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87"/>
        <w:ind w:left="749" w:right="0" w:firstLine="0"/>
        <w:jc w:val="left"/>
        <w:rPr>
          <w:b/>
          <w:sz w:val="52"/>
        </w:rPr>
      </w:pPr>
      <w:r>
        <w:rPr/>
        <w:pict>
          <v:group style="position:absolute;margin-left:0pt;margin-top:0pt;width:612pt;height:792pt;mso-position-horizontal-relative:page;mso-position-vertical-relative:page;z-index:-1137136" coordorigin="0,0" coordsize="12240,15840">
            <v:shape style="position:absolute;left:7923;top:7401;width:4317;height:4018" type="#_x0000_t75" stroked="false">
              <v:imagedata r:id="rId5" o:title=""/>
            </v:shape>
            <v:rect style="position:absolute;left:0;top:0;width:7924;height:3250" filled="true" fillcolor="#e6e7e8" stroked="false">
              <v:fill type="solid"/>
            </v:rect>
            <v:shape style="position:absolute;left:0;top:3232;width:7924;height:6779" type="#_x0000_t75" stroked="false">
              <v:imagedata r:id="rId6" o:title=""/>
            </v:shape>
            <v:shape style="position:absolute;left:7923;top:3232;width:4317;height:4169" type="#_x0000_t75" stroked="false">
              <v:imagedata r:id="rId7" o:title=""/>
            </v:shape>
            <v:shape style="position:absolute;left:4023;top:10011;width:3901;height:3497" type="#_x0000_t75" stroked="false">
              <v:imagedata r:id="rId8" o:title=""/>
            </v:shape>
            <v:shape style="position:absolute;left:7923;top:11418;width:4317;height:4422" type="#_x0000_t75" stroked="false">
              <v:imagedata r:id="rId9" o:title=""/>
            </v:shape>
            <v:rect style="position:absolute;left:7195;top:6622;width:2945;height:5926" filled="true" fillcolor="#000000" stroked="false">
              <v:fill opacity="49152f" type="solid"/>
            </v:rect>
            <v:line style="position:absolute" from="7286,11286" to="8726,11286" stroked="true" strokeweight="1pt" strokecolor="#ffffff">
              <v:stroke dashstyle="solid"/>
            </v:line>
            <v:line style="position:absolute" from="7286,11954" to="8726,11954" stroked="true" strokeweight="1pt" strokecolor="#ffffff">
              <v:stroke dashstyle="solid"/>
            </v:line>
            <v:line style="position:absolute" from="7286,8545" to="8726,8545" stroked="true" strokeweight="1pt" strokecolor="#ffffff">
              <v:stroke dashstyle="solid"/>
            </v:line>
            <v:shape style="position:absolute;left:11111;top:1329;width:410;height:599" coordorigin="11111,1330" coordsize="410,599" path="m11208,1330l11111,1330,11111,1929,11208,1929,11208,1701,11332,1701,11272,1629,11330,1559,11208,1559,11208,1330xm11332,1701l11208,1701,11398,1929,11521,1929,11332,1701xm11521,1330l11398,1330,11208,1559,11330,1559,11521,1330xe" filled="true" fillcolor="#000000" stroked="false">
              <v:path arrowok="t"/>
              <v:fill type="solid"/>
            </v:shape>
            <v:line style="position:absolute" from="8366,1266" to="11521,1266" stroked="true" strokeweight="1.521pt" strokecolor="#000000">
              <v:stroke dashstyle="solid"/>
            </v:line>
            <v:shape style="position:absolute;left:8363;top:1326;width:3162;height:984" coordorigin="8363,1326" coordsize="3162,984" path="m8776,1330l8682,1330,8682,1732,8569,1527,8461,1330,8366,1330,8366,1929,8461,1929,8461,1527,8682,1929,8776,1929,8776,1732,8776,1330m9407,1629l9402,1570,9385,1515,9358,1464,9325,1424,9319,1418,9313,1412,9313,1629,9309,1671,9298,1709,9279,1744,9253,1775,9221,1801,9187,1819,9149,1830,9108,1834,9066,1830,9028,1819,8994,1801,8962,1775,8936,1744,8918,1709,8907,1671,8903,1629,8907,1589,8918,1552,8936,1517,8962,1485,8994,1458,9028,1439,9066,1428,9108,1424,9149,1428,9187,1439,9221,1458,9253,1485,9279,1517,9298,1552,9309,1589,9313,1629,9313,1412,9273,1379,9222,1352,9167,1335,9108,1330,9048,1335,8992,1352,8942,1379,8896,1418,8858,1464,8830,1515,8814,1570,8808,1629,8814,1689,8830,1745,8858,1795,8896,1841,8942,1880,8992,1907,9048,1923,9108,1929,9167,1923,9222,1907,9273,1880,9319,1841,9325,1834,9358,1795,9385,1745,9402,1689,9407,1629m11081,1629l11075,1570,11059,1515,11031,1464,10998,1424,10992,1418,10987,1413,10987,1629,10983,1671,10971,1709,10952,1744,10926,1775,10894,1801,10859,1819,10821,1830,10780,1834,10739,1830,10701,1819,10667,1801,10635,1775,10609,1744,10590,1709,10579,1671,10575,1629,10579,1589,10590,1552,10609,1517,10635,1485,10667,1458,10701,1439,10739,1428,10780,1424,10821,1428,10859,1439,10894,1458,10926,1485,10952,1517,10971,1552,10983,1589,10987,1629,10987,1413,10946,1379,10895,1352,10839,1335,10780,1330,10720,1335,10664,1352,10614,1379,10568,1418,10530,1464,10502,1515,10486,1570,10480,1629,10486,1689,10502,1745,10530,1795,10568,1841,10614,1880,10664,1907,10720,1923,10780,1929,10839,1923,10895,1907,10946,1880,10992,1841,10998,1834,11031,1795,11059,1745,11075,1689,11081,1629m11525,1973l10010,1973,10002,1895,9981,1827,9946,1769,9898,1720,9836,1682,9761,1653,9754,1652,9742,1649,9711,1640,9701,1636,9694,1632,9676,1624,9659,1616,9644,1607,9630,1599,9605,1580,9589,1556,9582,1528,9584,1495,9594,1465,9614,1442,9642,1427,9678,1421,9723,1426,9761,1443,9795,1470,9822,1507,9906,1461,9876,1421,9862,1402,9810,1360,9749,1335,9678,1326,9639,1330,9604,1340,9571,1358,9541,1382,9516,1411,9499,1443,9488,1478,9484,1515,9488,1557,9498,1592,9513,1621,9532,1644,9556,1662,9583,1680,9612,1698,9644,1714,9656,1719,9675,1726,9702,1736,9736,1748,9761,1758,9788,1772,9816,1790,9847,1813,9875,1841,9895,1878,9908,1923,9914,1977,9909,2023,9896,2067,9873,2107,9842,2144,9805,2175,9765,2198,9721,2211,9675,2215,9628,2211,9584,2198,9545,2175,9508,2144,9478,2107,9457,2067,9444,2023,9439,1977,9450,1894,9483,1829,9539,1780,9616,1749,9513,1685,9452,1727,9404,1777,9370,1834,9349,1900,9342,1973,8363,1973,8363,2010,9343,2010,9355,2071,9377,2127,9409,2178,9452,2223,9502,2261,9556,2288,9614,2304,9676,2310,9738,2304,9795,2288,9849,2262,9899,2224,9907,2215,9942,2179,9974,2128,9996,2072,10008,2010,11525,2010,11525,1973e" filled="true" fillcolor="#000000" stroked="false">
              <v:path arrowok="t"/>
              <v:fill type="solid"/>
            </v:shape>
            <v:line style="position:absolute" from="10086,1677" to="10086,1929" stroked="true" strokeweight="4.725pt" strokecolor="#000000">
              <v:stroke dashstyle="solid"/>
            </v:line>
            <v:line style="position:absolute" from="10038,1630" to="10450,1630" stroked="true" strokeweight="4.7pt" strokecolor="#000000">
              <v:stroke dashstyle="solid"/>
            </v:line>
            <v:line style="position:absolute" from="10086,1331" to="10086,1583" stroked="true" strokeweight="4.725pt" strokecolor="#000000">
              <v:stroke dashstyle="solid"/>
            </v:line>
            <v:shape style="position:absolute;left:10401;top:1329;width:2;height:599" coordorigin="10402,1330" coordsize="0,599" path="m10402,1677l10402,1929m10402,1330l10402,1583e" filled="false" stroked="true" strokeweight="4.805pt" strokecolor="#000000">
              <v:path arrowok="t"/>
              <v:stroke dashstyle="solid"/>
            </v:shape>
            <v:shape style="position:absolute;left:9482;top:1780;width:389;height:391" type="#_x0000_t75" stroked="false">
              <v:imagedata r:id="rId10" o:title=""/>
            </v:shape>
            <w10:wrap type="none"/>
          </v:group>
        </w:pict>
      </w:r>
      <w:r>
        <w:rPr>
          <w:b/>
          <w:w w:val="90"/>
          <w:sz w:val="52"/>
        </w:rPr>
        <w:t>Pressure &amp; Level Measurement Solutions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25"/>
        </w:rPr>
      </w:pPr>
      <w:r>
        <w:rPr/>
        <w:pict>
          <v:shapetype id="_x0000_t202" o:spt="202" coordsize="21600,21600" path="m,l,21600r21600,l21600,xe">
            <v:stroke joinstyle="miter"/>
            <v:path gradientshapeok="t" o:connecttype="rect"/>
          </v:shapetype>
          <v:shape style="position:absolute;margin-left:359.786987pt;margin-top:15.939438pt;width:147.25pt;height:296.3pt;mso-position-horizontal-relative:page;mso-position-vertical-relative:paragraph;z-index:-1024;mso-wrap-distance-left:0;mso-wrap-distance-right:0" type="#_x0000_t202" filled="false" stroked="false">
            <v:textbox inset="0,0,0,0">
              <w:txbxContent>
                <w:p>
                  <w:pPr>
                    <w:spacing w:line="237" w:lineRule="auto" w:before="40"/>
                    <w:ind w:left="330" w:right="811" w:hanging="240"/>
                    <w:jc w:val="left"/>
                    <w:rPr>
                      <w:b/>
                      <w:sz w:val="30"/>
                    </w:rPr>
                  </w:pPr>
                  <w:r>
                    <w:rPr>
                      <w:b/>
                      <w:color w:val="FFFFFF"/>
                      <w:sz w:val="30"/>
                    </w:rPr>
                    <w:t>Pressure Gauges Dial </w:t>
                  </w:r>
                  <w:r>
                    <w:rPr>
                      <w:b/>
                      <w:color w:val="FFFFFF"/>
                      <w:spacing w:val="2"/>
                      <w:sz w:val="30"/>
                    </w:rPr>
                    <w:t>Indicating </w:t>
                  </w:r>
                  <w:r>
                    <w:rPr>
                      <w:b/>
                      <w:color w:val="FFFFFF"/>
                      <w:spacing w:val="3"/>
                      <w:sz w:val="30"/>
                    </w:rPr>
                    <w:t>Differential Sanitary </w:t>
                  </w:r>
                  <w:r>
                    <w:rPr>
                      <w:b/>
                      <w:color w:val="FFFFFF"/>
                      <w:spacing w:val="2"/>
                      <w:sz w:val="30"/>
                    </w:rPr>
                    <w:t>Digital</w:t>
                  </w:r>
                </w:p>
                <w:p>
                  <w:pPr>
                    <w:pStyle w:val="BodyText"/>
                    <w:spacing w:before="2"/>
                    <w:rPr>
                      <w:b/>
                      <w:sz w:val="29"/>
                    </w:rPr>
                  </w:pPr>
                </w:p>
                <w:p>
                  <w:pPr>
                    <w:spacing w:line="237" w:lineRule="auto" w:before="1"/>
                    <w:ind w:left="90" w:right="0" w:firstLine="0"/>
                    <w:jc w:val="left"/>
                    <w:rPr>
                      <w:b/>
                      <w:sz w:val="30"/>
                    </w:rPr>
                  </w:pPr>
                  <w:r>
                    <w:rPr>
                      <w:b/>
                      <w:color w:val="FFFFFF"/>
                      <w:sz w:val="30"/>
                    </w:rPr>
                    <w:t>Pressure &amp; Level Transducers &amp; Transmitters</w:t>
                  </w:r>
                </w:p>
                <w:p>
                  <w:pPr>
                    <w:spacing w:line="237" w:lineRule="auto" w:before="0"/>
                    <w:ind w:left="330" w:right="967" w:firstLine="0"/>
                    <w:jc w:val="left"/>
                    <w:rPr>
                      <w:b/>
                      <w:sz w:val="30"/>
                    </w:rPr>
                  </w:pPr>
                  <w:r>
                    <w:rPr>
                      <w:b/>
                      <w:color w:val="FFFFFF"/>
                      <w:sz w:val="30"/>
                    </w:rPr>
                    <w:t>Industrial OEM</w:t>
                  </w:r>
                </w:p>
                <w:p>
                  <w:pPr>
                    <w:spacing w:line="237" w:lineRule="auto" w:before="0"/>
                    <w:ind w:left="330" w:right="0" w:firstLine="0"/>
                    <w:jc w:val="left"/>
                    <w:rPr>
                      <w:b/>
                      <w:sz w:val="30"/>
                    </w:rPr>
                  </w:pPr>
                  <w:r>
                    <w:rPr>
                      <w:b/>
                      <w:color w:val="FFFFFF"/>
                      <w:sz w:val="30"/>
                    </w:rPr>
                    <w:t>Hazardous Location Sanitary</w:t>
                  </w:r>
                </w:p>
                <w:p>
                  <w:pPr>
                    <w:spacing w:line="680" w:lineRule="atLeast" w:before="0"/>
                    <w:ind w:left="90" w:right="0" w:firstLine="0"/>
                    <w:jc w:val="left"/>
                    <w:rPr>
                      <w:b/>
                      <w:sz w:val="30"/>
                    </w:rPr>
                  </w:pPr>
                  <w:r>
                    <w:rPr>
                      <w:b/>
                      <w:color w:val="FFFFFF"/>
                      <w:sz w:val="30"/>
                    </w:rPr>
                    <w:t>Pressure Switches Options &amp; Accessories</w:t>
                  </w:r>
                </w:p>
              </w:txbxContent>
            </v:textbox>
            <w10:wrap type="topAndBottom"/>
          </v:shape>
        </w:pict>
      </w:r>
    </w:p>
    <w:p>
      <w:pPr>
        <w:spacing w:after="0"/>
        <w:rPr>
          <w:sz w:val="25"/>
        </w:rPr>
        <w:sectPr>
          <w:type w:val="continuous"/>
          <w:pgSz w:w="12240" w:h="15840"/>
          <w:pgMar w:top="1260" w:bottom="280" w:left="0" w:right="0"/>
        </w:sectPr>
      </w:pPr>
    </w:p>
    <w:p>
      <w:pPr>
        <w:pStyle w:val="BodyText"/>
        <w:rPr>
          <w:b/>
          <w:sz w:val="20"/>
        </w:rPr>
      </w:pPr>
      <w:r>
        <w:rPr/>
        <w:pict>
          <v:group style="position:absolute;margin-left:0pt;margin-top:0pt;width:612pt;height:624.6pt;mso-position-horizontal-relative:page;mso-position-vertical-relative:page;z-index:-1137016" coordorigin="0,0" coordsize="12240,12492">
            <v:rect style="position:absolute;left:0;top:0;width:12240;height:3273" filled="true" fillcolor="#cddaf0" stroked="false">
              <v:fill type="solid"/>
            </v:rect>
            <v:shape style="position:absolute;left:0;top:3068;width:12240;height:9423" type="#_x0000_t75" stroked="false">
              <v:imagedata r:id="rId11" o:title=""/>
            </v:shape>
            <v:shape style="position:absolute;left:8368;top:6018;width:2510;height:1485" type="#_x0000_t75" stroked="false">
              <v:imagedata r:id="rId12" o:title=""/>
            </v:shap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21"/>
        </w:rPr>
      </w:pPr>
    </w:p>
    <w:p>
      <w:pPr>
        <w:pStyle w:val="Heading7"/>
        <w:spacing w:line="252" w:lineRule="auto" w:before="101"/>
        <w:ind w:left="4618" w:right="1452" w:firstLine="658"/>
      </w:pPr>
      <w:r>
        <w:rPr/>
        <w:pict>
          <v:shape style="position:absolute;margin-left:230.936203pt;margin-top:-40.791805pt;width:32.85pt;height:68.850pt;mso-position-horizontal-relative:page;mso-position-vertical-relative:paragraph;z-index:-1136992" type="#_x0000_t202" filled="false" stroked="false">
            <v:textbox inset="0,0,0,0">
              <w:txbxContent>
                <w:p>
                  <w:pPr>
                    <w:spacing w:before="0"/>
                    <w:ind w:left="0" w:right="0" w:firstLine="0"/>
                    <w:jc w:val="left"/>
                    <w:rPr>
                      <w:sz w:val="120"/>
                    </w:rPr>
                  </w:pPr>
                  <w:r>
                    <w:rPr>
                      <w:sz w:val="120"/>
                    </w:rPr>
                    <w:t>A</w:t>
                  </w:r>
                </w:p>
              </w:txbxContent>
            </v:textbox>
            <w10:wrap type="none"/>
          </v:shape>
        </w:pict>
      </w:r>
      <w:r>
        <w:rPr/>
        <w:t>t</w:t>
      </w:r>
      <w:r>
        <w:rPr>
          <w:spacing w:val="-33"/>
        </w:rPr>
        <w:t> </w:t>
      </w:r>
      <w:r>
        <w:rPr/>
        <w:t>NOSHOK,</w:t>
      </w:r>
      <w:r>
        <w:rPr>
          <w:spacing w:val="-33"/>
        </w:rPr>
        <w:t> </w:t>
      </w:r>
      <w:r>
        <w:rPr/>
        <w:t>we</w:t>
      </w:r>
      <w:r>
        <w:rPr>
          <w:spacing w:val="-32"/>
        </w:rPr>
        <w:t> </w:t>
      </w:r>
      <w:r>
        <w:rPr/>
        <w:t>pride</w:t>
      </w:r>
      <w:r>
        <w:rPr>
          <w:spacing w:val="-33"/>
        </w:rPr>
        <w:t> </w:t>
      </w:r>
      <w:r>
        <w:rPr/>
        <w:t>ourselves</w:t>
      </w:r>
      <w:r>
        <w:rPr>
          <w:spacing w:val="-33"/>
        </w:rPr>
        <w:t> </w:t>
      </w:r>
      <w:r>
        <w:rPr/>
        <w:t>on</w:t>
      </w:r>
      <w:r>
        <w:rPr>
          <w:spacing w:val="-32"/>
        </w:rPr>
        <w:t> </w:t>
      </w:r>
      <w:r>
        <w:rPr/>
        <w:t>being</w:t>
      </w:r>
      <w:r>
        <w:rPr>
          <w:spacing w:val="-33"/>
        </w:rPr>
        <w:t> </w:t>
      </w:r>
      <w:r>
        <w:rPr/>
        <w:t>innovators</w:t>
      </w:r>
      <w:r>
        <w:rPr>
          <w:spacing w:val="-33"/>
        </w:rPr>
        <w:t> </w:t>
      </w:r>
      <w:r>
        <w:rPr/>
        <w:t>in</w:t>
      </w:r>
      <w:r>
        <w:rPr>
          <w:spacing w:val="-32"/>
        </w:rPr>
        <w:t> </w:t>
      </w:r>
      <w:r>
        <w:rPr/>
        <w:t>the</w:t>
      </w:r>
      <w:r>
        <w:rPr>
          <w:spacing w:val="-33"/>
        </w:rPr>
        <w:t> </w:t>
      </w:r>
      <w:r>
        <w:rPr/>
        <w:t>industry</w:t>
      </w:r>
      <w:r>
        <w:rPr>
          <w:spacing w:val="-33"/>
        </w:rPr>
        <w:t> </w:t>
      </w:r>
      <w:r>
        <w:rPr/>
        <w:t>by </w:t>
      </w:r>
      <w:r>
        <w:rPr>
          <w:w w:val="90"/>
        </w:rPr>
        <w:t>continually</w:t>
      </w:r>
      <w:r>
        <w:rPr>
          <w:spacing w:val="-7"/>
          <w:w w:val="90"/>
        </w:rPr>
        <w:t> </w:t>
      </w:r>
      <w:r>
        <w:rPr>
          <w:w w:val="90"/>
        </w:rPr>
        <w:t>offering</w:t>
      </w:r>
      <w:r>
        <w:rPr>
          <w:spacing w:val="-6"/>
          <w:w w:val="90"/>
        </w:rPr>
        <w:t> </w:t>
      </w:r>
      <w:r>
        <w:rPr>
          <w:w w:val="90"/>
        </w:rPr>
        <w:t>the</w:t>
      </w:r>
      <w:r>
        <w:rPr>
          <w:spacing w:val="-6"/>
          <w:w w:val="90"/>
        </w:rPr>
        <w:t> </w:t>
      </w:r>
      <w:r>
        <w:rPr>
          <w:w w:val="90"/>
        </w:rPr>
        <w:t>latest</w:t>
      </w:r>
      <w:r>
        <w:rPr>
          <w:spacing w:val="-6"/>
          <w:w w:val="90"/>
        </w:rPr>
        <w:t> </w:t>
      </w:r>
      <w:r>
        <w:rPr>
          <w:w w:val="90"/>
        </w:rPr>
        <w:t>technology</w:t>
      </w:r>
      <w:r>
        <w:rPr>
          <w:spacing w:val="-6"/>
          <w:w w:val="90"/>
        </w:rPr>
        <w:t> </w:t>
      </w:r>
      <w:r>
        <w:rPr>
          <w:w w:val="90"/>
        </w:rPr>
        <w:t>and</w:t>
      </w:r>
      <w:r>
        <w:rPr>
          <w:spacing w:val="-6"/>
          <w:w w:val="90"/>
        </w:rPr>
        <w:t> </w:t>
      </w:r>
      <w:r>
        <w:rPr>
          <w:w w:val="90"/>
        </w:rPr>
        <w:t>measurement</w:t>
      </w:r>
      <w:r>
        <w:rPr>
          <w:spacing w:val="-6"/>
          <w:w w:val="90"/>
        </w:rPr>
        <w:t> </w:t>
      </w:r>
      <w:r>
        <w:rPr>
          <w:w w:val="90"/>
        </w:rPr>
        <w:t>solutions,</w:t>
      </w:r>
      <w:r>
        <w:rPr>
          <w:spacing w:val="-6"/>
          <w:w w:val="90"/>
        </w:rPr>
        <w:t> </w:t>
      </w:r>
      <w:r>
        <w:rPr>
          <w:w w:val="90"/>
        </w:rPr>
        <w:t>and</w:t>
      </w:r>
      <w:r>
        <w:rPr>
          <w:spacing w:val="-6"/>
          <w:w w:val="90"/>
        </w:rPr>
        <w:t> </w:t>
      </w:r>
      <w:r>
        <w:rPr>
          <w:w w:val="90"/>
        </w:rPr>
        <w:t>providing </w:t>
      </w:r>
      <w:r>
        <w:rPr/>
        <w:t>the</w:t>
      </w:r>
      <w:r>
        <w:rPr>
          <w:spacing w:val="-12"/>
        </w:rPr>
        <w:t> </w:t>
      </w:r>
      <w:r>
        <w:rPr/>
        <w:t>best</w:t>
      </w:r>
      <w:r>
        <w:rPr>
          <w:spacing w:val="-11"/>
        </w:rPr>
        <w:t> </w:t>
      </w:r>
      <w:r>
        <w:rPr/>
        <w:t>customer</w:t>
      </w:r>
      <w:r>
        <w:rPr>
          <w:spacing w:val="-11"/>
        </w:rPr>
        <w:t> </w:t>
      </w:r>
      <w:r>
        <w:rPr/>
        <w:t>support</w:t>
      </w:r>
      <w:r>
        <w:rPr>
          <w:spacing w:val="-11"/>
        </w:rPr>
        <w:t> </w:t>
      </w:r>
      <w:r>
        <w:rPr/>
        <w:t>in</w:t>
      </w:r>
      <w:r>
        <w:rPr>
          <w:spacing w:val="-11"/>
        </w:rPr>
        <w:t> </w:t>
      </w:r>
      <w:r>
        <w:rPr/>
        <w:t>the</w:t>
      </w:r>
      <w:r>
        <w:rPr>
          <w:spacing w:val="-11"/>
        </w:rPr>
        <w:t> </w:t>
      </w:r>
      <w:r>
        <w:rPr/>
        <w:t>marketplace.</w:t>
      </w:r>
    </w:p>
    <w:p>
      <w:pPr>
        <w:spacing w:line="252" w:lineRule="auto" w:before="172"/>
        <w:ind w:left="4618" w:right="1806" w:firstLine="0"/>
        <w:jc w:val="both"/>
        <w:rPr>
          <w:sz w:val="22"/>
        </w:rPr>
      </w:pPr>
      <w:r>
        <w:rPr>
          <w:color w:val="FFFFFF"/>
          <w:w w:val="95"/>
          <w:sz w:val="22"/>
        </w:rPr>
        <w:t>Established</w:t>
      </w:r>
      <w:r>
        <w:rPr>
          <w:color w:val="FFFFFF"/>
          <w:spacing w:val="-25"/>
          <w:w w:val="95"/>
          <w:sz w:val="22"/>
        </w:rPr>
        <w:t> </w:t>
      </w:r>
      <w:r>
        <w:rPr>
          <w:color w:val="FFFFFF"/>
          <w:w w:val="95"/>
          <w:sz w:val="22"/>
        </w:rPr>
        <w:t>in</w:t>
      </w:r>
      <w:r>
        <w:rPr>
          <w:color w:val="FFFFFF"/>
          <w:spacing w:val="-25"/>
          <w:w w:val="95"/>
          <w:sz w:val="22"/>
        </w:rPr>
        <w:t> </w:t>
      </w:r>
      <w:r>
        <w:rPr>
          <w:color w:val="FFFFFF"/>
          <w:spacing w:val="-5"/>
          <w:w w:val="95"/>
          <w:sz w:val="22"/>
        </w:rPr>
        <w:t>1967,</w:t>
      </w:r>
      <w:r>
        <w:rPr>
          <w:color w:val="FFFFFF"/>
          <w:spacing w:val="-25"/>
          <w:w w:val="95"/>
          <w:sz w:val="22"/>
        </w:rPr>
        <w:t> </w:t>
      </w:r>
      <w:r>
        <w:rPr>
          <w:color w:val="FFFFFF"/>
          <w:w w:val="95"/>
          <w:sz w:val="22"/>
        </w:rPr>
        <w:t>NOSHOK</w:t>
      </w:r>
      <w:r>
        <w:rPr>
          <w:color w:val="FFFFFF"/>
          <w:spacing w:val="-24"/>
          <w:w w:val="95"/>
          <w:sz w:val="22"/>
        </w:rPr>
        <w:t> </w:t>
      </w:r>
      <w:r>
        <w:rPr>
          <w:color w:val="FFFFFF"/>
          <w:w w:val="95"/>
          <w:sz w:val="22"/>
        </w:rPr>
        <w:t>was</w:t>
      </w:r>
      <w:r>
        <w:rPr>
          <w:color w:val="FFFFFF"/>
          <w:spacing w:val="-25"/>
          <w:w w:val="95"/>
          <w:sz w:val="22"/>
        </w:rPr>
        <w:t> </w:t>
      </w:r>
      <w:r>
        <w:rPr>
          <w:color w:val="FFFFFF"/>
          <w:w w:val="95"/>
          <w:sz w:val="22"/>
        </w:rPr>
        <w:t>one</w:t>
      </w:r>
      <w:r>
        <w:rPr>
          <w:color w:val="FFFFFF"/>
          <w:spacing w:val="-25"/>
          <w:w w:val="95"/>
          <w:sz w:val="22"/>
        </w:rPr>
        <w:t> </w:t>
      </w:r>
      <w:r>
        <w:rPr>
          <w:color w:val="FFFFFF"/>
          <w:w w:val="95"/>
          <w:sz w:val="22"/>
        </w:rPr>
        <w:t>of</w:t>
      </w:r>
      <w:r>
        <w:rPr>
          <w:color w:val="FFFFFF"/>
          <w:spacing w:val="-25"/>
          <w:w w:val="95"/>
          <w:sz w:val="22"/>
        </w:rPr>
        <w:t> </w:t>
      </w:r>
      <w:r>
        <w:rPr>
          <w:color w:val="FFFFFF"/>
          <w:w w:val="95"/>
          <w:sz w:val="22"/>
        </w:rPr>
        <w:t>the</w:t>
      </w:r>
      <w:r>
        <w:rPr>
          <w:color w:val="FFFFFF"/>
          <w:spacing w:val="-25"/>
          <w:w w:val="95"/>
          <w:sz w:val="22"/>
        </w:rPr>
        <w:t> </w:t>
      </w:r>
      <w:r>
        <w:rPr>
          <w:color w:val="FFFFFF"/>
          <w:w w:val="95"/>
          <w:sz w:val="22"/>
        </w:rPr>
        <w:t>first</w:t>
      </w:r>
      <w:r>
        <w:rPr>
          <w:color w:val="FFFFFF"/>
          <w:spacing w:val="-25"/>
          <w:w w:val="95"/>
          <w:sz w:val="22"/>
        </w:rPr>
        <w:t> </w:t>
      </w:r>
      <w:r>
        <w:rPr>
          <w:color w:val="FFFFFF"/>
          <w:w w:val="95"/>
          <w:sz w:val="22"/>
        </w:rPr>
        <w:t>companies</w:t>
      </w:r>
      <w:r>
        <w:rPr>
          <w:color w:val="FFFFFF"/>
          <w:spacing w:val="-25"/>
          <w:w w:val="95"/>
          <w:sz w:val="22"/>
        </w:rPr>
        <w:t> </w:t>
      </w:r>
      <w:r>
        <w:rPr>
          <w:color w:val="FFFFFF"/>
          <w:w w:val="95"/>
          <w:sz w:val="22"/>
        </w:rPr>
        <w:t>to</w:t>
      </w:r>
      <w:r>
        <w:rPr>
          <w:color w:val="FFFFFF"/>
          <w:spacing w:val="-25"/>
          <w:w w:val="95"/>
          <w:sz w:val="22"/>
        </w:rPr>
        <w:t> </w:t>
      </w:r>
      <w:r>
        <w:rPr>
          <w:color w:val="FFFFFF"/>
          <w:w w:val="95"/>
          <w:sz w:val="22"/>
        </w:rPr>
        <w:t>offer</w:t>
      </w:r>
      <w:r>
        <w:rPr>
          <w:color w:val="FFFFFF"/>
          <w:spacing w:val="-24"/>
          <w:w w:val="95"/>
          <w:sz w:val="22"/>
        </w:rPr>
        <w:t> </w:t>
      </w:r>
      <w:r>
        <w:rPr>
          <w:color w:val="FFFFFF"/>
          <w:w w:val="95"/>
          <w:sz w:val="22"/>
        </w:rPr>
        <w:t>liquid</w:t>
      </w:r>
      <w:r>
        <w:rPr>
          <w:color w:val="FFFFFF"/>
          <w:spacing w:val="-25"/>
          <w:w w:val="95"/>
          <w:sz w:val="22"/>
        </w:rPr>
        <w:t> </w:t>
      </w:r>
      <w:r>
        <w:rPr>
          <w:color w:val="FFFFFF"/>
          <w:w w:val="95"/>
          <w:sz w:val="22"/>
        </w:rPr>
        <w:t>filled pressure</w:t>
      </w:r>
      <w:r>
        <w:rPr>
          <w:color w:val="FFFFFF"/>
          <w:spacing w:val="-26"/>
          <w:w w:val="95"/>
          <w:sz w:val="22"/>
        </w:rPr>
        <w:t> </w:t>
      </w:r>
      <w:r>
        <w:rPr>
          <w:color w:val="FFFFFF"/>
          <w:w w:val="95"/>
          <w:sz w:val="22"/>
        </w:rPr>
        <w:t>gauges.</w:t>
      </w:r>
      <w:r>
        <w:rPr>
          <w:color w:val="FFFFFF"/>
          <w:spacing w:val="-26"/>
          <w:w w:val="95"/>
          <w:sz w:val="22"/>
        </w:rPr>
        <w:t> </w:t>
      </w:r>
      <w:r>
        <w:rPr>
          <w:color w:val="FFFFFF"/>
          <w:w w:val="95"/>
          <w:sz w:val="22"/>
        </w:rPr>
        <w:t>We</w:t>
      </w:r>
      <w:r>
        <w:rPr>
          <w:color w:val="FFFFFF"/>
          <w:spacing w:val="-26"/>
          <w:w w:val="95"/>
          <w:sz w:val="22"/>
        </w:rPr>
        <w:t> </w:t>
      </w:r>
      <w:r>
        <w:rPr>
          <w:color w:val="FFFFFF"/>
          <w:w w:val="95"/>
          <w:sz w:val="22"/>
        </w:rPr>
        <w:t>also</w:t>
      </w:r>
      <w:r>
        <w:rPr>
          <w:color w:val="FFFFFF"/>
          <w:spacing w:val="-26"/>
          <w:w w:val="95"/>
          <w:sz w:val="22"/>
        </w:rPr>
        <w:t> </w:t>
      </w:r>
      <w:r>
        <w:rPr>
          <w:color w:val="FFFFFF"/>
          <w:w w:val="95"/>
          <w:sz w:val="22"/>
        </w:rPr>
        <w:t>took</w:t>
      </w:r>
      <w:r>
        <w:rPr>
          <w:color w:val="FFFFFF"/>
          <w:spacing w:val="-26"/>
          <w:w w:val="95"/>
          <w:sz w:val="22"/>
        </w:rPr>
        <w:t> </w:t>
      </w:r>
      <w:r>
        <w:rPr>
          <w:color w:val="FFFFFF"/>
          <w:w w:val="95"/>
          <w:sz w:val="22"/>
        </w:rPr>
        <w:t>a</w:t>
      </w:r>
      <w:r>
        <w:rPr>
          <w:color w:val="FFFFFF"/>
          <w:spacing w:val="-26"/>
          <w:w w:val="95"/>
          <w:sz w:val="22"/>
        </w:rPr>
        <w:t> </w:t>
      </w:r>
      <w:r>
        <w:rPr>
          <w:color w:val="FFFFFF"/>
          <w:w w:val="95"/>
          <w:sz w:val="22"/>
        </w:rPr>
        <w:t>bold</w:t>
      </w:r>
      <w:r>
        <w:rPr>
          <w:color w:val="FFFFFF"/>
          <w:spacing w:val="-26"/>
          <w:w w:val="95"/>
          <w:sz w:val="22"/>
        </w:rPr>
        <w:t> </w:t>
      </w:r>
      <w:r>
        <w:rPr>
          <w:color w:val="FFFFFF"/>
          <w:w w:val="95"/>
          <w:sz w:val="22"/>
        </w:rPr>
        <w:t>step</w:t>
      </w:r>
      <w:r>
        <w:rPr>
          <w:color w:val="FFFFFF"/>
          <w:spacing w:val="-25"/>
          <w:w w:val="95"/>
          <w:sz w:val="22"/>
        </w:rPr>
        <w:t> </w:t>
      </w:r>
      <w:r>
        <w:rPr>
          <w:color w:val="FFFFFF"/>
          <w:w w:val="95"/>
          <w:sz w:val="22"/>
        </w:rPr>
        <w:t>by</w:t>
      </w:r>
      <w:r>
        <w:rPr>
          <w:color w:val="FFFFFF"/>
          <w:spacing w:val="-26"/>
          <w:w w:val="95"/>
          <w:sz w:val="22"/>
        </w:rPr>
        <w:t> </w:t>
      </w:r>
      <w:r>
        <w:rPr>
          <w:color w:val="FFFFFF"/>
          <w:w w:val="95"/>
          <w:sz w:val="22"/>
        </w:rPr>
        <w:t>backing</w:t>
      </w:r>
      <w:r>
        <w:rPr>
          <w:color w:val="FFFFFF"/>
          <w:spacing w:val="-26"/>
          <w:w w:val="95"/>
          <w:sz w:val="22"/>
        </w:rPr>
        <w:t> </w:t>
      </w:r>
      <w:r>
        <w:rPr>
          <w:color w:val="FFFFFF"/>
          <w:w w:val="95"/>
          <w:sz w:val="22"/>
        </w:rPr>
        <w:t>our</w:t>
      </w:r>
      <w:r>
        <w:rPr>
          <w:color w:val="FFFFFF"/>
          <w:spacing w:val="-26"/>
          <w:w w:val="95"/>
          <w:sz w:val="22"/>
        </w:rPr>
        <w:t> </w:t>
      </w:r>
      <w:r>
        <w:rPr>
          <w:color w:val="FFFFFF"/>
          <w:w w:val="95"/>
          <w:sz w:val="22"/>
        </w:rPr>
        <w:t>quality</w:t>
      </w:r>
      <w:r>
        <w:rPr>
          <w:color w:val="FFFFFF"/>
          <w:spacing w:val="-25"/>
          <w:w w:val="95"/>
          <w:sz w:val="22"/>
        </w:rPr>
        <w:t> </w:t>
      </w:r>
      <w:r>
        <w:rPr>
          <w:color w:val="FFFFFF"/>
          <w:w w:val="95"/>
          <w:sz w:val="22"/>
        </w:rPr>
        <w:t>gauges</w:t>
      </w:r>
      <w:r>
        <w:rPr>
          <w:color w:val="FFFFFF"/>
          <w:spacing w:val="-26"/>
          <w:w w:val="95"/>
          <w:sz w:val="22"/>
        </w:rPr>
        <w:t> </w:t>
      </w:r>
      <w:r>
        <w:rPr>
          <w:color w:val="FFFFFF"/>
          <w:w w:val="95"/>
          <w:sz w:val="22"/>
        </w:rPr>
        <w:t>with</w:t>
      </w:r>
      <w:r>
        <w:rPr>
          <w:color w:val="FFFFFF"/>
          <w:spacing w:val="-26"/>
          <w:w w:val="95"/>
          <w:sz w:val="22"/>
        </w:rPr>
        <w:t> </w:t>
      </w:r>
      <w:r>
        <w:rPr>
          <w:color w:val="FFFFFF"/>
          <w:w w:val="95"/>
          <w:sz w:val="22"/>
        </w:rPr>
        <w:t>an extended</w:t>
      </w:r>
      <w:r>
        <w:rPr>
          <w:color w:val="FFFFFF"/>
          <w:spacing w:val="-28"/>
          <w:w w:val="95"/>
          <w:sz w:val="22"/>
        </w:rPr>
        <w:t> </w:t>
      </w:r>
      <w:r>
        <w:rPr>
          <w:color w:val="FFFFFF"/>
          <w:w w:val="95"/>
          <w:sz w:val="22"/>
        </w:rPr>
        <w:t>3-year</w:t>
      </w:r>
      <w:r>
        <w:rPr>
          <w:color w:val="FFFFFF"/>
          <w:spacing w:val="-27"/>
          <w:w w:val="95"/>
          <w:sz w:val="22"/>
        </w:rPr>
        <w:t> </w:t>
      </w:r>
      <w:r>
        <w:rPr>
          <w:color w:val="FFFFFF"/>
          <w:w w:val="95"/>
          <w:sz w:val="22"/>
        </w:rPr>
        <w:t>warranty.</w:t>
      </w:r>
      <w:r>
        <w:rPr>
          <w:color w:val="FFFFFF"/>
          <w:spacing w:val="-28"/>
          <w:w w:val="95"/>
          <w:sz w:val="22"/>
        </w:rPr>
        <w:t> </w:t>
      </w:r>
      <w:r>
        <w:rPr>
          <w:color w:val="FFFFFF"/>
          <w:w w:val="95"/>
          <w:sz w:val="22"/>
        </w:rPr>
        <w:t>That</w:t>
      </w:r>
      <w:r>
        <w:rPr>
          <w:color w:val="FFFFFF"/>
          <w:spacing w:val="-27"/>
          <w:w w:val="95"/>
          <w:sz w:val="22"/>
        </w:rPr>
        <w:t> </w:t>
      </w:r>
      <w:r>
        <w:rPr>
          <w:color w:val="FFFFFF"/>
          <w:w w:val="95"/>
          <w:sz w:val="22"/>
        </w:rPr>
        <w:t>unwavering</w:t>
      </w:r>
      <w:r>
        <w:rPr>
          <w:color w:val="FFFFFF"/>
          <w:spacing w:val="-28"/>
          <w:w w:val="95"/>
          <w:sz w:val="22"/>
        </w:rPr>
        <w:t> </w:t>
      </w:r>
      <w:r>
        <w:rPr>
          <w:color w:val="FFFFFF"/>
          <w:w w:val="95"/>
          <w:sz w:val="22"/>
        </w:rPr>
        <w:t>standard</w:t>
      </w:r>
      <w:r>
        <w:rPr>
          <w:color w:val="FFFFFF"/>
          <w:spacing w:val="-27"/>
          <w:w w:val="95"/>
          <w:sz w:val="22"/>
        </w:rPr>
        <w:t> </w:t>
      </w:r>
      <w:r>
        <w:rPr>
          <w:color w:val="FFFFFF"/>
          <w:w w:val="95"/>
          <w:sz w:val="22"/>
        </w:rPr>
        <w:t>of</w:t>
      </w:r>
      <w:r>
        <w:rPr>
          <w:color w:val="FFFFFF"/>
          <w:spacing w:val="-28"/>
          <w:w w:val="95"/>
          <w:sz w:val="22"/>
        </w:rPr>
        <w:t> </w:t>
      </w:r>
      <w:r>
        <w:rPr>
          <w:color w:val="FFFFFF"/>
          <w:w w:val="95"/>
          <w:sz w:val="22"/>
        </w:rPr>
        <w:t>quality</w:t>
      </w:r>
      <w:r>
        <w:rPr>
          <w:color w:val="FFFFFF"/>
          <w:spacing w:val="-27"/>
          <w:w w:val="95"/>
          <w:sz w:val="22"/>
        </w:rPr>
        <w:t> </w:t>
      </w:r>
      <w:r>
        <w:rPr>
          <w:color w:val="FFFFFF"/>
          <w:w w:val="95"/>
          <w:sz w:val="22"/>
        </w:rPr>
        <w:t>has</w:t>
      </w:r>
      <w:r>
        <w:rPr>
          <w:color w:val="FFFFFF"/>
          <w:spacing w:val="-28"/>
          <w:w w:val="95"/>
          <w:sz w:val="22"/>
        </w:rPr>
        <w:t> </w:t>
      </w:r>
      <w:r>
        <w:rPr>
          <w:color w:val="FFFFFF"/>
          <w:w w:val="95"/>
          <w:sz w:val="22"/>
        </w:rPr>
        <w:t>endured</w:t>
      </w:r>
      <w:r>
        <w:rPr>
          <w:color w:val="FFFFFF"/>
          <w:spacing w:val="-27"/>
          <w:w w:val="95"/>
          <w:sz w:val="22"/>
        </w:rPr>
        <w:t> </w:t>
      </w:r>
      <w:r>
        <w:rPr>
          <w:color w:val="FFFFFF"/>
          <w:w w:val="95"/>
          <w:sz w:val="22"/>
        </w:rPr>
        <w:t>for</w:t>
      </w:r>
    </w:p>
    <w:p>
      <w:pPr>
        <w:spacing w:line="252" w:lineRule="auto" w:before="0"/>
        <w:ind w:left="4618" w:right="1099" w:firstLine="0"/>
        <w:jc w:val="left"/>
        <w:rPr>
          <w:sz w:val="22"/>
        </w:rPr>
      </w:pPr>
      <w:r>
        <w:rPr>
          <w:color w:val="FFFFFF"/>
          <w:sz w:val="22"/>
        </w:rPr>
        <w:t>over</w:t>
      </w:r>
      <w:r>
        <w:rPr>
          <w:color w:val="FFFFFF"/>
          <w:spacing w:val="-32"/>
          <w:sz w:val="22"/>
        </w:rPr>
        <w:t> </w:t>
      </w:r>
      <w:r>
        <w:rPr>
          <w:color w:val="FFFFFF"/>
          <w:sz w:val="22"/>
        </w:rPr>
        <w:t>50</w:t>
      </w:r>
      <w:r>
        <w:rPr>
          <w:color w:val="FFFFFF"/>
          <w:spacing w:val="-32"/>
          <w:sz w:val="22"/>
        </w:rPr>
        <w:t> </w:t>
      </w:r>
      <w:r>
        <w:rPr>
          <w:color w:val="FFFFFF"/>
          <w:sz w:val="22"/>
        </w:rPr>
        <w:t>years,</w:t>
      </w:r>
      <w:r>
        <w:rPr>
          <w:color w:val="FFFFFF"/>
          <w:spacing w:val="-32"/>
          <w:sz w:val="22"/>
        </w:rPr>
        <w:t> </w:t>
      </w:r>
      <w:r>
        <w:rPr>
          <w:color w:val="FFFFFF"/>
          <w:sz w:val="22"/>
        </w:rPr>
        <w:t>and</w:t>
      </w:r>
      <w:r>
        <w:rPr>
          <w:color w:val="FFFFFF"/>
          <w:spacing w:val="-32"/>
          <w:sz w:val="22"/>
        </w:rPr>
        <w:t> </w:t>
      </w:r>
      <w:r>
        <w:rPr>
          <w:color w:val="FFFFFF"/>
          <w:sz w:val="22"/>
        </w:rPr>
        <w:t>as</w:t>
      </w:r>
      <w:r>
        <w:rPr>
          <w:color w:val="FFFFFF"/>
          <w:spacing w:val="-33"/>
          <w:sz w:val="22"/>
        </w:rPr>
        <w:t> </w:t>
      </w:r>
      <w:r>
        <w:rPr>
          <w:color w:val="FFFFFF"/>
          <w:sz w:val="22"/>
        </w:rPr>
        <w:t>we</w:t>
      </w:r>
      <w:r>
        <w:rPr>
          <w:color w:val="FFFFFF"/>
          <w:spacing w:val="-32"/>
          <w:sz w:val="22"/>
        </w:rPr>
        <w:t> </w:t>
      </w:r>
      <w:r>
        <w:rPr>
          <w:color w:val="FFFFFF"/>
          <w:sz w:val="22"/>
        </w:rPr>
        <w:t>have</w:t>
      </w:r>
      <w:r>
        <w:rPr>
          <w:color w:val="FFFFFF"/>
          <w:spacing w:val="-32"/>
          <w:sz w:val="22"/>
        </w:rPr>
        <w:t> </w:t>
      </w:r>
      <w:r>
        <w:rPr>
          <w:color w:val="FFFFFF"/>
          <w:sz w:val="22"/>
        </w:rPr>
        <w:t>expanded</w:t>
      </w:r>
      <w:r>
        <w:rPr>
          <w:color w:val="FFFFFF"/>
          <w:spacing w:val="-32"/>
          <w:sz w:val="22"/>
        </w:rPr>
        <w:t> </w:t>
      </w:r>
      <w:r>
        <w:rPr>
          <w:color w:val="FFFFFF"/>
          <w:sz w:val="22"/>
        </w:rPr>
        <w:t>our</w:t>
      </w:r>
      <w:r>
        <w:rPr>
          <w:color w:val="FFFFFF"/>
          <w:spacing w:val="-31"/>
          <w:sz w:val="22"/>
        </w:rPr>
        <w:t> </w:t>
      </w:r>
      <w:r>
        <w:rPr>
          <w:color w:val="FFFFFF"/>
          <w:sz w:val="22"/>
        </w:rPr>
        <w:t>product</w:t>
      </w:r>
      <w:r>
        <w:rPr>
          <w:color w:val="FFFFFF"/>
          <w:spacing w:val="-33"/>
          <w:sz w:val="22"/>
        </w:rPr>
        <w:t> </w:t>
      </w:r>
      <w:r>
        <w:rPr>
          <w:color w:val="FFFFFF"/>
          <w:sz w:val="22"/>
        </w:rPr>
        <w:t>offering</w:t>
      </w:r>
      <w:r>
        <w:rPr>
          <w:color w:val="FFFFFF"/>
          <w:spacing w:val="-32"/>
          <w:sz w:val="22"/>
        </w:rPr>
        <w:t> </w:t>
      </w:r>
      <w:r>
        <w:rPr>
          <w:color w:val="FFFFFF"/>
          <w:sz w:val="22"/>
        </w:rPr>
        <w:t>we</w:t>
      </w:r>
      <w:r>
        <w:rPr>
          <w:color w:val="FFFFFF"/>
          <w:spacing w:val="-32"/>
          <w:sz w:val="22"/>
        </w:rPr>
        <w:t> </w:t>
      </w:r>
      <w:r>
        <w:rPr>
          <w:color w:val="FFFFFF"/>
          <w:sz w:val="22"/>
        </w:rPr>
        <w:t>continue</w:t>
      </w:r>
      <w:r>
        <w:rPr>
          <w:color w:val="FFFFFF"/>
          <w:spacing w:val="-32"/>
          <w:sz w:val="22"/>
        </w:rPr>
        <w:t> </w:t>
      </w:r>
      <w:r>
        <w:rPr>
          <w:color w:val="FFFFFF"/>
          <w:sz w:val="22"/>
        </w:rPr>
        <w:t>to</w:t>
      </w:r>
      <w:r>
        <w:rPr>
          <w:color w:val="FFFFFF"/>
          <w:spacing w:val="-32"/>
          <w:sz w:val="22"/>
        </w:rPr>
        <w:t> </w:t>
      </w:r>
      <w:r>
        <w:rPr>
          <w:color w:val="FFFFFF"/>
          <w:sz w:val="22"/>
        </w:rPr>
        <w:t>provide </w:t>
      </w:r>
      <w:r>
        <w:rPr>
          <w:color w:val="FFFFFF"/>
          <w:w w:val="95"/>
          <w:sz w:val="22"/>
        </w:rPr>
        <w:t>industry-leading</w:t>
      </w:r>
      <w:r>
        <w:rPr>
          <w:color w:val="FFFFFF"/>
          <w:spacing w:val="-32"/>
          <w:w w:val="95"/>
          <w:sz w:val="22"/>
        </w:rPr>
        <w:t> </w:t>
      </w:r>
      <w:r>
        <w:rPr>
          <w:color w:val="FFFFFF"/>
          <w:w w:val="95"/>
          <w:sz w:val="22"/>
        </w:rPr>
        <w:t>warranties.</w:t>
      </w:r>
      <w:r>
        <w:rPr>
          <w:color w:val="FFFFFF"/>
          <w:spacing w:val="-31"/>
          <w:w w:val="95"/>
          <w:sz w:val="22"/>
        </w:rPr>
        <w:t> </w:t>
      </w:r>
      <w:r>
        <w:rPr>
          <w:color w:val="FFFFFF"/>
          <w:w w:val="95"/>
          <w:sz w:val="22"/>
        </w:rPr>
        <w:t>NOSHOK</w:t>
      </w:r>
      <w:r>
        <w:rPr>
          <w:color w:val="FFFFFF"/>
          <w:spacing w:val="-31"/>
          <w:w w:val="95"/>
          <w:sz w:val="22"/>
        </w:rPr>
        <w:t> </w:t>
      </w:r>
      <w:r>
        <w:rPr>
          <w:color w:val="FFFFFF"/>
          <w:w w:val="95"/>
          <w:sz w:val="22"/>
        </w:rPr>
        <w:t>also</w:t>
      </w:r>
      <w:r>
        <w:rPr>
          <w:color w:val="FFFFFF"/>
          <w:spacing w:val="-31"/>
          <w:w w:val="95"/>
          <w:sz w:val="22"/>
        </w:rPr>
        <w:t> </w:t>
      </w:r>
      <w:r>
        <w:rPr>
          <w:color w:val="FFFFFF"/>
          <w:w w:val="95"/>
          <w:sz w:val="22"/>
        </w:rPr>
        <w:t>leads</w:t>
      </w:r>
      <w:r>
        <w:rPr>
          <w:color w:val="FFFFFF"/>
          <w:spacing w:val="-31"/>
          <w:w w:val="95"/>
          <w:sz w:val="22"/>
        </w:rPr>
        <w:t> </w:t>
      </w:r>
      <w:r>
        <w:rPr>
          <w:color w:val="FFFFFF"/>
          <w:w w:val="95"/>
          <w:sz w:val="22"/>
        </w:rPr>
        <w:t>the</w:t>
      </w:r>
      <w:r>
        <w:rPr>
          <w:color w:val="FFFFFF"/>
          <w:spacing w:val="-31"/>
          <w:w w:val="95"/>
          <w:sz w:val="22"/>
        </w:rPr>
        <w:t> </w:t>
      </w:r>
      <w:r>
        <w:rPr>
          <w:color w:val="FFFFFF"/>
          <w:w w:val="95"/>
          <w:sz w:val="22"/>
        </w:rPr>
        <w:t>industry</w:t>
      </w:r>
      <w:r>
        <w:rPr>
          <w:color w:val="FFFFFF"/>
          <w:spacing w:val="-32"/>
          <w:w w:val="95"/>
          <w:sz w:val="22"/>
        </w:rPr>
        <w:t> </w:t>
      </w:r>
      <w:r>
        <w:rPr>
          <w:color w:val="FFFFFF"/>
          <w:w w:val="95"/>
          <w:sz w:val="22"/>
        </w:rPr>
        <w:t>as</w:t>
      </w:r>
      <w:r>
        <w:rPr>
          <w:color w:val="FFFFFF"/>
          <w:spacing w:val="-31"/>
          <w:w w:val="95"/>
          <w:sz w:val="22"/>
        </w:rPr>
        <w:t> </w:t>
      </w:r>
      <w:r>
        <w:rPr>
          <w:color w:val="FFFFFF"/>
          <w:w w:val="95"/>
          <w:sz w:val="22"/>
        </w:rPr>
        <w:t>one</w:t>
      </w:r>
      <w:r>
        <w:rPr>
          <w:color w:val="FFFFFF"/>
          <w:spacing w:val="-31"/>
          <w:w w:val="95"/>
          <w:sz w:val="22"/>
        </w:rPr>
        <w:t> </w:t>
      </w:r>
      <w:r>
        <w:rPr>
          <w:color w:val="FFFFFF"/>
          <w:w w:val="95"/>
          <w:sz w:val="22"/>
        </w:rPr>
        <w:t>of</w:t>
      </w:r>
      <w:r>
        <w:rPr>
          <w:color w:val="FFFFFF"/>
          <w:spacing w:val="-31"/>
          <w:w w:val="95"/>
          <w:sz w:val="22"/>
        </w:rPr>
        <w:t> </w:t>
      </w:r>
      <w:r>
        <w:rPr>
          <w:color w:val="FFFFFF"/>
          <w:w w:val="95"/>
          <w:sz w:val="22"/>
        </w:rPr>
        <w:t>the</w:t>
      </w:r>
      <w:r>
        <w:rPr>
          <w:color w:val="FFFFFF"/>
          <w:spacing w:val="-32"/>
          <w:w w:val="95"/>
          <w:sz w:val="22"/>
        </w:rPr>
        <w:t> </w:t>
      </w:r>
      <w:r>
        <w:rPr>
          <w:color w:val="FFFFFF"/>
          <w:w w:val="95"/>
          <w:sz w:val="22"/>
        </w:rPr>
        <w:t>first</w:t>
      </w:r>
      <w:r>
        <w:rPr>
          <w:color w:val="FFFFFF"/>
          <w:spacing w:val="-31"/>
          <w:w w:val="95"/>
          <w:sz w:val="22"/>
        </w:rPr>
        <w:t> </w:t>
      </w:r>
      <w:r>
        <w:rPr>
          <w:color w:val="FFFFFF"/>
          <w:w w:val="95"/>
          <w:sz w:val="22"/>
        </w:rPr>
        <w:t>companies </w:t>
      </w:r>
      <w:r>
        <w:rPr>
          <w:color w:val="FFFFFF"/>
          <w:sz w:val="22"/>
        </w:rPr>
        <w:t>to</w:t>
      </w:r>
      <w:r>
        <w:rPr>
          <w:color w:val="FFFFFF"/>
          <w:spacing w:val="-30"/>
          <w:sz w:val="22"/>
        </w:rPr>
        <w:t> </w:t>
      </w:r>
      <w:r>
        <w:rPr>
          <w:color w:val="FFFFFF"/>
          <w:sz w:val="22"/>
        </w:rPr>
        <w:t>offer</w:t>
      </w:r>
      <w:r>
        <w:rPr>
          <w:color w:val="FFFFFF"/>
          <w:spacing w:val="-29"/>
          <w:sz w:val="22"/>
        </w:rPr>
        <w:t> </w:t>
      </w:r>
      <w:r>
        <w:rPr>
          <w:color w:val="FFFFFF"/>
          <w:sz w:val="22"/>
        </w:rPr>
        <w:t>corrosion-resistant</w:t>
      </w:r>
      <w:r>
        <w:rPr>
          <w:color w:val="FFFFFF"/>
          <w:spacing w:val="-30"/>
          <w:sz w:val="22"/>
        </w:rPr>
        <w:t> </w:t>
      </w:r>
      <w:r>
        <w:rPr>
          <w:color w:val="FFFFFF"/>
          <w:sz w:val="22"/>
        </w:rPr>
        <w:t>zinc</w:t>
      </w:r>
      <w:r>
        <w:rPr>
          <w:color w:val="FFFFFF"/>
          <w:spacing w:val="-30"/>
          <w:sz w:val="22"/>
        </w:rPr>
        <w:t> </w:t>
      </w:r>
      <w:r>
        <w:rPr>
          <w:color w:val="FFFFFF"/>
          <w:sz w:val="22"/>
        </w:rPr>
        <w:t>nickel</w:t>
      </w:r>
      <w:r>
        <w:rPr>
          <w:color w:val="FFFFFF"/>
          <w:spacing w:val="-29"/>
          <w:sz w:val="22"/>
        </w:rPr>
        <w:t> </w:t>
      </w:r>
      <w:r>
        <w:rPr>
          <w:color w:val="FFFFFF"/>
          <w:sz w:val="22"/>
        </w:rPr>
        <w:t>plating</w:t>
      </w:r>
      <w:r>
        <w:rPr>
          <w:color w:val="FFFFFF"/>
          <w:spacing w:val="-30"/>
          <w:sz w:val="22"/>
        </w:rPr>
        <w:t> </w:t>
      </w:r>
      <w:r>
        <w:rPr>
          <w:color w:val="FFFFFF"/>
          <w:sz w:val="22"/>
        </w:rPr>
        <w:t>standard</w:t>
      </w:r>
      <w:r>
        <w:rPr>
          <w:color w:val="FFFFFF"/>
          <w:spacing w:val="-29"/>
          <w:sz w:val="22"/>
        </w:rPr>
        <w:t> </w:t>
      </w:r>
      <w:r>
        <w:rPr>
          <w:color w:val="FFFFFF"/>
          <w:sz w:val="22"/>
        </w:rPr>
        <w:t>on</w:t>
      </w:r>
      <w:r>
        <w:rPr>
          <w:color w:val="FFFFFF"/>
          <w:spacing w:val="-30"/>
          <w:sz w:val="22"/>
        </w:rPr>
        <w:t> </w:t>
      </w:r>
      <w:r>
        <w:rPr>
          <w:color w:val="FFFFFF"/>
          <w:sz w:val="22"/>
        </w:rPr>
        <w:t>our</w:t>
      </w:r>
      <w:r>
        <w:rPr>
          <w:color w:val="FFFFFF"/>
          <w:spacing w:val="-29"/>
          <w:sz w:val="22"/>
        </w:rPr>
        <w:t> </w:t>
      </w:r>
      <w:r>
        <w:rPr>
          <w:color w:val="FFFFFF"/>
          <w:sz w:val="22"/>
        </w:rPr>
        <w:t>carbon</w:t>
      </w:r>
      <w:r>
        <w:rPr>
          <w:color w:val="FFFFFF"/>
          <w:spacing w:val="-30"/>
          <w:sz w:val="22"/>
        </w:rPr>
        <w:t> </w:t>
      </w:r>
      <w:r>
        <w:rPr>
          <w:color w:val="FFFFFF"/>
          <w:sz w:val="22"/>
        </w:rPr>
        <w:t>steel</w:t>
      </w:r>
      <w:r>
        <w:rPr>
          <w:color w:val="FFFFFF"/>
          <w:spacing w:val="-29"/>
          <w:sz w:val="22"/>
        </w:rPr>
        <w:t> </w:t>
      </w:r>
      <w:r>
        <w:rPr>
          <w:color w:val="FFFFFF"/>
          <w:sz w:val="22"/>
        </w:rPr>
        <w:t>valves.</w:t>
      </w:r>
    </w:p>
    <w:p>
      <w:pPr>
        <w:spacing w:line="252" w:lineRule="auto" w:before="168"/>
        <w:ind w:left="4618" w:right="1452" w:firstLine="0"/>
        <w:jc w:val="left"/>
        <w:rPr>
          <w:sz w:val="22"/>
        </w:rPr>
      </w:pPr>
      <w:r>
        <w:rPr>
          <w:color w:val="FFFFFF"/>
          <w:w w:val="95"/>
          <w:sz w:val="22"/>
        </w:rPr>
        <w:t>We</w:t>
      </w:r>
      <w:r>
        <w:rPr>
          <w:color w:val="FFFFFF"/>
          <w:spacing w:val="-27"/>
          <w:w w:val="95"/>
          <w:sz w:val="22"/>
        </w:rPr>
        <w:t> </w:t>
      </w:r>
      <w:r>
        <w:rPr>
          <w:color w:val="FFFFFF"/>
          <w:w w:val="95"/>
          <w:sz w:val="22"/>
        </w:rPr>
        <w:t>have</w:t>
      </w:r>
      <w:r>
        <w:rPr>
          <w:color w:val="FFFFFF"/>
          <w:spacing w:val="-27"/>
          <w:w w:val="95"/>
          <w:sz w:val="22"/>
        </w:rPr>
        <w:t> </w:t>
      </w:r>
      <w:r>
        <w:rPr>
          <w:color w:val="FFFFFF"/>
          <w:w w:val="95"/>
          <w:sz w:val="22"/>
        </w:rPr>
        <w:t>the</w:t>
      </w:r>
      <w:r>
        <w:rPr>
          <w:color w:val="FFFFFF"/>
          <w:spacing w:val="-26"/>
          <w:w w:val="95"/>
          <w:sz w:val="22"/>
        </w:rPr>
        <w:t> </w:t>
      </w:r>
      <w:r>
        <w:rPr>
          <w:color w:val="FFFFFF"/>
          <w:w w:val="95"/>
          <w:sz w:val="22"/>
        </w:rPr>
        <w:t>capacity</w:t>
      </w:r>
      <w:r>
        <w:rPr>
          <w:color w:val="FFFFFF"/>
          <w:spacing w:val="-27"/>
          <w:w w:val="95"/>
          <w:sz w:val="22"/>
        </w:rPr>
        <w:t> </w:t>
      </w:r>
      <w:r>
        <w:rPr>
          <w:color w:val="FFFFFF"/>
          <w:w w:val="95"/>
          <w:sz w:val="22"/>
        </w:rPr>
        <w:t>to</w:t>
      </w:r>
      <w:r>
        <w:rPr>
          <w:color w:val="FFFFFF"/>
          <w:spacing w:val="-26"/>
          <w:w w:val="95"/>
          <w:sz w:val="22"/>
        </w:rPr>
        <w:t> </w:t>
      </w:r>
      <w:r>
        <w:rPr>
          <w:color w:val="FFFFFF"/>
          <w:w w:val="95"/>
          <w:sz w:val="22"/>
        </w:rPr>
        <w:t>put</w:t>
      </w:r>
      <w:r>
        <w:rPr>
          <w:color w:val="FFFFFF"/>
          <w:spacing w:val="-27"/>
          <w:w w:val="95"/>
          <w:sz w:val="22"/>
        </w:rPr>
        <w:t> </w:t>
      </w:r>
      <w:r>
        <w:rPr>
          <w:color w:val="FFFFFF"/>
          <w:w w:val="95"/>
          <w:sz w:val="22"/>
        </w:rPr>
        <w:t>together</w:t>
      </w:r>
      <w:r>
        <w:rPr>
          <w:color w:val="FFFFFF"/>
          <w:spacing w:val="-26"/>
          <w:w w:val="95"/>
          <w:sz w:val="22"/>
        </w:rPr>
        <w:t> </w:t>
      </w:r>
      <w:r>
        <w:rPr>
          <w:color w:val="FFFFFF"/>
          <w:w w:val="95"/>
          <w:sz w:val="22"/>
        </w:rPr>
        <w:t>special</w:t>
      </w:r>
      <w:r>
        <w:rPr>
          <w:color w:val="FFFFFF"/>
          <w:spacing w:val="-26"/>
          <w:w w:val="95"/>
          <w:sz w:val="22"/>
        </w:rPr>
        <w:t> </w:t>
      </w:r>
      <w:r>
        <w:rPr>
          <w:color w:val="FFFFFF"/>
          <w:w w:val="95"/>
          <w:sz w:val="22"/>
        </w:rPr>
        <w:t>requirements</w:t>
      </w:r>
      <w:r>
        <w:rPr>
          <w:color w:val="FFFFFF"/>
          <w:spacing w:val="-27"/>
          <w:w w:val="95"/>
          <w:sz w:val="22"/>
        </w:rPr>
        <w:t> </w:t>
      </w:r>
      <w:r>
        <w:rPr>
          <w:color w:val="FFFFFF"/>
          <w:w w:val="95"/>
          <w:sz w:val="22"/>
        </w:rPr>
        <w:t>which</w:t>
      </w:r>
      <w:r>
        <w:rPr>
          <w:color w:val="FFFFFF"/>
          <w:spacing w:val="-26"/>
          <w:w w:val="95"/>
          <w:sz w:val="22"/>
        </w:rPr>
        <w:t> </w:t>
      </w:r>
      <w:r>
        <w:rPr>
          <w:color w:val="FFFFFF"/>
          <w:w w:val="95"/>
          <w:sz w:val="22"/>
        </w:rPr>
        <w:t>are</w:t>
      </w:r>
      <w:r>
        <w:rPr>
          <w:color w:val="FFFFFF"/>
          <w:spacing w:val="-27"/>
          <w:w w:val="95"/>
          <w:sz w:val="22"/>
        </w:rPr>
        <w:t> </w:t>
      </w:r>
      <w:r>
        <w:rPr>
          <w:color w:val="FFFFFF"/>
          <w:w w:val="95"/>
          <w:sz w:val="22"/>
        </w:rPr>
        <w:t>so</w:t>
      </w:r>
      <w:r>
        <w:rPr>
          <w:color w:val="FFFFFF"/>
          <w:spacing w:val="-26"/>
          <w:w w:val="95"/>
          <w:sz w:val="22"/>
        </w:rPr>
        <w:t> </w:t>
      </w:r>
      <w:r>
        <w:rPr>
          <w:color w:val="FFFFFF"/>
          <w:w w:val="95"/>
          <w:sz w:val="22"/>
        </w:rPr>
        <w:t>often</w:t>
      </w:r>
      <w:r>
        <w:rPr>
          <w:color w:val="FFFFFF"/>
          <w:spacing w:val="-27"/>
          <w:w w:val="95"/>
          <w:sz w:val="22"/>
        </w:rPr>
        <w:t> </w:t>
      </w:r>
      <w:r>
        <w:rPr>
          <w:color w:val="FFFFFF"/>
          <w:w w:val="95"/>
          <w:sz w:val="22"/>
        </w:rPr>
        <w:t>hard</w:t>
      </w:r>
      <w:r>
        <w:rPr>
          <w:color w:val="FFFFFF"/>
          <w:spacing w:val="-26"/>
          <w:w w:val="95"/>
          <w:sz w:val="22"/>
        </w:rPr>
        <w:t> </w:t>
      </w:r>
      <w:r>
        <w:rPr>
          <w:color w:val="FFFFFF"/>
          <w:w w:val="95"/>
          <w:sz w:val="22"/>
        </w:rPr>
        <w:t>to </w:t>
      </w:r>
      <w:r>
        <w:rPr>
          <w:color w:val="FFFFFF"/>
          <w:sz w:val="22"/>
        </w:rPr>
        <w:t>find.</w:t>
      </w:r>
      <w:r>
        <w:rPr>
          <w:color w:val="FFFFFF"/>
          <w:spacing w:val="-32"/>
          <w:sz w:val="22"/>
        </w:rPr>
        <w:t> </w:t>
      </w:r>
      <w:r>
        <w:rPr>
          <w:color w:val="FFFFFF"/>
          <w:sz w:val="22"/>
        </w:rPr>
        <w:t>If</w:t>
      </w:r>
      <w:r>
        <w:rPr>
          <w:color w:val="FFFFFF"/>
          <w:spacing w:val="-32"/>
          <w:sz w:val="22"/>
        </w:rPr>
        <w:t> </w:t>
      </w:r>
      <w:r>
        <w:rPr>
          <w:color w:val="FFFFFF"/>
          <w:sz w:val="22"/>
        </w:rPr>
        <w:t>you</w:t>
      </w:r>
      <w:r>
        <w:rPr>
          <w:color w:val="FFFFFF"/>
          <w:spacing w:val="-32"/>
          <w:sz w:val="22"/>
        </w:rPr>
        <w:t> </w:t>
      </w:r>
      <w:r>
        <w:rPr>
          <w:color w:val="FFFFFF"/>
          <w:sz w:val="22"/>
        </w:rPr>
        <w:t>do</w:t>
      </w:r>
      <w:r>
        <w:rPr>
          <w:color w:val="FFFFFF"/>
          <w:spacing w:val="-32"/>
          <w:sz w:val="22"/>
        </w:rPr>
        <w:t> </w:t>
      </w:r>
      <w:r>
        <w:rPr>
          <w:color w:val="FFFFFF"/>
          <w:sz w:val="22"/>
        </w:rPr>
        <w:t>not</w:t>
      </w:r>
      <w:r>
        <w:rPr>
          <w:color w:val="FFFFFF"/>
          <w:spacing w:val="-32"/>
          <w:sz w:val="22"/>
        </w:rPr>
        <w:t> </w:t>
      </w:r>
      <w:r>
        <w:rPr>
          <w:color w:val="FFFFFF"/>
          <w:sz w:val="22"/>
        </w:rPr>
        <w:t>find</w:t>
      </w:r>
      <w:r>
        <w:rPr>
          <w:color w:val="FFFFFF"/>
          <w:spacing w:val="-32"/>
          <w:sz w:val="22"/>
        </w:rPr>
        <w:t> </w:t>
      </w:r>
      <w:r>
        <w:rPr>
          <w:color w:val="FFFFFF"/>
          <w:sz w:val="22"/>
        </w:rPr>
        <w:t>what</w:t>
      </w:r>
      <w:r>
        <w:rPr>
          <w:color w:val="FFFFFF"/>
          <w:spacing w:val="-32"/>
          <w:sz w:val="22"/>
        </w:rPr>
        <w:t> </w:t>
      </w:r>
      <w:r>
        <w:rPr>
          <w:color w:val="FFFFFF"/>
          <w:sz w:val="22"/>
        </w:rPr>
        <w:t>you</w:t>
      </w:r>
      <w:r>
        <w:rPr>
          <w:color w:val="FFFFFF"/>
          <w:spacing w:val="-32"/>
          <w:sz w:val="22"/>
        </w:rPr>
        <w:t> </w:t>
      </w:r>
      <w:r>
        <w:rPr>
          <w:color w:val="FFFFFF"/>
          <w:sz w:val="22"/>
        </w:rPr>
        <w:t>need</w:t>
      </w:r>
      <w:r>
        <w:rPr>
          <w:color w:val="FFFFFF"/>
          <w:spacing w:val="-32"/>
          <w:sz w:val="22"/>
        </w:rPr>
        <w:t> </w:t>
      </w:r>
      <w:r>
        <w:rPr>
          <w:color w:val="FFFFFF"/>
          <w:sz w:val="22"/>
        </w:rPr>
        <w:t>in</w:t>
      </w:r>
      <w:r>
        <w:rPr>
          <w:color w:val="FFFFFF"/>
          <w:spacing w:val="-32"/>
          <w:sz w:val="22"/>
        </w:rPr>
        <w:t> </w:t>
      </w:r>
      <w:r>
        <w:rPr>
          <w:color w:val="FFFFFF"/>
          <w:sz w:val="22"/>
        </w:rPr>
        <w:t>this</w:t>
      </w:r>
      <w:r>
        <w:rPr>
          <w:color w:val="FFFFFF"/>
          <w:spacing w:val="-32"/>
          <w:sz w:val="22"/>
        </w:rPr>
        <w:t> </w:t>
      </w:r>
      <w:r>
        <w:rPr>
          <w:color w:val="FFFFFF"/>
          <w:sz w:val="22"/>
        </w:rPr>
        <w:t>catalog,</w:t>
      </w:r>
      <w:r>
        <w:rPr>
          <w:color w:val="FFFFFF"/>
          <w:spacing w:val="-32"/>
          <w:sz w:val="22"/>
        </w:rPr>
        <w:t> </w:t>
      </w:r>
      <w:r>
        <w:rPr>
          <w:color w:val="FFFFFF"/>
          <w:sz w:val="22"/>
        </w:rPr>
        <w:t>chances</w:t>
      </w:r>
      <w:r>
        <w:rPr>
          <w:color w:val="FFFFFF"/>
          <w:spacing w:val="-32"/>
          <w:sz w:val="22"/>
        </w:rPr>
        <w:t> </w:t>
      </w:r>
      <w:r>
        <w:rPr>
          <w:color w:val="FFFFFF"/>
          <w:sz w:val="22"/>
        </w:rPr>
        <w:t>are</w:t>
      </w:r>
      <w:r>
        <w:rPr>
          <w:color w:val="FFFFFF"/>
          <w:spacing w:val="-32"/>
          <w:sz w:val="22"/>
        </w:rPr>
        <w:t> </w:t>
      </w:r>
      <w:r>
        <w:rPr>
          <w:color w:val="FFFFFF"/>
          <w:sz w:val="22"/>
        </w:rPr>
        <w:t>we</w:t>
      </w:r>
      <w:r>
        <w:rPr>
          <w:color w:val="FFFFFF"/>
          <w:spacing w:val="-32"/>
          <w:sz w:val="22"/>
        </w:rPr>
        <w:t> </w:t>
      </w:r>
      <w:r>
        <w:rPr>
          <w:color w:val="FFFFFF"/>
          <w:sz w:val="22"/>
        </w:rPr>
        <w:t>can</w:t>
      </w:r>
      <w:r>
        <w:rPr>
          <w:color w:val="FFFFFF"/>
          <w:spacing w:val="-32"/>
          <w:sz w:val="22"/>
        </w:rPr>
        <w:t> </w:t>
      </w:r>
      <w:r>
        <w:rPr>
          <w:color w:val="FFFFFF"/>
          <w:sz w:val="22"/>
        </w:rPr>
        <w:t>still</w:t>
      </w:r>
      <w:r>
        <w:rPr>
          <w:color w:val="FFFFFF"/>
          <w:spacing w:val="-32"/>
          <w:sz w:val="22"/>
        </w:rPr>
        <w:t> </w:t>
      </w:r>
      <w:r>
        <w:rPr>
          <w:color w:val="FFFFFF"/>
          <w:sz w:val="22"/>
        </w:rPr>
        <w:t>put</w:t>
      </w:r>
      <w:r>
        <w:rPr>
          <w:color w:val="FFFFFF"/>
          <w:spacing w:val="-32"/>
          <w:sz w:val="22"/>
        </w:rPr>
        <w:t> </w:t>
      </w:r>
      <w:r>
        <w:rPr>
          <w:color w:val="FFFFFF"/>
          <w:sz w:val="22"/>
        </w:rPr>
        <w:t>a solution</w:t>
      </w:r>
      <w:r>
        <w:rPr>
          <w:color w:val="FFFFFF"/>
          <w:spacing w:val="-8"/>
          <w:sz w:val="22"/>
        </w:rPr>
        <w:t> </w:t>
      </w:r>
      <w:r>
        <w:rPr>
          <w:color w:val="FFFFFF"/>
          <w:sz w:val="22"/>
        </w:rPr>
        <w:t>together.</w:t>
      </w:r>
    </w:p>
    <w:p>
      <w:pPr>
        <w:spacing w:line="252" w:lineRule="auto" w:before="172"/>
        <w:ind w:left="4618" w:right="1447" w:firstLine="0"/>
        <w:jc w:val="left"/>
        <w:rPr>
          <w:sz w:val="22"/>
        </w:rPr>
      </w:pPr>
      <w:r>
        <w:rPr>
          <w:color w:val="FFFFFF"/>
          <w:w w:val="95"/>
          <w:sz w:val="22"/>
        </w:rPr>
        <w:t>NOSHOK</w:t>
      </w:r>
      <w:r>
        <w:rPr>
          <w:color w:val="FFFFFF"/>
          <w:spacing w:val="-31"/>
          <w:w w:val="95"/>
          <w:sz w:val="22"/>
        </w:rPr>
        <w:t> </w:t>
      </w:r>
      <w:r>
        <w:rPr>
          <w:color w:val="FFFFFF"/>
          <w:w w:val="95"/>
          <w:sz w:val="22"/>
        </w:rPr>
        <w:t>is</w:t>
      </w:r>
      <w:r>
        <w:rPr>
          <w:color w:val="FFFFFF"/>
          <w:spacing w:val="-31"/>
          <w:w w:val="95"/>
          <w:sz w:val="22"/>
        </w:rPr>
        <w:t> </w:t>
      </w:r>
      <w:r>
        <w:rPr>
          <w:color w:val="FFFFFF"/>
          <w:w w:val="95"/>
          <w:sz w:val="22"/>
        </w:rPr>
        <w:t>committed</w:t>
      </w:r>
      <w:r>
        <w:rPr>
          <w:color w:val="FFFFFF"/>
          <w:spacing w:val="-31"/>
          <w:w w:val="95"/>
          <w:sz w:val="22"/>
        </w:rPr>
        <w:t> </w:t>
      </w:r>
      <w:r>
        <w:rPr>
          <w:color w:val="FFFFFF"/>
          <w:w w:val="95"/>
          <w:sz w:val="22"/>
        </w:rPr>
        <w:t>to</w:t>
      </w:r>
      <w:r>
        <w:rPr>
          <w:color w:val="FFFFFF"/>
          <w:spacing w:val="-31"/>
          <w:w w:val="95"/>
          <w:sz w:val="22"/>
        </w:rPr>
        <w:t> </w:t>
      </w:r>
      <w:r>
        <w:rPr>
          <w:color w:val="FFFFFF"/>
          <w:w w:val="95"/>
          <w:sz w:val="22"/>
        </w:rPr>
        <w:t>providing</w:t>
      </w:r>
      <w:r>
        <w:rPr>
          <w:color w:val="FFFFFF"/>
          <w:spacing w:val="-31"/>
          <w:w w:val="95"/>
          <w:sz w:val="22"/>
        </w:rPr>
        <w:t> </w:t>
      </w:r>
      <w:r>
        <w:rPr>
          <w:color w:val="FFFFFF"/>
          <w:w w:val="95"/>
          <w:sz w:val="22"/>
        </w:rPr>
        <w:t>excellence</w:t>
      </w:r>
      <w:r>
        <w:rPr>
          <w:color w:val="FFFFFF"/>
          <w:spacing w:val="-31"/>
          <w:w w:val="95"/>
          <w:sz w:val="22"/>
        </w:rPr>
        <w:t> </w:t>
      </w:r>
      <w:r>
        <w:rPr>
          <w:color w:val="FFFFFF"/>
          <w:w w:val="95"/>
          <w:sz w:val="22"/>
        </w:rPr>
        <w:t>on</w:t>
      </w:r>
      <w:r>
        <w:rPr>
          <w:color w:val="FFFFFF"/>
          <w:spacing w:val="-31"/>
          <w:w w:val="95"/>
          <w:sz w:val="22"/>
        </w:rPr>
        <w:t> </w:t>
      </w:r>
      <w:r>
        <w:rPr>
          <w:color w:val="FFFFFF"/>
          <w:w w:val="95"/>
          <w:sz w:val="22"/>
        </w:rPr>
        <w:t>every</w:t>
      </w:r>
      <w:r>
        <w:rPr>
          <w:color w:val="FFFFFF"/>
          <w:spacing w:val="-31"/>
          <w:w w:val="95"/>
          <w:sz w:val="22"/>
        </w:rPr>
        <w:t> </w:t>
      </w:r>
      <w:r>
        <w:rPr>
          <w:color w:val="FFFFFF"/>
          <w:w w:val="95"/>
          <w:sz w:val="22"/>
        </w:rPr>
        <w:t>level.</w:t>
      </w:r>
      <w:r>
        <w:rPr>
          <w:color w:val="FFFFFF"/>
          <w:spacing w:val="-31"/>
          <w:w w:val="95"/>
          <w:sz w:val="22"/>
        </w:rPr>
        <w:t> </w:t>
      </w:r>
      <w:r>
        <w:rPr>
          <w:color w:val="FFFFFF"/>
          <w:w w:val="95"/>
          <w:sz w:val="22"/>
        </w:rPr>
        <w:t>Thank</w:t>
      </w:r>
      <w:r>
        <w:rPr>
          <w:color w:val="FFFFFF"/>
          <w:spacing w:val="-31"/>
          <w:w w:val="95"/>
          <w:sz w:val="22"/>
        </w:rPr>
        <w:t> </w:t>
      </w:r>
      <w:r>
        <w:rPr>
          <w:color w:val="FFFFFF"/>
          <w:w w:val="95"/>
          <w:sz w:val="22"/>
        </w:rPr>
        <w:t>you</w:t>
      </w:r>
      <w:r>
        <w:rPr>
          <w:color w:val="FFFFFF"/>
          <w:spacing w:val="-31"/>
          <w:w w:val="95"/>
          <w:sz w:val="22"/>
        </w:rPr>
        <w:t> </w:t>
      </w:r>
      <w:r>
        <w:rPr>
          <w:color w:val="FFFFFF"/>
          <w:w w:val="95"/>
          <w:sz w:val="22"/>
        </w:rPr>
        <w:t>for</w:t>
      </w:r>
      <w:r>
        <w:rPr>
          <w:color w:val="FFFFFF"/>
          <w:spacing w:val="-31"/>
          <w:w w:val="95"/>
          <w:sz w:val="22"/>
        </w:rPr>
        <w:t> </w:t>
      </w:r>
      <w:r>
        <w:rPr>
          <w:color w:val="FFFFFF"/>
          <w:w w:val="95"/>
          <w:sz w:val="22"/>
        </w:rPr>
        <w:t>choosing </w:t>
      </w:r>
      <w:r>
        <w:rPr>
          <w:color w:val="FFFFFF"/>
          <w:sz w:val="22"/>
        </w:rPr>
        <w:t>NOSHOK</w:t>
      </w:r>
      <w:r>
        <w:rPr>
          <w:color w:val="FFFFFF"/>
          <w:spacing w:val="-8"/>
          <w:sz w:val="22"/>
        </w:rPr>
        <w:t> </w:t>
      </w:r>
      <w:r>
        <w:rPr>
          <w:color w:val="FFFFFF"/>
          <w:sz w:val="22"/>
        </w:rPr>
        <w:t>products.</w:t>
      </w:r>
    </w:p>
    <w:p>
      <w:pPr>
        <w:pStyle w:val="BodyText"/>
        <w:rPr>
          <w:sz w:val="24"/>
        </w:rPr>
      </w:pPr>
    </w:p>
    <w:p>
      <w:pPr>
        <w:pStyle w:val="BodyText"/>
        <w:rPr>
          <w:sz w:val="24"/>
        </w:rPr>
      </w:pPr>
    </w:p>
    <w:p>
      <w:pPr>
        <w:pStyle w:val="BodyText"/>
        <w:rPr>
          <w:sz w:val="24"/>
        </w:rPr>
      </w:pPr>
    </w:p>
    <w:p>
      <w:pPr>
        <w:pStyle w:val="BodyText"/>
        <w:rPr>
          <w:sz w:val="22"/>
        </w:rPr>
      </w:pPr>
    </w:p>
    <w:p>
      <w:pPr>
        <w:spacing w:line="259" w:lineRule="auto" w:before="0"/>
        <w:ind w:left="8767" w:right="2516" w:hanging="1"/>
        <w:jc w:val="left"/>
        <w:rPr>
          <w:sz w:val="22"/>
        </w:rPr>
      </w:pPr>
      <w:r>
        <w:rPr>
          <w:color w:val="FFFFFF"/>
          <w:w w:val="95"/>
          <w:sz w:val="22"/>
        </w:rPr>
        <w:t>Jeff N. Scott </w:t>
      </w:r>
      <w:r>
        <w:rPr>
          <w:color w:val="FFFFFF"/>
          <w:sz w:val="22"/>
        </w:rPr>
        <w:t>President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p>
    <w:p>
      <w:pPr>
        <w:spacing w:line="360" w:lineRule="exact" w:before="100"/>
        <w:ind w:left="4618" w:right="0" w:firstLine="0"/>
        <w:jc w:val="left"/>
        <w:rPr>
          <w:b/>
          <w:sz w:val="32"/>
        </w:rPr>
      </w:pPr>
      <w:r>
        <w:rPr>
          <w:b/>
          <w:color w:val="FFFFFF"/>
          <w:sz w:val="32"/>
        </w:rPr>
        <w:t>NOSHOK Corporate Headquarters</w:t>
      </w:r>
    </w:p>
    <w:p>
      <w:pPr>
        <w:pStyle w:val="Heading9"/>
        <w:spacing w:line="222" w:lineRule="exact"/>
        <w:ind w:left="4618"/>
      </w:pPr>
      <w:r>
        <w:rPr>
          <w:color w:val="FFFFFF"/>
        </w:rPr>
        <w:t>Your Single Source Instrumentation Company</w:t>
      </w:r>
    </w:p>
    <w:p>
      <w:pPr>
        <w:pStyle w:val="BodyText"/>
        <w:rPr>
          <w:b/>
          <w:sz w:val="20"/>
        </w:rPr>
      </w:pPr>
    </w:p>
    <w:p>
      <w:pPr>
        <w:pStyle w:val="BodyText"/>
        <w:rPr>
          <w:b/>
          <w:sz w:val="20"/>
        </w:rPr>
      </w:pPr>
    </w:p>
    <w:p>
      <w:pPr>
        <w:pStyle w:val="BodyText"/>
        <w:spacing w:before="7"/>
        <w:rPr>
          <w:b/>
          <w:sz w:val="21"/>
        </w:rPr>
      </w:pPr>
    </w:p>
    <w:p>
      <w:pPr>
        <w:spacing w:before="93"/>
        <w:ind w:left="4618" w:right="0" w:firstLine="0"/>
        <w:jc w:val="left"/>
        <w:rPr>
          <w:rFonts w:ascii="Arial"/>
          <w:b/>
          <w:sz w:val="22"/>
        </w:rPr>
      </w:pPr>
      <w:r>
        <w:rPr>
          <w:rFonts w:ascii="Arial"/>
          <w:b/>
          <w:sz w:val="22"/>
        </w:rPr>
        <w:t>NOSHOK is a member and actively supports:</w:t>
      </w:r>
    </w:p>
    <w:p>
      <w:pPr>
        <w:pStyle w:val="BodyText"/>
        <w:spacing w:before="10"/>
        <w:rPr>
          <w:rFonts w:ascii="Arial"/>
          <w:b/>
          <w:sz w:val="8"/>
        </w:rPr>
      </w:pPr>
      <w:r>
        <w:rPr/>
        <w:drawing>
          <wp:anchor distT="0" distB="0" distL="0" distR="0" allowOverlap="1" layoutInCell="1" locked="0" behindDoc="0" simplePos="0" relativeHeight="2">
            <wp:simplePos x="0" y="0"/>
            <wp:positionH relativeFrom="page">
              <wp:posOffset>2948990</wp:posOffset>
            </wp:positionH>
            <wp:positionV relativeFrom="paragraph">
              <wp:posOffset>107915</wp:posOffset>
            </wp:positionV>
            <wp:extent cx="1035113" cy="319087"/>
            <wp:effectExtent l="0" t="0" r="0" b="0"/>
            <wp:wrapTopAndBottom/>
            <wp:docPr id="1" name="image9.png" descr=""/>
            <wp:cNvGraphicFramePr>
              <a:graphicFrameLocks noChangeAspect="1"/>
            </wp:cNvGraphicFramePr>
            <a:graphic>
              <a:graphicData uri="http://schemas.openxmlformats.org/drawingml/2006/picture">
                <pic:pic>
                  <pic:nvPicPr>
                    <pic:cNvPr id="2" name="image9.png"/>
                    <pic:cNvPicPr/>
                  </pic:nvPicPr>
                  <pic:blipFill>
                    <a:blip r:embed="rId13" cstate="print"/>
                    <a:stretch>
                      <a:fillRect/>
                    </a:stretch>
                  </pic:blipFill>
                  <pic:spPr>
                    <a:xfrm>
                      <a:off x="0" y="0"/>
                      <a:ext cx="1035113" cy="319087"/>
                    </a:xfrm>
                    <a:prstGeom prst="rect">
                      <a:avLst/>
                    </a:prstGeom>
                  </pic:spPr>
                </pic:pic>
              </a:graphicData>
            </a:graphic>
          </wp:anchor>
        </w:drawing>
      </w:r>
      <w:r>
        <w:rPr/>
        <w:drawing>
          <wp:anchor distT="0" distB="0" distL="0" distR="0" allowOverlap="1" layoutInCell="1" locked="0" behindDoc="0" simplePos="0" relativeHeight="3">
            <wp:simplePos x="0" y="0"/>
            <wp:positionH relativeFrom="page">
              <wp:posOffset>4215876</wp:posOffset>
            </wp:positionH>
            <wp:positionV relativeFrom="paragraph">
              <wp:posOffset>111199</wp:posOffset>
            </wp:positionV>
            <wp:extent cx="1089427" cy="306705"/>
            <wp:effectExtent l="0" t="0" r="0" b="0"/>
            <wp:wrapTopAndBottom/>
            <wp:docPr id="3" name="image10.jpeg" descr=""/>
            <wp:cNvGraphicFramePr>
              <a:graphicFrameLocks noChangeAspect="1"/>
            </wp:cNvGraphicFramePr>
            <a:graphic>
              <a:graphicData uri="http://schemas.openxmlformats.org/drawingml/2006/picture">
                <pic:pic>
                  <pic:nvPicPr>
                    <pic:cNvPr id="4" name="image10.jpeg"/>
                    <pic:cNvPicPr/>
                  </pic:nvPicPr>
                  <pic:blipFill>
                    <a:blip r:embed="rId14" cstate="print"/>
                    <a:stretch>
                      <a:fillRect/>
                    </a:stretch>
                  </pic:blipFill>
                  <pic:spPr>
                    <a:xfrm>
                      <a:off x="0" y="0"/>
                      <a:ext cx="1089427" cy="306705"/>
                    </a:xfrm>
                    <a:prstGeom prst="rect">
                      <a:avLst/>
                    </a:prstGeom>
                  </pic:spPr>
                </pic:pic>
              </a:graphicData>
            </a:graphic>
          </wp:anchor>
        </w:drawing>
      </w:r>
      <w:r>
        <w:rPr/>
        <w:drawing>
          <wp:anchor distT="0" distB="0" distL="0" distR="0" allowOverlap="1" layoutInCell="1" locked="0" behindDoc="0" simplePos="0" relativeHeight="4">
            <wp:simplePos x="0" y="0"/>
            <wp:positionH relativeFrom="page">
              <wp:posOffset>5506680</wp:posOffset>
            </wp:positionH>
            <wp:positionV relativeFrom="paragraph">
              <wp:posOffset>89597</wp:posOffset>
            </wp:positionV>
            <wp:extent cx="546495" cy="322325"/>
            <wp:effectExtent l="0" t="0" r="0" b="0"/>
            <wp:wrapTopAndBottom/>
            <wp:docPr id="5" name="image11.jpeg" descr=""/>
            <wp:cNvGraphicFramePr>
              <a:graphicFrameLocks noChangeAspect="1"/>
            </wp:cNvGraphicFramePr>
            <a:graphic>
              <a:graphicData uri="http://schemas.openxmlformats.org/drawingml/2006/picture">
                <pic:pic>
                  <pic:nvPicPr>
                    <pic:cNvPr id="6" name="image11.jpeg"/>
                    <pic:cNvPicPr/>
                  </pic:nvPicPr>
                  <pic:blipFill>
                    <a:blip r:embed="rId15" cstate="print"/>
                    <a:stretch>
                      <a:fillRect/>
                    </a:stretch>
                  </pic:blipFill>
                  <pic:spPr>
                    <a:xfrm>
                      <a:off x="0" y="0"/>
                      <a:ext cx="546495" cy="322325"/>
                    </a:xfrm>
                    <a:prstGeom prst="rect">
                      <a:avLst/>
                    </a:prstGeom>
                  </pic:spPr>
                </pic:pic>
              </a:graphicData>
            </a:graphic>
          </wp:anchor>
        </w:drawing>
      </w:r>
      <w:r>
        <w:rPr/>
        <w:drawing>
          <wp:anchor distT="0" distB="0" distL="0" distR="0" allowOverlap="1" layoutInCell="1" locked="0" behindDoc="0" simplePos="0" relativeHeight="5">
            <wp:simplePos x="0" y="0"/>
            <wp:positionH relativeFrom="page">
              <wp:posOffset>6234545</wp:posOffset>
            </wp:positionH>
            <wp:positionV relativeFrom="paragraph">
              <wp:posOffset>101903</wp:posOffset>
            </wp:positionV>
            <wp:extent cx="1120437" cy="313372"/>
            <wp:effectExtent l="0" t="0" r="0" b="0"/>
            <wp:wrapTopAndBottom/>
            <wp:docPr id="7" name="image12.jpeg" descr=""/>
            <wp:cNvGraphicFramePr>
              <a:graphicFrameLocks noChangeAspect="1"/>
            </wp:cNvGraphicFramePr>
            <a:graphic>
              <a:graphicData uri="http://schemas.openxmlformats.org/drawingml/2006/picture">
                <pic:pic>
                  <pic:nvPicPr>
                    <pic:cNvPr id="8" name="image12.jpeg"/>
                    <pic:cNvPicPr/>
                  </pic:nvPicPr>
                  <pic:blipFill>
                    <a:blip r:embed="rId16" cstate="print"/>
                    <a:stretch>
                      <a:fillRect/>
                    </a:stretch>
                  </pic:blipFill>
                  <pic:spPr>
                    <a:xfrm>
                      <a:off x="0" y="0"/>
                      <a:ext cx="1120437" cy="313372"/>
                    </a:xfrm>
                    <a:prstGeom prst="rect">
                      <a:avLst/>
                    </a:prstGeom>
                  </pic:spPr>
                </pic:pic>
              </a:graphicData>
            </a:graphic>
          </wp:anchor>
        </w:drawing>
      </w:r>
    </w:p>
    <w:p>
      <w:pPr>
        <w:spacing w:before="104"/>
        <w:ind w:left="4618" w:right="0" w:firstLine="0"/>
        <w:jc w:val="left"/>
        <w:rPr>
          <w:b/>
          <w:sz w:val="24"/>
        </w:rPr>
      </w:pPr>
      <w:r>
        <w:rPr>
          <w:b/>
          <w:sz w:val="24"/>
        </w:rPr>
        <w:t>NOSHOK is an ISO 9001:2015 registered company.</w:t>
      </w:r>
    </w:p>
    <w:p>
      <w:pPr>
        <w:spacing w:after="0"/>
        <w:jc w:val="left"/>
        <w:rPr>
          <w:sz w:val="24"/>
        </w:rPr>
        <w:sectPr>
          <w:pgSz w:w="12240" w:h="15840"/>
          <w:pgMar w:top="0" w:bottom="280" w:left="0" w:right="0"/>
        </w:sectPr>
      </w:pPr>
    </w:p>
    <w:p>
      <w:pPr>
        <w:tabs>
          <w:tab w:pos="4544" w:val="left" w:leader="none"/>
          <w:tab w:pos="11515" w:val="left" w:leader="none"/>
        </w:tabs>
        <w:spacing w:before="90"/>
        <w:ind w:left="909" w:right="0" w:firstLine="0"/>
        <w:jc w:val="left"/>
        <w:rPr>
          <w:b/>
          <w:sz w:val="30"/>
        </w:rPr>
      </w:pPr>
      <w:r>
        <w:rPr>
          <w:b/>
          <w:color w:val="FFFFFF"/>
          <w:sz w:val="30"/>
          <w:shd w:fill="B32317" w:color="auto" w:val="clear"/>
        </w:rPr>
        <w:t> </w:t>
        <w:tab/>
        <w:t>WARRANTY</w:t>
      </w:r>
      <w:r>
        <w:rPr>
          <w:b/>
          <w:color w:val="FFFFFF"/>
          <w:spacing w:val="-38"/>
          <w:sz w:val="30"/>
          <w:shd w:fill="B32317" w:color="auto" w:val="clear"/>
        </w:rPr>
        <w:t> </w:t>
      </w:r>
      <w:r>
        <w:rPr>
          <w:b/>
          <w:color w:val="FFFFFF"/>
          <w:sz w:val="30"/>
          <w:shd w:fill="B32317" w:color="auto" w:val="clear"/>
        </w:rPr>
        <w:t>INFORMATION</w:t>
        <w:tab/>
      </w:r>
    </w:p>
    <w:p>
      <w:pPr>
        <w:spacing w:before="134"/>
        <w:ind w:left="1102" w:right="0" w:firstLine="0"/>
        <w:jc w:val="left"/>
        <w:rPr>
          <w:sz w:val="20"/>
        </w:rPr>
      </w:pPr>
      <w:r>
        <w:rPr>
          <w:sz w:val="20"/>
        </w:rPr>
        <w:t>NOSHOK’s </w:t>
      </w:r>
      <w:r>
        <w:rPr>
          <w:b/>
          <w:sz w:val="20"/>
        </w:rPr>
        <w:t>Five Year Warranty </w:t>
      </w:r>
      <w:r>
        <w:rPr>
          <w:sz w:val="20"/>
        </w:rPr>
        <w:t>applies to our 1000 and 1100 Series differential gauges.</w:t>
      </w:r>
    </w:p>
    <w:p>
      <w:pPr>
        <w:spacing w:before="190"/>
        <w:ind w:left="1102" w:right="0" w:firstLine="0"/>
        <w:jc w:val="left"/>
        <w:rPr>
          <w:sz w:val="20"/>
        </w:rPr>
      </w:pPr>
      <w:r>
        <w:rPr>
          <w:sz w:val="20"/>
        </w:rPr>
        <w:t>Our </w:t>
      </w:r>
      <w:r>
        <w:rPr>
          <w:b/>
          <w:sz w:val="20"/>
        </w:rPr>
        <w:t>Three Year Warranty </w:t>
      </w:r>
      <w:r>
        <w:rPr>
          <w:sz w:val="20"/>
        </w:rPr>
        <w:t>applies to our 300, 500, 502, 660, 760, and 900 Series liquid filled gauges; 10 Series liquid filled</w:t>
      </w:r>
    </w:p>
    <w:p>
      <w:pPr>
        <w:spacing w:line="252" w:lineRule="auto" w:before="11"/>
        <w:ind w:left="1102" w:right="1077" w:firstLine="0"/>
        <w:jc w:val="both"/>
        <w:rPr>
          <w:sz w:val="20"/>
        </w:rPr>
      </w:pPr>
      <w:r>
        <w:rPr>
          <w:sz w:val="20"/>
        </w:rPr>
        <w:t>sanitary gauges; 1000 Series digital gauge; 100, 200, 300, 612, 613, 615/616, 621/622, 623/624, 625/626, 627, 640, 650, 660 and 800 Series transmitters &amp; transducers; 11 Series sanitary transmitters, and 500, 800 Series electronic switch products.</w:t>
      </w:r>
    </w:p>
    <w:p>
      <w:pPr>
        <w:spacing w:line="252" w:lineRule="auto" w:before="178"/>
        <w:ind w:left="1102" w:right="1079" w:hanging="1"/>
        <w:jc w:val="both"/>
        <w:rPr>
          <w:sz w:val="20"/>
        </w:rPr>
      </w:pPr>
      <w:r>
        <w:rPr>
          <w:sz w:val="20"/>
        </w:rPr>
        <w:t>Our </w:t>
      </w:r>
      <w:r>
        <w:rPr>
          <w:b/>
          <w:sz w:val="20"/>
        </w:rPr>
        <w:t>One Year Warranty </w:t>
      </w:r>
      <w:r>
        <w:rPr>
          <w:sz w:val="20"/>
        </w:rPr>
        <w:t>applies to our 100, 200, 400, 402, 640, 740, and 800 Series dry gauges; 10 Series dry sanitary gauges; 100, 200, 300 and 400 Series mechanical switch products, and 628 Series intrinsically safe hammer union transmitter.</w:t>
      </w:r>
    </w:p>
    <w:p>
      <w:pPr>
        <w:spacing w:line="242" w:lineRule="auto" w:before="159"/>
        <w:ind w:left="1102" w:right="1076" w:hanging="1"/>
        <w:jc w:val="both"/>
        <w:rPr>
          <w:sz w:val="20"/>
        </w:rPr>
      </w:pPr>
      <w:r>
        <w:rPr>
          <w:b/>
          <w:sz w:val="20"/>
        </w:rPr>
        <w:t>NOSHOK guarantees all products </w:t>
      </w:r>
      <w:r>
        <w:rPr>
          <w:sz w:val="20"/>
        </w:rPr>
        <w:t>to be free from defects in material and workmanship, to remain within catalogued accuracy specifications, and to operate within the catalogued performance specifications. These products must be operated within the catalogued environmental and application parameters. Determination of failure will be made by NOSHOK, Inc.’s equipment and personnel or a certified test facility specializing in this type of evaluation. Instrument failures determined to be caused by over-range, incompatibility with environment or product media and abuse will not be considered under this warranty. NOSHOK, Inc. will, at its discretion, repair or replace the instrument without cost to the</w:t>
      </w:r>
      <w:r>
        <w:rPr>
          <w:spacing w:val="-7"/>
          <w:sz w:val="20"/>
        </w:rPr>
        <w:t> </w:t>
      </w:r>
      <w:r>
        <w:rPr>
          <w:sz w:val="20"/>
        </w:rPr>
        <w:t>customer.</w:t>
      </w:r>
    </w:p>
    <w:p>
      <w:pPr>
        <w:spacing w:line="252" w:lineRule="auto" w:before="189"/>
        <w:ind w:left="1102" w:right="1078" w:firstLine="0"/>
        <w:jc w:val="both"/>
        <w:rPr>
          <w:sz w:val="20"/>
        </w:rPr>
      </w:pPr>
      <w:r>
        <w:rPr>
          <w:b/>
          <w:sz w:val="20"/>
        </w:rPr>
        <w:t>Limitations which apply are: </w:t>
      </w:r>
      <w:r>
        <w:rPr>
          <w:sz w:val="20"/>
        </w:rPr>
        <w:t>Bourdon tube pressure gauges must be used within their calibrated maximum range to prevent damage. Pressure gauges must be operated within the following working pressure limits: Dynamic pressure application, 60% of the dial range; Static pressure applications, where no sharp fluctuations occur, 90% of the dial range. The gauges must be operated within specified ambient temperature</w:t>
      </w:r>
      <w:r>
        <w:rPr>
          <w:spacing w:val="-2"/>
          <w:sz w:val="20"/>
        </w:rPr>
        <w:t> </w:t>
      </w:r>
      <w:r>
        <w:rPr>
          <w:sz w:val="20"/>
        </w:rPr>
        <w:t>ranges.</w:t>
      </w:r>
    </w:p>
    <w:p>
      <w:pPr>
        <w:pStyle w:val="BodyText"/>
        <w:spacing w:before="6"/>
        <w:rPr>
          <w:sz w:val="22"/>
        </w:rPr>
      </w:pPr>
    </w:p>
    <w:p>
      <w:pPr>
        <w:spacing w:before="0"/>
        <w:ind w:left="1082" w:right="0" w:firstLine="0"/>
        <w:jc w:val="left"/>
        <w:rPr>
          <w:b/>
          <w:sz w:val="24"/>
        </w:rPr>
      </w:pPr>
      <w:r>
        <w:rPr>
          <w:b/>
          <w:sz w:val="24"/>
        </w:rPr>
        <w:t>CAUTION:</w:t>
      </w:r>
    </w:p>
    <w:p>
      <w:pPr>
        <w:spacing w:line="252" w:lineRule="auto" w:before="31"/>
        <w:ind w:left="1082" w:right="1077" w:firstLine="0"/>
        <w:jc w:val="both"/>
        <w:rPr>
          <w:sz w:val="20"/>
        </w:rPr>
      </w:pPr>
      <w:r>
        <w:rPr>
          <w:sz w:val="20"/>
        </w:rPr>
        <w:t>Operating conditions including, but not limited to, system pressure, media compatibility and ambient conditions must be considered when selecting gauges and accessories, improper selections and use of gauges could possibly cause gauge failure and lead to possible property damage</w:t>
      </w:r>
      <w:r>
        <w:rPr>
          <w:spacing w:val="-7"/>
          <w:sz w:val="20"/>
        </w:rPr>
        <w:t> </w:t>
      </w:r>
      <w:r>
        <w:rPr>
          <w:sz w:val="20"/>
        </w:rPr>
        <w:t>or</w:t>
      </w:r>
      <w:r>
        <w:rPr>
          <w:spacing w:val="-6"/>
          <w:sz w:val="20"/>
        </w:rPr>
        <w:t> </w:t>
      </w:r>
      <w:r>
        <w:rPr>
          <w:sz w:val="20"/>
        </w:rPr>
        <w:t>personal</w:t>
      </w:r>
      <w:r>
        <w:rPr>
          <w:spacing w:val="-6"/>
          <w:sz w:val="20"/>
        </w:rPr>
        <w:t> </w:t>
      </w:r>
      <w:r>
        <w:rPr>
          <w:sz w:val="20"/>
        </w:rPr>
        <w:t>injury.</w:t>
      </w:r>
      <w:r>
        <w:rPr>
          <w:spacing w:val="-7"/>
          <w:sz w:val="20"/>
        </w:rPr>
        <w:t> </w:t>
      </w:r>
      <w:r>
        <w:rPr>
          <w:sz w:val="20"/>
        </w:rPr>
        <w:t>Refer</w:t>
      </w:r>
      <w:r>
        <w:rPr>
          <w:spacing w:val="-6"/>
          <w:sz w:val="20"/>
        </w:rPr>
        <w:t> </w:t>
      </w:r>
      <w:r>
        <w:rPr>
          <w:sz w:val="20"/>
        </w:rPr>
        <w:t>to</w:t>
      </w:r>
      <w:r>
        <w:rPr>
          <w:spacing w:val="-6"/>
          <w:sz w:val="20"/>
        </w:rPr>
        <w:t> </w:t>
      </w:r>
      <w:r>
        <w:rPr>
          <w:sz w:val="20"/>
        </w:rPr>
        <w:t>the</w:t>
      </w:r>
      <w:r>
        <w:rPr>
          <w:spacing w:val="-7"/>
          <w:sz w:val="20"/>
        </w:rPr>
        <w:t> </w:t>
      </w:r>
      <w:r>
        <w:rPr>
          <w:sz w:val="20"/>
        </w:rPr>
        <w:t>American</w:t>
      </w:r>
      <w:r>
        <w:rPr>
          <w:spacing w:val="-6"/>
          <w:sz w:val="20"/>
        </w:rPr>
        <w:t> </w:t>
      </w:r>
      <w:r>
        <w:rPr>
          <w:sz w:val="20"/>
        </w:rPr>
        <w:t>National</w:t>
      </w:r>
      <w:r>
        <w:rPr>
          <w:spacing w:val="-6"/>
          <w:sz w:val="20"/>
        </w:rPr>
        <w:t> </w:t>
      </w:r>
      <w:r>
        <w:rPr>
          <w:sz w:val="20"/>
        </w:rPr>
        <w:t>Standard</w:t>
      </w:r>
      <w:r>
        <w:rPr>
          <w:spacing w:val="-6"/>
          <w:sz w:val="20"/>
        </w:rPr>
        <w:t> </w:t>
      </w:r>
      <w:r>
        <w:rPr>
          <w:sz w:val="20"/>
        </w:rPr>
        <w:t>ASME</w:t>
      </w:r>
      <w:r>
        <w:rPr>
          <w:spacing w:val="-7"/>
          <w:sz w:val="20"/>
        </w:rPr>
        <w:t> </w:t>
      </w:r>
      <w:r>
        <w:rPr>
          <w:spacing w:val="-3"/>
          <w:sz w:val="20"/>
        </w:rPr>
        <w:t>B40.1</w:t>
      </w:r>
      <w:r>
        <w:rPr>
          <w:spacing w:val="-6"/>
          <w:sz w:val="20"/>
        </w:rPr>
        <w:t> </w:t>
      </w:r>
      <w:r>
        <w:rPr>
          <w:sz w:val="20"/>
        </w:rPr>
        <w:t>for</w:t>
      </w:r>
      <w:r>
        <w:rPr>
          <w:spacing w:val="-6"/>
          <w:sz w:val="20"/>
        </w:rPr>
        <w:t> </w:t>
      </w:r>
      <w:r>
        <w:rPr>
          <w:sz w:val="20"/>
        </w:rPr>
        <w:t>the</w:t>
      </w:r>
      <w:r>
        <w:rPr>
          <w:spacing w:val="-7"/>
          <w:sz w:val="20"/>
        </w:rPr>
        <w:t> </w:t>
      </w:r>
      <w:r>
        <w:rPr>
          <w:sz w:val="20"/>
        </w:rPr>
        <w:t>correct</w:t>
      </w:r>
      <w:r>
        <w:rPr>
          <w:spacing w:val="-6"/>
          <w:sz w:val="20"/>
        </w:rPr>
        <w:t> </w:t>
      </w:r>
      <w:r>
        <w:rPr>
          <w:sz w:val="20"/>
        </w:rPr>
        <w:t>selection</w:t>
      </w:r>
      <w:r>
        <w:rPr>
          <w:spacing w:val="-6"/>
          <w:sz w:val="20"/>
        </w:rPr>
        <w:t> </w:t>
      </w:r>
      <w:r>
        <w:rPr>
          <w:sz w:val="20"/>
        </w:rPr>
        <w:t>and</w:t>
      </w:r>
      <w:r>
        <w:rPr>
          <w:spacing w:val="-7"/>
          <w:sz w:val="20"/>
        </w:rPr>
        <w:t> </w:t>
      </w:r>
      <w:r>
        <w:rPr>
          <w:sz w:val="20"/>
        </w:rPr>
        <w:t>use</w:t>
      </w:r>
      <w:r>
        <w:rPr>
          <w:spacing w:val="-6"/>
          <w:sz w:val="20"/>
        </w:rPr>
        <w:t> </w:t>
      </w:r>
      <w:r>
        <w:rPr>
          <w:sz w:val="20"/>
        </w:rPr>
        <w:t>of</w:t>
      </w:r>
      <w:r>
        <w:rPr>
          <w:spacing w:val="-6"/>
          <w:sz w:val="20"/>
        </w:rPr>
        <w:t> </w:t>
      </w:r>
      <w:r>
        <w:rPr>
          <w:sz w:val="20"/>
        </w:rPr>
        <w:t>dial</w:t>
      </w:r>
      <w:r>
        <w:rPr>
          <w:spacing w:val="-6"/>
          <w:sz w:val="20"/>
        </w:rPr>
        <w:t> </w:t>
      </w:r>
      <w:r>
        <w:rPr>
          <w:sz w:val="20"/>
        </w:rPr>
        <w:t>indicating</w:t>
      </w:r>
      <w:r>
        <w:rPr>
          <w:spacing w:val="-7"/>
          <w:sz w:val="20"/>
        </w:rPr>
        <w:t> </w:t>
      </w:r>
      <w:r>
        <w:rPr>
          <w:sz w:val="20"/>
        </w:rPr>
        <w:t>gauges.</w:t>
      </w:r>
    </w:p>
    <w:p>
      <w:pPr>
        <w:pStyle w:val="BodyText"/>
        <w:rPr>
          <w:sz w:val="22"/>
        </w:rPr>
      </w:pPr>
    </w:p>
    <w:p>
      <w:pPr>
        <w:pStyle w:val="BodyText"/>
        <w:rPr>
          <w:sz w:val="22"/>
        </w:rPr>
      </w:pPr>
    </w:p>
    <w:p>
      <w:pPr>
        <w:pStyle w:val="BodyText"/>
        <w:rPr>
          <w:sz w:val="32"/>
        </w:rPr>
      </w:pPr>
    </w:p>
    <w:p>
      <w:pPr>
        <w:spacing w:before="0"/>
        <w:ind w:left="1104" w:right="0" w:firstLine="0"/>
        <w:jc w:val="both"/>
        <w:rPr>
          <w:b/>
          <w:sz w:val="36"/>
        </w:rPr>
      </w:pPr>
      <w:r>
        <w:rPr/>
        <w:pict>
          <v:group style="position:absolute;margin-left:471.980591pt;margin-top:-5.656364pt;width:105.15pt;height:35.2pt;mso-position-horizontal-relative:page;mso-position-vertical-relative:paragraph;z-index:1216" coordorigin="9440,-113" coordsize="2103,704">
            <v:shape style="position:absolute;left:11267;top:-61;width:273;height:399" type="#_x0000_t75" stroked="false">
              <v:imagedata r:id="rId17" o:title=""/>
            </v:shape>
            <v:line style="position:absolute" from="9442,-103" to="11540,-103" stroked="true" strokeweight="1.012pt" strokecolor="#000000">
              <v:stroke dashstyle="solid"/>
            </v:line>
            <v:shape style="position:absolute;left:9735;top:-61;width:399;height:399" type="#_x0000_t75" stroked="false">
              <v:imagedata r:id="rId18" o:title=""/>
            </v:shape>
            <v:shape style="position:absolute;left:9439;top:-64;width:2103;height:654" coordorigin="9440,-63" coordsize="2103,654" path="m11247,138l11243,99,11232,62,11214,28,11191,2,11188,-2,11184,-5,11184,138,11182,166,11174,191,11161,214,11144,235,11122,252,11099,265,11074,272,11047,275,11020,272,10994,265,10971,252,10950,235,10933,214,10920,191,10913,166,10910,138,10913,111,10920,87,10933,64,10950,42,10971,25,10994,12,11020,4,11047,2,11074,4,11099,12,11122,25,11144,42,11161,64,11174,87,11182,111,11184,138,11184,-5,11157,-28,11123,-46,11086,-57,11047,-61,11007,-57,10970,-46,10936,-28,10906,-2,10880,28,10862,62,10851,99,10848,138,10851,178,10862,215,10880,249,10906,279,10936,305,10970,323,11007,334,11047,337,11086,334,11123,323,11157,305,11188,279,11192,275,11214,249,11232,215,11243,178,11247,138m11542,367l10534,367,10523,292,10492,231,10441,185,10369,154,10364,154,10357,152,10336,145,10329,142,10325,140,10312,135,10301,129,10291,124,10282,118,10265,105,10255,90,10250,71,10251,49,10258,29,10271,14,10290,4,10314,0,10344,3,10369,14,10391,32,10410,57,10465,26,10446,0,10437,-13,10402,-41,10361,-57,10314,-63,10288,-61,10265,-54,10243,-42,10223,-26,10206,-7,10195,14,10187,37,10185,63,10188,90,10194,114,10204,133,10217,148,10233,160,10251,172,10270,184,10292,195,10299,198,10312,203,10330,209,10352,217,10369,224,10387,233,10406,245,10426,260,10445,279,10458,304,10467,334,10471,369,10468,400,10459,429,10444,456,10423,481,10398,501,10372,516,10343,525,10312,528,10281,525,10252,516,10225,501,10201,481,10181,456,10167,429,10158,400,10155,369,10163,314,10185,271,10221,239,10272,218,10204,176,10155,211,10119,255,10098,307,10090,367,9440,367,9440,392,10091,392,10099,432,10114,469,10135,503,10164,533,10197,559,10233,576,10272,587,10313,591,10354,587,10392,577,10428,559,10461,534,10467,528,10489,504,10511,470,10526,433,10533,392,11542,392,11542,367e" filled="true" fillcolor="#000000" stroked="false">
              <v:path arrowok="t"/>
              <v:fill type="solid"/>
            </v:shape>
            <v:shape style="position:absolute;left:9441;top:-61;width:273;height:399" type="#_x0000_t75" stroked="false">
              <v:imagedata r:id="rId19" o:title=""/>
            </v:shape>
            <v:line style="position:absolute" from="10585,169" to="10585,337" stroked="true" strokeweight="3.142pt" strokecolor="#000000">
              <v:stroke dashstyle="solid"/>
            </v:line>
            <v:line style="position:absolute" from="10554,138" to="10827,138" stroked="true" strokeweight="3.1pt" strokecolor="#000000">
              <v:stroke dashstyle="solid"/>
            </v:line>
            <v:line style="position:absolute" from="10585,-61" to="10585,107" stroked="true" strokeweight="3.142pt" strokecolor="#000000">
              <v:stroke dashstyle="solid"/>
            </v:line>
            <v:shape style="position:absolute;left:10795;top:-61;width:2;height:399" coordorigin="10795,-61" coordsize="0,399" path="m10795,170l10795,337m10795,-61l10795,107e" filled="false" stroked="true" strokeweight="3.195pt" strokecolor="#000000">
              <v:path arrowok="t"/>
              <v:stroke dashstyle="solid"/>
            </v:shape>
            <v:shape style="position:absolute;left:10183;top:239;width:259;height:260" type="#_x0000_t75" stroked="false">
              <v:imagedata r:id="rId20" o:title=""/>
            </v:shape>
            <w10:wrap type="none"/>
          </v:group>
        </w:pict>
      </w:r>
      <w:r>
        <w:rPr>
          <w:b/>
          <w:sz w:val="36"/>
        </w:rPr>
        <w:t>T A B L E O F C O N T E N T</w:t>
      </w:r>
      <w:r>
        <w:rPr>
          <w:b/>
          <w:spacing w:val="61"/>
          <w:sz w:val="36"/>
        </w:rPr>
        <w:t> </w:t>
      </w:r>
      <w:r>
        <w:rPr>
          <w:b/>
          <w:sz w:val="36"/>
        </w:rPr>
        <w:t>S</w:t>
      </w:r>
    </w:p>
    <w:p>
      <w:pPr>
        <w:pStyle w:val="BodyText"/>
        <w:rPr>
          <w:b/>
          <w:sz w:val="20"/>
        </w:rPr>
      </w:pPr>
    </w:p>
    <w:p>
      <w:pPr>
        <w:pStyle w:val="BodyText"/>
        <w:spacing w:before="2"/>
        <w:rPr>
          <w:b/>
          <w:sz w:val="17"/>
        </w:rPr>
      </w:pPr>
    </w:p>
    <w:p>
      <w:pPr>
        <w:pStyle w:val="Heading9"/>
        <w:tabs>
          <w:tab w:pos="10791" w:val="left" w:leader="none"/>
        </w:tabs>
        <w:spacing w:before="101"/>
        <w:ind w:left="171"/>
        <w:jc w:val="center"/>
      </w:pPr>
      <w:r>
        <w:rPr>
          <w:color w:val="FFFFFF"/>
          <w:shd w:fill="E31837" w:color="auto" w:val="clear"/>
        </w:rPr>
        <w:t>   </w:t>
      </w:r>
      <w:r>
        <w:rPr>
          <w:color w:val="FFFFFF"/>
          <w:spacing w:val="17"/>
          <w:shd w:fill="E31837" w:color="auto" w:val="clear"/>
        </w:rPr>
        <w:t> </w:t>
      </w:r>
      <w:r>
        <w:rPr>
          <w:color w:val="FFFFFF"/>
          <w:shd w:fill="E31837" w:color="auto" w:val="clear"/>
        </w:rPr>
        <w:t>DIAL INDICATING PRESSURE</w:t>
      </w:r>
      <w:r>
        <w:rPr>
          <w:color w:val="FFFFFF"/>
          <w:spacing w:val="6"/>
          <w:shd w:fill="E31837" w:color="auto" w:val="clear"/>
        </w:rPr>
        <w:t> </w:t>
      </w:r>
      <w:r>
        <w:rPr>
          <w:color w:val="FFFFFF"/>
          <w:shd w:fill="E31837" w:color="auto" w:val="clear"/>
        </w:rPr>
        <w:t>GAUGES</w:t>
        <w:tab/>
      </w:r>
    </w:p>
    <w:p>
      <w:pPr>
        <w:pStyle w:val="BodyText"/>
        <w:spacing w:before="6"/>
        <w:rPr>
          <w:b/>
          <w:sz w:val="18"/>
        </w:rPr>
      </w:pPr>
    </w:p>
    <w:p>
      <w:pPr>
        <w:spacing w:line="225" w:lineRule="exact" w:before="0"/>
        <w:ind w:left="1104" w:right="0" w:firstLine="0"/>
        <w:jc w:val="left"/>
        <w:rPr>
          <w:b/>
          <w:sz w:val="20"/>
        </w:rPr>
      </w:pPr>
      <w:r>
        <w:rPr>
          <w:b/>
          <w:sz w:val="20"/>
        </w:rPr>
        <w:t>ABS &amp; Steel Case, Dry:</w:t>
      </w:r>
    </w:p>
    <w:p>
      <w:pPr>
        <w:tabs>
          <w:tab w:pos="11164" w:val="right" w:leader="dot"/>
        </w:tabs>
        <w:spacing w:line="225" w:lineRule="exact" w:before="0"/>
        <w:ind w:left="1104" w:right="0" w:firstLine="0"/>
        <w:jc w:val="left"/>
        <w:rPr>
          <w:sz w:val="20"/>
        </w:rPr>
      </w:pPr>
      <w:r>
        <w:rPr>
          <w:sz w:val="20"/>
        </w:rPr>
        <w:t>100</w:t>
      </w:r>
      <w:r>
        <w:rPr>
          <w:spacing w:val="-1"/>
          <w:sz w:val="20"/>
        </w:rPr>
        <w:t> </w:t>
      </w:r>
      <w:r>
        <w:rPr>
          <w:sz w:val="20"/>
        </w:rPr>
        <w:t>SERIES</w:t>
        <w:tab/>
      </w:r>
      <w:r>
        <w:rPr>
          <w:spacing w:val="3"/>
          <w:sz w:val="20"/>
        </w:rPr>
        <w:t>6-9</w:t>
      </w:r>
    </w:p>
    <w:p>
      <w:pPr>
        <w:pStyle w:val="Heading9"/>
        <w:spacing w:line="225" w:lineRule="exact" w:before="81"/>
        <w:ind w:left="1104"/>
      </w:pPr>
      <w:r>
        <w:rPr/>
        <w:t>Low Pressure Diaphragm:</w:t>
      </w:r>
    </w:p>
    <w:p>
      <w:pPr>
        <w:tabs>
          <w:tab w:pos="11164" w:val="right" w:leader="dot"/>
        </w:tabs>
        <w:spacing w:line="225" w:lineRule="exact" w:before="0"/>
        <w:ind w:left="1104" w:right="0" w:firstLine="0"/>
        <w:jc w:val="left"/>
        <w:rPr>
          <w:sz w:val="20"/>
        </w:rPr>
      </w:pPr>
      <w:r>
        <w:rPr>
          <w:sz w:val="20"/>
        </w:rPr>
        <w:t>200</w:t>
      </w:r>
      <w:r>
        <w:rPr>
          <w:spacing w:val="-1"/>
          <w:sz w:val="20"/>
        </w:rPr>
        <w:t> </w:t>
      </w:r>
      <w:r>
        <w:rPr>
          <w:sz w:val="20"/>
        </w:rPr>
        <w:t>SERIES</w:t>
        <w:tab/>
      </w:r>
      <w:r>
        <w:rPr>
          <w:spacing w:val="-3"/>
          <w:sz w:val="20"/>
        </w:rPr>
        <w:t>10-13</w:t>
      </w:r>
    </w:p>
    <w:p>
      <w:pPr>
        <w:pStyle w:val="Heading9"/>
        <w:spacing w:line="225" w:lineRule="exact" w:before="80"/>
        <w:ind w:left="1104"/>
      </w:pPr>
      <w:r>
        <w:rPr/>
        <w:t>Brass Case, Liquid Filled:</w:t>
      </w:r>
    </w:p>
    <w:p>
      <w:pPr>
        <w:tabs>
          <w:tab w:pos="11155" w:val="right" w:leader="dot"/>
        </w:tabs>
        <w:spacing w:line="225" w:lineRule="exact" w:before="0"/>
        <w:ind w:left="1104" w:right="0" w:firstLine="0"/>
        <w:jc w:val="left"/>
        <w:rPr>
          <w:sz w:val="20"/>
        </w:rPr>
      </w:pPr>
      <w:r>
        <w:rPr>
          <w:spacing w:val="2"/>
          <w:sz w:val="20"/>
        </w:rPr>
        <w:t>300</w:t>
      </w:r>
      <w:r>
        <w:rPr>
          <w:spacing w:val="-1"/>
          <w:sz w:val="20"/>
        </w:rPr>
        <w:t> </w:t>
      </w:r>
      <w:r>
        <w:rPr>
          <w:sz w:val="20"/>
        </w:rPr>
        <w:t>SERIES</w:t>
        <w:tab/>
      </w:r>
      <w:r>
        <w:rPr>
          <w:spacing w:val="-7"/>
          <w:sz w:val="20"/>
        </w:rPr>
        <w:t>14-17</w:t>
      </w:r>
    </w:p>
    <w:p>
      <w:pPr>
        <w:pStyle w:val="Heading9"/>
        <w:spacing w:line="225" w:lineRule="exact" w:before="81"/>
        <w:ind w:left="1104"/>
      </w:pPr>
      <w:r>
        <w:rPr/>
        <w:t>All Stainless Steel, Dry &amp; Liquid Filled:</w:t>
      </w:r>
    </w:p>
    <w:p>
      <w:pPr>
        <w:tabs>
          <w:tab w:pos="11164" w:val="right" w:leader="dot"/>
        </w:tabs>
        <w:spacing w:line="225" w:lineRule="exact" w:before="0"/>
        <w:ind w:left="1104" w:right="0" w:firstLine="0"/>
        <w:jc w:val="left"/>
        <w:rPr>
          <w:sz w:val="20"/>
        </w:rPr>
      </w:pPr>
      <w:r>
        <w:rPr>
          <w:sz w:val="20"/>
        </w:rPr>
        <w:t>400/500</w:t>
      </w:r>
      <w:r>
        <w:rPr>
          <w:spacing w:val="-1"/>
          <w:sz w:val="20"/>
        </w:rPr>
        <w:t> </w:t>
      </w:r>
      <w:r>
        <w:rPr>
          <w:sz w:val="20"/>
        </w:rPr>
        <w:t>SERIES</w:t>
        <w:tab/>
        <w:t>18-21</w:t>
      </w:r>
    </w:p>
    <w:p>
      <w:pPr>
        <w:pStyle w:val="Heading9"/>
        <w:spacing w:line="225" w:lineRule="exact" w:before="80"/>
        <w:ind w:left="1104"/>
      </w:pPr>
      <w:r>
        <w:rPr/>
        <w:t>All Stainless Steel, Dry &amp; Liquid Filled, Extreme High Pressure:</w:t>
      </w:r>
    </w:p>
    <w:p>
      <w:pPr>
        <w:tabs>
          <w:tab w:pos="11164" w:val="right" w:leader="dot"/>
        </w:tabs>
        <w:spacing w:line="225" w:lineRule="exact" w:before="0"/>
        <w:ind w:left="1104" w:right="0" w:firstLine="0"/>
        <w:jc w:val="left"/>
        <w:rPr>
          <w:sz w:val="20"/>
        </w:rPr>
      </w:pPr>
      <w:r>
        <w:rPr>
          <w:sz w:val="20"/>
        </w:rPr>
        <w:t>402/502 SERIES</w:t>
        <w:tab/>
        <w:t>22-25</w:t>
      </w:r>
    </w:p>
    <w:p>
      <w:pPr>
        <w:pStyle w:val="Heading9"/>
        <w:spacing w:line="225" w:lineRule="exact" w:before="81"/>
        <w:ind w:left="1104"/>
      </w:pPr>
      <w:r>
        <w:rPr/>
        <w:t>Process:</w:t>
      </w:r>
    </w:p>
    <w:p>
      <w:pPr>
        <w:tabs>
          <w:tab w:pos="11164" w:val="right" w:leader="dot"/>
        </w:tabs>
        <w:spacing w:line="225" w:lineRule="exact" w:before="0"/>
        <w:ind w:left="1104" w:right="0" w:firstLine="0"/>
        <w:jc w:val="left"/>
        <w:rPr>
          <w:sz w:val="20"/>
        </w:rPr>
      </w:pPr>
      <w:r>
        <w:rPr>
          <w:sz w:val="20"/>
        </w:rPr>
        <w:t>600/700</w:t>
      </w:r>
      <w:r>
        <w:rPr>
          <w:spacing w:val="-1"/>
          <w:sz w:val="20"/>
        </w:rPr>
        <w:t> </w:t>
      </w:r>
      <w:r>
        <w:rPr>
          <w:sz w:val="20"/>
        </w:rPr>
        <w:t>SERIES</w:t>
        <w:tab/>
        <w:t>26-27</w:t>
      </w:r>
    </w:p>
    <w:p>
      <w:pPr>
        <w:pStyle w:val="Heading9"/>
        <w:spacing w:line="225" w:lineRule="exact" w:before="80"/>
        <w:ind w:left="1104"/>
      </w:pPr>
      <w:r>
        <w:rPr/>
        <w:t>Precision Test:</w:t>
      </w:r>
    </w:p>
    <w:p>
      <w:pPr>
        <w:tabs>
          <w:tab w:pos="11164" w:val="right" w:leader="dot"/>
        </w:tabs>
        <w:spacing w:line="225" w:lineRule="exact" w:before="0"/>
        <w:ind w:left="1104" w:right="0" w:firstLine="0"/>
        <w:jc w:val="left"/>
        <w:rPr>
          <w:sz w:val="20"/>
        </w:rPr>
      </w:pPr>
      <w:r>
        <w:rPr>
          <w:spacing w:val="2"/>
          <w:sz w:val="20"/>
        </w:rPr>
        <w:t>800</w:t>
      </w:r>
      <w:r>
        <w:rPr>
          <w:spacing w:val="-1"/>
          <w:sz w:val="20"/>
        </w:rPr>
        <w:t> </w:t>
      </w:r>
      <w:r>
        <w:rPr>
          <w:sz w:val="20"/>
        </w:rPr>
        <w:t>SERIES</w:t>
        <w:tab/>
        <w:t>28-29</w:t>
      </w:r>
    </w:p>
    <w:p>
      <w:pPr>
        <w:pStyle w:val="Heading9"/>
        <w:spacing w:line="225" w:lineRule="exact" w:before="81"/>
        <w:ind w:left="1104"/>
      </w:pPr>
      <w:r>
        <w:rPr/>
        <w:t>ABS &amp; Stainless Steel Case, Liquid Filled:</w:t>
      </w:r>
    </w:p>
    <w:p>
      <w:pPr>
        <w:tabs>
          <w:tab w:pos="11166" w:val="right" w:leader="dot"/>
        </w:tabs>
        <w:spacing w:line="225" w:lineRule="exact" w:before="0"/>
        <w:ind w:left="1104" w:right="0" w:firstLine="0"/>
        <w:jc w:val="left"/>
        <w:rPr>
          <w:sz w:val="20"/>
        </w:rPr>
      </w:pPr>
      <w:r>
        <w:rPr>
          <w:spacing w:val="2"/>
          <w:sz w:val="20"/>
        </w:rPr>
        <w:t>900</w:t>
      </w:r>
      <w:r>
        <w:rPr>
          <w:spacing w:val="-1"/>
          <w:sz w:val="20"/>
        </w:rPr>
        <w:t> </w:t>
      </w:r>
      <w:r>
        <w:rPr>
          <w:sz w:val="20"/>
        </w:rPr>
        <w:t>SERIES</w:t>
        <w:tab/>
      </w:r>
      <w:r>
        <w:rPr>
          <w:spacing w:val="2"/>
          <w:sz w:val="20"/>
        </w:rPr>
        <w:t>30-33</w:t>
      </w:r>
    </w:p>
    <w:p>
      <w:pPr>
        <w:pStyle w:val="BodyText"/>
        <w:rPr>
          <w:sz w:val="28"/>
        </w:rPr>
      </w:pPr>
    </w:p>
    <w:p>
      <w:pPr>
        <w:pStyle w:val="BodyText"/>
        <w:rPr>
          <w:sz w:val="28"/>
        </w:rPr>
      </w:pPr>
    </w:p>
    <w:p>
      <w:pPr>
        <w:pStyle w:val="BodyText"/>
        <w:rPr>
          <w:sz w:val="28"/>
        </w:rPr>
      </w:pPr>
    </w:p>
    <w:p>
      <w:pPr>
        <w:pStyle w:val="BodyText"/>
        <w:rPr>
          <w:sz w:val="28"/>
        </w:rPr>
      </w:pPr>
    </w:p>
    <w:p>
      <w:pPr>
        <w:pStyle w:val="BodyText"/>
        <w:tabs>
          <w:tab w:pos="11406" w:val="left" w:leader="none"/>
        </w:tabs>
        <w:spacing w:before="181"/>
        <w:ind w:left="1436"/>
        <w:rPr>
          <w:sz w:val="24"/>
        </w:rPr>
      </w:pPr>
      <w:r>
        <w:rPr/>
        <w:t>In</w:t>
      </w:r>
      <w:r>
        <w:rPr>
          <w:spacing w:val="-4"/>
        </w:rPr>
        <w:t> </w:t>
      </w:r>
      <w:r>
        <w:rPr/>
        <w:t>keeping</w:t>
      </w:r>
      <w:r>
        <w:rPr>
          <w:spacing w:val="-4"/>
        </w:rPr>
        <w:t> </w:t>
      </w:r>
      <w:r>
        <w:rPr/>
        <w:t>with</w:t>
      </w:r>
      <w:r>
        <w:rPr>
          <w:spacing w:val="-3"/>
        </w:rPr>
        <w:t> </w:t>
      </w:r>
      <w:r>
        <w:rPr/>
        <w:t>and</w:t>
      </w:r>
      <w:r>
        <w:rPr>
          <w:spacing w:val="-4"/>
        </w:rPr>
        <w:t> </w:t>
      </w:r>
      <w:r>
        <w:rPr/>
        <w:t>for</w:t>
      </w:r>
      <w:r>
        <w:rPr>
          <w:spacing w:val="-3"/>
        </w:rPr>
        <w:t> </w:t>
      </w:r>
      <w:r>
        <w:rPr/>
        <w:t>purpose</w:t>
      </w:r>
      <w:r>
        <w:rPr>
          <w:spacing w:val="-4"/>
        </w:rPr>
        <w:t> </w:t>
      </w:r>
      <w:r>
        <w:rPr/>
        <w:t>of</w:t>
      </w:r>
      <w:r>
        <w:rPr>
          <w:spacing w:val="-4"/>
        </w:rPr>
        <w:t> </w:t>
      </w:r>
      <w:r>
        <w:rPr/>
        <w:t>product</w:t>
      </w:r>
      <w:r>
        <w:rPr>
          <w:spacing w:val="-3"/>
        </w:rPr>
        <w:t> </w:t>
      </w:r>
      <w:r>
        <w:rPr/>
        <w:t>and/or</w:t>
      </w:r>
      <w:r>
        <w:rPr>
          <w:spacing w:val="-4"/>
        </w:rPr>
        <w:t> </w:t>
      </w:r>
      <w:r>
        <w:rPr/>
        <w:t>manufacturing</w:t>
      </w:r>
      <w:r>
        <w:rPr>
          <w:spacing w:val="-4"/>
        </w:rPr>
        <w:t> </w:t>
      </w:r>
      <w:r>
        <w:rPr/>
        <w:t>process</w:t>
      </w:r>
      <w:r>
        <w:rPr>
          <w:spacing w:val="-4"/>
        </w:rPr>
        <w:t> </w:t>
      </w:r>
      <w:r>
        <w:rPr/>
        <w:t>improvements,</w:t>
      </w:r>
      <w:r>
        <w:rPr>
          <w:spacing w:val="-3"/>
        </w:rPr>
        <w:t> </w:t>
      </w:r>
      <w:r>
        <w:rPr/>
        <w:t>NOSHOK,</w:t>
      </w:r>
      <w:r>
        <w:rPr>
          <w:spacing w:val="-3"/>
        </w:rPr>
        <w:t> </w:t>
      </w:r>
      <w:r>
        <w:rPr/>
        <w:t>Inc.</w:t>
      </w:r>
      <w:r>
        <w:rPr>
          <w:spacing w:val="-4"/>
        </w:rPr>
        <w:t> </w:t>
      </w:r>
      <w:r>
        <w:rPr/>
        <w:t>reserves</w:t>
      </w:r>
      <w:r>
        <w:rPr>
          <w:spacing w:val="-3"/>
        </w:rPr>
        <w:t> </w:t>
      </w:r>
      <w:r>
        <w:rPr/>
        <w:t>the</w:t>
      </w:r>
      <w:r>
        <w:rPr>
          <w:spacing w:val="-4"/>
        </w:rPr>
        <w:t> </w:t>
      </w:r>
      <w:r>
        <w:rPr/>
        <w:t>right</w:t>
      </w:r>
      <w:r>
        <w:rPr>
          <w:spacing w:val="-2"/>
        </w:rPr>
        <w:t> </w:t>
      </w:r>
      <w:r>
        <w:rPr/>
        <w:t>to</w:t>
      </w:r>
      <w:r>
        <w:rPr>
          <w:spacing w:val="-4"/>
        </w:rPr>
        <w:t> </w:t>
      </w:r>
      <w:r>
        <w:rPr/>
        <w:t>make</w:t>
      </w:r>
      <w:r>
        <w:rPr>
          <w:spacing w:val="-4"/>
        </w:rPr>
        <w:t> </w:t>
      </w:r>
      <w:r>
        <w:rPr/>
        <w:t>design</w:t>
      </w:r>
      <w:r>
        <w:rPr>
          <w:spacing w:val="-4"/>
        </w:rPr>
        <w:t> </w:t>
      </w:r>
      <w:r>
        <w:rPr/>
        <w:t>changes</w:t>
      </w:r>
      <w:r>
        <w:rPr>
          <w:spacing w:val="-3"/>
        </w:rPr>
        <w:t> </w:t>
      </w:r>
      <w:r>
        <w:rPr/>
        <w:t>without</w:t>
      </w:r>
      <w:r>
        <w:rPr>
          <w:spacing w:val="-3"/>
        </w:rPr>
        <w:t> </w:t>
      </w:r>
      <w:r>
        <w:rPr/>
        <w:t>prior</w:t>
      </w:r>
      <w:r>
        <w:rPr>
          <w:spacing w:val="-4"/>
        </w:rPr>
        <w:t> </w:t>
      </w:r>
      <w:r>
        <w:rPr/>
        <w:t>notice.</w:t>
        <w:tab/>
      </w:r>
      <w:r>
        <w:rPr>
          <w:position w:val="-3"/>
          <w:sz w:val="24"/>
        </w:rPr>
        <w:t>3</w:t>
      </w:r>
    </w:p>
    <w:p>
      <w:pPr>
        <w:spacing w:after="0"/>
        <w:rPr>
          <w:sz w:val="24"/>
        </w:rPr>
        <w:sectPr>
          <w:pgSz w:w="12240" w:h="15840"/>
          <w:pgMar w:top="660" w:bottom="280" w:left="0" w:right="0"/>
        </w:sectPr>
      </w:pPr>
    </w:p>
    <w:p>
      <w:pPr>
        <w:tabs>
          <w:tab w:pos="3759" w:val="left" w:leader="none"/>
          <w:tab w:pos="4224" w:val="left" w:leader="none"/>
          <w:tab w:pos="4689" w:val="left" w:leader="none"/>
          <w:tab w:pos="5122" w:val="left" w:leader="none"/>
          <w:tab w:pos="5905" w:val="left" w:leader="none"/>
          <w:tab w:pos="6386" w:val="left" w:leader="none"/>
          <w:tab w:pos="7153" w:val="left" w:leader="none"/>
          <w:tab w:pos="7618" w:val="left" w:leader="none"/>
          <w:tab w:pos="8100" w:val="left" w:leader="none"/>
          <w:tab w:pos="8565" w:val="left" w:leader="none"/>
          <w:tab w:pos="8998" w:val="left" w:leader="none"/>
          <w:tab w:pos="9447" w:val="left" w:leader="none"/>
          <w:tab w:pos="9912" w:val="left" w:leader="none"/>
          <w:tab w:pos="10344" w:val="left" w:leader="none"/>
        </w:tabs>
        <w:spacing w:before="77"/>
        <w:ind w:left="3348" w:right="0" w:firstLine="0"/>
        <w:jc w:val="left"/>
        <w:rPr>
          <w:b/>
          <w:sz w:val="36"/>
        </w:rPr>
      </w:pPr>
      <w:r>
        <w:rPr/>
        <w:pict>
          <v:group style="position:absolute;margin-left:36.778pt;margin-top:1.285057pt;width:101pt;height:33.85pt;mso-position-horizontal-relative:page;mso-position-vertical-relative:paragraph;z-index:1240" coordorigin="736,26" coordsize="2020,677">
            <v:shape style="position:absolute;left:2490;top:75;width:262;height:383" type="#_x0000_t75" stroked="false">
              <v:imagedata r:id="rId21" o:title=""/>
            </v:shape>
            <v:line style="position:absolute" from="738,35" to="2753,35" stroked="true" strokeweight=".972pt" strokecolor="#000000">
              <v:stroke dashstyle="solid"/>
            </v:line>
            <v:shape style="position:absolute;left:1019;top:75;width:383;height:383" type="#_x0000_t75" stroked="false">
              <v:imagedata r:id="rId22" o:title=""/>
            </v:shape>
            <v:shape style="position:absolute;left:735;top:73;width:2020;height:629" coordorigin="736,74" coordsize="2020,629" path="m2472,267l2468,229,2457,194,2440,162,2418,136,2415,132,2411,129,2411,267,2409,294,2401,318,2389,340,2372,360,2352,377,2330,389,2305,396,2279,398,2253,396,2229,389,2207,377,2187,360,2170,340,2158,318,2151,294,2148,267,2151,241,2158,218,2170,195,2187,175,2207,158,2229,146,2253,139,2279,136,2305,139,2330,146,2352,158,2372,175,2389,195,2401,218,2409,241,2411,267,2411,129,2385,107,2352,90,2317,79,2279,76,2241,79,2205,90,2173,107,2144,132,2119,162,2102,194,2091,229,2088,267,2091,306,2102,341,2119,373,2144,403,2173,427,2205,445,2241,455,2279,458,2317,455,2352,445,2385,427,2415,403,2419,398,2440,373,2457,341,2468,306,2472,267m2755,487l1787,487,1777,414,1747,356,1697,312,1629,282,1624,282,1617,280,1597,274,1590,271,1586,269,1574,264,1563,259,1553,253,1545,248,1529,236,1518,220,1514,203,1515,182,1522,162,1534,148,1552,138,1575,134,1604,138,1629,148,1650,165,1667,189,1721,160,1702,134,1693,122,1660,95,1621,79,1575,74,1551,76,1528,83,1507,94,1488,109,1472,128,1461,148,1454,170,1452,194,1454,221,1460,244,1470,262,1482,276,1498,288,1515,300,1533,311,1554,321,1561,325,1574,329,1591,335,1612,343,1628,349,1645,358,1664,370,1683,384,1701,403,1714,426,1722,455,1726,489,1723,519,1714,547,1700,572,1680,596,1657,616,1631,630,1603,639,1573,642,1543,639,1516,630,1490,616,1467,596,1448,572,1434,547,1426,519,1423,489,1430,436,1451,394,1486,364,1536,344,1470,303,1423,337,1388,379,1368,429,1361,487,736,487,736,511,1362,511,1369,549,1383,585,1404,617,1431,647,1463,671,1498,688,1535,698,1574,702,1614,698,1650,688,1685,671,1717,647,1722,642,1744,618,1765,586,1779,550,1786,511,2755,511,2755,487e" filled="true" fillcolor="#000000" stroked="false">
              <v:path arrowok="t"/>
              <v:fill type="solid"/>
            </v:shape>
            <v:shape style="position:absolute;left:737;top:75;width:262;height:383" type="#_x0000_t75" stroked="false">
              <v:imagedata r:id="rId23" o:title=""/>
            </v:shape>
            <v:line style="position:absolute" from="1836,298" to="1836,458" stroked="true" strokeweight="3.018pt" strokecolor="#000000">
              <v:stroke dashstyle="solid"/>
            </v:line>
            <v:line style="position:absolute" from="1806,268" to="2068,268" stroked="true" strokeweight="3pt" strokecolor="#000000">
              <v:stroke dashstyle="solid"/>
            </v:line>
            <v:line style="position:absolute" from="1836,76" to="1836,238" stroked="true" strokeweight="3.018pt" strokecolor="#000000">
              <v:stroke dashstyle="solid"/>
            </v:line>
            <v:shape style="position:absolute;left:2037;top:75;width:2;height:383" coordorigin="2038,76" coordsize="0,383" path="m2038,298l2038,458m2038,76l2038,237e" filled="false" stroked="true" strokeweight="3.069pt" strokecolor="#000000">
              <v:path arrowok="t"/>
              <v:stroke dashstyle="solid"/>
            </v:shape>
            <v:shape style="position:absolute;left:1450;top:363;width:249;height:250" type="#_x0000_t75" stroked="false">
              <v:imagedata r:id="rId24" o:title=""/>
            </v:shape>
            <w10:wrap type="none"/>
          </v:group>
        </w:pict>
      </w:r>
      <w:r>
        <w:rPr>
          <w:b/>
          <w:sz w:val="36"/>
        </w:rPr>
        <w:t>T</w:t>
        <w:tab/>
        <w:t>A</w:t>
        <w:tab/>
        <w:t>B</w:t>
        <w:tab/>
        <w:t>L</w:t>
        <w:tab/>
        <w:t>E</w:t>
        <w:tab/>
        <w:t>O</w:t>
        <w:tab/>
        <w:t>F</w:t>
        <w:tab/>
        <w:t>C</w:t>
        <w:tab/>
        <w:t>O</w:t>
        <w:tab/>
        <w:t>N</w:t>
        <w:tab/>
        <w:t>T</w:t>
        <w:tab/>
        <w:t>E</w:t>
        <w:tab/>
        <w:t>N</w:t>
        <w:tab/>
        <w:t>T</w:t>
        <w:tab/>
        <w:t>S</w:t>
      </w:r>
    </w:p>
    <w:p>
      <w:pPr>
        <w:pStyle w:val="BodyText"/>
        <w:rPr>
          <w:b/>
          <w:sz w:val="20"/>
        </w:rPr>
      </w:pPr>
    </w:p>
    <w:p>
      <w:pPr>
        <w:pStyle w:val="BodyText"/>
        <w:rPr>
          <w:b/>
          <w:sz w:val="18"/>
        </w:rPr>
      </w:pPr>
    </w:p>
    <w:p>
      <w:pPr>
        <w:pStyle w:val="Heading9"/>
        <w:tabs>
          <w:tab w:pos="10619" w:val="left" w:leader="none"/>
        </w:tabs>
        <w:spacing w:before="101"/>
        <w:ind w:left="0" w:right="182"/>
        <w:jc w:val="center"/>
      </w:pPr>
      <w:r>
        <w:rPr>
          <w:color w:val="FFFFFF"/>
          <w:shd w:fill="56004E" w:color="auto" w:val="clear"/>
        </w:rPr>
        <w:t>  </w:t>
      </w:r>
      <w:r>
        <w:rPr>
          <w:color w:val="FFFFFF"/>
          <w:spacing w:val="-5"/>
          <w:shd w:fill="56004E" w:color="auto" w:val="clear"/>
        </w:rPr>
        <w:t> </w:t>
      </w:r>
      <w:r>
        <w:rPr>
          <w:color w:val="FFFFFF"/>
          <w:shd w:fill="56004E" w:color="auto" w:val="clear"/>
        </w:rPr>
        <w:t>DIFFERENTIAL PRESSURE</w:t>
      </w:r>
      <w:r>
        <w:rPr>
          <w:color w:val="FFFFFF"/>
          <w:spacing w:val="12"/>
          <w:shd w:fill="56004E" w:color="auto" w:val="clear"/>
        </w:rPr>
        <w:t> </w:t>
      </w:r>
      <w:r>
        <w:rPr>
          <w:color w:val="FFFFFF"/>
          <w:shd w:fill="56004E" w:color="auto" w:val="clear"/>
        </w:rPr>
        <w:t>GAUGES</w:t>
        <w:tab/>
      </w:r>
    </w:p>
    <w:p>
      <w:pPr>
        <w:spacing w:line="215" w:lineRule="exact" w:before="88"/>
        <w:ind w:left="921" w:right="0" w:firstLine="0"/>
        <w:jc w:val="left"/>
        <w:rPr>
          <w:b/>
          <w:sz w:val="20"/>
        </w:rPr>
      </w:pPr>
      <w:r>
        <w:rPr>
          <w:b/>
          <w:sz w:val="20"/>
        </w:rPr>
        <w:t>Piston Type:</w:t>
      </w:r>
    </w:p>
    <w:sdt>
      <w:sdtPr>
        <w:docPartObj>
          <w:docPartGallery w:val="Table of Contents"/>
          <w:docPartUnique/>
        </w:docPartObj>
      </w:sdtPr>
      <w:sdtEndPr/>
      <w:sdtContent>
        <w:p>
          <w:pPr>
            <w:pStyle w:val="TOC3"/>
            <w:tabs>
              <w:tab w:pos="10979" w:val="right" w:leader="dot"/>
            </w:tabs>
          </w:pPr>
          <w:r>
            <w:rPr/>
            <w:t>1000</w:t>
          </w:r>
          <w:r>
            <w:rPr>
              <w:spacing w:val="-1"/>
            </w:rPr>
            <w:t> </w:t>
          </w:r>
          <w:r>
            <w:rPr/>
            <w:t>SERIES</w:t>
            <w:tab/>
            <w:t>34-37</w:t>
          </w:r>
        </w:p>
        <w:p>
          <w:pPr>
            <w:pStyle w:val="TOC2"/>
          </w:pPr>
          <w:r>
            <w:rPr/>
            <w:t>Diaphragm Type:</w:t>
          </w:r>
        </w:p>
        <w:p>
          <w:pPr>
            <w:pStyle w:val="TOC3"/>
            <w:tabs>
              <w:tab w:pos="10970" w:val="right" w:leader="dot"/>
            </w:tabs>
          </w:pPr>
          <w:r>
            <w:rPr>
              <w:spacing w:val="-4"/>
            </w:rPr>
            <w:t>1100</w:t>
          </w:r>
          <w:r>
            <w:rPr>
              <w:spacing w:val="-2"/>
            </w:rPr>
            <w:t> </w:t>
          </w:r>
          <w:r>
            <w:rPr/>
            <w:t>SERIES</w:t>
            <w:tab/>
            <w:t>38-41</w:t>
          </w:r>
        </w:p>
        <w:p>
          <w:pPr>
            <w:pStyle w:val="TOC2"/>
          </w:pPr>
          <w:r>
            <w:rPr/>
            <w:t>Dial Layouts:</w:t>
          </w:r>
        </w:p>
        <w:p>
          <w:pPr>
            <w:pStyle w:val="TOC3"/>
            <w:tabs>
              <w:tab w:pos="10981" w:val="right" w:leader="dot"/>
            </w:tabs>
          </w:pPr>
          <w:r>
            <w:rPr/>
            <w:t>1000 &amp;</w:t>
          </w:r>
          <w:r>
            <w:rPr>
              <w:spacing w:val="-1"/>
            </w:rPr>
            <w:t> </w:t>
          </w:r>
          <w:r>
            <w:rPr>
              <w:spacing w:val="-4"/>
            </w:rPr>
            <w:t>1100</w:t>
          </w:r>
          <w:r>
            <w:rPr>
              <w:spacing w:val="-1"/>
            </w:rPr>
            <w:t> </w:t>
          </w:r>
          <w:r>
            <w:rPr/>
            <w:t>SERIES</w:t>
            <w:tab/>
            <w:t>42-43</w:t>
          </w:r>
        </w:p>
        <w:p>
          <w:pPr>
            <w:pStyle w:val="TOC1"/>
            <w:tabs>
              <w:tab w:pos="10619" w:val="left" w:leader="none"/>
            </w:tabs>
            <w:spacing w:before="143"/>
          </w:pPr>
          <w:r>
            <w:rPr>
              <w:color w:val="FFFFFF"/>
              <w:shd w:fill="F78F1E" w:color="auto" w:val="clear"/>
            </w:rPr>
            <w:t>    </w:t>
          </w:r>
          <w:r>
            <w:rPr>
              <w:color w:val="FFFFFF"/>
              <w:spacing w:val="-9"/>
              <w:shd w:fill="F78F1E" w:color="auto" w:val="clear"/>
            </w:rPr>
            <w:t> </w:t>
          </w:r>
          <w:r>
            <w:rPr>
              <w:color w:val="FFFFFF"/>
              <w:shd w:fill="F78F1E" w:color="auto" w:val="clear"/>
            </w:rPr>
            <w:t>SANITARY PRESSURE</w:t>
          </w:r>
          <w:r>
            <w:rPr>
              <w:color w:val="FFFFFF"/>
              <w:spacing w:val="-6"/>
              <w:shd w:fill="F78F1E" w:color="auto" w:val="clear"/>
            </w:rPr>
            <w:t> </w:t>
          </w:r>
          <w:r>
            <w:rPr>
              <w:color w:val="FFFFFF"/>
              <w:shd w:fill="F78F1E" w:color="auto" w:val="clear"/>
            </w:rPr>
            <w:t>GAUGES</w:t>
            <w:tab/>
          </w:r>
        </w:p>
        <w:p>
          <w:pPr>
            <w:pStyle w:val="TOC2"/>
            <w:spacing w:before="28"/>
          </w:pPr>
          <w:r>
            <w:rPr/>
            <w:t>Fractional:</w:t>
          </w:r>
        </w:p>
        <w:p>
          <w:pPr>
            <w:pStyle w:val="TOC3"/>
            <w:tabs>
              <w:tab w:pos="10983" w:val="right" w:leader="dot"/>
            </w:tabs>
          </w:pPr>
          <w:r>
            <w:rPr>
              <w:spacing w:val="-3"/>
            </w:rPr>
            <w:t>10</w:t>
          </w:r>
          <w:r>
            <w:rPr>
              <w:spacing w:val="-1"/>
            </w:rPr>
            <w:t> </w:t>
          </w:r>
          <w:r>
            <w:rPr/>
            <w:t>SERIES</w:t>
            <w:tab/>
          </w:r>
          <w:r>
            <w:rPr>
              <w:spacing w:val="4"/>
            </w:rPr>
            <w:t>44-45</w:t>
          </w:r>
        </w:p>
        <w:p>
          <w:pPr>
            <w:pStyle w:val="TOC2"/>
          </w:pPr>
          <w:r>
            <w:rPr/>
            <w:t>Heavy-Duty:</w:t>
          </w:r>
        </w:p>
        <w:p>
          <w:pPr>
            <w:pStyle w:val="TOC3"/>
            <w:tabs>
              <w:tab w:pos="10975" w:val="right" w:leader="dot"/>
            </w:tabs>
          </w:pPr>
          <w:r>
            <w:rPr>
              <w:spacing w:val="-3"/>
            </w:rPr>
            <w:t>10</w:t>
          </w:r>
          <w:r>
            <w:rPr>
              <w:spacing w:val="-1"/>
            </w:rPr>
            <w:t> </w:t>
          </w:r>
          <w:r>
            <w:rPr/>
            <w:t>SERIES</w:t>
            <w:tab/>
            <w:t>46-47</w:t>
          </w:r>
        </w:p>
        <w:p>
          <w:pPr>
            <w:pStyle w:val="TOC1"/>
            <w:tabs>
              <w:tab w:pos="10619" w:val="left" w:leader="none"/>
            </w:tabs>
          </w:pPr>
          <w:r>
            <w:rPr>
              <w:color w:val="FFFFFF"/>
              <w:shd w:fill="13B5EA" w:color="auto" w:val="clear"/>
            </w:rPr>
            <w:t>    </w:t>
          </w:r>
          <w:r>
            <w:rPr>
              <w:color w:val="FFFFFF"/>
              <w:spacing w:val="-9"/>
              <w:shd w:fill="13B5EA" w:color="auto" w:val="clear"/>
            </w:rPr>
            <w:t> </w:t>
          </w:r>
          <w:r>
            <w:rPr>
              <w:color w:val="FFFFFF"/>
              <w:shd w:fill="13B5EA" w:color="auto" w:val="clear"/>
            </w:rPr>
            <w:t>DIAL INDICATING PRESSURE GAUGE OPTIONS &amp;</w:t>
          </w:r>
          <w:r>
            <w:rPr>
              <w:color w:val="FFFFFF"/>
              <w:spacing w:val="14"/>
              <w:shd w:fill="13B5EA" w:color="auto" w:val="clear"/>
            </w:rPr>
            <w:t> </w:t>
          </w:r>
          <w:r>
            <w:rPr>
              <w:color w:val="FFFFFF"/>
              <w:shd w:fill="13B5EA" w:color="auto" w:val="clear"/>
            </w:rPr>
            <w:t>ACCESSORIES</w:t>
            <w:tab/>
          </w:r>
        </w:p>
        <w:p>
          <w:pPr>
            <w:pStyle w:val="TOC3"/>
            <w:spacing w:line="208" w:lineRule="auto" w:before="87"/>
            <w:ind w:right="2516"/>
          </w:pPr>
          <w:r>
            <w:rPr/>
            <w:t>Panel Mounting Flanges, Cases &amp; Cover Rings, Lenses, Maximum Indicating Pointer, Set Pointers, Rubber Case Protectors, Recalibrators &amp; Adjustable Pointers, Overpressure Protection, Ammonia Refrigeration Gauges, Liquid Filling Options, Special Connections, Reid Vapor Test Gauges, Metric Dials &amp; Customized Special Dials, Certified</w:t>
          </w:r>
        </w:p>
        <w:p>
          <w:pPr>
            <w:pStyle w:val="TOC3"/>
            <w:tabs>
              <w:tab w:pos="10980" w:val="right" w:leader="dot"/>
            </w:tabs>
            <w:spacing w:line="206" w:lineRule="exact"/>
          </w:pPr>
          <w:r>
            <w:rPr/>
            <w:t>Calibration, Magnetic Spring</w:t>
          </w:r>
          <w:r>
            <w:rPr>
              <w:spacing w:val="-3"/>
            </w:rPr>
            <w:t> </w:t>
          </w:r>
          <w:r>
            <w:rPr/>
            <w:t>Contact</w:t>
          </w:r>
          <w:r>
            <w:rPr>
              <w:spacing w:val="-1"/>
            </w:rPr>
            <w:t> </w:t>
          </w:r>
          <w:r>
            <w:rPr/>
            <w:t>Switch</w:t>
            <w:tab/>
            <w:t>48-52</w:t>
          </w:r>
        </w:p>
        <w:p>
          <w:pPr>
            <w:pStyle w:val="TOC3"/>
            <w:tabs>
              <w:tab w:pos="10981" w:val="right" w:leader="dot"/>
            </w:tabs>
            <w:spacing w:line="240" w:lineRule="auto" w:before="85"/>
          </w:pPr>
          <w:r>
            <w:rPr/>
            <w:t>Options &amp; Accessories by</w:t>
          </w:r>
          <w:r>
            <w:rPr>
              <w:spacing w:val="-1"/>
            </w:rPr>
            <w:t> </w:t>
          </w:r>
          <w:r>
            <w:rPr/>
            <w:t>Gauge</w:t>
          </w:r>
          <w:r>
            <w:rPr>
              <w:spacing w:val="-1"/>
            </w:rPr>
            <w:t> </w:t>
          </w:r>
          <w:r>
            <w:rPr/>
            <w:t>Series</w:t>
            <w:tab/>
          </w:r>
          <w:r>
            <w:rPr>
              <w:spacing w:val="3"/>
            </w:rPr>
            <w:t>53-54</w:t>
          </w:r>
        </w:p>
        <w:p>
          <w:pPr>
            <w:pStyle w:val="TOC3"/>
            <w:tabs>
              <w:tab w:pos="10983" w:val="right" w:leader="dot"/>
            </w:tabs>
            <w:spacing w:line="240" w:lineRule="auto" w:before="86"/>
          </w:pPr>
          <w:hyperlink w:history="true" w:anchor="_TOC_250002">
            <w:r>
              <w:rPr/>
              <w:t>Gauge</w:t>
            </w:r>
            <w:r>
              <w:rPr>
                <w:spacing w:val="-1"/>
              </w:rPr>
              <w:t> </w:t>
            </w:r>
            <w:r>
              <w:rPr/>
              <w:t>Fill</w:t>
            </w:r>
            <w:r>
              <w:rPr>
                <w:spacing w:val="-1"/>
              </w:rPr>
              <w:t> </w:t>
            </w:r>
            <w:r>
              <w:rPr/>
              <w:t>Options</w:t>
              <w:tab/>
              <w:t>55</w:t>
            </w:r>
          </w:hyperlink>
        </w:p>
        <w:p>
          <w:pPr>
            <w:pStyle w:val="TOC3"/>
            <w:tabs>
              <w:tab w:pos="10977" w:val="right" w:leader="dot"/>
            </w:tabs>
            <w:spacing w:line="240" w:lineRule="auto" w:before="86"/>
          </w:pPr>
          <w:r>
            <w:rPr/>
            <w:t>Accuracy/Standard</w:t>
          </w:r>
          <w:r>
            <w:rPr>
              <w:spacing w:val="-1"/>
            </w:rPr>
            <w:t> </w:t>
          </w:r>
          <w:r>
            <w:rPr/>
            <w:t>Dial</w:t>
          </w:r>
          <w:r>
            <w:rPr>
              <w:spacing w:val="-1"/>
            </w:rPr>
            <w:t> </w:t>
          </w:r>
          <w:r>
            <w:rPr/>
            <w:t>Configurations</w:t>
            <w:tab/>
            <w:t>56-61</w:t>
          </w:r>
        </w:p>
        <w:p>
          <w:pPr>
            <w:pStyle w:val="TOC1"/>
            <w:tabs>
              <w:tab w:pos="10619" w:val="left" w:leader="none"/>
            </w:tabs>
            <w:spacing w:before="110"/>
          </w:pPr>
          <w:r>
            <w:rPr>
              <w:color w:val="FFFFFF"/>
              <w:shd w:fill="9194B6" w:color="auto" w:val="clear"/>
            </w:rPr>
            <w:t>  </w:t>
          </w:r>
          <w:r>
            <w:rPr>
              <w:color w:val="FFFFFF"/>
              <w:spacing w:val="-5"/>
              <w:shd w:fill="9194B6" w:color="auto" w:val="clear"/>
            </w:rPr>
            <w:t> </w:t>
          </w:r>
          <w:r>
            <w:rPr>
              <w:color w:val="FFFFFF"/>
              <w:shd w:fill="9194B6" w:color="auto" w:val="clear"/>
            </w:rPr>
            <w:t>DIGITAL PRESSURE</w:t>
          </w:r>
          <w:r>
            <w:rPr>
              <w:color w:val="FFFFFF"/>
              <w:spacing w:val="1"/>
              <w:shd w:fill="9194B6" w:color="auto" w:val="clear"/>
            </w:rPr>
            <w:t> </w:t>
          </w:r>
          <w:r>
            <w:rPr>
              <w:color w:val="FFFFFF"/>
              <w:shd w:fill="9194B6" w:color="auto" w:val="clear"/>
            </w:rPr>
            <w:t>GAUGE</w:t>
            <w:tab/>
          </w:r>
        </w:p>
        <w:p>
          <w:pPr>
            <w:pStyle w:val="TOC2"/>
            <w:spacing w:before="61"/>
          </w:pPr>
          <w:r>
            <w:rPr/>
            <w:t>Digital Gauge:</w:t>
          </w:r>
        </w:p>
        <w:p>
          <w:pPr>
            <w:pStyle w:val="TOC3"/>
            <w:tabs>
              <w:tab w:pos="10981" w:val="right" w:leader="dot"/>
            </w:tabs>
          </w:pPr>
          <w:r>
            <w:rPr/>
            <w:t>1000</w:t>
          </w:r>
          <w:r>
            <w:rPr>
              <w:spacing w:val="-1"/>
            </w:rPr>
            <w:t> </w:t>
          </w:r>
          <w:r>
            <w:rPr/>
            <w:t>SERIES</w:t>
            <w:tab/>
            <w:t>62-63</w:t>
          </w:r>
        </w:p>
        <w:p>
          <w:pPr>
            <w:pStyle w:val="TOC1"/>
            <w:tabs>
              <w:tab w:pos="10619" w:val="left" w:leader="none"/>
            </w:tabs>
            <w:spacing w:before="137"/>
          </w:pPr>
          <w:r>
            <w:rPr>
              <w:color w:val="FFFFFF"/>
              <w:shd w:fill="007DC3" w:color="auto" w:val="clear"/>
            </w:rPr>
            <w:t> </w:t>
          </w:r>
          <w:r>
            <w:rPr>
              <w:color w:val="FFFFFF"/>
              <w:spacing w:val="-5"/>
              <w:shd w:fill="007DC3" w:color="auto" w:val="clear"/>
            </w:rPr>
            <w:t> </w:t>
          </w:r>
          <w:r>
            <w:rPr>
              <w:color w:val="FFFFFF"/>
              <w:shd w:fill="007DC3" w:color="auto" w:val="clear"/>
            </w:rPr>
            <w:t>INDUSTRIAL PRESSURE &amp; LEVEL TRANSMITTERS &amp; </w:t>
          </w:r>
          <w:r>
            <w:rPr>
              <w:color w:val="FFFFFF"/>
              <w:spacing w:val="3"/>
              <w:shd w:fill="007DC3" w:color="auto" w:val="clear"/>
            </w:rPr>
            <w:t> </w:t>
          </w:r>
          <w:r>
            <w:rPr>
              <w:color w:val="FFFFFF"/>
              <w:shd w:fill="007DC3" w:color="auto" w:val="clear"/>
            </w:rPr>
            <w:t>TRANSDUCERS</w:t>
            <w:tab/>
          </w:r>
        </w:p>
        <w:p>
          <w:pPr>
            <w:pStyle w:val="TOC2"/>
            <w:spacing w:before="35"/>
          </w:pPr>
          <w:hyperlink w:history="true" w:anchor="_TOC_250001">
            <w:r>
              <w:rPr/>
              <w:t>Current Output:</w:t>
            </w:r>
          </w:hyperlink>
        </w:p>
        <w:p>
          <w:pPr>
            <w:pStyle w:val="TOC3"/>
            <w:tabs>
              <w:tab w:pos="10983" w:val="right" w:leader="dot"/>
            </w:tabs>
          </w:pPr>
          <w:r>
            <w:rPr/>
            <w:t>100</w:t>
          </w:r>
          <w:r>
            <w:rPr>
              <w:spacing w:val="-1"/>
            </w:rPr>
            <w:t> </w:t>
          </w:r>
          <w:r>
            <w:rPr/>
            <w:t>SERIES</w:t>
            <w:tab/>
          </w:r>
          <w:r>
            <w:rPr>
              <w:spacing w:val="3"/>
            </w:rPr>
            <w:t>64-65</w:t>
          </w:r>
        </w:p>
        <w:p>
          <w:pPr>
            <w:pStyle w:val="TOC2"/>
            <w:spacing w:before="85"/>
          </w:pPr>
          <w:hyperlink w:history="true" w:anchor="_TOC_250000">
            <w:r>
              <w:rPr/>
              <w:t>Voltage Output:</w:t>
            </w:r>
          </w:hyperlink>
        </w:p>
        <w:p>
          <w:pPr>
            <w:pStyle w:val="TOC3"/>
            <w:tabs>
              <w:tab w:pos="10980" w:val="right" w:leader="dot"/>
            </w:tabs>
          </w:pPr>
          <w:r>
            <w:rPr/>
            <w:t>200</w:t>
          </w:r>
          <w:r>
            <w:rPr>
              <w:spacing w:val="-1"/>
            </w:rPr>
            <w:t> </w:t>
          </w:r>
          <w:r>
            <w:rPr/>
            <w:t>SERIES</w:t>
            <w:tab/>
          </w:r>
          <w:r>
            <w:rPr>
              <w:spacing w:val="2"/>
            </w:rPr>
            <w:t>66-67</w:t>
          </w:r>
        </w:p>
        <w:p>
          <w:pPr>
            <w:pStyle w:val="TOC2"/>
          </w:pPr>
          <w:r>
            <w:rPr/>
            <w:t>Submersible Level:</w:t>
          </w:r>
        </w:p>
        <w:p>
          <w:pPr>
            <w:pStyle w:val="TOC3"/>
            <w:tabs>
              <w:tab w:pos="10984" w:val="right" w:leader="dot"/>
            </w:tabs>
          </w:pPr>
          <w:r>
            <w:rPr>
              <w:spacing w:val="-5"/>
            </w:rPr>
            <w:t>612</w:t>
          </w:r>
          <w:r>
            <w:rPr>
              <w:spacing w:val="-1"/>
            </w:rPr>
            <w:t> </w:t>
          </w:r>
          <w:r>
            <w:rPr/>
            <w:t>SERIES</w:t>
            <w:tab/>
          </w:r>
          <w:r>
            <w:rPr>
              <w:spacing w:val="4"/>
            </w:rPr>
            <w:t>68-69</w:t>
          </w:r>
        </w:p>
        <w:p>
          <w:pPr>
            <w:pStyle w:val="TOC2"/>
          </w:pPr>
          <w:r>
            <w:rPr/>
            <w:t>Cage-Protected Submersible Level:</w:t>
          </w:r>
        </w:p>
        <w:p>
          <w:pPr>
            <w:pStyle w:val="TOC3"/>
            <w:tabs>
              <w:tab w:pos="10973" w:val="right" w:leader="dot"/>
            </w:tabs>
          </w:pPr>
          <w:r>
            <w:rPr>
              <w:spacing w:val="-4"/>
            </w:rPr>
            <w:t>613</w:t>
          </w:r>
          <w:r>
            <w:rPr>
              <w:spacing w:val="-1"/>
            </w:rPr>
            <w:t> </w:t>
          </w:r>
          <w:r>
            <w:rPr/>
            <w:t>SERIES</w:t>
            <w:tab/>
          </w:r>
          <w:r>
            <w:rPr>
              <w:spacing w:val="-4"/>
            </w:rPr>
            <w:t>70-71</w:t>
          </w:r>
        </w:p>
        <w:p>
          <w:pPr>
            <w:pStyle w:val="TOC2"/>
          </w:pPr>
          <w:r>
            <w:rPr/>
            <w:t>High Accuracy:</w:t>
          </w:r>
        </w:p>
        <w:p>
          <w:pPr>
            <w:pStyle w:val="TOC3"/>
            <w:tabs>
              <w:tab w:pos="10981" w:val="right" w:leader="dot"/>
            </w:tabs>
          </w:pPr>
          <w:r>
            <w:rPr>
              <w:spacing w:val="-3"/>
            </w:rPr>
            <w:t>615/616</w:t>
          </w:r>
          <w:r>
            <w:rPr>
              <w:spacing w:val="-1"/>
            </w:rPr>
            <w:t> </w:t>
          </w:r>
          <w:r>
            <w:rPr/>
            <w:t>SERIES</w:t>
            <w:tab/>
          </w:r>
          <w:r>
            <w:rPr>
              <w:spacing w:val="-3"/>
            </w:rPr>
            <w:t>72-73</w:t>
          </w:r>
        </w:p>
        <w:p>
          <w:pPr>
            <w:pStyle w:val="TOC2"/>
            <w:spacing w:before="85"/>
          </w:pPr>
          <w:r>
            <w:rPr/>
            <w:t>Precision:</w:t>
          </w:r>
        </w:p>
        <w:p>
          <w:pPr>
            <w:pStyle w:val="TOC3"/>
            <w:tabs>
              <w:tab w:pos="10981" w:val="right" w:leader="dot"/>
            </w:tabs>
          </w:pPr>
          <w:r>
            <w:rPr/>
            <w:t>640</w:t>
          </w:r>
          <w:r>
            <w:rPr>
              <w:spacing w:val="-1"/>
            </w:rPr>
            <w:t> </w:t>
          </w:r>
          <w:r>
            <w:rPr/>
            <w:t>SERIES</w:t>
            <w:tab/>
          </w:r>
          <w:r>
            <w:rPr>
              <w:spacing w:val="-4"/>
            </w:rPr>
            <w:t>74-75</w:t>
          </w:r>
        </w:p>
        <w:p>
          <w:pPr>
            <w:pStyle w:val="TOC2"/>
          </w:pPr>
          <w:r>
            <w:rPr/>
            <w:t>Micro-sized:</w:t>
          </w:r>
        </w:p>
        <w:p>
          <w:pPr>
            <w:pStyle w:val="TOC3"/>
            <w:tabs>
              <w:tab w:pos="10981" w:val="right" w:leader="dot"/>
            </w:tabs>
          </w:pPr>
          <w:r>
            <w:rPr/>
            <w:t>660</w:t>
          </w:r>
          <w:r>
            <w:rPr>
              <w:spacing w:val="-1"/>
            </w:rPr>
            <w:t> </w:t>
          </w:r>
          <w:r>
            <w:rPr/>
            <w:t>SERIES</w:t>
            <w:tab/>
            <w:t>76-77</w:t>
          </w:r>
        </w:p>
        <w:p>
          <w:pPr>
            <w:pStyle w:val="TOC2"/>
          </w:pPr>
          <w:r>
            <w:rPr/>
            <w:t>Electronic Indicating Pressure Transmitter/Switch:</w:t>
          </w:r>
        </w:p>
        <w:p>
          <w:pPr>
            <w:pStyle w:val="TOC3"/>
            <w:tabs>
              <w:tab w:pos="10981" w:val="right" w:leader="dot"/>
            </w:tabs>
          </w:pPr>
          <w:r>
            <w:rPr>
              <w:spacing w:val="2"/>
            </w:rPr>
            <w:t>800</w:t>
          </w:r>
          <w:r>
            <w:rPr>
              <w:spacing w:val="-1"/>
            </w:rPr>
            <w:t> </w:t>
          </w:r>
          <w:r>
            <w:rPr/>
            <w:t>SERIES</w:t>
            <w:tab/>
            <w:t>78-79</w:t>
          </w:r>
        </w:p>
      </w:sdtContent>
    </w:sdt>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10"/>
        <w:rPr>
          <w:sz w:val="30"/>
        </w:rPr>
      </w:pPr>
    </w:p>
    <w:p>
      <w:pPr>
        <w:spacing w:before="0"/>
        <w:ind w:left="756" w:right="0" w:firstLine="0"/>
        <w:jc w:val="left"/>
        <w:rPr>
          <w:sz w:val="24"/>
        </w:rPr>
      </w:pPr>
      <w:r>
        <w:rPr>
          <w:sz w:val="24"/>
        </w:rPr>
        <w:t>4</w:t>
      </w:r>
    </w:p>
    <w:p>
      <w:pPr>
        <w:spacing w:after="0"/>
        <w:jc w:val="left"/>
        <w:rPr>
          <w:sz w:val="24"/>
        </w:rPr>
        <w:sectPr>
          <w:pgSz w:w="12240" w:h="15840"/>
          <w:pgMar w:top="700" w:bottom="280" w:left="0" w:right="0"/>
        </w:sectPr>
      </w:pPr>
    </w:p>
    <w:p>
      <w:pPr>
        <w:tabs>
          <w:tab w:pos="1490" w:val="left" w:leader="none"/>
          <w:tab w:pos="1955" w:val="left" w:leader="none"/>
          <w:tab w:pos="2421" w:val="left" w:leader="none"/>
          <w:tab w:pos="2853" w:val="left" w:leader="none"/>
          <w:tab w:pos="3636" w:val="left" w:leader="none"/>
          <w:tab w:pos="4118" w:val="left" w:leader="none"/>
          <w:tab w:pos="4884" w:val="left" w:leader="none"/>
          <w:tab w:pos="5349" w:val="left" w:leader="none"/>
          <w:tab w:pos="5831" w:val="left" w:leader="none"/>
          <w:tab w:pos="6296" w:val="left" w:leader="none"/>
          <w:tab w:pos="6729" w:val="left" w:leader="none"/>
          <w:tab w:pos="7178" w:val="left" w:leader="none"/>
          <w:tab w:pos="7643" w:val="left" w:leader="none"/>
          <w:tab w:pos="8076" w:val="left" w:leader="none"/>
        </w:tabs>
        <w:spacing w:before="71"/>
        <w:ind w:left="1080" w:right="0" w:firstLine="0"/>
        <w:jc w:val="left"/>
        <w:rPr>
          <w:b/>
          <w:sz w:val="36"/>
        </w:rPr>
      </w:pPr>
      <w:r>
        <w:rPr/>
        <w:pict>
          <v:group style="position:absolute;margin-left:473.716492pt;margin-top:1.29536pt;width:101pt;height:33.85pt;mso-position-horizontal-relative:page;mso-position-vertical-relative:paragraph;z-index:1264" coordorigin="9474,26" coordsize="2020,677">
            <v:shape style="position:absolute;left:11229;top:76;width:262;height:383" type="#_x0000_t75" stroked="false">
              <v:imagedata r:id="rId21" o:title=""/>
            </v:shape>
            <v:line style="position:absolute" from="9476,36" to="11492,36" stroked="true" strokeweight=".972pt" strokecolor="#000000">
              <v:stroke dashstyle="solid"/>
            </v:line>
            <v:shape style="position:absolute;left:9758;top:76;width:383;height:383" type="#_x0000_t75" stroked="false">
              <v:imagedata r:id="rId22" o:title=""/>
            </v:shape>
            <v:shape style="position:absolute;left:9474;top:73;width:2020;height:629" coordorigin="9474,74" coordsize="2020,629" path="m11210,267l11207,229,11196,194,11178,162,11157,136,11154,132,11150,129,11150,267,11148,294,11140,318,11128,340,11111,360,11091,377,11068,389,11044,396,11018,398,10992,396,10968,389,10946,377,10925,360,10909,340,10897,318,10889,294,10887,267,10889,242,10897,218,10909,196,10925,175,10946,158,10968,146,10992,139,11018,136,11044,139,11068,146,11091,158,11111,175,11128,196,11140,218,11148,242,11150,267,11150,129,11124,108,11091,90,11056,80,11018,76,10980,80,10944,90,10912,108,10882,132,10858,162,10841,194,10830,229,10827,267,10830,306,10841,341,10858,374,10882,403,10912,427,10944,445,10980,455,11018,459,11056,455,11091,445,11124,427,11154,403,11157,398,11178,374,11196,341,11207,306,11210,267m11494,487l10526,487,10515,415,10485,356,10436,312,10367,283,10363,282,10355,280,10335,274,10329,271,10324,269,10313,264,10302,259,10292,253,10284,248,10267,236,10257,221,10253,203,10254,182,10261,162,10273,148,10291,138,10314,134,10343,138,10367,148,10389,165,10406,190,10459,160,10441,134,10432,122,10399,95,10359,79,10314,74,10290,76,10267,83,10246,94,10227,109,10211,128,10199,148,10193,171,10190,195,10193,221,10199,244,10208,262,10221,277,10236,289,10253,300,10272,311,10293,322,10300,325,10312,329,10329,336,10351,343,10367,349,10384,359,10403,370,10422,384,10440,403,10453,426,10461,455,10465,489,10462,519,10453,547,10439,572,10419,596,10395,616,10370,630,10342,639,10312,642,10282,639,10254,630,10229,616,10206,596,10187,572,10173,547,10165,519,10162,489,10169,437,10190,395,10225,364,10274,344,10209,303,10161,337,10127,379,10107,429,10099,487,9474,487,9474,511,10100,511,10108,550,10122,585,10143,618,10170,647,10202,671,10236,688,10274,699,10313,702,10352,699,10389,688,10423,671,10455,647,10461,642,10483,618,10503,586,10518,550,10525,511,11494,511,11494,487e" filled="true" fillcolor="#000000" stroked="false">
              <v:path arrowok="t"/>
              <v:fill type="solid"/>
            </v:shape>
            <v:shape style="position:absolute;left:9476;top:76;width:262;height:383" type="#_x0000_t75" stroked="false">
              <v:imagedata r:id="rId25" o:title=""/>
            </v:shape>
            <v:line style="position:absolute" from="10575,299" to="10575,459" stroked="true" strokeweight="3.017pt" strokecolor="#000000">
              <v:stroke dashstyle="solid"/>
            </v:line>
            <v:line style="position:absolute" from="10544,269" to="10807,269" stroked="true" strokeweight="3pt" strokecolor="#000000">
              <v:stroke dashstyle="solid"/>
            </v:line>
            <v:line style="position:absolute" from="10575,77" to="10575,239" stroked="true" strokeweight="3.017pt" strokecolor="#000000">
              <v:stroke dashstyle="solid"/>
            </v:line>
            <v:shape style="position:absolute;left:10776;top:76;width:2;height:383" coordorigin="10777,76" coordsize="0,383" path="m10777,298l10777,459m10777,76l10777,238e" filled="false" stroked="true" strokeweight="3.069pt" strokecolor="#000000">
              <v:path arrowok="t"/>
              <v:stroke dashstyle="solid"/>
            </v:shape>
            <v:shape style="position:absolute;left:10189;top:364;width:249;height:250" type="#_x0000_t75" stroked="false">
              <v:imagedata r:id="rId26" o:title=""/>
            </v:shape>
            <w10:wrap type="none"/>
          </v:group>
        </w:pict>
      </w:r>
      <w:r>
        <w:rPr>
          <w:b/>
          <w:sz w:val="36"/>
        </w:rPr>
        <w:t>T</w:t>
        <w:tab/>
        <w:t>A</w:t>
        <w:tab/>
        <w:t>B</w:t>
        <w:tab/>
        <w:t>L</w:t>
        <w:tab/>
        <w:t>E</w:t>
        <w:tab/>
        <w:t>O</w:t>
        <w:tab/>
        <w:t>F</w:t>
        <w:tab/>
        <w:t>C</w:t>
        <w:tab/>
        <w:t>O</w:t>
        <w:tab/>
        <w:t>N</w:t>
        <w:tab/>
        <w:t>T</w:t>
        <w:tab/>
        <w:t>E</w:t>
        <w:tab/>
        <w:t>N</w:t>
        <w:tab/>
        <w:t>T</w:t>
        <w:tab/>
        <w:t>S</w:t>
      </w:r>
    </w:p>
    <w:p>
      <w:pPr>
        <w:pStyle w:val="BodyText"/>
        <w:rPr>
          <w:b/>
          <w:sz w:val="20"/>
        </w:rPr>
      </w:pPr>
    </w:p>
    <w:p>
      <w:pPr>
        <w:pStyle w:val="BodyText"/>
        <w:spacing w:before="6"/>
        <w:rPr>
          <w:b/>
          <w:sz w:val="18"/>
        </w:rPr>
      </w:pPr>
    </w:p>
    <w:p>
      <w:pPr>
        <w:pStyle w:val="Heading9"/>
        <w:tabs>
          <w:tab w:pos="10779" w:val="left" w:leader="none"/>
        </w:tabs>
        <w:spacing w:before="101"/>
        <w:ind w:left="160"/>
        <w:jc w:val="center"/>
      </w:pPr>
      <w:r>
        <w:rPr>
          <w:color w:val="FFFFFF"/>
          <w:shd w:fill="5E9732" w:color="auto" w:val="clear"/>
        </w:rPr>
        <w:t> </w:t>
      </w:r>
      <w:r>
        <w:rPr>
          <w:color w:val="FFFFFF"/>
          <w:spacing w:val="-5"/>
          <w:shd w:fill="5E9732" w:color="auto" w:val="clear"/>
        </w:rPr>
        <w:t> </w:t>
      </w:r>
      <w:r>
        <w:rPr>
          <w:color w:val="FFFFFF"/>
          <w:shd w:fill="5E9732" w:color="auto" w:val="clear"/>
        </w:rPr>
        <w:t>OEM TRANSMITTERS &amp;</w:t>
      </w:r>
      <w:r>
        <w:rPr>
          <w:color w:val="FFFFFF"/>
          <w:spacing w:val="31"/>
          <w:shd w:fill="5E9732" w:color="auto" w:val="clear"/>
        </w:rPr>
        <w:t> </w:t>
      </w:r>
      <w:r>
        <w:rPr>
          <w:color w:val="FFFFFF"/>
          <w:shd w:fill="5E9732" w:color="auto" w:val="clear"/>
        </w:rPr>
        <w:t>TRANSDUCERS</w:t>
        <w:tab/>
      </w:r>
    </w:p>
    <w:p>
      <w:pPr>
        <w:spacing w:line="215" w:lineRule="exact" w:before="88"/>
        <w:ind w:left="1132" w:right="0" w:firstLine="0"/>
        <w:jc w:val="left"/>
        <w:rPr>
          <w:b/>
          <w:sz w:val="20"/>
        </w:rPr>
      </w:pPr>
      <w:r>
        <w:rPr>
          <w:b/>
          <w:sz w:val="20"/>
        </w:rPr>
        <w:t>Compact:</w:t>
      </w:r>
    </w:p>
    <w:p>
      <w:pPr>
        <w:tabs>
          <w:tab w:pos="11191" w:val="right" w:leader="dot"/>
        </w:tabs>
        <w:spacing w:line="215" w:lineRule="exact" w:before="0"/>
        <w:ind w:left="1132" w:right="0" w:firstLine="0"/>
        <w:jc w:val="left"/>
        <w:rPr>
          <w:sz w:val="20"/>
        </w:rPr>
      </w:pPr>
      <w:r>
        <w:rPr>
          <w:spacing w:val="2"/>
          <w:sz w:val="20"/>
        </w:rPr>
        <w:t>300</w:t>
      </w:r>
      <w:r>
        <w:rPr>
          <w:spacing w:val="-1"/>
          <w:sz w:val="20"/>
        </w:rPr>
        <w:t> </w:t>
      </w:r>
      <w:r>
        <w:rPr>
          <w:sz w:val="20"/>
        </w:rPr>
        <w:t>SERIES</w:t>
        <w:tab/>
      </w:r>
      <w:r>
        <w:rPr>
          <w:spacing w:val="2"/>
          <w:sz w:val="20"/>
        </w:rPr>
        <w:t>80-81</w:t>
      </w:r>
    </w:p>
    <w:p>
      <w:pPr>
        <w:pStyle w:val="Heading9"/>
        <w:spacing w:line="215" w:lineRule="exact" w:before="86"/>
        <w:ind w:left="1131"/>
      </w:pPr>
      <w:r>
        <w:rPr/>
        <w:t>High Volume:</w:t>
      </w:r>
    </w:p>
    <w:p>
      <w:pPr>
        <w:tabs>
          <w:tab w:pos="11191" w:val="right" w:leader="dot"/>
        </w:tabs>
        <w:spacing w:line="215" w:lineRule="exact" w:before="0"/>
        <w:ind w:left="1131" w:right="0" w:firstLine="0"/>
        <w:jc w:val="left"/>
        <w:rPr>
          <w:sz w:val="20"/>
        </w:rPr>
      </w:pPr>
      <w:r>
        <w:rPr>
          <w:sz w:val="20"/>
        </w:rPr>
        <w:t>650</w:t>
      </w:r>
      <w:r>
        <w:rPr>
          <w:spacing w:val="-1"/>
          <w:sz w:val="20"/>
        </w:rPr>
        <w:t> </w:t>
      </w:r>
      <w:r>
        <w:rPr>
          <w:sz w:val="20"/>
        </w:rPr>
        <w:t>SERIES</w:t>
        <w:tab/>
        <w:t>82-83</w:t>
      </w:r>
    </w:p>
    <w:p>
      <w:pPr>
        <w:pStyle w:val="Heading9"/>
        <w:tabs>
          <w:tab w:pos="10779" w:val="left" w:leader="none"/>
        </w:tabs>
        <w:spacing w:before="184"/>
        <w:ind w:left="160"/>
        <w:jc w:val="center"/>
      </w:pPr>
      <w:r>
        <w:rPr>
          <w:color w:val="FFFFFF"/>
          <w:shd w:fill="003E7E" w:color="auto" w:val="clear"/>
        </w:rPr>
        <w:t>  </w:t>
      </w:r>
      <w:r>
        <w:rPr>
          <w:color w:val="FFFFFF"/>
          <w:spacing w:val="-5"/>
          <w:shd w:fill="003E7E" w:color="auto" w:val="clear"/>
        </w:rPr>
        <w:t> </w:t>
      </w:r>
      <w:r>
        <w:rPr>
          <w:color w:val="FFFFFF"/>
          <w:spacing w:val="2"/>
          <w:shd w:fill="003E7E" w:color="auto" w:val="clear"/>
        </w:rPr>
        <w:t>HAZARDOUS </w:t>
      </w:r>
      <w:r>
        <w:rPr>
          <w:color w:val="FFFFFF"/>
          <w:shd w:fill="003E7E" w:color="auto" w:val="clear"/>
        </w:rPr>
        <w:t>LOCATION PRESSURE &amp; LEVEL</w:t>
      </w:r>
      <w:r>
        <w:rPr>
          <w:color w:val="FFFFFF"/>
          <w:spacing w:val="19"/>
          <w:shd w:fill="003E7E" w:color="auto" w:val="clear"/>
        </w:rPr>
        <w:t> </w:t>
      </w:r>
      <w:r>
        <w:rPr>
          <w:color w:val="FFFFFF"/>
          <w:shd w:fill="003E7E" w:color="auto" w:val="clear"/>
        </w:rPr>
        <w:t>TRANSMITTERS</w:t>
        <w:tab/>
      </w:r>
    </w:p>
    <w:p>
      <w:pPr>
        <w:pStyle w:val="Heading9"/>
        <w:spacing w:line="215" w:lineRule="exact" w:before="72"/>
        <w:ind w:left="1132"/>
      </w:pPr>
      <w:r>
        <w:rPr/>
        <w:t>Explosion-Proof:</w:t>
      </w:r>
    </w:p>
    <w:p>
      <w:pPr>
        <w:tabs>
          <w:tab w:pos="11194" w:val="right" w:leader="dot"/>
        </w:tabs>
        <w:spacing w:line="215" w:lineRule="exact" w:before="0"/>
        <w:ind w:left="1132" w:right="0" w:firstLine="0"/>
        <w:jc w:val="left"/>
        <w:rPr>
          <w:sz w:val="20"/>
        </w:rPr>
      </w:pPr>
      <w:r>
        <w:rPr>
          <w:sz w:val="20"/>
        </w:rPr>
        <w:t>621/622</w:t>
      </w:r>
      <w:r>
        <w:rPr>
          <w:spacing w:val="-2"/>
          <w:sz w:val="20"/>
        </w:rPr>
        <w:t> </w:t>
      </w:r>
      <w:r>
        <w:rPr>
          <w:sz w:val="20"/>
        </w:rPr>
        <w:t>SERIES</w:t>
        <w:tab/>
      </w:r>
      <w:r>
        <w:rPr>
          <w:spacing w:val="4"/>
          <w:sz w:val="20"/>
        </w:rPr>
        <w:t>84-85</w:t>
      </w:r>
    </w:p>
    <w:p>
      <w:pPr>
        <w:pStyle w:val="Heading9"/>
        <w:spacing w:line="215" w:lineRule="exact" w:before="86"/>
        <w:ind w:left="1132"/>
      </w:pPr>
      <w:r>
        <w:rPr/>
        <w:t>Non-Incendive:</w:t>
      </w:r>
    </w:p>
    <w:p>
      <w:pPr>
        <w:tabs>
          <w:tab w:pos="11190" w:val="right" w:leader="dot"/>
        </w:tabs>
        <w:spacing w:line="215" w:lineRule="exact" w:before="0"/>
        <w:ind w:left="1132" w:right="0" w:firstLine="0"/>
        <w:jc w:val="left"/>
        <w:rPr>
          <w:sz w:val="20"/>
        </w:rPr>
      </w:pPr>
      <w:r>
        <w:rPr>
          <w:sz w:val="20"/>
        </w:rPr>
        <w:t>623/624</w:t>
      </w:r>
      <w:r>
        <w:rPr>
          <w:spacing w:val="-1"/>
          <w:sz w:val="20"/>
        </w:rPr>
        <w:t> </w:t>
      </w:r>
      <w:r>
        <w:rPr>
          <w:sz w:val="20"/>
        </w:rPr>
        <w:t>SERIES</w:t>
        <w:tab/>
      </w:r>
      <w:r>
        <w:rPr>
          <w:spacing w:val="2"/>
          <w:sz w:val="20"/>
        </w:rPr>
        <w:t>86-87</w:t>
      </w:r>
    </w:p>
    <w:p>
      <w:pPr>
        <w:pStyle w:val="Heading9"/>
        <w:spacing w:line="215" w:lineRule="exact" w:before="86"/>
        <w:ind w:left="1132"/>
      </w:pPr>
      <w:r>
        <w:rPr/>
        <w:t>Intrinsically Safe:</w:t>
      </w:r>
    </w:p>
    <w:p>
      <w:pPr>
        <w:tabs>
          <w:tab w:pos="11193" w:val="right" w:leader="dot"/>
        </w:tabs>
        <w:spacing w:line="215" w:lineRule="exact" w:before="0"/>
        <w:ind w:left="1132" w:right="0" w:firstLine="0"/>
        <w:jc w:val="left"/>
        <w:rPr>
          <w:sz w:val="20"/>
        </w:rPr>
      </w:pPr>
      <w:r>
        <w:rPr>
          <w:sz w:val="20"/>
        </w:rPr>
        <w:t>625/626</w:t>
      </w:r>
      <w:r>
        <w:rPr>
          <w:spacing w:val="-1"/>
          <w:sz w:val="20"/>
        </w:rPr>
        <w:t> </w:t>
      </w:r>
      <w:r>
        <w:rPr>
          <w:sz w:val="20"/>
        </w:rPr>
        <w:t>SERIES</w:t>
        <w:tab/>
      </w:r>
      <w:r>
        <w:rPr>
          <w:spacing w:val="4"/>
          <w:sz w:val="20"/>
        </w:rPr>
        <w:t>88-89</w:t>
      </w:r>
    </w:p>
    <w:p>
      <w:pPr>
        <w:pStyle w:val="Heading9"/>
        <w:spacing w:line="215" w:lineRule="exact" w:before="86"/>
        <w:ind w:left="1132"/>
      </w:pPr>
      <w:r>
        <w:rPr/>
        <w:t>Intrinsically Safe Submersible Level:</w:t>
      </w:r>
    </w:p>
    <w:p>
      <w:pPr>
        <w:tabs>
          <w:tab w:pos="11191" w:val="right" w:leader="dot"/>
        </w:tabs>
        <w:spacing w:line="215" w:lineRule="exact" w:before="0"/>
        <w:ind w:left="1132" w:right="0" w:firstLine="0"/>
        <w:jc w:val="left"/>
        <w:rPr>
          <w:sz w:val="20"/>
        </w:rPr>
      </w:pPr>
      <w:r>
        <w:rPr>
          <w:sz w:val="20"/>
        </w:rPr>
        <w:t>627</w:t>
      </w:r>
      <w:r>
        <w:rPr>
          <w:spacing w:val="-1"/>
          <w:sz w:val="20"/>
        </w:rPr>
        <w:t> </w:t>
      </w:r>
      <w:r>
        <w:rPr>
          <w:sz w:val="20"/>
        </w:rPr>
        <w:t>SERIES</w:t>
        <w:tab/>
      </w:r>
      <w:r>
        <w:rPr>
          <w:spacing w:val="2"/>
          <w:sz w:val="20"/>
        </w:rPr>
        <w:t>90-91</w:t>
      </w:r>
    </w:p>
    <w:p>
      <w:pPr>
        <w:pStyle w:val="Heading9"/>
        <w:spacing w:line="215" w:lineRule="exact" w:before="85"/>
        <w:ind w:left="1132"/>
      </w:pPr>
      <w:r>
        <w:rPr/>
        <w:t>Intrinsically Safe Hammer Union:</w:t>
      </w:r>
    </w:p>
    <w:p>
      <w:pPr>
        <w:tabs>
          <w:tab w:pos="11192" w:val="right" w:leader="dot"/>
        </w:tabs>
        <w:spacing w:line="215" w:lineRule="exact" w:before="0"/>
        <w:ind w:left="1132" w:right="0" w:firstLine="0"/>
        <w:jc w:val="left"/>
        <w:rPr>
          <w:sz w:val="20"/>
        </w:rPr>
      </w:pPr>
      <w:r>
        <w:rPr>
          <w:sz w:val="20"/>
        </w:rPr>
        <w:t>628</w:t>
      </w:r>
      <w:r>
        <w:rPr>
          <w:spacing w:val="-1"/>
          <w:sz w:val="20"/>
        </w:rPr>
        <w:t> </w:t>
      </w:r>
      <w:r>
        <w:rPr>
          <w:sz w:val="20"/>
        </w:rPr>
        <w:t>SERIES</w:t>
        <w:tab/>
        <w:t>92-93</w:t>
      </w:r>
    </w:p>
    <w:p>
      <w:pPr>
        <w:pStyle w:val="Heading9"/>
        <w:tabs>
          <w:tab w:pos="10779" w:val="left" w:leader="none"/>
        </w:tabs>
        <w:spacing w:before="138"/>
        <w:ind w:left="160"/>
        <w:jc w:val="center"/>
      </w:pPr>
      <w:r>
        <w:rPr>
          <w:color w:val="FFFFFF"/>
          <w:shd w:fill="78288B" w:color="auto" w:val="clear"/>
        </w:rPr>
        <w:t> </w:t>
      </w:r>
      <w:r>
        <w:rPr>
          <w:color w:val="FFFFFF"/>
          <w:spacing w:val="-5"/>
          <w:shd w:fill="78288B" w:color="auto" w:val="clear"/>
        </w:rPr>
        <w:t> </w:t>
      </w:r>
      <w:r>
        <w:rPr>
          <w:color w:val="FFFFFF"/>
          <w:shd w:fill="78288B" w:color="auto" w:val="clear"/>
        </w:rPr>
        <w:t>SANITARY PRESSURE</w:t>
      </w:r>
      <w:r>
        <w:rPr>
          <w:color w:val="FFFFFF"/>
          <w:spacing w:val="13"/>
          <w:shd w:fill="78288B" w:color="auto" w:val="clear"/>
        </w:rPr>
        <w:t> </w:t>
      </w:r>
      <w:r>
        <w:rPr>
          <w:color w:val="FFFFFF"/>
          <w:shd w:fill="78288B" w:color="auto" w:val="clear"/>
        </w:rPr>
        <w:t>TRANSMITTERS</w:t>
        <w:tab/>
      </w:r>
    </w:p>
    <w:p>
      <w:pPr>
        <w:pStyle w:val="Heading9"/>
        <w:spacing w:line="215" w:lineRule="exact" w:before="34"/>
        <w:ind w:left="1132"/>
      </w:pPr>
      <w:r>
        <w:rPr/>
        <w:t>ASME-BPE Sanitary Clamp:</w:t>
      </w:r>
    </w:p>
    <w:p>
      <w:pPr>
        <w:tabs>
          <w:tab w:pos="11194" w:val="right" w:leader="dot"/>
        </w:tabs>
        <w:spacing w:line="215" w:lineRule="exact" w:before="0"/>
        <w:ind w:left="1132" w:right="0" w:firstLine="0"/>
        <w:jc w:val="left"/>
        <w:rPr>
          <w:sz w:val="20"/>
        </w:rPr>
      </w:pPr>
      <w:r>
        <w:rPr>
          <w:spacing w:val="-8"/>
          <w:sz w:val="20"/>
        </w:rPr>
        <w:t>11</w:t>
      </w:r>
      <w:r>
        <w:rPr>
          <w:spacing w:val="-1"/>
          <w:sz w:val="20"/>
        </w:rPr>
        <w:t> </w:t>
      </w:r>
      <w:r>
        <w:rPr>
          <w:sz w:val="20"/>
        </w:rPr>
        <w:t>SERIES</w:t>
        <w:tab/>
      </w:r>
      <w:r>
        <w:rPr>
          <w:spacing w:val="3"/>
          <w:sz w:val="20"/>
        </w:rPr>
        <w:t>94-95</w:t>
      </w:r>
    </w:p>
    <w:p>
      <w:pPr>
        <w:pStyle w:val="Heading9"/>
        <w:tabs>
          <w:tab w:pos="10777" w:val="left" w:leader="none"/>
        </w:tabs>
        <w:spacing w:before="92"/>
        <w:ind w:left="157"/>
        <w:jc w:val="center"/>
      </w:pPr>
      <w:r>
        <w:rPr>
          <w:color w:val="FFFFFF"/>
          <w:shd w:fill="008265" w:color="auto" w:val="clear"/>
        </w:rPr>
        <w:t>    </w:t>
      </w:r>
      <w:r>
        <w:rPr>
          <w:color w:val="FFFFFF"/>
          <w:spacing w:val="-9"/>
          <w:shd w:fill="008265" w:color="auto" w:val="clear"/>
        </w:rPr>
        <w:t> </w:t>
      </w:r>
      <w:r>
        <w:rPr>
          <w:color w:val="FFFFFF"/>
          <w:shd w:fill="008265" w:color="auto" w:val="clear"/>
        </w:rPr>
        <w:t>PRESSURE</w:t>
      </w:r>
      <w:r>
        <w:rPr>
          <w:color w:val="FFFFFF"/>
          <w:spacing w:val="3"/>
          <w:shd w:fill="008265" w:color="auto" w:val="clear"/>
        </w:rPr>
        <w:t> </w:t>
      </w:r>
      <w:r>
        <w:rPr>
          <w:color w:val="FFFFFF"/>
          <w:shd w:fill="008265" w:color="auto" w:val="clear"/>
        </w:rPr>
        <w:t>SWITCHES</w:t>
        <w:tab/>
      </w:r>
    </w:p>
    <w:p>
      <w:pPr>
        <w:pStyle w:val="Heading9"/>
        <w:spacing w:line="215" w:lineRule="exact" w:before="79"/>
        <w:ind w:left="1132"/>
      </w:pPr>
      <w:r>
        <w:rPr/>
        <w:t>Mechanical Miniature Low Pressure:</w:t>
      </w:r>
    </w:p>
    <w:p>
      <w:pPr>
        <w:tabs>
          <w:tab w:pos="11189" w:val="right" w:leader="dot"/>
        </w:tabs>
        <w:spacing w:line="215" w:lineRule="exact" w:before="0"/>
        <w:ind w:left="1132" w:right="0" w:firstLine="0"/>
        <w:jc w:val="left"/>
        <w:rPr>
          <w:sz w:val="20"/>
        </w:rPr>
      </w:pPr>
      <w:r>
        <w:rPr>
          <w:sz w:val="20"/>
        </w:rPr>
        <w:t>100</w:t>
      </w:r>
      <w:r>
        <w:rPr>
          <w:spacing w:val="-1"/>
          <w:sz w:val="20"/>
        </w:rPr>
        <w:t> </w:t>
      </w:r>
      <w:r>
        <w:rPr>
          <w:sz w:val="20"/>
        </w:rPr>
        <w:t>SERIES</w:t>
        <w:tab/>
        <w:t>96-97</w:t>
      </w:r>
    </w:p>
    <w:p>
      <w:pPr>
        <w:pStyle w:val="Heading9"/>
        <w:spacing w:line="215" w:lineRule="exact" w:before="86"/>
        <w:ind w:left="1132"/>
      </w:pPr>
      <w:r>
        <w:rPr/>
        <w:t>Mechanical Compact SPDT:</w:t>
      </w:r>
    </w:p>
    <w:p>
      <w:pPr>
        <w:tabs>
          <w:tab w:pos="11191" w:val="right" w:leader="dot"/>
        </w:tabs>
        <w:spacing w:line="215" w:lineRule="exact" w:before="0"/>
        <w:ind w:left="1132" w:right="0" w:firstLine="0"/>
        <w:jc w:val="left"/>
        <w:rPr>
          <w:sz w:val="20"/>
        </w:rPr>
      </w:pPr>
      <w:r>
        <w:rPr>
          <w:sz w:val="20"/>
        </w:rPr>
        <w:t>200</w:t>
      </w:r>
      <w:r>
        <w:rPr>
          <w:spacing w:val="-1"/>
          <w:sz w:val="20"/>
        </w:rPr>
        <w:t> </w:t>
      </w:r>
      <w:r>
        <w:rPr>
          <w:sz w:val="20"/>
        </w:rPr>
        <w:t>SERIES</w:t>
        <w:tab/>
      </w:r>
      <w:r>
        <w:rPr>
          <w:spacing w:val="3"/>
          <w:sz w:val="20"/>
        </w:rPr>
        <w:t>98-99</w:t>
      </w:r>
    </w:p>
    <w:p>
      <w:pPr>
        <w:pStyle w:val="Heading9"/>
        <w:spacing w:line="215" w:lineRule="exact" w:before="85"/>
        <w:ind w:left="1132"/>
      </w:pPr>
      <w:r>
        <w:rPr/>
        <w:t>Mechanical Compact SPDT with Adjustable Hysteresis:</w:t>
      </w:r>
    </w:p>
    <w:p>
      <w:pPr>
        <w:tabs>
          <w:tab w:pos="11191" w:val="right" w:leader="dot"/>
        </w:tabs>
        <w:spacing w:line="215" w:lineRule="exact" w:before="0"/>
        <w:ind w:left="1132" w:right="0" w:firstLine="0"/>
        <w:jc w:val="left"/>
        <w:rPr>
          <w:sz w:val="20"/>
        </w:rPr>
      </w:pPr>
      <w:r>
        <w:rPr>
          <w:spacing w:val="2"/>
          <w:sz w:val="20"/>
        </w:rPr>
        <w:t>300</w:t>
      </w:r>
      <w:r>
        <w:rPr>
          <w:spacing w:val="-2"/>
          <w:sz w:val="20"/>
        </w:rPr>
        <w:t> </w:t>
      </w:r>
      <w:r>
        <w:rPr>
          <w:sz w:val="20"/>
        </w:rPr>
        <w:t>SERIES</w:t>
        <w:tab/>
        <w:t>100-101</w:t>
      </w:r>
    </w:p>
    <w:p>
      <w:pPr>
        <w:pStyle w:val="Heading9"/>
        <w:spacing w:line="215" w:lineRule="exact" w:before="86"/>
        <w:ind w:left="1132"/>
      </w:pPr>
      <w:r>
        <w:rPr/>
        <w:t>Mechanical Heavy-Duty:</w:t>
      </w:r>
    </w:p>
    <w:p>
      <w:pPr>
        <w:tabs>
          <w:tab w:pos="11191" w:val="right" w:leader="dot"/>
        </w:tabs>
        <w:spacing w:line="215" w:lineRule="exact" w:before="0"/>
        <w:ind w:left="1132" w:right="0" w:firstLine="0"/>
        <w:jc w:val="left"/>
        <w:rPr>
          <w:sz w:val="20"/>
        </w:rPr>
      </w:pPr>
      <w:r>
        <w:rPr>
          <w:sz w:val="20"/>
        </w:rPr>
        <w:t>400</w:t>
      </w:r>
      <w:r>
        <w:rPr>
          <w:spacing w:val="-1"/>
          <w:sz w:val="20"/>
        </w:rPr>
        <w:t> </w:t>
      </w:r>
      <w:r>
        <w:rPr>
          <w:sz w:val="20"/>
        </w:rPr>
        <w:t>SERIES</w:t>
        <w:tab/>
      </w:r>
      <w:r>
        <w:rPr>
          <w:spacing w:val="-4"/>
          <w:sz w:val="20"/>
        </w:rPr>
        <w:t>102-103</w:t>
      </w:r>
    </w:p>
    <w:p>
      <w:pPr>
        <w:pStyle w:val="Heading9"/>
        <w:spacing w:line="215" w:lineRule="exact" w:before="86"/>
        <w:ind w:left="1132"/>
      </w:pPr>
      <w:r>
        <w:rPr/>
        <w:t>Electronic Mag-Switch:</w:t>
      </w:r>
    </w:p>
    <w:p>
      <w:pPr>
        <w:tabs>
          <w:tab w:pos="11191" w:val="right" w:leader="dot"/>
        </w:tabs>
        <w:spacing w:line="215" w:lineRule="exact" w:before="0"/>
        <w:ind w:left="1132" w:right="0" w:firstLine="0"/>
        <w:jc w:val="left"/>
        <w:rPr>
          <w:sz w:val="20"/>
        </w:rPr>
      </w:pPr>
      <w:r>
        <w:rPr>
          <w:spacing w:val="2"/>
          <w:sz w:val="20"/>
        </w:rPr>
        <w:t>500</w:t>
      </w:r>
      <w:r>
        <w:rPr>
          <w:spacing w:val="-2"/>
          <w:sz w:val="20"/>
        </w:rPr>
        <w:t> </w:t>
      </w:r>
      <w:r>
        <w:rPr>
          <w:sz w:val="20"/>
        </w:rPr>
        <w:t>SERIES</w:t>
        <w:tab/>
        <w:t>104-105</w:t>
      </w:r>
    </w:p>
    <w:p>
      <w:pPr>
        <w:pStyle w:val="Heading9"/>
        <w:spacing w:line="215" w:lineRule="exact" w:before="86"/>
        <w:ind w:left="1132"/>
      </w:pPr>
      <w:r>
        <w:rPr/>
        <w:t>Electronic Indicating Pressure Transmitter/Switch:</w:t>
      </w:r>
    </w:p>
    <w:p>
      <w:pPr>
        <w:tabs>
          <w:tab w:pos="11191" w:val="right" w:leader="dot"/>
        </w:tabs>
        <w:spacing w:line="215" w:lineRule="exact" w:before="0"/>
        <w:ind w:left="1132" w:right="0" w:firstLine="0"/>
        <w:jc w:val="left"/>
        <w:rPr>
          <w:sz w:val="20"/>
        </w:rPr>
      </w:pPr>
      <w:r>
        <w:rPr>
          <w:spacing w:val="2"/>
          <w:sz w:val="20"/>
        </w:rPr>
        <w:t>800</w:t>
      </w:r>
      <w:r>
        <w:rPr>
          <w:spacing w:val="-2"/>
          <w:sz w:val="20"/>
        </w:rPr>
        <w:t> </w:t>
      </w:r>
      <w:r>
        <w:rPr>
          <w:sz w:val="20"/>
        </w:rPr>
        <w:t>SERIES</w:t>
        <w:tab/>
        <w:t>106-107</w:t>
      </w:r>
    </w:p>
    <w:p>
      <w:pPr>
        <w:pStyle w:val="Heading9"/>
        <w:tabs>
          <w:tab w:pos="10779" w:val="left" w:leader="none"/>
        </w:tabs>
        <w:spacing w:before="98"/>
        <w:ind w:left="160"/>
        <w:jc w:val="center"/>
      </w:pPr>
      <w:r>
        <w:rPr>
          <w:color w:val="FFFFFF"/>
          <w:shd w:fill="97005E" w:color="auto" w:val="clear"/>
        </w:rPr>
        <w:t>    </w:t>
      </w:r>
      <w:r>
        <w:rPr>
          <w:color w:val="FFFFFF"/>
          <w:spacing w:val="-9"/>
          <w:shd w:fill="97005E" w:color="auto" w:val="clear"/>
        </w:rPr>
        <w:t> </w:t>
      </w:r>
      <w:r>
        <w:rPr>
          <w:color w:val="FFFFFF"/>
          <w:shd w:fill="97005E" w:color="auto" w:val="clear"/>
        </w:rPr>
        <w:t>ALL PRESSURE MEASUREMENT INSTRUMENTATION OPTIONS &amp;</w:t>
      </w:r>
      <w:r>
        <w:rPr>
          <w:color w:val="FFFFFF"/>
          <w:spacing w:val="14"/>
          <w:shd w:fill="97005E" w:color="auto" w:val="clear"/>
        </w:rPr>
        <w:t> </w:t>
      </w:r>
      <w:r>
        <w:rPr>
          <w:color w:val="FFFFFF"/>
          <w:shd w:fill="97005E" w:color="auto" w:val="clear"/>
        </w:rPr>
        <w:t>ACCESSORIES</w:t>
        <w:tab/>
      </w:r>
    </w:p>
    <w:p>
      <w:pPr>
        <w:tabs>
          <w:tab w:pos="11178" w:val="right" w:leader="dot"/>
        </w:tabs>
        <w:spacing w:before="73"/>
        <w:ind w:left="1132" w:right="0" w:firstLine="0"/>
        <w:jc w:val="left"/>
        <w:rPr>
          <w:sz w:val="20"/>
        </w:rPr>
      </w:pPr>
      <w:r>
        <w:rPr>
          <w:sz w:val="20"/>
        </w:rPr>
        <w:t>Piston-Type Snubbers, Sintered Snubbers, Pigtail Steam Syphons,</w:t>
      </w:r>
      <w:r>
        <w:rPr>
          <w:spacing w:val="-9"/>
          <w:sz w:val="20"/>
        </w:rPr>
        <w:t> </w:t>
      </w:r>
      <w:r>
        <w:rPr>
          <w:sz w:val="20"/>
        </w:rPr>
        <w:t>Swivel</w:t>
      </w:r>
      <w:r>
        <w:rPr>
          <w:spacing w:val="-2"/>
          <w:sz w:val="20"/>
        </w:rPr>
        <w:t> </w:t>
      </w:r>
      <w:r>
        <w:rPr>
          <w:sz w:val="20"/>
        </w:rPr>
        <w:t>Adaptors</w:t>
        <w:tab/>
      </w:r>
      <w:r>
        <w:rPr>
          <w:spacing w:val="-8"/>
          <w:sz w:val="20"/>
        </w:rPr>
        <w:t>108-111</w:t>
      </w:r>
    </w:p>
    <w:p>
      <w:pPr>
        <w:tabs>
          <w:tab w:pos="11191" w:val="right" w:leader="dot"/>
        </w:tabs>
        <w:spacing w:before="401"/>
        <w:ind w:left="1132" w:right="0" w:firstLine="0"/>
        <w:jc w:val="left"/>
        <w:rPr>
          <w:sz w:val="20"/>
        </w:rPr>
      </w:pPr>
      <w:r>
        <w:rPr>
          <w:b/>
          <w:sz w:val="20"/>
        </w:rPr>
        <w:t>Reference</w:t>
      </w:r>
      <w:r>
        <w:rPr>
          <w:b/>
          <w:spacing w:val="-1"/>
          <w:sz w:val="20"/>
        </w:rPr>
        <w:t> </w:t>
      </w:r>
      <w:r>
        <w:rPr>
          <w:b/>
          <w:sz w:val="20"/>
        </w:rPr>
        <w:t>Information</w:t>
        <w:tab/>
      </w:r>
      <w:r>
        <w:rPr>
          <w:spacing w:val="-7"/>
          <w:sz w:val="20"/>
        </w:rPr>
        <w:t>112-123</w:t>
      </w:r>
    </w:p>
    <w:p>
      <w:pPr>
        <w:tabs>
          <w:tab w:pos="11191" w:val="right" w:leader="dot"/>
        </w:tabs>
        <w:spacing w:before="86"/>
        <w:ind w:left="1131" w:right="0" w:firstLine="0"/>
        <w:jc w:val="left"/>
        <w:rPr>
          <w:sz w:val="20"/>
        </w:rPr>
      </w:pPr>
      <w:r>
        <w:rPr>
          <w:b/>
          <w:sz w:val="20"/>
        </w:rPr>
        <w:t>Frequently</w:t>
      </w:r>
      <w:r>
        <w:rPr>
          <w:b/>
          <w:spacing w:val="-1"/>
          <w:sz w:val="20"/>
        </w:rPr>
        <w:t> </w:t>
      </w:r>
      <w:r>
        <w:rPr>
          <w:b/>
          <w:sz w:val="20"/>
        </w:rPr>
        <w:t>Asked Questions</w:t>
        <w:tab/>
      </w:r>
      <w:r>
        <w:rPr>
          <w:spacing w:val="-4"/>
          <w:sz w:val="20"/>
        </w:rPr>
        <w:t>124-126</w:t>
      </w:r>
    </w:p>
    <w:p>
      <w:pPr>
        <w:pStyle w:val="Heading9"/>
        <w:tabs>
          <w:tab w:pos="11191" w:val="right" w:leader="dot"/>
        </w:tabs>
        <w:spacing w:before="85"/>
        <w:ind w:left="1131"/>
        <w:rPr>
          <w:b w:val="0"/>
        </w:rPr>
      </w:pPr>
      <w:r>
        <w:rPr/>
        <w:t>Canadian</w:t>
      </w:r>
      <w:r>
        <w:rPr>
          <w:spacing w:val="-1"/>
        </w:rPr>
        <w:t> </w:t>
      </w:r>
      <w:r>
        <w:rPr/>
        <w:t>Registration Numbers</w:t>
        <w:tab/>
      </w:r>
      <w:r>
        <w:rPr>
          <w:b w:val="0"/>
          <w:spacing w:val="-3"/>
        </w:rPr>
        <w:t>127</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spacing w:before="234"/>
        <w:ind w:left="0" w:right="723" w:firstLine="0"/>
        <w:jc w:val="right"/>
        <w:rPr>
          <w:sz w:val="24"/>
        </w:rPr>
      </w:pPr>
      <w:r>
        <w:rPr>
          <w:sz w:val="24"/>
        </w:rPr>
        <w:t>5</w:t>
      </w:r>
    </w:p>
    <w:p>
      <w:pPr>
        <w:spacing w:after="0"/>
        <w:jc w:val="right"/>
        <w:rPr>
          <w:sz w:val="24"/>
        </w:rPr>
        <w:sectPr>
          <w:pgSz w:w="12240" w:h="15840"/>
          <w:pgMar w:top="7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2"/>
        </w:rPr>
      </w:pPr>
    </w:p>
    <w:p>
      <w:pPr>
        <w:pStyle w:val="BodyText"/>
        <w:ind w:left="753" w:right="-29"/>
        <w:rPr>
          <w:sz w:val="20"/>
        </w:rPr>
      </w:pPr>
      <w:r>
        <w:rPr>
          <w:sz w:val="20"/>
        </w:rPr>
        <w:drawing>
          <wp:inline distT="0" distB="0" distL="0" distR="0">
            <wp:extent cx="2458312" cy="2741771"/>
            <wp:effectExtent l="0" t="0" r="0" b="0"/>
            <wp:docPr id="9" name="image23.png" descr=""/>
            <wp:cNvGraphicFramePr>
              <a:graphicFrameLocks noChangeAspect="1"/>
            </wp:cNvGraphicFramePr>
            <a:graphic>
              <a:graphicData uri="http://schemas.openxmlformats.org/drawingml/2006/picture">
                <pic:pic>
                  <pic:nvPicPr>
                    <pic:cNvPr id="10" name="image23.png"/>
                    <pic:cNvPicPr/>
                  </pic:nvPicPr>
                  <pic:blipFill>
                    <a:blip r:embed="rId27" cstate="print"/>
                    <a:stretch>
                      <a:fillRect/>
                    </a:stretch>
                  </pic:blipFill>
                  <pic:spPr>
                    <a:xfrm>
                      <a:off x="0" y="0"/>
                      <a:ext cx="2458312" cy="2741771"/>
                    </a:xfrm>
                    <a:prstGeom prst="rect">
                      <a:avLst/>
                    </a:prstGeom>
                  </pic:spPr>
                </pic:pic>
              </a:graphicData>
            </a:graphic>
          </wp:inline>
        </w:drawing>
      </w:r>
      <w:r>
        <w:rPr>
          <w:sz w:val="20"/>
        </w:rPr>
      </w:r>
    </w:p>
    <w:p>
      <w:pPr>
        <w:pStyle w:val="BodyText"/>
        <w:spacing w:before="8"/>
        <w:rPr>
          <w:sz w:val="27"/>
        </w:rPr>
      </w:pPr>
    </w:p>
    <w:p>
      <w:pPr>
        <w:spacing w:before="0"/>
        <w:ind w:left="725" w:right="0" w:firstLine="0"/>
        <w:jc w:val="left"/>
        <w:rPr>
          <w:b/>
          <w:sz w:val="22"/>
        </w:rPr>
      </w:pPr>
      <w:r>
        <w:rPr>
          <w:b/>
          <w:color w:val="E31837"/>
          <w:sz w:val="22"/>
        </w:rPr>
        <w:t>OPERATING SPECIFICATIONS</w:t>
      </w:r>
    </w:p>
    <w:p>
      <w:pPr>
        <w:pStyle w:val="ListParagraph"/>
        <w:numPr>
          <w:ilvl w:val="0"/>
          <w:numId w:val="1"/>
        </w:numPr>
        <w:tabs>
          <w:tab w:pos="925" w:val="left" w:leader="none"/>
        </w:tabs>
        <w:spacing w:line="236" w:lineRule="exact" w:before="54" w:after="0"/>
        <w:ind w:left="924" w:right="0" w:hanging="199"/>
        <w:jc w:val="left"/>
        <w:rPr>
          <w:b/>
          <w:sz w:val="22"/>
        </w:rPr>
      </w:pPr>
      <w:r>
        <w:rPr>
          <w:b/>
          <w:sz w:val="22"/>
        </w:rPr>
        <w:t>Working Pressure</w:t>
      </w:r>
      <w:r>
        <w:rPr>
          <w:b/>
          <w:spacing w:val="-26"/>
          <w:sz w:val="22"/>
        </w:rPr>
        <w:t> </w:t>
      </w:r>
      <w:r>
        <w:rPr>
          <w:b/>
          <w:sz w:val="22"/>
        </w:rPr>
        <w:t>Limitations</w:t>
      </w:r>
    </w:p>
    <w:p>
      <w:pPr>
        <w:pStyle w:val="ListParagraph"/>
        <w:numPr>
          <w:ilvl w:val="1"/>
          <w:numId w:val="1"/>
        </w:numPr>
        <w:tabs>
          <w:tab w:pos="1185" w:val="left" w:leader="none"/>
        </w:tabs>
        <w:spacing w:line="220" w:lineRule="exact" w:before="0" w:after="0"/>
        <w:ind w:left="1184" w:right="0" w:hanging="180"/>
        <w:jc w:val="left"/>
        <w:rPr>
          <w:sz w:val="22"/>
        </w:rPr>
      </w:pPr>
      <w:r>
        <w:rPr>
          <w:sz w:val="22"/>
        </w:rPr>
        <w:t>Dynamic</w:t>
      </w:r>
      <w:r>
        <w:rPr>
          <w:spacing w:val="-9"/>
          <w:sz w:val="22"/>
        </w:rPr>
        <w:t> </w:t>
      </w:r>
      <w:r>
        <w:rPr>
          <w:sz w:val="22"/>
        </w:rPr>
        <w:t>Pressure</w:t>
      </w:r>
    </w:p>
    <w:p>
      <w:pPr>
        <w:spacing w:line="208" w:lineRule="auto" w:before="11"/>
        <w:ind w:left="1184" w:right="1130" w:firstLine="0"/>
        <w:jc w:val="left"/>
        <w:rPr>
          <w:sz w:val="22"/>
        </w:rPr>
      </w:pPr>
      <w:r>
        <w:rPr>
          <w:w w:val="90"/>
          <w:sz w:val="22"/>
        </w:rPr>
        <w:t>The working pressure should be </w:t>
      </w:r>
      <w:r>
        <w:rPr>
          <w:w w:val="95"/>
          <w:sz w:val="22"/>
        </w:rPr>
        <w:t>limited</w:t>
      </w:r>
      <w:r>
        <w:rPr>
          <w:spacing w:val="-22"/>
          <w:w w:val="95"/>
          <w:sz w:val="22"/>
        </w:rPr>
        <w:t> </w:t>
      </w:r>
      <w:r>
        <w:rPr>
          <w:w w:val="95"/>
          <w:sz w:val="22"/>
        </w:rPr>
        <w:t>to</w:t>
      </w:r>
      <w:r>
        <w:rPr>
          <w:spacing w:val="-21"/>
          <w:w w:val="95"/>
          <w:sz w:val="22"/>
        </w:rPr>
        <w:t> </w:t>
      </w:r>
      <w:r>
        <w:rPr>
          <w:w w:val="95"/>
          <w:sz w:val="22"/>
        </w:rPr>
        <w:t>60%</w:t>
      </w:r>
      <w:r>
        <w:rPr>
          <w:spacing w:val="-21"/>
          <w:w w:val="95"/>
          <w:sz w:val="22"/>
        </w:rPr>
        <w:t> </w:t>
      </w:r>
      <w:r>
        <w:rPr>
          <w:w w:val="95"/>
          <w:sz w:val="22"/>
        </w:rPr>
        <w:t>of</w:t>
      </w:r>
      <w:r>
        <w:rPr>
          <w:spacing w:val="-21"/>
          <w:w w:val="95"/>
          <w:sz w:val="22"/>
        </w:rPr>
        <w:t> </w:t>
      </w:r>
      <w:r>
        <w:rPr>
          <w:w w:val="95"/>
          <w:sz w:val="22"/>
        </w:rPr>
        <w:t>the</w:t>
      </w:r>
      <w:r>
        <w:rPr>
          <w:spacing w:val="-21"/>
          <w:w w:val="95"/>
          <w:sz w:val="22"/>
        </w:rPr>
        <w:t> </w:t>
      </w:r>
      <w:r>
        <w:rPr>
          <w:w w:val="95"/>
          <w:sz w:val="22"/>
        </w:rPr>
        <w:t>dial</w:t>
      </w:r>
      <w:r>
        <w:rPr>
          <w:spacing w:val="-21"/>
          <w:w w:val="95"/>
          <w:sz w:val="22"/>
        </w:rPr>
        <w:t> </w:t>
      </w:r>
      <w:r>
        <w:rPr>
          <w:w w:val="95"/>
          <w:sz w:val="22"/>
        </w:rPr>
        <w:t>range.</w:t>
      </w:r>
    </w:p>
    <w:p>
      <w:pPr>
        <w:pStyle w:val="ListParagraph"/>
        <w:numPr>
          <w:ilvl w:val="1"/>
          <w:numId w:val="1"/>
        </w:numPr>
        <w:tabs>
          <w:tab w:pos="1185" w:val="left" w:leader="none"/>
        </w:tabs>
        <w:spacing w:line="236" w:lineRule="exact" w:before="60" w:after="0"/>
        <w:ind w:left="1184" w:right="0" w:hanging="180"/>
        <w:jc w:val="left"/>
        <w:rPr>
          <w:sz w:val="22"/>
        </w:rPr>
      </w:pPr>
      <w:r>
        <w:rPr>
          <w:w w:val="90"/>
          <w:sz w:val="22"/>
        </w:rPr>
        <w:t>Static</w:t>
      </w:r>
      <w:r>
        <w:rPr>
          <w:spacing w:val="-11"/>
          <w:w w:val="90"/>
          <w:sz w:val="22"/>
        </w:rPr>
        <w:t> </w:t>
      </w:r>
      <w:r>
        <w:rPr>
          <w:w w:val="90"/>
          <w:sz w:val="22"/>
        </w:rPr>
        <w:t>Pressure</w:t>
      </w:r>
    </w:p>
    <w:p>
      <w:pPr>
        <w:spacing w:line="208" w:lineRule="auto" w:before="11"/>
        <w:ind w:left="1184" w:right="626" w:firstLine="0"/>
        <w:jc w:val="left"/>
        <w:rPr>
          <w:sz w:val="22"/>
        </w:rPr>
      </w:pPr>
      <w:r>
        <w:rPr>
          <w:w w:val="95"/>
          <w:sz w:val="22"/>
        </w:rPr>
        <w:t>The working pressure, where no </w:t>
      </w:r>
      <w:r>
        <w:rPr>
          <w:w w:val="90"/>
          <w:sz w:val="22"/>
        </w:rPr>
        <w:t>sharp fluctuations occur, should be </w:t>
      </w:r>
      <w:r>
        <w:rPr>
          <w:sz w:val="22"/>
        </w:rPr>
        <w:t>limited to 90% of the dial range</w:t>
      </w:r>
    </w:p>
    <w:p>
      <w:pPr>
        <w:pStyle w:val="BodyText"/>
        <w:rPr>
          <w:sz w:val="24"/>
        </w:rPr>
      </w:pPr>
    </w:p>
    <w:p>
      <w:pPr>
        <w:pStyle w:val="BodyText"/>
        <w:rPr>
          <w:sz w:val="24"/>
        </w:rPr>
      </w:pPr>
    </w:p>
    <w:p>
      <w:pPr>
        <w:pStyle w:val="BodyText"/>
        <w:rPr>
          <w:sz w:val="24"/>
        </w:rPr>
      </w:pPr>
    </w:p>
    <w:p>
      <w:pPr>
        <w:pStyle w:val="BodyText"/>
        <w:spacing w:before="6"/>
        <w:rPr>
          <w:sz w:val="32"/>
        </w:rPr>
      </w:pPr>
    </w:p>
    <w:p>
      <w:pPr>
        <w:spacing w:before="0"/>
        <w:ind w:left="725" w:right="0" w:firstLine="0"/>
        <w:jc w:val="left"/>
        <w:rPr>
          <w:b/>
          <w:sz w:val="22"/>
        </w:rPr>
      </w:pPr>
      <w:r>
        <w:rPr>
          <w:b/>
          <w:color w:val="E31837"/>
          <w:sz w:val="22"/>
        </w:rPr>
        <w:t>APPLICATIONS</w:t>
      </w:r>
    </w:p>
    <w:p>
      <w:pPr>
        <w:pStyle w:val="ListParagraph"/>
        <w:numPr>
          <w:ilvl w:val="0"/>
          <w:numId w:val="2"/>
        </w:numPr>
        <w:tabs>
          <w:tab w:pos="904" w:val="left" w:leader="none"/>
        </w:tabs>
        <w:spacing w:line="240" w:lineRule="auto" w:before="60" w:after="0"/>
        <w:ind w:left="903" w:right="0" w:hanging="178"/>
        <w:jc w:val="left"/>
        <w:rPr>
          <w:sz w:val="22"/>
        </w:rPr>
      </w:pPr>
      <w:r>
        <w:rPr>
          <w:sz w:val="22"/>
        </w:rPr>
        <w:t>Hydraulics &amp;</w:t>
      </w:r>
      <w:r>
        <w:rPr>
          <w:spacing w:val="-21"/>
          <w:sz w:val="22"/>
        </w:rPr>
        <w:t> </w:t>
      </w:r>
      <w:r>
        <w:rPr>
          <w:sz w:val="22"/>
        </w:rPr>
        <w:t>pneumatics</w:t>
      </w:r>
    </w:p>
    <w:p>
      <w:pPr>
        <w:pStyle w:val="ListParagraph"/>
        <w:numPr>
          <w:ilvl w:val="0"/>
          <w:numId w:val="2"/>
        </w:numPr>
        <w:tabs>
          <w:tab w:pos="904" w:val="left" w:leader="none"/>
        </w:tabs>
        <w:spacing w:line="240" w:lineRule="auto" w:before="74" w:after="0"/>
        <w:ind w:left="903" w:right="0" w:hanging="178"/>
        <w:jc w:val="left"/>
        <w:rPr>
          <w:sz w:val="22"/>
        </w:rPr>
      </w:pPr>
      <w:r>
        <w:rPr>
          <w:sz w:val="22"/>
        </w:rPr>
        <w:t>Medical</w:t>
      </w:r>
    </w:p>
    <w:p>
      <w:pPr>
        <w:pStyle w:val="ListParagraph"/>
        <w:numPr>
          <w:ilvl w:val="0"/>
          <w:numId w:val="2"/>
        </w:numPr>
        <w:tabs>
          <w:tab w:pos="904" w:val="left" w:leader="none"/>
        </w:tabs>
        <w:spacing w:line="240" w:lineRule="auto" w:before="74" w:after="0"/>
        <w:ind w:left="903" w:right="0" w:hanging="178"/>
        <w:jc w:val="left"/>
        <w:rPr>
          <w:sz w:val="22"/>
        </w:rPr>
      </w:pPr>
      <w:r>
        <w:rPr>
          <w:sz w:val="22"/>
        </w:rPr>
        <w:t>Pumps &amp;</w:t>
      </w:r>
      <w:r>
        <w:rPr>
          <w:spacing w:val="-19"/>
          <w:sz w:val="22"/>
        </w:rPr>
        <w:t> </w:t>
      </w:r>
      <w:r>
        <w:rPr>
          <w:sz w:val="22"/>
        </w:rPr>
        <w:t>compressors</w:t>
      </w:r>
    </w:p>
    <w:p>
      <w:pPr>
        <w:pStyle w:val="ListParagraph"/>
        <w:numPr>
          <w:ilvl w:val="0"/>
          <w:numId w:val="2"/>
        </w:numPr>
        <w:tabs>
          <w:tab w:pos="904" w:val="left" w:leader="none"/>
        </w:tabs>
        <w:spacing w:line="240" w:lineRule="auto" w:before="74" w:after="0"/>
        <w:ind w:left="903" w:right="0" w:hanging="178"/>
        <w:jc w:val="left"/>
        <w:rPr>
          <w:sz w:val="22"/>
        </w:rPr>
      </w:pPr>
      <w:r>
        <w:rPr>
          <w:sz w:val="22"/>
        </w:rPr>
        <w:t>Refrigeration</w:t>
      </w:r>
      <w:r>
        <w:rPr>
          <w:spacing w:val="-10"/>
          <w:sz w:val="22"/>
        </w:rPr>
        <w:t> </w:t>
      </w:r>
      <w:r>
        <w:rPr>
          <w:sz w:val="22"/>
        </w:rPr>
        <w:t>controls</w:t>
      </w:r>
    </w:p>
    <w:p>
      <w:pPr>
        <w:pStyle w:val="ListParagraph"/>
        <w:numPr>
          <w:ilvl w:val="0"/>
          <w:numId w:val="2"/>
        </w:numPr>
        <w:tabs>
          <w:tab w:pos="904" w:val="left" w:leader="none"/>
        </w:tabs>
        <w:spacing w:line="240" w:lineRule="auto" w:before="74" w:after="0"/>
        <w:ind w:left="903" w:right="0" w:hanging="178"/>
        <w:jc w:val="left"/>
        <w:rPr>
          <w:sz w:val="22"/>
        </w:rPr>
      </w:pPr>
      <w:r>
        <w:rPr>
          <w:sz w:val="22"/>
        </w:rPr>
        <w:t>Utilities</w:t>
      </w:r>
    </w:p>
    <w:p>
      <w:pPr>
        <w:pStyle w:val="ListParagraph"/>
        <w:numPr>
          <w:ilvl w:val="0"/>
          <w:numId w:val="2"/>
        </w:numPr>
        <w:tabs>
          <w:tab w:pos="904" w:val="left" w:leader="none"/>
        </w:tabs>
        <w:spacing w:line="240" w:lineRule="auto" w:before="74" w:after="0"/>
        <w:ind w:left="903" w:right="0" w:hanging="178"/>
        <w:jc w:val="left"/>
        <w:rPr>
          <w:sz w:val="22"/>
        </w:rPr>
      </w:pPr>
      <w:r>
        <w:rPr>
          <w:sz w:val="22"/>
        </w:rPr>
        <w:t>Water</w:t>
      </w:r>
      <w:r>
        <w:rPr>
          <w:spacing w:val="-10"/>
          <w:sz w:val="22"/>
        </w:rPr>
        <w:t> </w:t>
      </w:r>
      <w:r>
        <w:rPr>
          <w:sz w:val="22"/>
        </w:rPr>
        <w:t>management</w:t>
      </w:r>
    </w:p>
    <w:p>
      <w:pPr>
        <w:pStyle w:val="BodyText"/>
        <w:rPr>
          <w:sz w:val="90"/>
        </w:rPr>
      </w:pPr>
      <w:r>
        <w:rPr/>
        <w:br w:type="column"/>
      </w:r>
      <w:r>
        <w:rPr>
          <w:sz w:val="90"/>
        </w:rPr>
      </w:r>
    </w:p>
    <w:p>
      <w:pPr>
        <w:spacing w:before="751"/>
        <w:ind w:left="624" w:right="0" w:firstLine="0"/>
        <w:jc w:val="left"/>
        <w:rPr>
          <w:sz w:val="36"/>
        </w:rPr>
      </w:pPr>
      <w:r>
        <w:rPr>
          <w:rFonts w:ascii="Arial Black"/>
          <w:color w:val="E31837"/>
          <w:sz w:val="64"/>
        </w:rPr>
        <w:t>100</w:t>
      </w:r>
      <w:r>
        <w:rPr>
          <w:rFonts w:ascii="Arial Black"/>
          <w:color w:val="E31837"/>
          <w:spacing w:val="-132"/>
          <w:sz w:val="64"/>
        </w:rPr>
        <w:t> </w:t>
      </w:r>
      <w:r>
        <w:rPr>
          <w:sz w:val="36"/>
        </w:rPr>
        <w:t>SERIES</w:t>
      </w:r>
    </w:p>
    <w:p>
      <w:pPr>
        <w:pStyle w:val="Heading5"/>
        <w:numPr>
          <w:ilvl w:val="0"/>
          <w:numId w:val="3"/>
        </w:numPr>
        <w:tabs>
          <w:tab w:pos="812" w:val="left" w:leader="none"/>
        </w:tabs>
        <w:spacing w:line="240" w:lineRule="auto" w:before="316" w:after="0"/>
        <w:ind w:left="811" w:right="0" w:hanging="180"/>
        <w:jc w:val="left"/>
      </w:pPr>
      <w:r>
        <w:rPr/>
        <w:pict>
          <v:shape style="position:absolute;margin-left:268.069794pt;margin-top:-33.220318pt;width:13.15pt;height:23.3pt;mso-position-horizontal-relative:page;mso-position-vertical-relative:paragraph;z-index:-1136848" coordorigin="5361,-664" coordsize="263,466" path="m5519,-664l5479,-607,5419,-565,5361,-542,5361,-437,5419,-458,5480,-492,5495,-504,5495,-198,5624,-198,5624,-664,5519,-664xe" filled="false" stroked="true" strokeweight="2pt" strokecolor="#e31837">
            <v:path arrowok="t"/>
            <v:stroke dashstyle="solid"/>
            <w10:wrap type="none"/>
          </v:shape>
        </w:pict>
      </w:r>
      <w:r>
        <w:rPr/>
        <w:pict>
          <v:group style="position:absolute;margin-left:287.116211pt;margin-top:-34.220718pt;width:42.1pt;height:25.7pt;mso-position-horizontal-relative:page;mso-position-vertical-relative:paragraph;z-index:-1136824" coordorigin="5742,-684" coordsize="842,514">
            <v:shape style="position:absolute;left:5762;top:-665;width:375;height:474" coordorigin="5762,-664" coordsize="375,474" path="m5772,-332l5797,-263,5839,-219,5897,-195,5949,-191,5997,-194,6070,-223,6113,-282,6134,-373,6137,-431,6136,-459,6124,-538,6101,-595,6056,-640,5995,-662,5953,-664,5908,-661,5836,-635,5789,-581,5765,-490,5762,-429,5763,-403,5765,-379,5768,-355,5772,-332xe" filled="false" stroked="true" strokeweight="2pt" strokecolor="#e31837">
              <v:path arrowok="t"/>
              <v:stroke dashstyle="solid"/>
            </v:shape>
            <v:shape style="position:absolute;left:5868;top:-600;width:162;height:343" type="#_x0000_t75" stroked="false">
              <v:imagedata r:id="rId28" o:title=""/>
            </v:shape>
            <v:shape style="position:absolute;left:6189;top:-665;width:375;height:474" coordorigin="6189,-664" coordsize="375,474" path="m6198,-332l6224,-263,6266,-219,6324,-195,6376,-191,6424,-194,6496,-223,6540,-282,6561,-373,6564,-431,6563,-459,6551,-538,6528,-595,6482,-640,6422,-662,6380,-664,6334,-661,6263,-635,6216,-581,6192,-490,6189,-429,6190,-403,6192,-379,6194,-355,6198,-332xe" filled="false" stroked="true" strokeweight="2pt" strokecolor="#e31837">
              <v:path arrowok="t"/>
              <v:stroke dashstyle="solid"/>
            </v:shape>
            <v:shape style="position:absolute;left:6295;top:-600;width:162;height:343" type="#_x0000_t75" stroked="false">
              <v:imagedata r:id="rId29" o:title=""/>
            </v:shape>
            <w10:wrap type="none"/>
          </v:group>
        </w:pict>
      </w:r>
      <w:r>
        <w:rPr/>
        <w:t>General purpose non-fillable dry</w:t>
      </w:r>
      <w:r>
        <w:rPr>
          <w:spacing w:val="-42"/>
        </w:rPr>
        <w:t> </w:t>
      </w:r>
      <w:r>
        <w:rPr/>
        <w:t>gauge</w:t>
      </w:r>
    </w:p>
    <w:p>
      <w:pPr>
        <w:pStyle w:val="ListParagraph"/>
        <w:numPr>
          <w:ilvl w:val="0"/>
          <w:numId w:val="3"/>
        </w:numPr>
        <w:tabs>
          <w:tab w:pos="812" w:val="left" w:leader="none"/>
        </w:tabs>
        <w:spacing w:line="240" w:lineRule="auto" w:before="28" w:after="0"/>
        <w:ind w:left="811" w:right="0" w:hanging="180"/>
        <w:jc w:val="left"/>
        <w:rPr>
          <w:sz w:val="24"/>
        </w:rPr>
      </w:pPr>
      <w:r>
        <w:rPr>
          <w:spacing w:val="-3"/>
          <w:sz w:val="24"/>
        </w:rPr>
        <w:t>Vacuum</w:t>
      </w:r>
      <w:r>
        <w:rPr>
          <w:spacing w:val="-16"/>
          <w:sz w:val="24"/>
        </w:rPr>
        <w:t> </w:t>
      </w:r>
      <w:r>
        <w:rPr>
          <w:sz w:val="24"/>
        </w:rPr>
        <w:t>and</w:t>
      </w:r>
      <w:r>
        <w:rPr>
          <w:spacing w:val="-15"/>
          <w:sz w:val="24"/>
        </w:rPr>
        <w:t> </w:t>
      </w:r>
      <w:r>
        <w:rPr>
          <w:sz w:val="24"/>
        </w:rPr>
        <w:t>compound</w:t>
      </w:r>
      <w:r>
        <w:rPr>
          <w:spacing w:val="-15"/>
          <w:sz w:val="24"/>
        </w:rPr>
        <w:t> </w:t>
      </w:r>
      <w:r>
        <w:rPr>
          <w:sz w:val="24"/>
        </w:rPr>
        <w:t>ranges</w:t>
      </w:r>
      <w:r>
        <w:rPr>
          <w:spacing w:val="-16"/>
          <w:sz w:val="24"/>
        </w:rPr>
        <w:t> </w:t>
      </w:r>
      <w:r>
        <w:rPr>
          <w:sz w:val="24"/>
        </w:rPr>
        <w:t>through</w:t>
      </w:r>
      <w:r>
        <w:rPr>
          <w:spacing w:val="-15"/>
          <w:sz w:val="24"/>
        </w:rPr>
        <w:t> </w:t>
      </w:r>
      <w:r>
        <w:rPr>
          <w:sz w:val="24"/>
        </w:rPr>
        <w:t>0</w:t>
      </w:r>
      <w:r>
        <w:rPr>
          <w:spacing w:val="-15"/>
          <w:sz w:val="24"/>
        </w:rPr>
        <w:t> </w:t>
      </w:r>
      <w:r>
        <w:rPr>
          <w:sz w:val="24"/>
        </w:rPr>
        <w:t>psi</w:t>
      </w:r>
      <w:r>
        <w:rPr>
          <w:spacing w:val="-15"/>
          <w:sz w:val="24"/>
        </w:rPr>
        <w:t> </w:t>
      </w:r>
      <w:r>
        <w:rPr>
          <w:sz w:val="24"/>
        </w:rPr>
        <w:t>to</w:t>
      </w:r>
      <w:r>
        <w:rPr>
          <w:spacing w:val="-16"/>
          <w:sz w:val="24"/>
        </w:rPr>
        <w:t> </w:t>
      </w:r>
      <w:r>
        <w:rPr>
          <w:sz w:val="24"/>
        </w:rPr>
        <w:t>15,000</w:t>
      </w:r>
      <w:r>
        <w:rPr>
          <w:spacing w:val="-15"/>
          <w:sz w:val="24"/>
        </w:rPr>
        <w:t> </w:t>
      </w:r>
      <w:r>
        <w:rPr>
          <w:sz w:val="24"/>
        </w:rPr>
        <w:t>psi</w:t>
      </w:r>
    </w:p>
    <w:p>
      <w:pPr>
        <w:pStyle w:val="ListParagraph"/>
        <w:numPr>
          <w:ilvl w:val="0"/>
          <w:numId w:val="3"/>
        </w:numPr>
        <w:tabs>
          <w:tab w:pos="812" w:val="left" w:leader="none"/>
        </w:tabs>
        <w:spacing w:line="240" w:lineRule="auto" w:before="28" w:after="0"/>
        <w:ind w:left="811" w:right="0" w:hanging="180"/>
        <w:jc w:val="left"/>
        <w:rPr>
          <w:sz w:val="24"/>
        </w:rPr>
      </w:pPr>
      <w:r>
        <w:rPr>
          <w:spacing w:val="-6"/>
          <w:sz w:val="24"/>
        </w:rPr>
        <w:t>1-1/2",</w:t>
      </w:r>
      <w:r>
        <w:rPr>
          <w:spacing w:val="-10"/>
          <w:sz w:val="24"/>
        </w:rPr>
        <w:t> </w:t>
      </w:r>
      <w:r>
        <w:rPr>
          <w:spacing w:val="-3"/>
          <w:sz w:val="24"/>
        </w:rPr>
        <w:t>2",</w:t>
      </w:r>
      <w:r>
        <w:rPr>
          <w:spacing w:val="-9"/>
          <w:sz w:val="24"/>
        </w:rPr>
        <w:t> </w:t>
      </w:r>
      <w:r>
        <w:rPr>
          <w:spacing w:val="-5"/>
          <w:sz w:val="24"/>
        </w:rPr>
        <w:t>2-1/2"</w:t>
      </w:r>
      <w:r>
        <w:rPr>
          <w:spacing w:val="-10"/>
          <w:sz w:val="24"/>
        </w:rPr>
        <w:t> </w:t>
      </w:r>
      <w:r>
        <w:rPr>
          <w:sz w:val="24"/>
        </w:rPr>
        <w:t>and</w:t>
      </w:r>
      <w:r>
        <w:rPr>
          <w:spacing w:val="-9"/>
          <w:sz w:val="24"/>
        </w:rPr>
        <w:t> </w:t>
      </w:r>
      <w:r>
        <w:rPr>
          <w:sz w:val="24"/>
        </w:rPr>
        <w:t>4"</w:t>
      </w:r>
      <w:r>
        <w:rPr>
          <w:spacing w:val="-9"/>
          <w:sz w:val="24"/>
        </w:rPr>
        <w:t> </w:t>
      </w:r>
      <w:r>
        <w:rPr>
          <w:sz w:val="24"/>
        </w:rPr>
        <w:t>gauge</w:t>
      </w:r>
      <w:r>
        <w:rPr>
          <w:spacing w:val="-10"/>
          <w:sz w:val="24"/>
        </w:rPr>
        <w:t> </w:t>
      </w:r>
      <w:r>
        <w:rPr>
          <w:sz w:val="24"/>
        </w:rPr>
        <w:t>sizes</w:t>
      </w:r>
    </w:p>
    <w:p>
      <w:pPr>
        <w:pStyle w:val="ListParagraph"/>
        <w:numPr>
          <w:ilvl w:val="0"/>
          <w:numId w:val="3"/>
        </w:numPr>
        <w:tabs>
          <w:tab w:pos="812" w:val="left" w:leader="none"/>
        </w:tabs>
        <w:spacing w:line="240" w:lineRule="auto" w:before="28" w:after="0"/>
        <w:ind w:left="811" w:right="0" w:hanging="180"/>
        <w:jc w:val="left"/>
        <w:rPr>
          <w:sz w:val="24"/>
        </w:rPr>
      </w:pPr>
      <w:r>
        <w:rPr>
          <w:sz w:val="24"/>
        </w:rPr>
        <w:t>Standard</w:t>
      </w:r>
      <w:r>
        <w:rPr>
          <w:spacing w:val="-12"/>
          <w:sz w:val="24"/>
        </w:rPr>
        <w:t> </w:t>
      </w:r>
      <w:r>
        <w:rPr>
          <w:sz w:val="24"/>
        </w:rPr>
        <w:t>impact-resistant</w:t>
      </w:r>
      <w:r>
        <w:rPr>
          <w:spacing w:val="-11"/>
          <w:sz w:val="24"/>
        </w:rPr>
        <w:t> </w:t>
      </w:r>
      <w:r>
        <w:rPr>
          <w:sz w:val="24"/>
        </w:rPr>
        <w:t>ABS</w:t>
      </w:r>
      <w:r>
        <w:rPr>
          <w:spacing w:val="-12"/>
          <w:sz w:val="24"/>
        </w:rPr>
        <w:t> </w:t>
      </w:r>
      <w:r>
        <w:rPr>
          <w:sz w:val="24"/>
        </w:rPr>
        <w:t>&amp;</w:t>
      </w:r>
      <w:r>
        <w:rPr>
          <w:spacing w:val="-11"/>
          <w:sz w:val="24"/>
        </w:rPr>
        <w:t> </w:t>
      </w:r>
      <w:r>
        <w:rPr>
          <w:sz w:val="24"/>
        </w:rPr>
        <w:t>Steel</w:t>
      </w:r>
      <w:r>
        <w:rPr>
          <w:spacing w:val="-12"/>
          <w:sz w:val="24"/>
        </w:rPr>
        <w:t> </w:t>
      </w:r>
      <w:r>
        <w:rPr>
          <w:sz w:val="24"/>
        </w:rPr>
        <w:t>case</w:t>
      </w:r>
    </w:p>
    <w:p>
      <w:pPr>
        <w:pStyle w:val="ListParagraph"/>
        <w:numPr>
          <w:ilvl w:val="0"/>
          <w:numId w:val="3"/>
        </w:numPr>
        <w:tabs>
          <w:tab w:pos="812" w:val="left" w:leader="none"/>
        </w:tabs>
        <w:spacing w:line="240" w:lineRule="auto" w:before="28" w:after="0"/>
        <w:ind w:left="811" w:right="0" w:hanging="180"/>
        <w:jc w:val="left"/>
        <w:rPr>
          <w:sz w:val="24"/>
        </w:rPr>
      </w:pPr>
      <w:r>
        <w:rPr>
          <w:sz w:val="24"/>
        </w:rPr>
        <w:t>Copper</w:t>
      </w:r>
      <w:r>
        <w:rPr>
          <w:spacing w:val="-10"/>
          <w:sz w:val="24"/>
        </w:rPr>
        <w:t> </w:t>
      </w:r>
      <w:r>
        <w:rPr>
          <w:sz w:val="24"/>
        </w:rPr>
        <w:t>alloy</w:t>
      </w:r>
      <w:r>
        <w:rPr>
          <w:spacing w:val="-10"/>
          <w:sz w:val="24"/>
        </w:rPr>
        <w:t> </w:t>
      </w:r>
      <w:r>
        <w:rPr>
          <w:sz w:val="24"/>
        </w:rPr>
        <w:t>and</w:t>
      </w:r>
      <w:r>
        <w:rPr>
          <w:spacing w:val="-10"/>
          <w:sz w:val="24"/>
        </w:rPr>
        <w:t> </w:t>
      </w:r>
      <w:r>
        <w:rPr>
          <w:sz w:val="24"/>
        </w:rPr>
        <w:t>Brass</w:t>
      </w:r>
      <w:r>
        <w:rPr>
          <w:spacing w:val="-10"/>
          <w:sz w:val="24"/>
        </w:rPr>
        <w:t> </w:t>
      </w:r>
      <w:r>
        <w:rPr>
          <w:sz w:val="24"/>
        </w:rPr>
        <w:t>wetted</w:t>
      </w:r>
      <w:r>
        <w:rPr>
          <w:spacing w:val="-9"/>
          <w:sz w:val="24"/>
        </w:rPr>
        <w:t> </w:t>
      </w:r>
      <w:r>
        <w:rPr>
          <w:sz w:val="24"/>
        </w:rPr>
        <w:t>parts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after="1"/>
        <w:rPr>
          <w:sz w:val="20"/>
        </w:rPr>
      </w:pPr>
    </w:p>
    <w:tbl>
      <w:tblPr>
        <w:tblW w:w="0" w:type="auto"/>
        <w:jc w:val="left"/>
        <w:tblInd w:w="612" w:type="dxa"/>
        <w:tblBorders>
          <w:top w:val="single" w:sz="18" w:space="0" w:color="E31837"/>
          <w:left w:val="single" w:sz="18" w:space="0" w:color="E31837"/>
          <w:bottom w:val="single" w:sz="18" w:space="0" w:color="E31837"/>
          <w:right w:val="single" w:sz="18" w:space="0" w:color="E31837"/>
          <w:insideH w:val="single" w:sz="18" w:space="0" w:color="E31837"/>
          <w:insideV w:val="single" w:sz="18" w:space="0" w:color="E31837"/>
        </w:tblBorders>
        <w:tblLayout w:type="fixed"/>
        <w:tblCellMar>
          <w:top w:w="0" w:type="dxa"/>
          <w:left w:w="0" w:type="dxa"/>
          <w:bottom w:w="0" w:type="dxa"/>
          <w:right w:w="0" w:type="dxa"/>
        </w:tblCellMar>
        <w:tblLook w:val="01E0"/>
      </w:tblPr>
      <w:tblGrid>
        <w:gridCol w:w="995"/>
        <w:gridCol w:w="2260"/>
        <w:gridCol w:w="2754"/>
      </w:tblGrid>
      <w:tr>
        <w:trPr>
          <w:trHeight w:val="285" w:hRule="atLeast"/>
        </w:trPr>
        <w:tc>
          <w:tcPr>
            <w:tcW w:w="995" w:type="dxa"/>
            <w:tcBorders>
              <w:left w:val="nil"/>
              <w:bottom w:val="single" w:sz="8" w:space="0" w:color="000000"/>
              <w:right w:val="single" w:sz="8" w:space="0" w:color="000000"/>
            </w:tcBorders>
          </w:tcPr>
          <w:p>
            <w:pPr>
              <w:pStyle w:val="TableParagraph"/>
              <w:rPr>
                <w:rFonts w:ascii="Times New Roman"/>
                <w:sz w:val="16"/>
              </w:rPr>
            </w:pPr>
          </w:p>
        </w:tc>
        <w:tc>
          <w:tcPr>
            <w:tcW w:w="5014" w:type="dxa"/>
            <w:gridSpan w:val="2"/>
            <w:tcBorders>
              <w:left w:val="single" w:sz="8" w:space="0" w:color="000000"/>
              <w:bottom w:val="single" w:sz="8" w:space="0" w:color="000000"/>
              <w:right w:val="nil"/>
            </w:tcBorders>
          </w:tcPr>
          <w:p>
            <w:pPr>
              <w:pStyle w:val="TableParagraph"/>
              <w:tabs>
                <w:tab w:pos="2953" w:val="left" w:leader="none"/>
              </w:tabs>
              <w:spacing w:before="22"/>
              <w:ind w:left="865"/>
              <w:rPr>
                <w:b/>
                <w:sz w:val="18"/>
              </w:rPr>
            </w:pPr>
            <w:r>
              <w:rPr>
                <w:b/>
                <w:color w:val="E31837"/>
                <w:sz w:val="20"/>
              </w:rPr>
              <w:t>SERIES</w:t>
              <w:tab/>
            </w:r>
            <w:r>
              <w:rPr>
                <w:b/>
                <w:color w:val="E31837"/>
                <w:w w:val="105"/>
                <w:sz w:val="18"/>
              </w:rPr>
              <w:t>SPECIFICATIONS</w:t>
            </w:r>
          </w:p>
        </w:tc>
      </w:tr>
      <w:tr>
        <w:trPr>
          <w:trHeight w:val="401" w:hRule="atLeast"/>
        </w:trPr>
        <w:tc>
          <w:tcPr>
            <w:tcW w:w="995" w:type="dxa"/>
            <w:tcBorders>
              <w:top w:val="single" w:sz="8" w:space="0" w:color="000000"/>
              <w:left w:val="nil"/>
              <w:bottom w:val="single" w:sz="4" w:space="0" w:color="000000"/>
              <w:right w:val="single" w:sz="6" w:space="0" w:color="000000"/>
            </w:tcBorders>
          </w:tcPr>
          <w:p>
            <w:pPr>
              <w:pStyle w:val="TableParagraph"/>
              <w:spacing w:line="180" w:lineRule="exact" w:before="25"/>
              <w:ind w:left="77" w:right="385"/>
              <w:rPr>
                <w:b/>
                <w:sz w:val="16"/>
              </w:rPr>
            </w:pPr>
            <w:r>
              <w:rPr>
                <w:b/>
                <w:w w:val="90"/>
                <w:sz w:val="16"/>
              </w:rPr>
              <w:t>Pressure </w:t>
            </w:r>
            <w:r>
              <w:rPr>
                <w:b/>
                <w:sz w:val="16"/>
              </w:rPr>
              <w:t>ranges</w:t>
            </w:r>
          </w:p>
        </w:tc>
        <w:tc>
          <w:tcPr>
            <w:tcW w:w="2260" w:type="dxa"/>
            <w:tcBorders>
              <w:top w:val="single" w:sz="8"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100 Series (all)</w:t>
            </w:r>
          </w:p>
        </w:tc>
        <w:tc>
          <w:tcPr>
            <w:tcW w:w="2754" w:type="dxa"/>
            <w:tcBorders>
              <w:top w:val="single" w:sz="8" w:space="0" w:color="000000"/>
              <w:left w:val="single" w:sz="6" w:space="0" w:color="000000"/>
              <w:bottom w:val="single" w:sz="4" w:space="0" w:color="000000"/>
              <w:right w:val="nil"/>
            </w:tcBorders>
          </w:tcPr>
          <w:p>
            <w:pPr>
              <w:pStyle w:val="TableParagraph"/>
              <w:spacing w:line="180" w:lineRule="exact" w:before="25"/>
              <w:ind w:left="70" w:right="136"/>
              <w:rPr>
                <w:sz w:val="16"/>
              </w:rPr>
            </w:pPr>
            <w:r>
              <w:rPr>
                <w:w w:val="95"/>
                <w:sz w:val="16"/>
              </w:rPr>
              <w:t>Vacuum</w:t>
            </w:r>
            <w:r>
              <w:rPr>
                <w:spacing w:val="-16"/>
                <w:w w:val="95"/>
                <w:sz w:val="16"/>
              </w:rPr>
              <w:t> </w:t>
            </w:r>
            <w:r>
              <w:rPr>
                <w:w w:val="95"/>
                <w:sz w:val="16"/>
              </w:rPr>
              <w:t>and</w:t>
            </w:r>
            <w:r>
              <w:rPr>
                <w:spacing w:val="-15"/>
                <w:w w:val="95"/>
                <w:sz w:val="16"/>
              </w:rPr>
              <w:t> </w:t>
            </w:r>
            <w:r>
              <w:rPr>
                <w:w w:val="95"/>
                <w:sz w:val="16"/>
              </w:rPr>
              <w:t>compound</w:t>
            </w:r>
            <w:r>
              <w:rPr>
                <w:spacing w:val="-15"/>
                <w:w w:val="95"/>
                <w:sz w:val="16"/>
              </w:rPr>
              <w:t> </w:t>
            </w:r>
            <w:r>
              <w:rPr>
                <w:w w:val="95"/>
                <w:sz w:val="16"/>
              </w:rPr>
              <w:t>ranges</w:t>
            </w:r>
            <w:r>
              <w:rPr>
                <w:spacing w:val="-15"/>
                <w:w w:val="95"/>
                <w:sz w:val="16"/>
              </w:rPr>
              <w:t> </w:t>
            </w:r>
            <w:r>
              <w:rPr>
                <w:w w:val="95"/>
                <w:sz w:val="16"/>
              </w:rPr>
              <w:t>through</w:t>
            </w:r>
            <w:r>
              <w:rPr>
                <w:spacing w:val="-15"/>
                <w:w w:val="95"/>
                <w:sz w:val="16"/>
              </w:rPr>
              <w:t> </w:t>
            </w:r>
            <w:r>
              <w:rPr>
                <w:w w:val="95"/>
                <w:sz w:val="16"/>
              </w:rPr>
              <w:t>0</w:t>
            </w:r>
            <w:r>
              <w:rPr>
                <w:spacing w:val="-15"/>
                <w:w w:val="95"/>
                <w:sz w:val="16"/>
              </w:rPr>
              <w:t> </w:t>
            </w:r>
            <w:r>
              <w:rPr>
                <w:w w:val="95"/>
                <w:sz w:val="16"/>
              </w:rPr>
              <w:t>psi</w:t>
            </w:r>
            <w:r>
              <w:rPr>
                <w:spacing w:val="-15"/>
                <w:w w:val="95"/>
                <w:sz w:val="16"/>
              </w:rPr>
              <w:t> </w:t>
            </w:r>
            <w:r>
              <w:rPr>
                <w:w w:val="95"/>
                <w:sz w:val="16"/>
              </w:rPr>
              <w:t>to </w:t>
            </w:r>
            <w:r>
              <w:rPr>
                <w:sz w:val="16"/>
              </w:rPr>
              <w:t>15,000</w:t>
            </w:r>
            <w:r>
              <w:rPr>
                <w:spacing w:val="-5"/>
                <w:sz w:val="16"/>
              </w:rPr>
              <w:t> </w:t>
            </w:r>
            <w:r>
              <w:rPr>
                <w:sz w:val="16"/>
              </w:rPr>
              <w:t>psi</w:t>
            </w:r>
          </w:p>
        </w:tc>
      </w:tr>
      <w:tr>
        <w:trPr>
          <w:trHeight w:val="401"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Accuracy</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w w:val="90"/>
                <w:sz w:val="16"/>
              </w:rPr>
              <w:t>15-100,</w:t>
            </w:r>
            <w:r>
              <w:rPr>
                <w:spacing w:val="-7"/>
                <w:w w:val="90"/>
                <w:sz w:val="16"/>
              </w:rPr>
              <w:t> </w:t>
            </w:r>
            <w:r>
              <w:rPr>
                <w:w w:val="90"/>
                <w:sz w:val="16"/>
              </w:rPr>
              <w:t>15-110,</w:t>
            </w:r>
            <w:r>
              <w:rPr>
                <w:spacing w:val="-7"/>
                <w:w w:val="90"/>
                <w:sz w:val="16"/>
              </w:rPr>
              <w:t> </w:t>
            </w:r>
            <w:r>
              <w:rPr>
                <w:w w:val="90"/>
                <w:sz w:val="16"/>
              </w:rPr>
              <w:t>15-120,</w:t>
            </w:r>
            <w:r>
              <w:rPr>
                <w:spacing w:val="-6"/>
                <w:w w:val="90"/>
                <w:sz w:val="16"/>
              </w:rPr>
              <w:t> </w:t>
            </w:r>
            <w:r>
              <w:rPr>
                <w:w w:val="90"/>
                <w:sz w:val="16"/>
              </w:rPr>
              <w:t>20-100,</w:t>
            </w:r>
            <w:r>
              <w:rPr>
                <w:spacing w:val="-7"/>
                <w:w w:val="90"/>
                <w:sz w:val="16"/>
              </w:rPr>
              <w:t> </w:t>
            </w:r>
            <w:r>
              <w:rPr>
                <w:w w:val="90"/>
                <w:sz w:val="16"/>
              </w:rPr>
              <w:t>20-110,</w:t>
            </w:r>
          </w:p>
          <w:p>
            <w:pPr>
              <w:pStyle w:val="TableParagraph"/>
              <w:spacing w:line="180" w:lineRule="exact"/>
              <w:ind w:left="70"/>
              <w:rPr>
                <w:sz w:val="16"/>
              </w:rPr>
            </w:pPr>
            <w:r>
              <w:rPr>
                <w:w w:val="90"/>
                <w:sz w:val="16"/>
              </w:rPr>
              <w:t>20-120, 20-148, 25-100, 25-110,</w:t>
            </w:r>
            <w:r>
              <w:rPr>
                <w:spacing w:val="-10"/>
                <w:w w:val="90"/>
                <w:sz w:val="16"/>
              </w:rPr>
              <w:t> </w:t>
            </w:r>
            <w:r>
              <w:rPr>
                <w:w w:val="90"/>
                <w:sz w:val="16"/>
              </w:rPr>
              <w:t>25-120</w:t>
            </w:r>
          </w:p>
        </w:tc>
        <w:tc>
          <w:tcPr>
            <w:tcW w:w="2754"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±2.5% full scale</w:t>
            </w:r>
          </w:p>
        </w:tc>
      </w:tr>
      <w:tr>
        <w:trPr>
          <w:trHeight w:val="234" w:hRule="atLeast"/>
        </w:trPr>
        <w:tc>
          <w:tcPr>
            <w:tcW w:w="995" w:type="dxa"/>
            <w:vMerge/>
            <w:tcBorders>
              <w:top w:val="nil"/>
              <w:left w:val="nil"/>
              <w:bottom w:val="single" w:sz="4" w:space="0" w:color="000000"/>
              <w:right w:val="single" w:sz="6" w:space="0" w:color="000000"/>
            </w:tcBorders>
          </w:tcPr>
          <w:p>
            <w:pPr>
              <w:rPr>
                <w:sz w:val="2"/>
                <w:szCs w:val="2"/>
              </w:rPr>
            </w:pP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40-100</w:t>
            </w:r>
          </w:p>
        </w:tc>
        <w:tc>
          <w:tcPr>
            <w:tcW w:w="2754"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±1.6% full scale</w:t>
            </w:r>
          </w:p>
        </w:tc>
      </w:tr>
      <w:tr>
        <w:trPr>
          <w:trHeight w:val="401" w:hRule="atLeast"/>
        </w:trPr>
        <w:tc>
          <w:tcPr>
            <w:tcW w:w="995" w:type="dxa"/>
            <w:tcBorders>
              <w:top w:val="single" w:sz="4" w:space="0" w:color="000000"/>
              <w:left w:val="nil"/>
              <w:bottom w:val="single" w:sz="4" w:space="0" w:color="000000"/>
              <w:right w:val="single" w:sz="6" w:space="0" w:color="000000"/>
            </w:tcBorders>
          </w:tcPr>
          <w:p>
            <w:pPr>
              <w:pStyle w:val="TableParagraph"/>
              <w:spacing w:line="180" w:lineRule="exact" w:before="25"/>
              <w:ind w:left="77"/>
              <w:rPr>
                <w:b/>
                <w:sz w:val="18"/>
              </w:rPr>
            </w:pPr>
            <w:r>
              <w:rPr>
                <w:b/>
                <w:w w:val="90"/>
                <w:sz w:val="16"/>
              </w:rPr>
              <w:t>Temperature </w:t>
            </w:r>
            <w:r>
              <w:rPr>
                <w:b/>
                <w:sz w:val="16"/>
              </w:rPr>
              <w:t>ranges</w:t>
            </w:r>
            <w:r>
              <w:rPr>
                <w:b/>
                <w:sz w:val="18"/>
              </w:rPr>
              <w:t>*</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100 Series (all)</w:t>
            </w:r>
          </w:p>
        </w:tc>
        <w:tc>
          <w:tcPr>
            <w:tcW w:w="2754"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Media -4 °F to 140 °F (-20 °C to 60 °C)</w:t>
            </w:r>
          </w:p>
          <w:p>
            <w:pPr>
              <w:pStyle w:val="TableParagraph"/>
              <w:spacing w:line="180" w:lineRule="exact"/>
              <w:ind w:left="70"/>
              <w:rPr>
                <w:sz w:val="16"/>
              </w:rPr>
            </w:pPr>
            <w:r>
              <w:rPr>
                <w:sz w:val="16"/>
              </w:rPr>
              <w:t>Ambient -40 °F to 140 °F (-40 °C to 60 °C)</w:t>
            </w:r>
          </w:p>
        </w:tc>
      </w:tr>
      <w:tr>
        <w:trPr>
          <w:trHeight w:val="401" w:hRule="atLeast"/>
        </w:trPr>
        <w:tc>
          <w:tcPr>
            <w:tcW w:w="995" w:type="dxa"/>
            <w:tcBorders>
              <w:top w:val="single" w:sz="4" w:space="0" w:color="000000"/>
              <w:left w:val="nil"/>
              <w:bottom w:val="single" w:sz="4" w:space="0" w:color="000000"/>
              <w:right w:val="single" w:sz="6" w:space="0" w:color="000000"/>
            </w:tcBorders>
          </w:tcPr>
          <w:p>
            <w:pPr>
              <w:pStyle w:val="TableParagraph"/>
              <w:spacing w:line="180" w:lineRule="exact" w:before="25"/>
              <w:ind w:left="77"/>
              <w:rPr>
                <w:b/>
                <w:sz w:val="16"/>
              </w:rPr>
            </w:pPr>
            <w:r>
              <w:rPr>
                <w:b/>
                <w:w w:val="90"/>
                <w:sz w:val="16"/>
              </w:rPr>
              <w:t>Measuring </w:t>
            </w:r>
            <w:r>
              <w:rPr>
                <w:b/>
                <w:sz w:val="16"/>
              </w:rPr>
              <w:t>element</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100 Series (all)</w:t>
            </w:r>
          </w:p>
        </w:tc>
        <w:tc>
          <w:tcPr>
            <w:tcW w:w="2754"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Copper alloy Bourdon tube</w:t>
            </w:r>
          </w:p>
        </w:tc>
      </w:tr>
      <w:tr>
        <w:trPr>
          <w:trHeight w:val="401"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Connection</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w w:val="95"/>
                <w:sz w:val="16"/>
              </w:rPr>
              <w:t>15-100,</w:t>
            </w:r>
            <w:r>
              <w:rPr>
                <w:spacing w:val="-22"/>
                <w:w w:val="95"/>
                <w:sz w:val="16"/>
              </w:rPr>
              <w:t> </w:t>
            </w:r>
            <w:r>
              <w:rPr>
                <w:w w:val="95"/>
                <w:sz w:val="16"/>
              </w:rPr>
              <w:t>15-110,</w:t>
            </w:r>
            <w:r>
              <w:rPr>
                <w:spacing w:val="-21"/>
                <w:w w:val="95"/>
                <w:sz w:val="16"/>
              </w:rPr>
              <w:t> </w:t>
            </w:r>
            <w:r>
              <w:rPr>
                <w:w w:val="95"/>
                <w:sz w:val="16"/>
              </w:rPr>
              <w:t>15-120,</w:t>
            </w:r>
            <w:r>
              <w:rPr>
                <w:spacing w:val="-21"/>
                <w:w w:val="95"/>
                <w:sz w:val="16"/>
              </w:rPr>
              <w:t> </w:t>
            </w:r>
            <w:r>
              <w:rPr>
                <w:w w:val="95"/>
                <w:sz w:val="16"/>
              </w:rPr>
              <w:t>20-100,</w:t>
            </w:r>
            <w:r>
              <w:rPr>
                <w:spacing w:val="-21"/>
                <w:w w:val="95"/>
                <w:sz w:val="16"/>
              </w:rPr>
              <w:t> </w:t>
            </w:r>
            <w:r>
              <w:rPr>
                <w:w w:val="95"/>
                <w:sz w:val="16"/>
              </w:rPr>
              <w:t>20-110</w:t>
            </w:r>
          </w:p>
        </w:tc>
        <w:tc>
          <w:tcPr>
            <w:tcW w:w="2754"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1/8</w:t>
            </w:r>
            <w:r>
              <w:rPr>
                <w:i/>
                <w:sz w:val="16"/>
              </w:rPr>
              <w:t>″ </w:t>
            </w:r>
            <w:r>
              <w:rPr>
                <w:sz w:val="16"/>
              </w:rPr>
              <w:t>NPT, Brass</w:t>
            </w:r>
          </w:p>
        </w:tc>
      </w:tr>
      <w:tr>
        <w:trPr>
          <w:trHeight w:val="401" w:hRule="atLeast"/>
        </w:trPr>
        <w:tc>
          <w:tcPr>
            <w:tcW w:w="995" w:type="dxa"/>
            <w:vMerge/>
            <w:tcBorders>
              <w:top w:val="nil"/>
              <w:left w:val="nil"/>
              <w:bottom w:val="single" w:sz="4" w:space="0" w:color="000000"/>
              <w:right w:val="single" w:sz="6" w:space="0" w:color="000000"/>
            </w:tcBorders>
          </w:tcPr>
          <w:p>
            <w:pPr>
              <w:rPr>
                <w:sz w:val="2"/>
                <w:szCs w:val="2"/>
              </w:rPr>
            </w:pP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20-148</w:t>
            </w:r>
          </w:p>
        </w:tc>
        <w:tc>
          <w:tcPr>
            <w:tcW w:w="2754"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1/8</w:t>
            </w:r>
            <w:r>
              <w:rPr>
                <w:i/>
                <w:sz w:val="16"/>
              </w:rPr>
              <w:t>″ </w:t>
            </w:r>
            <w:r>
              <w:rPr>
                <w:sz w:val="16"/>
              </w:rPr>
              <w:t>NPT/10-32 Female, Brass</w:t>
            </w:r>
          </w:p>
        </w:tc>
      </w:tr>
      <w:tr>
        <w:trPr>
          <w:trHeight w:val="401" w:hRule="atLeast"/>
        </w:trPr>
        <w:tc>
          <w:tcPr>
            <w:tcW w:w="995" w:type="dxa"/>
            <w:vMerge/>
            <w:tcBorders>
              <w:top w:val="nil"/>
              <w:left w:val="nil"/>
              <w:bottom w:val="single" w:sz="4" w:space="0" w:color="000000"/>
              <w:right w:val="single" w:sz="6" w:space="0" w:color="000000"/>
            </w:tcBorders>
          </w:tcPr>
          <w:p>
            <w:pPr>
              <w:rPr>
                <w:sz w:val="2"/>
                <w:szCs w:val="2"/>
              </w:rPr>
            </w:pP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w w:val="90"/>
                <w:sz w:val="16"/>
              </w:rPr>
              <w:t>20-100, 20-110, 20-120, 25-100, 25-110,</w:t>
            </w:r>
          </w:p>
          <w:p>
            <w:pPr>
              <w:pStyle w:val="TableParagraph"/>
              <w:spacing w:line="180" w:lineRule="exact"/>
              <w:ind w:left="70"/>
              <w:rPr>
                <w:sz w:val="16"/>
              </w:rPr>
            </w:pPr>
            <w:r>
              <w:rPr>
                <w:sz w:val="16"/>
              </w:rPr>
              <w:t>25-120, 40-100</w:t>
            </w:r>
          </w:p>
        </w:tc>
        <w:tc>
          <w:tcPr>
            <w:tcW w:w="2754"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1/4</w:t>
            </w:r>
            <w:r>
              <w:rPr>
                <w:i/>
                <w:sz w:val="16"/>
              </w:rPr>
              <w:t>″ </w:t>
            </w:r>
            <w:r>
              <w:rPr>
                <w:sz w:val="16"/>
              </w:rPr>
              <w:t>NPT Brass</w:t>
            </w:r>
          </w:p>
          <w:p>
            <w:pPr>
              <w:pStyle w:val="TableParagraph"/>
              <w:spacing w:line="180" w:lineRule="exact"/>
              <w:ind w:left="70"/>
              <w:rPr>
                <w:sz w:val="16"/>
              </w:rPr>
            </w:pPr>
            <w:r>
              <w:rPr>
                <w:sz w:val="16"/>
              </w:rPr>
              <w:t>SAE J1926-3:7/16-20</w:t>
            </w:r>
          </w:p>
        </w:tc>
      </w:tr>
      <w:tr>
        <w:trPr>
          <w:trHeight w:val="401"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Case</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w w:val="90"/>
                <w:sz w:val="16"/>
              </w:rPr>
              <w:t>15-100, 15-110, 20-100, 20-110, 20-148,</w:t>
            </w:r>
          </w:p>
          <w:p>
            <w:pPr>
              <w:pStyle w:val="TableParagraph"/>
              <w:spacing w:line="180" w:lineRule="exact"/>
              <w:ind w:left="70"/>
              <w:rPr>
                <w:sz w:val="16"/>
              </w:rPr>
            </w:pPr>
            <w:r>
              <w:rPr>
                <w:sz w:val="16"/>
              </w:rPr>
              <w:t>25-100, 40-100</w:t>
            </w:r>
          </w:p>
        </w:tc>
        <w:tc>
          <w:tcPr>
            <w:tcW w:w="2754"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ABS (Acryl Nitril Butadien Styrol)</w:t>
            </w:r>
          </w:p>
        </w:tc>
      </w:tr>
      <w:tr>
        <w:trPr>
          <w:trHeight w:val="401" w:hRule="atLeast"/>
        </w:trPr>
        <w:tc>
          <w:tcPr>
            <w:tcW w:w="995" w:type="dxa"/>
            <w:vMerge/>
            <w:tcBorders>
              <w:top w:val="nil"/>
              <w:left w:val="nil"/>
              <w:bottom w:val="single" w:sz="4" w:space="0" w:color="000000"/>
              <w:right w:val="single" w:sz="6" w:space="0" w:color="000000"/>
            </w:tcBorders>
          </w:tcPr>
          <w:p>
            <w:pPr>
              <w:rPr>
                <w:sz w:val="2"/>
                <w:szCs w:val="2"/>
              </w:rPr>
            </w:pP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15-120, 20-120, 25-120</w:t>
            </w:r>
          </w:p>
        </w:tc>
        <w:tc>
          <w:tcPr>
            <w:tcW w:w="2754" w:type="dxa"/>
            <w:tcBorders>
              <w:top w:val="single" w:sz="4" w:space="0" w:color="000000"/>
              <w:left w:val="single" w:sz="6" w:space="0" w:color="000000"/>
              <w:bottom w:val="single" w:sz="4" w:space="0" w:color="000000"/>
              <w:right w:val="nil"/>
            </w:tcBorders>
          </w:tcPr>
          <w:p>
            <w:pPr>
              <w:pStyle w:val="TableParagraph"/>
              <w:spacing w:line="180" w:lineRule="exact" w:before="25"/>
              <w:ind w:left="70" w:right="91"/>
              <w:rPr>
                <w:sz w:val="16"/>
              </w:rPr>
            </w:pPr>
            <w:r>
              <w:rPr>
                <w:w w:val="95"/>
                <w:sz w:val="16"/>
              </w:rPr>
              <w:t>Black</w:t>
            </w:r>
            <w:r>
              <w:rPr>
                <w:spacing w:val="-16"/>
                <w:w w:val="95"/>
                <w:sz w:val="16"/>
              </w:rPr>
              <w:t> </w:t>
            </w:r>
            <w:r>
              <w:rPr>
                <w:w w:val="95"/>
                <w:sz w:val="16"/>
              </w:rPr>
              <w:t>painted</w:t>
            </w:r>
            <w:r>
              <w:rPr>
                <w:spacing w:val="-16"/>
                <w:w w:val="95"/>
                <w:sz w:val="16"/>
              </w:rPr>
              <w:t> </w:t>
            </w:r>
            <w:r>
              <w:rPr>
                <w:w w:val="95"/>
                <w:sz w:val="16"/>
              </w:rPr>
              <w:t>Steel</w:t>
            </w:r>
            <w:r>
              <w:rPr>
                <w:spacing w:val="-16"/>
                <w:w w:val="95"/>
                <w:sz w:val="16"/>
              </w:rPr>
              <w:t> </w:t>
            </w:r>
            <w:r>
              <w:rPr>
                <w:w w:val="95"/>
                <w:sz w:val="16"/>
              </w:rPr>
              <w:t>with</w:t>
            </w:r>
            <w:r>
              <w:rPr>
                <w:spacing w:val="-16"/>
                <w:w w:val="95"/>
                <w:sz w:val="16"/>
              </w:rPr>
              <w:t> </w:t>
            </w:r>
            <w:r>
              <w:rPr>
                <w:w w:val="95"/>
                <w:sz w:val="16"/>
              </w:rPr>
              <w:t>chrome</w:t>
            </w:r>
            <w:r>
              <w:rPr>
                <w:spacing w:val="-16"/>
                <w:w w:val="95"/>
                <w:sz w:val="16"/>
              </w:rPr>
              <w:t> </w:t>
            </w:r>
            <w:r>
              <w:rPr>
                <w:w w:val="95"/>
                <w:sz w:val="16"/>
              </w:rPr>
              <w:t>triangular</w:t>
            </w:r>
            <w:r>
              <w:rPr>
                <w:spacing w:val="-16"/>
                <w:w w:val="95"/>
                <w:sz w:val="16"/>
              </w:rPr>
              <w:t> </w:t>
            </w:r>
            <w:r>
              <w:rPr>
                <w:w w:val="95"/>
                <w:sz w:val="16"/>
              </w:rPr>
              <w:t>bezel </w:t>
            </w:r>
            <w:r>
              <w:rPr>
                <w:sz w:val="16"/>
              </w:rPr>
              <w:t>and</w:t>
            </w:r>
            <w:r>
              <w:rPr>
                <w:spacing w:val="-5"/>
                <w:sz w:val="16"/>
              </w:rPr>
              <w:t> </w:t>
            </w:r>
            <w:r>
              <w:rPr>
                <w:sz w:val="16"/>
              </w:rPr>
              <w:t>U-clamp</w:t>
            </w:r>
          </w:p>
        </w:tc>
      </w:tr>
      <w:tr>
        <w:trPr>
          <w:trHeight w:val="401"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Bezel</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15-110, 20-110, 25-110</w:t>
            </w:r>
          </w:p>
        </w:tc>
        <w:tc>
          <w:tcPr>
            <w:tcW w:w="2754" w:type="dxa"/>
            <w:tcBorders>
              <w:top w:val="single" w:sz="4" w:space="0" w:color="000000"/>
              <w:left w:val="single" w:sz="6" w:space="0" w:color="000000"/>
              <w:bottom w:val="single" w:sz="4" w:space="0" w:color="000000"/>
              <w:right w:val="nil"/>
            </w:tcBorders>
          </w:tcPr>
          <w:p>
            <w:pPr>
              <w:pStyle w:val="TableParagraph"/>
              <w:spacing w:line="180" w:lineRule="exact" w:before="25"/>
              <w:ind w:left="70" w:right="181" w:hanging="1"/>
              <w:rPr>
                <w:sz w:val="16"/>
              </w:rPr>
            </w:pPr>
            <w:r>
              <w:rPr>
                <w:w w:val="95"/>
                <w:sz w:val="16"/>
              </w:rPr>
              <w:t>Built-in</w:t>
            </w:r>
            <w:r>
              <w:rPr>
                <w:spacing w:val="-12"/>
                <w:w w:val="95"/>
                <w:sz w:val="16"/>
              </w:rPr>
              <w:t> </w:t>
            </w:r>
            <w:r>
              <w:rPr>
                <w:w w:val="95"/>
                <w:sz w:val="16"/>
              </w:rPr>
              <w:t>bezel,</w:t>
            </w:r>
            <w:r>
              <w:rPr>
                <w:spacing w:val="-12"/>
                <w:w w:val="95"/>
                <w:sz w:val="16"/>
              </w:rPr>
              <w:t> </w:t>
            </w:r>
            <w:r>
              <w:rPr>
                <w:w w:val="95"/>
                <w:sz w:val="16"/>
              </w:rPr>
              <w:t>molded</w:t>
            </w:r>
            <w:r>
              <w:rPr>
                <w:spacing w:val="-12"/>
                <w:w w:val="95"/>
                <w:sz w:val="16"/>
              </w:rPr>
              <w:t> </w:t>
            </w:r>
            <w:r>
              <w:rPr>
                <w:w w:val="95"/>
                <w:sz w:val="16"/>
              </w:rPr>
              <w:t>as</w:t>
            </w:r>
            <w:r>
              <w:rPr>
                <w:spacing w:val="-12"/>
                <w:w w:val="95"/>
                <w:sz w:val="16"/>
              </w:rPr>
              <w:t> </w:t>
            </w:r>
            <w:r>
              <w:rPr>
                <w:w w:val="95"/>
                <w:sz w:val="16"/>
              </w:rPr>
              <w:t>an</w:t>
            </w:r>
            <w:r>
              <w:rPr>
                <w:spacing w:val="-12"/>
                <w:w w:val="95"/>
                <w:sz w:val="16"/>
              </w:rPr>
              <w:t> </w:t>
            </w:r>
            <w:r>
              <w:rPr>
                <w:w w:val="95"/>
                <w:sz w:val="16"/>
              </w:rPr>
              <w:t>integral</w:t>
            </w:r>
            <w:r>
              <w:rPr>
                <w:spacing w:val="-12"/>
                <w:w w:val="95"/>
                <w:sz w:val="16"/>
              </w:rPr>
              <w:t> </w:t>
            </w:r>
            <w:r>
              <w:rPr>
                <w:w w:val="95"/>
                <w:sz w:val="16"/>
              </w:rPr>
              <w:t>part</w:t>
            </w:r>
            <w:r>
              <w:rPr>
                <w:spacing w:val="-12"/>
                <w:w w:val="95"/>
                <w:sz w:val="16"/>
              </w:rPr>
              <w:t> </w:t>
            </w:r>
            <w:r>
              <w:rPr>
                <w:w w:val="95"/>
                <w:sz w:val="16"/>
              </w:rPr>
              <w:t>of</w:t>
            </w:r>
            <w:r>
              <w:rPr>
                <w:spacing w:val="-11"/>
                <w:w w:val="95"/>
                <w:sz w:val="16"/>
              </w:rPr>
              <w:t> </w:t>
            </w:r>
            <w:r>
              <w:rPr>
                <w:w w:val="95"/>
                <w:sz w:val="16"/>
              </w:rPr>
              <w:t>the </w:t>
            </w:r>
            <w:r>
              <w:rPr>
                <w:sz w:val="16"/>
              </w:rPr>
              <w:t>case</w:t>
            </w:r>
            <w:r>
              <w:rPr>
                <w:spacing w:val="-10"/>
                <w:sz w:val="16"/>
              </w:rPr>
              <w:t> </w:t>
            </w:r>
            <w:r>
              <w:rPr>
                <w:sz w:val="16"/>
              </w:rPr>
              <w:t>for</w:t>
            </w:r>
            <w:r>
              <w:rPr>
                <w:spacing w:val="-9"/>
                <w:sz w:val="16"/>
              </w:rPr>
              <w:t> </w:t>
            </w:r>
            <w:r>
              <w:rPr>
                <w:sz w:val="16"/>
              </w:rPr>
              <w:t>ease</w:t>
            </w:r>
            <w:r>
              <w:rPr>
                <w:spacing w:val="-9"/>
                <w:sz w:val="16"/>
              </w:rPr>
              <w:t> </w:t>
            </w:r>
            <w:r>
              <w:rPr>
                <w:sz w:val="16"/>
              </w:rPr>
              <w:t>of</w:t>
            </w:r>
            <w:r>
              <w:rPr>
                <w:spacing w:val="-10"/>
                <w:sz w:val="16"/>
              </w:rPr>
              <w:t> </w:t>
            </w:r>
            <w:r>
              <w:rPr>
                <w:sz w:val="16"/>
              </w:rPr>
              <w:t>panel</w:t>
            </w:r>
            <w:r>
              <w:rPr>
                <w:spacing w:val="-9"/>
                <w:sz w:val="16"/>
              </w:rPr>
              <w:t> </w:t>
            </w:r>
            <w:r>
              <w:rPr>
                <w:sz w:val="16"/>
              </w:rPr>
              <w:t>mounting.</w:t>
            </w:r>
          </w:p>
        </w:tc>
      </w:tr>
      <w:tr>
        <w:trPr>
          <w:trHeight w:val="221" w:hRule="atLeast"/>
        </w:trPr>
        <w:tc>
          <w:tcPr>
            <w:tcW w:w="995" w:type="dxa"/>
            <w:vMerge/>
            <w:tcBorders>
              <w:top w:val="nil"/>
              <w:left w:val="nil"/>
              <w:bottom w:val="single" w:sz="4" w:space="0" w:color="000000"/>
              <w:right w:val="single" w:sz="6" w:space="0" w:color="000000"/>
            </w:tcBorders>
          </w:tcPr>
          <w:p>
            <w:pPr>
              <w:rPr>
                <w:sz w:val="2"/>
                <w:szCs w:val="2"/>
              </w:rPr>
            </w:pP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15-120, 20-120, 25-120</w:t>
            </w:r>
          </w:p>
        </w:tc>
        <w:tc>
          <w:tcPr>
            <w:tcW w:w="2754"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Chrome-plated Steel triangular bezel</w:t>
            </w:r>
          </w:p>
        </w:tc>
      </w:tr>
      <w:tr>
        <w:trPr>
          <w:trHeight w:val="265" w:hRule="atLeast"/>
        </w:trPr>
        <w:tc>
          <w:tcPr>
            <w:tcW w:w="995"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Lens</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100 Series (all)</w:t>
            </w:r>
          </w:p>
        </w:tc>
        <w:tc>
          <w:tcPr>
            <w:tcW w:w="2754"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Acrylic</w:t>
            </w:r>
          </w:p>
        </w:tc>
      </w:tr>
      <w:tr>
        <w:trPr>
          <w:trHeight w:val="221" w:hRule="atLeast"/>
        </w:trPr>
        <w:tc>
          <w:tcPr>
            <w:tcW w:w="995"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Pointer</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100 Series (all)</w:t>
            </w:r>
          </w:p>
        </w:tc>
        <w:tc>
          <w:tcPr>
            <w:tcW w:w="2754"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Molded plastic</w:t>
            </w:r>
          </w:p>
        </w:tc>
      </w:tr>
      <w:tr>
        <w:trPr>
          <w:trHeight w:val="444" w:hRule="atLeast"/>
        </w:trPr>
        <w:tc>
          <w:tcPr>
            <w:tcW w:w="995"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Dial</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100 Series (all)</w:t>
            </w:r>
          </w:p>
        </w:tc>
        <w:tc>
          <w:tcPr>
            <w:tcW w:w="2754" w:type="dxa"/>
            <w:tcBorders>
              <w:top w:val="single" w:sz="4" w:space="0" w:color="000000"/>
              <w:left w:val="single" w:sz="6" w:space="0" w:color="000000"/>
              <w:bottom w:val="single" w:sz="4" w:space="0" w:color="000000"/>
              <w:right w:val="nil"/>
            </w:tcBorders>
          </w:tcPr>
          <w:p>
            <w:pPr>
              <w:pStyle w:val="TableParagraph"/>
              <w:spacing w:line="235" w:lineRule="auto" w:before="22"/>
              <w:ind w:left="70" w:right="58"/>
              <w:rPr>
                <w:sz w:val="16"/>
              </w:rPr>
            </w:pPr>
            <w:r>
              <w:rPr>
                <w:w w:val="95"/>
                <w:sz w:val="16"/>
              </w:rPr>
              <w:t>White</w:t>
            </w:r>
            <w:r>
              <w:rPr>
                <w:spacing w:val="-14"/>
                <w:w w:val="95"/>
                <w:sz w:val="16"/>
              </w:rPr>
              <w:t> </w:t>
            </w:r>
            <w:r>
              <w:rPr>
                <w:w w:val="95"/>
                <w:sz w:val="16"/>
              </w:rPr>
              <w:t>background</w:t>
            </w:r>
            <w:r>
              <w:rPr>
                <w:spacing w:val="-14"/>
                <w:w w:val="95"/>
                <w:sz w:val="16"/>
              </w:rPr>
              <w:t> </w:t>
            </w:r>
            <w:r>
              <w:rPr>
                <w:w w:val="95"/>
                <w:sz w:val="16"/>
              </w:rPr>
              <w:t>with</w:t>
            </w:r>
            <w:r>
              <w:rPr>
                <w:spacing w:val="-14"/>
                <w:w w:val="95"/>
                <w:sz w:val="16"/>
              </w:rPr>
              <w:t> </w:t>
            </w:r>
            <w:r>
              <w:rPr>
                <w:w w:val="95"/>
                <w:sz w:val="16"/>
              </w:rPr>
              <w:t>black</w:t>
            </w:r>
            <w:r>
              <w:rPr>
                <w:spacing w:val="-14"/>
                <w:w w:val="95"/>
                <w:sz w:val="16"/>
              </w:rPr>
              <w:t> </w:t>
            </w:r>
            <w:r>
              <w:rPr>
                <w:w w:val="95"/>
                <w:sz w:val="16"/>
              </w:rPr>
              <w:t>primary</w:t>
            </w:r>
            <w:r>
              <w:rPr>
                <w:spacing w:val="-13"/>
                <w:w w:val="95"/>
                <w:sz w:val="16"/>
              </w:rPr>
              <w:t> </w:t>
            </w:r>
            <w:r>
              <w:rPr>
                <w:w w:val="95"/>
                <w:sz w:val="16"/>
              </w:rPr>
              <w:t>scale</w:t>
            </w:r>
            <w:r>
              <w:rPr>
                <w:spacing w:val="-14"/>
                <w:w w:val="95"/>
                <w:sz w:val="16"/>
              </w:rPr>
              <w:t> </w:t>
            </w:r>
            <w:r>
              <w:rPr>
                <w:w w:val="95"/>
                <w:sz w:val="16"/>
              </w:rPr>
              <w:t>&amp;</w:t>
            </w:r>
            <w:r>
              <w:rPr>
                <w:spacing w:val="-14"/>
                <w:w w:val="95"/>
                <w:sz w:val="16"/>
              </w:rPr>
              <w:t> </w:t>
            </w:r>
            <w:r>
              <w:rPr>
                <w:w w:val="95"/>
                <w:sz w:val="16"/>
              </w:rPr>
              <w:t>red </w:t>
            </w:r>
            <w:r>
              <w:rPr>
                <w:sz w:val="16"/>
              </w:rPr>
              <w:t>secondary scale. UV</w:t>
            </w:r>
            <w:r>
              <w:rPr>
                <w:spacing w:val="-25"/>
                <w:sz w:val="16"/>
              </w:rPr>
              <w:t> </w:t>
            </w:r>
            <w:r>
              <w:rPr>
                <w:sz w:val="16"/>
              </w:rPr>
              <w:t>resistant.</w:t>
            </w:r>
          </w:p>
        </w:tc>
      </w:tr>
      <w:tr>
        <w:trPr>
          <w:trHeight w:val="384" w:hRule="atLeast"/>
        </w:trPr>
        <w:tc>
          <w:tcPr>
            <w:tcW w:w="995" w:type="dxa"/>
            <w:tcBorders>
              <w:top w:val="single" w:sz="4" w:space="0" w:color="000000"/>
              <w:left w:val="nil"/>
              <w:right w:val="single" w:sz="6" w:space="0" w:color="000000"/>
            </w:tcBorders>
          </w:tcPr>
          <w:p>
            <w:pPr>
              <w:pStyle w:val="TableParagraph"/>
              <w:spacing w:before="19"/>
              <w:ind w:left="77"/>
              <w:rPr>
                <w:b/>
                <w:sz w:val="16"/>
              </w:rPr>
            </w:pPr>
            <w:r>
              <w:rPr>
                <w:b/>
                <w:sz w:val="16"/>
              </w:rPr>
              <w:t>Movement</w:t>
            </w:r>
          </w:p>
        </w:tc>
        <w:tc>
          <w:tcPr>
            <w:tcW w:w="2260" w:type="dxa"/>
            <w:tcBorders>
              <w:top w:val="single" w:sz="4" w:space="0" w:color="000000"/>
              <w:left w:val="single" w:sz="6" w:space="0" w:color="000000"/>
              <w:right w:val="single" w:sz="6" w:space="0" w:color="000000"/>
            </w:tcBorders>
          </w:tcPr>
          <w:p>
            <w:pPr>
              <w:pStyle w:val="TableParagraph"/>
              <w:spacing w:before="19"/>
              <w:ind w:left="70"/>
              <w:rPr>
                <w:sz w:val="16"/>
              </w:rPr>
            </w:pPr>
            <w:r>
              <w:rPr>
                <w:sz w:val="16"/>
              </w:rPr>
              <w:t>100 Series (all)</w:t>
            </w:r>
          </w:p>
        </w:tc>
        <w:tc>
          <w:tcPr>
            <w:tcW w:w="2754" w:type="dxa"/>
            <w:tcBorders>
              <w:top w:val="single" w:sz="4" w:space="0" w:color="000000"/>
              <w:left w:val="single" w:sz="6" w:space="0" w:color="000000"/>
              <w:right w:val="nil"/>
            </w:tcBorders>
          </w:tcPr>
          <w:p>
            <w:pPr>
              <w:pStyle w:val="TableParagraph"/>
              <w:spacing w:line="180" w:lineRule="exact" w:before="25"/>
              <w:ind w:left="70" w:right="72"/>
              <w:rPr>
                <w:sz w:val="16"/>
              </w:rPr>
            </w:pPr>
            <w:r>
              <w:rPr>
                <w:w w:val="95"/>
                <w:sz w:val="16"/>
              </w:rPr>
              <w:t>Brass &amp; nylon, or all-Brass with highly polished </w:t>
            </w:r>
            <w:r>
              <w:rPr>
                <w:sz w:val="16"/>
              </w:rPr>
              <w:t>bearing surfaces</w:t>
            </w:r>
          </w:p>
        </w:tc>
      </w:tr>
    </w:tbl>
    <w:p>
      <w:pPr>
        <w:pStyle w:val="ListParagraph"/>
        <w:numPr>
          <w:ilvl w:val="0"/>
          <w:numId w:val="4"/>
        </w:numPr>
        <w:tabs>
          <w:tab w:pos="741" w:val="left" w:leader="none"/>
        </w:tabs>
        <w:spacing w:line="225" w:lineRule="auto" w:before="90" w:after="0"/>
        <w:ind w:left="751" w:right="1364" w:hanging="120"/>
        <w:jc w:val="left"/>
        <w:rPr>
          <w:sz w:val="16"/>
        </w:rPr>
      </w:pPr>
      <w:r>
        <w:rPr>
          <w:sz w:val="16"/>
        </w:rPr>
        <w:t>For every 18 °F </w:t>
      </w:r>
      <w:r>
        <w:rPr>
          <w:spacing w:val="-3"/>
          <w:sz w:val="16"/>
        </w:rPr>
        <w:t>(10 </w:t>
      </w:r>
      <w:r>
        <w:rPr>
          <w:sz w:val="16"/>
        </w:rPr>
        <w:t>°C) shift in temperature from which the gauge is calibrated, the user can experience up to ±0.4% additional</w:t>
      </w:r>
      <w:r>
        <w:rPr>
          <w:spacing w:val="-2"/>
          <w:sz w:val="16"/>
        </w:rPr>
        <w:t> </w:t>
      </w:r>
      <w:r>
        <w:rPr>
          <w:sz w:val="16"/>
        </w:rPr>
        <w:t>error.</w:t>
      </w:r>
    </w:p>
    <w:p>
      <w:pPr>
        <w:spacing w:after="0" w:line="225" w:lineRule="auto"/>
        <w:jc w:val="left"/>
        <w:rPr>
          <w:sz w:val="16"/>
        </w:rPr>
        <w:sectPr>
          <w:pgSz w:w="12240" w:h="15840"/>
          <w:pgMar w:top="0" w:bottom="280" w:left="0" w:right="0"/>
          <w:cols w:num="2" w:equalWidth="0">
            <w:col w:w="4645" w:space="40"/>
            <w:col w:w="7555"/>
          </w:cols>
        </w:sectPr>
      </w:pPr>
    </w:p>
    <w:p>
      <w:pPr>
        <w:pStyle w:val="BodyText"/>
        <w:rPr>
          <w:sz w:val="20"/>
        </w:rPr>
      </w:pPr>
      <w:r>
        <w:rPr/>
        <w:pict>
          <v:group style="position:absolute;margin-left:0pt;margin-top:0pt;width:612pt;height:72.55pt;mso-position-horizontal-relative:page;mso-position-vertical-relative:page;z-index:1312" coordorigin="0,0" coordsize="12240,1451">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E31837"/>
                        <w:w w:val="90"/>
                        <w:sz w:val="24"/>
                      </w:rPr>
                      <w:t>Dial Indicating Pressure Gauges</w:t>
                    </w:r>
                    <w:r>
                      <w:rPr>
                        <w:b/>
                        <w:color w:val="E31837"/>
                        <w:sz w:val="24"/>
                      </w:rPr>
                      <w:t> </w:t>
                    </w:r>
                  </w:p>
                  <w:p>
                    <w:pPr>
                      <w:spacing w:before="36"/>
                      <w:ind w:left="716" w:right="0" w:firstLine="0"/>
                      <w:jc w:val="left"/>
                      <w:rPr>
                        <w:b/>
                        <w:sz w:val="48"/>
                      </w:rPr>
                    </w:pPr>
                    <w:r>
                      <w:rPr>
                        <w:b/>
                        <w:w w:val="80"/>
                        <w:sz w:val="48"/>
                      </w:rPr>
                      <w:t>ABS &amp; Steel Case, Dry</w:t>
                    </w:r>
                  </w:p>
                </w:txbxContent>
              </v:textbox>
              <w10:wrap type="none"/>
            </v:shape>
            <w10:wrap type="none"/>
          </v:group>
        </w:pict>
      </w:r>
    </w:p>
    <w:p>
      <w:pPr>
        <w:pStyle w:val="BodyText"/>
        <w:rPr>
          <w:sz w:val="20"/>
        </w:rPr>
      </w:pPr>
    </w:p>
    <w:p>
      <w:pPr>
        <w:pStyle w:val="BodyText"/>
        <w:rPr>
          <w:sz w:val="20"/>
        </w:rPr>
      </w:pPr>
    </w:p>
    <w:p>
      <w:pPr>
        <w:pStyle w:val="BodyText"/>
        <w:spacing w:before="9"/>
        <w:rPr>
          <w:sz w:val="22"/>
        </w:rPr>
      </w:pPr>
    </w:p>
    <w:p>
      <w:pPr>
        <w:spacing w:before="1"/>
        <w:ind w:left="765" w:right="0" w:firstLine="0"/>
        <w:jc w:val="left"/>
        <w:rPr>
          <w:sz w:val="20"/>
        </w:rPr>
      </w:pPr>
      <w:r>
        <w:rPr>
          <w:sz w:val="20"/>
        </w:rPr>
        <w:t>For details on accuracy/standard dial configuration</w:t>
      </w:r>
    </w:p>
    <w:p>
      <w:pPr>
        <w:spacing w:before="30"/>
        <w:ind w:left="765" w:right="0" w:firstLine="0"/>
        <w:jc w:val="left"/>
        <w:rPr>
          <w:sz w:val="20"/>
        </w:rPr>
      </w:pPr>
      <w:r>
        <w:rPr>
          <w:sz w:val="20"/>
        </w:rPr>
        <w:t>and dial layouts, see pages 56-61.</w:t>
      </w:r>
    </w:p>
    <w:p>
      <w:pPr>
        <w:pStyle w:val="BodyText"/>
        <w:spacing w:before="1"/>
        <w:rPr>
          <w:sz w:val="13"/>
        </w:rPr>
      </w:pPr>
    </w:p>
    <w:p>
      <w:pPr>
        <w:spacing w:line="208" w:lineRule="auto" w:before="117"/>
        <w:ind w:left="5557" w:right="763" w:firstLine="0"/>
        <w:jc w:val="left"/>
        <w:rPr>
          <w:sz w:val="14"/>
        </w:rPr>
      </w:pPr>
      <w:r>
        <w:rPr/>
        <w:drawing>
          <wp:anchor distT="0" distB="0" distL="0" distR="0" allowOverlap="1" layoutInCell="1" locked="0" behindDoc="0" simplePos="0" relativeHeight="1384">
            <wp:simplePos x="0" y="0"/>
            <wp:positionH relativeFrom="page">
              <wp:posOffset>3200146</wp:posOffset>
            </wp:positionH>
            <wp:positionV relativeFrom="paragraph">
              <wp:posOffset>35401</wp:posOffset>
            </wp:positionV>
            <wp:extent cx="289560" cy="226952"/>
            <wp:effectExtent l="0" t="0" r="0" b="0"/>
            <wp:wrapNone/>
            <wp:docPr id="11" name="image26.png" descr=""/>
            <wp:cNvGraphicFramePr>
              <a:graphicFrameLocks noChangeAspect="1"/>
            </wp:cNvGraphicFramePr>
            <a:graphic>
              <a:graphicData uri="http://schemas.openxmlformats.org/drawingml/2006/picture">
                <pic:pic>
                  <pic:nvPicPr>
                    <pic:cNvPr id="12" name="image26.png"/>
                    <pic:cNvPicPr/>
                  </pic:nvPicPr>
                  <pic:blipFill>
                    <a:blip r:embed="rId30" cstate="print"/>
                    <a:stretch>
                      <a:fillRect/>
                    </a:stretch>
                  </pic:blipFill>
                  <pic:spPr>
                    <a:xfrm>
                      <a:off x="0" y="0"/>
                      <a:ext cx="289560" cy="226952"/>
                    </a:xfrm>
                    <a:prstGeom prst="rect">
                      <a:avLst/>
                    </a:prstGeom>
                  </pic:spPr>
                </pic:pic>
              </a:graphicData>
            </a:graphic>
          </wp:anchor>
        </w:drawing>
      </w:r>
      <w:r>
        <w:rPr/>
        <w:pict>
          <v:shape style="position:absolute;margin-left:37.799999pt;margin-top:8.167617pt;width:5.5pt;height:13.8pt;mso-position-horizontal-relative:page;mso-position-vertical-relative:paragraph;z-index:1408" type="#_x0000_t202" filled="false" stroked="false">
            <v:textbox inset="0,0,0,0">
              <w:txbxContent>
                <w:p>
                  <w:pPr>
                    <w:spacing w:before="0"/>
                    <w:ind w:left="0" w:right="0" w:firstLine="0"/>
                    <w:jc w:val="left"/>
                    <w:rPr>
                      <w:sz w:val="24"/>
                    </w:rPr>
                  </w:pPr>
                  <w:r>
                    <w:rPr>
                      <w:sz w:val="24"/>
                    </w:rPr>
                    <w:t>6</w:t>
                  </w:r>
                </w:p>
              </w:txbxContent>
            </v:textbox>
            <w10:wrap type="none"/>
          </v:shape>
        </w:pict>
      </w:r>
      <w:r>
        <w:rPr>
          <w:b/>
          <w:sz w:val="14"/>
        </w:rPr>
        <w:t>WARNING: </w:t>
      </w:r>
      <w:r>
        <w:rPr>
          <w:sz w:val="14"/>
        </w:rPr>
        <w:t>This product can expose you to chemicals including Lead, which is known to the State of California to cause cancer and birth defects or other reproductive harm. For more information go to </w:t>
      </w:r>
      <w:hyperlink r:id="rId31">
        <w:r>
          <w:rPr>
            <w:sz w:val="14"/>
          </w:rPr>
          <w:t>www.P65Warnings.ca.gov</w:t>
        </w:r>
      </w:hyperlink>
    </w:p>
    <w:p>
      <w:pPr>
        <w:spacing w:after="0" w:line="208" w:lineRule="auto"/>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pPr>
    </w:p>
    <w:tbl>
      <w:tblPr>
        <w:tblW w:w="0" w:type="auto"/>
        <w:jc w:val="left"/>
        <w:tblInd w:w="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92"/>
        <w:gridCol w:w="538"/>
        <w:gridCol w:w="1994"/>
        <w:gridCol w:w="562"/>
        <w:gridCol w:w="1806"/>
        <w:gridCol w:w="730"/>
        <w:gridCol w:w="1872"/>
        <w:gridCol w:w="1831"/>
      </w:tblGrid>
      <w:tr>
        <w:trPr>
          <w:trHeight w:val="301" w:hRule="atLeast"/>
        </w:trPr>
        <w:tc>
          <w:tcPr>
            <w:tcW w:w="10625" w:type="dxa"/>
            <w:gridSpan w:val="8"/>
            <w:tcBorders>
              <w:top w:val="single" w:sz="6" w:space="0" w:color="000000"/>
              <w:left w:val="single" w:sz="6" w:space="0" w:color="000000"/>
              <w:bottom w:val="single" w:sz="8" w:space="0" w:color="000000"/>
              <w:right w:val="single" w:sz="6" w:space="0" w:color="000000"/>
            </w:tcBorders>
          </w:tcPr>
          <w:p>
            <w:pPr>
              <w:pStyle w:val="TableParagraph"/>
              <w:spacing w:before="49"/>
              <w:ind w:left="4352" w:right="4340"/>
              <w:jc w:val="center"/>
              <w:rPr>
                <w:b/>
                <w:sz w:val="18"/>
              </w:rPr>
            </w:pPr>
            <w:r>
              <w:rPr>
                <w:b/>
                <w:color w:val="E31837"/>
                <w:sz w:val="18"/>
              </w:rPr>
              <w:t>ORDERING INFORMATION</w:t>
            </w:r>
          </w:p>
        </w:tc>
      </w:tr>
      <w:tr>
        <w:trPr>
          <w:trHeight w:val="253" w:hRule="atLeast"/>
        </w:trPr>
        <w:tc>
          <w:tcPr>
            <w:tcW w:w="1292" w:type="dxa"/>
            <w:tcBorders>
              <w:top w:val="single" w:sz="8" w:space="0" w:color="000000"/>
              <w:left w:val="single" w:sz="6" w:space="0" w:color="000000"/>
              <w:bottom w:val="single" w:sz="6" w:space="0" w:color="000000"/>
            </w:tcBorders>
            <w:shd w:val="clear" w:color="auto" w:fill="FCE6DF"/>
          </w:tcPr>
          <w:p>
            <w:pPr>
              <w:pStyle w:val="TableParagraph"/>
              <w:spacing w:before="35"/>
              <w:ind w:left="54"/>
              <w:rPr>
                <w:b/>
                <w:sz w:val="16"/>
              </w:rPr>
            </w:pPr>
            <w:r>
              <w:rPr>
                <w:b/>
                <w:sz w:val="16"/>
              </w:rPr>
              <w:t>GAUGE SIZES</w:t>
            </w:r>
          </w:p>
        </w:tc>
        <w:tc>
          <w:tcPr>
            <w:tcW w:w="538" w:type="dxa"/>
            <w:tcBorders>
              <w:top w:val="single" w:sz="8" w:space="0" w:color="000000"/>
              <w:bottom w:val="single" w:sz="6" w:space="0" w:color="000000"/>
            </w:tcBorders>
            <w:shd w:val="clear" w:color="auto" w:fill="FCE6DF"/>
          </w:tcPr>
          <w:p>
            <w:pPr>
              <w:pStyle w:val="TableParagraph"/>
              <w:spacing w:before="35"/>
              <w:ind w:right="47"/>
              <w:jc w:val="right"/>
              <w:rPr>
                <w:b/>
                <w:sz w:val="16"/>
              </w:rPr>
            </w:pPr>
            <w:r>
              <w:rPr>
                <w:b/>
                <w:w w:val="90"/>
                <w:sz w:val="16"/>
              </w:rPr>
              <w:t>15</w:t>
            </w:r>
          </w:p>
        </w:tc>
        <w:tc>
          <w:tcPr>
            <w:tcW w:w="1994" w:type="dxa"/>
            <w:tcBorders>
              <w:top w:val="single" w:sz="8" w:space="0" w:color="000000"/>
              <w:bottom w:val="single" w:sz="6" w:space="0" w:color="000000"/>
            </w:tcBorders>
            <w:shd w:val="clear" w:color="auto" w:fill="FCE6DF"/>
          </w:tcPr>
          <w:p>
            <w:pPr>
              <w:pStyle w:val="TableParagraph"/>
              <w:spacing w:before="35"/>
              <w:ind w:left="62"/>
              <w:rPr>
                <w:i/>
                <w:sz w:val="16"/>
              </w:rPr>
            </w:pPr>
            <w:r>
              <w:rPr>
                <w:sz w:val="16"/>
              </w:rPr>
              <w:t>1-1/2</w:t>
            </w:r>
            <w:r>
              <w:rPr>
                <w:i/>
                <w:sz w:val="16"/>
              </w:rPr>
              <w:t>″</w:t>
            </w:r>
          </w:p>
        </w:tc>
        <w:tc>
          <w:tcPr>
            <w:tcW w:w="562" w:type="dxa"/>
            <w:tcBorders>
              <w:top w:val="single" w:sz="8" w:space="0" w:color="000000"/>
              <w:bottom w:val="single" w:sz="6" w:space="0" w:color="000000"/>
            </w:tcBorders>
            <w:shd w:val="clear" w:color="auto" w:fill="FCE6DF"/>
          </w:tcPr>
          <w:p>
            <w:pPr>
              <w:pStyle w:val="TableParagraph"/>
              <w:spacing w:before="35"/>
              <w:ind w:right="43"/>
              <w:jc w:val="right"/>
              <w:rPr>
                <w:b/>
                <w:sz w:val="16"/>
              </w:rPr>
            </w:pPr>
            <w:r>
              <w:rPr>
                <w:b/>
                <w:w w:val="90"/>
                <w:sz w:val="16"/>
              </w:rPr>
              <w:t>20</w:t>
            </w:r>
          </w:p>
        </w:tc>
        <w:tc>
          <w:tcPr>
            <w:tcW w:w="1806" w:type="dxa"/>
            <w:tcBorders>
              <w:top w:val="single" w:sz="8" w:space="0" w:color="000000"/>
              <w:bottom w:val="single" w:sz="6" w:space="0" w:color="000000"/>
            </w:tcBorders>
            <w:shd w:val="clear" w:color="auto" w:fill="FCE6DF"/>
          </w:tcPr>
          <w:p>
            <w:pPr>
              <w:pStyle w:val="TableParagraph"/>
              <w:spacing w:before="35"/>
              <w:ind w:left="61"/>
              <w:rPr>
                <w:i/>
                <w:sz w:val="16"/>
              </w:rPr>
            </w:pPr>
            <w:r>
              <w:rPr>
                <w:sz w:val="16"/>
              </w:rPr>
              <w:t>2</w:t>
            </w:r>
            <w:r>
              <w:rPr>
                <w:i/>
                <w:sz w:val="16"/>
              </w:rPr>
              <w:t>″</w:t>
            </w:r>
          </w:p>
        </w:tc>
        <w:tc>
          <w:tcPr>
            <w:tcW w:w="730" w:type="dxa"/>
            <w:tcBorders>
              <w:top w:val="single" w:sz="8" w:space="0" w:color="000000"/>
              <w:bottom w:val="single" w:sz="6" w:space="0" w:color="000000"/>
            </w:tcBorders>
            <w:shd w:val="clear" w:color="auto" w:fill="FCE6DF"/>
          </w:tcPr>
          <w:p>
            <w:pPr>
              <w:pStyle w:val="TableParagraph"/>
              <w:spacing w:before="35"/>
              <w:ind w:right="46"/>
              <w:jc w:val="right"/>
              <w:rPr>
                <w:b/>
                <w:sz w:val="16"/>
              </w:rPr>
            </w:pPr>
            <w:r>
              <w:rPr>
                <w:b/>
                <w:w w:val="90"/>
                <w:sz w:val="16"/>
              </w:rPr>
              <w:t>25</w:t>
            </w:r>
          </w:p>
        </w:tc>
        <w:tc>
          <w:tcPr>
            <w:tcW w:w="1872" w:type="dxa"/>
            <w:tcBorders>
              <w:top w:val="single" w:sz="8" w:space="0" w:color="000000"/>
              <w:bottom w:val="single" w:sz="6" w:space="0" w:color="000000"/>
            </w:tcBorders>
            <w:shd w:val="clear" w:color="auto" w:fill="FCE6DF"/>
          </w:tcPr>
          <w:p>
            <w:pPr>
              <w:pStyle w:val="TableParagraph"/>
              <w:tabs>
                <w:tab w:pos="1681" w:val="left" w:leader="none"/>
              </w:tabs>
              <w:spacing w:before="35"/>
              <w:ind w:left="60"/>
              <w:rPr>
                <w:b/>
                <w:sz w:val="16"/>
              </w:rPr>
            </w:pPr>
            <w:r>
              <w:rPr>
                <w:sz w:val="16"/>
              </w:rPr>
              <w:t>2-1/2</w:t>
            </w:r>
            <w:r>
              <w:rPr>
                <w:i/>
                <w:sz w:val="16"/>
              </w:rPr>
              <w:t>″</w:t>
              <w:tab/>
            </w:r>
            <w:r>
              <w:rPr>
                <w:b/>
                <w:spacing w:val="-6"/>
                <w:sz w:val="16"/>
              </w:rPr>
              <w:t>40</w:t>
            </w:r>
          </w:p>
        </w:tc>
        <w:tc>
          <w:tcPr>
            <w:tcW w:w="1831" w:type="dxa"/>
            <w:tcBorders>
              <w:top w:val="single" w:sz="8" w:space="0" w:color="000000"/>
              <w:bottom w:val="single" w:sz="6" w:space="0" w:color="000000"/>
              <w:right w:val="single" w:sz="6" w:space="0" w:color="000000"/>
            </w:tcBorders>
            <w:shd w:val="clear" w:color="auto" w:fill="FCE6DF"/>
          </w:tcPr>
          <w:p>
            <w:pPr>
              <w:pStyle w:val="TableParagraph"/>
              <w:spacing w:before="35"/>
              <w:ind w:left="60"/>
              <w:rPr>
                <w:i/>
                <w:sz w:val="16"/>
              </w:rPr>
            </w:pPr>
            <w:r>
              <w:rPr>
                <w:sz w:val="16"/>
              </w:rPr>
              <w:t>4</w:t>
            </w:r>
            <w:r>
              <w:rPr>
                <w:i/>
                <w:sz w:val="16"/>
              </w:rPr>
              <w:t>″</w:t>
            </w:r>
          </w:p>
        </w:tc>
      </w:tr>
      <w:tr>
        <w:trPr>
          <w:trHeight w:val="211" w:hRule="atLeast"/>
        </w:trPr>
        <w:tc>
          <w:tcPr>
            <w:tcW w:w="1292" w:type="dxa"/>
            <w:tcBorders>
              <w:top w:val="single" w:sz="6" w:space="0" w:color="000000"/>
              <w:left w:val="single" w:sz="6" w:space="0" w:color="000000"/>
            </w:tcBorders>
          </w:tcPr>
          <w:p>
            <w:pPr>
              <w:pStyle w:val="TableParagraph"/>
              <w:spacing w:line="177" w:lineRule="exact" w:before="14"/>
              <w:ind w:left="54"/>
              <w:rPr>
                <w:b/>
                <w:sz w:val="16"/>
              </w:rPr>
            </w:pPr>
            <w:r>
              <w:rPr>
                <w:b/>
                <w:sz w:val="16"/>
              </w:rPr>
              <w:t>CASE TYPES</w:t>
            </w:r>
          </w:p>
        </w:tc>
        <w:tc>
          <w:tcPr>
            <w:tcW w:w="538" w:type="dxa"/>
            <w:tcBorders>
              <w:top w:val="single" w:sz="6" w:space="0" w:color="000000"/>
            </w:tcBorders>
          </w:tcPr>
          <w:p>
            <w:pPr>
              <w:pStyle w:val="TableParagraph"/>
              <w:spacing w:line="177" w:lineRule="exact" w:before="14"/>
              <w:ind w:right="45"/>
              <w:jc w:val="right"/>
              <w:rPr>
                <w:b/>
                <w:sz w:val="16"/>
              </w:rPr>
            </w:pPr>
            <w:r>
              <w:rPr>
                <w:b/>
                <w:w w:val="90"/>
                <w:sz w:val="16"/>
              </w:rPr>
              <w:t>100</w:t>
            </w:r>
          </w:p>
        </w:tc>
        <w:tc>
          <w:tcPr>
            <w:tcW w:w="1994" w:type="dxa"/>
            <w:tcBorders>
              <w:top w:val="single" w:sz="6" w:space="0" w:color="000000"/>
            </w:tcBorders>
          </w:tcPr>
          <w:p>
            <w:pPr>
              <w:pStyle w:val="TableParagraph"/>
              <w:spacing w:line="177" w:lineRule="exact" w:before="14"/>
              <w:ind w:left="62"/>
              <w:rPr>
                <w:sz w:val="16"/>
              </w:rPr>
            </w:pPr>
            <w:r>
              <w:rPr>
                <w:sz w:val="16"/>
              </w:rPr>
              <w:t>ABS, bottom connection</w:t>
            </w:r>
          </w:p>
        </w:tc>
        <w:tc>
          <w:tcPr>
            <w:tcW w:w="562" w:type="dxa"/>
            <w:tcBorders>
              <w:top w:val="single" w:sz="6" w:space="0" w:color="000000"/>
            </w:tcBorders>
          </w:tcPr>
          <w:p>
            <w:pPr>
              <w:pStyle w:val="TableParagraph"/>
              <w:spacing w:line="177" w:lineRule="exact" w:before="14"/>
              <w:ind w:right="46"/>
              <w:jc w:val="right"/>
              <w:rPr>
                <w:b/>
                <w:sz w:val="16"/>
              </w:rPr>
            </w:pPr>
            <w:r>
              <w:rPr>
                <w:b/>
                <w:w w:val="90"/>
                <w:sz w:val="16"/>
              </w:rPr>
              <w:t>120</w:t>
            </w:r>
          </w:p>
        </w:tc>
        <w:tc>
          <w:tcPr>
            <w:tcW w:w="2536" w:type="dxa"/>
            <w:gridSpan w:val="2"/>
            <w:tcBorders>
              <w:top w:val="single" w:sz="6" w:space="0" w:color="000000"/>
            </w:tcBorders>
          </w:tcPr>
          <w:p>
            <w:pPr>
              <w:pStyle w:val="TableParagraph"/>
              <w:spacing w:line="177" w:lineRule="exact" w:before="14"/>
              <w:ind w:left="61"/>
              <w:rPr>
                <w:sz w:val="16"/>
              </w:rPr>
            </w:pPr>
            <w:r>
              <w:rPr>
                <w:sz w:val="16"/>
              </w:rPr>
              <w:t>Steel case panel mount</w:t>
            </w:r>
          </w:p>
        </w:tc>
        <w:tc>
          <w:tcPr>
            <w:tcW w:w="1872" w:type="dxa"/>
            <w:vMerge w:val="restart"/>
            <w:tcBorders>
              <w:top w:val="single" w:sz="6" w:space="0" w:color="000000"/>
              <w:bottom w:val="single" w:sz="6" w:space="0" w:color="000000"/>
            </w:tcBorders>
          </w:tcPr>
          <w:p>
            <w:pPr>
              <w:pStyle w:val="TableParagraph"/>
              <w:rPr>
                <w:rFonts w:ascii="Times New Roman"/>
                <w:sz w:val="14"/>
              </w:rPr>
            </w:pPr>
          </w:p>
        </w:tc>
        <w:tc>
          <w:tcPr>
            <w:tcW w:w="1831" w:type="dxa"/>
            <w:vMerge w:val="restart"/>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0" w:hRule="atLeast"/>
        </w:trPr>
        <w:tc>
          <w:tcPr>
            <w:tcW w:w="1292" w:type="dxa"/>
            <w:tcBorders>
              <w:left w:val="single" w:sz="6" w:space="0" w:color="000000"/>
              <w:bottom w:val="single" w:sz="6" w:space="0" w:color="000000"/>
            </w:tcBorders>
          </w:tcPr>
          <w:p>
            <w:pPr>
              <w:pStyle w:val="TableParagraph"/>
              <w:rPr>
                <w:rFonts w:ascii="Times New Roman"/>
                <w:sz w:val="14"/>
              </w:rPr>
            </w:pPr>
          </w:p>
        </w:tc>
        <w:tc>
          <w:tcPr>
            <w:tcW w:w="538" w:type="dxa"/>
            <w:tcBorders>
              <w:bottom w:val="single" w:sz="6" w:space="0" w:color="000000"/>
            </w:tcBorders>
          </w:tcPr>
          <w:p>
            <w:pPr>
              <w:pStyle w:val="TableParagraph"/>
              <w:spacing w:line="177" w:lineRule="exact" w:before="13"/>
              <w:ind w:right="45"/>
              <w:jc w:val="right"/>
              <w:rPr>
                <w:b/>
                <w:sz w:val="16"/>
              </w:rPr>
            </w:pPr>
            <w:r>
              <w:rPr>
                <w:b/>
                <w:w w:val="90"/>
                <w:sz w:val="16"/>
              </w:rPr>
              <w:t>110</w:t>
            </w:r>
          </w:p>
        </w:tc>
        <w:tc>
          <w:tcPr>
            <w:tcW w:w="1994" w:type="dxa"/>
            <w:tcBorders>
              <w:bottom w:val="single" w:sz="6" w:space="0" w:color="000000"/>
            </w:tcBorders>
          </w:tcPr>
          <w:p>
            <w:pPr>
              <w:pStyle w:val="TableParagraph"/>
              <w:spacing w:line="177" w:lineRule="exact" w:before="13"/>
              <w:ind w:left="62"/>
              <w:rPr>
                <w:sz w:val="16"/>
              </w:rPr>
            </w:pPr>
            <w:r>
              <w:rPr>
                <w:sz w:val="16"/>
              </w:rPr>
              <w:t>ABS, back connection</w:t>
            </w:r>
          </w:p>
        </w:tc>
        <w:tc>
          <w:tcPr>
            <w:tcW w:w="562" w:type="dxa"/>
            <w:tcBorders>
              <w:bottom w:val="single" w:sz="6" w:space="0" w:color="000000"/>
            </w:tcBorders>
          </w:tcPr>
          <w:p>
            <w:pPr>
              <w:pStyle w:val="TableParagraph"/>
              <w:spacing w:line="177" w:lineRule="exact" w:before="13"/>
              <w:ind w:right="46"/>
              <w:jc w:val="right"/>
              <w:rPr>
                <w:b/>
                <w:sz w:val="16"/>
              </w:rPr>
            </w:pPr>
            <w:r>
              <w:rPr>
                <w:b/>
                <w:w w:val="90"/>
                <w:sz w:val="16"/>
              </w:rPr>
              <w:t>148</w:t>
            </w:r>
          </w:p>
        </w:tc>
        <w:tc>
          <w:tcPr>
            <w:tcW w:w="2536" w:type="dxa"/>
            <w:gridSpan w:val="2"/>
            <w:tcBorders>
              <w:bottom w:val="single" w:sz="6" w:space="0" w:color="000000"/>
            </w:tcBorders>
          </w:tcPr>
          <w:p>
            <w:pPr>
              <w:pStyle w:val="TableParagraph"/>
              <w:spacing w:line="177" w:lineRule="exact" w:before="13"/>
              <w:ind w:left="61"/>
              <w:rPr>
                <w:sz w:val="16"/>
              </w:rPr>
            </w:pPr>
            <w:r>
              <w:rPr>
                <w:sz w:val="16"/>
              </w:rPr>
              <w:t>Square ABS, panel mount (2</w:t>
            </w:r>
            <w:r>
              <w:rPr>
                <w:i/>
                <w:sz w:val="16"/>
              </w:rPr>
              <w:t>″ </w:t>
            </w:r>
            <w:r>
              <w:rPr>
                <w:sz w:val="16"/>
              </w:rPr>
              <w:t>only)</w:t>
            </w:r>
          </w:p>
        </w:tc>
        <w:tc>
          <w:tcPr>
            <w:tcW w:w="1872" w:type="dxa"/>
            <w:vMerge/>
            <w:tcBorders>
              <w:top w:val="nil"/>
              <w:bottom w:val="single" w:sz="6" w:space="0" w:color="000000"/>
            </w:tcBorders>
          </w:tcPr>
          <w:p>
            <w:pPr>
              <w:rPr>
                <w:sz w:val="2"/>
                <w:szCs w:val="2"/>
              </w:rPr>
            </w:pPr>
          </w:p>
        </w:tc>
        <w:tc>
          <w:tcPr>
            <w:tcW w:w="1831" w:type="dxa"/>
            <w:vMerge/>
            <w:tcBorders>
              <w:top w:val="nil"/>
              <w:bottom w:val="single" w:sz="6" w:space="0" w:color="000000"/>
              <w:right w:val="single" w:sz="6" w:space="0" w:color="000000"/>
            </w:tcBorders>
          </w:tcPr>
          <w:p>
            <w:pPr>
              <w:rPr>
                <w:sz w:val="2"/>
                <w:szCs w:val="2"/>
              </w:rPr>
            </w:pPr>
          </w:p>
        </w:tc>
      </w:tr>
      <w:tr>
        <w:trPr>
          <w:trHeight w:val="196" w:hRule="atLeast"/>
        </w:trPr>
        <w:tc>
          <w:tcPr>
            <w:tcW w:w="1292" w:type="dxa"/>
            <w:tcBorders>
              <w:top w:val="single" w:sz="6" w:space="0" w:color="000000"/>
              <w:left w:val="single" w:sz="6" w:space="0" w:color="000000"/>
            </w:tcBorders>
            <w:shd w:val="clear" w:color="auto" w:fill="FCE6DF"/>
          </w:tcPr>
          <w:p>
            <w:pPr>
              <w:pStyle w:val="TableParagraph"/>
              <w:spacing w:line="163" w:lineRule="exact" w:before="14"/>
              <w:ind w:left="54"/>
              <w:rPr>
                <w:b/>
                <w:sz w:val="16"/>
              </w:rPr>
            </w:pPr>
            <w:r>
              <w:rPr>
                <w:b/>
                <w:sz w:val="16"/>
              </w:rPr>
              <w:t>PRESSURE</w:t>
            </w:r>
          </w:p>
        </w:tc>
        <w:tc>
          <w:tcPr>
            <w:tcW w:w="538" w:type="dxa"/>
            <w:tcBorders>
              <w:top w:val="single" w:sz="6" w:space="0" w:color="000000"/>
            </w:tcBorders>
            <w:shd w:val="clear" w:color="auto" w:fill="FCE6DF"/>
          </w:tcPr>
          <w:p>
            <w:pPr>
              <w:pStyle w:val="TableParagraph"/>
              <w:spacing w:line="163" w:lineRule="exact" w:before="14"/>
              <w:ind w:right="45"/>
              <w:jc w:val="right"/>
              <w:rPr>
                <w:b/>
                <w:sz w:val="16"/>
              </w:rPr>
            </w:pPr>
            <w:r>
              <w:rPr>
                <w:b/>
                <w:w w:val="90"/>
                <w:sz w:val="16"/>
              </w:rPr>
              <w:t>30vac</w:t>
            </w:r>
          </w:p>
        </w:tc>
        <w:tc>
          <w:tcPr>
            <w:tcW w:w="1994" w:type="dxa"/>
            <w:tcBorders>
              <w:top w:val="single" w:sz="6" w:space="0" w:color="000000"/>
            </w:tcBorders>
            <w:shd w:val="clear" w:color="auto" w:fill="FCE6DF"/>
          </w:tcPr>
          <w:p>
            <w:pPr>
              <w:pStyle w:val="TableParagraph"/>
              <w:spacing w:line="163" w:lineRule="exact" w:before="14"/>
              <w:ind w:left="62"/>
              <w:rPr>
                <w:sz w:val="16"/>
              </w:rPr>
            </w:pPr>
            <w:r>
              <w:rPr>
                <w:sz w:val="16"/>
              </w:rPr>
              <w:t>-30 inHg vacuum to 0 psi</w:t>
            </w:r>
          </w:p>
        </w:tc>
        <w:tc>
          <w:tcPr>
            <w:tcW w:w="562" w:type="dxa"/>
            <w:tcBorders>
              <w:top w:val="single" w:sz="6" w:space="0" w:color="000000"/>
            </w:tcBorders>
            <w:shd w:val="clear" w:color="auto" w:fill="FCE6DF"/>
          </w:tcPr>
          <w:p>
            <w:pPr>
              <w:pStyle w:val="TableParagraph"/>
              <w:spacing w:line="163" w:lineRule="exact" w:before="14"/>
              <w:ind w:right="46"/>
              <w:jc w:val="right"/>
              <w:rPr>
                <w:b/>
                <w:sz w:val="16"/>
              </w:rPr>
            </w:pPr>
            <w:r>
              <w:rPr>
                <w:b/>
                <w:w w:val="90"/>
                <w:sz w:val="16"/>
              </w:rPr>
              <w:t>30/300</w:t>
            </w:r>
          </w:p>
        </w:tc>
        <w:tc>
          <w:tcPr>
            <w:tcW w:w="1806" w:type="dxa"/>
            <w:tcBorders>
              <w:top w:val="single" w:sz="6" w:space="0" w:color="000000"/>
            </w:tcBorders>
            <w:shd w:val="clear" w:color="auto" w:fill="FCE6DF"/>
          </w:tcPr>
          <w:p>
            <w:pPr>
              <w:pStyle w:val="TableParagraph"/>
              <w:spacing w:line="163" w:lineRule="exact" w:before="14"/>
              <w:ind w:left="61"/>
              <w:rPr>
                <w:sz w:val="16"/>
              </w:rPr>
            </w:pPr>
            <w:r>
              <w:rPr>
                <w:sz w:val="16"/>
              </w:rPr>
              <w:t>-30 inHg to 0 to 300 psi</w:t>
            </w:r>
          </w:p>
        </w:tc>
        <w:tc>
          <w:tcPr>
            <w:tcW w:w="730" w:type="dxa"/>
            <w:tcBorders>
              <w:top w:val="single" w:sz="6" w:space="0" w:color="000000"/>
            </w:tcBorders>
            <w:shd w:val="clear" w:color="auto" w:fill="FCE6DF"/>
          </w:tcPr>
          <w:p>
            <w:pPr>
              <w:pStyle w:val="TableParagraph"/>
              <w:spacing w:line="163" w:lineRule="exact" w:before="14"/>
              <w:ind w:right="46"/>
              <w:jc w:val="right"/>
              <w:rPr>
                <w:b/>
                <w:sz w:val="16"/>
              </w:rPr>
            </w:pPr>
            <w:r>
              <w:rPr>
                <w:b/>
                <w:w w:val="90"/>
                <w:sz w:val="16"/>
              </w:rPr>
              <w:t>200</w:t>
            </w:r>
          </w:p>
        </w:tc>
        <w:tc>
          <w:tcPr>
            <w:tcW w:w="1872" w:type="dxa"/>
            <w:tcBorders>
              <w:top w:val="single" w:sz="6" w:space="0" w:color="000000"/>
            </w:tcBorders>
            <w:shd w:val="clear" w:color="auto" w:fill="FCE6DF"/>
          </w:tcPr>
          <w:p>
            <w:pPr>
              <w:pStyle w:val="TableParagraph"/>
              <w:tabs>
                <w:tab w:pos="1825" w:val="right" w:leader="none"/>
              </w:tabs>
              <w:spacing w:line="163" w:lineRule="exact" w:before="14"/>
              <w:ind w:left="60"/>
              <w:rPr>
                <w:b/>
                <w:sz w:val="16"/>
              </w:rPr>
            </w:pPr>
            <w:r>
              <w:rPr>
                <w:sz w:val="16"/>
              </w:rPr>
              <w:t>0 psi to</w:t>
            </w:r>
            <w:r>
              <w:rPr>
                <w:spacing w:val="6"/>
                <w:sz w:val="16"/>
              </w:rPr>
              <w:t> </w:t>
            </w:r>
            <w:r>
              <w:rPr>
                <w:sz w:val="16"/>
              </w:rPr>
              <w:t>200</w:t>
            </w:r>
            <w:r>
              <w:rPr>
                <w:spacing w:val="-8"/>
                <w:sz w:val="16"/>
              </w:rPr>
              <w:t> </w:t>
            </w:r>
            <w:r>
              <w:rPr>
                <w:sz w:val="16"/>
              </w:rPr>
              <w:t>psi</w:t>
              <w:tab/>
            </w:r>
            <w:r>
              <w:rPr>
                <w:b/>
                <w:spacing w:val="2"/>
                <w:sz w:val="16"/>
              </w:rPr>
              <w:t>2000</w:t>
            </w:r>
          </w:p>
        </w:tc>
        <w:tc>
          <w:tcPr>
            <w:tcW w:w="1831" w:type="dxa"/>
            <w:tcBorders>
              <w:top w:val="single" w:sz="6" w:space="0" w:color="000000"/>
              <w:right w:val="single" w:sz="8" w:space="0" w:color="000000"/>
            </w:tcBorders>
            <w:shd w:val="clear" w:color="auto" w:fill="FCE6DF"/>
          </w:tcPr>
          <w:p>
            <w:pPr>
              <w:pStyle w:val="TableParagraph"/>
              <w:spacing w:line="163" w:lineRule="exact" w:before="14"/>
              <w:ind w:left="59"/>
              <w:rPr>
                <w:sz w:val="16"/>
              </w:rPr>
            </w:pPr>
            <w:r>
              <w:rPr>
                <w:sz w:val="16"/>
              </w:rPr>
              <w:t>0 psi to 2,000 psi</w:t>
            </w:r>
          </w:p>
        </w:tc>
      </w:tr>
      <w:tr>
        <w:trPr>
          <w:trHeight w:val="247" w:hRule="atLeast"/>
        </w:trPr>
        <w:tc>
          <w:tcPr>
            <w:tcW w:w="1292" w:type="dxa"/>
            <w:tcBorders>
              <w:left w:val="single" w:sz="6" w:space="0" w:color="000000"/>
            </w:tcBorders>
            <w:shd w:val="clear" w:color="auto" w:fill="FCE6DF"/>
          </w:tcPr>
          <w:p>
            <w:pPr>
              <w:pStyle w:val="TableParagraph"/>
              <w:spacing w:line="181" w:lineRule="exact"/>
              <w:ind w:left="54"/>
              <w:rPr>
                <w:b/>
                <w:sz w:val="16"/>
              </w:rPr>
            </w:pPr>
            <w:r>
              <w:rPr>
                <w:b/>
                <w:sz w:val="16"/>
              </w:rPr>
              <w:t>RANGES</w:t>
            </w:r>
          </w:p>
        </w:tc>
        <w:tc>
          <w:tcPr>
            <w:tcW w:w="538" w:type="dxa"/>
            <w:shd w:val="clear" w:color="auto" w:fill="FCE6DF"/>
          </w:tcPr>
          <w:p>
            <w:pPr>
              <w:pStyle w:val="TableParagraph"/>
              <w:spacing w:before="43"/>
              <w:ind w:right="47"/>
              <w:jc w:val="right"/>
              <w:rPr>
                <w:b/>
                <w:sz w:val="16"/>
              </w:rPr>
            </w:pPr>
            <w:r>
              <w:rPr>
                <w:b/>
                <w:w w:val="90"/>
                <w:sz w:val="16"/>
              </w:rPr>
              <w:t>30/15</w:t>
            </w:r>
          </w:p>
        </w:tc>
        <w:tc>
          <w:tcPr>
            <w:tcW w:w="1994" w:type="dxa"/>
            <w:shd w:val="clear" w:color="auto" w:fill="FCE6DF"/>
          </w:tcPr>
          <w:p>
            <w:pPr>
              <w:pStyle w:val="TableParagraph"/>
              <w:spacing w:before="43"/>
              <w:ind w:left="62"/>
              <w:rPr>
                <w:sz w:val="16"/>
              </w:rPr>
            </w:pPr>
            <w:r>
              <w:rPr>
                <w:sz w:val="16"/>
              </w:rPr>
              <w:t>-30 inHg to 0 to 15 psi</w:t>
            </w:r>
          </w:p>
        </w:tc>
        <w:tc>
          <w:tcPr>
            <w:tcW w:w="562" w:type="dxa"/>
            <w:shd w:val="clear" w:color="auto" w:fill="FCE6DF"/>
          </w:tcPr>
          <w:p>
            <w:pPr>
              <w:pStyle w:val="TableParagraph"/>
              <w:spacing w:before="43"/>
              <w:ind w:right="49"/>
              <w:jc w:val="right"/>
              <w:rPr>
                <w:b/>
                <w:sz w:val="16"/>
              </w:rPr>
            </w:pPr>
            <w:r>
              <w:rPr>
                <w:b/>
                <w:w w:val="90"/>
                <w:sz w:val="16"/>
              </w:rPr>
              <w:t>15</w:t>
            </w:r>
          </w:p>
        </w:tc>
        <w:tc>
          <w:tcPr>
            <w:tcW w:w="1806" w:type="dxa"/>
            <w:shd w:val="clear" w:color="auto" w:fill="FCE6DF"/>
          </w:tcPr>
          <w:p>
            <w:pPr>
              <w:pStyle w:val="TableParagraph"/>
              <w:spacing w:before="43"/>
              <w:ind w:left="61"/>
              <w:rPr>
                <w:sz w:val="16"/>
              </w:rPr>
            </w:pPr>
            <w:r>
              <w:rPr>
                <w:sz w:val="16"/>
              </w:rPr>
              <w:t>0 psi to 15 psi</w:t>
            </w:r>
          </w:p>
        </w:tc>
        <w:tc>
          <w:tcPr>
            <w:tcW w:w="730" w:type="dxa"/>
            <w:shd w:val="clear" w:color="auto" w:fill="FCE6DF"/>
          </w:tcPr>
          <w:p>
            <w:pPr>
              <w:pStyle w:val="TableParagraph"/>
              <w:spacing w:before="43"/>
              <w:ind w:right="46"/>
              <w:jc w:val="right"/>
              <w:rPr>
                <w:b/>
                <w:sz w:val="16"/>
              </w:rPr>
            </w:pPr>
            <w:r>
              <w:rPr>
                <w:b/>
                <w:w w:val="90"/>
                <w:sz w:val="16"/>
              </w:rPr>
              <w:t>300</w:t>
            </w:r>
          </w:p>
        </w:tc>
        <w:tc>
          <w:tcPr>
            <w:tcW w:w="1872" w:type="dxa"/>
            <w:shd w:val="clear" w:color="auto" w:fill="FCE6DF"/>
          </w:tcPr>
          <w:p>
            <w:pPr>
              <w:pStyle w:val="TableParagraph"/>
              <w:tabs>
                <w:tab w:pos="1825" w:val="right" w:leader="none"/>
              </w:tabs>
              <w:spacing w:before="43"/>
              <w:ind w:left="60"/>
              <w:rPr>
                <w:b/>
                <w:sz w:val="16"/>
              </w:rPr>
            </w:pPr>
            <w:r>
              <w:rPr>
                <w:sz w:val="16"/>
              </w:rPr>
              <w:t>0 psi to</w:t>
            </w:r>
            <w:r>
              <w:rPr>
                <w:spacing w:val="5"/>
                <w:sz w:val="16"/>
              </w:rPr>
              <w:t> </w:t>
            </w:r>
            <w:r>
              <w:rPr>
                <w:spacing w:val="2"/>
                <w:sz w:val="16"/>
              </w:rPr>
              <w:t>300</w:t>
            </w:r>
            <w:r>
              <w:rPr>
                <w:spacing w:val="-8"/>
                <w:sz w:val="16"/>
              </w:rPr>
              <w:t> </w:t>
            </w:r>
            <w:r>
              <w:rPr>
                <w:sz w:val="16"/>
              </w:rPr>
              <w:t>psi</w:t>
              <w:tab/>
            </w:r>
            <w:r>
              <w:rPr>
                <w:b/>
                <w:spacing w:val="2"/>
                <w:sz w:val="16"/>
              </w:rPr>
              <w:t>3000</w:t>
            </w:r>
          </w:p>
        </w:tc>
        <w:tc>
          <w:tcPr>
            <w:tcW w:w="1831" w:type="dxa"/>
            <w:tcBorders>
              <w:right w:val="single" w:sz="8" w:space="0" w:color="000000"/>
            </w:tcBorders>
            <w:shd w:val="clear" w:color="auto" w:fill="FCE6DF"/>
          </w:tcPr>
          <w:p>
            <w:pPr>
              <w:pStyle w:val="TableParagraph"/>
              <w:spacing w:before="43"/>
              <w:ind w:left="59"/>
              <w:rPr>
                <w:sz w:val="16"/>
              </w:rPr>
            </w:pPr>
            <w:r>
              <w:rPr>
                <w:sz w:val="16"/>
              </w:rPr>
              <w:t>0 psi to 3,000 psi</w:t>
            </w:r>
          </w:p>
        </w:tc>
      </w:tr>
      <w:tr>
        <w:trPr>
          <w:trHeight w:val="225" w:hRule="atLeast"/>
        </w:trPr>
        <w:tc>
          <w:tcPr>
            <w:tcW w:w="1292" w:type="dxa"/>
            <w:tcBorders>
              <w:left w:val="single" w:sz="6" w:space="0" w:color="000000"/>
            </w:tcBorders>
            <w:shd w:val="clear" w:color="auto" w:fill="FCE6DF"/>
          </w:tcPr>
          <w:p>
            <w:pPr>
              <w:pStyle w:val="TableParagraph"/>
              <w:rPr>
                <w:rFonts w:ascii="Times New Roman"/>
                <w:sz w:val="14"/>
              </w:rPr>
            </w:pPr>
          </w:p>
        </w:tc>
        <w:tc>
          <w:tcPr>
            <w:tcW w:w="538" w:type="dxa"/>
            <w:shd w:val="clear" w:color="auto" w:fill="FCE6DF"/>
          </w:tcPr>
          <w:p>
            <w:pPr>
              <w:pStyle w:val="TableParagraph"/>
              <w:spacing w:before="21"/>
              <w:ind w:right="45"/>
              <w:jc w:val="right"/>
              <w:rPr>
                <w:b/>
                <w:sz w:val="16"/>
              </w:rPr>
            </w:pPr>
            <w:r>
              <w:rPr>
                <w:b/>
                <w:w w:val="90"/>
                <w:sz w:val="16"/>
              </w:rPr>
              <w:t>30/30</w:t>
            </w:r>
          </w:p>
        </w:tc>
        <w:tc>
          <w:tcPr>
            <w:tcW w:w="1994" w:type="dxa"/>
            <w:shd w:val="clear" w:color="auto" w:fill="FCE6DF"/>
          </w:tcPr>
          <w:p>
            <w:pPr>
              <w:pStyle w:val="TableParagraph"/>
              <w:spacing w:before="21"/>
              <w:ind w:left="62"/>
              <w:rPr>
                <w:sz w:val="16"/>
              </w:rPr>
            </w:pPr>
            <w:r>
              <w:rPr>
                <w:sz w:val="16"/>
              </w:rPr>
              <w:t>-30 inHg to 0 to 30 psi</w:t>
            </w:r>
          </w:p>
        </w:tc>
        <w:tc>
          <w:tcPr>
            <w:tcW w:w="562" w:type="dxa"/>
            <w:shd w:val="clear" w:color="auto" w:fill="FCE6DF"/>
          </w:tcPr>
          <w:p>
            <w:pPr>
              <w:pStyle w:val="TableParagraph"/>
              <w:spacing w:before="21"/>
              <w:ind w:right="46"/>
              <w:jc w:val="right"/>
              <w:rPr>
                <w:b/>
                <w:sz w:val="16"/>
              </w:rPr>
            </w:pPr>
            <w:r>
              <w:rPr>
                <w:b/>
                <w:w w:val="90"/>
                <w:sz w:val="16"/>
              </w:rPr>
              <w:t>30</w:t>
            </w:r>
          </w:p>
        </w:tc>
        <w:tc>
          <w:tcPr>
            <w:tcW w:w="1806" w:type="dxa"/>
            <w:shd w:val="clear" w:color="auto" w:fill="FCE6DF"/>
          </w:tcPr>
          <w:p>
            <w:pPr>
              <w:pStyle w:val="TableParagraph"/>
              <w:spacing w:before="21"/>
              <w:ind w:left="61"/>
              <w:rPr>
                <w:sz w:val="16"/>
              </w:rPr>
            </w:pPr>
            <w:r>
              <w:rPr>
                <w:sz w:val="16"/>
              </w:rPr>
              <w:t>0 psi to 30 psi</w:t>
            </w:r>
          </w:p>
        </w:tc>
        <w:tc>
          <w:tcPr>
            <w:tcW w:w="730" w:type="dxa"/>
            <w:shd w:val="clear" w:color="auto" w:fill="FCE6DF"/>
          </w:tcPr>
          <w:p>
            <w:pPr>
              <w:pStyle w:val="TableParagraph"/>
              <w:spacing w:before="21"/>
              <w:ind w:right="46"/>
              <w:jc w:val="right"/>
              <w:rPr>
                <w:b/>
                <w:sz w:val="16"/>
              </w:rPr>
            </w:pPr>
            <w:r>
              <w:rPr>
                <w:b/>
                <w:w w:val="90"/>
                <w:sz w:val="16"/>
              </w:rPr>
              <w:t>400</w:t>
            </w:r>
          </w:p>
        </w:tc>
        <w:tc>
          <w:tcPr>
            <w:tcW w:w="1872" w:type="dxa"/>
            <w:shd w:val="clear" w:color="auto" w:fill="FCE6DF"/>
          </w:tcPr>
          <w:p>
            <w:pPr>
              <w:pStyle w:val="TableParagraph"/>
              <w:tabs>
                <w:tab w:pos="1825" w:val="right" w:leader="none"/>
              </w:tabs>
              <w:spacing w:before="21"/>
              <w:ind w:left="60"/>
              <w:rPr>
                <w:b/>
                <w:sz w:val="16"/>
              </w:rPr>
            </w:pPr>
            <w:r>
              <w:rPr>
                <w:sz w:val="16"/>
              </w:rPr>
              <w:t>0 psi to</w:t>
            </w:r>
            <w:r>
              <w:rPr>
                <w:spacing w:val="4"/>
                <w:sz w:val="16"/>
              </w:rPr>
              <w:t> </w:t>
            </w:r>
            <w:r>
              <w:rPr>
                <w:spacing w:val="2"/>
                <w:sz w:val="16"/>
              </w:rPr>
              <w:t>400</w:t>
            </w:r>
            <w:r>
              <w:rPr>
                <w:spacing w:val="-7"/>
                <w:sz w:val="16"/>
              </w:rPr>
              <w:t> </w:t>
            </w:r>
            <w:r>
              <w:rPr>
                <w:sz w:val="16"/>
              </w:rPr>
              <w:t>psi</w:t>
              <w:tab/>
            </w:r>
            <w:r>
              <w:rPr>
                <w:b/>
                <w:spacing w:val="3"/>
                <w:sz w:val="16"/>
              </w:rPr>
              <w:t>5000</w:t>
            </w:r>
          </w:p>
        </w:tc>
        <w:tc>
          <w:tcPr>
            <w:tcW w:w="1831" w:type="dxa"/>
            <w:tcBorders>
              <w:right w:val="single" w:sz="8" w:space="0" w:color="000000"/>
            </w:tcBorders>
            <w:shd w:val="clear" w:color="auto" w:fill="FCE6DF"/>
          </w:tcPr>
          <w:p>
            <w:pPr>
              <w:pStyle w:val="TableParagraph"/>
              <w:spacing w:before="21"/>
              <w:ind w:left="59"/>
              <w:rPr>
                <w:sz w:val="16"/>
              </w:rPr>
            </w:pPr>
            <w:r>
              <w:rPr>
                <w:sz w:val="16"/>
              </w:rPr>
              <w:t>0 psi to 5,000 psi</w:t>
            </w:r>
          </w:p>
        </w:tc>
      </w:tr>
      <w:tr>
        <w:trPr>
          <w:trHeight w:val="225" w:hRule="atLeast"/>
        </w:trPr>
        <w:tc>
          <w:tcPr>
            <w:tcW w:w="1292" w:type="dxa"/>
            <w:tcBorders>
              <w:left w:val="single" w:sz="6" w:space="0" w:color="000000"/>
            </w:tcBorders>
            <w:shd w:val="clear" w:color="auto" w:fill="FCE6DF"/>
          </w:tcPr>
          <w:p>
            <w:pPr>
              <w:pStyle w:val="TableParagraph"/>
              <w:rPr>
                <w:rFonts w:ascii="Times New Roman"/>
                <w:sz w:val="14"/>
              </w:rPr>
            </w:pPr>
          </w:p>
        </w:tc>
        <w:tc>
          <w:tcPr>
            <w:tcW w:w="538" w:type="dxa"/>
            <w:shd w:val="clear" w:color="auto" w:fill="FCE6DF"/>
          </w:tcPr>
          <w:p>
            <w:pPr>
              <w:pStyle w:val="TableParagraph"/>
              <w:spacing w:before="21"/>
              <w:ind w:right="45"/>
              <w:jc w:val="right"/>
              <w:rPr>
                <w:b/>
                <w:sz w:val="16"/>
              </w:rPr>
            </w:pPr>
            <w:r>
              <w:rPr>
                <w:b/>
                <w:w w:val="90"/>
                <w:sz w:val="16"/>
              </w:rPr>
              <w:t>30/60</w:t>
            </w:r>
          </w:p>
        </w:tc>
        <w:tc>
          <w:tcPr>
            <w:tcW w:w="1994" w:type="dxa"/>
            <w:shd w:val="clear" w:color="auto" w:fill="FCE6DF"/>
          </w:tcPr>
          <w:p>
            <w:pPr>
              <w:pStyle w:val="TableParagraph"/>
              <w:spacing w:before="21"/>
              <w:ind w:left="62"/>
              <w:rPr>
                <w:sz w:val="16"/>
              </w:rPr>
            </w:pPr>
            <w:r>
              <w:rPr>
                <w:sz w:val="16"/>
              </w:rPr>
              <w:t>-30 inHg to 0 to 60 psi</w:t>
            </w:r>
          </w:p>
        </w:tc>
        <w:tc>
          <w:tcPr>
            <w:tcW w:w="562" w:type="dxa"/>
            <w:shd w:val="clear" w:color="auto" w:fill="FCE6DF"/>
          </w:tcPr>
          <w:p>
            <w:pPr>
              <w:pStyle w:val="TableParagraph"/>
              <w:spacing w:before="21"/>
              <w:ind w:right="46"/>
              <w:jc w:val="right"/>
              <w:rPr>
                <w:b/>
                <w:sz w:val="16"/>
              </w:rPr>
            </w:pPr>
            <w:r>
              <w:rPr>
                <w:b/>
                <w:w w:val="90"/>
                <w:sz w:val="16"/>
              </w:rPr>
              <w:t>60</w:t>
            </w:r>
          </w:p>
        </w:tc>
        <w:tc>
          <w:tcPr>
            <w:tcW w:w="1806" w:type="dxa"/>
            <w:shd w:val="clear" w:color="auto" w:fill="FCE6DF"/>
          </w:tcPr>
          <w:p>
            <w:pPr>
              <w:pStyle w:val="TableParagraph"/>
              <w:spacing w:before="21"/>
              <w:ind w:left="61"/>
              <w:rPr>
                <w:sz w:val="16"/>
              </w:rPr>
            </w:pPr>
            <w:r>
              <w:rPr>
                <w:sz w:val="16"/>
              </w:rPr>
              <w:t>0 psi to 60 psi</w:t>
            </w:r>
          </w:p>
        </w:tc>
        <w:tc>
          <w:tcPr>
            <w:tcW w:w="730" w:type="dxa"/>
            <w:shd w:val="clear" w:color="auto" w:fill="FCE6DF"/>
          </w:tcPr>
          <w:p>
            <w:pPr>
              <w:pStyle w:val="TableParagraph"/>
              <w:spacing w:before="21"/>
              <w:ind w:right="43"/>
              <w:jc w:val="right"/>
              <w:rPr>
                <w:b/>
                <w:sz w:val="16"/>
              </w:rPr>
            </w:pPr>
            <w:r>
              <w:rPr>
                <w:b/>
                <w:w w:val="90"/>
                <w:sz w:val="16"/>
              </w:rPr>
              <w:t>600</w:t>
            </w:r>
          </w:p>
        </w:tc>
        <w:tc>
          <w:tcPr>
            <w:tcW w:w="1872" w:type="dxa"/>
            <w:shd w:val="clear" w:color="auto" w:fill="FCE6DF"/>
          </w:tcPr>
          <w:p>
            <w:pPr>
              <w:pStyle w:val="TableParagraph"/>
              <w:tabs>
                <w:tab w:pos="1825" w:val="right" w:leader="none"/>
              </w:tabs>
              <w:spacing w:before="21"/>
              <w:ind w:left="60"/>
              <w:rPr>
                <w:b/>
                <w:sz w:val="16"/>
              </w:rPr>
            </w:pPr>
            <w:r>
              <w:rPr>
                <w:sz w:val="16"/>
              </w:rPr>
              <w:t>0 psi to</w:t>
            </w:r>
            <w:r>
              <w:rPr>
                <w:spacing w:val="5"/>
                <w:sz w:val="16"/>
              </w:rPr>
              <w:t> </w:t>
            </w:r>
            <w:r>
              <w:rPr>
                <w:spacing w:val="2"/>
                <w:sz w:val="16"/>
              </w:rPr>
              <w:t>600</w:t>
            </w:r>
            <w:r>
              <w:rPr>
                <w:spacing w:val="-8"/>
                <w:sz w:val="16"/>
              </w:rPr>
              <w:t> </w:t>
            </w:r>
            <w:r>
              <w:rPr>
                <w:sz w:val="16"/>
              </w:rPr>
              <w:t>psi</w:t>
              <w:tab/>
            </w:r>
            <w:r>
              <w:rPr>
                <w:b/>
                <w:spacing w:val="3"/>
                <w:sz w:val="16"/>
              </w:rPr>
              <w:t>6000</w:t>
            </w:r>
          </w:p>
        </w:tc>
        <w:tc>
          <w:tcPr>
            <w:tcW w:w="1831" w:type="dxa"/>
            <w:tcBorders>
              <w:right w:val="single" w:sz="8" w:space="0" w:color="000000"/>
            </w:tcBorders>
            <w:shd w:val="clear" w:color="auto" w:fill="FCE6DF"/>
          </w:tcPr>
          <w:p>
            <w:pPr>
              <w:pStyle w:val="TableParagraph"/>
              <w:spacing w:before="21"/>
              <w:ind w:left="59"/>
              <w:rPr>
                <w:sz w:val="16"/>
              </w:rPr>
            </w:pPr>
            <w:r>
              <w:rPr>
                <w:sz w:val="16"/>
              </w:rPr>
              <w:t>0 psi to 6,000 psi</w:t>
            </w:r>
          </w:p>
        </w:tc>
      </w:tr>
      <w:tr>
        <w:trPr>
          <w:trHeight w:val="225" w:hRule="atLeast"/>
        </w:trPr>
        <w:tc>
          <w:tcPr>
            <w:tcW w:w="1292" w:type="dxa"/>
            <w:tcBorders>
              <w:left w:val="single" w:sz="6" w:space="0" w:color="000000"/>
            </w:tcBorders>
            <w:shd w:val="clear" w:color="auto" w:fill="FCE6DF"/>
          </w:tcPr>
          <w:p>
            <w:pPr>
              <w:pStyle w:val="TableParagraph"/>
              <w:rPr>
                <w:rFonts w:ascii="Times New Roman"/>
                <w:sz w:val="14"/>
              </w:rPr>
            </w:pPr>
          </w:p>
        </w:tc>
        <w:tc>
          <w:tcPr>
            <w:tcW w:w="538" w:type="dxa"/>
            <w:shd w:val="clear" w:color="auto" w:fill="FCE6DF"/>
          </w:tcPr>
          <w:p>
            <w:pPr>
              <w:pStyle w:val="TableParagraph"/>
              <w:spacing w:before="21"/>
              <w:ind w:right="45"/>
              <w:jc w:val="right"/>
              <w:rPr>
                <w:b/>
                <w:sz w:val="16"/>
              </w:rPr>
            </w:pPr>
            <w:r>
              <w:rPr>
                <w:b/>
                <w:w w:val="90"/>
                <w:sz w:val="16"/>
              </w:rPr>
              <w:t>30/100</w:t>
            </w:r>
          </w:p>
        </w:tc>
        <w:tc>
          <w:tcPr>
            <w:tcW w:w="1994" w:type="dxa"/>
            <w:shd w:val="clear" w:color="auto" w:fill="FCE6DF"/>
          </w:tcPr>
          <w:p>
            <w:pPr>
              <w:pStyle w:val="TableParagraph"/>
              <w:spacing w:before="21"/>
              <w:ind w:left="62"/>
              <w:rPr>
                <w:sz w:val="16"/>
              </w:rPr>
            </w:pPr>
            <w:r>
              <w:rPr>
                <w:sz w:val="16"/>
              </w:rPr>
              <w:t>-30 inHg to 0 to 100 psi</w:t>
            </w:r>
          </w:p>
        </w:tc>
        <w:tc>
          <w:tcPr>
            <w:tcW w:w="562" w:type="dxa"/>
            <w:shd w:val="clear" w:color="auto" w:fill="FCE6DF"/>
          </w:tcPr>
          <w:p>
            <w:pPr>
              <w:pStyle w:val="TableParagraph"/>
              <w:spacing w:before="21"/>
              <w:ind w:right="46"/>
              <w:jc w:val="right"/>
              <w:rPr>
                <w:b/>
                <w:sz w:val="16"/>
              </w:rPr>
            </w:pPr>
            <w:r>
              <w:rPr>
                <w:b/>
                <w:w w:val="90"/>
                <w:sz w:val="16"/>
              </w:rPr>
              <w:t>100</w:t>
            </w:r>
          </w:p>
        </w:tc>
        <w:tc>
          <w:tcPr>
            <w:tcW w:w="1806" w:type="dxa"/>
            <w:shd w:val="clear" w:color="auto" w:fill="FCE6DF"/>
          </w:tcPr>
          <w:p>
            <w:pPr>
              <w:pStyle w:val="TableParagraph"/>
              <w:spacing w:before="21"/>
              <w:ind w:left="61"/>
              <w:rPr>
                <w:sz w:val="16"/>
              </w:rPr>
            </w:pPr>
            <w:r>
              <w:rPr>
                <w:sz w:val="16"/>
              </w:rPr>
              <w:t>0 psi to 100 psi</w:t>
            </w:r>
          </w:p>
        </w:tc>
        <w:tc>
          <w:tcPr>
            <w:tcW w:w="730" w:type="dxa"/>
            <w:shd w:val="clear" w:color="auto" w:fill="FCE6DF"/>
          </w:tcPr>
          <w:p>
            <w:pPr>
              <w:pStyle w:val="TableParagraph"/>
              <w:spacing w:before="21"/>
              <w:ind w:right="43"/>
              <w:jc w:val="right"/>
              <w:rPr>
                <w:b/>
                <w:sz w:val="16"/>
              </w:rPr>
            </w:pPr>
            <w:r>
              <w:rPr>
                <w:b/>
                <w:w w:val="90"/>
                <w:sz w:val="16"/>
              </w:rPr>
              <w:t>1000</w:t>
            </w:r>
          </w:p>
        </w:tc>
        <w:tc>
          <w:tcPr>
            <w:tcW w:w="1872" w:type="dxa"/>
            <w:shd w:val="clear" w:color="auto" w:fill="FCE6DF"/>
          </w:tcPr>
          <w:p>
            <w:pPr>
              <w:pStyle w:val="TableParagraph"/>
              <w:tabs>
                <w:tab w:pos="1825" w:val="right" w:leader="none"/>
              </w:tabs>
              <w:spacing w:before="21"/>
              <w:ind w:left="60"/>
              <w:rPr>
                <w:b/>
                <w:sz w:val="16"/>
              </w:rPr>
            </w:pPr>
            <w:r>
              <w:rPr>
                <w:sz w:val="16"/>
              </w:rPr>
              <w:t>0 psi to 1,000</w:t>
            </w:r>
            <w:r>
              <w:rPr>
                <w:spacing w:val="-9"/>
                <w:sz w:val="16"/>
              </w:rPr>
              <w:t> </w:t>
            </w:r>
            <w:r>
              <w:rPr>
                <w:sz w:val="16"/>
              </w:rPr>
              <w:t>psi</w:t>
              <w:tab/>
            </w:r>
            <w:r>
              <w:rPr>
                <w:b/>
                <w:sz w:val="16"/>
              </w:rPr>
              <w:t>10000</w:t>
            </w:r>
          </w:p>
        </w:tc>
        <w:tc>
          <w:tcPr>
            <w:tcW w:w="1831" w:type="dxa"/>
            <w:tcBorders>
              <w:right w:val="single" w:sz="8" w:space="0" w:color="000000"/>
            </w:tcBorders>
            <w:shd w:val="clear" w:color="auto" w:fill="FCE6DF"/>
          </w:tcPr>
          <w:p>
            <w:pPr>
              <w:pStyle w:val="TableParagraph"/>
              <w:spacing w:before="21"/>
              <w:ind w:left="59"/>
              <w:rPr>
                <w:sz w:val="16"/>
              </w:rPr>
            </w:pPr>
            <w:r>
              <w:rPr>
                <w:sz w:val="16"/>
              </w:rPr>
              <w:t>0 psi to 10,000 psi</w:t>
            </w:r>
          </w:p>
        </w:tc>
      </w:tr>
      <w:tr>
        <w:trPr>
          <w:trHeight w:val="225" w:hRule="atLeast"/>
        </w:trPr>
        <w:tc>
          <w:tcPr>
            <w:tcW w:w="1292" w:type="dxa"/>
            <w:tcBorders>
              <w:left w:val="single" w:sz="6" w:space="0" w:color="000000"/>
            </w:tcBorders>
            <w:shd w:val="clear" w:color="auto" w:fill="FCE6DF"/>
          </w:tcPr>
          <w:p>
            <w:pPr>
              <w:pStyle w:val="TableParagraph"/>
              <w:rPr>
                <w:rFonts w:ascii="Times New Roman"/>
                <w:sz w:val="14"/>
              </w:rPr>
            </w:pPr>
          </w:p>
        </w:tc>
        <w:tc>
          <w:tcPr>
            <w:tcW w:w="538" w:type="dxa"/>
            <w:shd w:val="clear" w:color="auto" w:fill="FCE6DF"/>
          </w:tcPr>
          <w:p>
            <w:pPr>
              <w:pStyle w:val="TableParagraph"/>
              <w:spacing w:before="21"/>
              <w:ind w:right="45"/>
              <w:jc w:val="right"/>
              <w:rPr>
                <w:b/>
                <w:sz w:val="16"/>
              </w:rPr>
            </w:pPr>
            <w:r>
              <w:rPr>
                <w:b/>
                <w:w w:val="90"/>
                <w:sz w:val="16"/>
              </w:rPr>
              <w:t>30/160</w:t>
            </w:r>
          </w:p>
        </w:tc>
        <w:tc>
          <w:tcPr>
            <w:tcW w:w="1994" w:type="dxa"/>
            <w:shd w:val="clear" w:color="auto" w:fill="FCE6DF"/>
          </w:tcPr>
          <w:p>
            <w:pPr>
              <w:pStyle w:val="TableParagraph"/>
              <w:spacing w:before="21"/>
              <w:ind w:left="62"/>
              <w:rPr>
                <w:sz w:val="16"/>
              </w:rPr>
            </w:pPr>
            <w:r>
              <w:rPr>
                <w:sz w:val="16"/>
              </w:rPr>
              <w:t>-30 inHg to 0 to 160 psi</w:t>
            </w:r>
          </w:p>
        </w:tc>
        <w:tc>
          <w:tcPr>
            <w:tcW w:w="562" w:type="dxa"/>
            <w:shd w:val="clear" w:color="auto" w:fill="FCE6DF"/>
          </w:tcPr>
          <w:p>
            <w:pPr>
              <w:pStyle w:val="TableParagraph"/>
              <w:spacing w:before="21"/>
              <w:ind w:right="46"/>
              <w:jc w:val="right"/>
              <w:rPr>
                <w:b/>
                <w:sz w:val="16"/>
              </w:rPr>
            </w:pPr>
            <w:r>
              <w:rPr>
                <w:b/>
                <w:w w:val="90"/>
                <w:sz w:val="16"/>
              </w:rPr>
              <w:t>160</w:t>
            </w:r>
          </w:p>
        </w:tc>
        <w:tc>
          <w:tcPr>
            <w:tcW w:w="1806" w:type="dxa"/>
            <w:shd w:val="clear" w:color="auto" w:fill="FCE6DF"/>
          </w:tcPr>
          <w:p>
            <w:pPr>
              <w:pStyle w:val="TableParagraph"/>
              <w:spacing w:before="21"/>
              <w:ind w:left="61"/>
              <w:rPr>
                <w:sz w:val="16"/>
              </w:rPr>
            </w:pPr>
            <w:r>
              <w:rPr>
                <w:sz w:val="16"/>
              </w:rPr>
              <w:t>0 psi to 160 psi</w:t>
            </w:r>
          </w:p>
        </w:tc>
        <w:tc>
          <w:tcPr>
            <w:tcW w:w="730" w:type="dxa"/>
            <w:shd w:val="clear" w:color="auto" w:fill="FCE6DF"/>
          </w:tcPr>
          <w:p>
            <w:pPr>
              <w:pStyle w:val="TableParagraph"/>
              <w:spacing w:before="21"/>
              <w:ind w:right="47"/>
              <w:jc w:val="right"/>
              <w:rPr>
                <w:b/>
                <w:sz w:val="16"/>
              </w:rPr>
            </w:pPr>
            <w:r>
              <w:rPr>
                <w:b/>
                <w:w w:val="90"/>
                <w:sz w:val="16"/>
              </w:rPr>
              <w:t>1500</w:t>
            </w:r>
          </w:p>
        </w:tc>
        <w:tc>
          <w:tcPr>
            <w:tcW w:w="1872" w:type="dxa"/>
            <w:shd w:val="clear" w:color="auto" w:fill="FCE6DF"/>
          </w:tcPr>
          <w:p>
            <w:pPr>
              <w:pStyle w:val="TableParagraph"/>
              <w:tabs>
                <w:tab w:pos="1825" w:val="right" w:leader="none"/>
              </w:tabs>
              <w:spacing w:before="21"/>
              <w:ind w:left="60"/>
              <w:rPr>
                <w:b/>
                <w:sz w:val="16"/>
              </w:rPr>
            </w:pPr>
            <w:r>
              <w:rPr>
                <w:sz w:val="16"/>
              </w:rPr>
              <w:t>0 psi to 1,500</w:t>
            </w:r>
            <w:r>
              <w:rPr>
                <w:spacing w:val="-9"/>
                <w:sz w:val="16"/>
              </w:rPr>
              <w:t> </w:t>
            </w:r>
            <w:r>
              <w:rPr>
                <w:sz w:val="16"/>
              </w:rPr>
              <w:t>psi</w:t>
              <w:tab/>
            </w:r>
            <w:r>
              <w:rPr>
                <w:b/>
                <w:sz w:val="16"/>
              </w:rPr>
              <w:t>15000</w:t>
            </w:r>
          </w:p>
        </w:tc>
        <w:tc>
          <w:tcPr>
            <w:tcW w:w="1831" w:type="dxa"/>
            <w:tcBorders>
              <w:right w:val="single" w:sz="8" w:space="0" w:color="000000"/>
            </w:tcBorders>
            <w:shd w:val="clear" w:color="auto" w:fill="FCE6DF"/>
          </w:tcPr>
          <w:p>
            <w:pPr>
              <w:pStyle w:val="TableParagraph"/>
              <w:spacing w:before="21"/>
              <w:ind w:left="59"/>
              <w:rPr>
                <w:sz w:val="16"/>
              </w:rPr>
            </w:pPr>
            <w:r>
              <w:rPr>
                <w:sz w:val="16"/>
              </w:rPr>
              <w:t>0 psi to 15,000 psi</w:t>
            </w:r>
          </w:p>
        </w:tc>
      </w:tr>
      <w:tr>
        <w:trPr>
          <w:trHeight w:val="225" w:hRule="atLeast"/>
        </w:trPr>
        <w:tc>
          <w:tcPr>
            <w:tcW w:w="1292" w:type="dxa"/>
            <w:tcBorders>
              <w:left w:val="single" w:sz="6" w:space="0" w:color="000000"/>
            </w:tcBorders>
            <w:shd w:val="clear" w:color="auto" w:fill="FCE6DF"/>
          </w:tcPr>
          <w:p>
            <w:pPr>
              <w:pStyle w:val="TableParagraph"/>
              <w:rPr>
                <w:rFonts w:ascii="Times New Roman"/>
                <w:sz w:val="14"/>
              </w:rPr>
            </w:pPr>
          </w:p>
        </w:tc>
        <w:tc>
          <w:tcPr>
            <w:tcW w:w="538" w:type="dxa"/>
            <w:shd w:val="clear" w:color="auto" w:fill="FCE6DF"/>
          </w:tcPr>
          <w:p>
            <w:pPr>
              <w:pStyle w:val="TableParagraph"/>
              <w:spacing w:before="21"/>
              <w:ind w:right="45"/>
              <w:jc w:val="right"/>
              <w:rPr>
                <w:b/>
                <w:sz w:val="16"/>
              </w:rPr>
            </w:pPr>
            <w:r>
              <w:rPr>
                <w:b/>
                <w:w w:val="90"/>
                <w:sz w:val="16"/>
              </w:rPr>
              <w:t>30/200</w:t>
            </w:r>
          </w:p>
        </w:tc>
        <w:tc>
          <w:tcPr>
            <w:tcW w:w="1994" w:type="dxa"/>
            <w:shd w:val="clear" w:color="auto" w:fill="FCE6DF"/>
          </w:tcPr>
          <w:p>
            <w:pPr>
              <w:pStyle w:val="TableParagraph"/>
              <w:spacing w:before="21"/>
              <w:ind w:left="62"/>
              <w:rPr>
                <w:sz w:val="16"/>
              </w:rPr>
            </w:pPr>
            <w:r>
              <w:rPr>
                <w:sz w:val="16"/>
              </w:rPr>
              <w:t>-30 inHg to 0 to 200 psi</w:t>
            </w:r>
          </w:p>
        </w:tc>
        <w:tc>
          <w:tcPr>
            <w:tcW w:w="562" w:type="dxa"/>
            <w:shd w:val="clear" w:color="auto" w:fill="FCE6DF"/>
          </w:tcPr>
          <w:p>
            <w:pPr>
              <w:pStyle w:val="TableParagraph"/>
              <w:rPr>
                <w:rFonts w:ascii="Times New Roman"/>
                <w:sz w:val="14"/>
              </w:rPr>
            </w:pPr>
          </w:p>
        </w:tc>
        <w:tc>
          <w:tcPr>
            <w:tcW w:w="2536" w:type="dxa"/>
            <w:gridSpan w:val="2"/>
            <w:shd w:val="clear" w:color="auto" w:fill="FCE6DF"/>
          </w:tcPr>
          <w:p>
            <w:pPr>
              <w:pStyle w:val="TableParagraph"/>
              <w:rPr>
                <w:rFonts w:ascii="Times New Roman"/>
                <w:sz w:val="14"/>
              </w:rPr>
            </w:pPr>
          </w:p>
        </w:tc>
        <w:tc>
          <w:tcPr>
            <w:tcW w:w="1872" w:type="dxa"/>
            <w:shd w:val="clear" w:color="auto" w:fill="FCE6DF"/>
          </w:tcPr>
          <w:p>
            <w:pPr>
              <w:pStyle w:val="TableParagraph"/>
              <w:rPr>
                <w:rFonts w:ascii="Times New Roman"/>
                <w:sz w:val="14"/>
              </w:rPr>
            </w:pPr>
          </w:p>
        </w:tc>
        <w:tc>
          <w:tcPr>
            <w:tcW w:w="1831" w:type="dxa"/>
            <w:tcBorders>
              <w:right w:val="single" w:sz="6" w:space="0" w:color="000000"/>
            </w:tcBorders>
            <w:shd w:val="clear" w:color="auto" w:fill="FCE6DF"/>
          </w:tcPr>
          <w:p>
            <w:pPr>
              <w:pStyle w:val="TableParagraph"/>
              <w:rPr>
                <w:rFonts w:ascii="Times New Roman"/>
                <w:sz w:val="14"/>
              </w:rPr>
            </w:pPr>
          </w:p>
        </w:tc>
      </w:tr>
      <w:tr>
        <w:trPr>
          <w:trHeight w:val="264" w:hRule="atLeast"/>
        </w:trPr>
        <w:tc>
          <w:tcPr>
            <w:tcW w:w="1292" w:type="dxa"/>
            <w:tcBorders>
              <w:left w:val="single" w:sz="6" w:space="0" w:color="000000"/>
              <w:bottom w:val="single" w:sz="6" w:space="0" w:color="000000"/>
            </w:tcBorders>
            <w:shd w:val="clear" w:color="auto" w:fill="FCE6DF"/>
          </w:tcPr>
          <w:p>
            <w:pPr>
              <w:pStyle w:val="TableParagraph"/>
              <w:rPr>
                <w:rFonts w:ascii="Times New Roman"/>
                <w:sz w:val="14"/>
              </w:rPr>
            </w:pPr>
          </w:p>
        </w:tc>
        <w:tc>
          <w:tcPr>
            <w:tcW w:w="538" w:type="dxa"/>
            <w:tcBorders>
              <w:bottom w:val="single" w:sz="6" w:space="0" w:color="000000"/>
            </w:tcBorders>
            <w:shd w:val="clear" w:color="auto" w:fill="FCE6DF"/>
          </w:tcPr>
          <w:p>
            <w:pPr>
              <w:pStyle w:val="TableParagraph"/>
              <w:rPr>
                <w:rFonts w:ascii="Times New Roman"/>
                <w:sz w:val="14"/>
              </w:rPr>
            </w:pPr>
          </w:p>
        </w:tc>
        <w:tc>
          <w:tcPr>
            <w:tcW w:w="1994" w:type="dxa"/>
            <w:tcBorders>
              <w:bottom w:val="single" w:sz="6" w:space="0" w:color="000000"/>
            </w:tcBorders>
            <w:shd w:val="clear" w:color="auto" w:fill="FCE6DF"/>
          </w:tcPr>
          <w:p>
            <w:pPr>
              <w:pStyle w:val="TableParagraph"/>
              <w:rPr>
                <w:rFonts w:ascii="Times New Roman"/>
                <w:sz w:val="14"/>
              </w:rPr>
            </w:pPr>
          </w:p>
        </w:tc>
        <w:tc>
          <w:tcPr>
            <w:tcW w:w="562" w:type="dxa"/>
            <w:tcBorders>
              <w:bottom w:val="single" w:sz="6" w:space="0" w:color="000000"/>
            </w:tcBorders>
            <w:shd w:val="clear" w:color="auto" w:fill="FCE6DF"/>
          </w:tcPr>
          <w:p>
            <w:pPr>
              <w:pStyle w:val="TableParagraph"/>
              <w:rPr>
                <w:rFonts w:ascii="Times New Roman"/>
                <w:sz w:val="14"/>
              </w:rPr>
            </w:pPr>
          </w:p>
        </w:tc>
        <w:tc>
          <w:tcPr>
            <w:tcW w:w="2536" w:type="dxa"/>
            <w:gridSpan w:val="2"/>
            <w:tcBorders>
              <w:bottom w:val="single" w:sz="6" w:space="0" w:color="000000"/>
            </w:tcBorders>
            <w:shd w:val="clear" w:color="auto" w:fill="FCE6DF"/>
          </w:tcPr>
          <w:p>
            <w:pPr>
              <w:pStyle w:val="TableParagraph"/>
              <w:spacing w:before="21"/>
              <w:ind w:left="61"/>
              <w:rPr>
                <w:sz w:val="16"/>
              </w:rPr>
            </w:pPr>
            <w:r>
              <w:rPr>
                <w:sz w:val="16"/>
              </w:rPr>
              <w:t>Other ranges available on request</w:t>
            </w:r>
          </w:p>
        </w:tc>
        <w:tc>
          <w:tcPr>
            <w:tcW w:w="1872" w:type="dxa"/>
            <w:tcBorders>
              <w:bottom w:val="single" w:sz="6" w:space="0" w:color="000000"/>
            </w:tcBorders>
            <w:shd w:val="clear" w:color="auto" w:fill="FCE6DF"/>
          </w:tcPr>
          <w:p>
            <w:pPr>
              <w:pStyle w:val="TableParagraph"/>
              <w:rPr>
                <w:rFonts w:ascii="Times New Roman"/>
                <w:sz w:val="14"/>
              </w:rPr>
            </w:pPr>
          </w:p>
        </w:tc>
        <w:tc>
          <w:tcPr>
            <w:tcW w:w="1831" w:type="dxa"/>
            <w:tcBorders>
              <w:bottom w:val="single" w:sz="6" w:space="0" w:color="000000"/>
              <w:right w:val="single" w:sz="6" w:space="0" w:color="000000"/>
            </w:tcBorders>
            <w:shd w:val="clear" w:color="auto" w:fill="FCE6DF"/>
          </w:tcPr>
          <w:p>
            <w:pPr>
              <w:pStyle w:val="TableParagraph"/>
              <w:rPr>
                <w:rFonts w:ascii="Times New Roman"/>
                <w:sz w:val="14"/>
              </w:rPr>
            </w:pPr>
          </w:p>
        </w:tc>
      </w:tr>
      <w:tr>
        <w:trPr>
          <w:trHeight w:val="257" w:hRule="atLeast"/>
        </w:trPr>
        <w:tc>
          <w:tcPr>
            <w:tcW w:w="1292" w:type="dxa"/>
            <w:tcBorders>
              <w:top w:val="single" w:sz="6" w:space="0" w:color="000000"/>
              <w:left w:val="single" w:sz="6" w:space="0" w:color="000000"/>
              <w:bottom w:val="single" w:sz="6" w:space="0" w:color="000000"/>
            </w:tcBorders>
          </w:tcPr>
          <w:p>
            <w:pPr>
              <w:pStyle w:val="TableParagraph"/>
              <w:spacing w:before="14"/>
              <w:ind w:left="54"/>
              <w:rPr>
                <w:b/>
                <w:sz w:val="16"/>
              </w:rPr>
            </w:pPr>
            <w:r>
              <w:rPr>
                <w:b/>
                <w:w w:val="95"/>
                <w:sz w:val="16"/>
              </w:rPr>
              <w:t>SCALE OPTIONS***</w:t>
            </w:r>
          </w:p>
        </w:tc>
        <w:tc>
          <w:tcPr>
            <w:tcW w:w="538" w:type="dxa"/>
            <w:tcBorders>
              <w:top w:val="single" w:sz="6" w:space="0" w:color="000000"/>
              <w:bottom w:val="single" w:sz="6" w:space="0" w:color="000000"/>
            </w:tcBorders>
          </w:tcPr>
          <w:p>
            <w:pPr>
              <w:pStyle w:val="TableParagraph"/>
              <w:spacing w:before="14"/>
              <w:ind w:right="43"/>
              <w:jc w:val="right"/>
              <w:rPr>
                <w:b/>
                <w:sz w:val="16"/>
              </w:rPr>
            </w:pPr>
            <w:r>
              <w:rPr>
                <w:b/>
                <w:w w:val="90"/>
                <w:sz w:val="16"/>
              </w:rPr>
              <w:t>psi</w:t>
            </w:r>
          </w:p>
        </w:tc>
        <w:tc>
          <w:tcPr>
            <w:tcW w:w="1994" w:type="dxa"/>
            <w:tcBorders>
              <w:top w:val="single" w:sz="6" w:space="0" w:color="000000"/>
              <w:bottom w:val="single" w:sz="6" w:space="0" w:color="000000"/>
            </w:tcBorders>
          </w:tcPr>
          <w:p>
            <w:pPr>
              <w:pStyle w:val="TableParagraph"/>
              <w:spacing w:before="14"/>
              <w:ind w:left="62"/>
              <w:rPr>
                <w:sz w:val="16"/>
              </w:rPr>
            </w:pPr>
            <w:r>
              <w:rPr>
                <w:sz w:val="16"/>
              </w:rPr>
              <w:t>psi single scale</w:t>
            </w:r>
          </w:p>
        </w:tc>
        <w:tc>
          <w:tcPr>
            <w:tcW w:w="562" w:type="dxa"/>
            <w:tcBorders>
              <w:top w:val="single" w:sz="6" w:space="0" w:color="000000"/>
              <w:bottom w:val="single" w:sz="6" w:space="0" w:color="000000"/>
            </w:tcBorders>
          </w:tcPr>
          <w:p>
            <w:pPr>
              <w:pStyle w:val="TableParagraph"/>
              <w:spacing w:before="14"/>
              <w:ind w:right="46"/>
              <w:jc w:val="right"/>
              <w:rPr>
                <w:b/>
                <w:sz w:val="16"/>
              </w:rPr>
            </w:pPr>
            <w:r>
              <w:rPr>
                <w:b/>
                <w:w w:val="90"/>
                <w:sz w:val="16"/>
              </w:rPr>
              <w:t>psi/kPa</w:t>
            </w:r>
          </w:p>
        </w:tc>
        <w:tc>
          <w:tcPr>
            <w:tcW w:w="1806" w:type="dxa"/>
            <w:tcBorders>
              <w:top w:val="single" w:sz="6" w:space="0" w:color="000000"/>
              <w:bottom w:val="single" w:sz="6" w:space="0" w:color="000000"/>
            </w:tcBorders>
          </w:tcPr>
          <w:p>
            <w:pPr>
              <w:pStyle w:val="TableParagraph"/>
              <w:spacing w:before="14"/>
              <w:ind w:left="61"/>
              <w:rPr>
                <w:sz w:val="16"/>
              </w:rPr>
            </w:pPr>
            <w:r>
              <w:rPr>
                <w:sz w:val="16"/>
              </w:rPr>
              <w:t>psi/kPa dual scale</w:t>
            </w:r>
          </w:p>
        </w:tc>
        <w:tc>
          <w:tcPr>
            <w:tcW w:w="730" w:type="dxa"/>
            <w:tcBorders>
              <w:top w:val="single" w:sz="6" w:space="0" w:color="000000"/>
              <w:bottom w:val="single" w:sz="6" w:space="0" w:color="000000"/>
            </w:tcBorders>
          </w:tcPr>
          <w:p>
            <w:pPr>
              <w:pStyle w:val="TableParagraph"/>
              <w:spacing w:before="14"/>
              <w:ind w:right="46"/>
              <w:jc w:val="right"/>
              <w:rPr>
                <w:b/>
                <w:sz w:val="9"/>
              </w:rPr>
            </w:pPr>
            <w:r>
              <w:rPr>
                <w:b/>
                <w:w w:val="90"/>
                <w:sz w:val="16"/>
              </w:rPr>
              <w:t>psi/kg/cm</w:t>
            </w:r>
            <w:r>
              <w:rPr>
                <w:b/>
                <w:w w:val="90"/>
                <w:position w:val="5"/>
                <w:sz w:val="9"/>
              </w:rPr>
              <w:t>2</w:t>
            </w:r>
          </w:p>
        </w:tc>
        <w:tc>
          <w:tcPr>
            <w:tcW w:w="1872" w:type="dxa"/>
            <w:tcBorders>
              <w:top w:val="single" w:sz="6" w:space="0" w:color="000000"/>
              <w:bottom w:val="single" w:sz="6" w:space="0" w:color="000000"/>
            </w:tcBorders>
          </w:tcPr>
          <w:p>
            <w:pPr>
              <w:pStyle w:val="TableParagraph"/>
              <w:spacing w:before="14"/>
              <w:ind w:left="60"/>
              <w:rPr>
                <w:b/>
                <w:sz w:val="16"/>
              </w:rPr>
            </w:pPr>
            <w:r>
              <w:rPr>
                <w:sz w:val="16"/>
              </w:rPr>
              <w:t>psi/kg/cm</w:t>
            </w:r>
            <w:r>
              <w:rPr>
                <w:position w:val="5"/>
                <w:sz w:val="9"/>
              </w:rPr>
              <w:t>2 </w:t>
            </w:r>
            <w:r>
              <w:rPr>
                <w:sz w:val="16"/>
              </w:rPr>
              <w:t>dual scale </w:t>
            </w:r>
            <w:r>
              <w:rPr>
                <w:b/>
                <w:sz w:val="16"/>
              </w:rPr>
              <w:t>psi/bar</w:t>
            </w:r>
          </w:p>
        </w:tc>
        <w:tc>
          <w:tcPr>
            <w:tcW w:w="1831" w:type="dxa"/>
            <w:tcBorders>
              <w:top w:val="single" w:sz="6" w:space="0" w:color="000000"/>
              <w:bottom w:val="single" w:sz="6" w:space="0" w:color="000000"/>
              <w:right w:val="single" w:sz="6" w:space="0" w:color="000000"/>
            </w:tcBorders>
          </w:tcPr>
          <w:p>
            <w:pPr>
              <w:pStyle w:val="TableParagraph"/>
              <w:spacing w:before="14"/>
              <w:ind w:left="60"/>
              <w:rPr>
                <w:sz w:val="16"/>
              </w:rPr>
            </w:pPr>
            <w:r>
              <w:rPr>
                <w:sz w:val="16"/>
              </w:rPr>
              <w:t>psi/bar dual scale</w:t>
            </w:r>
          </w:p>
        </w:tc>
      </w:tr>
      <w:tr>
        <w:trPr>
          <w:trHeight w:val="245" w:hRule="atLeast"/>
        </w:trPr>
        <w:tc>
          <w:tcPr>
            <w:tcW w:w="1292" w:type="dxa"/>
            <w:tcBorders>
              <w:top w:val="single" w:sz="6" w:space="0" w:color="000000"/>
              <w:left w:val="single" w:sz="6" w:space="0" w:color="000000"/>
              <w:bottom w:val="single" w:sz="6" w:space="0" w:color="000000"/>
            </w:tcBorders>
            <w:shd w:val="clear" w:color="auto" w:fill="FCE6DF"/>
          </w:tcPr>
          <w:p>
            <w:pPr>
              <w:pStyle w:val="TableParagraph"/>
              <w:spacing w:before="31"/>
              <w:ind w:left="54"/>
              <w:rPr>
                <w:b/>
                <w:sz w:val="16"/>
              </w:rPr>
            </w:pPr>
            <w:r>
              <w:rPr>
                <w:b/>
                <w:w w:val="90"/>
                <w:sz w:val="16"/>
              </w:rPr>
              <w:t>CONNECTION SIZES</w:t>
            </w:r>
          </w:p>
        </w:tc>
        <w:tc>
          <w:tcPr>
            <w:tcW w:w="538" w:type="dxa"/>
            <w:tcBorders>
              <w:top w:val="single" w:sz="6" w:space="0" w:color="000000"/>
              <w:bottom w:val="single" w:sz="6" w:space="0" w:color="000000"/>
            </w:tcBorders>
            <w:shd w:val="clear" w:color="auto" w:fill="FCE6DF"/>
          </w:tcPr>
          <w:p>
            <w:pPr>
              <w:pStyle w:val="TableParagraph"/>
              <w:spacing w:before="31"/>
              <w:ind w:right="45"/>
              <w:jc w:val="right"/>
              <w:rPr>
                <w:b/>
                <w:sz w:val="16"/>
              </w:rPr>
            </w:pPr>
            <w:r>
              <w:rPr>
                <w:b/>
                <w:w w:val="90"/>
                <w:sz w:val="16"/>
              </w:rPr>
              <w:t>1/8</w:t>
            </w:r>
          </w:p>
        </w:tc>
        <w:tc>
          <w:tcPr>
            <w:tcW w:w="1994" w:type="dxa"/>
            <w:tcBorders>
              <w:top w:val="single" w:sz="6" w:space="0" w:color="000000"/>
              <w:bottom w:val="single" w:sz="6" w:space="0" w:color="000000"/>
            </w:tcBorders>
            <w:shd w:val="clear" w:color="auto" w:fill="FCE6DF"/>
          </w:tcPr>
          <w:p>
            <w:pPr>
              <w:pStyle w:val="TableParagraph"/>
              <w:spacing w:before="31"/>
              <w:ind w:left="62"/>
              <w:rPr>
                <w:sz w:val="16"/>
              </w:rPr>
            </w:pPr>
            <w:r>
              <w:rPr>
                <w:sz w:val="16"/>
              </w:rPr>
              <w:t>1/8</w:t>
            </w:r>
            <w:r>
              <w:rPr>
                <w:i/>
                <w:sz w:val="16"/>
              </w:rPr>
              <w:t>″ </w:t>
            </w:r>
            <w:r>
              <w:rPr>
                <w:sz w:val="16"/>
              </w:rPr>
              <w:t>NPT</w:t>
            </w:r>
          </w:p>
        </w:tc>
        <w:tc>
          <w:tcPr>
            <w:tcW w:w="562" w:type="dxa"/>
            <w:tcBorders>
              <w:top w:val="single" w:sz="6" w:space="0" w:color="000000"/>
              <w:bottom w:val="single" w:sz="6" w:space="0" w:color="000000"/>
            </w:tcBorders>
            <w:shd w:val="clear" w:color="auto" w:fill="FCE6DF"/>
          </w:tcPr>
          <w:p>
            <w:pPr>
              <w:pStyle w:val="TableParagraph"/>
              <w:spacing w:before="31"/>
              <w:ind w:right="46"/>
              <w:jc w:val="right"/>
              <w:rPr>
                <w:b/>
                <w:sz w:val="16"/>
              </w:rPr>
            </w:pPr>
            <w:r>
              <w:rPr>
                <w:b/>
                <w:w w:val="90"/>
                <w:sz w:val="16"/>
              </w:rPr>
              <w:t>SST</w:t>
            </w:r>
          </w:p>
        </w:tc>
        <w:tc>
          <w:tcPr>
            <w:tcW w:w="1806" w:type="dxa"/>
            <w:tcBorders>
              <w:top w:val="single" w:sz="6" w:space="0" w:color="000000"/>
              <w:bottom w:val="single" w:sz="6" w:space="0" w:color="000000"/>
            </w:tcBorders>
            <w:shd w:val="clear" w:color="auto" w:fill="FCE6DF"/>
          </w:tcPr>
          <w:p>
            <w:pPr>
              <w:pStyle w:val="TableParagraph"/>
              <w:spacing w:before="31"/>
              <w:ind w:left="61"/>
              <w:rPr>
                <w:sz w:val="16"/>
              </w:rPr>
            </w:pPr>
            <w:r>
              <w:rPr>
                <w:w w:val="90"/>
                <w:sz w:val="16"/>
              </w:rPr>
              <w:t>SAE J1926-3:7/16-20 Adjustable</w:t>
            </w:r>
          </w:p>
        </w:tc>
        <w:tc>
          <w:tcPr>
            <w:tcW w:w="730" w:type="dxa"/>
            <w:tcBorders>
              <w:top w:val="single" w:sz="6" w:space="0" w:color="000000"/>
              <w:bottom w:val="single" w:sz="6" w:space="0" w:color="000000"/>
            </w:tcBorders>
            <w:shd w:val="clear" w:color="auto" w:fill="FCE6DF"/>
          </w:tcPr>
          <w:p>
            <w:pPr>
              <w:pStyle w:val="TableParagraph"/>
              <w:spacing w:before="31"/>
              <w:ind w:right="46"/>
              <w:jc w:val="right"/>
              <w:rPr>
                <w:b/>
                <w:sz w:val="16"/>
              </w:rPr>
            </w:pPr>
            <w:r>
              <w:rPr>
                <w:b/>
                <w:w w:val="90"/>
                <w:sz w:val="16"/>
              </w:rPr>
              <w:t>1/4</w:t>
            </w:r>
          </w:p>
        </w:tc>
        <w:tc>
          <w:tcPr>
            <w:tcW w:w="1872" w:type="dxa"/>
            <w:tcBorders>
              <w:top w:val="single" w:sz="6" w:space="0" w:color="000000"/>
              <w:bottom w:val="single" w:sz="6" w:space="0" w:color="000000"/>
            </w:tcBorders>
            <w:shd w:val="clear" w:color="auto" w:fill="FCE6DF"/>
          </w:tcPr>
          <w:p>
            <w:pPr>
              <w:pStyle w:val="TableParagraph"/>
              <w:spacing w:before="31"/>
              <w:ind w:left="60"/>
              <w:rPr>
                <w:sz w:val="16"/>
              </w:rPr>
            </w:pPr>
            <w:r>
              <w:rPr>
                <w:sz w:val="16"/>
              </w:rPr>
              <w:t>1/4</w:t>
            </w:r>
            <w:r>
              <w:rPr>
                <w:i/>
                <w:sz w:val="16"/>
              </w:rPr>
              <w:t>″ </w:t>
            </w:r>
            <w:r>
              <w:rPr>
                <w:sz w:val="16"/>
              </w:rPr>
              <w:t>NPT</w:t>
            </w:r>
          </w:p>
        </w:tc>
        <w:tc>
          <w:tcPr>
            <w:tcW w:w="1831" w:type="dxa"/>
            <w:tcBorders>
              <w:top w:val="single" w:sz="6" w:space="0" w:color="000000"/>
              <w:bottom w:val="single" w:sz="6" w:space="0" w:color="000000"/>
              <w:right w:val="single" w:sz="6" w:space="0" w:color="000000"/>
            </w:tcBorders>
            <w:shd w:val="clear" w:color="auto" w:fill="FCE6DF"/>
          </w:tcPr>
          <w:p>
            <w:pPr>
              <w:pStyle w:val="TableParagraph"/>
              <w:rPr>
                <w:rFonts w:ascii="Times New Roman"/>
                <w:sz w:val="14"/>
              </w:rPr>
            </w:pPr>
          </w:p>
        </w:tc>
      </w:tr>
      <w:tr>
        <w:trPr>
          <w:trHeight w:val="680" w:hRule="atLeast"/>
        </w:trPr>
        <w:tc>
          <w:tcPr>
            <w:tcW w:w="1292" w:type="dxa"/>
            <w:tcBorders>
              <w:top w:val="single" w:sz="6" w:space="0" w:color="000000"/>
              <w:left w:val="single" w:sz="6" w:space="0" w:color="000000"/>
            </w:tcBorders>
          </w:tcPr>
          <w:p>
            <w:pPr>
              <w:pStyle w:val="TableParagraph"/>
              <w:spacing w:before="14"/>
              <w:ind w:left="54"/>
              <w:rPr>
                <w:b/>
                <w:sz w:val="16"/>
              </w:rPr>
            </w:pPr>
            <w:r>
              <w:rPr>
                <w:b/>
                <w:sz w:val="16"/>
              </w:rPr>
              <w:t>OPTIONS</w:t>
            </w:r>
          </w:p>
        </w:tc>
        <w:tc>
          <w:tcPr>
            <w:tcW w:w="538" w:type="dxa"/>
            <w:tcBorders>
              <w:top w:val="single" w:sz="6" w:space="0" w:color="000000"/>
            </w:tcBorders>
          </w:tcPr>
          <w:p>
            <w:pPr>
              <w:pStyle w:val="TableParagraph"/>
              <w:spacing w:line="295" w:lineRule="auto" w:before="14"/>
              <w:ind w:left="243" w:right="31" w:hanging="19"/>
              <w:rPr>
                <w:b/>
                <w:sz w:val="16"/>
              </w:rPr>
            </w:pPr>
            <w:r>
              <w:rPr>
                <w:b/>
                <w:w w:val="90"/>
                <w:sz w:val="16"/>
              </w:rPr>
              <w:t>PMC SSB</w:t>
            </w:r>
          </w:p>
          <w:p>
            <w:pPr>
              <w:pStyle w:val="TableParagraph"/>
              <w:ind w:left="170"/>
              <w:rPr>
                <w:b/>
                <w:sz w:val="16"/>
              </w:rPr>
            </w:pPr>
            <w:r>
              <w:rPr>
                <w:b/>
                <w:sz w:val="16"/>
              </w:rPr>
              <w:t>BLRF</w:t>
            </w:r>
          </w:p>
        </w:tc>
        <w:tc>
          <w:tcPr>
            <w:tcW w:w="1994" w:type="dxa"/>
            <w:tcBorders>
              <w:top w:val="single" w:sz="6" w:space="0" w:color="000000"/>
            </w:tcBorders>
          </w:tcPr>
          <w:p>
            <w:pPr>
              <w:pStyle w:val="TableParagraph"/>
              <w:spacing w:before="14"/>
              <w:ind w:left="62"/>
              <w:rPr>
                <w:sz w:val="16"/>
              </w:rPr>
            </w:pPr>
            <w:r>
              <w:rPr>
                <w:sz w:val="16"/>
              </w:rPr>
              <w:t>Panel Mount Clamp</w:t>
            </w:r>
          </w:p>
          <w:p>
            <w:pPr>
              <w:pStyle w:val="TableParagraph"/>
              <w:spacing w:line="220" w:lineRule="atLeast" w:before="6"/>
              <w:ind w:left="62" w:right="228"/>
              <w:rPr>
                <w:sz w:val="16"/>
              </w:rPr>
            </w:pPr>
            <w:r>
              <w:rPr>
                <w:w w:val="95"/>
                <w:sz w:val="16"/>
              </w:rPr>
              <w:t>Polished Stainless Steel Bezel </w:t>
            </w:r>
            <w:r>
              <w:rPr>
                <w:sz w:val="16"/>
              </w:rPr>
              <w:t>Black Rear Flange</w:t>
            </w:r>
          </w:p>
        </w:tc>
        <w:tc>
          <w:tcPr>
            <w:tcW w:w="562" w:type="dxa"/>
            <w:tcBorders>
              <w:top w:val="single" w:sz="6" w:space="0" w:color="000000"/>
            </w:tcBorders>
          </w:tcPr>
          <w:p>
            <w:pPr>
              <w:pStyle w:val="TableParagraph"/>
              <w:spacing w:line="295" w:lineRule="auto" w:before="14"/>
              <w:ind w:left="256" w:right="30" w:firstLine="11"/>
              <w:rPr>
                <w:b/>
                <w:sz w:val="16"/>
              </w:rPr>
            </w:pPr>
            <w:r>
              <w:rPr>
                <w:b/>
                <w:w w:val="90"/>
                <w:sz w:val="16"/>
              </w:rPr>
              <w:t>SSC CRC</w:t>
            </w:r>
          </w:p>
          <w:p>
            <w:pPr>
              <w:pStyle w:val="TableParagraph"/>
              <w:ind w:left="276"/>
              <w:rPr>
                <w:b/>
                <w:sz w:val="16"/>
              </w:rPr>
            </w:pPr>
            <w:r>
              <w:rPr>
                <w:b/>
                <w:spacing w:val="-3"/>
                <w:sz w:val="16"/>
              </w:rPr>
              <w:t>FAC</w:t>
            </w:r>
          </w:p>
        </w:tc>
        <w:tc>
          <w:tcPr>
            <w:tcW w:w="1806" w:type="dxa"/>
            <w:tcBorders>
              <w:top w:val="single" w:sz="6" w:space="0" w:color="000000"/>
            </w:tcBorders>
          </w:tcPr>
          <w:p>
            <w:pPr>
              <w:pStyle w:val="TableParagraph"/>
              <w:spacing w:line="295" w:lineRule="auto" w:before="14"/>
              <w:ind w:left="61" w:right="148"/>
              <w:rPr>
                <w:sz w:val="16"/>
              </w:rPr>
            </w:pPr>
            <w:r>
              <w:rPr>
                <w:w w:val="95"/>
                <w:sz w:val="16"/>
              </w:rPr>
              <w:t>Stainless Steel Case </w:t>
            </w:r>
            <w:r>
              <w:rPr>
                <w:sz w:val="16"/>
              </w:rPr>
              <w:t>Chrome Case</w:t>
            </w:r>
          </w:p>
          <w:p>
            <w:pPr>
              <w:pStyle w:val="TableParagraph"/>
              <w:ind w:left="61"/>
              <w:rPr>
                <w:sz w:val="16"/>
              </w:rPr>
            </w:pPr>
            <w:r>
              <w:rPr>
                <w:sz w:val="16"/>
              </w:rPr>
              <w:t>Flat Sided ABS Case</w:t>
            </w:r>
          </w:p>
        </w:tc>
        <w:tc>
          <w:tcPr>
            <w:tcW w:w="730" w:type="dxa"/>
            <w:tcBorders>
              <w:top w:val="single" w:sz="6" w:space="0" w:color="000000"/>
            </w:tcBorders>
          </w:tcPr>
          <w:p>
            <w:pPr>
              <w:pStyle w:val="TableParagraph"/>
              <w:spacing w:line="295" w:lineRule="auto" w:before="14"/>
              <w:ind w:left="514" w:right="44" w:firstLine="21"/>
              <w:jc w:val="right"/>
              <w:rPr>
                <w:b/>
                <w:sz w:val="16"/>
              </w:rPr>
            </w:pPr>
            <w:r>
              <w:rPr>
                <w:b/>
                <w:w w:val="90"/>
                <w:sz w:val="16"/>
              </w:rPr>
              <w:t>LL</w:t>
            </w:r>
            <w:r>
              <w:rPr>
                <w:b/>
                <w:spacing w:val="1"/>
                <w:w w:val="90"/>
                <w:sz w:val="16"/>
              </w:rPr>
              <w:t> </w:t>
            </w:r>
            <w:r>
              <w:rPr>
                <w:b/>
                <w:w w:val="90"/>
                <w:sz w:val="16"/>
              </w:rPr>
              <w:t>GL</w:t>
            </w:r>
          </w:p>
          <w:p>
            <w:pPr>
              <w:pStyle w:val="TableParagraph"/>
              <w:ind w:right="45"/>
              <w:jc w:val="right"/>
              <w:rPr>
                <w:b/>
                <w:sz w:val="16"/>
              </w:rPr>
            </w:pPr>
            <w:r>
              <w:rPr>
                <w:b/>
                <w:w w:val="90"/>
                <w:sz w:val="16"/>
              </w:rPr>
              <w:t>SG</w:t>
            </w:r>
          </w:p>
        </w:tc>
        <w:tc>
          <w:tcPr>
            <w:tcW w:w="1872" w:type="dxa"/>
            <w:tcBorders>
              <w:top w:val="single" w:sz="6" w:space="0" w:color="000000"/>
            </w:tcBorders>
          </w:tcPr>
          <w:p>
            <w:pPr>
              <w:pStyle w:val="TableParagraph"/>
              <w:tabs>
                <w:tab w:pos="1670" w:val="left" w:leader="none"/>
              </w:tabs>
              <w:spacing w:before="14"/>
              <w:ind w:left="60"/>
              <w:rPr>
                <w:b/>
                <w:sz w:val="16"/>
              </w:rPr>
            </w:pPr>
            <w:r>
              <w:rPr>
                <w:w w:val="95"/>
                <w:sz w:val="16"/>
              </w:rPr>
              <w:t>Polycarbonate</w:t>
            </w:r>
            <w:r>
              <w:rPr>
                <w:spacing w:val="-13"/>
                <w:w w:val="95"/>
                <w:sz w:val="16"/>
              </w:rPr>
              <w:t> </w:t>
            </w:r>
            <w:r>
              <w:rPr>
                <w:w w:val="95"/>
                <w:sz w:val="16"/>
              </w:rPr>
              <w:t>Lens</w:t>
              <w:tab/>
            </w:r>
            <w:r>
              <w:rPr>
                <w:b/>
                <w:sz w:val="16"/>
              </w:rPr>
              <w:t>ST</w:t>
            </w:r>
          </w:p>
          <w:p>
            <w:pPr>
              <w:pStyle w:val="TableParagraph"/>
              <w:tabs>
                <w:tab w:pos="1563" w:val="left" w:leader="none"/>
              </w:tabs>
              <w:spacing w:before="42"/>
              <w:ind w:left="60"/>
              <w:rPr>
                <w:b/>
                <w:sz w:val="16"/>
              </w:rPr>
            </w:pPr>
            <w:r>
              <w:rPr>
                <w:sz w:val="16"/>
              </w:rPr>
              <w:t>Glass</w:t>
            </w:r>
            <w:r>
              <w:rPr>
                <w:spacing w:val="-20"/>
                <w:sz w:val="16"/>
              </w:rPr>
              <w:t> </w:t>
            </w:r>
            <w:r>
              <w:rPr>
                <w:sz w:val="16"/>
              </w:rPr>
              <w:t>Lens*</w:t>
              <w:tab/>
            </w:r>
            <w:r>
              <w:rPr>
                <w:b/>
                <w:sz w:val="16"/>
              </w:rPr>
              <w:t>CPO</w:t>
            </w:r>
          </w:p>
          <w:p>
            <w:pPr>
              <w:pStyle w:val="TableParagraph"/>
              <w:tabs>
                <w:tab w:pos="1590" w:val="left" w:leader="none"/>
              </w:tabs>
              <w:spacing w:before="42"/>
              <w:ind w:left="60"/>
              <w:rPr>
                <w:b/>
                <w:sz w:val="16"/>
              </w:rPr>
            </w:pPr>
            <w:r>
              <w:rPr>
                <w:sz w:val="16"/>
              </w:rPr>
              <w:t>Safety</w:t>
            </w:r>
            <w:r>
              <w:rPr>
                <w:spacing w:val="-23"/>
                <w:sz w:val="16"/>
              </w:rPr>
              <w:t> </w:t>
            </w:r>
            <w:r>
              <w:rPr>
                <w:sz w:val="16"/>
              </w:rPr>
              <w:t>Glass</w:t>
            </w:r>
            <w:r>
              <w:rPr>
                <w:spacing w:val="-23"/>
                <w:sz w:val="16"/>
              </w:rPr>
              <w:t> </w:t>
            </w:r>
            <w:r>
              <w:rPr>
                <w:sz w:val="16"/>
              </w:rPr>
              <w:t>Lens*</w:t>
              <w:tab/>
            </w:r>
            <w:r>
              <w:rPr>
                <w:b/>
                <w:sz w:val="16"/>
              </w:rPr>
              <w:t>BP1</w:t>
            </w:r>
          </w:p>
        </w:tc>
        <w:tc>
          <w:tcPr>
            <w:tcW w:w="1831" w:type="dxa"/>
            <w:tcBorders>
              <w:top w:val="single" w:sz="6" w:space="0" w:color="000000"/>
              <w:right w:val="single" w:sz="6" w:space="0" w:color="000000"/>
            </w:tcBorders>
          </w:tcPr>
          <w:p>
            <w:pPr>
              <w:pStyle w:val="TableParagraph"/>
              <w:spacing w:before="14"/>
              <w:ind w:left="60"/>
              <w:rPr>
                <w:sz w:val="16"/>
              </w:rPr>
            </w:pPr>
            <w:r>
              <w:rPr>
                <w:sz w:val="16"/>
              </w:rPr>
              <w:t>Stainless Steel Tagging</w:t>
            </w:r>
          </w:p>
          <w:p>
            <w:pPr>
              <w:pStyle w:val="TableParagraph"/>
              <w:spacing w:line="220" w:lineRule="atLeast" w:before="6"/>
              <w:ind w:left="59" w:right="44"/>
              <w:rPr>
                <w:sz w:val="16"/>
              </w:rPr>
            </w:pPr>
            <w:r>
              <w:rPr>
                <w:w w:val="90"/>
                <w:sz w:val="16"/>
              </w:rPr>
              <w:t>Brass Sintered Orifice 20 Micron </w:t>
            </w:r>
            <w:r>
              <w:rPr>
                <w:w w:val="95"/>
                <w:sz w:val="16"/>
              </w:rPr>
              <w:t>Brass Press Fit Orifice 0.1 mm</w:t>
            </w:r>
          </w:p>
        </w:tc>
      </w:tr>
      <w:tr>
        <w:trPr>
          <w:trHeight w:val="227" w:hRule="atLeast"/>
        </w:trPr>
        <w:tc>
          <w:tcPr>
            <w:tcW w:w="1292" w:type="dxa"/>
            <w:vMerge w:val="restart"/>
            <w:tcBorders>
              <w:left w:val="single" w:sz="6" w:space="0" w:color="000000"/>
              <w:bottom w:val="single" w:sz="6" w:space="0" w:color="000000"/>
            </w:tcBorders>
          </w:tcPr>
          <w:p>
            <w:pPr>
              <w:pStyle w:val="TableParagraph"/>
              <w:rPr>
                <w:rFonts w:ascii="Times New Roman"/>
                <w:sz w:val="14"/>
              </w:rPr>
            </w:pPr>
          </w:p>
        </w:tc>
        <w:tc>
          <w:tcPr>
            <w:tcW w:w="538" w:type="dxa"/>
          </w:tcPr>
          <w:p>
            <w:pPr>
              <w:pStyle w:val="TableParagraph"/>
              <w:spacing w:line="177" w:lineRule="exact" w:before="30"/>
              <w:ind w:right="45"/>
              <w:jc w:val="right"/>
              <w:rPr>
                <w:b/>
                <w:sz w:val="16"/>
              </w:rPr>
            </w:pPr>
            <w:r>
              <w:rPr>
                <w:b/>
                <w:w w:val="90"/>
                <w:sz w:val="16"/>
              </w:rPr>
              <w:t>BLFF</w:t>
            </w:r>
          </w:p>
        </w:tc>
        <w:tc>
          <w:tcPr>
            <w:tcW w:w="1994" w:type="dxa"/>
          </w:tcPr>
          <w:p>
            <w:pPr>
              <w:pStyle w:val="TableParagraph"/>
              <w:spacing w:line="177" w:lineRule="exact" w:before="30"/>
              <w:ind w:left="62"/>
              <w:rPr>
                <w:sz w:val="16"/>
              </w:rPr>
            </w:pPr>
            <w:r>
              <w:rPr>
                <w:sz w:val="16"/>
              </w:rPr>
              <w:t>Black Front Flange – ABS Case</w:t>
            </w:r>
          </w:p>
        </w:tc>
        <w:tc>
          <w:tcPr>
            <w:tcW w:w="562" w:type="dxa"/>
          </w:tcPr>
          <w:p>
            <w:pPr>
              <w:pStyle w:val="TableParagraph"/>
              <w:spacing w:line="177" w:lineRule="exact" w:before="30"/>
              <w:ind w:right="46"/>
              <w:jc w:val="right"/>
              <w:rPr>
                <w:b/>
                <w:sz w:val="16"/>
              </w:rPr>
            </w:pPr>
            <w:r>
              <w:rPr>
                <w:b/>
                <w:w w:val="90"/>
                <w:sz w:val="16"/>
              </w:rPr>
              <w:t>BCR</w:t>
            </w:r>
          </w:p>
        </w:tc>
        <w:tc>
          <w:tcPr>
            <w:tcW w:w="1806" w:type="dxa"/>
          </w:tcPr>
          <w:p>
            <w:pPr>
              <w:pStyle w:val="TableParagraph"/>
              <w:spacing w:line="177" w:lineRule="exact" w:before="30"/>
              <w:ind w:left="61"/>
              <w:rPr>
                <w:sz w:val="16"/>
              </w:rPr>
            </w:pPr>
            <w:r>
              <w:rPr>
                <w:sz w:val="16"/>
              </w:rPr>
              <w:t>Black Cover Ring**</w:t>
            </w:r>
          </w:p>
        </w:tc>
        <w:tc>
          <w:tcPr>
            <w:tcW w:w="730" w:type="dxa"/>
          </w:tcPr>
          <w:p>
            <w:pPr>
              <w:pStyle w:val="TableParagraph"/>
              <w:spacing w:line="177" w:lineRule="exact" w:before="30"/>
              <w:ind w:right="44"/>
              <w:jc w:val="right"/>
              <w:rPr>
                <w:b/>
                <w:sz w:val="16"/>
              </w:rPr>
            </w:pPr>
            <w:r>
              <w:rPr>
                <w:b/>
                <w:w w:val="90"/>
                <w:sz w:val="16"/>
              </w:rPr>
              <w:t>HL</w:t>
            </w:r>
          </w:p>
        </w:tc>
        <w:tc>
          <w:tcPr>
            <w:tcW w:w="1872" w:type="dxa"/>
          </w:tcPr>
          <w:p>
            <w:pPr>
              <w:pStyle w:val="TableParagraph"/>
              <w:tabs>
                <w:tab w:pos="1588" w:val="left" w:leader="none"/>
              </w:tabs>
              <w:spacing w:line="177" w:lineRule="exact" w:before="30"/>
              <w:ind w:left="60"/>
              <w:rPr>
                <w:b/>
                <w:sz w:val="16"/>
              </w:rPr>
            </w:pPr>
            <w:r>
              <w:rPr>
                <w:sz w:val="16"/>
              </w:rPr>
              <w:t>Homalite</w:t>
            </w:r>
            <w:r>
              <w:rPr>
                <w:spacing w:val="-25"/>
                <w:sz w:val="16"/>
              </w:rPr>
              <w:t> </w:t>
            </w:r>
            <w:r>
              <w:rPr>
                <w:sz w:val="16"/>
              </w:rPr>
              <w:t>Lens*</w:t>
              <w:tab/>
            </w:r>
            <w:r>
              <w:rPr>
                <w:b/>
                <w:sz w:val="16"/>
              </w:rPr>
              <w:t>BP3</w:t>
            </w:r>
          </w:p>
        </w:tc>
        <w:tc>
          <w:tcPr>
            <w:tcW w:w="1831" w:type="dxa"/>
            <w:tcBorders>
              <w:right w:val="single" w:sz="6" w:space="0" w:color="000000"/>
            </w:tcBorders>
          </w:tcPr>
          <w:p>
            <w:pPr>
              <w:pStyle w:val="TableParagraph"/>
              <w:spacing w:line="177" w:lineRule="exact" w:before="30"/>
              <w:ind w:left="59"/>
              <w:rPr>
                <w:sz w:val="16"/>
              </w:rPr>
            </w:pPr>
            <w:r>
              <w:rPr>
                <w:sz w:val="16"/>
              </w:rPr>
              <w:t>Brass</w:t>
            </w:r>
            <w:r>
              <w:rPr>
                <w:spacing w:val="-19"/>
                <w:sz w:val="16"/>
              </w:rPr>
              <w:t> </w:t>
            </w:r>
            <w:r>
              <w:rPr>
                <w:sz w:val="16"/>
              </w:rPr>
              <w:t>Press</w:t>
            </w:r>
            <w:r>
              <w:rPr>
                <w:spacing w:val="-18"/>
                <w:sz w:val="16"/>
              </w:rPr>
              <w:t> </w:t>
            </w:r>
            <w:r>
              <w:rPr>
                <w:sz w:val="16"/>
              </w:rPr>
              <w:t>Fit</w:t>
            </w:r>
            <w:r>
              <w:rPr>
                <w:spacing w:val="-19"/>
                <w:sz w:val="16"/>
              </w:rPr>
              <w:t> </w:t>
            </w:r>
            <w:r>
              <w:rPr>
                <w:sz w:val="16"/>
              </w:rPr>
              <w:t>Orifice</w:t>
            </w:r>
            <w:r>
              <w:rPr>
                <w:spacing w:val="-18"/>
                <w:sz w:val="16"/>
              </w:rPr>
              <w:t> </w:t>
            </w:r>
            <w:r>
              <w:rPr>
                <w:sz w:val="16"/>
              </w:rPr>
              <w:t>0.3</w:t>
            </w:r>
            <w:r>
              <w:rPr>
                <w:spacing w:val="-18"/>
                <w:sz w:val="16"/>
              </w:rPr>
              <w:t> </w:t>
            </w:r>
            <w:r>
              <w:rPr>
                <w:sz w:val="16"/>
              </w:rPr>
              <w:t>mm</w:t>
            </w:r>
          </w:p>
        </w:tc>
      </w:tr>
      <w:tr>
        <w:trPr>
          <w:trHeight w:val="213" w:hRule="atLeast"/>
        </w:trPr>
        <w:tc>
          <w:tcPr>
            <w:tcW w:w="1292" w:type="dxa"/>
            <w:vMerge/>
            <w:tcBorders>
              <w:top w:val="nil"/>
              <w:left w:val="single" w:sz="6" w:space="0" w:color="000000"/>
              <w:bottom w:val="single" w:sz="6" w:space="0" w:color="000000"/>
            </w:tcBorders>
          </w:tcPr>
          <w:p>
            <w:pPr>
              <w:rPr>
                <w:sz w:val="2"/>
                <w:szCs w:val="2"/>
              </w:rPr>
            </w:pPr>
          </w:p>
        </w:tc>
        <w:tc>
          <w:tcPr>
            <w:tcW w:w="538" w:type="dxa"/>
          </w:tcPr>
          <w:p>
            <w:pPr>
              <w:pStyle w:val="TableParagraph"/>
              <w:spacing w:line="179" w:lineRule="exact" w:before="13"/>
              <w:ind w:right="44"/>
              <w:jc w:val="right"/>
              <w:rPr>
                <w:b/>
                <w:sz w:val="16"/>
              </w:rPr>
            </w:pPr>
            <w:r>
              <w:rPr>
                <w:b/>
                <w:w w:val="90"/>
                <w:sz w:val="16"/>
              </w:rPr>
              <w:t>CFF</w:t>
            </w:r>
          </w:p>
        </w:tc>
        <w:tc>
          <w:tcPr>
            <w:tcW w:w="1994" w:type="dxa"/>
          </w:tcPr>
          <w:p>
            <w:pPr>
              <w:pStyle w:val="TableParagraph"/>
              <w:spacing w:line="179" w:lineRule="exact" w:before="13"/>
              <w:ind w:left="62"/>
              <w:rPr>
                <w:sz w:val="16"/>
              </w:rPr>
            </w:pPr>
            <w:r>
              <w:rPr>
                <w:sz w:val="16"/>
              </w:rPr>
              <w:t>Chrome</w:t>
            </w:r>
            <w:r>
              <w:rPr>
                <w:spacing w:val="-24"/>
                <w:sz w:val="16"/>
              </w:rPr>
              <w:t> </w:t>
            </w:r>
            <w:r>
              <w:rPr>
                <w:sz w:val="16"/>
              </w:rPr>
              <w:t>Front</w:t>
            </w:r>
            <w:r>
              <w:rPr>
                <w:spacing w:val="-23"/>
                <w:sz w:val="16"/>
              </w:rPr>
              <w:t> </w:t>
            </w:r>
            <w:r>
              <w:rPr>
                <w:sz w:val="16"/>
              </w:rPr>
              <w:t>Flange</w:t>
            </w:r>
            <w:r>
              <w:rPr>
                <w:spacing w:val="-23"/>
                <w:sz w:val="16"/>
              </w:rPr>
              <w:t> </w:t>
            </w:r>
            <w:r>
              <w:rPr>
                <w:sz w:val="16"/>
              </w:rPr>
              <w:t>–</w:t>
            </w:r>
            <w:r>
              <w:rPr>
                <w:spacing w:val="-23"/>
                <w:sz w:val="16"/>
              </w:rPr>
              <w:t> </w:t>
            </w:r>
            <w:r>
              <w:rPr>
                <w:sz w:val="16"/>
              </w:rPr>
              <w:t>ABS</w:t>
            </w:r>
            <w:r>
              <w:rPr>
                <w:spacing w:val="-23"/>
                <w:sz w:val="16"/>
              </w:rPr>
              <w:t> </w:t>
            </w:r>
            <w:r>
              <w:rPr>
                <w:sz w:val="16"/>
              </w:rPr>
              <w:t>Case</w:t>
            </w:r>
          </w:p>
        </w:tc>
        <w:tc>
          <w:tcPr>
            <w:tcW w:w="562" w:type="dxa"/>
          </w:tcPr>
          <w:p>
            <w:pPr>
              <w:pStyle w:val="TableParagraph"/>
              <w:spacing w:line="179" w:lineRule="exact" w:before="13"/>
              <w:ind w:right="46"/>
              <w:jc w:val="right"/>
              <w:rPr>
                <w:b/>
                <w:sz w:val="16"/>
              </w:rPr>
            </w:pPr>
            <w:r>
              <w:rPr>
                <w:b/>
                <w:w w:val="90"/>
                <w:sz w:val="16"/>
              </w:rPr>
              <w:t>SSCR</w:t>
            </w:r>
          </w:p>
        </w:tc>
        <w:tc>
          <w:tcPr>
            <w:tcW w:w="1806" w:type="dxa"/>
          </w:tcPr>
          <w:p>
            <w:pPr>
              <w:pStyle w:val="TableParagraph"/>
              <w:spacing w:line="179" w:lineRule="exact" w:before="13"/>
              <w:ind w:left="61"/>
              <w:rPr>
                <w:sz w:val="16"/>
              </w:rPr>
            </w:pPr>
            <w:r>
              <w:rPr>
                <w:sz w:val="16"/>
              </w:rPr>
              <w:t>Stainless Steel Cover Ring**</w:t>
            </w:r>
          </w:p>
        </w:tc>
        <w:tc>
          <w:tcPr>
            <w:tcW w:w="730" w:type="dxa"/>
          </w:tcPr>
          <w:p>
            <w:pPr>
              <w:pStyle w:val="TableParagraph"/>
              <w:spacing w:line="179" w:lineRule="exact" w:before="13"/>
              <w:ind w:right="47"/>
              <w:jc w:val="right"/>
              <w:rPr>
                <w:b/>
                <w:sz w:val="16"/>
              </w:rPr>
            </w:pPr>
            <w:r>
              <w:rPr>
                <w:b/>
                <w:w w:val="90"/>
                <w:sz w:val="16"/>
              </w:rPr>
              <w:t>SP</w:t>
            </w:r>
          </w:p>
        </w:tc>
        <w:tc>
          <w:tcPr>
            <w:tcW w:w="1872" w:type="dxa"/>
          </w:tcPr>
          <w:p>
            <w:pPr>
              <w:pStyle w:val="TableParagraph"/>
              <w:tabs>
                <w:tab w:pos="1589" w:val="left" w:leader="none"/>
              </w:tabs>
              <w:spacing w:line="179" w:lineRule="exact" w:before="13"/>
              <w:ind w:left="60"/>
              <w:rPr>
                <w:b/>
                <w:sz w:val="16"/>
              </w:rPr>
            </w:pPr>
            <w:r>
              <w:rPr>
                <w:sz w:val="16"/>
              </w:rPr>
              <w:t>Red</w:t>
            </w:r>
            <w:r>
              <w:rPr>
                <w:spacing w:val="-22"/>
                <w:sz w:val="16"/>
              </w:rPr>
              <w:t> </w:t>
            </w:r>
            <w:r>
              <w:rPr>
                <w:sz w:val="16"/>
              </w:rPr>
              <w:t>Set</w:t>
            </w:r>
            <w:r>
              <w:rPr>
                <w:spacing w:val="-21"/>
                <w:sz w:val="16"/>
              </w:rPr>
              <w:t> </w:t>
            </w:r>
            <w:r>
              <w:rPr>
                <w:sz w:val="16"/>
              </w:rPr>
              <w:t>Pointer**</w:t>
              <w:tab/>
            </w:r>
            <w:r>
              <w:rPr>
                <w:b/>
                <w:sz w:val="16"/>
              </w:rPr>
              <w:t>BP8</w:t>
            </w:r>
          </w:p>
        </w:tc>
        <w:tc>
          <w:tcPr>
            <w:tcW w:w="1831" w:type="dxa"/>
            <w:tcBorders>
              <w:right w:val="single" w:sz="6" w:space="0" w:color="000000"/>
            </w:tcBorders>
          </w:tcPr>
          <w:p>
            <w:pPr>
              <w:pStyle w:val="TableParagraph"/>
              <w:spacing w:line="179" w:lineRule="exact" w:before="13"/>
              <w:ind w:left="59"/>
              <w:rPr>
                <w:sz w:val="16"/>
              </w:rPr>
            </w:pPr>
            <w:r>
              <w:rPr>
                <w:sz w:val="16"/>
              </w:rPr>
              <w:t>Brass</w:t>
            </w:r>
            <w:r>
              <w:rPr>
                <w:spacing w:val="-19"/>
                <w:sz w:val="16"/>
              </w:rPr>
              <w:t> </w:t>
            </w:r>
            <w:r>
              <w:rPr>
                <w:sz w:val="16"/>
              </w:rPr>
              <w:t>Press</w:t>
            </w:r>
            <w:r>
              <w:rPr>
                <w:spacing w:val="-18"/>
                <w:sz w:val="16"/>
              </w:rPr>
              <w:t> </w:t>
            </w:r>
            <w:r>
              <w:rPr>
                <w:sz w:val="16"/>
              </w:rPr>
              <w:t>Fit</w:t>
            </w:r>
            <w:r>
              <w:rPr>
                <w:spacing w:val="-19"/>
                <w:sz w:val="16"/>
              </w:rPr>
              <w:t> </w:t>
            </w:r>
            <w:r>
              <w:rPr>
                <w:sz w:val="16"/>
              </w:rPr>
              <w:t>Orifice</w:t>
            </w:r>
            <w:r>
              <w:rPr>
                <w:spacing w:val="-18"/>
                <w:sz w:val="16"/>
              </w:rPr>
              <w:t> </w:t>
            </w:r>
            <w:r>
              <w:rPr>
                <w:sz w:val="16"/>
              </w:rPr>
              <w:t>0.8</w:t>
            </w:r>
            <w:r>
              <w:rPr>
                <w:spacing w:val="-18"/>
                <w:sz w:val="16"/>
              </w:rPr>
              <w:t> </w:t>
            </w:r>
            <w:r>
              <w:rPr>
                <w:sz w:val="16"/>
              </w:rPr>
              <w:t>mm</w:t>
            </w:r>
          </w:p>
        </w:tc>
      </w:tr>
      <w:tr>
        <w:trPr>
          <w:trHeight w:val="213" w:hRule="atLeast"/>
        </w:trPr>
        <w:tc>
          <w:tcPr>
            <w:tcW w:w="1292" w:type="dxa"/>
            <w:vMerge/>
            <w:tcBorders>
              <w:top w:val="nil"/>
              <w:left w:val="single" w:sz="6" w:space="0" w:color="000000"/>
              <w:bottom w:val="single" w:sz="6" w:space="0" w:color="000000"/>
            </w:tcBorders>
          </w:tcPr>
          <w:p>
            <w:pPr>
              <w:rPr>
                <w:sz w:val="2"/>
                <w:szCs w:val="2"/>
              </w:rPr>
            </w:pPr>
          </w:p>
        </w:tc>
        <w:tc>
          <w:tcPr>
            <w:tcW w:w="538" w:type="dxa"/>
          </w:tcPr>
          <w:p>
            <w:pPr>
              <w:pStyle w:val="TableParagraph"/>
              <w:spacing w:line="177" w:lineRule="exact" w:before="16"/>
              <w:ind w:right="45"/>
              <w:jc w:val="right"/>
              <w:rPr>
                <w:b/>
                <w:sz w:val="16"/>
              </w:rPr>
            </w:pPr>
            <w:r>
              <w:rPr>
                <w:b/>
                <w:w w:val="90"/>
                <w:sz w:val="16"/>
              </w:rPr>
              <w:t>SBFF</w:t>
            </w:r>
          </w:p>
        </w:tc>
        <w:tc>
          <w:tcPr>
            <w:tcW w:w="1994" w:type="dxa"/>
          </w:tcPr>
          <w:p>
            <w:pPr>
              <w:pStyle w:val="TableParagraph"/>
              <w:spacing w:line="177" w:lineRule="exact" w:before="16"/>
              <w:ind w:left="62"/>
              <w:rPr>
                <w:sz w:val="16"/>
              </w:rPr>
            </w:pPr>
            <w:r>
              <w:rPr>
                <w:sz w:val="16"/>
              </w:rPr>
              <w:t>Black Front Flange – Steel Case</w:t>
            </w:r>
          </w:p>
        </w:tc>
        <w:tc>
          <w:tcPr>
            <w:tcW w:w="562" w:type="dxa"/>
          </w:tcPr>
          <w:p>
            <w:pPr>
              <w:pStyle w:val="TableParagraph"/>
              <w:spacing w:line="177" w:lineRule="exact" w:before="16"/>
              <w:ind w:right="46"/>
              <w:jc w:val="right"/>
              <w:rPr>
                <w:b/>
                <w:sz w:val="16"/>
              </w:rPr>
            </w:pPr>
            <w:r>
              <w:rPr>
                <w:b/>
                <w:w w:val="90"/>
                <w:sz w:val="16"/>
              </w:rPr>
              <w:t>CCR</w:t>
            </w:r>
          </w:p>
        </w:tc>
        <w:tc>
          <w:tcPr>
            <w:tcW w:w="1806" w:type="dxa"/>
          </w:tcPr>
          <w:p>
            <w:pPr>
              <w:pStyle w:val="TableParagraph"/>
              <w:spacing w:line="177" w:lineRule="exact" w:before="16"/>
              <w:ind w:left="61"/>
              <w:rPr>
                <w:sz w:val="16"/>
              </w:rPr>
            </w:pPr>
            <w:r>
              <w:rPr>
                <w:sz w:val="16"/>
              </w:rPr>
              <w:t>Chrome Cover Ring**</w:t>
            </w:r>
          </w:p>
        </w:tc>
        <w:tc>
          <w:tcPr>
            <w:tcW w:w="730" w:type="dxa"/>
          </w:tcPr>
          <w:p>
            <w:pPr>
              <w:pStyle w:val="TableParagraph"/>
              <w:spacing w:line="177" w:lineRule="exact" w:before="16"/>
              <w:ind w:right="48"/>
              <w:jc w:val="right"/>
              <w:rPr>
                <w:b/>
                <w:sz w:val="16"/>
              </w:rPr>
            </w:pPr>
            <w:r>
              <w:rPr>
                <w:b/>
                <w:w w:val="90"/>
                <w:sz w:val="16"/>
              </w:rPr>
              <w:t>MIP</w:t>
            </w:r>
          </w:p>
        </w:tc>
        <w:tc>
          <w:tcPr>
            <w:tcW w:w="1872" w:type="dxa"/>
          </w:tcPr>
          <w:p>
            <w:pPr>
              <w:pStyle w:val="TableParagraph"/>
              <w:spacing w:line="177" w:lineRule="exact" w:before="16"/>
              <w:ind w:left="60"/>
              <w:rPr>
                <w:sz w:val="16"/>
              </w:rPr>
            </w:pPr>
            <w:r>
              <w:rPr>
                <w:sz w:val="16"/>
              </w:rPr>
              <w:t>Maximum Indicating Pointer</w:t>
            </w:r>
          </w:p>
        </w:tc>
        <w:tc>
          <w:tcPr>
            <w:tcW w:w="1831" w:type="dxa"/>
            <w:tcBorders>
              <w:right w:val="single" w:sz="6" w:space="0" w:color="000000"/>
            </w:tcBorders>
          </w:tcPr>
          <w:p>
            <w:pPr>
              <w:pStyle w:val="TableParagraph"/>
              <w:rPr>
                <w:rFonts w:ascii="Times New Roman"/>
                <w:sz w:val="14"/>
              </w:rPr>
            </w:pPr>
          </w:p>
        </w:tc>
      </w:tr>
      <w:tr>
        <w:trPr>
          <w:trHeight w:val="210" w:hRule="atLeast"/>
        </w:trPr>
        <w:tc>
          <w:tcPr>
            <w:tcW w:w="1292" w:type="dxa"/>
            <w:vMerge/>
            <w:tcBorders>
              <w:top w:val="nil"/>
              <w:left w:val="single" w:sz="6" w:space="0" w:color="000000"/>
              <w:bottom w:val="single" w:sz="6" w:space="0" w:color="000000"/>
            </w:tcBorders>
          </w:tcPr>
          <w:p>
            <w:pPr>
              <w:rPr>
                <w:sz w:val="2"/>
                <w:szCs w:val="2"/>
              </w:rPr>
            </w:pPr>
          </w:p>
        </w:tc>
        <w:tc>
          <w:tcPr>
            <w:tcW w:w="538" w:type="dxa"/>
          </w:tcPr>
          <w:p>
            <w:pPr>
              <w:pStyle w:val="TableParagraph"/>
              <w:spacing w:line="177" w:lineRule="exact" w:before="13"/>
              <w:ind w:right="45"/>
              <w:jc w:val="right"/>
              <w:rPr>
                <w:b/>
                <w:sz w:val="16"/>
              </w:rPr>
            </w:pPr>
            <w:r>
              <w:rPr>
                <w:b/>
                <w:w w:val="90"/>
                <w:sz w:val="16"/>
              </w:rPr>
              <w:t>SCFF</w:t>
            </w:r>
          </w:p>
        </w:tc>
        <w:tc>
          <w:tcPr>
            <w:tcW w:w="1994" w:type="dxa"/>
          </w:tcPr>
          <w:p>
            <w:pPr>
              <w:pStyle w:val="TableParagraph"/>
              <w:spacing w:line="177" w:lineRule="exact" w:before="13"/>
              <w:ind w:left="62"/>
              <w:rPr>
                <w:sz w:val="16"/>
              </w:rPr>
            </w:pPr>
            <w:r>
              <w:rPr>
                <w:w w:val="95"/>
                <w:sz w:val="16"/>
              </w:rPr>
              <w:t>Chrome</w:t>
            </w:r>
            <w:r>
              <w:rPr>
                <w:spacing w:val="-13"/>
                <w:w w:val="95"/>
                <w:sz w:val="16"/>
              </w:rPr>
              <w:t> </w:t>
            </w:r>
            <w:r>
              <w:rPr>
                <w:w w:val="95"/>
                <w:sz w:val="16"/>
              </w:rPr>
              <w:t>Front</w:t>
            </w:r>
            <w:r>
              <w:rPr>
                <w:spacing w:val="-12"/>
                <w:w w:val="95"/>
                <w:sz w:val="16"/>
              </w:rPr>
              <w:t> </w:t>
            </w:r>
            <w:r>
              <w:rPr>
                <w:w w:val="95"/>
                <w:sz w:val="16"/>
              </w:rPr>
              <w:t>Flange</w:t>
            </w:r>
            <w:r>
              <w:rPr>
                <w:spacing w:val="-12"/>
                <w:w w:val="95"/>
                <w:sz w:val="16"/>
              </w:rPr>
              <w:t> </w:t>
            </w:r>
            <w:r>
              <w:rPr>
                <w:w w:val="95"/>
                <w:sz w:val="16"/>
              </w:rPr>
              <w:t>–</w:t>
            </w:r>
            <w:r>
              <w:rPr>
                <w:spacing w:val="-13"/>
                <w:w w:val="95"/>
                <w:sz w:val="16"/>
              </w:rPr>
              <w:t> </w:t>
            </w:r>
            <w:r>
              <w:rPr>
                <w:w w:val="95"/>
                <w:sz w:val="16"/>
              </w:rPr>
              <w:t>Steel</w:t>
            </w:r>
            <w:r>
              <w:rPr>
                <w:spacing w:val="-12"/>
                <w:w w:val="95"/>
                <w:sz w:val="16"/>
              </w:rPr>
              <w:t> </w:t>
            </w:r>
            <w:r>
              <w:rPr>
                <w:w w:val="95"/>
                <w:sz w:val="16"/>
              </w:rPr>
              <w:t>Case</w:t>
            </w:r>
          </w:p>
        </w:tc>
        <w:tc>
          <w:tcPr>
            <w:tcW w:w="562" w:type="dxa"/>
          </w:tcPr>
          <w:p>
            <w:pPr>
              <w:pStyle w:val="TableParagraph"/>
              <w:spacing w:line="177" w:lineRule="exact" w:before="13"/>
              <w:ind w:right="46"/>
              <w:jc w:val="right"/>
              <w:rPr>
                <w:b/>
                <w:sz w:val="16"/>
              </w:rPr>
            </w:pPr>
            <w:r>
              <w:rPr>
                <w:b/>
                <w:w w:val="90"/>
                <w:sz w:val="16"/>
              </w:rPr>
              <w:t>PCCR</w:t>
            </w:r>
          </w:p>
        </w:tc>
        <w:tc>
          <w:tcPr>
            <w:tcW w:w="1806" w:type="dxa"/>
          </w:tcPr>
          <w:p>
            <w:pPr>
              <w:pStyle w:val="TableParagraph"/>
              <w:spacing w:line="177" w:lineRule="exact" w:before="13"/>
              <w:ind w:left="61"/>
              <w:rPr>
                <w:sz w:val="16"/>
              </w:rPr>
            </w:pPr>
            <w:r>
              <w:rPr>
                <w:w w:val="95"/>
                <w:sz w:val="16"/>
              </w:rPr>
              <w:t>Polished Chrome Cover Ring**</w:t>
            </w:r>
          </w:p>
        </w:tc>
        <w:tc>
          <w:tcPr>
            <w:tcW w:w="730" w:type="dxa"/>
          </w:tcPr>
          <w:p>
            <w:pPr>
              <w:pStyle w:val="TableParagraph"/>
              <w:spacing w:line="177" w:lineRule="exact" w:before="13"/>
              <w:ind w:right="46"/>
              <w:jc w:val="right"/>
              <w:rPr>
                <w:b/>
                <w:sz w:val="16"/>
              </w:rPr>
            </w:pPr>
            <w:r>
              <w:rPr>
                <w:b/>
                <w:w w:val="90"/>
                <w:sz w:val="16"/>
              </w:rPr>
              <w:t>SDM</w:t>
            </w:r>
          </w:p>
        </w:tc>
        <w:tc>
          <w:tcPr>
            <w:tcW w:w="1872" w:type="dxa"/>
          </w:tcPr>
          <w:p>
            <w:pPr>
              <w:pStyle w:val="TableParagraph"/>
              <w:spacing w:line="177" w:lineRule="exact" w:before="13"/>
              <w:ind w:left="60"/>
              <w:rPr>
                <w:sz w:val="16"/>
              </w:rPr>
            </w:pPr>
            <w:r>
              <w:rPr>
                <w:sz w:val="16"/>
              </w:rPr>
              <w:t>Silicone Dampened Movement</w:t>
            </w:r>
          </w:p>
        </w:tc>
        <w:tc>
          <w:tcPr>
            <w:tcW w:w="1831" w:type="dxa"/>
            <w:tcBorders>
              <w:right w:val="single" w:sz="6" w:space="0" w:color="000000"/>
            </w:tcBorders>
          </w:tcPr>
          <w:p>
            <w:pPr>
              <w:pStyle w:val="TableParagraph"/>
              <w:rPr>
                <w:rFonts w:ascii="Times New Roman"/>
                <w:sz w:val="14"/>
              </w:rPr>
            </w:pPr>
          </w:p>
        </w:tc>
      </w:tr>
      <w:tr>
        <w:trPr>
          <w:trHeight w:val="210" w:hRule="atLeast"/>
        </w:trPr>
        <w:tc>
          <w:tcPr>
            <w:tcW w:w="1292" w:type="dxa"/>
            <w:vMerge/>
            <w:tcBorders>
              <w:top w:val="nil"/>
              <w:left w:val="single" w:sz="6" w:space="0" w:color="000000"/>
              <w:bottom w:val="single" w:sz="6" w:space="0" w:color="000000"/>
            </w:tcBorders>
          </w:tcPr>
          <w:p>
            <w:pPr>
              <w:rPr>
                <w:sz w:val="2"/>
                <w:szCs w:val="2"/>
              </w:rPr>
            </w:pPr>
          </w:p>
        </w:tc>
        <w:tc>
          <w:tcPr>
            <w:tcW w:w="538" w:type="dxa"/>
            <w:tcBorders>
              <w:bottom w:val="single" w:sz="6" w:space="0" w:color="000000"/>
            </w:tcBorders>
          </w:tcPr>
          <w:p>
            <w:pPr>
              <w:pStyle w:val="TableParagraph"/>
              <w:spacing w:line="177" w:lineRule="exact" w:before="13"/>
              <w:ind w:right="43"/>
              <w:jc w:val="right"/>
              <w:rPr>
                <w:b/>
                <w:sz w:val="16"/>
              </w:rPr>
            </w:pPr>
            <w:r>
              <w:rPr>
                <w:b/>
                <w:w w:val="90"/>
                <w:sz w:val="16"/>
              </w:rPr>
              <w:t>BSC</w:t>
            </w:r>
          </w:p>
        </w:tc>
        <w:tc>
          <w:tcPr>
            <w:tcW w:w="1994" w:type="dxa"/>
            <w:tcBorders>
              <w:bottom w:val="single" w:sz="6" w:space="0" w:color="000000"/>
            </w:tcBorders>
          </w:tcPr>
          <w:p>
            <w:pPr>
              <w:pStyle w:val="TableParagraph"/>
              <w:spacing w:line="177" w:lineRule="exact" w:before="13"/>
              <w:ind w:left="62"/>
              <w:rPr>
                <w:sz w:val="16"/>
              </w:rPr>
            </w:pPr>
            <w:r>
              <w:rPr>
                <w:sz w:val="16"/>
              </w:rPr>
              <w:t>Black Steel Case</w:t>
            </w:r>
          </w:p>
        </w:tc>
        <w:tc>
          <w:tcPr>
            <w:tcW w:w="562" w:type="dxa"/>
            <w:tcBorders>
              <w:bottom w:val="single" w:sz="6" w:space="0" w:color="000000"/>
            </w:tcBorders>
          </w:tcPr>
          <w:p>
            <w:pPr>
              <w:pStyle w:val="TableParagraph"/>
              <w:spacing w:line="177" w:lineRule="exact" w:before="13"/>
              <w:ind w:right="46"/>
              <w:jc w:val="right"/>
              <w:rPr>
                <w:b/>
                <w:sz w:val="16"/>
              </w:rPr>
            </w:pPr>
            <w:r>
              <w:rPr>
                <w:b/>
                <w:w w:val="90"/>
                <w:sz w:val="16"/>
              </w:rPr>
              <w:t>CAR</w:t>
            </w:r>
          </w:p>
        </w:tc>
        <w:tc>
          <w:tcPr>
            <w:tcW w:w="1806" w:type="dxa"/>
            <w:tcBorders>
              <w:bottom w:val="single" w:sz="6" w:space="0" w:color="000000"/>
            </w:tcBorders>
          </w:tcPr>
          <w:p>
            <w:pPr>
              <w:pStyle w:val="TableParagraph"/>
              <w:spacing w:line="177" w:lineRule="exact" w:before="13"/>
              <w:ind w:left="61"/>
              <w:rPr>
                <w:sz w:val="16"/>
              </w:rPr>
            </w:pPr>
            <w:r>
              <w:rPr>
                <w:sz w:val="16"/>
              </w:rPr>
              <w:t>Chrome Adapter Ring*</w:t>
            </w:r>
          </w:p>
        </w:tc>
        <w:tc>
          <w:tcPr>
            <w:tcW w:w="730" w:type="dxa"/>
            <w:tcBorders>
              <w:bottom w:val="single" w:sz="6" w:space="0" w:color="000000"/>
            </w:tcBorders>
          </w:tcPr>
          <w:p>
            <w:pPr>
              <w:pStyle w:val="TableParagraph"/>
              <w:spacing w:line="177" w:lineRule="exact" w:before="13"/>
              <w:ind w:right="45"/>
              <w:jc w:val="right"/>
              <w:rPr>
                <w:b/>
                <w:sz w:val="16"/>
              </w:rPr>
            </w:pPr>
            <w:r>
              <w:rPr>
                <w:b/>
                <w:w w:val="90"/>
                <w:sz w:val="16"/>
              </w:rPr>
              <w:t>LM</w:t>
            </w:r>
          </w:p>
        </w:tc>
        <w:tc>
          <w:tcPr>
            <w:tcW w:w="1872" w:type="dxa"/>
            <w:tcBorders>
              <w:bottom w:val="single" w:sz="6" w:space="0" w:color="000000"/>
            </w:tcBorders>
          </w:tcPr>
          <w:p>
            <w:pPr>
              <w:pStyle w:val="TableParagraph"/>
              <w:spacing w:line="177" w:lineRule="exact" w:before="13"/>
              <w:ind w:left="60"/>
              <w:rPr>
                <w:sz w:val="16"/>
              </w:rPr>
            </w:pPr>
            <w:r>
              <w:rPr>
                <w:sz w:val="16"/>
              </w:rPr>
              <w:t>Laser Marking</w:t>
            </w:r>
          </w:p>
        </w:tc>
        <w:tc>
          <w:tcPr>
            <w:tcW w:w="1831" w:type="dxa"/>
            <w:tcBorders>
              <w:bottom w:val="single" w:sz="6" w:space="0" w:color="000000"/>
              <w:right w:val="single" w:sz="6" w:space="0" w:color="000000"/>
            </w:tcBorders>
          </w:tcPr>
          <w:p>
            <w:pPr>
              <w:pStyle w:val="TableParagraph"/>
              <w:rPr>
                <w:rFonts w:ascii="Times New Roman"/>
                <w:sz w:val="14"/>
              </w:rPr>
            </w:pPr>
          </w:p>
        </w:tc>
      </w:tr>
    </w:tbl>
    <w:p>
      <w:pPr>
        <w:spacing w:before="45"/>
        <w:ind w:left="2946" w:right="0" w:firstLine="0"/>
        <w:jc w:val="left"/>
        <w:rPr>
          <w:b/>
          <w:sz w:val="18"/>
        </w:rPr>
      </w:pPr>
      <w:r>
        <w:rPr>
          <w:b/>
          <w:sz w:val="18"/>
        </w:rPr>
        <w:t>Please consult your local NOSHOK Distributor or NOSHOK, Inc. for availability and delivery information.</w:t>
      </w:r>
    </w:p>
    <w:p>
      <w:pPr>
        <w:pStyle w:val="BodyText"/>
        <w:spacing w:before="44"/>
        <w:ind w:left="975"/>
      </w:pPr>
      <w:r>
        <w:rPr>
          <w:b/>
        </w:rPr>
        <w:t>NOTE: </w:t>
      </w:r>
      <w:r>
        <w:rPr/>
        <w:t>Refer to 100 Series options &amp; accessories chart on page 50 for availability by part number.</w:t>
      </w:r>
    </w:p>
    <w:p>
      <w:pPr>
        <w:pStyle w:val="BodyText"/>
        <w:spacing w:line="182" w:lineRule="exact" w:before="68"/>
        <w:ind w:left="975"/>
      </w:pPr>
      <w:r>
        <w:rPr/>
        <w:t>* A Steel, Stainless or chrome case &amp; cover ring must be additionally ordered when lenses other than acrylic are utilized on all 100 Series.</w:t>
      </w:r>
    </w:p>
    <w:p>
      <w:pPr>
        <w:pStyle w:val="BodyText"/>
        <w:spacing w:line="180" w:lineRule="exact"/>
        <w:ind w:left="975"/>
      </w:pPr>
      <w:r>
        <w:rPr/>
        <w:t>** Only 110 Series require a Steel, Stainless or chrome case &amp; cover ring to be additionally ordered when utilizing a set pointer or cover ring.</w:t>
      </w:r>
    </w:p>
    <w:p>
      <w:pPr>
        <w:pStyle w:val="BodyText"/>
        <w:spacing w:line="180" w:lineRule="exact"/>
        <w:ind w:left="1142"/>
      </w:pPr>
      <w:r>
        <w:rPr/>
        <w:t>Please consult factory when a set pointer is to be utilized on a 120 Series.</w:t>
      </w:r>
    </w:p>
    <w:p>
      <w:pPr>
        <w:pStyle w:val="BodyText"/>
        <w:spacing w:line="182" w:lineRule="exact"/>
        <w:ind w:left="975"/>
      </w:pPr>
      <w:r>
        <w:rPr/>
        <w:t>*** Other scales available on request</w:t>
      </w:r>
    </w:p>
    <w:p>
      <w:pPr>
        <w:pStyle w:val="BodyText"/>
        <w:spacing w:before="1"/>
        <w:rPr>
          <w:sz w:val="19"/>
        </w:rPr>
      </w:pPr>
    </w:p>
    <w:p>
      <w:pPr>
        <w:tabs>
          <w:tab w:pos="7003" w:val="left" w:leader="none"/>
        </w:tabs>
        <w:spacing w:before="105"/>
        <w:ind w:left="2484" w:right="0" w:firstLine="0"/>
        <w:jc w:val="left"/>
        <w:rPr>
          <w:b/>
          <w:sz w:val="20"/>
        </w:rPr>
      </w:pPr>
      <w:r>
        <w:rPr>
          <w:b/>
          <w:w w:val="95"/>
          <w:sz w:val="20"/>
        </w:rPr>
        <w:t>EXAMPLE</w:t>
        <w:tab/>
      </w:r>
      <w:r>
        <w:rPr>
          <w:b/>
          <w:sz w:val="20"/>
        </w:rPr>
        <w:t>20 – </w:t>
      </w:r>
      <w:r>
        <w:rPr>
          <w:b/>
          <w:spacing w:val="-4"/>
          <w:sz w:val="20"/>
        </w:rPr>
        <w:t>110 </w:t>
      </w:r>
      <w:r>
        <w:rPr>
          <w:b/>
          <w:sz w:val="20"/>
        </w:rPr>
        <w:t>– 100 – psi – 1/4</w:t>
      </w:r>
      <w:r>
        <w:rPr>
          <w:b/>
          <w:spacing w:val="22"/>
          <w:sz w:val="20"/>
        </w:rPr>
        <w:t> </w:t>
      </w:r>
      <w:r>
        <w:rPr>
          <w:b/>
          <w:sz w:val="20"/>
        </w:rPr>
        <w:t>– BSC</w:t>
      </w:r>
    </w:p>
    <w:p>
      <w:pPr>
        <w:pStyle w:val="BodyText"/>
        <w:spacing w:before="1"/>
        <w:rPr>
          <w:b/>
          <w:sz w:val="15"/>
        </w:rPr>
      </w:pPr>
    </w:p>
    <w:p>
      <w:pPr>
        <w:tabs>
          <w:tab w:pos="6292" w:val="left" w:leader="dot"/>
        </w:tabs>
        <w:spacing w:before="100"/>
        <w:ind w:left="2486" w:right="0" w:firstLine="0"/>
        <w:jc w:val="left"/>
        <w:rPr>
          <w:sz w:val="20"/>
        </w:rPr>
      </w:pPr>
      <w:r>
        <w:rPr/>
        <w:pict>
          <v:group style="position:absolute;margin-left:321.974213pt;margin-top:-6.563626pt;width:167.3pt;height:71.8pt;mso-position-horizontal-relative:page;mso-position-vertical-relative:paragraph;z-index:1576" coordorigin="6439,-131" coordsize="3346,1436">
            <v:shape style="position:absolute;left:6447;top:-127;width:643;height:427" coordorigin="6447,-126" coordsize="643,427" path="m6447,291l6809,300,6997,260,7070,130,7089,-126e" filled="false" stroked="true" strokeweight=".5pt" strokecolor="#000000">
              <v:path arrowok="t"/>
              <v:stroke dashstyle="solid"/>
            </v:shape>
            <v:shape style="position:absolute;left:6447;top:-119;width:1140;height:651" coordorigin="6447,-119" coordsize="1140,651" path="m6447,532l7106,519,7444,447,7569,254,7586,-119e" filled="false" stroked="true" strokeweight=".5pt" strokecolor="#000000">
              <v:path arrowok="t"/>
              <v:stroke dashstyle="solid"/>
            </v:shape>
            <v:shape style="position:absolute;left:6447;top:-109;width:1871;height:909" coordorigin="6447,-109" coordsize="1871,909" path="m6447,768l7529,800,8084,719,8289,444,8318,-109e" filled="false" stroked="true" strokeweight=".5pt" strokecolor="#000000">
              <v:path arrowok="t"/>
              <v:stroke dashstyle="solid"/>
            </v:shape>
            <v:line style="position:absolute" from="7992,-119" to="8683,-119" stroked="true" strokeweight="1pt" strokecolor="#000000">
              <v:stroke dashstyle="solid"/>
            </v:line>
            <v:line style="position:absolute" from="7435,-119" to="7724,-119" stroked="true" strokeweight="1pt" strokecolor="#000000">
              <v:stroke dashstyle="solid"/>
            </v:line>
            <v:line style="position:absolute" from="7004,-119" to="7184,-119" stroked="true" strokeweight="1pt" strokecolor="#000000">
              <v:stroke dashstyle="solid"/>
            </v:line>
            <v:shape style="position:absolute;left:6444;top:-109;width:2637;height:1163" coordorigin="6444,-109" coordsize="2637,1163" path="m6444,1013l7969,1054,8752,951,9040,598,9081,-109e" filled="false" stroked="true" strokeweight=".5pt" strokecolor="#000000">
              <v:path arrowok="t"/>
              <v:stroke dashstyle="solid"/>
            </v:shape>
            <v:line style="position:absolute" from="8945,-119" to="9234,-119" stroked="true" strokeweight="1pt" strokecolor="#000000">
              <v:stroke dashstyle="solid"/>
            </v:line>
            <v:shape style="position:absolute;left:6447;top:-105;width:3196;height:1405" coordorigin="6447,-105" coordsize="3196,1405" path="m6447,1250l8295,1300,9244,1175,9593,749,9643,-105e" filled="false" stroked="true" strokeweight=".5pt" strokecolor="#000000">
              <v:path arrowok="t"/>
              <v:stroke dashstyle="solid"/>
            </v:shape>
            <v:line style="position:absolute" from="9477,-119" to="9785,-119" stroked="true" strokeweight="1pt" strokecolor="#000000">
              <v:stroke dashstyle="solid"/>
            </v:line>
            <w10:wrap type="none"/>
          </v:group>
        </w:pict>
      </w:r>
      <w:r>
        <w:rPr>
          <w:b/>
          <w:sz w:val="20"/>
        </w:rPr>
        <w:t>Gauge</w:t>
      </w:r>
      <w:r>
        <w:rPr>
          <w:b/>
          <w:spacing w:val="-28"/>
          <w:sz w:val="20"/>
        </w:rPr>
        <w:t> </w:t>
      </w:r>
      <w:r>
        <w:rPr>
          <w:b/>
          <w:sz w:val="20"/>
        </w:rPr>
        <w:t>size</w:t>
        <w:tab/>
      </w:r>
      <w:r>
        <w:rPr>
          <w:sz w:val="20"/>
        </w:rPr>
        <w:t>2"</w:t>
      </w:r>
    </w:p>
    <w:p>
      <w:pPr>
        <w:tabs>
          <w:tab w:pos="4982" w:val="left" w:leader="dot"/>
        </w:tabs>
        <w:spacing w:before="11"/>
        <w:ind w:left="2486" w:right="0" w:firstLine="0"/>
        <w:jc w:val="left"/>
        <w:rPr>
          <w:sz w:val="20"/>
        </w:rPr>
      </w:pPr>
      <w:r>
        <w:rPr>
          <w:b/>
          <w:sz w:val="20"/>
        </w:rPr>
        <w:t>Case</w:t>
      </w:r>
      <w:r>
        <w:rPr>
          <w:b/>
          <w:spacing w:val="-24"/>
          <w:sz w:val="20"/>
        </w:rPr>
        <w:t> </w:t>
      </w:r>
      <w:r>
        <w:rPr>
          <w:b/>
          <w:sz w:val="20"/>
        </w:rPr>
        <w:t>type</w:t>
        <w:tab/>
      </w:r>
      <w:r>
        <w:rPr>
          <w:w w:val="90"/>
          <w:sz w:val="20"/>
        </w:rPr>
        <w:t>ABS, back</w:t>
      </w:r>
      <w:r>
        <w:rPr>
          <w:spacing w:val="-14"/>
          <w:w w:val="90"/>
          <w:sz w:val="20"/>
        </w:rPr>
        <w:t> </w:t>
      </w:r>
      <w:r>
        <w:rPr>
          <w:w w:val="90"/>
          <w:sz w:val="20"/>
        </w:rPr>
        <w:t>connection</w:t>
      </w:r>
    </w:p>
    <w:p>
      <w:pPr>
        <w:tabs>
          <w:tab w:pos="5556" w:val="left" w:leader="dot"/>
        </w:tabs>
        <w:spacing w:before="10"/>
        <w:ind w:left="2486" w:right="0" w:firstLine="0"/>
        <w:jc w:val="left"/>
        <w:rPr>
          <w:sz w:val="20"/>
        </w:rPr>
      </w:pPr>
      <w:r>
        <w:rPr>
          <w:b/>
          <w:w w:val="95"/>
          <w:sz w:val="20"/>
        </w:rPr>
        <w:t>Pressure</w:t>
      </w:r>
      <w:r>
        <w:rPr>
          <w:b/>
          <w:spacing w:val="-20"/>
          <w:w w:val="95"/>
          <w:sz w:val="20"/>
        </w:rPr>
        <w:t> </w:t>
      </w:r>
      <w:r>
        <w:rPr>
          <w:b/>
          <w:w w:val="95"/>
          <w:sz w:val="20"/>
        </w:rPr>
        <w:t>range</w:t>
      </w:r>
      <w:r>
        <w:rPr>
          <w:b/>
          <w:spacing w:val="-19"/>
          <w:w w:val="95"/>
          <w:sz w:val="20"/>
        </w:rPr>
        <w:t> </w:t>
      </w:r>
      <w:r>
        <w:rPr>
          <w:b/>
          <w:w w:val="95"/>
          <w:sz w:val="20"/>
        </w:rPr>
        <w:t>&amp;</w:t>
      </w:r>
      <w:r>
        <w:rPr>
          <w:b/>
          <w:spacing w:val="-19"/>
          <w:w w:val="95"/>
          <w:sz w:val="20"/>
        </w:rPr>
        <w:t> </w:t>
      </w:r>
      <w:r>
        <w:rPr>
          <w:b/>
          <w:w w:val="95"/>
          <w:sz w:val="20"/>
        </w:rPr>
        <w:t>scale</w:t>
      </w:r>
      <w:r>
        <w:rPr>
          <w:b/>
          <w:spacing w:val="-19"/>
          <w:w w:val="95"/>
          <w:sz w:val="20"/>
        </w:rPr>
        <w:t> </w:t>
      </w:r>
      <w:r>
        <w:rPr>
          <w:b/>
          <w:w w:val="95"/>
          <w:sz w:val="20"/>
        </w:rPr>
        <w:t>option</w:t>
        <w:tab/>
      </w:r>
      <w:r>
        <w:rPr>
          <w:w w:val="95"/>
          <w:sz w:val="20"/>
        </w:rPr>
        <w:t>psi</w:t>
      </w:r>
      <w:r>
        <w:rPr>
          <w:spacing w:val="-18"/>
          <w:w w:val="95"/>
          <w:sz w:val="20"/>
        </w:rPr>
        <w:t> </w:t>
      </w:r>
      <w:r>
        <w:rPr>
          <w:w w:val="95"/>
          <w:sz w:val="20"/>
        </w:rPr>
        <w:t>to</w:t>
      </w:r>
      <w:r>
        <w:rPr>
          <w:spacing w:val="-18"/>
          <w:w w:val="95"/>
          <w:sz w:val="20"/>
        </w:rPr>
        <w:t> </w:t>
      </w:r>
      <w:r>
        <w:rPr>
          <w:w w:val="95"/>
          <w:sz w:val="20"/>
        </w:rPr>
        <w:t>100</w:t>
      </w:r>
      <w:r>
        <w:rPr>
          <w:spacing w:val="-18"/>
          <w:w w:val="95"/>
          <w:sz w:val="20"/>
        </w:rPr>
        <w:t> </w:t>
      </w:r>
      <w:r>
        <w:rPr>
          <w:w w:val="95"/>
          <w:sz w:val="20"/>
        </w:rPr>
        <w:t>psi</w:t>
      </w:r>
    </w:p>
    <w:p>
      <w:pPr>
        <w:tabs>
          <w:tab w:pos="5832" w:val="left" w:leader="dot"/>
        </w:tabs>
        <w:spacing w:before="11"/>
        <w:ind w:left="2486" w:right="0" w:firstLine="0"/>
        <w:jc w:val="left"/>
        <w:rPr>
          <w:sz w:val="20"/>
        </w:rPr>
      </w:pPr>
      <w:r>
        <w:rPr>
          <w:b/>
          <w:w w:val="95"/>
          <w:sz w:val="20"/>
        </w:rPr>
        <w:t>Connection</w:t>
      </w:r>
      <w:r>
        <w:rPr>
          <w:b/>
          <w:spacing w:val="-19"/>
          <w:w w:val="95"/>
          <w:sz w:val="20"/>
        </w:rPr>
        <w:t> </w:t>
      </w:r>
      <w:r>
        <w:rPr>
          <w:b/>
          <w:w w:val="95"/>
          <w:sz w:val="20"/>
        </w:rPr>
        <w:t>size</w:t>
        <w:tab/>
      </w:r>
      <w:r>
        <w:rPr>
          <w:w w:val="90"/>
          <w:sz w:val="20"/>
        </w:rPr>
        <w:t>1/4" NPT</w:t>
      </w:r>
    </w:p>
    <w:p>
      <w:pPr>
        <w:tabs>
          <w:tab w:pos="5302" w:val="left" w:leader="dot"/>
        </w:tabs>
        <w:spacing w:before="10"/>
        <w:ind w:left="2486" w:right="0" w:firstLine="0"/>
        <w:jc w:val="left"/>
        <w:rPr>
          <w:sz w:val="20"/>
        </w:rPr>
      </w:pPr>
      <w:r>
        <w:rPr>
          <w:b/>
          <w:sz w:val="20"/>
        </w:rPr>
        <w:t>Option</w:t>
        <w:tab/>
      </w:r>
      <w:r>
        <w:rPr>
          <w:w w:val="90"/>
          <w:sz w:val="20"/>
        </w:rPr>
        <w:t>Black Steel</w:t>
      </w:r>
      <w:r>
        <w:rPr>
          <w:spacing w:val="-1"/>
          <w:w w:val="90"/>
          <w:sz w:val="20"/>
        </w:rPr>
        <w:t> </w:t>
      </w:r>
      <w:r>
        <w:rPr>
          <w:w w:val="90"/>
          <w:sz w:val="20"/>
        </w:rPr>
        <w:t>Case</w:t>
      </w:r>
    </w:p>
    <w:p>
      <w:pPr>
        <w:pStyle w:val="BodyText"/>
        <w:rPr>
          <w:sz w:val="20"/>
        </w:rPr>
      </w:pPr>
    </w:p>
    <w:p>
      <w:pPr>
        <w:pStyle w:val="BodyText"/>
        <w:rPr>
          <w:sz w:val="20"/>
        </w:rPr>
      </w:pPr>
    </w:p>
    <w:p>
      <w:pPr>
        <w:pStyle w:val="BodyText"/>
        <w:spacing w:before="6" w:after="1"/>
        <w:rPr>
          <w:sz w:val="28"/>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5058" w:val="left" w:leader="none"/>
                <w:tab w:pos="8659" w:val="left" w:leader="none"/>
              </w:tabs>
              <w:spacing w:before="78"/>
              <w:ind w:left="1358"/>
              <w:rPr>
                <w:b/>
                <w:sz w:val="20"/>
              </w:rPr>
            </w:pPr>
            <w:r>
              <w:rPr>
                <w:b/>
                <w:color w:val="FFFFFF"/>
                <w:sz w:val="20"/>
              </w:rPr>
              <w:t>15-100</w:t>
              <w:tab/>
              <w:t>20-100</w:t>
              <w:tab/>
              <w:t>25-100</w:t>
            </w:r>
          </w:p>
        </w:tc>
      </w:tr>
    </w:tbl>
    <w:p>
      <w:pPr>
        <w:pStyle w:val="BodyText"/>
        <w:tabs>
          <w:tab w:pos="9997" w:val="left" w:leader="none"/>
        </w:tabs>
        <w:spacing w:line="261" w:lineRule="auto" w:before="146"/>
        <w:ind w:left="9386" w:right="2240" w:hanging="62"/>
      </w:pPr>
      <w:r>
        <w:rPr/>
        <w:pict>
          <v:group style="position:absolute;margin-left:452.796204pt;margin-top:9.580979pt;width:81.1pt;height:162.2pt;mso-position-horizontal-relative:page;mso-position-vertical-relative:paragraph;z-index:-1136584" coordorigin="9056,192" coordsize="1622,3244">
            <v:shape style="position:absolute;left:9207;top:652;width:896;height:2480" type="#_x0000_t75" stroked="false">
              <v:imagedata r:id="rId32" o:title=""/>
            </v:shape>
            <v:line style="position:absolute" from="10087,635" to="10087,192" stroked="true" strokeweight=".5pt" strokecolor="#000000">
              <v:stroke dashstyle="solid"/>
            </v:line>
            <v:line style="position:absolute" from="10122,652" to="10677,652" stroked="true" strokeweight=".5pt" strokecolor="#000000">
              <v:stroke dashstyle="solid"/>
            </v:line>
            <v:shape style="position:absolute;left:10499;top:751;width:2;height:1622" coordorigin="10500,751" coordsize="0,1622" path="m10500,751l10500,1331m10500,1729l10500,2373e" filled="false" stroked="true" strokeweight=".5pt" strokecolor="#000000">
              <v:path arrowok="t"/>
              <v:stroke dashstyle="solid"/>
            </v:shape>
            <v:shape style="position:absolute;left:9230;top:283;width:1316;height:2185" coordorigin="9231,283" coordsize="1316,2185" path="m9357,283l9231,329,9357,375,9357,283m10092,329l9966,283,9966,375,10092,329m10546,2341l10454,2341,10500,2468,10546,2341m10546,783l10500,657,10454,783,10546,783e" filled="true" fillcolor="#000000" stroked="false">
              <v:path arrowok="t"/>
              <v:fill type="solid"/>
            </v:shape>
            <v:line style="position:absolute" from="9056,1538" to="10216,1538" stroked="true" strokeweight=".5pt" strokecolor="#ffffff">
              <v:stroke dashstyle="longdash"/>
            </v:line>
            <v:line style="position:absolute" from="9553,3163" to="9553,3435" stroked="true" strokeweight=".5pt" strokecolor="#000000">
              <v:stroke dashstyle="solid"/>
            </v:line>
            <v:line style="position:absolute" from="9236,654" to="9236,211" stroked="true" strokeweight=".5pt" strokecolor="#000000">
              <v:stroke dashstyle="solid"/>
            </v:line>
            <v:line style="position:absolute" from="9248,2493" to="9248,3429" stroked="true" strokeweight=".5pt" strokecolor="#000000">
              <v:stroke dashstyle="solid"/>
            </v:line>
            <v:line style="position:absolute" from="9835,2666" to="10058,2829" stroked="true" strokeweight=".5pt" strokecolor="#000000">
              <v:stroke dashstyle="solid"/>
            </v:line>
            <v:shape style="position:absolute;left:9123;top:2610;width:765;height:722" coordorigin="9123,2611" coordsize="765,722" path="m9250,3286l9123,3240,9123,3332,9250,3286m9679,3240l9553,3286,9679,3332,9679,3240m9888,2648l9758,2611,9833,2722,9888,2648e" filled="true" fillcolor="#000000" stroked="false">
              <v:path arrowok="t"/>
              <v:fill type="solid"/>
            </v:shape>
            <w10:wrap type="none"/>
          </v:group>
        </w:pict>
      </w:r>
      <w:r>
        <w:rPr/>
        <w:pict>
          <v:group style="position:absolute;margin-left:257.171112pt;margin-top:7.300004pt;width:106.4pt;height:157.15pt;mso-position-horizontal-relative:page;mso-position-vertical-relative:paragraph;z-index:1744" coordorigin="5143,146" coordsize="2128,3143">
            <v:shape style="position:absolute;left:5678;top:663;width:929;height:2240" type="#_x0000_t75" stroked="false">
              <v:imagedata r:id="rId33" o:title=""/>
            </v:shape>
            <v:line style="position:absolute" from="6587,635" to="6587,192" stroked="true" strokeweight=".5pt" strokecolor="#000000">
              <v:stroke dashstyle="solid"/>
            </v:line>
            <v:line style="position:absolute" from="6622,652" to="7177,652" stroked="true" strokeweight=".5pt" strokecolor="#000000">
              <v:stroke dashstyle="solid"/>
            </v:line>
            <v:shape style="position:absolute;left:7039;top:768;width:2;height:1350" coordorigin="7040,768" coordsize="0,1350" path="m7040,768l7040,1211m7040,1609l7040,2118e" filled="false" stroked="true" strokeweight=".5pt" strokecolor="#000000">
              <v:path arrowok="t"/>
              <v:stroke dashstyle="solid"/>
            </v:shape>
            <v:shape style="position:absolute;left:5720;top:283;width:1366;height:1930" coordorigin="5721,283" coordsize="1366,1930" path="m5847,283l5721,329,5847,375,5847,283m6582,329l6456,283,6456,375,6582,329m7086,2086l6994,2086,7040,2212,7086,2086m7086,800l7040,674,6994,800,7086,800e" filled="true" fillcolor="#000000" stroked="false">
              <v:path arrowok="t"/>
              <v:fill type="solid"/>
            </v:shape>
            <v:line style="position:absolute" from="5556,1538" to="6752,1538" stroked="true" strokeweight=".5pt" strokecolor="#ffffff">
              <v:stroke dashstyle="longdash"/>
            </v:line>
            <v:line style="position:absolute" from="6028,2925" to="6028,3243" stroked="true" strokeweight=".5pt" strokecolor="#000000">
              <v:stroke dashstyle="solid"/>
            </v:line>
            <v:line style="position:absolute" from="5363,2392" to="5363,2756" stroked="true" strokeweight=".5pt" strokecolor="#000000">
              <v:stroke dashstyle="solid"/>
            </v:line>
            <v:shape style="position:absolute;left:5316;top:2724;width:93;height:127" coordorigin="5317,2725" coordsize="93,127" path="m5409,2725l5317,2725,5363,2851,5409,2725xe" filled="true" fillcolor="#000000" stroked="false">
              <v:path arrowok="t"/>
              <v:fill type="solid"/>
            </v:shape>
            <v:line style="position:absolute" from="5203,2878" to="5656,2878" stroked="true" strokeweight=".5pt" strokecolor="#000000">
              <v:stroke dashstyle="solid"/>
            </v:line>
            <v:line style="position:absolute" from="5716,654" to="5716,211" stroked="true" strokeweight=".5pt" strokecolor="#000000">
              <v:stroke dashstyle="solid"/>
            </v:line>
            <v:line style="position:absolute" from="5728,2233" to="5728,3240" stroked="true" strokeweight=".5pt" strokecolor="#000000">
              <v:stroke dashstyle="solid"/>
            </v:line>
            <v:line style="position:absolute" from="6315,2426" to="6538,2589" stroked="true" strokeweight=".5pt" strokecolor="#000000">
              <v:stroke dashstyle="solid"/>
            </v:line>
            <v:shape style="position:absolute;left:5597;top:2370;width:770;height:757" coordorigin="5598,2371" coordsize="770,757" path="m5724,3081l5598,3035,5598,3127,5724,3081m6149,3028l6023,3074,6149,3120,6149,3028m6368,2408l6238,2371,6313,2482,6368,2408e" filled="true" fillcolor="#000000" stroked="false">
              <v:path arrowok="t"/>
              <v:fill type="solid"/>
            </v:shape>
            <v:shape style="position:absolute;left:5815;top:146;width:693;height:384" type="#_x0000_t202" filled="false" stroked="false">
              <v:textbox inset="0,0,0,0">
                <w:txbxContent>
                  <w:p>
                    <w:pPr>
                      <w:spacing w:before="0"/>
                      <w:ind w:left="0" w:right="0" w:firstLine="0"/>
                      <w:jc w:val="left"/>
                      <w:rPr>
                        <w:i/>
                        <w:sz w:val="16"/>
                      </w:rPr>
                    </w:pPr>
                    <w:r>
                      <w:rPr>
                        <w:w w:val="90"/>
                        <w:sz w:val="16"/>
                        <w:u w:val="single"/>
                      </w:rPr>
                      <w:t> </w:t>
                    </w:r>
                    <w:r>
                      <w:rPr>
                        <w:sz w:val="16"/>
                        <w:u w:val="single"/>
                      </w:rPr>
                      <w:t>     1.08</w:t>
                    </w:r>
                    <w:r>
                      <w:rPr>
                        <w:i/>
                        <w:sz w:val="16"/>
                        <w:u w:val="single"/>
                      </w:rPr>
                      <w:t>" </w:t>
                    </w:r>
                  </w:p>
                  <w:p>
                    <w:pPr>
                      <w:spacing w:before="16"/>
                      <w:ind w:left="90" w:right="0" w:firstLine="0"/>
                      <w:jc w:val="left"/>
                      <w:rPr>
                        <w:sz w:val="16"/>
                      </w:rPr>
                    </w:pPr>
                    <w:r>
                      <w:rPr>
                        <w:sz w:val="16"/>
                      </w:rPr>
                      <w:t>(27.5 mm)</w:t>
                    </w:r>
                  </w:p>
                </w:txbxContent>
              </v:textbox>
              <w10:wrap type="none"/>
            </v:shape>
            <v:shape style="position:absolute;left:5228;top:1297;width:448;height:184" type="#_x0000_t202" filled="false" stroked="false">
              <v:textbox inset="0,0,0,0">
                <w:txbxContent>
                  <w:p>
                    <w:pPr>
                      <w:tabs>
                        <w:tab w:pos="427" w:val="left" w:leader="none"/>
                      </w:tabs>
                      <w:spacing w:before="0"/>
                      <w:ind w:left="0" w:right="0" w:firstLine="0"/>
                      <w:jc w:val="left"/>
                      <w:rPr>
                        <w:i/>
                        <w:sz w:val="16"/>
                      </w:rPr>
                    </w:pPr>
                    <w:r>
                      <w:rPr>
                        <w:i/>
                        <w:w w:val="90"/>
                        <w:sz w:val="16"/>
                        <w:u w:val="single"/>
                      </w:rPr>
                      <w:t> </w:t>
                    </w:r>
                    <w:r>
                      <w:rPr>
                        <w:i/>
                        <w:sz w:val="16"/>
                        <w:u w:val="single"/>
                      </w:rPr>
                      <w:tab/>
                    </w:r>
                  </w:p>
                </w:txbxContent>
              </v:textbox>
              <w10:wrap type="none"/>
            </v:shape>
            <v:shape style="position:absolute;left:6817;top:1217;width:454;height:364" type="#_x0000_t202" filled="false" stroked="false">
              <v:textbox inset="0,0,0,0">
                <w:txbxContent>
                  <w:p>
                    <w:pPr>
                      <w:spacing w:line="182" w:lineRule="exact" w:before="0"/>
                      <w:ind w:left="82" w:right="0" w:firstLine="0"/>
                      <w:jc w:val="left"/>
                      <w:rPr>
                        <w:i/>
                        <w:sz w:val="16"/>
                      </w:rPr>
                    </w:pPr>
                    <w:r>
                      <w:rPr>
                        <w:sz w:val="16"/>
                      </w:rPr>
                      <w:t>1.93</w:t>
                    </w:r>
                    <w:r>
                      <w:rPr>
                        <w:i/>
                        <w:sz w:val="16"/>
                      </w:rPr>
                      <w:t>"</w:t>
                    </w:r>
                  </w:p>
                  <w:p>
                    <w:pPr>
                      <w:spacing w:line="182" w:lineRule="exact" w:before="0"/>
                      <w:ind w:left="0" w:right="0" w:firstLine="0"/>
                      <w:jc w:val="left"/>
                      <w:rPr>
                        <w:sz w:val="16"/>
                      </w:rPr>
                    </w:pPr>
                    <w:r>
                      <w:rPr>
                        <w:w w:val="95"/>
                        <w:sz w:val="16"/>
                      </w:rPr>
                      <w:t>(49</w:t>
                    </w:r>
                    <w:r>
                      <w:rPr>
                        <w:spacing w:val="-16"/>
                        <w:w w:val="95"/>
                        <w:sz w:val="16"/>
                      </w:rPr>
                      <w:t> </w:t>
                    </w:r>
                    <w:r>
                      <w:rPr>
                        <w:spacing w:val="-3"/>
                        <w:w w:val="95"/>
                        <w:sz w:val="16"/>
                      </w:rPr>
                      <w:t>mm)</w:t>
                    </w:r>
                  </w:p>
                </w:txbxContent>
              </v:textbox>
              <w10:wrap type="none"/>
            </v:shape>
            <v:shape style="position:absolute;left:5143;top:2026;width:507;height:1083" type="#_x0000_t202" filled="false" stroked="false">
              <v:textbox inset="0,0,0,0">
                <w:txbxContent>
                  <w:p>
                    <w:pPr>
                      <w:spacing w:line="182" w:lineRule="exact" w:before="0"/>
                      <w:ind w:left="84" w:right="0" w:firstLine="0"/>
                      <w:jc w:val="left"/>
                      <w:rPr>
                        <w:i/>
                        <w:sz w:val="16"/>
                      </w:rPr>
                    </w:pPr>
                    <w:r>
                      <w:rPr>
                        <w:sz w:val="16"/>
                      </w:rPr>
                      <w:t>1.77</w:t>
                    </w:r>
                    <w:r>
                      <w:rPr>
                        <w:i/>
                        <w:sz w:val="16"/>
                      </w:rPr>
                      <w:t>"</w:t>
                    </w:r>
                  </w:p>
                  <w:p>
                    <w:pPr>
                      <w:spacing w:line="182" w:lineRule="exact" w:before="0"/>
                      <w:ind w:left="0" w:right="0" w:firstLine="0"/>
                      <w:jc w:val="left"/>
                      <w:rPr>
                        <w:sz w:val="16"/>
                      </w:rPr>
                    </w:pPr>
                    <w:r>
                      <w:rPr>
                        <w:sz w:val="16"/>
                      </w:rPr>
                      <w:t>(45 mm)</w:t>
                    </w:r>
                  </w:p>
                  <w:p>
                    <w:pPr>
                      <w:spacing w:line="240" w:lineRule="auto" w:before="0"/>
                      <w:rPr>
                        <w:sz w:val="18"/>
                      </w:rPr>
                    </w:pPr>
                  </w:p>
                  <w:p>
                    <w:pPr>
                      <w:spacing w:line="240" w:lineRule="auto" w:before="0"/>
                      <w:rPr>
                        <w:sz w:val="18"/>
                      </w:rPr>
                    </w:pPr>
                  </w:p>
                  <w:p>
                    <w:pPr>
                      <w:tabs>
                        <w:tab w:pos="486" w:val="left" w:leader="none"/>
                      </w:tabs>
                      <w:spacing w:before="122"/>
                      <w:ind w:left="227" w:right="0" w:firstLine="0"/>
                      <w:jc w:val="left"/>
                      <w:rPr>
                        <w:i/>
                        <w:sz w:val="16"/>
                      </w:rPr>
                    </w:pPr>
                    <w:r>
                      <w:rPr>
                        <w:i/>
                        <w:w w:val="90"/>
                        <w:sz w:val="16"/>
                        <w:u w:val="single"/>
                      </w:rPr>
                      <w:t> </w:t>
                    </w:r>
                    <w:r>
                      <w:rPr>
                        <w:i/>
                        <w:sz w:val="16"/>
                        <w:u w:val="single"/>
                      </w:rPr>
                      <w:tab/>
                    </w:r>
                  </w:p>
                </w:txbxContent>
              </v:textbox>
              <w10:wrap type="none"/>
            </v:shape>
            <v:shape style="position:absolute;left:6117;top:2026;width:1059;height:1263" type="#_x0000_t202" filled="false" stroked="false">
              <v:textbox inset="0,0,0,0">
                <w:txbxContent>
                  <w:p>
                    <w:pPr>
                      <w:tabs>
                        <w:tab w:pos="1018" w:val="left" w:leader="none"/>
                      </w:tabs>
                      <w:spacing w:line="182" w:lineRule="exact" w:before="0"/>
                      <w:ind w:left="463" w:right="0" w:firstLine="0"/>
                      <w:jc w:val="center"/>
                      <w:rPr>
                        <w:i/>
                        <w:sz w:val="16"/>
                      </w:rPr>
                    </w:pPr>
                    <w:r>
                      <w:rPr>
                        <w:i/>
                        <w:w w:val="90"/>
                        <w:sz w:val="16"/>
                        <w:u w:val="single"/>
                      </w:rPr>
                      <w:t> </w:t>
                    </w:r>
                    <w:r>
                      <w:rPr>
                        <w:i/>
                        <w:sz w:val="16"/>
                        <w:u w:val="single"/>
                      </w:rPr>
                      <w:tab/>
                    </w:r>
                  </w:p>
                  <w:p>
                    <w:pPr>
                      <w:spacing w:line="182" w:lineRule="exact" w:before="0"/>
                      <w:ind w:left="0" w:right="71" w:firstLine="0"/>
                      <w:jc w:val="center"/>
                      <w:rPr>
                        <w:sz w:val="16"/>
                      </w:rPr>
                    </w:pPr>
                    <w:r>
                      <w:rPr>
                        <w:w w:val="90"/>
                        <w:sz w:val="16"/>
                        <w:u w:val="single"/>
                      </w:rPr>
                      <w:t> </w:t>
                    </w:r>
                    <w:r>
                      <w:rPr>
                        <w:spacing w:val="8"/>
                        <w:sz w:val="16"/>
                        <w:u w:val="single"/>
                      </w:rPr>
                      <w:t> </w:t>
                    </w:r>
                  </w:p>
                  <w:p>
                    <w:pPr>
                      <w:spacing w:line="182" w:lineRule="exact" w:before="37"/>
                      <w:ind w:left="539" w:right="0" w:firstLine="0"/>
                      <w:jc w:val="center"/>
                      <w:rPr>
                        <w:i/>
                        <w:sz w:val="16"/>
                      </w:rPr>
                    </w:pPr>
                    <w:r>
                      <w:rPr>
                        <w:sz w:val="16"/>
                      </w:rPr>
                      <w:t>0.55</w:t>
                    </w:r>
                    <w:r>
                      <w:rPr>
                        <w:i/>
                        <w:sz w:val="16"/>
                      </w:rPr>
                      <w:t>"</w:t>
                    </w:r>
                  </w:p>
                  <w:p>
                    <w:pPr>
                      <w:spacing w:line="182" w:lineRule="exact" w:before="0"/>
                      <w:ind w:left="536" w:right="0" w:firstLine="0"/>
                      <w:jc w:val="center"/>
                      <w:rPr>
                        <w:sz w:val="16"/>
                      </w:rPr>
                    </w:pPr>
                    <w:r>
                      <w:rPr>
                        <w:sz w:val="16"/>
                      </w:rPr>
                      <w:t>(14 mm)</w:t>
                    </w:r>
                  </w:p>
                  <w:p>
                    <w:pPr>
                      <w:tabs>
                        <w:tab w:pos="258" w:val="left" w:leader="none"/>
                      </w:tabs>
                      <w:spacing w:line="182" w:lineRule="exact" w:before="135"/>
                      <w:ind w:left="0" w:right="0" w:firstLine="0"/>
                      <w:jc w:val="left"/>
                      <w:rPr>
                        <w:i/>
                        <w:sz w:val="16"/>
                      </w:rPr>
                    </w:pPr>
                    <w:r>
                      <w:rPr>
                        <w:i/>
                        <w:w w:val="90"/>
                        <w:sz w:val="16"/>
                        <w:u w:val="single"/>
                      </w:rPr>
                      <w:t> </w:t>
                    </w:r>
                    <w:r>
                      <w:rPr>
                        <w:i/>
                        <w:sz w:val="16"/>
                        <w:u w:val="single"/>
                      </w:rPr>
                      <w:tab/>
                    </w:r>
                    <w:r>
                      <w:rPr>
                        <w:i/>
                        <w:sz w:val="16"/>
                      </w:rPr>
                      <w:t>  </w:t>
                    </w:r>
                    <w:r>
                      <w:rPr>
                        <w:i/>
                        <w:spacing w:val="-18"/>
                        <w:sz w:val="16"/>
                      </w:rPr>
                      <w:t> </w:t>
                    </w:r>
                    <w:r>
                      <w:rPr>
                        <w:sz w:val="16"/>
                      </w:rPr>
                      <w:t>0.39</w:t>
                    </w:r>
                    <w:r>
                      <w:rPr>
                        <w:i/>
                        <w:sz w:val="16"/>
                      </w:rPr>
                      <w:t>"</w:t>
                    </w:r>
                  </w:p>
                  <w:p>
                    <w:pPr>
                      <w:spacing w:line="182" w:lineRule="exact" w:before="0"/>
                      <w:ind w:left="0" w:right="76" w:firstLine="0"/>
                      <w:jc w:val="center"/>
                      <w:rPr>
                        <w:sz w:val="16"/>
                      </w:rPr>
                    </w:pPr>
                    <w:r>
                      <w:rPr>
                        <w:sz w:val="16"/>
                      </w:rPr>
                      <w:t>(10 mm)</w:t>
                    </w:r>
                  </w:p>
                </w:txbxContent>
              </v:textbox>
              <w10:wrap type="none"/>
            </v:shape>
            <w10:wrap type="none"/>
          </v:group>
        </w:pict>
      </w:r>
      <w:r>
        <w:rPr/>
        <w:pict>
          <v:group style="position:absolute;margin-left:75.665398pt;margin-top:10.301105pt;width:108.5pt;height:155.5pt;mso-position-horizontal-relative:page;mso-position-vertical-relative:paragraph;z-index:-1136320" coordorigin="1513,206" coordsize="2170,3110">
            <v:shape style="position:absolute;left:2091;top:728;width:929;height:2240" type="#_x0000_t75" stroked="false">
              <v:imagedata r:id="rId34" o:title=""/>
            </v:shape>
            <v:line style="position:absolute" from="2979,707" to="2979,263" stroked="true" strokeweight=".5pt" strokecolor="#000000">
              <v:stroke dashstyle="solid"/>
            </v:line>
            <v:line style="position:absolute" from="3014,723" to="3569,723" stroked="true" strokeweight=".5pt" strokecolor="#000000">
              <v:stroke dashstyle="solid"/>
            </v:line>
            <v:line style="position:absolute" from="2993,2299" to="3548,2299" stroked="true" strokeweight=".5pt" strokecolor="#000000">
              <v:stroke dashstyle="solid"/>
            </v:line>
            <v:shape style="position:absolute;left:3432;top:840;width:2;height:1350" coordorigin="3432,840" coordsize="0,1350" path="m3432,840l3432,1291m3432,1689l3432,2189e" filled="false" stroked="true" strokeweight=".5pt" strokecolor="#000000">
              <v:path arrowok="t"/>
              <v:stroke dashstyle="solid"/>
            </v:shape>
            <v:shape style="position:absolute;left:2107;top:354;width:1371;height:1930" coordorigin="2108,355" coordsize="1371,1930" path="m2234,355l2108,401,2234,447,2234,355m2979,401l2853,355,2853,447,2979,401m3478,2158l3386,2158,3432,2284,3478,2158m3478,872l3432,745,3386,872,3478,872e" filled="true" fillcolor="#000000" stroked="false">
              <v:path arrowok="t"/>
              <v:fill type="solid"/>
            </v:shape>
            <v:line style="position:absolute" from="2440,2997" to="2440,3315" stroked="true" strokeweight=".5pt" strokecolor="#000000">
              <v:stroke dashstyle="solid"/>
            </v:line>
            <v:line style="position:absolute" from="1755,2572" to="1755,2828" stroked="true" strokeweight=".5pt" strokecolor="#000000">
              <v:stroke dashstyle="solid"/>
            </v:line>
            <v:shape style="position:absolute;left:1708;top:2796;width:93;height:127" coordorigin="1709,2796" coordsize="93,127" path="m1801,2796l1709,2796,1755,2923,1801,2796xe" filled="true" fillcolor="#000000" stroked="false">
              <v:path arrowok="t"/>
              <v:fill type="solid"/>
            </v:shape>
            <v:line style="position:absolute" from="1595,2949" to="2048,2949" stroked="true" strokeweight=".5pt" strokecolor="#000000">
              <v:stroke dashstyle="solid"/>
            </v:line>
            <v:line style="position:absolute" from="2108,726" to="2108,282" stroked="true" strokeweight=".5pt" strokecolor="#000000">
              <v:stroke dashstyle="solid"/>
            </v:line>
            <v:line style="position:absolute" from="2120,2304" to="2120,3312" stroked="true" strokeweight=".5pt" strokecolor="#000000">
              <v:stroke dashstyle="solid"/>
            </v:line>
            <v:line style="position:absolute" from="2727,2498" to="2950,2661" stroked="true" strokeweight=".5pt" strokecolor="#000000">
              <v:stroke dashstyle="solid"/>
            </v:line>
            <v:shape style="position:absolute;left:2650;top:2442;width:130;height:112" coordorigin="2650,2443" coordsize="130,112" path="m2650,2443l2726,2554,2780,2480,2650,2443xe" filled="true" fillcolor="#000000" stroked="false">
              <v:path arrowok="t"/>
              <v:fill type="solid"/>
            </v:shape>
            <v:line style="position:absolute" from="1769,3146" to="2027,3146" stroked="true" strokeweight=".5pt" strokecolor="#000000">
              <v:stroke dashstyle="solid"/>
            </v:line>
            <v:shape style="position:absolute;left:1995;top:3100;width:127;height:93" coordorigin="1996,3100" coordsize="127,93" path="m1996,3100l1996,3192,2122,3146,1996,3100xe" filled="true" fillcolor="#000000" stroked="false">
              <v:path arrowok="t"/>
              <v:fill type="solid"/>
            </v:shape>
            <v:line style="position:absolute" from="2798,3146" to="2540,3146" stroked="true" strokeweight=".5pt" strokecolor="#000000">
              <v:stroke dashstyle="solid"/>
            </v:line>
            <v:shape style="position:absolute;left:2444;top:3100;width:127;height:93" coordorigin="2445,3100" coordsize="127,93" path="m2571,3100l2445,3146,2571,3192,2571,3100xe" filled="true" fillcolor="#000000" stroked="false">
              <v:path arrowok="t"/>
              <v:fill type="solid"/>
            </v:shape>
            <v:shape style="position:absolute;left:2202;top:206;width:703;height:384" type="#_x0000_t202" filled="false" stroked="false">
              <v:textbox inset="0,0,0,0">
                <w:txbxContent>
                  <w:p>
                    <w:pPr>
                      <w:spacing w:before="0"/>
                      <w:ind w:left="0" w:right="18" w:firstLine="0"/>
                      <w:jc w:val="center"/>
                      <w:rPr>
                        <w:i/>
                        <w:sz w:val="16"/>
                      </w:rPr>
                    </w:pPr>
                    <w:r>
                      <w:rPr>
                        <w:w w:val="90"/>
                        <w:sz w:val="16"/>
                        <w:u w:val="single"/>
                      </w:rPr>
                      <w:t> </w:t>
                    </w:r>
                    <w:r>
                      <w:rPr>
                        <w:sz w:val="16"/>
                        <w:u w:val="single"/>
                      </w:rPr>
                      <w:t>    </w:t>
                    </w:r>
                    <w:r>
                      <w:rPr>
                        <w:spacing w:val="-4"/>
                        <w:sz w:val="16"/>
                        <w:u w:val="single"/>
                      </w:rPr>
                      <w:t> </w:t>
                    </w:r>
                    <w:r>
                      <w:rPr>
                        <w:sz w:val="16"/>
                        <w:u w:val="single"/>
                      </w:rPr>
                      <w:t>1.02</w:t>
                    </w:r>
                    <w:r>
                      <w:rPr>
                        <w:i/>
                        <w:sz w:val="16"/>
                        <w:u w:val="single"/>
                      </w:rPr>
                      <w:t>"</w:t>
                    </w:r>
                    <w:r>
                      <w:rPr>
                        <w:i/>
                        <w:spacing w:val="16"/>
                        <w:sz w:val="16"/>
                        <w:u w:val="single"/>
                      </w:rPr>
                      <w:t> </w:t>
                    </w:r>
                  </w:p>
                  <w:p>
                    <w:pPr>
                      <w:spacing w:before="16"/>
                      <w:ind w:left="0" w:right="8" w:firstLine="0"/>
                      <w:jc w:val="center"/>
                      <w:rPr>
                        <w:sz w:val="16"/>
                      </w:rPr>
                    </w:pPr>
                    <w:r>
                      <w:rPr>
                        <w:w w:val="95"/>
                        <w:sz w:val="16"/>
                      </w:rPr>
                      <w:t>(26</w:t>
                    </w:r>
                    <w:r>
                      <w:rPr>
                        <w:spacing w:val="-23"/>
                        <w:w w:val="95"/>
                        <w:sz w:val="16"/>
                      </w:rPr>
                      <w:t> </w:t>
                    </w:r>
                    <w:r>
                      <w:rPr>
                        <w:spacing w:val="-3"/>
                        <w:w w:val="95"/>
                        <w:sz w:val="16"/>
                      </w:rPr>
                      <w:t>mm)</w:t>
                    </w:r>
                  </w:p>
                </w:txbxContent>
              </v:textbox>
              <w10:wrap type="none"/>
            </v:shape>
            <v:shape style="position:absolute;left:1620;top:1297;width:2063;height:364" type="#_x0000_t202" filled="false" stroked="false">
              <v:textbox inset="0,0,0,0">
                <w:txbxContent>
                  <w:p>
                    <w:pPr>
                      <w:spacing w:line="182" w:lineRule="exact" w:before="0"/>
                      <w:ind w:left="0" w:right="98" w:firstLine="0"/>
                      <w:jc w:val="right"/>
                      <w:rPr>
                        <w:i/>
                        <w:sz w:val="16"/>
                      </w:rPr>
                    </w:pPr>
                    <w:r>
                      <w:rPr>
                        <w:w w:val="90"/>
                        <w:sz w:val="16"/>
                      </w:rPr>
                      <w:t>1.54</w:t>
                    </w:r>
                    <w:r>
                      <w:rPr>
                        <w:i/>
                        <w:w w:val="90"/>
                        <w:sz w:val="16"/>
                      </w:rPr>
                      <w:t>"</w:t>
                    </w:r>
                  </w:p>
                  <w:p>
                    <w:pPr>
                      <w:tabs>
                        <w:tab w:pos="327" w:val="left" w:leader="none"/>
                        <w:tab w:pos="1523" w:val="left" w:leader="none"/>
                      </w:tabs>
                      <w:spacing w:line="182" w:lineRule="exact" w:before="0"/>
                      <w:ind w:left="0" w:right="18" w:firstLine="0"/>
                      <w:jc w:val="right"/>
                      <w:rPr>
                        <w:sz w:val="16"/>
                      </w:rPr>
                    </w:pPr>
                    <w:r>
                      <w:rPr>
                        <w:w w:val="90"/>
                        <w:sz w:val="16"/>
                        <w:u w:val="single"/>
                      </w:rPr>
                      <w:t> </w:t>
                    </w:r>
                    <w:r>
                      <w:rPr>
                        <w:sz w:val="16"/>
                        <w:u w:val="single"/>
                      </w:rPr>
                      <w:tab/>
                    </w:r>
                    <w:r>
                      <w:rPr>
                        <w:w w:val="90"/>
                        <w:sz w:val="16"/>
                        <w:u w:val="single"/>
                      </w:rPr>
                      <w:t> </w:t>
                    </w:r>
                    <w:r>
                      <w:rPr>
                        <w:sz w:val="16"/>
                        <w:u w:val="single"/>
                      </w:rPr>
                      <w:tab/>
                    </w:r>
                    <w:r>
                      <w:rPr>
                        <w:sz w:val="16"/>
                      </w:rPr>
                      <w:t> </w:t>
                    </w:r>
                    <w:r>
                      <w:rPr>
                        <w:spacing w:val="10"/>
                        <w:sz w:val="16"/>
                      </w:rPr>
                      <w:t> </w:t>
                    </w:r>
                    <w:r>
                      <w:rPr>
                        <w:w w:val="95"/>
                        <w:sz w:val="16"/>
                      </w:rPr>
                      <w:t>(39</w:t>
                    </w:r>
                    <w:r>
                      <w:rPr>
                        <w:spacing w:val="-22"/>
                        <w:w w:val="95"/>
                        <w:sz w:val="16"/>
                      </w:rPr>
                      <w:t> </w:t>
                    </w:r>
                    <w:r>
                      <w:rPr>
                        <w:spacing w:val="-8"/>
                        <w:w w:val="95"/>
                        <w:sz w:val="16"/>
                      </w:rPr>
                      <w:t>mm)</w:t>
                    </w:r>
                  </w:p>
                </w:txbxContent>
              </v:textbox>
              <w10:wrap type="none"/>
            </v:shape>
            <v:shape style="position:absolute;left:1513;top:2206;width:457;height:364" type="#_x0000_t202" filled="false" stroked="false">
              <v:textbox inset="0,0,0,0">
                <w:txbxContent>
                  <w:p>
                    <w:pPr>
                      <w:spacing w:line="182" w:lineRule="exact" w:before="0"/>
                      <w:ind w:left="85" w:right="0" w:firstLine="0"/>
                      <w:jc w:val="left"/>
                      <w:rPr>
                        <w:i/>
                        <w:sz w:val="16"/>
                      </w:rPr>
                    </w:pPr>
                    <w:r>
                      <w:rPr>
                        <w:sz w:val="16"/>
                      </w:rPr>
                      <w:t>1.42</w:t>
                    </w:r>
                    <w:r>
                      <w:rPr>
                        <w:i/>
                        <w:sz w:val="16"/>
                      </w:rPr>
                      <w:t>"</w:t>
                    </w:r>
                  </w:p>
                  <w:p>
                    <w:pPr>
                      <w:spacing w:line="182" w:lineRule="exact" w:before="0"/>
                      <w:ind w:left="0" w:right="0" w:firstLine="0"/>
                      <w:jc w:val="left"/>
                      <w:rPr>
                        <w:sz w:val="16"/>
                      </w:rPr>
                    </w:pPr>
                    <w:r>
                      <w:rPr>
                        <w:w w:val="95"/>
                        <w:sz w:val="16"/>
                      </w:rPr>
                      <w:t>(36 </w:t>
                    </w:r>
                    <w:r>
                      <w:rPr>
                        <w:spacing w:val="-3"/>
                        <w:w w:val="95"/>
                        <w:sz w:val="16"/>
                      </w:rPr>
                      <w:t>mm)</w:t>
                    </w:r>
                  </w:p>
                </w:txbxContent>
              </v:textbox>
              <w10:wrap type="none"/>
            </v:shape>
            <v:shape style="position:absolute;left:2841;top:2486;width:697;height:802" type="#_x0000_t202" filled="false" stroked="false">
              <v:textbox inset="0,0,0,0">
                <w:txbxContent>
                  <w:p>
                    <w:pPr>
                      <w:spacing w:line="182" w:lineRule="exact" w:before="0"/>
                      <w:ind w:left="104" w:right="0" w:firstLine="0"/>
                      <w:jc w:val="left"/>
                      <w:rPr>
                        <w:i/>
                        <w:sz w:val="16"/>
                      </w:rPr>
                    </w:pPr>
                    <w:r>
                      <w:rPr>
                        <w:w w:val="90"/>
                        <w:sz w:val="16"/>
                        <w:u w:val="single"/>
                      </w:rPr>
                      <w:t> </w:t>
                    </w:r>
                    <w:r>
                      <w:rPr>
                        <w:sz w:val="16"/>
                        <w:u w:val="single"/>
                      </w:rPr>
                      <w:t>   </w:t>
                    </w:r>
                    <w:r>
                      <w:rPr>
                        <w:sz w:val="16"/>
                      </w:rPr>
                      <w:t>  0.55</w:t>
                    </w:r>
                    <w:r>
                      <w:rPr>
                        <w:i/>
                        <w:sz w:val="16"/>
                      </w:rPr>
                      <w:t>"</w:t>
                    </w:r>
                  </w:p>
                  <w:p>
                    <w:pPr>
                      <w:spacing w:line="182" w:lineRule="exact" w:before="0"/>
                      <w:ind w:left="250" w:right="0" w:firstLine="0"/>
                      <w:jc w:val="left"/>
                      <w:rPr>
                        <w:sz w:val="16"/>
                      </w:rPr>
                    </w:pPr>
                    <w:r>
                      <w:rPr>
                        <w:spacing w:val="-4"/>
                        <w:w w:val="95"/>
                        <w:sz w:val="16"/>
                      </w:rPr>
                      <w:t>(14 </w:t>
                    </w:r>
                    <w:r>
                      <w:rPr>
                        <w:spacing w:val="-3"/>
                        <w:w w:val="95"/>
                        <w:sz w:val="16"/>
                      </w:rPr>
                      <w:t>mm)</w:t>
                    </w:r>
                  </w:p>
                  <w:p>
                    <w:pPr>
                      <w:spacing w:line="182" w:lineRule="exact" w:before="74"/>
                      <w:ind w:left="97" w:right="0" w:firstLine="0"/>
                      <w:jc w:val="left"/>
                      <w:rPr>
                        <w:i/>
                        <w:sz w:val="16"/>
                      </w:rPr>
                    </w:pPr>
                    <w:r>
                      <w:rPr>
                        <w:sz w:val="16"/>
                      </w:rPr>
                      <w:t>0.38</w:t>
                    </w:r>
                    <w:r>
                      <w:rPr>
                        <w:i/>
                        <w:sz w:val="16"/>
                      </w:rPr>
                      <w:t>"</w:t>
                    </w:r>
                  </w:p>
                  <w:p>
                    <w:pPr>
                      <w:spacing w:line="182" w:lineRule="exact" w:before="0"/>
                      <w:ind w:left="0" w:right="0" w:firstLine="0"/>
                      <w:jc w:val="left"/>
                      <w:rPr>
                        <w:sz w:val="16"/>
                      </w:rPr>
                    </w:pPr>
                    <w:r>
                      <w:rPr>
                        <w:sz w:val="16"/>
                      </w:rPr>
                      <w:t>(9.6 mm)</w:t>
                    </w:r>
                  </w:p>
                </w:txbxContent>
              </v:textbox>
              <w10:wrap type="none"/>
            </v:shape>
            <w10:wrap type="none"/>
          </v:group>
        </w:pict>
      </w:r>
      <w:r>
        <w:rPr>
          <w:w w:val="90"/>
          <w:u w:val="single"/>
        </w:rPr>
        <w:t> </w:t>
      </w:r>
      <w:r>
        <w:rPr>
          <w:u w:val="single"/>
        </w:rPr>
        <w:t>   </w:t>
      </w:r>
      <w:r>
        <w:rPr>
          <w:spacing w:val="8"/>
          <w:u w:val="single"/>
        </w:rPr>
        <w:t> </w:t>
      </w:r>
      <w:r>
        <w:rPr>
          <w:u w:val="single"/>
        </w:rPr>
        <w:t>1.08"</w:t>
        <w:tab/>
      </w:r>
      <w:r>
        <w:rPr/>
        <w:t> </w:t>
      </w:r>
      <w:r>
        <w:rPr>
          <w:spacing w:val="-3"/>
        </w:rPr>
        <w:t>(27.5</w:t>
      </w:r>
      <w:r>
        <w:rPr>
          <w:spacing w:val="-19"/>
        </w:rPr>
        <w:t> </w:t>
      </w:r>
      <w:r>
        <w:rPr/>
        <w:t>mm)</w:t>
      </w:r>
    </w:p>
    <w:p>
      <w:pPr>
        <w:pStyle w:val="BodyText"/>
        <w:rPr>
          <w:sz w:val="20"/>
        </w:rPr>
      </w:pPr>
    </w:p>
    <w:p>
      <w:pPr>
        <w:pStyle w:val="BodyText"/>
        <w:rPr>
          <w:sz w:val="20"/>
        </w:rPr>
      </w:pPr>
    </w:p>
    <w:p>
      <w:pPr>
        <w:pStyle w:val="BodyText"/>
        <w:spacing w:before="3"/>
        <w:rPr>
          <w:sz w:val="20"/>
        </w:rPr>
      </w:pPr>
    </w:p>
    <w:p>
      <w:pPr>
        <w:spacing w:after="0"/>
        <w:rPr>
          <w:sz w:val="20"/>
        </w:rPr>
        <w:sectPr>
          <w:pgSz w:w="12240" w:h="15840"/>
          <w:pgMar w:top="0" w:bottom="280" w:left="0" w:right="0"/>
        </w:sectPr>
      </w:pPr>
    </w:p>
    <w:p>
      <w:pPr>
        <w:pStyle w:val="BodyText"/>
        <w:tabs>
          <w:tab w:pos="427" w:val="left" w:leader="none"/>
        </w:tabs>
        <w:spacing w:before="160"/>
        <w:jc w:val="right"/>
      </w:pPr>
      <w:r>
        <w:rPr/>
        <w:pict>
          <v:group style="position:absolute;margin-left:85.442596pt;margin-top:19.517279pt;width:4.650pt;height:28.6pt;mso-position-horizontal-relative:page;mso-position-vertical-relative:paragraph;z-index:-616;mso-wrap-distance-left:0;mso-wrap-distance-right:0" coordorigin="1709,390" coordsize="93,572">
            <v:line style="position:absolute" from="1755,485" to="1755,962" stroked="true" strokeweight=".5pt" strokecolor="#000000">
              <v:stroke dashstyle="solid"/>
            </v:line>
            <v:shape style="position:absolute;left:1708;top:390;width:93;height:127" coordorigin="1709,390" coordsize="93,127" path="m1755,390l1709,517,1801,517,1755,390xe" filled="true" fillcolor="#000000" stroked="false">
              <v:path arrowok="t"/>
              <v:fill type="solid"/>
            </v:shape>
            <w10:wrap type="topAndBottom"/>
          </v:group>
        </w:pict>
      </w:r>
      <w:r>
        <w:rPr/>
        <w:pict>
          <v:group style="position:absolute;margin-left:265.827393pt;margin-top:15.934578pt;width:4.650pt;height:23.2pt;mso-position-horizontal-relative:page;mso-position-vertical-relative:paragraph;z-index:1888" coordorigin="5317,319" coordsize="93,464">
            <v:line style="position:absolute" from="5363,413" to="5363,782" stroked="true" strokeweight=".5pt" strokecolor="#000000">
              <v:stroke dashstyle="solid"/>
            </v:line>
            <v:shape style="position:absolute;left:5316;top:318;width:93;height:127" coordorigin="5317,319" coordsize="93,127" path="m5363,319l5317,445,5409,445,5363,319xe" filled="true" fillcolor="#000000" stroked="false">
              <v:path arrowok="t"/>
              <v:fill type="solid"/>
            </v:shape>
            <w10:wrap type="none"/>
          </v:group>
        </w:pict>
      </w:r>
      <w:r>
        <w:rPr/>
        <w:pict>
          <v:group style="position:absolute;margin-left:441.827393pt;margin-top:15.934578pt;width:4.650pt;height:29.2pt;mso-position-horizontal-relative:page;mso-position-vertical-relative:paragraph;z-index:1912" coordorigin="8837,319" coordsize="93,584">
            <v:line style="position:absolute" from="8883,413" to="8883,902" stroked="true" strokeweight=".5pt" strokecolor="#000000">
              <v:stroke dashstyle="solid"/>
            </v:line>
            <v:shape style="position:absolute;left:8836;top:318;width:93;height:127" coordorigin="8837,319" coordsize="93,127" path="m8883,319l8837,445,8929,445,8883,319xe" filled="true" fillcolor="#000000" stroked="false">
              <v:path arrowok="t"/>
              <v:fill type="solid"/>
            </v:shape>
            <w10:wrap type="none"/>
          </v:group>
        </w:pict>
      </w:r>
      <w:r>
        <w:rPr>
          <w:w w:val="90"/>
          <w:u w:val="single"/>
        </w:rPr>
        <w:t> </w:t>
      </w:r>
      <w:r>
        <w:rPr>
          <w:u w:val="single"/>
        </w:rPr>
        <w:tab/>
      </w:r>
    </w:p>
    <w:p>
      <w:pPr>
        <w:pStyle w:val="BodyText"/>
        <w:spacing w:line="92" w:lineRule="exact"/>
        <w:ind w:right="200"/>
        <w:jc w:val="right"/>
      </w:pPr>
      <w:r>
        <w:rPr>
          <w:w w:val="90"/>
        </w:rPr>
        <w:t>2.11"</w:t>
      </w:r>
    </w:p>
    <w:p>
      <w:pPr>
        <w:pStyle w:val="BodyText"/>
        <w:spacing w:line="182" w:lineRule="exact" w:before="100"/>
        <w:ind w:left="1037" w:right="1476"/>
        <w:jc w:val="center"/>
      </w:pPr>
      <w:r>
        <w:rPr/>
        <w:br w:type="column"/>
      </w:r>
      <w:r>
        <w:rPr/>
        <w:t>2.44"</w:t>
      </w:r>
    </w:p>
    <w:p>
      <w:pPr>
        <w:pStyle w:val="BodyText"/>
        <w:spacing w:line="182" w:lineRule="exact"/>
        <w:ind w:left="1037" w:right="1477"/>
        <w:jc w:val="center"/>
      </w:pPr>
      <w:r>
        <w:rPr/>
        <w:t>(62 mm)</w:t>
      </w:r>
    </w:p>
    <w:p>
      <w:pPr>
        <w:spacing w:after="0" w:line="182" w:lineRule="exact"/>
        <w:jc w:val="center"/>
        <w:sectPr>
          <w:type w:val="continuous"/>
          <w:pgSz w:w="12240" w:h="15840"/>
          <w:pgMar w:top="1260" w:bottom="280" w:left="0" w:right="0"/>
          <w:cols w:num="2" w:equalWidth="0">
            <w:col w:w="9156" w:space="40"/>
            <w:col w:w="3044"/>
          </w:cols>
        </w:sectPr>
      </w:pPr>
    </w:p>
    <w:p>
      <w:pPr>
        <w:pStyle w:val="BodyText"/>
        <w:tabs>
          <w:tab w:pos="1546" w:val="left" w:leader="none"/>
          <w:tab w:pos="2101" w:val="left" w:leader="none"/>
        </w:tabs>
        <w:ind w:right="1582"/>
        <w:jc w:val="right"/>
      </w:pPr>
      <w:r>
        <w:rPr/>
        <w:pict>
          <v:group style="position:absolute;margin-left:0pt;margin-top:0pt;width:612pt;height:72.55pt;mso-position-horizontal-relative:page;mso-position-vertical-relative:page;z-index:1552" coordorigin="0,0" coordsize="12240,1451">
            <v:line style="position:absolute" from="1,0" to="1,1440" stroked="true" strokeweight=".062pt" strokecolor="#f3a798">
              <v:stroke dashstyle="solid"/>
            </v:line>
            <v:line style="position:absolute" from="0,1440" to="12240,1440" stroked="true" strokeweight="1pt" strokecolor="#e31837">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E31837"/>
                        <w:sz w:val="50"/>
                      </w:rPr>
                      <w:t>100</w:t>
                    </w:r>
                    <w:r>
                      <w:rPr>
                        <w:rFonts w:ascii="Arial Black"/>
                        <w:color w:val="E31837"/>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r>
        <w:rPr/>
        <w:pict>
          <v:group style="position:absolute;margin-left:441.827393pt;margin-top:9.285573pt;width:4.650pt;height:29.3pt;mso-position-horizontal-relative:page;mso-position-vertical-relative:paragraph;z-index:-1136248" coordorigin="8837,186" coordsize="93,586">
            <v:line style="position:absolute" from="8883,186" to="8883,677" stroked="true" strokeweight=".5pt" strokecolor="#000000">
              <v:stroke dashstyle="solid"/>
            </v:line>
            <v:shape style="position:absolute;left:8836;top:644;width:93;height:127" coordorigin="8837,645" coordsize="93,127" path="m8929,645l8837,645,8883,771,8929,645xe" filled="true" fillcolor="#000000" stroked="false">
              <v:path arrowok="t"/>
              <v:fill type="solid"/>
            </v:shape>
            <w10:wrap type="none"/>
          </v:group>
        </w:pict>
      </w:r>
      <w:r>
        <w:rPr>
          <w:w w:val="90"/>
        </w:rPr>
        <w:t>(53.5 mm)</w:t>
      </w:r>
      <w:r>
        <w:rPr/>
        <w:tab/>
      </w:r>
      <w:r>
        <w:rPr>
          <w:w w:val="90"/>
          <w:u w:val="single"/>
        </w:rPr>
        <w:t> </w:t>
      </w:r>
      <w:r>
        <w:rPr>
          <w:u w:val="single"/>
        </w:rPr>
        <w:tab/>
      </w:r>
    </w:p>
    <w:p>
      <w:pPr>
        <w:pStyle w:val="BodyText"/>
        <w:spacing w:line="180" w:lineRule="exact" w:before="157"/>
        <w:ind w:right="1701"/>
        <w:jc w:val="right"/>
      </w:pPr>
      <w:r>
        <w:rPr>
          <w:w w:val="90"/>
          <w:u w:val="single"/>
        </w:rPr>
        <w:t> </w:t>
      </w:r>
      <w:r>
        <w:rPr>
          <w:u w:val="single"/>
        </w:rPr>
        <w:t>   </w:t>
      </w:r>
      <w:r>
        <w:rPr/>
        <w:t> </w:t>
      </w:r>
      <w:r>
        <w:rPr>
          <w:w w:val="90"/>
        </w:rPr>
        <w:t>0.55"</w:t>
      </w:r>
    </w:p>
    <w:p>
      <w:pPr>
        <w:tabs>
          <w:tab w:pos="452" w:val="left" w:leader="none"/>
          <w:tab w:pos="1479" w:val="left" w:leader="none"/>
        </w:tabs>
        <w:spacing w:before="0"/>
        <w:ind w:left="0" w:right="1630" w:firstLine="0"/>
        <w:jc w:val="right"/>
        <w:rPr>
          <w:sz w:val="16"/>
        </w:rPr>
      </w:pPr>
      <w:r>
        <w:rPr>
          <w:i/>
          <w:w w:val="90"/>
          <w:position w:val="-7"/>
          <w:sz w:val="16"/>
          <w:u w:val="single"/>
        </w:rPr>
        <w:t> </w:t>
      </w:r>
      <w:r>
        <w:rPr>
          <w:i/>
          <w:position w:val="-7"/>
          <w:sz w:val="16"/>
          <w:u w:val="single"/>
        </w:rPr>
        <w:tab/>
      </w:r>
      <w:r>
        <w:rPr>
          <w:i/>
          <w:position w:val="-7"/>
          <w:sz w:val="16"/>
        </w:rPr>
        <w:tab/>
      </w:r>
      <w:r>
        <w:rPr>
          <w:spacing w:val="-4"/>
          <w:w w:val="95"/>
          <w:sz w:val="16"/>
        </w:rPr>
        <w:t>(14</w:t>
      </w:r>
      <w:r>
        <w:rPr>
          <w:spacing w:val="-21"/>
          <w:w w:val="95"/>
          <w:sz w:val="16"/>
        </w:rPr>
        <w:t> </w:t>
      </w:r>
      <w:r>
        <w:rPr>
          <w:spacing w:val="-3"/>
          <w:w w:val="95"/>
          <w:sz w:val="16"/>
        </w:rPr>
        <w:t>mm)</w:t>
      </w:r>
    </w:p>
    <w:p>
      <w:pPr>
        <w:pStyle w:val="BodyText"/>
        <w:tabs>
          <w:tab w:pos="258" w:val="left" w:leader="none"/>
          <w:tab w:pos="750" w:val="left" w:leader="none"/>
          <w:tab w:pos="1009" w:val="left" w:leader="none"/>
        </w:tabs>
        <w:spacing w:line="181" w:lineRule="exact" w:before="75"/>
        <w:ind w:right="1970"/>
        <w:jc w:val="right"/>
      </w:pPr>
      <w:r>
        <w:rPr>
          <w:w w:val="90"/>
          <w:u w:val="single"/>
        </w:rPr>
        <w:t> </w:t>
      </w:r>
      <w:r>
        <w:rPr>
          <w:u w:val="single"/>
        </w:rPr>
        <w:tab/>
      </w:r>
      <w:r>
        <w:rPr/>
        <w:tab/>
      </w:r>
      <w:r>
        <w:rPr>
          <w:w w:val="90"/>
          <w:u w:val="single"/>
        </w:rPr>
        <w:t> </w:t>
      </w:r>
      <w:r>
        <w:rPr>
          <w:u w:val="single"/>
        </w:rPr>
        <w:tab/>
      </w:r>
      <w:r>
        <w:rPr/>
        <w:t> </w:t>
      </w:r>
      <w:r>
        <w:rPr>
          <w:spacing w:val="9"/>
        </w:rPr>
        <w:t> </w:t>
      </w:r>
      <w:r>
        <w:rPr>
          <w:w w:val="90"/>
        </w:rPr>
        <w:t>0.37"</w:t>
      </w:r>
    </w:p>
    <w:p>
      <w:pPr>
        <w:pStyle w:val="BodyText"/>
        <w:tabs>
          <w:tab w:pos="1624" w:val="right" w:leader="none"/>
        </w:tabs>
        <w:spacing w:line="156" w:lineRule="auto" w:before="16" w:after="19"/>
        <w:ind w:right="723"/>
        <w:jc w:val="right"/>
        <w:rPr>
          <w:sz w:val="24"/>
        </w:rPr>
      </w:pPr>
      <w:r>
        <w:rPr/>
        <w:t>(9.5</w:t>
      </w:r>
      <w:r>
        <w:rPr>
          <w:spacing w:val="-6"/>
        </w:rPr>
        <w:t> </w:t>
      </w:r>
      <w:r>
        <w:rPr>
          <w:spacing w:val="-3"/>
        </w:rPr>
        <w:t>mm)</w:t>
        <w:tab/>
      </w:r>
      <w:r>
        <w:rPr>
          <w:position w:val="-16"/>
          <w:sz w:val="24"/>
        </w:rPr>
        <w:t>7</w:t>
      </w:r>
    </w:p>
    <w:p>
      <w:pPr>
        <w:pStyle w:val="BodyText"/>
        <w:spacing w:line="20" w:lineRule="exact"/>
        <w:ind w:left="722"/>
        <w:rPr>
          <w:sz w:val="2"/>
        </w:rPr>
      </w:pPr>
      <w:r>
        <w:rPr>
          <w:sz w:val="2"/>
        </w:rPr>
        <w:pict>
          <v:group style="width:522pt;height:1pt;mso-position-horizontal-relative:char;mso-position-vertical-relative:line" coordorigin="0,0" coordsize="10440,20">
            <v:line style="position:absolute" from="0,10" to="10440,10" stroked="true" strokeweight="1pt" strokecolor="#e31837">
              <v:stroke dashstyle="solid"/>
            </v:line>
          </v:group>
        </w:pict>
      </w:r>
      <w:r>
        <w:rPr>
          <w:sz w:val="2"/>
        </w:rPr>
      </w:r>
    </w:p>
    <w:p>
      <w:pPr>
        <w:spacing w:after="0" w:line="20" w:lineRule="exact"/>
        <w:rPr>
          <w:sz w:val="2"/>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7"/>
        </w:rPr>
      </w:pPr>
    </w:p>
    <w:tbl>
      <w:tblPr>
        <w:tblW w:w="0" w:type="auto"/>
        <w:jc w:val="left"/>
        <w:tblInd w:w="7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7264" w:val="left" w:leader="none"/>
              </w:tabs>
              <w:spacing w:before="78"/>
              <w:ind w:left="2538"/>
              <w:rPr>
                <w:b/>
                <w:sz w:val="20"/>
              </w:rPr>
            </w:pPr>
            <w:r>
              <w:rPr>
                <w:b/>
                <w:color w:val="FFFFFF"/>
                <w:sz w:val="20"/>
              </w:rPr>
              <w:t>40-100</w:t>
              <w:tab/>
              <w:t>15-110</w:t>
            </w:r>
          </w:p>
        </w:tc>
      </w:tr>
    </w:tbl>
    <w:p>
      <w:pPr>
        <w:pStyle w:val="BodyText"/>
        <w:tabs>
          <w:tab w:pos="7753" w:val="left" w:leader="none"/>
          <w:tab w:pos="8487" w:val="left" w:leader="none"/>
        </w:tabs>
        <w:spacing w:line="261" w:lineRule="auto" w:before="161"/>
        <w:ind w:left="7622" w:right="3750" w:hanging="280"/>
      </w:pPr>
      <w:r>
        <w:rPr/>
        <w:pict>
          <v:group style="position:absolute;margin-left:119.779602pt;margin-top:-.516578pt;width:110.8pt;height:152.450pt;mso-position-horizontal-relative:page;mso-position-vertical-relative:paragraph;z-index:2656" coordorigin="2396,-10" coordsize="2216,3049">
            <v:shape style="position:absolute;left:3004;top:382;width:896;height:2480" type="#_x0000_t75" stroked="false">
              <v:imagedata r:id="rId35" o:title=""/>
            </v:shape>
            <v:line style="position:absolute" from="3914,363" to="3914,51" stroked="true" strokeweight=".5pt" strokecolor="#000000">
              <v:stroke dashstyle="solid"/>
            </v:line>
            <v:line style="position:absolute" from="3987,394" to="4478,394" stroked="true" strokeweight=".5pt" strokecolor="#000000">
              <v:stroke dashstyle="solid"/>
            </v:line>
            <v:shape style="position:absolute;left:4286;top:490;width:2;height:1605" coordorigin="4287,491" coordsize="0,1605" path="m4287,491l4287,1079m4287,1478l4287,2095e" filled="false" stroked="true" strokeweight=".5pt" strokecolor="#000000">
              <v:path arrowok="t"/>
              <v:stroke dashstyle="solid"/>
            </v:shape>
            <v:shape style="position:absolute;left:3102;top:125;width:1231;height:2065" coordorigin="3103,125" coordsize="1231,2065" path="m3229,125l3103,171,3229,217,3229,125m3919,171l3793,125,3793,217,3919,171m4333,2063l4241,2063,4287,2190,4333,2063m4333,523l4287,396,4241,523,4333,523e" filled="true" fillcolor="#000000" stroked="false">
              <v:path arrowok="t"/>
              <v:fill type="solid"/>
            </v:shape>
            <v:line style="position:absolute" from="3350,2894" to="3350,3038" stroked="true" strokeweight=".5pt" strokecolor="#000000">
              <v:stroke dashstyle="solid"/>
            </v:line>
            <v:line style="position:absolute" from="2670,2195" to="2670,2728" stroked="true" strokeweight=".5pt" strokecolor="#000000">
              <v:stroke dashstyle="solid"/>
            </v:line>
            <v:shape style="position:absolute;left:2623;top:2695;width:93;height:127" coordorigin="2624,2696" coordsize="93,127" path="m2716,2696l2624,2696,2670,2822,2716,2696xe" filled="true" fillcolor="#000000" stroked="false">
              <v:path arrowok="t"/>
              <v:fill type="solid"/>
            </v:shape>
            <v:line style="position:absolute" from="2520,2840" to="2983,2840" stroked="true" strokeweight=".5pt" strokecolor="#000000">
              <v:stroke dashstyle="solid"/>
            </v:line>
            <v:line style="position:absolute" from="3083,377" to="3083,65" stroked="true" strokeweight=".5pt" strokecolor="#000000">
              <v:stroke dashstyle="solid"/>
            </v:line>
            <v:line style="position:absolute" from="3055,1955" to="3055,3038" stroked="true" strokeweight=".5pt" strokecolor="#000000">
              <v:stroke dashstyle="solid"/>
            </v:line>
            <v:line style="position:absolute" from="3622,2389" to="3845,2551" stroked="true" strokeweight=".5pt" strokecolor="#000000">
              <v:stroke dashstyle="solid"/>
            </v:line>
            <v:shape style="position:absolute;left:3545;top:2333;width:130;height:112" coordorigin="3545,2333" coordsize="130,112" path="m3545,2333l3620,2445,3675,2370,3545,2333xe" filled="true" fillcolor="#000000" stroked="false">
              <v:path arrowok="t"/>
              <v:fill type="solid"/>
            </v:shape>
            <v:line style="position:absolute" from="2695,2966" to="2954,2966" stroked="true" strokeweight=".5pt" strokecolor="#000000">
              <v:stroke dashstyle="solid"/>
            </v:line>
            <v:shape style="position:absolute;left:2922;top:2920;width:127;height:93" coordorigin="2922,2920" coordsize="127,93" path="m2922,2920l2922,3012,3049,2966,2922,2920xe" filled="true" fillcolor="#000000" stroked="false">
              <v:path arrowok="t"/>
              <v:fill type="solid"/>
            </v:shape>
            <v:line style="position:absolute" from="3703,2966" to="3445,2966" stroked="true" strokeweight=".5pt" strokecolor="#000000">
              <v:stroke dashstyle="solid"/>
            </v:line>
            <v:shape style="position:absolute;left:3350;top:2920;width:127;height:93" coordorigin="3350,2920" coordsize="127,93" path="m3477,2920l3350,2966,3477,3012,3477,2920xe" filled="true" fillcolor="#000000" stroked="false">
              <v:path arrowok="t"/>
              <v:fill type="solid"/>
            </v:shape>
            <v:shape style="position:absolute;left:3197;top:-11;width:648;height:384" type="#_x0000_t202" filled="false" stroked="false">
              <v:textbox inset="0,0,0,0">
                <w:txbxContent>
                  <w:p>
                    <w:pPr>
                      <w:spacing w:line="261" w:lineRule="auto" w:before="0"/>
                      <w:ind w:left="42" w:right="-12" w:hanging="43"/>
                      <w:jc w:val="left"/>
                      <w:rPr>
                        <w:sz w:val="16"/>
                      </w:rPr>
                    </w:pPr>
                    <w:r>
                      <w:rPr>
                        <w:w w:val="90"/>
                        <w:sz w:val="16"/>
                        <w:u w:val="single"/>
                      </w:rPr>
                      <w:t> </w:t>
                    </w:r>
                    <w:r>
                      <w:rPr>
                        <w:sz w:val="16"/>
                        <w:u w:val="single"/>
                      </w:rPr>
                      <w:t>    1.20"</w:t>
                    </w:r>
                    <w:r>
                      <w:rPr>
                        <w:sz w:val="16"/>
                      </w:rPr>
                      <w:t> (30.5 mm)</w:t>
                    </w:r>
                  </w:p>
                </w:txbxContent>
              </v:textbox>
              <w10:wrap type="none"/>
            </v:shape>
            <v:shape style="position:absolute;left:2545;top:1085;width:2006;height:364" type="#_x0000_t202" filled="false" stroked="false">
              <v:textbox inset="0,0,0,0">
                <w:txbxContent>
                  <w:p>
                    <w:pPr>
                      <w:tabs>
                        <w:tab w:pos="376" w:val="left" w:leader="none"/>
                        <w:tab w:pos="1454" w:val="left" w:leader="none"/>
                      </w:tabs>
                      <w:spacing w:line="182" w:lineRule="exact" w:before="0"/>
                      <w:ind w:left="0" w:right="0" w:firstLine="0"/>
                      <w:jc w:val="left"/>
                      <w:rPr>
                        <w:sz w:val="16"/>
                      </w:rPr>
                    </w:pPr>
                    <w:r>
                      <w:rPr>
                        <w:w w:val="90"/>
                        <w:sz w:val="16"/>
                        <w:u w:val="single"/>
                      </w:rPr>
                      <w:t> </w:t>
                    </w:r>
                    <w:r>
                      <w:rPr>
                        <w:sz w:val="16"/>
                        <w:u w:val="single"/>
                      </w:rPr>
                      <w:tab/>
                    </w:r>
                    <w:r>
                      <w:rPr>
                        <w:w w:val="90"/>
                        <w:sz w:val="16"/>
                        <w:u w:val="single"/>
                      </w:rPr>
                      <w:t> </w:t>
                    </w:r>
                    <w:r>
                      <w:rPr>
                        <w:sz w:val="16"/>
                        <w:u w:val="single"/>
                      </w:rPr>
                      <w:tab/>
                    </w:r>
                    <w:r>
                      <w:rPr>
                        <w:sz w:val="16"/>
                      </w:rPr>
                      <w:t>   </w:t>
                    </w:r>
                    <w:r>
                      <w:rPr>
                        <w:spacing w:val="-6"/>
                        <w:sz w:val="16"/>
                      </w:rPr>
                      <w:t> </w:t>
                    </w:r>
                    <w:r>
                      <w:rPr>
                        <w:sz w:val="16"/>
                      </w:rPr>
                      <w:t>3.94"</w:t>
                    </w:r>
                  </w:p>
                  <w:p>
                    <w:pPr>
                      <w:spacing w:line="182" w:lineRule="exact" w:before="0"/>
                      <w:ind w:left="0" w:right="18" w:firstLine="0"/>
                      <w:jc w:val="right"/>
                      <w:rPr>
                        <w:sz w:val="16"/>
                      </w:rPr>
                    </w:pPr>
                    <w:r>
                      <w:rPr>
                        <w:w w:val="90"/>
                        <w:sz w:val="16"/>
                      </w:rPr>
                      <w:t>(100 mm)</w:t>
                    </w:r>
                  </w:p>
                </w:txbxContent>
              </v:textbox>
              <w10:wrap type="none"/>
            </v:shape>
            <v:shape style="position:absolute;left:2395;top:1829;width:564;height:364" type="#_x0000_t202" filled="false" stroked="false">
              <v:textbox inset="0,0,0,0">
                <w:txbxContent>
                  <w:p>
                    <w:pPr>
                      <w:spacing w:line="182" w:lineRule="exact" w:before="0"/>
                      <w:ind w:left="0" w:right="13" w:firstLine="0"/>
                      <w:jc w:val="center"/>
                      <w:rPr>
                        <w:sz w:val="16"/>
                      </w:rPr>
                    </w:pPr>
                    <w:r>
                      <w:rPr>
                        <w:sz w:val="16"/>
                      </w:rPr>
                      <w:t>3.29"</w:t>
                    </w:r>
                  </w:p>
                  <w:p>
                    <w:pPr>
                      <w:spacing w:line="182" w:lineRule="exact" w:before="0"/>
                      <w:ind w:left="0" w:right="18" w:firstLine="0"/>
                      <w:jc w:val="center"/>
                      <w:rPr>
                        <w:sz w:val="16"/>
                      </w:rPr>
                    </w:pPr>
                    <w:r>
                      <w:rPr>
                        <w:w w:val="95"/>
                        <w:sz w:val="16"/>
                      </w:rPr>
                      <w:t>(83.5 </w:t>
                    </w:r>
                    <w:r>
                      <w:rPr>
                        <w:spacing w:val="-8"/>
                        <w:w w:val="95"/>
                        <w:sz w:val="16"/>
                      </w:rPr>
                      <w:t>mm)</w:t>
                    </w:r>
                  </w:p>
                </w:txbxContent>
              </v:textbox>
              <w10:wrap type="none"/>
            </v:shape>
            <v:shape style="position:absolute;left:3759;top:2009;width:852;height:1024" type="#_x0000_t202" filled="false" stroked="false">
              <v:textbox inset="0,0,0,0">
                <w:txbxContent>
                  <w:p>
                    <w:pPr>
                      <w:tabs>
                        <w:tab w:pos="547" w:val="left" w:leader="none"/>
                      </w:tabs>
                      <w:spacing w:before="0"/>
                      <w:ind w:left="55" w:right="0" w:firstLine="0"/>
                      <w:jc w:val="center"/>
                      <w:rPr>
                        <w:sz w:val="16"/>
                      </w:rPr>
                    </w:pPr>
                    <w:r>
                      <w:rPr>
                        <w:w w:val="90"/>
                        <w:sz w:val="16"/>
                        <w:u w:val="single"/>
                      </w:rPr>
                      <w:t> </w:t>
                    </w:r>
                    <w:r>
                      <w:rPr>
                        <w:sz w:val="16"/>
                        <w:u w:val="single"/>
                      </w:rPr>
                      <w:tab/>
                    </w:r>
                  </w:p>
                  <w:p>
                    <w:pPr>
                      <w:spacing w:line="182" w:lineRule="exact" w:before="160"/>
                      <w:ind w:left="81" w:right="0" w:firstLine="0"/>
                      <w:jc w:val="left"/>
                      <w:rPr>
                        <w:sz w:val="16"/>
                      </w:rPr>
                    </w:pPr>
                    <w:r>
                      <w:rPr>
                        <w:w w:val="90"/>
                        <w:sz w:val="16"/>
                        <w:u w:val="single"/>
                      </w:rPr>
                      <w:t> </w:t>
                    </w:r>
                    <w:r>
                      <w:rPr>
                        <w:sz w:val="16"/>
                        <w:u w:val="single"/>
                      </w:rPr>
                      <w:t>   </w:t>
                    </w:r>
                    <w:r>
                      <w:rPr>
                        <w:sz w:val="16"/>
                      </w:rPr>
                      <w:t>  0.87"</w:t>
                    </w:r>
                  </w:p>
                  <w:p>
                    <w:pPr>
                      <w:spacing w:line="182" w:lineRule="exact" w:before="0"/>
                      <w:ind w:left="17" w:right="0" w:firstLine="0"/>
                      <w:jc w:val="center"/>
                      <w:rPr>
                        <w:sz w:val="16"/>
                      </w:rPr>
                    </w:pPr>
                    <w:r>
                      <w:rPr>
                        <w:sz w:val="16"/>
                      </w:rPr>
                      <w:t>(22 mm)</w:t>
                    </w:r>
                  </w:p>
                  <w:p>
                    <w:pPr>
                      <w:spacing w:before="133"/>
                      <w:ind w:left="0" w:right="18" w:firstLine="0"/>
                      <w:jc w:val="center"/>
                      <w:rPr>
                        <w:sz w:val="16"/>
                      </w:rPr>
                    </w:pPr>
                    <w:r>
                      <w:rPr>
                        <w:w w:val="95"/>
                        <w:sz w:val="16"/>
                      </w:rPr>
                      <w:t>0.45"</w:t>
                    </w:r>
                    <w:r>
                      <w:rPr>
                        <w:spacing w:val="-29"/>
                        <w:w w:val="95"/>
                        <w:sz w:val="16"/>
                      </w:rPr>
                      <w:t> </w:t>
                    </w:r>
                    <w:r>
                      <w:rPr>
                        <w:spacing w:val="-4"/>
                        <w:w w:val="95"/>
                        <w:sz w:val="16"/>
                      </w:rPr>
                      <w:t>(11.5 </w:t>
                    </w:r>
                    <w:r>
                      <w:rPr>
                        <w:spacing w:val="-7"/>
                        <w:w w:val="95"/>
                        <w:sz w:val="16"/>
                      </w:rPr>
                      <w:t>mm)</w:t>
                    </w:r>
                  </w:p>
                </w:txbxContent>
              </v:textbox>
              <w10:wrap type="none"/>
            </v:shape>
            <w10:wrap type="none"/>
          </v:group>
        </w:pict>
      </w:r>
      <w:r>
        <w:rPr/>
        <w:pict>
          <v:group style="position:absolute;margin-left:337.251587pt;margin-top:11.033397pt;width:126.3pt;height:131pt;mso-position-horizontal-relative:page;mso-position-vertical-relative:paragraph;z-index:-1135504" coordorigin="6745,221" coordsize="2526,2620">
            <v:shape style="position:absolute;left:7252;top:797;width:1508;height:1634" type="#_x0000_t75" stroked="false">
              <v:imagedata r:id="rId36" o:title=""/>
            </v:shape>
            <v:line style="position:absolute" from="8588,731" to="8588,221" stroked="true" strokeweight=".5pt" strokecolor="#000000">
              <v:stroke dashstyle="solid"/>
            </v:line>
            <v:line style="position:absolute" from="6745,966" to="7869,966" stroked="true" strokeweight=".5pt" strokecolor="#000000">
              <v:stroke dashstyle="solid"/>
            </v:line>
            <v:line style="position:absolute" from="6745,2282" to="7829,2282" stroked="true" strokeweight=".5pt" strokecolor="#000000">
              <v:stroke dashstyle="solid"/>
            </v:line>
            <v:shape style="position:absolute;left:6872;top:1065;width:2;height:1117" coordorigin="6872,1066" coordsize="0,1117" path="m6872,1066l6872,1429m6872,1847l6872,2182e" filled="false" stroked="true" strokeweight=".5pt" strokecolor="#000000">
              <v:path arrowok="t"/>
              <v:stroke dashstyle="solid"/>
            </v:shape>
            <v:shape style="position:absolute;left:6826;top:313;width:1757;height:1964" coordorigin="6826,314" coordsize="1757,1964" path="m6918,2150l6826,2150,6872,2277,6918,2150m6918,1097l6872,971,6826,1097,6918,1097m7375,314l7248,360,7375,406,7375,314m8583,360l8456,314,8456,406,8583,360e" filled="true" fillcolor="#000000" stroked="false">
              <v:path arrowok="t"/>
              <v:fill type="solid"/>
            </v:shape>
            <v:line style="position:absolute" from="9138,912" to="9138,1429" stroked="true" strokeweight=".5pt" strokecolor="#000000">
              <v:stroke dashstyle="solid"/>
            </v:line>
            <v:shape style="position:absolute;left:9092;top:817;width:93;height:127" coordorigin="9092,818" coordsize="93,127" path="m9138,818l9092,944,9185,944,9138,818xe" filled="true" fillcolor="#000000" stroked="false">
              <v:path arrowok="t"/>
              <v:fill type="solid"/>
            </v:shape>
            <v:line style="position:absolute" from="8784,802" to="9271,802" stroked="true" strokeweight=".5pt" strokecolor="#000000">
              <v:stroke dashstyle="solid"/>
            </v:line>
            <v:line style="position:absolute" from="9138,1802" to="9138,2345" stroked="true" strokeweight=".5pt" strokecolor="#000000">
              <v:stroke dashstyle="solid"/>
            </v:line>
            <v:shape style="position:absolute;left:9092;top:2313;width:93;height:127" coordorigin="9092,2313" coordsize="93,127" path="m9185,2313l9092,2313,9138,2440,9185,2313xe" filled="true" fillcolor="#000000" stroked="false">
              <v:path arrowok="t"/>
              <v:fill type="solid"/>
            </v:shape>
            <v:line style="position:absolute" from="8790,2439" to="9271,2439" stroked="true" strokeweight=".5pt" strokecolor="#000000">
              <v:stroke dashstyle="solid"/>
            </v:line>
            <v:line style="position:absolute" from="7253,1373" to="7253,221" stroked="true" strokeweight=".5pt" strokecolor="#000000">
              <v:stroke dashstyle="solid"/>
            </v:line>
            <v:line style="position:absolute" from="7736,1904" to="7512,2066" stroked="true" strokeweight=".5pt" strokecolor="#000000">
              <v:stroke dashstyle="solid"/>
            </v:line>
            <v:shape style="position:absolute;left:7683;top:1848;width:130;height:112" coordorigin="7683,1848" coordsize="130,112" path="m7812,1848l7683,1886,7737,1960,7812,1848xe" filled="true" fillcolor="#000000" stroked="false">
              <v:path arrowok="t"/>
              <v:fill type="solid"/>
            </v:shape>
            <v:line style="position:absolute" from="7516,2065" to="7365,2065" stroked="true" strokeweight=".5pt" strokecolor="#000000">
              <v:stroke dashstyle="solid"/>
            </v:line>
            <v:shape style="position:absolute;left:8466;top:608;width:392;height:93" coordorigin="8466,609" coordsize="392,93" path="m8593,655l8466,609,8466,701,8593,655m8857,609l8731,655,8857,701,8857,609e" filled="true" fillcolor="#000000" stroked="false">
              <v:path arrowok="t"/>
              <v:fill type="solid"/>
            </v:shape>
            <v:line style="position:absolute" from="8720,731" to="8720,221" stroked="true" strokeweight=".5pt" strokecolor="#000000">
              <v:stroke dashstyle="solid"/>
            </v:line>
            <v:line style="position:absolute" from="8736,2840" to="8736,2414" stroked="true" strokeweight=".5pt" strokecolor="#000000">
              <v:stroke dashstyle="solid"/>
            </v:line>
            <v:shape style="position:absolute;left:7905;top:2651;width:826;height:93" coordorigin="7905,2652" coordsize="826,93" path="m8032,2652l7905,2698,8032,2744,8032,2652m8731,2698l8604,2652,8604,2744,8731,2698e" filled="true" fillcolor="#000000" stroked="false">
              <v:path arrowok="t"/>
              <v:fill type="solid"/>
            </v:shape>
            <v:line style="position:absolute" from="7910,2840" to="7910,2414" stroked="true" strokeweight=".5pt" strokecolor="#000000">
              <v:stroke dashstyle="solid"/>
            </v:line>
            <w10:wrap type="none"/>
          </v:group>
        </w:pict>
      </w:r>
      <w:r>
        <w:rPr>
          <w:w w:val="90"/>
          <w:u w:val="single"/>
        </w:rPr>
        <w:t> </w:t>
      </w:r>
      <w:r>
        <w:rPr>
          <w:u w:val="single"/>
        </w:rPr>
        <w:tab/>
        <w:tab/>
        <w:t>1.59"</w:t>
        <w:tab/>
      </w:r>
      <w:r>
        <w:rPr/>
        <w:t> (40.5</w:t>
      </w:r>
      <w:r>
        <w:rPr>
          <w:spacing w:val="-9"/>
        </w:rPr>
        <w:t> </w:t>
      </w:r>
      <w:r>
        <w:rPr>
          <w:spacing w:val="-3"/>
        </w:rPr>
        <w:t>mm)</w:t>
      </w:r>
    </w:p>
    <w:p>
      <w:pPr>
        <w:pStyle w:val="BodyText"/>
        <w:tabs>
          <w:tab w:pos="258" w:val="left" w:leader="none"/>
          <w:tab w:pos="586" w:val="left" w:leader="none"/>
          <w:tab w:pos="844" w:val="left" w:leader="none"/>
        </w:tabs>
        <w:spacing w:line="153" w:lineRule="exact"/>
        <w:ind w:right="2326"/>
        <w:jc w:val="right"/>
      </w:pPr>
      <w:r>
        <w:rPr>
          <w:w w:val="90"/>
          <w:u w:val="single"/>
        </w:rPr>
        <w:t> </w:t>
      </w:r>
      <w:r>
        <w:rPr>
          <w:u w:val="single"/>
        </w:rPr>
        <w:tab/>
      </w:r>
      <w:r>
        <w:rPr/>
        <w:tab/>
      </w:r>
      <w:r>
        <w:rPr>
          <w:w w:val="90"/>
          <w:u w:val="single"/>
        </w:rPr>
        <w:t> </w:t>
      </w:r>
      <w:r>
        <w:rPr>
          <w:u w:val="single"/>
        </w:rPr>
        <w:tab/>
      </w:r>
      <w:r>
        <w:rPr/>
        <w:t> </w:t>
      </w:r>
      <w:r>
        <w:rPr>
          <w:spacing w:val="-15"/>
        </w:rPr>
        <w:t> </w:t>
      </w:r>
      <w:r>
        <w:rPr>
          <w:w w:val="90"/>
        </w:rPr>
        <w:t>0.18" (4.5</w:t>
      </w:r>
      <w:r>
        <w:rPr>
          <w:spacing w:val="-14"/>
          <w:w w:val="90"/>
        </w:rPr>
        <w:t> </w:t>
      </w:r>
      <w:r>
        <w:rPr>
          <w:w w:val="90"/>
        </w:rPr>
        <w:t>mm)</w:t>
      </w:r>
    </w:p>
    <w:p>
      <w:pPr>
        <w:pStyle w:val="BodyText"/>
        <w:rPr>
          <w:sz w:val="20"/>
        </w:rPr>
      </w:pPr>
    </w:p>
    <w:p>
      <w:pPr>
        <w:pStyle w:val="BodyText"/>
        <w:rPr>
          <w:sz w:val="20"/>
        </w:rPr>
      </w:pPr>
    </w:p>
    <w:p>
      <w:pPr>
        <w:spacing w:after="0"/>
        <w:rPr>
          <w:sz w:val="20"/>
        </w:rPr>
        <w:sectPr>
          <w:pgSz w:w="12240" w:h="15840"/>
          <w:pgMar w:top="0" w:bottom="280" w:left="0" w:right="0"/>
        </w:sectPr>
      </w:pPr>
    </w:p>
    <w:p>
      <w:pPr>
        <w:pStyle w:val="BodyText"/>
        <w:spacing w:before="10"/>
        <w:rPr>
          <w:sz w:val="22"/>
        </w:rPr>
      </w:pPr>
    </w:p>
    <w:p>
      <w:pPr>
        <w:pStyle w:val="BodyText"/>
        <w:spacing w:line="182" w:lineRule="exact"/>
        <w:ind w:right="414"/>
        <w:jc w:val="right"/>
      </w:pPr>
      <w:r>
        <w:rPr/>
        <w:pict>
          <v:group style="position:absolute;margin-left:131.176498pt;margin-top:-7.886399pt;width:4.650pt;height:27.2pt;mso-position-horizontal-relative:page;mso-position-vertical-relative:paragraph;z-index:2848" coordorigin="2624,-158" coordsize="93,544">
            <v:line style="position:absolute" from="2670,-63" to="2670,386" stroked="true" strokeweight=".5pt" strokecolor="#000000">
              <v:stroke dashstyle="solid"/>
            </v:line>
            <v:shape style="position:absolute;left:2623;top:-158;width:93;height:127" coordorigin="2624,-158" coordsize="93,127" path="m2670,-158l2624,-31,2716,-31,2670,-158xe" filled="true" fillcolor="#000000" stroked="false">
              <v:path arrowok="t"/>
              <v:fill type="solid"/>
            </v:shape>
            <w10:wrap type="none"/>
          </v:group>
        </w:pict>
      </w:r>
      <w:r>
        <w:rPr>
          <w:w w:val="90"/>
        </w:rPr>
        <w:t>1.57"</w:t>
      </w:r>
    </w:p>
    <w:p>
      <w:pPr>
        <w:pStyle w:val="BodyText"/>
        <w:spacing w:line="182" w:lineRule="exact"/>
        <w:ind w:right="336"/>
        <w:jc w:val="right"/>
      </w:pPr>
      <w:r>
        <w:rPr>
          <w:w w:val="95"/>
        </w:rPr>
        <w:t>(40 mm)</w:t>
      </w:r>
    </w:p>
    <w:p>
      <w:pPr>
        <w:pStyle w:val="BodyText"/>
        <w:spacing w:line="182" w:lineRule="exact" w:before="42"/>
        <w:ind w:right="69"/>
        <w:jc w:val="right"/>
      </w:pPr>
      <w:r>
        <w:rPr>
          <w:w w:val="90"/>
        </w:rPr>
        <w:t>0.55"</w:t>
      </w:r>
    </w:p>
    <w:p>
      <w:pPr>
        <w:pStyle w:val="BodyText"/>
        <w:spacing w:line="182" w:lineRule="exact"/>
        <w:jc w:val="right"/>
      </w:pPr>
      <w:r>
        <w:rPr>
          <w:w w:val="95"/>
        </w:rPr>
        <w:t>(14 mm)</w:t>
      </w:r>
    </w:p>
    <w:p>
      <w:pPr>
        <w:pStyle w:val="BodyText"/>
        <w:spacing w:before="10"/>
        <w:rPr>
          <w:sz w:val="22"/>
        </w:rPr>
      </w:pPr>
      <w:r>
        <w:rPr/>
        <w:br w:type="column"/>
      </w:r>
      <w:r>
        <w:rPr>
          <w:sz w:val="22"/>
        </w:rPr>
      </w:r>
    </w:p>
    <w:p>
      <w:pPr>
        <w:pStyle w:val="BodyText"/>
        <w:spacing w:line="182" w:lineRule="exact"/>
        <w:ind w:left="1535"/>
      </w:pPr>
      <w:r>
        <w:rPr/>
        <w:t>1.77"</w:t>
      </w:r>
    </w:p>
    <w:p>
      <w:pPr>
        <w:pStyle w:val="BodyText"/>
        <w:spacing w:line="182" w:lineRule="exact"/>
        <w:ind w:left="1453"/>
      </w:pPr>
      <w:r>
        <w:rPr/>
        <w:t>(45 mm)</w:t>
      </w:r>
    </w:p>
    <w:p>
      <w:pPr>
        <w:spacing w:after="0" w:line="182" w:lineRule="exact"/>
        <w:sectPr>
          <w:type w:val="continuous"/>
          <w:pgSz w:w="12240" w:h="15840"/>
          <w:pgMar w:top="1260" w:bottom="280" w:left="0" w:right="0"/>
          <w:cols w:num="2" w:equalWidth="0">
            <w:col w:w="7427" w:space="40"/>
            <w:col w:w="4773"/>
          </w:cols>
        </w:sectPr>
      </w:pPr>
    </w:p>
    <w:p>
      <w:pPr>
        <w:pStyle w:val="BodyText"/>
        <w:spacing w:before="4"/>
        <w:rPr>
          <w:sz w:val="18"/>
        </w:rPr>
      </w:pPr>
    </w:p>
    <w:p>
      <w:pPr>
        <w:pStyle w:val="BodyText"/>
        <w:spacing w:line="235" w:lineRule="auto" w:before="103"/>
        <w:ind w:left="8054" w:right="3598" w:hanging="55"/>
      </w:pPr>
      <w:r>
        <w:rPr>
          <w:w w:val="90"/>
          <w:u w:val="single"/>
        </w:rPr>
        <w:t> </w:t>
      </w:r>
      <w:r>
        <w:rPr>
          <w:u w:val="single"/>
        </w:rPr>
        <w:t>    1.04"</w:t>
      </w:r>
      <w:r>
        <w:rPr/>
        <w:t> </w:t>
      </w:r>
      <w:r>
        <w:rPr>
          <w:w w:val="95"/>
        </w:rPr>
        <w:t>(26.5 mm)</w:t>
      </w:r>
    </w:p>
    <w:p>
      <w:pPr>
        <w:pStyle w:val="BodyText"/>
        <w:spacing w:before="11"/>
        <w:rPr>
          <w:sz w:val="18"/>
        </w:rPr>
      </w:pPr>
    </w:p>
    <w:tbl>
      <w:tblPr>
        <w:tblW w:w="0" w:type="auto"/>
        <w:jc w:val="left"/>
        <w:tblInd w:w="7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7259" w:val="left" w:leader="none"/>
              </w:tabs>
              <w:spacing w:before="78"/>
              <w:ind w:left="2543"/>
              <w:rPr>
                <w:b/>
                <w:sz w:val="20"/>
              </w:rPr>
            </w:pPr>
            <w:r>
              <w:rPr>
                <w:b/>
                <w:color w:val="FFFFFF"/>
                <w:sz w:val="20"/>
              </w:rPr>
              <w:t>20-110</w:t>
              <w:tab/>
              <w:t>20-148</w:t>
            </w:r>
          </w:p>
        </w:tc>
      </w:tr>
    </w:tbl>
    <w:p>
      <w:pPr>
        <w:spacing w:after="0"/>
        <w:rPr>
          <w:sz w:val="20"/>
        </w:rPr>
        <w:sectPr>
          <w:type w:val="continuous"/>
          <w:pgSz w:w="12240" w:h="15840"/>
          <w:pgMar w:top="1260" w:bottom="280" w:left="0" w:right="0"/>
        </w:sectPr>
      </w:pPr>
    </w:p>
    <w:p>
      <w:pPr>
        <w:pStyle w:val="BodyText"/>
        <w:tabs>
          <w:tab w:pos="2964" w:val="left" w:leader="none"/>
          <w:tab w:pos="3724" w:val="left" w:leader="none"/>
        </w:tabs>
        <w:spacing w:line="182" w:lineRule="exact" w:before="116"/>
        <w:ind w:left="2554"/>
      </w:pPr>
      <w:r>
        <w:rPr/>
        <w:pict>
          <v:group style="position:absolute;margin-left:96.126801pt;margin-top:6.942168pt;width:125.5pt;height:131pt;mso-position-horizontal-relative:page;mso-position-vertical-relative:paragraph;z-index:-1135360" coordorigin="1923,139" coordsize="2510,2620">
            <v:shape style="position:absolute;left:2473;top:688;width:1508;height:1634" type="#_x0000_t75" stroked="false">
              <v:imagedata r:id="rId37" o:title=""/>
            </v:shape>
            <v:line style="position:absolute" from="3819,649" to="3819,139" stroked="true" strokeweight=".5pt" strokecolor="#000000">
              <v:stroke dashstyle="solid"/>
            </v:line>
            <v:shape style="position:absolute;left:2459;top:251;width:1360;height:93" coordorigin="2460,252" coordsize="1360,93" path="m2586,252l2460,298,2586,344,2586,252m3819,298l3693,252,3693,344,3819,298e" filled="true" fillcolor="#000000" stroked="false">
              <v:path arrowok="t"/>
              <v:fill type="solid"/>
            </v:shape>
            <v:line style="position:absolute" from="4281,830" to="4281,1338" stroked="true" strokeweight=".5pt" strokecolor="#000000">
              <v:stroke dashstyle="solid"/>
            </v:line>
            <v:shape style="position:absolute;left:4235;top:735;width:93;height:127" coordorigin="4235,736" coordsize="93,127" path="m4281,736l4235,862,4327,862,4281,736xe" filled="true" fillcolor="#000000" stroked="false">
              <v:path arrowok="t"/>
              <v:fill type="solid"/>
            </v:shape>
            <v:line style="position:absolute" from="3995,720" to="4432,720" stroked="true" strokeweight=".5pt" strokecolor="#000000">
              <v:stroke dashstyle="solid"/>
            </v:line>
            <v:line style="position:absolute" from="4281,1710" to="4281,2263" stroked="true" strokeweight=".5pt" strokecolor="#000000">
              <v:stroke dashstyle="solid"/>
            </v:line>
            <v:shape style="position:absolute;left:4235;top:2231;width:93;height:127" coordorigin="4235,2231" coordsize="93,127" path="m4327,2231l4235,2231,4281,2358,4327,2231xe" filled="true" fillcolor="#000000" stroked="false">
              <v:path arrowok="t"/>
              <v:fill type="solid"/>
            </v:shape>
            <v:line style="position:absolute" from="4008,2357" to="4432,2357" stroked="true" strokeweight=".5pt" strokecolor="#000000">
              <v:stroke dashstyle="solid"/>
            </v:line>
            <v:line style="position:absolute" from="2465,1291" to="2465,139" stroked="true" strokeweight=".5pt" strokecolor="#000000">
              <v:stroke dashstyle="solid"/>
            </v:line>
            <v:line style="position:absolute" from="2947,1822" to="2724,1985" stroked="true" strokeweight=".5pt" strokecolor="#000000">
              <v:stroke dashstyle="solid"/>
            </v:line>
            <v:shape style="position:absolute;left:2894;top:526;width:1175;height:1352" coordorigin="2895,527" coordsize="1175,1352" path="m3024,1767l2895,1804,2949,1878,3024,1767m3824,573l3698,527,3698,619,3824,573m4069,527l3943,573,4069,619,4069,527e" filled="true" fillcolor="#000000" stroked="false">
              <v:path arrowok="t"/>
              <v:fill type="solid"/>
            </v:shape>
            <v:line style="position:absolute" from="3931,649" to="3931,139" stroked="true" strokeweight=".5pt" strokecolor="#000000">
              <v:stroke dashstyle="solid"/>
            </v:line>
            <v:line style="position:absolute" from="3948,2758" to="3948,2332" stroked="true" strokeweight=".5pt" strokecolor="#000000">
              <v:stroke dashstyle="solid"/>
            </v:line>
            <v:shape style="position:absolute;left:3116;top:2569;width:826;height:93" coordorigin="3117,2570" coordsize="826,93" path="m3243,2570l3117,2616,3243,2662,3243,2570m3943,2616l3816,2570,3816,2662,3943,2616e" filled="true" fillcolor="#000000" stroked="false">
              <v:path arrowok="t"/>
              <v:fill type="solid"/>
            </v:shape>
            <v:line style="position:absolute" from="3122,2758" to="3122,2332" stroked="true" strokeweight=".5pt" strokecolor="#000000">
              <v:stroke dashstyle="solid"/>
            </v:line>
            <v:line style="position:absolute" from="1923,821" to="3088,821" stroked="true" strokeweight=".5pt" strokecolor="#000000">
              <v:stroke dashstyle="solid"/>
            </v:line>
            <v:line style="position:absolute" from="1923,2197" to="3047,2197" stroked="true" strokeweight=".5pt" strokecolor="#000000">
              <v:stroke dashstyle="solid"/>
            </v:line>
            <v:shape style="position:absolute;left:2050;top:921;width:2;height:1177" coordorigin="2050,921" coordsize="0,1177" path="m2050,921l2050,1285m2050,1667l2050,2098e" filled="false" stroked="true" strokeweight=".5pt" strokecolor="#000000">
              <v:path arrowok="t"/>
              <v:stroke dashstyle="solid"/>
            </v:shape>
            <v:shape style="position:absolute;left:2004;top:826;width:93;height:1366" coordorigin="2004,826" coordsize="93,1366" path="m2096,2066l2004,2066,2050,2192,2096,2066m2096,953l2050,826,2004,953,2096,953e" filled="true" fillcolor="#000000" stroked="false">
              <v:path arrowok="t"/>
              <v:fill type="solid"/>
            </v:shape>
            <w10:wrap type="none"/>
          </v:group>
        </w:pict>
      </w:r>
      <w:r>
        <w:rPr>
          <w:w w:val="90"/>
          <w:u w:val="single"/>
        </w:rPr>
        <w:t> </w:t>
      </w:r>
      <w:r>
        <w:rPr>
          <w:u w:val="single"/>
        </w:rPr>
        <w:tab/>
        <w:t>1.67"</w:t>
        <w:tab/>
      </w:r>
    </w:p>
    <w:p>
      <w:pPr>
        <w:pStyle w:val="BodyText"/>
        <w:tabs>
          <w:tab w:pos="3729" w:val="left" w:leader="none"/>
          <w:tab w:pos="4037" w:val="left" w:leader="none"/>
          <w:tab w:pos="4295" w:val="left" w:leader="none"/>
        </w:tabs>
        <w:spacing w:line="173" w:lineRule="exact"/>
        <w:ind w:left="2834"/>
      </w:pPr>
      <w:r>
        <w:rPr>
          <w:w w:val="90"/>
        </w:rPr>
        <w:t>(42.5</w:t>
      </w:r>
      <w:r>
        <w:rPr>
          <w:spacing w:val="-5"/>
          <w:w w:val="90"/>
        </w:rPr>
        <w:t> </w:t>
      </w:r>
      <w:r>
        <w:rPr>
          <w:w w:val="90"/>
        </w:rPr>
        <w:t>mm)</w:t>
      </w:r>
      <w:r>
        <w:rPr/>
        <w:t>  </w:t>
      </w:r>
      <w:r>
        <w:rPr>
          <w:spacing w:val="-10"/>
        </w:rPr>
        <w:t> </w:t>
      </w:r>
      <w:r>
        <w:rPr>
          <w:w w:val="90"/>
          <w:u w:val="single"/>
        </w:rPr>
        <w:t> </w:t>
      </w:r>
      <w:r>
        <w:rPr>
          <w:u w:val="single"/>
        </w:rPr>
        <w:tab/>
      </w:r>
      <w:r>
        <w:rPr/>
        <w:tab/>
      </w:r>
      <w:r>
        <w:rPr>
          <w:w w:val="90"/>
          <w:u w:val="single"/>
        </w:rPr>
        <w:t> </w:t>
      </w:r>
      <w:r>
        <w:rPr>
          <w:u w:val="single"/>
        </w:rPr>
        <w:tab/>
      </w:r>
    </w:p>
    <w:p>
      <w:pPr>
        <w:pStyle w:val="BodyText"/>
        <w:spacing w:line="175" w:lineRule="exact"/>
        <w:jc w:val="right"/>
      </w:pPr>
      <w:r>
        <w:rPr>
          <w:w w:val="90"/>
        </w:rPr>
        <w:t>0.18" (4.5 mm)</w:t>
      </w:r>
    </w:p>
    <w:p>
      <w:pPr>
        <w:pStyle w:val="BodyText"/>
        <w:tabs>
          <w:tab w:pos="3739" w:val="left" w:leader="none"/>
        </w:tabs>
        <w:spacing w:before="86"/>
        <w:ind w:left="2330"/>
      </w:pPr>
      <w:r>
        <w:rPr/>
        <w:br w:type="column"/>
      </w:r>
      <w:r>
        <w:rPr>
          <w:w w:val="90"/>
          <w:u w:val="single"/>
        </w:rPr>
        <w:t> </w:t>
      </w:r>
      <w:r>
        <w:rPr>
          <w:u w:val="single"/>
        </w:rPr>
        <w:t>  </w:t>
      </w:r>
      <w:r>
        <w:rPr>
          <w:spacing w:val="-16"/>
          <w:u w:val="single"/>
        </w:rPr>
        <w:t> </w:t>
      </w:r>
      <w:r>
        <w:rPr>
          <w:u w:val="single"/>
        </w:rPr>
        <w:t>1.57"</w:t>
      </w:r>
      <w:r>
        <w:rPr>
          <w:spacing w:val="-17"/>
          <w:u w:val="single"/>
        </w:rPr>
        <w:t> </w:t>
      </w:r>
      <w:r>
        <w:rPr>
          <w:u w:val="single"/>
        </w:rPr>
        <w:t>(40</w:t>
      </w:r>
      <w:r>
        <w:rPr>
          <w:spacing w:val="-16"/>
          <w:u w:val="single"/>
        </w:rPr>
        <w:t> </w:t>
      </w:r>
      <w:r>
        <w:rPr>
          <w:u w:val="single"/>
        </w:rPr>
        <w:t>mm)</w:t>
      </w:r>
      <w:r>
        <w:rPr/>
        <w:tab/>
      </w:r>
      <w:r>
        <w:rPr>
          <w:u w:val="single"/>
        </w:rPr>
        <w:t> </w:t>
      </w:r>
      <w:r>
        <w:rPr>
          <w:position w:val="-8"/>
        </w:rPr>
        <w:t>0.39" </w:t>
      </w:r>
      <w:r>
        <w:rPr>
          <w:spacing w:val="-3"/>
          <w:position w:val="-8"/>
        </w:rPr>
        <w:t>(10</w:t>
      </w:r>
      <w:r>
        <w:rPr>
          <w:spacing w:val="-10"/>
          <w:position w:val="-8"/>
        </w:rPr>
        <w:t> </w:t>
      </w:r>
      <w:r>
        <w:rPr>
          <w:position w:val="-8"/>
        </w:rPr>
        <w:t>mm)</w:t>
      </w:r>
    </w:p>
    <w:p>
      <w:pPr>
        <w:pStyle w:val="BodyText"/>
        <w:spacing w:before="48"/>
        <w:ind w:left="2294"/>
      </w:pPr>
      <w:r>
        <w:rPr/>
        <w:pict>
          <v:group style="position:absolute;margin-left:337.197815pt;margin-top:-10.980923pt;width:127.95pt;height:127.6pt;mso-position-horizontal-relative:page;mso-position-vertical-relative:paragraph;z-index:-1135480" coordorigin="6744,-220" coordsize="2559,2552">
            <v:shape style="position:absolute;left:7388;top:209;width:1504;height:1734" type="#_x0000_t75" stroked="false">
              <v:imagedata r:id="rId38" o:title=""/>
            </v:shape>
            <v:line style="position:absolute" from="8572,187" to="8572,-220" stroked="true" strokeweight=".5pt" strokecolor="#000000">
              <v:stroke dashstyle="solid"/>
            </v:line>
            <v:line style="position:absolute" from="6744,315" to="7933,315" stroked="true" strokeweight=".5pt" strokecolor="#000000">
              <v:stroke dashstyle="solid"/>
            </v:line>
            <v:line style="position:absolute" from="6744,1861" to="7933,1861" stroked="true" strokeweight=".5pt" strokecolor="#000000">
              <v:stroke dashstyle="solid"/>
            </v:line>
            <v:shape style="position:absolute;left:6907;top:414;width:2;height:1347" coordorigin="6908,415" coordsize="0,1347" path="m6908,415l6908,890m6908,1308l6908,1761e" filled="false" stroked="true" strokeweight=".5pt" strokecolor="#000000">
              <v:path arrowok="t"/>
              <v:stroke dashstyle="solid"/>
            </v:shape>
            <v:shape style="position:absolute;left:6861;top:-133;width:1706;height:1989" coordorigin="6862,-132" coordsize="1706,1989" path="m6954,1730l6862,1730,6908,1856,6954,1730m6954,446l6908,320,6862,446,6954,446m7514,-132l7387,-86,7514,-40,7514,-132m8567,-86l8440,-132,8440,-40,8567,-86e" filled="true" fillcolor="#000000" stroked="false">
              <v:path arrowok="t"/>
              <v:fill type="solid"/>
            </v:shape>
            <v:line style="position:absolute" from="9176,333" to="9176,890" stroked="true" strokeweight=".5pt" strokecolor="#000000">
              <v:stroke dashstyle="solid"/>
            </v:line>
            <v:shape style="position:absolute;left:9129;top:237;width:93;height:127" coordorigin="9130,238" coordsize="93,127" path="m9176,238l9130,364,9222,364,9176,238xe" filled="true" fillcolor="#000000" stroked="false">
              <v:path arrowok="t"/>
              <v:fill type="solid"/>
            </v:shape>
            <v:line style="position:absolute" from="8790,243" to="9302,243" stroked="true" strokeweight=".5pt" strokecolor="#000000">
              <v:stroke dashstyle="solid"/>
            </v:line>
            <v:line style="position:absolute" from="9176,1308" to="9176,1869" stroked="true" strokeweight=".5pt" strokecolor="#000000">
              <v:stroke dashstyle="solid"/>
            </v:line>
            <v:shape style="position:absolute;left:9129;top:1836;width:93;height:127" coordorigin="9130,1837" coordsize="93,127" path="m9222,1837l9130,1837,9176,1963,9222,1837xe" filled="true" fillcolor="#000000" stroked="false">
              <v:path arrowok="t"/>
              <v:fill type="solid"/>
            </v:shape>
            <v:line style="position:absolute" from="8790,1953" to="9302,1953" stroked="true" strokeweight=".5pt" strokecolor="#000000">
              <v:stroke dashstyle="solid"/>
            </v:line>
            <v:line style="position:absolute" from="7392,843" to="7392,-220" stroked="true" strokeweight=".5pt" strokecolor="#000000">
              <v:stroke dashstyle="solid"/>
            </v:line>
            <v:line style="position:absolute" from="7802,1344" to="7578,1506" stroked="true" strokeweight=".5pt" strokecolor="#000000">
              <v:stroke dashstyle="solid"/>
            </v:line>
            <v:shape style="position:absolute;left:7749;top:1287;width:130;height:112" coordorigin="7749,1288" coordsize="130,112" path="m7878,1288l7749,1325,7803,1400,7878,1288xe" filled="true" fillcolor="#000000" stroked="false">
              <v:path arrowok="t"/>
              <v:fill type="solid"/>
            </v:shape>
            <v:line style="position:absolute" from="8101,145" to="8222,145" stroked="true" strokeweight=".5pt" strokecolor="#000000">
              <v:stroke dashstyle="solid"/>
            </v:line>
            <v:shape style="position:absolute;left:8190;top:99;width:127;height:93" coordorigin="8190,99" coordsize="127,93" path="m8190,99l8190,191,8317,145,8190,99xe" filled="true" fillcolor="#000000" stroked="false">
              <v:path arrowok="t"/>
              <v:fill type="solid"/>
            </v:shape>
            <v:line style="position:absolute" from="8770,145" to="8661,145" stroked="true" strokeweight=".5pt" strokecolor="#000000">
              <v:stroke dashstyle="solid"/>
            </v:line>
            <v:shape style="position:absolute;left:8566;top:99;width:127;height:93" coordorigin="8567,99" coordsize="127,93" path="m8693,99l8567,145,8693,191,8693,99xe" filled="true" fillcolor="#000000" stroked="false">
              <v:path arrowok="t"/>
              <v:fill type="solid"/>
            </v:shape>
            <v:line style="position:absolute" from="8326,264" to="8326,49" stroked="true" strokeweight=".5pt" strokecolor="#000000">
              <v:stroke dashstyle="solid"/>
            </v:line>
            <v:line style="position:absolute" from="8868,2332" to="8868,1984" stroked="true" strokeweight=".5pt" strokecolor="#000000">
              <v:stroke dashstyle="solid"/>
            </v:line>
            <v:shape style="position:absolute;left:7977;top:2144;width:884;height:93" coordorigin="7977,2144" coordsize="884,93" path="m8104,2144l7977,2190,8104,2236,8104,2144m8860,2190l8734,2144,8734,2236,8860,2190e" filled="true" fillcolor="#000000" stroked="false">
              <v:path arrowok="t"/>
              <v:fill type="solid"/>
            </v:shape>
            <v:line style="position:absolute" from="7982,2332" to="7982,1906" stroked="true" strokeweight=".5pt" strokecolor="#000000">
              <v:stroke dashstyle="solid"/>
            </v:line>
            <v:shape style="position:absolute;left:8575;top:-220;width:321;height:366" type="#_x0000_t75" stroked="false">
              <v:imagedata r:id="rId39" o:title=""/>
            </v:shape>
            <w10:wrap type="none"/>
          </v:group>
        </w:pict>
      </w:r>
      <w:r>
        <w:rPr/>
        <w:t>0.16" (4 mm)</w:t>
      </w:r>
    </w:p>
    <w:p>
      <w:pPr>
        <w:spacing w:after="0"/>
        <w:sectPr>
          <w:type w:val="continuous"/>
          <w:pgSz w:w="12240" w:h="15840"/>
          <w:pgMar w:top="1260" w:bottom="280" w:left="0" w:right="0"/>
          <w:cols w:num="2" w:equalWidth="0">
            <w:col w:w="5112" w:space="40"/>
            <w:col w:w="7088"/>
          </w:cols>
        </w:sectPr>
      </w:pPr>
    </w:p>
    <w:p>
      <w:pPr>
        <w:pStyle w:val="BodyText"/>
        <w:rPr>
          <w:sz w:val="20"/>
        </w:rPr>
      </w:pPr>
    </w:p>
    <w:p>
      <w:pPr>
        <w:pStyle w:val="BodyText"/>
        <w:spacing w:before="6"/>
        <w:rPr>
          <w:sz w:val="24"/>
        </w:rPr>
      </w:pPr>
    </w:p>
    <w:p>
      <w:pPr>
        <w:spacing w:after="0"/>
        <w:rPr>
          <w:sz w:val="24"/>
        </w:rPr>
        <w:sectPr>
          <w:type w:val="continuous"/>
          <w:pgSz w:w="12240" w:h="15840"/>
          <w:pgMar w:top="1260" w:bottom="280" w:left="0" w:right="0"/>
        </w:sectPr>
      </w:pPr>
    </w:p>
    <w:p>
      <w:pPr>
        <w:pStyle w:val="BodyText"/>
        <w:spacing w:line="182" w:lineRule="exact" w:before="136"/>
        <w:ind w:right="527"/>
        <w:jc w:val="right"/>
      </w:pPr>
      <w:r>
        <w:rPr>
          <w:w w:val="90"/>
        </w:rPr>
        <w:t>1.95"</w:t>
      </w:r>
    </w:p>
    <w:p>
      <w:pPr>
        <w:pStyle w:val="BodyText"/>
        <w:spacing w:line="182" w:lineRule="exact"/>
        <w:ind w:left="1741" w:right="349"/>
        <w:jc w:val="center"/>
      </w:pPr>
      <w:r>
        <w:rPr/>
        <w:t>(49.5 mm)</w:t>
      </w:r>
    </w:p>
    <w:p>
      <w:pPr>
        <w:pStyle w:val="BodyText"/>
        <w:spacing w:line="182" w:lineRule="exact" w:before="149"/>
        <w:jc w:val="right"/>
      </w:pPr>
      <w:r>
        <w:rPr>
          <w:w w:val="90"/>
        </w:rPr>
        <w:t>0.55"</w:t>
      </w:r>
      <w:r>
        <w:rPr/>
        <w:t> </w:t>
      </w:r>
      <w:r>
        <w:rPr>
          <w:w w:val="90"/>
          <w:u w:val="single"/>
        </w:rPr>
        <w:t> </w:t>
      </w:r>
      <w:r>
        <w:rPr>
          <w:u w:val="single"/>
        </w:rPr>
        <w:t> </w:t>
      </w:r>
    </w:p>
    <w:p>
      <w:pPr>
        <w:pStyle w:val="BodyText"/>
        <w:spacing w:line="182" w:lineRule="exact"/>
        <w:ind w:right="121"/>
        <w:jc w:val="right"/>
      </w:pPr>
      <w:r>
        <w:rPr>
          <w:w w:val="95"/>
        </w:rPr>
        <w:t>(14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6"/>
        <w:rPr>
          <w:sz w:val="21"/>
        </w:rPr>
      </w:pPr>
    </w:p>
    <w:p>
      <w:pPr>
        <w:pStyle w:val="BodyText"/>
        <w:spacing w:line="235" w:lineRule="auto"/>
        <w:ind w:left="489" w:right="-1" w:hanging="47"/>
      </w:pPr>
      <w:r>
        <w:rPr>
          <w:w w:val="90"/>
          <w:u w:val="single"/>
        </w:rPr>
        <w:t> </w:t>
      </w:r>
      <w:r>
        <w:rPr>
          <w:u w:val="single"/>
        </w:rPr>
        <w:t>   </w:t>
      </w:r>
      <w:r>
        <w:rPr>
          <w:spacing w:val="1"/>
          <w:u w:val="single"/>
        </w:rPr>
        <w:t> </w:t>
      </w:r>
      <w:r>
        <w:rPr>
          <w:u w:val="single"/>
        </w:rPr>
        <w:t>1.04"</w:t>
      </w:r>
      <w:r>
        <w:rPr/>
        <w:t> (26.5</w:t>
      </w:r>
      <w:r>
        <w:rPr>
          <w:spacing w:val="-26"/>
        </w:rPr>
        <w:t> </w:t>
      </w:r>
      <w:r>
        <w:rPr/>
        <w:t>mm)</w:t>
      </w:r>
    </w:p>
    <w:p>
      <w:pPr>
        <w:pStyle w:val="BodyText"/>
        <w:spacing w:before="5"/>
      </w:pPr>
      <w:r>
        <w:rPr/>
        <w:br w:type="column"/>
      </w:r>
      <w:r>
        <w:rPr/>
      </w:r>
    </w:p>
    <w:p>
      <w:pPr>
        <w:pStyle w:val="BodyText"/>
        <w:spacing w:line="182" w:lineRule="exact"/>
        <w:ind w:left="261"/>
      </w:pPr>
      <w:r>
        <w:rPr/>
        <w:t>2.13"</w:t>
      </w:r>
    </w:p>
    <w:p>
      <w:pPr>
        <w:pStyle w:val="BodyText"/>
        <w:spacing w:line="182" w:lineRule="exact"/>
        <w:ind w:left="172"/>
      </w:pPr>
      <w:r>
        <w:rPr/>
        <w:t>(54</w:t>
      </w:r>
      <w:r>
        <w:rPr>
          <w:spacing w:val="-22"/>
        </w:rPr>
        <w:t> </w:t>
      </w:r>
      <w:r>
        <w:rPr>
          <w:spacing w:val="-3"/>
        </w:rPr>
        <w:t>mm)</w:t>
      </w:r>
    </w:p>
    <w:p>
      <w:pPr>
        <w:pStyle w:val="BodyText"/>
        <w:spacing w:line="182" w:lineRule="exact" w:before="100"/>
        <w:ind w:right="518"/>
        <w:jc w:val="right"/>
      </w:pPr>
      <w:r>
        <w:rPr/>
        <w:br w:type="column"/>
      </w:r>
      <w:r>
        <w:rPr>
          <w:w w:val="90"/>
        </w:rPr>
        <w:t>1.77"</w:t>
      </w:r>
    </w:p>
    <w:p>
      <w:pPr>
        <w:pStyle w:val="BodyText"/>
        <w:spacing w:line="182" w:lineRule="exact"/>
        <w:ind w:right="439"/>
        <w:jc w:val="right"/>
      </w:pPr>
      <w:r>
        <w:rPr>
          <w:w w:val="95"/>
        </w:rPr>
        <w:t>(45 mm)</w:t>
      </w:r>
    </w:p>
    <w:p>
      <w:pPr>
        <w:pStyle w:val="BodyText"/>
        <w:spacing w:line="182" w:lineRule="exact" w:before="54"/>
        <w:jc w:val="right"/>
      </w:pPr>
      <w:r>
        <w:rPr>
          <w:w w:val="90"/>
        </w:rPr>
        <w:t>0.55"</w:t>
      </w:r>
      <w:r>
        <w:rPr/>
        <w:t>  </w:t>
      </w:r>
      <w:r>
        <w:rPr>
          <w:w w:val="90"/>
          <w:u w:val="single"/>
        </w:rPr>
        <w:t> </w:t>
      </w:r>
      <w:r>
        <w:rPr>
          <w:u w:val="single"/>
        </w:rPr>
        <w:t> </w:t>
      </w:r>
    </w:p>
    <w:p>
      <w:pPr>
        <w:pStyle w:val="BodyText"/>
        <w:spacing w:line="182" w:lineRule="exact"/>
        <w:ind w:right="166"/>
        <w:jc w:val="right"/>
      </w:pPr>
      <w:r>
        <w:rPr>
          <w:w w:val="95"/>
        </w:rPr>
        <w:t>(14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15"/>
        </w:rPr>
      </w:pPr>
    </w:p>
    <w:p>
      <w:pPr>
        <w:pStyle w:val="BodyText"/>
        <w:tabs>
          <w:tab w:pos="1142" w:val="left" w:leader="none"/>
        </w:tabs>
        <w:spacing w:line="182" w:lineRule="exact" w:before="1"/>
        <w:ind w:left="449"/>
        <w:jc w:val="center"/>
      </w:pPr>
      <w:r>
        <w:rPr>
          <w:w w:val="90"/>
          <w:u w:val="single"/>
        </w:rPr>
        <w:t> </w:t>
      </w:r>
      <w:r>
        <w:rPr>
          <w:u w:val="single"/>
        </w:rPr>
        <w:t>    </w:t>
      </w:r>
      <w:r>
        <w:rPr>
          <w:spacing w:val="-8"/>
          <w:u w:val="single"/>
        </w:rPr>
        <w:t> </w:t>
      </w:r>
      <w:r>
        <w:rPr>
          <w:u w:val="single"/>
        </w:rPr>
        <w:t>1.06"</w:t>
        <w:tab/>
      </w:r>
    </w:p>
    <w:p>
      <w:pPr>
        <w:pStyle w:val="BodyText"/>
        <w:spacing w:line="182" w:lineRule="exact"/>
        <w:ind w:left="445"/>
        <w:jc w:val="center"/>
      </w:pPr>
      <w:r>
        <w:rPr>
          <w:w w:val="90"/>
        </w:rPr>
        <w:t>(27</w:t>
      </w:r>
      <w:r>
        <w:rPr>
          <w:spacing w:val="-1"/>
          <w:w w:val="90"/>
        </w:rPr>
        <w:t> </w:t>
      </w:r>
      <w:r>
        <w:rPr>
          <w:spacing w:val="-3"/>
          <w:w w:val="90"/>
        </w:rPr>
        <w:t>mm)</w:t>
      </w:r>
    </w:p>
    <w:p>
      <w:pPr>
        <w:pStyle w:val="BodyText"/>
        <w:spacing w:line="182" w:lineRule="exact" w:before="100"/>
        <w:ind w:left="68" w:right="2726"/>
        <w:jc w:val="center"/>
      </w:pPr>
      <w:r>
        <w:rPr/>
        <w:br w:type="column"/>
      </w:r>
      <w:r>
        <w:rPr/>
        <w:t>1.90"</w:t>
      </w:r>
    </w:p>
    <w:p>
      <w:pPr>
        <w:pStyle w:val="BodyText"/>
        <w:spacing w:line="182" w:lineRule="exact"/>
        <w:ind w:left="68" w:right="2729"/>
        <w:jc w:val="center"/>
      </w:pPr>
      <w:r>
        <w:rPr/>
        <w:t>(48.5 mm)</w:t>
      </w:r>
    </w:p>
    <w:p>
      <w:pPr>
        <w:spacing w:after="0" w:line="182" w:lineRule="exact"/>
        <w:jc w:val="center"/>
        <w:sectPr>
          <w:type w:val="continuous"/>
          <w:pgSz w:w="12240" w:h="15840"/>
          <w:pgMar w:top="1260" w:bottom="280" w:left="0" w:right="0"/>
          <w:cols w:num="6" w:equalWidth="0">
            <w:col w:w="2729" w:space="40"/>
            <w:col w:w="1080" w:space="39"/>
            <w:col w:w="651" w:space="375"/>
            <w:col w:w="2669" w:space="40"/>
            <w:col w:w="1143" w:space="39"/>
            <w:col w:w="3435"/>
          </w:cols>
        </w:sectPr>
      </w:pPr>
    </w:p>
    <w:p>
      <w:pPr>
        <w:pStyle w:val="Heading9"/>
        <w:tabs>
          <w:tab w:pos="5785" w:val="left" w:leader="none"/>
          <w:tab w:pos="11346" w:val="left" w:leader="none"/>
        </w:tabs>
        <w:spacing w:before="197"/>
        <w:ind w:left="726"/>
      </w:pPr>
      <w:r>
        <w:rPr>
          <w:color w:val="FFFFFF"/>
          <w:shd w:fill="E31837" w:color="auto" w:val="clear"/>
        </w:rPr>
        <w:t> </w:t>
        <w:tab/>
      </w:r>
      <w:r>
        <w:rPr>
          <w:color w:val="FFFFFF"/>
          <w:spacing w:val="-3"/>
          <w:shd w:fill="E31837" w:color="auto" w:val="clear"/>
        </w:rPr>
        <w:t>25-110</w:t>
        <w:tab/>
      </w:r>
    </w:p>
    <w:p>
      <w:pPr>
        <w:pStyle w:val="BodyText"/>
        <w:spacing w:line="182" w:lineRule="exact" w:before="99"/>
        <w:ind w:left="171" w:right="1235"/>
        <w:jc w:val="center"/>
      </w:pPr>
      <w:r>
        <w:rPr/>
        <w:pict>
          <v:group style="position:absolute;margin-left:219.434402pt;margin-top:7.074484pt;width:127.25pt;height:123.85pt;mso-position-horizontal-relative:page;mso-position-vertical-relative:paragraph;z-index:-1135456" coordorigin="4389,141" coordsize="2545,2477">
            <v:shape style="position:absolute;left:4963;top:604;width:1508;height:1634" type="#_x0000_t75" stroked="false">
              <v:imagedata r:id="rId40" o:title=""/>
            </v:shape>
            <v:line style="position:absolute" from="6290,634" to="6290,141" stroked="true" strokeweight=".5pt" strokecolor="#000000">
              <v:stroke dashstyle="solid"/>
            </v:line>
            <v:line style="position:absolute" from="4389,747" to="5577,747" stroked="true" strokeweight=".5pt" strokecolor="#000000">
              <v:stroke dashstyle="solid"/>
            </v:line>
            <v:line style="position:absolute" from="4389,2103" to="5533,2103" stroked="true" strokeweight=".5pt" strokecolor="#000000">
              <v:stroke dashstyle="solid"/>
            </v:line>
            <v:shape style="position:absolute;left:4516;top:846;width:2;height:1157" coordorigin="4517,847" coordsize="0,1157" path="m4517,847l4517,1216m4517,1634l4517,2003e" filled="false" stroked="true" strokeweight=".5pt" strokecolor="#000000">
              <v:path arrowok="t"/>
              <v:stroke dashstyle="solid"/>
            </v:shape>
            <v:shape style="position:absolute;left:4470;top:752;width:93;height:1346" coordorigin="4471,752" coordsize="93,1346" path="m4563,1972l4471,1972,4517,2098,4563,1972m4563,879l4517,752,4471,879,4563,879e" filled="true" fillcolor="#000000" stroked="false">
              <v:path arrowok="t"/>
              <v:fill type="solid"/>
            </v:shape>
            <v:line style="position:absolute" from="5045,281" to="6190,281" stroked="true" strokeweight=".5pt" strokecolor="#000000">
              <v:stroke dashstyle="solid"/>
            </v:line>
            <v:shape style="position:absolute;left:4950;top:234;width:1335;height:93" coordorigin="4950,235" coordsize="1335,93" path="m5077,235l4950,281,5077,327,5077,235m6285,281l6158,235,6158,327,6285,281e" filled="true" fillcolor="#000000" stroked="false">
              <v:path arrowok="t"/>
              <v:fill type="solid"/>
            </v:shape>
            <v:line style="position:absolute" from="6824,743" to="6824,1232" stroked="true" strokeweight=".5pt" strokecolor="#000000">
              <v:stroke dashstyle="solid"/>
            </v:line>
            <v:shape style="position:absolute;left:6778;top:648;width:93;height:127" coordorigin="6778,648" coordsize="93,127" path="m6824,648l6778,775,6870,775,6824,648xe" filled="true" fillcolor="#000000" stroked="false">
              <v:path arrowok="t"/>
              <v:fill type="solid"/>
            </v:shape>
            <v:line style="position:absolute" from="6486,643" to="6933,643" stroked="true" strokeweight=".5pt" strokecolor="#000000">
              <v:stroke dashstyle="solid"/>
            </v:line>
            <v:line style="position:absolute" from="6824,1650" to="6824,2131" stroked="true" strokeweight=".5pt" strokecolor="#000000">
              <v:stroke dashstyle="solid"/>
            </v:line>
            <v:shape style="position:absolute;left:6778;top:2098;width:93;height:127" coordorigin="6778,2099" coordsize="93,127" path="m6870,2099l6778,2099,6824,2225,6870,2099xe" filled="true" fillcolor="#000000" stroked="false">
              <v:path arrowok="t"/>
              <v:fill type="solid"/>
            </v:shape>
            <v:line style="position:absolute" from="6493,2220" to="6933,2220" stroked="true" strokeweight=".5pt" strokecolor="#000000">
              <v:stroke dashstyle="solid"/>
            </v:line>
            <v:line style="position:absolute" from="4955,1254" to="4955,141" stroked="true" strokeweight=".5pt" strokecolor="#000000">
              <v:stroke dashstyle="solid"/>
            </v:line>
            <v:line style="position:absolute" from="5438,1705" to="5214,1868" stroked="true" strokeweight=".5pt" strokecolor="#000000">
              <v:stroke dashstyle="solid"/>
            </v:line>
            <v:shape style="position:absolute;left:5384;top:1649;width:130;height:112" coordorigin="5385,1650" coordsize="130,112" path="m5514,1650l5385,1687,5439,1761,5514,1650xe" filled="true" fillcolor="#000000" stroked="false">
              <v:path arrowok="t"/>
              <v:fill type="solid"/>
            </v:shape>
            <v:line style="position:absolute" from="5218,1867" to="5067,1867" stroked="true" strokeweight=".5pt" strokecolor="#000000">
              <v:stroke dashstyle="solid"/>
            </v:line>
            <v:line style="position:absolute" from="5941,536" to="6200,536" stroked="true" strokeweight=".5pt" strokecolor="#000000">
              <v:stroke dashstyle="solid"/>
            </v:line>
            <v:shape style="position:absolute;left:6168;top:489;width:127;height:93" coordorigin="6168,490" coordsize="127,93" path="m6168,490l6168,582,6295,536,6168,490xe" filled="true" fillcolor="#000000" stroked="false">
              <v:path arrowok="t"/>
              <v:fill type="solid"/>
            </v:shape>
            <v:line style="position:absolute" from="6786,536" to="6528,536" stroked="true" strokeweight=".5pt" strokecolor="#000000">
              <v:stroke dashstyle="solid"/>
            </v:line>
            <v:shape style="position:absolute;left:6432;top:489;width:127;height:93" coordorigin="6433,490" coordsize="127,93" path="m6559,490l6433,536,6559,582,6559,490xe" filled="true" fillcolor="#000000" stroked="false">
              <v:path arrowok="t"/>
              <v:fill type="solid"/>
            </v:shape>
            <v:line style="position:absolute" from="6422,634" to="6422,141" stroked="true" strokeweight=".5pt" strokecolor="#000000">
              <v:stroke dashstyle="solid"/>
            </v:line>
            <v:line style="position:absolute" from="6438,2618" to="6438,2235" stroked="true" strokeweight=".5pt" strokecolor="#000000">
              <v:stroke dashstyle="solid"/>
            </v:line>
            <v:shape style="position:absolute;left:5607;top:2412;width:826;height:93" coordorigin="5607,2413" coordsize="826,93" path="m5734,2413l5607,2459,5734,2505,5734,2413m6433,2459l6306,2413,6306,2505,6433,2459e" filled="true" fillcolor="#000000" stroked="false">
              <v:path arrowok="t"/>
              <v:fill type="solid"/>
            </v:shape>
            <v:line style="position:absolute" from="5612,2618" to="5612,2235" stroked="true" strokeweight=".5pt" strokecolor="#000000">
              <v:stroke dashstyle="solid"/>
            </v:line>
            <w10:wrap type="none"/>
          </v:group>
        </w:pict>
      </w:r>
      <w:r>
        <w:rPr/>
        <w:t>1.67"</w:t>
      </w:r>
    </w:p>
    <w:p>
      <w:pPr>
        <w:pStyle w:val="BodyText"/>
        <w:spacing w:line="141" w:lineRule="exact"/>
        <w:ind w:left="171" w:right="1234"/>
        <w:jc w:val="center"/>
      </w:pPr>
      <w:r>
        <w:rPr/>
        <w:t>(42.5 mm)</w:t>
      </w:r>
    </w:p>
    <w:p>
      <w:pPr>
        <w:pStyle w:val="BodyText"/>
        <w:ind w:left="2253"/>
        <w:jc w:val="center"/>
      </w:pPr>
      <w:r>
        <w:rPr/>
        <w:t>0.22" (5.5 mm)</w:t>
      </w:r>
    </w:p>
    <w:p>
      <w:pPr>
        <w:pStyle w:val="BodyText"/>
        <w:rPr>
          <w:sz w:val="20"/>
        </w:rPr>
      </w:pPr>
    </w:p>
    <w:p>
      <w:pPr>
        <w:pStyle w:val="BodyText"/>
        <w:spacing w:before="1"/>
        <w:rPr>
          <w:sz w:val="25"/>
        </w:rPr>
      </w:pPr>
    </w:p>
    <w:p>
      <w:pPr>
        <w:spacing w:after="0"/>
        <w:rPr>
          <w:sz w:val="25"/>
        </w:rPr>
        <w:sectPr>
          <w:type w:val="continuous"/>
          <w:pgSz w:w="12240" w:h="15840"/>
          <w:pgMar w:top="1260" w:bottom="280" w:left="0" w:right="0"/>
        </w:sectPr>
      </w:pPr>
    </w:p>
    <w:p>
      <w:pPr>
        <w:pStyle w:val="BodyText"/>
        <w:spacing w:line="182" w:lineRule="exact" w:before="100"/>
        <w:ind w:right="387"/>
        <w:jc w:val="right"/>
      </w:pPr>
      <w:r>
        <w:rPr>
          <w:w w:val="90"/>
        </w:rPr>
        <w:t>2.48"</w:t>
      </w:r>
    </w:p>
    <w:p>
      <w:pPr>
        <w:pStyle w:val="BodyText"/>
        <w:spacing w:line="182" w:lineRule="exact"/>
        <w:ind w:right="308"/>
        <w:jc w:val="right"/>
      </w:pPr>
      <w:r>
        <w:rPr>
          <w:w w:val="90"/>
        </w:rPr>
        <w:t>(63 mm)</w:t>
      </w:r>
    </w:p>
    <w:p>
      <w:pPr>
        <w:pStyle w:val="BodyText"/>
        <w:spacing w:line="182" w:lineRule="exact" w:before="81"/>
        <w:ind w:right="69"/>
        <w:jc w:val="right"/>
      </w:pPr>
      <w:r>
        <w:rPr>
          <w:w w:val="90"/>
        </w:rPr>
        <w:t>0.55"</w:t>
      </w:r>
    </w:p>
    <w:p>
      <w:pPr>
        <w:pStyle w:val="BodyText"/>
        <w:spacing w:line="182" w:lineRule="exact"/>
        <w:jc w:val="right"/>
      </w:pPr>
      <w:r>
        <w:rPr>
          <w:w w:val="95"/>
        </w:rPr>
        <w:t>(14 mm)</w:t>
      </w:r>
    </w:p>
    <w:p>
      <w:pPr>
        <w:pStyle w:val="BodyText"/>
        <w:spacing w:line="182" w:lineRule="exact" w:before="116"/>
        <w:ind w:left="1596"/>
      </w:pPr>
      <w:r>
        <w:rPr/>
        <w:br w:type="column"/>
      </w:r>
      <w:r>
        <w:rPr/>
        <w:t>2.68"</w:t>
      </w:r>
    </w:p>
    <w:p>
      <w:pPr>
        <w:pStyle w:val="BodyText"/>
        <w:spacing w:line="182" w:lineRule="exact"/>
        <w:ind w:left="1517"/>
      </w:pPr>
      <w:r>
        <w:rPr/>
        <w:t>(68 mm)</w:t>
      </w:r>
    </w:p>
    <w:p>
      <w:pPr>
        <w:spacing w:after="0" w:line="182" w:lineRule="exact"/>
        <w:sectPr>
          <w:type w:val="continuous"/>
          <w:pgSz w:w="12240" w:h="15840"/>
          <w:pgMar w:top="1260" w:bottom="280" w:left="0" w:right="0"/>
          <w:cols w:num="2" w:equalWidth="0">
            <w:col w:w="5047" w:space="40"/>
            <w:col w:w="7153"/>
          </w:cols>
        </w:sectPr>
      </w:pPr>
    </w:p>
    <w:p>
      <w:pPr>
        <w:pStyle w:val="BodyText"/>
        <w:spacing w:before="8"/>
        <w:rPr>
          <w:sz w:val="12"/>
        </w:rPr>
      </w:pPr>
      <w:r>
        <w:rPr/>
        <w:pict>
          <v:group style="position:absolute;margin-left:0pt;margin-top:0pt;width:612pt;height:72.5pt;mso-position-horizontal-relative:page;mso-position-vertical-relative:page;z-index:2536" coordorigin="0,0" coordsize="12240,1450">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0" type="#_x0000_t202" filled="false" stroked="false">
              <v:textbox inset="0,0,0,0">
                <w:txbxContent>
                  <w:p>
                    <w:pPr>
                      <w:spacing w:line="240" w:lineRule="auto" w:before="5"/>
                      <w:rPr>
                        <w:sz w:val="36"/>
                      </w:rPr>
                    </w:pPr>
                  </w:p>
                  <w:p>
                    <w:pPr>
                      <w:spacing w:before="0"/>
                      <w:ind w:left="731" w:right="0" w:firstLine="0"/>
                      <w:jc w:val="left"/>
                      <w:rPr>
                        <w:b/>
                        <w:sz w:val="24"/>
                      </w:rPr>
                    </w:pPr>
                    <w:r>
                      <w:rPr>
                        <w:b/>
                        <w:color w:val="E31837"/>
                        <w:w w:val="90"/>
                        <w:sz w:val="24"/>
                      </w:rPr>
                      <w:t>Dial Indicating Pressure Gauges</w:t>
                    </w:r>
                    <w:r>
                      <w:rPr>
                        <w:b/>
                        <w:color w:val="E31837"/>
                        <w:sz w:val="24"/>
                      </w:rPr>
                      <w:t> </w:t>
                    </w:r>
                  </w:p>
                  <w:p>
                    <w:pPr>
                      <w:spacing w:before="36"/>
                      <w:ind w:left="707" w:right="0" w:firstLine="0"/>
                      <w:jc w:val="left"/>
                      <w:rPr>
                        <w:b/>
                        <w:sz w:val="48"/>
                      </w:rPr>
                    </w:pPr>
                    <w:r>
                      <w:rPr>
                        <w:b/>
                        <w:w w:val="80"/>
                        <w:sz w:val="48"/>
                      </w:rPr>
                      <w:t>Dimensions</w:t>
                    </w:r>
                  </w:p>
                </w:txbxContent>
              </v:textbox>
              <w10:wrap type="none"/>
            </v:shape>
            <w10:wrap type="none"/>
          </v:group>
        </w:pict>
      </w:r>
    </w:p>
    <w:p>
      <w:pPr>
        <w:pStyle w:val="BodyText"/>
        <w:spacing w:line="235" w:lineRule="auto" w:before="103"/>
        <w:ind w:left="5701" w:right="5899"/>
        <w:jc w:val="center"/>
      </w:pPr>
      <w:r>
        <w:rPr/>
        <w:pict>
          <v:group style="position:absolute;margin-left:30.393101pt;margin-top:27.203987pt;width:541.8pt;height:178.8pt;mso-position-horizontal-relative:page;mso-position-vertical-relative:paragraph;z-index:440;mso-wrap-distance-left:0;mso-wrap-distance-right:0" coordorigin="608,544" coordsize="10836,3576">
            <v:rect style="position:absolute;left:726;top:544;width:10620;height:381" filled="true" fillcolor="#e31837" stroked="false">
              <v:fill type="solid"/>
            </v:rect>
            <v:shape style="position:absolute;left:6621;top:1725;width:2017;height:2000" type="#_x0000_t75" stroked="false">
              <v:imagedata r:id="rId41" o:title=""/>
            </v:shape>
            <v:shape style="position:absolute;left:7660;top:2760;width:783;height:819" coordorigin="7661,2761" coordsize="783,819" path="m7661,3580l7735,3573,7808,3559,7878,3539,7945,3513,8010,3482,8071,3444,8128,3402,8182,3355,8232,3303,8277,3247,8317,3187,8353,3123,8383,3056,8407,2986,8426,2913,8438,2838,8443,2761e" filled="false" stroked="true" strokeweight=".5pt" strokecolor="#000000">
              <v:path arrowok="t"/>
              <v:stroke dashstyle="shortdot"/>
            </v:shape>
            <v:shape style="position:absolute;left:7650;top:1891;width:793;height:810" coordorigin="7651,1891" coordsize="793,810" path="m8443,2701l8436,2624,8423,2549,8404,2476,8379,2407,8348,2340,8312,2277,8271,2217,8226,2162,8175,2110,8121,2064,8063,2022,8001,1985,7936,1954,7869,1929,7798,1910,7725,1897,7651,1891e" filled="false" stroked="true" strokeweight=".5pt" strokecolor="#000000">
              <v:path arrowok="t"/>
              <v:stroke dashstyle="shortdot"/>
            </v:shape>
            <v:shape style="position:absolute;left:6807;top:1891;width:783;height:819" coordorigin="6808,1892" coordsize="783,819" path="m7590,1892l7516,1899,7444,1912,7373,1932,7306,1958,7242,1990,7180,2027,7123,2069,7069,2117,7019,2169,6974,2225,6934,2285,6898,2348,6868,2415,6844,2486,6826,2558,6814,2633,6808,2711e" filled="false" stroked="true" strokeweight=".5pt" strokecolor="#000000">
              <v:path arrowok="t"/>
              <v:stroke dashstyle="shortdot"/>
            </v:shape>
            <v:shape style="position:absolute;left:6808;top:2770;width:793;height:810" coordorigin="6808,2771" coordsize="793,810" path="m6808,2771l6815,2848,6828,2923,6847,2995,6872,3065,6903,3131,6939,3195,6980,3254,7026,3310,7076,3361,7130,3408,7188,3450,7250,3486,7315,3517,7383,3542,7453,3562,7526,3574,7600,3580e" filled="false" stroked="true" strokeweight=".5pt" strokecolor="#000000">
              <v:path arrowok="t"/>
              <v:stroke dashstyle="shortdot"/>
            </v:shape>
            <v:line style="position:absolute" from="8438,2736" to="8449,2736" stroked="true" strokeweight="1.506pt" strokecolor="#000000">
              <v:stroke dashstyle="solid"/>
            </v:line>
            <v:shape style="position:absolute;left:7610;top:1890;width:31;height:2" coordorigin="7611,1891" coordsize="31,1" path="m7641,1891l7636,1891,7631,1891,7626,1891,7621,1891,7616,1891,7611,1891e" filled="false" stroked="true" strokeweight=".5pt" strokecolor="#000000">
              <v:path arrowok="t"/>
              <v:stroke dashstyle="solid"/>
            </v:shape>
            <v:line style="position:absolute" from="6803,2736" to="6813,2736" stroked="true" strokeweight="1.506pt" strokecolor="#000000">
              <v:stroke dashstyle="solid"/>
            </v:line>
            <v:shape style="position:absolute;left:7610;top:3580;width:31;height:2" coordorigin="7611,3580" coordsize="31,1" path="m7611,3580l7616,3580,7621,3580,7626,3580,7631,3580,7636,3580,7641,3580e" filled="false" stroked="true" strokeweight=".5pt" strokecolor="#000000">
              <v:path arrowok="t"/>
              <v:stroke dashstyle="solid"/>
            </v:shape>
            <v:line style="position:absolute" from="6647,2359" to="6647,974" stroked="true" strokeweight=".5pt" strokecolor="#000000">
              <v:stroke dashstyle="solid"/>
            </v:line>
            <v:line style="position:absolute" from="8604,2359" to="8604,974" stroked="true" strokeweight=".5pt" strokecolor="#000000">
              <v:stroke dashstyle="solid"/>
            </v:line>
            <v:line style="position:absolute" from="6808,2581" to="6808,1356" stroked="true" strokeweight=".5pt" strokecolor="#000000">
              <v:stroke dashstyle="solid"/>
            </v:line>
            <v:line style="position:absolute" from="8454,2581" to="8454,1356" stroked="true" strokeweight=".5pt" strokecolor="#000000">
              <v:stroke dashstyle="solid"/>
            </v:line>
            <v:shape style="position:absolute;left:6812;top:1461;width:127;height:93" coordorigin="6813,1462" coordsize="127,93" path="m6939,1462l6813,1508,6939,1554,6939,1462xe" filled="true" fillcolor="#000000" stroked="false">
              <v:path arrowok="t"/>
              <v:fill type="solid"/>
            </v:shape>
            <v:shape style="position:absolute;left:8332;top:1461;width:127;height:93" coordorigin="8332,1462" coordsize="127,93" path="m8332,1462l8332,1554,8459,1508,8332,1462xe" filled="true" fillcolor="#000000" stroked="false">
              <v:path arrowok="t"/>
              <v:fill type="solid"/>
            </v:shape>
            <v:line style="position:absolute" from="7642,2735" to="6559,3351" stroked="true" strokeweight=".5pt" strokecolor="#000000">
              <v:stroke dashstyle="shortdot"/>
            </v:line>
            <v:line style="position:absolute" from="8685,3309" to="7650,2743" stroked="true" strokeweight=".5pt" strokecolor="#000000">
              <v:stroke dashstyle="shortdot"/>
            </v:line>
            <v:shape style="position:absolute;left:6714;top:3363;width:1825;height:498" coordorigin="6715,3363" coordsize="1825,498" path="m6715,3386l6875,3670,7029,3813,7271,3860,7690,3855,8099,3770,8360,3602,8499,3437,8540,3363e" filled="false" stroked="true" strokeweight=".5pt" strokecolor="#000000">
              <v:path arrowok="t"/>
              <v:stroke dashstyle="solid"/>
            </v:shape>
            <v:shape style="position:absolute;left:6670;top:3302;width:100;height:134" coordorigin="6671,3303" coordsize="100,134" path="m6671,3303l6689,3436,6770,3393,6671,3303xe" filled="true" fillcolor="#000000" stroked="false">
              <v:path arrowok="t"/>
              <v:fill type="solid"/>
            </v:shape>
            <v:shape style="position:absolute;left:8484;top:3275;width:91;height:135" coordorigin="8485,3276" coordsize="91,135" path="m8576,3276l8485,3375,8570,3410,8576,3276xe" filled="true" fillcolor="#000000" stroked="false">
              <v:path arrowok="t"/>
              <v:fill type="solid"/>
            </v:shape>
            <v:shape style="position:absolute;left:9348;top:1349;width:127;height:93" coordorigin="9349,1349" coordsize="127,93" path="m9475,1349l9349,1395,9475,1441,9475,1349xe" filled="true" fillcolor="#000000" stroked="false">
              <v:path arrowok="t"/>
              <v:fill type="solid"/>
            </v:shape>
            <v:shape style="position:absolute;left:10370;top:1349;width:127;height:93" coordorigin="10370,1349" coordsize="127,93" path="m10370,1349l10370,1441,10497,1395,10370,1349xe" filled="true" fillcolor="#000000" stroked="false">
              <v:path arrowok="t"/>
              <v:fill type="solid"/>
            </v:shape>
            <v:shape style="position:absolute;left:9306;top:1851;width:1350;height:1974" type="#_x0000_t75" stroked="false">
              <v:imagedata r:id="rId42" o:title=""/>
            </v:shape>
            <v:line style="position:absolute" from="9344,2550" to="9344,1222" stroked="true" strokeweight=".5pt" strokecolor="#000000">
              <v:stroke dashstyle="solid"/>
            </v:line>
            <v:line style="position:absolute" from="10502,1737" to="10502,1222" stroked="true" strokeweight=".5pt" strokecolor="#000000">
              <v:stroke dashstyle="solid"/>
            </v:line>
            <v:line style="position:absolute" from="10642,2037" to="10642,1229" stroked="true" strokeweight=".5pt" strokecolor="#000000">
              <v:stroke dashstyle="solid"/>
            </v:line>
            <v:line style="position:absolute" from="10143,1621" to="10401,1621" stroked="true" strokeweight=".5pt" strokecolor="#000000">
              <v:stroke dashstyle="solid"/>
            </v:line>
            <v:shape style="position:absolute;left:10369;top:1575;width:127;height:93" coordorigin="10369,1575" coordsize="127,93" path="m10369,1575l10369,1667,10496,1621,10369,1575xe" filled="true" fillcolor="#000000" stroked="false">
              <v:path arrowok="t"/>
              <v:fill type="solid"/>
            </v:shape>
            <v:line style="position:absolute" from="10990,1621" to="10732,1621" stroked="true" strokeweight=".5pt" strokecolor="#000000">
              <v:stroke dashstyle="solid"/>
            </v:line>
            <v:shape style="position:absolute;left:10637;top:1575;width:127;height:93" coordorigin="10637,1575" coordsize="127,93" path="m10764,1575l10637,1621,10764,1667,10764,1575xe" filled="true" fillcolor="#000000" stroked="false">
              <v:path arrowok="t"/>
              <v:fill type="solid"/>
            </v:shape>
            <v:line style="position:absolute" from="11010,2295" to="11010,2644" stroked="true" strokeweight=".5pt" strokecolor="#000000">
              <v:stroke dashstyle="solid"/>
            </v:line>
            <v:line style="position:absolute" from="11010,3061" to="11010,3400" stroked="true" strokeweight=".5pt" strokecolor="#000000">
              <v:stroke dashstyle="solid"/>
            </v:line>
            <v:shape style="position:absolute;left:10964;top:3368;width:93;height:127" coordorigin="10964,3368" coordsize="93,127" path="m11057,3368l10964,3368,11010,3495,11057,3368xe" filled="true" fillcolor="#000000" stroked="false">
              <v:path arrowok="t"/>
              <v:fill type="solid"/>
            </v:shape>
            <v:shape style="position:absolute;left:10964;top:2200;width:93;height:127" coordorigin="10964,2200" coordsize="93,127" path="m11010,2200l10964,2327,11057,2327,11010,2200xe" filled="true" fillcolor="#000000" stroked="false">
              <v:path arrowok="t"/>
              <v:fill type="solid"/>
            </v:shape>
            <v:line style="position:absolute" from="10688,2182" to="11198,2182" stroked="true" strokeweight=".5pt" strokecolor="#000000">
              <v:stroke dashstyle="solid"/>
            </v:line>
            <v:line style="position:absolute" from="10632,4063" to="10632,3618" stroked="true" strokeweight=".5pt" strokecolor="#000000">
              <v:stroke dashstyle="solid"/>
            </v:line>
            <v:shape style="position:absolute;left:9910;top:3877;width:127;height:93" coordorigin="9911,3877" coordsize="127,93" path="m10037,3877l9911,3923,10037,3969,10037,3877xe" filled="true" fillcolor="#000000" stroked="false">
              <v:path arrowok="t"/>
              <v:fill type="solid"/>
            </v:shape>
            <v:shape style="position:absolute;left:10500;top:3877;width:127;height:93" coordorigin="10500,3877" coordsize="127,93" path="m10500,3877l10500,3969,10627,3923,10500,3877xe" filled="true" fillcolor="#000000" stroked="false">
              <v:path arrowok="t"/>
              <v:fill type="solid"/>
            </v:shape>
            <v:line style="position:absolute" from="9906,4063" to="9906,3535" stroked="true" strokeweight=".5pt" strokecolor="#000000">
              <v:stroke dashstyle="solid"/>
            </v:line>
            <v:line style="position:absolute" from="9724,3098" to="9501,3261" stroked="true" strokeweight=".5pt" strokecolor="#000000">
              <v:stroke dashstyle="solid"/>
            </v:line>
            <v:shape style="position:absolute;left:9671;top:3042;width:130;height:112" coordorigin="9671,3043" coordsize="130,112" path="m9801,3043l9671,3080,9726,3154,9801,3043xe" filled="true" fillcolor="#000000" stroked="false">
              <v:path arrowok="t"/>
              <v:fill type="solid"/>
            </v:shape>
            <v:line style="position:absolute" from="9505,3260" to="9354,3260" stroked="true" strokeweight=".5pt" strokecolor="#000000">
              <v:stroke dashstyle="solid"/>
            </v:line>
            <v:shape style="position:absolute;left:6641;top:1069;width:127;height:93" coordorigin="6642,1070" coordsize="127,93" path="m6768,1070l6642,1116,6768,1162,6768,1070xe" filled="true" fillcolor="#000000" stroked="false">
              <v:path arrowok="t"/>
              <v:fill type="solid"/>
            </v:shape>
            <v:shape style="position:absolute;left:8467;top:1069;width:127;height:93" coordorigin="8468,1070" coordsize="127,93" path="m8468,1070l8468,1162,8594,1116,8468,1070xe" filled="true" fillcolor="#000000" stroked="false">
              <v:path arrowok="t"/>
              <v:fill type="solid"/>
            </v:shape>
            <v:line style="position:absolute" from="6785,3121" to="6561,2958" stroked="true" strokeweight=".5pt" strokecolor="#000000">
              <v:stroke dashstyle="solid"/>
            </v:line>
            <v:shape style="position:absolute;left:6732;top:3064;width:130;height:112" coordorigin="6732,3065" coordsize="130,112" path="m6786,3065l6732,3139,6861,3176,6786,3065xe" filled="true" fillcolor="#000000" stroked="false">
              <v:path arrowok="t"/>
              <v:fill type="solid"/>
            </v:shape>
            <v:shape style="position:absolute;left:6736;top:936;width:1784;height:184" type="#_x0000_t202" filled="false" stroked="false">
              <v:textbox inset="0,0,0,0">
                <w:txbxContent>
                  <w:p>
                    <w:pPr>
                      <w:tabs>
                        <w:tab w:pos="530" w:val="left" w:leader="none"/>
                        <w:tab w:pos="1763" w:val="left" w:leader="none"/>
                      </w:tabs>
                      <w:spacing w:before="0"/>
                      <w:ind w:left="0" w:right="0" w:firstLine="0"/>
                      <w:jc w:val="left"/>
                      <w:rPr>
                        <w:sz w:val="16"/>
                      </w:rPr>
                    </w:pPr>
                    <w:r>
                      <w:rPr>
                        <w:w w:val="90"/>
                        <w:sz w:val="16"/>
                        <w:u w:val="single"/>
                      </w:rPr>
                      <w:t> </w:t>
                    </w:r>
                    <w:r>
                      <w:rPr>
                        <w:sz w:val="16"/>
                        <w:u w:val="single"/>
                      </w:rPr>
                      <w:tab/>
                    </w:r>
                    <w:r>
                      <w:rPr>
                        <w:w w:val="95"/>
                        <w:sz w:val="16"/>
                        <w:u w:val="single"/>
                      </w:rPr>
                      <w:t>2.80"</w:t>
                    </w:r>
                    <w:r>
                      <w:rPr>
                        <w:spacing w:val="-20"/>
                        <w:w w:val="95"/>
                        <w:sz w:val="16"/>
                        <w:u w:val="single"/>
                      </w:rPr>
                      <w:t> </w:t>
                    </w:r>
                    <w:r>
                      <w:rPr>
                        <w:w w:val="95"/>
                        <w:sz w:val="16"/>
                        <w:u w:val="single"/>
                      </w:rPr>
                      <w:t>(71</w:t>
                    </w:r>
                    <w:r>
                      <w:rPr>
                        <w:spacing w:val="-20"/>
                        <w:w w:val="95"/>
                        <w:sz w:val="16"/>
                        <w:u w:val="single"/>
                      </w:rPr>
                      <w:t> </w:t>
                    </w:r>
                    <w:r>
                      <w:rPr>
                        <w:w w:val="95"/>
                        <w:sz w:val="16"/>
                        <w:u w:val="single"/>
                      </w:rPr>
                      <w:t>mm)</w:t>
                    </w:r>
                    <w:r>
                      <w:rPr>
                        <w:sz w:val="16"/>
                        <w:u w:val="single"/>
                      </w:rPr>
                      <w:tab/>
                    </w:r>
                  </w:p>
                </w:txbxContent>
              </v:textbox>
              <w10:wrap type="none"/>
            </v:shape>
            <v:shape style="position:absolute;left:3931;top:1177;width:979;height:364" type="#_x0000_t202" filled="false" stroked="false">
              <v:textbox inset="0,0,0,0">
                <w:txbxContent>
                  <w:p>
                    <w:pPr>
                      <w:tabs>
                        <w:tab w:pos="323" w:val="left" w:leader="none"/>
                        <w:tab w:pos="958" w:val="left" w:leader="none"/>
                      </w:tabs>
                      <w:spacing w:line="235" w:lineRule="auto" w:before="3"/>
                      <w:ind w:left="192" w:right="18" w:hanging="193"/>
                      <w:jc w:val="left"/>
                      <w:rPr>
                        <w:sz w:val="16"/>
                      </w:rPr>
                    </w:pPr>
                    <w:r>
                      <w:rPr>
                        <w:w w:val="90"/>
                        <w:sz w:val="16"/>
                        <w:u w:val="single"/>
                      </w:rPr>
                      <w:t> </w:t>
                    </w:r>
                    <w:r>
                      <w:rPr>
                        <w:sz w:val="16"/>
                        <w:u w:val="single"/>
                      </w:rPr>
                      <w:tab/>
                      <w:tab/>
                      <w:t>1.59"</w:t>
                      <w:tab/>
                    </w:r>
                    <w:r>
                      <w:rPr>
                        <w:sz w:val="16"/>
                      </w:rPr>
                      <w:t> (40.5</w:t>
                    </w:r>
                    <w:r>
                      <w:rPr>
                        <w:spacing w:val="-11"/>
                        <w:sz w:val="16"/>
                      </w:rPr>
                      <w:t> </w:t>
                    </w:r>
                    <w:r>
                      <w:rPr>
                        <w:spacing w:val="-3"/>
                        <w:sz w:val="16"/>
                      </w:rPr>
                      <w:t>mm)</w:t>
                    </w:r>
                  </w:p>
                </w:txbxContent>
              </v:textbox>
              <w10:wrap type="none"/>
            </v:shape>
            <v:shape style="position:absolute;left:5528;top:1425;width:491;height:364" type="#_x0000_t202" filled="false" stroked="false">
              <v:textbox inset="0,0,0,0">
                <w:txbxContent>
                  <w:p>
                    <w:pPr>
                      <w:spacing w:line="182" w:lineRule="exact" w:before="0"/>
                      <w:ind w:left="0" w:right="18" w:firstLine="0"/>
                      <w:jc w:val="center"/>
                      <w:rPr>
                        <w:sz w:val="16"/>
                      </w:rPr>
                    </w:pPr>
                    <w:r>
                      <w:rPr>
                        <w:sz w:val="16"/>
                      </w:rPr>
                      <w:t>0.18"</w:t>
                    </w:r>
                  </w:p>
                  <w:p>
                    <w:pPr>
                      <w:spacing w:line="182" w:lineRule="exact" w:before="0"/>
                      <w:ind w:left="0" w:right="18" w:firstLine="0"/>
                      <w:jc w:val="center"/>
                      <w:rPr>
                        <w:sz w:val="16"/>
                      </w:rPr>
                    </w:pPr>
                    <w:r>
                      <w:rPr>
                        <w:w w:val="95"/>
                        <w:sz w:val="16"/>
                      </w:rPr>
                      <w:t>(4.5 </w:t>
                    </w:r>
                    <w:r>
                      <w:rPr>
                        <w:spacing w:val="-9"/>
                        <w:w w:val="95"/>
                        <w:sz w:val="16"/>
                      </w:rPr>
                      <w:t>mm)</w:t>
                    </w:r>
                  </w:p>
                </w:txbxContent>
              </v:textbox>
              <w10:wrap type="none"/>
            </v:shape>
            <v:shape style="position:absolute;left:6907;top:1302;width:1477;height:184" type="#_x0000_t202" filled="false" stroked="false">
              <v:textbox inset="0,0,0,0">
                <w:txbxContent>
                  <w:p>
                    <w:pPr>
                      <w:tabs>
                        <w:tab w:pos="356" w:val="left" w:leader="none"/>
                        <w:tab w:pos="1456" w:val="left" w:leader="none"/>
                      </w:tabs>
                      <w:spacing w:before="0"/>
                      <w:ind w:left="0" w:right="0" w:firstLine="0"/>
                      <w:jc w:val="left"/>
                      <w:rPr>
                        <w:sz w:val="16"/>
                      </w:rPr>
                    </w:pPr>
                    <w:r>
                      <w:rPr>
                        <w:w w:val="90"/>
                        <w:sz w:val="16"/>
                        <w:u w:val="single"/>
                      </w:rPr>
                      <w:t> </w:t>
                    </w:r>
                    <w:r>
                      <w:rPr>
                        <w:sz w:val="16"/>
                        <w:u w:val="single"/>
                      </w:rPr>
                      <w:tab/>
                    </w:r>
                    <w:r>
                      <w:rPr>
                        <w:w w:val="95"/>
                        <w:sz w:val="16"/>
                        <w:u w:val="single"/>
                      </w:rPr>
                      <w:t>2.36"</w:t>
                    </w:r>
                    <w:r>
                      <w:rPr>
                        <w:spacing w:val="-17"/>
                        <w:w w:val="95"/>
                        <w:sz w:val="16"/>
                        <w:u w:val="single"/>
                      </w:rPr>
                      <w:t> </w:t>
                    </w:r>
                    <w:r>
                      <w:rPr>
                        <w:w w:val="95"/>
                        <w:sz w:val="16"/>
                        <w:u w:val="single"/>
                      </w:rPr>
                      <w:t>(60</w:t>
                    </w:r>
                    <w:r>
                      <w:rPr>
                        <w:spacing w:val="-17"/>
                        <w:w w:val="95"/>
                        <w:sz w:val="16"/>
                        <w:u w:val="single"/>
                      </w:rPr>
                      <w:t> </w:t>
                    </w:r>
                    <w:r>
                      <w:rPr>
                        <w:w w:val="95"/>
                        <w:sz w:val="16"/>
                        <w:u w:val="single"/>
                      </w:rPr>
                      <w:t>mm)</w:t>
                    </w:r>
                    <w:r>
                      <w:rPr>
                        <w:sz w:val="16"/>
                        <w:u w:val="single"/>
                      </w:rPr>
                      <w:tab/>
                    </w:r>
                  </w:p>
                </w:txbxContent>
              </v:textbox>
              <w10:wrap type="none"/>
            </v:shape>
            <v:shape style="position:absolute;left:9443;top:1215;width:979;height:364" type="#_x0000_t202" filled="false" stroked="false">
              <v:textbox inset="0,0,0,0">
                <w:txbxContent>
                  <w:p>
                    <w:pPr>
                      <w:tabs>
                        <w:tab w:pos="337" w:val="left" w:leader="none"/>
                        <w:tab w:pos="958" w:val="left" w:leader="none"/>
                      </w:tabs>
                      <w:spacing w:line="235" w:lineRule="auto" w:before="3"/>
                      <w:ind w:left="206" w:right="18" w:hanging="207"/>
                      <w:jc w:val="left"/>
                      <w:rPr>
                        <w:sz w:val="16"/>
                      </w:rPr>
                    </w:pPr>
                    <w:r>
                      <w:rPr>
                        <w:w w:val="90"/>
                        <w:sz w:val="16"/>
                        <w:u w:val="single"/>
                      </w:rPr>
                      <w:t> </w:t>
                    </w:r>
                    <w:r>
                      <w:rPr>
                        <w:sz w:val="16"/>
                        <w:u w:val="single"/>
                      </w:rPr>
                      <w:tab/>
                      <w:tab/>
                      <w:t>1.67"</w:t>
                      <w:tab/>
                    </w:r>
                    <w:r>
                      <w:rPr>
                        <w:sz w:val="16"/>
                      </w:rPr>
                      <w:t> (42.5</w:t>
                    </w:r>
                    <w:r>
                      <w:rPr>
                        <w:spacing w:val="-12"/>
                        <w:sz w:val="16"/>
                      </w:rPr>
                      <w:t> </w:t>
                    </w:r>
                    <w:r>
                      <w:rPr>
                        <w:sz w:val="16"/>
                      </w:rPr>
                      <w:t>mm)</w:t>
                    </w:r>
                  </w:p>
                </w:txbxContent>
              </v:textbox>
              <w10:wrap type="none"/>
            </v:shape>
            <v:shape style="position:absolute;left:10952;top:1484;width:491;height:364" type="#_x0000_t202" filled="false" stroked="false">
              <v:textbox inset="0,0,0,0">
                <w:txbxContent>
                  <w:p>
                    <w:pPr>
                      <w:spacing w:line="182" w:lineRule="exact" w:before="0"/>
                      <w:ind w:left="0" w:right="17" w:firstLine="0"/>
                      <w:jc w:val="center"/>
                      <w:rPr>
                        <w:sz w:val="16"/>
                      </w:rPr>
                    </w:pPr>
                    <w:r>
                      <w:rPr>
                        <w:sz w:val="16"/>
                      </w:rPr>
                      <w:t>0.18"</w:t>
                    </w:r>
                  </w:p>
                  <w:p>
                    <w:pPr>
                      <w:spacing w:line="182" w:lineRule="exact" w:before="0"/>
                      <w:ind w:left="0" w:right="18" w:firstLine="0"/>
                      <w:jc w:val="center"/>
                      <w:rPr>
                        <w:sz w:val="16"/>
                      </w:rPr>
                    </w:pPr>
                    <w:r>
                      <w:rPr>
                        <w:w w:val="95"/>
                        <w:sz w:val="16"/>
                      </w:rPr>
                      <w:t>(4.5 </w:t>
                    </w:r>
                    <w:r>
                      <w:rPr>
                        <w:spacing w:val="-9"/>
                        <w:w w:val="95"/>
                        <w:sz w:val="16"/>
                      </w:rPr>
                      <w:t>mm)</w:t>
                    </w:r>
                  </w:p>
                </w:txbxContent>
              </v:textbox>
              <w10:wrap type="none"/>
            </v:shape>
            <v:shape style="position:absolute;left:607;top:2728;width:550;height:364" type="#_x0000_t202" filled="false" stroked="false">
              <v:textbox inset="0,0,0,0">
                <w:txbxContent>
                  <w:p>
                    <w:pPr>
                      <w:spacing w:line="182" w:lineRule="exact" w:before="0"/>
                      <w:ind w:left="146" w:right="61" w:firstLine="0"/>
                      <w:jc w:val="center"/>
                      <w:rPr>
                        <w:sz w:val="16"/>
                      </w:rPr>
                    </w:pPr>
                    <w:r>
                      <w:rPr>
                        <w:sz w:val="16"/>
                      </w:rPr>
                      <w:t>0.14"</w:t>
                    </w:r>
                    <w:r>
                      <w:rPr>
                        <w:sz w:val="16"/>
                        <w:u w:val="single"/>
                      </w:rPr>
                      <w:t> </w:t>
                    </w:r>
                    <w:r>
                      <w:rPr>
                        <w:spacing w:val="8"/>
                        <w:sz w:val="16"/>
                        <w:u w:val="single"/>
                      </w:rPr>
                      <w:t> </w:t>
                    </w:r>
                  </w:p>
                  <w:p>
                    <w:pPr>
                      <w:spacing w:line="182" w:lineRule="exact" w:before="0"/>
                      <w:ind w:left="-1" w:right="74" w:firstLine="0"/>
                      <w:jc w:val="center"/>
                      <w:rPr>
                        <w:sz w:val="16"/>
                      </w:rPr>
                    </w:pPr>
                    <w:r>
                      <w:rPr>
                        <w:w w:val="95"/>
                        <w:sz w:val="16"/>
                      </w:rPr>
                      <w:t>(3.6</w:t>
                    </w:r>
                    <w:r>
                      <w:rPr>
                        <w:spacing w:val="-23"/>
                        <w:w w:val="95"/>
                        <w:sz w:val="16"/>
                      </w:rPr>
                      <w:t> </w:t>
                    </w:r>
                    <w:r>
                      <w:rPr>
                        <w:spacing w:val="-8"/>
                        <w:w w:val="95"/>
                        <w:sz w:val="16"/>
                      </w:rPr>
                      <w:t>mm)</w:t>
                    </w:r>
                  </w:p>
                </w:txbxContent>
              </v:textbox>
              <w10:wrap type="none"/>
            </v:shape>
            <v:shape style="position:absolute;left:5272;top:2611;width:377;height:364" type="#_x0000_t202" filled="false" stroked="false">
              <v:textbox inset="0,0,0,0">
                <w:txbxContent>
                  <w:p>
                    <w:pPr>
                      <w:spacing w:line="182" w:lineRule="exact" w:before="0"/>
                      <w:ind w:left="80" w:right="0" w:firstLine="0"/>
                      <w:jc w:val="left"/>
                      <w:rPr>
                        <w:sz w:val="16"/>
                      </w:rPr>
                    </w:pPr>
                    <w:r>
                      <w:rPr>
                        <w:w w:val="95"/>
                        <w:sz w:val="16"/>
                      </w:rPr>
                      <w:t>1.57"</w:t>
                    </w:r>
                  </w:p>
                  <w:p>
                    <w:pPr>
                      <w:spacing w:line="182" w:lineRule="exact" w:before="0"/>
                      <w:ind w:left="0" w:right="0" w:firstLine="0"/>
                      <w:jc w:val="left"/>
                      <w:rPr>
                        <w:sz w:val="16"/>
                      </w:rPr>
                    </w:pPr>
                    <w:r>
                      <w:rPr>
                        <w:w w:val="90"/>
                        <w:sz w:val="16"/>
                      </w:rPr>
                      <w:t>(</w:t>
                    </w:r>
                  </w:p>
                </w:txbxContent>
              </v:textbox>
              <w10:wrap type="none"/>
            </v:shape>
            <v:shape style="position:absolute;left:5308;top:2791;width:418;height:184" type="#_x0000_t202" filled="false" stroked="false">
              <v:textbox inset="0,0,0,0">
                <w:txbxContent>
                  <w:p>
                    <w:pPr>
                      <w:spacing w:before="0"/>
                      <w:ind w:left="0" w:right="0" w:firstLine="0"/>
                      <w:jc w:val="left"/>
                      <w:rPr>
                        <w:sz w:val="16"/>
                      </w:rPr>
                    </w:pPr>
                    <w:r>
                      <w:rPr>
                        <w:sz w:val="16"/>
                      </w:rPr>
                      <w:t>40</w:t>
                    </w:r>
                    <w:r>
                      <w:rPr>
                        <w:spacing w:val="-26"/>
                        <w:sz w:val="16"/>
                      </w:rPr>
                      <w:t> </w:t>
                    </w:r>
                    <w:r>
                      <w:rPr>
                        <w:spacing w:val="-3"/>
                        <w:sz w:val="16"/>
                      </w:rPr>
                      <w:t>mm)</w:t>
                    </w:r>
                  </w:p>
                </w:txbxContent>
              </v:textbox>
              <w10:wrap type="none"/>
            </v:shape>
            <v:shape style="position:absolute;left:10746;top:2650;width:556;height:364" type="#_x0000_t202" filled="false" stroked="false">
              <v:textbox inset="0,0,0,0">
                <w:txbxContent>
                  <w:p>
                    <w:pPr>
                      <w:spacing w:line="182" w:lineRule="exact" w:before="0"/>
                      <w:ind w:left="0" w:right="14" w:firstLine="0"/>
                      <w:jc w:val="center"/>
                      <w:rPr>
                        <w:sz w:val="16"/>
                      </w:rPr>
                    </w:pPr>
                    <w:r>
                      <w:rPr>
                        <w:sz w:val="16"/>
                      </w:rPr>
                      <w:t>1.95"</w:t>
                    </w:r>
                  </w:p>
                  <w:p>
                    <w:pPr>
                      <w:spacing w:line="182" w:lineRule="exact" w:before="0"/>
                      <w:ind w:left="0" w:right="18" w:firstLine="0"/>
                      <w:jc w:val="center"/>
                      <w:rPr>
                        <w:sz w:val="16"/>
                      </w:rPr>
                    </w:pPr>
                    <w:r>
                      <w:rPr>
                        <w:w w:val="95"/>
                        <w:sz w:val="16"/>
                      </w:rPr>
                      <w:t>(49.5</w:t>
                    </w:r>
                    <w:r>
                      <w:rPr>
                        <w:spacing w:val="-21"/>
                        <w:w w:val="95"/>
                        <w:sz w:val="16"/>
                      </w:rPr>
                      <w:t> </w:t>
                    </w:r>
                    <w:r>
                      <w:rPr>
                        <w:spacing w:val="-8"/>
                        <w:w w:val="95"/>
                        <w:sz w:val="16"/>
                      </w:rPr>
                      <w:t>mm)</w:t>
                    </w:r>
                  </w:p>
                </w:txbxContent>
              </v:textbox>
              <w10:wrap type="none"/>
            </v:shape>
            <v:shape style="position:absolute;left:3450;top:3066;width:522;height:364" type="#_x0000_t202" filled="false" stroked="false">
              <v:textbox inset="0,0,0,0">
                <w:txbxContent>
                  <w:p>
                    <w:pPr>
                      <w:spacing w:line="182" w:lineRule="exact" w:before="0"/>
                      <w:ind w:left="75" w:right="0" w:firstLine="0"/>
                      <w:jc w:val="left"/>
                      <w:rPr>
                        <w:sz w:val="16"/>
                      </w:rPr>
                    </w:pPr>
                    <w:r>
                      <w:rPr>
                        <w:sz w:val="16"/>
                      </w:rPr>
                      <w:t>0.55"</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6036;top:2792;width:550;height:364" type="#_x0000_t202" filled="false" stroked="false">
              <v:textbox inset="0,0,0,0">
                <w:txbxContent>
                  <w:p>
                    <w:pPr>
                      <w:spacing w:line="182" w:lineRule="exact" w:before="0"/>
                      <w:ind w:left="146" w:right="61" w:firstLine="0"/>
                      <w:jc w:val="center"/>
                      <w:rPr>
                        <w:sz w:val="16"/>
                      </w:rPr>
                    </w:pPr>
                    <w:r>
                      <w:rPr>
                        <w:sz w:val="16"/>
                      </w:rPr>
                      <w:t>0.14"</w:t>
                    </w:r>
                    <w:r>
                      <w:rPr>
                        <w:sz w:val="16"/>
                        <w:u w:val="single"/>
                      </w:rPr>
                      <w:t> </w:t>
                    </w:r>
                    <w:r>
                      <w:rPr>
                        <w:spacing w:val="8"/>
                        <w:sz w:val="16"/>
                        <w:u w:val="single"/>
                      </w:rPr>
                      <w:t> </w:t>
                    </w:r>
                  </w:p>
                  <w:p>
                    <w:pPr>
                      <w:spacing w:line="182" w:lineRule="exact" w:before="0"/>
                      <w:ind w:left="0" w:right="74" w:firstLine="0"/>
                      <w:jc w:val="center"/>
                      <w:rPr>
                        <w:sz w:val="16"/>
                      </w:rPr>
                    </w:pPr>
                    <w:r>
                      <w:rPr>
                        <w:w w:val="95"/>
                        <w:sz w:val="16"/>
                      </w:rPr>
                      <w:t>(3.6</w:t>
                    </w:r>
                    <w:r>
                      <w:rPr>
                        <w:spacing w:val="-24"/>
                        <w:w w:val="95"/>
                        <w:sz w:val="16"/>
                      </w:rPr>
                      <w:t> </w:t>
                    </w:r>
                    <w:r>
                      <w:rPr>
                        <w:spacing w:val="-8"/>
                        <w:w w:val="95"/>
                        <w:sz w:val="16"/>
                      </w:rPr>
                      <w:t>mm)</w:t>
                    </w:r>
                  </w:p>
                </w:txbxContent>
              </v:textbox>
              <w10:wrap type="none"/>
            </v:shape>
            <v:shape style="position:absolute;left:5182;top:3246;width:524;height:184" type="#_x0000_t202" filled="false" stroked="false">
              <v:textbox inset="0,0,0,0">
                <w:txbxContent>
                  <w:p>
                    <w:pPr>
                      <w:tabs>
                        <w:tab w:pos="503"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8994;top:3165;width:446;height:364" type="#_x0000_t202" filled="false" stroked="false">
              <v:textbox inset="0,0,0,0">
                <w:txbxContent>
                  <w:p>
                    <w:pPr>
                      <w:spacing w:line="182" w:lineRule="exact" w:before="0"/>
                      <w:ind w:left="75" w:right="0" w:firstLine="0"/>
                      <w:jc w:val="left"/>
                      <w:rPr>
                        <w:sz w:val="16"/>
                      </w:rPr>
                    </w:pPr>
                    <w:r>
                      <w:rPr>
                        <w:sz w:val="16"/>
                      </w:rPr>
                      <w:t>0.55"</w:t>
                    </w:r>
                  </w:p>
                  <w:p>
                    <w:pPr>
                      <w:spacing w:line="182" w:lineRule="exact" w:before="0"/>
                      <w:ind w:left="0" w:right="0" w:firstLine="0"/>
                      <w:jc w:val="left"/>
                      <w:rPr>
                        <w:sz w:val="16"/>
                      </w:rPr>
                    </w:pPr>
                    <w:r>
                      <w:rPr>
                        <w:spacing w:val="-4"/>
                        <w:w w:val="95"/>
                        <w:sz w:val="16"/>
                      </w:rPr>
                      <w:t>(14 </w:t>
                    </w:r>
                    <w:r>
                      <w:rPr>
                        <w:spacing w:val="-3"/>
                        <w:w w:val="95"/>
                        <w:sz w:val="16"/>
                      </w:rPr>
                      <w:t>mm)</w:t>
                    </w:r>
                  </w:p>
                </w:txbxContent>
              </v:textbox>
              <w10:wrap type="none"/>
            </v:shape>
            <v:shape style="position:absolute;left:10694;top:3344;width:524;height:184" type="#_x0000_t202" filled="false" stroked="false">
              <v:textbox inset="0,0,0,0">
                <w:txbxContent>
                  <w:p>
                    <w:pPr>
                      <w:tabs>
                        <w:tab w:pos="503"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756;top:3833;width:130;height:276" type="#_x0000_t202" filled="false" stroked="false">
              <v:textbox inset="0,0,0,0">
                <w:txbxContent>
                  <w:p>
                    <w:pPr>
                      <w:spacing w:before="0"/>
                      <w:ind w:left="0" w:right="0" w:firstLine="0"/>
                      <w:jc w:val="left"/>
                      <w:rPr>
                        <w:sz w:val="24"/>
                      </w:rPr>
                    </w:pPr>
                    <w:r>
                      <w:rPr>
                        <w:sz w:val="24"/>
                      </w:rPr>
                      <w:t>8</w:t>
                    </w:r>
                  </w:p>
                </w:txbxContent>
              </v:textbox>
              <w10:wrap type="none"/>
            </v:shape>
            <v:shape style="position:absolute;left:2081;top:3887;width:274;height:184" type="#_x0000_t202" filled="false" stroked="false">
              <v:textbox inset="0,0,0,0">
                <w:txbxContent>
                  <w:p>
                    <w:pPr>
                      <w:spacing w:before="0"/>
                      <w:ind w:left="0" w:right="0" w:firstLine="0"/>
                      <w:jc w:val="left"/>
                      <w:rPr>
                        <w:sz w:val="16"/>
                      </w:rPr>
                    </w:pPr>
                    <w:r>
                      <w:rPr>
                        <w:w w:val="90"/>
                        <w:sz w:val="16"/>
                      </w:rPr>
                      <w:t>120°</w:t>
                    </w:r>
                  </w:p>
                </w:txbxContent>
              </v:textbox>
              <w10:wrap type="none"/>
            </v:shape>
            <v:shape style="position:absolute;left:4492;top:3756;width:562;height:364" type="#_x0000_t202" filled="false" stroked="false">
              <v:textbox inset="0,0,0,0">
                <w:txbxContent>
                  <w:p>
                    <w:pPr>
                      <w:spacing w:line="235" w:lineRule="auto" w:before="3"/>
                      <w:ind w:left="0" w:right="-2" w:firstLine="0"/>
                      <w:jc w:val="left"/>
                      <w:rPr>
                        <w:sz w:val="16"/>
                      </w:rPr>
                    </w:pPr>
                    <w:r>
                      <w:rPr>
                        <w:w w:val="90"/>
                        <w:sz w:val="16"/>
                        <w:u w:val="single"/>
                      </w:rPr>
                      <w:t> </w:t>
                    </w:r>
                    <w:r>
                      <w:rPr>
                        <w:sz w:val="16"/>
                        <w:u w:val="single"/>
                      </w:rPr>
                      <w:t>   1.04"</w:t>
                    </w:r>
                    <w:r>
                      <w:rPr>
                        <w:sz w:val="16"/>
                      </w:rPr>
                      <w:t> </w:t>
                    </w:r>
                    <w:r>
                      <w:rPr>
                        <w:w w:val="95"/>
                        <w:sz w:val="16"/>
                      </w:rPr>
                      <w:t>(26.5 </w:t>
                    </w:r>
                    <w:r>
                      <w:rPr>
                        <w:spacing w:val="-8"/>
                        <w:w w:val="95"/>
                        <w:sz w:val="16"/>
                      </w:rPr>
                      <w:t>mm)</w:t>
                    </w:r>
                  </w:p>
                </w:txbxContent>
              </v:textbox>
              <w10:wrap type="none"/>
            </v:shape>
            <v:shape style="position:absolute;left:7514;top:3887;width:274;height:184" type="#_x0000_t202" filled="false" stroked="false">
              <v:textbox inset="0,0,0,0">
                <w:txbxContent>
                  <w:p>
                    <w:pPr>
                      <w:spacing w:before="0"/>
                      <w:ind w:left="0" w:right="0" w:firstLine="0"/>
                      <w:jc w:val="left"/>
                      <w:rPr>
                        <w:sz w:val="16"/>
                      </w:rPr>
                    </w:pPr>
                    <w:r>
                      <w:rPr>
                        <w:w w:val="90"/>
                        <w:sz w:val="16"/>
                      </w:rPr>
                      <w:t>120°</w:t>
                    </w:r>
                  </w:p>
                </w:txbxContent>
              </v:textbox>
              <w10:wrap type="none"/>
            </v:shape>
            <v:shape style="position:absolute;left:10005;top:3734;width:574;height:364" type="#_x0000_t202" filled="false" stroked="false">
              <v:textbox inset="0,0,0,0">
                <w:txbxContent>
                  <w:p>
                    <w:pPr>
                      <w:spacing w:line="235" w:lineRule="auto" w:before="3"/>
                      <w:ind w:left="12" w:right="-2" w:hanging="13"/>
                      <w:jc w:val="left"/>
                      <w:rPr>
                        <w:sz w:val="16"/>
                      </w:rPr>
                    </w:pPr>
                    <w:r>
                      <w:rPr>
                        <w:w w:val="90"/>
                        <w:sz w:val="16"/>
                        <w:u w:val="single"/>
                      </w:rPr>
                      <w:t> </w:t>
                    </w:r>
                    <w:r>
                      <w:rPr>
                        <w:sz w:val="16"/>
                        <w:u w:val="single"/>
                      </w:rPr>
                      <w:t>   1.04"</w:t>
                    </w:r>
                    <w:r>
                      <w:rPr>
                        <w:sz w:val="16"/>
                      </w:rPr>
                      <w:t> </w:t>
                    </w:r>
                    <w:r>
                      <w:rPr>
                        <w:w w:val="95"/>
                        <w:sz w:val="16"/>
                      </w:rPr>
                      <w:t>(26.5 </w:t>
                    </w:r>
                    <w:r>
                      <w:rPr>
                        <w:spacing w:val="-8"/>
                        <w:w w:val="95"/>
                        <w:sz w:val="16"/>
                      </w:rPr>
                      <w:t>mm)</w:t>
                    </w:r>
                  </w:p>
                </w:txbxContent>
              </v:textbox>
              <w10:wrap type="none"/>
            </v:shape>
            <v:shape style="position:absolute;left:7458;top:622;width:1599;height:230" type="#_x0000_t202" filled="false" stroked="false">
              <v:textbox inset="0,0,0,0">
                <w:txbxContent>
                  <w:p>
                    <w:pPr>
                      <w:spacing w:before="0"/>
                      <w:ind w:left="0" w:right="0" w:firstLine="0"/>
                      <w:jc w:val="left"/>
                      <w:rPr>
                        <w:b/>
                        <w:sz w:val="20"/>
                      </w:rPr>
                    </w:pPr>
                    <w:r>
                      <w:rPr>
                        <w:b/>
                        <w:color w:val="FFFFFF"/>
                        <w:sz w:val="20"/>
                      </w:rPr>
                      <w:t>20-110 Front Flange</w:t>
                    </w:r>
                  </w:p>
                </w:txbxContent>
              </v:textbox>
              <w10:wrap type="none"/>
            </v:shape>
            <v:shape style="position:absolute;left:2737;top:622;width:1599;height:230" type="#_x0000_t202" filled="false" stroked="false">
              <v:textbox inset="0,0,0,0">
                <w:txbxContent>
                  <w:p>
                    <w:pPr>
                      <w:spacing w:before="0"/>
                      <w:ind w:left="0" w:right="0" w:firstLine="0"/>
                      <w:jc w:val="left"/>
                      <w:rPr>
                        <w:b/>
                        <w:sz w:val="20"/>
                      </w:rPr>
                    </w:pPr>
                    <w:r>
                      <w:rPr>
                        <w:b/>
                        <w:color w:val="FFFFFF"/>
                        <w:sz w:val="20"/>
                      </w:rPr>
                      <w:t>15-110 Front Flange</w:t>
                    </w:r>
                  </w:p>
                </w:txbxContent>
              </v:textbox>
              <w10:wrap type="none"/>
            </v:shape>
            <w10:wrap type="topAndBottom"/>
          </v:group>
        </w:pict>
      </w:r>
      <w:r>
        <w:rPr/>
        <w:pict>
          <v:group style="position:absolute;margin-left:189.625pt;margin-top:61.106586pt;width:94.7pt;height:142.1pt;mso-position-horizontal-relative:page;mso-position-vertical-relative:paragraph;z-index:-1135432" coordorigin="3793,1222" coordsize="1894,2842">
            <v:shape style="position:absolute;left:3792;top:1827;width:1350;height:1974" type="#_x0000_t75" stroked="false">
              <v:imagedata r:id="rId42" o:title=""/>
            </v:shape>
            <v:shape style="position:absolute;left:3836;top:1309;width:127;height:93" coordorigin="3837,1309" coordsize="127,93" path="m3963,1309l3837,1355,3963,1401,3963,1309xe" filled="true" fillcolor="#000000" stroked="false">
              <v:path arrowok="t"/>
              <v:fill type="solid"/>
            </v:shape>
            <v:line style="position:absolute" from="3832,2550" to="3832,1222" stroked="true" strokeweight=".5pt" strokecolor="#000000">
              <v:stroke dashstyle="solid"/>
            </v:line>
            <v:shape style="position:absolute;left:4857;top:1309;width:127;height:93" coordorigin="4858,1309" coordsize="127,93" path="m4858,1309l4858,1401,4984,1355,4858,1309xe" filled="true" fillcolor="#000000" stroked="false">
              <v:path arrowok="t"/>
              <v:fill type="solid"/>
            </v:shape>
            <v:line style="position:absolute" from="4989,1737" to="4989,1222" stroked="true" strokeweight=".5pt" strokecolor="#000000">
              <v:stroke dashstyle="solid"/>
            </v:line>
            <v:line style="position:absolute" from="5129,2037" to="5129,1229" stroked="true" strokeweight=".5pt" strokecolor="#000000">
              <v:stroke dashstyle="solid"/>
            </v:line>
            <v:line style="position:absolute" from="4630,1621" to="4889,1621" stroked="true" strokeweight=".5pt" strokecolor="#000000">
              <v:stroke dashstyle="solid"/>
            </v:line>
            <v:shape style="position:absolute;left:4857;top:1575;width:127;height:93" coordorigin="4857,1575" coordsize="127,93" path="m4857,1575l4857,1667,4984,1621,4857,1575xe" filled="true" fillcolor="#000000" stroked="false">
              <v:path arrowok="t"/>
              <v:fill type="solid"/>
            </v:shape>
            <v:line style="position:absolute" from="5478,1621" to="5220,1621" stroked="true" strokeweight=".5pt" strokecolor="#000000">
              <v:stroke dashstyle="solid"/>
            </v:line>
            <v:shape style="position:absolute;left:5125;top:1575;width:127;height:93" coordorigin="5125,1575" coordsize="127,93" path="m5252,1575l5125,1621,5252,1667,5252,1575xe" filled="true" fillcolor="#000000" stroked="false">
              <v:path arrowok="t"/>
              <v:fill type="solid"/>
            </v:shape>
            <v:shape style="position:absolute;left:5498;top:2281;width:2;height:1056" coordorigin="5498,2282" coordsize="0,1056" path="m5498,2282l5498,2605m5498,3023l5498,3338e" filled="false" stroked="true" strokeweight=".5pt" strokecolor="#000000">
              <v:path arrowok="t"/>
              <v:stroke dashstyle="solid"/>
            </v:shape>
            <v:shape style="position:absolute;left:5452;top:2187;width:93;height:1246" coordorigin="5452,2187" coordsize="93,1246" path="m5544,3306l5452,3306,5498,3432,5544,3306m5544,2314l5498,2187,5452,2314,5544,2314e" filled="true" fillcolor="#000000" stroked="false">
              <v:path arrowok="t"/>
              <v:fill type="solid"/>
            </v:shape>
            <v:line style="position:absolute" from="5175,2182" to="5686,2182" stroked="true" strokeweight=".5pt" strokecolor="#000000">
              <v:stroke dashstyle="solid"/>
            </v:line>
            <v:line style="position:absolute" from="5119,4063" to="5119,3618" stroked="true" strokeweight=".5pt" strokecolor="#000000">
              <v:stroke dashstyle="solid"/>
            </v:line>
            <v:shape style="position:absolute;left:4398;top:3877;width:716;height:93" coordorigin="4399,3877" coordsize="716,93" path="m4525,3877l4399,3923,4525,3969,4525,3877m5114,3923l4988,3877,4988,3969,5114,3923e" filled="true" fillcolor="#000000" stroked="false">
              <v:path arrowok="t"/>
              <v:fill type="solid"/>
            </v:shape>
            <v:line style="position:absolute" from="4394,4063" to="4394,3535" stroked="true" strokeweight=".5pt" strokecolor="#000000">
              <v:stroke dashstyle="solid"/>
            </v:line>
            <v:line style="position:absolute" from="4171,3087" to="3948,3249" stroked="true" strokeweight=".5pt" strokecolor="#000000">
              <v:stroke dashstyle="solid"/>
            </v:line>
            <v:shape style="position:absolute;left:4118;top:3031;width:130;height:112" coordorigin="4118,3031" coordsize="130,112" path="m4248,3031l4118,3069,4172,3143,4248,3031xe" filled="true" fillcolor="#000000" stroked="false">
              <v:path arrowok="t"/>
              <v:fill type="solid"/>
            </v:shape>
            <w10:wrap type="none"/>
          </v:group>
        </w:pict>
      </w:r>
      <w:r>
        <w:rPr/>
        <w:pict>
          <v:group style="position:absolute;margin-left:56.100899pt;margin-top:51.286312pt;width:106.85pt;height:140pt;mso-position-horizontal-relative:page;mso-position-vertical-relative:paragraph;z-index:2800" coordorigin="1122,1026" coordsize="2137,2800">
            <v:shape style="position:absolute;left:1204;top:1721;width:1987;height:1972" type="#_x0000_t75" stroked="false">
              <v:imagedata r:id="rId43" o:title=""/>
            </v:shape>
            <v:shape style="position:absolute;left:2228;top:2760;width:783;height:819" coordorigin="2229,2761" coordsize="783,819" path="m2229,3580l2303,3573,2376,3559,2446,3539,2513,3513,2577,3482,2639,3444,2696,3402,2750,3355,2800,3303,2845,3247,2885,3187,2921,3123,2951,3056,2975,2986,2993,2913,3005,2838,3011,2761e" filled="false" stroked="true" strokeweight=".5pt" strokecolor="#000000">
              <v:path arrowok="t"/>
              <v:stroke dashstyle="shortdot"/>
            </v:shape>
            <v:shape style="position:absolute;left:2218;top:1891;width:793;height:810" coordorigin="2219,1891" coordsize="793,810" path="m3011,2701l3004,2624,2991,2549,2972,2476,2947,2407,2916,2340,2880,2277,2839,2217,2793,2162,2743,2110,2689,2064,2631,2022,2569,1985,2504,1954,2436,1929,2366,1910,2293,1897,2219,1891e" filled="false" stroked="true" strokeweight=".5pt" strokecolor="#000000">
              <v:path arrowok="t"/>
              <v:stroke dashstyle="shortdot"/>
            </v:shape>
            <v:shape style="position:absolute;left:1375;top:1891;width:783;height:819" coordorigin="1376,1892" coordsize="783,819" path="m2158,1892l2084,1899,2011,1912,1941,1932,1874,1958,1809,1990,1748,2027,1691,2069,1637,2117,1587,2169,1542,2225,1502,2285,1466,2348,1436,2415,1412,2486,1394,2558,1381,2633,1376,2711e" filled="false" stroked="true" strokeweight=".5pt" strokecolor="#000000">
              <v:path arrowok="t"/>
              <v:stroke dashstyle="shortdot"/>
            </v:shape>
            <v:shape style="position:absolute;left:1376;top:2770;width:793;height:810" coordorigin="1376,2771" coordsize="793,810" path="m1376,2771l1383,2848,1396,2923,1415,2995,1440,3065,1471,3131,1507,3195,1548,3254,1593,3310,1644,3361,1698,3408,1756,3450,1818,3486,1883,3517,1950,3542,2021,3562,2094,3574,2168,3580e" filled="false" stroked="true" strokeweight=".5pt" strokecolor="#000000">
              <v:path arrowok="t"/>
              <v:stroke dashstyle="shortdot"/>
            </v:shape>
            <v:line style="position:absolute" from="3006,2736" to="3016,2736" stroked="true" strokeweight="1.506pt" strokecolor="#000000">
              <v:stroke dashstyle="solid"/>
            </v:line>
            <v:shape style="position:absolute;left:2178;top:1890;width:31;height:2" coordorigin="2178,1891" coordsize="31,1" path="m2208,1891l2203,1891,2198,1891,2193,1891,2188,1891,2183,1891,2178,1891e" filled="false" stroked="true" strokeweight=".5pt" strokecolor="#000000">
              <v:path arrowok="t"/>
              <v:stroke dashstyle="solid"/>
            </v:shape>
            <v:line style="position:absolute" from="1370,2736" to="1381,2736" stroked="true" strokeweight="1.506pt" strokecolor="#000000">
              <v:stroke dashstyle="solid"/>
            </v:line>
            <v:shape style="position:absolute;left:2178;top:3580;width:31;height:2" coordorigin="2178,3580" coordsize="31,1" path="m2178,3580l2183,3580,2188,3580,2193,3580,2198,3580,2203,3580,2208,3580e" filled="false" stroked="true" strokeweight=".5pt" strokecolor="#000000">
              <v:path arrowok="t"/>
              <v:stroke dashstyle="solid"/>
            </v:shape>
            <v:shape style="position:absolute;left:1219;top:1158;width:127;height:93" coordorigin="1220,1159" coordsize="127,93" path="m1346,1159l1220,1205,1346,1251,1346,1159xe" filled="true" fillcolor="#000000" stroked="false">
              <v:path arrowok="t"/>
              <v:fill type="solid"/>
            </v:shape>
            <v:line style="position:absolute" from="1215,2359" to="1215,1070" stroked="true" strokeweight=".5pt" strokecolor="#000000">
              <v:stroke dashstyle="solid"/>
            </v:line>
            <v:line style="position:absolute" from="1357,3057" to="1133,2895" stroked="true" strokeweight=".5pt" strokecolor="#000000">
              <v:stroke dashstyle="solid"/>
            </v:line>
            <v:shape style="position:absolute;left:1303;top:1158;width:1869;height:1955" coordorigin="1304,1159" coordsize="1869,1955" path="m1433,3113l1358,3001,1304,3076,1433,3113m3172,1205l3046,1159,3046,1251,3172,1205e" filled="true" fillcolor="#000000" stroked="false">
              <v:path arrowok="t"/>
              <v:fill type="solid"/>
            </v:shape>
            <v:line style="position:absolute" from="3172,2359" to="3172,1070" stroked="true" strokeweight=".5pt" strokecolor="#000000">
              <v:stroke dashstyle="solid"/>
            </v:line>
            <v:line style="position:absolute" from="1375,2581" to="1375,1356" stroked="true" strokeweight=".5pt" strokecolor="#000000">
              <v:stroke dashstyle="solid"/>
            </v:line>
            <v:line style="position:absolute" from="3021,2581" to="3021,1356" stroked="true" strokeweight=".5pt" strokecolor="#000000">
              <v:stroke dashstyle="solid"/>
            </v:line>
            <v:shape style="position:absolute;left:1380;top:1461;width:1646;height:93" coordorigin="1380,1462" coordsize="1646,93" path="m1507,1462l1380,1508,1507,1554,1507,1462m3026,1508l2900,1462,2900,1554,3026,1508e" filled="true" fillcolor="#000000" stroked="false">
              <v:path arrowok="t"/>
              <v:fill type="solid"/>
            </v:shape>
            <v:line style="position:absolute" from="2210,2735" to="1127,3351" stroked="true" strokeweight=".5pt" strokecolor="#000000">
              <v:stroke dashstyle="shortdot"/>
            </v:line>
            <v:line style="position:absolute" from="3253,3309" to="2218,2743" stroked="true" strokeweight=".5pt" strokecolor="#000000">
              <v:stroke dashstyle="shortdot"/>
            </v:line>
            <v:shape style="position:absolute;left:1285;top:3352;width:1822;height:469" coordorigin="1285,3352" coordsize="1822,469" path="m1285,3375l1443,3642,1597,3776,1838,3820,2257,3815,2666,3735,2927,3576,3066,3422,3106,3352e" filled="false" stroked="true" strokeweight=".5pt" strokecolor="#000000">
              <v:path arrowok="t"/>
              <v:stroke dashstyle="solid"/>
            </v:shape>
            <v:shape style="position:absolute;left:1239;top:3265;width:1905;height:161" coordorigin="1239,3265" coordsize="1905,161" path="m1341,3381l1239,3292,1260,3425,1341,3381m3144,3265l3051,3363,3136,3400,3144,3265e" filled="true" fillcolor="#000000" stroked="false">
              <v:path arrowok="t"/>
              <v:fill type="solid"/>
            </v:shape>
            <v:shape style="position:absolute;left:1122;top:1025;width:2137;height:2800" type="#_x0000_t202" filled="false" stroked="false">
              <v:textbox inset="0,0,0,0">
                <w:txbxContent>
                  <w:p>
                    <w:pPr>
                      <w:tabs>
                        <w:tab w:pos="542" w:val="left" w:leader="none"/>
                        <w:tab w:pos="1774" w:val="left" w:leader="none"/>
                      </w:tabs>
                      <w:spacing w:before="0"/>
                      <w:ind w:left="11" w:right="0" w:firstLine="0"/>
                      <w:jc w:val="center"/>
                      <w:rPr>
                        <w:sz w:val="16"/>
                      </w:rPr>
                    </w:pPr>
                    <w:r>
                      <w:rPr>
                        <w:w w:val="90"/>
                        <w:sz w:val="16"/>
                        <w:u w:val="single"/>
                      </w:rPr>
                      <w:t> </w:t>
                    </w:r>
                    <w:r>
                      <w:rPr>
                        <w:sz w:val="16"/>
                        <w:u w:val="single"/>
                      </w:rPr>
                      <w:tab/>
                    </w:r>
                    <w:r>
                      <w:rPr>
                        <w:w w:val="95"/>
                        <w:sz w:val="16"/>
                        <w:u w:val="single"/>
                      </w:rPr>
                      <w:t>2.40"</w:t>
                    </w:r>
                    <w:r>
                      <w:rPr>
                        <w:spacing w:val="-21"/>
                        <w:w w:val="95"/>
                        <w:sz w:val="16"/>
                        <w:u w:val="single"/>
                      </w:rPr>
                      <w:t> </w:t>
                    </w:r>
                    <w:r>
                      <w:rPr>
                        <w:w w:val="95"/>
                        <w:sz w:val="16"/>
                        <w:u w:val="single"/>
                      </w:rPr>
                      <w:t>(61</w:t>
                    </w:r>
                    <w:r>
                      <w:rPr>
                        <w:spacing w:val="-20"/>
                        <w:w w:val="95"/>
                        <w:sz w:val="16"/>
                        <w:u w:val="single"/>
                      </w:rPr>
                      <w:t> </w:t>
                    </w:r>
                    <w:r>
                      <w:rPr>
                        <w:w w:val="95"/>
                        <w:sz w:val="16"/>
                        <w:u w:val="single"/>
                      </w:rPr>
                      <w:t>mm)</w:t>
                    </w:r>
                    <w:r>
                      <w:rPr>
                        <w:sz w:val="16"/>
                        <w:u w:val="single"/>
                      </w:rPr>
                      <w:tab/>
                    </w:r>
                  </w:p>
                  <w:p>
                    <w:pPr>
                      <w:tabs>
                        <w:tab w:pos="398" w:val="left" w:leader="none"/>
                        <w:tab w:pos="1483" w:val="left" w:leader="none"/>
                      </w:tabs>
                      <w:spacing w:before="102"/>
                      <w:ind w:left="26" w:right="0" w:firstLine="0"/>
                      <w:jc w:val="center"/>
                      <w:rPr>
                        <w:sz w:val="16"/>
                      </w:rPr>
                    </w:pPr>
                    <w:r>
                      <w:rPr>
                        <w:w w:val="90"/>
                        <w:sz w:val="16"/>
                        <w:u w:val="single"/>
                      </w:rPr>
                      <w:t> </w:t>
                    </w:r>
                    <w:r>
                      <w:rPr>
                        <w:sz w:val="16"/>
                        <w:u w:val="single"/>
                      </w:rPr>
                      <w:tab/>
                    </w:r>
                    <w:r>
                      <w:rPr>
                        <w:w w:val="95"/>
                        <w:sz w:val="16"/>
                        <w:u w:val="single"/>
                      </w:rPr>
                      <w:t>2.00"</w:t>
                    </w:r>
                    <w:r>
                      <w:rPr>
                        <w:spacing w:val="-18"/>
                        <w:w w:val="95"/>
                        <w:sz w:val="16"/>
                        <w:u w:val="single"/>
                      </w:rPr>
                      <w:t> </w:t>
                    </w:r>
                    <w:r>
                      <w:rPr>
                        <w:spacing w:val="-3"/>
                        <w:w w:val="95"/>
                        <w:sz w:val="16"/>
                        <w:u w:val="single"/>
                      </w:rPr>
                      <w:t>(51</w:t>
                    </w:r>
                    <w:r>
                      <w:rPr>
                        <w:spacing w:val="-17"/>
                        <w:w w:val="95"/>
                        <w:sz w:val="16"/>
                        <w:u w:val="single"/>
                      </w:rPr>
                      <w:t> </w:t>
                    </w:r>
                    <w:r>
                      <w:rPr>
                        <w:w w:val="95"/>
                        <w:sz w:val="16"/>
                        <w:u w:val="single"/>
                      </w:rPr>
                      <w:t>mm)</w:t>
                    </w:r>
                    <w:r>
                      <w:rPr>
                        <w:sz w:val="16"/>
                        <w:u w:val="single"/>
                      </w:rPr>
                      <w:tab/>
                    </w:r>
                  </w:p>
                </w:txbxContent>
              </v:textbox>
              <w10:wrap type="none"/>
            </v:shape>
            <w10:wrap type="none"/>
          </v:group>
        </w:pict>
      </w:r>
      <w:r>
        <w:rPr>
          <w:w w:val="90"/>
          <w:u w:val="single"/>
        </w:rPr>
        <w:t> </w:t>
      </w:r>
      <w:r>
        <w:rPr>
          <w:u w:val="single"/>
        </w:rPr>
        <w:t>    1.40" </w:t>
      </w:r>
      <w:r>
        <w:rPr/>
        <w:t> </w:t>
      </w:r>
      <w:r>
        <w:rPr>
          <w:w w:val="95"/>
        </w:rPr>
        <w:t>(35.5 mm)</w:t>
      </w:r>
    </w:p>
    <w:p>
      <w:pPr>
        <w:spacing w:after="0" w:line="235" w:lineRule="auto"/>
        <w:jc w:val="cente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5"/>
        </w:rPr>
      </w:pPr>
    </w:p>
    <w:p>
      <w:pPr>
        <w:pStyle w:val="Heading9"/>
        <w:tabs>
          <w:tab w:pos="5843" w:val="left" w:leader="none"/>
          <w:tab w:pos="11526" w:val="left" w:leader="none"/>
        </w:tabs>
        <w:spacing w:before="100"/>
        <w:ind w:left="906"/>
      </w:pPr>
      <w:r>
        <w:rPr>
          <w:color w:val="FFFFFF"/>
          <w:shd w:fill="E31837" w:color="auto" w:val="clear"/>
        </w:rPr>
        <w:t> </w:t>
        <w:tab/>
        <w:t>25-110 Front</w:t>
      </w:r>
      <w:r>
        <w:rPr>
          <w:color w:val="FFFFFF"/>
          <w:spacing w:val="22"/>
          <w:shd w:fill="E31837" w:color="auto" w:val="clear"/>
        </w:rPr>
        <w:t> </w:t>
      </w:r>
      <w:r>
        <w:rPr>
          <w:color w:val="FFFFFF"/>
          <w:shd w:fill="E31837" w:color="auto" w:val="clear"/>
        </w:rPr>
        <w:t>Flange</w:t>
        <w:tab/>
      </w:r>
    </w:p>
    <w:p>
      <w:pPr>
        <w:pStyle w:val="BodyText"/>
        <w:tabs>
          <w:tab w:pos="548" w:val="left" w:leader="none"/>
          <w:tab w:pos="1763" w:val="left" w:leader="none"/>
        </w:tabs>
        <w:spacing w:before="88"/>
        <w:ind w:right="3968"/>
        <w:jc w:val="center"/>
      </w:pPr>
      <w:r>
        <w:rPr/>
        <w:pict>
          <v:group style="position:absolute;margin-left:357.783813pt;margin-top:7.048022pt;width:130.25pt;height:145pt;mso-position-horizontal-relative:page;mso-position-vertical-relative:paragraph;z-index:3040" coordorigin="7156,141" coordsize="2605,2900">
            <v:shape style="position:absolute;left:7490;top:776;width:1350;height:1974" type="#_x0000_t75" stroked="false">
              <v:imagedata r:id="rId44" o:title=""/>
            </v:shape>
            <v:shape style="position:absolute;left:7525;top:269;width:127;height:93" coordorigin="7526,270" coordsize="127,93" path="m7652,270l7526,316,7652,362,7652,270xe" filled="true" fillcolor="#000000" stroked="false">
              <v:path arrowok="t"/>
              <v:fill type="solid"/>
            </v:shape>
            <v:line style="position:absolute" from="7521,1490" to="7521,163" stroked="true" strokeweight=".5pt" strokecolor="#000000">
              <v:stroke dashstyle="solid"/>
            </v:line>
            <v:shape style="position:absolute;left:8587;top:269;width:127;height:93" coordorigin="8587,270" coordsize="127,93" path="m8587,270l8587,362,8714,316,8587,270xe" filled="true" fillcolor="#000000" stroked="false">
              <v:path arrowok="t"/>
              <v:fill type="solid"/>
            </v:shape>
            <v:line style="position:absolute" from="8719,678" to="8719,163" stroked="true" strokeweight=".5pt" strokecolor="#000000">
              <v:stroke dashstyle="solid"/>
            </v:line>
            <v:line style="position:absolute" from="8859,978" to="8859,163" stroked="true" strokeweight=".5pt" strokecolor="#000000">
              <v:stroke dashstyle="solid"/>
            </v:line>
            <v:shape style="position:absolute;left:8586;top:515;width:395;height:93" coordorigin="8586,516" coordsize="395,93" path="m8713,562l8586,516,8586,608,8713,562m8981,516l8854,562,8981,608,8981,516e" filled="true" fillcolor="#000000" stroked="false">
              <v:path arrowok="t"/>
              <v:fill type="solid"/>
            </v:shape>
            <v:line style="position:absolute" from="9287,1122" to="9287,1558" stroked="true" strokeweight=".5pt" strokecolor="#000000">
              <v:stroke dashstyle="solid"/>
            </v:line>
            <v:shape style="position:absolute;left:9241;top:1027;width:93;height:127" coordorigin="9241,1028" coordsize="93,127" path="m9287,1028l9241,1154,9334,1154,9287,1028xe" filled="true" fillcolor="#000000" stroked="false">
              <v:path arrowok="t"/>
              <v:fill type="solid"/>
            </v:shape>
            <v:line style="position:absolute" from="8905,1023" to="9415,1023" stroked="true" strokeweight=".5pt" strokecolor="#000000">
              <v:stroke dashstyle="solid"/>
            </v:line>
            <v:line style="position:absolute" from="9287,1934" to="9287,2380" stroked="true" strokeweight=".5pt" strokecolor="#000000">
              <v:stroke dashstyle="solid"/>
            </v:line>
            <v:shape style="position:absolute;left:9241;top:2348;width:93;height:127" coordorigin="9241,2349" coordsize="93,127" path="m9334,2349l9241,2349,9287,2475,9334,2349xe" filled="true" fillcolor="#000000" stroked="false">
              <v:path arrowok="t"/>
              <v:fill type="solid"/>
            </v:shape>
            <v:line style="position:absolute" from="8911,2480" to="9415,2480" stroked="true" strokeweight=".5pt" strokecolor="#000000">
              <v:stroke dashstyle="solid"/>
            </v:line>
            <v:line style="position:absolute" from="8849,3004" to="8849,2559" stroked="true" strokeweight=".5pt" strokecolor="#000000">
              <v:stroke dashstyle="solid"/>
            </v:line>
            <v:shape style="position:absolute;left:8072;top:2819;width:766;height:93" coordorigin="8073,2819" coordsize="766,93" path="m8199,2819l8073,2865,8199,2911,8199,2819m8839,2865l8712,2819,8712,2911,8839,2865e" filled="true" fillcolor="#000000" stroked="false">
              <v:path arrowok="t"/>
              <v:fill type="solid"/>
            </v:shape>
            <v:line style="position:absolute" from="8083,3004" to="8083,2475" stroked="true" strokeweight=".5pt" strokecolor="#000000">
              <v:stroke dashstyle="solid"/>
            </v:line>
            <v:line style="position:absolute" from="7941,2019" to="7718,2181" stroked="true" strokeweight=".5pt" strokecolor="#000000">
              <v:stroke dashstyle="solid"/>
            </v:line>
            <v:shape style="position:absolute;left:7888;top:1963;width:130;height:112" coordorigin="7888,1963" coordsize="130,112" path="m8018,1963l7888,2000,7943,2075,8018,1963xe" filled="true" fillcolor="#000000" stroked="false">
              <v:path arrowok="t"/>
              <v:fill type="solid"/>
            </v:shape>
            <v:line style="position:absolute" from="7651,2180" to="7722,2180" stroked="true" strokeweight=".5pt" strokecolor="#000000">
              <v:stroke dashstyle="solid"/>
            </v:line>
            <v:shape style="position:absolute;left:7620;top:140;width:2140;height:612" type="#_x0000_t202" filled="false" stroked="false">
              <v:textbox inset="0,0,0,0">
                <w:txbxContent>
                  <w:p>
                    <w:pPr>
                      <w:spacing w:before="0"/>
                      <w:ind w:left="0" w:right="0" w:firstLine="0"/>
                      <w:jc w:val="left"/>
                      <w:rPr>
                        <w:sz w:val="16"/>
                      </w:rPr>
                    </w:pPr>
                    <w:r>
                      <w:rPr>
                        <w:w w:val="90"/>
                        <w:sz w:val="16"/>
                        <w:u w:val="single"/>
                      </w:rPr>
                      <w:t> </w:t>
                    </w:r>
                    <w:r>
                      <w:rPr>
                        <w:sz w:val="16"/>
                        <w:u w:val="single"/>
                      </w:rPr>
                      <w:t> 1.67" (42.5 mm) </w:t>
                    </w:r>
                  </w:p>
                  <w:p>
                    <w:pPr>
                      <w:tabs>
                        <w:tab w:pos="258" w:val="left" w:leader="none"/>
                        <w:tab w:pos="589" w:val="left" w:leader="none"/>
                        <w:tab w:pos="847" w:val="left" w:leader="none"/>
                      </w:tabs>
                      <w:spacing w:line="182" w:lineRule="exact" w:before="64"/>
                      <w:ind w:left="0" w:right="112" w:firstLine="0"/>
                      <w:jc w:val="right"/>
                      <w:rPr>
                        <w:sz w:val="16"/>
                      </w:rPr>
                    </w:pPr>
                    <w:r>
                      <w:rPr>
                        <w:w w:val="90"/>
                        <w:sz w:val="16"/>
                        <w:u w:val="single"/>
                      </w:rPr>
                      <w:t> </w:t>
                    </w:r>
                    <w:r>
                      <w:rPr>
                        <w:sz w:val="16"/>
                        <w:u w:val="single"/>
                      </w:rPr>
                      <w:tab/>
                    </w:r>
                    <w:r>
                      <w:rPr>
                        <w:sz w:val="16"/>
                      </w:rPr>
                      <w:tab/>
                    </w:r>
                    <w:r>
                      <w:rPr>
                        <w:w w:val="90"/>
                        <w:sz w:val="16"/>
                        <w:u w:val="single"/>
                      </w:rPr>
                      <w:t> </w:t>
                    </w:r>
                    <w:r>
                      <w:rPr>
                        <w:sz w:val="16"/>
                        <w:u w:val="single"/>
                      </w:rPr>
                      <w:tab/>
                    </w:r>
                    <w:r>
                      <w:rPr>
                        <w:sz w:val="16"/>
                      </w:rPr>
                      <w:t>   </w:t>
                    </w:r>
                    <w:r>
                      <w:rPr>
                        <w:spacing w:val="7"/>
                        <w:sz w:val="16"/>
                      </w:rPr>
                      <w:t> </w:t>
                    </w:r>
                    <w:r>
                      <w:rPr>
                        <w:w w:val="90"/>
                        <w:sz w:val="16"/>
                      </w:rPr>
                      <w:t>0.22"</w:t>
                    </w:r>
                  </w:p>
                  <w:p>
                    <w:pPr>
                      <w:spacing w:line="182" w:lineRule="exact" w:before="0"/>
                      <w:ind w:left="0" w:right="18" w:firstLine="0"/>
                      <w:jc w:val="right"/>
                      <w:rPr>
                        <w:sz w:val="16"/>
                      </w:rPr>
                    </w:pPr>
                    <w:r>
                      <w:rPr>
                        <w:w w:val="90"/>
                        <w:sz w:val="16"/>
                      </w:rPr>
                      <w:t>(5.5 mm)</w:t>
                    </w:r>
                  </w:p>
                </w:txbxContent>
              </v:textbox>
              <w10:wrap type="none"/>
            </v:shape>
            <v:shape style="position:absolute;left:9067;top:1565;width:461;height:364" type="#_x0000_t202" filled="false" stroked="false">
              <v:textbox inset="0,0,0,0">
                <w:txbxContent>
                  <w:p>
                    <w:pPr>
                      <w:spacing w:line="182" w:lineRule="exact" w:before="0"/>
                      <w:ind w:left="79" w:right="0" w:firstLine="0"/>
                      <w:jc w:val="left"/>
                      <w:rPr>
                        <w:sz w:val="16"/>
                      </w:rPr>
                    </w:pPr>
                    <w:r>
                      <w:rPr>
                        <w:sz w:val="16"/>
                      </w:rPr>
                      <w:t>2.48"</w:t>
                    </w:r>
                  </w:p>
                  <w:p>
                    <w:pPr>
                      <w:spacing w:line="182" w:lineRule="exact" w:before="0"/>
                      <w:ind w:left="0" w:right="0" w:firstLine="0"/>
                      <w:jc w:val="left"/>
                      <w:rPr>
                        <w:sz w:val="16"/>
                      </w:rPr>
                    </w:pPr>
                    <w:r>
                      <w:rPr>
                        <w:w w:val="95"/>
                        <w:sz w:val="16"/>
                      </w:rPr>
                      <w:t>(63</w:t>
                    </w:r>
                    <w:r>
                      <w:rPr>
                        <w:spacing w:val="-17"/>
                        <w:w w:val="95"/>
                        <w:sz w:val="16"/>
                      </w:rPr>
                      <w:t> </w:t>
                    </w:r>
                    <w:r>
                      <w:rPr>
                        <w:w w:val="95"/>
                        <w:sz w:val="16"/>
                      </w:rPr>
                      <w:t>mm)</w:t>
                    </w:r>
                  </w:p>
                </w:txbxContent>
              </v:textbox>
              <w10:wrap type="none"/>
            </v:shape>
            <v:shape style="position:absolute;left:7155;top:2009;width:446;height:364" type="#_x0000_t202" filled="false" stroked="false">
              <v:textbox inset="0,0,0,0">
                <w:txbxContent>
                  <w:p>
                    <w:pPr>
                      <w:spacing w:line="182" w:lineRule="exact" w:before="0"/>
                      <w:ind w:left="75" w:right="0" w:firstLine="0"/>
                      <w:jc w:val="left"/>
                      <w:rPr>
                        <w:sz w:val="16"/>
                      </w:rPr>
                    </w:pPr>
                    <w:r>
                      <w:rPr>
                        <w:sz w:val="16"/>
                      </w:rPr>
                      <w:t>0.55"</w:t>
                    </w:r>
                  </w:p>
                  <w:p>
                    <w:pPr>
                      <w:spacing w:line="182" w:lineRule="exact" w:before="0"/>
                      <w:ind w:left="0" w:right="0" w:firstLine="0"/>
                      <w:jc w:val="left"/>
                      <w:rPr>
                        <w:sz w:val="16"/>
                      </w:rPr>
                    </w:pPr>
                    <w:r>
                      <w:rPr>
                        <w:spacing w:val="-4"/>
                        <w:w w:val="95"/>
                        <w:sz w:val="16"/>
                      </w:rPr>
                      <w:t>(14 </w:t>
                    </w:r>
                    <w:r>
                      <w:rPr>
                        <w:spacing w:val="-3"/>
                        <w:w w:val="95"/>
                        <w:sz w:val="16"/>
                      </w:rPr>
                      <w:t>mm)</w:t>
                    </w:r>
                  </w:p>
                </w:txbxContent>
              </v:textbox>
              <w10:wrap type="none"/>
            </v:shape>
            <v:shape style="position:absolute;left:8167;top:2676;width:600;height:364" type="#_x0000_t202" filled="false" stroked="false">
              <v:textbox inset="0,0,0,0">
                <w:txbxContent>
                  <w:p>
                    <w:pPr>
                      <w:spacing w:line="235" w:lineRule="auto" w:before="3"/>
                      <w:ind w:left="37" w:right="-1" w:hanging="38"/>
                      <w:jc w:val="left"/>
                      <w:rPr>
                        <w:sz w:val="16"/>
                      </w:rPr>
                    </w:pPr>
                    <w:r>
                      <w:rPr>
                        <w:w w:val="90"/>
                        <w:sz w:val="16"/>
                        <w:u w:val="single"/>
                      </w:rPr>
                      <w:t> </w:t>
                    </w:r>
                    <w:r>
                      <w:rPr>
                        <w:sz w:val="16"/>
                        <w:u w:val="single"/>
                      </w:rPr>
                      <w:t>    1.40"</w:t>
                    </w:r>
                    <w:r>
                      <w:rPr>
                        <w:sz w:val="16"/>
                      </w:rPr>
                      <w:t> </w:t>
                    </w:r>
                    <w:r>
                      <w:rPr>
                        <w:w w:val="95"/>
                        <w:sz w:val="16"/>
                      </w:rPr>
                      <w:t>(35.5 </w:t>
                    </w:r>
                    <w:r>
                      <w:rPr>
                        <w:spacing w:val="-8"/>
                        <w:w w:val="95"/>
                        <w:sz w:val="16"/>
                      </w:rPr>
                      <w:t>mm)</w:t>
                    </w:r>
                  </w:p>
                </w:txbxContent>
              </v:textbox>
              <w10:wrap type="none"/>
            </v:shape>
            <w10:wrap type="none"/>
          </v:group>
        </w:pict>
      </w:r>
      <w:r>
        <w:rPr/>
        <w:pict>
          <v:group style="position:absolute;margin-left:153.050507pt;margin-top:6.609897pt;width:106.85pt;height:138.7pt;mso-position-horizontal-relative:page;mso-position-vertical-relative:paragraph;z-index:-1135120" coordorigin="3061,132" coordsize="2137,2774">
            <v:shape style="position:absolute;left:3132;top:751;width:1987;height:1972" type="#_x0000_t75" stroked="false">
              <v:imagedata r:id="rId45" o:title=""/>
            </v:shape>
            <v:shape style="position:absolute;left:3158;top:219;width:127;height:93" coordorigin="3159,219" coordsize="127,93" path="m3285,219l3159,265,3285,311,3285,219xe" filled="true" fillcolor="#000000" stroked="false">
              <v:path arrowok="t"/>
              <v:fill type="solid"/>
            </v:shape>
            <v:line style="position:absolute" from="3154,1548" to="3154,132" stroked="true" strokeweight=".5pt" strokecolor="#000000">
              <v:stroke dashstyle="solid"/>
            </v:line>
            <v:line style="position:absolute" from="3316,2158" to="3092,1995" stroked="true" strokeweight=".5pt" strokecolor="#000000">
              <v:stroke dashstyle="solid"/>
            </v:line>
            <v:shape style="position:absolute;left:3262;top:219;width:1849;height:1995" coordorigin="3263,219" coordsize="1849,1995" path="m3392,2213l3317,2102,3263,2176,3392,2213m5111,265l4985,219,4985,311,5111,265e" filled="true" fillcolor="#000000" stroked="false">
              <v:path arrowok="t"/>
              <v:fill type="solid"/>
            </v:shape>
            <v:line style="position:absolute" from="5111,1592" to="5111,132" stroked="true" strokeweight=".5pt" strokecolor="#000000">
              <v:stroke dashstyle="solid"/>
            </v:line>
            <v:line style="position:absolute" from="3314,1681" to="3314,456" stroked="true" strokeweight=".5pt" strokecolor="#000000">
              <v:stroke dashstyle="solid"/>
            </v:line>
            <v:line style="position:absolute" from="4960,1681" to="4960,456" stroked="true" strokeweight=".5pt" strokecolor="#000000">
              <v:stroke dashstyle="solid"/>
            </v:line>
            <v:shape style="position:absolute;left:3319;top:562;width:1646;height:93" coordorigin="3319,562" coordsize="1646,93" path="m3446,562l3319,608,3446,654,3446,562m4965,608l4839,562,4839,654,4965,608e" filled="true" fillcolor="#000000" stroked="false">
              <v:path arrowok="t"/>
              <v:fill type="solid"/>
            </v:shape>
            <v:line style="position:absolute" from="4149,1755" to="3066,2371" stroked="true" strokeweight=".5pt" strokecolor="#000000">
              <v:stroke dashstyle="shortdot"/>
            </v:line>
            <v:line style="position:absolute" from="5192,2329" to="4157,1763" stroked="true" strokeweight=".5pt" strokecolor="#000000">
              <v:stroke dashstyle="shortdot"/>
            </v:line>
            <v:shape style="position:absolute;left:3238;top:2362;width:1830;height:539" coordorigin="3239,2362" coordsize="1830,539" path="m3239,2385l3400,2693,3556,2849,3797,2900,4216,2896,4626,2804,4888,2621,5027,2443,5068,2362e" filled="false" stroked="true" strokeweight=".5pt" strokecolor="#000000">
              <v:path arrowok="t"/>
              <v:stroke dashstyle="solid"/>
            </v:shape>
            <v:shape style="position:absolute;left:3197;top:2273;width:1905;height:161" coordorigin="3197,2274" coordsize="1905,161" path="m3294,2394l3197,2300,3211,2434,3294,2394m5102,2274l5013,2376,5099,2408,5102,2274e" filled="true" fillcolor="#000000" stroked="false">
              <v:path arrowok="t"/>
              <v:fill type="solid"/>
            </v:shape>
            <v:shape style="position:absolute;left:4165;top:1854;width:790;height:809" coordorigin="4166,1854" coordsize="790,809" path="m4166,2663l4241,2656,4314,2643,4385,2623,4452,2598,4517,2566,4579,2530,4637,2488,4691,2441,4742,2390,4787,2334,4828,2275,4863,2212,4894,2146,4918,2076,4937,2005,4949,1930,4955,1854e" filled="false" stroked="true" strokeweight=".5pt" strokecolor="#000000">
              <v:path arrowok="t"/>
              <v:stroke dashstyle="shortdot"/>
            </v:shape>
            <v:shape style="position:absolute;left:4155;top:994;width:799;height:800" coordorigin="4156,995" coordsize="799,800" path="m4954,1794l4948,1718,4935,1644,4915,1572,4890,1504,4859,1438,4823,1375,4781,1316,4735,1261,4685,1211,4630,1165,4571,1123,4509,1087,4444,1057,4375,1032,4304,1013,4231,1000,4156,995e" filled="false" stroked="true" strokeweight=".5pt" strokecolor="#000000">
              <v:path arrowok="t"/>
              <v:stroke dashstyle="shortdot"/>
            </v:shape>
            <v:shape style="position:absolute;left:3306;top:995;width:790;height:809" coordorigin="3307,995" coordsize="790,809" path="m4096,995l4020,1002,3947,1015,3877,1035,3809,1060,3744,1092,3682,1128,3624,1170,3570,1217,3520,1268,3474,1324,3433,1383,3398,1446,3368,1512,3343,1582,3324,1653,3312,1728,3307,1804e" filled="false" stroked="true" strokeweight=".5pt" strokecolor="#000000">
              <v:path arrowok="t"/>
              <v:stroke dashstyle="shortdot"/>
            </v:shape>
            <v:shape style="position:absolute;left:3306;top:1864;width:799;height:800" coordorigin="3307,1864" coordsize="799,800" path="m3307,1864l3313,1940,3326,2014,3346,2086,3371,2154,3402,2220,3438,2283,3480,2342,3526,2397,3577,2447,3631,2493,3690,2535,3752,2571,3818,2601,3886,2626,3957,2645,4030,2658,4106,2663e" filled="false" stroked="true" strokeweight=".5pt" strokecolor="#000000">
              <v:path arrowok="t"/>
              <v:stroke dashstyle="shortdot"/>
            </v:shape>
            <v:line style="position:absolute" from="4950,1829" to="4960,1829" stroked="true" strokeweight="1.503pt" strokecolor="#000000">
              <v:stroke dashstyle="solid"/>
            </v:line>
            <v:shape style="position:absolute;left:4115;top:994;width:31;height:2" coordorigin="4116,994" coordsize="31,1" path="m4146,994l4141,994,4136,994,4131,994,4126,994,4121,994,4116,994e" filled="false" stroked="true" strokeweight=".5pt" strokecolor="#000000">
              <v:path arrowok="t"/>
              <v:stroke dashstyle="solid"/>
            </v:shape>
            <v:line style="position:absolute" from="3301,1829" to="3311,1829" stroked="true" strokeweight="1.503pt" strokecolor="#000000">
              <v:stroke dashstyle="solid"/>
            </v:line>
            <v:shape style="position:absolute;left:4115;top:2663;width:31;height:2" coordorigin="4116,2664" coordsize="31,1" path="m4116,2664l4121,2664,4126,2664,4131,2664,4136,2664,4141,2664,4146,2664e" filled="false" stroked="true" strokeweight=".5pt" strokecolor="#000000">
              <v:path arrowok="t"/>
              <v:stroke dashstyle="solid"/>
            </v:shape>
            <w10:wrap type="none"/>
          </v:group>
        </w:pict>
      </w:r>
      <w:r>
        <w:rPr>
          <w:w w:val="90"/>
          <w:u w:val="single"/>
        </w:rPr>
        <w:t> </w:t>
      </w:r>
      <w:r>
        <w:rPr>
          <w:u w:val="single"/>
        </w:rPr>
        <w:tab/>
      </w:r>
      <w:r>
        <w:rPr>
          <w:w w:val="95"/>
          <w:u w:val="single"/>
        </w:rPr>
        <w:t>3.35"</w:t>
      </w:r>
      <w:r>
        <w:rPr>
          <w:spacing w:val="-20"/>
          <w:w w:val="95"/>
          <w:u w:val="single"/>
        </w:rPr>
        <w:t> </w:t>
      </w:r>
      <w:r>
        <w:rPr>
          <w:w w:val="95"/>
          <w:u w:val="single"/>
        </w:rPr>
        <w:t>(85</w:t>
      </w:r>
      <w:r>
        <w:rPr>
          <w:spacing w:val="-20"/>
          <w:w w:val="95"/>
          <w:u w:val="single"/>
        </w:rPr>
        <w:t> </w:t>
      </w:r>
      <w:r>
        <w:rPr>
          <w:w w:val="95"/>
          <w:u w:val="single"/>
        </w:rPr>
        <w:t>mm)</w:t>
      </w:r>
      <w:r>
        <w:rPr>
          <w:u w:val="single"/>
        </w:rPr>
        <w:tab/>
      </w:r>
    </w:p>
    <w:p>
      <w:pPr>
        <w:pStyle w:val="BodyText"/>
        <w:tabs>
          <w:tab w:pos="379" w:val="left" w:leader="none"/>
          <w:tab w:pos="1456" w:val="left" w:leader="none"/>
        </w:tabs>
        <w:spacing w:before="149"/>
        <w:ind w:right="3953"/>
        <w:jc w:val="center"/>
      </w:pPr>
      <w:r>
        <w:rPr>
          <w:w w:val="90"/>
          <w:u w:val="single"/>
        </w:rPr>
        <w:t> </w:t>
      </w:r>
      <w:r>
        <w:rPr>
          <w:u w:val="single"/>
        </w:rPr>
        <w:tab/>
      </w:r>
      <w:r>
        <w:rPr>
          <w:w w:val="95"/>
          <w:u w:val="single"/>
        </w:rPr>
        <w:t>2.95"</w:t>
      </w:r>
      <w:r>
        <w:rPr>
          <w:spacing w:val="-20"/>
          <w:w w:val="95"/>
          <w:u w:val="single"/>
        </w:rPr>
        <w:t> </w:t>
      </w:r>
      <w:r>
        <w:rPr>
          <w:w w:val="95"/>
          <w:u w:val="single"/>
        </w:rPr>
        <w:t>(75</w:t>
      </w:r>
      <w:r>
        <w:rPr>
          <w:spacing w:val="-20"/>
          <w:w w:val="95"/>
          <w:u w:val="single"/>
        </w:rPr>
        <w:t> </w:t>
      </w:r>
      <w:r>
        <w:rPr>
          <w:w w:val="95"/>
          <w:u w:val="single"/>
        </w:rPr>
        <w:t>mm)</w:t>
      </w:r>
      <w:r>
        <w:rPr>
          <w:u w:val="single"/>
        </w:rPr>
        <w:tab/>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7"/>
        </w:rPr>
      </w:pPr>
    </w:p>
    <w:p>
      <w:pPr>
        <w:pStyle w:val="BodyText"/>
        <w:spacing w:line="182" w:lineRule="exact" w:before="100"/>
        <w:ind w:left="2533"/>
      </w:pPr>
      <w:r>
        <w:rPr/>
        <w:t>0.14"    </w:t>
      </w:r>
      <w:r>
        <w:rPr>
          <w:w w:val="90"/>
          <w:u w:val="single"/>
        </w:rPr>
        <w:t> </w:t>
      </w:r>
      <w:r>
        <w:rPr>
          <w:u w:val="single"/>
        </w:rPr>
        <w:t> </w:t>
      </w:r>
    </w:p>
    <w:p>
      <w:pPr>
        <w:pStyle w:val="BodyText"/>
        <w:spacing w:line="182" w:lineRule="exact"/>
        <w:ind w:left="2428"/>
      </w:pPr>
      <w:r>
        <w:rPr/>
        <w:t>(3.6 mm)</w:t>
      </w:r>
    </w:p>
    <w:p>
      <w:pPr>
        <w:pStyle w:val="BodyText"/>
        <w:rPr>
          <w:sz w:val="20"/>
        </w:rPr>
      </w:pPr>
    </w:p>
    <w:p>
      <w:pPr>
        <w:pStyle w:val="BodyText"/>
        <w:rPr>
          <w:sz w:val="20"/>
        </w:rPr>
      </w:pPr>
    </w:p>
    <w:p>
      <w:pPr>
        <w:pStyle w:val="BodyText"/>
        <w:spacing w:before="11"/>
        <w:rPr>
          <w:sz w:val="21"/>
        </w:rPr>
      </w:pPr>
    </w:p>
    <w:p>
      <w:pPr>
        <w:pStyle w:val="BodyText"/>
        <w:spacing w:after="26"/>
        <w:ind w:left="4062"/>
        <w:rPr>
          <w:rFonts w:ascii="Arial" w:hAnsi="Arial"/>
        </w:rPr>
      </w:pPr>
      <w:r>
        <w:rPr/>
        <w:t>120</w:t>
      </w:r>
      <w:r>
        <w:rPr>
          <w:rFonts w:ascii="Arial" w:hAnsi="Arial"/>
        </w:rPr>
        <w:t>°</w:t>
      </w:r>
    </w:p>
    <w:tbl>
      <w:tblPr>
        <w:tblW w:w="0" w:type="auto"/>
        <w:jc w:val="left"/>
        <w:tblInd w:w="9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6775" w:val="left" w:leader="none"/>
              </w:tabs>
              <w:spacing w:before="78"/>
              <w:ind w:left="2034"/>
              <w:rPr>
                <w:b/>
                <w:sz w:val="20"/>
              </w:rPr>
            </w:pPr>
            <w:r>
              <w:rPr>
                <w:b/>
                <w:color w:val="FFFFFF"/>
                <w:sz w:val="20"/>
              </w:rPr>
              <w:t>25-100</w:t>
            </w:r>
            <w:r>
              <w:rPr>
                <w:b/>
                <w:color w:val="FFFFFF"/>
                <w:spacing w:val="7"/>
                <w:sz w:val="20"/>
              </w:rPr>
              <w:t> </w:t>
            </w:r>
            <w:r>
              <w:rPr>
                <w:b/>
                <w:color w:val="FFFFFF"/>
                <w:sz w:val="20"/>
              </w:rPr>
              <w:t>Rear</w:t>
            </w:r>
            <w:r>
              <w:rPr>
                <w:b/>
                <w:color w:val="FFFFFF"/>
                <w:spacing w:val="9"/>
                <w:sz w:val="20"/>
              </w:rPr>
              <w:t> </w:t>
            </w:r>
            <w:r>
              <w:rPr>
                <w:b/>
                <w:color w:val="FFFFFF"/>
                <w:sz w:val="20"/>
              </w:rPr>
              <w:t>Flange</w:t>
              <w:tab/>
              <w:t>40-100 Rear</w:t>
            </w:r>
            <w:r>
              <w:rPr>
                <w:b/>
                <w:color w:val="FFFFFF"/>
                <w:spacing w:val="8"/>
                <w:sz w:val="20"/>
              </w:rPr>
              <w:t> </w:t>
            </w:r>
            <w:r>
              <w:rPr>
                <w:b/>
                <w:color w:val="FFFFFF"/>
                <w:spacing w:val="2"/>
                <w:sz w:val="20"/>
              </w:rPr>
              <w:t>Flange</w:t>
            </w:r>
          </w:p>
        </w:tc>
      </w:tr>
    </w:tbl>
    <w:p>
      <w:pPr>
        <w:pStyle w:val="BodyText"/>
        <w:spacing w:before="1"/>
        <w:rPr>
          <w:rFonts w:ascii="Arial"/>
          <w:sz w:val="6"/>
        </w:rPr>
      </w:pPr>
    </w:p>
    <w:p>
      <w:pPr>
        <w:spacing w:after="0"/>
        <w:rPr>
          <w:rFonts w:ascii="Arial"/>
          <w:sz w:val="6"/>
        </w:rPr>
        <w:sectPr>
          <w:pgSz w:w="12240" w:h="15840"/>
          <w:pgMar w:top="0" w:bottom="280" w:left="0" w:right="0"/>
        </w:sectPr>
      </w:pPr>
    </w:p>
    <w:p>
      <w:pPr>
        <w:pStyle w:val="BodyText"/>
        <w:tabs>
          <w:tab w:pos="790" w:val="left" w:leader="none"/>
        </w:tabs>
        <w:spacing w:line="182" w:lineRule="exact" w:before="149"/>
        <w:jc w:val="right"/>
      </w:pPr>
      <w:r>
        <w:rPr/>
        <w:pict>
          <v:group style="position:absolute;margin-left:88.823601pt;margin-top:4.849208pt;width:91.6pt;height:113.1pt;mso-position-horizontal-relative:page;mso-position-vertical-relative:paragraph;z-index:3136" coordorigin="1776,97" coordsize="1832,2262">
            <v:shape style="position:absolute;left:2062;top:626;width:1500;height:1732" type="#_x0000_t75" stroked="false">
              <v:imagedata r:id="rId46" o:title=""/>
            </v:shape>
            <v:shape style="position:absolute;left:2150;top:1853;width:1338;height:368" coordorigin="2151,1854" coordsize="1338,368" path="m2151,1875l2281,2075,2396,2178,2558,2216,2831,2222,3119,2164,3324,2038,3447,1911,3488,1854e" filled="false" stroked="true" strokeweight=".5pt" strokecolor="#000000">
              <v:path arrowok="t"/>
              <v:stroke dashstyle="solid"/>
            </v:shape>
            <v:shape style="position:absolute;left:2101;top:1772;width:1436;height:154" coordorigin="2101,1772" coordsize="1436,154" path="m2207,1878l2101,1794,2128,1926,2207,1878m3537,1772l3432,1858,3512,1905,3537,1772e" filled="true" fillcolor="#000000" stroked="false">
              <v:path arrowok="t"/>
              <v:fill type="solid"/>
            </v:shape>
            <v:line style="position:absolute" from="2764,1403" to="1973,1830" stroked="true" strokeweight=".5pt" strokecolor="#000000">
              <v:stroke dashstyle="shortdot"/>
            </v:line>
            <v:line style="position:absolute" from="3603,1839" to="2772,1411" stroked="true" strokeweight=".5pt" strokecolor="#000000">
              <v:stroke dashstyle="shortdot"/>
            </v:line>
            <v:shape style="position:absolute;left:2864;top:1428;width:598;height:633" coordorigin="2864,1428" coordsize="598,633" path="m2864,2061l2938,2051,3008,2032,3075,2006,3139,1972,3198,1932,3252,1886,3302,1834,3345,1777,3383,1715,3414,1648,3437,1578,3454,1505,3462,1428e" filled="false" stroked="true" strokeweight=".75pt" strokecolor="#ffffff">
              <v:path arrowok="t"/>
              <v:stroke dashstyle="shortdash"/>
            </v:shape>
            <v:shape style="position:absolute;left:2849;top:720;width:612;height:619" coordorigin="2850,721" coordsize="612,619" path="m3461,1340l3451,1264,3433,1191,3408,1121,3376,1056,3337,995,3292,938,3242,887,3187,842,3127,803,3062,771,2995,746,2923,730,2850,721e" filled="false" stroked="true" strokeweight=".75pt" strokecolor="#ffffff">
              <v:path arrowok="t"/>
              <v:stroke dashstyle="shortdash"/>
            </v:shape>
            <v:shape style="position:absolute;left:2163;top:721;width:598;height:633" coordorigin="2163,722" coordsize="598,633" path="m2761,722l2687,732,2617,751,2550,777,2486,810,2427,850,2373,897,2323,949,2280,1006,2242,1068,2211,1134,2188,1205,2171,1278,2163,1354e" filled="false" stroked="true" strokeweight=".75pt" strokecolor="#ffffff">
              <v:path arrowok="t"/>
              <v:stroke dashstyle="shortdash"/>
            </v:shape>
            <v:shape style="position:absolute;left:2164;top:1443;width:612;height:619" coordorigin="2164,1443" coordsize="612,619" path="m2164,1443l2174,1519,2192,1592,2217,1661,2249,1727,2288,1788,2333,1845,2383,1896,2438,1941,2498,1980,2563,2012,2631,2036,2702,2053,2775,2062e" filled="false" stroked="true" strokeweight=".75pt" strokecolor="#ffffff">
              <v:path arrowok="t"/>
              <v:stroke dashstyle="shortdash"/>
            </v:shape>
            <v:line style="position:absolute" from="3455,1391" to="3470,1391" stroked="true" strokeweight="2.979pt" strokecolor="#ffffff">
              <v:stroke dashstyle="solid"/>
            </v:line>
            <v:line style="position:absolute" from="2783,720" to="2842,720" stroked="true" strokeweight=".769pt" strokecolor="#ffffff">
              <v:stroke dashstyle="solid"/>
            </v:line>
            <v:line style="position:absolute" from="2155,1391" to="2170,1391" stroked="true" strokeweight="2.979pt" strokecolor="#ffffff">
              <v:stroke dashstyle="solid"/>
            </v:line>
            <v:line style="position:absolute" from="2783,2063" to="2842,2063" stroked="true" strokeweight=".77pt" strokecolor="#ffffff">
              <v:stroke dashstyle="solid"/>
            </v:line>
            <v:line style="position:absolute" from="2155,1395" to="2155,464" stroked="true" strokeweight=".5pt" strokecolor="#000000">
              <v:stroke dashstyle="solid"/>
            </v:line>
            <v:line style="position:absolute" from="3462,1395" to="3462,464" stroked="true" strokeweight=".5pt" strokecolor="#000000">
              <v:stroke dashstyle="solid"/>
            </v:line>
            <v:line style="position:absolute" from="2057,1409" to="2057,135" stroked="true" strokeweight=".5pt" strokecolor="#000000">
              <v:stroke dashstyle="solid"/>
            </v:line>
            <v:line style="position:absolute" from="3573,1409" to="3573,135" stroked="true" strokeweight=".5pt" strokecolor="#000000">
              <v:stroke dashstyle="solid"/>
            </v:line>
            <v:shape style="position:absolute;left:2061;top:227;width:1507;height:383" coordorigin="2062,227" coordsize="1507,383" path="m2188,227l2062,274,2188,320,2188,227m2286,518l2160,564,2286,610,2286,518m3462,564l3335,518,3335,610,3462,564m3568,274l3442,227,3442,320,3568,274e" filled="true" fillcolor="#000000" stroked="false">
              <v:path arrowok="t"/>
              <v:fill type="solid"/>
            </v:shape>
            <v:line style="position:absolute" from="2005,1577" to="1781,1415" stroked="true" strokeweight=".5pt" strokecolor="#000000">
              <v:stroke dashstyle="solid"/>
            </v:line>
            <v:shape style="position:absolute;left:1952;top:1520;width:130;height:112" coordorigin="1952,1521" coordsize="130,112" path="m2006,1521l1952,1595,2081,1633,2006,1521xe" filled="true" fillcolor="#000000" stroked="false">
              <v:path arrowok="t"/>
              <v:fill type="solid"/>
            </v:shape>
            <v:shape style="position:absolute;left:1776;top:96;width:1832;height:2262" type="#_x0000_t202" filled="false" stroked="false">
              <v:textbox inset="0,0,0,0">
                <w:txbxContent>
                  <w:p>
                    <w:pPr>
                      <w:tabs>
                        <w:tab w:pos="666" w:val="left" w:leader="none"/>
                        <w:tab w:pos="1697" w:val="left" w:leader="none"/>
                      </w:tabs>
                      <w:spacing w:before="0"/>
                      <w:ind w:left="380" w:right="0" w:firstLine="0"/>
                      <w:jc w:val="left"/>
                      <w:rPr>
                        <w:sz w:val="16"/>
                      </w:rPr>
                    </w:pPr>
                    <w:r>
                      <w:rPr>
                        <w:w w:val="90"/>
                        <w:sz w:val="16"/>
                        <w:u w:val="single"/>
                      </w:rPr>
                      <w:t> </w:t>
                    </w:r>
                    <w:r>
                      <w:rPr>
                        <w:sz w:val="16"/>
                        <w:u w:val="single"/>
                      </w:rPr>
                      <w:tab/>
                    </w:r>
                    <w:r>
                      <w:rPr>
                        <w:w w:val="95"/>
                        <w:sz w:val="16"/>
                        <w:u w:val="single"/>
                      </w:rPr>
                      <w:t>3.35"</w:t>
                    </w:r>
                    <w:r>
                      <w:rPr>
                        <w:spacing w:val="-20"/>
                        <w:w w:val="95"/>
                        <w:sz w:val="16"/>
                        <w:u w:val="single"/>
                      </w:rPr>
                      <w:t> </w:t>
                    </w:r>
                    <w:r>
                      <w:rPr>
                        <w:w w:val="95"/>
                        <w:sz w:val="16"/>
                        <w:u w:val="single"/>
                      </w:rPr>
                      <w:t>(85</w:t>
                    </w:r>
                    <w:r>
                      <w:rPr>
                        <w:spacing w:val="-20"/>
                        <w:w w:val="95"/>
                        <w:sz w:val="16"/>
                        <w:u w:val="single"/>
                      </w:rPr>
                      <w:t> </w:t>
                    </w:r>
                    <w:r>
                      <w:rPr>
                        <w:w w:val="95"/>
                        <w:sz w:val="16"/>
                        <w:u w:val="single"/>
                      </w:rPr>
                      <w:t>mm)</w:t>
                    </w:r>
                    <w:r>
                      <w:rPr>
                        <w:sz w:val="16"/>
                        <w:u w:val="single"/>
                      </w:rPr>
                      <w:tab/>
                    </w:r>
                  </w:p>
                  <w:p>
                    <w:pPr>
                      <w:spacing w:before="96"/>
                      <w:ind w:left="477" w:right="0" w:firstLine="0"/>
                      <w:jc w:val="left"/>
                      <w:rPr>
                        <w:sz w:val="16"/>
                      </w:rPr>
                    </w:pPr>
                    <w:r>
                      <w:rPr>
                        <w:w w:val="90"/>
                        <w:sz w:val="16"/>
                        <w:u w:val="single"/>
                      </w:rPr>
                      <w:t> </w:t>
                    </w:r>
                    <w:r>
                      <w:rPr>
                        <w:sz w:val="16"/>
                        <w:u w:val="single"/>
                      </w:rPr>
                      <w:t>    </w:t>
                    </w:r>
                    <w:r>
                      <w:rPr>
                        <w:spacing w:val="-12"/>
                        <w:sz w:val="16"/>
                        <w:u w:val="single"/>
                      </w:rPr>
                      <w:t> </w:t>
                    </w:r>
                    <w:r>
                      <w:rPr>
                        <w:w w:val="95"/>
                        <w:sz w:val="16"/>
                        <w:u w:val="single"/>
                      </w:rPr>
                      <w:t>2.95"</w:t>
                    </w:r>
                    <w:r>
                      <w:rPr>
                        <w:spacing w:val="-20"/>
                        <w:w w:val="95"/>
                        <w:sz w:val="16"/>
                        <w:u w:val="single"/>
                      </w:rPr>
                      <w:t> </w:t>
                    </w:r>
                    <w:r>
                      <w:rPr>
                        <w:w w:val="95"/>
                        <w:sz w:val="16"/>
                        <w:u w:val="single"/>
                      </w:rPr>
                      <w:t>(75</w:t>
                    </w:r>
                    <w:r>
                      <w:rPr>
                        <w:spacing w:val="-20"/>
                        <w:w w:val="95"/>
                        <w:sz w:val="16"/>
                        <w:u w:val="single"/>
                      </w:rPr>
                      <w:t> </w:t>
                    </w:r>
                    <w:r>
                      <w:rPr>
                        <w:w w:val="95"/>
                        <w:sz w:val="16"/>
                        <w:u w:val="single"/>
                      </w:rPr>
                      <w:t>mm)</w:t>
                    </w:r>
                    <w:r>
                      <w:rPr>
                        <w:spacing w:val="11"/>
                        <w:sz w:val="16"/>
                        <w:u w:val="single"/>
                      </w:rPr>
                      <w:t> </w:t>
                    </w:r>
                  </w:p>
                </w:txbxContent>
              </v:textbox>
              <w10:wrap type="none"/>
            </v:shape>
            <w10:wrap type="none"/>
          </v:group>
        </w:pict>
      </w:r>
      <w:r>
        <w:rPr>
          <w:spacing w:val="4"/>
          <w:w w:val="90"/>
        </w:rPr>
        <w:t>0.20"</w:t>
      </w:r>
      <w:r>
        <w:rPr>
          <w:w w:val="90"/>
          <w:u w:val="single"/>
        </w:rPr>
        <w:t> </w:t>
      </w:r>
      <w:r>
        <w:rPr>
          <w:u w:val="single"/>
        </w:rPr>
        <w:t>   </w:t>
      </w:r>
      <w:r>
        <w:rPr>
          <w:spacing w:val="9"/>
          <w:u w:val="single"/>
        </w:rPr>
        <w:t> </w:t>
      </w:r>
      <w:r>
        <w:rPr/>
        <w:tab/>
      </w:r>
      <w:r>
        <w:rPr>
          <w:w w:val="90"/>
          <w:u w:val="single"/>
        </w:rPr>
        <w:t> </w:t>
      </w:r>
      <w:r>
        <w:rPr>
          <w:spacing w:val="3"/>
          <w:u w:val="single"/>
        </w:rPr>
        <w:t> </w:t>
      </w:r>
    </w:p>
    <w:p>
      <w:pPr>
        <w:pStyle w:val="BodyText"/>
        <w:spacing w:line="182" w:lineRule="exact"/>
        <w:ind w:right="647"/>
        <w:jc w:val="right"/>
      </w:pPr>
      <w:r>
        <w:rPr>
          <w:w w:val="95"/>
        </w:rPr>
        <w:t>(5 mm)</w:t>
      </w:r>
    </w:p>
    <w:p>
      <w:pPr>
        <w:pStyle w:val="BodyText"/>
        <w:spacing w:before="48"/>
        <w:ind w:left="350"/>
      </w:pPr>
      <w:r>
        <w:rPr/>
        <w:br w:type="column"/>
      </w:r>
      <w:r>
        <w:rPr>
          <w:w w:val="95"/>
        </w:rPr>
        <w:t>1.28"</w:t>
      </w:r>
      <w:r>
        <w:rPr>
          <w:spacing w:val="-15"/>
          <w:w w:val="95"/>
        </w:rPr>
        <w:t> </w:t>
      </w:r>
      <w:r>
        <w:rPr>
          <w:w w:val="95"/>
        </w:rPr>
        <w:t>(32.5</w:t>
      </w:r>
      <w:r>
        <w:rPr>
          <w:spacing w:val="-15"/>
          <w:w w:val="95"/>
        </w:rPr>
        <w:t> </w:t>
      </w:r>
      <w:r>
        <w:rPr>
          <w:spacing w:val="-8"/>
          <w:w w:val="95"/>
        </w:rPr>
        <w:t>mm)</w:t>
      </w:r>
    </w:p>
    <w:p>
      <w:pPr>
        <w:pStyle w:val="BodyText"/>
        <w:spacing w:before="9"/>
        <w:rPr>
          <w:sz w:val="18"/>
        </w:rPr>
      </w:pPr>
      <w:r>
        <w:rPr/>
        <w:br w:type="column"/>
      </w:r>
      <w:r>
        <w:rPr>
          <w:sz w:val="18"/>
        </w:rPr>
      </w:r>
    </w:p>
    <w:p>
      <w:pPr>
        <w:pStyle w:val="BodyText"/>
        <w:tabs>
          <w:tab w:pos="785" w:val="left" w:leader="none"/>
        </w:tabs>
        <w:spacing w:line="182" w:lineRule="exact"/>
        <w:jc w:val="right"/>
      </w:pPr>
      <w:r>
        <w:rPr/>
        <w:pict>
          <v:group style="position:absolute;margin-left:335.880188pt;margin-top:-5.440013pt;width:95.05pt;height:113.4pt;mso-position-horizontal-relative:page;mso-position-vertical-relative:paragraph;z-index:3184" coordorigin="6718,-109" coordsize="1901,2268">
            <v:shape style="position:absolute;left:6947;top:417;width:1604;height:1706" type="#_x0000_t75" stroked="false">
              <v:imagedata r:id="rId47" o:title=""/>
            </v:shape>
            <v:shape style="position:absolute;left:7017;top:1774;width:1437;height:380" coordorigin="7018,1775" coordsize="1437,380" path="m7018,1776l7145,1992,7262,2104,7435,2146,7731,2154,8053,2096,8279,1966,8411,1835,8454,1775e" filled="false" stroked="true" strokeweight=".5pt" strokecolor="#000000">
              <v:path arrowok="t"/>
              <v:stroke dashstyle="solid"/>
            </v:shape>
            <v:shape style="position:absolute;left:6972;top:1693;width:1531;height:133" coordorigin="6972,1693" coordsize="1531,133" path="m7074,1782l6972,1693,6993,1826,7074,1782m8503,1693l8398,1779,8478,1826,8503,1693e" filled="true" fillcolor="#000000" stroked="false">
              <v:path arrowok="t"/>
              <v:fill type="solid"/>
            </v:shape>
            <v:line style="position:absolute" from="7720,1255" to="6872,1736" stroked="true" strokeweight=".5pt" strokecolor="#000000">
              <v:stroke dashstyle="shortdot"/>
            </v:line>
            <v:line style="position:absolute" from="8613,1782" to="7720,1247" stroked="true" strokeweight=".5pt" strokecolor="#000000">
              <v:stroke dashstyle="shortdot"/>
            </v:line>
            <v:shape style="position:absolute;left:7789;top:1270;width:644;height:681" coordorigin="7789,1270" coordsize="644,681" path="m7789,1950l7863,1941,7934,1923,8002,1899,8066,1867,8127,1829,8184,1786,8236,1736,8282,1682,8324,1622,8359,1559,8388,1491,8410,1420,8426,1347,8433,1270e" filled="false" stroked="true" strokeweight=".75pt" strokecolor="#ffffff">
              <v:path arrowok="t"/>
              <v:stroke dashstyle="shortdash"/>
            </v:shape>
            <v:shape style="position:absolute;left:7774;top:514;width:658;height:667" coordorigin="7775,515" coordsize="658,667" path="m8432,1181l8423,1105,8407,1032,8383,961,8353,895,8316,832,8274,773,8226,720,8173,671,8116,629,8054,592,7989,562,7920,539,7849,523,7775,515e" filled="false" stroked="true" strokeweight=".75pt" strokecolor="#ffffff">
              <v:path arrowok="t"/>
              <v:stroke dashstyle="shortdash"/>
            </v:shape>
            <v:shape style="position:absolute;left:7041;top:515;width:644;height:681" coordorigin="7042,516" coordsize="644,681" path="m7686,516l7612,525,7541,543,7473,567,7409,599,7348,636,7292,680,7240,730,7193,784,7152,844,7116,907,7087,975,7065,1046,7050,1119,7042,1196e" filled="false" stroked="true" strokeweight=".75pt" strokecolor="#ffffff">
              <v:path arrowok="t"/>
              <v:stroke dashstyle="shortdash"/>
            </v:shape>
            <v:shape style="position:absolute;left:7042;top:1284;width:658;height:667" coordorigin="7043,1285" coordsize="658,667" path="m7043,1285l7052,1361,7069,1434,7092,1505,7123,1571,7159,1634,7202,1693,7249,1746,7302,1795,7360,1837,7421,1874,7486,1904,7555,1927,7626,1943,7701,1951e" filled="false" stroked="true" strokeweight=".75pt" strokecolor="#ffffff">
              <v:path arrowok="t"/>
              <v:stroke dashstyle="shortdash"/>
            </v:shape>
            <v:line style="position:absolute" from="8426,1233" to="8442,1233" stroked="true" strokeweight="2.979pt" strokecolor="#ffffff">
              <v:stroke dashstyle="solid"/>
            </v:line>
            <v:line style="position:absolute" from="7708,514" to="7767,514" stroked="true" strokeweight=".768pt" strokecolor="#ffffff">
              <v:stroke dashstyle="solid"/>
            </v:line>
            <v:line style="position:absolute" from="7033,1233" to="7049,1233" stroked="true" strokeweight="2.979pt" strokecolor="#ffffff">
              <v:stroke dashstyle="solid"/>
            </v:line>
            <v:line style="position:absolute" from="7708,1952" to="7767,1952" stroked="true" strokeweight=".768pt" strokecolor="#ffffff">
              <v:stroke dashstyle="solid"/>
            </v:line>
            <v:line style="position:absolute" from="7040,1293" to="7040,249" stroked="true" strokeweight=".5pt" strokecolor="#000000">
              <v:stroke dashstyle="solid"/>
            </v:line>
            <v:line style="position:absolute" from="8435,1262" to="8435,218" stroked="true" strokeweight=".5pt" strokecolor="#000000">
              <v:stroke dashstyle="solid"/>
            </v:line>
            <v:line style="position:absolute" from="6920,1234" to="6920,-73" stroked="true" strokeweight=".5pt" strokecolor="#000000">
              <v:stroke dashstyle="solid"/>
            </v:line>
            <v:line style="position:absolute" from="8561,1226" to="8561,-81" stroked="true" strokeweight=".5pt" strokecolor="#000000">
              <v:stroke dashstyle="solid"/>
            </v:line>
            <v:shape style="position:absolute;left:6914;top:30;width:1646;height:363" coordorigin="6915,31" coordsize="1646,363" path="m7041,31l6915,77,7041,123,7041,31m7196,302l7069,348,7196,394,7196,302m8405,348l8279,302,8279,394,8405,348m8561,77l8434,31,8434,123,8561,77e" filled="true" fillcolor="#000000" stroked="false">
              <v:path arrowok="t"/>
              <v:fill type="solid"/>
            </v:shape>
            <v:line style="position:absolute" from="6946,1502" to="6723,1339" stroked="true" strokeweight=".5pt" strokecolor="#000000">
              <v:stroke dashstyle="solid"/>
            </v:line>
            <v:shape style="position:absolute;left:6893;top:1445;width:130;height:112" coordorigin="6893,1446" coordsize="130,112" path="m6947,1446l6893,1520,7023,1557,6947,1446xe" filled="true" fillcolor="#000000" stroked="false">
              <v:path arrowok="t"/>
              <v:fill type="solid"/>
            </v:shape>
            <v:shape style="position:absolute;left:6717;top:-109;width:1901;height:2268" type="#_x0000_t202" filled="false" stroked="false">
              <v:textbox inset="0,0,0,0">
                <w:txbxContent>
                  <w:p>
                    <w:pPr>
                      <w:tabs>
                        <w:tab w:pos="482" w:val="left" w:leader="none"/>
                        <w:tab w:pos="1596" w:val="left" w:leader="none"/>
                      </w:tabs>
                      <w:spacing w:before="0"/>
                      <w:ind w:left="140" w:right="0" w:firstLine="0"/>
                      <w:jc w:val="center"/>
                      <w:rPr>
                        <w:sz w:val="16"/>
                      </w:rPr>
                    </w:pPr>
                    <w:r>
                      <w:rPr>
                        <w:w w:val="90"/>
                        <w:sz w:val="16"/>
                        <w:u w:val="single"/>
                      </w:rPr>
                      <w:t> </w:t>
                    </w:r>
                    <w:r>
                      <w:rPr>
                        <w:sz w:val="16"/>
                        <w:u w:val="single"/>
                      </w:rPr>
                      <w:tab/>
                    </w:r>
                    <w:r>
                      <w:rPr>
                        <w:w w:val="95"/>
                        <w:sz w:val="16"/>
                        <w:u w:val="single"/>
                      </w:rPr>
                      <w:t>5.20"</w:t>
                    </w:r>
                    <w:r>
                      <w:rPr>
                        <w:spacing w:val="-19"/>
                        <w:w w:val="95"/>
                        <w:sz w:val="16"/>
                        <w:u w:val="single"/>
                      </w:rPr>
                      <w:t> </w:t>
                    </w:r>
                    <w:r>
                      <w:rPr>
                        <w:spacing w:val="-3"/>
                        <w:w w:val="95"/>
                        <w:sz w:val="16"/>
                        <w:u w:val="single"/>
                      </w:rPr>
                      <w:t>(132</w:t>
                    </w:r>
                    <w:r>
                      <w:rPr>
                        <w:spacing w:val="-18"/>
                        <w:w w:val="95"/>
                        <w:sz w:val="16"/>
                        <w:u w:val="single"/>
                      </w:rPr>
                      <w:t> </w:t>
                    </w:r>
                    <w:r>
                      <w:rPr>
                        <w:w w:val="95"/>
                        <w:sz w:val="16"/>
                        <w:u w:val="single"/>
                      </w:rPr>
                      <w:t>mm)</w:t>
                    </w:r>
                    <w:r>
                      <w:rPr>
                        <w:sz w:val="16"/>
                        <w:u w:val="single"/>
                      </w:rPr>
                      <w:tab/>
                    </w:r>
                  </w:p>
                  <w:p>
                    <w:pPr>
                      <w:spacing w:before="83"/>
                      <w:ind w:left="138" w:right="0" w:firstLine="0"/>
                      <w:jc w:val="center"/>
                      <w:rPr>
                        <w:sz w:val="16"/>
                      </w:rPr>
                    </w:pPr>
                    <w:r>
                      <w:rPr>
                        <w:w w:val="90"/>
                        <w:sz w:val="16"/>
                        <w:u w:val="single"/>
                      </w:rPr>
                      <w:t> </w:t>
                    </w:r>
                    <w:r>
                      <w:rPr>
                        <w:sz w:val="16"/>
                        <w:u w:val="single"/>
                      </w:rPr>
                      <w:t>    4.57" (116 mm) </w:t>
                    </w:r>
                  </w:p>
                </w:txbxContent>
              </v:textbox>
              <w10:wrap type="none"/>
            </v:shape>
            <w10:wrap type="none"/>
          </v:group>
        </w:pict>
      </w:r>
      <w:r>
        <w:rPr>
          <w:spacing w:val="4"/>
          <w:w w:val="90"/>
        </w:rPr>
        <w:t>0.20"</w:t>
      </w:r>
      <w:r>
        <w:rPr>
          <w:w w:val="90"/>
          <w:u w:val="single"/>
        </w:rPr>
        <w:t> </w:t>
      </w:r>
      <w:r>
        <w:rPr>
          <w:u w:val="single"/>
        </w:rPr>
        <w:t>   </w:t>
      </w:r>
      <w:r>
        <w:rPr>
          <w:spacing w:val="3"/>
          <w:u w:val="single"/>
        </w:rPr>
        <w:t> </w:t>
      </w:r>
      <w:r>
        <w:rPr/>
        <w:tab/>
      </w:r>
      <w:r>
        <w:rPr>
          <w:w w:val="90"/>
          <w:u w:val="single"/>
        </w:rPr>
        <w:t> </w:t>
      </w:r>
      <w:r>
        <w:rPr>
          <w:spacing w:val="3"/>
          <w:u w:val="single"/>
        </w:rPr>
        <w:t> </w:t>
      </w:r>
    </w:p>
    <w:p>
      <w:pPr>
        <w:pStyle w:val="BodyText"/>
        <w:spacing w:line="182" w:lineRule="exact"/>
        <w:ind w:right="643"/>
        <w:jc w:val="right"/>
      </w:pPr>
      <w:r>
        <w:rPr>
          <w:w w:val="95"/>
        </w:rPr>
        <w:t>(5 mm)</w:t>
      </w:r>
    </w:p>
    <w:p>
      <w:pPr>
        <w:pStyle w:val="BodyText"/>
        <w:spacing w:line="182" w:lineRule="exact" w:before="48"/>
        <w:ind w:left="55" w:right="1639"/>
        <w:jc w:val="center"/>
      </w:pPr>
      <w:r>
        <w:rPr/>
        <w:br w:type="column"/>
      </w:r>
      <w:r>
        <w:rPr/>
        <w:t>1.40"</w:t>
      </w:r>
    </w:p>
    <w:p>
      <w:pPr>
        <w:pStyle w:val="BodyText"/>
        <w:spacing w:line="182" w:lineRule="exact"/>
        <w:ind w:left="55" w:right="1639"/>
        <w:jc w:val="center"/>
      </w:pPr>
      <w:r>
        <w:rPr/>
        <w:pict>
          <v:group style="position:absolute;margin-left:452.265106pt;margin-top:-5.095475pt;width:60.95pt;height:105pt;mso-position-horizontal-relative:page;mso-position-vertical-relative:paragraph;z-index:-1135096" coordorigin="9045,-102" coordsize="1219,2100">
            <v:shape style="position:absolute;left:9500;top:273;width:442;height:1717" type="#_x0000_t75" stroked="false">
              <v:imagedata r:id="rId48" o:title=""/>
            </v:shape>
            <v:line style="position:absolute" from="9941,460" to="9941,-102" stroked="true" strokeweight=".5pt" strokecolor="#000000">
              <v:stroke dashstyle="solid"/>
            </v:line>
            <v:shape style="position:absolute;left:9508;top:-102;width:438;height:373" type="#_x0000_t75" stroked="false">
              <v:imagedata r:id="rId49" o:title=""/>
            </v:shape>
            <v:line style="position:absolute" from="10195,606" to="10195,901" stroked="true" strokeweight=".5pt" strokecolor="#000000">
              <v:stroke dashstyle="solid"/>
            </v:line>
            <v:shape style="position:absolute;left:10148;top:510;width:93;height:127" coordorigin="10149,511" coordsize="93,127" path="m10195,511l10149,637,10241,637,10195,511xe" filled="true" fillcolor="#000000" stroked="false">
              <v:path arrowok="t"/>
              <v:fill type="solid"/>
            </v:shape>
            <v:line style="position:absolute" from="9968,494" to="10264,494" stroked="true" strokeweight=".5pt" strokecolor="#000000">
              <v:stroke dashstyle="solid"/>
            </v:line>
            <v:line style="position:absolute" from="9045,1992" to="9589,1992" stroked="true" strokeweight=".5pt" strokecolor="#000000">
              <v:stroke dashstyle="solid"/>
            </v:line>
            <v:line style="position:absolute" from="9586,269" to="9586,65" stroked="true" strokeweight=".5pt" strokecolor="#000000">
              <v:stroke dashstyle="solid"/>
            </v:line>
            <v:shape style="position:absolute;left:9142;top:1205;width:2;height:687" coordorigin="9143,1206" coordsize="0,687" path="m9143,1206l9143,1357m9143,1729l9143,1893e" filled="false" stroked="true" strokeweight=".5pt" strokecolor="#000000">
              <v:path arrowok="t"/>
              <v:stroke dashstyle="solid"/>
            </v:shape>
            <v:shape style="position:absolute;left:9096;top:129;width:620;height:1859" coordorigin="9096,129" coordsize="620,1859" path="m9189,1861l9096,1861,9143,1987,9189,1861m9189,1238l9143,1111,9096,1238,9189,1238m9471,175l9345,129,9345,221,9471,175m9716,129l9590,175,9716,221,9716,129e" filled="true" fillcolor="#000000" stroked="false">
              <v:path arrowok="t"/>
              <v:fill type="solid"/>
            </v:shape>
            <v:line style="position:absolute" from="9842,1817" to="10066,1979" stroked="true" strokeweight=".5pt" strokecolor="#000000">
              <v:stroke dashstyle="solid"/>
            </v:line>
            <v:shape style="position:absolute;left:9765;top:1760;width:130;height:112" coordorigin="9766,1761" coordsize="130,112" path="m9766,1761l9841,1873,9895,1798,9766,1761xe" filled="true" fillcolor="#000000" stroked="false">
              <v:path arrowok="t"/>
              <v:fill type="solid"/>
            </v:shape>
            <v:line style="position:absolute" from="10062,1978" to="10213,1978" stroked="true" strokeweight=".5pt" strokecolor="#000000">
              <v:stroke dashstyle="solid"/>
            </v:line>
            <v:line style="position:absolute" from="9937,-16" to="10080,-16" stroked="true" strokeweight=".5pt" strokecolor="#000000">
              <v:stroke dashstyle="solid"/>
            </v:line>
            <w10:wrap type="none"/>
          </v:group>
        </w:pict>
      </w:r>
      <w:r>
        <w:rPr/>
        <w:t>(35.5 mm)</w:t>
      </w:r>
    </w:p>
    <w:p>
      <w:pPr>
        <w:spacing w:after="0" w:line="182" w:lineRule="exact"/>
        <w:jc w:val="center"/>
        <w:sectPr>
          <w:type w:val="continuous"/>
          <w:pgSz w:w="12240" w:h="15840"/>
          <w:pgMar w:top="1260" w:bottom="280" w:left="0" w:right="0"/>
          <w:cols w:num="4" w:equalWidth="0">
            <w:col w:w="4930" w:space="40"/>
            <w:col w:w="1201" w:space="39"/>
            <w:col w:w="3657" w:space="40"/>
            <w:col w:w="2333"/>
          </w:cols>
        </w:sectPr>
      </w:pPr>
    </w:p>
    <w:p>
      <w:pPr>
        <w:pStyle w:val="BodyText"/>
        <w:rPr>
          <w:sz w:val="20"/>
        </w:rPr>
      </w:pPr>
    </w:p>
    <w:p>
      <w:pPr>
        <w:spacing w:after="0"/>
        <w:rPr>
          <w:sz w:val="20"/>
        </w:rPr>
        <w:sectPr>
          <w:type w:val="continuous"/>
          <w:pgSz w:w="12240" w:h="15840"/>
          <w:pgMar w:top="1260" w:bottom="280" w:left="0" w:right="0"/>
        </w:sectPr>
      </w:pPr>
    </w:p>
    <w:p>
      <w:pPr>
        <w:pStyle w:val="BodyText"/>
        <w:rPr>
          <w:sz w:val="18"/>
        </w:rPr>
      </w:pPr>
    </w:p>
    <w:p>
      <w:pPr>
        <w:pStyle w:val="BodyText"/>
        <w:spacing w:before="1"/>
        <w:rPr>
          <w:sz w:val="18"/>
        </w:rPr>
      </w:pPr>
    </w:p>
    <w:p>
      <w:pPr>
        <w:pStyle w:val="BodyText"/>
        <w:spacing w:line="182" w:lineRule="exact" w:before="1"/>
        <w:jc w:val="right"/>
      </w:pPr>
      <w:r>
        <w:rPr>
          <w:w w:val="90"/>
        </w:rPr>
        <w:t>0.14"</w:t>
      </w:r>
      <w:r>
        <w:rPr>
          <w:w w:val="90"/>
          <w:u w:val="single"/>
        </w:rPr>
        <w:t> </w:t>
      </w:r>
      <w:r>
        <w:rPr>
          <w:u w:val="single"/>
        </w:rPr>
        <w:t> </w:t>
      </w:r>
    </w:p>
    <w:p>
      <w:pPr>
        <w:pStyle w:val="BodyText"/>
        <w:spacing w:line="182" w:lineRule="exact"/>
        <w:ind w:right="56"/>
        <w:jc w:val="right"/>
      </w:pPr>
      <w:r>
        <w:rPr>
          <w:w w:val="90"/>
        </w:rPr>
        <w:t>(3.6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5"/>
        <w:rPr>
          <w:sz w:val="26"/>
        </w:rPr>
      </w:pPr>
    </w:p>
    <w:p>
      <w:pPr>
        <w:pStyle w:val="BodyText"/>
        <w:jc w:val="right"/>
        <w:rPr>
          <w:rFonts w:ascii="Arial" w:hAnsi="Arial"/>
        </w:rPr>
      </w:pPr>
      <w:r>
        <w:rPr/>
        <w:pict>
          <v:group style="position:absolute;margin-left:206.379593pt;margin-top:-114.531197pt;width:73.75pt;height:109.15pt;mso-position-horizontal-relative:page;mso-position-vertical-relative:paragraph;z-index:-1134976" coordorigin="4128,-2291" coordsize="1475,2183">
            <v:shape style="position:absolute;left:4521;top:-1869;width:629;height:1761" type="#_x0000_t75" stroked="false">
              <v:imagedata r:id="rId50" o:title=""/>
            </v:shape>
            <v:line style="position:absolute" from="5143,-1685" to="5143,-2291" stroked="true" strokeweight=".5pt" strokecolor="#000000">
              <v:stroke dashstyle="solid"/>
            </v:line>
            <v:line style="position:absolute" from="4625,-2209" to="5043,-2209" stroked="true" strokeweight=".5pt" strokecolor="#000000">
              <v:stroke dashstyle="solid"/>
            </v:line>
            <v:shape style="position:absolute;left:4530;top:-2256;width:608;height:93" coordorigin="4531,-2255" coordsize="608,93" path="m4657,-2255l4531,-2209,4657,-2163,4657,-2255m5138,-2209l5011,-2255,5011,-2163,5138,-2209e" filled="true" fillcolor="#000000" stroked="false">
              <v:path arrowok="t"/>
              <v:fill type="solid"/>
            </v:shape>
            <v:line style="position:absolute" from="4536,-1918" to="4536,-2291" stroked="true" strokeweight=".5pt" strokecolor="#000000">
              <v:stroke dashstyle="solid"/>
            </v:line>
            <v:line style="position:absolute" from="5437,-1563" to="5437,-1282" stroked="true" strokeweight=".5pt" strokecolor="#000000">
              <v:stroke dashstyle="solid"/>
            </v:line>
            <v:shape style="position:absolute;left:5390;top:-1658;width:93;height:127" coordorigin="5391,-1658" coordsize="93,127" path="m5437,-1658l5391,-1531,5483,-1531,5437,-1658xe" filled="true" fillcolor="#000000" stroked="false">
              <v:path arrowok="t"/>
              <v:fill type="solid"/>
            </v:shape>
            <v:line style="position:absolute" from="5150,-1675" to="5602,-1675" stroked="true" strokeweight=".5pt" strokecolor="#000000">
              <v:stroke dashstyle="solid"/>
            </v:line>
            <v:line style="position:absolute" from="4128,-117" to="4671,-117" stroked="true" strokeweight=".5pt" strokecolor="#000000">
              <v:stroke dashstyle="solid"/>
            </v:line>
            <v:line style="position:absolute" from="5437,-909" to="5437,-647" stroked="true" strokeweight=".5pt" strokecolor="#000000">
              <v:stroke dashstyle="solid"/>
            </v:line>
            <v:shape style="position:absolute;left:5390;top:-679;width:93;height:127" coordorigin="5391,-679" coordsize="93,127" path="m5483,-679l5391,-679,5437,-552,5483,-679xe" filled="true" fillcolor="#000000" stroked="false">
              <v:path arrowok="t"/>
              <v:fill type="solid"/>
            </v:shape>
            <v:line style="position:absolute" from="5156,-529" to="5588,-529" stroked="true" strokeweight=".5pt" strokecolor="#000000">
              <v:stroke dashstyle="solid"/>
            </v:line>
            <v:line style="position:absolute" from="4649,-1919" to="4649,-2124" stroked="true" strokeweight=".5pt" strokecolor="#000000">
              <v:stroke dashstyle="solid"/>
            </v:line>
            <v:shape style="position:absolute;left:4204;top:-984;width:2;height:777" coordorigin="4205,-983" coordsize="0,777" path="m4205,-983l4205,-799m4205,-390l4205,-206e" filled="false" stroked="true" strokeweight=".5pt" strokecolor="#000000">
              <v:path arrowok="t"/>
              <v:stroke dashstyle="solid"/>
            </v:shape>
            <v:shape style="position:absolute;left:4158;top:-2060;width:620;height:1949" coordorigin="4159,-2060" coordsize="620,1949" path="m4251,-238l4159,-238,4205,-112,4251,-238m4251,-951l4205,-1078,4159,-951,4251,-951m4534,-2013l4407,-2060,4407,-1967,4534,-2013m4778,-2060l4652,-2013,4778,-1967,4778,-2060e" filled="true" fillcolor="#000000" stroked="false">
              <v:path arrowok="t"/>
              <v:fill type="solid"/>
            </v:shape>
            <v:line style="position:absolute" from="5006,-387" to="5229,-225" stroked="true" strokeweight=".5pt" strokecolor="#000000">
              <v:stroke dashstyle="solid"/>
            </v:line>
            <v:shape style="position:absolute;left:4929;top:-444;width:130;height:112" coordorigin="4929,-443" coordsize="130,112" path="m4929,-443l5004,-331,5059,-406,4929,-443xe" filled="true" fillcolor="#000000" stroked="false">
              <v:path arrowok="t"/>
              <v:fill type="solid"/>
            </v:shape>
            <v:line style="position:absolute" from="5136,-2204" to="5279,-2204" stroked="true" strokeweight=".5pt" strokecolor="#000000">
              <v:stroke dashstyle="solid"/>
            </v:line>
            <w10:wrap type="none"/>
          </v:group>
        </w:pict>
      </w:r>
      <w:r>
        <w:rPr>
          <w:w w:val="90"/>
        </w:rPr>
        <w:t>120</w:t>
      </w:r>
      <w:r>
        <w:rPr>
          <w:rFonts w:ascii="Arial" w:hAnsi="Arial"/>
          <w:w w:val="90"/>
        </w:rPr>
        <w:t>°</w:t>
      </w:r>
    </w:p>
    <w:p>
      <w:pPr>
        <w:pStyle w:val="BodyText"/>
        <w:tabs>
          <w:tab w:pos="1517" w:val="left" w:leader="none"/>
          <w:tab w:pos="2188" w:val="left" w:leader="none"/>
        </w:tabs>
        <w:spacing w:line="482" w:lineRule="exact" w:before="32"/>
        <w:ind w:left="1085" w:firstLine="57"/>
      </w:pPr>
      <w:r>
        <w:rPr/>
        <w:br w:type="column"/>
      </w:r>
      <w:r>
        <w:rPr>
          <w:w w:val="90"/>
          <w:u w:val="single"/>
        </w:rPr>
        <w:t> </w:t>
      </w:r>
      <w:r>
        <w:rPr>
          <w:u w:val="single"/>
        </w:rPr>
        <w:tab/>
      </w:r>
      <w:r>
        <w:rPr>
          <w:spacing w:val="-19"/>
        </w:rPr>
        <w:t> </w:t>
      </w:r>
      <w:r>
        <w:rPr>
          <w:w w:val="90"/>
          <w:u w:val="single" w:color="FFFFFF"/>
        </w:rPr>
        <w:t> </w:t>
      </w:r>
      <w:r>
        <w:rPr>
          <w:u w:val="single" w:color="FFFFFF"/>
        </w:rPr>
        <w:tab/>
      </w:r>
      <w:r>
        <w:rPr/>
        <w:t> </w:t>
      </w:r>
      <w:r>
        <w:rPr>
          <w:spacing w:val="1"/>
          <w:w w:val="90"/>
        </w:rPr>
        <w:t>2</w:t>
      </w:r>
      <w:r>
        <w:rPr>
          <w:spacing w:val="-9"/>
          <w:w w:val="90"/>
        </w:rPr>
        <w:t>.1</w:t>
      </w:r>
      <w:r>
        <w:rPr>
          <w:spacing w:val="-2"/>
          <w:w w:val="90"/>
        </w:rPr>
        <w:t>1</w:t>
      </w:r>
      <w:r>
        <w:rPr>
          <w:w w:val="90"/>
        </w:rPr>
        <w:t>"</w:t>
      </w:r>
    </w:p>
    <w:p>
      <w:pPr>
        <w:pStyle w:val="BodyText"/>
        <w:spacing w:line="118" w:lineRule="exact"/>
        <w:ind w:left="941"/>
      </w:pPr>
      <w:r>
        <w:rPr/>
        <w:t>(53.5 mm)</w:t>
      </w:r>
    </w:p>
    <w:p>
      <w:pPr>
        <w:pStyle w:val="BodyText"/>
        <w:spacing w:before="4"/>
        <w:rPr>
          <w:sz w:val="23"/>
        </w:rPr>
      </w:pPr>
      <w:r>
        <w:rPr/>
        <w:br w:type="column"/>
      </w:r>
      <w:r>
        <w:rPr>
          <w:sz w:val="23"/>
        </w:rPr>
      </w:r>
    </w:p>
    <w:p>
      <w:pPr>
        <w:pStyle w:val="BodyText"/>
        <w:spacing w:line="182" w:lineRule="exact"/>
        <w:ind w:left="102"/>
      </w:pPr>
      <w:r>
        <w:rPr/>
        <w:t>2.44"</w:t>
      </w:r>
    </w:p>
    <w:p>
      <w:pPr>
        <w:pStyle w:val="BodyText"/>
        <w:spacing w:line="182" w:lineRule="exact"/>
        <w:ind w:left="22"/>
      </w:pPr>
      <w:r>
        <w:rPr/>
        <w:t>(62 mm)</w:t>
      </w:r>
    </w:p>
    <w:p>
      <w:pPr>
        <w:pStyle w:val="BodyText"/>
        <w:rPr>
          <w:sz w:val="18"/>
        </w:rPr>
      </w:pPr>
    </w:p>
    <w:p>
      <w:pPr>
        <w:pStyle w:val="BodyText"/>
        <w:spacing w:before="6"/>
        <w:rPr>
          <w:sz w:val="26"/>
        </w:rPr>
      </w:pPr>
    </w:p>
    <w:p>
      <w:pPr>
        <w:pStyle w:val="BodyText"/>
        <w:spacing w:line="182" w:lineRule="exact"/>
        <w:ind w:left="10"/>
      </w:pPr>
      <w:r>
        <w:rPr>
          <w:w w:val="90"/>
          <w:u w:val="single"/>
        </w:rPr>
        <w:t> </w:t>
      </w:r>
      <w:r>
        <w:rPr>
          <w:u w:val="single"/>
        </w:rPr>
        <w:t>   </w:t>
      </w:r>
      <w:r>
        <w:rPr/>
        <w:t>  0.55"</w:t>
      </w:r>
    </w:p>
    <w:p>
      <w:pPr>
        <w:pStyle w:val="BodyText"/>
        <w:spacing w:line="182" w:lineRule="exact"/>
        <w:ind w:left="172"/>
      </w:pPr>
      <w:r>
        <w:rPr>
          <w:spacing w:val="-4"/>
          <w:w w:val="95"/>
        </w:rPr>
        <w:t>(14 </w:t>
      </w:r>
      <w:r>
        <w:rPr>
          <w:spacing w:val="-9"/>
          <w:w w:val="95"/>
        </w:rPr>
        <w:t>mm)</w:t>
      </w:r>
    </w:p>
    <w:p>
      <w:pPr>
        <w:pStyle w:val="BodyText"/>
        <w:rPr>
          <w:sz w:val="18"/>
        </w:rPr>
      </w:pPr>
      <w:r>
        <w:rPr/>
        <w:br w:type="column"/>
      </w:r>
      <w:r>
        <w:rPr>
          <w:sz w:val="18"/>
        </w:rPr>
      </w:r>
    </w:p>
    <w:p>
      <w:pPr>
        <w:pStyle w:val="BodyText"/>
        <w:rPr>
          <w:sz w:val="18"/>
        </w:rPr>
      </w:pPr>
    </w:p>
    <w:p>
      <w:pPr>
        <w:pStyle w:val="BodyText"/>
        <w:spacing w:line="182" w:lineRule="exact" w:before="115"/>
        <w:ind w:left="343"/>
      </w:pPr>
      <w:r>
        <w:rPr/>
        <w:t>0.14"   </w:t>
      </w:r>
      <w:r>
        <w:rPr>
          <w:w w:val="90"/>
          <w:u w:val="single"/>
        </w:rPr>
        <w:t> </w:t>
      </w:r>
      <w:r>
        <w:rPr>
          <w:u w:val="single"/>
        </w:rPr>
        <w:t> </w:t>
      </w:r>
    </w:p>
    <w:p>
      <w:pPr>
        <w:pStyle w:val="BodyText"/>
        <w:spacing w:line="182" w:lineRule="exact"/>
        <w:ind w:left="237"/>
      </w:pPr>
      <w:r>
        <w:rPr/>
        <w:t>(3.6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55"/>
        <w:jc w:val="right"/>
        <w:rPr>
          <w:rFonts w:ascii="Arial" w:hAnsi="Arial"/>
        </w:rPr>
      </w:pPr>
      <w:r>
        <w:rPr>
          <w:w w:val="90"/>
        </w:rPr>
        <w:t>120</w:t>
      </w:r>
      <w:r>
        <w:rPr>
          <w:rFonts w:ascii="Arial" w:hAnsi="Arial"/>
          <w:w w:val="90"/>
        </w:rPr>
        <w:t>°</w:t>
      </w:r>
    </w:p>
    <w:p>
      <w:pPr>
        <w:pStyle w:val="BodyText"/>
        <w:rPr>
          <w:rFonts w:ascii="Arial"/>
          <w:sz w:val="18"/>
        </w:rPr>
      </w:pPr>
      <w:r>
        <w:rPr/>
        <w:br w:type="column"/>
      </w:r>
      <w:r>
        <w:rPr>
          <w:rFonts w:ascii="Arial"/>
          <w:sz w:val="18"/>
        </w:rPr>
      </w:r>
    </w:p>
    <w:p>
      <w:pPr>
        <w:pStyle w:val="BodyText"/>
        <w:tabs>
          <w:tab w:pos="1537" w:val="left" w:leader="none"/>
          <w:tab w:pos="2063" w:val="left" w:leader="none"/>
        </w:tabs>
        <w:spacing w:line="182" w:lineRule="exact" w:before="122"/>
        <w:ind w:left="1140"/>
      </w:pPr>
      <w:r>
        <w:rPr>
          <w:w w:val="90"/>
          <w:u w:val="single"/>
        </w:rPr>
        <w:t> </w:t>
      </w:r>
      <w:r>
        <w:rPr>
          <w:u w:val="single"/>
        </w:rPr>
        <w:tab/>
      </w:r>
      <w:r>
        <w:rPr>
          <w:spacing w:val="-19"/>
        </w:rPr>
        <w:t> </w:t>
      </w:r>
      <w:r>
        <w:rPr>
          <w:w w:val="90"/>
          <w:u w:val="single" w:color="FFFFFF"/>
        </w:rPr>
        <w:t> </w:t>
      </w:r>
      <w:r>
        <w:rPr>
          <w:u w:val="single" w:color="FFFFFF"/>
        </w:rPr>
        <w:tab/>
      </w:r>
      <w:r>
        <w:rPr/>
        <w:t>   </w:t>
      </w:r>
      <w:r>
        <w:rPr>
          <w:spacing w:val="-6"/>
        </w:rPr>
        <w:t> </w:t>
      </w:r>
      <w:r>
        <w:rPr/>
        <w:t>3.94"</w:t>
      </w:r>
    </w:p>
    <w:p>
      <w:pPr>
        <w:pStyle w:val="BodyText"/>
        <w:spacing w:line="182" w:lineRule="exact"/>
        <w:ind w:left="1921" w:right="1569"/>
        <w:jc w:val="center"/>
      </w:pPr>
      <w:r>
        <w:rPr/>
        <w:pict>
          <v:group style="position:absolute;margin-left:507.43161pt;margin-top:10.427929pt;width:4.650pt;height:19.850pt;mso-position-horizontal-relative:page;mso-position-vertical-relative:paragraph;z-index:-1134952" coordorigin="10149,209" coordsize="93,397">
            <v:line style="position:absolute" from="10195,209" to="10195,510" stroked="true" strokeweight=".5pt" strokecolor="#000000">
              <v:stroke dashstyle="solid"/>
            </v:line>
            <v:shape style="position:absolute;left:10148;top:478;width:93;height:127" coordorigin="10149,478" coordsize="93,127" path="m10241,478l10149,478,10195,605,10241,478xe" filled="true" fillcolor="#000000" stroked="false">
              <v:path arrowok="t"/>
              <v:fill type="solid"/>
            </v:shape>
            <w10:wrap type="none"/>
          </v:group>
        </w:pict>
      </w:r>
      <w:r>
        <w:rPr/>
        <w:t>(100 mm)</w:t>
      </w:r>
    </w:p>
    <w:p>
      <w:pPr>
        <w:pStyle w:val="BodyText"/>
        <w:spacing w:line="182" w:lineRule="exact" w:before="92"/>
        <w:ind w:left="1110"/>
      </w:pPr>
      <w:r>
        <w:rPr/>
        <w:t>3.29"</w:t>
      </w:r>
    </w:p>
    <w:p>
      <w:pPr>
        <w:pStyle w:val="BodyText"/>
        <w:tabs>
          <w:tab w:pos="2066" w:val="left" w:leader="none"/>
          <w:tab w:pos="2350" w:val="left" w:leader="none"/>
        </w:tabs>
        <w:spacing w:line="182" w:lineRule="exact"/>
        <w:ind w:left="981"/>
      </w:pPr>
      <w:r>
        <w:rPr>
          <w:w w:val="90"/>
        </w:rPr>
        <w:t>(83.5 mm)</w:t>
      </w:r>
      <w:r>
        <w:rPr/>
        <w:tab/>
      </w:r>
      <w:r>
        <w:rPr>
          <w:w w:val="90"/>
          <w:u w:val="single"/>
        </w:rPr>
        <w:t> </w:t>
      </w:r>
      <w:r>
        <w:rPr>
          <w:u w:val="single"/>
        </w:rPr>
        <w:tab/>
      </w:r>
    </w:p>
    <w:p>
      <w:pPr>
        <w:pStyle w:val="BodyText"/>
        <w:spacing w:line="182" w:lineRule="exact" w:before="69"/>
        <w:ind w:left="2043" w:right="1371"/>
        <w:jc w:val="center"/>
      </w:pPr>
      <w:r>
        <w:rPr/>
        <w:t>0.55"</w:t>
      </w:r>
    </w:p>
    <w:p>
      <w:pPr>
        <w:pStyle w:val="BodyText"/>
        <w:spacing w:line="182" w:lineRule="exact"/>
        <w:ind w:left="2043" w:right="1375"/>
        <w:jc w:val="center"/>
      </w:pPr>
      <w:r>
        <w:rPr/>
        <w:t>(14 mm)</w:t>
      </w:r>
    </w:p>
    <w:p>
      <w:pPr>
        <w:spacing w:after="0" w:line="182" w:lineRule="exact"/>
        <w:jc w:val="center"/>
        <w:sectPr>
          <w:type w:val="continuous"/>
          <w:pgSz w:w="12240" w:h="15840"/>
          <w:pgMar w:top="1260" w:bottom="280" w:left="0" w:right="0"/>
          <w:cols w:num="7" w:equalWidth="0">
            <w:col w:w="1786" w:space="40"/>
            <w:col w:w="1121" w:space="39"/>
            <w:col w:w="2189" w:space="39"/>
            <w:col w:w="599" w:space="40"/>
            <w:col w:w="874" w:space="40"/>
            <w:col w:w="1098" w:space="39"/>
            <w:col w:w="4336"/>
          </w:cols>
        </w:sectPr>
      </w:pPr>
    </w:p>
    <w:p>
      <w:pPr>
        <w:pStyle w:val="BodyText"/>
        <w:spacing w:before="4"/>
        <w:rPr>
          <w:sz w:val="11"/>
        </w:rPr>
      </w:pPr>
    </w:p>
    <w:tbl>
      <w:tblPr>
        <w:tblW w:w="0" w:type="auto"/>
        <w:jc w:val="left"/>
        <w:tblInd w:w="9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4016" w:val="left" w:leader="none"/>
                <w:tab w:pos="7617" w:val="left" w:leader="none"/>
              </w:tabs>
              <w:spacing w:before="78"/>
              <w:ind w:left="316"/>
              <w:rPr>
                <w:b/>
                <w:sz w:val="18"/>
              </w:rPr>
            </w:pPr>
            <w:r>
              <w:rPr>
                <w:b/>
                <w:color w:val="FFFFFF"/>
                <w:sz w:val="20"/>
              </w:rPr>
              <w:t>15-120 </w:t>
            </w:r>
            <w:r>
              <w:rPr>
                <w:b/>
                <w:color w:val="FFFFFF"/>
                <w:sz w:val="18"/>
              </w:rPr>
              <w:t>Chrome Bezel</w:t>
            </w:r>
            <w:r>
              <w:rPr>
                <w:b/>
                <w:color w:val="FFFFFF"/>
                <w:spacing w:val="20"/>
                <w:sz w:val="18"/>
              </w:rPr>
              <w:t> </w:t>
            </w:r>
            <w:r>
              <w:rPr>
                <w:b/>
                <w:color w:val="FFFFFF"/>
                <w:sz w:val="18"/>
              </w:rPr>
              <w:t>With</w:t>
            </w:r>
            <w:r>
              <w:rPr>
                <w:b/>
                <w:color w:val="FFFFFF"/>
                <w:spacing w:val="6"/>
                <w:sz w:val="18"/>
              </w:rPr>
              <w:t> </w:t>
            </w:r>
            <w:r>
              <w:rPr>
                <w:b/>
                <w:color w:val="FFFFFF"/>
                <w:sz w:val="18"/>
              </w:rPr>
              <w:t>U-Clamp</w:t>
              <w:tab/>
            </w:r>
            <w:r>
              <w:rPr>
                <w:b/>
                <w:color w:val="FFFFFF"/>
                <w:sz w:val="20"/>
              </w:rPr>
              <w:t>20-120 </w:t>
            </w:r>
            <w:r>
              <w:rPr>
                <w:b/>
                <w:color w:val="FFFFFF"/>
                <w:sz w:val="18"/>
              </w:rPr>
              <w:t>Chrome Bezel</w:t>
            </w:r>
            <w:r>
              <w:rPr>
                <w:b/>
                <w:color w:val="FFFFFF"/>
                <w:spacing w:val="20"/>
                <w:sz w:val="18"/>
              </w:rPr>
              <w:t> </w:t>
            </w:r>
            <w:r>
              <w:rPr>
                <w:b/>
                <w:color w:val="FFFFFF"/>
                <w:sz w:val="18"/>
              </w:rPr>
              <w:t>With</w:t>
            </w:r>
            <w:r>
              <w:rPr>
                <w:b/>
                <w:color w:val="FFFFFF"/>
                <w:spacing w:val="6"/>
                <w:sz w:val="18"/>
              </w:rPr>
              <w:t> </w:t>
            </w:r>
            <w:r>
              <w:rPr>
                <w:b/>
                <w:color w:val="FFFFFF"/>
                <w:sz w:val="18"/>
              </w:rPr>
              <w:t>U-Clamp</w:t>
              <w:tab/>
            </w:r>
            <w:r>
              <w:rPr>
                <w:b/>
                <w:color w:val="FFFFFF"/>
                <w:sz w:val="20"/>
              </w:rPr>
              <w:t>25-120 </w:t>
            </w:r>
            <w:r>
              <w:rPr>
                <w:b/>
                <w:color w:val="FFFFFF"/>
                <w:sz w:val="18"/>
              </w:rPr>
              <w:t>Chrome Bezel With</w:t>
            </w:r>
            <w:r>
              <w:rPr>
                <w:b/>
                <w:color w:val="FFFFFF"/>
                <w:spacing w:val="20"/>
                <w:sz w:val="18"/>
              </w:rPr>
              <w:t> </w:t>
            </w:r>
            <w:r>
              <w:rPr>
                <w:b/>
                <w:color w:val="FFFFFF"/>
                <w:sz w:val="18"/>
              </w:rPr>
              <w:t>U-Clamp</w:t>
            </w:r>
          </w:p>
        </w:tc>
      </w:tr>
    </w:tbl>
    <w:p>
      <w:pPr>
        <w:spacing w:after="0"/>
        <w:rPr>
          <w:sz w:val="18"/>
        </w:rPr>
        <w:sectPr>
          <w:type w:val="continuous"/>
          <w:pgSz w:w="12240" w:h="15840"/>
          <w:pgMar w:top="1260" w:bottom="280" w:left="0" w:right="0"/>
        </w:sectPr>
      </w:pPr>
    </w:p>
    <w:p>
      <w:pPr>
        <w:pStyle w:val="BodyText"/>
        <w:tabs>
          <w:tab w:pos="338" w:val="left" w:leader="none"/>
          <w:tab w:pos="1536" w:val="left" w:leader="none"/>
        </w:tabs>
        <w:spacing w:line="171" w:lineRule="exact" w:before="98"/>
        <w:ind w:right="8"/>
        <w:jc w:val="right"/>
      </w:pPr>
      <w:r>
        <w:rPr/>
        <w:pict>
          <v:group style="position:absolute;margin-left:40.68pt;margin-top:7.15108pt;width:169.95pt;height:124.45pt;mso-position-horizontal-relative:page;mso-position-vertical-relative:paragraph;z-index:-1134928" coordorigin="814,143" coordsize="3399,2489">
            <v:shape style="position:absolute;left:1142;top:611;width:1966;height:2020" type="#_x0000_t75" stroked="false">
              <v:imagedata r:id="rId51" o:title=""/>
            </v:shape>
            <v:line style="position:absolute" from="3078,644" to="4212,644" stroked="true" strokeweight=".5pt" strokecolor="#000000">
              <v:stroke dashstyle="solid"/>
            </v:line>
            <v:line style="position:absolute" from="3111,2455" to="3585,2455" stroked="true" strokeweight=".5pt" strokecolor="#000000">
              <v:stroke dashstyle="solid"/>
            </v:line>
            <v:shape style="position:absolute;left:3445;top:847;width:2;height:1508" coordorigin="3445,847" coordsize="0,1508" path="m3445,847l3445,1431m3445,1811l3445,2355e" filled="false" stroked="true" strokeweight=".5pt" strokecolor="#000000">
              <v:path arrowok="t"/>
              <v:stroke dashstyle="solid"/>
            </v:shape>
            <v:shape style="position:absolute;left:3399;top:752;width:93;height:1697" coordorigin="3399,753" coordsize="93,1697" path="m3491,2323l3399,2323,3445,2450,3491,2323m3491,879l3445,753,3399,879,3491,879e" filled="true" fillcolor="#000000" stroked="false">
              <v:path arrowok="t"/>
              <v:fill type="solid"/>
            </v:shape>
            <v:line style="position:absolute" from="2900,697" to="2900,143" stroked="true" strokeweight=".5pt" strokecolor="#000000">
              <v:stroke dashstyle="solid"/>
            </v:line>
            <v:shape style="position:absolute;left:1169;top:238;width:1726;height:93" coordorigin="1170,239" coordsize="1726,93" path="m1296,239l1170,285,1296,331,1296,239m2895,285l2769,239,2769,331,2895,285e" filled="true" fillcolor="#000000" stroked="false">
              <v:path arrowok="t"/>
              <v:fill type="solid"/>
            </v:shape>
            <v:line style="position:absolute" from="1151,1379" to="1151,143" stroked="true" strokeweight=".5pt" strokecolor="#000000">
              <v:stroke dashstyle="solid"/>
            </v:line>
            <v:line style="position:absolute" from="3056,2601" to="4212,2601" stroked="true" strokeweight=".5pt" strokecolor="#000000">
              <v:stroke dashstyle="solid"/>
            </v:line>
            <v:line style="position:absolute" from="3081,748" to="3556,748" stroked="true" strokeweight=".5pt" strokecolor="#000000">
              <v:stroke dashstyle="solid"/>
            </v:line>
            <v:shape style="position:absolute;left:4025;top:743;width:2;height:1747" coordorigin="4026,743" coordsize="0,1747" path="m4026,743l4026,1411m4026,1791l4026,2489e" filled="false" stroked="true" strokeweight=".5pt" strokecolor="#000000">
              <v:path arrowok="t"/>
              <v:stroke dashstyle="solid"/>
            </v:shape>
            <v:shape style="position:absolute;left:3979;top:648;width:93;height:1936" coordorigin="3979,649" coordsize="93,1936" path="m4072,2457l3979,2457,4026,2584,4072,2457m4072,775l4026,649,3979,775,4072,775e" filled="true" fillcolor="#000000" stroked="false">
              <v:path arrowok="t"/>
              <v:fill type="solid"/>
            </v:shape>
            <v:line style="position:absolute" from="3040,697" to="3040,143" stroked="true" strokeweight=".5pt" strokecolor="#000000">
              <v:stroke dashstyle="solid"/>
            </v:line>
            <v:shape style="position:absolute;left:2778;top:405;width:392;height:93" coordorigin="2779,405" coordsize="392,93" path="m2905,451l2779,405,2779,497,2905,451m3170,405l3044,451,3170,497,3170,405e" filled="true" fillcolor="#000000" stroked="false">
              <v:path arrowok="t"/>
              <v:fill type="solid"/>
            </v:shape>
            <v:line style="position:absolute" from="1721,1906" to="1498,2068" stroked="true" strokeweight=".5pt" strokecolor="#000000">
              <v:stroke dashstyle="solid"/>
            </v:line>
            <v:shape style="position:absolute;left:1668;top:1850;width:130;height:112" coordorigin="1669,1850" coordsize="130,112" path="m1798,1850l1669,1887,1723,1962,1798,1850xe" filled="true" fillcolor="#000000" stroked="false">
              <v:path arrowok="t"/>
              <v:fill type="solid"/>
            </v:shape>
            <v:line style="position:absolute" from="950,928" to="950,1419" stroked="true" strokeweight=".5pt" strokecolor="#000000">
              <v:stroke dashstyle="solid"/>
            </v:line>
            <v:shape style="position:absolute;left:903;top:832;width:93;height:127" coordorigin="903,833" coordsize="93,127" path="m950,833l903,959,996,959,950,833xe" filled="true" fillcolor="#000000" stroked="false">
              <v:path arrowok="t"/>
              <v:fill type="solid"/>
            </v:shape>
            <v:line style="position:absolute" from="814,838" to="2098,838" stroked="true" strokeweight=".5pt" strokecolor="#000000">
              <v:stroke dashstyle="solid"/>
            </v:line>
            <v:line style="position:absolute" from="950,1791" to="950,2287" stroked="true" strokeweight=".5pt" strokecolor="#000000">
              <v:stroke dashstyle="solid"/>
            </v:line>
            <v:shape style="position:absolute;left:903;top:2254;width:93;height:127" coordorigin="903,2255" coordsize="93,127" path="m996,2255l903,2255,950,2381,996,2255xe" filled="true" fillcolor="#000000" stroked="false">
              <v:path arrowok="t"/>
              <v:fill type="solid"/>
            </v:shape>
            <v:line style="position:absolute" from="814,2386" to="2098,2386" stroked="true" strokeweight=".5pt" strokecolor="#000000">
              <v:stroke dashstyle="solid"/>
            </v:line>
            <w10:wrap type="none"/>
          </v:group>
        </w:pict>
      </w:r>
      <w:r>
        <w:rPr>
          <w:w w:val="90"/>
          <w:u w:val="single"/>
        </w:rPr>
        <w:t> </w:t>
      </w:r>
      <w:r>
        <w:rPr>
          <w:u w:val="single"/>
        </w:rPr>
        <w:tab/>
      </w:r>
      <w:r>
        <w:rPr>
          <w:w w:val="90"/>
          <w:u w:val="single"/>
        </w:rPr>
        <w:t>1.84" (46.7</w:t>
      </w:r>
      <w:r>
        <w:rPr>
          <w:spacing w:val="-4"/>
          <w:w w:val="90"/>
          <w:u w:val="single"/>
        </w:rPr>
        <w:t> </w:t>
      </w:r>
      <w:r>
        <w:rPr>
          <w:w w:val="90"/>
          <w:u w:val="single"/>
        </w:rPr>
        <w:t>mm)</w:t>
      </w:r>
      <w:r>
        <w:rPr>
          <w:u w:val="single"/>
        </w:rPr>
        <w:tab/>
      </w:r>
    </w:p>
    <w:p>
      <w:pPr>
        <w:pStyle w:val="BodyText"/>
        <w:tabs>
          <w:tab w:pos="258" w:val="left" w:leader="none"/>
        </w:tabs>
        <w:spacing w:line="168" w:lineRule="exact"/>
        <w:jc w:val="right"/>
      </w:pPr>
      <w:r>
        <w:rPr>
          <w:w w:val="90"/>
          <w:u w:val="single"/>
        </w:rPr>
        <w:t> </w:t>
      </w:r>
      <w:r>
        <w:rPr>
          <w:u w:val="single"/>
        </w:rPr>
        <w:tab/>
      </w:r>
    </w:p>
    <w:p>
      <w:pPr>
        <w:pStyle w:val="BodyText"/>
        <w:spacing w:before="4"/>
        <w:rPr>
          <w:sz w:val="22"/>
        </w:rPr>
      </w:pPr>
      <w:r>
        <w:rPr/>
        <w:br w:type="column"/>
      </w:r>
      <w:r>
        <w:rPr>
          <w:sz w:val="22"/>
        </w:rPr>
      </w:r>
    </w:p>
    <w:p>
      <w:pPr>
        <w:pStyle w:val="BodyText"/>
        <w:tabs>
          <w:tab w:pos="546" w:val="left" w:leader="none"/>
        </w:tabs>
        <w:spacing w:line="180" w:lineRule="exact"/>
        <w:ind w:left="287"/>
      </w:pPr>
      <w:r>
        <w:rPr>
          <w:w w:val="90"/>
          <w:u w:val="single"/>
        </w:rPr>
        <w:t> </w:t>
      </w:r>
      <w:r>
        <w:rPr>
          <w:u w:val="single"/>
        </w:rPr>
        <w:tab/>
      </w:r>
      <w:r>
        <w:rPr/>
        <w:t> </w:t>
      </w:r>
      <w:r>
        <w:rPr>
          <w:spacing w:val="14"/>
        </w:rPr>
        <w:t> </w:t>
      </w:r>
      <w:r>
        <w:rPr>
          <w:spacing w:val="-2"/>
          <w:w w:val="90"/>
        </w:rPr>
        <w:t>0.18"</w:t>
      </w:r>
    </w:p>
    <w:p>
      <w:pPr>
        <w:pStyle w:val="BodyText"/>
        <w:tabs>
          <w:tab w:pos="349" w:val="left" w:leader="none"/>
          <w:tab w:pos="1515" w:val="left" w:leader="none"/>
        </w:tabs>
        <w:spacing w:line="181" w:lineRule="exact" w:before="98"/>
        <w:ind w:right="8"/>
        <w:jc w:val="right"/>
      </w:pPr>
      <w:r>
        <w:rPr/>
        <w:br w:type="column"/>
      </w:r>
      <w:r>
        <w:rPr>
          <w:w w:val="90"/>
          <w:u w:val="single"/>
        </w:rPr>
        <w:t> </w:t>
      </w:r>
      <w:r>
        <w:rPr>
          <w:u w:val="single"/>
        </w:rPr>
        <w:tab/>
      </w:r>
      <w:r>
        <w:rPr>
          <w:w w:val="95"/>
          <w:u w:val="single"/>
        </w:rPr>
        <w:t>1.98"</w:t>
      </w:r>
      <w:r>
        <w:rPr>
          <w:spacing w:val="-22"/>
          <w:w w:val="95"/>
          <w:u w:val="single"/>
        </w:rPr>
        <w:t> </w:t>
      </w:r>
      <w:r>
        <w:rPr>
          <w:w w:val="95"/>
          <w:u w:val="single"/>
        </w:rPr>
        <w:t>(50.3</w:t>
      </w:r>
      <w:r>
        <w:rPr>
          <w:spacing w:val="-21"/>
          <w:w w:val="95"/>
          <w:u w:val="single"/>
        </w:rPr>
        <w:t> </w:t>
      </w:r>
      <w:r>
        <w:rPr>
          <w:w w:val="95"/>
          <w:u w:val="single"/>
        </w:rPr>
        <w:t>mm)</w:t>
      </w:r>
      <w:r>
        <w:rPr>
          <w:u w:val="single"/>
        </w:rPr>
        <w:tab/>
      </w:r>
    </w:p>
    <w:p>
      <w:pPr>
        <w:pStyle w:val="BodyText"/>
        <w:tabs>
          <w:tab w:pos="258" w:val="left" w:leader="none"/>
        </w:tabs>
        <w:spacing w:line="158" w:lineRule="exact"/>
        <w:jc w:val="right"/>
      </w:pPr>
      <w:r>
        <w:rPr/>
        <w:pict>
          <v:group style="position:absolute;margin-left:218.776001pt;margin-top:-6.791111pt;width:178.7pt;height:124.45pt;mso-position-horizontal-relative:page;mso-position-vertical-relative:paragraph;z-index:-1134424" coordorigin="4376,-136" coordsize="3574,2489">
            <v:shape style="position:absolute;left:4878;top:332;width:1966;height:2020" type="#_x0000_t75" stroked="false">
              <v:imagedata r:id="rId52" o:title=""/>
            </v:shape>
            <v:line style="position:absolute" from="6815,365" to="7949,365" stroked="true" strokeweight=".5pt" strokecolor="#000000">
              <v:stroke dashstyle="solid"/>
            </v:line>
            <v:line style="position:absolute" from="6847,2176" to="7322,2176" stroked="true" strokeweight=".5pt" strokecolor="#000000">
              <v:stroke dashstyle="solid"/>
            </v:line>
            <v:shape style="position:absolute;left:7181;top:568;width:2;height:1508" coordorigin="7182,569" coordsize="0,1508" path="m7182,569l7182,1132m7182,1512l7182,2076e" filled="false" stroked="true" strokeweight=".5pt" strokecolor="#000000">
              <v:path arrowok="t"/>
              <v:stroke dashstyle="solid"/>
            </v:shape>
            <v:shape style="position:absolute;left:7135;top:474;width:93;height:1697" coordorigin="7136,474" coordsize="93,1697" path="m7228,2044l7136,2044,7182,2171,7228,2044m7228,601l7182,474,7136,601,7228,601e" filled="true" fillcolor="#000000" stroked="false">
              <v:path arrowok="t"/>
              <v:fill type="solid"/>
            </v:shape>
            <v:line style="position:absolute" from="6637,418" to="6637,-136" stroked="true" strokeweight=".5pt" strokecolor="#000000">
              <v:stroke dashstyle="solid"/>
            </v:line>
            <v:shape style="position:absolute;left:4927;top:-40;width:1705;height:93" coordorigin="4927,-40" coordsize="1705,93" path="m5054,-40l4927,6,5054,52,5054,-40m6632,6l6505,-40,6505,52,6632,6e" filled="true" fillcolor="#000000" stroked="false">
              <v:path arrowok="t"/>
              <v:fill type="solid"/>
            </v:shape>
            <v:line style="position:absolute" from="4927,1100" to="4927,-136" stroked="true" strokeweight=".5pt" strokecolor="#000000">
              <v:stroke dashstyle="solid"/>
            </v:line>
            <v:line style="position:absolute" from="6793,2322" to="7949,2322" stroked="true" strokeweight=".5pt" strokecolor="#000000">
              <v:stroke dashstyle="solid"/>
            </v:line>
            <v:line style="position:absolute" from="6818,469" to="7318,469" stroked="true" strokeweight=".5pt" strokecolor="#000000">
              <v:stroke dashstyle="solid"/>
            </v:line>
            <v:shape style="position:absolute;left:7801;top:464;width:2;height:1747" coordorigin="7802,464" coordsize="0,1747" path="m7802,464l7802,1132m7802,1512l7802,2211e" filled="false" stroked="true" strokeweight=".5pt" strokecolor="#000000">
              <v:path arrowok="t"/>
              <v:stroke dashstyle="solid"/>
            </v:shape>
            <v:shape style="position:absolute;left:7755;top:369;width:93;height:1936" coordorigin="7756,370" coordsize="93,1936" path="m7848,2179l7756,2179,7802,2305,7848,2179m7848,496l7802,370,7756,496,7848,496e" filled="true" fillcolor="#000000" stroked="false">
              <v:path arrowok="t"/>
              <v:fill type="solid"/>
            </v:shape>
            <v:line style="position:absolute" from="6777,418" to="6777,-136" stroked="true" strokeweight=".5pt" strokecolor="#000000">
              <v:stroke dashstyle="solid"/>
            </v:line>
            <v:shape style="position:absolute;left:6515;top:126;width:392;height:93" coordorigin="6515,126" coordsize="392,93" path="m6642,172l6515,126,6515,218,6642,172m6907,126l6780,172,6907,218,6907,126e" filled="true" fillcolor="#000000" stroked="false">
              <v:path arrowok="t"/>
              <v:fill type="solid"/>
            </v:shape>
            <v:line style="position:absolute" from="5458,1627" to="5234,1789" stroked="true" strokeweight=".5pt" strokecolor="#000000">
              <v:stroke dashstyle="solid"/>
            </v:line>
            <v:shape style="position:absolute;left:5404;top:1571;width:130;height:112" coordorigin="5405,1571" coordsize="130,112" path="m5534,1571l5405,1609,5459,1683,5534,1571xe" filled="true" fillcolor="#000000" stroked="false">
              <v:path arrowok="t"/>
              <v:fill type="solid"/>
            </v:shape>
            <v:line style="position:absolute" from="4666,648" to="4666,1139" stroked="true" strokeweight=".5pt" strokecolor="#000000">
              <v:stroke dashstyle="solid"/>
            </v:line>
            <v:shape style="position:absolute;left:4620;top:553;width:93;height:127" coordorigin="4620,553" coordsize="93,127" path="m4666,553l4620,680,4712,680,4666,553xe" filled="true" fillcolor="#000000" stroked="false">
              <v:path arrowok="t"/>
              <v:fill type="solid"/>
            </v:shape>
            <v:line style="position:absolute" from="4572,558" to="5915,558" stroked="true" strokeweight=".5pt" strokecolor="#000000">
              <v:stroke dashstyle="solid"/>
            </v:line>
            <v:line style="position:absolute" from="4666,1511" to="4666,2007" stroked="true" strokeweight=".5pt" strokecolor="#000000">
              <v:stroke dashstyle="solid"/>
            </v:line>
            <v:shape style="position:absolute;left:4620;top:1974;width:93;height:127" coordorigin="4620,1975" coordsize="93,127" path="m4712,1975l4620,1975,4666,2101,4712,1975xe" filled="true" fillcolor="#000000" stroked="false">
              <v:path arrowok="t"/>
              <v:fill type="solid"/>
            </v:shape>
            <v:line style="position:absolute" from="4572,2106" to="5915,2106" stroked="true" strokeweight=".5pt" strokecolor="#000000">
              <v:stroke dashstyle="solid"/>
            </v:line>
            <v:rect style="position:absolute;left:4375;top:1138;width:550;height:373" filled="true" fillcolor="#ffffff" stroked="false">
              <v:fill type="solid"/>
            </v:rect>
            <w10:wrap type="none"/>
          </v:group>
        </w:pict>
      </w:r>
      <w:r>
        <w:rPr>
          <w:w w:val="90"/>
          <w:u w:val="single"/>
        </w:rPr>
        <w:t> </w:t>
      </w:r>
      <w:r>
        <w:rPr>
          <w:u w:val="single"/>
        </w:rPr>
        <w:tab/>
      </w:r>
    </w:p>
    <w:p>
      <w:pPr>
        <w:pStyle w:val="BodyText"/>
        <w:tabs>
          <w:tab w:pos="566" w:val="left" w:leader="none"/>
          <w:tab w:pos="1790" w:val="left" w:leader="none"/>
        </w:tabs>
        <w:spacing w:line="176" w:lineRule="exact" w:before="98"/>
        <w:ind w:left="240"/>
        <w:jc w:val="center"/>
      </w:pPr>
      <w:r>
        <w:rPr/>
        <w:br w:type="column"/>
      </w:r>
      <w:r>
        <w:rPr>
          <w:w w:val="90"/>
          <w:u w:val="single"/>
        </w:rPr>
        <w:t> </w:t>
      </w:r>
      <w:r>
        <w:rPr>
          <w:u w:val="single"/>
        </w:rPr>
        <w:tab/>
      </w:r>
      <w:r>
        <w:rPr>
          <w:w w:val="95"/>
          <w:u w:val="single"/>
        </w:rPr>
        <w:t>2.07"</w:t>
      </w:r>
      <w:r>
        <w:rPr>
          <w:spacing w:val="-23"/>
          <w:w w:val="95"/>
          <w:u w:val="single"/>
        </w:rPr>
        <w:t> </w:t>
      </w:r>
      <w:r>
        <w:rPr>
          <w:w w:val="95"/>
          <w:u w:val="single"/>
        </w:rPr>
        <w:t>(52.6</w:t>
      </w:r>
      <w:r>
        <w:rPr>
          <w:spacing w:val="-22"/>
          <w:w w:val="95"/>
          <w:u w:val="single"/>
        </w:rPr>
        <w:t> </w:t>
      </w:r>
      <w:r>
        <w:rPr>
          <w:w w:val="95"/>
          <w:u w:val="single"/>
        </w:rPr>
        <w:t>mm)</w:t>
      </w:r>
      <w:r>
        <w:rPr>
          <w:u w:val="single"/>
        </w:rPr>
        <w:tab/>
      </w:r>
    </w:p>
    <w:p>
      <w:pPr>
        <w:pStyle w:val="BodyText"/>
        <w:tabs>
          <w:tab w:pos="546" w:val="left" w:leader="none"/>
          <w:tab w:pos="3473" w:val="left" w:leader="none"/>
          <w:tab w:pos="3731" w:val="left" w:leader="none"/>
          <w:tab w:pos="4059" w:val="left" w:leader="none"/>
          <w:tab w:pos="4317" w:val="left" w:leader="none"/>
        </w:tabs>
        <w:spacing w:line="163" w:lineRule="exact"/>
        <w:ind w:left="287"/>
      </w:pPr>
      <w:r>
        <w:rPr/>
        <w:pict>
          <v:group style="position:absolute;margin-left:413.52951pt;margin-top:-6.541111pt;width:166pt;height:124.45pt;mso-position-horizontal-relative:page;mso-position-vertical-relative:paragraph;z-index:-1134352" coordorigin="8271,-131" coordsize="3320,2489">
            <v:shape style="position:absolute;left:8650;top:337;width:1966;height:2020" type="#_x0000_t75" stroked="false">
              <v:imagedata r:id="rId52" o:title=""/>
            </v:shape>
            <v:line style="position:absolute" from="10584,370" to="11590,370" stroked="true" strokeweight=".5pt" strokecolor="#000000">
              <v:stroke dashstyle="solid"/>
            </v:line>
            <v:line style="position:absolute" from="10619,2181" to="11088,2181" stroked="true" strokeweight=".5pt" strokecolor="#000000">
              <v:stroke dashstyle="solid"/>
            </v:line>
            <v:shape style="position:absolute;left:10993;top:573;width:2;height:1508" coordorigin="10994,574" coordsize="0,1508" path="m10994,574l10994,1123m10994,1504l10994,2081e" filled="false" stroked="true" strokeweight=".5pt" strokecolor="#000000">
              <v:path arrowok="t"/>
              <v:stroke dashstyle="solid"/>
            </v:shape>
            <v:shape style="position:absolute;left:10947;top:479;width:93;height:1697" coordorigin="10948,479" coordsize="93,1697" path="m11040,2049l10948,2049,10994,2176,11040,2049m11040,606l10994,479,10948,606,11040,606e" filled="true" fillcolor="#000000" stroked="false">
              <v:path arrowok="t"/>
              <v:fill type="solid"/>
            </v:shape>
            <v:line style="position:absolute" from="10408,423" to="10408,-131" stroked="true" strokeweight=".5pt" strokecolor="#000000">
              <v:stroke dashstyle="solid"/>
            </v:line>
            <v:shape style="position:absolute;left:8663;top:-35;width:1740;height:93" coordorigin="8664,-35" coordsize="1740,93" path="m8790,-35l8664,11,8790,57,8790,-35m10403,11l10277,-35,10277,57,10403,11e" filled="true" fillcolor="#000000" stroked="false">
              <v:path arrowok="t"/>
              <v:fill type="solid"/>
            </v:shape>
            <v:line style="position:absolute" from="8659,1105" to="8659,-131" stroked="true" strokeweight=".5pt" strokecolor="#000000">
              <v:stroke dashstyle="solid"/>
            </v:line>
            <v:line style="position:absolute" from="10565,2327" to="11590,2327" stroked="true" strokeweight=".5pt" strokecolor="#000000">
              <v:stroke dashstyle="solid"/>
            </v:line>
            <v:line style="position:absolute" from="10589,474" to="11088,474" stroked="true" strokeweight=".5pt" strokecolor="#000000">
              <v:stroke dashstyle="solid"/>
            </v:line>
            <v:shape style="position:absolute;left:11453;top:469;width:2;height:1747" coordorigin="11454,469" coordsize="0,1747" path="m11454,469l11454,1123m11454,1503l11454,2216e" filled="false" stroked="true" strokeweight=".5pt" strokecolor="#000000">
              <v:path arrowok="t"/>
              <v:stroke dashstyle="solid"/>
            </v:shape>
            <v:shape style="position:absolute;left:11407;top:374;width:93;height:1936" coordorigin="11408,375" coordsize="93,1936" path="m11500,2184l11408,2184,11454,2310,11500,2184m11500,501l11454,375,11408,501,11500,501e" filled="true" fillcolor="#000000" stroked="false">
              <v:path arrowok="t"/>
              <v:fill type="solid"/>
            </v:shape>
            <v:line style="position:absolute" from="10548,423" to="10548,-131" stroked="true" strokeweight=".5pt" strokecolor="#000000">
              <v:stroke dashstyle="solid"/>
            </v:line>
            <v:shape style="position:absolute;left:10286;top:131;width:392;height:93" coordorigin="10287,131" coordsize="392,93" path="m10413,177l10287,131,10287,223,10413,177m10678,131l10552,177,10678,223,10678,131e" filled="true" fillcolor="#000000" stroked="false">
              <v:path arrowok="t"/>
              <v:fill type="solid"/>
            </v:shape>
            <v:line style="position:absolute" from="9229,1632" to="9006,1794" stroked="true" strokeweight=".5pt" strokecolor="#000000">
              <v:stroke dashstyle="solid"/>
            </v:line>
            <v:shape style="position:absolute;left:9176;top:1576;width:130;height:112" coordorigin="9177,1576" coordsize="130,112" path="m9306,1576l9177,1614,9231,1688,9306,1576xe" filled="true" fillcolor="#000000" stroked="false">
              <v:path arrowok="t"/>
              <v:fill type="solid"/>
            </v:shape>
            <v:line style="position:absolute" from="8365,652" to="8365,1143" stroked="true" strokeweight=".5pt" strokecolor="#000000">
              <v:stroke dashstyle="solid"/>
            </v:line>
            <v:shape style="position:absolute;left:8318;top:557;width:93;height:127" coordorigin="8319,557" coordsize="93,127" path="m8365,557l8319,684,8411,684,8365,557xe" filled="true" fillcolor="#000000" stroked="false">
              <v:path arrowok="t"/>
              <v:fill type="solid"/>
            </v:shape>
            <v:line style="position:absolute" from="8271,563" to="9614,563" stroked="true" strokeweight=".5pt" strokecolor="#000000">
              <v:stroke dashstyle="solid"/>
            </v:line>
            <v:line style="position:absolute" from="8365,1516" to="8365,2011" stroked="true" strokeweight=".5pt" strokecolor="#000000">
              <v:stroke dashstyle="solid"/>
            </v:line>
            <v:shape style="position:absolute;left:8318;top:1979;width:93;height:127" coordorigin="8319,1979" coordsize="93,127" path="m8411,1979l8319,1979,8365,2106,8411,1979xe" filled="true" fillcolor="#000000" stroked="false">
              <v:path arrowok="t"/>
              <v:fill type="solid"/>
            </v:shape>
            <v:line style="position:absolute" from="8271,2111" to="9614,2111" stroked="true" strokeweight=".5pt" strokecolor="#000000">
              <v:stroke dashstyle="solid"/>
            </v:line>
            <w10:wrap type="none"/>
          </v:group>
        </w:pict>
      </w:r>
      <w:r>
        <w:rPr>
          <w:w w:val="90"/>
          <w:u w:val="single"/>
        </w:rPr>
        <w:t> </w:t>
      </w:r>
      <w:r>
        <w:rPr>
          <w:u w:val="single"/>
        </w:rPr>
        <w:tab/>
      </w:r>
      <w:r>
        <w:rPr/>
        <w:t> </w:t>
      </w:r>
      <w:r>
        <w:rPr>
          <w:spacing w:val="-5"/>
        </w:rPr>
        <w:t> </w:t>
      </w:r>
      <w:r>
        <w:rPr/>
        <w:t>0.19"</w:t>
        <w:tab/>
      </w:r>
      <w:r>
        <w:rPr>
          <w:u w:val="single"/>
        </w:rPr>
        <w:t> </w:t>
        <w:tab/>
      </w:r>
      <w:r>
        <w:rPr/>
        <w:tab/>
      </w:r>
      <w:r>
        <w:rPr>
          <w:u w:val="single"/>
        </w:rPr>
        <w:t> </w:t>
        <w:tab/>
      </w:r>
      <w:r>
        <w:rPr>
          <w:position w:val="1"/>
        </w:rPr>
        <w:t>0.20"</w:t>
      </w:r>
    </w:p>
    <w:p>
      <w:pPr>
        <w:spacing w:after="0" w:line="163" w:lineRule="exact"/>
        <w:sectPr>
          <w:type w:val="continuous"/>
          <w:pgSz w:w="12240" w:h="15840"/>
          <w:pgMar w:top="1260" w:bottom="280" w:left="0" w:right="0"/>
          <w:cols w:num="4" w:equalWidth="0">
            <w:col w:w="2811" w:space="40"/>
            <w:col w:w="899" w:space="39"/>
            <w:col w:w="2758" w:space="40"/>
            <w:col w:w="5653"/>
          </w:cols>
        </w:sectPr>
      </w:pPr>
    </w:p>
    <w:p>
      <w:pPr>
        <w:pStyle w:val="BodyText"/>
        <w:jc w:val="right"/>
      </w:pPr>
      <w:r>
        <w:rPr>
          <w:w w:val="90"/>
        </w:rPr>
        <w:t>(4.5 mm)</w:t>
      </w:r>
    </w:p>
    <w:p>
      <w:pPr>
        <w:pStyle w:val="BodyText"/>
        <w:spacing w:before="19"/>
        <w:jc w:val="right"/>
      </w:pPr>
      <w:r>
        <w:rPr/>
        <w:br w:type="column"/>
      </w:r>
      <w:r>
        <w:rPr>
          <w:w w:val="90"/>
        </w:rPr>
        <w:t>(4.9 mm)</w:t>
      </w:r>
    </w:p>
    <w:p>
      <w:pPr>
        <w:pStyle w:val="BodyText"/>
        <w:spacing w:before="12"/>
        <w:ind w:right="967"/>
        <w:jc w:val="right"/>
      </w:pPr>
      <w:r>
        <w:rPr/>
        <w:br w:type="column"/>
      </w:r>
      <w:r>
        <w:rPr>
          <w:w w:val="95"/>
        </w:rPr>
        <w:t>(5 mm)</w:t>
      </w:r>
    </w:p>
    <w:p>
      <w:pPr>
        <w:spacing w:after="0"/>
        <w:jc w:val="right"/>
        <w:sectPr>
          <w:type w:val="continuous"/>
          <w:pgSz w:w="12240" w:h="15840"/>
          <w:pgMar w:top="1260" w:bottom="280" w:left="0" w:right="0"/>
          <w:cols w:num="3" w:equalWidth="0">
            <w:col w:w="3853" w:space="40"/>
            <w:col w:w="3678" w:space="39"/>
            <w:col w:w="4630"/>
          </w:cols>
        </w:sectPr>
      </w:pPr>
    </w:p>
    <w:p>
      <w:pPr>
        <w:pStyle w:val="BodyText"/>
        <w:rPr>
          <w:sz w:val="20"/>
        </w:rPr>
      </w:pPr>
    </w:p>
    <w:p>
      <w:pPr>
        <w:pStyle w:val="BodyText"/>
        <w:rPr>
          <w:sz w:val="20"/>
        </w:rPr>
      </w:pPr>
    </w:p>
    <w:p>
      <w:pPr>
        <w:pStyle w:val="BodyText"/>
        <w:spacing w:before="10"/>
        <w:rPr>
          <w:sz w:val="17"/>
        </w:rPr>
      </w:pPr>
    </w:p>
    <w:p>
      <w:pPr>
        <w:spacing w:after="0"/>
        <w:rPr>
          <w:sz w:val="17"/>
        </w:rPr>
        <w:sectPr>
          <w:type w:val="continuous"/>
          <w:pgSz w:w="12240" w:h="15840"/>
          <w:pgMar w:top="1260" w:bottom="280" w:left="0" w:right="0"/>
        </w:sectPr>
      </w:pPr>
    </w:p>
    <w:p>
      <w:pPr>
        <w:pStyle w:val="BodyText"/>
        <w:spacing w:line="182" w:lineRule="exact" w:before="122"/>
        <w:ind w:left="753"/>
      </w:pPr>
      <w:r>
        <w:rPr/>
        <w:t>1.54"</w:t>
      </w:r>
    </w:p>
    <w:p>
      <w:pPr>
        <w:pStyle w:val="BodyText"/>
        <w:spacing w:line="182" w:lineRule="exact"/>
        <w:ind w:left="672"/>
      </w:pPr>
      <w:r>
        <w:rPr/>
        <w:t>(39 mm)</w:t>
      </w:r>
    </w:p>
    <w:p>
      <w:pPr>
        <w:pStyle w:val="BodyText"/>
        <w:spacing w:line="182" w:lineRule="exact" w:before="99"/>
        <w:ind w:right="38"/>
        <w:jc w:val="right"/>
      </w:pPr>
      <w:r>
        <w:rPr>
          <w:w w:val="90"/>
        </w:rPr>
        <w:t>0.55</w:t>
      </w:r>
      <w:r>
        <w:rPr>
          <w:w w:val="90"/>
          <w:u w:val="single"/>
        </w:rPr>
        <w:t>"</w:t>
      </w:r>
      <w:r>
        <w:rPr>
          <w:spacing w:val="-11"/>
          <w:u w:val="single"/>
        </w:rPr>
        <w:t> </w:t>
      </w:r>
    </w:p>
    <w:p>
      <w:pPr>
        <w:pStyle w:val="BodyText"/>
        <w:spacing w:line="182" w:lineRule="exact"/>
        <w:ind w:right="65"/>
        <w:jc w:val="right"/>
      </w:pPr>
      <w:r>
        <w:rPr/>
        <w:pict>
          <v:group style="position:absolute;margin-left:523.395203pt;margin-top:31.815533pt;width:6.35pt;height:12.25pt;mso-position-horizontal-relative:page;mso-position-vertical-relative:paragraph;z-index:3856" coordorigin="10468,636" coordsize="127,245">
            <v:line style="position:absolute" from="10589,636" to="10589,881" stroked="true" strokeweight=".5pt" strokecolor="#000000">
              <v:stroke dashstyle="solid"/>
            </v:line>
            <v:shape style="position:absolute;left:10467;top:718;width:127;height:93" coordorigin="10468,718" coordsize="127,93" path="m10468,718l10468,810,10594,764,10468,718xe" filled="true" fillcolor="#000000" stroked="false">
              <v:path arrowok="t"/>
              <v:fill type="solid"/>
            </v:shape>
            <w10:wrap type="none"/>
          </v:group>
        </w:pict>
      </w:r>
      <w:r>
        <w:rPr/>
        <w:pict>
          <v:group style="position:absolute;margin-left:481.872589pt;margin-top:31.815233pt;width:6.85pt;height:12.25pt;mso-position-horizontal-relative:page;mso-position-vertical-relative:paragraph;z-index:3880" coordorigin="9637,636" coordsize="137,245">
            <v:line style="position:absolute" from="9642,636" to="9642,881" stroked="true" strokeweight=".5pt" strokecolor="#000000">
              <v:stroke dashstyle="solid"/>
            </v:line>
            <v:shape style="position:absolute;left:9647;top:718;width:127;height:93" coordorigin="9647,718" coordsize="127,93" path="m9774,718l9647,764,9774,810,9774,718xe" filled="true" fillcolor="#000000" stroked="false">
              <v:path arrowok="t"/>
              <v:fill type="solid"/>
            </v:shape>
            <w10:wrap type="none"/>
          </v:group>
        </w:pict>
      </w:r>
      <w:r>
        <w:rPr>
          <w:spacing w:val="-4"/>
          <w:w w:val="95"/>
        </w:rPr>
        <w:t>(14</w:t>
      </w:r>
      <w:r>
        <w:rPr>
          <w:spacing w:val="-21"/>
          <w:w w:val="95"/>
        </w:rPr>
        <w:t> </w:t>
      </w:r>
      <w:r>
        <w:rPr>
          <w:spacing w:val="-3"/>
          <w:w w:val="95"/>
        </w:rPr>
        <w:t>mm)</w:t>
      </w:r>
    </w:p>
    <w:p>
      <w:pPr>
        <w:pStyle w:val="BodyText"/>
        <w:spacing w:line="182" w:lineRule="exact" w:before="134"/>
        <w:ind w:left="672"/>
        <w:jc w:val="center"/>
      </w:pPr>
      <w:r>
        <w:rPr/>
        <w:br w:type="column"/>
      </w:r>
      <w:r>
        <w:rPr/>
        <w:t>1.69"</w:t>
      </w:r>
    </w:p>
    <w:p>
      <w:pPr>
        <w:pStyle w:val="BodyText"/>
        <w:spacing w:line="182" w:lineRule="exact"/>
        <w:ind w:left="672"/>
        <w:jc w:val="center"/>
      </w:pPr>
      <w:r>
        <w:rPr>
          <w:w w:val="95"/>
        </w:rPr>
        <w:t>(42.8</w:t>
      </w:r>
      <w:r>
        <w:rPr>
          <w:spacing w:val="-22"/>
          <w:w w:val="95"/>
        </w:rPr>
        <w:t> </w:t>
      </w:r>
      <w:r>
        <w:rPr>
          <w:spacing w:val="-9"/>
          <w:w w:val="95"/>
        </w:rPr>
        <w:t>mm)</w:t>
      </w:r>
    </w:p>
    <w:p>
      <w:pPr>
        <w:pStyle w:val="BodyText"/>
        <w:spacing w:line="182" w:lineRule="exact" w:before="114"/>
        <w:ind w:left="145"/>
      </w:pPr>
      <w:r>
        <w:rPr/>
        <w:br w:type="column"/>
      </w:r>
      <w:r>
        <w:rPr/>
        <w:t>1.97"</w:t>
      </w:r>
    </w:p>
    <w:p>
      <w:pPr>
        <w:pStyle w:val="BodyText"/>
        <w:spacing w:line="182" w:lineRule="exact"/>
        <w:ind w:left="62"/>
      </w:pPr>
      <w:r>
        <w:rPr>
          <w:w w:val="95"/>
        </w:rPr>
        <w:t>(50 </w:t>
      </w:r>
      <w:r>
        <w:rPr>
          <w:spacing w:val="-9"/>
          <w:w w:val="95"/>
        </w:rPr>
        <w:t>mm)</w:t>
      </w:r>
    </w:p>
    <w:p>
      <w:pPr>
        <w:pStyle w:val="BodyText"/>
        <w:spacing w:line="182" w:lineRule="exact" w:before="121"/>
        <w:ind w:left="230"/>
      </w:pPr>
      <w:r>
        <w:rPr/>
        <w:br w:type="column"/>
      </w:r>
      <w:r>
        <w:rPr/>
        <w:t>1.95"</w:t>
      </w:r>
    </w:p>
    <w:p>
      <w:pPr>
        <w:pStyle w:val="BodyText"/>
        <w:spacing w:line="182" w:lineRule="exact"/>
        <w:ind w:left="147"/>
      </w:pPr>
      <w:r>
        <w:rPr/>
        <w:t>(50 mm)</w:t>
      </w:r>
    </w:p>
    <w:p>
      <w:pPr>
        <w:pStyle w:val="BodyText"/>
        <w:spacing w:line="182" w:lineRule="exact" w:before="120"/>
        <w:ind w:left="534"/>
      </w:pPr>
      <w:r>
        <w:rPr/>
        <w:t>0.55"</w:t>
      </w:r>
      <w:r>
        <w:rPr>
          <w:u w:val="single"/>
        </w:rPr>
        <w:t>  </w:t>
      </w:r>
    </w:p>
    <w:p>
      <w:pPr>
        <w:pStyle w:val="BodyText"/>
        <w:spacing w:line="182" w:lineRule="exact"/>
        <w:ind w:left="459"/>
      </w:pPr>
      <w:r>
        <w:rPr/>
        <w:t>(14 mm)</w:t>
      </w:r>
    </w:p>
    <w:p>
      <w:pPr>
        <w:pStyle w:val="BodyText"/>
        <w:spacing w:line="182" w:lineRule="exact" w:before="114"/>
        <w:ind w:right="133"/>
        <w:jc w:val="right"/>
      </w:pPr>
      <w:r>
        <w:rPr/>
        <w:br w:type="column"/>
      </w:r>
      <w:r>
        <w:rPr>
          <w:w w:val="90"/>
        </w:rPr>
        <w:t>2.12"</w:t>
      </w:r>
    </w:p>
    <w:p>
      <w:pPr>
        <w:pStyle w:val="BodyText"/>
        <w:spacing w:line="182" w:lineRule="exact"/>
        <w:ind w:left="672"/>
        <w:jc w:val="center"/>
      </w:pPr>
      <w:r>
        <w:rPr>
          <w:w w:val="95"/>
        </w:rPr>
        <w:t>(53.8</w:t>
      </w:r>
      <w:r>
        <w:rPr>
          <w:spacing w:val="-19"/>
          <w:w w:val="95"/>
        </w:rPr>
        <w:t> </w:t>
      </w:r>
      <w:r>
        <w:rPr>
          <w:spacing w:val="-8"/>
          <w:w w:val="95"/>
        </w:rPr>
        <w:t>mm)</w:t>
      </w:r>
    </w:p>
    <w:p>
      <w:pPr>
        <w:pStyle w:val="BodyText"/>
        <w:spacing w:line="182" w:lineRule="exact" w:before="114"/>
        <w:ind w:left="170"/>
      </w:pPr>
      <w:r>
        <w:rPr/>
        <w:br w:type="column"/>
      </w:r>
      <w:r>
        <w:rPr/>
        <w:t>2.40"</w:t>
      </w:r>
    </w:p>
    <w:p>
      <w:pPr>
        <w:pStyle w:val="BodyText"/>
        <w:spacing w:line="182" w:lineRule="exact"/>
        <w:ind w:left="92"/>
      </w:pPr>
      <w:r>
        <w:rPr>
          <w:w w:val="95"/>
        </w:rPr>
        <w:t>(61 </w:t>
      </w:r>
      <w:r>
        <w:rPr>
          <w:spacing w:val="-9"/>
          <w:w w:val="95"/>
        </w:rPr>
        <w:t>mm)</w:t>
      </w:r>
    </w:p>
    <w:p>
      <w:pPr>
        <w:pStyle w:val="BodyText"/>
        <w:spacing w:line="182" w:lineRule="exact" w:before="120"/>
        <w:ind w:left="140"/>
      </w:pPr>
      <w:r>
        <w:rPr/>
        <w:br w:type="column"/>
      </w:r>
      <w:r>
        <w:rPr/>
        <w:t>2.44"</w:t>
      </w:r>
    </w:p>
    <w:p>
      <w:pPr>
        <w:pStyle w:val="BodyText"/>
        <w:spacing w:line="182" w:lineRule="exact"/>
        <w:ind w:left="60"/>
      </w:pPr>
      <w:r>
        <w:rPr/>
        <w:t>(62 mm)</w:t>
      </w:r>
    </w:p>
    <w:p>
      <w:pPr>
        <w:pStyle w:val="BodyText"/>
        <w:spacing w:line="182" w:lineRule="exact" w:before="116"/>
        <w:ind w:left="524"/>
      </w:pPr>
      <w:r>
        <w:rPr/>
        <w:t>0.55"</w:t>
      </w:r>
      <w:r>
        <w:rPr>
          <w:u w:val="single"/>
        </w:rPr>
        <w:t>  </w:t>
      </w:r>
    </w:p>
    <w:p>
      <w:pPr>
        <w:pStyle w:val="BodyText"/>
        <w:spacing w:line="182" w:lineRule="exact"/>
        <w:ind w:left="449"/>
      </w:pPr>
      <w:r>
        <w:rPr/>
        <w:pict>
          <v:group style="position:absolute;margin-left:334.811493pt;margin-top:31.112728pt;width:6.35pt;height:12.25pt;mso-position-horizontal-relative:page;mso-position-vertical-relative:paragraph;z-index:3784" coordorigin="6696,622" coordsize="127,245">
            <v:line style="position:absolute" from="6818,622" to="6818,867" stroked="true" strokeweight=".5pt" strokecolor="#000000">
              <v:stroke dashstyle="solid"/>
            </v:line>
            <v:shape style="position:absolute;left:6696;top:704;width:127;height:93" coordorigin="6696,704" coordsize="127,93" path="m6696,704l6696,796,6823,750,6696,704xe" filled="true" fillcolor="#000000" stroked="false">
              <v:path arrowok="t"/>
              <v:fill type="solid"/>
            </v:shape>
            <w10:wrap type="none"/>
          </v:group>
        </w:pict>
      </w:r>
      <w:r>
        <w:rPr/>
        <w:pict>
          <v:group style="position:absolute;margin-left:293.289001pt;margin-top:31.112429pt;width:6.85pt;height:12.25pt;mso-position-horizontal-relative:page;mso-position-vertical-relative:paragraph;z-index:3808" coordorigin="5866,622" coordsize="137,245">
            <v:line style="position:absolute" from="5871,622" to="5871,867" stroked="true" strokeweight=".5pt" strokecolor="#000000">
              <v:stroke dashstyle="solid"/>
            </v:line>
            <v:shape style="position:absolute;left:5875;top:704;width:127;height:93" coordorigin="5876,704" coordsize="127,93" path="m6002,704l5876,750,6002,796,6002,704xe" filled="true" fillcolor="#000000" stroked="false">
              <v:path arrowok="t"/>
              <v:fill type="solid"/>
            </v:shape>
            <w10:wrap type="none"/>
          </v:group>
        </w:pict>
      </w:r>
      <w:r>
        <w:rPr/>
        <w:t>(14 mm)</w:t>
      </w:r>
    </w:p>
    <w:p>
      <w:pPr>
        <w:pStyle w:val="BodyText"/>
        <w:tabs>
          <w:tab w:pos="1256" w:val="left" w:leader="none"/>
        </w:tabs>
        <w:spacing w:line="182" w:lineRule="exact" w:before="100"/>
        <w:ind w:left="751"/>
      </w:pPr>
      <w:r>
        <w:rPr/>
        <w:br w:type="column"/>
      </w:r>
      <w:r>
        <w:rPr/>
        <w:t>2.64"</w:t>
        <w:tab/>
        <w:t>3.58"</w:t>
      </w:r>
    </w:p>
    <w:p>
      <w:pPr>
        <w:pStyle w:val="BodyText"/>
        <w:spacing w:line="182" w:lineRule="exact"/>
        <w:ind w:left="672"/>
      </w:pPr>
      <w:r>
        <w:rPr/>
        <w:t>(67 mm) (91 mm)</w:t>
      </w:r>
    </w:p>
    <w:p>
      <w:pPr>
        <w:spacing w:after="0" w:line="182" w:lineRule="exact"/>
        <w:sectPr>
          <w:type w:val="continuous"/>
          <w:pgSz w:w="12240" w:h="15840"/>
          <w:pgMar w:top="1260" w:bottom="280" w:left="0" w:right="0"/>
          <w:cols w:num="8" w:equalWidth="0">
            <w:col w:w="1542" w:space="951"/>
            <w:col w:w="1210" w:space="40"/>
            <w:col w:w="500" w:space="40"/>
            <w:col w:w="997" w:space="967"/>
            <w:col w:w="1213" w:space="39"/>
            <w:col w:w="530" w:space="40"/>
            <w:col w:w="982" w:space="1040"/>
            <w:col w:w="2149"/>
          </w:cols>
        </w:sectPr>
      </w:pPr>
    </w:p>
    <w:p>
      <w:pPr>
        <w:pStyle w:val="BodyText"/>
        <w:rPr>
          <w:sz w:val="24"/>
        </w:rPr>
      </w:pPr>
    </w:p>
    <w:p>
      <w:pPr>
        <w:spacing w:after="0"/>
        <w:rPr>
          <w:sz w:val="24"/>
        </w:rPr>
        <w:sectPr>
          <w:type w:val="continuous"/>
          <w:pgSz w:w="12240" w:h="15840"/>
          <w:pgMar w:top="1260" w:bottom="280" w:left="0" w:right="0"/>
        </w:sectPr>
      </w:pPr>
    </w:p>
    <w:p>
      <w:pPr>
        <w:pStyle w:val="BodyText"/>
        <w:tabs>
          <w:tab w:pos="2491" w:val="left" w:leader="none"/>
          <w:tab w:pos="2991" w:val="left" w:leader="none"/>
        </w:tabs>
        <w:spacing w:line="235" w:lineRule="auto" w:before="109"/>
        <w:ind w:left="2351" w:right="38" w:hanging="118"/>
      </w:pPr>
      <w:r>
        <w:rPr/>
        <w:pict>
          <v:group style="position:absolute;margin-left:147.989395pt;margin-top:7.959794pt;width:6.35pt;height:12.25pt;mso-position-horizontal-relative:page;mso-position-vertical-relative:paragraph;z-index:3280" coordorigin="2960,159" coordsize="127,245">
            <v:line style="position:absolute" from="3081,159" to="3081,404" stroked="true" strokeweight=".5pt" strokecolor="#000000">
              <v:stroke dashstyle="solid"/>
            </v:line>
            <v:shape style="position:absolute;left:2959;top:240;width:127;height:93" coordorigin="2960,241" coordsize="127,93" path="m2960,241l2960,333,3086,287,2960,241xe" filled="true" fillcolor="#000000" stroked="false">
              <v:path arrowok="t"/>
              <v:fill type="solid"/>
            </v:shape>
            <w10:wrap type="none"/>
          </v:group>
        </w:pict>
      </w:r>
      <w:r>
        <w:rPr/>
        <w:pict>
          <v:group style="position:absolute;margin-left:106.466797pt;margin-top:7.959494pt;width:6.85pt;height:12.25pt;mso-position-horizontal-relative:page;mso-position-vertical-relative:paragraph;z-index:3304" coordorigin="2129,159" coordsize="137,245">
            <v:line style="position:absolute" from="2134,159" to="2134,404" stroked="true" strokeweight=".5pt" strokecolor="#000000">
              <v:stroke dashstyle="solid"/>
            </v:line>
            <v:shape style="position:absolute;left:2139;top:240;width:127;height:93" coordorigin="2139,241" coordsize="127,93" path="m2266,241l2139,287,2266,333,2266,241xe" filled="true" fillcolor="#000000" stroked="false">
              <v:path arrowok="t"/>
              <v:fill type="solid"/>
            </v:shape>
            <w10:wrap type="none"/>
          </v:group>
        </w:pict>
      </w:r>
      <w:r>
        <w:rPr>
          <w:w w:val="90"/>
          <w:u w:val="single"/>
        </w:rPr>
        <w:t> </w:t>
      </w:r>
      <w:r>
        <w:rPr>
          <w:u w:val="single"/>
        </w:rPr>
        <w:tab/>
        <w:tab/>
      </w:r>
      <w:r>
        <w:rPr>
          <w:spacing w:val="-3"/>
          <w:u w:val="single"/>
        </w:rPr>
        <w:t>1.12"</w:t>
        <w:tab/>
      </w:r>
      <w:r>
        <w:rPr/>
        <w:t> (28.5</w:t>
      </w:r>
      <w:r>
        <w:rPr>
          <w:spacing w:val="-16"/>
        </w:rPr>
        <w:t> </w:t>
      </w:r>
      <w:r>
        <w:rPr>
          <w:spacing w:val="-3"/>
        </w:rPr>
        <w:t>mm)</w:t>
      </w:r>
    </w:p>
    <w:p>
      <w:pPr>
        <w:pStyle w:val="BodyText"/>
        <w:tabs>
          <w:tab w:pos="2484" w:val="left" w:leader="none"/>
          <w:tab w:pos="2991" w:val="left" w:leader="none"/>
        </w:tabs>
        <w:spacing w:line="235" w:lineRule="auto" w:before="103"/>
        <w:ind w:left="2343" w:right="38" w:hanging="110"/>
      </w:pPr>
      <w:r>
        <w:rPr/>
        <w:br w:type="column"/>
      </w:r>
      <w:r>
        <w:rPr>
          <w:w w:val="90"/>
          <w:u w:val="single"/>
        </w:rPr>
        <w:t> </w:t>
      </w:r>
      <w:r>
        <w:rPr>
          <w:u w:val="single"/>
        </w:rPr>
        <w:tab/>
        <w:tab/>
      </w:r>
      <w:r>
        <w:rPr>
          <w:spacing w:val="-4"/>
          <w:u w:val="single"/>
        </w:rPr>
        <w:t>1.15"</w:t>
        <w:tab/>
      </w:r>
      <w:r>
        <w:rPr/>
        <w:t> (29.3</w:t>
      </w:r>
      <w:r>
        <w:rPr>
          <w:spacing w:val="-16"/>
        </w:rPr>
        <w:t> </w:t>
      </w:r>
      <w:r>
        <w:rPr>
          <w:spacing w:val="-3"/>
        </w:rPr>
        <w:t>mm)</w:t>
      </w:r>
    </w:p>
    <w:p>
      <w:pPr>
        <w:pStyle w:val="BodyText"/>
        <w:tabs>
          <w:tab w:pos="2479" w:val="left" w:leader="none"/>
          <w:tab w:pos="2991" w:val="left" w:leader="none"/>
        </w:tabs>
        <w:spacing w:line="235" w:lineRule="auto" w:before="106"/>
        <w:ind w:left="2233" w:right="1738"/>
        <w:jc w:val="center"/>
      </w:pPr>
      <w:r>
        <w:rPr/>
        <w:br w:type="column"/>
      </w:r>
      <w:r>
        <w:rPr>
          <w:w w:val="90"/>
          <w:u w:val="single"/>
        </w:rPr>
        <w:t> </w:t>
      </w:r>
      <w:r>
        <w:rPr>
          <w:u w:val="single"/>
        </w:rPr>
        <w:tab/>
        <w:t>1.25"</w:t>
        <w:tab/>
      </w:r>
      <w:r>
        <w:rPr/>
        <w:t> </w:t>
      </w:r>
      <w:r>
        <w:rPr>
          <w:spacing w:val="-2"/>
          <w:w w:val="90"/>
        </w:rPr>
        <w:t>(31.8</w:t>
      </w:r>
      <w:r>
        <w:rPr>
          <w:spacing w:val="2"/>
          <w:w w:val="90"/>
        </w:rPr>
        <w:t> </w:t>
      </w:r>
      <w:r>
        <w:rPr/>
        <w:t>mm)</w:t>
      </w:r>
    </w:p>
    <w:p>
      <w:pPr>
        <w:spacing w:after="0" w:line="235" w:lineRule="auto"/>
        <w:jc w:val="center"/>
        <w:sectPr>
          <w:type w:val="continuous"/>
          <w:pgSz w:w="12240" w:h="15840"/>
          <w:pgMar w:top="1260" w:bottom="280" w:left="0" w:right="0"/>
          <w:cols w:num="3" w:equalWidth="0">
            <w:col w:w="3032" w:space="704"/>
            <w:col w:w="3032" w:space="740"/>
            <w:col w:w="4732"/>
          </w:cols>
        </w:sectPr>
      </w:pPr>
    </w:p>
    <w:p>
      <w:pPr>
        <w:pStyle w:val="BodyText"/>
        <w:spacing w:before="3"/>
        <w:rPr>
          <w:sz w:val="10"/>
        </w:rPr>
      </w:pPr>
      <w:r>
        <w:rPr/>
        <w:pict>
          <v:group style="position:absolute;margin-left:0pt;margin-top:0pt;width:612pt;height:72.5pt;mso-position-horizontal-relative:page;mso-position-vertical-relative:page;z-index:2920" coordorigin="0,0" coordsize="12240,1450">
            <v:line style="position:absolute" from="1,0" to="1,1440" stroked="true" strokeweight=".062pt" strokecolor="#f3a798">
              <v:stroke dashstyle="solid"/>
            </v:line>
            <v:line style="position:absolute" from="0,1440" to="12240,1440" stroked="true" strokeweight="1pt" strokecolor="#e31837">
              <v:stroke dashstyle="solid"/>
            </v:line>
            <v:shape style="position:absolute;left:0;top:0;width:12240;height:1450" type="#_x0000_t202" filled="false" stroked="false">
              <v:textbox inset="0,0,0,0">
                <w:txbxContent>
                  <w:p>
                    <w:pPr>
                      <w:tabs>
                        <w:tab w:pos="10241" w:val="left" w:leader="none"/>
                      </w:tabs>
                      <w:spacing w:before="601"/>
                      <w:ind w:left="8110" w:right="0" w:firstLine="0"/>
                      <w:jc w:val="left"/>
                      <w:rPr>
                        <w:b/>
                        <w:sz w:val="18"/>
                      </w:rPr>
                    </w:pPr>
                    <w:r>
                      <w:rPr>
                        <w:rFonts w:ascii="Arial Black"/>
                        <w:color w:val="E31837"/>
                        <w:sz w:val="50"/>
                      </w:rPr>
                      <w:t>100</w:t>
                    </w:r>
                    <w:r>
                      <w:rPr>
                        <w:rFonts w:ascii="Arial Black"/>
                        <w:color w:val="E31837"/>
                        <w:spacing w:val="-85"/>
                        <w:sz w:val="50"/>
                      </w:rPr>
                      <w:t> </w:t>
                    </w:r>
                    <w:r>
                      <w:rPr>
                        <w:sz w:val="24"/>
                      </w:rPr>
                      <w:t>SERIES</w:t>
                      <w:tab/>
                    </w:r>
                    <w:r>
                      <w:rPr>
                        <w:b/>
                        <w:sz w:val="18"/>
                      </w:rPr>
                      <w:t>DIMENSIONS</w:t>
                    </w:r>
                  </w:p>
                </w:txbxContent>
              </v:textbox>
              <w10:wrap type="none"/>
            </v:shape>
            <w10:wrap type="none"/>
          </v:group>
        </w:pict>
      </w:r>
    </w:p>
    <w:tbl>
      <w:tblPr>
        <w:tblW w:w="0" w:type="auto"/>
        <w:jc w:val="left"/>
        <w:tblInd w:w="9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4261" w:val="left" w:leader="none"/>
                <w:tab w:pos="7862" w:val="left" w:leader="none"/>
              </w:tabs>
              <w:spacing w:before="78"/>
              <w:ind w:left="561"/>
              <w:rPr>
                <w:b/>
                <w:sz w:val="20"/>
              </w:rPr>
            </w:pPr>
            <w:r>
              <w:rPr>
                <w:b/>
                <w:color w:val="FFFFFF"/>
                <w:sz w:val="20"/>
              </w:rPr>
              <w:t>15-110 Panel</w:t>
            </w:r>
            <w:r>
              <w:rPr>
                <w:b/>
                <w:color w:val="FFFFFF"/>
                <w:spacing w:val="13"/>
                <w:sz w:val="20"/>
              </w:rPr>
              <w:t> </w:t>
            </w:r>
            <w:r>
              <w:rPr>
                <w:b/>
                <w:color w:val="FFFFFF"/>
                <w:sz w:val="20"/>
              </w:rPr>
              <w:t>Mount</w:t>
            </w:r>
            <w:r>
              <w:rPr>
                <w:b/>
                <w:color w:val="FFFFFF"/>
                <w:spacing w:val="6"/>
                <w:sz w:val="20"/>
              </w:rPr>
              <w:t> </w:t>
            </w:r>
            <w:r>
              <w:rPr>
                <w:b/>
                <w:color w:val="FFFFFF"/>
                <w:sz w:val="20"/>
              </w:rPr>
              <w:t>Clamp</w:t>
              <w:tab/>
              <w:t>20-110 Panel</w:t>
            </w:r>
            <w:r>
              <w:rPr>
                <w:b/>
                <w:color w:val="FFFFFF"/>
                <w:spacing w:val="13"/>
                <w:sz w:val="20"/>
              </w:rPr>
              <w:t> </w:t>
            </w:r>
            <w:r>
              <w:rPr>
                <w:b/>
                <w:color w:val="FFFFFF"/>
                <w:sz w:val="20"/>
              </w:rPr>
              <w:t>Mount</w:t>
            </w:r>
            <w:r>
              <w:rPr>
                <w:b/>
                <w:color w:val="FFFFFF"/>
                <w:spacing w:val="7"/>
                <w:sz w:val="20"/>
              </w:rPr>
              <w:t> </w:t>
            </w:r>
            <w:r>
              <w:rPr>
                <w:b/>
                <w:color w:val="FFFFFF"/>
                <w:sz w:val="20"/>
              </w:rPr>
              <w:t>Clamp</w:t>
              <w:tab/>
              <w:t>25-110 Panel Mount</w:t>
            </w:r>
            <w:r>
              <w:rPr>
                <w:b/>
                <w:color w:val="FFFFFF"/>
                <w:spacing w:val="13"/>
                <w:sz w:val="20"/>
              </w:rPr>
              <w:t> </w:t>
            </w:r>
            <w:r>
              <w:rPr>
                <w:b/>
                <w:color w:val="FFFFFF"/>
                <w:sz w:val="20"/>
              </w:rPr>
              <w:t>Clamp</w:t>
            </w:r>
          </w:p>
        </w:tc>
      </w:tr>
    </w:tbl>
    <w:p>
      <w:pPr>
        <w:pStyle w:val="BodyText"/>
        <w:rPr>
          <w:sz w:val="20"/>
        </w:rPr>
      </w:pPr>
    </w:p>
    <w:p>
      <w:pPr>
        <w:pStyle w:val="BodyText"/>
        <w:spacing w:before="3"/>
        <w:rPr>
          <w:sz w:val="21"/>
        </w:rPr>
      </w:pPr>
    </w:p>
    <w:p>
      <w:pPr>
        <w:pStyle w:val="BodyText"/>
        <w:spacing w:before="100" w:after="22"/>
        <w:ind w:left="2736"/>
        <w:jc w:val="center"/>
      </w:pPr>
      <w:r>
        <w:rPr/>
        <w:pict>
          <v:group style="position:absolute;margin-left:42.2477pt;margin-top:-14.772195pt;width:152.3pt;height:134.1pt;mso-position-horizontal-relative:page;mso-position-vertical-relative:paragraph;z-index:-1134736" coordorigin="845,-295" coordsize="3046,2682">
            <v:shape style="position:absolute;left:1608;top:203;width:1495;height:1836" type="#_x0000_t75" stroked="false">
              <v:imagedata r:id="rId53" o:title=""/>
            </v:shape>
            <v:shape style="position:absolute;left:1609;top:-156;width:127;height:93" coordorigin="1609,-155" coordsize="127,93" path="m1736,-155l1609,-109,1736,-63,1736,-155xe" filled="true" fillcolor="#000000" stroked="false">
              <v:path arrowok="t"/>
              <v:fill type="solid"/>
            </v:shape>
            <v:line style="position:absolute" from="1604,860" to="1604,-282" stroked="true" strokeweight=".5pt" strokecolor="#000000">
              <v:stroke dashstyle="solid"/>
            </v:line>
            <v:shape style="position:absolute;left:2830;top:-156;width:127;height:93" coordorigin="2830,-155" coordsize="127,93" path="m2830,-155l2830,-63,2957,-109,2830,-155xe" filled="true" fillcolor="#000000" stroked="false">
              <v:path arrowok="t"/>
              <v:fill type="solid"/>
            </v:shape>
            <v:line style="position:absolute" from="2962,233" to="2962,-282" stroked="true" strokeweight=".5pt" strokecolor="#000000">
              <v:stroke dashstyle="solid"/>
            </v:line>
            <v:line style="position:absolute" from="3102,233" to="3102,-43" stroked="true" strokeweight=".5pt" strokecolor="#000000">
              <v:stroke dashstyle="solid"/>
            </v:line>
            <v:shape style="position:absolute;left:2829;top:71;width:395;height:93" coordorigin="2830,71" coordsize="395,93" path="m2956,117l2830,71,2830,163,2956,117m3224,71l3098,117,3224,163,3224,71e" filled="true" fillcolor="#000000" stroked="false">
              <v:path arrowok="t"/>
              <v:fill type="solid"/>
            </v:shape>
            <v:line style="position:absolute" from="3471,1324" to="3471,1856" stroked="true" strokeweight=".5pt" strokecolor="#000000">
              <v:stroke dashstyle="solid"/>
            </v:line>
            <v:shape style="position:absolute;left:3424;top:1824;width:93;height:127" coordorigin="3425,1824" coordsize="93,127" path="m3517,1824l3425,1824,3471,1951,3517,1824xe" filled="true" fillcolor="#000000" stroked="false">
              <v:path arrowok="t"/>
              <v:fill type="solid"/>
            </v:shape>
            <v:line style="position:absolute" from="3155,1947" to="3658,1947" stroked="true" strokeweight=".5pt" strokecolor="#000000">
              <v:stroke dashstyle="solid"/>
            </v:line>
            <v:line style="position:absolute" from="3112,2387" to="3112,2020" stroked="true" strokeweight=".5pt" strokecolor="#000000">
              <v:stroke dashstyle="solid"/>
            </v:line>
            <v:shape style="position:absolute;left:2256;top:2162;width:860;height:93" coordorigin="2257,2162" coordsize="860,93" path="m2383,2162l2257,2208,2383,2254,2383,2162m3117,2208l2990,2162,2990,2254,3117,2208e" filled="true" fillcolor="#000000" stroked="false">
              <v:path arrowok="t"/>
              <v:fill type="solid"/>
            </v:shape>
            <v:line style="position:absolute" from="2045,1405" to="1821,1567" stroked="true" strokeweight=".5pt" strokecolor="#000000">
              <v:stroke dashstyle="solid"/>
            </v:line>
            <v:shape style="position:absolute;left:1992;top:1348;width:130;height:112" coordorigin="1992,1349" coordsize="130,112" path="m2121,1349l1992,1386,2046,1461,2121,1349xe" filled="true" fillcolor="#000000" stroked="false">
              <v:path arrowok="t"/>
              <v:fill type="solid"/>
            </v:shape>
            <v:line style="position:absolute" from="2252,2387" to="2252,2020" stroked="true" strokeweight=".5pt" strokecolor="#000000">
              <v:stroke dashstyle="solid"/>
            </v:line>
            <v:line style="position:absolute" from="951,378" to="2294,378" stroked="true" strokeweight=".5pt" strokecolor="#000000">
              <v:stroke dashstyle="solid"/>
            </v:line>
            <v:line style="position:absolute" from="951,1878" to="2294,1878" stroked="true" strokeweight=".5pt" strokecolor="#000000">
              <v:stroke dashstyle="solid"/>
            </v:line>
            <v:shape style="position:absolute;left:1042;top:477;width:2;height:1300" coordorigin="1043,478" coordsize="0,1300" path="m1043,478l1043,938m1043,1318l1043,1778e" filled="false" stroked="true" strokeweight=".5pt" strokecolor="#000000">
              <v:path arrowok="t"/>
              <v:stroke dashstyle="solid"/>
            </v:shape>
            <v:shape style="position:absolute;left:996;top:383;width:93;height:1490" coordorigin="996,383" coordsize="93,1490" path="m1089,1746l996,1746,1043,1872,1089,1746m1089,510l1043,383,996,510,1089,510e" filled="true" fillcolor="#000000" stroked="false">
              <v:path arrowok="t"/>
              <v:fill type="solid"/>
            </v:shape>
            <v:shape style="position:absolute;left:1703;top:-296;width:2187;height:600" type="#_x0000_t202" filled="false" stroked="false">
              <v:textbox inset="0,0,0,0">
                <w:txbxContent>
                  <w:p>
                    <w:pPr>
                      <w:tabs>
                        <w:tab w:pos="1158" w:val="left" w:leader="none"/>
                      </w:tabs>
                      <w:spacing w:before="0"/>
                      <w:ind w:left="0" w:right="0" w:firstLine="0"/>
                      <w:jc w:val="left"/>
                      <w:rPr>
                        <w:sz w:val="16"/>
                      </w:rPr>
                    </w:pPr>
                    <w:r>
                      <w:rPr>
                        <w:w w:val="90"/>
                        <w:sz w:val="16"/>
                        <w:u w:val="single"/>
                      </w:rPr>
                      <w:t> </w:t>
                    </w:r>
                    <w:r>
                      <w:rPr>
                        <w:sz w:val="16"/>
                        <w:u w:val="single"/>
                      </w:rPr>
                      <w:t>    </w:t>
                    </w:r>
                    <w:r>
                      <w:rPr>
                        <w:spacing w:val="-5"/>
                        <w:sz w:val="16"/>
                        <w:u w:val="single"/>
                      </w:rPr>
                      <w:t> </w:t>
                    </w:r>
                    <w:r>
                      <w:rPr>
                        <w:w w:val="95"/>
                        <w:sz w:val="16"/>
                        <w:u w:val="single"/>
                      </w:rPr>
                      <w:t>1.77"</w:t>
                    </w:r>
                    <w:r>
                      <w:rPr>
                        <w:spacing w:val="-24"/>
                        <w:w w:val="95"/>
                        <w:sz w:val="16"/>
                        <w:u w:val="single"/>
                      </w:rPr>
                      <w:t> </w:t>
                    </w:r>
                    <w:r>
                      <w:rPr>
                        <w:w w:val="95"/>
                        <w:sz w:val="16"/>
                        <w:u w:val="single"/>
                      </w:rPr>
                      <w:t>(45</w:t>
                    </w:r>
                    <w:r>
                      <w:rPr>
                        <w:spacing w:val="-23"/>
                        <w:w w:val="95"/>
                        <w:sz w:val="16"/>
                        <w:u w:val="single"/>
                      </w:rPr>
                      <w:t> </w:t>
                    </w:r>
                    <w:r>
                      <w:rPr>
                        <w:w w:val="95"/>
                        <w:sz w:val="16"/>
                        <w:u w:val="single"/>
                      </w:rPr>
                      <w:t>mm)</w:t>
                    </w:r>
                    <w:r>
                      <w:rPr>
                        <w:sz w:val="16"/>
                        <w:u w:val="single"/>
                      </w:rPr>
                      <w:tab/>
                    </w:r>
                  </w:p>
                  <w:p>
                    <w:pPr>
                      <w:tabs>
                        <w:tab w:pos="1157" w:val="left" w:leader="none"/>
                        <w:tab w:pos="1488" w:val="left" w:leader="none"/>
                        <w:tab w:pos="1746" w:val="left" w:leader="none"/>
                      </w:tabs>
                      <w:spacing w:line="182" w:lineRule="exact" w:before="52"/>
                      <w:ind w:left="899" w:right="0" w:firstLine="0"/>
                      <w:jc w:val="left"/>
                      <w:rPr>
                        <w:sz w:val="16"/>
                      </w:rPr>
                    </w:pPr>
                    <w:r>
                      <w:rPr>
                        <w:w w:val="90"/>
                        <w:sz w:val="16"/>
                        <w:u w:val="single"/>
                      </w:rPr>
                      <w:t> </w:t>
                    </w:r>
                    <w:r>
                      <w:rPr>
                        <w:sz w:val="16"/>
                        <w:u w:val="single"/>
                      </w:rPr>
                      <w:tab/>
                    </w:r>
                    <w:r>
                      <w:rPr>
                        <w:sz w:val="16"/>
                      </w:rPr>
                      <w:tab/>
                    </w:r>
                    <w:r>
                      <w:rPr>
                        <w:w w:val="90"/>
                        <w:sz w:val="16"/>
                        <w:u w:val="single"/>
                      </w:rPr>
                      <w:t> </w:t>
                    </w:r>
                    <w:r>
                      <w:rPr>
                        <w:sz w:val="16"/>
                        <w:u w:val="single"/>
                      </w:rPr>
                      <w:tab/>
                    </w:r>
                    <w:r>
                      <w:rPr>
                        <w:spacing w:val="15"/>
                        <w:sz w:val="16"/>
                      </w:rPr>
                      <w:t> </w:t>
                    </w:r>
                    <w:r>
                      <w:rPr>
                        <w:sz w:val="16"/>
                      </w:rPr>
                      <w:t>0.18"</w:t>
                    </w:r>
                  </w:p>
                  <w:p>
                    <w:pPr>
                      <w:tabs>
                        <w:tab w:pos="1696" w:val="left" w:leader="none"/>
                      </w:tabs>
                      <w:spacing w:line="182" w:lineRule="exact" w:before="0"/>
                      <w:ind w:left="1444" w:right="0" w:firstLine="0"/>
                      <w:jc w:val="left"/>
                      <w:rPr>
                        <w:sz w:val="16"/>
                      </w:rPr>
                    </w:pPr>
                    <w:r>
                      <w:rPr>
                        <w:w w:val="90"/>
                        <w:sz w:val="16"/>
                        <w:u w:val="single"/>
                      </w:rPr>
                      <w:t> </w:t>
                    </w:r>
                    <w:r>
                      <w:rPr>
                        <w:sz w:val="16"/>
                        <w:u w:val="single"/>
                      </w:rPr>
                      <w:tab/>
                    </w:r>
                    <w:r>
                      <w:rPr>
                        <w:w w:val="95"/>
                        <w:sz w:val="16"/>
                        <w:u w:val="single"/>
                      </w:rPr>
                      <w:t>(4.5</w:t>
                    </w:r>
                    <w:r>
                      <w:rPr>
                        <w:spacing w:val="-19"/>
                        <w:w w:val="95"/>
                        <w:sz w:val="16"/>
                        <w:u w:val="single"/>
                      </w:rPr>
                      <w:t> </w:t>
                    </w:r>
                    <w:r>
                      <w:rPr>
                        <w:w w:val="95"/>
                        <w:sz w:val="16"/>
                      </w:rPr>
                      <w:t>mm)</w:t>
                    </w:r>
                  </w:p>
                </w:txbxContent>
              </v:textbox>
              <w10:wrap type="none"/>
            </v:shape>
            <v:shape style="position:absolute;left:844;top:944;width:455;height:364" type="#_x0000_t202" filled="false" stroked="false">
              <v:textbox inset="0,0,0,0">
                <w:txbxContent>
                  <w:p>
                    <w:pPr>
                      <w:spacing w:line="182" w:lineRule="exact" w:before="0"/>
                      <w:ind w:left="80" w:right="0" w:firstLine="0"/>
                      <w:jc w:val="left"/>
                      <w:rPr>
                        <w:sz w:val="16"/>
                      </w:rPr>
                    </w:pPr>
                    <w:r>
                      <w:rPr>
                        <w:sz w:val="16"/>
                      </w:rPr>
                      <w:t>1.57"</w:t>
                    </w:r>
                  </w:p>
                  <w:p>
                    <w:pPr>
                      <w:spacing w:line="182" w:lineRule="exact" w:before="0"/>
                      <w:ind w:left="0" w:right="0" w:firstLine="0"/>
                      <w:jc w:val="left"/>
                      <w:rPr>
                        <w:sz w:val="16"/>
                      </w:rPr>
                    </w:pPr>
                    <w:r>
                      <w:rPr>
                        <w:w w:val="95"/>
                        <w:sz w:val="16"/>
                      </w:rPr>
                      <w:t>(40 </w:t>
                    </w:r>
                    <w:r>
                      <w:rPr>
                        <w:spacing w:val="-3"/>
                        <w:w w:val="95"/>
                        <w:sz w:val="16"/>
                      </w:rPr>
                      <w:t>mm)</w:t>
                    </w:r>
                  </w:p>
                </w:txbxContent>
              </v:textbox>
              <w10:wrap type="none"/>
            </v:shape>
            <v:shape style="position:absolute;left:3264;top:950;width:455;height:364" type="#_x0000_t202" filled="false" stroked="false">
              <v:textbox inset="0,0,0,0">
                <w:txbxContent>
                  <w:p>
                    <w:pPr>
                      <w:spacing w:line="182" w:lineRule="exact" w:before="0"/>
                      <w:ind w:left="82" w:right="0" w:firstLine="0"/>
                      <w:jc w:val="left"/>
                      <w:rPr>
                        <w:sz w:val="16"/>
                      </w:rPr>
                    </w:pPr>
                    <w:r>
                      <w:rPr>
                        <w:sz w:val="16"/>
                      </w:rPr>
                      <w:t>1.77"</w:t>
                    </w:r>
                  </w:p>
                  <w:p>
                    <w:pPr>
                      <w:spacing w:line="182" w:lineRule="exact" w:before="0"/>
                      <w:ind w:left="0" w:right="0" w:firstLine="0"/>
                      <w:jc w:val="left"/>
                      <w:rPr>
                        <w:sz w:val="16"/>
                      </w:rPr>
                    </w:pPr>
                    <w:r>
                      <w:rPr>
                        <w:w w:val="95"/>
                        <w:sz w:val="16"/>
                      </w:rPr>
                      <w:t>(45 </w:t>
                    </w:r>
                    <w:r>
                      <w:rPr>
                        <w:spacing w:val="-3"/>
                        <w:w w:val="95"/>
                        <w:sz w:val="16"/>
                      </w:rPr>
                      <w:t>mm)</w:t>
                    </w:r>
                  </w:p>
                </w:txbxContent>
              </v:textbox>
              <w10:wrap type="none"/>
            </v:shape>
            <v:shape style="position:absolute;left:1321;top:1419;width:525;height:364" type="#_x0000_t202" filled="false" stroked="false">
              <v:textbox inset="0,0,0,0">
                <w:txbxContent>
                  <w:p>
                    <w:pPr>
                      <w:spacing w:line="182" w:lineRule="exact" w:before="0"/>
                      <w:ind w:left="75" w:right="0" w:firstLine="0"/>
                      <w:jc w:val="left"/>
                      <w:rPr>
                        <w:sz w:val="16"/>
                      </w:rPr>
                    </w:pPr>
                    <w:r>
                      <w:rPr>
                        <w:sz w:val="16"/>
                      </w:rPr>
                      <w:t>0.55"</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2351;top:2021;width:691;height:364" type="#_x0000_t202" filled="false" stroked="false">
              <v:textbox inset="0,0,0,0">
                <w:txbxContent>
                  <w:p>
                    <w:pPr>
                      <w:spacing w:line="235" w:lineRule="auto" w:before="3"/>
                      <w:ind w:left="82" w:right="-9" w:hanging="83"/>
                      <w:jc w:val="left"/>
                      <w:rPr>
                        <w:sz w:val="16"/>
                      </w:rPr>
                    </w:pPr>
                    <w:r>
                      <w:rPr>
                        <w:w w:val="90"/>
                        <w:sz w:val="16"/>
                        <w:u w:val="single"/>
                      </w:rPr>
                      <w:t> </w:t>
                    </w:r>
                    <w:r>
                      <w:rPr>
                        <w:sz w:val="16"/>
                        <w:u w:val="single"/>
                      </w:rPr>
                      <w:t>     1.04"</w:t>
                    </w:r>
                    <w:r>
                      <w:rPr>
                        <w:sz w:val="16"/>
                      </w:rPr>
                      <w:t> (26.5 mm)</w:t>
                    </w:r>
                  </w:p>
                </w:txbxContent>
              </v:textbox>
              <w10:wrap type="none"/>
            </v:shape>
            <w10:wrap type="none"/>
          </v:group>
        </w:pict>
      </w:r>
      <w:r>
        <w:rPr/>
        <w:pict>
          <v:group style="position:absolute;margin-left:228.412399pt;margin-top:-14.776095pt;width:145.25pt;height:134.25pt;mso-position-horizontal-relative:page;mso-position-vertical-relative:paragraph;z-index:-1134592" coordorigin="4568,-296" coordsize="2905,2685">
            <v:shape style="position:absolute;left:5316;top:203;width:1495;height:1836" type="#_x0000_t75" stroked="false">
              <v:imagedata r:id="rId53" o:title=""/>
            </v:shape>
            <v:shape style="position:absolute;left:5317;top:-156;width:127;height:93" coordorigin="5318,-155" coordsize="127,93" path="m5444,-155l5318,-109,5444,-63,5444,-155xe" filled="true" fillcolor="#000000" stroked="false">
              <v:path arrowok="t"/>
              <v:fill type="solid"/>
            </v:shape>
            <v:line style="position:absolute" from="5313,860" to="5313,-282" stroked="true" strokeweight=".5pt" strokecolor="#000000">
              <v:stroke dashstyle="solid"/>
            </v:line>
            <v:shape style="position:absolute;left:6538;top:-156;width:127;height:93" coordorigin="6539,-155" coordsize="127,93" path="m6539,-155l6539,-63,6665,-109,6539,-155xe" filled="true" fillcolor="#000000" stroked="false">
              <v:path arrowok="t"/>
              <v:fill type="solid"/>
            </v:shape>
            <v:line style="position:absolute" from="6670,233" to="6670,-282" stroked="true" strokeweight=".5pt" strokecolor="#000000">
              <v:stroke dashstyle="solid"/>
            </v:line>
            <v:line style="position:absolute" from="6810,233" to="6810,-43" stroked="true" strokeweight=".5pt" strokecolor="#000000">
              <v:stroke dashstyle="solid"/>
            </v:line>
            <v:shape style="position:absolute;left:6537;top:31;width:395;height:93" coordorigin="6538,31" coordsize="395,93" path="m6664,77l6538,31,6538,123,6664,77m6932,31l6806,77,6932,123,6932,31e" filled="true" fillcolor="#000000" stroked="false">
              <v:path arrowok="t"/>
              <v:fill type="solid"/>
            </v:shape>
            <v:line style="position:absolute" from="7179,399" to="7179,932" stroked="true" strokeweight=".5pt" strokecolor="#000000">
              <v:stroke dashstyle="solid"/>
            </v:line>
            <v:shape style="position:absolute;left:7133;top:304;width:93;height:127" coordorigin="7133,305" coordsize="93,127" path="m7179,305l7133,431,7225,431,7179,305xe" filled="true" fillcolor="#000000" stroked="false">
              <v:path arrowok="t"/>
              <v:fill type="solid"/>
            </v:shape>
            <v:line style="position:absolute" from="6856,308" to="7273,308" stroked="true" strokeweight=".5pt" strokecolor="#000000">
              <v:stroke dashstyle="solid"/>
            </v:line>
            <v:line style="position:absolute" from="7179,1313" to="7179,1856" stroked="true" strokeweight=".5pt" strokecolor="#000000">
              <v:stroke dashstyle="solid"/>
            </v:line>
            <v:shape style="position:absolute;left:7133;top:1824;width:93;height:127" coordorigin="7133,1824" coordsize="93,127" path="m7225,1824l7133,1824,7179,1951,7225,1824xe" filled="true" fillcolor="#000000" stroked="false">
              <v:path arrowok="t"/>
              <v:fill type="solid"/>
            </v:shape>
            <v:line style="position:absolute" from="6863,1947" to="7261,1947" stroked="true" strokeweight=".5pt" strokecolor="#000000">
              <v:stroke dashstyle="solid"/>
            </v:line>
            <v:line style="position:absolute" from="6820,2387" to="6820,2020" stroked="true" strokeweight=".5pt" strokecolor="#000000">
              <v:stroke dashstyle="solid"/>
            </v:line>
            <v:shape style="position:absolute;left:5965;top:2162;width:860;height:93" coordorigin="5965,2162" coordsize="860,93" path="m6092,2162l5965,2208,6092,2254,6092,2162m6825,2208l6699,2162,6699,2254,6825,2208e" filled="true" fillcolor="#000000" stroked="false">
              <v:path arrowok="t"/>
              <v:fill type="solid"/>
            </v:shape>
            <v:line style="position:absolute" from="5753,1405" to="5530,1567" stroked="true" strokeweight=".5pt" strokecolor="#000000">
              <v:stroke dashstyle="solid"/>
            </v:line>
            <v:shape style="position:absolute;left:5700;top:1348;width:130;height:112" coordorigin="5700,1349" coordsize="130,112" path="m5830,1349l5700,1386,5754,1461,5830,1349xe" filled="true" fillcolor="#000000" stroked="false">
              <v:path arrowok="t"/>
              <v:fill type="solid"/>
            </v:shape>
            <v:line style="position:absolute" from="5960,2387" to="5960,2020" stroked="true" strokeweight=".5pt" strokecolor="#000000">
              <v:stroke dashstyle="solid"/>
            </v:line>
            <v:line style="position:absolute" from="4726,383" to="6069,383" stroked="true" strokeweight=".5pt" strokecolor="#000000">
              <v:stroke dashstyle="solid"/>
            </v:line>
            <v:line style="position:absolute" from="4746,1883" to="6089,1883" stroked="true" strokeweight=".5pt" strokecolor="#000000">
              <v:stroke dashstyle="solid"/>
            </v:line>
            <v:shape style="position:absolute;left:4837;top:472;width:2;height:1319" coordorigin="4837,473" coordsize="0,1319" path="m4837,473l4837,942m4837,1322l4837,1791e" filled="false" stroked="true" strokeweight=".5pt" strokecolor="#000000">
              <v:path arrowok="t"/>
              <v:stroke dashstyle="solid"/>
            </v:shape>
            <v:shape style="position:absolute;left:4791;top:378;width:93;height:1508" coordorigin="4791,378" coordsize="93,1508" path="m4884,1760l4791,1760,4838,1886,4884,1760m4884,505l4838,378,4791,505,4884,505e" filled="true" fillcolor="#000000" stroked="false">
              <v:path arrowok="t"/>
              <v:fill type="solid"/>
            </v:shape>
            <v:shape style="position:absolute;left:5412;top:-296;width:2061;height:580" type="#_x0000_t202" filled="false" stroked="false">
              <v:textbox inset="0,0,0,0">
                <w:txbxContent>
                  <w:p>
                    <w:pPr>
                      <w:spacing w:before="0"/>
                      <w:ind w:left="0" w:right="0" w:firstLine="0"/>
                      <w:jc w:val="left"/>
                      <w:rPr>
                        <w:sz w:val="16"/>
                      </w:rPr>
                    </w:pPr>
                    <w:r>
                      <w:rPr>
                        <w:w w:val="90"/>
                        <w:sz w:val="16"/>
                        <w:u w:val="single"/>
                      </w:rPr>
                      <w:t> </w:t>
                    </w:r>
                    <w:r>
                      <w:rPr>
                        <w:sz w:val="16"/>
                        <w:u w:val="single"/>
                      </w:rPr>
                      <w:t>     1.85" (47 mm) </w:t>
                    </w:r>
                  </w:p>
                  <w:p>
                    <w:pPr>
                      <w:tabs>
                        <w:tab w:pos="258" w:val="left" w:leader="none"/>
                        <w:tab w:pos="589" w:val="left" w:leader="none"/>
                        <w:tab w:pos="847" w:val="left" w:leader="none"/>
                      </w:tabs>
                      <w:spacing w:line="182" w:lineRule="exact" w:before="32"/>
                      <w:ind w:left="0" w:right="18" w:firstLine="0"/>
                      <w:jc w:val="right"/>
                      <w:rPr>
                        <w:sz w:val="16"/>
                      </w:rPr>
                    </w:pPr>
                    <w:r>
                      <w:rPr>
                        <w:w w:val="90"/>
                        <w:position w:val="-1"/>
                        <w:sz w:val="16"/>
                        <w:u w:val="single"/>
                      </w:rPr>
                      <w:t> </w:t>
                    </w:r>
                    <w:r>
                      <w:rPr>
                        <w:position w:val="-1"/>
                        <w:sz w:val="16"/>
                        <w:u w:val="single"/>
                      </w:rPr>
                      <w:tab/>
                    </w:r>
                    <w:r>
                      <w:rPr>
                        <w:position w:val="-1"/>
                        <w:sz w:val="16"/>
                      </w:rPr>
                      <w:tab/>
                    </w:r>
                    <w:r>
                      <w:rPr>
                        <w:w w:val="90"/>
                        <w:position w:val="-1"/>
                        <w:sz w:val="16"/>
                        <w:u w:val="single"/>
                      </w:rPr>
                      <w:t> </w:t>
                    </w:r>
                    <w:r>
                      <w:rPr>
                        <w:position w:val="-1"/>
                        <w:sz w:val="16"/>
                        <w:u w:val="single"/>
                      </w:rPr>
                      <w:tab/>
                    </w:r>
                    <w:r>
                      <w:rPr>
                        <w:spacing w:val="-8"/>
                        <w:position w:val="-1"/>
                        <w:sz w:val="16"/>
                      </w:rPr>
                      <w:t> </w:t>
                    </w:r>
                    <w:r>
                      <w:rPr>
                        <w:spacing w:val="-2"/>
                        <w:w w:val="90"/>
                        <w:sz w:val="16"/>
                      </w:rPr>
                      <w:t>0.18"</w:t>
                    </w:r>
                  </w:p>
                  <w:p>
                    <w:pPr>
                      <w:spacing w:line="182" w:lineRule="exact" w:before="0"/>
                      <w:ind w:left="0" w:right="51" w:firstLine="0"/>
                      <w:jc w:val="right"/>
                      <w:rPr>
                        <w:sz w:val="16"/>
                      </w:rPr>
                    </w:pPr>
                    <w:r>
                      <w:rPr>
                        <w:w w:val="95"/>
                        <w:sz w:val="16"/>
                      </w:rPr>
                      <w:t>(4.5</w:t>
                    </w:r>
                    <w:r>
                      <w:rPr>
                        <w:spacing w:val="-20"/>
                        <w:w w:val="95"/>
                        <w:sz w:val="16"/>
                      </w:rPr>
                      <w:t> </w:t>
                    </w:r>
                    <w:r>
                      <w:rPr>
                        <w:w w:val="95"/>
                        <w:sz w:val="16"/>
                      </w:rPr>
                      <w:t>m</w:t>
                    </w:r>
                  </w:p>
                </w:txbxContent>
              </v:textbox>
              <w10:wrap type="none"/>
            </v:shape>
            <v:shape style="position:absolute;left:4568;top:948;width:556;height:364" type="#_x0000_t202" filled="false" stroked="false">
              <v:textbox inset="0,0,0,0">
                <w:txbxContent>
                  <w:p>
                    <w:pPr>
                      <w:spacing w:line="182" w:lineRule="exact" w:before="0"/>
                      <w:ind w:left="0" w:right="14" w:firstLine="0"/>
                      <w:jc w:val="center"/>
                      <w:rPr>
                        <w:sz w:val="16"/>
                      </w:rPr>
                    </w:pPr>
                    <w:r>
                      <w:rPr>
                        <w:sz w:val="16"/>
                      </w:rPr>
                      <w:t>1.95"</w:t>
                    </w:r>
                  </w:p>
                  <w:p>
                    <w:pPr>
                      <w:spacing w:line="182" w:lineRule="exact" w:before="0"/>
                      <w:ind w:left="0" w:right="19" w:firstLine="0"/>
                      <w:jc w:val="center"/>
                      <w:rPr>
                        <w:sz w:val="16"/>
                      </w:rPr>
                    </w:pPr>
                    <w:r>
                      <w:rPr>
                        <w:w w:val="95"/>
                        <w:sz w:val="16"/>
                      </w:rPr>
                      <w:t>(49.5</w:t>
                    </w:r>
                    <w:r>
                      <w:rPr>
                        <w:spacing w:val="-22"/>
                        <w:w w:val="95"/>
                        <w:sz w:val="16"/>
                      </w:rPr>
                      <w:t> </w:t>
                    </w:r>
                    <w:r>
                      <w:rPr>
                        <w:spacing w:val="-8"/>
                        <w:w w:val="95"/>
                        <w:sz w:val="16"/>
                      </w:rPr>
                      <w:t>mm)</w:t>
                    </w:r>
                  </w:p>
                </w:txbxContent>
              </v:textbox>
              <w10:wrap type="none"/>
            </v:shape>
            <v:shape style="position:absolute;left:6975;top:939;width:459;height:364" type="#_x0000_t202" filled="false" stroked="false">
              <v:textbox inset="0,0,0,0">
                <w:txbxContent>
                  <w:p>
                    <w:pPr>
                      <w:spacing w:line="182" w:lineRule="exact" w:before="0"/>
                      <w:ind w:left="88" w:right="0" w:firstLine="0"/>
                      <w:jc w:val="left"/>
                      <w:rPr>
                        <w:sz w:val="16"/>
                      </w:rPr>
                    </w:pPr>
                    <w:r>
                      <w:rPr>
                        <w:sz w:val="16"/>
                      </w:rPr>
                      <w:t>2.13"</w:t>
                    </w:r>
                  </w:p>
                  <w:p>
                    <w:pPr>
                      <w:spacing w:line="182" w:lineRule="exact" w:before="0"/>
                      <w:ind w:left="0" w:right="0" w:firstLine="0"/>
                      <w:jc w:val="left"/>
                      <w:rPr>
                        <w:sz w:val="16"/>
                      </w:rPr>
                    </w:pPr>
                    <w:r>
                      <w:rPr>
                        <w:w w:val="95"/>
                        <w:sz w:val="16"/>
                      </w:rPr>
                      <w:t>(54 </w:t>
                    </w:r>
                    <w:r>
                      <w:rPr>
                        <w:spacing w:val="-3"/>
                        <w:w w:val="95"/>
                        <w:sz w:val="16"/>
                      </w:rPr>
                      <w:t>mm)</w:t>
                    </w:r>
                  </w:p>
                </w:txbxContent>
              </v:textbox>
              <w10:wrap type="none"/>
            </v:shape>
            <v:shape style="position:absolute;left:5033;top:1414;width:521;height:364" type="#_x0000_t202" filled="false" stroked="false">
              <v:textbox inset="0,0,0,0">
                <w:txbxContent>
                  <w:p>
                    <w:pPr>
                      <w:spacing w:line="182" w:lineRule="exact" w:before="0"/>
                      <w:ind w:left="75" w:right="0" w:firstLine="0"/>
                      <w:jc w:val="left"/>
                      <w:rPr>
                        <w:sz w:val="16"/>
                      </w:rPr>
                    </w:pPr>
                    <w:r>
                      <w:rPr>
                        <w:sz w:val="16"/>
                      </w:rPr>
                      <w:t>0.55"</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6059;top:2025;width:691;height:364" type="#_x0000_t202" filled="false" stroked="false">
              <v:textbox inset="0,0,0,0">
                <w:txbxContent>
                  <w:p>
                    <w:pPr>
                      <w:spacing w:line="235" w:lineRule="auto" w:before="3"/>
                      <w:ind w:left="67" w:right="6" w:hanging="68"/>
                      <w:jc w:val="left"/>
                      <w:rPr>
                        <w:sz w:val="16"/>
                      </w:rPr>
                    </w:pPr>
                    <w:r>
                      <w:rPr>
                        <w:w w:val="90"/>
                        <w:sz w:val="16"/>
                        <w:u w:val="single"/>
                      </w:rPr>
                      <w:t> </w:t>
                    </w:r>
                    <w:r>
                      <w:rPr>
                        <w:sz w:val="16"/>
                        <w:u w:val="single"/>
                      </w:rPr>
                      <w:t>     1.04"</w:t>
                    </w:r>
                    <w:r>
                      <w:rPr>
                        <w:sz w:val="16"/>
                      </w:rPr>
                      <w:t> (26.5 mm)</w:t>
                    </w:r>
                  </w:p>
                </w:txbxContent>
              </v:textbox>
              <w10:wrap type="none"/>
            </v:shape>
            <w10:wrap type="none"/>
          </v:group>
        </w:pict>
      </w:r>
      <w:r>
        <w:rPr/>
        <w:pict>
          <v:group style="position:absolute;margin-left:416.27951pt;margin-top:-14.975995pt;width:142.550pt;height:134.4pt;mso-position-horizontal-relative:page;mso-position-vertical-relative:paragraph;z-index:3736" coordorigin="8326,-300" coordsize="2851,2688">
            <v:shape style="position:absolute;left:9007;top:203;width:1495;height:1836" type="#_x0000_t75" stroked="false">
              <v:imagedata r:id="rId53" o:title=""/>
            </v:shape>
            <v:shape style="position:absolute;left:9008;top:-156;width:127;height:93" coordorigin="9009,-155" coordsize="127,93" path="m9135,-155l9009,-109,9135,-63,9135,-155xe" filled="true" fillcolor="#000000" stroked="false">
              <v:path arrowok="t"/>
              <v:fill type="solid"/>
            </v:shape>
            <v:line style="position:absolute" from="9004,860" to="9004,-282" stroked="true" strokeweight=".5pt" strokecolor="#000000">
              <v:stroke dashstyle="solid"/>
            </v:line>
            <v:shape style="position:absolute;left:10230;top:-156;width:127;height:93" coordorigin="10230,-155" coordsize="127,93" path="m10230,-155l10230,-63,10357,-109,10230,-155xe" filled="true" fillcolor="#000000" stroked="false">
              <v:path arrowok="t"/>
              <v:fill type="solid"/>
            </v:shape>
            <v:line style="position:absolute" from="10362,233" to="10362,-282" stroked="true" strokeweight=".5pt" strokecolor="#000000">
              <v:stroke dashstyle="solid"/>
            </v:line>
            <v:line style="position:absolute" from="10502,233" to="10502,-43" stroked="true" strokeweight=".5pt" strokecolor="#000000">
              <v:stroke dashstyle="solid"/>
            </v:line>
            <v:shape style="position:absolute;left:10229;top:51;width:395;height:93" coordorigin="10229,51" coordsize="395,93" path="m10356,97l10229,51,10229,143,10356,97m10624,51l10497,97,10624,143,10624,51e" filled="true" fillcolor="#000000" stroked="false">
              <v:path arrowok="t"/>
              <v:fill type="solid"/>
            </v:shape>
            <v:line style="position:absolute" from="10871,399" to="10871,948" stroked="true" strokeweight=".5pt" strokecolor="#000000">
              <v:stroke dashstyle="solid"/>
            </v:line>
            <v:shape style="position:absolute;left:10824;top:304;width:93;height:127" coordorigin="10824,305" coordsize="93,127" path="m10871,305l10824,431,10917,431,10871,305xe" filled="true" fillcolor="#000000" stroked="false">
              <v:path arrowok="t"/>
              <v:fill type="solid"/>
            </v:shape>
            <v:line style="position:absolute" from="10548,308" to="11058,308" stroked="true" strokeweight=".5pt" strokecolor="#000000">
              <v:stroke dashstyle="solid"/>
            </v:line>
            <v:line style="position:absolute" from="10871,1328" to="10871,1856" stroked="true" strokeweight=".5pt" strokecolor="#000000">
              <v:stroke dashstyle="solid"/>
            </v:line>
            <v:shape style="position:absolute;left:10824;top:1824;width:93;height:127" coordorigin="10824,1824" coordsize="93,127" path="m10917,1824l10824,1824,10871,1951,10917,1824xe" filled="true" fillcolor="#000000" stroked="false">
              <v:path arrowok="t"/>
              <v:fill type="solid"/>
            </v:shape>
            <v:line style="position:absolute" from="10554,1947" to="11058,1947" stroked="true" strokeweight=".5pt" strokecolor="#000000">
              <v:stroke dashstyle="solid"/>
            </v:line>
            <v:line style="position:absolute" from="10512,2387" to="10512,2020" stroked="true" strokeweight=".5pt" strokecolor="#000000">
              <v:stroke dashstyle="solid"/>
            </v:line>
            <v:shape style="position:absolute;left:9656;top:2162;width:860;height:93" coordorigin="9657,2162" coordsize="860,93" path="m9783,2162l9657,2208,9783,2254,9783,2162m10517,2208l10390,2162,10390,2254,10517,2208e" filled="true" fillcolor="#000000" stroked="false">
              <v:path arrowok="t"/>
              <v:fill type="solid"/>
            </v:shape>
            <v:line style="position:absolute" from="9445,1405" to="9221,1567" stroked="true" strokeweight=".5pt" strokecolor="#000000">
              <v:stroke dashstyle="solid"/>
            </v:line>
            <v:shape style="position:absolute;left:9391;top:1348;width:130;height:112" coordorigin="9392,1349" coordsize="130,112" path="m9521,1349l9392,1386,9446,1461,9521,1349xe" filled="true" fillcolor="#000000" stroked="false">
              <v:path arrowok="t"/>
              <v:fill type="solid"/>
            </v:shape>
            <v:line style="position:absolute" from="9652,2387" to="9652,2020" stroked="true" strokeweight=".5pt" strokecolor="#000000">
              <v:stroke dashstyle="solid"/>
            </v:line>
            <v:line style="position:absolute" from="8442,383" to="9785,383" stroked="true" strokeweight=".5pt" strokecolor="#000000">
              <v:stroke dashstyle="solid"/>
            </v:line>
            <v:line style="position:absolute" from="8442,1873" to="9785,1873" stroked="true" strokeweight=".5pt" strokecolor="#000000">
              <v:stroke dashstyle="solid"/>
            </v:line>
            <v:shape style="position:absolute;left:8546;top:472;width:2;height:1308" coordorigin="8547,473" coordsize="0,1308" path="m8547,473l8547,948m8547,1328l8547,1780e" filled="false" stroked="true" strokeweight=".5pt" strokecolor="#000000">
              <v:path arrowok="t"/>
              <v:stroke dashstyle="solid"/>
            </v:shape>
            <v:shape style="position:absolute;left:8500;top:378;width:93;height:1497" coordorigin="8501,378" coordsize="93,1497" path="m8593,1748l8501,1748,8547,1875,8593,1748m8593,505l8547,378,8501,505,8593,505e" filled="true" fillcolor="#000000" stroked="false">
              <v:path arrowok="t"/>
              <v:fill type="solid"/>
            </v:shape>
            <v:shape style="position:absolute;left:9103;top:-300;width:2073;height:584" type="#_x0000_t202" filled="false" stroked="false">
              <v:textbox inset="0,0,0,0">
                <w:txbxContent>
                  <w:p>
                    <w:pPr>
                      <w:spacing w:before="0"/>
                      <w:ind w:left="0" w:right="0" w:firstLine="0"/>
                      <w:jc w:val="left"/>
                      <w:rPr>
                        <w:sz w:val="16"/>
                      </w:rPr>
                    </w:pPr>
                    <w:r>
                      <w:rPr>
                        <w:w w:val="90"/>
                        <w:sz w:val="16"/>
                        <w:u w:val="single"/>
                      </w:rPr>
                      <w:t> </w:t>
                    </w:r>
                    <w:r>
                      <w:rPr>
                        <w:sz w:val="16"/>
                        <w:u w:val="single"/>
                      </w:rPr>
                      <w:t>    1.87" (47.5 mm) </w:t>
                    </w:r>
                  </w:p>
                  <w:p>
                    <w:pPr>
                      <w:tabs>
                        <w:tab w:pos="258" w:val="left" w:leader="none"/>
                        <w:tab w:pos="589" w:val="left" w:leader="none"/>
                        <w:tab w:pos="830" w:val="left" w:leader="none"/>
                      </w:tabs>
                      <w:spacing w:line="182" w:lineRule="exact" w:before="36"/>
                      <w:ind w:left="0" w:right="59" w:firstLine="0"/>
                      <w:jc w:val="right"/>
                      <w:rPr>
                        <w:sz w:val="16"/>
                      </w:rPr>
                    </w:pPr>
                    <w:r>
                      <w:rPr>
                        <w:w w:val="90"/>
                        <w:sz w:val="16"/>
                        <w:u w:val="single"/>
                      </w:rPr>
                      <w:t> </w:t>
                    </w:r>
                    <w:r>
                      <w:rPr>
                        <w:sz w:val="16"/>
                        <w:u w:val="single"/>
                      </w:rPr>
                      <w:tab/>
                    </w:r>
                    <w:r>
                      <w:rPr>
                        <w:sz w:val="16"/>
                      </w:rPr>
                      <w:tab/>
                    </w:r>
                    <w:r>
                      <w:rPr>
                        <w:w w:val="90"/>
                        <w:sz w:val="16"/>
                        <w:u w:val="single"/>
                      </w:rPr>
                      <w:t> </w:t>
                    </w:r>
                    <w:r>
                      <w:rPr>
                        <w:sz w:val="16"/>
                        <w:u w:val="single"/>
                      </w:rPr>
                      <w:tab/>
                    </w:r>
                    <w:r>
                      <w:rPr>
                        <w:w w:val="90"/>
                        <w:sz w:val="16"/>
                      </w:rPr>
                      <w:t>0.20"</w:t>
                    </w:r>
                  </w:p>
                  <w:p>
                    <w:pPr>
                      <w:spacing w:line="182" w:lineRule="exact" w:before="0"/>
                      <w:ind w:left="0" w:right="18" w:firstLine="0"/>
                      <w:jc w:val="right"/>
                      <w:rPr>
                        <w:sz w:val="16"/>
                      </w:rPr>
                    </w:pPr>
                    <w:r>
                      <w:rPr>
                        <w:w w:val="95"/>
                        <w:sz w:val="16"/>
                      </w:rPr>
                      <w:t>(5 mm)</w:t>
                    </w:r>
                  </w:p>
                </w:txbxContent>
              </v:textbox>
              <w10:wrap type="none"/>
            </v:shape>
            <v:shape style="position:absolute;left:8325;top:954;width:460;height:364" type="#_x0000_t202" filled="false" stroked="false">
              <v:textbox inset="0,0,0,0">
                <w:txbxContent>
                  <w:p>
                    <w:pPr>
                      <w:spacing w:line="182" w:lineRule="exact" w:before="0"/>
                      <w:ind w:left="79" w:right="0" w:firstLine="0"/>
                      <w:jc w:val="left"/>
                      <w:rPr>
                        <w:sz w:val="16"/>
                      </w:rPr>
                    </w:pPr>
                    <w:r>
                      <w:rPr>
                        <w:sz w:val="16"/>
                      </w:rPr>
                      <w:t>2.44"</w:t>
                    </w:r>
                  </w:p>
                  <w:p>
                    <w:pPr>
                      <w:spacing w:line="182" w:lineRule="exact" w:before="0"/>
                      <w:ind w:left="0" w:right="0" w:firstLine="0"/>
                      <w:jc w:val="left"/>
                      <w:rPr>
                        <w:sz w:val="16"/>
                      </w:rPr>
                    </w:pPr>
                    <w:r>
                      <w:rPr>
                        <w:w w:val="95"/>
                        <w:sz w:val="16"/>
                      </w:rPr>
                      <w:t>(62</w:t>
                    </w:r>
                    <w:r>
                      <w:rPr>
                        <w:spacing w:val="-17"/>
                        <w:w w:val="95"/>
                        <w:sz w:val="16"/>
                      </w:rPr>
                      <w:t> </w:t>
                    </w:r>
                    <w:r>
                      <w:rPr>
                        <w:w w:val="95"/>
                        <w:sz w:val="16"/>
                      </w:rPr>
                      <w:t>mm)</w:t>
                    </w:r>
                  </w:p>
                </w:txbxContent>
              </v:textbox>
              <w10:wrap type="none"/>
            </v:shape>
            <v:shape style="position:absolute;left:10648;top:954;width:462;height:364" type="#_x0000_t202" filled="false" stroked="false">
              <v:textbox inset="0,0,0,0">
                <w:txbxContent>
                  <w:p>
                    <w:pPr>
                      <w:spacing w:line="182" w:lineRule="exact" w:before="0"/>
                      <w:ind w:left="79" w:right="0" w:firstLine="0"/>
                      <w:jc w:val="left"/>
                      <w:rPr>
                        <w:sz w:val="16"/>
                      </w:rPr>
                    </w:pPr>
                    <w:r>
                      <w:rPr>
                        <w:sz w:val="16"/>
                      </w:rPr>
                      <w:t>2.68"</w:t>
                    </w:r>
                  </w:p>
                  <w:p>
                    <w:pPr>
                      <w:spacing w:line="182" w:lineRule="exact" w:before="0"/>
                      <w:ind w:left="0" w:right="0" w:firstLine="0"/>
                      <w:jc w:val="left"/>
                      <w:rPr>
                        <w:sz w:val="16"/>
                      </w:rPr>
                    </w:pPr>
                    <w:r>
                      <w:rPr>
                        <w:w w:val="95"/>
                        <w:sz w:val="16"/>
                      </w:rPr>
                      <w:t>(68</w:t>
                    </w:r>
                    <w:r>
                      <w:rPr>
                        <w:spacing w:val="-16"/>
                        <w:w w:val="95"/>
                        <w:sz w:val="16"/>
                      </w:rPr>
                      <w:t> </w:t>
                    </w:r>
                    <w:r>
                      <w:rPr>
                        <w:w w:val="95"/>
                        <w:sz w:val="16"/>
                      </w:rPr>
                      <w:t>mm)</w:t>
                    </w:r>
                  </w:p>
                </w:txbxContent>
              </v:textbox>
              <w10:wrap type="none"/>
            </v:shape>
            <v:shape style="position:absolute;left:8738;top:1414;width:507;height:364" type="#_x0000_t202" filled="false" stroked="false">
              <v:textbox inset="0,0,0,0">
                <w:txbxContent>
                  <w:p>
                    <w:pPr>
                      <w:spacing w:line="182" w:lineRule="exact" w:before="0"/>
                      <w:ind w:left="75" w:right="0" w:firstLine="0"/>
                      <w:jc w:val="left"/>
                      <w:rPr>
                        <w:sz w:val="16"/>
                      </w:rPr>
                    </w:pPr>
                    <w:r>
                      <w:rPr>
                        <w:sz w:val="16"/>
                      </w:rPr>
                      <w:t>0.55"</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9751;top:2024;width:691;height:364" type="#_x0000_t202" filled="false" stroked="false">
              <v:textbox inset="0,0,0,0">
                <w:txbxContent>
                  <w:p>
                    <w:pPr>
                      <w:spacing w:line="182" w:lineRule="exact" w:before="0"/>
                      <w:ind w:left="-1" w:right="18" w:firstLine="0"/>
                      <w:jc w:val="center"/>
                      <w:rPr>
                        <w:sz w:val="16"/>
                      </w:rPr>
                    </w:pPr>
                    <w:r>
                      <w:rPr>
                        <w:w w:val="90"/>
                        <w:sz w:val="16"/>
                        <w:u w:val="single"/>
                      </w:rPr>
                      <w:t> </w:t>
                    </w:r>
                    <w:r>
                      <w:rPr>
                        <w:sz w:val="16"/>
                        <w:u w:val="single"/>
                      </w:rPr>
                      <w:t>    </w:t>
                    </w:r>
                    <w:r>
                      <w:rPr>
                        <w:spacing w:val="-9"/>
                        <w:sz w:val="16"/>
                        <w:u w:val="single"/>
                      </w:rPr>
                      <w:t> </w:t>
                    </w:r>
                    <w:r>
                      <w:rPr>
                        <w:sz w:val="16"/>
                        <w:u w:val="single"/>
                      </w:rPr>
                      <w:t>1.38"</w:t>
                    </w:r>
                    <w:r>
                      <w:rPr>
                        <w:spacing w:val="3"/>
                        <w:sz w:val="16"/>
                        <w:u w:val="single"/>
                      </w:rPr>
                      <w:t> </w:t>
                    </w:r>
                  </w:p>
                  <w:p>
                    <w:pPr>
                      <w:spacing w:line="182" w:lineRule="exact" w:before="0"/>
                      <w:ind w:left="18" w:right="18" w:firstLine="0"/>
                      <w:jc w:val="center"/>
                      <w:rPr>
                        <w:sz w:val="16"/>
                      </w:rPr>
                    </w:pPr>
                    <w:r>
                      <w:rPr>
                        <w:w w:val="95"/>
                        <w:sz w:val="16"/>
                      </w:rPr>
                      <w:t>(35</w:t>
                    </w:r>
                    <w:r>
                      <w:rPr>
                        <w:spacing w:val="-23"/>
                        <w:w w:val="95"/>
                        <w:sz w:val="16"/>
                      </w:rPr>
                      <w:t> </w:t>
                    </w:r>
                    <w:r>
                      <w:rPr>
                        <w:spacing w:val="-3"/>
                        <w:w w:val="95"/>
                        <w:sz w:val="16"/>
                      </w:rPr>
                      <w:t>mm)</w:t>
                    </w:r>
                  </w:p>
                </w:txbxContent>
              </v:textbox>
              <w10:wrap type="none"/>
            </v:shape>
            <w10:wrap type="none"/>
          </v:group>
        </w:pict>
      </w:r>
      <w:r>
        <w:rPr/>
        <w:t>m)</w:t>
      </w:r>
    </w:p>
    <w:p>
      <w:pPr>
        <w:pStyle w:val="BodyText"/>
        <w:ind w:left="3424"/>
        <w:rPr>
          <w:sz w:val="20"/>
        </w:rPr>
      </w:pPr>
      <w:r>
        <w:rPr>
          <w:sz w:val="20"/>
        </w:rPr>
        <w:pict>
          <v:group style="width:4.650pt;height:31.95pt;mso-position-horizontal-relative:char;mso-position-vertical-relative:line" coordorigin="0,0" coordsize="93,639">
            <v:line style="position:absolute" from="46,95" to="46,639" stroked="true" strokeweight=".5pt" strokecolor="#000000">
              <v:stroke dashstyle="solid"/>
            </v:line>
            <v:shape style="position:absolute;left:0;top:0;width:93;height:127" coordorigin="0,0" coordsize="93,127" path="m46,0l0,127,92,127,46,0xe" filled="true" fillcolor="#000000" stroked="false">
              <v:path arrowok="t"/>
              <v:fill type="solid"/>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Heading5"/>
        <w:spacing w:before="238"/>
        <w:ind w:left="0" w:right="723"/>
        <w:jc w:val="right"/>
      </w:pPr>
      <w:r>
        <w:rPr/>
        <w:t>9</w:t>
      </w:r>
    </w:p>
    <w:p>
      <w:pPr>
        <w:spacing w:after="0"/>
        <w:jc w:val="right"/>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2"/>
        </w:rPr>
      </w:pPr>
    </w:p>
    <w:p>
      <w:pPr>
        <w:pStyle w:val="BodyText"/>
        <w:ind w:left="730" w:right="-29"/>
        <w:rPr>
          <w:sz w:val="20"/>
        </w:rPr>
      </w:pPr>
      <w:r>
        <w:rPr>
          <w:sz w:val="20"/>
        </w:rPr>
        <w:drawing>
          <wp:inline distT="0" distB="0" distL="0" distR="0">
            <wp:extent cx="2436662" cy="2551747"/>
            <wp:effectExtent l="0" t="0" r="0" b="0"/>
            <wp:docPr id="13" name="image49.png" descr=""/>
            <wp:cNvGraphicFramePr>
              <a:graphicFrameLocks noChangeAspect="1"/>
            </wp:cNvGraphicFramePr>
            <a:graphic>
              <a:graphicData uri="http://schemas.openxmlformats.org/drawingml/2006/picture">
                <pic:pic>
                  <pic:nvPicPr>
                    <pic:cNvPr id="14" name="image49.png"/>
                    <pic:cNvPicPr/>
                  </pic:nvPicPr>
                  <pic:blipFill>
                    <a:blip r:embed="rId54" cstate="print"/>
                    <a:stretch>
                      <a:fillRect/>
                    </a:stretch>
                  </pic:blipFill>
                  <pic:spPr>
                    <a:xfrm>
                      <a:off x="0" y="0"/>
                      <a:ext cx="2436662" cy="2551747"/>
                    </a:xfrm>
                    <a:prstGeom prst="rect">
                      <a:avLst/>
                    </a:prstGeom>
                  </pic:spPr>
                </pic:pic>
              </a:graphicData>
            </a:graphic>
          </wp:inline>
        </w:drawing>
      </w:r>
      <w:r>
        <w:rPr>
          <w:sz w:val="20"/>
        </w:rPr>
      </w:r>
    </w:p>
    <w:p>
      <w:pPr>
        <w:pStyle w:val="BodyText"/>
        <w:rPr>
          <w:sz w:val="24"/>
        </w:rPr>
      </w:pPr>
    </w:p>
    <w:p>
      <w:pPr>
        <w:pStyle w:val="BodyText"/>
        <w:spacing w:before="11"/>
        <w:rPr>
          <w:sz w:val="29"/>
        </w:rPr>
      </w:pPr>
    </w:p>
    <w:p>
      <w:pPr>
        <w:pStyle w:val="Heading6"/>
        <w:ind w:left="725"/>
      </w:pPr>
      <w:r>
        <w:rPr>
          <w:color w:val="E31837"/>
        </w:rPr>
        <w:t>OPERATING SPECIFICATIONS</w:t>
      </w:r>
    </w:p>
    <w:p>
      <w:pPr>
        <w:pStyle w:val="ListParagraph"/>
        <w:numPr>
          <w:ilvl w:val="0"/>
          <w:numId w:val="5"/>
        </w:numPr>
        <w:tabs>
          <w:tab w:pos="925" w:val="left" w:leader="none"/>
        </w:tabs>
        <w:spacing w:line="236" w:lineRule="exact" w:before="54" w:after="0"/>
        <w:ind w:left="924" w:right="0" w:hanging="199"/>
        <w:jc w:val="left"/>
        <w:rPr>
          <w:b/>
          <w:sz w:val="22"/>
        </w:rPr>
      </w:pPr>
      <w:r>
        <w:rPr>
          <w:b/>
          <w:sz w:val="22"/>
        </w:rPr>
        <w:t>Working Pressure</w:t>
      </w:r>
      <w:r>
        <w:rPr>
          <w:b/>
          <w:spacing w:val="-26"/>
          <w:sz w:val="22"/>
        </w:rPr>
        <w:t> </w:t>
      </w:r>
      <w:r>
        <w:rPr>
          <w:b/>
          <w:sz w:val="22"/>
        </w:rPr>
        <w:t>Limitations</w:t>
      </w:r>
    </w:p>
    <w:p>
      <w:pPr>
        <w:pStyle w:val="Heading7"/>
        <w:numPr>
          <w:ilvl w:val="1"/>
          <w:numId w:val="5"/>
        </w:numPr>
        <w:tabs>
          <w:tab w:pos="1185" w:val="left" w:leader="none"/>
        </w:tabs>
        <w:spacing w:line="220" w:lineRule="exact" w:before="0" w:after="0"/>
        <w:ind w:left="1184" w:right="0" w:hanging="180"/>
        <w:jc w:val="left"/>
      </w:pPr>
      <w:r>
        <w:rPr/>
        <w:t>Dynamic</w:t>
      </w:r>
      <w:r>
        <w:rPr>
          <w:spacing w:val="-9"/>
        </w:rPr>
        <w:t> </w:t>
      </w:r>
      <w:r>
        <w:rPr/>
        <w:t>Pressure</w:t>
      </w:r>
    </w:p>
    <w:p>
      <w:pPr>
        <w:spacing w:line="208" w:lineRule="auto" w:before="11"/>
        <w:ind w:left="1184" w:right="1087" w:firstLine="0"/>
        <w:jc w:val="left"/>
        <w:rPr>
          <w:sz w:val="22"/>
        </w:rPr>
      </w:pPr>
      <w:r>
        <w:rPr>
          <w:w w:val="90"/>
          <w:sz w:val="22"/>
        </w:rPr>
        <w:t>The working pressure should</w:t>
      </w:r>
      <w:r>
        <w:rPr>
          <w:spacing w:val="-18"/>
          <w:w w:val="90"/>
          <w:sz w:val="22"/>
        </w:rPr>
        <w:t> </w:t>
      </w:r>
      <w:r>
        <w:rPr>
          <w:w w:val="90"/>
          <w:sz w:val="22"/>
        </w:rPr>
        <w:t>be </w:t>
      </w:r>
      <w:r>
        <w:rPr>
          <w:w w:val="95"/>
          <w:sz w:val="22"/>
        </w:rPr>
        <w:t>limited</w:t>
      </w:r>
      <w:r>
        <w:rPr>
          <w:spacing w:val="-22"/>
          <w:w w:val="95"/>
          <w:sz w:val="22"/>
        </w:rPr>
        <w:t> </w:t>
      </w:r>
      <w:r>
        <w:rPr>
          <w:w w:val="95"/>
          <w:sz w:val="22"/>
        </w:rPr>
        <w:t>to</w:t>
      </w:r>
      <w:r>
        <w:rPr>
          <w:spacing w:val="-21"/>
          <w:w w:val="95"/>
          <w:sz w:val="22"/>
        </w:rPr>
        <w:t> </w:t>
      </w:r>
      <w:r>
        <w:rPr>
          <w:w w:val="95"/>
          <w:sz w:val="22"/>
        </w:rPr>
        <w:t>60%</w:t>
      </w:r>
      <w:r>
        <w:rPr>
          <w:spacing w:val="-21"/>
          <w:w w:val="95"/>
          <w:sz w:val="22"/>
        </w:rPr>
        <w:t> </w:t>
      </w:r>
      <w:r>
        <w:rPr>
          <w:w w:val="95"/>
          <w:sz w:val="22"/>
        </w:rPr>
        <w:t>of</w:t>
      </w:r>
      <w:r>
        <w:rPr>
          <w:spacing w:val="-21"/>
          <w:w w:val="95"/>
          <w:sz w:val="22"/>
        </w:rPr>
        <w:t> </w:t>
      </w:r>
      <w:r>
        <w:rPr>
          <w:w w:val="95"/>
          <w:sz w:val="22"/>
        </w:rPr>
        <w:t>the</w:t>
      </w:r>
      <w:r>
        <w:rPr>
          <w:spacing w:val="-21"/>
          <w:w w:val="95"/>
          <w:sz w:val="22"/>
        </w:rPr>
        <w:t> </w:t>
      </w:r>
      <w:r>
        <w:rPr>
          <w:w w:val="95"/>
          <w:sz w:val="22"/>
        </w:rPr>
        <w:t>dial</w:t>
      </w:r>
      <w:r>
        <w:rPr>
          <w:spacing w:val="-21"/>
          <w:w w:val="95"/>
          <w:sz w:val="22"/>
        </w:rPr>
        <w:t> </w:t>
      </w:r>
      <w:r>
        <w:rPr>
          <w:w w:val="95"/>
          <w:sz w:val="22"/>
        </w:rPr>
        <w:t>range.</w:t>
      </w:r>
    </w:p>
    <w:p>
      <w:pPr>
        <w:pStyle w:val="ListParagraph"/>
        <w:numPr>
          <w:ilvl w:val="1"/>
          <w:numId w:val="5"/>
        </w:numPr>
        <w:tabs>
          <w:tab w:pos="1185" w:val="left" w:leader="none"/>
        </w:tabs>
        <w:spacing w:line="236" w:lineRule="exact" w:before="60" w:after="0"/>
        <w:ind w:left="1184" w:right="0" w:hanging="180"/>
        <w:jc w:val="left"/>
        <w:rPr>
          <w:sz w:val="22"/>
        </w:rPr>
      </w:pPr>
      <w:r>
        <w:rPr>
          <w:w w:val="90"/>
          <w:sz w:val="22"/>
        </w:rPr>
        <w:t>Static</w:t>
      </w:r>
      <w:r>
        <w:rPr>
          <w:spacing w:val="-11"/>
          <w:w w:val="90"/>
          <w:sz w:val="22"/>
        </w:rPr>
        <w:t> </w:t>
      </w:r>
      <w:r>
        <w:rPr>
          <w:w w:val="90"/>
          <w:sz w:val="22"/>
        </w:rPr>
        <w:t>Pressure</w:t>
      </w:r>
    </w:p>
    <w:p>
      <w:pPr>
        <w:spacing w:line="208" w:lineRule="auto" w:before="11"/>
        <w:ind w:left="1184" w:right="565" w:firstLine="0"/>
        <w:jc w:val="left"/>
        <w:rPr>
          <w:sz w:val="22"/>
        </w:rPr>
      </w:pPr>
      <w:r>
        <w:rPr>
          <w:w w:val="95"/>
          <w:sz w:val="22"/>
        </w:rPr>
        <w:t>The working pressure, where no </w:t>
      </w:r>
      <w:r>
        <w:rPr>
          <w:w w:val="90"/>
          <w:sz w:val="22"/>
        </w:rPr>
        <w:t>sharp fluctuations occur, should be </w:t>
      </w:r>
      <w:r>
        <w:rPr>
          <w:sz w:val="22"/>
        </w:rPr>
        <w:t>limited to 90% of the dial range</w:t>
      </w:r>
    </w:p>
    <w:p>
      <w:pPr>
        <w:pStyle w:val="BodyText"/>
        <w:rPr>
          <w:sz w:val="24"/>
        </w:rPr>
      </w:pPr>
    </w:p>
    <w:p>
      <w:pPr>
        <w:pStyle w:val="BodyText"/>
        <w:rPr>
          <w:sz w:val="24"/>
        </w:rPr>
      </w:pPr>
    </w:p>
    <w:p>
      <w:pPr>
        <w:pStyle w:val="BodyText"/>
        <w:rPr>
          <w:sz w:val="24"/>
        </w:rPr>
      </w:pPr>
    </w:p>
    <w:p>
      <w:pPr>
        <w:pStyle w:val="BodyText"/>
        <w:spacing w:before="6"/>
        <w:rPr>
          <w:sz w:val="32"/>
        </w:rPr>
      </w:pPr>
    </w:p>
    <w:p>
      <w:pPr>
        <w:spacing w:before="0"/>
        <w:ind w:left="716" w:right="0" w:firstLine="0"/>
        <w:jc w:val="left"/>
        <w:rPr>
          <w:b/>
          <w:sz w:val="22"/>
        </w:rPr>
      </w:pPr>
      <w:r>
        <w:rPr>
          <w:b/>
          <w:color w:val="E31837"/>
          <w:sz w:val="22"/>
        </w:rPr>
        <w:t>APPLICATIONS</w:t>
      </w:r>
    </w:p>
    <w:p>
      <w:pPr>
        <w:pStyle w:val="ListParagraph"/>
        <w:numPr>
          <w:ilvl w:val="1"/>
          <w:numId w:val="4"/>
        </w:numPr>
        <w:tabs>
          <w:tab w:pos="895" w:val="left" w:leader="none"/>
        </w:tabs>
        <w:spacing w:line="240" w:lineRule="auto" w:before="60" w:after="0"/>
        <w:ind w:left="894" w:right="0" w:hanging="178"/>
        <w:jc w:val="left"/>
        <w:rPr>
          <w:sz w:val="22"/>
        </w:rPr>
      </w:pPr>
      <w:r>
        <w:rPr>
          <w:w w:val="90"/>
          <w:sz w:val="22"/>
        </w:rPr>
        <w:t>Filter</w:t>
      </w:r>
      <w:r>
        <w:rPr>
          <w:spacing w:val="-12"/>
          <w:w w:val="90"/>
          <w:sz w:val="22"/>
        </w:rPr>
        <w:t> </w:t>
      </w:r>
      <w:r>
        <w:rPr>
          <w:w w:val="90"/>
          <w:sz w:val="22"/>
        </w:rPr>
        <w:t>monitoring</w:t>
      </w:r>
    </w:p>
    <w:p>
      <w:pPr>
        <w:pStyle w:val="ListParagraph"/>
        <w:numPr>
          <w:ilvl w:val="1"/>
          <w:numId w:val="4"/>
        </w:numPr>
        <w:tabs>
          <w:tab w:pos="895" w:val="left" w:leader="none"/>
        </w:tabs>
        <w:spacing w:line="240" w:lineRule="auto" w:before="74" w:after="0"/>
        <w:ind w:left="894" w:right="0" w:hanging="178"/>
        <w:jc w:val="left"/>
        <w:rPr>
          <w:sz w:val="22"/>
        </w:rPr>
      </w:pPr>
      <w:r>
        <w:rPr>
          <w:w w:val="90"/>
          <w:sz w:val="22"/>
        </w:rPr>
        <w:t>Gas</w:t>
      </w:r>
      <w:r>
        <w:rPr>
          <w:spacing w:val="-9"/>
          <w:w w:val="90"/>
          <w:sz w:val="22"/>
        </w:rPr>
        <w:t> </w:t>
      </w:r>
      <w:r>
        <w:rPr>
          <w:w w:val="90"/>
          <w:sz w:val="22"/>
        </w:rPr>
        <w:t>distribution</w:t>
      </w:r>
    </w:p>
    <w:p>
      <w:pPr>
        <w:pStyle w:val="ListParagraph"/>
        <w:numPr>
          <w:ilvl w:val="1"/>
          <w:numId w:val="4"/>
        </w:numPr>
        <w:tabs>
          <w:tab w:pos="895" w:val="left" w:leader="none"/>
        </w:tabs>
        <w:spacing w:line="240" w:lineRule="auto" w:before="74" w:after="0"/>
        <w:ind w:left="894" w:right="0" w:hanging="178"/>
        <w:jc w:val="left"/>
        <w:rPr>
          <w:sz w:val="22"/>
        </w:rPr>
      </w:pPr>
      <w:r>
        <w:rPr>
          <w:spacing w:val="-3"/>
          <w:sz w:val="22"/>
        </w:rPr>
        <w:t>HVAC</w:t>
      </w:r>
    </w:p>
    <w:p>
      <w:pPr>
        <w:pStyle w:val="ListParagraph"/>
        <w:numPr>
          <w:ilvl w:val="1"/>
          <w:numId w:val="4"/>
        </w:numPr>
        <w:tabs>
          <w:tab w:pos="895" w:val="left" w:leader="none"/>
        </w:tabs>
        <w:spacing w:line="240" w:lineRule="auto" w:before="74" w:after="0"/>
        <w:ind w:left="894" w:right="0" w:hanging="178"/>
        <w:jc w:val="left"/>
        <w:rPr>
          <w:sz w:val="22"/>
        </w:rPr>
      </w:pPr>
      <w:r>
        <w:rPr>
          <w:sz w:val="22"/>
        </w:rPr>
        <w:t>Leak</w:t>
      </w:r>
      <w:r>
        <w:rPr>
          <w:spacing w:val="-8"/>
          <w:sz w:val="22"/>
        </w:rPr>
        <w:t> </w:t>
      </w:r>
      <w:r>
        <w:rPr>
          <w:sz w:val="22"/>
        </w:rPr>
        <w:t>detection</w:t>
      </w:r>
    </w:p>
    <w:p>
      <w:pPr>
        <w:pStyle w:val="ListParagraph"/>
        <w:numPr>
          <w:ilvl w:val="1"/>
          <w:numId w:val="4"/>
        </w:numPr>
        <w:tabs>
          <w:tab w:pos="895" w:val="left" w:leader="none"/>
        </w:tabs>
        <w:spacing w:line="240" w:lineRule="auto" w:before="74" w:after="0"/>
        <w:ind w:left="894" w:right="0" w:hanging="178"/>
        <w:jc w:val="left"/>
        <w:rPr>
          <w:sz w:val="22"/>
        </w:rPr>
      </w:pPr>
      <w:r>
        <w:rPr>
          <w:spacing w:val="-2"/>
          <w:sz w:val="22"/>
        </w:rPr>
        <w:t>Level</w:t>
      </w:r>
      <w:r>
        <w:rPr>
          <w:spacing w:val="-9"/>
          <w:sz w:val="22"/>
        </w:rPr>
        <w:t> </w:t>
      </w:r>
      <w:r>
        <w:rPr>
          <w:sz w:val="22"/>
        </w:rPr>
        <w:t>indication</w:t>
      </w:r>
    </w:p>
    <w:p>
      <w:pPr>
        <w:pStyle w:val="ListParagraph"/>
        <w:numPr>
          <w:ilvl w:val="1"/>
          <w:numId w:val="4"/>
        </w:numPr>
        <w:tabs>
          <w:tab w:pos="895" w:val="left" w:leader="none"/>
        </w:tabs>
        <w:spacing w:line="240" w:lineRule="auto" w:before="73" w:after="0"/>
        <w:ind w:left="894" w:right="0" w:hanging="178"/>
        <w:jc w:val="left"/>
        <w:rPr>
          <w:sz w:val="22"/>
        </w:rPr>
      </w:pPr>
      <w:r>
        <w:rPr>
          <w:sz w:val="22"/>
        </w:rPr>
        <w:t>Medical</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spacing w:before="315"/>
        <w:ind w:left="2048" w:right="0" w:firstLine="0"/>
        <w:jc w:val="left"/>
        <w:rPr>
          <w:sz w:val="36"/>
        </w:rPr>
      </w:pPr>
      <w:r>
        <w:rPr>
          <w:sz w:val="36"/>
        </w:rPr>
        <w:t>SERIES</w:t>
      </w:r>
    </w:p>
    <w:p>
      <w:pPr>
        <w:pStyle w:val="BodyText"/>
        <w:spacing w:before="2"/>
        <w:rPr>
          <w:sz w:val="38"/>
        </w:rPr>
      </w:pPr>
    </w:p>
    <w:p>
      <w:pPr>
        <w:pStyle w:val="ListParagraph"/>
        <w:numPr>
          <w:ilvl w:val="0"/>
          <w:numId w:val="6"/>
        </w:numPr>
        <w:tabs>
          <w:tab w:pos="872" w:val="left" w:leader="none"/>
        </w:tabs>
        <w:spacing w:line="240" w:lineRule="auto" w:before="1" w:after="0"/>
        <w:ind w:left="871" w:right="0" w:hanging="180"/>
        <w:jc w:val="left"/>
        <w:rPr>
          <w:sz w:val="24"/>
        </w:rPr>
      </w:pPr>
      <w:r>
        <w:rPr/>
        <w:pict>
          <v:group style="position:absolute;margin-left:265.303497pt;margin-top:-60.89217pt;width:63.9pt;height:45.15pt;mso-position-horizontal-relative:page;mso-position-vertical-relative:paragraph;z-index:3976" coordorigin="5306,-1218" coordsize="1278,903">
            <v:shape style="position:absolute;left:5326;top:-980;width:382;height:466" coordorigin="5326,-979" coordsize="382,466" path="m5708,-617l5509,-617,5518,-625,5573,-670,5591,-682,5621,-705,5666,-746,5699,-805,5705,-846,5703,-865,5672,-932,5604,-971,5520,-979,5490,-978,5419,-963,5363,-917,5340,-859,5335,-833,5463,-823,5466,-841,5471,-856,5524,-892,5535,-891,5578,-856,5578,-842,5537,-774,5491,-738,5449,-705,5386,-646,5351,-595,5326,-513,5708,-513,5708,-617xe" filled="false" stroked="true" strokeweight="2pt" strokecolor="#e31837">
              <v:path arrowok="t"/>
              <v:stroke dashstyle="solid"/>
            </v:shape>
            <v:shape style="position:absolute;left:5762;top:-980;width:375;height:474" coordorigin="5762,-979" coordsize="375,474" path="m5772,-647l5797,-578,5839,-534,5897,-510,5949,-506,5997,-509,6070,-538,6113,-597,6134,-688,6137,-746,6136,-774,6124,-853,6101,-910,6056,-955,5995,-977,5953,-979,5908,-976,5836,-950,5789,-896,5765,-805,5762,-744,5763,-718,5765,-694,5768,-670,5772,-647xe" filled="false" stroked="true" strokeweight="2pt" strokecolor="#e31837">
              <v:path arrowok="t"/>
              <v:stroke dashstyle="solid"/>
            </v:shape>
            <v:shape style="position:absolute;left:5868;top:-915;width:162;height:343" type="#_x0000_t75" stroked="false">
              <v:imagedata r:id="rId55" o:title=""/>
            </v:shape>
            <v:shape style="position:absolute;left:6189;top:-980;width:375;height:474" coordorigin="6189,-979" coordsize="375,474" path="m6198,-647l6224,-578,6266,-534,6324,-510,6376,-506,6424,-509,6496,-538,6540,-597,6561,-688,6564,-746,6563,-774,6551,-853,6528,-910,6482,-955,6422,-977,6380,-979,6334,-976,6263,-950,6216,-896,6192,-805,6189,-744,6190,-718,6192,-694,6194,-670,6198,-647xe" filled="false" stroked="true" strokeweight="2pt" strokecolor="#e31837">
              <v:path arrowok="t"/>
              <v:stroke dashstyle="solid"/>
            </v:shape>
            <v:shape style="position:absolute;left:6295;top:-915;width:162;height:343" type="#_x0000_t75" stroked="false">
              <v:imagedata r:id="rId56" o:title=""/>
            </v:shape>
            <v:shape style="position:absolute;left:5306;top:-1218;width:1278;height:903" type="#_x0000_t202" filled="false" stroked="false">
              <v:textbox inset="0,0,0,0">
                <w:txbxContent>
                  <w:p>
                    <w:pPr>
                      <w:spacing w:before="0"/>
                      <w:ind w:left="3" w:right="-15" w:firstLine="0"/>
                      <w:jc w:val="left"/>
                      <w:rPr>
                        <w:rFonts w:ascii="Arial Black"/>
                        <w:sz w:val="64"/>
                      </w:rPr>
                    </w:pPr>
                    <w:r>
                      <w:rPr>
                        <w:rFonts w:ascii="Arial Black"/>
                        <w:color w:val="E31837"/>
                        <w:sz w:val="64"/>
                      </w:rPr>
                      <w:t>200</w:t>
                    </w:r>
                  </w:p>
                </w:txbxContent>
              </v:textbox>
              <w10:wrap type="none"/>
            </v:shape>
            <w10:wrap type="none"/>
          </v:group>
        </w:pict>
      </w:r>
      <w:r>
        <w:rPr>
          <w:sz w:val="24"/>
        </w:rPr>
        <w:t>Sensitive</w:t>
      </w:r>
      <w:r>
        <w:rPr>
          <w:spacing w:val="-12"/>
          <w:sz w:val="24"/>
        </w:rPr>
        <w:t> </w:t>
      </w:r>
      <w:r>
        <w:rPr>
          <w:sz w:val="24"/>
        </w:rPr>
        <w:t>capsule-type,</w:t>
      </w:r>
      <w:r>
        <w:rPr>
          <w:spacing w:val="-12"/>
          <w:sz w:val="24"/>
        </w:rPr>
        <w:t> </w:t>
      </w:r>
      <w:r>
        <w:rPr>
          <w:sz w:val="24"/>
        </w:rPr>
        <w:t>non-fillable</w:t>
      </w:r>
      <w:r>
        <w:rPr>
          <w:spacing w:val="-12"/>
          <w:sz w:val="24"/>
        </w:rPr>
        <w:t> </w:t>
      </w:r>
      <w:r>
        <w:rPr>
          <w:sz w:val="24"/>
        </w:rPr>
        <w:t>dry</w:t>
      </w:r>
      <w:r>
        <w:rPr>
          <w:spacing w:val="-12"/>
          <w:sz w:val="24"/>
        </w:rPr>
        <w:t> </w:t>
      </w:r>
      <w:r>
        <w:rPr>
          <w:sz w:val="24"/>
        </w:rPr>
        <w:t>gauge</w:t>
      </w:r>
    </w:p>
    <w:p>
      <w:pPr>
        <w:pStyle w:val="ListParagraph"/>
        <w:numPr>
          <w:ilvl w:val="0"/>
          <w:numId w:val="6"/>
        </w:numPr>
        <w:tabs>
          <w:tab w:pos="872" w:val="left" w:leader="none"/>
        </w:tabs>
        <w:spacing w:line="240" w:lineRule="auto" w:before="27" w:after="0"/>
        <w:ind w:left="871" w:right="0" w:hanging="180"/>
        <w:jc w:val="left"/>
        <w:rPr>
          <w:sz w:val="24"/>
        </w:rPr>
      </w:pPr>
      <w:r>
        <w:rPr>
          <w:spacing w:val="-3"/>
          <w:sz w:val="24"/>
        </w:rPr>
        <w:t>Vacuum</w:t>
      </w:r>
      <w:r>
        <w:rPr>
          <w:spacing w:val="-10"/>
          <w:sz w:val="24"/>
        </w:rPr>
        <w:t> </w:t>
      </w:r>
      <w:r>
        <w:rPr>
          <w:sz w:val="24"/>
        </w:rPr>
        <w:t>ranges</w:t>
      </w:r>
      <w:r>
        <w:rPr>
          <w:spacing w:val="-10"/>
          <w:sz w:val="24"/>
        </w:rPr>
        <w:t> </w:t>
      </w:r>
      <w:r>
        <w:rPr>
          <w:sz w:val="24"/>
        </w:rPr>
        <w:t>through</w:t>
      </w:r>
      <w:r>
        <w:rPr>
          <w:spacing w:val="-10"/>
          <w:sz w:val="24"/>
        </w:rPr>
        <w:t> </w:t>
      </w:r>
      <w:r>
        <w:rPr>
          <w:sz w:val="24"/>
        </w:rPr>
        <w:t>0</w:t>
      </w:r>
      <w:r>
        <w:rPr>
          <w:spacing w:val="-10"/>
          <w:sz w:val="24"/>
        </w:rPr>
        <w:t> </w:t>
      </w:r>
      <w:r>
        <w:rPr>
          <w:sz w:val="24"/>
        </w:rPr>
        <w:t>psi</w:t>
      </w:r>
      <w:r>
        <w:rPr>
          <w:spacing w:val="-10"/>
          <w:sz w:val="24"/>
        </w:rPr>
        <w:t> </w:t>
      </w:r>
      <w:r>
        <w:rPr>
          <w:sz w:val="24"/>
        </w:rPr>
        <w:t>to</w:t>
      </w:r>
      <w:r>
        <w:rPr>
          <w:spacing w:val="-9"/>
          <w:sz w:val="24"/>
        </w:rPr>
        <w:t> </w:t>
      </w:r>
      <w:r>
        <w:rPr>
          <w:spacing w:val="-4"/>
          <w:sz w:val="24"/>
        </w:rPr>
        <w:t>10</w:t>
      </w:r>
      <w:r>
        <w:rPr>
          <w:spacing w:val="-10"/>
          <w:sz w:val="24"/>
        </w:rPr>
        <w:t> </w:t>
      </w:r>
      <w:r>
        <w:rPr>
          <w:sz w:val="24"/>
        </w:rPr>
        <w:t>psi</w:t>
      </w:r>
    </w:p>
    <w:p>
      <w:pPr>
        <w:pStyle w:val="ListParagraph"/>
        <w:numPr>
          <w:ilvl w:val="0"/>
          <w:numId w:val="6"/>
        </w:numPr>
        <w:tabs>
          <w:tab w:pos="872" w:val="left" w:leader="none"/>
        </w:tabs>
        <w:spacing w:line="240" w:lineRule="auto" w:before="28" w:after="0"/>
        <w:ind w:left="871" w:right="0" w:hanging="180"/>
        <w:jc w:val="left"/>
        <w:rPr>
          <w:sz w:val="24"/>
        </w:rPr>
      </w:pPr>
      <w:r>
        <w:rPr>
          <w:spacing w:val="-5"/>
          <w:sz w:val="24"/>
        </w:rPr>
        <w:t>2-1/2" </w:t>
      </w:r>
      <w:r>
        <w:rPr>
          <w:sz w:val="24"/>
        </w:rPr>
        <w:t>and 4" gauge</w:t>
      </w:r>
      <w:r>
        <w:rPr>
          <w:spacing w:val="-28"/>
          <w:sz w:val="24"/>
        </w:rPr>
        <w:t> </w:t>
      </w:r>
      <w:r>
        <w:rPr>
          <w:sz w:val="24"/>
        </w:rPr>
        <w:t>sizes</w:t>
      </w:r>
    </w:p>
    <w:p>
      <w:pPr>
        <w:pStyle w:val="ListParagraph"/>
        <w:numPr>
          <w:ilvl w:val="0"/>
          <w:numId w:val="6"/>
        </w:numPr>
        <w:tabs>
          <w:tab w:pos="872" w:val="left" w:leader="none"/>
        </w:tabs>
        <w:spacing w:line="240" w:lineRule="auto" w:before="28" w:after="0"/>
        <w:ind w:left="871" w:right="0" w:hanging="180"/>
        <w:jc w:val="left"/>
        <w:rPr>
          <w:sz w:val="24"/>
        </w:rPr>
      </w:pPr>
      <w:r>
        <w:rPr>
          <w:sz w:val="24"/>
        </w:rPr>
        <w:t>Black</w:t>
      </w:r>
      <w:r>
        <w:rPr>
          <w:spacing w:val="-22"/>
          <w:sz w:val="24"/>
        </w:rPr>
        <w:t> </w:t>
      </w:r>
      <w:r>
        <w:rPr>
          <w:sz w:val="24"/>
        </w:rPr>
        <w:t>painted</w:t>
      </w:r>
      <w:r>
        <w:rPr>
          <w:spacing w:val="-21"/>
          <w:sz w:val="24"/>
        </w:rPr>
        <w:t> </w:t>
      </w:r>
      <w:r>
        <w:rPr>
          <w:sz w:val="24"/>
        </w:rPr>
        <w:t>Steel,</w:t>
      </w:r>
      <w:r>
        <w:rPr>
          <w:spacing w:val="-21"/>
          <w:sz w:val="24"/>
        </w:rPr>
        <w:t> </w:t>
      </w:r>
      <w:r>
        <w:rPr>
          <w:sz w:val="24"/>
        </w:rPr>
        <w:t>Stainless</w:t>
      </w:r>
      <w:r>
        <w:rPr>
          <w:spacing w:val="-22"/>
          <w:sz w:val="24"/>
        </w:rPr>
        <w:t> </w:t>
      </w:r>
      <w:r>
        <w:rPr>
          <w:sz w:val="24"/>
        </w:rPr>
        <w:t>Steel</w:t>
      </w:r>
      <w:r>
        <w:rPr>
          <w:spacing w:val="-21"/>
          <w:sz w:val="24"/>
        </w:rPr>
        <w:t> </w:t>
      </w:r>
      <w:r>
        <w:rPr>
          <w:sz w:val="24"/>
        </w:rPr>
        <w:t>and</w:t>
      </w:r>
      <w:r>
        <w:rPr>
          <w:spacing w:val="-21"/>
          <w:sz w:val="24"/>
        </w:rPr>
        <w:t> </w:t>
      </w:r>
      <w:r>
        <w:rPr>
          <w:sz w:val="24"/>
        </w:rPr>
        <w:t>impact-resistant</w:t>
      </w:r>
      <w:r>
        <w:rPr>
          <w:spacing w:val="-22"/>
          <w:sz w:val="24"/>
        </w:rPr>
        <w:t> </w:t>
      </w:r>
      <w:r>
        <w:rPr>
          <w:sz w:val="24"/>
        </w:rPr>
        <w:t>ABS</w:t>
      </w:r>
      <w:r>
        <w:rPr>
          <w:spacing w:val="-21"/>
          <w:sz w:val="24"/>
        </w:rPr>
        <w:t> </w:t>
      </w:r>
      <w:r>
        <w:rPr>
          <w:sz w:val="24"/>
        </w:rPr>
        <w:t>case</w:t>
      </w:r>
    </w:p>
    <w:p>
      <w:pPr>
        <w:pStyle w:val="ListParagraph"/>
        <w:numPr>
          <w:ilvl w:val="0"/>
          <w:numId w:val="6"/>
        </w:numPr>
        <w:tabs>
          <w:tab w:pos="872" w:val="left" w:leader="none"/>
        </w:tabs>
        <w:spacing w:line="240" w:lineRule="auto" w:before="28" w:after="0"/>
        <w:ind w:left="871" w:right="0" w:hanging="180"/>
        <w:jc w:val="left"/>
        <w:rPr>
          <w:sz w:val="24"/>
        </w:rPr>
      </w:pPr>
      <w:r>
        <w:rPr>
          <w:sz w:val="24"/>
        </w:rPr>
        <w:t>Copper</w:t>
      </w:r>
      <w:r>
        <w:rPr>
          <w:spacing w:val="-10"/>
          <w:sz w:val="24"/>
        </w:rPr>
        <w:t> </w:t>
      </w:r>
      <w:r>
        <w:rPr>
          <w:sz w:val="24"/>
        </w:rPr>
        <w:t>alloy</w:t>
      </w:r>
      <w:r>
        <w:rPr>
          <w:spacing w:val="-10"/>
          <w:sz w:val="24"/>
        </w:rPr>
        <w:t> </w:t>
      </w:r>
      <w:r>
        <w:rPr>
          <w:sz w:val="24"/>
        </w:rPr>
        <w:t>and</w:t>
      </w:r>
      <w:r>
        <w:rPr>
          <w:spacing w:val="-10"/>
          <w:sz w:val="24"/>
        </w:rPr>
        <w:t> </w:t>
      </w:r>
      <w:r>
        <w:rPr>
          <w:sz w:val="24"/>
        </w:rPr>
        <w:t>Brass</w:t>
      </w:r>
      <w:r>
        <w:rPr>
          <w:spacing w:val="-10"/>
          <w:sz w:val="24"/>
        </w:rPr>
        <w:t> </w:t>
      </w:r>
      <w:r>
        <w:rPr>
          <w:sz w:val="24"/>
        </w:rPr>
        <w:t>wetted</w:t>
      </w:r>
      <w:r>
        <w:rPr>
          <w:spacing w:val="-9"/>
          <w:sz w:val="24"/>
        </w:rPr>
        <w:t> </w:t>
      </w:r>
      <w:r>
        <w:rPr>
          <w:sz w:val="24"/>
        </w:rPr>
        <w:t>parts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0"/>
        </w:rPr>
      </w:pPr>
    </w:p>
    <w:tbl>
      <w:tblPr>
        <w:tblW w:w="0" w:type="auto"/>
        <w:jc w:val="left"/>
        <w:tblInd w:w="660" w:type="dxa"/>
        <w:tblBorders>
          <w:top w:val="single" w:sz="18" w:space="0" w:color="E31837"/>
          <w:left w:val="single" w:sz="18" w:space="0" w:color="E31837"/>
          <w:bottom w:val="single" w:sz="18" w:space="0" w:color="E31837"/>
          <w:right w:val="single" w:sz="18" w:space="0" w:color="E31837"/>
          <w:insideH w:val="single" w:sz="18" w:space="0" w:color="E31837"/>
          <w:insideV w:val="single" w:sz="18" w:space="0" w:color="E31837"/>
        </w:tblBorders>
        <w:tblLayout w:type="fixed"/>
        <w:tblCellMar>
          <w:top w:w="0" w:type="dxa"/>
          <w:left w:w="0" w:type="dxa"/>
          <w:bottom w:w="0" w:type="dxa"/>
          <w:right w:w="0" w:type="dxa"/>
        </w:tblCellMar>
        <w:tblLook w:val="01E0"/>
      </w:tblPr>
      <w:tblGrid>
        <w:gridCol w:w="953"/>
        <w:gridCol w:w="2332"/>
        <w:gridCol w:w="2725"/>
      </w:tblGrid>
      <w:tr>
        <w:trPr>
          <w:trHeight w:val="285" w:hRule="atLeast"/>
        </w:trPr>
        <w:tc>
          <w:tcPr>
            <w:tcW w:w="953" w:type="dxa"/>
            <w:tcBorders>
              <w:left w:val="nil"/>
              <w:bottom w:val="single" w:sz="8" w:space="0" w:color="000000"/>
              <w:right w:val="single" w:sz="8" w:space="0" w:color="000000"/>
            </w:tcBorders>
          </w:tcPr>
          <w:p>
            <w:pPr>
              <w:pStyle w:val="TableParagraph"/>
              <w:rPr>
                <w:rFonts w:ascii="Times New Roman"/>
                <w:sz w:val="16"/>
              </w:rPr>
            </w:pPr>
          </w:p>
        </w:tc>
        <w:tc>
          <w:tcPr>
            <w:tcW w:w="5057" w:type="dxa"/>
            <w:gridSpan w:val="2"/>
            <w:tcBorders>
              <w:left w:val="single" w:sz="8" w:space="0" w:color="000000"/>
              <w:bottom w:val="single" w:sz="8" w:space="0" w:color="000000"/>
              <w:right w:val="nil"/>
            </w:tcBorders>
          </w:tcPr>
          <w:p>
            <w:pPr>
              <w:pStyle w:val="TableParagraph"/>
              <w:tabs>
                <w:tab w:pos="3084" w:val="left" w:leader="none"/>
              </w:tabs>
              <w:spacing w:before="22"/>
              <w:ind w:left="901"/>
              <w:rPr>
                <w:b/>
                <w:sz w:val="20"/>
              </w:rPr>
            </w:pPr>
            <w:r>
              <w:rPr>
                <w:b/>
                <w:color w:val="E31837"/>
                <w:sz w:val="20"/>
              </w:rPr>
              <w:t>SERIES</w:t>
              <w:tab/>
              <w:t>SPECIFICATIONS</w:t>
            </w:r>
          </w:p>
        </w:tc>
      </w:tr>
      <w:tr>
        <w:trPr>
          <w:trHeight w:val="401" w:hRule="atLeast"/>
        </w:trPr>
        <w:tc>
          <w:tcPr>
            <w:tcW w:w="953" w:type="dxa"/>
            <w:tcBorders>
              <w:top w:val="single" w:sz="8" w:space="0" w:color="000000"/>
              <w:left w:val="nil"/>
              <w:bottom w:val="single" w:sz="4" w:space="0" w:color="000000"/>
              <w:right w:val="single" w:sz="6" w:space="0" w:color="000000"/>
            </w:tcBorders>
          </w:tcPr>
          <w:p>
            <w:pPr>
              <w:pStyle w:val="TableParagraph"/>
              <w:spacing w:line="180" w:lineRule="exact" w:before="25"/>
              <w:ind w:left="77" w:right="343"/>
              <w:rPr>
                <w:b/>
                <w:sz w:val="16"/>
              </w:rPr>
            </w:pPr>
            <w:r>
              <w:rPr>
                <w:b/>
                <w:w w:val="90"/>
                <w:sz w:val="16"/>
              </w:rPr>
              <w:t>Pressure </w:t>
            </w:r>
            <w:r>
              <w:rPr>
                <w:b/>
                <w:sz w:val="16"/>
              </w:rPr>
              <w:t>ranges</w:t>
            </w:r>
          </w:p>
        </w:tc>
        <w:tc>
          <w:tcPr>
            <w:tcW w:w="2332" w:type="dxa"/>
            <w:tcBorders>
              <w:top w:val="single" w:sz="8"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200 Series (all)</w:t>
            </w:r>
          </w:p>
        </w:tc>
        <w:tc>
          <w:tcPr>
            <w:tcW w:w="2725" w:type="dxa"/>
            <w:tcBorders>
              <w:top w:val="single" w:sz="8" w:space="0" w:color="000000"/>
              <w:left w:val="single" w:sz="6" w:space="0" w:color="000000"/>
              <w:bottom w:val="single" w:sz="4" w:space="0" w:color="000000"/>
              <w:right w:val="nil"/>
            </w:tcBorders>
          </w:tcPr>
          <w:p>
            <w:pPr>
              <w:pStyle w:val="TableParagraph"/>
              <w:spacing w:line="180" w:lineRule="exact" w:before="25"/>
              <w:ind w:left="69" w:right="167"/>
              <w:rPr>
                <w:sz w:val="16"/>
              </w:rPr>
            </w:pPr>
            <w:r>
              <w:rPr>
                <w:w w:val="95"/>
                <w:sz w:val="16"/>
              </w:rPr>
              <w:t>Extreme</w:t>
            </w:r>
            <w:r>
              <w:rPr>
                <w:spacing w:val="-18"/>
                <w:w w:val="95"/>
                <w:sz w:val="16"/>
              </w:rPr>
              <w:t> </w:t>
            </w:r>
            <w:r>
              <w:rPr>
                <w:w w:val="95"/>
                <w:sz w:val="16"/>
              </w:rPr>
              <w:t>low</w:t>
            </w:r>
            <w:r>
              <w:rPr>
                <w:spacing w:val="-18"/>
                <w:w w:val="95"/>
                <w:sz w:val="16"/>
              </w:rPr>
              <w:t> </w:t>
            </w:r>
            <w:r>
              <w:rPr>
                <w:w w:val="95"/>
                <w:sz w:val="16"/>
              </w:rPr>
              <w:t>pressure</w:t>
            </w:r>
            <w:r>
              <w:rPr>
                <w:spacing w:val="-18"/>
                <w:w w:val="95"/>
                <w:sz w:val="16"/>
              </w:rPr>
              <w:t> </w:t>
            </w:r>
            <w:r>
              <w:rPr>
                <w:w w:val="95"/>
                <w:sz w:val="16"/>
              </w:rPr>
              <w:t>vacuum</w:t>
            </w:r>
            <w:r>
              <w:rPr>
                <w:spacing w:val="-18"/>
                <w:w w:val="95"/>
                <w:sz w:val="16"/>
              </w:rPr>
              <w:t> </w:t>
            </w:r>
            <w:r>
              <w:rPr>
                <w:w w:val="95"/>
                <w:sz w:val="16"/>
              </w:rPr>
              <w:t>ranges</w:t>
            </w:r>
            <w:r>
              <w:rPr>
                <w:spacing w:val="-17"/>
                <w:w w:val="95"/>
                <w:sz w:val="16"/>
              </w:rPr>
              <w:t> </w:t>
            </w:r>
            <w:r>
              <w:rPr>
                <w:w w:val="95"/>
                <w:sz w:val="16"/>
              </w:rPr>
              <w:t>through </w:t>
            </w:r>
            <w:r>
              <w:rPr>
                <w:sz w:val="16"/>
              </w:rPr>
              <w:t>0 psi to 10</w:t>
            </w:r>
            <w:r>
              <w:rPr>
                <w:spacing w:val="-21"/>
                <w:sz w:val="16"/>
              </w:rPr>
              <w:t> </w:t>
            </w:r>
            <w:r>
              <w:rPr>
                <w:sz w:val="16"/>
              </w:rPr>
              <w:t>psi</w:t>
            </w:r>
          </w:p>
        </w:tc>
      </w:tr>
      <w:tr>
        <w:trPr>
          <w:trHeight w:val="221" w:hRule="atLeast"/>
        </w:trPr>
        <w:tc>
          <w:tcPr>
            <w:tcW w:w="953"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Accuracy</w:t>
            </w: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25-200, 25-210, 25-224</w:t>
            </w:r>
          </w:p>
        </w:tc>
        <w:tc>
          <w:tcPr>
            <w:tcW w:w="2725"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±1.6% full scale</w:t>
            </w:r>
          </w:p>
        </w:tc>
      </w:tr>
      <w:tr>
        <w:trPr>
          <w:trHeight w:val="221" w:hRule="atLeast"/>
        </w:trPr>
        <w:tc>
          <w:tcPr>
            <w:tcW w:w="953" w:type="dxa"/>
            <w:vMerge/>
            <w:tcBorders>
              <w:top w:val="nil"/>
              <w:left w:val="nil"/>
              <w:bottom w:val="single" w:sz="4" w:space="0" w:color="000000"/>
              <w:right w:val="single" w:sz="6" w:space="0" w:color="000000"/>
            </w:tcBorders>
          </w:tcPr>
          <w:p>
            <w:pPr>
              <w:rPr>
                <w:sz w:val="2"/>
                <w:szCs w:val="2"/>
              </w:rPr>
            </w:pP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25-206, 25-216</w:t>
            </w:r>
          </w:p>
        </w:tc>
        <w:tc>
          <w:tcPr>
            <w:tcW w:w="2725"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±2.5% full scale</w:t>
            </w:r>
          </w:p>
        </w:tc>
      </w:tr>
      <w:tr>
        <w:trPr>
          <w:trHeight w:val="221" w:hRule="atLeast"/>
        </w:trPr>
        <w:tc>
          <w:tcPr>
            <w:tcW w:w="953" w:type="dxa"/>
            <w:vMerge/>
            <w:tcBorders>
              <w:top w:val="nil"/>
              <w:left w:val="nil"/>
              <w:bottom w:val="single" w:sz="4" w:space="0" w:color="000000"/>
              <w:right w:val="single" w:sz="6" w:space="0" w:color="000000"/>
            </w:tcBorders>
          </w:tcPr>
          <w:p>
            <w:pPr>
              <w:rPr>
                <w:sz w:val="2"/>
                <w:szCs w:val="2"/>
              </w:rPr>
            </w:pP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40-200</w:t>
            </w:r>
          </w:p>
        </w:tc>
        <w:tc>
          <w:tcPr>
            <w:tcW w:w="2725"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±1.6% full scale; optional ±1% full scale</w:t>
            </w:r>
          </w:p>
        </w:tc>
      </w:tr>
      <w:tr>
        <w:trPr>
          <w:trHeight w:val="401" w:hRule="atLeast"/>
        </w:trPr>
        <w:tc>
          <w:tcPr>
            <w:tcW w:w="953" w:type="dxa"/>
            <w:tcBorders>
              <w:top w:val="single" w:sz="4" w:space="0" w:color="000000"/>
              <w:left w:val="nil"/>
              <w:bottom w:val="single" w:sz="4" w:space="0" w:color="000000"/>
              <w:right w:val="single" w:sz="6" w:space="0" w:color="000000"/>
            </w:tcBorders>
          </w:tcPr>
          <w:p>
            <w:pPr>
              <w:pStyle w:val="TableParagraph"/>
              <w:spacing w:line="180" w:lineRule="exact" w:before="25"/>
              <w:ind w:left="77"/>
              <w:rPr>
                <w:b/>
                <w:sz w:val="18"/>
              </w:rPr>
            </w:pPr>
            <w:r>
              <w:rPr>
                <w:b/>
                <w:w w:val="90"/>
                <w:sz w:val="16"/>
              </w:rPr>
              <w:t>Temperature </w:t>
            </w:r>
            <w:r>
              <w:rPr>
                <w:b/>
                <w:sz w:val="16"/>
              </w:rPr>
              <w:t>ranges</w:t>
            </w:r>
            <w:r>
              <w:rPr>
                <w:b/>
                <w:sz w:val="18"/>
              </w:rPr>
              <w:t>*</w:t>
            </w: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200 Series (all)</w:t>
            </w:r>
          </w:p>
        </w:tc>
        <w:tc>
          <w:tcPr>
            <w:tcW w:w="2725"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Media -4 °F to 176 °F (-20 °C to 80 °C)</w:t>
            </w:r>
          </w:p>
          <w:p>
            <w:pPr>
              <w:pStyle w:val="TableParagraph"/>
              <w:spacing w:line="180" w:lineRule="exact"/>
              <w:ind w:left="69"/>
              <w:rPr>
                <w:sz w:val="16"/>
              </w:rPr>
            </w:pPr>
            <w:r>
              <w:rPr>
                <w:sz w:val="16"/>
              </w:rPr>
              <w:t>Ambient -4 °F to 140 °F (-20 °C to 60 °C)</w:t>
            </w:r>
          </w:p>
        </w:tc>
      </w:tr>
      <w:tr>
        <w:trPr>
          <w:trHeight w:val="401" w:hRule="atLeast"/>
        </w:trPr>
        <w:tc>
          <w:tcPr>
            <w:tcW w:w="953" w:type="dxa"/>
            <w:tcBorders>
              <w:top w:val="single" w:sz="4" w:space="0" w:color="000000"/>
              <w:left w:val="nil"/>
              <w:bottom w:val="single" w:sz="4" w:space="0" w:color="000000"/>
              <w:right w:val="single" w:sz="6" w:space="0" w:color="000000"/>
            </w:tcBorders>
          </w:tcPr>
          <w:p>
            <w:pPr>
              <w:pStyle w:val="TableParagraph"/>
              <w:spacing w:line="180" w:lineRule="exact" w:before="25"/>
              <w:ind w:left="77"/>
              <w:rPr>
                <w:b/>
                <w:sz w:val="16"/>
              </w:rPr>
            </w:pPr>
            <w:r>
              <w:rPr>
                <w:b/>
                <w:w w:val="90"/>
                <w:sz w:val="16"/>
              </w:rPr>
              <w:t>Measuring </w:t>
            </w:r>
            <w:r>
              <w:rPr>
                <w:b/>
                <w:sz w:val="16"/>
              </w:rPr>
              <w:t>element</w:t>
            </w: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25-200, 25-210, 25-224, 40-200</w:t>
            </w:r>
          </w:p>
        </w:tc>
        <w:tc>
          <w:tcPr>
            <w:tcW w:w="2725"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Copper alloy diaphragm capsule</w:t>
            </w:r>
          </w:p>
        </w:tc>
      </w:tr>
      <w:tr>
        <w:trPr>
          <w:trHeight w:val="221" w:hRule="atLeast"/>
        </w:trPr>
        <w:tc>
          <w:tcPr>
            <w:tcW w:w="953"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Connection</w:t>
            </w: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200 Series (all)</w:t>
            </w:r>
          </w:p>
        </w:tc>
        <w:tc>
          <w:tcPr>
            <w:tcW w:w="2725"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1/4</w:t>
            </w:r>
            <w:r>
              <w:rPr>
                <w:i/>
                <w:sz w:val="16"/>
              </w:rPr>
              <w:t>″ </w:t>
            </w:r>
            <w:r>
              <w:rPr>
                <w:sz w:val="16"/>
              </w:rPr>
              <w:t>NPT, Brass</w:t>
            </w:r>
          </w:p>
        </w:tc>
      </w:tr>
      <w:tr>
        <w:trPr>
          <w:trHeight w:val="221" w:hRule="atLeast"/>
        </w:trPr>
        <w:tc>
          <w:tcPr>
            <w:tcW w:w="953"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Case</w:t>
            </w: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25-200, 25-210</w:t>
            </w:r>
          </w:p>
        </w:tc>
        <w:tc>
          <w:tcPr>
            <w:tcW w:w="2725"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Black painted Steel</w:t>
            </w:r>
          </w:p>
        </w:tc>
      </w:tr>
      <w:tr>
        <w:trPr>
          <w:trHeight w:val="581" w:hRule="atLeast"/>
        </w:trPr>
        <w:tc>
          <w:tcPr>
            <w:tcW w:w="953" w:type="dxa"/>
            <w:vMerge/>
            <w:tcBorders>
              <w:top w:val="nil"/>
              <w:left w:val="nil"/>
              <w:bottom w:val="single" w:sz="4" w:space="0" w:color="000000"/>
              <w:right w:val="single" w:sz="6" w:space="0" w:color="000000"/>
            </w:tcBorders>
          </w:tcPr>
          <w:p>
            <w:pPr>
              <w:rPr>
                <w:sz w:val="2"/>
                <w:szCs w:val="2"/>
              </w:rPr>
            </w:pP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25-206, 25-216, 25-224</w:t>
            </w:r>
          </w:p>
        </w:tc>
        <w:tc>
          <w:tcPr>
            <w:tcW w:w="2725" w:type="dxa"/>
            <w:tcBorders>
              <w:top w:val="single" w:sz="4" w:space="0" w:color="000000"/>
              <w:left w:val="single" w:sz="6" w:space="0" w:color="000000"/>
              <w:bottom w:val="single" w:sz="4" w:space="0" w:color="000000"/>
              <w:right w:val="nil"/>
            </w:tcBorders>
          </w:tcPr>
          <w:p>
            <w:pPr>
              <w:pStyle w:val="TableParagraph"/>
              <w:spacing w:line="180" w:lineRule="exact" w:before="25"/>
              <w:ind w:left="69" w:right="88"/>
              <w:rPr>
                <w:sz w:val="16"/>
              </w:rPr>
            </w:pPr>
            <w:r>
              <w:rPr>
                <w:sz w:val="16"/>
              </w:rPr>
              <w:t>Black ABS (Acryl Nitril Butadien Styrol) with </w:t>
            </w:r>
            <w:r>
              <w:rPr>
                <w:w w:val="95"/>
                <w:sz w:val="16"/>
              </w:rPr>
              <w:t>25-224 includes zinc-plated Steel panel mount </w:t>
            </w:r>
            <w:r>
              <w:rPr>
                <w:sz w:val="16"/>
              </w:rPr>
              <w:t>clamp</w:t>
            </w:r>
          </w:p>
        </w:tc>
      </w:tr>
      <w:tr>
        <w:trPr>
          <w:trHeight w:val="221" w:hRule="atLeast"/>
        </w:trPr>
        <w:tc>
          <w:tcPr>
            <w:tcW w:w="953" w:type="dxa"/>
            <w:vMerge/>
            <w:tcBorders>
              <w:top w:val="nil"/>
              <w:left w:val="nil"/>
              <w:bottom w:val="single" w:sz="4" w:space="0" w:color="000000"/>
              <w:right w:val="single" w:sz="6" w:space="0" w:color="000000"/>
            </w:tcBorders>
          </w:tcPr>
          <w:p>
            <w:pPr>
              <w:rPr>
                <w:sz w:val="2"/>
                <w:szCs w:val="2"/>
              </w:rPr>
            </w:pP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40-200</w:t>
            </w:r>
          </w:p>
        </w:tc>
        <w:tc>
          <w:tcPr>
            <w:tcW w:w="2725"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304 Stainless Steel</w:t>
            </w:r>
          </w:p>
        </w:tc>
      </w:tr>
      <w:tr>
        <w:trPr>
          <w:trHeight w:val="221" w:hRule="atLeast"/>
        </w:trPr>
        <w:tc>
          <w:tcPr>
            <w:tcW w:w="953"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Bezel</w:t>
            </w: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40-200</w:t>
            </w:r>
          </w:p>
        </w:tc>
        <w:tc>
          <w:tcPr>
            <w:tcW w:w="2725"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304 Stainless Steel</w:t>
            </w:r>
          </w:p>
        </w:tc>
      </w:tr>
      <w:tr>
        <w:trPr>
          <w:trHeight w:val="225" w:hRule="atLeast"/>
        </w:trPr>
        <w:tc>
          <w:tcPr>
            <w:tcW w:w="953"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Lens</w:t>
            </w: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w w:val="95"/>
                <w:sz w:val="16"/>
              </w:rPr>
              <w:t>25-200, 25-206, 25-210, 25-216, 25-224</w:t>
            </w:r>
          </w:p>
        </w:tc>
        <w:tc>
          <w:tcPr>
            <w:tcW w:w="2725"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Acrylic</w:t>
            </w:r>
          </w:p>
        </w:tc>
      </w:tr>
      <w:tr>
        <w:trPr>
          <w:trHeight w:val="225" w:hRule="atLeast"/>
        </w:trPr>
        <w:tc>
          <w:tcPr>
            <w:tcW w:w="953" w:type="dxa"/>
            <w:vMerge/>
            <w:tcBorders>
              <w:top w:val="nil"/>
              <w:left w:val="nil"/>
              <w:bottom w:val="single" w:sz="4" w:space="0" w:color="000000"/>
              <w:right w:val="single" w:sz="6" w:space="0" w:color="000000"/>
            </w:tcBorders>
          </w:tcPr>
          <w:p>
            <w:pPr>
              <w:rPr>
                <w:sz w:val="2"/>
                <w:szCs w:val="2"/>
              </w:rPr>
            </w:pP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40-200</w:t>
            </w:r>
          </w:p>
        </w:tc>
        <w:tc>
          <w:tcPr>
            <w:tcW w:w="2725"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Instrument glass</w:t>
            </w:r>
          </w:p>
        </w:tc>
      </w:tr>
      <w:tr>
        <w:trPr>
          <w:trHeight w:val="228" w:hRule="atLeast"/>
        </w:trPr>
        <w:tc>
          <w:tcPr>
            <w:tcW w:w="953"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Pointer</w:t>
            </w: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200 Series (all)</w:t>
            </w:r>
          </w:p>
        </w:tc>
        <w:tc>
          <w:tcPr>
            <w:tcW w:w="2725"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Black finished Aluminum</w:t>
            </w:r>
          </w:p>
        </w:tc>
      </w:tr>
      <w:tr>
        <w:trPr>
          <w:trHeight w:val="404" w:hRule="atLeast"/>
        </w:trPr>
        <w:tc>
          <w:tcPr>
            <w:tcW w:w="953"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Dial</w:t>
            </w: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200 Series (all)</w:t>
            </w:r>
          </w:p>
        </w:tc>
        <w:tc>
          <w:tcPr>
            <w:tcW w:w="2725" w:type="dxa"/>
            <w:tcBorders>
              <w:top w:val="single" w:sz="4" w:space="0" w:color="000000"/>
              <w:left w:val="single" w:sz="6" w:space="0" w:color="000000"/>
              <w:bottom w:val="single" w:sz="4" w:space="0" w:color="000000"/>
              <w:right w:val="nil"/>
            </w:tcBorders>
          </w:tcPr>
          <w:p>
            <w:pPr>
              <w:pStyle w:val="TableParagraph"/>
              <w:spacing w:line="182" w:lineRule="auto" w:before="55"/>
              <w:ind w:left="69" w:right="446"/>
              <w:rPr>
                <w:sz w:val="16"/>
              </w:rPr>
            </w:pPr>
            <w:r>
              <w:rPr>
                <w:w w:val="95"/>
                <w:sz w:val="16"/>
              </w:rPr>
              <w:t>Aluminum, white background with black </w:t>
            </w:r>
            <w:r>
              <w:rPr>
                <w:sz w:val="16"/>
              </w:rPr>
              <w:t>scale. UV resistant.</w:t>
            </w:r>
          </w:p>
        </w:tc>
      </w:tr>
      <w:tr>
        <w:trPr>
          <w:trHeight w:val="384" w:hRule="atLeast"/>
        </w:trPr>
        <w:tc>
          <w:tcPr>
            <w:tcW w:w="953" w:type="dxa"/>
            <w:vMerge w:val="restart"/>
            <w:tcBorders>
              <w:top w:val="single" w:sz="4" w:space="0" w:color="000000"/>
              <w:left w:val="nil"/>
              <w:right w:val="single" w:sz="6" w:space="0" w:color="000000"/>
            </w:tcBorders>
          </w:tcPr>
          <w:p>
            <w:pPr>
              <w:pStyle w:val="TableParagraph"/>
              <w:spacing w:before="19"/>
              <w:ind w:left="77"/>
              <w:rPr>
                <w:b/>
                <w:sz w:val="16"/>
              </w:rPr>
            </w:pPr>
            <w:r>
              <w:rPr>
                <w:b/>
                <w:sz w:val="16"/>
              </w:rPr>
              <w:t>Movement</w:t>
            </w:r>
          </w:p>
        </w:tc>
        <w:tc>
          <w:tcPr>
            <w:tcW w:w="2332"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25-200, 25-210, 25-224, 40-200</w:t>
            </w:r>
          </w:p>
        </w:tc>
        <w:tc>
          <w:tcPr>
            <w:tcW w:w="2725" w:type="dxa"/>
            <w:tcBorders>
              <w:top w:val="single" w:sz="4" w:space="0" w:color="000000"/>
              <w:left w:val="single" w:sz="6" w:space="0" w:color="000000"/>
              <w:bottom w:val="single" w:sz="4" w:space="0" w:color="000000"/>
              <w:right w:val="nil"/>
            </w:tcBorders>
          </w:tcPr>
          <w:p>
            <w:pPr>
              <w:pStyle w:val="TableParagraph"/>
              <w:spacing w:line="180" w:lineRule="exact" w:before="25"/>
              <w:ind w:left="69" w:right="245"/>
              <w:rPr>
                <w:sz w:val="16"/>
              </w:rPr>
            </w:pPr>
            <w:r>
              <w:rPr>
                <w:w w:val="95"/>
                <w:sz w:val="16"/>
              </w:rPr>
              <w:t>Brass and Nickel-silver with highly polished </w:t>
            </w:r>
            <w:r>
              <w:rPr>
                <w:sz w:val="16"/>
              </w:rPr>
              <w:t>bearing surfaces</w:t>
            </w:r>
          </w:p>
        </w:tc>
      </w:tr>
      <w:tr>
        <w:trPr>
          <w:trHeight w:val="192" w:hRule="atLeast"/>
        </w:trPr>
        <w:tc>
          <w:tcPr>
            <w:tcW w:w="953" w:type="dxa"/>
            <w:vMerge/>
            <w:tcBorders>
              <w:top w:val="nil"/>
              <w:left w:val="nil"/>
              <w:right w:val="single" w:sz="6" w:space="0" w:color="000000"/>
            </w:tcBorders>
          </w:tcPr>
          <w:p>
            <w:pPr>
              <w:rPr>
                <w:sz w:val="2"/>
                <w:szCs w:val="2"/>
              </w:rPr>
            </w:pPr>
          </w:p>
        </w:tc>
        <w:tc>
          <w:tcPr>
            <w:tcW w:w="2332" w:type="dxa"/>
            <w:tcBorders>
              <w:top w:val="single" w:sz="4" w:space="0" w:color="000000"/>
              <w:left w:val="single" w:sz="6" w:space="0" w:color="000000"/>
              <w:right w:val="single" w:sz="6" w:space="0" w:color="000000"/>
            </w:tcBorders>
          </w:tcPr>
          <w:p>
            <w:pPr>
              <w:pStyle w:val="TableParagraph"/>
              <w:spacing w:line="171" w:lineRule="exact" w:before="1"/>
              <w:ind w:left="69"/>
              <w:rPr>
                <w:sz w:val="16"/>
              </w:rPr>
            </w:pPr>
            <w:r>
              <w:rPr>
                <w:sz w:val="16"/>
              </w:rPr>
              <w:t>25-206, 25-216</w:t>
            </w:r>
          </w:p>
        </w:tc>
        <w:tc>
          <w:tcPr>
            <w:tcW w:w="2725" w:type="dxa"/>
            <w:tcBorders>
              <w:top w:val="single" w:sz="4" w:space="0" w:color="000000"/>
              <w:left w:val="single" w:sz="6" w:space="0" w:color="000000"/>
              <w:right w:val="nil"/>
            </w:tcBorders>
          </w:tcPr>
          <w:p>
            <w:pPr>
              <w:pStyle w:val="TableParagraph"/>
              <w:spacing w:line="171" w:lineRule="exact" w:before="1"/>
              <w:ind w:left="69"/>
              <w:rPr>
                <w:sz w:val="16"/>
              </w:rPr>
            </w:pPr>
            <w:r>
              <w:rPr>
                <w:sz w:val="16"/>
              </w:rPr>
              <w:t>Cu-Alloy</w:t>
            </w:r>
          </w:p>
        </w:tc>
      </w:tr>
    </w:tbl>
    <w:p>
      <w:pPr>
        <w:pStyle w:val="ListParagraph"/>
        <w:numPr>
          <w:ilvl w:val="0"/>
          <w:numId w:val="4"/>
        </w:numPr>
        <w:tabs>
          <w:tab w:pos="802" w:val="left" w:leader="none"/>
        </w:tabs>
        <w:spacing w:line="225" w:lineRule="auto" w:before="179" w:after="0"/>
        <w:ind w:left="811" w:right="1364" w:hanging="120"/>
        <w:jc w:val="left"/>
        <w:rPr>
          <w:sz w:val="16"/>
        </w:rPr>
      </w:pPr>
      <w:r>
        <w:rPr>
          <w:sz w:val="16"/>
        </w:rPr>
        <w:t>For every 18 °F </w:t>
      </w:r>
      <w:r>
        <w:rPr>
          <w:spacing w:val="-3"/>
          <w:sz w:val="16"/>
        </w:rPr>
        <w:t>(10 </w:t>
      </w:r>
      <w:r>
        <w:rPr>
          <w:sz w:val="16"/>
        </w:rPr>
        <w:t>°C) shift in temperature from which the gauge is calibrated, the user can experience up to ±0.4% additional</w:t>
      </w:r>
      <w:r>
        <w:rPr>
          <w:spacing w:val="-2"/>
          <w:sz w:val="16"/>
        </w:rPr>
        <w:t> </w:t>
      </w:r>
      <w:r>
        <w:rPr>
          <w:sz w:val="16"/>
        </w:rPr>
        <w:t>error.</w:t>
      </w:r>
    </w:p>
    <w:p>
      <w:pPr>
        <w:spacing w:after="0" w:line="225" w:lineRule="auto"/>
        <w:jc w:val="left"/>
        <w:rPr>
          <w:sz w:val="16"/>
        </w:rPr>
        <w:sectPr>
          <w:pgSz w:w="12240" w:h="15840"/>
          <w:pgMar w:top="0" w:bottom="280" w:left="0" w:right="0"/>
          <w:cols w:num="2" w:equalWidth="0">
            <w:col w:w="4584" w:space="40"/>
            <w:col w:w="7616"/>
          </w:cols>
        </w:sectPr>
      </w:pPr>
    </w:p>
    <w:p>
      <w:pPr>
        <w:pStyle w:val="BodyText"/>
        <w:rPr>
          <w:sz w:val="20"/>
        </w:rPr>
      </w:pPr>
      <w:r>
        <w:rPr/>
        <w:pict>
          <v:group style="position:absolute;margin-left:0pt;margin-top:0pt;width:612pt;height:72.55pt;mso-position-horizontal-relative:page;mso-position-vertical-relative:page;z-index:3928" coordorigin="0,0" coordsize="12240,1451">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E31837"/>
                        <w:w w:val="90"/>
                        <w:sz w:val="24"/>
                      </w:rPr>
                      <w:t>Dial Indicating Pressure Gauges</w:t>
                    </w:r>
                    <w:r>
                      <w:rPr>
                        <w:b/>
                        <w:color w:val="E31837"/>
                        <w:sz w:val="24"/>
                      </w:rPr>
                      <w:t> </w:t>
                    </w:r>
                  </w:p>
                  <w:p>
                    <w:pPr>
                      <w:spacing w:before="36"/>
                      <w:ind w:left="716" w:right="0" w:firstLine="0"/>
                      <w:jc w:val="left"/>
                      <w:rPr>
                        <w:b/>
                        <w:sz w:val="48"/>
                      </w:rPr>
                    </w:pPr>
                    <w:r>
                      <w:rPr>
                        <w:b/>
                        <w:w w:val="80"/>
                        <w:sz w:val="48"/>
                      </w:rPr>
                      <w:t>Low Pressure Diaphragm</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0"/>
        <w:ind w:left="765" w:right="0" w:firstLine="0"/>
        <w:jc w:val="left"/>
        <w:rPr>
          <w:sz w:val="20"/>
        </w:rPr>
      </w:pPr>
      <w:r>
        <w:rPr>
          <w:sz w:val="20"/>
        </w:rPr>
        <w:t>For details on accuracy/standard dial configuration</w:t>
      </w:r>
    </w:p>
    <w:p>
      <w:pPr>
        <w:spacing w:before="30"/>
        <w:ind w:left="765" w:right="0" w:firstLine="0"/>
        <w:jc w:val="left"/>
        <w:rPr>
          <w:sz w:val="20"/>
        </w:rPr>
      </w:pPr>
      <w:r>
        <w:rPr>
          <w:sz w:val="20"/>
        </w:rPr>
        <w:t>and dial layouts, see pages 56-61.</w:t>
      </w:r>
    </w:p>
    <w:p>
      <w:pPr>
        <w:pStyle w:val="BodyText"/>
        <w:spacing w:before="2"/>
        <w:rPr>
          <w:sz w:val="10"/>
        </w:rPr>
      </w:pPr>
    </w:p>
    <w:p>
      <w:pPr>
        <w:spacing w:line="129" w:lineRule="exact" w:before="101"/>
        <w:ind w:left="5557" w:right="0" w:firstLine="0"/>
        <w:jc w:val="left"/>
        <w:rPr>
          <w:sz w:val="14"/>
        </w:rPr>
      </w:pPr>
      <w:r>
        <w:rPr/>
        <w:drawing>
          <wp:anchor distT="0" distB="0" distL="0" distR="0" allowOverlap="1" layoutInCell="1" locked="0" behindDoc="1" simplePos="0" relativeHeight="267301271">
            <wp:simplePos x="0" y="0"/>
            <wp:positionH relativeFrom="page">
              <wp:posOffset>3200146</wp:posOffset>
            </wp:positionH>
            <wp:positionV relativeFrom="paragraph">
              <wp:posOffset>48753</wp:posOffset>
            </wp:positionV>
            <wp:extent cx="289560" cy="226952"/>
            <wp:effectExtent l="0" t="0" r="0" b="0"/>
            <wp:wrapNone/>
            <wp:docPr id="15" name="image26.png" descr=""/>
            <wp:cNvGraphicFramePr>
              <a:graphicFrameLocks noChangeAspect="1"/>
            </wp:cNvGraphicFramePr>
            <a:graphic>
              <a:graphicData uri="http://schemas.openxmlformats.org/drawingml/2006/picture">
                <pic:pic>
                  <pic:nvPicPr>
                    <pic:cNvPr id="16"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w:t>
      </w:r>
      <w:r>
        <w:rPr>
          <w:b/>
          <w:spacing w:val="-4"/>
          <w:sz w:val="14"/>
        </w:rPr>
        <w:t> </w:t>
      </w:r>
      <w:r>
        <w:rPr>
          <w:sz w:val="14"/>
        </w:rPr>
        <w:t>This</w:t>
      </w:r>
      <w:r>
        <w:rPr>
          <w:spacing w:val="-3"/>
          <w:sz w:val="14"/>
        </w:rPr>
        <w:t> </w:t>
      </w:r>
      <w:r>
        <w:rPr>
          <w:sz w:val="14"/>
        </w:rPr>
        <w:t>product</w:t>
      </w:r>
      <w:r>
        <w:rPr>
          <w:spacing w:val="-4"/>
          <w:sz w:val="14"/>
        </w:rPr>
        <w:t> </w:t>
      </w:r>
      <w:r>
        <w:rPr>
          <w:sz w:val="14"/>
        </w:rPr>
        <w:t>can</w:t>
      </w:r>
      <w:r>
        <w:rPr>
          <w:spacing w:val="-3"/>
          <w:sz w:val="14"/>
        </w:rPr>
        <w:t> </w:t>
      </w:r>
      <w:r>
        <w:rPr>
          <w:sz w:val="14"/>
        </w:rPr>
        <w:t>expose</w:t>
      </w:r>
      <w:r>
        <w:rPr>
          <w:spacing w:val="-4"/>
          <w:sz w:val="14"/>
        </w:rPr>
        <w:t> </w:t>
      </w:r>
      <w:r>
        <w:rPr>
          <w:sz w:val="14"/>
        </w:rPr>
        <w:t>you</w:t>
      </w:r>
      <w:r>
        <w:rPr>
          <w:spacing w:val="-3"/>
          <w:sz w:val="14"/>
        </w:rPr>
        <w:t> </w:t>
      </w:r>
      <w:r>
        <w:rPr>
          <w:sz w:val="14"/>
        </w:rPr>
        <w:t>to</w:t>
      </w:r>
      <w:r>
        <w:rPr>
          <w:spacing w:val="-4"/>
          <w:sz w:val="14"/>
        </w:rPr>
        <w:t> </w:t>
      </w:r>
      <w:r>
        <w:rPr>
          <w:sz w:val="14"/>
        </w:rPr>
        <w:t>chemicals</w:t>
      </w:r>
      <w:r>
        <w:rPr>
          <w:spacing w:val="-4"/>
          <w:sz w:val="14"/>
        </w:rPr>
        <w:t> </w:t>
      </w:r>
      <w:r>
        <w:rPr>
          <w:sz w:val="14"/>
        </w:rPr>
        <w:t>including</w:t>
      </w:r>
      <w:r>
        <w:rPr>
          <w:spacing w:val="-3"/>
          <w:sz w:val="14"/>
        </w:rPr>
        <w:t> </w:t>
      </w:r>
      <w:r>
        <w:rPr>
          <w:sz w:val="14"/>
        </w:rPr>
        <w:t>Lead,</w:t>
      </w:r>
      <w:r>
        <w:rPr>
          <w:spacing w:val="-4"/>
          <w:sz w:val="14"/>
        </w:rPr>
        <w:t> </w:t>
      </w:r>
      <w:r>
        <w:rPr>
          <w:sz w:val="14"/>
        </w:rPr>
        <w:t>which</w:t>
      </w:r>
      <w:r>
        <w:rPr>
          <w:spacing w:val="-3"/>
          <w:sz w:val="14"/>
        </w:rPr>
        <w:t> </w:t>
      </w:r>
      <w:r>
        <w:rPr>
          <w:sz w:val="14"/>
        </w:rPr>
        <w:t>is</w:t>
      </w:r>
      <w:r>
        <w:rPr>
          <w:spacing w:val="-3"/>
          <w:sz w:val="14"/>
        </w:rPr>
        <w:t> </w:t>
      </w:r>
      <w:r>
        <w:rPr>
          <w:sz w:val="14"/>
        </w:rPr>
        <w:t>known</w:t>
      </w:r>
      <w:r>
        <w:rPr>
          <w:spacing w:val="-4"/>
          <w:sz w:val="14"/>
        </w:rPr>
        <w:t> </w:t>
      </w:r>
      <w:r>
        <w:rPr>
          <w:sz w:val="14"/>
        </w:rPr>
        <w:t>to</w:t>
      </w:r>
      <w:r>
        <w:rPr>
          <w:spacing w:val="-4"/>
          <w:sz w:val="14"/>
        </w:rPr>
        <w:t> </w:t>
      </w:r>
      <w:r>
        <w:rPr>
          <w:sz w:val="14"/>
        </w:rPr>
        <w:t>the</w:t>
      </w:r>
      <w:r>
        <w:rPr>
          <w:spacing w:val="-3"/>
          <w:sz w:val="14"/>
        </w:rPr>
        <w:t> </w:t>
      </w:r>
      <w:r>
        <w:rPr>
          <w:sz w:val="14"/>
        </w:rPr>
        <w:t>State</w:t>
      </w:r>
      <w:r>
        <w:rPr>
          <w:spacing w:val="-3"/>
          <w:sz w:val="14"/>
        </w:rPr>
        <w:t> </w:t>
      </w:r>
      <w:r>
        <w:rPr>
          <w:sz w:val="14"/>
        </w:rPr>
        <w:t>of</w:t>
      </w:r>
      <w:r>
        <w:rPr>
          <w:spacing w:val="-4"/>
          <w:sz w:val="14"/>
        </w:rPr>
        <w:t> </w:t>
      </w:r>
      <w:r>
        <w:rPr>
          <w:sz w:val="14"/>
        </w:rPr>
        <w:t>California</w:t>
      </w:r>
      <w:r>
        <w:rPr>
          <w:spacing w:val="-2"/>
          <w:sz w:val="14"/>
        </w:rPr>
        <w:t> </w:t>
      </w:r>
      <w:r>
        <w:rPr>
          <w:sz w:val="14"/>
        </w:rPr>
        <w:t>to</w:t>
      </w:r>
    </w:p>
    <w:p>
      <w:pPr>
        <w:tabs>
          <w:tab w:pos="5557" w:val="left" w:leader="none"/>
        </w:tabs>
        <w:spacing w:line="243" w:lineRule="exact" w:before="0"/>
        <w:ind w:left="756" w:right="0" w:firstLine="0"/>
        <w:jc w:val="left"/>
        <w:rPr>
          <w:sz w:val="14"/>
        </w:rPr>
      </w:pPr>
      <w:r>
        <w:rPr>
          <w:position w:val="-4"/>
          <w:sz w:val="24"/>
        </w:rPr>
        <w:t>10</w:t>
        <w:tab/>
      </w:r>
      <w:r>
        <w:rPr>
          <w:sz w:val="14"/>
        </w:rPr>
        <w:t>cause</w:t>
      </w:r>
      <w:r>
        <w:rPr>
          <w:spacing w:val="-5"/>
          <w:sz w:val="14"/>
        </w:rPr>
        <w:t> </w:t>
      </w:r>
      <w:r>
        <w:rPr>
          <w:sz w:val="14"/>
        </w:rPr>
        <w:t>cancer</w:t>
      </w:r>
      <w:r>
        <w:rPr>
          <w:spacing w:val="-5"/>
          <w:sz w:val="14"/>
        </w:rPr>
        <w:t> </w:t>
      </w:r>
      <w:r>
        <w:rPr>
          <w:sz w:val="14"/>
        </w:rPr>
        <w:t>and</w:t>
      </w:r>
      <w:r>
        <w:rPr>
          <w:spacing w:val="-5"/>
          <w:sz w:val="14"/>
        </w:rPr>
        <w:t> </w:t>
      </w:r>
      <w:r>
        <w:rPr>
          <w:sz w:val="14"/>
        </w:rPr>
        <w:t>birth</w:t>
      </w:r>
      <w:r>
        <w:rPr>
          <w:spacing w:val="-5"/>
          <w:sz w:val="14"/>
        </w:rPr>
        <w:t> </w:t>
      </w:r>
      <w:r>
        <w:rPr>
          <w:sz w:val="14"/>
        </w:rPr>
        <w:t>defects</w:t>
      </w:r>
      <w:r>
        <w:rPr>
          <w:spacing w:val="-5"/>
          <w:sz w:val="14"/>
        </w:rPr>
        <w:t> </w:t>
      </w:r>
      <w:r>
        <w:rPr>
          <w:sz w:val="14"/>
        </w:rPr>
        <w:t>or</w:t>
      </w:r>
      <w:r>
        <w:rPr>
          <w:spacing w:val="-5"/>
          <w:sz w:val="14"/>
        </w:rPr>
        <w:t> </w:t>
      </w:r>
      <w:r>
        <w:rPr>
          <w:sz w:val="14"/>
        </w:rPr>
        <w:t>other</w:t>
      </w:r>
      <w:r>
        <w:rPr>
          <w:spacing w:val="-5"/>
          <w:sz w:val="14"/>
        </w:rPr>
        <w:t> </w:t>
      </w:r>
      <w:r>
        <w:rPr>
          <w:sz w:val="14"/>
        </w:rPr>
        <w:t>reproductive</w:t>
      </w:r>
      <w:r>
        <w:rPr>
          <w:spacing w:val="-4"/>
          <w:sz w:val="14"/>
        </w:rPr>
        <w:t> </w:t>
      </w:r>
      <w:r>
        <w:rPr>
          <w:sz w:val="14"/>
        </w:rPr>
        <w:t>harm.</w:t>
      </w:r>
      <w:r>
        <w:rPr>
          <w:spacing w:val="-5"/>
          <w:sz w:val="14"/>
        </w:rPr>
        <w:t> </w:t>
      </w:r>
      <w:r>
        <w:rPr>
          <w:sz w:val="14"/>
        </w:rPr>
        <w:t>For</w:t>
      </w:r>
      <w:r>
        <w:rPr>
          <w:spacing w:val="-4"/>
          <w:sz w:val="14"/>
        </w:rPr>
        <w:t> </w:t>
      </w:r>
      <w:r>
        <w:rPr>
          <w:sz w:val="14"/>
        </w:rPr>
        <w:t>more</w:t>
      </w:r>
      <w:r>
        <w:rPr>
          <w:spacing w:val="-5"/>
          <w:sz w:val="14"/>
        </w:rPr>
        <w:t> </w:t>
      </w:r>
      <w:r>
        <w:rPr>
          <w:sz w:val="14"/>
        </w:rPr>
        <w:t>information</w:t>
      </w:r>
      <w:r>
        <w:rPr>
          <w:spacing w:val="-5"/>
          <w:sz w:val="14"/>
        </w:rPr>
        <w:t> </w:t>
      </w:r>
      <w:r>
        <w:rPr>
          <w:sz w:val="14"/>
        </w:rPr>
        <w:t>go</w:t>
      </w:r>
      <w:r>
        <w:rPr>
          <w:spacing w:val="-5"/>
          <w:sz w:val="14"/>
        </w:rPr>
        <w:t> </w:t>
      </w:r>
      <w:r>
        <w:rPr>
          <w:sz w:val="14"/>
        </w:rPr>
        <w:t>to</w:t>
      </w:r>
      <w:r>
        <w:rPr>
          <w:spacing w:val="-4"/>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17"/>
        <w:gridCol w:w="924"/>
        <w:gridCol w:w="3704"/>
        <w:gridCol w:w="905"/>
        <w:gridCol w:w="1827"/>
        <w:gridCol w:w="708"/>
        <w:gridCol w:w="1567"/>
      </w:tblGrid>
      <w:tr>
        <w:trPr>
          <w:trHeight w:val="303" w:hRule="atLeast"/>
        </w:trPr>
        <w:tc>
          <w:tcPr>
            <w:tcW w:w="10652" w:type="dxa"/>
            <w:gridSpan w:val="7"/>
          </w:tcPr>
          <w:p>
            <w:pPr>
              <w:pStyle w:val="TableParagraph"/>
              <w:spacing w:before="49"/>
              <w:ind w:left="4365" w:right="4353"/>
              <w:jc w:val="center"/>
              <w:rPr>
                <w:b/>
                <w:sz w:val="18"/>
              </w:rPr>
            </w:pPr>
            <w:r>
              <w:rPr>
                <w:b/>
                <w:color w:val="E31837"/>
                <w:sz w:val="18"/>
              </w:rPr>
              <w:t>ORDERING INFORMATION</w:t>
            </w:r>
          </w:p>
        </w:tc>
      </w:tr>
      <w:tr>
        <w:trPr>
          <w:trHeight w:val="208" w:hRule="atLeast"/>
        </w:trPr>
        <w:tc>
          <w:tcPr>
            <w:tcW w:w="1017" w:type="dxa"/>
            <w:tcBorders>
              <w:bottom w:val="single" w:sz="8" w:space="0" w:color="000000"/>
              <w:right w:val="nil"/>
            </w:tcBorders>
            <w:shd w:val="clear" w:color="auto" w:fill="FCE6DF"/>
          </w:tcPr>
          <w:p>
            <w:pPr>
              <w:pStyle w:val="TableParagraph"/>
              <w:spacing w:line="174" w:lineRule="exact" w:before="14"/>
              <w:ind w:left="54"/>
              <w:rPr>
                <w:b/>
                <w:sz w:val="16"/>
              </w:rPr>
            </w:pPr>
            <w:r>
              <w:rPr>
                <w:b/>
                <w:sz w:val="16"/>
              </w:rPr>
              <w:t>GAUGE SIZES</w:t>
            </w:r>
          </w:p>
        </w:tc>
        <w:tc>
          <w:tcPr>
            <w:tcW w:w="924" w:type="dxa"/>
            <w:tcBorders>
              <w:left w:val="nil"/>
              <w:bottom w:val="single" w:sz="8" w:space="0" w:color="000000"/>
              <w:right w:val="nil"/>
            </w:tcBorders>
            <w:shd w:val="clear" w:color="auto" w:fill="FCE6DF"/>
          </w:tcPr>
          <w:p>
            <w:pPr>
              <w:pStyle w:val="TableParagraph"/>
              <w:spacing w:line="174" w:lineRule="exact" w:before="14"/>
              <w:ind w:right="43"/>
              <w:jc w:val="right"/>
              <w:rPr>
                <w:b/>
                <w:sz w:val="16"/>
              </w:rPr>
            </w:pPr>
            <w:r>
              <w:rPr>
                <w:b/>
                <w:w w:val="90"/>
                <w:sz w:val="16"/>
              </w:rPr>
              <w:t>25</w:t>
            </w:r>
          </w:p>
        </w:tc>
        <w:tc>
          <w:tcPr>
            <w:tcW w:w="3704" w:type="dxa"/>
            <w:tcBorders>
              <w:left w:val="nil"/>
              <w:bottom w:val="single" w:sz="8" w:space="0" w:color="000000"/>
              <w:right w:val="nil"/>
            </w:tcBorders>
            <w:shd w:val="clear" w:color="auto" w:fill="FCE6DF"/>
          </w:tcPr>
          <w:p>
            <w:pPr>
              <w:pStyle w:val="TableParagraph"/>
              <w:tabs>
                <w:tab w:pos="1966" w:val="left" w:leader="none"/>
              </w:tabs>
              <w:spacing w:line="174" w:lineRule="exact" w:before="14"/>
              <w:ind w:left="61"/>
              <w:rPr>
                <w:i/>
                <w:sz w:val="16"/>
              </w:rPr>
            </w:pPr>
            <w:r>
              <w:rPr>
                <w:sz w:val="16"/>
              </w:rPr>
              <w:t>2-1/2</w:t>
            </w:r>
            <w:r>
              <w:rPr>
                <w:i/>
                <w:sz w:val="16"/>
              </w:rPr>
              <w:t>″</w:t>
              <w:tab/>
            </w:r>
            <w:r>
              <w:rPr>
                <w:b/>
                <w:sz w:val="16"/>
              </w:rPr>
              <w:t>40</w:t>
            </w:r>
            <w:r>
              <w:rPr>
                <w:b/>
                <w:spacing w:val="35"/>
                <w:sz w:val="16"/>
              </w:rPr>
              <w:t> </w:t>
            </w:r>
            <w:r>
              <w:rPr>
                <w:sz w:val="16"/>
              </w:rPr>
              <w:t>4</w:t>
            </w:r>
            <w:r>
              <w:rPr>
                <w:i/>
                <w:sz w:val="16"/>
              </w:rPr>
              <w:t>″</w:t>
            </w:r>
          </w:p>
        </w:tc>
        <w:tc>
          <w:tcPr>
            <w:tcW w:w="905" w:type="dxa"/>
            <w:tcBorders>
              <w:left w:val="nil"/>
              <w:bottom w:val="single" w:sz="8" w:space="0" w:color="000000"/>
              <w:right w:val="nil"/>
            </w:tcBorders>
            <w:shd w:val="clear" w:color="auto" w:fill="FCE6DF"/>
          </w:tcPr>
          <w:p>
            <w:pPr>
              <w:pStyle w:val="TableParagraph"/>
              <w:rPr>
                <w:rFonts w:ascii="Times New Roman"/>
                <w:sz w:val="14"/>
              </w:rPr>
            </w:pPr>
          </w:p>
        </w:tc>
        <w:tc>
          <w:tcPr>
            <w:tcW w:w="1827" w:type="dxa"/>
            <w:tcBorders>
              <w:left w:val="nil"/>
              <w:bottom w:val="single" w:sz="8" w:space="0" w:color="000000"/>
              <w:right w:val="nil"/>
            </w:tcBorders>
            <w:shd w:val="clear" w:color="auto" w:fill="FCE6DF"/>
          </w:tcPr>
          <w:p>
            <w:pPr>
              <w:pStyle w:val="TableParagraph"/>
              <w:rPr>
                <w:rFonts w:ascii="Times New Roman"/>
                <w:sz w:val="14"/>
              </w:rPr>
            </w:pPr>
          </w:p>
        </w:tc>
        <w:tc>
          <w:tcPr>
            <w:tcW w:w="708" w:type="dxa"/>
            <w:tcBorders>
              <w:left w:val="nil"/>
              <w:bottom w:val="single" w:sz="8" w:space="0" w:color="000000"/>
              <w:right w:val="nil"/>
            </w:tcBorders>
            <w:shd w:val="clear" w:color="auto" w:fill="FCE6DF"/>
          </w:tcPr>
          <w:p>
            <w:pPr>
              <w:pStyle w:val="TableParagraph"/>
              <w:rPr>
                <w:rFonts w:ascii="Times New Roman"/>
                <w:sz w:val="14"/>
              </w:rPr>
            </w:pPr>
          </w:p>
        </w:tc>
        <w:tc>
          <w:tcPr>
            <w:tcW w:w="1567" w:type="dxa"/>
            <w:tcBorders>
              <w:left w:val="nil"/>
              <w:bottom w:val="single" w:sz="8" w:space="0" w:color="000000"/>
            </w:tcBorders>
            <w:shd w:val="clear" w:color="auto" w:fill="FCE6DF"/>
          </w:tcPr>
          <w:p>
            <w:pPr>
              <w:pStyle w:val="TableParagraph"/>
              <w:rPr>
                <w:rFonts w:ascii="Times New Roman"/>
                <w:sz w:val="14"/>
              </w:rPr>
            </w:pPr>
          </w:p>
        </w:tc>
      </w:tr>
      <w:tr>
        <w:trPr>
          <w:trHeight w:val="660" w:hRule="atLeast"/>
        </w:trPr>
        <w:tc>
          <w:tcPr>
            <w:tcW w:w="1017" w:type="dxa"/>
            <w:tcBorders>
              <w:top w:val="single" w:sz="8" w:space="0" w:color="000000"/>
              <w:right w:val="nil"/>
            </w:tcBorders>
          </w:tcPr>
          <w:p>
            <w:pPr>
              <w:pStyle w:val="TableParagraph"/>
              <w:spacing w:before="11"/>
              <w:ind w:left="54"/>
              <w:rPr>
                <w:b/>
                <w:sz w:val="16"/>
              </w:rPr>
            </w:pPr>
            <w:r>
              <w:rPr>
                <w:b/>
                <w:sz w:val="16"/>
              </w:rPr>
              <w:t>CASE TYPES</w:t>
            </w:r>
          </w:p>
        </w:tc>
        <w:tc>
          <w:tcPr>
            <w:tcW w:w="924" w:type="dxa"/>
            <w:tcBorders>
              <w:top w:val="single" w:sz="8" w:space="0" w:color="000000"/>
              <w:left w:val="nil"/>
              <w:right w:val="nil"/>
            </w:tcBorders>
          </w:tcPr>
          <w:p>
            <w:pPr>
              <w:pStyle w:val="TableParagraph"/>
              <w:spacing w:before="11"/>
              <w:ind w:right="45"/>
              <w:jc w:val="right"/>
              <w:rPr>
                <w:b/>
                <w:sz w:val="16"/>
              </w:rPr>
            </w:pPr>
            <w:r>
              <w:rPr>
                <w:b/>
                <w:w w:val="90"/>
                <w:sz w:val="16"/>
              </w:rPr>
              <w:t>200</w:t>
            </w:r>
          </w:p>
          <w:p>
            <w:pPr>
              <w:pStyle w:val="TableParagraph"/>
              <w:spacing w:before="43"/>
              <w:ind w:right="45"/>
              <w:jc w:val="right"/>
              <w:rPr>
                <w:b/>
                <w:sz w:val="16"/>
              </w:rPr>
            </w:pPr>
            <w:r>
              <w:rPr>
                <w:b/>
                <w:w w:val="90"/>
                <w:sz w:val="16"/>
              </w:rPr>
              <w:t>206</w:t>
            </w:r>
          </w:p>
          <w:p>
            <w:pPr>
              <w:pStyle w:val="TableParagraph"/>
              <w:spacing w:line="177" w:lineRule="exact" w:before="42"/>
              <w:ind w:right="45"/>
              <w:jc w:val="right"/>
              <w:rPr>
                <w:b/>
                <w:sz w:val="16"/>
              </w:rPr>
            </w:pPr>
            <w:r>
              <w:rPr>
                <w:b/>
                <w:spacing w:val="-1"/>
                <w:w w:val="90"/>
                <w:sz w:val="16"/>
              </w:rPr>
              <w:t>210</w:t>
            </w:r>
          </w:p>
        </w:tc>
        <w:tc>
          <w:tcPr>
            <w:tcW w:w="3704" w:type="dxa"/>
            <w:tcBorders>
              <w:top w:val="single" w:sz="8" w:space="0" w:color="000000"/>
              <w:left w:val="nil"/>
              <w:right w:val="nil"/>
            </w:tcBorders>
          </w:tcPr>
          <w:p>
            <w:pPr>
              <w:pStyle w:val="TableParagraph"/>
              <w:spacing w:line="295" w:lineRule="auto" w:before="11"/>
              <w:ind w:left="61" w:right="1321"/>
              <w:rPr>
                <w:sz w:val="16"/>
              </w:rPr>
            </w:pPr>
            <w:r>
              <w:rPr>
                <w:sz w:val="16"/>
              </w:rPr>
              <w:t>Steel, bottom connection (304SS for </w:t>
            </w:r>
            <w:r>
              <w:rPr>
                <w:spacing w:val="-40"/>
                <w:sz w:val="16"/>
              </w:rPr>
              <w:t>4</w:t>
            </w:r>
            <w:r>
              <w:rPr>
                <w:i/>
                <w:spacing w:val="-40"/>
                <w:sz w:val="16"/>
              </w:rPr>
              <w:t>″</w:t>
            </w:r>
            <w:r>
              <w:rPr>
                <w:spacing w:val="-40"/>
                <w:sz w:val="16"/>
              </w:rPr>
              <w:t>)</w:t>
            </w:r>
            <w:r>
              <w:rPr>
                <w:spacing w:val="-35"/>
                <w:sz w:val="16"/>
              </w:rPr>
              <w:t> </w:t>
            </w:r>
            <w:r>
              <w:rPr>
                <w:sz w:val="16"/>
              </w:rPr>
              <w:t>ABS, bottom connection</w:t>
            </w:r>
          </w:p>
          <w:p>
            <w:pPr>
              <w:pStyle w:val="TableParagraph"/>
              <w:spacing w:line="177" w:lineRule="exact"/>
              <w:ind w:left="61"/>
              <w:rPr>
                <w:sz w:val="16"/>
              </w:rPr>
            </w:pPr>
            <w:r>
              <w:rPr>
                <w:sz w:val="16"/>
              </w:rPr>
              <w:t>Steel, back connection</w:t>
            </w:r>
          </w:p>
        </w:tc>
        <w:tc>
          <w:tcPr>
            <w:tcW w:w="905" w:type="dxa"/>
            <w:tcBorders>
              <w:top w:val="single" w:sz="8" w:space="0" w:color="000000"/>
              <w:left w:val="nil"/>
              <w:right w:val="nil"/>
            </w:tcBorders>
          </w:tcPr>
          <w:p>
            <w:pPr>
              <w:pStyle w:val="TableParagraph"/>
              <w:spacing w:before="11"/>
              <w:ind w:right="46"/>
              <w:jc w:val="right"/>
              <w:rPr>
                <w:b/>
                <w:sz w:val="16"/>
              </w:rPr>
            </w:pPr>
            <w:r>
              <w:rPr>
                <w:b/>
                <w:sz w:val="16"/>
              </w:rPr>
              <w:t>216</w:t>
            </w:r>
          </w:p>
          <w:p>
            <w:pPr>
              <w:pStyle w:val="TableParagraph"/>
              <w:spacing w:before="43"/>
              <w:ind w:right="46"/>
              <w:jc w:val="right"/>
              <w:rPr>
                <w:b/>
                <w:sz w:val="16"/>
              </w:rPr>
            </w:pPr>
            <w:r>
              <w:rPr>
                <w:b/>
                <w:sz w:val="16"/>
              </w:rPr>
              <w:t>224</w:t>
            </w:r>
          </w:p>
          <w:p>
            <w:pPr>
              <w:pStyle w:val="TableParagraph"/>
              <w:spacing w:line="177" w:lineRule="exact" w:before="42"/>
              <w:ind w:right="46"/>
              <w:jc w:val="right"/>
              <w:rPr>
                <w:b/>
                <w:sz w:val="16"/>
              </w:rPr>
            </w:pPr>
            <w:r>
              <w:rPr>
                <w:b/>
                <w:sz w:val="16"/>
              </w:rPr>
              <w:t>234</w:t>
            </w:r>
          </w:p>
        </w:tc>
        <w:tc>
          <w:tcPr>
            <w:tcW w:w="1827" w:type="dxa"/>
            <w:tcBorders>
              <w:top w:val="single" w:sz="8" w:space="0" w:color="000000"/>
              <w:left w:val="nil"/>
              <w:right w:val="nil"/>
            </w:tcBorders>
          </w:tcPr>
          <w:p>
            <w:pPr>
              <w:pStyle w:val="TableParagraph"/>
              <w:spacing w:line="295" w:lineRule="auto" w:before="11"/>
              <w:ind w:left="60" w:right="463"/>
              <w:rPr>
                <w:sz w:val="16"/>
              </w:rPr>
            </w:pPr>
            <w:r>
              <w:rPr>
                <w:sz w:val="16"/>
              </w:rPr>
              <w:t>ABS, back connection ABS, panel mount</w:t>
            </w:r>
          </w:p>
          <w:p>
            <w:pPr>
              <w:pStyle w:val="TableParagraph"/>
              <w:spacing w:line="177" w:lineRule="exact"/>
              <w:ind w:left="60"/>
              <w:rPr>
                <w:sz w:val="16"/>
              </w:rPr>
            </w:pPr>
            <w:r>
              <w:rPr>
                <w:sz w:val="16"/>
              </w:rPr>
              <w:t>Gas pressure test kit**</w:t>
            </w:r>
          </w:p>
        </w:tc>
        <w:tc>
          <w:tcPr>
            <w:tcW w:w="708" w:type="dxa"/>
            <w:tcBorders>
              <w:top w:val="single" w:sz="8" w:space="0" w:color="000000"/>
              <w:left w:val="nil"/>
              <w:right w:val="nil"/>
            </w:tcBorders>
          </w:tcPr>
          <w:p>
            <w:pPr>
              <w:pStyle w:val="TableParagraph"/>
              <w:rPr>
                <w:rFonts w:ascii="Times New Roman"/>
                <w:sz w:val="14"/>
              </w:rPr>
            </w:pPr>
          </w:p>
        </w:tc>
        <w:tc>
          <w:tcPr>
            <w:tcW w:w="1567" w:type="dxa"/>
            <w:tcBorders>
              <w:top w:val="single" w:sz="8" w:space="0" w:color="000000"/>
              <w:left w:val="nil"/>
            </w:tcBorders>
          </w:tcPr>
          <w:p>
            <w:pPr>
              <w:pStyle w:val="TableParagraph"/>
              <w:rPr>
                <w:rFonts w:ascii="Times New Roman"/>
                <w:sz w:val="14"/>
              </w:rPr>
            </w:pPr>
          </w:p>
        </w:tc>
      </w:tr>
      <w:tr>
        <w:trPr>
          <w:trHeight w:val="1792" w:hRule="atLeast"/>
        </w:trPr>
        <w:tc>
          <w:tcPr>
            <w:tcW w:w="1017" w:type="dxa"/>
            <w:tcBorders>
              <w:right w:val="nil"/>
            </w:tcBorders>
            <w:shd w:val="clear" w:color="auto" w:fill="FCE6DF"/>
          </w:tcPr>
          <w:p>
            <w:pPr>
              <w:pStyle w:val="TableParagraph"/>
              <w:spacing w:line="235" w:lineRule="auto" w:before="17"/>
              <w:ind w:left="54" w:right="286"/>
              <w:rPr>
                <w:b/>
                <w:sz w:val="16"/>
              </w:rPr>
            </w:pPr>
            <w:r>
              <w:rPr>
                <w:b/>
                <w:w w:val="90"/>
                <w:sz w:val="16"/>
              </w:rPr>
              <w:t>PRESSURE </w:t>
            </w:r>
            <w:r>
              <w:rPr>
                <w:b/>
                <w:sz w:val="16"/>
              </w:rPr>
              <w:t>RANGES</w:t>
            </w:r>
          </w:p>
        </w:tc>
        <w:tc>
          <w:tcPr>
            <w:tcW w:w="924" w:type="dxa"/>
            <w:tcBorders>
              <w:left w:val="nil"/>
              <w:right w:val="nil"/>
            </w:tcBorders>
            <w:shd w:val="clear" w:color="auto" w:fill="FCE6DF"/>
          </w:tcPr>
          <w:p>
            <w:pPr>
              <w:pStyle w:val="TableParagraph"/>
              <w:spacing w:before="14"/>
              <w:ind w:left="96"/>
              <w:jc w:val="center"/>
              <w:rPr>
                <w:b/>
                <w:sz w:val="16"/>
              </w:rPr>
            </w:pPr>
            <w:r>
              <w:rPr>
                <w:b/>
                <w:w w:val="95"/>
                <w:sz w:val="16"/>
              </w:rPr>
              <w:t>15</w:t>
            </w:r>
            <w:r>
              <w:rPr>
                <w:b/>
                <w:spacing w:val="-20"/>
                <w:w w:val="95"/>
                <w:sz w:val="16"/>
              </w:rPr>
              <w:t> </w:t>
            </w:r>
            <w:r>
              <w:rPr>
                <w:b/>
                <w:w w:val="95"/>
                <w:sz w:val="16"/>
              </w:rPr>
              <w:t>inH</w:t>
            </w:r>
            <w:r>
              <w:rPr>
                <w:b/>
                <w:w w:val="95"/>
                <w:position w:val="-4"/>
                <w:sz w:val="9"/>
              </w:rPr>
              <w:t>2</w:t>
            </w:r>
            <w:r>
              <w:rPr>
                <w:b/>
                <w:w w:val="95"/>
                <w:sz w:val="16"/>
              </w:rPr>
              <w:t>O</w:t>
            </w:r>
            <w:r>
              <w:rPr>
                <w:b/>
                <w:spacing w:val="-19"/>
                <w:w w:val="95"/>
                <w:sz w:val="16"/>
              </w:rPr>
              <w:t> </w:t>
            </w:r>
            <w:r>
              <w:rPr>
                <w:b/>
                <w:w w:val="95"/>
                <w:sz w:val="16"/>
              </w:rPr>
              <w:t>Vac</w:t>
            </w:r>
          </w:p>
          <w:p>
            <w:pPr>
              <w:pStyle w:val="TableParagraph"/>
              <w:spacing w:before="7"/>
              <w:ind w:left="91"/>
              <w:jc w:val="center"/>
              <w:rPr>
                <w:b/>
                <w:sz w:val="16"/>
              </w:rPr>
            </w:pPr>
            <w:r>
              <w:rPr>
                <w:b/>
                <w:w w:val="95"/>
                <w:sz w:val="16"/>
              </w:rPr>
              <w:t>30</w:t>
            </w:r>
            <w:r>
              <w:rPr>
                <w:b/>
                <w:spacing w:val="-17"/>
                <w:w w:val="95"/>
                <w:sz w:val="16"/>
              </w:rPr>
              <w:t> </w:t>
            </w:r>
            <w:r>
              <w:rPr>
                <w:b/>
                <w:w w:val="95"/>
                <w:sz w:val="16"/>
              </w:rPr>
              <w:t>inH</w:t>
            </w:r>
            <w:r>
              <w:rPr>
                <w:b/>
                <w:w w:val="95"/>
                <w:position w:val="-4"/>
                <w:sz w:val="9"/>
              </w:rPr>
              <w:t>2</w:t>
            </w:r>
            <w:r>
              <w:rPr>
                <w:b/>
                <w:w w:val="95"/>
                <w:sz w:val="16"/>
              </w:rPr>
              <w:t>O</w:t>
            </w:r>
            <w:r>
              <w:rPr>
                <w:b/>
                <w:spacing w:val="-17"/>
                <w:w w:val="95"/>
                <w:sz w:val="16"/>
              </w:rPr>
              <w:t> </w:t>
            </w:r>
            <w:r>
              <w:rPr>
                <w:b/>
                <w:w w:val="95"/>
                <w:sz w:val="16"/>
              </w:rPr>
              <w:t>Vac</w:t>
            </w:r>
          </w:p>
          <w:p>
            <w:pPr>
              <w:pStyle w:val="TableParagraph"/>
              <w:spacing w:before="7"/>
              <w:ind w:left="137"/>
              <w:rPr>
                <w:b/>
                <w:sz w:val="16"/>
              </w:rPr>
            </w:pPr>
            <w:r>
              <w:rPr>
                <w:b/>
                <w:w w:val="95"/>
                <w:sz w:val="16"/>
              </w:rPr>
              <w:t>60</w:t>
            </w:r>
            <w:r>
              <w:rPr>
                <w:b/>
                <w:spacing w:val="-17"/>
                <w:w w:val="95"/>
                <w:sz w:val="16"/>
              </w:rPr>
              <w:t> </w:t>
            </w:r>
            <w:r>
              <w:rPr>
                <w:b/>
                <w:w w:val="95"/>
                <w:sz w:val="16"/>
              </w:rPr>
              <w:t>inH</w:t>
            </w:r>
            <w:r>
              <w:rPr>
                <w:b/>
                <w:w w:val="95"/>
                <w:position w:val="-4"/>
                <w:sz w:val="9"/>
              </w:rPr>
              <w:t>2</w:t>
            </w:r>
            <w:r>
              <w:rPr>
                <w:b/>
                <w:w w:val="95"/>
                <w:sz w:val="16"/>
              </w:rPr>
              <w:t>O</w:t>
            </w:r>
            <w:r>
              <w:rPr>
                <w:b/>
                <w:spacing w:val="-16"/>
                <w:w w:val="95"/>
                <w:sz w:val="16"/>
              </w:rPr>
              <w:t> </w:t>
            </w:r>
            <w:r>
              <w:rPr>
                <w:b/>
                <w:w w:val="95"/>
                <w:sz w:val="16"/>
              </w:rPr>
              <w:t>Vac</w:t>
            </w:r>
          </w:p>
          <w:p>
            <w:pPr>
              <w:pStyle w:val="TableParagraph"/>
              <w:spacing w:before="7"/>
              <w:ind w:left="73"/>
              <w:rPr>
                <w:b/>
                <w:sz w:val="16"/>
              </w:rPr>
            </w:pPr>
            <w:r>
              <w:rPr>
                <w:b/>
                <w:w w:val="95"/>
                <w:sz w:val="16"/>
              </w:rPr>
              <w:t>100</w:t>
            </w:r>
            <w:r>
              <w:rPr>
                <w:b/>
                <w:spacing w:val="-20"/>
                <w:w w:val="95"/>
                <w:sz w:val="16"/>
              </w:rPr>
              <w:t> </w:t>
            </w:r>
            <w:r>
              <w:rPr>
                <w:b/>
                <w:w w:val="95"/>
                <w:sz w:val="16"/>
              </w:rPr>
              <w:t>inH</w:t>
            </w:r>
            <w:r>
              <w:rPr>
                <w:b/>
                <w:w w:val="95"/>
                <w:position w:val="-4"/>
                <w:sz w:val="9"/>
              </w:rPr>
              <w:t>2</w:t>
            </w:r>
            <w:r>
              <w:rPr>
                <w:b/>
                <w:w w:val="95"/>
                <w:sz w:val="16"/>
              </w:rPr>
              <w:t>O</w:t>
            </w:r>
            <w:r>
              <w:rPr>
                <w:b/>
                <w:spacing w:val="-19"/>
                <w:w w:val="95"/>
                <w:sz w:val="16"/>
              </w:rPr>
              <w:t> </w:t>
            </w:r>
            <w:r>
              <w:rPr>
                <w:b/>
                <w:w w:val="95"/>
                <w:sz w:val="16"/>
              </w:rPr>
              <w:t>Vac</w:t>
            </w:r>
          </w:p>
          <w:p>
            <w:pPr>
              <w:pStyle w:val="TableParagraph"/>
              <w:spacing w:before="7"/>
              <w:ind w:left="385"/>
              <w:rPr>
                <w:b/>
                <w:sz w:val="16"/>
              </w:rPr>
            </w:pPr>
            <w:r>
              <w:rPr>
                <w:b/>
                <w:w w:val="95"/>
                <w:sz w:val="16"/>
              </w:rPr>
              <w:t>10</w:t>
            </w:r>
            <w:r>
              <w:rPr>
                <w:b/>
                <w:spacing w:val="-23"/>
                <w:w w:val="95"/>
                <w:sz w:val="16"/>
              </w:rPr>
              <w:t> </w:t>
            </w:r>
            <w:r>
              <w:rPr>
                <w:b/>
                <w:w w:val="95"/>
                <w:sz w:val="16"/>
              </w:rPr>
              <w:t>inH</w:t>
            </w:r>
            <w:r>
              <w:rPr>
                <w:b/>
                <w:w w:val="95"/>
                <w:position w:val="-4"/>
                <w:sz w:val="9"/>
              </w:rPr>
              <w:t>2</w:t>
            </w:r>
            <w:r>
              <w:rPr>
                <w:b/>
                <w:w w:val="95"/>
                <w:sz w:val="16"/>
              </w:rPr>
              <w:t>O</w:t>
            </w:r>
          </w:p>
          <w:p>
            <w:pPr>
              <w:pStyle w:val="TableParagraph"/>
              <w:spacing w:before="8"/>
              <w:ind w:left="386"/>
              <w:rPr>
                <w:b/>
                <w:sz w:val="16"/>
              </w:rPr>
            </w:pPr>
            <w:r>
              <w:rPr>
                <w:b/>
                <w:w w:val="90"/>
                <w:sz w:val="16"/>
              </w:rPr>
              <w:t>15</w:t>
            </w:r>
            <w:r>
              <w:rPr>
                <w:b/>
                <w:spacing w:val="3"/>
                <w:w w:val="90"/>
                <w:sz w:val="16"/>
              </w:rPr>
              <w:t> </w:t>
            </w:r>
            <w:r>
              <w:rPr>
                <w:b/>
                <w:w w:val="90"/>
                <w:sz w:val="16"/>
              </w:rPr>
              <w:t>inH</w:t>
            </w:r>
            <w:r>
              <w:rPr>
                <w:b/>
                <w:w w:val="90"/>
                <w:position w:val="-4"/>
                <w:sz w:val="9"/>
              </w:rPr>
              <w:t>2</w:t>
            </w:r>
            <w:r>
              <w:rPr>
                <w:b/>
                <w:w w:val="90"/>
                <w:sz w:val="16"/>
              </w:rPr>
              <w:t>O</w:t>
            </w:r>
          </w:p>
          <w:p>
            <w:pPr>
              <w:pStyle w:val="TableParagraph"/>
              <w:spacing w:before="7"/>
              <w:ind w:left="290"/>
              <w:jc w:val="center"/>
              <w:rPr>
                <w:b/>
                <w:sz w:val="16"/>
              </w:rPr>
            </w:pPr>
            <w:r>
              <w:rPr>
                <w:b/>
                <w:sz w:val="16"/>
              </w:rPr>
              <w:t>30</w:t>
            </w:r>
            <w:r>
              <w:rPr>
                <w:b/>
                <w:spacing w:val="-1"/>
                <w:sz w:val="16"/>
              </w:rPr>
              <w:t> </w:t>
            </w:r>
            <w:r>
              <w:rPr>
                <w:b/>
                <w:sz w:val="16"/>
              </w:rPr>
              <w:t>inH</w:t>
            </w:r>
            <w:r>
              <w:rPr>
                <w:b/>
                <w:position w:val="-4"/>
                <w:sz w:val="9"/>
              </w:rPr>
              <w:t>2</w:t>
            </w:r>
            <w:r>
              <w:rPr>
                <w:b/>
                <w:sz w:val="16"/>
              </w:rPr>
              <w:t>O</w:t>
            </w:r>
          </w:p>
          <w:p>
            <w:pPr>
              <w:pStyle w:val="TableParagraph"/>
              <w:spacing w:line="177" w:lineRule="exact" w:before="7"/>
              <w:ind w:left="290"/>
              <w:jc w:val="center"/>
              <w:rPr>
                <w:b/>
                <w:sz w:val="16"/>
              </w:rPr>
            </w:pPr>
            <w:r>
              <w:rPr>
                <w:b/>
                <w:sz w:val="16"/>
              </w:rPr>
              <w:t>60</w:t>
            </w:r>
            <w:r>
              <w:rPr>
                <w:b/>
                <w:spacing w:val="-1"/>
                <w:sz w:val="16"/>
              </w:rPr>
              <w:t> </w:t>
            </w:r>
            <w:r>
              <w:rPr>
                <w:b/>
                <w:sz w:val="16"/>
              </w:rPr>
              <w:t>inH</w:t>
            </w:r>
            <w:r>
              <w:rPr>
                <w:b/>
                <w:position w:val="-2"/>
                <w:sz w:val="9"/>
              </w:rPr>
              <w:t>2</w:t>
            </w:r>
            <w:r>
              <w:rPr>
                <w:b/>
                <w:sz w:val="16"/>
              </w:rPr>
              <w:t>O</w:t>
            </w:r>
          </w:p>
        </w:tc>
        <w:tc>
          <w:tcPr>
            <w:tcW w:w="3704" w:type="dxa"/>
            <w:tcBorders>
              <w:left w:val="nil"/>
              <w:right w:val="nil"/>
            </w:tcBorders>
            <w:shd w:val="clear" w:color="auto" w:fill="FCE6DF"/>
          </w:tcPr>
          <w:p>
            <w:pPr>
              <w:pStyle w:val="TableParagraph"/>
              <w:tabs>
                <w:tab w:pos="1500" w:val="left" w:leader="none"/>
              </w:tabs>
              <w:spacing w:before="14"/>
              <w:ind w:left="61"/>
              <w:rPr>
                <w:sz w:val="16"/>
              </w:rPr>
            </w:pPr>
            <w:r>
              <w:rPr>
                <w:sz w:val="16"/>
              </w:rPr>
              <w:t>-15 inH</w:t>
            </w:r>
            <w:r>
              <w:rPr>
                <w:position w:val="-4"/>
                <w:sz w:val="9"/>
              </w:rPr>
              <w:t>2</w:t>
            </w:r>
            <w:r>
              <w:rPr>
                <w:sz w:val="16"/>
              </w:rPr>
              <w:t>O to</w:t>
            </w:r>
            <w:r>
              <w:rPr>
                <w:spacing w:val="-3"/>
                <w:sz w:val="16"/>
              </w:rPr>
              <w:t> </w:t>
            </w:r>
            <w:r>
              <w:rPr>
                <w:sz w:val="16"/>
              </w:rPr>
              <w:t>0</w:t>
            </w:r>
            <w:r>
              <w:rPr>
                <w:spacing w:val="-1"/>
                <w:sz w:val="16"/>
              </w:rPr>
              <w:t> </w:t>
            </w:r>
            <w:r>
              <w:rPr>
                <w:sz w:val="16"/>
              </w:rPr>
              <w:t>inH</w:t>
            </w:r>
            <w:r>
              <w:rPr>
                <w:position w:val="-4"/>
                <w:sz w:val="9"/>
              </w:rPr>
              <w:t>2</w:t>
            </w:r>
            <w:r>
              <w:rPr>
                <w:sz w:val="16"/>
              </w:rPr>
              <w:t>O</w:t>
              <w:tab/>
            </w:r>
            <w:r>
              <w:rPr>
                <w:b/>
                <w:sz w:val="16"/>
              </w:rPr>
              <w:t>100 inH</w:t>
            </w:r>
            <w:r>
              <w:rPr>
                <w:b/>
                <w:position w:val="-4"/>
                <w:sz w:val="9"/>
              </w:rPr>
              <w:t>2</w:t>
            </w:r>
            <w:r>
              <w:rPr>
                <w:b/>
                <w:sz w:val="16"/>
              </w:rPr>
              <w:t>O   </w:t>
            </w:r>
            <w:r>
              <w:rPr>
                <w:sz w:val="16"/>
              </w:rPr>
              <w:t>0 inH</w:t>
            </w:r>
            <w:r>
              <w:rPr>
                <w:position w:val="-4"/>
                <w:sz w:val="9"/>
              </w:rPr>
              <w:t>2</w:t>
            </w:r>
            <w:r>
              <w:rPr>
                <w:sz w:val="16"/>
              </w:rPr>
              <w:t>O to 100</w:t>
            </w:r>
            <w:r>
              <w:rPr>
                <w:spacing w:val="-10"/>
                <w:sz w:val="16"/>
              </w:rPr>
              <w:t> </w:t>
            </w:r>
            <w:r>
              <w:rPr>
                <w:sz w:val="16"/>
              </w:rPr>
              <w:t>inH</w:t>
            </w:r>
            <w:r>
              <w:rPr>
                <w:position w:val="-4"/>
                <w:sz w:val="9"/>
              </w:rPr>
              <w:t>2</w:t>
            </w:r>
            <w:r>
              <w:rPr>
                <w:sz w:val="16"/>
              </w:rPr>
              <w:t>O</w:t>
            </w:r>
          </w:p>
          <w:p>
            <w:pPr>
              <w:pStyle w:val="TableParagraph"/>
              <w:tabs>
                <w:tab w:pos="1500" w:val="left" w:leader="none"/>
              </w:tabs>
              <w:spacing w:before="7"/>
              <w:ind w:left="61"/>
              <w:rPr>
                <w:sz w:val="16"/>
              </w:rPr>
            </w:pPr>
            <w:r>
              <w:rPr>
                <w:sz w:val="16"/>
              </w:rPr>
              <w:t>-30 inH</w:t>
            </w:r>
            <w:r>
              <w:rPr>
                <w:position w:val="-4"/>
                <w:sz w:val="9"/>
              </w:rPr>
              <w:t>2</w:t>
            </w:r>
            <w:r>
              <w:rPr>
                <w:sz w:val="16"/>
              </w:rPr>
              <w:t>O to</w:t>
            </w:r>
            <w:r>
              <w:rPr>
                <w:spacing w:val="-3"/>
                <w:sz w:val="16"/>
              </w:rPr>
              <w:t> </w:t>
            </w:r>
            <w:r>
              <w:rPr>
                <w:sz w:val="16"/>
              </w:rPr>
              <w:t>0</w:t>
            </w:r>
            <w:r>
              <w:rPr>
                <w:spacing w:val="-1"/>
                <w:sz w:val="16"/>
              </w:rPr>
              <w:t> </w:t>
            </w:r>
            <w:r>
              <w:rPr>
                <w:sz w:val="16"/>
              </w:rPr>
              <w:t>inH</w:t>
            </w:r>
            <w:r>
              <w:rPr>
                <w:position w:val="-4"/>
                <w:sz w:val="9"/>
              </w:rPr>
              <w:t>2</w:t>
            </w:r>
            <w:r>
              <w:rPr>
                <w:sz w:val="16"/>
              </w:rPr>
              <w:t>O</w:t>
              <w:tab/>
            </w:r>
            <w:r>
              <w:rPr>
                <w:b/>
                <w:sz w:val="16"/>
              </w:rPr>
              <w:t>160 inH</w:t>
            </w:r>
            <w:r>
              <w:rPr>
                <w:b/>
                <w:position w:val="-4"/>
                <w:sz w:val="9"/>
              </w:rPr>
              <w:t>2</w:t>
            </w:r>
            <w:r>
              <w:rPr>
                <w:b/>
                <w:sz w:val="16"/>
              </w:rPr>
              <w:t>O   </w:t>
            </w:r>
            <w:r>
              <w:rPr>
                <w:sz w:val="16"/>
              </w:rPr>
              <w:t>0 inH</w:t>
            </w:r>
            <w:r>
              <w:rPr>
                <w:position w:val="-4"/>
                <w:sz w:val="9"/>
              </w:rPr>
              <w:t>2</w:t>
            </w:r>
            <w:r>
              <w:rPr>
                <w:sz w:val="16"/>
              </w:rPr>
              <w:t>O to 160</w:t>
            </w:r>
            <w:r>
              <w:rPr>
                <w:spacing w:val="-10"/>
                <w:sz w:val="16"/>
              </w:rPr>
              <w:t> </w:t>
            </w:r>
            <w:r>
              <w:rPr>
                <w:sz w:val="16"/>
              </w:rPr>
              <w:t>inH</w:t>
            </w:r>
            <w:r>
              <w:rPr>
                <w:position w:val="-4"/>
                <w:sz w:val="9"/>
              </w:rPr>
              <w:t>2</w:t>
            </w:r>
            <w:r>
              <w:rPr>
                <w:sz w:val="16"/>
              </w:rPr>
              <w:t>O</w:t>
            </w:r>
          </w:p>
          <w:p>
            <w:pPr>
              <w:pStyle w:val="TableParagraph"/>
              <w:tabs>
                <w:tab w:pos="1500" w:val="left" w:leader="none"/>
              </w:tabs>
              <w:spacing w:before="7"/>
              <w:ind w:left="61"/>
              <w:rPr>
                <w:sz w:val="16"/>
              </w:rPr>
            </w:pPr>
            <w:r>
              <w:rPr>
                <w:sz w:val="16"/>
              </w:rPr>
              <w:t>-60 inH</w:t>
            </w:r>
            <w:r>
              <w:rPr>
                <w:position w:val="-4"/>
                <w:sz w:val="9"/>
              </w:rPr>
              <w:t>2</w:t>
            </w:r>
            <w:r>
              <w:rPr>
                <w:sz w:val="16"/>
              </w:rPr>
              <w:t>O to</w:t>
            </w:r>
            <w:r>
              <w:rPr>
                <w:spacing w:val="-3"/>
                <w:sz w:val="16"/>
              </w:rPr>
              <w:t> </w:t>
            </w:r>
            <w:r>
              <w:rPr>
                <w:sz w:val="16"/>
              </w:rPr>
              <w:t>0</w:t>
            </w:r>
            <w:r>
              <w:rPr>
                <w:spacing w:val="-1"/>
                <w:sz w:val="16"/>
              </w:rPr>
              <w:t> </w:t>
            </w:r>
            <w:r>
              <w:rPr>
                <w:sz w:val="16"/>
              </w:rPr>
              <w:t>inH</w:t>
            </w:r>
            <w:r>
              <w:rPr>
                <w:position w:val="-4"/>
                <w:sz w:val="9"/>
              </w:rPr>
              <w:t>2</w:t>
            </w:r>
            <w:r>
              <w:rPr>
                <w:sz w:val="16"/>
              </w:rPr>
              <w:t>O</w:t>
              <w:tab/>
            </w:r>
            <w:r>
              <w:rPr>
                <w:b/>
                <w:sz w:val="16"/>
              </w:rPr>
              <w:t>200 inH</w:t>
            </w:r>
            <w:r>
              <w:rPr>
                <w:b/>
                <w:position w:val="-4"/>
                <w:sz w:val="9"/>
              </w:rPr>
              <w:t>2</w:t>
            </w:r>
            <w:r>
              <w:rPr>
                <w:b/>
                <w:sz w:val="16"/>
              </w:rPr>
              <w:t>O   </w:t>
            </w:r>
            <w:r>
              <w:rPr>
                <w:sz w:val="16"/>
              </w:rPr>
              <w:t>0 inH</w:t>
            </w:r>
            <w:r>
              <w:rPr>
                <w:position w:val="-4"/>
                <w:sz w:val="9"/>
              </w:rPr>
              <w:t>2</w:t>
            </w:r>
            <w:r>
              <w:rPr>
                <w:sz w:val="16"/>
              </w:rPr>
              <w:t>O to 200</w:t>
            </w:r>
            <w:r>
              <w:rPr>
                <w:spacing w:val="-10"/>
                <w:sz w:val="16"/>
              </w:rPr>
              <w:t> </w:t>
            </w:r>
            <w:r>
              <w:rPr>
                <w:sz w:val="16"/>
              </w:rPr>
              <w:t>inH</w:t>
            </w:r>
            <w:r>
              <w:rPr>
                <w:position w:val="-4"/>
                <w:sz w:val="9"/>
              </w:rPr>
              <w:t>2</w:t>
            </w:r>
            <w:r>
              <w:rPr>
                <w:sz w:val="16"/>
              </w:rPr>
              <w:t>O</w:t>
            </w:r>
          </w:p>
          <w:p>
            <w:pPr>
              <w:pStyle w:val="TableParagraph"/>
              <w:tabs>
                <w:tab w:pos="1588" w:val="left" w:leader="none"/>
              </w:tabs>
              <w:spacing w:before="7"/>
              <w:ind w:left="61"/>
              <w:rPr>
                <w:sz w:val="9"/>
              </w:rPr>
            </w:pPr>
            <w:r>
              <w:rPr>
                <w:sz w:val="16"/>
              </w:rPr>
              <w:t>-100 inH</w:t>
            </w:r>
            <w:r>
              <w:rPr>
                <w:position w:val="-4"/>
                <w:sz w:val="9"/>
              </w:rPr>
              <w:t>2</w:t>
            </w:r>
            <w:r>
              <w:rPr>
                <w:sz w:val="16"/>
              </w:rPr>
              <w:t>O to</w:t>
            </w:r>
            <w:r>
              <w:rPr>
                <w:spacing w:val="-3"/>
                <w:sz w:val="16"/>
              </w:rPr>
              <w:t> </w:t>
            </w:r>
            <w:r>
              <w:rPr>
                <w:sz w:val="16"/>
              </w:rPr>
              <w:t>0</w:t>
            </w:r>
            <w:r>
              <w:rPr>
                <w:spacing w:val="-2"/>
                <w:sz w:val="16"/>
              </w:rPr>
              <w:t> </w:t>
            </w:r>
            <w:r>
              <w:rPr>
                <w:sz w:val="16"/>
              </w:rPr>
              <w:t>inH</w:t>
            </w:r>
            <w:r>
              <w:rPr>
                <w:position w:val="-4"/>
                <w:sz w:val="9"/>
              </w:rPr>
              <w:t>2</w:t>
            </w:r>
            <w:r>
              <w:rPr>
                <w:sz w:val="16"/>
              </w:rPr>
              <w:t>O</w:t>
              <w:tab/>
            </w:r>
            <w:r>
              <w:rPr>
                <w:b/>
                <w:sz w:val="16"/>
              </w:rPr>
              <w:t>10 oz/in</w:t>
            </w:r>
            <w:r>
              <w:rPr>
                <w:b/>
                <w:position w:val="5"/>
                <w:sz w:val="9"/>
              </w:rPr>
              <w:t>2      </w:t>
            </w:r>
            <w:r>
              <w:rPr>
                <w:sz w:val="16"/>
              </w:rPr>
              <w:t>0 oz/in</w:t>
            </w:r>
            <w:r>
              <w:rPr>
                <w:position w:val="5"/>
                <w:sz w:val="9"/>
              </w:rPr>
              <w:t>2  </w:t>
            </w:r>
            <w:r>
              <w:rPr>
                <w:sz w:val="16"/>
              </w:rPr>
              <w:t>to 10</w:t>
            </w:r>
            <w:r>
              <w:rPr>
                <w:spacing w:val="-21"/>
                <w:sz w:val="16"/>
              </w:rPr>
              <w:t> </w:t>
            </w:r>
            <w:r>
              <w:rPr>
                <w:sz w:val="16"/>
              </w:rPr>
              <w:t>oz/in</w:t>
            </w:r>
            <w:r>
              <w:rPr>
                <w:position w:val="5"/>
                <w:sz w:val="9"/>
              </w:rPr>
              <w:t>2</w:t>
            </w:r>
          </w:p>
          <w:p>
            <w:pPr>
              <w:pStyle w:val="TableParagraph"/>
              <w:tabs>
                <w:tab w:pos="1588" w:val="left" w:leader="none"/>
              </w:tabs>
              <w:spacing w:before="7"/>
              <w:ind w:left="61"/>
              <w:rPr>
                <w:sz w:val="9"/>
              </w:rPr>
            </w:pPr>
            <w:r>
              <w:rPr>
                <w:sz w:val="16"/>
              </w:rPr>
              <w:t>0 inH</w:t>
            </w:r>
            <w:r>
              <w:rPr>
                <w:position w:val="-4"/>
                <w:sz w:val="9"/>
              </w:rPr>
              <w:t>2</w:t>
            </w:r>
            <w:r>
              <w:rPr>
                <w:sz w:val="16"/>
              </w:rPr>
              <w:t>O to</w:t>
            </w:r>
            <w:r>
              <w:rPr>
                <w:spacing w:val="-4"/>
                <w:sz w:val="16"/>
              </w:rPr>
              <w:t> </w:t>
            </w:r>
            <w:r>
              <w:rPr>
                <w:sz w:val="16"/>
              </w:rPr>
              <w:t>10</w:t>
            </w:r>
            <w:r>
              <w:rPr>
                <w:spacing w:val="-2"/>
                <w:sz w:val="16"/>
              </w:rPr>
              <w:t> </w:t>
            </w:r>
            <w:r>
              <w:rPr>
                <w:sz w:val="16"/>
              </w:rPr>
              <w:t>inH</w:t>
            </w:r>
            <w:r>
              <w:rPr>
                <w:position w:val="-4"/>
                <w:sz w:val="9"/>
              </w:rPr>
              <w:t>2</w:t>
            </w:r>
            <w:r>
              <w:rPr>
                <w:sz w:val="16"/>
              </w:rPr>
              <w:t>O</w:t>
              <w:tab/>
            </w:r>
            <w:r>
              <w:rPr>
                <w:b/>
                <w:sz w:val="16"/>
              </w:rPr>
              <w:t>15 oz/in</w:t>
            </w:r>
            <w:r>
              <w:rPr>
                <w:b/>
                <w:position w:val="5"/>
                <w:sz w:val="9"/>
              </w:rPr>
              <w:t>2      </w:t>
            </w:r>
            <w:r>
              <w:rPr>
                <w:sz w:val="16"/>
              </w:rPr>
              <w:t>0 oz/in</w:t>
            </w:r>
            <w:r>
              <w:rPr>
                <w:position w:val="5"/>
                <w:sz w:val="9"/>
              </w:rPr>
              <w:t>2  </w:t>
            </w:r>
            <w:r>
              <w:rPr>
                <w:sz w:val="16"/>
              </w:rPr>
              <w:t>to 15</w:t>
            </w:r>
            <w:r>
              <w:rPr>
                <w:spacing w:val="-21"/>
                <w:sz w:val="16"/>
              </w:rPr>
              <w:t> </w:t>
            </w:r>
            <w:r>
              <w:rPr>
                <w:sz w:val="16"/>
              </w:rPr>
              <w:t>oz/in</w:t>
            </w:r>
            <w:r>
              <w:rPr>
                <w:position w:val="5"/>
                <w:sz w:val="9"/>
              </w:rPr>
              <w:t>2</w:t>
            </w:r>
          </w:p>
          <w:p>
            <w:pPr>
              <w:pStyle w:val="TableParagraph"/>
              <w:tabs>
                <w:tab w:pos="1588" w:val="left" w:leader="none"/>
              </w:tabs>
              <w:spacing w:before="8"/>
              <w:ind w:left="61"/>
              <w:rPr>
                <w:sz w:val="9"/>
              </w:rPr>
            </w:pPr>
            <w:r>
              <w:rPr>
                <w:sz w:val="16"/>
              </w:rPr>
              <w:t>0 inH</w:t>
            </w:r>
            <w:r>
              <w:rPr>
                <w:position w:val="-4"/>
                <w:sz w:val="9"/>
              </w:rPr>
              <w:t>2</w:t>
            </w:r>
            <w:r>
              <w:rPr>
                <w:sz w:val="16"/>
              </w:rPr>
              <w:t>O to</w:t>
            </w:r>
            <w:r>
              <w:rPr>
                <w:spacing w:val="-4"/>
                <w:sz w:val="16"/>
              </w:rPr>
              <w:t> </w:t>
            </w:r>
            <w:r>
              <w:rPr>
                <w:sz w:val="16"/>
              </w:rPr>
              <w:t>15</w:t>
            </w:r>
            <w:r>
              <w:rPr>
                <w:spacing w:val="-2"/>
                <w:sz w:val="16"/>
              </w:rPr>
              <w:t> </w:t>
            </w:r>
            <w:r>
              <w:rPr>
                <w:sz w:val="16"/>
              </w:rPr>
              <w:t>inH</w:t>
            </w:r>
            <w:r>
              <w:rPr>
                <w:position w:val="-4"/>
                <w:sz w:val="9"/>
              </w:rPr>
              <w:t>2</w:t>
            </w:r>
            <w:r>
              <w:rPr>
                <w:sz w:val="16"/>
              </w:rPr>
              <w:t>O</w:t>
              <w:tab/>
            </w:r>
            <w:r>
              <w:rPr>
                <w:b/>
                <w:sz w:val="16"/>
              </w:rPr>
              <w:t>30 oz/in</w:t>
            </w:r>
            <w:r>
              <w:rPr>
                <w:b/>
                <w:position w:val="5"/>
                <w:sz w:val="9"/>
              </w:rPr>
              <w:t>2      </w:t>
            </w:r>
            <w:r>
              <w:rPr>
                <w:sz w:val="16"/>
              </w:rPr>
              <w:t>0 oz/in</w:t>
            </w:r>
            <w:r>
              <w:rPr>
                <w:position w:val="5"/>
                <w:sz w:val="9"/>
              </w:rPr>
              <w:t>2  </w:t>
            </w:r>
            <w:r>
              <w:rPr>
                <w:sz w:val="16"/>
              </w:rPr>
              <w:t>to 30</w:t>
            </w:r>
            <w:r>
              <w:rPr>
                <w:spacing w:val="-21"/>
                <w:sz w:val="16"/>
              </w:rPr>
              <w:t> </w:t>
            </w:r>
            <w:r>
              <w:rPr>
                <w:sz w:val="16"/>
              </w:rPr>
              <w:t>oz/in</w:t>
            </w:r>
            <w:r>
              <w:rPr>
                <w:position w:val="5"/>
                <w:sz w:val="9"/>
              </w:rPr>
              <w:t>2</w:t>
            </w:r>
          </w:p>
          <w:p>
            <w:pPr>
              <w:pStyle w:val="TableParagraph"/>
              <w:tabs>
                <w:tab w:pos="1588" w:val="left" w:leader="none"/>
              </w:tabs>
              <w:spacing w:before="7"/>
              <w:ind w:left="61"/>
              <w:rPr>
                <w:sz w:val="9"/>
              </w:rPr>
            </w:pPr>
            <w:r>
              <w:rPr>
                <w:sz w:val="16"/>
              </w:rPr>
              <w:t>0 inH</w:t>
            </w:r>
            <w:r>
              <w:rPr>
                <w:position w:val="-4"/>
                <w:sz w:val="9"/>
              </w:rPr>
              <w:t>2</w:t>
            </w:r>
            <w:r>
              <w:rPr>
                <w:sz w:val="16"/>
              </w:rPr>
              <w:t>O to</w:t>
            </w:r>
            <w:r>
              <w:rPr>
                <w:spacing w:val="-4"/>
                <w:sz w:val="16"/>
              </w:rPr>
              <w:t> </w:t>
            </w:r>
            <w:r>
              <w:rPr>
                <w:sz w:val="16"/>
              </w:rPr>
              <w:t>30</w:t>
            </w:r>
            <w:r>
              <w:rPr>
                <w:spacing w:val="-2"/>
                <w:sz w:val="16"/>
              </w:rPr>
              <w:t> </w:t>
            </w:r>
            <w:r>
              <w:rPr>
                <w:sz w:val="16"/>
              </w:rPr>
              <w:t>inH</w:t>
            </w:r>
            <w:r>
              <w:rPr>
                <w:position w:val="-4"/>
                <w:sz w:val="9"/>
              </w:rPr>
              <w:t>2</w:t>
            </w:r>
            <w:r>
              <w:rPr>
                <w:sz w:val="16"/>
              </w:rPr>
              <w:t>O</w:t>
              <w:tab/>
            </w:r>
            <w:r>
              <w:rPr>
                <w:b/>
                <w:sz w:val="16"/>
              </w:rPr>
              <w:t>35 oz/in</w:t>
            </w:r>
            <w:r>
              <w:rPr>
                <w:b/>
                <w:position w:val="5"/>
                <w:sz w:val="9"/>
              </w:rPr>
              <w:t>2      </w:t>
            </w:r>
            <w:r>
              <w:rPr>
                <w:sz w:val="16"/>
              </w:rPr>
              <w:t>0 oz/in</w:t>
            </w:r>
            <w:r>
              <w:rPr>
                <w:position w:val="5"/>
                <w:sz w:val="9"/>
              </w:rPr>
              <w:t>2  </w:t>
            </w:r>
            <w:r>
              <w:rPr>
                <w:sz w:val="16"/>
              </w:rPr>
              <w:t>to 35</w:t>
            </w:r>
            <w:r>
              <w:rPr>
                <w:spacing w:val="-21"/>
                <w:sz w:val="16"/>
              </w:rPr>
              <w:t> </w:t>
            </w:r>
            <w:r>
              <w:rPr>
                <w:sz w:val="16"/>
              </w:rPr>
              <w:t>oz/in</w:t>
            </w:r>
            <w:r>
              <w:rPr>
                <w:position w:val="5"/>
                <w:sz w:val="9"/>
              </w:rPr>
              <w:t>2</w:t>
            </w:r>
          </w:p>
          <w:p>
            <w:pPr>
              <w:pStyle w:val="TableParagraph"/>
              <w:tabs>
                <w:tab w:pos="1588" w:val="left" w:leader="none"/>
              </w:tabs>
              <w:spacing w:line="177" w:lineRule="exact" w:before="7"/>
              <w:ind w:left="61"/>
              <w:rPr>
                <w:sz w:val="9"/>
              </w:rPr>
            </w:pPr>
            <w:r>
              <w:rPr>
                <w:sz w:val="16"/>
              </w:rPr>
              <w:t>0 inH</w:t>
            </w:r>
            <w:r>
              <w:rPr>
                <w:position w:val="-4"/>
                <w:sz w:val="9"/>
              </w:rPr>
              <w:t>2</w:t>
            </w:r>
            <w:r>
              <w:rPr>
                <w:sz w:val="16"/>
              </w:rPr>
              <w:t>O to</w:t>
            </w:r>
            <w:r>
              <w:rPr>
                <w:spacing w:val="-4"/>
                <w:sz w:val="16"/>
              </w:rPr>
              <w:t> </w:t>
            </w:r>
            <w:r>
              <w:rPr>
                <w:sz w:val="16"/>
              </w:rPr>
              <w:t>60</w:t>
            </w:r>
            <w:r>
              <w:rPr>
                <w:spacing w:val="-2"/>
                <w:sz w:val="16"/>
              </w:rPr>
              <w:t> </w:t>
            </w:r>
            <w:r>
              <w:rPr>
                <w:sz w:val="16"/>
              </w:rPr>
              <w:t>inH</w:t>
            </w:r>
            <w:r>
              <w:rPr>
                <w:position w:val="-4"/>
                <w:sz w:val="9"/>
              </w:rPr>
              <w:t>2</w:t>
            </w:r>
            <w:r>
              <w:rPr>
                <w:sz w:val="16"/>
              </w:rPr>
              <w:t>O</w:t>
              <w:tab/>
            </w:r>
            <w:r>
              <w:rPr>
                <w:b/>
                <w:sz w:val="16"/>
              </w:rPr>
              <w:t>60 oz/in</w:t>
            </w:r>
            <w:r>
              <w:rPr>
                <w:b/>
                <w:position w:val="5"/>
                <w:sz w:val="9"/>
              </w:rPr>
              <w:t>2      </w:t>
            </w:r>
            <w:r>
              <w:rPr>
                <w:sz w:val="16"/>
              </w:rPr>
              <w:t>0 oz/in</w:t>
            </w:r>
            <w:r>
              <w:rPr>
                <w:position w:val="5"/>
                <w:sz w:val="9"/>
              </w:rPr>
              <w:t>2  </w:t>
            </w:r>
            <w:r>
              <w:rPr>
                <w:sz w:val="16"/>
              </w:rPr>
              <w:t>to 60</w:t>
            </w:r>
            <w:r>
              <w:rPr>
                <w:spacing w:val="-21"/>
                <w:sz w:val="16"/>
              </w:rPr>
              <w:t> </w:t>
            </w:r>
            <w:r>
              <w:rPr>
                <w:sz w:val="16"/>
              </w:rPr>
              <w:t>oz/in</w:t>
            </w:r>
            <w:r>
              <w:rPr>
                <w:position w:val="5"/>
                <w:sz w:val="9"/>
              </w:rPr>
              <w:t>2</w:t>
            </w:r>
          </w:p>
        </w:tc>
        <w:tc>
          <w:tcPr>
            <w:tcW w:w="905" w:type="dxa"/>
            <w:tcBorders>
              <w:left w:val="nil"/>
              <w:right w:val="nil"/>
            </w:tcBorders>
            <w:shd w:val="clear" w:color="auto" w:fill="FCE6DF"/>
          </w:tcPr>
          <w:p>
            <w:pPr>
              <w:pStyle w:val="TableParagraph"/>
              <w:spacing w:before="14"/>
              <w:ind w:left="259"/>
              <w:rPr>
                <w:b/>
                <w:sz w:val="9"/>
              </w:rPr>
            </w:pPr>
            <w:r>
              <w:rPr>
                <w:b/>
                <w:sz w:val="16"/>
              </w:rPr>
              <w:t>100</w:t>
            </w:r>
            <w:r>
              <w:rPr>
                <w:b/>
                <w:spacing w:val="-2"/>
                <w:sz w:val="16"/>
              </w:rPr>
              <w:t> </w:t>
            </w:r>
            <w:r>
              <w:rPr>
                <w:b/>
                <w:sz w:val="16"/>
              </w:rPr>
              <w:t>oz/in</w:t>
            </w:r>
            <w:r>
              <w:rPr>
                <w:b/>
                <w:position w:val="5"/>
                <w:sz w:val="9"/>
              </w:rPr>
              <w:t>2</w:t>
            </w:r>
          </w:p>
          <w:p>
            <w:pPr>
              <w:pStyle w:val="TableParagraph"/>
              <w:spacing w:before="42"/>
              <w:ind w:left="259"/>
              <w:rPr>
                <w:b/>
                <w:sz w:val="9"/>
              </w:rPr>
            </w:pPr>
            <w:r>
              <w:rPr>
                <w:b/>
                <w:sz w:val="16"/>
              </w:rPr>
              <w:t>160</w:t>
            </w:r>
            <w:r>
              <w:rPr>
                <w:b/>
                <w:spacing w:val="-2"/>
                <w:sz w:val="16"/>
              </w:rPr>
              <w:t> </w:t>
            </w:r>
            <w:r>
              <w:rPr>
                <w:b/>
                <w:sz w:val="16"/>
              </w:rPr>
              <w:t>oz/in</w:t>
            </w:r>
            <w:r>
              <w:rPr>
                <w:b/>
                <w:position w:val="5"/>
                <w:sz w:val="9"/>
              </w:rPr>
              <w:t>2</w:t>
            </w:r>
          </w:p>
          <w:p>
            <w:pPr>
              <w:pStyle w:val="TableParagraph"/>
              <w:spacing w:before="42"/>
              <w:ind w:left="6"/>
              <w:rPr>
                <w:b/>
                <w:sz w:val="16"/>
              </w:rPr>
            </w:pPr>
            <w:r>
              <w:rPr>
                <w:b/>
                <w:w w:val="90"/>
                <w:sz w:val="16"/>
              </w:rPr>
              <w:t>20 oz/</w:t>
            </w:r>
            <w:r>
              <w:rPr>
                <w:b/>
                <w:spacing w:val="-7"/>
                <w:w w:val="90"/>
                <w:sz w:val="16"/>
              </w:rPr>
              <w:t> </w:t>
            </w:r>
            <w:r>
              <w:rPr>
                <w:b/>
                <w:w w:val="90"/>
                <w:sz w:val="16"/>
              </w:rPr>
              <w:t>in</w:t>
            </w:r>
            <w:r>
              <w:rPr>
                <w:b/>
                <w:w w:val="90"/>
                <w:position w:val="5"/>
                <w:sz w:val="9"/>
              </w:rPr>
              <w:t>2</w:t>
            </w:r>
            <w:r>
              <w:rPr>
                <w:b/>
                <w:w w:val="90"/>
                <w:sz w:val="16"/>
              </w:rPr>
              <w:t>/inH</w:t>
            </w:r>
            <w:r>
              <w:rPr>
                <w:b/>
                <w:w w:val="90"/>
                <w:position w:val="-4"/>
                <w:sz w:val="9"/>
              </w:rPr>
              <w:t>2</w:t>
            </w:r>
            <w:r>
              <w:rPr>
                <w:b/>
                <w:w w:val="90"/>
                <w:sz w:val="16"/>
              </w:rPr>
              <w:t>O</w:t>
            </w:r>
          </w:p>
          <w:p>
            <w:pPr>
              <w:pStyle w:val="TableParagraph"/>
              <w:spacing w:before="8"/>
              <w:ind w:left="6"/>
              <w:rPr>
                <w:b/>
                <w:sz w:val="16"/>
              </w:rPr>
            </w:pPr>
            <w:r>
              <w:rPr>
                <w:b/>
                <w:w w:val="90"/>
                <w:sz w:val="16"/>
              </w:rPr>
              <w:t>32 oz/</w:t>
            </w:r>
            <w:r>
              <w:rPr>
                <w:b/>
                <w:spacing w:val="-7"/>
                <w:w w:val="90"/>
                <w:sz w:val="16"/>
              </w:rPr>
              <w:t> </w:t>
            </w:r>
            <w:r>
              <w:rPr>
                <w:b/>
                <w:w w:val="90"/>
                <w:sz w:val="16"/>
              </w:rPr>
              <w:t>in</w:t>
            </w:r>
            <w:r>
              <w:rPr>
                <w:b/>
                <w:w w:val="90"/>
                <w:position w:val="5"/>
                <w:sz w:val="9"/>
              </w:rPr>
              <w:t>2</w:t>
            </w:r>
            <w:r>
              <w:rPr>
                <w:b/>
                <w:w w:val="90"/>
                <w:sz w:val="16"/>
              </w:rPr>
              <w:t>/inH</w:t>
            </w:r>
            <w:r>
              <w:rPr>
                <w:b/>
                <w:w w:val="90"/>
                <w:position w:val="-4"/>
                <w:sz w:val="9"/>
              </w:rPr>
              <w:t>2</w:t>
            </w:r>
            <w:r>
              <w:rPr>
                <w:b/>
                <w:w w:val="90"/>
                <w:sz w:val="16"/>
              </w:rPr>
              <w:t>O</w:t>
            </w:r>
          </w:p>
          <w:p>
            <w:pPr>
              <w:pStyle w:val="TableParagraph"/>
              <w:spacing w:before="7"/>
              <w:ind w:left="557"/>
              <w:rPr>
                <w:b/>
                <w:sz w:val="16"/>
              </w:rPr>
            </w:pPr>
            <w:r>
              <w:rPr>
                <w:b/>
                <w:sz w:val="16"/>
              </w:rPr>
              <w:t>3</w:t>
            </w:r>
            <w:r>
              <w:rPr>
                <w:b/>
                <w:spacing w:val="-1"/>
                <w:sz w:val="16"/>
              </w:rPr>
              <w:t> </w:t>
            </w:r>
            <w:r>
              <w:rPr>
                <w:b/>
                <w:sz w:val="16"/>
              </w:rPr>
              <w:t>psi</w:t>
            </w:r>
          </w:p>
          <w:p>
            <w:pPr>
              <w:pStyle w:val="TableParagraph"/>
              <w:spacing w:before="42"/>
              <w:ind w:left="557"/>
              <w:rPr>
                <w:b/>
                <w:sz w:val="16"/>
              </w:rPr>
            </w:pPr>
            <w:r>
              <w:rPr>
                <w:b/>
                <w:sz w:val="16"/>
              </w:rPr>
              <w:t>5</w:t>
            </w:r>
            <w:r>
              <w:rPr>
                <w:b/>
                <w:spacing w:val="-1"/>
                <w:sz w:val="16"/>
              </w:rPr>
              <w:t> </w:t>
            </w:r>
            <w:r>
              <w:rPr>
                <w:b/>
                <w:sz w:val="16"/>
              </w:rPr>
              <w:t>psi</w:t>
            </w:r>
          </w:p>
          <w:p>
            <w:pPr>
              <w:pStyle w:val="TableParagraph"/>
              <w:spacing w:before="42"/>
              <w:ind w:left="464" w:right="29"/>
              <w:jc w:val="center"/>
              <w:rPr>
                <w:b/>
                <w:sz w:val="16"/>
              </w:rPr>
            </w:pPr>
            <w:r>
              <w:rPr>
                <w:b/>
                <w:sz w:val="16"/>
              </w:rPr>
              <w:t>10</w:t>
            </w:r>
            <w:r>
              <w:rPr>
                <w:b/>
                <w:spacing w:val="-2"/>
                <w:sz w:val="16"/>
              </w:rPr>
              <w:t> </w:t>
            </w:r>
            <w:r>
              <w:rPr>
                <w:b/>
                <w:sz w:val="16"/>
              </w:rPr>
              <w:t>psi</w:t>
            </w:r>
          </w:p>
          <w:p>
            <w:pPr>
              <w:pStyle w:val="TableParagraph"/>
              <w:spacing w:line="177" w:lineRule="exact" w:before="43"/>
              <w:ind w:left="333" w:right="29"/>
              <w:jc w:val="center"/>
              <w:rPr>
                <w:b/>
                <w:sz w:val="16"/>
              </w:rPr>
            </w:pPr>
            <w:r>
              <w:rPr>
                <w:b/>
                <w:sz w:val="16"/>
              </w:rPr>
              <w:t>40</w:t>
            </w:r>
            <w:r>
              <w:rPr>
                <w:b/>
                <w:spacing w:val="-2"/>
                <w:sz w:val="16"/>
              </w:rPr>
              <w:t> </w:t>
            </w:r>
            <w:r>
              <w:rPr>
                <w:b/>
                <w:sz w:val="16"/>
              </w:rPr>
              <w:t>mbar</w:t>
            </w:r>
          </w:p>
        </w:tc>
        <w:tc>
          <w:tcPr>
            <w:tcW w:w="1827" w:type="dxa"/>
            <w:tcBorders>
              <w:left w:val="nil"/>
              <w:right w:val="nil"/>
            </w:tcBorders>
            <w:shd w:val="clear" w:color="auto" w:fill="FCE6DF"/>
          </w:tcPr>
          <w:p>
            <w:pPr>
              <w:pStyle w:val="TableParagraph"/>
              <w:spacing w:before="14"/>
              <w:ind w:left="60"/>
              <w:rPr>
                <w:sz w:val="9"/>
              </w:rPr>
            </w:pPr>
            <w:r>
              <w:rPr>
                <w:sz w:val="16"/>
              </w:rPr>
              <w:t>0 oz/in</w:t>
            </w:r>
            <w:r>
              <w:rPr>
                <w:position w:val="5"/>
                <w:sz w:val="9"/>
              </w:rPr>
              <w:t>2  </w:t>
            </w:r>
            <w:r>
              <w:rPr>
                <w:sz w:val="16"/>
              </w:rPr>
              <w:t>to 100</w:t>
            </w:r>
            <w:r>
              <w:rPr>
                <w:spacing w:val="-7"/>
                <w:sz w:val="16"/>
              </w:rPr>
              <w:t> </w:t>
            </w:r>
            <w:r>
              <w:rPr>
                <w:sz w:val="16"/>
              </w:rPr>
              <w:t>oz/in</w:t>
            </w:r>
            <w:r>
              <w:rPr>
                <w:position w:val="5"/>
                <w:sz w:val="9"/>
              </w:rPr>
              <w:t>2</w:t>
            </w:r>
          </w:p>
          <w:p>
            <w:pPr>
              <w:pStyle w:val="TableParagraph"/>
              <w:spacing w:before="42"/>
              <w:ind w:left="60"/>
              <w:rPr>
                <w:sz w:val="9"/>
              </w:rPr>
            </w:pPr>
            <w:r>
              <w:rPr>
                <w:sz w:val="16"/>
              </w:rPr>
              <w:t>0 oz/in</w:t>
            </w:r>
            <w:r>
              <w:rPr>
                <w:position w:val="5"/>
                <w:sz w:val="9"/>
              </w:rPr>
              <w:t>2  </w:t>
            </w:r>
            <w:r>
              <w:rPr>
                <w:sz w:val="16"/>
              </w:rPr>
              <w:t>to 160</w:t>
            </w:r>
            <w:r>
              <w:rPr>
                <w:spacing w:val="-7"/>
                <w:sz w:val="16"/>
              </w:rPr>
              <w:t> </w:t>
            </w:r>
            <w:r>
              <w:rPr>
                <w:sz w:val="16"/>
              </w:rPr>
              <w:t>oz/in</w:t>
            </w:r>
            <w:r>
              <w:rPr>
                <w:position w:val="5"/>
                <w:sz w:val="9"/>
              </w:rPr>
              <w:t>2</w:t>
            </w:r>
          </w:p>
          <w:p>
            <w:pPr>
              <w:pStyle w:val="TableParagraph"/>
              <w:spacing w:before="42"/>
              <w:ind w:left="60"/>
              <w:rPr>
                <w:sz w:val="16"/>
              </w:rPr>
            </w:pPr>
            <w:r>
              <w:rPr>
                <w:w w:val="95"/>
                <w:sz w:val="16"/>
              </w:rPr>
              <w:t>0</w:t>
            </w:r>
            <w:r>
              <w:rPr>
                <w:spacing w:val="-21"/>
                <w:w w:val="95"/>
                <w:sz w:val="16"/>
              </w:rPr>
              <w:t> </w:t>
            </w:r>
            <w:r>
              <w:rPr>
                <w:w w:val="95"/>
                <w:sz w:val="16"/>
              </w:rPr>
              <w:t>oz/in</w:t>
            </w:r>
            <w:r>
              <w:rPr>
                <w:w w:val="95"/>
                <w:position w:val="5"/>
                <w:sz w:val="9"/>
              </w:rPr>
              <w:t>2</w:t>
            </w:r>
            <w:r>
              <w:rPr>
                <w:w w:val="95"/>
                <w:sz w:val="16"/>
              </w:rPr>
              <w:t>/inH</w:t>
            </w:r>
            <w:r>
              <w:rPr>
                <w:w w:val="95"/>
                <w:position w:val="-4"/>
                <w:sz w:val="9"/>
              </w:rPr>
              <w:t>2</w:t>
            </w:r>
            <w:r>
              <w:rPr>
                <w:w w:val="95"/>
                <w:sz w:val="16"/>
              </w:rPr>
              <w:t>O</w:t>
            </w:r>
            <w:r>
              <w:rPr>
                <w:spacing w:val="-21"/>
                <w:w w:val="95"/>
                <w:sz w:val="16"/>
              </w:rPr>
              <w:t> </w:t>
            </w:r>
            <w:r>
              <w:rPr>
                <w:w w:val="95"/>
                <w:sz w:val="16"/>
              </w:rPr>
              <w:t>to</w:t>
            </w:r>
            <w:r>
              <w:rPr>
                <w:spacing w:val="-21"/>
                <w:w w:val="95"/>
                <w:sz w:val="16"/>
              </w:rPr>
              <w:t> </w:t>
            </w:r>
            <w:r>
              <w:rPr>
                <w:w w:val="95"/>
                <w:sz w:val="16"/>
              </w:rPr>
              <w:t>20</w:t>
            </w:r>
            <w:r>
              <w:rPr>
                <w:spacing w:val="-21"/>
                <w:w w:val="95"/>
                <w:sz w:val="16"/>
              </w:rPr>
              <w:t> </w:t>
            </w:r>
            <w:r>
              <w:rPr>
                <w:w w:val="95"/>
                <w:sz w:val="16"/>
              </w:rPr>
              <w:t>oz/in</w:t>
            </w:r>
            <w:r>
              <w:rPr>
                <w:w w:val="95"/>
                <w:position w:val="5"/>
                <w:sz w:val="9"/>
              </w:rPr>
              <w:t>2</w:t>
            </w:r>
            <w:r>
              <w:rPr>
                <w:w w:val="95"/>
                <w:sz w:val="16"/>
              </w:rPr>
              <w:t>/inH</w:t>
            </w:r>
            <w:r>
              <w:rPr>
                <w:w w:val="95"/>
                <w:position w:val="-4"/>
                <w:sz w:val="9"/>
              </w:rPr>
              <w:t>2</w:t>
            </w:r>
            <w:r>
              <w:rPr>
                <w:w w:val="95"/>
                <w:sz w:val="16"/>
              </w:rPr>
              <w:t>O</w:t>
            </w:r>
          </w:p>
          <w:p>
            <w:pPr>
              <w:pStyle w:val="TableParagraph"/>
              <w:spacing w:before="8"/>
              <w:ind w:left="60"/>
              <w:rPr>
                <w:sz w:val="16"/>
              </w:rPr>
            </w:pPr>
            <w:r>
              <w:rPr>
                <w:w w:val="90"/>
                <w:sz w:val="16"/>
              </w:rPr>
              <w:t>0 oz/in</w:t>
            </w:r>
            <w:r>
              <w:rPr>
                <w:w w:val="90"/>
                <w:position w:val="5"/>
                <w:sz w:val="9"/>
              </w:rPr>
              <w:t>2</w:t>
            </w:r>
            <w:r>
              <w:rPr>
                <w:w w:val="90"/>
                <w:sz w:val="16"/>
              </w:rPr>
              <w:t>/inH</w:t>
            </w:r>
            <w:r>
              <w:rPr>
                <w:w w:val="90"/>
                <w:position w:val="-4"/>
                <w:sz w:val="9"/>
              </w:rPr>
              <w:t>2</w:t>
            </w:r>
            <w:r>
              <w:rPr>
                <w:w w:val="90"/>
                <w:sz w:val="16"/>
              </w:rPr>
              <w:t>O to 32</w:t>
            </w:r>
            <w:r>
              <w:rPr>
                <w:spacing w:val="-8"/>
                <w:w w:val="90"/>
                <w:sz w:val="16"/>
              </w:rPr>
              <w:t> </w:t>
            </w:r>
            <w:r>
              <w:rPr>
                <w:w w:val="90"/>
                <w:sz w:val="16"/>
              </w:rPr>
              <w:t>oz/in</w:t>
            </w:r>
            <w:r>
              <w:rPr>
                <w:w w:val="90"/>
                <w:position w:val="5"/>
                <w:sz w:val="9"/>
              </w:rPr>
              <w:t>2</w:t>
            </w:r>
            <w:r>
              <w:rPr>
                <w:w w:val="90"/>
                <w:sz w:val="16"/>
              </w:rPr>
              <w:t>/inH</w:t>
            </w:r>
            <w:r>
              <w:rPr>
                <w:w w:val="90"/>
                <w:position w:val="-4"/>
                <w:sz w:val="9"/>
              </w:rPr>
              <w:t>2</w:t>
            </w:r>
            <w:r>
              <w:rPr>
                <w:w w:val="90"/>
                <w:sz w:val="16"/>
              </w:rPr>
              <w:t>O</w:t>
            </w:r>
          </w:p>
          <w:p>
            <w:pPr>
              <w:pStyle w:val="TableParagraph"/>
              <w:spacing w:before="7"/>
              <w:ind w:left="60"/>
              <w:rPr>
                <w:sz w:val="16"/>
              </w:rPr>
            </w:pPr>
            <w:r>
              <w:rPr>
                <w:sz w:val="16"/>
              </w:rPr>
              <w:t>0</w:t>
            </w:r>
            <w:r>
              <w:rPr>
                <w:spacing w:val="-18"/>
                <w:sz w:val="16"/>
              </w:rPr>
              <w:t> </w:t>
            </w:r>
            <w:r>
              <w:rPr>
                <w:sz w:val="16"/>
              </w:rPr>
              <w:t>psi</w:t>
            </w:r>
            <w:r>
              <w:rPr>
                <w:spacing w:val="-18"/>
                <w:sz w:val="16"/>
              </w:rPr>
              <w:t> </w:t>
            </w:r>
            <w:r>
              <w:rPr>
                <w:sz w:val="16"/>
              </w:rPr>
              <w:t>to</w:t>
            </w:r>
            <w:r>
              <w:rPr>
                <w:spacing w:val="-17"/>
                <w:sz w:val="16"/>
              </w:rPr>
              <w:t> </w:t>
            </w:r>
            <w:r>
              <w:rPr>
                <w:sz w:val="16"/>
              </w:rPr>
              <w:t>3</w:t>
            </w:r>
            <w:r>
              <w:rPr>
                <w:spacing w:val="-18"/>
                <w:sz w:val="16"/>
              </w:rPr>
              <w:t> </w:t>
            </w:r>
            <w:r>
              <w:rPr>
                <w:sz w:val="16"/>
              </w:rPr>
              <w:t>psi</w:t>
            </w:r>
          </w:p>
          <w:p>
            <w:pPr>
              <w:pStyle w:val="TableParagraph"/>
              <w:spacing w:before="42"/>
              <w:ind w:left="60"/>
              <w:rPr>
                <w:sz w:val="16"/>
              </w:rPr>
            </w:pPr>
            <w:r>
              <w:rPr>
                <w:sz w:val="16"/>
              </w:rPr>
              <w:t>0</w:t>
            </w:r>
            <w:r>
              <w:rPr>
                <w:spacing w:val="-18"/>
                <w:sz w:val="16"/>
              </w:rPr>
              <w:t> </w:t>
            </w:r>
            <w:r>
              <w:rPr>
                <w:sz w:val="16"/>
              </w:rPr>
              <w:t>psi</w:t>
            </w:r>
            <w:r>
              <w:rPr>
                <w:spacing w:val="-18"/>
                <w:sz w:val="16"/>
              </w:rPr>
              <w:t> </w:t>
            </w:r>
            <w:r>
              <w:rPr>
                <w:sz w:val="16"/>
              </w:rPr>
              <w:t>to</w:t>
            </w:r>
            <w:r>
              <w:rPr>
                <w:spacing w:val="-17"/>
                <w:sz w:val="16"/>
              </w:rPr>
              <w:t> </w:t>
            </w:r>
            <w:r>
              <w:rPr>
                <w:sz w:val="16"/>
              </w:rPr>
              <w:t>5</w:t>
            </w:r>
            <w:r>
              <w:rPr>
                <w:spacing w:val="-18"/>
                <w:sz w:val="16"/>
              </w:rPr>
              <w:t> </w:t>
            </w:r>
            <w:r>
              <w:rPr>
                <w:sz w:val="16"/>
              </w:rPr>
              <w:t>psi</w:t>
            </w:r>
          </w:p>
          <w:p>
            <w:pPr>
              <w:pStyle w:val="TableParagraph"/>
              <w:spacing w:before="42"/>
              <w:ind w:left="60"/>
              <w:rPr>
                <w:sz w:val="16"/>
              </w:rPr>
            </w:pPr>
            <w:r>
              <w:rPr>
                <w:sz w:val="16"/>
              </w:rPr>
              <w:t>0 psi to 10 psi</w:t>
            </w:r>
          </w:p>
          <w:p>
            <w:pPr>
              <w:pStyle w:val="TableParagraph"/>
              <w:spacing w:line="177" w:lineRule="exact" w:before="43"/>
              <w:ind w:left="60"/>
              <w:rPr>
                <w:sz w:val="16"/>
              </w:rPr>
            </w:pPr>
            <w:r>
              <w:rPr>
                <w:sz w:val="16"/>
              </w:rPr>
              <w:t>0 mbar to 40 mbar</w:t>
            </w:r>
          </w:p>
        </w:tc>
        <w:tc>
          <w:tcPr>
            <w:tcW w:w="708" w:type="dxa"/>
            <w:tcBorders>
              <w:left w:val="nil"/>
              <w:right w:val="nil"/>
            </w:tcBorders>
            <w:shd w:val="clear" w:color="auto" w:fill="FCE6DF"/>
          </w:tcPr>
          <w:p>
            <w:pPr>
              <w:pStyle w:val="TableParagraph"/>
              <w:spacing w:before="14"/>
              <w:ind w:left="155"/>
              <w:rPr>
                <w:b/>
                <w:sz w:val="16"/>
              </w:rPr>
            </w:pPr>
            <w:r>
              <w:rPr>
                <w:b/>
                <w:sz w:val="16"/>
              </w:rPr>
              <w:t>60</w:t>
            </w:r>
            <w:r>
              <w:rPr>
                <w:b/>
                <w:spacing w:val="-2"/>
                <w:sz w:val="16"/>
              </w:rPr>
              <w:t> </w:t>
            </w:r>
            <w:r>
              <w:rPr>
                <w:b/>
                <w:sz w:val="16"/>
              </w:rPr>
              <w:t>mbar</w:t>
            </w:r>
          </w:p>
          <w:p>
            <w:pPr>
              <w:pStyle w:val="TableParagraph"/>
              <w:spacing w:before="42"/>
              <w:ind w:left="82"/>
              <w:rPr>
                <w:b/>
                <w:sz w:val="16"/>
              </w:rPr>
            </w:pPr>
            <w:r>
              <w:rPr>
                <w:b/>
                <w:sz w:val="16"/>
              </w:rPr>
              <w:t>100</w:t>
            </w:r>
            <w:r>
              <w:rPr>
                <w:b/>
                <w:spacing w:val="-3"/>
                <w:sz w:val="16"/>
              </w:rPr>
              <w:t> </w:t>
            </w:r>
            <w:r>
              <w:rPr>
                <w:b/>
                <w:sz w:val="16"/>
              </w:rPr>
              <w:t>mbar</w:t>
            </w:r>
          </w:p>
          <w:p>
            <w:pPr>
              <w:pStyle w:val="TableParagraph"/>
              <w:spacing w:before="42"/>
              <w:ind w:left="82"/>
              <w:rPr>
                <w:b/>
                <w:sz w:val="16"/>
              </w:rPr>
            </w:pPr>
            <w:r>
              <w:rPr>
                <w:b/>
                <w:sz w:val="16"/>
              </w:rPr>
              <w:t>160</w:t>
            </w:r>
            <w:r>
              <w:rPr>
                <w:b/>
                <w:spacing w:val="-3"/>
                <w:sz w:val="16"/>
              </w:rPr>
              <w:t> </w:t>
            </w:r>
            <w:r>
              <w:rPr>
                <w:b/>
                <w:sz w:val="16"/>
              </w:rPr>
              <w:t>mbar</w:t>
            </w:r>
          </w:p>
          <w:p>
            <w:pPr>
              <w:pStyle w:val="TableParagraph"/>
              <w:spacing w:before="43"/>
              <w:ind w:left="82"/>
              <w:rPr>
                <w:b/>
                <w:sz w:val="16"/>
              </w:rPr>
            </w:pPr>
            <w:r>
              <w:rPr>
                <w:b/>
                <w:sz w:val="16"/>
              </w:rPr>
              <w:t>250</w:t>
            </w:r>
            <w:r>
              <w:rPr>
                <w:b/>
                <w:spacing w:val="-3"/>
                <w:sz w:val="16"/>
              </w:rPr>
              <w:t> </w:t>
            </w:r>
            <w:r>
              <w:rPr>
                <w:b/>
                <w:sz w:val="16"/>
              </w:rPr>
              <w:t>mbar</w:t>
            </w:r>
          </w:p>
          <w:p>
            <w:pPr>
              <w:pStyle w:val="TableParagraph"/>
              <w:spacing w:before="42"/>
              <w:ind w:left="82"/>
              <w:rPr>
                <w:b/>
                <w:sz w:val="16"/>
              </w:rPr>
            </w:pPr>
            <w:r>
              <w:rPr>
                <w:b/>
                <w:sz w:val="16"/>
              </w:rPr>
              <w:t>400</w:t>
            </w:r>
            <w:r>
              <w:rPr>
                <w:b/>
                <w:spacing w:val="-3"/>
                <w:sz w:val="16"/>
              </w:rPr>
              <w:t> </w:t>
            </w:r>
            <w:r>
              <w:rPr>
                <w:b/>
                <w:sz w:val="16"/>
              </w:rPr>
              <w:t>mbar</w:t>
            </w:r>
          </w:p>
          <w:p>
            <w:pPr>
              <w:pStyle w:val="TableParagraph"/>
              <w:spacing w:before="42"/>
              <w:ind w:left="82"/>
              <w:rPr>
                <w:b/>
                <w:sz w:val="16"/>
              </w:rPr>
            </w:pPr>
            <w:r>
              <w:rPr>
                <w:b/>
                <w:sz w:val="16"/>
              </w:rPr>
              <w:t>600</w:t>
            </w:r>
            <w:r>
              <w:rPr>
                <w:b/>
                <w:spacing w:val="-3"/>
                <w:sz w:val="16"/>
              </w:rPr>
              <w:t> </w:t>
            </w:r>
            <w:r>
              <w:rPr>
                <w:b/>
                <w:sz w:val="16"/>
              </w:rPr>
              <w:t>mbar</w:t>
            </w:r>
          </w:p>
        </w:tc>
        <w:tc>
          <w:tcPr>
            <w:tcW w:w="1567" w:type="dxa"/>
            <w:tcBorders>
              <w:left w:val="nil"/>
            </w:tcBorders>
            <w:shd w:val="clear" w:color="auto" w:fill="FCE6DF"/>
          </w:tcPr>
          <w:p>
            <w:pPr>
              <w:pStyle w:val="TableParagraph"/>
              <w:spacing w:before="14"/>
              <w:ind w:left="59"/>
              <w:rPr>
                <w:sz w:val="16"/>
              </w:rPr>
            </w:pPr>
            <w:r>
              <w:rPr>
                <w:sz w:val="16"/>
              </w:rPr>
              <w:t>0 mbar to 60 mbar</w:t>
            </w:r>
          </w:p>
          <w:p>
            <w:pPr>
              <w:pStyle w:val="TableParagraph"/>
              <w:spacing w:before="42"/>
              <w:ind w:left="59"/>
              <w:rPr>
                <w:sz w:val="16"/>
              </w:rPr>
            </w:pPr>
            <w:r>
              <w:rPr>
                <w:w w:val="95"/>
                <w:sz w:val="16"/>
              </w:rPr>
              <w:t>0</w:t>
            </w:r>
            <w:r>
              <w:rPr>
                <w:spacing w:val="-13"/>
                <w:w w:val="95"/>
                <w:sz w:val="16"/>
              </w:rPr>
              <w:t> </w:t>
            </w:r>
            <w:r>
              <w:rPr>
                <w:w w:val="95"/>
                <w:sz w:val="16"/>
              </w:rPr>
              <w:t>mbar</w:t>
            </w:r>
            <w:r>
              <w:rPr>
                <w:spacing w:val="-12"/>
                <w:w w:val="95"/>
                <w:sz w:val="16"/>
              </w:rPr>
              <w:t> </w:t>
            </w:r>
            <w:r>
              <w:rPr>
                <w:w w:val="95"/>
                <w:sz w:val="16"/>
              </w:rPr>
              <w:t>to</w:t>
            </w:r>
            <w:r>
              <w:rPr>
                <w:spacing w:val="-13"/>
                <w:w w:val="95"/>
                <w:sz w:val="16"/>
              </w:rPr>
              <w:t> </w:t>
            </w:r>
            <w:r>
              <w:rPr>
                <w:w w:val="95"/>
                <w:sz w:val="16"/>
              </w:rPr>
              <w:t>100</w:t>
            </w:r>
            <w:r>
              <w:rPr>
                <w:spacing w:val="-12"/>
                <w:w w:val="95"/>
                <w:sz w:val="16"/>
              </w:rPr>
              <w:t> </w:t>
            </w:r>
            <w:r>
              <w:rPr>
                <w:w w:val="95"/>
                <w:sz w:val="16"/>
              </w:rPr>
              <w:t>mbar</w:t>
            </w:r>
          </w:p>
          <w:p>
            <w:pPr>
              <w:pStyle w:val="TableParagraph"/>
              <w:spacing w:before="42"/>
              <w:ind w:left="59"/>
              <w:rPr>
                <w:sz w:val="16"/>
              </w:rPr>
            </w:pPr>
            <w:r>
              <w:rPr>
                <w:w w:val="95"/>
                <w:sz w:val="16"/>
              </w:rPr>
              <w:t>0</w:t>
            </w:r>
            <w:r>
              <w:rPr>
                <w:spacing w:val="-13"/>
                <w:w w:val="95"/>
                <w:sz w:val="16"/>
              </w:rPr>
              <w:t> </w:t>
            </w:r>
            <w:r>
              <w:rPr>
                <w:w w:val="95"/>
                <w:sz w:val="16"/>
              </w:rPr>
              <w:t>mbar</w:t>
            </w:r>
            <w:r>
              <w:rPr>
                <w:spacing w:val="-13"/>
                <w:w w:val="95"/>
                <w:sz w:val="16"/>
              </w:rPr>
              <w:t> </w:t>
            </w:r>
            <w:r>
              <w:rPr>
                <w:w w:val="95"/>
                <w:sz w:val="16"/>
              </w:rPr>
              <w:t>to</w:t>
            </w:r>
            <w:r>
              <w:rPr>
                <w:spacing w:val="-12"/>
                <w:w w:val="95"/>
                <w:sz w:val="16"/>
              </w:rPr>
              <w:t> </w:t>
            </w:r>
            <w:r>
              <w:rPr>
                <w:w w:val="95"/>
                <w:sz w:val="16"/>
              </w:rPr>
              <w:t>160</w:t>
            </w:r>
            <w:r>
              <w:rPr>
                <w:spacing w:val="-13"/>
                <w:w w:val="95"/>
                <w:sz w:val="16"/>
              </w:rPr>
              <w:t> </w:t>
            </w:r>
            <w:r>
              <w:rPr>
                <w:w w:val="95"/>
                <w:sz w:val="16"/>
              </w:rPr>
              <w:t>mbar</w:t>
            </w:r>
          </w:p>
          <w:p>
            <w:pPr>
              <w:pStyle w:val="TableParagraph"/>
              <w:spacing w:before="43"/>
              <w:ind w:left="59"/>
              <w:rPr>
                <w:sz w:val="16"/>
              </w:rPr>
            </w:pPr>
            <w:r>
              <w:rPr>
                <w:w w:val="95"/>
                <w:sz w:val="16"/>
              </w:rPr>
              <w:t>0</w:t>
            </w:r>
            <w:r>
              <w:rPr>
                <w:spacing w:val="-12"/>
                <w:w w:val="95"/>
                <w:sz w:val="16"/>
              </w:rPr>
              <w:t> </w:t>
            </w:r>
            <w:r>
              <w:rPr>
                <w:w w:val="95"/>
                <w:sz w:val="16"/>
              </w:rPr>
              <w:t>mbar</w:t>
            </w:r>
            <w:r>
              <w:rPr>
                <w:spacing w:val="-12"/>
                <w:w w:val="95"/>
                <w:sz w:val="16"/>
              </w:rPr>
              <w:t> </w:t>
            </w:r>
            <w:r>
              <w:rPr>
                <w:w w:val="95"/>
                <w:sz w:val="16"/>
              </w:rPr>
              <w:t>to</w:t>
            </w:r>
            <w:r>
              <w:rPr>
                <w:spacing w:val="-12"/>
                <w:w w:val="95"/>
                <w:sz w:val="16"/>
              </w:rPr>
              <w:t> </w:t>
            </w:r>
            <w:r>
              <w:rPr>
                <w:w w:val="95"/>
                <w:sz w:val="16"/>
              </w:rPr>
              <w:t>250</w:t>
            </w:r>
            <w:r>
              <w:rPr>
                <w:spacing w:val="-12"/>
                <w:w w:val="95"/>
                <w:sz w:val="16"/>
              </w:rPr>
              <w:t> </w:t>
            </w:r>
            <w:r>
              <w:rPr>
                <w:w w:val="95"/>
                <w:sz w:val="16"/>
              </w:rPr>
              <w:t>mbar</w:t>
            </w:r>
          </w:p>
          <w:p>
            <w:pPr>
              <w:pStyle w:val="TableParagraph"/>
              <w:spacing w:before="42"/>
              <w:ind w:left="59"/>
              <w:rPr>
                <w:sz w:val="16"/>
              </w:rPr>
            </w:pPr>
            <w:r>
              <w:rPr>
                <w:w w:val="95"/>
                <w:sz w:val="16"/>
              </w:rPr>
              <w:t>0</w:t>
            </w:r>
            <w:r>
              <w:rPr>
                <w:spacing w:val="-13"/>
                <w:w w:val="95"/>
                <w:sz w:val="16"/>
              </w:rPr>
              <w:t> </w:t>
            </w:r>
            <w:r>
              <w:rPr>
                <w:w w:val="95"/>
                <w:sz w:val="16"/>
              </w:rPr>
              <w:t>mbar</w:t>
            </w:r>
            <w:r>
              <w:rPr>
                <w:spacing w:val="-13"/>
                <w:w w:val="95"/>
                <w:sz w:val="16"/>
              </w:rPr>
              <w:t> </w:t>
            </w:r>
            <w:r>
              <w:rPr>
                <w:w w:val="95"/>
                <w:sz w:val="16"/>
              </w:rPr>
              <w:t>to</w:t>
            </w:r>
            <w:r>
              <w:rPr>
                <w:spacing w:val="-13"/>
                <w:w w:val="95"/>
                <w:sz w:val="16"/>
              </w:rPr>
              <w:t> </w:t>
            </w:r>
            <w:r>
              <w:rPr>
                <w:spacing w:val="2"/>
                <w:w w:val="95"/>
                <w:sz w:val="16"/>
              </w:rPr>
              <w:t>400</w:t>
            </w:r>
            <w:r>
              <w:rPr>
                <w:spacing w:val="-13"/>
                <w:w w:val="95"/>
                <w:sz w:val="16"/>
              </w:rPr>
              <w:t> </w:t>
            </w:r>
            <w:r>
              <w:rPr>
                <w:w w:val="95"/>
                <w:sz w:val="16"/>
              </w:rPr>
              <w:t>mbar</w:t>
            </w:r>
          </w:p>
          <w:p>
            <w:pPr>
              <w:pStyle w:val="TableParagraph"/>
              <w:spacing w:before="42"/>
              <w:ind w:left="59"/>
              <w:rPr>
                <w:sz w:val="16"/>
              </w:rPr>
            </w:pPr>
            <w:r>
              <w:rPr>
                <w:w w:val="95"/>
                <w:sz w:val="16"/>
              </w:rPr>
              <w:t>0</w:t>
            </w:r>
            <w:r>
              <w:rPr>
                <w:spacing w:val="-13"/>
                <w:w w:val="95"/>
                <w:sz w:val="16"/>
              </w:rPr>
              <w:t> </w:t>
            </w:r>
            <w:r>
              <w:rPr>
                <w:w w:val="95"/>
                <w:sz w:val="16"/>
              </w:rPr>
              <w:t>mbar</w:t>
            </w:r>
            <w:r>
              <w:rPr>
                <w:spacing w:val="-13"/>
                <w:w w:val="95"/>
                <w:sz w:val="16"/>
              </w:rPr>
              <w:t> </w:t>
            </w:r>
            <w:r>
              <w:rPr>
                <w:w w:val="95"/>
                <w:sz w:val="16"/>
              </w:rPr>
              <w:t>to</w:t>
            </w:r>
            <w:r>
              <w:rPr>
                <w:spacing w:val="-12"/>
                <w:w w:val="95"/>
                <w:sz w:val="16"/>
              </w:rPr>
              <w:t> </w:t>
            </w:r>
            <w:r>
              <w:rPr>
                <w:spacing w:val="2"/>
                <w:w w:val="95"/>
                <w:sz w:val="16"/>
              </w:rPr>
              <w:t>600</w:t>
            </w:r>
            <w:r>
              <w:rPr>
                <w:spacing w:val="-13"/>
                <w:w w:val="95"/>
                <w:sz w:val="16"/>
              </w:rPr>
              <w:t> </w:t>
            </w:r>
            <w:r>
              <w:rPr>
                <w:w w:val="95"/>
                <w:sz w:val="16"/>
              </w:rPr>
              <w:t>mbar</w:t>
            </w:r>
          </w:p>
        </w:tc>
      </w:tr>
      <w:tr>
        <w:trPr>
          <w:trHeight w:val="210" w:hRule="atLeast"/>
        </w:trPr>
        <w:tc>
          <w:tcPr>
            <w:tcW w:w="1017" w:type="dxa"/>
            <w:tcBorders>
              <w:right w:val="nil"/>
            </w:tcBorders>
          </w:tcPr>
          <w:p>
            <w:pPr>
              <w:pStyle w:val="TableParagraph"/>
              <w:spacing w:line="177" w:lineRule="exact" w:before="14"/>
              <w:ind w:left="54"/>
              <w:rPr>
                <w:b/>
                <w:sz w:val="16"/>
              </w:rPr>
            </w:pPr>
            <w:r>
              <w:rPr>
                <w:b/>
                <w:spacing w:val="-9"/>
                <w:w w:val="90"/>
                <w:sz w:val="16"/>
              </w:rPr>
              <w:t>CONNECTIONSIZE</w:t>
            </w:r>
          </w:p>
        </w:tc>
        <w:tc>
          <w:tcPr>
            <w:tcW w:w="924" w:type="dxa"/>
            <w:tcBorders>
              <w:left w:val="nil"/>
              <w:right w:val="nil"/>
            </w:tcBorders>
          </w:tcPr>
          <w:p>
            <w:pPr>
              <w:pStyle w:val="TableParagraph"/>
              <w:spacing w:line="177" w:lineRule="exact" w:before="14"/>
              <w:ind w:right="45"/>
              <w:jc w:val="right"/>
              <w:rPr>
                <w:b/>
                <w:sz w:val="16"/>
              </w:rPr>
            </w:pPr>
            <w:r>
              <w:rPr>
                <w:b/>
                <w:w w:val="90"/>
                <w:sz w:val="16"/>
              </w:rPr>
              <w:t>1/4</w:t>
            </w:r>
          </w:p>
        </w:tc>
        <w:tc>
          <w:tcPr>
            <w:tcW w:w="3704" w:type="dxa"/>
            <w:tcBorders>
              <w:left w:val="nil"/>
              <w:right w:val="nil"/>
            </w:tcBorders>
          </w:tcPr>
          <w:p>
            <w:pPr>
              <w:pStyle w:val="TableParagraph"/>
              <w:spacing w:line="177" w:lineRule="exact" w:before="14"/>
              <w:ind w:left="61"/>
              <w:rPr>
                <w:sz w:val="16"/>
              </w:rPr>
            </w:pPr>
            <w:r>
              <w:rPr>
                <w:sz w:val="16"/>
              </w:rPr>
              <w:t>1/4</w:t>
            </w:r>
            <w:r>
              <w:rPr>
                <w:i/>
                <w:sz w:val="16"/>
              </w:rPr>
              <w:t>″ </w:t>
            </w:r>
            <w:r>
              <w:rPr>
                <w:sz w:val="16"/>
              </w:rPr>
              <w:t>NPT</w:t>
            </w:r>
          </w:p>
        </w:tc>
        <w:tc>
          <w:tcPr>
            <w:tcW w:w="905" w:type="dxa"/>
            <w:tcBorders>
              <w:left w:val="nil"/>
              <w:right w:val="nil"/>
            </w:tcBorders>
          </w:tcPr>
          <w:p>
            <w:pPr>
              <w:pStyle w:val="TableParagraph"/>
              <w:rPr>
                <w:rFonts w:ascii="Times New Roman"/>
                <w:sz w:val="14"/>
              </w:rPr>
            </w:pPr>
          </w:p>
        </w:tc>
        <w:tc>
          <w:tcPr>
            <w:tcW w:w="1827" w:type="dxa"/>
            <w:tcBorders>
              <w:left w:val="nil"/>
              <w:right w:val="nil"/>
            </w:tcBorders>
          </w:tcPr>
          <w:p>
            <w:pPr>
              <w:pStyle w:val="TableParagraph"/>
              <w:rPr>
                <w:rFonts w:ascii="Times New Roman"/>
                <w:sz w:val="14"/>
              </w:rPr>
            </w:pPr>
          </w:p>
        </w:tc>
        <w:tc>
          <w:tcPr>
            <w:tcW w:w="708" w:type="dxa"/>
            <w:tcBorders>
              <w:left w:val="nil"/>
              <w:right w:val="nil"/>
            </w:tcBorders>
          </w:tcPr>
          <w:p>
            <w:pPr>
              <w:pStyle w:val="TableParagraph"/>
              <w:rPr>
                <w:rFonts w:ascii="Times New Roman"/>
                <w:sz w:val="14"/>
              </w:rPr>
            </w:pPr>
          </w:p>
        </w:tc>
        <w:tc>
          <w:tcPr>
            <w:tcW w:w="1567" w:type="dxa"/>
            <w:tcBorders>
              <w:left w:val="nil"/>
            </w:tcBorders>
          </w:tcPr>
          <w:p>
            <w:pPr>
              <w:pStyle w:val="TableParagraph"/>
              <w:rPr>
                <w:rFonts w:ascii="Times New Roman"/>
                <w:sz w:val="14"/>
              </w:rPr>
            </w:pPr>
          </w:p>
        </w:tc>
      </w:tr>
      <w:tr>
        <w:trPr>
          <w:trHeight w:val="1340" w:hRule="atLeast"/>
        </w:trPr>
        <w:tc>
          <w:tcPr>
            <w:tcW w:w="1017" w:type="dxa"/>
            <w:tcBorders>
              <w:right w:val="nil"/>
            </w:tcBorders>
            <w:shd w:val="clear" w:color="auto" w:fill="FCE6DF"/>
          </w:tcPr>
          <w:p>
            <w:pPr>
              <w:pStyle w:val="TableParagraph"/>
              <w:spacing w:before="14"/>
              <w:ind w:left="54"/>
              <w:rPr>
                <w:b/>
                <w:sz w:val="16"/>
              </w:rPr>
            </w:pPr>
            <w:r>
              <w:rPr>
                <w:b/>
                <w:sz w:val="16"/>
              </w:rPr>
              <w:t>OPTIONS</w:t>
            </w:r>
          </w:p>
        </w:tc>
        <w:tc>
          <w:tcPr>
            <w:tcW w:w="924" w:type="dxa"/>
            <w:tcBorders>
              <w:left w:val="nil"/>
              <w:right w:val="nil"/>
            </w:tcBorders>
            <w:shd w:val="clear" w:color="auto" w:fill="FCE6DF"/>
          </w:tcPr>
          <w:p>
            <w:pPr>
              <w:pStyle w:val="TableParagraph"/>
              <w:spacing w:line="295" w:lineRule="auto" w:before="14"/>
              <w:ind w:left="554" w:right="44" w:firstLine="1"/>
              <w:jc w:val="both"/>
              <w:rPr>
                <w:b/>
                <w:sz w:val="16"/>
              </w:rPr>
            </w:pPr>
            <w:r>
              <w:rPr>
                <w:b/>
                <w:w w:val="90"/>
                <w:sz w:val="16"/>
              </w:rPr>
              <w:t>BLRF SSRF </w:t>
            </w:r>
            <w:r>
              <w:rPr>
                <w:b/>
                <w:w w:val="95"/>
                <w:sz w:val="16"/>
              </w:rPr>
              <w:t>BLFF SSFF </w:t>
            </w:r>
            <w:r>
              <w:rPr>
                <w:b/>
                <w:sz w:val="16"/>
              </w:rPr>
              <w:t>CFF</w:t>
            </w:r>
          </w:p>
          <w:p>
            <w:pPr>
              <w:pStyle w:val="TableParagraph"/>
              <w:spacing w:line="177" w:lineRule="exact"/>
              <w:ind w:right="44"/>
              <w:jc w:val="right"/>
              <w:rPr>
                <w:b/>
                <w:sz w:val="16"/>
              </w:rPr>
            </w:pPr>
            <w:r>
              <w:rPr>
                <w:b/>
                <w:w w:val="90"/>
                <w:sz w:val="16"/>
              </w:rPr>
              <w:t>SSC</w:t>
            </w:r>
          </w:p>
        </w:tc>
        <w:tc>
          <w:tcPr>
            <w:tcW w:w="3704" w:type="dxa"/>
            <w:tcBorders>
              <w:left w:val="nil"/>
              <w:right w:val="nil"/>
            </w:tcBorders>
            <w:shd w:val="clear" w:color="auto" w:fill="FCE6DF"/>
          </w:tcPr>
          <w:p>
            <w:pPr>
              <w:pStyle w:val="TableParagraph"/>
              <w:tabs>
                <w:tab w:pos="1932" w:val="left" w:leader="none"/>
              </w:tabs>
              <w:spacing w:before="14"/>
              <w:ind w:left="61"/>
              <w:rPr>
                <w:sz w:val="16"/>
              </w:rPr>
            </w:pPr>
            <w:r>
              <w:rPr>
                <w:sz w:val="16"/>
              </w:rPr>
              <w:t>Black</w:t>
            </w:r>
            <w:r>
              <w:rPr>
                <w:spacing w:val="-23"/>
                <w:sz w:val="16"/>
              </w:rPr>
              <w:t> </w:t>
            </w:r>
            <w:r>
              <w:rPr>
                <w:sz w:val="16"/>
              </w:rPr>
              <w:t>Rear</w:t>
            </w:r>
            <w:r>
              <w:rPr>
                <w:spacing w:val="-23"/>
                <w:sz w:val="16"/>
              </w:rPr>
              <w:t> </w:t>
            </w:r>
            <w:r>
              <w:rPr>
                <w:sz w:val="16"/>
              </w:rPr>
              <w:t>Flange</w:t>
              <w:tab/>
            </w:r>
            <w:r>
              <w:rPr>
                <w:b/>
                <w:sz w:val="16"/>
              </w:rPr>
              <w:t>GL </w:t>
            </w:r>
            <w:r>
              <w:rPr>
                <w:sz w:val="16"/>
              </w:rPr>
              <w:t>Glass</w:t>
            </w:r>
            <w:r>
              <w:rPr>
                <w:spacing w:val="-15"/>
                <w:sz w:val="16"/>
              </w:rPr>
              <w:t> </w:t>
            </w:r>
            <w:r>
              <w:rPr>
                <w:sz w:val="16"/>
              </w:rPr>
              <w:t>Lens*</w:t>
            </w:r>
          </w:p>
          <w:p>
            <w:pPr>
              <w:pStyle w:val="TableParagraph"/>
              <w:tabs>
                <w:tab w:pos="1922" w:val="left" w:leader="none"/>
              </w:tabs>
              <w:spacing w:before="42"/>
              <w:ind w:left="61"/>
              <w:rPr>
                <w:sz w:val="16"/>
              </w:rPr>
            </w:pPr>
            <w:r>
              <w:rPr>
                <w:spacing w:val="2"/>
                <w:sz w:val="16"/>
              </w:rPr>
              <w:t>304SS</w:t>
            </w:r>
            <w:r>
              <w:rPr>
                <w:spacing w:val="-25"/>
                <w:sz w:val="16"/>
              </w:rPr>
              <w:t> </w:t>
            </w:r>
            <w:r>
              <w:rPr>
                <w:sz w:val="16"/>
              </w:rPr>
              <w:t>Rear</w:t>
            </w:r>
            <w:r>
              <w:rPr>
                <w:spacing w:val="-25"/>
                <w:sz w:val="16"/>
              </w:rPr>
              <w:t> </w:t>
            </w:r>
            <w:r>
              <w:rPr>
                <w:sz w:val="16"/>
              </w:rPr>
              <w:t>Flange</w:t>
              <w:tab/>
            </w:r>
            <w:r>
              <w:rPr>
                <w:b/>
                <w:sz w:val="16"/>
              </w:rPr>
              <w:t>SG </w:t>
            </w:r>
            <w:r>
              <w:rPr>
                <w:sz w:val="16"/>
              </w:rPr>
              <w:t>Safety Glass</w:t>
            </w:r>
            <w:r>
              <w:rPr>
                <w:spacing w:val="3"/>
                <w:sz w:val="16"/>
              </w:rPr>
              <w:t> </w:t>
            </w:r>
            <w:r>
              <w:rPr>
                <w:sz w:val="16"/>
              </w:rPr>
              <w:t>Lens*</w:t>
            </w:r>
          </w:p>
          <w:p>
            <w:pPr>
              <w:pStyle w:val="TableParagraph"/>
              <w:tabs>
                <w:tab w:pos="1946" w:val="left" w:leader="none"/>
              </w:tabs>
              <w:spacing w:before="42"/>
              <w:ind w:left="62"/>
              <w:rPr>
                <w:sz w:val="16"/>
              </w:rPr>
            </w:pPr>
            <w:r>
              <w:rPr>
                <w:w w:val="95"/>
                <w:sz w:val="16"/>
              </w:rPr>
              <w:t>Black</w:t>
            </w:r>
            <w:r>
              <w:rPr>
                <w:spacing w:val="-12"/>
                <w:w w:val="95"/>
                <w:sz w:val="16"/>
              </w:rPr>
              <w:t> </w:t>
            </w:r>
            <w:r>
              <w:rPr>
                <w:w w:val="95"/>
                <w:sz w:val="16"/>
              </w:rPr>
              <w:t>Front</w:t>
            </w:r>
            <w:r>
              <w:rPr>
                <w:spacing w:val="-12"/>
                <w:w w:val="95"/>
                <w:sz w:val="16"/>
              </w:rPr>
              <w:t> </w:t>
            </w:r>
            <w:r>
              <w:rPr>
                <w:w w:val="95"/>
                <w:sz w:val="16"/>
              </w:rPr>
              <w:t>Flange***</w:t>
              <w:tab/>
            </w:r>
            <w:r>
              <w:rPr>
                <w:b/>
                <w:sz w:val="16"/>
              </w:rPr>
              <w:t>PL </w:t>
            </w:r>
            <w:r>
              <w:rPr>
                <w:sz w:val="16"/>
              </w:rPr>
              <w:t>Acrylic</w:t>
            </w:r>
            <w:r>
              <w:rPr>
                <w:spacing w:val="-15"/>
                <w:sz w:val="16"/>
              </w:rPr>
              <w:t> </w:t>
            </w:r>
            <w:r>
              <w:rPr>
                <w:sz w:val="16"/>
              </w:rPr>
              <w:t>Lens</w:t>
            </w:r>
          </w:p>
          <w:p>
            <w:pPr>
              <w:pStyle w:val="TableParagraph"/>
              <w:tabs>
                <w:tab w:pos="1939" w:val="left" w:leader="none"/>
              </w:tabs>
              <w:spacing w:line="295" w:lineRule="auto" w:before="43"/>
              <w:ind w:left="61" w:right="534"/>
              <w:rPr>
                <w:sz w:val="16"/>
              </w:rPr>
            </w:pPr>
            <w:r>
              <w:rPr>
                <w:spacing w:val="2"/>
                <w:w w:val="95"/>
                <w:sz w:val="16"/>
              </w:rPr>
              <w:t>304SS</w:t>
            </w:r>
            <w:r>
              <w:rPr>
                <w:spacing w:val="-13"/>
                <w:w w:val="95"/>
                <w:sz w:val="16"/>
              </w:rPr>
              <w:t> </w:t>
            </w:r>
            <w:r>
              <w:rPr>
                <w:w w:val="95"/>
                <w:sz w:val="16"/>
              </w:rPr>
              <w:t>Front</w:t>
            </w:r>
            <w:r>
              <w:rPr>
                <w:spacing w:val="-13"/>
                <w:w w:val="95"/>
                <w:sz w:val="16"/>
              </w:rPr>
              <w:t> </w:t>
            </w:r>
            <w:r>
              <w:rPr>
                <w:w w:val="95"/>
                <w:sz w:val="16"/>
              </w:rPr>
              <w:t>Flange</w:t>
              <w:tab/>
            </w:r>
            <w:r>
              <w:rPr>
                <w:b/>
                <w:sz w:val="16"/>
              </w:rPr>
              <w:t>RL </w:t>
            </w:r>
            <w:r>
              <w:rPr>
                <w:sz w:val="16"/>
              </w:rPr>
              <w:t>Recalibrator</w:t>
            </w:r>
            <w:r>
              <w:rPr>
                <w:spacing w:val="-13"/>
                <w:sz w:val="16"/>
              </w:rPr>
              <w:t> </w:t>
            </w:r>
            <w:r>
              <w:rPr>
                <w:sz w:val="16"/>
              </w:rPr>
              <w:t>Lens </w:t>
            </w:r>
            <w:r>
              <w:rPr>
                <w:w w:val="95"/>
                <w:sz w:val="16"/>
              </w:rPr>
              <w:t>Chrome</w:t>
            </w:r>
            <w:r>
              <w:rPr>
                <w:spacing w:val="-14"/>
                <w:w w:val="95"/>
                <w:sz w:val="16"/>
              </w:rPr>
              <w:t> </w:t>
            </w:r>
            <w:r>
              <w:rPr>
                <w:w w:val="95"/>
                <w:sz w:val="16"/>
              </w:rPr>
              <w:t>Front</w:t>
            </w:r>
            <w:r>
              <w:rPr>
                <w:spacing w:val="-13"/>
                <w:w w:val="95"/>
                <w:sz w:val="16"/>
              </w:rPr>
              <w:t> </w:t>
            </w:r>
            <w:r>
              <w:rPr>
                <w:w w:val="95"/>
                <w:sz w:val="16"/>
              </w:rPr>
              <w:t>Flange***</w:t>
              <w:tab/>
            </w:r>
            <w:r>
              <w:rPr>
                <w:b/>
                <w:sz w:val="16"/>
              </w:rPr>
              <w:t>SP </w:t>
            </w:r>
            <w:r>
              <w:rPr>
                <w:sz w:val="16"/>
              </w:rPr>
              <w:t>Red Set</w:t>
            </w:r>
            <w:r>
              <w:rPr>
                <w:spacing w:val="-23"/>
                <w:sz w:val="16"/>
              </w:rPr>
              <w:t> </w:t>
            </w:r>
            <w:r>
              <w:rPr>
                <w:sz w:val="16"/>
              </w:rPr>
              <w:t>Pointer</w:t>
            </w:r>
          </w:p>
          <w:p>
            <w:pPr>
              <w:pStyle w:val="TableParagraph"/>
              <w:tabs>
                <w:tab w:pos="1881" w:val="left" w:leader="none"/>
              </w:tabs>
              <w:spacing w:line="177" w:lineRule="exact"/>
              <w:ind w:left="61" w:right="-15"/>
              <w:rPr>
                <w:sz w:val="16"/>
              </w:rPr>
            </w:pPr>
            <w:r>
              <w:rPr>
                <w:sz w:val="16"/>
              </w:rPr>
              <w:t>Stainless</w:t>
            </w:r>
            <w:r>
              <w:rPr>
                <w:spacing w:val="-25"/>
                <w:sz w:val="16"/>
              </w:rPr>
              <w:t> </w:t>
            </w:r>
            <w:r>
              <w:rPr>
                <w:sz w:val="16"/>
              </w:rPr>
              <w:t>Steel</w:t>
            </w:r>
            <w:r>
              <w:rPr>
                <w:spacing w:val="-24"/>
                <w:sz w:val="16"/>
              </w:rPr>
              <w:t> </w:t>
            </w:r>
            <w:r>
              <w:rPr>
                <w:sz w:val="16"/>
              </w:rPr>
              <w:t>Case</w:t>
              <w:tab/>
            </w:r>
            <w:r>
              <w:rPr>
                <w:b/>
                <w:w w:val="95"/>
                <w:sz w:val="16"/>
              </w:rPr>
              <w:t>MIP </w:t>
            </w:r>
            <w:r>
              <w:rPr>
                <w:w w:val="95"/>
                <w:sz w:val="16"/>
              </w:rPr>
              <w:t>Maximum Indicating</w:t>
            </w:r>
            <w:r>
              <w:rPr>
                <w:spacing w:val="-6"/>
                <w:w w:val="95"/>
                <w:sz w:val="16"/>
              </w:rPr>
              <w:t> </w:t>
            </w:r>
            <w:r>
              <w:rPr>
                <w:w w:val="95"/>
                <w:sz w:val="16"/>
              </w:rPr>
              <w:t>Pointer</w:t>
            </w:r>
          </w:p>
        </w:tc>
        <w:tc>
          <w:tcPr>
            <w:tcW w:w="905" w:type="dxa"/>
            <w:tcBorders>
              <w:left w:val="nil"/>
              <w:right w:val="nil"/>
            </w:tcBorders>
            <w:shd w:val="clear" w:color="auto" w:fill="FCE6DF"/>
          </w:tcPr>
          <w:p>
            <w:pPr>
              <w:pStyle w:val="TableParagraph"/>
              <w:spacing w:line="295" w:lineRule="auto" w:before="14"/>
              <w:ind w:left="491" w:right="44" w:firstLine="177"/>
              <w:jc w:val="both"/>
              <w:rPr>
                <w:b/>
                <w:sz w:val="16"/>
              </w:rPr>
            </w:pPr>
            <w:r>
              <w:rPr>
                <w:b/>
                <w:sz w:val="16"/>
              </w:rPr>
              <w:t>OP SSBU BBU BCR SSCR</w:t>
            </w:r>
          </w:p>
        </w:tc>
        <w:tc>
          <w:tcPr>
            <w:tcW w:w="1827" w:type="dxa"/>
            <w:tcBorders>
              <w:left w:val="nil"/>
              <w:right w:val="nil"/>
            </w:tcBorders>
            <w:shd w:val="clear" w:color="auto" w:fill="FCE6DF"/>
          </w:tcPr>
          <w:p>
            <w:pPr>
              <w:pStyle w:val="TableParagraph"/>
              <w:spacing w:line="295" w:lineRule="auto" w:before="14"/>
              <w:ind w:left="60" w:right="218"/>
              <w:rPr>
                <w:sz w:val="16"/>
              </w:rPr>
            </w:pPr>
            <w:r>
              <w:rPr>
                <w:w w:val="95"/>
                <w:sz w:val="16"/>
              </w:rPr>
              <w:t>Over Pressure Protection </w:t>
            </w:r>
            <w:r>
              <w:rPr>
                <w:w w:val="80"/>
                <w:sz w:val="16"/>
              </w:rPr>
              <w:t>Stainless Steel Bezel &amp; U-Clamp </w:t>
            </w:r>
            <w:r>
              <w:rPr>
                <w:w w:val="95"/>
                <w:sz w:val="16"/>
              </w:rPr>
              <w:t>Black Bezel &amp; U-Clamp Black Cover Ring</w:t>
            </w:r>
          </w:p>
          <w:p>
            <w:pPr>
              <w:pStyle w:val="TableParagraph"/>
              <w:ind w:left="60"/>
              <w:rPr>
                <w:sz w:val="16"/>
              </w:rPr>
            </w:pPr>
            <w:r>
              <w:rPr>
                <w:w w:val="95"/>
                <w:sz w:val="16"/>
              </w:rPr>
              <w:t>Stainless Steel Cover Ring</w:t>
            </w:r>
          </w:p>
        </w:tc>
        <w:tc>
          <w:tcPr>
            <w:tcW w:w="708" w:type="dxa"/>
            <w:tcBorders>
              <w:left w:val="nil"/>
              <w:right w:val="nil"/>
            </w:tcBorders>
            <w:shd w:val="clear" w:color="auto" w:fill="FCE6DF"/>
          </w:tcPr>
          <w:p>
            <w:pPr>
              <w:pStyle w:val="TableParagraph"/>
              <w:spacing w:line="295" w:lineRule="auto" w:before="14"/>
              <w:ind w:left="403" w:right="47" w:hanging="29"/>
              <w:jc w:val="both"/>
              <w:rPr>
                <w:b/>
                <w:sz w:val="16"/>
              </w:rPr>
            </w:pPr>
            <w:r>
              <w:rPr>
                <w:b/>
                <w:sz w:val="16"/>
              </w:rPr>
              <w:t>CCR LM ST BP3 BT3</w:t>
            </w:r>
          </w:p>
        </w:tc>
        <w:tc>
          <w:tcPr>
            <w:tcW w:w="1567" w:type="dxa"/>
            <w:tcBorders>
              <w:left w:val="nil"/>
            </w:tcBorders>
            <w:shd w:val="clear" w:color="auto" w:fill="FCE6DF"/>
          </w:tcPr>
          <w:p>
            <w:pPr>
              <w:pStyle w:val="TableParagraph"/>
              <w:spacing w:line="295" w:lineRule="auto" w:before="14"/>
              <w:ind w:left="59" w:right="210"/>
              <w:rPr>
                <w:sz w:val="16"/>
              </w:rPr>
            </w:pPr>
            <w:r>
              <w:rPr>
                <w:sz w:val="16"/>
              </w:rPr>
              <w:t>Chrome Cover Ring Laser Marking </w:t>
            </w:r>
            <w:r>
              <w:rPr>
                <w:w w:val="90"/>
                <w:sz w:val="16"/>
              </w:rPr>
              <w:t>Stainless Steel Tagging</w:t>
            </w:r>
          </w:p>
          <w:p>
            <w:pPr>
              <w:pStyle w:val="TableParagraph"/>
              <w:spacing w:line="295" w:lineRule="auto"/>
              <w:ind w:left="59" w:right="33"/>
              <w:rPr>
                <w:sz w:val="16"/>
              </w:rPr>
            </w:pPr>
            <w:r>
              <w:rPr>
                <w:w w:val="85"/>
                <w:sz w:val="16"/>
              </w:rPr>
              <w:t>Brass</w:t>
            </w:r>
            <w:r>
              <w:rPr>
                <w:spacing w:val="-13"/>
                <w:w w:val="85"/>
                <w:sz w:val="16"/>
              </w:rPr>
              <w:t> </w:t>
            </w:r>
            <w:r>
              <w:rPr>
                <w:w w:val="85"/>
                <w:sz w:val="16"/>
              </w:rPr>
              <w:t>Press</w:t>
            </w:r>
            <w:r>
              <w:rPr>
                <w:spacing w:val="-13"/>
                <w:w w:val="85"/>
                <w:sz w:val="16"/>
              </w:rPr>
              <w:t> </w:t>
            </w:r>
            <w:r>
              <w:rPr>
                <w:w w:val="85"/>
                <w:sz w:val="16"/>
              </w:rPr>
              <w:t>Fit</w:t>
            </w:r>
            <w:r>
              <w:rPr>
                <w:spacing w:val="-13"/>
                <w:w w:val="85"/>
                <w:sz w:val="16"/>
              </w:rPr>
              <w:t> </w:t>
            </w:r>
            <w:r>
              <w:rPr>
                <w:w w:val="85"/>
                <w:sz w:val="16"/>
              </w:rPr>
              <w:t>Orifice</w:t>
            </w:r>
            <w:r>
              <w:rPr>
                <w:spacing w:val="-13"/>
                <w:w w:val="85"/>
                <w:sz w:val="16"/>
              </w:rPr>
              <w:t> </w:t>
            </w:r>
            <w:r>
              <w:rPr>
                <w:w w:val="85"/>
                <w:sz w:val="16"/>
              </w:rPr>
              <w:t>0.3</w:t>
            </w:r>
            <w:r>
              <w:rPr>
                <w:spacing w:val="-13"/>
                <w:w w:val="85"/>
                <w:sz w:val="16"/>
              </w:rPr>
              <w:t> </w:t>
            </w:r>
            <w:r>
              <w:rPr>
                <w:w w:val="85"/>
                <w:sz w:val="16"/>
              </w:rPr>
              <w:t>mm </w:t>
            </w:r>
            <w:r>
              <w:rPr>
                <w:spacing w:val="-3"/>
                <w:w w:val="85"/>
                <w:sz w:val="16"/>
              </w:rPr>
              <w:t>Brass</w:t>
            </w:r>
            <w:r>
              <w:rPr>
                <w:spacing w:val="-17"/>
                <w:w w:val="85"/>
                <w:sz w:val="16"/>
              </w:rPr>
              <w:t> </w:t>
            </w:r>
            <w:r>
              <w:rPr>
                <w:spacing w:val="-3"/>
                <w:w w:val="85"/>
                <w:sz w:val="16"/>
              </w:rPr>
              <w:t>Threaded</w:t>
            </w:r>
            <w:r>
              <w:rPr>
                <w:spacing w:val="-16"/>
                <w:w w:val="85"/>
                <w:sz w:val="16"/>
              </w:rPr>
              <w:t> </w:t>
            </w:r>
            <w:r>
              <w:rPr>
                <w:w w:val="85"/>
                <w:sz w:val="16"/>
              </w:rPr>
              <w:t>Orifice</w:t>
            </w:r>
            <w:r>
              <w:rPr>
                <w:spacing w:val="-17"/>
                <w:w w:val="85"/>
                <w:sz w:val="16"/>
              </w:rPr>
              <w:t> </w:t>
            </w:r>
            <w:r>
              <w:rPr>
                <w:spacing w:val="-2"/>
                <w:w w:val="85"/>
                <w:sz w:val="16"/>
              </w:rPr>
              <w:t>0.3</w:t>
            </w:r>
            <w:r>
              <w:rPr>
                <w:spacing w:val="-16"/>
                <w:w w:val="85"/>
                <w:sz w:val="16"/>
              </w:rPr>
              <w:t> </w:t>
            </w:r>
            <w:r>
              <w:rPr>
                <w:w w:val="85"/>
                <w:sz w:val="16"/>
              </w:rPr>
              <w:t>mm</w:t>
            </w:r>
          </w:p>
        </w:tc>
      </w:tr>
    </w:tbl>
    <w:p>
      <w:pPr>
        <w:spacing w:before="59"/>
        <w:ind w:left="2570" w:right="0" w:firstLine="0"/>
        <w:jc w:val="left"/>
        <w:rPr>
          <w:b/>
          <w:sz w:val="18"/>
        </w:rPr>
      </w:pPr>
      <w:r>
        <w:rPr>
          <w:b/>
          <w:sz w:val="18"/>
        </w:rPr>
        <w:t>Please consult your local NOSHOK Distributor or NOSHOK, Inc. for availability and delivery information.</w:t>
      </w:r>
    </w:p>
    <w:p>
      <w:pPr>
        <w:pStyle w:val="BodyText"/>
        <w:spacing w:before="45"/>
        <w:ind w:left="951"/>
      </w:pPr>
      <w:r>
        <w:rPr>
          <w:b/>
        </w:rPr>
        <w:t>NOTE: </w:t>
      </w:r>
      <w:r>
        <w:rPr/>
        <w:t>Refer to 200 Series Options &amp; Accessories chart on page 51 for availability by part number.</w:t>
      </w:r>
    </w:p>
    <w:p>
      <w:pPr>
        <w:pStyle w:val="ListParagraph"/>
        <w:numPr>
          <w:ilvl w:val="0"/>
          <w:numId w:val="7"/>
        </w:numPr>
        <w:tabs>
          <w:tab w:pos="1032" w:val="left" w:leader="none"/>
        </w:tabs>
        <w:spacing w:line="182" w:lineRule="exact" w:before="68" w:after="0"/>
        <w:ind w:left="1031" w:right="0" w:hanging="80"/>
        <w:jc w:val="left"/>
        <w:rPr>
          <w:sz w:val="16"/>
        </w:rPr>
      </w:pPr>
      <w:r>
        <w:rPr>
          <w:sz w:val="16"/>
        </w:rPr>
        <w:t>A</w:t>
      </w:r>
      <w:r>
        <w:rPr>
          <w:spacing w:val="-9"/>
          <w:sz w:val="16"/>
        </w:rPr>
        <w:t> </w:t>
      </w:r>
      <w:r>
        <w:rPr>
          <w:sz w:val="16"/>
        </w:rPr>
        <w:t>Steel, Stainless</w:t>
      </w:r>
      <w:r>
        <w:rPr>
          <w:spacing w:val="-1"/>
          <w:sz w:val="16"/>
        </w:rPr>
        <w:t> </w:t>
      </w:r>
      <w:r>
        <w:rPr>
          <w:sz w:val="16"/>
        </w:rPr>
        <w:t>or</w:t>
      </w:r>
      <w:r>
        <w:rPr>
          <w:spacing w:val="-1"/>
          <w:sz w:val="16"/>
        </w:rPr>
        <w:t> </w:t>
      </w:r>
      <w:r>
        <w:rPr>
          <w:sz w:val="16"/>
        </w:rPr>
        <w:t>chrome</w:t>
      </w:r>
      <w:r>
        <w:rPr>
          <w:spacing w:val="-2"/>
          <w:sz w:val="16"/>
        </w:rPr>
        <w:t> </w:t>
      </w:r>
      <w:r>
        <w:rPr>
          <w:sz w:val="16"/>
        </w:rPr>
        <w:t>cover</w:t>
      </w:r>
      <w:r>
        <w:rPr>
          <w:spacing w:val="-1"/>
          <w:sz w:val="16"/>
        </w:rPr>
        <w:t> </w:t>
      </w:r>
      <w:r>
        <w:rPr>
          <w:sz w:val="16"/>
        </w:rPr>
        <w:t>ring</w:t>
      </w:r>
      <w:r>
        <w:rPr>
          <w:spacing w:val="-1"/>
          <w:sz w:val="16"/>
        </w:rPr>
        <w:t> </w:t>
      </w:r>
      <w:r>
        <w:rPr>
          <w:sz w:val="16"/>
        </w:rPr>
        <w:t>must</w:t>
      </w:r>
      <w:r>
        <w:rPr>
          <w:spacing w:val="-1"/>
          <w:sz w:val="16"/>
        </w:rPr>
        <w:t> </w:t>
      </w:r>
      <w:r>
        <w:rPr>
          <w:sz w:val="16"/>
        </w:rPr>
        <w:t>be</w:t>
      </w:r>
      <w:r>
        <w:rPr>
          <w:spacing w:val="-2"/>
          <w:sz w:val="16"/>
        </w:rPr>
        <w:t> </w:t>
      </w:r>
      <w:r>
        <w:rPr>
          <w:sz w:val="16"/>
        </w:rPr>
        <w:t>additionally</w:t>
      </w:r>
      <w:r>
        <w:rPr>
          <w:spacing w:val="-1"/>
          <w:sz w:val="16"/>
        </w:rPr>
        <w:t> </w:t>
      </w:r>
      <w:r>
        <w:rPr>
          <w:sz w:val="16"/>
        </w:rPr>
        <w:t>ordered</w:t>
      </w:r>
      <w:r>
        <w:rPr>
          <w:spacing w:val="-2"/>
          <w:sz w:val="16"/>
        </w:rPr>
        <w:t> </w:t>
      </w:r>
      <w:r>
        <w:rPr>
          <w:sz w:val="16"/>
        </w:rPr>
        <w:t>when lenses</w:t>
      </w:r>
      <w:r>
        <w:rPr>
          <w:spacing w:val="-1"/>
          <w:sz w:val="16"/>
        </w:rPr>
        <w:t> </w:t>
      </w:r>
      <w:r>
        <w:rPr>
          <w:sz w:val="16"/>
        </w:rPr>
        <w:t>other</w:t>
      </w:r>
      <w:r>
        <w:rPr>
          <w:spacing w:val="-2"/>
          <w:sz w:val="16"/>
        </w:rPr>
        <w:t> </w:t>
      </w:r>
      <w:r>
        <w:rPr>
          <w:sz w:val="16"/>
        </w:rPr>
        <w:t>than</w:t>
      </w:r>
      <w:r>
        <w:rPr>
          <w:spacing w:val="-1"/>
          <w:sz w:val="16"/>
        </w:rPr>
        <w:t> </w:t>
      </w:r>
      <w:r>
        <w:rPr>
          <w:sz w:val="16"/>
        </w:rPr>
        <w:t>acrylic</w:t>
      </w:r>
      <w:r>
        <w:rPr>
          <w:spacing w:val="-2"/>
          <w:sz w:val="16"/>
        </w:rPr>
        <w:t> </w:t>
      </w:r>
      <w:r>
        <w:rPr>
          <w:sz w:val="16"/>
        </w:rPr>
        <w:t>are</w:t>
      </w:r>
      <w:r>
        <w:rPr>
          <w:spacing w:val="-1"/>
          <w:sz w:val="16"/>
        </w:rPr>
        <w:t> </w:t>
      </w:r>
      <w:r>
        <w:rPr>
          <w:sz w:val="16"/>
        </w:rPr>
        <w:t>utilized</w:t>
      </w:r>
      <w:r>
        <w:rPr>
          <w:spacing w:val="-2"/>
          <w:sz w:val="16"/>
        </w:rPr>
        <w:t> </w:t>
      </w:r>
      <w:r>
        <w:rPr>
          <w:sz w:val="16"/>
        </w:rPr>
        <w:t>on</w:t>
      </w:r>
      <w:r>
        <w:rPr>
          <w:spacing w:val="-1"/>
          <w:sz w:val="16"/>
        </w:rPr>
        <w:t> </w:t>
      </w:r>
      <w:r>
        <w:rPr>
          <w:sz w:val="16"/>
        </w:rPr>
        <w:t>all</w:t>
      </w:r>
      <w:r>
        <w:rPr>
          <w:spacing w:val="-2"/>
          <w:sz w:val="16"/>
        </w:rPr>
        <w:t> </w:t>
      </w:r>
      <w:r>
        <w:rPr>
          <w:sz w:val="16"/>
        </w:rPr>
        <w:t>200</w:t>
      </w:r>
      <w:r>
        <w:rPr>
          <w:spacing w:val="-1"/>
          <w:sz w:val="16"/>
        </w:rPr>
        <w:t> </w:t>
      </w:r>
      <w:r>
        <w:rPr>
          <w:sz w:val="16"/>
        </w:rPr>
        <w:t>Series</w:t>
      </w:r>
    </w:p>
    <w:p>
      <w:pPr>
        <w:pStyle w:val="BodyText"/>
        <w:spacing w:line="198" w:lineRule="exact"/>
        <w:ind w:left="951"/>
      </w:pPr>
      <w:r>
        <w:rPr/>
        <w:t>** Only available in 2-1/2</w:t>
      </w:r>
      <w:r>
        <w:rPr>
          <w:i/>
        </w:rPr>
        <w:t>" </w:t>
      </w:r>
      <w:r>
        <w:rPr/>
        <w:t>size, 20 oz/35 inH</w:t>
      </w:r>
      <w:r>
        <w:rPr>
          <w:position w:val="-4"/>
          <w:sz w:val="9"/>
        </w:rPr>
        <w:t>2</w:t>
      </w:r>
      <w:r>
        <w:rPr/>
        <w:t>O</w:t>
      </w:r>
    </w:p>
    <w:p>
      <w:pPr>
        <w:pStyle w:val="BodyText"/>
        <w:spacing w:line="164" w:lineRule="exact"/>
        <w:ind w:left="951"/>
      </w:pPr>
      <w:r>
        <w:rPr/>
        <w:t>*** Not available on 25-200 model</w:t>
      </w:r>
    </w:p>
    <w:p>
      <w:pPr>
        <w:pStyle w:val="BodyText"/>
        <w:rPr>
          <w:sz w:val="20"/>
        </w:rPr>
      </w:pPr>
    </w:p>
    <w:p>
      <w:pPr>
        <w:pStyle w:val="BodyText"/>
        <w:spacing w:before="3"/>
      </w:pPr>
    </w:p>
    <w:p>
      <w:pPr>
        <w:spacing w:after="0"/>
        <w:sectPr>
          <w:pgSz w:w="12240" w:h="15840"/>
          <w:pgMar w:top="0" w:bottom="280" w:left="0" w:right="0"/>
        </w:sectPr>
      </w:pPr>
    </w:p>
    <w:p>
      <w:pPr>
        <w:spacing w:before="100"/>
        <w:ind w:left="2438" w:right="3168" w:firstLine="0"/>
        <w:jc w:val="center"/>
        <w:rPr>
          <w:b/>
          <w:sz w:val="20"/>
        </w:rPr>
      </w:pPr>
      <w:r>
        <w:rPr>
          <w:b/>
          <w:sz w:val="20"/>
        </w:rPr>
        <w:t>EXAMPLE</w:t>
      </w:r>
    </w:p>
    <w:p>
      <w:pPr>
        <w:pStyle w:val="BodyText"/>
        <w:spacing w:before="3"/>
        <w:rPr>
          <w:b/>
          <w:sz w:val="24"/>
        </w:rPr>
      </w:pPr>
    </w:p>
    <w:p>
      <w:pPr>
        <w:tabs>
          <w:tab w:pos="5935" w:val="left" w:leader="dot"/>
        </w:tabs>
        <w:spacing w:before="0"/>
        <w:ind w:left="2498" w:right="0" w:firstLine="0"/>
        <w:jc w:val="left"/>
        <w:rPr>
          <w:sz w:val="20"/>
        </w:rPr>
      </w:pPr>
      <w:r>
        <w:rPr>
          <w:b/>
          <w:sz w:val="20"/>
        </w:rPr>
        <w:t>Gauge</w:t>
      </w:r>
      <w:r>
        <w:rPr>
          <w:b/>
          <w:spacing w:val="-28"/>
          <w:sz w:val="20"/>
        </w:rPr>
        <w:t> </w:t>
      </w:r>
      <w:r>
        <w:rPr>
          <w:b/>
          <w:sz w:val="20"/>
        </w:rPr>
        <w:t>size</w:t>
        <w:tab/>
      </w:r>
      <w:r>
        <w:rPr>
          <w:w w:val="95"/>
          <w:sz w:val="20"/>
        </w:rPr>
        <w:t>..</w:t>
      </w:r>
      <w:r>
        <w:rPr>
          <w:spacing w:val="-33"/>
          <w:w w:val="95"/>
          <w:sz w:val="20"/>
        </w:rPr>
        <w:t> </w:t>
      </w:r>
      <w:r>
        <w:rPr>
          <w:spacing w:val="-4"/>
          <w:w w:val="95"/>
          <w:sz w:val="20"/>
        </w:rPr>
        <w:t>2-1/2"</w:t>
      </w:r>
    </w:p>
    <w:p>
      <w:pPr>
        <w:tabs>
          <w:tab w:pos="4813" w:val="left" w:leader="dot"/>
        </w:tabs>
        <w:spacing w:before="11"/>
        <w:ind w:left="2498" w:right="0" w:firstLine="0"/>
        <w:jc w:val="left"/>
        <w:rPr>
          <w:sz w:val="20"/>
        </w:rPr>
      </w:pPr>
      <w:r>
        <w:rPr>
          <w:b/>
          <w:sz w:val="20"/>
        </w:rPr>
        <w:t>Case</w:t>
      </w:r>
      <w:r>
        <w:rPr>
          <w:b/>
          <w:spacing w:val="-24"/>
          <w:sz w:val="20"/>
        </w:rPr>
        <w:t> </w:t>
      </w:r>
      <w:r>
        <w:rPr>
          <w:b/>
          <w:sz w:val="20"/>
        </w:rPr>
        <w:t>type</w:t>
        <w:tab/>
      </w:r>
      <w:r>
        <w:rPr>
          <w:w w:val="90"/>
          <w:sz w:val="20"/>
        </w:rPr>
        <w:t>Steel, bottom</w:t>
      </w:r>
      <w:r>
        <w:rPr>
          <w:spacing w:val="-16"/>
          <w:w w:val="90"/>
          <w:sz w:val="20"/>
        </w:rPr>
        <w:t> </w:t>
      </w:r>
      <w:r>
        <w:rPr>
          <w:w w:val="90"/>
          <w:sz w:val="20"/>
        </w:rPr>
        <w:t>connection</w:t>
      </w:r>
    </w:p>
    <w:p>
      <w:pPr>
        <w:tabs>
          <w:tab w:pos="5202" w:val="left" w:leader="dot"/>
        </w:tabs>
        <w:spacing w:line="260" w:lineRule="exact" w:before="10"/>
        <w:ind w:left="2498" w:right="0" w:firstLine="0"/>
        <w:jc w:val="left"/>
        <w:rPr>
          <w:sz w:val="20"/>
        </w:rPr>
      </w:pPr>
      <w:r>
        <w:rPr>
          <w:b/>
          <w:w w:val="95"/>
          <w:sz w:val="20"/>
        </w:rPr>
        <w:t>Pressure</w:t>
      </w:r>
      <w:r>
        <w:rPr>
          <w:b/>
          <w:spacing w:val="-18"/>
          <w:w w:val="95"/>
          <w:sz w:val="20"/>
        </w:rPr>
        <w:t> </w:t>
      </w:r>
      <w:r>
        <w:rPr>
          <w:b/>
          <w:w w:val="95"/>
          <w:sz w:val="20"/>
        </w:rPr>
        <w:t>range</w:t>
      </w:r>
      <w:r>
        <w:rPr>
          <w:b/>
          <w:spacing w:val="-18"/>
          <w:w w:val="95"/>
          <w:sz w:val="20"/>
        </w:rPr>
        <w:t> </w:t>
      </w:r>
      <w:r>
        <w:rPr>
          <w:b/>
          <w:w w:val="95"/>
          <w:sz w:val="20"/>
        </w:rPr>
        <w:t>&amp;</w:t>
      </w:r>
      <w:r>
        <w:rPr>
          <w:b/>
          <w:spacing w:val="-18"/>
          <w:w w:val="95"/>
          <w:sz w:val="20"/>
        </w:rPr>
        <w:t> </w:t>
      </w:r>
      <w:r>
        <w:rPr>
          <w:b/>
          <w:w w:val="95"/>
          <w:sz w:val="20"/>
        </w:rPr>
        <w:t>scale</w:t>
      </w:r>
      <w:r>
        <w:rPr>
          <w:b/>
          <w:spacing w:val="-18"/>
          <w:w w:val="95"/>
          <w:sz w:val="20"/>
        </w:rPr>
        <w:t> </w:t>
      </w:r>
      <w:r>
        <w:rPr>
          <w:b/>
          <w:w w:val="95"/>
          <w:sz w:val="20"/>
        </w:rPr>
        <w:t>option</w:t>
        <w:tab/>
      </w:r>
      <w:r>
        <w:rPr>
          <w:w w:val="95"/>
          <w:sz w:val="20"/>
        </w:rPr>
        <w:t>0</w:t>
      </w:r>
      <w:r>
        <w:rPr>
          <w:spacing w:val="-16"/>
          <w:w w:val="95"/>
          <w:sz w:val="20"/>
        </w:rPr>
        <w:t> </w:t>
      </w:r>
      <w:r>
        <w:rPr>
          <w:w w:val="95"/>
          <w:sz w:val="20"/>
        </w:rPr>
        <w:t>inH</w:t>
      </w:r>
      <w:r>
        <w:rPr>
          <w:w w:val="95"/>
          <w:position w:val="-6"/>
          <w:sz w:val="11"/>
        </w:rPr>
        <w:t>2</w:t>
      </w:r>
      <w:r>
        <w:rPr>
          <w:w w:val="95"/>
          <w:sz w:val="20"/>
        </w:rPr>
        <w:t>0</w:t>
      </w:r>
      <w:r>
        <w:rPr>
          <w:spacing w:val="-17"/>
          <w:w w:val="95"/>
          <w:sz w:val="20"/>
        </w:rPr>
        <w:t> </w:t>
      </w:r>
      <w:r>
        <w:rPr>
          <w:w w:val="95"/>
          <w:sz w:val="20"/>
        </w:rPr>
        <w:t>to</w:t>
      </w:r>
      <w:r>
        <w:rPr>
          <w:spacing w:val="-16"/>
          <w:w w:val="95"/>
          <w:sz w:val="20"/>
        </w:rPr>
        <w:t> </w:t>
      </w:r>
      <w:r>
        <w:rPr>
          <w:w w:val="95"/>
          <w:sz w:val="20"/>
        </w:rPr>
        <w:t>30</w:t>
      </w:r>
      <w:r>
        <w:rPr>
          <w:spacing w:val="-16"/>
          <w:w w:val="95"/>
          <w:sz w:val="20"/>
        </w:rPr>
        <w:t> </w:t>
      </w:r>
      <w:r>
        <w:rPr>
          <w:spacing w:val="-4"/>
          <w:w w:val="95"/>
          <w:sz w:val="20"/>
        </w:rPr>
        <w:t>inH</w:t>
      </w:r>
      <w:r>
        <w:rPr>
          <w:spacing w:val="-4"/>
          <w:w w:val="95"/>
          <w:position w:val="-6"/>
          <w:sz w:val="11"/>
        </w:rPr>
        <w:t>2</w:t>
      </w:r>
      <w:r>
        <w:rPr>
          <w:spacing w:val="-4"/>
          <w:w w:val="95"/>
          <w:sz w:val="20"/>
        </w:rPr>
        <w:t>0</w:t>
      </w:r>
    </w:p>
    <w:p>
      <w:pPr>
        <w:tabs>
          <w:tab w:pos="5844" w:val="left" w:leader="dot"/>
        </w:tabs>
        <w:spacing w:line="209" w:lineRule="exact" w:before="0"/>
        <w:ind w:left="2498" w:right="0" w:firstLine="0"/>
        <w:jc w:val="left"/>
        <w:rPr>
          <w:sz w:val="20"/>
        </w:rPr>
      </w:pPr>
      <w:r>
        <w:rPr>
          <w:b/>
          <w:w w:val="95"/>
          <w:sz w:val="20"/>
        </w:rPr>
        <w:t>Connection</w:t>
      </w:r>
      <w:r>
        <w:rPr>
          <w:b/>
          <w:spacing w:val="-19"/>
          <w:w w:val="95"/>
          <w:sz w:val="20"/>
        </w:rPr>
        <w:t> </w:t>
      </w:r>
      <w:r>
        <w:rPr>
          <w:b/>
          <w:w w:val="95"/>
          <w:sz w:val="20"/>
        </w:rPr>
        <w:t>size</w:t>
        <w:tab/>
      </w:r>
      <w:r>
        <w:rPr>
          <w:w w:val="90"/>
          <w:sz w:val="20"/>
        </w:rPr>
        <w:t>1/4"</w:t>
      </w:r>
      <w:r>
        <w:rPr>
          <w:spacing w:val="2"/>
          <w:w w:val="90"/>
          <w:sz w:val="20"/>
        </w:rPr>
        <w:t> </w:t>
      </w:r>
      <w:r>
        <w:rPr>
          <w:spacing w:val="-7"/>
          <w:w w:val="90"/>
          <w:sz w:val="20"/>
        </w:rPr>
        <w:t>NPT</w:t>
      </w:r>
    </w:p>
    <w:p>
      <w:pPr>
        <w:tabs>
          <w:tab w:pos="4437" w:val="left" w:leader="dot"/>
        </w:tabs>
        <w:spacing w:before="11"/>
        <w:ind w:left="2498" w:right="0" w:firstLine="0"/>
        <w:jc w:val="left"/>
        <w:rPr>
          <w:sz w:val="20"/>
        </w:rPr>
      </w:pPr>
      <w:r>
        <w:rPr>
          <w:b/>
          <w:sz w:val="20"/>
        </w:rPr>
        <w:t>Option</w:t>
        <w:tab/>
      </w:r>
      <w:r>
        <w:rPr>
          <w:w w:val="95"/>
          <w:sz w:val="20"/>
        </w:rPr>
        <w:t>Brass</w:t>
      </w:r>
      <w:r>
        <w:rPr>
          <w:spacing w:val="-25"/>
          <w:w w:val="95"/>
          <w:sz w:val="20"/>
        </w:rPr>
        <w:t> </w:t>
      </w:r>
      <w:r>
        <w:rPr>
          <w:w w:val="95"/>
          <w:sz w:val="20"/>
        </w:rPr>
        <w:t>Press</w:t>
      </w:r>
      <w:r>
        <w:rPr>
          <w:spacing w:val="-25"/>
          <w:w w:val="95"/>
          <w:sz w:val="20"/>
        </w:rPr>
        <w:t> </w:t>
      </w:r>
      <w:r>
        <w:rPr>
          <w:w w:val="95"/>
          <w:sz w:val="20"/>
        </w:rPr>
        <w:t>Fit</w:t>
      </w:r>
      <w:r>
        <w:rPr>
          <w:spacing w:val="-25"/>
          <w:w w:val="95"/>
          <w:sz w:val="20"/>
        </w:rPr>
        <w:t> </w:t>
      </w:r>
      <w:r>
        <w:rPr>
          <w:w w:val="95"/>
          <w:sz w:val="20"/>
        </w:rPr>
        <w:t>Orifice</w:t>
      </w:r>
      <w:r>
        <w:rPr>
          <w:spacing w:val="-24"/>
          <w:w w:val="95"/>
          <w:sz w:val="20"/>
        </w:rPr>
        <w:t> </w:t>
      </w:r>
      <w:r>
        <w:rPr>
          <w:w w:val="95"/>
          <w:sz w:val="20"/>
        </w:rPr>
        <w:t>0.3</w:t>
      </w:r>
      <w:r>
        <w:rPr>
          <w:spacing w:val="-25"/>
          <w:w w:val="95"/>
          <w:sz w:val="20"/>
        </w:rPr>
        <w:t> </w:t>
      </w:r>
      <w:r>
        <w:rPr>
          <w:w w:val="95"/>
          <w:sz w:val="20"/>
        </w:rPr>
        <w:t>mm</w:t>
      </w:r>
    </w:p>
    <w:p>
      <w:pPr>
        <w:spacing w:before="105"/>
        <w:ind w:left="536" w:right="0" w:firstLine="0"/>
        <w:jc w:val="left"/>
        <w:rPr>
          <w:b/>
          <w:sz w:val="20"/>
        </w:rPr>
      </w:pPr>
      <w:r>
        <w:rPr/>
        <w:br w:type="column"/>
      </w:r>
      <w:r>
        <w:rPr>
          <w:b/>
          <w:sz w:val="20"/>
        </w:rPr>
        <w:t>25 – 200 – 30 – inH</w:t>
      </w:r>
      <w:r>
        <w:rPr>
          <w:b/>
          <w:position w:val="-6"/>
          <w:sz w:val="11"/>
        </w:rPr>
        <w:t>2</w:t>
      </w:r>
      <w:r>
        <w:rPr>
          <w:b/>
          <w:sz w:val="20"/>
        </w:rPr>
        <w:t>0 – 1/4 – BP3</w:t>
      </w:r>
    </w:p>
    <w:p>
      <w:pPr>
        <w:pStyle w:val="BodyText"/>
        <w:ind w:left="-28"/>
        <w:rPr>
          <w:sz w:val="20"/>
        </w:rPr>
      </w:pPr>
      <w:r>
        <w:rPr>
          <w:sz w:val="20"/>
        </w:rPr>
        <w:pict>
          <v:group style="width:166.3pt;height:71.8pt;mso-position-horizontal-relative:char;mso-position-vertical-relative:line" coordorigin="0,0" coordsize="3326,1436">
            <v:shape style="position:absolute;left:7;top:5;width:643;height:427" coordorigin="8,5" coordsize="643,427" path="m8,423l370,431,557,391,631,262,650,5e" filled="false" stroked="true" strokeweight=".5pt" strokecolor="#000000">
              <v:path arrowok="t"/>
              <v:stroke dashstyle="solid"/>
            </v:shape>
            <v:shape style="position:absolute;left:7;top:12;width:1140;height:651" coordorigin="8,12" coordsize="1140,651" path="m8,663l666,650,1004,578,1129,386,1147,12e" filled="false" stroked="true" strokeweight=".5pt" strokecolor="#000000">
              <v:path arrowok="t"/>
              <v:stroke dashstyle="solid"/>
            </v:shape>
            <v:shape style="position:absolute;left:7;top:22;width:1874;height:909" coordorigin="8,22" coordsize="1874,909" path="m8,899l1091,931,1647,851,1852,575,1881,22e" filled="false" stroked="true" strokeweight=".5pt" strokecolor="#000000">
              <v:path arrowok="t"/>
              <v:stroke dashstyle="solid"/>
            </v:shape>
            <v:line style="position:absolute" from="1540,12" to="2271,12" stroked="true" strokeweight="1pt" strokecolor="#000000">
              <v:stroke dashstyle="solid"/>
            </v:line>
            <v:line style="position:absolute" from="996,12" to="1284,12" stroked="true" strokeweight="1pt" strokecolor="#000000">
              <v:stroke dashstyle="solid"/>
            </v:line>
            <v:line style="position:absolute" from="565,12" to="745,12" stroked="true" strokeweight="1pt" strokecolor="#000000">
              <v:stroke dashstyle="solid"/>
            </v:line>
            <v:shape style="position:absolute;left:5;top:22;width:2640;height:1163" coordorigin="5,22" coordsize="2640,1163" path="m5,1144l1531,1185,2315,1082,2603,729,2644,22e" filled="false" stroked="true" strokeweight=".5pt" strokecolor="#000000">
              <v:path arrowok="t"/>
              <v:stroke dashstyle="solid"/>
            </v:shape>
            <v:line style="position:absolute" from="2506,12" to="2794,12" stroked="true" strokeweight="1pt" strokecolor="#000000">
              <v:stroke dashstyle="solid"/>
            </v:line>
            <v:shape style="position:absolute;left:7;top:26;width:3170;height:1405" coordorigin="8,27" coordsize="3170,1405" path="m8,1381l1840,1431,2781,1306,3128,880,3177,27e" filled="false" stroked="true" strokeweight=".5pt" strokecolor="#000000">
              <v:path arrowok="t"/>
              <v:stroke dashstyle="solid"/>
            </v:shape>
            <v:line style="position:absolute" from="3018,12" to="3325,12" stroked="true" strokeweight="1pt" strokecolor="#000000">
              <v:stroke dashstyle="solid"/>
            </v:line>
          </v:group>
        </w:pict>
      </w:r>
      <w:r>
        <w:rPr>
          <w:sz w:val="20"/>
        </w:rPr>
      </w:r>
    </w:p>
    <w:p>
      <w:pPr>
        <w:spacing w:after="0"/>
        <w:rPr>
          <w:sz w:val="20"/>
        </w:rPr>
        <w:sectPr>
          <w:type w:val="continuous"/>
          <w:pgSz w:w="12240" w:h="15840"/>
          <w:pgMar w:top="1260" w:bottom="280" w:left="0" w:right="0"/>
          <w:cols w:num="2" w:equalWidth="0">
            <w:col w:w="6439" w:space="40"/>
            <w:col w:w="5761"/>
          </w:cols>
        </w:sectPr>
      </w:pPr>
    </w:p>
    <w:p>
      <w:pPr>
        <w:pStyle w:val="BodyText"/>
        <w:rPr>
          <w:b/>
          <w:sz w:val="20"/>
        </w:rPr>
      </w:pPr>
      <w:r>
        <w:rPr/>
        <w:pict>
          <v:group style="position:absolute;margin-left:0pt;margin-top:0pt;width:612pt;height:72.55pt;mso-position-horizontal-relative:page;mso-position-vertical-relative:page;z-index:4168" coordorigin="0,0" coordsize="12240,1451">
            <v:line style="position:absolute" from="1,0" to="1,1440" stroked="true" strokeweight=".062pt" strokecolor="#f3a798">
              <v:stroke dashstyle="solid"/>
            </v:line>
            <v:line style="position:absolute" from="0,1440" to="12240,1440" stroked="true" strokeweight="1pt" strokecolor="#e31837">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E31837"/>
                        <w:sz w:val="50"/>
                      </w:rPr>
                      <w:t>200</w:t>
                    </w:r>
                    <w:r>
                      <w:rPr>
                        <w:rFonts w:ascii="Arial Black"/>
                        <w:color w:val="E31837"/>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rPr>
          <w:b/>
          <w:sz w:val="20"/>
        </w:rPr>
      </w:pPr>
    </w:p>
    <w:p>
      <w:pPr>
        <w:pStyle w:val="BodyText"/>
        <w:rPr>
          <w:b/>
          <w:sz w:val="20"/>
        </w:rPr>
      </w:pPr>
    </w:p>
    <w:p>
      <w:pPr>
        <w:pStyle w:val="BodyText"/>
        <w:rPr>
          <w:b/>
          <w:sz w:val="20"/>
        </w:rPr>
      </w:pPr>
    </w:p>
    <w:p>
      <w:pPr>
        <w:pStyle w:val="BodyText"/>
        <w:spacing w:before="1"/>
        <w:rPr>
          <w:b/>
          <w:sz w:val="15"/>
        </w:rPr>
      </w:pPr>
    </w:p>
    <w:tbl>
      <w:tblPr>
        <w:tblW w:w="0" w:type="auto"/>
        <w:jc w:val="left"/>
        <w:tblInd w:w="9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34"/>
      </w:tblGrid>
      <w:tr>
        <w:trPr>
          <w:trHeight w:val="380" w:hRule="atLeast"/>
        </w:trPr>
        <w:tc>
          <w:tcPr>
            <w:tcW w:w="10634" w:type="dxa"/>
            <w:shd w:val="clear" w:color="auto" w:fill="E31837"/>
          </w:tcPr>
          <w:p>
            <w:pPr>
              <w:pStyle w:val="TableParagraph"/>
              <w:tabs>
                <w:tab w:pos="3858" w:val="left" w:leader="none"/>
                <w:tab w:pos="6538" w:val="left" w:leader="none"/>
                <w:tab w:pos="8999" w:val="left" w:leader="none"/>
              </w:tabs>
              <w:spacing w:before="78"/>
              <w:ind w:left="878"/>
              <w:rPr>
                <w:b/>
                <w:sz w:val="20"/>
              </w:rPr>
            </w:pPr>
            <w:r>
              <w:rPr>
                <w:b/>
                <w:color w:val="FFFFFF"/>
                <w:sz w:val="20"/>
              </w:rPr>
              <w:t>25-200</w:t>
              <w:tab/>
              <w:t>25-206</w:t>
              <w:tab/>
              <w:t>40-200</w:t>
              <w:tab/>
              <w:t>25-210</w:t>
            </w:r>
          </w:p>
        </w:tc>
      </w:tr>
    </w:tbl>
    <w:p>
      <w:pPr>
        <w:pStyle w:val="BodyText"/>
        <w:rPr>
          <w:b/>
          <w:sz w:val="20"/>
        </w:rPr>
      </w:pPr>
    </w:p>
    <w:p>
      <w:pPr>
        <w:pStyle w:val="BodyText"/>
        <w:spacing w:before="3"/>
        <w:rPr>
          <w:b/>
          <w:sz w:val="11"/>
        </w:rPr>
      </w:pPr>
      <w:r>
        <w:rPr/>
        <w:pict>
          <v:group style="position:absolute;margin-left:121.216698pt;margin-top:8.679991pt;width:6.85pt;height:17.650pt;mso-position-horizontal-relative:page;mso-position-vertical-relative:paragraph;z-index:2000;mso-wrap-distance-left:0;mso-wrap-distance-right:0" coordorigin="2424,174" coordsize="137,353">
            <v:line style="position:absolute" from="2556,526" to="2556,174" stroked="true" strokeweight=".5pt" strokecolor="#000000">
              <v:stroke dashstyle="solid"/>
            </v:line>
            <v:shape style="position:absolute;left:2424;top:253;width:127;height:93" coordorigin="2424,254" coordsize="127,93" path="m2424,254l2424,346,2551,300,2424,254xe" filled="true" fillcolor="#000000" stroked="false">
              <v:path arrowok="t"/>
              <v:fill type="solid"/>
            </v:shape>
            <w10:wrap type="topAndBottom"/>
          </v:group>
        </w:pict>
      </w:r>
    </w:p>
    <w:p>
      <w:pPr>
        <w:pStyle w:val="BodyText"/>
        <w:rPr>
          <w:b/>
          <w:sz w:val="20"/>
        </w:rPr>
      </w:pPr>
    </w:p>
    <w:p>
      <w:pPr>
        <w:pStyle w:val="BodyText"/>
        <w:rPr>
          <w:b/>
          <w:sz w:val="20"/>
        </w:rPr>
      </w:pPr>
    </w:p>
    <w:p>
      <w:pPr>
        <w:pStyle w:val="BodyText"/>
        <w:spacing w:before="3"/>
        <w:rPr>
          <w:b/>
          <w:sz w:val="27"/>
        </w:rPr>
      </w:pPr>
    </w:p>
    <w:p>
      <w:pPr>
        <w:pStyle w:val="BodyText"/>
        <w:spacing w:before="101"/>
        <w:ind w:left="3089"/>
      </w:pPr>
      <w:r>
        <w:rPr/>
        <w:pict>
          <v:group style="position:absolute;margin-left:47.576401pt;margin-top:-61.013992pt;width:108.1pt;height:158.35pt;mso-position-horizontal-relative:page;mso-position-vertical-relative:paragraph;z-index:-1133824" coordorigin="952,-1220" coordsize="2162,3167">
            <v:shape style="position:absolute;left:1418;top:-732;width:1162;height:2325" type="#_x0000_t75" stroked="false">
              <v:imagedata r:id="rId57" o:title=""/>
            </v:shape>
            <v:line style="position:absolute" from="2628,-729" to="3112,-729" stroked="true" strokeweight=".5pt" strokecolor="#000000">
              <v:stroke dashstyle="solid"/>
            </v:line>
            <v:shape style="position:absolute;left:2908;top:-630;width:2;height:1517" coordorigin="2908,-630" coordsize="0,1517" path="m2908,-630l2908,-86m2908,294l2908,887e" filled="false" stroked="true" strokeweight=".5pt" strokecolor="#000000">
              <v:path arrowok="t"/>
              <v:stroke dashstyle="solid"/>
            </v:shape>
            <v:shape style="position:absolute;left:2862;top:-725;width:93;height:1706" coordorigin="2862,-724" coordsize="93,1706" path="m2954,855l2862,855,2908,982,2954,855m2954,-598l2908,-724,2862,-598,2954,-598e" filled="true" fillcolor="#000000" stroked="false">
              <v:path arrowok="t"/>
              <v:fill type="solid"/>
            </v:shape>
            <v:line style="position:absolute" from="1716,1636" to="1716,1856" stroked="true" strokeweight=".5pt" strokecolor="#000000">
              <v:stroke dashstyle="solid"/>
            </v:line>
            <v:shape style="position:absolute;left:1469;top:-1078;width:127;height:93" coordorigin="1469,-1078" coordsize="127,93" path="m1596,-1078l1469,-1032,1596,-986,1596,-1078xe" filled="true" fillcolor="#000000" stroked="false">
              <v:path arrowok="t"/>
              <v:fill type="solid"/>
            </v:shape>
            <v:line style="position:absolute" from="1464,-787" to="1464,-1158" stroked="true" strokeweight=".5pt" strokecolor="#000000">
              <v:stroke dashstyle="solid"/>
            </v:line>
            <v:line style="position:absolute" from="1436,963" to="1436,1856" stroked="true" strokeweight=".5pt" strokecolor="#000000">
              <v:stroke dashstyle="solid"/>
            </v:line>
            <v:line style="position:absolute" from="1968,1194" to="2199,1357" stroked="true" strokeweight=".5pt" strokecolor="#000000">
              <v:stroke dashstyle="solid"/>
            </v:line>
            <v:shape style="position:absolute;left:1309;top:1139;width:711;height:650" coordorigin="1310,1139" coordsize="711,650" path="m1436,1743l1310,1697,1310,1789,1436,1743m1848,1697l1721,1743,1848,1789,1848,1697m2021,1175l1891,1139,1967,1250,2021,1175e" filled="true" fillcolor="#000000" stroked="false">
              <v:path arrowok="t"/>
              <v:fill type="solid"/>
            </v:shape>
            <v:shape style="position:absolute;left:1563;top:-1221;width:913;height:184" type="#_x0000_t202" filled="false" stroked="false">
              <v:textbox inset="0,0,0,0">
                <w:txbxContent>
                  <w:p>
                    <w:pPr>
                      <w:spacing w:before="0"/>
                      <w:ind w:left="0" w:right="0" w:firstLine="0"/>
                      <w:jc w:val="left"/>
                      <w:rPr>
                        <w:sz w:val="16"/>
                      </w:rPr>
                    </w:pPr>
                    <w:r>
                      <w:rPr>
                        <w:w w:val="90"/>
                        <w:sz w:val="16"/>
                        <w:u w:val="single"/>
                      </w:rPr>
                      <w:t> </w:t>
                    </w:r>
                    <w:r>
                      <w:rPr>
                        <w:sz w:val="16"/>
                        <w:u w:val="single"/>
                      </w:rPr>
                      <w:t> 1.57" (40 mm) </w:t>
                    </w:r>
                  </w:p>
                </w:txbxContent>
              </v:textbox>
              <w10:wrap type="none"/>
            </v:shape>
            <v:shape style="position:absolute;left:976;top:-79;width:2136;height:364" type="#_x0000_t202" filled="false" stroked="false">
              <v:textbox inset="0,0,0,0">
                <w:txbxContent>
                  <w:p>
                    <w:pPr>
                      <w:tabs>
                        <w:tab w:pos="327" w:val="left" w:leader="none"/>
                        <w:tab w:pos="1523" w:val="left" w:leader="none"/>
                        <w:tab w:pos="1790" w:val="left" w:leader="none"/>
                      </w:tabs>
                      <w:spacing w:line="182" w:lineRule="exact" w:before="0"/>
                      <w:ind w:left="0" w:right="61" w:firstLine="0"/>
                      <w:jc w:val="right"/>
                      <w:rPr>
                        <w:sz w:val="16"/>
                      </w:rPr>
                    </w:pPr>
                    <w:r>
                      <w:rPr>
                        <w:w w:val="90"/>
                        <w:sz w:val="16"/>
                        <w:u w:val="single"/>
                      </w:rPr>
                      <w:t> </w:t>
                    </w:r>
                    <w:r>
                      <w:rPr>
                        <w:sz w:val="16"/>
                        <w:u w:val="single"/>
                      </w:rPr>
                      <w:tab/>
                    </w:r>
                    <w:r>
                      <w:rPr>
                        <w:w w:val="90"/>
                        <w:sz w:val="16"/>
                        <w:u w:val="single"/>
                      </w:rPr>
                      <w:t> </w:t>
                    </w:r>
                    <w:r>
                      <w:rPr>
                        <w:sz w:val="16"/>
                        <w:u w:val="single"/>
                      </w:rPr>
                      <w:tab/>
                    </w:r>
                    <w:r>
                      <w:rPr>
                        <w:sz w:val="16"/>
                      </w:rPr>
                      <w:tab/>
                    </w:r>
                    <w:r>
                      <w:rPr>
                        <w:w w:val="90"/>
                        <w:sz w:val="16"/>
                      </w:rPr>
                      <w:t>2.48"</w:t>
                    </w:r>
                  </w:p>
                  <w:p>
                    <w:pPr>
                      <w:spacing w:line="182" w:lineRule="exact" w:before="0"/>
                      <w:ind w:left="0" w:right="18" w:firstLine="0"/>
                      <w:jc w:val="right"/>
                      <w:rPr>
                        <w:sz w:val="16"/>
                      </w:rPr>
                    </w:pPr>
                    <w:r>
                      <w:rPr>
                        <w:w w:val="95"/>
                        <w:sz w:val="16"/>
                      </w:rPr>
                      <w:t>(63 mm</w:t>
                    </w:r>
                  </w:p>
                </w:txbxContent>
              </v:textbox>
              <w10:wrap type="none"/>
            </v:shape>
            <v:shape style="position:absolute;left:953;top:655;width:375;height:364" type="#_x0000_t202" filled="false" stroked="false">
              <v:textbox inset="0,0,0,0">
                <w:txbxContent>
                  <w:p>
                    <w:pPr>
                      <w:spacing w:line="182" w:lineRule="exact" w:before="0"/>
                      <w:ind w:left="0" w:right="0" w:firstLine="0"/>
                      <w:jc w:val="left"/>
                      <w:rPr>
                        <w:sz w:val="16"/>
                      </w:rPr>
                    </w:pPr>
                    <w:r>
                      <w:rPr>
                        <w:sz w:val="16"/>
                      </w:rPr>
                      <w:t>2.05"</w:t>
                    </w:r>
                  </w:p>
                  <w:p>
                    <w:pPr>
                      <w:spacing w:line="182" w:lineRule="exact" w:before="0"/>
                      <w:ind w:left="25" w:right="0" w:firstLine="0"/>
                      <w:jc w:val="left"/>
                      <w:rPr>
                        <w:sz w:val="16"/>
                      </w:rPr>
                    </w:pPr>
                    <w:r>
                      <w:rPr>
                        <w:sz w:val="16"/>
                      </w:rPr>
                      <w:t>2</w:t>
                    </w:r>
                    <w:r>
                      <w:rPr>
                        <w:spacing w:val="-23"/>
                        <w:sz w:val="16"/>
                      </w:rPr>
                      <w:t> </w:t>
                    </w:r>
                    <w:r>
                      <w:rPr>
                        <w:spacing w:val="-3"/>
                        <w:sz w:val="16"/>
                      </w:rPr>
                      <w:t>mm)</w:t>
                    </w:r>
                  </w:p>
                </w:txbxContent>
              </v:textbox>
              <w10:wrap type="none"/>
            </v:shape>
            <v:shape style="position:absolute;left:2609;top:835;width:504;height:184" type="#_x0000_t202" filled="false" stroked="false">
              <v:textbox inset="0,0,0,0">
                <w:txbxContent>
                  <w:p>
                    <w:pPr>
                      <w:tabs>
                        <w:tab w:pos="483"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951;top:1375;width:411;height:391" type="#_x0000_t202" filled="false" stroked="false">
              <v:textbox inset="0,0,0,0">
                <w:txbxContent>
                  <w:p>
                    <w:pPr>
                      <w:tabs>
                        <w:tab w:pos="386" w:val="left" w:leader="none"/>
                      </w:tabs>
                      <w:spacing w:before="0"/>
                      <w:ind w:left="0" w:right="21" w:firstLine="0"/>
                      <w:jc w:val="center"/>
                      <w:rPr>
                        <w:sz w:val="16"/>
                      </w:rPr>
                    </w:pPr>
                    <w:r>
                      <w:rPr>
                        <w:w w:val="90"/>
                        <w:sz w:val="16"/>
                        <w:u w:val="single"/>
                      </w:rPr>
                      <w:t> </w:t>
                    </w:r>
                    <w:r>
                      <w:rPr>
                        <w:sz w:val="16"/>
                        <w:u w:val="single"/>
                      </w:rPr>
                      <w:tab/>
                    </w:r>
                  </w:p>
                  <w:p>
                    <w:pPr>
                      <w:tabs>
                        <w:tab w:pos="369" w:val="left" w:leader="none"/>
                      </w:tabs>
                      <w:spacing w:before="23"/>
                      <w:ind w:left="96" w:right="0" w:firstLine="0"/>
                      <w:jc w:val="center"/>
                      <w:rPr>
                        <w:sz w:val="16"/>
                      </w:rPr>
                    </w:pPr>
                    <w:r>
                      <w:rPr>
                        <w:w w:val="90"/>
                        <w:sz w:val="16"/>
                        <w:u w:val="single"/>
                      </w:rPr>
                      <w:t> </w:t>
                    </w:r>
                    <w:r>
                      <w:rPr>
                        <w:sz w:val="16"/>
                        <w:u w:val="single"/>
                      </w:rPr>
                      <w:tab/>
                    </w:r>
                  </w:p>
                </w:txbxContent>
              </v:textbox>
              <w10:wrap type="none"/>
            </v:shape>
            <v:shape style="position:absolute;left:1815;top:1195;width:928;height:751" type="#_x0000_t202" filled="false" stroked="false">
              <v:textbox inset="0,0,0,0">
                <w:txbxContent>
                  <w:p>
                    <w:pPr>
                      <w:spacing w:line="182" w:lineRule="exact" w:before="0"/>
                      <w:ind w:left="286" w:right="0" w:firstLine="0"/>
                      <w:jc w:val="center"/>
                      <w:rPr>
                        <w:sz w:val="16"/>
                      </w:rPr>
                    </w:pPr>
                    <w:r>
                      <w:rPr>
                        <w:w w:val="90"/>
                        <w:sz w:val="16"/>
                        <w:u w:val="single"/>
                      </w:rPr>
                      <w:t> </w:t>
                    </w:r>
                    <w:r>
                      <w:rPr>
                        <w:sz w:val="16"/>
                        <w:u w:val="single"/>
                      </w:rPr>
                      <w:t>   </w:t>
                    </w:r>
                    <w:r>
                      <w:rPr>
                        <w:sz w:val="16"/>
                      </w:rPr>
                      <w:t> 0.55"</w:t>
                    </w:r>
                  </w:p>
                  <w:p>
                    <w:pPr>
                      <w:spacing w:line="182" w:lineRule="exact" w:before="0"/>
                      <w:ind w:left="462" w:right="0" w:firstLine="0"/>
                      <w:jc w:val="center"/>
                      <w:rPr>
                        <w:sz w:val="16"/>
                      </w:rPr>
                    </w:pPr>
                    <w:r>
                      <w:rPr>
                        <w:w w:val="95"/>
                        <w:sz w:val="16"/>
                      </w:rPr>
                      <w:t>(14 mm)</w:t>
                    </w:r>
                  </w:p>
                  <w:p>
                    <w:pPr>
                      <w:tabs>
                        <w:tab w:pos="263" w:val="left" w:leader="none"/>
                      </w:tabs>
                      <w:spacing w:line="182" w:lineRule="exact" w:before="23"/>
                      <w:ind w:left="0" w:right="0" w:firstLine="0"/>
                      <w:jc w:val="left"/>
                      <w:rPr>
                        <w:sz w:val="16"/>
                      </w:rPr>
                    </w:pPr>
                    <w:r>
                      <w:rPr>
                        <w:w w:val="90"/>
                        <w:sz w:val="16"/>
                        <w:u w:val="single"/>
                      </w:rPr>
                      <w:t> </w:t>
                    </w:r>
                    <w:r>
                      <w:rPr>
                        <w:sz w:val="16"/>
                        <w:u w:val="single"/>
                      </w:rPr>
                      <w:tab/>
                    </w:r>
                    <w:r>
                      <w:rPr>
                        <w:sz w:val="16"/>
                      </w:rPr>
                      <w:t>0.37"</w:t>
                    </w:r>
                  </w:p>
                  <w:p>
                    <w:pPr>
                      <w:spacing w:line="182" w:lineRule="exact" w:before="0"/>
                      <w:ind w:left="180" w:right="0" w:firstLine="0"/>
                      <w:jc w:val="left"/>
                      <w:rPr>
                        <w:sz w:val="16"/>
                      </w:rPr>
                    </w:pPr>
                    <w:r>
                      <w:rPr>
                        <w:sz w:val="16"/>
                      </w:rPr>
                      <w:t>(9.5 mm)</w:t>
                    </w:r>
                  </w:p>
                </w:txbxContent>
              </v:textbox>
              <w10:wrap type="none"/>
            </v:shape>
            <w10:wrap type="none"/>
          </v:group>
        </w:pict>
      </w:r>
      <w:r>
        <w:rPr/>
        <w:pict>
          <v:group style="position:absolute;margin-left:182.1745pt;margin-top:-77.497192pt;width:118.2pt;height:191.6pt;mso-position-horizontal-relative:page;mso-position-vertical-relative:paragraph;z-index:4552" coordorigin="3643,-1550" coordsize="2364,3832">
            <v:shape style="position:absolute;left:4173;top:-800;width:1150;height:2760" type="#_x0000_t75" stroked="false">
              <v:imagedata r:id="rId58" o:title=""/>
            </v:shape>
            <v:line style="position:absolute" from="5363,-763" to="5822,-763" stroked="true" strokeweight=".5pt" strokecolor="#000000">
              <v:stroke dashstyle="solid"/>
            </v:line>
            <v:line style="position:absolute" from="5363,1198" to="5822,1198" stroked="true" strokeweight=".5pt" strokecolor="#000000">
              <v:stroke dashstyle="solid"/>
            </v:line>
            <v:shape style="position:absolute;left:5736;top:-669;width:2;height:1772" coordorigin="5737,-668" coordsize="0,1772" path="m5737,-668l5737,-13m5737,367l5737,1103e" filled="false" stroked="true" strokeweight=".5pt" strokecolor="#000000">
              <v:path arrowok="t"/>
              <v:stroke dashstyle="solid"/>
            </v:shape>
            <v:shape style="position:absolute;left:5690;top:-763;width:93;height:1961" coordorigin="5691,-763" coordsize="93,1961" path="m5783,1072l5691,1072,5737,1198,5783,1072m5783,-636l5737,-763,5691,-636,5783,-636e" filled="true" fillcolor="#000000" stroked="false">
              <v:path arrowok="t"/>
              <v:fill type="solid"/>
            </v:shape>
            <v:line style="position:absolute" from="4478,1996" to="4478,2216" stroked="true" strokeweight=".5pt" strokecolor="#000000">
              <v:stroke dashstyle="solid"/>
            </v:line>
            <v:shape style="position:absolute;left:4185;top:-1409;width:127;height:93" coordorigin="4186,-1409" coordsize="127,93" path="m4312,-1409l4186,-1363,4312,-1317,4312,-1409xe" filled="true" fillcolor="#000000" stroked="false">
              <v:path arrowok="t"/>
              <v:fill type="solid"/>
            </v:shape>
            <v:line style="position:absolute" from="4186,995" to="4186,-1467" stroked="true" strokeweight=".5pt" strokecolor="#000000">
              <v:stroke dashstyle="solid"/>
            </v:line>
            <v:shape style="position:absolute;left:5287;top:1167;width:2;height:1049" coordorigin="5287,1167" coordsize="0,1049" path="m5287,1167l5287,1486m5287,1866l5287,2216e" filled="false" stroked="true" strokeweight=".5pt" strokecolor="#000000">
              <v:path arrowok="t"/>
              <v:stroke dashstyle="solid"/>
            </v:shape>
            <v:line style="position:absolute" from="4537,-826" to="4537,-1020" stroked="true" strokeweight=".5pt" strokecolor="#000000">
              <v:stroke dashstyle="solid"/>
            </v:line>
            <v:shape style="position:absolute;left:4361;top:-1235;width:127;height:93" coordorigin="4361,-1234" coordsize="127,93" path="m4488,-1234l4361,-1188,4488,-1142,4488,-1234xe" filled="true" fillcolor="#000000" stroked="false">
              <v:path arrowok="t"/>
              <v:fill type="solid"/>
            </v:shape>
            <v:line style="position:absolute" from="5317,-916" to="5317,-1467" stroked="true" strokeweight=".5pt" strokecolor="#000000">
              <v:stroke dashstyle="solid"/>
            </v:line>
            <v:shape style="position:absolute;left:5185;top:-1409;width:132;height:267" coordorigin="5186,-1409" coordsize="132,267" path="m5312,-1363l5186,-1409,5186,-1317,5312,-1363m5317,-1188l5191,-1234,5191,-1142,5317,-1188e" filled="true" fillcolor="#000000" stroked="false">
              <v:path arrowok="t"/>
              <v:fill type="solid"/>
            </v:shape>
            <v:line style="position:absolute" from="4361,-344" to="4361,-1230" stroked="true" strokeweight=".5pt" strokecolor="#000000">
              <v:stroke dashstyle="solid"/>
            </v:line>
            <v:line style="position:absolute" from="3758,139" to="4297,139" stroked="true" strokeweight=".5pt" strokecolor="#000000">
              <v:stroke dashstyle="solid"/>
            </v:line>
            <v:shape style="position:absolute;left:3851;top:228;width:2;height:1602" coordorigin="3851,228" coordsize="0,1602" path="m3851,228l3851,743m3851,1123l3851,1830e" filled="false" stroked="true" strokeweight=".5pt" strokecolor="#000000">
              <v:path arrowok="t"/>
              <v:stroke dashstyle="solid"/>
            </v:shape>
            <v:shape style="position:absolute;left:3805;top:133;width:93;height:1791" coordorigin="3805,134" coordsize="93,1791" path="m3897,1798l3805,1798,3851,1924,3897,1798m3897,260l3851,134,3805,260,3897,260e" filled="true" fillcolor="#000000" stroked="false">
              <v:path arrowok="t"/>
              <v:fill type="solid"/>
            </v:shape>
            <v:rect style="position:absolute;left:4961;top:1486;width:622;height:381" filled="true" fillcolor="#ffffff" stroked="false">
              <v:fill type="solid"/>
            </v:rect>
            <v:shape style="position:absolute;left:4477;top:2041;width:805;height:93" coordorigin="4478,2042" coordsize="805,93" path="m4604,2042l4478,2088,4604,2134,4604,2042m5282,2088l5156,2042,5156,2134,5282,2088e" filled="true" fillcolor="#000000" stroked="false">
              <v:path arrowok="t"/>
              <v:fill type="solid"/>
            </v:shape>
            <v:line style="position:absolute" from="4107,-982" to="4439,-982" stroked="true" strokeweight=".5pt" strokecolor="#000000">
              <v:stroke dashstyle="solid"/>
            </v:line>
            <v:shape style="position:absolute;left:4407;top:-1029;width:1032;height:93" coordorigin="4408,-1028" coordsize="1032,93" path="m4534,-982l4408,-1028,4408,-936,4534,-982m5439,-1028l5312,-982,5439,-936,5439,-1028e" filled="true" fillcolor="#000000" stroked="false">
              <v:path arrowok="t"/>
              <v:fill type="solid"/>
            </v:shape>
            <v:line style="position:absolute" from="4780,1497" to="5003,1659" stroked="true" strokeweight=".5pt" strokecolor="#000000">
              <v:stroke dashstyle="solid"/>
            </v:line>
            <v:shape style="position:absolute;left:4703;top:1440;width:130;height:112" coordorigin="4703,1441" coordsize="130,112" path="m4703,1441l4779,1553,4833,1478,4703,1441xe" filled="true" fillcolor="#000000" stroked="false">
              <v:path arrowok="t"/>
              <v:fill type="solid"/>
            </v:shape>
            <v:shape style="position:absolute;left:4280;top:-1550;width:963;height:555" type="#_x0000_t202" filled="false" stroked="false">
              <v:textbox inset="0,0,0,0">
                <w:txbxContent>
                  <w:p>
                    <w:pPr>
                      <w:spacing w:before="0"/>
                      <w:ind w:left="0" w:right="0" w:firstLine="0"/>
                      <w:jc w:val="left"/>
                      <w:rPr>
                        <w:sz w:val="16"/>
                      </w:rPr>
                    </w:pPr>
                    <w:r>
                      <w:rPr>
                        <w:spacing w:val="12"/>
                        <w:w w:val="90"/>
                        <w:sz w:val="16"/>
                        <w:u w:val="single"/>
                      </w:rPr>
                      <w:t> </w:t>
                    </w:r>
                    <w:r>
                      <w:rPr>
                        <w:sz w:val="16"/>
                        <w:u w:val="single"/>
                      </w:rPr>
                      <w:t>1.36"</w:t>
                    </w:r>
                    <w:r>
                      <w:rPr>
                        <w:spacing w:val="-24"/>
                        <w:sz w:val="16"/>
                        <w:u w:val="single"/>
                      </w:rPr>
                      <w:t> </w:t>
                    </w:r>
                    <w:r>
                      <w:rPr>
                        <w:sz w:val="16"/>
                        <w:u w:val="single"/>
                      </w:rPr>
                      <w:t>(34.5</w:t>
                    </w:r>
                    <w:r>
                      <w:rPr>
                        <w:spacing w:val="-23"/>
                        <w:sz w:val="16"/>
                        <w:u w:val="single"/>
                      </w:rPr>
                      <w:t> </w:t>
                    </w:r>
                    <w:r>
                      <w:rPr>
                        <w:sz w:val="16"/>
                        <w:u w:val="single"/>
                      </w:rPr>
                      <w:t>mm)</w:t>
                    </w:r>
                    <w:r>
                      <w:rPr>
                        <w:spacing w:val="3"/>
                        <w:sz w:val="16"/>
                        <w:u w:val="single"/>
                      </w:rPr>
                      <w:t> </w:t>
                    </w:r>
                  </w:p>
                  <w:p>
                    <w:pPr>
                      <w:tabs>
                        <w:tab w:pos="420" w:val="left" w:leader="none"/>
                        <w:tab w:pos="942" w:val="left" w:leader="none"/>
                      </w:tabs>
                      <w:spacing w:line="235" w:lineRule="auto" w:before="10"/>
                      <w:ind w:left="175" w:right="18" w:firstLine="0"/>
                      <w:jc w:val="center"/>
                      <w:rPr>
                        <w:sz w:val="16"/>
                      </w:rPr>
                    </w:pPr>
                    <w:r>
                      <w:rPr>
                        <w:w w:val="90"/>
                        <w:sz w:val="16"/>
                        <w:u w:val="single"/>
                      </w:rPr>
                      <w:t> </w:t>
                    </w:r>
                    <w:r>
                      <w:rPr>
                        <w:sz w:val="16"/>
                        <w:u w:val="single"/>
                      </w:rPr>
                      <w:tab/>
                    </w:r>
                    <w:r>
                      <w:rPr>
                        <w:spacing w:val="-3"/>
                        <w:sz w:val="16"/>
                        <w:u w:val="single"/>
                      </w:rPr>
                      <w:t>1.16"</w:t>
                      <w:tab/>
                    </w:r>
                    <w:r>
                      <w:rPr>
                        <w:sz w:val="16"/>
                      </w:rPr>
                      <w:t> (29.5</w:t>
                    </w:r>
                    <w:r>
                      <w:rPr>
                        <w:spacing w:val="-16"/>
                        <w:sz w:val="16"/>
                      </w:rPr>
                      <w:t> </w:t>
                    </w:r>
                    <w:r>
                      <w:rPr>
                        <w:spacing w:val="-3"/>
                        <w:sz w:val="16"/>
                      </w:rPr>
                      <w:t>mm)</w:t>
                    </w:r>
                  </w:p>
                </w:txbxContent>
              </v:textbox>
              <w10:wrap type="none"/>
            </v:shape>
            <v:shape style="position:absolute;left:5406;top:-1180;width:601;height:398" type="#_x0000_t202" filled="false" stroked="false">
              <v:textbox inset="0,0,0,0">
                <w:txbxContent>
                  <w:p>
                    <w:pPr>
                      <w:spacing w:line="182" w:lineRule="exact" w:before="33"/>
                      <w:ind w:left="0" w:right="0" w:firstLine="0"/>
                      <w:jc w:val="left"/>
                      <w:rPr>
                        <w:sz w:val="16"/>
                      </w:rPr>
                    </w:pPr>
                    <w:r>
                      <w:rPr>
                        <w:w w:val="90"/>
                        <w:position w:val="3"/>
                        <w:sz w:val="16"/>
                        <w:u w:val="single"/>
                      </w:rPr>
                      <w:t> </w:t>
                    </w:r>
                    <w:r>
                      <w:rPr>
                        <w:position w:val="3"/>
                        <w:sz w:val="16"/>
                        <w:u w:val="single"/>
                      </w:rPr>
                      <w:t>     </w:t>
                    </w:r>
                    <w:r>
                      <w:rPr>
                        <w:sz w:val="16"/>
                      </w:rPr>
                      <w:t>0.94"</w:t>
                    </w:r>
                  </w:p>
                  <w:p>
                    <w:pPr>
                      <w:spacing w:line="182" w:lineRule="exact" w:before="0"/>
                      <w:ind w:left="148" w:right="0" w:firstLine="0"/>
                      <w:jc w:val="left"/>
                      <w:rPr>
                        <w:sz w:val="16"/>
                      </w:rPr>
                    </w:pPr>
                    <w:r>
                      <w:rPr>
                        <w:w w:val="95"/>
                        <w:sz w:val="16"/>
                      </w:rPr>
                      <w:t>(24</w:t>
                    </w:r>
                    <w:r>
                      <w:rPr>
                        <w:spacing w:val="-16"/>
                        <w:w w:val="95"/>
                        <w:sz w:val="16"/>
                      </w:rPr>
                      <w:t> </w:t>
                    </w:r>
                    <w:r>
                      <w:rPr>
                        <w:spacing w:val="-3"/>
                        <w:w w:val="95"/>
                        <w:sz w:val="16"/>
                      </w:rPr>
                      <w:t>mm)</w:t>
                    </w:r>
                  </w:p>
                </w:txbxContent>
              </v:textbox>
              <w10:wrap type="none"/>
            </v:shape>
            <v:shape style="position:absolute;left:4313;top:-79;width:899;height:184" type="#_x0000_t202" filled="false" stroked="false">
              <v:textbox inset="0,0,0,0">
                <w:txbxContent>
                  <w:p>
                    <w:pPr>
                      <w:tabs>
                        <w:tab w:pos="878" w:val="left" w:leader="none"/>
                      </w:tabs>
                      <w:spacing w:before="0"/>
                      <w:ind w:left="0" w:right="0" w:firstLine="0"/>
                      <w:jc w:val="left"/>
                      <w:rPr>
                        <w:sz w:val="16"/>
                      </w:rPr>
                    </w:pPr>
                    <w:r>
                      <w:rPr>
                        <w:w w:val="90"/>
                        <w:sz w:val="16"/>
                        <w:u w:val="single" w:color="FFFFFF"/>
                      </w:rPr>
                      <w:t> </w:t>
                    </w:r>
                    <w:r>
                      <w:rPr>
                        <w:sz w:val="16"/>
                        <w:u w:val="single" w:color="FFFFFF"/>
                      </w:rPr>
                      <w:tab/>
                    </w:r>
                  </w:p>
                </w:txbxContent>
              </v:textbox>
              <w10:wrap type="none"/>
            </v:shape>
            <v:shape style="position:absolute;left:5520;top:-7;width:460;height:364" type="#_x0000_t202" filled="false" stroked="false">
              <v:textbox inset="0,0,0,0">
                <w:txbxContent>
                  <w:p>
                    <w:pPr>
                      <w:spacing w:line="182" w:lineRule="exact" w:before="0"/>
                      <w:ind w:left="79" w:right="0" w:firstLine="0"/>
                      <w:jc w:val="left"/>
                      <w:rPr>
                        <w:sz w:val="16"/>
                      </w:rPr>
                    </w:pPr>
                    <w:r>
                      <w:rPr>
                        <w:sz w:val="16"/>
                      </w:rPr>
                      <w:t>2.44"</w:t>
                    </w:r>
                  </w:p>
                  <w:p>
                    <w:pPr>
                      <w:spacing w:line="182" w:lineRule="exact" w:before="0"/>
                      <w:ind w:left="0" w:right="0" w:firstLine="0"/>
                      <w:jc w:val="left"/>
                      <w:rPr>
                        <w:sz w:val="16"/>
                      </w:rPr>
                    </w:pPr>
                    <w:r>
                      <w:rPr>
                        <w:w w:val="95"/>
                        <w:sz w:val="16"/>
                      </w:rPr>
                      <w:t>(62</w:t>
                    </w:r>
                    <w:r>
                      <w:rPr>
                        <w:spacing w:val="-17"/>
                        <w:w w:val="95"/>
                        <w:sz w:val="16"/>
                      </w:rPr>
                      <w:t> </w:t>
                    </w:r>
                    <w:r>
                      <w:rPr>
                        <w:w w:val="95"/>
                        <w:sz w:val="16"/>
                      </w:rPr>
                      <w:t>mm)</w:t>
                    </w:r>
                  </w:p>
                </w:txbxContent>
              </v:textbox>
              <w10:wrap type="none"/>
            </v:shape>
            <v:shape style="position:absolute;left:3643;top:749;width:455;height:364" type="#_x0000_t202" filled="false" stroked="false">
              <v:textbox inset="0,0,0,0">
                <w:txbxContent>
                  <w:p>
                    <w:pPr>
                      <w:spacing w:line="182" w:lineRule="exact" w:before="0"/>
                      <w:ind w:left="79" w:right="0" w:firstLine="0"/>
                      <w:jc w:val="left"/>
                      <w:rPr>
                        <w:sz w:val="16"/>
                      </w:rPr>
                    </w:pPr>
                    <w:r>
                      <w:rPr>
                        <w:sz w:val="16"/>
                      </w:rPr>
                      <w:t>1.89"</w:t>
                    </w:r>
                  </w:p>
                  <w:p>
                    <w:pPr>
                      <w:spacing w:line="182" w:lineRule="exact" w:before="0"/>
                      <w:ind w:left="0" w:right="0" w:firstLine="0"/>
                      <w:jc w:val="left"/>
                      <w:rPr>
                        <w:sz w:val="16"/>
                      </w:rPr>
                    </w:pPr>
                    <w:r>
                      <w:rPr>
                        <w:w w:val="95"/>
                        <w:sz w:val="16"/>
                      </w:rPr>
                      <w:t>(48 </w:t>
                    </w:r>
                    <w:r>
                      <w:rPr>
                        <w:spacing w:val="-3"/>
                        <w:w w:val="95"/>
                        <w:sz w:val="16"/>
                      </w:rPr>
                      <w:t>mm)</w:t>
                    </w:r>
                  </w:p>
                </w:txbxContent>
              </v:textbox>
              <w10:wrap type="none"/>
            </v:shape>
            <v:shape style="position:absolute;left:3758;top:1762;width:560;height:184" type="#_x0000_t202" filled="false" stroked="false">
              <v:textbox inset="0,0,0,0">
                <w:txbxContent>
                  <w:p>
                    <w:pPr>
                      <w:tabs>
                        <w:tab w:pos="539"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4572;top:1492;width:931;height:789" type="#_x0000_t202" filled="false" stroked="false">
              <v:textbox inset="0,0,0,0">
                <w:txbxContent>
                  <w:p>
                    <w:pPr>
                      <w:spacing w:line="182" w:lineRule="exact" w:before="0"/>
                      <w:ind w:left="427" w:right="0" w:firstLine="0"/>
                      <w:jc w:val="left"/>
                      <w:rPr>
                        <w:sz w:val="16"/>
                      </w:rPr>
                    </w:pPr>
                    <w:r>
                      <w:rPr>
                        <w:w w:val="90"/>
                        <w:sz w:val="16"/>
                        <w:u w:val="single"/>
                      </w:rPr>
                      <w:t> </w:t>
                    </w:r>
                    <w:r>
                      <w:rPr>
                        <w:sz w:val="16"/>
                        <w:u w:val="single"/>
                      </w:rPr>
                      <w:t>   </w:t>
                    </w:r>
                    <w:r>
                      <w:rPr>
                        <w:sz w:val="16"/>
                      </w:rPr>
                      <w:t>0.55"</w:t>
                    </w:r>
                  </w:p>
                  <w:p>
                    <w:pPr>
                      <w:spacing w:line="182" w:lineRule="exact" w:before="0"/>
                      <w:ind w:left="485" w:right="0" w:firstLine="0"/>
                      <w:jc w:val="left"/>
                      <w:rPr>
                        <w:sz w:val="16"/>
                      </w:rPr>
                    </w:pPr>
                    <w:r>
                      <w:rPr>
                        <w:spacing w:val="-4"/>
                        <w:w w:val="95"/>
                        <w:sz w:val="16"/>
                      </w:rPr>
                      <w:t>(14 </w:t>
                    </w:r>
                    <w:r>
                      <w:rPr>
                        <w:spacing w:val="-3"/>
                        <w:w w:val="95"/>
                        <w:sz w:val="16"/>
                      </w:rPr>
                      <w:t>mm)</w:t>
                    </w:r>
                  </w:p>
                  <w:p>
                    <w:pPr>
                      <w:spacing w:line="235" w:lineRule="auto" w:before="64"/>
                      <w:ind w:left="37" w:right="306" w:hanging="38"/>
                      <w:jc w:val="left"/>
                      <w:rPr>
                        <w:sz w:val="16"/>
                      </w:rPr>
                    </w:pPr>
                    <w:r>
                      <w:rPr>
                        <w:w w:val="90"/>
                        <w:sz w:val="16"/>
                        <w:u w:val="single"/>
                      </w:rPr>
                      <w:t> </w:t>
                    </w:r>
                    <w:r>
                      <w:rPr>
                        <w:sz w:val="16"/>
                        <w:u w:val="single"/>
                      </w:rPr>
                      <w:t>    1.00"</w:t>
                    </w:r>
                    <w:r>
                      <w:rPr>
                        <w:sz w:val="16"/>
                      </w:rPr>
                      <w:t> </w:t>
                    </w:r>
                    <w:r>
                      <w:rPr>
                        <w:w w:val="95"/>
                        <w:sz w:val="16"/>
                      </w:rPr>
                      <w:t>(25.5 mm)</w:t>
                    </w:r>
                  </w:p>
                </w:txbxContent>
              </v:textbox>
              <w10:wrap type="none"/>
            </v:shape>
            <w10:wrap type="none"/>
          </v:group>
        </w:pict>
      </w:r>
      <w:r>
        <w:rPr/>
        <w:pict>
          <v:group style="position:absolute;margin-left:447.418396pt;margin-top:-47.117519pt;width:128.25pt;height:137.3pt;mso-position-horizontal-relative:page;mso-position-vertical-relative:paragraph;z-index:4672" coordorigin="8948,-942" coordsize="2565,2746">
            <v:shape style="position:absolute;left:9292;top:-441;width:1580;height:1746" type="#_x0000_t75" stroked="false">
              <v:imagedata r:id="rId59" o:title=""/>
            </v:shape>
            <v:line style="position:absolute" from="11238,-323" to="11238,218" stroked="true" strokeweight=".5pt" strokecolor="#000000">
              <v:stroke dashstyle="solid"/>
            </v:line>
            <v:shape style="position:absolute;left:11191;top:-418;width:93;height:127" coordorigin="11192,-417" coordsize="93,127" path="m11238,-417l11192,-291,11284,-291,11238,-417xe" filled="true" fillcolor="#000000" stroked="false">
              <v:path arrowok="t"/>
              <v:fill type="solid"/>
            </v:shape>
            <v:line style="position:absolute" from="10860,-413" to="11362,-413" stroked="true" strokeweight=".5pt" strokecolor="#000000">
              <v:stroke dashstyle="solid"/>
            </v:line>
            <v:line style="position:absolute" from="11238,598" to="11238,1173" stroked="true" strokeweight=".5pt" strokecolor="#000000">
              <v:stroke dashstyle="solid"/>
            </v:line>
            <v:shape style="position:absolute;left:11191;top:1140;width:93;height:127" coordorigin="11192,1141" coordsize="93,127" path="m11284,1141l11192,1141,11238,1267,11284,1141xe" filled="true" fillcolor="#000000" stroked="false">
              <v:path arrowok="t"/>
              <v:fill type="solid"/>
            </v:shape>
            <v:line style="position:absolute" from="10874,1264" to="11362,1264" stroked="true" strokeweight=".5pt" strokecolor="#000000">
              <v:stroke dashstyle="solid"/>
            </v:line>
            <v:line style="position:absolute" from="10843,-578" to="10843,-942" stroked="true" strokeweight=".5pt" strokecolor="#000000">
              <v:stroke dashstyle="solid"/>
            </v:line>
            <v:line style="position:absolute" from="9419,-755" to="10744,-755" stroked="true" strokeweight=".5pt" strokecolor="#000000">
              <v:stroke dashstyle="solid"/>
            </v:line>
            <v:shape style="position:absolute;left:9323;top:-802;width:1515;height:93" coordorigin="9324,-801" coordsize="1515,93" path="m9450,-801l9324,-755,9450,-709,9450,-801m10838,-755l10712,-801,10712,-709,10838,-755e" filled="true" fillcolor="#000000" stroked="false">
              <v:path arrowok="t"/>
              <v:fill type="solid"/>
            </v:shape>
            <v:line style="position:absolute" from="9329,158" to="9329,-942" stroked="true" strokeweight=".5pt" strokecolor="#000000">
              <v:stroke dashstyle="solid"/>
            </v:line>
            <v:line style="position:absolute" from="9652,709" to="9428,872" stroked="true" strokeweight=".5pt" strokecolor="#000000">
              <v:stroke dashstyle="solid"/>
            </v:line>
            <v:shape style="position:absolute;left:9598;top:653;width:130;height:112" coordorigin="9599,654" coordsize="130,112" path="m9728,654l9599,691,9653,765,9728,654xe" filled="true" fillcolor="#000000" stroked="false">
              <v:path arrowok="t"/>
              <v:fill type="solid"/>
            </v:shape>
            <v:line style="position:absolute" from="10852,1766" to="10852,1339" stroked="true" strokeweight=".5pt" strokecolor="#000000">
              <v:stroke dashstyle="solid"/>
            </v:line>
            <v:shape style="position:absolute;left:9831;top:1576;width:1021;height:93" coordorigin="9831,1577" coordsize="1021,93" path="m9958,1577l9831,1623,9958,1669,9958,1577m10852,1623l10725,1577,10725,1669,10852,1623e" filled="true" fillcolor="#000000" stroked="false">
              <v:path arrowok="t"/>
              <v:fill type="solid"/>
            </v:shape>
            <v:line style="position:absolute" from="9826,1766" to="9826,1339" stroked="true" strokeweight=".5pt" strokecolor="#000000">
              <v:stroke dashstyle="solid"/>
            </v:line>
            <v:shape style="position:absolute;left:9664;top:-936;width:863;height:184" type="#_x0000_t202" filled="false" stroked="false">
              <v:textbox inset="0,0,0,0">
                <w:txbxContent>
                  <w:p>
                    <w:pPr>
                      <w:spacing w:before="0"/>
                      <w:ind w:left="0" w:right="0" w:firstLine="0"/>
                      <w:jc w:val="left"/>
                      <w:rPr>
                        <w:sz w:val="16"/>
                      </w:rPr>
                    </w:pPr>
                    <w:r>
                      <w:rPr>
                        <w:w w:val="95"/>
                        <w:sz w:val="16"/>
                      </w:rPr>
                      <w:t>2.19"</w:t>
                    </w:r>
                    <w:r>
                      <w:rPr>
                        <w:spacing w:val="-20"/>
                        <w:w w:val="95"/>
                        <w:sz w:val="16"/>
                      </w:rPr>
                      <w:t> </w:t>
                    </w:r>
                    <w:r>
                      <w:rPr>
                        <w:w w:val="95"/>
                        <w:sz w:val="16"/>
                      </w:rPr>
                      <w:t>(55.5</w:t>
                    </w:r>
                    <w:r>
                      <w:rPr>
                        <w:spacing w:val="-20"/>
                        <w:w w:val="95"/>
                        <w:sz w:val="16"/>
                      </w:rPr>
                      <w:t> </w:t>
                    </w:r>
                    <w:r>
                      <w:rPr>
                        <w:w w:val="95"/>
                        <w:sz w:val="16"/>
                      </w:rPr>
                      <w:t>mm)</w:t>
                    </w:r>
                  </w:p>
                </w:txbxContent>
              </v:textbox>
              <w10:wrap type="none"/>
            </v:shape>
            <v:shape style="position:absolute;left:11052;top:224;width:461;height:364" type="#_x0000_t202" filled="false" stroked="false">
              <v:textbox inset="0,0,0,0">
                <w:txbxContent>
                  <w:p>
                    <w:pPr>
                      <w:spacing w:line="182" w:lineRule="exact" w:before="0"/>
                      <w:ind w:left="79" w:right="0" w:firstLine="0"/>
                      <w:jc w:val="left"/>
                      <w:rPr>
                        <w:sz w:val="16"/>
                      </w:rPr>
                    </w:pPr>
                    <w:r>
                      <w:rPr>
                        <w:sz w:val="16"/>
                      </w:rPr>
                      <w:t>2.48"</w:t>
                    </w:r>
                  </w:p>
                  <w:p>
                    <w:pPr>
                      <w:spacing w:line="182" w:lineRule="exact" w:before="0"/>
                      <w:ind w:left="0" w:right="0" w:firstLine="0"/>
                      <w:jc w:val="left"/>
                      <w:rPr>
                        <w:sz w:val="16"/>
                      </w:rPr>
                    </w:pPr>
                    <w:r>
                      <w:rPr>
                        <w:w w:val="95"/>
                        <w:sz w:val="16"/>
                      </w:rPr>
                      <w:t>(63</w:t>
                    </w:r>
                    <w:r>
                      <w:rPr>
                        <w:spacing w:val="-17"/>
                        <w:w w:val="95"/>
                        <w:sz w:val="16"/>
                      </w:rPr>
                      <w:t> </w:t>
                    </w:r>
                    <w:r>
                      <w:rPr>
                        <w:w w:val="95"/>
                        <w:sz w:val="16"/>
                      </w:rPr>
                      <w:t>mm)</w:t>
                    </w:r>
                  </w:p>
                </w:txbxContent>
              </v:textbox>
              <w10:wrap type="none"/>
            </v:shape>
            <v:shape style="position:absolute;left:8948;top:713;width:504;height:364" type="#_x0000_t202" filled="false" stroked="false">
              <v:textbox inset="0,0,0,0">
                <w:txbxContent>
                  <w:p>
                    <w:pPr>
                      <w:spacing w:line="182" w:lineRule="exact" w:before="0"/>
                      <w:ind w:left="75" w:right="0" w:firstLine="0"/>
                      <w:jc w:val="left"/>
                      <w:rPr>
                        <w:sz w:val="16"/>
                      </w:rPr>
                    </w:pPr>
                    <w:r>
                      <w:rPr>
                        <w:sz w:val="16"/>
                      </w:rPr>
                      <w:t>0.55"</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9925;top:1439;width:852;height:364" type="#_x0000_t202" filled="false" stroked="false">
              <v:textbox inset="0,0,0,0">
                <w:txbxContent>
                  <w:p>
                    <w:pPr>
                      <w:tabs>
                        <w:tab w:pos="275" w:val="left" w:leader="none"/>
                        <w:tab w:pos="831" w:val="left" w:leader="none"/>
                      </w:tabs>
                      <w:spacing w:line="235" w:lineRule="auto" w:before="3"/>
                      <w:ind w:left="141" w:right="18" w:hanging="142"/>
                      <w:jc w:val="left"/>
                      <w:rPr>
                        <w:sz w:val="16"/>
                      </w:rPr>
                    </w:pPr>
                    <w:r>
                      <w:rPr>
                        <w:w w:val="90"/>
                        <w:sz w:val="16"/>
                        <w:u w:val="single"/>
                      </w:rPr>
                      <w:t> </w:t>
                    </w:r>
                    <w:r>
                      <w:rPr>
                        <w:sz w:val="16"/>
                        <w:u w:val="single"/>
                      </w:rPr>
                      <w:tab/>
                      <w:tab/>
                      <w:t>1.44"</w:t>
                      <w:tab/>
                    </w:r>
                    <w:r>
                      <w:rPr>
                        <w:sz w:val="16"/>
                      </w:rPr>
                      <w:t> (36.5</w:t>
                    </w:r>
                    <w:r>
                      <w:rPr>
                        <w:spacing w:val="-14"/>
                        <w:sz w:val="16"/>
                      </w:rPr>
                      <w:t> </w:t>
                    </w:r>
                    <w:r>
                      <w:rPr>
                        <w:sz w:val="16"/>
                      </w:rPr>
                      <w:t>mm)</w:t>
                    </w:r>
                  </w:p>
                </w:txbxContent>
              </v:textbox>
              <w10:wrap type="none"/>
            </v:shape>
            <w10:wrap type="none"/>
          </v:group>
        </w:pict>
      </w:r>
      <w:r>
        <w:rPr/>
        <w:pict>
          <v:group style="position:absolute;margin-left:52.261002pt;margin-top:4.729081pt;width:4.650pt;height:27.7pt;mso-position-horizontal-relative:page;mso-position-vertical-relative:paragraph;z-index:4696" coordorigin="1045,95" coordsize="93,554">
            <v:line style="position:absolute" from="1091,189" to="1091,648" stroked="true" strokeweight=".5pt" strokecolor="#000000">
              <v:stroke dashstyle="solid"/>
            </v:line>
            <v:shape style="position:absolute;left:1045;top:94;width:93;height:127" coordorigin="1045,95" coordsize="93,127" path="m1091,95l1045,221,1137,221,1091,95xe" filled="true" fillcolor="#000000" stroked="false">
              <v:path arrowok="t"/>
              <v:fill type="solid"/>
            </v:shape>
            <w10:wrap type="none"/>
          </v:group>
        </w:pict>
      </w:r>
      <w:r>
        <w:rPr/>
        <w:pict>
          <v:group style="position:absolute;margin-left:322.763885pt;margin-top:-73.013992pt;width:115.2pt;height:185.45pt;mso-position-horizontal-relative:page;mso-position-vertical-relative:paragraph;z-index:4864" coordorigin="6455,-1460" coordsize="2304,3709">
            <v:shape style="position:absolute;left:7019;top:-1089;width:1186;height:2974" type="#_x0000_t75" stroked="false">
              <v:imagedata r:id="rId60" o:title=""/>
            </v:shape>
            <v:line style="position:absolute" from="8199,-1066" to="8199,-1418" stroked="true" strokeweight=".5pt" strokecolor="#000000">
              <v:stroke dashstyle="solid"/>
            </v:line>
            <v:line style="position:absolute" from="8251,-1069" to="8735,-1069" stroked="true" strokeweight=".5pt" strokecolor="#000000">
              <v:stroke dashstyle="solid"/>
            </v:line>
            <v:line style="position:absolute" from="8192,1187" to="8676,1187" stroked="true" strokeweight=".5pt" strokecolor="#000000">
              <v:stroke dashstyle="solid"/>
            </v:line>
            <v:shape style="position:absolute;left:8491;top:-980;width:2;height:2079" coordorigin="8491,-980" coordsize="0,2079" path="m8491,-980l8491,-146m8491,234l8491,1098e" filled="false" stroked="true" strokeweight=".5pt" strokecolor="#000000">
              <v:path arrowok="t"/>
              <v:stroke dashstyle="solid"/>
            </v:shape>
            <v:shape style="position:absolute;left:7052;top:-1318;width:1486;height:2511" coordorigin="7052,-1318" coordsize="1486,2511" path="m7179,-1318l7052,-1272,7179,-1226,7179,-1318m8211,-1272l8084,-1318,8084,-1226,8211,-1272m8537,1067l8445,1067,8491,1193,8537,1067m8537,-948l8491,-1074,8445,-948,8537,-948e" filled="true" fillcolor="#000000" stroked="false">
              <v:path arrowok="t"/>
              <v:fill type="solid"/>
            </v:shape>
            <v:line style="position:absolute" from="6887,37" to="8083,37" stroked="true" strokeweight=".5pt" strokecolor="#ffffff">
              <v:stroke dashstyle="longdash"/>
            </v:line>
            <v:line style="position:absolute" from="6674,137" to="6674,748" stroked="true" strokeweight=".5pt" strokecolor="#000000">
              <v:stroke dashstyle="solid"/>
            </v:line>
            <v:shape style="position:absolute;left:6628;top:42;width:93;height:127" coordorigin="6628,42" coordsize="93,127" path="m6674,42l6628,169,6720,169,6674,42xe" filled="true" fillcolor="#000000" stroked="false">
              <v:path arrowok="t"/>
              <v:fill type="solid"/>
            </v:shape>
            <v:line style="position:absolute" from="6560,40" to="6987,40" stroked="true" strokeweight=".5pt" strokecolor="#000000">
              <v:stroke dashstyle="solid"/>
            </v:line>
            <v:line style="position:absolute" from="6674,1129" to="6674,1787" stroked="true" strokeweight=".5pt" strokecolor="#000000">
              <v:stroke dashstyle="solid"/>
            </v:line>
            <v:shape style="position:absolute;left:6628;top:1755;width:93;height:127" coordorigin="6628,1755" coordsize="93,127" path="m6720,1755l6628,1755,6674,1882,6720,1755xe" filled="true" fillcolor="#000000" stroked="false">
              <v:path arrowok="t"/>
              <v:fill type="solid"/>
            </v:shape>
            <v:line style="position:absolute" from="6534,1887" to="6921,1887" stroked="true" strokeweight=".5pt" strokecolor="#000000">
              <v:stroke dashstyle="solid"/>
            </v:line>
            <v:line style="position:absolute" from="7047,-1047" to="7047,-1418" stroked="true" strokeweight=".5pt" strokecolor="#000000">
              <v:stroke dashstyle="solid"/>
            </v:line>
            <v:line style="position:absolute" from="7019,823" to="7019,2216" stroked="true" strokeweight=".5pt" strokecolor="#000000">
              <v:stroke dashstyle="solid"/>
            </v:line>
            <v:line style="position:absolute" from="7709,1385" to="7939,1548" stroked="true" strokeweight=".5pt" strokecolor="#000000">
              <v:stroke dashstyle="solid"/>
            </v:line>
            <v:shape style="position:absolute;left:6904;top:1329;width:857;height:804" coordorigin="6905,1330" coordsize="857,804" path="m7031,2088l6905,2042,6905,2134,7031,2088m7761,1365l7631,1330,7708,1441,7761,1365e" filled="true" fillcolor="#000000" stroked="false">
              <v:path arrowok="t"/>
              <v:fill type="solid"/>
            </v:shape>
            <v:line style="position:absolute" from="7412,1980" to="7412,2216" stroked="true" strokeweight=".5pt" strokecolor="#000000">
              <v:stroke dashstyle="solid"/>
            </v:line>
            <v:shape style="position:absolute;left:7407;top:2041;width:127;height:93" coordorigin="7407,2042" coordsize="127,93" path="m7534,2042l7407,2088,7534,2134,7534,2042xe" filled="true" fillcolor="#000000" stroked="false">
              <v:path arrowok="t"/>
              <v:fill type="solid"/>
            </v:shape>
            <v:shape style="position:absolute;left:7146;top:-1461;width:990;height:184" type="#_x0000_t202" filled="false" stroked="false">
              <v:textbox inset="0,0,0,0">
                <w:txbxContent>
                  <w:p>
                    <w:pPr>
                      <w:spacing w:before="0"/>
                      <w:ind w:left="0" w:right="0" w:firstLine="0"/>
                      <w:jc w:val="left"/>
                      <w:rPr>
                        <w:sz w:val="16"/>
                      </w:rPr>
                    </w:pPr>
                    <w:r>
                      <w:rPr>
                        <w:w w:val="90"/>
                        <w:sz w:val="16"/>
                        <w:u w:val="single"/>
                      </w:rPr>
                      <w:t> </w:t>
                    </w:r>
                    <w:r>
                      <w:rPr>
                        <w:spacing w:val="-19"/>
                        <w:sz w:val="16"/>
                        <w:u w:val="single"/>
                      </w:rPr>
                      <w:t> </w:t>
                    </w:r>
                    <w:r>
                      <w:rPr>
                        <w:sz w:val="16"/>
                        <w:u w:val="single"/>
                      </w:rPr>
                      <w:t>1.94"</w:t>
                    </w:r>
                    <w:r>
                      <w:rPr>
                        <w:spacing w:val="-22"/>
                        <w:sz w:val="16"/>
                        <w:u w:val="single"/>
                      </w:rPr>
                      <w:t> </w:t>
                    </w:r>
                    <w:r>
                      <w:rPr>
                        <w:sz w:val="16"/>
                        <w:u w:val="single"/>
                      </w:rPr>
                      <w:t>(49.3</w:t>
                    </w:r>
                    <w:r>
                      <w:rPr>
                        <w:spacing w:val="-21"/>
                        <w:sz w:val="16"/>
                        <w:u w:val="single"/>
                      </w:rPr>
                      <w:t> </w:t>
                    </w:r>
                    <w:r>
                      <w:rPr>
                        <w:sz w:val="16"/>
                        <w:u w:val="single"/>
                      </w:rPr>
                      <w:t>mm)</w:t>
                    </w:r>
                    <w:r>
                      <w:rPr>
                        <w:spacing w:val="-1"/>
                        <w:sz w:val="16"/>
                        <w:u w:val="single"/>
                      </w:rPr>
                      <w:t> </w:t>
                    </w:r>
                  </w:p>
                </w:txbxContent>
              </v:textbox>
              <w10:wrap type="none"/>
            </v:shape>
            <v:shape style="position:absolute;left:8243;top:-139;width:516;height:364" type="#_x0000_t202" filled="false" stroked="false">
              <v:textbox inset="0,0,0,0">
                <w:txbxContent>
                  <w:p>
                    <w:pPr>
                      <w:spacing w:line="182" w:lineRule="exact" w:before="0"/>
                      <w:ind w:left="0" w:right="18" w:firstLine="0"/>
                      <w:jc w:val="center"/>
                      <w:rPr>
                        <w:sz w:val="16"/>
                      </w:rPr>
                    </w:pPr>
                    <w:r>
                      <w:rPr>
                        <w:sz w:val="16"/>
                      </w:rPr>
                      <w:t>3.98"</w:t>
                    </w:r>
                  </w:p>
                  <w:p>
                    <w:pPr>
                      <w:spacing w:line="182" w:lineRule="exact" w:before="0"/>
                      <w:ind w:left="0" w:right="18" w:firstLine="0"/>
                      <w:jc w:val="center"/>
                      <w:rPr>
                        <w:sz w:val="16"/>
                      </w:rPr>
                    </w:pPr>
                    <w:r>
                      <w:rPr>
                        <w:spacing w:val="-3"/>
                        <w:w w:val="95"/>
                        <w:sz w:val="16"/>
                      </w:rPr>
                      <w:t>(101 </w:t>
                    </w:r>
                    <w:r>
                      <w:rPr>
                        <w:spacing w:val="-8"/>
                        <w:w w:val="95"/>
                        <w:sz w:val="16"/>
                      </w:rPr>
                      <w:t>mm)</w:t>
                    </w:r>
                  </w:p>
                </w:txbxContent>
              </v:textbox>
              <w10:wrap type="none"/>
            </v:shape>
            <v:shape style="position:absolute;left:6455;top:755;width:457;height:364" type="#_x0000_t202" filled="false" stroked="false">
              <v:textbox inset="0,0,0,0">
                <w:txbxContent>
                  <w:p>
                    <w:pPr>
                      <w:spacing w:line="182" w:lineRule="exact" w:before="0"/>
                      <w:ind w:left="80" w:right="0" w:firstLine="0"/>
                      <w:jc w:val="left"/>
                      <w:rPr>
                        <w:sz w:val="16"/>
                      </w:rPr>
                    </w:pPr>
                    <w:r>
                      <w:rPr>
                        <w:sz w:val="16"/>
                      </w:rPr>
                      <w:t>3.35"</w:t>
                    </w:r>
                  </w:p>
                  <w:p>
                    <w:pPr>
                      <w:spacing w:line="182" w:lineRule="exact" w:before="0"/>
                      <w:ind w:left="0" w:right="0" w:firstLine="0"/>
                      <w:jc w:val="left"/>
                      <w:rPr>
                        <w:sz w:val="16"/>
                      </w:rPr>
                    </w:pPr>
                    <w:r>
                      <w:rPr>
                        <w:w w:val="95"/>
                        <w:sz w:val="16"/>
                      </w:rPr>
                      <w:t>(85 </w:t>
                    </w:r>
                    <w:r>
                      <w:rPr>
                        <w:spacing w:val="-3"/>
                        <w:w w:val="95"/>
                        <w:sz w:val="16"/>
                      </w:rPr>
                      <w:t>mm)</w:t>
                    </w:r>
                  </w:p>
                </w:txbxContent>
              </v:textbox>
              <w10:wrap type="none"/>
            </v:shape>
            <v:shape style="position:absolute;left:7935;top:1345;width:543;height:364" type="#_x0000_t202" filled="false" stroked="false">
              <v:textbox inset="0,0,0,0">
                <w:txbxContent>
                  <w:p>
                    <w:pPr>
                      <w:spacing w:line="182" w:lineRule="exact" w:before="0"/>
                      <w:ind w:left="0" w:right="0" w:firstLine="0"/>
                      <w:jc w:val="left"/>
                      <w:rPr>
                        <w:sz w:val="16"/>
                      </w:rPr>
                    </w:pPr>
                    <w:r>
                      <w:rPr>
                        <w:w w:val="90"/>
                        <w:sz w:val="16"/>
                        <w:u w:val="single"/>
                      </w:rPr>
                      <w:t> </w:t>
                    </w:r>
                    <w:r>
                      <w:rPr>
                        <w:sz w:val="16"/>
                        <w:u w:val="single"/>
                      </w:rPr>
                      <w:t>   </w:t>
                    </w:r>
                    <w:r>
                      <w:rPr>
                        <w:sz w:val="16"/>
                      </w:rPr>
                      <w:t>0.87"</w:t>
                    </w:r>
                  </w:p>
                  <w:p>
                    <w:pPr>
                      <w:spacing w:line="182" w:lineRule="exact" w:before="0"/>
                      <w:ind w:left="86" w:right="0" w:firstLine="0"/>
                      <w:jc w:val="left"/>
                      <w:rPr>
                        <w:sz w:val="16"/>
                      </w:rPr>
                    </w:pPr>
                    <w:r>
                      <w:rPr>
                        <w:w w:val="95"/>
                        <w:sz w:val="16"/>
                      </w:rPr>
                      <w:t>(22 </w:t>
                    </w:r>
                    <w:r>
                      <w:rPr>
                        <w:spacing w:val="-3"/>
                        <w:w w:val="95"/>
                        <w:sz w:val="16"/>
                      </w:rPr>
                      <w:t>mm)</w:t>
                    </w:r>
                  </w:p>
                </w:txbxContent>
              </v:textbox>
              <w10:wrap type="none"/>
            </v:shape>
            <v:shape style="position:absolute;left:6663;top:1918;width:294;height:184" type="#_x0000_t202" filled="false" stroked="false">
              <v:textbox inset="0,0,0,0">
                <w:txbxContent>
                  <w:p>
                    <w:pPr>
                      <w:tabs>
                        <w:tab w:pos="273"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7501;top:1884;width:788;height:364" type="#_x0000_t202" filled="false" stroked="false">
              <v:textbox inset="0,0,0,0">
                <w:txbxContent>
                  <w:p>
                    <w:pPr>
                      <w:tabs>
                        <w:tab w:pos="263" w:val="left" w:leader="none"/>
                      </w:tabs>
                      <w:spacing w:line="182" w:lineRule="exact" w:before="0"/>
                      <w:ind w:left="0" w:right="0" w:firstLine="0"/>
                      <w:jc w:val="left"/>
                      <w:rPr>
                        <w:sz w:val="16"/>
                      </w:rPr>
                    </w:pPr>
                    <w:r>
                      <w:rPr>
                        <w:w w:val="90"/>
                        <w:position w:val="-2"/>
                        <w:sz w:val="16"/>
                        <w:u w:val="single"/>
                      </w:rPr>
                      <w:t> </w:t>
                    </w:r>
                    <w:r>
                      <w:rPr>
                        <w:position w:val="-2"/>
                        <w:sz w:val="16"/>
                        <w:u w:val="single"/>
                      </w:rPr>
                      <w:tab/>
                    </w:r>
                    <w:r>
                      <w:rPr>
                        <w:position w:val="-2"/>
                        <w:sz w:val="16"/>
                      </w:rPr>
                      <w:t>  </w:t>
                    </w:r>
                    <w:r>
                      <w:rPr>
                        <w:spacing w:val="-8"/>
                        <w:position w:val="-2"/>
                        <w:sz w:val="16"/>
                      </w:rPr>
                      <w:t> </w:t>
                    </w:r>
                    <w:r>
                      <w:rPr>
                        <w:sz w:val="16"/>
                      </w:rPr>
                      <w:t>0.61"</w:t>
                    </w:r>
                  </w:p>
                  <w:p>
                    <w:pPr>
                      <w:spacing w:line="182" w:lineRule="exact" w:before="0"/>
                      <w:ind w:left="234" w:right="0" w:firstLine="0"/>
                      <w:jc w:val="left"/>
                      <w:rPr>
                        <w:sz w:val="16"/>
                      </w:rPr>
                    </w:pPr>
                    <w:r>
                      <w:rPr>
                        <w:w w:val="95"/>
                        <w:sz w:val="16"/>
                      </w:rPr>
                      <w:t>(15.5</w:t>
                    </w:r>
                    <w:r>
                      <w:rPr>
                        <w:spacing w:val="-23"/>
                        <w:w w:val="95"/>
                        <w:sz w:val="16"/>
                      </w:rPr>
                      <w:t> </w:t>
                    </w:r>
                    <w:r>
                      <w:rPr>
                        <w:w w:val="95"/>
                        <w:sz w:val="16"/>
                      </w:rPr>
                      <w:t>mm)</w:t>
                    </w:r>
                  </w:p>
                </w:txbxContent>
              </v:textbox>
              <w10:wrap type="none"/>
            </v:shape>
            <w10:wrap type="none"/>
          </v:group>
        </w:pict>
      </w:r>
      <w:r>
        <w:rPr>
          <w:w w:val="90"/>
        </w:rPr>
        <w:t>)</w:t>
      </w:r>
    </w:p>
    <w:p>
      <w:pPr>
        <w:pStyle w:val="BodyText"/>
        <w:rPr>
          <w:sz w:val="20"/>
        </w:rPr>
      </w:pPr>
    </w:p>
    <w:p>
      <w:pPr>
        <w:pStyle w:val="BodyText"/>
        <w:spacing w:before="3"/>
        <w:rPr>
          <w:sz w:val="19"/>
        </w:rPr>
      </w:pPr>
    </w:p>
    <w:p>
      <w:pPr>
        <w:pStyle w:val="BodyText"/>
        <w:spacing w:before="100" w:after="5"/>
        <w:ind w:left="873"/>
      </w:pPr>
      <w:r>
        <w:rPr/>
        <w:t>(5</w:t>
      </w:r>
    </w:p>
    <w:p>
      <w:pPr>
        <w:pStyle w:val="BodyText"/>
        <w:ind w:left="1045"/>
        <w:rPr>
          <w:sz w:val="20"/>
        </w:rPr>
      </w:pPr>
      <w:r>
        <w:rPr>
          <w:sz w:val="20"/>
        </w:rPr>
        <w:pict>
          <v:group style="width:4.650pt;height:27.55pt;mso-position-horizontal-relative:char;mso-position-vertical-relative:line" coordorigin="0,0" coordsize="93,551">
            <v:line style="position:absolute" from="46,0" to="46,456" stroked="true" strokeweight=".5pt" strokecolor="#000000">
              <v:stroke dashstyle="solid"/>
            </v:line>
            <v:shape style="position:absolute;left:0;top:424;width:93;height:127" coordorigin="0,424" coordsize="93,127" path="m92,424l0,424,46,551,92,424xe" filled="true" fillcolor="#000000" stroked="false">
              <v:path arrowok="t"/>
              <v:fill type="solid"/>
            </v:shape>
          </v:group>
        </w:pict>
      </w:r>
      <w:r>
        <w:rPr>
          <w:sz w:val="20"/>
        </w:rPr>
      </w:r>
    </w:p>
    <w:p>
      <w:pPr>
        <w:pStyle w:val="BodyText"/>
        <w:rPr>
          <w:sz w:val="20"/>
        </w:rPr>
      </w:pPr>
    </w:p>
    <w:p>
      <w:pPr>
        <w:pStyle w:val="Heading5"/>
        <w:spacing w:before="228"/>
        <w:ind w:left="0" w:right="736"/>
        <w:jc w:val="right"/>
      </w:pPr>
      <w:r>
        <w:rPr/>
        <w:pict>
          <v:line style="position:absolute;mso-position-horizontal-relative:page;mso-position-vertical-relative:paragraph;z-index:4192" from="36.639999pt,23.013163pt" to="558.639999pt,23.013163pt" stroked="true" strokeweight="1pt" strokecolor="#e31837">
            <v:stroke dashstyle="solid"/>
            <w10:wrap type="none"/>
          </v:line>
        </w:pict>
      </w:r>
      <w:r>
        <w:rPr/>
        <w:t>11</w:t>
      </w:r>
    </w:p>
    <w:p>
      <w:pPr>
        <w:spacing w:after="0"/>
        <w:jc w:val="right"/>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7"/>
        </w:rPr>
      </w:pPr>
    </w:p>
    <w:tbl>
      <w:tblPr>
        <w:tblW w:w="0" w:type="auto"/>
        <w:jc w:val="left"/>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6907" w:val="left" w:leader="none"/>
              </w:tabs>
              <w:spacing w:before="78"/>
              <w:ind w:left="1818"/>
              <w:rPr>
                <w:b/>
                <w:sz w:val="20"/>
              </w:rPr>
            </w:pPr>
            <w:r>
              <w:rPr>
                <w:b/>
                <w:color w:val="FFFFFF"/>
                <w:sz w:val="20"/>
              </w:rPr>
              <w:t>25-216</w:t>
              <w:tab/>
              <w:t>25-210 Front</w:t>
            </w:r>
            <w:r>
              <w:rPr>
                <w:b/>
                <w:color w:val="FFFFFF"/>
                <w:spacing w:val="7"/>
                <w:sz w:val="20"/>
              </w:rPr>
              <w:t> </w:t>
            </w:r>
            <w:r>
              <w:rPr>
                <w:b/>
                <w:color w:val="FFFFFF"/>
                <w:spacing w:val="2"/>
                <w:sz w:val="20"/>
              </w:rPr>
              <w:t>Flange</w:t>
            </w:r>
          </w:p>
        </w:tc>
      </w:tr>
    </w:tbl>
    <w:p>
      <w:pPr>
        <w:pStyle w:val="BodyText"/>
        <w:spacing w:before="6"/>
        <w:rPr>
          <w:sz w:val="20"/>
        </w:rPr>
      </w:pPr>
      <w:r>
        <w:rPr/>
        <w:pict>
          <v:group style="position:absolute;margin-left:240.763199pt;margin-top:13.9942pt;width:164.05pt;height:160.75pt;mso-position-horizontal-relative:page;mso-position-vertical-relative:paragraph;z-index:2888;mso-wrap-distance-left:0;mso-wrap-distance-right:0" coordorigin="4815,280" coordsize="3281,3215">
            <v:shape style="position:absolute;left:5544;top:996;width:2360;height:2340" type="#_x0000_t75" stroked="false">
              <v:imagedata r:id="rId61" o:title=""/>
            </v:shape>
            <v:shape style="position:absolute;left:6776;top:2203;width:974;height:1021" coordorigin="6777,2203" coordsize="974,1021" path="m6777,3224l6852,3217,6925,3205,6997,3188,7066,3165,7134,3138,7198,3106,7261,3069,7320,3029,7377,2984,7430,2935,7480,2883,7526,2827,7569,2768,7607,2706,7642,2641,7672,2574,7697,2504,7718,2431,7734,2357,7745,2281,7750,2203e" filled="false" stroked="true" strokeweight=".75pt" strokecolor="#ffffff">
              <v:path arrowok="t"/>
              <v:stroke dashstyle="shortdash"/>
            </v:shape>
            <v:shape style="position:absolute;left:6761;top:1107;width:988;height:1007" coordorigin="6762,1107" coordsize="988,1007" path="m7749,2114l7743,2036,7731,1960,7715,1886,7693,1815,7666,1745,7636,1678,7600,1613,7561,1552,7518,1494,7471,1438,7420,1387,7366,1339,7309,1295,7249,1255,7186,1219,7121,1188,7053,1162,6983,1140,6911,1124,6837,1113,6762,1107e" filled="false" stroked="true" strokeweight=".75pt" strokecolor="#ffffff">
              <v:path arrowok="t"/>
              <v:stroke dashstyle="shortdash"/>
            </v:shape>
            <v:shape style="position:absolute;left:5699;top:1107;width:974;height:1021" coordorigin="5699,1108" coordsize="974,1021" path="m6673,1108l6598,1114,6524,1127,6453,1144,6383,1167,6316,1194,6251,1226,6189,1262,6129,1303,6073,1348,6019,1396,5969,1449,5923,1505,5880,1564,5842,1626,5807,1690,5777,1758,5752,1828,5731,1900,5715,1975,5705,2051,5699,2129e" filled="false" stroked="true" strokeweight=".75pt" strokecolor="#ffffff">
              <v:path arrowok="t"/>
              <v:stroke dashstyle="shortdash"/>
            </v:shape>
            <v:shape style="position:absolute;left:5699;top:2217;width:988;height:1007" coordorigin="5700,2218" coordsize="988,1007" path="m5700,2218l5706,2295,5718,2371,5735,2445,5756,2517,5783,2587,5814,2654,5849,2718,5888,2780,5932,2838,5979,2893,6029,2945,6083,2993,6140,3037,6200,3077,6263,3112,6329,3143,6396,3170,6466,3191,6538,3208,6612,3219,6687,3225e" filled="false" stroked="true" strokeweight=".75pt" strokecolor="#ffffff">
              <v:path arrowok="t"/>
              <v:stroke dashstyle="shortdash"/>
            </v:shape>
            <v:line style="position:absolute" from="7743,2166" to="7758,2166" stroked="true" strokeweight="2.986pt" strokecolor="#ffffff">
              <v:stroke dashstyle="solid"/>
            </v:line>
            <v:line style="position:absolute" from="6695,1107" to="6754,1107" stroked="true" strokeweight=".763pt" strokecolor="#ffffff">
              <v:stroke dashstyle="solid"/>
            </v:line>
            <v:line style="position:absolute" from="5691,2166" to="5706,2166" stroked="true" strokeweight="2.986pt" strokecolor="#ffffff">
              <v:stroke dashstyle="solid"/>
            </v:line>
            <v:line style="position:absolute" from="6695,3225" to="6754,3225" stroked="true" strokeweight=".762pt" strokecolor="#ffffff">
              <v:stroke dashstyle="solid"/>
            </v:line>
            <v:shape style="position:absolute;left:5610;top:2914;width:2248;height:575" coordorigin="5610,2914" coordsize="2248,575" path="m5610,2914l5828,3243,6014,3412,6273,3476,6706,3489,7216,3407,7576,3221,7788,3033,7858,2948e" filled="false" stroked="true" strokeweight=".5pt" strokecolor="#000000">
              <v:path arrowok="t"/>
              <v:stroke dashstyle="solid"/>
            </v:shape>
            <v:shape style="position:absolute;left:5559;top:2833;width:107;height:132" coordorigin="5560,2834" coordsize="107,132" path="m5560,2834l5588,2965,5666,2917,5560,2834xe" filled="true" fillcolor="#000000" stroked="false">
              <v:path arrowok="t"/>
              <v:fill type="solid"/>
            </v:shape>
            <v:shape style="position:absolute;left:7801;top:2869;width:109;height:131" coordorigin="7802,2869" coordsize="109,131" path="m7911,2869l7802,2949,7878,3000,7911,2869xe" filled="true" fillcolor="#000000" stroked="false">
              <v:path arrowok="t"/>
              <v:fill type="solid"/>
            </v:shape>
            <v:line style="position:absolute" from="6730,2153" to="5553,2825" stroked="true" strokeweight=".5pt" strokecolor="#000000">
              <v:stroke dashstyle="dash"/>
            </v:line>
            <v:line style="position:absolute" from="7899,2832" to="6738,2162" stroked="true" strokeweight=".5pt" strokecolor="#000000">
              <v:stroke dashstyle="dash"/>
            </v:line>
            <v:line style="position:absolute" from="5708,2096" to="5708,568" stroked="true" strokeweight=".5pt" strokecolor="#000000">
              <v:stroke dashstyle="solid"/>
            </v:line>
            <v:line style="position:absolute" from="7748,2147" to="7748,576" stroked="true" strokeweight=".5pt" strokecolor="#000000">
              <v:stroke dashstyle="solid"/>
            </v:line>
            <v:line style="position:absolute" from="5549,1986" to="5549,280" stroked="true" strokeweight=".5pt" strokecolor="#000000">
              <v:stroke dashstyle="solid"/>
            </v:line>
            <v:line style="position:absolute" from="7903,1986" to="7903,280" stroked="true" strokeweight=".5pt" strokecolor="#000000">
              <v:stroke dashstyle="solid"/>
            </v:line>
            <v:shape style="position:absolute;left:5703;top:707;width:127;height:93" coordorigin="5703,707" coordsize="127,93" path="m5830,707l5703,753,5830,799,5830,707xe" filled="true" fillcolor="#000000" stroked="false">
              <v:path arrowok="t"/>
              <v:fill type="solid"/>
            </v:shape>
            <v:shape style="position:absolute;left:7616;top:707;width:127;height:93" coordorigin="7617,707" coordsize="127,93" path="m7617,707l7617,799,7743,753,7617,707xe" filled="true" fillcolor="#000000" stroked="false">
              <v:path arrowok="t"/>
              <v:fill type="solid"/>
            </v:shape>
            <v:shape style="position:absolute;left:5553;top:417;width:127;height:93" coordorigin="5554,418" coordsize="127,93" path="m5680,418l5554,464,5680,510,5680,418xe" filled="true" fillcolor="#000000" stroked="false">
              <v:path arrowok="t"/>
              <v:fill type="solid"/>
            </v:shape>
            <v:shape style="position:absolute;left:7771;top:417;width:127;height:93" coordorigin="7771,418" coordsize="127,93" path="m7771,418l7771,510,7898,464,7771,418xe" filled="true" fillcolor="#000000" stroked="false">
              <v:path arrowok="t"/>
              <v:fill type="solid"/>
            </v:shape>
            <v:line style="position:absolute" from="5712,2725" to="5193,2997" stroked="true" strokeweight=".5pt" strokecolor="#000000">
              <v:stroke dashstyle="solid"/>
            </v:line>
            <v:line style="position:absolute" from="7732,2732" to="8091,2997" stroked="true" strokeweight=".5pt" strokecolor="#000000">
              <v:stroke dashstyle="solid"/>
            </v:line>
            <v:line style="position:absolute" from="5546,2590" to="5336,2541" stroked="true" strokeweight=".5pt" strokecolor="#000000">
              <v:stroke dashstyle="solid"/>
            </v:line>
            <v:shape style="position:absolute;left:5503;top:2538;width:134;height:90" coordorigin="5504,2538" coordsize="134,90" path="m5525,2538l5504,2628,5638,2612,5525,2538xe" filled="true" fillcolor="#000000" stroked="false">
              <v:path arrowok="t"/>
              <v:fill type="solid"/>
            </v:shape>
            <v:shape style="position:absolute;left:5648;top:286;width:2175;height:472" type="#_x0000_t202" filled="false" stroked="false">
              <v:textbox inset="0,0,0,0">
                <w:txbxContent>
                  <w:p>
                    <w:pPr>
                      <w:tabs>
                        <w:tab w:pos="691" w:val="left" w:leader="none"/>
                        <w:tab w:pos="2154" w:val="left" w:leader="none"/>
                      </w:tabs>
                      <w:spacing w:before="0"/>
                      <w:ind w:left="0" w:right="18" w:firstLine="0"/>
                      <w:jc w:val="center"/>
                      <w:rPr>
                        <w:sz w:val="16"/>
                      </w:rPr>
                    </w:pPr>
                    <w:r>
                      <w:rPr>
                        <w:w w:val="90"/>
                        <w:sz w:val="16"/>
                        <w:u w:val="single"/>
                      </w:rPr>
                      <w:t> </w:t>
                    </w:r>
                    <w:r>
                      <w:rPr>
                        <w:sz w:val="16"/>
                        <w:u w:val="single"/>
                      </w:rPr>
                      <w:tab/>
                    </w:r>
                    <w:r>
                      <w:rPr>
                        <w:w w:val="95"/>
                        <w:sz w:val="16"/>
                        <w:u w:val="single"/>
                      </w:rPr>
                      <w:t>3.35"</w:t>
                    </w:r>
                    <w:r>
                      <w:rPr>
                        <w:spacing w:val="-20"/>
                        <w:w w:val="95"/>
                        <w:sz w:val="16"/>
                        <w:u w:val="single"/>
                      </w:rPr>
                      <w:t> </w:t>
                    </w:r>
                    <w:r>
                      <w:rPr>
                        <w:w w:val="95"/>
                        <w:sz w:val="16"/>
                        <w:u w:val="single"/>
                      </w:rPr>
                      <w:t>(85</w:t>
                    </w:r>
                    <w:r>
                      <w:rPr>
                        <w:spacing w:val="-20"/>
                        <w:w w:val="95"/>
                        <w:sz w:val="16"/>
                        <w:u w:val="single"/>
                      </w:rPr>
                      <w:t> </w:t>
                    </w:r>
                    <w:r>
                      <w:rPr>
                        <w:w w:val="95"/>
                        <w:sz w:val="16"/>
                        <w:u w:val="single"/>
                      </w:rPr>
                      <w:t>mm)</w:t>
                    </w:r>
                    <w:r>
                      <w:rPr>
                        <w:sz w:val="16"/>
                        <w:u w:val="single"/>
                      </w:rPr>
                      <w:tab/>
                    </w:r>
                  </w:p>
                  <w:p>
                    <w:pPr>
                      <w:tabs>
                        <w:tab w:pos="554" w:val="left" w:leader="none"/>
                        <w:tab w:pos="1850" w:val="left" w:leader="none"/>
                      </w:tabs>
                      <w:spacing w:before="104"/>
                      <w:ind w:left="0" w:right="23" w:firstLine="0"/>
                      <w:jc w:val="center"/>
                      <w:rPr>
                        <w:sz w:val="16"/>
                      </w:rPr>
                    </w:pPr>
                    <w:r>
                      <w:rPr>
                        <w:w w:val="90"/>
                        <w:sz w:val="16"/>
                        <w:u w:val="single"/>
                      </w:rPr>
                      <w:t> </w:t>
                    </w:r>
                    <w:r>
                      <w:rPr>
                        <w:sz w:val="16"/>
                        <w:u w:val="single"/>
                      </w:rPr>
                      <w:tab/>
                    </w:r>
                    <w:r>
                      <w:rPr>
                        <w:w w:val="95"/>
                        <w:sz w:val="16"/>
                        <w:u w:val="single"/>
                      </w:rPr>
                      <w:t>2.95"</w:t>
                    </w:r>
                    <w:r>
                      <w:rPr>
                        <w:spacing w:val="-20"/>
                        <w:w w:val="95"/>
                        <w:sz w:val="16"/>
                        <w:u w:val="single"/>
                      </w:rPr>
                      <w:t> </w:t>
                    </w:r>
                    <w:r>
                      <w:rPr>
                        <w:w w:val="95"/>
                        <w:sz w:val="16"/>
                        <w:u w:val="single"/>
                      </w:rPr>
                      <w:t>(75</w:t>
                    </w:r>
                    <w:r>
                      <w:rPr>
                        <w:spacing w:val="-20"/>
                        <w:w w:val="95"/>
                        <w:sz w:val="16"/>
                        <w:u w:val="single"/>
                      </w:rPr>
                      <w:t> </w:t>
                    </w:r>
                    <w:r>
                      <w:rPr>
                        <w:w w:val="95"/>
                        <w:sz w:val="16"/>
                        <w:u w:val="single"/>
                      </w:rPr>
                      <w:t>mm)</w:t>
                    </w:r>
                    <w:r>
                      <w:rPr>
                        <w:sz w:val="16"/>
                        <w:u w:val="single"/>
                      </w:rPr>
                      <w:tab/>
                    </w:r>
                  </w:p>
                </w:txbxContent>
              </v:textbox>
              <w10:wrap type="none"/>
            </v:shape>
            <v:shape style="position:absolute;left:4815;top:2388;width:547;height:364" type="#_x0000_t202" filled="false" stroked="false">
              <v:textbox inset="0,0,0,0">
                <w:txbxContent>
                  <w:p>
                    <w:pPr>
                      <w:spacing w:line="235" w:lineRule="auto" w:before="3"/>
                      <w:ind w:left="0" w:right="2" w:firstLine="105"/>
                      <w:jc w:val="left"/>
                      <w:rPr>
                        <w:sz w:val="16"/>
                      </w:rPr>
                    </w:pPr>
                    <w:r>
                      <w:rPr>
                        <w:sz w:val="16"/>
                      </w:rPr>
                      <w:t>0.14" (3.6 mm)</w:t>
                    </w:r>
                  </w:p>
                </w:txbxContent>
              </v:textbox>
              <w10:wrap type="none"/>
            </v:shape>
            <w10:wrap type="topAndBottom"/>
          </v:group>
        </w:pict>
      </w:r>
    </w:p>
    <w:p>
      <w:pPr>
        <w:pStyle w:val="BodyText"/>
        <w:spacing w:line="162" w:lineRule="exact"/>
        <w:ind w:left="1283"/>
        <w:jc w:val="center"/>
        <w:rPr>
          <w:rFonts w:ascii="Arial" w:hAnsi="Arial"/>
        </w:rPr>
      </w:pPr>
      <w:r>
        <w:rPr/>
        <w:t>120</w:t>
      </w:r>
      <w:r>
        <w:rPr>
          <w:rFonts w:ascii="Arial" w:hAnsi="Arial"/>
        </w:rPr>
        <w:t>°</w:t>
      </w:r>
    </w:p>
    <w:p>
      <w:pPr>
        <w:pStyle w:val="BodyText"/>
        <w:spacing w:before="1"/>
        <w:rPr>
          <w:rFonts w:ascii="Arial"/>
          <w:sz w:val="28"/>
        </w:rPr>
      </w:pPr>
    </w:p>
    <w:p>
      <w:pPr>
        <w:pStyle w:val="Heading9"/>
        <w:tabs>
          <w:tab w:pos="5265" w:val="left" w:leader="none"/>
          <w:tab w:pos="11339" w:val="left" w:leader="none"/>
        </w:tabs>
        <w:spacing w:before="101"/>
        <w:ind w:left="720"/>
      </w:pPr>
      <w:r>
        <w:rPr/>
        <w:pict>
          <v:group style="position:absolute;margin-left:432.648712pt;margin-top:-188.29184pt;width:130.4500pt;height:164.8pt;mso-position-horizontal-relative:page;mso-position-vertical-relative:paragraph;z-index:5128" coordorigin="8653,-3766" coordsize="2609,3296">
            <v:shape style="position:absolute;left:8998;top:-3093;width:1537;height:2320" type="#_x0000_t75" stroked="false">
              <v:imagedata r:id="rId62" o:title=""/>
            </v:shape>
            <v:shape style="position:absolute;left:9025;top:-3618;width:127;height:93" coordorigin="9026,-3618" coordsize="127,93" path="m9152,-3618l9026,-3572,9152,-3526,9152,-3618xe" filled="true" fillcolor="#000000" stroked="false">
              <v:path arrowok="t"/>
              <v:fill type="solid"/>
            </v:shape>
            <v:line style="position:absolute" from="9021,-2140" to="9021,-3766" stroked="true" strokeweight=".5pt" strokecolor="#000000">
              <v:stroke dashstyle="solid"/>
            </v:line>
            <v:shape style="position:absolute;left:10267;top:-3618;width:127;height:93" coordorigin="10267,-3618" coordsize="127,93" path="m10267,-3618l10267,-3526,10394,-3572,10267,-3618xe" filled="true" fillcolor="#000000" stroked="false">
              <v:path arrowok="t"/>
              <v:fill type="solid"/>
            </v:shape>
            <v:line style="position:absolute" from="10399,-3202" to="10399,-3766" stroked="true" strokeweight=".5pt" strokecolor="#000000">
              <v:stroke dashstyle="solid"/>
            </v:line>
            <v:line style="position:absolute" from="10539,-2809" to="10539,-3625" stroked="true" strokeweight=".5pt" strokecolor="#000000">
              <v:stroke dashstyle="solid"/>
            </v:line>
            <v:shape style="position:absolute;left:10266;top:-3272;width:395;height:93" coordorigin="10266,-3271" coordsize="395,93" path="m10393,-3225l10266,-3271,10266,-3179,10393,-3225m10661,-3271l10534,-3225,10661,-3179,10661,-3271e" filled="true" fillcolor="#000000" stroked="false">
              <v:path arrowok="t"/>
              <v:fill type="solid"/>
            </v:shape>
            <v:line style="position:absolute" from="10908,-2665" to="10908,-2141" stroked="true" strokeweight=".5pt" strokecolor="#000000">
              <v:stroke dashstyle="solid"/>
            </v:line>
            <v:shape style="position:absolute;left:10861;top:-2760;width:93;height:127" coordorigin="10861,-2759" coordsize="93,127" path="m10908,-2759l10861,-2633,10954,-2633,10908,-2759xe" filled="true" fillcolor="#000000" stroked="false">
              <v:path arrowok="t"/>
              <v:fill type="solid"/>
            </v:shape>
            <v:line style="position:absolute" from="10585,-2764" to="11060,-2764" stroked="true" strokeweight=".5pt" strokecolor="#000000">
              <v:stroke dashstyle="solid"/>
            </v:line>
            <v:line style="position:absolute" from="10908,-1756" to="10908,-1227" stroked="true" strokeweight=".5pt" strokecolor="#000000">
              <v:stroke dashstyle="solid"/>
            </v:line>
            <v:shape style="position:absolute;left:10861;top:-1259;width:93;height:127" coordorigin="10861,-1259" coordsize="93,127" path="m10954,-1259l10861,-1259,10908,-1132,10954,-1259xe" filled="true" fillcolor="#000000" stroked="false">
              <v:path arrowok="t"/>
              <v:fill type="solid"/>
            </v:shape>
            <v:line style="position:absolute" from="10593,-1127" to="11060,-1127" stroked="true" strokeweight=".5pt" strokecolor="#000000">
              <v:stroke dashstyle="solid"/>
            </v:line>
            <v:line style="position:absolute" from="10519,-513" to="10519,-1048" stroked="true" strokeweight=".5pt" strokecolor="#000000">
              <v:stroke dashstyle="solid"/>
            </v:line>
            <v:shape style="position:absolute;left:9585;top:-695;width:938;height:93" coordorigin="9586,-694" coordsize="938,93" path="m9712,-694l9586,-648,9712,-602,9712,-694m10524,-648l10397,-694,10397,-602,10524,-648e" filled="true" fillcolor="#000000" stroked="false">
              <v:path arrowok="t"/>
              <v:fill type="solid"/>
            </v:shape>
            <v:line style="position:absolute" from="9591,-513" to="9591,-1048" stroked="true" strokeweight=".5pt" strokecolor="#000000">
              <v:stroke dashstyle="solid"/>
            </v:line>
            <v:line style="position:absolute" from="9358,-1664" to="9135,-1502" stroked="true" strokeweight=".5pt" strokecolor="#000000">
              <v:stroke dashstyle="solid"/>
            </v:line>
            <v:shape style="position:absolute;left:9305;top:-1720;width:130;height:112" coordorigin="9305,-1720" coordsize="130,112" path="m9435,-1720l9305,-1683,9360,-1608,9435,-1720xe" filled="true" fillcolor="#000000" stroked="false">
              <v:path arrowok="t"/>
              <v:fill type="solid"/>
            </v:shape>
            <v:shape style="position:absolute;left:9120;top:-3760;width:1199;height:511" type="#_x0000_t202" filled="false" stroked="false">
              <v:textbox inset="0,0,0,0">
                <w:txbxContent>
                  <w:p>
                    <w:pPr>
                      <w:spacing w:before="0"/>
                      <w:ind w:left="0" w:right="18" w:firstLine="0"/>
                      <w:jc w:val="right"/>
                      <w:rPr>
                        <w:sz w:val="16"/>
                      </w:rPr>
                    </w:pPr>
                    <w:r>
                      <w:rPr>
                        <w:w w:val="90"/>
                        <w:sz w:val="16"/>
                        <w:u w:val="single"/>
                      </w:rPr>
                      <w:t> </w:t>
                    </w:r>
                    <w:r>
                      <w:rPr>
                        <w:sz w:val="16"/>
                        <w:u w:val="single"/>
                      </w:rPr>
                      <w:t>    </w:t>
                    </w:r>
                    <w:r>
                      <w:rPr>
                        <w:w w:val="90"/>
                        <w:sz w:val="16"/>
                        <w:u w:val="single"/>
                      </w:rPr>
                      <w:t>2.03" (51.5 mm)</w:t>
                    </w:r>
                    <w:r>
                      <w:rPr>
                        <w:sz w:val="16"/>
                        <w:u w:val="single"/>
                      </w:rPr>
                      <w:t> </w:t>
                    </w:r>
                  </w:p>
                  <w:p>
                    <w:pPr>
                      <w:tabs>
                        <w:tab w:pos="258" w:val="left" w:leader="none"/>
                      </w:tabs>
                      <w:spacing w:before="143"/>
                      <w:ind w:left="0" w:right="18" w:firstLine="0"/>
                      <w:jc w:val="right"/>
                      <w:rPr>
                        <w:sz w:val="16"/>
                      </w:rPr>
                    </w:pPr>
                    <w:r>
                      <w:rPr>
                        <w:w w:val="90"/>
                        <w:sz w:val="16"/>
                        <w:u w:val="single"/>
                      </w:rPr>
                      <w:t> </w:t>
                    </w:r>
                    <w:r>
                      <w:rPr>
                        <w:sz w:val="16"/>
                        <w:u w:val="single"/>
                      </w:rPr>
                      <w:tab/>
                    </w:r>
                  </w:p>
                </w:txbxContent>
              </v:textbox>
              <w10:wrap type="none"/>
            </v:shape>
            <v:shape style="position:absolute;left:10628;top:-3433;width:633;height:405" type="#_x0000_t202" filled="false" stroked="false">
              <v:textbox inset="0,0,0,0">
                <w:txbxContent>
                  <w:p>
                    <w:pPr>
                      <w:tabs>
                        <w:tab w:pos="258" w:val="left" w:leader="none"/>
                      </w:tabs>
                      <w:spacing w:line="182" w:lineRule="exact" w:before="41"/>
                      <w:ind w:left="0" w:right="0" w:firstLine="0"/>
                      <w:jc w:val="left"/>
                      <w:rPr>
                        <w:sz w:val="16"/>
                      </w:rPr>
                    </w:pPr>
                    <w:r>
                      <w:rPr>
                        <w:w w:val="90"/>
                        <w:position w:val="4"/>
                        <w:sz w:val="16"/>
                        <w:u w:val="single"/>
                      </w:rPr>
                      <w:t> </w:t>
                    </w:r>
                    <w:r>
                      <w:rPr>
                        <w:position w:val="4"/>
                        <w:sz w:val="16"/>
                        <w:u w:val="single"/>
                      </w:rPr>
                      <w:tab/>
                    </w:r>
                    <w:r>
                      <w:rPr>
                        <w:spacing w:val="3"/>
                        <w:position w:val="4"/>
                        <w:sz w:val="16"/>
                      </w:rPr>
                      <w:t> </w:t>
                    </w:r>
                    <w:r>
                      <w:rPr>
                        <w:sz w:val="16"/>
                      </w:rPr>
                      <w:t>0.16"</w:t>
                    </w:r>
                  </w:p>
                  <w:p>
                    <w:pPr>
                      <w:spacing w:line="182" w:lineRule="exact" w:before="0"/>
                      <w:ind w:left="246" w:right="0" w:firstLine="0"/>
                      <w:jc w:val="left"/>
                      <w:rPr>
                        <w:sz w:val="16"/>
                      </w:rPr>
                    </w:pPr>
                    <w:r>
                      <w:rPr>
                        <w:w w:val="95"/>
                        <w:sz w:val="16"/>
                      </w:rPr>
                      <w:t>(4 </w:t>
                    </w:r>
                    <w:r>
                      <w:rPr>
                        <w:spacing w:val="-3"/>
                        <w:w w:val="95"/>
                        <w:sz w:val="16"/>
                      </w:rPr>
                      <w:t>mm)</w:t>
                    </w:r>
                  </w:p>
                </w:txbxContent>
              </v:textbox>
              <w10:wrap type="none"/>
            </v:shape>
            <v:shape style="position:absolute;left:10687;top:-2135;width:461;height:364" type="#_x0000_t202" filled="false" stroked="false">
              <v:textbox inset="0,0,0,0">
                <w:txbxContent>
                  <w:p>
                    <w:pPr>
                      <w:spacing w:line="182" w:lineRule="exact" w:before="0"/>
                      <w:ind w:left="79" w:right="0" w:firstLine="0"/>
                      <w:jc w:val="left"/>
                      <w:rPr>
                        <w:sz w:val="16"/>
                      </w:rPr>
                    </w:pPr>
                    <w:r>
                      <w:rPr>
                        <w:sz w:val="16"/>
                      </w:rPr>
                      <w:t>2.48"</w:t>
                    </w:r>
                  </w:p>
                  <w:p>
                    <w:pPr>
                      <w:spacing w:line="182" w:lineRule="exact" w:before="0"/>
                      <w:ind w:left="0" w:right="0" w:firstLine="0"/>
                      <w:jc w:val="left"/>
                      <w:rPr>
                        <w:sz w:val="16"/>
                      </w:rPr>
                    </w:pPr>
                    <w:r>
                      <w:rPr>
                        <w:w w:val="95"/>
                        <w:sz w:val="16"/>
                      </w:rPr>
                      <w:t>(63</w:t>
                    </w:r>
                    <w:r>
                      <w:rPr>
                        <w:spacing w:val="-17"/>
                        <w:w w:val="95"/>
                        <w:sz w:val="16"/>
                      </w:rPr>
                      <w:t> </w:t>
                    </w:r>
                    <w:r>
                      <w:rPr>
                        <w:w w:val="95"/>
                        <w:sz w:val="16"/>
                      </w:rPr>
                      <w:t>mm)</w:t>
                    </w:r>
                  </w:p>
                </w:txbxContent>
              </v:textbox>
              <w10:wrap type="none"/>
            </v:shape>
            <v:shape style="position:absolute;left:8652;top:-1664;width:506;height:364" type="#_x0000_t202" filled="false" stroked="false">
              <v:textbox inset="0,0,0,0">
                <w:txbxContent>
                  <w:p>
                    <w:pPr>
                      <w:spacing w:line="182" w:lineRule="exact" w:before="0"/>
                      <w:ind w:left="75" w:right="0" w:firstLine="0"/>
                      <w:jc w:val="left"/>
                      <w:rPr>
                        <w:sz w:val="16"/>
                      </w:rPr>
                    </w:pPr>
                    <w:r>
                      <w:rPr>
                        <w:sz w:val="16"/>
                      </w:rPr>
                      <w:t>0.55"</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9680;top:-835;width:769;height:364" type="#_x0000_t202" filled="false" stroked="false">
              <v:textbox inset="0,0,0,0">
                <w:txbxContent>
                  <w:p>
                    <w:pPr>
                      <w:tabs>
                        <w:tab w:pos="236" w:val="left" w:leader="none"/>
                        <w:tab w:pos="748" w:val="left" w:leader="none"/>
                      </w:tabs>
                      <w:spacing w:line="235" w:lineRule="auto" w:before="3"/>
                      <w:ind w:left="102" w:right="18" w:hanging="103"/>
                      <w:jc w:val="left"/>
                      <w:rPr>
                        <w:sz w:val="16"/>
                      </w:rPr>
                    </w:pPr>
                    <w:r>
                      <w:rPr>
                        <w:w w:val="90"/>
                        <w:sz w:val="16"/>
                        <w:u w:val="single"/>
                      </w:rPr>
                      <w:t> </w:t>
                    </w:r>
                    <w:r>
                      <w:rPr>
                        <w:sz w:val="16"/>
                        <w:u w:val="single"/>
                      </w:rPr>
                      <w:tab/>
                      <w:tab/>
                      <w:t>1.44"</w:t>
                      <w:tab/>
                    </w:r>
                    <w:r>
                      <w:rPr>
                        <w:sz w:val="16"/>
                      </w:rPr>
                      <w:t> (36.5</w:t>
                    </w:r>
                    <w:r>
                      <w:rPr>
                        <w:spacing w:val="-17"/>
                        <w:sz w:val="16"/>
                      </w:rPr>
                      <w:t> </w:t>
                    </w:r>
                    <w:r>
                      <w:rPr>
                        <w:sz w:val="16"/>
                      </w:rPr>
                      <w:t>mm)</w:t>
                    </w:r>
                  </w:p>
                </w:txbxContent>
              </v:textbox>
              <w10:wrap type="none"/>
            </v:shape>
            <w10:wrap type="none"/>
          </v:group>
        </w:pict>
      </w:r>
      <w:r>
        <w:rPr/>
        <w:pict>
          <v:group style="position:absolute;margin-left:75.969398pt;margin-top:-180.076904pt;width:124.2pt;height:156.450pt;mso-position-horizontal-relative:page;mso-position-vertical-relative:paragraph;z-index:5584" coordorigin="1519,-3602" coordsize="2484,3129">
            <v:shape style="position:absolute;left:1604;top:-3097;width:1829;height:2180" type="#_x0000_t75" stroked="false">
              <v:imagedata r:id="rId63" o:title=""/>
            </v:shape>
            <v:line style="position:absolute" from="3749,-2993" to="3749,-2183" stroked="true" strokeweight=".5pt" strokecolor="#000000">
              <v:stroke dashstyle="solid"/>
            </v:line>
            <v:shape style="position:absolute;left:3703;top:-3088;width:93;height:127" coordorigin="3703,-3088" coordsize="93,127" path="m3749,-3088l3703,-2961,3796,-2961,3749,-3088xe" filled="true" fillcolor="#000000" stroked="false">
              <v:path arrowok="t"/>
              <v:fill type="solid"/>
            </v:shape>
            <v:line style="position:absolute" from="3431,-3093" to="3917,-3093" stroked="true" strokeweight=".5pt" strokecolor="#000000">
              <v:stroke dashstyle="solid"/>
            </v:line>
            <v:line style="position:absolute" from="3749,-1803" to="3749,-1015" stroked="true" strokeweight=".5pt" strokecolor="#000000">
              <v:stroke dashstyle="solid"/>
            </v:line>
            <v:shape style="position:absolute;left:3703;top:-1047;width:93;height:127" coordorigin="3703,-1047" coordsize="93,127" path="m3796,-1047l3703,-1047,3749,-920,3796,-1047xe" filled="true" fillcolor="#000000" stroked="false">
              <v:path arrowok="t"/>
              <v:fill type="solid"/>
            </v:shape>
            <v:line style="position:absolute" from="3442,-915" to="3917,-915" stroked="true" strokeweight=".5pt" strokecolor="#000000">
              <v:stroke dashstyle="solid"/>
            </v:line>
            <v:shape style="position:absolute;left:1645;top:-3461;width:127;height:93" coordorigin="1645,-3461" coordsize="127,93" path="m1772,-3461l1645,-3415,1772,-3369,1772,-3461xe" filled="true" fillcolor="#000000" stroked="false">
              <v:path arrowok="t"/>
              <v:fill type="solid"/>
            </v:shape>
            <v:line style="position:absolute" from="1640,-2257" to="1640,-3572" stroked="true" strokeweight=".5pt" strokecolor="#000000">
              <v:stroke dashstyle="solid"/>
            </v:line>
            <v:line style="position:absolute" from="2223,-1670" to="2000,-1508" stroked="true" strokeweight=".5pt" strokecolor="#000000">
              <v:stroke dashstyle="solid"/>
            </v:line>
            <v:shape style="position:absolute;left:2170;top:-3461;width:1232;height:1847" coordorigin="2170,-3461" coordsize="1232,1847" path="m2300,-1726l2170,-1689,2224,-1614,2300,-1726m3402,-3415l3276,-3461,3276,-3369,3402,-3415e" filled="true" fillcolor="#000000" stroked="false">
              <v:path arrowok="t"/>
              <v:fill type="solid"/>
            </v:shape>
            <v:line style="position:absolute" from="3407,-3225" to="3407,-3572" stroked="true" strokeweight=".5pt" strokecolor="#000000">
              <v:stroke dashstyle="solid"/>
            </v:line>
            <v:line style="position:absolute" from="3423,-513" to="3423,-860" stroked="true" strokeweight=".5pt" strokecolor="#000000">
              <v:stroke dashstyle="solid"/>
            </v:line>
            <v:shape style="position:absolute;left:2572;top:-703;width:856;height:93" coordorigin="2573,-703" coordsize="856,93" path="m2699,-703l2573,-657,2699,-610,2699,-703m3428,-657l3302,-703,3302,-610,3428,-657e" filled="true" fillcolor="#000000" stroked="false">
              <v:path arrowok="t"/>
              <v:fill type="solid"/>
            </v:shape>
            <v:line style="position:absolute" from="2578,-513" to="2578,-860" stroked="true" strokeweight=".5pt" strokecolor="#000000">
              <v:stroke dashstyle="solid"/>
            </v:line>
            <v:shape style="position:absolute;left:1740;top:-3602;width:1588;height:184" type="#_x0000_t202" filled="false" stroked="false">
              <v:textbox inset="0,0,0,0">
                <w:txbxContent>
                  <w:p>
                    <w:pPr>
                      <w:tabs>
                        <w:tab w:pos="318" w:val="left" w:leader="none"/>
                        <w:tab w:pos="1567" w:val="left" w:leader="none"/>
                      </w:tabs>
                      <w:spacing w:before="0"/>
                      <w:ind w:left="0" w:right="0" w:firstLine="0"/>
                      <w:jc w:val="left"/>
                      <w:rPr>
                        <w:sz w:val="16"/>
                      </w:rPr>
                    </w:pPr>
                    <w:r>
                      <w:rPr>
                        <w:w w:val="90"/>
                        <w:sz w:val="16"/>
                        <w:u w:val="single"/>
                      </w:rPr>
                      <w:t> </w:t>
                    </w:r>
                    <w:r>
                      <w:rPr>
                        <w:sz w:val="16"/>
                        <w:u w:val="single"/>
                      </w:rPr>
                      <w:tab/>
                    </w:r>
                    <w:r>
                      <w:rPr>
                        <w:w w:val="90"/>
                        <w:sz w:val="16"/>
                        <w:u w:val="single"/>
                      </w:rPr>
                      <w:t>2.03" (51.5</w:t>
                    </w:r>
                    <w:r>
                      <w:rPr>
                        <w:spacing w:val="-7"/>
                        <w:w w:val="90"/>
                        <w:sz w:val="16"/>
                        <w:u w:val="single"/>
                      </w:rPr>
                      <w:t> </w:t>
                    </w:r>
                    <w:r>
                      <w:rPr>
                        <w:w w:val="90"/>
                        <w:sz w:val="16"/>
                        <w:u w:val="single"/>
                      </w:rPr>
                      <w:t>mm)</w:t>
                    </w:r>
                    <w:r>
                      <w:rPr>
                        <w:sz w:val="16"/>
                        <w:u w:val="single"/>
                      </w:rPr>
                      <w:tab/>
                    </w:r>
                  </w:p>
                </w:txbxContent>
              </v:textbox>
              <w10:wrap type="none"/>
            </v:shape>
            <v:shape style="position:absolute;left:3543;top:-2177;width:460;height:364" type="#_x0000_t202" filled="false" stroked="false">
              <v:textbox inset="0,0,0,0">
                <w:txbxContent>
                  <w:p>
                    <w:pPr>
                      <w:spacing w:line="182" w:lineRule="exact" w:before="0"/>
                      <w:ind w:left="79" w:right="0" w:firstLine="0"/>
                      <w:jc w:val="left"/>
                      <w:rPr>
                        <w:sz w:val="16"/>
                      </w:rPr>
                    </w:pPr>
                    <w:r>
                      <w:rPr>
                        <w:sz w:val="16"/>
                      </w:rPr>
                      <w:t>2.44"</w:t>
                    </w:r>
                  </w:p>
                  <w:p>
                    <w:pPr>
                      <w:spacing w:line="182" w:lineRule="exact" w:before="0"/>
                      <w:ind w:left="0" w:right="0" w:firstLine="0"/>
                      <w:jc w:val="left"/>
                      <w:rPr>
                        <w:sz w:val="16"/>
                      </w:rPr>
                    </w:pPr>
                    <w:r>
                      <w:rPr>
                        <w:w w:val="95"/>
                        <w:sz w:val="16"/>
                      </w:rPr>
                      <w:t>(62</w:t>
                    </w:r>
                    <w:r>
                      <w:rPr>
                        <w:spacing w:val="-17"/>
                        <w:w w:val="95"/>
                        <w:sz w:val="16"/>
                      </w:rPr>
                      <w:t> </w:t>
                    </w:r>
                    <w:r>
                      <w:rPr>
                        <w:w w:val="95"/>
                        <w:sz w:val="16"/>
                      </w:rPr>
                      <w:t>mm)</w:t>
                    </w:r>
                  </w:p>
                </w:txbxContent>
              </v:textbox>
              <w10:wrap type="none"/>
            </v:shape>
            <v:shape style="position:absolute;left:1519;top:-1666;width:505;height:364" type="#_x0000_t202" filled="false" stroked="false">
              <v:textbox inset="0,0,0,0">
                <w:txbxContent>
                  <w:p>
                    <w:pPr>
                      <w:spacing w:line="182" w:lineRule="exact" w:before="0"/>
                      <w:ind w:left="75" w:right="0" w:firstLine="0"/>
                      <w:jc w:val="left"/>
                      <w:rPr>
                        <w:sz w:val="16"/>
                      </w:rPr>
                    </w:pPr>
                    <w:r>
                      <w:rPr>
                        <w:sz w:val="16"/>
                      </w:rPr>
                      <w:t>0.55"</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2667;top:-838;width:687;height:364" type="#_x0000_t202" filled="false" stroked="false">
              <v:textbox inset="0,0,0,0">
                <w:txbxContent>
                  <w:p>
                    <w:pPr>
                      <w:spacing w:line="182" w:lineRule="exact" w:before="0"/>
                      <w:ind w:left="-1" w:right="18" w:firstLine="0"/>
                      <w:jc w:val="center"/>
                      <w:rPr>
                        <w:sz w:val="16"/>
                      </w:rPr>
                    </w:pPr>
                    <w:r>
                      <w:rPr>
                        <w:w w:val="90"/>
                        <w:sz w:val="16"/>
                        <w:u w:val="single"/>
                      </w:rPr>
                      <w:t> </w:t>
                    </w:r>
                    <w:r>
                      <w:rPr>
                        <w:sz w:val="16"/>
                        <w:u w:val="single"/>
                      </w:rPr>
                      <w:t>   </w:t>
                    </w:r>
                    <w:r>
                      <w:rPr>
                        <w:spacing w:val="14"/>
                        <w:sz w:val="16"/>
                        <w:u w:val="single"/>
                      </w:rPr>
                      <w:t> </w:t>
                    </w:r>
                    <w:r>
                      <w:rPr>
                        <w:sz w:val="16"/>
                        <w:u w:val="single"/>
                      </w:rPr>
                      <w:t>0.94"</w:t>
                    </w:r>
                    <w:r>
                      <w:rPr>
                        <w:spacing w:val="10"/>
                        <w:sz w:val="16"/>
                        <w:u w:val="single"/>
                      </w:rPr>
                      <w:t> </w:t>
                    </w:r>
                  </w:p>
                  <w:p>
                    <w:pPr>
                      <w:spacing w:line="182" w:lineRule="exact" w:before="0"/>
                      <w:ind w:left="98" w:right="119" w:firstLine="0"/>
                      <w:jc w:val="center"/>
                      <w:rPr>
                        <w:sz w:val="16"/>
                      </w:rPr>
                    </w:pPr>
                    <w:r>
                      <w:rPr>
                        <w:w w:val="90"/>
                        <w:sz w:val="16"/>
                      </w:rPr>
                      <w:t>(24</w:t>
                    </w:r>
                    <w:r>
                      <w:rPr>
                        <w:spacing w:val="-2"/>
                        <w:w w:val="90"/>
                        <w:sz w:val="16"/>
                      </w:rPr>
                      <w:t> </w:t>
                    </w:r>
                    <w:r>
                      <w:rPr>
                        <w:spacing w:val="-3"/>
                        <w:w w:val="90"/>
                        <w:sz w:val="16"/>
                      </w:rPr>
                      <w:t>mm)</w:t>
                    </w:r>
                  </w:p>
                </w:txbxContent>
              </v:textbox>
              <w10:wrap type="none"/>
            </v:shape>
            <w10:wrap type="none"/>
          </v:group>
        </w:pict>
      </w:r>
      <w:r>
        <w:rPr>
          <w:color w:val="FFFFFF"/>
          <w:shd w:fill="E31837" w:color="auto" w:val="clear"/>
        </w:rPr>
        <w:t> </w:t>
        <w:tab/>
        <w:t>25-200 Rear</w:t>
      </w:r>
      <w:r>
        <w:rPr>
          <w:color w:val="FFFFFF"/>
          <w:spacing w:val="28"/>
          <w:shd w:fill="E31837" w:color="auto" w:val="clear"/>
        </w:rPr>
        <w:t> </w:t>
      </w:r>
      <w:r>
        <w:rPr>
          <w:color w:val="FFFFFF"/>
          <w:shd w:fill="E31837" w:color="auto" w:val="clear"/>
        </w:rPr>
        <w:t>Flange</w:t>
        <w:tab/>
      </w:r>
    </w:p>
    <w:p>
      <w:pPr>
        <w:pStyle w:val="BodyText"/>
        <w:spacing w:before="10"/>
        <w:rPr>
          <w:b/>
        </w:rPr>
      </w:pPr>
    </w:p>
    <w:p>
      <w:pPr>
        <w:pStyle w:val="BodyText"/>
        <w:spacing w:before="100"/>
        <w:ind w:right="3104"/>
        <w:jc w:val="right"/>
      </w:pPr>
      <w:r>
        <w:rPr/>
        <w:pict>
          <v:group style="position:absolute;margin-left:398.038605pt;margin-top:7.72459pt;width:88.15pt;height:146.5pt;mso-position-horizontal-relative:page;mso-position-vertical-relative:paragraph;z-index:-1133032" coordorigin="7961,154" coordsize="1763,2930">
            <v:shape style="position:absolute;left:8041;top:681;width:1190;height:2403" type="#_x0000_t75" stroked="false">
              <v:imagedata r:id="rId64" o:title=""/>
            </v:shape>
            <v:line style="position:absolute" from="9223,914" to="9223,154" stroked="true" strokeweight=".5pt" strokecolor="#000000">
              <v:stroke dashstyle="solid"/>
            </v:line>
            <v:shape style="position:absolute;left:8084;top:246;width:1144;height:93" coordorigin="8084,246" coordsize="1144,93" path="m8211,246l8084,292,8211,338,8211,246m9228,292l9101,246,9101,338,9228,292e" filled="true" fillcolor="#000000" stroked="false">
              <v:path arrowok="t"/>
              <v:fill type="solid"/>
            </v:shape>
            <v:line style="position:absolute" from="8089,606" to="8089,154" stroked="true" strokeweight=".5pt" strokecolor="#000000">
              <v:stroke dashstyle="solid"/>
            </v:line>
            <v:line style="position:absolute" from="9601,1097" to="9601,1559" stroked="true" strokeweight=".5pt" strokecolor="#000000">
              <v:stroke dashstyle="solid"/>
            </v:line>
            <v:shape style="position:absolute;left:9554;top:1001;width:93;height:127" coordorigin="9555,1002" coordsize="93,127" path="m9601,1002l9555,1128,9647,1128,9601,1002xe" filled="true" fillcolor="#000000" stroked="false">
              <v:path arrowok="t"/>
              <v:fill type="solid"/>
            </v:shape>
            <v:line style="position:absolute" from="9218,997" to="9723,997" stroked="true" strokeweight=".5pt" strokecolor="#000000">
              <v:stroke dashstyle="solid"/>
            </v:line>
            <v:line style="position:absolute" from="8202,642" to="8202,437" stroked="true" strokeweight=".5pt" strokecolor="#000000">
              <v:stroke dashstyle="solid"/>
            </v:line>
            <v:shape style="position:absolute;left:7960;top:501;width:127;height:93" coordorigin="7961,502" coordsize="127,93" path="m7961,502l7961,594,8087,548,7961,502xe" filled="true" fillcolor="#000000" stroked="false">
              <v:path arrowok="t"/>
              <v:fill type="solid"/>
            </v:shape>
            <v:line style="position:absolute" from="8559,548" to="8300,548" stroked="true" strokeweight=".5pt" strokecolor="#000000">
              <v:stroke dashstyle="solid"/>
            </v:line>
            <v:shape style="position:absolute;left:8205;top:501;width:127;height:93" coordorigin="8206,502" coordsize="127,93" path="m8332,502l8206,548,8332,594,8332,502xe" filled="true" fillcolor="#000000" stroked="false">
              <v:path arrowok="t"/>
              <v:fill type="solid"/>
            </v:shape>
            <v:line style="position:absolute" from="8668,2708" to="8892,2871" stroked="true" strokeweight=".5pt" strokecolor="#000000">
              <v:stroke dashstyle="solid"/>
            </v:line>
            <v:shape style="position:absolute;left:8591;top:2652;width:130;height:112" coordorigin="8592,2653" coordsize="130,112" path="m8592,2653l8667,2764,8721,2690,8592,2653xe" filled="true" fillcolor="#000000" stroked="false">
              <v:path arrowok="t"/>
              <v:fill type="solid"/>
            </v:shape>
            <w10:wrap type="none"/>
          </v:group>
        </w:pict>
      </w:r>
      <w:r>
        <w:rPr/>
        <w:pict>
          <v:group style="position:absolute;margin-left:109.453201pt;margin-top:5.542015pt;width:123.6pt;height:158.3pt;mso-position-horizontal-relative:page;mso-position-vertical-relative:paragraph;z-index:5344" coordorigin="2189,111" coordsize="2472,3166">
            <v:shape style="position:absolute;left:2409;top:842;width:2145;height:2434" type="#_x0000_t75" stroked="false">
              <v:imagedata r:id="rId65" o:title=""/>
            </v:shape>
            <v:shape style="position:absolute;left:3574;top:1992;width:838;height:897" coordorigin="3574,1993" coordsize="838,897" path="m3574,2889l3648,2878,3721,2862,3791,2839,3859,2812,3924,2779,3986,2741,4044,2698,4100,2651,4152,2600,4199,2545,4243,2486,4282,2424,4317,2359,4347,2290,4371,2219,4390,2146,4404,2070,4412,1993e" filled="false" stroked="true" strokeweight=".75pt" strokecolor="#ffffff">
              <v:path arrowok="t"/>
              <v:stroke dashstyle="dash"/>
            </v:shape>
            <v:shape style="position:absolute;left:3543;top:969;width:867;height:869" coordorigin="3543,969" coordsize="867,869" path="m4410,1838l4399,1761,4383,1686,4362,1613,4335,1543,4304,1476,4267,1412,4226,1351,4181,1293,4131,1240,4078,1190,4021,1145,3961,1104,3898,1068,3831,1038,3763,1012,3692,992,3618,978,3543,969e" filled="false" stroked="true" strokeweight=".75pt" strokecolor="#ffffff">
              <v:path arrowok="t"/>
              <v:stroke dashstyle="dash"/>
            </v:shape>
            <v:shape style="position:absolute;left:2550;top:972;width:838;height:897" coordorigin="2550,972" coordsize="838,897" path="m3388,972l3314,983,3241,999,3171,1022,3103,1049,3039,1082,2976,1120,2918,1163,2862,1210,2811,1261,2763,1316,2719,1375,2680,1437,2645,1502,2616,1571,2591,1642,2572,1715,2558,1791,2550,1868e" filled="false" stroked="true" strokeweight=".75pt" strokecolor="#ffffff">
              <v:path arrowok="t"/>
              <v:stroke dashstyle="dash"/>
            </v:shape>
            <v:shape style="position:absolute;left:2552;top:2023;width:867;height:869" coordorigin="2553,2023" coordsize="867,869" path="m2553,2023l2563,2100,2579,2175,2600,2248,2627,2318,2659,2385,2695,2449,2736,2510,2781,2568,2831,2621,2884,2671,2941,2716,3001,2757,3064,2793,3131,2823,3199,2849,3271,2869,3344,2883,3419,2892e" filled="false" stroked="true" strokeweight=".75pt" strokecolor="#ffffff">
              <v:path arrowok="t"/>
              <v:stroke dashstyle="dash"/>
            </v:shape>
            <v:line style="position:absolute" from="4406,1931" to="4421,1931" stroked="true" strokeweight="3.853pt" strokecolor="#ffffff">
              <v:stroke dashstyle="solid"/>
            </v:line>
            <v:line style="position:absolute" from="3443,968" to="3520,968" stroked="true" strokeweight=".776pt" strokecolor="#ffffff">
              <v:stroke dashstyle="solid"/>
            </v:line>
            <v:line style="position:absolute" from="2541,1931" to="2556,1931" stroked="true" strokeweight="3.853pt" strokecolor="#ffffff">
              <v:stroke dashstyle="solid"/>
            </v:line>
            <v:line style="position:absolute" from="3443,2893" to="3520,2893" stroked="true" strokeweight=".776pt" strokecolor="#ffffff">
              <v:stroke dashstyle="solid"/>
            </v:line>
            <v:shape style="position:absolute;left:2482;top:2613;width:2011;height:498" coordorigin="2482,2613" coordsize="2011,498" path="m2482,2613l2675,2897,2841,3044,3073,3099,3462,3110,3921,3039,4242,2878,4431,2716,4493,2642e" filled="false" stroked="true" strokeweight=".5pt" strokecolor="#000000">
              <v:path arrowok="t"/>
              <v:stroke dashstyle="solid"/>
            </v:shape>
            <v:shape style="position:absolute;left:2431;top:2533;width:2116;height:161" coordorigin="2431,2533" coordsize="2116,161" path="m2538,2615l2431,2533,2461,2665,2538,2615m4546,2564l4437,2642,4513,2694,4546,2564e" filled="true" fillcolor="#000000" stroked="false">
              <v:path arrowok="t"/>
              <v:fill type="solid"/>
            </v:shape>
            <v:line style="position:absolute" from="3486,1930" to="2309,2602" stroked="true" strokeweight=".5pt" strokecolor="#000000">
              <v:stroke dashstyle="dash"/>
            </v:line>
            <v:line style="position:absolute" from="4655,2609" to="3494,1938" stroked="true" strokeweight=".5pt" strokecolor="#000000">
              <v:stroke dashstyle="dash"/>
            </v:line>
            <v:line style="position:absolute" from="2544,1879" to="2544,537" stroked="true" strokeweight=".5pt" strokecolor="#000000">
              <v:stroke dashstyle="solid"/>
            </v:line>
            <v:line style="position:absolute" from="4420,1924" to="4420,545" stroked="true" strokeweight=".5pt" strokecolor="#000000">
              <v:stroke dashstyle="solid"/>
            </v:line>
            <v:line style="position:absolute" from="2412,1763" to="2412,154" stroked="true" strokeweight=".5pt" strokecolor="#000000">
              <v:stroke dashstyle="solid"/>
            </v:line>
            <v:line style="position:absolute" from="4552,1763" to="4552,154" stroked="true" strokeweight=".5pt" strokecolor="#000000">
              <v:stroke dashstyle="solid"/>
            </v:line>
            <v:shape style="position:absolute;left:2407;top:252;width:2150;height:486" coordorigin="2407,253" coordsize="2150,486" path="m2534,253l2407,299,2534,345,2534,253m2670,646l2544,692,2670,738,2670,646m4425,692l4299,646,4299,738,4425,692m4557,299l4430,253,4430,345,4557,299e" filled="true" fillcolor="#000000" stroked="false">
              <v:path arrowok="t"/>
              <v:fill type="solid"/>
            </v:shape>
            <v:line style="position:absolute" from="2587,2448" to="2378,2562" stroked="true" strokeweight=".5pt" strokecolor="#000000">
              <v:stroke dashstyle="solid"/>
            </v:line>
            <v:line style="position:absolute" from="4388,2454" to="4587,2581" stroked="true" strokeweight=".5pt" strokecolor="#000000">
              <v:stroke dashstyle="solid"/>
            </v:line>
            <v:line style="position:absolute" from="2404,2346" to="2194,2296" stroked="true" strokeweight=".5pt" strokecolor="#000000">
              <v:stroke dashstyle="solid"/>
            </v:line>
            <v:shape style="position:absolute;left:2362;top:2293;width:134;height:90" coordorigin="2362,2294" coordsize="134,90" path="m2383,2294l2362,2383,2496,2368,2383,2294xe" filled="true" fillcolor="#000000" stroked="false">
              <v:path arrowok="t"/>
              <v:fill type="solid"/>
            </v:shape>
            <v:shape style="position:absolute;left:2189;top:110;width:2472;height:3166" type="#_x0000_t202" filled="false" stroked="false">
              <v:textbox inset="0,0,0,0">
                <w:txbxContent>
                  <w:p>
                    <w:pPr>
                      <w:tabs>
                        <w:tab w:pos="718" w:val="left" w:leader="none"/>
                        <w:tab w:pos="2074" w:val="left" w:leader="none"/>
                      </w:tabs>
                      <w:spacing w:before="0"/>
                      <w:ind w:left="114" w:right="0" w:firstLine="0"/>
                      <w:jc w:val="center"/>
                      <w:rPr>
                        <w:sz w:val="16"/>
                      </w:rPr>
                    </w:pPr>
                    <w:r>
                      <w:rPr>
                        <w:w w:val="90"/>
                        <w:sz w:val="16"/>
                        <w:u w:val="single"/>
                      </w:rPr>
                      <w:t> </w:t>
                    </w:r>
                    <w:r>
                      <w:rPr>
                        <w:sz w:val="16"/>
                        <w:u w:val="single"/>
                      </w:rPr>
                      <w:tab/>
                    </w:r>
                    <w:r>
                      <w:rPr>
                        <w:w w:val="95"/>
                        <w:sz w:val="16"/>
                        <w:u w:val="single"/>
                      </w:rPr>
                      <w:t>3.35"</w:t>
                    </w:r>
                    <w:r>
                      <w:rPr>
                        <w:spacing w:val="-20"/>
                        <w:w w:val="95"/>
                        <w:sz w:val="16"/>
                        <w:u w:val="single"/>
                      </w:rPr>
                      <w:t> </w:t>
                    </w:r>
                    <w:r>
                      <w:rPr>
                        <w:w w:val="95"/>
                        <w:sz w:val="16"/>
                        <w:u w:val="single"/>
                      </w:rPr>
                      <w:t>(85</w:t>
                    </w:r>
                    <w:r>
                      <w:rPr>
                        <w:spacing w:val="-20"/>
                        <w:w w:val="95"/>
                        <w:sz w:val="16"/>
                        <w:u w:val="single"/>
                      </w:rPr>
                      <w:t> </w:t>
                    </w:r>
                    <w:r>
                      <w:rPr>
                        <w:w w:val="95"/>
                        <w:sz w:val="16"/>
                        <w:u w:val="single"/>
                      </w:rPr>
                      <w:t>mm)</w:t>
                    </w:r>
                    <w:r>
                      <w:rPr>
                        <w:sz w:val="16"/>
                        <w:u w:val="single"/>
                      </w:rPr>
                      <w:tab/>
                    </w:r>
                  </w:p>
                  <w:p>
                    <w:pPr>
                      <w:spacing w:line="240" w:lineRule="auto" w:before="9"/>
                      <w:rPr>
                        <w:sz w:val="17"/>
                      </w:rPr>
                    </w:pPr>
                  </w:p>
                  <w:p>
                    <w:pPr>
                      <w:tabs>
                        <w:tab w:pos="623" w:val="left" w:leader="none"/>
                        <w:tab w:pos="1811" w:val="left" w:leader="none"/>
                      </w:tabs>
                      <w:spacing w:before="0"/>
                      <w:ind w:left="119" w:right="0" w:firstLine="0"/>
                      <w:jc w:val="center"/>
                      <w:rPr>
                        <w:sz w:val="16"/>
                      </w:rPr>
                    </w:pPr>
                    <w:r>
                      <w:rPr>
                        <w:w w:val="90"/>
                        <w:sz w:val="16"/>
                        <w:u w:val="single"/>
                      </w:rPr>
                      <w:t> </w:t>
                    </w:r>
                    <w:r>
                      <w:rPr>
                        <w:sz w:val="16"/>
                        <w:u w:val="single"/>
                      </w:rPr>
                      <w:tab/>
                    </w:r>
                    <w:r>
                      <w:rPr>
                        <w:w w:val="95"/>
                        <w:sz w:val="16"/>
                        <w:u w:val="single"/>
                      </w:rPr>
                      <w:t>2.95"</w:t>
                    </w:r>
                    <w:r>
                      <w:rPr>
                        <w:spacing w:val="-20"/>
                        <w:w w:val="95"/>
                        <w:sz w:val="16"/>
                        <w:u w:val="single"/>
                      </w:rPr>
                      <w:t> </w:t>
                    </w:r>
                    <w:r>
                      <w:rPr>
                        <w:w w:val="95"/>
                        <w:sz w:val="16"/>
                        <w:u w:val="single"/>
                      </w:rPr>
                      <w:t>(75</w:t>
                    </w:r>
                    <w:r>
                      <w:rPr>
                        <w:spacing w:val="-20"/>
                        <w:w w:val="95"/>
                        <w:sz w:val="16"/>
                        <w:u w:val="single"/>
                      </w:rPr>
                      <w:t> </w:t>
                    </w:r>
                    <w:r>
                      <w:rPr>
                        <w:w w:val="95"/>
                        <w:sz w:val="16"/>
                        <w:u w:val="single"/>
                      </w:rPr>
                      <w:t>mm)</w:t>
                    </w:r>
                    <w:r>
                      <w:rPr>
                        <w:sz w:val="16"/>
                        <w:u w:val="single"/>
                      </w:rPr>
                      <w:tab/>
                    </w:r>
                  </w:p>
                </w:txbxContent>
              </v:textbox>
              <w10:wrap type="none"/>
            </v:shape>
            <w10:wrap type="none"/>
          </v:group>
        </w:pict>
      </w:r>
      <w:r>
        <w:rPr>
          <w:w w:val="90"/>
          <w:u w:val="single"/>
        </w:rPr>
        <w:t> </w:t>
      </w:r>
      <w:r>
        <w:rPr>
          <w:u w:val="single"/>
        </w:rPr>
        <w:t>  </w:t>
      </w:r>
      <w:r>
        <w:rPr>
          <w:w w:val="95"/>
          <w:u w:val="single"/>
        </w:rPr>
        <w:t>1.77" (45 mm)</w:t>
      </w:r>
      <w:r>
        <w:rPr>
          <w:u w:val="single"/>
        </w:rPr>
        <w:t> </w:t>
      </w:r>
    </w:p>
    <w:p>
      <w:pPr>
        <w:pStyle w:val="BodyText"/>
        <w:tabs>
          <w:tab w:pos="3745" w:val="left" w:leader="none"/>
        </w:tabs>
        <w:spacing w:line="182" w:lineRule="exact" w:before="102"/>
        <w:ind w:left="3012"/>
        <w:jc w:val="center"/>
      </w:pPr>
      <w:r>
        <w:rPr/>
        <w:t>0.20"</w:t>
      </w:r>
      <w:r>
        <w:rPr>
          <w:u w:val="single"/>
        </w:rPr>
        <w:t> </w:t>
        <w:tab/>
      </w:r>
    </w:p>
    <w:p>
      <w:pPr>
        <w:pStyle w:val="BodyText"/>
        <w:spacing w:line="182" w:lineRule="exact"/>
        <w:ind w:left="2557"/>
        <w:jc w:val="center"/>
      </w:pPr>
      <w:r>
        <w:rPr/>
        <w:t>(5 mm)</w:t>
      </w:r>
    </w:p>
    <w:p>
      <w:pPr>
        <w:pStyle w:val="BodyText"/>
        <w:rPr>
          <w:sz w:val="20"/>
        </w:rPr>
      </w:pPr>
    </w:p>
    <w:p>
      <w:pPr>
        <w:pStyle w:val="BodyText"/>
        <w:rPr>
          <w:sz w:val="20"/>
        </w:rPr>
      </w:pPr>
    </w:p>
    <w:p>
      <w:pPr>
        <w:pStyle w:val="BodyText"/>
        <w:spacing w:before="5"/>
        <w:rPr>
          <w:sz w:val="22"/>
        </w:rPr>
      </w:pPr>
    </w:p>
    <w:p>
      <w:pPr>
        <w:pStyle w:val="BodyText"/>
        <w:tabs>
          <w:tab w:pos="410" w:val="left" w:leader="none"/>
          <w:tab w:pos="1110" w:val="left" w:leader="none"/>
          <w:tab w:pos="1841" w:val="left" w:leader="none"/>
        </w:tabs>
        <w:spacing w:line="182" w:lineRule="exact" w:before="100"/>
        <w:ind w:right="2498"/>
        <w:jc w:val="right"/>
      </w:pPr>
      <w:r>
        <w:rPr/>
        <w:pict>
          <v:group style="position:absolute;margin-left:385.626495pt;margin-top:13.924263pt;width:4.650pt;height:20.65pt;mso-position-horizontal-relative:page;mso-position-vertical-relative:paragraph;z-index:5440" coordorigin="7713,278" coordsize="93,413">
            <v:line style="position:absolute" from="7759,373" to="7759,691" stroked="true" strokeweight=".5pt" strokecolor="#000000">
              <v:stroke dashstyle="solid"/>
            </v:line>
            <v:shape style="position:absolute;left:7712;top:278;width:93;height:127" coordorigin="7713,278" coordsize="93,127" path="m7759,278l7713,405,7805,405,7759,278xe" filled="true" fillcolor="#000000" stroked="false">
              <v:path arrowok="t"/>
              <v:fill type="solid"/>
            </v:shape>
            <w10:wrap type="none"/>
          </v:group>
        </w:pict>
      </w:r>
      <w:r>
        <w:rPr>
          <w:w w:val="90"/>
          <w:u w:val="single"/>
        </w:rPr>
        <w:t> </w:t>
      </w:r>
      <w:r>
        <w:rPr>
          <w:u w:val="single"/>
        </w:rPr>
        <w:tab/>
      </w:r>
      <w:r>
        <w:rPr>
          <w:spacing w:val="10"/>
        </w:rPr>
        <w:t> </w:t>
      </w:r>
      <w:r>
        <w:rPr>
          <w:w w:val="90"/>
          <w:u w:val="single" w:color="FFFFFF"/>
        </w:rPr>
        <w:t> </w:t>
      </w:r>
      <w:r>
        <w:rPr>
          <w:u w:val="single" w:color="FFFFFF"/>
        </w:rPr>
        <w:tab/>
      </w:r>
      <w:r>
        <w:rPr/>
        <w:tab/>
      </w:r>
      <w:r>
        <w:rPr>
          <w:w w:val="90"/>
        </w:rPr>
        <w:t>2.48"</w:t>
      </w:r>
    </w:p>
    <w:p>
      <w:pPr>
        <w:pStyle w:val="BodyText"/>
        <w:spacing w:line="182" w:lineRule="exact"/>
        <w:ind w:right="2418"/>
        <w:jc w:val="right"/>
      </w:pPr>
      <w:r>
        <w:rPr>
          <w:w w:val="90"/>
        </w:rPr>
        <w:t>(63 mm)</w:t>
      </w:r>
    </w:p>
    <w:p>
      <w:pPr>
        <w:pStyle w:val="BodyText"/>
        <w:spacing w:before="2"/>
        <w:rPr>
          <w:sz w:val="10"/>
        </w:rPr>
      </w:pPr>
    </w:p>
    <w:p>
      <w:pPr>
        <w:spacing w:after="0"/>
        <w:rPr>
          <w:sz w:val="10"/>
        </w:rPr>
        <w:sectPr>
          <w:pgSz w:w="12240" w:h="15840"/>
          <w:pgMar w:top="0" w:bottom="280" w:left="0" w:right="0"/>
        </w:sectPr>
      </w:pPr>
    </w:p>
    <w:p>
      <w:pPr>
        <w:pStyle w:val="BodyText"/>
        <w:spacing w:line="235" w:lineRule="auto" w:before="103"/>
        <w:ind w:left="1686" w:right="38" w:firstLine="105"/>
        <w:jc w:val="right"/>
      </w:pPr>
      <w:r>
        <w:rPr>
          <w:w w:val="90"/>
        </w:rPr>
        <w:t>0.14" (3.6 mm)</w:t>
      </w:r>
    </w:p>
    <w:p>
      <w:pPr>
        <w:pStyle w:val="BodyText"/>
        <w:spacing w:line="182" w:lineRule="exact" w:before="117"/>
        <w:ind w:left="1765"/>
      </w:pPr>
      <w:r>
        <w:rPr/>
        <w:br w:type="column"/>
      </w:r>
      <w:r>
        <w:rPr/>
        <w:t>2.05"</w:t>
      </w:r>
    </w:p>
    <w:p>
      <w:pPr>
        <w:pStyle w:val="BodyText"/>
        <w:tabs>
          <w:tab w:pos="3365" w:val="left" w:leader="none"/>
          <w:tab w:pos="3870" w:val="left" w:leader="none"/>
        </w:tabs>
        <w:spacing w:line="182" w:lineRule="exact"/>
        <w:ind w:left="1686"/>
      </w:pPr>
      <w:r>
        <w:rPr/>
        <w:pict>
          <v:group style="position:absolute;margin-left:477.726807pt;margin-top:-20.021255pt;width:4.650pt;height:28.4pt;mso-position-horizontal-relative:page;mso-position-vertical-relative:paragraph;z-index:-1132768" coordorigin="9555,-400" coordsize="93,568">
            <v:line style="position:absolute" from="9601,-400" to="9601,72" stroked="true" strokeweight=".5pt" strokecolor="#000000">
              <v:stroke dashstyle="solid"/>
            </v:line>
            <v:shape style="position:absolute;left:9554;top:40;width:93;height:127" coordorigin="9555,40" coordsize="93,127" path="m9647,40l9555,40,9601,167,9647,40xe" filled="true" fillcolor="#000000" stroked="false">
              <v:path arrowok="t"/>
              <v:fill type="solid"/>
            </v:shape>
            <w10:wrap type="none"/>
          </v:group>
        </w:pict>
      </w:r>
      <w:r>
        <w:rPr>
          <w:w w:val="90"/>
        </w:rPr>
        <w:t>(52</w:t>
      </w:r>
      <w:r>
        <w:rPr>
          <w:spacing w:val="-5"/>
          <w:w w:val="90"/>
        </w:rPr>
        <w:t> </w:t>
      </w:r>
      <w:r>
        <w:rPr>
          <w:w w:val="90"/>
        </w:rPr>
        <w:t>mm)</w:t>
      </w:r>
      <w:r>
        <w:rPr/>
        <w:tab/>
      </w:r>
      <w:r>
        <w:rPr>
          <w:w w:val="90"/>
          <w:u w:val="single"/>
        </w:rPr>
        <w:t> </w:t>
      </w:r>
      <w:r>
        <w:rPr>
          <w:u w:val="single"/>
        </w:rPr>
        <w:tab/>
      </w:r>
    </w:p>
    <w:p>
      <w:pPr>
        <w:spacing w:after="0" w:line="182" w:lineRule="exact"/>
        <w:sectPr>
          <w:type w:val="continuous"/>
          <w:pgSz w:w="12240" w:h="15840"/>
          <w:pgMar w:top="1260" w:bottom="280" w:left="0" w:right="0"/>
          <w:cols w:num="2" w:equalWidth="0">
            <w:col w:w="2240" w:space="3612"/>
            <w:col w:w="6388"/>
          </w:cols>
        </w:sectPr>
      </w:pPr>
    </w:p>
    <w:p>
      <w:pPr>
        <w:pStyle w:val="BodyText"/>
      </w:pPr>
      <w:r>
        <w:rPr/>
        <w:pict>
          <v:group style="position:absolute;margin-left:0pt;margin-top:0pt;width:612pt;height:72.5pt;mso-position-horizontal-relative:page;mso-position-vertical-relative:page;z-index:4984" coordorigin="0,0" coordsize="12240,1450">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0" type="#_x0000_t202" filled="false" stroked="false">
              <v:textbox inset="0,0,0,0">
                <w:txbxContent>
                  <w:p>
                    <w:pPr>
                      <w:spacing w:line="240" w:lineRule="auto" w:before="5"/>
                      <w:rPr>
                        <w:sz w:val="36"/>
                      </w:rPr>
                    </w:pPr>
                  </w:p>
                  <w:p>
                    <w:pPr>
                      <w:spacing w:before="0"/>
                      <w:ind w:left="731" w:right="0" w:firstLine="0"/>
                      <w:jc w:val="left"/>
                      <w:rPr>
                        <w:b/>
                        <w:sz w:val="24"/>
                      </w:rPr>
                    </w:pPr>
                    <w:r>
                      <w:rPr>
                        <w:b/>
                        <w:color w:val="E31837"/>
                        <w:w w:val="90"/>
                        <w:sz w:val="24"/>
                      </w:rPr>
                      <w:t>Dial Indicating Pressure Gauges</w:t>
                    </w:r>
                    <w:r>
                      <w:rPr>
                        <w:b/>
                        <w:color w:val="E31837"/>
                        <w:sz w:val="24"/>
                      </w:rPr>
                      <w:t> </w:t>
                    </w:r>
                  </w:p>
                  <w:p>
                    <w:pPr>
                      <w:spacing w:before="36"/>
                      <w:ind w:left="707" w:right="0" w:firstLine="0"/>
                      <w:jc w:val="left"/>
                      <w:rPr>
                        <w:b/>
                        <w:sz w:val="48"/>
                      </w:rPr>
                    </w:pPr>
                    <w:r>
                      <w:rPr>
                        <w:b/>
                        <w:w w:val="80"/>
                        <w:sz w:val="48"/>
                      </w:rPr>
                      <w:t>Dimensions</w:t>
                    </w:r>
                  </w:p>
                </w:txbxContent>
              </v:textbox>
              <w10:wrap type="none"/>
            </v:shape>
            <w10:wrap type="none"/>
          </v:group>
        </w:pict>
      </w:r>
    </w:p>
    <w:p>
      <w:pPr>
        <w:pStyle w:val="BodyText"/>
        <w:spacing w:line="182" w:lineRule="exact"/>
        <w:ind w:right="2891"/>
        <w:jc w:val="right"/>
      </w:pPr>
      <w:r>
        <w:rPr/>
        <w:pict>
          <v:group style="position:absolute;margin-left:385.626495pt;margin-top:-8.449415pt;width:4.650pt;height:26.15pt;mso-position-horizontal-relative:page;mso-position-vertical-relative:paragraph;z-index:-1132720" coordorigin="7713,-169" coordsize="93,523">
            <v:line style="position:absolute" from="7759,-169" to="7759,259" stroked="true" strokeweight=".5pt" strokecolor="#000000">
              <v:stroke dashstyle="solid"/>
            </v:line>
            <v:shape style="position:absolute;left:7712;top:227;width:93;height:127" coordorigin="7713,227" coordsize="93,127" path="m7805,227l7713,227,7759,354,7805,227xe" filled="true" fillcolor="#000000" stroked="false">
              <v:path arrowok="t"/>
              <v:fill type="solid"/>
            </v:shape>
            <w10:wrap type="none"/>
          </v:group>
        </w:pict>
      </w:r>
      <w:r>
        <w:rPr>
          <w:w w:val="90"/>
          <w:u w:val="single"/>
        </w:rPr>
        <w:t> </w:t>
      </w:r>
      <w:r>
        <w:rPr>
          <w:u w:val="single"/>
        </w:rPr>
        <w:t>   </w:t>
      </w:r>
      <w:r>
        <w:rPr/>
        <w:t> </w:t>
      </w:r>
      <w:r>
        <w:rPr>
          <w:w w:val="90"/>
        </w:rPr>
        <w:t>0.55"</w:t>
      </w:r>
    </w:p>
    <w:p>
      <w:pPr>
        <w:pStyle w:val="BodyText"/>
        <w:tabs>
          <w:tab w:pos="593" w:val="left" w:leader="none"/>
          <w:tab w:pos="1374" w:val="left" w:leader="none"/>
        </w:tabs>
        <w:spacing w:line="182" w:lineRule="exact"/>
        <w:ind w:right="2819"/>
        <w:jc w:val="right"/>
      </w:pPr>
      <w:r>
        <w:rPr>
          <w:w w:val="90"/>
          <w:u w:val="single"/>
        </w:rPr>
        <w:t> </w:t>
      </w:r>
      <w:r>
        <w:rPr>
          <w:u w:val="single"/>
        </w:rPr>
        <w:tab/>
      </w:r>
      <w:r>
        <w:rPr/>
        <w:tab/>
      </w:r>
      <w:r>
        <w:rPr>
          <w:spacing w:val="-4"/>
          <w:w w:val="95"/>
        </w:rPr>
        <w:t>(14</w:t>
      </w:r>
      <w:r>
        <w:rPr>
          <w:spacing w:val="-21"/>
          <w:w w:val="95"/>
        </w:rPr>
        <w:t> </w:t>
      </w:r>
      <w:r>
        <w:rPr>
          <w:spacing w:val="-3"/>
          <w:w w:val="95"/>
        </w:rPr>
        <w:t>mm)</w:t>
      </w:r>
    </w:p>
    <w:p>
      <w:pPr>
        <w:pStyle w:val="BodyText"/>
        <w:spacing w:before="2"/>
        <w:rPr>
          <w:sz w:val="9"/>
        </w:rPr>
      </w:pPr>
    </w:p>
    <w:p>
      <w:pPr>
        <w:pStyle w:val="BodyText"/>
        <w:spacing w:before="100"/>
        <w:ind w:left="3383"/>
        <w:rPr>
          <w:rFonts w:ascii="Arial" w:hAnsi="Arial"/>
        </w:rPr>
      </w:pPr>
      <w:r>
        <w:rPr/>
        <w:t>120</w:t>
      </w:r>
      <w:r>
        <w:rPr>
          <w:rFonts w:ascii="Arial" w:hAnsi="Arial"/>
        </w:rPr>
        <w:t>°</w:t>
      </w:r>
    </w:p>
    <w:p>
      <w:pPr>
        <w:pStyle w:val="BodyText"/>
        <w:rPr>
          <w:rFonts w:ascii="Arial"/>
          <w:sz w:val="20"/>
        </w:rPr>
      </w:pPr>
    </w:p>
    <w:p>
      <w:pPr>
        <w:pStyle w:val="BodyText"/>
        <w:spacing w:before="9"/>
        <w:rPr>
          <w:rFonts w:ascii="Arial"/>
          <w:sz w:val="23"/>
        </w:rPr>
      </w:pPr>
    </w:p>
    <w:p>
      <w:pPr>
        <w:pStyle w:val="Heading9"/>
        <w:tabs>
          <w:tab w:pos="5265" w:val="left" w:leader="none"/>
          <w:tab w:pos="11339" w:val="left" w:leader="none"/>
        </w:tabs>
        <w:ind w:left="720"/>
      </w:pPr>
      <w:r>
        <w:rPr>
          <w:color w:val="FFFFFF"/>
          <w:shd w:fill="E31837" w:color="auto" w:val="clear"/>
        </w:rPr>
        <w:t> </w:t>
        <w:tab/>
        <w:t>40-200 Rear</w:t>
      </w:r>
      <w:r>
        <w:rPr>
          <w:color w:val="FFFFFF"/>
          <w:spacing w:val="28"/>
          <w:shd w:fill="E31837" w:color="auto" w:val="clear"/>
        </w:rPr>
        <w:t> </w:t>
      </w:r>
      <w:r>
        <w:rPr>
          <w:color w:val="FFFFFF"/>
          <w:shd w:fill="E31837" w:color="auto" w:val="clear"/>
        </w:rPr>
        <w:t>Flange</w:t>
        <w:tab/>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24"/>
        </w:rPr>
      </w:pPr>
    </w:p>
    <w:p>
      <w:pPr>
        <w:pStyle w:val="BodyText"/>
        <w:spacing w:line="182" w:lineRule="exact" w:before="100"/>
        <w:ind w:left="1657"/>
      </w:pPr>
      <w:r>
        <w:rPr/>
        <w:pict>
          <v:group style="position:absolute;margin-left:375.484009pt;margin-top:-109.105698pt;width:118.1pt;height:167.6pt;mso-position-horizontal-relative:page;mso-position-vertical-relative:paragraph;z-index:5296" coordorigin="7510,-2182" coordsize="2362,3352">
            <v:shape style="position:absolute;left:8191;top:-1584;width:997;height:2683" type="#_x0000_t75" stroked="false">
              <v:imagedata r:id="rId66" o:title=""/>
            </v:shape>
            <v:line style="position:absolute" from="7718,-303" to="8125,-303" stroked="true" strokeweight=".5pt" strokecolor="#000000">
              <v:stroke dashstyle="solid"/>
            </v:line>
            <v:line style="position:absolute" from="9191,-1348" to="9191,-2124" stroked="true" strokeweight=".5pt" strokecolor="#000000">
              <v:stroke dashstyle="solid"/>
            </v:line>
            <v:shape style="position:absolute;left:8198;top:-2036;width:988;height:93" coordorigin="8198,-2035" coordsize="988,93" path="m8325,-2035l8198,-1989,8325,-1943,8325,-2035m9186,-1989l9060,-2035,9060,-1943,9186,-1989e" filled="true" fillcolor="#000000" stroked="false">
              <v:path arrowok="t"/>
              <v:fill type="solid"/>
            </v:shape>
            <v:line style="position:absolute" from="8203,-1654" to="8203,-2124" stroked="true" strokeweight=".5pt" strokecolor="#000000">
              <v:stroke dashstyle="solid"/>
            </v:line>
            <v:line style="position:absolute" from="9617,-1163" to="9617,-573" stroked="true" strokeweight=".5pt" strokecolor="#000000">
              <v:stroke dashstyle="solid"/>
            </v:line>
            <v:shape style="position:absolute;left:9571;top:-1258;width:93;height:127" coordorigin="9571,-1258" coordsize="93,127" path="m9617,-1258l9571,-1131,9663,-1131,9617,-1258xe" filled="true" fillcolor="#000000" stroked="false">
              <v:path arrowok="t"/>
              <v:fill type="solid"/>
            </v:shape>
            <v:line style="position:absolute" from="9216,-1263" to="9792,-1263" stroked="true" strokeweight=".5pt" strokecolor="#000000">
              <v:stroke dashstyle="solid"/>
            </v:line>
            <v:line style="position:absolute" from="7718,1072" to="8354,1072" stroked="true" strokeweight=".5pt" strokecolor="#000000">
              <v:stroke dashstyle="solid"/>
            </v:line>
            <v:line style="position:absolute" from="9617,-183" to="9617,487" stroked="true" strokeweight=".5pt" strokecolor="#000000">
              <v:stroke dashstyle="solid"/>
            </v:line>
            <v:shape style="position:absolute;left:9571;top:454;width:93;height:127" coordorigin="9571,455" coordsize="93,127" path="m9663,455l9571,455,9617,581,9663,455xe" filled="true" fillcolor="#000000" stroked="false">
              <v:path arrowok="t"/>
              <v:fill type="solid"/>
            </v:shape>
            <v:line style="position:absolute" from="9216,586" to="9792,586" stroked="true" strokeweight=".5pt" strokecolor="#000000">
              <v:stroke dashstyle="solid"/>
            </v:line>
            <v:line style="position:absolute" from="8837,-302" to="8194,-303" stroked="true" strokeweight=".5pt" strokecolor="#ffffff">
              <v:stroke dashstyle="longdash"/>
            </v:line>
            <v:line style="position:absolute" from="8296,-1619" to="8296,-1824" stroked="true" strokeweight=".5pt" strokecolor="#000000">
              <v:stroke dashstyle="solid"/>
            </v:line>
            <v:shape style="position:absolute;left:7892;top:-208;width:2;height:1191" coordorigin="7892,-208" coordsize="0,1191" path="m7892,-208l7892,192m7892,581l7892,982e" filled="false" stroked="true" strokeweight=".5pt" strokecolor="#000000">
              <v:path arrowok="t"/>
              <v:stroke dashstyle="solid"/>
            </v:shape>
            <v:shape style="position:absolute;left:7846;top:-1780;width:355;height:2856" coordorigin="7846,-1779" coordsize="355,2856" path="m7938,950l7846,950,7892,1077,7938,950m7938,-176l7892,-303,7846,-176,7938,-176m8201,-1733l8075,-1779,8075,-1687,8201,-1733e" filled="true" fillcolor="#000000" stroked="false">
              <v:path arrowok="t"/>
              <v:fill type="solid"/>
            </v:shape>
            <v:line style="position:absolute" from="8653,-1733" to="8394,-1733" stroked="true" strokeweight=".5pt" strokecolor="#000000">
              <v:stroke dashstyle="solid"/>
            </v:line>
            <v:shape style="position:absolute;left:8299;top:-1780;width:127;height:93" coordorigin="8299,-1779" coordsize="127,93" path="m8426,-1779l8299,-1733,8426,-1687,8426,-1779xe" filled="true" fillcolor="#000000" stroked="false">
              <v:path arrowok="t"/>
              <v:fill type="solid"/>
            </v:shape>
            <v:line style="position:absolute" from="8825,807" to="9049,970" stroked="true" strokeweight=".5pt" strokecolor="#000000">
              <v:stroke dashstyle="solid"/>
            </v:line>
            <v:shape style="position:absolute;left:8748;top:751;width:130;height:112" coordorigin="8749,752" coordsize="130,112" path="m8749,752l8824,863,8878,789,8749,752xe" filled="true" fillcolor="#000000" stroked="false">
              <v:path arrowok="t"/>
              <v:fill type="solid"/>
            </v:shape>
            <v:shape style="position:absolute;left:7509;top:-1910;width:617;height:364" type="#_x0000_t202" filled="false" stroked="false">
              <v:textbox inset="0,0,0,0">
                <w:txbxContent>
                  <w:p>
                    <w:pPr>
                      <w:tabs>
                        <w:tab w:pos="596" w:val="left" w:leader="none"/>
                      </w:tabs>
                      <w:spacing w:line="182" w:lineRule="exact" w:before="0"/>
                      <w:ind w:left="52" w:right="0" w:firstLine="0"/>
                      <w:jc w:val="left"/>
                      <w:rPr>
                        <w:sz w:val="16"/>
                      </w:rPr>
                    </w:pPr>
                    <w:r>
                      <w:rPr>
                        <w:sz w:val="16"/>
                      </w:rPr>
                      <w:t>0.12"</w:t>
                    </w:r>
                    <w:r>
                      <w:rPr>
                        <w:spacing w:val="-16"/>
                        <w:sz w:val="16"/>
                      </w:rPr>
                      <w:t> </w:t>
                    </w:r>
                    <w:r>
                      <w:rPr>
                        <w:w w:val="90"/>
                        <w:sz w:val="16"/>
                        <w:u w:val="single"/>
                      </w:rPr>
                      <w:t> </w:t>
                    </w:r>
                    <w:r>
                      <w:rPr>
                        <w:sz w:val="16"/>
                        <w:u w:val="single"/>
                      </w:rPr>
                      <w:tab/>
                    </w:r>
                  </w:p>
                  <w:p>
                    <w:pPr>
                      <w:spacing w:line="182" w:lineRule="exact" w:before="0"/>
                      <w:ind w:left="0" w:right="0" w:firstLine="0"/>
                      <w:jc w:val="left"/>
                      <w:rPr>
                        <w:sz w:val="16"/>
                      </w:rPr>
                    </w:pPr>
                    <w:r>
                      <w:rPr>
                        <w:sz w:val="16"/>
                      </w:rPr>
                      <w:t>(3 mm)</w:t>
                    </w:r>
                  </w:p>
                </w:txbxContent>
              </v:textbox>
              <w10:wrap type="none"/>
            </v:shape>
            <v:shape style="position:absolute;left:8292;top:-2183;width:819;height:364" type="#_x0000_t202" filled="false" stroked="false">
              <v:textbox inset="0,0,0,0">
                <w:txbxContent>
                  <w:p>
                    <w:pPr>
                      <w:tabs>
                        <w:tab w:pos="318" w:val="left" w:leader="none"/>
                        <w:tab w:pos="798" w:val="left" w:leader="none"/>
                      </w:tabs>
                      <w:spacing w:line="235" w:lineRule="auto" w:before="3"/>
                      <w:ind w:left="187" w:right="18" w:hanging="188"/>
                      <w:jc w:val="left"/>
                      <w:rPr>
                        <w:sz w:val="16"/>
                      </w:rPr>
                    </w:pPr>
                    <w:r>
                      <w:rPr>
                        <w:w w:val="90"/>
                        <w:sz w:val="16"/>
                        <w:u w:val="single"/>
                      </w:rPr>
                      <w:t> </w:t>
                    </w:r>
                    <w:r>
                      <w:rPr>
                        <w:sz w:val="16"/>
                        <w:u w:val="single"/>
                      </w:rPr>
                      <w:tab/>
                      <w:tab/>
                      <w:t>1.95"</w:t>
                      <w:tab/>
                    </w:r>
                    <w:r>
                      <w:rPr>
                        <w:sz w:val="16"/>
                      </w:rPr>
                      <w:t> (49.6</w:t>
                    </w:r>
                    <w:r>
                      <w:rPr>
                        <w:spacing w:val="-20"/>
                        <w:sz w:val="16"/>
                      </w:rPr>
                      <w:t> </w:t>
                    </w:r>
                    <w:r>
                      <w:rPr>
                        <w:spacing w:val="-3"/>
                        <w:sz w:val="16"/>
                      </w:rPr>
                      <w:t>mm)</w:t>
                    </w:r>
                  </w:p>
                </w:txbxContent>
              </v:textbox>
              <w10:wrap type="none"/>
            </v:shape>
            <v:shape style="position:absolute;left:9356;top:-567;width:516;height:364" type="#_x0000_t202" filled="false" stroked="false">
              <v:textbox inset="0,0,0,0">
                <w:txbxContent>
                  <w:p>
                    <w:pPr>
                      <w:spacing w:line="182" w:lineRule="exact" w:before="0"/>
                      <w:ind w:left="0" w:right="18" w:firstLine="0"/>
                      <w:jc w:val="center"/>
                      <w:rPr>
                        <w:sz w:val="16"/>
                      </w:rPr>
                    </w:pPr>
                    <w:r>
                      <w:rPr>
                        <w:sz w:val="16"/>
                      </w:rPr>
                      <w:t>3.98"</w:t>
                    </w:r>
                  </w:p>
                  <w:p>
                    <w:pPr>
                      <w:spacing w:line="182" w:lineRule="exact" w:before="0"/>
                      <w:ind w:left="0" w:right="18" w:firstLine="0"/>
                      <w:jc w:val="center"/>
                      <w:rPr>
                        <w:sz w:val="16"/>
                      </w:rPr>
                    </w:pPr>
                    <w:r>
                      <w:rPr>
                        <w:spacing w:val="-3"/>
                        <w:w w:val="95"/>
                        <w:sz w:val="16"/>
                      </w:rPr>
                      <w:t>(101 </w:t>
                    </w:r>
                    <w:r>
                      <w:rPr>
                        <w:spacing w:val="-8"/>
                        <w:w w:val="95"/>
                        <w:sz w:val="16"/>
                      </w:rPr>
                      <w:t>mm)</w:t>
                    </w:r>
                  </w:p>
                </w:txbxContent>
              </v:textbox>
              <w10:wrap type="none"/>
            </v:shape>
            <v:shape style="position:absolute;left:7691;top:198;width:457;height:364" type="#_x0000_t202" filled="false" stroked="false">
              <v:textbox inset="0,0,0,0">
                <w:txbxContent>
                  <w:p>
                    <w:pPr>
                      <w:spacing w:line="182" w:lineRule="exact" w:before="0"/>
                      <w:ind w:left="80" w:right="0" w:firstLine="0"/>
                      <w:jc w:val="left"/>
                      <w:rPr>
                        <w:sz w:val="16"/>
                      </w:rPr>
                    </w:pPr>
                    <w:r>
                      <w:rPr>
                        <w:sz w:val="16"/>
                      </w:rPr>
                      <w:t>3.35"</w:t>
                    </w:r>
                  </w:p>
                  <w:p>
                    <w:pPr>
                      <w:spacing w:line="182" w:lineRule="exact" w:before="0"/>
                      <w:ind w:left="0" w:right="0" w:firstLine="0"/>
                      <w:jc w:val="left"/>
                      <w:rPr>
                        <w:sz w:val="16"/>
                      </w:rPr>
                    </w:pPr>
                    <w:r>
                      <w:rPr>
                        <w:w w:val="95"/>
                        <w:sz w:val="16"/>
                      </w:rPr>
                      <w:t>(85 </w:t>
                    </w:r>
                    <w:r>
                      <w:rPr>
                        <w:spacing w:val="-3"/>
                        <w:w w:val="95"/>
                        <w:sz w:val="16"/>
                      </w:rPr>
                      <w:t>mm)</w:t>
                    </w:r>
                  </w:p>
                </w:txbxContent>
              </v:textbox>
              <w10:wrap type="none"/>
            </v:shape>
            <v:shape style="position:absolute;left:9044;top:805;width:558;height:364" type="#_x0000_t202" filled="false" stroked="false">
              <v:textbox inset="0,0,0,0">
                <w:txbxContent>
                  <w:p>
                    <w:pPr>
                      <w:spacing w:line="182" w:lineRule="exact" w:before="0"/>
                      <w:ind w:left="0" w:right="94" w:firstLine="0"/>
                      <w:jc w:val="center"/>
                      <w:rPr>
                        <w:sz w:val="16"/>
                      </w:rPr>
                    </w:pPr>
                    <w:r>
                      <w:rPr>
                        <w:w w:val="90"/>
                        <w:sz w:val="16"/>
                        <w:u w:val="single"/>
                      </w:rPr>
                      <w:t> </w:t>
                    </w:r>
                    <w:r>
                      <w:rPr>
                        <w:sz w:val="16"/>
                        <w:u w:val="single"/>
                      </w:rPr>
                      <w:t>   </w:t>
                    </w:r>
                    <w:r>
                      <w:rPr>
                        <w:sz w:val="16"/>
                      </w:rPr>
                      <w:t> </w:t>
                    </w:r>
                    <w:r>
                      <w:rPr>
                        <w:w w:val="90"/>
                        <w:sz w:val="16"/>
                      </w:rPr>
                      <w:t>0.87"</w:t>
                    </w:r>
                  </w:p>
                  <w:p>
                    <w:pPr>
                      <w:spacing w:line="182" w:lineRule="exact" w:before="0"/>
                      <w:ind w:left="81" w:right="0" w:firstLine="0"/>
                      <w:jc w:val="center"/>
                      <w:rPr>
                        <w:sz w:val="16"/>
                      </w:rPr>
                    </w:pPr>
                    <w:r>
                      <w:rPr>
                        <w:w w:val="95"/>
                        <w:sz w:val="16"/>
                      </w:rPr>
                      <w:t>(22 mm)</w:t>
                    </w:r>
                  </w:p>
                </w:txbxContent>
              </v:textbox>
              <w10:wrap type="none"/>
            </v:shape>
            <w10:wrap type="none"/>
          </v:group>
        </w:pict>
      </w:r>
      <w:r>
        <w:rPr/>
        <w:pict>
          <v:group style="position:absolute;margin-left:105.337898pt;margin-top:-102.519997pt;width:124.45pt;height:169pt;mso-position-horizontal-relative:page;mso-position-vertical-relative:paragraph;z-index:5392" coordorigin="2107,-2050" coordsize="2489,3380">
            <v:shape style="position:absolute;left:2224;top:-1366;width:2369;height:2695" type="#_x0000_t75" stroked="false">
              <v:imagedata r:id="rId67" o:title=""/>
            </v:shape>
            <v:shape style="position:absolute;left:3499;top:-94;width:934;height:995" coordorigin="3499,-93" coordsize="934,995" path="m3499,901l3574,892,3647,877,3718,857,3788,831,3854,801,3918,766,3980,727,4038,684,4093,636,4145,585,4193,530,4238,472,4278,410,4314,345,4346,278,4373,208,4396,136,4414,61,4426,-15,4433,-93e" filled="false" stroked="true" strokeweight=".75pt" strokecolor="#000000">
              <v:path arrowok="t"/>
              <v:stroke dashstyle="dash"/>
            </v:shape>
            <v:shape style="position:absolute;left:3469;top:-1207;width:961;height:968" coordorigin="3470,-1206" coordsize="961,968" path="m4431,-239l4422,-316,4408,-392,4388,-466,4364,-537,4335,-606,4301,-673,4263,-736,4221,-797,4176,-854,4126,-907,4073,-957,4016,-1003,3957,-1045,3894,-1083,3829,-1116,3762,-1144,3692,-1168,3620,-1186,3546,-1199,3470,-1206e" filled="false" stroked="true" strokeweight=".75pt" strokecolor="#000000">
              <v:path arrowok="t"/>
              <v:stroke dashstyle="dash"/>
            </v:shape>
            <v:shape style="position:absolute;left:2390;top:-1205;width:934;height:995" coordorigin="2391,-1204" coordsize="934,995" path="m3324,-1204l3249,-1195,3176,-1180,3105,-1159,3036,-1134,2969,-1104,2905,-1069,2844,-1030,2785,-987,2730,-939,2678,-888,2630,-833,2586,-774,2545,-713,2509,-648,2477,-581,2450,-511,2427,-439,2410,-364,2397,-288,2391,-210e" filled="false" stroked="true" strokeweight=".75pt" strokecolor="#000000">
              <v:path arrowok="t"/>
              <v:stroke dashstyle="dash"/>
            </v:shape>
            <v:shape style="position:absolute;left:2392;top:-64;width:961;height:968" coordorigin="2392,-64" coordsize="961,968" path="m2392,-64l2401,14,2416,89,2435,163,2459,235,2488,304,2522,370,2560,433,2602,494,2648,551,2697,605,2751,655,2807,701,2866,743,2929,780,2994,813,3062,842,3132,865,3204,883,3278,896,3353,903e" filled="false" stroked="true" strokeweight=".75pt" strokecolor="#000000">
              <v:path arrowok="t"/>
              <v:stroke dashstyle="dash"/>
            </v:shape>
            <v:line style="position:absolute" from="4426,-151" to="4442,-151" stroked="true" strokeweight="3.667pt" strokecolor="#000000">
              <v:stroke dashstyle="solid"/>
            </v:line>
            <v:line style="position:absolute" from="3375,-1208" to="3448,-1208" stroked="true" strokeweight=".771pt" strokecolor="#000000">
              <v:stroke dashstyle="solid"/>
            </v:line>
            <v:line style="position:absolute" from="2382,-151" to="2397,-151" stroked="true" strokeweight="3.667pt" strokecolor="#000000">
              <v:stroke dashstyle="solid"/>
            </v:line>
            <v:line style="position:absolute" from="3375,905" to="3448,905" stroked="true" strokeweight=".771pt" strokecolor="#000000">
              <v:stroke dashstyle="solid"/>
            </v:line>
            <v:shape style="position:absolute;left:2316;top:555;width:2155;height:594" coordorigin="2316,556" coordsize="2155,594" path="m2316,556l2526,894,2708,1068,2962,1135,3389,1149,3869,1072,4206,894,4406,714,4471,632e" filled="false" stroked="true" strokeweight=".5pt" strokecolor="#000000">
              <v:path arrowok="t"/>
              <v:stroke dashstyle="solid"/>
            </v:shape>
            <v:shape style="position:absolute;left:2268;top:473;width:2255;height:210" coordorigin="2268,474" coordsize="2255,210" path="m2372,560l2268,474,2293,606,2372,560m4523,553l4415,633,4492,684,4523,553e" filled="true" fillcolor="#000000" stroked="false">
              <v:path arrowok="t"/>
              <v:fill type="solid"/>
            </v:shape>
            <v:line style="position:absolute" from="3417,-92" to="2217,492" stroked="true" strokeweight=".5pt" strokecolor="#000000">
              <v:stroke dashstyle="dash"/>
            </v:line>
            <v:line style="position:absolute" from="4586,587" to="3425,-83" stroked="true" strokeweight=".5pt" strokecolor="#000000">
              <v:stroke dashstyle="dash"/>
            </v:line>
            <v:line style="position:absolute" from="2388,-98" to="2388,-1687" stroked="true" strokeweight=".5pt" strokecolor="#000000">
              <v:stroke dashstyle="solid"/>
            </v:line>
            <v:line style="position:absolute" from="4442,-98" to="4442,-1687" stroked="true" strokeweight=".5pt" strokecolor="#000000">
              <v:stroke dashstyle="solid"/>
            </v:line>
            <v:line style="position:absolute" from="2219,-259" to="2219,-2035" stroked="true" strokeweight=".5pt" strokecolor="#000000">
              <v:stroke dashstyle="solid"/>
            </v:line>
            <v:line style="position:absolute" from="4590,-259" to="4590,-2035" stroked="true" strokeweight=".5pt" strokecolor="#000000">
              <v:stroke dashstyle="solid"/>
            </v:line>
            <v:shape style="position:absolute;left:2213;top:-1915;width:2382;height:444" coordorigin="2214,-1915" coordsize="2382,444" path="m2340,-1915l2214,-1869,2340,-1823,2340,-1915m2520,-1563l2393,-1517,2520,-1471,2520,-1563m4437,-1517l4311,-1563,4311,-1471,4437,-1517m4595,-1869l4469,-1915,4469,-1823,4595,-1869e" filled="true" fillcolor="#000000" stroked="false">
              <v:path arrowok="t"/>
              <v:fill type="solid"/>
            </v:shape>
            <v:line style="position:absolute" from="2399,304" to="2112,257" stroked="true" strokeweight=".5pt" strokecolor="#000000">
              <v:stroke dashstyle="solid"/>
            </v:line>
            <v:shape style="position:absolute;left:2359;top:253;width:133;height:91" coordorigin="2360,253" coordsize="133,91" path="m2375,253l2360,344,2492,319,2375,253xe" filled="true" fillcolor="#000000" stroked="false">
              <v:path arrowok="t"/>
              <v:fill type="solid"/>
            </v:shape>
            <v:shape style="position:absolute;left:2106;top:-2051;width:2489;height:3380" type="#_x0000_t202" filled="false" stroked="false">
              <v:textbox inset="0,0,0,0">
                <w:txbxContent>
                  <w:p>
                    <w:pPr>
                      <w:tabs>
                        <w:tab w:pos="796" w:val="left" w:leader="none"/>
                        <w:tab w:pos="2298" w:val="left" w:leader="none"/>
                      </w:tabs>
                      <w:spacing w:before="0"/>
                      <w:ind w:left="106" w:right="0" w:firstLine="0"/>
                      <w:jc w:val="center"/>
                      <w:rPr>
                        <w:sz w:val="16"/>
                      </w:rPr>
                    </w:pPr>
                    <w:r>
                      <w:rPr>
                        <w:w w:val="90"/>
                        <w:sz w:val="16"/>
                        <w:u w:val="single"/>
                      </w:rPr>
                      <w:t> </w:t>
                    </w:r>
                    <w:r>
                      <w:rPr>
                        <w:sz w:val="16"/>
                        <w:u w:val="single"/>
                      </w:rPr>
                      <w:tab/>
                    </w:r>
                    <w:r>
                      <w:rPr>
                        <w:w w:val="95"/>
                        <w:sz w:val="16"/>
                        <w:u w:val="single"/>
                      </w:rPr>
                      <w:t>5.20"</w:t>
                    </w:r>
                    <w:r>
                      <w:rPr>
                        <w:spacing w:val="-19"/>
                        <w:w w:val="95"/>
                        <w:sz w:val="16"/>
                        <w:u w:val="single"/>
                      </w:rPr>
                      <w:t> </w:t>
                    </w:r>
                    <w:r>
                      <w:rPr>
                        <w:spacing w:val="-3"/>
                        <w:w w:val="95"/>
                        <w:sz w:val="16"/>
                        <w:u w:val="single"/>
                      </w:rPr>
                      <w:t>(132</w:t>
                    </w:r>
                    <w:r>
                      <w:rPr>
                        <w:spacing w:val="-18"/>
                        <w:w w:val="95"/>
                        <w:sz w:val="16"/>
                        <w:u w:val="single"/>
                      </w:rPr>
                      <w:t> </w:t>
                    </w:r>
                    <w:r>
                      <w:rPr>
                        <w:w w:val="95"/>
                        <w:sz w:val="16"/>
                        <w:u w:val="single"/>
                      </w:rPr>
                      <w:t>mm)</w:t>
                    </w:r>
                    <w:r>
                      <w:rPr>
                        <w:sz w:val="16"/>
                        <w:u w:val="single"/>
                      </w:rPr>
                      <w:tab/>
                    </w:r>
                  </w:p>
                  <w:p>
                    <w:pPr>
                      <w:spacing w:line="240" w:lineRule="auto" w:before="2"/>
                      <w:rPr>
                        <w:sz w:val="14"/>
                      </w:rPr>
                    </w:pPr>
                  </w:p>
                  <w:p>
                    <w:pPr>
                      <w:tabs>
                        <w:tab w:pos="642" w:val="left" w:leader="none"/>
                        <w:tab w:pos="1983" w:val="left" w:leader="none"/>
                      </w:tabs>
                      <w:spacing w:before="0"/>
                      <w:ind w:left="128" w:right="0" w:firstLine="0"/>
                      <w:jc w:val="center"/>
                      <w:rPr>
                        <w:sz w:val="16"/>
                      </w:rPr>
                    </w:pPr>
                    <w:r>
                      <w:rPr>
                        <w:w w:val="90"/>
                        <w:sz w:val="16"/>
                        <w:u w:val="single"/>
                      </w:rPr>
                      <w:t> </w:t>
                    </w:r>
                    <w:r>
                      <w:rPr>
                        <w:sz w:val="16"/>
                        <w:u w:val="single"/>
                      </w:rPr>
                      <w:tab/>
                    </w:r>
                    <w:r>
                      <w:rPr>
                        <w:w w:val="95"/>
                        <w:sz w:val="16"/>
                        <w:u w:val="single"/>
                      </w:rPr>
                      <w:t>4.57"</w:t>
                    </w:r>
                    <w:r>
                      <w:rPr>
                        <w:spacing w:val="-20"/>
                        <w:w w:val="95"/>
                        <w:sz w:val="16"/>
                        <w:u w:val="single"/>
                      </w:rPr>
                      <w:t> </w:t>
                    </w:r>
                    <w:r>
                      <w:rPr>
                        <w:spacing w:val="-5"/>
                        <w:w w:val="95"/>
                        <w:sz w:val="16"/>
                        <w:u w:val="single"/>
                      </w:rPr>
                      <w:t>(116</w:t>
                    </w:r>
                    <w:r>
                      <w:rPr>
                        <w:spacing w:val="-20"/>
                        <w:w w:val="95"/>
                        <w:sz w:val="16"/>
                        <w:u w:val="single"/>
                      </w:rPr>
                      <w:t> </w:t>
                    </w:r>
                    <w:r>
                      <w:rPr>
                        <w:w w:val="95"/>
                        <w:sz w:val="16"/>
                        <w:u w:val="single"/>
                      </w:rPr>
                      <w:t>mm)</w:t>
                    </w:r>
                    <w:r>
                      <w:rPr>
                        <w:sz w:val="16"/>
                        <w:u w:val="single"/>
                      </w:rPr>
                      <w:tab/>
                    </w:r>
                  </w:p>
                </w:txbxContent>
              </v:textbox>
              <w10:wrap type="none"/>
            </v:shape>
            <w10:wrap type="none"/>
          </v:group>
        </w:pict>
      </w:r>
      <w:r>
        <w:rPr/>
        <w:t>0.14"</w:t>
      </w:r>
      <w:r>
        <w:rPr>
          <w:u w:val="single"/>
        </w:rPr>
        <w:t>  </w:t>
      </w:r>
    </w:p>
    <w:p>
      <w:pPr>
        <w:pStyle w:val="BodyText"/>
        <w:spacing w:line="182" w:lineRule="exact"/>
        <w:ind w:left="1551"/>
      </w:pPr>
      <w:r>
        <w:rPr/>
        <w:t>(3.6 mm)</w:t>
      </w:r>
    </w:p>
    <w:p>
      <w:pPr>
        <w:pStyle w:val="BodyText"/>
        <w:rPr>
          <w:sz w:val="20"/>
        </w:rPr>
      </w:pPr>
    </w:p>
    <w:p>
      <w:pPr>
        <w:pStyle w:val="BodyText"/>
        <w:rPr>
          <w:sz w:val="20"/>
        </w:rPr>
      </w:pPr>
    </w:p>
    <w:p>
      <w:pPr>
        <w:pStyle w:val="BodyText"/>
        <w:spacing w:before="7"/>
        <w:rPr>
          <w:sz w:val="26"/>
        </w:rPr>
      </w:pPr>
    </w:p>
    <w:p>
      <w:pPr>
        <w:pStyle w:val="BodyText"/>
        <w:spacing w:before="99"/>
        <w:ind w:left="3284"/>
        <w:rPr>
          <w:rFonts w:ascii="Arial" w:hAnsi="Arial"/>
        </w:rPr>
      </w:pPr>
      <w:r>
        <w:rPr/>
        <w:t>120</w:t>
      </w:r>
      <w:r>
        <w:rPr>
          <w:rFonts w:ascii="Arial" w:hAnsi="Arial"/>
        </w:rPr>
        <w:t>°</w:t>
      </w:r>
    </w:p>
    <w:p>
      <w:pPr>
        <w:pStyle w:val="Heading5"/>
        <w:spacing w:before="132"/>
      </w:pPr>
      <w:r>
        <w:rPr/>
        <w:t>12</w:t>
      </w:r>
    </w:p>
    <w:p>
      <w:pPr>
        <w:spacing w:after="0"/>
        <w:sectPr>
          <w:type w:val="continuous"/>
          <w:pgSz w:w="12240" w:h="15840"/>
          <w:pgMar w:top="1260" w:bottom="280" w:left="0" w:right="0"/>
        </w:sectPr>
      </w:pPr>
    </w:p>
    <w:p>
      <w:pPr>
        <w:pStyle w:val="BodyText"/>
        <w:rPr>
          <w:sz w:val="20"/>
        </w:rPr>
      </w:pPr>
      <w:r>
        <w:rPr/>
        <w:pict>
          <v:group style="position:absolute;margin-left:0pt;margin-top:0pt;width:612pt;height:72.5pt;mso-position-horizontal-relative:page;mso-position-vertical-relative:page;z-index:5896" coordorigin="0,0" coordsize="12240,1450">
            <v:line style="position:absolute" from="1,0" to="1,1440" stroked="true" strokeweight=".062pt" strokecolor="#f3a798">
              <v:stroke dashstyle="solid"/>
            </v:line>
            <v:line style="position:absolute" from="0,1440" to="12240,1440" stroked="true" strokeweight="1pt" strokecolor="#e31837">
              <v:stroke dashstyle="solid"/>
            </v:line>
            <v:shape style="position:absolute;left:0;top:0;width:12240;height:1450" type="#_x0000_t202" filled="false" stroked="false">
              <v:textbox inset="0,0,0,0">
                <w:txbxContent>
                  <w:p>
                    <w:pPr>
                      <w:tabs>
                        <w:tab w:pos="10241" w:val="left" w:leader="none"/>
                      </w:tabs>
                      <w:spacing w:before="601"/>
                      <w:ind w:left="8110" w:right="0" w:firstLine="0"/>
                      <w:jc w:val="left"/>
                      <w:rPr>
                        <w:b/>
                        <w:sz w:val="18"/>
                      </w:rPr>
                    </w:pPr>
                    <w:r>
                      <w:rPr>
                        <w:rFonts w:ascii="Arial Black"/>
                        <w:color w:val="E31837"/>
                        <w:sz w:val="50"/>
                      </w:rPr>
                      <w:t>200</w:t>
                    </w:r>
                    <w:r>
                      <w:rPr>
                        <w:rFonts w:ascii="Arial Black"/>
                        <w:color w:val="E31837"/>
                        <w:spacing w:val="-85"/>
                        <w:sz w:val="50"/>
                      </w:rPr>
                      <w:t> </w:t>
                    </w:r>
                    <w:r>
                      <w:rPr>
                        <w:sz w:val="24"/>
                      </w:rPr>
                      <w:t>SERIES</w:t>
                      <w:tab/>
                    </w:r>
                    <w:r>
                      <w:rPr>
                        <w:b/>
                        <w:sz w:val="18"/>
                      </w:rPr>
                      <w:t>DIMENSIONS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3"/>
        </w:rPr>
      </w:pPr>
    </w:p>
    <w:p>
      <w:pPr>
        <w:pStyle w:val="Heading9"/>
        <w:tabs>
          <w:tab w:pos="4934" w:val="left" w:leader="none"/>
          <w:tab w:pos="11519" w:val="left" w:leader="none"/>
        </w:tabs>
      </w:pPr>
      <w:r>
        <w:rPr>
          <w:color w:val="FFFFFF"/>
          <w:shd w:fill="E31837" w:color="auto" w:val="clear"/>
        </w:rPr>
        <w:t> </w:t>
        <w:tab/>
        <w:t>25-210 Triangular  Bezel</w:t>
      </w:r>
      <w:r>
        <w:rPr>
          <w:color w:val="FFFFFF"/>
          <w:spacing w:val="-5"/>
          <w:shd w:fill="E31837" w:color="auto" w:val="clear"/>
        </w:rPr>
        <w:t> </w:t>
      </w:r>
      <w:r>
        <w:rPr>
          <w:color w:val="FFFFFF"/>
          <w:shd w:fill="E31837" w:color="auto" w:val="clear"/>
        </w:rPr>
        <w:t>w/U-Clamp</w:t>
        <w:tab/>
      </w:r>
    </w:p>
    <w:p>
      <w:pPr>
        <w:pStyle w:val="BodyText"/>
        <w:rPr>
          <w:b/>
          <w:sz w:val="20"/>
        </w:rPr>
      </w:pPr>
    </w:p>
    <w:p>
      <w:pPr>
        <w:pStyle w:val="BodyText"/>
        <w:rPr>
          <w:b/>
          <w:sz w:val="20"/>
        </w:rPr>
      </w:pPr>
    </w:p>
    <w:p>
      <w:pPr>
        <w:pStyle w:val="BodyText"/>
        <w:spacing w:before="9"/>
        <w:rPr>
          <w:b/>
          <w:sz w:val="13"/>
        </w:rPr>
      </w:pPr>
      <w:r>
        <w:rPr/>
        <w:pict>
          <v:group style="position:absolute;margin-left:198.476807pt;margin-top:9.906031pt;width:176.4pt;height:146.85pt;mso-position-horizontal-relative:page;mso-position-vertical-relative:paragraph;z-index:3680;mso-wrap-distance-left:0;mso-wrap-distance-right:0" coordorigin="3970,198" coordsize="3528,2937">
            <v:shape style="position:absolute;left:4833;top:794;width:1747;height:1904" type="#_x0000_t75" stroked="false">
              <v:imagedata r:id="rId68" o:title=""/>
            </v:shape>
            <v:line style="position:absolute" from="6631,2640" to="7358,2640" stroked="true" strokeweight=".5pt" strokecolor="#000000">
              <v:stroke dashstyle="solid"/>
            </v:line>
            <v:line style="position:absolute" from="7205,953" to="7205,1541" stroked="true" strokeweight=".5pt" strokecolor="#000000">
              <v:stroke dashstyle="solid"/>
            </v:line>
            <v:line style="position:absolute" from="7205,1912" to="7205,2540" stroked="true" strokeweight=".5pt" strokecolor="#000000">
              <v:stroke dashstyle="solid"/>
            </v:line>
            <v:shape style="position:absolute;left:7159;top:858;width:93;height:127" coordorigin="7159,858" coordsize="93,127" path="m7205,858l7159,985,7251,985,7205,858xe" filled="true" fillcolor="#000000" stroked="false">
              <v:path arrowok="t"/>
              <v:fill type="solid"/>
            </v:shape>
            <v:shape style="position:absolute;left:7159;top:2508;width:93;height:127" coordorigin="7159,2508" coordsize="93,127" path="m7251,2508l7159,2508,7205,2635,7251,2508xe" filled="true" fillcolor="#000000" stroked="false">
              <v:path arrowok="t"/>
              <v:fill type="solid"/>
            </v:shape>
            <v:line style="position:absolute" from="6460,803" to="6460,248" stroked="true" strokeweight=".5pt" strokecolor="#000000">
              <v:stroke dashstyle="solid"/>
            </v:line>
            <v:shape style="position:absolute;left:4995;top:344;width:127;height:93" coordorigin="4996,344" coordsize="127,93" path="m5122,344l4996,390,5122,436,5122,344xe" filled="true" fillcolor="#000000" stroked="false">
              <v:path arrowok="t"/>
              <v:fill type="solid"/>
            </v:shape>
            <v:shape style="position:absolute;left:6328;top:344;width:127;height:93" coordorigin="6329,344" coordsize="127,93" path="m6329,344l6329,436,6455,390,6329,344xe" filled="true" fillcolor="#000000" stroked="false">
              <v:path arrowok="t"/>
              <v:fill type="solid"/>
            </v:shape>
            <v:line style="position:absolute" from="4991,1550" to="4991,248" stroked="true" strokeweight=".5pt" strokecolor="#000000">
              <v:stroke dashstyle="solid"/>
            </v:line>
            <v:line style="position:absolute" from="6601,853" to="7358,853" stroked="true" strokeweight=".5pt" strokecolor="#000000">
              <v:stroke dashstyle="solid"/>
            </v:line>
            <v:line style="position:absolute" from="6550,2717" to="6550,3073" stroked="true" strokeweight=".5pt" strokecolor="#000000">
              <v:stroke dashstyle="solid"/>
            </v:line>
            <v:line style="position:absolute" from="5483,2717" to="5483,3073" stroked="true" strokeweight=".5pt" strokecolor="#000000">
              <v:stroke dashstyle="solid"/>
            </v:line>
            <v:line style="position:absolute" from="5583,2944" to="6461,2944" stroked="true" strokeweight=".5pt" strokecolor="#000000">
              <v:stroke dashstyle="solid"/>
            </v:line>
            <v:shape style="position:absolute;left:5488;top:2898;width:127;height:93" coordorigin="5488,2898" coordsize="127,93" path="m5615,2898l5488,2944,5615,2990,5615,2898xe" filled="true" fillcolor="#000000" stroked="false">
              <v:path arrowok="t"/>
              <v:fill type="solid"/>
            </v:shape>
            <v:shape style="position:absolute;left:6428;top:2898;width:127;height:93" coordorigin="6429,2898" coordsize="127,93" path="m6429,2898l6429,2990,6555,2944,6429,2898xe" filled="true" fillcolor="#000000" stroked="false">
              <v:path arrowok="t"/>
              <v:fill type="solid"/>
            </v:shape>
            <v:line style="position:absolute" from="6560,803" to="6560,248" stroked="true" strokeweight=".5pt" strokecolor="#000000">
              <v:stroke dashstyle="solid"/>
            </v:line>
            <v:shape style="position:absolute;left:6338;top:510;width:127;height:93" coordorigin="6339,510" coordsize="127,93" path="m6339,510l6339,602,6465,556,6339,510xe" filled="true" fillcolor="#000000" stroked="false">
              <v:path arrowok="t"/>
              <v:fill type="solid"/>
            </v:shape>
            <v:shape style="position:absolute;left:6563;top:510;width:127;height:93" coordorigin="6564,510" coordsize="127,93" path="m6690,510l6564,556,6690,602,6690,510xe" filled="true" fillcolor="#000000" stroked="false">
              <v:path arrowok="t"/>
              <v:fill type="solid"/>
            </v:shape>
            <v:line style="position:absolute" from="5236,2002" to="4937,2173" stroked="true" strokeweight=".5pt" strokecolor="#000000">
              <v:stroke dashstyle="solid"/>
            </v:line>
            <v:shape style="position:absolute;left:5185;top:1955;width:133;height:103" coordorigin="5185,1955" coordsize="133,103" path="m5318,1955l5185,1978,5231,2058,5318,1955xe" filled="true" fillcolor="#000000" stroked="false">
              <v:path arrowok="t"/>
              <v:fill type="solid"/>
            </v:shape>
            <v:line style="position:absolute" from="4092,2586" to="5390,2586" stroked="true" strokeweight=".5pt" strokecolor="#000000">
              <v:stroke dashstyle="solid"/>
            </v:line>
            <v:line style="position:absolute" from="4092,888" to="5390,888" stroked="true" strokeweight=".5pt" strokecolor="#000000">
              <v:stroke dashstyle="solid"/>
            </v:line>
            <v:line style="position:absolute" from="4242,994" to="4242,1459" stroked="true" strokeweight=".5pt" strokecolor="#000000">
              <v:stroke dashstyle="solid"/>
            </v:line>
            <v:line style="position:absolute" from="4242,1830" to="4242,2485" stroked="true" strokeweight=".5pt" strokecolor="#000000">
              <v:stroke dashstyle="solid"/>
            </v:line>
            <v:shape style="position:absolute;left:4196;top:898;width:93;height:127" coordorigin="4196,899" coordsize="93,127" path="m4242,899l4196,1025,4288,1025,4242,899xe" filled="true" fillcolor="#000000" stroked="false">
              <v:path arrowok="t"/>
              <v:fill type="solid"/>
            </v:shape>
            <v:shape style="position:absolute;left:4196;top:2453;width:93;height:127" coordorigin="4196,2453" coordsize="93,127" path="m4288,2453l4196,2453,4242,2580,4288,2453xe" filled="true" fillcolor="#000000" stroked="false">
              <v:path arrowok="t"/>
              <v:fill type="solid"/>
            </v:shape>
            <v:shape style="position:absolute;left:5090;top:198;width:2211;height:557" type="#_x0000_t202" filled="false" stroked="false">
              <v:textbox inset="0,0,0,0">
                <w:txbxContent>
                  <w:p>
                    <w:pPr>
                      <w:tabs>
                        <w:tab w:pos="233" w:val="left" w:leader="none"/>
                      </w:tabs>
                      <w:spacing w:before="0"/>
                      <w:ind w:left="0" w:right="0" w:firstLine="0"/>
                      <w:jc w:val="left"/>
                      <w:rPr>
                        <w:sz w:val="16"/>
                      </w:rPr>
                    </w:pPr>
                    <w:r>
                      <w:rPr>
                        <w:w w:val="90"/>
                        <w:sz w:val="16"/>
                        <w:u w:val="single"/>
                      </w:rPr>
                      <w:t> </w:t>
                    </w:r>
                    <w:r>
                      <w:rPr>
                        <w:sz w:val="16"/>
                        <w:u w:val="single"/>
                      </w:rPr>
                      <w:tab/>
                      <w:t>2.37" (60.2</w:t>
                    </w:r>
                    <w:r>
                      <w:rPr>
                        <w:spacing w:val="-13"/>
                        <w:sz w:val="16"/>
                        <w:u w:val="single"/>
                      </w:rPr>
                      <w:t> </w:t>
                    </w:r>
                    <w:r>
                      <w:rPr>
                        <w:sz w:val="16"/>
                        <w:u w:val="single"/>
                      </w:rPr>
                      <w:t>mm)</w:t>
                    </w:r>
                    <w:r>
                      <w:rPr>
                        <w:spacing w:val="-4"/>
                        <w:sz w:val="16"/>
                        <w:u w:val="single"/>
                      </w:rPr>
                      <w:t> </w:t>
                    </w:r>
                  </w:p>
                  <w:p>
                    <w:pPr>
                      <w:tabs>
                        <w:tab w:pos="258" w:val="left" w:leader="none"/>
                        <w:tab w:pos="546" w:val="left" w:leader="none"/>
                        <w:tab w:pos="804" w:val="left" w:leader="none"/>
                      </w:tabs>
                      <w:spacing w:line="182" w:lineRule="exact" w:before="9"/>
                      <w:ind w:left="0" w:right="66" w:firstLine="0"/>
                      <w:jc w:val="right"/>
                      <w:rPr>
                        <w:sz w:val="16"/>
                      </w:rPr>
                    </w:pPr>
                    <w:r>
                      <w:rPr>
                        <w:w w:val="90"/>
                        <w:sz w:val="16"/>
                        <w:u w:val="single"/>
                      </w:rPr>
                      <w:t> </w:t>
                    </w:r>
                    <w:r>
                      <w:rPr>
                        <w:sz w:val="16"/>
                        <w:u w:val="single"/>
                      </w:rPr>
                      <w:tab/>
                    </w:r>
                    <w:r>
                      <w:rPr>
                        <w:sz w:val="16"/>
                      </w:rPr>
                      <w:tab/>
                    </w:r>
                    <w:r>
                      <w:rPr>
                        <w:w w:val="90"/>
                        <w:sz w:val="16"/>
                        <w:u w:val="single"/>
                      </w:rPr>
                      <w:t> </w:t>
                    </w:r>
                    <w:r>
                      <w:rPr>
                        <w:sz w:val="16"/>
                        <w:u w:val="single"/>
                      </w:rPr>
                      <w:tab/>
                    </w:r>
                    <w:r>
                      <w:rPr>
                        <w:spacing w:val="13"/>
                        <w:sz w:val="16"/>
                      </w:rPr>
                      <w:t> </w:t>
                    </w:r>
                    <w:r>
                      <w:rPr>
                        <w:spacing w:val="-2"/>
                        <w:w w:val="90"/>
                        <w:sz w:val="16"/>
                      </w:rPr>
                      <w:t>0.16"</w:t>
                    </w:r>
                  </w:p>
                  <w:p>
                    <w:pPr>
                      <w:spacing w:line="182" w:lineRule="exact" w:before="0"/>
                      <w:ind w:left="0" w:right="18" w:firstLine="0"/>
                      <w:jc w:val="right"/>
                      <w:rPr>
                        <w:sz w:val="16"/>
                      </w:rPr>
                    </w:pPr>
                    <w:r>
                      <w:rPr>
                        <w:w w:val="95"/>
                        <w:sz w:val="16"/>
                      </w:rPr>
                      <w:t>(4 mm)</w:t>
                    </w:r>
                  </w:p>
                </w:txbxContent>
              </v:textbox>
              <w10:wrap type="none"/>
            </v:shape>
            <v:shape style="position:absolute;left:3969;top:1465;width:565;height:364" type="#_x0000_t202" filled="false" stroked="false">
              <v:textbox inset="0,0,0,0">
                <w:txbxContent>
                  <w:p>
                    <w:pPr>
                      <w:spacing w:line="182" w:lineRule="exact" w:before="0"/>
                      <w:ind w:left="0" w:right="17" w:firstLine="0"/>
                      <w:jc w:val="center"/>
                      <w:rPr>
                        <w:sz w:val="16"/>
                      </w:rPr>
                    </w:pPr>
                    <w:r>
                      <w:rPr>
                        <w:sz w:val="16"/>
                      </w:rPr>
                      <w:t>2.49"</w:t>
                    </w:r>
                  </w:p>
                  <w:p>
                    <w:pPr>
                      <w:spacing w:line="182" w:lineRule="exact" w:before="0"/>
                      <w:ind w:left="0" w:right="18" w:firstLine="0"/>
                      <w:jc w:val="center"/>
                      <w:rPr>
                        <w:sz w:val="16"/>
                      </w:rPr>
                    </w:pPr>
                    <w:r>
                      <w:rPr>
                        <w:w w:val="95"/>
                        <w:sz w:val="16"/>
                      </w:rPr>
                      <w:t>(63.2 </w:t>
                    </w:r>
                    <w:r>
                      <w:rPr>
                        <w:spacing w:val="-8"/>
                        <w:w w:val="95"/>
                        <w:sz w:val="16"/>
                      </w:rPr>
                      <w:t>mm)</w:t>
                    </w:r>
                  </w:p>
                </w:txbxContent>
              </v:textbox>
              <w10:wrap type="none"/>
            </v:shape>
            <v:shape style="position:absolute;left:6933;top:1547;width:565;height:364" type="#_x0000_t202" filled="false" stroked="false">
              <v:textbox inset="0,0,0,0">
                <w:txbxContent>
                  <w:p>
                    <w:pPr>
                      <w:spacing w:line="182" w:lineRule="exact" w:before="0"/>
                      <w:ind w:left="0" w:right="17" w:firstLine="0"/>
                      <w:jc w:val="center"/>
                      <w:rPr>
                        <w:sz w:val="16"/>
                      </w:rPr>
                    </w:pPr>
                    <w:r>
                      <w:rPr>
                        <w:sz w:val="16"/>
                      </w:rPr>
                      <w:t>2.70"</w:t>
                    </w:r>
                  </w:p>
                  <w:p>
                    <w:pPr>
                      <w:spacing w:line="182" w:lineRule="exact" w:before="0"/>
                      <w:ind w:left="-1" w:right="18" w:firstLine="0"/>
                      <w:jc w:val="center"/>
                      <w:rPr>
                        <w:sz w:val="16"/>
                      </w:rPr>
                    </w:pPr>
                    <w:r>
                      <w:rPr>
                        <w:w w:val="95"/>
                        <w:sz w:val="16"/>
                      </w:rPr>
                      <w:t>(68.5</w:t>
                    </w:r>
                    <w:r>
                      <w:rPr>
                        <w:spacing w:val="-16"/>
                        <w:w w:val="95"/>
                        <w:sz w:val="16"/>
                      </w:rPr>
                      <w:t> </w:t>
                    </w:r>
                    <w:r>
                      <w:rPr>
                        <w:spacing w:val="-8"/>
                        <w:w w:val="95"/>
                        <w:sz w:val="16"/>
                      </w:rPr>
                      <w:t>mm)</w:t>
                    </w:r>
                  </w:p>
                </w:txbxContent>
              </v:textbox>
              <w10:wrap type="none"/>
            </v:shape>
            <v:shape style="position:absolute;left:4361;top:1998;width:603;height:364" type="#_x0000_t202" filled="false" stroked="false">
              <v:textbox inset="0,0,0,0">
                <w:txbxContent>
                  <w:p>
                    <w:pPr>
                      <w:spacing w:line="182" w:lineRule="exact" w:before="0"/>
                      <w:ind w:left="75" w:right="0" w:firstLine="0"/>
                      <w:jc w:val="left"/>
                      <w:rPr>
                        <w:sz w:val="16"/>
                      </w:rPr>
                    </w:pPr>
                    <w:r>
                      <w:rPr>
                        <w:sz w:val="16"/>
                      </w:rPr>
                      <w:t>0.55" </w:t>
                    </w:r>
                    <w:r>
                      <w:rPr>
                        <w:w w:val="90"/>
                        <w:sz w:val="16"/>
                        <w:u w:val="single"/>
                      </w:rPr>
                      <w:t> </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5606;top:2950;width:867;height:184" type="#_x0000_t202" filled="false" stroked="false">
              <v:textbox inset="0,0,0,0">
                <w:txbxContent>
                  <w:p>
                    <w:pPr>
                      <w:spacing w:before="0"/>
                      <w:ind w:left="0" w:right="0" w:firstLine="0"/>
                      <w:jc w:val="left"/>
                      <w:rPr>
                        <w:sz w:val="16"/>
                      </w:rPr>
                    </w:pPr>
                    <w:r>
                      <w:rPr>
                        <w:w w:val="95"/>
                        <w:sz w:val="16"/>
                      </w:rPr>
                      <w:t>1.55"</w:t>
                    </w:r>
                    <w:r>
                      <w:rPr>
                        <w:spacing w:val="-19"/>
                        <w:w w:val="95"/>
                        <w:sz w:val="16"/>
                      </w:rPr>
                      <w:t> </w:t>
                    </w:r>
                    <w:r>
                      <w:rPr>
                        <w:w w:val="95"/>
                        <w:sz w:val="16"/>
                      </w:rPr>
                      <w:t>(39.4</w:t>
                    </w:r>
                    <w:r>
                      <w:rPr>
                        <w:spacing w:val="-18"/>
                        <w:w w:val="95"/>
                        <w:sz w:val="16"/>
                      </w:rPr>
                      <w:t> </w:t>
                    </w:r>
                    <w:r>
                      <w:rPr>
                        <w:w w:val="95"/>
                        <w:sz w:val="16"/>
                      </w:rPr>
                      <w:t>mm)</w:t>
                    </w:r>
                  </w:p>
                </w:txbxContent>
              </v:textbox>
              <w10:wrap type="none"/>
            </v:shape>
            <w10:wrap type="topAndBottom"/>
          </v:group>
        </w:pict>
      </w:r>
    </w:p>
    <w:p>
      <w:pPr>
        <w:pStyle w:val="BodyText"/>
        <w:rPr>
          <w:b/>
          <w:sz w:val="20"/>
        </w:rPr>
      </w:pPr>
    </w:p>
    <w:p>
      <w:pPr>
        <w:pStyle w:val="BodyText"/>
        <w:spacing w:before="8"/>
        <w:rPr>
          <w:b/>
          <w:sz w:val="22"/>
        </w:rPr>
      </w:pPr>
    </w:p>
    <w:p>
      <w:pPr>
        <w:tabs>
          <w:tab w:pos="5139" w:val="left" w:leader="none"/>
          <w:tab w:pos="11519" w:val="left" w:leader="none"/>
        </w:tabs>
        <w:spacing w:before="100"/>
        <w:ind w:left="900" w:right="0" w:firstLine="0"/>
        <w:jc w:val="left"/>
        <w:rPr>
          <w:b/>
          <w:sz w:val="20"/>
        </w:rPr>
      </w:pPr>
      <w:r>
        <w:rPr>
          <w:b/>
          <w:color w:val="FFFFFF"/>
          <w:sz w:val="20"/>
          <w:shd w:fill="E31837" w:color="auto" w:val="clear"/>
        </w:rPr>
        <w:t> </w:t>
        <w:tab/>
        <w:t>25-224 with Panel Mount</w:t>
      </w:r>
      <w:r>
        <w:rPr>
          <w:b/>
          <w:color w:val="FFFFFF"/>
          <w:spacing w:val="41"/>
          <w:sz w:val="20"/>
          <w:shd w:fill="E31837" w:color="auto" w:val="clear"/>
        </w:rPr>
        <w:t> </w:t>
      </w:r>
      <w:r>
        <w:rPr>
          <w:b/>
          <w:color w:val="FFFFFF"/>
          <w:sz w:val="20"/>
          <w:shd w:fill="E31837" w:color="auto" w:val="clear"/>
        </w:rPr>
        <w:t>Clamp</w:t>
        <w:tab/>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29"/>
        </w:rPr>
      </w:pPr>
    </w:p>
    <w:p>
      <w:pPr>
        <w:pStyle w:val="BodyText"/>
        <w:spacing w:before="100"/>
        <w:ind w:left="36"/>
        <w:jc w:val="center"/>
      </w:pPr>
      <w:r>
        <w:rPr/>
        <w:pict>
          <v:group style="position:absolute;margin-left:209.166794pt;margin-top:-128.872787pt;width:162.950pt;height:137.550pt;mso-position-horizontal-relative:page;mso-position-vertical-relative:paragraph;z-index:-1132168" coordorigin="4183,-2577" coordsize="3259,2751">
            <v:shape style="position:absolute;left:5159;top:-2099;width:1532;height:1984" type="#_x0000_t75" stroked="false">
              <v:imagedata r:id="rId69" o:title=""/>
            </v:shape>
            <v:shape style="position:absolute;left:5150;top:-2437;width:127;height:93" coordorigin="5151,-2436" coordsize="127,93" path="m5277,-2436l5151,-2390,5277,-2344,5277,-2436xe" filled="true" fillcolor="#000000" stroked="false">
              <v:path arrowok="t"/>
              <v:fill type="solid"/>
            </v:shape>
            <v:line style="position:absolute" from="5156,-1386" to="5156,-2487" stroked="true" strokeweight=".5pt" strokecolor="#000000">
              <v:stroke dashstyle="solid"/>
            </v:line>
            <v:shape style="position:absolute;left:6321;top:-2437;width:127;height:93" coordorigin="6322,-2436" coordsize="127,93" path="m6322,-2436l6322,-2344,6448,-2390,6322,-2436xe" filled="true" fillcolor="#000000" stroked="false">
              <v:path arrowok="t"/>
              <v:fill type="solid"/>
            </v:shape>
            <v:line style="position:absolute" from="6453,-2048" to="6453,-2487" stroked="true" strokeweight=".5pt" strokecolor="#000000">
              <v:stroke dashstyle="solid"/>
            </v:line>
            <v:line style="position:absolute" from="6593,-2048" to="6593,-2324" stroked="true" strokeweight=".5pt" strokecolor="#000000">
              <v:stroke dashstyle="solid"/>
            </v:line>
            <v:shape style="position:absolute;left:6320;top:-2271;width:395;height:93" coordorigin="6321,-2270" coordsize="395,93" path="m6447,-2224l6321,-2270,6321,-2178,6447,-2224m6715,-2270l6589,-2224,6715,-2178,6715,-2270e" filled="true" fillcolor="#000000" stroked="false">
              <v:path arrowok="t"/>
              <v:fill type="solid"/>
            </v:shape>
            <v:line style="position:absolute" from="7102,-1902" to="7102,-1279" stroked="true" strokeweight=".5pt" strokecolor="#000000">
              <v:stroke dashstyle="solid"/>
            </v:line>
            <v:shape style="position:absolute;left:7056;top:-1997;width:93;height:127" coordorigin="7056,-1996" coordsize="93,127" path="m7102,-1996l7056,-1870,7148,-1870,7102,-1996xe" filled="true" fillcolor="#000000" stroked="false">
              <v:path arrowok="t"/>
              <v:fill type="solid"/>
            </v:shape>
            <v:line style="position:absolute" from="6639,-1993" to="7251,-1993" stroked="true" strokeweight=".5pt" strokecolor="#000000">
              <v:stroke dashstyle="solid"/>
            </v:line>
            <v:line style="position:absolute" from="7102,-908" to="7102,-294" stroked="true" strokeweight=".5pt" strokecolor="#000000">
              <v:stroke dashstyle="solid"/>
            </v:line>
            <v:shape style="position:absolute;left:7056;top:-326;width:93;height:127" coordorigin="7056,-326" coordsize="93,127" path="m7148,-326l7056,-326,7102,-199,7148,-326xe" filled="true" fillcolor="#000000" stroked="false">
              <v:path arrowok="t"/>
              <v:fill type="solid"/>
            </v:shape>
            <v:line style="position:absolute" from="6639,-194" to="7251,-194" stroked="true" strokeweight=".5pt" strokecolor="#000000">
              <v:stroke dashstyle="solid"/>
            </v:line>
            <v:line style="position:absolute" from="6643,173" to="6643,-141" stroked="true" strokeweight=".5pt" strokecolor="#000000">
              <v:stroke dashstyle="solid"/>
            </v:line>
            <v:line style="position:absolute" from="5723,67" to="6554,67" stroked="true" strokeweight=".5pt" strokecolor="#000000">
              <v:stroke dashstyle="solid"/>
            </v:line>
            <v:shape style="position:absolute;left:5628;top:21;width:1020;height:93" coordorigin="5628,21" coordsize="1020,93" path="m5755,21l5628,67,5755,113,5755,21m6648,67l6522,21,6522,113,6648,67e" filled="true" fillcolor="#000000" stroked="false">
              <v:path arrowok="t"/>
              <v:fill type="solid"/>
            </v:shape>
            <v:line style="position:absolute" from="5496,-857" to="5273,-694" stroked="true" strokeweight=".5pt" strokecolor="#000000">
              <v:stroke dashstyle="solid"/>
            </v:line>
            <v:shape style="position:absolute;left:5443;top:-913;width:130;height:112" coordorigin="5443,-912" coordsize="130,112" path="m5573,-912l5443,-875,5497,-801,5573,-912xe" filled="true" fillcolor="#000000" stroked="false">
              <v:path arrowok="t"/>
              <v:fill type="solid"/>
            </v:shape>
            <v:line style="position:absolute" from="5623,173" to="5623,-141" stroked="true" strokeweight=".5pt" strokecolor="#000000">
              <v:stroke dashstyle="solid"/>
            </v:line>
            <v:line style="position:absolute" from="4349,-1931" to="5583,-1931" stroked="true" strokeweight=".5pt" strokecolor="#000000">
              <v:stroke dashstyle="solid"/>
            </v:line>
            <v:line style="position:absolute" from="4349,-292" to="5583,-292" stroked="true" strokeweight=".5pt" strokecolor="#000000">
              <v:stroke dashstyle="solid"/>
            </v:line>
            <v:shape style="position:absolute;left:4454;top:-1831;width:2;height:1450" coordorigin="4455,-1831" coordsize="0,1450" path="m4455,-1831l4455,-1330m4455,-958l4455,-381e" filled="false" stroked="true" strokeweight=".5pt" strokecolor="#000000">
              <v:path arrowok="t"/>
              <v:stroke dashstyle="solid"/>
            </v:shape>
            <v:shape style="position:absolute;left:4408;top:-1926;width:93;height:1639" coordorigin="4409,-1926" coordsize="93,1639" path="m4501,-413l4409,-413,4455,-287,4501,-413m4501,-1799l4455,-1926,4409,-1799,4501,-1799e" filled="true" fillcolor="#000000" stroked="false">
              <v:path arrowok="t"/>
              <v:fill type="solid"/>
            </v:shape>
            <v:shape style="position:absolute;left:5245;top:-2578;width:2099;height:543" type="#_x0000_t202" filled="false" stroked="false">
              <v:textbox inset="0,0,0,0">
                <w:txbxContent>
                  <w:p>
                    <w:pPr>
                      <w:spacing w:line="181" w:lineRule="exact" w:before="0"/>
                      <w:ind w:left="0" w:right="0" w:firstLine="0"/>
                      <w:jc w:val="left"/>
                      <w:rPr>
                        <w:sz w:val="16"/>
                      </w:rPr>
                    </w:pPr>
                    <w:r>
                      <w:rPr>
                        <w:w w:val="90"/>
                        <w:sz w:val="16"/>
                        <w:u w:val="single"/>
                      </w:rPr>
                      <w:t> </w:t>
                    </w:r>
                    <w:r>
                      <w:rPr>
                        <w:sz w:val="16"/>
                        <w:u w:val="single"/>
                      </w:rPr>
                      <w:t>   2.03" (51.6 mm) </w:t>
                    </w:r>
                  </w:p>
                  <w:p>
                    <w:pPr>
                      <w:tabs>
                        <w:tab w:pos="258" w:val="left" w:leader="none"/>
                        <w:tab w:pos="589" w:val="left" w:leader="none"/>
                        <w:tab w:pos="847" w:val="left" w:leader="none"/>
                      </w:tabs>
                      <w:spacing w:line="179" w:lineRule="exact" w:before="0"/>
                      <w:ind w:left="0" w:right="61" w:firstLine="0"/>
                      <w:jc w:val="right"/>
                      <w:rPr>
                        <w:sz w:val="16"/>
                      </w:rPr>
                    </w:pPr>
                    <w:r>
                      <w:rPr>
                        <w:w w:val="90"/>
                        <w:sz w:val="16"/>
                        <w:u w:val="single"/>
                      </w:rPr>
                      <w:t> </w:t>
                    </w:r>
                    <w:r>
                      <w:rPr>
                        <w:sz w:val="16"/>
                        <w:u w:val="single"/>
                      </w:rPr>
                      <w:tab/>
                    </w:r>
                    <w:r>
                      <w:rPr>
                        <w:sz w:val="16"/>
                      </w:rPr>
                      <w:tab/>
                    </w:r>
                    <w:r>
                      <w:rPr>
                        <w:w w:val="90"/>
                        <w:sz w:val="16"/>
                        <w:u w:val="single"/>
                      </w:rPr>
                      <w:t> </w:t>
                    </w:r>
                    <w:r>
                      <w:rPr>
                        <w:sz w:val="16"/>
                        <w:u w:val="single"/>
                      </w:rPr>
                      <w:tab/>
                    </w:r>
                    <w:r>
                      <w:rPr>
                        <w:sz w:val="16"/>
                      </w:rPr>
                      <w:t> </w:t>
                    </w:r>
                    <w:r>
                      <w:rPr>
                        <w:spacing w:val="-17"/>
                        <w:sz w:val="16"/>
                      </w:rPr>
                      <w:t> </w:t>
                    </w:r>
                    <w:r>
                      <w:rPr>
                        <w:w w:val="90"/>
                        <w:sz w:val="16"/>
                      </w:rPr>
                      <w:t>0.28"</w:t>
                    </w:r>
                  </w:p>
                  <w:p>
                    <w:pPr>
                      <w:spacing w:line="182" w:lineRule="exact" w:before="0"/>
                      <w:ind w:left="0" w:right="18" w:firstLine="0"/>
                      <w:jc w:val="right"/>
                      <w:rPr>
                        <w:sz w:val="16"/>
                      </w:rPr>
                    </w:pPr>
                    <w:r>
                      <w:rPr>
                        <w:w w:val="95"/>
                        <w:sz w:val="16"/>
                      </w:rPr>
                      <w:t>(7 mm)</w:t>
                    </w:r>
                  </w:p>
                </w:txbxContent>
              </v:textbox>
              <w10:wrap type="none"/>
            </v:shape>
            <v:shape style="position:absolute;left:4183;top:-1324;width:563;height:364" type="#_x0000_t202" filled="false" stroked="false">
              <v:textbox inset="0,0,0,0">
                <w:txbxContent>
                  <w:p>
                    <w:pPr>
                      <w:spacing w:line="182" w:lineRule="exact" w:before="0"/>
                      <w:ind w:left="0" w:right="17" w:firstLine="0"/>
                      <w:jc w:val="center"/>
                      <w:rPr>
                        <w:sz w:val="16"/>
                      </w:rPr>
                    </w:pPr>
                    <w:r>
                      <w:rPr>
                        <w:sz w:val="16"/>
                      </w:rPr>
                      <w:t>2.59"</w:t>
                    </w:r>
                  </w:p>
                  <w:p>
                    <w:pPr>
                      <w:spacing w:line="182" w:lineRule="exact" w:before="0"/>
                      <w:ind w:left="0" w:right="18" w:firstLine="0"/>
                      <w:jc w:val="center"/>
                      <w:rPr>
                        <w:sz w:val="16"/>
                      </w:rPr>
                    </w:pPr>
                    <w:r>
                      <w:rPr>
                        <w:w w:val="95"/>
                        <w:sz w:val="16"/>
                      </w:rPr>
                      <w:t>(65.9 </w:t>
                    </w:r>
                    <w:r>
                      <w:rPr>
                        <w:spacing w:val="-8"/>
                        <w:w w:val="95"/>
                        <w:sz w:val="16"/>
                      </w:rPr>
                      <w:t>mm)</w:t>
                    </w:r>
                  </w:p>
                </w:txbxContent>
              </v:textbox>
              <w10:wrap type="none"/>
            </v:shape>
            <v:shape style="position:absolute;left:6876;top:-1273;width:566;height:364" type="#_x0000_t202" filled="false" stroked="false">
              <v:textbox inset="0,0,0,0">
                <w:txbxContent>
                  <w:p>
                    <w:pPr>
                      <w:spacing w:line="182" w:lineRule="exact" w:before="0"/>
                      <w:ind w:left="1" w:right="18" w:firstLine="0"/>
                      <w:jc w:val="center"/>
                      <w:rPr>
                        <w:sz w:val="16"/>
                      </w:rPr>
                    </w:pPr>
                    <w:r>
                      <w:rPr>
                        <w:sz w:val="16"/>
                      </w:rPr>
                      <w:t>2.84"</w:t>
                    </w:r>
                  </w:p>
                  <w:p>
                    <w:pPr>
                      <w:spacing w:line="182" w:lineRule="exact" w:before="0"/>
                      <w:ind w:left="-1" w:right="18" w:firstLine="0"/>
                      <w:jc w:val="center"/>
                      <w:rPr>
                        <w:sz w:val="16"/>
                      </w:rPr>
                    </w:pPr>
                    <w:r>
                      <w:rPr>
                        <w:w w:val="95"/>
                        <w:sz w:val="16"/>
                      </w:rPr>
                      <w:t>(72.2</w:t>
                    </w:r>
                    <w:r>
                      <w:rPr>
                        <w:spacing w:val="-16"/>
                        <w:w w:val="95"/>
                        <w:sz w:val="16"/>
                      </w:rPr>
                      <w:t> </w:t>
                    </w:r>
                    <w:r>
                      <w:rPr>
                        <w:spacing w:val="-8"/>
                        <w:w w:val="95"/>
                        <w:sz w:val="16"/>
                      </w:rPr>
                      <w:t>mm)</w:t>
                    </w:r>
                  </w:p>
                </w:txbxContent>
              </v:textbox>
              <w10:wrap type="none"/>
            </v:shape>
            <v:shape style="position:absolute;left:4711;top:-890;width:586;height:364" type="#_x0000_t202" filled="false" stroked="false">
              <v:textbox inset="0,0,0,0">
                <w:txbxContent>
                  <w:p>
                    <w:pPr>
                      <w:spacing w:line="182" w:lineRule="exact" w:before="0"/>
                      <w:ind w:left="75" w:right="0" w:firstLine="0"/>
                      <w:jc w:val="left"/>
                      <w:rPr>
                        <w:sz w:val="16"/>
                      </w:rPr>
                    </w:pPr>
                    <w:r>
                      <w:rPr>
                        <w:sz w:val="16"/>
                      </w:rPr>
                      <w:t>0.55"  </w:t>
                    </w:r>
                    <w:r>
                      <w:rPr>
                        <w:w w:val="90"/>
                        <w:sz w:val="16"/>
                        <w:u w:val="single"/>
                      </w:rPr>
                      <w:t> </w:t>
                    </w:r>
                    <w:r>
                      <w:rPr>
                        <w:sz w:val="16"/>
                        <w:u w:val="single"/>
                      </w:rPr>
                      <w:t> </w:t>
                    </w:r>
                  </w:p>
                  <w:p>
                    <w:pPr>
                      <w:spacing w:line="182" w:lineRule="exact" w:before="0"/>
                      <w:ind w:left="0" w:right="0" w:firstLine="0"/>
                      <w:jc w:val="left"/>
                      <w:rPr>
                        <w:sz w:val="16"/>
                      </w:rPr>
                    </w:pPr>
                    <w:r>
                      <w:rPr>
                        <w:sz w:val="16"/>
                      </w:rPr>
                      <w:t>(14 mm)</w:t>
                    </w:r>
                  </w:p>
                </w:txbxContent>
              </v:textbox>
              <w10:wrap type="none"/>
            </v:shape>
            <w10:wrap type="none"/>
          </v:group>
        </w:pict>
      </w:r>
      <w:r>
        <w:rPr/>
        <w:t>1.58" (40.2 mm)</w:t>
      </w:r>
    </w:p>
    <w:p>
      <w:pPr>
        <w:pStyle w:val="BodyText"/>
        <w:rPr>
          <w:sz w:val="20"/>
        </w:rPr>
      </w:pPr>
    </w:p>
    <w:p>
      <w:pPr>
        <w:pStyle w:val="BodyText"/>
        <w:spacing w:before="10"/>
        <w:rPr>
          <w:sz w:val="19"/>
        </w:rPr>
      </w:pPr>
    </w:p>
    <w:p>
      <w:pPr>
        <w:pStyle w:val="Heading9"/>
        <w:tabs>
          <w:tab w:pos="5949" w:val="left" w:leader="none"/>
          <w:tab w:pos="11519" w:val="left" w:leader="none"/>
        </w:tabs>
        <w:spacing w:before="101"/>
      </w:pPr>
      <w:r>
        <w:rPr>
          <w:color w:val="FFFFFF"/>
          <w:shd w:fill="E31837" w:color="auto" w:val="clear"/>
        </w:rPr>
        <w:t> </w:t>
        <w:tab/>
        <w:t>25-234</w:t>
        <w:tab/>
      </w:r>
    </w:p>
    <w:p>
      <w:pPr>
        <w:pStyle w:val="BodyText"/>
        <w:rPr>
          <w:b/>
          <w:sz w:val="20"/>
        </w:rPr>
      </w:pPr>
    </w:p>
    <w:p>
      <w:pPr>
        <w:pStyle w:val="BodyText"/>
        <w:spacing w:before="10"/>
        <w:rPr>
          <w:b/>
          <w:sz w:val="25"/>
        </w:rPr>
      </w:pPr>
      <w:r>
        <w:rPr/>
        <w:pict>
          <v:group style="position:absolute;margin-left:151.440002pt;margin-top:17.317099pt;width:143pt;height:152.35pt;mso-position-horizontal-relative:page;mso-position-vertical-relative:paragraph;z-index:3752;mso-wrap-distance-left:0;mso-wrap-distance-right:0" coordorigin="3029,346" coordsize="2860,3047">
            <v:shape style="position:absolute;left:3028;top:346;width:2120;height:2620" type="#_x0000_t75" stroked="false">
              <v:imagedata r:id="rId70" o:title=""/>
            </v:shape>
            <v:line style="position:absolute" from="3407,2854" to="3407,3299" stroked="true" strokeweight=".5pt" strokecolor="#000000">
              <v:stroke dashstyle="solid"/>
            </v:line>
            <v:line style="position:absolute" from="5132,2864" to="5132,3299" stroked="true" strokeweight=".5pt" strokecolor="#000000">
              <v:stroke dashstyle="solid"/>
            </v:line>
            <v:line style="position:absolute" from="5207,2782" to="5659,2782" stroked="true" strokeweight=".5pt" strokecolor="#000000">
              <v:stroke dashstyle="solid"/>
            </v:line>
            <v:line style="position:absolute" from="5207,516" to="5659,516" stroked="true" strokeweight=".5pt" strokecolor="#000000">
              <v:stroke dashstyle="solid"/>
            </v:line>
            <v:line style="position:absolute" from="5535,616" to="5535,1507" stroked="true" strokeweight=".5pt" strokecolor="#000000">
              <v:stroke dashstyle="solid"/>
            </v:line>
            <v:line style="position:absolute" from="5535,1878" to="5535,2682" stroked="true" strokeweight=".5pt" strokecolor="#000000">
              <v:stroke dashstyle="solid"/>
            </v:line>
            <v:shape style="position:absolute;left:5489;top:520;width:93;height:127" coordorigin="5489,521" coordsize="93,127" path="m5535,521l5489,647,5581,647,5535,521xe" filled="true" fillcolor="#000000" stroked="false">
              <v:path arrowok="t"/>
              <v:fill type="solid"/>
            </v:shape>
            <v:shape style="position:absolute;left:5489;top:2650;width:93;height:127" coordorigin="5489,2650" coordsize="93,127" path="m5581,2650l5489,2650,5535,2777,5581,2650xe" filled="true" fillcolor="#000000" stroked="false">
              <v:path arrowok="t"/>
              <v:fill type="solid"/>
            </v:shape>
            <v:line style="position:absolute" from="3506,3209" to="5033,3209" stroked="true" strokeweight=".5pt" strokecolor="#000000">
              <v:stroke dashstyle="solid"/>
            </v:line>
            <v:shape style="position:absolute;left:3411;top:3162;width:127;height:93" coordorigin="3412,3163" coordsize="127,93" path="m3538,3163l3412,3209,3538,3255,3538,3163xe" filled="true" fillcolor="#000000" stroked="false">
              <v:path arrowok="t"/>
              <v:fill type="solid"/>
            </v:shape>
            <v:shape style="position:absolute;left:5000;top:3162;width:127;height:93" coordorigin="5001,3163" coordsize="127,93" path="m5001,3163l5001,3255,5127,3209,5001,3163xe" filled="true" fillcolor="#000000" stroked="false">
              <v:path arrowok="t"/>
              <v:fill type="solid"/>
            </v:shape>
            <v:shape style="position:absolute;left:5266;top:1513;width:623;height:364" type="#_x0000_t202" filled="false" stroked="false">
              <v:textbox inset="0,0,0,0">
                <w:txbxContent>
                  <w:p>
                    <w:pPr>
                      <w:spacing w:line="182" w:lineRule="exact" w:before="0"/>
                      <w:ind w:left="0" w:right="17" w:firstLine="0"/>
                      <w:jc w:val="center"/>
                      <w:rPr>
                        <w:sz w:val="16"/>
                      </w:rPr>
                    </w:pPr>
                    <w:r>
                      <w:rPr>
                        <w:sz w:val="16"/>
                      </w:rPr>
                      <w:t>7.50"</w:t>
                    </w:r>
                  </w:p>
                  <w:p>
                    <w:pPr>
                      <w:spacing w:line="182" w:lineRule="exact" w:before="0"/>
                      <w:ind w:left="0" w:right="18" w:firstLine="0"/>
                      <w:jc w:val="center"/>
                      <w:rPr>
                        <w:sz w:val="16"/>
                      </w:rPr>
                    </w:pPr>
                    <w:r>
                      <w:rPr>
                        <w:w w:val="90"/>
                        <w:sz w:val="16"/>
                      </w:rPr>
                      <w:t>(190.5 mm)</w:t>
                    </w:r>
                  </w:p>
                </w:txbxContent>
              </v:textbox>
              <w10:wrap type="none"/>
            </v:shape>
            <v:shape style="position:absolute;left:3860;top:3208;width:914;height:184" type="#_x0000_t202" filled="false" stroked="false">
              <v:textbox inset="0,0,0,0">
                <w:txbxContent>
                  <w:p>
                    <w:pPr>
                      <w:spacing w:before="0"/>
                      <w:ind w:left="0" w:right="0" w:firstLine="0"/>
                      <w:jc w:val="left"/>
                      <w:rPr>
                        <w:sz w:val="16"/>
                      </w:rPr>
                    </w:pPr>
                    <w:r>
                      <w:rPr>
                        <w:w w:val="95"/>
                        <w:sz w:val="16"/>
                      </w:rPr>
                      <w:t>5.75"</w:t>
                    </w:r>
                    <w:r>
                      <w:rPr>
                        <w:spacing w:val="-20"/>
                        <w:w w:val="95"/>
                        <w:sz w:val="16"/>
                      </w:rPr>
                      <w:t> </w:t>
                    </w:r>
                    <w:r>
                      <w:rPr>
                        <w:spacing w:val="-3"/>
                        <w:w w:val="95"/>
                        <w:sz w:val="16"/>
                      </w:rPr>
                      <w:t>(146.1</w:t>
                    </w:r>
                    <w:r>
                      <w:rPr>
                        <w:spacing w:val="-20"/>
                        <w:w w:val="95"/>
                        <w:sz w:val="16"/>
                      </w:rPr>
                      <w:t> </w:t>
                    </w:r>
                    <w:r>
                      <w:rPr>
                        <w:w w:val="95"/>
                        <w:sz w:val="16"/>
                      </w:rPr>
                      <w:t>mm)</w:t>
                    </w:r>
                  </w:p>
                </w:txbxContent>
              </v:textbox>
              <w10:wrap type="none"/>
            </v:shape>
            <w10:wrap type="topAndBottom"/>
          </v:group>
        </w:pict>
      </w:r>
      <w:r>
        <w:rPr/>
        <w:pict>
          <v:group style="position:absolute;margin-left:385.264099pt;margin-top:22.170099pt;width:33.450pt;height:140.050pt;mso-position-horizontal-relative:page;mso-position-vertical-relative:paragraph;z-index:3800;mso-wrap-distance-left:0;mso-wrap-distance-right:0" coordorigin="7705,443" coordsize="669,2801">
            <v:shape style="position:absolute;left:7709;top:443;width:665;height:2380" type="#_x0000_t75" stroked="false">
              <v:imagedata r:id="rId71" o:title=""/>
            </v:shape>
            <v:line style="position:absolute" from="7710,2749" to="7710,3159" stroked="true" strokeweight=".5pt" strokecolor="#000000">
              <v:stroke dashstyle="solid"/>
            </v:line>
            <v:line style="position:absolute" from="8335,2749" to="8335,3159" stroked="true" strokeweight=".5pt" strokecolor="#000000">
              <v:stroke dashstyle="solid"/>
            </v:line>
            <v:shape style="position:absolute;left:7715;top:3000;width:127;height:93" coordorigin="7715,3001" coordsize="127,93" path="m7842,3001l7715,3047,7842,3093,7842,3001xe" filled="true" fillcolor="#000000" stroked="false">
              <v:path arrowok="t"/>
              <v:fill type="solid"/>
            </v:shape>
            <v:shape style="position:absolute;left:8208;top:3000;width:127;height:93" coordorigin="8208,3001" coordsize="127,93" path="m8208,3001l8208,3093,8335,3047,8208,3001xe" filled="true" fillcolor="#000000" stroked="false">
              <v:path arrowok="t"/>
              <v:fill type="solid"/>
            </v:shape>
            <v:shape style="position:absolute;left:7705;top:443;width:669;height:2801" type="#_x0000_t202" filled="false" stroked="false">
              <v:textbox inset="0,0,0,0">
                <w:txbxContent>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7"/>
                      <w:rPr>
                        <w:b/>
                        <w:sz w:val="14"/>
                      </w:rPr>
                    </w:pPr>
                  </w:p>
                  <w:p>
                    <w:pPr>
                      <w:spacing w:line="235" w:lineRule="auto" w:before="0"/>
                      <w:ind w:left="70" w:right="11" w:firstLine="33"/>
                      <w:jc w:val="left"/>
                      <w:rPr>
                        <w:sz w:val="16"/>
                      </w:rPr>
                    </w:pPr>
                    <w:r>
                      <w:rPr>
                        <w:w w:val="90"/>
                        <w:sz w:val="16"/>
                        <w:u w:val="single"/>
                      </w:rPr>
                      <w:t> </w:t>
                    </w:r>
                    <w:r>
                      <w:rPr>
                        <w:sz w:val="16"/>
                        <w:u w:val="single"/>
                      </w:rPr>
                      <w:t>  2.06"</w:t>
                    </w:r>
                    <w:r>
                      <w:rPr>
                        <w:sz w:val="16"/>
                      </w:rPr>
                      <w:t> </w:t>
                    </w:r>
                    <w:r>
                      <w:rPr>
                        <w:w w:val="95"/>
                        <w:sz w:val="16"/>
                      </w:rPr>
                      <w:t>(52.3 mm)</w:t>
                    </w:r>
                  </w:p>
                </w:txbxContent>
              </v:textbox>
              <w10:wrap type="none"/>
            </v:shape>
            <w10:wrap type="topAndBottom"/>
          </v:group>
        </w:pict>
      </w:r>
    </w:p>
    <w:p>
      <w:pPr>
        <w:pStyle w:val="BodyText"/>
        <w:spacing w:before="9"/>
        <w:rPr>
          <w:b/>
          <w:sz w:val="17"/>
        </w:rPr>
      </w:pPr>
    </w:p>
    <w:p>
      <w:pPr>
        <w:spacing w:before="100"/>
        <w:ind w:left="0" w:right="722" w:firstLine="0"/>
        <w:jc w:val="right"/>
        <w:rPr>
          <w:sz w:val="24"/>
        </w:rPr>
      </w:pPr>
      <w:r>
        <w:rPr>
          <w:sz w:val="24"/>
        </w:rPr>
        <w:t>13</w:t>
      </w:r>
    </w:p>
    <w:p>
      <w:pPr>
        <w:spacing w:after="0"/>
        <w:jc w:val="right"/>
        <w:rPr>
          <w:sz w:val="24"/>
        </w:rPr>
        <w:sectPr>
          <w:pgSz w:w="12240" w:h="15840"/>
          <w:pgMar w:top="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100"/>
        <w:ind w:left="2186" w:right="0" w:firstLine="0"/>
        <w:jc w:val="center"/>
        <w:rPr>
          <w:sz w:val="36"/>
        </w:rPr>
      </w:pPr>
      <w:r>
        <w:rPr/>
        <w:pict>
          <v:group style="position:absolute;margin-left:265.58551pt;margin-top:-13.378876pt;width:63.6pt;height:45.15pt;mso-position-horizontal-relative:page;mso-position-vertical-relative:paragraph;z-index:6112" coordorigin="5312,-268" coordsize="1272,903">
            <v:shape style="position:absolute;left:5331;top:-30;width:379;height:474" coordorigin="5332,-29" coordsize="379,474" path="m5478,64l5487,54,5500,50,5515,50,5529,50,5541,54,5549,62,5557,71,5561,82,5561,96,5526,146,5503,150,5499,150,5493,149,5486,148,5480,239,5492,236,5503,233,5513,232,5521,231,5534,233,5581,283,5582,298,5581,313,5546,362,5522,367,5511,366,5463,317,5459,299,5332,316,5357,372,5410,422,5470,441,5525,445,5556,443,5629,425,5678,386,5705,331,5710,291,5709,276,5682,216,5621,184,5637,175,5678,130,5687,88,5684,64,5647,4,5559,-27,5517,-29,5480,-27,5420,-12,5360,39,5339,90,5459,111,5462,95,5466,82,5471,72,5478,64xe" filled="false" stroked="true" strokeweight="2pt" strokecolor="#e31837">
              <v:path arrowok="t"/>
              <v:stroke dashstyle="solid"/>
            </v:shape>
            <v:shape style="position:absolute;left:5762;top:-30;width:375;height:474" coordorigin="5762,-29" coordsize="375,474" path="m5772,303l5797,372,5839,416,5897,440,5949,445,5997,441,6070,412,6113,354,6134,262,6137,204,6136,177,6124,97,6101,40,6056,-5,5995,-26,5953,-29,5908,-26,5836,0,5789,54,5765,145,5762,206,5763,232,5765,257,5768,280,5772,303xe" filled="false" stroked="true" strokeweight="2pt" strokecolor="#e31837">
              <v:path arrowok="t"/>
              <v:stroke dashstyle="solid"/>
            </v:shape>
            <v:shape style="position:absolute;left:5868;top:35;width:162;height:343" type="#_x0000_t75" stroked="false">
              <v:imagedata r:id="rId72" o:title=""/>
            </v:shape>
            <v:shape style="position:absolute;left:6189;top:-30;width:375;height:474" coordorigin="6189,-29" coordsize="375,474" path="m6198,303l6224,372,6266,416,6324,440,6376,445,6424,441,6496,412,6540,354,6561,262,6564,204,6563,177,6551,97,6528,40,6482,-5,6422,-26,6380,-29,6334,-26,6263,0,6216,54,6192,145,6189,206,6190,232,6192,257,6194,280,6198,303xe" filled="false" stroked="true" strokeweight="2pt" strokecolor="#e31837">
              <v:path arrowok="t"/>
              <v:stroke dashstyle="solid"/>
            </v:shape>
            <v:shape style="position:absolute;left:6295;top:35;width:162;height:343" type="#_x0000_t75" stroked="false">
              <v:imagedata r:id="rId73" o:title=""/>
            </v:shape>
            <v:shape style="position:absolute;left:5311;top:-268;width:1272;height:903" type="#_x0000_t202" filled="false" stroked="false">
              <v:textbox inset="0,0,0,0">
                <w:txbxContent>
                  <w:p>
                    <w:pPr>
                      <w:spacing w:before="0"/>
                      <w:ind w:left="-3" w:right="-15" w:firstLine="0"/>
                      <w:jc w:val="left"/>
                      <w:rPr>
                        <w:rFonts w:ascii="Arial Black"/>
                        <w:sz w:val="64"/>
                      </w:rPr>
                    </w:pPr>
                    <w:r>
                      <w:rPr>
                        <w:rFonts w:ascii="Arial Black"/>
                        <w:color w:val="E31837"/>
                        <w:sz w:val="64"/>
                      </w:rPr>
                      <w:t>300</w:t>
                    </w:r>
                  </w:p>
                </w:txbxContent>
              </v:textbox>
              <w10:wrap type="none"/>
            </v:shape>
            <w10:wrap type="none"/>
          </v:group>
        </w:pict>
      </w:r>
      <w:r>
        <w:rPr/>
        <w:pict>
          <v:group style="position:absolute;margin-left:34.209999pt;margin-top:-4.982426pt;width:222pt;height:219.35pt;mso-position-horizontal-relative:page;mso-position-vertical-relative:paragraph;z-index:6136" coordorigin="684,-100" coordsize="4440,4387">
            <v:shape style="position:absolute;left:684;top:-100;width:3221;height:3780" type="#_x0000_t75" stroked="false">
              <v:imagedata r:id="rId74" o:title=""/>
            </v:shape>
            <v:shape style="position:absolute;left:2678;top:1886;width:2445;height:2400" type="#_x0000_t75" stroked="false">
              <v:imagedata r:id="rId75" o:title=""/>
            </v:shape>
            <w10:wrap type="none"/>
          </v:group>
        </w:pict>
      </w:r>
      <w:r>
        <w:rPr>
          <w:sz w:val="36"/>
        </w:rPr>
        <w:t>SERIES</w:t>
      </w:r>
    </w:p>
    <w:p>
      <w:pPr>
        <w:pStyle w:val="BodyText"/>
        <w:spacing w:before="5"/>
        <w:rPr>
          <w:sz w:val="29"/>
        </w:rPr>
      </w:pPr>
    </w:p>
    <w:p>
      <w:pPr>
        <w:pStyle w:val="ListParagraph"/>
        <w:numPr>
          <w:ilvl w:val="1"/>
          <w:numId w:val="7"/>
        </w:numPr>
        <w:tabs>
          <w:tab w:pos="5496" w:val="left" w:leader="none"/>
        </w:tabs>
        <w:spacing w:line="240" w:lineRule="auto" w:before="100" w:after="0"/>
        <w:ind w:left="5495" w:right="0" w:hanging="180"/>
        <w:jc w:val="left"/>
        <w:rPr>
          <w:sz w:val="24"/>
        </w:rPr>
      </w:pPr>
      <w:r>
        <w:rPr>
          <w:w w:val="90"/>
          <w:sz w:val="24"/>
        </w:rPr>
        <w:t>High </w:t>
      </w:r>
      <w:r>
        <w:rPr>
          <w:spacing w:val="-3"/>
          <w:w w:val="90"/>
          <w:sz w:val="24"/>
        </w:rPr>
        <w:t>quality, </w:t>
      </w:r>
      <w:r>
        <w:rPr>
          <w:w w:val="90"/>
          <w:sz w:val="24"/>
        </w:rPr>
        <w:t>heavy-duty liquid filled</w:t>
      </w:r>
      <w:r>
        <w:rPr>
          <w:spacing w:val="-28"/>
          <w:w w:val="90"/>
          <w:sz w:val="24"/>
        </w:rPr>
        <w:t> </w:t>
      </w:r>
      <w:r>
        <w:rPr>
          <w:w w:val="90"/>
          <w:sz w:val="24"/>
        </w:rPr>
        <w:t>gauge</w:t>
      </w:r>
    </w:p>
    <w:p>
      <w:pPr>
        <w:pStyle w:val="ListParagraph"/>
        <w:numPr>
          <w:ilvl w:val="1"/>
          <w:numId w:val="7"/>
        </w:numPr>
        <w:tabs>
          <w:tab w:pos="5496" w:val="left" w:leader="none"/>
        </w:tabs>
        <w:spacing w:line="240" w:lineRule="auto" w:before="28" w:after="0"/>
        <w:ind w:left="5495" w:right="0" w:hanging="180"/>
        <w:jc w:val="left"/>
        <w:rPr>
          <w:sz w:val="24"/>
        </w:rPr>
      </w:pPr>
      <w:r>
        <w:rPr>
          <w:spacing w:val="-3"/>
          <w:sz w:val="24"/>
        </w:rPr>
        <w:t>Vacuum</w:t>
      </w:r>
      <w:r>
        <w:rPr>
          <w:spacing w:val="-16"/>
          <w:sz w:val="24"/>
        </w:rPr>
        <w:t> </w:t>
      </w:r>
      <w:r>
        <w:rPr>
          <w:sz w:val="24"/>
        </w:rPr>
        <w:t>and</w:t>
      </w:r>
      <w:r>
        <w:rPr>
          <w:spacing w:val="-15"/>
          <w:sz w:val="24"/>
        </w:rPr>
        <w:t> </w:t>
      </w:r>
      <w:r>
        <w:rPr>
          <w:sz w:val="24"/>
        </w:rPr>
        <w:t>compound</w:t>
      </w:r>
      <w:r>
        <w:rPr>
          <w:spacing w:val="-15"/>
          <w:sz w:val="24"/>
        </w:rPr>
        <w:t> </w:t>
      </w:r>
      <w:r>
        <w:rPr>
          <w:sz w:val="24"/>
        </w:rPr>
        <w:t>ranges</w:t>
      </w:r>
      <w:r>
        <w:rPr>
          <w:spacing w:val="-16"/>
          <w:sz w:val="24"/>
        </w:rPr>
        <w:t> </w:t>
      </w:r>
      <w:r>
        <w:rPr>
          <w:sz w:val="24"/>
        </w:rPr>
        <w:t>through</w:t>
      </w:r>
      <w:r>
        <w:rPr>
          <w:spacing w:val="-15"/>
          <w:sz w:val="24"/>
        </w:rPr>
        <w:t> </w:t>
      </w:r>
      <w:r>
        <w:rPr>
          <w:sz w:val="24"/>
        </w:rPr>
        <w:t>0</w:t>
      </w:r>
      <w:r>
        <w:rPr>
          <w:spacing w:val="-15"/>
          <w:sz w:val="24"/>
        </w:rPr>
        <w:t> </w:t>
      </w:r>
      <w:r>
        <w:rPr>
          <w:sz w:val="24"/>
        </w:rPr>
        <w:t>psi</w:t>
      </w:r>
      <w:r>
        <w:rPr>
          <w:spacing w:val="-15"/>
          <w:sz w:val="24"/>
        </w:rPr>
        <w:t> </w:t>
      </w:r>
      <w:r>
        <w:rPr>
          <w:sz w:val="24"/>
        </w:rPr>
        <w:t>to</w:t>
      </w:r>
      <w:r>
        <w:rPr>
          <w:spacing w:val="-16"/>
          <w:sz w:val="24"/>
        </w:rPr>
        <w:t> </w:t>
      </w:r>
      <w:r>
        <w:rPr>
          <w:sz w:val="24"/>
        </w:rPr>
        <w:t>15,000</w:t>
      </w:r>
      <w:r>
        <w:rPr>
          <w:spacing w:val="-15"/>
          <w:sz w:val="24"/>
        </w:rPr>
        <w:t> </w:t>
      </w:r>
      <w:r>
        <w:rPr>
          <w:sz w:val="24"/>
        </w:rPr>
        <w:t>psi</w:t>
      </w:r>
    </w:p>
    <w:p>
      <w:pPr>
        <w:pStyle w:val="ListParagraph"/>
        <w:numPr>
          <w:ilvl w:val="1"/>
          <w:numId w:val="7"/>
        </w:numPr>
        <w:tabs>
          <w:tab w:pos="5496" w:val="left" w:leader="none"/>
        </w:tabs>
        <w:spacing w:line="240" w:lineRule="auto" w:before="28" w:after="0"/>
        <w:ind w:left="5495" w:right="0" w:hanging="180"/>
        <w:jc w:val="left"/>
        <w:rPr>
          <w:sz w:val="24"/>
        </w:rPr>
      </w:pPr>
      <w:r>
        <w:rPr>
          <w:spacing w:val="-5"/>
          <w:sz w:val="24"/>
        </w:rPr>
        <w:t>2-1/2" </w:t>
      </w:r>
      <w:r>
        <w:rPr>
          <w:sz w:val="24"/>
        </w:rPr>
        <w:t>and 4" gauge</w:t>
      </w:r>
      <w:r>
        <w:rPr>
          <w:spacing w:val="-28"/>
          <w:sz w:val="24"/>
        </w:rPr>
        <w:t> </w:t>
      </w:r>
      <w:r>
        <w:rPr>
          <w:sz w:val="24"/>
        </w:rPr>
        <w:t>sizes</w:t>
      </w:r>
    </w:p>
    <w:p>
      <w:pPr>
        <w:pStyle w:val="ListParagraph"/>
        <w:numPr>
          <w:ilvl w:val="1"/>
          <w:numId w:val="7"/>
        </w:numPr>
        <w:tabs>
          <w:tab w:pos="5496" w:val="left" w:leader="none"/>
        </w:tabs>
        <w:spacing w:line="240" w:lineRule="auto" w:before="28" w:after="0"/>
        <w:ind w:left="5495" w:right="0" w:hanging="180"/>
        <w:jc w:val="left"/>
        <w:rPr>
          <w:sz w:val="24"/>
        </w:rPr>
      </w:pPr>
      <w:r>
        <w:rPr>
          <w:sz w:val="24"/>
        </w:rPr>
        <w:t>Die</w:t>
      </w:r>
      <w:r>
        <w:rPr>
          <w:spacing w:val="-12"/>
          <w:sz w:val="24"/>
        </w:rPr>
        <w:t> </w:t>
      </w:r>
      <w:r>
        <w:rPr>
          <w:sz w:val="24"/>
        </w:rPr>
        <w:t>cast</w:t>
      </w:r>
      <w:r>
        <w:rPr>
          <w:spacing w:val="-11"/>
          <w:sz w:val="24"/>
        </w:rPr>
        <w:t> </w:t>
      </w:r>
      <w:r>
        <w:rPr>
          <w:sz w:val="24"/>
        </w:rPr>
        <w:t>Brass</w:t>
      </w:r>
      <w:r>
        <w:rPr>
          <w:spacing w:val="-11"/>
          <w:sz w:val="24"/>
        </w:rPr>
        <w:t> </w:t>
      </w:r>
      <w:r>
        <w:rPr>
          <w:sz w:val="24"/>
        </w:rPr>
        <w:t>case</w:t>
      </w:r>
      <w:r>
        <w:rPr>
          <w:spacing w:val="-11"/>
          <w:sz w:val="24"/>
        </w:rPr>
        <w:t> </w:t>
      </w:r>
      <w:r>
        <w:rPr>
          <w:sz w:val="24"/>
        </w:rPr>
        <w:t>with</w:t>
      </w:r>
      <w:r>
        <w:rPr>
          <w:spacing w:val="-11"/>
          <w:sz w:val="24"/>
        </w:rPr>
        <w:t> </w:t>
      </w:r>
      <w:r>
        <w:rPr>
          <w:sz w:val="24"/>
        </w:rPr>
        <w:t>natural</w:t>
      </w:r>
      <w:r>
        <w:rPr>
          <w:spacing w:val="-12"/>
          <w:sz w:val="24"/>
        </w:rPr>
        <w:t> </w:t>
      </w:r>
      <w:r>
        <w:rPr>
          <w:sz w:val="24"/>
        </w:rPr>
        <w:t>Brass</w:t>
      </w:r>
      <w:r>
        <w:rPr>
          <w:spacing w:val="-11"/>
          <w:sz w:val="24"/>
        </w:rPr>
        <w:t> </w:t>
      </w:r>
      <w:r>
        <w:rPr>
          <w:sz w:val="24"/>
        </w:rPr>
        <w:t>finish</w:t>
      </w:r>
    </w:p>
    <w:p>
      <w:pPr>
        <w:pStyle w:val="ListParagraph"/>
        <w:numPr>
          <w:ilvl w:val="1"/>
          <w:numId w:val="7"/>
        </w:numPr>
        <w:tabs>
          <w:tab w:pos="5496" w:val="left" w:leader="none"/>
        </w:tabs>
        <w:spacing w:line="240" w:lineRule="auto" w:before="28" w:after="0"/>
        <w:ind w:left="5495" w:right="0" w:hanging="180"/>
        <w:jc w:val="left"/>
        <w:rPr>
          <w:sz w:val="24"/>
        </w:rPr>
      </w:pPr>
      <w:r>
        <w:rPr>
          <w:sz w:val="24"/>
        </w:rPr>
        <w:t>Copper</w:t>
      </w:r>
      <w:r>
        <w:rPr>
          <w:spacing w:val="-16"/>
          <w:sz w:val="24"/>
        </w:rPr>
        <w:t> </w:t>
      </w:r>
      <w:r>
        <w:rPr>
          <w:sz w:val="24"/>
        </w:rPr>
        <w:t>alloy</w:t>
      </w:r>
      <w:r>
        <w:rPr>
          <w:spacing w:val="-16"/>
          <w:sz w:val="24"/>
        </w:rPr>
        <w:t> </w:t>
      </w:r>
      <w:r>
        <w:rPr>
          <w:sz w:val="24"/>
        </w:rPr>
        <w:t>or</w:t>
      </w:r>
      <w:r>
        <w:rPr>
          <w:spacing w:val="-15"/>
          <w:sz w:val="24"/>
        </w:rPr>
        <w:t> </w:t>
      </w:r>
      <w:r>
        <w:rPr>
          <w:spacing w:val="-6"/>
          <w:sz w:val="24"/>
        </w:rPr>
        <w:t>316</w:t>
      </w:r>
      <w:r>
        <w:rPr>
          <w:spacing w:val="-16"/>
          <w:sz w:val="24"/>
        </w:rPr>
        <w:t> </w:t>
      </w:r>
      <w:r>
        <w:rPr>
          <w:sz w:val="24"/>
        </w:rPr>
        <w:t>Stainless</w:t>
      </w:r>
      <w:r>
        <w:rPr>
          <w:spacing w:val="-15"/>
          <w:sz w:val="24"/>
        </w:rPr>
        <w:t> </w:t>
      </w:r>
      <w:r>
        <w:rPr>
          <w:sz w:val="24"/>
        </w:rPr>
        <w:t>Steel</w:t>
      </w:r>
      <w:r>
        <w:rPr>
          <w:spacing w:val="-16"/>
          <w:sz w:val="24"/>
        </w:rPr>
        <w:t> </w:t>
      </w:r>
      <w:r>
        <w:rPr>
          <w:sz w:val="24"/>
        </w:rPr>
        <w:t>and</w:t>
      </w:r>
      <w:r>
        <w:rPr>
          <w:spacing w:val="-15"/>
          <w:sz w:val="24"/>
        </w:rPr>
        <w:t> </w:t>
      </w:r>
      <w:r>
        <w:rPr>
          <w:sz w:val="24"/>
        </w:rPr>
        <w:t>Brass</w:t>
      </w:r>
      <w:r>
        <w:rPr>
          <w:spacing w:val="-16"/>
          <w:sz w:val="24"/>
        </w:rPr>
        <w:t> </w:t>
      </w:r>
      <w:r>
        <w:rPr>
          <w:sz w:val="24"/>
        </w:rPr>
        <w:t>wetted</w:t>
      </w:r>
      <w:r>
        <w:rPr>
          <w:spacing w:val="-15"/>
          <w:sz w:val="24"/>
        </w:rPr>
        <w:t> </w:t>
      </w:r>
      <w:r>
        <w:rPr>
          <w:sz w:val="24"/>
        </w:rPr>
        <w:t>parts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pPr>
    </w:p>
    <w:p>
      <w:pPr>
        <w:spacing w:after="0"/>
        <w:sectPr>
          <w:pgSz w:w="12240" w:h="15840"/>
          <w:pgMar w:top="0" w:bottom="280" w:left="0" w:right="0"/>
        </w:sectPr>
      </w:pPr>
    </w:p>
    <w:p>
      <w:pPr>
        <w:spacing w:before="101"/>
        <w:ind w:left="725" w:right="0" w:firstLine="0"/>
        <w:jc w:val="left"/>
        <w:rPr>
          <w:b/>
          <w:sz w:val="22"/>
        </w:rPr>
      </w:pPr>
      <w:r>
        <w:rPr>
          <w:b/>
          <w:color w:val="E31837"/>
          <w:sz w:val="22"/>
        </w:rPr>
        <w:t>OPERATING SPECIFICATIONS</w:t>
      </w:r>
    </w:p>
    <w:p>
      <w:pPr>
        <w:pStyle w:val="ListParagraph"/>
        <w:numPr>
          <w:ilvl w:val="0"/>
          <w:numId w:val="8"/>
        </w:numPr>
        <w:tabs>
          <w:tab w:pos="925" w:val="left" w:leader="none"/>
        </w:tabs>
        <w:spacing w:line="236" w:lineRule="exact" w:before="54" w:after="0"/>
        <w:ind w:left="924" w:right="0" w:hanging="199"/>
        <w:jc w:val="left"/>
        <w:rPr>
          <w:b/>
          <w:sz w:val="22"/>
        </w:rPr>
      </w:pPr>
      <w:r>
        <w:rPr>
          <w:b/>
          <w:sz w:val="22"/>
        </w:rPr>
        <w:t>Working</w:t>
      </w:r>
      <w:r>
        <w:rPr>
          <w:b/>
          <w:spacing w:val="-25"/>
          <w:sz w:val="22"/>
        </w:rPr>
        <w:t> </w:t>
      </w:r>
      <w:r>
        <w:rPr>
          <w:b/>
          <w:sz w:val="22"/>
        </w:rPr>
        <w:t>Pressure</w:t>
      </w:r>
      <w:r>
        <w:rPr>
          <w:b/>
          <w:spacing w:val="-23"/>
          <w:sz w:val="22"/>
        </w:rPr>
        <w:t> </w:t>
      </w:r>
      <w:r>
        <w:rPr>
          <w:b/>
          <w:sz w:val="22"/>
        </w:rPr>
        <w:t>Limitations</w:t>
      </w:r>
    </w:p>
    <w:p>
      <w:pPr>
        <w:pStyle w:val="ListParagraph"/>
        <w:numPr>
          <w:ilvl w:val="1"/>
          <w:numId w:val="8"/>
        </w:numPr>
        <w:tabs>
          <w:tab w:pos="1185" w:val="left" w:leader="none"/>
        </w:tabs>
        <w:spacing w:line="220" w:lineRule="exact" w:before="0" w:after="0"/>
        <w:ind w:left="1184" w:right="0" w:hanging="180"/>
        <w:jc w:val="left"/>
        <w:rPr>
          <w:sz w:val="22"/>
        </w:rPr>
      </w:pPr>
      <w:r>
        <w:rPr>
          <w:sz w:val="22"/>
        </w:rPr>
        <w:t>Dynamic</w:t>
      </w:r>
      <w:r>
        <w:rPr>
          <w:spacing w:val="-11"/>
          <w:sz w:val="22"/>
        </w:rPr>
        <w:t> </w:t>
      </w:r>
      <w:r>
        <w:rPr>
          <w:sz w:val="22"/>
        </w:rPr>
        <w:t>Pressure</w:t>
      </w:r>
    </w:p>
    <w:p>
      <w:pPr>
        <w:spacing w:line="208" w:lineRule="auto" w:before="10"/>
        <w:ind w:left="1184" w:right="226" w:firstLine="0"/>
        <w:jc w:val="left"/>
        <w:rPr>
          <w:sz w:val="22"/>
        </w:rPr>
      </w:pPr>
      <w:r>
        <w:rPr>
          <w:w w:val="90"/>
          <w:sz w:val="22"/>
        </w:rPr>
        <w:t>The working pressure should</w:t>
      </w:r>
      <w:r>
        <w:rPr>
          <w:spacing w:val="-18"/>
          <w:w w:val="90"/>
          <w:sz w:val="22"/>
        </w:rPr>
        <w:t> </w:t>
      </w:r>
      <w:r>
        <w:rPr>
          <w:w w:val="90"/>
          <w:sz w:val="22"/>
        </w:rPr>
        <w:t>be </w:t>
      </w:r>
      <w:r>
        <w:rPr>
          <w:w w:val="95"/>
          <w:sz w:val="22"/>
        </w:rPr>
        <w:t>limited</w:t>
      </w:r>
      <w:r>
        <w:rPr>
          <w:spacing w:val="-22"/>
          <w:w w:val="95"/>
          <w:sz w:val="22"/>
        </w:rPr>
        <w:t> </w:t>
      </w:r>
      <w:r>
        <w:rPr>
          <w:w w:val="95"/>
          <w:sz w:val="22"/>
        </w:rPr>
        <w:t>to</w:t>
      </w:r>
      <w:r>
        <w:rPr>
          <w:spacing w:val="-21"/>
          <w:w w:val="95"/>
          <w:sz w:val="22"/>
        </w:rPr>
        <w:t> </w:t>
      </w:r>
      <w:r>
        <w:rPr>
          <w:w w:val="95"/>
          <w:sz w:val="22"/>
        </w:rPr>
        <w:t>60%</w:t>
      </w:r>
      <w:r>
        <w:rPr>
          <w:spacing w:val="-21"/>
          <w:w w:val="95"/>
          <w:sz w:val="22"/>
        </w:rPr>
        <w:t> </w:t>
      </w:r>
      <w:r>
        <w:rPr>
          <w:w w:val="95"/>
          <w:sz w:val="22"/>
        </w:rPr>
        <w:t>of</w:t>
      </w:r>
      <w:r>
        <w:rPr>
          <w:spacing w:val="-21"/>
          <w:w w:val="95"/>
          <w:sz w:val="22"/>
        </w:rPr>
        <w:t> </w:t>
      </w:r>
      <w:r>
        <w:rPr>
          <w:w w:val="95"/>
          <w:sz w:val="22"/>
        </w:rPr>
        <w:t>the</w:t>
      </w:r>
      <w:r>
        <w:rPr>
          <w:spacing w:val="-21"/>
          <w:w w:val="95"/>
          <w:sz w:val="22"/>
        </w:rPr>
        <w:t> </w:t>
      </w:r>
      <w:r>
        <w:rPr>
          <w:w w:val="95"/>
          <w:sz w:val="22"/>
        </w:rPr>
        <w:t>dial</w:t>
      </w:r>
      <w:r>
        <w:rPr>
          <w:spacing w:val="-21"/>
          <w:w w:val="95"/>
          <w:sz w:val="22"/>
        </w:rPr>
        <w:t> </w:t>
      </w:r>
      <w:r>
        <w:rPr>
          <w:w w:val="95"/>
          <w:sz w:val="22"/>
        </w:rPr>
        <w:t>range.</w:t>
      </w:r>
    </w:p>
    <w:p>
      <w:pPr>
        <w:pStyle w:val="ListParagraph"/>
        <w:numPr>
          <w:ilvl w:val="1"/>
          <w:numId w:val="8"/>
        </w:numPr>
        <w:tabs>
          <w:tab w:pos="1185" w:val="left" w:leader="none"/>
        </w:tabs>
        <w:spacing w:line="236" w:lineRule="exact" w:before="61" w:after="0"/>
        <w:ind w:left="1184" w:right="0" w:hanging="180"/>
        <w:jc w:val="left"/>
        <w:rPr>
          <w:sz w:val="22"/>
        </w:rPr>
      </w:pPr>
      <w:r>
        <w:rPr>
          <w:w w:val="90"/>
          <w:sz w:val="22"/>
        </w:rPr>
        <w:t>Static</w:t>
      </w:r>
      <w:r>
        <w:rPr>
          <w:spacing w:val="-11"/>
          <w:w w:val="90"/>
          <w:sz w:val="22"/>
        </w:rPr>
        <w:t> </w:t>
      </w:r>
      <w:r>
        <w:rPr>
          <w:w w:val="90"/>
          <w:sz w:val="22"/>
        </w:rPr>
        <w:t>Pressure</w:t>
      </w:r>
    </w:p>
    <w:p>
      <w:pPr>
        <w:spacing w:line="208" w:lineRule="auto" w:before="10"/>
        <w:ind w:left="1184" w:right="34" w:firstLine="0"/>
        <w:jc w:val="left"/>
        <w:rPr>
          <w:sz w:val="22"/>
        </w:rPr>
      </w:pPr>
      <w:r>
        <w:rPr>
          <w:w w:val="95"/>
          <w:sz w:val="22"/>
        </w:rPr>
        <w:t>The working pressure, where no </w:t>
      </w:r>
      <w:r>
        <w:rPr>
          <w:w w:val="90"/>
          <w:sz w:val="22"/>
        </w:rPr>
        <w:t>sharp fluctuations occur, should</w:t>
      </w:r>
      <w:r>
        <w:rPr>
          <w:spacing w:val="-25"/>
          <w:w w:val="90"/>
          <w:sz w:val="22"/>
        </w:rPr>
        <w:t> </w:t>
      </w:r>
      <w:r>
        <w:rPr>
          <w:w w:val="90"/>
          <w:sz w:val="22"/>
        </w:rPr>
        <w:t>be </w:t>
      </w:r>
      <w:r>
        <w:rPr>
          <w:sz w:val="22"/>
        </w:rPr>
        <w:t>limited</w:t>
      </w:r>
      <w:r>
        <w:rPr>
          <w:spacing w:val="-27"/>
          <w:sz w:val="22"/>
        </w:rPr>
        <w:t> </w:t>
      </w:r>
      <w:r>
        <w:rPr>
          <w:sz w:val="22"/>
        </w:rPr>
        <w:t>to</w:t>
      </w:r>
      <w:r>
        <w:rPr>
          <w:spacing w:val="-27"/>
          <w:sz w:val="22"/>
        </w:rPr>
        <w:t> </w:t>
      </w:r>
      <w:r>
        <w:rPr>
          <w:sz w:val="22"/>
        </w:rPr>
        <w:t>90%</w:t>
      </w:r>
      <w:r>
        <w:rPr>
          <w:spacing w:val="-26"/>
          <w:sz w:val="22"/>
        </w:rPr>
        <w:t> </w:t>
      </w:r>
      <w:r>
        <w:rPr>
          <w:sz w:val="22"/>
        </w:rPr>
        <w:t>of</w:t>
      </w:r>
      <w:r>
        <w:rPr>
          <w:spacing w:val="-27"/>
          <w:sz w:val="22"/>
        </w:rPr>
        <w:t> </w:t>
      </w:r>
      <w:r>
        <w:rPr>
          <w:sz w:val="22"/>
        </w:rPr>
        <w:t>the</w:t>
      </w:r>
      <w:r>
        <w:rPr>
          <w:spacing w:val="-27"/>
          <w:sz w:val="22"/>
        </w:rPr>
        <w:t> </w:t>
      </w:r>
      <w:r>
        <w:rPr>
          <w:sz w:val="22"/>
        </w:rPr>
        <w:t>dial</w:t>
      </w:r>
      <w:r>
        <w:rPr>
          <w:spacing w:val="-26"/>
          <w:sz w:val="22"/>
        </w:rPr>
        <w:t> </w:t>
      </w:r>
      <w:r>
        <w:rPr>
          <w:sz w:val="22"/>
        </w:rPr>
        <w:t>range.</w:t>
      </w:r>
    </w:p>
    <w:p>
      <w:pPr>
        <w:pStyle w:val="BodyText"/>
        <w:rPr>
          <w:sz w:val="24"/>
        </w:rPr>
      </w:pPr>
    </w:p>
    <w:p>
      <w:pPr>
        <w:pStyle w:val="BodyText"/>
        <w:rPr>
          <w:sz w:val="24"/>
        </w:rPr>
      </w:pPr>
    </w:p>
    <w:p>
      <w:pPr>
        <w:pStyle w:val="BodyText"/>
        <w:rPr>
          <w:sz w:val="24"/>
        </w:rPr>
      </w:pPr>
    </w:p>
    <w:p>
      <w:pPr>
        <w:pStyle w:val="BodyText"/>
        <w:spacing w:before="7"/>
        <w:rPr>
          <w:sz w:val="32"/>
        </w:rPr>
      </w:pPr>
    </w:p>
    <w:p>
      <w:pPr>
        <w:spacing w:before="0"/>
        <w:ind w:left="726" w:right="0" w:firstLine="0"/>
        <w:jc w:val="left"/>
        <w:rPr>
          <w:b/>
          <w:sz w:val="22"/>
        </w:rPr>
      </w:pPr>
      <w:r>
        <w:rPr>
          <w:b/>
          <w:color w:val="E31837"/>
          <w:sz w:val="22"/>
        </w:rPr>
        <w:t>APPLICATIONS</w:t>
      </w:r>
    </w:p>
    <w:p>
      <w:pPr>
        <w:pStyle w:val="ListParagraph"/>
        <w:numPr>
          <w:ilvl w:val="0"/>
          <w:numId w:val="9"/>
        </w:numPr>
        <w:tabs>
          <w:tab w:pos="906" w:val="left" w:leader="none"/>
        </w:tabs>
        <w:spacing w:line="240" w:lineRule="auto" w:before="59" w:after="0"/>
        <w:ind w:left="905" w:right="0" w:hanging="179"/>
        <w:jc w:val="left"/>
        <w:rPr>
          <w:sz w:val="22"/>
        </w:rPr>
      </w:pPr>
      <w:r>
        <w:rPr>
          <w:sz w:val="22"/>
        </w:rPr>
        <w:t>Automotive</w:t>
      </w:r>
    </w:p>
    <w:p>
      <w:pPr>
        <w:pStyle w:val="ListParagraph"/>
        <w:numPr>
          <w:ilvl w:val="0"/>
          <w:numId w:val="9"/>
        </w:numPr>
        <w:tabs>
          <w:tab w:pos="906" w:val="left" w:leader="none"/>
        </w:tabs>
        <w:spacing w:line="240" w:lineRule="auto" w:before="74" w:after="0"/>
        <w:ind w:left="905" w:right="0" w:hanging="179"/>
        <w:jc w:val="left"/>
        <w:rPr>
          <w:sz w:val="22"/>
        </w:rPr>
      </w:pPr>
      <w:r>
        <w:rPr>
          <w:sz w:val="22"/>
        </w:rPr>
        <w:t>Construction</w:t>
      </w:r>
    </w:p>
    <w:p>
      <w:pPr>
        <w:pStyle w:val="ListParagraph"/>
        <w:numPr>
          <w:ilvl w:val="0"/>
          <w:numId w:val="9"/>
        </w:numPr>
        <w:tabs>
          <w:tab w:pos="906" w:val="left" w:leader="none"/>
        </w:tabs>
        <w:spacing w:line="240" w:lineRule="auto" w:before="74" w:after="0"/>
        <w:ind w:left="905" w:right="0" w:hanging="179"/>
        <w:jc w:val="left"/>
        <w:rPr>
          <w:sz w:val="22"/>
        </w:rPr>
      </w:pPr>
      <w:r>
        <w:rPr>
          <w:sz w:val="22"/>
        </w:rPr>
        <w:t>Hydraulics &amp;</w:t>
      </w:r>
      <w:r>
        <w:rPr>
          <w:spacing w:val="-28"/>
          <w:sz w:val="22"/>
        </w:rPr>
        <w:t> </w:t>
      </w:r>
      <w:r>
        <w:rPr>
          <w:sz w:val="22"/>
        </w:rPr>
        <w:t>pneumatics</w:t>
      </w:r>
    </w:p>
    <w:p>
      <w:pPr>
        <w:pStyle w:val="ListParagraph"/>
        <w:numPr>
          <w:ilvl w:val="0"/>
          <w:numId w:val="9"/>
        </w:numPr>
        <w:tabs>
          <w:tab w:pos="906" w:val="left" w:leader="none"/>
        </w:tabs>
        <w:spacing w:line="240" w:lineRule="auto" w:before="74" w:after="0"/>
        <w:ind w:left="905" w:right="0" w:hanging="179"/>
        <w:jc w:val="left"/>
        <w:rPr>
          <w:sz w:val="22"/>
        </w:rPr>
      </w:pPr>
      <w:r>
        <w:rPr>
          <w:sz w:val="22"/>
        </w:rPr>
        <w:t>Mining</w:t>
      </w:r>
    </w:p>
    <w:p>
      <w:pPr>
        <w:pStyle w:val="ListParagraph"/>
        <w:numPr>
          <w:ilvl w:val="0"/>
          <w:numId w:val="9"/>
        </w:numPr>
        <w:tabs>
          <w:tab w:pos="906" w:val="left" w:leader="none"/>
        </w:tabs>
        <w:spacing w:line="240" w:lineRule="auto" w:before="74" w:after="0"/>
        <w:ind w:left="905" w:right="0" w:hanging="179"/>
        <w:jc w:val="left"/>
        <w:rPr>
          <w:sz w:val="22"/>
        </w:rPr>
      </w:pPr>
      <w:r>
        <w:rPr>
          <w:sz w:val="22"/>
        </w:rPr>
        <w:t>Stamping</w:t>
      </w:r>
      <w:r>
        <w:rPr>
          <w:spacing w:val="-17"/>
          <w:sz w:val="22"/>
        </w:rPr>
        <w:t> </w:t>
      </w:r>
      <w:r>
        <w:rPr>
          <w:sz w:val="22"/>
        </w:rPr>
        <w:t>&amp;</w:t>
      </w:r>
      <w:r>
        <w:rPr>
          <w:spacing w:val="-17"/>
          <w:sz w:val="22"/>
        </w:rPr>
        <w:t> </w:t>
      </w:r>
      <w:r>
        <w:rPr>
          <w:sz w:val="22"/>
        </w:rPr>
        <w:t>forming</w:t>
      </w:r>
      <w:r>
        <w:rPr>
          <w:spacing w:val="-16"/>
          <w:sz w:val="22"/>
        </w:rPr>
        <w:t> </w:t>
      </w:r>
      <w:r>
        <w:rPr>
          <w:sz w:val="22"/>
        </w:rPr>
        <w:t>presses</w:t>
      </w:r>
    </w:p>
    <w:p>
      <w:pPr>
        <w:pStyle w:val="ListParagraph"/>
        <w:numPr>
          <w:ilvl w:val="0"/>
          <w:numId w:val="9"/>
        </w:numPr>
        <w:tabs>
          <w:tab w:pos="906" w:val="left" w:leader="none"/>
        </w:tabs>
        <w:spacing w:line="240" w:lineRule="auto" w:before="74" w:after="0"/>
        <w:ind w:left="905" w:right="0" w:hanging="179"/>
        <w:jc w:val="left"/>
        <w:rPr>
          <w:sz w:val="22"/>
        </w:rPr>
      </w:pPr>
      <w:r>
        <w:rPr>
          <w:sz w:val="22"/>
        </w:rPr>
        <w:t>Transportation</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rPr>
          <w:sz w:val="25"/>
        </w:rPr>
      </w:pPr>
    </w:p>
    <w:p>
      <w:pPr>
        <w:pStyle w:val="ListParagraph"/>
        <w:numPr>
          <w:ilvl w:val="0"/>
          <w:numId w:val="4"/>
        </w:numPr>
        <w:tabs>
          <w:tab w:pos="835" w:val="left" w:leader="none"/>
        </w:tabs>
        <w:spacing w:line="225" w:lineRule="auto" w:before="0" w:after="0"/>
        <w:ind w:left="845" w:right="1364" w:hanging="120"/>
        <w:jc w:val="left"/>
        <w:rPr>
          <w:sz w:val="16"/>
        </w:rPr>
      </w:pPr>
      <w:r>
        <w:rPr/>
        <w:pict>
          <v:shape style="position:absolute;margin-left:264.545502pt;margin-top:-381.042542pt;width:303.5pt;height:375.5pt;mso-position-horizontal-relative:page;mso-position-vertical-relative:paragraph;z-index:6184" type="#_x0000_t202" filled="false" stroked="false">
            <v:textbox inset="0,0,0,0">
              <w:txbxContent>
                <w:tbl>
                  <w:tblPr>
                    <w:tblW w:w="0" w:type="auto"/>
                    <w:jc w:val="left"/>
                    <w:tblInd w:w="7" w:type="dxa"/>
                    <w:tblBorders>
                      <w:top w:val="single" w:sz="18" w:space="0" w:color="E31837"/>
                      <w:left w:val="single" w:sz="18" w:space="0" w:color="E31837"/>
                      <w:bottom w:val="single" w:sz="18" w:space="0" w:color="E31837"/>
                      <w:right w:val="single" w:sz="18" w:space="0" w:color="E31837"/>
                      <w:insideH w:val="single" w:sz="18" w:space="0" w:color="E31837"/>
                      <w:insideV w:val="single" w:sz="18" w:space="0" w:color="E31837"/>
                    </w:tblBorders>
                    <w:tblLayout w:type="fixed"/>
                    <w:tblCellMar>
                      <w:top w:w="0" w:type="dxa"/>
                      <w:left w:w="0" w:type="dxa"/>
                      <w:bottom w:w="0" w:type="dxa"/>
                      <w:right w:w="0" w:type="dxa"/>
                    </w:tblCellMar>
                    <w:tblLook w:val="01E0"/>
                  </w:tblPr>
                  <w:tblGrid>
                    <w:gridCol w:w="995"/>
                    <w:gridCol w:w="1991"/>
                    <w:gridCol w:w="3024"/>
                  </w:tblGrid>
                  <w:tr>
                    <w:trPr>
                      <w:trHeight w:val="285" w:hRule="atLeast"/>
                    </w:trPr>
                    <w:tc>
                      <w:tcPr>
                        <w:tcW w:w="995" w:type="dxa"/>
                        <w:tcBorders>
                          <w:left w:val="nil"/>
                          <w:bottom w:val="single" w:sz="8" w:space="0" w:color="000000"/>
                          <w:right w:val="single" w:sz="8" w:space="0" w:color="000000"/>
                        </w:tcBorders>
                      </w:tcPr>
                      <w:p>
                        <w:pPr>
                          <w:pStyle w:val="TableParagraph"/>
                          <w:rPr>
                            <w:rFonts w:ascii="Times New Roman"/>
                            <w:sz w:val="16"/>
                          </w:rPr>
                        </w:pPr>
                      </w:p>
                    </w:tc>
                    <w:tc>
                      <w:tcPr>
                        <w:tcW w:w="5015" w:type="dxa"/>
                        <w:gridSpan w:val="2"/>
                        <w:tcBorders>
                          <w:left w:val="single" w:sz="8" w:space="0" w:color="000000"/>
                          <w:bottom w:val="single" w:sz="8" w:space="0" w:color="000000"/>
                          <w:right w:val="nil"/>
                        </w:tcBorders>
                      </w:tcPr>
                      <w:p>
                        <w:pPr>
                          <w:pStyle w:val="TableParagraph"/>
                          <w:tabs>
                            <w:tab w:pos="2893" w:val="left" w:leader="none"/>
                          </w:tabs>
                          <w:spacing w:before="22"/>
                          <w:ind w:left="731"/>
                          <w:rPr>
                            <w:b/>
                            <w:sz w:val="20"/>
                          </w:rPr>
                        </w:pPr>
                        <w:r>
                          <w:rPr>
                            <w:b/>
                            <w:color w:val="E31837"/>
                            <w:sz w:val="20"/>
                          </w:rPr>
                          <w:t>SERIES</w:t>
                          <w:tab/>
                          <w:t>SPECIFICATIONS</w:t>
                        </w:r>
                      </w:p>
                    </w:tc>
                  </w:tr>
                  <w:tr>
                    <w:trPr>
                      <w:trHeight w:val="401" w:hRule="atLeast"/>
                    </w:trPr>
                    <w:tc>
                      <w:tcPr>
                        <w:tcW w:w="995" w:type="dxa"/>
                        <w:tcBorders>
                          <w:top w:val="single" w:sz="8" w:space="0" w:color="000000"/>
                          <w:left w:val="nil"/>
                          <w:bottom w:val="single" w:sz="4" w:space="0" w:color="000000"/>
                          <w:right w:val="single" w:sz="6" w:space="0" w:color="000000"/>
                        </w:tcBorders>
                      </w:tcPr>
                      <w:p>
                        <w:pPr>
                          <w:pStyle w:val="TableParagraph"/>
                          <w:spacing w:line="180" w:lineRule="exact" w:before="25"/>
                          <w:ind w:left="77" w:right="385"/>
                          <w:rPr>
                            <w:b/>
                            <w:sz w:val="16"/>
                          </w:rPr>
                        </w:pPr>
                        <w:r>
                          <w:rPr>
                            <w:b/>
                            <w:w w:val="90"/>
                            <w:sz w:val="16"/>
                          </w:rPr>
                          <w:t>Pressure </w:t>
                        </w:r>
                        <w:r>
                          <w:rPr>
                            <w:b/>
                            <w:sz w:val="16"/>
                          </w:rPr>
                          <w:t>ranges</w:t>
                        </w:r>
                      </w:p>
                    </w:tc>
                    <w:tc>
                      <w:tcPr>
                        <w:tcW w:w="1991" w:type="dxa"/>
                        <w:tcBorders>
                          <w:top w:val="single" w:sz="8"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300 Series (all)</w:t>
                        </w:r>
                      </w:p>
                    </w:tc>
                    <w:tc>
                      <w:tcPr>
                        <w:tcW w:w="3024" w:type="dxa"/>
                        <w:tcBorders>
                          <w:top w:val="single" w:sz="8" w:space="0" w:color="000000"/>
                          <w:left w:val="single" w:sz="6" w:space="0" w:color="000000"/>
                          <w:bottom w:val="single" w:sz="4" w:space="0" w:color="000000"/>
                          <w:right w:val="nil"/>
                        </w:tcBorders>
                      </w:tcPr>
                      <w:p>
                        <w:pPr>
                          <w:pStyle w:val="TableParagraph"/>
                          <w:spacing w:line="180" w:lineRule="exact" w:before="25"/>
                          <w:ind w:left="69" w:right="407"/>
                          <w:rPr>
                            <w:sz w:val="16"/>
                          </w:rPr>
                        </w:pPr>
                        <w:r>
                          <w:rPr>
                            <w:w w:val="95"/>
                            <w:sz w:val="16"/>
                          </w:rPr>
                          <w:t>Vacuum</w:t>
                        </w:r>
                        <w:r>
                          <w:rPr>
                            <w:spacing w:val="-16"/>
                            <w:w w:val="95"/>
                            <w:sz w:val="16"/>
                          </w:rPr>
                          <w:t> </w:t>
                        </w:r>
                        <w:r>
                          <w:rPr>
                            <w:w w:val="95"/>
                            <w:sz w:val="16"/>
                          </w:rPr>
                          <w:t>and</w:t>
                        </w:r>
                        <w:r>
                          <w:rPr>
                            <w:spacing w:val="-15"/>
                            <w:w w:val="95"/>
                            <w:sz w:val="16"/>
                          </w:rPr>
                          <w:t> </w:t>
                        </w:r>
                        <w:r>
                          <w:rPr>
                            <w:w w:val="95"/>
                            <w:sz w:val="16"/>
                          </w:rPr>
                          <w:t>compound</w:t>
                        </w:r>
                        <w:r>
                          <w:rPr>
                            <w:spacing w:val="-15"/>
                            <w:w w:val="95"/>
                            <w:sz w:val="16"/>
                          </w:rPr>
                          <w:t> </w:t>
                        </w:r>
                        <w:r>
                          <w:rPr>
                            <w:w w:val="95"/>
                            <w:sz w:val="16"/>
                          </w:rPr>
                          <w:t>ranges</w:t>
                        </w:r>
                        <w:r>
                          <w:rPr>
                            <w:spacing w:val="-15"/>
                            <w:w w:val="95"/>
                            <w:sz w:val="16"/>
                          </w:rPr>
                          <w:t> </w:t>
                        </w:r>
                        <w:r>
                          <w:rPr>
                            <w:w w:val="95"/>
                            <w:sz w:val="16"/>
                          </w:rPr>
                          <w:t>through</w:t>
                        </w:r>
                        <w:r>
                          <w:rPr>
                            <w:spacing w:val="-15"/>
                            <w:w w:val="95"/>
                            <w:sz w:val="16"/>
                          </w:rPr>
                          <w:t> </w:t>
                        </w:r>
                        <w:r>
                          <w:rPr>
                            <w:w w:val="95"/>
                            <w:sz w:val="16"/>
                          </w:rPr>
                          <w:t>0</w:t>
                        </w:r>
                        <w:r>
                          <w:rPr>
                            <w:spacing w:val="-15"/>
                            <w:w w:val="95"/>
                            <w:sz w:val="16"/>
                          </w:rPr>
                          <w:t> </w:t>
                        </w:r>
                        <w:r>
                          <w:rPr>
                            <w:w w:val="95"/>
                            <w:sz w:val="16"/>
                          </w:rPr>
                          <w:t>psi</w:t>
                        </w:r>
                        <w:r>
                          <w:rPr>
                            <w:spacing w:val="-15"/>
                            <w:w w:val="95"/>
                            <w:sz w:val="16"/>
                          </w:rPr>
                          <w:t> </w:t>
                        </w:r>
                        <w:r>
                          <w:rPr>
                            <w:w w:val="95"/>
                            <w:sz w:val="16"/>
                          </w:rPr>
                          <w:t>to </w:t>
                        </w:r>
                        <w:r>
                          <w:rPr>
                            <w:sz w:val="16"/>
                          </w:rPr>
                          <w:t>15,000</w:t>
                        </w:r>
                        <w:r>
                          <w:rPr>
                            <w:spacing w:val="-5"/>
                            <w:sz w:val="16"/>
                          </w:rPr>
                          <w:t> </w:t>
                        </w:r>
                        <w:r>
                          <w:rPr>
                            <w:sz w:val="16"/>
                          </w:rPr>
                          <w:t>psi</w:t>
                        </w:r>
                      </w:p>
                    </w:tc>
                  </w:tr>
                  <w:tr>
                    <w:trPr>
                      <w:trHeight w:val="227"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Accuracy</w:t>
                        </w: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25-300, 25-310</w:t>
                        </w:r>
                      </w:p>
                    </w:tc>
                    <w:tc>
                      <w:tcPr>
                        <w:tcW w:w="3024"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±1.6% full scale</w:t>
                        </w:r>
                      </w:p>
                    </w:tc>
                  </w:tr>
                  <w:tr>
                    <w:trPr>
                      <w:trHeight w:val="227" w:hRule="atLeast"/>
                    </w:trPr>
                    <w:tc>
                      <w:tcPr>
                        <w:tcW w:w="995" w:type="dxa"/>
                        <w:vMerge/>
                        <w:tcBorders>
                          <w:top w:val="nil"/>
                          <w:left w:val="nil"/>
                          <w:bottom w:val="single" w:sz="4" w:space="0" w:color="000000"/>
                          <w:right w:val="single" w:sz="6" w:space="0" w:color="000000"/>
                        </w:tcBorders>
                      </w:tcPr>
                      <w:p>
                        <w:pPr>
                          <w:rPr>
                            <w:sz w:val="2"/>
                            <w:szCs w:val="2"/>
                          </w:rPr>
                        </w:pP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40-300, 40-310</w:t>
                        </w:r>
                      </w:p>
                    </w:tc>
                    <w:tc>
                      <w:tcPr>
                        <w:tcW w:w="3024"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 1% full scale</w:t>
                        </w:r>
                      </w:p>
                    </w:tc>
                  </w:tr>
                  <w:tr>
                    <w:trPr>
                      <w:trHeight w:val="761" w:hRule="atLeast"/>
                    </w:trPr>
                    <w:tc>
                      <w:tcPr>
                        <w:tcW w:w="995" w:type="dxa"/>
                        <w:tcBorders>
                          <w:top w:val="single" w:sz="4" w:space="0" w:color="000000"/>
                          <w:left w:val="nil"/>
                          <w:bottom w:val="single" w:sz="4" w:space="0" w:color="000000"/>
                          <w:right w:val="single" w:sz="6" w:space="0" w:color="000000"/>
                        </w:tcBorders>
                      </w:tcPr>
                      <w:p>
                        <w:pPr>
                          <w:pStyle w:val="TableParagraph"/>
                          <w:spacing w:line="213" w:lineRule="auto" w:before="35"/>
                          <w:ind w:left="77"/>
                          <w:rPr>
                            <w:b/>
                            <w:sz w:val="18"/>
                          </w:rPr>
                        </w:pPr>
                        <w:r>
                          <w:rPr>
                            <w:b/>
                            <w:w w:val="90"/>
                            <w:sz w:val="16"/>
                          </w:rPr>
                          <w:t>Temperature </w:t>
                        </w:r>
                        <w:r>
                          <w:rPr>
                            <w:b/>
                            <w:sz w:val="16"/>
                          </w:rPr>
                          <w:t>ranges</w:t>
                        </w:r>
                        <w:r>
                          <w:rPr>
                            <w:b/>
                            <w:sz w:val="18"/>
                          </w:rPr>
                          <w:t>*</w:t>
                        </w: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300 Series (all)</w:t>
                        </w:r>
                      </w:p>
                    </w:tc>
                    <w:tc>
                      <w:tcPr>
                        <w:tcW w:w="3024"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Media -4 °F to 140 °F (-20 °C to 60 °C)</w:t>
                        </w:r>
                      </w:p>
                      <w:p>
                        <w:pPr>
                          <w:pStyle w:val="TableParagraph"/>
                          <w:spacing w:line="235" w:lineRule="auto" w:before="1"/>
                          <w:ind w:left="69" w:right="537"/>
                          <w:rPr>
                            <w:sz w:val="16"/>
                          </w:rPr>
                        </w:pPr>
                        <w:r>
                          <w:rPr>
                            <w:sz w:val="16"/>
                          </w:rPr>
                          <w:t>Ambient 0 °F to 160 °F (-18 °C to 71 °C) </w:t>
                        </w:r>
                        <w:r>
                          <w:rPr>
                            <w:w w:val="95"/>
                            <w:sz w:val="16"/>
                          </w:rPr>
                          <w:t>Optional temperature ratings available from</w:t>
                        </w:r>
                      </w:p>
                      <w:p>
                        <w:pPr>
                          <w:pStyle w:val="TableParagraph"/>
                          <w:spacing w:line="179" w:lineRule="exact"/>
                          <w:ind w:left="69"/>
                          <w:rPr>
                            <w:sz w:val="16"/>
                          </w:rPr>
                        </w:pPr>
                        <w:r>
                          <w:rPr>
                            <w:sz w:val="16"/>
                          </w:rPr>
                          <w:t>-40 °F to 212 °F (-40 °C to 100 °C)</w:t>
                        </w:r>
                      </w:p>
                    </w:tc>
                  </w:tr>
                  <w:tr>
                    <w:trPr>
                      <w:trHeight w:val="401"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line="235" w:lineRule="auto" w:before="22"/>
                          <w:ind w:left="77"/>
                          <w:rPr>
                            <w:b/>
                            <w:sz w:val="16"/>
                          </w:rPr>
                        </w:pPr>
                        <w:r>
                          <w:rPr>
                            <w:b/>
                            <w:w w:val="90"/>
                            <w:sz w:val="16"/>
                          </w:rPr>
                          <w:t>Measuring </w:t>
                        </w:r>
                        <w:r>
                          <w:rPr>
                            <w:b/>
                            <w:sz w:val="16"/>
                          </w:rPr>
                          <w:t>element</w:t>
                        </w: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25-300, 25-310</w:t>
                        </w:r>
                      </w:p>
                      <w:p>
                        <w:pPr>
                          <w:pStyle w:val="TableParagraph"/>
                          <w:spacing w:line="180" w:lineRule="exact"/>
                          <w:ind w:left="70"/>
                          <w:rPr>
                            <w:b/>
                            <w:sz w:val="16"/>
                          </w:rPr>
                        </w:pPr>
                        <w:r>
                          <w:rPr>
                            <w:b/>
                            <w:sz w:val="16"/>
                          </w:rPr>
                          <w:t>(≤ 600 psi)</w:t>
                        </w:r>
                      </w:p>
                    </w:tc>
                    <w:tc>
                      <w:tcPr>
                        <w:tcW w:w="3024"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Copper alloy </w:t>
                        </w:r>
                        <w:r>
                          <w:rPr>
                            <w:i/>
                            <w:sz w:val="16"/>
                          </w:rPr>
                          <w:t>“</w:t>
                        </w:r>
                        <w:r>
                          <w:rPr>
                            <w:sz w:val="16"/>
                          </w:rPr>
                          <w:t>C</w:t>
                        </w:r>
                        <w:r>
                          <w:rPr>
                            <w:i/>
                            <w:sz w:val="16"/>
                          </w:rPr>
                          <w:t>” </w:t>
                        </w:r>
                        <w:r>
                          <w:rPr>
                            <w:sz w:val="16"/>
                          </w:rPr>
                          <w:t>tube</w:t>
                        </w:r>
                      </w:p>
                    </w:tc>
                  </w:tr>
                  <w:tr>
                    <w:trPr>
                      <w:trHeight w:val="401" w:hRule="atLeast"/>
                    </w:trPr>
                    <w:tc>
                      <w:tcPr>
                        <w:tcW w:w="995" w:type="dxa"/>
                        <w:vMerge/>
                        <w:tcBorders>
                          <w:top w:val="nil"/>
                          <w:left w:val="nil"/>
                          <w:bottom w:val="single" w:sz="4" w:space="0" w:color="000000"/>
                          <w:right w:val="single" w:sz="6" w:space="0" w:color="000000"/>
                        </w:tcBorders>
                      </w:tcPr>
                      <w:p>
                        <w:pPr>
                          <w:rPr>
                            <w:sz w:val="2"/>
                            <w:szCs w:val="2"/>
                          </w:rPr>
                        </w:pP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25-300, 25-310</w:t>
                        </w:r>
                      </w:p>
                      <w:p>
                        <w:pPr>
                          <w:pStyle w:val="TableParagraph"/>
                          <w:spacing w:line="180" w:lineRule="exact"/>
                          <w:ind w:left="70"/>
                          <w:rPr>
                            <w:b/>
                            <w:sz w:val="16"/>
                          </w:rPr>
                        </w:pPr>
                        <w:r>
                          <w:rPr>
                            <w:b/>
                            <w:sz w:val="16"/>
                          </w:rPr>
                          <w:t>(800 psi to 6,000 psi)</w:t>
                        </w:r>
                      </w:p>
                    </w:tc>
                    <w:tc>
                      <w:tcPr>
                        <w:tcW w:w="3024"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Copper alloy coiled safety tube</w:t>
                        </w:r>
                      </w:p>
                    </w:tc>
                  </w:tr>
                  <w:tr>
                    <w:trPr>
                      <w:trHeight w:val="401" w:hRule="atLeast"/>
                    </w:trPr>
                    <w:tc>
                      <w:tcPr>
                        <w:tcW w:w="995" w:type="dxa"/>
                        <w:vMerge/>
                        <w:tcBorders>
                          <w:top w:val="nil"/>
                          <w:left w:val="nil"/>
                          <w:bottom w:val="single" w:sz="4" w:space="0" w:color="000000"/>
                          <w:right w:val="single" w:sz="6" w:space="0" w:color="000000"/>
                        </w:tcBorders>
                      </w:tcPr>
                      <w:p>
                        <w:pPr>
                          <w:rPr>
                            <w:sz w:val="2"/>
                            <w:szCs w:val="2"/>
                          </w:rPr>
                        </w:pP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25-300, 25-310</w:t>
                        </w:r>
                      </w:p>
                      <w:p>
                        <w:pPr>
                          <w:pStyle w:val="TableParagraph"/>
                          <w:spacing w:line="180" w:lineRule="exact"/>
                          <w:ind w:left="70"/>
                          <w:rPr>
                            <w:b/>
                            <w:sz w:val="16"/>
                          </w:rPr>
                        </w:pPr>
                        <w:r>
                          <w:rPr>
                            <w:b/>
                            <w:sz w:val="16"/>
                          </w:rPr>
                          <w:t>(7,500 psi to 15,000 psi)</w:t>
                        </w:r>
                      </w:p>
                    </w:tc>
                    <w:tc>
                      <w:tcPr>
                        <w:tcW w:w="3024"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316 Stainless Steel coiled safety tube</w:t>
                        </w:r>
                      </w:p>
                    </w:tc>
                  </w:tr>
                  <w:tr>
                    <w:trPr>
                      <w:trHeight w:val="401" w:hRule="atLeast"/>
                    </w:trPr>
                    <w:tc>
                      <w:tcPr>
                        <w:tcW w:w="995" w:type="dxa"/>
                        <w:vMerge/>
                        <w:tcBorders>
                          <w:top w:val="nil"/>
                          <w:left w:val="nil"/>
                          <w:bottom w:val="single" w:sz="4" w:space="0" w:color="000000"/>
                          <w:right w:val="single" w:sz="6" w:space="0" w:color="000000"/>
                        </w:tcBorders>
                      </w:tcPr>
                      <w:p>
                        <w:pPr>
                          <w:rPr>
                            <w:sz w:val="2"/>
                            <w:szCs w:val="2"/>
                          </w:rPr>
                        </w:pP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40-300, 40-310</w:t>
                        </w:r>
                      </w:p>
                      <w:p>
                        <w:pPr>
                          <w:pStyle w:val="TableParagraph"/>
                          <w:spacing w:line="180" w:lineRule="exact"/>
                          <w:ind w:left="70"/>
                          <w:rPr>
                            <w:b/>
                            <w:sz w:val="16"/>
                          </w:rPr>
                        </w:pPr>
                        <w:r>
                          <w:rPr>
                            <w:b/>
                            <w:sz w:val="16"/>
                          </w:rPr>
                          <w:t>(≤ 1,000 psi)</w:t>
                        </w:r>
                      </w:p>
                    </w:tc>
                    <w:tc>
                      <w:tcPr>
                        <w:tcW w:w="3024"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Copper alloy </w:t>
                        </w:r>
                        <w:r>
                          <w:rPr>
                            <w:i/>
                            <w:sz w:val="16"/>
                          </w:rPr>
                          <w:t>“</w:t>
                        </w:r>
                        <w:r>
                          <w:rPr>
                            <w:sz w:val="16"/>
                          </w:rPr>
                          <w:t>C</w:t>
                        </w:r>
                        <w:r>
                          <w:rPr>
                            <w:i/>
                            <w:sz w:val="16"/>
                          </w:rPr>
                          <w:t>” </w:t>
                        </w:r>
                        <w:r>
                          <w:rPr>
                            <w:sz w:val="16"/>
                          </w:rPr>
                          <w:t>tube</w:t>
                        </w:r>
                      </w:p>
                    </w:tc>
                  </w:tr>
                  <w:tr>
                    <w:trPr>
                      <w:trHeight w:val="401" w:hRule="atLeast"/>
                    </w:trPr>
                    <w:tc>
                      <w:tcPr>
                        <w:tcW w:w="995" w:type="dxa"/>
                        <w:vMerge/>
                        <w:tcBorders>
                          <w:top w:val="nil"/>
                          <w:left w:val="nil"/>
                          <w:bottom w:val="single" w:sz="4" w:space="0" w:color="000000"/>
                          <w:right w:val="single" w:sz="6" w:space="0" w:color="000000"/>
                        </w:tcBorders>
                      </w:tcPr>
                      <w:p>
                        <w:pPr>
                          <w:rPr>
                            <w:sz w:val="2"/>
                            <w:szCs w:val="2"/>
                          </w:rPr>
                        </w:pP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40-300, 40-310</w:t>
                        </w:r>
                      </w:p>
                      <w:p>
                        <w:pPr>
                          <w:pStyle w:val="TableParagraph"/>
                          <w:spacing w:line="180" w:lineRule="exact"/>
                          <w:ind w:left="70"/>
                          <w:rPr>
                            <w:b/>
                            <w:sz w:val="16"/>
                          </w:rPr>
                        </w:pPr>
                        <w:r>
                          <w:rPr>
                            <w:b/>
                            <w:sz w:val="16"/>
                          </w:rPr>
                          <w:t>(15,000 psi)</w:t>
                        </w:r>
                      </w:p>
                    </w:tc>
                    <w:tc>
                      <w:tcPr>
                        <w:tcW w:w="3024"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316 Stainless Steel coiled safety tube</w:t>
                        </w:r>
                      </w:p>
                    </w:tc>
                  </w:tr>
                  <w:tr>
                    <w:trPr>
                      <w:trHeight w:val="581"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Connection</w:t>
                        </w: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25-300, 25-310</w:t>
                        </w:r>
                      </w:p>
                    </w:tc>
                    <w:tc>
                      <w:tcPr>
                        <w:tcW w:w="3024" w:type="dxa"/>
                        <w:tcBorders>
                          <w:top w:val="single" w:sz="4" w:space="0" w:color="000000"/>
                          <w:left w:val="single" w:sz="6" w:space="0" w:color="000000"/>
                          <w:bottom w:val="single" w:sz="4" w:space="0" w:color="000000"/>
                          <w:right w:val="nil"/>
                        </w:tcBorders>
                      </w:tcPr>
                      <w:p>
                        <w:pPr>
                          <w:pStyle w:val="TableParagraph"/>
                          <w:spacing w:line="180" w:lineRule="exact" w:before="25"/>
                          <w:ind w:left="70" w:right="36" w:hanging="1"/>
                          <w:jc w:val="both"/>
                          <w:rPr>
                            <w:sz w:val="16"/>
                          </w:rPr>
                        </w:pPr>
                        <w:r>
                          <w:rPr>
                            <w:w w:val="95"/>
                            <w:sz w:val="16"/>
                          </w:rPr>
                          <w:t>1/4</w:t>
                        </w:r>
                        <w:r>
                          <w:rPr>
                            <w:i/>
                            <w:w w:val="95"/>
                            <w:sz w:val="16"/>
                          </w:rPr>
                          <w:t>″</w:t>
                        </w:r>
                        <w:r>
                          <w:rPr>
                            <w:i/>
                            <w:spacing w:val="-14"/>
                            <w:w w:val="95"/>
                            <w:sz w:val="16"/>
                          </w:rPr>
                          <w:t> </w:t>
                        </w:r>
                        <w:r>
                          <w:rPr>
                            <w:w w:val="95"/>
                            <w:sz w:val="16"/>
                          </w:rPr>
                          <w:t>NPT</w:t>
                        </w:r>
                        <w:r>
                          <w:rPr>
                            <w:spacing w:val="-14"/>
                            <w:w w:val="95"/>
                            <w:sz w:val="16"/>
                          </w:rPr>
                          <w:t> </w:t>
                        </w:r>
                        <w:r>
                          <w:rPr>
                            <w:w w:val="95"/>
                            <w:sz w:val="16"/>
                          </w:rPr>
                          <w:t>die-cast</w:t>
                        </w:r>
                        <w:r>
                          <w:rPr>
                            <w:spacing w:val="-13"/>
                            <w:w w:val="95"/>
                            <w:sz w:val="16"/>
                          </w:rPr>
                          <w:t> </w:t>
                        </w:r>
                        <w:r>
                          <w:rPr>
                            <w:w w:val="95"/>
                            <w:sz w:val="16"/>
                          </w:rPr>
                          <w:t>Brass</w:t>
                        </w:r>
                        <w:r>
                          <w:rPr>
                            <w:spacing w:val="-14"/>
                            <w:w w:val="95"/>
                            <w:sz w:val="16"/>
                          </w:rPr>
                          <w:t> </w:t>
                        </w:r>
                        <w:r>
                          <w:rPr>
                            <w:w w:val="95"/>
                            <w:sz w:val="16"/>
                          </w:rPr>
                          <w:t>with</w:t>
                        </w:r>
                        <w:r>
                          <w:rPr>
                            <w:spacing w:val="-14"/>
                            <w:w w:val="95"/>
                            <w:sz w:val="16"/>
                          </w:rPr>
                          <w:t> </w:t>
                        </w:r>
                        <w:r>
                          <w:rPr>
                            <w:w w:val="95"/>
                            <w:sz w:val="16"/>
                          </w:rPr>
                          <w:t>the</w:t>
                        </w:r>
                        <w:r>
                          <w:rPr>
                            <w:spacing w:val="-13"/>
                            <w:w w:val="95"/>
                            <w:sz w:val="16"/>
                          </w:rPr>
                          <w:t> </w:t>
                        </w:r>
                        <w:r>
                          <w:rPr>
                            <w:w w:val="95"/>
                            <w:sz w:val="16"/>
                          </w:rPr>
                          <w:t>case.</w:t>
                        </w:r>
                        <w:r>
                          <w:rPr>
                            <w:spacing w:val="-14"/>
                            <w:w w:val="95"/>
                            <w:sz w:val="16"/>
                          </w:rPr>
                          <w:t> </w:t>
                        </w:r>
                        <w:r>
                          <w:rPr>
                            <w:w w:val="95"/>
                            <w:sz w:val="16"/>
                          </w:rPr>
                          <w:t>7/16</w:t>
                        </w:r>
                        <w:r>
                          <w:rPr>
                            <w:i/>
                            <w:w w:val="95"/>
                            <w:sz w:val="16"/>
                          </w:rPr>
                          <w:t>″</w:t>
                        </w:r>
                        <w:r>
                          <w:rPr>
                            <w:i/>
                            <w:spacing w:val="-14"/>
                            <w:w w:val="95"/>
                            <w:sz w:val="16"/>
                          </w:rPr>
                          <w:t> </w:t>
                        </w:r>
                        <w:r>
                          <w:rPr>
                            <w:w w:val="95"/>
                            <w:sz w:val="16"/>
                          </w:rPr>
                          <w:t>–</w:t>
                        </w:r>
                        <w:r>
                          <w:rPr>
                            <w:spacing w:val="-13"/>
                            <w:w w:val="95"/>
                            <w:sz w:val="16"/>
                          </w:rPr>
                          <w:t> </w:t>
                        </w:r>
                        <w:r>
                          <w:rPr>
                            <w:w w:val="95"/>
                            <w:sz w:val="16"/>
                          </w:rPr>
                          <w:t>20</w:t>
                        </w:r>
                        <w:r>
                          <w:rPr>
                            <w:spacing w:val="-14"/>
                            <w:w w:val="95"/>
                            <w:sz w:val="16"/>
                          </w:rPr>
                          <w:t> </w:t>
                        </w:r>
                        <w:r>
                          <w:rPr>
                            <w:spacing w:val="-66"/>
                            <w:w w:val="95"/>
                            <w:sz w:val="16"/>
                          </w:rPr>
                          <w:t>SAE</w:t>
                        </w:r>
                        <w:r>
                          <w:rPr>
                            <w:spacing w:val="-32"/>
                            <w:w w:val="95"/>
                            <w:sz w:val="16"/>
                          </w:rPr>
                          <w:t> </w:t>
                        </w:r>
                        <w:r>
                          <w:rPr>
                            <w:w w:val="95"/>
                            <w:sz w:val="16"/>
                          </w:rPr>
                          <w:t>adjustable</w:t>
                        </w:r>
                        <w:r>
                          <w:rPr>
                            <w:spacing w:val="-14"/>
                            <w:w w:val="95"/>
                            <w:sz w:val="16"/>
                          </w:rPr>
                          <w:t> </w:t>
                        </w:r>
                        <w:r>
                          <w:rPr>
                            <w:w w:val="95"/>
                            <w:sz w:val="16"/>
                          </w:rPr>
                          <w:t>type</w:t>
                        </w:r>
                        <w:r>
                          <w:rPr>
                            <w:spacing w:val="-14"/>
                            <w:w w:val="95"/>
                            <w:sz w:val="16"/>
                          </w:rPr>
                          <w:t> </w:t>
                        </w:r>
                        <w:r>
                          <w:rPr>
                            <w:w w:val="95"/>
                            <w:sz w:val="16"/>
                          </w:rPr>
                          <w:t>straight</w:t>
                        </w:r>
                        <w:r>
                          <w:rPr>
                            <w:spacing w:val="-13"/>
                            <w:w w:val="95"/>
                            <w:sz w:val="16"/>
                          </w:rPr>
                          <w:t> </w:t>
                        </w:r>
                        <w:r>
                          <w:rPr>
                            <w:w w:val="95"/>
                            <w:sz w:val="16"/>
                          </w:rPr>
                          <w:t>thread</w:t>
                        </w:r>
                        <w:r>
                          <w:rPr>
                            <w:spacing w:val="-14"/>
                            <w:w w:val="95"/>
                            <w:sz w:val="16"/>
                          </w:rPr>
                          <w:t> </w:t>
                        </w:r>
                        <w:r>
                          <w:rPr>
                            <w:w w:val="95"/>
                            <w:sz w:val="16"/>
                          </w:rPr>
                          <w:t>with</w:t>
                        </w:r>
                        <w:r>
                          <w:rPr>
                            <w:spacing w:val="-14"/>
                            <w:w w:val="95"/>
                            <w:sz w:val="16"/>
                          </w:rPr>
                          <w:t> </w:t>
                        </w:r>
                        <w:r>
                          <w:rPr>
                            <w:w w:val="95"/>
                            <w:sz w:val="16"/>
                          </w:rPr>
                          <w:t>FKM</w:t>
                        </w:r>
                        <w:r>
                          <w:rPr>
                            <w:spacing w:val="-13"/>
                            <w:w w:val="95"/>
                            <w:sz w:val="16"/>
                          </w:rPr>
                          <w:t> </w:t>
                        </w:r>
                        <w:r>
                          <w:rPr>
                            <w:spacing w:val="2"/>
                            <w:w w:val="95"/>
                            <w:sz w:val="16"/>
                          </w:rPr>
                          <w:t>O-ring</w:t>
                        </w:r>
                        <w:r>
                          <w:rPr>
                            <w:spacing w:val="-14"/>
                            <w:w w:val="95"/>
                            <w:sz w:val="16"/>
                          </w:rPr>
                          <w:t> </w:t>
                        </w:r>
                        <w:r>
                          <w:rPr>
                            <w:w w:val="95"/>
                            <w:sz w:val="16"/>
                          </w:rPr>
                          <w:t>is</w:t>
                        </w:r>
                        <w:r>
                          <w:rPr>
                            <w:spacing w:val="-14"/>
                            <w:w w:val="95"/>
                            <w:sz w:val="16"/>
                          </w:rPr>
                          <w:t> </w:t>
                        </w:r>
                        <w:r>
                          <w:rPr>
                            <w:w w:val="95"/>
                            <w:sz w:val="16"/>
                          </w:rPr>
                          <w:t>also </w:t>
                        </w:r>
                        <w:r>
                          <w:rPr>
                            <w:sz w:val="16"/>
                          </w:rPr>
                          <w:t>available</w:t>
                        </w:r>
                        <w:r>
                          <w:rPr>
                            <w:spacing w:val="-25"/>
                            <w:sz w:val="16"/>
                          </w:rPr>
                          <w:t> </w:t>
                        </w:r>
                        <w:r>
                          <w:rPr>
                            <w:sz w:val="16"/>
                          </w:rPr>
                          <w:t>as</w:t>
                        </w:r>
                        <w:r>
                          <w:rPr>
                            <w:spacing w:val="-24"/>
                            <w:sz w:val="16"/>
                          </w:rPr>
                          <w:t> </w:t>
                        </w:r>
                        <w:r>
                          <w:rPr>
                            <w:sz w:val="16"/>
                          </w:rPr>
                          <w:t>a</w:t>
                        </w:r>
                        <w:r>
                          <w:rPr>
                            <w:spacing w:val="-24"/>
                            <w:sz w:val="16"/>
                          </w:rPr>
                          <w:t> </w:t>
                        </w:r>
                        <w:r>
                          <w:rPr>
                            <w:sz w:val="16"/>
                          </w:rPr>
                          <w:t>stock</w:t>
                        </w:r>
                        <w:r>
                          <w:rPr>
                            <w:spacing w:val="-25"/>
                            <w:sz w:val="16"/>
                          </w:rPr>
                          <w:t> </w:t>
                        </w:r>
                        <w:r>
                          <w:rPr>
                            <w:sz w:val="16"/>
                          </w:rPr>
                          <w:t>option</w:t>
                        </w:r>
                        <w:r>
                          <w:rPr>
                            <w:spacing w:val="-24"/>
                            <w:sz w:val="16"/>
                          </w:rPr>
                          <w:t> </w:t>
                        </w:r>
                        <w:r>
                          <w:rPr>
                            <w:sz w:val="16"/>
                          </w:rPr>
                          <w:t>on</w:t>
                        </w:r>
                        <w:r>
                          <w:rPr>
                            <w:spacing w:val="-24"/>
                            <w:sz w:val="16"/>
                          </w:rPr>
                          <w:t> </w:t>
                        </w:r>
                        <w:r>
                          <w:rPr>
                            <w:sz w:val="16"/>
                          </w:rPr>
                          <w:t>many</w:t>
                        </w:r>
                        <w:r>
                          <w:rPr>
                            <w:spacing w:val="-25"/>
                            <w:sz w:val="16"/>
                          </w:rPr>
                          <w:t> </w:t>
                        </w:r>
                        <w:r>
                          <w:rPr>
                            <w:sz w:val="16"/>
                          </w:rPr>
                          <w:t>ranges</w:t>
                        </w:r>
                        <w:r>
                          <w:rPr>
                            <w:spacing w:val="-24"/>
                            <w:sz w:val="16"/>
                          </w:rPr>
                          <w:t> </w:t>
                        </w:r>
                        <w:r>
                          <w:rPr>
                            <w:sz w:val="16"/>
                          </w:rPr>
                          <w:t>(-4</w:t>
                        </w:r>
                        <w:r>
                          <w:rPr>
                            <w:spacing w:val="-24"/>
                            <w:sz w:val="16"/>
                          </w:rPr>
                          <w:t> </w:t>
                        </w:r>
                        <w:r>
                          <w:rPr>
                            <w:sz w:val="16"/>
                          </w:rPr>
                          <w:t>SAE).</w:t>
                        </w:r>
                      </w:p>
                    </w:tc>
                  </w:tr>
                  <w:tr>
                    <w:trPr>
                      <w:trHeight w:val="761" w:hRule="atLeast"/>
                    </w:trPr>
                    <w:tc>
                      <w:tcPr>
                        <w:tcW w:w="995" w:type="dxa"/>
                        <w:vMerge/>
                        <w:tcBorders>
                          <w:top w:val="nil"/>
                          <w:left w:val="nil"/>
                          <w:bottom w:val="single" w:sz="4" w:space="0" w:color="000000"/>
                          <w:right w:val="single" w:sz="6" w:space="0" w:color="000000"/>
                        </w:tcBorders>
                      </w:tcPr>
                      <w:p>
                        <w:pPr>
                          <w:rPr>
                            <w:sz w:val="2"/>
                            <w:szCs w:val="2"/>
                          </w:rPr>
                        </w:pP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40-300, 40-310</w:t>
                        </w:r>
                      </w:p>
                    </w:tc>
                    <w:tc>
                      <w:tcPr>
                        <w:tcW w:w="3024" w:type="dxa"/>
                        <w:tcBorders>
                          <w:top w:val="single" w:sz="4" w:space="0" w:color="000000"/>
                          <w:left w:val="single" w:sz="6" w:space="0" w:color="000000"/>
                          <w:bottom w:val="single" w:sz="4" w:space="0" w:color="000000"/>
                          <w:right w:val="nil"/>
                        </w:tcBorders>
                      </w:tcPr>
                      <w:p>
                        <w:pPr>
                          <w:pStyle w:val="TableParagraph"/>
                          <w:spacing w:line="180" w:lineRule="exact" w:before="25"/>
                          <w:ind w:left="70" w:right="103"/>
                          <w:rPr>
                            <w:sz w:val="16"/>
                          </w:rPr>
                        </w:pPr>
                        <w:r>
                          <w:rPr>
                            <w:w w:val="95"/>
                            <w:sz w:val="16"/>
                          </w:rPr>
                          <w:t>1/4</w:t>
                        </w:r>
                        <w:r>
                          <w:rPr>
                            <w:i/>
                            <w:w w:val="95"/>
                            <w:sz w:val="16"/>
                          </w:rPr>
                          <w:t>″</w:t>
                        </w:r>
                        <w:r>
                          <w:rPr>
                            <w:i/>
                            <w:spacing w:val="-13"/>
                            <w:w w:val="95"/>
                            <w:sz w:val="16"/>
                          </w:rPr>
                          <w:t> </w:t>
                        </w:r>
                        <w:r>
                          <w:rPr>
                            <w:w w:val="95"/>
                            <w:sz w:val="16"/>
                          </w:rPr>
                          <w:t>NPT</w:t>
                        </w:r>
                        <w:r>
                          <w:rPr>
                            <w:spacing w:val="-12"/>
                            <w:w w:val="95"/>
                            <w:sz w:val="16"/>
                          </w:rPr>
                          <w:t> </w:t>
                        </w:r>
                        <w:r>
                          <w:rPr>
                            <w:w w:val="95"/>
                            <w:sz w:val="16"/>
                          </w:rPr>
                          <w:t>die-cast</w:t>
                        </w:r>
                        <w:r>
                          <w:rPr>
                            <w:spacing w:val="-13"/>
                            <w:w w:val="95"/>
                            <w:sz w:val="16"/>
                          </w:rPr>
                          <w:t> </w:t>
                        </w:r>
                        <w:r>
                          <w:rPr>
                            <w:w w:val="95"/>
                            <w:sz w:val="16"/>
                          </w:rPr>
                          <w:t>Brass</w:t>
                        </w:r>
                        <w:r>
                          <w:rPr>
                            <w:spacing w:val="-12"/>
                            <w:w w:val="95"/>
                            <w:sz w:val="16"/>
                          </w:rPr>
                          <w:t> </w:t>
                        </w:r>
                        <w:r>
                          <w:rPr>
                            <w:w w:val="95"/>
                            <w:sz w:val="16"/>
                          </w:rPr>
                          <w:t>with</w:t>
                        </w:r>
                        <w:r>
                          <w:rPr>
                            <w:spacing w:val="-13"/>
                            <w:w w:val="95"/>
                            <w:sz w:val="16"/>
                          </w:rPr>
                          <w:t> </w:t>
                        </w:r>
                        <w:r>
                          <w:rPr>
                            <w:w w:val="95"/>
                            <w:sz w:val="16"/>
                          </w:rPr>
                          <w:t>the</w:t>
                        </w:r>
                        <w:r>
                          <w:rPr>
                            <w:spacing w:val="-12"/>
                            <w:w w:val="95"/>
                            <w:sz w:val="16"/>
                          </w:rPr>
                          <w:t> </w:t>
                        </w:r>
                        <w:r>
                          <w:rPr>
                            <w:w w:val="95"/>
                            <w:sz w:val="16"/>
                          </w:rPr>
                          <w:t>case.</w:t>
                        </w:r>
                        <w:r>
                          <w:rPr>
                            <w:spacing w:val="-12"/>
                            <w:w w:val="95"/>
                            <w:sz w:val="16"/>
                          </w:rPr>
                          <w:t> </w:t>
                        </w:r>
                        <w:r>
                          <w:rPr>
                            <w:w w:val="95"/>
                            <w:sz w:val="16"/>
                          </w:rPr>
                          <w:t>1/2</w:t>
                        </w:r>
                        <w:r>
                          <w:rPr>
                            <w:i/>
                            <w:w w:val="95"/>
                            <w:sz w:val="16"/>
                          </w:rPr>
                          <w:t>″</w:t>
                        </w:r>
                        <w:r>
                          <w:rPr>
                            <w:i/>
                            <w:spacing w:val="-13"/>
                            <w:w w:val="95"/>
                            <w:sz w:val="16"/>
                          </w:rPr>
                          <w:t> </w:t>
                        </w:r>
                        <w:r>
                          <w:rPr>
                            <w:w w:val="95"/>
                            <w:sz w:val="16"/>
                          </w:rPr>
                          <w:t>NPT</w:t>
                        </w:r>
                        <w:r>
                          <w:rPr>
                            <w:spacing w:val="-12"/>
                            <w:w w:val="95"/>
                            <w:sz w:val="16"/>
                          </w:rPr>
                          <w:t> </w:t>
                        </w:r>
                        <w:r>
                          <w:rPr>
                            <w:spacing w:val="-41"/>
                            <w:w w:val="95"/>
                            <w:sz w:val="16"/>
                          </w:rPr>
                          <w:t>is</w:t>
                        </w:r>
                        <w:r>
                          <w:rPr>
                            <w:spacing w:val="-33"/>
                            <w:w w:val="95"/>
                            <w:sz w:val="16"/>
                          </w:rPr>
                          <w:t> </w:t>
                        </w:r>
                        <w:r>
                          <w:rPr>
                            <w:w w:val="95"/>
                            <w:sz w:val="16"/>
                          </w:rPr>
                          <w:t>available</w:t>
                        </w:r>
                        <w:r>
                          <w:rPr>
                            <w:spacing w:val="-15"/>
                            <w:w w:val="95"/>
                            <w:sz w:val="16"/>
                          </w:rPr>
                          <w:t> </w:t>
                        </w:r>
                        <w:r>
                          <w:rPr>
                            <w:w w:val="95"/>
                            <w:sz w:val="16"/>
                          </w:rPr>
                          <w:t>on</w:t>
                        </w:r>
                        <w:r>
                          <w:rPr>
                            <w:spacing w:val="-14"/>
                            <w:w w:val="95"/>
                            <w:sz w:val="16"/>
                          </w:rPr>
                          <w:t> </w:t>
                        </w:r>
                        <w:r>
                          <w:rPr>
                            <w:w w:val="95"/>
                            <w:sz w:val="16"/>
                          </w:rPr>
                          <w:t>certain</w:t>
                        </w:r>
                        <w:r>
                          <w:rPr>
                            <w:spacing w:val="-14"/>
                            <w:w w:val="95"/>
                            <w:sz w:val="16"/>
                          </w:rPr>
                          <w:t> </w:t>
                        </w:r>
                        <w:r>
                          <w:rPr>
                            <w:spacing w:val="3"/>
                            <w:w w:val="95"/>
                            <w:sz w:val="16"/>
                          </w:rPr>
                          <w:t>40-300</w:t>
                        </w:r>
                        <w:r>
                          <w:rPr>
                            <w:spacing w:val="-14"/>
                            <w:w w:val="95"/>
                            <w:sz w:val="16"/>
                          </w:rPr>
                          <w:t> </w:t>
                        </w:r>
                        <w:r>
                          <w:rPr>
                            <w:w w:val="95"/>
                            <w:sz w:val="16"/>
                          </w:rPr>
                          <w:t>ranges</w:t>
                        </w:r>
                        <w:r>
                          <w:rPr>
                            <w:spacing w:val="-14"/>
                            <w:w w:val="95"/>
                            <w:sz w:val="16"/>
                          </w:rPr>
                          <w:t> </w:t>
                        </w:r>
                        <w:r>
                          <w:rPr>
                            <w:w w:val="95"/>
                            <w:sz w:val="16"/>
                          </w:rPr>
                          <w:t>as</w:t>
                        </w:r>
                        <w:r>
                          <w:rPr>
                            <w:spacing w:val="-14"/>
                            <w:w w:val="95"/>
                            <w:sz w:val="16"/>
                          </w:rPr>
                          <w:t> </w:t>
                        </w:r>
                        <w:r>
                          <w:rPr>
                            <w:w w:val="95"/>
                            <w:sz w:val="16"/>
                          </w:rPr>
                          <w:t>a</w:t>
                        </w:r>
                        <w:r>
                          <w:rPr>
                            <w:spacing w:val="-14"/>
                            <w:w w:val="95"/>
                            <w:sz w:val="16"/>
                          </w:rPr>
                          <w:t> </w:t>
                        </w:r>
                        <w:r>
                          <w:rPr>
                            <w:w w:val="95"/>
                            <w:sz w:val="16"/>
                          </w:rPr>
                          <w:t>stock</w:t>
                        </w:r>
                        <w:r>
                          <w:rPr>
                            <w:spacing w:val="-14"/>
                            <w:w w:val="95"/>
                            <w:sz w:val="16"/>
                          </w:rPr>
                          <w:t> </w:t>
                        </w:r>
                        <w:r>
                          <w:rPr>
                            <w:w w:val="95"/>
                            <w:sz w:val="16"/>
                          </w:rPr>
                          <w:t>option, and</w:t>
                        </w:r>
                        <w:r>
                          <w:rPr>
                            <w:spacing w:val="-12"/>
                            <w:w w:val="95"/>
                            <w:sz w:val="16"/>
                          </w:rPr>
                          <w:t> </w:t>
                        </w:r>
                        <w:r>
                          <w:rPr>
                            <w:w w:val="95"/>
                            <w:sz w:val="16"/>
                          </w:rPr>
                          <w:t>on</w:t>
                        </w:r>
                        <w:r>
                          <w:rPr>
                            <w:spacing w:val="-12"/>
                            <w:w w:val="95"/>
                            <w:sz w:val="16"/>
                          </w:rPr>
                          <w:t> </w:t>
                        </w:r>
                        <w:r>
                          <w:rPr>
                            <w:w w:val="95"/>
                            <w:sz w:val="16"/>
                          </w:rPr>
                          <w:t>all</w:t>
                        </w:r>
                        <w:r>
                          <w:rPr>
                            <w:spacing w:val="-12"/>
                            <w:w w:val="95"/>
                            <w:sz w:val="16"/>
                          </w:rPr>
                          <w:t> </w:t>
                        </w:r>
                        <w:r>
                          <w:rPr>
                            <w:w w:val="95"/>
                            <w:sz w:val="16"/>
                          </w:rPr>
                          <w:t>other</w:t>
                        </w:r>
                        <w:r>
                          <w:rPr>
                            <w:spacing w:val="-12"/>
                            <w:w w:val="95"/>
                            <w:sz w:val="16"/>
                          </w:rPr>
                          <w:t> </w:t>
                        </w:r>
                        <w:r>
                          <w:rPr>
                            <w:spacing w:val="3"/>
                            <w:w w:val="95"/>
                            <w:sz w:val="16"/>
                          </w:rPr>
                          <w:t>40-300</w:t>
                        </w:r>
                        <w:r>
                          <w:rPr>
                            <w:spacing w:val="-12"/>
                            <w:w w:val="95"/>
                            <w:sz w:val="16"/>
                          </w:rPr>
                          <w:t> </w:t>
                        </w:r>
                        <w:r>
                          <w:rPr>
                            <w:w w:val="95"/>
                            <w:sz w:val="16"/>
                          </w:rPr>
                          <w:t>and</w:t>
                        </w:r>
                        <w:r>
                          <w:rPr>
                            <w:spacing w:val="-12"/>
                            <w:w w:val="95"/>
                            <w:sz w:val="16"/>
                          </w:rPr>
                          <w:t> </w:t>
                        </w:r>
                        <w:r>
                          <w:rPr>
                            <w:w w:val="95"/>
                            <w:sz w:val="16"/>
                          </w:rPr>
                          <w:t>40-310’s</w:t>
                        </w:r>
                        <w:r>
                          <w:rPr>
                            <w:spacing w:val="-11"/>
                            <w:w w:val="95"/>
                            <w:sz w:val="16"/>
                          </w:rPr>
                          <w:t> </w:t>
                        </w:r>
                        <w:r>
                          <w:rPr>
                            <w:w w:val="95"/>
                            <w:sz w:val="16"/>
                          </w:rPr>
                          <w:t>as</w:t>
                        </w:r>
                        <w:r>
                          <w:rPr>
                            <w:spacing w:val="-12"/>
                            <w:w w:val="95"/>
                            <w:sz w:val="16"/>
                          </w:rPr>
                          <w:t> </w:t>
                        </w:r>
                        <w:r>
                          <w:rPr>
                            <w:w w:val="95"/>
                            <w:sz w:val="16"/>
                          </w:rPr>
                          <w:t>a</w:t>
                        </w:r>
                        <w:r>
                          <w:rPr>
                            <w:spacing w:val="-12"/>
                            <w:w w:val="95"/>
                            <w:sz w:val="16"/>
                          </w:rPr>
                          <w:t> </w:t>
                        </w:r>
                        <w:r>
                          <w:rPr>
                            <w:w w:val="95"/>
                            <w:sz w:val="16"/>
                          </w:rPr>
                          <w:t>non-stock </w:t>
                        </w:r>
                        <w:r>
                          <w:rPr>
                            <w:sz w:val="16"/>
                          </w:rPr>
                          <w:t>option.</w:t>
                        </w:r>
                      </w:p>
                    </w:tc>
                  </w:tr>
                  <w:tr>
                    <w:trPr>
                      <w:trHeight w:val="227" w:hRule="atLeast"/>
                    </w:trPr>
                    <w:tc>
                      <w:tcPr>
                        <w:tcW w:w="995"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Case</w:t>
                        </w: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300 Series (all)</w:t>
                        </w:r>
                      </w:p>
                    </w:tc>
                    <w:tc>
                      <w:tcPr>
                        <w:tcW w:w="3024"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w w:val="90"/>
                            <w:sz w:val="16"/>
                          </w:rPr>
                          <w:t>Die</w:t>
                        </w:r>
                        <w:r>
                          <w:rPr>
                            <w:spacing w:val="-13"/>
                            <w:w w:val="90"/>
                            <w:sz w:val="16"/>
                          </w:rPr>
                          <w:t> </w:t>
                        </w:r>
                        <w:r>
                          <w:rPr>
                            <w:w w:val="90"/>
                            <w:sz w:val="16"/>
                          </w:rPr>
                          <w:t>cast</w:t>
                        </w:r>
                        <w:r>
                          <w:rPr>
                            <w:spacing w:val="-13"/>
                            <w:w w:val="90"/>
                            <w:sz w:val="16"/>
                          </w:rPr>
                          <w:t> </w:t>
                        </w:r>
                        <w:r>
                          <w:rPr>
                            <w:w w:val="90"/>
                            <w:sz w:val="16"/>
                          </w:rPr>
                          <w:t>Brass</w:t>
                        </w:r>
                        <w:r>
                          <w:rPr>
                            <w:spacing w:val="-12"/>
                            <w:w w:val="90"/>
                            <w:sz w:val="16"/>
                          </w:rPr>
                          <w:t> </w:t>
                        </w:r>
                        <w:r>
                          <w:rPr>
                            <w:w w:val="90"/>
                            <w:sz w:val="16"/>
                          </w:rPr>
                          <w:t>(natural</w:t>
                        </w:r>
                        <w:r>
                          <w:rPr>
                            <w:spacing w:val="-13"/>
                            <w:w w:val="90"/>
                            <w:sz w:val="16"/>
                          </w:rPr>
                          <w:t> </w:t>
                        </w:r>
                        <w:r>
                          <w:rPr>
                            <w:w w:val="90"/>
                            <w:sz w:val="16"/>
                          </w:rPr>
                          <w:t>Brass</w:t>
                        </w:r>
                        <w:r>
                          <w:rPr>
                            <w:spacing w:val="-13"/>
                            <w:w w:val="90"/>
                            <w:sz w:val="16"/>
                          </w:rPr>
                          <w:t> </w:t>
                        </w:r>
                        <w:r>
                          <w:rPr>
                            <w:w w:val="90"/>
                            <w:sz w:val="16"/>
                          </w:rPr>
                          <w:t>finish)</w:t>
                        </w:r>
                        <w:r>
                          <w:rPr>
                            <w:spacing w:val="-12"/>
                            <w:w w:val="90"/>
                            <w:sz w:val="16"/>
                          </w:rPr>
                          <w:t> </w:t>
                        </w:r>
                        <w:r>
                          <w:rPr>
                            <w:w w:val="90"/>
                            <w:sz w:val="16"/>
                          </w:rPr>
                          <w:t>with</w:t>
                        </w:r>
                        <w:r>
                          <w:rPr>
                            <w:spacing w:val="-13"/>
                            <w:w w:val="90"/>
                            <w:sz w:val="16"/>
                          </w:rPr>
                          <w:t> </w:t>
                        </w:r>
                        <w:r>
                          <w:rPr>
                            <w:w w:val="90"/>
                            <w:sz w:val="16"/>
                          </w:rPr>
                          <w:t>safety</w:t>
                        </w:r>
                        <w:r>
                          <w:rPr>
                            <w:spacing w:val="-12"/>
                            <w:w w:val="90"/>
                            <w:sz w:val="16"/>
                          </w:rPr>
                          <w:t> </w:t>
                        </w:r>
                        <w:r>
                          <w:rPr>
                            <w:w w:val="90"/>
                            <w:sz w:val="16"/>
                          </w:rPr>
                          <w:t>relief</w:t>
                        </w:r>
                        <w:r>
                          <w:rPr>
                            <w:spacing w:val="-13"/>
                            <w:w w:val="90"/>
                            <w:sz w:val="16"/>
                          </w:rPr>
                          <w:t> </w:t>
                        </w:r>
                        <w:r>
                          <w:rPr>
                            <w:w w:val="90"/>
                            <w:sz w:val="16"/>
                          </w:rPr>
                          <w:t>plug</w:t>
                        </w:r>
                      </w:p>
                    </w:tc>
                  </w:tr>
                  <w:tr>
                    <w:trPr>
                      <w:trHeight w:val="221" w:hRule="atLeast"/>
                    </w:trPr>
                    <w:tc>
                      <w:tcPr>
                        <w:tcW w:w="995"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Cover ring</w:t>
                        </w: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300 Series (all)</w:t>
                        </w:r>
                      </w:p>
                    </w:tc>
                    <w:tc>
                      <w:tcPr>
                        <w:tcW w:w="3024"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Polished Brass</w:t>
                        </w:r>
                      </w:p>
                    </w:tc>
                  </w:tr>
                  <w:tr>
                    <w:trPr>
                      <w:trHeight w:val="248" w:hRule="atLeast"/>
                    </w:trPr>
                    <w:tc>
                      <w:tcPr>
                        <w:tcW w:w="995"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Lens</w:t>
                        </w: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300 Series (all)</w:t>
                        </w:r>
                      </w:p>
                    </w:tc>
                    <w:tc>
                      <w:tcPr>
                        <w:tcW w:w="3024"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Acrylic with o-ring seal</w:t>
                        </w:r>
                      </w:p>
                    </w:tc>
                  </w:tr>
                  <w:tr>
                    <w:trPr>
                      <w:trHeight w:val="228" w:hRule="atLeast"/>
                    </w:trPr>
                    <w:tc>
                      <w:tcPr>
                        <w:tcW w:w="995"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Pointer</w:t>
                        </w: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300 Series (all)</w:t>
                        </w:r>
                      </w:p>
                    </w:tc>
                    <w:tc>
                      <w:tcPr>
                        <w:tcW w:w="3024"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Balanced Aluminum, black finish</w:t>
                        </w:r>
                      </w:p>
                    </w:tc>
                  </w:tr>
                  <w:tr>
                    <w:trPr>
                      <w:trHeight w:val="404" w:hRule="atLeast"/>
                    </w:trPr>
                    <w:tc>
                      <w:tcPr>
                        <w:tcW w:w="995"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Dial</w:t>
                        </w: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300 Series (all)</w:t>
                        </w:r>
                      </w:p>
                    </w:tc>
                    <w:tc>
                      <w:tcPr>
                        <w:tcW w:w="3024" w:type="dxa"/>
                        <w:tcBorders>
                          <w:top w:val="single" w:sz="4" w:space="0" w:color="000000"/>
                          <w:left w:val="single" w:sz="6" w:space="0" w:color="000000"/>
                          <w:bottom w:val="single" w:sz="4" w:space="0" w:color="000000"/>
                          <w:right w:val="nil"/>
                        </w:tcBorders>
                      </w:tcPr>
                      <w:p>
                        <w:pPr>
                          <w:pStyle w:val="TableParagraph"/>
                          <w:spacing w:line="182" w:lineRule="auto" w:before="55"/>
                          <w:ind w:left="69" w:right="476"/>
                          <w:rPr>
                            <w:sz w:val="16"/>
                          </w:rPr>
                        </w:pPr>
                        <w:r>
                          <w:rPr>
                            <w:w w:val="95"/>
                            <w:sz w:val="16"/>
                          </w:rPr>
                          <w:t>Aluminum,</w:t>
                        </w:r>
                        <w:r>
                          <w:rPr>
                            <w:spacing w:val="-19"/>
                            <w:w w:val="95"/>
                            <w:sz w:val="16"/>
                          </w:rPr>
                          <w:t> </w:t>
                        </w:r>
                        <w:r>
                          <w:rPr>
                            <w:w w:val="95"/>
                            <w:sz w:val="16"/>
                          </w:rPr>
                          <w:t>white</w:t>
                        </w:r>
                        <w:r>
                          <w:rPr>
                            <w:spacing w:val="-18"/>
                            <w:w w:val="95"/>
                            <w:sz w:val="16"/>
                          </w:rPr>
                          <w:t> </w:t>
                        </w:r>
                        <w:r>
                          <w:rPr>
                            <w:w w:val="95"/>
                            <w:sz w:val="16"/>
                          </w:rPr>
                          <w:t>background</w:t>
                        </w:r>
                        <w:r>
                          <w:rPr>
                            <w:spacing w:val="-18"/>
                            <w:w w:val="95"/>
                            <w:sz w:val="16"/>
                          </w:rPr>
                          <w:t> </w:t>
                        </w:r>
                        <w:r>
                          <w:rPr>
                            <w:w w:val="95"/>
                            <w:sz w:val="16"/>
                          </w:rPr>
                          <w:t>with</w:t>
                        </w:r>
                        <w:r>
                          <w:rPr>
                            <w:spacing w:val="-19"/>
                            <w:w w:val="95"/>
                            <w:sz w:val="16"/>
                          </w:rPr>
                          <w:t> </w:t>
                        </w:r>
                        <w:r>
                          <w:rPr>
                            <w:w w:val="95"/>
                            <w:sz w:val="16"/>
                          </w:rPr>
                          <w:t>black</w:t>
                        </w:r>
                        <w:r>
                          <w:rPr>
                            <w:spacing w:val="-18"/>
                            <w:w w:val="95"/>
                            <w:sz w:val="16"/>
                          </w:rPr>
                          <w:t> </w:t>
                        </w:r>
                        <w:r>
                          <w:rPr>
                            <w:w w:val="95"/>
                            <w:sz w:val="16"/>
                          </w:rPr>
                          <w:t>scale. </w:t>
                        </w:r>
                        <w:r>
                          <w:rPr>
                            <w:sz w:val="16"/>
                          </w:rPr>
                          <w:t>UV</w:t>
                        </w:r>
                        <w:r>
                          <w:rPr>
                            <w:spacing w:val="-6"/>
                            <w:sz w:val="16"/>
                          </w:rPr>
                          <w:t> </w:t>
                        </w:r>
                        <w:r>
                          <w:rPr>
                            <w:sz w:val="16"/>
                          </w:rPr>
                          <w:t>resistant.</w:t>
                        </w:r>
                      </w:p>
                    </w:tc>
                  </w:tr>
                  <w:tr>
                    <w:trPr>
                      <w:trHeight w:val="401" w:hRule="atLeast"/>
                    </w:trPr>
                    <w:tc>
                      <w:tcPr>
                        <w:tcW w:w="995"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Movement</w:t>
                        </w:r>
                      </w:p>
                    </w:tc>
                    <w:tc>
                      <w:tcPr>
                        <w:tcW w:w="199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300 Series (all)</w:t>
                        </w:r>
                      </w:p>
                    </w:tc>
                    <w:tc>
                      <w:tcPr>
                        <w:tcW w:w="3024" w:type="dxa"/>
                        <w:tcBorders>
                          <w:top w:val="single" w:sz="4" w:space="0" w:color="000000"/>
                          <w:left w:val="single" w:sz="6" w:space="0" w:color="000000"/>
                          <w:bottom w:val="single" w:sz="4" w:space="0" w:color="000000"/>
                          <w:right w:val="nil"/>
                        </w:tcBorders>
                      </w:tcPr>
                      <w:p>
                        <w:pPr>
                          <w:pStyle w:val="TableParagraph"/>
                          <w:spacing w:line="180" w:lineRule="exact" w:before="25"/>
                          <w:ind w:left="69" w:right="186"/>
                          <w:rPr>
                            <w:sz w:val="16"/>
                          </w:rPr>
                        </w:pPr>
                        <w:r>
                          <w:rPr>
                            <w:w w:val="95"/>
                            <w:sz w:val="16"/>
                          </w:rPr>
                          <w:t>Brass</w:t>
                        </w:r>
                        <w:r>
                          <w:rPr>
                            <w:spacing w:val="-16"/>
                            <w:w w:val="95"/>
                            <w:sz w:val="16"/>
                          </w:rPr>
                          <w:t> </w:t>
                        </w:r>
                        <w:r>
                          <w:rPr>
                            <w:w w:val="95"/>
                            <w:sz w:val="16"/>
                          </w:rPr>
                          <w:t>and</w:t>
                        </w:r>
                        <w:r>
                          <w:rPr>
                            <w:spacing w:val="-15"/>
                            <w:w w:val="95"/>
                            <w:sz w:val="16"/>
                          </w:rPr>
                          <w:t> </w:t>
                        </w:r>
                        <w:r>
                          <w:rPr>
                            <w:w w:val="95"/>
                            <w:sz w:val="16"/>
                          </w:rPr>
                          <w:t>Nickel-silver</w:t>
                        </w:r>
                        <w:r>
                          <w:rPr>
                            <w:spacing w:val="-16"/>
                            <w:w w:val="95"/>
                            <w:sz w:val="16"/>
                          </w:rPr>
                          <w:t> </w:t>
                        </w:r>
                        <w:r>
                          <w:rPr>
                            <w:w w:val="95"/>
                            <w:sz w:val="16"/>
                          </w:rPr>
                          <w:t>with</w:t>
                        </w:r>
                        <w:r>
                          <w:rPr>
                            <w:spacing w:val="-15"/>
                            <w:w w:val="95"/>
                            <w:sz w:val="16"/>
                          </w:rPr>
                          <w:t> </w:t>
                        </w:r>
                        <w:r>
                          <w:rPr>
                            <w:w w:val="95"/>
                            <w:sz w:val="16"/>
                          </w:rPr>
                          <w:t>highly</w:t>
                        </w:r>
                        <w:r>
                          <w:rPr>
                            <w:spacing w:val="-16"/>
                            <w:w w:val="95"/>
                            <w:sz w:val="16"/>
                          </w:rPr>
                          <w:t> </w:t>
                        </w:r>
                        <w:r>
                          <w:rPr>
                            <w:w w:val="95"/>
                            <w:sz w:val="16"/>
                          </w:rPr>
                          <w:t>polished</w:t>
                        </w:r>
                        <w:r>
                          <w:rPr>
                            <w:spacing w:val="-15"/>
                            <w:w w:val="95"/>
                            <w:sz w:val="16"/>
                          </w:rPr>
                          <w:t> </w:t>
                        </w:r>
                        <w:r>
                          <w:rPr>
                            <w:w w:val="95"/>
                            <w:sz w:val="16"/>
                          </w:rPr>
                          <w:t>bearing </w:t>
                        </w:r>
                        <w:r>
                          <w:rPr>
                            <w:sz w:val="16"/>
                          </w:rPr>
                          <w:t>surfaces</w:t>
                        </w:r>
                      </w:p>
                    </w:tc>
                  </w:tr>
                  <w:tr>
                    <w:trPr>
                      <w:trHeight w:val="247" w:hRule="atLeast"/>
                    </w:trPr>
                    <w:tc>
                      <w:tcPr>
                        <w:tcW w:w="995" w:type="dxa"/>
                        <w:tcBorders>
                          <w:top w:val="single" w:sz="4" w:space="0" w:color="000000"/>
                          <w:left w:val="nil"/>
                          <w:right w:val="single" w:sz="6" w:space="0" w:color="000000"/>
                        </w:tcBorders>
                      </w:tcPr>
                      <w:p>
                        <w:pPr>
                          <w:pStyle w:val="TableParagraph"/>
                          <w:spacing w:before="19"/>
                          <w:ind w:left="77"/>
                          <w:rPr>
                            <w:b/>
                            <w:sz w:val="16"/>
                          </w:rPr>
                        </w:pPr>
                        <w:r>
                          <w:rPr>
                            <w:b/>
                            <w:sz w:val="16"/>
                          </w:rPr>
                          <w:t>Fill liquid**</w:t>
                        </w:r>
                      </w:p>
                    </w:tc>
                    <w:tc>
                      <w:tcPr>
                        <w:tcW w:w="1991" w:type="dxa"/>
                        <w:tcBorders>
                          <w:top w:val="single" w:sz="4" w:space="0" w:color="000000"/>
                          <w:left w:val="single" w:sz="6" w:space="0" w:color="000000"/>
                          <w:right w:val="single" w:sz="6" w:space="0" w:color="000000"/>
                        </w:tcBorders>
                      </w:tcPr>
                      <w:p>
                        <w:pPr>
                          <w:pStyle w:val="TableParagraph"/>
                          <w:spacing w:before="19"/>
                          <w:ind w:left="70"/>
                          <w:rPr>
                            <w:sz w:val="16"/>
                          </w:rPr>
                        </w:pPr>
                        <w:r>
                          <w:rPr>
                            <w:sz w:val="16"/>
                          </w:rPr>
                          <w:t>300 Series (all)</w:t>
                        </w:r>
                      </w:p>
                    </w:tc>
                    <w:tc>
                      <w:tcPr>
                        <w:tcW w:w="3024" w:type="dxa"/>
                        <w:tcBorders>
                          <w:top w:val="single" w:sz="4" w:space="0" w:color="000000"/>
                          <w:left w:val="single" w:sz="6" w:space="0" w:color="000000"/>
                          <w:right w:val="nil"/>
                        </w:tcBorders>
                      </w:tcPr>
                      <w:p>
                        <w:pPr>
                          <w:pStyle w:val="TableParagraph"/>
                          <w:spacing w:before="19"/>
                          <w:ind w:left="69"/>
                          <w:rPr>
                            <w:sz w:val="16"/>
                          </w:rPr>
                        </w:pPr>
                        <w:r>
                          <w:rPr>
                            <w:sz w:val="16"/>
                          </w:rPr>
                          <w:t>Glycerin</w:t>
                        </w:r>
                      </w:p>
                    </w:tc>
                  </w:tr>
                </w:tbl>
                <w:p>
                  <w:pPr>
                    <w:pStyle w:val="BodyText"/>
                  </w:pPr>
                </w:p>
              </w:txbxContent>
            </v:textbox>
            <w10:wrap type="none"/>
          </v:shape>
        </w:pict>
      </w:r>
      <w:r>
        <w:rPr>
          <w:sz w:val="16"/>
        </w:rPr>
        <w:t>For every 18 °F </w:t>
      </w:r>
      <w:r>
        <w:rPr>
          <w:spacing w:val="-3"/>
          <w:sz w:val="16"/>
        </w:rPr>
        <w:t>(10 </w:t>
      </w:r>
      <w:r>
        <w:rPr>
          <w:sz w:val="16"/>
        </w:rPr>
        <w:t>°C) shift in temperature from which the gauge is calibrated, the user can experience up to ±0.4% additional</w:t>
      </w:r>
      <w:r>
        <w:rPr>
          <w:spacing w:val="-2"/>
          <w:sz w:val="16"/>
        </w:rPr>
        <w:t> </w:t>
      </w:r>
      <w:r>
        <w:rPr>
          <w:sz w:val="16"/>
        </w:rPr>
        <w:t>error.</w:t>
      </w:r>
    </w:p>
    <w:p>
      <w:pPr>
        <w:pStyle w:val="BodyText"/>
        <w:spacing w:before="70"/>
        <w:ind w:left="725"/>
      </w:pPr>
      <w:r>
        <w:rPr/>
        <w:t>**See page 51 for gauge fill options.</w:t>
      </w:r>
    </w:p>
    <w:p>
      <w:pPr>
        <w:spacing w:after="0"/>
        <w:sectPr>
          <w:type w:val="continuous"/>
          <w:pgSz w:w="12240" w:h="15840"/>
          <w:pgMar w:top="1260" w:bottom="280" w:left="0" w:right="0"/>
          <w:cols w:num="2" w:equalWidth="0">
            <w:col w:w="3723" w:space="867"/>
            <w:col w:w="7650"/>
          </w:cols>
        </w:sectPr>
      </w:pPr>
    </w:p>
    <w:p>
      <w:pPr>
        <w:pStyle w:val="BodyText"/>
        <w:rPr>
          <w:sz w:val="20"/>
        </w:rPr>
      </w:pPr>
      <w:r>
        <w:rPr/>
        <w:pict>
          <v:group style="position:absolute;margin-left:0pt;margin-top:0pt;width:612pt;height:72.55pt;mso-position-horizontal-relative:page;mso-position-vertical-relative:page;z-index:6064" coordorigin="0,0" coordsize="12240,1451">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E31837"/>
                        <w:w w:val="90"/>
                        <w:sz w:val="24"/>
                      </w:rPr>
                      <w:t>Dial Indicating Pressure Gauges</w:t>
                    </w:r>
                    <w:r>
                      <w:rPr>
                        <w:b/>
                        <w:color w:val="E31837"/>
                        <w:sz w:val="24"/>
                      </w:rPr>
                      <w:t> </w:t>
                    </w:r>
                  </w:p>
                  <w:p>
                    <w:pPr>
                      <w:spacing w:before="36"/>
                      <w:ind w:left="716" w:right="0" w:firstLine="0"/>
                      <w:jc w:val="left"/>
                      <w:rPr>
                        <w:b/>
                        <w:sz w:val="48"/>
                      </w:rPr>
                    </w:pPr>
                    <w:r>
                      <w:rPr>
                        <w:b/>
                        <w:w w:val="80"/>
                        <w:sz w:val="48"/>
                      </w:rPr>
                      <w:t>Brass Case, Liquid Filled</w:t>
                    </w:r>
                  </w:p>
                </w:txbxContent>
              </v:textbox>
              <w10:wrap type="none"/>
            </v:shape>
            <w10:wrap type="none"/>
          </v:group>
        </w:pict>
      </w:r>
    </w:p>
    <w:p>
      <w:pPr>
        <w:pStyle w:val="BodyText"/>
        <w:spacing w:before="9"/>
        <w:rPr>
          <w:sz w:val="28"/>
        </w:rPr>
      </w:pPr>
    </w:p>
    <w:p>
      <w:pPr>
        <w:spacing w:before="101"/>
        <w:ind w:left="765" w:right="0" w:firstLine="0"/>
        <w:jc w:val="left"/>
        <w:rPr>
          <w:sz w:val="20"/>
        </w:rPr>
      </w:pPr>
      <w:r>
        <w:rPr>
          <w:sz w:val="20"/>
        </w:rPr>
        <w:t>For details on accuracy/standard dial configuration</w:t>
      </w:r>
    </w:p>
    <w:p>
      <w:pPr>
        <w:spacing w:before="30"/>
        <w:ind w:left="765" w:right="0" w:firstLine="0"/>
        <w:jc w:val="left"/>
        <w:rPr>
          <w:sz w:val="20"/>
        </w:rPr>
      </w:pPr>
      <w:r>
        <w:rPr>
          <w:sz w:val="20"/>
        </w:rPr>
        <w:t>and dial layouts, see pages 56-61.</w:t>
      </w:r>
    </w:p>
    <w:p>
      <w:pPr>
        <w:pStyle w:val="BodyText"/>
        <w:spacing w:before="8"/>
      </w:pPr>
    </w:p>
    <w:p>
      <w:pPr>
        <w:spacing w:line="144" w:lineRule="exact" w:before="0"/>
        <w:ind w:left="5557" w:right="0" w:firstLine="0"/>
        <w:jc w:val="left"/>
        <w:rPr>
          <w:sz w:val="14"/>
        </w:rPr>
      </w:pPr>
      <w:r>
        <w:rPr/>
        <w:drawing>
          <wp:anchor distT="0" distB="0" distL="0" distR="0" allowOverlap="1" layoutInCell="1" locked="0" behindDoc="1" simplePos="0" relativeHeight="267303431">
            <wp:simplePos x="0" y="0"/>
            <wp:positionH relativeFrom="page">
              <wp:posOffset>3200146</wp:posOffset>
            </wp:positionH>
            <wp:positionV relativeFrom="paragraph">
              <wp:posOffset>-15381</wp:posOffset>
            </wp:positionV>
            <wp:extent cx="289560" cy="226952"/>
            <wp:effectExtent l="0" t="0" r="0" b="0"/>
            <wp:wrapNone/>
            <wp:docPr id="17" name="image26.png" descr=""/>
            <wp:cNvGraphicFramePr>
              <a:graphicFrameLocks noChangeAspect="1"/>
            </wp:cNvGraphicFramePr>
            <a:graphic>
              <a:graphicData uri="http://schemas.openxmlformats.org/drawingml/2006/picture">
                <pic:pic>
                  <pic:nvPicPr>
                    <pic:cNvPr id="18"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w:t>
      </w:r>
      <w:r>
        <w:rPr>
          <w:b/>
          <w:spacing w:val="-4"/>
          <w:sz w:val="14"/>
        </w:rPr>
        <w:t> </w:t>
      </w:r>
      <w:r>
        <w:rPr>
          <w:sz w:val="14"/>
        </w:rPr>
        <w:t>This</w:t>
      </w:r>
      <w:r>
        <w:rPr>
          <w:spacing w:val="-3"/>
          <w:sz w:val="14"/>
        </w:rPr>
        <w:t> </w:t>
      </w:r>
      <w:r>
        <w:rPr>
          <w:sz w:val="14"/>
        </w:rPr>
        <w:t>product</w:t>
      </w:r>
      <w:r>
        <w:rPr>
          <w:spacing w:val="-4"/>
          <w:sz w:val="14"/>
        </w:rPr>
        <w:t> </w:t>
      </w:r>
      <w:r>
        <w:rPr>
          <w:sz w:val="14"/>
        </w:rPr>
        <w:t>can</w:t>
      </w:r>
      <w:r>
        <w:rPr>
          <w:spacing w:val="-3"/>
          <w:sz w:val="14"/>
        </w:rPr>
        <w:t> </w:t>
      </w:r>
      <w:r>
        <w:rPr>
          <w:sz w:val="14"/>
        </w:rPr>
        <w:t>expose</w:t>
      </w:r>
      <w:r>
        <w:rPr>
          <w:spacing w:val="-4"/>
          <w:sz w:val="14"/>
        </w:rPr>
        <w:t> </w:t>
      </w:r>
      <w:r>
        <w:rPr>
          <w:sz w:val="14"/>
        </w:rPr>
        <w:t>you</w:t>
      </w:r>
      <w:r>
        <w:rPr>
          <w:spacing w:val="-3"/>
          <w:sz w:val="14"/>
        </w:rPr>
        <w:t> </w:t>
      </w:r>
      <w:r>
        <w:rPr>
          <w:sz w:val="14"/>
        </w:rPr>
        <w:t>to</w:t>
      </w:r>
      <w:r>
        <w:rPr>
          <w:spacing w:val="-4"/>
          <w:sz w:val="14"/>
        </w:rPr>
        <w:t> </w:t>
      </w:r>
      <w:r>
        <w:rPr>
          <w:sz w:val="14"/>
        </w:rPr>
        <w:t>chemicals</w:t>
      </w:r>
      <w:r>
        <w:rPr>
          <w:spacing w:val="-4"/>
          <w:sz w:val="14"/>
        </w:rPr>
        <w:t> </w:t>
      </w:r>
      <w:r>
        <w:rPr>
          <w:sz w:val="14"/>
        </w:rPr>
        <w:t>including</w:t>
      </w:r>
      <w:r>
        <w:rPr>
          <w:spacing w:val="-3"/>
          <w:sz w:val="14"/>
        </w:rPr>
        <w:t> </w:t>
      </w:r>
      <w:r>
        <w:rPr>
          <w:sz w:val="14"/>
        </w:rPr>
        <w:t>Lead,</w:t>
      </w:r>
      <w:r>
        <w:rPr>
          <w:spacing w:val="-4"/>
          <w:sz w:val="14"/>
        </w:rPr>
        <w:t> </w:t>
      </w:r>
      <w:r>
        <w:rPr>
          <w:sz w:val="14"/>
        </w:rPr>
        <w:t>which</w:t>
      </w:r>
      <w:r>
        <w:rPr>
          <w:spacing w:val="-3"/>
          <w:sz w:val="14"/>
        </w:rPr>
        <w:t> </w:t>
      </w:r>
      <w:r>
        <w:rPr>
          <w:sz w:val="14"/>
        </w:rPr>
        <w:t>is</w:t>
      </w:r>
      <w:r>
        <w:rPr>
          <w:spacing w:val="-3"/>
          <w:sz w:val="14"/>
        </w:rPr>
        <w:t> </w:t>
      </w:r>
      <w:r>
        <w:rPr>
          <w:sz w:val="14"/>
        </w:rPr>
        <w:t>known</w:t>
      </w:r>
      <w:r>
        <w:rPr>
          <w:spacing w:val="-4"/>
          <w:sz w:val="14"/>
        </w:rPr>
        <w:t> </w:t>
      </w:r>
      <w:r>
        <w:rPr>
          <w:sz w:val="14"/>
        </w:rPr>
        <w:t>to</w:t>
      </w:r>
      <w:r>
        <w:rPr>
          <w:spacing w:val="-4"/>
          <w:sz w:val="14"/>
        </w:rPr>
        <w:t> </w:t>
      </w:r>
      <w:r>
        <w:rPr>
          <w:sz w:val="14"/>
        </w:rPr>
        <w:t>the</w:t>
      </w:r>
      <w:r>
        <w:rPr>
          <w:spacing w:val="-3"/>
          <w:sz w:val="14"/>
        </w:rPr>
        <w:t> </w:t>
      </w:r>
      <w:r>
        <w:rPr>
          <w:sz w:val="14"/>
        </w:rPr>
        <w:t>State</w:t>
      </w:r>
      <w:r>
        <w:rPr>
          <w:spacing w:val="-3"/>
          <w:sz w:val="14"/>
        </w:rPr>
        <w:t> </w:t>
      </w:r>
      <w:r>
        <w:rPr>
          <w:sz w:val="14"/>
        </w:rPr>
        <w:t>of</w:t>
      </w:r>
      <w:r>
        <w:rPr>
          <w:spacing w:val="-4"/>
          <w:sz w:val="14"/>
        </w:rPr>
        <w:t> </w:t>
      </w:r>
      <w:r>
        <w:rPr>
          <w:sz w:val="14"/>
        </w:rPr>
        <w:t>California</w:t>
      </w:r>
      <w:r>
        <w:rPr>
          <w:spacing w:val="-2"/>
          <w:sz w:val="14"/>
        </w:rPr>
        <w:t> </w:t>
      </w:r>
      <w:r>
        <w:rPr>
          <w:sz w:val="14"/>
        </w:rPr>
        <w:t>to</w:t>
      </w:r>
    </w:p>
    <w:p>
      <w:pPr>
        <w:tabs>
          <w:tab w:pos="5557" w:val="left" w:leader="none"/>
        </w:tabs>
        <w:spacing w:line="258" w:lineRule="exact" w:before="0"/>
        <w:ind w:left="756" w:right="0" w:firstLine="0"/>
        <w:jc w:val="left"/>
        <w:rPr>
          <w:sz w:val="14"/>
        </w:rPr>
      </w:pPr>
      <w:r>
        <w:rPr>
          <w:position w:val="-7"/>
          <w:sz w:val="24"/>
        </w:rPr>
        <w:t>14</w:t>
        <w:tab/>
      </w:r>
      <w:r>
        <w:rPr>
          <w:sz w:val="14"/>
        </w:rPr>
        <w:t>cause</w:t>
      </w:r>
      <w:r>
        <w:rPr>
          <w:spacing w:val="-5"/>
          <w:sz w:val="14"/>
        </w:rPr>
        <w:t> </w:t>
      </w:r>
      <w:r>
        <w:rPr>
          <w:sz w:val="14"/>
        </w:rPr>
        <w:t>cancer</w:t>
      </w:r>
      <w:r>
        <w:rPr>
          <w:spacing w:val="-5"/>
          <w:sz w:val="14"/>
        </w:rPr>
        <w:t> </w:t>
      </w:r>
      <w:r>
        <w:rPr>
          <w:sz w:val="14"/>
        </w:rPr>
        <w:t>and</w:t>
      </w:r>
      <w:r>
        <w:rPr>
          <w:spacing w:val="-5"/>
          <w:sz w:val="14"/>
        </w:rPr>
        <w:t> </w:t>
      </w:r>
      <w:r>
        <w:rPr>
          <w:sz w:val="14"/>
        </w:rPr>
        <w:t>birth</w:t>
      </w:r>
      <w:r>
        <w:rPr>
          <w:spacing w:val="-5"/>
          <w:sz w:val="14"/>
        </w:rPr>
        <w:t> </w:t>
      </w:r>
      <w:r>
        <w:rPr>
          <w:sz w:val="14"/>
        </w:rPr>
        <w:t>defects</w:t>
      </w:r>
      <w:r>
        <w:rPr>
          <w:spacing w:val="-5"/>
          <w:sz w:val="14"/>
        </w:rPr>
        <w:t> </w:t>
      </w:r>
      <w:r>
        <w:rPr>
          <w:sz w:val="14"/>
        </w:rPr>
        <w:t>or</w:t>
      </w:r>
      <w:r>
        <w:rPr>
          <w:spacing w:val="-5"/>
          <w:sz w:val="14"/>
        </w:rPr>
        <w:t> </w:t>
      </w:r>
      <w:r>
        <w:rPr>
          <w:sz w:val="14"/>
        </w:rPr>
        <w:t>other</w:t>
      </w:r>
      <w:r>
        <w:rPr>
          <w:spacing w:val="-5"/>
          <w:sz w:val="14"/>
        </w:rPr>
        <w:t> </w:t>
      </w:r>
      <w:r>
        <w:rPr>
          <w:sz w:val="14"/>
        </w:rPr>
        <w:t>reproductive</w:t>
      </w:r>
      <w:r>
        <w:rPr>
          <w:spacing w:val="-4"/>
          <w:sz w:val="14"/>
        </w:rPr>
        <w:t> </w:t>
      </w:r>
      <w:r>
        <w:rPr>
          <w:sz w:val="14"/>
        </w:rPr>
        <w:t>harm.</w:t>
      </w:r>
      <w:r>
        <w:rPr>
          <w:spacing w:val="-5"/>
          <w:sz w:val="14"/>
        </w:rPr>
        <w:t> </w:t>
      </w:r>
      <w:r>
        <w:rPr>
          <w:sz w:val="14"/>
        </w:rPr>
        <w:t>For</w:t>
      </w:r>
      <w:r>
        <w:rPr>
          <w:spacing w:val="-4"/>
          <w:sz w:val="14"/>
        </w:rPr>
        <w:t> </w:t>
      </w:r>
      <w:r>
        <w:rPr>
          <w:sz w:val="14"/>
        </w:rPr>
        <w:t>more</w:t>
      </w:r>
      <w:r>
        <w:rPr>
          <w:spacing w:val="-5"/>
          <w:sz w:val="14"/>
        </w:rPr>
        <w:t> </w:t>
      </w:r>
      <w:r>
        <w:rPr>
          <w:sz w:val="14"/>
        </w:rPr>
        <w:t>information</w:t>
      </w:r>
      <w:r>
        <w:rPr>
          <w:spacing w:val="-5"/>
          <w:sz w:val="14"/>
        </w:rPr>
        <w:t> </w:t>
      </w:r>
      <w:r>
        <w:rPr>
          <w:sz w:val="14"/>
        </w:rPr>
        <w:t>go</w:t>
      </w:r>
      <w:r>
        <w:rPr>
          <w:spacing w:val="-5"/>
          <w:sz w:val="14"/>
        </w:rPr>
        <w:t> </w:t>
      </w:r>
      <w:r>
        <w:rPr>
          <w:sz w:val="14"/>
        </w:rPr>
        <w:t>to</w:t>
      </w:r>
      <w:r>
        <w:rPr>
          <w:spacing w:val="-4"/>
          <w:sz w:val="14"/>
        </w:rPr>
        <w:t> </w:t>
      </w:r>
      <w:hyperlink r:id="rId31">
        <w:r>
          <w:rPr>
            <w:sz w:val="14"/>
          </w:rPr>
          <w:t>www.P65Warnings.ca.gov</w:t>
        </w:r>
      </w:hyperlink>
    </w:p>
    <w:p>
      <w:pPr>
        <w:spacing w:after="0" w:line="258"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73"/>
        <w:gridCol w:w="662"/>
        <w:gridCol w:w="1810"/>
        <w:gridCol w:w="559"/>
        <w:gridCol w:w="1639"/>
        <w:gridCol w:w="750"/>
        <w:gridCol w:w="1409"/>
        <w:gridCol w:w="691"/>
        <w:gridCol w:w="1820"/>
      </w:tblGrid>
      <w:tr>
        <w:trPr>
          <w:trHeight w:val="303" w:hRule="atLeast"/>
        </w:trPr>
        <w:tc>
          <w:tcPr>
            <w:tcW w:w="10613" w:type="dxa"/>
            <w:gridSpan w:val="9"/>
          </w:tcPr>
          <w:p>
            <w:pPr>
              <w:pStyle w:val="TableParagraph"/>
              <w:spacing w:before="49"/>
              <w:ind w:left="4350" w:right="4329"/>
              <w:jc w:val="center"/>
              <w:rPr>
                <w:b/>
                <w:sz w:val="18"/>
              </w:rPr>
            </w:pPr>
            <w:r>
              <w:rPr>
                <w:b/>
                <w:color w:val="E31837"/>
                <w:sz w:val="18"/>
              </w:rPr>
              <w:t>ORDERING INFORMATION</w:t>
            </w:r>
          </w:p>
        </w:tc>
      </w:tr>
      <w:tr>
        <w:trPr>
          <w:trHeight w:val="229" w:hRule="atLeast"/>
        </w:trPr>
        <w:tc>
          <w:tcPr>
            <w:tcW w:w="1273" w:type="dxa"/>
            <w:tcBorders>
              <w:right w:val="nil"/>
            </w:tcBorders>
            <w:shd w:val="clear" w:color="auto" w:fill="FCE6DF"/>
          </w:tcPr>
          <w:p>
            <w:pPr>
              <w:pStyle w:val="TableParagraph"/>
              <w:spacing w:before="23"/>
              <w:ind w:left="54"/>
              <w:rPr>
                <w:b/>
                <w:sz w:val="16"/>
              </w:rPr>
            </w:pPr>
            <w:r>
              <w:rPr>
                <w:b/>
                <w:sz w:val="16"/>
              </w:rPr>
              <w:t>GAUGE SIZES</w:t>
            </w:r>
          </w:p>
        </w:tc>
        <w:tc>
          <w:tcPr>
            <w:tcW w:w="662" w:type="dxa"/>
            <w:tcBorders>
              <w:left w:val="nil"/>
              <w:right w:val="nil"/>
            </w:tcBorders>
            <w:shd w:val="clear" w:color="auto" w:fill="FCE6DF"/>
          </w:tcPr>
          <w:p>
            <w:pPr>
              <w:pStyle w:val="TableParagraph"/>
              <w:spacing w:before="23"/>
              <w:ind w:right="44"/>
              <w:jc w:val="right"/>
              <w:rPr>
                <w:b/>
                <w:sz w:val="16"/>
              </w:rPr>
            </w:pPr>
            <w:r>
              <w:rPr>
                <w:b/>
                <w:w w:val="90"/>
                <w:sz w:val="16"/>
              </w:rPr>
              <w:t>25</w:t>
            </w:r>
          </w:p>
        </w:tc>
        <w:tc>
          <w:tcPr>
            <w:tcW w:w="1810" w:type="dxa"/>
            <w:tcBorders>
              <w:left w:val="nil"/>
              <w:right w:val="nil"/>
            </w:tcBorders>
            <w:shd w:val="clear" w:color="auto" w:fill="FCE6DF"/>
          </w:tcPr>
          <w:p>
            <w:pPr>
              <w:pStyle w:val="TableParagraph"/>
              <w:spacing w:before="23"/>
              <w:ind w:left="63"/>
              <w:rPr>
                <w:i/>
                <w:sz w:val="16"/>
              </w:rPr>
            </w:pPr>
            <w:r>
              <w:rPr>
                <w:sz w:val="16"/>
              </w:rPr>
              <w:t>2-1/2</w:t>
            </w:r>
            <w:r>
              <w:rPr>
                <w:i/>
                <w:sz w:val="16"/>
              </w:rPr>
              <w:t>″</w:t>
            </w:r>
          </w:p>
        </w:tc>
        <w:tc>
          <w:tcPr>
            <w:tcW w:w="559" w:type="dxa"/>
            <w:tcBorders>
              <w:left w:val="nil"/>
              <w:right w:val="nil"/>
            </w:tcBorders>
            <w:shd w:val="clear" w:color="auto" w:fill="FCE6DF"/>
          </w:tcPr>
          <w:p>
            <w:pPr>
              <w:pStyle w:val="TableParagraph"/>
              <w:spacing w:before="23"/>
              <w:ind w:right="40"/>
              <w:jc w:val="right"/>
              <w:rPr>
                <w:b/>
                <w:sz w:val="16"/>
              </w:rPr>
            </w:pPr>
            <w:r>
              <w:rPr>
                <w:b/>
                <w:w w:val="90"/>
                <w:sz w:val="16"/>
              </w:rPr>
              <w:t>40</w:t>
            </w:r>
          </w:p>
        </w:tc>
        <w:tc>
          <w:tcPr>
            <w:tcW w:w="1639" w:type="dxa"/>
            <w:tcBorders>
              <w:left w:val="nil"/>
              <w:right w:val="nil"/>
            </w:tcBorders>
            <w:shd w:val="clear" w:color="auto" w:fill="FCE6DF"/>
          </w:tcPr>
          <w:p>
            <w:pPr>
              <w:pStyle w:val="TableParagraph"/>
              <w:spacing w:before="23"/>
              <w:ind w:left="63"/>
              <w:rPr>
                <w:i/>
                <w:sz w:val="16"/>
              </w:rPr>
            </w:pPr>
            <w:r>
              <w:rPr>
                <w:sz w:val="16"/>
              </w:rPr>
              <w:t>4</w:t>
            </w:r>
            <w:r>
              <w:rPr>
                <w:i/>
                <w:sz w:val="16"/>
              </w:rPr>
              <w:t>″</w:t>
            </w:r>
          </w:p>
        </w:tc>
        <w:tc>
          <w:tcPr>
            <w:tcW w:w="750" w:type="dxa"/>
            <w:tcBorders>
              <w:left w:val="nil"/>
              <w:right w:val="nil"/>
            </w:tcBorders>
            <w:shd w:val="clear" w:color="auto" w:fill="FCE6DF"/>
          </w:tcPr>
          <w:p>
            <w:pPr>
              <w:pStyle w:val="TableParagraph"/>
              <w:rPr>
                <w:rFonts w:ascii="Times New Roman"/>
                <w:sz w:val="14"/>
              </w:rPr>
            </w:pPr>
          </w:p>
        </w:tc>
        <w:tc>
          <w:tcPr>
            <w:tcW w:w="1409" w:type="dxa"/>
            <w:tcBorders>
              <w:left w:val="nil"/>
              <w:right w:val="nil"/>
            </w:tcBorders>
            <w:shd w:val="clear" w:color="auto" w:fill="FCE6DF"/>
          </w:tcPr>
          <w:p>
            <w:pPr>
              <w:pStyle w:val="TableParagraph"/>
              <w:rPr>
                <w:rFonts w:ascii="Times New Roman"/>
                <w:sz w:val="14"/>
              </w:rPr>
            </w:pPr>
          </w:p>
        </w:tc>
        <w:tc>
          <w:tcPr>
            <w:tcW w:w="691" w:type="dxa"/>
            <w:tcBorders>
              <w:left w:val="nil"/>
              <w:right w:val="nil"/>
            </w:tcBorders>
            <w:shd w:val="clear" w:color="auto" w:fill="FCE6DF"/>
          </w:tcPr>
          <w:p>
            <w:pPr>
              <w:pStyle w:val="TableParagraph"/>
              <w:rPr>
                <w:rFonts w:ascii="Times New Roman"/>
                <w:sz w:val="14"/>
              </w:rPr>
            </w:pPr>
          </w:p>
        </w:tc>
        <w:tc>
          <w:tcPr>
            <w:tcW w:w="1820" w:type="dxa"/>
            <w:tcBorders>
              <w:left w:val="nil"/>
            </w:tcBorders>
            <w:shd w:val="clear" w:color="auto" w:fill="FCE6DF"/>
          </w:tcPr>
          <w:p>
            <w:pPr>
              <w:pStyle w:val="TableParagraph"/>
              <w:rPr>
                <w:rFonts w:ascii="Times New Roman"/>
                <w:sz w:val="14"/>
              </w:rPr>
            </w:pPr>
          </w:p>
        </w:tc>
      </w:tr>
      <w:tr>
        <w:trPr>
          <w:trHeight w:val="229" w:hRule="atLeast"/>
        </w:trPr>
        <w:tc>
          <w:tcPr>
            <w:tcW w:w="1273" w:type="dxa"/>
            <w:tcBorders>
              <w:right w:val="nil"/>
            </w:tcBorders>
          </w:tcPr>
          <w:p>
            <w:pPr>
              <w:pStyle w:val="TableParagraph"/>
              <w:spacing w:before="14"/>
              <w:ind w:left="54"/>
              <w:rPr>
                <w:b/>
                <w:sz w:val="16"/>
              </w:rPr>
            </w:pPr>
            <w:r>
              <w:rPr>
                <w:b/>
                <w:sz w:val="16"/>
              </w:rPr>
              <w:t>CASE TYPES</w:t>
            </w:r>
          </w:p>
        </w:tc>
        <w:tc>
          <w:tcPr>
            <w:tcW w:w="662" w:type="dxa"/>
            <w:tcBorders>
              <w:left w:val="nil"/>
              <w:right w:val="nil"/>
            </w:tcBorders>
          </w:tcPr>
          <w:p>
            <w:pPr>
              <w:pStyle w:val="TableParagraph"/>
              <w:spacing w:before="14"/>
              <w:ind w:right="44"/>
              <w:jc w:val="right"/>
              <w:rPr>
                <w:b/>
                <w:sz w:val="16"/>
              </w:rPr>
            </w:pPr>
            <w:r>
              <w:rPr>
                <w:b/>
                <w:w w:val="90"/>
                <w:sz w:val="16"/>
              </w:rPr>
              <w:t>300</w:t>
            </w:r>
          </w:p>
        </w:tc>
        <w:tc>
          <w:tcPr>
            <w:tcW w:w="1810" w:type="dxa"/>
            <w:tcBorders>
              <w:left w:val="nil"/>
              <w:right w:val="nil"/>
            </w:tcBorders>
          </w:tcPr>
          <w:p>
            <w:pPr>
              <w:pStyle w:val="TableParagraph"/>
              <w:spacing w:before="14"/>
              <w:ind w:left="63"/>
              <w:rPr>
                <w:sz w:val="16"/>
              </w:rPr>
            </w:pPr>
            <w:r>
              <w:rPr>
                <w:sz w:val="16"/>
              </w:rPr>
              <w:t>Brass, bottom connection</w:t>
            </w:r>
          </w:p>
        </w:tc>
        <w:tc>
          <w:tcPr>
            <w:tcW w:w="559" w:type="dxa"/>
            <w:tcBorders>
              <w:left w:val="nil"/>
              <w:right w:val="nil"/>
            </w:tcBorders>
          </w:tcPr>
          <w:p>
            <w:pPr>
              <w:pStyle w:val="TableParagraph"/>
              <w:spacing w:before="14"/>
              <w:ind w:right="45"/>
              <w:jc w:val="right"/>
              <w:rPr>
                <w:b/>
                <w:sz w:val="16"/>
              </w:rPr>
            </w:pPr>
            <w:r>
              <w:rPr>
                <w:b/>
                <w:w w:val="90"/>
                <w:sz w:val="16"/>
              </w:rPr>
              <w:t>310</w:t>
            </w:r>
          </w:p>
        </w:tc>
        <w:tc>
          <w:tcPr>
            <w:tcW w:w="1639" w:type="dxa"/>
            <w:tcBorders>
              <w:left w:val="nil"/>
              <w:right w:val="nil"/>
            </w:tcBorders>
          </w:tcPr>
          <w:p>
            <w:pPr>
              <w:pStyle w:val="TableParagraph"/>
              <w:spacing w:before="14"/>
              <w:ind w:left="63"/>
              <w:rPr>
                <w:sz w:val="16"/>
              </w:rPr>
            </w:pPr>
            <w:r>
              <w:rPr>
                <w:sz w:val="16"/>
              </w:rPr>
              <w:t>Brass, back connection</w:t>
            </w:r>
          </w:p>
        </w:tc>
        <w:tc>
          <w:tcPr>
            <w:tcW w:w="750" w:type="dxa"/>
            <w:tcBorders>
              <w:left w:val="nil"/>
              <w:right w:val="nil"/>
            </w:tcBorders>
          </w:tcPr>
          <w:p>
            <w:pPr>
              <w:pStyle w:val="TableParagraph"/>
              <w:rPr>
                <w:rFonts w:ascii="Times New Roman"/>
                <w:sz w:val="14"/>
              </w:rPr>
            </w:pPr>
          </w:p>
        </w:tc>
        <w:tc>
          <w:tcPr>
            <w:tcW w:w="1409" w:type="dxa"/>
            <w:tcBorders>
              <w:left w:val="nil"/>
              <w:right w:val="nil"/>
            </w:tcBorders>
          </w:tcPr>
          <w:p>
            <w:pPr>
              <w:pStyle w:val="TableParagraph"/>
              <w:rPr>
                <w:rFonts w:ascii="Times New Roman"/>
                <w:sz w:val="14"/>
              </w:rPr>
            </w:pPr>
          </w:p>
        </w:tc>
        <w:tc>
          <w:tcPr>
            <w:tcW w:w="691" w:type="dxa"/>
            <w:tcBorders>
              <w:left w:val="nil"/>
              <w:right w:val="nil"/>
            </w:tcBorders>
          </w:tcPr>
          <w:p>
            <w:pPr>
              <w:pStyle w:val="TableParagraph"/>
              <w:rPr>
                <w:rFonts w:ascii="Times New Roman"/>
                <w:sz w:val="14"/>
              </w:rPr>
            </w:pPr>
          </w:p>
        </w:tc>
        <w:tc>
          <w:tcPr>
            <w:tcW w:w="1820" w:type="dxa"/>
            <w:tcBorders>
              <w:left w:val="nil"/>
            </w:tcBorders>
          </w:tcPr>
          <w:p>
            <w:pPr>
              <w:pStyle w:val="TableParagraph"/>
              <w:rPr>
                <w:rFonts w:ascii="Times New Roman"/>
                <w:sz w:val="14"/>
              </w:rPr>
            </w:pPr>
          </w:p>
        </w:tc>
      </w:tr>
      <w:tr>
        <w:trPr>
          <w:trHeight w:val="1694" w:hRule="atLeast"/>
        </w:trPr>
        <w:tc>
          <w:tcPr>
            <w:tcW w:w="1273" w:type="dxa"/>
            <w:tcBorders>
              <w:right w:val="nil"/>
            </w:tcBorders>
            <w:shd w:val="clear" w:color="auto" w:fill="FCE6DF"/>
          </w:tcPr>
          <w:p>
            <w:pPr>
              <w:pStyle w:val="TableParagraph"/>
              <w:spacing w:line="235" w:lineRule="auto" w:before="17"/>
              <w:ind w:left="54" w:right="542"/>
              <w:rPr>
                <w:b/>
                <w:sz w:val="16"/>
              </w:rPr>
            </w:pPr>
            <w:r>
              <w:rPr>
                <w:b/>
                <w:w w:val="90"/>
                <w:sz w:val="16"/>
              </w:rPr>
              <w:t>PRESSURE </w:t>
            </w:r>
            <w:r>
              <w:rPr>
                <w:b/>
                <w:sz w:val="16"/>
              </w:rPr>
              <w:t>RANGES</w:t>
            </w:r>
          </w:p>
        </w:tc>
        <w:tc>
          <w:tcPr>
            <w:tcW w:w="662" w:type="dxa"/>
            <w:tcBorders>
              <w:left w:val="nil"/>
              <w:right w:val="nil"/>
            </w:tcBorders>
            <w:shd w:val="clear" w:color="auto" w:fill="FCE6DF"/>
          </w:tcPr>
          <w:p>
            <w:pPr>
              <w:pStyle w:val="TableParagraph"/>
              <w:spacing w:line="295" w:lineRule="auto" w:before="14"/>
              <w:ind w:left="317" w:right="29" w:hanging="39"/>
              <w:rPr>
                <w:b/>
                <w:sz w:val="16"/>
              </w:rPr>
            </w:pPr>
            <w:r>
              <w:rPr>
                <w:b/>
                <w:w w:val="90"/>
                <w:sz w:val="16"/>
              </w:rPr>
              <w:t>30vac 30/15</w:t>
            </w:r>
          </w:p>
          <w:p>
            <w:pPr>
              <w:pStyle w:val="TableParagraph"/>
              <w:spacing w:before="19"/>
              <w:ind w:left="310"/>
              <w:rPr>
                <w:b/>
                <w:sz w:val="16"/>
              </w:rPr>
            </w:pPr>
            <w:r>
              <w:rPr>
                <w:b/>
                <w:sz w:val="16"/>
              </w:rPr>
              <w:t>30/30</w:t>
            </w:r>
          </w:p>
          <w:p>
            <w:pPr>
              <w:pStyle w:val="TableParagraph"/>
              <w:spacing w:before="75"/>
              <w:ind w:left="309"/>
              <w:rPr>
                <w:b/>
                <w:sz w:val="16"/>
              </w:rPr>
            </w:pPr>
            <w:r>
              <w:rPr>
                <w:b/>
                <w:sz w:val="16"/>
              </w:rPr>
              <w:t>30/60</w:t>
            </w:r>
          </w:p>
          <w:p>
            <w:pPr>
              <w:pStyle w:val="TableParagraph"/>
              <w:spacing w:before="62"/>
              <w:ind w:left="247"/>
              <w:rPr>
                <w:b/>
                <w:sz w:val="16"/>
              </w:rPr>
            </w:pPr>
            <w:r>
              <w:rPr>
                <w:b/>
                <w:w w:val="95"/>
                <w:sz w:val="16"/>
              </w:rPr>
              <w:t>30/100</w:t>
            </w:r>
          </w:p>
          <w:p>
            <w:pPr>
              <w:pStyle w:val="TableParagraph"/>
              <w:spacing w:before="61"/>
              <w:ind w:left="247"/>
              <w:rPr>
                <w:b/>
                <w:sz w:val="16"/>
              </w:rPr>
            </w:pPr>
            <w:r>
              <w:rPr>
                <w:b/>
                <w:w w:val="95"/>
                <w:sz w:val="16"/>
              </w:rPr>
              <w:t>30/160</w:t>
            </w:r>
          </w:p>
          <w:p>
            <w:pPr>
              <w:pStyle w:val="TableParagraph"/>
              <w:spacing w:before="61"/>
              <w:ind w:left="241"/>
              <w:rPr>
                <w:b/>
                <w:sz w:val="16"/>
              </w:rPr>
            </w:pPr>
            <w:r>
              <w:rPr>
                <w:b/>
                <w:sz w:val="16"/>
              </w:rPr>
              <w:t>30/200</w:t>
            </w:r>
          </w:p>
        </w:tc>
        <w:tc>
          <w:tcPr>
            <w:tcW w:w="1810" w:type="dxa"/>
            <w:tcBorders>
              <w:left w:val="nil"/>
              <w:right w:val="nil"/>
            </w:tcBorders>
            <w:shd w:val="clear" w:color="auto" w:fill="FCE6DF"/>
          </w:tcPr>
          <w:p>
            <w:pPr>
              <w:pStyle w:val="TableParagraph"/>
              <w:spacing w:before="14"/>
              <w:ind w:left="63"/>
              <w:rPr>
                <w:sz w:val="16"/>
              </w:rPr>
            </w:pPr>
            <w:r>
              <w:rPr>
                <w:sz w:val="16"/>
              </w:rPr>
              <w:t>-30 inHg to 0 psi</w:t>
            </w:r>
          </w:p>
          <w:p>
            <w:pPr>
              <w:pStyle w:val="TableParagraph"/>
              <w:spacing w:before="42"/>
              <w:ind w:left="63"/>
              <w:rPr>
                <w:sz w:val="16"/>
              </w:rPr>
            </w:pPr>
            <w:r>
              <w:rPr>
                <w:sz w:val="16"/>
              </w:rPr>
              <w:t>-30</w:t>
            </w:r>
            <w:r>
              <w:rPr>
                <w:spacing w:val="-20"/>
                <w:sz w:val="16"/>
              </w:rPr>
              <w:t> </w:t>
            </w:r>
            <w:r>
              <w:rPr>
                <w:sz w:val="16"/>
              </w:rPr>
              <w:t>inHg</w:t>
            </w:r>
            <w:r>
              <w:rPr>
                <w:spacing w:val="-20"/>
                <w:sz w:val="16"/>
              </w:rPr>
              <w:t> </w:t>
            </w:r>
            <w:r>
              <w:rPr>
                <w:sz w:val="16"/>
              </w:rPr>
              <w:t>to</w:t>
            </w:r>
            <w:r>
              <w:rPr>
                <w:spacing w:val="-20"/>
                <w:sz w:val="16"/>
              </w:rPr>
              <w:t> </w:t>
            </w:r>
            <w:r>
              <w:rPr>
                <w:sz w:val="16"/>
              </w:rPr>
              <w:t>0</w:t>
            </w:r>
            <w:r>
              <w:rPr>
                <w:spacing w:val="-19"/>
                <w:sz w:val="16"/>
              </w:rPr>
              <w:t> </w:t>
            </w:r>
            <w:r>
              <w:rPr>
                <w:sz w:val="16"/>
              </w:rPr>
              <w:t>to</w:t>
            </w:r>
            <w:r>
              <w:rPr>
                <w:spacing w:val="-20"/>
                <w:sz w:val="16"/>
              </w:rPr>
              <w:t> </w:t>
            </w:r>
            <w:r>
              <w:rPr>
                <w:sz w:val="16"/>
              </w:rPr>
              <w:t>15</w:t>
            </w:r>
            <w:r>
              <w:rPr>
                <w:spacing w:val="-20"/>
                <w:sz w:val="16"/>
              </w:rPr>
              <w:t> </w:t>
            </w:r>
            <w:r>
              <w:rPr>
                <w:sz w:val="16"/>
              </w:rPr>
              <w:t>psi</w:t>
            </w:r>
          </w:p>
          <w:p>
            <w:pPr>
              <w:pStyle w:val="TableParagraph"/>
              <w:spacing w:before="61"/>
              <w:ind w:left="63"/>
              <w:rPr>
                <w:sz w:val="16"/>
              </w:rPr>
            </w:pPr>
            <w:r>
              <w:rPr>
                <w:sz w:val="16"/>
              </w:rPr>
              <w:t>-30</w:t>
            </w:r>
            <w:r>
              <w:rPr>
                <w:spacing w:val="-19"/>
                <w:sz w:val="16"/>
              </w:rPr>
              <w:t> </w:t>
            </w:r>
            <w:r>
              <w:rPr>
                <w:sz w:val="16"/>
              </w:rPr>
              <w:t>inHg</w:t>
            </w:r>
            <w:r>
              <w:rPr>
                <w:spacing w:val="-19"/>
                <w:sz w:val="16"/>
              </w:rPr>
              <w:t> </w:t>
            </w:r>
            <w:r>
              <w:rPr>
                <w:sz w:val="16"/>
              </w:rPr>
              <w:t>to</w:t>
            </w:r>
            <w:r>
              <w:rPr>
                <w:spacing w:val="-19"/>
                <w:sz w:val="16"/>
              </w:rPr>
              <w:t> </w:t>
            </w:r>
            <w:r>
              <w:rPr>
                <w:sz w:val="16"/>
              </w:rPr>
              <w:t>0</w:t>
            </w:r>
            <w:r>
              <w:rPr>
                <w:spacing w:val="-18"/>
                <w:sz w:val="16"/>
              </w:rPr>
              <w:t> </w:t>
            </w:r>
            <w:r>
              <w:rPr>
                <w:sz w:val="16"/>
              </w:rPr>
              <w:t>to</w:t>
            </w:r>
            <w:r>
              <w:rPr>
                <w:spacing w:val="-19"/>
                <w:sz w:val="16"/>
              </w:rPr>
              <w:t> </w:t>
            </w:r>
            <w:r>
              <w:rPr>
                <w:sz w:val="16"/>
              </w:rPr>
              <w:t>30</w:t>
            </w:r>
            <w:r>
              <w:rPr>
                <w:spacing w:val="-19"/>
                <w:sz w:val="16"/>
              </w:rPr>
              <w:t> </w:t>
            </w:r>
            <w:r>
              <w:rPr>
                <w:sz w:val="16"/>
              </w:rPr>
              <w:t>psi</w:t>
            </w:r>
          </w:p>
          <w:p>
            <w:pPr>
              <w:pStyle w:val="TableParagraph"/>
              <w:spacing w:before="76"/>
              <w:ind w:left="63"/>
              <w:rPr>
                <w:sz w:val="16"/>
              </w:rPr>
            </w:pPr>
            <w:r>
              <w:rPr>
                <w:sz w:val="16"/>
              </w:rPr>
              <w:t>-30</w:t>
            </w:r>
            <w:r>
              <w:rPr>
                <w:spacing w:val="-19"/>
                <w:sz w:val="16"/>
              </w:rPr>
              <w:t> </w:t>
            </w:r>
            <w:r>
              <w:rPr>
                <w:sz w:val="16"/>
              </w:rPr>
              <w:t>inHg</w:t>
            </w:r>
            <w:r>
              <w:rPr>
                <w:spacing w:val="-19"/>
                <w:sz w:val="16"/>
              </w:rPr>
              <w:t> </w:t>
            </w:r>
            <w:r>
              <w:rPr>
                <w:sz w:val="16"/>
              </w:rPr>
              <w:t>to</w:t>
            </w:r>
            <w:r>
              <w:rPr>
                <w:spacing w:val="-19"/>
                <w:sz w:val="16"/>
              </w:rPr>
              <w:t> </w:t>
            </w:r>
            <w:r>
              <w:rPr>
                <w:sz w:val="16"/>
              </w:rPr>
              <w:t>0</w:t>
            </w:r>
            <w:r>
              <w:rPr>
                <w:spacing w:val="-18"/>
                <w:sz w:val="16"/>
              </w:rPr>
              <w:t> </w:t>
            </w:r>
            <w:r>
              <w:rPr>
                <w:sz w:val="16"/>
              </w:rPr>
              <w:t>to</w:t>
            </w:r>
            <w:r>
              <w:rPr>
                <w:spacing w:val="-19"/>
                <w:sz w:val="16"/>
              </w:rPr>
              <w:t> </w:t>
            </w:r>
            <w:r>
              <w:rPr>
                <w:sz w:val="16"/>
              </w:rPr>
              <w:t>60</w:t>
            </w:r>
            <w:r>
              <w:rPr>
                <w:spacing w:val="-19"/>
                <w:sz w:val="16"/>
              </w:rPr>
              <w:t> </w:t>
            </w:r>
            <w:r>
              <w:rPr>
                <w:sz w:val="16"/>
              </w:rPr>
              <w:t>psi</w:t>
            </w:r>
          </w:p>
          <w:p>
            <w:pPr>
              <w:pStyle w:val="TableParagraph"/>
              <w:spacing w:before="61"/>
              <w:ind w:left="63"/>
              <w:rPr>
                <w:sz w:val="16"/>
              </w:rPr>
            </w:pPr>
            <w:r>
              <w:rPr>
                <w:sz w:val="16"/>
              </w:rPr>
              <w:t>-30</w:t>
            </w:r>
            <w:r>
              <w:rPr>
                <w:spacing w:val="-21"/>
                <w:sz w:val="16"/>
              </w:rPr>
              <w:t> </w:t>
            </w:r>
            <w:r>
              <w:rPr>
                <w:sz w:val="16"/>
              </w:rPr>
              <w:t>inHg</w:t>
            </w:r>
            <w:r>
              <w:rPr>
                <w:spacing w:val="-20"/>
                <w:sz w:val="16"/>
              </w:rPr>
              <w:t> </w:t>
            </w:r>
            <w:r>
              <w:rPr>
                <w:sz w:val="16"/>
              </w:rPr>
              <w:t>to</w:t>
            </w:r>
            <w:r>
              <w:rPr>
                <w:spacing w:val="-20"/>
                <w:sz w:val="16"/>
              </w:rPr>
              <w:t> </w:t>
            </w:r>
            <w:r>
              <w:rPr>
                <w:sz w:val="16"/>
              </w:rPr>
              <w:t>0</w:t>
            </w:r>
            <w:r>
              <w:rPr>
                <w:spacing w:val="-20"/>
                <w:sz w:val="16"/>
              </w:rPr>
              <w:t> </w:t>
            </w:r>
            <w:r>
              <w:rPr>
                <w:sz w:val="16"/>
              </w:rPr>
              <w:t>to</w:t>
            </w:r>
            <w:r>
              <w:rPr>
                <w:spacing w:val="-20"/>
                <w:sz w:val="16"/>
              </w:rPr>
              <w:t> </w:t>
            </w:r>
            <w:r>
              <w:rPr>
                <w:sz w:val="16"/>
              </w:rPr>
              <w:t>100</w:t>
            </w:r>
            <w:r>
              <w:rPr>
                <w:spacing w:val="-20"/>
                <w:sz w:val="16"/>
              </w:rPr>
              <w:t> </w:t>
            </w:r>
            <w:r>
              <w:rPr>
                <w:sz w:val="16"/>
              </w:rPr>
              <w:t>psi</w:t>
            </w:r>
          </w:p>
          <w:p>
            <w:pPr>
              <w:pStyle w:val="TableParagraph"/>
              <w:spacing w:before="61"/>
              <w:ind w:left="63"/>
              <w:rPr>
                <w:sz w:val="16"/>
              </w:rPr>
            </w:pPr>
            <w:r>
              <w:rPr>
                <w:sz w:val="16"/>
              </w:rPr>
              <w:t>-30</w:t>
            </w:r>
            <w:r>
              <w:rPr>
                <w:spacing w:val="-21"/>
                <w:sz w:val="16"/>
              </w:rPr>
              <w:t> </w:t>
            </w:r>
            <w:r>
              <w:rPr>
                <w:sz w:val="16"/>
              </w:rPr>
              <w:t>inHg</w:t>
            </w:r>
            <w:r>
              <w:rPr>
                <w:spacing w:val="-20"/>
                <w:sz w:val="16"/>
              </w:rPr>
              <w:t> </w:t>
            </w:r>
            <w:r>
              <w:rPr>
                <w:sz w:val="16"/>
              </w:rPr>
              <w:t>to</w:t>
            </w:r>
            <w:r>
              <w:rPr>
                <w:spacing w:val="-20"/>
                <w:sz w:val="16"/>
              </w:rPr>
              <w:t> </w:t>
            </w:r>
            <w:r>
              <w:rPr>
                <w:sz w:val="16"/>
              </w:rPr>
              <w:t>0</w:t>
            </w:r>
            <w:r>
              <w:rPr>
                <w:spacing w:val="-21"/>
                <w:sz w:val="16"/>
              </w:rPr>
              <w:t> </w:t>
            </w:r>
            <w:r>
              <w:rPr>
                <w:sz w:val="16"/>
              </w:rPr>
              <w:t>to</w:t>
            </w:r>
            <w:r>
              <w:rPr>
                <w:spacing w:val="-20"/>
                <w:sz w:val="16"/>
              </w:rPr>
              <w:t> </w:t>
            </w:r>
            <w:r>
              <w:rPr>
                <w:sz w:val="16"/>
              </w:rPr>
              <w:t>160</w:t>
            </w:r>
            <w:r>
              <w:rPr>
                <w:spacing w:val="-20"/>
                <w:sz w:val="16"/>
              </w:rPr>
              <w:t> </w:t>
            </w:r>
            <w:r>
              <w:rPr>
                <w:sz w:val="16"/>
              </w:rPr>
              <w:t>psi</w:t>
            </w:r>
          </w:p>
          <w:p>
            <w:pPr>
              <w:pStyle w:val="TableParagraph"/>
              <w:spacing w:before="61"/>
              <w:ind w:left="63"/>
              <w:rPr>
                <w:sz w:val="16"/>
              </w:rPr>
            </w:pPr>
            <w:r>
              <w:rPr>
                <w:sz w:val="16"/>
              </w:rPr>
              <w:t>-30</w:t>
            </w:r>
            <w:r>
              <w:rPr>
                <w:spacing w:val="-20"/>
                <w:sz w:val="16"/>
              </w:rPr>
              <w:t> </w:t>
            </w:r>
            <w:r>
              <w:rPr>
                <w:sz w:val="16"/>
              </w:rPr>
              <w:t>inHg</w:t>
            </w:r>
            <w:r>
              <w:rPr>
                <w:spacing w:val="-20"/>
                <w:sz w:val="16"/>
              </w:rPr>
              <w:t> </w:t>
            </w:r>
            <w:r>
              <w:rPr>
                <w:sz w:val="16"/>
              </w:rPr>
              <w:t>to</w:t>
            </w:r>
            <w:r>
              <w:rPr>
                <w:spacing w:val="-19"/>
                <w:sz w:val="16"/>
              </w:rPr>
              <w:t> </w:t>
            </w:r>
            <w:r>
              <w:rPr>
                <w:sz w:val="16"/>
              </w:rPr>
              <w:t>0</w:t>
            </w:r>
            <w:r>
              <w:rPr>
                <w:spacing w:val="-20"/>
                <w:sz w:val="16"/>
              </w:rPr>
              <w:t> </w:t>
            </w:r>
            <w:r>
              <w:rPr>
                <w:sz w:val="16"/>
              </w:rPr>
              <w:t>to</w:t>
            </w:r>
            <w:r>
              <w:rPr>
                <w:spacing w:val="-20"/>
                <w:sz w:val="16"/>
              </w:rPr>
              <w:t> </w:t>
            </w:r>
            <w:r>
              <w:rPr>
                <w:sz w:val="16"/>
              </w:rPr>
              <w:t>200</w:t>
            </w:r>
            <w:r>
              <w:rPr>
                <w:spacing w:val="-19"/>
                <w:sz w:val="16"/>
              </w:rPr>
              <w:t> </w:t>
            </w:r>
            <w:r>
              <w:rPr>
                <w:sz w:val="16"/>
              </w:rPr>
              <w:t>psi</w:t>
            </w:r>
          </w:p>
        </w:tc>
        <w:tc>
          <w:tcPr>
            <w:tcW w:w="559" w:type="dxa"/>
            <w:tcBorders>
              <w:left w:val="nil"/>
              <w:right w:val="nil"/>
            </w:tcBorders>
            <w:shd w:val="clear" w:color="auto" w:fill="FCE6DF"/>
          </w:tcPr>
          <w:p>
            <w:pPr>
              <w:pStyle w:val="TableParagraph"/>
              <w:spacing w:before="14"/>
              <w:ind w:right="43"/>
              <w:jc w:val="right"/>
              <w:rPr>
                <w:b/>
                <w:sz w:val="16"/>
              </w:rPr>
            </w:pPr>
            <w:r>
              <w:rPr>
                <w:b/>
                <w:w w:val="90"/>
                <w:sz w:val="16"/>
              </w:rPr>
              <w:t>30/300</w:t>
            </w:r>
          </w:p>
          <w:p>
            <w:pPr>
              <w:pStyle w:val="TableParagraph"/>
              <w:spacing w:before="42"/>
              <w:ind w:right="46"/>
              <w:jc w:val="right"/>
              <w:rPr>
                <w:b/>
                <w:sz w:val="16"/>
              </w:rPr>
            </w:pPr>
            <w:r>
              <w:rPr>
                <w:b/>
                <w:spacing w:val="-3"/>
                <w:w w:val="90"/>
                <w:sz w:val="16"/>
              </w:rPr>
              <w:t>15</w:t>
            </w:r>
          </w:p>
          <w:p>
            <w:pPr>
              <w:pStyle w:val="TableParagraph"/>
              <w:spacing w:before="61"/>
              <w:ind w:right="41"/>
              <w:jc w:val="right"/>
              <w:rPr>
                <w:b/>
                <w:sz w:val="16"/>
              </w:rPr>
            </w:pPr>
            <w:r>
              <w:rPr>
                <w:b/>
                <w:w w:val="90"/>
                <w:sz w:val="16"/>
              </w:rPr>
              <w:t>30</w:t>
            </w:r>
          </w:p>
          <w:p>
            <w:pPr>
              <w:pStyle w:val="TableParagraph"/>
              <w:spacing w:before="76"/>
              <w:ind w:right="40"/>
              <w:jc w:val="right"/>
              <w:rPr>
                <w:b/>
                <w:sz w:val="16"/>
              </w:rPr>
            </w:pPr>
            <w:r>
              <w:rPr>
                <w:b/>
                <w:spacing w:val="3"/>
                <w:w w:val="90"/>
                <w:sz w:val="16"/>
              </w:rPr>
              <w:t>60</w:t>
            </w:r>
          </w:p>
          <w:p>
            <w:pPr>
              <w:pStyle w:val="TableParagraph"/>
              <w:spacing w:before="61"/>
              <w:ind w:right="44"/>
              <w:jc w:val="right"/>
              <w:rPr>
                <w:b/>
                <w:sz w:val="16"/>
              </w:rPr>
            </w:pPr>
            <w:r>
              <w:rPr>
                <w:b/>
                <w:w w:val="90"/>
                <w:sz w:val="16"/>
              </w:rPr>
              <w:t>100</w:t>
            </w:r>
          </w:p>
          <w:p>
            <w:pPr>
              <w:pStyle w:val="TableParagraph"/>
              <w:spacing w:before="61"/>
              <w:ind w:right="43"/>
              <w:jc w:val="right"/>
              <w:rPr>
                <w:b/>
                <w:sz w:val="16"/>
              </w:rPr>
            </w:pPr>
            <w:r>
              <w:rPr>
                <w:b/>
                <w:w w:val="90"/>
                <w:sz w:val="16"/>
              </w:rPr>
              <w:t>160</w:t>
            </w:r>
          </w:p>
          <w:p>
            <w:pPr>
              <w:pStyle w:val="TableParagraph"/>
              <w:spacing w:before="61"/>
              <w:ind w:right="43"/>
              <w:jc w:val="right"/>
              <w:rPr>
                <w:b/>
                <w:sz w:val="16"/>
              </w:rPr>
            </w:pPr>
            <w:r>
              <w:rPr>
                <w:b/>
                <w:w w:val="90"/>
                <w:sz w:val="16"/>
              </w:rPr>
              <w:t>200</w:t>
            </w:r>
          </w:p>
        </w:tc>
        <w:tc>
          <w:tcPr>
            <w:tcW w:w="1639" w:type="dxa"/>
            <w:tcBorders>
              <w:left w:val="nil"/>
              <w:right w:val="nil"/>
            </w:tcBorders>
            <w:shd w:val="clear" w:color="auto" w:fill="FCE6DF"/>
          </w:tcPr>
          <w:p>
            <w:pPr>
              <w:pStyle w:val="TableParagraph"/>
              <w:spacing w:before="14"/>
              <w:ind w:left="63"/>
              <w:rPr>
                <w:sz w:val="16"/>
              </w:rPr>
            </w:pPr>
            <w:r>
              <w:rPr>
                <w:sz w:val="16"/>
              </w:rPr>
              <w:t>-30 inHg to 0 to 300 psi</w:t>
            </w:r>
          </w:p>
          <w:p>
            <w:pPr>
              <w:pStyle w:val="TableParagraph"/>
              <w:spacing w:before="42"/>
              <w:ind w:left="63"/>
              <w:rPr>
                <w:sz w:val="16"/>
              </w:rPr>
            </w:pPr>
            <w:r>
              <w:rPr>
                <w:sz w:val="16"/>
              </w:rPr>
              <w:t>0</w:t>
            </w:r>
            <w:r>
              <w:rPr>
                <w:spacing w:val="-21"/>
                <w:sz w:val="16"/>
              </w:rPr>
              <w:t> </w:t>
            </w:r>
            <w:r>
              <w:rPr>
                <w:sz w:val="16"/>
              </w:rPr>
              <w:t>psi</w:t>
            </w:r>
            <w:r>
              <w:rPr>
                <w:spacing w:val="-20"/>
                <w:sz w:val="16"/>
              </w:rPr>
              <w:t> </w:t>
            </w:r>
            <w:r>
              <w:rPr>
                <w:sz w:val="16"/>
              </w:rPr>
              <w:t>to</w:t>
            </w:r>
            <w:r>
              <w:rPr>
                <w:spacing w:val="-20"/>
                <w:sz w:val="16"/>
              </w:rPr>
              <w:t> </w:t>
            </w:r>
            <w:r>
              <w:rPr>
                <w:sz w:val="16"/>
              </w:rPr>
              <w:t>15</w:t>
            </w:r>
            <w:r>
              <w:rPr>
                <w:spacing w:val="-20"/>
                <w:sz w:val="16"/>
              </w:rPr>
              <w:t> </w:t>
            </w:r>
            <w:r>
              <w:rPr>
                <w:sz w:val="16"/>
              </w:rPr>
              <w:t>psi</w:t>
            </w:r>
          </w:p>
          <w:p>
            <w:pPr>
              <w:pStyle w:val="TableParagraph"/>
              <w:spacing w:before="61"/>
              <w:ind w:left="63"/>
              <w:rPr>
                <w:sz w:val="16"/>
              </w:rPr>
            </w:pPr>
            <w:r>
              <w:rPr>
                <w:sz w:val="16"/>
              </w:rPr>
              <w:t>0</w:t>
            </w:r>
            <w:r>
              <w:rPr>
                <w:spacing w:val="-19"/>
                <w:sz w:val="16"/>
              </w:rPr>
              <w:t> </w:t>
            </w:r>
            <w:r>
              <w:rPr>
                <w:sz w:val="16"/>
              </w:rPr>
              <w:t>psi</w:t>
            </w:r>
            <w:r>
              <w:rPr>
                <w:spacing w:val="-19"/>
                <w:sz w:val="16"/>
              </w:rPr>
              <w:t> </w:t>
            </w:r>
            <w:r>
              <w:rPr>
                <w:sz w:val="16"/>
              </w:rPr>
              <w:t>to</w:t>
            </w:r>
            <w:r>
              <w:rPr>
                <w:spacing w:val="-18"/>
                <w:sz w:val="16"/>
              </w:rPr>
              <w:t> </w:t>
            </w:r>
            <w:r>
              <w:rPr>
                <w:sz w:val="16"/>
              </w:rPr>
              <w:t>30</w:t>
            </w:r>
            <w:r>
              <w:rPr>
                <w:spacing w:val="-19"/>
                <w:sz w:val="16"/>
              </w:rPr>
              <w:t> </w:t>
            </w:r>
            <w:r>
              <w:rPr>
                <w:sz w:val="16"/>
              </w:rPr>
              <w:t>psi</w:t>
            </w:r>
          </w:p>
          <w:p>
            <w:pPr>
              <w:pStyle w:val="TableParagraph"/>
              <w:spacing w:before="76"/>
              <w:ind w:left="63"/>
              <w:rPr>
                <w:sz w:val="16"/>
              </w:rPr>
            </w:pPr>
            <w:r>
              <w:rPr>
                <w:sz w:val="16"/>
              </w:rPr>
              <w:t>0</w:t>
            </w:r>
            <w:r>
              <w:rPr>
                <w:spacing w:val="-19"/>
                <w:sz w:val="16"/>
              </w:rPr>
              <w:t> </w:t>
            </w:r>
            <w:r>
              <w:rPr>
                <w:sz w:val="16"/>
              </w:rPr>
              <w:t>psi</w:t>
            </w:r>
            <w:r>
              <w:rPr>
                <w:spacing w:val="-19"/>
                <w:sz w:val="16"/>
              </w:rPr>
              <w:t> </w:t>
            </w:r>
            <w:r>
              <w:rPr>
                <w:sz w:val="16"/>
              </w:rPr>
              <w:t>to</w:t>
            </w:r>
            <w:r>
              <w:rPr>
                <w:spacing w:val="-18"/>
                <w:sz w:val="16"/>
              </w:rPr>
              <w:t> </w:t>
            </w:r>
            <w:r>
              <w:rPr>
                <w:sz w:val="16"/>
              </w:rPr>
              <w:t>60</w:t>
            </w:r>
            <w:r>
              <w:rPr>
                <w:spacing w:val="-19"/>
                <w:sz w:val="16"/>
              </w:rPr>
              <w:t> </w:t>
            </w:r>
            <w:r>
              <w:rPr>
                <w:sz w:val="16"/>
              </w:rPr>
              <w:t>psi</w:t>
            </w:r>
          </w:p>
          <w:p>
            <w:pPr>
              <w:pStyle w:val="TableParagraph"/>
              <w:spacing w:before="61"/>
              <w:ind w:left="63"/>
              <w:rPr>
                <w:sz w:val="16"/>
              </w:rPr>
            </w:pPr>
            <w:r>
              <w:rPr>
                <w:sz w:val="16"/>
              </w:rPr>
              <w:t>0</w:t>
            </w:r>
            <w:r>
              <w:rPr>
                <w:spacing w:val="-21"/>
                <w:sz w:val="16"/>
              </w:rPr>
              <w:t> </w:t>
            </w:r>
            <w:r>
              <w:rPr>
                <w:sz w:val="16"/>
              </w:rPr>
              <w:t>psi</w:t>
            </w:r>
            <w:r>
              <w:rPr>
                <w:spacing w:val="-21"/>
                <w:sz w:val="16"/>
              </w:rPr>
              <w:t> </w:t>
            </w:r>
            <w:r>
              <w:rPr>
                <w:sz w:val="16"/>
              </w:rPr>
              <w:t>to</w:t>
            </w:r>
            <w:r>
              <w:rPr>
                <w:spacing w:val="-20"/>
                <w:sz w:val="16"/>
              </w:rPr>
              <w:t> </w:t>
            </w:r>
            <w:r>
              <w:rPr>
                <w:sz w:val="16"/>
              </w:rPr>
              <w:t>100</w:t>
            </w:r>
            <w:r>
              <w:rPr>
                <w:spacing w:val="-21"/>
                <w:sz w:val="16"/>
              </w:rPr>
              <w:t> </w:t>
            </w:r>
            <w:r>
              <w:rPr>
                <w:sz w:val="16"/>
              </w:rPr>
              <w:t>psi</w:t>
            </w:r>
          </w:p>
          <w:p>
            <w:pPr>
              <w:pStyle w:val="TableParagraph"/>
              <w:spacing w:before="61"/>
              <w:ind w:left="63"/>
              <w:rPr>
                <w:sz w:val="16"/>
              </w:rPr>
            </w:pPr>
            <w:r>
              <w:rPr>
                <w:sz w:val="16"/>
              </w:rPr>
              <w:t>0</w:t>
            </w:r>
            <w:r>
              <w:rPr>
                <w:spacing w:val="-21"/>
                <w:sz w:val="16"/>
              </w:rPr>
              <w:t> </w:t>
            </w:r>
            <w:r>
              <w:rPr>
                <w:sz w:val="16"/>
              </w:rPr>
              <w:t>psi</w:t>
            </w:r>
            <w:r>
              <w:rPr>
                <w:spacing w:val="-21"/>
                <w:sz w:val="16"/>
              </w:rPr>
              <w:t> </w:t>
            </w:r>
            <w:r>
              <w:rPr>
                <w:sz w:val="16"/>
              </w:rPr>
              <w:t>to</w:t>
            </w:r>
            <w:r>
              <w:rPr>
                <w:spacing w:val="-21"/>
                <w:sz w:val="16"/>
              </w:rPr>
              <w:t> </w:t>
            </w:r>
            <w:r>
              <w:rPr>
                <w:sz w:val="16"/>
              </w:rPr>
              <w:t>160</w:t>
            </w:r>
            <w:r>
              <w:rPr>
                <w:spacing w:val="-21"/>
                <w:sz w:val="16"/>
              </w:rPr>
              <w:t> </w:t>
            </w:r>
            <w:r>
              <w:rPr>
                <w:sz w:val="16"/>
              </w:rPr>
              <w:t>psi</w:t>
            </w:r>
          </w:p>
          <w:p>
            <w:pPr>
              <w:pStyle w:val="TableParagraph"/>
              <w:spacing w:before="61"/>
              <w:ind w:left="63"/>
              <w:rPr>
                <w:sz w:val="16"/>
              </w:rPr>
            </w:pPr>
            <w:r>
              <w:rPr>
                <w:sz w:val="16"/>
              </w:rPr>
              <w:t>0</w:t>
            </w:r>
            <w:r>
              <w:rPr>
                <w:spacing w:val="-20"/>
                <w:sz w:val="16"/>
              </w:rPr>
              <w:t> </w:t>
            </w:r>
            <w:r>
              <w:rPr>
                <w:sz w:val="16"/>
              </w:rPr>
              <w:t>psi</w:t>
            </w:r>
            <w:r>
              <w:rPr>
                <w:spacing w:val="-20"/>
                <w:sz w:val="16"/>
              </w:rPr>
              <w:t> </w:t>
            </w:r>
            <w:r>
              <w:rPr>
                <w:sz w:val="16"/>
              </w:rPr>
              <w:t>to</w:t>
            </w:r>
            <w:r>
              <w:rPr>
                <w:spacing w:val="-20"/>
                <w:sz w:val="16"/>
              </w:rPr>
              <w:t> </w:t>
            </w:r>
            <w:r>
              <w:rPr>
                <w:sz w:val="16"/>
              </w:rPr>
              <w:t>200</w:t>
            </w:r>
            <w:r>
              <w:rPr>
                <w:spacing w:val="-20"/>
                <w:sz w:val="16"/>
              </w:rPr>
              <w:t> </w:t>
            </w:r>
            <w:r>
              <w:rPr>
                <w:sz w:val="16"/>
              </w:rPr>
              <w:t>psi</w:t>
            </w:r>
          </w:p>
        </w:tc>
        <w:tc>
          <w:tcPr>
            <w:tcW w:w="750" w:type="dxa"/>
            <w:tcBorders>
              <w:left w:val="nil"/>
              <w:right w:val="nil"/>
            </w:tcBorders>
            <w:shd w:val="clear" w:color="auto" w:fill="FCE6DF"/>
          </w:tcPr>
          <w:p>
            <w:pPr>
              <w:pStyle w:val="TableParagraph"/>
              <w:spacing w:before="14"/>
              <w:ind w:right="42"/>
              <w:jc w:val="right"/>
              <w:rPr>
                <w:b/>
                <w:sz w:val="16"/>
              </w:rPr>
            </w:pPr>
            <w:r>
              <w:rPr>
                <w:b/>
                <w:w w:val="90"/>
                <w:sz w:val="16"/>
              </w:rPr>
              <w:t>300</w:t>
            </w:r>
          </w:p>
          <w:p>
            <w:pPr>
              <w:pStyle w:val="TableParagraph"/>
              <w:spacing w:before="42"/>
              <w:ind w:right="42"/>
              <w:jc w:val="right"/>
              <w:rPr>
                <w:b/>
                <w:sz w:val="16"/>
              </w:rPr>
            </w:pPr>
            <w:r>
              <w:rPr>
                <w:b/>
                <w:w w:val="90"/>
                <w:sz w:val="16"/>
              </w:rPr>
              <w:t>400</w:t>
            </w:r>
          </w:p>
          <w:p>
            <w:pPr>
              <w:pStyle w:val="TableParagraph"/>
              <w:spacing w:before="61"/>
              <w:ind w:right="39"/>
              <w:jc w:val="right"/>
              <w:rPr>
                <w:b/>
                <w:sz w:val="16"/>
              </w:rPr>
            </w:pPr>
            <w:r>
              <w:rPr>
                <w:b/>
                <w:spacing w:val="3"/>
                <w:w w:val="90"/>
                <w:sz w:val="16"/>
              </w:rPr>
              <w:t>600</w:t>
            </w:r>
          </w:p>
          <w:p>
            <w:pPr>
              <w:pStyle w:val="TableParagraph"/>
              <w:spacing w:before="76"/>
              <w:ind w:right="42"/>
              <w:jc w:val="right"/>
              <w:rPr>
                <w:b/>
                <w:sz w:val="16"/>
              </w:rPr>
            </w:pPr>
            <w:r>
              <w:rPr>
                <w:b/>
                <w:w w:val="90"/>
                <w:sz w:val="16"/>
              </w:rPr>
              <w:t>800</w:t>
            </w:r>
          </w:p>
          <w:p>
            <w:pPr>
              <w:pStyle w:val="TableParagraph"/>
              <w:spacing w:before="61"/>
              <w:ind w:right="39"/>
              <w:jc w:val="right"/>
              <w:rPr>
                <w:b/>
                <w:sz w:val="16"/>
              </w:rPr>
            </w:pPr>
            <w:r>
              <w:rPr>
                <w:b/>
                <w:w w:val="90"/>
                <w:sz w:val="16"/>
              </w:rPr>
              <w:t>1000</w:t>
            </w:r>
          </w:p>
          <w:p>
            <w:pPr>
              <w:pStyle w:val="TableParagraph"/>
              <w:spacing w:before="61"/>
              <w:ind w:right="42"/>
              <w:jc w:val="right"/>
              <w:rPr>
                <w:b/>
                <w:sz w:val="16"/>
              </w:rPr>
            </w:pPr>
            <w:r>
              <w:rPr>
                <w:b/>
                <w:w w:val="90"/>
                <w:sz w:val="16"/>
              </w:rPr>
              <w:t>1500</w:t>
            </w:r>
          </w:p>
          <w:p>
            <w:pPr>
              <w:pStyle w:val="TableParagraph"/>
              <w:spacing w:before="61"/>
              <w:ind w:right="39"/>
              <w:jc w:val="right"/>
              <w:rPr>
                <w:b/>
                <w:sz w:val="16"/>
              </w:rPr>
            </w:pPr>
            <w:r>
              <w:rPr>
                <w:b/>
                <w:spacing w:val="2"/>
                <w:w w:val="90"/>
                <w:sz w:val="16"/>
              </w:rPr>
              <w:t>2000</w:t>
            </w:r>
          </w:p>
        </w:tc>
        <w:tc>
          <w:tcPr>
            <w:tcW w:w="1409" w:type="dxa"/>
            <w:tcBorders>
              <w:left w:val="nil"/>
              <w:right w:val="nil"/>
            </w:tcBorders>
            <w:shd w:val="clear" w:color="auto" w:fill="FCE6DF"/>
          </w:tcPr>
          <w:p>
            <w:pPr>
              <w:pStyle w:val="TableParagraph"/>
              <w:spacing w:before="14"/>
              <w:ind w:left="64"/>
              <w:rPr>
                <w:sz w:val="16"/>
              </w:rPr>
            </w:pPr>
            <w:r>
              <w:rPr>
                <w:sz w:val="16"/>
              </w:rPr>
              <w:t>0</w:t>
            </w:r>
            <w:r>
              <w:rPr>
                <w:spacing w:val="-21"/>
                <w:sz w:val="16"/>
              </w:rPr>
              <w:t> </w:t>
            </w:r>
            <w:r>
              <w:rPr>
                <w:sz w:val="16"/>
              </w:rPr>
              <w:t>psi</w:t>
            </w:r>
            <w:r>
              <w:rPr>
                <w:spacing w:val="-21"/>
                <w:sz w:val="16"/>
              </w:rPr>
              <w:t> </w:t>
            </w:r>
            <w:r>
              <w:rPr>
                <w:sz w:val="16"/>
              </w:rPr>
              <w:t>to</w:t>
            </w:r>
            <w:r>
              <w:rPr>
                <w:spacing w:val="-21"/>
                <w:sz w:val="16"/>
              </w:rPr>
              <w:t> </w:t>
            </w:r>
            <w:r>
              <w:rPr>
                <w:spacing w:val="2"/>
                <w:sz w:val="16"/>
              </w:rPr>
              <w:t>300</w:t>
            </w:r>
            <w:r>
              <w:rPr>
                <w:spacing w:val="-21"/>
                <w:sz w:val="16"/>
              </w:rPr>
              <w:t> </w:t>
            </w:r>
            <w:r>
              <w:rPr>
                <w:sz w:val="16"/>
              </w:rPr>
              <w:t>psi</w:t>
            </w:r>
          </w:p>
          <w:p>
            <w:pPr>
              <w:pStyle w:val="TableParagraph"/>
              <w:spacing w:before="42"/>
              <w:ind w:left="64"/>
              <w:rPr>
                <w:sz w:val="16"/>
              </w:rPr>
            </w:pPr>
            <w:r>
              <w:rPr>
                <w:sz w:val="16"/>
              </w:rPr>
              <w:t>0</w:t>
            </w:r>
            <w:r>
              <w:rPr>
                <w:spacing w:val="-22"/>
                <w:sz w:val="16"/>
              </w:rPr>
              <w:t> </w:t>
            </w:r>
            <w:r>
              <w:rPr>
                <w:sz w:val="16"/>
              </w:rPr>
              <w:t>psi</w:t>
            </w:r>
            <w:r>
              <w:rPr>
                <w:spacing w:val="-21"/>
                <w:sz w:val="16"/>
              </w:rPr>
              <w:t> </w:t>
            </w:r>
            <w:r>
              <w:rPr>
                <w:sz w:val="16"/>
              </w:rPr>
              <w:t>to</w:t>
            </w:r>
            <w:r>
              <w:rPr>
                <w:spacing w:val="-21"/>
                <w:sz w:val="16"/>
              </w:rPr>
              <w:t> </w:t>
            </w:r>
            <w:r>
              <w:rPr>
                <w:spacing w:val="2"/>
                <w:sz w:val="16"/>
              </w:rPr>
              <w:t>400</w:t>
            </w:r>
            <w:r>
              <w:rPr>
                <w:spacing w:val="-21"/>
                <w:sz w:val="16"/>
              </w:rPr>
              <w:t> </w:t>
            </w:r>
            <w:r>
              <w:rPr>
                <w:sz w:val="16"/>
              </w:rPr>
              <w:t>psi</w:t>
            </w:r>
          </w:p>
          <w:p>
            <w:pPr>
              <w:pStyle w:val="TableParagraph"/>
              <w:spacing w:before="61"/>
              <w:ind w:left="64"/>
              <w:rPr>
                <w:sz w:val="16"/>
              </w:rPr>
            </w:pPr>
            <w:r>
              <w:rPr>
                <w:sz w:val="16"/>
              </w:rPr>
              <w:t>0</w:t>
            </w:r>
            <w:r>
              <w:rPr>
                <w:spacing w:val="-21"/>
                <w:sz w:val="16"/>
              </w:rPr>
              <w:t> </w:t>
            </w:r>
            <w:r>
              <w:rPr>
                <w:sz w:val="16"/>
              </w:rPr>
              <w:t>psi</w:t>
            </w:r>
            <w:r>
              <w:rPr>
                <w:spacing w:val="-21"/>
                <w:sz w:val="16"/>
              </w:rPr>
              <w:t> </w:t>
            </w:r>
            <w:r>
              <w:rPr>
                <w:sz w:val="16"/>
              </w:rPr>
              <w:t>to</w:t>
            </w:r>
            <w:r>
              <w:rPr>
                <w:spacing w:val="-21"/>
                <w:sz w:val="16"/>
              </w:rPr>
              <w:t> </w:t>
            </w:r>
            <w:r>
              <w:rPr>
                <w:spacing w:val="2"/>
                <w:sz w:val="16"/>
              </w:rPr>
              <w:t>600</w:t>
            </w:r>
            <w:r>
              <w:rPr>
                <w:spacing w:val="-21"/>
                <w:sz w:val="16"/>
              </w:rPr>
              <w:t> </w:t>
            </w:r>
            <w:r>
              <w:rPr>
                <w:sz w:val="16"/>
              </w:rPr>
              <w:t>psi</w:t>
            </w:r>
          </w:p>
          <w:p>
            <w:pPr>
              <w:pStyle w:val="TableParagraph"/>
              <w:spacing w:before="76"/>
              <w:ind w:left="64"/>
              <w:rPr>
                <w:sz w:val="16"/>
              </w:rPr>
            </w:pPr>
            <w:r>
              <w:rPr>
                <w:sz w:val="16"/>
              </w:rPr>
              <w:t>0</w:t>
            </w:r>
            <w:r>
              <w:rPr>
                <w:spacing w:val="-21"/>
                <w:sz w:val="16"/>
              </w:rPr>
              <w:t> </w:t>
            </w:r>
            <w:r>
              <w:rPr>
                <w:sz w:val="16"/>
              </w:rPr>
              <w:t>psi</w:t>
            </w:r>
            <w:r>
              <w:rPr>
                <w:spacing w:val="-21"/>
                <w:sz w:val="16"/>
              </w:rPr>
              <w:t> </w:t>
            </w:r>
            <w:r>
              <w:rPr>
                <w:sz w:val="16"/>
              </w:rPr>
              <w:t>to</w:t>
            </w:r>
            <w:r>
              <w:rPr>
                <w:spacing w:val="-21"/>
                <w:sz w:val="16"/>
              </w:rPr>
              <w:t> </w:t>
            </w:r>
            <w:r>
              <w:rPr>
                <w:spacing w:val="2"/>
                <w:sz w:val="16"/>
              </w:rPr>
              <w:t>800</w:t>
            </w:r>
            <w:r>
              <w:rPr>
                <w:spacing w:val="-21"/>
                <w:sz w:val="16"/>
              </w:rPr>
              <w:t> </w:t>
            </w:r>
            <w:r>
              <w:rPr>
                <w:sz w:val="16"/>
              </w:rPr>
              <w:t>psi</w:t>
            </w:r>
          </w:p>
          <w:p>
            <w:pPr>
              <w:pStyle w:val="TableParagraph"/>
              <w:spacing w:before="61"/>
              <w:ind w:left="64"/>
              <w:rPr>
                <w:sz w:val="16"/>
              </w:rPr>
            </w:pPr>
            <w:r>
              <w:rPr>
                <w:sz w:val="16"/>
              </w:rPr>
              <w:t>0</w:t>
            </w:r>
            <w:r>
              <w:rPr>
                <w:spacing w:val="-23"/>
                <w:sz w:val="16"/>
              </w:rPr>
              <w:t> </w:t>
            </w:r>
            <w:r>
              <w:rPr>
                <w:sz w:val="16"/>
              </w:rPr>
              <w:t>psi</w:t>
            </w:r>
            <w:r>
              <w:rPr>
                <w:spacing w:val="-23"/>
                <w:sz w:val="16"/>
              </w:rPr>
              <w:t> </w:t>
            </w:r>
            <w:r>
              <w:rPr>
                <w:sz w:val="16"/>
              </w:rPr>
              <w:t>to</w:t>
            </w:r>
            <w:r>
              <w:rPr>
                <w:spacing w:val="-22"/>
                <w:sz w:val="16"/>
              </w:rPr>
              <w:t> </w:t>
            </w:r>
            <w:r>
              <w:rPr>
                <w:sz w:val="16"/>
              </w:rPr>
              <w:t>1,000</w:t>
            </w:r>
            <w:r>
              <w:rPr>
                <w:spacing w:val="-23"/>
                <w:sz w:val="16"/>
              </w:rPr>
              <w:t> </w:t>
            </w:r>
            <w:r>
              <w:rPr>
                <w:sz w:val="16"/>
              </w:rPr>
              <w:t>psi</w:t>
            </w:r>
          </w:p>
          <w:p>
            <w:pPr>
              <w:pStyle w:val="TableParagraph"/>
              <w:spacing w:before="61"/>
              <w:ind w:left="64"/>
              <w:rPr>
                <w:sz w:val="16"/>
              </w:rPr>
            </w:pPr>
            <w:r>
              <w:rPr>
                <w:sz w:val="16"/>
              </w:rPr>
              <w:t>0</w:t>
            </w:r>
            <w:r>
              <w:rPr>
                <w:spacing w:val="-23"/>
                <w:sz w:val="16"/>
              </w:rPr>
              <w:t> </w:t>
            </w:r>
            <w:r>
              <w:rPr>
                <w:sz w:val="16"/>
              </w:rPr>
              <w:t>psi</w:t>
            </w:r>
            <w:r>
              <w:rPr>
                <w:spacing w:val="-23"/>
                <w:sz w:val="16"/>
              </w:rPr>
              <w:t> </w:t>
            </w:r>
            <w:r>
              <w:rPr>
                <w:sz w:val="16"/>
              </w:rPr>
              <w:t>to</w:t>
            </w:r>
            <w:r>
              <w:rPr>
                <w:spacing w:val="-22"/>
                <w:sz w:val="16"/>
              </w:rPr>
              <w:t> </w:t>
            </w:r>
            <w:r>
              <w:rPr>
                <w:sz w:val="16"/>
              </w:rPr>
              <w:t>1,500</w:t>
            </w:r>
            <w:r>
              <w:rPr>
                <w:spacing w:val="-23"/>
                <w:sz w:val="16"/>
              </w:rPr>
              <w:t> </w:t>
            </w:r>
            <w:r>
              <w:rPr>
                <w:sz w:val="16"/>
              </w:rPr>
              <w:t>psi</w:t>
            </w:r>
          </w:p>
          <w:p>
            <w:pPr>
              <w:pStyle w:val="TableParagraph"/>
              <w:spacing w:before="61"/>
              <w:ind w:left="64"/>
              <w:rPr>
                <w:sz w:val="16"/>
              </w:rPr>
            </w:pPr>
            <w:r>
              <w:rPr>
                <w:sz w:val="16"/>
              </w:rPr>
              <w:t>0</w:t>
            </w:r>
            <w:r>
              <w:rPr>
                <w:spacing w:val="-22"/>
                <w:sz w:val="16"/>
              </w:rPr>
              <w:t> </w:t>
            </w:r>
            <w:r>
              <w:rPr>
                <w:sz w:val="16"/>
              </w:rPr>
              <w:t>psi</w:t>
            </w:r>
            <w:r>
              <w:rPr>
                <w:spacing w:val="-22"/>
                <w:sz w:val="16"/>
              </w:rPr>
              <w:t> </w:t>
            </w:r>
            <w:r>
              <w:rPr>
                <w:sz w:val="16"/>
              </w:rPr>
              <w:t>to</w:t>
            </w:r>
            <w:r>
              <w:rPr>
                <w:spacing w:val="-21"/>
                <w:sz w:val="16"/>
              </w:rPr>
              <w:t> </w:t>
            </w:r>
            <w:r>
              <w:rPr>
                <w:sz w:val="16"/>
              </w:rPr>
              <w:t>2,000</w:t>
            </w:r>
            <w:r>
              <w:rPr>
                <w:spacing w:val="-22"/>
                <w:sz w:val="16"/>
              </w:rPr>
              <w:t> </w:t>
            </w:r>
            <w:r>
              <w:rPr>
                <w:sz w:val="16"/>
              </w:rPr>
              <w:t>psi</w:t>
            </w:r>
          </w:p>
        </w:tc>
        <w:tc>
          <w:tcPr>
            <w:tcW w:w="691" w:type="dxa"/>
            <w:tcBorders>
              <w:left w:val="nil"/>
              <w:right w:val="nil"/>
            </w:tcBorders>
            <w:shd w:val="clear" w:color="auto" w:fill="FCE6DF"/>
          </w:tcPr>
          <w:p>
            <w:pPr>
              <w:pStyle w:val="TableParagraph"/>
              <w:spacing w:before="14"/>
              <w:ind w:left="376"/>
              <w:rPr>
                <w:b/>
                <w:sz w:val="16"/>
              </w:rPr>
            </w:pPr>
            <w:r>
              <w:rPr>
                <w:b/>
                <w:spacing w:val="2"/>
                <w:sz w:val="16"/>
              </w:rPr>
              <w:t>3000</w:t>
            </w:r>
          </w:p>
          <w:p>
            <w:pPr>
              <w:pStyle w:val="TableParagraph"/>
              <w:spacing w:before="42"/>
              <w:ind w:left="375"/>
              <w:rPr>
                <w:b/>
                <w:sz w:val="16"/>
              </w:rPr>
            </w:pPr>
            <w:r>
              <w:rPr>
                <w:b/>
                <w:spacing w:val="3"/>
                <w:w w:val="95"/>
                <w:sz w:val="16"/>
              </w:rPr>
              <w:t>5000</w:t>
            </w:r>
          </w:p>
          <w:p>
            <w:pPr>
              <w:pStyle w:val="TableParagraph"/>
              <w:spacing w:before="61"/>
              <w:ind w:left="375"/>
              <w:rPr>
                <w:b/>
                <w:sz w:val="16"/>
              </w:rPr>
            </w:pPr>
            <w:r>
              <w:rPr>
                <w:b/>
                <w:spacing w:val="3"/>
                <w:w w:val="95"/>
                <w:sz w:val="16"/>
              </w:rPr>
              <w:t>6000</w:t>
            </w:r>
          </w:p>
          <w:p>
            <w:pPr>
              <w:pStyle w:val="TableParagraph"/>
              <w:spacing w:before="76"/>
              <w:ind w:left="380"/>
              <w:rPr>
                <w:b/>
                <w:sz w:val="16"/>
              </w:rPr>
            </w:pPr>
            <w:r>
              <w:rPr>
                <w:b/>
                <w:sz w:val="16"/>
              </w:rPr>
              <w:t>7500</w:t>
            </w:r>
          </w:p>
          <w:p>
            <w:pPr>
              <w:pStyle w:val="TableParagraph"/>
              <w:spacing w:before="61"/>
              <w:ind w:left="311"/>
              <w:rPr>
                <w:b/>
                <w:sz w:val="16"/>
              </w:rPr>
            </w:pPr>
            <w:r>
              <w:rPr>
                <w:b/>
                <w:sz w:val="16"/>
              </w:rPr>
              <w:t>10000</w:t>
            </w:r>
          </w:p>
          <w:p>
            <w:pPr>
              <w:pStyle w:val="TableParagraph"/>
              <w:spacing w:before="61"/>
              <w:ind w:left="312"/>
              <w:rPr>
                <w:b/>
                <w:sz w:val="16"/>
              </w:rPr>
            </w:pPr>
            <w:r>
              <w:rPr>
                <w:b/>
                <w:sz w:val="16"/>
              </w:rPr>
              <w:t>15000</w:t>
            </w:r>
          </w:p>
        </w:tc>
        <w:tc>
          <w:tcPr>
            <w:tcW w:w="1820" w:type="dxa"/>
            <w:tcBorders>
              <w:left w:val="nil"/>
            </w:tcBorders>
            <w:shd w:val="clear" w:color="auto" w:fill="FCE6DF"/>
          </w:tcPr>
          <w:p>
            <w:pPr>
              <w:pStyle w:val="TableParagraph"/>
              <w:spacing w:before="14"/>
              <w:ind w:left="67"/>
              <w:rPr>
                <w:sz w:val="16"/>
              </w:rPr>
            </w:pPr>
            <w:r>
              <w:rPr>
                <w:sz w:val="16"/>
              </w:rPr>
              <w:t>0</w:t>
            </w:r>
            <w:r>
              <w:rPr>
                <w:spacing w:val="-22"/>
                <w:sz w:val="16"/>
              </w:rPr>
              <w:t> </w:t>
            </w:r>
            <w:r>
              <w:rPr>
                <w:sz w:val="16"/>
              </w:rPr>
              <w:t>psi</w:t>
            </w:r>
            <w:r>
              <w:rPr>
                <w:spacing w:val="-21"/>
                <w:sz w:val="16"/>
              </w:rPr>
              <w:t> </w:t>
            </w:r>
            <w:r>
              <w:rPr>
                <w:sz w:val="16"/>
              </w:rPr>
              <w:t>to</w:t>
            </w:r>
            <w:r>
              <w:rPr>
                <w:spacing w:val="-22"/>
                <w:sz w:val="16"/>
              </w:rPr>
              <w:t> </w:t>
            </w:r>
            <w:r>
              <w:rPr>
                <w:sz w:val="16"/>
              </w:rPr>
              <w:t>3,000</w:t>
            </w:r>
            <w:r>
              <w:rPr>
                <w:spacing w:val="-21"/>
                <w:sz w:val="16"/>
              </w:rPr>
              <w:t> </w:t>
            </w:r>
            <w:r>
              <w:rPr>
                <w:sz w:val="16"/>
              </w:rPr>
              <w:t>psi</w:t>
            </w:r>
          </w:p>
          <w:p>
            <w:pPr>
              <w:pStyle w:val="TableParagraph"/>
              <w:spacing w:before="42"/>
              <w:ind w:left="67"/>
              <w:rPr>
                <w:sz w:val="16"/>
              </w:rPr>
            </w:pPr>
            <w:r>
              <w:rPr>
                <w:sz w:val="16"/>
              </w:rPr>
              <w:t>0</w:t>
            </w:r>
            <w:r>
              <w:rPr>
                <w:spacing w:val="-22"/>
                <w:sz w:val="16"/>
              </w:rPr>
              <w:t> </w:t>
            </w:r>
            <w:r>
              <w:rPr>
                <w:sz w:val="16"/>
              </w:rPr>
              <w:t>psi</w:t>
            </w:r>
            <w:r>
              <w:rPr>
                <w:spacing w:val="-21"/>
                <w:sz w:val="16"/>
              </w:rPr>
              <w:t> </w:t>
            </w:r>
            <w:r>
              <w:rPr>
                <w:sz w:val="16"/>
              </w:rPr>
              <w:t>to</w:t>
            </w:r>
            <w:r>
              <w:rPr>
                <w:spacing w:val="-22"/>
                <w:sz w:val="16"/>
              </w:rPr>
              <w:t> </w:t>
            </w:r>
            <w:r>
              <w:rPr>
                <w:sz w:val="16"/>
              </w:rPr>
              <w:t>5,000</w:t>
            </w:r>
            <w:r>
              <w:rPr>
                <w:spacing w:val="-21"/>
                <w:sz w:val="16"/>
              </w:rPr>
              <w:t> </w:t>
            </w:r>
            <w:r>
              <w:rPr>
                <w:sz w:val="16"/>
              </w:rPr>
              <w:t>psi</w:t>
            </w:r>
          </w:p>
          <w:p>
            <w:pPr>
              <w:pStyle w:val="TableParagraph"/>
              <w:spacing w:before="61"/>
              <w:ind w:left="67"/>
              <w:rPr>
                <w:sz w:val="16"/>
              </w:rPr>
            </w:pPr>
            <w:r>
              <w:rPr>
                <w:sz w:val="16"/>
              </w:rPr>
              <w:t>0</w:t>
            </w:r>
            <w:r>
              <w:rPr>
                <w:spacing w:val="-22"/>
                <w:sz w:val="16"/>
              </w:rPr>
              <w:t> </w:t>
            </w:r>
            <w:r>
              <w:rPr>
                <w:sz w:val="16"/>
              </w:rPr>
              <w:t>psi</w:t>
            </w:r>
            <w:r>
              <w:rPr>
                <w:spacing w:val="-21"/>
                <w:sz w:val="16"/>
              </w:rPr>
              <w:t> </w:t>
            </w:r>
            <w:r>
              <w:rPr>
                <w:sz w:val="16"/>
              </w:rPr>
              <w:t>to</w:t>
            </w:r>
            <w:r>
              <w:rPr>
                <w:spacing w:val="-22"/>
                <w:sz w:val="16"/>
              </w:rPr>
              <w:t> </w:t>
            </w:r>
            <w:r>
              <w:rPr>
                <w:sz w:val="16"/>
              </w:rPr>
              <w:t>6,000</w:t>
            </w:r>
            <w:r>
              <w:rPr>
                <w:spacing w:val="-21"/>
                <w:sz w:val="16"/>
              </w:rPr>
              <w:t> </w:t>
            </w:r>
            <w:r>
              <w:rPr>
                <w:sz w:val="16"/>
              </w:rPr>
              <w:t>psi</w:t>
            </w:r>
          </w:p>
          <w:p>
            <w:pPr>
              <w:pStyle w:val="TableParagraph"/>
              <w:spacing w:before="76"/>
              <w:ind w:left="67"/>
              <w:rPr>
                <w:sz w:val="16"/>
              </w:rPr>
            </w:pPr>
            <w:r>
              <w:rPr>
                <w:sz w:val="16"/>
              </w:rPr>
              <w:t>0</w:t>
            </w:r>
            <w:r>
              <w:rPr>
                <w:spacing w:val="-25"/>
                <w:sz w:val="16"/>
              </w:rPr>
              <w:t> </w:t>
            </w:r>
            <w:r>
              <w:rPr>
                <w:sz w:val="16"/>
              </w:rPr>
              <w:t>psi</w:t>
            </w:r>
            <w:r>
              <w:rPr>
                <w:spacing w:val="-24"/>
                <w:sz w:val="16"/>
              </w:rPr>
              <w:t> </w:t>
            </w:r>
            <w:r>
              <w:rPr>
                <w:sz w:val="16"/>
              </w:rPr>
              <w:t>to</w:t>
            </w:r>
            <w:r>
              <w:rPr>
                <w:spacing w:val="-25"/>
                <w:sz w:val="16"/>
              </w:rPr>
              <w:t> </w:t>
            </w:r>
            <w:r>
              <w:rPr>
                <w:sz w:val="16"/>
              </w:rPr>
              <w:t>7,500</w:t>
            </w:r>
            <w:r>
              <w:rPr>
                <w:spacing w:val="-24"/>
                <w:sz w:val="16"/>
              </w:rPr>
              <w:t> </w:t>
            </w:r>
            <w:r>
              <w:rPr>
                <w:sz w:val="16"/>
              </w:rPr>
              <w:t>psi</w:t>
            </w:r>
          </w:p>
          <w:p>
            <w:pPr>
              <w:pStyle w:val="TableParagraph"/>
              <w:spacing w:before="61"/>
              <w:ind w:left="67"/>
              <w:rPr>
                <w:sz w:val="16"/>
              </w:rPr>
            </w:pPr>
            <w:r>
              <w:rPr>
                <w:sz w:val="16"/>
              </w:rPr>
              <w:t>0</w:t>
            </w:r>
            <w:r>
              <w:rPr>
                <w:spacing w:val="-24"/>
                <w:sz w:val="16"/>
              </w:rPr>
              <w:t> </w:t>
            </w:r>
            <w:r>
              <w:rPr>
                <w:sz w:val="16"/>
              </w:rPr>
              <w:t>psi</w:t>
            </w:r>
            <w:r>
              <w:rPr>
                <w:spacing w:val="-24"/>
                <w:sz w:val="16"/>
              </w:rPr>
              <w:t> </w:t>
            </w:r>
            <w:r>
              <w:rPr>
                <w:sz w:val="16"/>
              </w:rPr>
              <w:t>to</w:t>
            </w:r>
            <w:r>
              <w:rPr>
                <w:spacing w:val="-24"/>
                <w:sz w:val="16"/>
              </w:rPr>
              <w:t> </w:t>
            </w:r>
            <w:r>
              <w:rPr>
                <w:sz w:val="16"/>
              </w:rPr>
              <w:t>10,000</w:t>
            </w:r>
            <w:r>
              <w:rPr>
                <w:spacing w:val="-24"/>
                <w:sz w:val="16"/>
              </w:rPr>
              <w:t> </w:t>
            </w:r>
            <w:r>
              <w:rPr>
                <w:sz w:val="16"/>
              </w:rPr>
              <w:t>psi</w:t>
            </w:r>
          </w:p>
          <w:p>
            <w:pPr>
              <w:pStyle w:val="TableParagraph"/>
              <w:spacing w:before="61"/>
              <w:ind w:left="67"/>
              <w:rPr>
                <w:sz w:val="16"/>
              </w:rPr>
            </w:pPr>
            <w:r>
              <w:rPr>
                <w:sz w:val="16"/>
              </w:rPr>
              <w:t>0</w:t>
            </w:r>
            <w:r>
              <w:rPr>
                <w:spacing w:val="-24"/>
                <w:sz w:val="16"/>
              </w:rPr>
              <w:t> </w:t>
            </w:r>
            <w:r>
              <w:rPr>
                <w:sz w:val="16"/>
              </w:rPr>
              <w:t>psi</w:t>
            </w:r>
            <w:r>
              <w:rPr>
                <w:spacing w:val="-24"/>
                <w:sz w:val="16"/>
              </w:rPr>
              <w:t> </w:t>
            </w:r>
            <w:r>
              <w:rPr>
                <w:sz w:val="16"/>
              </w:rPr>
              <w:t>to</w:t>
            </w:r>
            <w:r>
              <w:rPr>
                <w:spacing w:val="-24"/>
                <w:sz w:val="16"/>
              </w:rPr>
              <w:t> </w:t>
            </w:r>
            <w:r>
              <w:rPr>
                <w:sz w:val="16"/>
              </w:rPr>
              <w:t>15,000</w:t>
            </w:r>
            <w:r>
              <w:rPr>
                <w:spacing w:val="-24"/>
                <w:sz w:val="16"/>
              </w:rPr>
              <w:t> </w:t>
            </w:r>
            <w:r>
              <w:rPr>
                <w:sz w:val="16"/>
              </w:rPr>
              <w:t>psi</w:t>
            </w:r>
          </w:p>
        </w:tc>
      </w:tr>
      <w:tr>
        <w:trPr>
          <w:trHeight w:val="229" w:hRule="atLeast"/>
        </w:trPr>
        <w:tc>
          <w:tcPr>
            <w:tcW w:w="1273" w:type="dxa"/>
            <w:tcBorders>
              <w:right w:val="nil"/>
            </w:tcBorders>
          </w:tcPr>
          <w:p>
            <w:pPr>
              <w:pStyle w:val="TableParagraph"/>
              <w:spacing w:before="14"/>
              <w:ind w:left="54"/>
              <w:rPr>
                <w:b/>
                <w:sz w:val="16"/>
              </w:rPr>
            </w:pPr>
            <w:r>
              <w:rPr>
                <w:b/>
                <w:sz w:val="16"/>
              </w:rPr>
              <w:t>SCALE OPTIONS</w:t>
            </w:r>
          </w:p>
        </w:tc>
        <w:tc>
          <w:tcPr>
            <w:tcW w:w="662" w:type="dxa"/>
            <w:tcBorders>
              <w:left w:val="nil"/>
              <w:right w:val="nil"/>
            </w:tcBorders>
          </w:tcPr>
          <w:p>
            <w:pPr>
              <w:pStyle w:val="TableParagraph"/>
              <w:spacing w:before="14"/>
              <w:ind w:right="43"/>
              <w:jc w:val="right"/>
              <w:rPr>
                <w:b/>
                <w:sz w:val="16"/>
              </w:rPr>
            </w:pPr>
            <w:r>
              <w:rPr>
                <w:b/>
                <w:w w:val="90"/>
                <w:sz w:val="16"/>
              </w:rPr>
              <w:t>psi</w:t>
            </w:r>
          </w:p>
        </w:tc>
        <w:tc>
          <w:tcPr>
            <w:tcW w:w="1810" w:type="dxa"/>
            <w:tcBorders>
              <w:left w:val="nil"/>
              <w:right w:val="nil"/>
            </w:tcBorders>
          </w:tcPr>
          <w:p>
            <w:pPr>
              <w:pStyle w:val="TableParagraph"/>
              <w:spacing w:before="14"/>
              <w:ind w:left="63"/>
              <w:rPr>
                <w:sz w:val="16"/>
              </w:rPr>
            </w:pPr>
            <w:r>
              <w:rPr>
                <w:sz w:val="16"/>
              </w:rPr>
              <w:t>psi single scale</w:t>
            </w:r>
          </w:p>
        </w:tc>
        <w:tc>
          <w:tcPr>
            <w:tcW w:w="559" w:type="dxa"/>
            <w:tcBorders>
              <w:left w:val="nil"/>
              <w:right w:val="nil"/>
            </w:tcBorders>
          </w:tcPr>
          <w:p>
            <w:pPr>
              <w:pStyle w:val="TableParagraph"/>
              <w:spacing w:before="14"/>
              <w:ind w:right="43"/>
              <w:jc w:val="right"/>
              <w:rPr>
                <w:b/>
                <w:sz w:val="16"/>
              </w:rPr>
            </w:pPr>
            <w:r>
              <w:rPr>
                <w:b/>
                <w:w w:val="90"/>
                <w:sz w:val="16"/>
              </w:rPr>
              <w:t>psi/kPa</w:t>
            </w:r>
          </w:p>
        </w:tc>
        <w:tc>
          <w:tcPr>
            <w:tcW w:w="1639" w:type="dxa"/>
            <w:tcBorders>
              <w:left w:val="nil"/>
              <w:right w:val="nil"/>
            </w:tcBorders>
          </w:tcPr>
          <w:p>
            <w:pPr>
              <w:pStyle w:val="TableParagraph"/>
              <w:spacing w:before="14"/>
              <w:ind w:left="63"/>
              <w:rPr>
                <w:sz w:val="16"/>
              </w:rPr>
            </w:pPr>
            <w:r>
              <w:rPr>
                <w:sz w:val="16"/>
              </w:rPr>
              <w:t>psi/kPa dual scale</w:t>
            </w:r>
          </w:p>
        </w:tc>
        <w:tc>
          <w:tcPr>
            <w:tcW w:w="750" w:type="dxa"/>
            <w:tcBorders>
              <w:left w:val="nil"/>
              <w:right w:val="nil"/>
            </w:tcBorders>
          </w:tcPr>
          <w:p>
            <w:pPr>
              <w:pStyle w:val="TableParagraph"/>
              <w:spacing w:before="14"/>
              <w:ind w:left="104"/>
              <w:rPr>
                <w:b/>
                <w:sz w:val="9"/>
              </w:rPr>
            </w:pPr>
            <w:r>
              <w:rPr>
                <w:b/>
                <w:w w:val="95"/>
                <w:sz w:val="16"/>
              </w:rPr>
              <w:t>psi/kg/cm</w:t>
            </w:r>
            <w:r>
              <w:rPr>
                <w:b/>
                <w:w w:val="95"/>
                <w:position w:val="5"/>
                <w:sz w:val="9"/>
              </w:rPr>
              <w:t>2</w:t>
            </w:r>
          </w:p>
        </w:tc>
        <w:tc>
          <w:tcPr>
            <w:tcW w:w="1409" w:type="dxa"/>
            <w:tcBorders>
              <w:left w:val="nil"/>
              <w:right w:val="nil"/>
            </w:tcBorders>
          </w:tcPr>
          <w:p>
            <w:pPr>
              <w:pStyle w:val="TableParagraph"/>
              <w:spacing w:before="14"/>
              <w:ind w:left="64"/>
              <w:rPr>
                <w:sz w:val="16"/>
              </w:rPr>
            </w:pPr>
            <w:r>
              <w:rPr>
                <w:sz w:val="16"/>
              </w:rPr>
              <w:t>psi/kg/cm</w:t>
            </w:r>
            <w:r>
              <w:rPr>
                <w:position w:val="5"/>
                <w:sz w:val="9"/>
              </w:rPr>
              <w:t>2 </w:t>
            </w:r>
            <w:r>
              <w:rPr>
                <w:sz w:val="16"/>
              </w:rPr>
              <w:t>dual scale</w:t>
            </w:r>
          </w:p>
        </w:tc>
        <w:tc>
          <w:tcPr>
            <w:tcW w:w="691" w:type="dxa"/>
            <w:tcBorders>
              <w:left w:val="nil"/>
              <w:right w:val="nil"/>
            </w:tcBorders>
          </w:tcPr>
          <w:p>
            <w:pPr>
              <w:pStyle w:val="TableParagraph"/>
              <w:spacing w:before="14"/>
              <w:ind w:left="232"/>
              <w:rPr>
                <w:b/>
                <w:sz w:val="16"/>
              </w:rPr>
            </w:pPr>
            <w:r>
              <w:rPr>
                <w:b/>
                <w:sz w:val="16"/>
              </w:rPr>
              <w:t>psi/bar</w:t>
            </w:r>
          </w:p>
        </w:tc>
        <w:tc>
          <w:tcPr>
            <w:tcW w:w="1820" w:type="dxa"/>
            <w:tcBorders>
              <w:left w:val="nil"/>
            </w:tcBorders>
          </w:tcPr>
          <w:p>
            <w:pPr>
              <w:pStyle w:val="TableParagraph"/>
              <w:spacing w:before="14"/>
              <w:ind w:left="67"/>
              <w:rPr>
                <w:sz w:val="16"/>
              </w:rPr>
            </w:pPr>
            <w:r>
              <w:rPr>
                <w:sz w:val="16"/>
              </w:rPr>
              <w:t>psi/bar dual scale</w:t>
            </w:r>
          </w:p>
        </w:tc>
      </w:tr>
      <w:tr>
        <w:trPr>
          <w:trHeight w:val="229" w:hRule="atLeast"/>
        </w:trPr>
        <w:tc>
          <w:tcPr>
            <w:tcW w:w="10613" w:type="dxa"/>
            <w:gridSpan w:val="9"/>
            <w:shd w:val="clear" w:color="auto" w:fill="FCE6DF"/>
          </w:tcPr>
          <w:p>
            <w:pPr>
              <w:pStyle w:val="TableParagraph"/>
              <w:tabs>
                <w:tab w:pos="1718" w:val="left" w:leader="none"/>
                <w:tab w:pos="4086" w:val="left" w:leader="none"/>
                <w:tab w:pos="6407" w:val="left" w:leader="none"/>
              </w:tabs>
              <w:spacing w:before="23"/>
              <w:ind w:left="54"/>
              <w:rPr>
                <w:sz w:val="16"/>
              </w:rPr>
            </w:pPr>
            <w:r>
              <w:rPr>
                <w:b/>
                <w:w w:val="95"/>
                <w:sz w:val="16"/>
              </w:rPr>
              <w:t>CONNECTION</w:t>
            </w:r>
            <w:r>
              <w:rPr>
                <w:b/>
                <w:spacing w:val="-13"/>
                <w:w w:val="95"/>
                <w:sz w:val="16"/>
              </w:rPr>
              <w:t> </w:t>
            </w:r>
            <w:r>
              <w:rPr>
                <w:b/>
                <w:w w:val="95"/>
                <w:sz w:val="16"/>
              </w:rPr>
              <w:t>SIZES</w:t>
              <w:tab/>
            </w:r>
            <w:r>
              <w:rPr>
                <w:b/>
                <w:sz w:val="16"/>
              </w:rPr>
              <w:t>1/4</w:t>
            </w:r>
            <w:r>
              <w:rPr>
                <w:b/>
                <w:spacing w:val="33"/>
                <w:sz w:val="16"/>
              </w:rPr>
              <w:t> </w:t>
            </w:r>
            <w:r>
              <w:rPr>
                <w:sz w:val="16"/>
              </w:rPr>
              <w:t>1/4</w:t>
            </w:r>
            <w:r>
              <w:rPr>
                <w:i/>
                <w:sz w:val="16"/>
              </w:rPr>
              <w:t>″</w:t>
            </w:r>
            <w:r>
              <w:rPr>
                <w:i/>
                <w:spacing w:val="-15"/>
                <w:sz w:val="16"/>
              </w:rPr>
              <w:t> </w:t>
            </w:r>
            <w:r>
              <w:rPr>
                <w:sz w:val="16"/>
              </w:rPr>
              <w:t>NPT</w:t>
              <w:tab/>
            </w:r>
            <w:r>
              <w:rPr>
                <w:b/>
                <w:sz w:val="16"/>
              </w:rPr>
              <w:t>1/2  </w:t>
            </w:r>
            <w:r>
              <w:rPr>
                <w:sz w:val="16"/>
              </w:rPr>
              <w:t>1/2</w:t>
            </w:r>
            <w:r>
              <w:rPr>
                <w:i/>
                <w:sz w:val="16"/>
              </w:rPr>
              <w:t>″</w:t>
            </w:r>
            <w:r>
              <w:rPr>
                <w:i/>
                <w:spacing w:val="-15"/>
                <w:sz w:val="16"/>
              </w:rPr>
              <w:t> </w:t>
            </w:r>
            <w:r>
              <w:rPr>
                <w:sz w:val="16"/>
              </w:rPr>
              <w:t>NPT</w:t>
              <w:tab/>
            </w:r>
            <w:r>
              <w:rPr>
                <w:b/>
                <w:sz w:val="16"/>
              </w:rPr>
              <w:t>SST </w:t>
            </w:r>
            <w:r>
              <w:rPr>
                <w:sz w:val="16"/>
              </w:rPr>
              <w:t>SAE J1926-3:7/16-20</w:t>
            </w:r>
            <w:r>
              <w:rPr>
                <w:spacing w:val="-1"/>
                <w:sz w:val="16"/>
              </w:rPr>
              <w:t> </w:t>
            </w:r>
            <w:r>
              <w:rPr>
                <w:sz w:val="16"/>
              </w:rPr>
              <w:t>Adjustable</w:t>
            </w:r>
          </w:p>
        </w:tc>
      </w:tr>
      <w:tr>
        <w:trPr>
          <w:trHeight w:val="1187" w:hRule="atLeast"/>
        </w:trPr>
        <w:tc>
          <w:tcPr>
            <w:tcW w:w="1273" w:type="dxa"/>
            <w:tcBorders>
              <w:right w:val="nil"/>
            </w:tcBorders>
          </w:tcPr>
          <w:p>
            <w:pPr>
              <w:pStyle w:val="TableParagraph"/>
              <w:spacing w:before="14"/>
              <w:ind w:left="54"/>
              <w:rPr>
                <w:b/>
                <w:sz w:val="16"/>
              </w:rPr>
            </w:pPr>
            <w:r>
              <w:rPr>
                <w:b/>
                <w:sz w:val="16"/>
              </w:rPr>
              <w:t>OPTIONS</w:t>
            </w:r>
          </w:p>
        </w:tc>
        <w:tc>
          <w:tcPr>
            <w:tcW w:w="662" w:type="dxa"/>
            <w:tcBorders>
              <w:left w:val="nil"/>
              <w:right w:val="nil"/>
            </w:tcBorders>
          </w:tcPr>
          <w:p>
            <w:pPr>
              <w:pStyle w:val="TableParagraph"/>
              <w:spacing w:line="312" w:lineRule="auto" w:before="14"/>
              <w:ind w:left="299" w:right="43" w:firstLine="85"/>
              <w:jc w:val="both"/>
              <w:rPr>
                <w:b/>
                <w:sz w:val="16"/>
              </w:rPr>
            </w:pPr>
            <w:r>
              <w:rPr>
                <w:b/>
                <w:w w:val="90"/>
                <w:sz w:val="16"/>
              </w:rPr>
              <w:t>CFF CFFN </w:t>
            </w:r>
            <w:r>
              <w:rPr>
                <w:b/>
                <w:sz w:val="16"/>
              </w:rPr>
              <w:t>BFF </w:t>
            </w:r>
            <w:r>
              <w:rPr>
                <w:b/>
                <w:w w:val="90"/>
                <w:sz w:val="16"/>
              </w:rPr>
              <w:t>BLFF</w:t>
            </w:r>
          </w:p>
          <w:p>
            <w:pPr>
              <w:pStyle w:val="TableParagraph"/>
              <w:spacing w:before="5"/>
              <w:ind w:left="293"/>
              <w:jc w:val="both"/>
              <w:rPr>
                <w:b/>
                <w:sz w:val="16"/>
              </w:rPr>
            </w:pPr>
            <w:r>
              <w:rPr>
                <w:b/>
                <w:sz w:val="16"/>
              </w:rPr>
              <w:t>SSRF</w:t>
            </w:r>
          </w:p>
        </w:tc>
        <w:tc>
          <w:tcPr>
            <w:tcW w:w="1810" w:type="dxa"/>
            <w:tcBorders>
              <w:left w:val="nil"/>
              <w:right w:val="nil"/>
            </w:tcBorders>
          </w:tcPr>
          <w:p>
            <w:pPr>
              <w:pStyle w:val="TableParagraph"/>
              <w:spacing w:before="14"/>
              <w:ind w:left="63"/>
              <w:rPr>
                <w:sz w:val="16"/>
              </w:rPr>
            </w:pPr>
            <w:r>
              <w:rPr>
                <w:sz w:val="16"/>
              </w:rPr>
              <w:t>Chrome Front Flange</w:t>
            </w:r>
          </w:p>
          <w:p>
            <w:pPr>
              <w:pStyle w:val="TableParagraph"/>
              <w:spacing w:line="319" w:lineRule="auto" w:before="42"/>
              <w:ind w:left="63" w:right="55"/>
              <w:rPr>
                <w:sz w:val="16"/>
              </w:rPr>
            </w:pPr>
            <w:r>
              <w:rPr>
                <w:w w:val="95"/>
                <w:sz w:val="16"/>
              </w:rPr>
              <w:t>Chrome</w:t>
            </w:r>
            <w:r>
              <w:rPr>
                <w:spacing w:val="-19"/>
                <w:w w:val="95"/>
                <w:sz w:val="16"/>
              </w:rPr>
              <w:t> </w:t>
            </w:r>
            <w:r>
              <w:rPr>
                <w:w w:val="95"/>
                <w:sz w:val="16"/>
              </w:rPr>
              <w:t>Front</w:t>
            </w:r>
            <w:r>
              <w:rPr>
                <w:spacing w:val="-18"/>
                <w:w w:val="95"/>
                <w:sz w:val="16"/>
              </w:rPr>
              <w:t> </w:t>
            </w:r>
            <w:r>
              <w:rPr>
                <w:w w:val="95"/>
                <w:sz w:val="16"/>
              </w:rPr>
              <w:t>Flange</w:t>
            </w:r>
            <w:r>
              <w:rPr>
                <w:spacing w:val="-18"/>
                <w:w w:val="95"/>
                <w:sz w:val="16"/>
              </w:rPr>
              <w:t> </w:t>
            </w:r>
            <w:r>
              <w:rPr>
                <w:w w:val="95"/>
                <w:sz w:val="16"/>
              </w:rPr>
              <w:t>w/o</w:t>
            </w:r>
            <w:r>
              <w:rPr>
                <w:spacing w:val="-19"/>
                <w:w w:val="95"/>
                <w:sz w:val="16"/>
              </w:rPr>
              <w:t> </w:t>
            </w:r>
            <w:r>
              <w:rPr>
                <w:w w:val="95"/>
                <w:sz w:val="16"/>
              </w:rPr>
              <w:t>holes </w:t>
            </w:r>
            <w:r>
              <w:rPr>
                <w:sz w:val="16"/>
              </w:rPr>
              <w:t>Brass Front</w:t>
            </w:r>
            <w:r>
              <w:rPr>
                <w:spacing w:val="-17"/>
                <w:sz w:val="16"/>
              </w:rPr>
              <w:t> </w:t>
            </w:r>
            <w:r>
              <w:rPr>
                <w:sz w:val="16"/>
              </w:rPr>
              <w:t>Flange</w:t>
            </w:r>
          </w:p>
          <w:p>
            <w:pPr>
              <w:pStyle w:val="TableParagraph"/>
              <w:spacing w:before="1"/>
              <w:ind w:left="63"/>
              <w:rPr>
                <w:sz w:val="16"/>
              </w:rPr>
            </w:pPr>
            <w:r>
              <w:rPr>
                <w:w w:val="90"/>
                <w:sz w:val="16"/>
              </w:rPr>
              <w:t>Black Front</w:t>
            </w:r>
            <w:r>
              <w:rPr>
                <w:spacing w:val="7"/>
                <w:w w:val="90"/>
                <w:sz w:val="16"/>
              </w:rPr>
              <w:t> </w:t>
            </w:r>
            <w:r>
              <w:rPr>
                <w:w w:val="90"/>
                <w:sz w:val="16"/>
              </w:rPr>
              <w:t>Flange</w:t>
            </w:r>
          </w:p>
          <w:p>
            <w:pPr>
              <w:pStyle w:val="TableParagraph"/>
              <w:spacing w:before="61"/>
              <w:ind w:left="63"/>
              <w:rPr>
                <w:sz w:val="16"/>
              </w:rPr>
            </w:pPr>
            <w:r>
              <w:rPr>
                <w:sz w:val="16"/>
              </w:rPr>
              <w:t>304SS Rear Flange</w:t>
            </w:r>
          </w:p>
        </w:tc>
        <w:tc>
          <w:tcPr>
            <w:tcW w:w="559" w:type="dxa"/>
            <w:tcBorders>
              <w:left w:val="nil"/>
              <w:right w:val="nil"/>
            </w:tcBorders>
          </w:tcPr>
          <w:p>
            <w:pPr>
              <w:pStyle w:val="TableParagraph"/>
              <w:spacing w:line="312" w:lineRule="auto" w:before="14"/>
              <w:ind w:left="254" w:right="43" w:firstLine="98"/>
              <w:jc w:val="both"/>
              <w:rPr>
                <w:b/>
                <w:sz w:val="16"/>
              </w:rPr>
            </w:pPr>
            <w:r>
              <w:rPr>
                <w:b/>
                <w:w w:val="90"/>
                <w:sz w:val="16"/>
              </w:rPr>
              <w:t>RF CCR CBU </w:t>
            </w:r>
            <w:r>
              <w:rPr>
                <w:b/>
                <w:sz w:val="16"/>
              </w:rPr>
              <w:t>MIP</w:t>
            </w:r>
          </w:p>
          <w:p>
            <w:pPr>
              <w:pStyle w:val="TableParagraph"/>
              <w:spacing w:before="5"/>
              <w:ind w:left="367"/>
              <w:rPr>
                <w:b/>
                <w:sz w:val="16"/>
              </w:rPr>
            </w:pPr>
            <w:r>
              <w:rPr>
                <w:b/>
                <w:sz w:val="16"/>
              </w:rPr>
              <w:t>LL</w:t>
            </w:r>
          </w:p>
        </w:tc>
        <w:tc>
          <w:tcPr>
            <w:tcW w:w="1639" w:type="dxa"/>
            <w:tcBorders>
              <w:left w:val="nil"/>
              <w:right w:val="nil"/>
            </w:tcBorders>
          </w:tcPr>
          <w:p>
            <w:pPr>
              <w:pStyle w:val="TableParagraph"/>
              <w:spacing w:line="295" w:lineRule="auto" w:before="14"/>
              <w:ind w:left="63" w:right="430"/>
              <w:rPr>
                <w:sz w:val="16"/>
              </w:rPr>
            </w:pPr>
            <w:r>
              <w:rPr>
                <w:sz w:val="16"/>
              </w:rPr>
              <w:t>Rear Flange </w:t>
            </w:r>
            <w:r>
              <w:rPr>
                <w:w w:val="95"/>
                <w:sz w:val="16"/>
              </w:rPr>
              <w:t>Chrome Cover Ring</w:t>
            </w:r>
          </w:p>
          <w:p>
            <w:pPr>
              <w:pStyle w:val="TableParagraph"/>
              <w:spacing w:before="19"/>
              <w:ind w:left="63"/>
              <w:rPr>
                <w:sz w:val="16"/>
              </w:rPr>
            </w:pPr>
            <w:r>
              <w:rPr>
                <w:sz w:val="16"/>
              </w:rPr>
              <w:t>Chrome Bezel &amp; U-Clamp</w:t>
            </w:r>
          </w:p>
          <w:p>
            <w:pPr>
              <w:pStyle w:val="TableParagraph"/>
              <w:spacing w:before="61"/>
              <w:ind w:left="63"/>
              <w:rPr>
                <w:sz w:val="16"/>
              </w:rPr>
            </w:pPr>
            <w:r>
              <w:rPr>
                <w:w w:val="95"/>
                <w:sz w:val="16"/>
              </w:rPr>
              <w:t>Maximum Indicating Pointer</w:t>
            </w:r>
          </w:p>
          <w:p>
            <w:pPr>
              <w:pStyle w:val="TableParagraph"/>
              <w:spacing w:before="61"/>
              <w:ind w:left="63"/>
              <w:rPr>
                <w:sz w:val="16"/>
              </w:rPr>
            </w:pPr>
            <w:r>
              <w:rPr>
                <w:sz w:val="16"/>
              </w:rPr>
              <w:t>Polycarbonate Lens</w:t>
            </w:r>
          </w:p>
        </w:tc>
        <w:tc>
          <w:tcPr>
            <w:tcW w:w="750" w:type="dxa"/>
            <w:tcBorders>
              <w:left w:val="nil"/>
              <w:bottom w:val="single" w:sz="8" w:space="0" w:color="000000"/>
              <w:right w:val="nil"/>
            </w:tcBorders>
          </w:tcPr>
          <w:p>
            <w:pPr>
              <w:pStyle w:val="TableParagraph"/>
              <w:spacing w:line="312" w:lineRule="auto" w:before="14"/>
              <w:ind w:left="439" w:right="41" w:firstLine="6"/>
              <w:jc w:val="right"/>
              <w:rPr>
                <w:b/>
                <w:sz w:val="16"/>
              </w:rPr>
            </w:pPr>
            <w:r>
              <w:rPr>
                <w:b/>
                <w:w w:val="90"/>
                <w:sz w:val="16"/>
              </w:rPr>
              <w:t>GLO SGO AR LM</w:t>
            </w:r>
          </w:p>
        </w:tc>
        <w:tc>
          <w:tcPr>
            <w:tcW w:w="1409" w:type="dxa"/>
            <w:tcBorders>
              <w:left w:val="nil"/>
              <w:bottom w:val="single" w:sz="8" w:space="0" w:color="000000"/>
              <w:right w:val="nil"/>
            </w:tcBorders>
          </w:tcPr>
          <w:p>
            <w:pPr>
              <w:pStyle w:val="TableParagraph"/>
              <w:spacing w:line="307" w:lineRule="auto" w:before="14"/>
              <w:ind w:left="64"/>
              <w:rPr>
                <w:sz w:val="16"/>
              </w:rPr>
            </w:pPr>
            <w:r>
              <w:rPr>
                <w:sz w:val="16"/>
              </w:rPr>
              <w:t>Glass Lens Overlay </w:t>
            </w:r>
            <w:r>
              <w:rPr>
                <w:w w:val="95"/>
                <w:sz w:val="16"/>
              </w:rPr>
              <w:t>Safety Glass Overlay </w:t>
            </w:r>
            <w:r>
              <w:rPr>
                <w:sz w:val="16"/>
              </w:rPr>
              <w:t>Adapter Ring</w:t>
            </w:r>
          </w:p>
          <w:p>
            <w:pPr>
              <w:pStyle w:val="TableParagraph"/>
              <w:spacing w:before="10"/>
              <w:ind w:left="64"/>
              <w:rPr>
                <w:sz w:val="16"/>
              </w:rPr>
            </w:pPr>
            <w:r>
              <w:rPr>
                <w:sz w:val="16"/>
              </w:rPr>
              <w:t>Laser Marking</w:t>
            </w:r>
          </w:p>
        </w:tc>
        <w:tc>
          <w:tcPr>
            <w:tcW w:w="691" w:type="dxa"/>
            <w:tcBorders>
              <w:left w:val="nil"/>
              <w:bottom w:val="single" w:sz="8" w:space="0" w:color="000000"/>
              <w:right w:val="nil"/>
            </w:tcBorders>
          </w:tcPr>
          <w:p>
            <w:pPr>
              <w:pStyle w:val="TableParagraph"/>
              <w:spacing w:line="312" w:lineRule="auto" w:before="14"/>
              <w:ind w:left="422" w:right="38" w:firstLine="74"/>
              <w:jc w:val="both"/>
              <w:rPr>
                <w:b/>
                <w:sz w:val="16"/>
              </w:rPr>
            </w:pPr>
            <w:r>
              <w:rPr>
                <w:b/>
                <w:w w:val="90"/>
                <w:sz w:val="16"/>
              </w:rPr>
              <w:t>ST BT3 </w:t>
            </w:r>
            <w:r>
              <w:rPr>
                <w:b/>
                <w:spacing w:val="-5"/>
                <w:w w:val="95"/>
                <w:sz w:val="16"/>
              </w:rPr>
              <w:t>BT4 </w:t>
            </w:r>
            <w:r>
              <w:rPr>
                <w:b/>
                <w:w w:val="90"/>
                <w:sz w:val="16"/>
              </w:rPr>
              <w:t>BT8</w:t>
            </w:r>
          </w:p>
        </w:tc>
        <w:tc>
          <w:tcPr>
            <w:tcW w:w="1820" w:type="dxa"/>
            <w:tcBorders>
              <w:left w:val="nil"/>
            </w:tcBorders>
          </w:tcPr>
          <w:p>
            <w:pPr>
              <w:pStyle w:val="TableParagraph"/>
              <w:spacing w:before="14"/>
              <w:ind w:left="67"/>
              <w:rPr>
                <w:sz w:val="16"/>
              </w:rPr>
            </w:pPr>
            <w:r>
              <w:rPr>
                <w:sz w:val="16"/>
              </w:rPr>
              <w:t>Stainless Steel Tagging</w:t>
            </w:r>
          </w:p>
          <w:p>
            <w:pPr>
              <w:pStyle w:val="TableParagraph"/>
              <w:spacing w:line="319" w:lineRule="auto" w:before="42"/>
              <w:ind w:left="67" w:right="64"/>
              <w:jc w:val="both"/>
              <w:rPr>
                <w:sz w:val="16"/>
              </w:rPr>
            </w:pPr>
            <w:r>
              <w:rPr>
                <w:w w:val="95"/>
                <w:sz w:val="16"/>
              </w:rPr>
              <w:t>Brass</w:t>
            </w:r>
            <w:r>
              <w:rPr>
                <w:spacing w:val="-15"/>
                <w:w w:val="95"/>
                <w:sz w:val="16"/>
              </w:rPr>
              <w:t> </w:t>
            </w:r>
            <w:r>
              <w:rPr>
                <w:w w:val="95"/>
                <w:sz w:val="16"/>
              </w:rPr>
              <w:t>Threaded</w:t>
            </w:r>
            <w:r>
              <w:rPr>
                <w:spacing w:val="-14"/>
                <w:w w:val="95"/>
                <w:sz w:val="16"/>
              </w:rPr>
              <w:t> </w:t>
            </w:r>
            <w:r>
              <w:rPr>
                <w:w w:val="95"/>
                <w:sz w:val="16"/>
              </w:rPr>
              <w:t>Orifice</w:t>
            </w:r>
            <w:r>
              <w:rPr>
                <w:spacing w:val="-15"/>
                <w:w w:val="95"/>
                <w:sz w:val="16"/>
              </w:rPr>
              <w:t> </w:t>
            </w:r>
            <w:r>
              <w:rPr>
                <w:w w:val="95"/>
                <w:sz w:val="16"/>
              </w:rPr>
              <w:t>0.3</w:t>
            </w:r>
            <w:r>
              <w:rPr>
                <w:spacing w:val="-14"/>
                <w:w w:val="95"/>
                <w:sz w:val="16"/>
              </w:rPr>
              <w:t> </w:t>
            </w:r>
            <w:r>
              <w:rPr>
                <w:w w:val="95"/>
                <w:sz w:val="16"/>
              </w:rPr>
              <w:t>mm Brass</w:t>
            </w:r>
            <w:r>
              <w:rPr>
                <w:spacing w:val="-15"/>
                <w:w w:val="95"/>
                <w:sz w:val="16"/>
              </w:rPr>
              <w:t> </w:t>
            </w:r>
            <w:r>
              <w:rPr>
                <w:w w:val="95"/>
                <w:sz w:val="16"/>
              </w:rPr>
              <w:t>Threaded</w:t>
            </w:r>
            <w:r>
              <w:rPr>
                <w:spacing w:val="-15"/>
                <w:w w:val="95"/>
                <w:sz w:val="16"/>
              </w:rPr>
              <w:t> </w:t>
            </w:r>
            <w:r>
              <w:rPr>
                <w:w w:val="95"/>
                <w:sz w:val="16"/>
              </w:rPr>
              <w:t>Orifice</w:t>
            </w:r>
            <w:r>
              <w:rPr>
                <w:spacing w:val="-14"/>
                <w:w w:val="95"/>
                <w:sz w:val="16"/>
              </w:rPr>
              <w:t> </w:t>
            </w:r>
            <w:r>
              <w:rPr>
                <w:w w:val="95"/>
                <w:sz w:val="16"/>
              </w:rPr>
              <w:t>0.4</w:t>
            </w:r>
            <w:r>
              <w:rPr>
                <w:spacing w:val="-15"/>
                <w:w w:val="95"/>
                <w:sz w:val="16"/>
              </w:rPr>
              <w:t> </w:t>
            </w:r>
            <w:r>
              <w:rPr>
                <w:w w:val="95"/>
                <w:sz w:val="16"/>
              </w:rPr>
              <w:t>mm Brass</w:t>
            </w:r>
            <w:r>
              <w:rPr>
                <w:spacing w:val="-15"/>
                <w:w w:val="95"/>
                <w:sz w:val="16"/>
              </w:rPr>
              <w:t> </w:t>
            </w:r>
            <w:r>
              <w:rPr>
                <w:w w:val="95"/>
                <w:sz w:val="16"/>
              </w:rPr>
              <w:t>Threaded</w:t>
            </w:r>
            <w:r>
              <w:rPr>
                <w:spacing w:val="-14"/>
                <w:w w:val="95"/>
                <w:sz w:val="16"/>
              </w:rPr>
              <w:t> </w:t>
            </w:r>
            <w:r>
              <w:rPr>
                <w:w w:val="95"/>
                <w:sz w:val="16"/>
              </w:rPr>
              <w:t>Orifice</w:t>
            </w:r>
            <w:r>
              <w:rPr>
                <w:spacing w:val="-15"/>
                <w:w w:val="95"/>
                <w:sz w:val="16"/>
              </w:rPr>
              <w:t> </w:t>
            </w:r>
            <w:r>
              <w:rPr>
                <w:w w:val="95"/>
                <w:sz w:val="16"/>
              </w:rPr>
              <w:t>0.8</w:t>
            </w:r>
            <w:r>
              <w:rPr>
                <w:spacing w:val="-14"/>
                <w:w w:val="95"/>
                <w:sz w:val="16"/>
              </w:rPr>
              <w:t> </w:t>
            </w:r>
            <w:r>
              <w:rPr>
                <w:w w:val="95"/>
                <w:sz w:val="16"/>
              </w:rPr>
              <w:t>mm</w:t>
            </w:r>
          </w:p>
        </w:tc>
      </w:tr>
    </w:tbl>
    <w:p>
      <w:pPr>
        <w:spacing w:before="42"/>
        <w:ind w:left="2932" w:right="0" w:firstLine="0"/>
        <w:jc w:val="left"/>
        <w:rPr>
          <w:b/>
          <w:sz w:val="18"/>
        </w:rPr>
      </w:pPr>
      <w:r>
        <w:rPr>
          <w:b/>
          <w:sz w:val="18"/>
        </w:rPr>
        <w:t>Please consult your local NOSHOK Distributor or NOSHOK, Inc. for availability and delivery information.</w:t>
      </w:r>
    </w:p>
    <w:p>
      <w:pPr>
        <w:pStyle w:val="BodyText"/>
        <w:spacing w:before="85"/>
        <w:ind w:left="962"/>
      </w:pPr>
      <w:r>
        <w:rPr>
          <w:b/>
        </w:rPr>
        <w:t>NOTE: </w:t>
      </w:r>
      <w:r>
        <w:rPr/>
        <w:t>Refer to 300 Series Options &amp; Accessories chart on page 51 for availability by part number.</w:t>
      </w:r>
    </w:p>
    <w:p>
      <w:pPr>
        <w:pStyle w:val="BodyText"/>
        <w:rPr>
          <w:sz w:val="20"/>
        </w:rPr>
      </w:pPr>
    </w:p>
    <w:p>
      <w:pPr>
        <w:pStyle w:val="BodyText"/>
        <w:rPr>
          <w:sz w:val="20"/>
        </w:rPr>
      </w:pPr>
    </w:p>
    <w:p>
      <w:pPr>
        <w:pStyle w:val="BodyText"/>
        <w:rPr>
          <w:sz w:val="20"/>
        </w:rPr>
      </w:pPr>
    </w:p>
    <w:p>
      <w:pPr>
        <w:pStyle w:val="BodyText"/>
        <w:spacing w:before="6"/>
        <w:rPr>
          <w:sz w:val="29"/>
        </w:rPr>
      </w:pPr>
    </w:p>
    <w:p>
      <w:pPr>
        <w:pStyle w:val="Heading9"/>
        <w:tabs>
          <w:tab w:pos="7015" w:val="left" w:leader="none"/>
        </w:tabs>
        <w:spacing w:before="106"/>
        <w:ind w:left="2496"/>
      </w:pPr>
      <w:r>
        <w:rPr>
          <w:w w:val="95"/>
        </w:rPr>
        <w:t>EXAMPLE</w:t>
        <w:tab/>
      </w:r>
      <w:r>
        <w:rPr/>
        <w:t>40</w:t>
      </w:r>
      <w:r>
        <w:rPr>
          <w:spacing w:val="23"/>
        </w:rPr>
        <w:t> </w:t>
      </w:r>
      <w:r>
        <w:rPr/>
        <w:t>–</w:t>
      </w:r>
      <w:r>
        <w:rPr>
          <w:spacing w:val="24"/>
        </w:rPr>
        <w:t> </w:t>
      </w:r>
      <w:r>
        <w:rPr/>
        <w:t>300</w:t>
      </w:r>
      <w:r>
        <w:rPr>
          <w:spacing w:val="24"/>
        </w:rPr>
        <w:t> </w:t>
      </w:r>
      <w:r>
        <w:rPr/>
        <w:t>–</w:t>
      </w:r>
      <w:r>
        <w:rPr>
          <w:spacing w:val="24"/>
        </w:rPr>
        <w:t> </w:t>
      </w:r>
      <w:r>
        <w:rPr/>
        <w:t>3000</w:t>
      </w:r>
      <w:r>
        <w:rPr>
          <w:spacing w:val="-8"/>
        </w:rPr>
        <w:t> </w:t>
      </w:r>
      <w:r>
        <w:rPr/>
        <w:t>–</w:t>
      </w:r>
      <w:r>
        <w:rPr>
          <w:spacing w:val="-7"/>
        </w:rPr>
        <w:t> </w:t>
      </w:r>
      <w:r>
        <w:rPr/>
        <w:t>psi</w:t>
      </w:r>
      <w:r>
        <w:rPr>
          <w:spacing w:val="24"/>
        </w:rPr>
        <w:t> </w:t>
      </w:r>
      <w:r>
        <w:rPr/>
        <w:t>–</w:t>
      </w:r>
      <w:r>
        <w:rPr>
          <w:spacing w:val="24"/>
        </w:rPr>
        <w:t> </w:t>
      </w:r>
      <w:r>
        <w:rPr/>
        <w:t>1/4</w:t>
      </w:r>
      <w:r>
        <w:rPr>
          <w:spacing w:val="24"/>
        </w:rPr>
        <w:t> </w:t>
      </w:r>
      <w:r>
        <w:rPr/>
        <w:t>–</w:t>
      </w:r>
      <w:r>
        <w:rPr>
          <w:spacing w:val="23"/>
        </w:rPr>
        <w:t> </w:t>
      </w:r>
      <w:r>
        <w:rPr/>
        <w:t>BT3</w:t>
      </w:r>
    </w:p>
    <w:p>
      <w:pPr>
        <w:pStyle w:val="BodyText"/>
        <w:spacing w:before="1"/>
        <w:rPr>
          <w:b/>
          <w:sz w:val="15"/>
        </w:rPr>
      </w:pPr>
    </w:p>
    <w:p>
      <w:pPr>
        <w:tabs>
          <w:tab w:pos="6304" w:val="left" w:leader="dot"/>
        </w:tabs>
        <w:spacing w:before="100"/>
        <w:ind w:left="2498" w:right="0" w:firstLine="0"/>
        <w:jc w:val="left"/>
        <w:rPr>
          <w:sz w:val="20"/>
        </w:rPr>
      </w:pPr>
      <w:r>
        <w:rPr/>
        <w:pict>
          <v:group style="position:absolute;margin-left:322.565399pt;margin-top:-6.563644pt;width:174.3pt;height:71.8pt;mso-position-horizontal-relative:page;mso-position-vertical-relative:paragraph;z-index:6304" coordorigin="6451,-131" coordsize="3486,1436">
            <v:shape style="position:absolute;left:6459;top:-127;width:643;height:427" coordorigin="6459,-126" coordsize="643,427" path="m6459,291l6821,300,7009,260,7082,130,7101,-126e" filled="false" stroked="true" strokeweight=".5pt" strokecolor="#000000">
              <v:path arrowok="t"/>
              <v:stroke dashstyle="solid"/>
            </v:shape>
            <v:shape style="position:absolute;left:6458;top:-119;width:1191;height:651" coordorigin="6459,-119" coordsize="1191,651" path="m6459,532l7147,519,7501,447,7631,254,7650,-119e" filled="false" stroked="true" strokeweight=".5pt" strokecolor="#000000">
              <v:path arrowok="t"/>
              <v:stroke dashstyle="solid"/>
            </v:shape>
            <v:shape style="position:absolute;left:6459;top:-109;width:1975;height:909" coordorigin="6459,-109" coordsize="1975,909" path="m6459,768l7600,800,8187,719,8403,444,8433,-109e" filled="false" stroked="true" strokeweight=".5pt" strokecolor="#000000">
              <v:path arrowok="t"/>
              <v:stroke dashstyle="solid"/>
            </v:shape>
            <v:line style="position:absolute" from="8071,-119" to="8784,-119" stroked="true" strokeweight="1pt" strokecolor="#000000">
              <v:stroke dashstyle="solid"/>
            </v:line>
            <v:line style="position:absolute" from="7487,-119" to="7775,-119" stroked="true" strokeweight="1pt" strokecolor="#000000">
              <v:stroke dashstyle="solid"/>
            </v:line>
            <v:line style="position:absolute" from="7016,-119" to="7196,-119" stroked="true" strokeweight="1pt" strokecolor="#000000">
              <v:stroke dashstyle="solid"/>
            </v:line>
            <v:shape style="position:absolute;left:6456;top:-109;width:2755;height:1163" coordorigin="6456,-109" coordsize="2755,1163" path="m6456,1013l8049,1054,8867,951,9168,598,9211,-109e" filled="false" stroked="true" strokeweight=".5pt" strokecolor="#000000">
              <v:path arrowok="t"/>
              <v:stroke dashstyle="solid"/>
            </v:shape>
            <v:line style="position:absolute" from="9077,-119" to="9366,-119" stroked="true" strokeweight="1pt" strokecolor="#000000">
              <v:stroke dashstyle="solid"/>
            </v:line>
            <v:shape style="position:absolute;left:6459;top:-105;width:3314;height:1405" coordorigin="6459,-105" coordsize="3314,1405" path="m6459,1250l8375,1300,9358,1175,9721,749,9773,-105e" filled="false" stroked="true" strokeweight=".5pt" strokecolor="#000000">
              <v:path arrowok="t"/>
              <v:stroke dashstyle="solid"/>
            </v:shape>
            <v:line style="position:absolute" from="9629,-119" to="9937,-119" stroked="true" strokeweight="1pt" strokecolor="#000000">
              <v:stroke dashstyle="solid"/>
            </v:line>
            <w10:wrap type="none"/>
          </v:group>
        </w:pict>
      </w:r>
      <w:r>
        <w:rPr>
          <w:b/>
          <w:sz w:val="20"/>
        </w:rPr>
        <w:t>Gauge</w:t>
      </w:r>
      <w:r>
        <w:rPr>
          <w:b/>
          <w:spacing w:val="-28"/>
          <w:sz w:val="20"/>
        </w:rPr>
        <w:t> </w:t>
      </w:r>
      <w:r>
        <w:rPr>
          <w:b/>
          <w:sz w:val="20"/>
        </w:rPr>
        <w:t>size</w:t>
        <w:tab/>
      </w:r>
      <w:r>
        <w:rPr>
          <w:sz w:val="20"/>
        </w:rPr>
        <w:t>4"</w:t>
      </w:r>
    </w:p>
    <w:p>
      <w:pPr>
        <w:tabs>
          <w:tab w:pos="4772" w:val="left" w:leader="dot"/>
        </w:tabs>
        <w:spacing w:before="10"/>
        <w:ind w:left="2498" w:right="0" w:firstLine="0"/>
        <w:jc w:val="left"/>
        <w:rPr>
          <w:sz w:val="20"/>
        </w:rPr>
      </w:pPr>
      <w:r>
        <w:rPr>
          <w:b/>
          <w:sz w:val="20"/>
        </w:rPr>
        <w:t>Case</w:t>
      </w:r>
      <w:r>
        <w:rPr>
          <w:b/>
          <w:spacing w:val="-24"/>
          <w:sz w:val="20"/>
        </w:rPr>
        <w:t> </w:t>
      </w:r>
      <w:r>
        <w:rPr>
          <w:b/>
          <w:sz w:val="20"/>
        </w:rPr>
        <w:t>type</w:t>
        <w:tab/>
      </w:r>
      <w:r>
        <w:rPr>
          <w:w w:val="90"/>
          <w:sz w:val="20"/>
        </w:rPr>
        <w:t>Brass, bottom</w:t>
      </w:r>
      <w:r>
        <w:rPr>
          <w:spacing w:val="-16"/>
          <w:w w:val="90"/>
          <w:sz w:val="20"/>
        </w:rPr>
        <w:t> </w:t>
      </w:r>
      <w:r>
        <w:rPr>
          <w:w w:val="90"/>
          <w:sz w:val="20"/>
        </w:rPr>
        <w:t>connection</w:t>
      </w:r>
    </w:p>
    <w:p>
      <w:pPr>
        <w:tabs>
          <w:tab w:pos="5445" w:val="left" w:leader="dot"/>
        </w:tabs>
        <w:spacing w:before="11"/>
        <w:ind w:left="2498" w:right="0" w:firstLine="0"/>
        <w:jc w:val="left"/>
        <w:rPr>
          <w:sz w:val="20"/>
        </w:rPr>
      </w:pPr>
      <w:r>
        <w:rPr>
          <w:b/>
          <w:w w:val="95"/>
          <w:sz w:val="20"/>
        </w:rPr>
        <w:t>Pressure</w:t>
      </w:r>
      <w:r>
        <w:rPr>
          <w:b/>
          <w:spacing w:val="-20"/>
          <w:w w:val="95"/>
          <w:sz w:val="20"/>
        </w:rPr>
        <w:t> </w:t>
      </w:r>
      <w:r>
        <w:rPr>
          <w:b/>
          <w:w w:val="95"/>
          <w:sz w:val="20"/>
        </w:rPr>
        <w:t>range</w:t>
      </w:r>
      <w:r>
        <w:rPr>
          <w:b/>
          <w:spacing w:val="-19"/>
          <w:w w:val="95"/>
          <w:sz w:val="20"/>
        </w:rPr>
        <w:t> </w:t>
      </w:r>
      <w:r>
        <w:rPr>
          <w:b/>
          <w:w w:val="95"/>
          <w:sz w:val="20"/>
        </w:rPr>
        <w:t>&amp;</w:t>
      </w:r>
      <w:r>
        <w:rPr>
          <w:b/>
          <w:spacing w:val="-19"/>
          <w:w w:val="95"/>
          <w:sz w:val="20"/>
        </w:rPr>
        <w:t> </w:t>
      </w:r>
      <w:r>
        <w:rPr>
          <w:b/>
          <w:w w:val="95"/>
          <w:sz w:val="20"/>
        </w:rPr>
        <w:t>scale</w:t>
      </w:r>
      <w:r>
        <w:rPr>
          <w:b/>
          <w:spacing w:val="-19"/>
          <w:w w:val="95"/>
          <w:sz w:val="20"/>
        </w:rPr>
        <w:t> </w:t>
      </w:r>
      <w:r>
        <w:rPr>
          <w:b/>
          <w:w w:val="95"/>
          <w:sz w:val="20"/>
        </w:rPr>
        <w:t>option</w:t>
        <w:tab/>
      </w:r>
      <w:r>
        <w:rPr>
          <w:w w:val="95"/>
          <w:sz w:val="20"/>
        </w:rPr>
        <w:t>psi</w:t>
      </w:r>
      <w:r>
        <w:rPr>
          <w:spacing w:val="-21"/>
          <w:w w:val="95"/>
          <w:sz w:val="20"/>
        </w:rPr>
        <w:t> </w:t>
      </w:r>
      <w:r>
        <w:rPr>
          <w:w w:val="95"/>
          <w:sz w:val="20"/>
        </w:rPr>
        <w:t>to</w:t>
      </w:r>
      <w:r>
        <w:rPr>
          <w:spacing w:val="-21"/>
          <w:w w:val="95"/>
          <w:sz w:val="20"/>
        </w:rPr>
        <w:t> </w:t>
      </w:r>
      <w:r>
        <w:rPr>
          <w:w w:val="95"/>
          <w:sz w:val="20"/>
        </w:rPr>
        <w:t>3,000</w:t>
      </w:r>
      <w:r>
        <w:rPr>
          <w:spacing w:val="-21"/>
          <w:w w:val="95"/>
          <w:sz w:val="20"/>
        </w:rPr>
        <w:t> </w:t>
      </w:r>
      <w:r>
        <w:rPr>
          <w:w w:val="95"/>
          <w:sz w:val="20"/>
        </w:rPr>
        <w:t>psi</w:t>
      </w:r>
    </w:p>
    <w:p>
      <w:pPr>
        <w:tabs>
          <w:tab w:pos="5844" w:val="left" w:leader="dot"/>
        </w:tabs>
        <w:spacing w:before="10"/>
        <w:ind w:left="2498" w:right="0" w:firstLine="0"/>
        <w:jc w:val="left"/>
        <w:rPr>
          <w:sz w:val="20"/>
        </w:rPr>
      </w:pPr>
      <w:r>
        <w:rPr>
          <w:b/>
          <w:w w:val="95"/>
          <w:sz w:val="20"/>
        </w:rPr>
        <w:t>Connection</w:t>
      </w:r>
      <w:r>
        <w:rPr>
          <w:b/>
          <w:spacing w:val="-19"/>
          <w:w w:val="95"/>
          <w:sz w:val="20"/>
        </w:rPr>
        <w:t> </w:t>
      </w:r>
      <w:r>
        <w:rPr>
          <w:b/>
          <w:w w:val="95"/>
          <w:sz w:val="20"/>
        </w:rPr>
        <w:t>size</w:t>
        <w:tab/>
      </w:r>
      <w:r>
        <w:rPr>
          <w:w w:val="90"/>
          <w:sz w:val="20"/>
        </w:rPr>
        <w:t>1/4" NPT</w:t>
      </w:r>
    </w:p>
    <w:p>
      <w:pPr>
        <w:tabs>
          <w:tab w:pos="4437" w:val="left" w:leader="dot"/>
        </w:tabs>
        <w:spacing w:before="11"/>
        <w:ind w:left="2498" w:right="0" w:firstLine="0"/>
        <w:jc w:val="left"/>
        <w:rPr>
          <w:sz w:val="20"/>
        </w:rPr>
      </w:pPr>
      <w:r>
        <w:rPr>
          <w:b/>
          <w:sz w:val="20"/>
        </w:rPr>
        <w:t>Option</w:t>
        <w:tab/>
      </w:r>
      <w:r>
        <w:rPr>
          <w:w w:val="95"/>
          <w:sz w:val="20"/>
        </w:rPr>
        <w:t>Brass</w:t>
      </w:r>
      <w:r>
        <w:rPr>
          <w:spacing w:val="-25"/>
          <w:w w:val="95"/>
          <w:sz w:val="20"/>
        </w:rPr>
        <w:t> </w:t>
      </w:r>
      <w:r>
        <w:rPr>
          <w:w w:val="95"/>
          <w:sz w:val="20"/>
        </w:rPr>
        <w:t>Press</w:t>
      </w:r>
      <w:r>
        <w:rPr>
          <w:spacing w:val="-25"/>
          <w:w w:val="95"/>
          <w:sz w:val="20"/>
        </w:rPr>
        <w:t> </w:t>
      </w:r>
      <w:r>
        <w:rPr>
          <w:w w:val="95"/>
          <w:sz w:val="20"/>
        </w:rPr>
        <w:t>Fit</w:t>
      </w:r>
      <w:r>
        <w:rPr>
          <w:spacing w:val="-25"/>
          <w:w w:val="95"/>
          <w:sz w:val="20"/>
        </w:rPr>
        <w:t> </w:t>
      </w:r>
      <w:r>
        <w:rPr>
          <w:w w:val="95"/>
          <w:sz w:val="20"/>
        </w:rPr>
        <w:t>Orifice</w:t>
      </w:r>
      <w:r>
        <w:rPr>
          <w:spacing w:val="-24"/>
          <w:w w:val="95"/>
          <w:sz w:val="20"/>
        </w:rPr>
        <w:t> </w:t>
      </w:r>
      <w:r>
        <w:rPr>
          <w:w w:val="95"/>
          <w:sz w:val="20"/>
        </w:rPr>
        <w:t>0.3</w:t>
      </w:r>
      <w:r>
        <w:rPr>
          <w:spacing w:val="-25"/>
          <w:w w:val="95"/>
          <w:sz w:val="20"/>
        </w:rPr>
        <w:t> </w:t>
      </w:r>
      <w:r>
        <w:rPr>
          <w:w w:val="95"/>
          <w:sz w:val="20"/>
        </w:rPr>
        <w:t>mm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6"/>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5198" w:val="left" w:leader="none"/>
                <w:tab w:pos="8599" w:val="left" w:leader="none"/>
              </w:tabs>
              <w:spacing w:before="78"/>
              <w:ind w:left="1318"/>
              <w:rPr>
                <w:b/>
                <w:sz w:val="20"/>
              </w:rPr>
            </w:pPr>
            <w:r>
              <w:rPr>
                <w:b/>
                <w:color w:val="FFFFFF"/>
                <w:sz w:val="20"/>
              </w:rPr>
              <w:t>25-300</w:t>
              <w:tab/>
              <w:t>40-300</w:t>
              <w:tab/>
              <w:t>25-310</w:t>
            </w:r>
          </w:p>
        </w:tc>
      </w:tr>
    </w:tbl>
    <w:p>
      <w:pPr>
        <w:pStyle w:val="BodyText"/>
        <w:spacing w:before="1"/>
        <w:rPr>
          <w:sz w:val="17"/>
        </w:rPr>
      </w:pPr>
    </w:p>
    <w:p>
      <w:pPr>
        <w:pStyle w:val="BodyText"/>
        <w:spacing w:line="182" w:lineRule="exact" w:before="100"/>
        <w:ind w:left="122"/>
        <w:jc w:val="center"/>
      </w:pPr>
      <w:r>
        <w:rPr/>
        <w:pict>
          <v:group style="position:absolute;margin-left:263.255890pt;margin-top:7.968382pt;width:94.15pt;height:161pt;mso-position-horizontal-relative:page;mso-position-vertical-relative:paragraph;z-index:-1131856" coordorigin="5265,159" coordsize="1883,3220">
            <v:shape style="position:absolute;left:5757;top:657;width:881;height:2405" type="#_x0000_t75" stroked="false">
              <v:imagedata r:id="rId76" o:title=""/>
            </v:shape>
            <v:line style="position:absolute" from="6609,662" to="6609,159" stroked="true" strokeweight=".5pt" strokecolor="#000000">
              <v:stroke dashstyle="solid"/>
            </v:line>
            <v:line style="position:absolute" from="6681,678" to="7145,678" stroked="true" strokeweight=".5pt" strokecolor="#000000">
              <v:stroke dashstyle="solid"/>
            </v:line>
            <v:line style="position:absolute" from="6663,2514" to="7148,2514" stroked="true" strokeweight=".5pt" strokecolor="#000000">
              <v:stroke dashstyle="solid"/>
            </v:line>
            <v:shape style="position:absolute;left:7061;top:777;width:2;height:1647" coordorigin="7062,778" coordsize="0,1647" path="m7062,778l7062,1395m7062,1821l7062,2425e" filled="false" stroked="true" strokeweight=".5pt" strokecolor="#000000">
              <v:path arrowok="t"/>
              <v:stroke dashstyle="solid"/>
            </v:shape>
            <v:shape style="position:absolute;left:5757;top:241;width:1351;height:2279" coordorigin="5758,241" coordsize="1351,2279" path="m5884,241l5758,287,5884,333,5884,241m6604,287l6478,241,6478,333,6604,287m7108,2393l7016,2393,7062,2519,7108,2393m7108,810l7062,683,7016,810,7108,810e" filled="true" fillcolor="#000000" stroked="false">
              <v:path arrowok="t"/>
              <v:fill type="solid"/>
            </v:shape>
            <v:line style="position:absolute" from="5385,2536" to="5385,2950" stroked="true" strokeweight=".5pt" strokecolor="#000000">
              <v:stroke dashstyle="solid"/>
            </v:line>
            <v:shape style="position:absolute;left:5338;top:2917;width:93;height:127" coordorigin="5339,2918" coordsize="93,127" path="m5431,2918l5339,2918,5385,3044,5431,2918xe" filled="true" fillcolor="#000000" stroked="false">
              <v:path arrowok="t"/>
              <v:fill type="solid"/>
            </v:shape>
            <v:line style="position:absolute" from="5265,3064" to="5718,3064" stroked="true" strokeweight=".5pt" strokecolor="#000000">
              <v:stroke dashstyle="solid"/>
            </v:line>
            <v:line style="position:absolute" from="5758,681" to="5758,159" stroked="true" strokeweight=".5pt" strokecolor="#000000">
              <v:stroke dashstyle="solid"/>
            </v:line>
            <v:line style="position:absolute" from="5750,2379" to="5750,3379" stroked="true" strokeweight=".5pt" strokecolor="#000000">
              <v:stroke dashstyle="solid"/>
            </v:line>
            <v:line style="position:absolute" from="6334,2712" to="6557,2874" stroked="true" strokeweight=".5pt" strokecolor="#000000">
              <v:stroke dashstyle="solid"/>
            </v:line>
            <v:shape style="position:absolute;left:5625;top:2656;width:762;height:682" coordorigin="5625,2656" coordsize="762,682" path="m5752,3292l5625,3246,5625,3338,5752,3292m6387,2693l6257,2656,6333,2768,6387,2693e" filled="true" fillcolor="#000000" stroked="false">
              <v:path arrowok="t"/>
              <v:fill type="solid"/>
            </v:shape>
            <v:line style="position:absolute" from="6070,3152" to="6070,3379" stroked="true" strokeweight=".5pt" strokecolor="#000000">
              <v:stroke dashstyle="solid"/>
            </v:line>
            <v:shape style="position:absolute;left:6064;top:3245;width:127;height:93" coordorigin="6065,3246" coordsize="127,93" path="m6191,3246l6065,3292,6191,3338,6191,3246xe" filled="true" fillcolor="#000000" stroked="false">
              <v:path arrowok="t"/>
              <v:fill type="solid"/>
            </v:shape>
            <w10:wrap type="none"/>
          </v:group>
        </w:pict>
      </w:r>
      <w:r>
        <w:rPr/>
        <w:pict>
          <v:group style="position:absolute;margin-left:69.908798pt;margin-top:8.308807pt;width:111.95pt;height:165pt;mso-position-horizontal-relative:page;mso-position-vertical-relative:paragraph;z-index:6592" coordorigin="1398,166" coordsize="2239,3300">
            <v:shape style="position:absolute;left:1982;top:680;width:986;height:2380" type="#_x0000_t75" stroked="false">
              <v:imagedata r:id="rId77" o:title=""/>
            </v:shape>
            <v:line style="position:absolute" from="2964,662" to="2964,241" stroked="true" strokeweight=".5pt" strokecolor="#000000">
              <v:stroke dashstyle="solid"/>
            </v:line>
            <v:line style="position:absolute" from="3035,698" to="3499,698" stroked="true" strokeweight=".5pt" strokecolor="#000000">
              <v:stroke dashstyle="solid"/>
            </v:line>
            <v:shape style="position:absolute;left:3396;top:797;width:2;height:1557" coordorigin="3396,798" coordsize="0,1557" path="m3396,798l3396,1435m3396,1861l3396,2355e" filled="false" stroked="true" strokeweight=".5pt" strokecolor="#000000">
              <v:path arrowok="t"/>
              <v:stroke dashstyle="solid"/>
            </v:shape>
            <v:shape style="position:absolute;left:2017;top:309;width:1426;height:2140" coordorigin="2017,310" coordsize="1426,2140" path="m2144,310l2017,356,2144,402,2144,310m2959,356l2832,310,2832,402,2959,356m3442,2323l3350,2323,3396,2449,3442,2323m3442,830l3396,703,3350,830,3442,830e" filled="true" fillcolor="#000000" stroked="false">
              <v:path arrowok="t"/>
              <v:fill type="solid"/>
            </v:shape>
            <v:line style="position:absolute" from="1712,1565" to="2908,1565" stroked="true" strokeweight=".5pt" strokecolor="#ffffff">
              <v:stroke dashstyle="longdash"/>
            </v:line>
            <v:line style="position:absolute" from="2304,3106" to="2304,3379" stroked="true" strokeweight=".5pt" strokecolor="#000000">
              <v:stroke dashstyle="solid"/>
            </v:line>
            <v:line style="position:absolute" from="1619,2536" to="1619,2970" stroked="true" strokeweight=".5pt" strokecolor="#000000">
              <v:stroke dashstyle="solid"/>
            </v:line>
            <v:shape style="position:absolute;left:1573;top:2937;width:93;height:127" coordorigin="1573,2938" coordsize="93,127" path="m1665,2938l1573,2938,1619,3064,1665,2938xe" filled="true" fillcolor="#000000" stroked="false">
              <v:path arrowok="t"/>
              <v:fill type="solid"/>
            </v:shape>
            <v:line style="position:absolute" from="1619,1677" to="1619,2111" stroked="true" strokeweight=".5pt" strokecolor="#000000">
              <v:stroke dashstyle="solid"/>
            </v:line>
            <v:shape style="position:absolute;left:1573;top:1582;width:93;height:127" coordorigin="1573,1583" coordsize="93,127" path="m1619,1583l1573,1709,1665,1709,1619,1583xe" filled="true" fillcolor="#000000" stroked="false">
              <v:path arrowok="t"/>
              <v:fill type="solid"/>
            </v:shape>
            <v:line style="position:absolute" from="1525,1567" to="1952,1567" stroked="true" strokeweight=".5pt" strokecolor="#000000">
              <v:stroke dashstyle="solid"/>
            </v:line>
            <v:line style="position:absolute" from="1499,3064" to="1952,3064" stroked="true" strokeweight=".5pt" strokecolor="#000000">
              <v:stroke dashstyle="solid"/>
            </v:line>
            <v:line style="position:absolute" from="2012,681" to="2012,241" stroked="true" strokeweight=".5pt" strokecolor="#000000">
              <v:stroke dashstyle="solid"/>
            </v:line>
            <v:line style="position:absolute" from="2004,2379" to="2004,3379" stroked="true" strokeweight=".5pt" strokecolor="#000000">
              <v:stroke dashstyle="solid"/>
            </v:line>
            <v:line style="position:absolute" from="2588,2652" to="2812,2814" stroked="true" strokeweight=".5pt" strokecolor="#000000">
              <v:stroke dashstyle="solid"/>
            </v:line>
            <v:shape style="position:absolute;left:1882;top:2596;width:759;height:738" coordorigin="1883,2596" coordsize="759,738" path="m2009,3288l1883,3242,1883,3334,2009,3288m2431,3242l2304,3288,2431,3334,2431,3242m2641,2633l2512,2596,2587,2708,2641,2633e" filled="true" fillcolor="#000000" stroked="false">
              <v:path arrowok="t"/>
              <v:fill type="solid"/>
            </v:shape>
            <v:shape style="position:absolute;left:2111;top:166;width:773;height:364" type="#_x0000_t202" filled="false" stroked="false">
              <v:textbox inset="0,0,0,0">
                <w:txbxContent>
                  <w:p>
                    <w:pPr>
                      <w:tabs>
                        <w:tab w:pos="752" w:val="left" w:leader="none"/>
                      </w:tabs>
                      <w:spacing w:line="182" w:lineRule="exact" w:before="0"/>
                      <w:ind w:left="0" w:right="18" w:firstLine="0"/>
                      <w:jc w:val="center"/>
                      <w:rPr>
                        <w:sz w:val="16"/>
                      </w:rPr>
                    </w:pPr>
                    <w:r>
                      <w:rPr>
                        <w:w w:val="90"/>
                        <w:sz w:val="16"/>
                        <w:u w:val="single"/>
                      </w:rPr>
                      <w:t> </w:t>
                    </w:r>
                    <w:r>
                      <w:rPr>
                        <w:sz w:val="16"/>
                        <w:u w:val="single"/>
                      </w:rPr>
                      <w:t>    </w:t>
                    </w:r>
                    <w:r>
                      <w:rPr>
                        <w:spacing w:val="6"/>
                        <w:sz w:val="16"/>
                        <w:u w:val="single"/>
                      </w:rPr>
                      <w:t> </w:t>
                    </w:r>
                    <w:r>
                      <w:rPr>
                        <w:sz w:val="16"/>
                        <w:u w:val="single"/>
                      </w:rPr>
                      <w:t>1.34"</w:t>
                      <w:tab/>
                    </w:r>
                  </w:p>
                  <w:p>
                    <w:pPr>
                      <w:spacing w:line="182" w:lineRule="exact" w:before="0"/>
                      <w:ind w:left="0" w:right="55" w:firstLine="0"/>
                      <w:jc w:val="center"/>
                      <w:rPr>
                        <w:sz w:val="16"/>
                      </w:rPr>
                    </w:pPr>
                    <w:r>
                      <w:rPr>
                        <w:sz w:val="16"/>
                      </w:rPr>
                      <w:t>(34 mm)</w:t>
                    </w:r>
                  </w:p>
                </w:txbxContent>
              </v:textbox>
              <w10:wrap type="none"/>
            </v:shape>
            <v:shape style="position:absolute;left:3175;top:1442;width:461;height:364" type="#_x0000_t202" filled="false" stroked="false">
              <v:textbox inset="0,0,0,0">
                <w:txbxContent>
                  <w:p>
                    <w:pPr>
                      <w:spacing w:line="182" w:lineRule="exact" w:before="0"/>
                      <w:ind w:left="79" w:right="0" w:firstLine="0"/>
                      <w:jc w:val="left"/>
                      <w:rPr>
                        <w:sz w:val="16"/>
                      </w:rPr>
                    </w:pPr>
                    <w:r>
                      <w:rPr>
                        <w:sz w:val="16"/>
                      </w:rPr>
                      <w:t>2.48"</w:t>
                    </w:r>
                  </w:p>
                  <w:p>
                    <w:pPr>
                      <w:spacing w:line="182" w:lineRule="exact" w:before="0"/>
                      <w:ind w:left="0" w:right="0" w:firstLine="0"/>
                      <w:jc w:val="left"/>
                      <w:rPr>
                        <w:sz w:val="16"/>
                      </w:rPr>
                    </w:pPr>
                    <w:r>
                      <w:rPr>
                        <w:w w:val="95"/>
                        <w:sz w:val="16"/>
                      </w:rPr>
                      <w:t>(63</w:t>
                    </w:r>
                    <w:r>
                      <w:rPr>
                        <w:spacing w:val="-17"/>
                        <w:w w:val="95"/>
                        <w:sz w:val="16"/>
                      </w:rPr>
                      <w:t> </w:t>
                    </w:r>
                    <w:r>
                      <w:rPr>
                        <w:w w:val="95"/>
                        <w:sz w:val="16"/>
                      </w:rPr>
                      <w:t>mm)</w:t>
                    </w:r>
                  </w:p>
                </w:txbxContent>
              </v:textbox>
              <w10:wrap type="none"/>
            </v:shape>
            <v:shape style="position:absolute;left:1398;top:2117;width:459;height:364" type="#_x0000_t202" filled="false" stroked="false">
              <v:textbox inset="0,0,0,0">
                <w:txbxContent>
                  <w:p>
                    <w:pPr>
                      <w:spacing w:line="182" w:lineRule="exact" w:before="0"/>
                      <w:ind w:left="88" w:right="0" w:firstLine="0"/>
                      <w:jc w:val="left"/>
                      <w:rPr>
                        <w:sz w:val="16"/>
                      </w:rPr>
                    </w:pPr>
                    <w:r>
                      <w:rPr>
                        <w:sz w:val="16"/>
                      </w:rPr>
                      <w:t>2.13"</w:t>
                    </w:r>
                  </w:p>
                  <w:p>
                    <w:pPr>
                      <w:spacing w:line="182" w:lineRule="exact" w:before="0"/>
                      <w:ind w:left="0" w:right="0" w:firstLine="0"/>
                      <w:jc w:val="left"/>
                      <w:rPr>
                        <w:sz w:val="16"/>
                      </w:rPr>
                    </w:pPr>
                    <w:r>
                      <w:rPr>
                        <w:w w:val="95"/>
                        <w:sz w:val="16"/>
                      </w:rPr>
                      <w:t>(54 </w:t>
                    </w:r>
                    <w:r>
                      <w:rPr>
                        <w:spacing w:val="-3"/>
                        <w:w w:val="95"/>
                        <w:sz w:val="16"/>
                      </w:rPr>
                      <w:t>mm)</w:t>
                    </w:r>
                  </w:p>
                </w:txbxContent>
              </v:textbox>
              <w10:wrap type="none"/>
            </v:shape>
            <v:shape style="position:absolute;left:3016;top:2297;width:485;height:184" type="#_x0000_t202" filled="false" stroked="false">
              <v:textbox inset="0,0,0,0">
                <w:txbxContent>
                  <w:p>
                    <w:pPr>
                      <w:tabs>
                        <w:tab w:pos="464"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1655;top:2635;width:1685;height:830" type="#_x0000_t202" filled="false" stroked="false">
              <v:textbox inset="0,0,0,0">
                <w:txbxContent>
                  <w:p>
                    <w:pPr>
                      <w:spacing w:line="182" w:lineRule="exact" w:before="0"/>
                      <w:ind w:left="0" w:right="89" w:firstLine="0"/>
                      <w:jc w:val="right"/>
                      <w:rPr>
                        <w:sz w:val="16"/>
                      </w:rPr>
                    </w:pPr>
                    <w:r>
                      <w:rPr>
                        <w:w w:val="90"/>
                        <w:sz w:val="16"/>
                        <w:u w:val="single"/>
                      </w:rPr>
                      <w:t> </w:t>
                    </w:r>
                    <w:r>
                      <w:rPr>
                        <w:sz w:val="16"/>
                        <w:u w:val="single"/>
                      </w:rPr>
                      <w:t>   </w:t>
                    </w:r>
                    <w:r>
                      <w:rPr>
                        <w:w w:val="90"/>
                        <w:sz w:val="16"/>
                      </w:rPr>
                      <w:t>0.55"</w:t>
                    </w:r>
                  </w:p>
                  <w:p>
                    <w:pPr>
                      <w:spacing w:line="182" w:lineRule="exact" w:before="0"/>
                      <w:ind w:left="0" w:right="18" w:firstLine="0"/>
                      <w:jc w:val="right"/>
                      <w:rPr>
                        <w:sz w:val="16"/>
                      </w:rPr>
                    </w:pPr>
                    <w:r>
                      <w:rPr>
                        <w:w w:val="95"/>
                        <w:sz w:val="16"/>
                      </w:rPr>
                      <w:t>(14 mm)</w:t>
                    </w:r>
                  </w:p>
                  <w:p>
                    <w:pPr>
                      <w:tabs>
                        <w:tab w:pos="258" w:val="left" w:leader="none"/>
                        <w:tab w:pos="742" w:val="left" w:leader="none"/>
                        <w:tab w:pos="1001" w:val="left" w:leader="none"/>
                      </w:tabs>
                      <w:spacing w:line="182" w:lineRule="exact" w:before="102"/>
                      <w:ind w:left="0" w:right="0" w:firstLine="0"/>
                      <w:jc w:val="left"/>
                      <w:rPr>
                        <w:sz w:val="16"/>
                      </w:rPr>
                    </w:pPr>
                    <w:r>
                      <w:rPr>
                        <w:w w:val="90"/>
                        <w:sz w:val="16"/>
                        <w:u w:val="single"/>
                      </w:rPr>
                      <w:t> </w:t>
                    </w:r>
                    <w:r>
                      <w:rPr>
                        <w:sz w:val="16"/>
                        <w:u w:val="single"/>
                      </w:rPr>
                      <w:tab/>
                    </w:r>
                    <w:r>
                      <w:rPr>
                        <w:sz w:val="16"/>
                      </w:rPr>
                      <w:tab/>
                    </w:r>
                    <w:r>
                      <w:rPr>
                        <w:w w:val="90"/>
                        <w:sz w:val="16"/>
                        <w:u w:val="single"/>
                      </w:rPr>
                      <w:t> </w:t>
                    </w:r>
                    <w:r>
                      <w:rPr>
                        <w:sz w:val="16"/>
                        <w:u w:val="single"/>
                      </w:rPr>
                      <w:tab/>
                    </w:r>
                    <w:r>
                      <w:rPr>
                        <w:spacing w:val="-8"/>
                        <w:sz w:val="16"/>
                      </w:rPr>
                      <w:t> </w:t>
                    </w:r>
                    <w:r>
                      <w:rPr>
                        <w:sz w:val="16"/>
                      </w:rPr>
                      <w:t>0.43"</w:t>
                    </w:r>
                  </w:p>
                  <w:p>
                    <w:pPr>
                      <w:spacing w:line="182" w:lineRule="exact" w:before="0"/>
                      <w:ind w:left="957" w:right="0" w:firstLine="0"/>
                      <w:jc w:val="left"/>
                      <w:rPr>
                        <w:sz w:val="16"/>
                      </w:rPr>
                    </w:pPr>
                    <w:r>
                      <w:rPr>
                        <w:sz w:val="16"/>
                      </w:rPr>
                      <w:t>(11 mm)</w:t>
                    </w:r>
                  </w:p>
                </w:txbxContent>
              </v:textbox>
              <w10:wrap type="none"/>
            </v:shape>
            <w10:wrap type="none"/>
          </v:group>
        </w:pict>
      </w:r>
      <w:r>
        <w:rPr>
          <w:w w:val="90"/>
          <w:u w:val="single"/>
        </w:rPr>
        <w:t> </w:t>
      </w:r>
      <w:r>
        <w:rPr>
          <w:u w:val="single"/>
        </w:rPr>
        <w:t>    </w:t>
      </w:r>
      <w:r>
        <w:rPr>
          <w:spacing w:val="-4"/>
          <w:u w:val="single"/>
        </w:rPr>
        <w:t> </w:t>
      </w:r>
      <w:r>
        <w:rPr>
          <w:u w:val="single"/>
        </w:rPr>
        <w:t>1.77"</w:t>
      </w:r>
      <w:r>
        <w:rPr>
          <w:spacing w:val="-11"/>
          <w:u w:val="single"/>
        </w:rPr>
        <w:t> </w:t>
      </w:r>
    </w:p>
    <w:p>
      <w:pPr>
        <w:pStyle w:val="BodyText"/>
        <w:spacing w:line="182" w:lineRule="exact"/>
        <w:ind w:left="158"/>
        <w:jc w:val="center"/>
      </w:pPr>
      <w:r>
        <w:rPr/>
        <w:pict>
          <v:group style="position:absolute;margin-left:412.555511pt;margin-top:1.731706pt;width:129.4pt;height:144.6pt;mso-position-horizontal-relative:page;mso-position-vertical-relative:paragraph;z-index:6448" coordorigin="8251,35" coordsize="2588,2892">
            <v:shape style="position:absolute;left:8544;top:612;width:1715;height:1746" type="#_x0000_t75" stroked="false">
              <v:imagedata r:id="rId78" o:title=""/>
            </v:shape>
            <v:line style="position:absolute" from="10586,681" to="10586,1247" stroked="true" strokeweight=".5pt" strokecolor="#000000">
              <v:stroke dashstyle="solid"/>
            </v:line>
            <v:shape style="position:absolute;left:10539;top:586;width:93;height:127" coordorigin="10540,587" coordsize="93,127" path="m10586,587l10540,713,10632,713,10586,587xe" filled="true" fillcolor="#000000" stroked="false">
              <v:path arrowok="t"/>
              <v:fill type="solid"/>
            </v:shape>
            <v:line style="position:absolute" from="10287,591" to="10672,591" stroked="true" strokeweight=".5pt" strokecolor="#000000">
              <v:stroke dashstyle="solid"/>
            </v:line>
            <v:line style="position:absolute" from="10586,1673" to="10586,2258" stroked="true" strokeweight=".5pt" strokecolor="#000000">
              <v:stroke dashstyle="solid"/>
            </v:line>
            <v:shape style="position:absolute;left:10539;top:2226;width:93;height:127" coordorigin="10540,2227" coordsize="93,127" path="m10632,2227l10540,2227,10586,2353,10632,2227xe" filled="true" fillcolor="#000000" stroked="false">
              <v:path arrowok="t"/>
              <v:fill type="solid"/>
            </v:shape>
            <v:line style="position:absolute" from="10300,2348" to="10672,2348" stroked="true" strokeweight=".5pt" strokecolor="#000000">
              <v:stroke dashstyle="solid"/>
            </v:line>
            <v:shape style="position:absolute;left:8561;top:162;width:127;height:93" coordorigin="8562,163" coordsize="127,93" path="m8688,163l8562,209,8688,255,8688,163xe" filled="true" fillcolor="#000000" stroked="false">
              <v:path arrowok="t"/>
              <v:fill type="solid"/>
            </v:shape>
            <v:line style="position:absolute" from="8557,1278" to="8557,120" stroked="true" strokeweight=".5pt" strokecolor="#000000">
              <v:stroke dashstyle="solid"/>
            </v:line>
            <v:line style="position:absolute" from="8995,1750" to="8770,2019" stroked="true" strokeweight=".5pt" strokecolor="#000000">
              <v:stroke dashstyle="solid"/>
            </v:line>
            <v:shape style="position:absolute;left:8939;top:162;width:1279;height:1642" coordorigin="8939,163" coordsize="1279,1642" path="m9056,1678l8939,1745,9010,1804,9056,1678m10218,209l10092,163,10092,255,10218,209e" filled="true" fillcolor="#000000" stroked="false">
              <v:path arrowok="t"/>
              <v:fill type="solid"/>
            </v:shape>
            <v:line style="position:absolute" from="10223,586" to="10223,120" stroked="true" strokeweight=".5pt" strokecolor="#000000">
              <v:stroke dashstyle="solid"/>
            </v:line>
            <v:line style="position:absolute" from="10240,2849" to="10240,2423" stroked="true" strokeweight=".5pt" strokecolor="#000000">
              <v:stroke dashstyle="solid"/>
            </v:line>
            <v:shape style="position:absolute;left:9318;top:2700;width:916;height:93" coordorigin="9319,2701" coordsize="916,93" path="m9445,2701l9319,2747,9445,2793,9445,2701m10235,2747l10108,2701,10108,2793,10235,2747e" filled="true" fillcolor="#000000" stroked="false">
              <v:path arrowok="t"/>
              <v:fill type="solid"/>
            </v:shape>
            <v:line style="position:absolute" from="9314,2849" to="9314,2423" stroked="true" strokeweight=".5pt" strokecolor="#000000">
              <v:stroke dashstyle="solid"/>
            </v:line>
            <v:shape style="position:absolute;left:8656;top:34;width:1488;height:184" type="#_x0000_t202" filled="false" stroked="false">
              <v:textbox inset="0,0,0,0">
                <w:txbxContent>
                  <w:p>
                    <w:pPr>
                      <w:tabs>
                        <w:tab w:pos="365" w:val="left" w:leader="none"/>
                        <w:tab w:pos="1467" w:val="left" w:leader="none"/>
                      </w:tabs>
                      <w:spacing w:before="0"/>
                      <w:ind w:left="0" w:right="0" w:firstLine="0"/>
                      <w:jc w:val="left"/>
                      <w:rPr>
                        <w:sz w:val="16"/>
                      </w:rPr>
                    </w:pPr>
                    <w:r>
                      <w:rPr>
                        <w:w w:val="90"/>
                        <w:sz w:val="16"/>
                        <w:u w:val="single"/>
                      </w:rPr>
                      <w:t> </w:t>
                    </w:r>
                    <w:r>
                      <w:rPr>
                        <w:sz w:val="16"/>
                        <w:u w:val="single"/>
                      </w:rPr>
                      <w:tab/>
                    </w:r>
                    <w:r>
                      <w:rPr>
                        <w:w w:val="95"/>
                        <w:sz w:val="16"/>
                        <w:u w:val="single"/>
                      </w:rPr>
                      <w:t>2.36"</w:t>
                    </w:r>
                    <w:r>
                      <w:rPr>
                        <w:spacing w:val="-17"/>
                        <w:w w:val="95"/>
                        <w:sz w:val="16"/>
                        <w:u w:val="single"/>
                      </w:rPr>
                      <w:t> </w:t>
                    </w:r>
                    <w:r>
                      <w:rPr>
                        <w:w w:val="95"/>
                        <w:sz w:val="16"/>
                        <w:u w:val="single"/>
                      </w:rPr>
                      <w:t>(60</w:t>
                    </w:r>
                    <w:r>
                      <w:rPr>
                        <w:spacing w:val="-17"/>
                        <w:w w:val="95"/>
                        <w:sz w:val="16"/>
                        <w:u w:val="single"/>
                      </w:rPr>
                      <w:t> </w:t>
                    </w:r>
                    <w:r>
                      <w:rPr>
                        <w:w w:val="95"/>
                        <w:sz w:val="16"/>
                        <w:u w:val="single"/>
                      </w:rPr>
                      <w:t>mm)</w:t>
                    </w:r>
                    <w:r>
                      <w:rPr>
                        <w:sz w:val="16"/>
                        <w:u w:val="single"/>
                      </w:rPr>
                      <w:tab/>
                    </w:r>
                  </w:p>
                </w:txbxContent>
              </v:textbox>
              <w10:wrap type="none"/>
            </v:shape>
            <v:shape style="position:absolute;left:10378;top:1254;width:461;height:364" type="#_x0000_t202" filled="false" stroked="false">
              <v:textbox inset="0,0,0,0">
                <w:txbxContent>
                  <w:p>
                    <w:pPr>
                      <w:spacing w:line="182" w:lineRule="exact" w:before="0"/>
                      <w:ind w:left="79" w:right="0" w:firstLine="0"/>
                      <w:jc w:val="left"/>
                      <w:rPr>
                        <w:sz w:val="16"/>
                      </w:rPr>
                    </w:pPr>
                    <w:r>
                      <w:rPr>
                        <w:sz w:val="16"/>
                      </w:rPr>
                      <w:t>2.48"</w:t>
                    </w:r>
                  </w:p>
                  <w:p>
                    <w:pPr>
                      <w:spacing w:line="182" w:lineRule="exact" w:before="0"/>
                      <w:ind w:left="0" w:right="0" w:firstLine="0"/>
                      <w:jc w:val="left"/>
                      <w:rPr>
                        <w:sz w:val="16"/>
                      </w:rPr>
                    </w:pPr>
                    <w:r>
                      <w:rPr>
                        <w:w w:val="95"/>
                        <w:sz w:val="16"/>
                      </w:rPr>
                      <w:t>(63</w:t>
                    </w:r>
                    <w:r>
                      <w:rPr>
                        <w:spacing w:val="-17"/>
                        <w:w w:val="95"/>
                        <w:sz w:val="16"/>
                      </w:rPr>
                      <w:t> </w:t>
                    </w:r>
                    <w:r>
                      <w:rPr>
                        <w:w w:val="95"/>
                        <w:sz w:val="16"/>
                      </w:rPr>
                      <w:t>mm)</w:t>
                    </w:r>
                  </w:p>
                </w:txbxContent>
              </v:textbox>
              <w10:wrap type="none"/>
            </v:shape>
            <v:shape style="position:absolute;left:8251;top:1848;width:542;height:364" type="#_x0000_t202" filled="false" stroked="false">
              <v:textbox inset="0,0,0,0">
                <w:txbxContent>
                  <w:p>
                    <w:pPr>
                      <w:spacing w:line="182" w:lineRule="exact" w:before="0"/>
                      <w:ind w:left="75" w:right="0" w:firstLine="0"/>
                      <w:jc w:val="left"/>
                      <w:rPr>
                        <w:sz w:val="16"/>
                      </w:rPr>
                    </w:pPr>
                    <w:r>
                      <w:rPr>
                        <w:sz w:val="16"/>
                      </w:rPr>
                      <w:t>0.55" </w:t>
                    </w:r>
                    <w:r>
                      <w:rPr>
                        <w:w w:val="90"/>
                        <w:sz w:val="16"/>
                        <w:u w:val="single"/>
                      </w:rPr>
                      <w:t> </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9413;top:2562;width:747;height:364" type="#_x0000_t202" filled="false" stroked="false">
              <v:textbox inset="0,0,0,0">
                <w:txbxContent>
                  <w:p>
                    <w:pPr>
                      <w:tabs>
                        <w:tab w:pos="237" w:val="left" w:leader="none"/>
                        <w:tab w:pos="726" w:val="left" w:leader="none"/>
                      </w:tabs>
                      <w:spacing w:line="182" w:lineRule="exact" w:before="0"/>
                      <w:ind w:left="0" w:right="18" w:firstLine="0"/>
                      <w:jc w:val="center"/>
                      <w:rPr>
                        <w:sz w:val="16"/>
                      </w:rPr>
                    </w:pPr>
                    <w:r>
                      <w:rPr>
                        <w:w w:val="90"/>
                        <w:sz w:val="16"/>
                        <w:u w:val="single"/>
                      </w:rPr>
                      <w:t> </w:t>
                    </w:r>
                    <w:r>
                      <w:rPr>
                        <w:sz w:val="16"/>
                        <w:u w:val="single"/>
                      </w:rPr>
                      <w:tab/>
                      <w:t>1.34"</w:t>
                      <w:tab/>
                    </w:r>
                  </w:p>
                  <w:p>
                    <w:pPr>
                      <w:spacing w:line="182" w:lineRule="exact" w:before="0"/>
                      <w:ind w:left="20" w:right="18" w:firstLine="0"/>
                      <w:jc w:val="center"/>
                      <w:rPr>
                        <w:sz w:val="16"/>
                      </w:rPr>
                    </w:pPr>
                    <w:r>
                      <w:rPr>
                        <w:w w:val="95"/>
                        <w:sz w:val="16"/>
                      </w:rPr>
                      <w:t>(34</w:t>
                    </w:r>
                    <w:r>
                      <w:rPr>
                        <w:spacing w:val="-21"/>
                        <w:w w:val="95"/>
                        <w:sz w:val="16"/>
                      </w:rPr>
                      <w:t> </w:t>
                    </w:r>
                    <w:r>
                      <w:rPr>
                        <w:spacing w:val="-3"/>
                        <w:w w:val="95"/>
                        <w:sz w:val="16"/>
                      </w:rPr>
                      <w:t>mm)</w:t>
                    </w:r>
                  </w:p>
                </w:txbxContent>
              </v:textbox>
              <w10:wrap type="none"/>
            </v:shape>
            <w10:wrap type="none"/>
          </v:group>
        </w:pict>
      </w:r>
      <w:r>
        <w:rPr>
          <w:w w:val="95"/>
        </w:rPr>
        <w:t>(45</w:t>
      </w:r>
      <w:r>
        <w:rPr>
          <w:spacing w:val="-24"/>
          <w:w w:val="95"/>
        </w:rPr>
        <w:t> </w:t>
      </w:r>
      <w:r>
        <w:rPr>
          <w:spacing w:val="-3"/>
          <w:w w:val="95"/>
        </w:rPr>
        <w:t>mm)</w:t>
      </w:r>
    </w:p>
    <w:p>
      <w:pPr>
        <w:pStyle w:val="BodyText"/>
        <w:rPr>
          <w:sz w:val="20"/>
        </w:rPr>
      </w:pPr>
    </w:p>
    <w:p>
      <w:pPr>
        <w:pStyle w:val="BodyText"/>
        <w:rPr>
          <w:sz w:val="20"/>
        </w:rPr>
      </w:pPr>
    </w:p>
    <w:p>
      <w:pPr>
        <w:pStyle w:val="BodyText"/>
        <w:rPr>
          <w:sz w:val="20"/>
        </w:rPr>
      </w:pPr>
    </w:p>
    <w:p>
      <w:pPr>
        <w:pStyle w:val="BodyText"/>
        <w:spacing w:before="9"/>
        <w:rPr>
          <w:sz w:val="21"/>
        </w:rPr>
      </w:pPr>
    </w:p>
    <w:p>
      <w:pPr>
        <w:pStyle w:val="BodyText"/>
        <w:tabs>
          <w:tab w:pos="1617" w:val="left" w:leader="none"/>
          <w:tab w:pos="1884" w:val="left" w:leader="none"/>
        </w:tabs>
        <w:spacing w:line="182" w:lineRule="exact"/>
        <w:ind w:left="253"/>
        <w:jc w:val="center"/>
      </w:pPr>
      <w:r>
        <w:rPr/>
        <w:pict>
          <v:group style="position:absolute;margin-left:266.940704pt;margin-top:8.034982pt;width:4.650pt;height:27.4pt;mso-position-horizontal-relative:page;mso-position-vertical-relative:paragraph;z-index:6616" coordorigin="5339,161" coordsize="93,548">
            <v:line style="position:absolute" from="5385,255" to="5385,708" stroked="true" strokeweight=".5pt" strokecolor="#000000">
              <v:stroke dashstyle="solid"/>
            </v:line>
            <v:shape style="position:absolute;left:5338;top:160;width:93;height:127" coordorigin="5339,161" coordsize="93,127" path="m5385,161l5339,287,5431,287,5385,161xe" filled="true" fillcolor="#000000" stroked="false">
              <v:path arrowok="t"/>
              <v:fill type="solid"/>
            </v:shape>
            <w10:wrap type="none"/>
          </v:group>
        </w:pict>
      </w:r>
      <w:r>
        <w:rPr>
          <w:w w:val="90"/>
          <w:u w:val="single"/>
        </w:rPr>
        <w:t> </w:t>
      </w:r>
      <w:r>
        <w:rPr>
          <w:u w:val="single"/>
        </w:rPr>
        <w:t>   </w:t>
      </w:r>
      <w:r>
        <w:rPr>
          <w:spacing w:val="-12"/>
          <w:u w:val="single"/>
        </w:rPr>
        <w:t> </w:t>
      </w:r>
      <w:r>
        <w:rPr>
          <w:w w:val="90"/>
          <w:u w:val="single"/>
        </w:rPr>
        <w:t> </w:t>
      </w:r>
      <w:r>
        <w:rPr>
          <w:u w:val="single"/>
        </w:rPr>
        <w:tab/>
      </w:r>
      <w:r>
        <w:rPr/>
        <w:tab/>
        <w:t>3.94"</w:t>
      </w:r>
    </w:p>
    <w:p>
      <w:pPr>
        <w:pStyle w:val="BodyText"/>
        <w:spacing w:line="182" w:lineRule="exact"/>
        <w:ind w:left="1883"/>
        <w:jc w:val="center"/>
      </w:pPr>
      <w:r>
        <w:rPr/>
        <w:t>(100 mm)</w:t>
      </w:r>
    </w:p>
    <w:p>
      <w:pPr>
        <w:pStyle w:val="BodyText"/>
        <w:spacing w:before="11"/>
        <w:rPr>
          <w:sz w:val="21"/>
        </w:rPr>
      </w:pPr>
    </w:p>
    <w:p>
      <w:pPr>
        <w:spacing w:after="0"/>
        <w:rPr>
          <w:sz w:val="21"/>
        </w:rPr>
        <w:sectPr>
          <w:pgSz w:w="12240" w:h="15840"/>
          <w:pgMar w:top="0" w:bottom="280" w:left="0" w:right="0"/>
        </w:sectPr>
      </w:pPr>
    </w:p>
    <w:p>
      <w:pPr>
        <w:pStyle w:val="BodyText"/>
        <w:spacing w:line="182" w:lineRule="exact" w:before="100"/>
        <w:ind w:right="129"/>
        <w:jc w:val="right"/>
      </w:pPr>
      <w:r>
        <w:rPr>
          <w:w w:val="90"/>
        </w:rPr>
        <w:t>3.46"</w:t>
      </w:r>
    </w:p>
    <w:p>
      <w:pPr>
        <w:pStyle w:val="BodyText"/>
        <w:spacing w:line="182" w:lineRule="exact"/>
        <w:ind w:right="53"/>
        <w:jc w:val="right"/>
      </w:pPr>
      <w:r>
        <w:rPr>
          <w:w w:val="95"/>
        </w:rPr>
        <w:t>(88 mm)</w:t>
      </w:r>
    </w:p>
    <w:p>
      <w:pPr>
        <w:pStyle w:val="BodyText"/>
        <w:rPr>
          <w:sz w:val="18"/>
        </w:rPr>
      </w:pPr>
    </w:p>
    <w:p>
      <w:pPr>
        <w:pStyle w:val="BodyText"/>
        <w:rPr>
          <w:sz w:val="18"/>
        </w:rPr>
      </w:pPr>
    </w:p>
    <w:p>
      <w:pPr>
        <w:pStyle w:val="BodyText"/>
        <w:spacing w:before="2"/>
        <w:rPr>
          <w:sz w:val="20"/>
        </w:rPr>
      </w:pPr>
    </w:p>
    <w:p>
      <w:pPr>
        <w:pStyle w:val="BodyText"/>
        <w:tabs>
          <w:tab w:pos="258" w:val="left" w:leader="none"/>
        </w:tabs>
        <w:jc w:val="right"/>
      </w:pPr>
      <w:r>
        <w:rPr>
          <w:w w:val="90"/>
          <w:u w:val="single"/>
        </w:rPr>
        <w:t> </w:t>
      </w:r>
      <w:r>
        <w:rPr>
          <w:u w:val="single"/>
        </w:rPr>
        <w:tab/>
      </w:r>
    </w:p>
    <w:p>
      <w:pPr>
        <w:pStyle w:val="BodyText"/>
        <w:rPr>
          <w:sz w:val="18"/>
        </w:rPr>
      </w:pPr>
      <w:r>
        <w:rPr/>
        <w:br w:type="column"/>
      </w:r>
      <w:r>
        <w:rPr>
          <w:sz w:val="18"/>
        </w:rPr>
      </w:r>
    </w:p>
    <w:p>
      <w:pPr>
        <w:pStyle w:val="BodyText"/>
        <w:rPr>
          <w:sz w:val="18"/>
        </w:rPr>
      </w:pPr>
    </w:p>
    <w:p>
      <w:pPr>
        <w:pStyle w:val="BodyText"/>
        <w:spacing w:before="1"/>
        <w:rPr>
          <w:sz w:val="21"/>
        </w:rPr>
      </w:pPr>
    </w:p>
    <w:p>
      <w:pPr>
        <w:pStyle w:val="BodyText"/>
        <w:spacing w:line="182" w:lineRule="exact" w:before="1"/>
        <w:ind w:left="855"/>
      </w:pPr>
      <w:r>
        <w:rPr>
          <w:w w:val="90"/>
          <w:u w:val="single"/>
        </w:rPr>
        <w:t> </w:t>
      </w:r>
      <w:r>
        <w:rPr>
          <w:u w:val="single"/>
        </w:rPr>
        <w:t>   </w:t>
      </w:r>
      <w:r>
        <w:rPr/>
        <w:t>  0.87"</w:t>
      </w:r>
    </w:p>
    <w:p>
      <w:pPr>
        <w:pStyle w:val="BodyText"/>
        <w:spacing w:line="182" w:lineRule="exact"/>
        <w:ind w:left="1006"/>
      </w:pPr>
      <w:r>
        <w:rPr/>
        <w:t>(22 mm)</w:t>
      </w:r>
    </w:p>
    <w:p>
      <w:pPr>
        <w:pStyle w:val="BodyText"/>
        <w:tabs>
          <w:tab w:pos="720" w:val="left" w:leader="none"/>
        </w:tabs>
        <w:spacing w:line="182" w:lineRule="exact" w:before="89"/>
        <w:ind w:left="462"/>
      </w:pPr>
      <w:r>
        <w:rPr>
          <w:w w:val="90"/>
          <w:u w:val="single"/>
        </w:rPr>
        <w:t> </w:t>
      </w:r>
      <w:r>
        <w:rPr>
          <w:u w:val="single"/>
        </w:rPr>
        <w:tab/>
      </w:r>
      <w:r>
        <w:rPr>
          <w:spacing w:val="-6"/>
        </w:rPr>
        <w:t> </w:t>
      </w:r>
      <w:r>
        <w:rPr/>
        <w:t>0.53"</w:t>
      </w:r>
    </w:p>
    <w:p>
      <w:pPr>
        <w:pStyle w:val="BodyText"/>
        <w:spacing w:line="182" w:lineRule="exact"/>
        <w:ind w:left="626"/>
      </w:pPr>
      <w:r>
        <w:rPr/>
        <w:t>(13.5 mm)</w:t>
      </w:r>
    </w:p>
    <w:p>
      <w:pPr>
        <w:spacing w:after="0" w:line="182" w:lineRule="exact"/>
        <w:sectPr>
          <w:type w:val="continuous"/>
          <w:pgSz w:w="12240" w:h="15840"/>
          <w:pgMar w:top="1260" w:bottom="280" w:left="0" w:right="0"/>
          <w:cols w:num="2" w:equalWidth="0">
            <w:col w:w="5658" w:space="40"/>
            <w:col w:w="6542"/>
          </w:cols>
        </w:sectPr>
      </w:pPr>
    </w:p>
    <w:p>
      <w:pPr>
        <w:pStyle w:val="Heading5"/>
        <w:tabs>
          <w:tab w:pos="11172" w:val="left" w:leader="none"/>
        </w:tabs>
        <w:spacing w:before="13"/>
        <w:ind w:left="732"/>
      </w:pPr>
      <w:r>
        <w:rPr/>
        <w:pict>
          <v:group style="position:absolute;margin-left:0pt;margin-top:0pt;width:612pt;height:72.55pt;mso-position-horizontal-relative:page;mso-position-vertical-relative:page;z-index:6280" coordorigin="0,0" coordsize="12240,1451">
            <v:line style="position:absolute" from="1,0" to="1,1440" stroked="true" strokeweight=".062pt" strokecolor="#f3a798">
              <v:stroke dashstyle="solid"/>
            </v:line>
            <v:line style="position:absolute" from="0,1440" to="12240,1440" stroked="true" strokeweight="1pt" strokecolor="#e31837">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E31837"/>
                        <w:sz w:val="50"/>
                      </w:rPr>
                      <w:t>300</w:t>
                    </w:r>
                    <w:r>
                      <w:rPr>
                        <w:rFonts w:ascii="Arial Black"/>
                        <w:color w:val="E31837"/>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r>
        <w:rPr>
          <w:u w:val="single" w:color="E31837"/>
        </w:rPr>
        <w:t> </w:t>
        <w:tab/>
      </w:r>
      <w:r>
        <w:rPr/>
        <w:t> </w:t>
      </w:r>
      <w:r>
        <w:rPr>
          <w:spacing w:val="14"/>
        </w:rPr>
        <w:t> </w:t>
      </w:r>
      <w:r>
        <w:rPr/>
        <w:t>15</w:t>
      </w:r>
    </w:p>
    <w:p>
      <w:pPr>
        <w:spacing w:after="0"/>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0"/>
        </w:rPr>
      </w:pP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6944" w:val="left" w:leader="none"/>
              </w:tabs>
              <w:spacing w:before="54"/>
              <w:ind w:left="1489"/>
              <w:rPr>
                <w:b/>
                <w:sz w:val="22"/>
              </w:rPr>
            </w:pPr>
            <w:r>
              <w:rPr>
                <w:b/>
                <w:color w:val="FFFFFF"/>
                <w:sz w:val="22"/>
              </w:rPr>
              <w:t>40-310</w:t>
              <w:tab/>
            </w:r>
            <w:r>
              <w:rPr>
                <w:b/>
                <w:color w:val="FFFFFF"/>
                <w:spacing w:val="2"/>
                <w:sz w:val="22"/>
              </w:rPr>
              <w:t>25-300 </w:t>
            </w:r>
            <w:r>
              <w:rPr>
                <w:b/>
                <w:color w:val="FFFFFF"/>
                <w:sz w:val="22"/>
              </w:rPr>
              <w:t>Front</w:t>
            </w:r>
            <w:r>
              <w:rPr>
                <w:b/>
                <w:color w:val="FFFFFF"/>
                <w:spacing w:val="-4"/>
                <w:sz w:val="22"/>
              </w:rPr>
              <w:t> </w:t>
            </w:r>
            <w:r>
              <w:rPr>
                <w:b/>
                <w:color w:val="FFFFFF"/>
                <w:sz w:val="22"/>
              </w:rPr>
              <w:t>Flange</w:t>
            </w:r>
          </w:p>
        </w:tc>
      </w:tr>
    </w:tbl>
    <w:p>
      <w:pPr>
        <w:pStyle w:val="BodyText"/>
        <w:spacing w:before="3"/>
        <w:rPr>
          <w:sz w:val="12"/>
        </w:rPr>
      </w:pPr>
    </w:p>
    <w:p>
      <w:pPr>
        <w:spacing w:after="0"/>
        <w:rPr>
          <w:sz w:val="12"/>
        </w:rPr>
        <w:sectPr>
          <w:pgSz w:w="12240" w:h="15840"/>
          <w:pgMar w:top="0" w:bottom="280" w:left="0" w:right="0"/>
        </w:sectPr>
      </w:pPr>
    </w:p>
    <w:p>
      <w:pPr>
        <w:pStyle w:val="BodyText"/>
        <w:tabs>
          <w:tab w:pos="2025" w:val="left" w:leader="none"/>
          <w:tab w:pos="3036" w:val="left" w:leader="none"/>
        </w:tabs>
        <w:spacing w:before="140"/>
        <w:ind w:left="1764"/>
      </w:pPr>
      <w:r>
        <w:rPr/>
        <w:pict>
          <v:group style="position:absolute;margin-left:52.05360pt;margin-top:12.411095pt;width:145.5pt;height:142.8pt;mso-position-horizontal-relative:page;mso-position-vertical-relative:paragraph;z-index:-1131496" coordorigin="1041,248" coordsize="2910,2856">
            <v:shape style="position:absolute;left:1652;top:597;width:1500;height:2120" type="#_x0000_t75" stroked="false">
              <v:imagedata r:id="rId79" o:title=""/>
            </v:shape>
            <v:line style="position:absolute" from="2117,1505" to="1041,1505" stroked="true" strokeweight=".5pt" strokecolor="#000000">
              <v:stroke dashstyle="solid"/>
            </v:line>
            <v:line style="position:absolute" from="1623,2303" to="1041,2303" stroked="true" strokeweight=".5pt" strokecolor="#000000">
              <v:stroke dashstyle="solid"/>
            </v:line>
            <v:shape style="position:absolute;left:1123;top:1594;width:2;height:619" coordorigin="1123,1595" coordsize="0,619" path="m1123,1595l1123,1722m1123,2086l1123,2213e" filled="false" stroked="true" strokeweight=".5pt" strokecolor="#000000">
              <v:path arrowok="t"/>
              <v:stroke dashstyle="solid"/>
            </v:shape>
            <v:shape style="position:absolute;left:1077;top:1499;width:93;height:809" coordorigin="1077,1500" coordsize="93,809" path="m1169,2182l1077,2182,1123,2308,1169,2182m1169,1626l1123,1500,1077,1626,1169,1626e" filled="true" fillcolor="#000000" stroked="false">
              <v:path arrowok="t"/>
              <v:fill type="solid"/>
            </v:shape>
            <v:line style="position:absolute" from="3844,726" to="3844,1465" stroked="true" strokeweight=".5pt" strokecolor="#000000">
              <v:stroke dashstyle="solid"/>
            </v:line>
            <v:shape style="position:absolute;left:3798;top:631;width:93;height:127" coordorigin="3798,631" coordsize="93,127" path="m3844,631l3798,758,3890,758,3844,631xe" filled="true" fillcolor="#000000" stroked="false">
              <v:path arrowok="t"/>
              <v:fill type="solid"/>
            </v:shape>
            <v:line style="position:absolute" from="3206,636" to="3950,636" stroked="true" strokeweight=".5pt" strokecolor="#000000">
              <v:stroke dashstyle="solid"/>
            </v:line>
            <v:shape style="position:absolute;left:1670;top:288;width:127;height:93" coordorigin="1670,288" coordsize="127,93" path="m1797,288l1670,334,1797,380,1797,288xe" filled="true" fillcolor="#000000" stroked="false">
              <v:path arrowok="t"/>
              <v:fill type="solid"/>
            </v:shape>
            <v:line style="position:absolute" from="1675,2081" to="1675,248" stroked="true" strokeweight=".5pt" strokecolor="#000000">
              <v:stroke dashstyle="solid"/>
            </v:line>
            <v:line style="position:absolute" from="2041,2581" to="1817,2743" stroked="true" strokeweight=".5pt" strokecolor="#000000">
              <v:stroke dashstyle="solid"/>
            </v:line>
            <v:shape style="position:absolute;left:1987;top:288;width:1144;height:2349" coordorigin="1988,288" coordsize="1144,2349" path="m2117,2525l1988,2563,2042,2637,2117,2525m3131,334l3004,288,3004,380,3131,334e" filled="true" fillcolor="#000000" stroked="false">
              <v:path arrowok="t"/>
              <v:fill type="solid"/>
            </v:shape>
            <v:line style="position:absolute" from="3142,615" to="3142,248" stroked="true" strokeweight=".5pt" strokecolor="#000000">
              <v:stroke dashstyle="solid"/>
            </v:line>
            <v:line style="position:absolute" from="3121,3103" to="3121,2733" stroked="true" strokeweight=".5pt" strokecolor="#000000">
              <v:stroke dashstyle="solid"/>
            </v:line>
            <v:line style="position:absolute" from="2245,3017" to="3011,3017" stroked="true" strokeweight=".5pt" strokecolor="#000000">
              <v:stroke dashstyle="solid"/>
            </v:line>
            <v:shape style="position:absolute;left:2150;top:2971;width:956;height:93" coordorigin="2150,2971" coordsize="956,93" path="m2277,2971l2150,3017,2277,3063,2277,2971m3106,3017l2979,2971,2979,3063,3106,3017e" filled="true" fillcolor="#000000" stroked="false">
              <v:path arrowok="t"/>
              <v:fill type="solid"/>
            </v:shape>
            <v:line style="position:absolute" from="2155,3103" to="2155,2733" stroked="true" strokeweight=".5pt" strokecolor="#000000">
              <v:stroke dashstyle="solid"/>
            </v:line>
            <w10:wrap type="none"/>
          </v:group>
        </w:pict>
      </w:r>
      <w:r>
        <w:rPr>
          <w:w w:val="90"/>
          <w:u w:val="single"/>
        </w:rPr>
        <w:t> </w:t>
      </w:r>
      <w:r>
        <w:rPr>
          <w:u w:val="single"/>
        </w:rPr>
        <w:tab/>
      </w:r>
      <w:r>
        <w:rPr>
          <w:w w:val="95"/>
          <w:u w:val="single"/>
        </w:rPr>
        <w:t>3.46"</w:t>
      </w:r>
      <w:r>
        <w:rPr>
          <w:spacing w:val="-19"/>
          <w:w w:val="95"/>
          <w:u w:val="single"/>
        </w:rPr>
        <w:t> </w:t>
      </w:r>
      <w:r>
        <w:rPr>
          <w:w w:val="95"/>
          <w:u w:val="single"/>
        </w:rPr>
        <w:t>(88</w:t>
      </w:r>
      <w:r>
        <w:rPr>
          <w:spacing w:val="-18"/>
          <w:w w:val="95"/>
          <w:u w:val="single"/>
        </w:rPr>
        <w:t> </w:t>
      </w:r>
      <w:r>
        <w:rPr>
          <w:w w:val="95"/>
          <w:u w:val="single"/>
        </w:rPr>
        <w:t>mm)</w:t>
      </w:r>
      <w:r>
        <w:rPr>
          <w:u w:val="single"/>
        </w:rPr>
        <w:tab/>
      </w:r>
    </w:p>
    <w:p>
      <w:pPr>
        <w:pStyle w:val="BodyText"/>
        <w:tabs>
          <w:tab w:pos="476" w:val="left" w:leader="none"/>
          <w:tab w:pos="1691" w:val="left" w:leader="none"/>
        </w:tabs>
        <w:spacing w:before="100"/>
        <w:ind w:right="2325"/>
        <w:jc w:val="center"/>
      </w:pPr>
      <w:r>
        <w:rPr/>
        <w:br w:type="column"/>
      </w:r>
      <w:r>
        <w:rPr>
          <w:w w:val="90"/>
          <w:u w:val="single"/>
        </w:rPr>
        <w:t> </w:t>
      </w:r>
      <w:r>
        <w:rPr>
          <w:u w:val="single"/>
        </w:rPr>
        <w:tab/>
      </w:r>
      <w:r>
        <w:rPr>
          <w:w w:val="95"/>
          <w:u w:val="single"/>
        </w:rPr>
        <w:t>3.35"</w:t>
      </w:r>
      <w:r>
        <w:rPr>
          <w:spacing w:val="-20"/>
          <w:w w:val="95"/>
          <w:u w:val="single"/>
        </w:rPr>
        <w:t> </w:t>
      </w:r>
      <w:r>
        <w:rPr>
          <w:w w:val="95"/>
          <w:u w:val="single"/>
        </w:rPr>
        <w:t>(85</w:t>
      </w:r>
      <w:r>
        <w:rPr>
          <w:spacing w:val="-20"/>
          <w:w w:val="95"/>
          <w:u w:val="single"/>
        </w:rPr>
        <w:t> </w:t>
      </w:r>
      <w:r>
        <w:rPr>
          <w:w w:val="95"/>
          <w:u w:val="single"/>
        </w:rPr>
        <w:t>mm)</w:t>
      </w:r>
      <w:r>
        <w:rPr>
          <w:u w:val="single"/>
        </w:rPr>
        <w:tab/>
      </w:r>
    </w:p>
    <w:p>
      <w:pPr>
        <w:pStyle w:val="BodyText"/>
        <w:tabs>
          <w:tab w:pos="331" w:val="left" w:leader="none"/>
          <w:tab w:pos="1487" w:val="left" w:leader="none"/>
        </w:tabs>
        <w:spacing w:before="154"/>
        <w:ind w:right="2308"/>
        <w:jc w:val="center"/>
      </w:pPr>
      <w:r>
        <w:rPr/>
        <w:pict>
          <v:group style="position:absolute;margin-left:448.275208pt;margin-top:.926577pt;width:107.35pt;height:152.1pt;mso-position-horizontal-relative:page;mso-position-vertical-relative:paragraph;z-index:7288" coordorigin="8966,19" coordsize="2147,3042">
            <v:shape style="position:absolute;left:9628;top:562;width:754;height:2080" type="#_x0000_t75" stroked="false">
              <v:imagedata r:id="rId80" o:title=""/>
            </v:shape>
            <v:line style="position:absolute" from="9709,714" to="9709,78" stroked="true" strokeweight=".5pt" strokecolor="#000000">
              <v:stroke dashstyle="solid"/>
            </v:line>
            <v:shape style="position:absolute;left:9714;top:147;width:615;height:93" coordorigin="9714,147" coordsize="615,93" path="m9841,147l9714,193,9841,239,9841,147m10329,193l10202,147,10202,239,10329,193e" filled="true" fillcolor="#000000" stroked="false">
              <v:path arrowok="t"/>
              <v:fill type="solid"/>
            </v:shape>
            <v:line style="position:absolute" from="10437,500" to="10437,78" stroked="true" strokeweight=".5pt" strokecolor="#000000">
              <v:stroke dashstyle="solid"/>
            </v:line>
            <v:line style="position:absolute" from="9354,943" to="9354,1323" stroked="true" strokeweight=".5pt" strokecolor="#000000">
              <v:stroke dashstyle="solid"/>
            </v:line>
            <v:shape style="position:absolute;left:9307;top:848;width:93;height:127" coordorigin="9307,848" coordsize="93,127" path="m9354,848l9307,975,9400,975,9354,848xe" filled="true" fillcolor="#000000" stroked="false">
              <v:path arrowok="t"/>
              <v:fill type="solid"/>
            </v:shape>
            <v:line style="position:absolute" from="9602,848" to="9236,848" stroked="true" strokeweight=".5pt" strokecolor="#000000">
              <v:stroke dashstyle="solid"/>
            </v:line>
            <v:line style="position:absolute" from="10784,2626" to="10128,2626" stroked="true" strokeweight=".5pt" strokecolor="#000000">
              <v:stroke dashstyle="solid"/>
            </v:line>
            <v:line style="position:absolute" from="9354,1687" to="9354,2049" stroked="true" strokeweight=".5pt" strokecolor="#000000">
              <v:stroke dashstyle="solid"/>
            </v:line>
            <v:shape style="position:absolute;left:9307;top:2016;width:93;height:127" coordorigin="9307,2017" coordsize="93,127" path="m9400,2017l9307,2017,9354,2143,9400,2017xe" filled="true" fillcolor="#000000" stroked="false">
              <v:path arrowok="t"/>
              <v:fill type="solid"/>
            </v:shape>
            <v:line style="position:absolute" from="9589,2148" to="9236,2148" stroked="true" strokeweight=".5pt" strokecolor="#000000">
              <v:stroke dashstyle="solid"/>
            </v:line>
            <v:line style="position:absolute" from="10324,524" to="10324,87" stroked="true" strokeweight=".5pt" strokecolor="#000000">
              <v:stroke dashstyle="solid"/>
            </v:line>
            <v:shape style="position:absolute;left:10647;top:1614;width:2;height:929" coordorigin="10647,1614" coordsize="0,929" path="m10647,1614l10647,1834m10647,2198l10647,2543e" filled="false" stroked="true" strokeweight=".5pt" strokecolor="#000000">
              <v:path arrowok="t"/>
              <v:stroke dashstyle="solid"/>
            </v:shape>
            <v:shape style="position:absolute;left:10601;top:1519;width:93;height:1118" coordorigin="10601,1520" coordsize="93,1118" path="m10694,2511l10601,2511,10647,2638,10694,2511m10694,1646l10647,1520,10601,1646,10694,1646e" filled="true" fillcolor="#000000" stroked="false">
              <v:path arrowok="t"/>
              <v:fill type="solid"/>
            </v:shape>
            <v:line style="position:absolute" from="10716,429" to="10533,429" stroked="true" strokeweight=".5pt" strokecolor="#000000">
              <v:stroke dashstyle="solid"/>
            </v:line>
            <v:shape style="position:absolute;left:10438;top:383;width:127;height:93" coordorigin="10439,383" coordsize="127,93" path="m10565,383l10439,429,10565,475,10565,383xe" filled="true" fillcolor="#000000" stroked="false">
              <v:path arrowok="t"/>
              <v:fill type="solid"/>
            </v:shape>
            <v:line style="position:absolute" from="10043,429" to="10226,429" stroked="true" strokeweight=".5pt" strokecolor="#000000">
              <v:stroke dashstyle="solid"/>
            </v:line>
            <v:shape style="position:absolute;left:10193;top:383;width:127;height:93" coordorigin="10194,383" coordsize="127,93" path="m10194,383l10194,475,10320,429,10194,383xe" filled="true" fillcolor="#000000" stroked="false">
              <v:path arrowok="t"/>
              <v:fill type="solid"/>
            </v:shape>
            <v:line style="position:absolute" from="9705,2320" to="9481,2482" stroked="true" strokeweight=".5pt" strokecolor="#000000">
              <v:stroke dashstyle="solid"/>
            </v:line>
            <v:shape style="position:absolute;left:9651;top:2264;width:130;height:112" coordorigin="9652,2264" coordsize="130,112" path="m9781,2264l9652,2301,9706,2376,9781,2264xe" filled="true" fillcolor="#000000" stroked="false">
              <v:path arrowok="t"/>
              <v:fill type="solid"/>
            </v:shape>
            <v:line style="position:absolute" from="9614,1687" to="9614,2986" stroked="true" strokeweight=".5pt" strokecolor="#000000">
              <v:stroke dashstyle="solid"/>
            </v:line>
            <v:line style="position:absolute" from="9914,2986" to="9914,2666" stroked="true" strokeweight=".5pt" strokecolor="#000000">
              <v:stroke dashstyle="solid"/>
            </v:line>
            <v:shape style="position:absolute;left:9486;top:2825;width:559;height:93" coordorigin="9486,2826" coordsize="559,93" path="m9613,2872l9486,2826,9486,2918,9613,2872m10045,2826l9919,2872,10045,2918,10045,2826e" filled="true" fillcolor="#000000" stroked="false">
              <v:path arrowok="t"/>
              <v:fill type="solid"/>
            </v:shape>
            <v:shape style="position:absolute;left:9802;top:18;width:456;height:364" type="#_x0000_t202" filled="false" stroked="false">
              <v:textbox inset="0,0,0,0">
                <w:txbxContent>
                  <w:p>
                    <w:pPr>
                      <w:spacing w:line="182" w:lineRule="exact" w:before="0"/>
                      <w:ind w:left="6" w:right="0" w:firstLine="0"/>
                      <w:jc w:val="left"/>
                      <w:rPr>
                        <w:sz w:val="16"/>
                      </w:rPr>
                    </w:pPr>
                    <w:r>
                      <w:rPr>
                        <w:w w:val="90"/>
                        <w:sz w:val="16"/>
                        <w:u w:val="single"/>
                      </w:rPr>
                      <w:t> </w:t>
                    </w:r>
                    <w:r>
                      <w:rPr>
                        <w:sz w:val="16"/>
                        <w:u w:val="single"/>
                      </w:rPr>
                      <w:t> 1.38" </w:t>
                    </w:r>
                  </w:p>
                  <w:p>
                    <w:pPr>
                      <w:spacing w:line="182" w:lineRule="exact" w:before="0"/>
                      <w:ind w:left="0" w:right="0" w:firstLine="0"/>
                      <w:jc w:val="left"/>
                      <w:rPr>
                        <w:sz w:val="16"/>
                      </w:rPr>
                    </w:pPr>
                    <w:r>
                      <w:rPr>
                        <w:w w:val="95"/>
                        <w:sz w:val="16"/>
                      </w:rPr>
                      <w:t>(35 </w:t>
                    </w:r>
                    <w:r>
                      <w:rPr>
                        <w:spacing w:val="-3"/>
                        <w:w w:val="95"/>
                        <w:sz w:val="16"/>
                      </w:rPr>
                      <w:t>mm)</w:t>
                    </w:r>
                  </w:p>
                </w:txbxContent>
              </v:textbox>
              <w10:wrap type="none"/>
            </v:shape>
            <v:shape style="position:absolute;left:10724;top:254;width:388;height:364" type="#_x0000_t202" filled="false" stroked="false">
              <v:textbox inset="0,0,0,0">
                <w:txbxContent>
                  <w:p>
                    <w:pPr>
                      <w:spacing w:line="182" w:lineRule="exact" w:before="0"/>
                      <w:ind w:left="44" w:right="0" w:firstLine="0"/>
                      <w:jc w:val="left"/>
                      <w:rPr>
                        <w:sz w:val="16"/>
                      </w:rPr>
                    </w:pPr>
                    <w:r>
                      <w:rPr>
                        <w:sz w:val="16"/>
                      </w:rPr>
                      <w:t>0.08"</w:t>
                    </w:r>
                  </w:p>
                  <w:p>
                    <w:pPr>
                      <w:spacing w:line="182" w:lineRule="exact" w:before="0"/>
                      <w:ind w:left="0" w:right="0" w:firstLine="0"/>
                      <w:jc w:val="left"/>
                      <w:rPr>
                        <w:sz w:val="16"/>
                      </w:rPr>
                    </w:pPr>
                    <w:r>
                      <w:rPr>
                        <w:w w:val="95"/>
                        <w:sz w:val="16"/>
                      </w:rPr>
                      <w:t>(2 </w:t>
                    </w:r>
                    <w:r>
                      <w:rPr>
                        <w:spacing w:val="-3"/>
                        <w:w w:val="95"/>
                        <w:sz w:val="16"/>
                      </w:rPr>
                      <w:t>mm)</w:t>
                    </w:r>
                  </w:p>
                </w:txbxContent>
              </v:textbox>
              <w10:wrap type="none"/>
            </v:shape>
            <v:shape style="position:absolute;left:8965;top:1330;width:1943;height:1731" type="#_x0000_t202" filled="false" stroked="false">
              <v:textbox inset="0,0,0,0">
                <w:txbxContent>
                  <w:p>
                    <w:pPr>
                      <w:tabs>
                        <w:tab w:pos="592" w:val="left" w:leader="none"/>
                        <w:tab w:pos="1246" w:val="left" w:leader="none"/>
                        <w:tab w:pos="1604" w:val="left" w:leader="none"/>
                      </w:tabs>
                      <w:spacing w:line="182" w:lineRule="exact" w:before="0"/>
                      <w:ind w:left="0" w:right="96" w:firstLine="0"/>
                      <w:jc w:val="right"/>
                      <w:rPr>
                        <w:sz w:val="16"/>
                      </w:rPr>
                    </w:pPr>
                    <w:r>
                      <w:rPr>
                        <w:w w:val="90"/>
                        <w:sz w:val="16"/>
                      </w:rPr>
                      <w:t>2.48"</w:t>
                    </w:r>
                    <w:r>
                      <w:rPr>
                        <w:sz w:val="16"/>
                      </w:rPr>
                      <w:tab/>
                    </w:r>
                    <w:r>
                      <w:rPr>
                        <w:w w:val="90"/>
                        <w:sz w:val="16"/>
                        <w:u w:val="dotted"/>
                      </w:rPr>
                      <w:t> </w:t>
                    </w:r>
                    <w:r>
                      <w:rPr>
                        <w:sz w:val="16"/>
                        <w:u w:val="dotted"/>
                      </w:rPr>
                      <w:tab/>
                    </w:r>
                    <w:r>
                      <w:rPr>
                        <w:spacing w:val="-19"/>
                        <w:sz w:val="16"/>
                      </w:rPr>
                      <w:t> </w:t>
                    </w:r>
                    <w:r>
                      <w:rPr>
                        <w:w w:val="90"/>
                        <w:sz w:val="16"/>
                        <w:u w:val="single"/>
                      </w:rPr>
                      <w:t> </w:t>
                    </w:r>
                    <w:r>
                      <w:rPr>
                        <w:sz w:val="16"/>
                        <w:u w:val="single"/>
                      </w:rPr>
                      <w:tab/>
                    </w:r>
                  </w:p>
                  <w:p>
                    <w:pPr>
                      <w:spacing w:line="182" w:lineRule="exact" w:before="0"/>
                      <w:ind w:left="159" w:right="0" w:firstLine="0"/>
                      <w:jc w:val="left"/>
                      <w:rPr>
                        <w:sz w:val="16"/>
                      </w:rPr>
                    </w:pPr>
                    <w:r>
                      <w:rPr>
                        <w:sz w:val="16"/>
                      </w:rPr>
                      <w:t>(63 mm)</w:t>
                    </w:r>
                  </w:p>
                  <w:p>
                    <w:pPr>
                      <w:spacing w:line="182" w:lineRule="exact" w:before="147"/>
                      <w:ind w:left="0" w:right="93" w:firstLine="0"/>
                      <w:jc w:val="right"/>
                      <w:rPr>
                        <w:sz w:val="16"/>
                      </w:rPr>
                    </w:pPr>
                    <w:r>
                      <w:rPr>
                        <w:w w:val="90"/>
                        <w:sz w:val="16"/>
                      </w:rPr>
                      <w:t>2.09"</w:t>
                    </w:r>
                  </w:p>
                  <w:p>
                    <w:pPr>
                      <w:spacing w:line="182" w:lineRule="exact" w:before="0"/>
                      <w:ind w:left="0" w:right="18" w:firstLine="0"/>
                      <w:jc w:val="right"/>
                      <w:rPr>
                        <w:sz w:val="16"/>
                      </w:rPr>
                    </w:pPr>
                    <w:r>
                      <w:rPr>
                        <w:w w:val="95"/>
                        <w:sz w:val="16"/>
                      </w:rPr>
                      <w:t>(53 mm)</w:t>
                    </w:r>
                  </w:p>
                  <w:p>
                    <w:pPr>
                      <w:spacing w:line="182" w:lineRule="exact" w:before="113"/>
                      <w:ind w:left="75" w:right="0" w:firstLine="0"/>
                      <w:jc w:val="left"/>
                      <w:rPr>
                        <w:sz w:val="16"/>
                      </w:rPr>
                    </w:pPr>
                    <w:r>
                      <w:rPr>
                        <w:sz w:val="16"/>
                      </w:rPr>
                      <w:t>0.55" </w:t>
                    </w:r>
                    <w:r>
                      <w:rPr>
                        <w:w w:val="90"/>
                        <w:sz w:val="16"/>
                        <w:u w:val="single"/>
                      </w:rPr>
                      <w:t> </w:t>
                    </w:r>
                    <w:r>
                      <w:rPr>
                        <w:sz w:val="16"/>
                        <w:u w:val="single"/>
                      </w:rPr>
                      <w:t> </w:t>
                    </w:r>
                  </w:p>
                  <w:p>
                    <w:pPr>
                      <w:spacing w:line="182" w:lineRule="exact" w:before="0"/>
                      <w:ind w:left="0" w:right="0" w:firstLine="0"/>
                      <w:jc w:val="left"/>
                      <w:rPr>
                        <w:sz w:val="16"/>
                      </w:rPr>
                    </w:pPr>
                    <w:r>
                      <w:rPr>
                        <w:sz w:val="16"/>
                      </w:rPr>
                      <w:t>(14 mm)</w:t>
                    </w:r>
                  </w:p>
                  <w:p>
                    <w:pPr>
                      <w:tabs>
                        <w:tab w:pos="721" w:val="left" w:leader="none"/>
                      </w:tabs>
                      <w:spacing w:line="182" w:lineRule="exact" w:before="15"/>
                      <w:ind w:left="43" w:right="0" w:firstLine="0"/>
                      <w:jc w:val="center"/>
                      <w:rPr>
                        <w:sz w:val="16"/>
                      </w:rPr>
                    </w:pPr>
                    <w:r>
                      <w:rPr>
                        <w:rFonts w:ascii="Arial"/>
                        <w:w w:val="90"/>
                        <w:sz w:val="16"/>
                        <w:u w:val="single"/>
                      </w:rPr>
                      <w:t> </w:t>
                    </w:r>
                    <w:r>
                      <w:rPr>
                        <w:rFonts w:ascii="Arial"/>
                        <w:sz w:val="16"/>
                        <w:u w:val="single"/>
                      </w:rPr>
                      <w:t>  </w:t>
                    </w:r>
                    <w:r>
                      <w:rPr>
                        <w:rFonts w:ascii="Arial"/>
                        <w:spacing w:val="9"/>
                        <w:sz w:val="16"/>
                        <w:u w:val="single"/>
                      </w:rPr>
                      <w:t> </w:t>
                    </w:r>
                    <w:r>
                      <w:rPr>
                        <w:rFonts w:ascii="Arial"/>
                        <w:sz w:val="16"/>
                      </w:rPr>
                      <w:tab/>
                    </w:r>
                    <w:r>
                      <w:rPr>
                        <w:rFonts w:ascii="Arial"/>
                        <w:w w:val="90"/>
                        <w:sz w:val="16"/>
                        <w:u w:val="single"/>
                      </w:rPr>
                      <w:t> </w:t>
                    </w:r>
                    <w:r>
                      <w:rPr>
                        <w:rFonts w:ascii="Arial"/>
                        <w:sz w:val="16"/>
                        <w:u w:val="single"/>
                      </w:rPr>
                      <w:t>  </w:t>
                    </w:r>
                    <w:r>
                      <w:rPr>
                        <w:rFonts w:ascii="Arial"/>
                        <w:spacing w:val="9"/>
                        <w:sz w:val="16"/>
                        <w:u w:val="single"/>
                      </w:rPr>
                      <w:t> </w:t>
                    </w:r>
                    <w:r>
                      <w:rPr>
                        <w:rFonts w:ascii="Arial"/>
                        <w:sz w:val="16"/>
                      </w:rPr>
                      <w:t> </w:t>
                    </w:r>
                    <w:r>
                      <w:rPr>
                        <w:rFonts w:ascii="Arial"/>
                        <w:spacing w:val="17"/>
                        <w:sz w:val="16"/>
                      </w:rPr>
                      <w:t> </w:t>
                    </w:r>
                    <w:r>
                      <w:rPr>
                        <w:sz w:val="16"/>
                      </w:rPr>
                      <w:t>0.43"</w:t>
                    </w:r>
                  </w:p>
                  <w:p>
                    <w:pPr>
                      <w:spacing w:line="182" w:lineRule="exact" w:before="0"/>
                      <w:ind w:left="1264" w:right="0" w:firstLine="0"/>
                      <w:jc w:val="left"/>
                      <w:rPr>
                        <w:sz w:val="16"/>
                      </w:rPr>
                    </w:pPr>
                    <w:r>
                      <w:rPr>
                        <w:sz w:val="16"/>
                      </w:rPr>
                      <w:t>(11 mm)</w:t>
                    </w:r>
                  </w:p>
                </w:txbxContent>
              </v:textbox>
              <w10:wrap type="none"/>
            </v:shape>
            <w10:wrap type="none"/>
          </v:group>
        </w:pict>
      </w:r>
      <w:r>
        <w:rPr/>
        <w:pict>
          <v:group style="position:absolute;margin-left:310.265411pt;margin-top:-6.963448pt;width:106.25pt;height:140.1pt;mso-position-horizontal-relative:page;mso-position-vertical-relative:paragraph;z-index:-1130872" coordorigin="6205,-139" coordsize="2125,2802">
            <v:shape style="position:absolute;left:6348;top:559;width:1916;height:2040" type="#_x0000_t75" stroked="false">
              <v:imagedata r:id="rId81" o:title=""/>
            </v:shape>
            <v:line style="position:absolute" from="7303,1484" to="6210,2091" stroked="true" strokeweight=".5pt" strokecolor="#000000">
              <v:stroke dashstyle="shortdot"/>
            </v:line>
            <v:line style="position:absolute" from="8325,2111" to="7310,1491" stroked="true" strokeweight=".5pt" strokecolor="#000000">
              <v:stroke dashstyle="shortdot"/>
            </v:line>
            <v:shape style="position:absolute;left:7335;top:1525;width:813;height:823" coordorigin="7335,1525" coordsize="813,823" path="m7335,2347l7412,2341,7488,2327,7561,2307,7631,2281,7698,2249,7761,2212,7821,2169,7877,2122,7928,2070,7975,2013,8017,1953,8054,1889,8085,1822,8110,1751,8129,1678,8142,1603,8148,1525e" filled="false" stroked="true" strokeweight=".5pt" strokecolor="#000000">
              <v:path arrowok="t"/>
              <v:stroke dashstyle="shortdot"/>
            </v:shape>
            <v:shape style="position:absolute;left:7325;top:653;width:823;height:813" coordorigin="7325,653" coordsize="823,813" path="m8147,1466l8141,1389,8127,1313,8108,1241,8082,1170,8050,1104,8012,1040,7970,980,7922,924,7870,873,7814,826,7753,784,7689,747,7622,716,7552,691,7478,672,7403,659,7325,653e" filled="false" stroked="true" strokeweight=".5pt" strokecolor="#000000">
              <v:path arrowok="t"/>
              <v:stroke dashstyle="shortdot"/>
            </v:shape>
            <v:shape style="position:absolute;left:6453;top:653;width:813;height:823" coordorigin="6453,654" coordsize="813,823" path="m7266,654l7189,660,7114,674,7041,693,6971,719,6904,751,6840,789,6780,831,6724,879,6673,931,6626,987,6584,1048,6547,1112,6516,1179,6491,1249,6472,1323,6459,1398,6453,1476e" filled="false" stroked="true" strokeweight=".5pt" strokecolor="#000000">
              <v:path arrowok="t"/>
              <v:stroke dashstyle="shortdot"/>
            </v:shape>
            <v:shape style="position:absolute;left:6453;top:1534;width:823;height:813" coordorigin="6454,1535" coordsize="823,813" path="m6454,1535l6460,1612,6474,1687,6494,1760,6520,1830,6552,1897,6589,1961,6632,2021,6679,2077,6731,2128,6788,2175,6848,2217,6912,2254,6979,2285,7050,2310,7123,2329,7198,2342,7276,2348e" filled="false" stroked="true" strokeweight=".5pt" strokecolor="#000000">
              <v:path arrowok="t"/>
              <v:stroke dashstyle="shortdot"/>
            </v:shape>
            <v:shape style="position:absolute;left:-863;top:12332;width:30;height:1696" coordorigin="-862,12333" coordsize="30,1696" path="m7315,653l7311,653,7306,653,7301,653,7296,653,7291,653,7286,653m7286,2348l7291,2348,7296,2348,7301,2348,7306,2348,7311,2348,7315,2348e" filled="false" stroked="true" strokeweight=".5pt" strokecolor="#000000">
              <v:path arrowok="t"/>
              <v:stroke dashstyle="solid"/>
            </v:shape>
            <v:line style="position:absolute" from="6455,214" to="6455,1515" stroked="true" strokeweight=".6535pt" strokecolor="#000000">
              <v:stroke dashstyle="solid"/>
            </v:line>
            <v:line style="position:absolute" from="8148,214" to="8148,1515" stroked="true" strokeweight=".5421pt" strokecolor="#000000">
              <v:stroke dashstyle="solid"/>
            </v:line>
            <v:shape style="position:absolute;left:6471;top:294;width:1677;height:93" coordorigin="6472,295" coordsize="1677,93" path="m6598,295l6472,341,6598,387,6598,295m8149,341l8022,295,8022,387,8149,341e" filled="true" fillcolor="#000000" stroked="false">
              <v:path arrowok="t"/>
              <v:fill type="solid"/>
            </v:shape>
            <v:line style="position:absolute" from="6362,1271" to="6362,-139" stroked="true" strokeweight=".5pt" strokecolor="#000000">
              <v:stroke dashstyle="solid"/>
            </v:line>
            <v:line style="position:absolute" from="8242,1271" to="8242,-139" stroked="true" strokeweight=".5pt" strokecolor="#000000">
              <v:stroke dashstyle="solid"/>
            </v:line>
            <v:shape style="position:absolute;left:6361;top:-55;width:1881;height:93" coordorigin="6362,-54" coordsize="1881,93" path="m6488,-54l6362,-8,6488,38,6488,-54m8242,-8l8116,-54,8116,38,8242,-8e" filled="true" fillcolor="#000000" stroked="false">
              <v:path arrowok="t"/>
              <v:fill type="solid"/>
            </v:shape>
            <v:shape style="position:absolute;left:6338;top:2190;width:1882;height:467" coordorigin="6338,2191" coordsize="1882,467" path="m6338,2191l6520,2460,6684,2599,6920,2650,7322,2657,7753,2587,8029,2433,8176,2279,8220,2209e" filled="false" stroked="true" strokeweight=".5pt" strokecolor="#000000">
              <v:path arrowok="t"/>
              <v:stroke dashstyle="solid"/>
            </v:shape>
            <v:shape style="position:absolute;left:6287;top:2110;width:1973;height:147" coordorigin="6287,2111" coordsize="1973,147" path="m6394,2193l6287,2111,6316,2242,6394,2193m8260,2124l8165,2219,8248,2258,8260,2124e" filled="true" fillcolor="#000000" stroked="false">
              <v:path arrowok="t"/>
              <v:fill type="solid"/>
            </v:shape>
            <v:line style="position:absolute" from="6531,1852" to="6307,1690" stroked="true" strokeweight=".5pt" strokecolor="#000000">
              <v:stroke dashstyle="solid"/>
            </v:line>
            <v:shape style="position:absolute;left:6478;top:1796;width:130;height:112" coordorigin="6478,1796" coordsize="130,112" path="m6532,1796l6478,1871,6607,1908,6532,1796xe" filled="true" fillcolor="#000000" stroked="false">
              <v:path arrowok="t"/>
              <v:fill type="solid"/>
            </v:shape>
            <w10:wrap type="none"/>
          </v:group>
        </w:pict>
      </w:r>
      <w:r>
        <w:rPr>
          <w:w w:val="90"/>
          <w:u w:val="single"/>
        </w:rPr>
        <w:t> </w:t>
      </w:r>
      <w:r>
        <w:rPr>
          <w:u w:val="single"/>
        </w:rPr>
        <w:tab/>
      </w:r>
      <w:r>
        <w:rPr>
          <w:w w:val="95"/>
          <w:u w:val="single"/>
        </w:rPr>
        <w:t>2.95"</w:t>
      </w:r>
      <w:r>
        <w:rPr>
          <w:spacing w:val="-20"/>
          <w:w w:val="95"/>
          <w:u w:val="single"/>
        </w:rPr>
        <w:t> </w:t>
      </w:r>
      <w:r>
        <w:rPr>
          <w:w w:val="95"/>
          <w:u w:val="single"/>
        </w:rPr>
        <w:t>(75</w:t>
      </w:r>
      <w:r>
        <w:rPr>
          <w:spacing w:val="-20"/>
          <w:w w:val="95"/>
          <w:u w:val="single"/>
        </w:rPr>
        <w:t> </w:t>
      </w:r>
      <w:r>
        <w:rPr>
          <w:w w:val="95"/>
          <w:u w:val="single"/>
        </w:rPr>
        <w:t>mm)</w:t>
      </w:r>
      <w:r>
        <w:rPr>
          <w:u w:val="single"/>
        </w:rPr>
        <w:tab/>
      </w:r>
    </w:p>
    <w:p>
      <w:pPr>
        <w:spacing w:after="0"/>
        <w:jc w:val="center"/>
        <w:sectPr>
          <w:type w:val="continuous"/>
          <w:pgSz w:w="12240" w:h="15840"/>
          <w:pgMar w:top="1260" w:bottom="280" w:left="0" w:right="0"/>
          <w:cols w:num="2" w:equalWidth="0">
            <w:col w:w="3077" w:space="1615"/>
            <w:col w:w="7548"/>
          </w:cols>
        </w:sectPr>
      </w:pPr>
    </w:p>
    <w:p>
      <w:pPr>
        <w:pStyle w:val="BodyText"/>
        <w:rPr>
          <w:sz w:val="20"/>
        </w:rPr>
      </w:pPr>
    </w:p>
    <w:p>
      <w:pPr>
        <w:pStyle w:val="BodyText"/>
        <w:rPr>
          <w:sz w:val="20"/>
        </w:rPr>
      </w:pPr>
    </w:p>
    <w:p>
      <w:pPr>
        <w:pStyle w:val="BodyText"/>
        <w:spacing w:before="4"/>
        <w:rPr>
          <w:sz w:val="25"/>
        </w:rPr>
      </w:pPr>
    </w:p>
    <w:p>
      <w:pPr>
        <w:spacing w:after="0"/>
        <w:rPr>
          <w:sz w:val="25"/>
        </w:rPr>
        <w:sectPr>
          <w:type w:val="continuous"/>
          <w:pgSz w:w="12240" w:h="15840"/>
          <w:pgMar w:top="1260" w:bottom="280" w:left="0" w:right="0"/>
        </w:sectPr>
      </w:pPr>
    </w:p>
    <w:p>
      <w:pPr>
        <w:pStyle w:val="BodyText"/>
        <w:rPr>
          <w:sz w:val="18"/>
        </w:rPr>
      </w:pPr>
    </w:p>
    <w:p>
      <w:pPr>
        <w:pStyle w:val="BodyText"/>
        <w:spacing w:line="182" w:lineRule="exact" w:before="151"/>
        <w:ind w:right="124"/>
        <w:jc w:val="right"/>
      </w:pPr>
      <w:r>
        <w:rPr>
          <w:w w:val="90"/>
        </w:rPr>
        <w:t>1.18"</w:t>
      </w:r>
    </w:p>
    <w:p>
      <w:pPr>
        <w:pStyle w:val="BodyText"/>
        <w:spacing w:line="182" w:lineRule="exact"/>
        <w:ind w:right="38"/>
        <w:jc w:val="right"/>
      </w:pPr>
      <w:r>
        <w:rPr>
          <w:w w:val="95"/>
        </w:rPr>
        <w:t>(30 mm)</w:t>
      </w:r>
    </w:p>
    <w:p>
      <w:pPr>
        <w:pStyle w:val="BodyText"/>
        <w:spacing w:line="182" w:lineRule="exact" w:before="100"/>
        <w:ind w:right="147"/>
        <w:jc w:val="right"/>
      </w:pPr>
      <w:r>
        <w:rPr/>
        <w:br w:type="column"/>
      </w:r>
      <w:r>
        <w:rPr>
          <w:w w:val="90"/>
        </w:rPr>
        <w:t>3.94"</w:t>
      </w:r>
    </w:p>
    <w:p>
      <w:pPr>
        <w:pStyle w:val="BodyText"/>
        <w:spacing w:line="182" w:lineRule="exact"/>
        <w:ind w:left="867" w:right="4"/>
        <w:jc w:val="center"/>
      </w:pPr>
      <w:r>
        <w:rPr/>
        <w:pict>
          <v:group style="position:absolute;margin-left:189.904999pt;margin-top:8.770301pt;width:4.650pt;height:44.2pt;mso-position-horizontal-relative:page;mso-position-vertical-relative:paragraph;z-index:-1130704" coordorigin="3798,175" coordsize="93,884">
            <v:line style="position:absolute" from="3844,175" to="3844,965" stroked="true" strokeweight=".5pt" strokecolor="#000000">
              <v:stroke dashstyle="solid"/>
            </v:line>
            <v:shape style="position:absolute;left:3798;top:932;width:93;height:127" coordorigin="3798,933" coordsize="93,127" path="m3890,933l3798,933,3844,1059,3890,933xe" filled="true" fillcolor="#000000" stroked="false">
              <v:path arrowok="t"/>
              <v:fill type="solid"/>
            </v:shape>
            <w10:wrap type="none"/>
          </v:group>
        </w:pict>
      </w:r>
      <w:r>
        <w:rPr>
          <w:w w:val="95"/>
        </w:rPr>
        <w:t>(100 mm)</w:t>
      </w:r>
    </w:p>
    <w:p>
      <w:pPr>
        <w:pStyle w:val="BodyText"/>
        <w:rPr>
          <w:sz w:val="18"/>
        </w:rPr>
      </w:pPr>
      <w:r>
        <w:rPr/>
        <w:br w:type="column"/>
      </w:r>
      <w:r>
        <w:rPr>
          <w:sz w:val="18"/>
        </w:rPr>
      </w:r>
    </w:p>
    <w:p>
      <w:pPr>
        <w:pStyle w:val="BodyText"/>
        <w:spacing w:before="8"/>
      </w:pPr>
    </w:p>
    <w:p>
      <w:pPr>
        <w:pStyle w:val="BodyText"/>
        <w:spacing w:line="182" w:lineRule="exact"/>
        <w:ind w:left="1008"/>
      </w:pPr>
      <w:r>
        <w:rPr/>
        <w:t>0.14"    </w:t>
      </w:r>
      <w:r>
        <w:rPr>
          <w:w w:val="90"/>
          <w:u w:val="single"/>
        </w:rPr>
        <w:t> </w:t>
      </w:r>
      <w:r>
        <w:rPr>
          <w:u w:val="single"/>
        </w:rPr>
        <w:t> </w:t>
      </w:r>
    </w:p>
    <w:p>
      <w:pPr>
        <w:pStyle w:val="BodyText"/>
        <w:spacing w:line="182" w:lineRule="exact"/>
        <w:ind w:left="903"/>
      </w:pPr>
      <w:r>
        <w:rPr/>
        <w:t>(3.6 mm)</w:t>
      </w:r>
    </w:p>
    <w:p>
      <w:pPr>
        <w:spacing w:after="0" w:line="182" w:lineRule="exact"/>
        <w:sectPr>
          <w:type w:val="continuous"/>
          <w:pgSz w:w="12240" w:h="15840"/>
          <w:pgMar w:top="1260" w:bottom="280" w:left="0" w:right="0"/>
          <w:cols w:num="3" w:equalWidth="0">
            <w:col w:w="1380" w:space="1294"/>
            <w:col w:w="1445" w:space="628"/>
            <w:col w:w="7493"/>
          </w:cols>
        </w:sectPr>
      </w:pPr>
    </w:p>
    <w:p>
      <w:pPr>
        <w:pStyle w:val="BodyText"/>
        <w:spacing w:before="6"/>
        <w:rPr>
          <w:sz w:val="29"/>
        </w:rPr>
      </w:pPr>
    </w:p>
    <w:p>
      <w:pPr>
        <w:pStyle w:val="BodyText"/>
        <w:tabs>
          <w:tab w:pos="3216" w:val="left" w:leader="none"/>
          <w:tab w:pos="3950" w:val="left" w:leader="none"/>
        </w:tabs>
        <w:spacing w:line="182" w:lineRule="exact" w:before="101"/>
        <w:ind w:left="1386"/>
      </w:pPr>
      <w:r>
        <w:rPr/>
        <w:t>0.87"</w:t>
      </w:r>
      <w:r>
        <w:rPr>
          <w:u w:val="single"/>
        </w:rPr>
        <w:t>   </w:t>
      </w:r>
      <w:r>
        <w:rPr>
          <w:spacing w:val="8"/>
          <w:u w:val="single"/>
        </w:rPr>
        <w:t> </w:t>
      </w:r>
      <w:r>
        <w:rPr/>
        <w:tab/>
      </w:r>
      <w:r>
        <w:rPr>
          <w:w w:val="90"/>
          <w:u w:val="single"/>
        </w:rPr>
        <w:t> </w:t>
      </w:r>
      <w:r>
        <w:rPr>
          <w:u w:val="single"/>
        </w:rPr>
        <w:tab/>
      </w:r>
    </w:p>
    <w:p>
      <w:pPr>
        <w:pStyle w:val="BodyText"/>
        <w:spacing w:line="182" w:lineRule="exact"/>
        <w:ind w:left="1306"/>
      </w:pPr>
      <w:r>
        <w:rPr/>
        <w:t>(22 mm)</w:t>
      </w:r>
    </w:p>
    <w:p>
      <w:pPr>
        <w:spacing w:after="0" w:line="182" w:lineRule="exact"/>
        <w:sectPr>
          <w:type w:val="continuous"/>
          <w:pgSz w:w="12240" w:h="15840"/>
          <w:pgMar w:top="1260" w:bottom="280" w:left="0" w:right="0"/>
        </w:sectPr>
      </w:pPr>
    </w:p>
    <w:p>
      <w:pPr>
        <w:pStyle w:val="BodyText"/>
        <w:spacing w:before="114"/>
        <w:ind w:right="38"/>
        <w:jc w:val="right"/>
      </w:pPr>
      <w:r>
        <w:rPr>
          <w:w w:val="95"/>
        </w:rPr>
        <w:t>1.77" (45 mm)</w:t>
      </w:r>
    </w:p>
    <w:p>
      <w:pPr>
        <w:pStyle w:val="BodyText"/>
        <w:spacing w:before="42"/>
        <w:ind w:left="2250"/>
        <w:rPr>
          <w:rFonts w:ascii="Arial" w:hAnsi="Arial"/>
        </w:rPr>
      </w:pPr>
      <w:r>
        <w:rPr/>
        <w:br w:type="column"/>
      </w:r>
      <w:r>
        <w:rPr/>
        <w:t>120</w:t>
      </w:r>
      <w:r>
        <w:rPr>
          <w:rFonts w:ascii="Arial" w:hAnsi="Arial"/>
        </w:rPr>
        <w:t>°</w:t>
      </w:r>
    </w:p>
    <w:p>
      <w:pPr>
        <w:spacing w:after="0"/>
        <w:rPr>
          <w:rFonts w:ascii="Arial" w:hAnsi="Arial"/>
        </w:rPr>
        <w:sectPr>
          <w:type w:val="continuous"/>
          <w:pgSz w:w="12240" w:h="15840"/>
          <w:pgMar w:top="1260" w:bottom="280" w:left="0" w:right="0"/>
          <w:cols w:num="2" w:equalWidth="0">
            <w:col w:w="3035" w:space="1899"/>
            <w:col w:w="7306"/>
          </w:cols>
        </w:sectPr>
      </w:pPr>
    </w:p>
    <w:p>
      <w:pPr>
        <w:pStyle w:val="BodyText"/>
        <w:rPr>
          <w:rFonts w:ascii="Arial"/>
          <w:sz w:val="20"/>
        </w:rPr>
      </w:pPr>
    </w:p>
    <w:p>
      <w:pPr>
        <w:pStyle w:val="BodyText"/>
        <w:rPr>
          <w:rFonts w:ascii="Arial"/>
          <w:sz w:val="20"/>
        </w:rPr>
      </w:pPr>
    </w:p>
    <w:p>
      <w:pPr>
        <w:pStyle w:val="BodyText"/>
        <w:spacing w:before="4" w:after="1"/>
        <w:rPr>
          <w:rFonts w:ascii="Arial"/>
          <w:sz w:val="13"/>
        </w:rPr>
      </w:pPr>
    </w:p>
    <w:tbl>
      <w:tblPr>
        <w:tblW w:w="0" w:type="auto"/>
        <w:jc w:val="left"/>
        <w:tblInd w:w="7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6932" w:val="left" w:leader="none"/>
              </w:tabs>
              <w:spacing w:before="71"/>
              <w:ind w:left="1639"/>
              <w:rPr>
                <w:b/>
                <w:sz w:val="22"/>
              </w:rPr>
            </w:pPr>
            <w:r>
              <w:rPr>
                <w:b/>
                <w:color w:val="FFFFFF"/>
                <w:spacing w:val="2"/>
                <w:sz w:val="22"/>
              </w:rPr>
              <w:t>40-300</w:t>
            </w:r>
            <w:r>
              <w:rPr>
                <w:b/>
                <w:color w:val="FFFFFF"/>
                <w:spacing w:val="-2"/>
                <w:sz w:val="22"/>
              </w:rPr>
              <w:t> </w:t>
            </w:r>
            <w:r>
              <w:rPr>
                <w:b/>
                <w:color w:val="FFFFFF"/>
                <w:sz w:val="22"/>
              </w:rPr>
              <w:t>Front</w:t>
            </w:r>
            <w:r>
              <w:rPr>
                <w:b/>
                <w:color w:val="FFFFFF"/>
                <w:spacing w:val="-3"/>
                <w:sz w:val="22"/>
              </w:rPr>
              <w:t> </w:t>
            </w:r>
            <w:r>
              <w:rPr>
                <w:b/>
                <w:color w:val="FFFFFF"/>
                <w:sz w:val="22"/>
              </w:rPr>
              <w:t>Flange</w:t>
              <w:tab/>
              <w:t>25-310 Front</w:t>
            </w:r>
            <w:r>
              <w:rPr>
                <w:b/>
                <w:color w:val="FFFFFF"/>
                <w:spacing w:val="-1"/>
                <w:sz w:val="22"/>
              </w:rPr>
              <w:t> </w:t>
            </w:r>
            <w:r>
              <w:rPr>
                <w:b/>
                <w:color w:val="FFFFFF"/>
                <w:sz w:val="22"/>
              </w:rPr>
              <w:t>Flange</w:t>
            </w:r>
          </w:p>
        </w:tc>
      </w:tr>
    </w:tbl>
    <w:p>
      <w:pPr>
        <w:pStyle w:val="BodyText"/>
        <w:spacing w:before="1"/>
        <w:rPr>
          <w:rFonts w:ascii="Arial"/>
          <w:sz w:val="6"/>
        </w:rPr>
      </w:pPr>
    </w:p>
    <w:p>
      <w:pPr>
        <w:spacing w:after="0"/>
        <w:rPr>
          <w:rFonts w:ascii="Arial"/>
          <w:sz w:val="6"/>
        </w:rPr>
        <w:sectPr>
          <w:type w:val="continuous"/>
          <w:pgSz w:w="12240" w:h="15840"/>
          <w:pgMar w:top="1260" w:bottom="280" w:left="0" w:right="0"/>
        </w:sectPr>
      </w:pPr>
    </w:p>
    <w:p>
      <w:pPr>
        <w:pStyle w:val="BodyText"/>
        <w:spacing w:line="182" w:lineRule="exact" w:before="93"/>
        <w:ind w:right="936"/>
        <w:jc w:val="right"/>
      </w:pPr>
      <w:r>
        <w:rPr/>
        <w:pict>
          <v:group style="position:absolute;margin-left:46.267242pt;margin-top:9.658012pt;width:111.4pt;height:151.35pt;mso-position-horizontal-relative:page;mso-position-vertical-relative:paragraph;z-index:-1130776" coordorigin="925,193" coordsize="2228,3027">
            <v:shape style="position:absolute;left:1170;top:916;width:1916;height:2040" type="#_x0000_t75" stroked="false">
              <v:imagedata r:id="rId82" o:title=""/>
            </v:shape>
            <v:line style="position:absolute" from="2126,1840" to="1033,2448" stroked="true" strokeweight=".5pt" strokecolor="#000000">
              <v:stroke dashstyle="shortdot"/>
            </v:line>
            <v:line style="position:absolute" from="3148,2467" to="2132,1847" stroked="true" strokeweight=".5pt" strokecolor="#000000">
              <v:stroke dashstyle="shortdot"/>
            </v:line>
            <v:shape style="position:absolute;left:2157;top:1881;width:813;height:823" coordorigin="2158,1882" coordsize="813,823" path="m2158,2704l2235,2697,2310,2684,2383,2664,2453,2638,2520,2606,2584,2569,2644,2526,2700,2479,2751,2427,2798,2370,2840,2310,2877,2246,2908,2178,2933,2108,2952,2035,2965,1959,2971,1882e" filled="false" stroked="true" strokeweight=".5pt" strokecolor="#000000">
              <v:path arrowok="t"/>
              <v:stroke dashstyle="shortdot"/>
            </v:shape>
            <v:shape style="position:absolute;left:2148;top:1009;width:823;height:813" coordorigin="2148,1010" coordsize="823,813" path="m2970,1823l2964,1745,2950,1670,2930,1597,2904,1527,2872,1460,2835,1397,2792,1337,2745,1281,2693,1229,2636,1182,2576,1140,2512,1104,2445,1073,2374,1047,2301,1028,2226,1016,2148,1010e" filled="false" stroked="true" strokeweight=".5pt" strokecolor="#000000">
              <v:path arrowok="t"/>
              <v:stroke dashstyle="shortdot"/>
            </v:shape>
            <v:shape style="position:absolute;left:1276;top:1010;width:813;height:823" coordorigin="1276,1010" coordsize="813,823" path="m2089,1010l2012,1017,1936,1030,1863,1050,1793,1076,1726,1108,1663,1145,1603,1188,1547,1236,1496,1288,1449,1344,1407,1404,1370,1468,1339,1536,1314,1606,1295,1679,1282,1755,1276,1832e" filled="false" stroked="true" strokeweight=".5pt" strokecolor="#000000">
              <v:path arrowok="t"/>
              <v:stroke dashstyle="shortdot"/>
            </v:shape>
            <v:shape style="position:absolute;left:1276;top:1891;width:823;height:813" coordorigin="1277,1892" coordsize="823,813" path="m1277,1892l1283,1969,1297,2044,1316,2117,1342,2187,1374,2254,1412,2318,1454,2377,1502,2433,1554,2485,1610,2532,1671,2574,1735,2610,1802,2642,1872,2667,1946,2686,2021,2699,2099,2704e" filled="false" stroked="true" strokeweight=".5pt" strokecolor="#000000">
              <v:path arrowok="t"/>
              <v:stroke dashstyle="shortdot"/>
            </v:shape>
            <v:shape style="position:absolute;left:-863;top:8317;width:30;height:1696" coordorigin="-862,8317" coordsize="30,1696" path="m2138,1010l2133,1010,2128,1010,2123,1010,2118,1010,2113,1010,2109,1010m2109,2705l2113,2705,2118,2705,2123,2705,2128,2705,2133,2705,2138,2705e" filled="false" stroked="true" strokeweight=".5pt" strokecolor="#000000">
              <v:path arrowok="t"/>
              <v:stroke dashstyle="solid"/>
            </v:shape>
            <v:line style="position:absolute" from="1277,571" to="1277,1872" stroked="true" strokeweight=".6534pt" strokecolor="#000000">
              <v:stroke dashstyle="solid"/>
            </v:line>
            <v:line style="position:absolute" from="2971,571" to="2971,1872" stroked="true" strokeweight=".5421pt" strokecolor="#000000">
              <v:stroke dashstyle="solid"/>
            </v:line>
            <v:shape style="position:absolute;left:1294;top:711;width:1659;height:93" coordorigin="1295,712" coordsize="1659,93" path="m1421,712l1295,758,1421,804,1421,712m2953,758l2827,712,2827,804,2953,758e" filled="true" fillcolor="#000000" stroked="false">
              <v:path arrowok="t"/>
              <v:fill type="solid"/>
            </v:shape>
            <v:line style="position:absolute" from="1184,1628" to="1184,218" stroked="true" strokeweight=".5pt" strokecolor="#000000">
              <v:stroke dashstyle="solid"/>
            </v:line>
            <v:line style="position:absolute" from="3065,1628" to="3065,218" stroked="true" strokeweight=".5pt" strokecolor="#000000">
              <v:stroke dashstyle="solid"/>
            </v:line>
            <v:shape style="position:absolute;left:1189;top:342;width:1871;height:93" coordorigin="1189,342" coordsize="1871,93" path="m1316,342l1189,388,1316,434,1316,342m3060,388l2934,342,2934,434,3060,388e" filled="true" fillcolor="#000000" stroked="false">
              <v:path arrowok="t"/>
              <v:fill type="solid"/>
            </v:shape>
            <v:shape style="position:absolute;left:1160;top:2547;width:1882;height:467" coordorigin="1161,2547" coordsize="1882,467" path="m1161,2547l1343,2817,1506,2956,1743,3007,2145,3014,2576,2944,2852,2790,2999,2636,3043,2566e" filled="false" stroked="true" strokeweight=".5pt" strokecolor="#000000">
              <v:path arrowok="t"/>
              <v:stroke dashstyle="solid"/>
            </v:shape>
            <v:shape style="position:absolute;left:1110;top:2467;width:1973;height:147" coordorigin="1110,2467" coordsize="1973,147" path="m1217,2550l1110,2467,1139,2599,1217,2550m3083,2480l2987,2575,3071,2614,3083,2480e" filled="true" fillcolor="#000000" stroked="false">
              <v:path arrowok="t"/>
              <v:fill type="solid"/>
            </v:shape>
            <v:line style="position:absolute" from="1295,2206" to="1072,2044" stroked="true" strokeweight=".5pt" strokecolor="#000000">
              <v:stroke dashstyle="solid"/>
            </v:line>
            <v:shape style="position:absolute;left:1242;top:2150;width:130;height:112" coordorigin="1242,2150" coordsize="130,112" path="m1296,2150l1242,2225,1372,2262,1296,2150xe" filled="true" fillcolor="#000000" stroked="false">
              <v:path arrowok="t"/>
              <v:fill type="solid"/>
            </v:shape>
            <v:shape style="position:absolute;left:1284;top:193;width:1702;height:563" type="#_x0000_t202" filled="false" stroked="false">
              <v:textbox inset="0,0,0,0">
                <w:txbxContent>
                  <w:p>
                    <w:pPr>
                      <w:tabs>
                        <w:tab w:pos="389" w:val="left" w:leader="none"/>
                        <w:tab w:pos="1681" w:val="left" w:leader="none"/>
                      </w:tabs>
                      <w:spacing w:before="0"/>
                      <w:ind w:left="0" w:right="18" w:firstLine="0"/>
                      <w:jc w:val="center"/>
                      <w:rPr>
                        <w:sz w:val="16"/>
                      </w:rPr>
                    </w:pPr>
                    <w:r>
                      <w:rPr>
                        <w:w w:val="90"/>
                        <w:sz w:val="16"/>
                        <w:u w:val="single"/>
                      </w:rPr>
                      <w:t> </w:t>
                    </w:r>
                    <w:r>
                      <w:rPr>
                        <w:sz w:val="16"/>
                        <w:u w:val="single"/>
                      </w:rPr>
                      <w:tab/>
                    </w:r>
                    <w:r>
                      <w:rPr>
                        <w:w w:val="95"/>
                        <w:sz w:val="16"/>
                        <w:u w:val="single"/>
                      </w:rPr>
                      <w:t>5.20"</w:t>
                    </w:r>
                    <w:r>
                      <w:rPr>
                        <w:spacing w:val="-19"/>
                        <w:w w:val="95"/>
                        <w:sz w:val="16"/>
                        <w:u w:val="single"/>
                      </w:rPr>
                      <w:t> </w:t>
                    </w:r>
                    <w:r>
                      <w:rPr>
                        <w:spacing w:val="-3"/>
                        <w:w w:val="95"/>
                        <w:sz w:val="16"/>
                        <w:u w:val="single"/>
                      </w:rPr>
                      <w:t>(132</w:t>
                    </w:r>
                    <w:r>
                      <w:rPr>
                        <w:spacing w:val="-18"/>
                        <w:w w:val="95"/>
                        <w:sz w:val="16"/>
                        <w:u w:val="single"/>
                      </w:rPr>
                      <w:t> </w:t>
                    </w:r>
                    <w:r>
                      <w:rPr>
                        <w:w w:val="95"/>
                        <w:sz w:val="16"/>
                        <w:u w:val="single"/>
                      </w:rPr>
                      <w:t>mm)</w:t>
                    </w:r>
                    <w:r>
                      <w:rPr>
                        <w:sz w:val="16"/>
                        <w:u w:val="single"/>
                      </w:rPr>
                      <w:tab/>
                    </w:r>
                  </w:p>
                  <w:p>
                    <w:pPr>
                      <w:spacing w:line="240" w:lineRule="auto" w:before="0"/>
                      <w:rPr>
                        <w:sz w:val="17"/>
                      </w:rPr>
                    </w:pPr>
                  </w:p>
                  <w:p>
                    <w:pPr>
                      <w:tabs>
                        <w:tab w:pos="285" w:val="left" w:leader="none"/>
                        <w:tab w:pos="1469" w:val="left" w:leader="none"/>
                      </w:tabs>
                      <w:spacing w:before="0"/>
                      <w:ind w:left="0" w:right="19" w:firstLine="0"/>
                      <w:jc w:val="center"/>
                      <w:rPr>
                        <w:sz w:val="16"/>
                      </w:rPr>
                    </w:pPr>
                    <w:r>
                      <w:rPr>
                        <w:w w:val="90"/>
                        <w:sz w:val="16"/>
                        <w:u w:val="single"/>
                      </w:rPr>
                      <w:t> </w:t>
                    </w:r>
                    <w:r>
                      <w:rPr>
                        <w:sz w:val="16"/>
                        <w:u w:val="single"/>
                      </w:rPr>
                      <w:tab/>
                    </w:r>
                    <w:r>
                      <w:rPr>
                        <w:w w:val="95"/>
                        <w:sz w:val="16"/>
                        <w:u w:val="single"/>
                      </w:rPr>
                      <w:t>4.53"</w:t>
                    </w:r>
                    <w:r>
                      <w:rPr>
                        <w:spacing w:val="-20"/>
                        <w:w w:val="95"/>
                        <w:sz w:val="16"/>
                        <w:u w:val="single"/>
                      </w:rPr>
                      <w:t> </w:t>
                    </w:r>
                    <w:r>
                      <w:rPr>
                        <w:spacing w:val="-5"/>
                        <w:w w:val="95"/>
                        <w:sz w:val="16"/>
                        <w:u w:val="single"/>
                      </w:rPr>
                      <w:t>(115</w:t>
                    </w:r>
                    <w:r>
                      <w:rPr>
                        <w:spacing w:val="-20"/>
                        <w:w w:val="95"/>
                        <w:sz w:val="16"/>
                        <w:u w:val="single"/>
                      </w:rPr>
                      <w:t> </w:t>
                    </w:r>
                    <w:r>
                      <w:rPr>
                        <w:w w:val="95"/>
                        <w:sz w:val="16"/>
                        <w:u w:val="single"/>
                      </w:rPr>
                      <w:t>mm)</w:t>
                    </w:r>
                    <w:r>
                      <w:rPr>
                        <w:sz w:val="16"/>
                        <w:u w:val="single"/>
                      </w:rPr>
                      <w:tab/>
                    </w:r>
                  </w:p>
                </w:txbxContent>
              </v:textbox>
              <w10:wrap type="none"/>
            </v:shape>
            <v:shape style="position:absolute;left:925;top:1877;width:171;height:184" type="#_x0000_t202" filled="false" stroked="false">
              <v:textbox inset="0,0,0,0">
                <w:txbxContent>
                  <w:p>
                    <w:pPr>
                      <w:spacing w:before="0"/>
                      <w:ind w:left="0" w:right="0" w:firstLine="0"/>
                      <w:jc w:val="left"/>
                      <w:rPr>
                        <w:sz w:val="16"/>
                      </w:rPr>
                    </w:pPr>
                    <w:r>
                      <w:rPr>
                        <w:sz w:val="16"/>
                        <w:u w:val="single"/>
                      </w:rPr>
                      <w:t>" </w:t>
                    </w:r>
                  </w:p>
                </w:txbxContent>
              </v:textbox>
              <w10:wrap type="none"/>
            </v:shape>
            <v:shape style="position:absolute;left:1999;top:3036;width:275;height:184" type="#_x0000_t202" filled="false" stroked="false">
              <v:textbox inset="0,0,0,0">
                <w:txbxContent>
                  <w:p>
                    <w:pPr>
                      <w:spacing w:line="184" w:lineRule="exact" w:before="0"/>
                      <w:ind w:left="0" w:right="0" w:firstLine="0"/>
                      <w:jc w:val="left"/>
                      <w:rPr>
                        <w:rFonts w:ascii="Arial" w:hAnsi="Arial"/>
                        <w:sz w:val="16"/>
                      </w:rPr>
                    </w:pPr>
                    <w:r>
                      <w:rPr>
                        <w:w w:val="90"/>
                        <w:sz w:val="16"/>
                      </w:rPr>
                      <w:t>120</w:t>
                    </w:r>
                    <w:r>
                      <w:rPr>
                        <w:rFonts w:ascii="Arial" w:hAnsi="Arial"/>
                        <w:w w:val="90"/>
                        <w:sz w:val="16"/>
                      </w:rPr>
                      <w:t>°</w:t>
                    </w:r>
                  </w:p>
                </w:txbxContent>
              </v:textbox>
              <w10:wrap type="none"/>
            </v:shape>
            <w10:wrap type="none"/>
          </v:group>
        </w:pict>
      </w:r>
      <w:r>
        <w:rPr>
          <w:w w:val="90"/>
        </w:rPr>
        <w:t>1.79"</w:t>
      </w:r>
    </w:p>
    <w:p>
      <w:pPr>
        <w:pStyle w:val="BodyText"/>
        <w:spacing w:line="182" w:lineRule="exact"/>
        <w:ind w:right="802"/>
        <w:jc w:val="right"/>
      </w:pPr>
      <w:r>
        <w:rPr/>
        <w:pict>
          <v:group style="position:absolute;margin-left:170.608093pt;margin-top:5.681592pt;width:70.55pt;height:128.0500pt;mso-position-horizontal-relative:page;mso-position-vertical-relative:paragraph;z-index:-1131472" coordorigin="3412,114" coordsize="1411,2561">
            <v:shape style="position:absolute;left:3809;top:577;width:675;height:2098" type="#_x0000_t75" stroked="false">
              <v:imagedata r:id="rId83" o:title=""/>
            </v:shape>
            <v:line style="position:absolute" from="3848,757" to="3848,115" stroked="true" strokeweight=".5pt" strokecolor="#000000">
              <v:stroke dashstyle="solid"/>
            </v:line>
            <v:line style="position:absolute" from="4282,217" to="3937,217" stroked="true" strokeweight=".5pt" strokecolor="#000000">
              <v:stroke dashstyle="solid"/>
            </v:line>
            <v:shape style="position:absolute;left:3842;top:170;width:535;height:93" coordorigin="3843,171" coordsize="535,93" path="m3969,171l3843,217,3969,263,3969,171m4377,217l4250,171,4250,263,4377,217e" filled="true" fillcolor="#000000" stroked="false">
              <v:path arrowok="t"/>
              <v:fill type="solid"/>
            </v:shape>
            <v:line style="position:absolute" from="4495,541" to="4495,115" stroked="true" strokeweight=".5pt" strokecolor="#000000">
              <v:stroke dashstyle="solid"/>
            </v:line>
            <v:line style="position:absolute" from="3572,906" to="3572,1330" stroked="true" strokeweight=".5pt" strokecolor="#000000">
              <v:stroke dashstyle="solid"/>
            </v:line>
            <v:shape style="position:absolute;left:3525;top:811;width:93;height:127" coordorigin="3526,812" coordsize="93,127" path="m3572,812l3526,938,3618,938,3572,812xe" filled="true" fillcolor="#000000" stroked="false">
              <v:path arrowok="t"/>
              <v:fill type="solid"/>
            </v:shape>
            <v:line style="position:absolute" from="3760,812" to="3464,812" stroked="true" strokeweight=".5pt" strokecolor="#000000">
              <v:stroke dashstyle="solid"/>
            </v:line>
            <v:line style="position:absolute" from="4822,2650" to="4186,2650" stroked="true" strokeweight=".5pt" strokecolor="#000000">
              <v:stroke dashstyle="solid"/>
            </v:line>
            <v:line style="position:absolute" from="3572,1725" to="3572,2098" stroked="true" strokeweight=".5pt" strokecolor="#000000">
              <v:stroke dashstyle="solid"/>
            </v:line>
            <v:shape style="position:absolute;left:3525;top:2066;width:93;height:127" coordorigin="3526,2066" coordsize="93,127" path="m3618,2066l3526,2066,3572,2193,3618,2066xe" filled="true" fillcolor="#000000" stroked="false">
              <v:path arrowok="t"/>
              <v:fill type="solid"/>
            </v:shape>
            <v:line style="position:absolute" from="3747,2212" to="3464,2212" stroked="true" strokeweight=".5pt" strokecolor="#000000">
              <v:stroke dashstyle="solid"/>
            </v:line>
            <v:line style="position:absolute" from="4382,567" to="4382,114" stroked="true" strokeweight=".5pt" strokecolor="#000000">
              <v:stroke dashstyle="solid"/>
            </v:line>
            <v:shape style="position:absolute;left:4705;top:1620;width:2;height:940" coordorigin="4706,1621" coordsize="0,940" path="m4706,1621l4706,1925m4706,2296l4706,2560e" filled="false" stroked="true" strokeweight=".5pt" strokecolor="#000000">
              <v:path arrowok="t"/>
              <v:stroke dashstyle="solid"/>
            </v:shape>
            <v:shape style="position:absolute;left:4252;top:426;width:500;height:2229" coordorigin="4252,427" coordsize="500,2229" path="m4379,473l4252,427,4252,519,4379,473m4623,427l4497,473,4623,519,4623,427m4752,2528l4660,2528,4706,2655,4752,2528m4752,1653l4706,1526,4660,1653,4752,1653e" filled="true" fillcolor="#000000" stroked="false">
              <v:path arrowok="t"/>
              <v:fill type="solid"/>
            </v:shape>
            <v:line style="position:absolute" from="3783,2423" to="3559,2586" stroked="true" strokeweight=".5pt" strokecolor="#000000">
              <v:stroke dashstyle="solid"/>
            </v:line>
            <v:shape style="position:absolute;left:3729;top:2367;width:130;height:112" coordorigin="3730,2368" coordsize="130,112" path="m3859,2368l3730,2405,3784,2479,3859,2368xe" filled="true" fillcolor="#000000" stroked="false">
              <v:path arrowok="t"/>
              <v:fill type="solid"/>
            </v:shape>
            <v:line style="position:absolute" from="3563,2585" to="3412,2585" stroked="true" strokeweight=".5pt" strokecolor="#000000">
              <v:stroke dashstyle="solid"/>
            </v:line>
            <w10:wrap type="none"/>
          </v:group>
        </w:pict>
      </w:r>
      <w:r>
        <w:rPr>
          <w:w w:val="90"/>
        </w:rPr>
        <w:t>(45.5 mm)</w:t>
      </w:r>
    </w:p>
    <w:p>
      <w:pPr>
        <w:pStyle w:val="BodyText"/>
        <w:tabs>
          <w:tab w:pos="490" w:val="left" w:leader="none"/>
        </w:tabs>
        <w:spacing w:line="182" w:lineRule="exact" w:before="122"/>
        <w:ind w:right="100"/>
        <w:jc w:val="right"/>
      </w:pPr>
      <w:r>
        <w:rPr>
          <w:w w:val="90"/>
          <w:position w:val="1"/>
          <w:u w:val="single"/>
        </w:rPr>
        <w:t> </w:t>
      </w:r>
      <w:r>
        <w:rPr>
          <w:position w:val="1"/>
          <w:u w:val="single"/>
        </w:rPr>
        <w:t>   </w:t>
      </w:r>
      <w:r>
        <w:rPr>
          <w:spacing w:val="3"/>
          <w:position w:val="1"/>
          <w:u w:val="single"/>
        </w:rPr>
        <w:t> </w:t>
      </w:r>
      <w:r>
        <w:rPr>
          <w:position w:val="1"/>
        </w:rPr>
        <w:tab/>
      </w:r>
      <w:r>
        <w:rPr>
          <w:w w:val="90"/>
          <w:position w:val="1"/>
          <w:u w:val="single"/>
        </w:rPr>
        <w:t> </w:t>
      </w:r>
      <w:r>
        <w:rPr>
          <w:position w:val="1"/>
          <w:u w:val="single"/>
        </w:rPr>
        <w:t>   </w:t>
      </w:r>
      <w:r>
        <w:rPr>
          <w:spacing w:val="3"/>
          <w:position w:val="1"/>
          <w:u w:val="single"/>
        </w:rPr>
        <w:t> </w:t>
      </w:r>
      <w:r>
        <w:rPr>
          <w:spacing w:val="9"/>
          <w:position w:val="1"/>
        </w:rPr>
        <w:t> </w:t>
      </w:r>
      <w:r>
        <w:rPr>
          <w:spacing w:val="-3"/>
          <w:w w:val="90"/>
        </w:rPr>
        <w:t>0.14"</w:t>
      </w:r>
    </w:p>
    <w:p>
      <w:pPr>
        <w:pStyle w:val="BodyText"/>
        <w:spacing w:line="182" w:lineRule="exact"/>
        <w:jc w:val="right"/>
      </w:pPr>
      <w:r>
        <w:rPr>
          <w:w w:val="95"/>
        </w:rPr>
        <w:t>(3.5 mm)</w:t>
      </w:r>
    </w:p>
    <w:p>
      <w:pPr>
        <w:pStyle w:val="BodyText"/>
        <w:tabs>
          <w:tab w:pos="502" w:val="left" w:leader="none"/>
          <w:tab w:pos="1763" w:val="left" w:leader="none"/>
        </w:tabs>
        <w:spacing w:before="149"/>
        <w:ind w:right="2636"/>
        <w:jc w:val="center"/>
      </w:pPr>
      <w:r>
        <w:rPr/>
        <w:br w:type="column"/>
      </w:r>
      <w:r>
        <w:rPr>
          <w:w w:val="90"/>
          <w:u w:val="single"/>
        </w:rPr>
        <w:t> </w:t>
      </w:r>
      <w:r>
        <w:rPr>
          <w:u w:val="single"/>
        </w:rPr>
        <w:tab/>
      </w:r>
      <w:r>
        <w:rPr>
          <w:w w:val="95"/>
          <w:u w:val="single"/>
        </w:rPr>
        <w:t>3.35"</w:t>
      </w:r>
      <w:r>
        <w:rPr>
          <w:spacing w:val="-20"/>
          <w:w w:val="95"/>
          <w:u w:val="single"/>
        </w:rPr>
        <w:t> </w:t>
      </w:r>
      <w:r>
        <w:rPr>
          <w:w w:val="95"/>
          <w:u w:val="single"/>
        </w:rPr>
        <w:t>(85</w:t>
      </w:r>
      <w:r>
        <w:rPr>
          <w:spacing w:val="-20"/>
          <w:w w:val="95"/>
          <w:u w:val="single"/>
        </w:rPr>
        <w:t> </w:t>
      </w:r>
      <w:r>
        <w:rPr>
          <w:w w:val="95"/>
          <w:u w:val="single"/>
        </w:rPr>
        <w:t>mm)</w:t>
      </w:r>
      <w:r>
        <w:rPr>
          <w:u w:val="single"/>
        </w:rPr>
        <w:tab/>
      </w:r>
    </w:p>
    <w:p>
      <w:pPr>
        <w:pStyle w:val="BodyText"/>
        <w:tabs>
          <w:tab w:pos="375" w:val="left" w:leader="none"/>
          <w:tab w:pos="1426" w:val="left" w:leader="none"/>
        </w:tabs>
        <w:spacing w:before="149"/>
        <w:ind w:right="2651"/>
        <w:jc w:val="center"/>
      </w:pPr>
      <w:r>
        <w:rPr/>
        <w:pict>
          <v:group style="position:absolute;margin-left:435.022491pt;margin-top:-.784288pt;width:130.15pt;height:157pt;mso-position-horizontal-relative:page;mso-position-vertical-relative:paragraph;z-index:6856" coordorigin="8700,-16" coordsize="2603,3140">
            <v:shape style="position:absolute;left:8970;top:516;width:1596;height:2245" type="#_x0000_t75" stroked="false">
              <v:imagedata r:id="rId84" o:title=""/>
            </v:shape>
            <v:line style="position:absolute" from="9078,171" to="10397,171" stroked="true" strokeweight=".5pt" strokecolor="#000000">
              <v:stroke dashstyle="solid"/>
            </v:line>
            <v:shape style="position:absolute;left:8983;top:124;width:1508;height:93" coordorigin="8984,125" coordsize="1508,93" path="m9110,125l8984,171,9110,217,9110,125m10491,171l10365,125,10365,217,10491,171e" filled="true" fillcolor="#000000" stroked="false">
              <v:path arrowok="t"/>
              <v:fill type="solid"/>
            </v:shape>
            <v:line style="position:absolute" from="8989,1386" to="8989,58" stroked="true" strokeweight=".5pt" strokecolor="#000000">
              <v:stroke dashstyle="solid"/>
            </v:line>
            <v:line style="position:absolute" from="10486,490" to="10486,58" stroked="true" strokeweight=".5pt" strokecolor="#000000">
              <v:stroke dashstyle="solid"/>
            </v:line>
            <v:line style="position:absolute" from="10566,873" to="10566,56" stroked="true" strokeweight=".5pt" strokecolor="#000000">
              <v:stroke dashstyle="solid"/>
            </v:line>
            <v:shape style="position:absolute;left:10352;top:411;width:336;height:93" coordorigin="10353,411" coordsize="336,93" path="m10479,457l10353,411,10353,503,10479,457m10689,411l10562,457,10689,503,10689,411e" filled="true" fillcolor="#000000" stroked="false">
              <v:path arrowok="t"/>
              <v:fill type="solid"/>
            </v:shape>
            <v:line style="position:absolute" from="10935,957" to="10935,1445" stroked="true" strokeweight=".5pt" strokecolor="#000000">
              <v:stroke dashstyle="solid"/>
            </v:line>
            <v:shape style="position:absolute;left:10889;top:862;width:93;height:127" coordorigin="10889,863" coordsize="93,127" path="m10935,863l10889,989,10981,989,10935,863xe" filled="true" fillcolor="#000000" stroked="false">
              <v:path arrowok="t"/>
              <v:fill type="solid"/>
            </v:shape>
            <v:line style="position:absolute" from="10640,873" to="11045,873" stroked="true" strokeweight=".5pt" strokecolor="#000000">
              <v:stroke dashstyle="solid"/>
            </v:line>
            <v:line style="position:absolute" from="10935,1816" to="10935,2276" stroked="true" strokeweight=".5pt" strokecolor="#000000">
              <v:stroke dashstyle="solid"/>
            </v:line>
            <v:shape style="position:absolute;left:10889;top:2243;width:93;height:127" coordorigin="10889,2244" coordsize="93,127" path="m10981,2244l10889,2244,10935,2370,10981,2244xe" filled="true" fillcolor="#000000" stroked="false">
              <v:path arrowok="t"/>
              <v:fill type="solid"/>
            </v:shape>
            <v:line style="position:absolute" from="10640,2426" to="11039,2426" stroked="true" strokeweight=".5pt" strokecolor="#000000">
              <v:stroke dashstyle="solid"/>
            </v:line>
            <v:line style="position:absolute" from="10556,3059" to="10556,2614" stroked="true" strokeweight=".5pt" strokecolor="#000000">
              <v:stroke dashstyle="solid"/>
            </v:line>
            <v:shape style="position:absolute;left:9695;top:2892;width:856;height:93" coordorigin="9696,2893" coordsize="856,93" path="m9822,2893l9696,2939,9822,2985,9822,2893m10551,2939l10425,2893,10425,2985,10551,2939e" filled="true" fillcolor="#000000" stroked="false">
              <v:path arrowok="t"/>
              <v:fill type="solid"/>
            </v:shape>
            <v:line style="position:absolute" from="9691,3059" to="9691,2614" stroked="true" strokeweight=".5pt" strokecolor="#000000">
              <v:stroke dashstyle="solid"/>
            </v:line>
            <v:line style="position:absolute" from="9447,1913" to="9215,2208" stroked="true" strokeweight=".5pt" strokecolor="#000000">
              <v:stroke dashstyle="solid"/>
            </v:line>
            <v:shape style="position:absolute;left:9391;top:1838;width:115;height:128" coordorigin="9391,1838" coordsize="115,128" path="m9506,1838l9391,1909,9464,1966,9506,1838xe" filled="true" fillcolor="#000000" stroked="false">
              <v:path arrowok="t"/>
              <v:fill type="solid"/>
            </v:shape>
            <v:shape style="position:absolute;left:9380;top:-16;width:1555;height:349" type="#_x0000_t202" filled="false" stroked="false">
              <v:textbox inset="0,0,0,0">
                <w:txbxContent>
                  <w:p>
                    <w:pPr>
                      <w:spacing w:line="174" w:lineRule="exact" w:before="0"/>
                      <w:ind w:left="0" w:right="0" w:firstLine="0"/>
                      <w:jc w:val="left"/>
                      <w:rPr>
                        <w:sz w:val="16"/>
                      </w:rPr>
                    </w:pPr>
                    <w:r>
                      <w:rPr>
                        <w:w w:val="95"/>
                        <w:sz w:val="16"/>
                      </w:rPr>
                      <w:t>2.48"</w:t>
                    </w:r>
                    <w:r>
                      <w:rPr>
                        <w:spacing w:val="-19"/>
                        <w:w w:val="95"/>
                        <w:sz w:val="16"/>
                      </w:rPr>
                      <w:t> </w:t>
                    </w:r>
                    <w:r>
                      <w:rPr>
                        <w:w w:val="95"/>
                        <w:sz w:val="16"/>
                      </w:rPr>
                      <w:t>(63</w:t>
                    </w:r>
                    <w:r>
                      <w:rPr>
                        <w:spacing w:val="-18"/>
                        <w:w w:val="95"/>
                        <w:sz w:val="16"/>
                      </w:rPr>
                      <w:t> </w:t>
                    </w:r>
                    <w:r>
                      <w:rPr>
                        <w:w w:val="95"/>
                        <w:sz w:val="16"/>
                      </w:rPr>
                      <w:t>mm)</w:t>
                    </w:r>
                  </w:p>
                  <w:p>
                    <w:pPr>
                      <w:tabs>
                        <w:tab w:pos="1004" w:val="left" w:leader="none"/>
                        <w:tab w:pos="1276" w:val="left" w:leader="none"/>
                        <w:tab w:pos="1534" w:val="left" w:leader="none"/>
                      </w:tabs>
                      <w:spacing w:line="174" w:lineRule="exact" w:before="0"/>
                      <w:ind w:left="745" w:right="0" w:firstLine="0"/>
                      <w:jc w:val="left"/>
                      <w:rPr>
                        <w:sz w:val="16"/>
                      </w:rPr>
                    </w:pPr>
                    <w:r>
                      <w:rPr>
                        <w:w w:val="90"/>
                        <w:sz w:val="16"/>
                        <w:u w:val="single"/>
                      </w:rPr>
                      <w:t> </w:t>
                    </w:r>
                    <w:r>
                      <w:rPr>
                        <w:sz w:val="16"/>
                        <w:u w:val="single"/>
                      </w:rPr>
                      <w:tab/>
                    </w:r>
                    <w:r>
                      <w:rPr>
                        <w:sz w:val="16"/>
                      </w:rPr>
                      <w:tab/>
                    </w:r>
                    <w:r>
                      <w:rPr>
                        <w:w w:val="90"/>
                        <w:sz w:val="16"/>
                        <w:u w:val="single"/>
                      </w:rPr>
                      <w:t> </w:t>
                    </w:r>
                    <w:r>
                      <w:rPr>
                        <w:sz w:val="16"/>
                        <w:u w:val="single"/>
                      </w:rPr>
                      <w:tab/>
                    </w:r>
                  </w:p>
                </w:txbxContent>
              </v:textbox>
              <w10:wrap type="none"/>
            </v:shape>
            <v:shape style="position:absolute;left:10951;top:285;width:352;height:364" type="#_x0000_t202" filled="false" stroked="false">
              <v:textbox inset="0,0,0,0">
                <w:txbxContent>
                  <w:p>
                    <w:pPr>
                      <w:spacing w:line="182" w:lineRule="exact" w:before="0"/>
                      <w:ind w:left="44" w:right="0" w:firstLine="0"/>
                      <w:jc w:val="left"/>
                      <w:rPr>
                        <w:sz w:val="16"/>
                      </w:rPr>
                    </w:pPr>
                    <w:r>
                      <w:rPr>
                        <w:w w:val="95"/>
                        <w:sz w:val="16"/>
                      </w:rPr>
                      <w:t>0.08"</w:t>
                    </w:r>
                  </w:p>
                  <w:p>
                    <w:pPr>
                      <w:spacing w:line="182" w:lineRule="exact" w:before="0"/>
                      <w:ind w:left="0" w:right="0" w:firstLine="0"/>
                      <w:jc w:val="left"/>
                      <w:rPr>
                        <w:sz w:val="16"/>
                      </w:rPr>
                    </w:pPr>
                    <w:r>
                      <w:rPr>
                        <w:w w:val="90"/>
                        <w:sz w:val="16"/>
                      </w:rPr>
                      <w:t>(2</w:t>
                    </w:r>
                    <w:r>
                      <w:rPr>
                        <w:spacing w:val="-6"/>
                        <w:w w:val="90"/>
                        <w:sz w:val="16"/>
                      </w:rPr>
                      <w:t> </w:t>
                    </w:r>
                    <w:r>
                      <w:rPr>
                        <w:w w:val="90"/>
                        <w:sz w:val="16"/>
                      </w:rPr>
                      <w:t>mm</w:t>
                    </w:r>
                  </w:p>
                </w:txbxContent>
              </v:textbox>
              <w10:wrap type="none"/>
            </v:shape>
            <v:shape style="position:absolute;left:10724;top:1451;width:461;height:364" type="#_x0000_t202" filled="false" stroked="false">
              <v:textbox inset="0,0,0,0">
                <w:txbxContent>
                  <w:p>
                    <w:pPr>
                      <w:spacing w:line="182" w:lineRule="exact" w:before="0"/>
                      <w:ind w:left="79" w:right="0" w:firstLine="0"/>
                      <w:jc w:val="left"/>
                      <w:rPr>
                        <w:sz w:val="16"/>
                      </w:rPr>
                    </w:pPr>
                    <w:r>
                      <w:rPr>
                        <w:sz w:val="16"/>
                      </w:rPr>
                      <w:t>2.48"</w:t>
                    </w:r>
                  </w:p>
                  <w:p>
                    <w:pPr>
                      <w:spacing w:line="182" w:lineRule="exact" w:before="0"/>
                      <w:ind w:left="0" w:right="0" w:firstLine="0"/>
                      <w:jc w:val="left"/>
                      <w:rPr>
                        <w:sz w:val="16"/>
                      </w:rPr>
                    </w:pPr>
                    <w:r>
                      <w:rPr>
                        <w:w w:val="95"/>
                        <w:sz w:val="16"/>
                      </w:rPr>
                      <w:t>(63</w:t>
                    </w:r>
                    <w:r>
                      <w:rPr>
                        <w:spacing w:val="-17"/>
                        <w:w w:val="95"/>
                        <w:sz w:val="16"/>
                      </w:rPr>
                      <w:t> </w:t>
                    </w:r>
                    <w:r>
                      <w:rPr>
                        <w:w w:val="95"/>
                        <w:sz w:val="16"/>
                      </w:rPr>
                      <w:t>mm)</w:t>
                    </w:r>
                  </w:p>
                </w:txbxContent>
              </v:textbox>
              <w10:wrap type="none"/>
            </v:shape>
            <v:shape style="position:absolute;left:8700;top:2045;width:538;height:364" type="#_x0000_t202" filled="false" stroked="false">
              <v:textbox inset="0,0,0,0">
                <w:txbxContent>
                  <w:p>
                    <w:pPr>
                      <w:spacing w:line="182" w:lineRule="exact" w:before="0"/>
                      <w:ind w:left="75" w:right="0" w:firstLine="0"/>
                      <w:jc w:val="left"/>
                      <w:rPr>
                        <w:sz w:val="16"/>
                      </w:rPr>
                    </w:pPr>
                    <w:r>
                      <w:rPr>
                        <w:sz w:val="16"/>
                      </w:rPr>
                      <w:t>0.55" </w:t>
                    </w:r>
                    <w:r>
                      <w:rPr>
                        <w:w w:val="90"/>
                        <w:sz w:val="16"/>
                        <w:u w:val="single"/>
                      </w:rPr>
                      <w:t> </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9790;top:2760;width:687;height:364" type="#_x0000_t202" filled="false" stroked="false">
              <v:textbox inset="0,0,0,0">
                <w:txbxContent>
                  <w:p>
                    <w:pPr>
                      <w:tabs>
                        <w:tab w:pos="666" w:val="left" w:leader="none"/>
                      </w:tabs>
                      <w:spacing w:line="182" w:lineRule="exact" w:before="0"/>
                      <w:ind w:left="0" w:right="0" w:firstLine="0"/>
                      <w:jc w:val="left"/>
                      <w:rPr>
                        <w:sz w:val="16"/>
                      </w:rPr>
                    </w:pPr>
                    <w:r>
                      <w:rPr>
                        <w:w w:val="90"/>
                        <w:sz w:val="16"/>
                        <w:u w:val="single"/>
                      </w:rPr>
                      <w:t> </w:t>
                    </w:r>
                    <w:r>
                      <w:rPr>
                        <w:sz w:val="16"/>
                        <w:u w:val="single"/>
                      </w:rPr>
                      <w:t>    1.46"</w:t>
                      <w:tab/>
                    </w:r>
                  </w:p>
                  <w:p>
                    <w:pPr>
                      <w:spacing w:line="182" w:lineRule="exact" w:before="0"/>
                      <w:ind w:left="99" w:right="0" w:firstLine="0"/>
                      <w:jc w:val="left"/>
                      <w:rPr>
                        <w:sz w:val="16"/>
                      </w:rPr>
                    </w:pPr>
                    <w:r>
                      <w:rPr>
                        <w:sz w:val="16"/>
                      </w:rPr>
                      <w:t>(37 mm)</w:t>
                    </w:r>
                  </w:p>
                </w:txbxContent>
              </v:textbox>
              <w10:wrap type="none"/>
            </v:shape>
            <w10:wrap type="none"/>
          </v:group>
        </w:pict>
      </w:r>
      <w:r>
        <w:rPr/>
        <w:pict>
          <v:group style="position:absolute;margin-left:315.951508pt;margin-top:-6.621213pt;width:106.85pt;height:138.7pt;mso-position-horizontal-relative:page;mso-position-vertical-relative:paragraph;z-index:-1131304" coordorigin="6319,-132" coordsize="2137,2774">
            <v:shape style="position:absolute;left:6452;top:593;width:1946;height:1919" type="#_x0000_t75" stroked="false">
              <v:imagedata r:id="rId85" o:title=""/>
            </v:shape>
            <v:shape style="position:absolute;left:7465;top:1596;width:783;height:819" coordorigin="7466,1597" coordsize="783,819" path="m7466,2415l7540,2409,7613,2395,7683,2375,7750,2349,7814,2318,7876,2280,7933,2238,7987,2190,8037,2139,8082,2082,8122,2022,8158,1959,8188,1892,8212,1822,8230,1749,8242,1674,8248,1597e" filled="false" stroked="true" strokeweight=".5pt" strokecolor="#000000">
              <v:path arrowok="t"/>
              <v:stroke dashstyle="shortdot"/>
            </v:shape>
            <v:shape style="position:absolute;left:7455;top:727;width:793;height:810" coordorigin="7456,727" coordsize="793,810" path="m8248,1536l8241,1459,8228,1385,8209,1312,8184,1242,8153,1176,8117,1113,8076,1053,8030,997,7980,946,7926,899,7868,858,7806,821,7741,790,7673,765,7603,746,7530,733,7456,727e" filled="false" stroked="true" strokeweight=".5pt" strokecolor="#000000">
              <v:path arrowok="t"/>
              <v:stroke dashstyle="shortdot"/>
            </v:shape>
            <v:shape style="position:absolute;left:6612;top:727;width:783;height:819" coordorigin="6613,728" coordsize="783,819" path="m7395,728l7321,734,7248,748,7178,768,7111,794,7046,826,6985,863,6928,905,6874,953,6824,1004,6779,1061,6739,1121,6703,1184,6673,1251,6649,1321,6631,1394,6618,1469,6613,1546e" filled="false" stroked="true" strokeweight=".5pt" strokecolor="#000000">
              <v:path arrowok="t"/>
              <v:stroke dashstyle="shortdot"/>
            </v:shape>
            <v:shape style="position:absolute;left:6613;top:1606;width:793;height:810" coordorigin="6613,1607" coordsize="793,810" path="m6613,1607l6620,1684,6633,1759,6652,1831,6677,1901,6708,1967,6744,2030,6785,2090,6830,2146,6881,2197,6935,2244,6993,2285,7055,2322,7120,2353,7187,2378,7258,2397,7331,2410,7405,2416e" filled="false" stroked="true" strokeweight=".5pt" strokecolor="#000000">
              <v:path arrowok="t"/>
              <v:stroke dashstyle="shortdot"/>
            </v:shape>
            <v:line style="position:absolute" from="8243,1572" to="8253,1572" stroked="true" strokeweight="1.506pt" strokecolor="#000000">
              <v:stroke dashstyle="solid"/>
            </v:line>
            <v:shape style="position:absolute;left:7415;top:726;width:31;height:2" coordorigin="7415,727" coordsize="31,1" path="m7445,727l7440,727,7435,727,7430,727,7425,727,7420,727,7415,727e" filled="false" stroked="true" strokeweight=".5pt" strokecolor="#000000">
              <v:path arrowok="t"/>
              <v:stroke dashstyle="solid"/>
            </v:shape>
            <v:line style="position:absolute" from="6607,1572" to="6618,1572" stroked="true" strokeweight="1.506pt" strokecolor="#000000">
              <v:stroke dashstyle="solid"/>
            </v:line>
            <v:shape style="position:absolute;left:7415;top:2416;width:31;height:2" coordorigin="7415,2416" coordsize="31,1" path="m7415,2416l7420,2416,7425,2416,7430,2416,7435,2416,7440,2416,7445,2416e" filled="false" stroked="true" strokeweight=".5pt" strokecolor="#000000">
              <v:path arrowok="t"/>
              <v:stroke dashstyle="solid"/>
            </v:shape>
            <v:line style="position:absolute" from="6432,1195" to="6432,-132" stroked="true" strokeweight=".5pt" strokecolor="#000000">
              <v:stroke dashstyle="solid"/>
            </v:line>
            <v:line style="position:absolute" from="8389,1195" to="8389,-132" stroked="true" strokeweight=".5pt" strokecolor="#000000">
              <v:stroke dashstyle="solid"/>
            </v:line>
            <v:line style="position:absolute" from="6592,1417" to="6592,192" stroked="true" strokeweight=".5pt" strokecolor="#000000">
              <v:stroke dashstyle="solid"/>
            </v:line>
            <v:line style="position:absolute" from="8218,1417" to="8218,192" stroked="true" strokeweight=".5pt" strokecolor="#000000">
              <v:stroke dashstyle="solid"/>
            </v:line>
            <v:shape style="position:absolute;left:6597;top:297;width:1616;height:93" coordorigin="6597,298" coordsize="1616,93" path="m6724,298l6597,344,6724,390,6724,298m8213,344l8087,298,8087,390,8213,344e" filled="true" fillcolor="#000000" stroked="false">
              <v:path arrowok="t"/>
              <v:fill type="solid"/>
            </v:shape>
            <v:line style="position:absolute" from="7407,1591" to="6324,2206" stroked="true" strokeweight=".5pt" strokecolor="#000000">
              <v:stroke dashstyle="shortdot"/>
            </v:line>
            <v:line style="position:absolute" from="8450,2165" to="7415,1599" stroked="true" strokeweight=".5pt" strokecolor="#000000">
              <v:stroke dashstyle="shortdot"/>
            </v:line>
            <v:shape style="position:absolute;left:6502;top:2174;width:1821;height:462" coordorigin="6503,2175" coordsize="1821,462" path="m6503,2198l6661,2460,6815,2593,7055,2636,7474,2631,7883,2552,8144,2396,8282,2243,8323,2175e" filled="false" stroked="true" strokeweight=".5pt" strokecolor="#000000">
              <v:path arrowok="t"/>
              <v:stroke dashstyle="solid"/>
            </v:shape>
            <v:shape style="position:absolute;left:6436;top:-35;width:1953;height:2283" coordorigin="6437,-34" coordsize="1953,2283" path="m6558,2204l6456,2116,6478,2249,6558,2204m6563,-34l6437,12,6563,58,6563,-34m8361,2088l8268,2185,8352,2223,8361,2088m8389,12l8263,-34,8263,58,8389,12e" filled="true" fillcolor="#000000" stroked="false">
              <v:path arrowok="t"/>
              <v:fill type="solid"/>
            </v:shape>
            <v:line style="position:absolute" from="6578,1914" to="6355,1751" stroked="true" strokeweight=".5pt" strokecolor="#000000">
              <v:stroke dashstyle="solid"/>
            </v:line>
            <v:shape style="position:absolute;left:6525;top:1857;width:130;height:112" coordorigin="6526,1858" coordsize="130,112" path="m6580,1858l6526,1932,6655,1969,6580,1858xe" filled="true" fillcolor="#000000" stroked="false">
              <v:path arrowok="t"/>
              <v:fill type="solid"/>
            </v:shape>
            <w10:wrap type="none"/>
          </v:group>
        </w:pict>
      </w:r>
      <w:r>
        <w:rPr>
          <w:w w:val="90"/>
          <w:u w:val="single"/>
        </w:rPr>
        <w:t> </w:t>
      </w:r>
      <w:r>
        <w:rPr>
          <w:u w:val="single"/>
        </w:rPr>
        <w:tab/>
      </w:r>
      <w:r>
        <w:rPr>
          <w:w w:val="95"/>
          <w:u w:val="single"/>
        </w:rPr>
        <w:t>2.95"</w:t>
      </w:r>
      <w:r>
        <w:rPr>
          <w:spacing w:val="-20"/>
          <w:w w:val="95"/>
          <w:u w:val="single"/>
        </w:rPr>
        <w:t> </w:t>
      </w:r>
      <w:r>
        <w:rPr>
          <w:w w:val="95"/>
          <w:u w:val="single"/>
        </w:rPr>
        <w:t>(75</w:t>
      </w:r>
      <w:r>
        <w:rPr>
          <w:spacing w:val="-20"/>
          <w:w w:val="95"/>
          <w:u w:val="single"/>
        </w:rPr>
        <w:t> </w:t>
      </w:r>
      <w:r>
        <w:rPr>
          <w:w w:val="95"/>
          <w:u w:val="single"/>
        </w:rPr>
        <w:t>mm)</w:t>
      </w:r>
      <w:r>
        <w:rPr>
          <w:u w:val="single"/>
        </w:rPr>
        <w:tab/>
      </w:r>
    </w:p>
    <w:p>
      <w:pPr>
        <w:pStyle w:val="BodyText"/>
        <w:spacing w:before="133"/>
        <w:ind w:right="919"/>
        <w:jc w:val="right"/>
      </w:pPr>
      <w:r>
        <w:rPr>
          <w:spacing w:val="-4"/>
          <w:w w:val="90"/>
        </w:rPr>
        <w:t>)</w:t>
      </w:r>
    </w:p>
    <w:p>
      <w:pPr>
        <w:spacing w:after="0"/>
        <w:jc w:val="right"/>
        <w:sectPr>
          <w:type w:val="continuous"/>
          <w:pgSz w:w="12240" w:h="15840"/>
          <w:pgMar w:top="1260" w:bottom="280" w:left="0" w:right="0"/>
          <w:cols w:num="2" w:equalWidth="0">
            <w:col w:w="5185" w:space="40"/>
            <w:col w:w="7015"/>
          </w:cols>
        </w:sectPr>
      </w:pPr>
    </w:p>
    <w:p>
      <w:pPr>
        <w:pStyle w:val="BodyText"/>
        <w:rPr>
          <w:sz w:val="20"/>
        </w:rPr>
      </w:pPr>
    </w:p>
    <w:p>
      <w:pPr>
        <w:pStyle w:val="BodyText"/>
        <w:spacing w:before="3"/>
        <w:rPr>
          <w:sz w:val="26"/>
        </w:rPr>
      </w:pPr>
    </w:p>
    <w:p>
      <w:pPr>
        <w:spacing w:after="0"/>
        <w:rPr>
          <w:sz w:val="26"/>
        </w:rPr>
        <w:sectPr>
          <w:type w:val="continuous"/>
          <w:pgSz w:w="12240" w:h="15840"/>
          <w:pgMar w:top="1260" w:bottom="280" w:left="0" w:right="0"/>
        </w:sectPr>
      </w:pPr>
    </w:p>
    <w:p>
      <w:pPr>
        <w:pStyle w:val="BodyText"/>
        <w:rPr>
          <w:sz w:val="18"/>
        </w:rPr>
      </w:pPr>
    </w:p>
    <w:p>
      <w:pPr>
        <w:pStyle w:val="BodyText"/>
        <w:spacing w:line="182" w:lineRule="exact" w:before="159"/>
        <w:ind w:left="684"/>
      </w:pPr>
      <w:r>
        <w:rPr/>
        <w:t>0.20</w:t>
      </w:r>
    </w:p>
    <w:p>
      <w:pPr>
        <w:pStyle w:val="BodyText"/>
        <w:spacing w:line="182" w:lineRule="exact"/>
        <w:ind w:left="640"/>
      </w:pPr>
      <w:r>
        <w:rPr/>
        <w:t>(5 </w:t>
      </w:r>
      <w:r>
        <w:rPr>
          <w:spacing w:val="-3"/>
        </w:rPr>
        <w:t>mm)</w:t>
      </w:r>
    </w:p>
    <w:p>
      <w:pPr>
        <w:pStyle w:val="BodyText"/>
        <w:tabs>
          <w:tab w:pos="1110" w:val="left" w:leader="none"/>
          <w:tab w:pos="1423" w:val="left" w:leader="none"/>
        </w:tabs>
        <w:spacing w:line="182" w:lineRule="exact" w:before="100"/>
        <w:ind w:right="193"/>
        <w:jc w:val="right"/>
      </w:pPr>
      <w:r>
        <w:rPr/>
        <w:br w:type="column"/>
      </w:r>
      <w:r>
        <w:rPr>
          <w:w w:val="90"/>
        </w:rPr>
        <w:t>3.98"</w:t>
      </w:r>
      <w:r>
        <w:rPr/>
        <w:t>    </w:t>
      </w:r>
      <w:r>
        <w:rPr>
          <w:spacing w:val="-9"/>
        </w:rPr>
        <w:t> </w:t>
      </w:r>
      <w:r>
        <w:rPr>
          <w:w w:val="90"/>
          <w:u w:val="dash" w:color="FFFFFF"/>
        </w:rPr>
        <w:t> </w:t>
      </w:r>
      <w:r>
        <w:rPr>
          <w:u w:val="dash" w:color="FFFFFF"/>
        </w:rPr>
        <w:tab/>
      </w:r>
      <w:r>
        <w:rPr>
          <w:spacing w:val="-19"/>
        </w:rPr>
        <w:t> </w:t>
      </w:r>
      <w:r>
        <w:rPr>
          <w:w w:val="90"/>
          <w:u w:val="single"/>
        </w:rPr>
        <w:t> </w:t>
      </w:r>
      <w:r>
        <w:rPr>
          <w:u w:val="single"/>
        </w:rPr>
        <w:tab/>
      </w:r>
    </w:p>
    <w:p>
      <w:pPr>
        <w:pStyle w:val="BodyText"/>
        <w:spacing w:line="182" w:lineRule="exact"/>
        <w:ind w:left="640"/>
      </w:pPr>
      <w:r>
        <w:rPr/>
        <w:t>(101 mm)</w:t>
      </w:r>
    </w:p>
    <w:p>
      <w:pPr>
        <w:pStyle w:val="BodyText"/>
        <w:spacing w:before="1"/>
        <w:rPr>
          <w:sz w:val="20"/>
        </w:rPr>
      </w:pPr>
    </w:p>
    <w:p>
      <w:pPr>
        <w:pStyle w:val="BodyText"/>
        <w:spacing w:line="182" w:lineRule="exact" w:before="1"/>
        <w:ind w:right="123"/>
        <w:jc w:val="right"/>
      </w:pPr>
      <w:r>
        <w:rPr>
          <w:w w:val="90"/>
        </w:rPr>
        <w:t>3.15"</w:t>
      </w:r>
    </w:p>
    <w:p>
      <w:pPr>
        <w:pStyle w:val="BodyText"/>
        <w:spacing w:line="182" w:lineRule="exact"/>
        <w:ind w:right="38"/>
        <w:jc w:val="right"/>
      </w:pPr>
      <w:r>
        <w:rPr>
          <w:w w:val="95"/>
        </w:rPr>
        <w:t>(80 mm)</w:t>
      </w:r>
    </w:p>
    <w:p>
      <w:pPr>
        <w:pStyle w:val="BodyText"/>
        <w:rPr>
          <w:sz w:val="18"/>
        </w:rPr>
      </w:pPr>
      <w:r>
        <w:rPr/>
        <w:br w:type="column"/>
      </w:r>
      <w:r>
        <w:rPr>
          <w:sz w:val="18"/>
        </w:rPr>
      </w:r>
    </w:p>
    <w:p>
      <w:pPr>
        <w:pStyle w:val="BodyText"/>
        <w:rPr>
          <w:sz w:val="18"/>
        </w:rPr>
      </w:pPr>
    </w:p>
    <w:p>
      <w:pPr>
        <w:pStyle w:val="BodyText"/>
        <w:spacing w:line="182" w:lineRule="exact"/>
        <w:ind w:left="746"/>
      </w:pPr>
      <w:r>
        <w:rPr/>
        <w:t>0.14"  </w:t>
      </w:r>
      <w:r>
        <w:rPr>
          <w:w w:val="90"/>
          <w:u w:val="single"/>
        </w:rPr>
        <w:t> </w:t>
      </w:r>
      <w:r>
        <w:rPr>
          <w:u w:val="single"/>
        </w:rPr>
        <w:t> </w:t>
      </w:r>
    </w:p>
    <w:p>
      <w:pPr>
        <w:pStyle w:val="BodyText"/>
        <w:spacing w:line="182" w:lineRule="exact"/>
        <w:ind w:left="640"/>
      </w:pPr>
      <w:r>
        <w:rPr/>
        <w:t>(3.6 mm)</w:t>
      </w:r>
    </w:p>
    <w:p>
      <w:pPr>
        <w:spacing w:after="0" w:line="182" w:lineRule="exact"/>
        <w:sectPr>
          <w:type w:val="continuous"/>
          <w:pgSz w:w="12240" w:h="15840"/>
          <w:pgMar w:top="1260" w:bottom="280" w:left="0" w:right="0"/>
          <w:cols w:num="3" w:equalWidth="0">
            <w:col w:w="1049" w:space="1603"/>
            <w:col w:w="2366" w:space="115"/>
            <w:col w:w="7107"/>
          </w:cols>
        </w:sectPr>
      </w:pPr>
    </w:p>
    <w:p>
      <w:pPr>
        <w:pStyle w:val="BodyText"/>
        <w:spacing w:line="182" w:lineRule="exact" w:before="115"/>
        <w:ind w:left="3217"/>
      </w:pPr>
      <w:r>
        <w:rPr/>
        <w:t>0.87"</w:t>
      </w:r>
    </w:p>
    <w:p>
      <w:pPr>
        <w:pStyle w:val="BodyText"/>
        <w:spacing w:line="158" w:lineRule="exact"/>
        <w:ind w:left="3137"/>
      </w:pPr>
      <w:r>
        <w:rPr/>
        <w:t>(22 mm)</w:t>
      </w:r>
    </w:p>
    <w:p>
      <w:pPr>
        <w:pStyle w:val="BodyText"/>
        <w:spacing w:line="160" w:lineRule="exact"/>
        <w:ind w:left="2646"/>
        <w:jc w:val="center"/>
        <w:rPr>
          <w:rFonts w:ascii="Arial" w:hAnsi="Arial"/>
        </w:rPr>
      </w:pPr>
      <w:r>
        <w:rPr/>
        <w:t>120</w:t>
      </w:r>
      <w:r>
        <w:rPr>
          <w:rFonts w:ascii="Arial" w:hAnsi="Arial"/>
        </w:rPr>
        <w:t>°</w:t>
      </w:r>
    </w:p>
    <w:p>
      <w:pPr>
        <w:pStyle w:val="BodyText"/>
        <w:rPr>
          <w:rFonts w:ascii="Arial"/>
          <w:sz w:val="20"/>
        </w:rPr>
      </w:pPr>
    </w:p>
    <w:p>
      <w:pPr>
        <w:pStyle w:val="BodyText"/>
        <w:rPr>
          <w:rFonts w:ascii="Arial"/>
          <w:sz w:val="20"/>
        </w:rPr>
      </w:pPr>
    </w:p>
    <w:p>
      <w:pPr>
        <w:pStyle w:val="BodyText"/>
        <w:spacing w:before="5"/>
        <w:rPr>
          <w:rFonts w:ascii="Arial"/>
          <w:sz w:val="28"/>
        </w:rPr>
      </w:pP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7304" w:val="left" w:leader="none"/>
              </w:tabs>
              <w:spacing w:before="71"/>
              <w:ind w:left="1546"/>
              <w:rPr>
                <w:b/>
                <w:sz w:val="22"/>
              </w:rPr>
            </w:pPr>
            <w:r>
              <w:rPr>
                <w:b/>
                <w:color w:val="FFFFFF"/>
                <w:sz w:val="22"/>
              </w:rPr>
              <w:t>40-310</w:t>
            </w:r>
            <w:r>
              <w:rPr>
                <w:b/>
                <w:color w:val="FFFFFF"/>
                <w:spacing w:val="-3"/>
                <w:sz w:val="22"/>
              </w:rPr>
              <w:t> </w:t>
            </w:r>
            <w:r>
              <w:rPr>
                <w:b/>
                <w:color w:val="FFFFFF"/>
                <w:sz w:val="22"/>
              </w:rPr>
              <w:t>Front</w:t>
            </w:r>
            <w:r>
              <w:rPr>
                <w:b/>
                <w:color w:val="FFFFFF"/>
                <w:spacing w:val="-3"/>
                <w:sz w:val="22"/>
              </w:rPr>
              <w:t> </w:t>
            </w:r>
            <w:r>
              <w:rPr>
                <w:b/>
                <w:color w:val="FFFFFF"/>
                <w:sz w:val="22"/>
              </w:rPr>
              <w:t>Flange</w:t>
              <w:tab/>
            </w:r>
            <w:r>
              <w:rPr>
                <w:b/>
                <w:color w:val="FFFFFF"/>
                <w:spacing w:val="2"/>
                <w:sz w:val="22"/>
              </w:rPr>
              <w:t>25-300 </w:t>
            </w:r>
            <w:r>
              <w:rPr>
                <w:b/>
                <w:color w:val="FFFFFF"/>
                <w:sz w:val="22"/>
              </w:rPr>
              <w:t>Rear</w:t>
            </w:r>
            <w:r>
              <w:rPr>
                <w:b/>
                <w:color w:val="FFFFFF"/>
                <w:spacing w:val="-3"/>
                <w:sz w:val="22"/>
              </w:rPr>
              <w:t> </w:t>
            </w:r>
            <w:r>
              <w:rPr>
                <w:b/>
                <w:color w:val="FFFFFF"/>
                <w:sz w:val="22"/>
              </w:rPr>
              <w:t>Flange</w:t>
            </w:r>
          </w:p>
        </w:tc>
      </w:tr>
    </w:tbl>
    <w:p>
      <w:pPr>
        <w:pStyle w:val="BodyText"/>
        <w:tabs>
          <w:tab w:pos="443" w:val="left" w:leader="none"/>
          <w:tab w:pos="1774" w:val="left" w:leader="none"/>
        </w:tabs>
        <w:spacing w:before="93"/>
        <w:ind w:right="8237"/>
        <w:jc w:val="center"/>
      </w:pPr>
      <w:r>
        <w:rPr/>
        <w:pict>
          <v:group style="position:absolute;margin-left:45.221199pt;margin-top:7.350877pt;width:107.95pt;height:138.7pt;mso-position-horizontal-relative:page;mso-position-vertical-relative:paragraph;z-index:-1131280" coordorigin="904,147" coordsize="2159,2774">
            <v:shape style="position:absolute;left:1034;top:864;width:1957;height:1929" type="#_x0000_t75" stroked="false">
              <v:imagedata r:id="rId86" o:title=""/>
            </v:shape>
            <v:shape style="position:absolute;left:2050;top:1878;width:799;height:822" coordorigin="2051,1879" coordsize="799,822" path="m2051,2700l2127,2693,2201,2680,2272,2660,2341,2634,2407,2602,2469,2564,2528,2522,2583,2474,2634,2422,2680,2366,2721,2306,2757,2242,2788,2175,2813,2105,2831,2032,2844,1956,2849,1879e" filled="false" stroked="true" strokeweight=".5pt" strokecolor="#000000">
              <v:path arrowok="t"/>
              <v:stroke dashstyle="shortdot"/>
            </v:shape>
            <v:shape style="position:absolute;left:2040;top:1006;width:809;height:812" coordorigin="2041,1007" coordsize="809,812" path="m2849,1818l2842,1741,2829,1666,2810,1593,2784,1523,2753,1456,2716,1393,2674,1333,2627,1277,2576,1226,2521,1179,2461,1137,2398,1101,2332,1069,2263,1044,2191,1025,2117,1013,2041,1007e" filled="false" stroked="true" strokeweight=".5pt" strokecolor="#000000">
              <v:path arrowok="t"/>
              <v:stroke dashstyle="shortdot"/>
            </v:shape>
            <v:shape style="position:absolute;left:1180;top:1007;width:799;height:822" coordorigin="1181,1007" coordsize="799,822" path="m1980,1007l1904,1014,1830,1027,1758,1047,1689,1073,1624,1105,1561,1143,1502,1185,1447,1233,1397,1285,1351,1341,1309,1401,1273,1465,1243,1532,1218,1602,1199,1675,1187,1751,1181,1828e" filled="false" stroked="true" strokeweight=".5pt" strokecolor="#000000">
              <v:path arrowok="t"/>
              <v:stroke dashstyle="shortdot"/>
            </v:shape>
            <v:shape style="position:absolute;left:1181;top:1889;width:809;height:812" coordorigin="1181,1889" coordsize="809,812" path="m1181,1889l1188,1966,1201,2041,1221,2114,1246,2184,1278,2251,1315,2314,1356,2374,1403,2429,1454,2481,1510,2528,1569,2570,1632,2606,1698,2637,1767,2663,1839,2682,1914,2694,1990,2700e" filled="false" stroked="true" strokeweight=".5pt" strokecolor="#000000">
              <v:path arrowok="t"/>
              <v:stroke dashstyle="shortdot"/>
            </v:shape>
            <v:line style="position:absolute" from="2845,1853" to="2855,1853" stroked="true" strokeweight="1.521pt" strokecolor="#000000">
              <v:stroke dashstyle="solid"/>
            </v:line>
            <v:shape style="position:absolute;left:2000;top:1006;width:31;height:2" coordorigin="2000,1006" coordsize="31,1" path="m2030,1006l2025,1006,2020,1006,2015,1006,2010,1006,2005,1006,2000,1006e" filled="false" stroked="true" strokeweight=".5pt" strokecolor="#000000">
              <v:path arrowok="t"/>
              <v:stroke dashstyle="solid"/>
            </v:shape>
            <v:line style="position:absolute" from="1176,1853" to="1186,1853" stroked="true" strokeweight="1.521pt" strokecolor="#000000">
              <v:stroke dashstyle="solid"/>
            </v:line>
            <v:shape style="position:absolute;left:2000;top:2700;width:31;height:2" coordorigin="2000,2701" coordsize="31,1" path="m2000,2701l2005,2701,2010,2701,2015,2701,2020,2701,2025,2701,2030,2701e" filled="false" stroked="true" strokeweight=".5pt" strokecolor="#000000">
              <v:path arrowok="t"/>
              <v:stroke dashstyle="solid"/>
            </v:shape>
            <v:line style="position:absolute" from="1018,1475" to="1018,147" stroked="true" strokeweight=".5pt" strokecolor="#000000">
              <v:stroke dashstyle="solid"/>
            </v:line>
            <v:line style="position:absolute" from="2996,1475" to="2996,147" stroked="true" strokeweight=".5pt" strokecolor="#000000">
              <v:stroke dashstyle="solid"/>
            </v:line>
            <v:line style="position:absolute" from="1181,1696" to="1181,471" stroked="true" strokeweight=".5pt" strokecolor="#000000">
              <v:stroke dashstyle="solid"/>
            </v:line>
            <v:line style="position:absolute" from="2823,1696" to="2823,471" stroked="true" strokeweight=".5pt" strokecolor="#000000">
              <v:stroke dashstyle="solid"/>
            </v:line>
            <v:shape style="position:absolute;left:1185;top:577;width:1633;height:93" coordorigin="1186,577" coordsize="1633,93" path="m1312,577l1186,623,1312,669,1312,577m2818,623l2692,577,2692,669,2818,623e" filled="true" fillcolor="#000000" stroked="false">
              <v:path arrowok="t"/>
              <v:fill type="solid"/>
            </v:shape>
            <v:line style="position:absolute" from="2004,1870" to="909,2486" stroked="true" strokeweight=".5pt" strokecolor="#000000">
              <v:stroke dashstyle="shortdot"/>
            </v:line>
            <v:line style="position:absolute" from="3058,2444" to="2011,1878" stroked="true" strokeweight=".5pt" strokecolor="#000000">
              <v:stroke dashstyle="shortdot"/>
            </v:line>
            <v:shape style="position:absolute;left:1090;top:2463;width:1838;height:453" coordorigin="1091,2464" coordsize="1838,453" path="m1091,2487l1250,2744,1405,2873,1648,2916,2072,2911,2485,2833,2748,2680,2888,2531,2928,2464e" filled="false" stroked="true" strokeweight=".5pt" strokecolor="#000000">
              <v:path arrowok="t"/>
              <v:stroke dashstyle="solid"/>
            </v:shape>
            <v:shape style="position:absolute;left:1018;top:242;width:1965;height:2296" coordorigin="1018,242" coordsize="1965,2296" path="m1145,242l1018,288,1145,334,1145,242m1146,2492l1043,2405,1067,2538,1146,2492m2968,2378l2873,2474,2957,2512,2968,2378m2982,288l2856,242,2856,334,2982,288e" filled="true" fillcolor="#000000" stroked="false">
              <v:path arrowok="t"/>
              <v:fill type="solid"/>
            </v:shape>
            <v:line style="position:absolute" from="1178,2208" to="954,2046" stroked="true" strokeweight=".5pt" strokecolor="#000000">
              <v:stroke dashstyle="solid"/>
            </v:line>
            <v:shape style="position:absolute;left:1124;top:2152;width:130;height:112" coordorigin="1125,2152" coordsize="130,112" path="m1179,2152l1125,2227,1254,2264,1179,2152xe" filled="true" fillcolor="#000000" stroked="false">
              <v:path arrowok="t"/>
              <v:fill type="solid"/>
            </v:shape>
            <w10:wrap type="none"/>
          </v:group>
        </w:pict>
      </w:r>
      <w:r>
        <w:rPr/>
        <w:pict>
          <v:group style="position:absolute;margin-left:455.063385pt;margin-top:9.640801pt;width:106.85pt;height:149.15pt;mso-position-horizontal-relative:page;mso-position-vertical-relative:paragraph;z-index:7192" coordorigin="9101,193" coordsize="2137,2983">
            <v:shape style="position:absolute;left:9686;top:818;width:994;height:2332" type="#_x0000_t75" stroked="false">
              <v:imagedata r:id="rId87" o:title=""/>
            </v:shape>
            <v:line style="position:absolute" from="10638,1012" to="10638,288" stroked="true" strokeweight=".5pt" strokecolor="#000000">
              <v:stroke dashstyle="solid"/>
            </v:line>
            <v:shape style="position:absolute;left:9705;top:332;width:928;height:93" coordorigin="9705,332" coordsize="928,93" path="m9832,332l9705,379,9832,425,9832,332m10633,379l10506,332,10506,425,10633,379e" filled="true" fillcolor="#000000" stroked="false">
              <v:path arrowok="t"/>
              <v:fill type="solid"/>
            </v:shape>
            <v:line style="position:absolute" from="9710,729" to="9710,288" stroked="true" strokeweight=".5pt" strokecolor="#000000">
              <v:stroke dashstyle="solid"/>
            </v:line>
            <v:line style="position:absolute" from="10987,1201" to="10987,1644" stroked="true" strokeweight=".5pt" strokecolor="#000000">
              <v:stroke dashstyle="solid"/>
            </v:line>
            <v:shape style="position:absolute;left:10940;top:1106;width:93;height:127" coordorigin="10941,1106" coordsize="93,127" path="m10987,1106l10941,1233,11033,1233,10987,1106xe" filled="true" fillcolor="#000000" stroked="false">
              <v:path arrowok="t"/>
              <v:fill type="solid"/>
            </v:shape>
            <v:line style="position:absolute" from="10700,1089" to="11099,1089" stroked="true" strokeweight=".5pt" strokecolor="#000000">
              <v:stroke dashstyle="solid"/>
            </v:line>
            <v:line style="position:absolute" from="10987,2015" to="10987,2521" stroked="true" strokeweight=".5pt" strokecolor="#000000">
              <v:stroke dashstyle="solid"/>
            </v:line>
            <v:shape style="position:absolute;left:10940;top:2488;width:93;height:127" coordorigin="10941,2489" coordsize="93,127" path="m11033,2489l10941,2489,10987,2615,11033,2489xe" filled="true" fillcolor="#000000" stroked="false">
              <v:path arrowok="t"/>
              <v:fill type="solid"/>
            </v:shape>
            <v:line style="position:absolute" from="10705,2620" to="11087,2620" stroked="true" strokeweight=".5pt" strokecolor="#000000">
              <v:stroke dashstyle="solid"/>
            </v:line>
            <v:line style="position:absolute" from="9843,729" to="9843,524" stroked="true" strokeweight=".5pt" strokecolor="#000000">
              <v:stroke dashstyle="solid"/>
            </v:line>
            <v:line style="position:absolute" from="9286,2817" to="9666,2817" stroked="true" strokeweight=".5pt" strokecolor="#000000">
              <v:stroke dashstyle="solid"/>
            </v:line>
            <v:shape style="position:absolute;left:9423;top:1926;width:2;height:801" coordorigin="9424,1927" coordsize="0,801" path="m9424,1927l9424,2138m9424,2575l9424,2727e" filled="false" stroked="true" strokeweight=".5pt" strokecolor="#000000">
              <v:path arrowok="t"/>
              <v:stroke dashstyle="solid"/>
            </v:shape>
            <v:shape style="position:absolute;left:9377;top:1832;width:93;height:990" coordorigin="9378,1832" coordsize="93,990" path="m9470,2695l9378,2695,9424,2822,9470,2695m9470,1959l9424,1832,9378,1959,9470,1959e" filled="true" fillcolor="#000000" stroked="false">
              <v:path arrowok="t"/>
              <v:fill type="solid"/>
            </v:shape>
            <v:line style="position:absolute" from="9355,634" to="9614,634" stroked="true" strokeweight=".5pt" strokecolor="#000000">
              <v:stroke dashstyle="solid"/>
            </v:line>
            <v:shape style="position:absolute;left:9581;top:588;width:127;height:93" coordorigin="9582,588" coordsize="127,93" path="m9582,588l9582,681,9708,634,9582,588xe" filled="true" fillcolor="#000000" stroked="false">
              <v:path arrowok="t"/>
              <v:fill type="solid"/>
            </v:shape>
            <v:line style="position:absolute" from="10200,634" to="9941,634" stroked="true" strokeweight=".5pt" strokecolor="#000000">
              <v:stroke dashstyle="solid"/>
            </v:line>
            <v:shape style="position:absolute;left:9846;top:588;width:127;height:93" coordorigin="9847,588" coordsize="127,93" path="m9973,588l9847,634,9973,681,9973,588xe" filled="true" fillcolor="#000000" stroked="false">
              <v:path arrowok="t"/>
              <v:fill type="solid"/>
            </v:shape>
            <v:line style="position:absolute" from="10330,2824" to="10553,2986" stroked="true" strokeweight=".5pt" strokecolor="#000000">
              <v:stroke dashstyle="solid"/>
            </v:line>
            <v:shape style="position:absolute;left:10253;top:2768;width:130;height:112" coordorigin="10253,2768" coordsize="130,112" path="m10253,2768l10328,2880,10383,2805,10253,2768xe" filled="true" fillcolor="#000000" stroked="false">
              <v:path arrowok="t"/>
              <v:fill type="solid"/>
            </v:shape>
            <v:shape style="position:absolute;left:9101;top:444;width:388;height:364" type="#_x0000_t202" filled="false" stroked="false">
              <v:textbox inset="0,0,0,0">
                <w:txbxContent>
                  <w:p>
                    <w:pPr>
                      <w:spacing w:line="182" w:lineRule="exact" w:before="0"/>
                      <w:ind w:left="44" w:right="0" w:firstLine="0"/>
                      <w:jc w:val="left"/>
                      <w:rPr>
                        <w:sz w:val="16"/>
                      </w:rPr>
                    </w:pPr>
                    <w:r>
                      <w:rPr>
                        <w:sz w:val="16"/>
                      </w:rPr>
                      <w:t>0.08"</w:t>
                    </w:r>
                  </w:p>
                  <w:p>
                    <w:pPr>
                      <w:spacing w:line="182" w:lineRule="exact" w:before="0"/>
                      <w:ind w:left="0" w:right="0" w:firstLine="0"/>
                      <w:jc w:val="left"/>
                      <w:rPr>
                        <w:sz w:val="16"/>
                      </w:rPr>
                    </w:pPr>
                    <w:r>
                      <w:rPr>
                        <w:w w:val="95"/>
                        <w:sz w:val="16"/>
                      </w:rPr>
                      <w:t>(2 </w:t>
                    </w:r>
                    <w:r>
                      <w:rPr>
                        <w:spacing w:val="-3"/>
                        <w:w w:val="95"/>
                        <w:sz w:val="16"/>
                      </w:rPr>
                      <w:t>mm)</w:t>
                    </w:r>
                  </w:p>
                </w:txbxContent>
              </v:textbox>
              <w10:wrap type="none"/>
            </v:shape>
            <v:shape style="position:absolute;left:9799;top:192;width:759;height:364" type="#_x0000_t202" filled="false" stroked="false">
              <v:textbox inset="0,0,0,0">
                <w:txbxContent>
                  <w:p>
                    <w:pPr>
                      <w:tabs>
                        <w:tab w:pos="738" w:val="left" w:leader="none"/>
                      </w:tabs>
                      <w:spacing w:line="182" w:lineRule="exact" w:before="0"/>
                      <w:ind w:left="0" w:right="18" w:firstLine="0"/>
                      <w:jc w:val="center"/>
                      <w:rPr>
                        <w:sz w:val="16"/>
                      </w:rPr>
                    </w:pPr>
                    <w:r>
                      <w:rPr>
                        <w:w w:val="90"/>
                        <w:sz w:val="16"/>
                        <w:u w:val="single"/>
                      </w:rPr>
                      <w:t> </w:t>
                    </w:r>
                    <w:r>
                      <w:rPr>
                        <w:sz w:val="16"/>
                        <w:u w:val="single"/>
                      </w:rPr>
                      <w:t>    </w:t>
                    </w:r>
                    <w:r>
                      <w:rPr>
                        <w:spacing w:val="15"/>
                        <w:sz w:val="16"/>
                        <w:u w:val="single"/>
                      </w:rPr>
                      <w:t> </w:t>
                    </w:r>
                    <w:r>
                      <w:rPr>
                        <w:sz w:val="16"/>
                        <w:u w:val="single"/>
                      </w:rPr>
                      <w:t>1.46"</w:t>
                      <w:tab/>
                    </w:r>
                  </w:p>
                  <w:p>
                    <w:pPr>
                      <w:spacing w:line="182" w:lineRule="exact" w:before="0"/>
                      <w:ind w:left="0" w:right="21" w:firstLine="0"/>
                      <w:jc w:val="center"/>
                      <w:rPr>
                        <w:sz w:val="16"/>
                      </w:rPr>
                    </w:pPr>
                    <w:r>
                      <w:rPr>
                        <w:w w:val="90"/>
                        <w:sz w:val="16"/>
                      </w:rPr>
                      <w:t>(37</w:t>
                    </w:r>
                    <w:r>
                      <w:rPr>
                        <w:spacing w:val="-2"/>
                        <w:w w:val="90"/>
                        <w:sz w:val="16"/>
                      </w:rPr>
                      <w:t> </w:t>
                    </w:r>
                    <w:r>
                      <w:rPr>
                        <w:spacing w:val="-3"/>
                        <w:w w:val="90"/>
                        <w:sz w:val="16"/>
                      </w:rPr>
                      <w:t>mm)</w:t>
                    </w:r>
                  </w:p>
                </w:txbxContent>
              </v:textbox>
              <w10:wrap type="none"/>
            </v:shape>
            <v:shape style="position:absolute;left:9286;top:1650;width:1068;height:184" type="#_x0000_t202" filled="false" stroked="false">
              <v:textbox inset="0,0,0,0">
                <w:txbxContent>
                  <w:p>
                    <w:pPr>
                      <w:tabs>
                        <w:tab w:pos="376" w:val="left" w:leader="none"/>
                        <w:tab w:pos="1047" w:val="left" w:leader="none"/>
                      </w:tabs>
                      <w:spacing w:before="0"/>
                      <w:ind w:left="0" w:right="0" w:firstLine="0"/>
                      <w:jc w:val="left"/>
                      <w:rPr>
                        <w:sz w:val="16"/>
                      </w:rPr>
                    </w:pPr>
                    <w:r>
                      <w:rPr>
                        <w:w w:val="90"/>
                        <w:sz w:val="16"/>
                        <w:u w:val="single"/>
                      </w:rPr>
                      <w:t> </w:t>
                    </w:r>
                    <w:r>
                      <w:rPr>
                        <w:sz w:val="16"/>
                        <w:u w:val="single"/>
                      </w:rPr>
                      <w:tab/>
                    </w:r>
                    <w:r>
                      <w:rPr>
                        <w:spacing w:val="-19"/>
                        <w:sz w:val="16"/>
                      </w:rPr>
                      <w:t> </w:t>
                    </w:r>
                    <w:r>
                      <w:rPr>
                        <w:w w:val="90"/>
                        <w:sz w:val="16"/>
                        <w:u w:val="single" w:color="FFFFFF"/>
                      </w:rPr>
                      <w:t> </w:t>
                    </w:r>
                    <w:r>
                      <w:rPr>
                        <w:sz w:val="16"/>
                        <w:u w:val="single" w:color="FFFFFF"/>
                      </w:rPr>
                      <w:tab/>
                    </w:r>
                  </w:p>
                </w:txbxContent>
              </v:textbox>
              <w10:wrap type="none"/>
            </v:shape>
            <v:shape style="position:absolute;left:10776;top:1650;width:461;height:364" type="#_x0000_t202" filled="false" stroked="false">
              <v:textbox inset="0,0,0,0">
                <w:txbxContent>
                  <w:p>
                    <w:pPr>
                      <w:spacing w:line="182" w:lineRule="exact" w:before="0"/>
                      <w:ind w:left="79" w:right="0" w:firstLine="0"/>
                      <w:jc w:val="left"/>
                      <w:rPr>
                        <w:sz w:val="16"/>
                      </w:rPr>
                    </w:pPr>
                    <w:r>
                      <w:rPr>
                        <w:sz w:val="16"/>
                      </w:rPr>
                      <w:t>2.48"</w:t>
                    </w:r>
                  </w:p>
                  <w:p>
                    <w:pPr>
                      <w:spacing w:line="182" w:lineRule="exact" w:before="0"/>
                      <w:ind w:left="0" w:right="0" w:firstLine="0"/>
                      <w:jc w:val="left"/>
                      <w:rPr>
                        <w:sz w:val="16"/>
                      </w:rPr>
                    </w:pPr>
                    <w:r>
                      <w:rPr>
                        <w:w w:val="95"/>
                        <w:sz w:val="16"/>
                      </w:rPr>
                      <w:t>(63</w:t>
                    </w:r>
                    <w:r>
                      <w:rPr>
                        <w:spacing w:val="-17"/>
                        <w:w w:val="95"/>
                        <w:sz w:val="16"/>
                      </w:rPr>
                      <w:t> </w:t>
                    </w:r>
                    <w:r>
                      <w:rPr>
                        <w:w w:val="95"/>
                        <w:sz w:val="16"/>
                      </w:rPr>
                      <w:t>mm)</w:t>
                    </w:r>
                  </w:p>
                </w:txbxContent>
              </v:textbox>
              <w10:wrap type="none"/>
            </v:shape>
            <v:shape style="position:absolute;left:9197;top:2144;width:457;height:364" type="#_x0000_t202" filled="false" stroked="false">
              <v:textbox inset="0,0,0,0">
                <w:txbxContent>
                  <w:p>
                    <w:pPr>
                      <w:spacing w:line="182" w:lineRule="exact" w:before="0"/>
                      <w:ind w:left="78" w:right="0" w:firstLine="0"/>
                      <w:jc w:val="left"/>
                      <w:rPr>
                        <w:sz w:val="16"/>
                      </w:rPr>
                    </w:pPr>
                    <w:r>
                      <w:rPr>
                        <w:sz w:val="16"/>
                      </w:rPr>
                      <w:t>2.09"</w:t>
                    </w:r>
                  </w:p>
                  <w:p>
                    <w:pPr>
                      <w:spacing w:line="182" w:lineRule="exact" w:before="0"/>
                      <w:ind w:left="0" w:right="0" w:firstLine="0"/>
                      <w:jc w:val="left"/>
                      <w:rPr>
                        <w:sz w:val="16"/>
                      </w:rPr>
                    </w:pPr>
                    <w:r>
                      <w:rPr>
                        <w:w w:val="95"/>
                        <w:sz w:val="16"/>
                      </w:rPr>
                      <w:t>(53 </w:t>
                    </w:r>
                    <w:r>
                      <w:rPr>
                        <w:spacing w:val="-3"/>
                        <w:w w:val="95"/>
                        <w:sz w:val="16"/>
                      </w:rPr>
                      <w:t>mm)</w:t>
                    </w:r>
                  </w:p>
                </w:txbxContent>
              </v:textbox>
              <w10:wrap type="none"/>
            </v:shape>
            <v:shape style="position:absolute;left:10549;top:2811;width:541;height:364" type="#_x0000_t202" filled="false" stroked="false">
              <v:textbox inset="0,0,0,0">
                <w:txbxContent>
                  <w:p>
                    <w:pPr>
                      <w:spacing w:line="182" w:lineRule="exact" w:before="0"/>
                      <w:ind w:left="0" w:right="0" w:firstLine="0"/>
                      <w:jc w:val="left"/>
                      <w:rPr>
                        <w:sz w:val="16"/>
                      </w:rPr>
                    </w:pPr>
                    <w:r>
                      <w:rPr>
                        <w:w w:val="90"/>
                        <w:sz w:val="16"/>
                        <w:u w:val="single"/>
                      </w:rPr>
                      <w:t> </w:t>
                    </w:r>
                    <w:r>
                      <w:rPr>
                        <w:sz w:val="16"/>
                        <w:u w:val="single"/>
                      </w:rPr>
                      <w:t>   </w:t>
                    </w:r>
                    <w:r>
                      <w:rPr>
                        <w:sz w:val="16"/>
                      </w:rPr>
                      <w:t> 0.55"</w:t>
                    </w:r>
                  </w:p>
                  <w:p>
                    <w:pPr>
                      <w:spacing w:line="182" w:lineRule="exact" w:before="0"/>
                      <w:ind w:left="94" w:right="0" w:firstLine="0"/>
                      <w:jc w:val="left"/>
                      <w:rPr>
                        <w:sz w:val="16"/>
                      </w:rPr>
                    </w:pPr>
                    <w:r>
                      <w:rPr>
                        <w:spacing w:val="-4"/>
                        <w:w w:val="95"/>
                        <w:sz w:val="16"/>
                      </w:rPr>
                      <w:t>(14 </w:t>
                    </w:r>
                    <w:r>
                      <w:rPr>
                        <w:spacing w:val="-3"/>
                        <w:w w:val="95"/>
                        <w:sz w:val="16"/>
                      </w:rPr>
                      <w:t>mm)</w:t>
                    </w:r>
                  </w:p>
                </w:txbxContent>
              </v:textbox>
              <w10:wrap type="none"/>
            </v:shape>
            <w10:wrap type="none"/>
          </v:group>
        </w:pict>
      </w:r>
      <w:r>
        <w:rPr/>
        <w:pict>
          <v:group style="position:absolute;margin-left:332.54599pt;margin-top:11.200102pt;width:109.15pt;height:152.550pt;mso-position-horizontal-relative:page;mso-position-vertical-relative:paragraph;z-index:7456" coordorigin="6651,224" coordsize="2183,3051">
            <v:shape style="position:absolute;left:6700;top:808;width:2134;height:2466" type="#_x0000_t75" stroked="false">
              <v:imagedata r:id="rId88" o:title=""/>
            </v:shape>
            <v:line style="position:absolute" from="7764,1911" to="6687,2478" stroked="true" strokeweight=".5pt" strokecolor="#ffffff">
              <v:stroke dashstyle="shortdot"/>
            </v:line>
            <v:line style="position:absolute" from="8828,2478" to="7771,1907" stroked="true" strokeweight=".5pt" strokecolor="#ffffff">
              <v:stroke dashstyle="shortdot"/>
            </v:line>
            <v:shape style="position:absolute;left:7801;top:1896;width:910;height:917" coordorigin="7801,1897" coordsize="910,917" path="m7801,2814l7875,2808,7947,2797,8017,2781,8086,2759,8151,2733,8215,2702,8275,2666,8332,2626,8387,2583,8438,2535,8485,2484,8528,2429,8567,2371,8602,2311,8633,2247,8659,2181,8680,2113,8695,2043,8706,1971,8710,1897e" filled="false" stroked="true" strokeweight=".5pt" strokecolor="#ffffff">
              <v:path arrowok="t"/>
              <v:stroke dashstyle="shortdot"/>
            </v:shape>
            <v:shape style="position:absolute;left:7791;top:930;width:919;height:908" coordorigin="7792,930" coordsize="919,908" path="m8710,1837l8705,1764,8694,1692,8677,1622,8656,1554,8629,1488,8598,1425,8562,1365,8523,1307,8479,1253,8431,1203,8380,1155,8325,1112,8267,1073,8206,1038,8143,1008,8077,982,8008,961,7938,945,7866,935,7792,930e" filled="false" stroked="true" strokeweight=".5pt" strokecolor="#ffffff">
              <v:path arrowok="t"/>
              <v:stroke dashstyle="shortdot"/>
            </v:shape>
            <v:shape style="position:absolute;left:6823;top:930;width:910;height:917" coordorigin="6823,930" coordsize="910,917" path="m7732,930l7659,936,7586,947,7516,963,7448,985,7382,1011,7319,1042,7259,1078,7201,1118,7147,1161,7096,1209,7049,1260,7006,1315,6966,1373,6931,1433,6901,1497,6875,1563,6854,1631,6838,1701,6828,1773,6823,1847e" filled="false" stroked="true" strokeweight=".5pt" strokecolor="#ffffff">
              <v:path arrowok="t"/>
              <v:stroke dashstyle="shortdot"/>
            </v:shape>
            <v:shape style="position:absolute;left:6823;top:1906;width:919;height:908" coordorigin="6824,1907" coordsize="919,908" path="m6824,1907l6829,1980,6840,2052,6857,2122,6878,2190,6905,2256,6936,2319,6971,2379,7011,2437,7055,2491,7103,2542,7154,2589,7209,2632,7267,2671,7327,2706,7391,2737,7457,2762,7525,2783,7596,2799,7668,2809,7742,2814e" filled="false" stroked="true" strokeweight=".5pt" strokecolor="#ffffff">
              <v:path arrowok="t"/>
              <v:stroke dashstyle="shortdot"/>
            </v:shape>
            <v:line style="position:absolute" from="8706,1872" to="8716,1872" stroked="true" strokeweight="1.484pt" strokecolor="#ffffff">
              <v:stroke dashstyle="solid"/>
            </v:line>
            <v:shape style="position:absolute;left:7752;top:929;width:30;height:2" coordorigin="7752,930" coordsize="30,1" path="m7782,930l7777,930,7772,930,7767,930,7762,930,7757,930,7752,930e" filled="false" stroked="true" strokeweight=".5pt" strokecolor="#ffffff">
              <v:path arrowok="t"/>
              <v:stroke dashstyle="solid"/>
            </v:shape>
            <v:line style="position:absolute" from="6818,1872" to="6828,1872" stroked="true" strokeweight="1.484pt" strokecolor="#ffffff">
              <v:stroke dashstyle="solid"/>
            </v:line>
            <v:shape style="position:absolute;left:7752;top:2814;width:30;height:2" coordorigin="7752,2814" coordsize="30,1" path="m7752,2814l7757,2814,7762,2814,7767,2814,7772,2814,7777,2814,7782,2814e" filled="false" stroked="true" strokeweight=".5pt" strokecolor="#ffffff">
              <v:path arrowok="t"/>
              <v:stroke dashstyle="solid"/>
            </v:shape>
            <v:line style="position:absolute" from="6825,1948" to="6825,577" stroked="true" strokeweight=".5pt" strokecolor="#000000">
              <v:stroke dashstyle="solid"/>
            </v:line>
            <v:line style="position:absolute" from="8715,1948" to="8715,577" stroked="true" strokeweight=".5pt" strokecolor="#000000">
              <v:stroke dashstyle="solid"/>
            </v:line>
            <v:line style="position:absolute" from="6703,1736" to="6703,288" stroked="true" strokeweight=".5pt" strokecolor="#000000">
              <v:stroke dashstyle="solid"/>
            </v:line>
            <v:line style="position:absolute" from="8812,1736" to="8812,288" stroked="true" strokeweight=".5pt" strokecolor="#000000">
              <v:stroke dashstyle="solid"/>
            </v:line>
            <v:shape style="position:absolute;left:6718;top:349;width:2083;height:93" coordorigin="6719,349" coordsize="2083,93" path="m6845,349l6719,395,6845,441,6845,349m8802,395l8675,349,8675,441,8802,395e" filled="true" fillcolor="#000000" stroked="false">
              <v:path arrowok="t"/>
              <v:fill type="solid"/>
            </v:shape>
            <v:shape style="position:absolute;left:6793;top:2580;width:1964;height:428" coordorigin="6794,2581" coordsize="1964,428" path="m6794,2581l6983,2828,7153,2955,7400,3001,7821,3008,8271,2944,8559,2804,8712,2663,8758,2599e" filled="false" stroked="true" strokeweight=".5pt" strokecolor="#000000">
              <v:path arrowok="t"/>
              <v:stroke dashstyle="solid"/>
            </v:shape>
            <v:shape style="position:absolute;left:6738;top:2503;width:2064;height:146" coordorigin="6738,2504" coordsize="2064,146" path="m6850,2580l6738,2504,6775,2633,6850,2580m8802,2516l8702,2606,8783,2649,8802,2516e" filled="true" fillcolor="#000000" stroked="false">
              <v:path arrowok="t"/>
              <v:fill type="solid"/>
            </v:shape>
            <v:line style="position:absolute" from="6835,2401" to="6684,2477" stroked="true" strokeweight=".5pt" strokecolor="#000000">
              <v:stroke dashstyle="solid"/>
            </v:line>
            <v:line style="position:absolute" from="8825,2477" to="8686,2401" stroked="true" strokeweight=".5pt" strokecolor="#000000">
              <v:stroke dashstyle="solid"/>
            </v:line>
            <v:line style="position:absolute" from="6932,706" to="8604,706" stroked="true" strokeweight=".5pt" strokecolor="#000000">
              <v:stroke dashstyle="solid"/>
            </v:line>
            <v:shape style="position:absolute;left:6836;top:660;width:1863;height:93" coordorigin="6837,660" coordsize="1863,93" path="m6963,660l6837,706,6963,752,6963,660m8699,706l8572,660,8572,752,8699,706e" filled="true" fillcolor="#000000" stroked="false">
              <v:path arrowok="t"/>
              <v:fill type="solid"/>
            </v:shape>
            <v:line style="position:absolute" from="6879,2295" to="6656,2133" stroked="true" strokeweight=".5pt" strokecolor="#000000">
              <v:stroke dashstyle="solid"/>
            </v:line>
            <v:shape style="position:absolute;left:6826;top:2239;width:130;height:112" coordorigin="6827,2239" coordsize="130,112" path="m6881,2239l6827,2314,6956,2351,6881,2239xe" filled="true" fillcolor="#000000" stroked="false">
              <v:path arrowok="t"/>
              <v:fill type="solid"/>
            </v:shape>
            <v:shape style="position:absolute;left:6650;top:224;width:2183;height:3051" type="#_x0000_t202" filled="false" stroked="false">
              <v:textbox inset="0,0,0,0">
                <w:txbxContent>
                  <w:p>
                    <w:pPr>
                      <w:tabs>
                        <w:tab w:pos="611" w:val="left" w:leader="none"/>
                        <w:tab w:pos="1929" w:val="left" w:leader="none"/>
                      </w:tabs>
                      <w:spacing w:before="0"/>
                      <w:ind w:left="36" w:right="0" w:firstLine="0"/>
                      <w:jc w:val="center"/>
                      <w:rPr>
                        <w:sz w:val="16"/>
                      </w:rPr>
                    </w:pPr>
                    <w:r>
                      <w:rPr>
                        <w:w w:val="90"/>
                        <w:sz w:val="16"/>
                        <w:u w:val="single"/>
                      </w:rPr>
                      <w:t> </w:t>
                    </w:r>
                    <w:r>
                      <w:rPr>
                        <w:sz w:val="16"/>
                        <w:u w:val="single"/>
                      </w:rPr>
                      <w:tab/>
                    </w:r>
                    <w:r>
                      <w:rPr>
                        <w:w w:val="95"/>
                        <w:sz w:val="16"/>
                        <w:u w:val="single"/>
                      </w:rPr>
                      <w:t>3.35"</w:t>
                    </w:r>
                    <w:r>
                      <w:rPr>
                        <w:spacing w:val="-20"/>
                        <w:w w:val="95"/>
                        <w:sz w:val="16"/>
                        <w:u w:val="single"/>
                      </w:rPr>
                      <w:t> </w:t>
                    </w:r>
                    <w:r>
                      <w:rPr>
                        <w:w w:val="95"/>
                        <w:sz w:val="16"/>
                        <w:u w:val="single"/>
                      </w:rPr>
                      <w:t>(85</w:t>
                    </w:r>
                    <w:r>
                      <w:rPr>
                        <w:spacing w:val="-20"/>
                        <w:w w:val="95"/>
                        <w:sz w:val="16"/>
                        <w:u w:val="single"/>
                      </w:rPr>
                      <w:t> </w:t>
                    </w:r>
                    <w:r>
                      <w:rPr>
                        <w:w w:val="95"/>
                        <w:sz w:val="16"/>
                        <w:u w:val="single"/>
                      </w:rPr>
                      <w:t>mm)</w:t>
                    </w:r>
                    <w:r>
                      <w:rPr>
                        <w:sz w:val="16"/>
                        <w:u w:val="single"/>
                      </w:rPr>
                      <w:tab/>
                    </w:r>
                  </w:p>
                  <w:p>
                    <w:pPr>
                      <w:spacing w:before="116"/>
                      <w:ind w:left="118" w:right="0" w:firstLine="0"/>
                      <w:jc w:val="center"/>
                      <w:rPr>
                        <w:sz w:val="16"/>
                      </w:rPr>
                    </w:pPr>
                    <w:r>
                      <w:rPr>
                        <w:sz w:val="16"/>
                      </w:rPr>
                      <w:t>2.95" (75 mm)</w:t>
                    </w:r>
                  </w:p>
                </w:txbxContent>
              </v:textbox>
              <w10:wrap type="none"/>
            </v:shape>
            <w10:wrap type="none"/>
          </v:group>
        </w:pict>
      </w:r>
      <w:r>
        <w:rPr>
          <w:w w:val="90"/>
          <w:u w:val="single"/>
        </w:rPr>
        <w:t> </w:t>
      </w:r>
      <w:r>
        <w:rPr>
          <w:u w:val="single"/>
        </w:rPr>
        <w:tab/>
      </w:r>
      <w:r>
        <w:rPr>
          <w:w w:val="95"/>
          <w:u w:val="single"/>
        </w:rPr>
        <w:t>5.20"</w:t>
      </w:r>
      <w:r>
        <w:rPr>
          <w:spacing w:val="-19"/>
          <w:w w:val="95"/>
          <w:u w:val="single"/>
        </w:rPr>
        <w:t> </w:t>
      </w:r>
      <w:r>
        <w:rPr>
          <w:spacing w:val="-3"/>
          <w:w w:val="95"/>
          <w:u w:val="single"/>
        </w:rPr>
        <w:t>(132</w:t>
      </w:r>
      <w:r>
        <w:rPr>
          <w:spacing w:val="-18"/>
          <w:w w:val="95"/>
          <w:u w:val="single"/>
        </w:rPr>
        <w:t> </w:t>
      </w:r>
      <w:r>
        <w:rPr>
          <w:w w:val="95"/>
          <w:u w:val="single"/>
        </w:rPr>
        <w:t>mm)</w:t>
      </w:r>
      <w:r>
        <w:rPr>
          <w:u w:val="single"/>
        </w:rPr>
        <w:tab/>
      </w:r>
    </w:p>
    <w:p>
      <w:pPr>
        <w:pStyle w:val="BodyText"/>
        <w:tabs>
          <w:tab w:pos="308" w:val="left" w:leader="none"/>
          <w:tab w:pos="1443" w:val="left" w:leader="none"/>
        </w:tabs>
        <w:spacing w:before="160"/>
        <w:ind w:right="8234"/>
        <w:jc w:val="center"/>
      </w:pPr>
      <w:r>
        <w:rPr/>
        <w:pict>
          <v:group style="position:absolute;margin-left:177.880402pt;margin-top:5.285705pt;width:84.7pt;height:143.950pt;mso-position-horizontal-relative:page;mso-position-vertical-relative:paragraph;z-index:-1131160" coordorigin="3558,106" coordsize="1694,2879">
            <v:shape style="position:absolute;left:3580;top:704;width:1006;height:1876" type="#_x0000_t75" stroked="false">
              <v:imagedata r:id="rId89" o:title=""/>
            </v:shape>
            <v:shape style="position:absolute;left:3557;top:240;width:127;height:93" coordorigin="3558,240" coordsize="127,93" path="m3684,240l3558,286,3684,332,3684,240xe" filled="true" fillcolor="#000000" stroked="false">
              <v:path arrowok="t"/>
              <v:fill type="solid"/>
            </v:shape>
            <v:line style="position:absolute" from="3563,1901" to="3563,178" stroked="true" strokeweight=".5pt" strokecolor="#000000">
              <v:stroke dashstyle="solid"/>
            </v:line>
            <v:shape style="position:absolute;left:4357;top:240;width:127;height:93" coordorigin="4357,240" coordsize="127,93" path="m4357,240l4357,332,4484,286,4357,240xe" filled="true" fillcolor="#000000" stroked="false">
              <v:path arrowok="t"/>
              <v:fill type="solid"/>
            </v:shape>
            <v:line style="position:absolute" from="4479,584" to="4479,178" stroked="true" strokeweight=".5pt" strokecolor="#000000">
              <v:stroke dashstyle="solid"/>
            </v:line>
            <v:line style="position:absolute" from="4599,807" to="4599,178" stroked="true" strokeweight=".5pt" strokecolor="#000000">
              <v:stroke dashstyle="solid"/>
            </v:line>
            <v:line style="position:absolute" from="4109,512" to="4368,512" stroked="true" strokeweight=".5pt" strokecolor="#000000">
              <v:stroke dashstyle="solid"/>
            </v:line>
            <v:shape style="position:absolute;left:4336;top:466;width:127;height:93" coordorigin="4336,466" coordsize="127,93" path="m4336,466l4336,558,4463,512,4336,466xe" filled="true" fillcolor="#000000" stroked="false">
              <v:path arrowok="t"/>
              <v:fill type="solid"/>
            </v:shape>
            <v:line style="position:absolute" from="4939,512" to="4680,512" stroked="true" strokeweight=".5pt" strokecolor="#000000">
              <v:stroke dashstyle="solid"/>
            </v:line>
            <v:shape style="position:absolute;left:4585;top:466;width:127;height:93" coordorigin="4585,466" coordsize="127,93" path="m4712,466l4585,512,4712,558,4712,466xe" filled="true" fillcolor="#000000" stroked="false">
              <v:path arrowok="t"/>
              <v:fill type="solid"/>
            </v:shape>
            <v:shape style="position:absolute;left:4929;top:1015;width:2;height:1259" coordorigin="4929,1016" coordsize="0,1259" path="m4929,1016l4929,1460m4929,1831l4929,2274e" filled="false" stroked="true" strokeweight=".5pt" strokecolor="#000000">
              <v:path arrowok="t"/>
              <v:stroke dashstyle="solid"/>
            </v:shape>
            <v:shape style="position:absolute;left:4883;top:921;width:93;height:1448" coordorigin="4883,921" coordsize="93,1448" path="m4975,2242l4883,2242,4929,2369,4975,2242m4975,1048l4929,921,4883,1048,4975,1048e" filled="true" fillcolor="#000000" stroked="false">
              <v:path arrowok="t"/>
              <v:fill type="solid"/>
            </v:shape>
            <v:line style="position:absolute" from="4647,936" to="5051,936" stroked="true" strokeweight=".5pt" strokecolor="#000000">
              <v:stroke dashstyle="solid"/>
            </v:line>
            <v:line style="position:absolute" from="4662,2354" to="5062,2354" stroked="true" strokeweight=".5pt" strokecolor="#000000">
              <v:stroke dashstyle="solid"/>
            </v:line>
            <v:line style="position:absolute" from="4612,2902" to="4612,2534" stroked="true" strokeweight=".5pt" strokecolor="#000000">
              <v:stroke dashstyle="solid"/>
            </v:line>
            <v:shape style="position:absolute;left:3950;top:2752;width:661;height:93" coordorigin="3951,2753" coordsize="661,93" path="m4077,2753l3951,2799,4077,2845,4077,2753m4612,2799l4485,2753,4485,2845,4612,2799e" filled="true" fillcolor="#000000" stroked="false">
              <v:path arrowok="t"/>
              <v:fill type="solid"/>
            </v:shape>
            <v:line style="position:absolute" from="3946,2902" to="3946,2541" stroked="true" strokeweight=".5pt" strokecolor="#000000">
              <v:stroke dashstyle="solid"/>
            </v:line>
            <v:line style="position:absolute" from="3789,2309" to="3565,2471" stroked="true" strokeweight=".5pt" strokecolor="#000000">
              <v:stroke dashstyle="solid"/>
            </v:line>
            <v:shape style="position:absolute;left:3735;top:2253;width:130;height:112" coordorigin="3736,2253" coordsize="130,112" path="m3865,2253l3736,2291,3790,2365,3865,2253xe" filled="true" fillcolor="#000000" stroked="false">
              <v:path arrowok="t"/>
              <v:fill type="solid"/>
            </v:shape>
            <v:shape style="position:absolute;left:3652;top:105;width:758;height:364" type="#_x0000_t202" filled="false" stroked="false">
              <v:textbox inset="0,0,0,0">
                <w:txbxContent>
                  <w:p>
                    <w:pPr>
                      <w:tabs>
                        <w:tab w:pos="737" w:val="left" w:leader="none"/>
                      </w:tabs>
                      <w:spacing w:line="235" w:lineRule="auto" w:before="3"/>
                      <w:ind w:left="97" w:right="18" w:hanging="98"/>
                      <w:jc w:val="left"/>
                      <w:rPr>
                        <w:sz w:val="16"/>
                      </w:rPr>
                    </w:pPr>
                    <w:r>
                      <w:rPr>
                        <w:w w:val="90"/>
                        <w:sz w:val="16"/>
                        <w:u w:val="single"/>
                      </w:rPr>
                      <w:t> </w:t>
                    </w:r>
                    <w:r>
                      <w:rPr>
                        <w:sz w:val="16"/>
                        <w:u w:val="single"/>
                      </w:rPr>
                      <w:t>    </w:t>
                    </w:r>
                    <w:r>
                      <w:rPr>
                        <w:spacing w:val="15"/>
                        <w:sz w:val="16"/>
                        <w:u w:val="single"/>
                      </w:rPr>
                      <w:t> </w:t>
                    </w:r>
                    <w:r>
                      <w:rPr>
                        <w:sz w:val="16"/>
                        <w:u w:val="single"/>
                      </w:rPr>
                      <w:t>2.78"</w:t>
                      <w:tab/>
                    </w:r>
                    <w:r>
                      <w:rPr>
                        <w:sz w:val="16"/>
                      </w:rPr>
                      <w:t> (70.5</w:t>
                    </w:r>
                    <w:r>
                      <w:rPr>
                        <w:spacing w:val="-16"/>
                        <w:sz w:val="16"/>
                      </w:rPr>
                      <w:t> </w:t>
                    </w:r>
                    <w:r>
                      <w:rPr>
                        <w:spacing w:val="-3"/>
                        <w:sz w:val="16"/>
                      </w:rPr>
                      <w:t>mm)</w:t>
                    </w:r>
                  </w:p>
                </w:txbxContent>
              </v:textbox>
              <w10:wrap type="none"/>
            </v:shape>
            <v:shape style="position:absolute;left:4863;top:333;width:388;height:364" type="#_x0000_t202" filled="false" stroked="false">
              <v:textbox inset="0,0,0,0">
                <w:txbxContent>
                  <w:p>
                    <w:pPr>
                      <w:spacing w:line="182" w:lineRule="exact" w:before="0"/>
                      <w:ind w:left="86" w:right="0" w:firstLine="0"/>
                      <w:jc w:val="center"/>
                      <w:rPr>
                        <w:sz w:val="16"/>
                      </w:rPr>
                    </w:pPr>
                    <w:r>
                      <w:rPr>
                        <w:spacing w:val="-3"/>
                        <w:w w:val="95"/>
                        <w:sz w:val="16"/>
                      </w:rPr>
                      <w:t>0.14"</w:t>
                    </w:r>
                  </w:p>
                  <w:p>
                    <w:pPr>
                      <w:spacing w:line="182" w:lineRule="exact" w:before="0"/>
                      <w:ind w:left="0" w:right="47" w:firstLine="0"/>
                      <w:jc w:val="center"/>
                      <w:rPr>
                        <w:sz w:val="16"/>
                      </w:rPr>
                    </w:pPr>
                    <w:r>
                      <w:rPr>
                        <w:w w:val="95"/>
                        <w:sz w:val="16"/>
                      </w:rPr>
                      <w:t>(3.5</w:t>
                    </w:r>
                    <w:r>
                      <w:rPr>
                        <w:spacing w:val="-18"/>
                        <w:w w:val="95"/>
                        <w:sz w:val="16"/>
                      </w:rPr>
                      <w:t> </w:t>
                    </w:r>
                    <w:r>
                      <w:rPr>
                        <w:spacing w:val="-15"/>
                        <w:w w:val="95"/>
                        <w:sz w:val="16"/>
                      </w:rPr>
                      <w:t>m</w:t>
                    </w:r>
                  </w:p>
                </w:txbxContent>
              </v:textbox>
              <w10:wrap type="none"/>
            </v:shape>
            <v:shape style="position:absolute;left:4678;top:1466;width:521;height:364" type="#_x0000_t202" filled="false" stroked="false">
              <v:textbox inset="0,0,0,0">
                <w:txbxContent>
                  <w:p>
                    <w:pPr>
                      <w:spacing w:line="182" w:lineRule="exact" w:before="0"/>
                      <w:ind w:left="0" w:right="17" w:firstLine="0"/>
                      <w:jc w:val="center"/>
                      <w:rPr>
                        <w:sz w:val="16"/>
                      </w:rPr>
                    </w:pPr>
                    <w:r>
                      <w:rPr>
                        <w:sz w:val="16"/>
                      </w:rPr>
                      <w:t>3.94"</w:t>
                    </w:r>
                  </w:p>
                  <w:p>
                    <w:pPr>
                      <w:spacing w:line="182" w:lineRule="exact" w:before="0"/>
                      <w:ind w:left="0" w:right="18" w:firstLine="0"/>
                      <w:jc w:val="center"/>
                      <w:rPr>
                        <w:sz w:val="16"/>
                      </w:rPr>
                    </w:pPr>
                    <w:r>
                      <w:rPr>
                        <w:w w:val="95"/>
                        <w:sz w:val="16"/>
                      </w:rPr>
                      <w:t>(100</w:t>
                    </w:r>
                    <w:r>
                      <w:rPr>
                        <w:spacing w:val="-24"/>
                        <w:w w:val="95"/>
                        <w:sz w:val="16"/>
                      </w:rPr>
                      <w:t> </w:t>
                    </w:r>
                    <w:r>
                      <w:rPr>
                        <w:spacing w:val="-8"/>
                        <w:w w:val="95"/>
                        <w:sz w:val="16"/>
                      </w:rPr>
                      <w:t>mm)</w:t>
                    </w:r>
                  </w:p>
                </w:txbxContent>
              </v:textbox>
              <w10:wrap type="none"/>
            </v:shape>
            <v:shape style="position:absolute;left:4045;top:2620;width:492;height:364" type="#_x0000_t202" filled="false" stroked="false">
              <v:textbox inset="0,0,0,0">
                <w:txbxContent>
                  <w:p>
                    <w:pPr>
                      <w:spacing w:line="182" w:lineRule="exact" w:before="0"/>
                      <w:ind w:left="0" w:right="0" w:firstLine="0"/>
                      <w:jc w:val="left"/>
                      <w:rPr>
                        <w:sz w:val="16"/>
                      </w:rPr>
                    </w:pPr>
                    <w:r>
                      <w:rPr>
                        <w:w w:val="90"/>
                        <w:sz w:val="16"/>
                        <w:u w:val="single"/>
                      </w:rPr>
                      <w:t> </w:t>
                    </w:r>
                    <w:r>
                      <w:rPr>
                        <w:sz w:val="16"/>
                        <w:u w:val="single"/>
                      </w:rPr>
                      <w:t>  1.93" </w:t>
                    </w:r>
                  </w:p>
                  <w:p>
                    <w:pPr>
                      <w:spacing w:line="182" w:lineRule="exact" w:before="0"/>
                      <w:ind w:left="21" w:right="0" w:firstLine="0"/>
                      <w:jc w:val="left"/>
                      <w:rPr>
                        <w:sz w:val="16"/>
                      </w:rPr>
                    </w:pPr>
                    <w:r>
                      <w:rPr>
                        <w:sz w:val="16"/>
                      </w:rPr>
                      <w:t>(49</w:t>
                    </w:r>
                    <w:r>
                      <w:rPr>
                        <w:spacing w:val="-25"/>
                        <w:sz w:val="16"/>
                      </w:rPr>
                      <w:t> </w:t>
                    </w:r>
                    <w:r>
                      <w:rPr>
                        <w:spacing w:val="-3"/>
                        <w:sz w:val="16"/>
                      </w:rPr>
                      <w:t>mm)</w:t>
                    </w:r>
                  </w:p>
                </w:txbxContent>
              </v:textbox>
              <w10:wrap type="none"/>
            </v:shape>
            <w10:wrap type="none"/>
          </v:group>
        </w:pict>
      </w:r>
      <w:r>
        <w:rPr>
          <w:w w:val="90"/>
          <w:u w:val="single"/>
        </w:rPr>
        <w:t> </w:t>
      </w:r>
      <w:r>
        <w:rPr>
          <w:u w:val="single"/>
        </w:rPr>
        <w:tab/>
      </w:r>
      <w:r>
        <w:rPr>
          <w:w w:val="95"/>
          <w:u w:val="single"/>
        </w:rPr>
        <w:t>4.53"</w:t>
      </w:r>
      <w:r>
        <w:rPr>
          <w:spacing w:val="-20"/>
          <w:w w:val="95"/>
          <w:u w:val="single"/>
        </w:rPr>
        <w:t> </w:t>
      </w:r>
      <w:r>
        <w:rPr>
          <w:spacing w:val="-5"/>
          <w:w w:val="95"/>
          <w:u w:val="single"/>
        </w:rPr>
        <w:t>(115</w:t>
      </w:r>
      <w:r>
        <w:rPr>
          <w:spacing w:val="-20"/>
          <w:w w:val="95"/>
          <w:u w:val="single"/>
        </w:rPr>
        <w:t> </w:t>
      </w:r>
      <w:r>
        <w:rPr>
          <w:w w:val="95"/>
          <w:u w:val="single"/>
        </w:rPr>
        <w:t>mm)</w:t>
      </w:r>
      <w:r>
        <w:rPr>
          <w:u w:val="single"/>
        </w:rPr>
        <w:tab/>
      </w:r>
    </w:p>
    <w:p>
      <w:pPr>
        <w:pStyle w:val="BodyText"/>
        <w:spacing w:before="9"/>
        <w:rPr>
          <w:sz w:val="14"/>
        </w:rPr>
      </w:pPr>
    </w:p>
    <w:p>
      <w:pPr>
        <w:pStyle w:val="BodyText"/>
        <w:spacing w:before="1"/>
        <w:ind w:left="171" w:right="1872"/>
        <w:jc w:val="center"/>
      </w:pPr>
      <w:r>
        <w:rPr/>
        <w:t>m)</w:t>
      </w:r>
    </w:p>
    <w:p>
      <w:pPr>
        <w:pStyle w:val="BodyText"/>
        <w:rPr>
          <w:sz w:val="20"/>
        </w:rPr>
      </w:pPr>
    </w:p>
    <w:p>
      <w:pPr>
        <w:pStyle w:val="BodyText"/>
        <w:rPr>
          <w:sz w:val="20"/>
        </w:rPr>
      </w:pPr>
    </w:p>
    <w:p>
      <w:pPr>
        <w:pStyle w:val="BodyText"/>
        <w:rPr>
          <w:sz w:val="20"/>
        </w:rPr>
      </w:pPr>
    </w:p>
    <w:p>
      <w:pPr>
        <w:spacing w:after="0"/>
        <w:rPr>
          <w:sz w:val="20"/>
        </w:rPr>
        <w:sectPr>
          <w:type w:val="continuous"/>
          <w:pgSz w:w="12240" w:h="15840"/>
          <w:pgMar w:top="1260" w:bottom="280" w:left="0" w:right="0"/>
        </w:sectPr>
      </w:pPr>
    </w:p>
    <w:p>
      <w:pPr>
        <w:pStyle w:val="BodyText"/>
        <w:spacing w:before="7"/>
        <w:rPr>
          <w:sz w:val="20"/>
        </w:rPr>
      </w:pPr>
    </w:p>
    <w:p>
      <w:pPr>
        <w:pStyle w:val="BodyText"/>
        <w:spacing w:line="182" w:lineRule="exact"/>
        <w:ind w:left="368"/>
      </w:pPr>
      <w:r>
        <w:rPr/>
        <w:t>0.20"    </w:t>
      </w:r>
      <w:r>
        <w:rPr>
          <w:w w:val="90"/>
          <w:u w:val="single"/>
        </w:rPr>
        <w:t> </w:t>
      </w:r>
      <w:r>
        <w:rPr>
          <w:u w:val="single"/>
        </w:rPr>
        <w:t> </w:t>
      </w:r>
    </w:p>
    <w:p>
      <w:pPr>
        <w:pStyle w:val="BodyText"/>
        <w:spacing w:line="182" w:lineRule="exact"/>
        <w:ind w:left="324"/>
      </w:pPr>
      <w:r>
        <w:rPr/>
        <w:t>(5 mm)</w:t>
      </w:r>
    </w:p>
    <w:p>
      <w:pPr>
        <w:pStyle w:val="BodyText"/>
        <w:rPr>
          <w:sz w:val="25"/>
        </w:rPr>
      </w:pPr>
      <w:r>
        <w:rPr/>
        <w:br w:type="column"/>
      </w:r>
      <w:r>
        <w:rPr>
          <w:sz w:val="25"/>
        </w:rPr>
      </w:r>
    </w:p>
    <w:p>
      <w:pPr>
        <w:pStyle w:val="BodyText"/>
        <w:spacing w:line="182" w:lineRule="exact"/>
        <w:ind w:left="429"/>
      </w:pPr>
      <w:r>
        <w:rPr/>
        <w:t>0.14"  </w:t>
      </w:r>
      <w:r>
        <w:rPr>
          <w:w w:val="90"/>
          <w:u w:val="single"/>
        </w:rPr>
        <w:t> </w:t>
      </w:r>
      <w:r>
        <w:rPr>
          <w:u w:val="single"/>
        </w:rPr>
        <w:t> </w:t>
      </w:r>
    </w:p>
    <w:p>
      <w:pPr>
        <w:pStyle w:val="BodyText"/>
        <w:spacing w:line="182" w:lineRule="exact"/>
        <w:ind w:left="324"/>
      </w:pPr>
      <w:r>
        <w:rPr/>
        <w:t>(3.6 mm)</w:t>
      </w:r>
    </w:p>
    <w:p>
      <w:pPr>
        <w:spacing w:after="0" w:line="182" w:lineRule="exact"/>
        <w:sectPr>
          <w:type w:val="continuous"/>
          <w:pgSz w:w="12240" w:h="15840"/>
          <w:pgMar w:top="1260" w:bottom="280" w:left="0" w:right="0"/>
          <w:cols w:num="2" w:equalWidth="0">
            <w:col w:w="999" w:space="4753"/>
            <w:col w:w="6488"/>
          </w:cols>
        </w:sectPr>
      </w:pPr>
    </w:p>
    <w:p>
      <w:pPr>
        <w:pStyle w:val="BodyText"/>
        <w:spacing w:before="11"/>
        <w:rPr>
          <w:sz w:val="14"/>
        </w:rPr>
      </w:pPr>
    </w:p>
    <w:p>
      <w:pPr>
        <w:spacing w:after="0"/>
        <w:rPr>
          <w:sz w:val="14"/>
        </w:rPr>
        <w:sectPr>
          <w:type w:val="continuous"/>
          <w:pgSz w:w="12240" w:h="15840"/>
          <w:pgMar w:top="1260" w:bottom="280" w:left="0" w:right="0"/>
        </w:sectPr>
      </w:pPr>
    </w:p>
    <w:p>
      <w:pPr>
        <w:pStyle w:val="BodyText"/>
        <w:rPr>
          <w:sz w:val="18"/>
        </w:rPr>
      </w:pPr>
    </w:p>
    <w:p>
      <w:pPr>
        <w:pStyle w:val="BodyText"/>
        <w:spacing w:before="4"/>
        <w:rPr>
          <w:sz w:val="21"/>
        </w:rPr>
      </w:pPr>
    </w:p>
    <w:p>
      <w:pPr>
        <w:pStyle w:val="BodyText"/>
        <w:spacing w:before="1"/>
        <w:jc w:val="right"/>
        <w:rPr>
          <w:rFonts w:ascii="Arial" w:hAnsi="Arial"/>
        </w:rPr>
      </w:pPr>
      <w:r>
        <w:rPr>
          <w:w w:val="90"/>
        </w:rPr>
        <w:t>120</w:t>
      </w:r>
      <w:r>
        <w:rPr>
          <w:rFonts w:ascii="Arial" w:hAnsi="Arial"/>
          <w:w w:val="90"/>
        </w:rPr>
        <w:t>°</w:t>
      </w:r>
    </w:p>
    <w:p>
      <w:pPr>
        <w:pStyle w:val="BodyText"/>
        <w:spacing w:line="182" w:lineRule="exact" w:before="100"/>
        <w:ind w:left="1009"/>
      </w:pPr>
      <w:r>
        <w:rPr/>
        <w:br w:type="column"/>
      </w:r>
      <w:r>
        <w:rPr/>
        <w:t>0.87"</w:t>
      </w:r>
      <w:r>
        <w:rPr>
          <w:u w:val="single"/>
        </w:rPr>
        <w:t>  </w:t>
      </w:r>
    </w:p>
    <w:p>
      <w:pPr>
        <w:pStyle w:val="BodyText"/>
        <w:spacing w:line="182" w:lineRule="exact"/>
        <w:ind w:left="929"/>
      </w:pPr>
      <w:r>
        <w:rPr/>
        <w:t>(22 mm)</w:t>
      </w:r>
    </w:p>
    <w:p>
      <w:pPr>
        <w:spacing w:after="0" w:line="182" w:lineRule="exact"/>
        <w:sectPr>
          <w:type w:val="continuous"/>
          <w:pgSz w:w="12240" w:h="15840"/>
          <w:pgMar w:top="1260" w:bottom="280" w:left="0" w:right="0"/>
          <w:cols w:num="2" w:equalWidth="0">
            <w:col w:w="2077" w:space="40"/>
            <w:col w:w="10123"/>
          </w:cols>
        </w:sectPr>
      </w:pPr>
    </w:p>
    <w:p>
      <w:pPr>
        <w:pStyle w:val="BodyText"/>
        <w:rPr>
          <w:sz w:val="10"/>
        </w:rPr>
      </w:pPr>
      <w:r>
        <w:rPr/>
        <w:pict>
          <v:group style="position:absolute;margin-left:0pt;margin-top:0pt;width:612pt;height:72.5pt;mso-position-horizontal-relative:page;mso-position-vertical-relative:page;z-index:6664" coordorigin="0,0" coordsize="12240,1450">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0" type="#_x0000_t202" filled="false" stroked="false">
              <v:textbox inset="0,0,0,0">
                <w:txbxContent>
                  <w:p>
                    <w:pPr>
                      <w:spacing w:line="240" w:lineRule="auto" w:before="5"/>
                      <w:rPr>
                        <w:sz w:val="36"/>
                      </w:rPr>
                    </w:pPr>
                  </w:p>
                  <w:p>
                    <w:pPr>
                      <w:spacing w:before="0"/>
                      <w:ind w:left="731" w:right="0" w:firstLine="0"/>
                      <w:jc w:val="left"/>
                      <w:rPr>
                        <w:b/>
                        <w:sz w:val="24"/>
                      </w:rPr>
                    </w:pPr>
                    <w:r>
                      <w:rPr>
                        <w:b/>
                        <w:color w:val="E31837"/>
                        <w:w w:val="90"/>
                        <w:sz w:val="24"/>
                      </w:rPr>
                      <w:t>Dial Indicating Pressure Gauges</w:t>
                    </w:r>
                    <w:r>
                      <w:rPr>
                        <w:b/>
                        <w:color w:val="E31837"/>
                        <w:sz w:val="24"/>
                      </w:rPr>
                      <w:t> </w:t>
                    </w:r>
                  </w:p>
                  <w:p>
                    <w:pPr>
                      <w:spacing w:before="36"/>
                      <w:ind w:left="707" w:right="0" w:firstLine="0"/>
                      <w:jc w:val="left"/>
                      <w:rPr>
                        <w:b/>
                        <w:sz w:val="48"/>
                      </w:rPr>
                    </w:pPr>
                    <w:r>
                      <w:rPr>
                        <w:b/>
                        <w:w w:val="80"/>
                        <w:sz w:val="48"/>
                      </w:rPr>
                      <w:t>Dimensions</w:t>
                    </w:r>
                  </w:p>
                </w:txbxContent>
              </v:textbox>
              <w10:wrap type="none"/>
            </v:shape>
            <w10:wrap type="none"/>
          </v:group>
        </w:pict>
      </w:r>
    </w:p>
    <w:p>
      <w:pPr>
        <w:pStyle w:val="BodyText"/>
        <w:spacing w:before="100"/>
        <w:ind w:left="3354"/>
        <w:jc w:val="center"/>
        <w:rPr>
          <w:rFonts w:ascii="Arial" w:hAnsi="Arial"/>
        </w:rPr>
      </w:pPr>
      <w:r>
        <w:rPr/>
        <w:t>120</w:t>
      </w:r>
      <w:r>
        <w:rPr>
          <w:rFonts w:ascii="Arial" w:hAnsi="Arial"/>
        </w:rPr>
        <w:t>°</w:t>
      </w:r>
    </w:p>
    <w:p>
      <w:pPr>
        <w:pStyle w:val="BodyText"/>
        <w:rPr>
          <w:rFonts w:ascii="Arial"/>
          <w:sz w:val="23"/>
        </w:rPr>
      </w:pPr>
    </w:p>
    <w:p>
      <w:pPr>
        <w:pStyle w:val="Heading5"/>
        <w:spacing w:before="100"/>
      </w:pPr>
      <w:r>
        <w:rPr/>
        <w:t>16</w:t>
      </w:r>
    </w:p>
    <w:p>
      <w:pPr>
        <w:spacing w:after="0"/>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8"/>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7174" w:val="left" w:leader="none"/>
              </w:tabs>
              <w:spacing w:before="53"/>
              <w:ind w:left="1854"/>
              <w:rPr>
                <w:b/>
                <w:sz w:val="22"/>
              </w:rPr>
            </w:pPr>
            <w:r>
              <w:rPr>
                <w:b/>
                <w:color w:val="FFFFFF"/>
                <w:spacing w:val="2"/>
                <w:sz w:val="22"/>
              </w:rPr>
              <w:t>40-300</w:t>
            </w:r>
            <w:r>
              <w:rPr>
                <w:b/>
                <w:color w:val="FFFFFF"/>
                <w:spacing w:val="-1"/>
                <w:sz w:val="22"/>
              </w:rPr>
              <w:t> </w:t>
            </w:r>
            <w:r>
              <w:rPr>
                <w:b/>
                <w:color w:val="FFFFFF"/>
                <w:sz w:val="22"/>
              </w:rPr>
              <w:t>Rear Flange</w:t>
              <w:tab/>
              <w:t>25-310 Rear</w:t>
            </w:r>
            <w:r>
              <w:rPr>
                <w:b/>
                <w:color w:val="FFFFFF"/>
                <w:spacing w:val="-1"/>
                <w:sz w:val="22"/>
              </w:rPr>
              <w:t> </w:t>
            </w:r>
            <w:r>
              <w:rPr>
                <w:b/>
                <w:color w:val="FFFFFF"/>
                <w:sz w:val="22"/>
              </w:rPr>
              <w:t>Flange</w:t>
            </w:r>
          </w:p>
        </w:tc>
      </w:tr>
    </w:tbl>
    <w:p>
      <w:pPr>
        <w:pStyle w:val="BodyText"/>
        <w:spacing w:before="1"/>
        <w:rPr>
          <w:sz w:val="8"/>
        </w:rPr>
      </w:pPr>
    </w:p>
    <w:p>
      <w:pPr>
        <w:spacing w:after="0"/>
        <w:rPr>
          <w:sz w:val="8"/>
        </w:rPr>
        <w:sectPr>
          <w:pgSz w:w="12240" w:h="15840"/>
          <w:pgMar w:top="0" w:bottom="280" w:left="0" w:right="0"/>
        </w:sectPr>
      </w:pPr>
    </w:p>
    <w:p>
      <w:pPr>
        <w:pStyle w:val="BodyText"/>
        <w:rPr>
          <w:sz w:val="18"/>
        </w:rPr>
      </w:pPr>
    </w:p>
    <w:p>
      <w:pPr>
        <w:pStyle w:val="BodyText"/>
        <w:spacing w:before="1"/>
        <w:rPr>
          <w:sz w:val="14"/>
        </w:rPr>
      </w:pPr>
    </w:p>
    <w:p>
      <w:pPr>
        <w:pStyle w:val="BodyText"/>
        <w:tabs>
          <w:tab w:pos="531" w:val="left" w:leader="none"/>
        </w:tabs>
        <w:spacing w:line="182" w:lineRule="exact"/>
        <w:jc w:val="right"/>
      </w:pPr>
      <w:r>
        <w:rPr/>
        <w:pict>
          <v:group style="position:absolute;margin-left:44.113499pt;margin-top:-11.796226pt;width:125.55pt;height:144.950pt;mso-position-horizontal-relative:page;mso-position-vertical-relative:paragraph;z-index:-1129912" coordorigin="882,-236" coordsize="2511,2899">
            <v:shape style="position:absolute;left:1372;top:409;width:1968;height:2207" type="#_x0000_t75" stroked="false">
              <v:imagedata r:id="rId90" o:title=""/>
            </v:shape>
            <v:line style="position:absolute" from="2324,1458" to="1262,2028" stroked="true" strokeweight=".5pt" strokecolor="#000000">
              <v:stroke dashstyle="shortdot"/>
            </v:line>
            <v:line style="position:absolute" from="3388,1987" to="2331,1454" stroked="true" strokeweight=".5pt" strokecolor="#000000">
              <v:stroke dashstyle="shortdot"/>
            </v:line>
            <v:shape style="position:absolute;left:2378;top:1439;width:817;height:855" coordorigin="2378,1439" coordsize="817,855" path="m2378,2294l2452,2287,2524,2275,2593,2256,2660,2231,2724,2202,2786,2166,2844,2126,2899,2082,2950,2033,2997,1980,3039,1923,3077,1862,3110,1798,3139,1731,3161,1662,3179,1590,3190,1515,3195,1439e" filled="false" stroked="true" strokeweight=".5pt" strokecolor="#000000">
              <v:path arrowok="t"/>
              <v:stroke dashstyle="shortdot"/>
            </v:shape>
            <v:shape style="position:absolute;left:2368;top:533;width:827;height:845" coordorigin="2368,534" coordsize="827,845" path="m3195,1379l3189,1303,3177,1229,3159,1157,3135,1088,3106,1021,3072,958,3034,898,2990,841,2943,788,2892,740,2836,696,2778,656,2716,622,2651,593,2584,569,2514,551,2442,539,2368,534e" filled="false" stroked="true" strokeweight=".5pt" strokecolor="#000000">
              <v:path arrowok="t"/>
              <v:stroke dashstyle="shortdot"/>
            </v:shape>
            <v:shape style="position:absolute;left:1490;top:534;width:817;height:855" coordorigin="1491,534" coordsize="817,855" path="m2308,534l2234,541,2163,553,2093,572,2026,596,1962,626,1900,661,1842,701,1788,746,1737,795,1690,848,1647,905,1609,966,1576,1030,1548,1097,1525,1166,1508,1238,1496,1313,1491,1389e" filled="false" stroked="true" strokeweight=".5pt" strokecolor="#000000">
              <v:path arrowok="t"/>
              <v:stroke dashstyle="shortdot"/>
            </v:shape>
            <v:shape style="position:absolute;left:1491;top:1449;width:827;height:845" coordorigin="1491,1449" coordsize="827,845" path="m1491,1449l1497,1525,1510,1599,1528,1671,1551,1740,1580,1807,1614,1870,1653,1930,1696,1987,1743,2040,1795,2088,1850,2132,1909,2171,1970,2206,2035,2235,2102,2259,2172,2277,2244,2288,2318,2294e" filled="false" stroked="true" strokeweight=".5pt" strokecolor="#000000">
              <v:path arrowok="t"/>
              <v:stroke dashstyle="shortdot"/>
            </v:shape>
            <v:line style="position:absolute" from="3191,1414" to="3201,1414" stroked="true" strokeweight="1.51pt" strokecolor="#000000">
              <v:stroke dashstyle="solid"/>
            </v:line>
            <v:shape style="position:absolute;left:2328;top:533;width:31;height:2" coordorigin="2328,534" coordsize="31,1" path="m2358,534l2353,534,2348,534,2343,534,2338,534,2333,534,2328,534e" filled="false" stroked="true" strokeweight=".5pt" strokecolor="#000000">
              <v:path arrowok="t"/>
              <v:stroke dashstyle="solid"/>
            </v:shape>
            <v:line style="position:absolute" from="1486,1414" to="1496,1414" stroked="true" strokeweight="1.51pt" strokecolor="#000000">
              <v:stroke dashstyle="solid"/>
            </v:line>
            <v:shape style="position:absolute;left:2328;top:2294;width:31;height:2" coordorigin="2328,2294" coordsize="31,1" path="m2328,2294l2333,2294,2338,2294,2343,2294,2348,2294,2353,2294,2358,2294e" filled="false" stroked="true" strokeweight=".5pt" strokecolor="#000000">
              <v:path arrowok="t"/>
              <v:stroke dashstyle="solid"/>
            </v:shape>
            <v:line style="position:absolute" from="1487,1345" to="1487,76" stroked="true" strokeweight=".5pt" strokecolor="#000000">
              <v:stroke dashstyle="solid"/>
            </v:line>
            <v:line style="position:absolute" from="3197,1345" to="3197,76" stroked="true" strokeweight=".5pt" strokecolor="#000000">
              <v:stroke dashstyle="solid"/>
            </v:line>
            <v:line style="position:absolute" from="1588,242" to="3083,242" stroked="true" strokeweight=".5pt" strokecolor="#000000">
              <v:stroke dashstyle="solid"/>
            </v:line>
            <v:shape style="position:absolute;left:1492;top:196;width:1685;height:93" coordorigin="1493,196" coordsize="1685,93" path="m1619,196l1493,242,1619,288,1619,196m3178,242l3051,196,3051,288,3178,242e" filled="true" fillcolor="#000000" stroked="false">
              <v:path arrowok="t"/>
              <v:fill type="solid"/>
            </v:shape>
            <v:line style="position:absolute" from="1372,1201" to="1372,-236" stroked="true" strokeweight=".5pt" strokecolor="#000000">
              <v:stroke dashstyle="solid"/>
            </v:line>
            <v:line style="position:absolute" from="3334,1133" to="3334,-236" stroked="true" strokeweight=".5pt" strokecolor="#000000">
              <v:stroke dashstyle="solid"/>
            </v:line>
            <v:shape style="position:absolute;left:1367;top:-93;width:1972;height:93" coordorigin="1367,-93" coordsize="1972,93" path="m1494,-93l1367,-47,1494,-1,1494,-93m3339,-47l3213,-93,3213,-1,3339,-47e" filled="true" fillcolor="#000000" stroked="false">
              <v:path arrowok="t"/>
              <v:fill type="solid"/>
            </v:shape>
            <v:shape style="position:absolute;left:1350;top:2093;width:1979;height:565" coordorigin="1351,2093" coordsize="1979,565" path="m1351,2107l1551,2433,1726,2598,1975,2656,2396,2658,2845,2564,3132,2371,3284,2180,3329,2093e" filled="false" stroked="true" strokeweight=".5pt" strokecolor="#000000">
              <v:path arrowok="t"/>
              <v:stroke dashstyle="solid"/>
            </v:shape>
            <v:shape style="position:absolute;left:1303;top:2005;width:2061;height:154" coordorigin="1303,2005" coordsize="2061,154" path="m1407,2112l1303,2026,1327,2158,1407,2112m3364,2005l3275,2106,3361,2140,3364,2005e" filled="true" fillcolor="#000000" stroked="false">
              <v:path arrowok="t"/>
              <v:fill type="solid"/>
            </v:shape>
            <v:line style="position:absolute" from="1524,1797" to="1301,1634" stroked="true" strokeweight=".5pt" strokecolor="#000000">
              <v:stroke dashstyle="solid"/>
            </v:line>
            <v:shape style="position:absolute;left:1471;top:1740;width:130;height:112" coordorigin="1471,1741" coordsize="130,112" path="m1526,1741l1471,1815,1601,1852,1526,1741xe" filled="true" fillcolor="#000000" stroked="false">
              <v:path arrowok="t"/>
              <v:fill type="solid"/>
            </v:shape>
            <v:shape style="position:absolute;left:1461;top:-234;width:1803;height:472" type="#_x0000_t202" filled="false" stroked="false">
              <v:textbox inset="0,0,0,0">
                <w:txbxContent>
                  <w:p>
                    <w:pPr>
                      <w:tabs>
                        <w:tab w:pos="453" w:val="left" w:leader="none"/>
                        <w:tab w:pos="1782" w:val="left" w:leader="none"/>
                      </w:tabs>
                      <w:spacing w:before="0"/>
                      <w:ind w:left="0" w:right="18" w:firstLine="0"/>
                      <w:jc w:val="center"/>
                      <w:rPr>
                        <w:sz w:val="16"/>
                      </w:rPr>
                    </w:pPr>
                    <w:r>
                      <w:rPr>
                        <w:w w:val="90"/>
                        <w:sz w:val="16"/>
                        <w:u w:val="single"/>
                      </w:rPr>
                      <w:t> </w:t>
                    </w:r>
                    <w:r>
                      <w:rPr>
                        <w:sz w:val="16"/>
                        <w:u w:val="single"/>
                      </w:rPr>
                      <w:tab/>
                    </w:r>
                    <w:r>
                      <w:rPr>
                        <w:w w:val="95"/>
                        <w:sz w:val="16"/>
                        <w:u w:val="single"/>
                      </w:rPr>
                      <w:t>5.20"</w:t>
                    </w:r>
                    <w:r>
                      <w:rPr>
                        <w:spacing w:val="-19"/>
                        <w:w w:val="95"/>
                        <w:sz w:val="16"/>
                        <w:u w:val="single"/>
                      </w:rPr>
                      <w:t> </w:t>
                    </w:r>
                    <w:r>
                      <w:rPr>
                        <w:spacing w:val="-3"/>
                        <w:w w:val="95"/>
                        <w:sz w:val="16"/>
                        <w:u w:val="single"/>
                      </w:rPr>
                      <w:t>(132</w:t>
                    </w:r>
                    <w:r>
                      <w:rPr>
                        <w:spacing w:val="-18"/>
                        <w:w w:val="95"/>
                        <w:sz w:val="16"/>
                        <w:u w:val="single"/>
                      </w:rPr>
                      <w:t> </w:t>
                    </w:r>
                    <w:r>
                      <w:rPr>
                        <w:w w:val="95"/>
                        <w:sz w:val="16"/>
                        <w:u w:val="single"/>
                      </w:rPr>
                      <w:t>mm)</w:t>
                    </w:r>
                    <w:r>
                      <w:rPr>
                        <w:sz w:val="16"/>
                        <w:u w:val="single"/>
                      </w:rPr>
                      <w:tab/>
                    </w:r>
                  </w:p>
                  <w:p>
                    <w:pPr>
                      <w:spacing w:before="104"/>
                      <w:ind w:left="0" w:right="48" w:firstLine="0"/>
                      <w:jc w:val="center"/>
                      <w:rPr>
                        <w:sz w:val="16"/>
                      </w:rPr>
                    </w:pPr>
                    <w:r>
                      <w:rPr>
                        <w:sz w:val="16"/>
                      </w:rPr>
                      <w:t>4.57" (116 mm)</w:t>
                    </w:r>
                  </w:p>
                </w:txbxContent>
              </v:textbox>
              <w10:wrap type="none"/>
            </v:shape>
            <v:shape style="position:absolute;left:882;top:1454;width:443;height:364" type="#_x0000_t202" filled="false" stroked="false">
              <v:textbox inset="0,0,0,0">
                <w:txbxContent>
                  <w:p>
                    <w:pPr>
                      <w:spacing w:line="182" w:lineRule="exact" w:before="0"/>
                      <w:ind w:left="6" w:right="0" w:firstLine="0"/>
                      <w:jc w:val="left"/>
                      <w:rPr>
                        <w:sz w:val="16"/>
                      </w:rPr>
                    </w:pPr>
                    <w:r>
                      <w:rPr>
                        <w:sz w:val="16"/>
                      </w:rPr>
                      <w:t>0.20"</w:t>
                    </w:r>
                    <w:r>
                      <w:rPr>
                        <w:sz w:val="16"/>
                        <w:u w:val="single"/>
                      </w:rPr>
                      <w:t>  </w:t>
                    </w:r>
                  </w:p>
                  <w:p>
                    <w:pPr>
                      <w:spacing w:line="182" w:lineRule="exact" w:before="0"/>
                      <w:ind w:left="0" w:right="0" w:firstLine="0"/>
                      <w:jc w:val="left"/>
                      <w:rPr>
                        <w:sz w:val="16"/>
                      </w:rPr>
                    </w:pPr>
                    <w:r>
                      <w:rPr>
                        <w:sz w:val="16"/>
                      </w:rPr>
                      <w:t>5 mm)</w:t>
                    </w:r>
                  </w:p>
                </w:txbxContent>
              </v:textbox>
              <w10:wrap type="none"/>
            </v:shape>
            <w10:wrap type="none"/>
          </v:group>
        </w:pict>
      </w:r>
      <w:r>
        <w:rPr>
          <w:spacing w:val="-1"/>
          <w:w w:val="90"/>
        </w:rPr>
        <w:t>0.08"</w:t>
      </w:r>
      <w:r>
        <w:rPr>
          <w:w w:val="90"/>
          <w:u w:val="single"/>
        </w:rPr>
        <w:t> </w:t>
      </w:r>
      <w:r>
        <w:rPr>
          <w:u w:val="single"/>
        </w:rPr>
        <w:tab/>
      </w:r>
    </w:p>
    <w:p>
      <w:pPr>
        <w:pStyle w:val="BodyText"/>
        <w:spacing w:line="182" w:lineRule="exact"/>
        <w:ind w:right="206"/>
        <w:jc w:val="right"/>
      </w:pPr>
      <w:r>
        <w:rPr>
          <w:w w:val="95"/>
        </w:rPr>
        <w:t>(2 mm)</w:t>
      </w:r>
    </w:p>
    <w:p>
      <w:pPr>
        <w:pStyle w:val="BodyText"/>
        <w:spacing w:line="182" w:lineRule="exact" w:before="100"/>
        <w:ind w:left="186"/>
      </w:pPr>
      <w:r>
        <w:rPr/>
        <w:br w:type="column"/>
      </w:r>
      <w:r>
        <w:rPr>
          <w:w w:val="90"/>
          <w:u w:val="single"/>
        </w:rPr>
        <w:t> </w:t>
      </w:r>
      <w:r>
        <w:rPr>
          <w:u w:val="single"/>
        </w:rPr>
        <w:t>   1.85" </w:t>
      </w:r>
    </w:p>
    <w:p>
      <w:pPr>
        <w:pStyle w:val="BodyText"/>
        <w:spacing w:line="182" w:lineRule="exact"/>
        <w:ind w:left="259"/>
      </w:pPr>
      <w:r>
        <w:rPr/>
        <w:pict>
          <v:group style="position:absolute;margin-left:210.921402pt;margin-top:-7.484394pt;width:69.7pt;height:137.8pt;mso-position-horizontal-relative:page;mso-position-vertical-relative:paragraph;z-index:-1130272" coordorigin="4218,-150" coordsize="1394,2756">
            <v:shape style="position:absolute;left:4391;top:398;width:754;height:2208" type="#_x0000_t75" stroked="false">
              <v:imagedata r:id="rId91" o:title=""/>
            </v:shape>
            <v:line style="position:absolute" from="5140,569" to="5140,-150" stroked="true" strokeweight=".5pt" strokecolor="#000000">
              <v:stroke dashstyle="solid"/>
            </v:line>
            <v:shape style="position:absolute;left:4381;top:-53;width:763;height:93" coordorigin="4382,-53" coordsize="763,93" path="m4508,-53l4382,-7,4508,39,4508,-53m5145,-7l5018,-53,5018,39,5145,-7e" filled="true" fillcolor="#000000" stroked="false">
              <v:path arrowok="t"/>
              <v:fill type="solid"/>
            </v:shape>
            <v:line style="position:absolute" from="4387,365" to="4387,-150" stroked="true" strokeweight=".5pt" strokecolor="#000000">
              <v:stroke dashstyle="solid"/>
            </v:line>
            <v:line style="position:absolute" from="5468,722" to="5468,1169" stroked="true" strokeweight=".5pt" strokecolor="#000000">
              <v:stroke dashstyle="solid"/>
            </v:line>
            <v:shape style="position:absolute;left:5421;top:627;width:93;height:127" coordorigin="5422,628" coordsize="93,127" path="m5468,628l5422,754,5514,754,5468,628xe" filled="true" fillcolor="#000000" stroked="false">
              <v:path arrowok="t"/>
              <v:fill type="solid"/>
            </v:shape>
            <v:line style="position:absolute" from="5160,633" to="5612,633" stroked="true" strokeweight=".5pt" strokecolor="#000000">
              <v:stroke dashstyle="solid"/>
            </v:line>
            <v:line style="position:absolute" from="4468,390" to="4468,152" stroked="true" strokeweight=".5pt" strokecolor="#000000">
              <v:stroke dashstyle="solid"/>
            </v:line>
            <v:shape style="position:absolute;left:4218;top:223;width:127;height:93" coordorigin="4218,224" coordsize="127,93" path="m4218,224l4218,316,4345,270,4218,224xe" filled="true" fillcolor="#000000" stroked="false">
              <v:path arrowok="t"/>
              <v:fill type="solid"/>
            </v:shape>
            <v:line style="position:absolute" from="4817,270" to="4558,270" stroked="true" strokeweight=".5pt" strokecolor="#000000">
              <v:stroke dashstyle="solid"/>
            </v:line>
            <v:shape style="position:absolute;left:4463;top:223;width:127;height:93" coordorigin="4463,224" coordsize="127,93" path="m4590,224l4463,270,4590,316,4590,224xe" filled="true" fillcolor="#000000" stroked="false">
              <v:path arrowok="t"/>
              <v:fill type="solid"/>
            </v:shape>
            <v:line style="position:absolute" from="4893,2353" to="5117,2516" stroked="true" strokeweight=".5pt" strokecolor="#000000">
              <v:stroke dashstyle="solid"/>
            </v:line>
            <v:shape style="position:absolute;left:4816;top:2297;width:130;height:112" coordorigin="4817,2298" coordsize="130,112" path="m4817,2298l4892,2409,4946,2335,4817,2298xe" filled="true" fillcolor="#000000" stroked="false">
              <v:path arrowok="t"/>
              <v:fill type="solid"/>
            </v:shape>
            <w10:wrap type="none"/>
          </v:group>
        </w:pict>
      </w:r>
      <w:r>
        <w:rPr/>
        <w:pict>
          <v:group style="position:absolute;margin-left:457.145599pt;margin-top:-16.524269pt;width:77.25pt;height:156.7pt;mso-position-horizontal-relative:page;mso-position-vertical-relative:paragraph;z-index:8008" coordorigin="9143,-330" coordsize="1545,3134">
            <v:shape style="position:absolute;left:9187;top:277;width:1501;height:2021" type="#_x0000_t75" stroked="false">
              <v:imagedata r:id="rId92" o:title=""/>
            </v:shape>
            <v:shape style="position:absolute;left:10529;top:-182;width:127;height:93" coordorigin="10529,-181" coordsize="127,93" path="m10529,-181l10529,-89,10656,-135,10529,-181xe" filled="true" fillcolor="#000000" stroked="false">
              <v:path arrowok="t"/>
              <v:fill type="solid"/>
            </v:shape>
            <v:line style="position:absolute" from="10661,511" to="10661,-288" stroked="true" strokeweight=".5pt" strokecolor="#000000">
              <v:stroke dashstyle="solid"/>
            </v:line>
            <v:line style="position:absolute" from="9862,271" to="9862,-7" stroked="true" strokeweight=".5pt" strokecolor="#000000">
              <v:stroke dashstyle="solid"/>
            </v:line>
            <v:shape style="position:absolute;left:9706;top:-182;width:127;height:93" coordorigin="9706,-181" coordsize="127,93" path="m9833,-181l9706,-135,9833,-89,9833,-181xe" filled="true" fillcolor="#000000" stroked="false">
              <v:path arrowok="t"/>
              <v:fill type="solid"/>
            </v:shape>
            <v:line style="position:absolute" from="9722,268" to="9722,-290" stroked="true" strokeweight=".5pt" strokecolor="#000000">
              <v:stroke dashstyle="solid"/>
            </v:line>
            <v:line style="position:absolute" from="10222,111" to="9964,111" stroked="true" strokeweight=".5pt" strokecolor="#000000">
              <v:stroke dashstyle="solid"/>
            </v:line>
            <v:shape style="position:absolute;left:9599;top:64;width:396;height:93" coordorigin="9600,65" coordsize="396,93" path="m9726,111l9600,65,9600,157,9726,111m9996,65l9869,111,9996,157,9996,65e" filled="true" fillcolor="#000000" stroked="false">
              <v:path arrowok="t"/>
              <v:fill type="solid"/>
            </v:shape>
            <v:line style="position:absolute" from="9186,2784" to="9186,1503" stroked="true" strokeweight=".5pt" strokecolor="#000000">
              <v:stroke dashstyle="solid"/>
            </v:line>
            <v:line style="position:absolute" from="10571,2663" to="9285,2663" stroked="true" strokeweight=".5pt" strokecolor="#000000">
              <v:stroke dashstyle="solid"/>
            </v:line>
            <v:shape style="position:absolute;left:9190;top:2616;width:1475;height:93" coordorigin="9191,2617" coordsize="1475,93" path="m9317,2617l9191,2663,9317,2709,9317,2617m10666,2663l10539,2617,10539,2709,10666,2663e" filled="true" fillcolor="#000000" stroked="false">
              <v:path arrowok="t"/>
              <v:fill type="solid"/>
            </v:shape>
            <v:line style="position:absolute" from="10677,2803" to="10677,2180" stroked="true" strokeweight=".5pt" strokecolor="#000000">
              <v:stroke dashstyle="solid"/>
            </v:line>
            <v:line style="position:absolute" from="9582,1608" to="9355,2117" stroked="true" strokeweight=".5pt" strokecolor="#000000">
              <v:stroke dashstyle="solid"/>
            </v:line>
            <v:shape style="position:absolute;left:9527;top:1521;width:94;height:135" coordorigin="9527,1522" coordsize="94,135" path="m9621,1522l9527,1618,9611,1656,9621,1522xe" filled="true" fillcolor="#000000" stroked="false">
              <v:path arrowok="t"/>
              <v:fill type="solid"/>
            </v:shape>
            <v:line style="position:absolute" from="9357,2114" to="9222,2114" stroked="true" strokeweight=".5pt" strokecolor="#000000">
              <v:stroke dashstyle="solid"/>
            </v:line>
            <v:shape style="position:absolute;left:9142;top:-75;width:509;height:364" type="#_x0000_t202" filled="false" stroked="false">
              <v:textbox inset="0,0,0,0">
                <w:txbxContent>
                  <w:p>
                    <w:pPr>
                      <w:spacing w:line="182" w:lineRule="exact" w:before="0"/>
                      <w:ind w:left="44" w:right="0" w:firstLine="0"/>
                      <w:jc w:val="left"/>
                      <w:rPr>
                        <w:sz w:val="16"/>
                      </w:rPr>
                    </w:pPr>
                    <w:r>
                      <w:rPr>
                        <w:sz w:val="16"/>
                      </w:rPr>
                      <w:t>0.2</w:t>
                    </w:r>
                    <w:r>
                      <w:rPr>
                        <w:sz w:val="16"/>
                        <w:u w:val="single"/>
                      </w:rPr>
                      <w:t>0" </w:t>
                    </w:r>
                  </w:p>
                  <w:p>
                    <w:pPr>
                      <w:spacing w:line="182" w:lineRule="exact" w:before="0"/>
                      <w:ind w:left="0" w:right="0" w:firstLine="0"/>
                      <w:jc w:val="left"/>
                      <w:rPr>
                        <w:sz w:val="16"/>
                      </w:rPr>
                    </w:pPr>
                    <w:r>
                      <w:rPr>
                        <w:sz w:val="16"/>
                      </w:rPr>
                      <w:t>(5 mm)</w:t>
                    </w:r>
                  </w:p>
                </w:txbxContent>
              </v:textbox>
              <w10:wrap type="none"/>
            </v:shape>
            <v:shape style="position:absolute;left:9801;top:-331;width:781;height:364" type="#_x0000_t202" filled="false" stroked="false">
              <v:textbox inset="0,0,0,0">
                <w:txbxContent>
                  <w:p>
                    <w:pPr>
                      <w:tabs>
                        <w:tab w:pos="263" w:val="left" w:leader="none"/>
                        <w:tab w:pos="759" w:val="left" w:leader="none"/>
                      </w:tabs>
                      <w:spacing w:line="182" w:lineRule="exact" w:before="0"/>
                      <w:ind w:left="0" w:right="18" w:firstLine="0"/>
                      <w:jc w:val="center"/>
                      <w:rPr>
                        <w:sz w:val="16"/>
                      </w:rPr>
                    </w:pPr>
                    <w:r>
                      <w:rPr>
                        <w:w w:val="90"/>
                        <w:sz w:val="16"/>
                        <w:u w:val="single"/>
                      </w:rPr>
                      <w:t> </w:t>
                    </w:r>
                    <w:r>
                      <w:rPr>
                        <w:sz w:val="16"/>
                        <w:u w:val="single"/>
                      </w:rPr>
                      <w:tab/>
                      <w:t>1.54"</w:t>
                      <w:tab/>
                    </w:r>
                  </w:p>
                  <w:p>
                    <w:pPr>
                      <w:spacing w:line="182" w:lineRule="exact" w:before="0"/>
                      <w:ind w:left="37" w:right="18" w:firstLine="0"/>
                      <w:jc w:val="center"/>
                      <w:rPr>
                        <w:sz w:val="16"/>
                      </w:rPr>
                    </w:pPr>
                    <w:r>
                      <w:rPr>
                        <w:w w:val="95"/>
                        <w:sz w:val="16"/>
                      </w:rPr>
                      <w:t>(39</w:t>
                    </w:r>
                    <w:r>
                      <w:rPr>
                        <w:spacing w:val="-23"/>
                        <w:w w:val="95"/>
                        <w:sz w:val="16"/>
                      </w:rPr>
                      <w:t> </w:t>
                    </w:r>
                    <w:r>
                      <w:rPr>
                        <w:spacing w:val="-3"/>
                        <w:w w:val="95"/>
                        <w:sz w:val="16"/>
                      </w:rPr>
                      <w:t>mm)</w:t>
                    </w:r>
                  </w:p>
                </w:txbxContent>
              </v:textbox>
              <w10:wrap type="none"/>
            </v:shape>
            <v:shape style="position:absolute;left:9582;top:2454;width:778;height:184" type="#_x0000_t202" filled="false" stroked="false">
              <v:textbox inset="0,0,0,0">
                <w:txbxContent>
                  <w:p>
                    <w:pPr>
                      <w:spacing w:before="0"/>
                      <w:ind w:left="0" w:right="0" w:firstLine="0"/>
                      <w:jc w:val="left"/>
                      <w:rPr>
                        <w:sz w:val="16"/>
                      </w:rPr>
                    </w:pPr>
                    <w:r>
                      <w:rPr>
                        <w:w w:val="95"/>
                        <w:sz w:val="16"/>
                      </w:rPr>
                      <w:t>2.36" (60</w:t>
                    </w:r>
                    <w:r>
                      <w:rPr>
                        <w:spacing w:val="-25"/>
                        <w:w w:val="95"/>
                        <w:sz w:val="16"/>
                      </w:rPr>
                      <w:t> </w:t>
                    </w:r>
                    <w:r>
                      <w:rPr>
                        <w:w w:val="95"/>
                        <w:sz w:val="16"/>
                      </w:rPr>
                      <w:t>mm)</w:t>
                    </w:r>
                  </w:p>
                </w:txbxContent>
              </v:textbox>
              <w10:wrap type="none"/>
            </v:shape>
            <w10:wrap type="none"/>
          </v:group>
        </w:pict>
      </w:r>
      <w:r>
        <w:rPr/>
        <w:pict>
          <v:group style="position:absolute;margin-left:318.310699pt;margin-top:-7.727468pt;width:109.15pt;height:140.9pt;mso-position-horizontal-relative:page;mso-position-vertical-relative:paragraph;z-index:-1129864" coordorigin="6366,-155" coordsize="2183,2818">
            <v:line style="position:absolute" from="8513,1294" to="8513,-150" stroked="true" strokeweight=".5pt" strokecolor="#000000">
              <v:stroke dashstyle="solid"/>
            </v:line>
            <v:shape style="position:absolute;left:6443;top:514;width:2072;height:1937" type="#_x0000_t75" stroked="false">
              <v:imagedata r:id="rId93" o:title=""/>
            </v:shape>
            <v:line style="position:absolute" from="7469,1620" to="6371,2175" stroked="true" strokeweight=".5pt" strokecolor="#000000">
              <v:stroke dashstyle="shortdot"/>
            </v:line>
            <v:line style="position:absolute" from="8544,2152" to="7469,1620" stroked="true" strokeweight=".5pt" strokecolor="#000000">
              <v:stroke dashstyle="shortdot"/>
            </v:line>
            <v:shape style="position:absolute;left:7520;top:1581;width:884;height:894" coordorigin="7520,1581" coordsize="884,894" path="m7520,2475l7596,2469,7669,2457,7741,2439,7810,2416,7877,2388,7941,2355,8001,2317,8059,2274,8113,2228,8163,2177,8209,2123,8251,2065,8288,2003,8321,1939,8348,1872,8371,1803,8388,1731,8399,1657,8404,1581e" filled="false" stroked="true" strokeweight=".5pt" strokecolor="#000000">
              <v:path arrowok="t"/>
              <v:stroke dashstyle="shortdot"/>
            </v:shape>
            <v:shape style="position:absolute;left:7510;top:638;width:894;height:884" coordorigin="7510,638" coordsize="894,884" path="m8404,1522l8398,1446,8386,1373,8368,1301,8345,1232,8317,1165,8284,1101,8246,1041,8203,983,8157,929,8106,879,8052,833,7994,791,7932,754,7868,721,7801,693,7732,671,7660,654,7586,643,7510,638e" filled="false" stroked="true" strokeweight=".5pt" strokecolor="#000000">
              <v:path arrowok="t"/>
              <v:stroke dashstyle="shortdot"/>
            </v:shape>
            <v:shape style="position:absolute;left:6567;top:638;width:884;height:894" coordorigin="6567,638" coordsize="884,894" path="m7451,638l7375,644,7302,656,7230,674,7161,697,7094,725,7030,758,6970,796,6912,839,6858,885,6808,936,6762,990,6720,1048,6683,1110,6650,1174,6622,1241,6600,1310,6583,1382,6572,1456,6567,1532e" filled="false" stroked="true" strokeweight=".5pt" strokecolor="#000000">
              <v:path arrowok="t"/>
              <v:stroke dashstyle="shortdot"/>
            </v:shape>
            <v:shape style="position:absolute;left:6567;top:1591;width:894;height:884" coordorigin="6567,1591" coordsize="894,884" path="m6567,1591l6573,1667,6585,1740,6603,1812,6626,1881,6654,1948,6687,2012,6725,2072,6768,2130,6814,2184,6865,2234,6919,2280,6977,2322,7038,2359,7103,2392,7170,2420,7239,2442,7311,2459,7385,2470,7461,2475e" filled="false" stroked="true" strokeweight=".5pt" strokecolor="#000000">
              <v:path arrowok="t"/>
              <v:stroke dashstyle="shortdot"/>
            </v:shape>
            <v:line style="position:absolute" from="8399,1556" to="8409,1556" stroked="true" strokeweight="1.494pt" strokecolor="#000000">
              <v:stroke dashstyle="solid"/>
            </v:line>
            <v:shape style="position:absolute;left:7470;top:637;width:30;height:2" coordorigin="7470,638" coordsize="30,1" path="m7500,638l7495,638,7490,638,7485,638,7480,638,7475,638,7470,638e" filled="false" stroked="true" strokeweight=".5pt" strokecolor="#000000">
              <v:path arrowok="t"/>
              <v:stroke dashstyle="solid"/>
            </v:shape>
            <v:line style="position:absolute" from="6562,1556" to="6572,1556" stroked="true" strokeweight="1.494pt" strokecolor="#000000">
              <v:stroke dashstyle="solid"/>
            </v:line>
            <v:shape style="position:absolute;left:7470;top:2475;width:30;height:2" coordorigin="7470,2475" coordsize="30,1" path="m7470,2475l7475,2475,7480,2475,7485,2475,7490,2475,7495,2475,7500,2475e" filled="false" stroked="true" strokeweight=".5pt" strokecolor="#000000">
              <v:path arrowok="t"/>
              <v:stroke dashstyle="solid"/>
            </v:shape>
            <v:line style="position:absolute" from="6626,1607" to="6626,162" stroked="true" strokeweight=".5pt" strokecolor="#000000">
              <v:stroke dashstyle="solid"/>
            </v:line>
            <v:line style="position:absolute" from="8319,1607" to="8319,162" stroked="true" strokeweight=".5pt" strokecolor="#000000">
              <v:stroke dashstyle="solid"/>
            </v:line>
            <v:line style="position:absolute" from="6739,329" to="8201,329" stroked="true" strokeweight=".5pt" strokecolor="#000000">
              <v:stroke dashstyle="solid"/>
            </v:line>
            <v:shape style="position:absolute;left:6643;top:282;width:1653;height:93" coordorigin="6644,283" coordsize="1653,93" path="m6770,283l6644,329,6770,375,6770,283m8296,329l8170,283,8170,375,8296,329e" filled="true" fillcolor="#000000" stroked="false">
              <v:path arrowok="t"/>
              <v:fill type="solid"/>
            </v:shape>
            <v:line style="position:absolute" from="6443,1395" to="6443,-150" stroked="true" strokeweight=".5pt" strokecolor="#000000">
              <v:stroke dashstyle="solid"/>
            </v:line>
            <v:shape style="position:absolute;left:6438;top:-7;width:2039;height:93" coordorigin="6438,-7" coordsize="2039,93" path="m6565,-7l6438,39,6565,86,6565,-7m8477,39l8350,-7,8350,86,8477,39e" filled="true" fillcolor="#000000" stroked="false">
              <v:path arrowok="t"/>
              <v:fill type="solid"/>
            </v:shape>
            <v:shape style="position:absolute;left:6551;top:2222;width:1849;height:435" coordorigin="6551,2223" coordsize="1849,435" path="m6551,2223l6729,2474,6889,2603,7122,2651,7518,2657,7941,2592,8213,2449,8357,2306,8400,2241e" filled="false" stroked="true" strokeweight=".5pt" strokecolor="#000000">
              <v:path arrowok="t"/>
              <v:stroke dashstyle="solid"/>
            </v:shape>
            <v:shape style="position:absolute;left:6498;top:2143;width:1943;height:146" coordorigin="6499,2144" coordsize="1943,146" path="m6607,2224l6499,2144,6530,2275,6607,2224m8441,2156l8344,2249,8427,2290,8441,2156e" filled="true" fillcolor="#000000" stroked="false">
              <v:path arrowok="t"/>
              <v:fill type="solid"/>
            </v:shape>
            <v:line style="position:absolute" from="6599,1967" to="6376,1805" stroked="true" strokeweight=".5pt" strokecolor="#000000">
              <v:stroke dashstyle="solid"/>
            </v:line>
            <v:shape style="position:absolute;left:6546;top:1910;width:130;height:112" coordorigin="6546,1911" coordsize="130,112" path="m6601,1911l6546,1985,6676,2022,6601,1911xe" filled="true" fillcolor="#000000" stroked="false">
              <v:path arrowok="t"/>
              <v:fill type="solid"/>
            </v:shape>
            <v:shape style="position:absolute;left:6366;top:-155;width:2183;height:2818" type="#_x0000_t202" filled="false" stroked="false">
              <v:textbox inset="0,0,0,0">
                <w:txbxContent>
                  <w:p>
                    <w:pPr>
                      <w:tabs>
                        <w:tab w:pos="503" w:val="left" w:leader="none"/>
                        <w:tab w:pos="1849" w:val="left" w:leader="none"/>
                      </w:tabs>
                      <w:spacing w:before="0"/>
                      <w:ind w:left="0" w:right="0" w:firstLine="0"/>
                      <w:jc w:val="center"/>
                      <w:rPr>
                        <w:sz w:val="16"/>
                      </w:rPr>
                    </w:pPr>
                    <w:r>
                      <w:rPr>
                        <w:w w:val="90"/>
                        <w:sz w:val="16"/>
                        <w:u w:val="single"/>
                      </w:rPr>
                      <w:t> </w:t>
                    </w:r>
                    <w:r>
                      <w:rPr>
                        <w:sz w:val="16"/>
                        <w:u w:val="single"/>
                      </w:rPr>
                      <w:tab/>
                    </w:r>
                    <w:r>
                      <w:rPr>
                        <w:w w:val="95"/>
                        <w:sz w:val="16"/>
                        <w:u w:val="single"/>
                      </w:rPr>
                      <w:t>3.35"</w:t>
                    </w:r>
                    <w:r>
                      <w:rPr>
                        <w:spacing w:val="-20"/>
                        <w:w w:val="95"/>
                        <w:sz w:val="16"/>
                        <w:u w:val="single"/>
                      </w:rPr>
                      <w:t> </w:t>
                    </w:r>
                    <w:r>
                      <w:rPr>
                        <w:w w:val="95"/>
                        <w:sz w:val="16"/>
                        <w:u w:val="single"/>
                      </w:rPr>
                      <w:t>(85</w:t>
                    </w:r>
                    <w:r>
                      <w:rPr>
                        <w:spacing w:val="-20"/>
                        <w:w w:val="95"/>
                        <w:sz w:val="16"/>
                        <w:u w:val="single"/>
                      </w:rPr>
                      <w:t> </w:t>
                    </w:r>
                    <w:r>
                      <w:rPr>
                        <w:w w:val="95"/>
                        <w:sz w:val="16"/>
                        <w:u w:val="single"/>
                      </w:rPr>
                      <w:t>mm)</w:t>
                    </w:r>
                    <w:r>
                      <w:rPr>
                        <w:sz w:val="16"/>
                        <w:u w:val="single"/>
                      </w:rPr>
                      <w:tab/>
                    </w:r>
                  </w:p>
                  <w:p>
                    <w:pPr>
                      <w:spacing w:before="93"/>
                      <w:ind w:left="36" w:right="124" w:firstLine="0"/>
                      <w:jc w:val="center"/>
                      <w:rPr>
                        <w:sz w:val="16"/>
                      </w:rPr>
                    </w:pPr>
                    <w:r>
                      <w:rPr>
                        <w:sz w:val="16"/>
                      </w:rPr>
                      <w:t>2.95" (75 mm)</w:t>
                    </w:r>
                  </w:p>
                </w:txbxContent>
              </v:textbox>
              <w10:wrap type="none"/>
            </v:shape>
            <w10:wrap type="none"/>
          </v:group>
        </w:pict>
      </w:r>
      <w:r>
        <w:rPr/>
        <w:t>(47 mm)</w:t>
      </w:r>
    </w:p>
    <w:p>
      <w:pPr>
        <w:spacing w:after="0" w:line="182" w:lineRule="exact"/>
        <w:sectPr>
          <w:type w:val="continuous"/>
          <w:pgSz w:w="12240" w:h="15840"/>
          <w:pgMar w:top="1260" w:bottom="280" w:left="0" w:right="0"/>
          <w:cols w:num="2" w:equalWidth="0">
            <w:col w:w="4251" w:space="40"/>
            <w:col w:w="7949"/>
          </w:cols>
        </w:sectPr>
      </w:pPr>
    </w:p>
    <w:p>
      <w:pPr>
        <w:pStyle w:val="BodyText"/>
        <w:spacing w:before="9"/>
        <w:rPr>
          <w:sz w:val="8"/>
        </w:rPr>
      </w:pPr>
    </w:p>
    <w:p>
      <w:pPr>
        <w:pStyle w:val="BodyText"/>
        <w:ind w:left="10757"/>
        <w:rPr>
          <w:sz w:val="20"/>
        </w:rPr>
      </w:pPr>
      <w:r>
        <w:rPr>
          <w:sz w:val="20"/>
        </w:rPr>
        <w:pict>
          <v:group style="width:20.25pt;height:28.6pt;mso-position-horizontal-relative:char;mso-position-vertical-relative:line" coordorigin="0,0" coordsize="405,572">
            <v:line style="position:absolute" from="269,95" to="269,572" stroked="true" strokeweight=".5pt" strokecolor="#000000">
              <v:stroke dashstyle="solid"/>
            </v:line>
            <v:shape style="position:absolute;left:223;top:0;width:93;height:127" coordorigin="223,0" coordsize="93,127" path="m269,0l223,127,316,127,269,0xe" filled="true" fillcolor="#000000" stroked="false">
              <v:path arrowok="t"/>
              <v:fill type="solid"/>
            </v:shape>
            <v:line style="position:absolute" from="405,10" to="0,10" stroked="true" strokeweight=".5pt" strokecolor="#000000">
              <v:stroke dashstyle="solid"/>
            </v:line>
          </v:group>
        </w:pict>
      </w:r>
      <w:r>
        <w:rPr>
          <w:sz w:val="20"/>
        </w:rPr>
      </w:r>
    </w:p>
    <w:p>
      <w:pPr>
        <w:spacing w:after="0"/>
        <w:rPr>
          <w:sz w:val="20"/>
        </w:rPr>
        <w:sectPr>
          <w:type w:val="continuous"/>
          <w:pgSz w:w="12240" w:h="15840"/>
          <w:pgMar w:top="1260" w:bottom="280" w:left="0" w:right="0"/>
        </w:sectPr>
      </w:pPr>
    </w:p>
    <w:p>
      <w:pPr>
        <w:pStyle w:val="BodyText"/>
        <w:tabs>
          <w:tab w:pos="323" w:val="left" w:leader="none"/>
          <w:tab w:pos="994" w:val="left" w:leader="none"/>
          <w:tab w:pos="1341" w:val="left" w:leader="none"/>
        </w:tabs>
        <w:spacing w:line="182" w:lineRule="exact" w:before="15"/>
        <w:ind w:right="107"/>
        <w:jc w:val="right"/>
      </w:pPr>
      <w:r>
        <w:rPr>
          <w:w w:val="90"/>
          <w:u w:val="single"/>
        </w:rPr>
        <w:t> </w:t>
      </w:r>
      <w:r>
        <w:rPr>
          <w:u w:val="single"/>
        </w:rPr>
        <w:tab/>
      </w:r>
      <w:r>
        <w:rPr>
          <w:spacing w:val="-19"/>
        </w:rPr>
        <w:t> </w:t>
      </w:r>
      <w:r>
        <w:rPr>
          <w:w w:val="90"/>
          <w:u w:val="single" w:color="FFFFFF"/>
        </w:rPr>
        <w:t> </w:t>
      </w:r>
      <w:r>
        <w:rPr>
          <w:u w:val="single" w:color="FFFFFF"/>
        </w:rPr>
        <w:tab/>
      </w:r>
      <w:r>
        <w:rPr/>
        <w:tab/>
      </w:r>
      <w:r>
        <w:rPr>
          <w:w w:val="90"/>
        </w:rPr>
        <w:t>3.94"</w:t>
      </w:r>
    </w:p>
    <w:p>
      <w:pPr>
        <w:pStyle w:val="BodyText"/>
        <w:spacing w:line="182" w:lineRule="exact"/>
        <w:jc w:val="right"/>
      </w:pPr>
      <w:r>
        <w:rPr/>
        <w:pict>
          <v:group style="position:absolute;margin-left:271.089203pt;margin-top:8.769905pt;width:4.650pt;height:30.8pt;mso-position-horizontal-relative:page;mso-position-vertical-relative:paragraph;z-index:-1129840" coordorigin="5422,175" coordsize="93,616">
            <v:line style="position:absolute" from="5468,175" to="5468,696" stroked="true" strokeweight=".5pt" strokecolor="#000000">
              <v:stroke dashstyle="solid"/>
            </v:line>
            <v:shape style="position:absolute;left:5421;top:664;width:93;height:127" coordorigin="5422,664" coordsize="93,127" path="m5514,664l5422,664,5468,791,5514,664xe" filled="true" fillcolor="#000000" stroked="false">
              <v:path arrowok="t"/>
              <v:fill type="solid"/>
            </v:shape>
            <w10:wrap type="none"/>
          </v:group>
        </w:pict>
      </w:r>
      <w:r>
        <w:rPr/>
        <w:pict>
          <v:group style="position:absolute;margin-left:202.509201pt;margin-top:.364805pt;width:4.650pt;height:21.55pt;mso-position-horizontal-relative:page;mso-position-vertical-relative:paragraph;z-index:-1129816" coordorigin="4050,7" coordsize="93,431">
            <v:line style="position:absolute" from="4096,102" to="4096,438" stroked="true" strokeweight=".5pt" strokecolor="#000000">
              <v:stroke dashstyle="solid"/>
            </v:line>
            <v:shape style="position:absolute;left:4050;top:7;width:93;height:127" coordorigin="4050,7" coordsize="93,127" path="m4096,7l4050,134,4142,134,4096,7xe" filled="true" fillcolor="#000000" stroked="false">
              <v:path arrowok="t"/>
              <v:fill type="solid"/>
            </v:shape>
            <w10:wrap type="none"/>
          </v:group>
        </w:pict>
      </w:r>
      <w:r>
        <w:rPr>
          <w:w w:val="90"/>
        </w:rPr>
        <w:t>(100 mm)</w:t>
      </w:r>
    </w:p>
    <w:p>
      <w:pPr>
        <w:pStyle w:val="BodyText"/>
        <w:spacing w:before="11"/>
        <w:rPr>
          <w:sz w:val="15"/>
        </w:rPr>
      </w:pPr>
    </w:p>
    <w:p>
      <w:pPr>
        <w:pStyle w:val="BodyText"/>
        <w:tabs>
          <w:tab w:pos="3930" w:val="left" w:leader="none"/>
        </w:tabs>
        <w:spacing w:line="262" w:lineRule="exact"/>
        <w:ind w:left="843"/>
      </w:pPr>
      <w:r>
        <w:rPr>
          <w:position w:val="8"/>
        </w:rPr>
        <w:t>(</w:t>
        <w:tab/>
      </w:r>
      <w:r>
        <w:rPr/>
        <w:t>3.46"</w:t>
      </w:r>
    </w:p>
    <w:p>
      <w:pPr>
        <w:pStyle w:val="BodyText"/>
        <w:tabs>
          <w:tab w:pos="1309" w:val="left" w:leader="none"/>
          <w:tab w:pos="1741" w:val="left" w:leader="none"/>
        </w:tabs>
        <w:spacing w:line="182" w:lineRule="exact"/>
        <w:ind w:right="130"/>
        <w:jc w:val="right"/>
      </w:pPr>
      <w:r>
        <w:rPr/>
        <w:pict>
          <v:group style="position:absolute;margin-left:202.509201pt;margin-top:8.76994pt;width:4.650pt;height:21.55pt;mso-position-horizontal-relative:page;mso-position-vertical-relative:paragraph;z-index:-1129792" coordorigin="4050,175" coordsize="93,431">
            <v:line style="position:absolute" from="4096,175" to="4096,511" stroked="true" strokeweight=".5pt" strokecolor="#000000">
              <v:stroke dashstyle="solid"/>
            </v:line>
            <v:shape style="position:absolute;left:4050;top:479;width:93;height:127" coordorigin="4050,479" coordsize="93,127" path="m4142,479l4050,479,4096,606,4142,479xe" filled="true" fillcolor="#000000" stroked="false">
              <v:path arrowok="t"/>
              <v:fill type="solid"/>
            </v:shape>
            <w10:wrap type="none"/>
          </v:group>
        </w:pict>
      </w:r>
      <w:r>
        <w:rPr>
          <w:w w:val="90"/>
        </w:rPr>
        <w:t>(88</w:t>
      </w:r>
      <w:r>
        <w:rPr>
          <w:spacing w:val="-2"/>
          <w:w w:val="90"/>
        </w:rPr>
        <w:t> </w:t>
      </w:r>
      <w:r>
        <w:rPr>
          <w:w w:val="90"/>
        </w:rPr>
        <w:t>mm)</w:t>
      </w:r>
      <w:r>
        <w:rPr/>
        <w:tab/>
      </w:r>
      <w:r>
        <w:rPr>
          <w:w w:val="90"/>
          <w:u w:val="single"/>
        </w:rPr>
        <w:t> </w:t>
      </w:r>
      <w:r>
        <w:rPr>
          <w:u w:val="single"/>
        </w:rPr>
        <w:tab/>
      </w:r>
    </w:p>
    <w:p>
      <w:pPr>
        <w:pStyle w:val="BodyText"/>
        <w:rPr>
          <w:sz w:val="18"/>
        </w:rPr>
      </w:pPr>
      <w:r>
        <w:rPr/>
        <w:br w:type="column"/>
      </w:r>
      <w:r>
        <w:rPr>
          <w:sz w:val="18"/>
        </w:rPr>
      </w:r>
    </w:p>
    <w:p>
      <w:pPr>
        <w:pStyle w:val="BodyText"/>
        <w:spacing w:before="6"/>
        <w:rPr>
          <w:sz w:val="21"/>
        </w:rPr>
      </w:pPr>
    </w:p>
    <w:p>
      <w:pPr>
        <w:pStyle w:val="BodyText"/>
        <w:spacing w:line="182" w:lineRule="exact"/>
        <w:ind w:left="161"/>
      </w:pPr>
      <w:r>
        <w:rPr/>
        <w:t>0.14" </w:t>
      </w:r>
      <w:r>
        <w:rPr>
          <w:w w:val="90"/>
          <w:u w:val="single"/>
        </w:rPr>
        <w:t> </w:t>
      </w:r>
      <w:r>
        <w:rPr>
          <w:u w:val="single"/>
        </w:rPr>
        <w:t> </w:t>
      </w:r>
    </w:p>
    <w:p>
      <w:pPr>
        <w:pStyle w:val="BodyText"/>
        <w:tabs>
          <w:tab w:pos="2955" w:val="left" w:leader="none"/>
        </w:tabs>
        <w:spacing w:line="235" w:lineRule="auto"/>
        <w:ind w:right="109"/>
        <w:jc w:val="right"/>
      </w:pPr>
      <w:r>
        <w:rPr/>
        <w:t>(3.5</w:t>
      </w:r>
      <w:r>
        <w:rPr>
          <w:spacing w:val="-16"/>
        </w:rPr>
        <w:t> </w:t>
      </w:r>
      <w:r>
        <w:rPr/>
        <w:t>mm)</w:t>
        <w:tab/>
      </w:r>
      <w:r>
        <w:rPr>
          <w:w w:val="90"/>
          <w:position w:val="-4"/>
        </w:rPr>
        <w:t>0.55"</w:t>
      </w:r>
    </w:p>
    <w:p>
      <w:pPr>
        <w:pStyle w:val="BodyText"/>
        <w:ind w:right="38"/>
        <w:jc w:val="right"/>
      </w:pPr>
      <w:r>
        <w:rPr>
          <w:w w:val="95"/>
        </w:rPr>
        <w:t>(14 mm)</w:t>
      </w:r>
    </w:p>
    <w:p>
      <w:pPr>
        <w:pStyle w:val="BodyText"/>
        <w:spacing w:line="150" w:lineRule="exact"/>
        <w:ind w:left="800" w:right="932"/>
        <w:jc w:val="center"/>
      </w:pPr>
      <w:r>
        <w:rPr/>
        <w:br w:type="column"/>
      </w:r>
      <w:r>
        <w:rPr/>
        <w:t>2.48"</w:t>
      </w:r>
    </w:p>
    <w:p>
      <w:pPr>
        <w:pStyle w:val="BodyText"/>
        <w:spacing w:line="182" w:lineRule="exact"/>
        <w:ind w:left="800" w:right="932"/>
        <w:jc w:val="center"/>
      </w:pPr>
      <w:r>
        <w:rPr/>
        <w:t>(63 mm)</w:t>
      </w:r>
    </w:p>
    <w:p>
      <w:pPr>
        <w:pStyle w:val="BodyText"/>
        <w:ind w:left="784"/>
        <w:rPr>
          <w:sz w:val="20"/>
        </w:rPr>
      </w:pPr>
      <w:r>
        <w:rPr>
          <w:sz w:val="20"/>
        </w:rPr>
        <w:pict>
          <v:group style="width:20pt;height:31.65pt;mso-position-horizontal-relative:char;mso-position-vertical-relative:line" coordorigin="0,0" coordsize="400,633">
            <v:line style="position:absolute" from="264,0" to="264,477" stroked="true" strokeweight=".5pt" strokecolor="#000000">
              <v:stroke dashstyle="solid"/>
            </v:line>
            <v:shape style="position:absolute;left:218;top:445;width:93;height:127" coordorigin="218,445" coordsize="93,127" path="m310,445l218,445,264,572,310,445xe" filled="true" fillcolor="#000000" stroked="false">
              <v:path arrowok="t"/>
              <v:fill type="solid"/>
            </v:shape>
            <v:line style="position:absolute" from="399,628" to="0,628" stroked="true" strokeweight=".5pt" strokecolor="#000000">
              <v:stroke dashstyle="solid"/>
            </v:line>
          </v:group>
        </w:pict>
      </w:r>
      <w:r>
        <w:rPr>
          <w:sz w:val="20"/>
        </w:rPr>
      </w:r>
    </w:p>
    <w:p>
      <w:pPr>
        <w:spacing w:after="0"/>
        <w:rPr>
          <w:sz w:val="20"/>
        </w:rPr>
        <w:sectPr>
          <w:type w:val="continuous"/>
          <w:pgSz w:w="12240" w:h="15840"/>
          <w:pgMar w:top="1260" w:bottom="280" w:left="0" w:right="0"/>
          <w:cols w:num="3" w:equalWidth="0">
            <w:col w:w="5725" w:space="40"/>
            <w:col w:w="3402" w:space="811"/>
            <w:col w:w="2262"/>
          </w:cols>
        </w:sectPr>
      </w:pPr>
    </w:p>
    <w:p>
      <w:pPr>
        <w:pStyle w:val="BodyText"/>
        <w:tabs>
          <w:tab w:pos="4461" w:val="left" w:leader="none"/>
          <w:tab w:pos="5112" w:val="left" w:leader="none"/>
        </w:tabs>
        <w:spacing w:line="182" w:lineRule="exact" w:before="132"/>
        <w:ind w:left="3991"/>
      </w:pPr>
      <w:r>
        <w:rPr/>
        <w:pict>
          <v:group style="position:absolute;margin-left:0pt;margin-top:0pt;width:612pt;height:72.5pt;mso-position-horizontal-relative:page;mso-position-vertical-relative:page;z-index:7888" coordorigin="0,0" coordsize="12240,1450">
            <v:line style="position:absolute" from="1,0" to="1,1440" stroked="true" strokeweight=".062pt" strokecolor="#f3a798">
              <v:stroke dashstyle="solid"/>
            </v:line>
            <v:line style="position:absolute" from="0,1440" to="12240,1440" stroked="true" strokeweight="1pt" strokecolor="#e31837">
              <v:stroke dashstyle="solid"/>
            </v:line>
            <v:shape style="position:absolute;left:0;top:0;width:12240;height:1450" type="#_x0000_t202" filled="false" stroked="false">
              <v:textbox inset="0,0,0,0">
                <w:txbxContent>
                  <w:p>
                    <w:pPr>
                      <w:tabs>
                        <w:tab w:pos="10241" w:val="left" w:leader="none"/>
                      </w:tabs>
                      <w:spacing w:before="601"/>
                      <w:ind w:left="8110" w:right="0" w:firstLine="0"/>
                      <w:jc w:val="left"/>
                      <w:rPr>
                        <w:b/>
                        <w:sz w:val="18"/>
                      </w:rPr>
                    </w:pPr>
                    <w:r>
                      <w:rPr>
                        <w:rFonts w:ascii="Arial Black"/>
                        <w:color w:val="E31837"/>
                        <w:sz w:val="50"/>
                      </w:rPr>
                      <w:t>300</w:t>
                    </w:r>
                    <w:r>
                      <w:rPr>
                        <w:rFonts w:ascii="Arial Black"/>
                        <w:color w:val="E31837"/>
                        <w:spacing w:val="-85"/>
                        <w:sz w:val="50"/>
                      </w:rPr>
                      <w:t> </w:t>
                    </w:r>
                    <w:r>
                      <w:rPr>
                        <w:sz w:val="24"/>
                      </w:rPr>
                      <w:t>SERIES</w:t>
                      <w:tab/>
                    </w:r>
                    <w:r>
                      <w:rPr>
                        <w:b/>
                        <w:sz w:val="18"/>
                      </w:rPr>
                      <w:t>DIMENSIONS</w:t>
                    </w:r>
                  </w:p>
                </w:txbxContent>
              </v:textbox>
              <w10:wrap type="none"/>
            </v:shape>
            <w10:wrap type="none"/>
          </v:group>
        </w:pict>
      </w:r>
      <w:r>
        <w:rPr>
          <w:w w:val="90"/>
          <w:u w:val="single"/>
        </w:rPr>
        <w:t> </w:t>
      </w:r>
      <w:r>
        <w:rPr>
          <w:u w:val="single"/>
        </w:rPr>
        <w:tab/>
      </w:r>
      <w:r>
        <w:rPr/>
        <w:tab/>
      </w:r>
      <w:r>
        <w:rPr>
          <w:w w:val="90"/>
          <w:u w:val="single"/>
        </w:rPr>
        <w:t> </w:t>
      </w:r>
      <w:r>
        <w:rPr>
          <w:u w:val="single"/>
        </w:rPr>
        <w:t>  </w:t>
      </w:r>
      <w:r>
        <w:rPr>
          <w:spacing w:val="8"/>
          <w:u w:val="single"/>
        </w:rPr>
        <w:t> </w:t>
      </w:r>
      <w:r>
        <w:rPr/>
        <w:t>0.87"</w:t>
      </w:r>
    </w:p>
    <w:p>
      <w:pPr>
        <w:pStyle w:val="BodyText"/>
        <w:spacing w:line="173" w:lineRule="exact"/>
        <w:ind w:left="171" w:right="1624"/>
        <w:jc w:val="center"/>
      </w:pPr>
      <w:r>
        <w:rPr/>
        <w:t>(22 mm)</w:t>
      </w:r>
    </w:p>
    <w:p>
      <w:pPr>
        <w:pStyle w:val="BodyText"/>
        <w:tabs>
          <w:tab w:pos="7358" w:val="left" w:leader="none"/>
        </w:tabs>
        <w:ind w:left="2237"/>
        <w:rPr>
          <w:rFonts w:ascii="Arial" w:hAnsi="Arial"/>
        </w:rPr>
      </w:pPr>
      <w:r>
        <w:rPr>
          <w:position w:val="-9"/>
        </w:rPr>
        <w:t>120</w:t>
      </w:r>
      <w:r>
        <w:rPr>
          <w:rFonts w:ascii="Arial" w:hAnsi="Arial"/>
          <w:position w:val="-9"/>
        </w:rPr>
        <w:t>°</w:t>
        <w:tab/>
      </w:r>
      <w:r>
        <w:rPr/>
        <w:t>120</w:t>
      </w:r>
      <w:r>
        <w:rPr>
          <w:rFonts w:ascii="Arial" w:hAnsi="Arial"/>
        </w:rPr>
        <w:t>°</w:t>
      </w:r>
    </w:p>
    <w:p>
      <w:pPr>
        <w:pStyle w:val="BodyText"/>
        <w:rPr>
          <w:rFonts w:ascii="Arial"/>
          <w:sz w:val="20"/>
        </w:rPr>
      </w:pPr>
    </w:p>
    <w:p>
      <w:pPr>
        <w:pStyle w:val="BodyText"/>
        <w:rPr>
          <w:rFonts w:ascii="Arial"/>
          <w:sz w:val="20"/>
        </w:rPr>
      </w:pPr>
    </w:p>
    <w:p>
      <w:pPr>
        <w:pStyle w:val="BodyText"/>
        <w:spacing w:before="7"/>
        <w:rPr>
          <w:rFonts w:ascii="Arial"/>
          <w:sz w:val="22"/>
        </w:rPr>
      </w:pPr>
    </w:p>
    <w:p>
      <w:pPr>
        <w:pStyle w:val="Heading6"/>
        <w:tabs>
          <w:tab w:pos="5398" w:val="left" w:leader="none"/>
          <w:tab w:pos="11538" w:val="left" w:leader="none"/>
        </w:tabs>
        <w:ind w:left="918"/>
      </w:pPr>
      <w:r>
        <w:rPr>
          <w:color w:val="FFFFFF"/>
          <w:shd w:fill="E31837" w:color="auto" w:val="clear"/>
        </w:rPr>
        <w:t> </w:t>
        <w:tab/>
        <w:t>40-310 Rear</w:t>
      </w:r>
      <w:r>
        <w:rPr>
          <w:color w:val="FFFFFF"/>
          <w:spacing w:val="-3"/>
          <w:shd w:fill="E31837" w:color="auto" w:val="clear"/>
        </w:rPr>
        <w:t> </w:t>
      </w:r>
      <w:r>
        <w:rPr>
          <w:color w:val="FFFFFF"/>
          <w:shd w:fill="E31837" w:color="auto" w:val="clear"/>
        </w:rPr>
        <w:t>Flange</w:t>
        <w:tab/>
      </w:r>
    </w:p>
    <w:p>
      <w:pPr>
        <w:pStyle w:val="BodyText"/>
        <w:tabs>
          <w:tab w:pos="946" w:val="left" w:leader="none"/>
          <w:tab w:pos="2731" w:val="left" w:leader="none"/>
        </w:tabs>
        <w:spacing w:before="100"/>
        <w:ind w:right="4663"/>
        <w:jc w:val="center"/>
      </w:pPr>
      <w:r>
        <w:rPr/>
        <w:pict>
          <v:group style="position:absolute;margin-left:340.468903pt;margin-top:2.696211pt;width:145.8pt;height:200.15pt;mso-position-horizontal-relative:page;mso-position-vertical-relative:paragraph;z-index:8176" coordorigin="6809,54" coordsize="2916,4003">
            <v:shape style="position:absolute;left:7450;top:712;width:1682;height:3110" type="#_x0000_t75" stroked="false">
              <v:imagedata r:id="rId94" o:title=""/>
            </v:shape>
            <v:shape style="position:absolute;left:8969;top:203;width:127;height:93" coordorigin="8970,203" coordsize="127,93" path="m8970,203l8970,295,9096,249,8970,203xe" filled="true" fillcolor="#000000" stroked="false">
              <v:path arrowok="t"/>
              <v:fill type="solid"/>
            </v:shape>
            <v:line style="position:absolute" from="9091,1031" to="9091,96" stroked="true" strokeweight=".5pt" strokecolor="#000000">
              <v:stroke dashstyle="solid"/>
            </v:line>
            <v:line style="position:absolute" from="8073,656" to="8073,378" stroked="true" strokeweight=".5pt" strokecolor="#000000">
              <v:stroke dashstyle="solid"/>
            </v:line>
            <v:shape style="position:absolute;left:7937;top:203;width:127;height:93" coordorigin="7938,203" coordsize="127,93" path="m8064,203l7938,249,8064,295,8064,203xe" filled="true" fillcolor="#000000" stroked="false">
              <v:path arrowok="t"/>
              <v:fill type="solid"/>
            </v:shape>
            <v:line style="position:absolute" from="7933,653" to="7933,94" stroked="true" strokeweight=".5pt" strokecolor="#000000">
              <v:stroke dashstyle="solid"/>
            </v:line>
            <v:line style="position:absolute" from="8433,495" to="8174,495" stroked="true" strokeweight=".5pt" strokecolor="#000000">
              <v:stroke dashstyle="solid"/>
            </v:line>
            <v:shape style="position:absolute;left:7810;top:449;width:396;height:93" coordorigin="7810,449" coordsize="396,93" path="m7937,495l7810,449,7810,542,7937,495m8206,449l8080,495,8206,542,8206,449e" filled="true" fillcolor="#000000" stroked="false">
              <v:path arrowok="t"/>
              <v:fill type="solid"/>
            </v:shape>
            <v:line style="position:absolute" from="9452,1164" to="9452,2004" stroked="true" strokeweight=".5pt" strokecolor="#000000">
              <v:stroke dashstyle="solid"/>
            </v:line>
            <v:shape style="position:absolute;left:9406;top:1069;width:93;height:127" coordorigin="9406,1070" coordsize="93,127" path="m9452,1070l9406,1196,9498,1196,9452,1070xe" filled="true" fillcolor="#000000" stroked="false">
              <v:path arrowok="t"/>
              <v:fill type="solid"/>
            </v:shape>
            <v:line style="position:absolute" from="9587,1080" to="9183,1080" stroked="true" strokeweight=".5pt" strokecolor="#000000">
              <v:stroke dashstyle="solid"/>
            </v:line>
            <v:line style="position:absolute" from="9452,2368" to="9452,3348" stroked="true" strokeweight=".5pt" strokecolor="#000000">
              <v:stroke dashstyle="solid"/>
            </v:line>
            <v:shape style="position:absolute;left:9406;top:3316;width:93;height:127" coordorigin="9406,3317" coordsize="93,127" path="m9498,3317l9406,3317,9452,3443,9498,3317xe" filled="true" fillcolor="#000000" stroked="false">
              <v:path arrowok="t"/>
              <v:fill type="solid"/>
            </v:shape>
            <v:line style="position:absolute" from="9587,3438" to="9188,3438" stroked="true" strokeweight=".5pt" strokecolor="#000000">
              <v:stroke dashstyle="solid"/>
            </v:line>
            <v:line style="position:absolute" from="7403,4056" to="7403,2965" stroked="true" strokeweight=".5pt" strokecolor="#000000">
              <v:stroke dashstyle="solid"/>
            </v:line>
            <v:shape style="position:absolute;left:7407;top:3914;width:1699;height:93" coordorigin="7408,3914" coordsize="1699,93" path="m7534,3914l7408,3960,7534,4007,7534,3914m9106,3960l8980,3914,8980,4007,9106,3960e" filled="true" fillcolor="#000000" stroked="false">
              <v:path arrowok="t"/>
              <v:fill type="solid"/>
            </v:shape>
            <v:line style="position:absolute" from="9111,4040" to="9111,3467" stroked="true" strokeweight=".5pt" strokecolor="#000000">
              <v:stroke dashstyle="solid"/>
            </v:line>
            <v:line style="position:absolute" from="7828,3297" to="7605,3459" stroked="true" strokeweight=".5pt" strokecolor="#000000">
              <v:stroke dashstyle="solid"/>
            </v:line>
            <v:shape style="position:absolute;left:7775;top:3241;width:130;height:112" coordorigin="7775,3241" coordsize="130,112" path="m7905,3241l7775,3278,7830,3353,7905,3241xe" filled="true" fillcolor="#000000" stroked="false">
              <v:path arrowok="t"/>
              <v:fill type="solid"/>
            </v:shape>
            <v:line style="position:absolute" from="7609,3458" to="7458,3458" stroked="true" strokeweight=".5pt" strokecolor="#000000">
              <v:stroke dashstyle="solid"/>
            </v:line>
            <v:line style="position:absolute" from="7900,2181" to="6918,2181" stroked="true" strokeweight=".5pt" strokecolor="#000000">
              <v:stroke dashstyle="solid"/>
            </v:line>
            <v:line style="position:absolute" from="7423,2960" to="6918,2960" stroked="true" strokeweight=".5pt" strokecolor="#000000">
              <v:stroke dashstyle="solid"/>
            </v:line>
            <v:shape style="position:absolute;left:7029;top:2289;width:2;height:568" coordorigin="7029,2289" coordsize="0,568" path="m7029,2289l7029,2388m7029,2752l7029,2857e" filled="false" stroked="true" strokeweight=".5pt" strokecolor="#000000">
              <v:path arrowok="t"/>
              <v:stroke dashstyle="solid"/>
            </v:shape>
            <v:shape style="position:absolute;left:6983;top:2194;width:93;height:758" coordorigin="6983,2195" coordsize="93,758" path="m7075,2825l6983,2825,7029,2952,7075,2825m7075,2321l7029,2195,6983,2321,7075,2321e" filled="true" fillcolor="#000000" stroked="false">
              <v:path arrowok="t"/>
              <v:fill type="solid"/>
            </v:shape>
            <v:shape style="position:absolute;left:8032;top:53;width:990;height:184" type="#_x0000_t202" filled="false" stroked="false">
              <v:textbox inset="0,0,0,0">
                <w:txbxContent>
                  <w:p>
                    <w:pPr>
                      <w:spacing w:before="0"/>
                      <w:ind w:left="0" w:right="0" w:firstLine="0"/>
                      <w:jc w:val="left"/>
                      <w:rPr>
                        <w:sz w:val="16"/>
                      </w:rPr>
                    </w:pPr>
                    <w:r>
                      <w:rPr>
                        <w:w w:val="90"/>
                        <w:sz w:val="16"/>
                        <w:u w:val="single"/>
                      </w:rPr>
                      <w:t> </w:t>
                    </w:r>
                    <w:r>
                      <w:rPr>
                        <w:sz w:val="16"/>
                        <w:u w:val="single"/>
                      </w:rPr>
                      <w:t>  1.85" (47 mm) </w:t>
                    </w:r>
                  </w:p>
                </w:txbxContent>
              </v:textbox>
              <w10:wrap type="none"/>
            </v:shape>
            <v:shape style="position:absolute;left:7218;top:314;width:644;height:364" type="#_x0000_t202" filled="false" stroked="false">
              <v:textbox inset="0,0,0,0">
                <w:txbxContent>
                  <w:p>
                    <w:pPr>
                      <w:tabs>
                        <w:tab w:pos="623" w:val="left" w:leader="none"/>
                      </w:tabs>
                      <w:spacing w:line="182" w:lineRule="exact" w:before="0"/>
                      <w:ind w:left="44" w:right="0" w:firstLine="0"/>
                      <w:jc w:val="left"/>
                      <w:rPr>
                        <w:sz w:val="16"/>
                      </w:rPr>
                    </w:pPr>
                    <w:r>
                      <w:rPr>
                        <w:sz w:val="16"/>
                      </w:rPr>
                      <w:t>0.08"</w:t>
                    </w:r>
                    <w:r>
                      <w:rPr>
                        <w:spacing w:val="2"/>
                        <w:sz w:val="16"/>
                      </w:rPr>
                      <w:t> </w:t>
                    </w:r>
                    <w:r>
                      <w:rPr>
                        <w:w w:val="90"/>
                        <w:sz w:val="16"/>
                        <w:u w:val="single"/>
                      </w:rPr>
                      <w:t> </w:t>
                    </w:r>
                    <w:r>
                      <w:rPr>
                        <w:sz w:val="16"/>
                        <w:u w:val="single"/>
                      </w:rPr>
                      <w:tab/>
                    </w:r>
                  </w:p>
                  <w:p>
                    <w:pPr>
                      <w:spacing w:line="182" w:lineRule="exact" w:before="0"/>
                      <w:ind w:left="0" w:right="0" w:firstLine="0"/>
                      <w:jc w:val="left"/>
                      <w:rPr>
                        <w:sz w:val="16"/>
                      </w:rPr>
                    </w:pPr>
                    <w:r>
                      <w:rPr>
                        <w:sz w:val="16"/>
                      </w:rPr>
                      <w:t>(2 mm)</w:t>
                    </w:r>
                  </w:p>
                </w:txbxContent>
              </v:textbox>
              <w10:wrap type="none"/>
            </v:shape>
            <v:shape style="position:absolute;left:9204;top:2010;width:521;height:364" type="#_x0000_t202" filled="false" stroked="false">
              <v:textbox inset="0,0,0,0">
                <w:txbxContent>
                  <w:p>
                    <w:pPr>
                      <w:spacing w:line="182" w:lineRule="exact" w:before="0"/>
                      <w:ind w:left="0" w:right="17" w:firstLine="0"/>
                      <w:jc w:val="center"/>
                      <w:rPr>
                        <w:sz w:val="16"/>
                      </w:rPr>
                    </w:pPr>
                    <w:r>
                      <w:rPr>
                        <w:sz w:val="16"/>
                      </w:rPr>
                      <w:t>3.94"</w:t>
                    </w:r>
                  </w:p>
                  <w:p>
                    <w:pPr>
                      <w:spacing w:line="182" w:lineRule="exact" w:before="0"/>
                      <w:ind w:left="0" w:right="18" w:firstLine="0"/>
                      <w:jc w:val="center"/>
                      <w:rPr>
                        <w:sz w:val="16"/>
                      </w:rPr>
                    </w:pPr>
                    <w:r>
                      <w:rPr>
                        <w:w w:val="95"/>
                        <w:sz w:val="16"/>
                      </w:rPr>
                      <w:t>(100</w:t>
                    </w:r>
                    <w:r>
                      <w:rPr>
                        <w:spacing w:val="-24"/>
                        <w:w w:val="95"/>
                        <w:sz w:val="16"/>
                      </w:rPr>
                      <w:t> </w:t>
                    </w:r>
                    <w:r>
                      <w:rPr>
                        <w:spacing w:val="-8"/>
                        <w:w w:val="95"/>
                        <w:sz w:val="16"/>
                      </w:rPr>
                      <w:t>mm)</w:t>
                    </w:r>
                  </w:p>
                </w:txbxContent>
              </v:textbox>
              <w10:wrap type="none"/>
            </v:shape>
            <v:shape style="position:absolute;left:6809;top:2394;width:457;height:364" type="#_x0000_t202" filled="false" stroked="false">
              <v:textbox inset="0,0,0,0">
                <w:txbxContent>
                  <w:p>
                    <w:pPr>
                      <w:spacing w:line="182" w:lineRule="exact" w:before="0"/>
                      <w:ind w:left="89" w:right="0" w:firstLine="0"/>
                      <w:jc w:val="left"/>
                      <w:rPr>
                        <w:sz w:val="16"/>
                      </w:rPr>
                    </w:pPr>
                    <w:r>
                      <w:rPr>
                        <w:sz w:val="16"/>
                      </w:rPr>
                      <w:t>1.18"</w:t>
                    </w:r>
                  </w:p>
                  <w:p>
                    <w:pPr>
                      <w:spacing w:line="182" w:lineRule="exact" w:before="0"/>
                      <w:ind w:left="0" w:right="0" w:firstLine="0"/>
                      <w:jc w:val="left"/>
                      <w:rPr>
                        <w:sz w:val="16"/>
                      </w:rPr>
                    </w:pPr>
                    <w:r>
                      <w:rPr>
                        <w:w w:val="95"/>
                        <w:sz w:val="16"/>
                      </w:rPr>
                      <w:t>(30 </w:t>
                    </w:r>
                    <w:r>
                      <w:rPr>
                        <w:spacing w:val="-3"/>
                        <w:w w:val="95"/>
                        <w:sz w:val="16"/>
                      </w:rPr>
                      <w:t>mm)</w:t>
                    </w:r>
                  </w:p>
                </w:txbxContent>
              </v:textbox>
              <w10:wrap type="none"/>
            </v:shape>
            <v:shape style="position:absolute;left:6910;top:3310;width:456;height:364" type="#_x0000_t202" filled="false" stroked="false">
              <v:textbox inset="0,0,0,0">
                <w:txbxContent>
                  <w:p>
                    <w:pPr>
                      <w:spacing w:line="182" w:lineRule="exact" w:before="0"/>
                      <w:ind w:left="79" w:right="0" w:firstLine="0"/>
                      <w:jc w:val="left"/>
                      <w:rPr>
                        <w:sz w:val="16"/>
                      </w:rPr>
                    </w:pPr>
                    <w:r>
                      <w:rPr>
                        <w:sz w:val="16"/>
                      </w:rPr>
                      <w:t>0.87"</w:t>
                    </w:r>
                  </w:p>
                  <w:p>
                    <w:pPr>
                      <w:spacing w:line="182" w:lineRule="exact" w:before="0"/>
                      <w:ind w:left="0" w:right="0" w:firstLine="0"/>
                      <w:jc w:val="left"/>
                      <w:rPr>
                        <w:sz w:val="16"/>
                      </w:rPr>
                    </w:pPr>
                    <w:r>
                      <w:rPr>
                        <w:w w:val="95"/>
                        <w:sz w:val="16"/>
                      </w:rPr>
                      <w:t>(22 </w:t>
                    </w:r>
                    <w:r>
                      <w:rPr>
                        <w:spacing w:val="-3"/>
                        <w:w w:val="95"/>
                        <w:sz w:val="16"/>
                      </w:rPr>
                      <w:t>mm)</w:t>
                    </w:r>
                  </w:p>
                </w:txbxContent>
              </v:textbox>
              <w10:wrap type="none"/>
            </v:shape>
            <v:shape style="position:absolute;left:7502;top:3780;width:1530;height:184" type="#_x0000_t202" filled="false" stroked="false">
              <v:textbox inset="0,0,0,0">
                <w:txbxContent>
                  <w:p>
                    <w:pPr>
                      <w:tabs>
                        <w:tab w:pos="556" w:val="left" w:leader="none"/>
                      </w:tabs>
                      <w:spacing w:before="0"/>
                      <w:ind w:left="0" w:right="0" w:firstLine="0"/>
                      <w:jc w:val="left"/>
                      <w:rPr>
                        <w:sz w:val="16"/>
                      </w:rPr>
                    </w:pPr>
                    <w:r>
                      <w:rPr>
                        <w:w w:val="90"/>
                        <w:sz w:val="16"/>
                        <w:u w:val="single"/>
                      </w:rPr>
                      <w:t> </w:t>
                    </w:r>
                    <w:r>
                      <w:rPr>
                        <w:sz w:val="16"/>
                        <w:u w:val="single"/>
                      </w:rPr>
                      <w:tab/>
                      <w:t>3.46" (88</w:t>
                    </w:r>
                    <w:r>
                      <w:rPr>
                        <w:spacing w:val="-24"/>
                        <w:sz w:val="16"/>
                        <w:u w:val="single"/>
                      </w:rPr>
                      <w:t> </w:t>
                    </w:r>
                    <w:r>
                      <w:rPr>
                        <w:sz w:val="16"/>
                        <w:u w:val="single"/>
                      </w:rPr>
                      <w:t>mm)</w:t>
                    </w:r>
                    <w:r>
                      <w:rPr>
                        <w:spacing w:val="15"/>
                        <w:sz w:val="16"/>
                        <w:u w:val="single"/>
                      </w:rPr>
                      <w:t> </w:t>
                    </w:r>
                  </w:p>
                </w:txbxContent>
              </v:textbox>
              <w10:wrap type="none"/>
            </v:shape>
            <w10:wrap type="none"/>
          </v:group>
        </w:pict>
      </w:r>
      <w:r>
        <w:rPr/>
        <w:pict>
          <v:group style="position:absolute;margin-left:112.760101pt;margin-top:7.358986pt;width:150.1pt;height:179.7pt;mso-position-horizontal-relative:page;mso-position-vertical-relative:paragraph;z-index:-1129984" coordorigin="2255,147" coordsize="3002,3594">
            <v:shape style="position:absolute;left:2350;top:732;width:2883;height:2867" type="#_x0000_t75" stroked="false">
              <v:imagedata r:id="rId95" o:title=""/>
            </v:shape>
            <v:line style="position:absolute" from="3771,2280" to="2260,3024" stroked="true" strokeweight=".5pt" strokecolor="#000000">
              <v:stroke dashstyle="shortdot"/>
            </v:line>
            <v:line style="position:absolute" from="5251,2990" to="3781,2275" stroked="true" strokeweight=".5pt" strokecolor="#000000">
              <v:stroke dashstyle="shortdot"/>
            </v:line>
            <v:shape style="position:absolute;left:3823;top:2219;width:1211;height:1261" coordorigin="3824,2219" coordsize="1211,1261" path="m3824,3480l3897,3476,3969,3467,4040,3455,4109,3438,4177,3417,4243,3393,4307,3364,4370,3333,4430,3298,4488,3259,4544,3218,4598,3173,4649,3125,4697,3075,4743,3022,4786,2966,4826,2908,4863,2847,4896,2785,4926,2720,4953,2653,4976,2585,4996,2515,5012,2443,5023,2370,5031,2295,5035,2219e" filled="false" stroked="true" strokeweight=".5pt" strokecolor="#000000">
              <v:path arrowok="t"/>
              <v:stroke dashstyle="shortdot"/>
            </v:shape>
            <v:shape style="position:absolute;left:3814;top:908;width:1221;height:1252" coordorigin="3814,908" coordsize="1221,1252" path="m5034,2160l5030,2084,5022,2010,5010,1937,4994,1865,4974,1795,4950,1727,4923,1660,4892,1596,4858,1533,4821,1473,4780,1415,4737,1360,4691,1307,4642,1257,4591,1210,4537,1166,4481,1124,4422,1086,4362,1052,4299,1020,4234,993,4168,969,4100,949,4031,932,3960,920,3887,912,3814,908e" filled="false" stroked="true" strokeweight=".5pt" strokecolor="#000000">
              <v:path arrowok="t"/>
              <v:stroke dashstyle="shortdot"/>
            </v:shape>
            <v:shape style="position:absolute;left:2543;top:908;width:1211;height:1261" coordorigin="2544,909" coordsize="1211,1261" path="m3754,909l3681,913,3609,922,3538,934,3469,951,3401,972,3335,996,3271,1024,3209,1056,3148,1091,3090,1130,3034,1171,2981,1216,2929,1264,2881,1314,2835,1367,2792,1423,2753,1481,2716,1542,2682,1604,2652,1669,2625,1736,2602,1804,2582,1874,2567,1946,2555,2019,2547,2094,2544,2170e" filled="false" stroked="true" strokeweight=".5pt" strokecolor="#000000">
              <v:path arrowok="t"/>
              <v:stroke dashstyle="shortdot"/>
            </v:shape>
            <v:shape style="position:absolute;left:2544;top:2229;width:1221;height:1252" coordorigin="2544,2229" coordsize="1221,1252" path="m2544,2229l2548,2305,2556,2379,2569,2452,2585,2524,2605,2594,2628,2662,2656,2729,2686,2793,2720,2855,2758,2916,2798,2973,2841,3029,2887,3082,2936,3132,2987,3179,3041,3223,3098,3264,3156,3302,3217,3337,3280,3368,3344,3396,3410,3420,3478,3440,3548,3457,3619,3469,3691,3477,3764,3480e" filled="false" stroked="true" strokeweight=".5pt" strokecolor="#000000">
              <v:path arrowok="t"/>
              <v:stroke dashstyle="shortdot"/>
            </v:shape>
            <v:line style="position:absolute" from="5030,2194" to="5040,2194" stroked="true" strokeweight="1.493pt" strokecolor="#000000">
              <v:stroke dashstyle="solid"/>
            </v:line>
            <v:shape style="position:absolute;left:3774;top:908;width:30;height:2" coordorigin="3774,908" coordsize="30,1" path="m3804,908l3799,908,3794,908,3789,908,3784,908,3779,908,3774,908e" filled="false" stroked="true" strokeweight=".5pt" strokecolor="#000000">
              <v:path arrowok="t"/>
              <v:stroke dashstyle="solid"/>
            </v:shape>
            <v:line style="position:absolute" from="2539,2194" to="2549,2194" stroked="true" strokeweight="1.493pt" strokecolor="#000000">
              <v:stroke dashstyle="solid"/>
            </v:line>
            <v:shape style="position:absolute;left:3774;top:3480;width:30;height:2" coordorigin="3774,3481" coordsize="30,1" path="m3774,3481l3779,3481,3784,3481,3789,3481,3794,3481,3799,3481,3804,3481e" filled="false" stroked="true" strokeweight=".5pt" strokecolor="#000000">
              <v:path arrowok="t"/>
              <v:stroke dashstyle="solid"/>
            </v:shape>
            <v:line style="position:absolute" from="2543,2054" to="2543,353" stroked="true" strokeweight=".5pt" strokecolor="#000000">
              <v:stroke dashstyle="solid"/>
            </v:line>
            <v:line style="position:absolute" from="5035,2004" to="5035,359" stroked="true" strokeweight=".5pt" strokecolor="#000000">
              <v:stroke dashstyle="solid"/>
            </v:line>
            <v:shape style="position:absolute;left:2553;top:480;width:2483;height:93" coordorigin="2553,480" coordsize="2483,93" path="m2680,480l2553,526,2680,572,2680,480m5035,526l4909,480,4909,572,5035,526e" filled="true" fillcolor="#000000" stroked="false">
              <v:path arrowok="t"/>
              <v:fill type="solid"/>
            </v:shape>
            <v:line style="position:absolute" from="2323,1885" to="2323,147" stroked="true" strokeweight=".5pt" strokecolor="#000000">
              <v:stroke dashstyle="solid"/>
            </v:line>
            <v:line style="position:absolute" from="5248,1885" to="5248,177" stroked="true" strokeweight=".5pt" strokecolor="#000000">
              <v:stroke dashstyle="solid"/>
            </v:line>
            <v:shape style="position:absolute;left:2455;top:3091;width:2669;height:644" coordorigin="2455,3092" coordsize="2669,644" path="m2455,3092l2721,3464,2955,3655,3288,3725,3852,3735,4458,3638,4850,3425,5061,3212,5124,3115e" filled="false" stroked="true" strokeweight=".5pt" strokecolor="#000000">
              <v:path arrowok="t"/>
              <v:stroke dashstyle="solid"/>
            </v:shape>
            <v:shape style="position:absolute;left:2327;top:243;width:2921;height:2921" coordorigin="2328,244" coordsize="2921,2921" path="m2454,244l2328,290,2454,336,2454,244m2511,3092l2402,3013,2435,3144,2511,3092m5166,3030l5068,3123,5151,3164,5166,3030m5248,290l5122,244,5122,336,5248,290e" filled="true" fillcolor="#000000" stroked="false">
              <v:path arrowok="t"/>
              <v:fill type="solid"/>
            </v:shape>
            <v:line style="position:absolute" from="2565,2724" to="2341,2561" stroked="true" strokeweight=".5pt" strokecolor="#000000">
              <v:stroke dashstyle="solid"/>
            </v:line>
            <v:shape style="position:absolute;left:2511;top:2667;width:130;height:112" coordorigin="2512,2668" coordsize="130,112" path="m2566,2668l2512,2742,2641,2779,2566,2668xe" filled="true" fillcolor="#000000" stroked="false">
              <v:path arrowok="t"/>
              <v:fill type="solid"/>
            </v:shape>
            <w10:wrap type="none"/>
          </v:group>
        </w:pict>
      </w:r>
      <w:r>
        <w:rPr>
          <w:w w:val="90"/>
          <w:u w:val="single"/>
        </w:rPr>
        <w:t> </w:t>
      </w:r>
      <w:r>
        <w:rPr>
          <w:u w:val="single"/>
        </w:rPr>
        <w:tab/>
      </w:r>
      <w:r>
        <w:rPr>
          <w:w w:val="95"/>
          <w:u w:val="single"/>
        </w:rPr>
        <w:t>5.20"</w:t>
      </w:r>
      <w:r>
        <w:rPr>
          <w:spacing w:val="-19"/>
          <w:w w:val="95"/>
          <w:u w:val="single"/>
        </w:rPr>
        <w:t> </w:t>
      </w:r>
      <w:r>
        <w:rPr>
          <w:spacing w:val="-3"/>
          <w:w w:val="95"/>
          <w:u w:val="single"/>
        </w:rPr>
        <w:t>(132</w:t>
      </w:r>
      <w:r>
        <w:rPr>
          <w:spacing w:val="-18"/>
          <w:w w:val="95"/>
          <w:u w:val="single"/>
        </w:rPr>
        <w:t> </w:t>
      </w:r>
      <w:r>
        <w:rPr>
          <w:w w:val="95"/>
          <w:u w:val="single"/>
        </w:rPr>
        <w:t>mm)</w:t>
      </w:r>
      <w:r>
        <w:rPr>
          <w:u w:val="single"/>
        </w:rPr>
        <w:tab/>
      </w:r>
    </w:p>
    <w:p>
      <w:pPr>
        <w:pStyle w:val="BodyText"/>
        <w:tabs>
          <w:tab w:pos="746" w:val="left" w:leader="none"/>
          <w:tab w:pos="2292" w:val="left" w:leader="none"/>
        </w:tabs>
        <w:spacing w:before="45"/>
        <w:ind w:right="4649"/>
        <w:jc w:val="center"/>
      </w:pPr>
      <w:r>
        <w:rPr>
          <w:w w:val="90"/>
          <w:u w:val="single"/>
        </w:rPr>
        <w:t> </w:t>
      </w:r>
      <w:r>
        <w:rPr>
          <w:u w:val="single"/>
        </w:rPr>
        <w:tab/>
      </w:r>
      <w:r>
        <w:rPr>
          <w:w w:val="95"/>
          <w:u w:val="single"/>
        </w:rPr>
        <w:t>4.57"</w:t>
      </w:r>
      <w:r>
        <w:rPr>
          <w:spacing w:val="-20"/>
          <w:w w:val="95"/>
          <w:u w:val="single"/>
        </w:rPr>
        <w:t> </w:t>
      </w:r>
      <w:r>
        <w:rPr>
          <w:spacing w:val="-5"/>
          <w:w w:val="95"/>
          <w:u w:val="single"/>
        </w:rPr>
        <w:t>(116</w:t>
      </w:r>
      <w:r>
        <w:rPr>
          <w:spacing w:val="-20"/>
          <w:w w:val="95"/>
          <w:u w:val="single"/>
        </w:rPr>
        <w:t> </w:t>
      </w:r>
      <w:r>
        <w:rPr>
          <w:w w:val="95"/>
          <w:u w:val="single"/>
        </w:rPr>
        <w:t>mm)</w:t>
      </w:r>
      <w:r>
        <w:rPr>
          <w:u w:val="single"/>
        </w:rPr>
        <w:tab/>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1"/>
        <w:rPr>
          <w:sz w:val="18"/>
        </w:rPr>
      </w:pPr>
    </w:p>
    <w:p>
      <w:pPr>
        <w:pStyle w:val="BodyText"/>
        <w:spacing w:line="182" w:lineRule="exact"/>
        <w:ind w:left="1842"/>
      </w:pPr>
      <w:r>
        <w:rPr/>
        <w:t>0.20"  </w:t>
      </w:r>
      <w:r>
        <w:rPr>
          <w:w w:val="90"/>
          <w:u w:val="single"/>
        </w:rPr>
        <w:t> </w:t>
      </w:r>
      <w:r>
        <w:rPr>
          <w:u w:val="single"/>
        </w:rPr>
        <w:t> </w:t>
      </w:r>
    </w:p>
    <w:p>
      <w:pPr>
        <w:pStyle w:val="BodyText"/>
        <w:spacing w:line="182" w:lineRule="exact"/>
        <w:ind w:left="1798"/>
      </w:pPr>
      <w:r>
        <w:rPr/>
        <w:t>(5 mm)</w:t>
      </w:r>
    </w:p>
    <w:p>
      <w:pPr>
        <w:pStyle w:val="BodyText"/>
        <w:rPr>
          <w:sz w:val="20"/>
        </w:rPr>
      </w:pPr>
    </w:p>
    <w:p>
      <w:pPr>
        <w:pStyle w:val="BodyText"/>
        <w:rPr>
          <w:sz w:val="20"/>
        </w:rPr>
      </w:pPr>
    </w:p>
    <w:p>
      <w:pPr>
        <w:pStyle w:val="BodyText"/>
        <w:rPr>
          <w:sz w:val="20"/>
        </w:rPr>
      </w:pPr>
    </w:p>
    <w:p>
      <w:pPr>
        <w:pStyle w:val="BodyText"/>
        <w:spacing w:before="4"/>
        <w:rPr>
          <w:sz w:val="22"/>
        </w:rPr>
      </w:pPr>
    </w:p>
    <w:p>
      <w:pPr>
        <w:pStyle w:val="BodyText"/>
        <w:spacing w:before="100"/>
        <w:ind w:left="3661"/>
        <w:rPr>
          <w:rFonts w:ascii="Arial" w:hAnsi="Arial"/>
        </w:rPr>
      </w:pPr>
      <w:r>
        <w:rPr/>
        <w:t>120</w:t>
      </w:r>
      <w:r>
        <w:rPr>
          <w:rFonts w:ascii="Arial" w:hAnsi="Arial"/>
        </w:rPr>
        <w:t>°</w:t>
      </w:r>
    </w:p>
    <w:p>
      <w:pPr>
        <w:pStyle w:val="BodyText"/>
        <w:spacing w:before="5"/>
        <w:rPr>
          <w:rFonts w:ascii="Arial"/>
          <w:sz w:val="11"/>
        </w:rPr>
      </w:pPr>
    </w:p>
    <w:tbl>
      <w:tblPr>
        <w:tblW w:w="0" w:type="auto"/>
        <w:jc w:val="left"/>
        <w:tblInd w:w="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5984" w:val="left" w:leader="none"/>
              </w:tabs>
              <w:spacing w:before="53"/>
              <w:ind w:left="701"/>
              <w:rPr>
                <w:b/>
                <w:sz w:val="22"/>
              </w:rPr>
            </w:pPr>
            <w:r>
              <w:rPr>
                <w:b/>
                <w:color w:val="FFFFFF"/>
                <w:sz w:val="22"/>
              </w:rPr>
              <w:t>25-310 Chrome Triangular Bezel</w:t>
            </w:r>
            <w:r>
              <w:rPr>
                <w:b/>
                <w:color w:val="FFFFFF"/>
                <w:spacing w:val="-2"/>
                <w:sz w:val="22"/>
              </w:rPr>
              <w:t> </w:t>
            </w:r>
            <w:r>
              <w:rPr>
                <w:b/>
                <w:color w:val="FFFFFF"/>
                <w:sz w:val="22"/>
              </w:rPr>
              <w:t>with U-Clamp</w:t>
              <w:tab/>
              <w:t>40-310 Chrome Triangular Bezel with</w:t>
            </w:r>
            <w:r>
              <w:rPr>
                <w:b/>
                <w:color w:val="FFFFFF"/>
                <w:spacing w:val="-1"/>
                <w:sz w:val="22"/>
              </w:rPr>
              <w:t> </w:t>
            </w:r>
            <w:r>
              <w:rPr>
                <w:b/>
                <w:color w:val="FFFFFF"/>
                <w:sz w:val="22"/>
              </w:rPr>
              <w:t>U-Clamp</w:t>
            </w:r>
          </w:p>
        </w:tc>
      </w:tr>
    </w:tbl>
    <w:p>
      <w:pPr>
        <w:pStyle w:val="BodyText"/>
        <w:rPr>
          <w:rFonts w:ascii="Arial"/>
          <w:sz w:val="15"/>
        </w:rPr>
      </w:pPr>
      <w:r>
        <w:rPr/>
        <w:pict>
          <v:group style="position:absolute;margin-left:79.222603pt;margin-top:20.165224pt;width:171.15pt;height:150.8pt;mso-position-horizontal-relative:page;mso-position-vertical-relative:paragraph;z-index:5624;mso-wrap-distance-left:0;mso-wrap-distance-right:0" coordorigin="1584,403" coordsize="3423,3016">
            <v:shape style="position:absolute;left:2244;top:931;width:2095;height:2100" type="#_x0000_t75" stroked="false">
              <v:imagedata r:id="rId96" o:title=""/>
            </v:shape>
            <v:line style="position:absolute" from="4177,2942" to="4905,2942" stroked="true" strokeweight=".5pt" strokecolor="#000000">
              <v:stroke dashstyle="solid"/>
            </v:line>
            <v:line style="position:absolute" from="4752,1155" to="4752,1794" stroked="true" strokeweight=".5pt" strokecolor="#000000">
              <v:stroke dashstyle="solid"/>
            </v:line>
            <v:line style="position:absolute" from="4752,2158" to="4752,2842" stroked="true" strokeweight=".5pt" strokecolor="#000000">
              <v:stroke dashstyle="solid"/>
            </v:line>
            <v:shape style="position:absolute;left:4706;top:1060;width:93;height:127" coordorigin="4706,1060" coordsize="93,127" path="m4752,1060l4706,1187,4798,1187,4752,1060xe" filled="true" fillcolor="#000000" stroked="false">
              <v:path arrowok="t"/>
              <v:fill type="solid"/>
            </v:shape>
            <v:shape style="position:absolute;left:4706;top:2810;width:93;height:127" coordorigin="4706,2810" coordsize="93,127" path="m4798,2810l4706,2810,4752,2937,4798,2810xe" filled="true" fillcolor="#000000" stroked="false">
              <v:path arrowok="t"/>
              <v:fill type="solid"/>
            </v:shape>
            <v:line style="position:absolute" from="4007,1005" to="4007,450" stroked="true" strokeweight=".5pt" strokecolor="#000000">
              <v:stroke dashstyle="solid"/>
            </v:line>
            <v:shape style="position:absolute;left:2382;top:546;width:127;height:93" coordorigin="2383,546" coordsize="127,93" path="m2509,546l2383,592,2509,638,2509,546xe" filled="true" fillcolor="#000000" stroked="false">
              <v:path arrowok="t"/>
              <v:fill type="solid"/>
            </v:shape>
            <v:shape style="position:absolute;left:3875;top:546;width:127;height:93" coordorigin="3876,546" coordsize="127,93" path="m3876,546l3876,638,4002,592,3876,546xe" filled="true" fillcolor="#000000" stroked="false">
              <v:path arrowok="t"/>
              <v:fill type="solid"/>
            </v:shape>
            <v:line style="position:absolute" from="2378,1752" to="2378,450" stroked="true" strokeweight=".5pt" strokecolor="#000000">
              <v:stroke dashstyle="solid"/>
            </v:line>
            <v:line style="position:absolute" from="4148,1055" to="4905,1055" stroked="true" strokeweight=".5pt" strokecolor="#000000">
              <v:stroke dashstyle="solid"/>
            </v:line>
            <v:line style="position:absolute" from="4097,2999" to="4097,3355" stroked="true" strokeweight=".5pt" strokecolor="#000000">
              <v:stroke dashstyle="solid"/>
            </v:line>
            <v:line style="position:absolute" from="3170,2999" to="3170,3355" stroked="true" strokeweight=".5pt" strokecolor="#000000">
              <v:stroke dashstyle="solid"/>
            </v:line>
            <v:shape style="position:absolute;left:3175;top:3180;width:127;height:93" coordorigin="3175,3180" coordsize="127,93" path="m3302,3180l3175,3226,3302,3272,3302,3180xe" filled="true" fillcolor="#000000" stroked="false">
              <v:path arrowok="t"/>
              <v:fill type="solid"/>
            </v:shape>
            <v:shape style="position:absolute;left:3975;top:3180;width:127;height:93" coordorigin="3976,3180" coordsize="127,93" path="m3976,3180l3976,3272,4102,3226,3976,3180xe" filled="true" fillcolor="#000000" stroked="false">
              <v:path arrowok="t"/>
              <v:fill type="solid"/>
            </v:shape>
            <v:line style="position:absolute" from="4107,1005" to="4107,450" stroked="true" strokeweight=".5pt" strokecolor="#000000">
              <v:stroke dashstyle="solid"/>
            </v:line>
            <v:shape style="position:absolute;left:3885;top:712;width:127;height:93" coordorigin="3886,712" coordsize="127,93" path="m3886,712l3886,804,4012,758,3886,712xe" filled="true" fillcolor="#000000" stroked="false">
              <v:path arrowok="t"/>
              <v:fill type="solid"/>
            </v:shape>
            <v:shape style="position:absolute;left:4110;top:712;width:127;height:93" coordorigin="4111,712" coordsize="127,93" path="m4237,712l4111,758,4237,804,4237,712xe" filled="true" fillcolor="#000000" stroked="false">
              <v:path arrowok="t"/>
              <v:fill type="solid"/>
            </v:shape>
            <v:line style="position:absolute" from="2762,2318" to="2607,2627" stroked="true" strokeweight=".5pt" strokecolor="#000000">
              <v:stroke dashstyle="solid"/>
            </v:line>
            <v:shape style="position:absolute;left:2706;top:2233;width:98;height:134" coordorigin="2707,2233" coordsize="98,134" path="m2805,2233l2707,2326,2789,2367,2805,2233xe" filled="true" fillcolor="#000000" stroked="false">
              <v:path arrowok="t"/>
              <v:fill type="solid"/>
            </v:shape>
            <v:line style="position:absolute" from="1750,1106" to="3438,1106" stroked="true" strokeweight=".5pt" strokecolor="#000000">
              <v:stroke dashstyle="solid"/>
            </v:line>
            <v:line style="position:absolute" from="1750,2912" to="3438,2912" stroked="true" strokeweight=".5pt" strokecolor="#000000">
              <v:stroke dashstyle="solid"/>
            </v:line>
            <v:line style="position:absolute" from="1831,1206" to="1831,1794" stroked="true" strokeweight=".5pt" strokecolor="#000000">
              <v:stroke dashstyle="solid"/>
            </v:line>
            <v:line style="position:absolute" from="1831,2158" to="1831,2812" stroked="true" strokeweight=".5pt" strokecolor="#000000">
              <v:stroke dashstyle="solid"/>
            </v:line>
            <v:shape style="position:absolute;left:1784;top:1111;width:93;height:127" coordorigin="1785,1111" coordsize="93,127" path="m1831,1111l1785,1238,1877,1238,1831,1111xe" filled="true" fillcolor="#000000" stroked="false">
              <v:path arrowok="t"/>
              <v:fill type="solid"/>
            </v:shape>
            <v:shape style="position:absolute;left:1784;top:2780;width:93;height:127" coordorigin="1785,2780" coordsize="93,127" path="m1877,2780l1785,2780,1831,2907,1877,2780xe" filled="true" fillcolor="#000000" stroked="false">
              <v:path arrowok="t"/>
              <v:fill type="solid"/>
            </v:shape>
            <v:shape style="position:absolute;left:2477;top:403;width:2356;height:544" type="#_x0000_t202" filled="false" stroked="false">
              <v:textbox inset="0,0,0,0">
                <w:txbxContent>
                  <w:p>
                    <w:pPr>
                      <w:tabs>
                        <w:tab w:pos="376" w:val="left" w:leader="none"/>
                        <w:tab w:pos="1430" w:val="left" w:leader="none"/>
                      </w:tabs>
                      <w:spacing w:line="182" w:lineRule="exact" w:before="0"/>
                      <w:ind w:left="0" w:right="0" w:firstLine="0"/>
                      <w:jc w:val="left"/>
                      <w:rPr>
                        <w:sz w:val="16"/>
                      </w:rPr>
                    </w:pPr>
                    <w:r>
                      <w:rPr>
                        <w:w w:val="90"/>
                        <w:sz w:val="16"/>
                        <w:u w:val="single"/>
                      </w:rPr>
                      <w:t> </w:t>
                    </w:r>
                    <w:r>
                      <w:rPr>
                        <w:sz w:val="16"/>
                        <w:u w:val="single"/>
                      </w:rPr>
                      <w:tab/>
                    </w:r>
                    <w:r>
                      <w:rPr>
                        <w:w w:val="95"/>
                        <w:sz w:val="16"/>
                        <w:u w:val="single"/>
                      </w:rPr>
                      <w:t>2.36"</w:t>
                    </w:r>
                    <w:r>
                      <w:rPr>
                        <w:spacing w:val="-17"/>
                        <w:w w:val="95"/>
                        <w:sz w:val="16"/>
                        <w:u w:val="single"/>
                      </w:rPr>
                      <w:t> </w:t>
                    </w:r>
                    <w:r>
                      <w:rPr>
                        <w:w w:val="95"/>
                        <w:sz w:val="16"/>
                        <w:u w:val="single"/>
                      </w:rPr>
                      <w:t>(60</w:t>
                    </w:r>
                    <w:r>
                      <w:rPr>
                        <w:spacing w:val="-17"/>
                        <w:w w:val="95"/>
                        <w:sz w:val="16"/>
                        <w:u w:val="single"/>
                      </w:rPr>
                      <w:t> </w:t>
                    </w:r>
                    <w:r>
                      <w:rPr>
                        <w:w w:val="95"/>
                        <w:sz w:val="16"/>
                        <w:u w:val="single"/>
                      </w:rPr>
                      <w:t>mm)</w:t>
                    </w:r>
                    <w:r>
                      <w:rPr>
                        <w:sz w:val="16"/>
                        <w:u w:val="single"/>
                      </w:rPr>
                      <w:tab/>
                    </w:r>
                  </w:p>
                  <w:p>
                    <w:pPr>
                      <w:tabs>
                        <w:tab w:pos="258" w:val="left" w:leader="none"/>
                        <w:tab w:pos="546" w:val="left" w:leader="none"/>
                        <w:tab w:pos="804" w:val="left" w:leader="none"/>
                      </w:tabs>
                      <w:spacing w:line="180" w:lineRule="exact" w:before="0"/>
                      <w:ind w:left="0" w:right="66" w:firstLine="0"/>
                      <w:jc w:val="right"/>
                      <w:rPr>
                        <w:sz w:val="16"/>
                      </w:rPr>
                    </w:pPr>
                    <w:r>
                      <w:rPr>
                        <w:w w:val="90"/>
                        <w:sz w:val="16"/>
                        <w:u w:val="single"/>
                      </w:rPr>
                      <w:t> </w:t>
                    </w:r>
                    <w:r>
                      <w:rPr>
                        <w:sz w:val="16"/>
                        <w:u w:val="single"/>
                      </w:rPr>
                      <w:tab/>
                    </w:r>
                    <w:r>
                      <w:rPr>
                        <w:sz w:val="16"/>
                      </w:rPr>
                      <w:tab/>
                    </w:r>
                    <w:r>
                      <w:rPr>
                        <w:w w:val="90"/>
                        <w:sz w:val="16"/>
                        <w:u w:val="single"/>
                      </w:rPr>
                      <w:t> </w:t>
                    </w:r>
                    <w:r>
                      <w:rPr>
                        <w:sz w:val="16"/>
                        <w:u w:val="single"/>
                      </w:rPr>
                      <w:tab/>
                    </w:r>
                    <w:r>
                      <w:rPr>
                        <w:spacing w:val="-2"/>
                        <w:sz w:val="16"/>
                      </w:rPr>
                      <w:t> </w:t>
                    </w:r>
                    <w:r>
                      <w:rPr>
                        <w:spacing w:val="-2"/>
                        <w:w w:val="90"/>
                        <w:sz w:val="16"/>
                      </w:rPr>
                      <w:t>0.16"</w:t>
                    </w:r>
                  </w:p>
                  <w:p>
                    <w:pPr>
                      <w:spacing w:line="182" w:lineRule="exact" w:before="0"/>
                      <w:ind w:left="0" w:right="18" w:firstLine="0"/>
                      <w:jc w:val="right"/>
                      <w:rPr>
                        <w:sz w:val="16"/>
                      </w:rPr>
                    </w:pPr>
                    <w:r>
                      <w:rPr>
                        <w:w w:val="95"/>
                        <w:sz w:val="16"/>
                      </w:rPr>
                      <w:t>(4 mm)</w:t>
                    </w:r>
                  </w:p>
                </w:txbxContent>
              </v:textbox>
              <w10:wrap type="none"/>
            </v:shape>
            <v:shape style="position:absolute;left:1584;top:1801;width:461;height:364" type="#_x0000_t202" filled="false" stroked="false">
              <v:textbox inset="0,0,0,0">
                <w:txbxContent>
                  <w:p>
                    <w:pPr>
                      <w:spacing w:line="182" w:lineRule="exact" w:before="0"/>
                      <w:ind w:left="79" w:right="0" w:firstLine="0"/>
                      <w:jc w:val="left"/>
                      <w:rPr>
                        <w:sz w:val="16"/>
                      </w:rPr>
                    </w:pPr>
                    <w:r>
                      <w:rPr>
                        <w:sz w:val="16"/>
                      </w:rPr>
                      <w:t>2.48"</w:t>
                    </w:r>
                  </w:p>
                  <w:p>
                    <w:pPr>
                      <w:spacing w:line="182" w:lineRule="exact" w:before="0"/>
                      <w:ind w:left="0" w:right="0" w:firstLine="0"/>
                      <w:jc w:val="left"/>
                      <w:rPr>
                        <w:sz w:val="16"/>
                      </w:rPr>
                    </w:pPr>
                    <w:r>
                      <w:rPr>
                        <w:w w:val="95"/>
                        <w:sz w:val="16"/>
                      </w:rPr>
                      <w:t>(63</w:t>
                    </w:r>
                    <w:r>
                      <w:rPr>
                        <w:spacing w:val="-17"/>
                        <w:w w:val="95"/>
                        <w:sz w:val="16"/>
                      </w:rPr>
                      <w:t> </w:t>
                    </w:r>
                    <w:r>
                      <w:rPr>
                        <w:w w:val="95"/>
                        <w:sz w:val="16"/>
                      </w:rPr>
                      <w:t>mm)</w:t>
                    </w:r>
                  </w:p>
                </w:txbxContent>
              </v:textbox>
              <w10:wrap type="none"/>
            </v:shape>
            <v:shape style="position:absolute;left:4545;top:1801;width:462;height:364" type="#_x0000_t202" filled="false" stroked="false">
              <v:textbox inset="0,0,0,0">
                <w:txbxContent>
                  <w:p>
                    <w:pPr>
                      <w:spacing w:line="182" w:lineRule="exact" w:before="0"/>
                      <w:ind w:left="79" w:right="0" w:firstLine="0"/>
                      <w:jc w:val="left"/>
                      <w:rPr>
                        <w:sz w:val="16"/>
                      </w:rPr>
                    </w:pPr>
                    <w:r>
                      <w:rPr>
                        <w:sz w:val="16"/>
                      </w:rPr>
                      <w:t>2.68"</w:t>
                    </w:r>
                  </w:p>
                  <w:p>
                    <w:pPr>
                      <w:spacing w:line="182" w:lineRule="exact" w:before="0"/>
                      <w:ind w:left="0" w:right="0" w:firstLine="0"/>
                      <w:jc w:val="left"/>
                      <w:rPr>
                        <w:sz w:val="16"/>
                      </w:rPr>
                    </w:pPr>
                    <w:r>
                      <w:rPr>
                        <w:w w:val="95"/>
                        <w:sz w:val="16"/>
                      </w:rPr>
                      <w:t>(68</w:t>
                    </w:r>
                    <w:r>
                      <w:rPr>
                        <w:spacing w:val="-16"/>
                        <w:w w:val="95"/>
                        <w:sz w:val="16"/>
                      </w:rPr>
                      <w:t> </w:t>
                    </w:r>
                    <w:r>
                      <w:rPr>
                        <w:w w:val="95"/>
                        <w:sz w:val="16"/>
                      </w:rPr>
                      <w:t>mm)</w:t>
                    </w:r>
                  </w:p>
                </w:txbxContent>
              </v:textbox>
              <w10:wrap type="none"/>
            </v:shape>
            <v:shape style="position:absolute;left:2112;top:2462;width:514;height:364" type="#_x0000_t202" filled="false" stroked="false">
              <v:textbox inset="0,0,0,0">
                <w:txbxContent>
                  <w:p>
                    <w:pPr>
                      <w:spacing w:line="182" w:lineRule="exact" w:before="0"/>
                      <w:ind w:left="75" w:right="0" w:firstLine="0"/>
                      <w:jc w:val="left"/>
                      <w:rPr>
                        <w:sz w:val="16"/>
                      </w:rPr>
                    </w:pPr>
                    <w:r>
                      <w:rPr>
                        <w:sz w:val="16"/>
                      </w:rPr>
                      <w:t>0.55" </w:t>
                    </w:r>
                    <w:r>
                      <w:rPr>
                        <w:w w:val="90"/>
                        <w:sz w:val="16"/>
                        <w:u w:val="single"/>
                      </w:rPr>
                      <w:t> </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3269;top:3054;width:758;height:364" type="#_x0000_t202" filled="false" stroked="false">
              <v:textbox inset="0,0,0,0">
                <w:txbxContent>
                  <w:p>
                    <w:pPr>
                      <w:tabs>
                        <w:tab w:pos="737" w:val="left" w:leader="none"/>
                      </w:tabs>
                      <w:spacing w:line="182" w:lineRule="exact" w:before="0"/>
                      <w:ind w:left="0" w:right="18" w:firstLine="0"/>
                      <w:jc w:val="center"/>
                      <w:rPr>
                        <w:sz w:val="16"/>
                      </w:rPr>
                    </w:pPr>
                    <w:r>
                      <w:rPr>
                        <w:w w:val="90"/>
                        <w:sz w:val="16"/>
                        <w:u w:val="single"/>
                      </w:rPr>
                      <w:t> </w:t>
                    </w:r>
                    <w:r>
                      <w:rPr>
                        <w:sz w:val="16"/>
                        <w:u w:val="single"/>
                      </w:rPr>
                      <w:t>     1.26"</w:t>
                      <w:tab/>
                    </w:r>
                  </w:p>
                  <w:p>
                    <w:pPr>
                      <w:spacing w:line="182" w:lineRule="exact" w:before="0"/>
                      <w:ind w:left="0" w:right="48" w:firstLine="0"/>
                      <w:jc w:val="center"/>
                      <w:rPr>
                        <w:sz w:val="16"/>
                      </w:rPr>
                    </w:pPr>
                    <w:r>
                      <w:rPr>
                        <w:sz w:val="16"/>
                      </w:rPr>
                      <w:t>(32 mm)</w:t>
                    </w:r>
                  </w:p>
                </w:txbxContent>
              </v:textbox>
              <w10:wrap type="none"/>
            </v:shape>
            <w10:wrap type="topAndBottom"/>
          </v:group>
        </w:pict>
      </w:r>
      <w:r>
        <w:rPr/>
        <w:pict>
          <v:group style="position:absolute;margin-left:323.633698pt;margin-top:10.614625pt;width:173.8pt;height:162.35pt;mso-position-horizontal-relative:page;mso-position-vertical-relative:paragraph;z-index:5792;mso-wrap-distance-left:0;mso-wrap-distance-right:0" coordorigin="6473,212" coordsize="3476,3247">
            <v:shape style="position:absolute;left:7650;top:882;width:1459;height:2100" type="#_x0000_t75" stroked="false">
              <v:imagedata r:id="rId97" o:title=""/>
            </v:shape>
            <v:line style="position:absolute" from="9113,2971" to="9841,2971" stroked="true" strokeweight=".5pt" strokecolor="#000000">
              <v:stroke dashstyle="solid"/>
            </v:line>
            <v:line style="position:absolute" from="9688,1004" to="9688,1749" stroked="true" strokeweight=".5pt" strokecolor="#000000">
              <v:stroke dashstyle="solid"/>
            </v:line>
            <v:line style="position:absolute" from="9688,2113" to="9688,2876" stroked="true" strokeweight=".5pt" strokecolor="#000000">
              <v:stroke dashstyle="solid"/>
            </v:line>
            <v:shape style="position:absolute;left:9641;top:909;width:93;height:127" coordorigin="9642,909" coordsize="93,127" path="m9688,909l9642,1036,9734,1036,9688,909xe" filled="true" fillcolor="#000000" stroked="false">
              <v:path arrowok="t"/>
              <v:fill type="solid"/>
            </v:shape>
            <v:shape style="position:absolute;left:9641;top:2844;width:93;height:127" coordorigin="9642,2844" coordsize="93,127" path="m9734,2844l9642,2844,9688,2971,9734,2844xe" filled="true" fillcolor="#000000" stroked="false">
              <v:path arrowok="t"/>
              <v:fill type="solid"/>
            </v:shape>
            <v:line style="position:absolute" from="8983,854" to="8983,299" stroked="true" strokeweight=".5pt" strokecolor="#000000">
              <v:stroke dashstyle="solid"/>
            </v:line>
            <v:shape style="position:absolute;left:7657;top:355;width:127;height:93" coordorigin="7658,355" coordsize="127,93" path="m7784,355l7658,401,7784,447,7784,355xe" filled="true" fillcolor="#000000" stroked="false">
              <v:path arrowok="t"/>
              <v:fill type="solid"/>
            </v:shape>
            <v:shape style="position:absolute;left:8851;top:355;width:127;height:93" coordorigin="8851,355" coordsize="127,93" path="m8851,355l8851,447,8978,401,8851,355xe" filled="true" fillcolor="#000000" stroked="false">
              <v:path arrowok="t"/>
              <v:fill type="solid"/>
            </v:shape>
            <v:line style="position:absolute" from="7653,2413" to="7653,299" stroked="true" strokeweight=".5pt" strokecolor="#000000">
              <v:stroke dashstyle="solid"/>
            </v:line>
            <v:line style="position:absolute" from="9083,904" to="9841,904" stroked="true" strokeweight=".5pt" strokecolor="#000000">
              <v:stroke dashstyle="solid"/>
            </v:line>
            <v:line style="position:absolute" from="9093,3028" to="9093,3384" stroked="true" strokeweight=".5pt" strokecolor="#000000">
              <v:stroke dashstyle="solid"/>
            </v:line>
            <v:line style="position:absolute" from="8266,3028" to="8266,3384" stroked="true" strokeweight=".5pt" strokecolor="#000000">
              <v:stroke dashstyle="solid"/>
            </v:line>
            <v:shape style="position:absolute;left:8265;top:3229;width:127;height:93" coordorigin="8266,3229" coordsize="127,93" path="m8392,3229l8266,3275,8392,3321,8392,3229xe" filled="true" fillcolor="#000000" stroked="false">
              <v:path arrowok="t"/>
              <v:fill type="solid"/>
            </v:shape>
            <v:shape style="position:absolute;left:8971;top:3229;width:127;height:93" coordorigin="8971,3229" coordsize="127,93" path="m8971,3229l8971,3321,9098,3275,8971,3229xe" filled="true" fillcolor="#000000" stroked="false">
              <v:path arrowok="t"/>
              <v:fill type="solid"/>
            </v:shape>
            <v:line style="position:absolute" from="9043,854" to="9043,299" stroked="true" strokeweight=".5pt" strokecolor="#000000">
              <v:stroke dashstyle="solid"/>
            </v:line>
            <v:line style="position:absolute" from="6595,946" to="8208,946" stroked="true" strokeweight=".5pt" strokecolor="#000000">
              <v:stroke dashstyle="solid"/>
            </v:line>
            <v:line style="position:absolute" from="6595,2917" to="8221,2917" stroked="true" strokeweight=".5pt" strokecolor="#000000">
              <v:stroke dashstyle="solid"/>
            </v:line>
            <v:line style="position:absolute" from="6709,1045" to="6709,1329" stroked="true" strokeweight=".5pt" strokecolor="#000000">
              <v:stroke dashstyle="solid"/>
            </v:line>
            <v:line style="position:absolute" from="6709,1693" to="6709,2827" stroked="true" strokeweight=".5pt" strokecolor="#000000">
              <v:stroke dashstyle="solid"/>
            </v:line>
            <v:shape style="position:absolute;left:6663;top:950;width:93;height:127" coordorigin="6663,951" coordsize="93,127" path="m6709,951l6663,1077,6755,1077,6709,951xe" filled="true" fillcolor="#000000" stroked="false">
              <v:path arrowok="t"/>
              <v:fill type="solid"/>
            </v:shape>
            <v:shape style="position:absolute;left:6663;top:2795;width:93;height:127" coordorigin="6663,2795" coordsize="93,127" path="m6755,2795l6663,2795,6709,2922,6755,2795xe" filled="true" fillcolor="#000000" stroked="false">
              <v:path arrowok="t"/>
              <v:fill type="solid"/>
            </v:shape>
            <v:shape style="position:absolute;left:8861;top:561;width:127;height:93" coordorigin="8861,561" coordsize="127,93" path="m8861,561l8861,654,8988,607,8861,561xe" filled="true" fillcolor="#000000" stroked="false">
              <v:path arrowok="t"/>
              <v:fill type="solid"/>
            </v:shape>
            <v:shape style="position:absolute;left:9045;top:561;width:127;height:93" coordorigin="9046,561" coordsize="127,93" path="m9172,561l9046,607,9172,654,9172,561xe" filled="true" fillcolor="#000000" stroked="false">
              <v:path arrowok="t"/>
              <v:fill type="solid"/>
            </v:shape>
            <v:line style="position:absolute" from="7804,2711" to="7565,3127" stroked="true" strokeweight=".5pt" strokecolor="#000000">
              <v:stroke dashstyle="solid"/>
            </v:line>
            <v:shape style="position:absolute;left:7748;top:2629;width:103;height:133" coordorigin="7749,2629" coordsize="103,133" path="m7852,2629l7749,2716,7828,2762,7852,2629xe" filled="true" fillcolor="#000000" stroked="false">
              <v:path arrowok="t"/>
              <v:fill type="solid"/>
            </v:shape>
            <v:line style="position:absolute" from="7289,2016" to="7289,2430" stroked="true" strokeweight=".5pt" strokecolor="#000000">
              <v:stroke dashstyle="solid"/>
            </v:line>
            <v:shape style="position:absolute;left:7243;top:1921;width:93;height:127" coordorigin="7243,1921" coordsize="93,127" path="m7289,1921l7243,2048,7335,2048,7289,1921xe" filled="true" fillcolor="#000000" stroked="false">
              <v:path arrowok="t"/>
              <v:fill type="solid"/>
            </v:shape>
            <v:shape style="position:absolute;left:7243;top:2398;width:93;height:127" coordorigin="7243,2398" coordsize="93,127" path="m7335,2398l7243,2398,7289,2525,7335,2398xe" filled="true" fillcolor="#000000" stroked="false">
              <v:path arrowok="t"/>
              <v:fill type="solid"/>
            </v:shape>
            <v:line style="position:absolute" from="7170,1926" to="8101,1926" stroked="true" strokeweight=".5pt" strokecolor="#000000">
              <v:stroke dashstyle="solid"/>
            </v:line>
            <v:line style="position:absolute" from="7170,2537" to="7620,2537" stroked="true" strokeweight=".5pt" strokecolor="#000000">
              <v:stroke dashstyle="solid"/>
            </v:line>
            <v:shape style="position:absolute;left:7752;top:212;width:2016;height:584" type="#_x0000_t202" filled="false" stroked="false">
              <v:textbox inset="0,0,0,0">
                <w:txbxContent>
                  <w:p>
                    <w:pPr>
                      <w:spacing w:before="0"/>
                      <w:ind w:left="0" w:right="0" w:firstLine="0"/>
                      <w:jc w:val="left"/>
                      <w:rPr>
                        <w:sz w:val="16"/>
                      </w:rPr>
                    </w:pPr>
                    <w:r>
                      <w:rPr>
                        <w:w w:val="90"/>
                        <w:sz w:val="16"/>
                        <w:u w:val="single"/>
                      </w:rPr>
                      <w:t> </w:t>
                    </w:r>
                    <w:r>
                      <w:rPr>
                        <w:sz w:val="16"/>
                        <w:u w:val="single"/>
                      </w:rPr>
                      <w:t>     3.46" (88 mm) </w:t>
                    </w:r>
                  </w:p>
                  <w:p>
                    <w:pPr>
                      <w:tabs>
                        <w:tab w:pos="258" w:val="left" w:leader="none"/>
                        <w:tab w:pos="506" w:val="left" w:leader="none"/>
                        <w:tab w:pos="764" w:val="left" w:leader="none"/>
                      </w:tabs>
                      <w:spacing w:line="182" w:lineRule="exact" w:before="36"/>
                      <w:ind w:left="0" w:right="66" w:firstLine="0"/>
                      <w:jc w:val="right"/>
                      <w:rPr>
                        <w:sz w:val="16"/>
                      </w:rPr>
                    </w:pPr>
                    <w:r>
                      <w:rPr>
                        <w:w w:val="90"/>
                        <w:sz w:val="16"/>
                        <w:u w:val="single"/>
                      </w:rPr>
                      <w:t> </w:t>
                    </w:r>
                    <w:r>
                      <w:rPr>
                        <w:sz w:val="16"/>
                        <w:u w:val="single"/>
                      </w:rPr>
                      <w:tab/>
                    </w:r>
                    <w:r>
                      <w:rPr>
                        <w:sz w:val="16"/>
                      </w:rPr>
                      <w:tab/>
                    </w:r>
                    <w:r>
                      <w:rPr>
                        <w:w w:val="90"/>
                        <w:sz w:val="16"/>
                        <w:u w:val="single"/>
                      </w:rPr>
                      <w:t> </w:t>
                    </w:r>
                    <w:r>
                      <w:rPr>
                        <w:sz w:val="16"/>
                        <w:u w:val="single"/>
                      </w:rPr>
                      <w:tab/>
                    </w:r>
                    <w:r>
                      <w:rPr>
                        <w:spacing w:val="-2"/>
                        <w:sz w:val="16"/>
                      </w:rPr>
                      <w:t> </w:t>
                    </w:r>
                    <w:r>
                      <w:rPr>
                        <w:spacing w:val="-2"/>
                        <w:w w:val="90"/>
                        <w:sz w:val="16"/>
                      </w:rPr>
                      <w:t>0.16"</w:t>
                    </w:r>
                  </w:p>
                  <w:p>
                    <w:pPr>
                      <w:spacing w:line="182" w:lineRule="exact" w:before="0"/>
                      <w:ind w:left="0" w:right="18" w:firstLine="0"/>
                      <w:jc w:val="right"/>
                      <w:rPr>
                        <w:sz w:val="16"/>
                      </w:rPr>
                    </w:pPr>
                    <w:r>
                      <w:rPr>
                        <w:w w:val="95"/>
                        <w:sz w:val="16"/>
                      </w:rPr>
                      <w:t>(4 mm)</w:t>
                    </w:r>
                  </w:p>
                </w:txbxContent>
              </v:textbox>
              <w10:wrap type="none"/>
            </v:shape>
            <v:shape style="position:absolute;left:6472;top:1336;width:806;height:1062" type="#_x0000_t202" filled="false" stroked="false">
              <v:textbox inset="0,0,0,0">
                <w:txbxContent>
                  <w:p>
                    <w:pPr>
                      <w:spacing w:line="182" w:lineRule="exact" w:before="0"/>
                      <w:ind w:left="0" w:right="301" w:firstLine="0"/>
                      <w:jc w:val="center"/>
                      <w:rPr>
                        <w:sz w:val="16"/>
                      </w:rPr>
                    </w:pPr>
                    <w:r>
                      <w:rPr>
                        <w:sz w:val="16"/>
                      </w:rPr>
                      <w:t>3.94"</w:t>
                    </w:r>
                  </w:p>
                  <w:p>
                    <w:pPr>
                      <w:spacing w:line="182" w:lineRule="exact" w:before="0"/>
                      <w:ind w:left="0" w:right="302" w:firstLine="0"/>
                      <w:jc w:val="center"/>
                      <w:rPr>
                        <w:sz w:val="16"/>
                      </w:rPr>
                    </w:pPr>
                    <w:r>
                      <w:rPr>
                        <w:w w:val="95"/>
                        <w:sz w:val="16"/>
                      </w:rPr>
                      <w:t>(100</w:t>
                    </w:r>
                    <w:r>
                      <w:rPr>
                        <w:spacing w:val="-23"/>
                        <w:w w:val="95"/>
                        <w:sz w:val="16"/>
                      </w:rPr>
                      <w:t> </w:t>
                    </w:r>
                    <w:r>
                      <w:rPr>
                        <w:spacing w:val="-8"/>
                        <w:w w:val="95"/>
                        <w:sz w:val="16"/>
                      </w:rPr>
                      <w:t>mm)</w:t>
                    </w:r>
                  </w:p>
                  <w:p>
                    <w:pPr>
                      <w:spacing w:line="240" w:lineRule="auto" w:before="0"/>
                      <w:rPr>
                        <w:rFonts w:ascii="Arial"/>
                        <w:sz w:val="18"/>
                      </w:rPr>
                    </w:pPr>
                  </w:p>
                  <w:p>
                    <w:pPr>
                      <w:spacing w:line="182" w:lineRule="exact" w:before="127"/>
                      <w:ind w:left="438" w:right="0" w:firstLine="0"/>
                      <w:jc w:val="left"/>
                      <w:rPr>
                        <w:sz w:val="16"/>
                      </w:rPr>
                    </w:pPr>
                    <w:r>
                      <w:rPr>
                        <w:sz w:val="16"/>
                      </w:rPr>
                      <w:t>1.18"</w:t>
                    </w:r>
                  </w:p>
                  <w:p>
                    <w:pPr>
                      <w:spacing w:line="182" w:lineRule="exact" w:before="0"/>
                      <w:ind w:left="348" w:right="0" w:firstLine="0"/>
                      <w:jc w:val="left"/>
                      <w:rPr>
                        <w:sz w:val="16"/>
                      </w:rPr>
                    </w:pPr>
                    <w:r>
                      <w:rPr>
                        <w:w w:val="95"/>
                        <w:sz w:val="16"/>
                      </w:rPr>
                      <w:t>(30 </w:t>
                    </w:r>
                    <w:r>
                      <w:rPr>
                        <w:spacing w:val="-3"/>
                        <w:w w:val="95"/>
                        <w:sz w:val="16"/>
                      </w:rPr>
                      <w:t>mm)</w:t>
                    </w:r>
                  </w:p>
                </w:txbxContent>
              </v:textbox>
              <w10:wrap type="none"/>
            </v:shape>
            <v:shape style="position:absolute;left:9432;top:1756;width:517;height:364" type="#_x0000_t202" filled="false" stroked="false">
              <v:textbox inset="0,0,0,0">
                <w:txbxContent>
                  <w:p>
                    <w:pPr>
                      <w:spacing w:line="182" w:lineRule="exact" w:before="0"/>
                      <w:ind w:left="0" w:right="17" w:firstLine="0"/>
                      <w:jc w:val="center"/>
                      <w:rPr>
                        <w:sz w:val="16"/>
                      </w:rPr>
                    </w:pPr>
                    <w:r>
                      <w:rPr>
                        <w:sz w:val="16"/>
                      </w:rPr>
                      <w:t>4.21"</w:t>
                    </w:r>
                  </w:p>
                  <w:p>
                    <w:pPr>
                      <w:spacing w:line="182" w:lineRule="exact" w:before="0"/>
                      <w:ind w:left="0" w:right="18" w:firstLine="0"/>
                      <w:jc w:val="center"/>
                      <w:rPr>
                        <w:sz w:val="16"/>
                      </w:rPr>
                    </w:pPr>
                    <w:r>
                      <w:rPr>
                        <w:spacing w:val="-3"/>
                        <w:w w:val="95"/>
                        <w:sz w:val="16"/>
                      </w:rPr>
                      <w:t>(107 </w:t>
                    </w:r>
                    <w:r>
                      <w:rPr>
                        <w:spacing w:val="-8"/>
                        <w:w w:val="95"/>
                        <w:sz w:val="16"/>
                      </w:rPr>
                      <w:t>mm)</w:t>
                    </w:r>
                  </w:p>
                </w:txbxContent>
              </v:textbox>
              <w10:wrap type="none"/>
            </v:shape>
            <v:shape style="position:absolute;left:7051;top:2972;width:536;height:364" type="#_x0000_t202" filled="false" stroked="false">
              <v:textbox inset="0,0,0,0">
                <w:txbxContent>
                  <w:p>
                    <w:pPr>
                      <w:spacing w:line="182" w:lineRule="exact" w:before="0"/>
                      <w:ind w:left="79" w:right="0" w:firstLine="0"/>
                      <w:jc w:val="left"/>
                      <w:rPr>
                        <w:sz w:val="16"/>
                      </w:rPr>
                    </w:pPr>
                    <w:r>
                      <w:rPr>
                        <w:sz w:val="16"/>
                      </w:rPr>
                      <w:t>0.87"</w:t>
                    </w:r>
                    <w:r>
                      <w:rPr>
                        <w:sz w:val="16"/>
                        <w:u w:val="single"/>
                      </w:rPr>
                      <w:t>  </w:t>
                    </w:r>
                  </w:p>
                  <w:p>
                    <w:pPr>
                      <w:spacing w:line="182" w:lineRule="exact" w:before="0"/>
                      <w:ind w:left="0" w:right="0" w:firstLine="0"/>
                      <w:jc w:val="left"/>
                      <w:rPr>
                        <w:sz w:val="16"/>
                      </w:rPr>
                    </w:pPr>
                    <w:r>
                      <w:rPr>
                        <w:w w:val="90"/>
                        <w:sz w:val="16"/>
                      </w:rPr>
                      <w:t>(</w:t>
                    </w:r>
                  </w:p>
                </w:txbxContent>
              </v:textbox>
              <w10:wrap type="none"/>
            </v:shape>
            <v:shape style="position:absolute;left:7089;top:3152;width:419;height:184" type="#_x0000_t202" filled="false" stroked="false">
              <v:textbox inset="0,0,0,0">
                <w:txbxContent>
                  <w:p>
                    <w:pPr>
                      <w:spacing w:before="0"/>
                      <w:ind w:left="0" w:right="0" w:firstLine="0"/>
                      <w:jc w:val="left"/>
                      <w:rPr>
                        <w:sz w:val="16"/>
                      </w:rPr>
                    </w:pPr>
                    <w:r>
                      <w:rPr>
                        <w:sz w:val="16"/>
                      </w:rPr>
                      <w:t>22</w:t>
                    </w:r>
                    <w:r>
                      <w:rPr>
                        <w:spacing w:val="-25"/>
                        <w:sz w:val="16"/>
                      </w:rPr>
                      <w:t> </w:t>
                    </w:r>
                    <w:r>
                      <w:rPr>
                        <w:spacing w:val="-3"/>
                        <w:sz w:val="16"/>
                      </w:rPr>
                      <w:t>mm)</w:t>
                    </w:r>
                  </w:p>
                </w:txbxContent>
              </v:textbox>
              <w10:wrap type="none"/>
            </v:shape>
            <v:shape style="position:absolute;left:8360;top:3094;width:663;height:364" type="#_x0000_t202" filled="false" stroked="false">
              <v:textbox inset="0,0,0,0">
                <w:txbxContent>
                  <w:p>
                    <w:pPr>
                      <w:tabs>
                        <w:tab w:pos="642" w:val="left" w:leader="none"/>
                      </w:tabs>
                      <w:spacing w:line="182" w:lineRule="exact" w:before="0"/>
                      <w:ind w:left="0" w:right="0" w:firstLine="0"/>
                      <w:jc w:val="left"/>
                      <w:rPr>
                        <w:sz w:val="16"/>
                      </w:rPr>
                    </w:pPr>
                    <w:r>
                      <w:rPr>
                        <w:w w:val="90"/>
                        <w:sz w:val="16"/>
                        <w:u w:val="single"/>
                      </w:rPr>
                      <w:t> </w:t>
                    </w:r>
                    <w:r>
                      <w:rPr>
                        <w:sz w:val="16"/>
                        <w:u w:val="single"/>
                      </w:rPr>
                      <w:t>  </w:t>
                    </w:r>
                    <w:r>
                      <w:rPr>
                        <w:spacing w:val="17"/>
                        <w:sz w:val="16"/>
                        <w:u w:val="single"/>
                      </w:rPr>
                      <w:t> </w:t>
                    </w:r>
                    <w:r>
                      <w:rPr>
                        <w:sz w:val="16"/>
                        <w:u w:val="single"/>
                      </w:rPr>
                      <w:t>1.93"</w:t>
                      <w:tab/>
                    </w:r>
                  </w:p>
                  <w:p>
                    <w:pPr>
                      <w:spacing w:line="182" w:lineRule="exact" w:before="0"/>
                      <w:ind w:left="79" w:right="0" w:firstLine="0"/>
                      <w:jc w:val="left"/>
                      <w:rPr>
                        <w:sz w:val="16"/>
                      </w:rPr>
                    </w:pPr>
                    <w:r>
                      <w:rPr>
                        <w:sz w:val="16"/>
                      </w:rPr>
                      <w:t>(49 mm)</w:t>
                    </w:r>
                  </w:p>
                </w:txbxContent>
              </v:textbox>
              <w10:wrap type="none"/>
            </v:shape>
            <w10:wrap type="topAndBottom"/>
          </v:group>
        </w:pict>
      </w:r>
    </w:p>
    <w:p>
      <w:pPr>
        <w:pStyle w:val="BodyText"/>
        <w:rPr>
          <w:rFonts w:ascii="Arial"/>
          <w:sz w:val="18"/>
        </w:rPr>
      </w:pPr>
    </w:p>
    <w:p>
      <w:pPr>
        <w:pStyle w:val="BodyText"/>
        <w:spacing w:before="8"/>
        <w:rPr>
          <w:rFonts w:ascii="Arial"/>
        </w:rPr>
      </w:pPr>
    </w:p>
    <w:p>
      <w:pPr>
        <w:pStyle w:val="Heading5"/>
        <w:ind w:left="0" w:right="722"/>
        <w:jc w:val="right"/>
      </w:pPr>
      <w:r>
        <w:rPr/>
        <w:t>17</w:t>
      </w:r>
    </w:p>
    <w:p>
      <w:pPr>
        <w:spacing w:after="0"/>
        <w:jc w:val="right"/>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after="0"/>
        <w:rPr>
          <w:sz w:val="18"/>
        </w:rPr>
        <w:sectPr>
          <w:pgSz w:w="12240" w:h="15840"/>
          <w:pgMar w:top="0" w:bottom="280" w:left="0" w:right="0"/>
        </w:sectPr>
      </w:pPr>
    </w:p>
    <w:p>
      <w:pPr>
        <w:pStyle w:val="BodyText"/>
        <w:rPr>
          <w:sz w:val="24"/>
        </w:rPr>
      </w:pPr>
      <w:r>
        <w:rPr/>
        <w:pict>
          <v:group style="position:absolute;margin-left:0pt;margin-top:0pt;width:612pt;height:72.55pt;mso-position-horizontal-relative:page;mso-position-vertical-relative:page;z-index:8440" coordorigin="0,0" coordsize="12240,1451">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E31837"/>
                        <w:w w:val="90"/>
                        <w:sz w:val="24"/>
                      </w:rPr>
                      <w:t>Dial Indicating Pressure Gauges</w:t>
                    </w:r>
                    <w:r>
                      <w:rPr>
                        <w:b/>
                        <w:color w:val="E31837"/>
                        <w:sz w:val="24"/>
                      </w:rPr>
                      <w:t> </w:t>
                    </w:r>
                  </w:p>
                  <w:p>
                    <w:pPr>
                      <w:spacing w:before="36"/>
                      <w:ind w:left="716" w:right="0" w:firstLine="0"/>
                      <w:jc w:val="left"/>
                      <w:rPr>
                        <w:b/>
                        <w:sz w:val="48"/>
                      </w:rPr>
                    </w:pPr>
                    <w:r>
                      <w:rPr>
                        <w:b/>
                        <w:w w:val="80"/>
                        <w:sz w:val="48"/>
                      </w:rPr>
                      <w:t>All Stainless Steel, Dry &amp; Liquid Filled</w:t>
                    </w:r>
                  </w:p>
                </w:txbxContent>
              </v:textbox>
              <w10:wrap type="none"/>
            </v:shape>
            <w10:wrap type="none"/>
          </v:group>
        </w:pic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Heading6"/>
        <w:spacing w:before="155"/>
        <w:ind w:left="724"/>
      </w:pPr>
      <w:r>
        <w:rPr>
          <w:color w:val="E31837"/>
        </w:rPr>
        <w:t>OPERATING SPECIFICATIONS</w:t>
      </w:r>
    </w:p>
    <w:p>
      <w:pPr>
        <w:pStyle w:val="ListParagraph"/>
        <w:numPr>
          <w:ilvl w:val="0"/>
          <w:numId w:val="10"/>
        </w:numPr>
        <w:tabs>
          <w:tab w:pos="925" w:val="left" w:leader="none"/>
        </w:tabs>
        <w:spacing w:line="236" w:lineRule="exact" w:before="54" w:after="0"/>
        <w:ind w:left="924" w:right="0" w:hanging="200"/>
        <w:jc w:val="left"/>
        <w:rPr>
          <w:b/>
          <w:sz w:val="22"/>
        </w:rPr>
      </w:pPr>
      <w:r>
        <w:rPr>
          <w:b/>
          <w:sz w:val="22"/>
        </w:rPr>
        <w:t>Working Pressure</w:t>
      </w:r>
      <w:r>
        <w:rPr>
          <w:b/>
          <w:spacing w:val="-35"/>
          <w:sz w:val="22"/>
        </w:rPr>
        <w:t> </w:t>
      </w:r>
      <w:r>
        <w:rPr>
          <w:b/>
          <w:sz w:val="22"/>
        </w:rPr>
        <w:t>Limitations</w:t>
      </w:r>
    </w:p>
    <w:p>
      <w:pPr>
        <w:pStyle w:val="Heading7"/>
        <w:numPr>
          <w:ilvl w:val="1"/>
          <w:numId w:val="10"/>
        </w:numPr>
        <w:tabs>
          <w:tab w:pos="1185" w:val="left" w:leader="none"/>
        </w:tabs>
        <w:spacing w:line="220" w:lineRule="exact" w:before="0" w:after="0"/>
        <w:ind w:left="1184" w:right="0" w:hanging="180"/>
        <w:jc w:val="left"/>
      </w:pPr>
      <w:r>
        <w:rPr/>
        <w:t>Dynamic</w:t>
      </w:r>
      <w:r>
        <w:rPr>
          <w:spacing w:val="-10"/>
        </w:rPr>
        <w:t> </w:t>
      </w:r>
      <w:r>
        <w:rPr/>
        <w:t>Pressure</w:t>
      </w:r>
    </w:p>
    <w:p>
      <w:pPr>
        <w:spacing w:line="208" w:lineRule="auto" w:before="10"/>
        <w:ind w:left="1184" w:right="582" w:firstLine="0"/>
        <w:jc w:val="left"/>
        <w:rPr>
          <w:sz w:val="22"/>
        </w:rPr>
      </w:pPr>
      <w:r>
        <w:rPr>
          <w:w w:val="90"/>
          <w:sz w:val="22"/>
        </w:rPr>
        <w:t>The working pressure should</w:t>
      </w:r>
      <w:r>
        <w:rPr>
          <w:spacing w:val="-18"/>
          <w:w w:val="90"/>
          <w:sz w:val="22"/>
        </w:rPr>
        <w:t> </w:t>
      </w:r>
      <w:r>
        <w:rPr>
          <w:w w:val="90"/>
          <w:sz w:val="22"/>
        </w:rPr>
        <w:t>be </w:t>
      </w:r>
      <w:r>
        <w:rPr>
          <w:w w:val="95"/>
          <w:sz w:val="22"/>
        </w:rPr>
        <w:t>limited</w:t>
      </w:r>
      <w:r>
        <w:rPr>
          <w:spacing w:val="-22"/>
          <w:w w:val="95"/>
          <w:sz w:val="22"/>
        </w:rPr>
        <w:t> </w:t>
      </w:r>
      <w:r>
        <w:rPr>
          <w:w w:val="95"/>
          <w:sz w:val="22"/>
        </w:rPr>
        <w:t>to</w:t>
      </w:r>
      <w:r>
        <w:rPr>
          <w:spacing w:val="-21"/>
          <w:w w:val="95"/>
          <w:sz w:val="22"/>
        </w:rPr>
        <w:t> </w:t>
      </w:r>
      <w:r>
        <w:rPr>
          <w:w w:val="95"/>
          <w:sz w:val="22"/>
        </w:rPr>
        <w:t>60%</w:t>
      </w:r>
      <w:r>
        <w:rPr>
          <w:spacing w:val="-21"/>
          <w:w w:val="95"/>
          <w:sz w:val="22"/>
        </w:rPr>
        <w:t> </w:t>
      </w:r>
      <w:r>
        <w:rPr>
          <w:w w:val="95"/>
          <w:sz w:val="22"/>
        </w:rPr>
        <w:t>of</w:t>
      </w:r>
      <w:r>
        <w:rPr>
          <w:spacing w:val="-21"/>
          <w:w w:val="95"/>
          <w:sz w:val="22"/>
        </w:rPr>
        <w:t> </w:t>
      </w:r>
      <w:r>
        <w:rPr>
          <w:w w:val="95"/>
          <w:sz w:val="22"/>
        </w:rPr>
        <w:t>the</w:t>
      </w:r>
      <w:r>
        <w:rPr>
          <w:spacing w:val="-21"/>
          <w:w w:val="95"/>
          <w:sz w:val="22"/>
        </w:rPr>
        <w:t> </w:t>
      </w:r>
      <w:r>
        <w:rPr>
          <w:w w:val="95"/>
          <w:sz w:val="22"/>
        </w:rPr>
        <w:t>dial</w:t>
      </w:r>
      <w:r>
        <w:rPr>
          <w:spacing w:val="-21"/>
          <w:w w:val="95"/>
          <w:sz w:val="22"/>
        </w:rPr>
        <w:t> </w:t>
      </w:r>
      <w:r>
        <w:rPr>
          <w:w w:val="95"/>
          <w:sz w:val="22"/>
        </w:rPr>
        <w:t>range.</w:t>
      </w:r>
    </w:p>
    <w:p>
      <w:pPr>
        <w:pStyle w:val="ListParagraph"/>
        <w:numPr>
          <w:ilvl w:val="1"/>
          <w:numId w:val="10"/>
        </w:numPr>
        <w:tabs>
          <w:tab w:pos="1185" w:val="left" w:leader="none"/>
        </w:tabs>
        <w:spacing w:line="236" w:lineRule="exact" w:before="61" w:after="0"/>
        <w:ind w:left="1184" w:right="0" w:hanging="180"/>
        <w:jc w:val="left"/>
        <w:rPr>
          <w:sz w:val="22"/>
        </w:rPr>
      </w:pPr>
      <w:r>
        <w:rPr>
          <w:w w:val="90"/>
          <w:sz w:val="22"/>
        </w:rPr>
        <w:t>Static</w:t>
      </w:r>
      <w:r>
        <w:rPr>
          <w:spacing w:val="-11"/>
          <w:w w:val="90"/>
          <w:sz w:val="22"/>
        </w:rPr>
        <w:t> </w:t>
      </w:r>
      <w:r>
        <w:rPr>
          <w:w w:val="90"/>
          <w:sz w:val="22"/>
        </w:rPr>
        <w:t>Pressure</w:t>
      </w:r>
    </w:p>
    <w:p>
      <w:pPr>
        <w:spacing w:line="208" w:lineRule="auto" w:before="10"/>
        <w:ind w:left="1184" w:right="60" w:firstLine="0"/>
        <w:jc w:val="left"/>
        <w:rPr>
          <w:sz w:val="22"/>
        </w:rPr>
      </w:pPr>
      <w:r>
        <w:rPr>
          <w:w w:val="95"/>
          <w:sz w:val="22"/>
        </w:rPr>
        <w:t>The working pressure, where no </w:t>
      </w:r>
      <w:r>
        <w:rPr>
          <w:w w:val="90"/>
          <w:sz w:val="22"/>
        </w:rPr>
        <w:t>sharp fluctuations occur, should be </w:t>
      </w:r>
      <w:r>
        <w:rPr>
          <w:sz w:val="22"/>
        </w:rPr>
        <w:t>limited to 90% of the dial range</w:t>
      </w:r>
    </w:p>
    <w:p>
      <w:pPr>
        <w:pStyle w:val="BodyText"/>
        <w:spacing w:before="8"/>
        <w:rPr>
          <w:sz w:val="22"/>
        </w:rPr>
      </w:pPr>
    </w:p>
    <w:p>
      <w:pPr>
        <w:spacing w:before="0"/>
        <w:ind w:left="726" w:right="0" w:firstLine="0"/>
        <w:jc w:val="left"/>
        <w:rPr>
          <w:b/>
          <w:sz w:val="22"/>
        </w:rPr>
      </w:pPr>
      <w:r>
        <w:rPr>
          <w:b/>
          <w:color w:val="E31837"/>
          <w:sz w:val="22"/>
        </w:rPr>
        <w:t>APPLICATIONS</w:t>
      </w:r>
    </w:p>
    <w:p>
      <w:pPr>
        <w:pStyle w:val="ListParagraph"/>
        <w:numPr>
          <w:ilvl w:val="0"/>
          <w:numId w:val="11"/>
        </w:numPr>
        <w:tabs>
          <w:tab w:pos="906" w:val="left" w:leader="none"/>
        </w:tabs>
        <w:spacing w:line="240" w:lineRule="auto" w:before="60" w:after="0"/>
        <w:ind w:left="905" w:right="0" w:hanging="179"/>
        <w:jc w:val="left"/>
        <w:rPr>
          <w:sz w:val="22"/>
        </w:rPr>
      </w:pPr>
      <w:r>
        <w:rPr>
          <w:sz w:val="22"/>
        </w:rPr>
        <w:t>Chemical</w:t>
      </w:r>
      <w:r>
        <w:rPr>
          <w:spacing w:val="-11"/>
          <w:sz w:val="22"/>
        </w:rPr>
        <w:t> </w:t>
      </w:r>
      <w:r>
        <w:rPr>
          <w:sz w:val="22"/>
        </w:rPr>
        <w:t>processing</w:t>
      </w:r>
    </w:p>
    <w:p>
      <w:pPr>
        <w:pStyle w:val="ListParagraph"/>
        <w:numPr>
          <w:ilvl w:val="0"/>
          <w:numId w:val="11"/>
        </w:numPr>
        <w:tabs>
          <w:tab w:pos="906" w:val="left" w:leader="none"/>
        </w:tabs>
        <w:spacing w:line="240" w:lineRule="auto" w:before="74" w:after="0"/>
        <w:ind w:left="905" w:right="0" w:hanging="179"/>
        <w:jc w:val="left"/>
        <w:rPr>
          <w:sz w:val="22"/>
        </w:rPr>
      </w:pPr>
      <w:r>
        <w:rPr>
          <w:sz w:val="22"/>
        </w:rPr>
        <w:t>Oil field &amp;</w:t>
      </w:r>
      <w:r>
        <w:rPr>
          <w:spacing w:val="-26"/>
          <w:sz w:val="22"/>
        </w:rPr>
        <w:t> </w:t>
      </w:r>
      <w:r>
        <w:rPr>
          <w:sz w:val="22"/>
        </w:rPr>
        <w:t>offshore</w:t>
      </w:r>
    </w:p>
    <w:p>
      <w:pPr>
        <w:pStyle w:val="ListParagraph"/>
        <w:numPr>
          <w:ilvl w:val="0"/>
          <w:numId w:val="11"/>
        </w:numPr>
        <w:tabs>
          <w:tab w:pos="906" w:val="left" w:leader="none"/>
        </w:tabs>
        <w:spacing w:line="240" w:lineRule="auto" w:before="74" w:after="0"/>
        <w:ind w:left="905" w:right="0" w:hanging="179"/>
        <w:jc w:val="left"/>
        <w:rPr>
          <w:sz w:val="22"/>
        </w:rPr>
      </w:pPr>
      <w:r>
        <w:rPr>
          <w:sz w:val="22"/>
        </w:rPr>
        <w:t>Paper</w:t>
      </w:r>
      <w:r>
        <w:rPr>
          <w:spacing w:val="-8"/>
          <w:sz w:val="22"/>
        </w:rPr>
        <w:t> </w:t>
      </w:r>
      <w:r>
        <w:rPr>
          <w:sz w:val="22"/>
        </w:rPr>
        <w:t>mills</w:t>
      </w:r>
    </w:p>
    <w:p>
      <w:pPr>
        <w:pStyle w:val="ListParagraph"/>
        <w:numPr>
          <w:ilvl w:val="0"/>
          <w:numId w:val="11"/>
        </w:numPr>
        <w:tabs>
          <w:tab w:pos="906" w:val="left" w:leader="none"/>
        </w:tabs>
        <w:spacing w:line="240" w:lineRule="auto" w:before="74" w:after="0"/>
        <w:ind w:left="905" w:right="0" w:hanging="179"/>
        <w:jc w:val="left"/>
        <w:rPr>
          <w:sz w:val="22"/>
        </w:rPr>
      </w:pPr>
      <w:r>
        <w:rPr>
          <w:sz w:val="22"/>
        </w:rPr>
        <w:t>Agriculture</w:t>
      </w:r>
      <w:r>
        <w:rPr>
          <w:spacing w:val="-10"/>
          <w:sz w:val="22"/>
        </w:rPr>
        <w:t> </w:t>
      </w:r>
      <w:r>
        <w:rPr>
          <w:sz w:val="22"/>
        </w:rPr>
        <w:t>plants</w:t>
      </w:r>
    </w:p>
    <w:p>
      <w:pPr>
        <w:pStyle w:val="ListParagraph"/>
        <w:numPr>
          <w:ilvl w:val="0"/>
          <w:numId w:val="11"/>
        </w:numPr>
        <w:tabs>
          <w:tab w:pos="906" w:val="left" w:leader="none"/>
        </w:tabs>
        <w:spacing w:line="240" w:lineRule="auto" w:before="74" w:after="0"/>
        <w:ind w:left="905" w:right="0" w:hanging="179"/>
        <w:jc w:val="left"/>
        <w:rPr>
          <w:sz w:val="22"/>
        </w:rPr>
      </w:pPr>
      <w:r>
        <w:rPr>
          <w:sz w:val="22"/>
        </w:rPr>
        <w:t>Marine</w:t>
      </w:r>
    </w:p>
    <w:p>
      <w:pPr>
        <w:pStyle w:val="ListParagraph"/>
        <w:numPr>
          <w:ilvl w:val="0"/>
          <w:numId w:val="11"/>
        </w:numPr>
        <w:tabs>
          <w:tab w:pos="906" w:val="left" w:leader="none"/>
        </w:tabs>
        <w:spacing w:line="240" w:lineRule="auto" w:before="74" w:after="0"/>
        <w:ind w:left="905" w:right="0" w:hanging="179"/>
        <w:jc w:val="left"/>
        <w:rPr>
          <w:sz w:val="22"/>
        </w:rPr>
      </w:pPr>
      <w:r>
        <w:rPr>
          <w:sz w:val="22"/>
        </w:rPr>
        <w:t>Water &amp;</w:t>
      </w:r>
      <w:r>
        <w:rPr>
          <w:spacing w:val="-21"/>
          <w:sz w:val="22"/>
        </w:rPr>
        <w:t> </w:t>
      </w:r>
      <w:r>
        <w:rPr>
          <w:sz w:val="22"/>
        </w:rPr>
        <w:t>wastewater</w:t>
      </w:r>
    </w:p>
    <w:p>
      <w:pPr>
        <w:pStyle w:val="ListParagraph"/>
        <w:numPr>
          <w:ilvl w:val="0"/>
          <w:numId w:val="4"/>
        </w:numPr>
        <w:tabs>
          <w:tab w:pos="848" w:val="left" w:leader="none"/>
        </w:tabs>
        <w:spacing w:line="230" w:lineRule="auto" w:before="187" w:after="0"/>
        <w:ind w:left="847" w:right="356" w:hanging="180"/>
        <w:jc w:val="left"/>
        <w:rPr>
          <w:sz w:val="16"/>
        </w:rPr>
      </w:pPr>
      <w:r>
        <w:rPr>
          <w:sz w:val="16"/>
        </w:rPr>
        <w:t>For every 18 °F </w:t>
      </w:r>
      <w:r>
        <w:rPr>
          <w:spacing w:val="-3"/>
          <w:sz w:val="16"/>
        </w:rPr>
        <w:t>(10 </w:t>
      </w:r>
      <w:r>
        <w:rPr>
          <w:sz w:val="16"/>
        </w:rPr>
        <w:t>°C) shift in temperature from which the gauge is calibrated, the user can experience up to ±0.4% additional</w:t>
      </w:r>
      <w:r>
        <w:rPr>
          <w:spacing w:val="2"/>
          <w:sz w:val="16"/>
        </w:rPr>
        <w:t> </w:t>
      </w:r>
      <w:r>
        <w:rPr>
          <w:sz w:val="16"/>
        </w:rPr>
        <w:t>error.</w:t>
      </w:r>
    </w:p>
    <w:p>
      <w:pPr>
        <w:pStyle w:val="BodyText"/>
        <w:spacing w:before="77"/>
        <w:ind w:left="667"/>
      </w:pPr>
      <w:r>
        <w:rPr>
          <w:b/>
          <w:sz w:val="20"/>
        </w:rPr>
        <w:t>** </w:t>
      </w:r>
      <w:r>
        <w:rPr/>
        <w:t>See page 51 for gauge fill options.</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
        <w:rPr>
          <w:sz w:val="23"/>
        </w:rPr>
      </w:pPr>
    </w:p>
    <w:p>
      <w:pPr>
        <w:spacing w:before="0"/>
        <w:ind w:left="765" w:right="0" w:firstLine="0"/>
        <w:jc w:val="left"/>
        <w:rPr>
          <w:sz w:val="20"/>
        </w:rPr>
      </w:pPr>
      <w:r>
        <w:rPr>
          <w:w w:val="90"/>
          <w:sz w:val="20"/>
        </w:rPr>
        <w:t>For details on accuracy/standard dial configuration</w:t>
      </w:r>
    </w:p>
    <w:p>
      <w:pPr>
        <w:spacing w:before="30"/>
        <w:ind w:left="765" w:right="0" w:firstLine="0"/>
        <w:jc w:val="left"/>
        <w:rPr>
          <w:sz w:val="20"/>
        </w:rPr>
      </w:pPr>
      <w:r>
        <w:rPr>
          <w:sz w:val="20"/>
        </w:rPr>
        <w:t>and dial layouts, see pages 56-61.</w:t>
      </w:r>
    </w:p>
    <w:p>
      <w:pPr>
        <w:pStyle w:val="BodyText"/>
        <w:spacing w:before="3"/>
        <w:rPr>
          <w:sz w:val="27"/>
        </w:rPr>
      </w:pPr>
    </w:p>
    <w:p>
      <w:pPr>
        <w:spacing w:before="1"/>
        <w:ind w:left="756" w:right="0" w:firstLine="0"/>
        <w:jc w:val="left"/>
        <w:rPr>
          <w:sz w:val="24"/>
        </w:rPr>
      </w:pPr>
      <w:r>
        <w:rPr>
          <w:sz w:val="24"/>
        </w:rPr>
        <w:t>18</w:t>
      </w:r>
    </w:p>
    <w:p>
      <w:pPr>
        <w:spacing w:before="100"/>
        <w:ind w:left="3991" w:right="3007" w:firstLine="0"/>
        <w:jc w:val="center"/>
        <w:rPr>
          <w:sz w:val="36"/>
        </w:rPr>
      </w:pPr>
      <w:r>
        <w:rPr/>
        <w:br w:type="column"/>
      </w:r>
      <w:r>
        <w:rPr>
          <w:sz w:val="36"/>
        </w:rPr>
        <w:t>SERIES</w:t>
      </w:r>
    </w:p>
    <w:p>
      <w:pPr>
        <w:pStyle w:val="ListParagraph"/>
        <w:numPr>
          <w:ilvl w:val="0"/>
          <w:numId w:val="12"/>
        </w:numPr>
        <w:tabs>
          <w:tab w:pos="1377" w:val="left" w:leader="none"/>
        </w:tabs>
        <w:spacing w:line="240" w:lineRule="auto" w:before="289" w:after="0"/>
        <w:ind w:left="1376" w:right="0" w:hanging="180"/>
        <w:jc w:val="left"/>
        <w:rPr>
          <w:sz w:val="24"/>
        </w:rPr>
      </w:pPr>
      <w:r>
        <w:rPr/>
        <w:pict>
          <v:group style="position:absolute;margin-left:265.115997pt;margin-top:-39.01231pt;width:137pt;height:45.15pt;mso-position-horizontal-relative:page;mso-position-vertical-relative:paragraph;z-index:8488" coordorigin="5302,-780" coordsize="2740,903">
            <v:shape style="position:absolute;left:-232;top:12809;width:401;height:466" coordorigin="-232,12810" coordsize="401,466" path="m5554,-76l5665,-76,5665,-161,5723,-161,5723,-260,5665,-260,5665,-542,5554,-542,5322,-266,5322,-161,5554,-161,5554,-76xm5432,-260l5554,-404,5554,-260,5432,-260xe" filled="false" stroked="true" strokeweight="2pt" strokecolor="#e31837">
              <v:path arrowok="t"/>
              <v:stroke dashstyle="solid"/>
            </v:shape>
            <v:shape style="position:absolute;left:5762;top:-542;width:375;height:474" coordorigin="5762,-542" coordsize="375,474" path="m5772,-210l5797,-141,5839,-97,5897,-73,5949,-68,5997,-72,6070,-101,6113,-159,6134,-250,6137,-308,6136,-336,6124,-415,6101,-472,6056,-517,5995,-539,5953,-542,5908,-539,5836,-512,5789,-459,5765,-367,5762,-307,5763,-281,5765,-256,5768,-232,5772,-210xe" filled="false" stroked="true" strokeweight="2pt" strokecolor="#e31837">
              <v:path arrowok="t"/>
              <v:stroke dashstyle="solid"/>
            </v:shape>
            <v:shape style="position:absolute;left:5868;top:-478;width:162;height:343" type="#_x0000_t75" stroked="false">
              <v:imagedata r:id="rId98" o:title=""/>
            </v:shape>
            <v:shape style="position:absolute;left:6189;top:-542;width:375;height:474" coordorigin="6189,-542" coordsize="375,474" path="m6198,-210l6224,-141,6266,-97,6324,-73,6376,-68,6424,-72,6496,-101,6540,-159,6561,-250,6564,-308,6563,-336,6551,-415,6528,-472,6482,-517,6422,-539,6380,-542,6334,-539,6263,-512,6216,-459,6192,-367,6189,-307,6190,-281,6192,-256,6194,-232,6198,-210xe" filled="false" stroked="true" strokeweight="2pt" strokecolor="#e31837">
              <v:path arrowok="t"/>
              <v:stroke dashstyle="solid"/>
            </v:shape>
            <v:shape style="position:absolute;left:6295;top:-478;width:162;height:343" type="#_x0000_t75" stroked="false">
              <v:imagedata r:id="rId99" o:title=""/>
            </v:shape>
            <v:shape style="position:absolute;left:6590;top:-542;width:180;height:474" coordorigin="6590,-542" coordsize="180,474" path="m6590,-68l6654,-68,6770,-542,6705,-542,6590,-68xe" filled="false" stroked="true" strokeweight="2pt" strokecolor="#e31837">
              <v:path arrowok="t"/>
              <v:stroke dashstyle="solid"/>
            </v:shape>
            <v:shape style="position:absolute;left:6788;top:-534;width:381;height:466" coordorigin="6789,-534" coordsize="381,466" path="m6805,-288l6914,-272,6924,-284,6933,-291,6942,-296,6953,-302,6965,-305,6977,-305,6991,-304,7037,-261,7041,-226,7040,-207,7004,-151,6980,-146,6969,-147,6920,-194,6917,-209,6789,-195,6820,-130,6874,-87,6939,-70,6981,-68,7012,-69,7085,-90,7135,-133,7164,-194,7170,-237,7167,-268,7127,-342,7048,-381,7015,-384,7005,-383,6943,-368,6932,-364,6943,-432,7148,-432,7148,-534,6845,-534,6805,-288xe" filled="false" stroked="true" strokeweight="2pt" strokecolor="#e31837">
              <v:path arrowok="t"/>
              <v:stroke dashstyle="solid"/>
            </v:shape>
            <v:shape style="position:absolute;left:7220;top:-542;width:375;height:474" coordorigin="7221,-542" coordsize="375,474" path="m7230,-210l7256,-141,7297,-97,7355,-73,7408,-68,7455,-72,7528,-101,7571,-159,7593,-250,7595,-308,7594,-336,7582,-415,7559,-472,7514,-517,7453,-539,7411,-542,7366,-539,7294,-512,7247,-459,7224,-367,7221,-307,7221,-281,7223,-256,7226,-232,7230,-210xe" filled="false" stroked="true" strokeweight="2pt" strokecolor="#e31837">
              <v:path arrowok="t"/>
              <v:stroke dashstyle="solid"/>
            </v:shape>
            <v:shape style="position:absolute;left:7327;top:-478;width:162;height:343" type="#_x0000_t75" stroked="false">
              <v:imagedata r:id="rId100" o:title=""/>
            </v:shape>
            <v:shape style="position:absolute;left:7647;top:-542;width:375;height:474" coordorigin="7648,-542" coordsize="375,474" path="m7657,-210l7683,-141,7724,-97,7782,-73,7835,-68,7882,-72,7955,-101,7998,-159,8019,-250,8022,-308,8021,-336,8009,-415,7986,-472,7941,-517,7880,-539,7838,-542,7793,-539,7721,-512,7674,-459,7651,-367,7648,-307,7648,-281,7650,-256,7653,-232,7657,-210xe" filled="false" stroked="true" strokeweight="2pt" strokecolor="#e31837">
              <v:path arrowok="t"/>
              <v:stroke dashstyle="solid"/>
            </v:shape>
            <v:shape style="position:absolute;left:7753;top:-478;width:162;height:343" type="#_x0000_t75" stroked="false">
              <v:imagedata r:id="rId100" o:title=""/>
            </v:shape>
            <v:shape style="position:absolute;left:5302;top:-781;width:2740;height:903" type="#_x0000_t202" filled="false" stroked="false">
              <v:textbox inset="0,0,0,0">
                <w:txbxContent>
                  <w:p>
                    <w:pPr>
                      <w:spacing w:before="0"/>
                      <w:ind w:left="6" w:right="-15" w:firstLine="0"/>
                      <w:jc w:val="left"/>
                      <w:rPr>
                        <w:rFonts w:ascii="Arial Black"/>
                        <w:sz w:val="64"/>
                      </w:rPr>
                    </w:pPr>
                    <w:r>
                      <w:rPr>
                        <w:rFonts w:ascii="Arial Black"/>
                        <w:color w:val="E31837"/>
                        <w:sz w:val="64"/>
                      </w:rPr>
                      <w:t>400/500</w:t>
                    </w:r>
                  </w:p>
                </w:txbxContent>
              </v:textbox>
              <w10:wrap type="none"/>
            </v:shape>
            <w10:wrap type="none"/>
          </v:group>
        </w:pict>
      </w:r>
      <w:r>
        <w:rPr/>
        <w:pict>
          <v:group style="position:absolute;margin-left:34.29425pt;margin-top:-30.92486pt;width:173.25pt;height:220.25pt;mso-position-horizontal-relative:page;mso-position-vertical-relative:paragraph;z-index:8512" coordorigin="686,-618" coordsize="3465,4405">
            <v:shape style="position:absolute;left:685;top:-619;width:3314;height:3240" type="#_x0000_t75" stroked="false">
              <v:imagedata r:id="rId101" o:title=""/>
            </v:shape>
            <v:shape style="position:absolute;left:2271;top:1505;width:1880;height:2280" type="#_x0000_t75" stroked="false">
              <v:imagedata r:id="rId102" o:title=""/>
            </v:shape>
            <w10:wrap type="none"/>
          </v:group>
        </w:pict>
      </w:r>
      <w:r>
        <w:rPr>
          <w:sz w:val="24"/>
        </w:rPr>
        <w:t>Corrosion-resistant</w:t>
      </w:r>
      <w:r>
        <w:rPr>
          <w:spacing w:val="-14"/>
          <w:sz w:val="24"/>
        </w:rPr>
        <w:t> </w:t>
      </w:r>
      <w:r>
        <w:rPr>
          <w:sz w:val="24"/>
        </w:rPr>
        <w:t>fillable</w:t>
      </w:r>
      <w:r>
        <w:rPr>
          <w:spacing w:val="-13"/>
          <w:sz w:val="24"/>
        </w:rPr>
        <w:t> </w:t>
      </w:r>
      <w:r>
        <w:rPr>
          <w:sz w:val="24"/>
        </w:rPr>
        <w:t>dry</w:t>
      </w:r>
      <w:r>
        <w:rPr>
          <w:spacing w:val="-13"/>
          <w:sz w:val="24"/>
        </w:rPr>
        <w:t> </w:t>
      </w:r>
      <w:r>
        <w:rPr>
          <w:sz w:val="24"/>
        </w:rPr>
        <w:t>or</w:t>
      </w:r>
      <w:r>
        <w:rPr>
          <w:spacing w:val="-14"/>
          <w:sz w:val="24"/>
        </w:rPr>
        <w:t> </w:t>
      </w:r>
      <w:r>
        <w:rPr>
          <w:sz w:val="24"/>
        </w:rPr>
        <w:t>liquid-filled</w:t>
      </w:r>
      <w:r>
        <w:rPr>
          <w:spacing w:val="-13"/>
          <w:sz w:val="24"/>
        </w:rPr>
        <w:t> </w:t>
      </w:r>
      <w:r>
        <w:rPr>
          <w:sz w:val="24"/>
        </w:rPr>
        <w:t>gauge</w:t>
      </w:r>
    </w:p>
    <w:p>
      <w:pPr>
        <w:pStyle w:val="ListParagraph"/>
        <w:numPr>
          <w:ilvl w:val="0"/>
          <w:numId w:val="12"/>
        </w:numPr>
        <w:tabs>
          <w:tab w:pos="1377" w:val="left" w:leader="none"/>
        </w:tabs>
        <w:spacing w:line="240" w:lineRule="auto" w:before="27" w:after="0"/>
        <w:ind w:left="1376" w:right="0" w:hanging="180"/>
        <w:jc w:val="left"/>
        <w:rPr>
          <w:sz w:val="24"/>
        </w:rPr>
      </w:pPr>
      <w:r>
        <w:rPr>
          <w:spacing w:val="-3"/>
          <w:sz w:val="24"/>
        </w:rPr>
        <w:t>Vacuum</w:t>
      </w:r>
      <w:r>
        <w:rPr>
          <w:spacing w:val="-16"/>
          <w:sz w:val="24"/>
        </w:rPr>
        <w:t> </w:t>
      </w:r>
      <w:r>
        <w:rPr>
          <w:sz w:val="24"/>
        </w:rPr>
        <w:t>and</w:t>
      </w:r>
      <w:r>
        <w:rPr>
          <w:spacing w:val="-15"/>
          <w:sz w:val="24"/>
        </w:rPr>
        <w:t> </w:t>
      </w:r>
      <w:r>
        <w:rPr>
          <w:sz w:val="24"/>
        </w:rPr>
        <w:t>compound</w:t>
      </w:r>
      <w:r>
        <w:rPr>
          <w:spacing w:val="-15"/>
          <w:sz w:val="24"/>
        </w:rPr>
        <w:t> </w:t>
      </w:r>
      <w:r>
        <w:rPr>
          <w:sz w:val="24"/>
        </w:rPr>
        <w:t>ranges</w:t>
      </w:r>
      <w:r>
        <w:rPr>
          <w:spacing w:val="-15"/>
          <w:sz w:val="24"/>
        </w:rPr>
        <w:t> </w:t>
      </w:r>
      <w:r>
        <w:rPr>
          <w:sz w:val="24"/>
        </w:rPr>
        <w:t>through</w:t>
      </w:r>
      <w:r>
        <w:rPr>
          <w:spacing w:val="-15"/>
          <w:sz w:val="24"/>
        </w:rPr>
        <w:t> </w:t>
      </w:r>
      <w:r>
        <w:rPr>
          <w:sz w:val="24"/>
        </w:rPr>
        <w:t>0</w:t>
      </w:r>
      <w:r>
        <w:rPr>
          <w:spacing w:val="-16"/>
          <w:sz w:val="24"/>
        </w:rPr>
        <w:t> </w:t>
      </w:r>
      <w:r>
        <w:rPr>
          <w:sz w:val="24"/>
        </w:rPr>
        <w:t>psi</w:t>
      </w:r>
      <w:r>
        <w:rPr>
          <w:spacing w:val="-15"/>
          <w:sz w:val="24"/>
        </w:rPr>
        <w:t> </w:t>
      </w:r>
      <w:r>
        <w:rPr>
          <w:sz w:val="24"/>
        </w:rPr>
        <w:t>to</w:t>
      </w:r>
      <w:r>
        <w:rPr>
          <w:spacing w:val="-15"/>
          <w:sz w:val="24"/>
        </w:rPr>
        <w:t> </w:t>
      </w:r>
      <w:r>
        <w:rPr>
          <w:sz w:val="24"/>
        </w:rPr>
        <w:t>20,000</w:t>
      </w:r>
      <w:r>
        <w:rPr>
          <w:spacing w:val="-15"/>
          <w:sz w:val="24"/>
        </w:rPr>
        <w:t> </w:t>
      </w:r>
      <w:r>
        <w:rPr>
          <w:sz w:val="24"/>
        </w:rPr>
        <w:t>psi</w:t>
      </w:r>
    </w:p>
    <w:p>
      <w:pPr>
        <w:pStyle w:val="ListParagraph"/>
        <w:numPr>
          <w:ilvl w:val="0"/>
          <w:numId w:val="12"/>
        </w:numPr>
        <w:tabs>
          <w:tab w:pos="1377" w:val="left" w:leader="none"/>
        </w:tabs>
        <w:spacing w:line="240" w:lineRule="auto" w:before="28" w:after="0"/>
        <w:ind w:left="1376" w:right="0" w:hanging="180"/>
        <w:jc w:val="left"/>
        <w:rPr>
          <w:sz w:val="24"/>
        </w:rPr>
      </w:pPr>
      <w:r>
        <w:rPr>
          <w:spacing w:val="-6"/>
          <w:sz w:val="24"/>
        </w:rPr>
        <w:t>1-1/2",</w:t>
      </w:r>
      <w:r>
        <w:rPr>
          <w:spacing w:val="-10"/>
          <w:sz w:val="24"/>
        </w:rPr>
        <w:t> </w:t>
      </w:r>
      <w:r>
        <w:rPr>
          <w:spacing w:val="-6"/>
          <w:sz w:val="24"/>
        </w:rPr>
        <w:t>2-1/2",</w:t>
      </w:r>
      <w:r>
        <w:rPr>
          <w:spacing w:val="-9"/>
          <w:sz w:val="24"/>
        </w:rPr>
        <w:t> </w:t>
      </w:r>
      <w:r>
        <w:rPr>
          <w:sz w:val="24"/>
        </w:rPr>
        <w:t>4</w:t>
      </w:r>
      <w:r>
        <w:rPr>
          <w:spacing w:val="-9"/>
          <w:sz w:val="24"/>
        </w:rPr>
        <w:t> </w:t>
      </w:r>
      <w:r>
        <w:rPr>
          <w:sz w:val="24"/>
        </w:rPr>
        <w:t>and</w:t>
      </w:r>
      <w:r>
        <w:rPr>
          <w:spacing w:val="-9"/>
          <w:sz w:val="24"/>
        </w:rPr>
        <w:t> </w:t>
      </w:r>
      <w:r>
        <w:rPr>
          <w:sz w:val="24"/>
        </w:rPr>
        <w:t>6"</w:t>
      </w:r>
      <w:r>
        <w:rPr>
          <w:spacing w:val="-9"/>
          <w:sz w:val="24"/>
        </w:rPr>
        <w:t> </w:t>
      </w:r>
      <w:r>
        <w:rPr>
          <w:sz w:val="24"/>
        </w:rPr>
        <w:t>gauge</w:t>
      </w:r>
      <w:r>
        <w:rPr>
          <w:spacing w:val="-10"/>
          <w:sz w:val="24"/>
        </w:rPr>
        <w:t> </w:t>
      </w:r>
      <w:r>
        <w:rPr>
          <w:sz w:val="24"/>
        </w:rPr>
        <w:t>sizes</w:t>
      </w:r>
    </w:p>
    <w:p>
      <w:pPr>
        <w:pStyle w:val="ListParagraph"/>
        <w:numPr>
          <w:ilvl w:val="0"/>
          <w:numId w:val="12"/>
        </w:numPr>
        <w:tabs>
          <w:tab w:pos="1377" w:val="left" w:leader="none"/>
        </w:tabs>
        <w:spacing w:line="240" w:lineRule="auto" w:before="28" w:after="0"/>
        <w:ind w:left="1376" w:right="0" w:hanging="180"/>
        <w:jc w:val="left"/>
        <w:rPr>
          <w:sz w:val="24"/>
        </w:rPr>
      </w:pPr>
      <w:r>
        <w:rPr>
          <w:sz w:val="24"/>
        </w:rPr>
        <w:t>Stainless Steel</w:t>
      </w:r>
      <w:r>
        <w:rPr>
          <w:spacing w:val="-16"/>
          <w:sz w:val="24"/>
        </w:rPr>
        <w:t> </w:t>
      </w:r>
      <w:r>
        <w:rPr>
          <w:sz w:val="24"/>
        </w:rPr>
        <w:t>case</w:t>
      </w:r>
    </w:p>
    <w:p>
      <w:pPr>
        <w:pStyle w:val="ListParagraph"/>
        <w:numPr>
          <w:ilvl w:val="0"/>
          <w:numId w:val="12"/>
        </w:numPr>
        <w:tabs>
          <w:tab w:pos="1377" w:val="left" w:leader="none"/>
        </w:tabs>
        <w:spacing w:line="240" w:lineRule="auto" w:before="28" w:after="0"/>
        <w:ind w:left="1376" w:right="0" w:hanging="180"/>
        <w:jc w:val="left"/>
        <w:rPr>
          <w:sz w:val="24"/>
        </w:rPr>
      </w:pPr>
      <w:r>
        <w:rPr>
          <w:spacing w:val="-6"/>
          <w:sz w:val="24"/>
        </w:rPr>
        <w:t>316 </w:t>
      </w:r>
      <w:r>
        <w:rPr>
          <w:sz w:val="24"/>
        </w:rPr>
        <w:t>Stainless Steel wetted</w:t>
      </w:r>
      <w:r>
        <w:rPr>
          <w:spacing w:val="-31"/>
          <w:sz w:val="24"/>
        </w:rPr>
        <w:t> </w:t>
      </w:r>
      <w:r>
        <w:rPr>
          <w:sz w:val="24"/>
        </w:rPr>
        <w:t>parts</w:t>
      </w:r>
    </w:p>
    <w:p>
      <w:pPr>
        <w:pStyle w:val="ListParagraph"/>
        <w:numPr>
          <w:ilvl w:val="0"/>
          <w:numId w:val="12"/>
        </w:numPr>
        <w:tabs>
          <w:tab w:pos="1377" w:val="left" w:leader="none"/>
        </w:tabs>
        <w:spacing w:line="268" w:lineRule="exact" w:before="28" w:after="0"/>
        <w:ind w:left="1376" w:right="0" w:hanging="180"/>
        <w:jc w:val="left"/>
        <w:rPr>
          <w:sz w:val="24"/>
        </w:rPr>
      </w:pPr>
      <w:r>
        <w:rPr>
          <w:spacing w:val="-5"/>
          <w:sz w:val="24"/>
        </w:rPr>
        <w:t>ECE-R110</w:t>
      </w:r>
      <w:r>
        <w:rPr>
          <w:spacing w:val="-22"/>
          <w:sz w:val="24"/>
        </w:rPr>
        <w:t> </w:t>
      </w:r>
      <w:r>
        <w:rPr>
          <w:sz w:val="24"/>
        </w:rPr>
        <w:t>Certification</w:t>
      </w:r>
      <w:r>
        <w:rPr>
          <w:spacing w:val="-21"/>
          <w:sz w:val="24"/>
        </w:rPr>
        <w:t> </w:t>
      </w:r>
      <w:r>
        <w:rPr>
          <w:sz w:val="24"/>
        </w:rPr>
        <w:t>for</w:t>
      </w:r>
      <w:r>
        <w:rPr>
          <w:spacing w:val="-22"/>
          <w:sz w:val="24"/>
        </w:rPr>
        <w:t> </w:t>
      </w:r>
      <w:r>
        <w:rPr>
          <w:sz w:val="24"/>
        </w:rPr>
        <w:t>CNG/LNG</w:t>
      </w:r>
      <w:r>
        <w:rPr>
          <w:spacing w:val="-21"/>
          <w:sz w:val="24"/>
        </w:rPr>
        <w:t> </w:t>
      </w:r>
      <w:r>
        <w:rPr>
          <w:sz w:val="24"/>
        </w:rPr>
        <w:t>Pressure</w:t>
      </w:r>
      <w:r>
        <w:rPr>
          <w:spacing w:val="-21"/>
          <w:sz w:val="24"/>
        </w:rPr>
        <w:t> </w:t>
      </w:r>
      <w:r>
        <w:rPr>
          <w:sz w:val="24"/>
        </w:rPr>
        <w:t>Gauge</w:t>
      </w:r>
      <w:r>
        <w:rPr>
          <w:spacing w:val="-22"/>
          <w:sz w:val="24"/>
        </w:rPr>
        <w:t> </w:t>
      </w:r>
      <w:r>
        <w:rPr>
          <w:sz w:val="24"/>
        </w:rPr>
        <w:t>Component</w:t>
      </w:r>
    </w:p>
    <w:p>
      <w:pPr>
        <w:spacing w:line="268" w:lineRule="exact" w:before="0"/>
        <w:ind w:left="1344" w:right="0" w:firstLine="0"/>
        <w:jc w:val="left"/>
        <w:rPr>
          <w:sz w:val="24"/>
        </w:rPr>
      </w:pPr>
      <w:r>
        <w:rPr>
          <w:sz w:val="24"/>
        </w:rPr>
        <w:t>(Part number 25-410-300-psi/bar only)</w:t>
      </w:r>
    </w:p>
    <w:p>
      <w:pPr>
        <w:pStyle w:val="BodyText"/>
        <w:spacing w:before="9"/>
        <w:rPr>
          <w:sz w:val="2"/>
        </w:rPr>
      </w:pPr>
    </w:p>
    <w:tbl>
      <w:tblPr>
        <w:tblW w:w="0" w:type="auto"/>
        <w:jc w:val="left"/>
        <w:tblInd w:w="199" w:type="dxa"/>
        <w:tblBorders>
          <w:top w:val="single" w:sz="18" w:space="0" w:color="E31837"/>
          <w:left w:val="single" w:sz="18" w:space="0" w:color="E31837"/>
          <w:bottom w:val="single" w:sz="18" w:space="0" w:color="E31837"/>
          <w:right w:val="single" w:sz="18" w:space="0" w:color="E31837"/>
          <w:insideH w:val="single" w:sz="18" w:space="0" w:color="E31837"/>
          <w:insideV w:val="single" w:sz="18" w:space="0" w:color="E31837"/>
        </w:tblBorders>
        <w:tblLayout w:type="fixed"/>
        <w:tblCellMar>
          <w:top w:w="0" w:type="dxa"/>
          <w:left w:w="0" w:type="dxa"/>
          <w:bottom w:w="0" w:type="dxa"/>
          <w:right w:w="0" w:type="dxa"/>
        </w:tblCellMar>
        <w:tblLook w:val="01E0"/>
      </w:tblPr>
      <w:tblGrid>
        <w:gridCol w:w="1400"/>
        <w:gridCol w:w="2737"/>
        <w:gridCol w:w="2872"/>
      </w:tblGrid>
      <w:tr>
        <w:trPr>
          <w:trHeight w:val="285" w:hRule="atLeast"/>
        </w:trPr>
        <w:tc>
          <w:tcPr>
            <w:tcW w:w="1400" w:type="dxa"/>
            <w:tcBorders>
              <w:left w:val="nil"/>
              <w:bottom w:val="single" w:sz="8" w:space="0" w:color="000000"/>
              <w:right w:val="single" w:sz="8" w:space="0" w:color="000000"/>
            </w:tcBorders>
          </w:tcPr>
          <w:p>
            <w:pPr>
              <w:pStyle w:val="TableParagraph"/>
              <w:rPr>
                <w:rFonts w:ascii="Times New Roman"/>
                <w:sz w:val="14"/>
              </w:rPr>
            </w:pPr>
          </w:p>
        </w:tc>
        <w:tc>
          <w:tcPr>
            <w:tcW w:w="5609" w:type="dxa"/>
            <w:gridSpan w:val="2"/>
            <w:tcBorders>
              <w:left w:val="single" w:sz="8" w:space="0" w:color="000000"/>
              <w:bottom w:val="single" w:sz="8" w:space="0" w:color="000000"/>
              <w:right w:val="nil"/>
            </w:tcBorders>
          </w:tcPr>
          <w:p>
            <w:pPr>
              <w:pStyle w:val="TableParagraph"/>
              <w:tabs>
                <w:tab w:pos="3564" w:val="left" w:leader="none"/>
              </w:tabs>
              <w:spacing w:before="22"/>
              <w:ind w:left="1104"/>
              <w:rPr>
                <w:b/>
                <w:sz w:val="20"/>
              </w:rPr>
            </w:pPr>
            <w:r>
              <w:rPr>
                <w:b/>
                <w:color w:val="E31837"/>
                <w:sz w:val="20"/>
              </w:rPr>
              <w:t>SERIES</w:t>
              <w:tab/>
              <w:t>SPECIFICATIONS</w:t>
            </w:r>
          </w:p>
        </w:tc>
      </w:tr>
      <w:tr>
        <w:trPr>
          <w:trHeight w:val="361" w:hRule="atLeast"/>
        </w:trPr>
        <w:tc>
          <w:tcPr>
            <w:tcW w:w="1400" w:type="dxa"/>
            <w:tcBorders>
              <w:top w:val="single" w:sz="8" w:space="0" w:color="000000"/>
              <w:left w:val="nil"/>
              <w:bottom w:val="single" w:sz="4" w:space="0" w:color="000000"/>
              <w:right w:val="single" w:sz="6" w:space="0" w:color="000000"/>
            </w:tcBorders>
          </w:tcPr>
          <w:p>
            <w:pPr>
              <w:pStyle w:val="TableParagraph"/>
              <w:spacing w:before="19"/>
              <w:ind w:left="77"/>
              <w:rPr>
                <w:b/>
                <w:sz w:val="16"/>
              </w:rPr>
            </w:pPr>
            <w:r>
              <w:rPr>
                <w:b/>
                <w:sz w:val="16"/>
              </w:rPr>
              <w:t>Pressure ranges</w:t>
            </w:r>
          </w:p>
        </w:tc>
        <w:tc>
          <w:tcPr>
            <w:tcW w:w="2737" w:type="dxa"/>
            <w:tcBorders>
              <w:top w:val="single" w:sz="8"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400/500 Series (all)</w:t>
            </w:r>
          </w:p>
        </w:tc>
        <w:tc>
          <w:tcPr>
            <w:tcW w:w="2872" w:type="dxa"/>
            <w:tcBorders>
              <w:top w:val="single" w:sz="8" w:space="0" w:color="000000"/>
              <w:left w:val="single" w:sz="6" w:space="0" w:color="000000"/>
              <w:bottom w:val="single" w:sz="4" w:space="0" w:color="000000"/>
              <w:right w:val="nil"/>
            </w:tcBorders>
          </w:tcPr>
          <w:p>
            <w:pPr>
              <w:pStyle w:val="TableParagraph"/>
              <w:spacing w:line="182" w:lineRule="auto" w:before="55"/>
              <w:ind w:left="70" w:right="251"/>
              <w:rPr>
                <w:sz w:val="16"/>
              </w:rPr>
            </w:pPr>
            <w:r>
              <w:rPr>
                <w:w w:val="95"/>
                <w:sz w:val="16"/>
              </w:rPr>
              <w:t>Vacuum</w:t>
            </w:r>
            <w:r>
              <w:rPr>
                <w:spacing w:val="-18"/>
                <w:w w:val="95"/>
                <w:sz w:val="16"/>
              </w:rPr>
              <w:t> </w:t>
            </w:r>
            <w:r>
              <w:rPr>
                <w:w w:val="95"/>
                <w:sz w:val="16"/>
              </w:rPr>
              <w:t>and</w:t>
            </w:r>
            <w:r>
              <w:rPr>
                <w:spacing w:val="-17"/>
                <w:w w:val="95"/>
                <w:sz w:val="16"/>
              </w:rPr>
              <w:t> </w:t>
            </w:r>
            <w:r>
              <w:rPr>
                <w:w w:val="95"/>
                <w:sz w:val="16"/>
              </w:rPr>
              <w:t>compound</w:t>
            </w:r>
            <w:r>
              <w:rPr>
                <w:spacing w:val="-17"/>
                <w:w w:val="95"/>
                <w:sz w:val="16"/>
              </w:rPr>
              <w:t> </w:t>
            </w:r>
            <w:r>
              <w:rPr>
                <w:w w:val="95"/>
                <w:sz w:val="16"/>
              </w:rPr>
              <w:t>ranges</w:t>
            </w:r>
            <w:r>
              <w:rPr>
                <w:spacing w:val="-18"/>
                <w:w w:val="95"/>
                <w:sz w:val="16"/>
              </w:rPr>
              <w:t> </w:t>
            </w:r>
            <w:r>
              <w:rPr>
                <w:w w:val="95"/>
                <w:sz w:val="16"/>
              </w:rPr>
              <w:t>through</w:t>
            </w:r>
            <w:r>
              <w:rPr>
                <w:spacing w:val="1"/>
                <w:w w:val="95"/>
                <w:sz w:val="16"/>
              </w:rPr>
              <w:t> </w:t>
            </w:r>
            <w:r>
              <w:rPr>
                <w:w w:val="95"/>
                <w:sz w:val="16"/>
              </w:rPr>
              <w:t>0</w:t>
            </w:r>
            <w:r>
              <w:rPr>
                <w:spacing w:val="-17"/>
                <w:w w:val="95"/>
                <w:sz w:val="16"/>
              </w:rPr>
              <w:t> </w:t>
            </w:r>
            <w:r>
              <w:rPr>
                <w:w w:val="95"/>
                <w:sz w:val="16"/>
              </w:rPr>
              <w:t>psi</w:t>
            </w:r>
            <w:r>
              <w:rPr>
                <w:spacing w:val="-17"/>
                <w:w w:val="95"/>
                <w:sz w:val="16"/>
              </w:rPr>
              <w:t> </w:t>
            </w:r>
            <w:r>
              <w:rPr>
                <w:w w:val="95"/>
                <w:sz w:val="16"/>
              </w:rPr>
              <w:t>to </w:t>
            </w:r>
            <w:r>
              <w:rPr>
                <w:sz w:val="16"/>
              </w:rPr>
              <w:t>20,000</w:t>
            </w:r>
            <w:r>
              <w:rPr>
                <w:spacing w:val="-6"/>
                <w:sz w:val="16"/>
              </w:rPr>
              <w:t> </w:t>
            </w:r>
            <w:r>
              <w:rPr>
                <w:sz w:val="16"/>
              </w:rPr>
              <w:t>psi</w:t>
            </w:r>
          </w:p>
        </w:tc>
      </w:tr>
      <w:tr>
        <w:trPr>
          <w:trHeight w:val="230" w:hRule="atLeast"/>
        </w:trPr>
        <w:tc>
          <w:tcPr>
            <w:tcW w:w="1400"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Accuracy</w:t>
            </w: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15-401, 15-411</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±2.5% full scale</w:t>
            </w:r>
          </w:p>
        </w:tc>
      </w:tr>
      <w:tr>
        <w:trPr>
          <w:trHeight w:val="230"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25-400, 25-410, 25-500, 25-510</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±1.6% full scale</w:t>
            </w:r>
          </w:p>
        </w:tc>
      </w:tr>
      <w:tr>
        <w:trPr>
          <w:trHeight w:val="36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62" w:lineRule="exact" w:before="19"/>
              <w:ind w:left="70"/>
              <w:rPr>
                <w:sz w:val="16"/>
              </w:rPr>
            </w:pPr>
            <w:r>
              <w:rPr>
                <w:sz w:val="16"/>
              </w:rPr>
              <w:t>40-400, 40-410, 40-500, 40-510, 60-400,</w:t>
            </w:r>
          </w:p>
          <w:p>
            <w:pPr>
              <w:pStyle w:val="TableParagraph"/>
              <w:spacing w:line="160" w:lineRule="exact"/>
              <w:ind w:left="70"/>
              <w:rPr>
                <w:sz w:val="16"/>
              </w:rPr>
            </w:pPr>
            <w:r>
              <w:rPr>
                <w:sz w:val="16"/>
              </w:rPr>
              <w:t>60-410, 60-500, 60-510</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±1% full scale</w:t>
            </w:r>
          </w:p>
        </w:tc>
      </w:tr>
      <w:tr>
        <w:trPr>
          <w:trHeight w:val="304" w:hRule="atLeast"/>
        </w:trPr>
        <w:tc>
          <w:tcPr>
            <w:tcW w:w="1400" w:type="dxa"/>
            <w:vMerge w:val="restart"/>
            <w:tcBorders>
              <w:top w:val="single" w:sz="4" w:space="0" w:color="000000"/>
              <w:left w:val="nil"/>
              <w:bottom w:val="single" w:sz="4" w:space="0" w:color="000000"/>
              <w:right w:val="single" w:sz="6" w:space="0" w:color="000000"/>
            </w:tcBorders>
          </w:tcPr>
          <w:p>
            <w:pPr>
              <w:pStyle w:val="TableParagraph"/>
              <w:spacing w:before="15"/>
              <w:ind w:left="77"/>
              <w:rPr>
                <w:b/>
                <w:sz w:val="18"/>
              </w:rPr>
            </w:pPr>
            <w:r>
              <w:rPr>
                <w:b/>
                <w:w w:val="95"/>
                <w:sz w:val="16"/>
              </w:rPr>
              <w:t>Temperature ranges</w:t>
            </w:r>
            <w:r>
              <w:rPr>
                <w:b/>
                <w:w w:val="95"/>
                <w:sz w:val="18"/>
              </w:rPr>
              <w:t>*</w:t>
            </w: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74" w:lineRule="exact"/>
              <w:ind w:left="70"/>
              <w:rPr>
                <w:sz w:val="16"/>
              </w:rPr>
            </w:pPr>
            <w:r>
              <w:rPr>
                <w:sz w:val="16"/>
              </w:rPr>
              <w:t>15-401, 15-411</w:t>
            </w:r>
          </w:p>
        </w:tc>
        <w:tc>
          <w:tcPr>
            <w:tcW w:w="2872" w:type="dxa"/>
            <w:tcBorders>
              <w:top w:val="single" w:sz="4" w:space="0" w:color="000000"/>
              <w:left w:val="single" w:sz="6" w:space="0" w:color="000000"/>
              <w:bottom w:val="single" w:sz="4" w:space="0" w:color="000000"/>
              <w:right w:val="nil"/>
            </w:tcBorders>
          </w:tcPr>
          <w:p>
            <w:pPr>
              <w:pStyle w:val="TableParagraph"/>
              <w:spacing w:line="152" w:lineRule="exact"/>
              <w:ind w:left="70"/>
              <w:rPr>
                <w:sz w:val="16"/>
              </w:rPr>
            </w:pPr>
            <w:r>
              <w:rPr>
                <w:w w:val="95"/>
                <w:sz w:val="16"/>
              </w:rPr>
              <w:t>Media -40 °F to 212 °F (-40 °C to 100 °C)</w:t>
            </w:r>
          </w:p>
          <w:p>
            <w:pPr>
              <w:pStyle w:val="TableParagraph"/>
              <w:spacing w:line="132" w:lineRule="exact"/>
              <w:ind w:left="70"/>
              <w:rPr>
                <w:sz w:val="16"/>
              </w:rPr>
            </w:pPr>
            <w:r>
              <w:rPr>
                <w:sz w:val="16"/>
              </w:rPr>
              <w:t>Ambient -40 °F to 140 °F (-40 °C to 60 °C)</w:t>
            </w:r>
          </w:p>
        </w:tc>
      </w:tr>
      <w:tr>
        <w:trPr>
          <w:trHeight w:val="304"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52" w:lineRule="exact"/>
              <w:ind w:left="70"/>
              <w:rPr>
                <w:sz w:val="16"/>
              </w:rPr>
            </w:pPr>
            <w:r>
              <w:rPr>
                <w:sz w:val="16"/>
              </w:rPr>
              <w:t>25-400, 25-410, 40-400, 40-410, 60-400,</w:t>
            </w:r>
          </w:p>
          <w:p>
            <w:pPr>
              <w:pStyle w:val="TableParagraph"/>
              <w:spacing w:line="132" w:lineRule="exact"/>
              <w:ind w:left="70"/>
              <w:rPr>
                <w:sz w:val="16"/>
              </w:rPr>
            </w:pPr>
            <w:r>
              <w:rPr>
                <w:sz w:val="16"/>
              </w:rPr>
              <w:t>60-410</w:t>
            </w:r>
          </w:p>
        </w:tc>
        <w:tc>
          <w:tcPr>
            <w:tcW w:w="2872" w:type="dxa"/>
            <w:tcBorders>
              <w:top w:val="single" w:sz="4" w:space="0" w:color="000000"/>
              <w:left w:val="single" w:sz="6" w:space="0" w:color="000000"/>
              <w:bottom w:val="single" w:sz="4" w:space="0" w:color="000000"/>
              <w:right w:val="nil"/>
            </w:tcBorders>
          </w:tcPr>
          <w:p>
            <w:pPr>
              <w:pStyle w:val="TableParagraph"/>
              <w:spacing w:line="152" w:lineRule="exact"/>
              <w:ind w:left="70"/>
              <w:rPr>
                <w:sz w:val="16"/>
              </w:rPr>
            </w:pPr>
            <w:r>
              <w:rPr>
                <w:w w:val="95"/>
                <w:sz w:val="16"/>
              </w:rPr>
              <w:t>Media -40 °F to 392 °F (-40 °C to 200 °C)</w:t>
            </w:r>
          </w:p>
          <w:p>
            <w:pPr>
              <w:pStyle w:val="TableParagraph"/>
              <w:spacing w:line="132" w:lineRule="exact"/>
              <w:ind w:left="70"/>
              <w:rPr>
                <w:sz w:val="16"/>
              </w:rPr>
            </w:pPr>
            <w:r>
              <w:rPr>
                <w:sz w:val="16"/>
              </w:rPr>
              <w:t>Ambient -40 °F to 140 °F (-40 °C to 60 °C)</w:t>
            </w:r>
          </w:p>
        </w:tc>
      </w:tr>
      <w:tr>
        <w:trPr>
          <w:trHeight w:val="584"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74" w:lineRule="exact"/>
              <w:ind w:left="70"/>
              <w:rPr>
                <w:sz w:val="16"/>
              </w:rPr>
            </w:pPr>
            <w:r>
              <w:rPr>
                <w:sz w:val="16"/>
              </w:rPr>
              <w:t>500 Series (all)</w:t>
            </w:r>
          </w:p>
        </w:tc>
        <w:tc>
          <w:tcPr>
            <w:tcW w:w="2872" w:type="dxa"/>
            <w:tcBorders>
              <w:top w:val="single" w:sz="4" w:space="0" w:color="000000"/>
              <w:left w:val="single" w:sz="6" w:space="0" w:color="000000"/>
              <w:bottom w:val="single" w:sz="4" w:space="0" w:color="000000"/>
              <w:right w:val="nil"/>
            </w:tcBorders>
          </w:tcPr>
          <w:p>
            <w:pPr>
              <w:pStyle w:val="TableParagraph"/>
              <w:spacing w:line="152" w:lineRule="exact"/>
              <w:ind w:left="70"/>
              <w:rPr>
                <w:sz w:val="16"/>
              </w:rPr>
            </w:pPr>
            <w:r>
              <w:rPr>
                <w:w w:val="95"/>
                <w:sz w:val="16"/>
              </w:rPr>
              <w:t>Media</w:t>
            </w:r>
            <w:r>
              <w:rPr>
                <w:spacing w:val="-16"/>
                <w:w w:val="95"/>
                <w:sz w:val="16"/>
              </w:rPr>
              <w:t> </w:t>
            </w:r>
            <w:r>
              <w:rPr>
                <w:spacing w:val="3"/>
                <w:w w:val="95"/>
                <w:sz w:val="16"/>
              </w:rPr>
              <w:t>-4</w:t>
            </w:r>
            <w:r>
              <w:rPr>
                <w:spacing w:val="-16"/>
                <w:w w:val="95"/>
                <w:sz w:val="16"/>
              </w:rPr>
              <w:t> </w:t>
            </w:r>
            <w:r>
              <w:rPr>
                <w:w w:val="95"/>
                <w:sz w:val="16"/>
              </w:rPr>
              <w:t>°F</w:t>
            </w:r>
            <w:r>
              <w:rPr>
                <w:spacing w:val="-16"/>
                <w:w w:val="95"/>
                <w:sz w:val="16"/>
              </w:rPr>
              <w:t> </w:t>
            </w:r>
            <w:r>
              <w:rPr>
                <w:w w:val="95"/>
                <w:sz w:val="16"/>
              </w:rPr>
              <w:t>to</w:t>
            </w:r>
            <w:r>
              <w:rPr>
                <w:spacing w:val="-16"/>
                <w:w w:val="95"/>
                <w:sz w:val="16"/>
              </w:rPr>
              <w:t> </w:t>
            </w:r>
            <w:r>
              <w:rPr>
                <w:spacing w:val="-2"/>
                <w:w w:val="95"/>
                <w:sz w:val="16"/>
              </w:rPr>
              <w:t>212</w:t>
            </w:r>
            <w:r>
              <w:rPr>
                <w:spacing w:val="-17"/>
                <w:w w:val="95"/>
                <w:sz w:val="16"/>
              </w:rPr>
              <w:t> </w:t>
            </w:r>
            <w:r>
              <w:rPr>
                <w:w w:val="95"/>
                <w:sz w:val="16"/>
              </w:rPr>
              <w:t>°F</w:t>
            </w:r>
            <w:r>
              <w:rPr>
                <w:spacing w:val="-16"/>
                <w:w w:val="95"/>
                <w:sz w:val="16"/>
              </w:rPr>
              <w:t> </w:t>
            </w:r>
            <w:r>
              <w:rPr>
                <w:w w:val="95"/>
                <w:sz w:val="16"/>
              </w:rPr>
              <w:t>(-20</w:t>
            </w:r>
            <w:r>
              <w:rPr>
                <w:spacing w:val="-16"/>
                <w:w w:val="95"/>
                <w:sz w:val="16"/>
              </w:rPr>
              <w:t> </w:t>
            </w:r>
            <w:r>
              <w:rPr>
                <w:w w:val="95"/>
                <w:sz w:val="16"/>
              </w:rPr>
              <w:t>°C</w:t>
            </w:r>
            <w:r>
              <w:rPr>
                <w:spacing w:val="-16"/>
                <w:w w:val="95"/>
                <w:sz w:val="16"/>
              </w:rPr>
              <w:t> </w:t>
            </w:r>
            <w:r>
              <w:rPr>
                <w:w w:val="95"/>
                <w:sz w:val="16"/>
              </w:rPr>
              <w:t>to</w:t>
            </w:r>
            <w:r>
              <w:rPr>
                <w:spacing w:val="-17"/>
                <w:w w:val="95"/>
                <w:sz w:val="16"/>
              </w:rPr>
              <w:t> </w:t>
            </w:r>
            <w:r>
              <w:rPr>
                <w:w w:val="95"/>
                <w:sz w:val="16"/>
              </w:rPr>
              <w:t>100</w:t>
            </w:r>
            <w:r>
              <w:rPr>
                <w:spacing w:val="-16"/>
                <w:w w:val="95"/>
                <w:sz w:val="16"/>
              </w:rPr>
              <w:t> </w:t>
            </w:r>
            <w:r>
              <w:rPr>
                <w:w w:val="95"/>
                <w:sz w:val="16"/>
              </w:rPr>
              <w:t>°C)</w:t>
            </w:r>
            <w:r>
              <w:rPr>
                <w:spacing w:val="-16"/>
                <w:w w:val="95"/>
                <w:sz w:val="16"/>
              </w:rPr>
              <w:t> </w:t>
            </w:r>
            <w:r>
              <w:rPr>
                <w:w w:val="95"/>
                <w:sz w:val="16"/>
              </w:rPr>
              <w:t>Glycerin</w:t>
            </w:r>
            <w:r>
              <w:rPr>
                <w:spacing w:val="-16"/>
                <w:w w:val="95"/>
                <w:sz w:val="16"/>
              </w:rPr>
              <w:t> </w:t>
            </w:r>
            <w:r>
              <w:rPr>
                <w:w w:val="95"/>
                <w:sz w:val="16"/>
              </w:rPr>
              <w:t>fill</w:t>
            </w:r>
          </w:p>
          <w:p>
            <w:pPr>
              <w:pStyle w:val="TableParagraph"/>
              <w:spacing w:line="140" w:lineRule="exact"/>
              <w:ind w:left="70"/>
              <w:rPr>
                <w:sz w:val="16"/>
              </w:rPr>
            </w:pPr>
            <w:r>
              <w:rPr>
                <w:sz w:val="16"/>
              </w:rPr>
              <w:t>-40 °F to 212 °F (-40 °C to 100 °C) Special fill</w:t>
            </w:r>
          </w:p>
          <w:p>
            <w:pPr>
              <w:pStyle w:val="TableParagraph"/>
              <w:spacing w:line="140" w:lineRule="exact"/>
              <w:ind w:left="70"/>
              <w:rPr>
                <w:sz w:val="16"/>
              </w:rPr>
            </w:pPr>
            <w:r>
              <w:rPr>
                <w:w w:val="95"/>
                <w:sz w:val="16"/>
              </w:rPr>
              <w:t>Ambient</w:t>
            </w:r>
            <w:r>
              <w:rPr>
                <w:spacing w:val="-20"/>
                <w:w w:val="95"/>
                <w:sz w:val="16"/>
              </w:rPr>
              <w:t> </w:t>
            </w:r>
            <w:r>
              <w:rPr>
                <w:spacing w:val="3"/>
                <w:w w:val="95"/>
                <w:sz w:val="16"/>
              </w:rPr>
              <w:t>-4</w:t>
            </w:r>
            <w:r>
              <w:rPr>
                <w:spacing w:val="-19"/>
                <w:w w:val="95"/>
                <w:sz w:val="16"/>
              </w:rPr>
              <w:t> </w:t>
            </w:r>
            <w:r>
              <w:rPr>
                <w:w w:val="95"/>
                <w:sz w:val="16"/>
              </w:rPr>
              <w:t>°F</w:t>
            </w:r>
            <w:r>
              <w:rPr>
                <w:spacing w:val="-19"/>
                <w:w w:val="95"/>
                <w:sz w:val="16"/>
              </w:rPr>
              <w:t> </w:t>
            </w:r>
            <w:r>
              <w:rPr>
                <w:w w:val="95"/>
                <w:sz w:val="16"/>
              </w:rPr>
              <w:t>to</w:t>
            </w:r>
            <w:r>
              <w:rPr>
                <w:spacing w:val="-19"/>
                <w:w w:val="95"/>
                <w:sz w:val="16"/>
              </w:rPr>
              <w:t> </w:t>
            </w:r>
            <w:r>
              <w:rPr>
                <w:w w:val="95"/>
                <w:sz w:val="16"/>
              </w:rPr>
              <w:t>140</w:t>
            </w:r>
            <w:r>
              <w:rPr>
                <w:spacing w:val="-20"/>
                <w:w w:val="95"/>
                <w:sz w:val="16"/>
              </w:rPr>
              <w:t> </w:t>
            </w:r>
            <w:r>
              <w:rPr>
                <w:w w:val="95"/>
                <w:sz w:val="16"/>
              </w:rPr>
              <w:t>°F</w:t>
            </w:r>
            <w:r>
              <w:rPr>
                <w:spacing w:val="-19"/>
                <w:w w:val="95"/>
                <w:sz w:val="16"/>
              </w:rPr>
              <w:t> </w:t>
            </w:r>
            <w:r>
              <w:rPr>
                <w:w w:val="95"/>
                <w:sz w:val="16"/>
              </w:rPr>
              <w:t>(-20</w:t>
            </w:r>
            <w:r>
              <w:rPr>
                <w:spacing w:val="-19"/>
                <w:w w:val="95"/>
                <w:sz w:val="16"/>
              </w:rPr>
              <w:t> </w:t>
            </w:r>
            <w:r>
              <w:rPr>
                <w:w w:val="95"/>
                <w:sz w:val="16"/>
              </w:rPr>
              <w:t>°C</w:t>
            </w:r>
            <w:r>
              <w:rPr>
                <w:spacing w:val="-19"/>
                <w:w w:val="95"/>
                <w:sz w:val="16"/>
              </w:rPr>
              <w:t> </w:t>
            </w:r>
            <w:r>
              <w:rPr>
                <w:w w:val="95"/>
                <w:sz w:val="16"/>
              </w:rPr>
              <w:t>to</w:t>
            </w:r>
            <w:r>
              <w:rPr>
                <w:spacing w:val="-20"/>
                <w:w w:val="95"/>
                <w:sz w:val="16"/>
              </w:rPr>
              <w:t> </w:t>
            </w:r>
            <w:r>
              <w:rPr>
                <w:w w:val="95"/>
                <w:sz w:val="16"/>
              </w:rPr>
              <w:t>60</w:t>
            </w:r>
            <w:r>
              <w:rPr>
                <w:spacing w:val="-19"/>
                <w:w w:val="95"/>
                <w:sz w:val="16"/>
              </w:rPr>
              <w:t> </w:t>
            </w:r>
            <w:r>
              <w:rPr>
                <w:w w:val="95"/>
                <w:sz w:val="16"/>
              </w:rPr>
              <w:t>°C)</w:t>
            </w:r>
            <w:r>
              <w:rPr>
                <w:spacing w:val="-19"/>
                <w:w w:val="95"/>
                <w:sz w:val="16"/>
              </w:rPr>
              <w:t> </w:t>
            </w:r>
            <w:r>
              <w:rPr>
                <w:w w:val="95"/>
                <w:sz w:val="16"/>
              </w:rPr>
              <w:t>Glycerin</w:t>
            </w:r>
            <w:r>
              <w:rPr>
                <w:spacing w:val="-19"/>
                <w:w w:val="95"/>
                <w:sz w:val="16"/>
              </w:rPr>
              <w:t> </w:t>
            </w:r>
            <w:r>
              <w:rPr>
                <w:w w:val="95"/>
                <w:sz w:val="16"/>
              </w:rPr>
              <w:t>fill</w:t>
            </w:r>
          </w:p>
          <w:p>
            <w:pPr>
              <w:pStyle w:val="TableParagraph"/>
              <w:spacing w:line="132" w:lineRule="exact"/>
              <w:ind w:left="70"/>
              <w:rPr>
                <w:sz w:val="16"/>
              </w:rPr>
            </w:pPr>
            <w:r>
              <w:rPr>
                <w:sz w:val="16"/>
              </w:rPr>
              <w:t>-40 °F to 140 °F (-40 °C to 60 °C) Special fill</w:t>
            </w:r>
          </w:p>
        </w:tc>
      </w:tr>
      <w:tr>
        <w:trPr>
          <w:trHeight w:val="501" w:hRule="atLeast"/>
        </w:trPr>
        <w:tc>
          <w:tcPr>
            <w:tcW w:w="1400"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Measuring element</w:t>
            </w: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62" w:lineRule="exact" w:before="19"/>
              <w:ind w:left="70"/>
              <w:rPr>
                <w:sz w:val="16"/>
              </w:rPr>
            </w:pPr>
            <w:r>
              <w:rPr>
                <w:w w:val="90"/>
                <w:sz w:val="16"/>
              </w:rPr>
              <w:t>15-401,</w:t>
            </w:r>
            <w:r>
              <w:rPr>
                <w:spacing w:val="-9"/>
                <w:w w:val="90"/>
                <w:sz w:val="16"/>
              </w:rPr>
              <w:t> </w:t>
            </w:r>
            <w:r>
              <w:rPr>
                <w:w w:val="90"/>
                <w:sz w:val="16"/>
              </w:rPr>
              <w:t>15-411,</w:t>
            </w:r>
            <w:r>
              <w:rPr>
                <w:spacing w:val="-9"/>
                <w:w w:val="90"/>
                <w:sz w:val="16"/>
              </w:rPr>
              <w:t> </w:t>
            </w:r>
            <w:r>
              <w:rPr>
                <w:spacing w:val="2"/>
                <w:w w:val="90"/>
                <w:sz w:val="16"/>
              </w:rPr>
              <w:t>25-400,</w:t>
            </w:r>
            <w:r>
              <w:rPr>
                <w:spacing w:val="-9"/>
                <w:w w:val="90"/>
                <w:sz w:val="16"/>
              </w:rPr>
              <w:t> </w:t>
            </w:r>
            <w:r>
              <w:rPr>
                <w:w w:val="90"/>
                <w:sz w:val="16"/>
              </w:rPr>
              <w:t>25-410,</w:t>
            </w:r>
            <w:r>
              <w:rPr>
                <w:spacing w:val="-9"/>
                <w:w w:val="90"/>
                <w:sz w:val="16"/>
              </w:rPr>
              <w:t> </w:t>
            </w:r>
            <w:r>
              <w:rPr>
                <w:spacing w:val="2"/>
                <w:w w:val="90"/>
                <w:sz w:val="16"/>
              </w:rPr>
              <w:t>25-500,</w:t>
            </w:r>
            <w:r>
              <w:rPr>
                <w:spacing w:val="-9"/>
                <w:w w:val="90"/>
                <w:sz w:val="16"/>
              </w:rPr>
              <w:t> </w:t>
            </w:r>
            <w:r>
              <w:rPr>
                <w:w w:val="90"/>
                <w:sz w:val="16"/>
              </w:rPr>
              <w:t>25-510,</w:t>
            </w:r>
          </w:p>
          <w:p>
            <w:pPr>
              <w:pStyle w:val="TableParagraph"/>
              <w:spacing w:line="140" w:lineRule="exact"/>
              <w:ind w:left="70"/>
              <w:rPr>
                <w:sz w:val="16"/>
              </w:rPr>
            </w:pPr>
            <w:r>
              <w:rPr>
                <w:spacing w:val="3"/>
                <w:w w:val="90"/>
                <w:sz w:val="16"/>
              </w:rPr>
              <w:t>40-400,</w:t>
            </w:r>
            <w:r>
              <w:rPr>
                <w:spacing w:val="-8"/>
                <w:w w:val="90"/>
                <w:sz w:val="16"/>
              </w:rPr>
              <w:t> </w:t>
            </w:r>
            <w:r>
              <w:rPr>
                <w:w w:val="90"/>
                <w:sz w:val="16"/>
              </w:rPr>
              <w:t>40-410,</w:t>
            </w:r>
            <w:r>
              <w:rPr>
                <w:spacing w:val="-7"/>
                <w:w w:val="90"/>
                <w:sz w:val="16"/>
              </w:rPr>
              <w:t> </w:t>
            </w:r>
            <w:r>
              <w:rPr>
                <w:spacing w:val="2"/>
                <w:w w:val="90"/>
                <w:sz w:val="16"/>
              </w:rPr>
              <w:t>40-500,</w:t>
            </w:r>
            <w:r>
              <w:rPr>
                <w:spacing w:val="-7"/>
                <w:w w:val="90"/>
                <w:sz w:val="16"/>
              </w:rPr>
              <w:t> </w:t>
            </w:r>
            <w:r>
              <w:rPr>
                <w:w w:val="90"/>
                <w:sz w:val="16"/>
              </w:rPr>
              <w:t>40-510,</w:t>
            </w:r>
            <w:r>
              <w:rPr>
                <w:spacing w:val="-7"/>
                <w:w w:val="90"/>
                <w:sz w:val="16"/>
              </w:rPr>
              <w:t> </w:t>
            </w:r>
            <w:r>
              <w:rPr>
                <w:spacing w:val="3"/>
                <w:w w:val="90"/>
                <w:sz w:val="16"/>
              </w:rPr>
              <w:t>60-400,</w:t>
            </w:r>
            <w:r>
              <w:rPr>
                <w:spacing w:val="-7"/>
                <w:w w:val="90"/>
                <w:sz w:val="16"/>
              </w:rPr>
              <w:t> </w:t>
            </w:r>
            <w:r>
              <w:rPr>
                <w:w w:val="90"/>
                <w:sz w:val="16"/>
              </w:rPr>
              <w:t>60-410,</w:t>
            </w:r>
          </w:p>
          <w:p>
            <w:pPr>
              <w:pStyle w:val="TableParagraph"/>
              <w:spacing w:line="160" w:lineRule="exact"/>
              <w:ind w:left="70"/>
              <w:rPr>
                <w:b/>
                <w:sz w:val="16"/>
              </w:rPr>
            </w:pPr>
            <w:r>
              <w:rPr>
                <w:sz w:val="16"/>
              </w:rPr>
              <w:t>60-500, 60-510 </w:t>
            </w:r>
            <w:r>
              <w:rPr>
                <w:b/>
                <w:sz w:val="16"/>
              </w:rPr>
              <w:t>(up to 600 psi)</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316 Stainless Steel C-Type Bourdon tube</w:t>
            </w:r>
          </w:p>
        </w:tc>
      </w:tr>
      <w:tr>
        <w:trPr>
          <w:trHeight w:val="50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62" w:lineRule="exact" w:before="19"/>
              <w:ind w:left="70"/>
              <w:rPr>
                <w:sz w:val="16"/>
              </w:rPr>
            </w:pPr>
            <w:r>
              <w:rPr>
                <w:sz w:val="16"/>
              </w:rPr>
              <w:t>25-400, 25-410, 25-500, 25-510, 40-400, 40-</w:t>
            </w:r>
          </w:p>
          <w:p>
            <w:pPr>
              <w:pStyle w:val="TableParagraph"/>
              <w:spacing w:line="140" w:lineRule="exact"/>
              <w:ind w:left="70"/>
              <w:rPr>
                <w:sz w:val="16"/>
              </w:rPr>
            </w:pPr>
            <w:r>
              <w:rPr>
                <w:spacing w:val="-3"/>
                <w:sz w:val="16"/>
              </w:rPr>
              <w:t>410,</w:t>
            </w:r>
            <w:r>
              <w:rPr>
                <w:spacing w:val="-25"/>
                <w:sz w:val="16"/>
              </w:rPr>
              <w:t> </w:t>
            </w:r>
            <w:r>
              <w:rPr>
                <w:spacing w:val="2"/>
                <w:sz w:val="16"/>
              </w:rPr>
              <w:t>40-500,</w:t>
            </w:r>
            <w:r>
              <w:rPr>
                <w:spacing w:val="-25"/>
                <w:sz w:val="16"/>
              </w:rPr>
              <w:t> </w:t>
            </w:r>
            <w:r>
              <w:rPr>
                <w:sz w:val="16"/>
              </w:rPr>
              <w:t>40-510,</w:t>
            </w:r>
            <w:r>
              <w:rPr>
                <w:spacing w:val="-25"/>
                <w:sz w:val="16"/>
              </w:rPr>
              <w:t> </w:t>
            </w:r>
            <w:r>
              <w:rPr>
                <w:spacing w:val="3"/>
                <w:sz w:val="16"/>
              </w:rPr>
              <w:t>60-400,</w:t>
            </w:r>
            <w:r>
              <w:rPr>
                <w:spacing w:val="-25"/>
                <w:sz w:val="16"/>
              </w:rPr>
              <w:t> </w:t>
            </w:r>
            <w:r>
              <w:rPr>
                <w:sz w:val="16"/>
              </w:rPr>
              <w:t>60-410,</w:t>
            </w:r>
            <w:r>
              <w:rPr>
                <w:spacing w:val="-24"/>
                <w:sz w:val="16"/>
              </w:rPr>
              <w:t> </w:t>
            </w:r>
            <w:r>
              <w:rPr>
                <w:spacing w:val="3"/>
                <w:sz w:val="16"/>
              </w:rPr>
              <w:t>60-500,</w:t>
            </w:r>
          </w:p>
          <w:p>
            <w:pPr>
              <w:pStyle w:val="TableParagraph"/>
              <w:spacing w:line="160" w:lineRule="exact"/>
              <w:ind w:left="70"/>
              <w:rPr>
                <w:b/>
                <w:sz w:val="16"/>
              </w:rPr>
            </w:pPr>
            <w:r>
              <w:rPr>
                <w:sz w:val="16"/>
              </w:rPr>
              <w:t>60-510 </w:t>
            </w:r>
            <w:r>
              <w:rPr>
                <w:b/>
                <w:sz w:val="16"/>
              </w:rPr>
              <w:t>(greater than 600 psi)</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Coiled safety tube</w:t>
            </w:r>
          </w:p>
        </w:tc>
      </w:tr>
      <w:tr>
        <w:trPr>
          <w:trHeight w:val="221" w:hRule="atLeast"/>
        </w:trPr>
        <w:tc>
          <w:tcPr>
            <w:tcW w:w="1400"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Connection</w:t>
            </w: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15-401, 15-411</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1/8</w:t>
            </w:r>
            <w:r>
              <w:rPr>
                <w:i/>
                <w:sz w:val="16"/>
              </w:rPr>
              <w:t>″ </w:t>
            </w:r>
            <w:r>
              <w:rPr>
                <w:sz w:val="16"/>
              </w:rPr>
              <w:t>NPT, 316 Stainless Steel</w:t>
            </w:r>
          </w:p>
        </w:tc>
      </w:tr>
      <w:tr>
        <w:trPr>
          <w:trHeight w:val="22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25-400, 25-410, 25-500, 25-510</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1/4</w:t>
            </w:r>
            <w:r>
              <w:rPr>
                <w:i/>
                <w:sz w:val="16"/>
              </w:rPr>
              <w:t>″ </w:t>
            </w:r>
            <w:r>
              <w:rPr>
                <w:sz w:val="16"/>
              </w:rPr>
              <w:t>NPT, 316 Stainless Steel</w:t>
            </w:r>
          </w:p>
        </w:tc>
      </w:tr>
      <w:tr>
        <w:trPr>
          <w:trHeight w:val="50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62" w:lineRule="exact" w:before="19"/>
              <w:ind w:left="70"/>
              <w:rPr>
                <w:sz w:val="16"/>
              </w:rPr>
            </w:pPr>
            <w:r>
              <w:rPr>
                <w:sz w:val="16"/>
              </w:rPr>
              <w:t>40-400, 40-410, 40-500, 40-510, 60-400,</w:t>
            </w:r>
          </w:p>
          <w:p>
            <w:pPr>
              <w:pStyle w:val="TableParagraph"/>
              <w:spacing w:line="162" w:lineRule="exact"/>
              <w:ind w:left="70"/>
              <w:rPr>
                <w:sz w:val="16"/>
              </w:rPr>
            </w:pPr>
            <w:r>
              <w:rPr>
                <w:sz w:val="16"/>
              </w:rPr>
              <w:t>60-410, 60-500, 60-510</w:t>
            </w:r>
          </w:p>
        </w:tc>
        <w:tc>
          <w:tcPr>
            <w:tcW w:w="2872" w:type="dxa"/>
            <w:tcBorders>
              <w:top w:val="single" w:sz="4" w:space="0" w:color="000000"/>
              <w:left w:val="single" w:sz="6" w:space="0" w:color="000000"/>
              <w:bottom w:val="single" w:sz="4" w:space="0" w:color="000000"/>
              <w:right w:val="nil"/>
            </w:tcBorders>
          </w:tcPr>
          <w:p>
            <w:pPr>
              <w:pStyle w:val="TableParagraph"/>
              <w:spacing w:line="182" w:lineRule="auto" w:before="55"/>
              <w:ind w:left="70" w:right="201"/>
              <w:rPr>
                <w:sz w:val="16"/>
              </w:rPr>
            </w:pPr>
            <w:r>
              <w:rPr>
                <w:w w:val="90"/>
                <w:sz w:val="16"/>
              </w:rPr>
              <w:t>1/2</w:t>
            </w:r>
            <w:r>
              <w:rPr>
                <w:i/>
                <w:w w:val="90"/>
                <w:sz w:val="16"/>
              </w:rPr>
              <w:t>″</w:t>
            </w:r>
            <w:r>
              <w:rPr>
                <w:i/>
                <w:spacing w:val="-18"/>
                <w:w w:val="90"/>
                <w:sz w:val="16"/>
              </w:rPr>
              <w:t> </w:t>
            </w:r>
            <w:r>
              <w:rPr>
                <w:w w:val="90"/>
                <w:sz w:val="16"/>
              </w:rPr>
              <w:t>NPT,</w:t>
            </w:r>
            <w:r>
              <w:rPr>
                <w:spacing w:val="-17"/>
                <w:w w:val="90"/>
                <w:sz w:val="16"/>
              </w:rPr>
              <w:t> </w:t>
            </w:r>
            <w:r>
              <w:rPr>
                <w:w w:val="90"/>
                <w:sz w:val="16"/>
              </w:rPr>
              <w:t>316</w:t>
            </w:r>
            <w:r>
              <w:rPr>
                <w:spacing w:val="-17"/>
                <w:w w:val="90"/>
                <w:sz w:val="16"/>
              </w:rPr>
              <w:t> </w:t>
            </w:r>
            <w:r>
              <w:rPr>
                <w:w w:val="90"/>
                <w:sz w:val="16"/>
              </w:rPr>
              <w:t>Stainless</w:t>
            </w:r>
            <w:r>
              <w:rPr>
                <w:spacing w:val="-17"/>
                <w:w w:val="90"/>
                <w:sz w:val="16"/>
              </w:rPr>
              <w:t> </w:t>
            </w:r>
            <w:r>
              <w:rPr>
                <w:w w:val="90"/>
                <w:sz w:val="16"/>
              </w:rPr>
              <w:t>Steel.</w:t>
            </w:r>
            <w:r>
              <w:rPr>
                <w:spacing w:val="-18"/>
                <w:w w:val="90"/>
                <w:sz w:val="16"/>
              </w:rPr>
              <w:t> </w:t>
            </w:r>
            <w:r>
              <w:rPr>
                <w:w w:val="90"/>
                <w:sz w:val="16"/>
              </w:rPr>
              <w:t>9/16</w:t>
            </w:r>
            <w:r>
              <w:rPr>
                <w:i/>
                <w:w w:val="90"/>
                <w:sz w:val="16"/>
              </w:rPr>
              <w:t>″</w:t>
            </w:r>
            <w:r>
              <w:rPr>
                <w:i/>
                <w:spacing w:val="-17"/>
                <w:w w:val="90"/>
                <w:sz w:val="16"/>
              </w:rPr>
              <w:t> </w:t>
            </w:r>
            <w:r>
              <w:rPr>
                <w:w w:val="90"/>
                <w:sz w:val="16"/>
              </w:rPr>
              <w:t>–</w:t>
            </w:r>
            <w:r>
              <w:rPr>
                <w:spacing w:val="-17"/>
                <w:w w:val="90"/>
                <w:sz w:val="16"/>
              </w:rPr>
              <w:t> </w:t>
            </w:r>
            <w:r>
              <w:rPr>
                <w:w w:val="90"/>
                <w:sz w:val="16"/>
              </w:rPr>
              <w:t>18</w:t>
            </w:r>
            <w:r>
              <w:rPr>
                <w:spacing w:val="-17"/>
                <w:w w:val="90"/>
                <w:sz w:val="16"/>
              </w:rPr>
              <w:t> </w:t>
            </w:r>
            <w:r>
              <w:rPr>
                <w:w w:val="90"/>
                <w:sz w:val="16"/>
              </w:rPr>
              <w:t>high</w:t>
            </w:r>
            <w:r>
              <w:rPr>
                <w:spacing w:val="-18"/>
                <w:w w:val="90"/>
                <w:sz w:val="16"/>
              </w:rPr>
              <w:t> </w:t>
            </w:r>
            <w:r>
              <w:rPr>
                <w:spacing w:val="-37"/>
                <w:w w:val="90"/>
                <w:sz w:val="16"/>
              </w:rPr>
              <w:t>pres-</w:t>
            </w:r>
            <w:r>
              <w:rPr>
                <w:spacing w:val="-31"/>
                <w:w w:val="90"/>
                <w:sz w:val="16"/>
              </w:rPr>
              <w:t> </w:t>
            </w:r>
            <w:r>
              <w:rPr>
                <w:w w:val="95"/>
                <w:sz w:val="16"/>
              </w:rPr>
              <w:t>sure</w:t>
            </w:r>
          </w:p>
          <w:p>
            <w:pPr>
              <w:pStyle w:val="TableParagraph"/>
              <w:spacing w:line="147" w:lineRule="exact"/>
              <w:ind w:left="70"/>
              <w:rPr>
                <w:sz w:val="16"/>
              </w:rPr>
            </w:pPr>
            <w:r>
              <w:rPr>
                <w:w w:val="90"/>
                <w:sz w:val="16"/>
              </w:rPr>
              <w:t>connections</w:t>
            </w:r>
            <w:r>
              <w:rPr>
                <w:spacing w:val="-12"/>
                <w:w w:val="90"/>
                <w:sz w:val="16"/>
              </w:rPr>
              <w:t> </w:t>
            </w:r>
            <w:r>
              <w:rPr>
                <w:w w:val="90"/>
                <w:sz w:val="16"/>
              </w:rPr>
              <w:t>are</w:t>
            </w:r>
            <w:r>
              <w:rPr>
                <w:spacing w:val="-12"/>
                <w:w w:val="90"/>
                <w:sz w:val="16"/>
              </w:rPr>
              <w:t> </w:t>
            </w:r>
            <w:r>
              <w:rPr>
                <w:w w:val="90"/>
                <w:sz w:val="16"/>
              </w:rPr>
              <w:t>standard</w:t>
            </w:r>
            <w:r>
              <w:rPr>
                <w:spacing w:val="-11"/>
                <w:w w:val="90"/>
                <w:sz w:val="16"/>
              </w:rPr>
              <w:t> </w:t>
            </w:r>
            <w:r>
              <w:rPr>
                <w:w w:val="90"/>
                <w:sz w:val="16"/>
              </w:rPr>
              <w:t>on</w:t>
            </w:r>
            <w:r>
              <w:rPr>
                <w:spacing w:val="-12"/>
                <w:w w:val="90"/>
                <w:sz w:val="16"/>
              </w:rPr>
              <w:t> </w:t>
            </w:r>
            <w:r>
              <w:rPr>
                <w:w w:val="90"/>
                <w:sz w:val="16"/>
              </w:rPr>
              <w:t>0</w:t>
            </w:r>
            <w:r>
              <w:rPr>
                <w:spacing w:val="-12"/>
                <w:w w:val="90"/>
                <w:sz w:val="16"/>
              </w:rPr>
              <w:t> </w:t>
            </w:r>
            <w:r>
              <w:rPr>
                <w:w w:val="90"/>
                <w:sz w:val="16"/>
              </w:rPr>
              <w:t>-</w:t>
            </w:r>
            <w:r>
              <w:rPr>
                <w:spacing w:val="-11"/>
                <w:w w:val="90"/>
                <w:sz w:val="16"/>
              </w:rPr>
              <w:t> </w:t>
            </w:r>
            <w:r>
              <w:rPr>
                <w:spacing w:val="2"/>
                <w:w w:val="90"/>
                <w:sz w:val="16"/>
              </w:rPr>
              <w:t>30,000</w:t>
            </w:r>
            <w:r>
              <w:rPr>
                <w:spacing w:val="-12"/>
                <w:w w:val="90"/>
                <w:sz w:val="16"/>
              </w:rPr>
              <w:t> </w:t>
            </w:r>
            <w:r>
              <w:rPr>
                <w:w w:val="90"/>
                <w:sz w:val="16"/>
              </w:rPr>
              <w:t>psi</w:t>
            </w:r>
            <w:r>
              <w:rPr>
                <w:spacing w:val="-12"/>
                <w:w w:val="90"/>
                <w:sz w:val="16"/>
              </w:rPr>
              <w:t> </w:t>
            </w:r>
            <w:r>
              <w:rPr>
                <w:w w:val="90"/>
                <w:sz w:val="16"/>
              </w:rPr>
              <w:t>and</w:t>
            </w:r>
            <w:r>
              <w:rPr>
                <w:spacing w:val="-11"/>
                <w:w w:val="90"/>
                <w:sz w:val="16"/>
              </w:rPr>
              <w:t> </w:t>
            </w:r>
            <w:r>
              <w:rPr>
                <w:w w:val="90"/>
                <w:sz w:val="16"/>
              </w:rPr>
              <w:t>higher</w:t>
            </w:r>
          </w:p>
        </w:tc>
      </w:tr>
      <w:tr>
        <w:trPr>
          <w:trHeight w:val="361" w:hRule="atLeast"/>
        </w:trPr>
        <w:tc>
          <w:tcPr>
            <w:tcW w:w="1400"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Case</w:t>
            </w: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62" w:lineRule="exact" w:before="19"/>
              <w:ind w:left="70"/>
              <w:rPr>
                <w:sz w:val="16"/>
              </w:rPr>
            </w:pPr>
            <w:r>
              <w:rPr>
                <w:sz w:val="16"/>
              </w:rPr>
              <w:t>15-401, 15-411, 40-400, 40-410, 60-400,</w:t>
            </w:r>
          </w:p>
          <w:p>
            <w:pPr>
              <w:pStyle w:val="TableParagraph"/>
              <w:spacing w:line="160" w:lineRule="exact"/>
              <w:ind w:left="70"/>
              <w:rPr>
                <w:sz w:val="16"/>
              </w:rPr>
            </w:pPr>
            <w:r>
              <w:rPr>
                <w:sz w:val="16"/>
              </w:rPr>
              <w:t>60-410, 60-500, 60-510</w:t>
            </w:r>
          </w:p>
        </w:tc>
        <w:tc>
          <w:tcPr>
            <w:tcW w:w="2872" w:type="dxa"/>
            <w:tcBorders>
              <w:top w:val="single" w:sz="4" w:space="0" w:color="000000"/>
              <w:left w:val="single" w:sz="6" w:space="0" w:color="000000"/>
              <w:bottom w:val="single" w:sz="4" w:space="0" w:color="000000"/>
              <w:right w:val="nil"/>
            </w:tcBorders>
          </w:tcPr>
          <w:p>
            <w:pPr>
              <w:pStyle w:val="TableParagraph"/>
              <w:spacing w:line="182" w:lineRule="auto" w:before="55"/>
              <w:ind w:left="70" w:right="124"/>
              <w:rPr>
                <w:sz w:val="16"/>
              </w:rPr>
            </w:pPr>
            <w:r>
              <w:rPr>
                <w:spacing w:val="2"/>
                <w:w w:val="95"/>
                <w:sz w:val="16"/>
              </w:rPr>
              <w:t>304</w:t>
            </w:r>
            <w:r>
              <w:rPr>
                <w:spacing w:val="-18"/>
                <w:w w:val="95"/>
                <w:sz w:val="16"/>
              </w:rPr>
              <w:t> </w:t>
            </w:r>
            <w:r>
              <w:rPr>
                <w:w w:val="95"/>
                <w:sz w:val="16"/>
              </w:rPr>
              <w:t>Stainless</w:t>
            </w:r>
            <w:r>
              <w:rPr>
                <w:spacing w:val="-18"/>
                <w:w w:val="95"/>
                <w:sz w:val="16"/>
              </w:rPr>
              <w:t> </w:t>
            </w:r>
            <w:r>
              <w:rPr>
                <w:w w:val="95"/>
                <w:sz w:val="16"/>
              </w:rPr>
              <w:t>Steel</w:t>
            </w:r>
            <w:r>
              <w:rPr>
                <w:spacing w:val="-18"/>
                <w:w w:val="95"/>
                <w:sz w:val="16"/>
              </w:rPr>
              <w:t> </w:t>
            </w:r>
            <w:r>
              <w:rPr>
                <w:w w:val="95"/>
                <w:sz w:val="16"/>
              </w:rPr>
              <w:t>(Optional</w:t>
            </w:r>
            <w:r>
              <w:rPr>
                <w:spacing w:val="-17"/>
                <w:w w:val="95"/>
                <w:sz w:val="16"/>
              </w:rPr>
              <w:t> </w:t>
            </w:r>
            <w:r>
              <w:rPr>
                <w:w w:val="95"/>
                <w:sz w:val="16"/>
              </w:rPr>
              <w:t>316</w:t>
            </w:r>
            <w:r>
              <w:rPr>
                <w:spacing w:val="-18"/>
                <w:w w:val="95"/>
                <w:sz w:val="16"/>
              </w:rPr>
              <w:t> </w:t>
            </w:r>
            <w:r>
              <w:rPr>
                <w:w w:val="95"/>
                <w:sz w:val="16"/>
              </w:rPr>
              <w:t>Stainless</w:t>
            </w:r>
            <w:r>
              <w:rPr>
                <w:spacing w:val="-18"/>
                <w:w w:val="95"/>
                <w:sz w:val="16"/>
              </w:rPr>
              <w:t> </w:t>
            </w:r>
            <w:r>
              <w:rPr>
                <w:w w:val="95"/>
                <w:sz w:val="16"/>
              </w:rPr>
              <w:t>Steel) </w:t>
            </w:r>
            <w:r>
              <w:rPr>
                <w:sz w:val="16"/>
              </w:rPr>
              <w:t>with safety relief</w:t>
            </w:r>
            <w:r>
              <w:rPr>
                <w:spacing w:val="-18"/>
                <w:sz w:val="16"/>
              </w:rPr>
              <w:t> </w:t>
            </w:r>
            <w:r>
              <w:rPr>
                <w:sz w:val="16"/>
              </w:rPr>
              <w:t>plug</w:t>
            </w:r>
          </w:p>
        </w:tc>
      </w:tr>
      <w:tr>
        <w:trPr>
          <w:trHeight w:val="22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pacing w:val="3"/>
                <w:w w:val="95"/>
                <w:sz w:val="16"/>
              </w:rPr>
              <w:t>25-400,</w:t>
            </w:r>
            <w:r>
              <w:rPr>
                <w:spacing w:val="-19"/>
                <w:w w:val="95"/>
                <w:sz w:val="16"/>
              </w:rPr>
              <w:t> </w:t>
            </w:r>
            <w:r>
              <w:rPr>
                <w:w w:val="95"/>
                <w:sz w:val="16"/>
              </w:rPr>
              <w:t>25-410,</w:t>
            </w:r>
            <w:r>
              <w:rPr>
                <w:spacing w:val="-19"/>
                <w:w w:val="95"/>
                <w:sz w:val="16"/>
              </w:rPr>
              <w:t> </w:t>
            </w:r>
            <w:r>
              <w:rPr>
                <w:spacing w:val="2"/>
                <w:w w:val="95"/>
                <w:sz w:val="16"/>
              </w:rPr>
              <w:t>25-500,</w:t>
            </w:r>
            <w:r>
              <w:rPr>
                <w:spacing w:val="-18"/>
                <w:w w:val="95"/>
                <w:sz w:val="16"/>
              </w:rPr>
              <w:t> </w:t>
            </w:r>
            <w:r>
              <w:rPr>
                <w:w w:val="95"/>
                <w:sz w:val="16"/>
              </w:rPr>
              <w:t>25-510,</w:t>
            </w:r>
            <w:r>
              <w:rPr>
                <w:spacing w:val="-19"/>
                <w:w w:val="95"/>
                <w:sz w:val="16"/>
              </w:rPr>
              <w:t> </w:t>
            </w:r>
            <w:r>
              <w:rPr>
                <w:spacing w:val="2"/>
                <w:w w:val="95"/>
                <w:sz w:val="16"/>
              </w:rPr>
              <w:t>40-500,</w:t>
            </w:r>
            <w:r>
              <w:rPr>
                <w:spacing w:val="-19"/>
                <w:w w:val="95"/>
                <w:sz w:val="16"/>
              </w:rPr>
              <w:t> </w:t>
            </w:r>
            <w:r>
              <w:rPr>
                <w:w w:val="95"/>
                <w:sz w:val="16"/>
              </w:rPr>
              <w:t>40-510</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Polished</w:t>
            </w:r>
            <w:r>
              <w:rPr>
                <w:spacing w:val="-26"/>
                <w:sz w:val="16"/>
              </w:rPr>
              <w:t> </w:t>
            </w:r>
            <w:r>
              <w:rPr>
                <w:spacing w:val="2"/>
                <w:sz w:val="16"/>
              </w:rPr>
              <w:t>304</w:t>
            </w:r>
            <w:r>
              <w:rPr>
                <w:spacing w:val="-25"/>
                <w:sz w:val="16"/>
              </w:rPr>
              <w:t> </w:t>
            </w:r>
            <w:r>
              <w:rPr>
                <w:sz w:val="16"/>
              </w:rPr>
              <w:t>Stainless</w:t>
            </w:r>
            <w:r>
              <w:rPr>
                <w:spacing w:val="-25"/>
                <w:sz w:val="16"/>
              </w:rPr>
              <w:t> </w:t>
            </w:r>
            <w:r>
              <w:rPr>
                <w:sz w:val="16"/>
              </w:rPr>
              <w:t>Steel</w:t>
            </w:r>
            <w:r>
              <w:rPr>
                <w:spacing w:val="-26"/>
                <w:sz w:val="16"/>
              </w:rPr>
              <w:t> </w:t>
            </w:r>
            <w:r>
              <w:rPr>
                <w:sz w:val="16"/>
              </w:rPr>
              <w:t>with</w:t>
            </w:r>
            <w:r>
              <w:rPr>
                <w:spacing w:val="-25"/>
                <w:sz w:val="16"/>
              </w:rPr>
              <w:t> </w:t>
            </w:r>
            <w:r>
              <w:rPr>
                <w:sz w:val="16"/>
              </w:rPr>
              <w:t>safety</w:t>
            </w:r>
            <w:r>
              <w:rPr>
                <w:spacing w:val="-25"/>
                <w:sz w:val="16"/>
              </w:rPr>
              <w:t> </w:t>
            </w:r>
            <w:r>
              <w:rPr>
                <w:sz w:val="16"/>
              </w:rPr>
              <w:t>relief</w:t>
            </w:r>
            <w:r>
              <w:rPr>
                <w:spacing w:val="-26"/>
                <w:sz w:val="16"/>
              </w:rPr>
              <w:t> </w:t>
            </w:r>
            <w:r>
              <w:rPr>
                <w:sz w:val="16"/>
              </w:rPr>
              <w:t>plug</w:t>
            </w:r>
          </w:p>
        </w:tc>
      </w:tr>
      <w:tr>
        <w:trPr>
          <w:trHeight w:val="361" w:hRule="atLeast"/>
        </w:trPr>
        <w:tc>
          <w:tcPr>
            <w:tcW w:w="1400"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Cover ring</w:t>
            </w: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62" w:lineRule="exact" w:before="19"/>
              <w:ind w:left="70"/>
              <w:rPr>
                <w:sz w:val="16"/>
              </w:rPr>
            </w:pPr>
            <w:r>
              <w:rPr>
                <w:w w:val="95"/>
                <w:sz w:val="16"/>
              </w:rPr>
              <w:t>15-401,</w:t>
            </w:r>
            <w:r>
              <w:rPr>
                <w:spacing w:val="-19"/>
                <w:w w:val="95"/>
                <w:sz w:val="16"/>
              </w:rPr>
              <w:t> </w:t>
            </w:r>
            <w:r>
              <w:rPr>
                <w:spacing w:val="-3"/>
                <w:w w:val="95"/>
                <w:sz w:val="16"/>
              </w:rPr>
              <w:t>15-411,</w:t>
            </w:r>
            <w:r>
              <w:rPr>
                <w:spacing w:val="-2"/>
                <w:w w:val="95"/>
                <w:sz w:val="16"/>
              </w:rPr>
              <w:t> </w:t>
            </w:r>
            <w:r>
              <w:rPr>
                <w:w w:val="95"/>
                <w:sz w:val="16"/>
              </w:rPr>
              <w:t>25-400,</w:t>
            </w:r>
            <w:r>
              <w:rPr>
                <w:spacing w:val="-19"/>
                <w:w w:val="95"/>
                <w:sz w:val="16"/>
              </w:rPr>
              <w:t> </w:t>
            </w:r>
            <w:r>
              <w:rPr>
                <w:w w:val="95"/>
                <w:sz w:val="16"/>
              </w:rPr>
              <w:t>25-410,</w:t>
            </w:r>
            <w:r>
              <w:rPr>
                <w:spacing w:val="-19"/>
                <w:w w:val="95"/>
                <w:sz w:val="16"/>
              </w:rPr>
              <w:t> </w:t>
            </w:r>
            <w:r>
              <w:rPr>
                <w:w w:val="95"/>
                <w:sz w:val="16"/>
              </w:rPr>
              <w:t>25-500,</w:t>
            </w:r>
            <w:r>
              <w:rPr>
                <w:spacing w:val="-19"/>
                <w:w w:val="95"/>
                <w:sz w:val="16"/>
              </w:rPr>
              <w:t> </w:t>
            </w:r>
            <w:r>
              <w:rPr>
                <w:w w:val="95"/>
                <w:sz w:val="16"/>
              </w:rPr>
              <w:t>25-510,</w:t>
            </w:r>
          </w:p>
          <w:p>
            <w:pPr>
              <w:pStyle w:val="TableParagraph"/>
              <w:spacing w:line="161" w:lineRule="exact"/>
              <w:ind w:left="70"/>
              <w:rPr>
                <w:sz w:val="16"/>
              </w:rPr>
            </w:pPr>
            <w:r>
              <w:rPr>
                <w:sz w:val="16"/>
              </w:rPr>
              <w:t>40-400, 40-410, 40-500, 40-510</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Polished 304 Stainless Steel</w:t>
            </w:r>
          </w:p>
        </w:tc>
      </w:tr>
      <w:tr>
        <w:trPr>
          <w:trHeight w:val="22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60-400, 60-410, 60-500, 60-510</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Polished 304 Stainless Steel bayonet ring</w:t>
            </w:r>
          </w:p>
        </w:tc>
      </w:tr>
      <w:tr>
        <w:trPr>
          <w:trHeight w:val="221" w:hRule="atLeast"/>
        </w:trPr>
        <w:tc>
          <w:tcPr>
            <w:tcW w:w="1400"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Lens</w:t>
            </w: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w w:val="95"/>
                <w:sz w:val="16"/>
              </w:rPr>
              <w:t>15-401, </w:t>
            </w:r>
            <w:r>
              <w:rPr>
                <w:spacing w:val="-3"/>
                <w:w w:val="95"/>
                <w:sz w:val="16"/>
              </w:rPr>
              <w:t>15-411, </w:t>
            </w:r>
            <w:r>
              <w:rPr>
                <w:w w:val="95"/>
                <w:sz w:val="16"/>
              </w:rPr>
              <w:t>40-400, 40-410, 40-500, 40-510</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Instrument glass</w:t>
            </w:r>
          </w:p>
        </w:tc>
      </w:tr>
      <w:tr>
        <w:trPr>
          <w:trHeight w:val="22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25-400, 25-410, 25-500, 25-510</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Trogamide</w:t>
            </w:r>
          </w:p>
        </w:tc>
      </w:tr>
      <w:tr>
        <w:trPr>
          <w:trHeight w:val="22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60-400, 60-410, 60-500, 60-510</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Laminated safety glass</w:t>
            </w:r>
          </w:p>
        </w:tc>
      </w:tr>
      <w:tr>
        <w:trPr>
          <w:trHeight w:val="221" w:hRule="atLeast"/>
        </w:trPr>
        <w:tc>
          <w:tcPr>
            <w:tcW w:w="1400"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Pointer</w:t>
            </w: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115-401, 15-411</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Black finished Aluminum</w:t>
            </w:r>
          </w:p>
        </w:tc>
      </w:tr>
      <w:tr>
        <w:trPr>
          <w:trHeight w:val="36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62" w:lineRule="exact" w:before="19"/>
              <w:ind w:left="70"/>
              <w:rPr>
                <w:sz w:val="16"/>
              </w:rPr>
            </w:pPr>
            <w:r>
              <w:rPr>
                <w:sz w:val="16"/>
              </w:rPr>
              <w:t>25-400, 25-410, 25-500, 25-510, 40-400,</w:t>
            </w:r>
          </w:p>
          <w:p>
            <w:pPr>
              <w:pStyle w:val="TableParagraph"/>
              <w:spacing w:line="161" w:lineRule="exact"/>
              <w:ind w:left="70"/>
              <w:rPr>
                <w:sz w:val="16"/>
              </w:rPr>
            </w:pPr>
            <w:r>
              <w:rPr>
                <w:sz w:val="16"/>
              </w:rPr>
              <w:t>40-410, 40-500, 40-510</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Balanced Aluminum, black finish</w:t>
            </w:r>
          </w:p>
        </w:tc>
      </w:tr>
      <w:tr>
        <w:trPr>
          <w:trHeight w:val="22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60-400, 60-410, 60-500, 60.510</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w w:val="95"/>
                <w:sz w:val="16"/>
              </w:rPr>
              <w:t>Balanced micro-adjustable Aluminum, black finish</w:t>
            </w:r>
          </w:p>
        </w:tc>
      </w:tr>
      <w:tr>
        <w:trPr>
          <w:trHeight w:val="361" w:hRule="atLeast"/>
        </w:trPr>
        <w:tc>
          <w:tcPr>
            <w:tcW w:w="1400"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Dial</w:t>
            </w: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15-401, 15-411</w:t>
            </w:r>
          </w:p>
        </w:tc>
        <w:tc>
          <w:tcPr>
            <w:tcW w:w="2872" w:type="dxa"/>
            <w:tcBorders>
              <w:top w:val="single" w:sz="4" w:space="0" w:color="000000"/>
              <w:left w:val="single" w:sz="6" w:space="0" w:color="000000"/>
              <w:bottom w:val="single" w:sz="4" w:space="0" w:color="000000"/>
              <w:right w:val="nil"/>
            </w:tcBorders>
          </w:tcPr>
          <w:p>
            <w:pPr>
              <w:pStyle w:val="TableParagraph"/>
              <w:spacing w:line="182" w:lineRule="auto" w:before="55"/>
              <w:ind w:left="70" w:right="324" w:hanging="1"/>
              <w:rPr>
                <w:sz w:val="16"/>
              </w:rPr>
            </w:pPr>
            <w:r>
              <w:rPr>
                <w:w w:val="95"/>
                <w:sz w:val="16"/>
              </w:rPr>
              <w:t>Aluminum,</w:t>
            </w:r>
            <w:r>
              <w:rPr>
                <w:spacing w:val="-19"/>
                <w:w w:val="95"/>
                <w:sz w:val="16"/>
              </w:rPr>
              <w:t> </w:t>
            </w:r>
            <w:r>
              <w:rPr>
                <w:w w:val="95"/>
                <w:sz w:val="16"/>
              </w:rPr>
              <w:t>white</w:t>
            </w:r>
            <w:r>
              <w:rPr>
                <w:spacing w:val="-18"/>
                <w:w w:val="95"/>
                <w:sz w:val="16"/>
              </w:rPr>
              <w:t> </w:t>
            </w:r>
            <w:r>
              <w:rPr>
                <w:w w:val="95"/>
                <w:sz w:val="16"/>
              </w:rPr>
              <w:t>background</w:t>
            </w:r>
            <w:r>
              <w:rPr>
                <w:spacing w:val="-18"/>
                <w:w w:val="95"/>
                <w:sz w:val="16"/>
              </w:rPr>
              <w:t> </w:t>
            </w:r>
            <w:r>
              <w:rPr>
                <w:w w:val="95"/>
                <w:sz w:val="16"/>
              </w:rPr>
              <w:t>with</w:t>
            </w:r>
            <w:r>
              <w:rPr>
                <w:spacing w:val="-18"/>
                <w:w w:val="95"/>
                <w:sz w:val="16"/>
              </w:rPr>
              <w:t> </w:t>
            </w:r>
            <w:r>
              <w:rPr>
                <w:w w:val="95"/>
                <w:sz w:val="16"/>
              </w:rPr>
              <w:t>black</w:t>
            </w:r>
            <w:r>
              <w:rPr>
                <w:spacing w:val="-19"/>
                <w:w w:val="95"/>
                <w:sz w:val="16"/>
              </w:rPr>
              <w:t> </w:t>
            </w:r>
            <w:r>
              <w:rPr>
                <w:w w:val="95"/>
                <w:sz w:val="16"/>
              </w:rPr>
              <w:t>scale. </w:t>
            </w:r>
            <w:r>
              <w:rPr>
                <w:sz w:val="16"/>
              </w:rPr>
              <w:t>Single</w:t>
            </w:r>
            <w:r>
              <w:rPr>
                <w:spacing w:val="-9"/>
                <w:sz w:val="16"/>
              </w:rPr>
              <w:t> </w:t>
            </w:r>
            <w:r>
              <w:rPr>
                <w:sz w:val="16"/>
              </w:rPr>
              <w:t>scale</w:t>
            </w:r>
            <w:r>
              <w:rPr>
                <w:spacing w:val="-8"/>
                <w:sz w:val="16"/>
              </w:rPr>
              <w:t> </w:t>
            </w:r>
            <w:r>
              <w:rPr>
                <w:sz w:val="16"/>
              </w:rPr>
              <w:t>psi.</w:t>
            </w:r>
            <w:r>
              <w:rPr>
                <w:spacing w:val="-8"/>
                <w:sz w:val="16"/>
              </w:rPr>
              <w:t> </w:t>
            </w:r>
            <w:r>
              <w:rPr>
                <w:sz w:val="16"/>
              </w:rPr>
              <w:t>UV</w:t>
            </w:r>
            <w:r>
              <w:rPr>
                <w:spacing w:val="-8"/>
                <w:sz w:val="16"/>
              </w:rPr>
              <w:t> </w:t>
            </w:r>
            <w:r>
              <w:rPr>
                <w:sz w:val="16"/>
              </w:rPr>
              <w:t>resistant</w:t>
            </w:r>
          </w:p>
        </w:tc>
      </w:tr>
      <w:tr>
        <w:trPr>
          <w:trHeight w:val="36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62" w:lineRule="exact" w:before="19"/>
              <w:ind w:left="70"/>
              <w:rPr>
                <w:sz w:val="16"/>
              </w:rPr>
            </w:pPr>
            <w:r>
              <w:rPr>
                <w:spacing w:val="2"/>
                <w:w w:val="90"/>
                <w:sz w:val="16"/>
              </w:rPr>
              <w:t>25-400,</w:t>
            </w:r>
            <w:r>
              <w:rPr>
                <w:spacing w:val="-7"/>
                <w:w w:val="90"/>
                <w:sz w:val="16"/>
              </w:rPr>
              <w:t> </w:t>
            </w:r>
            <w:r>
              <w:rPr>
                <w:w w:val="90"/>
                <w:sz w:val="16"/>
              </w:rPr>
              <w:t>25-410,</w:t>
            </w:r>
            <w:r>
              <w:rPr>
                <w:spacing w:val="-7"/>
                <w:w w:val="90"/>
                <w:sz w:val="16"/>
              </w:rPr>
              <w:t> </w:t>
            </w:r>
            <w:r>
              <w:rPr>
                <w:spacing w:val="2"/>
                <w:w w:val="90"/>
                <w:sz w:val="16"/>
              </w:rPr>
              <w:t>25-500,</w:t>
            </w:r>
            <w:r>
              <w:rPr>
                <w:spacing w:val="-7"/>
                <w:w w:val="90"/>
                <w:sz w:val="16"/>
              </w:rPr>
              <w:t> </w:t>
            </w:r>
            <w:r>
              <w:rPr>
                <w:w w:val="90"/>
                <w:sz w:val="16"/>
              </w:rPr>
              <w:t>25-510,</w:t>
            </w:r>
            <w:r>
              <w:rPr>
                <w:spacing w:val="-7"/>
                <w:w w:val="90"/>
                <w:sz w:val="16"/>
              </w:rPr>
              <w:t> </w:t>
            </w:r>
            <w:r>
              <w:rPr>
                <w:spacing w:val="3"/>
                <w:w w:val="90"/>
                <w:sz w:val="16"/>
              </w:rPr>
              <w:t>40-400,</w:t>
            </w:r>
            <w:r>
              <w:rPr>
                <w:spacing w:val="-7"/>
                <w:w w:val="90"/>
                <w:sz w:val="16"/>
              </w:rPr>
              <w:t> </w:t>
            </w:r>
            <w:r>
              <w:rPr>
                <w:w w:val="90"/>
                <w:sz w:val="16"/>
              </w:rPr>
              <w:t>40-410,</w:t>
            </w:r>
          </w:p>
          <w:p>
            <w:pPr>
              <w:pStyle w:val="TableParagraph"/>
              <w:spacing w:line="160" w:lineRule="exact"/>
              <w:ind w:left="70"/>
              <w:rPr>
                <w:sz w:val="16"/>
              </w:rPr>
            </w:pPr>
            <w:r>
              <w:rPr>
                <w:spacing w:val="2"/>
                <w:w w:val="90"/>
                <w:sz w:val="16"/>
              </w:rPr>
              <w:t>40-500,</w:t>
            </w:r>
            <w:r>
              <w:rPr>
                <w:spacing w:val="-7"/>
                <w:w w:val="90"/>
                <w:sz w:val="16"/>
              </w:rPr>
              <w:t> </w:t>
            </w:r>
            <w:r>
              <w:rPr>
                <w:w w:val="90"/>
                <w:sz w:val="16"/>
              </w:rPr>
              <w:t>40-510,</w:t>
            </w:r>
            <w:r>
              <w:rPr>
                <w:spacing w:val="-7"/>
                <w:w w:val="90"/>
                <w:sz w:val="16"/>
              </w:rPr>
              <w:t> </w:t>
            </w:r>
            <w:r>
              <w:rPr>
                <w:spacing w:val="3"/>
                <w:w w:val="90"/>
                <w:sz w:val="16"/>
              </w:rPr>
              <w:t>60-400,</w:t>
            </w:r>
            <w:r>
              <w:rPr>
                <w:spacing w:val="-7"/>
                <w:w w:val="90"/>
                <w:sz w:val="16"/>
              </w:rPr>
              <w:t> </w:t>
            </w:r>
            <w:r>
              <w:rPr>
                <w:w w:val="90"/>
                <w:sz w:val="16"/>
              </w:rPr>
              <w:t>60-410,</w:t>
            </w:r>
            <w:r>
              <w:rPr>
                <w:spacing w:val="-7"/>
                <w:w w:val="90"/>
                <w:sz w:val="16"/>
              </w:rPr>
              <w:t> </w:t>
            </w:r>
            <w:r>
              <w:rPr>
                <w:spacing w:val="3"/>
                <w:w w:val="90"/>
                <w:sz w:val="16"/>
              </w:rPr>
              <w:t>60-500,</w:t>
            </w:r>
            <w:r>
              <w:rPr>
                <w:spacing w:val="-7"/>
                <w:w w:val="90"/>
                <w:sz w:val="16"/>
              </w:rPr>
              <w:t> </w:t>
            </w:r>
            <w:r>
              <w:rPr>
                <w:w w:val="90"/>
                <w:sz w:val="16"/>
              </w:rPr>
              <w:t>60-510</w:t>
            </w:r>
          </w:p>
        </w:tc>
        <w:tc>
          <w:tcPr>
            <w:tcW w:w="2872" w:type="dxa"/>
            <w:tcBorders>
              <w:top w:val="single" w:sz="4" w:space="0" w:color="000000"/>
              <w:left w:val="single" w:sz="6" w:space="0" w:color="000000"/>
              <w:bottom w:val="single" w:sz="4" w:space="0" w:color="000000"/>
              <w:right w:val="nil"/>
            </w:tcBorders>
          </w:tcPr>
          <w:p>
            <w:pPr>
              <w:pStyle w:val="TableParagraph"/>
              <w:spacing w:line="182" w:lineRule="auto" w:before="55"/>
              <w:ind w:left="70" w:right="323"/>
              <w:rPr>
                <w:sz w:val="16"/>
              </w:rPr>
            </w:pPr>
            <w:r>
              <w:rPr>
                <w:w w:val="95"/>
                <w:sz w:val="16"/>
              </w:rPr>
              <w:t>Aluminum,</w:t>
            </w:r>
            <w:r>
              <w:rPr>
                <w:spacing w:val="-19"/>
                <w:w w:val="95"/>
                <w:sz w:val="16"/>
              </w:rPr>
              <w:t> </w:t>
            </w:r>
            <w:r>
              <w:rPr>
                <w:w w:val="95"/>
                <w:sz w:val="16"/>
              </w:rPr>
              <w:t>white</w:t>
            </w:r>
            <w:r>
              <w:rPr>
                <w:spacing w:val="-18"/>
                <w:w w:val="95"/>
                <w:sz w:val="16"/>
              </w:rPr>
              <w:t> </w:t>
            </w:r>
            <w:r>
              <w:rPr>
                <w:w w:val="95"/>
                <w:sz w:val="16"/>
              </w:rPr>
              <w:t>background</w:t>
            </w:r>
            <w:r>
              <w:rPr>
                <w:spacing w:val="-18"/>
                <w:w w:val="95"/>
                <w:sz w:val="16"/>
              </w:rPr>
              <w:t> </w:t>
            </w:r>
            <w:r>
              <w:rPr>
                <w:w w:val="95"/>
                <w:sz w:val="16"/>
              </w:rPr>
              <w:t>with</w:t>
            </w:r>
            <w:r>
              <w:rPr>
                <w:spacing w:val="-19"/>
                <w:w w:val="95"/>
                <w:sz w:val="16"/>
              </w:rPr>
              <w:t> </w:t>
            </w:r>
            <w:r>
              <w:rPr>
                <w:w w:val="95"/>
                <w:sz w:val="16"/>
              </w:rPr>
              <w:t>black</w:t>
            </w:r>
            <w:r>
              <w:rPr>
                <w:spacing w:val="-18"/>
                <w:w w:val="95"/>
                <w:sz w:val="16"/>
              </w:rPr>
              <w:t> </w:t>
            </w:r>
            <w:r>
              <w:rPr>
                <w:w w:val="95"/>
                <w:sz w:val="16"/>
              </w:rPr>
              <w:t>scale. </w:t>
            </w:r>
            <w:r>
              <w:rPr>
                <w:sz w:val="16"/>
              </w:rPr>
              <w:t>UV</w:t>
            </w:r>
            <w:r>
              <w:rPr>
                <w:spacing w:val="-6"/>
                <w:sz w:val="16"/>
              </w:rPr>
              <w:t> </w:t>
            </w:r>
            <w:r>
              <w:rPr>
                <w:sz w:val="16"/>
              </w:rPr>
              <w:t>resistant.</w:t>
            </w:r>
          </w:p>
        </w:tc>
      </w:tr>
      <w:tr>
        <w:trPr>
          <w:trHeight w:val="361" w:hRule="atLeast"/>
        </w:trPr>
        <w:tc>
          <w:tcPr>
            <w:tcW w:w="1400"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Movement</w:t>
            </w: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line="162" w:lineRule="exact" w:before="19"/>
              <w:ind w:left="70"/>
              <w:rPr>
                <w:sz w:val="16"/>
              </w:rPr>
            </w:pPr>
            <w:r>
              <w:rPr>
                <w:sz w:val="16"/>
              </w:rPr>
              <w:t>15-401, 15-411, 25-400, 25-410, 25-500,</w:t>
            </w:r>
          </w:p>
          <w:p>
            <w:pPr>
              <w:pStyle w:val="TableParagraph"/>
              <w:spacing w:line="160" w:lineRule="exact"/>
              <w:ind w:left="70"/>
              <w:rPr>
                <w:sz w:val="16"/>
              </w:rPr>
            </w:pPr>
            <w:r>
              <w:rPr>
                <w:sz w:val="16"/>
              </w:rPr>
              <w:t>25-510</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w w:val="95"/>
                <w:sz w:val="16"/>
              </w:rPr>
              <w:t>Stainless</w:t>
            </w:r>
            <w:r>
              <w:rPr>
                <w:spacing w:val="-22"/>
                <w:w w:val="95"/>
                <w:sz w:val="16"/>
              </w:rPr>
              <w:t> </w:t>
            </w:r>
            <w:r>
              <w:rPr>
                <w:w w:val="95"/>
                <w:sz w:val="16"/>
              </w:rPr>
              <w:t>Steel</w:t>
            </w:r>
            <w:r>
              <w:rPr>
                <w:spacing w:val="-21"/>
                <w:w w:val="95"/>
                <w:sz w:val="16"/>
              </w:rPr>
              <w:t> </w:t>
            </w:r>
            <w:r>
              <w:rPr>
                <w:w w:val="95"/>
                <w:sz w:val="16"/>
              </w:rPr>
              <w:t>with</w:t>
            </w:r>
            <w:r>
              <w:rPr>
                <w:spacing w:val="-22"/>
                <w:w w:val="95"/>
                <w:sz w:val="16"/>
              </w:rPr>
              <w:t> </w:t>
            </w:r>
            <w:r>
              <w:rPr>
                <w:w w:val="95"/>
                <w:sz w:val="16"/>
              </w:rPr>
              <w:t>highly</w:t>
            </w:r>
            <w:r>
              <w:rPr>
                <w:spacing w:val="-21"/>
                <w:w w:val="95"/>
                <w:sz w:val="16"/>
              </w:rPr>
              <w:t> </w:t>
            </w:r>
            <w:r>
              <w:rPr>
                <w:w w:val="95"/>
                <w:sz w:val="16"/>
              </w:rPr>
              <w:t>polished</w:t>
            </w:r>
            <w:r>
              <w:rPr>
                <w:spacing w:val="-22"/>
                <w:w w:val="95"/>
                <w:sz w:val="16"/>
              </w:rPr>
              <w:t> </w:t>
            </w:r>
            <w:r>
              <w:rPr>
                <w:w w:val="95"/>
                <w:sz w:val="16"/>
              </w:rPr>
              <w:t>bearing</w:t>
            </w:r>
            <w:r>
              <w:rPr>
                <w:spacing w:val="-21"/>
                <w:w w:val="95"/>
                <w:sz w:val="16"/>
              </w:rPr>
              <w:t> </w:t>
            </w:r>
            <w:r>
              <w:rPr>
                <w:w w:val="95"/>
                <w:sz w:val="16"/>
              </w:rPr>
              <w:t>surfaces</w:t>
            </w:r>
          </w:p>
        </w:tc>
      </w:tr>
      <w:tr>
        <w:trPr>
          <w:trHeight w:val="36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40-400, 40-410, 40-500, 40-510</w:t>
            </w:r>
          </w:p>
        </w:tc>
        <w:tc>
          <w:tcPr>
            <w:tcW w:w="2872" w:type="dxa"/>
            <w:tcBorders>
              <w:top w:val="single" w:sz="4" w:space="0" w:color="000000"/>
              <w:left w:val="single" w:sz="6" w:space="0" w:color="000000"/>
              <w:bottom w:val="single" w:sz="4" w:space="0" w:color="000000"/>
              <w:right w:val="nil"/>
            </w:tcBorders>
          </w:tcPr>
          <w:p>
            <w:pPr>
              <w:pStyle w:val="TableParagraph"/>
              <w:spacing w:line="182" w:lineRule="auto" w:before="55"/>
              <w:ind w:left="70" w:right="31"/>
              <w:rPr>
                <w:sz w:val="16"/>
              </w:rPr>
            </w:pPr>
            <w:r>
              <w:rPr>
                <w:w w:val="95"/>
                <w:sz w:val="16"/>
              </w:rPr>
              <w:t>All</w:t>
            </w:r>
            <w:r>
              <w:rPr>
                <w:spacing w:val="-14"/>
                <w:w w:val="95"/>
                <w:sz w:val="16"/>
              </w:rPr>
              <w:t> </w:t>
            </w:r>
            <w:r>
              <w:rPr>
                <w:w w:val="95"/>
                <w:sz w:val="16"/>
              </w:rPr>
              <w:t>Stainless</w:t>
            </w:r>
            <w:r>
              <w:rPr>
                <w:spacing w:val="-13"/>
                <w:w w:val="95"/>
                <w:sz w:val="16"/>
              </w:rPr>
              <w:t> </w:t>
            </w:r>
            <w:r>
              <w:rPr>
                <w:w w:val="95"/>
                <w:sz w:val="16"/>
              </w:rPr>
              <w:t>Steel</w:t>
            </w:r>
            <w:r>
              <w:rPr>
                <w:spacing w:val="-13"/>
                <w:w w:val="95"/>
                <w:sz w:val="16"/>
              </w:rPr>
              <w:t> </w:t>
            </w:r>
            <w:r>
              <w:rPr>
                <w:w w:val="95"/>
                <w:sz w:val="16"/>
              </w:rPr>
              <w:t>with</w:t>
            </w:r>
            <w:r>
              <w:rPr>
                <w:spacing w:val="-13"/>
                <w:w w:val="95"/>
                <w:sz w:val="16"/>
              </w:rPr>
              <w:t> </w:t>
            </w:r>
            <w:r>
              <w:rPr>
                <w:w w:val="95"/>
                <w:sz w:val="16"/>
              </w:rPr>
              <w:t>internal</w:t>
            </w:r>
            <w:r>
              <w:rPr>
                <w:spacing w:val="-13"/>
                <w:w w:val="95"/>
                <w:sz w:val="16"/>
              </w:rPr>
              <w:t> </w:t>
            </w:r>
            <w:r>
              <w:rPr>
                <w:w w:val="95"/>
                <w:sz w:val="16"/>
              </w:rPr>
              <w:t>zero</w:t>
            </w:r>
            <w:r>
              <w:rPr>
                <w:spacing w:val="-13"/>
                <w:w w:val="95"/>
                <w:sz w:val="16"/>
              </w:rPr>
              <w:t> </w:t>
            </w:r>
            <w:r>
              <w:rPr>
                <w:w w:val="95"/>
                <w:sz w:val="16"/>
              </w:rPr>
              <w:t>stop</w:t>
            </w:r>
            <w:r>
              <w:rPr>
                <w:spacing w:val="-13"/>
                <w:w w:val="95"/>
                <w:sz w:val="16"/>
              </w:rPr>
              <w:t> </w:t>
            </w:r>
            <w:r>
              <w:rPr>
                <w:w w:val="95"/>
                <w:sz w:val="16"/>
              </w:rPr>
              <w:t>and</w:t>
            </w:r>
            <w:r>
              <w:rPr>
                <w:spacing w:val="-13"/>
                <w:w w:val="95"/>
                <w:sz w:val="16"/>
              </w:rPr>
              <w:t> </w:t>
            </w:r>
            <w:r>
              <w:rPr>
                <w:w w:val="95"/>
                <w:sz w:val="16"/>
              </w:rPr>
              <w:t>highly </w:t>
            </w:r>
            <w:r>
              <w:rPr>
                <w:sz w:val="16"/>
              </w:rPr>
              <w:t>polished bearing</w:t>
            </w:r>
            <w:r>
              <w:rPr>
                <w:spacing w:val="-14"/>
                <w:sz w:val="16"/>
              </w:rPr>
              <w:t> </w:t>
            </w:r>
            <w:r>
              <w:rPr>
                <w:sz w:val="16"/>
              </w:rPr>
              <w:t>surfaces</w:t>
            </w:r>
          </w:p>
        </w:tc>
      </w:tr>
      <w:tr>
        <w:trPr>
          <w:trHeight w:val="361" w:hRule="atLeast"/>
        </w:trPr>
        <w:tc>
          <w:tcPr>
            <w:tcW w:w="1400" w:type="dxa"/>
            <w:vMerge/>
            <w:tcBorders>
              <w:top w:val="nil"/>
              <w:left w:val="nil"/>
              <w:bottom w:val="single" w:sz="4" w:space="0" w:color="000000"/>
              <w:right w:val="single" w:sz="6" w:space="0" w:color="000000"/>
            </w:tcBorders>
          </w:tcPr>
          <w:p>
            <w:pPr>
              <w:rPr>
                <w:sz w:val="2"/>
                <w:szCs w:val="2"/>
              </w:rPr>
            </w:pPr>
          </w:p>
        </w:tc>
        <w:tc>
          <w:tcPr>
            <w:tcW w:w="2737"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60-400, 60-410, 60-500, 60-510</w:t>
            </w:r>
          </w:p>
        </w:tc>
        <w:tc>
          <w:tcPr>
            <w:tcW w:w="2872" w:type="dxa"/>
            <w:tcBorders>
              <w:top w:val="single" w:sz="4" w:space="0" w:color="000000"/>
              <w:left w:val="single" w:sz="6" w:space="0" w:color="000000"/>
              <w:bottom w:val="single" w:sz="4" w:space="0" w:color="000000"/>
              <w:right w:val="nil"/>
            </w:tcBorders>
          </w:tcPr>
          <w:p>
            <w:pPr>
              <w:pStyle w:val="TableParagraph"/>
              <w:spacing w:line="182" w:lineRule="auto" w:before="55"/>
              <w:ind w:left="70" w:right="30"/>
              <w:rPr>
                <w:sz w:val="16"/>
              </w:rPr>
            </w:pPr>
            <w:r>
              <w:rPr>
                <w:w w:val="90"/>
                <w:sz w:val="16"/>
              </w:rPr>
              <w:t>Stainless Steel with highly polished bearing surfaces </w:t>
            </w:r>
            <w:r>
              <w:rPr>
                <w:sz w:val="16"/>
              </w:rPr>
              <w:t>An internal zero stop is standard</w:t>
            </w:r>
          </w:p>
        </w:tc>
      </w:tr>
      <w:tr>
        <w:trPr>
          <w:trHeight w:val="247" w:hRule="atLeast"/>
        </w:trPr>
        <w:tc>
          <w:tcPr>
            <w:tcW w:w="1400" w:type="dxa"/>
            <w:tcBorders>
              <w:top w:val="single" w:sz="4" w:space="0" w:color="000000"/>
              <w:left w:val="nil"/>
              <w:right w:val="single" w:sz="6" w:space="0" w:color="000000"/>
            </w:tcBorders>
          </w:tcPr>
          <w:p>
            <w:pPr>
              <w:pStyle w:val="TableParagraph"/>
              <w:spacing w:before="19"/>
              <w:ind w:left="77"/>
              <w:rPr>
                <w:b/>
                <w:sz w:val="16"/>
              </w:rPr>
            </w:pPr>
            <w:r>
              <w:rPr>
                <w:b/>
                <w:sz w:val="16"/>
              </w:rPr>
              <w:t>Fill liquid**</w:t>
            </w:r>
          </w:p>
        </w:tc>
        <w:tc>
          <w:tcPr>
            <w:tcW w:w="2737" w:type="dxa"/>
            <w:tcBorders>
              <w:top w:val="single" w:sz="4" w:space="0" w:color="000000"/>
              <w:left w:val="single" w:sz="6" w:space="0" w:color="000000"/>
              <w:right w:val="single" w:sz="6" w:space="0" w:color="000000"/>
            </w:tcBorders>
          </w:tcPr>
          <w:p>
            <w:pPr>
              <w:pStyle w:val="TableParagraph"/>
              <w:spacing w:before="19"/>
              <w:ind w:left="70"/>
              <w:rPr>
                <w:sz w:val="16"/>
              </w:rPr>
            </w:pPr>
            <w:r>
              <w:rPr>
                <w:spacing w:val="2"/>
                <w:w w:val="95"/>
                <w:sz w:val="16"/>
              </w:rPr>
              <w:t>25-500,</w:t>
            </w:r>
            <w:r>
              <w:rPr>
                <w:spacing w:val="-19"/>
                <w:w w:val="95"/>
                <w:sz w:val="16"/>
              </w:rPr>
              <w:t> </w:t>
            </w:r>
            <w:r>
              <w:rPr>
                <w:w w:val="95"/>
                <w:sz w:val="16"/>
              </w:rPr>
              <w:t>25-510,</w:t>
            </w:r>
            <w:r>
              <w:rPr>
                <w:spacing w:val="-19"/>
                <w:w w:val="95"/>
                <w:sz w:val="16"/>
              </w:rPr>
              <w:t> </w:t>
            </w:r>
            <w:r>
              <w:rPr>
                <w:spacing w:val="2"/>
                <w:w w:val="95"/>
                <w:sz w:val="16"/>
              </w:rPr>
              <w:t>40-500,</w:t>
            </w:r>
            <w:r>
              <w:rPr>
                <w:spacing w:val="-18"/>
                <w:w w:val="95"/>
                <w:sz w:val="16"/>
              </w:rPr>
              <w:t> </w:t>
            </w:r>
            <w:r>
              <w:rPr>
                <w:w w:val="95"/>
                <w:sz w:val="16"/>
              </w:rPr>
              <w:t>40-510,</w:t>
            </w:r>
            <w:r>
              <w:rPr>
                <w:spacing w:val="-19"/>
                <w:w w:val="95"/>
                <w:sz w:val="16"/>
              </w:rPr>
              <w:t> </w:t>
            </w:r>
            <w:r>
              <w:rPr>
                <w:spacing w:val="3"/>
                <w:w w:val="95"/>
                <w:sz w:val="16"/>
              </w:rPr>
              <w:t>60-500,</w:t>
            </w:r>
            <w:r>
              <w:rPr>
                <w:spacing w:val="-19"/>
                <w:w w:val="95"/>
                <w:sz w:val="16"/>
              </w:rPr>
              <w:t> </w:t>
            </w:r>
            <w:r>
              <w:rPr>
                <w:w w:val="95"/>
                <w:sz w:val="16"/>
              </w:rPr>
              <w:t>60-510</w:t>
            </w:r>
          </w:p>
        </w:tc>
        <w:tc>
          <w:tcPr>
            <w:tcW w:w="2872" w:type="dxa"/>
            <w:tcBorders>
              <w:top w:val="single" w:sz="4" w:space="0" w:color="000000"/>
              <w:left w:val="single" w:sz="6" w:space="0" w:color="000000"/>
              <w:right w:val="nil"/>
            </w:tcBorders>
          </w:tcPr>
          <w:p>
            <w:pPr>
              <w:pStyle w:val="TableParagraph"/>
              <w:spacing w:before="19"/>
              <w:ind w:left="70"/>
              <w:rPr>
                <w:sz w:val="16"/>
              </w:rPr>
            </w:pPr>
            <w:r>
              <w:rPr>
                <w:sz w:val="16"/>
              </w:rPr>
              <w:t>Glycerin</w:t>
            </w:r>
          </w:p>
        </w:tc>
      </w:tr>
    </w:tbl>
    <w:p>
      <w:pPr>
        <w:spacing w:line="150" w:lineRule="exact" w:before="190"/>
        <w:ind w:left="1437" w:right="0" w:firstLine="0"/>
        <w:jc w:val="left"/>
        <w:rPr>
          <w:sz w:val="14"/>
        </w:rPr>
      </w:pPr>
      <w:r>
        <w:rPr/>
        <w:drawing>
          <wp:anchor distT="0" distB="0" distL="0" distR="0" allowOverlap="1" layoutInCell="1" locked="0" behindDoc="0" simplePos="0" relativeHeight="8536">
            <wp:simplePos x="0" y="0"/>
            <wp:positionH relativeFrom="page">
              <wp:posOffset>3217926</wp:posOffset>
            </wp:positionH>
            <wp:positionV relativeFrom="paragraph">
              <wp:posOffset>85073</wp:posOffset>
            </wp:positionV>
            <wp:extent cx="289560" cy="226952"/>
            <wp:effectExtent l="0" t="0" r="0" b="0"/>
            <wp:wrapNone/>
            <wp:docPr id="19" name="image98.png" descr=""/>
            <wp:cNvGraphicFramePr>
              <a:graphicFrameLocks noChangeAspect="1"/>
            </wp:cNvGraphicFramePr>
            <a:graphic>
              <a:graphicData uri="http://schemas.openxmlformats.org/drawingml/2006/picture">
                <pic:pic>
                  <pic:nvPicPr>
                    <pic:cNvPr id="20" name="image98.png"/>
                    <pic:cNvPicPr/>
                  </pic:nvPicPr>
                  <pic:blipFill>
                    <a:blip r:embed="rId103"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spacing w:line="150" w:lineRule="exact" w:before="0"/>
        <w:ind w:left="1437" w:right="0" w:firstLine="0"/>
        <w:jc w:val="left"/>
        <w:rPr>
          <w:sz w:val="14"/>
        </w:rPr>
      </w:pPr>
      <w:r>
        <w:rPr>
          <w:sz w:val="14"/>
        </w:rPr>
        <w:t>California to cause cancer and birth defects or other reproductive harm. For more information go to </w:t>
      </w:r>
      <w:hyperlink r:id="rId31">
        <w:r>
          <w:rPr>
            <w:sz w:val="14"/>
          </w:rPr>
          <w:t>www.P65Warnings.ca.gov</w:t>
        </w:r>
      </w:hyperlink>
    </w:p>
    <w:p>
      <w:pPr>
        <w:spacing w:after="0" w:line="150" w:lineRule="exact"/>
        <w:jc w:val="left"/>
        <w:rPr>
          <w:sz w:val="14"/>
        </w:rPr>
        <w:sectPr>
          <w:type w:val="continuous"/>
          <w:pgSz w:w="12240" w:h="15840"/>
          <w:pgMar w:top="1260" w:bottom="280" w:left="0" w:right="0"/>
          <w:cols w:num="2" w:equalWidth="0">
            <w:col w:w="4079" w:space="40"/>
            <w:col w:w="812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98"/>
        <w:gridCol w:w="582"/>
        <w:gridCol w:w="2517"/>
        <w:gridCol w:w="788"/>
        <w:gridCol w:w="2441"/>
        <w:gridCol w:w="613"/>
        <w:gridCol w:w="2366"/>
      </w:tblGrid>
      <w:tr>
        <w:trPr>
          <w:trHeight w:val="294" w:hRule="atLeast"/>
        </w:trPr>
        <w:tc>
          <w:tcPr>
            <w:tcW w:w="10605" w:type="dxa"/>
            <w:gridSpan w:val="7"/>
            <w:tcBorders>
              <w:top w:val="single" w:sz="6" w:space="0" w:color="000000"/>
              <w:left w:val="single" w:sz="6" w:space="0" w:color="000000"/>
              <w:bottom w:val="single" w:sz="6" w:space="0" w:color="000000"/>
              <w:right w:val="single" w:sz="6" w:space="0" w:color="000000"/>
            </w:tcBorders>
          </w:tcPr>
          <w:p>
            <w:pPr>
              <w:pStyle w:val="TableParagraph"/>
              <w:spacing w:before="44"/>
              <w:ind w:left="4340" w:right="4328"/>
              <w:jc w:val="center"/>
              <w:rPr>
                <w:b/>
                <w:sz w:val="18"/>
              </w:rPr>
            </w:pPr>
            <w:r>
              <w:rPr>
                <w:b/>
                <w:color w:val="E31837"/>
                <w:sz w:val="18"/>
              </w:rPr>
              <w:t>ORDERING INFORMATION</w:t>
            </w:r>
          </w:p>
        </w:tc>
      </w:tr>
      <w:tr>
        <w:trPr>
          <w:trHeight w:val="210" w:hRule="atLeast"/>
        </w:trPr>
        <w:tc>
          <w:tcPr>
            <w:tcW w:w="1298" w:type="dxa"/>
            <w:tcBorders>
              <w:top w:val="single" w:sz="6" w:space="0" w:color="000000"/>
              <w:left w:val="single" w:sz="6" w:space="0" w:color="000000"/>
              <w:bottom w:val="single" w:sz="6" w:space="0" w:color="000000"/>
            </w:tcBorders>
            <w:shd w:val="clear" w:color="auto" w:fill="FCE6DF"/>
          </w:tcPr>
          <w:p>
            <w:pPr>
              <w:pStyle w:val="TableParagraph"/>
              <w:spacing w:line="177" w:lineRule="exact" w:before="14"/>
              <w:ind w:left="54"/>
              <w:rPr>
                <w:b/>
                <w:sz w:val="16"/>
              </w:rPr>
            </w:pPr>
            <w:r>
              <w:rPr>
                <w:b/>
                <w:sz w:val="16"/>
              </w:rPr>
              <w:t>GAUGE SIZE</w:t>
            </w:r>
          </w:p>
        </w:tc>
        <w:tc>
          <w:tcPr>
            <w:tcW w:w="582" w:type="dxa"/>
            <w:tcBorders>
              <w:top w:val="single" w:sz="6" w:space="0" w:color="000000"/>
              <w:bottom w:val="single" w:sz="6" w:space="0" w:color="000000"/>
            </w:tcBorders>
            <w:shd w:val="clear" w:color="auto" w:fill="FCE6DF"/>
          </w:tcPr>
          <w:p>
            <w:pPr>
              <w:pStyle w:val="TableParagraph"/>
              <w:spacing w:line="177" w:lineRule="exact" w:before="14"/>
              <w:ind w:right="48"/>
              <w:jc w:val="right"/>
              <w:rPr>
                <w:b/>
                <w:sz w:val="16"/>
              </w:rPr>
            </w:pPr>
            <w:r>
              <w:rPr>
                <w:b/>
                <w:w w:val="90"/>
                <w:sz w:val="16"/>
              </w:rPr>
              <w:t>15</w:t>
            </w:r>
          </w:p>
        </w:tc>
        <w:tc>
          <w:tcPr>
            <w:tcW w:w="2517" w:type="dxa"/>
            <w:tcBorders>
              <w:top w:val="single" w:sz="6" w:space="0" w:color="000000"/>
              <w:bottom w:val="single" w:sz="6" w:space="0" w:color="000000"/>
            </w:tcBorders>
            <w:shd w:val="clear" w:color="auto" w:fill="FCE6DF"/>
          </w:tcPr>
          <w:p>
            <w:pPr>
              <w:pStyle w:val="TableParagraph"/>
              <w:spacing w:line="177" w:lineRule="exact" w:before="14"/>
              <w:ind w:left="62"/>
              <w:rPr>
                <w:i/>
                <w:sz w:val="16"/>
              </w:rPr>
            </w:pPr>
            <w:r>
              <w:rPr>
                <w:sz w:val="16"/>
              </w:rPr>
              <w:t>1-1/2</w:t>
            </w:r>
            <w:r>
              <w:rPr>
                <w:i/>
                <w:sz w:val="16"/>
              </w:rPr>
              <w:t>″</w:t>
            </w:r>
          </w:p>
        </w:tc>
        <w:tc>
          <w:tcPr>
            <w:tcW w:w="788" w:type="dxa"/>
            <w:tcBorders>
              <w:top w:val="single" w:sz="6" w:space="0" w:color="000000"/>
              <w:bottom w:val="single" w:sz="6" w:space="0" w:color="000000"/>
            </w:tcBorders>
            <w:shd w:val="clear" w:color="auto" w:fill="FCE6DF"/>
          </w:tcPr>
          <w:p>
            <w:pPr>
              <w:pStyle w:val="TableParagraph"/>
              <w:spacing w:line="177" w:lineRule="exact" w:before="14"/>
              <w:ind w:right="44"/>
              <w:jc w:val="right"/>
              <w:rPr>
                <w:b/>
                <w:sz w:val="16"/>
              </w:rPr>
            </w:pPr>
            <w:r>
              <w:rPr>
                <w:b/>
                <w:w w:val="90"/>
                <w:sz w:val="16"/>
              </w:rPr>
              <w:t>25</w:t>
            </w:r>
          </w:p>
        </w:tc>
        <w:tc>
          <w:tcPr>
            <w:tcW w:w="2441" w:type="dxa"/>
            <w:tcBorders>
              <w:top w:val="single" w:sz="6" w:space="0" w:color="000000"/>
              <w:bottom w:val="single" w:sz="6" w:space="0" w:color="000000"/>
            </w:tcBorders>
            <w:shd w:val="clear" w:color="auto" w:fill="FCE6DF"/>
          </w:tcPr>
          <w:p>
            <w:pPr>
              <w:pStyle w:val="TableParagraph"/>
              <w:tabs>
                <w:tab w:pos="1803" w:val="left" w:leader="none"/>
              </w:tabs>
              <w:spacing w:line="177" w:lineRule="exact" w:before="14"/>
              <w:ind w:left="60"/>
              <w:rPr>
                <w:i/>
                <w:sz w:val="16"/>
              </w:rPr>
            </w:pPr>
            <w:r>
              <w:rPr>
                <w:sz w:val="16"/>
              </w:rPr>
              <w:t>2-1/2</w:t>
            </w:r>
            <w:r>
              <w:rPr>
                <w:i/>
                <w:sz w:val="16"/>
              </w:rPr>
              <w:t>″</w:t>
              <w:tab/>
            </w:r>
            <w:r>
              <w:rPr>
                <w:b/>
                <w:sz w:val="16"/>
              </w:rPr>
              <w:t>40 </w:t>
            </w:r>
            <w:r>
              <w:rPr>
                <w:sz w:val="16"/>
              </w:rPr>
              <w:t>4</w:t>
            </w:r>
            <w:r>
              <w:rPr>
                <w:i/>
                <w:sz w:val="16"/>
              </w:rPr>
              <w:t>″</w:t>
            </w:r>
            <w:r>
              <w:rPr>
                <w:i/>
                <w:spacing w:val="6"/>
                <w:sz w:val="16"/>
              </w:rPr>
              <w:t> </w:t>
            </w:r>
            <w:r>
              <w:rPr>
                <w:i/>
                <w:sz w:val="16"/>
              </w:rPr>
              <w:t>*</w:t>
            </w:r>
          </w:p>
        </w:tc>
        <w:tc>
          <w:tcPr>
            <w:tcW w:w="613" w:type="dxa"/>
            <w:tcBorders>
              <w:top w:val="single" w:sz="6" w:space="0" w:color="000000"/>
              <w:bottom w:val="single" w:sz="6" w:space="0" w:color="000000"/>
            </w:tcBorders>
            <w:shd w:val="clear" w:color="auto" w:fill="FCE6DF"/>
          </w:tcPr>
          <w:p>
            <w:pPr>
              <w:pStyle w:val="TableParagraph"/>
              <w:rPr>
                <w:rFonts w:ascii="Times New Roman"/>
                <w:sz w:val="14"/>
              </w:rPr>
            </w:pPr>
          </w:p>
        </w:tc>
        <w:tc>
          <w:tcPr>
            <w:tcW w:w="2366" w:type="dxa"/>
            <w:tcBorders>
              <w:top w:val="single" w:sz="6" w:space="0" w:color="000000"/>
              <w:bottom w:val="single" w:sz="6" w:space="0" w:color="000000"/>
              <w:right w:val="single" w:sz="6" w:space="0" w:color="000000"/>
            </w:tcBorders>
            <w:shd w:val="clear" w:color="auto" w:fill="FCE6DF"/>
          </w:tcPr>
          <w:p>
            <w:pPr>
              <w:pStyle w:val="TableParagraph"/>
              <w:spacing w:line="177" w:lineRule="exact" w:before="14"/>
              <w:ind w:left="906" w:right="836"/>
              <w:jc w:val="center"/>
              <w:rPr>
                <w:i/>
                <w:sz w:val="16"/>
              </w:rPr>
            </w:pPr>
            <w:r>
              <w:rPr>
                <w:b/>
                <w:sz w:val="16"/>
              </w:rPr>
              <w:t>60   </w:t>
            </w:r>
            <w:r>
              <w:rPr>
                <w:sz w:val="16"/>
              </w:rPr>
              <w:t>6</w:t>
            </w:r>
            <w:r>
              <w:rPr>
                <w:i/>
                <w:sz w:val="16"/>
              </w:rPr>
              <w:t>″ *</w:t>
            </w:r>
          </w:p>
        </w:tc>
      </w:tr>
      <w:tr>
        <w:trPr>
          <w:trHeight w:val="477" w:hRule="atLeast"/>
        </w:trPr>
        <w:tc>
          <w:tcPr>
            <w:tcW w:w="1298" w:type="dxa"/>
            <w:tcBorders>
              <w:top w:val="single" w:sz="6" w:space="0" w:color="000000"/>
              <w:left w:val="single" w:sz="6" w:space="0" w:color="000000"/>
            </w:tcBorders>
          </w:tcPr>
          <w:p>
            <w:pPr>
              <w:pStyle w:val="TableParagraph"/>
              <w:spacing w:before="14"/>
              <w:ind w:left="54"/>
              <w:rPr>
                <w:b/>
                <w:sz w:val="16"/>
              </w:rPr>
            </w:pPr>
            <w:r>
              <w:rPr>
                <w:b/>
                <w:sz w:val="16"/>
              </w:rPr>
              <w:t>CASE TYPES</w:t>
            </w:r>
          </w:p>
        </w:tc>
        <w:tc>
          <w:tcPr>
            <w:tcW w:w="582" w:type="dxa"/>
            <w:tcBorders>
              <w:top w:val="single" w:sz="6" w:space="0" w:color="000000"/>
            </w:tcBorders>
          </w:tcPr>
          <w:p>
            <w:pPr>
              <w:pStyle w:val="TableParagraph"/>
              <w:spacing w:before="14"/>
              <w:ind w:left="330"/>
              <w:rPr>
                <w:b/>
                <w:sz w:val="16"/>
              </w:rPr>
            </w:pPr>
            <w:r>
              <w:rPr>
                <w:b/>
                <w:sz w:val="16"/>
              </w:rPr>
              <w:t>400</w:t>
            </w:r>
          </w:p>
          <w:p>
            <w:pPr>
              <w:pStyle w:val="TableParagraph"/>
              <w:spacing w:before="75"/>
              <w:ind w:left="334"/>
              <w:rPr>
                <w:b/>
                <w:sz w:val="16"/>
              </w:rPr>
            </w:pPr>
            <w:r>
              <w:rPr>
                <w:b/>
                <w:sz w:val="16"/>
              </w:rPr>
              <w:t>401</w:t>
            </w:r>
          </w:p>
        </w:tc>
        <w:tc>
          <w:tcPr>
            <w:tcW w:w="2517" w:type="dxa"/>
            <w:tcBorders>
              <w:top w:val="single" w:sz="6" w:space="0" w:color="000000"/>
            </w:tcBorders>
          </w:tcPr>
          <w:p>
            <w:pPr>
              <w:pStyle w:val="TableParagraph"/>
              <w:spacing w:before="14"/>
              <w:ind w:left="62"/>
              <w:rPr>
                <w:sz w:val="16"/>
              </w:rPr>
            </w:pPr>
            <w:r>
              <w:rPr>
                <w:sz w:val="16"/>
              </w:rPr>
              <w:t>All SS, dry/fillable, bottom connection</w:t>
            </w:r>
          </w:p>
          <w:p>
            <w:pPr>
              <w:pStyle w:val="TableParagraph"/>
              <w:spacing w:before="75"/>
              <w:ind w:left="62"/>
              <w:rPr>
                <w:sz w:val="16"/>
              </w:rPr>
            </w:pPr>
            <w:r>
              <w:rPr>
                <w:sz w:val="16"/>
              </w:rPr>
              <w:t>All SS, dry, bottom connection</w:t>
            </w:r>
          </w:p>
        </w:tc>
        <w:tc>
          <w:tcPr>
            <w:tcW w:w="788" w:type="dxa"/>
            <w:tcBorders>
              <w:top w:val="single" w:sz="6" w:space="0" w:color="000000"/>
            </w:tcBorders>
          </w:tcPr>
          <w:p>
            <w:pPr>
              <w:pStyle w:val="TableParagraph"/>
              <w:spacing w:before="14"/>
              <w:ind w:right="46"/>
              <w:jc w:val="right"/>
              <w:rPr>
                <w:b/>
                <w:sz w:val="16"/>
              </w:rPr>
            </w:pPr>
            <w:r>
              <w:rPr>
                <w:b/>
                <w:spacing w:val="-2"/>
                <w:w w:val="90"/>
                <w:sz w:val="16"/>
              </w:rPr>
              <w:t>410</w:t>
            </w:r>
          </w:p>
          <w:p>
            <w:pPr>
              <w:pStyle w:val="TableParagraph"/>
              <w:spacing w:before="75"/>
              <w:ind w:right="52"/>
              <w:jc w:val="right"/>
              <w:rPr>
                <w:b/>
                <w:sz w:val="16"/>
              </w:rPr>
            </w:pPr>
            <w:r>
              <w:rPr>
                <w:b/>
                <w:spacing w:val="-6"/>
                <w:w w:val="90"/>
                <w:sz w:val="16"/>
              </w:rPr>
              <w:t>411</w:t>
            </w:r>
          </w:p>
        </w:tc>
        <w:tc>
          <w:tcPr>
            <w:tcW w:w="2441" w:type="dxa"/>
            <w:tcBorders>
              <w:top w:val="single" w:sz="6" w:space="0" w:color="000000"/>
            </w:tcBorders>
          </w:tcPr>
          <w:p>
            <w:pPr>
              <w:pStyle w:val="TableParagraph"/>
              <w:spacing w:before="14"/>
              <w:ind w:left="60"/>
              <w:rPr>
                <w:sz w:val="16"/>
              </w:rPr>
            </w:pPr>
            <w:r>
              <w:rPr>
                <w:sz w:val="16"/>
              </w:rPr>
              <w:t>All SS, dry/fillable, back connection</w:t>
            </w:r>
          </w:p>
          <w:p>
            <w:pPr>
              <w:pStyle w:val="TableParagraph"/>
              <w:spacing w:before="75"/>
              <w:ind w:left="61"/>
              <w:rPr>
                <w:sz w:val="16"/>
              </w:rPr>
            </w:pPr>
            <w:r>
              <w:rPr>
                <w:sz w:val="16"/>
              </w:rPr>
              <w:t>All SS, dry, back connection</w:t>
            </w:r>
          </w:p>
        </w:tc>
        <w:tc>
          <w:tcPr>
            <w:tcW w:w="613" w:type="dxa"/>
            <w:tcBorders>
              <w:top w:val="single" w:sz="6" w:space="0" w:color="000000"/>
            </w:tcBorders>
          </w:tcPr>
          <w:p>
            <w:pPr>
              <w:pStyle w:val="TableParagraph"/>
              <w:spacing w:before="14"/>
              <w:ind w:right="46"/>
              <w:jc w:val="right"/>
              <w:rPr>
                <w:b/>
                <w:sz w:val="16"/>
              </w:rPr>
            </w:pPr>
            <w:r>
              <w:rPr>
                <w:b/>
                <w:w w:val="90"/>
                <w:sz w:val="16"/>
              </w:rPr>
              <w:t>502</w:t>
            </w:r>
          </w:p>
        </w:tc>
        <w:tc>
          <w:tcPr>
            <w:tcW w:w="2366" w:type="dxa"/>
            <w:tcBorders>
              <w:top w:val="single" w:sz="6" w:space="0" w:color="000000"/>
              <w:right w:val="single" w:sz="6" w:space="0" w:color="000000"/>
            </w:tcBorders>
          </w:tcPr>
          <w:p>
            <w:pPr>
              <w:pStyle w:val="TableParagraph"/>
              <w:spacing w:line="182" w:lineRule="exact" w:before="14"/>
              <w:ind w:left="59"/>
              <w:rPr>
                <w:sz w:val="16"/>
              </w:rPr>
            </w:pPr>
            <w:r>
              <w:rPr>
                <w:w w:val="90"/>
                <w:sz w:val="16"/>
              </w:rPr>
              <w:t>SS case, solid front, liquid filled, bottom</w:t>
            </w:r>
          </w:p>
          <w:p>
            <w:pPr>
              <w:pStyle w:val="TableParagraph"/>
              <w:spacing w:line="182" w:lineRule="exact"/>
              <w:ind w:left="59"/>
              <w:rPr>
                <w:sz w:val="16"/>
              </w:rPr>
            </w:pPr>
            <w:r>
              <w:rPr>
                <w:w w:val="90"/>
                <w:sz w:val="16"/>
              </w:rPr>
              <w:t>connection</w:t>
            </w:r>
          </w:p>
        </w:tc>
      </w:tr>
      <w:tr>
        <w:trPr>
          <w:trHeight w:val="220" w:hRule="atLeast"/>
        </w:trPr>
        <w:tc>
          <w:tcPr>
            <w:tcW w:w="1298" w:type="dxa"/>
            <w:tcBorders>
              <w:left w:val="single" w:sz="6" w:space="0" w:color="000000"/>
              <w:bottom w:val="single" w:sz="6" w:space="0" w:color="000000"/>
            </w:tcBorders>
          </w:tcPr>
          <w:p>
            <w:pPr>
              <w:pStyle w:val="TableParagraph"/>
              <w:rPr>
                <w:rFonts w:ascii="Times New Roman"/>
                <w:sz w:val="14"/>
              </w:rPr>
            </w:pPr>
          </w:p>
        </w:tc>
        <w:tc>
          <w:tcPr>
            <w:tcW w:w="582" w:type="dxa"/>
            <w:tcBorders>
              <w:bottom w:val="single" w:sz="6" w:space="0" w:color="000000"/>
            </w:tcBorders>
          </w:tcPr>
          <w:p>
            <w:pPr>
              <w:pStyle w:val="TableParagraph"/>
              <w:spacing w:line="179" w:lineRule="exact" w:before="21"/>
              <w:ind w:right="43"/>
              <w:jc w:val="right"/>
              <w:rPr>
                <w:b/>
                <w:sz w:val="16"/>
              </w:rPr>
            </w:pPr>
            <w:r>
              <w:rPr>
                <w:b/>
                <w:w w:val="90"/>
                <w:sz w:val="16"/>
              </w:rPr>
              <w:t>402</w:t>
            </w:r>
          </w:p>
        </w:tc>
        <w:tc>
          <w:tcPr>
            <w:tcW w:w="2517" w:type="dxa"/>
            <w:tcBorders>
              <w:bottom w:val="single" w:sz="6" w:space="0" w:color="000000"/>
            </w:tcBorders>
          </w:tcPr>
          <w:p>
            <w:pPr>
              <w:pStyle w:val="TableParagraph"/>
              <w:spacing w:line="179" w:lineRule="exact" w:before="21"/>
              <w:ind w:left="62"/>
              <w:rPr>
                <w:sz w:val="16"/>
              </w:rPr>
            </w:pPr>
            <w:r>
              <w:rPr>
                <w:sz w:val="16"/>
              </w:rPr>
              <w:t>SS</w:t>
            </w:r>
            <w:r>
              <w:rPr>
                <w:spacing w:val="-23"/>
                <w:sz w:val="16"/>
              </w:rPr>
              <w:t> </w:t>
            </w:r>
            <w:r>
              <w:rPr>
                <w:sz w:val="16"/>
              </w:rPr>
              <w:t>case,</w:t>
            </w:r>
            <w:r>
              <w:rPr>
                <w:spacing w:val="-23"/>
                <w:sz w:val="16"/>
              </w:rPr>
              <w:t> </w:t>
            </w:r>
            <w:r>
              <w:rPr>
                <w:sz w:val="16"/>
              </w:rPr>
              <w:t>solid</w:t>
            </w:r>
            <w:r>
              <w:rPr>
                <w:spacing w:val="-23"/>
                <w:sz w:val="16"/>
              </w:rPr>
              <w:t> </w:t>
            </w:r>
            <w:r>
              <w:rPr>
                <w:sz w:val="16"/>
              </w:rPr>
              <w:t>front,</w:t>
            </w:r>
            <w:r>
              <w:rPr>
                <w:spacing w:val="-22"/>
                <w:sz w:val="16"/>
              </w:rPr>
              <w:t> </w:t>
            </w:r>
            <w:r>
              <w:rPr>
                <w:sz w:val="16"/>
              </w:rPr>
              <w:t>dry,</w:t>
            </w:r>
            <w:r>
              <w:rPr>
                <w:spacing w:val="-23"/>
                <w:sz w:val="16"/>
              </w:rPr>
              <w:t> </w:t>
            </w:r>
            <w:r>
              <w:rPr>
                <w:sz w:val="16"/>
              </w:rPr>
              <w:t>bottom</w:t>
            </w:r>
            <w:r>
              <w:rPr>
                <w:spacing w:val="-23"/>
                <w:sz w:val="16"/>
              </w:rPr>
              <w:t> </w:t>
            </w:r>
            <w:r>
              <w:rPr>
                <w:sz w:val="16"/>
              </w:rPr>
              <w:t>connection</w:t>
            </w:r>
          </w:p>
        </w:tc>
        <w:tc>
          <w:tcPr>
            <w:tcW w:w="788" w:type="dxa"/>
            <w:tcBorders>
              <w:bottom w:val="single" w:sz="6" w:space="0" w:color="000000"/>
            </w:tcBorders>
          </w:tcPr>
          <w:p>
            <w:pPr>
              <w:pStyle w:val="TableParagraph"/>
              <w:spacing w:line="179" w:lineRule="exact" w:before="21"/>
              <w:ind w:right="46"/>
              <w:jc w:val="right"/>
              <w:rPr>
                <w:b/>
                <w:sz w:val="16"/>
              </w:rPr>
            </w:pPr>
            <w:r>
              <w:rPr>
                <w:b/>
                <w:w w:val="90"/>
                <w:sz w:val="16"/>
              </w:rPr>
              <w:t>500</w:t>
            </w:r>
          </w:p>
        </w:tc>
        <w:tc>
          <w:tcPr>
            <w:tcW w:w="2441" w:type="dxa"/>
            <w:tcBorders>
              <w:bottom w:val="single" w:sz="6" w:space="0" w:color="000000"/>
            </w:tcBorders>
          </w:tcPr>
          <w:p>
            <w:pPr>
              <w:pStyle w:val="TableParagraph"/>
              <w:spacing w:line="179" w:lineRule="exact" w:before="21"/>
              <w:ind w:left="60"/>
              <w:rPr>
                <w:sz w:val="16"/>
              </w:rPr>
            </w:pPr>
            <w:r>
              <w:rPr>
                <w:sz w:val="16"/>
              </w:rPr>
              <w:t>SS case, liquid filled, bottom connection</w:t>
            </w:r>
          </w:p>
        </w:tc>
        <w:tc>
          <w:tcPr>
            <w:tcW w:w="613" w:type="dxa"/>
            <w:tcBorders>
              <w:bottom w:val="single" w:sz="6" w:space="0" w:color="000000"/>
            </w:tcBorders>
          </w:tcPr>
          <w:p>
            <w:pPr>
              <w:pStyle w:val="TableParagraph"/>
              <w:spacing w:line="179" w:lineRule="exact" w:before="21"/>
              <w:ind w:right="47"/>
              <w:jc w:val="right"/>
              <w:rPr>
                <w:b/>
                <w:sz w:val="16"/>
              </w:rPr>
            </w:pPr>
            <w:r>
              <w:rPr>
                <w:b/>
                <w:w w:val="90"/>
                <w:sz w:val="16"/>
              </w:rPr>
              <w:t>510</w:t>
            </w:r>
          </w:p>
        </w:tc>
        <w:tc>
          <w:tcPr>
            <w:tcW w:w="2366" w:type="dxa"/>
            <w:tcBorders>
              <w:bottom w:val="single" w:sz="6" w:space="0" w:color="000000"/>
              <w:right w:val="single" w:sz="6" w:space="0" w:color="000000"/>
            </w:tcBorders>
          </w:tcPr>
          <w:p>
            <w:pPr>
              <w:pStyle w:val="TableParagraph"/>
              <w:spacing w:line="179" w:lineRule="exact" w:before="21"/>
              <w:ind w:left="59"/>
              <w:rPr>
                <w:sz w:val="16"/>
              </w:rPr>
            </w:pPr>
            <w:r>
              <w:rPr>
                <w:sz w:val="16"/>
              </w:rPr>
              <w:t>SS case, liquid filled, back connection</w:t>
            </w:r>
          </w:p>
        </w:tc>
      </w:tr>
      <w:tr>
        <w:trPr>
          <w:trHeight w:val="196" w:hRule="atLeast"/>
        </w:trPr>
        <w:tc>
          <w:tcPr>
            <w:tcW w:w="1298" w:type="dxa"/>
            <w:tcBorders>
              <w:top w:val="single" w:sz="6" w:space="0" w:color="000000"/>
              <w:left w:val="single" w:sz="6" w:space="0" w:color="000000"/>
            </w:tcBorders>
            <w:shd w:val="clear" w:color="auto" w:fill="FCE6DF"/>
          </w:tcPr>
          <w:p>
            <w:pPr>
              <w:pStyle w:val="TableParagraph"/>
              <w:spacing w:line="163" w:lineRule="exact" w:before="14"/>
              <w:ind w:left="54"/>
              <w:rPr>
                <w:b/>
                <w:sz w:val="16"/>
              </w:rPr>
            </w:pPr>
            <w:r>
              <w:rPr>
                <w:b/>
                <w:sz w:val="16"/>
              </w:rPr>
              <w:t>PRESSURE</w:t>
            </w:r>
          </w:p>
        </w:tc>
        <w:tc>
          <w:tcPr>
            <w:tcW w:w="582" w:type="dxa"/>
            <w:tcBorders>
              <w:top w:val="single" w:sz="6" w:space="0" w:color="000000"/>
            </w:tcBorders>
            <w:shd w:val="clear" w:color="auto" w:fill="FCE6DF"/>
          </w:tcPr>
          <w:p>
            <w:pPr>
              <w:pStyle w:val="TableParagraph"/>
              <w:spacing w:line="163" w:lineRule="exact" w:before="14"/>
              <w:ind w:right="45"/>
              <w:jc w:val="right"/>
              <w:rPr>
                <w:b/>
                <w:sz w:val="16"/>
              </w:rPr>
            </w:pPr>
            <w:r>
              <w:rPr>
                <w:b/>
                <w:w w:val="90"/>
                <w:sz w:val="16"/>
              </w:rPr>
              <w:t>30vac</w:t>
            </w:r>
          </w:p>
        </w:tc>
        <w:tc>
          <w:tcPr>
            <w:tcW w:w="2517" w:type="dxa"/>
            <w:tcBorders>
              <w:top w:val="single" w:sz="6" w:space="0" w:color="000000"/>
            </w:tcBorders>
            <w:shd w:val="clear" w:color="auto" w:fill="FCE6DF"/>
          </w:tcPr>
          <w:p>
            <w:pPr>
              <w:pStyle w:val="TableParagraph"/>
              <w:spacing w:line="163" w:lineRule="exact" w:before="14"/>
              <w:ind w:left="62"/>
              <w:rPr>
                <w:i/>
                <w:sz w:val="16"/>
              </w:rPr>
            </w:pPr>
            <w:r>
              <w:rPr>
                <w:sz w:val="16"/>
              </w:rPr>
              <w:t>-30 inHg to 0 psi </w:t>
            </w:r>
            <w:r>
              <w:rPr>
                <w:i/>
                <w:sz w:val="16"/>
              </w:rPr>
              <w:t>***</w:t>
            </w:r>
          </w:p>
        </w:tc>
        <w:tc>
          <w:tcPr>
            <w:tcW w:w="788" w:type="dxa"/>
            <w:tcBorders>
              <w:top w:val="single" w:sz="6" w:space="0" w:color="000000"/>
            </w:tcBorders>
            <w:shd w:val="clear" w:color="auto" w:fill="FCE6DF"/>
          </w:tcPr>
          <w:p>
            <w:pPr>
              <w:pStyle w:val="TableParagraph"/>
              <w:spacing w:line="163" w:lineRule="exact" w:before="14"/>
              <w:ind w:right="43"/>
              <w:jc w:val="right"/>
              <w:rPr>
                <w:b/>
                <w:sz w:val="16"/>
              </w:rPr>
            </w:pPr>
            <w:r>
              <w:rPr>
                <w:b/>
                <w:w w:val="90"/>
                <w:sz w:val="16"/>
              </w:rPr>
              <w:t>30</w:t>
            </w:r>
          </w:p>
        </w:tc>
        <w:tc>
          <w:tcPr>
            <w:tcW w:w="2441" w:type="dxa"/>
            <w:tcBorders>
              <w:top w:val="single" w:sz="6" w:space="0" w:color="000000"/>
            </w:tcBorders>
            <w:shd w:val="clear" w:color="auto" w:fill="FCE6DF"/>
          </w:tcPr>
          <w:p>
            <w:pPr>
              <w:pStyle w:val="TableParagraph"/>
              <w:spacing w:line="163" w:lineRule="exact" w:before="14"/>
              <w:ind w:left="60"/>
              <w:rPr>
                <w:sz w:val="16"/>
              </w:rPr>
            </w:pPr>
            <w:r>
              <w:rPr>
                <w:sz w:val="16"/>
              </w:rPr>
              <w:t>0 psi to 30 psi</w:t>
            </w:r>
          </w:p>
        </w:tc>
        <w:tc>
          <w:tcPr>
            <w:tcW w:w="613" w:type="dxa"/>
            <w:tcBorders>
              <w:top w:val="single" w:sz="6" w:space="0" w:color="000000"/>
            </w:tcBorders>
            <w:shd w:val="clear" w:color="auto" w:fill="FCE6DF"/>
          </w:tcPr>
          <w:p>
            <w:pPr>
              <w:pStyle w:val="TableParagraph"/>
              <w:spacing w:line="163" w:lineRule="exact" w:before="14"/>
              <w:ind w:right="44"/>
              <w:jc w:val="right"/>
              <w:rPr>
                <w:b/>
                <w:sz w:val="16"/>
              </w:rPr>
            </w:pPr>
            <w:r>
              <w:rPr>
                <w:b/>
                <w:w w:val="90"/>
                <w:sz w:val="16"/>
              </w:rPr>
              <w:t>1000</w:t>
            </w:r>
          </w:p>
        </w:tc>
        <w:tc>
          <w:tcPr>
            <w:tcW w:w="2366" w:type="dxa"/>
            <w:tcBorders>
              <w:top w:val="single" w:sz="6" w:space="0" w:color="000000"/>
              <w:right w:val="single" w:sz="6" w:space="0" w:color="000000"/>
            </w:tcBorders>
            <w:shd w:val="clear" w:color="auto" w:fill="FCE6DF"/>
          </w:tcPr>
          <w:p>
            <w:pPr>
              <w:pStyle w:val="TableParagraph"/>
              <w:spacing w:line="163" w:lineRule="exact" w:before="14"/>
              <w:ind w:left="59"/>
              <w:rPr>
                <w:sz w:val="16"/>
              </w:rPr>
            </w:pPr>
            <w:r>
              <w:rPr>
                <w:sz w:val="16"/>
              </w:rPr>
              <w:t>0 psi to 1,000 psi</w:t>
            </w:r>
          </w:p>
        </w:tc>
      </w:tr>
      <w:tr>
        <w:trPr>
          <w:trHeight w:val="247" w:hRule="atLeast"/>
        </w:trPr>
        <w:tc>
          <w:tcPr>
            <w:tcW w:w="1298" w:type="dxa"/>
            <w:tcBorders>
              <w:left w:val="single" w:sz="6" w:space="0" w:color="000000"/>
            </w:tcBorders>
            <w:shd w:val="clear" w:color="auto" w:fill="FCE6DF"/>
          </w:tcPr>
          <w:p>
            <w:pPr>
              <w:pStyle w:val="TableParagraph"/>
              <w:spacing w:line="181" w:lineRule="exact"/>
              <w:ind w:left="54"/>
              <w:rPr>
                <w:b/>
                <w:sz w:val="16"/>
              </w:rPr>
            </w:pPr>
            <w:r>
              <w:rPr>
                <w:b/>
                <w:sz w:val="16"/>
              </w:rPr>
              <w:t>RANGES</w:t>
            </w:r>
          </w:p>
        </w:tc>
        <w:tc>
          <w:tcPr>
            <w:tcW w:w="582" w:type="dxa"/>
            <w:shd w:val="clear" w:color="auto" w:fill="FCE6DF"/>
          </w:tcPr>
          <w:p>
            <w:pPr>
              <w:pStyle w:val="TableParagraph"/>
              <w:spacing w:before="43"/>
              <w:ind w:right="47"/>
              <w:jc w:val="right"/>
              <w:rPr>
                <w:b/>
                <w:sz w:val="16"/>
              </w:rPr>
            </w:pPr>
            <w:r>
              <w:rPr>
                <w:b/>
                <w:w w:val="90"/>
                <w:sz w:val="16"/>
              </w:rPr>
              <w:t>30/15</w:t>
            </w:r>
          </w:p>
        </w:tc>
        <w:tc>
          <w:tcPr>
            <w:tcW w:w="2517" w:type="dxa"/>
            <w:shd w:val="clear" w:color="auto" w:fill="FCE6DF"/>
          </w:tcPr>
          <w:p>
            <w:pPr>
              <w:pStyle w:val="TableParagraph"/>
              <w:spacing w:before="43"/>
              <w:ind w:left="62"/>
              <w:rPr>
                <w:i/>
                <w:sz w:val="16"/>
              </w:rPr>
            </w:pPr>
            <w:r>
              <w:rPr>
                <w:sz w:val="16"/>
              </w:rPr>
              <w:t>-30 inHg to 0 psi to 15 psi </w:t>
            </w:r>
            <w:r>
              <w:rPr>
                <w:i/>
                <w:sz w:val="16"/>
              </w:rPr>
              <w:t>***</w:t>
            </w:r>
          </w:p>
        </w:tc>
        <w:tc>
          <w:tcPr>
            <w:tcW w:w="788" w:type="dxa"/>
            <w:shd w:val="clear" w:color="auto" w:fill="FCE6DF"/>
          </w:tcPr>
          <w:p>
            <w:pPr>
              <w:pStyle w:val="TableParagraph"/>
              <w:spacing w:before="43"/>
              <w:ind w:right="44"/>
              <w:jc w:val="right"/>
              <w:rPr>
                <w:b/>
                <w:sz w:val="16"/>
              </w:rPr>
            </w:pPr>
            <w:r>
              <w:rPr>
                <w:b/>
                <w:w w:val="90"/>
                <w:sz w:val="16"/>
              </w:rPr>
              <w:t>60</w:t>
            </w:r>
          </w:p>
        </w:tc>
        <w:tc>
          <w:tcPr>
            <w:tcW w:w="2441" w:type="dxa"/>
            <w:shd w:val="clear" w:color="auto" w:fill="FCE6DF"/>
          </w:tcPr>
          <w:p>
            <w:pPr>
              <w:pStyle w:val="TableParagraph"/>
              <w:spacing w:before="43"/>
              <w:ind w:left="60"/>
              <w:rPr>
                <w:sz w:val="16"/>
              </w:rPr>
            </w:pPr>
            <w:r>
              <w:rPr>
                <w:sz w:val="16"/>
              </w:rPr>
              <w:t>0 psi to 60 psi</w:t>
            </w:r>
          </w:p>
        </w:tc>
        <w:tc>
          <w:tcPr>
            <w:tcW w:w="613" w:type="dxa"/>
            <w:shd w:val="clear" w:color="auto" w:fill="FCE6DF"/>
          </w:tcPr>
          <w:p>
            <w:pPr>
              <w:pStyle w:val="TableParagraph"/>
              <w:spacing w:before="43"/>
              <w:ind w:right="47"/>
              <w:jc w:val="right"/>
              <w:rPr>
                <w:b/>
                <w:sz w:val="16"/>
              </w:rPr>
            </w:pPr>
            <w:r>
              <w:rPr>
                <w:b/>
                <w:w w:val="90"/>
                <w:sz w:val="16"/>
              </w:rPr>
              <w:t>1500</w:t>
            </w:r>
          </w:p>
        </w:tc>
        <w:tc>
          <w:tcPr>
            <w:tcW w:w="2366" w:type="dxa"/>
            <w:tcBorders>
              <w:right w:val="single" w:sz="6" w:space="0" w:color="000000"/>
            </w:tcBorders>
            <w:shd w:val="clear" w:color="auto" w:fill="FCE6DF"/>
          </w:tcPr>
          <w:p>
            <w:pPr>
              <w:pStyle w:val="TableParagraph"/>
              <w:spacing w:before="43"/>
              <w:ind w:left="59"/>
              <w:rPr>
                <w:sz w:val="16"/>
              </w:rPr>
            </w:pPr>
            <w:r>
              <w:rPr>
                <w:sz w:val="16"/>
              </w:rPr>
              <w:t>0 psi to 1,500 psi</w:t>
            </w:r>
          </w:p>
        </w:tc>
      </w:tr>
      <w:tr>
        <w:trPr>
          <w:trHeight w:val="225" w:hRule="atLeast"/>
        </w:trPr>
        <w:tc>
          <w:tcPr>
            <w:tcW w:w="1298" w:type="dxa"/>
            <w:tcBorders>
              <w:left w:val="single" w:sz="6" w:space="0" w:color="000000"/>
            </w:tcBorders>
            <w:shd w:val="clear" w:color="auto" w:fill="FCE6DF"/>
          </w:tcPr>
          <w:p>
            <w:pPr>
              <w:pStyle w:val="TableParagraph"/>
              <w:rPr>
                <w:rFonts w:ascii="Times New Roman"/>
                <w:sz w:val="14"/>
              </w:rPr>
            </w:pPr>
          </w:p>
        </w:tc>
        <w:tc>
          <w:tcPr>
            <w:tcW w:w="582" w:type="dxa"/>
            <w:shd w:val="clear" w:color="auto" w:fill="FCE6DF"/>
          </w:tcPr>
          <w:p>
            <w:pPr>
              <w:pStyle w:val="TableParagraph"/>
              <w:spacing w:before="21"/>
              <w:ind w:right="45"/>
              <w:jc w:val="right"/>
              <w:rPr>
                <w:b/>
                <w:sz w:val="16"/>
              </w:rPr>
            </w:pPr>
            <w:r>
              <w:rPr>
                <w:b/>
                <w:w w:val="90"/>
                <w:sz w:val="16"/>
              </w:rPr>
              <w:t>30/30</w:t>
            </w:r>
          </w:p>
        </w:tc>
        <w:tc>
          <w:tcPr>
            <w:tcW w:w="2517" w:type="dxa"/>
            <w:shd w:val="clear" w:color="auto" w:fill="FCE6DF"/>
          </w:tcPr>
          <w:p>
            <w:pPr>
              <w:pStyle w:val="TableParagraph"/>
              <w:spacing w:before="21"/>
              <w:ind w:left="62"/>
              <w:rPr>
                <w:i/>
                <w:sz w:val="16"/>
              </w:rPr>
            </w:pPr>
            <w:r>
              <w:rPr>
                <w:sz w:val="16"/>
              </w:rPr>
              <w:t>-30 inHg to 0 psi to 30 psi </w:t>
            </w:r>
            <w:r>
              <w:rPr>
                <w:i/>
                <w:sz w:val="16"/>
              </w:rPr>
              <w:t>***</w:t>
            </w:r>
          </w:p>
        </w:tc>
        <w:tc>
          <w:tcPr>
            <w:tcW w:w="788" w:type="dxa"/>
            <w:shd w:val="clear" w:color="auto" w:fill="FCE6DF"/>
          </w:tcPr>
          <w:p>
            <w:pPr>
              <w:pStyle w:val="TableParagraph"/>
              <w:spacing w:before="21"/>
              <w:ind w:right="46"/>
              <w:jc w:val="right"/>
              <w:rPr>
                <w:b/>
                <w:sz w:val="16"/>
              </w:rPr>
            </w:pPr>
            <w:r>
              <w:rPr>
                <w:b/>
                <w:w w:val="90"/>
                <w:sz w:val="16"/>
              </w:rPr>
              <w:t>100</w:t>
            </w:r>
          </w:p>
        </w:tc>
        <w:tc>
          <w:tcPr>
            <w:tcW w:w="2441" w:type="dxa"/>
            <w:shd w:val="clear" w:color="auto" w:fill="FCE6DF"/>
          </w:tcPr>
          <w:p>
            <w:pPr>
              <w:pStyle w:val="TableParagraph"/>
              <w:spacing w:before="21"/>
              <w:ind w:left="61"/>
              <w:rPr>
                <w:sz w:val="16"/>
              </w:rPr>
            </w:pPr>
            <w:r>
              <w:rPr>
                <w:sz w:val="16"/>
              </w:rPr>
              <w:t>0 psi to 100 psi</w:t>
            </w:r>
          </w:p>
        </w:tc>
        <w:tc>
          <w:tcPr>
            <w:tcW w:w="613" w:type="dxa"/>
            <w:shd w:val="clear" w:color="auto" w:fill="FCE6DF"/>
          </w:tcPr>
          <w:p>
            <w:pPr>
              <w:pStyle w:val="TableParagraph"/>
              <w:spacing w:before="21"/>
              <w:ind w:right="44"/>
              <w:jc w:val="right"/>
              <w:rPr>
                <w:b/>
                <w:sz w:val="16"/>
              </w:rPr>
            </w:pPr>
            <w:r>
              <w:rPr>
                <w:b/>
                <w:w w:val="90"/>
                <w:sz w:val="16"/>
              </w:rPr>
              <w:t>2000</w:t>
            </w:r>
          </w:p>
        </w:tc>
        <w:tc>
          <w:tcPr>
            <w:tcW w:w="2366" w:type="dxa"/>
            <w:tcBorders>
              <w:right w:val="single" w:sz="6" w:space="0" w:color="000000"/>
            </w:tcBorders>
            <w:shd w:val="clear" w:color="auto" w:fill="FCE6DF"/>
          </w:tcPr>
          <w:p>
            <w:pPr>
              <w:pStyle w:val="TableParagraph"/>
              <w:spacing w:before="21"/>
              <w:ind w:left="59"/>
              <w:rPr>
                <w:sz w:val="16"/>
              </w:rPr>
            </w:pPr>
            <w:r>
              <w:rPr>
                <w:sz w:val="16"/>
              </w:rPr>
              <w:t>0 psi to 2,000 psi</w:t>
            </w:r>
          </w:p>
        </w:tc>
      </w:tr>
      <w:tr>
        <w:trPr>
          <w:trHeight w:val="225" w:hRule="atLeast"/>
        </w:trPr>
        <w:tc>
          <w:tcPr>
            <w:tcW w:w="1298" w:type="dxa"/>
            <w:tcBorders>
              <w:left w:val="single" w:sz="6" w:space="0" w:color="000000"/>
            </w:tcBorders>
            <w:shd w:val="clear" w:color="auto" w:fill="FCE6DF"/>
          </w:tcPr>
          <w:p>
            <w:pPr>
              <w:pStyle w:val="TableParagraph"/>
              <w:rPr>
                <w:rFonts w:ascii="Times New Roman"/>
                <w:sz w:val="14"/>
              </w:rPr>
            </w:pPr>
          </w:p>
        </w:tc>
        <w:tc>
          <w:tcPr>
            <w:tcW w:w="582" w:type="dxa"/>
            <w:shd w:val="clear" w:color="auto" w:fill="FCE6DF"/>
          </w:tcPr>
          <w:p>
            <w:pPr>
              <w:pStyle w:val="TableParagraph"/>
              <w:spacing w:before="21"/>
              <w:ind w:right="45"/>
              <w:jc w:val="right"/>
              <w:rPr>
                <w:b/>
                <w:sz w:val="16"/>
              </w:rPr>
            </w:pPr>
            <w:r>
              <w:rPr>
                <w:b/>
                <w:w w:val="90"/>
                <w:sz w:val="16"/>
              </w:rPr>
              <w:t>30/60</w:t>
            </w:r>
          </w:p>
        </w:tc>
        <w:tc>
          <w:tcPr>
            <w:tcW w:w="2517" w:type="dxa"/>
            <w:shd w:val="clear" w:color="auto" w:fill="FCE6DF"/>
          </w:tcPr>
          <w:p>
            <w:pPr>
              <w:pStyle w:val="TableParagraph"/>
              <w:spacing w:before="21"/>
              <w:ind w:left="62"/>
              <w:rPr>
                <w:i/>
                <w:sz w:val="16"/>
              </w:rPr>
            </w:pPr>
            <w:r>
              <w:rPr>
                <w:sz w:val="16"/>
              </w:rPr>
              <w:t>-30 inHg to 0 psi to 60 psi </w:t>
            </w:r>
            <w:r>
              <w:rPr>
                <w:i/>
                <w:sz w:val="16"/>
              </w:rPr>
              <w:t>***</w:t>
            </w:r>
          </w:p>
        </w:tc>
        <w:tc>
          <w:tcPr>
            <w:tcW w:w="788" w:type="dxa"/>
            <w:shd w:val="clear" w:color="auto" w:fill="FCE6DF"/>
          </w:tcPr>
          <w:p>
            <w:pPr>
              <w:pStyle w:val="TableParagraph"/>
              <w:spacing w:before="21"/>
              <w:ind w:right="46"/>
              <w:jc w:val="right"/>
              <w:rPr>
                <w:b/>
                <w:sz w:val="16"/>
              </w:rPr>
            </w:pPr>
            <w:r>
              <w:rPr>
                <w:b/>
                <w:w w:val="90"/>
                <w:sz w:val="16"/>
              </w:rPr>
              <w:t>160</w:t>
            </w:r>
          </w:p>
        </w:tc>
        <w:tc>
          <w:tcPr>
            <w:tcW w:w="2441" w:type="dxa"/>
            <w:shd w:val="clear" w:color="auto" w:fill="FCE6DF"/>
          </w:tcPr>
          <w:p>
            <w:pPr>
              <w:pStyle w:val="TableParagraph"/>
              <w:spacing w:before="21"/>
              <w:ind w:left="60"/>
              <w:rPr>
                <w:sz w:val="16"/>
              </w:rPr>
            </w:pPr>
            <w:r>
              <w:rPr>
                <w:sz w:val="16"/>
              </w:rPr>
              <w:t>0 psi to 160 psi</w:t>
            </w:r>
          </w:p>
        </w:tc>
        <w:tc>
          <w:tcPr>
            <w:tcW w:w="613" w:type="dxa"/>
            <w:shd w:val="clear" w:color="auto" w:fill="FCE6DF"/>
          </w:tcPr>
          <w:p>
            <w:pPr>
              <w:pStyle w:val="TableParagraph"/>
              <w:spacing w:before="21"/>
              <w:ind w:right="44"/>
              <w:jc w:val="right"/>
              <w:rPr>
                <w:b/>
                <w:sz w:val="16"/>
              </w:rPr>
            </w:pPr>
            <w:r>
              <w:rPr>
                <w:b/>
                <w:w w:val="90"/>
                <w:sz w:val="16"/>
              </w:rPr>
              <w:t>3000</w:t>
            </w:r>
          </w:p>
        </w:tc>
        <w:tc>
          <w:tcPr>
            <w:tcW w:w="2366" w:type="dxa"/>
            <w:tcBorders>
              <w:right w:val="single" w:sz="6" w:space="0" w:color="000000"/>
            </w:tcBorders>
            <w:shd w:val="clear" w:color="auto" w:fill="FCE6DF"/>
          </w:tcPr>
          <w:p>
            <w:pPr>
              <w:pStyle w:val="TableParagraph"/>
              <w:spacing w:before="21"/>
              <w:ind w:left="59"/>
              <w:rPr>
                <w:sz w:val="16"/>
              </w:rPr>
            </w:pPr>
            <w:r>
              <w:rPr>
                <w:sz w:val="16"/>
              </w:rPr>
              <w:t>0 psi to 3,000 psi</w:t>
            </w:r>
          </w:p>
        </w:tc>
      </w:tr>
      <w:tr>
        <w:trPr>
          <w:trHeight w:val="225" w:hRule="atLeast"/>
        </w:trPr>
        <w:tc>
          <w:tcPr>
            <w:tcW w:w="1298" w:type="dxa"/>
            <w:tcBorders>
              <w:left w:val="single" w:sz="6" w:space="0" w:color="000000"/>
            </w:tcBorders>
            <w:shd w:val="clear" w:color="auto" w:fill="FCE6DF"/>
          </w:tcPr>
          <w:p>
            <w:pPr>
              <w:pStyle w:val="TableParagraph"/>
              <w:rPr>
                <w:rFonts w:ascii="Times New Roman"/>
                <w:sz w:val="14"/>
              </w:rPr>
            </w:pPr>
          </w:p>
        </w:tc>
        <w:tc>
          <w:tcPr>
            <w:tcW w:w="582" w:type="dxa"/>
            <w:shd w:val="clear" w:color="auto" w:fill="FCE6DF"/>
          </w:tcPr>
          <w:p>
            <w:pPr>
              <w:pStyle w:val="TableParagraph"/>
              <w:spacing w:before="21"/>
              <w:ind w:right="45"/>
              <w:jc w:val="right"/>
              <w:rPr>
                <w:b/>
                <w:sz w:val="16"/>
              </w:rPr>
            </w:pPr>
            <w:r>
              <w:rPr>
                <w:b/>
                <w:w w:val="90"/>
                <w:sz w:val="16"/>
              </w:rPr>
              <w:t>30/100</w:t>
            </w:r>
          </w:p>
        </w:tc>
        <w:tc>
          <w:tcPr>
            <w:tcW w:w="2517" w:type="dxa"/>
            <w:shd w:val="clear" w:color="auto" w:fill="FCE6DF"/>
          </w:tcPr>
          <w:p>
            <w:pPr>
              <w:pStyle w:val="TableParagraph"/>
              <w:spacing w:before="21"/>
              <w:ind w:left="62"/>
              <w:rPr>
                <w:i/>
                <w:sz w:val="16"/>
              </w:rPr>
            </w:pPr>
            <w:r>
              <w:rPr>
                <w:sz w:val="16"/>
              </w:rPr>
              <w:t>-30 inHg to 0 psi to 100 psi </w:t>
            </w:r>
            <w:r>
              <w:rPr>
                <w:i/>
                <w:sz w:val="16"/>
              </w:rPr>
              <w:t>***</w:t>
            </w:r>
          </w:p>
        </w:tc>
        <w:tc>
          <w:tcPr>
            <w:tcW w:w="788" w:type="dxa"/>
            <w:shd w:val="clear" w:color="auto" w:fill="FCE6DF"/>
          </w:tcPr>
          <w:p>
            <w:pPr>
              <w:pStyle w:val="TableParagraph"/>
              <w:spacing w:before="21"/>
              <w:ind w:right="46"/>
              <w:jc w:val="right"/>
              <w:rPr>
                <w:b/>
                <w:sz w:val="16"/>
              </w:rPr>
            </w:pPr>
            <w:r>
              <w:rPr>
                <w:b/>
                <w:w w:val="90"/>
                <w:sz w:val="16"/>
              </w:rPr>
              <w:t>200</w:t>
            </w:r>
          </w:p>
        </w:tc>
        <w:tc>
          <w:tcPr>
            <w:tcW w:w="2441" w:type="dxa"/>
            <w:shd w:val="clear" w:color="auto" w:fill="FCE6DF"/>
          </w:tcPr>
          <w:p>
            <w:pPr>
              <w:pStyle w:val="TableParagraph"/>
              <w:spacing w:before="21"/>
              <w:ind w:left="60"/>
              <w:rPr>
                <w:sz w:val="16"/>
              </w:rPr>
            </w:pPr>
            <w:r>
              <w:rPr>
                <w:sz w:val="16"/>
              </w:rPr>
              <w:t>0 psi to 200 psi</w:t>
            </w:r>
          </w:p>
        </w:tc>
        <w:tc>
          <w:tcPr>
            <w:tcW w:w="613" w:type="dxa"/>
            <w:shd w:val="clear" w:color="auto" w:fill="FCE6DF"/>
          </w:tcPr>
          <w:p>
            <w:pPr>
              <w:pStyle w:val="TableParagraph"/>
              <w:spacing w:before="21"/>
              <w:ind w:right="44"/>
              <w:jc w:val="right"/>
              <w:rPr>
                <w:b/>
                <w:sz w:val="16"/>
              </w:rPr>
            </w:pPr>
            <w:r>
              <w:rPr>
                <w:b/>
                <w:w w:val="90"/>
                <w:sz w:val="16"/>
              </w:rPr>
              <w:t>5000</w:t>
            </w:r>
          </w:p>
        </w:tc>
        <w:tc>
          <w:tcPr>
            <w:tcW w:w="2366" w:type="dxa"/>
            <w:tcBorders>
              <w:right w:val="single" w:sz="6" w:space="0" w:color="000000"/>
            </w:tcBorders>
            <w:shd w:val="clear" w:color="auto" w:fill="FCE6DF"/>
          </w:tcPr>
          <w:p>
            <w:pPr>
              <w:pStyle w:val="TableParagraph"/>
              <w:spacing w:before="21"/>
              <w:ind w:left="59"/>
              <w:rPr>
                <w:sz w:val="16"/>
              </w:rPr>
            </w:pPr>
            <w:r>
              <w:rPr>
                <w:sz w:val="16"/>
              </w:rPr>
              <w:t>0 psi to 5,000 psi</w:t>
            </w:r>
          </w:p>
        </w:tc>
      </w:tr>
      <w:tr>
        <w:trPr>
          <w:trHeight w:val="225" w:hRule="atLeast"/>
        </w:trPr>
        <w:tc>
          <w:tcPr>
            <w:tcW w:w="1298" w:type="dxa"/>
            <w:tcBorders>
              <w:left w:val="single" w:sz="6" w:space="0" w:color="000000"/>
            </w:tcBorders>
            <w:shd w:val="clear" w:color="auto" w:fill="FCE6DF"/>
          </w:tcPr>
          <w:p>
            <w:pPr>
              <w:pStyle w:val="TableParagraph"/>
              <w:rPr>
                <w:rFonts w:ascii="Times New Roman"/>
                <w:sz w:val="14"/>
              </w:rPr>
            </w:pPr>
          </w:p>
        </w:tc>
        <w:tc>
          <w:tcPr>
            <w:tcW w:w="582" w:type="dxa"/>
            <w:shd w:val="clear" w:color="auto" w:fill="FCE6DF"/>
          </w:tcPr>
          <w:p>
            <w:pPr>
              <w:pStyle w:val="TableParagraph"/>
              <w:spacing w:before="21"/>
              <w:ind w:right="45"/>
              <w:jc w:val="right"/>
              <w:rPr>
                <w:b/>
                <w:sz w:val="16"/>
              </w:rPr>
            </w:pPr>
            <w:r>
              <w:rPr>
                <w:b/>
                <w:w w:val="90"/>
                <w:sz w:val="16"/>
              </w:rPr>
              <w:t>30/160</w:t>
            </w:r>
          </w:p>
        </w:tc>
        <w:tc>
          <w:tcPr>
            <w:tcW w:w="2517" w:type="dxa"/>
            <w:shd w:val="clear" w:color="auto" w:fill="FCE6DF"/>
          </w:tcPr>
          <w:p>
            <w:pPr>
              <w:pStyle w:val="TableParagraph"/>
              <w:spacing w:before="21"/>
              <w:ind w:left="62"/>
              <w:rPr>
                <w:i/>
                <w:sz w:val="16"/>
              </w:rPr>
            </w:pPr>
            <w:r>
              <w:rPr>
                <w:sz w:val="16"/>
              </w:rPr>
              <w:t>-30 inHg to 0 psi to 160 psi </w:t>
            </w:r>
            <w:r>
              <w:rPr>
                <w:i/>
                <w:sz w:val="16"/>
              </w:rPr>
              <w:t>***</w:t>
            </w:r>
          </w:p>
        </w:tc>
        <w:tc>
          <w:tcPr>
            <w:tcW w:w="788" w:type="dxa"/>
            <w:shd w:val="clear" w:color="auto" w:fill="FCE6DF"/>
          </w:tcPr>
          <w:p>
            <w:pPr>
              <w:pStyle w:val="TableParagraph"/>
              <w:spacing w:before="21"/>
              <w:ind w:right="46"/>
              <w:jc w:val="right"/>
              <w:rPr>
                <w:b/>
                <w:sz w:val="16"/>
              </w:rPr>
            </w:pPr>
            <w:r>
              <w:rPr>
                <w:b/>
                <w:w w:val="90"/>
                <w:sz w:val="16"/>
              </w:rPr>
              <w:t>300</w:t>
            </w:r>
          </w:p>
        </w:tc>
        <w:tc>
          <w:tcPr>
            <w:tcW w:w="2441" w:type="dxa"/>
            <w:shd w:val="clear" w:color="auto" w:fill="FCE6DF"/>
          </w:tcPr>
          <w:p>
            <w:pPr>
              <w:pStyle w:val="TableParagraph"/>
              <w:spacing w:before="21"/>
              <w:ind w:left="60"/>
              <w:rPr>
                <w:sz w:val="16"/>
              </w:rPr>
            </w:pPr>
            <w:r>
              <w:rPr>
                <w:sz w:val="16"/>
              </w:rPr>
              <w:t>0 psi to 300 psi</w:t>
            </w:r>
          </w:p>
        </w:tc>
        <w:tc>
          <w:tcPr>
            <w:tcW w:w="613" w:type="dxa"/>
            <w:shd w:val="clear" w:color="auto" w:fill="FCE6DF"/>
          </w:tcPr>
          <w:p>
            <w:pPr>
              <w:pStyle w:val="TableParagraph"/>
              <w:spacing w:before="21"/>
              <w:ind w:right="44"/>
              <w:jc w:val="right"/>
              <w:rPr>
                <w:b/>
                <w:sz w:val="16"/>
              </w:rPr>
            </w:pPr>
            <w:r>
              <w:rPr>
                <w:b/>
                <w:w w:val="90"/>
                <w:sz w:val="16"/>
              </w:rPr>
              <w:t>6000</w:t>
            </w:r>
          </w:p>
        </w:tc>
        <w:tc>
          <w:tcPr>
            <w:tcW w:w="2366" w:type="dxa"/>
            <w:tcBorders>
              <w:right w:val="single" w:sz="6" w:space="0" w:color="000000"/>
            </w:tcBorders>
            <w:shd w:val="clear" w:color="auto" w:fill="FCE6DF"/>
          </w:tcPr>
          <w:p>
            <w:pPr>
              <w:pStyle w:val="TableParagraph"/>
              <w:spacing w:before="21"/>
              <w:ind w:left="59"/>
              <w:rPr>
                <w:sz w:val="16"/>
              </w:rPr>
            </w:pPr>
            <w:r>
              <w:rPr>
                <w:sz w:val="16"/>
              </w:rPr>
              <w:t>0 psi to 6,000 psi</w:t>
            </w:r>
          </w:p>
        </w:tc>
      </w:tr>
      <w:tr>
        <w:trPr>
          <w:trHeight w:val="225" w:hRule="atLeast"/>
        </w:trPr>
        <w:tc>
          <w:tcPr>
            <w:tcW w:w="1298" w:type="dxa"/>
            <w:tcBorders>
              <w:left w:val="single" w:sz="6" w:space="0" w:color="000000"/>
            </w:tcBorders>
            <w:shd w:val="clear" w:color="auto" w:fill="FCE6DF"/>
          </w:tcPr>
          <w:p>
            <w:pPr>
              <w:pStyle w:val="TableParagraph"/>
              <w:rPr>
                <w:rFonts w:ascii="Times New Roman"/>
                <w:sz w:val="14"/>
              </w:rPr>
            </w:pPr>
          </w:p>
        </w:tc>
        <w:tc>
          <w:tcPr>
            <w:tcW w:w="582" w:type="dxa"/>
            <w:shd w:val="clear" w:color="auto" w:fill="FCE6DF"/>
          </w:tcPr>
          <w:p>
            <w:pPr>
              <w:pStyle w:val="TableParagraph"/>
              <w:spacing w:before="21"/>
              <w:ind w:right="45"/>
              <w:jc w:val="right"/>
              <w:rPr>
                <w:b/>
                <w:sz w:val="16"/>
              </w:rPr>
            </w:pPr>
            <w:r>
              <w:rPr>
                <w:b/>
                <w:w w:val="90"/>
                <w:sz w:val="16"/>
              </w:rPr>
              <w:t>30/200</w:t>
            </w:r>
          </w:p>
        </w:tc>
        <w:tc>
          <w:tcPr>
            <w:tcW w:w="2517" w:type="dxa"/>
            <w:shd w:val="clear" w:color="auto" w:fill="FCE6DF"/>
          </w:tcPr>
          <w:p>
            <w:pPr>
              <w:pStyle w:val="TableParagraph"/>
              <w:spacing w:before="21"/>
              <w:ind w:left="62"/>
              <w:rPr>
                <w:i/>
                <w:sz w:val="16"/>
              </w:rPr>
            </w:pPr>
            <w:r>
              <w:rPr>
                <w:sz w:val="16"/>
              </w:rPr>
              <w:t>-30 inHg to 0 psi to 200 psi </w:t>
            </w:r>
            <w:r>
              <w:rPr>
                <w:i/>
                <w:sz w:val="16"/>
              </w:rPr>
              <w:t>***</w:t>
            </w:r>
          </w:p>
        </w:tc>
        <w:tc>
          <w:tcPr>
            <w:tcW w:w="788" w:type="dxa"/>
            <w:shd w:val="clear" w:color="auto" w:fill="FCE6DF"/>
          </w:tcPr>
          <w:p>
            <w:pPr>
              <w:pStyle w:val="TableParagraph"/>
              <w:spacing w:before="21"/>
              <w:ind w:right="46"/>
              <w:jc w:val="right"/>
              <w:rPr>
                <w:b/>
                <w:sz w:val="16"/>
              </w:rPr>
            </w:pPr>
            <w:r>
              <w:rPr>
                <w:b/>
                <w:w w:val="90"/>
                <w:sz w:val="16"/>
              </w:rPr>
              <w:t>400</w:t>
            </w:r>
          </w:p>
        </w:tc>
        <w:tc>
          <w:tcPr>
            <w:tcW w:w="2441" w:type="dxa"/>
            <w:shd w:val="clear" w:color="auto" w:fill="FCE6DF"/>
          </w:tcPr>
          <w:p>
            <w:pPr>
              <w:pStyle w:val="TableParagraph"/>
              <w:spacing w:before="21"/>
              <w:ind w:left="60"/>
              <w:rPr>
                <w:sz w:val="16"/>
              </w:rPr>
            </w:pPr>
            <w:r>
              <w:rPr>
                <w:sz w:val="16"/>
              </w:rPr>
              <w:t>0 psi to 400 psi</w:t>
            </w:r>
          </w:p>
        </w:tc>
        <w:tc>
          <w:tcPr>
            <w:tcW w:w="613" w:type="dxa"/>
            <w:shd w:val="clear" w:color="auto" w:fill="FCE6DF"/>
          </w:tcPr>
          <w:p>
            <w:pPr>
              <w:pStyle w:val="TableParagraph"/>
              <w:spacing w:before="21"/>
              <w:ind w:right="44"/>
              <w:jc w:val="right"/>
              <w:rPr>
                <w:b/>
                <w:sz w:val="16"/>
              </w:rPr>
            </w:pPr>
            <w:r>
              <w:rPr>
                <w:b/>
                <w:w w:val="90"/>
                <w:sz w:val="16"/>
              </w:rPr>
              <w:t>10000</w:t>
            </w:r>
          </w:p>
        </w:tc>
        <w:tc>
          <w:tcPr>
            <w:tcW w:w="2366" w:type="dxa"/>
            <w:tcBorders>
              <w:right w:val="single" w:sz="6" w:space="0" w:color="000000"/>
            </w:tcBorders>
            <w:shd w:val="clear" w:color="auto" w:fill="FCE6DF"/>
          </w:tcPr>
          <w:p>
            <w:pPr>
              <w:pStyle w:val="TableParagraph"/>
              <w:spacing w:before="21"/>
              <w:ind w:left="59"/>
              <w:rPr>
                <w:sz w:val="16"/>
              </w:rPr>
            </w:pPr>
            <w:r>
              <w:rPr>
                <w:sz w:val="16"/>
              </w:rPr>
              <w:t>0 psi to 10,000 psi</w:t>
            </w:r>
          </w:p>
        </w:tc>
      </w:tr>
      <w:tr>
        <w:trPr>
          <w:trHeight w:val="225" w:hRule="atLeast"/>
        </w:trPr>
        <w:tc>
          <w:tcPr>
            <w:tcW w:w="1298" w:type="dxa"/>
            <w:tcBorders>
              <w:left w:val="single" w:sz="6" w:space="0" w:color="000000"/>
            </w:tcBorders>
            <w:shd w:val="clear" w:color="auto" w:fill="FCE6DF"/>
          </w:tcPr>
          <w:p>
            <w:pPr>
              <w:pStyle w:val="TableParagraph"/>
              <w:rPr>
                <w:rFonts w:ascii="Times New Roman"/>
                <w:sz w:val="14"/>
              </w:rPr>
            </w:pPr>
          </w:p>
        </w:tc>
        <w:tc>
          <w:tcPr>
            <w:tcW w:w="582" w:type="dxa"/>
            <w:shd w:val="clear" w:color="auto" w:fill="FCE6DF"/>
          </w:tcPr>
          <w:p>
            <w:pPr>
              <w:pStyle w:val="TableParagraph"/>
              <w:spacing w:before="21"/>
              <w:ind w:right="45"/>
              <w:jc w:val="right"/>
              <w:rPr>
                <w:b/>
                <w:sz w:val="16"/>
              </w:rPr>
            </w:pPr>
            <w:r>
              <w:rPr>
                <w:b/>
                <w:w w:val="90"/>
                <w:sz w:val="16"/>
              </w:rPr>
              <w:t>30/300</w:t>
            </w:r>
          </w:p>
        </w:tc>
        <w:tc>
          <w:tcPr>
            <w:tcW w:w="2517" w:type="dxa"/>
            <w:shd w:val="clear" w:color="auto" w:fill="FCE6DF"/>
          </w:tcPr>
          <w:p>
            <w:pPr>
              <w:pStyle w:val="TableParagraph"/>
              <w:spacing w:before="21"/>
              <w:ind w:left="62"/>
              <w:rPr>
                <w:i/>
                <w:sz w:val="16"/>
              </w:rPr>
            </w:pPr>
            <w:r>
              <w:rPr>
                <w:sz w:val="16"/>
              </w:rPr>
              <w:t>-30 inHg to 0 psi to 300 psi </w:t>
            </w:r>
            <w:r>
              <w:rPr>
                <w:i/>
                <w:sz w:val="16"/>
              </w:rPr>
              <w:t>***</w:t>
            </w:r>
          </w:p>
        </w:tc>
        <w:tc>
          <w:tcPr>
            <w:tcW w:w="788" w:type="dxa"/>
            <w:shd w:val="clear" w:color="auto" w:fill="FCE6DF"/>
          </w:tcPr>
          <w:p>
            <w:pPr>
              <w:pStyle w:val="TableParagraph"/>
              <w:spacing w:before="21"/>
              <w:ind w:right="43"/>
              <w:jc w:val="right"/>
              <w:rPr>
                <w:b/>
                <w:sz w:val="16"/>
              </w:rPr>
            </w:pPr>
            <w:r>
              <w:rPr>
                <w:b/>
                <w:w w:val="90"/>
                <w:sz w:val="16"/>
              </w:rPr>
              <w:t>600</w:t>
            </w:r>
          </w:p>
        </w:tc>
        <w:tc>
          <w:tcPr>
            <w:tcW w:w="2441" w:type="dxa"/>
            <w:shd w:val="clear" w:color="auto" w:fill="FCE6DF"/>
          </w:tcPr>
          <w:p>
            <w:pPr>
              <w:pStyle w:val="TableParagraph"/>
              <w:spacing w:before="21"/>
              <w:ind w:left="60"/>
              <w:rPr>
                <w:sz w:val="16"/>
              </w:rPr>
            </w:pPr>
            <w:r>
              <w:rPr>
                <w:sz w:val="16"/>
              </w:rPr>
              <w:t>0 psi to 600 psi</w:t>
            </w:r>
          </w:p>
        </w:tc>
        <w:tc>
          <w:tcPr>
            <w:tcW w:w="613" w:type="dxa"/>
            <w:shd w:val="clear" w:color="auto" w:fill="FCE6DF"/>
          </w:tcPr>
          <w:p>
            <w:pPr>
              <w:pStyle w:val="TableParagraph"/>
              <w:spacing w:before="21"/>
              <w:ind w:right="44"/>
              <w:jc w:val="right"/>
              <w:rPr>
                <w:b/>
                <w:sz w:val="16"/>
              </w:rPr>
            </w:pPr>
            <w:r>
              <w:rPr>
                <w:b/>
                <w:w w:val="90"/>
                <w:sz w:val="16"/>
              </w:rPr>
              <w:t>15000</w:t>
            </w:r>
          </w:p>
        </w:tc>
        <w:tc>
          <w:tcPr>
            <w:tcW w:w="2366" w:type="dxa"/>
            <w:tcBorders>
              <w:right w:val="single" w:sz="6" w:space="0" w:color="000000"/>
            </w:tcBorders>
            <w:shd w:val="clear" w:color="auto" w:fill="FCE6DF"/>
          </w:tcPr>
          <w:p>
            <w:pPr>
              <w:pStyle w:val="TableParagraph"/>
              <w:spacing w:before="21"/>
              <w:ind w:left="59"/>
              <w:rPr>
                <w:sz w:val="16"/>
              </w:rPr>
            </w:pPr>
            <w:r>
              <w:rPr>
                <w:sz w:val="16"/>
              </w:rPr>
              <w:t>0 psi to 15,000 psi</w:t>
            </w:r>
          </w:p>
        </w:tc>
      </w:tr>
      <w:tr>
        <w:trPr>
          <w:trHeight w:val="218" w:hRule="atLeast"/>
        </w:trPr>
        <w:tc>
          <w:tcPr>
            <w:tcW w:w="1298" w:type="dxa"/>
            <w:tcBorders>
              <w:left w:val="single" w:sz="6" w:space="0" w:color="000000"/>
              <w:bottom w:val="single" w:sz="6" w:space="0" w:color="000000"/>
            </w:tcBorders>
            <w:shd w:val="clear" w:color="auto" w:fill="FCE6DF"/>
          </w:tcPr>
          <w:p>
            <w:pPr>
              <w:pStyle w:val="TableParagraph"/>
              <w:rPr>
                <w:rFonts w:ascii="Times New Roman"/>
                <w:sz w:val="14"/>
              </w:rPr>
            </w:pPr>
          </w:p>
        </w:tc>
        <w:tc>
          <w:tcPr>
            <w:tcW w:w="582" w:type="dxa"/>
            <w:tcBorders>
              <w:bottom w:val="single" w:sz="6" w:space="0" w:color="000000"/>
            </w:tcBorders>
            <w:shd w:val="clear" w:color="auto" w:fill="FCE6DF"/>
          </w:tcPr>
          <w:p>
            <w:pPr>
              <w:pStyle w:val="TableParagraph"/>
              <w:spacing w:line="177" w:lineRule="exact" w:before="21"/>
              <w:ind w:right="48"/>
              <w:jc w:val="right"/>
              <w:rPr>
                <w:b/>
                <w:sz w:val="16"/>
              </w:rPr>
            </w:pPr>
            <w:r>
              <w:rPr>
                <w:b/>
                <w:w w:val="90"/>
                <w:sz w:val="16"/>
              </w:rPr>
              <w:t>15</w:t>
            </w:r>
          </w:p>
        </w:tc>
        <w:tc>
          <w:tcPr>
            <w:tcW w:w="2517" w:type="dxa"/>
            <w:tcBorders>
              <w:bottom w:val="single" w:sz="6" w:space="0" w:color="000000"/>
            </w:tcBorders>
            <w:shd w:val="clear" w:color="auto" w:fill="FCE6DF"/>
          </w:tcPr>
          <w:p>
            <w:pPr>
              <w:pStyle w:val="TableParagraph"/>
              <w:spacing w:line="177" w:lineRule="exact" w:before="21"/>
              <w:ind w:left="62"/>
              <w:rPr>
                <w:sz w:val="16"/>
              </w:rPr>
            </w:pPr>
            <w:r>
              <w:rPr>
                <w:sz w:val="16"/>
              </w:rPr>
              <w:t>0 psi to 15 psi</w:t>
            </w:r>
          </w:p>
        </w:tc>
        <w:tc>
          <w:tcPr>
            <w:tcW w:w="788" w:type="dxa"/>
            <w:tcBorders>
              <w:bottom w:val="single" w:sz="6" w:space="0" w:color="000000"/>
            </w:tcBorders>
            <w:shd w:val="clear" w:color="auto" w:fill="FCE6DF"/>
          </w:tcPr>
          <w:p>
            <w:pPr>
              <w:pStyle w:val="TableParagraph"/>
              <w:spacing w:line="177" w:lineRule="exact" w:before="21"/>
              <w:ind w:right="46"/>
              <w:jc w:val="right"/>
              <w:rPr>
                <w:b/>
                <w:sz w:val="16"/>
              </w:rPr>
            </w:pPr>
            <w:r>
              <w:rPr>
                <w:b/>
                <w:w w:val="90"/>
                <w:sz w:val="16"/>
              </w:rPr>
              <w:t>800</w:t>
            </w:r>
          </w:p>
        </w:tc>
        <w:tc>
          <w:tcPr>
            <w:tcW w:w="2441" w:type="dxa"/>
            <w:tcBorders>
              <w:bottom w:val="single" w:sz="6" w:space="0" w:color="000000"/>
            </w:tcBorders>
            <w:shd w:val="clear" w:color="auto" w:fill="FCE6DF"/>
          </w:tcPr>
          <w:p>
            <w:pPr>
              <w:pStyle w:val="TableParagraph"/>
              <w:spacing w:line="177" w:lineRule="exact" w:before="21"/>
              <w:ind w:left="60"/>
              <w:rPr>
                <w:sz w:val="16"/>
              </w:rPr>
            </w:pPr>
            <w:r>
              <w:rPr>
                <w:sz w:val="16"/>
              </w:rPr>
              <w:t>0 psi to 800 psi</w:t>
            </w:r>
          </w:p>
        </w:tc>
        <w:tc>
          <w:tcPr>
            <w:tcW w:w="613" w:type="dxa"/>
            <w:tcBorders>
              <w:bottom w:val="single" w:sz="6" w:space="0" w:color="000000"/>
            </w:tcBorders>
            <w:shd w:val="clear" w:color="auto" w:fill="FCE6DF"/>
          </w:tcPr>
          <w:p>
            <w:pPr>
              <w:pStyle w:val="TableParagraph"/>
              <w:spacing w:line="177" w:lineRule="exact" w:before="21"/>
              <w:ind w:right="44"/>
              <w:jc w:val="right"/>
              <w:rPr>
                <w:b/>
                <w:sz w:val="16"/>
              </w:rPr>
            </w:pPr>
            <w:r>
              <w:rPr>
                <w:b/>
                <w:w w:val="90"/>
                <w:sz w:val="16"/>
              </w:rPr>
              <w:t>20000</w:t>
            </w:r>
          </w:p>
        </w:tc>
        <w:tc>
          <w:tcPr>
            <w:tcW w:w="2366" w:type="dxa"/>
            <w:tcBorders>
              <w:bottom w:val="single" w:sz="6" w:space="0" w:color="000000"/>
              <w:right w:val="single" w:sz="6" w:space="0" w:color="000000"/>
            </w:tcBorders>
            <w:shd w:val="clear" w:color="auto" w:fill="FCE6DF"/>
          </w:tcPr>
          <w:p>
            <w:pPr>
              <w:pStyle w:val="TableParagraph"/>
              <w:spacing w:line="177" w:lineRule="exact" w:before="21"/>
              <w:ind w:left="59"/>
              <w:rPr>
                <w:sz w:val="16"/>
              </w:rPr>
            </w:pPr>
            <w:r>
              <w:rPr>
                <w:sz w:val="16"/>
              </w:rPr>
              <w:t>0 psi to 20,000 psi **</w:t>
            </w:r>
          </w:p>
        </w:tc>
      </w:tr>
      <w:tr>
        <w:trPr>
          <w:trHeight w:val="436" w:hRule="atLeast"/>
        </w:trPr>
        <w:tc>
          <w:tcPr>
            <w:tcW w:w="1298" w:type="dxa"/>
            <w:tcBorders>
              <w:top w:val="single" w:sz="6" w:space="0" w:color="000000"/>
              <w:left w:val="single" w:sz="6" w:space="0" w:color="000000"/>
              <w:bottom w:val="single" w:sz="6" w:space="0" w:color="000000"/>
            </w:tcBorders>
          </w:tcPr>
          <w:p>
            <w:pPr>
              <w:pStyle w:val="TableParagraph"/>
              <w:spacing w:before="14"/>
              <w:ind w:left="54"/>
              <w:rPr>
                <w:b/>
                <w:sz w:val="16"/>
              </w:rPr>
            </w:pPr>
            <w:r>
              <w:rPr>
                <w:b/>
                <w:sz w:val="16"/>
              </w:rPr>
              <w:t>SCALE OPTIONS</w:t>
            </w:r>
          </w:p>
        </w:tc>
        <w:tc>
          <w:tcPr>
            <w:tcW w:w="582" w:type="dxa"/>
            <w:tcBorders>
              <w:top w:val="single" w:sz="6" w:space="0" w:color="000000"/>
              <w:bottom w:val="single" w:sz="6" w:space="0" w:color="000000"/>
            </w:tcBorders>
          </w:tcPr>
          <w:p>
            <w:pPr>
              <w:pStyle w:val="TableParagraph"/>
              <w:spacing w:before="14"/>
              <w:ind w:left="360"/>
              <w:rPr>
                <w:b/>
                <w:sz w:val="16"/>
              </w:rPr>
            </w:pPr>
            <w:r>
              <w:rPr>
                <w:b/>
                <w:sz w:val="16"/>
              </w:rPr>
              <w:t>psi</w:t>
            </w:r>
          </w:p>
          <w:p>
            <w:pPr>
              <w:pStyle w:val="TableParagraph"/>
              <w:spacing w:line="177" w:lineRule="exact" w:before="42"/>
              <w:ind w:left="108"/>
              <w:rPr>
                <w:b/>
                <w:sz w:val="16"/>
              </w:rPr>
            </w:pPr>
            <w:r>
              <w:rPr>
                <w:b/>
                <w:w w:val="95"/>
                <w:sz w:val="16"/>
              </w:rPr>
              <w:t>psi/kPa</w:t>
            </w:r>
          </w:p>
        </w:tc>
        <w:tc>
          <w:tcPr>
            <w:tcW w:w="2517" w:type="dxa"/>
            <w:tcBorders>
              <w:top w:val="single" w:sz="6" w:space="0" w:color="000000"/>
              <w:bottom w:val="single" w:sz="6" w:space="0" w:color="000000"/>
            </w:tcBorders>
          </w:tcPr>
          <w:p>
            <w:pPr>
              <w:pStyle w:val="TableParagraph"/>
              <w:spacing w:before="14"/>
              <w:ind w:left="62"/>
              <w:rPr>
                <w:sz w:val="16"/>
              </w:rPr>
            </w:pPr>
            <w:r>
              <w:rPr>
                <w:sz w:val="16"/>
              </w:rPr>
              <w:t>psi single scale</w:t>
            </w:r>
          </w:p>
          <w:p>
            <w:pPr>
              <w:pStyle w:val="TableParagraph"/>
              <w:spacing w:line="177" w:lineRule="exact" w:before="42"/>
              <w:ind w:left="62"/>
              <w:rPr>
                <w:sz w:val="16"/>
              </w:rPr>
            </w:pPr>
            <w:r>
              <w:rPr>
                <w:sz w:val="16"/>
              </w:rPr>
              <w:t>psi/kPa dual scale</w:t>
            </w:r>
          </w:p>
        </w:tc>
        <w:tc>
          <w:tcPr>
            <w:tcW w:w="788" w:type="dxa"/>
            <w:tcBorders>
              <w:top w:val="single" w:sz="6" w:space="0" w:color="000000"/>
              <w:bottom w:val="single" w:sz="6" w:space="0" w:color="000000"/>
            </w:tcBorders>
          </w:tcPr>
          <w:p>
            <w:pPr>
              <w:pStyle w:val="TableParagraph"/>
              <w:spacing w:before="14"/>
              <w:ind w:left="137"/>
              <w:rPr>
                <w:b/>
                <w:sz w:val="9"/>
              </w:rPr>
            </w:pPr>
            <w:r>
              <w:rPr>
                <w:b/>
                <w:w w:val="95"/>
                <w:sz w:val="16"/>
              </w:rPr>
              <w:t>psi/kg/cm</w:t>
            </w:r>
            <w:r>
              <w:rPr>
                <w:b/>
                <w:w w:val="95"/>
                <w:position w:val="5"/>
                <w:sz w:val="9"/>
              </w:rPr>
              <w:t>2</w:t>
            </w:r>
          </w:p>
          <w:p>
            <w:pPr>
              <w:pStyle w:val="TableParagraph"/>
              <w:spacing w:line="177" w:lineRule="exact" w:before="42"/>
              <w:ind w:left="337"/>
              <w:rPr>
                <w:b/>
                <w:sz w:val="16"/>
              </w:rPr>
            </w:pPr>
            <w:r>
              <w:rPr>
                <w:b/>
                <w:spacing w:val="2"/>
                <w:w w:val="95"/>
                <w:sz w:val="16"/>
              </w:rPr>
              <w:t>psi/bar</w:t>
            </w:r>
          </w:p>
        </w:tc>
        <w:tc>
          <w:tcPr>
            <w:tcW w:w="2441" w:type="dxa"/>
            <w:tcBorders>
              <w:top w:val="single" w:sz="6" w:space="0" w:color="000000"/>
              <w:bottom w:val="single" w:sz="6" w:space="0" w:color="000000"/>
            </w:tcBorders>
          </w:tcPr>
          <w:p>
            <w:pPr>
              <w:pStyle w:val="TableParagraph"/>
              <w:spacing w:before="14"/>
              <w:ind w:left="60"/>
              <w:rPr>
                <w:sz w:val="16"/>
              </w:rPr>
            </w:pPr>
            <w:r>
              <w:rPr>
                <w:sz w:val="16"/>
              </w:rPr>
              <w:t>psi/kg/cm</w:t>
            </w:r>
            <w:r>
              <w:rPr>
                <w:position w:val="5"/>
                <w:sz w:val="9"/>
              </w:rPr>
              <w:t>2 </w:t>
            </w:r>
            <w:r>
              <w:rPr>
                <w:sz w:val="16"/>
              </w:rPr>
              <w:t>dual scale</w:t>
            </w:r>
          </w:p>
          <w:p>
            <w:pPr>
              <w:pStyle w:val="TableParagraph"/>
              <w:spacing w:line="177" w:lineRule="exact" w:before="42"/>
              <w:ind w:left="60"/>
              <w:rPr>
                <w:sz w:val="16"/>
              </w:rPr>
            </w:pPr>
            <w:r>
              <w:rPr>
                <w:sz w:val="16"/>
              </w:rPr>
              <w:t>psi/bar dual scale</w:t>
            </w:r>
          </w:p>
        </w:tc>
        <w:tc>
          <w:tcPr>
            <w:tcW w:w="613" w:type="dxa"/>
            <w:tcBorders>
              <w:top w:val="single" w:sz="6" w:space="0" w:color="000000"/>
              <w:bottom w:val="single" w:sz="6" w:space="0" w:color="000000"/>
            </w:tcBorders>
          </w:tcPr>
          <w:p>
            <w:pPr>
              <w:pStyle w:val="TableParagraph"/>
              <w:rPr>
                <w:rFonts w:ascii="Times New Roman"/>
                <w:sz w:val="14"/>
              </w:rPr>
            </w:pPr>
          </w:p>
        </w:tc>
        <w:tc>
          <w:tcPr>
            <w:tcW w:w="2366" w:type="dxa"/>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8" w:hRule="atLeast"/>
        </w:trPr>
        <w:tc>
          <w:tcPr>
            <w:tcW w:w="1298" w:type="dxa"/>
            <w:tcBorders>
              <w:top w:val="single" w:sz="6" w:space="0" w:color="000000"/>
              <w:left w:val="single" w:sz="6" w:space="0" w:color="000000"/>
            </w:tcBorders>
            <w:shd w:val="clear" w:color="auto" w:fill="FCE6DF"/>
          </w:tcPr>
          <w:p>
            <w:pPr>
              <w:pStyle w:val="TableParagraph"/>
              <w:spacing w:before="14"/>
              <w:ind w:left="54"/>
              <w:rPr>
                <w:b/>
                <w:sz w:val="16"/>
              </w:rPr>
            </w:pPr>
            <w:r>
              <w:rPr>
                <w:b/>
                <w:w w:val="90"/>
                <w:sz w:val="16"/>
              </w:rPr>
              <w:t>CONNECTION SIZES</w:t>
            </w:r>
          </w:p>
        </w:tc>
        <w:tc>
          <w:tcPr>
            <w:tcW w:w="582" w:type="dxa"/>
            <w:tcBorders>
              <w:top w:val="single" w:sz="6" w:space="0" w:color="000000"/>
            </w:tcBorders>
            <w:shd w:val="clear" w:color="auto" w:fill="FCE6DF"/>
          </w:tcPr>
          <w:p>
            <w:pPr>
              <w:pStyle w:val="TableParagraph"/>
              <w:spacing w:before="14"/>
              <w:ind w:right="45"/>
              <w:jc w:val="right"/>
              <w:rPr>
                <w:b/>
                <w:sz w:val="16"/>
              </w:rPr>
            </w:pPr>
            <w:r>
              <w:rPr>
                <w:b/>
                <w:w w:val="90"/>
                <w:sz w:val="16"/>
              </w:rPr>
              <w:t>1/8</w:t>
            </w:r>
          </w:p>
        </w:tc>
        <w:tc>
          <w:tcPr>
            <w:tcW w:w="2517" w:type="dxa"/>
            <w:tcBorders>
              <w:top w:val="single" w:sz="6" w:space="0" w:color="000000"/>
            </w:tcBorders>
            <w:shd w:val="clear" w:color="auto" w:fill="FCE6DF"/>
          </w:tcPr>
          <w:p>
            <w:pPr>
              <w:pStyle w:val="TableParagraph"/>
              <w:spacing w:before="14"/>
              <w:ind w:left="62"/>
              <w:rPr>
                <w:sz w:val="16"/>
              </w:rPr>
            </w:pPr>
            <w:r>
              <w:rPr>
                <w:sz w:val="16"/>
              </w:rPr>
              <w:t>1/8</w:t>
            </w:r>
            <w:r>
              <w:rPr>
                <w:i/>
                <w:sz w:val="16"/>
              </w:rPr>
              <w:t>″ </w:t>
            </w:r>
            <w:r>
              <w:rPr>
                <w:sz w:val="16"/>
              </w:rPr>
              <w:t>NPT</w:t>
            </w:r>
          </w:p>
        </w:tc>
        <w:tc>
          <w:tcPr>
            <w:tcW w:w="788" w:type="dxa"/>
            <w:tcBorders>
              <w:top w:val="single" w:sz="6" w:space="0" w:color="000000"/>
            </w:tcBorders>
            <w:shd w:val="clear" w:color="auto" w:fill="FCE6DF"/>
          </w:tcPr>
          <w:p>
            <w:pPr>
              <w:pStyle w:val="TableParagraph"/>
              <w:spacing w:before="14"/>
              <w:ind w:right="46"/>
              <w:jc w:val="right"/>
              <w:rPr>
                <w:b/>
                <w:sz w:val="16"/>
              </w:rPr>
            </w:pPr>
            <w:r>
              <w:rPr>
                <w:b/>
                <w:w w:val="90"/>
                <w:sz w:val="16"/>
              </w:rPr>
              <w:t>1/2</w:t>
            </w:r>
          </w:p>
        </w:tc>
        <w:tc>
          <w:tcPr>
            <w:tcW w:w="2441" w:type="dxa"/>
            <w:tcBorders>
              <w:top w:val="single" w:sz="6" w:space="0" w:color="000000"/>
            </w:tcBorders>
            <w:shd w:val="clear" w:color="auto" w:fill="FCE6DF"/>
          </w:tcPr>
          <w:p>
            <w:pPr>
              <w:pStyle w:val="TableParagraph"/>
              <w:spacing w:before="14"/>
              <w:ind w:left="61"/>
              <w:rPr>
                <w:sz w:val="16"/>
              </w:rPr>
            </w:pPr>
            <w:r>
              <w:rPr>
                <w:sz w:val="16"/>
              </w:rPr>
              <w:t>1/2</w:t>
            </w:r>
            <w:r>
              <w:rPr>
                <w:i/>
                <w:sz w:val="16"/>
              </w:rPr>
              <w:t>″ </w:t>
            </w:r>
            <w:r>
              <w:rPr>
                <w:sz w:val="16"/>
              </w:rPr>
              <w:t>NPT</w:t>
            </w:r>
          </w:p>
        </w:tc>
        <w:tc>
          <w:tcPr>
            <w:tcW w:w="613" w:type="dxa"/>
            <w:tcBorders>
              <w:top w:val="single" w:sz="6" w:space="0" w:color="000000"/>
            </w:tcBorders>
            <w:shd w:val="clear" w:color="auto" w:fill="FCE6DF"/>
          </w:tcPr>
          <w:p>
            <w:pPr>
              <w:pStyle w:val="TableParagraph"/>
              <w:spacing w:before="14"/>
              <w:ind w:right="45"/>
              <w:jc w:val="right"/>
              <w:rPr>
                <w:b/>
                <w:sz w:val="16"/>
              </w:rPr>
            </w:pPr>
            <w:r>
              <w:rPr>
                <w:b/>
                <w:w w:val="90"/>
                <w:sz w:val="16"/>
              </w:rPr>
              <w:t>SST</w:t>
            </w:r>
          </w:p>
        </w:tc>
        <w:tc>
          <w:tcPr>
            <w:tcW w:w="2366" w:type="dxa"/>
            <w:tcBorders>
              <w:top w:val="single" w:sz="6" w:space="0" w:color="000000"/>
              <w:right w:val="single" w:sz="8" w:space="0" w:color="000000"/>
            </w:tcBorders>
            <w:shd w:val="clear" w:color="auto" w:fill="FCE6DF"/>
          </w:tcPr>
          <w:p>
            <w:pPr>
              <w:pStyle w:val="TableParagraph"/>
              <w:spacing w:before="14"/>
              <w:ind w:left="59"/>
              <w:rPr>
                <w:sz w:val="16"/>
              </w:rPr>
            </w:pPr>
            <w:r>
              <w:rPr>
                <w:sz w:val="16"/>
              </w:rPr>
              <w:t>SAE J1926-3:7/16-20 Adjustable</w:t>
            </w:r>
          </w:p>
        </w:tc>
      </w:tr>
      <w:tr>
        <w:trPr>
          <w:trHeight w:val="218" w:hRule="atLeast"/>
        </w:trPr>
        <w:tc>
          <w:tcPr>
            <w:tcW w:w="1298" w:type="dxa"/>
            <w:tcBorders>
              <w:left w:val="single" w:sz="6" w:space="0" w:color="000000"/>
              <w:bottom w:val="single" w:sz="6" w:space="0" w:color="000000"/>
            </w:tcBorders>
            <w:shd w:val="clear" w:color="auto" w:fill="FCE6DF"/>
          </w:tcPr>
          <w:p>
            <w:pPr>
              <w:pStyle w:val="TableParagraph"/>
              <w:rPr>
                <w:rFonts w:ascii="Times New Roman"/>
                <w:sz w:val="14"/>
              </w:rPr>
            </w:pPr>
          </w:p>
        </w:tc>
        <w:tc>
          <w:tcPr>
            <w:tcW w:w="582" w:type="dxa"/>
            <w:tcBorders>
              <w:bottom w:val="single" w:sz="6" w:space="0" w:color="000000"/>
            </w:tcBorders>
            <w:shd w:val="clear" w:color="auto" w:fill="FCE6DF"/>
          </w:tcPr>
          <w:p>
            <w:pPr>
              <w:pStyle w:val="TableParagraph"/>
              <w:spacing w:line="177" w:lineRule="exact" w:before="21"/>
              <w:ind w:right="44"/>
              <w:jc w:val="right"/>
              <w:rPr>
                <w:b/>
                <w:sz w:val="16"/>
              </w:rPr>
            </w:pPr>
            <w:r>
              <w:rPr>
                <w:b/>
                <w:w w:val="90"/>
                <w:sz w:val="16"/>
              </w:rPr>
              <w:t>1/4</w:t>
            </w:r>
          </w:p>
        </w:tc>
        <w:tc>
          <w:tcPr>
            <w:tcW w:w="2517" w:type="dxa"/>
            <w:tcBorders>
              <w:bottom w:val="single" w:sz="6" w:space="0" w:color="000000"/>
            </w:tcBorders>
            <w:shd w:val="clear" w:color="auto" w:fill="FCE6DF"/>
          </w:tcPr>
          <w:p>
            <w:pPr>
              <w:pStyle w:val="TableParagraph"/>
              <w:spacing w:line="177" w:lineRule="exact" w:before="21"/>
              <w:ind w:left="62"/>
              <w:rPr>
                <w:sz w:val="16"/>
              </w:rPr>
            </w:pPr>
            <w:r>
              <w:rPr>
                <w:sz w:val="16"/>
              </w:rPr>
              <w:t>1/4</w:t>
            </w:r>
            <w:r>
              <w:rPr>
                <w:i/>
                <w:sz w:val="16"/>
              </w:rPr>
              <w:t>″ </w:t>
            </w:r>
            <w:r>
              <w:rPr>
                <w:sz w:val="16"/>
              </w:rPr>
              <w:t>NPT</w:t>
            </w:r>
          </w:p>
        </w:tc>
        <w:tc>
          <w:tcPr>
            <w:tcW w:w="788" w:type="dxa"/>
            <w:tcBorders>
              <w:bottom w:val="single" w:sz="6" w:space="0" w:color="000000"/>
            </w:tcBorders>
            <w:shd w:val="clear" w:color="auto" w:fill="FCE6DF"/>
          </w:tcPr>
          <w:p>
            <w:pPr>
              <w:pStyle w:val="TableParagraph"/>
              <w:spacing w:line="177" w:lineRule="exact" w:before="21"/>
              <w:ind w:right="46"/>
              <w:jc w:val="right"/>
              <w:rPr>
                <w:b/>
                <w:sz w:val="16"/>
              </w:rPr>
            </w:pPr>
            <w:r>
              <w:rPr>
                <w:b/>
                <w:w w:val="90"/>
                <w:sz w:val="16"/>
              </w:rPr>
              <w:t>9/16-18</w:t>
            </w:r>
          </w:p>
        </w:tc>
        <w:tc>
          <w:tcPr>
            <w:tcW w:w="2441" w:type="dxa"/>
            <w:tcBorders>
              <w:bottom w:val="single" w:sz="6" w:space="0" w:color="000000"/>
            </w:tcBorders>
            <w:shd w:val="clear" w:color="auto" w:fill="FCE6DF"/>
          </w:tcPr>
          <w:p>
            <w:pPr>
              <w:pStyle w:val="TableParagraph"/>
              <w:spacing w:line="177" w:lineRule="exact" w:before="21"/>
              <w:ind w:left="61"/>
              <w:rPr>
                <w:sz w:val="16"/>
              </w:rPr>
            </w:pPr>
            <w:r>
              <w:rPr>
                <w:sz w:val="16"/>
              </w:rPr>
              <w:t>9/16</w:t>
            </w:r>
            <w:r>
              <w:rPr>
                <w:i/>
                <w:sz w:val="16"/>
              </w:rPr>
              <w:t>″</w:t>
            </w:r>
            <w:r>
              <w:rPr>
                <w:sz w:val="16"/>
              </w:rPr>
              <w:t>-18 UNF 2B high pressure cone</w:t>
            </w:r>
          </w:p>
        </w:tc>
        <w:tc>
          <w:tcPr>
            <w:tcW w:w="613" w:type="dxa"/>
            <w:tcBorders>
              <w:bottom w:val="single" w:sz="6" w:space="0" w:color="000000"/>
            </w:tcBorders>
            <w:shd w:val="clear" w:color="auto" w:fill="FCE6DF"/>
          </w:tcPr>
          <w:p>
            <w:pPr>
              <w:pStyle w:val="TableParagraph"/>
              <w:rPr>
                <w:rFonts w:ascii="Times New Roman"/>
                <w:sz w:val="14"/>
              </w:rPr>
            </w:pPr>
          </w:p>
        </w:tc>
        <w:tc>
          <w:tcPr>
            <w:tcW w:w="2366" w:type="dxa"/>
            <w:tcBorders>
              <w:bottom w:val="single" w:sz="6" w:space="0" w:color="000000"/>
              <w:right w:val="single" w:sz="8" w:space="0" w:color="000000"/>
            </w:tcBorders>
            <w:shd w:val="clear" w:color="auto" w:fill="FCE6DF"/>
          </w:tcPr>
          <w:p>
            <w:pPr>
              <w:pStyle w:val="TableParagraph"/>
              <w:rPr>
                <w:rFonts w:ascii="Times New Roman"/>
                <w:sz w:val="14"/>
              </w:rPr>
            </w:pPr>
          </w:p>
        </w:tc>
      </w:tr>
      <w:tr>
        <w:trPr>
          <w:trHeight w:val="911" w:hRule="atLeast"/>
        </w:trPr>
        <w:tc>
          <w:tcPr>
            <w:tcW w:w="1298" w:type="dxa"/>
            <w:tcBorders>
              <w:top w:val="single" w:sz="6" w:space="0" w:color="000000"/>
              <w:left w:val="single" w:sz="6" w:space="0" w:color="000000"/>
            </w:tcBorders>
          </w:tcPr>
          <w:p>
            <w:pPr>
              <w:pStyle w:val="TableParagraph"/>
              <w:spacing w:before="14"/>
              <w:ind w:left="55"/>
              <w:rPr>
                <w:b/>
                <w:sz w:val="16"/>
              </w:rPr>
            </w:pPr>
            <w:r>
              <w:rPr>
                <w:b/>
                <w:sz w:val="16"/>
              </w:rPr>
              <w:t>OPTIONS</w:t>
            </w:r>
          </w:p>
        </w:tc>
        <w:tc>
          <w:tcPr>
            <w:tcW w:w="582" w:type="dxa"/>
            <w:tcBorders>
              <w:top w:val="single" w:sz="6" w:space="0" w:color="000000"/>
            </w:tcBorders>
          </w:tcPr>
          <w:p>
            <w:pPr>
              <w:pStyle w:val="TableParagraph"/>
              <w:spacing w:line="295" w:lineRule="auto" w:before="14"/>
              <w:ind w:left="201" w:right="44" w:firstLine="27"/>
              <w:jc w:val="both"/>
              <w:rPr>
                <w:b/>
                <w:sz w:val="16"/>
              </w:rPr>
            </w:pPr>
            <w:r>
              <w:rPr>
                <w:b/>
                <w:w w:val="90"/>
                <w:sz w:val="16"/>
              </w:rPr>
              <w:t>SSFF SSRF SSBU</w:t>
            </w:r>
          </w:p>
          <w:p>
            <w:pPr>
              <w:pStyle w:val="TableParagraph"/>
              <w:ind w:left="188"/>
              <w:jc w:val="both"/>
              <w:rPr>
                <w:b/>
                <w:sz w:val="16"/>
              </w:rPr>
            </w:pPr>
            <w:r>
              <w:rPr>
                <w:b/>
                <w:w w:val="95"/>
                <w:sz w:val="16"/>
              </w:rPr>
              <w:t>SPMC</w:t>
            </w:r>
          </w:p>
        </w:tc>
        <w:tc>
          <w:tcPr>
            <w:tcW w:w="2517" w:type="dxa"/>
            <w:tcBorders>
              <w:top w:val="single" w:sz="6" w:space="0" w:color="000000"/>
            </w:tcBorders>
          </w:tcPr>
          <w:p>
            <w:pPr>
              <w:pStyle w:val="TableParagraph"/>
              <w:spacing w:line="295" w:lineRule="auto" w:before="14"/>
              <w:ind w:left="62" w:right="1043"/>
              <w:rPr>
                <w:sz w:val="16"/>
              </w:rPr>
            </w:pPr>
            <w:r>
              <w:rPr>
                <w:w w:val="90"/>
                <w:sz w:val="16"/>
              </w:rPr>
              <w:t>304SS Front Flange </w:t>
            </w:r>
            <w:r>
              <w:rPr>
                <w:w w:val="95"/>
                <w:sz w:val="16"/>
              </w:rPr>
              <w:t>304SS Rear Flange</w:t>
            </w:r>
          </w:p>
          <w:p>
            <w:pPr>
              <w:pStyle w:val="TableParagraph"/>
              <w:ind w:left="62"/>
              <w:rPr>
                <w:sz w:val="16"/>
              </w:rPr>
            </w:pPr>
            <w:r>
              <w:rPr>
                <w:sz w:val="16"/>
              </w:rPr>
              <w:t>Stainless Steel Bezel &amp; U-Clamp</w:t>
            </w:r>
          </w:p>
          <w:p>
            <w:pPr>
              <w:pStyle w:val="TableParagraph"/>
              <w:spacing w:before="42"/>
              <w:ind w:left="62"/>
              <w:rPr>
                <w:sz w:val="16"/>
              </w:rPr>
            </w:pPr>
            <w:r>
              <w:rPr>
                <w:sz w:val="16"/>
              </w:rPr>
              <w:t>304SS Panel Mount Clamp</w:t>
            </w:r>
          </w:p>
        </w:tc>
        <w:tc>
          <w:tcPr>
            <w:tcW w:w="788" w:type="dxa"/>
            <w:tcBorders>
              <w:top w:val="single" w:sz="6" w:space="0" w:color="000000"/>
            </w:tcBorders>
          </w:tcPr>
          <w:p>
            <w:pPr>
              <w:pStyle w:val="TableParagraph"/>
              <w:spacing w:line="295" w:lineRule="auto" w:before="14"/>
              <w:ind w:left="568" w:right="43" w:hanging="148"/>
              <w:jc w:val="both"/>
              <w:rPr>
                <w:b/>
                <w:sz w:val="16"/>
              </w:rPr>
            </w:pPr>
            <w:r>
              <w:rPr>
                <w:b/>
                <w:w w:val="90"/>
                <w:sz w:val="16"/>
              </w:rPr>
              <w:t>SSFR </w:t>
            </w:r>
            <w:r>
              <w:rPr>
                <w:b/>
                <w:w w:val="95"/>
                <w:sz w:val="16"/>
              </w:rPr>
              <w:t>AP </w:t>
            </w:r>
            <w:r>
              <w:rPr>
                <w:b/>
                <w:w w:val="90"/>
                <w:sz w:val="16"/>
              </w:rPr>
              <w:t>SG</w:t>
            </w:r>
          </w:p>
          <w:p>
            <w:pPr>
              <w:pStyle w:val="TableParagraph"/>
              <w:ind w:left="523"/>
              <w:rPr>
                <w:b/>
                <w:sz w:val="16"/>
              </w:rPr>
            </w:pPr>
            <w:r>
              <w:rPr>
                <w:b/>
                <w:sz w:val="16"/>
              </w:rPr>
              <w:t>MIP</w:t>
            </w:r>
          </w:p>
        </w:tc>
        <w:tc>
          <w:tcPr>
            <w:tcW w:w="2441" w:type="dxa"/>
            <w:tcBorders>
              <w:top w:val="single" w:sz="6" w:space="0" w:color="000000"/>
            </w:tcBorders>
          </w:tcPr>
          <w:p>
            <w:pPr>
              <w:pStyle w:val="TableParagraph"/>
              <w:spacing w:line="295" w:lineRule="auto" w:before="14"/>
              <w:ind w:left="61" w:right="1016"/>
              <w:rPr>
                <w:sz w:val="16"/>
              </w:rPr>
            </w:pPr>
            <w:r>
              <w:rPr>
                <w:w w:val="95"/>
                <w:sz w:val="16"/>
              </w:rPr>
              <w:t>304SS Flange Ring Adjustable Pointer </w:t>
            </w:r>
            <w:r>
              <w:rPr>
                <w:sz w:val="16"/>
              </w:rPr>
              <w:t>Safety Glass Lens</w:t>
            </w:r>
          </w:p>
          <w:p>
            <w:pPr>
              <w:pStyle w:val="TableParagraph"/>
              <w:ind w:left="61"/>
              <w:rPr>
                <w:sz w:val="16"/>
              </w:rPr>
            </w:pPr>
            <w:r>
              <w:rPr>
                <w:sz w:val="16"/>
              </w:rPr>
              <w:t>Maximum Indicating Pointer</w:t>
            </w:r>
          </w:p>
        </w:tc>
        <w:tc>
          <w:tcPr>
            <w:tcW w:w="613" w:type="dxa"/>
            <w:tcBorders>
              <w:top w:val="single" w:sz="6" w:space="0" w:color="000000"/>
            </w:tcBorders>
          </w:tcPr>
          <w:p>
            <w:pPr>
              <w:pStyle w:val="TableParagraph"/>
              <w:spacing w:line="295" w:lineRule="auto" w:before="14"/>
              <w:ind w:left="345" w:right="45" w:firstLine="45"/>
              <w:jc w:val="both"/>
              <w:rPr>
                <w:b/>
                <w:sz w:val="16"/>
              </w:rPr>
            </w:pPr>
            <w:r>
              <w:rPr>
                <w:b/>
                <w:w w:val="90"/>
                <w:sz w:val="16"/>
              </w:rPr>
              <w:t>LM </w:t>
            </w:r>
            <w:r>
              <w:rPr>
                <w:b/>
                <w:sz w:val="16"/>
              </w:rPr>
              <w:t>ST </w:t>
            </w:r>
            <w:r>
              <w:rPr>
                <w:b/>
                <w:w w:val="90"/>
                <w:sz w:val="16"/>
              </w:rPr>
              <w:t>ST5</w:t>
            </w:r>
          </w:p>
          <w:p>
            <w:pPr>
              <w:pStyle w:val="TableParagraph"/>
              <w:ind w:left="343"/>
              <w:jc w:val="both"/>
              <w:rPr>
                <w:b/>
                <w:sz w:val="16"/>
              </w:rPr>
            </w:pPr>
            <w:r>
              <w:rPr>
                <w:b/>
                <w:sz w:val="16"/>
              </w:rPr>
              <w:t>ST8</w:t>
            </w:r>
          </w:p>
        </w:tc>
        <w:tc>
          <w:tcPr>
            <w:tcW w:w="2366" w:type="dxa"/>
            <w:tcBorders>
              <w:top w:val="single" w:sz="6" w:space="0" w:color="000000"/>
              <w:right w:val="single" w:sz="8" w:space="0" w:color="000000"/>
            </w:tcBorders>
          </w:tcPr>
          <w:p>
            <w:pPr>
              <w:pStyle w:val="TableParagraph"/>
              <w:spacing w:line="295" w:lineRule="auto" w:before="14"/>
              <w:ind w:left="60" w:right="1005"/>
              <w:rPr>
                <w:sz w:val="16"/>
              </w:rPr>
            </w:pPr>
            <w:r>
              <w:rPr>
                <w:sz w:val="16"/>
              </w:rPr>
              <w:t>Laser Marking </w:t>
            </w:r>
            <w:r>
              <w:rPr>
                <w:w w:val="90"/>
                <w:sz w:val="16"/>
              </w:rPr>
              <w:t>Stainless Steel Tagging</w:t>
            </w:r>
          </w:p>
          <w:p>
            <w:pPr>
              <w:pStyle w:val="TableParagraph"/>
              <w:ind w:left="59"/>
              <w:rPr>
                <w:sz w:val="16"/>
              </w:rPr>
            </w:pPr>
            <w:r>
              <w:rPr>
                <w:w w:val="90"/>
                <w:sz w:val="16"/>
              </w:rPr>
              <w:t>Stainless</w:t>
            </w:r>
            <w:r>
              <w:rPr>
                <w:spacing w:val="-17"/>
                <w:w w:val="90"/>
                <w:sz w:val="16"/>
              </w:rPr>
              <w:t> </w:t>
            </w:r>
            <w:r>
              <w:rPr>
                <w:w w:val="90"/>
                <w:sz w:val="16"/>
              </w:rPr>
              <w:t>Steel</w:t>
            </w:r>
            <w:r>
              <w:rPr>
                <w:spacing w:val="-16"/>
                <w:w w:val="90"/>
                <w:sz w:val="16"/>
              </w:rPr>
              <w:t> </w:t>
            </w:r>
            <w:r>
              <w:rPr>
                <w:w w:val="90"/>
                <w:sz w:val="16"/>
              </w:rPr>
              <w:t>Threaded</w:t>
            </w:r>
            <w:r>
              <w:rPr>
                <w:spacing w:val="-17"/>
                <w:w w:val="90"/>
                <w:sz w:val="16"/>
              </w:rPr>
              <w:t> </w:t>
            </w:r>
            <w:r>
              <w:rPr>
                <w:w w:val="90"/>
                <w:sz w:val="16"/>
              </w:rPr>
              <w:t>Orifice</w:t>
            </w:r>
            <w:r>
              <w:rPr>
                <w:spacing w:val="-16"/>
                <w:w w:val="90"/>
                <w:sz w:val="16"/>
              </w:rPr>
              <w:t> </w:t>
            </w:r>
            <w:r>
              <w:rPr>
                <w:w w:val="90"/>
                <w:sz w:val="16"/>
              </w:rPr>
              <w:t>0.5</w:t>
            </w:r>
            <w:r>
              <w:rPr>
                <w:spacing w:val="-17"/>
                <w:w w:val="90"/>
                <w:sz w:val="16"/>
              </w:rPr>
              <w:t> </w:t>
            </w:r>
            <w:r>
              <w:rPr>
                <w:w w:val="90"/>
                <w:sz w:val="16"/>
              </w:rPr>
              <w:t>mm</w:t>
            </w:r>
          </w:p>
          <w:p>
            <w:pPr>
              <w:pStyle w:val="TableParagraph"/>
              <w:spacing w:before="42"/>
              <w:ind w:left="59"/>
              <w:rPr>
                <w:sz w:val="16"/>
              </w:rPr>
            </w:pPr>
            <w:r>
              <w:rPr>
                <w:w w:val="90"/>
                <w:sz w:val="16"/>
              </w:rPr>
              <w:t>Stainless</w:t>
            </w:r>
            <w:r>
              <w:rPr>
                <w:spacing w:val="-17"/>
                <w:w w:val="90"/>
                <w:sz w:val="16"/>
              </w:rPr>
              <w:t> </w:t>
            </w:r>
            <w:r>
              <w:rPr>
                <w:w w:val="90"/>
                <w:sz w:val="16"/>
              </w:rPr>
              <w:t>Steel</w:t>
            </w:r>
            <w:r>
              <w:rPr>
                <w:spacing w:val="-16"/>
                <w:w w:val="90"/>
                <w:sz w:val="16"/>
              </w:rPr>
              <w:t> </w:t>
            </w:r>
            <w:r>
              <w:rPr>
                <w:w w:val="90"/>
                <w:sz w:val="16"/>
              </w:rPr>
              <w:t>Threaded</w:t>
            </w:r>
            <w:r>
              <w:rPr>
                <w:spacing w:val="-17"/>
                <w:w w:val="90"/>
                <w:sz w:val="16"/>
              </w:rPr>
              <w:t> </w:t>
            </w:r>
            <w:r>
              <w:rPr>
                <w:w w:val="90"/>
                <w:sz w:val="16"/>
              </w:rPr>
              <w:t>Orifice</w:t>
            </w:r>
            <w:r>
              <w:rPr>
                <w:spacing w:val="-16"/>
                <w:w w:val="90"/>
                <w:sz w:val="16"/>
              </w:rPr>
              <w:t> </w:t>
            </w:r>
            <w:r>
              <w:rPr>
                <w:w w:val="90"/>
                <w:sz w:val="16"/>
              </w:rPr>
              <w:t>0.8</w:t>
            </w:r>
            <w:r>
              <w:rPr>
                <w:spacing w:val="-17"/>
                <w:w w:val="90"/>
                <w:sz w:val="16"/>
              </w:rPr>
              <w:t> </w:t>
            </w:r>
            <w:r>
              <w:rPr>
                <w:w w:val="90"/>
                <w:sz w:val="16"/>
              </w:rPr>
              <w:t>mm</w:t>
            </w:r>
          </w:p>
        </w:tc>
      </w:tr>
      <w:tr>
        <w:trPr>
          <w:trHeight w:val="232" w:hRule="atLeast"/>
        </w:trPr>
        <w:tc>
          <w:tcPr>
            <w:tcW w:w="1298" w:type="dxa"/>
            <w:tcBorders>
              <w:left w:val="single" w:sz="6" w:space="0" w:color="000000"/>
              <w:bottom w:val="single" w:sz="6" w:space="0" w:color="000000"/>
            </w:tcBorders>
          </w:tcPr>
          <w:p>
            <w:pPr>
              <w:pStyle w:val="TableParagraph"/>
              <w:rPr>
                <w:rFonts w:ascii="Times New Roman"/>
                <w:sz w:val="14"/>
              </w:rPr>
            </w:pPr>
          </w:p>
        </w:tc>
        <w:tc>
          <w:tcPr>
            <w:tcW w:w="582" w:type="dxa"/>
            <w:tcBorders>
              <w:bottom w:val="single" w:sz="6" w:space="0" w:color="000000"/>
            </w:tcBorders>
          </w:tcPr>
          <w:p>
            <w:pPr>
              <w:pStyle w:val="TableParagraph"/>
              <w:spacing w:line="177" w:lineRule="exact" w:before="35"/>
              <w:ind w:right="45"/>
              <w:jc w:val="right"/>
              <w:rPr>
                <w:b/>
                <w:sz w:val="16"/>
              </w:rPr>
            </w:pPr>
            <w:r>
              <w:rPr>
                <w:b/>
                <w:w w:val="90"/>
                <w:sz w:val="16"/>
              </w:rPr>
              <w:t>PMC</w:t>
            </w:r>
          </w:p>
        </w:tc>
        <w:tc>
          <w:tcPr>
            <w:tcW w:w="2517" w:type="dxa"/>
            <w:tcBorders>
              <w:bottom w:val="single" w:sz="6" w:space="0" w:color="000000"/>
            </w:tcBorders>
          </w:tcPr>
          <w:p>
            <w:pPr>
              <w:pStyle w:val="TableParagraph"/>
              <w:spacing w:line="177" w:lineRule="exact" w:before="35"/>
              <w:ind w:left="62"/>
              <w:rPr>
                <w:sz w:val="16"/>
              </w:rPr>
            </w:pPr>
            <w:r>
              <w:rPr>
                <w:sz w:val="16"/>
              </w:rPr>
              <w:t>Steel Panel Mount Clamp</w:t>
            </w:r>
          </w:p>
        </w:tc>
        <w:tc>
          <w:tcPr>
            <w:tcW w:w="788" w:type="dxa"/>
            <w:tcBorders>
              <w:bottom w:val="single" w:sz="6" w:space="0" w:color="000000"/>
            </w:tcBorders>
          </w:tcPr>
          <w:p>
            <w:pPr>
              <w:pStyle w:val="TableParagraph"/>
              <w:spacing w:line="177" w:lineRule="exact" w:before="35"/>
              <w:ind w:right="46"/>
              <w:jc w:val="right"/>
              <w:rPr>
                <w:b/>
                <w:sz w:val="16"/>
              </w:rPr>
            </w:pPr>
            <w:r>
              <w:rPr>
                <w:b/>
                <w:w w:val="90"/>
                <w:sz w:val="16"/>
              </w:rPr>
              <w:t>SP</w:t>
            </w:r>
          </w:p>
        </w:tc>
        <w:tc>
          <w:tcPr>
            <w:tcW w:w="2441" w:type="dxa"/>
            <w:tcBorders>
              <w:bottom w:val="single" w:sz="6" w:space="0" w:color="000000"/>
            </w:tcBorders>
          </w:tcPr>
          <w:p>
            <w:pPr>
              <w:pStyle w:val="TableParagraph"/>
              <w:spacing w:line="177" w:lineRule="exact" w:before="35"/>
              <w:ind w:left="60"/>
              <w:rPr>
                <w:sz w:val="16"/>
              </w:rPr>
            </w:pPr>
            <w:r>
              <w:rPr>
                <w:sz w:val="16"/>
              </w:rPr>
              <w:t>Red Set Pointer</w:t>
            </w:r>
          </w:p>
        </w:tc>
        <w:tc>
          <w:tcPr>
            <w:tcW w:w="613" w:type="dxa"/>
            <w:tcBorders>
              <w:bottom w:val="single" w:sz="6" w:space="0" w:color="000000"/>
            </w:tcBorders>
          </w:tcPr>
          <w:p>
            <w:pPr>
              <w:pStyle w:val="TableParagraph"/>
              <w:rPr>
                <w:rFonts w:ascii="Times New Roman"/>
                <w:sz w:val="14"/>
              </w:rPr>
            </w:pPr>
          </w:p>
        </w:tc>
        <w:tc>
          <w:tcPr>
            <w:tcW w:w="2366" w:type="dxa"/>
            <w:tcBorders>
              <w:bottom w:val="single" w:sz="6" w:space="0" w:color="000000"/>
              <w:right w:val="single" w:sz="8" w:space="0" w:color="000000"/>
            </w:tcBorders>
          </w:tcPr>
          <w:p>
            <w:pPr>
              <w:pStyle w:val="TableParagraph"/>
              <w:rPr>
                <w:rFonts w:ascii="Times New Roman"/>
                <w:sz w:val="14"/>
              </w:rPr>
            </w:pPr>
          </w:p>
        </w:tc>
      </w:tr>
    </w:tbl>
    <w:p>
      <w:pPr>
        <w:spacing w:before="45"/>
        <w:ind w:left="2923" w:right="0" w:firstLine="0"/>
        <w:jc w:val="left"/>
        <w:rPr>
          <w:b/>
          <w:sz w:val="18"/>
        </w:rPr>
      </w:pPr>
      <w:r>
        <w:rPr>
          <w:b/>
          <w:sz w:val="18"/>
        </w:rPr>
        <w:t>Please consult your local NOSHOK Distributor or NOSHOK, Inc. for availability and delivery information.</w:t>
      </w:r>
    </w:p>
    <w:p>
      <w:pPr>
        <w:pStyle w:val="BodyText"/>
        <w:spacing w:line="182" w:lineRule="exact" w:before="172"/>
        <w:ind w:left="962"/>
      </w:pPr>
      <w:r>
        <w:rPr>
          <w:b/>
        </w:rPr>
        <w:t>NOTE: </w:t>
      </w:r>
      <w:r>
        <w:rPr/>
        <w:t>Refer to 400/500 Series options &amp; Accessories chart on page 52 for availability by part number.</w:t>
      </w:r>
    </w:p>
    <w:p>
      <w:pPr>
        <w:pStyle w:val="BodyText"/>
        <w:spacing w:line="180" w:lineRule="exact"/>
        <w:ind w:left="962"/>
      </w:pPr>
      <w:r>
        <w:rPr/>
        <w:t>* On 40-400, 40-410, 40-500, 40-510, 60-400, 60-410, 60-500, and 60-510 models with 20,000 psi, the accuracy is ±1.5% or 1.6%</w:t>
      </w:r>
    </w:p>
    <w:p>
      <w:pPr>
        <w:pStyle w:val="BodyText"/>
        <w:spacing w:line="180" w:lineRule="exact"/>
        <w:ind w:left="962"/>
      </w:pPr>
      <w:r>
        <w:rPr/>
        <w:t>** 4" model only available with solid front case types</w:t>
      </w:r>
    </w:p>
    <w:p>
      <w:pPr>
        <w:pStyle w:val="BodyText"/>
        <w:spacing w:line="182" w:lineRule="exact"/>
        <w:ind w:left="962"/>
      </w:pPr>
      <w:r>
        <w:rPr/>
        <w:t>*** Ammonia gauges are available in these ranges. To order, add " – AMMONIA" at the end of the part number.</w:t>
      </w:r>
    </w:p>
    <w:p>
      <w:pPr>
        <w:pStyle w:val="BodyText"/>
        <w:rPr>
          <w:sz w:val="20"/>
        </w:rPr>
      </w:pPr>
    </w:p>
    <w:p>
      <w:pPr>
        <w:pStyle w:val="BodyText"/>
        <w:spacing w:before="1"/>
        <w:rPr>
          <w:sz w:val="21"/>
        </w:rPr>
      </w:pPr>
    </w:p>
    <w:p>
      <w:pPr>
        <w:tabs>
          <w:tab w:pos="7042" w:val="left" w:leader="none"/>
        </w:tabs>
        <w:spacing w:before="0"/>
        <w:ind w:left="2523" w:right="0" w:firstLine="0"/>
        <w:jc w:val="left"/>
        <w:rPr>
          <w:b/>
          <w:sz w:val="20"/>
        </w:rPr>
      </w:pPr>
      <w:r>
        <w:rPr>
          <w:b/>
          <w:w w:val="95"/>
          <w:sz w:val="20"/>
        </w:rPr>
        <w:t>EXAMPLE</w:t>
        <w:tab/>
      </w:r>
      <w:r>
        <w:rPr>
          <w:b/>
          <w:sz w:val="20"/>
        </w:rPr>
        <w:t>40</w:t>
      </w:r>
      <w:r>
        <w:rPr>
          <w:b/>
          <w:spacing w:val="24"/>
          <w:sz w:val="20"/>
        </w:rPr>
        <w:t> </w:t>
      </w:r>
      <w:r>
        <w:rPr>
          <w:b/>
          <w:sz w:val="20"/>
        </w:rPr>
        <w:t>–</w:t>
      </w:r>
      <w:r>
        <w:rPr>
          <w:b/>
          <w:spacing w:val="24"/>
          <w:sz w:val="20"/>
        </w:rPr>
        <w:t> </w:t>
      </w:r>
      <w:r>
        <w:rPr>
          <w:b/>
          <w:sz w:val="20"/>
        </w:rPr>
        <w:t>500</w:t>
      </w:r>
      <w:r>
        <w:rPr>
          <w:b/>
          <w:spacing w:val="25"/>
          <w:sz w:val="20"/>
        </w:rPr>
        <w:t> </w:t>
      </w:r>
      <w:r>
        <w:rPr>
          <w:b/>
          <w:sz w:val="20"/>
        </w:rPr>
        <w:t>–</w:t>
      </w:r>
      <w:r>
        <w:rPr>
          <w:b/>
          <w:spacing w:val="24"/>
          <w:sz w:val="20"/>
        </w:rPr>
        <w:t> </w:t>
      </w:r>
      <w:r>
        <w:rPr>
          <w:b/>
          <w:sz w:val="20"/>
        </w:rPr>
        <w:t>600</w:t>
      </w:r>
      <w:r>
        <w:rPr>
          <w:b/>
          <w:spacing w:val="-7"/>
          <w:sz w:val="20"/>
        </w:rPr>
        <w:t> </w:t>
      </w:r>
      <w:r>
        <w:rPr>
          <w:b/>
          <w:sz w:val="20"/>
        </w:rPr>
        <w:t>–</w:t>
      </w:r>
      <w:r>
        <w:rPr>
          <w:b/>
          <w:spacing w:val="-8"/>
          <w:sz w:val="20"/>
        </w:rPr>
        <w:t> </w:t>
      </w:r>
      <w:r>
        <w:rPr>
          <w:b/>
          <w:sz w:val="20"/>
        </w:rPr>
        <w:t>psi</w:t>
      </w:r>
      <w:r>
        <w:rPr>
          <w:b/>
          <w:spacing w:val="24"/>
          <w:sz w:val="20"/>
        </w:rPr>
        <w:t> </w:t>
      </w:r>
      <w:r>
        <w:rPr>
          <w:b/>
          <w:sz w:val="20"/>
        </w:rPr>
        <w:t>–</w:t>
      </w:r>
      <w:r>
        <w:rPr>
          <w:b/>
          <w:spacing w:val="25"/>
          <w:sz w:val="20"/>
        </w:rPr>
        <w:t> </w:t>
      </w:r>
      <w:r>
        <w:rPr>
          <w:b/>
          <w:sz w:val="20"/>
        </w:rPr>
        <w:t>1/2</w:t>
      </w:r>
      <w:r>
        <w:rPr>
          <w:b/>
          <w:spacing w:val="24"/>
          <w:sz w:val="20"/>
        </w:rPr>
        <w:t> </w:t>
      </w:r>
      <w:r>
        <w:rPr>
          <w:b/>
          <w:sz w:val="20"/>
        </w:rPr>
        <w:t>–</w:t>
      </w:r>
      <w:r>
        <w:rPr>
          <w:b/>
          <w:spacing w:val="25"/>
          <w:sz w:val="20"/>
        </w:rPr>
        <w:t> </w:t>
      </w:r>
      <w:r>
        <w:rPr>
          <w:b/>
          <w:sz w:val="20"/>
        </w:rPr>
        <w:t>MIP</w:t>
      </w:r>
    </w:p>
    <w:p>
      <w:pPr>
        <w:pStyle w:val="BodyText"/>
        <w:spacing w:before="1"/>
        <w:rPr>
          <w:b/>
          <w:sz w:val="15"/>
        </w:rPr>
      </w:pPr>
    </w:p>
    <w:p>
      <w:pPr>
        <w:tabs>
          <w:tab w:pos="6331" w:val="left" w:leader="dot"/>
        </w:tabs>
        <w:spacing w:before="100"/>
        <w:ind w:left="2525" w:right="0" w:firstLine="0"/>
        <w:jc w:val="left"/>
        <w:rPr>
          <w:sz w:val="20"/>
        </w:rPr>
      </w:pPr>
      <w:r>
        <w:rPr/>
        <w:pict>
          <v:group style="position:absolute;margin-left:323.911713pt;margin-top:-6.564617pt;width:169.35pt;height:71.8pt;mso-position-horizontal-relative:page;mso-position-vertical-relative:paragraph;z-index:8656" coordorigin="6478,-131" coordsize="3387,1436">
            <v:shape style="position:absolute;left:6485;top:-127;width:632;height:427" coordorigin="6486,-126" coordsize="632,427" path="m6486,291l6842,300,7026,260,7098,130,7117,-126e" filled="false" stroked="true" strokeweight=".5pt" strokecolor="#000000">
              <v:path arrowok="t"/>
              <v:stroke dashstyle="solid"/>
            </v:shape>
            <v:shape style="position:absolute;left:6485;top:-119;width:1188;height:651" coordorigin="6486,-119" coordsize="1188,651" path="m6486,532l7172,519,7525,447,7655,254,7673,-119e" filled="false" stroked="true" strokeweight=".5pt" strokecolor="#000000">
              <v:path arrowok="t"/>
              <v:stroke dashstyle="solid"/>
            </v:shape>
            <v:shape style="position:absolute;left:6485;top:-109;width:1926;height:909" coordorigin="6486,-109" coordsize="1926,909" path="m6486,768l7599,800,8170,719,8381,444,8411,-109e" filled="false" stroked="true" strokeweight=".5pt" strokecolor="#000000">
              <v:path arrowok="t"/>
              <v:stroke dashstyle="solid"/>
            </v:shape>
            <v:line style="position:absolute" from="8098,-119" to="8734,-119" stroked="true" strokeweight="1pt" strokecolor="#000000">
              <v:stroke dashstyle="solid"/>
            </v:line>
            <v:line style="position:absolute" from="7534,-119" to="7822,-119" stroked="true" strokeweight="1pt" strokecolor="#000000">
              <v:stroke dashstyle="solid"/>
            </v:line>
            <v:line style="position:absolute" from="7023,-119" to="7221,-119" stroked="true" strokeweight="1pt" strokecolor="#000000">
              <v:stroke dashstyle="solid"/>
            </v:line>
            <v:shape style="position:absolute;left:6483;top:-109;width:2681;height:1163" coordorigin="6483,-109" coordsize="2681,1163" path="m6483,1013l8033,1054,8828,951,9121,598,9163,-109e" filled="false" stroked="true" strokeweight=".5pt" strokecolor="#000000">
              <v:path arrowok="t"/>
              <v:stroke dashstyle="solid"/>
            </v:shape>
            <v:line style="position:absolute" from="9024,-119" to="9312,-119" stroked="true" strokeweight="1pt" strokecolor="#000000">
              <v:stroke dashstyle="solid"/>
            </v:line>
            <v:shape style="position:absolute;left:6485;top:-105;width:3230;height:1405" coordorigin="6486,-105" coordsize="3230,1405" path="m6486,1250l8353,1300,9311,1175,9665,749,9715,-105e" filled="false" stroked="true" strokeweight=".5pt" strokecolor="#000000">
              <v:path arrowok="t"/>
              <v:stroke dashstyle="solid"/>
            </v:shape>
            <v:line style="position:absolute" from="9576,-119" to="9864,-119" stroked="true" strokeweight="1pt" strokecolor="#000000">
              <v:stroke dashstyle="solid"/>
            </v:line>
            <w10:wrap type="none"/>
          </v:group>
        </w:pict>
      </w:r>
      <w:r>
        <w:rPr>
          <w:b/>
          <w:sz w:val="20"/>
        </w:rPr>
        <w:t>Gauge</w:t>
      </w:r>
      <w:r>
        <w:rPr>
          <w:b/>
          <w:spacing w:val="-28"/>
          <w:sz w:val="20"/>
        </w:rPr>
        <w:t> </w:t>
      </w:r>
      <w:r>
        <w:rPr>
          <w:b/>
          <w:sz w:val="20"/>
        </w:rPr>
        <w:t>size</w:t>
        <w:tab/>
      </w:r>
      <w:r>
        <w:rPr>
          <w:sz w:val="20"/>
        </w:rPr>
        <w:t>4"</w:t>
      </w:r>
    </w:p>
    <w:p>
      <w:pPr>
        <w:tabs>
          <w:tab w:pos="3855" w:val="left" w:leader="dot"/>
        </w:tabs>
        <w:spacing w:before="11"/>
        <w:ind w:left="2525" w:right="0" w:firstLine="0"/>
        <w:jc w:val="left"/>
        <w:rPr>
          <w:sz w:val="20"/>
        </w:rPr>
      </w:pPr>
      <w:r>
        <w:rPr>
          <w:b/>
          <w:sz w:val="20"/>
        </w:rPr>
        <w:t>Case</w:t>
      </w:r>
      <w:r>
        <w:rPr>
          <w:b/>
          <w:spacing w:val="-24"/>
          <w:sz w:val="20"/>
        </w:rPr>
        <w:t> </w:t>
      </w:r>
      <w:r>
        <w:rPr>
          <w:b/>
          <w:sz w:val="20"/>
        </w:rPr>
        <w:t>type</w:t>
        <w:tab/>
      </w:r>
      <w:r>
        <w:rPr>
          <w:w w:val="90"/>
          <w:sz w:val="20"/>
        </w:rPr>
        <w:t>SS</w:t>
      </w:r>
      <w:r>
        <w:rPr>
          <w:spacing w:val="-7"/>
          <w:w w:val="90"/>
          <w:sz w:val="20"/>
        </w:rPr>
        <w:t> </w:t>
      </w:r>
      <w:r>
        <w:rPr>
          <w:w w:val="90"/>
          <w:sz w:val="20"/>
        </w:rPr>
        <w:t>case,</w:t>
      </w:r>
      <w:r>
        <w:rPr>
          <w:spacing w:val="-6"/>
          <w:w w:val="90"/>
          <w:sz w:val="20"/>
        </w:rPr>
        <w:t> </w:t>
      </w:r>
      <w:r>
        <w:rPr>
          <w:w w:val="90"/>
          <w:sz w:val="20"/>
        </w:rPr>
        <w:t>liquid</w:t>
      </w:r>
      <w:r>
        <w:rPr>
          <w:spacing w:val="-7"/>
          <w:w w:val="90"/>
          <w:sz w:val="20"/>
        </w:rPr>
        <w:t> </w:t>
      </w:r>
      <w:r>
        <w:rPr>
          <w:w w:val="90"/>
          <w:sz w:val="20"/>
        </w:rPr>
        <w:t>filled,</w:t>
      </w:r>
      <w:r>
        <w:rPr>
          <w:spacing w:val="-6"/>
          <w:w w:val="90"/>
          <w:sz w:val="20"/>
        </w:rPr>
        <w:t> </w:t>
      </w:r>
      <w:r>
        <w:rPr>
          <w:w w:val="90"/>
          <w:sz w:val="20"/>
        </w:rPr>
        <w:t>bottom</w:t>
      </w:r>
      <w:r>
        <w:rPr>
          <w:spacing w:val="-7"/>
          <w:w w:val="90"/>
          <w:sz w:val="20"/>
        </w:rPr>
        <w:t> </w:t>
      </w:r>
      <w:r>
        <w:rPr>
          <w:w w:val="90"/>
          <w:sz w:val="20"/>
        </w:rPr>
        <w:t>connection</w:t>
      </w:r>
    </w:p>
    <w:p>
      <w:pPr>
        <w:tabs>
          <w:tab w:pos="5595" w:val="left" w:leader="dot"/>
        </w:tabs>
        <w:spacing w:before="10"/>
        <w:ind w:left="2525" w:right="0" w:firstLine="0"/>
        <w:jc w:val="left"/>
        <w:rPr>
          <w:sz w:val="20"/>
        </w:rPr>
      </w:pPr>
      <w:r>
        <w:rPr>
          <w:b/>
          <w:w w:val="95"/>
          <w:sz w:val="20"/>
        </w:rPr>
        <w:t>Pressure</w:t>
      </w:r>
      <w:r>
        <w:rPr>
          <w:b/>
          <w:spacing w:val="-20"/>
          <w:w w:val="95"/>
          <w:sz w:val="20"/>
        </w:rPr>
        <w:t> </w:t>
      </w:r>
      <w:r>
        <w:rPr>
          <w:b/>
          <w:w w:val="95"/>
          <w:sz w:val="20"/>
        </w:rPr>
        <w:t>range</w:t>
      </w:r>
      <w:r>
        <w:rPr>
          <w:b/>
          <w:spacing w:val="-19"/>
          <w:w w:val="95"/>
          <w:sz w:val="20"/>
        </w:rPr>
        <w:t> </w:t>
      </w:r>
      <w:r>
        <w:rPr>
          <w:b/>
          <w:w w:val="95"/>
          <w:sz w:val="20"/>
        </w:rPr>
        <w:t>&amp;</w:t>
      </w:r>
      <w:r>
        <w:rPr>
          <w:b/>
          <w:spacing w:val="-19"/>
          <w:w w:val="95"/>
          <w:sz w:val="20"/>
        </w:rPr>
        <w:t> </w:t>
      </w:r>
      <w:r>
        <w:rPr>
          <w:b/>
          <w:w w:val="95"/>
          <w:sz w:val="20"/>
        </w:rPr>
        <w:t>scale</w:t>
      </w:r>
      <w:r>
        <w:rPr>
          <w:b/>
          <w:spacing w:val="-19"/>
          <w:w w:val="95"/>
          <w:sz w:val="20"/>
        </w:rPr>
        <w:t> </w:t>
      </w:r>
      <w:r>
        <w:rPr>
          <w:b/>
          <w:w w:val="95"/>
          <w:sz w:val="20"/>
        </w:rPr>
        <w:t>option</w:t>
        <w:tab/>
      </w:r>
      <w:r>
        <w:rPr>
          <w:w w:val="95"/>
          <w:sz w:val="20"/>
        </w:rPr>
        <w:t>psi</w:t>
      </w:r>
      <w:r>
        <w:rPr>
          <w:spacing w:val="-18"/>
          <w:w w:val="95"/>
          <w:sz w:val="20"/>
        </w:rPr>
        <w:t> </w:t>
      </w:r>
      <w:r>
        <w:rPr>
          <w:w w:val="95"/>
          <w:sz w:val="20"/>
        </w:rPr>
        <w:t>to</w:t>
      </w:r>
      <w:r>
        <w:rPr>
          <w:spacing w:val="-18"/>
          <w:w w:val="95"/>
          <w:sz w:val="20"/>
        </w:rPr>
        <w:t> </w:t>
      </w:r>
      <w:r>
        <w:rPr>
          <w:w w:val="95"/>
          <w:sz w:val="20"/>
        </w:rPr>
        <w:t>600</w:t>
      </w:r>
      <w:r>
        <w:rPr>
          <w:spacing w:val="-18"/>
          <w:w w:val="95"/>
          <w:sz w:val="20"/>
        </w:rPr>
        <w:t> </w:t>
      </w:r>
      <w:r>
        <w:rPr>
          <w:w w:val="95"/>
          <w:sz w:val="20"/>
        </w:rPr>
        <w:t>psi</w:t>
      </w:r>
    </w:p>
    <w:p>
      <w:pPr>
        <w:tabs>
          <w:tab w:pos="5871" w:val="left" w:leader="dot"/>
        </w:tabs>
        <w:spacing w:before="11"/>
        <w:ind w:left="2525" w:right="0" w:firstLine="0"/>
        <w:jc w:val="left"/>
        <w:rPr>
          <w:sz w:val="20"/>
        </w:rPr>
      </w:pPr>
      <w:r>
        <w:rPr>
          <w:b/>
          <w:w w:val="95"/>
          <w:sz w:val="20"/>
        </w:rPr>
        <w:t>Connection</w:t>
      </w:r>
      <w:r>
        <w:rPr>
          <w:b/>
          <w:spacing w:val="-19"/>
          <w:w w:val="95"/>
          <w:sz w:val="20"/>
        </w:rPr>
        <w:t> </w:t>
      </w:r>
      <w:r>
        <w:rPr>
          <w:b/>
          <w:w w:val="95"/>
          <w:sz w:val="20"/>
        </w:rPr>
        <w:t>size</w:t>
        <w:tab/>
      </w:r>
      <w:r>
        <w:rPr>
          <w:w w:val="90"/>
          <w:sz w:val="20"/>
        </w:rPr>
        <w:t>1/2" NPT</w:t>
      </w:r>
    </w:p>
    <w:p>
      <w:pPr>
        <w:tabs>
          <w:tab w:pos="4644" w:val="left" w:leader="dot"/>
        </w:tabs>
        <w:spacing w:before="10"/>
        <w:ind w:left="2525" w:right="0" w:firstLine="0"/>
        <w:jc w:val="left"/>
        <w:rPr>
          <w:sz w:val="20"/>
        </w:rPr>
      </w:pPr>
      <w:r>
        <w:rPr>
          <w:b/>
          <w:sz w:val="20"/>
        </w:rPr>
        <w:t>Option</w:t>
        <w:tab/>
      </w:r>
      <w:r>
        <w:rPr>
          <w:w w:val="90"/>
          <w:sz w:val="20"/>
        </w:rPr>
        <w:t>Maximum Indicating</w:t>
      </w:r>
      <w:r>
        <w:rPr>
          <w:spacing w:val="-7"/>
          <w:w w:val="90"/>
          <w:sz w:val="20"/>
        </w:rPr>
        <w:t> </w:t>
      </w:r>
      <w:r>
        <w:rPr>
          <w:w w:val="90"/>
          <w:sz w:val="20"/>
        </w:rPr>
        <w:t>Pointer</w:t>
      </w:r>
    </w:p>
    <w:p>
      <w:pPr>
        <w:pStyle w:val="BodyText"/>
        <w:rPr>
          <w:sz w:val="20"/>
        </w:rPr>
      </w:pPr>
    </w:p>
    <w:p>
      <w:pPr>
        <w:pStyle w:val="BodyText"/>
        <w:rPr>
          <w:sz w:val="20"/>
        </w:rPr>
      </w:pPr>
    </w:p>
    <w:p>
      <w:pPr>
        <w:pStyle w:val="BodyText"/>
        <w:spacing w:before="7"/>
        <w:rPr>
          <w:sz w:val="19"/>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73"/>
        <w:gridCol w:w="3780"/>
        <w:gridCol w:w="2332"/>
        <w:gridCol w:w="1235"/>
      </w:tblGrid>
      <w:tr>
        <w:trPr>
          <w:trHeight w:val="380" w:hRule="atLeast"/>
        </w:trPr>
        <w:tc>
          <w:tcPr>
            <w:tcW w:w="3273" w:type="dxa"/>
            <w:shd w:val="clear" w:color="auto" w:fill="E31837"/>
          </w:tcPr>
          <w:p>
            <w:pPr>
              <w:pStyle w:val="TableParagraph"/>
              <w:spacing w:before="78"/>
              <w:ind w:left="1298"/>
              <w:rPr>
                <w:b/>
                <w:sz w:val="20"/>
              </w:rPr>
            </w:pPr>
            <w:r>
              <w:rPr>
                <w:b/>
                <w:color w:val="FFFFFF"/>
                <w:sz w:val="20"/>
              </w:rPr>
              <w:t>15-401</w:t>
            </w:r>
          </w:p>
        </w:tc>
        <w:tc>
          <w:tcPr>
            <w:tcW w:w="3780" w:type="dxa"/>
            <w:shd w:val="clear" w:color="auto" w:fill="E31837"/>
          </w:tcPr>
          <w:p>
            <w:pPr>
              <w:pStyle w:val="TableParagraph"/>
              <w:spacing w:before="78"/>
              <w:ind w:left="1482"/>
              <w:rPr>
                <w:b/>
                <w:sz w:val="20"/>
              </w:rPr>
            </w:pPr>
            <w:r>
              <w:rPr>
                <w:b/>
                <w:color w:val="FFFFFF"/>
                <w:sz w:val="20"/>
              </w:rPr>
              <w:t>25-400/500</w:t>
            </w:r>
          </w:p>
        </w:tc>
        <w:tc>
          <w:tcPr>
            <w:tcW w:w="3567" w:type="dxa"/>
            <w:gridSpan w:val="2"/>
            <w:shd w:val="clear" w:color="auto" w:fill="E31837"/>
          </w:tcPr>
          <w:p>
            <w:pPr>
              <w:pStyle w:val="TableParagraph"/>
              <w:spacing w:before="78"/>
              <w:ind w:left="1472" w:right="1224"/>
              <w:jc w:val="center"/>
              <w:rPr>
                <w:b/>
                <w:sz w:val="20"/>
              </w:rPr>
            </w:pPr>
            <w:r>
              <w:rPr>
                <w:b/>
                <w:color w:val="FFFFFF"/>
                <w:sz w:val="20"/>
              </w:rPr>
              <w:t>40-400/500</w:t>
            </w:r>
          </w:p>
        </w:tc>
      </w:tr>
      <w:tr>
        <w:trPr>
          <w:trHeight w:val="188" w:hRule="atLeast"/>
        </w:trPr>
        <w:tc>
          <w:tcPr>
            <w:tcW w:w="3273" w:type="dxa"/>
          </w:tcPr>
          <w:p>
            <w:pPr>
              <w:pStyle w:val="TableParagraph"/>
              <w:rPr>
                <w:rFonts w:ascii="Times New Roman"/>
                <w:sz w:val="12"/>
              </w:rPr>
            </w:pPr>
          </w:p>
        </w:tc>
        <w:tc>
          <w:tcPr>
            <w:tcW w:w="3780" w:type="dxa"/>
          </w:tcPr>
          <w:p>
            <w:pPr>
              <w:pStyle w:val="TableParagraph"/>
              <w:rPr>
                <w:rFonts w:ascii="Times New Roman"/>
                <w:sz w:val="12"/>
              </w:rPr>
            </w:pPr>
          </w:p>
        </w:tc>
        <w:tc>
          <w:tcPr>
            <w:tcW w:w="2332" w:type="dxa"/>
            <w:tcBorders>
              <w:right w:val="single" w:sz="4" w:space="0" w:color="000000"/>
            </w:tcBorders>
          </w:tcPr>
          <w:p>
            <w:pPr>
              <w:pStyle w:val="TableParagraph"/>
              <w:tabs>
                <w:tab w:pos="1613" w:val="left" w:leader="none"/>
                <w:tab w:pos="2137" w:val="left" w:leader="none"/>
              </w:tabs>
              <w:spacing w:line="162" w:lineRule="exact" w:before="7"/>
              <w:ind w:left="1355"/>
              <w:jc w:val="center"/>
              <w:rPr>
                <w:sz w:val="16"/>
              </w:rPr>
            </w:pPr>
            <w:r>
              <w:rPr>
                <w:w w:val="90"/>
                <w:sz w:val="16"/>
                <w:u w:val="single"/>
              </w:rPr>
              <w:t> </w:t>
            </w:r>
            <w:r>
              <w:rPr>
                <w:sz w:val="16"/>
                <w:u w:val="single"/>
              </w:rPr>
              <w:tab/>
              <w:t>2.13"</w:t>
              <w:tab/>
            </w:r>
          </w:p>
        </w:tc>
        <w:tc>
          <w:tcPr>
            <w:tcW w:w="1235" w:type="dxa"/>
            <w:vMerge w:val="restart"/>
            <w:tcBorders>
              <w:left w:val="single" w:sz="4" w:space="0" w:color="000000"/>
            </w:tcBorders>
          </w:tcPr>
          <w:p>
            <w:pPr>
              <w:pStyle w:val="TableParagraph"/>
              <w:rPr>
                <w:rFonts w:ascii="Times New Roman"/>
                <w:sz w:val="14"/>
              </w:rPr>
            </w:pPr>
          </w:p>
        </w:tc>
      </w:tr>
      <w:tr>
        <w:trPr>
          <w:trHeight w:val="187" w:hRule="atLeast"/>
        </w:trPr>
        <w:tc>
          <w:tcPr>
            <w:tcW w:w="3273" w:type="dxa"/>
          </w:tcPr>
          <w:p>
            <w:pPr>
              <w:pStyle w:val="TableParagraph"/>
              <w:rPr>
                <w:rFonts w:ascii="Times New Roman"/>
                <w:sz w:val="12"/>
              </w:rPr>
            </w:pPr>
          </w:p>
        </w:tc>
        <w:tc>
          <w:tcPr>
            <w:tcW w:w="3780" w:type="dxa"/>
          </w:tcPr>
          <w:p>
            <w:pPr>
              <w:pStyle w:val="TableParagraph"/>
              <w:tabs>
                <w:tab w:pos="2133" w:val="left" w:leader="none"/>
              </w:tabs>
              <w:spacing w:line="144" w:lineRule="exact" w:before="23"/>
              <w:ind w:left="1432"/>
              <w:rPr>
                <w:sz w:val="16"/>
              </w:rPr>
            </w:pPr>
            <w:r>
              <w:rPr>
                <w:w w:val="90"/>
                <w:sz w:val="16"/>
                <w:u w:val="single"/>
              </w:rPr>
              <w:t> </w:t>
            </w:r>
            <w:r>
              <w:rPr>
                <w:sz w:val="16"/>
                <w:u w:val="single"/>
              </w:rPr>
              <w:t>    </w:t>
            </w:r>
            <w:r>
              <w:rPr>
                <w:spacing w:val="-7"/>
                <w:sz w:val="16"/>
                <w:u w:val="single"/>
              </w:rPr>
              <w:t> </w:t>
            </w:r>
            <w:r>
              <w:rPr>
                <w:sz w:val="16"/>
                <w:u w:val="single"/>
              </w:rPr>
              <w:t>1.26"</w:t>
              <w:tab/>
            </w:r>
          </w:p>
        </w:tc>
        <w:tc>
          <w:tcPr>
            <w:tcW w:w="2332" w:type="dxa"/>
            <w:tcBorders>
              <w:right w:val="single" w:sz="4" w:space="0" w:color="000000"/>
            </w:tcBorders>
          </w:tcPr>
          <w:p>
            <w:pPr>
              <w:pStyle w:val="TableParagraph"/>
              <w:spacing w:line="168" w:lineRule="exact"/>
              <w:ind w:left="1351"/>
              <w:jc w:val="center"/>
              <w:rPr>
                <w:sz w:val="16"/>
              </w:rPr>
            </w:pPr>
            <w:r>
              <w:rPr>
                <w:sz w:val="16"/>
              </w:rPr>
              <w:t>(54 mm)</w:t>
            </w:r>
          </w:p>
        </w:tc>
        <w:tc>
          <w:tcPr>
            <w:tcW w:w="1235" w:type="dxa"/>
            <w:vMerge/>
            <w:tcBorders>
              <w:top w:val="nil"/>
              <w:left w:val="single" w:sz="4" w:space="0" w:color="000000"/>
            </w:tcBorders>
          </w:tcPr>
          <w:p>
            <w:pPr>
              <w:rPr>
                <w:sz w:val="2"/>
                <w:szCs w:val="2"/>
              </w:rPr>
            </w:pPr>
          </w:p>
        </w:tc>
      </w:tr>
      <w:tr>
        <w:trPr>
          <w:trHeight w:val="108" w:hRule="atLeast"/>
        </w:trPr>
        <w:tc>
          <w:tcPr>
            <w:tcW w:w="3273" w:type="dxa"/>
          </w:tcPr>
          <w:p>
            <w:pPr>
              <w:pStyle w:val="TableParagraph"/>
              <w:tabs>
                <w:tab w:pos="1558" w:val="left" w:leader="none"/>
                <w:tab w:pos="2075" w:val="left" w:leader="none"/>
              </w:tabs>
              <w:spacing w:line="88" w:lineRule="exact"/>
              <w:ind w:left="1323"/>
              <w:rPr>
                <w:sz w:val="16"/>
              </w:rPr>
            </w:pPr>
            <w:r>
              <w:rPr>
                <w:w w:val="90"/>
                <w:sz w:val="16"/>
                <w:u w:val="single"/>
              </w:rPr>
              <w:t> </w:t>
            </w:r>
            <w:r>
              <w:rPr>
                <w:sz w:val="16"/>
                <w:u w:val="single"/>
              </w:rPr>
              <w:tab/>
              <w:t>0.98"</w:t>
              <w:tab/>
            </w:r>
          </w:p>
        </w:tc>
        <w:tc>
          <w:tcPr>
            <w:tcW w:w="3780" w:type="dxa"/>
          </w:tcPr>
          <w:p>
            <w:pPr>
              <w:pStyle w:val="TableParagraph"/>
              <w:spacing w:line="72" w:lineRule="exact" w:before="16"/>
              <w:ind w:left="1515" w:right="1736"/>
              <w:jc w:val="center"/>
              <w:rPr>
                <w:sz w:val="16"/>
              </w:rPr>
            </w:pPr>
            <w:r>
              <w:rPr>
                <w:sz w:val="16"/>
              </w:rPr>
              <w:t>(32 mm)</w:t>
            </w:r>
          </w:p>
        </w:tc>
        <w:tc>
          <w:tcPr>
            <w:tcW w:w="2332" w:type="dxa"/>
            <w:tcBorders>
              <w:right w:val="single" w:sz="4" w:space="0" w:color="000000"/>
            </w:tcBorders>
          </w:tcPr>
          <w:p>
            <w:pPr>
              <w:pStyle w:val="TableParagraph"/>
              <w:rPr>
                <w:rFonts w:ascii="Times New Roman"/>
                <w:sz w:val="4"/>
              </w:rPr>
            </w:pPr>
          </w:p>
        </w:tc>
        <w:tc>
          <w:tcPr>
            <w:tcW w:w="1235" w:type="dxa"/>
            <w:vMerge/>
            <w:tcBorders>
              <w:top w:val="nil"/>
              <w:left w:val="single" w:sz="4" w:space="0" w:color="000000"/>
            </w:tcBorders>
          </w:tcPr>
          <w:p>
            <w:pPr>
              <w:rPr>
                <w:sz w:val="2"/>
                <w:szCs w:val="2"/>
              </w:rPr>
            </w:pPr>
          </w:p>
        </w:tc>
      </w:tr>
    </w:tbl>
    <w:p>
      <w:pPr>
        <w:pStyle w:val="BodyText"/>
        <w:spacing w:before="52"/>
        <w:ind w:left="2380"/>
      </w:pPr>
      <w:r>
        <w:rPr/>
        <w:pict>
          <v:group style="position:absolute;margin-left:99.448502pt;margin-top:-4.515132pt;width:81.1pt;height:142.15pt;mso-position-horizontal-relative:page;mso-position-vertical-relative:paragraph;z-index:-1129504" coordorigin="1989,-90" coordsize="1622,2843">
            <v:shape style="position:absolute;left:2100;top:393;width:986;height:2032" type="#_x0000_t75" stroked="false">
              <v:imagedata r:id="rId104" o:title=""/>
            </v:shape>
            <v:line style="position:absolute" from="3075,353" to="3075,-90" stroked="true" strokeweight=".5pt" strokecolor="#000000">
              <v:stroke dashstyle="solid"/>
            </v:line>
            <v:line style="position:absolute" from="3147,390" to="3611,390" stroked="true" strokeweight=".5pt" strokecolor="#000000">
              <v:stroke dashstyle="solid"/>
            </v:line>
            <v:shape style="position:absolute;left:3487;top:489;width:2;height:1222" coordorigin="3488,489" coordsize="0,1222" path="m3488,489l3488,923m3488,1287l3488,1711e" filled="false" stroked="true" strokeweight=".5pt" strokecolor="#000000">
              <v:path arrowok="t"/>
              <v:stroke dashstyle="solid"/>
            </v:shape>
            <v:shape style="position:absolute;left:2128;top:1;width:1406;height:1805" coordorigin="2129,1" coordsize="1406,1805" path="m2255,1l2129,47,2255,93,2255,1m3070,47l2944,1,2944,93,3070,47m3534,1679l3442,1679,3488,1806,3534,1679m3534,521l3488,395,3442,521,3534,521e" filled="true" fillcolor="#000000" stroked="false">
              <v:path arrowok="t"/>
              <v:fill type="solid"/>
            </v:shape>
            <v:line style="position:absolute" from="2455,2470" to="2455,2752" stroked="true" strokeweight=".5pt" strokecolor="#000000">
              <v:stroke dashstyle="solid"/>
            </v:line>
            <v:line style="position:absolute" from="2124,372" to="2124,-71" stroked="true" strokeweight=".5pt" strokecolor="#000000">
              <v:stroke dashstyle="solid"/>
            </v:line>
            <v:line style="position:absolute" from="2115,1811" to="2115,2752" stroked="true" strokeweight=".5pt" strokecolor="#000000">
              <v:stroke dashstyle="solid"/>
            </v:line>
            <v:line style="position:absolute" from="2776,2016" to="2999,2178" stroked="true" strokeweight=".5pt" strokecolor="#000000">
              <v:stroke dashstyle="solid"/>
            </v:line>
            <v:shape style="position:absolute;left:1988;top:1960;width:840;height:753" coordorigin="1989,1961" coordsize="840,753" path="m2115,2667l1989,2621,1989,2713,2115,2667m2587,2621l2460,2667,2587,2713,2587,2621m2829,1998l2699,1961,2775,2072,2829,1998e" filled="true" fillcolor="#000000" stroked="false">
              <v:path arrowok="t"/>
              <v:fill type="solid"/>
            </v:shape>
            <w10:wrap type="none"/>
          </v:group>
        </w:pict>
      </w:r>
      <w:r>
        <w:rPr/>
        <w:pict>
          <v:group style="position:absolute;margin-left:247.546906pt;margin-top:-10.515033pt;width:104.5pt;height:158.3pt;mso-position-horizontal-relative:page;mso-position-vertical-relative:paragraph;z-index:-1129384" coordorigin="4951,-210" coordsize="2090,3166">
            <v:shape style="position:absolute;left:5500;top:155;width:934;height:2460" type="#_x0000_t75" stroked="false">
              <v:imagedata r:id="rId105" o:title=""/>
            </v:shape>
            <v:line style="position:absolute" from="6417,93" to="6417,-210" stroked="true" strokeweight=".5pt" strokecolor="#000000">
              <v:stroke dashstyle="solid"/>
            </v:line>
            <v:line style="position:absolute" from="6489,150" to="6953,150" stroked="true" strokeweight=".5pt" strokecolor="#000000">
              <v:stroke dashstyle="solid"/>
            </v:line>
            <v:shape style="position:absolute;left:6769;top:249;width:2;height:1677" coordorigin="6770,249" coordsize="0,1677" path="m6770,249l6770,909m6770,1273l6770,1926e" filled="false" stroked="true" strokeweight=".5pt" strokecolor="#000000">
              <v:path arrowok="t"/>
              <v:stroke dashstyle="solid"/>
            </v:shape>
            <v:shape style="position:absolute;left:6723;top:154;width:93;height:1866" coordorigin="6724,155" coordsize="93,1866" path="m6816,1894l6724,1894,6770,2021,6816,1894m6816,281l6770,155,6724,281,6816,281e" filled="true" fillcolor="#000000" stroked="false">
              <v:path arrowok="t"/>
              <v:fill type="solid"/>
            </v:shape>
            <v:line style="position:absolute" from="5206,1136" to="6402,1136" stroked="true" strokeweight=".5pt" strokecolor="#ffffff">
              <v:stroke dashstyle="longdash"/>
            </v:line>
            <v:line style="position:absolute" from="5838,2633" to="5838,2856" stroked="true" strokeweight=".5pt" strokecolor="#000000">
              <v:stroke dashstyle="solid"/>
            </v:line>
            <v:shape style="position:absolute;left:5172;top:1248;width:2;height:1228" coordorigin="5173,1249" coordsize="0,1228" path="m5173,1249l5173,1629m5173,1993l5173,2476e" filled="false" stroked="true" strokeweight=".5pt" strokecolor="#000000">
              <v:path arrowok="t"/>
              <v:stroke dashstyle="solid"/>
            </v:shape>
            <v:shape style="position:absolute;left:5126;top:1154;width:93;height:1417" coordorigin="5127,1154" coordsize="93,1417" path="m5219,2444l5127,2444,5173,2571,5219,2444m5219,1281l5173,1154,5127,1281,5219,1281e" filled="true" fillcolor="#000000" stroked="false">
              <v:path arrowok="t"/>
              <v:fill type="solid"/>
            </v:shape>
            <v:line style="position:absolute" from="4993,2576" to="5446,2576" stroked="true" strokeweight=".5pt" strokecolor="#000000">
              <v:stroke dashstyle="solid"/>
            </v:line>
            <v:shape style="position:absolute;left:5510;top:-139;width:127;height:93" coordorigin="5511,-139" coordsize="127,93" path="m5637,-139l5511,-93,5637,-47,5637,-139xe" filled="true" fillcolor="#000000" stroked="false">
              <v:path arrowok="t"/>
              <v:fill type="solid"/>
            </v:shape>
            <v:line style="position:absolute" from="5506,93" to="5506,-191" stroked="true" strokeweight=".5pt" strokecolor="#000000">
              <v:stroke dashstyle="solid"/>
            </v:line>
            <v:line style="position:absolute" from="5498,1691" to="5498,2856" stroked="true" strokeweight=".5pt" strokecolor="#000000">
              <v:stroke dashstyle="solid"/>
            </v:line>
            <v:line style="position:absolute" from="6169,2219" to="6447,2334" stroked="true" strokeweight=".5pt" strokecolor="#000000">
              <v:stroke dashstyle="solid"/>
            </v:line>
            <v:shape style="position:absolute;left:5374;top:2182;width:842;height:616" coordorigin="5375,2183" coordsize="842,616" path="m5501,2752l5375,2706,5375,2798,5501,2752m5959,2706l5833,2752,5959,2798,5959,2706m6216,2188l6082,2183,6181,2274,6216,2188e" filled="true" fillcolor="#000000" stroked="false">
              <v:path arrowok="t"/>
              <v:fill type="solid"/>
            </v:shape>
            <v:shape style="position:absolute;left:5018;top:930;width:448;height:184" type="#_x0000_t202" filled="false" stroked="false">
              <v:textbox inset="0,0,0,0">
                <w:txbxContent>
                  <w:p>
                    <w:pPr>
                      <w:tabs>
                        <w:tab w:pos="427"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6549;top:915;width:462;height:364" type="#_x0000_t202" filled="false" stroked="false">
              <v:textbox inset="0,0,0,0">
                <w:txbxContent>
                  <w:p>
                    <w:pPr>
                      <w:spacing w:line="182" w:lineRule="exact" w:before="0"/>
                      <w:ind w:left="79" w:right="0" w:firstLine="0"/>
                      <w:jc w:val="left"/>
                      <w:rPr>
                        <w:sz w:val="16"/>
                      </w:rPr>
                    </w:pPr>
                    <w:r>
                      <w:rPr>
                        <w:sz w:val="16"/>
                      </w:rPr>
                      <w:t>2.68"</w:t>
                    </w:r>
                  </w:p>
                  <w:p>
                    <w:pPr>
                      <w:spacing w:line="182" w:lineRule="exact" w:before="0"/>
                      <w:ind w:left="0" w:right="0" w:firstLine="0"/>
                      <w:jc w:val="left"/>
                      <w:rPr>
                        <w:sz w:val="16"/>
                      </w:rPr>
                    </w:pPr>
                    <w:r>
                      <w:rPr>
                        <w:w w:val="95"/>
                        <w:sz w:val="16"/>
                      </w:rPr>
                      <w:t>(68</w:t>
                    </w:r>
                    <w:r>
                      <w:rPr>
                        <w:spacing w:val="-16"/>
                        <w:w w:val="95"/>
                        <w:sz w:val="16"/>
                      </w:rPr>
                      <w:t> </w:t>
                    </w:r>
                    <w:r>
                      <w:rPr>
                        <w:w w:val="95"/>
                        <w:sz w:val="16"/>
                      </w:rPr>
                      <w:t>mm)</w:t>
                    </w:r>
                  </w:p>
                </w:txbxContent>
              </v:textbox>
              <w10:wrap type="none"/>
            </v:shape>
            <v:shape style="position:absolute;left:4950;top:1635;width:476;height:1040" type="#_x0000_t202" filled="false" stroked="false">
              <v:textbox inset="0,0,0,0">
                <w:txbxContent>
                  <w:p>
                    <w:pPr>
                      <w:spacing w:line="182" w:lineRule="exact" w:before="0"/>
                      <w:ind w:left="88" w:right="0" w:firstLine="0"/>
                      <w:jc w:val="left"/>
                      <w:rPr>
                        <w:sz w:val="16"/>
                      </w:rPr>
                    </w:pPr>
                    <w:r>
                      <w:rPr>
                        <w:sz w:val="16"/>
                      </w:rPr>
                      <w:t>2.13"</w:t>
                    </w:r>
                  </w:p>
                  <w:p>
                    <w:pPr>
                      <w:spacing w:line="182" w:lineRule="exact" w:before="0"/>
                      <w:ind w:left="0" w:right="0" w:firstLine="0"/>
                      <w:jc w:val="left"/>
                      <w:rPr>
                        <w:sz w:val="16"/>
                      </w:rPr>
                    </w:pPr>
                    <w:r>
                      <w:rPr>
                        <w:sz w:val="16"/>
                      </w:rPr>
                      <w:t>(54</w:t>
                    </w:r>
                    <w:r>
                      <w:rPr>
                        <w:spacing w:val="-22"/>
                        <w:sz w:val="16"/>
                      </w:rPr>
                      <w:t> </w:t>
                    </w:r>
                    <w:r>
                      <w:rPr>
                        <w:spacing w:val="-3"/>
                        <w:sz w:val="16"/>
                      </w:rPr>
                      <w:t>mm)</w:t>
                    </w:r>
                  </w:p>
                  <w:p>
                    <w:pPr>
                      <w:spacing w:line="240" w:lineRule="auto" w:before="0"/>
                      <w:rPr>
                        <w:sz w:val="18"/>
                      </w:rPr>
                    </w:pPr>
                  </w:p>
                  <w:p>
                    <w:pPr>
                      <w:spacing w:line="240" w:lineRule="auto" w:before="10"/>
                      <w:rPr>
                        <w:sz w:val="24"/>
                      </w:rPr>
                    </w:pPr>
                  </w:p>
                  <w:p>
                    <w:pPr>
                      <w:tabs>
                        <w:tab w:pos="455" w:val="left" w:leader="none"/>
                      </w:tabs>
                      <w:spacing w:before="0"/>
                      <w:ind w:left="197" w:right="0" w:firstLine="0"/>
                      <w:jc w:val="left"/>
                      <w:rPr>
                        <w:sz w:val="16"/>
                      </w:rPr>
                    </w:pPr>
                    <w:r>
                      <w:rPr>
                        <w:w w:val="90"/>
                        <w:sz w:val="16"/>
                        <w:u w:val="single"/>
                      </w:rPr>
                      <w:t> </w:t>
                    </w:r>
                    <w:r>
                      <w:rPr>
                        <w:sz w:val="16"/>
                        <w:u w:val="single"/>
                      </w:rPr>
                      <w:tab/>
                    </w:r>
                  </w:p>
                </w:txbxContent>
              </v:textbox>
              <w10:wrap type="none"/>
            </v:shape>
            <v:shape style="position:absolute;left:5927;top:1815;width:1113;height:1140" type="#_x0000_t202" filled="false" stroked="false">
              <v:textbox inset="0,0,0,0">
                <w:txbxContent>
                  <w:p>
                    <w:pPr>
                      <w:tabs>
                        <w:tab w:pos="464" w:val="left" w:leader="none"/>
                      </w:tabs>
                      <w:spacing w:before="0"/>
                      <w:ind w:left="0" w:right="103" w:firstLine="0"/>
                      <w:jc w:val="right"/>
                      <w:rPr>
                        <w:sz w:val="16"/>
                      </w:rPr>
                    </w:pPr>
                    <w:r>
                      <w:rPr>
                        <w:w w:val="90"/>
                        <w:sz w:val="16"/>
                        <w:u w:val="single"/>
                      </w:rPr>
                      <w:t> </w:t>
                    </w:r>
                    <w:r>
                      <w:rPr>
                        <w:sz w:val="16"/>
                        <w:u w:val="single"/>
                      </w:rPr>
                      <w:tab/>
                    </w:r>
                  </w:p>
                  <w:p>
                    <w:pPr>
                      <w:spacing w:line="167" w:lineRule="exact" w:before="8"/>
                      <w:ind w:left="97" w:right="0" w:firstLine="0"/>
                      <w:jc w:val="center"/>
                      <w:rPr>
                        <w:sz w:val="16"/>
                      </w:rPr>
                    </w:pPr>
                    <w:r>
                      <w:rPr>
                        <w:w w:val="90"/>
                        <w:sz w:val="16"/>
                        <w:u w:val="single"/>
                      </w:rPr>
                      <w:t> </w:t>
                    </w:r>
                    <w:r>
                      <w:rPr>
                        <w:spacing w:val="4"/>
                        <w:sz w:val="16"/>
                        <w:u w:val="single"/>
                      </w:rPr>
                      <w:t> </w:t>
                    </w:r>
                  </w:p>
                  <w:p>
                    <w:pPr>
                      <w:spacing w:line="165" w:lineRule="exact" w:before="0"/>
                      <w:ind w:left="0" w:right="89" w:firstLine="0"/>
                      <w:jc w:val="right"/>
                      <w:rPr>
                        <w:sz w:val="16"/>
                      </w:rPr>
                    </w:pPr>
                    <w:r>
                      <w:rPr>
                        <w:w w:val="90"/>
                        <w:sz w:val="16"/>
                      </w:rPr>
                      <w:t>0.55"</w:t>
                    </w:r>
                  </w:p>
                  <w:p>
                    <w:pPr>
                      <w:spacing w:line="182" w:lineRule="exact" w:before="0"/>
                      <w:ind w:left="0" w:right="18" w:firstLine="0"/>
                      <w:jc w:val="right"/>
                      <w:rPr>
                        <w:sz w:val="16"/>
                      </w:rPr>
                    </w:pPr>
                    <w:r>
                      <w:rPr>
                        <w:w w:val="95"/>
                        <w:sz w:val="16"/>
                      </w:rPr>
                      <w:t>(14 mm)</w:t>
                    </w:r>
                  </w:p>
                  <w:p>
                    <w:pPr>
                      <w:tabs>
                        <w:tab w:pos="258" w:val="left" w:leader="none"/>
                      </w:tabs>
                      <w:spacing w:line="182" w:lineRule="exact" w:before="71"/>
                      <w:ind w:left="0" w:right="0" w:firstLine="0"/>
                      <w:jc w:val="left"/>
                      <w:rPr>
                        <w:sz w:val="16"/>
                      </w:rPr>
                    </w:pPr>
                    <w:r>
                      <w:rPr>
                        <w:w w:val="90"/>
                        <w:position w:val="10"/>
                        <w:sz w:val="16"/>
                        <w:u w:val="single"/>
                      </w:rPr>
                      <w:t> </w:t>
                    </w:r>
                    <w:r>
                      <w:rPr>
                        <w:position w:val="10"/>
                        <w:sz w:val="16"/>
                        <w:u w:val="single"/>
                      </w:rPr>
                      <w:tab/>
                    </w:r>
                    <w:r>
                      <w:rPr>
                        <w:spacing w:val="-1"/>
                        <w:position w:val="10"/>
                        <w:sz w:val="16"/>
                      </w:rPr>
                      <w:t> </w:t>
                    </w:r>
                    <w:r>
                      <w:rPr>
                        <w:sz w:val="16"/>
                      </w:rPr>
                      <w:t>0.51"</w:t>
                    </w:r>
                  </w:p>
                  <w:p>
                    <w:pPr>
                      <w:spacing w:line="182" w:lineRule="exact" w:before="0"/>
                      <w:ind w:left="214" w:right="0" w:firstLine="0"/>
                      <w:jc w:val="left"/>
                      <w:rPr>
                        <w:sz w:val="16"/>
                      </w:rPr>
                    </w:pPr>
                    <w:r>
                      <w:rPr>
                        <w:sz w:val="16"/>
                      </w:rPr>
                      <w:t>(13 mm)</w:t>
                    </w:r>
                  </w:p>
                </w:txbxContent>
              </v:textbox>
              <w10:wrap type="none"/>
            </v:shape>
            <w10:wrap type="none"/>
          </v:group>
        </w:pict>
      </w:r>
      <w:r>
        <w:rPr/>
        <w:pict>
          <v:group style="position:absolute;margin-left:441.025085pt;margin-top:.505767pt;width:102pt;height:147.450pt;mso-position-horizontal-relative:page;mso-position-vertical-relative:paragraph;z-index:-1129360" coordorigin="8821,10" coordsize="2040,2949">
            <v:shape style="position:absolute;left:9254;top:10;width:1079;height:2640" type="#_x0000_t75" stroked="false">
              <v:imagedata r:id="rId106" o:title=""/>
            </v:shape>
            <v:line style="position:absolute" from="10378,1912" to="10842,1912" stroked="true" strokeweight=".5pt" strokecolor="#000000">
              <v:stroke dashstyle="solid"/>
            </v:line>
            <v:shape style="position:absolute;left:10757;top:135;width:2;height:1682" coordorigin="10757,136" coordsize="0,1682" path="m10757,136l10757,769m10757,1133l10757,1817e" filled="false" stroked="true" strokeweight=".5pt" strokecolor="#000000">
              <v:path arrowok="t"/>
              <v:stroke dashstyle="solid"/>
            </v:shape>
            <v:line style="position:absolute" from="10396,36" to="10860,36" stroked="true" strokeweight=".5pt" strokecolor="#000000">
              <v:stroke dashstyle="solid"/>
            </v:line>
            <v:shape style="position:absolute;left:10711;top:41;width:93;height:1871" coordorigin="10711,41" coordsize="93,1871" path="m10803,1786l10711,1786,10757,1912,10803,1786m10803,168l10757,41,10711,168,10803,168e" filled="true" fillcolor="#000000" stroked="false">
              <v:path arrowok="t"/>
              <v:fill type="solid"/>
            </v:shape>
            <v:line style="position:absolute" from="9034,982" to="10229,982" stroked="true" strokeweight=".5pt" strokecolor="#ffffff">
              <v:stroke dashstyle="longdash"/>
            </v:line>
            <v:line style="position:absolute" from="9665,2676" to="9665,2959" stroked="true" strokeweight=".5pt" strokecolor="#000000">
              <v:stroke dashstyle="solid"/>
            </v:line>
            <v:shape style="position:absolute;left:8960;top:1075;width:2;height:1447" coordorigin="8960,1075" coordsize="0,1447" path="m8960,1075l8960,1625m8960,1989l8960,2522e" filled="false" stroked="true" strokeweight=".5pt" strokecolor="#000000">
              <v:path arrowok="t"/>
              <v:stroke dashstyle="solid"/>
            </v:shape>
            <v:shape style="position:absolute;left:8914;top:980;width:93;height:1637" coordorigin="8914,981" coordsize="93,1637" path="m9006,2490l8914,2490,8960,2617,9006,2490m9006,1107l8960,981,8914,1107,9006,1107e" filled="true" fillcolor="#000000" stroked="false">
              <v:path arrowok="t"/>
              <v:fill type="solid"/>
            </v:shape>
            <v:line style="position:absolute" from="8846,985" to="9273,985" stroked="true" strokeweight=".5pt" strokecolor="#000000">
              <v:stroke dashstyle="solid"/>
            </v:line>
            <v:line style="position:absolute" from="8821,2612" to="9192,2612" stroked="true" strokeweight=".5pt" strokecolor="#000000">
              <v:stroke dashstyle="solid"/>
            </v:line>
            <v:line style="position:absolute" from="9305,1971" to="9305,2943" stroked="true" strokeweight=".5pt" strokecolor="#000000">
              <v:stroke dashstyle="solid"/>
            </v:line>
            <v:line style="position:absolute" from="9963,2121" to="10187,2283" stroked="true" strokeweight=".5pt" strokecolor="#000000">
              <v:stroke dashstyle="solid"/>
            </v:line>
            <v:shape style="position:absolute;left:9198;top:2065;width:818;height:794" coordorigin="9199,2065" coordsize="818,794" path="m9325,2813l9199,2767,9199,2859,9325,2813m9797,2767l9670,2813,9797,2859,9797,2767m10016,2102l9887,2065,9962,2177,10016,2102e" filled="true" fillcolor="#000000" stroked="false">
              <v:path arrowok="t"/>
              <v:fill type="solid"/>
            </v:shape>
            <w10:wrap type="none"/>
          </v:group>
        </w:pict>
      </w:r>
      <w:r>
        <w:rPr/>
        <w:pict>
          <v:shape style="position:absolute;margin-left:313.757507pt;margin-top:-6.941833pt;width:6.35pt;height:4.650pt;mso-position-horizontal-relative:page;mso-position-vertical-relative:paragraph;z-index:-1129288" coordorigin="6275,-139" coordsize="127,93" path="m6275,-139l6275,-47,6402,-93,6275,-139xe" filled="true" fillcolor="#000000" stroked="false">
            <v:path arrowok="t"/>
            <v:fill type="solid"/>
            <w10:wrap type="none"/>
          </v:shape>
        </w:pict>
      </w:r>
      <w:r>
        <w:rPr/>
        <w:pict>
          <v:group style="position:absolute;margin-left:465.412506pt;margin-top:-21.243633pt;width:6.35pt;height:22.2pt;mso-position-horizontal-relative:page;mso-position-vertical-relative:paragraph;z-index:-1129264" coordorigin="9308,-425" coordsize="127,444">
            <v:shape style="position:absolute;left:9308;top:-353;width:127;height:93" coordorigin="9308,-352" coordsize="127,93" path="m9435,-352l9308,-306,9435,-260,9435,-352xe" filled="true" fillcolor="#000000" stroked="false">
              <v:path arrowok="t"/>
              <v:fill type="solid"/>
            </v:shape>
            <v:line style="position:absolute" from="9313,19" to="9313,-425" stroked="true" strokeweight=".5pt" strokecolor="#000000">
              <v:stroke dashstyle="solid"/>
            </v:line>
            <w10:wrap type="none"/>
          </v:group>
        </w:pict>
      </w:r>
      <w:r>
        <w:rPr/>
        <w:pict>
          <v:shape style="position:absolute;margin-left:507.665405pt;margin-top:-17.623432pt;width:6.35pt;height:4.650pt;mso-position-horizontal-relative:page;mso-position-vertical-relative:paragraph;z-index:-1129240" coordorigin="10153,-352" coordsize="127,93" path="m10153,-352l10153,-260,10280,-306,10153,-352xe" filled="true" fillcolor="#000000" stroked="false">
            <v:path arrowok="t"/>
            <v:fill type="solid"/>
            <w10:wrap type="none"/>
          </v:shape>
        </w:pict>
      </w:r>
      <w:r>
        <w:rPr/>
        <w:t>(25 mm)</w:t>
      </w:r>
    </w:p>
    <w:p>
      <w:pPr>
        <w:pStyle w:val="BodyText"/>
        <w:rPr>
          <w:sz w:val="20"/>
        </w:rPr>
      </w:pPr>
    </w:p>
    <w:p>
      <w:pPr>
        <w:pStyle w:val="BodyText"/>
        <w:spacing w:before="5"/>
        <w:rPr>
          <w:sz w:val="18"/>
        </w:rPr>
      </w:pPr>
    </w:p>
    <w:p>
      <w:pPr>
        <w:spacing w:after="0"/>
        <w:rPr>
          <w:sz w:val="18"/>
        </w:rPr>
        <w:sectPr>
          <w:pgSz w:w="12240" w:h="15840"/>
          <w:pgMar w:top="0" w:bottom="280" w:left="0" w:right="0"/>
        </w:sectPr>
      </w:pPr>
    </w:p>
    <w:p>
      <w:pPr>
        <w:pStyle w:val="BodyText"/>
        <w:spacing w:before="1"/>
        <w:rPr>
          <w:sz w:val="22"/>
        </w:rPr>
      </w:pPr>
    </w:p>
    <w:p>
      <w:pPr>
        <w:pStyle w:val="BodyText"/>
        <w:spacing w:line="182" w:lineRule="exact"/>
        <w:ind w:right="115"/>
        <w:jc w:val="right"/>
      </w:pPr>
      <w:r>
        <w:rPr>
          <w:w w:val="90"/>
        </w:rPr>
        <w:t>1.57"</w:t>
      </w:r>
    </w:p>
    <w:p>
      <w:pPr>
        <w:pStyle w:val="BodyText"/>
        <w:tabs>
          <w:tab w:pos="1383" w:val="left" w:leader="none"/>
          <w:tab w:pos="1607" w:val="left" w:leader="none"/>
        </w:tabs>
        <w:spacing w:line="182" w:lineRule="exact"/>
        <w:ind w:right="38"/>
        <w:jc w:val="right"/>
      </w:pPr>
      <w:r>
        <w:rPr/>
        <w:pict>
          <v:group style="position:absolute;margin-left:84.2229pt;margin-top:8.112226pt;width:4.650pt;height:19.150pt;mso-position-horizontal-relative:page;mso-position-vertical-relative:paragraph;z-index:8848" coordorigin="1684,162" coordsize="93,383">
            <v:line style="position:absolute" from="1730,257" to="1730,545" stroked="true" strokeweight=".5pt" strokecolor="#000000">
              <v:stroke dashstyle="solid"/>
            </v:line>
            <v:shape style="position:absolute;left:1684;top:162;width:93;height:127" coordorigin="1684,162" coordsize="93,127" path="m1730,162l1684,289,1777,289,1730,162xe" filled="true" fillcolor="#000000" stroked="false">
              <v:path arrowok="t"/>
              <v:fill type="solid"/>
            </v:shape>
            <w10:wrap type="none"/>
          </v:group>
        </w:pict>
      </w:r>
      <w:r>
        <w:rPr>
          <w:w w:val="90"/>
          <w:u w:val="single"/>
        </w:rPr>
        <w:t> </w:t>
      </w:r>
      <w:r>
        <w:rPr>
          <w:u w:val="single"/>
        </w:rPr>
        <w:t>   </w:t>
      </w:r>
      <w:r>
        <w:rPr>
          <w:spacing w:val="8"/>
          <w:u w:val="single"/>
        </w:rPr>
        <w:t> </w:t>
      </w:r>
      <w:r>
        <w:rPr>
          <w:w w:val="90"/>
          <w:u w:val="single"/>
        </w:rPr>
        <w:t> </w:t>
      </w:r>
      <w:r>
        <w:rPr>
          <w:u w:val="single"/>
        </w:rPr>
        <w:tab/>
      </w:r>
      <w:r>
        <w:rPr/>
        <w:tab/>
      </w:r>
      <w:r>
        <w:rPr>
          <w:w w:val="95"/>
        </w:rPr>
        <w:t>(40</w:t>
      </w:r>
      <w:r>
        <w:rPr>
          <w:spacing w:val="-24"/>
          <w:w w:val="95"/>
        </w:rPr>
        <w:t> </w:t>
      </w:r>
      <w:r>
        <w:rPr>
          <w:spacing w:val="-3"/>
          <w:w w:val="95"/>
        </w:rPr>
        <w:t>mm)</w:t>
      </w:r>
    </w:p>
    <w:p>
      <w:pPr>
        <w:pStyle w:val="BodyText"/>
        <w:spacing w:line="182" w:lineRule="exact" w:before="100"/>
        <w:ind w:left="1582" w:right="1182"/>
        <w:jc w:val="center"/>
      </w:pPr>
      <w:r>
        <w:rPr/>
        <w:br w:type="column"/>
      </w:r>
      <w:r>
        <w:rPr/>
        <w:t>3.98"</w:t>
      </w:r>
    </w:p>
    <w:p>
      <w:pPr>
        <w:pStyle w:val="BodyText"/>
        <w:spacing w:line="182" w:lineRule="exact"/>
        <w:ind w:left="1583" w:right="1182"/>
        <w:jc w:val="center"/>
      </w:pPr>
      <w:r>
        <w:rPr/>
        <w:t>(101 mm)</w:t>
      </w:r>
    </w:p>
    <w:p>
      <w:pPr>
        <w:spacing w:after="0" w:line="182" w:lineRule="exact"/>
        <w:jc w:val="center"/>
        <w:sectPr>
          <w:type w:val="continuous"/>
          <w:pgSz w:w="12240" w:h="15840"/>
          <w:pgMar w:top="1260" w:bottom="280" w:left="0" w:right="0"/>
          <w:cols w:num="2" w:equalWidth="0">
            <w:col w:w="3718" w:space="5155"/>
            <w:col w:w="3367"/>
          </w:cols>
        </w:sectPr>
      </w:pPr>
    </w:p>
    <w:p>
      <w:pPr>
        <w:pStyle w:val="BodyText"/>
        <w:spacing w:before="9"/>
        <w:rPr>
          <w:sz w:val="20"/>
        </w:rPr>
      </w:pPr>
    </w:p>
    <w:p>
      <w:pPr>
        <w:spacing w:after="0"/>
        <w:rPr>
          <w:sz w:val="20"/>
        </w:rPr>
        <w:sectPr>
          <w:type w:val="continuous"/>
          <w:pgSz w:w="12240" w:h="15840"/>
          <w:pgMar w:top="1260" w:bottom="280" w:left="0" w:right="0"/>
        </w:sectPr>
      </w:pPr>
    </w:p>
    <w:p>
      <w:pPr>
        <w:pStyle w:val="BodyText"/>
        <w:tabs>
          <w:tab w:pos="3128" w:val="left" w:leader="none"/>
          <w:tab w:pos="3592" w:val="left" w:leader="none"/>
        </w:tabs>
        <w:spacing w:line="182" w:lineRule="exact" w:before="131"/>
        <w:ind w:left="1612"/>
      </w:pPr>
      <w:r>
        <w:rPr/>
        <w:t>1.54"</w:t>
        <w:tab/>
      </w:r>
      <w:r>
        <w:rPr>
          <w:w w:val="90"/>
          <w:u w:val="single"/>
        </w:rPr>
        <w:t> </w:t>
      </w:r>
      <w:r>
        <w:rPr>
          <w:u w:val="single"/>
        </w:rPr>
        <w:tab/>
      </w:r>
    </w:p>
    <w:p>
      <w:pPr>
        <w:pStyle w:val="BodyText"/>
        <w:spacing w:line="172" w:lineRule="exact"/>
        <w:ind w:left="1486" w:right="1618"/>
        <w:jc w:val="center"/>
      </w:pPr>
      <w:r>
        <w:rPr/>
        <w:t>(39 mm)</w:t>
      </w:r>
    </w:p>
    <w:p>
      <w:pPr>
        <w:pStyle w:val="BodyText"/>
        <w:spacing w:line="170" w:lineRule="exact"/>
        <w:ind w:right="197"/>
        <w:jc w:val="right"/>
      </w:pPr>
      <w:r>
        <w:rPr/>
        <w:pict>
          <v:group style="position:absolute;margin-left:84.2229pt;margin-top:.16763pt;width:4.650pt;height:18.9pt;mso-position-horizontal-relative:page;mso-position-vertical-relative:paragraph;z-index:-1129312" coordorigin="1684,3" coordsize="93,378">
            <v:line style="position:absolute" from="1730,3" to="1730,287" stroked="true" strokeweight=".5pt" strokecolor="#000000">
              <v:stroke dashstyle="solid"/>
            </v:line>
            <v:shape style="position:absolute;left:1684;top:254;width:93;height:127" coordorigin="1684,255" coordsize="93,127" path="m1777,255l1684,255,1730,381,1777,255xe" filled="true" fillcolor="#000000" stroked="false">
              <v:path arrowok="t"/>
              <v:fill type="solid"/>
            </v:shape>
            <w10:wrap type="none"/>
          </v:group>
        </w:pict>
      </w:r>
      <w:r>
        <w:rPr>
          <w:w w:val="90"/>
          <w:u w:val="single"/>
        </w:rPr>
        <w:t> </w:t>
      </w:r>
      <w:r>
        <w:rPr>
          <w:u w:val="single"/>
        </w:rPr>
        <w:t>   </w:t>
      </w:r>
      <w:r>
        <w:rPr>
          <w:w w:val="90"/>
        </w:rPr>
        <w:t>0.55"</w:t>
      </w:r>
    </w:p>
    <w:p>
      <w:pPr>
        <w:pStyle w:val="BodyText"/>
        <w:spacing w:line="182" w:lineRule="exact" w:before="100"/>
        <w:ind w:right="76"/>
        <w:jc w:val="right"/>
      </w:pPr>
      <w:r>
        <w:rPr/>
        <w:br w:type="column"/>
      </w:r>
      <w:r>
        <w:rPr>
          <w:w w:val="90"/>
        </w:rPr>
        <w:t>3.43"</w:t>
      </w:r>
    </w:p>
    <w:p>
      <w:pPr>
        <w:pStyle w:val="BodyText"/>
        <w:spacing w:line="182" w:lineRule="exact"/>
        <w:jc w:val="right"/>
      </w:pPr>
      <w:r>
        <w:rPr>
          <w:w w:val="90"/>
        </w:rPr>
        <w:t>(87 mm)</w:t>
      </w:r>
    </w:p>
    <w:p>
      <w:pPr>
        <w:pStyle w:val="BodyText"/>
        <w:rPr>
          <w:sz w:val="18"/>
        </w:rPr>
      </w:pPr>
      <w:r>
        <w:rPr/>
        <w:br w:type="column"/>
      </w:r>
      <w:r>
        <w:rPr>
          <w:sz w:val="18"/>
        </w:rPr>
      </w:r>
    </w:p>
    <w:p>
      <w:pPr>
        <w:pStyle w:val="BodyText"/>
        <w:rPr>
          <w:sz w:val="18"/>
        </w:rPr>
      </w:pPr>
    </w:p>
    <w:p>
      <w:pPr>
        <w:pStyle w:val="BodyText"/>
        <w:rPr>
          <w:sz w:val="15"/>
        </w:rPr>
      </w:pPr>
    </w:p>
    <w:p>
      <w:pPr>
        <w:pStyle w:val="BodyText"/>
        <w:spacing w:line="70" w:lineRule="exact"/>
        <w:ind w:left="952"/>
      </w:pPr>
      <w:r>
        <w:rPr>
          <w:w w:val="90"/>
          <w:u w:val="single"/>
        </w:rPr>
        <w:t> </w:t>
      </w:r>
      <w:r>
        <w:rPr>
          <w:u w:val="single"/>
        </w:rPr>
        <w:t>   </w:t>
      </w:r>
      <w:r>
        <w:rPr/>
        <w:t>  0.87"</w:t>
      </w:r>
    </w:p>
    <w:p>
      <w:pPr>
        <w:spacing w:after="0" w:line="70" w:lineRule="exact"/>
        <w:sectPr>
          <w:type w:val="continuous"/>
          <w:pgSz w:w="12240" w:h="15840"/>
          <w:pgMar w:top="1260" w:bottom="280" w:left="0" w:right="0"/>
          <w:cols w:num="3" w:equalWidth="0">
            <w:col w:w="3633" w:space="3590"/>
            <w:col w:w="1969" w:space="39"/>
            <w:col w:w="3009"/>
          </w:cols>
        </w:sectPr>
      </w:pPr>
    </w:p>
    <w:p>
      <w:pPr>
        <w:pStyle w:val="BodyText"/>
        <w:tabs>
          <w:tab w:pos="2063" w:val="left" w:leader="none"/>
          <w:tab w:pos="3078" w:val="left" w:leader="none"/>
        </w:tabs>
        <w:ind w:left="1610"/>
      </w:pPr>
      <w:r>
        <w:rPr>
          <w:w w:val="90"/>
          <w:u w:val="single"/>
        </w:rPr>
        <w:t> </w:t>
      </w:r>
      <w:r>
        <w:rPr>
          <w:u w:val="single"/>
        </w:rPr>
        <w:tab/>
      </w:r>
      <w:r>
        <w:rPr/>
        <w:tab/>
      </w:r>
      <w:r>
        <w:rPr>
          <w:spacing w:val="-4"/>
        </w:rPr>
        <w:t>(14</w:t>
      </w:r>
      <w:r>
        <w:rPr>
          <w:spacing w:val="-22"/>
        </w:rPr>
        <w:t> </w:t>
      </w:r>
      <w:r>
        <w:rPr>
          <w:spacing w:val="-3"/>
        </w:rPr>
        <w:t>mm)</w:t>
      </w:r>
    </w:p>
    <w:p>
      <w:pPr>
        <w:pStyle w:val="BodyText"/>
        <w:tabs>
          <w:tab w:pos="258" w:val="left" w:leader="none"/>
          <w:tab w:pos="792" w:val="left" w:leader="none"/>
          <w:tab w:pos="1051" w:val="left" w:leader="none"/>
        </w:tabs>
        <w:spacing w:line="182" w:lineRule="exact" w:before="120"/>
        <w:ind w:right="430"/>
        <w:jc w:val="right"/>
      </w:pPr>
      <w:r>
        <w:rPr>
          <w:w w:val="90"/>
          <w:u w:val="single"/>
        </w:rPr>
        <w:t> </w:t>
      </w:r>
      <w:r>
        <w:rPr>
          <w:u w:val="single"/>
        </w:rPr>
        <w:tab/>
      </w:r>
      <w:r>
        <w:rPr/>
        <w:tab/>
      </w:r>
      <w:r>
        <w:rPr>
          <w:w w:val="90"/>
          <w:u w:val="single"/>
        </w:rPr>
        <w:t> </w:t>
      </w:r>
      <w:r>
        <w:rPr>
          <w:u w:val="single"/>
        </w:rPr>
        <w:tab/>
      </w:r>
      <w:r>
        <w:rPr>
          <w:spacing w:val="-17"/>
        </w:rPr>
        <w:t> </w:t>
      </w:r>
      <w:r>
        <w:rPr>
          <w:w w:val="90"/>
        </w:rPr>
        <w:t>0.35"</w:t>
      </w:r>
    </w:p>
    <w:p>
      <w:pPr>
        <w:pStyle w:val="BodyText"/>
        <w:spacing w:line="182" w:lineRule="exact"/>
        <w:ind w:right="388"/>
        <w:jc w:val="right"/>
      </w:pPr>
      <w:r>
        <w:rPr>
          <w:w w:val="95"/>
        </w:rPr>
        <w:t>(9 mm)</w:t>
      </w:r>
    </w:p>
    <w:p>
      <w:pPr>
        <w:pStyle w:val="BodyText"/>
        <w:spacing w:before="109"/>
        <w:ind w:left="2949"/>
      </w:pPr>
      <w:r>
        <w:rPr/>
        <w:br w:type="column"/>
      </w:r>
      <w:r>
        <w:rPr/>
        <w:t>(22 mm)</w:t>
      </w:r>
    </w:p>
    <w:p>
      <w:pPr>
        <w:pStyle w:val="BodyText"/>
        <w:spacing w:before="7"/>
        <w:rPr>
          <w:sz w:val="14"/>
        </w:rPr>
      </w:pPr>
    </w:p>
    <w:p>
      <w:pPr>
        <w:pStyle w:val="BodyText"/>
        <w:tabs>
          <w:tab w:pos="1869" w:val="left" w:leader="none"/>
          <w:tab w:pos="2403" w:val="left" w:leader="none"/>
          <w:tab w:pos="2661" w:val="left" w:leader="none"/>
        </w:tabs>
        <w:spacing w:line="180" w:lineRule="exact"/>
        <w:ind w:left="2541" w:right="1821" w:hanging="931"/>
      </w:pPr>
      <w:r>
        <w:rPr>
          <w:w w:val="90"/>
          <w:u w:val="single"/>
        </w:rPr>
        <w:t> </w:t>
      </w:r>
      <w:r>
        <w:rPr>
          <w:u w:val="single"/>
        </w:rPr>
        <w:tab/>
      </w:r>
      <w:r>
        <w:rPr/>
        <w:tab/>
      </w:r>
      <w:r>
        <w:rPr>
          <w:w w:val="90"/>
          <w:u w:val="single"/>
        </w:rPr>
        <w:t> </w:t>
      </w:r>
      <w:r>
        <w:rPr>
          <w:u w:val="single"/>
        </w:rPr>
        <w:tab/>
        <w:tab/>
      </w:r>
      <w:r>
        <w:rPr/>
        <w:t>0.70" </w:t>
      </w:r>
      <w:r>
        <w:rPr>
          <w:spacing w:val="-5"/>
          <w:w w:val="95"/>
        </w:rPr>
        <w:t>(17.7</w:t>
      </w:r>
      <w:r>
        <w:rPr>
          <w:spacing w:val="-17"/>
          <w:w w:val="95"/>
        </w:rPr>
        <w:t> </w:t>
      </w:r>
      <w:r>
        <w:rPr>
          <w:spacing w:val="-8"/>
          <w:w w:val="95"/>
        </w:rPr>
        <w:t>mm)</w:t>
      </w:r>
    </w:p>
    <w:p>
      <w:pPr>
        <w:spacing w:after="0" w:line="180" w:lineRule="exact"/>
        <w:sectPr>
          <w:type w:val="continuous"/>
          <w:pgSz w:w="12240" w:h="15840"/>
          <w:pgMar w:top="1260" w:bottom="280" w:left="0" w:right="0"/>
          <w:cols w:num="2" w:equalWidth="0">
            <w:col w:w="3545" w:space="3816"/>
            <w:col w:w="4879"/>
          </w:cols>
        </w:sectPr>
      </w:pPr>
    </w:p>
    <w:p>
      <w:pPr>
        <w:pStyle w:val="Heading5"/>
        <w:tabs>
          <w:tab w:pos="11172" w:val="left" w:leader="none"/>
        </w:tabs>
        <w:spacing w:line="147" w:lineRule="exact"/>
        <w:ind w:left="732"/>
      </w:pPr>
      <w:r>
        <w:rPr/>
        <w:pict>
          <v:group style="position:absolute;margin-left:0pt;margin-top:0pt;width:612pt;height:72.55pt;mso-position-horizontal-relative:page;mso-position-vertical-relative:page;z-index:8632" coordorigin="0,0" coordsize="12240,1451">
            <v:line style="position:absolute" from="1,0" to="1,1440" stroked="true" strokeweight=".062pt" strokecolor="#f3a798">
              <v:stroke dashstyle="solid"/>
            </v:line>
            <v:line style="position:absolute" from="0,1440" to="12240,1440" stroked="true" strokeweight="1pt" strokecolor="#e31837">
              <v:stroke dashstyle="solid"/>
            </v:line>
            <v:shape style="position:absolute;left:6965;top:605;width:4221;height:706" type="#_x0000_t202" filled="false" stroked="false">
              <v:textbox inset="0,0,0,0">
                <w:txbxContent>
                  <w:p>
                    <w:pPr>
                      <w:tabs>
                        <w:tab w:pos="3170" w:val="left" w:leader="none"/>
                      </w:tabs>
                      <w:spacing w:before="0"/>
                      <w:ind w:left="0" w:right="0" w:firstLine="0"/>
                      <w:jc w:val="left"/>
                      <w:rPr>
                        <w:b/>
                        <w:sz w:val="18"/>
                      </w:rPr>
                    </w:pPr>
                    <w:r>
                      <w:rPr>
                        <w:rFonts w:ascii="Arial Black"/>
                        <w:color w:val="E31837"/>
                        <w:sz w:val="50"/>
                      </w:rPr>
                      <w:t>400/500</w:t>
                    </w:r>
                    <w:r>
                      <w:rPr>
                        <w:rFonts w:ascii="Arial Black"/>
                        <w:color w:val="E31837"/>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r>
        <w:rPr>
          <w:u w:val="single" w:color="E31837"/>
        </w:rPr>
        <w:t> </w:t>
        <w:tab/>
      </w:r>
      <w:r>
        <w:rPr/>
        <w:t> </w:t>
      </w:r>
      <w:r>
        <w:rPr>
          <w:spacing w:val="14"/>
        </w:rPr>
        <w:t> </w:t>
      </w:r>
      <w:r>
        <w:rPr/>
        <w:t>19</w:t>
      </w:r>
    </w:p>
    <w:p>
      <w:pPr>
        <w:spacing w:after="0" w:line="147" w:lineRule="exact"/>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8"/>
        </w:rPr>
      </w:pP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3283" w:val="left" w:leader="none"/>
                <w:tab w:pos="5694" w:val="left" w:leader="none"/>
                <w:tab w:pos="8715" w:val="left" w:leader="none"/>
              </w:tabs>
              <w:spacing w:before="78"/>
              <w:ind w:left="735"/>
              <w:rPr>
                <w:b/>
                <w:sz w:val="20"/>
              </w:rPr>
            </w:pPr>
            <w:r>
              <w:rPr>
                <w:b/>
                <w:color w:val="FFFFFF"/>
                <w:sz w:val="20"/>
              </w:rPr>
              <w:t>60-400/500</w:t>
              <w:tab/>
              <w:t>15-411</w:t>
              <w:tab/>
              <w:t>25-410/510</w:t>
              <w:tab/>
              <w:t>40-410/510</w:t>
            </w:r>
          </w:p>
        </w:tc>
      </w:tr>
    </w:tbl>
    <w:p>
      <w:pPr>
        <w:spacing w:after="0"/>
        <w:rPr>
          <w:sz w:val="20"/>
        </w:rPr>
        <w:sectPr>
          <w:pgSz w:w="12240" w:h="15840"/>
          <w:pgMar w:top="0" w:bottom="280" w:left="0" w:right="0"/>
        </w:sectPr>
      </w:pPr>
    </w:p>
    <w:p>
      <w:pPr>
        <w:pStyle w:val="BodyText"/>
        <w:spacing w:line="180" w:lineRule="exact" w:before="5"/>
        <w:jc w:val="right"/>
      </w:pPr>
      <w:r>
        <w:rPr/>
        <w:pict>
          <v:group style="position:absolute;margin-left:46.02pt;margin-top:3.469649pt;width:72.8pt;height:162.550pt;mso-position-horizontal-relative:page;mso-position-vertical-relative:paragraph;z-index:-1127896" coordorigin="920,69" coordsize="1456,3251">
            <v:shape style="position:absolute;left:1456;top:401;width:759;height:2687" type="#_x0000_t75" stroked="false">
              <v:imagedata r:id="rId107" o:title=""/>
            </v:shape>
            <v:line style="position:absolute" from="2211,444" to="2211,69" stroked="true" strokeweight=".5pt" strokecolor="#000000">
              <v:stroke dashstyle="solid"/>
            </v:line>
            <v:shape style="position:absolute;left:1472;top:131;width:716;height:93" coordorigin="1473,132" coordsize="716,93" path="m1599,132l1473,178,1599,224,1599,132m2189,178l2062,132,2062,224,2189,178e" filled="true" fillcolor="#000000" stroked="false">
              <v:path arrowok="t"/>
              <v:fill type="solid"/>
            </v:shape>
            <v:line style="position:absolute" from="1752,3074" to="1752,3320" stroked="true" strokeweight=".5pt" strokecolor="#000000">
              <v:stroke dashstyle="solid"/>
            </v:line>
            <v:line style="position:absolute" from="1101,2281" to="1101,3009" stroked="true" strokeweight=".5pt" strokecolor="#000000">
              <v:stroke dashstyle="solid"/>
            </v:line>
            <v:shape style="position:absolute;left:1054;top:2977;width:93;height:127" coordorigin="1055,2977" coordsize="93,127" path="m1147,2977l1055,2977,1101,3104,1147,2977xe" filled="true" fillcolor="#000000" stroked="false">
              <v:path arrowok="t"/>
              <v:fill type="solid"/>
            </v:shape>
            <v:line style="position:absolute" from="920,3109" to="1616,3109" stroked="true" strokeweight=".5pt" strokecolor="#000000">
              <v:stroke dashstyle="solid"/>
            </v:line>
            <v:line style="position:absolute" from="1460,463" to="1460,69" stroked="true" strokeweight=".5pt" strokecolor="#000000">
              <v:stroke dashstyle="solid"/>
            </v:line>
            <v:line style="position:absolute" from="1492,2618" to="1492,3320" stroked="true" strokeweight=".5pt" strokecolor="#000000">
              <v:stroke dashstyle="solid"/>
            </v:line>
            <v:line style="position:absolute" from="1986,2739" to="2220,2841" stroked="true" strokeweight=".5pt" strokecolor="#000000">
              <v:stroke dashstyle="solid"/>
            </v:line>
            <v:shape style="position:absolute;left:1898;top:2701;width:135;height:93" coordorigin="1899,2701" coordsize="135,93" path="m1899,2701l1996,2794,2033,2709,1899,2701xe" filled="true" fillcolor="#000000" stroked="false">
              <v:path arrowok="t"/>
              <v:fill type="solid"/>
            </v:shape>
            <v:line style="position:absolute" from="2215,2840" to="2376,2840" stroked="true" strokeweight=".5pt" strokecolor="#000000">
              <v:stroke dashstyle="solid"/>
            </v:line>
            <v:shape style="position:absolute;left:1367;top:3177;width:516;height:93" coordorigin="1367,3177" coordsize="516,93" path="m1494,3223l1367,3177,1367,3269,1494,3223m1883,3177l1757,3223,1883,3269,1883,3177e" filled="true" fillcolor="#000000" stroked="false">
              <v:path arrowok="t"/>
              <v:fill type="solid"/>
            </v:shape>
            <w10:wrap type="none"/>
          </v:group>
        </w:pict>
      </w:r>
      <w:r>
        <w:rPr>
          <w:w w:val="90"/>
          <w:u w:val="single"/>
        </w:rPr>
        <w:t> </w:t>
      </w:r>
      <w:r>
        <w:rPr>
          <w:u w:val="single"/>
        </w:rPr>
        <w:t>  </w:t>
      </w:r>
      <w:r>
        <w:rPr>
          <w:w w:val="90"/>
          <w:u w:val="single"/>
        </w:rPr>
        <w:t>*1.95"</w:t>
      </w:r>
      <w:r>
        <w:rPr>
          <w:u w:val="single"/>
        </w:rPr>
        <w:t> </w:t>
      </w:r>
    </w:p>
    <w:p>
      <w:pPr>
        <w:pStyle w:val="BodyText"/>
        <w:spacing w:line="149" w:lineRule="exact" w:before="36"/>
        <w:ind w:left="260"/>
      </w:pPr>
      <w:r>
        <w:rPr/>
        <w:br w:type="column"/>
      </w:r>
      <w:r>
        <w:rPr/>
        <w:t>* ≥ 1,500 psi increase by 0.67" (17 mm)</w:t>
      </w:r>
    </w:p>
    <w:p>
      <w:pPr>
        <w:spacing w:after="0" w:line="149" w:lineRule="exact"/>
        <w:sectPr>
          <w:type w:val="continuous"/>
          <w:pgSz w:w="12240" w:h="15840"/>
          <w:pgMar w:top="1260" w:bottom="280" w:left="0" w:right="0"/>
          <w:cols w:num="2" w:equalWidth="0">
            <w:col w:w="2094" w:space="40"/>
            <w:col w:w="10106"/>
          </w:cols>
        </w:sectPr>
      </w:pPr>
    </w:p>
    <w:p>
      <w:pPr>
        <w:pStyle w:val="BodyText"/>
        <w:tabs>
          <w:tab w:pos="2306" w:val="left" w:leader="none"/>
          <w:tab w:pos="2659" w:val="left" w:leader="none"/>
        </w:tabs>
        <w:ind w:left="1548"/>
      </w:pPr>
      <w:r>
        <w:rPr/>
        <w:pict>
          <v:group style="position:absolute;margin-left:425.640015pt;margin-top:4.565149pt;width:135pt;height:139.950pt;mso-position-horizontal-relative:page;mso-position-vertical-relative:paragraph;z-index:-1127824" coordorigin="8513,91" coordsize="2700,2799">
            <v:shape style="position:absolute;left:9080;top:570;width:1565;height:1912" type="#_x0000_t75" stroked="false">
              <v:imagedata r:id="rId108" o:title=""/>
            </v:shape>
            <v:line style="position:absolute" from="8685,1436" to="9677,1436" stroked="true" strokeweight=".5pt" strokecolor="#000000">
              <v:stroke dashstyle="solid"/>
            </v:line>
            <v:line style="position:absolute" from="8685,2057" to="9042,2057" stroked="true" strokeweight=".5pt" strokecolor="#000000">
              <v:stroke dashstyle="solid"/>
            </v:line>
            <v:shape style="position:absolute;left:8796;top:1530;width:2;height:437" coordorigin="8797,1531" coordsize="0,437" path="m8797,1531l8797,1575m8797,1935l8797,1967e" filled="false" stroked="true" strokeweight=".5pt" strokecolor="#000000">
              <v:path arrowok="t"/>
              <v:stroke dashstyle="solid"/>
            </v:shape>
            <v:shape style="position:absolute;left:8750;top:1436;width:93;height:627" coordorigin="8751,1436" coordsize="93,627" path="m8843,1936l8751,1936,8797,2062,8843,1936m8843,1562l8797,1436,8751,1562,8843,1562e" filled="true" fillcolor="#000000" stroked="false">
              <v:path arrowok="t"/>
              <v:fill type="solid"/>
            </v:shape>
            <v:line style="position:absolute" from="11031,714" to="11031,1350" stroked="true" strokeweight=".5pt" strokecolor="#000000">
              <v:stroke dashstyle="solid"/>
            </v:line>
            <v:shape style="position:absolute;left:10984;top:619;width:93;height:127" coordorigin="10985,619" coordsize="93,127" path="m11031,619l10985,746,11077,746,11031,619xe" filled="true" fillcolor="#000000" stroked="false">
              <v:path arrowok="t"/>
              <v:fill type="solid"/>
            </v:shape>
            <v:line style="position:absolute" from="10634,614" to="11213,614" stroked="true" strokeweight=".5pt" strokecolor="#000000">
              <v:stroke dashstyle="solid"/>
            </v:line>
            <v:line style="position:absolute" from="11031,1721" to="11031,2317" stroked="true" strokeweight=".5pt" strokecolor="#000000">
              <v:stroke dashstyle="solid"/>
            </v:line>
            <v:shape style="position:absolute;left:10984;top:2285;width:93;height:127" coordorigin="10985,2285" coordsize="93,127" path="m11077,2285l10985,2285,11031,2412,11077,2285xe" filled="true" fillcolor="#000000" stroked="false">
              <v:path arrowok="t"/>
              <v:fill type="solid"/>
            </v:shape>
            <v:line style="position:absolute" from="10645,2447" to="11213,2447" stroked="true" strokeweight=".5pt" strokecolor="#000000">
              <v:stroke dashstyle="solid"/>
            </v:line>
            <v:shape style="position:absolute;left:9101;top:180;width:127;height:93" coordorigin="9102,180" coordsize="127,93" path="m9228,180l9102,226,9228,272,9228,180xe" filled="true" fillcolor="#000000" stroked="false">
              <v:path arrowok="t"/>
              <v:fill type="solid"/>
            </v:shape>
            <v:line style="position:absolute" from="9102,91" to="9102,1575" stroked="true" strokeweight=".5pt" strokecolor="#000000">
              <v:stroke dashstyle="solid"/>
            </v:line>
            <v:line style="position:absolute" from="9467,2361" to="9244,2523" stroked="true" strokeweight=".5pt" strokecolor="#000000">
              <v:stroke dashstyle="solid"/>
            </v:line>
            <v:shape style="position:absolute;left:9414;top:180;width:1195;height:2237" coordorigin="9414,180" coordsize="1195,2237" path="m9544,2305l9414,2342,9469,2417,9544,2305m10609,226l10482,180,10482,272,10609,226e" filled="true" fillcolor="#000000" stroked="false">
              <v:path arrowok="t"/>
              <v:fill type="solid"/>
            </v:shape>
            <v:line style="position:absolute" from="10614,562" to="10614,91" stroked="true" strokeweight=".5pt" strokecolor="#000000">
              <v:stroke dashstyle="solid"/>
            </v:line>
            <v:line style="position:absolute" from="10604,2885" to="10604,2459" stroked="true" strokeweight=".5pt" strokecolor="#000000">
              <v:stroke dashstyle="solid"/>
            </v:line>
            <v:shape style="position:absolute;left:9714;top:2722;width:894;height:93" coordorigin="9715,2722" coordsize="894,93" path="m9841,2722l9715,2768,9841,2814,9841,2722m10609,2768l10482,2722,10482,2814,10609,2768e" filled="true" fillcolor="#000000" stroked="false">
              <v:path arrowok="t"/>
              <v:fill type="solid"/>
            </v:shape>
            <v:line style="position:absolute" from="9710,2890" to="9710,2464" stroked="true" strokeweight=".5pt" strokecolor="#000000">
              <v:stroke dashstyle="solid"/>
            </v:line>
            <v:line style="position:absolute" from="9403,1426" to="10599,1426" stroked="true" strokeweight=".5pt" strokecolor="#ffffff">
              <v:stroke dashstyle="longdash"/>
            </v:line>
            <v:rect style="position:absolute;left:8512;top:1574;width:594;height:361" filled="true" fillcolor="#ffffff" stroked="false">
              <v:fill type="solid"/>
            </v:rect>
            <w10:wrap type="none"/>
          </v:group>
        </w:pict>
      </w:r>
      <w:r>
        <w:rPr/>
        <w:pict>
          <v:group style="position:absolute;margin-left:124.901703pt;margin-top:14.009949pt;width:4.650pt;height:43.15pt;mso-position-horizontal-relative:page;mso-position-vertical-relative:paragraph;z-index:10624" coordorigin="2498,280" coordsize="93,863">
            <v:line style="position:absolute" from="2544,375" to="2544,1143" stroked="true" strokeweight=".5pt" strokecolor="#000000">
              <v:stroke dashstyle="solid"/>
            </v:line>
            <v:shape style="position:absolute;left:2498;top:280;width:93;height:127" coordorigin="2498,280" coordsize="93,127" path="m2544,280l2498,407,2590,407,2544,280xe" filled="true" fillcolor="#000000" stroked="false">
              <v:path arrowok="t"/>
              <v:fill type="solid"/>
            </v:shape>
            <w10:wrap type="none"/>
          </v:group>
        </w:pict>
      </w:r>
      <w:r>
        <w:rPr>
          <w:w w:val="90"/>
        </w:rPr>
        <w:t>(49.5</w:t>
      </w:r>
      <w:r>
        <w:rPr>
          <w:spacing w:val="-4"/>
          <w:w w:val="90"/>
        </w:rPr>
        <w:t> </w:t>
      </w:r>
      <w:r>
        <w:rPr>
          <w:w w:val="90"/>
        </w:rPr>
        <w:t>mm)</w:t>
      </w:r>
      <w:r>
        <w:rPr/>
        <w:tab/>
      </w:r>
      <w:r>
        <w:rPr>
          <w:w w:val="90"/>
          <w:u w:val="single"/>
        </w:rPr>
        <w:t> </w:t>
      </w:r>
      <w:r>
        <w:rPr>
          <w:u w:val="single"/>
        </w:rPr>
        <w:tab/>
      </w:r>
    </w:p>
    <w:p>
      <w:pPr>
        <w:pStyle w:val="BodyText"/>
        <w:tabs>
          <w:tab w:pos="452" w:val="left" w:leader="none"/>
          <w:tab w:pos="1594" w:val="left" w:leader="none"/>
          <w:tab w:pos="3039" w:val="left" w:leader="none"/>
          <w:tab w:pos="4522" w:val="left" w:leader="none"/>
          <w:tab w:pos="4781" w:val="left" w:leader="none"/>
        </w:tabs>
        <w:spacing w:line="232" w:lineRule="auto" w:before="136"/>
        <w:ind w:right="39"/>
        <w:jc w:val="right"/>
      </w:pPr>
      <w:r>
        <w:rPr/>
        <w:br w:type="column"/>
      </w:r>
      <w:r>
        <w:rPr>
          <w:w w:val="90"/>
          <w:u w:val="single"/>
        </w:rPr>
        <w:t> </w:t>
      </w:r>
      <w:r>
        <w:rPr>
          <w:u w:val="single"/>
        </w:rPr>
        <w:tab/>
        <w:t>1.61"</w:t>
      </w:r>
      <w:r>
        <w:rPr>
          <w:spacing w:val="-17"/>
          <w:u w:val="single"/>
        </w:rPr>
        <w:t> </w:t>
      </w:r>
      <w:r>
        <w:rPr>
          <w:u w:val="single"/>
        </w:rPr>
        <w:t>(40.9</w:t>
      </w:r>
      <w:r>
        <w:rPr>
          <w:spacing w:val="-17"/>
          <w:u w:val="single"/>
        </w:rPr>
        <w:t> </w:t>
      </w:r>
      <w:r>
        <w:rPr>
          <w:u w:val="single"/>
        </w:rPr>
        <w:t>mm)</w:t>
        <w:tab/>
      </w:r>
      <w:r>
        <w:rPr/>
        <w:tab/>
      </w:r>
      <w:r>
        <w:rPr>
          <w:position w:val="7"/>
          <w:u w:val="single"/>
        </w:rPr>
        <w:t> 1.97" (50</w:t>
      </w:r>
      <w:r>
        <w:rPr>
          <w:spacing w:val="-26"/>
          <w:position w:val="7"/>
          <w:u w:val="single"/>
        </w:rPr>
        <w:t> </w:t>
      </w:r>
      <w:r>
        <w:rPr>
          <w:spacing w:val="-12"/>
          <w:position w:val="7"/>
          <w:u w:val="single"/>
        </w:rPr>
        <w:t>mm</w:t>
      </w:r>
      <w:r>
        <w:rPr>
          <w:spacing w:val="-21"/>
          <w:u w:val="single"/>
        </w:rPr>
        <w:t> </w:t>
      </w:r>
      <w:r>
        <w:rPr>
          <w:position w:val="7"/>
          <w:u w:val="single"/>
        </w:rPr>
        <w:t>)</w:t>
      </w:r>
      <w:r>
        <w:rPr>
          <w:position w:val="7"/>
        </w:rPr>
        <w:tab/>
      </w:r>
      <w:r>
        <w:rPr>
          <w:u w:val="single"/>
        </w:rPr>
        <w:t> </w:t>
        <w:tab/>
      </w:r>
      <w:r>
        <w:rPr>
          <w:w w:val="90"/>
          <w:position w:val="-9"/>
        </w:rPr>
        <w:t>0.20"</w:t>
      </w:r>
    </w:p>
    <w:p>
      <w:pPr>
        <w:pStyle w:val="BodyText"/>
        <w:spacing w:line="180" w:lineRule="exact"/>
        <w:jc w:val="right"/>
      </w:pPr>
      <w:r>
        <w:rPr/>
        <w:pict>
          <v:group style="position:absolute;margin-left:150.951004pt;margin-top:-12.99752pt;width:118.3pt;height:129pt;mso-position-horizontal-relative:page;mso-position-vertical-relative:paragraph;z-index:-1127872" coordorigin="3019,-260" coordsize="2366,2580">
            <v:shape style="position:absolute;left:3019;top:287;width:1850;height:1676" type="#_x0000_t75" stroked="false">
              <v:imagedata r:id="rId109" o:title=""/>
            </v:shape>
            <v:line style="position:absolute" from="5254,385" to="5254,903" stroked="true" strokeweight=".5pt" strokecolor="#000000">
              <v:stroke dashstyle="solid"/>
            </v:line>
            <v:shape style="position:absolute;left:5208;top:290;width:93;height:127" coordorigin="5208,290" coordsize="93,127" path="m5254,290l5208,417,5300,417,5254,290xe" filled="true" fillcolor="#000000" stroked="false">
              <v:path arrowok="t"/>
              <v:fill type="solid"/>
            </v:shape>
            <v:line style="position:absolute" from="4880,284" to="5385,284" stroked="true" strokeweight=".5pt" strokecolor="#000000">
              <v:stroke dashstyle="solid"/>
            </v:line>
            <v:line style="position:absolute" from="5254,1274" to="5254,1853" stroked="true" strokeweight=".5pt" strokecolor="#000000">
              <v:stroke dashstyle="solid"/>
            </v:line>
            <v:shape style="position:absolute;left:5208;top:1820;width:93;height:127" coordorigin="5208,1821" coordsize="93,127" path="m5300,1821l5208,1821,5254,1947,5300,1821xe" filled="true" fillcolor="#000000" stroked="false">
              <v:path arrowok="t"/>
              <v:fill type="solid"/>
            </v:shape>
            <v:line style="position:absolute" from="4880,1951" to="5385,1951" stroked="true" strokeweight=".5pt" strokecolor="#000000">
              <v:stroke dashstyle="solid"/>
            </v:line>
            <v:shape style="position:absolute;left:3066;top:-140;width:127;height:93" coordorigin="3066,-139" coordsize="127,93" path="m3193,-139l3066,-93,3193,-47,3193,-139xe" filled="true" fillcolor="#000000" stroked="false">
              <v:path arrowok="t"/>
              <v:fill type="solid"/>
            </v:shape>
            <v:line style="position:absolute" from="3049,886" to="3049,-260" stroked="true" strokeweight=".5pt" strokecolor="#000000">
              <v:stroke dashstyle="solid"/>
            </v:line>
            <v:line style="position:absolute" from="3519,1491" to="3296,1653" stroked="true" strokeweight=".5pt" strokecolor="#000000">
              <v:stroke dashstyle="solid"/>
            </v:line>
            <v:shape style="position:absolute;left:3466;top:-140;width:1384;height:1687" coordorigin="3467,-139" coordsize="1384,1687" path="m3596,1436l3467,1473,3521,1547,3596,1436m4850,-93l4723,-139,4723,-47,4850,-93e" filled="true" fillcolor="#000000" stroked="false">
              <v:path arrowok="t"/>
              <v:fill type="solid"/>
            </v:shape>
            <v:line style="position:absolute" from="4850,240" to="4850,-231" stroked="true" strokeweight=".5pt" strokecolor="#000000">
              <v:stroke dashstyle="solid"/>
            </v:line>
            <v:line style="position:absolute" from="4855,2320" to="4855,1978" stroked="true" strokeweight=".5pt" strokecolor="#000000">
              <v:stroke dashstyle="solid"/>
            </v:line>
            <v:line style="position:absolute" from="3815,2200" to="4755,2200" stroked="true" strokeweight=".5pt" strokecolor="#000000">
              <v:stroke dashstyle="solid"/>
            </v:line>
            <v:shape style="position:absolute;left:3719;top:2154;width:1130;height:93" coordorigin="3720,2154" coordsize="1130,93" path="m3846,2154l3720,2200,3846,2246,3846,2154m4850,2200l4723,2154,4723,2246,4850,2200e" filled="true" fillcolor="#000000" stroked="false">
              <v:path arrowok="t"/>
              <v:fill type="solid"/>
            </v:shape>
            <v:line style="position:absolute" from="3720,2320" to="3720,1978" stroked="true" strokeweight=".5pt" strokecolor="#000000">
              <v:stroke dashstyle="solid"/>
            </v:line>
            <w10:wrap type="none"/>
          </v:group>
        </w:pict>
      </w:r>
      <w:r>
        <w:rPr/>
        <w:pict>
          <v:group style="position:absolute;margin-left:287.912415pt;margin-top:-15.09252pt;width:117.8pt;height:135.9pt;mso-position-horizontal-relative:page;mso-position-vertical-relative:paragraph;z-index:-1127848" coordorigin="5758,-302" coordsize="2356,2718">
            <v:shape style="position:absolute;left:6069;top:164;width:1545;height:1880" type="#_x0000_t75" stroked="false">
              <v:imagedata r:id="rId110" o:title=""/>
            </v:shape>
            <v:line style="position:absolute" from="7445,127" to="7445,-302" stroked="true" strokeweight=".5pt" strokecolor="#000000">
              <v:stroke dashstyle="solid"/>
            </v:line>
            <v:shape style="position:absolute;left:6105;top:-191;width:1335;height:93" coordorigin="6106,-190" coordsize="1335,93" path="m6232,-190l6106,-144,6232,-98,6232,-190m7440,-144l7314,-190,7314,-98,7440,-144e" filled="true" fillcolor="#000000" stroked="false">
              <v:path arrowok="t"/>
              <v:fill type="solid"/>
            </v:shape>
            <v:line style="position:absolute" from="8000,308" to="8000,935" stroked="true" strokeweight=".5pt" strokecolor="#000000">
              <v:stroke dashstyle="solid"/>
            </v:line>
            <v:shape style="position:absolute;left:7954;top:213;width:93;height:127" coordorigin="7954,214" coordsize="93,127" path="m8000,214l7954,340,8046,340,8000,214xe" filled="true" fillcolor="#000000" stroked="false">
              <v:path arrowok="t"/>
              <v:fill type="solid"/>
            </v:shape>
            <v:line style="position:absolute" from="7642,198" to="8114,198" stroked="true" strokeweight=".5pt" strokecolor="#000000">
              <v:stroke dashstyle="solid"/>
            </v:line>
            <v:line style="position:absolute" from="6111,855" to="6111,-302" stroked="true" strokeweight=".5pt" strokecolor="#000000">
              <v:stroke dashstyle="solid"/>
            </v:line>
            <v:line style="position:absolute" from="6558,1425" to="6445,1715" stroked="true" strokeweight=".5pt" strokecolor="#000000">
              <v:stroke dashstyle="solid"/>
            </v:line>
            <v:shape style="position:absolute;left:6503;top:1336;width:89;height:135" coordorigin="6504,1336" coordsize="89,135" path="m6593,1336l6504,1438,6590,1471,6593,1336xe" filled="true" fillcolor="#000000" stroked="false">
              <v:path arrowok="t"/>
              <v:fill type="solid"/>
            </v:shape>
            <v:line style="position:absolute" from="6444,1712" to="6368,1712" stroked="true" strokeweight=".5pt" strokecolor="#000000">
              <v:stroke dashstyle="solid"/>
            </v:line>
            <v:shape style="position:absolute;left:7323;top:-56;width:392;height:93" coordorigin="7324,-55" coordsize="392,93" path="m7450,-9l7324,-55,7324,37,7450,-9m7715,-55l7589,-9,7715,37,7715,-55e" filled="true" fillcolor="#000000" stroked="false">
              <v:path arrowok="t"/>
              <v:fill type="solid"/>
            </v:shape>
            <v:line style="position:absolute" from="7578,127" to="7578,-302" stroked="true" strokeweight=".5pt" strokecolor="#000000">
              <v:stroke dashstyle="solid"/>
            </v:line>
            <v:line style="position:absolute" from="7594,2416" to="7594,1990" stroked="true" strokeweight=".5pt" strokecolor="#000000">
              <v:stroke dashstyle="solid"/>
            </v:line>
            <v:shape style="position:absolute;left:6762;top:2227;width:826;height:93" coordorigin="6763,2228" coordsize="826,93" path="m6889,2228l6763,2274,6889,2320,6889,2228m7589,2274l7462,2228,7462,2320,7589,2274e" filled="true" fillcolor="#000000" stroked="false">
              <v:path arrowok="t"/>
              <v:fill type="solid"/>
            </v:shape>
            <v:line style="position:absolute" from="6768,2416" to="6768,1990" stroked="true" strokeweight=".5pt" strokecolor="#000000">
              <v:stroke dashstyle="solid"/>
            </v:line>
            <v:line style="position:absolute" from="5758,1975" to="6784,1975" stroked="true" strokeweight=".5pt" strokecolor="#000000">
              <v:stroke dashstyle="solid"/>
            </v:line>
            <v:line style="position:absolute" from="5758,247" to="6793,247" stroked="true" strokeweight=".5pt" strokecolor="#000000">
              <v:stroke dashstyle="solid"/>
            </v:line>
            <v:shape style="position:absolute;left:5892;top:330;width:2;height:1544" coordorigin="5893,331" coordsize="0,1544" path="m5893,331l5893,850m5893,1336l5893,1874e" filled="false" stroked="true" strokeweight=".5pt" strokecolor="#000000">
              <v:path arrowok="t"/>
              <v:stroke dashstyle="solid"/>
            </v:shape>
            <v:shape style="position:absolute;left:5846;top:235;width:93;height:1733" coordorigin="5847,236" coordsize="93,1733" path="m5939,1842l5847,1842,5893,1969,5939,1842m5939,362l5893,236,5847,362,5939,362e" filled="true" fillcolor="#000000" stroked="false">
              <v:path arrowok="t"/>
              <v:fill type="solid"/>
            </v:shape>
            <w10:wrap type="none"/>
          </v:group>
        </w:pict>
      </w:r>
      <w:r>
        <w:rPr>
          <w:w w:val="95"/>
        </w:rPr>
        <w:t>(5</w:t>
      </w:r>
      <w:r>
        <w:rPr>
          <w:spacing w:val="-21"/>
          <w:w w:val="95"/>
        </w:rPr>
        <w:t> </w:t>
      </w:r>
      <w:r>
        <w:rPr>
          <w:spacing w:val="-3"/>
          <w:w w:val="95"/>
        </w:rPr>
        <w:t>mm)</w:t>
      </w:r>
    </w:p>
    <w:p>
      <w:pPr>
        <w:pStyle w:val="BodyText"/>
        <w:tabs>
          <w:tab w:pos="1134" w:val="left" w:leader="none"/>
        </w:tabs>
        <w:spacing w:before="28"/>
        <w:ind w:left="860"/>
      </w:pPr>
      <w:r>
        <w:rPr/>
        <w:br w:type="column"/>
      </w:r>
      <w:r>
        <w:rPr>
          <w:w w:val="90"/>
          <w:u w:val="single"/>
        </w:rPr>
        <w:t> </w:t>
      </w:r>
      <w:r>
        <w:rPr>
          <w:u w:val="single"/>
        </w:rPr>
        <w:tab/>
        <w:t>3.37" (85.5</w:t>
      </w:r>
      <w:r>
        <w:rPr>
          <w:spacing w:val="-11"/>
          <w:u w:val="single"/>
        </w:rPr>
        <w:t> </w:t>
      </w:r>
      <w:r>
        <w:rPr>
          <w:u w:val="single"/>
        </w:rPr>
        <w:t>mm)</w:t>
      </w:r>
      <w:r>
        <w:rPr>
          <w:spacing w:val="4"/>
          <w:u w:val="single"/>
        </w:rPr>
        <w:t> </w:t>
      </w:r>
    </w:p>
    <w:p>
      <w:pPr>
        <w:spacing w:after="0"/>
        <w:sectPr>
          <w:type w:val="continuous"/>
          <w:pgSz w:w="12240" w:h="15840"/>
          <w:pgMar w:top="1260" w:bottom="280" w:left="0" w:right="0"/>
          <w:cols w:num="3" w:equalWidth="0">
            <w:col w:w="2660" w:space="40"/>
            <w:col w:w="5597" w:space="39"/>
            <w:col w:w="3904"/>
          </w:cols>
        </w:sectPr>
      </w:pPr>
    </w:p>
    <w:p>
      <w:pPr>
        <w:pStyle w:val="BodyText"/>
        <w:rPr>
          <w:sz w:val="20"/>
        </w:rPr>
      </w:pPr>
    </w:p>
    <w:p>
      <w:pPr>
        <w:spacing w:after="0"/>
        <w:rPr>
          <w:sz w:val="20"/>
        </w:rPr>
        <w:sectPr>
          <w:type w:val="continuous"/>
          <w:pgSz w:w="12240" w:h="15840"/>
          <w:pgMar w:top="1260" w:bottom="280" w:left="0" w:right="0"/>
        </w:sectPr>
      </w:pPr>
    </w:p>
    <w:p>
      <w:pPr>
        <w:pStyle w:val="BodyText"/>
        <w:spacing w:before="1"/>
        <w:rPr>
          <w:sz w:val="22"/>
        </w:rPr>
      </w:pPr>
    </w:p>
    <w:p>
      <w:pPr>
        <w:pStyle w:val="BodyText"/>
        <w:tabs>
          <w:tab w:pos="2253" w:val="left" w:leader="none"/>
        </w:tabs>
        <w:spacing w:after="4"/>
        <w:ind w:left="952"/>
      </w:pPr>
      <w:r>
        <w:rPr>
          <w:w w:val="90"/>
          <w:u w:val="single"/>
        </w:rPr>
        <w:t> </w:t>
      </w:r>
      <w:r>
        <w:rPr>
          <w:u w:val="single"/>
        </w:rPr>
        <w:t>    </w:t>
      </w:r>
      <w:r>
        <w:rPr>
          <w:spacing w:val="12"/>
          <w:u w:val="single"/>
        </w:rPr>
        <w:t> </w:t>
      </w:r>
      <w:r>
        <w:rPr>
          <w:w w:val="90"/>
          <w:u w:val="single"/>
        </w:rPr>
        <w:t> </w:t>
      </w:r>
      <w:r>
        <w:rPr>
          <w:u w:val="single"/>
        </w:rPr>
        <w:tab/>
      </w:r>
    </w:p>
    <w:p>
      <w:pPr>
        <w:pStyle w:val="BodyText"/>
        <w:ind w:left="1054"/>
        <w:rPr>
          <w:sz w:val="20"/>
        </w:rPr>
      </w:pPr>
      <w:r>
        <w:rPr>
          <w:sz w:val="20"/>
        </w:rPr>
        <w:pict>
          <v:group style="width:4.650pt;height:19.45pt;mso-position-horizontal-relative:char;mso-position-vertical-relative:line" coordorigin="0,0" coordsize="93,389">
            <v:line style="position:absolute" from="46,95" to="46,388" stroked="true" strokeweight=".5pt" strokecolor="#000000">
              <v:stroke dashstyle="solid"/>
            </v:line>
            <v:shape style="position:absolute;left:0;top:0;width:93;height:127" coordorigin="0,0" coordsize="93,127" path="m46,0l0,127,92,127,46,0xe" filled="true" fillcolor="#000000" stroked="false">
              <v:path arrowok="t"/>
              <v:fill type="solid"/>
            </v:shape>
          </v:group>
        </w:pict>
      </w:r>
      <w:r>
        <w:rPr>
          <w:sz w:val="20"/>
        </w:rPr>
      </w:r>
    </w:p>
    <w:p>
      <w:pPr>
        <w:pStyle w:val="BodyText"/>
        <w:spacing w:line="147" w:lineRule="exact"/>
        <w:ind w:left="801" w:right="850"/>
        <w:jc w:val="center"/>
      </w:pPr>
      <w:r>
        <w:rPr/>
        <w:t>4.65"</w:t>
      </w:r>
    </w:p>
    <w:p>
      <w:pPr>
        <w:pStyle w:val="BodyText"/>
        <w:spacing w:line="182" w:lineRule="exact"/>
        <w:ind w:left="801" w:right="850"/>
        <w:jc w:val="center"/>
      </w:pPr>
      <w:r>
        <w:rPr/>
        <w:t>(118 mm)</w:t>
      </w:r>
    </w:p>
    <w:p>
      <w:pPr>
        <w:pStyle w:val="BodyText"/>
        <w:spacing w:before="1"/>
        <w:rPr>
          <w:sz w:val="22"/>
        </w:rPr>
      </w:pPr>
      <w:r>
        <w:rPr/>
        <w:br w:type="column"/>
      </w:r>
      <w:r>
        <w:rPr>
          <w:sz w:val="22"/>
        </w:rPr>
      </w:r>
    </w:p>
    <w:p>
      <w:pPr>
        <w:pStyle w:val="BodyText"/>
        <w:spacing w:line="182" w:lineRule="exact"/>
        <w:ind w:left="10"/>
        <w:jc w:val="center"/>
      </w:pPr>
      <w:r>
        <w:rPr/>
        <w:t>6.34"</w:t>
      </w:r>
    </w:p>
    <w:p>
      <w:pPr>
        <w:pStyle w:val="BodyText"/>
        <w:spacing w:line="182" w:lineRule="exact"/>
        <w:ind w:left="9"/>
        <w:jc w:val="center"/>
      </w:pPr>
      <w:r>
        <w:rPr>
          <w:spacing w:val="-3"/>
          <w:w w:val="95"/>
        </w:rPr>
        <w:t>(161 </w:t>
      </w:r>
      <w:r>
        <w:rPr>
          <w:spacing w:val="-9"/>
          <w:w w:val="95"/>
        </w:rPr>
        <w:t>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spacing w:before="1"/>
        <w:rPr>
          <w:sz w:val="21"/>
        </w:rPr>
      </w:pPr>
    </w:p>
    <w:p>
      <w:pPr>
        <w:pStyle w:val="BodyText"/>
        <w:spacing w:line="180" w:lineRule="exact" w:before="1"/>
        <w:ind w:left="71"/>
      </w:pPr>
      <w:r>
        <w:rPr/>
        <w:pict>
          <v:group style="position:absolute;margin-left:124.901703pt;margin-top:-22.508947pt;width:4.650pt;height:43.15pt;mso-position-horizontal-relative:page;mso-position-vertical-relative:paragraph;z-index:-1127536" coordorigin="2498,-450" coordsize="93,863">
            <v:line style="position:absolute" from="2544,-450" to="2544,318" stroked="true" strokeweight=".5pt" strokecolor="#000000">
              <v:stroke dashstyle="solid"/>
            </v:line>
            <v:shape style="position:absolute;left:2498;top:285;width:93;height:127" coordorigin="2498,286" coordsize="93,127" path="m2590,286l2498,286,2544,412,2590,286xe" filled="true" fillcolor="#000000" stroked="false">
              <v:path arrowok="t"/>
              <v:fill type="solid"/>
            </v:shape>
            <w10:wrap type="none"/>
          </v:group>
        </w:pict>
      </w:r>
      <w:r>
        <w:rPr/>
        <w:t>0.55</w:t>
      </w:r>
      <w:r>
        <w:rPr>
          <w:u w:val="single"/>
        </w:rPr>
        <w:t>" </w:t>
      </w:r>
    </w:p>
    <w:p>
      <w:pPr>
        <w:pStyle w:val="BodyText"/>
        <w:rPr>
          <w:sz w:val="18"/>
        </w:rPr>
      </w:pPr>
      <w:r>
        <w:rPr/>
        <w:br w:type="column"/>
      </w:r>
      <w:r>
        <w:rPr>
          <w:sz w:val="18"/>
        </w:rPr>
      </w:r>
    </w:p>
    <w:p>
      <w:pPr>
        <w:pStyle w:val="BodyText"/>
        <w:spacing w:before="6"/>
        <w:rPr>
          <w:sz w:val="25"/>
        </w:rPr>
      </w:pPr>
    </w:p>
    <w:p>
      <w:pPr>
        <w:pStyle w:val="BodyText"/>
        <w:spacing w:line="182" w:lineRule="exact"/>
        <w:ind w:right="75"/>
        <w:jc w:val="right"/>
      </w:pPr>
      <w:r>
        <w:rPr>
          <w:w w:val="90"/>
        </w:rPr>
        <w:t>1.57"</w:t>
      </w:r>
    </w:p>
    <w:p>
      <w:pPr>
        <w:pStyle w:val="BodyText"/>
        <w:spacing w:line="182" w:lineRule="exact"/>
        <w:jc w:val="right"/>
      </w:pPr>
      <w:r>
        <w:rPr>
          <w:w w:val="95"/>
        </w:rPr>
        <w:t>(40 mm)</w:t>
      </w:r>
    </w:p>
    <w:p>
      <w:pPr>
        <w:pStyle w:val="BodyText"/>
        <w:rPr>
          <w:sz w:val="18"/>
        </w:rPr>
      </w:pPr>
      <w:r>
        <w:rPr/>
        <w:br w:type="column"/>
      </w:r>
      <w:r>
        <w:rPr>
          <w:sz w:val="18"/>
        </w:rPr>
      </w:r>
    </w:p>
    <w:p>
      <w:pPr>
        <w:pStyle w:val="BodyText"/>
        <w:spacing w:before="4"/>
        <w:rPr>
          <w:sz w:val="26"/>
        </w:rPr>
      </w:pPr>
    </w:p>
    <w:p>
      <w:pPr>
        <w:pStyle w:val="BodyText"/>
        <w:spacing w:line="182" w:lineRule="exact"/>
        <w:ind w:left="223"/>
      </w:pPr>
      <w:r>
        <w:rPr/>
        <w:t>2.44"</w:t>
      </w:r>
    </w:p>
    <w:p>
      <w:pPr>
        <w:pStyle w:val="BodyText"/>
        <w:spacing w:line="182" w:lineRule="exact"/>
        <w:ind w:left="143"/>
      </w:pPr>
      <w:r>
        <w:rPr>
          <w:w w:val="95"/>
        </w:rPr>
        <w:t>(62 </w:t>
      </w:r>
      <w:r>
        <w:rPr>
          <w:spacing w:val="-9"/>
          <w:w w:val="95"/>
        </w:rPr>
        <w:t>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spacing w:before="8"/>
        <w:rPr>
          <w:sz w:val="26"/>
        </w:rPr>
      </w:pPr>
    </w:p>
    <w:p>
      <w:pPr>
        <w:pStyle w:val="BodyText"/>
        <w:spacing w:line="116" w:lineRule="exact"/>
        <w:ind w:left="-3"/>
      </w:pPr>
      <w:r>
        <w:rPr/>
        <w:t>0.55"</w:t>
      </w:r>
    </w:p>
    <w:p>
      <w:pPr>
        <w:pStyle w:val="BodyText"/>
        <w:rPr>
          <w:sz w:val="18"/>
        </w:rPr>
      </w:pPr>
      <w:r>
        <w:rPr/>
        <w:br w:type="column"/>
      </w:r>
      <w:r>
        <w:rPr>
          <w:sz w:val="18"/>
        </w:rPr>
      </w:r>
    </w:p>
    <w:p>
      <w:pPr>
        <w:pStyle w:val="BodyText"/>
        <w:rPr>
          <w:sz w:val="18"/>
        </w:rPr>
      </w:pPr>
    </w:p>
    <w:p>
      <w:pPr>
        <w:pStyle w:val="BodyText"/>
        <w:spacing w:line="182" w:lineRule="exact" w:before="119"/>
        <w:ind w:right="77"/>
        <w:jc w:val="right"/>
      </w:pPr>
      <w:r>
        <w:rPr>
          <w:w w:val="90"/>
        </w:rPr>
        <w:t>2.68"</w:t>
      </w:r>
    </w:p>
    <w:p>
      <w:pPr>
        <w:pStyle w:val="BodyText"/>
        <w:spacing w:line="182" w:lineRule="exact"/>
        <w:jc w:val="right"/>
      </w:pPr>
      <w:r>
        <w:rPr>
          <w:w w:val="90"/>
        </w:rPr>
        <w:t>(68 mm)</w:t>
      </w:r>
    </w:p>
    <w:p>
      <w:pPr>
        <w:pStyle w:val="BodyText"/>
        <w:rPr>
          <w:sz w:val="18"/>
        </w:rPr>
      </w:pPr>
      <w:r>
        <w:rPr/>
        <w:br w:type="column"/>
      </w:r>
      <w:r>
        <w:rPr>
          <w:sz w:val="18"/>
        </w:rPr>
      </w:r>
    </w:p>
    <w:p>
      <w:pPr>
        <w:pStyle w:val="BodyText"/>
        <w:rPr>
          <w:sz w:val="18"/>
        </w:rPr>
      </w:pPr>
    </w:p>
    <w:p>
      <w:pPr>
        <w:pStyle w:val="BodyText"/>
        <w:spacing w:before="8"/>
        <w:rPr>
          <w:sz w:val="23"/>
        </w:rPr>
      </w:pPr>
    </w:p>
    <w:p>
      <w:pPr>
        <w:pStyle w:val="BodyText"/>
        <w:spacing w:line="182" w:lineRule="exact"/>
        <w:ind w:left="434"/>
      </w:pPr>
      <w:r>
        <w:rPr/>
        <w:t>1.18"</w:t>
      </w:r>
    </w:p>
    <w:p>
      <w:pPr>
        <w:pStyle w:val="BodyText"/>
        <w:spacing w:line="182" w:lineRule="exact"/>
        <w:ind w:left="345"/>
      </w:pPr>
      <w:r>
        <w:rPr/>
        <w:t>(30</w:t>
      </w:r>
      <w:r>
        <w:rPr>
          <w:spacing w:val="-22"/>
        </w:rPr>
        <w:t> </w:t>
      </w:r>
      <w:r>
        <w:rPr>
          <w:spacing w:val="-3"/>
        </w:rPr>
        <w:t>mm)</w:t>
      </w:r>
    </w:p>
    <w:p>
      <w:pPr>
        <w:pStyle w:val="BodyText"/>
        <w:rPr>
          <w:sz w:val="18"/>
        </w:rPr>
      </w:pPr>
      <w:r>
        <w:rPr/>
        <w:br w:type="column"/>
      </w:r>
      <w:r>
        <w:rPr>
          <w:sz w:val="18"/>
        </w:rPr>
      </w:r>
    </w:p>
    <w:p>
      <w:pPr>
        <w:pStyle w:val="BodyText"/>
        <w:spacing w:before="1"/>
        <w:rPr>
          <w:sz w:val="22"/>
        </w:rPr>
      </w:pPr>
    </w:p>
    <w:p>
      <w:pPr>
        <w:pStyle w:val="BodyText"/>
        <w:spacing w:line="182" w:lineRule="exact"/>
        <w:ind w:left="805" w:right="927"/>
        <w:jc w:val="center"/>
      </w:pPr>
      <w:r>
        <w:rPr/>
        <w:t>3.98"</w:t>
      </w:r>
    </w:p>
    <w:p>
      <w:pPr>
        <w:pStyle w:val="BodyText"/>
        <w:spacing w:line="182" w:lineRule="exact"/>
        <w:ind w:left="805" w:right="927"/>
        <w:jc w:val="center"/>
      </w:pPr>
      <w:r>
        <w:rPr/>
        <w:t>(101 mm)</w:t>
      </w:r>
    </w:p>
    <w:p>
      <w:pPr>
        <w:spacing w:after="0" w:line="182" w:lineRule="exact"/>
        <w:jc w:val="center"/>
        <w:sectPr>
          <w:type w:val="continuous"/>
          <w:pgSz w:w="12240" w:h="15840"/>
          <w:pgMar w:top="1260" w:bottom="280" w:left="0" w:right="0"/>
          <w:cols w:num="9" w:equalWidth="0">
            <w:col w:w="2254" w:space="40"/>
            <w:col w:w="505" w:space="39"/>
            <w:col w:w="503" w:space="821"/>
            <w:col w:w="1292" w:space="39"/>
            <w:col w:w="583" w:space="40"/>
            <w:col w:w="317" w:space="473"/>
            <w:col w:w="1299" w:space="40"/>
            <w:col w:w="822" w:space="839"/>
            <w:col w:w="2334"/>
          </w:cols>
        </w:sectPr>
      </w:pPr>
    </w:p>
    <w:p>
      <w:pPr>
        <w:pStyle w:val="BodyText"/>
        <w:tabs>
          <w:tab w:pos="2659" w:val="left" w:leader="none"/>
        </w:tabs>
        <w:ind w:left="2284"/>
      </w:pPr>
      <w:r>
        <w:rPr>
          <w:w w:val="90"/>
          <w:u w:val="single"/>
        </w:rPr>
        <w:t> </w:t>
      </w:r>
      <w:r>
        <w:rPr>
          <w:u w:val="single"/>
        </w:rPr>
        <w:tab/>
      </w:r>
      <w:r>
        <w:rPr/>
        <w:t>    </w:t>
      </w:r>
      <w:r>
        <w:rPr>
          <w:spacing w:val="-8"/>
        </w:rPr>
        <w:t> </w:t>
      </w:r>
      <w:r>
        <w:rPr>
          <w:spacing w:val="-4"/>
          <w:w w:val="95"/>
        </w:rPr>
        <w:t>(14</w:t>
      </w:r>
      <w:r>
        <w:rPr>
          <w:spacing w:val="-14"/>
          <w:w w:val="95"/>
        </w:rPr>
        <w:t> </w:t>
      </w:r>
      <w:r>
        <w:rPr>
          <w:spacing w:val="-8"/>
          <w:w w:val="95"/>
        </w:rPr>
        <w:t>mm)</w:t>
      </w:r>
    </w:p>
    <w:p>
      <w:pPr>
        <w:pStyle w:val="BodyText"/>
        <w:spacing w:line="182" w:lineRule="exact" w:before="111"/>
        <w:ind w:left="2463"/>
      </w:pPr>
      <w:r>
        <w:rPr/>
        <w:t>0.87"</w:t>
      </w:r>
    </w:p>
    <w:p>
      <w:pPr>
        <w:pStyle w:val="BodyText"/>
        <w:spacing w:line="182" w:lineRule="exact"/>
        <w:ind w:left="2383"/>
      </w:pPr>
      <w:r>
        <w:rPr/>
        <w:t>(22 mm)</w:t>
      </w:r>
    </w:p>
    <w:p>
      <w:pPr>
        <w:pStyle w:val="BodyText"/>
        <w:tabs>
          <w:tab w:pos="1399" w:val="left" w:leader="none"/>
          <w:tab w:pos="1851" w:val="left" w:leader="none"/>
          <w:tab w:pos="2109" w:val="left" w:leader="none"/>
        </w:tabs>
        <w:spacing w:line="235" w:lineRule="auto" w:before="51"/>
        <w:ind w:left="1987" w:right="738" w:hanging="847"/>
      </w:pPr>
      <w:r>
        <w:rPr>
          <w:w w:val="90"/>
          <w:u w:val="single"/>
        </w:rPr>
        <w:t> </w:t>
      </w:r>
      <w:r>
        <w:rPr>
          <w:u w:val="single"/>
        </w:rPr>
        <w:tab/>
      </w:r>
      <w:r>
        <w:rPr/>
        <w:tab/>
      </w:r>
      <w:r>
        <w:rPr>
          <w:w w:val="90"/>
          <w:u w:val="single"/>
        </w:rPr>
        <w:t> </w:t>
      </w:r>
      <w:r>
        <w:rPr>
          <w:u w:val="single"/>
        </w:rPr>
        <w:tab/>
        <w:tab/>
      </w:r>
      <w:r>
        <w:rPr/>
        <w:t>0.61" </w:t>
      </w:r>
      <w:r>
        <w:rPr>
          <w:w w:val="95"/>
        </w:rPr>
        <w:t>(15.5</w:t>
      </w:r>
      <w:r>
        <w:rPr>
          <w:spacing w:val="-20"/>
          <w:w w:val="95"/>
        </w:rPr>
        <w:t> </w:t>
      </w:r>
      <w:r>
        <w:rPr>
          <w:spacing w:val="-8"/>
          <w:w w:val="95"/>
        </w:rPr>
        <w:t>mm)</w:t>
      </w:r>
    </w:p>
    <w:p>
      <w:pPr>
        <w:pStyle w:val="BodyText"/>
        <w:rPr>
          <w:sz w:val="18"/>
        </w:rPr>
      </w:pPr>
      <w:r>
        <w:rPr/>
        <w:br w:type="column"/>
      </w:r>
      <w:r>
        <w:rPr>
          <w:sz w:val="18"/>
        </w:rPr>
      </w:r>
    </w:p>
    <w:p>
      <w:pPr>
        <w:pStyle w:val="BodyText"/>
        <w:rPr>
          <w:sz w:val="18"/>
        </w:rPr>
      </w:pPr>
    </w:p>
    <w:p>
      <w:pPr>
        <w:pStyle w:val="BodyText"/>
        <w:spacing w:before="139"/>
        <w:ind w:left="603"/>
      </w:pPr>
      <w:r>
        <w:rPr>
          <w:w w:val="95"/>
        </w:rPr>
        <w:t>1.06" (27 mm)</w:t>
      </w:r>
    </w:p>
    <w:p>
      <w:pPr>
        <w:pStyle w:val="BodyText"/>
        <w:spacing w:before="63"/>
        <w:jc w:val="right"/>
      </w:pPr>
      <w:r>
        <w:rPr/>
        <w:br w:type="column"/>
      </w:r>
      <w:r>
        <w:rPr>
          <w:w w:val="95"/>
        </w:rPr>
        <w:t>(14 mm)</w:t>
      </w:r>
    </w:p>
    <w:p>
      <w:pPr>
        <w:pStyle w:val="BodyText"/>
        <w:spacing w:before="9"/>
      </w:pPr>
      <w:r>
        <w:rPr/>
        <w:br w:type="column"/>
      </w:r>
      <w:r>
        <w:rPr/>
      </w:r>
    </w:p>
    <w:p>
      <w:pPr>
        <w:pStyle w:val="BodyText"/>
        <w:tabs>
          <w:tab w:pos="460" w:val="left" w:leader="none"/>
        </w:tabs>
        <w:jc w:val="right"/>
      </w:pPr>
      <w:r>
        <w:rPr/>
        <w:pict>
          <v:group style="position:absolute;margin-left:397.700012pt;margin-top:-27.295208pt;width:4.650pt;height:36.1pt;mso-position-horizontal-relative:page;mso-position-vertical-relative:paragraph;z-index:-1127680" coordorigin="7954,-546" coordsize="93,722">
            <v:line style="position:absolute" from="8000,-546" to="8000,81" stroked="true" strokeweight=".5pt" strokecolor="#000000">
              <v:stroke dashstyle="solid"/>
            </v:line>
            <v:shape style="position:absolute;left:7954;top:48;width:93;height:127" coordorigin="7954,49" coordsize="93,127" path="m8046,49l7954,49,8000,175,8046,49xe" filled="true" fillcolor="#000000" stroked="false">
              <v:path arrowok="t"/>
              <v:fill type="solid"/>
            </v:shape>
            <w10:wrap type="none"/>
          </v:group>
        </w:pict>
      </w:r>
      <w:r>
        <w:rPr>
          <w:w w:val="90"/>
          <w:u w:val="single"/>
        </w:rPr>
        <w:t> </w:t>
      </w:r>
      <w:r>
        <w:rPr>
          <w:u w:val="single"/>
        </w:rPr>
        <w:tab/>
      </w:r>
    </w:p>
    <w:p>
      <w:pPr>
        <w:pStyle w:val="BodyText"/>
        <w:spacing w:line="182" w:lineRule="exact" w:before="63"/>
        <w:ind w:right="264"/>
        <w:jc w:val="center"/>
      </w:pPr>
      <w:r>
        <w:rPr>
          <w:w w:val="90"/>
          <w:u w:val="single"/>
        </w:rPr>
        <w:t> </w:t>
      </w:r>
      <w:r>
        <w:rPr>
          <w:u w:val="single"/>
        </w:rPr>
        <w:t>    </w:t>
      </w:r>
      <w:r>
        <w:rPr>
          <w:spacing w:val="-8"/>
          <w:u w:val="single"/>
        </w:rPr>
        <w:t> </w:t>
      </w:r>
      <w:r>
        <w:rPr>
          <w:u w:val="single"/>
        </w:rPr>
        <w:t>1.26"</w:t>
      </w:r>
      <w:r>
        <w:rPr>
          <w:spacing w:val="4"/>
          <w:u w:val="single"/>
        </w:rPr>
        <w:t> </w:t>
      </w:r>
    </w:p>
    <w:p>
      <w:pPr>
        <w:pStyle w:val="BodyText"/>
        <w:spacing w:line="182" w:lineRule="exact"/>
        <w:ind w:right="210"/>
        <w:jc w:val="center"/>
      </w:pPr>
      <w:r>
        <w:rPr>
          <w:w w:val="95"/>
        </w:rPr>
        <w:t>(32</w:t>
      </w:r>
      <w:r>
        <w:rPr>
          <w:spacing w:val="-24"/>
          <w:w w:val="95"/>
        </w:rPr>
        <w:t> </w:t>
      </w:r>
      <w:r>
        <w:rPr>
          <w:spacing w:val="-3"/>
          <w:w w:val="95"/>
        </w:rPr>
        <w:t>mm)</w:t>
      </w:r>
    </w:p>
    <w:p>
      <w:pPr>
        <w:pStyle w:val="BodyText"/>
        <w:spacing w:before="9"/>
      </w:pPr>
      <w:r>
        <w:rPr/>
        <w:br w:type="column"/>
      </w:r>
      <w:r>
        <w:rPr/>
      </w:r>
    </w:p>
    <w:p>
      <w:pPr>
        <w:pStyle w:val="BodyText"/>
        <w:spacing w:line="182" w:lineRule="exact"/>
        <w:ind w:left="710"/>
      </w:pPr>
      <w:r>
        <w:rPr/>
        <w:t>0.87</w:t>
      </w:r>
      <w:r>
        <w:rPr>
          <w:u w:val="single"/>
        </w:rPr>
        <w:t>" </w:t>
      </w:r>
    </w:p>
    <w:p>
      <w:pPr>
        <w:pStyle w:val="BodyText"/>
        <w:tabs>
          <w:tab w:pos="1655" w:val="left" w:leader="none"/>
          <w:tab w:pos="2360" w:val="left" w:leader="none"/>
        </w:tabs>
        <w:spacing w:line="235" w:lineRule="auto"/>
        <w:ind w:left="630"/>
      </w:pPr>
      <w:r>
        <w:rPr/>
        <w:t>(22</w:t>
      </w:r>
      <w:r>
        <w:rPr>
          <w:spacing w:val="-14"/>
        </w:rPr>
        <w:t> </w:t>
      </w:r>
      <w:r>
        <w:rPr/>
        <w:t>mm)</w:t>
        <w:tab/>
      </w:r>
      <w:r>
        <w:rPr>
          <w:position w:val="-6"/>
          <w:u w:val="single"/>
        </w:rPr>
        <w:t> 2.13"</w:t>
        <w:tab/>
      </w:r>
    </w:p>
    <w:p>
      <w:pPr>
        <w:pStyle w:val="BodyText"/>
        <w:spacing w:line="183" w:lineRule="exact"/>
        <w:ind w:left="1749" w:right="1807"/>
        <w:jc w:val="center"/>
      </w:pPr>
      <w:r>
        <w:rPr/>
        <w:t>(54 mm)</w:t>
      </w:r>
    </w:p>
    <w:p>
      <w:pPr>
        <w:spacing w:after="0" w:line="183" w:lineRule="exact"/>
        <w:jc w:val="center"/>
        <w:sectPr>
          <w:type w:val="continuous"/>
          <w:pgSz w:w="12240" w:h="15840"/>
          <w:pgMar w:top="1260" w:bottom="280" w:left="0" w:right="0"/>
          <w:cols w:num="5" w:equalWidth="0">
            <w:col w:w="3261" w:space="40"/>
            <w:col w:w="1392" w:space="205"/>
            <w:col w:w="1567" w:space="39"/>
            <w:col w:w="1610" w:space="40"/>
            <w:col w:w="4086"/>
          </w:cols>
        </w:sectPr>
      </w:pP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4122" w:val="left" w:leader="none"/>
                <w:tab w:pos="8003" w:val="left" w:leader="none"/>
              </w:tabs>
              <w:spacing w:before="78"/>
              <w:ind w:left="1055"/>
              <w:rPr>
                <w:b/>
                <w:sz w:val="20"/>
              </w:rPr>
            </w:pPr>
            <w:r>
              <w:rPr>
                <w:b/>
                <w:color w:val="FFFFFF"/>
                <w:sz w:val="20"/>
              </w:rPr>
              <w:t>60-410/510</w:t>
              <w:tab/>
              <w:t>40-400/500</w:t>
            </w:r>
            <w:r>
              <w:rPr>
                <w:b/>
                <w:color w:val="FFFFFF"/>
                <w:spacing w:val="9"/>
                <w:sz w:val="20"/>
              </w:rPr>
              <w:t> </w:t>
            </w:r>
            <w:r>
              <w:rPr>
                <w:b/>
                <w:color w:val="FFFFFF"/>
                <w:sz w:val="20"/>
              </w:rPr>
              <w:t>Front</w:t>
            </w:r>
            <w:r>
              <w:rPr>
                <w:b/>
                <w:color w:val="FFFFFF"/>
                <w:spacing w:val="10"/>
                <w:sz w:val="20"/>
              </w:rPr>
              <w:t> </w:t>
            </w:r>
            <w:r>
              <w:rPr>
                <w:b/>
                <w:color w:val="FFFFFF"/>
                <w:sz w:val="20"/>
              </w:rPr>
              <w:t>Flange</w:t>
              <w:tab/>
              <w:t>60-400/500 Front</w:t>
            </w:r>
            <w:r>
              <w:rPr>
                <w:b/>
                <w:color w:val="FFFFFF"/>
                <w:spacing w:val="9"/>
                <w:sz w:val="20"/>
              </w:rPr>
              <w:t> </w:t>
            </w:r>
            <w:r>
              <w:rPr>
                <w:b/>
                <w:color w:val="FFFFFF"/>
                <w:spacing w:val="2"/>
                <w:sz w:val="20"/>
              </w:rPr>
              <w:t>Flange</w:t>
            </w:r>
          </w:p>
        </w:tc>
      </w:tr>
    </w:tbl>
    <w:p>
      <w:pPr>
        <w:pStyle w:val="BodyText"/>
        <w:spacing w:before="11"/>
        <w:rPr>
          <w:sz w:val="5"/>
        </w:rPr>
      </w:pPr>
    </w:p>
    <w:p>
      <w:pPr>
        <w:tabs>
          <w:tab w:pos="3146" w:val="left" w:leader="none"/>
          <w:tab w:pos="7474" w:val="left" w:leader="none"/>
          <w:tab w:pos="9908" w:val="left" w:leader="none"/>
        </w:tabs>
        <w:spacing w:line="240" w:lineRule="auto"/>
        <w:ind w:left="1018" w:right="0" w:firstLine="0"/>
        <w:rPr>
          <w:sz w:val="20"/>
        </w:rPr>
      </w:pPr>
      <w:r>
        <w:rPr>
          <w:position w:val="2"/>
          <w:sz w:val="20"/>
        </w:rPr>
        <w:pict>
          <v:group style="width:88.05pt;height:131.450pt;mso-position-horizontal-relative:char;mso-position-vertical-relative:line" coordorigin="0,0" coordsize="1761,2629">
            <v:shape style="position:absolute;left:309;top:539;width:917;height:1738" type="#_x0000_t75" stroked="false">
              <v:imagedata r:id="rId111" o:title=""/>
            </v:shape>
            <v:line style="position:absolute" from="1026,510" to="1026,0" stroked="true" strokeweight=".5pt" strokecolor="#000000">
              <v:stroke dashstyle="solid"/>
            </v:line>
            <v:line style="position:absolute" from="0,1428" to="569,1428" stroked="true" strokeweight=".5pt" strokecolor="#000000">
              <v:stroke dashstyle="solid"/>
            </v:line>
            <v:shape style="position:absolute;left:0;top:1435;width:255;height:516" type="#_x0000_t75" stroked="false">
              <v:imagedata r:id="rId112" o:title=""/>
            </v:shape>
            <v:line style="position:absolute" from="380,159" to="926,159" stroked="true" strokeweight=".5pt" strokecolor="#000000">
              <v:stroke dashstyle="solid"/>
            </v:line>
            <v:shape style="position:absolute;left:285;top:113;width:127;height:93" coordorigin="286,113" coordsize="127,93" path="m412,113l286,159,412,205,412,113xe" filled="true" fillcolor="#000000" stroked="false">
              <v:path arrowok="t"/>
              <v:fill type="solid"/>
            </v:shape>
            <v:shape style="position:absolute;left:894;top:113;width:127;height:93" coordorigin="894,113" coordsize="127,93" path="m894,113l894,205,1021,159,894,113xe" filled="true" fillcolor="#000000" stroked="false">
              <v:path arrowok="t"/>
              <v:fill type="solid"/>
            </v:shape>
            <v:line style="position:absolute" from="1593,675" to="1593,1388" stroked="true" strokeweight=".5pt" strokecolor="#000000">
              <v:stroke dashstyle="solid"/>
            </v:line>
            <v:shape style="position:absolute;left:1546;top:579;width:93;height:127" coordorigin="1546,580" coordsize="93,127" path="m1593,580l1546,706,1639,706,1593,580xe" filled="true" fillcolor="#000000" stroked="false">
              <v:path arrowok="t"/>
              <v:fill type="solid"/>
            </v:shape>
            <v:line style="position:absolute" from="1262,581" to="1761,581" stroked="true" strokeweight=".5pt" strokecolor="#000000">
              <v:stroke dashstyle="solid"/>
            </v:line>
            <v:line style="position:absolute" from="1593,1760" to="1593,2142" stroked="true" strokeweight=".5pt" strokecolor="#000000">
              <v:stroke dashstyle="solid"/>
            </v:line>
            <v:shape style="position:absolute;left:1546;top:2110;width:93;height:127" coordorigin="1546,2110" coordsize="93,127" path="m1639,2110l1546,2110,1593,2237,1639,2110xe" filled="true" fillcolor="#000000" stroked="false">
              <v:path arrowok="t"/>
              <v:fill type="solid"/>
            </v:shape>
            <v:line style="position:absolute" from="1274,2239" to="1761,2239" stroked="true" strokeweight=".5pt" strokecolor="#000000">
              <v:stroke dashstyle="solid"/>
            </v:line>
            <v:line style="position:absolute" from="286,1152" to="286,0" stroked="true" strokeweight=".5pt" strokecolor="#000000">
              <v:stroke dashstyle="solid"/>
            </v:line>
            <v:line style="position:absolute" from="522,2155" to="360,2303" stroked="true" strokeweight=".5pt" strokecolor="#000000">
              <v:stroke dashstyle="solid"/>
            </v:line>
            <v:shape style="position:absolute;left:467;top:2091;width:125;height:120" coordorigin="468,2091" coordsize="125,120" path="m592,2091l468,2143,530,2211,592,2091xe" filled="true" fillcolor="#000000" stroked="false">
              <v:path arrowok="t"/>
              <v:fill type="solid"/>
            </v:shape>
            <v:shape style="position:absolute;left:623;top:2313;width:596;height:316" type="#_x0000_t75" stroked="false">
              <v:imagedata r:id="rId113" o:title=""/>
            </v:shape>
            <v:line style="position:absolute" from="629,1428" to="1272,1428" stroked="true" strokeweight=".5pt" strokecolor="#ffffff">
              <v:stroke dashstyle="longdash"/>
            </v:line>
          </v:group>
        </w:pict>
      </w:r>
      <w:r>
        <w:rPr>
          <w:position w:val="2"/>
          <w:sz w:val="20"/>
        </w:rPr>
      </w:r>
      <w:r>
        <w:rPr>
          <w:position w:val="2"/>
          <w:sz w:val="20"/>
        </w:rPr>
        <w:tab/>
      </w:r>
      <w:r>
        <w:rPr>
          <w:position w:val="11"/>
          <w:sz w:val="20"/>
        </w:rPr>
        <w:pict>
          <v:group style="width:109.4pt;height:129.5500pt;mso-position-horizontal-relative:char;mso-position-vertical-relative:line" coordorigin="0,0" coordsize="2188,2591">
            <v:shape style="position:absolute;left:220;top:490;width:1931;height:2100" type="#_x0000_t75" stroked="false">
              <v:imagedata r:id="rId114" o:title=""/>
            </v:shape>
            <v:line style="position:absolute" from="1179,1435" to="149,2012" stroked="true" strokeweight=".5pt" strokecolor="#000000">
              <v:stroke dashstyle="shortdot"/>
            </v:line>
            <v:line style="position:absolute" from="2183,2048" to="1185,1431" stroked="true" strokeweight=".5pt" strokecolor="#000000">
              <v:stroke dashstyle="shortdot"/>
            </v:line>
            <v:shape style="position:absolute;left:1218;top:1473;width:788;height:825" coordorigin="1219,1473" coordsize="788,825" path="m1219,2298l1294,2291,1367,2277,1437,2257,1505,2231,1570,2199,1632,2162,1690,2119,1744,2071,1794,2019,1839,1962,1880,1902,1916,1838,1946,1770,1970,1700,1989,1627,2001,1551,2007,1473e" filled="false" stroked="true" strokeweight=".5pt" strokecolor="#000000">
              <v:path arrowok="t"/>
              <v:stroke dashstyle="shortdot"/>
            </v:shape>
            <v:shape style="position:absolute;left:1208;top:598;width:798;height:815" coordorigin="1209,598" coordsize="798,815" path="m2006,1413l2000,1335,1987,1260,1968,1187,1942,1117,1911,1050,1875,986,1834,926,1788,870,1737,818,1682,771,1624,729,1562,692,1496,661,1428,636,1357,617,1284,604,1209,598e" filled="false" stroked="true" strokeweight=".5pt" strokecolor="#000000">
              <v:path arrowok="t"/>
              <v:stroke dashstyle="shortdot"/>
            </v:shape>
            <v:shape style="position:absolute;left:360;top:598;width:788;height:825" coordorigin="360,598" coordsize="788,825" path="m1148,598l1073,605,1000,619,930,639,862,665,797,697,735,735,677,777,623,825,573,877,528,934,487,994,451,1058,421,1126,397,1196,378,1269,366,1345,360,1423e" filled="false" stroked="true" strokeweight=".5pt" strokecolor="#000000">
              <v:path arrowok="t"/>
              <v:stroke dashstyle="shortdot"/>
            </v:shape>
            <v:shape style="position:absolute;left:360;top:1483;width:798;height:815" coordorigin="361,1483" coordsize="798,815" path="m361,1483l367,1561,380,1636,400,1709,425,1779,456,1846,492,1910,533,1970,580,2026,630,2078,685,2125,743,2167,805,2204,871,2235,939,2260,1010,2279,1083,2292,1158,2298e" filled="false" stroked="true" strokeweight=".5pt" strokecolor="#000000">
              <v:path arrowok="t"/>
              <v:stroke dashstyle="shortdot"/>
            </v:shape>
            <v:shape style="position:absolute;left:1168;top:597;width:31;height:2" coordorigin="1168,598" coordsize="31,1" path="m1199,598l1194,598,1189,598,1184,598,1178,598,1173,598,1168,598e" filled="false" stroked="true" strokeweight=".5pt" strokecolor="#000000">
              <v:path arrowok="t"/>
              <v:stroke dashstyle="solid"/>
            </v:shape>
            <v:line style="position:absolute" from="355,1448" to="365,1448" stroked="true" strokeweight="1.514pt" strokecolor="#000000">
              <v:stroke dashstyle="solid"/>
            </v:line>
            <v:shape style="position:absolute;left:1168;top:2298;width:31;height:2" coordorigin="1168,2298" coordsize="31,1" path="m1168,2298l1173,2298,1178,2298,1184,2298,1189,2298,1194,2298,1199,2298e" filled="false" stroked="true" strokeweight=".5pt" strokecolor="#000000">
              <v:path arrowok="t"/>
              <v:stroke dashstyle="solid"/>
            </v:shape>
            <v:line style="position:absolute" from="357,1542" to="357,278" stroked="true" strokeweight=".5pt" strokecolor="#000000">
              <v:stroke dashstyle="solid"/>
            </v:line>
            <v:line style="position:absolute" from="2007,278" to="2007,1548" stroked="true" strokeweight=".5246pt" strokecolor="#000000">
              <v:stroke dashstyle="solid"/>
            </v:line>
            <v:shape style="position:absolute;left:370;top:362;width:127;height:93" coordorigin="371,362" coordsize="127,93" path="m497,362l371,408,497,454,497,362xe" filled="true" fillcolor="#000000" stroked="false">
              <v:path arrowok="t"/>
              <v:fill type="solid"/>
            </v:shape>
            <v:shape style="position:absolute;left:1875;top:362;width:127;height:93" coordorigin="1875,362" coordsize="127,93" path="m1875,362l1875,454,2002,408,1875,362xe" filled="true" fillcolor="#000000" stroked="false">
              <v:path arrowok="t"/>
              <v:fill type="solid"/>
            </v:shape>
            <v:line style="position:absolute" from="229,1320" to="229,6" stroked="true" strokeweight=".5pt" strokecolor="#000000">
              <v:stroke dashstyle="solid"/>
            </v:line>
            <v:line style="position:absolute" from="2119,1177" to="2119,0" stroked="true" strokeweight=".5pt" strokecolor="#000000">
              <v:stroke dashstyle="solid"/>
            </v:line>
            <v:shape style="position:absolute;left:238;top:83;width:127;height:93" coordorigin="239,84" coordsize="127,93" path="m365,84l239,130,365,176,365,84xe" filled="true" fillcolor="#000000" stroked="false">
              <v:path arrowok="t"/>
              <v:fill type="solid"/>
            </v:shape>
            <v:shape style="position:absolute;left:1985;top:83;width:127;height:93" coordorigin="1985,84" coordsize="127,93" path="m1985,84l1985,176,2112,130,1985,84xe" filled="true" fillcolor="#000000" stroked="false">
              <v:path arrowok="t"/>
              <v:fill type="solid"/>
            </v:shape>
            <v:shape style="position:absolute;left:302;top:2056;width:1713;height:419" coordorigin="302,2056" coordsize="1713,419" path="m302,2056l483,2301,637,2427,848,2471,1201,2475,1578,2414,1830,2283,1971,2153,2015,2094e" filled="false" stroked="true" strokeweight=".5pt" strokecolor="#000000">
              <v:path arrowok="t"/>
              <v:stroke dashstyle="solid"/>
            </v:shape>
            <v:shape style="position:absolute;left:248;top:1978;width:111;height:131" coordorigin="248,1979" coordsize="111,131" path="m248,1979l283,2109,358,2056,248,1979xe" filled="true" fillcolor="#000000" stroked="false">
              <v:path arrowok="t"/>
              <v:fill type="solid"/>
            </v:shape>
            <v:shape style="position:absolute;left:1958;top:2012;width:104;height:133" coordorigin="1959,2012" coordsize="104,133" path="m2063,2012l1959,2098,2038,2145,2063,2012xe" filled="true" fillcolor="#000000" stroked="false">
              <v:path arrowok="t"/>
              <v:fill type="solid"/>
            </v:shape>
            <v:line style="position:absolute" from="399,1753" to="148,1322" stroked="true" strokeweight=".5pt" strokecolor="#000000">
              <v:stroke dashstyle="solid"/>
            </v:line>
            <v:shape style="position:absolute;left:343;top:1701;width:104;height:133" coordorigin="344,1702" coordsize="104,133" path="m423,1702l344,1748,447,1834,423,1702xe" filled="true" fillcolor="#000000" stroked="false">
              <v:path arrowok="t"/>
              <v:fill type="solid"/>
            </v:shape>
            <v:line style="position:absolute" from="151,1325" to="0,1325" stroked="true" strokeweight=".5pt" strokecolor="#000000">
              <v:stroke dashstyle="solid"/>
            </v:line>
          </v:group>
        </w:pict>
      </w:r>
      <w:r>
        <w:rPr>
          <w:position w:val="11"/>
          <w:sz w:val="20"/>
        </w:rPr>
      </w:r>
      <w:r>
        <w:rPr>
          <w:rFonts w:ascii="Times New Roman"/>
          <w:spacing w:val="138"/>
          <w:position w:val="11"/>
          <w:sz w:val="20"/>
        </w:rPr>
        <w:t> </w:t>
      </w:r>
      <w:r>
        <w:rPr>
          <w:spacing w:val="138"/>
          <w:sz w:val="20"/>
        </w:rPr>
        <w:pict>
          <v:group style="width:78.4pt;height:132.6pt;mso-position-horizontal-relative:char;mso-position-vertical-relative:line" coordorigin="0,0" coordsize="1568,2652">
            <v:shape style="position:absolute;left:312;top:415;width:766;height:2080" type="#_x0000_t75" stroked="false">
              <v:imagedata r:id="rId115" o:title=""/>
            </v:shape>
            <v:line style="position:absolute" from="381,582" to="381,21" stroked="true" strokeweight=".5pt" strokecolor="#000000">
              <v:stroke dashstyle="solid"/>
            </v:line>
            <v:shape style="position:absolute;left:829;top:56;width:127;height:93" coordorigin="829,56" coordsize="127,93" path="m829,56l829,148,956,102,829,56xe" filled="true" fillcolor="#000000" stroked="false">
              <v:path arrowok="t"/>
              <v:fill type="solid"/>
            </v:shape>
            <v:shape style="position:absolute;left:386;top:56;width:127;height:93" coordorigin="386,56" coordsize="127,93" path="m513,56l386,102,513,148,513,56xe" filled="true" fillcolor="#000000" stroked="false">
              <v:path arrowok="t"/>
              <v:fill type="solid"/>
            </v:shape>
            <v:line style="position:absolute" from="1089,393" to="1089,0" stroked="true" strokeweight=".5pt" strokecolor="#000000">
              <v:stroke dashstyle="solid"/>
            </v:line>
            <v:line style="position:absolute" from="106,2185" to="106,2374" stroked="true" strokeweight=".5pt" strokecolor="#000000">
              <v:stroke dashstyle="solid"/>
            </v:line>
            <v:shape style="position:absolute;left:59;top:2341;width:93;height:127" coordorigin="60,2342" coordsize="93,127" path="m152,2342l60,2342,106,2468,152,2342xe" filled="true" fillcolor="#000000" stroked="false">
              <v:path arrowok="t"/>
              <v:fill type="solid"/>
            </v:shape>
            <v:line style="position:absolute" from="415,2473" to="0,2473" stroked="true" strokeweight=".5pt" strokecolor="#000000">
              <v:stroke dashstyle="solid"/>
            </v:line>
            <v:line style="position:absolute" from="976,392" to="976,0" stroked="true" strokeweight=".5pt" strokecolor="#000000">
              <v:stroke dashstyle="solid"/>
            </v:line>
            <v:line style="position:absolute" from="1421,729" to="1421,1128" stroked="true" strokeweight=".5pt" strokecolor="#000000">
              <v:stroke dashstyle="solid"/>
            </v:line>
            <v:shape style="position:absolute;left:1375;top:634;width:93;height:127" coordorigin="1375,634" coordsize="93,127" path="m1421,634l1375,761,1467,761,1421,634xe" filled="true" fillcolor="#000000" stroked="false">
              <v:path arrowok="t"/>
              <v:fill type="solid"/>
            </v:shape>
            <v:line style="position:absolute" from="1568,629" to="1121,629" stroked="true" strokeweight=".5pt" strokecolor="#000000">
              <v:stroke dashstyle="solid"/>
            </v:line>
            <v:shape style="position:absolute;left:1090;top:252;width:127;height:93" coordorigin="1091,252" coordsize="127,93" path="m1217,252l1091,298,1217,344,1217,252xe" filled="true" fillcolor="#000000" stroked="false">
              <v:path arrowok="t"/>
              <v:fill type="solid"/>
            </v:shape>
            <v:shape style="position:absolute;left:845;top:252;width:127;height:93" coordorigin="846,252" coordsize="127,93" path="m846,252l846,344,972,298,846,252xe" filled="true" fillcolor="#000000" stroked="false">
              <v:path arrowok="t"/>
              <v:fill type="solid"/>
            </v:shape>
            <v:line style="position:absolute" from="834,2180" to="1120,2272" stroked="true" strokeweight=".5pt" strokecolor="#000000">
              <v:stroke dashstyle="solid"/>
            </v:line>
            <v:shape style="position:absolute;left:744;top:2145;width:135;height:88" coordorigin="744,2146" coordsize="135,88" path="m879,2146l744,2151,851,2234,879,2146xe" filled="true" fillcolor="#000000" stroked="false">
              <v:path arrowok="t"/>
              <v:fill type="solid"/>
            </v:shape>
            <v:line style="position:absolute" from="346,2641" to="346,2006" stroked="true" strokeweight=".5pt" strokecolor="#000000">
              <v:stroke dashstyle="solid"/>
            </v:line>
            <v:line style="position:absolute" from="590,2650" to="590,2523" stroked="true" strokeweight=".5pt" strokecolor="#000000">
              <v:stroke dashstyle="solid"/>
            </v:line>
            <v:shape style="position:absolute;left:597;top:2551;width:127;height:93" coordorigin="598,2551" coordsize="127,93" path="m724,2551l598,2597,724,2643,724,2551xe" filled="true" fillcolor="#000000" stroked="false">
              <v:path arrowok="t"/>
              <v:fill type="solid"/>
            </v:shape>
            <v:shape style="position:absolute;left:200;top:2559;width:127;height:93" coordorigin="201,2559" coordsize="127,93" path="m201,2559l201,2651,327,2605,201,2559xe" filled="true" fillcolor="#000000" stroked="false">
              <v:path arrowok="t"/>
              <v:fill type="solid"/>
            </v:shape>
          </v:group>
        </w:pict>
      </w:r>
      <w:r>
        <w:rPr>
          <w:spacing w:val="138"/>
          <w:sz w:val="20"/>
        </w:rPr>
      </w:r>
      <w:r>
        <w:rPr>
          <w:spacing w:val="138"/>
          <w:sz w:val="20"/>
        </w:rPr>
        <w:tab/>
      </w:r>
      <w:r>
        <w:rPr>
          <w:spacing w:val="138"/>
          <w:position w:val="21"/>
          <w:sz w:val="20"/>
        </w:rPr>
        <w:pict>
          <v:group style="width:106.1pt;height:124.8pt;mso-position-horizontal-relative:char;mso-position-vertical-relative:line" coordorigin="0,0" coordsize="2122,2496">
            <v:shape style="position:absolute;left:233;top:452;width:1869;height:2020" type="#_x0000_t75" stroked="false">
              <v:imagedata r:id="rId116" o:title=""/>
            </v:shape>
            <v:line style="position:absolute" from="1181,1368" to="269,1950" stroked="true" strokeweight=".5pt" strokecolor="#000000">
              <v:stroke dashstyle="shortdot"/>
            </v:line>
            <v:line style="position:absolute" from="2117,1920" to="1193,1374" stroked="true" strokeweight=".5pt" strokecolor="#000000">
              <v:stroke dashstyle="shortdot"/>
            </v:line>
            <v:shape style="position:absolute;left:1207;top:1426;width:794;height:831" coordorigin="1208,1426" coordsize="794,831" path="m1208,2256l1283,2250,1357,2236,1428,2216,1496,2189,1561,2157,1623,2119,1682,2076,1736,2028,1787,1976,1833,1919,1874,1858,1909,1793,1940,1725,1964,1654,1983,1581,1995,1504,2001,1426e" filled="false" stroked="true" strokeweight=".5pt" strokecolor="#000000">
              <v:path arrowok="t"/>
              <v:stroke dashstyle="shortdot"/>
            </v:shape>
            <v:shape style="position:absolute;left:1197;top:544;width:804;height:821" coordorigin="1197,544" coordsize="804,821" path="m2001,1365l1994,1287,1981,1211,1962,1138,1936,1067,1905,999,1868,935,1827,875,1780,818,1730,766,1674,719,1615,677,1553,640,1487,608,1418,582,1347,563,1273,550,1197,544e" filled="false" stroked="true" strokeweight=".5pt" strokecolor="#000000">
              <v:path arrowok="t"/>
              <v:stroke dashstyle="shortdot"/>
            </v:shape>
            <v:shape style="position:absolute;left:342;top:544;width:794;height:831" coordorigin="343,545" coordsize="794,831" path="m1136,545l1061,552,987,565,916,586,848,612,783,644,720,682,662,725,608,773,557,826,511,882,470,943,435,1008,404,1076,379,1147,361,1221,349,1297,343,1375e" filled="false" stroked="true" strokeweight=".5pt" strokecolor="#000000">
              <v:path arrowok="t"/>
              <v:stroke dashstyle="shortdot"/>
            </v:shape>
            <v:shape style="position:absolute;left:343;top:1436;width:804;height:821" coordorigin="343,1436" coordsize="804,821" path="m343,1436l350,1514,363,1590,382,1664,408,1734,439,1802,475,1866,517,1926,564,1983,614,2035,670,2082,728,2125,791,2162,857,2193,926,2219,997,2238,1071,2251,1147,2257e" filled="false" stroked="true" strokeweight=".5pt" strokecolor="#000000">
              <v:path arrowok="t"/>
              <v:stroke dashstyle="shortdot"/>
            </v:shape>
            <v:line style="position:absolute" from="1996,1401" to="2006,1401" stroked="true" strokeweight="1.523pt" strokecolor="#000000">
              <v:stroke dashstyle="solid"/>
            </v:line>
            <v:shape style="position:absolute;left:1156;top:544;width:31;height:2" coordorigin="1157,544" coordsize="31,1" path="m1187,544l1182,544,1177,544,1172,544,1167,544,1162,544,1157,544e" filled="false" stroked="true" strokeweight=".5pt" strokecolor="#000000">
              <v:path arrowok="t"/>
              <v:stroke dashstyle="solid"/>
            </v:shape>
            <v:line style="position:absolute" from="337,1401" to="348,1401" stroked="true" strokeweight="1.523pt" strokecolor="#000000">
              <v:stroke dashstyle="solid"/>
            </v:line>
            <v:shape style="position:absolute;left:1156;top:2257;width:31;height:2" coordorigin="1157,2257" coordsize="31,1" path="m1157,2257l1162,2257,1167,2257,1172,2257,1177,2257,1182,2257,1187,2257e" filled="false" stroked="true" strokeweight=".5pt" strokecolor="#000000">
              <v:path arrowok="t"/>
              <v:stroke dashstyle="solid"/>
            </v:shape>
            <v:line style="position:absolute" from="349,1557" to="349,288" stroked="true" strokeweight=".5pt" strokecolor="#000000">
              <v:stroke dashstyle="solid"/>
            </v:line>
            <v:line style="position:absolute" from="1995,1479" to="1995,288" stroked="true" strokeweight=".5pt" strokecolor="#000000">
              <v:stroke dashstyle="solid"/>
            </v:line>
            <v:shape style="position:absolute;left:358;top:339;width:127;height:93" coordorigin="359,339" coordsize="127,93" path="m485,339l359,385,485,431,485,339xe" filled="true" fillcolor="#000000" stroked="false">
              <v:path arrowok="t"/>
              <v:fill type="solid"/>
            </v:shape>
            <v:shape style="position:absolute;left:1858;top:339;width:127;height:93" coordorigin="1858,339" coordsize="127,93" path="m1858,339l1858,431,1985,385,1858,339xe" filled="true" fillcolor="#000000" stroked="false">
              <v:path arrowok="t"/>
              <v:fill type="solid"/>
            </v:shape>
            <v:line style="position:absolute" from="225,1365" to="225,41" stroked="true" strokeweight=".5pt" strokecolor="#000000">
              <v:stroke dashstyle="solid"/>
            </v:line>
            <v:line style="position:absolute" from="2115,1324" to="2115,0" stroked="true" strokeweight=".5pt" strokecolor="#000000">
              <v:stroke dashstyle="solid"/>
            </v:line>
            <v:shape style="position:absolute;left:226;top:101;width:127;height:93" coordorigin="227,101" coordsize="127,93" path="m353,101l227,147,353,193,353,101xe" filled="true" fillcolor="#000000" stroked="false">
              <v:path arrowok="t"/>
              <v:fill type="solid"/>
            </v:shape>
            <v:shape style="position:absolute;left:1973;top:101;width:127;height:93" coordorigin="1973,101" coordsize="127,93" path="m1973,101l1973,193,2100,147,1973,101xe" filled="true" fillcolor="#000000" stroked="false">
              <v:path arrowok="t"/>
              <v:fill type="solid"/>
            </v:shape>
            <v:shape style="position:absolute;left:348;top:2009;width:1695;height:481" coordorigin="348,2010" coordsize="1695,481" path="m348,2039l516,2300,658,2434,852,2483,1175,2490,1571,2415,1841,2250,1994,2085,2043,2010e" filled="false" stroked="true" strokeweight=".5pt" strokecolor="#000000">
              <v:path arrowok="t"/>
              <v:stroke dashstyle="solid"/>
            </v:shape>
            <v:shape style="position:absolute;left:298;top:1958;width:106;height:132" coordorigin="299,1959" coordsize="106,132" path="m299,1959l326,2091,404,2043,299,1959xe" filled="true" fillcolor="#000000" stroked="false">
              <v:path arrowok="t"/>
              <v:fill type="solid"/>
            </v:shape>
            <v:shape style="position:absolute;left:1987;top:1926;width:100;height:134" coordorigin="1988,1926" coordsize="100,134" path="m2087,1926l1988,2017,2069,2059,2087,1926xe" filled="true" fillcolor="#000000" stroked="false">
              <v:path arrowok="t"/>
              <v:fill type="solid"/>
            </v:shape>
            <v:line style="position:absolute" from="356,1806" to="144,1702" stroked="true" strokeweight=".5pt" strokecolor="#000000">
              <v:stroke dashstyle="solid"/>
            </v:line>
            <v:shape style="position:absolute;left:307;top:1750;width:134;height:98" coordorigin="307,1751" coordsize="134,98" path="m348,1751l307,1833,441,1848,348,1751xe" filled="true" fillcolor="#000000" stroked="false">
              <v:path arrowok="t"/>
              <v:fill type="solid"/>
            </v:shape>
            <v:line style="position:absolute" from="149,1702" to="0,1702" stroked="true" strokeweight=".5pt" strokecolor="#000000">
              <v:stroke dashstyle="solid"/>
            </v:line>
          </v:group>
        </w:pict>
      </w:r>
      <w:r>
        <w:rPr>
          <w:spacing w:val="138"/>
          <w:position w:val="21"/>
          <w:sz w:val="20"/>
        </w:rPr>
      </w:r>
      <w:r>
        <w:rPr>
          <w:spacing w:val="138"/>
          <w:position w:val="21"/>
          <w:sz w:val="20"/>
        </w:rPr>
        <w:tab/>
      </w:r>
      <w:r>
        <w:rPr>
          <w:spacing w:val="138"/>
          <w:position w:val="13"/>
          <w:sz w:val="20"/>
        </w:rPr>
        <w:pict>
          <v:group style="width:4.650pt;height:15.55pt;mso-position-horizontal-relative:char;mso-position-vertical-relative:line" coordorigin="0,0" coordsize="93,311">
            <v:line style="position:absolute" from="46,0" to="46,216" stroked="true" strokeweight=".5pt" strokecolor="#000000">
              <v:stroke dashstyle="solid"/>
            </v:line>
            <v:shape style="position:absolute;left:0;top:184;width:93;height:127" coordorigin="0,184" coordsize="93,127" path="m92,184l0,184,46,311,92,184xe" filled="true" fillcolor="#000000" stroked="false">
              <v:path arrowok="t"/>
              <v:fill type="solid"/>
            </v:shape>
          </v:group>
        </w:pict>
      </w:r>
      <w:r>
        <w:rPr>
          <w:spacing w:val="138"/>
          <w:position w:val="13"/>
          <w:sz w:val="20"/>
        </w:rPr>
      </w:r>
    </w:p>
    <w:p>
      <w:pPr>
        <w:pStyle w:val="BodyText"/>
        <w:rPr>
          <w:sz w:val="20"/>
        </w:rPr>
      </w:pPr>
    </w:p>
    <w:p>
      <w:pPr>
        <w:pStyle w:val="BodyText"/>
        <w:spacing w:before="7"/>
        <w:rPr>
          <w:sz w:val="23"/>
        </w:rPr>
      </w:pPr>
      <w:r>
        <w:rPr/>
        <w:pict>
          <v:group style="position:absolute;margin-left:62.230801pt;margin-top:16.548706pt;width:97pt;height:116.1pt;mso-position-horizontal-relative:page;mso-position-vertical-relative:paragraph;z-index:7088;mso-wrap-distance-left:0;mso-wrap-distance-right:0" coordorigin="1245,331" coordsize="1940,2322">
            <v:shape style="position:absolute;left:1361;top:792;width:1752;height:1755" type="#_x0000_t75" stroked="false">
              <v:imagedata r:id="rId117" o:title=""/>
            </v:shape>
            <v:line style="position:absolute" from="2243,1657" to="1392,2148" stroked="true" strokeweight=".5pt" strokecolor="#000000">
              <v:stroke dashstyle="shortdot"/>
            </v:line>
            <v:line style="position:absolute" from="3179,2209" to="2255,1663" stroked="true" strokeweight=".5pt" strokecolor="#000000">
              <v:stroke dashstyle="shortdot"/>
            </v:line>
            <v:shape style="position:absolute;left:2280;top:1703;width:722;height:757" coordorigin="2280,1703" coordsize="722,757" path="m2280,2460l2353,2453,2424,2439,2492,2418,2557,2391,2619,2358,2678,2320,2733,2276,2784,2228,2830,2175,2872,2117,2908,2056,2939,1991,2964,1923,2983,1852,2996,1779,3002,1703e" filled="false" stroked="true" strokeweight=".5pt" strokecolor="#000000">
              <v:path arrowok="t"/>
              <v:stroke dashstyle="shortdot"/>
            </v:shape>
            <v:shape style="position:absolute;left:2269;top:896;width:732;height:747" coordorigin="2270,896" coordsize="732,747" path="m3001,1643l2995,1568,2981,1495,2961,1424,2935,1357,2904,1292,2867,1231,2824,1175,2777,1122,2726,1074,2671,1031,2611,994,2549,961,2483,935,2414,916,2343,903,2270,896e" filled="false" stroked="true" strokeweight=".5pt" strokecolor="#000000">
              <v:path arrowok="t"/>
              <v:stroke dashstyle="shortdot"/>
            </v:shape>
            <v:shape style="position:absolute;left:1487;top:896;width:722;height:757" coordorigin="1488,897" coordsize="722,757" path="m2209,897l2137,904,2066,918,1998,939,1932,966,1870,998,1811,1037,1756,1080,1706,1129,1659,1182,1618,1239,1581,1301,1550,1365,1525,1433,1506,1504,1493,1578,1488,1653e" filled="false" stroked="true" strokeweight=".5pt" strokecolor="#000000">
              <v:path arrowok="t"/>
              <v:stroke dashstyle="shortdot"/>
            </v:shape>
            <v:shape style="position:absolute;left:1487;top:1713;width:732;height:747" coordorigin="1488,1714" coordsize="732,747" path="m1488,1714l1495,1789,1508,1862,1528,1932,1554,2000,1586,2064,1623,2125,1665,2182,1712,2234,1763,2282,1819,2325,1878,2363,1941,2395,2007,2421,2075,2441,2146,2454,2220,2460e" filled="false" stroked="true" strokeweight=".5pt" strokecolor="#000000">
              <v:path arrowok="t"/>
              <v:stroke dashstyle="shortdot"/>
            </v:shape>
            <v:line style="position:absolute" from="2997,1678" to="3007,1678" stroked="true" strokeweight="1.51pt" strokecolor="#000000">
              <v:stroke dashstyle="solid"/>
            </v:line>
            <v:shape style="position:absolute;left:2229;top:896;width:31;height:2" coordorigin="2230,896" coordsize="31,1" path="m2260,896l2255,896,2250,896,2245,896,2240,896,2235,896,2230,896e" filled="false" stroked="true" strokeweight=".5pt" strokecolor="#000000">
              <v:path arrowok="t"/>
              <v:stroke dashstyle="solid"/>
            </v:shape>
            <v:line style="position:absolute" from="1482,1678" to="1492,1678" stroked="true" strokeweight="1.51pt" strokecolor="#000000">
              <v:stroke dashstyle="solid"/>
            </v:line>
            <v:shape style="position:absolute;left:2229;top:2460;width:31;height:2" coordorigin="2230,2460" coordsize="31,1" path="m2230,2460l2235,2460,2240,2461,2245,2461,2250,2461,2255,2460,2260,2460e" filled="false" stroked="true" strokeweight=".5pt" strokecolor="#000000">
              <v:path arrowok="t"/>
              <v:stroke dashstyle="solid"/>
            </v:shape>
            <v:line style="position:absolute" from="1502,1842" to="1502,624" stroked="true" strokeweight=".5pt" strokecolor="#000000">
              <v:stroke dashstyle="solid"/>
            </v:line>
            <v:line style="position:absolute" from="2995,1792" to="2995,670" stroked="true" strokeweight=".5pt" strokecolor="#000000">
              <v:stroke dashstyle="solid"/>
            </v:line>
            <v:shape style="position:absolute;left:1500;top:715;width:127;height:93" coordorigin="1500,716" coordsize="127,93" path="m1627,716l1500,762,1627,808,1627,716xe" filled="true" fillcolor="#000000" stroked="false">
              <v:path arrowok="t"/>
              <v:fill type="solid"/>
            </v:shape>
            <v:shape style="position:absolute;left:2853;top:715;width:127;height:93" coordorigin="2853,716" coordsize="127,93" path="m2853,716l2853,808,2980,762,2853,716xe" filled="true" fillcolor="#000000" stroked="false">
              <v:path arrowok="t"/>
              <v:fill type="solid"/>
            </v:shape>
            <v:line style="position:absolute" from="1360,1665" to="1360,395" stroked="true" strokeweight=".5pt" strokecolor="#000000">
              <v:stroke dashstyle="solid"/>
            </v:line>
            <v:line style="position:absolute" from="3110,1619" to="3110,350" stroked="true" strokeweight=".5pt" strokecolor="#000000">
              <v:stroke dashstyle="solid"/>
            </v:line>
            <v:shape style="position:absolute;left:1375;top:479;width:127;height:93" coordorigin="1375,480" coordsize="127,93" path="m1502,480l1375,526,1502,572,1502,480xe" filled="true" fillcolor="#000000" stroked="false">
              <v:path arrowok="t"/>
              <v:fill type="solid"/>
            </v:shape>
            <v:shape style="position:absolute;left:2983;top:479;width:127;height:93" coordorigin="2983,480" coordsize="127,93" path="m2983,480l2983,572,3110,526,2983,480xe" filled="true" fillcolor="#000000" stroked="false">
              <v:path arrowok="t"/>
              <v:fill type="solid"/>
            </v:shape>
            <v:shape style="position:absolute;left:1490;top:2275;width:1524;height:372" coordorigin="1490,2275" coordsize="1524,372" path="m1490,2275l1663,2490,1800,2601,1970,2641,2245,2647,2575,2589,2816,2462,2964,2335,3014,2277e" filled="false" stroked="true" strokeweight=".5pt" strokecolor="#000000">
              <v:path arrowok="t"/>
              <v:stroke dashstyle="solid"/>
            </v:shape>
            <v:shape style="position:absolute;left:1432;top:2200;width:114;height:129" coordorigin="1433,2200" coordsize="114,129" path="m1433,2200l1473,2329,1546,2273,1433,2200xe" filled="true" fillcolor="#000000" stroked="false">
              <v:path arrowok="t"/>
              <v:fill type="solid"/>
            </v:shape>
            <v:shape style="position:absolute;left:2957;top:2200;width:112;height:130" coordorigin="2958,2200" coordsize="112,130" path="m3070,2200l2958,2275,3032,2330,3070,2200xe" filled="true" fillcolor="#000000" stroked="false">
              <v:path arrowok="t"/>
              <v:fill type="solid"/>
            </v:shape>
            <v:line style="position:absolute" from="1473,1988" to="1250,1826" stroked="true" strokeweight=".5pt" strokecolor="#000000">
              <v:stroke dashstyle="solid"/>
            </v:line>
            <v:shape style="position:absolute;left:1420;top:1931;width:130;height:112" coordorigin="1420,1932" coordsize="130,112" path="m1474,1932l1420,2006,1550,2044,1474,1932xe" filled="true" fillcolor="#000000" stroked="false">
              <v:path arrowok="t"/>
              <v:fill type="solid"/>
            </v:shape>
            <v:shape style="position:absolute;left:1244;top:330;width:1940;height:2322" type="#_x0000_t202" filled="false" stroked="false">
              <v:textbox inset="0,0,0,0">
                <w:txbxContent>
                  <w:p>
                    <w:pPr>
                      <w:tabs>
                        <w:tab w:pos="444" w:val="left" w:leader="none"/>
                        <w:tab w:pos="1601" w:val="left" w:leader="none"/>
                      </w:tabs>
                      <w:spacing w:before="0"/>
                      <w:ind w:left="56" w:right="0" w:firstLine="0"/>
                      <w:jc w:val="center"/>
                      <w:rPr>
                        <w:sz w:val="16"/>
                      </w:rPr>
                    </w:pPr>
                    <w:r>
                      <w:rPr>
                        <w:w w:val="90"/>
                        <w:sz w:val="16"/>
                        <w:u w:val="single"/>
                      </w:rPr>
                      <w:t> </w:t>
                    </w:r>
                    <w:r>
                      <w:rPr>
                        <w:sz w:val="16"/>
                        <w:u w:val="single"/>
                      </w:rPr>
                      <w:tab/>
                    </w:r>
                    <w:r>
                      <w:rPr>
                        <w:w w:val="95"/>
                        <w:sz w:val="16"/>
                        <w:u w:val="single"/>
                      </w:rPr>
                      <w:t>3.35"</w:t>
                    </w:r>
                    <w:r>
                      <w:rPr>
                        <w:spacing w:val="-20"/>
                        <w:w w:val="95"/>
                        <w:sz w:val="16"/>
                        <w:u w:val="single"/>
                      </w:rPr>
                      <w:t> </w:t>
                    </w:r>
                    <w:r>
                      <w:rPr>
                        <w:w w:val="95"/>
                        <w:sz w:val="16"/>
                        <w:u w:val="single"/>
                      </w:rPr>
                      <w:t>(85</w:t>
                    </w:r>
                    <w:r>
                      <w:rPr>
                        <w:spacing w:val="-20"/>
                        <w:w w:val="95"/>
                        <w:sz w:val="16"/>
                        <w:u w:val="single"/>
                      </w:rPr>
                      <w:t> </w:t>
                    </w:r>
                    <w:r>
                      <w:rPr>
                        <w:w w:val="95"/>
                        <w:sz w:val="16"/>
                        <w:u w:val="single"/>
                      </w:rPr>
                      <w:t>mm)</w:t>
                    </w:r>
                    <w:r>
                      <w:rPr>
                        <w:sz w:val="16"/>
                        <w:u w:val="single"/>
                      </w:rPr>
                      <w:tab/>
                    </w:r>
                  </w:p>
                  <w:p>
                    <w:pPr>
                      <w:tabs>
                        <w:tab w:pos="314" w:val="left" w:leader="none"/>
                        <w:tab w:pos="1341" w:val="left" w:leader="none"/>
                      </w:tabs>
                      <w:spacing w:before="58"/>
                      <w:ind w:left="50" w:right="0" w:firstLine="0"/>
                      <w:jc w:val="center"/>
                      <w:rPr>
                        <w:sz w:val="16"/>
                      </w:rPr>
                    </w:pPr>
                    <w:r>
                      <w:rPr>
                        <w:w w:val="90"/>
                        <w:sz w:val="16"/>
                        <w:u w:val="single"/>
                      </w:rPr>
                      <w:t> </w:t>
                    </w:r>
                    <w:r>
                      <w:rPr>
                        <w:sz w:val="16"/>
                        <w:u w:val="single"/>
                      </w:rPr>
                      <w:tab/>
                    </w:r>
                    <w:r>
                      <w:rPr>
                        <w:w w:val="95"/>
                        <w:sz w:val="16"/>
                        <w:u w:val="single"/>
                      </w:rPr>
                      <w:t>2.95"</w:t>
                    </w:r>
                    <w:r>
                      <w:rPr>
                        <w:spacing w:val="-20"/>
                        <w:w w:val="95"/>
                        <w:sz w:val="16"/>
                        <w:u w:val="single"/>
                      </w:rPr>
                      <w:t> </w:t>
                    </w:r>
                    <w:r>
                      <w:rPr>
                        <w:w w:val="95"/>
                        <w:sz w:val="16"/>
                        <w:u w:val="single"/>
                      </w:rPr>
                      <w:t>(75</w:t>
                    </w:r>
                    <w:r>
                      <w:rPr>
                        <w:spacing w:val="-20"/>
                        <w:w w:val="95"/>
                        <w:sz w:val="16"/>
                        <w:u w:val="single"/>
                      </w:rPr>
                      <w:t> </w:t>
                    </w:r>
                    <w:r>
                      <w:rPr>
                        <w:w w:val="95"/>
                        <w:sz w:val="16"/>
                        <w:u w:val="single"/>
                      </w:rPr>
                      <w:t>mm)</w:t>
                    </w:r>
                    <w:r>
                      <w:rPr>
                        <w:sz w:val="16"/>
                        <w:u w:val="single"/>
                      </w:rPr>
                      <w:tab/>
                    </w:r>
                  </w:p>
                </w:txbxContent>
              </v:textbox>
              <w10:wrap type="none"/>
            </v:shape>
            <w10:wrap type="topAndBottom"/>
          </v:group>
        </w:pict>
      </w:r>
      <w:r>
        <w:rPr/>
        <w:pict>
          <v:group style="position:absolute;margin-left:318.052612pt;margin-top:15.497505pt;width:101.9pt;height:123.55pt;mso-position-horizontal-relative:page;mso-position-vertical-relative:paragraph;z-index:7136;mso-wrap-distance-left:0;mso-wrap-distance-right:0" coordorigin="6361,310" coordsize="2038,2471">
            <v:shape style="position:absolute;left:6457;top:738;width:1941;height:1944" type="#_x0000_t75" stroked="false">
              <v:imagedata r:id="rId118" o:title=""/>
            </v:shape>
            <v:line style="position:absolute" from="7425,1703" to="6473,2240" stroked="true" strokeweight=".5pt" strokecolor="#000000">
              <v:stroke dashstyle="shortdot"/>
            </v:line>
            <v:line style="position:absolute" from="8339,2233" to="7432,1712" stroked="true" strokeweight=".5pt" strokecolor="#000000">
              <v:stroke dashstyle="shortdot"/>
            </v:line>
            <v:shape style="position:absolute;left:7460;top:1745;width:806;height:843" coordorigin="7461,1746" coordsize="806,843" path="m7461,2588l7533,2582,7604,2569,7672,2551,7738,2527,7802,2498,7862,2463,7920,2423,7974,2379,8024,2331,8070,2279,8112,2222,8150,2163,8182,2100,8210,2034,8233,1965,8250,1894,8261,1821,8266,1746e" filled="false" stroked="true" strokeweight=".5pt" strokecolor="#000000">
              <v:path arrowok="t"/>
              <v:stroke dashstyle="shortdot"/>
            </v:shape>
            <v:shape style="position:absolute;left:7450;top:852;width:816;height:834" coordorigin="7451,853" coordsize="816,834" path="m8266,1686l8260,1611,8248,1538,8230,1467,8207,1399,8178,1333,8145,1271,8107,1212,8064,1156,8017,1104,7967,1056,7912,1013,7854,974,7793,940,7730,911,7663,888,7594,870,7523,858,7451,853e" filled="false" stroked="true" strokeweight=".5pt" strokecolor="#000000">
              <v:path arrowok="t"/>
              <v:stroke dashstyle="shortdot"/>
            </v:shape>
            <v:shape style="position:absolute;left:6585;top:853;width:806;height:843" coordorigin="6585,853" coordsize="806,843" path="m7391,853l7318,860,7248,872,7179,890,7113,915,7050,944,6989,979,6932,1018,6878,1062,6828,1111,6781,1163,6739,1219,6702,1279,6669,1342,6641,1408,6619,1476,6602,1548,6591,1621,6585,1696e" filled="false" stroked="true" strokeweight=".5pt" strokecolor="#000000">
              <v:path arrowok="t"/>
              <v:stroke dashstyle="shortdot"/>
            </v:shape>
            <v:shape style="position:absolute;left:6585;top:1755;width:816;height:834" coordorigin="6586,1756" coordsize="816,834" path="m6586,1756l6592,1830,6604,1903,6621,1974,6645,2043,6673,2108,6707,2171,6745,2230,6787,2286,6834,2338,6885,2385,6939,2429,6997,2468,7058,2502,7122,2531,7188,2554,7257,2571,7328,2583,7401,2589e" filled="false" stroked="true" strokeweight=".5pt" strokecolor="#000000">
              <v:path arrowok="t"/>
              <v:stroke dashstyle="shortdot"/>
            </v:shape>
            <v:line style="position:absolute" from="8261,1721" to="8271,1721" stroked="true" strokeweight="1.493pt" strokecolor="#000000">
              <v:stroke dashstyle="solid"/>
            </v:line>
            <v:shape style="position:absolute;left:7410;top:852;width:30;height:2" coordorigin="7411,853" coordsize="30,1" path="m7441,853l7436,853,7431,853,7426,853,7421,853,7416,853,7411,853e" filled="false" stroked="true" strokeweight=".5pt" strokecolor="#000000">
              <v:path arrowok="t"/>
              <v:stroke dashstyle="solid"/>
            </v:shape>
            <v:line style="position:absolute" from="6580,1721" to="6590,1721" stroked="true" strokeweight="1.493pt" strokecolor="#000000">
              <v:stroke dashstyle="solid"/>
            </v:line>
            <v:shape style="position:absolute;left:7410;top:2588;width:30;height:2" coordorigin="7411,2589" coordsize="30,1" path="m7411,2589l7416,2589,7421,2589,7426,2589,7431,2589,7436,2589,7441,2589e" filled="false" stroked="true" strokeweight=".5pt" strokecolor="#000000">
              <v:path arrowok="t"/>
              <v:stroke dashstyle="solid"/>
            </v:shape>
            <v:line style="position:absolute" from="6580,1783" to="6580,624" stroked="true" strokeweight=".5pt" strokecolor="#000000">
              <v:stroke dashstyle="solid"/>
            </v:line>
            <v:line style="position:absolute" from="8275,1814" to="8275,663" stroked="true" strokeweight=".5pt" strokecolor="#000000">
              <v:stroke dashstyle="solid"/>
            </v:line>
            <v:shape style="position:absolute;left:6570;top:672;width:127;height:93" coordorigin="6570,672" coordsize="127,93" path="m6697,672l6570,718,6697,764,6697,672xe" filled="true" fillcolor="#000000" stroked="false">
              <v:path arrowok="t"/>
              <v:fill type="solid"/>
            </v:shape>
            <v:shape style="position:absolute;left:8131;top:672;width:127;height:93" coordorigin="8131,672" coordsize="127,93" path="m8131,672l8131,764,8258,718,8131,672xe" filled="true" fillcolor="#000000" stroked="false">
              <v:path arrowok="t"/>
              <v:fill type="solid"/>
            </v:shape>
            <v:line style="position:absolute" from="6468,1597" to="6468,375" stroked="true" strokeweight=".5pt" strokecolor="#000000">
              <v:stroke dashstyle="solid"/>
            </v:line>
            <v:line style="position:absolute" from="8388,1525" to="8388,350" stroked="true" strokeweight=".5pt" strokecolor="#000000">
              <v:stroke dashstyle="solid"/>
            </v:line>
            <v:shape style="position:absolute;left:6489;top:455;width:127;height:93" coordorigin="6490,455" coordsize="127,93" path="m6616,455l6490,501,6616,547,6616,455xe" filled="true" fillcolor="#000000" stroked="false">
              <v:path arrowok="t"/>
              <v:fill type="solid"/>
            </v:shape>
            <v:shape style="position:absolute;left:8243;top:455;width:127;height:93" coordorigin="8244,455" coordsize="127,93" path="m8244,455l8244,547,8370,501,8244,455xe" filled="true" fillcolor="#000000" stroked="false">
              <v:path arrowok="t"/>
              <v:fill type="solid"/>
            </v:shape>
            <v:shape style="position:absolute;left:6569;top:2340;width:1707;height:435" coordorigin="6570,2341" coordsize="1707,435" path="m6570,2341l6754,2592,6904,2721,7101,2769,7425,2775,7819,2711,8083,2568,8230,2425,8277,2361e" filled="false" stroked="true" strokeweight=".5pt" strokecolor="#000000">
              <v:path arrowok="t"/>
              <v:stroke dashstyle="solid"/>
            </v:shape>
            <v:shape style="position:absolute;left:6515;top:2263;width:111;height:131" coordorigin="6515,2263" coordsize="111,131" path="m6515,2263l6550,2393,6626,2341,6515,2263xe" filled="true" fillcolor="#000000" stroked="false">
              <v:path arrowok="t"/>
              <v:fill type="solid"/>
            </v:shape>
            <v:shape style="position:absolute;left:8220;top:2278;width:103;height:133" coordorigin="8221,2278" coordsize="103,133" path="m8323,2278l8221,2366,8301,2411,8323,2278xe" filled="true" fillcolor="#000000" stroked="false">
              <v:path arrowok="t"/>
              <v:fill type="solid"/>
            </v:shape>
            <v:line style="position:absolute" from="6590,2039" to="6366,1877" stroked="true" strokeweight=".5pt" strokecolor="#000000">
              <v:stroke dashstyle="solid"/>
            </v:line>
            <v:shape style="position:absolute;left:6536;top:1982;width:130;height:112" coordorigin="6537,1983" coordsize="130,112" path="m6591,1983l6537,2057,6666,2095,6591,1983xe" filled="true" fillcolor="#000000" stroked="false">
              <v:path arrowok="t"/>
              <v:fill type="solid"/>
            </v:shape>
            <v:shape style="position:absolute;left:6361;top:309;width:2038;height:2471" type="#_x0000_t202" filled="false" stroked="false">
              <v:textbox inset="0,0,0,0">
                <w:txbxContent>
                  <w:p>
                    <w:pPr>
                      <w:tabs>
                        <w:tab w:pos="692" w:val="left" w:leader="none"/>
                        <w:tab w:pos="1914" w:val="left" w:leader="none"/>
                      </w:tabs>
                      <w:spacing w:before="0"/>
                      <w:ind w:left="223" w:right="0" w:firstLine="0"/>
                      <w:jc w:val="left"/>
                      <w:rPr>
                        <w:sz w:val="16"/>
                      </w:rPr>
                    </w:pPr>
                    <w:r>
                      <w:rPr>
                        <w:w w:val="90"/>
                        <w:sz w:val="16"/>
                        <w:u w:val="single"/>
                      </w:rPr>
                      <w:t> </w:t>
                    </w:r>
                    <w:r>
                      <w:rPr>
                        <w:sz w:val="16"/>
                        <w:u w:val="single"/>
                      </w:rPr>
                      <w:tab/>
                    </w:r>
                    <w:r>
                      <w:rPr>
                        <w:w w:val="95"/>
                        <w:sz w:val="16"/>
                        <w:u w:val="single"/>
                      </w:rPr>
                      <w:t>5.20"</w:t>
                    </w:r>
                    <w:r>
                      <w:rPr>
                        <w:spacing w:val="-19"/>
                        <w:w w:val="95"/>
                        <w:sz w:val="16"/>
                        <w:u w:val="single"/>
                      </w:rPr>
                      <w:t> </w:t>
                    </w:r>
                    <w:r>
                      <w:rPr>
                        <w:spacing w:val="-3"/>
                        <w:w w:val="95"/>
                        <w:sz w:val="16"/>
                        <w:u w:val="single"/>
                      </w:rPr>
                      <w:t>(132</w:t>
                    </w:r>
                    <w:r>
                      <w:rPr>
                        <w:spacing w:val="-18"/>
                        <w:w w:val="95"/>
                        <w:sz w:val="16"/>
                        <w:u w:val="single"/>
                      </w:rPr>
                      <w:t> </w:t>
                    </w:r>
                    <w:r>
                      <w:rPr>
                        <w:w w:val="95"/>
                        <w:sz w:val="16"/>
                        <w:u w:val="single"/>
                      </w:rPr>
                      <w:t>mm)</w:t>
                    </w:r>
                    <w:r>
                      <w:rPr>
                        <w:sz w:val="16"/>
                        <w:u w:val="single"/>
                      </w:rPr>
                      <w:tab/>
                    </w:r>
                  </w:p>
                  <w:p>
                    <w:pPr>
                      <w:tabs>
                        <w:tab w:pos="662" w:val="left" w:leader="none"/>
                        <w:tab w:pos="1801" w:val="left" w:leader="none"/>
                      </w:tabs>
                      <w:spacing w:before="61"/>
                      <w:ind w:left="303" w:right="0" w:firstLine="0"/>
                      <w:jc w:val="left"/>
                      <w:rPr>
                        <w:sz w:val="16"/>
                      </w:rPr>
                    </w:pPr>
                    <w:r>
                      <w:rPr>
                        <w:w w:val="90"/>
                        <w:sz w:val="16"/>
                        <w:u w:val="single"/>
                      </w:rPr>
                      <w:t> </w:t>
                    </w:r>
                    <w:r>
                      <w:rPr>
                        <w:sz w:val="16"/>
                        <w:u w:val="single"/>
                      </w:rPr>
                      <w:tab/>
                    </w:r>
                    <w:r>
                      <w:rPr>
                        <w:w w:val="95"/>
                        <w:sz w:val="16"/>
                        <w:u w:val="single"/>
                      </w:rPr>
                      <w:t>4.57"</w:t>
                    </w:r>
                    <w:r>
                      <w:rPr>
                        <w:spacing w:val="-20"/>
                        <w:w w:val="95"/>
                        <w:sz w:val="16"/>
                        <w:u w:val="single"/>
                      </w:rPr>
                      <w:t> </w:t>
                    </w:r>
                    <w:r>
                      <w:rPr>
                        <w:spacing w:val="-5"/>
                        <w:w w:val="95"/>
                        <w:sz w:val="16"/>
                        <w:u w:val="single"/>
                      </w:rPr>
                      <w:t>(116</w:t>
                    </w:r>
                    <w:r>
                      <w:rPr>
                        <w:spacing w:val="-20"/>
                        <w:w w:val="95"/>
                        <w:sz w:val="16"/>
                        <w:u w:val="single"/>
                      </w:rPr>
                      <w:t> </w:t>
                    </w:r>
                    <w:r>
                      <w:rPr>
                        <w:w w:val="95"/>
                        <w:sz w:val="16"/>
                        <w:u w:val="single"/>
                      </w:rPr>
                      <w:t>mm)</w:t>
                    </w:r>
                    <w:r>
                      <w:rPr>
                        <w:sz w:val="16"/>
                        <w:u w:val="single"/>
                      </w:rPr>
                      <w:tab/>
                    </w:r>
                  </w:p>
                </w:txbxContent>
              </v:textbox>
              <w10:wrap type="none"/>
            </v:shape>
            <w10:wrap type="topAndBottom"/>
          </v:group>
        </w:pict>
      </w:r>
    </w:p>
    <w:p>
      <w:pPr>
        <w:pStyle w:val="BodyText"/>
        <w:rPr>
          <w:sz w:val="20"/>
        </w:rPr>
      </w:pPr>
    </w:p>
    <w:p>
      <w:pPr>
        <w:pStyle w:val="BodyText"/>
        <w:spacing w:before="4"/>
        <w:rPr>
          <w:sz w:val="24"/>
        </w:rPr>
      </w:pPr>
    </w:p>
    <w:p>
      <w:pPr>
        <w:spacing w:after="0"/>
        <w:rPr>
          <w:sz w:val="24"/>
        </w:rPr>
        <w:sectPr>
          <w:type w:val="continuous"/>
          <w:pgSz w:w="12240" w:h="15840"/>
          <w:pgMar w:top="1260" w:bottom="280" w:left="0" w:right="0"/>
        </w:sectPr>
      </w:pPr>
    </w:p>
    <w:p>
      <w:pPr>
        <w:pStyle w:val="BodyText"/>
        <w:spacing w:before="2"/>
        <w:rPr>
          <w:sz w:val="15"/>
        </w:rPr>
      </w:pPr>
    </w:p>
    <w:p>
      <w:pPr>
        <w:pStyle w:val="BodyText"/>
        <w:spacing w:line="182" w:lineRule="exact"/>
        <w:jc w:val="right"/>
      </w:pPr>
      <w:r>
        <w:rPr/>
        <w:pict>
          <v:group style="position:absolute;margin-left:183.448303pt;margin-top:3.085675pt;width:85.8pt;height:139.65pt;mso-position-horizontal-relative:page;mso-position-vertical-relative:paragraph;z-index:-1127776" coordorigin="3669,62" coordsize="1716,2793">
            <v:shape style="position:absolute;left:4049;top:553;width:837;height:1938" type="#_x0000_t75" stroked="false">
              <v:imagedata r:id="rId119" o:title=""/>
            </v:shape>
            <v:shape style="position:absolute;left:4044;top:140;width:127;height:93" coordorigin="4045,140" coordsize="127,93" path="m4171,140l4045,186,4171,232,4171,140xe" filled="true" fillcolor="#000000" stroked="false">
              <v:path arrowok="t"/>
              <v:fill type="solid"/>
            </v:shape>
            <v:line style="position:absolute" from="4050,1904" to="4050,62" stroked="true" strokeweight=".5pt" strokecolor="#000000">
              <v:stroke dashstyle="solid"/>
            </v:line>
            <v:shape style="position:absolute;left:4655;top:140;width:127;height:93" coordorigin="4656,140" coordsize="127,93" path="m4656,140l4656,232,4782,186,4656,140xe" filled="true" fillcolor="#000000" stroked="false">
              <v:path arrowok="t"/>
              <v:fill type="solid"/>
            </v:shape>
            <v:line style="position:absolute" from="4787,537" to="4787,62" stroked="true" strokeweight=".5pt" strokecolor="#000000">
              <v:stroke dashstyle="solid"/>
            </v:line>
            <v:line style="position:absolute" from="4907,688" to="4907,62" stroked="true" strokeweight=".5pt" strokecolor="#000000">
              <v:stroke dashstyle="solid"/>
            </v:line>
            <v:line style="position:absolute" from="4429,413" to="4687,413" stroked="true" strokeweight=".5pt" strokecolor="#000000">
              <v:stroke dashstyle="solid"/>
            </v:line>
            <v:shape style="position:absolute;left:4655;top:366;width:127;height:93" coordorigin="4655,366" coordsize="127,93" path="m4655,366l4655,459,4782,413,4655,366xe" filled="true" fillcolor="#000000" stroked="false">
              <v:path arrowok="t"/>
              <v:fill type="solid"/>
            </v:shape>
            <v:line style="position:absolute" from="5256,413" to="4998,413" stroked="true" strokeweight=".5pt" strokecolor="#000000">
              <v:stroke dashstyle="solid"/>
            </v:line>
            <v:shape style="position:absolute;left:4903;top:366;width:127;height:93" coordorigin="4903,366" coordsize="127,93" path="m5030,366l4903,413,5030,459,5030,366xe" filled="true" fillcolor="#000000" stroked="false">
              <v:path arrowok="t"/>
              <v:fill type="solid"/>
            </v:shape>
            <v:shape style="position:absolute;left:5236;top:804;width:2;height:1383" coordorigin="5236,805" coordsize="0,1383" path="m5236,805l5236,1347m5236,1704l5236,2187e" filled="false" stroked="true" strokeweight=".5pt" strokecolor="#000000">
              <v:path arrowok="t"/>
              <v:stroke dashstyle="solid"/>
            </v:shape>
            <v:shape style="position:absolute;left:5190;top:710;width:93;height:1572" coordorigin="5190,710" coordsize="93,1572" path="m5282,2155l5190,2155,5236,2282,5282,2155m5282,837l5236,710,5190,837,5282,837e" filled="true" fillcolor="#000000" stroked="false">
              <v:path arrowok="t"/>
              <v:fill type="solid"/>
            </v:shape>
            <v:line style="position:absolute" from="4974,733" to="5384,733" stroked="true" strokeweight=".5pt" strokecolor="#000000">
              <v:stroke dashstyle="solid"/>
            </v:line>
            <v:line style="position:absolute" from="4917,2854" to="4917,2409" stroked="true" strokeweight=".5pt" strokecolor="#000000">
              <v:stroke dashstyle="solid"/>
            </v:line>
            <v:shape style="position:absolute;left:4366;top:2668;width:556;height:93" coordorigin="4367,2668" coordsize="556,93" path="m4493,2668l4367,2714,4493,2760,4493,2668m4922,2714l4796,2668,4796,2760,4922,2714e" filled="true" fillcolor="#000000" stroked="false">
              <v:path arrowok="t"/>
              <v:fill type="solid"/>
            </v:shape>
            <v:line style="position:absolute" from="4352,2854" to="4352,2409" stroked="true" strokeweight=".5pt" strokecolor="#000000">
              <v:stroke dashstyle="solid"/>
            </v:line>
            <v:line style="position:absolute" from="4250,2177" to="4026,2340" stroked="true" strokeweight=".5pt" strokecolor="#000000">
              <v:stroke dashstyle="solid"/>
            </v:line>
            <v:shape style="position:absolute;left:4197;top:2121;width:130;height:112" coordorigin="4197,2122" coordsize="130,112" path="m4326,2122l4197,2159,4251,2233,4326,2122xe" filled="true" fillcolor="#000000" stroked="false">
              <v:path arrowok="t"/>
              <v:fill type="solid"/>
            </v:shape>
            <v:line style="position:absolute" from="3669,1496" to="4337,1496" stroked="true" strokeweight=".5pt" strokecolor="#000000">
              <v:stroke dashstyle="solid"/>
            </v:line>
            <v:shape style="position:absolute;left:3668;top:1504;width:322;height:499" type="#_x0000_t75" stroked="false">
              <v:imagedata r:id="rId120" o:title=""/>
            </v:shape>
            <w10:wrap type="none"/>
          </v:group>
        </w:pict>
      </w:r>
      <w:r>
        <w:rPr/>
        <w:pict>
          <v:group style="position:absolute;margin-left:68.881897pt;margin-top:.1706pt;width:100.2pt;height:128.9500pt;mso-position-horizontal-relative:page;mso-position-vertical-relative:paragraph;z-index:10456" coordorigin="1378,3" coordsize="2004,2579">
            <v:shape style="position:absolute;left:1514;top:599;width:1852;height:1848" type="#_x0000_t75" stroked="false">
              <v:imagedata r:id="rId121" o:title=""/>
            </v:shape>
            <v:line style="position:absolute" from="2440,1528" to="1475,2057" stroked="true" strokeweight=".5pt" strokecolor="#000000">
              <v:stroke dashstyle="shortdot"/>
            </v:line>
            <v:line style="position:absolute" from="3376,2080" to="2452,1534" stroked="true" strokeweight=".5pt" strokecolor="#000000">
              <v:stroke dashstyle="shortdot"/>
            </v:line>
            <v:shape style="position:absolute;left:2472;top:1560;width:789;height:825" coordorigin="2472,1561" coordsize="789,825" path="m2472,2386l2547,2379,2620,2365,2691,2345,2759,2319,2824,2287,2885,2249,2943,2207,2997,2159,3047,2107,3093,2050,3134,1990,3169,1926,3200,1858,3224,1787,3243,1714,3255,1638,3260,1561e" filled="false" stroked="true" strokeweight=".5pt" strokecolor="#000000">
              <v:path arrowok="t"/>
              <v:stroke dashstyle="shortdot"/>
            </v:shape>
            <v:shape style="position:absolute;left:2461;top:684;width:799;height:816" coordorigin="2462,685" coordsize="799,816" path="m3260,1500l3254,1422,3241,1347,3221,1274,3196,1204,3165,1137,3129,1073,3087,1013,3041,957,2991,905,2936,858,2877,816,2815,779,2750,748,2681,723,2611,703,2537,691,2462,685e" filled="false" stroked="true" strokeweight=".5pt" strokecolor="#000000">
              <v:path arrowok="t"/>
              <v:stroke dashstyle="shortdot"/>
            </v:shape>
            <v:shape style="position:absolute;left:1612;top:685;width:789;height:825" coordorigin="1613,685" coordsize="789,825" path="m2401,685l2326,692,2253,706,2183,726,2115,752,2050,784,1988,821,1930,864,1876,912,1826,964,1780,1021,1740,1081,1704,1145,1674,1213,1649,1283,1631,1357,1618,1432,1613,1510e" filled="false" stroked="true" strokeweight=".5pt" strokecolor="#000000">
              <v:path arrowok="t"/>
              <v:stroke dashstyle="shortdot"/>
            </v:shape>
            <v:shape style="position:absolute;left:1613;top:1570;width:799;height:816" coordorigin="1613,1571" coordsize="799,816" path="m1613,1571l1620,1648,1633,1724,1652,1797,1677,1867,1708,1934,1745,1998,1786,2058,1832,2114,1883,2166,1937,2213,1996,2255,2058,2292,2123,2323,2192,2348,2263,2367,2336,2380,2411,2386e" filled="false" stroked="true" strokeweight=".5pt" strokecolor="#000000">
              <v:path arrowok="t"/>
              <v:stroke dashstyle="shortdot"/>
            </v:shape>
            <v:line style="position:absolute" from="3256,1535" to="3266,1535" stroked="true" strokeweight="1.515pt" strokecolor="#000000">
              <v:stroke dashstyle="solid"/>
            </v:line>
            <v:shape style="position:absolute;left:2421;top:684;width:31;height:2" coordorigin="2421,684" coordsize="31,1" path="m2452,685l2447,684,2442,684,2437,684,2432,684,2427,684,2421,685e" filled="false" stroked="true" strokeweight=".5pt" strokecolor="#000000">
              <v:path arrowok="t"/>
              <v:stroke dashstyle="solid"/>
            </v:shape>
            <v:line style="position:absolute" from="1608,1535" to="1618,1535" stroked="true" strokeweight="1.515pt" strokecolor="#000000">
              <v:stroke dashstyle="solid"/>
            </v:line>
            <v:shape style="position:absolute;left:2421;top:2386;width:31;height:2" coordorigin="2421,2386" coordsize="31,1" path="m2421,2386l2427,2386,2432,2386,2437,2386,2442,2386,2447,2386,2452,2386e" filled="false" stroked="true" strokeweight=".5pt" strokecolor="#000000">
              <v:path arrowok="t"/>
              <v:stroke dashstyle="solid"/>
            </v:shape>
            <v:line style="position:absolute" from="1617,1614" to="1617,321" stroked="true" strokeweight=".5pt" strokecolor="#000000">
              <v:stroke dashstyle="solid"/>
            </v:line>
            <v:line style="position:absolute" from="3255,1561" to="3255,370" stroked="true" strokeweight=".5pt" strokecolor="#000000">
              <v:stroke dashstyle="solid"/>
            </v:line>
            <v:line style="position:absolute" from="1730,453" to="3135,453" stroked="true" strokeweight=".5pt" strokecolor="#000000">
              <v:stroke dashstyle="solid"/>
            </v:line>
            <v:shape style="position:absolute;left:1635;top:406;width:1595;height:93" coordorigin="1635,407" coordsize="1595,93" path="m1762,407l1635,453,1762,499,1762,407m3230,453l3104,407,3104,499,3230,453e" filled="true" fillcolor="#000000" stroked="false">
              <v:path arrowok="t"/>
              <v:fill type="solid"/>
            </v:shape>
            <v:line style="position:absolute" from="1500,1436" to="1500,40" stroked="true" strokeweight=".5pt" strokecolor="#000000">
              <v:stroke dashstyle="solid"/>
            </v:line>
            <v:line style="position:absolute" from="3370,1388" to="3370,40" stroked="true" strokeweight=".5pt" strokecolor="#000000">
              <v:stroke dashstyle="solid"/>
            </v:line>
            <v:shape style="position:absolute;left:1490;top:130;width:1860;height:93" coordorigin="1491,131" coordsize="1860,93" path="m1617,131l1491,177,1617,223,1617,131m3350,177l3224,131,3224,223,3350,177e" filled="true" fillcolor="#000000" stroked="false">
              <v:path arrowok="t"/>
              <v:fill type="solid"/>
            </v:shape>
            <v:shape style="position:absolute;left:1599;top:2143;width:1652;height:434" coordorigin="1599,2143" coordsize="1652,434" path="m1599,2143l1719,2390,1845,2518,2053,2566,2421,2577,2794,2516,3052,2376,3202,2235,3251,2170e" filled="false" stroked="true" strokeweight=".5pt" strokecolor="#000000">
              <v:path arrowok="t"/>
              <v:stroke dashstyle="solid"/>
            </v:shape>
            <v:shape style="position:absolute;left:1560;top:2056;width:1740;height:166" coordorigin="1561,2057" coordsize="1740,166" path="m1654,2154l1561,2057,1570,2191,1654,2154m3300,2090l3195,2174,3273,2222,3300,2090e" filled="true" fillcolor="#000000" stroked="false">
              <v:path arrowok="t"/>
              <v:fill type="solid"/>
            </v:shape>
            <v:line style="position:absolute" from="1606,1871" to="1383,1708" stroked="true" strokeweight=".5pt" strokecolor="#000000">
              <v:stroke dashstyle="solid"/>
            </v:line>
            <v:shape style="position:absolute;left:1553;top:1814;width:130;height:112" coordorigin="1553,1815" coordsize="130,112" path="m1607,1815l1553,1889,1683,1926,1607,1815xe" filled="true" fillcolor="#000000" stroked="false">
              <v:path arrowok="t"/>
              <v:fill type="solid"/>
            </v:shape>
            <v:shape style="position:absolute;left:1377;top:3;width:2004;height:2579" type="#_x0000_t202" filled="false" stroked="false">
              <v:textbox inset="0,0,0,0">
                <w:txbxContent>
                  <w:p>
                    <w:pPr>
                      <w:tabs>
                        <w:tab w:pos="536" w:val="left" w:leader="none"/>
                        <w:tab w:pos="1751" w:val="left" w:leader="none"/>
                      </w:tabs>
                      <w:spacing w:before="0"/>
                      <w:ind w:left="81" w:right="0" w:firstLine="0"/>
                      <w:jc w:val="center"/>
                      <w:rPr>
                        <w:sz w:val="16"/>
                      </w:rPr>
                    </w:pPr>
                    <w:r>
                      <w:rPr>
                        <w:w w:val="90"/>
                        <w:sz w:val="16"/>
                        <w:u w:val="single"/>
                      </w:rPr>
                      <w:t> </w:t>
                    </w:r>
                    <w:r>
                      <w:rPr>
                        <w:sz w:val="16"/>
                        <w:u w:val="single"/>
                      </w:rPr>
                      <w:tab/>
                    </w:r>
                    <w:r>
                      <w:rPr>
                        <w:w w:val="90"/>
                        <w:sz w:val="16"/>
                        <w:u w:val="single"/>
                      </w:rPr>
                      <w:t>7.72" (196</w:t>
                    </w:r>
                    <w:r>
                      <w:rPr>
                        <w:spacing w:val="-18"/>
                        <w:w w:val="90"/>
                        <w:sz w:val="16"/>
                        <w:u w:val="single"/>
                      </w:rPr>
                      <w:t> </w:t>
                    </w:r>
                    <w:r>
                      <w:rPr>
                        <w:w w:val="90"/>
                        <w:sz w:val="16"/>
                        <w:u w:val="single"/>
                      </w:rPr>
                      <w:t>mm)</w:t>
                    </w:r>
                    <w:r>
                      <w:rPr>
                        <w:sz w:val="16"/>
                        <w:u w:val="single"/>
                      </w:rPr>
                      <w:tab/>
                    </w:r>
                  </w:p>
                  <w:p>
                    <w:pPr>
                      <w:spacing w:before="66"/>
                      <w:ind w:left="159" w:right="0" w:firstLine="0"/>
                      <w:jc w:val="center"/>
                      <w:rPr>
                        <w:sz w:val="16"/>
                      </w:rPr>
                    </w:pPr>
                    <w:r>
                      <w:rPr>
                        <w:sz w:val="16"/>
                      </w:rPr>
                      <w:t>7.01" (178 mm)</w:t>
                    </w:r>
                  </w:p>
                </w:txbxContent>
              </v:textbox>
              <w10:wrap type="none"/>
            </v:shape>
            <w10:wrap type="none"/>
          </v:group>
        </w:pict>
      </w:r>
      <w:r>
        <w:rPr>
          <w:w w:val="90"/>
          <w:u w:val="single"/>
        </w:rPr>
        <w:t> </w:t>
      </w:r>
      <w:r>
        <w:rPr>
          <w:u w:val="single"/>
        </w:rPr>
        <w:t>  </w:t>
      </w:r>
      <w:r>
        <w:rPr>
          <w:w w:val="90"/>
          <w:u w:val="single"/>
        </w:rPr>
        <w:t>*2.95"</w:t>
      </w:r>
      <w:r>
        <w:rPr>
          <w:u w:val="single"/>
        </w:rPr>
        <w:t> </w:t>
      </w:r>
    </w:p>
    <w:p>
      <w:pPr>
        <w:pStyle w:val="BodyText"/>
        <w:spacing w:line="182" w:lineRule="exact"/>
        <w:ind w:right="55"/>
        <w:jc w:val="right"/>
      </w:pPr>
      <w:r>
        <w:rPr>
          <w:w w:val="95"/>
        </w:rPr>
        <w:t>(75 mm)</w:t>
      </w:r>
    </w:p>
    <w:p>
      <w:pPr>
        <w:pStyle w:val="BodyText"/>
        <w:rPr>
          <w:sz w:val="18"/>
        </w:rPr>
      </w:pPr>
      <w:r>
        <w:rPr/>
        <w:br w:type="column"/>
      </w:r>
      <w:r>
        <w:rPr>
          <w:sz w:val="18"/>
        </w:rPr>
      </w:r>
    </w:p>
    <w:p>
      <w:pPr>
        <w:pStyle w:val="BodyText"/>
        <w:spacing w:before="5"/>
        <w:rPr>
          <w:sz w:val="19"/>
        </w:rPr>
      </w:pPr>
    </w:p>
    <w:p>
      <w:pPr>
        <w:pStyle w:val="BodyText"/>
        <w:spacing w:line="182" w:lineRule="exact"/>
        <w:ind w:left="597"/>
      </w:pPr>
      <w:r>
        <w:rPr/>
        <w:t>0.31"</w:t>
      </w:r>
    </w:p>
    <w:p>
      <w:pPr>
        <w:pStyle w:val="BodyText"/>
        <w:spacing w:line="182" w:lineRule="exact"/>
        <w:ind w:left="547"/>
      </w:pPr>
      <w:r>
        <w:rPr>
          <w:w w:val="95"/>
        </w:rPr>
        <w:t>(8</w:t>
      </w:r>
      <w:r>
        <w:rPr>
          <w:spacing w:val="-20"/>
          <w:w w:val="95"/>
        </w:rPr>
        <w:t> </w:t>
      </w:r>
      <w:r>
        <w:rPr>
          <w:spacing w:val="-9"/>
          <w:w w:val="95"/>
        </w:rPr>
        <w:t>mm)</w:t>
      </w:r>
    </w:p>
    <w:p>
      <w:pPr>
        <w:pStyle w:val="BodyText"/>
        <w:spacing w:before="6"/>
        <w:rPr>
          <w:sz w:val="17"/>
        </w:rPr>
      </w:pPr>
      <w:r>
        <w:rPr/>
        <w:br w:type="column"/>
      </w:r>
      <w:r>
        <w:rPr>
          <w:sz w:val="17"/>
        </w:rPr>
      </w:r>
    </w:p>
    <w:p>
      <w:pPr>
        <w:pStyle w:val="BodyText"/>
        <w:ind w:left="1405"/>
      </w:pPr>
      <w:r>
        <w:rPr>
          <w:w w:val="95"/>
        </w:rPr>
        <w:t>5.20"</w:t>
      </w:r>
      <w:r>
        <w:rPr>
          <w:spacing w:val="-28"/>
          <w:w w:val="95"/>
        </w:rPr>
        <w:t> </w:t>
      </w:r>
      <w:r>
        <w:rPr>
          <w:spacing w:val="-3"/>
          <w:w w:val="95"/>
        </w:rPr>
        <w:t>(132 </w:t>
      </w:r>
      <w:r>
        <w:rPr>
          <w:spacing w:val="-8"/>
          <w:w w:val="95"/>
        </w:rPr>
        <w:t>mm)</w:t>
      </w:r>
    </w:p>
    <w:p>
      <w:pPr>
        <w:pStyle w:val="BodyText"/>
        <w:spacing w:before="62"/>
        <w:ind w:left="1375"/>
      </w:pPr>
      <w:r>
        <w:rPr/>
        <w:pict>
          <v:group style="position:absolute;margin-left:323.211304pt;margin-top:-1.543732pt;width:97.95pt;height:124.95pt;mso-position-horizontal-relative:page;mso-position-vertical-relative:paragraph;z-index:-1127704" coordorigin="6464,-31" coordsize="1959,2499">
            <v:shape style="position:absolute;left:6579;top:301;width:1840;height:2166" type="#_x0000_t75" stroked="false">
              <v:imagedata r:id="rId122" o:title=""/>
            </v:shape>
            <v:line style="position:absolute" from="7500,1232" to="6548,1768" stroked="true" strokeweight=".5pt" strokecolor="#000000">
              <v:stroke dashstyle="shortdot"/>
            </v:line>
            <v:line style="position:absolute" from="8414,1761" to="7507,1240" stroked="true" strokeweight=".5pt" strokecolor="#000000">
              <v:stroke dashstyle="shortdot"/>
            </v:line>
            <v:shape style="position:absolute;left:7541;top:1264;width:768;height:804" coordorigin="7542,1265" coordsize="768,804" path="m7542,2068l7615,2061,7686,2048,7755,2029,7821,2003,7884,1972,7944,1935,8001,1894,8054,1847,8102,1796,8147,1741,8186,1682,8221,1620,8250,1554,8274,1485,8292,1414,8304,1340,8310,1265e" filled="false" stroked="true" strokeweight=".5pt" strokecolor="#000000">
              <v:path arrowok="t"/>
              <v:stroke dashstyle="shortdot"/>
            </v:shape>
            <v:shape style="position:absolute;left:7532;top:411;width:778;height:794" coordorigin="7532,412" coordsize="778,794" path="m8309,1205l8303,1130,8290,1057,8271,985,8247,917,8217,852,8181,790,8141,731,8096,677,8047,626,7994,581,7937,540,7876,504,7812,473,7746,448,7677,430,7605,417,7532,412e" filled="false" stroked="true" strokeweight=".5pt" strokecolor="#000000">
              <v:path arrowok="t"/>
              <v:stroke dashstyle="shortdot"/>
            </v:shape>
            <v:shape style="position:absolute;left:6705;top:412;width:768;height:804" coordorigin="6705,412" coordsize="768,804" path="m7473,412l7400,419,7329,432,7260,451,7194,477,7131,508,7071,545,7014,586,6961,633,6913,684,6868,739,6829,798,6794,860,6765,926,6741,995,6723,1066,6711,1140,6705,1215e" filled="false" stroked="true" strokeweight=".5pt" strokecolor="#000000">
              <v:path arrowok="t"/>
              <v:stroke dashstyle="shortdot"/>
            </v:shape>
            <v:shape style="position:absolute;left:6705;top:1274;width:778;height:794" coordorigin="6706,1274" coordsize="778,794" path="m6706,1274l6712,1350,6725,1423,6743,1494,6768,1563,6798,1628,6834,1690,6874,1749,6919,1803,6968,1854,7021,1899,7078,1940,7139,1976,7202,2007,7269,2031,7338,2050,7409,2063,7483,2068e" filled="false" stroked="true" strokeweight=".5pt" strokecolor="#000000">
              <v:path arrowok="t"/>
              <v:stroke dashstyle="shortdot"/>
            </v:shape>
            <v:line style="position:absolute" from="8305,1240" to="8315,1240" stroked="true" strokeweight="1.482pt" strokecolor="#000000">
              <v:stroke dashstyle="solid"/>
            </v:line>
            <v:shape style="position:absolute;left:7492;top:411;width:30;height:2" coordorigin="7493,411" coordsize="30,1" path="m7522,411l7517,411,7512,411,7507,411,7503,411,7498,411,7493,411e" filled="false" stroked="true" strokeweight=".5pt" strokecolor="#000000">
              <v:path arrowok="t"/>
              <v:stroke dashstyle="solid"/>
            </v:shape>
            <v:line style="position:absolute" from="6700,1240" to="6710,1240" stroked="true" strokeweight="1.482pt" strokecolor="#000000">
              <v:stroke dashstyle="solid"/>
            </v:line>
            <v:shape style="position:absolute;left:7492;top:2068;width:30;height:2" coordorigin="7493,2069" coordsize="30,1" path="m7493,2069l7498,2069,7503,2069,7507,2069,7512,2069,7517,2069,7522,2069e" filled="false" stroked="true" strokeweight=".5pt" strokecolor="#000000">
              <v:path arrowok="t"/>
              <v:stroke dashstyle="solid"/>
            </v:shape>
            <v:line style="position:absolute" from="6700,1329" to="6700,217" stroked="true" strokeweight=".5pt" strokecolor="#000000">
              <v:stroke dashstyle="solid"/>
            </v:line>
            <v:line style="position:absolute" from="8312,1321" to="8312,217" stroked="true" strokeweight=".5pt" strokecolor="#000000">
              <v:stroke dashstyle="solid"/>
            </v:line>
            <v:line style="position:absolute" from="6815,247" to="8178,247" stroked="true" strokeweight=".5pt" strokecolor="#000000">
              <v:stroke dashstyle="solid"/>
            </v:line>
            <v:shape style="position:absolute;left:6719;top:200;width:1553;height:93" coordorigin="6720,201" coordsize="1553,93" path="m6846,201l6720,247,6846,293,6846,201m8272,247l8146,201,8146,293,8272,247e" filled="true" fillcolor="#000000" stroked="false">
              <v:path arrowok="t"/>
              <v:fill type="solid"/>
            </v:shape>
            <v:line style="position:absolute" from="6580,1166" to="6580,-31" stroked="true" strokeweight=".5pt" strokecolor="#000000">
              <v:stroke dashstyle="solid"/>
            </v:line>
            <v:line style="position:absolute" from="8417,1159" to="8417,-23" stroked="true" strokeweight=".5pt" strokecolor="#000000">
              <v:stroke dashstyle="solid"/>
            </v:line>
            <v:line style="position:absolute" from="6702,29" to="8290,29" stroked="true" strokeweight=".5pt" strokecolor="#000000">
              <v:stroke dashstyle="solid"/>
            </v:line>
            <v:shape style="position:absolute;left:6607;top:-17;width:1778;height:93" coordorigin="6607,-17" coordsize="1778,93" path="m6734,-17l6607,29,6734,75,6734,-17m8385,29l8258,-17,8258,75,8385,29e" filled="true" fillcolor="#000000" stroked="false">
              <v:path arrowok="t"/>
              <v:fill type="solid"/>
            </v:shape>
            <v:shape style="position:absolute;left:6692;top:1863;width:1626;height:394" coordorigin="6692,1863" coordsize="1626,394" path="m6692,1870l6846,2094,6979,2209,7162,2251,7470,2257,7850,2195,8114,2060,8268,1925,8318,1863e" filled="false" stroked="true" strokeweight=".5pt" strokecolor="#000000">
              <v:path arrowok="t"/>
              <v:stroke dashstyle="solid"/>
            </v:shape>
            <v:shape style="position:absolute;left:6640;top:1784;width:1730;height:138" coordorigin="6640,1784" coordsize="1730,138" path="m6748,1872l6640,1791,6671,1922,6748,1872m8370,1784l8262,1864,8339,1915,8370,1784e" filled="true" fillcolor="#000000" stroked="false">
              <v:path arrowok="t"/>
              <v:fill type="solid"/>
            </v:shape>
            <v:line style="position:absolute" from="6693,1556" to="6469,1393" stroked="true" strokeweight=".5pt" strokecolor="#000000">
              <v:stroke dashstyle="solid"/>
            </v:line>
            <v:shape style="position:absolute;left:6639;top:1499;width:130;height:112" coordorigin="6640,1500" coordsize="130,112" path="m6694,1500l6640,1574,6769,1611,6694,1500xe" filled="true" fillcolor="#000000" stroked="false">
              <v:path arrowok="t"/>
              <v:fill type="solid"/>
            </v:shape>
            <w10:wrap type="none"/>
          </v:group>
        </w:pict>
      </w:r>
      <w:r>
        <w:rPr>
          <w:w w:val="95"/>
        </w:rPr>
        <w:t>4.57"</w:t>
      </w:r>
      <w:r>
        <w:rPr>
          <w:spacing w:val="-20"/>
          <w:w w:val="95"/>
        </w:rPr>
        <w:t> </w:t>
      </w:r>
      <w:r>
        <w:rPr>
          <w:spacing w:val="-5"/>
          <w:w w:val="95"/>
        </w:rPr>
        <w:t>(116</w:t>
      </w:r>
      <w:r>
        <w:rPr>
          <w:spacing w:val="-20"/>
          <w:w w:val="95"/>
        </w:rPr>
        <w:t> </w:t>
      </w:r>
      <w:r>
        <w:rPr>
          <w:w w:val="95"/>
        </w:rPr>
        <w:t>mm)</w:t>
      </w:r>
    </w:p>
    <w:p>
      <w:pPr>
        <w:pStyle w:val="BodyText"/>
        <w:rPr>
          <w:sz w:val="18"/>
        </w:rPr>
      </w:pPr>
      <w:r>
        <w:rPr/>
        <w:br w:type="column"/>
      </w:r>
      <w:r>
        <w:rPr>
          <w:sz w:val="18"/>
        </w:rPr>
      </w:r>
    </w:p>
    <w:p>
      <w:pPr>
        <w:pStyle w:val="BodyText"/>
        <w:spacing w:before="7"/>
        <w:rPr>
          <w:sz w:val="14"/>
        </w:rPr>
      </w:pPr>
    </w:p>
    <w:p>
      <w:pPr>
        <w:pStyle w:val="BodyText"/>
        <w:tabs>
          <w:tab w:pos="1495" w:val="left" w:leader="none"/>
        </w:tabs>
        <w:spacing w:line="182" w:lineRule="exact"/>
        <w:ind w:left="929"/>
      </w:pPr>
      <w:r>
        <w:rPr/>
        <w:t>0.08"</w:t>
      </w:r>
      <w:r>
        <w:rPr>
          <w:spacing w:val="-11"/>
        </w:rPr>
        <w:t> </w:t>
      </w:r>
      <w:r>
        <w:rPr>
          <w:w w:val="90"/>
          <w:u w:val="single"/>
        </w:rPr>
        <w:t> </w:t>
      </w:r>
      <w:r>
        <w:rPr>
          <w:u w:val="single"/>
        </w:rPr>
        <w:tab/>
      </w:r>
    </w:p>
    <w:p>
      <w:pPr>
        <w:pStyle w:val="BodyText"/>
        <w:spacing w:line="182" w:lineRule="exact"/>
        <w:ind w:left="885"/>
      </w:pPr>
      <w:r>
        <w:rPr/>
        <w:t>(2 mm)</w:t>
      </w:r>
    </w:p>
    <w:p>
      <w:pPr>
        <w:pStyle w:val="BodyText"/>
        <w:spacing w:line="182" w:lineRule="exact" w:before="100"/>
        <w:ind w:left="146"/>
      </w:pPr>
      <w:r>
        <w:rPr/>
        <w:br w:type="column"/>
      </w:r>
      <w:r>
        <w:rPr>
          <w:w w:val="90"/>
          <w:u w:val="single"/>
        </w:rPr>
        <w:t> </w:t>
      </w:r>
      <w:r>
        <w:rPr>
          <w:u w:val="single"/>
        </w:rPr>
        <w:t>   2.20" </w:t>
      </w:r>
    </w:p>
    <w:p>
      <w:pPr>
        <w:pStyle w:val="BodyText"/>
        <w:spacing w:line="182" w:lineRule="exact"/>
        <w:ind w:left="218"/>
      </w:pPr>
      <w:r>
        <w:rPr/>
        <w:pict>
          <v:group style="position:absolute;margin-left:36pt;margin-top:-332.985931pt;width:531.950pt;height:324.6pt;mso-position-horizontal-relative:page;mso-position-vertical-relative:paragraph;z-index:-1127920" coordorigin="720,-6660" coordsize="10639,6492">
            <v:rect style="position:absolute;left:720;top:-3749;width:10620;height:381" filled="true" fillcolor="#e31837" stroked="false">
              <v:fill type="solid"/>
            </v:rect>
            <v:shape style="position:absolute;left:3740;top:-2873;width:1287;height:1998" type="#_x0000_t75" stroked="false">
              <v:imagedata r:id="rId123" o:title=""/>
            </v:shape>
            <v:shape style="position:absolute;left:3753;top:-3229;width:127;height:93" coordorigin="3753,-3229" coordsize="127,93" path="m3880,-3229l3753,-3183,3880,-3137,3880,-3229xe" filled="true" fillcolor="#000000" stroked="false">
              <v:path arrowok="t"/>
              <v:fill type="solid"/>
            </v:shape>
            <v:line style="position:absolute" from="3748,-2028" to="3748,-3307" stroked="true" strokeweight=".5pt" strokecolor="#000000">
              <v:stroke dashstyle="solid"/>
            </v:line>
            <v:shape style="position:absolute;left:4774;top:-3229;width:127;height:93" coordorigin="4774,-3229" coordsize="127,93" path="m4774,-3229l4774,-3137,4901,-3183,4774,-3229xe" filled="true" fillcolor="#000000" stroked="false">
              <v:path arrowok="t"/>
              <v:fill type="solid"/>
            </v:shape>
            <v:line style="position:absolute" from="4906,-2833" to="4906,-3307" stroked="true" strokeweight=".5pt" strokecolor="#000000">
              <v:stroke dashstyle="solid"/>
            </v:line>
            <v:line style="position:absolute" from="5046,-2681" to="5046,-3256" stroked="true" strokeweight=".5pt" strokecolor="#000000">
              <v:stroke dashstyle="solid"/>
            </v:line>
            <v:shape style="position:absolute;left:4773;top:-3003;width:395;height:93" coordorigin="4773,-3003" coordsize="395,93" path="m4900,-2957l4773,-3003,4773,-2911,4900,-2957m5168,-3003l5042,-2957,5168,-2911,5168,-3003e" filled="true" fillcolor="#000000" stroked="false">
              <v:path arrowok="t"/>
              <v:fill type="solid"/>
            </v:shape>
            <v:shape style="position:absolute;left:5414;top:-2526;width:2;height:1336" coordorigin="5415,-2526" coordsize="0,1336" path="m5415,-2526l5415,-2043m5415,-1672l5415,-1190e" filled="false" stroked="true" strokeweight=".5pt" strokecolor="#000000">
              <v:path arrowok="t"/>
              <v:stroke dashstyle="solid"/>
            </v:shape>
            <v:shape style="position:absolute;left:5368;top:-2621;width:93;height:1525" coordorigin="5369,-2620" coordsize="93,1525" path="m5461,-1222l5369,-1222,5415,-1095,5461,-1222m5461,-2494l5415,-2620,5369,-2494,5461,-2494e" filled="true" fillcolor="#000000" stroked="false">
              <v:path arrowok="t"/>
              <v:fill type="solid"/>
            </v:shape>
            <v:line style="position:absolute" from="5092,-2636" to="5602,-2636" stroked="true" strokeweight=".5pt" strokecolor="#000000">
              <v:stroke dashstyle="solid"/>
            </v:line>
            <v:line style="position:absolute" from="5099,-1099" to="5602,-1099" stroked="true" strokeweight=".5pt" strokecolor="#000000">
              <v:stroke dashstyle="solid"/>
            </v:line>
            <v:line style="position:absolute" from="5036,-655" to="5036,-1100" stroked="true" strokeweight=".5pt" strokecolor="#000000">
              <v:stroke dashstyle="solid"/>
            </v:line>
            <v:line style="position:absolute" from="4410,-735" to="4936,-735" stroked="true" strokeweight=".5pt" strokecolor="#000000">
              <v:stroke dashstyle="solid"/>
            </v:line>
            <v:shape style="position:absolute;left:4315;top:-781;width:716;height:93" coordorigin="4315,-781" coordsize="716,93" path="m4442,-781l4315,-735,4442,-689,4442,-781m5031,-735l4904,-781,4904,-689,5031,-735e" filled="true" fillcolor="#000000" stroked="false">
              <v:path arrowok="t"/>
              <v:fill type="solid"/>
            </v:shape>
            <v:line style="position:absolute" from="4310,-655" to="4310,-1184" stroked="true" strokeweight=".5pt" strokecolor="#000000">
              <v:stroke dashstyle="solid"/>
            </v:line>
            <v:line style="position:absolute" from="4087,-1631" to="3864,-1469" stroked="true" strokeweight=".5pt" strokecolor="#000000">
              <v:stroke dashstyle="solid"/>
            </v:line>
            <v:shape style="position:absolute;left:4034;top:-3224;width:6448;height:1649" coordorigin="4035,-3223" coordsize="6448,1649" path="m4164,-1687l4035,-1650,4089,-1575,4164,-1687m9381,-3223l9254,-3177,9381,-3131,9381,-3223m10482,-3177l10355,-3223,10355,-3131,10482,-3177e" filled="true" fillcolor="#000000" stroked="false">
              <v:path arrowok="t"/>
              <v:fill type="solid"/>
            </v:shape>
            <v:shape style="position:absolute;left:9239;top:-2906;width:1344;height:2159" type="#_x0000_t75" stroked="false">
              <v:imagedata r:id="rId124" o:title=""/>
            </v:shape>
            <v:line style="position:absolute" from="9249,-1617" to="9249,-3307" stroked="true" strokeweight=".5pt" strokecolor="#000000">
              <v:stroke dashstyle="solid"/>
            </v:line>
            <v:line style="position:absolute" from="10487,-2927" to="10487,-3323" stroked="true" strokeweight=".5pt" strokecolor="#000000">
              <v:stroke dashstyle="solid"/>
            </v:line>
            <v:line style="position:absolute" from="10627,-2775" to="10627,-3307" stroked="true" strokeweight=".5pt" strokecolor="#000000">
              <v:stroke dashstyle="solid"/>
            </v:line>
            <v:shape style="position:absolute;left:10354;top:-3057;width:395;height:93" coordorigin="10355,-3057" coordsize="395,93" path="m10481,-3011l10355,-3057,10355,-2965,10481,-3011m10749,-3057l10623,-3011,10749,-2965,10749,-3057e" filled="true" fillcolor="#000000" stroked="false">
              <v:path arrowok="t"/>
              <v:fill type="solid"/>
            </v:shape>
            <v:shape style="position:absolute;left:10995;top:-2520;width:2;height:1426" coordorigin="10996,-2520" coordsize="0,1426" path="m10996,-2520l10996,-1974m10996,-1617l10996,-1094e" filled="false" stroked="true" strokeweight=".5pt" strokecolor="#000000">
              <v:path arrowok="t"/>
              <v:stroke dashstyle="solid"/>
            </v:shape>
            <v:shape style="position:absolute;left:10949;top:-2615;width:93;height:1615" coordorigin="10950,-2614" coordsize="93,1615" path="m11042,-1126l10950,-1126,10996,-999,11042,-1126m11042,-2488l10996,-2614,10950,-2488,11042,-2488e" filled="true" fillcolor="#000000" stroked="false">
              <v:path arrowok="t"/>
              <v:fill type="solid"/>
            </v:shape>
            <v:line style="position:absolute" from="10673,-2631" to="11183,-2631" stroked="true" strokeweight=".5pt" strokecolor="#000000">
              <v:stroke dashstyle="solid"/>
            </v:line>
            <v:line style="position:absolute" from="10680,-1018" to="11183,-1018" stroked="true" strokeweight=".5pt" strokecolor="#000000">
              <v:stroke dashstyle="solid"/>
            </v:line>
            <v:rect style="position:absolute;left:735;top:-549;width:10620;height:381" filled="true" fillcolor="#e31837" stroked="false">
              <v:fill type="solid"/>
            </v:rect>
            <v:line style="position:absolute" from="10597,-549" to="10597,-972" stroked="true" strokeweight=".5pt" strokecolor="#000000">
              <v:stroke dashstyle="solid"/>
            </v:line>
            <v:line style="position:absolute" from="9825,-709" to="10477,-709" stroked="true" strokeweight=".5pt" strokecolor="#000000">
              <v:stroke dashstyle="solid"/>
            </v:line>
            <v:shape style="position:absolute;left:9730;top:-756;width:842;height:93" coordorigin="9731,-755" coordsize="842,93" path="m9857,-755l9731,-709,9857,-663,9857,-755m10572,-709l10445,-755,10445,-663,10572,-709e" filled="true" fillcolor="#000000" stroked="false">
              <v:path arrowok="t"/>
              <v:fill type="solid"/>
            </v:shape>
            <v:line style="position:absolute" from="9771,-549" to="9771,-972" stroked="true" strokeweight=".5pt" strokecolor="#000000">
              <v:stroke dashstyle="solid"/>
            </v:line>
            <v:line style="position:absolute" from="9609,-1086" to="9386,-923" stroked="true" strokeweight=".5pt" strokecolor="#000000">
              <v:stroke dashstyle="solid"/>
            </v:line>
            <v:shape style="position:absolute;left:9556;top:-1142;width:130;height:112" coordorigin="9556,-1141" coordsize="130,112" path="m9686,-1141l9556,-1104,9610,-1030,9686,-1141xe" filled="true" fillcolor="#000000" stroked="false">
              <v:path arrowok="t"/>
              <v:fill type="solid"/>
            </v:shape>
            <v:shape style="position:absolute;left:10198;top:-6131;width:567;height:2166" type="#_x0000_t75" stroked="false">
              <v:imagedata r:id="rId125" o:title=""/>
            </v:shape>
            <v:line style="position:absolute" from="10250,-5997" to="10250,-6496" stroked="true" strokeweight=".5pt" strokecolor="#000000">
              <v:stroke dashstyle="solid"/>
            </v:line>
            <v:line style="position:absolute" from="10585,-6398" to="10357,-6398" stroked="true" strokeweight=".5pt" strokecolor="#000000">
              <v:stroke dashstyle="solid"/>
            </v:line>
            <v:shape style="position:absolute;left:10261;top:-6444;width:418;height:93" coordorigin="10262,-6444" coordsize="418,93" path="m10388,-6444l10262,-6398,10388,-6352,10388,-6444m10680,-6398l10553,-6444,10553,-6352,10680,-6398e" filled="true" fillcolor="#000000" stroked="false">
              <v:path arrowok="t"/>
              <v:fill type="solid"/>
            </v:shape>
            <v:line style="position:absolute" from="10798,-6186" to="10798,-6496" stroked="true" strokeweight=".5pt" strokecolor="#000000">
              <v:stroke dashstyle="solid"/>
            </v:line>
            <v:line style="position:absolute" from="9954,-5031" to="9954,-4668" stroked="true" strokeweight=".5pt" strokecolor="#000000">
              <v:stroke dashstyle="solid"/>
            </v:line>
            <v:shape style="position:absolute;left:9908;top:-5126;width:93;height:127" coordorigin="9908,-5126" coordsize="93,127" path="m9954,-5126l9908,-4999,10000,-4999,9954,-5126xe" filled="true" fillcolor="#000000" stroked="false">
              <v:path arrowok="t"/>
              <v:fill type="solid"/>
            </v:shape>
            <v:line style="position:absolute" from="10178,-5134" to="9882,-5134" stroked="true" strokeweight=".5pt" strokecolor="#000000">
              <v:stroke dashstyle="solid"/>
            </v:line>
            <v:line style="position:absolute" from="10163,-5131" to="10807,-5132" stroked="true" strokeweight=".5pt" strokecolor="#ffffff">
              <v:stroke dashstyle="longdash"/>
            </v:line>
            <v:line style="position:absolute" from="10685,-6188" to="10685,-6496" stroked="true" strokeweight=".5pt" strokecolor="#000000">
              <v:stroke dashstyle="solid"/>
            </v:line>
            <v:line style="position:absolute" from="11047,-5896" to="11047,-5360" stroked="true" strokeweight=".5pt" strokecolor="#000000">
              <v:stroke dashstyle="solid"/>
            </v:line>
            <v:shape style="position:absolute;left:11000;top:-5991;width:93;height:127" coordorigin="11001,-5990" coordsize="93,127" path="m11047,-5990l11001,-5864,11093,-5864,11047,-5990xe" filled="true" fillcolor="#000000" stroked="false">
              <v:path arrowok="t"/>
              <v:fill type="solid"/>
            </v:shape>
            <v:line style="position:absolute" from="11236,-5990" to="10789,-5990" stroked="true" strokeweight=".5pt" strokecolor="#000000">
              <v:stroke dashstyle="solid"/>
            </v:line>
            <v:line style="position:absolute" from="11047,-5003" to="11047,-4476" stroked="true" strokeweight=".5pt" strokecolor="#000000">
              <v:stroke dashstyle="solid"/>
            </v:line>
            <v:shape style="position:absolute;left:11000;top:-4508;width:93;height:127" coordorigin="11001,-4508" coordsize="93,127" path="m11093,-4508l11001,-4508,11047,-4381,11093,-4508xe" filled="true" fillcolor="#000000" stroked="false">
              <v:path arrowok="t"/>
              <v:fill type="solid"/>
            </v:shape>
            <v:line style="position:absolute" from="11234,-4381" to="10789,-4381" stroked="true" strokeweight=".5pt" strokecolor="#000000">
              <v:stroke dashstyle="solid"/>
            </v:line>
            <v:shape style="position:absolute;left:10554;top:-6288;width:372;height:93" coordorigin="10555,-6288" coordsize="372,93" path="m10681,-6242l10555,-6288,10555,-6196,10681,-6242m10926,-6288l10800,-6242,10926,-6196,10926,-6288e" filled="true" fillcolor="#000000" stroked="false">
              <v:path arrowok="t"/>
              <v:fill type="solid"/>
            </v:shape>
            <v:line style="position:absolute" from="10596,-4171" to="10815,-4045" stroked="true" strokeweight=".5pt" strokecolor="#000000">
              <v:stroke dashstyle="solid"/>
            </v:line>
            <v:shape style="position:absolute;left:10514;top:-4219;width:133;height:104" coordorigin="10514,-4218" coordsize="133,104" path="m10514,-4218l10601,-4115,10647,-4195,10514,-4218xe" filled="true" fillcolor="#000000" stroked="false">
              <v:path arrowok="t"/>
              <v:fill type="solid"/>
            </v:shape>
            <v:line style="position:absolute" from="10388,-3788" to="10388,-3927" stroked="true" strokeweight=".5pt" strokecolor="#000000">
              <v:stroke dashstyle="solid"/>
            </v:line>
            <v:line style="position:absolute" from="10217,-3777" to="10217,-4335" stroked="true" strokeweight=".5pt" strokecolor="#000000">
              <v:stroke dashstyle="solid"/>
            </v:line>
            <v:line style="position:absolute" from="9934,-3827" to="10117,-3827" stroked="true" strokeweight=".5pt" strokecolor="#000000">
              <v:stroke dashstyle="solid"/>
            </v:line>
            <v:shape style="position:absolute;left:10085;top:-3873;width:127;height:93" coordorigin="10085,-3873" coordsize="127,93" path="m10085,-3873l10085,-3780,10212,-3827,10085,-3873xe" filled="true" fillcolor="#000000" stroked="false">
              <v:path arrowok="t"/>
              <v:fill type="solid"/>
            </v:shape>
            <v:line style="position:absolute" from="10677,-3827" to="10494,-3827" stroked="true" strokeweight=".5pt" strokecolor="#000000">
              <v:stroke dashstyle="solid"/>
            </v:line>
            <v:shape style="position:absolute;left:10399;top:-3873;width:127;height:93" coordorigin="10400,-3873" coordsize="127,93" path="m10526,-3873l10400,-3827,10526,-3780,10526,-3873xe" filled="true" fillcolor="#000000" stroked="false">
              <v:path arrowok="t"/>
              <v:fill type="solid"/>
            </v:shape>
            <v:line style="position:absolute" from="8965,-1832" to="9721,-1832" stroked="true" strokeweight=".5pt" strokecolor="#000000">
              <v:stroke dashstyle="solid"/>
            </v:line>
            <v:shape style="position:absolute;left:8965;top:-1827;width:357;height:480" type="#_x0000_t75" stroked="false">
              <v:imagedata r:id="rId126" o:title=""/>
            </v:shape>
            <v:shape style="position:absolute;left:1457;top:-6531;width:457;height:364" type="#_x0000_t202" filled="false" stroked="false">
              <v:textbox inset="0,0,0,0">
                <w:txbxContent>
                  <w:p>
                    <w:pPr>
                      <w:spacing w:line="182" w:lineRule="exact" w:before="0"/>
                      <w:ind w:left="54" w:right="0" w:firstLine="0"/>
                      <w:jc w:val="left"/>
                      <w:rPr>
                        <w:sz w:val="16"/>
                      </w:rPr>
                    </w:pPr>
                    <w:r>
                      <w:rPr>
                        <w:sz w:val="16"/>
                      </w:rPr>
                      <w:t>*3.27"</w:t>
                    </w:r>
                  </w:p>
                  <w:p>
                    <w:pPr>
                      <w:spacing w:line="182" w:lineRule="exact" w:before="0"/>
                      <w:ind w:left="0" w:right="0" w:firstLine="0"/>
                      <w:jc w:val="left"/>
                      <w:rPr>
                        <w:sz w:val="16"/>
                      </w:rPr>
                    </w:pPr>
                    <w:r>
                      <w:rPr>
                        <w:w w:val="95"/>
                        <w:sz w:val="16"/>
                      </w:rPr>
                      <w:t>(83 </w:t>
                    </w:r>
                    <w:r>
                      <w:rPr>
                        <w:spacing w:val="-3"/>
                        <w:w w:val="95"/>
                        <w:sz w:val="16"/>
                      </w:rPr>
                      <w:t>mm)</w:t>
                    </w:r>
                  </w:p>
                </w:txbxContent>
              </v:textbox>
              <w10:wrap type="none"/>
            </v:shape>
            <v:shape style="position:absolute;left:3484;top:-6614;width:1704;height:449" type="#_x0000_t202" filled="false" stroked="false">
              <v:textbox inset="0,0,0,0">
                <w:txbxContent>
                  <w:p>
                    <w:pPr>
                      <w:tabs>
                        <w:tab w:pos="387" w:val="left" w:leader="none"/>
                        <w:tab w:pos="1683" w:val="left" w:leader="none"/>
                      </w:tabs>
                      <w:spacing w:before="0"/>
                      <w:ind w:left="-1" w:right="18" w:firstLine="0"/>
                      <w:jc w:val="center"/>
                      <w:rPr>
                        <w:sz w:val="16"/>
                      </w:rPr>
                    </w:pPr>
                    <w:r>
                      <w:rPr>
                        <w:w w:val="90"/>
                        <w:sz w:val="16"/>
                        <w:u w:val="single"/>
                      </w:rPr>
                      <w:t> </w:t>
                    </w:r>
                    <w:r>
                      <w:rPr>
                        <w:sz w:val="16"/>
                        <w:u w:val="single"/>
                      </w:rPr>
                      <w:tab/>
                    </w:r>
                    <w:r>
                      <w:rPr>
                        <w:w w:val="95"/>
                        <w:sz w:val="16"/>
                        <w:u w:val="single"/>
                      </w:rPr>
                      <w:t>5.20"</w:t>
                    </w:r>
                    <w:r>
                      <w:rPr>
                        <w:spacing w:val="-19"/>
                        <w:w w:val="95"/>
                        <w:sz w:val="16"/>
                        <w:u w:val="single"/>
                      </w:rPr>
                      <w:t> </w:t>
                    </w:r>
                    <w:r>
                      <w:rPr>
                        <w:spacing w:val="-3"/>
                        <w:w w:val="95"/>
                        <w:sz w:val="16"/>
                        <w:u w:val="single"/>
                      </w:rPr>
                      <w:t>(132</w:t>
                    </w:r>
                    <w:r>
                      <w:rPr>
                        <w:spacing w:val="-18"/>
                        <w:w w:val="95"/>
                        <w:sz w:val="16"/>
                        <w:u w:val="single"/>
                      </w:rPr>
                      <w:t> </w:t>
                    </w:r>
                    <w:r>
                      <w:rPr>
                        <w:w w:val="95"/>
                        <w:sz w:val="16"/>
                        <w:u w:val="single"/>
                      </w:rPr>
                      <w:t>mm)</w:t>
                    </w:r>
                    <w:r>
                      <w:rPr>
                        <w:sz w:val="16"/>
                        <w:u w:val="single"/>
                      </w:rPr>
                      <w:tab/>
                    </w:r>
                  </w:p>
                  <w:p>
                    <w:pPr>
                      <w:tabs>
                        <w:tab w:pos="1443" w:val="left" w:leader="none"/>
                      </w:tabs>
                      <w:spacing w:before="81"/>
                      <w:ind w:left="2" w:right="0" w:firstLine="0"/>
                      <w:jc w:val="center"/>
                      <w:rPr>
                        <w:sz w:val="16"/>
                      </w:rPr>
                    </w:pPr>
                    <w:r>
                      <w:rPr>
                        <w:w w:val="90"/>
                        <w:sz w:val="16"/>
                        <w:u w:val="single"/>
                      </w:rPr>
                      <w:t> </w:t>
                    </w:r>
                    <w:r>
                      <w:rPr>
                        <w:sz w:val="16"/>
                        <w:u w:val="single"/>
                      </w:rPr>
                      <w:t>    </w:t>
                    </w:r>
                    <w:r>
                      <w:rPr>
                        <w:spacing w:val="9"/>
                        <w:sz w:val="16"/>
                        <w:u w:val="single"/>
                      </w:rPr>
                      <w:t> </w:t>
                    </w:r>
                    <w:r>
                      <w:rPr>
                        <w:w w:val="95"/>
                        <w:sz w:val="16"/>
                        <w:u w:val="single"/>
                      </w:rPr>
                      <w:t>4.57"</w:t>
                    </w:r>
                    <w:r>
                      <w:rPr>
                        <w:spacing w:val="-20"/>
                        <w:w w:val="95"/>
                        <w:sz w:val="16"/>
                        <w:u w:val="single"/>
                      </w:rPr>
                      <w:t> </w:t>
                    </w:r>
                    <w:r>
                      <w:rPr>
                        <w:spacing w:val="-5"/>
                        <w:w w:val="95"/>
                        <w:sz w:val="16"/>
                        <w:u w:val="single"/>
                      </w:rPr>
                      <w:t>(116</w:t>
                    </w:r>
                    <w:r>
                      <w:rPr>
                        <w:spacing w:val="-20"/>
                        <w:w w:val="95"/>
                        <w:sz w:val="16"/>
                        <w:u w:val="single"/>
                      </w:rPr>
                      <w:t> </w:t>
                    </w:r>
                    <w:r>
                      <w:rPr>
                        <w:w w:val="95"/>
                        <w:sz w:val="16"/>
                        <w:u w:val="single"/>
                      </w:rPr>
                      <w:t>mm)</w:t>
                    </w:r>
                    <w:r>
                      <w:rPr>
                        <w:sz w:val="16"/>
                        <w:u w:val="single"/>
                      </w:rPr>
                      <w:tab/>
                    </w:r>
                  </w:p>
                </w:txbxContent>
              </v:textbox>
              <w10:wrap type="none"/>
            </v:shape>
            <v:shape style="position:absolute;left:5994;top:-6594;width:455;height:364" type="#_x0000_t202" filled="false" stroked="false">
              <v:textbox inset="0,0,0,0">
                <w:txbxContent>
                  <w:p>
                    <w:pPr>
                      <w:spacing w:line="182" w:lineRule="exact" w:before="0"/>
                      <w:ind w:left="21" w:right="0" w:firstLine="0"/>
                      <w:jc w:val="left"/>
                      <w:rPr>
                        <w:sz w:val="16"/>
                      </w:rPr>
                    </w:pPr>
                    <w:r>
                      <w:rPr>
                        <w:w w:val="90"/>
                        <w:sz w:val="16"/>
                        <w:u w:val="single"/>
                      </w:rPr>
                      <w:t> </w:t>
                    </w:r>
                    <w:r>
                      <w:rPr>
                        <w:sz w:val="16"/>
                        <w:u w:val="single"/>
                      </w:rPr>
                      <w:t> 1.81" </w:t>
                    </w:r>
                  </w:p>
                  <w:p>
                    <w:pPr>
                      <w:spacing w:line="182" w:lineRule="exact" w:before="0"/>
                      <w:ind w:left="0" w:right="0" w:firstLine="0"/>
                      <w:jc w:val="left"/>
                      <w:rPr>
                        <w:sz w:val="16"/>
                      </w:rPr>
                    </w:pPr>
                    <w:r>
                      <w:rPr>
                        <w:w w:val="95"/>
                        <w:sz w:val="16"/>
                      </w:rPr>
                      <w:t>(46 </w:t>
                    </w:r>
                    <w:r>
                      <w:rPr>
                        <w:spacing w:val="-3"/>
                        <w:w w:val="95"/>
                        <w:sz w:val="16"/>
                        <w:u w:val="single"/>
                      </w:rPr>
                      <w:t>mm</w:t>
                    </w:r>
                    <w:r>
                      <w:rPr>
                        <w:spacing w:val="-3"/>
                        <w:w w:val="95"/>
                        <w:sz w:val="16"/>
                      </w:rPr>
                      <w:t>)</w:t>
                    </w:r>
                  </w:p>
                </w:txbxContent>
              </v:textbox>
              <w10:wrap type="none"/>
            </v:shape>
            <v:shape style="position:absolute;left:6720;top:-6415;width:539;height:364" type="#_x0000_t202" filled="false" stroked="false">
              <v:textbox inset="0,0,0,0">
                <w:txbxContent>
                  <w:p>
                    <w:pPr>
                      <w:spacing w:line="181" w:lineRule="exact" w:before="1"/>
                      <w:ind w:left="0" w:right="65" w:firstLine="0"/>
                      <w:jc w:val="center"/>
                      <w:rPr>
                        <w:sz w:val="16"/>
                      </w:rPr>
                    </w:pPr>
                    <w:r>
                      <w:rPr>
                        <w:w w:val="90"/>
                        <w:sz w:val="16"/>
                        <w:u w:val="single"/>
                      </w:rPr>
                      <w:t> </w:t>
                    </w:r>
                    <w:r>
                      <w:rPr>
                        <w:sz w:val="16"/>
                        <w:u w:val="single"/>
                      </w:rPr>
                      <w:t>    </w:t>
                    </w:r>
                    <w:r>
                      <w:rPr>
                        <w:w w:val="90"/>
                        <w:sz w:val="16"/>
                      </w:rPr>
                      <w:t>0.24"</w:t>
                    </w:r>
                  </w:p>
                  <w:p>
                    <w:pPr>
                      <w:spacing w:line="181" w:lineRule="exact" w:before="0"/>
                      <w:ind w:left="126" w:right="0" w:firstLine="0"/>
                      <w:jc w:val="center"/>
                      <w:rPr>
                        <w:sz w:val="16"/>
                      </w:rPr>
                    </w:pPr>
                    <w:r>
                      <w:rPr>
                        <w:w w:val="95"/>
                        <w:sz w:val="16"/>
                      </w:rPr>
                      <w:t>(6 mm)</w:t>
                    </w:r>
                  </w:p>
                </w:txbxContent>
              </v:textbox>
              <w10:wrap type="none"/>
            </v:shape>
            <v:shape style="position:absolute;left:7800;top:-6622;width:1704;height:434" type="#_x0000_t202" filled="false" stroked="false">
              <v:textbox inset="0,0,0,0">
                <w:txbxContent>
                  <w:p>
                    <w:pPr>
                      <w:tabs>
                        <w:tab w:pos="442" w:val="left" w:leader="none"/>
                        <w:tab w:pos="1683" w:val="left" w:leader="none"/>
                      </w:tabs>
                      <w:spacing w:before="0"/>
                      <w:ind w:left="0" w:right="18" w:firstLine="0"/>
                      <w:jc w:val="center"/>
                      <w:rPr>
                        <w:sz w:val="16"/>
                      </w:rPr>
                    </w:pPr>
                    <w:r>
                      <w:rPr>
                        <w:w w:val="90"/>
                        <w:sz w:val="16"/>
                        <w:u w:val="single"/>
                      </w:rPr>
                      <w:t> </w:t>
                    </w:r>
                    <w:r>
                      <w:rPr>
                        <w:sz w:val="16"/>
                        <w:u w:val="single"/>
                      </w:rPr>
                      <w:tab/>
                    </w:r>
                    <w:r>
                      <w:rPr>
                        <w:w w:val="90"/>
                        <w:sz w:val="16"/>
                        <w:u w:val="single"/>
                      </w:rPr>
                      <w:t>7.72" (196</w:t>
                    </w:r>
                    <w:r>
                      <w:rPr>
                        <w:spacing w:val="-18"/>
                        <w:w w:val="90"/>
                        <w:sz w:val="16"/>
                        <w:u w:val="single"/>
                      </w:rPr>
                      <w:t> </w:t>
                    </w:r>
                    <w:r>
                      <w:rPr>
                        <w:w w:val="90"/>
                        <w:sz w:val="16"/>
                        <w:u w:val="single"/>
                      </w:rPr>
                      <w:t>mm)</w:t>
                    </w:r>
                    <w:r>
                      <w:rPr>
                        <w:sz w:val="16"/>
                        <w:u w:val="single"/>
                      </w:rPr>
                      <w:tab/>
                    </w:r>
                  </w:p>
                  <w:p>
                    <w:pPr>
                      <w:tabs>
                        <w:tab w:pos="335" w:val="left" w:leader="none"/>
                        <w:tab w:pos="1436" w:val="left" w:leader="none"/>
                      </w:tabs>
                      <w:spacing w:before="66"/>
                      <w:ind w:left="0" w:right="0" w:firstLine="0"/>
                      <w:jc w:val="center"/>
                      <w:rPr>
                        <w:sz w:val="16"/>
                      </w:rPr>
                    </w:pPr>
                    <w:r>
                      <w:rPr>
                        <w:w w:val="90"/>
                        <w:sz w:val="16"/>
                        <w:u w:val="single"/>
                      </w:rPr>
                      <w:t> </w:t>
                    </w:r>
                    <w:r>
                      <w:rPr>
                        <w:sz w:val="16"/>
                        <w:u w:val="single"/>
                      </w:rPr>
                      <w:tab/>
                    </w:r>
                    <w:r>
                      <w:rPr>
                        <w:spacing w:val="-3"/>
                        <w:w w:val="95"/>
                        <w:sz w:val="16"/>
                        <w:u w:val="single"/>
                      </w:rPr>
                      <w:t>7.01"</w:t>
                    </w:r>
                    <w:r>
                      <w:rPr>
                        <w:spacing w:val="-23"/>
                        <w:w w:val="95"/>
                        <w:sz w:val="16"/>
                        <w:u w:val="single"/>
                      </w:rPr>
                      <w:t> </w:t>
                    </w:r>
                    <w:r>
                      <w:rPr>
                        <w:spacing w:val="-4"/>
                        <w:w w:val="95"/>
                        <w:sz w:val="16"/>
                        <w:u w:val="single"/>
                      </w:rPr>
                      <w:t>(178</w:t>
                    </w:r>
                    <w:r>
                      <w:rPr>
                        <w:spacing w:val="-22"/>
                        <w:w w:val="95"/>
                        <w:sz w:val="16"/>
                        <w:u w:val="single"/>
                      </w:rPr>
                      <w:t> </w:t>
                    </w:r>
                    <w:r>
                      <w:rPr>
                        <w:w w:val="95"/>
                        <w:sz w:val="16"/>
                        <w:u w:val="single"/>
                      </w:rPr>
                      <w:t>mm)</w:t>
                    </w:r>
                    <w:r>
                      <w:rPr>
                        <w:sz w:val="16"/>
                        <w:u w:val="single"/>
                      </w:rPr>
                      <w:tab/>
                    </w:r>
                  </w:p>
                </w:txbxContent>
              </v:textbox>
              <w10:wrap type="none"/>
            </v:shape>
            <v:shape style="position:absolute;left:10074;top:-6660;width:900;height:184" type="#_x0000_t202" filled="false" stroked="false">
              <v:textbox inset="0,0,0,0">
                <w:txbxContent>
                  <w:p>
                    <w:pPr>
                      <w:spacing w:before="0"/>
                      <w:ind w:left="0" w:right="0" w:firstLine="0"/>
                      <w:jc w:val="left"/>
                      <w:rPr>
                        <w:sz w:val="16"/>
                      </w:rPr>
                    </w:pPr>
                    <w:r>
                      <w:rPr>
                        <w:w w:val="95"/>
                        <w:sz w:val="16"/>
                      </w:rPr>
                      <w:t>*1.63"</w:t>
                    </w:r>
                    <w:r>
                      <w:rPr>
                        <w:spacing w:val="-19"/>
                        <w:w w:val="95"/>
                        <w:sz w:val="16"/>
                      </w:rPr>
                      <w:t> </w:t>
                    </w:r>
                    <w:r>
                      <w:rPr>
                        <w:spacing w:val="-3"/>
                        <w:w w:val="95"/>
                        <w:sz w:val="16"/>
                      </w:rPr>
                      <w:t>(41.5</w:t>
                    </w:r>
                    <w:r>
                      <w:rPr>
                        <w:spacing w:val="-18"/>
                        <w:w w:val="95"/>
                        <w:sz w:val="16"/>
                      </w:rPr>
                      <w:t> </w:t>
                    </w:r>
                    <w:r>
                      <w:rPr>
                        <w:w w:val="95"/>
                        <w:sz w:val="16"/>
                      </w:rPr>
                      <w:t>mm)</w:t>
                    </w:r>
                  </w:p>
                </w:txbxContent>
              </v:textbox>
              <w10:wrap type="none"/>
            </v:shape>
            <v:shape style="position:absolute;left:10403;top:-6429;width:203;height:184" type="#_x0000_t202" filled="false" stroked="false">
              <v:textbox inset="0,0,0,0">
                <w:txbxContent>
                  <w:p>
                    <w:pPr>
                      <w:spacing w:before="0"/>
                      <w:ind w:left="0" w:right="0" w:firstLine="0"/>
                      <w:jc w:val="left"/>
                      <w:rPr>
                        <w:sz w:val="16"/>
                      </w:rPr>
                    </w:pPr>
                    <w:r>
                      <w:rPr>
                        <w:w w:val="90"/>
                        <w:sz w:val="16"/>
                        <w:u w:val="single"/>
                      </w:rPr>
                      <w:t> </w:t>
                    </w:r>
                    <w:r>
                      <w:rPr>
                        <w:spacing w:val="3"/>
                        <w:sz w:val="16"/>
                        <w:u w:val="single"/>
                      </w:rPr>
                      <w:t> </w:t>
                    </w:r>
                  </w:p>
                </w:txbxContent>
              </v:textbox>
              <w10:wrap type="none"/>
            </v:shape>
            <v:shape style="position:absolute;left:10894;top:-6429;width:465;height:364" type="#_x0000_t202" filled="false" stroked="false">
              <v:textbox inset="0,0,0,0">
                <w:txbxContent>
                  <w:p>
                    <w:pPr>
                      <w:spacing w:line="182" w:lineRule="exact" w:before="0"/>
                      <w:ind w:left="0" w:right="0" w:firstLine="0"/>
                      <w:jc w:val="left"/>
                      <w:rPr>
                        <w:sz w:val="16"/>
                      </w:rPr>
                    </w:pPr>
                    <w:r>
                      <w:rPr>
                        <w:w w:val="90"/>
                        <w:sz w:val="16"/>
                        <w:u w:val="single"/>
                      </w:rPr>
                      <w:t> </w:t>
                    </w:r>
                    <w:r>
                      <w:rPr>
                        <w:sz w:val="16"/>
                        <w:u w:val="single"/>
                      </w:rPr>
                      <w:t>   0</w:t>
                    </w:r>
                    <w:r>
                      <w:rPr>
                        <w:sz w:val="16"/>
                      </w:rPr>
                      <w:t>.31"</w:t>
                    </w:r>
                  </w:p>
                  <w:p>
                    <w:pPr>
                      <w:spacing w:line="182" w:lineRule="exact" w:before="0"/>
                      <w:ind w:left="76" w:right="0" w:firstLine="0"/>
                      <w:jc w:val="left"/>
                      <w:rPr>
                        <w:sz w:val="16"/>
                      </w:rPr>
                    </w:pPr>
                    <w:r>
                      <w:rPr>
                        <w:sz w:val="16"/>
                      </w:rPr>
                      <w:t>(8</w:t>
                    </w:r>
                    <w:r>
                      <w:rPr>
                        <w:spacing w:val="-26"/>
                        <w:sz w:val="16"/>
                      </w:rPr>
                      <w:t> </w:t>
                    </w:r>
                    <w:r>
                      <w:rPr>
                        <w:spacing w:val="-3"/>
                        <w:sz w:val="16"/>
                      </w:rPr>
                      <w:t>mm)</w:t>
                    </w:r>
                  </w:p>
                </w:txbxContent>
              </v:textbox>
              <w10:wrap type="none"/>
            </v:shape>
            <v:shape style="position:absolute;left:2852;top:-5450;width:491;height:364" type="#_x0000_t202" filled="false" stroked="false">
              <v:textbox inset="0,0,0,0">
                <w:txbxContent>
                  <w:p>
                    <w:pPr>
                      <w:spacing w:line="182" w:lineRule="exact" w:before="0"/>
                      <w:ind w:left="0" w:right="18" w:firstLine="0"/>
                      <w:jc w:val="center"/>
                      <w:rPr>
                        <w:sz w:val="16"/>
                      </w:rPr>
                    </w:pPr>
                    <w:r>
                      <w:rPr>
                        <w:sz w:val="16"/>
                      </w:rPr>
                      <w:t>0.19"</w:t>
                    </w:r>
                  </w:p>
                  <w:p>
                    <w:pPr>
                      <w:tabs>
                        <w:tab w:pos="430" w:val="left" w:leader="none"/>
                      </w:tabs>
                      <w:spacing w:line="182" w:lineRule="exact" w:before="0"/>
                      <w:ind w:left="-1" w:right="18" w:firstLine="0"/>
                      <w:jc w:val="center"/>
                      <w:rPr>
                        <w:sz w:val="16"/>
                      </w:rPr>
                    </w:pPr>
                    <w:r>
                      <w:rPr>
                        <w:sz w:val="16"/>
                      </w:rPr>
                      <w:t>(</w:t>
                      <w:tab/>
                    </w:r>
                    <w:r>
                      <w:rPr>
                        <w:spacing w:val="-17"/>
                        <w:sz w:val="16"/>
                      </w:rPr>
                      <w:t>)</w:t>
                    </w:r>
                  </w:p>
                </w:txbxContent>
              </v:textbox>
              <w10:wrap type="none"/>
            </v:shape>
            <v:shape style="position:absolute;left:2889;top:-5270;width:418;height:184" type="#_x0000_t202" filled="false" stroked="false">
              <v:textbox inset="0,0,0,0">
                <w:txbxContent>
                  <w:p>
                    <w:pPr>
                      <w:spacing w:before="0"/>
                      <w:ind w:left="0" w:right="0" w:firstLine="0"/>
                      <w:jc w:val="left"/>
                      <w:rPr>
                        <w:sz w:val="16"/>
                      </w:rPr>
                    </w:pPr>
                    <w:r>
                      <w:rPr>
                        <w:w w:val="95"/>
                        <w:sz w:val="16"/>
                      </w:rPr>
                      <w:t>4.8 mm</w:t>
                    </w:r>
                  </w:p>
                </w:txbxContent>
              </v:textbox>
              <w10:wrap type="none"/>
            </v:shape>
            <v:shape style="position:absolute;left:5554;top:-5389;width:1662;height:364" type="#_x0000_t202" filled="false" stroked="false">
              <v:textbox inset="0,0,0,0">
                <w:txbxContent>
                  <w:p>
                    <w:pPr>
                      <w:tabs>
                        <w:tab w:pos="296" w:val="left" w:leader="none"/>
                        <w:tab w:pos="1043" w:val="left" w:leader="none"/>
                      </w:tabs>
                      <w:spacing w:line="136" w:lineRule="auto" w:before="0"/>
                      <w:ind w:left="0" w:right="0" w:firstLine="0"/>
                      <w:jc w:val="left"/>
                      <w:rPr>
                        <w:sz w:val="16"/>
                      </w:rPr>
                    </w:pPr>
                    <w:r>
                      <w:rPr>
                        <w:w w:val="90"/>
                        <w:position w:val="-11"/>
                        <w:sz w:val="16"/>
                        <w:u w:val="single"/>
                      </w:rPr>
                      <w:t> </w:t>
                    </w:r>
                    <w:r>
                      <w:rPr>
                        <w:position w:val="-11"/>
                        <w:sz w:val="16"/>
                        <w:u w:val="single"/>
                      </w:rPr>
                      <w:tab/>
                    </w:r>
                    <w:r>
                      <w:rPr>
                        <w:position w:val="-11"/>
                        <w:sz w:val="16"/>
                      </w:rPr>
                      <w:t>  </w:t>
                    </w:r>
                    <w:r>
                      <w:rPr>
                        <w:spacing w:val="-16"/>
                        <w:position w:val="-11"/>
                        <w:sz w:val="16"/>
                      </w:rPr>
                      <w:t> </w:t>
                    </w:r>
                    <w:r>
                      <w:rPr>
                        <w:w w:val="90"/>
                        <w:position w:val="-11"/>
                        <w:sz w:val="16"/>
                        <w:u w:val="dash" w:color="FFFFFF"/>
                      </w:rPr>
                      <w:t> </w:t>
                    </w:r>
                    <w:r>
                      <w:rPr>
                        <w:position w:val="-11"/>
                        <w:sz w:val="16"/>
                        <w:u w:val="dash" w:color="FFFFFF"/>
                      </w:rPr>
                      <w:tab/>
                    </w:r>
                    <w:r>
                      <w:rPr>
                        <w:position w:val="-11"/>
                        <w:sz w:val="16"/>
                      </w:rPr>
                      <w:t>  </w:t>
                    </w:r>
                    <w:r>
                      <w:rPr>
                        <w:spacing w:val="-8"/>
                        <w:position w:val="-11"/>
                        <w:sz w:val="16"/>
                      </w:rPr>
                      <w:t> </w:t>
                    </w:r>
                    <w:r>
                      <w:rPr>
                        <w:position w:val="-17"/>
                        <w:sz w:val="16"/>
                      </w:rPr>
                      <w:t>(1</w:t>
                    </w:r>
                    <w:r>
                      <w:rPr>
                        <w:sz w:val="16"/>
                      </w:rPr>
                      <w:t>3.97"</w:t>
                    </w:r>
                  </w:p>
                  <w:p>
                    <w:pPr>
                      <w:spacing w:line="92" w:lineRule="exact" w:before="0"/>
                      <w:ind w:left="0" w:right="18" w:firstLine="0"/>
                      <w:jc w:val="right"/>
                      <w:rPr>
                        <w:sz w:val="16"/>
                      </w:rPr>
                    </w:pPr>
                    <w:r>
                      <w:rPr>
                        <w:w w:val="90"/>
                        <w:sz w:val="16"/>
                      </w:rPr>
                      <w:t>01 mm)</w:t>
                    </w:r>
                  </w:p>
                </w:txbxContent>
              </v:textbox>
              <w10:wrap type="none"/>
            </v:shape>
            <v:shape style="position:absolute;left:10832;top:-5354;width:515;height:364" type="#_x0000_t202" filled="false" stroked="false">
              <v:textbox inset="0,0,0,0">
                <w:txbxContent>
                  <w:p>
                    <w:pPr>
                      <w:spacing w:line="182" w:lineRule="exact" w:before="0"/>
                      <w:ind w:left="0" w:right="17" w:firstLine="0"/>
                      <w:jc w:val="center"/>
                      <w:rPr>
                        <w:sz w:val="16"/>
                      </w:rPr>
                    </w:pPr>
                    <w:r>
                      <w:rPr>
                        <w:sz w:val="16"/>
                      </w:rPr>
                      <w:t>6.34"</w:t>
                    </w:r>
                  </w:p>
                  <w:p>
                    <w:pPr>
                      <w:spacing w:line="182" w:lineRule="exact" w:before="0"/>
                      <w:ind w:left="-1" w:right="18" w:firstLine="0"/>
                      <w:jc w:val="center"/>
                      <w:rPr>
                        <w:sz w:val="16"/>
                      </w:rPr>
                    </w:pPr>
                    <w:r>
                      <w:rPr>
                        <w:spacing w:val="-3"/>
                        <w:w w:val="95"/>
                        <w:sz w:val="16"/>
                      </w:rPr>
                      <w:t>(161</w:t>
                    </w:r>
                    <w:r>
                      <w:rPr>
                        <w:spacing w:val="-19"/>
                        <w:w w:val="95"/>
                        <w:sz w:val="16"/>
                      </w:rPr>
                      <w:t> </w:t>
                    </w:r>
                    <w:r>
                      <w:rPr>
                        <w:spacing w:val="-8"/>
                        <w:w w:val="95"/>
                        <w:sz w:val="16"/>
                      </w:rPr>
                      <w:t>mm)</w:t>
                    </w:r>
                  </w:p>
                </w:txbxContent>
              </v:textbox>
              <w10:wrap type="none"/>
            </v:shape>
            <v:shape style="position:absolute;left:723;top:-4984;width:457;height:364" type="#_x0000_t202" filled="false" stroked="false">
              <v:textbox inset="0,0,0,0">
                <w:txbxContent>
                  <w:p>
                    <w:pPr>
                      <w:spacing w:line="182" w:lineRule="exact" w:before="0"/>
                      <w:ind w:left="82" w:right="0" w:firstLine="0"/>
                      <w:jc w:val="left"/>
                      <w:rPr>
                        <w:sz w:val="16"/>
                      </w:rPr>
                    </w:pPr>
                    <w:r>
                      <w:rPr>
                        <w:sz w:val="16"/>
                      </w:rPr>
                      <w:t>1.97"</w:t>
                    </w:r>
                  </w:p>
                  <w:p>
                    <w:pPr>
                      <w:spacing w:line="182" w:lineRule="exact" w:before="0"/>
                      <w:ind w:left="0" w:right="0" w:firstLine="0"/>
                      <w:jc w:val="left"/>
                      <w:rPr>
                        <w:sz w:val="16"/>
                      </w:rPr>
                    </w:pPr>
                    <w:r>
                      <w:rPr>
                        <w:w w:val="95"/>
                        <w:sz w:val="16"/>
                      </w:rPr>
                      <w:t>(50 </w:t>
                    </w:r>
                    <w:r>
                      <w:rPr>
                        <w:spacing w:val="-3"/>
                        <w:w w:val="95"/>
                        <w:sz w:val="16"/>
                      </w:rPr>
                      <w:t>mm)</w:t>
                    </w:r>
                  </w:p>
                </w:txbxContent>
              </v:textbox>
              <w10:wrap type="none"/>
            </v:shape>
            <v:shape style="position:absolute;left:2368;top:-5123;width:515;height:364" type="#_x0000_t202" filled="false" stroked="false">
              <v:textbox inset="0,0,0,0">
                <w:txbxContent>
                  <w:p>
                    <w:pPr>
                      <w:spacing w:line="182" w:lineRule="exact" w:before="0"/>
                      <w:ind w:left="0" w:right="17" w:firstLine="0"/>
                      <w:jc w:val="center"/>
                      <w:rPr>
                        <w:sz w:val="16"/>
                      </w:rPr>
                    </w:pPr>
                    <w:r>
                      <w:rPr>
                        <w:sz w:val="16"/>
                      </w:rPr>
                      <w:t>6.34"</w:t>
                    </w:r>
                  </w:p>
                  <w:p>
                    <w:pPr>
                      <w:spacing w:line="182" w:lineRule="exact" w:before="0"/>
                      <w:ind w:left="0" w:right="18" w:firstLine="0"/>
                      <w:jc w:val="center"/>
                      <w:rPr>
                        <w:sz w:val="16"/>
                      </w:rPr>
                    </w:pPr>
                    <w:r>
                      <w:rPr>
                        <w:spacing w:val="-3"/>
                        <w:w w:val="95"/>
                        <w:sz w:val="16"/>
                      </w:rPr>
                      <w:t>(161 </w:t>
                    </w:r>
                    <w:r>
                      <w:rPr>
                        <w:spacing w:val="-8"/>
                        <w:w w:val="95"/>
                        <w:sz w:val="16"/>
                      </w:rPr>
                      <w:t>mm)</w:t>
                    </w:r>
                  </w:p>
                </w:txbxContent>
              </v:textbox>
              <w10:wrap type="none"/>
            </v:shape>
            <v:shape style="position:absolute;left:7227;top:-5056;width:389;height:364" type="#_x0000_t202" filled="false" stroked="false">
              <v:textbox inset="0,0,0,0">
                <w:txbxContent>
                  <w:p>
                    <w:pPr>
                      <w:spacing w:line="182" w:lineRule="exact" w:before="0"/>
                      <w:ind w:left="44" w:right="0" w:firstLine="0"/>
                      <w:jc w:val="left"/>
                      <w:rPr>
                        <w:sz w:val="16"/>
                      </w:rPr>
                    </w:pPr>
                    <w:r>
                      <w:rPr>
                        <w:sz w:val="16"/>
                      </w:rPr>
                      <w:t>0.20"</w:t>
                    </w:r>
                  </w:p>
                  <w:p>
                    <w:pPr>
                      <w:spacing w:line="182" w:lineRule="exact" w:before="0"/>
                      <w:ind w:left="0" w:right="0" w:firstLine="0"/>
                      <w:jc w:val="left"/>
                      <w:rPr>
                        <w:sz w:val="16"/>
                      </w:rPr>
                    </w:pPr>
                    <w:r>
                      <w:rPr>
                        <w:sz w:val="16"/>
                      </w:rPr>
                      <w:t>(5</w:t>
                    </w:r>
                    <w:r>
                      <w:rPr>
                        <w:spacing w:val="-26"/>
                        <w:sz w:val="16"/>
                      </w:rPr>
                      <w:t> </w:t>
                    </w:r>
                    <w:r>
                      <w:rPr>
                        <w:spacing w:val="-3"/>
                        <w:sz w:val="16"/>
                      </w:rPr>
                      <w:t>mm)</w:t>
                    </w:r>
                  </w:p>
                </w:txbxContent>
              </v:textbox>
              <w10:wrap type="none"/>
            </v:shape>
            <v:shape style="position:absolute;left:943;top:-4381;width:463;height:364" type="#_x0000_t202" filled="false" stroked="false">
              <v:textbox inset="0,0,0,0">
                <w:txbxContent>
                  <w:p>
                    <w:pPr>
                      <w:spacing w:line="182" w:lineRule="exact" w:before="0"/>
                      <w:ind w:left="79" w:right="0" w:firstLine="0"/>
                      <w:jc w:val="left"/>
                      <w:rPr>
                        <w:sz w:val="16"/>
                      </w:rPr>
                    </w:pPr>
                    <w:r>
                      <w:rPr>
                        <w:sz w:val="16"/>
                      </w:rPr>
                      <w:t>0.87"</w:t>
                    </w:r>
                    <w:r>
                      <w:rPr>
                        <w:sz w:val="16"/>
                        <w:u w:val="single"/>
                      </w:rPr>
                      <w:t>  </w:t>
                    </w:r>
                  </w:p>
                  <w:p>
                    <w:pPr>
                      <w:spacing w:line="182" w:lineRule="exact" w:before="0"/>
                      <w:ind w:left="0" w:right="0" w:firstLine="0"/>
                      <w:jc w:val="left"/>
                      <w:rPr>
                        <w:sz w:val="16"/>
                      </w:rPr>
                    </w:pPr>
                    <w:r>
                      <w:rPr>
                        <w:w w:val="95"/>
                        <w:sz w:val="16"/>
                      </w:rPr>
                      <w:t>(22 </w:t>
                    </w:r>
                    <w:r>
                      <w:rPr>
                        <w:spacing w:val="-3"/>
                        <w:w w:val="95"/>
                        <w:sz w:val="16"/>
                      </w:rPr>
                      <w:t>mm)</w:t>
                    </w:r>
                  </w:p>
                </w:txbxContent>
              </v:textbox>
              <w10:wrap type="none"/>
            </v:shape>
            <v:shape style="position:absolute;left:5400;top:-4690;width:458;height:364" type="#_x0000_t202" filled="false" stroked="false">
              <v:textbox inset="0,0,0,0">
                <w:txbxContent>
                  <w:p>
                    <w:pPr>
                      <w:spacing w:line="182" w:lineRule="exact" w:before="0"/>
                      <w:ind w:left="78" w:right="0" w:firstLine="0"/>
                      <w:jc w:val="left"/>
                      <w:rPr>
                        <w:sz w:val="16"/>
                      </w:rPr>
                    </w:pPr>
                    <w:r>
                      <w:rPr>
                        <w:sz w:val="16"/>
                      </w:rPr>
                      <w:t>3.43"</w:t>
                    </w:r>
                  </w:p>
                  <w:p>
                    <w:pPr>
                      <w:spacing w:line="182" w:lineRule="exact" w:before="0"/>
                      <w:ind w:left="0" w:right="0" w:firstLine="0"/>
                      <w:jc w:val="left"/>
                      <w:rPr>
                        <w:sz w:val="16"/>
                      </w:rPr>
                    </w:pPr>
                    <w:r>
                      <w:rPr>
                        <w:w w:val="95"/>
                        <w:sz w:val="16"/>
                      </w:rPr>
                      <w:t>(87</w:t>
                    </w:r>
                    <w:r>
                      <w:rPr>
                        <w:spacing w:val="-19"/>
                        <w:w w:val="95"/>
                        <w:sz w:val="16"/>
                      </w:rPr>
                      <w:t> </w:t>
                    </w:r>
                    <w:r>
                      <w:rPr>
                        <w:w w:val="95"/>
                        <w:sz w:val="16"/>
                      </w:rPr>
                      <w:t>mm)</w:t>
                    </w:r>
                  </w:p>
                </w:txbxContent>
              </v:textbox>
              <w10:wrap type="none"/>
            </v:shape>
            <v:shape style="position:absolute;left:1684;top:-4205;width:556;height:364" type="#_x0000_t202" filled="false" stroked="false">
              <v:textbox inset="0,0,0,0">
                <w:txbxContent>
                  <w:p>
                    <w:pPr>
                      <w:spacing w:line="235" w:lineRule="auto" w:before="3"/>
                      <w:ind w:left="0" w:right="-8" w:firstLine="109"/>
                      <w:jc w:val="left"/>
                      <w:rPr>
                        <w:sz w:val="16"/>
                      </w:rPr>
                    </w:pPr>
                    <w:r>
                      <w:rPr>
                        <w:sz w:val="16"/>
                      </w:rPr>
                      <w:t>*1.95" </w:t>
                    </w:r>
                    <w:r>
                      <w:rPr>
                        <w:w w:val="95"/>
                        <w:sz w:val="16"/>
                      </w:rPr>
                      <w:t>(49.5 </w:t>
                    </w:r>
                    <w:r>
                      <w:rPr>
                        <w:spacing w:val="-8"/>
                        <w:w w:val="95"/>
                        <w:sz w:val="16"/>
                      </w:rPr>
                      <w:t>mm)</w:t>
                    </w:r>
                  </w:p>
                </w:txbxContent>
              </v:textbox>
              <w10:wrap type="none"/>
            </v:shape>
            <v:shape style="position:absolute;left:2362;top:-4118;width:1198;height:364" type="#_x0000_t202" filled="false" stroked="false">
              <v:textbox inset="0,0,0,0">
                <w:txbxContent>
                  <w:p>
                    <w:pPr>
                      <w:spacing w:line="182" w:lineRule="exact" w:before="0"/>
                      <w:ind w:left="0" w:right="18" w:firstLine="0"/>
                      <w:jc w:val="center"/>
                      <w:rPr>
                        <w:sz w:val="16"/>
                      </w:rPr>
                    </w:pPr>
                    <w:r>
                      <w:rPr>
                        <w:w w:val="95"/>
                        <w:sz w:val="16"/>
                      </w:rPr>
                      <w:t>*</w:t>
                    </w:r>
                    <w:r>
                      <w:rPr>
                        <w:spacing w:val="-6"/>
                        <w:w w:val="95"/>
                        <w:sz w:val="16"/>
                      </w:rPr>
                      <w:t> </w:t>
                    </w:r>
                    <w:r>
                      <w:rPr>
                        <w:w w:val="95"/>
                        <w:sz w:val="16"/>
                      </w:rPr>
                      <w:t>≥</w:t>
                    </w:r>
                    <w:r>
                      <w:rPr>
                        <w:spacing w:val="-11"/>
                        <w:w w:val="95"/>
                        <w:sz w:val="16"/>
                      </w:rPr>
                      <w:t> </w:t>
                    </w:r>
                    <w:r>
                      <w:rPr>
                        <w:w w:val="95"/>
                        <w:sz w:val="16"/>
                      </w:rPr>
                      <w:t>1,500</w:t>
                    </w:r>
                    <w:r>
                      <w:rPr>
                        <w:spacing w:val="-11"/>
                        <w:w w:val="95"/>
                        <w:sz w:val="16"/>
                      </w:rPr>
                      <w:t> </w:t>
                    </w:r>
                    <w:r>
                      <w:rPr>
                        <w:w w:val="95"/>
                        <w:sz w:val="16"/>
                      </w:rPr>
                      <w:t>psi</w:t>
                    </w:r>
                    <w:r>
                      <w:rPr>
                        <w:spacing w:val="-12"/>
                        <w:w w:val="95"/>
                        <w:sz w:val="16"/>
                      </w:rPr>
                      <w:t> </w:t>
                    </w:r>
                    <w:r>
                      <w:rPr>
                        <w:spacing w:val="-11"/>
                        <w:w w:val="95"/>
                        <w:sz w:val="16"/>
                      </w:rPr>
                      <w:t>increase</w:t>
                    </w:r>
                  </w:p>
                  <w:p>
                    <w:pPr>
                      <w:spacing w:line="182" w:lineRule="exact" w:before="0"/>
                      <w:ind w:left="30" w:right="18" w:firstLine="0"/>
                      <w:jc w:val="center"/>
                      <w:rPr>
                        <w:sz w:val="16"/>
                      </w:rPr>
                    </w:pPr>
                    <w:r>
                      <w:rPr>
                        <w:sz w:val="16"/>
                      </w:rPr>
                      <w:t>by 0.67" (17 mm)</w:t>
                    </w:r>
                  </w:p>
                </w:txbxContent>
              </v:textbox>
              <w10:wrap type="none"/>
            </v:shape>
            <v:shape style="position:absolute;left:5584;top:-4111;width:203;height:178" type="#_x0000_t202" filled="false" stroked="false">
              <v:textbox inset="0,0,0,0">
                <w:txbxContent>
                  <w:p>
                    <w:pPr>
                      <w:spacing w:line="177" w:lineRule="exact" w:before="0"/>
                      <w:ind w:left="0" w:right="0" w:firstLine="0"/>
                      <w:jc w:val="left"/>
                      <w:rPr>
                        <w:rFonts w:ascii="Times New Roman"/>
                        <w:sz w:val="16"/>
                      </w:rPr>
                    </w:pPr>
                    <w:r>
                      <w:rPr>
                        <w:rFonts w:ascii="Times New Roman"/>
                        <w:w w:val="90"/>
                        <w:sz w:val="16"/>
                        <w:u w:val="single"/>
                      </w:rPr>
                      <w:t> </w:t>
                    </w:r>
                    <w:r>
                      <w:rPr>
                        <w:rFonts w:ascii="Times New Roman"/>
                        <w:spacing w:val="-14"/>
                        <w:sz w:val="16"/>
                        <w:u w:val="single"/>
                      </w:rPr>
                      <w:t> </w:t>
                    </w:r>
                  </w:p>
                </w:txbxContent>
              </v:textbox>
              <w10:wrap type="none"/>
            </v:shape>
            <v:shape style="position:absolute;left:4190;top:-3964;width:275;height:184" type="#_x0000_t202" filled="false" stroked="false">
              <v:textbox inset="0,0,0,0">
                <w:txbxContent>
                  <w:p>
                    <w:pPr>
                      <w:spacing w:line="184" w:lineRule="exact" w:before="0"/>
                      <w:ind w:left="0" w:right="0" w:firstLine="0"/>
                      <w:jc w:val="left"/>
                      <w:rPr>
                        <w:rFonts w:ascii="Arial" w:hAnsi="Arial"/>
                        <w:sz w:val="16"/>
                      </w:rPr>
                    </w:pPr>
                    <w:r>
                      <w:rPr>
                        <w:w w:val="90"/>
                        <w:sz w:val="16"/>
                      </w:rPr>
                      <w:t>120</w:t>
                    </w:r>
                    <w:r>
                      <w:rPr>
                        <w:rFonts w:ascii="Arial" w:hAnsi="Arial"/>
                        <w:w w:val="90"/>
                        <w:sz w:val="16"/>
                      </w:rPr>
                      <w:t>°</w:t>
                    </w:r>
                  </w:p>
                </w:txbxContent>
              </v:textbox>
              <w10:wrap type="none"/>
            </v:shape>
            <v:shape style="position:absolute;left:6226;top:-4690;width:1062;height:931" type="#_x0000_t202" filled="false" stroked="false">
              <v:textbox inset="0,0,0,0">
                <w:txbxContent>
                  <w:p>
                    <w:pPr>
                      <w:tabs>
                        <w:tab w:pos="873" w:val="left" w:leader="none"/>
                      </w:tabs>
                      <w:spacing w:before="0"/>
                      <w:ind w:left="428" w:right="0" w:firstLine="0"/>
                      <w:jc w:val="left"/>
                      <w:rPr>
                        <w:sz w:val="16"/>
                      </w:rPr>
                    </w:pPr>
                    <w:r>
                      <w:rPr>
                        <w:w w:val="90"/>
                        <w:sz w:val="16"/>
                        <w:u w:val="single"/>
                      </w:rPr>
                      <w:t> </w:t>
                    </w:r>
                    <w:r>
                      <w:rPr>
                        <w:sz w:val="16"/>
                        <w:u w:val="single"/>
                      </w:rPr>
                      <w:tab/>
                    </w:r>
                  </w:p>
                  <w:p>
                    <w:pPr>
                      <w:spacing w:line="182" w:lineRule="exact" w:before="70"/>
                      <w:ind w:left="420" w:right="0" w:firstLine="0"/>
                      <w:jc w:val="left"/>
                      <w:rPr>
                        <w:sz w:val="16"/>
                      </w:rPr>
                    </w:pPr>
                    <w:r>
                      <w:rPr>
                        <w:w w:val="90"/>
                        <w:position w:val="7"/>
                        <w:sz w:val="16"/>
                        <w:u w:val="single"/>
                      </w:rPr>
                      <w:t> </w:t>
                    </w:r>
                    <w:r>
                      <w:rPr>
                        <w:position w:val="7"/>
                        <w:sz w:val="16"/>
                        <w:u w:val="single"/>
                      </w:rPr>
                      <w:t>    </w:t>
                    </w:r>
                    <w:r>
                      <w:rPr>
                        <w:position w:val="7"/>
                        <w:sz w:val="16"/>
                      </w:rPr>
                      <w:t>  </w:t>
                    </w:r>
                    <w:r>
                      <w:rPr>
                        <w:sz w:val="16"/>
                      </w:rPr>
                      <w:t>0.87"</w:t>
                    </w:r>
                  </w:p>
                  <w:p>
                    <w:pPr>
                      <w:spacing w:line="154" w:lineRule="exact" w:before="0"/>
                      <w:ind w:left="605" w:right="0" w:firstLine="0"/>
                      <w:jc w:val="left"/>
                      <w:rPr>
                        <w:sz w:val="16"/>
                      </w:rPr>
                    </w:pPr>
                    <w:r>
                      <w:rPr>
                        <w:w w:val="95"/>
                        <w:sz w:val="16"/>
                      </w:rPr>
                      <w:t>(22 </w:t>
                    </w:r>
                    <w:r>
                      <w:rPr>
                        <w:spacing w:val="-3"/>
                        <w:w w:val="95"/>
                        <w:sz w:val="16"/>
                      </w:rPr>
                      <w:t>mm)</w:t>
                    </w:r>
                  </w:p>
                  <w:p>
                    <w:pPr>
                      <w:spacing w:line="156" w:lineRule="exact" w:before="0"/>
                      <w:ind w:left="0" w:right="0" w:firstLine="0"/>
                      <w:jc w:val="left"/>
                      <w:rPr>
                        <w:sz w:val="16"/>
                      </w:rPr>
                    </w:pPr>
                    <w:r>
                      <w:rPr>
                        <w:rFonts w:ascii="Times New Roman"/>
                        <w:w w:val="90"/>
                        <w:sz w:val="16"/>
                        <w:u w:val="single"/>
                      </w:rPr>
                      <w:t> </w:t>
                    </w:r>
                    <w:r>
                      <w:rPr>
                        <w:rFonts w:ascii="Times New Roman"/>
                        <w:sz w:val="16"/>
                        <w:u w:val="single"/>
                      </w:rPr>
                      <w:t>    </w:t>
                    </w:r>
                    <w:r>
                      <w:rPr>
                        <w:rFonts w:ascii="Times New Roman"/>
                        <w:sz w:val="16"/>
                      </w:rPr>
                      <w:t>  </w:t>
                    </w:r>
                    <w:r>
                      <w:rPr>
                        <w:position w:val="1"/>
                        <w:sz w:val="16"/>
                      </w:rPr>
                      <w:t>0.70"</w:t>
                    </w:r>
                  </w:p>
                  <w:p>
                    <w:pPr>
                      <w:spacing w:before="1"/>
                      <w:ind w:left="135" w:right="0" w:firstLine="0"/>
                      <w:jc w:val="left"/>
                      <w:rPr>
                        <w:sz w:val="16"/>
                      </w:rPr>
                    </w:pPr>
                    <w:r>
                      <w:rPr>
                        <w:sz w:val="16"/>
                      </w:rPr>
                      <w:t>(17.7 mm)</w:t>
                    </w:r>
                  </w:p>
                </w:txbxContent>
              </v:textbox>
              <w10:wrap type="none"/>
            </v:shape>
            <v:shape style="position:absolute;left:9690;top:-4662;width:508;height:364" type="#_x0000_t202" filled="false" stroked="false">
              <v:textbox inset="0,0,0,0">
                <w:txbxContent>
                  <w:p>
                    <w:pPr>
                      <w:spacing w:line="182" w:lineRule="exact" w:before="0"/>
                      <w:ind w:left="0" w:right="18" w:firstLine="0"/>
                      <w:jc w:val="center"/>
                      <w:rPr>
                        <w:sz w:val="16"/>
                      </w:rPr>
                    </w:pPr>
                    <w:r>
                      <w:rPr>
                        <w:sz w:val="16"/>
                      </w:rPr>
                      <w:t>4.65"</w:t>
                    </w:r>
                  </w:p>
                  <w:p>
                    <w:pPr>
                      <w:spacing w:line="182" w:lineRule="exact" w:before="0"/>
                      <w:ind w:left="0" w:right="18" w:firstLine="0"/>
                      <w:jc w:val="center"/>
                      <w:rPr>
                        <w:sz w:val="16"/>
                      </w:rPr>
                    </w:pPr>
                    <w:r>
                      <w:rPr>
                        <w:spacing w:val="-5"/>
                        <w:w w:val="95"/>
                        <w:sz w:val="16"/>
                      </w:rPr>
                      <w:t>(118 </w:t>
                    </w:r>
                    <w:r>
                      <w:rPr>
                        <w:spacing w:val="-8"/>
                        <w:w w:val="95"/>
                        <w:sz w:val="16"/>
                      </w:rPr>
                      <w:t>mm)</w:t>
                    </w:r>
                  </w:p>
                </w:txbxContent>
              </v:textbox>
              <w10:wrap type="none"/>
            </v:shape>
            <v:shape style="position:absolute;left:8524;top:-4055;width:275;height:184" type="#_x0000_t202" filled="false" stroked="false">
              <v:textbox inset="0,0,0,0">
                <w:txbxContent>
                  <w:p>
                    <w:pPr>
                      <w:spacing w:line="184" w:lineRule="exact" w:before="0"/>
                      <w:ind w:left="0" w:right="0" w:firstLine="0"/>
                      <w:jc w:val="left"/>
                      <w:rPr>
                        <w:rFonts w:ascii="Arial" w:hAnsi="Arial"/>
                        <w:sz w:val="16"/>
                      </w:rPr>
                    </w:pPr>
                    <w:r>
                      <w:rPr>
                        <w:w w:val="90"/>
                        <w:sz w:val="16"/>
                      </w:rPr>
                      <w:t>120</w:t>
                    </w:r>
                    <w:r>
                      <w:rPr>
                        <w:rFonts w:ascii="Arial" w:hAnsi="Arial"/>
                        <w:w w:val="90"/>
                        <w:sz w:val="16"/>
                      </w:rPr>
                      <w:t>°</w:t>
                    </w:r>
                  </w:p>
                </w:txbxContent>
              </v:textbox>
              <w10:wrap type="none"/>
            </v:shape>
            <v:shape style="position:absolute;left:9411;top:-4112;width:773;height:364" type="#_x0000_t202" filled="false" stroked="false">
              <v:textbox inset="0,0,0,0">
                <w:txbxContent>
                  <w:p>
                    <w:pPr>
                      <w:tabs>
                        <w:tab w:pos="752" w:val="left" w:leader="none"/>
                      </w:tabs>
                      <w:spacing w:line="182" w:lineRule="exact" w:before="0"/>
                      <w:ind w:left="130" w:right="0" w:firstLine="0"/>
                      <w:jc w:val="left"/>
                      <w:rPr>
                        <w:sz w:val="16"/>
                      </w:rPr>
                    </w:pPr>
                    <w:r>
                      <w:rPr>
                        <w:sz w:val="16"/>
                      </w:rPr>
                      <w:t>0.61" </w:t>
                    </w:r>
                    <w:r>
                      <w:rPr>
                        <w:spacing w:val="-6"/>
                        <w:sz w:val="16"/>
                      </w:rPr>
                      <w:t> </w:t>
                    </w:r>
                    <w:r>
                      <w:rPr>
                        <w:w w:val="90"/>
                        <w:sz w:val="16"/>
                        <w:u w:val="single"/>
                      </w:rPr>
                      <w:t> </w:t>
                    </w:r>
                    <w:r>
                      <w:rPr>
                        <w:sz w:val="16"/>
                        <w:u w:val="single"/>
                      </w:rPr>
                      <w:tab/>
                    </w:r>
                  </w:p>
                  <w:p>
                    <w:pPr>
                      <w:spacing w:line="182" w:lineRule="exact" w:before="0"/>
                      <w:ind w:left="0" w:right="0" w:firstLine="0"/>
                      <w:jc w:val="left"/>
                      <w:rPr>
                        <w:sz w:val="16"/>
                      </w:rPr>
                    </w:pPr>
                    <w:r>
                      <w:rPr>
                        <w:sz w:val="16"/>
                      </w:rPr>
                      <w:t>(15.5 mm)</w:t>
                    </w:r>
                  </w:p>
                </w:txbxContent>
              </v:textbox>
              <w10:wrap type="none"/>
            </v:shape>
            <v:shape style="position:absolute;left:10810;top:-4221;width:461;height:364" type="#_x0000_t202" filled="false" stroked="false">
              <v:textbox inset="0,0,0,0">
                <w:txbxContent>
                  <w:p>
                    <w:pPr>
                      <w:spacing w:line="182" w:lineRule="exact" w:before="0"/>
                      <w:ind w:left="0" w:right="0" w:firstLine="0"/>
                      <w:jc w:val="left"/>
                      <w:rPr>
                        <w:sz w:val="16"/>
                      </w:rPr>
                    </w:pPr>
                    <w:r>
                      <w:rPr>
                        <w:w w:val="90"/>
                        <w:sz w:val="16"/>
                        <w:u w:val="single"/>
                      </w:rPr>
                      <w:t> </w:t>
                    </w:r>
                    <w:r>
                      <w:rPr>
                        <w:sz w:val="16"/>
                        <w:u w:val="single"/>
                      </w:rPr>
                      <w:t> 0</w:t>
                    </w:r>
                    <w:r>
                      <w:rPr>
                        <w:sz w:val="16"/>
                      </w:rPr>
                      <w:t>.87"</w:t>
                    </w:r>
                  </w:p>
                  <w:p>
                    <w:pPr>
                      <w:spacing w:line="182" w:lineRule="exact" w:before="0"/>
                      <w:ind w:left="4" w:right="0" w:firstLine="0"/>
                      <w:jc w:val="left"/>
                      <w:rPr>
                        <w:sz w:val="16"/>
                      </w:rPr>
                    </w:pPr>
                    <w:r>
                      <w:rPr>
                        <w:w w:val="95"/>
                        <w:sz w:val="16"/>
                      </w:rPr>
                      <w:t>(22 </w:t>
                    </w:r>
                    <w:r>
                      <w:rPr>
                        <w:spacing w:val="-3"/>
                        <w:w w:val="95"/>
                        <w:sz w:val="16"/>
                      </w:rPr>
                      <w:t>mm)</w:t>
                    </w:r>
                  </w:p>
                </w:txbxContent>
              </v:textbox>
              <w10:wrap type="none"/>
            </v:shape>
            <v:shape style="position:absolute;left:3847;top:-3347;width:1921;height:563" type="#_x0000_t202" filled="false" stroked="false">
              <v:textbox inset="0,0,0,0">
                <w:txbxContent>
                  <w:p>
                    <w:pPr>
                      <w:spacing w:before="0"/>
                      <w:ind w:left="0" w:right="0" w:firstLine="0"/>
                      <w:jc w:val="left"/>
                      <w:rPr>
                        <w:sz w:val="16"/>
                      </w:rPr>
                    </w:pPr>
                    <w:r>
                      <w:rPr>
                        <w:w w:val="90"/>
                        <w:sz w:val="16"/>
                        <w:u w:val="single"/>
                      </w:rPr>
                      <w:t> </w:t>
                    </w:r>
                    <w:r>
                      <w:rPr>
                        <w:sz w:val="16"/>
                        <w:u w:val="single"/>
                      </w:rPr>
                      <w:t>  1.97" (50 mm) </w:t>
                    </w:r>
                  </w:p>
                  <w:p>
                    <w:pPr>
                      <w:tabs>
                        <w:tab w:pos="258" w:val="left" w:leader="none"/>
                        <w:tab w:pos="589" w:val="left" w:leader="none"/>
                        <w:tab w:pos="847" w:val="left" w:leader="none"/>
                      </w:tabs>
                      <w:spacing w:line="182" w:lineRule="exact" w:before="15"/>
                      <w:ind w:left="0" w:right="59" w:firstLine="0"/>
                      <w:jc w:val="right"/>
                      <w:rPr>
                        <w:sz w:val="16"/>
                      </w:rPr>
                    </w:pPr>
                    <w:r>
                      <w:rPr>
                        <w:w w:val="90"/>
                        <w:sz w:val="16"/>
                        <w:u w:val="single"/>
                      </w:rPr>
                      <w:t> </w:t>
                    </w:r>
                    <w:r>
                      <w:rPr>
                        <w:sz w:val="16"/>
                        <w:u w:val="single"/>
                      </w:rPr>
                      <w:tab/>
                    </w:r>
                    <w:r>
                      <w:rPr>
                        <w:sz w:val="16"/>
                      </w:rPr>
                      <w:tab/>
                    </w:r>
                    <w:r>
                      <w:rPr>
                        <w:w w:val="90"/>
                        <w:sz w:val="16"/>
                        <w:u w:val="single"/>
                      </w:rPr>
                      <w:t> </w:t>
                    </w:r>
                    <w:r>
                      <w:rPr>
                        <w:sz w:val="16"/>
                        <w:u w:val="single"/>
                      </w:rPr>
                      <w:tab/>
                    </w:r>
                    <w:r>
                      <w:rPr>
                        <w:spacing w:val="-7"/>
                        <w:sz w:val="16"/>
                      </w:rPr>
                      <w:t> </w:t>
                    </w:r>
                    <w:r>
                      <w:rPr>
                        <w:w w:val="90"/>
                        <w:sz w:val="16"/>
                      </w:rPr>
                      <w:t>0.20"</w:t>
                    </w:r>
                  </w:p>
                  <w:p>
                    <w:pPr>
                      <w:spacing w:line="182" w:lineRule="exact" w:before="0"/>
                      <w:ind w:left="0" w:right="18" w:firstLine="0"/>
                      <w:jc w:val="right"/>
                      <w:rPr>
                        <w:sz w:val="16"/>
                      </w:rPr>
                    </w:pPr>
                    <w:r>
                      <w:rPr>
                        <w:w w:val="95"/>
                        <w:sz w:val="16"/>
                      </w:rPr>
                      <w:t>(5 mm)</w:t>
                    </w:r>
                  </w:p>
                </w:txbxContent>
              </v:textbox>
              <w10:wrap type="none"/>
            </v:shape>
            <v:shape style="position:absolute;left:9348;top:-3360;width:1997;height:547" type="#_x0000_t202" filled="false" stroked="false">
              <v:textbox inset="0,0,0,0">
                <w:txbxContent>
                  <w:p>
                    <w:pPr>
                      <w:spacing w:line="183" w:lineRule="exact" w:before="0"/>
                      <w:ind w:left="0" w:right="0" w:firstLine="0"/>
                      <w:jc w:val="left"/>
                      <w:rPr>
                        <w:sz w:val="16"/>
                      </w:rPr>
                    </w:pPr>
                    <w:r>
                      <w:rPr>
                        <w:w w:val="90"/>
                        <w:sz w:val="16"/>
                        <w:u w:val="single"/>
                      </w:rPr>
                      <w:t> </w:t>
                    </w:r>
                    <w:r>
                      <w:rPr>
                        <w:sz w:val="16"/>
                        <w:u w:val="single"/>
                      </w:rPr>
                      <w:t>   3.13" (79.5 mm) </w:t>
                    </w:r>
                  </w:p>
                  <w:p>
                    <w:pPr>
                      <w:tabs>
                        <w:tab w:pos="258" w:val="left" w:leader="none"/>
                        <w:tab w:pos="589" w:val="left" w:leader="none"/>
                        <w:tab w:pos="847" w:val="left" w:leader="none"/>
                      </w:tabs>
                      <w:spacing w:line="181" w:lineRule="exact" w:before="0"/>
                      <w:ind w:left="0" w:right="65" w:firstLine="0"/>
                      <w:jc w:val="right"/>
                      <w:rPr>
                        <w:sz w:val="16"/>
                      </w:rPr>
                    </w:pPr>
                    <w:r>
                      <w:rPr>
                        <w:w w:val="90"/>
                        <w:sz w:val="16"/>
                        <w:u w:val="single"/>
                      </w:rPr>
                      <w:t> </w:t>
                    </w:r>
                    <w:r>
                      <w:rPr>
                        <w:sz w:val="16"/>
                        <w:u w:val="single"/>
                      </w:rPr>
                      <w:tab/>
                    </w:r>
                    <w:r>
                      <w:rPr>
                        <w:sz w:val="16"/>
                      </w:rPr>
                      <w:tab/>
                    </w:r>
                    <w:r>
                      <w:rPr>
                        <w:w w:val="90"/>
                        <w:sz w:val="16"/>
                        <w:u w:val="single"/>
                      </w:rPr>
                      <w:t> </w:t>
                    </w:r>
                    <w:r>
                      <w:rPr>
                        <w:sz w:val="16"/>
                        <w:u w:val="single"/>
                      </w:rPr>
                      <w:tab/>
                    </w:r>
                    <w:r>
                      <w:rPr>
                        <w:spacing w:val="-12"/>
                        <w:sz w:val="16"/>
                      </w:rPr>
                      <w:t> </w:t>
                    </w:r>
                    <w:r>
                      <w:rPr>
                        <w:w w:val="90"/>
                        <w:sz w:val="16"/>
                      </w:rPr>
                      <w:t>0.24"</w:t>
                    </w:r>
                  </w:p>
                  <w:p>
                    <w:pPr>
                      <w:spacing w:line="182" w:lineRule="exact" w:before="0"/>
                      <w:ind w:left="0" w:right="18" w:firstLine="0"/>
                      <w:jc w:val="right"/>
                      <w:rPr>
                        <w:sz w:val="16"/>
                      </w:rPr>
                    </w:pPr>
                    <w:r>
                      <w:rPr>
                        <w:w w:val="90"/>
                        <w:sz w:val="16"/>
                      </w:rPr>
                      <w:t>(6 mm)</w:t>
                    </w:r>
                  </w:p>
                </w:txbxContent>
              </v:textbox>
              <w10:wrap type="none"/>
            </v:shape>
            <v:shape style="position:absolute;left:729;top:-1938;width:545;height:364" type="#_x0000_t202" filled="false" stroked="false">
              <v:textbox inset="0,0,0,0">
                <w:txbxContent>
                  <w:p>
                    <w:pPr>
                      <w:spacing w:line="235" w:lineRule="auto" w:before="3"/>
                      <w:ind w:left="0" w:right="0" w:firstLine="105"/>
                      <w:jc w:val="left"/>
                      <w:rPr>
                        <w:sz w:val="16"/>
                      </w:rPr>
                    </w:pPr>
                    <w:r>
                      <w:rPr>
                        <w:sz w:val="16"/>
                      </w:rPr>
                      <w:t>0.14" (3.6 mm)</w:t>
                    </w:r>
                  </w:p>
                </w:txbxContent>
              </v:textbox>
              <w10:wrap type="none"/>
            </v:shape>
            <v:shape style="position:absolute;left:5192;top:-2037;width:462;height:364" type="#_x0000_t202" filled="false" stroked="false">
              <v:textbox inset="0,0,0,0">
                <w:txbxContent>
                  <w:p>
                    <w:pPr>
                      <w:spacing w:line="182" w:lineRule="exact" w:before="0"/>
                      <w:ind w:left="79" w:right="0" w:firstLine="0"/>
                      <w:jc w:val="left"/>
                      <w:rPr>
                        <w:sz w:val="16"/>
                      </w:rPr>
                    </w:pPr>
                    <w:r>
                      <w:rPr>
                        <w:sz w:val="16"/>
                      </w:rPr>
                      <w:t>2.68"</w:t>
                    </w:r>
                  </w:p>
                  <w:p>
                    <w:pPr>
                      <w:spacing w:line="182" w:lineRule="exact" w:before="0"/>
                      <w:ind w:left="0" w:right="0" w:firstLine="0"/>
                      <w:jc w:val="left"/>
                      <w:rPr>
                        <w:sz w:val="16"/>
                      </w:rPr>
                    </w:pPr>
                    <w:r>
                      <w:rPr>
                        <w:w w:val="95"/>
                        <w:sz w:val="16"/>
                      </w:rPr>
                      <w:t>(68</w:t>
                    </w:r>
                    <w:r>
                      <w:rPr>
                        <w:spacing w:val="-16"/>
                        <w:w w:val="95"/>
                        <w:sz w:val="16"/>
                      </w:rPr>
                      <w:t> </w:t>
                    </w:r>
                    <w:r>
                      <w:rPr>
                        <w:w w:val="95"/>
                        <w:sz w:val="16"/>
                      </w:rPr>
                      <w:t>mm)</w:t>
                    </w:r>
                  </w:p>
                </w:txbxContent>
              </v:textbox>
              <w10:wrap type="none"/>
            </v:shape>
            <v:shape style="position:absolute;left:9759;top:-1968;width:1491;height:364" type="#_x0000_t202" filled="false" stroked="false">
              <v:textbox inset="0,0,0,0">
                <w:txbxContent>
                  <w:p>
                    <w:pPr>
                      <w:tabs>
                        <w:tab w:pos="782" w:val="left" w:leader="none"/>
                        <w:tab w:pos="1082" w:val="left" w:leader="none"/>
                      </w:tabs>
                      <w:spacing w:line="182" w:lineRule="exact" w:before="0"/>
                      <w:ind w:left="0" w:right="0" w:firstLine="0"/>
                      <w:jc w:val="left"/>
                      <w:rPr>
                        <w:sz w:val="16"/>
                      </w:rPr>
                    </w:pPr>
                    <w:r>
                      <w:rPr>
                        <w:w w:val="90"/>
                        <w:sz w:val="16"/>
                        <w:u w:val="dash" w:color="FFFFFF"/>
                      </w:rPr>
                      <w:t> </w:t>
                    </w:r>
                    <w:r>
                      <w:rPr>
                        <w:sz w:val="16"/>
                        <w:u w:val="dash" w:color="FFFFFF"/>
                      </w:rPr>
                      <w:tab/>
                    </w:r>
                    <w:r>
                      <w:rPr>
                        <w:sz w:val="16"/>
                      </w:rPr>
                      <w:tab/>
                      <w:t>3.97"</w:t>
                    </w:r>
                  </w:p>
                  <w:p>
                    <w:pPr>
                      <w:spacing w:line="182" w:lineRule="exact" w:before="0"/>
                      <w:ind w:left="975" w:right="0" w:firstLine="0"/>
                      <w:jc w:val="left"/>
                      <w:rPr>
                        <w:sz w:val="16"/>
                      </w:rPr>
                    </w:pPr>
                    <w:r>
                      <w:rPr>
                        <w:spacing w:val="-3"/>
                        <w:w w:val="95"/>
                        <w:sz w:val="16"/>
                      </w:rPr>
                      <w:t>(101</w:t>
                    </w:r>
                    <w:r>
                      <w:rPr>
                        <w:spacing w:val="-18"/>
                        <w:w w:val="95"/>
                        <w:sz w:val="16"/>
                      </w:rPr>
                      <w:t> </w:t>
                    </w:r>
                    <w:r>
                      <w:rPr>
                        <w:w w:val="95"/>
                        <w:sz w:val="16"/>
                      </w:rPr>
                      <w:t>mm)</w:t>
                    </w:r>
                  </w:p>
                </w:txbxContent>
              </v:textbox>
              <w10:wrap type="none"/>
            </v:shape>
            <v:shape style="position:absolute;left:3327;top:-1644;width:561;height:364" type="#_x0000_t202" filled="false" stroked="false">
              <v:textbox inset="0,0,0,0">
                <w:txbxContent>
                  <w:p>
                    <w:pPr>
                      <w:spacing w:line="182" w:lineRule="exact" w:before="0"/>
                      <w:ind w:left="75" w:right="0" w:firstLine="0"/>
                      <w:jc w:val="left"/>
                      <w:rPr>
                        <w:sz w:val="16"/>
                      </w:rPr>
                    </w:pPr>
                    <w:r>
                      <w:rPr>
                        <w:sz w:val="16"/>
                      </w:rPr>
                      <w:t>0.55" </w:t>
                    </w:r>
                    <w:r>
                      <w:rPr>
                        <w:w w:val="90"/>
                        <w:sz w:val="16"/>
                        <w:u w:val="single"/>
                      </w:rPr>
                      <w:t> </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5887;top:-1907;width:503;height:364" type="#_x0000_t202" filled="false" stroked="false">
              <v:textbox inset="0,0,0,0">
                <w:txbxContent>
                  <w:p>
                    <w:pPr>
                      <w:spacing w:line="235" w:lineRule="auto" w:before="3"/>
                      <w:ind w:left="0" w:right="-16" w:firstLine="102"/>
                      <w:jc w:val="left"/>
                      <w:rPr>
                        <w:sz w:val="16"/>
                      </w:rPr>
                    </w:pPr>
                    <w:r>
                      <w:rPr>
                        <w:sz w:val="16"/>
                      </w:rPr>
                      <w:t>0.19" </w:t>
                    </w:r>
                    <w:r>
                      <w:rPr>
                        <w:w w:val="95"/>
                        <w:sz w:val="16"/>
                      </w:rPr>
                      <w:t>(4.8 mm)</w:t>
                    </w:r>
                  </w:p>
                </w:txbxContent>
              </v:textbox>
              <w10:wrap type="none"/>
            </v:shape>
            <v:shape style="position:absolute;left:8579;top:-1771;width:457;height:364" type="#_x0000_t202" filled="false" stroked="false">
              <v:textbox inset="0,0,0,0">
                <w:txbxContent>
                  <w:p>
                    <w:pPr>
                      <w:spacing w:line="182" w:lineRule="exact" w:before="0"/>
                      <w:ind w:left="89" w:right="0" w:firstLine="0"/>
                      <w:jc w:val="left"/>
                      <w:rPr>
                        <w:sz w:val="16"/>
                      </w:rPr>
                    </w:pPr>
                    <w:r>
                      <w:rPr>
                        <w:sz w:val="16"/>
                      </w:rPr>
                      <w:t>1.18"</w:t>
                    </w:r>
                  </w:p>
                  <w:p>
                    <w:pPr>
                      <w:spacing w:line="182" w:lineRule="exact" w:before="0"/>
                      <w:ind w:left="0" w:right="0" w:firstLine="0"/>
                      <w:jc w:val="left"/>
                      <w:rPr>
                        <w:sz w:val="16"/>
                      </w:rPr>
                    </w:pPr>
                    <w:r>
                      <w:rPr>
                        <w:w w:val="95"/>
                        <w:sz w:val="16"/>
                      </w:rPr>
                      <w:t>(30 </w:t>
                    </w:r>
                    <w:r>
                      <w:rPr>
                        <w:spacing w:val="-3"/>
                        <w:w w:val="95"/>
                        <w:sz w:val="16"/>
                      </w:rPr>
                      <w:t>mm)</w:t>
                    </w:r>
                  </w:p>
                </w:txbxContent>
              </v:textbox>
              <w10:wrap type="none"/>
            </v:shape>
            <v:shape style="position:absolute;left:4454;top:-940;width:454;height:364" type="#_x0000_t202" filled="false" stroked="false">
              <v:textbox inset="0,0,0,0">
                <w:txbxContent>
                  <w:p>
                    <w:pPr>
                      <w:spacing w:line="182" w:lineRule="exact" w:before="0"/>
                      <w:ind w:left="79" w:right="0" w:firstLine="0"/>
                      <w:jc w:val="left"/>
                      <w:rPr>
                        <w:sz w:val="16"/>
                      </w:rPr>
                    </w:pPr>
                    <w:r>
                      <w:rPr>
                        <w:sz w:val="16"/>
                      </w:rPr>
                      <w:t>1.26"</w:t>
                    </w:r>
                  </w:p>
                  <w:p>
                    <w:pPr>
                      <w:spacing w:line="182" w:lineRule="exact" w:before="0"/>
                      <w:ind w:left="0" w:right="0" w:firstLine="0"/>
                      <w:jc w:val="left"/>
                      <w:rPr>
                        <w:sz w:val="16"/>
                      </w:rPr>
                    </w:pPr>
                    <w:r>
                      <w:rPr>
                        <w:w w:val="95"/>
                        <w:sz w:val="16"/>
                      </w:rPr>
                      <w:t>(32</w:t>
                    </w:r>
                    <w:r>
                      <w:rPr>
                        <w:spacing w:val="-15"/>
                        <w:w w:val="95"/>
                        <w:sz w:val="16"/>
                      </w:rPr>
                      <w:t> </w:t>
                    </w:r>
                    <w:r>
                      <w:rPr>
                        <w:spacing w:val="-3"/>
                        <w:w w:val="95"/>
                        <w:sz w:val="16"/>
                      </w:rPr>
                      <w:t>mm)</w:t>
                    </w:r>
                  </w:p>
                </w:txbxContent>
              </v:textbox>
              <w10:wrap type="none"/>
            </v:shape>
            <v:shape style="position:absolute;left:8856;top:-1100;width:553;height:364" type="#_x0000_t202" filled="false" stroked="false">
              <v:textbox inset="0,0,0,0">
                <w:txbxContent>
                  <w:p>
                    <w:pPr>
                      <w:spacing w:line="182" w:lineRule="exact" w:before="0"/>
                      <w:ind w:left="79" w:right="0" w:firstLine="0"/>
                      <w:jc w:val="left"/>
                      <w:rPr>
                        <w:sz w:val="16"/>
                      </w:rPr>
                    </w:pPr>
                    <w:r>
                      <w:rPr>
                        <w:sz w:val="16"/>
                      </w:rPr>
                      <w:t>0.87" </w:t>
                    </w:r>
                    <w:r>
                      <w:rPr>
                        <w:w w:val="90"/>
                        <w:sz w:val="16"/>
                        <w:u w:val="single"/>
                      </w:rPr>
                      <w:t> </w:t>
                    </w:r>
                    <w:r>
                      <w:rPr>
                        <w:sz w:val="16"/>
                        <w:u w:val="single"/>
                      </w:rPr>
                      <w:t> </w:t>
                    </w:r>
                  </w:p>
                  <w:p>
                    <w:pPr>
                      <w:spacing w:line="182" w:lineRule="exact" w:before="0"/>
                      <w:ind w:left="0" w:right="0" w:firstLine="0"/>
                      <w:jc w:val="left"/>
                      <w:rPr>
                        <w:sz w:val="16"/>
                      </w:rPr>
                    </w:pPr>
                    <w:r>
                      <w:rPr>
                        <w:sz w:val="16"/>
                      </w:rPr>
                      <w:t>(22 mm)</w:t>
                    </w:r>
                  </w:p>
                </w:txbxContent>
              </v:textbox>
              <w10:wrap type="none"/>
            </v:shape>
            <v:shape style="position:absolute;left:7314;top:-776;width:275;height:184" type="#_x0000_t202" filled="false" stroked="false">
              <v:textbox inset="0,0,0,0">
                <w:txbxContent>
                  <w:p>
                    <w:pPr>
                      <w:spacing w:line="184" w:lineRule="exact" w:before="0"/>
                      <w:ind w:left="0" w:right="0" w:firstLine="0"/>
                      <w:jc w:val="left"/>
                      <w:rPr>
                        <w:rFonts w:ascii="Arial" w:hAnsi="Arial"/>
                        <w:sz w:val="16"/>
                      </w:rPr>
                    </w:pPr>
                    <w:r>
                      <w:rPr>
                        <w:w w:val="90"/>
                        <w:sz w:val="16"/>
                      </w:rPr>
                      <w:t>120</w:t>
                    </w:r>
                    <w:r>
                      <w:rPr>
                        <w:rFonts w:ascii="Arial" w:hAnsi="Arial"/>
                        <w:w w:val="90"/>
                        <w:sz w:val="16"/>
                      </w:rPr>
                      <w:t>°</w:t>
                    </w:r>
                  </w:p>
                </w:txbxContent>
              </v:textbox>
              <w10:wrap type="none"/>
            </v:shape>
            <v:shape style="position:absolute;left:9963;top:-908;width:459;height:364" type="#_x0000_t202" filled="false" stroked="false">
              <v:textbox inset="0,0,0,0">
                <w:txbxContent>
                  <w:p>
                    <w:pPr>
                      <w:spacing w:line="182" w:lineRule="exact" w:before="0"/>
                      <w:ind w:left="88" w:right="0" w:firstLine="0"/>
                      <w:jc w:val="left"/>
                      <w:rPr>
                        <w:sz w:val="16"/>
                      </w:rPr>
                    </w:pPr>
                    <w:r>
                      <w:rPr>
                        <w:sz w:val="16"/>
                      </w:rPr>
                      <w:t>2.13"</w:t>
                    </w:r>
                  </w:p>
                  <w:p>
                    <w:pPr>
                      <w:spacing w:line="182" w:lineRule="exact" w:before="0"/>
                      <w:ind w:left="0" w:right="0" w:firstLine="0"/>
                      <w:jc w:val="left"/>
                      <w:rPr>
                        <w:sz w:val="16"/>
                      </w:rPr>
                    </w:pPr>
                    <w:r>
                      <w:rPr>
                        <w:w w:val="95"/>
                        <w:sz w:val="16"/>
                      </w:rPr>
                      <w:t>(54 </w:t>
                    </w:r>
                    <w:r>
                      <w:rPr>
                        <w:spacing w:val="-3"/>
                        <w:w w:val="95"/>
                        <w:sz w:val="16"/>
                      </w:rPr>
                      <w:t>mm)</w:t>
                    </w:r>
                  </w:p>
                </w:txbxContent>
              </v:textbox>
              <w10:wrap type="none"/>
            </v:shape>
            <v:shape style="position:absolute;left:7326;top:-471;width:1879;height:230" type="#_x0000_t202" filled="false" stroked="false">
              <v:textbox inset="0,0,0,0">
                <w:txbxContent>
                  <w:p>
                    <w:pPr>
                      <w:spacing w:before="0"/>
                      <w:ind w:left="0" w:right="0" w:firstLine="0"/>
                      <w:jc w:val="left"/>
                      <w:rPr>
                        <w:b/>
                        <w:sz w:val="20"/>
                      </w:rPr>
                    </w:pPr>
                    <w:r>
                      <w:rPr>
                        <w:b/>
                        <w:color w:val="FFFFFF"/>
                        <w:sz w:val="20"/>
                      </w:rPr>
                      <w:t>40-400/500 Rear Flange</w:t>
                    </w:r>
                  </w:p>
                </w:txbxContent>
              </v:textbox>
              <w10:wrap type="none"/>
            </v:shape>
            <v:shape style="position:absolute;left:2577;top:-471;width:1935;height:230" type="#_x0000_t202" filled="false" stroked="false">
              <v:textbox inset="0,0,0,0">
                <w:txbxContent>
                  <w:p>
                    <w:pPr>
                      <w:spacing w:before="0"/>
                      <w:ind w:left="0" w:right="0" w:firstLine="0"/>
                      <w:jc w:val="left"/>
                      <w:rPr>
                        <w:b/>
                        <w:sz w:val="20"/>
                      </w:rPr>
                    </w:pPr>
                    <w:r>
                      <w:rPr>
                        <w:b/>
                        <w:color w:val="FFFFFF"/>
                        <w:sz w:val="20"/>
                      </w:rPr>
                      <w:t>60-410/510 Front Flange</w:t>
                    </w:r>
                  </w:p>
                </w:txbxContent>
              </v:textbox>
              <w10:wrap type="none"/>
            </v:shape>
            <v:shape style="position:absolute;left:7283;top:-3671;width:1935;height:230" type="#_x0000_t202" filled="false" stroked="false">
              <v:textbox inset="0,0,0,0">
                <w:txbxContent>
                  <w:p>
                    <w:pPr>
                      <w:spacing w:before="0"/>
                      <w:ind w:left="0" w:right="0" w:firstLine="0"/>
                      <w:jc w:val="left"/>
                      <w:rPr>
                        <w:b/>
                        <w:sz w:val="20"/>
                      </w:rPr>
                    </w:pPr>
                    <w:r>
                      <w:rPr>
                        <w:b/>
                        <w:color w:val="FFFFFF"/>
                        <w:sz w:val="20"/>
                      </w:rPr>
                      <w:t>40-410/510 Front Flange</w:t>
                    </w:r>
                  </w:p>
                </w:txbxContent>
              </v:textbox>
              <w10:wrap type="none"/>
            </v:shape>
            <v:shape style="position:absolute;left:2562;top:-3671;width:1935;height:230" type="#_x0000_t202" filled="false" stroked="false">
              <v:textbox inset="0,0,0,0">
                <w:txbxContent>
                  <w:p>
                    <w:pPr>
                      <w:spacing w:before="0"/>
                      <w:ind w:left="0" w:right="0" w:firstLine="0"/>
                      <w:jc w:val="left"/>
                      <w:rPr>
                        <w:b/>
                        <w:sz w:val="20"/>
                      </w:rPr>
                    </w:pPr>
                    <w:r>
                      <w:rPr>
                        <w:b/>
                        <w:color w:val="FFFFFF"/>
                        <w:sz w:val="20"/>
                      </w:rPr>
                      <w:t>25-410/510 Front Flange</w:t>
                    </w:r>
                  </w:p>
                </w:txbxContent>
              </v:textbox>
              <w10:wrap type="none"/>
            </v:shape>
            <w10:wrap type="none"/>
          </v:group>
        </w:pict>
      </w:r>
      <w:r>
        <w:rPr/>
        <w:pict>
          <v:group style="position:absolute;margin-left:451.528809pt;margin-top:-4.365665pt;width:66.150pt;height:150.050pt;mso-position-horizontal-relative:page;mso-position-vertical-relative:paragraph;z-index:-1127800" coordorigin="9031,-87" coordsize="1323,3001">
            <v:shape style="position:absolute;left:9490;top:360;width:863;height:2260" type="#_x0000_t75" stroked="false">
              <v:imagedata r:id="rId127" o:title=""/>
            </v:shape>
            <v:line style="position:absolute" from="10320,509" to="10320,-87" stroked="true" strokeweight=".5pt" strokecolor="#000000">
              <v:stroke dashstyle="solid"/>
            </v:line>
            <v:shape style="position:absolute;left:9527;top:-42;width:788;height:93" coordorigin="9528,-42" coordsize="788,93" path="m9654,-42l9528,4,9654,50,9654,-42m10315,4l10189,-42,10189,50,10315,4e" filled="true" fillcolor="#000000" stroked="false">
              <v:path arrowok="t"/>
              <v:fill type="solid"/>
            </v:shape>
            <v:line style="position:absolute" from="9533,335" to="9533,-87" stroked="true" strokeweight=".5pt" strokecolor="#000000">
              <v:stroke dashstyle="solid"/>
            </v:line>
            <v:line style="position:absolute" from="9031,2605" to="9662,2605" stroked="true" strokeweight=".5pt" strokecolor="#000000">
              <v:stroke dashstyle="solid"/>
            </v:line>
            <v:line style="position:absolute" from="9586,354" to="9586,150" stroked="true" strokeweight=".5pt" strokecolor="#000000">
              <v:stroke dashstyle="solid"/>
            </v:line>
            <v:shape style="position:absolute;left:9176;top:1420;width:2;height:1095" coordorigin="9176,1421" coordsize="0,1095" path="m9176,1421l9176,1762m9176,2134l9176,2515e" filled="false" stroked="true" strokeweight=".5pt" strokecolor="#000000">
              <v:path arrowok="t"/>
              <v:stroke dashstyle="solid"/>
            </v:shape>
            <v:line style="position:absolute" from="9043,1312" to="9378,1312" stroked="true" strokeweight=".5pt" strokecolor="#000000">
              <v:stroke dashstyle="solid"/>
            </v:line>
            <v:shape style="position:absolute;left:9129;top:214;width:401;height:2396" coordorigin="9130,214" coordsize="401,2396" path="m9222,2484l9130,2484,9176,2610,9222,2484m9222,1452l9176,1326,9130,1452,9222,1452m9531,260l9404,214,9404,306,9531,260e" filled="true" fillcolor="#000000" stroked="false">
              <v:path arrowok="t"/>
              <v:fill type="solid"/>
            </v:shape>
            <v:line style="position:absolute" from="9943,260" to="9684,260" stroked="true" strokeweight=".5pt" strokecolor="#000000">
              <v:stroke dashstyle="solid"/>
            </v:line>
            <v:shape style="position:absolute;left:9589;top:214;width:127;height:93" coordorigin="9589,214" coordsize="127,93" path="m9716,214l9589,260,9716,306,9716,214xe" filled="true" fillcolor="#000000" stroked="false">
              <v:path arrowok="t"/>
              <v:fill type="solid"/>
            </v:shape>
            <v:line style="position:absolute" from="10070,2300" to="10293,2462" stroked="true" strokeweight=".5pt" strokecolor="#000000">
              <v:stroke dashstyle="solid"/>
            </v:line>
            <v:shape style="position:absolute;left:9993;top:2244;width:130;height:112" coordorigin="9993,2244" coordsize="130,112" path="m9993,2244l10069,2356,10123,2282,9993,2244xe" filled="true" fillcolor="#000000" stroked="false">
              <v:path arrowok="t"/>
              <v:fill type="solid"/>
            </v:shape>
            <v:line style="position:absolute" from="9521,2913" to="9521,2417" stroked="true" strokeweight=".5pt" strokecolor="#000000">
              <v:stroke dashstyle="solid"/>
            </v:line>
            <v:shape style="position:absolute;left:9518;top:2620;width:327;height:294" type="#_x0000_t75" stroked="false">
              <v:imagedata r:id="rId128" o:title=""/>
            </v:shape>
            <w10:wrap type="none"/>
          </v:group>
        </w:pict>
      </w:r>
      <w:r>
        <w:rPr/>
        <w:t>(56 mm)</w:t>
      </w:r>
    </w:p>
    <w:p>
      <w:pPr>
        <w:spacing w:after="0" w:line="182" w:lineRule="exact"/>
        <w:sectPr>
          <w:type w:val="continuous"/>
          <w:pgSz w:w="12240" w:h="15840"/>
          <w:pgMar w:top="1260" w:bottom="280" w:left="0" w:right="0"/>
          <w:cols w:num="5" w:equalWidth="0">
            <w:col w:w="4688" w:space="40"/>
            <w:col w:w="916" w:space="39"/>
            <w:col w:w="2218" w:space="40"/>
            <w:col w:w="1496" w:space="39"/>
            <w:col w:w="2764"/>
          </w:cols>
        </w:sectPr>
      </w:pPr>
    </w:p>
    <w:p>
      <w:pPr>
        <w:pStyle w:val="BodyText"/>
        <w:rPr>
          <w:sz w:val="20"/>
        </w:rPr>
      </w:pPr>
    </w:p>
    <w:p>
      <w:pPr>
        <w:spacing w:after="0"/>
        <w:rPr>
          <w:sz w:val="20"/>
        </w:rPr>
        <w:sectPr>
          <w:type w:val="continuous"/>
          <w:pgSz w:w="12240" w:h="15840"/>
          <w:pgMar w:top="1260" w:bottom="280" w:left="0" w:right="0"/>
        </w:sectPr>
      </w:pPr>
    </w:p>
    <w:p>
      <w:pPr>
        <w:pStyle w:val="BodyText"/>
        <w:rPr>
          <w:sz w:val="18"/>
        </w:rPr>
      </w:pPr>
    </w:p>
    <w:p>
      <w:pPr>
        <w:pStyle w:val="BodyText"/>
        <w:rPr>
          <w:sz w:val="18"/>
        </w:rPr>
      </w:pPr>
    </w:p>
    <w:p>
      <w:pPr>
        <w:pStyle w:val="BodyText"/>
        <w:spacing w:before="9"/>
        <w:rPr>
          <w:sz w:val="26"/>
        </w:rPr>
      </w:pPr>
    </w:p>
    <w:p>
      <w:pPr>
        <w:pStyle w:val="BodyText"/>
        <w:spacing w:line="182" w:lineRule="exact"/>
        <w:ind w:left="937"/>
      </w:pPr>
      <w:r>
        <w:rPr/>
        <w:t>0.20" </w:t>
      </w:r>
      <w:r>
        <w:rPr>
          <w:w w:val="90"/>
          <w:u w:val="single"/>
        </w:rPr>
        <w:t> </w:t>
      </w:r>
      <w:r>
        <w:rPr>
          <w:u w:val="single"/>
        </w:rPr>
        <w:t> </w:t>
      </w:r>
    </w:p>
    <w:p>
      <w:pPr>
        <w:pStyle w:val="BodyText"/>
        <w:spacing w:line="182" w:lineRule="exact"/>
        <w:ind w:left="892"/>
      </w:pPr>
      <w:r>
        <w:rPr/>
        <w:t>(5 mm)</w:t>
      </w:r>
    </w:p>
    <w:p>
      <w:pPr>
        <w:pStyle w:val="BodyText"/>
        <w:spacing w:before="7"/>
        <w:rPr>
          <w:sz w:val="21"/>
        </w:rPr>
      </w:pPr>
      <w:r>
        <w:rPr/>
        <w:br w:type="column"/>
      </w:r>
      <w:r>
        <w:rPr>
          <w:sz w:val="21"/>
        </w:rPr>
      </w:r>
    </w:p>
    <w:p>
      <w:pPr>
        <w:pStyle w:val="BodyText"/>
        <w:spacing w:line="182" w:lineRule="exact"/>
        <w:ind w:left="943" w:right="975"/>
        <w:jc w:val="center"/>
      </w:pPr>
      <w:r>
        <w:rPr/>
        <w:t>1.97"</w:t>
      </w:r>
    </w:p>
    <w:p>
      <w:pPr>
        <w:pStyle w:val="BodyText"/>
        <w:tabs>
          <w:tab w:pos="1736" w:val="left" w:leader="none"/>
          <w:tab w:pos="2259" w:val="left" w:leader="none"/>
        </w:tabs>
        <w:spacing w:line="182" w:lineRule="exact"/>
        <w:ind w:left="892"/>
      </w:pPr>
      <w:r>
        <w:rPr>
          <w:w w:val="90"/>
        </w:rPr>
        <w:t>(50</w:t>
      </w:r>
      <w:r>
        <w:rPr>
          <w:spacing w:val="-2"/>
          <w:w w:val="90"/>
        </w:rPr>
        <w:t> </w:t>
      </w:r>
      <w:r>
        <w:rPr>
          <w:w w:val="90"/>
        </w:rPr>
        <w:t>mm)</w:t>
      </w:r>
      <w:r>
        <w:rPr/>
        <w:tab/>
      </w:r>
      <w:r>
        <w:rPr>
          <w:w w:val="90"/>
          <w:u w:val="dash" w:color="FFFFFF"/>
        </w:rPr>
        <w:t> </w:t>
      </w:r>
      <w:r>
        <w:rPr>
          <w:u w:val="dash" w:color="FFFFFF"/>
        </w:rPr>
        <w:tab/>
      </w:r>
    </w:p>
    <w:p>
      <w:pPr>
        <w:pStyle w:val="BodyText"/>
        <w:rPr>
          <w:sz w:val="18"/>
        </w:rPr>
      </w:pPr>
      <w:r>
        <w:rPr/>
        <w:br w:type="column"/>
      </w:r>
      <w:r>
        <w:rPr>
          <w:sz w:val="18"/>
        </w:rPr>
      </w:r>
    </w:p>
    <w:p>
      <w:pPr>
        <w:pStyle w:val="BodyText"/>
        <w:spacing w:before="1"/>
        <w:rPr>
          <w:sz w:val="26"/>
        </w:rPr>
      </w:pPr>
    </w:p>
    <w:p>
      <w:pPr>
        <w:pStyle w:val="BodyText"/>
        <w:spacing w:line="182" w:lineRule="exact"/>
        <w:ind w:left="12"/>
        <w:jc w:val="center"/>
      </w:pPr>
      <w:r>
        <w:rPr/>
        <w:t>6.34"</w:t>
      </w:r>
    </w:p>
    <w:p>
      <w:pPr>
        <w:pStyle w:val="BodyText"/>
        <w:spacing w:line="182" w:lineRule="exact"/>
        <w:ind w:left="11"/>
        <w:jc w:val="center"/>
      </w:pPr>
      <w:r>
        <w:rPr>
          <w:spacing w:val="-3"/>
          <w:w w:val="95"/>
        </w:rPr>
        <w:t>(161 </w:t>
      </w:r>
      <w:r>
        <w:rPr>
          <w:spacing w:val="-9"/>
          <w:w w:val="95"/>
        </w:rPr>
        <w:t>mm)</w:t>
      </w:r>
    </w:p>
    <w:p>
      <w:pPr>
        <w:pStyle w:val="BodyText"/>
        <w:rPr>
          <w:sz w:val="18"/>
        </w:rPr>
      </w:pPr>
      <w:r>
        <w:rPr/>
        <w:br w:type="column"/>
      </w:r>
      <w:r>
        <w:rPr>
          <w:sz w:val="18"/>
        </w:rPr>
      </w:r>
    </w:p>
    <w:p>
      <w:pPr>
        <w:pStyle w:val="BodyText"/>
        <w:rPr>
          <w:sz w:val="18"/>
        </w:rPr>
      </w:pPr>
    </w:p>
    <w:p>
      <w:pPr>
        <w:pStyle w:val="BodyText"/>
        <w:spacing w:line="182" w:lineRule="exact" w:before="145"/>
        <w:ind w:left="555"/>
      </w:pPr>
      <w:r>
        <w:rPr/>
        <w:t>0.20"</w:t>
      </w:r>
      <w:r>
        <w:rPr>
          <w:u w:val="single"/>
        </w:rPr>
        <w:t>  </w:t>
      </w:r>
    </w:p>
    <w:p>
      <w:pPr>
        <w:pStyle w:val="BodyText"/>
        <w:spacing w:line="182" w:lineRule="exact"/>
        <w:ind w:left="510"/>
      </w:pPr>
      <w:r>
        <w:rPr/>
        <w:t>(5 mm)</w:t>
      </w:r>
    </w:p>
    <w:p>
      <w:pPr>
        <w:pStyle w:val="BodyText"/>
        <w:rPr>
          <w:sz w:val="18"/>
        </w:rPr>
      </w:pPr>
      <w:r>
        <w:rPr/>
        <w:br w:type="column"/>
      </w:r>
      <w:r>
        <w:rPr>
          <w:sz w:val="18"/>
        </w:rPr>
      </w:r>
    </w:p>
    <w:p>
      <w:pPr>
        <w:pStyle w:val="BodyText"/>
        <w:spacing w:before="6"/>
        <w:rPr>
          <w:sz w:val="21"/>
        </w:rPr>
      </w:pPr>
    </w:p>
    <w:p>
      <w:pPr>
        <w:pStyle w:val="BodyText"/>
        <w:tabs>
          <w:tab w:pos="653" w:val="left" w:leader="none"/>
        </w:tabs>
        <w:jc w:val="right"/>
      </w:pPr>
      <w:r>
        <w:rPr>
          <w:w w:val="90"/>
          <w:u w:val="dash" w:color="FFFFFF"/>
        </w:rPr>
        <w:t> </w:t>
      </w:r>
      <w:r>
        <w:rPr>
          <w:u w:val="dash" w:color="FFFFFF"/>
        </w:rPr>
        <w:tab/>
      </w:r>
    </w:p>
    <w:p>
      <w:pPr>
        <w:pStyle w:val="BodyText"/>
        <w:rPr>
          <w:sz w:val="18"/>
        </w:rPr>
      </w:pPr>
    </w:p>
    <w:p>
      <w:pPr>
        <w:pStyle w:val="BodyText"/>
        <w:spacing w:before="1"/>
      </w:pPr>
    </w:p>
    <w:p>
      <w:pPr>
        <w:pStyle w:val="BodyText"/>
        <w:spacing w:line="180" w:lineRule="exact"/>
        <w:ind w:left="862" w:right="792"/>
        <w:jc w:val="center"/>
      </w:pPr>
      <w:r>
        <w:rPr/>
        <w:t>3.43"</w:t>
      </w:r>
    </w:p>
    <w:p>
      <w:pPr>
        <w:pStyle w:val="BodyText"/>
        <w:rPr>
          <w:sz w:val="18"/>
        </w:rPr>
      </w:pPr>
      <w:r>
        <w:rPr/>
        <w:br w:type="column"/>
      </w:r>
      <w:r>
        <w:rPr>
          <w:sz w:val="18"/>
        </w:rPr>
      </w:r>
    </w:p>
    <w:p>
      <w:pPr>
        <w:pStyle w:val="BodyText"/>
        <w:spacing w:before="6"/>
        <w:rPr>
          <w:sz w:val="21"/>
        </w:rPr>
      </w:pPr>
    </w:p>
    <w:p>
      <w:pPr>
        <w:pStyle w:val="BodyText"/>
        <w:spacing w:line="182" w:lineRule="exact"/>
        <w:ind w:left="212" w:right="1219"/>
        <w:jc w:val="center"/>
      </w:pPr>
      <w:r>
        <w:rPr/>
        <w:pict>
          <v:group style="position:absolute;margin-left:522.339478pt;margin-top:-31.116323pt;width:22.65pt;height:30.8pt;mso-position-horizontal-relative:page;mso-position-vertical-relative:paragraph;z-index:10576" coordorigin="10447,-622" coordsize="453,616">
            <v:line style="position:absolute" from="10731,-495" to="10731,-7" stroked="true" strokeweight=".5pt" strokecolor="#000000">
              <v:stroke dashstyle="solid"/>
            </v:line>
            <v:shape style="position:absolute;left:10684;top:-590;width:93;height:127" coordorigin="10685,-589" coordsize="93,127" path="m10731,-589l10685,-463,10777,-463,10731,-589xe" filled="true" fillcolor="#000000" stroked="false">
              <v:path arrowok="t"/>
              <v:fill type="solid"/>
            </v:shape>
            <v:line style="position:absolute" from="10447,-617" to="10899,-617" stroked="true" strokeweight=".5pt" strokecolor="#000000">
              <v:stroke dashstyle="solid"/>
            </v:line>
            <w10:wrap type="none"/>
          </v:group>
        </w:pict>
      </w:r>
      <w:r>
        <w:rPr/>
        <w:t>3.97"</w:t>
      </w:r>
    </w:p>
    <w:p>
      <w:pPr>
        <w:pStyle w:val="BodyText"/>
        <w:spacing w:line="182" w:lineRule="exact"/>
        <w:ind w:left="212" w:right="1219"/>
        <w:jc w:val="center"/>
      </w:pPr>
      <w:r>
        <w:rPr/>
        <w:pict>
          <v:group style="position:absolute;margin-left:534.230591pt;margin-top:8.423933pt;width:4.650pt;height:28.1pt;mso-position-horizontal-relative:page;mso-position-vertical-relative:paragraph;z-index:-1127584" coordorigin="10685,168" coordsize="93,562">
            <v:line style="position:absolute" from="10731,168" to="10731,635" stroked="true" strokeweight=".5pt" strokecolor="#000000">
              <v:stroke dashstyle="solid"/>
            </v:line>
            <v:shape style="position:absolute;left:10684;top:603;width:93;height:127" coordorigin="10685,603" coordsize="93,127" path="m10777,603l10685,603,10731,730,10777,603xe" filled="true" fillcolor="#000000" stroked="false">
              <v:path arrowok="t"/>
              <v:fill type="solid"/>
            </v:shape>
            <w10:wrap type="none"/>
          </v:group>
        </w:pict>
      </w:r>
      <w:r>
        <w:rPr/>
        <w:t>(101 mm)</w:t>
      </w:r>
    </w:p>
    <w:p>
      <w:pPr>
        <w:spacing w:after="0" w:line="182" w:lineRule="exact"/>
        <w:jc w:val="center"/>
        <w:sectPr>
          <w:type w:val="continuous"/>
          <w:pgSz w:w="12240" w:h="15840"/>
          <w:pgMar w:top="1260" w:bottom="280" w:left="0" w:right="0"/>
          <w:cols w:num="6" w:equalWidth="0">
            <w:col w:w="1427" w:space="1213"/>
            <w:col w:w="2260" w:space="40"/>
            <w:col w:w="507" w:space="39"/>
            <w:col w:w="1027" w:space="1656"/>
            <w:col w:w="1997" w:space="40"/>
            <w:col w:w="2034"/>
          </w:cols>
        </w:sectPr>
      </w:pPr>
    </w:p>
    <w:p>
      <w:pPr>
        <w:pStyle w:val="BodyText"/>
        <w:tabs>
          <w:tab w:pos="1372" w:val="left" w:leader="none"/>
          <w:tab w:pos="1778" w:val="left" w:leader="none"/>
        </w:tabs>
        <w:spacing w:line="182" w:lineRule="exact" w:before="108"/>
        <w:jc w:val="right"/>
      </w:pPr>
      <w:r>
        <w:rPr>
          <w:spacing w:val="-1"/>
          <w:w w:val="90"/>
        </w:rPr>
        <w:t>0.87"</w:t>
      </w:r>
      <w:r>
        <w:rPr>
          <w:w w:val="90"/>
          <w:u w:val="single"/>
        </w:rPr>
        <w:t> </w:t>
      </w:r>
      <w:r>
        <w:rPr>
          <w:u w:val="single"/>
        </w:rPr>
        <w:t>  </w:t>
      </w:r>
      <w:r>
        <w:rPr>
          <w:spacing w:val="8"/>
          <w:u w:val="single"/>
        </w:rPr>
        <w:t> </w:t>
      </w:r>
      <w:r>
        <w:rPr/>
        <w:tab/>
      </w:r>
      <w:r>
        <w:rPr>
          <w:w w:val="90"/>
          <w:u w:val="single"/>
        </w:rPr>
        <w:t> </w:t>
      </w:r>
      <w:r>
        <w:rPr>
          <w:u w:val="single"/>
        </w:rPr>
        <w:tab/>
      </w:r>
    </w:p>
    <w:p>
      <w:pPr>
        <w:pStyle w:val="BodyText"/>
        <w:spacing w:line="182" w:lineRule="exact"/>
        <w:ind w:left="3526"/>
      </w:pPr>
      <w:r>
        <w:rPr/>
        <w:t>(22 mm)</w:t>
      </w:r>
    </w:p>
    <w:p>
      <w:pPr>
        <w:pStyle w:val="BodyText"/>
        <w:tabs>
          <w:tab w:pos="1472" w:val="left" w:leader="none"/>
          <w:tab w:pos="1904" w:val="left" w:leader="none"/>
        </w:tabs>
        <w:ind w:right="1348"/>
        <w:jc w:val="right"/>
      </w:pPr>
      <w:r>
        <w:rPr/>
        <w:br w:type="column"/>
      </w:r>
      <w:r>
        <w:rPr>
          <w:w w:val="90"/>
        </w:rPr>
        <w:t>(87</w:t>
      </w:r>
      <w:r>
        <w:rPr>
          <w:spacing w:val="-6"/>
          <w:w w:val="90"/>
        </w:rPr>
        <w:t> </w:t>
      </w:r>
      <w:r>
        <w:rPr>
          <w:w w:val="90"/>
        </w:rPr>
        <w:t>mm)</w:t>
      </w:r>
      <w:r>
        <w:rPr/>
        <w:tab/>
      </w:r>
      <w:r>
        <w:rPr>
          <w:w w:val="90"/>
          <w:u w:val="single"/>
        </w:rPr>
        <w:t> </w:t>
      </w:r>
      <w:r>
        <w:rPr>
          <w:u w:val="single"/>
        </w:rPr>
        <w:tab/>
      </w:r>
    </w:p>
    <w:p>
      <w:pPr>
        <w:pStyle w:val="BodyText"/>
        <w:spacing w:line="164" w:lineRule="exact" w:before="150"/>
        <w:ind w:right="1433"/>
        <w:jc w:val="right"/>
      </w:pPr>
      <w:r>
        <w:rPr>
          <w:w w:val="90"/>
          <w:u w:val="single"/>
        </w:rPr>
        <w:t> </w:t>
      </w:r>
      <w:r>
        <w:rPr>
          <w:u w:val="single"/>
        </w:rPr>
        <w:t>   </w:t>
      </w:r>
      <w:r>
        <w:rPr/>
        <w:t>  </w:t>
      </w:r>
      <w:r>
        <w:rPr>
          <w:w w:val="90"/>
        </w:rPr>
        <w:t>0.87"</w:t>
      </w:r>
    </w:p>
    <w:p>
      <w:pPr>
        <w:spacing w:after="0" w:line="164" w:lineRule="exact"/>
        <w:jc w:val="right"/>
        <w:sectPr>
          <w:type w:val="continuous"/>
          <w:pgSz w:w="12240" w:h="15840"/>
          <w:pgMar w:top="1260" w:bottom="280" w:left="0" w:right="0"/>
          <w:cols w:num="2" w:equalWidth="0">
            <w:col w:w="5385" w:space="73"/>
            <w:col w:w="6782"/>
          </w:cols>
        </w:sectPr>
      </w:pPr>
    </w:p>
    <w:p>
      <w:pPr>
        <w:tabs>
          <w:tab w:pos="2295" w:val="left" w:leader="none"/>
        </w:tabs>
        <w:spacing w:before="50"/>
        <w:ind w:left="756" w:right="0" w:firstLine="0"/>
        <w:jc w:val="left"/>
        <w:rPr>
          <w:rFonts w:ascii="Arial" w:hAnsi="Arial"/>
          <w:sz w:val="16"/>
        </w:rPr>
      </w:pPr>
      <w:r>
        <w:rPr/>
        <w:pict>
          <v:group style="position:absolute;margin-left:0pt;margin-top:0pt;width:612pt;height:72.5pt;mso-position-horizontal-relative:page;mso-position-vertical-relative:page;z-index:9232" coordorigin="0,0" coordsize="12240,1450">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0" type="#_x0000_t202" filled="false" stroked="false">
              <v:textbox inset="0,0,0,0">
                <w:txbxContent>
                  <w:p>
                    <w:pPr>
                      <w:spacing w:line="240" w:lineRule="auto" w:before="5"/>
                      <w:rPr>
                        <w:sz w:val="36"/>
                      </w:rPr>
                    </w:pPr>
                  </w:p>
                  <w:p>
                    <w:pPr>
                      <w:spacing w:before="0"/>
                      <w:ind w:left="731" w:right="0" w:firstLine="0"/>
                      <w:jc w:val="left"/>
                      <w:rPr>
                        <w:b/>
                        <w:sz w:val="24"/>
                      </w:rPr>
                    </w:pPr>
                    <w:r>
                      <w:rPr>
                        <w:b/>
                        <w:color w:val="E31837"/>
                        <w:w w:val="90"/>
                        <w:sz w:val="24"/>
                      </w:rPr>
                      <w:t>Dial Indicating Pressure Gauges</w:t>
                    </w:r>
                    <w:r>
                      <w:rPr>
                        <w:b/>
                        <w:color w:val="E31837"/>
                        <w:sz w:val="24"/>
                      </w:rPr>
                      <w:t> </w:t>
                    </w:r>
                  </w:p>
                  <w:p>
                    <w:pPr>
                      <w:spacing w:before="36"/>
                      <w:ind w:left="707" w:right="0" w:firstLine="0"/>
                      <w:jc w:val="left"/>
                      <w:rPr>
                        <w:b/>
                        <w:sz w:val="48"/>
                      </w:rPr>
                    </w:pPr>
                    <w:r>
                      <w:rPr>
                        <w:b/>
                        <w:w w:val="80"/>
                        <w:sz w:val="48"/>
                      </w:rPr>
                      <w:t>Dimensions</w:t>
                    </w:r>
                  </w:p>
                </w:txbxContent>
              </v:textbox>
              <w10:wrap type="none"/>
            </v:shape>
            <w10:wrap type="none"/>
          </v:group>
        </w:pict>
      </w:r>
      <w:r>
        <w:rPr/>
        <w:pict>
          <v:group style="position:absolute;margin-left:279.710205pt;margin-top:366.774414pt;width:4.650pt;height:18.350pt;mso-position-horizontal-relative:page;mso-position-vertical-relative:page;z-index:-1127656" coordorigin="5594,7335" coordsize="93,367">
            <v:line style="position:absolute" from="5640,7430" to="5640,7702" stroked="true" strokeweight=".5pt" strokecolor="#000000">
              <v:stroke dashstyle="solid"/>
            </v:line>
            <v:shape style="position:absolute;left:5594;top:7335;width:93;height:127" coordorigin="5594,7335" coordsize="93,127" path="m5640,7335l5594,7462,5686,7462,5640,7335xe" filled="true" fillcolor="#000000" stroked="false">
              <v:path arrowok="t"/>
              <v:fill type="solid"/>
            </v:shape>
            <w10:wrap type="none"/>
          </v:group>
        </w:pict>
      </w:r>
      <w:r>
        <w:rPr/>
        <w:pict>
          <v:group style="position:absolute;margin-left:345.492889pt;margin-top:367.958008pt;width:4.650pt;height:25.7pt;mso-position-horizontal-relative:page;mso-position-vertical-relative:page;z-index:-1127632" coordorigin="6910,7359" coordsize="93,514">
            <v:line style="position:absolute" from="6956,7359" to="6956,7778" stroked="true" strokeweight=".5pt" strokecolor="#000000">
              <v:stroke dashstyle="solid"/>
            </v:line>
            <v:shape style="position:absolute;left:6909;top:7745;width:93;height:127" coordorigin="6910,7746" coordsize="93,127" path="m7002,7746l6910,7746,6956,7872,7002,7746xe" filled="true" fillcolor="#000000" stroked="false">
              <v:path arrowok="t"/>
              <v:fill type="solid"/>
            </v:shape>
            <w10:wrap type="none"/>
          </v:group>
        </w:pict>
      </w:r>
      <w:r>
        <w:rPr>
          <w:position w:val="-3"/>
          <w:sz w:val="24"/>
        </w:rPr>
        <w:t>20</w:t>
        <w:tab/>
      </w:r>
      <w:r>
        <w:rPr>
          <w:w w:val="95"/>
          <w:sz w:val="16"/>
        </w:rPr>
        <w:t>120</w:t>
      </w:r>
      <w:r>
        <w:rPr>
          <w:rFonts w:ascii="Arial" w:hAnsi="Arial"/>
          <w:w w:val="95"/>
          <w:sz w:val="16"/>
        </w:rPr>
        <w:t>°</w:t>
      </w:r>
    </w:p>
    <w:p>
      <w:pPr>
        <w:pStyle w:val="BodyText"/>
        <w:spacing w:line="182" w:lineRule="exact"/>
        <w:ind w:right="45"/>
        <w:jc w:val="right"/>
      </w:pPr>
      <w:r>
        <w:rPr/>
        <w:br w:type="column"/>
      </w:r>
      <w:r>
        <w:rPr>
          <w:w w:val="86"/>
          <w:u w:val="single"/>
        </w:rPr>
        <w:t> </w:t>
      </w:r>
      <w:r>
        <w:rPr>
          <w:u w:val="single"/>
        </w:rPr>
        <w:t> </w:t>
      </w:r>
      <w:r>
        <w:rPr>
          <w:w w:val="85"/>
          <w:u w:val="single"/>
        </w:rPr>
        <w:t>1.95"</w:t>
      </w:r>
      <w:r>
        <w:rPr>
          <w:u w:val="single"/>
        </w:rPr>
        <w:t> </w:t>
      </w:r>
    </w:p>
    <w:p>
      <w:pPr>
        <w:pStyle w:val="BodyText"/>
        <w:spacing w:line="182" w:lineRule="exact"/>
        <w:jc w:val="right"/>
      </w:pPr>
      <w:r>
        <w:rPr>
          <w:w w:val="85"/>
        </w:rPr>
        <w:t>(49.5* mm)</w:t>
      </w:r>
    </w:p>
    <w:p>
      <w:pPr>
        <w:pStyle w:val="ListParagraph"/>
        <w:numPr>
          <w:ilvl w:val="0"/>
          <w:numId w:val="13"/>
        </w:numPr>
        <w:tabs>
          <w:tab w:pos="326" w:val="left" w:leader="none"/>
        </w:tabs>
        <w:spacing w:line="182" w:lineRule="exact" w:before="4" w:after="0"/>
        <w:ind w:left="325" w:right="0" w:hanging="87"/>
        <w:jc w:val="left"/>
        <w:rPr>
          <w:sz w:val="16"/>
        </w:rPr>
      </w:pPr>
      <w:r>
        <w:rPr>
          <w:w w:val="90"/>
          <w:sz w:val="16"/>
        </w:rPr>
        <w:br w:type="column"/>
      </w:r>
      <w:r>
        <w:rPr>
          <w:sz w:val="16"/>
        </w:rPr>
        <w:t>≥ 1,500 psi increase</w:t>
      </w:r>
    </w:p>
    <w:p>
      <w:pPr>
        <w:pStyle w:val="BodyText"/>
        <w:spacing w:line="182" w:lineRule="exact"/>
        <w:ind w:left="322" w:right="92"/>
        <w:jc w:val="center"/>
      </w:pPr>
      <w:r>
        <w:rPr/>
        <w:t>by 0.67" (17 mm)</w:t>
      </w:r>
    </w:p>
    <w:p>
      <w:pPr>
        <w:pStyle w:val="BodyText"/>
        <w:spacing w:before="6"/>
        <w:rPr>
          <w:sz w:val="14"/>
        </w:rPr>
      </w:pPr>
      <w:r>
        <w:rPr/>
        <w:br w:type="column"/>
      </w:r>
      <w:r>
        <w:rPr>
          <w:sz w:val="14"/>
        </w:rPr>
      </w:r>
    </w:p>
    <w:p>
      <w:pPr>
        <w:pStyle w:val="BodyText"/>
        <w:ind w:right="38"/>
        <w:jc w:val="right"/>
        <w:rPr>
          <w:rFonts w:ascii="Arial" w:hAnsi="Arial"/>
        </w:rPr>
      </w:pPr>
      <w:r>
        <w:rPr>
          <w:w w:val="90"/>
        </w:rPr>
        <w:t>120</w:t>
      </w:r>
      <w:r>
        <w:rPr>
          <w:rFonts w:ascii="Arial" w:hAnsi="Arial"/>
          <w:w w:val="90"/>
        </w:rPr>
        <w:t>°</w:t>
      </w:r>
    </w:p>
    <w:p>
      <w:pPr>
        <w:pStyle w:val="BodyText"/>
        <w:spacing w:before="6"/>
        <w:rPr>
          <w:rFonts w:ascii="Arial"/>
          <w:sz w:val="22"/>
        </w:rPr>
      </w:pPr>
      <w:r>
        <w:rPr/>
        <w:br w:type="column"/>
      </w:r>
      <w:r>
        <w:rPr>
          <w:rFonts w:ascii="Arial"/>
          <w:sz w:val="22"/>
        </w:rPr>
      </w:r>
    </w:p>
    <w:p>
      <w:pPr>
        <w:pStyle w:val="BodyText"/>
        <w:ind w:left="756"/>
      </w:pPr>
      <w:r>
        <w:rPr>
          <w:w w:val="95"/>
        </w:rPr>
        <w:t>0.70" </w:t>
      </w:r>
      <w:r>
        <w:rPr>
          <w:spacing w:val="-5"/>
          <w:w w:val="95"/>
        </w:rPr>
        <w:t>(17.7 </w:t>
      </w:r>
      <w:r>
        <w:rPr>
          <w:w w:val="95"/>
        </w:rPr>
        <w:t>mm)</w:t>
      </w:r>
    </w:p>
    <w:p>
      <w:pPr>
        <w:pStyle w:val="BodyText"/>
        <w:spacing w:before="16"/>
        <w:ind w:left="756"/>
      </w:pPr>
      <w:r>
        <w:rPr/>
        <w:br w:type="column"/>
      </w:r>
      <w:r>
        <w:rPr/>
        <w:t>(22 mm)</w:t>
      </w:r>
    </w:p>
    <w:p>
      <w:pPr>
        <w:spacing w:after="0"/>
        <w:sectPr>
          <w:type w:val="continuous"/>
          <w:pgSz w:w="12240" w:h="15840"/>
          <w:pgMar w:top="1260" w:bottom="280" w:left="0" w:right="0"/>
          <w:cols w:num="6" w:equalWidth="0">
            <w:col w:w="2590" w:space="1027"/>
            <w:col w:w="1258" w:space="40"/>
            <w:col w:w="1457" w:space="245"/>
            <w:col w:w="1051" w:space="273"/>
            <w:col w:w="1618" w:space="130"/>
            <w:col w:w="255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8"/>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6591" w:val="left" w:leader="none"/>
              </w:tabs>
              <w:spacing w:before="78"/>
              <w:ind w:left="1870"/>
              <w:rPr>
                <w:b/>
                <w:sz w:val="20"/>
              </w:rPr>
            </w:pPr>
            <w:r>
              <w:rPr>
                <w:b/>
                <w:color w:val="FFFFFF"/>
                <w:sz w:val="20"/>
              </w:rPr>
              <w:t>60-400/500</w:t>
            </w:r>
            <w:r>
              <w:rPr>
                <w:b/>
                <w:color w:val="FFFFFF"/>
                <w:spacing w:val="8"/>
                <w:sz w:val="20"/>
              </w:rPr>
              <w:t> </w:t>
            </w:r>
            <w:r>
              <w:rPr>
                <w:b/>
                <w:color w:val="FFFFFF"/>
                <w:sz w:val="20"/>
              </w:rPr>
              <w:t>Rear</w:t>
            </w:r>
            <w:r>
              <w:rPr>
                <w:b/>
                <w:color w:val="FFFFFF"/>
                <w:spacing w:val="10"/>
                <w:sz w:val="20"/>
              </w:rPr>
              <w:t> </w:t>
            </w:r>
            <w:r>
              <w:rPr>
                <w:b/>
                <w:color w:val="FFFFFF"/>
                <w:sz w:val="20"/>
              </w:rPr>
              <w:t>Flange</w:t>
              <w:tab/>
              <w:t>40-410/510 Rear</w:t>
            </w:r>
            <w:r>
              <w:rPr>
                <w:b/>
                <w:color w:val="FFFFFF"/>
                <w:spacing w:val="8"/>
                <w:sz w:val="20"/>
              </w:rPr>
              <w:t> </w:t>
            </w:r>
            <w:r>
              <w:rPr>
                <w:b/>
                <w:color w:val="FFFFFF"/>
                <w:spacing w:val="2"/>
                <w:sz w:val="20"/>
              </w:rPr>
              <w:t>Flange</w:t>
            </w:r>
          </w:p>
        </w:tc>
      </w:tr>
    </w:tbl>
    <w:p>
      <w:pPr>
        <w:pStyle w:val="BodyText"/>
        <w:spacing w:before="1"/>
        <w:rPr>
          <w:sz w:val="6"/>
        </w:rPr>
      </w:pPr>
    </w:p>
    <w:p>
      <w:pPr>
        <w:spacing w:after="0"/>
        <w:rPr>
          <w:sz w:val="6"/>
        </w:rPr>
        <w:sectPr>
          <w:pgSz w:w="12240" w:h="15840"/>
          <w:pgMar w:top="0" w:bottom="280" w:left="0" w:right="0"/>
        </w:sectPr>
      </w:pPr>
    </w:p>
    <w:p>
      <w:pPr>
        <w:pStyle w:val="BodyText"/>
        <w:rPr>
          <w:sz w:val="18"/>
        </w:rPr>
      </w:pPr>
    </w:p>
    <w:p>
      <w:pPr>
        <w:pStyle w:val="BodyText"/>
        <w:spacing w:before="4"/>
        <w:rPr>
          <w:sz w:val="17"/>
        </w:rPr>
      </w:pPr>
    </w:p>
    <w:p>
      <w:pPr>
        <w:pStyle w:val="BodyText"/>
        <w:spacing w:line="103" w:lineRule="exact"/>
        <w:jc w:val="right"/>
      </w:pPr>
      <w:r>
        <w:rPr/>
        <w:pict>
          <v:group style="position:absolute;margin-left:73.007401pt;margin-top:-6.785624pt;width:96.45pt;height:127.3pt;mso-position-horizontal-relative:page;mso-position-vertical-relative:paragraph;z-index:11560" coordorigin="1460,-136" coordsize="1929,2546">
            <v:shape style="position:absolute;left:1522;top:351;width:1859;height:2060" type="#_x0000_t75" stroked="false">
              <v:imagedata r:id="rId129" o:title=""/>
            </v:shape>
            <v:line style="position:absolute" from="2448,1274" to="1518,1833" stroked="true" strokeweight=".5pt" strokecolor="#000000">
              <v:stroke dashstyle="shortdot"/>
            </v:line>
            <v:line style="position:absolute" from="3384,1826" to="2460,1280" stroked="true" strokeweight=".5pt" strokecolor="#000000">
              <v:stroke dashstyle="shortdot"/>
            </v:line>
            <v:shape style="position:absolute;left:2474;top:1332;width:794;height:831" coordorigin="2474,1332" coordsize="794,831" path="m2474,2163l2550,2156,2623,2142,2694,2122,2763,2096,2828,2064,2890,2026,2949,1983,3003,1935,3053,1882,3099,1825,3140,1764,3176,1700,3207,1632,3231,1561,3250,1487,3262,1411,3268,1332e" filled="false" stroked="true" strokeweight=".5pt" strokecolor="#000000">
              <v:path arrowok="t"/>
              <v:stroke dashstyle="shortdot"/>
            </v:shape>
            <v:shape style="position:absolute;left:2464;top:450;width:804;height:821" coordorigin="2464,451" coordsize="804,821" path="m3267,1271l3261,1193,3248,1117,3228,1044,3203,973,3172,906,3135,842,3094,781,3047,725,2996,673,2941,625,2882,583,2820,546,2754,514,2685,489,2614,470,2540,457,2464,451e" filled="false" stroked="true" strokeweight=".5pt" strokecolor="#000000">
              <v:path arrowok="t"/>
              <v:stroke dashstyle="shortdot"/>
            </v:shape>
            <v:shape style="position:absolute;left:1609;top:451;width:794;height:831" coordorigin="1610,451" coordsize="794,831" path="m2403,451l2327,458,2254,472,2183,492,2115,518,2049,551,1987,588,1929,631,1874,679,1824,732,1778,789,1737,850,1701,914,1671,982,1646,1053,1628,1127,1615,1203,1610,1282e" filled="false" stroked="true" strokeweight=".5pt" strokecolor="#000000">
              <v:path arrowok="t"/>
              <v:stroke dashstyle="shortdot"/>
            </v:shape>
            <v:shape style="position:absolute;left:1609;top:1342;width:804;height:821" coordorigin="1610,1343" coordsize="804,821" path="m1610,1343l1616,1421,1630,1497,1649,1570,1675,1641,1706,1708,1742,1772,1784,1833,1830,1889,1881,1941,1936,1989,1995,2031,2058,2068,2123,2100,2192,2125,2264,2144,2337,2157,2413,2163e" filled="false" stroked="true" strokeweight=".5pt" strokecolor="#000000">
              <v:path arrowok="t"/>
              <v:stroke dashstyle="shortdot"/>
            </v:shape>
            <v:line style="position:absolute" from="3263,1307" to="3273,1307" stroked="true" strokeweight="1.523pt" strokecolor="#000000">
              <v:stroke dashstyle="solid"/>
            </v:line>
            <v:shape style="position:absolute;left:2423;top:450;width:31;height:2" coordorigin="2423,450" coordsize="31,1" path="m2454,451l2449,450,2444,450,2439,450,2434,450,2429,450,2423,451e" filled="false" stroked="true" strokeweight=".5pt" strokecolor="#000000">
              <v:path arrowok="t"/>
              <v:stroke dashstyle="solid"/>
            </v:shape>
            <v:line style="position:absolute" from="1604,1307" to="1614,1307" stroked="true" strokeweight="1.523pt" strokecolor="#000000">
              <v:stroke dashstyle="solid"/>
            </v:line>
            <v:shape style="position:absolute;left:2423;top:2163;width:31;height:2" coordorigin="2423,2163" coordsize="31,1" path="m2423,2163l2429,2164,2434,2164,2439,2164,2444,2164,2449,2164,2454,2163e" filled="false" stroked="true" strokeweight=".5pt" strokecolor="#000000">
              <v:path arrowok="t"/>
              <v:stroke dashstyle="solid"/>
            </v:shape>
            <v:line style="position:absolute" from="1616,1464" to="1616,149" stroked="true" strokeweight=".5pt" strokecolor="#000000">
              <v:stroke dashstyle="solid"/>
            </v:line>
            <v:line style="position:absolute" from="3262,1386" to="3262,149" stroked="true" strokeweight=".5pt" strokecolor="#000000">
              <v:stroke dashstyle="solid"/>
            </v:line>
            <v:shape style="position:absolute;left:1625;top:225;width:1626;height:93" coordorigin="1626,226" coordsize="1626,93" path="m1752,226l1626,272,1752,318,1752,226m3252,272l3125,226,3125,318,3252,272e" filled="true" fillcolor="#000000" stroked="false">
              <v:path arrowok="t"/>
              <v:fill type="solid"/>
            </v:shape>
            <v:line style="position:absolute" from="1492,1272" to="1492,-91" stroked="true" strokeweight=".5pt" strokecolor="#000000">
              <v:stroke dashstyle="solid"/>
            </v:line>
            <v:line style="position:absolute" from="3382,1232" to="3382,-91" stroked="true" strokeweight=".5pt" strokecolor="#000000">
              <v:stroke dashstyle="solid"/>
            </v:line>
            <v:shape style="position:absolute;left:1493;top:7;width:1881;height:93" coordorigin="1494,7" coordsize="1881,93" path="m1620,7l1494,53,1620,99,1620,7m3375,53l3248,7,3248,99,3375,53e" filled="true" fillcolor="#000000" stroked="false">
              <v:path arrowok="t"/>
              <v:fill type="solid"/>
            </v:shape>
            <v:shape style="position:absolute;left:1614;top:1916;width:1695;height:481" coordorigin="1615,1916" coordsize="1695,481" path="m1615,1946l1782,2206,1924,2340,2118,2389,2442,2396,2838,2321,3108,2156,3261,1991,3310,1916e" filled="false" stroked="true" strokeweight=".5pt" strokecolor="#000000">
              <v:path arrowok="t"/>
              <v:stroke dashstyle="solid"/>
            </v:shape>
            <v:shape style="position:absolute;left:1565;top:1832;width:1788;height:165" coordorigin="1566,1832" coordsize="1788,165" path="m1671,1949l1566,1865,1592,1997,1671,1949m3354,1832l3254,1923,3336,1966,3354,1832e" filled="true" fillcolor="#000000" stroked="false">
              <v:path arrowok="t"/>
              <v:fill type="solid"/>
            </v:shape>
            <v:line style="position:absolute" from="1689,1677" to="1465,1515" stroked="true" strokeweight=".5pt" strokecolor="#000000">
              <v:stroke dashstyle="solid"/>
            </v:line>
            <v:shape style="position:absolute;left:1635;top:1621;width:130;height:112" coordorigin="1636,1621" coordsize="130,112" path="m1690,1621l1636,1696,1765,1733,1690,1621xe" filled="true" fillcolor="#000000" stroked="false">
              <v:path arrowok="t"/>
              <v:fill type="solid"/>
            </v:shape>
            <v:shape style="position:absolute;left:1460;top:-136;width:1929;height:2546" type="#_x0000_t202" filled="false" stroked="false">
              <v:textbox inset="0,0,0,0">
                <w:txbxContent>
                  <w:p>
                    <w:pPr>
                      <w:tabs>
                        <w:tab w:pos="504" w:val="left" w:leader="none"/>
                        <w:tab w:pos="1711" w:val="left" w:leader="none"/>
                      </w:tabs>
                      <w:spacing w:before="0"/>
                      <w:ind w:left="19" w:right="0" w:firstLine="0"/>
                      <w:jc w:val="center"/>
                      <w:rPr>
                        <w:sz w:val="16"/>
                      </w:rPr>
                    </w:pPr>
                    <w:r>
                      <w:rPr>
                        <w:w w:val="90"/>
                        <w:sz w:val="16"/>
                        <w:u w:val="single"/>
                      </w:rPr>
                      <w:t> </w:t>
                    </w:r>
                    <w:r>
                      <w:rPr>
                        <w:sz w:val="16"/>
                        <w:u w:val="single"/>
                      </w:rPr>
                      <w:tab/>
                    </w:r>
                    <w:r>
                      <w:rPr>
                        <w:w w:val="90"/>
                        <w:sz w:val="16"/>
                        <w:u w:val="single"/>
                      </w:rPr>
                      <w:t>7.72" (196</w:t>
                    </w:r>
                    <w:r>
                      <w:rPr>
                        <w:spacing w:val="-18"/>
                        <w:w w:val="90"/>
                        <w:sz w:val="16"/>
                        <w:u w:val="single"/>
                      </w:rPr>
                      <w:t> </w:t>
                    </w:r>
                    <w:r>
                      <w:rPr>
                        <w:w w:val="90"/>
                        <w:sz w:val="16"/>
                        <w:u w:val="single"/>
                      </w:rPr>
                      <w:t>mm)</w:t>
                    </w:r>
                    <w:r>
                      <w:rPr>
                        <w:sz w:val="16"/>
                        <w:u w:val="single"/>
                      </w:rPr>
                      <w:tab/>
                    </w:r>
                  </w:p>
                  <w:p>
                    <w:pPr>
                      <w:tabs>
                        <w:tab w:pos="407" w:val="left" w:leader="none"/>
                        <w:tab w:pos="1465" w:val="left" w:leader="none"/>
                      </w:tabs>
                      <w:spacing w:before="46"/>
                      <w:ind w:left="28" w:right="0" w:firstLine="0"/>
                      <w:jc w:val="center"/>
                      <w:rPr>
                        <w:sz w:val="16"/>
                      </w:rPr>
                    </w:pPr>
                    <w:r>
                      <w:rPr>
                        <w:w w:val="90"/>
                        <w:sz w:val="16"/>
                        <w:u w:val="single"/>
                      </w:rPr>
                      <w:t> </w:t>
                    </w:r>
                    <w:r>
                      <w:rPr>
                        <w:sz w:val="16"/>
                        <w:u w:val="single"/>
                      </w:rPr>
                      <w:tab/>
                    </w:r>
                    <w:r>
                      <w:rPr>
                        <w:spacing w:val="-3"/>
                        <w:w w:val="95"/>
                        <w:sz w:val="16"/>
                        <w:u w:val="single"/>
                      </w:rPr>
                      <w:t>7.01"</w:t>
                    </w:r>
                    <w:r>
                      <w:rPr>
                        <w:spacing w:val="-23"/>
                        <w:w w:val="95"/>
                        <w:sz w:val="16"/>
                        <w:u w:val="single"/>
                      </w:rPr>
                      <w:t> </w:t>
                    </w:r>
                    <w:r>
                      <w:rPr>
                        <w:spacing w:val="-4"/>
                        <w:w w:val="95"/>
                        <w:sz w:val="16"/>
                        <w:u w:val="single"/>
                      </w:rPr>
                      <w:t>(178</w:t>
                    </w:r>
                    <w:r>
                      <w:rPr>
                        <w:spacing w:val="-22"/>
                        <w:w w:val="95"/>
                        <w:sz w:val="16"/>
                        <w:u w:val="single"/>
                      </w:rPr>
                      <w:t> </w:t>
                    </w:r>
                    <w:r>
                      <w:rPr>
                        <w:w w:val="95"/>
                        <w:sz w:val="16"/>
                        <w:u w:val="single"/>
                      </w:rPr>
                      <w:t>mm)</w:t>
                    </w:r>
                    <w:r>
                      <w:rPr>
                        <w:sz w:val="16"/>
                        <w:u w:val="single"/>
                      </w:rPr>
                      <w:tab/>
                    </w:r>
                  </w:p>
                </w:txbxContent>
              </v:textbox>
              <w10:wrap type="none"/>
            </v:shape>
            <w10:wrap type="none"/>
          </v:group>
        </w:pict>
      </w:r>
      <w:r>
        <w:rPr>
          <w:w w:val="90"/>
        </w:rPr>
        <w:t>0.11"</w:t>
      </w:r>
    </w:p>
    <w:p>
      <w:pPr>
        <w:pStyle w:val="BodyText"/>
        <w:spacing w:line="235" w:lineRule="auto" w:before="57"/>
        <w:ind w:left="432" w:right="-8" w:firstLine="113"/>
      </w:pPr>
      <w:r>
        <w:rPr/>
        <w:br w:type="column"/>
      </w:r>
      <w:r>
        <w:rPr/>
        <w:t>*1.91" </w:t>
      </w:r>
      <w:r>
        <w:rPr>
          <w:w w:val="95"/>
        </w:rPr>
        <w:t>(48.5</w:t>
      </w:r>
      <w:r>
        <w:rPr>
          <w:spacing w:val="-17"/>
          <w:w w:val="95"/>
        </w:rPr>
        <w:t> </w:t>
      </w:r>
      <w:r>
        <w:rPr>
          <w:spacing w:val="-8"/>
          <w:w w:val="95"/>
        </w:rPr>
        <w:t>mm)</w:t>
      </w:r>
    </w:p>
    <w:p>
      <w:pPr>
        <w:pStyle w:val="BodyText"/>
        <w:spacing w:before="3"/>
        <w:rPr>
          <w:sz w:val="24"/>
        </w:rPr>
      </w:pPr>
      <w:r>
        <w:rPr/>
        <w:br w:type="column"/>
      </w:r>
      <w:r>
        <w:rPr>
          <w:sz w:val="24"/>
        </w:rPr>
      </w:r>
    </w:p>
    <w:p>
      <w:pPr>
        <w:pStyle w:val="BodyText"/>
        <w:tabs>
          <w:tab w:pos="1858" w:val="left" w:leader="none"/>
          <w:tab w:pos="3096" w:val="left" w:leader="none"/>
        </w:tabs>
        <w:ind w:left="1412"/>
      </w:pPr>
      <w:r>
        <w:rPr/>
        <w:pict>
          <v:group style="position:absolute;margin-left:205.406006pt;margin-top:7.72688pt;width:71.8pt;height:141.1pt;mso-position-horizontal-relative:page;mso-position-vertical-relative:paragraph;z-index:-1127464" coordorigin="4108,155" coordsize="1436,2822">
            <v:shape style="position:absolute;left:4530;top:568;width:579;height:1988" type="#_x0000_t75" stroked="false">
              <v:imagedata r:id="rId130" o:title=""/>
            </v:shape>
            <v:line style="position:absolute" from="5079,682" to="5079,155" stroked="true" strokeweight=".5pt" strokecolor="#000000">
              <v:stroke dashstyle="solid"/>
            </v:line>
            <v:shape style="position:absolute;left:4546;top:154;width:538;height:373" type="#_x0000_t75" stroked="false">
              <v:imagedata r:id="rId131" o:title=""/>
            </v:shape>
            <v:line style="position:absolute" from="5453,820" to="5453,1272" stroked="true" strokeweight=".5pt" strokecolor="#000000">
              <v:stroke dashstyle="solid"/>
            </v:line>
            <v:shape style="position:absolute;left:5406;top:725;width:93;height:127" coordorigin="5407,725" coordsize="93,127" path="m5453,725l5407,852,5499,852,5453,725xe" filled="true" fillcolor="#000000" stroked="false">
              <v:path arrowok="t"/>
              <v:fill type="solid"/>
            </v:shape>
            <v:line style="position:absolute" from="5126,730" to="5544,730" stroked="true" strokeweight=".5pt" strokecolor="#000000">
              <v:stroke dashstyle="solid"/>
            </v:line>
            <v:line style="position:absolute" from="4109,2541" to="4633,2541" stroked="true" strokeweight=".5pt" strokecolor="#000000">
              <v:stroke dashstyle="solid"/>
            </v:line>
            <v:line style="position:absolute" from="5453,1638" to="5453,2121" stroked="true" strokeweight=".5pt" strokecolor="#000000">
              <v:stroke dashstyle="solid"/>
            </v:line>
            <v:shape style="position:absolute;left:5406;top:2089;width:93;height:127" coordorigin="5407,2089" coordsize="93,127" path="m5499,2089l5407,2089,5453,2216,5499,2089xe" filled="true" fillcolor="#000000" stroked="false">
              <v:path arrowok="t"/>
              <v:fill type="solid"/>
            </v:shape>
            <v:line style="position:absolute" from="5131,2216" to="5531,2216" stroked="true" strokeweight=".5pt" strokecolor="#000000">
              <v:stroke dashstyle="solid"/>
            </v:line>
            <v:line style="position:absolute" from="5146,1502" to="4502,1502" stroked="true" strokeweight=".5pt" strokecolor="#ffffff">
              <v:stroke dashstyle="longdash"/>
            </v:line>
            <v:line style="position:absolute" from="4605,526" to="4605,321" stroked="true" strokeweight=".5pt" strokecolor="#000000">
              <v:stroke dashstyle="solid"/>
            </v:line>
            <v:shape style="position:absolute;left:4253;top:1594;width:2;height:852" coordorigin="4253,1595" coordsize="0,852" path="m4253,1595l4253,1782m4253,2148l4253,2446e" filled="false" stroked="true" strokeweight=".5pt" strokecolor="#000000">
              <v:path arrowok="t"/>
              <v:stroke dashstyle="solid"/>
            </v:shape>
            <v:line style="position:absolute" from="4108,1500" to="4404,1500" stroked="true" strokeweight=".5pt" strokecolor="#000000">
              <v:stroke dashstyle="solid"/>
            </v:line>
            <v:shape style="position:absolute;left:4207;top:385;width:528;height:2156" coordorigin="4207,386" coordsize="528,2156" path="m4299,2414l4207,2414,4253,2541,4299,2414m4299,1626l4253,1500,4207,1626,4299,1626m4549,432l4423,386,4423,478,4549,432m4734,386l4608,432,4734,478,4734,386e" filled="true" fillcolor="#000000" stroked="false">
              <v:path arrowok="t"/>
              <v:fill type="solid"/>
            </v:shape>
            <v:line style="position:absolute" from="4909,2349" to="5133,2512" stroked="true" strokeweight=".5pt" strokecolor="#000000">
              <v:stroke dashstyle="solid"/>
            </v:line>
            <v:shape style="position:absolute;left:4832;top:2293;width:130;height:112" coordorigin="4833,2294" coordsize="130,112" path="m4833,2294l4908,2405,4962,2331,4833,2294xe" filled="true" fillcolor="#000000" stroked="false">
              <v:path arrowok="t"/>
              <v:fill type="solid"/>
            </v:shape>
            <v:line style="position:absolute" from="4755,2976" to="4755,2568" stroked="true" strokeweight=".5pt" strokecolor="#000000">
              <v:stroke dashstyle="solid"/>
            </v:line>
            <v:line style="position:absolute" from="4535,2976" to="4535,2329" stroked="true" strokeweight=".5pt" strokecolor="#000000">
              <v:stroke dashstyle="solid"/>
            </v:line>
            <v:shape style="position:absolute;left:4429;top:2812;width:450;height:93" coordorigin="4430,2812" coordsize="450,93" path="m4556,2858l4430,2812,4430,2904,4556,2858m4880,2812l4753,2858,4880,2904,4880,2812e" filled="true" fillcolor="#000000" stroked="false">
              <v:path arrowok="t"/>
              <v:fill type="solid"/>
            </v:shape>
            <w10:wrap type="none"/>
          </v:group>
        </w:pict>
      </w:r>
      <w:r>
        <w:rPr/>
        <w:pict>
          <v:group style="position:absolute;margin-left:434.210693pt;margin-top:-5.497695pt;width:133.35pt;height:154.550pt;mso-position-horizontal-relative:page;mso-position-vertical-relative:paragraph;z-index:10936" coordorigin="8684,-110" coordsize="2667,3091">
            <v:shape style="position:absolute;left:9374;top:516;width:1365;height:2169" type="#_x0000_t75" stroked="false">
              <v:imagedata r:id="rId132" o:title=""/>
            </v:shape>
            <v:shape style="position:absolute;left:10574;top:36;width:127;height:93" coordorigin="10574,36" coordsize="127,93" path="m10574,36l10574,129,10701,83,10574,36xe" filled="true" fillcolor="#000000" stroked="false">
              <v:path arrowok="t"/>
              <v:fill type="solid"/>
            </v:shape>
            <v:line style="position:absolute" from="10706,730" to="10706,-70" stroked="true" strokeweight=".5pt" strokecolor="#000000">
              <v:stroke dashstyle="solid"/>
            </v:line>
            <v:line style="position:absolute" from="9907,489" to="9907,211" stroked="true" strokeweight=".5pt" strokecolor="#000000">
              <v:stroke dashstyle="solid"/>
            </v:line>
            <v:shape style="position:absolute;left:9872;top:36;width:127;height:93" coordorigin="9872,36" coordsize="127,93" path="m9999,36l9872,83,9999,129,9999,36xe" filled="true" fillcolor="#000000" stroked="false">
              <v:path arrowok="t"/>
              <v:fill type="solid"/>
            </v:shape>
            <v:line style="position:absolute" from="9867,486" to="9867,-72" stroked="true" strokeweight=".5pt" strokecolor="#000000">
              <v:stroke dashstyle="solid"/>
            </v:line>
            <v:line style="position:absolute" from="10268,329" to="10009,329" stroked="true" strokeweight=".5pt" strokecolor="#000000">
              <v:stroke dashstyle="solid"/>
            </v:line>
            <v:shape style="position:absolute;left:9745;top:282;width:296;height:93" coordorigin="9745,283" coordsize="296,93" path="m9872,329l9745,283,9745,375,9872,329m10041,283l9914,329,10041,375,10041,283e" filled="true" fillcolor="#000000" stroked="false">
              <v:path arrowok="t"/>
              <v:fill type="solid"/>
            </v:shape>
            <v:line style="position:absolute" from="11045,842" to="11045,1434" stroked="true" strokeweight=".5pt" strokecolor="#000000">
              <v:stroke dashstyle="solid"/>
            </v:line>
            <v:shape style="position:absolute;left:10999;top:747;width:93;height:127" coordorigin="10999,748" coordsize="93,127" path="m11045,748l10999,874,11091,874,11045,748xe" filled="true" fillcolor="#000000" stroked="false">
              <v:path arrowok="t"/>
              <v:fill type="solid"/>
            </v:shape>
            <v:line style="position:absolute" from="11160,758" to="10756,758" stroked="true" strokeweight=".5pt" strokecolor="#000000">
              <v:stroke dashstyle="solid"/>
            </v:line>
            <v:line style="position:absolute" from="11045,1800" to="11045,2322" stroked="true" strokeweight=".5pt" strokecolor="#000000">
              <v:stroke dashstyle="solid"/>
            </v:line>
            <v:shape style="position:absolute;left:10999;top:2290;width:93;height:127" coordorigin="10999,2290" coordsize="93,127" path="m11091,2290l10999,2290,11045,2417,11091,2290xe" filled="true" fillcolor="#000000" stroked="false">
              <v:path arrowok="t"/>
              <v:fill type="solid"/>
            </v:shape>
            <v:line style="position:absolute" from="11160,2410" to="10761,2410" stroked="true" strokeweight=".5pt" strokecolor="#000000">
              <v:stroke dashstyle="solid"/>
            </v:line>
            <v:line style="position:absolute" from="9867,2904" to="9867,2699" stroked="true" strokeweight=".5pt" strokecolor="#000000">
              <v:stroke dashstyle="solid"/>
            </v:line>
            <v:shape style="position:absolute;left:9862;top:2762;width:845;height:93" coordorigin="9862,2762" coordsize="845,93" path="m9989,2762l9862,2808,9989,2855,9989,2762m10707,2808l10581,2762,10581,2855,10707,2808e" filled="true" fillcolor="#000000" stroked="false">
              <v:path arrowok="t"/>
              <v:fill type="solid"/>
            </v:shape>
            <v:line style="position:absolute" from="10712,2904" to="10712,2455" stroked="true" strokeweight=".5pt" strokecolor="#000000">
              <v:stroke dashstyle="solid"/>
            </v:line>
            <v:line style="position:absolute" from="9746,2350" to="9522,2512" stroked="true" strokeweight=".5pt" strokecolor="#000000">
              <v:stroke dashstyle="solid"/>
            </v:line>
            <v:shape style="position:absolute;left:9692;top:2294;width:130;height:112" coordorigin="9693,2294" coordsize="130,112" path="m9822,2294l9693,2331,9747,2406,9822,2294xe" filled="true" fillcolor="#000000" stroked="false">
              <v:path arrowok="t"/>
              <v:fill type="solid"/>
            </v:shape>
            <v:line style="position:absolute" from="9044,1562" to="9770,1562" stroked="true" strokeweight=".5pt" strokecolor="#000000">
              <v:stroke dashstyle="solid"/>
            </v:line>
            <v:line style="position:absolute" from="9025,2136" to="9325,2136" stroked="true" strokeweight=".5pt" strokecolor="#000000">
              <v:stroke dashstyle="solid"/>
            </v:line>
            <v:line style="position:absolute" from="9175,1652" to="9175,2042" stroked="true" strokeweight=".5pt" strokecolor="#000000">
              <v:stroke dashstyle="solid"/>
            </v:line>
            <v:shape style="position:absolute;left:9128;top:1557;width:93;height:580" coordorigin="9129,1557" coordsize="93,580" path="m9221,2010l9129,2010,9175,2136,9221,2010m9221,1684l9175,1557,9129,1684,9221,1684e" filled="true" fillcolor="#000000" stroked="false">
              <v:path arrowok="t"/>
              <v:fill type="solid"/>
            </v:shape>
            <v:shape style="position:absolute;left:9518;top:0;width:279;height:184" type="#_x0000_t202" filled="false" stroked="false">
              <v:textbox inset="0,0,0,0">
                <w:txbxContent>
                  <w:p>
                    <w:pPr>
                      <w:tabs>
                        <w:tab w:pos="258"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9248;top:153;width:275;height:184" type="#_x0000_t202" filled="false" stroked="false">
              <v:textbox inset="0,0,0,0">
                <w:txbxContent>
                  <w:p>
                    <w:pPr>
                      <w:spacing w:before="0"/>
                      <w:ind w:left="0" w:right="0" w:firstLine="0"/>
                      <w:jc w:val="left"/>
                      <w:rPr>
                        <w:sz w:val="16"/>
                      </w:rPr>
                    </w:pPr>
                    <w:r>
                      <w:rPr>
                        <w:spacing w:val="-4"/>
                        <w:w w:val="95"/>
                        <w:sz w:val="16"/>
                      </w:rPr>
                      <w:t>0.11"</w:t>
                    </w:r>
                  </w:p>
                </w:txbxContent>
              </v:textbox>
              <w10:wrap type="none"/>
            </v:shape>
            <v:shape style="position:absolute;left:9966;top:-110;width:660;height:364" type="#_x0000_t202" filled="false" stroked="false">
              <v:textbox inset="0,0,0,0">
                <w:txbxContent>
                  <w:p>
                    <w:pPr>
                      <w:spacing w:line="235" w:lineRule="auto" w:before="3"/>
                      <w:ind w:left="50" w:right="-8" w:hanging="51"/>
                      <w:jc w:val="left"/>
                      <w:rPr>
                        <w:sz w:val="16"/>
                      </w:rPr>
                    </w:pPr>
                    <w:r>
                      <w:rPr>
                        <w:w w:val="90"/>
                        <w:sz w:val="16"/>
                        <w:u w:val="single"/>
                      </w:rPr>
                      <w:t> </w:t>
                    </w:r>
                    <w:r>
                      <w:rPr>
                        <w:sz w:val="16"/>
                        <w:u w:val="single"/>
                      </w:rPr>
                      <w:t>    2.07"</w:t>
                    </w:r>
                    <w:r>
                      <w:rPr>
                        <w:sz w:val="16"/>
                      </w:rPr>
                      <w:t> (52.5 mm)</w:t>
                    </w:r>
                  </w:p>
                </w:txbxContent>
              </v:textbox>
              <w10:wrap type="none"/>
            </v:shape>
            <v:shape style="position:absolute;left:9189;top:333;width:388;height:184" type="#_x0000_t202" filled="false" stroked="false">
              <v:textbox inset="0,0,0,0">
                <w:txbxContent>
                  <w:p>
                    <w:pPr>
                      <w:spacing w:before="0"/>
                      <w:ind w:left="0" w:right="0" w:firstLine="0"/>
                      <w:jc w:val="left"/>
                      <w:rPr>
                        <w:sz w:val="16"/>
                      </w:rPr>
                    </w:pPr>
                    <w:r>
                      <w:rPr>
                        <w:w w:val="95"/>
                        <w:sz w:val="16"/>
                      </w:rPr>
                      <w:t>(3 </w:t>
                    </w:r>
                    <w:r>
                      <w:rPr>
                        <w:spacing w:val="-3"/>
                        <w:w w:val="95"/>
                        <w:sz w:val="16"/>
                      </w:rPr>
                      <w:t>mm)</w:t>
                    </w:r>
                  </w:p>
                </w:txbxContent>
              </v:textbox>
              <w10:wrap type="none"/>
            </v:shape>
            <v:shape style="position:absolute;left:8684;top:1670;width:457;height:364" type="#_x0000_t202" filled="false" stroked="false">
              <v:textbox inset="0,0,0,0">
                <w:txbxContent>
                  <w:p>
                    <w:pPr>
                      <w:spacing w:line="182" w:lineRule="exact" w:before="0"/>
                      <w:ind w:left="89" w:right="0" w:firstLine="0"/>
                      <w:jc w:val="left"/>
                      <w:rPr>
                        <w:sz w:val="16"/>
                      </w:rPr>
                    </w:pPr>
                    <w:r>
                      <w:rPr>
                        <w:sz w:val="16"/>
                      </w:rPr>
                      <w:t>1.18"</w:t>
                    </w:r>
                  </w:p>
                  <w:p>
                    <w:pPr>
                      <w:spacing w:line="182" w:lineRule="exact" w:before="0"/>
                      <w:ind w:left="0" w:right="0" w:firstLine="0"/>
                      <w:jc w:val="left"/>
                      <w:rPr>
                        <w:sz w:val="16"/>
                      </w:rPr>
                    </w:pPr>
                    <w:r>
                      <w:rPr>
                        <w:w w:val="95"/>
                        <w:sz w:val="16"/>
                      </w:rPr>
                      <w:t>(30 </w:t>
                    </w:r>
                    <w:r>
                      <w:rPr>
                        <w:spacing w:val="-3"/>
                        <w:w w:val="95"/>
                        <w:sz w:val="16"/>
                      </w:rPr>
                      <w:t>mm)</w:t>
                    </w:r>
                  </w:p>
                </w:txbxContent>
              </v:textbox>
              <w10:wrap type="none"/>
            </v:shape>
            <v:shape style="position:absolute;left:9910;top:1440;width:1441;height:364" type="#_x0000_t202" filled="false" stroked="false">
              <v:textbox inset="0,0,0,0">
                <w:txbxContent>
                  <w:p>
                    <w:pPr>
                      <w:tabs>
                        <w:tab w:pos="795" w:val="left" w:leader="none"/>
                        <w:tab w:pos="1031" w:val="left" w:leader="none"/>
                      </w:tabs>
                      <w:spacing w:line="182" w:lineRule="exact" w:before="0"/>
                      <w:ind w:left="0" w:right="0" w:firstLine="0"/>
                      <w:jc w:val="left"/>
                      <w:rPr>
                        <w:sz w:val="16"/>
                      </w:rPr>
                    </w:pPr>
                    <w:r>
                      <w:rPr>
                        <w:w w:val="90"/>
                        <w:sz w:val="16"/>
                        <w:u w:val="dash" w:color="FFFFFF"/>
                      </w:rPr>
                      <w:t> </w:t>
                    </w:r>
                    <w:r>
                      <w:rPr>
                        <w:sz w:val="16"/>
                        <w:u w:val="dash" w:color="FFFFFF"/>
                      </w:rPr>
                      <w:tab/>
                    </w:r>
                    <w:r>
                      <w:rPr>
                        <w:sz w:val="16"/>
                      </w:rPr>
                      <w:tab/>
                      <w:t>3.98"</w:t>
                    </w:r>
                  </w:p>
                  <w:p>
                    <w:pPr>
                      <w:spacing w:line="182" w:lineRule="exact" w:before="0"/>
                      <w:ind w:left="925" w:right="0" w:firstLine="0"/>
                      <w:jc w:val="left"/>
                      <w:rPr>
                        <w:sz w:val="16"/>
                      </w:rPr>
                    </w:pPr>
                    <w:r>
                      <w:rPr>
                        <w:spacing w:val="-3"/>
                        <w:w w:val="95"/>
                        <w:sz w:val="16"/>
                      </w:rPr>
                      <w:t>(101</w:t>
                    </w:r>
                    <w:r>
                      <w:rPr>
                        <w:spacing w:val="-18"/>
                        <w:w w:val="95"/>
                        <w:sz w:val="16"/>
                      </w:rPr>
                      <w:t> </w:t>
                    </w:r>
                    <w:r>
                      <w:rPr>
                        <w:w w:val="95"/>
                        <w:sz w:val="16"/>
                      </w:rPr>
                      <w:t>mm)</w:t>
                    </w:r>
                  </w:p>
                </w:txbxContent>
              </v:textbox>
              <w10:wrap type="none"/>
            </v:shape>
            <v:shape style="position:absolute;left:9006;top:2329;width:540;height:364" type="#_x0000_t202" filled="false" stroked="false">
              <v:textbox inset="0,0,0,0">
                <w:txbxContent>
                  <w:p>
                    <w:pPr>
                      <w:spacing w:line="182" w:lineRule="exact" w:before="0"/>
                      <w:ind w:left="79" w:right="0" w:firstLine="0"/>
                      <w:jc w:val="left"/>
                      <w:rPr>
                        <w:sz w:val="16"/>
                      </w:rPr>
                    </w:pPr>
                    <w:r>
                      <w:rPr>
                        <w:sz w:val="16"/>
                      </w:rPr>
                      <w:t>0.87"</w:t>
                    </w:r>
                    <w:r>
                      <w:rPr>
                        <w:sz w:val="16"/>
                        <w:u w:val="single"/>
                      </w:rPr>
                      <w:t>  </w:t>
                    </w:r>
                  </w:p>
                  <w:p>
                    <w:pPr>
                      <w:spacing w:line="182" w:lineRule="exact" w:before="0"/>
                      <w:ind w:left="0" w:right="0" w:firstLine="0"/>
                      <w:jc w:val="left"/>
                      <w:rPr>
                        <w:sz w:val="16"/>
                      </w:rPr>
                    </w:pPr>
                    <w:r>
                      <w:rPr>
                        <w:sz w:val="16"/>
                      </w:rPr>
                      <w:t>(22 mm)</w:t>
                    </w:r>
                  </w:p>
                </w:txbxContent>
              </v:textbox>
              <w10:wrap type="none"/>
            </v:shape>
            <v:shape style="position:absolute;left:9956;top:2617;width:676;height:364" type="#_x0000_t202" filled="false" stroked="false">
              <v:textbox inset="0,0,0,0">
                <w:txbxContent>
                  <w:p>
                    <w:pPr>
                      <w:spacing w:line="182" w:lineRule="exact" w:before="0"/>
                      <w:ind w:left="0" w:right="18" w:firstLine="0"/>
                      <w:jc w:val="center"/>
                      <w:rPr>
                        <w:sz w:val="16"/>
                      </w:rPr>
                    </w:pPr>
                    <w:r>
                      <w:rPr>
                        <w:w w:val="90"/>
                        <w:sz w:val="16"/>
                        <w:u w:val="single"/>
                      </w:rPr>
                      <w:t> </w:t>
                    </w:r>
                    <w:r>
                      <w:rPr>
                        <w:sz w:val="16"/>
                        <w:u w:val="single"/>
                      </w:rPr>
                      <w:t>   </w:t>
                    </w:r>
                    <w:r>
                      <w:rPr>
                        <w:spacing w:val="7"/>
                        <w:sz w:val="16"/>
                        <w:u w:val="single"/>
                      </w:rPr>
                      <w:t> </w:t>
                    </w:r>
                    <w:r>
                      <w:rPr>
                        <w:sz w:val="16"/>
                        <w:u w:val="single"/>
                      </w:rPr>
                      <w:t>3.27"</w:t>
                    </w:r>
                    <w:r>
                      <w:rPr>
                        <w:spacing w:val="3"/>
                        <w:sz w:val="16"/>
                        <w:u w:val="single"/>
                      </w:rPr>
                      <w:t> </w:t>
                    </w:r>
                  </w:p>
                  <w:p>
                    <w:pPr>
                      <w:spacing w:line="182" w:lineRule="exact" w:before="0"/>
                      <w:ind w:left="0" w:right="21" w:firstLine="0"/>
                      <w:jc w:val="center"/>
                      <w:rPr>
                        <w:sz w:val="16"/>
                      </w:rPr>
                    </w:pPr>
                    <w:r>
                      <w:rPr>
                        <w:w w:val="95"/>
                        <w:sz w:val="16"/>
                      </w:rPr>
                      <w:t>(83</w:t>
                    </w:r>
                    <w:r>
                      <w:rPr>
                        <w:spacing w:val="-22"/>
                        <w:w w:val="95"/>
                        <w:sz w:val="16"/>
                      </w:rPr>
                      <w:t> </w:t>
                    </w:r>
                    <w:r>
                      <w:rPr>
                        <w:spacing w:val="-3"/>
                        <w:w w:val="95"/>
                        <w:sz w:val="16"/>
                      </w:rPr>
                      <w:t>mm)</w:t>
                    </w:r>
                  </w:p>
                </w:txbxContent>
              </v:textbox>
              <w10:wrap type="none"/>
            </v:shape>
            <w10:wrap type="none"/>
          </v:group>
        </w:pict>
      </w:r>
      <w:r>
        <w:rPr/>
        <w:pict>
          <v:group style="position:absolute;margin-left:310.143494pt;margin-top:1.824579pt;width:112.75pt;height:136.25pt;mso-position-horizontal-relative:page;mso-position-vertical-relative:paragraph;z-index:-1126600" coordorigin="6203,36" coordsize="2255,2725">
            <v:shape style="position:absolute;left:6387;top:582;width:2071;height:2075" type="#_x0000_t75" stroked="false">
              <v:imagedata r:id="rId133" o:title=""/>
            </v:shape>
            <v:line style="position:absolute" from="7434,1634" to="6504,2193" stroked="true" strokeweight=".5pt" strokecolor="#000000">
              <v:stroke dashstyle="shortdot"/>
            </v:line>
            <v:line style="position:absolute" from="8370,2186" to="7446,1640" stroked="true" strokeweight=".5pt" strokecolor="#000000">
              <v:stroke dashstyle="shortdot"/>
            </v:line>
            <v:shape style="position:absolute;left:7460;top:1691;width:794;height:831" coordorigin="7461,1692" coordsize="794,831" path="m7461,2522l7536,2515,7610,2502,7681,2482,7749,2455,7815,2423,7877,2385,7935,2342,7990,2294,8040,2242,8086,2185,8127,2124,8163,2059,8193,1991,8218,1920,8236,1846,8249,1770,8254,1692e" filled="false" stroked="true" strokeweight=".5pt" strokecolor="#000000">
              <v:path arrowok="t"/>
              <v:stroke dashstyle="shortdot"/>
            </v:shape>
            <v:shape style="position:absolute;left:7450;top:810;width:804;height:821" coordorigin="7451,810" coordsize="804,821" path="m8254,1631l8247,1553,8234,1477,8215,1403,8189,1333,8158,1265,8122,1201,8080,1141,8034,1084,7983,1032,7928,985,7869,942,7806,905,7740,874,7672,848,7600,829,7526,816,7451,810e" filled="false" stroked="true" strokeweight=".5pt" strokecolor="#000000">
              <v:path arrowok="t"/>
              <v:stroke dashstyle="shortdot"/>
            </v:shape>
            <v:shape style="position:absolute;left:6596;top:810;width:794;height:831" coordorigin="6596,811" coordsize="794,831" path="m7389,811l7314,818,7240,831,7169,851,7101,878,7036,910,6974,948,6915,991,6861,1039,6810,1091,6765,1148,6724,1209,6688,1274,6657,1342,6633,1413,6614,1487,6602,1563,6596,1641e" filled="false" stroked="true" strokeweight=".5pt" strokecolor="#000000">
              <v:path arrowok="t"/>
              <v:stroke dashstyle="shortdot"/>
            </v:shape>
            <v:shape style="position:absolute;left:6596;top:1702;width:804;height:821" coordorigin="6596,1702" coordsize="804,821" path="m6596,1702l6603,1780,6616,1856,6636,1930,6661,2000,6692,2068,6729,2132,6770,2192,6817,2249,6868,2301,6923,2348,6982,2390,7044,2428,7110,2459,7179,2485,7250,2504,7324,2517,7400,2523e" filled="false" stroked="true" strokeweight=".5pt" strokecolor="#000000">
              <v:path arrowok="t"/>
              <v:stroke dashstyle="shortdot"/>
            </v:shape>
            <v:line style="position:absolute" from="8250,1666" to="8260,1666" stroked="true" strokeweight="1.523pt" strokecolor="#000000">
              <v:stroke dashstyle="solid"/>
            </v:line>
            <v:shape style="position:absolute;left:7409;top:809;width:31;height:2" coordorigin="7410,810" coordsize="31,1" path="m7440,810l7435,810,7430,810,7425,810,7420,810,7415,810,7410,810e" filled="false" stroked="true" strokeweight=".5pt" strokecolor="#000000">
              <v:path arrowok="t"/>
              <v:stroke dashstyle="solid"/>
            </v:shape>
            <v:line style="position:absolute" from="6591,1666" to="6601,1666" stroked="true" strokeweight="1.523pt" strokecolor="#000000">
              <v:stroke dashstyle="solid"/>
            </v:line>
            <v:shape style="position:absolute;left:7409;top:2522;width:31;height:2" coordorigin="7410,2523" coordsize="31,1" path="m7410,2523l7415,2523,7420,2523,7425,2523,7430,2523,7435,2523,7440,2523e" filled="false" stroked="true" strokeweight=".5pt" strokecolor="#000000">
              <v:path arrowok="t"/>
              <v:stroke dashstyle="solid"/>
            </v:shape>
            <v:line style="position:absolute" from="6602,1823" to="6602,276" stroked="true" strokeweight=".5pt" strokecolor="#000000">
              <v:stroke dashstyle="solid"/>
            </v:line>
            <v:line style="position:absolute" from="8248,1745" to="8248,276" stroked="true" strokeweight=".5pt" strokecolor="#000000">
              <v:stroke dashstyle="solid"/>
            </v:line>
            <v:shape style="position:absolute;left:6590;top:352;width:1626;height:93" coordorigin="6591,353" coordsize="1626,93" path="m6717,353l6591,399,6717,445,6717,353m8217,399l8090,353,8090,445,8217,399e" filled="true" fillcolor="#000000" stroked="false">
              <v:path arrowok="t"/>
              <v:fill type="solid"/>
            </v:shape>
            <v:line style="position:absolute" from="6478,1631" to="6478,37" stroked="true" strokeweight=".5pt" strokecolor="#000000">
              <v:stroke dashstyle="solid"/>
            </v:line>
            <v:line style="position:absolute" from="8368,1592" to="8368,36" stroked="true" strokeweight=".5pt" strokecolor="#000000">
              <v:stroke dashstyle="solid"/>
            </v:line>
            <v:shape style="position:absolute;left:6473;top:134;width:1873;height:93" coordorigin="6473,135" coordsize="1873,93" path="m6600,135l6473,181,6600,227,6600,135m8346,181l8220,135,8220,227,8346,181e" filled="true" fillcolor="#000000" stroked="false">
              <v:path arrowok="t"/>
              <v:fill type="solid"/>
            </v:shape>
            <v:shape style="position:absolute;left:6523;top:2273;width:1840;height:483" coordorigin="6524,2273" coordsize="1840,483" path="m6524,2305l6705,2566,6859,2700,7070,2749,7420,2756,7850,2680,8143,2514,8310,2348,8363,2273e" filled="false" stroked="true" strokeweight=".5pt" strokecolor="#000000">
              <v:path arrowok="t"/>
              <v:stroke dashstyle="solid"/>
            </v:shape>
            <v:shape style="position:absolute;left:6471;top:2190;width:1938;height:167" coordorigin="6471,2191" coordsize="1938,167" path="m6580,2306l6471,2226,6503,2357,6580,2306m8409,2191l8307,2278,8387,2323,8409,2191e" filled="true" fillcolor="#000000" stroked="false">
              <v:path arrowok="t"/>
              <v:fill type="solid"/>
            </v:shape>
            <v:line style="position:absolute" from="6573,2042" to="6350,1880" stroked="true" strokeweight=".5pt" strokecolor="#000000">
              <v:stroke dashstyle="solid"/>
            </v:line>
            <v:shape style="position:absolute;left:6520;top:1986;width:130;height:112" coordorigin="6521,1986" coordsize="130,112" path="m6575,1986l6521,2061,6650,2098,6575,1986xe" filled="true" fillcolor="#000000" stroked="false">
              <v:path arrowok="t"/>
              <v:fill type="solid"/>
            </v:shape>
            <v:line style="position:absolute" from="6354,1881" to="6203,1881" stroked="true" strokeweight=".5pt" strokecolor="#000000">
              <v:stroke dashstyle="solid"/>
            </v:line>
            <w10:wrap type="none"/>
          </v:group>
        </w:pict>
      </w:r>
      <w:r>
        <w:rPr>
          <w:w w:val="90"/>
          <w:u w:val="single"/>
        </w:rPr>
        <w:t> </w:t>
      </w:r>
      <w:r>
        <w:rPr>
          <w:u w:val="single"/>
        </w:rPr>
        <w:tab/>
      </w:r>
      <w:r>
        <w:rPr>
          <w:w w:val="95"/>
          <w:u w:val="single"/>
        </w:rPr>
        <w:t>5.20"</w:t>
      </w:r>
      <w:r>
        <w:rPr>
          <w:spacing w:val="-19"/>
          <w:w w:val="95"/>
          <w:u w:val="single"/>
        </w:rPr>
        <w:t> </w:t>
      </w:r>
      <w:r>
        <w:rPr>
          <w:spacing w:val="-3"/>
          <w:w w:val="95"/>
          <w:u w:val="single"/>
        </w:rPr>
        <w:t>(132</w:t>
      </w:r>
      <w:r>
        <w:rPr>
          <w:spacing w:val="-18"/>
          <w:w w:val="95"/>
          <w:u w:val="single"/>
        </w:rPr>
        <w:t> </w:t>
      </w:r>
      <w:r>
        <w:rPr>
          <w:w w:val="95"/>
          <w:u w:val="single"/>
        </w:rPr>
        <w:t>mm)</w:t>
      </w:r>
      <w:r>
        <w:rPr>
          <w:u w:val="single"/>
        </w:rPr>
        <w:tab/>
      </w:r>
    </w:p>
    <w:p>
      <w:pPr>
        <w:spacing w:after="0"/>
        <w:sectPr>
          <w:type w:val="continuous"/>
          <w:pgSz w:w="12240" w:h="15840"/>
          <w:pgMar w:top="1260" w:bottom="280" w:left="0" w:right="0"/>
          <w:cols w:num="3" w:equalWidth="0">
            <w:col w:w="4106" w:space="40"/>
            <w:col w:w="971" w:space="39"/>
            <w:col w:w="7084"/>
          </w:cols>
        </w:sectPr>
      </w:pPr>
    </w:p>
    <w:p>
      <w:pPr>
        <w:pStyle w:val="BodyText"/>
        <w:tabs>
          <w:tab w:pos="661" w:val="left" w:leader="none"/>
          <w:tab w:pos="909" w:val="left" w:leader="none"/>
          <w:tab w:pos="1168" w:val="left" w:leader="none"/>
        </w:tabs>
        <w:spacing w:before="77"/>
        <w:jc w:val="right"/>
      </w:pPr>
      <w:r>
        <w:rPr>
          <w:w w:val="90"/>
        </w:rPr>
        <w:t>(3</w:t>
      </w:r>
      <w:r>
        <w:rPr>
          <w:spacing w:val="-6"/>
          <w:w w:val="90"/>
        </w:rPr>
        <w:t> </w:t>
      </w:r>
      <w:r>
        <w:rPr>
          <w:w w:val="90"/>
        </w:rPr>
        <w:t>mm)</w:t>
      </w:r>
      <w:r>
        <w:rPr>
          <w:spacing w:val="-4"/>
        </w:rPr>
        <w:t> </w:t>
      </w:r>
      <w:r>
        <w:rPr>
          <w:w w:val="90"/>
          <w:u w:val="single"/>
        </w:rPr>
        <w:t> </w:t>
      </w:r>
      <w:r>
        <w:rPr>
          <w:u w:val="single"/>
        </w:rPr>
        <w:tab/>
      </w:r>
      <w:r>
        <w:rPr/>
        <w:tab/>
      </w:r>
      <w:r>
        <w:rPr>
          <w:w w:val="90"/>
          <w:u w:val="single"/>
        </w:rPr>
        <w:t> </w:t>
      </w:r>
      <w:r>
        <w:rPr>
          <w:u w:val="single"/>
        </w:rPr>
        <w:tab/>
      </w:r>
    </w:p>
    <w:p>
      <w:pPr>
        <w:pStyle w:val="BodyText"/>
        <w:tabs>
          <w:tab w:pos="2037" w:val="left" w:leader="none"/>
          <w:tab w:pos="3120" w:val="left" w:leader="none"/>
        </w:tabs>
        <w:ind w:left="1684"/>
      </w:pPr>
      <w:r>
        <w:rPr/>
        <w:br w:type="column"/>
      </w:r>
      <w:r>
        <w:rPr>
          <w:w w:val="90"/>
          <w:u w:val="single"/>
        </w:rPr>
        <w:t> </w:t>
      </w:r>
      <w:r>
        <w:rPr>
          <w:u w:val="single"/>
        </w:rPr>
        <w:tab/>
      </w:r>
      <w:r>
        <w:rPr>
          <w:w w:val="95"/>
          <w:u w:val="single"/>
        </w:rPr>
        <w:t>4.57"</w:t>
      </w:r>
      <w:r>
        <w:rPr>
          <w:spacing w:val="-20"/>
          <w:w w:val="95"/>
          <w:u w:val="single"/>
        </w:rPr>
        <w:t> </w:t>
      </w:r>
      <w:r>
        <w:rPr>
          <w:spacing w:val="-5"/>
          <w:w w:val="95"/>
          <w:u w:val="single"/>
        </w:rPr>
        <w:t>(116</w:t>
      </w:r>
      <w:r>
        <w:rPr>
          <w:spacing w:val="-20"/>
          <w:w w:val="95"/>
          <w:u w:val="single"/>
        </w:rPr>
        <w:t> </w:t>
      </w:r>
      <w:r>
        <w:rPr>
          <w:w w:val="95"/>
          <w:u w:val="single"/>
        </w:rPr>
        <w:t>mm)</w:t>
      </w:r>
      <w:r>
        <w:rPr>
          <w:u w:val="single"/>
        </w:rPr>
        <w:tab/>
      </w:r>
    </w:p>
    <w:p>
      <w:pPr>
        <w:spacing w:after="0"/>
        <w:sectPr>
          <w:type w:val="continuous"/>
          <w:pgSz w:w="12240" w:h="15840"/>
          <w:pgMar w:top="1260" w:bottom="280" w:left="0" w:right="0"/>
          <w:cols w:num="2" w:equalWidth="0">
            <w:col w:w="4962" w:space="40"/>
            <w:col w:w="7238"/>
          </w:cols>
        </w:sectPr>
      </w:pPr>
    </w:p>
    <w:p>
      <w:pPr>
        <w:pStyle w:val="BodyText"/>
        <w:rPr>
          <w:sz w:val="20"/>
        </w:rPr>
      </w:pPr>
    </w:p>
    <w:p>
      <w:pPr>
        <w:pStyle w:val="BodyText"/>
        <w:rPr>
          <w:sz w:val="20"/>
        </w:rPr>
      </w:pPr>
    </w:p>
    <w:p>
      <w:pPr>
        <w:pStyle w:val="BodyText"/>
        <w:rPr>
          <w:sz w:val="20"/>
        </w:rPr>
      </w:pPr>
    </w:p>
    <w:p>
      <w:pPr>
        <w:spacing w:after="0"/>
        <w:rPr>
          <w:sz w:val="20"/>
        </w:rPr>
        <w:sectPr>
          <w:type w:val="continuous"/>
          <w:pgSz w:w="12240" w:h="15840"/>
          <w:pgMar w:top="1260" w:bottom="280" w:left="0" w:right="0"/>
        </w:sectPr>
      </w:pPr>
    </w:p>
    <w:p>
      <w:pPr>
        <w:pStyle w:val="BodyText"/>
        <w:spacing w:before="1"/>
        <w:rPr>
          <w:sz w:val="26"/>
        </w:rPr>
      </w:pPr>
    </w:p>
    <w:p>
      <w:pPr>
        <w:pStyle w:val="BodyText"/>
        <w:spacing w:line="182" w:lineRule="exact" w:before="1"/>
        <w:jc w:val="right"/>
      </w:pPr>
      <w:r>
        <w:rPr>
          <w:w w:val="90"/>
        </w:rPr>
        <w:t>0.23"</w:t>
      </w:r>
      <w:r>
        <w:rPr>
          <w:w w:val="90"/>
          <w:u w:val="single"/>
        </w:rPr>
        <w:t> </w:t>
      </w:r>
      <w:r>
        <w:rPr>
          <w:u w:val="single"/>
        </w:rPr>
        <w:t> </w:t>
      </w:r>
    </w:p>
    <w:p>
      <w:pPr>
        <w:pStyle w:val="BodyText"/>
        <w:spacing w:line="182" w:lineRule="exact"/>
        <w:ind w:right="66"/>
        <w:jc w:val="right"/>
      </w:pPr>
      <w:r>
        <w:rPr>
          <w:w w:val="90"/>
        </w:rPr>
        <w:t>(5.8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55"/>
        <w:ind w:right="38"/>
        <w:jc w:val="right"/>
        <w:rPr>
          <w:rFonts w:ascii="Arial" w:hAnsi="Arial"/>
        </w:rPr>
      </w:pPr>
      <w:r>
        <w:rPr>
          <w:w w:val="90"/>
        </w:rPr>
        <w:t>120</w:t>
      </w:r>
      <w:r>
        <w:rPr>
          <w:rFonts w:ascii="Arial" w:hAnsi="Arial"/>
          <w:w w:val="90"/>
        </w:rPr>
        <w:t>°</w:t>
      </w:r>
    </w:p>
    <w:p>
      <w:pPr>
        <w:pStyle w:val="BodyText"/>
        <w:rPr>
          <w:rFonts w:ascii="Arial"/>
          <w:sz w:val="18"/>
        </w:rPr>
      </w:pPr>
      <w:r>
        <w:rPr/>
        <w:br w:type="column"/>
      </w:r>
      <w:r>
        <w:rPr>
          <w:rFonts w:ascii="Arial"/>
          <w:sz w:val="18"/>
        </w:rPr>
      </w:r>
    </w:p>
    <w:p>
      <w:pPr>
        <w:pStyle w:val="BodyText"/>
        <w:rPr>
          <w:rFonts w:ascii="Arial"/>
          <w:sz w:val="18"/>
        </w:rPr>
      </w:pPr>
    </w:p>
    <w:p>
      <w:pPr>
        <w:pStyle w:val="BodyText"/>
        <w:rPr>
          <w:rFonts w:ascii="Arial"/>
          <w:sz w:val="17"/>
        </w:rPr>
      </w:pPr>
    </w:p>
    <w:p>
      <w:pPr>
        <w:pStyle w:val="BodyText"/>
        <w:spacing w:line="182" w:lineRule="exact"/>
        <w:ind w:left="874" w:right="403"/>
        <w:jc w:val="center"/>
      </w:pPr>
      <w:r>
        <w:rPr/>
        <w:t>4.65"</w:t>
      </w:r>
    </w:p>
    <w:p>
      <w:pPr>
        <w:pStyle w:val="BodyText"/>
        <w:spacing w:line="182" w:lineRule="exact"/>
        <w:ind w:left="874" w:right="403"/>
        <w:jc w:val="center"/>
      </w:pPr>
      <w:r>
        <w:rPr/>
        <w:t>(118 mm)</w:t>
      </w:r>
    </w:p>
    <w:p>
      <w:pPr>
        <w:pStyle w:val="BodyText"/>
        <w:rPr>
          <w:sz w:val="18"/>
        </w:rPr>
      </w:pPr>
    </w:p>
    <w:p>
      <w:pPr>
        <w:pStyle w:val="BodyText"/>
        <w:rPr>
          <w:sz w:val="18"/>
        </w:rPr>
      </w:pPr>
    </w:p>
    <w:p>
      <w:pPr>
        <w:pStyle w:val="BodyText"/>
        <w:tabs>
          <w:tab w:pos="1623" w:val="left" w:leader="none"/>
          <w:tab w:pos="2009" w:val="left" w:leader="none"/>
          <w:tab w:pos="2268" w:val="left" w:leader="none"/>
        </w:tabs>
        <w:spacing w:line="182" w:lineRule="exact" w:before="121"/>
        <w:ind w:left="1057"/>
      </w:pPr>
      <w:r>
        <w:rPr/>
        <w:t>0.61"</w:t>
      </w:r>
      <w:r>
        <w:rPr>
          <w:spacing w:val="-1"/>
        </w:rPr>
        <w:t> </w:t>
      </w:r>
      <w:r>
        <w:rPr>
          <w:w w:val="90"/>
          <w:u w:val="single"/>
        </w:rPr>
        <w:t> </w:t>
      </w:r>
      <w:r>
        <w:rPr>
          <w:u w:val="single"/>
        </w:rPr>
        <w:tab/>
      </w:r>
      <w:r>
        <w:rPr/>
        <w:tab/>
      </w:r>
      <w:r>
        <w:rPr>
          <w:w w:val="90"/>
          <w:u w:val="single"/>
        </w:rPr>
        <w:t> </w:t>
      </w:r>
      <w:r>
        <w:rPr>
          <w:u w:val="single"/>
        </w:rPr>
        <w:tab/>
      </w:r>
    </w:p>
    <w:p>
      <w:pPr>
        <w:pStyle w:val="BodyText"/>
        <w:spacing w:line="182" w:lineRule="exact"/>
        <w:ind w:left="716" w:right="598"/>
        <w:jc w:val="center"/>
      </w:pPr>
      <w:r>
        <w:rPr/>
        <w:t>(15.5 mm)</w:t>
      </w:r>
    </w:p>
    <w:p>
      <w:pPr>
        <w:pStyle w:val="BodyText"/>
        <w:spacing w:line="182" w:lineRule="exact" w:before="100"/>
        <w:ind w:left="100"/>
        <w:jc w:val="center"/>
      </w:pPr>
      <w:r>
        <w:rPr/>
        <w:br w:type="column"/>
      </w:r>
      <w:r>
        <w:rPr/>
        <w:t>6.34"</w:t>
      </w:r>
    </w:p>
    <w:p>
      <w:pPr>
        <w:pStyle w:val="BodyText"/>
        <w:spacing w:line="182" w:lineRule="exact"/>
        <w:ind w:left="99"/>
        <w:jc w:val="center"/>
      </w:pPr>
      <w:r>
        <w:rPr>
          <w:spacing w:val="-3"/>
          <w:w w:val="95"/>
        </w:rPr>
        <w:t>(161</w:t>
      </w:r>
      <w:r>
        <w:rPr>
          <w:spacing w:val="-24"/>
          <w:w w:val="95"/>
        </w:rPr>
        <w:t> </w:t>
      </w:r>
      <w:r>
        <w:rPr>
          <w:spacing w:val="-9"/>
          <w:w w:val="95"/>
        </w:rPr>
        <w:t>mm)</w:t>
      </w:r>
    </w:p>
    <w:p>
      <w:pPr>
        <w:pStyle w:val="BodyText"/>
        <w:rPr>
          <w:sz w:val="18"/>
        </w:rPr>
      </w:pPr>
    </w:p>
    <w:p>
      <w:pPr>
        <w:pStyle w:val="BodyText"/>
        <w:rPr>
          <w:sz w:val="18"/>
        </w:rPr>
      </w:pPr>
    </w:p>
    <w:p>
      <w:pPr>
        <w:pStyle w:val="BodyText"/>
        <w:spacing w:before="5"/>
        <w:rPr>
          <w:sz w:val="24"/>
        </w:rPr>
      </w:pPr>
    </w:p>
    <w:p>
      <w:pPr>
        <w:pStyle w:val="BodyText"/>
        <w:spacing w:line="182" w:lineRule="exact"/>
        <w:ind w:left="-18"/>
      </w:pPr>
      <w:r>
        <w:rPr>
          <w:w w:val="90"/>
          <w:u w:val="single"/>
        </w:rPr>
        <w:t> </w:t>
      </w:r>
      <w:r>
        <w:rPr>
          <w:u w:val="single"/>
        </w:rPr>
        <w:t>  </w:t>
      </w:r>
      <w:r>
        <w:rPr>
          <w:spacing w:val="8"/>
          <w:u w:val="single"/>
        </w:rPr>
        <w:t> </w:t>
      </w:r>
      <w:r>
        <w:rPr/>
        <w:t>  </w:t>
      </w:r>
      <w:r>
        <w:rPr>
          <w:spacing w:val="-13"/>
        </w:rPr>
        <w:t> </w:t>
      </w:r>
      <w:r>
        <w:rPr/>
        <w:t>0.87"</w:t>
      </w:r>
    </w:p>
    <w:p>
      <w:pPr>
        <w:pStyle w:val="BodyText"/>
        <w:spacing w:line="182" w:lineRule="exact"/>
        <w:ind w:left="150"/>
      </w:pPr>
      <w:r>
        <w:rPr>
          <w:w w:val="95"/>
        </w:rPr>
        <w:t>(22</w:t>
      </w:r>
      <w:r>
        <w:rPr>
          <w:spacing w:val="-17"/>
          <w:w w:val="95"/>
        </w:rPr>
        <w:t> </w:t>
      </w:r>
      <w:r>
        <w:rPr>
          <w:spacing w:val="-3"/>
          <w:w w:val="95"/>
        </w:rPr>
        <w:t>mm)</w:t>
      </w:r>
    </w:p>
    <w:p>
      <w:pPr>
        <w:pStyle w:val="BodyText"/>
        <w:spacing w:before="10"/>
        <w:rPr>
          <w:sz w:val="26"/>
        </w:rPr>
      </w:pPr>
      <w:r>
        <w:rPr/>
        <w:br w:type="column"/>
      </w:r>
      <w:r>
        <w:rPr>
          <w:sz w:val="26"/>
        </w:rPr>
      </w:r>
    </w:p>
    <w:p>
      <w:pPr>
        <w:pStyle w:val="BodyText"/>
        <w:spacing w:line="182" w:lineRule="exact"/>
        <w:ind w:left="188"/>
      </w:pPr>
      <w:r>
        <w:rPr/>
        <w:t>0.20"</w:t>
      </w:r>
    </w:p>
    <w:p>
      <w:pPr>
        <w:pStyle w:val="BodyText"/>
        <w:spacing w:line="182" w:lineRule="exact"/>
        <w:ind w:left="143"/>
      </w:pPr>
      <w:r>
        <w:rPr/>
        <w:t>(5 </w:t>
      </w:r>
      <w:r>
        <w:rPr>
          <w:spacing w:val="-3"/>
        </w:rPr>
        <w:t>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62"/>
        <w:ind w:left="927"/>
        <w:rPr>
          <w:rFonts w:ascii="Arial" w:hAnsi="Arial"/>
        </w:rPr>
      </w:pPr>
      <w:r>
        <w:rPr/>
        <w:t>120</w:t>
      </w:r>
      <w:r>
        <w:rPr>
          <w:rFonts w:ascii="Arial" w:hAnsi="Arial"/>
        </w:rPr>
        <w:t>°</w:t>
      </w:r>
    </w:p>
    <w:p>
      <w:pPr>
        <w:spacing w:after="0"/>
        <w:rPr>
          <w:rFonts w:ascii="Arial" w:hAnsi="Arial"/>
        </w:rPr>
        <w:sectPr>
          <w:type w:val="continuous"/>
          <w:pgSz w:w="12240" w:h="15840"/>
          <w:pgMar w:top="1260" w:bottom="280" w:left="0" w:right="0"/>
          <w:cols w:num="6" w:equalWidth="0">
            <w:col w:w="1470" w:space="40"/>
            <w:col w:w="1109" w:space="219"/>
            <w:col w:w="2269" w:space="40"/>
            <w:col w:w="595" w:space="39"/>
            <w:col w:w="552" w:space="106"/>
            <w:col w:w="5801"/>
          </w:cols>
        </w:sectPr>
      </w:pPr>
    </w:p>
    <w:p>
      <w:pPr>
        <w:pStyle w:val="BodyText"/>
        <w:rPr>
          <w:rFonts w:ascii="Arial"/>
          <w:sz w:val="20"/>
        </w:rPr>
      </w:pPr>
    </w:p>
    <w:p>
      <w:pPr>
        <w:pStyle w:val="BodyText"/>
        <w:spacing w:before="11"/>
        <w:rPr>
          <w:rFonts w:ascii="Arial"/>
          <w:sz w:val="24"/>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6591" w:val="left" w:leader="none"/>
              </w:tabs>
              <w:spacing w:before="78"/>
              <w:ind w:left="1870"/>
              <w:rPr>
                <w:b/>
                <w:sz w:val="20"/>
              </w:rPr>
            </w:pPr>
            <w:r>
              <w:rPr>
                <w:b/>
                <w:color w:val="FFFFFF"/>
                <w:sz w:val="20"/>
              </w:rPr>
              <w:t>60-410/510</w:t>
            </w:r>
            <w:r>
              <w:rPr>
                <w:b/>
                <w:color w:val="FFFFFF"/>
                <w:spacing w:val="8"/>
                <w:sz w:val="20"/>
              </w:rPr>
              <w:t> </w:t>
            </w:r>
            <w:r>
              <w:rPr>
                <w:b/>
                <w:color w:val="FFFFFF"/>
                <w:sz w:val="20"/>
              </w:rPr>
              <w:t>Rear</w:t>
            </w:r>
            <w:r>
              <w:rPr>
                <w:b/>
                <w:color w:val="FFFFFF"/>
                <w:spacing w:val="10"/>
                <w:sz w:val="20"/>
              </w:rPr>
              <w:t> </w:t>
            </w:r>
            <w:r>
              <w:rPr>
                <w:b/>
                <w:color w:val="FFFFFF"/>
                <w:sz w:val="20"/>
              </w:rPr>
              <w:t>Flange</w:t>
              <w:tab/>
              <w:t>25-410/510 Flange</w:t>
            </w:r>
            <w:r>
              <w:rPr>
                <w:b/>
                <w:color w:val="FFFFFF"/>
                <w:spacing w:val="8"/>
                <w:sz w:val="20"/>
              </w:rPr>
              <w:t> </w:t>
            </w:r>
            <w:r>
              <w:rPr>
                <w:b/>
                <w:color w:val="FFFFFF"/>
                <w:sz w:val="20"/>
              </w:rPr>
              <w:t>Ring</w:t>
            </w:r>
          </w:p>
        </w:tc>
      </w:tr>
    </w:tbl>
    <w:p>
      <w:pPr>
        <w:pStyle w:val="BodyText"/>
        <w:spacing w:line="235" w:lineRule="auto" w:before="52"/>
        <w:ind w:left="4844" w:right="6857" w:firstLine="3"/>
        <w:jc w:val="center"/>
      </w:pPr>
      <w:r>
        <w:rPr/>
        <w:pict>
          <v:group style="position:absolute;margin-left:211.214294pt;margin-top:16.59318pt;width:86.9pt;height:134.25pt;mso-position-horizontal-relative:page;mso-position-vertical-relative:paragraph;z-index:-1127224" coordorigin="4224,332" coordsize="1738,2685">
            <v:shape style="position:absolute;left:4501;top:903;width:965;height:1766" type="#_x0000_t75" stroked="false">
              <v:imagedata r:id="rId134" o:title=""/>
            </v:shape>
            <v:line style="position:absolute" from="5371,487" to="4842,487" stroked="true" strokeweight=".5pt" strokecolor="#000000">
              <v:stroke dashstyle="solid"/>
            </v:line>
            <v:shape style="position:absolute;left:4747;top:440;width:719;height:93" coordorigin="4747,441" coordsize="719,93" path="m4874,441l4747,487,4874,533,4874,441m5466,487l5339,441,5339,533,5466,487e" filled="true" fillcolor="#000000" stroked="false">
              <v:path arrowok="t"/>
              <v:fill type="solid"/>
            </v:shape>
            <v:line style="position:absolute" from="5461,1057" to="5461,334" stroked="true" strokeweight=".5pt" strokecolor="#000000">
              <v:stroke dashstyle="solid"/>
            </v:line>
            <v:line style="position:absolute" from="4802,893" to="4802,615" stroked="true" strokeweight=".5pt" strokecolor="#000000">
              <v:stroke dashstyle="solid"/>
            </v:line>
            <v:line style="position:absolute" from="4742,890" to="4742,332" stroked="true" strokeweight=".5pt" strokecolor="#000000">
              <v:stroke dashstyle="solid"/>
            </v:line>
            <v:shape style="position:absolute;left:4619;top:686;width:296;height:93" coordorigin="4620,687" coordsize="296,93" path="m4746,733l4620,687,4620,779,4746,733m4916,687l4789,733,4916,779,4916,687e" filled="true" fillcolor="#000000" stroked="false">
              <v:path arrowok="t"/>
              <v:fill type="solid"/>
            </v:shape>
            <v:line style="position:absolute" from="5790,1151" to="5790,1673" stroked="true" strokeweight=".5pt" strokecolor="#000000">
              <v:stroke dashstyle="solid"/>
            </v:line>
            <v:shape style="position:absolute;left:5743;top:1056;width:93;height:127" coordorigin="5744,1057" coordsize="93,127" path="m5790,1057l5744,1183,5836,1183,5790,1057xe" filled="true" fillcolor="#000000" stroked="false">
              <v:path arrowok="t"/>
              <v:fill type="solid"/>
            </v:shape>
            <v:line style="position:absolute" from="5962,1067" to="5500,1067" stroked="true" strokeweight=".5pt" strokecolor="#000000">
              <v:stroke dashstyle="solid"/>
            </v:line>
            <v:line style="position:absolute" from="5790,2039" to="5790,2459" stroked="true" strokeweight=".5pt" strokecolor="#000000">
              <v:stroke dashstyle="solid"/>
            </v:line>
            <v:shape style="position:absolute;left:5743;top:2426;width:93;height:127" coordorigin="5744,2427" coordsize="93,127" path="m5836,2427l5744,2427,5790,2553,5836,2427xe" filled="true" fillcolor="#000000" stroked="false">
              <v:path arrowok="t"/>
              <v:fill type="solid"/>
            </v:shape>
            <v:line style="position:absolute" from="5962,2548" to="5506,2548" stroked="true" strokeweight=".5pt" strokecolor="#000000">
              <v:stroke dashstyle="solid"/>
            </v:line>
            <v:line style="position:absolute" from="4732,2998" to="4732,2698" stroked="true" strokeweight=".5pt" strokecolor="#000000">
              <v:stroke dashstyle="solid"/>
            </v:line>
            <v:shape style="position:absolute;left:4718;top:2821;width:743;height:93" coordorigin="4718,2821" coordsize="743,93" path="m4845,2821l4718,2867,4845,2913,4845,2821m5461,2867l5334,2821,5334,2913,5461,2867e" filled="true" fillcolor="#000000" stroked="false">
              <v:path arrowok="t"/>
              <v:fill type="solid"/>
            </v:shape>
            <v:line style="position:absolute" from="5451,3016" to="5451,2651" stroked="true" strokeweight=".5pt" strokecolor="#000000">
              <v:stroke dashstyle="solid"/>
            </v:line>
            <v:line style="position:absolute" from="4631,2464" to="4407,2626" stroked="true" strokeweight=".5pt" strokecolor="#000000">
              <v:stroke dashstyle="solid"/>
            </v:line>
            <v:shape style="position:absolute;left:4577;top:2407;width:130;height:112" coordorigin="4578,2408" coordsize="130,112" path="m4707,2408l4578,2445,4632,2520,4707,2408xe" filled="true" fillcolor="#000000" stroked="false">
              <v:path arrowok="t"/>
              <v:fill type="solid"/>
            </v:shape>
            <v:line style="position:absolute" from="4224,1780" to="4666,1780" stroked="true" strokeweight=".5pt" strokecolor="#000000">
              <v:stroke dashstyle="solid"/>
            </v:line>
            <v:line style="position:absolute" from="4347,1875" to="4347,2185" stroked="true" strokeweight=".5pt" strokecolor="#000000">
              <v:stroke dashstyle="solid"/>
            </v:line>
            <v:shape style="position:absolute;left:4301;top:1780;width:93;height:500" coordorigin="4301,1780" coordsize="93,500" path="m4393,2153l4301,2153,4347,2279,4393,2153m4393,1907l4347,1780,4301,1907,4393,1907e" filled="true" fillcolor="#000000" stroked="false">
              <v:path arrowok="t"/>
              <v:fill type="solid"/>
            </v:shape>
            <w10:wrap type="none"/>
          </v:group>
        </w:pict>
      </w:r>
      <w:r>
        <w:rPr/>
        <w:pict>
          <v:group style="position:absolute;margin-left:437.958099pt;margin-top:20.536203pt;width:130.8pt;height:148.9pt;mso-position-horizontal-relative:page;mso-position-vertical-relative:paragraph;z-index:11152" coordorigin="8759,411" coordsize="2616,2978">
            <v:shape style="position:absolute;left:9312;top:854;width:1341;height:2078" type="#_x0000_t75" stroked="false">
              <v:imagedata r:id="rId135" o:title=""/>
            </v:shape>
            <v:line style="position:absolute" from="9904,1172" to="9904,467" stroked="true" strokeweight=".5pt" strokecolor="#000000">
              <v:stroke dashstyle="solid"/>
            </v:line>
            <v:line style="position:absolute" from="10627,1023" to="10627,476" stroked="true" strokeweight=".5pt" strokecolor="#000000">
              <v:stroke dashstyle="solid"/>
            </v:line>
            <v:line style="position:absolute" from="10670,1078" to="11198,1078" stroked="true" strokeweight=".5pt" strokecolor="#000000">
              <v:stroke dashstyle="solid"/>
            </v:line>
            <v:line style="position:absolute" from="10670,2715" to="11264,2715" stroked="true" strokeweight=".5pt" strokecolor="#000000">
              <v:stroke dashstyle="solid"/>
            </v:line>
            <v:shape style="position:absolute;left:9882;top:555;width:740;height:93" coordorigin="9882,555" coordsize="740,93" path="m10009,555l9882,601,10009,647,10009,555m10622,601l10496,555,10496,647,10622,601e" filled="true" fillcolor="#000000" stroked="false">
              <v:path arrowok="t"/>
              <v:fill type="solid"/>
            </v:shape>
            <v:shape style="position:absolute;left:10978;top:1190;width:2;height:1405" coordorigin="10979,1190" coordsize="0,1405" path="m10979,1190l10979,1768m10979,2134l10979,2595e" filled="false" stroked="true" strokeweight=".5pt" strokecolor="#000000">
              <v:path arrowok="t"/>
              <v:stroke dashstyle="solid"/>
            </v:shape>
            <v:shape style="position:absolute;left:10932;top:1095;width:93;height:1595" coordorigin="10933,1096" coordsize="93,1595" path="m11025,2563l10933,2563,10979,2690,11025,2563m11025,1222l10979,1096,10933,1222,11025,1222e" filled="true" fillcolor="#000000" stroked="false">
              <v:path arrowok="t"/>
              <v:fill type="solid"/>
            </v:shape>
            <v:line style="position:absolute" from="10637,3339" to="10637,2714" stroked="true" strokeweight=".5pt" strokecolor="#000000">
              <v:stroke dashstyle="solid"/>
            </v:line>
            <v:line style="position:absolute" from="10495,3339" to="10495,2958" stroked="true" strokeweight=".5pt" strokecolor="#000000">
              <v:stroke dashstyle="solid"/>
            </v:line>
            <v:shape style="position:absolute;left:10373;top:3176;width:370;height:93" coordorigin="10374,3176" coordsize="370,93" path="m10500,3222l10374,3176,10374,3268,10500,3222m10743,3176l10616,3222,10743,3268,10743,3176e" filled="true" fillcolor="#000000" stroked="false">
              <v:path arrowok="t"/>
              <v:fill type="solid"/>
            </v:shape>
            <v:line style="position:absolute" from="8825,1177" to="9855,1177" stroked="true" strokeweight=".5pt" strokecolor="#000000">
              <v:stroke dashstyle="solid"/>
            </v:line>
            <v:line style="position:absolute" from="8825,2626" to="9855,2626" stroked="true" strokeweight=".5pt" strokecolor="#000000">
              <v:stroke dashstyle="solid"/>
            </v:line>
            <v:line style="position:absolute" from="9767,1655" to="9587,1452" stroked="true" strokeweight=".5pt" strokecolor="#000000">
              <v:stroke dashstyle="solid"/>
            </v:line>
            <v:shape style="position:absolute;left:9711;top:1600;width:119;height:126" coordorigin="9711,1601" coordsize="119,126" path="m9780,1601l9711,1662,9830,1726,9780,1601xe" filled="true" fillcolor="#000000" stroked="false">
              <v:path arrowok="t"/>
              <v:fill type="solid"/>
            </v:shape>
            <v:shape style="position:absolute;left:9003;top:1266;width:2;height:1285" coordorigin="9003,1267" coordsize="0,1285" path="m9003,1267l9003,1691m9003,2057l9003,2551e" filled="false" stroked="true" strokeweight=".5pt" strokecolor="#000000">
              <v:path arrowok="t"/>
              <v:stroke dashstyle="solid"/>
            </v:shape>
            <v:shape style="position:absolute;left:8957;top:1172;width:1536;height:1935" coordorigin="8957,1172" coordsize="1536,1935" path="m9049,2519l8957,2519,9003,2646,9049,2519m9049,1299l9003,1172,8957,1299,9049,1299m9443,3014l9316,3060,9443,3106,9443,3014m10493,3060l10366,3014,10366,3106,10493,3060e" filled="true" fillcolor="#000000" stroked="false">
              <v:path arrowok="t"/>
              <v:fill type="solid"/>
            </v:shape>
            <v:line style="position:absolute" from="9311,3339" to="9311,2082" stroked="true" strokeweight=".5pt" strokecolor="#000000">
              <v:stroke dashstyle="solid"/>
            </v:line>
            <v:shape style="position:absolute;left:9976;top:410;width:571;height:364" type="#_x0000_t202" filled="false" stroked="false">
              <v:textbox inset="0,0,0,0">
                <w:txbxContent>
                  <w:p>
                    <w:pPr>
                      <w:spacing w:line="182" w:lineRule="exact" w:before="0"/>
                      <w:ind w:left="0" w:right="0" w:firstLine="0"/>
                      <w:jc w:val="left"/>
                      <w:rPr>
                        <w:sz w:val="16"/>
                      </w:rPr>
                    </w:pPr>
                    <w:r>
                      <w:rPr>
                        <w:w w:val="90"/>
                        <w:sz w:val="16"/>
                        <w:u w:val="single"/>
                      </w:rPr>
                      <w:t> </w:t>
                    </w:r>
                    <w:r>
                      <w:rPr>
                        <w:sz w:val="16"/>
                        <w:u w:val="single"/>
                      </w:rPr>
                      <w:t>   1.26" </w:t>
                    </w:r>
                  </w:p>
                  <w:p>
                    <w:pPr>
                      <w:spacing w:line="182" w:lineRule="exact" w:before="0"/>
                      <w:ind w:left="74" w:right="0" w:firstLine="0"/>
                      <w:jc w:val="left"/>
                      <w:rPr>
                        <w:sz w:val="16"/>
                      </w:rPr>
                    </w:pPr>
                    <w:r>
                      <w:rPr>
                        <w:sz w:val="16"/>
                      </w:rPr>
                      <w:t>(32 mm)</w:t>
                    </w:r>
                  </w:p>
                </w:txbxContent>
              </v:textbox>
              <w10:wrap type="none"/>
            </v:shape>
            <v:shape style="position:absolute;left:8759;top:1256;width:851;height:805" type="#_x0000_t202" filled="false" stroked="false">
              <v:textbox inset="0,0,0,0">
                <w:txbxContent>
                  <w:p>
                    <w:pPr>
                      <w:spacing w:line="182" w:lineRule="exact" w:before="0"/>
                      <w:ind w:left="463" w:right="0" w:firstLine="0"/>
                      <w:jc w:val="left"/>
                      <w:rPr>
                        <w:sz w:val="16"/>
                      </w:rPr>
                    </w:pPr>
                    <w:r>
                      <w:rPr>
                        <w:sz w:val="16"/>
                      </w:rPr>
                      <w:t>0.55"</w:t>
                    </w:r>
                    <w:r>
                      <w:rPr>
                        <w:sz w:val="16"/>
                        <w:u w:val="single"/>
                      </w:rPr>
                      <w:t>  </w:t>
                    </w:r>
                  </w:p>
                  <w:p>
                    <w:pPr>
                      <w:spacing w:line="182" w:lineRule="exact" w:before="0"/>
                      <w:ind w:left="388" w:right="0" w:firstLine="0"/>
                      <w:jc w:val="left"/>
                      <w:rPr>
                        <w:sz w:val="16"/>
                      </w:rPr>
                    </w:pPr>
                    <w:r>
                      <w:rPr>
                        <w:spacing w:val="-4"/>
                        <w:sz w:val="16"/>
                      </w:rPr>
                      <w:t>(14</w:t>
                    </w:r>
                    <w:r>
                      <w:rPr>
                        <w:spacing w:val="-23"/>
                        <w:sz w:val="16"/>
                      </w:rPr>
                      <w:t> </w:t>
                    </w:r>
                    <w:r>
                      <w:rPr>
                        <w:spacing w:val="-3"/>
                        <w:sz w:val="16"/>
                      </w:rPr>
                      <w:t>mm)</w:t>
                    </w:r>
                  </w:p>
                  <w:p>
                    <w:pPr>
                      <w:spacing w:line="182" w:lineRule="exact" w:before="78"/>
                      <w:ind w:left="79" w:right="0" w:firstLine="0"/>
                      <w:jc w:val="left"/>
                      <w:rPr>
                        <w:sz w:val="16"/>
                      </w:rPr>
                    </w:pPr>
                    <w:r>
                      <w:rPr>
                        <w:sz w:val="16"/>
                      </w:rPr>
                      <w:t>2.44"</w:t>
                    </w:r>
                  </w:p>
                  <w:p>
                    <w:pPr>
                      <w:spacing w:line="182" w:lineRule="exact" w:before="0"/>
                      <w:ind w:left="0" w:right="0" w:firstLine="0"/>
                      <w:jc w:val="left"/>
                      <w:rPr>
                        <w:sz w:val="16"/>
                      </w:rPr>
                    </w:pPr>
                    <w:r>
                      <w:rPr>
                        <w:sz w:val="16"/>
                      </w:rPr>
                      <w:t>(62 mm)</w:t>
                    </w:r>
                  </w:p>
                </w:txbxContent>
              </v:textbox>
              <w10:wrap type="none"/>
            </v:shape>
            <v:shape style="position:absolute;left:10745;top:1775;width:462;height:364" type="#_x0000_t202" filled="false" stroked="false">
              <v:textbox inset="0,0,0,0">
                <w:txbxContent>
                  <w:p>
                    <w:pPr>
                      <w:spacing w:line="182" w:lineRule="exact" w:before="0"/>
                      <w:ind w:left="79" w:right="0" w:firstLine="0"/>
                      <w:jc w:val="left"/>
                      <w:rPr>
                        <w:sz w:val="16"/>
                      </w:rPr>
                    </w:pPr>
                    <w:r>
                      <w:rPr>
                        <w:sz w:val="16"/>
                      </w:rPr>
                      <w:t>2.68"</w:t>
                    </w:r>
                  </w:p>
                  <w:p>
                    <w:pPr>
                      <w:spacing w:line="182" w:lineRule="exact" w:before="0"/>
                      <w:ind w:left="0" w:right="0" w:firstLine="0"/>
                      <w:jc w:val="left"/>
                      <w:rPr>
                        <w:sz w:val="16"/>
                      </w:rPr>
                    </w:pPr>
                    <w:r>
                      <w:rPr>
                        <w:w w:val="95"/>
                        <w:sz w:val="16"/>
                      </w:rPr>
                      <w:t>(68</w:t>
                    </w:r>
                    <w:r>
                      <w:rPr>
                        <w:spacing w:val="-16"/>
                        <w:w w:val="95"/>
                        <w:sz w:val="16"/>
                      </w:rPr>
                      <w:t> </w:t>
                    </w:r>
                    <w:r>
                      <w:rPr>
                        <w:w w:val="95"/>
                        <w:sz w:val="16"/>
                      </w:rPr>
                      <w:t>mm)</w:t>
                    </w:r>
                  </w:p>
                </w:txbxContent>
              </v:textbox>
              <w10:wrap type="none"/>
            </v:shape>
            <v:shape style="position:absolute;left:9410;top:2878;width:1015;height:364" type="#_x0000_t202" filled="false" stroked="false">
              <v:textbox inset="0,0,0,0">
                <w:txbxContent>
                  <w:p>
                    <w:pPr>
                      <w:tabs>
                        <w:tab w:pos="332" w:val="left" w:leader="none"/>
                        <w:tab w:pos="987" w:val="left" w:leader="none"/>
                      </w:tabs>
                      <w:spacing w:line="182" w:lineRule="exact" w:before="0"/>
                      <w:ind w:left="0" w:right="0" w:firstLine="0"/>
                      <w:jc w:val="left"/>
                      <w:rPr>
                        <w:sz w:val="16"/>
                      </w:rPr>
                    </w:pPr>
                    <w:r>
                      <w:rPr>
                        <w:w w:val="90"/>
                        <w:sz w:val="16"/>
                        <w:u w:val="single"/>
                      </w:rPr>
                      <w:t> </w:t>
                    </w:r>
                    <w:r>
                      <w:rPr>
                        <w:sz w:val="16"/>
                        <w:u w:val="single"/>
                      </w:rPr>
                      <w:tab/>
                      <w:t>1.89"</w:t>
                      <w:tab/>
                    </w:r>
                  </w:p>
                  <w:p>
                    <w:pPr>
                      <w:tabs>
                        <w:tab w:pos="994" w:val="left" w:leader="none"/>
                      </w:tabs>
                      <w:spacing w:line="182" w:lineRule="exact" w:before="0"/>
                      <w:ind w:left="252" w:right="0" w:firstLine="0"/>
                      <w:jc w:val="left"/>
                      <w:rPr>
                        <w:sz w:val="16"/>
                      </w:rPr>
                    </w:pPr>
                    <w:r>
                      <w:rPr>
                        <w:w w:val="90"/>
                        <w:sz w:val="16"/>
                      </w:rPr>
                      <w:t>(48</w:t>
                    </w:r>
                    <w:r>
                      <w:rPr>
                        <w:spacing w:val="-5"/>
                        <w:w w:val="90"/>
                        <w:sz w:val="16"/>
                      </w:rPr>
                      <w:t> </w:t>
                    </w:r>
                    <w:r>
                      <w:rPr>
                        <w:w w:val="90"/>
                        <w:sz w:val="16"/>
                      </w:rPr>
                      <w:t>mm)</w:t>
                    </w:r>
                    <w:r>
                      <w:rPr>
                        <w:spacing w:val="9"/>
                        <w:sz w:val="16"/>
                      </w:rPr>
                      <w:t> </w:t>
                    </w:r>
                    <w:r>
                      <w:rPr>
                        <w:w w:val="90"/>
                        <w:sz w:val="16"/>
                        <w:u w:val="single"/>
                      </w:rPr>
                      <w:t> </w:t>
                    </w:r>
                    <w:r>
                      <w:rPr>
                        <w:sz w:val="16"/>
                        <w:u w:val="single"/>
                      </w:rPr>
                      <w:tab/>
                    </w:r>
                  </w:p>
                </w:txbxContent>
              </v:textbox>
              <w10:wrap type="none"/>
            </v:shape>
            <v:shape style="position:absolute;left:10711;top:3024;width:665;height:364" type="#_x0000_t202" filled="false" stroked="false">
              <v:textbox inset="0,0,0,0">
                <w:txbxContent>
                  <w:p>
                    <w:pPr>
                      <w:tabs>
                        <w:tab w:pos="258" w:val="left" w:leader="none"/>
                      </w:tabs>
                      <w:spacing w:line="182" w:lineRule="exact" w:before="0"/>
                      <w:ind w:left="0" w:right="0" w:firstLine="0"/>
                      <w:jc w:val="left"/>
                      <w:rPr>
                        <w:sz w:val="16"/>
                      </w:rPr>
                    </w:pPr>
                    <w:r>
                      <w:rPr>
                        <w:w w:val="90"/>
                        <w:position w:val="-2"/>
                        <w:sz w:val="16"/>
                        <w:u w:val="single"/>
                      </w:rPr>
                      <w:t> </w:t>
                    </w:r>
                    <w:r>
                      <w:rPr>
                        <w:position w:val="-2"/>
                        <w:sz w:val="16"/>
                        <w:u w:val="single"/>
                      </w:rPr>
                      <w:tab/>
                    </w:r>
                    <w:r>
                      <w:rPr>
                        <w:position w:val="-2"/>
                        <w:sz w:val="16"/>
                      </w:rPr>
                      <w:t> </w:t>
                    </w:r>
                    <w:r>
                      <w:rPr>
                        <w:spacing w:val="-11"/>
                        <w:position w:val="-2"/>
                        <w:sz w:val="16"/>
                      </w:rPr>
                      <w:t> </w:t>
                    </w:r>
                    <w:r>
                      <w:rPr>
                        <w:sz w:val="16"/>
                      </w:rPr>
                      <w:t>0.20"</w:t>
                    </w:r>
                  </w:p>
                  <w:p>
                    <w:pPr>
                      <w:spacing w:line="182" w:lineRule="exact" w:before="0"/>
                      <w:ind w:left="275" w:right="0" w:firstLine="0"/>
                      <w:jc w:val="left"/>
                      <w:rPr>
                        <w:sz w:val="16"/>
                      </w:rPr>
                    </w:pPr>
                    <w:r>
                      <w:rPr>
                        <w:sz w:val="16"/>
                      </w:rPr>
                      <w:t>(5</w:t>
                    </w:r>
                    <w:r>
                      <w:rPr>
                        <w:spacing w:val="-26"/>
                        <w:sz w:val="16"/>
                      </w:rPr>
                      <w:t> </w:t>
                    </w:r>
                    <w:r>
                      <w:rPr>
                        <w:spacing w:val="-3"/>
                        <w:sz w:val="16"/>
                      </w:rPr>
                      <w:t>mm)</w:t>
                    </w:r>
                  </w:p>
                </w:txbxContent>
              </v:textbox>
              <w10:wrap type="none"/>
            </v:shape>
            <w10:wrap type="none"/>
          </v:group>
        </w:pict>
      </w:r>
      <w:r>
        <w:rPr/>
        <w:pict>
          <v:group style="position:absolute;margin-left:78.346802pt;margin-top:21.476305pt;width:100.9pt;height:129.35pt;mso-position-horizontal-relative:page;mso-position-vertical-relative:paragraph;z-index:11632" coordorigin="1567,430" coordsize="2018,2587">
            <v:shape style="position:absolute;left:1694;top:966;width:1859;height:1782" type="#_x0000_t75" stroked="false">
              <v:imagedata r:id="rId136" o:title=""/>
            </v:shape>
            <v:line style="position:absolute" from="2643,1917" to="1713,2476" stroked="true" strokeweight=".5pt" strokecolor="#000000">
              <v:stroke dashstyle="shortdot"/>
            </v:line>
            <v:line style="position:absolute" from="3579,2469" to="2655,1923" stroked="true" strokeweight=".5pt" strokecolor="#000000">
              <v:stroke dashstyle="shortdot"/>
            </v:line>
            <v:shape style="position:absolute;left:2651;top:1945;width:798;height:835" coordorigin="2652,1946" coordsize="798,835" path="m2652,2780l2728,2773,2801,2760,2873,2740,2942,2713,3007,2681,3070,2643,3129,2600,3183,2551,3234,2499,3280,2441,3321,2380,3357,2315,3388,2247,3413,2175,3431,2101,3444,2025,3449,1946e" filled="false" stroked="true" strokeweight=".5pt" strokecolor="#000000">
              <v:path arrowok="t"/>
              <v:stroke dashstyle="shortdot"/>
            </v:shape>
            <v:shape style="position:absolute;left:2641;top:1062;width:808;height:825" coordorigin="2642,1062" coordsize="808,825" path="m3449,1887l3442,1808,3429,1732,3410,1658,3384,1587,3353,1519,3316,1455,3275,1394,3228,1337,3177,1285,3121,1237,3062,1195,2999,1157,2933,1126,2864,1100,2792,1081,2718,1068,2642,1062e" filled="false" stroked="true" strokeweight=".5pt" strokecolor="#000000">
              <v:path arrowok="t"/>
              <v:stroke dashstyle="shortdot"/>
            </v:shape>
            <v:shape style="position:absolute;left:1784;top:1062;width:798;height:835" coordorigin="1785,1062" coordsize="798,835" path="m2583,1062l2507,1069,2433,1083,2361,1103,2293,1129,2227,1162,2164,1200,2106,1243,2051,1291,2000,1344,1954,1401,1913,1463,1877,1527,1846,1596,1822,1667,1803,1741,1791,1818,1785,1897e" filled="false" stroked="true" strokeweight=".5pt" strokecolor="#000000">
              <v:path arrowok="t"/>
              <v:stroke dashstyle="shortdot"/>
            </v:shape>
            <v:shape style="position:absolute;left:1785;top:1955;width:808;height:825" coordorigin="1785,1956" coordsize="808,825" path="m1785,1956l1792,2034,1805,2111,1824,2184,1850,2256,1881,2323,1918,2388,1960,2449,2006,2505,2057,2558,2113,2605,2172,2648,2235,2685,2301,2717,2370,2743,2442,2762,2516,2775,2593,2781e" filled="false" stroked="true" strokeweight=".5pt" strokecolor="#000000">
              <v:path arrowok="t"/>
              <v:stroke dashstyle="shortdot"/>
            </v:shape>
            <v:line style="position:absolute" from="3444,1921" to="3455,1921" stroked="true" strokeweight="1.481pt" strokecolor="#000000">
              <v:stroke dashstyle="solid"/>
            </v:line>
            <v:shape style="position:absolute;left:2602;top:1061;width:30;height:2" coordorigin="2602,1062" coordsize="30,1" path="m2632,1062l2627,1062,2622,1062,2617,1062,2612,1062,2607,1062,2602,1062e" filled="false" stroked="true" strokeweight=".5pt" strokecolor="#000000">
              <v:path arrowok="t"/>
              <v:stroke dashstyle="solid"/>
            </v:shape>
            <v:line style="position:absolute" from="1780,1921" to="1790,1921" stroked="true" strokeweight="1.481pt" strokecolor="#000000">
              <v:stroke dashstyle="solid"/>
            </v:line>
            <v:shape style="position:absolute;left:2602;top:2780;width:30;height:2" coordorigin="2602,2781" coordsize="30,1" path="m2602,2781l2607,2781,2612,2781,2617,2781,2622,2781,2627,2781,2632,2781e" filled="false" stroked="true" strokeweight=".5pt" strokecolor="#000000">
              <v:path arrowok="t"/>
              <v:stroke dashstyle="solid"/>
            </v:shape>
            <v:line style="position:absolute" from="1787,2037" to="1787,748" stroked="true" strokeweight=".5pt" strokecolor="#000000">
              <v:stroke dashstyle="solid"/>
            </v:line>
            <v:line style="position:absolute" from="3452,1987" to="3452,748" stroked="true" strokeweight=".5pt" strokecolor="#000000">
              <v:stroke dashstyle="solid"/>
            </v:line>
            <v:shape style="position:absolute;left:1797;top:837;width:1645;height:93" coordorigin="1797,837" coordsize="1645,93" path="m1924,837l1797,883,1924,929,1924,837m3442,883l3316,837,3316,929,3442,883e" filled="true" fillcolor="#000000" stroked="false">
              <v:path arrowok="t"/>
              <v:fill type="solid"/>
            </v:shape>
            <v:line style="position:absolute" from="1687,1915" to="1687,478" stroked="true" strokeweight=".5pt" strokecolor="#000000">
              <v:stroke dashstyle="solid"/>
            </v:line>
            <v:line style="position:absolute" from="3562,1882" to="3562,478" stroked="true" strokeweight=".5pt" strokecolor="#000000">
              <v:stroke dashstyle="solid"/>
            </v:line>
            <v:shape style="position:absolute;left:1689;top:561;width:1858;height:93" coordorigin="1689,561" coordsize="1858,93" path="m1816,561l1689,607,1816,653,1816,561m3547,607l3421,561,3421,653,3547,607e" filled="true" fillcolor="#000000" stroked="false">
              <v:path arrowok="t"/>
              <v:fill type="solid"/>
            </v:shape>
            <v:shape style="position:absolute;left:1796;top:2531;width:1695;height:481" coordorigin="1796,2531" coordsize="1695,481" path="m1796,2561l1964,2821,2106,2955,2300,3004,2623,3011,3019,2936,3289,2771,3443,2606,3491,2531e" filled="false" stroked="true" strokeweight=".5pt" strokecolor="#000000">
              <v:path arrowok="t"/>
              <v:stroke dashstyle="solid"/>
            </v:shape>
            <v:shape style="position:absolute;left:1747;top:2447;width:1788;height:165" coordorigin="1747,2447" coordsize="1788,165" path="m1852,2564l1747,2480,1774,2612,1852,2564m3535,2447l3436,2538,3517,2581,3535,2447e" filled="true" fillcolor="#000000" stroked="false">
              <v:path arrowok="t"/>
              <v:fill type="solid"/>
            </v:shape>
            <v:line style="position:absolute" from="1795,2277" to="1572,2115" stroked="true" strokeweight=".5pt" strokecolor="#000000">
              <v:stroke dashstyle="solid"/>
            </v:line>
            <v:shape style="position:absolute;left:1742;top:2221;width:130;height:112" coordorigin="1743,2221" coordsize="130,112" path="m1797,2221l1743,2296,1872,2333,1797,2221xe" filled="true" fillcolor="#000000" stroked="false">
              <v:path arrowok="t"/>
              <v:fill type="solid"/>
            </v:shape>
            <v:shape style="position:absolute;left:1566;top:429;width:2018;height:2587" type="#_x0000_t202" filled="false" stroked="false">
              <v:textbox inset="0,0,0,0">
                <w:txbxContent>
                  <w:p>
                    <w:pPr>
                      <w:tabs>
                        <w:tab w:pos="528" w:val="left" w:leader="none"/>
                        <w:tab w:pos="1753" w:val="left" w:leader="none"/>
                      </w:tabs>
                      <w:spacing w:before="0"/>
                      <w:ind w:left="85" w:right="0" w:firstLine="0"/>
                      <w:jc w:val="center"/>
                      <w:rPr>
                        <w:sz w:val="16"/>
                      </w:rPr>
                    </w:pPr>
                    <w:r>
                      <w:rPr>
                        <w:w w:val="90"/>
                        <w:sz w:val="16"/>
                        <w:u w:val="single"/>
                      </w:rPr>
                      <w:t> </w:t>
                    </w:r>
                    <w:r>
                      <w:rPr>
                        <w:sz w:val="16"/>
                        <w:u w:val="single"/>
                      </w:rPr>
                      <w:tab/>
                    </w:r>
                    <w:r>
                      <w:rPr>
                        <w:w w:val="90"/>
                        <w:sz w:val="16"/>
                        <w:u w:val="single"/>
                      </w:rPr>
                      <w:t>7.72" (196</w:t>
                    </w:r>
                    <w:r>
                      <w:rPr>
                        <w:spacing w:val="-18"/>
                        <w:w w:val="90"/>
                        <w:sz w:val="16"/>
                        <w:u w:val="single"/>
                      </w:rPr>
                      <w:t> </w:t>
                    </w:r>
                    <w:r>
                      <w:rPr>
                        <w:w w:val="90"/>
                        <w:sz w:val="16"/>
                        <w:u w:val="single"/>
                      </w:rPr>
                      <w:t>mm)</w:t>
                    </w:r>
                    <w:r>
                      <w:rPr>
                        <w:sz w:val="16"/>
                        <w:u w:val="single"/>
                      </w:rPr>
                      <w:tab/>
                    </w:r>
                  </w:p>
                  <w:p>
                    <w:pPr>
                      <w:tabs>
                        <w:tab w:pos="449" w:val="left" w:leader="none"/>
                        <w:tab w:pos="1543" w:val="left" w:leader="none"/>
                      </w:tabs>
                      <w:spacing w:before="86"/>
                      <w:ind w:left="88" w:right="0" w:firstLine="0"/>
                      <w:jc w:val="center"/>
                      <w:rPr>
                        <w:sz w:val="16"/>
                      </w:rPr>
                    </w:pPr>
                    <w:r>
                      <w:rPr>
                        <w:w w:val="90"/>
                        <w:sz w:val="16"/>
                        <w:u w:val="single"/>
                      </w:rPr>
                      <w:t> </w:t>
                    </w:r>
                    <w:r>
                      <w:rPr>
                        <w:sz w:val="16"/>
                        <w:u w:val="single"/>
                      </w:rPr>
                      <w:tab/>
                    </w:r>
                    <w:r>
                      <w:rPr>
                        <w:spacing w:val="-3"/>
                        <w:w w:val="95"/>
                        <w:sz w:val="16"/>
                        <w:u w:val="single"/>
                      </w:rPr>
                      <w:t>7.01"</w:t>
                    </w:r>
                    <w:r>
                      <w:rPr>
                        <w:spacing w:val="-23"/>
                        <w:w w:val="95"/>
                        <w:sz w:val="16"/>
                        <w:u w:val="single"/>
                      </w:rPr>
                      <w:t> </w:t>
                    </w:r>
                    <w:r>
                      <w:rPr>
                        <w:spacing w:val="-4"/>
                        <w:w w:val="95"/>
                        <w:sz w:val="16"/>
                        <w:u w:val="single"/>
                      </w:rPr>
                      <w:t>(178</w:t>
                    </w:r>
                    <w:r>
                      <w:rPr>
                        <w:spacing w:val="-22"/>
                        <w:w w:val="95"/>
                        <w:sz w:val="16"/>
                        <w:u w:val="single"/>
                      </w:rPr>
                      <w:t> </w:t>
                    </w:r>
                    <w:r>
                      <w:rPr>
                        <w:w w:val="95"/>
                        <w:sz w:val="16"/>
                        <w:u w:val="single"/>
                      </w:rPr>
                      <w:t>mm)</w:t>
                    </w:r>
                    <w:r>
                      <w:rPr>
                        <w:sz w:val="16"/>
                        <w:u w:val="single"/>
                      </w:rPr>
                      <w:tab/>
                    </w:r>
                  </w:p>
                </w:txbxContent>
              </v:textbox>
              <w10:wrap type="none"/>
            </v:shape>
            <w10:wrap type="none"/>
          </v:group>
        </w:pict>
      </w:r>
      <w:r>
        <w:rPr/>
        <w:t>*1.95" </w:t>
      </w:r>
      <w:r>
        <w:rPr>
          <w:w w:val="95"/>
        </w:rPr>
        <w:t>(49.5</w:t>
      </w:r>
      <w:r>
        <w:rPr>
          <w:spacing w:val="-22"/>
          <w:w w:val="95"/>
        </w:rPr>
        <w:t> </w:t>
      </w:r>
      <w:r>
        <w:rPr>
          <w:spacing w:val="-7"/>
          <w:w w:val="95"/>
        </w:rPr>
        <w:t>mm)</w:t>
      </w:r>
    </w:p>
    <w:p>
      <w:pPr>
        <w:pStyle w:val="BodyText"/>
        <w:tabs>
          <w:tab w:pos="524" w:val="left" w:leader="none"/>
          <w:tab w:pos="756" w:val="left" w:leader="none"/>
          <w:tab w:pos="1015" w:val="left" w:leader="none"/>
        </w:tabs>
        <w:spacing w:line="182" w:lineRule="exact" w:before="148"/>
        <w:ind w:right="2968"/>
        <w:jc w:val="center"/>
      </w:pPr>
      <w:r>
        <w:rPr/>
        <w:pict>
          <v:group style="position:absolute;margin-left:329.705505pt;margin-top:3.828412pt;width:93.8pt;height:120.25pt;mso-position-horizontal-relative:page;mso-position-vertical-relative:paragraph;z-index:11008" coordorigin="6594,77" coordsize="1876,2405">
            <v:shape style="position:absolute;left:6630;top:483;width:1783;height:1794" type="#_x0000_t75" stroked="false">
              <v:imagedata r:id="rId137" o:title=""/>
            </v:shape>
            <v:line style="position:absolute" from="7529,1382" to="6599,1941" stroked="true" strokeweight=".5pt" strokecolor="#000000">
              <v:stroke dashstyle="shortdot"/>
            </v:line>
            <v:line style="position:absolute" from="8465,1934" to="7541,1388" stroked="true" strokeweight=".5pt" strokecolor="#000000">
              <v:stroke dashstyle="shortdot"/>
            </v:line>
            <v:shape style="position:absolute;left:7559;top:1409;width:766;height:802" coordorigin="7559,1409" coordsize="766,802" path="m7559,2211l7632,2204,7703,2191,7772,2171,7838,2146,7901,2115,7961,2078,8017,2037,8070,1991,8118,1940,8162,1885,8202,1826,8237,1764,8266,1698,8290,1630,8308,1558,8320,1485,8325,1409e" filled="false" stroked="true" strokeweight=".5pt" strokecolor="#000000">
              <v:path arrowok="t"/>
              <v:stroke dashstyle="shortdot"/>
            </v:shape>
            <v:shape style="position:absolute;left:7549;top:558;width:776;height:792" coordorigin="7549,558" coordsize="776,792" path="m8325,1350l8318,1275,8306,1202,8287,1131,8262,1063,8232,997,8197,936,8157,877,8112,823,8063,773,8010,727,7953,686,7893,650,7829,620,7763,595,7694,576,7623,564,7549,558e" filled="false" stroked="true" strokeweight=".5pt" strokecolor="#000000">
              <v:path arrowok="t"/>
              <v:stroke dashstyle="shortdot"/>
            </v:shape>
            <v:shape style="position:absolute;left:6724;top:558;width:766;height:802" coordorigin="6725,559" coordsize="766,802" path="m7490,559l7418,565,7347,579,7278,598,7212,623,7149,655,7089,691,7033,733,6980,779,6931,830,6887,885,6848,943,6813,1006,6784,1071,6760,1140,6742,1211,6730,1285,6725,1360e" filled="false" stroked="true" strokeweight=".5pt" strokecolor="#000000">
              <v:path arrowok="t"/>
              <v:stroke dashstyle="shortdot"/>
            </v:shape>
            <v:shape style="position:absolute;left:6724;top:1419;width:776;height:792" coordorigin="6725,1419" coordsize="776,792" path="m6725,1419l6731,1494,6744,1568,6763,1639,6787,1707,6817,1772,6853,1834,6893,1892,6938,1947,6987,1997,7040,2043,7097,2083,7157,2119,7221,2150,7287,2174,7356,2193,7427,2205,7500,2211e" filled="false" stroked="true" strokeweight=".5pt" strokecolor="#000000">
              <v:path arrowok="t"/>
              <v:stroke dashstyle="shortdot"/>
            </v:shape>
            <v:line style="position:absolute" from="8320,1385" to="8330,1385" stroked="true" strokeweight="1.479pt" strokecolor="#000000">
              <v:stroke dashstyle="solid"/>
            </v:line>
            <v:shape style="position:absolute;left:7510;top:558;width:30;height:2" coordorigin="7510,558" coordsize="30,1" path="m7540,558l7535,558,7530,558,7525,558,7520,558,7515,558,7510,558e" filled="false" stroked="true" strokeweight=".5pt" strokecolor="#000000">
              <v:path arrowok="t"/>
              <v:stroke dashstyle="solid"/>
            </v:shape>
            <v:line style="position:absolute" from="6719,1385" to="6729,1385" stroked="true" strokeweight="1.479pt" strokecolor="#000000">
              <v:stroke dashstyle="solid"/>
            </v:line>
            <v:shape style="position:absolute;left:7510;top:2211;width:30;height:2" coordorigin="7510,2211" coordsize="30,1" path="m7510,2211l7515,2211,7520,2211,7525,2211,7530,2211,7535,2211,7540,2211e" filled="false" stroked="true" strokeweight=".5pt" strokecolor="#000000">
              <v:path arrowok="t"/>
              <v:stroke dashstyle="solid"/>
            </v:shape>
            <v:line style="position:absolute" from="8426,1237" to="8426,108" stroked="true" strokeweight=".5pt" strokecolor="#000000">
              <v:stroke dashstyle="solid"/>
            </v:line>
            <v:line style="position:absolute" from="6626,1258" to="6626,108" stroked="true" strokeweight=".5pt" strokecolor="#000000">
              <v:stroke dashstyle="solid"/>
            </v:line>
            <v:shape style="position:absolute;left:6633;top:237;width:1777;height:93" coordorigin="6633,238" coordsize="1777,93" path="m6760,238l6633,284,6760,330,6760,238m8409,284l8283,238,8283,330,8409,284e" filled="true" fillcolor="#000000" stroked="false">
              <v:path arrowok="t"/>
              <v:fill type="solid"/>
            </v:shape>
            <v:shape style="position:absolute;left:6682;top:1996;width:1695;height:481" coordorigin="6682,1996" coordsize="1695,481" path="m6682,2026l6850,2286,6992,2420,7186,2469,7509,2476,7905,2401,8175,2236,8329,2071,8377,1996e" filled="false" stroked="true" strokeweight=".5pt" strokecolor="#000000">
              <v:path arrowok="t"/>
              <v:stroke dashstyle="solid"/>
            </v:shape>
            <v:shape style="position:absolute;left:6633;top:1912;width:1788;height:165" coordorigin="6633,1912" coordsize="1788,165" path="m6738,2029l6633,1945,6660,2077,6738,2029m8421,1912l8322,2003,8403,2046,8421,1912e" filled="true" fillcolor="#000000" stroked="false">
              <v:path arrowok="t"/>
              <v:fill type="solid"/>
            </v:shape>
            <v:shape style="position:absolute;left:6594;top:76;width:1876;height:2405" type="#_x0000_t202" filled="false" stroked="false">
              <v:textbox inset="0,0,0,0">
                <w:txbxContent>
                  <w:p>
                    <w:pPr>
                      <w:tabs>
                        <w:tab w:pos="550" w:val="left" w:leader="none"/>
                        <w:tab w:pos="1720" w:val="left" w:leader="none"/>
                      </w:tabs>
                      <w:spacing w:before="0"/>
                      <w:ind w:left="133" w:right="0" w:firstLine="0"/>
                      <w:jc w:val="left"/>
                      <w:rPr>
                        <w:sz w:val="16"/>
                      </w:rPr>
                    </w:pPr>
                    <w:r>
                      <w:rPr>
                        <w:w w:val="90"/>
                        <w:sz w:val="16"/>
                        <w:u w:val="single"/>
                      </w:rPr>
                      <w:t> </w:t>
                    </w:r>
                    <w:r>
                      <w:rPr>
                        <w:sz w:val="16"/>
                        <w:u w:val="single"/>
                      </w:rPr>
                      <w:tab/>
                    </w:r>
                    <w:r>
                      <w:rPr>
                        <w:w w:val="90"/>
                        <w:sz w:val="16"/>
                        <w:u w:val="single"/>
                      </w:rPr>
                      <w:t>3.35"</w:t>
                    </w:r>
                    <w:r>
                      <w:rPr>
                        <w:spacing w:val="4"/>
                        <w:w w:val="90"/>
                        <w:sz w:val="16"/>
                        <w:u w:val="single"/>
                      </w:rPr>
                      <w:t> </w:t>
                    </w:r>
                    <w:r>
                      <w:rPr>
                        <w:w w:val="90"/>
                        <w:sz w:val="16"/>
                        <w:u w:val="single"/>
                      </w:rPr>
                      <w:t>(85mm)</w:t>
                    </w:r>
                    <w:r>
                      <w:rPr>
                        <w:sz w:val="16"/>
                        <w:u w:val="single"/>
                      </w:rPr>
                      <w:tab/>
                    </w:r>
                  </w:p>
                </w:txbxContent>
              </v:textbox>
              <w10:wrap type="none"/>
            </v:shape>
            <w10:wrap type="none"/>
          </v:group>
        </w:pict>
      </w:r>
      <w:r>
        <w:rPr/>
        <w:t>0.11"</w:t>
      </w:r>
      <w:r>
        <w:rPr>
          <w:u w:val="single"/>
        </w:rPr>
        <w:t> </w:t>
        <w:tab/>
      </w:r>
      <w:r>
        <w:rPr/>
        <w:tab/>
      </w:r>
      <w:r>
        <w:rPr>
          <w:w w:val="90"/>
          <w:u w:val="single"/>
        </w:rPr>
        <w:t> </w:t>
      </w:r>
      <w:r>
        <w:rPr>
          <w:u w:val="single"/>
        </w:rPr>
        <w:tab/>
      </w:r>
    </w:p>
    <w:p>
      <w:pPr>
        <w:pStyle w:val="BodyText"/>
        <w:spacing w:line="182" w:lineRule="exact"/>
        <w:ind w:left="4068"/>
      </w:pPr>
      <w:r>
        <w:rPr/>
        <w:t>(3 mm)</w:t>
      </w:r>
    </w:p>
    <w:p>
      <w:pPr>
        <w:pStyle w:val="BodyText"/>
        <w:rPr>
          <w:sz w:val="20"/>
        </w:rPr>
      </w:pPr>
    </w:p>
    <w:p>
      <w:pPr>
        <w:pStyle w:val="BodyText"/>
        <w:rPr>
          <w:sz w:val="20"/>
        </w:rPr>
      </w:pPr>
    </w:p>
    <w:p>
      <w:pPr>
        <w:pStyle w:val="BodyText"/>
        <w:spacing w:before="2"/>
        <w:rPr>
          <w:sz w:val="17"/>
        </w:rPr>
      </w:pPr>
    </w:p>
    <w:p>
      <w:pPr>
        <w:spacing w:after="0"/>
        <w:rPr>
          <w:sz w:val="17"/>
        </w:rPr>
        <w:sectPr>
          <w:type w:val="continuous"/>
          <w:pgSz w:w="12240" w:h="15840"/>
          <w:pgMar w:top="1260" w:bottom="280" w:left="0" w:right="0"/>
        </w:sectPr>
      </w:pPr>
    </w:p>
    <w:p>
      <w:pPr>
        <w:pStyle w:val="BodyText"/>
        <w:rPr>
          <w:sz w:val="18"/>
        </w:rPr>
      </w:pPr>
    </w:p>
    <w:p>
      <w:pPr>
        <w:pStyle w:val="BodyText"/>
        <w:spacing w:line="182" w:lineRule="exact" w:before="143"/>
        <w:jc w:val="right"/>
      </w:pPr>
      <w:r>
        <w:rPr>
          <w:w w:val="90"/>
        </w:rPr>
        <w:t>0.23"</w:t>
      </w:r>
      <w:r>
        <w:rPr/>
        <w:t>  </w:t>
      </w:r>
      <w:r>
        <w:rPr>
          <w:w w:val="90"/>
          <w:u w:val="single"/>
        </w:rPr>
        <w:t> </w:t>
      </w:r>
      <w:r>
        <w:rPr>
          <w:u w:val="single"/>
        </w:rPr>
        <w:t> </w:t>
      </w:r>
    </w:p>
    <w:p>
      <w:pPr>
        <w:pStyle w:val="BodyText"/>
        <w:spacing w:line="182" w:lineRule="exact"/>
        <w:ind w:left="959"/>
      </w:pPr>
      <w:r>
        <w:rPr/>
        <w:t>(5.8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20"/>
        </w:rPr>
      </w:pPr>
    </w:p>
    <w:p>
      <w:pPr>
        <w:pStyle w:val="BodyText"/>
        <w:ind w:right="38"/>
        <w:jc w:val="right"/>
        <w:rPr>
          <w:rFonts w:ascii="Arial" w:hAnsi="Arial"/>
        </w:rPr>
      </w:pPr>
      <w:r>
        <w:rPr>
          <w:w w:val="90"/>
        </w:rPr>
        <w:t>120</w:t>
      </w:r>
      <w:r>
        <w:rPr>
          <w:rFonts w:ascii="Arial" w:hAnsi="Arial"/>
          <w:w w:val="90"/>
        </w:rPr>
        <w:t>°</w:t>
      </w:r>
    </w:p>
    <w:p>
      <w:pPr>
        <w:pStyle w:val="BodyText"/>
        <w:spacing w:before="5"/>
        <w:rPr>
          <w:rFonts w:ascii="Arial"/>
          <w:sz w:val="25"/>
        </w:rPr>
      </w:pPr>
      <w:r>
        <w:rPr/>
        <w:br w:type="column"/>
      </w:r>
      <w:r>
        <w:rPr>
          <w:rFonts w:ascii="Arial"/>
          <w:sz w:val="25"/>
        </w:rPr>
      </w:r>
    </w:p>
    <w:p>
      <w:pPr>
        <w:pStyle w:val="BodyText"/>
        <w:spacing w:line="182" w:lineRule="exact"/>
        <w:ind w:left="1042"/>
      </w:pPr>
      <w:r>
        <w:rPr/>
        <w:t>1.97"</w:t>
      </w:r>
    </w:p>
    <w:p>
      <w:pPr>
        <w:pStyle w:val="BodyText"/>
        <w:tabs>
          <w:tab w:pos="1710" w:val="left" w:leader="none"/>
        </w:tabs>
        <w:spacing w:line="182" w:lineRule="exact"/>
        <w:ind w:left="959"/>
        <w:jc w:val="center"/>
      </w:pPr>
      <w:r>
        <w:rPr>
          <w:w w:val="95"/>
        </w:rPr>
        <w:t>(50</w:t>
      </w:r>
      <w:r>
        <w:rPr>
          <w:spacing w:val="-21"/>
          <w:w w:val="95"/>
        </w:rPr>
        <w:t> </w:t>
      </w:r>
      <w:r>
        <w:rPr>
          <w:spacing w:val="2"/>
          <w:w w:val="95"/>
        </w:rPr>
        <w:t>mm)</w:t>
      </w:r>
      <w:r>
        <w:rPr>
          <w:w w:val="95"/>
          <w:u w:val="single"/>
        </w:rPr>
        <w:t> </w:t>
      </w:r>
      <w:r>
        <w:rPr>
          <w:u w:val="single"/>
        </w:rPr>
        <w:tab/>
      </w:r>
    </w:p>
    <w:p>
      <w:pPr>
        <w:pStyle w:val="BodyText"/>
        <w:spacing w:before="7"/>
        <w:rPr>
          <w:sz w:val="17"/>
        </w:rPr>
      </w:pPr>
    </w:p>
    <w:p>
      <w:pPr>
        <w:pStyle w:val="BodyText"/>
        <w:spacing w:line="182" w:lineRule="exact"/>
        <w:ind w:right="110"/>
        <w:jc w:val="right"/>
      </w:pPr>
      <w:r>
        <w:rPr>
          <w:w w:val="90"/>
        </w:rPr>
        <w:t>0.87"</w:t>
      </w:r>
      <w:r>
        <w:rPr>
          <w:w w:val="90"/>
          <w:u w:val="single"/>
        </w:rPr>
        <w:t> </w:t>
      </w:r>
      <w:r>
        <w:rPr>
          <w:u w:val="single"/>
        </w:rPr>
        <w:t> </w:t>
      </w:r>
    </w:p>
    <w:p>
      <w:pPr>
        <w:pStyle w:val="BodyText"/>
        <w:spacing w:line="182" w:lineRule="exact"/>
        <w:ind w:right="168"/>
        <w:jc w:val="right"/>
      </w:pPr>
      <w:r>
        <w:rPr>
          <w:w w:val="95"/>
        </w:rPr>
        <w:t>(22 mm)</w:t>
      </w:r>
    </w:p>
    <w:p>
      <w:pPr>
        <w:pStyle w:val="BodyText"/>
        <w:tabs>
          <w:tab w:pos="895" w:val="left" w:leader="none"/>
          <w:tab w:pos="1138" w:val="left" w:leader="none"/>
        </w:tabs>
        <w:spacing w:line="182" w:lineRule="exact" w:before="101"/>
        <w:ind w:left="161"/>
      </w:pPr>
      <w:r>
        <w:rPr/>
        <w:br w:type="column"/>
      </w:r>
      <w:r>
        <w:rPr>
          <w:w w:val="90"/>
          <w:u w:val="dash" w:color="FFFFFF"/>
        </w:rPr>
        <w:t> </w:t>
      </w:r>
      <w:r>
        <w:rPr>
          <w:u w:val="dash" w:color="FFFFFF"/>
        </w:rPr>
        <w:tab/>
      </w:r>
      <w:r>
        <w:rPr/>
        <w:tab/>
        <w:t>6.34"</w:t>
      </w:r>
    </w:p>
    <w:p>
      <w:pPr>
        <w:pStyle w:val="BodyText"/>
        <w:spacing w:line="182" w:lineRule="exact"/>
        <w:ind w:left="1031"/>
      </w:pPr>
      <w:r>
        <w:rPr>
          <w:w w:val="95"/>
        </w:rPr>
        <w:t>(161 mm)</w:t>
      </w:r>
    </w:p>
    <w:p>
      <w:pPr>
        <w:pStyle w:val="BodyText"/>
        <w:rPr>
          <w:sz w:val="18"/>
        </w:rPr>
      </w:pPr>
    </w:p>
    <w:p>
      <w:pPr>
        <w:pStyle w:val="BodyText"/>
        <w:rPr>
          <w:sz w:val="18"/>
        </w:rPr>
      </w:pPr>
    </w:p>
    <w:p>
      <w:pPr>
        <w:pStyle w:val="BodyText"/>
        <w:rPr>
          <w:sz w:val="19"/>
        </w:rPr>
      </w:pPr>
    </w:p>
    <w:p>
      <w:pPr>
        <w:pStyle w:val="BodyText"/>
        <w:spacing w:line="182" w:lineRule="exact"/>
        <w:ind w:left="248"/>
      </w:pPr>
      <w:r>
        <w:rPr>
          <w:w w:val="90"/>
          <w:u w:val="single"/>
        </w:rPr>
        <w:t> </w:t>
      </w:r>
      <w:r>
        <w:rPr>
          <w:u w:val="single"/>
        </w:rPr>
        <w:t>  *3.27" </w:t>
      </w:r>
    </w:p>
    <w:p>
      <w:pPr>
        <w:pStyle w:val="BodyText"/>
        <w:spacing w:line="182" w:lineRule="exact"/>
        <w:ind w:left="297"/>
      </w:pPr>
      <w:r>
        <w:rPr/>
        <w:t>(83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rPr>
          <w:sz w:val="26"/>
        </w:rPr>
      </w:pPr>
    </w:p>
    <w:p>
      <w:pPr>
        <w:pStyle w:val="BodyText"/>
        <w:spacing w:before="1"/>
        <w:ind w:left="959"/>
        <w:rPr>
          <w:rFonts w:ascii="Arial" w:hAnsi="Arial"/>
        </w:rPr>
      </w:pPr>
      <w:r>
        <w:rPr/>
        <w:t>120</w:t>
      </w:r>
      <w:r>
        <w:rPr>
          <w:rFonts w:ascii="Arial" w:hAnsi="Arial"/>
        </w:rPr>
        <w:t>°</w:t>
      </w:r>
    </w:p>
    <w:p>
      <w:pPr>
        <w:spacing w:after="0"/>
        <w:rPr>
          <w:rFonts w:ascii="Arial" w:hAnsi="Arial"/>
        </w:rPr>
        <w:sectPr>
          <w:type w:val="continuous"/>
          <w:pgSz w:w="12240" w:h="15840"/>
          <w:pgMar w:top="1260" w:bottom="280" w:left="0" w:right="0"/>
          <w:cols w:num="5" w:equalWidth="0">
            <w:col w:w="1577" w:space="40"/>
            <w:col w:w="1152" w:space="44"/>
            <w:col w:w="1712" w:space="39"/>
            <w:col w:w="1567" w:space="364"/>
            <w:col w:w="5745"/>
          </w:cols>
        </w:sectPr>
      </w:pPr>
    </w:p>
    <w:p>
      <w:pPr>
        <w:pStyle w:val="BodyText"/>
        <w:rPr>
          <w:rFonts w:ascii="Arial"/>
          <w:sz w:val="20"/>
        </w:rPr>
      </w:pPr>
    </w:p>
    <w:p>
      <w:pPr>
        <w:pStyle w:val="BodyText"/>
        <w:rPr>
          <w:rFonts w:ascii="Arial"/>
          <w:sz w:val="20"/>
        </w:rPr>
      </w:pPr>
    </w:p>
    <w:p>
      <w:pPr>
        <w:pStyle w:val="BodyText"/>
        <w:spacing w:before="10"/>
        <w:rPr>
          <w:rFonts w:ascii="Arial"/>
          <w:sz w:val="28"/>
        </w:rPr>
      </w:pPr>
    </w:p>
    <w:tbl>
      <w:tblPr>
        <w:tblW w:w="0" w:type="auto"/>
        <w:jc w:val="left"/>
        <w:tblInd w:w="8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3748" w:val="left" w:leader="none"/>
                <w:tab w:pos="7349" w:val="left" w:leader="none"/>
              </w:tabs>
              <w:spacing w:before="78"/>
              <w:ind w:left="393"/>
              <w:rPr>
                <w:b/>
                <w:sz w:val="20"/>
              </w:rPr>
            </w:pPr>
            <w:r>
              <w:rPr>
                <w:b/>
                <w:color w:val="FFFFFF"/>
                <w:sz w:val="20"/>
              </w:rPr>
              <w:t>25-410/510 Panel</w:t>
            </w:r>
            <w:r>
              <w:rPr>
                <w:b/>
                <w:color w:val="FFFFFF"/>
                <w:spacing w:val="17"/>
                <w:sz w:val="20"/>
              </w:rPr>
              <w:t> </w:t>
            </w:r>
            <w:r>
              <w:rPr>
                <w:b/>
                <w:color w:val="FFFFFF"/>
                <w:sz w:val="20"/>
              </w:rPr>
              <w:t>Mount</w:t>
            </w:r>
            <w:r>
              <w:rPr>
                <w:b/>
                <w:color w:val="FFFFFF"/>
                <w:spacing w:val="9"/>
                <w:sz w:val="20"/>
              </w:rPr>
              <w:t> </w:t>
            </w:r>
            <w:r>
              <w:rPr>
                <w:b/>
                <w:color w:val="FFFFFF"/>
                <w:sz w:val="20"/>
              </w:rPr>
              <w:t>Clamp</w:t>
              <w:tab/>
              <w:t>40-410/510 SS Narrow</w:t>
            </w:r>
            <w:r>
              <w:rPr>
                <w:b/>
                <w:color w:val="FFFFFF"/>
                <w:spacing w:val="28"/>
                <w:sz w:val="20"/>
              </w:rPr>
              <w:t> </w:t>
            </w:r>
            <w:r>
              <w:rPr>
                <w:b/>
                <w:color w:val="FFFFFF"/>
                <w:sz w:val="20"/>
              </w:rPr>
              <w:t>Bezel</w:t>
            </w:r>
            <w:r>
              <w:rPr>
                <w:b/>
                <w:color w:val="FFFFFF"/>
                <w:spacing w:val="10"/>
                <w:sz w:val="20"/>
              </w:rPr>
              <w:t> </w:t>
            </w:r>
            <w:r>
              <w:rPr>
                <w:b/>
                <w:color w:val="FFFFFF"/>
                <w:sz w:val="20"/>
              </w:rPr>
              <w:t>w/U-Clamp</w:t>
              <w:tab/>
              <w:t>60-410/510 SS Narrow Bezel</w:t>
            </w:r>
            <w:r>
              <w:rPr>
                <w:b/>
                <w:color w:val="FFFFFF"/>
                <w:spacing w:val="37"/>
                <w:sz w:val="20"/>
              </w:rPr>
              <w:t> </w:t>
            </w:r>
            <w:r>
              <w:rPr>
                <w:b/>
                <w:color w:val="FFFFFF"/>
                <w:sz w:val="20"/>
              </w:rPr>
              <w:t>w/U-Clamp</w:t>
            </w:r>
          </w:p>
        </w:tc>
      </w:tr>
    </w:tbl>
    <w:p>
      <w:pPr>
        <w:pStyle w:val="BodyText"/>
        <w:rPr>
          <w:rFonts w:ascii="Arial"/>
          <w:sz w:val="14"/>
        </w:rPr>
      </w:pPr>
    </w:p>
    <w:p>
      <w:pPr>
        <w:spacing w:after="0"/>
        <w:rPr>
          <w:rFonts w:ascii="Arial"/>
          <w:sz w:val="14"/>
        </w:rPr>
        <w:sectPr>
          <w:type w:val="continuous"/>
          <w:pgSz w:w="12240" w:h="15840"/>
          <w:pgMar w:top="1260" w:bottom="280" w:left="0" w:right="0"/>
        </w:sectPr>
      </w:pPr>
    </w:p>
    <w:p>
      <w:pPr>
        <w:pStyle w:val="BodyText"/>
        <w:spacing w:before="4"/>
        <w:rPr>
          <w:rFonts w:ascii="Arial"/>
          <w:sz w:val="26"/>
        </w:rPr>
      </w:pPr>
    </w:p>
    <w:p>
      <w:pPr>
        <w:pStyle w:val="BodyText"/>
        <w:spacing w:before="1"/>
        <w:ind w:right="1037"/>
        <w:jc w:val="right"/>
      </w:pPr>
      <w:r>
        <w:rPr/>
        <w:pict>
          <v:group style="position:absolute;margin-left:229.6203pt;margin-top:-13.393102pt;width:160.85pt;height:148.550pt;mso-position-horizontal-relative:page;mso-position-vertical-relative:paragraph;z-index:11368" coordorigin="4592,-268" coordsize="3217,2971">
            <v:shape style="position:absolute;left:5480;top:347;width:1581;height:1972" type="#_x0000_t75" stroked="false">
              <v:imagedata r:id="rId138" o:title=""/>
            </v:shape>
            <v:line style="position:absolute" from="7106,2291" to="7552,2291" stroked="true" strokeweight=".5pt" strokecolor="#000000">
              <v:stroke dashstyle="solid"/>
            </v:line>
            <v:shape style="position:absolute;left:7388;top:483;width:2;height:1708" coordorigin="7388,484" coordsize="0,1708" path="m7388,484l7388,1154m7388,1519l7388,2191e" filled="false" stroked="true" strokeweight=".5pt" strokecolor="#000000">
              <v:path arrowok="t"/>
              <v:stroke dashstyle="solid"/>
            </v:shape>
            <v:shape style="position:absolute;left:7342;top:389;width:93;height:1897" coordorigin="7342,389" coordsize="93,1897" path="m7434,2159l7342,2159,7388,2286,7434,2159m7434,516l7388,389,7342,516,7434,516e" filled="true" fillcolor="#000000" stroked="false">
              <v:path arrowok="t"/>
              <v:fill type="solid"/>
            </v:shape>
            <v:line style="position:absolute" from="6947,334" to="6947,-221" stroked="true" strokeweight=".5pt" strokecolor="#000000">
              <v:stroke dashstyle="solid"/>
            </v:line>
            <v:shape style="position:absolute;left:5450;top:-125;width:1492;height:93" coordorigin="5450,-125" coordsize="1492,93" path="m5577,-125l5450,-79,5577,-33,5577,-125m6942,-79l6815,-125,6815,-33,6942,-79e" filled="true" fillcolor="#000000" stroked="false">
              <v:path arrowok="t"/>
              <v:fill type="solid"/>
            </v:shape>
            <v:line style="position:absolute" from="5477,1216" to="5477,-221" stroked="true" strokeweight=".5pt" strokecolor="#000000">
              <v:stroke dashstyle="solid"/>
            </v:line>
            <v:line style="position:absolute" from="7088,384" to="7552,384" stroked="true" strokeweight=".5pt" strokecolor="#000000">
              <v:stroke dashstyle="solid"/>
            </v:line>
            <v:line style="position:absolute" from="7037,2328" to="7037,2684" stroked="true" strokeweight=".5pt" strokecolor="#000000">
              <v:stroke dashstyle="solid"/>
            </v:line>
            <v:line style="position:absolute" from="6130,2328" to="6130,2684" stroked="true" strokeweight=".5pt" strokecolor="#000000">
              <v:stroke dashstyle="solid"/>
            </v:line>
            <v:shape style="position:absolute;left:6124;top:2469;width:917;height:93" coordorigin="6125,2469" coordsize="917,93" path="m6251,2469l6125,2515,6251,2561,6251,2469m7042,2515l6915,2469,6915,2561,7042,2515e" filled="true" fillcolor="#000000" stroked="false">
              <v:path arrowok="t"/>
              <v:fill type="solid"/>
            </v:shape>
            <v:line style="position:absolute" from="7047,334" to="7047,-221" stroked="true" strokeweight=".5pt" strokecolor="#000000">
              <v:stroke dashstyle="solid"/>
            </v:line>
            <v:shape style="position:absolute;left:6825;top:41;width:352;height:93" coordorigin="6825,41" coordsize="352,93" path="m6952,87l6825,41,6825,133,6952,87m7177,41l7050,87,7177,133,7177,41e" filled="true" fillcolor="#000000" stroked="false">
              <v:path arrowok="t"/>
              <v:fill type="solid"/>
            </v:shape>
            <v:line style="position:absolute" from="5904,2155" to="5670,2402" stroked="true" strokeweight=".5pt" strokecolor="#000000">
              <v:stroke dashstyle="solid"/>
            </v:line>
            <v:shape style="position:absolute;left:5848;top:2085;width:121;height:124" coordorigin="5849,2086" coordsize="121,124" path="m5969,2086l5849,2146,5916,2209,5969,2086xe" filled="true" fillcolor="#000000" stroked="false">
              <v:path arrowok="t"/>
              <v:fill type="solid"/>
            </v:shape>
            <v:line style="position:absolute" from="4695,513" to="6085,513" stroked="true" strokeweight=".5pt" strokecolor="#000000">
              <v:stroke dashstyle="solid"/>
            </v:line>
            <v:line style="position:absolute" from="4695,2237" to="6085,2237" stroked="true" strokeweight=".5pt" strokecolor="#000000">
              <v:stroke dashstyle="solid"/>
            </v:line>
            <v:shape style="position:absolute;left:4795;top:602;width:2;height:1536" coordorigin="4796,602" coordsize="0,1536" path="m4796,602l4796,977m4796,1342l4796,2137e" filled="false" stroked="true" strokeweight=".5pt" strokecolor="#000000">
              <v:path arrowok="t"/>
              <v:stroke dashstyle="solid"/>
            </v:shape>
            <v:shape style="position:absolute;left:4749;top:507;width:93;height:1725" coordorigin="4750,508" coordsize="93,1725" path="m4842,2106l4750,2106,4796,2232,4842,2106m4842,634l4796,508,4750,634,4842,634e" filled="true" fillcolor="#000000" stroked="false">
              <v:path arrowok="t"/>
              <v:fill type="solid"/>
            </v:shape>
            <v:shape style="position:absolute;left:5230;top:1383;width:261;height:500" type="#_x0000_t75" stroked="false">
              <v:imagedata r:id="rId139" o:title=""/>
            </v:shape>
            <v:shape style="position:absolute;left:5544;top:-268;width:1333;height:377" type="#_x0000_t202" filled="false" stroked="false">
              <v:textbox inset="0,0,0,0">
                <w:txbxContent>
                  <w:p>
                    <w:pPr>
                      <w:tabs>
                        <w:tab w:pos="253" w:val="left" w:leader="none"/>
                        <w:tab w:pos="1302" w:val="left" w:leader="none"/>
                      </w:tabs>
                      <w:spacing w:before="0"/>
                      <w:ind w:left="0" w:right="28" w:firstLine="0"/>
                      <w:jc w:val="right"/>
                      <w:rPr>
                        <w:sz w:val="16"/>
                      </w:rPr>
                    </w:pPr>
                    <w:r>
                      <w:rPr>
                        <w:w w:val="90"/>
                        <w:sz w:val="16"/>
                        <w:u w:val="single"/>
                      </w:rPr>
                      <w:t> </w:t>
                    </w:r>
                    <w:r>
                      <w:rPr>
                        <w:sz w:val="16"/>
                        <w:u w:val="single"/>
                      </w:rPr>
                      <w:tab/>
                    </w:r>
                    <w:r>
                      <w:rPr>
                        <w:w w:val="90"/>
                        <w:sz w:val="16"/>
                        <w:u w:val="single"/>
                      </w:rPr>
                      <w:t>3.21" (81.5</w:t>
                    </w:r>
                    <w:r>
                      <w:rPr>
                        <w:spacing w:val="-9"/>
                        <w:w w:val="90"/>
                        <w:sz w:val="16"/>
                        <w:u w:val="single"/>
                      </w:rPr>
                      <w:t> </w:t>
                    </w:r>
                    <w:r>
                      <w:rPr>
                        <w:w w:val="90"/>
                        <w:sz w:val="16"/>
                        <w:u w:val="single"/>
                      </w:rPr>
                      <w:t>mm)</w:t>
                    </w:r>
                    <w:r>
                      <w:rPr>
                        <w:sz w:val="16"/>
                        <w:u w:val="single"/>
                      </w:rPr>
                      <w:tab/>
                    </w:r>
                  </w:p>
                  <w:p>
                    <w:pPr>
                      <w:tabs>
                        <w:tab w:pos="258" w:val="left" w:leader="none"/>
                      </w:tabs>
                      <w:spacing w:before="9"/>
                      <w:ind w:left="0" w:right="18" w:firstLine="0"/>
                      <w:jc w:val="right"/>
                      <w:rPr>
                        <w:sz w:val="16"/>
                      </w:rPr>
                    </w:pPr>
                    <w:r>
                      <w:rPr>
                        <w:w w:val="90"/>
                        <w:sz w:val="16"/>
                        <w:u w:val="single"/>
                      </w:rPr>
                      <w:t> </w:t>
                    </w:r>
                    <w:r>
                      <w:rPr>
                        <w:sz w:val="16"/>
                        <w:u w:val="single"/>
                      </w:rPr>
                      <w:tab/>
                    </w:r>
                  </w:p>
                </w:txbxContent>
              </v:textbox>
              <w10:wrap type="none"/>
            </v:shape>
            <v:shape style="position:absolute;left:7144;top:-75;width:665;height:260" type="#_x0000_t202" filled="false" stroked="false">
              <v:textbox inset="0,0,0,0">
                <w:txbxContent>
                  <w:p>
                    <w:pPr>
                      <w:tabs>
                        <w:tab w:pos="258" w:val="left" w:leader="none"/>
                      </w:tabs>
                      <w:spacing w:before="76"/>
                      <w:ind w:left="0" w:right="0" w:firstLine="0"/>
                      <w:jc w:val="left"/>
                      <w:rPr>
                        <w:sz w:val="16"/>
                      </w:rPr>
                    </w:pPr>
                    <w:r>
                      <w:rPr>
                        <w:w w:val="90"/>
                        <w:position w:val="8"/>
                        <w:sz w:val="16"/>
                        <w:u w:val="single"/>
                      </w:rPr>
                      <w:t> </w:t>
                    </w:r>
                    <w:r>
                      <w:rPr>
                        <w:position w:val="8"/>
                        <w:sz w:val="16"/>
                        <w:u w:val="single"/>
                      </w:rPr>
                      <w:tab/>
                    </w:r>
                    <w:r>
                      <w:rPr>
                        <w:position w:val="8"/>
                        <w:sz w:val="16"/>
                      </w:rPr>
                      <w:t> </w:t>
                    </w:r>
                    <w:r>
                      <w:rPr>
                        <w:spacing w:val="-18"/>
                        <w:position w:val="8"/>
                        <w:sz w:val="16"/>
                      </w:rPr>
                      <w:t> </w:t>
                    </w:r>
                    <w:r>
                      <w:rPr>
                        <w:w w:val="95"/>
                        <w:sz w:val="16"/>
                      </w:rPr>
                      <w:t>(4</w:t>
                    </w:r>
                    <w:r>
                      <w:rPr>
                        <w:spacing w:val="-16"/>
                        <w:w w:val="95"/>
                        <w:sz w:val="16"/>
                      </w:rPr>
                      <w:t> </w:t>
                    </w:r>
                    <w:r>
                      <w:rPr>
                        <w:w w:val="95"/>
                        <w:sz w:val="16"/>
                      </w:rPr>
                      <w:t>mm</w:t>
                    </w:r>
                  </w:p>
                </w:txbxContent>
              </v:textbox>
              <w10:wrap type="none"/>
            </v:shape>
            <v:shape style="position:absolute;left:7510;top:-179;width:286;height:184" type="#_x0000_t202" filled="false" stroked="false">
              <v:textbox inset="0,0,0,0">
                <w:txbxContent>
                  <w:p>
                    <w:pPr>
                      <w:spacing w:before="0"/>
                      <w:ind w:left="0" w:right="0" w:firstLine="0"/>
                      <w:jc w:val="left"/>
                      <w:rPr>
                        <w:sz w:val="16"/>
                      </w:rPr>
                    </w:pPr>
                    <w:r>
                      <w:rPr>
                        <w:w w:val="90"/>
                        <w:sz w:val="16"/>
                      </w:rPr>
                      <w:t>0.16"</w:t>
                    </w:r>
                  </w:p>
                </w:txbxContent>
              </v:textbox>
              <w10:wrap type="none"/>
            </v:shape>
            <v:shape style="position:absolute;left:4592;top:983;width:737;height:800" type="#_x0000_t202" filled="false" stroked="false">
              <v:textbox inset="0,0,0,0">
                <w:txbxContent>
                  <w:p>
                    <w:pPr>
                      <w:spacing w:line="182" w:lineRule="exact" w:before="0"/>
                      <w:ind w:left="0" w:right="239" w:firstLine="0"/>
                      <w:jc w:val="center"/>
                      <w:rPr>
                        <w:sz w:val="16"/>
                      </w:rPr>
                    </w:pPr>
                    <w:r>
                      <w:rPr>
                        <w:sz w:val="16"/>
                      </w:rPr>
                      <w:t>3.98"</w:t>
                    </w:r>
                  </w:p>
                  <w:p>
                    <w:pPr>
                      <w:spacing w:line="182" w:lineRule="exact" w:before="0"/>
                      <w:ind w:left="0" w:right="239" w:firstLine="0"/>
                      <w:jc w:val="center"/>
                      <w:rPr>
                        <w:sz w:val="16"/>
                      </w:rPr>
                    </w:pPr>
                    <w:r>
                      <w:rPr>
                        <w:spacing w:val="-3"/>
                        <w:w w:val="95"/>
                        <w:sz w:val="16"/>
                      </w:rPr>
                      <w:t>(101 </w:t>
                    </w:r>
                    <w:r>
                      <w:rPr>
                        <w:spacing w:val="-8"/>
                        <w:w w:val="95"/>
                        <w:sz w:val="16"/>
                      </w:rPr>
                      <w:t>mm)</w:t>
                    </w:r>
                  </w:p>
                  <w:p>
                    <w:pPr>
                      <w:spacing w:line="182" w:lineRule="exact" w:before="72"/>
                      <w:ind w:left="369" w:right="0" w:firstLine="0"/>
                      <w:jc w:val="left"/>
                      <w:rPr>
                        <w:sz w:val="16"/>
                      </w:rPr>
                    </w:pPr>
                    <w:r>
                      <w:rPr>
                        <w:sz w:val="16"/>
                      </w:rPr>
                      <w:t>1.18"</w:t>
                    </w:r>
                  </w:p>
                  <w:p>
                    <w:pPr>
                      <w:spacing w:line="182" w:lineRule="exact" w:before="0"/>
                      <w:ind w:left="280" w:right="0" w:firstLine="0"/>
                      <w:jc w:val="left"/>
                      <w:rPr>
                        <w:sz w:val="16"/>
                      </w:rPr>
                    </w:pPr>
                    <w:r>
                      <w:rPr>
                        <w:w w:val="95"/>
                        <w:sz w:val="16"/>
                      </w:rPr>
                      <w:t>(30 </w:t>
                    </w:r>
                    <w:r>
                      <w:rPr>
                        <w:spacing w:val="-3"/>
                        <w:w w:val="95"/>
                        <w:sz w:val="16"/>
                      </w:rPr>
                      <w:t>mm)</w:t>
                    </w:r>
                  </w:p>
                </w:txbxContent>
              </v:textbox>
              <w10:wrap type="none"/>
            </v:shape>
            <v:shape style="position:absolute;left:7159;top:1160;width:517;height:364" type="#_x0000_t202" filled="false" stroked="false">
              <v:textbox inset="0,0,0,0">
                <w:txbxContent>
                  <w:p>
                    <w:pPr>
                      <w:spacing w:line="182" w:lineRule="exact" w:before="0"/>
                      <w:ind w:left="0" w:right="17" w:firstLine="0"/>
                      <w:jc w:val="center"/>
                      <w:rPr>
                        <w:sz w:val="16"/>
                      </w:rPr>
                    </w:pPr>
                    <w:r>
                      <w:rPr>
                        <w:sz w:val="16"/>
                      </w:rPr>
                      <w:t>4.21"</w:t>
                    </w:r>
                  </w:p>
                  <w:p>
                    <w:pPr>
                      <w:spacing w:line="182" w:lineRule="exact" w:before="0"/>
                      <w:ind w:left="0" w:right="18" w:firstLine="0"/>
                      <w:jc w:val="center"/>
                      <w:rPr>
                        <w:sz w:val="16"/>
                      </w:rPr>
                    </w:pPr>
                    <w:r>
                      <w:rPr>
                        <w:spacing w:val="-3"/>
                        <w:w w:val="95"/>
                        <w:sz w:val="16"/>
                      </w:rPr>
                      <w:t>(107 </w:t>
                    </w:r>
                    <w:r>
                      <w:rPr>
                        <w:spacing w:val="-8"/>
                        <w:w w:val="95"/>
                        <w:sz w:val="16"/>
                      </w:rPr>
                      <w:t>mm)</w:t>
                    </w:r>
                  </w:p>
                </w:txbxContent>
              </v:textbox>
              <w10:wrap type="none"/>
            </v:shape>
            <v:shape style="position:absolute;left:5125;top:2276;width:568;height:364" type="#_x0000_t202" filled="false" stroked="false">
              <v:textbox inset="0,0,0,0">
                <w:txbxContent>
                  <w:p>
                    <w:pPr>
                      <w:spacing w:line="182" w:lineRule="exact" w:before="0"/>
                      <w:ind w:left="79" w:right="0" w:firstLine="0"/>
                      <w:jc w:val="left"/>
                      <w:rPr>
                        <w:sz w:val="16"/>
                      </w:rPr>
                    </w:pPr>
                    <w:r>
                      <w:rPr>
                        <w:sz w:val="16"/>
                      </w:rPr>
                      <w:t>0.87" </w:t>
                    </w:r>
                    <w:r>
                      <w:rPr>
                        <w:w w:val="90"/>
                        <w:sz w:val="16"/>
                        <w:u w:val="single"/>
                      </w:rPr>
                      <w:t> </w:t>
                    </w:r>
                    <w:r>
                      <w:rPr>
                        <w:sz w:val="16"/>
                        <w:u w:val="single"/>
                      </w:rPr>
                      <w:t> </w:t>
                    </w:r>
                  </w:p>
                  <w:p>
                    <w:pPr>
                      <w:spacing w:line="182" w:lineRule="exact" w:before="0"/>
                      <w:ind w:left="0" w:right="0" w:firstLine="0"/>
                      <w:jc w:val="left"/>
                      <w:rPr>
                        <w:sz w:val="16"/>
                      </w:rPr>
                    </w:pPr>
                    <w:r>
                      <w:rPr>
                        <w:sz w:val="16"/>
                      </w:rPr>
                      <w:t>(22 mm)</w:t>
                    </w:r>
                  </w:p>
                </w:txbxContent>
              </v:textbox>
              <w10:wrap type="none"/>
            </v:shape>
            <v:shape style="position:absolute;left:6219;top:2339;width:748;height:364" type="#_x0000_t202" filled="false" stroked="false">
              <v:textbox inset="0,0,0,0">
                <w:txbxContent>
                  <w:p>
                    <w:pPr>
                      <w:tabs>
                        <w:tab w:pos="727" w:val="left" w:leader="none"/>
                      </w:tabs>
                      <w:spacing w:line="182" w:lineRule="exact" w:before="0"/>
                      <w:ind w:left="0" w:right="18" w:firstLine="0"/>
                      <w:jc w:val="center"/>
                      <w:rPr>
                        <w:sz w:val="16"/>
                      </w:rPr>
                    </w:pPr>
                    <w:r>
                      <w:rPr>
                        <w:w w:val="90"/>
                        <w:sz w:val="16"/>
                        <w:u w:val="single"/>
                      </w:rPr>
                      <w:t> </w:t>
                    </w:r>
                    <w:r>
                      <w:rPr>
                        <w:sz w:val="16"/>
                        <w:u w:val="single"/>
                      </w:rPr>
                      <w:t>   </w:t>
                    </w:r>
                    <w:r>
                      <w:rPr>
                        <w:spacing w:val="17"/>
                        <w:sz w:val="16"/>
                        <w:u w:val="single"/>
                      </w:rPr>
                      <w:t> </w:t>
                    </w:r>
                    <w:r>
                      <w:rPr>
                        <w:sz w:val="16"/>
                        <w:u w:val="single"/>
                      </w:rPr>
                      <w:t>2.13"</w:t>
                      <w:tab/>
                    </w:r>
                  </w:p>
                  <w:p>
                    <w:pPr>
                      <w:spacing w:line="182" w:lineRule="exact" w:before="0"/>
                      <w:ind w:left="0" w:right="92" w:firstLine="0"/>
                      <w:jc w:val="center"/>
                      <w:rPr>
                        <w:sz w:val="16"/>
                      </w:rPr>
                    </w:pPr>
                    <w:r>
                      <w:rPr>
                        <w:sz w:val="16"/>
                      </w:rPr>
                      <w:t>(54 mm)</w:t>
                    </w:r>
                  </w:p>
                </w:txbxContent>
              </v:textbox>
              <w10:wrap type="none"/>
            </v:shape>
            <w10:wrap type="none"/>
          </v:group>
        </w:pict>
      </w:r>
      <w:r>
        <w:rPr/>
        <w:pict>
          <v:group style="position:absolute;margin-left:46.729599pt;margin-top:-9.159902pt;width:153.550pt;height:149.5pt;mso-position-horizontal-relative:page;mso-position-vertical-relative:paragraph;z-index:11512" coordorigin="935,-183" coordsize="3071,2990">
            <v:shape style="position:absolute;left:1684;top:278;width:1570;height:2120" type="#_x0000_t75" stroked="false">
              <v:imagedata r:id="rId140" o:title=""/>
            </v:shape>
            <v:shape style="position:absolute;left:1700;top:-43;width:127;height:93" coordorigin="1700,-42" coordsize="127,93" path="m1827,-42l1700,4,1827,50,1827,-42xe" filled="true" fillcolor="#000000" stroked="false">
              <v:path arrowok="t"/>
              <v:fill type="solid"/>
            </v:shape>
            <v:line style="position:absolute" from="1705,1102" to="1705,-169" stroked="true" strokeweight=".5pt" strokecolor="#000000">
              <v:stroke dashstyle="solid"/>
            </v:line>
            <v:shape style="position:absolute;left:2951;top:-43;width:127;height:93" coordorigin="2951,-42" coordsize="127,93" path="m2951,-42l2951,50,3078,4,2951,-42xe" filled="true" fillcolor="#000000" stroked="false">
              <v:path arrowok="t"/>
              <v:fill type="solid"/>
            </v:shape>
            <v:line style="position:absolute" from="3083,346" to="3083,-169" stroked="true" strokeweight=".5pt" strokecolor="#000000">
              <v:stroke dashstyle="solid"/>
            </v:line>
            <v:line style="position:absolute" from="3223,346" to="3223,70" stroked="true" strokeweight=".5pt" strokecolor="#000000">
              <v:stroke dashstyle="solid"/>
            </v:line>
            <v:shape style="position:absolute;left:2950;top:183;width:395;height:93" coordorigin="2951,184" coordsize="395,93" path="m3077,230l2951,184,2951,276,3077,230m3345,184l3219,230,3345,276,3345,184e" filled="true" fillcolor="#000000" stroked="false">
              <v:path arrowok="t"/>
              <v:fill type="solid"/>
            </v:shape>
            <v:line style="position:absolute" from="3592,513" to="3592,1181" stroked="true" strokeweight=".5pt" strokecolor="#000000">
              <v:stroke dashstyle="solid"/>
            </v:line>
            <v:shape style="position:absolute;left:3545;top:418;width:93;height:127" coordorigin="3546,419" coordsize="93,127" path="m3592,419l3546,545,3638,545,3592,419xe" filled="true" fillcolor="#000000" stroked="false">
              <v:path arrowok="t"/>
              <v:fill type="solid"/>
            </v:shape>
            <v:line style="position:absolute" from="3309,401" to="3819,401" stroked="true" strokeweight=".5pt" strokecolor="#000000">
              <v:stroke dashstyle="solid"/>
            </v:line>
            <v:line style="position:absolute" from="3592,1546" to="3592,2182" stroked="true" strokeweight=".5pt" strokecolor="#000000">
              <v:stroke dashstyle="solid"/>
            </v:line>
            <v:shape style="position:absolute;left:3545;top:2150;width:93;height:127" coordorigin="3546,2150" coordsize="93,127" path="m3638,2150l3546,2150,3592,2277,3638,2150xe" filled="true" fillcolor="#000000" stroked="false">
              <v:path arrowok="t"/>
              <v:fill type="solid"/>
            </v:shape>
            <v:line style="position:absolute" from="3316,2280" to="3819,2280" stroked="true" strokeweight=".5pt" strokecolor="#000000">
              <v:stroke dashstyle="solid"/>
            </v:line>
            <v:line style="position:absolute" from="3233,2767" to="3233,2332" stroked="true" strokeweight=".5pt" strokecolor="#000000">
              <v:stroke dashstyle="solid"/>
            </v:line>
            <v:shape style="position:absolute;left:2377;top:2575;width:860;height:93" coordorigin="2378,2575" coordsize="860,93" path="m2504,2575l2378,2621,2504,2667,2504,2575m3238,2621l3111,2575,3111,2667,3238,2621e" filled="true" fillcolor="#000000" stroked="false">
              <v:path arrowok="t"/>
              <v:fill type="solid"/>
            </v:shape>
            <v:line style="position:absolute" from="2166,1617" to="1942,1780" stroked="true" strokeweight=".5pt" strokecolor="#000000">
              <v:stroke dashstyle="solid"/>
            </v:line>
            <v:shape style="position:absolute;left:2112;top:1561;width:130;height:112" coordorigin="2113,1562" coordsize="130,112" path="m2242,1562l2113,1599,2167,1673,2242,1562xe" filled="true" fillcolor="#000000" stroked="false">
              <v:path arrowok="t"/>
              <v:fill type="solid"/>
            </v:shape>
            <v:line style="position:absolute" from="2373,2767" to="2373,2332" stroked="true" strokeweight=".5pt" strokecolor="#000000">
              <v:stroke dashstyle="solid"/>
            </v:line>
            <v:line style="position:absolute" from="1037,548" to="2320,548" stroked="true" strokeweight=".5pt" strokecolor="#000000">
              <v:stroke dashstyle="solid"/>
            </v:line>
            <v:line style="position:absolute" from="1037,1997" to="2320,1997" stroked="true" strokeweight=".5pt" strokecolor="#000000">
              <v:stroke dashstyle="solid"/>
            </v:line>
            <v:shape style="position:absolute;left:1151;top:637;width:2;height:1285" coordorigin="1151,637" coordsize="0,1285" path="m1151,637l1151,1079m1151,1445l1151,1922e" filled="false" stroked="true" strokeweight=".5pt" strokecolor="#000000">
              <v:path arrowok="t"/>
              <v:stroke dashstyle="solid"/>
            </v:shape>
            <v:shape style="position:absolute;left:1105;top:542;width:93;height:1474" coordorigin="1105,543" coordsize="93,1474" path="m1197,1890l1105,1890,1151,2017,1197,1890m1197,669l1151,543,1105,669,1197,669e" filled="true" fillcolor="#000000" stroked="false">
              <v:path arrowok="t"/>
              <v:fill type="solid"/>
            </v:shape>
            <v:shape style="position:absolute;left:1794;top:-184;width:2211;height:472" type="#_x0000_t202" filled="false" stroked="false">
              <v:textbox inset="0,0,0,0">
                <w:txbxContent>
                  <w:p>
                    <w:pPr>
                      <w:tabs>
                        <w:tab w:pos="1188" w:val="left" w:leader="none"/>
                        <w:tab w:pos="1866" w:val="left" w:leader="none"/>
                      </w:tabs>
                      <w:spacing w:line="235" w:lineRule="auto" w:before="0"/>
                      <w:ind w:left="0" w:right="0" w:firstLine="0"/>
                      <w:jc w:val="left"/>
                      <w:rPr>
                        <w:sz w:val="16"/>
                      </w:rPr>
                    </w:pPr>
                    <w:r>
                      <w:rPr>
                        <w:w w:val="90"/>
                        <w:sz w:val="16"/>
                        <w:u w:val="single"/>
                      </w:rPr>
                      <w:t> </w:t>
                    </w:r>
                    <w:r>
                      <w:rPr>
                        <w:sz w:val="16"/>
                        <w:u w:val="single"/>
                      </w:rPr>
                      <w:t>    </w:t>
                    </w:r>
                    <w:r>
                      <w:rPr>
                        <w:spacing w:val="10"/>
                        <w:sz w:val="16"/>
                        <w:u w:val="single"/>
                      </w:rPr>
                      <w:t> </w:t>
                    </w:r>
                    <w:r>
                      <w:rPr>
                        <w:sz w:val="16"/>
                        <w:u w:val="single"/>
                      </w:rPr>
                      <w:t>2.17"</w:t>
                    </w:r>
                    <w:r>
                      <w:rPr>
                        <w:spacing w:val="-18"/>
                        <w:sz w:val="16"/>
                        <w:u w:val="single"/>
                      </w:rPr>
                      <w:t> </w:t>
                    </w:r>
                    <w:r>
                      <w:rPr>
                        <w:sz w:val="16"/>
                        <w:u w:val="single"/>
                      </w:rPr>
                      <w:t>(55</w:t>
                    </w:r>
                    <w:r>
                      <w:rPr>
                        <w:spacing w:val="-17"/>
                        <w:sz w:val="16"/>
                        <w:u w:val="single"/>
                      </w:rPr>
                      <w:t> </w:t>
                    </w:r>
                    <w:r>
                      <w:rPr>
                        <w:sz w:val="16"/>
                        <w:u w:val="single"/>
                      </w:rPr>
                      <w:t>mm)</w:t>
                      <w:tab/>
                    </w:r>
                    <w:r>
                      <w:rPr>
                        <w:sz w:val="16"/>
                      </w:rPr>
                      <w:tab/>
                    </w:r>
                    <w:r>
                      <w:rPr>
                        <w:position w:val="-10"/>
                        <w:sz w:val="16"/>
                      </w:rPr>
                      <w:t>0.20"</w:t>
                    </w:r>
                  </w:p>
                  <w:p>
                    <w:pPr>
                      <w:tabs>
                        <w:tab w:pos="1187" w:val="left" w:leader="none"/>
                        <w:tab w:pos="1518" w:val="left" w:leader="none"/>
                        <w:tab w:pos="1776" w:val="left" w:leader="none"/>
                      </w:tabs>
                      <w:spacing w:line="181" w:lineRule="exact" w:before="0"/>
                      <w:ind w:left="929" w:right="0" w:firstLine="0"/>
                      <w:jc w:val="left"/>
                      <w:rPr>
                        <w:sz w:val="16"/>
                      </w:rPr>
                    </w:pPr>
                    <w:r>
                      <w:rPr>
                        <w:w w:val="90"/>
                        <w:sz w:val="16"/>
                        <w:u w:val="single"/>
                      </w:rPr>
                      <w:t> </w:t>
                    </w:r>
                    <w:r>
                      <w:rPr>
                        <w:sz w:val="16"/>
                        <w:u w:val="single"/>
                      </w:rPr>
                      <w:tab/>
                    </w:r>
                    <w:r>
                      <w:rPr>
                        <w:sz w:val="16"/>
                      </w:rPr>
                      <w:tab/>
                    </w:r>
                    <w:r>
                      <w:rPr>
                        <w:w w:val="90"/>
                        <w:sz w:val="16"/>
                        <w:u w:val="single"/>
                      </w:rPr>
                      <w:t> </w:t>
                    </w:r>
                    <w:r>
                      <w:rPr>
                        <w:sz w:val="16"/>
                        <w:u w:val="single"/>
                      </w:rPr>
                      <w:tab/>
                    </w:r>
                    <w:r>
                      <w:rPr>
                        <w:spacing w:val="9"/>
                        <w:sz w:val="16"/>
                      </w:rPr>
                      <w:t> </w:t>
                    </w:r>
                    <w:r>
                      <w:rPr>
                        <w:sz w:val="16"/>
                      </w:rPr>
                      <w:t>(5</w:t>
                    </w:r>
                    <w:r>
                      <w:rPr>
                        <w:spacing w:val="-26"/>
                        <w:sz w:val="16"/>
                      </w:rPr>
                      <w:t> </w:t>
                    </w:r>
                    <w:r>
                      <w:rPr>
                        <w:spacing w:val="-3"/>
                        <w:sz w:val="16"/>
                      </w:rPr>
                      <w:t>mm)</w:t>
                    </w:r>
                  </w:p>
                </w:txbxContent>
              </v:textbox>
              <w10:wrap type="none"/>
            </v:shape>
            <v:shape style="position:absolute;left:934;top:1086;width:460;height:364" type="#_x0000_t202" filled="false" stroked="false">
              <v:textbox inset="0,0,0,0">
                <w:txbxContent>
                  <w:p>
                    <w:pPr>
                      <w:spacing w:line="182" w:lineRule="exact" w:before="0"/>
                      <w:ind w:left="79" w:right="0" w:firstLine="0"/>
                      <w:jc w:val="left"/>
                      <w:rPr>
                        <w:sz w:val="16"/>
                      </w:rPr>
                    </w:pPr>
                    <w:r>
                      <w:rPr>
                        <w:sz w:val="16"/>
                      </w:rPr>
                      <w:t>2.44"</w:t>
                    </w:r>
                  </w:p>
                  <w:p>
                    <w:pPr>
                      <w:spacing w:line="182" w:lineRule="exact" w:before="0"/>
                      <w:ind w:left="0" w:right="0" w:firstLine="0"/>
                      <w:jc w:val="left"/>
                      <w:rPr>
                        <w:sz w:val="16"/>
                      </w:rPr>
                    </w:pPr>
                    <w:r>
                      <w:rPr>
                        <w:w w:val="95"/>
                        <w:sz w:val="16"/>
                      </w:rPr>
                      <w:t>(62</w:t>
                    </w:r>
                    <w:r>
                      <w:rPr>
                        <w:spacing w:val="-17"/>
                        <w:w w:val="95"/>
                        <w:sz w:val="16"/>
                      </w:rPr>
                      <w:t> </w:t>
                    </w:r>
                    <w:r>
                      <w:rPr>
                        <w:w w:val="95"/>
                        <w:sz w:val="16"/>
                      </w:rPr>
                      <w:t>mm)</w:t>
                    </w:r>
                  </w:p>
                </w:txbxContent>
              </v:textbox>
              <w10:wrap type="none"/>
            </v:shape>
            <v:shape style="position:absolute;left:3371;top:1187;width:462;height:364" type="#_x0000_t202" filled="false" stroked="false">
              <v:textbox inset="0,0,0,0">
                <w:txbxContent>
                  <w:p>
                    <w:pPr>
                      <w:spacing w:line="182" w:lineRule="exact" w:before="0"/>
                      <w:ind w:left="79" w:right="0" w:firstLine="0"/>
                      <w:jc w:val="left"/>
                      <w:rPr>
                        <w:sz w:val="16"/>
                      </w:rPr>
                    </w:pPr>
                    <w:r>
                      <w:rPr>
                        <w:sz w:val="16"/>
                      </w:rPr>
                      <w:t>2.68"</w:t>
                    </w:r>
                  </w:p>
                  <w:p>
                    <w:pPr>
                      <w:spacing w:line="182" w:lineRule="exact" w:before="0"/>
                      <w:ind w:left="0" w:right="0" w:firstLine="0"/>
                      <w:jc w:val="left"/>
                      <w:rPr>
                        <w:sz w:val="16"/>
                      </w:rPr>
                    </w:pPr>
                    <w:r>
                      <w:rPr>
                        <w:w w:val="95"/>
                        <w:sz w:val="16"/>
                      </w:rPr>
                      <w:t>(68</w:t>
                    </w:r>
                    <w:r>
                      <w:rPr>
                        <w:spacing w:val="-16"/>
                        <w:w w:val="95"/>
                        <w:sz w:val="16"/>
                      </w:rPr>
                      <w:t> </w:t>
                    </w:r>
                    <w:r>
                      <w:rPr>
                        <w:w w:val="95"/>
                        <w:sz w:val="16"/>
                      </w:rPr>
                      <w:t>mm)</w:t>
                    </w:r>
                  </w:p>
                </w:txbxContent>
              </v:textbox>
              <w10:wrap type="none"/>
            </v:shape>
            <v:shape style="position:absolute;left:1360;top:1553;width:607;height:364" type="#_x0000_t202" filled="false" stroked="false">
              <v:textbox inset="0,0,0,0">
                <w:txbxContent>
                  <w:p>
                    <w:pPr>
                      <w:spacing w:line="182" w:lineRule="exact" w:before="0"/>
                      <w:ind w:left="75" w:right="0" w:firstLine="0"/>
                      <w:jc w:val="left"/>
                      <w:rPr>
                        <w:sz w:val="16"/>
                      </w:rPr>
                    </w:pPr>
                    <w:r>
                      <w:rPr>
                        <w:sz w:val="16"/>
                      </w:rPr>
                      <w:t>0.55"  </w:t>
                    </w:r>
                    <w:r>
                      <w:rPr>
                        <w:w w:val="90"/>
                        <w:sz w:val="16"/>
                        <w:u w:val="single"/>
                      </w:rPr>
                      <w:t> </w:t>
                    </w:r>
                    <w:r>
                      <w:rPr>
                        <w:sz w:val="16"/>
                        <w:u w:val="single"/>
                      </w:rPr>
                      <w:t> </w:t>
                    </w:r>
                  </w:p>
                  <w:p>
                    <w:pPr>
                      <w:spacing w:line="182" w:lineRule="exact" w:before="0"/>
                      <w:ind w:left="0" w:right="0" w:firstLine="0"/>
                      <w:jc w:val="left"/>
                      <w:rPr>
                        <w:sz w:val="16"/>
                      </w:rPr>
                    </w:pPr>
                    <w:r>
                      <w:rPr>
                        <w:sz w:val="16"/>
                      </w:rPr>
                      <w:t>(14 mm)</w:t>
                    </w:r>
                  </w:p>
                </w:txbxContent>
              </v:textbox>
              <w10:wrap type="none"/>
            </v:shape>
            <v:shape style="position:absolute;left:2472;top:2443;width:691;height:364" type="#_x0000_t202" filled="false" stroked="false">
              <v:textbox inset="0,0,0,0">
                <w:txbxContent>
                  <w:p>
                    <w:pPr>
                      <w:tabs>
                        <w:tab w:pos="670" w:val="left" w:leader="none"/>
                      </w:tabs>
                      <w:spacing w:line="182" w:lineRule="exact" w:before="0"/>
                      <w:ind w:left="0" w:right="0" w:firstLine="0"/>
                      <w:jc w:val="left"/>
                      <w:rPr>
                        <w:sz w:val="16"/>
                      </w:rPr>
                    </w:pPr>
                    <w:r>
                      <w:rPr>
                        <w:w w:val="90"/>
                        <w:sz w:val="16"/>
                        <w:u w:val="single"/>
                      </w:rPr>
                      <w:t> </w:t>
                    </w:r>
                    <w:r>
                      <w:rPr>
                        <w:sz w:val="16"/>
                        <w:u w:val="single"/>
                      </w:rPr>
                      <w:t>   </w:t>
                    </w:r>
                    <w:r>
                      <w:rPr>
                        <w:spacing w:val="-14"/>
                        <w:sz w:val="16"/>
                        <w:u w:val="single"/>
                      </w:rPr>
                      <w:t> </w:t>
                    </w:r>
                    <w:r>
                      <w:rPr>
                        <w:sz w:val="16"/>
                        <w:u w:val="single"/>
                      </w:rPr>
                      <w:t>1.26"</w:t>
                      <w:tab/>
                    </w:r>
                  </w:p>
                  <w:p>
                    <w:pPr>
                      <w:spacing w:line="182" w:lineRule="exact" w:before="0"/>
                      <w:ind w:left="85" w:right="0" w:firstLine="0"/>
                      <w:jc w:val="left"/>
                      <w:rPr>
                        <w:sz w:val="16"/>
                      </w:rPr>
                    </w:pPr>
                    <w:r>
                      <w:rPr>
                        <w:sz w:val="16"/>
                      </w:rPr>
                      <w:t>(32 mm)</w:t>
                    </w:r>
                  </w:p>
                </w:txbxContent>
              </v:textbox>
              <w10:wrap type="none"/>
            </v:shape>
            <w10:wrap type="none"/>
          </v:group>
        </w:pict>
      </w:r>
      <w:r>
        <w:rPr>
          <w:spacing w:val="-4"/>
          <w:w w:val="90"/>
        </w:rPr>
        <w:t>)</w:t>
      </w:r>
    </w:p>
    <w:p>
      <w:pPr>
        <w:pStyle w:val="BodyText"/>
        <w:rPr>
          <w:sz w:val="18"/>
        </w:rPr>
      </w:pPr>
    </w:p>
    <w:p>
      <w:pPr>
        <w:pStyle w:val="BodyText"/>
        <w:rPr>
          <w:sz w:val="18"/>
        </w:rPr>
      </w:pPr>
    </w:p>
    <w:p>
      <w:pPr>
        <w:pStyle w:val="BodyText"/>
        <w:rPr>
          <w:sz w:val="18"/>
        </w:rPr>
      </w:pPr>
    </w:p>
    <w:p>
      <w:pPr>
        <w:pStyle w:val="BodyText"/>
        <w:spacing w:before="2"/>
        <w:rPr>
          <w:sz w:val="19"/>
        </w:rPr>
      </w:pPr>
    </w:p>
    <w:p>
      <w:pPr>
        <w:pStyle w:val="BodyText"/>
        <w:spacing w:line="182" w:lineRule="exact"/>
        <w:ind w:right="368"/>
        <w:jc w:val="right"/>
      </w:pPr>
      <w:r>
        <w:rPr>
          <w:w w:val="90"/>
        </w:rPr>
        <w:t>6.34"</w:t>
      </w:r>
    </w:p>
    <w:p>
      <w:pPr>
        <w:pStyle w:val="BodyText"/>
        <w:spacing w:line="182" w:lineRule="exact"/>
        <w:ind w:right="262"/>
        <w:jc w:val="right"/>
      </w:pPr>
      <w:r>
        <w:rPr>
          <w:w w:val="90"/>
        </w:rPr>
        <w:t>(161 mm)</w:t>
      </w:r>
    </w:p>
    <w:p>
      <w:pPr>
        <w:pStyle w:val="BodyText"/>
        <w:spacing w:line="182" w:lineRule="exact" w:before="109"/>
        <w:ind w:right="77"/>
        <w:jc w:val="right"/>
      </w:pPr>
      <w:r>
        <w:rPr>
          <w:w w:val="90"/>
        </w:rPr>
        <w:t>1.97"</w:t>
      </w:r>
    </w:p>
    <w:p>
      <w:pPr>
        <w:pStyle w:val="BodyText"/>
        <w:spacing w:line="182" w:lineRule="exact"/>
        <w:jc w:val="right"/>
      </w:pPr>
      <w:r>
        <w:rPr>
          <w:w w:val="95"/>
        </w:rPr>
        <w:t>(50 mm)</w:t>
      </w:r>
    </w:p>
    <w:p>
      <w:pPr>
        <w:pStyle w:val="BodyText"/>
        <w:spacing w:line="181" w:lineRule="exact" w:before="100"/>
        <w:ind w:left="518"/>
      </w:pPr>
      <w:r>
        <w:rPr/>
        <w:br w:type="column"/>
      </w:r>
      <w:r>
        <w:rPr/>
        <w:t>3.07" (78 mm)</w:t>
      </w:r>
    </w:p>
    <w:p>
      <w:pPr>
        <w:pStyle w:val="BodyText"/>
        <w:tabs>
          <w:tab w:pos="1344" w:val="left" w:leader="none"/>
          <w:tab w:pos="1632" w:val="left" w:leader="none"/>
          <w:tab w:pos="1891" w:val="left" w:leader="none"/>
        </w:tabs>
        <w:spacing w:line="180" w:lineRule="exact"/>
        <w:ind w:left="1086"/>
      </w:pPr>
      <w:r>
        <w:rPr/>
        <w:pict>
          <v:group style="position:absolute;margin-left:410.492188pt;margin-top:-5.07172pt;width:137pt;height:146.25pt;mso-position-horizontal-relative:page;mso-position-vertical-relative:paragraph;z-index:-1127008" coordorigin="8210,-101" coordsize="2740,2925">
            <v:shape style="position:absolute;left:9220;top:488;width:1232;height:2000" type="#_x0000_t75" stroked="false">
              <v:imagedata r:id="rId141" o:title=""/>
            </v:shape>
            <v:line style="position:absolute" from="10498,2450" to="10949,2450" stroked="true" strokeweight=".5pt" strokecolor="#000000">
              <v:stroke dashstyle="solid"/>
            </v:line>
            <v:shape style="position:absolute;left:10780;top:643;width:2;height:1713" coordorigin="10780,643" coordsize="0,1713" path="m10780,643l10780,1369m10780,1734l10780,2355e" filled="false" stroked="true" strokeweight=".5pt" strokecolor="#000000">
              <v:path arrowok="t"/>
              <v:stroke dashstyle="solid"/>
            </v:shape>
            <v:shape style="position:absolute;left:10734;top:548;width:93;height:1902" coordorigin="10734,548" coordsize="93,1902" path="m10826,2324l10734,2324,10780,2450,10826,2324m10826,675l10780,548,10734,675,10826,675e" filled="true" fillcolor="#000000" stroked="false">
              <v:path arrowok="t"/>
              <v:fill type="solid"/>
            </v:shape>
            <v:line style="position:absolute" from="10339,453" to="10339,-101" stroked="true" strokeweight=".5pt" strokecolor="#000000">
              <v:stroke dashstyle="solid"/>
            </v:line>
            <v:line style="position:absolute" from="9324,41" to="10239,41" stroked="true" strokeweight=".5pt" strokecolor="#000000">
              <v:stroke dashstyle="solid"/>
            </v:line>
            <v:shape style="position:absolute;left:9229;top:-6;width:1105;height:93" coordorigin="9229,-5" coordsize="1105,93" path="m9356,-5l9229,41,9356,87,9356,-5m10334,41l10207,-5,10207,87,10334,41e" filled="true" fillcolor="#000000" stroked="false">
              <v:path arrowok="t"/>
              <v:fill type="solid"/>
            </v:shape>
            <v:line style="position:absolute" from="9229,1297" to="9229,-101" stroked="true" strokeweight=".5pt" strokecolor="#000000">
              <v:stroke dashstyle="solid"/>
            </v:line>
            <v:line style="position:absolute" from="10480,543" to="10949,543" stroked="true" strokeweight=".5pt" strokecolor="#000000">
              <v:stroke dashstyle="solid"/>
            </v:line>
            <v:line style="position:absolute" from="10429,2467" to="10429,2823" stroked="true" strokeweight=".5pt" strokecolor="#000000">
              <v:stroke dashstyle="solid"/>
            </v:line>
            <v:line style="position:absolute" from="9602,2467" to="9602,2823" stroked="true" strokeweight=".5pt" strokecolor="#000000">
              <v:stroke dashstyle="solid"/>
            </v:line>
            <v:shape style="position:absolute;left:9606;top:2608;width:827;height:93" coordorigin="9607,2608" coordsize="827,93" path="m9733,2608l9607,2654,9733,2700,9733,2608m10434,2654l10307,2608,10307,2700,10434,2654e" filled="true" fillcolor="#000000" stroked="false">
              <v:path arrowok="t"/>
              <v:fill type="solid"/>
            </v:shape>
            <v:line style="position:absolute" from="10439,453" to="10439,-101" stroked="true" strokeweight=".5pt" strokecolor="#000000">
              <v:stroke dashstyle="solid"/>
            </v:line>
            <v:shape style="position:absolute;left:10217;top:160;width:352;height:93" coordorigin="10217,161" coordsize="352,93" path="m10344,207l10217,161,10217,253,10344,207m10569,161l10442,207,10569,253,10569,161e" filled="true" fillcolor="#000000" stroked="false">
              <v:path arrowok="t"/>
              <v:fill type="solid"/>
            </v:shape>
            <v:line style="position:absolute" from="9483,2251" to="9241,2606" stroked="true" strokeweight=".5pt" strokecolor="#000000">
              <v:stroke dashstyle="solid"/>
            </v:line>
            <v:shape style="position:absolute;left:9427;top:2172;width:110;height:131" coordorigin="9427,2172" coordsize="110,131" path="m9537,2172l9427,2251,9503,2303,9537,2172xe" filled="true" fillcolor="#000000" stroked="false">
              <v:path arrowok="t"/>
              <v:fill type="solid"/>
            </v:shape>
            <v:line style="position:absolute" from="9244,2603" to="9094,2603" stroked="true" strokeweight=".5pt" strokecolor="#000000">
              <v:stroke dashstyle="solid"/>
            </v:line>
            <v:shape style="position:absolute;left:8809;top:1444;width:339;height:564" type="#_x0000_t75" stroked="false">
              <v:imagedata r:id="rId142" o:title=""/>
            </v:shape>
            <v:line style="position:absolute" from="8210,2422" to="10167,2422" stroked="true" strokeweight=".5pt" strokecolor="#000000">
              <v:stroke dashstyle="solid"/>
            </v:line>
            <v:line style="position:absolute" from="8210,574" to="9614,574" stroked="true" strokeweight=".5pt" strokecolor="#000000">
              <v:stroke dashstyle="solid"/>
            </v:line>
            <v:line style="position:absolute" from="8807,2008" to="9187,2008" stroked="true" strokeweight=".5pt" strokecolor="#000000">
              <v:stroke dashstyle="solid"/>
            </v:line>
            <v:shape style="position:absolute;left:8347;top:663;width:2;height:1669" coordorigin="8347,664" coordsize="0,1669" path="m8347,664l8347,1039m8347,1405l8347,2332e" filled="false" stroked="true" strokeweight=".5pt" strokecolor="#000000">
              <v:path arrowok="t"/>
              <v:stroke dashstyle="solid"/>
            </v:shape>
            <v:shape style="position:absolute;left:8301;top:569;width:93;height:1859" coordorigin="8301,569" coordsize="93,1859" path="m8394,2301l8301,2301,8347,2427,8394,2301m8394,696l8347,569,8301,696,8394,696e" filled="true" fillcolor="#000000" stroked="false">
              <v:path arrowok="t"/>
              <v:fill type="solid"/>
            </v:shape>
            <w10:wrap type="none"/>
          </v:group>
        </w:pict>
      </w:r>
      <w:r>
        <w:rPr>
          <w:w w:val="90"/>
          <w:position w:val="-1"/>
          <w:u w:val="single"/>
        </w:rPr>
        <w:t> </w:t>
      </w:r>
      <w:r>
        <w:rPr>
          <w:position w:val="-1"/>
          <w:u w:val="single"/>
        </w:rPr>
        <w:tab/>
      </w:r>
      <w:r>
        <w:rPr>
          <w:position w:val="-1"/>
        </w:rPr>
        <w:tab/>
      </w:r>
      <w:r>
        <w:rPr>
          <w:w w:val="90"/>
          <w:position w:val="-1"/>
          <w:u w:val="single"/>
        </w:rPr>
        <w:t> </w:t>
      </w:r>
      <w:r>
        <w:rPr>
          <w:position w:val="-1"/>
          <w:u w:val="single"/>
        </w:rPr>
        <w:tab/>
      </w:r>
      <w:r>
        <w:rPr>
          <w:position w:val="-1"/>
        </w:rPr>
        <w:t> </w:t>
      </w:r>
      <w:r>
        <w:rPr>
          <w:spacing w:val="6"/>
          <w:position w:val="-1"/>
        </w:rPr>
        <w:t> </w:t>
      </w:r>
      <w:r>
        <w:rPr/>
        <w:t>0.20"</w:t>
      </w:r>
    </w:p>
    <w:p>
      <w:pPr>
        <w:pStyle w:val="BodyText"/>
        <w:spacing w:line="182" w:lineRule="exact"/>
        <w:ind w:left="1925"/>
      </w:pPr>
      <w:r>
        <w:rPr/>
        <w:t>(5 mm)</w: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pPr>
    </w:p>
    <w:p>
      <w:pPr>
        <w:pStyle w:val="BodyText"/>
        <w:spacing w:line="182" w:lineRule="exact" w:before="1"/>
        <w:ind w:left="1589" w:right="1143"/>
        <w:jc w:val="center"/>
      </w:pPr>
      <w:r>
        <w:rPr/>
        <w:t>6.85"</w:t>
      </w:r>
    </w:p>
    <w:p>
      <w:pPr>
        <w:pStyle w:val="BodyText"/>
        <w:spacing w:line="182" w:lineRule="exact"/>
        <w:ind w:left="1589" w:right="1143"/>
        <w:jc w:val="center"/>
      </w:pPr>
      <w:r>
        <w:rPr/>
        <w:t>(174 mm)</w:t>
      </w:r>
    </w:p>
    <w:p>
      <w:pPr>
        <w:spacing w:after="0" w:line="182" w:lineRule="exact"/>
        <w:jc w:val="center"/>
        <w:sectPr>
          <w:type w:val="continuous"/>
          <w:pgSz w:w="12240" w:h="15840"/>
          <w:pgMar w:top="1260" w:bottom="280" w:left="0" w:right="0"/>
          <w:cols w:num="2" w:equalWidth="0">
            <w:col w:w="8865" w:space="40"/>
            <w:col w:w="3335"/>
          </w:cols>
        </w:sectPr>
      </w:pPr>
    </w:p>
    <w:p>
      <w:pPr>
        <w:pStyle w:val="BodyText"/>
        <w:rPr>
          <w:sz w:val="20"/>
        </w:rPr>
      </w:pPr>
    </w:p>
    <w:p>
      <w:pPr>
        <w:pStyle w:val="BodyText"/>
        <w:spacing w:before="4"/>
        <w:rPr>
          <w:sz w:val="22"/>
        </w:rPr>
      </w:pPr>
    </w:p>
    <w:p>
      <w:pPr>
        <w:spacing w:after="0"/>
        <w:rPr>
          <w:sz w:val="22"/>
        </w:rPr>
        <w:sectPr>
          <w:type w:val="continuous"/>
          <w:pgSz w:w="12240" w:h="15840"/>
          <w:pgMar w:top="1260" w:bottom="280" w:left="0" w:right="0"/>
        </w:sectPr>
      </w:pPr>
    </w:p>
    <w:p>
      <w:pPr>
        <w:pStyle w:val="BodyText"/>
        <w:spacing w:line="182" w:lineRule="exact" w:before="154"/>
        <w:ind w:right="74"/>
        <w:jc w:val="right"/>
      </w:pPr>
      <w:r>
        <w:rPr>
          <w:w w:val="90"/>
        </w:rPr>
        <w:t>0.87"</w:t>
      </w:r>
    </w:p>
    <w:p>
      <w:pPr>
        <w:pStyle w:val="BodyText"/>
        <w:spacing w:line="182" w:lineRule="exact"/>
        <w:jc w:val="right"/>
      </w:pPr>
      <w:r>
        <w:rPr>
          <w:w w:val="95"/>
        </w:rPr>
        <w:t>(22 mm)</w:t>
      </w:r>
    </w:p>
    <w:p>
      <w:pPr>
        <w:pStyle w:val="BodyText"/>
        <w:spacing w:line="235" w:lineRule="auto" w:before="104"/>
        <w:ind w:left="584" w:right="1764" w:hanging="50"/>
      </w:pPr>
      <w:r>
        <w:rPr/>
        <w:br w:type="column"/>
      </w:r>
      <w:r>
        <w:rPr>
          <w:w w:val="90"/>
          <w:u w:val="single"/>
        </w:rPr>
        <w:t> </w:t>
      </w:r>
      <w:r>
        <w:rPr>
          <w:u w:val="single"/>
        </w:rPr>
        <w:t>   *1.95"</w:t>
      </w:r>
      <w:r>
        <w:rPr/>
        <w:t> (49.5 mm)</w:t>
      </w:r>
    </w:p>
    <w:p>
      <w:pPr>
        <w:spacing w:after="0" w:line="235" w:lineRule="auto"/>
        <w:sectPr>
          <w:type w:val="continuous"/>
          <w:pgSz w:w="12240" w:h="15840"/>
          <w:pgMar w:top="1260" w:bottom="280" w:left="0" w:right="0"/>
          <w:cols w:num="2" w:equalWidth="0">
            <w:col w:w="9127" w:space="40"/>
            <w:col w:w="3073"/>
          </w:cols>
        </w:sectPr>
      </w:pPr>
    </w:p>
    <w:p>
      <w:pPr>
        <w:pStyle w:val="BodyText"/>
        <w:rPr>
          <w:sz w:val="20"/>
        </w:rPr>
      </w:pPr>
      <w:r>
        <w:rPr/>
        <w:pict>
          <v:group style="position:absolute;margin-left:0pt;margin-top:0pt;width:612pt;height:72.5pt;mso-position-horizontal-relative:page;mso-position-vertical-relative:page;z-index:10696" coordorigin="0,0" coordsize="12240,1450">
            <v:line style="position:absolute" from="1,0" to="1,1440" stroked="true" strokeweight=".062pt" strokecolor="#f3a798">
              <v:stroke dashstyle="solid"/>
            </v:line>
            <v:line style="position:absolute" from="0,1440" to="12240,1440" stroked="true" strokeweight="1pt" strokecolor="#e31837">
              <v:stroke dashstyle="solid"/>
            </v:line>
            <v:shape style="position:absolute;left:0;top:0;width:12240;height:1450" type="#_x0000_t202" filled="false" stroked="false">
              <v:textbox inset="0,0,0,0">
                <w:txbxContent>
                  <w:p>
                    <w:pPr>
                      <w:tabs>
                        <w:tab w:pos="10241" w:val="left" w:leader="none"/>
                      </w:tabs>
                      <w:spacing w:before="601"/>
                      <w:ind w:left="6971" w:right="0" w:firstLine="0"/>
                      <w:jc w:val="left"/>
                      <w:rPr>
                        <w:b/>
                        <w:sz w:val="18"/>
                      </w:rPr>
                    </w:pPr>
                    <w:r>
                      <w:rPr>
                        <w:rFonts w:ascii="Arial Black"/>
                        <w:color w:val="E31837"/>
                        <w:sz w:val="50"/>
                      </w:rPr>
                      <w:t>400/500</w:t>
                    </w:r>
                    <w:r>
                      <w:rPr>
                        <w:rFonts w:ascii="Arial Black"/>
                        <w:color w:val="E31837"/>
                        <w:spacing w:val="-85"/>
                        <w:sz w:val="50"/>
                      </w:rPr>
                      <w:t> </w:t>
                    </w:r>
                    <w:r>
                      <w:rPr>
                        <w:sz w:val="24"/>
                      </w:rPr>
                      <w:t>SERIES</w:t>
                      <w:tab/>
                    </w:r>
                    <w:r>
                      <w:rPr>
                        <w:b/>
                        <w:sz w:val="18"/>
                      </w:rPr>
                      <w:t>DIMENSIONS</w:t>
                    </w:r>
                  </w:p>
                </w:txbxContent>
              </v:textbox>
              <w10:wrap type="none"/>
            </v:shape>
            <w10:wrap type="none"/>
          </v:group>
        </w:pict>
      </w:r>
    </w:p>
    <w:p>
      <w:pPr>
        <w:pStyle w:val="BodyText"/>
        <w:spacing w:before="4"/>
        <w:rPr>
          <w:sz w:val="17"/>
        </w:rPr>
      </w:pPr>
    </w:p>
    <w:p>
      <w:pPr>
        <w:spacing w:before="100"/>
        <w:ind w:left="900" w:right="0" w:firstLine="0"/>
        <w:jc w:val="left"/>
        <w:rPr>
          <w:sz w:val="18"/>
        </w:rPr>
      </w:pPr>
      <w:r>
        <w:rPr>
          <w:sz w:val="22"/>
        </w:rPr>
        <w:t>* </w:t>
      </w:r>
      <w:r>
        <w:rPr>
          <w:sz w:val="18"/>
        </w:rPr>
        <w:t>Dimension will be 0.67" (17 mm) for pressure ranges above 1,500 psi.</w:t>
      </w:r>
    </w:p>
    <w:p>
      <w:pPr>
        <w:spacing w:before="123"/>
        <w:ind w:left="0" w:right="722" w:firstLine="0"/>
        <w:jc w:val="right"/>
        <w:rPr>
          <w:sz w:val="24"/>
        </w:rPr>
      </w:pPr>
      <w:r>
        <w:rPr>
          <w:sz w:val="24"/>
        </w:rPr>
        <w:t>21</w:t>
      </w:r>
    </w:p>
    <w:p>
      <w:pPr>
        <w:spacing w:after="0"/>
        <w:jc w:val="righ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4"/>
        </w:rPr>
      </w:pPr>
    </w:p>
    <w:p>
      <w:pPr>
        <w:pStyle w:val="BodyText"/>
        <w:ind w:left="636" w:right="-44"/>
        <w:rPr>
          <w:sz w:val="20"/>
        </w:rPr>
      </w:pPr>
      <w:r>
        <w:rPr>
          <w:sz w:val="20"/>
        </w:rPr>
        <w:drawing>
          <wp:inline distT="0" distB="0" distL="0" distR="0">
            <wp:extent cx="2767281" cy="2108358"/>
            <wp:effectExtent l="0" t="0" r="0" b="0"/>
            <wp:docPr id="21" name="image138.png" descr=""/>
            <wp:cNvGraphicFramePr>
              <a:graphicFrameLocks noChangeAspect="1"/>
            </wp:cNvGraphicFramePr>
            <a:graphic>
              <a:graphicData uri="http://schemas.openxmlformats.org/drawingml/2006/picture">
                <pic:pic>
                  <pic:nvPicPr>
                    <pic:cNvPr id="22" name="image138.png"/>
                    <pic:cNvPicPr/>
                  </pic:nvPicPr>
                  <pic:blipFill>
                    <a:blip r:embed="rId143" cstate="print"/>
                    <a:stretch>
                      <a:fillRect/>
                    </a:stretch>
                  </pic:blipFill>
                  <pic:spPr>
                    <a:xfrm>
                      <a:off x="0" y="0"/>
                      <a:ext cx="2767281" cy="2108358"/>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24"/>
        </w:rPr>
      </w:pPr>
    </w:p>
    <w:p>
      <w:pPr>
        <w:spacing w:before="193"/>
        <w:ind w:left="725" w:right="0" w:firstLine="0"/>
        <w:jc w:val="left"/>
        <w:rPr>
          <w:b/>
          <w:sz w:val="22"/>
        </w:rPr>
      </w:pPr>
      <w:r>
        <w:rPr>
          <w:b/>
          <w:color w:val="E31837"/>
          <w:sz w:val="22"/>
        </w:rPr>
        <w:t>OPERATING SPECIFICATIONS</w:t>
      </w:r>
    </w:p>
    <w:p>
      <w:pPr>
        <w:pStyle w:val="ListParagraph"/>
        <w:numPr>
          <w:ilvl w:val="0"/>
          <w:numId w:val="14"/>
        </w:numPr>
        <w:tabs>
          <w:tab w:pos="925" w:val="left" w:leader="none"/>
        </w:tabs>
        <w:spacing w:line="236" w:lineRule="exact" w:before="54" w:after="0"/>
        <w:ind w:left="924" w:right="0" w:hanging="199"/>
        <w:jc w:val="left"/>
        <w:rPr>
          <w:b/>
          <w:sz w:val="22"/>
        </w:rPr>
      </w:pPr>
      <w:r>
        <w:rPr>
          <w:b/>
          <w:sz w:val="22"/>
        </w:rPr>
        <w:t>Working Pressure</w:t>
      </w:r>
      <w:r>
        <w:rPr>
          <w:b/>
          <w:spacing w:val="-23"/>
          <w:sz w:val="22"/>
        </w:rPr>
        <w:t> </w:t>
      </w:r>
      <w:r>
        <w:rPr>
          <w:b/>
          <w:sz w:val="22"/>
        </w:rPr>
        <w:t>Limitations</w:t>
      </w:r>
    </w:p>
    <w:p>
      <w:pPr>
        <w:pStyle w:val="ListParagraph"/>
        <w:numPr>
          <w:ilvl w:val="1"/>
          <w:numId w:val="14"/>
        </w:numPr>
        <w:tabs>
          <w:tab w:pos="1185" w:val="left" w:leader="none"/>
        </w:tabs>
        <w:spacing w:line="220" w:lineRule="exact" w:before="0" w:after="0"/>
        <w:ind w:left="1184" w:right="0" w:hanging="180"/>
        <w:jc w:val="left"/>
        <w:rPr>
          <w:sz w:val="22"/>
        </w:rPr>
      </w:pPr>
      <w:r>
        <w:rPr>
          <w:sz w:val="22"/>
        </w:rPr>
        <w:t>Dynamic</w:t>
      </w:r>
      <w:r>
        <w:rPr>
          <w:spacing w:val="-8"/>
          <w:sz w:val="22"/>
        </w:rPr>
        <w:t> </w:t>
      </w:r>
      <w:r>
        <w:rPr>
          <w:sz w:val="22"/>
        </w:rPr>
        <w:t>Pressure</w:t>
      </w:r>
    </w:p>
    <w:p>
      <w:pPr>
        <w:spacing w:line="208" w:lineRule="auto" w:before="10"/>
        <w:ind w:left="1184" w:right="1485" w:firstLine="0"/>
        <w:jc w:val="left"/>
        <w:rPr>
          <w:sz w:val="22"/>
        </w:rPr>
      </w:pPr>
      <w:r>
        <w:rPr>
          <w:w w:val="90"/>
          <w:sz w:val="22"/>
        </w:rPr>
        <w:t>The working pressure should be </w:t>
      </w:r>
      <w:r>
        <w:rPr>
          <w:w w:val="95"/>
          <w:sz w:val="22"/>
        </w:rPr>
        <w:t>limited</w:t>
      </w:r>
      <w:r>
        <w:rPr>
          <w:spacing w:val="-22"/>
          <w:w w:val="95"/>
          <w:sz w:val="22"/>
        </w:rPr>
        <w:t> </w:t>
      </w:r>
      <w:r>
        <w:rPr>
          <w:w w:val="95"/>
          <w:sz w:val="22"/>
        </w:rPr>
        <w:t>to</w:t>
      </w:r>
      <w:r>
        <w:rPr>
          <w:spacing w:val="-21"/>
          <w:w w:val="95"/>
          <w:sz w:val="22"/>
        </w:rPr>
        <w:t> </w:t>
      </w:r>
      <w:r>
        <w:rPr>
          <w:w w:val="95"/>
          <w:sz w:val="22"/>
        </w:rPr>
        <w:t>65%</w:t>
      </w:r>
      <w:r>
        <w:rPr>
          <w:spacing w:val="-21"/>
          <w:w w:val="95"/>
          <w:sz w:val="22"/>
        </w:rPr>
        <w:t> </w:t>
      </w:r>
      <w:r>
        <w:rPr>
          <w:w w:val="95"/>
          <w:sz w:val="22"/>
        </w:rPr>
        <w:t>of</w:t>
      </w:r>
      <w:r>
        <w:rPr>
          <w:spacing w:val="-21"/>
          <w:w w:val="95"/>
          <w:sz w:val="22"/>
        </w:rPr>
        <w:t> </w:t>
      </w:r>
      <w:r>
        <w:rPr>
          <w:w w:val="95"/>
          <w:sz w:val="22"/>
        </w:rPr>
        <w:t>the</w:t>
      </w:r>
      <w:r>
        <w:rPr>
          <w:spacing w:val="-21"/>
          <w:w w:val="95"/>
          <w:sz w:val="22"/>
        </w:rPr>
        <w:t> </w:t>
      </w:r>
      <w:r>
        <w:rPr>
          <w:w w:val="95"/>
          <w:sz w:val="22"/>
        </w:rPr>
        <w:t>dial</w:t>
      </w:r>
      <w:r>
        <w:rPr>
          <w:spacing w:val="-22"/>
          <w:w w:val="95"/>
          <w:sz w:val="22"/>
        </w:rPr>
        <w:t> </w:t>
      </w:r>
      <w:r>
        <w:rPr>
          <w:w w:val="95"/>
          <w:sz w:val="22"/>
        </w:rPr>
        <w:t>range.</w:t>
      </w:r>
    </w:p>
    <w:p>
      <w:pPr>
        <w:pStyle w:val="ListParagraph"/>
        <w:numPr>
          <w:ilvl w:val="1"/>
          <w:numId w:val="14"/>
        </w:numPr>
        <w:tabs>
          <w:tab w:pos="1185" w:val="left" w:leader="none"/>
        </w:tabs>
        <w:spacing w:line="236" w:lineRule="exact" w:before="61" w:after="0"/>
        <w:ind w:left="1184" w:right="0" w:hanging="180"/>
        <w:jc w:val="left"/>
        <w:rPr>
          <w:sz w:val="22"/>
        </w:rPr>
      </w:pPr>
      <w:r>
        <w:rPr>
          <w:w w:val="90"/>
          <w:sz w:val="22"/>
        </w:rPr>
        <w:t>Static</w:t>
      </w:r>
      <w:r>
        <w:rPr>
          <w:spacing w:val="-11"/>
          <w:w w:val="90"/>
          <w:sz w:val="22"/>
        </w:rPr>
        <w:t> </w:t>
      </w:r>
      <w:r>
        <w:rPr>
          <w:w w:val="90"/>
          <w:sz w:val="22"/>
        </w:rPr>
        <w:t>Pressure</w:t>
      </w:r>
    </w:p>
    <w:p>
      <w:pPr>
        <w:spacing w:line="208" w:lineRule="auto" w:before="10"/>
        <w:ind w:left="1184" w:right="981" w:firstLine="0"/>
        <w:jc w:val="left"/>
        <w:rPr>
          <w:sz w:val="22"/>
        </w:rPr>
      </w:pPr>
      <w:r>
        <w:rPr>
          <w:w w:val="95"/>
          <w:sz w:val="22"/>
        </w:rPr>
        <w:t>The working pressure, where no </w:t>
      </w:r>
      <w:r>
        <w:rPr>
          <w:w w:val="90"/>
          <w:sz w:val="22"/>
        </w:rPr>
        <w:t>sharp fluctuations occur, should be </w:t>
      </w:r>
      <w:r>
        <w:rPr>
          <w:sz w:val="22"/>
        </w:rPr>
        <w:t>limited to 75% of the dial range</w:t>
      </w:r>
    </w:p>
    <w:p>
      <w:pPr>
        <w:pStyle w:val="BodyText"/>
        <w:rPr>
          <w:sz w:val="24"/>
        </w:rPr>
      </w:pPr>
    </w:p>
    <w:p>
      <w:pPr>
        <w:pStyle w:val="BodyText"/>
        <w:rPr>
          <w:sz w:val="24"/>
        </w:rPr>
      </w:pPr>
    </w:p>
    <w:p>
      <w:pPr>
        <w:pStyle w:val="BodyText"/>
        <w:rPr>
          <w:sz w:val="24"/>
        </w:rPr>
      </w:pPr>
    </w:p>
    <w:p>
      <w:pPr>
        <w:pStyle w:val="BodyText"/>
        <w:spacing w:before="4"/>
        <w:rPr>
          <w:sz w:val="31"/>
        </w:rPr>
      </w:pPr>
    </w:p>
    <w:p>
      <w:pPr>
        <w:spacing w:before="1"/>
        <w:ind w:left="726" w:right="0" w:firstLine="0"/>
        <w:jc w:val="left"/>
        <w:rPr>
          <w:b/>
          <w:sz w:val="22"/>
        </w:rPr>
      </w:pPr>
      <w:r>
        <w:rPr>
          <w:b/>
          <w:color w:val="E31837"/>
          <w:sz w:val="22"/>
        </w:rPr>
        <w:t>APPLICATIONS</w:t>
      </w:r>
    </w:p>
    <w:p>
      <w:pPr>
        <w:pStyle w:val="ListParagraph"/>
        <w:numPr>
          <w:ilvl w:val="1"/>
          <w:numId w:val="13"/>
        </w:numPr>
        <w:tabs>
          <w:tab w:pos="906" w:val="left" w:leader="none"/>
        </w:tabs>
        <w:spacing w:line="240" w:lineRule="auto" w:before="59" w:after="0"/>
        <w:ind w:left="905" w:right="0" w:hanging="179"/>
        <w:jc w:val="left"/>
        <w:rPr>
          <w:sz w:val="22"/>
        </w:rPr>
      </w:pPr>
      <w:r>
        <w:rPr>
          <w:sz w:val="22"/>
        </w:rPr>
        <w:t>Pumps &amp;</w:t>
      </w:r>
      <w:r>
        <w:rPr>
          <w:spacing w:val="-18"/>
          <w:sz w:val="22"/>
        </w:rPr>
        <w:t> </w:t>
      </w:r>
      <w:r>
        <w:rPr>
          <w:sz w:val="22"/>
        </w:rPr>
        <w:t>compressors</w:t>
      </w:r>
    </w:p>
    <w:p>
      <w:pPr>
        <w:pStyle w:val="ListParagraph"/>
        <w:numPr>
          <w:ilvl w:val="1"/>
          <w:numId w:val="13"/>
        </w:numPr>
        <w:tabs>
          <w:tab w:pos="906" w:val="left" w:leader="none"/>
        </w:tabs>
        <w:spacing w:line="240" w:lineRule="auto" w:before="74" w:after="0"/>
        <w:ind w:left="905" w:right="0" w:hanging="179"/>
        <w:jc w:val="left"/>
        <w:rPr>
          <w:sz w:val="22"/>
        </w:rPr>
      </w:pPr>
      <w:r>
        <w:rPr>
          <w:sz w:val="22"/>
        </w:rPr>
        <w:t>High pressure</w:t>
      </w:r>
      <w:r>
        <w:rPr>
          <w:spacing w:val="-19"/>
          <w:sz w:val="22"/>
        </w:rPr>
        <w:t> </w:t>
      </w:r>
      <w:r>
        <w:rPr>
          <w:sz w:val="22"/>
        </w:rPr>
        <w:t>processing</w:t>
      </w:r>
    </w:p>
    <w:p>
      <w:pPr>
        <w:pStyle w:val="ListParagraph"/>
        <w:numPr>
          <w:ilvl w:val="1"/>
          <w:numId w:val="13"/>
        </w:numPr>
        <w:tabs>
          <w:tab w:pos="906" w:val="left" w:leader="none"/>
        </w:tabs>
        <w:spacing w:line="240" w:lineRule="auto" w:before="74" w:after="0"/>
        <w:ind w:left="905" w:right="0" w:hanging="179"/>
        <w:jc w:val="left"/>
        <w:rPr>
          <w:sz w:val="22"/>
        </w:rPr>
      </w:pPr>
      <w:r>
        <w:rPr>
          <w:spacing w:val="-5"/>
          <w:sz w:val="22"/>
        </w:rPr>
        <w:t>Test </w:t>
      </w:r>
      <w:r>
        <w:rPr>
          <w:sz w:val="22"/>
        </w:rPr>
        <w:t>equipment &amp;</w:t>
      </w:r>
      <w:r>
        <w:rPr>
          <w:spacing w:val="-25"/>
          <w:sz w:val="22"/>
        </w:rPr>
        <w:t> </w:t>
      </w:r>
      <w:r>
        <w:rPr>
          <w:sz w:val="22"/>
        </w:rPr>
        <w:t>systems</w:t>
      </w:r>
    </w:p>
    <w:p>
      <w:pPr>
        <w:pStyle w:val="ListParagraph"/>
        <w:numPr>
          <w:ilvl w:val="1"/>
          <w:numId w:val="13"/>
        </w:numPr>
        <w:tabs>
          <w:tab w:pos="906" w:val="left" w:leader="none"/>
        </w:tabs>
        <w:spacing w:line="240" w:lineRule="auto" w:before="74" w:after="0"/>
        <w:ind w:left="905" w:right="0" w:hanging="179"/>
        <w:jc w:val="left"/>
        <w:rPr>
          <w:sz w:val="22"/>
        </w:rPr>
      </w:pPr>
      <w:r>
        <w:rPr>
          <w:sz w:val="22"/>
        </w:rPr>
        <w:t>Water jet</w:t>
      </w:r>
      <w:r>
        <w:rPr>
          <w:spacing w:val="-15"/>
          <w:sz w:val="22"/>
        </w:rPr>
        <w:t> </w:t>
      </w:r>
      <w:r>
        <w:rPr>
          <w:sz w:val="22"/>
        </w:rPr>
        <w:t>cutting</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3"/>
        <w:rPr>
          <w:sz w:val="32"/>
        </w:rPr>
      </w:pPr>
    </w:p>
    <w:p>
      <w:pPr>
        <w:spacing w:before="1"/>
        <w:ind w:left="765" w:right="0" w:firstLine="0"/>
        <w:jc w:val="left"/>
        <w:rPr>
          <w:sz w:val="20"/>
        </w:rPr>
      </w:pPr>
      <w:r>
        <w:rPr/>
        <w:drawing>
          <wp:anchor distT="0" distB="0" distL="0" distR="0" allowOverlap="1" layoutInCell="1" locked="0" behindDoc="0" simplePos="0" relativeHeight="11776">
            <wp:simplePos x="0" y="0"/>
            <wp:positionH relativeFrom="page">
              <wp:posOffset>3158134</wp:posOffset>
            </wp:positionH>
            <wp:positionV relativeFrom="paragraph">
              <wp:posOffset>-105660</wp:posOffset>
            </wp:positionV>
            <wp:extent cx="289560" cy="226952"/>
            <wp:effectExtent l="0" t="0" r="0" b="0"/>
            <wp:wrapNone/>
            <wp:docPr id="23" name="image26.png" descr=""/>
            <wp:cNvGraphicFramePr>
              <a:graphicFrameLocks noChangeAspect="1"/>
            </wp:cNvGraphicFramePr>
            <a:graphic>
              <a:graphicData uri="http://schemas.openxmlformats.org/drawingml/2006/picture">
                <pic:pic>
                  <pic:nvPicPr>
                    <pic:cNvPr id="24" name="image26.png"/>
                    <pic:cNvPicPr/>
                  </pic:nvPicPr>
                  <pic:blipFill>
                    <a:blip r:embed="rId30" cstate="print"/>
                    <a:stretch>
                      <a:fillRect/>
                    </a:stretch>
                  </pic:blipFill>
                  <pic:spPr>
                    <a:xfrm>
                      <a:off x="0" y="0"/>
                      <a:ext cx="289560" cy="226952"/>
                    </a:xfrm>
                    <a:prstGeom prst="rect">
                      <a:avLst/>
                    </a:prstGeom>
                  </pic:spPr>
                </pic:pic>
              </a:graphicData>
            </a:graphic>
          </wp:anchor>
        </w:drawing>
      </w:r>
      <w:r>
        <w:rPr>
          <w:sz w:val="20"/>
        </w:rPr>
        <w:t>For details on accuracy/standard dial configuration</w:t>
      </w:r>
    </w:p>
    <w:p>
      <w:pPr>
        <w:spacing w:before="30"/>
        <w:ind w:left="765" w:right="0" w:firstLine="0"/>
        <w:jc w:val="left"/>
        <w:rPr>
          <w:sz w:val="20"/>
        </w:rPr>
      </w:pPr>
      <w:r>
        <w:rPr>
          <w:sz w:val="20"/>
        </w:rPr>
        <w:t>and dial layouts, see pages 56-61.</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spacing w:before="315"/>
        <w:ind w:left="64" w:right="0" w:firstLine="0"/>
        <w:jc w:val="center"/>
        <w:rPr>
          <w:sz w:val="36"/>
        </w:rPr>
      </w:pPr>
      <w:r>
        <w:rPr>
          <w:sz w:val="36"/>
        </w:rPr>
        <w:t>SERIES</w:t>
      </w:r>
    </w:p>
    <w:p>
      <w:pPr>
        <w:pStyle w:val="ListParagraph"/>
        <w:numPr>
          <w:ilvl w:val="0"/>
          <w:numId w:val="15"/>
        </w:numPr>
        <w:tabs>
          <w:tab w:pos="457" w:val="left" w:leader="none"/>
        </w:tabs>
        <w:spacing w:line="240" w:lineRule="auto" w:before="289" w:after="0"/>
        <w:ind w:left="456" w:right="0" w:hanging="180"/>
        <w:jc w:val="left"/>
        <w:rPr>
          <w:sz w:val="24"/>
        </w:rPr>
      </w:pPr>
      <w:r>
        <w:rPr/>
        <w:pict>
          <v:group style="position:absolute;margin-left:265.115997pt;margin-top:-39.01231pt;width:136.9pt;height:45.15pt;mso-position-horizontal-relative:page;mso-position-vertical-relative:paragraph;z-index:11752" coordorigin="5302,-780" coordsize="2738,903">
            <v:shape style="position:absolute;left:-232;top:12809;width:401;height:466" coordorigin="-232,12810" coordsize="401,466" path="m5554,-76l5665,-76,5665,-161,5723,-161,5723,-260,5665,-260,5665,-542,5554,-542,5322,-266,5322,-161,5554,-161,5554,-76xm5432,-260l5554,-404,5554,-260,5432,-260xe" filled="false" stroked="true" strokeweight="2pt" strokecolor="#e31837">
              <v:path arrowok="t"/>
              <v:stroke dashstyle="solid"/>
            </v:shape>
            <v:shape style="position:absolute;left:5762;top:-542;width:375;height:474" coordorigin="5762,-542" coordsize="375,474" path="m5772,-210l5797,-141,5839,-97,5897,-73,5949,-68,5997,-72,6070,-101,6113,-159,6134,-250,6137,-308,6136,-336,6124,-415,6101,-472,6056,-517,5995,-539,5953,-542,5908,-539,5836,-512,5789,-459,5765,-367,5762,-307,5763,-281,5765,-256,5768,-232,5772,-210xe" filled="false" stroked="true" strokeweight="2pt" strokecolor="#e31837">
              <v:path arrowok="t"/>
              <v:stroke dashstyle="solid"/>
            </v:shape>
            <v:shape style="position:absolute;left:5868;top:-478;width:162;height:343" type="#_x0000_t75" stroked="false">
              <v:imagedata r:id="rId144" o:title=""/>
            </v:shape>
            <v:shape style="position:absolute;left:6179;top:-542;width:382;height:466" coordorigin="6180,-542" coordsize="382,466" path="m6562,-180l6363,-180,6371,-188,6427,-232,6445,-245,6475,-267,6519,-309,6552,-367,6559,-408,6557,-428,6525,-494,6458,-533,6374,-542,6343,-541,6273,-526,6217,-479,6194,-421,6189,-396,6317,-385,6320,-403,6325,-418,6377,-455,6389,-454,6432,-418,6432,-404,6390,-336,6345,-300,6302,-267,6240,-208,6205,-157,6180,-76,6562,-76,6562,-180xe" filled="false" stroked="true" strokeweight="2pt" strokecolor="#e31837">
              <v:path arrowok="t"/>
              <v:stroke dashstyle="solid"/>
            </v:shape>
            <v:shape style="position:absolute;left:6590;top:-542;width:180;height:474" coordorigin="6590,-542" coordsize="180,474" path="m6590,-68l6654,-68,6770,-542,6705,-542,6590,-68xe" filled="false" stroked="true" strokeweight="2pt" strokecolor="#e31837">
              <v:path arrowok="t"/>
              <v:stroke dashstyle="solid"/>
            </v:shape>
            <v:shape style="position:absolute;left:6788;top:-534;width:381;height:466" coordorigin="6789,-534" coordsize="381,466" path="m6805,-288l6914,-272,6924,-284,6933,-291,6942,-296,6953,-302,6965,-305,6977,-305,6991,-304,7037,-261,7041,-226,7040,-207,7004,-151,6980,-146,6969,-147,6920,-194,6917,-209,6789,-195,6820,-130,6874,-87,6939,-70,6981,-68,7012,-69,7085,-90,7135,-133,7164,-194,7170,-237,7167,-268,7127,-342,7048,-381,7015,-384,7005,-383,6943,-368,6932,-364,6943,-432,7148,-432,7148,-534,6845,-534,6805,-288xe" filled="false" stroked="true" strokeweight="2pt" strokecolor="#e31837">
              <v:path arrowok="t"/>
              <v:stroke dashstyle="solid"/>
            </v:shape>
            <v:shape style="position:absolute;left:7220;top:-542;width:375;height:474" coordorigin="7221,-542" coordsize="375,474" path="m7230,-210l7256,-141,7297,-97,7355,-73,7408,-68,7455,-72,7528,-101,7571,-159,7593,-250,7595,-308,7594,-336,7582,-415,7559,-472,7514,-517,7453,-539,7411,-542,7366,-539,7294,-512,7247,-459,7224,-367,7221,-307,7221,-281,7223,-256,7226,-232,7230,-210xe" filled="false" stroked="true" strokeweight="2pt" strokecolor="#e31837">
              <v:path arrowok="t"/>
              <v:stroke dashstyle="solid"/>
            </v:shape>
            <v:shape style="position:absolute;left:7327;top:-478;width:162;height:343" type="#_x0000_t75" stroked="false">
              <v:imagedata r:id="rId100" o:title=""/>
            </v:shape>
            <v:shape style="position:absolute;left:7638;top:-542;width:382;height:466" coordorigin="7638,-542" coordsize="382,466" path="m8020,-180l7821,-180,7830,-188,7886,-232,7903,-245,7933,-267,7978,-309,8011,-367,8017,-408,8016,-428,7984,-494,7916,-533,7832,-542,7802,-541,7732,-526,7675,-479,7652,-421,7648,-396,7775,-385,7778,-403,7783,-418,7836,-455,7847,-454,7890,-418,7890,-404,7849,-336,7803,-300,7761,-267,7698,-208,7663,-157,7638,-76,8020,-76,8020,-180xe" filled="false" stroked="true" strokeweight="2pt" strokecolor="#e31837">
              <v:path arrowok="t"/>
              <v:stroke dashstyle="solid"/>
            </v:shape>
            <v:shape style="position:absolute;left:5302;top:-781;width:2738;height:903" type="#_x0000_t202" filled="false" stroked="false">
              <v:textbox inset="0,0,0,0">
                <w:txbxContent>
                  <w:p>
                    <w:pPr>
                      <w:spacing w:before="0"/>
                      <w:ind w:left="6" w:right="-15" w:firstLine="0"/>
                      <w:jc w:val="left"/>
                      <w:rPr>
                        <w:rFonts w:ascii="Arial Black"/>
                        <w:sz w:val="64"/>
                      </w:rPr>
                    </w:pPr>
                    <w:r>
                      <w:rPr>
                        <w:rFonts w:ascii="Arial Black"/>
                        <w:color w:val="E31837"/>
                        <w:sz w:val="64"/>
                      </w:rPr>
                      <w:t>402/502</w:t>
                    </w:r>
                  </w:p>
                </w:txbxContent>
              </v:textbox>
              <w10:wrap type="none"/>
            </v:shape>
            <w10:wrap type="none"/>
          </v:group>
        </w:pict>
      </w:r>
      <w:r>
        <w:rPr>
          <w:sz w:val="24"/>
        </w:rPr>
        <w:t>Corrosion-resistant</w:t>
      </w:r>
      <w:r>
        <w:rPr>
          <w:spacing w:val="-29"/>
          <w:sz w:val="24"/>
        </w:rPr>
        <w:t> </w:t>
      </w:r>
      <w:r>
        <w:rPr>
          <w:sz w:val="24"/>
        </w:rPr>
        <w:t>dry</w:t>
      </w:r>
      <w:r>
        <w:rPr>
          <w:spacing w:val="-29"/>
          <w:sz w:val="24"/>
        </w:rPr>
        <w:t> </w:t>
      </w:r>
      <w:r>
        <w:rPr>
          <w:sz w:val="24"/>
        </w:rPr>
        <w:t>or</w:t>
      </w:r>
      <w:r>
        <w:rPr>
          <w:spacing w:val="-29"/>
          <w:sz w:val="24"/>
        </w:rPr>
        <w:t> </w:t>
      </w:r>
      <w:r>
        <w:rPr>
          <w:sz w:val="24"/>
        </w:rPr>
        <w:t>liquid-filled</w:t>
      </w:r>
      <w:r>
        <w:rPr>
          <w:spacing w:val="-29"/>
          <w:sz w:val="24"/>
        </w:rPr>
        <w:t> </w:t>
      </w:r>
      <w:r>
        <w:rPr>
          <w:sz w:val="24"/>
        </w:rPr>
        <w:t>gauge</w:t>
      </w:r>
      <w:r>
        <w:rPr>
          <w:spacing w:val="-29"/>
          <w:sz w:val="24"/>
        </w:rPr>
        <w:t> </w:t>
      </w:r>
      <w:r>
        <w:rPr>
          <w:sz w:val="24"/>
        </w:rPr>
        <w:t>for</w:t>
      </w:r>
      <w:r>
        <w:rPr>
          <w:spacing w:val="-29"/>
          <w:sz w:val="24"/>
        </w:rPr>
        <w:t> </w:t>
      </w:r>
      <w:r>
        <w:rPr>
          <w:sz w:val="24"/>
        </w:rPr>
        <w:t>high</w:t>
      </w:r>
      <w:r>
        <w:rPr>
          <w:spacing w:val="-29"/>
          <w:sz w:val="24"/>
        </w:rPr>
        <w:t> </w:t>
      </w:r>
      <w:r>
        <w:rPr>
          <w:sz w:val="24"/>
        </w:rPr>
        <w:t>pressure</w:t>
      </w:r>
      <w:r>
        <w:rPr>
          <w:spacing w:val="-29"/>
          <w:sz w:val="24"/>
        </w:rPr>
        <w:t> </w:t>
      </w:r>
      <w:r>
        <w:rPr>
          <w:sz w:val="24"/>
        </w:rPr>
        <w:t>applications</w:t>
      </w:r>
    </w:p>
    <w:p>
      <w:pPr>
        <w:pStyle w:val="ListParagraph"/>
        <w:numPr>
          <w:ilvl w:val="0"/>
          <w:numId w:val="15"/>
        </w:numPr>
        <w:tabs>
          <w:tab w:pos="457" w:val="left" w:leader="none"/>
        </w:tabs>
        <w:spacing w:line="240" w:lineRule="auto" w:before="28" w:after="0"/>
        <w:ind w:left="456" w:right="0" w:hanging="180"/>
        <w:jc w:val="left"/>
        <w:rPr>
          <w:sz w:val="24"/>
        </w:rPr>
      </w:pPr>
      <w:r>
        <w:rPr>
          <w:sz w:val="24"/>
        </w:rPr>
        <w:t>Ranges</w:t>
      </w:r>
      <w:r>
        <w:rPr>
          <w:spacing w:val="-15"/>
          <w:sz w:val="24"/>
        </w:rPr>
        <w:t> </w:t>
      </w:r>
      <w:r>
        <w:rPr>
          <w:sz w:val="24"/>
        </w:rPr>
        <w:t>from</w:t>
      </w:r>
      <w:r>
        <w:rPr>
          <w:spacing w:val="-15"/>
          <w:sz w:val="24"/>
        </w:rPr>
        <w:t> </w:t>
      </w:r>
      <w:r>
        <w:rPr>
          <w:sz w:val="24"/>
        </w:rPr>
        <w:t>0</w:t>
      </w:r>
      <w:r>
        <w:rPr>
          <w:spacing w:val="-14"/>
          <w:sz w:val="24"/>
        </w:rPr>
        <w:t> </w:t>
      </w:r>
      <w:r>
        <w:rPr>
          <w:sz w:val="24"/>
        </w:rPr>
        <w:t>psi</w:t>
      </w:r>
      <w:r>
        <w:rPr>
          <w:spacing w:val="-15"/>
          <w:sz w:val="24"/>
        </w:rPr>
        <w:t> </w:t>
      </w:r>
      <w:r>
        <w:rPr>
          <w:sz w:val="24"/>
        </w:rPr>
        <w:t>to</w:t>
      </w:r>
      <w:r>
        <w:rPr>
          <w:spacing w:val="-15"/>
          <w:sz w:val="24"/>
        </w:rPr>
        <w:t> </w:t>
      </w:r>
      <w:r>
        <w:rPr>
          <w:sz w:val="24"/>
        </w:rPr>
        <w:t>30,000</w:t>
      </w:r>
      <w:r>
        <w:rPr>
          <w:spacing w:val="-14"/>
          <w:sz w:val="24"/>
        </w:rPr>
        <w:t> </w:t>
      </w:r>
      <w:r>
        <w:rPr>
          <w:sz w:val="24"/>
        </w:rPr>
        <w:t>psi</w:t>
      </w:r>
      <w:r>
        <w:rPr>
          <w:spacing w:val="-15"/>
          <w:sz w:val="24"/>
        </w:rPr>
        <w:t> </w:t>
      </w:r>
      <w:r>
        <w:rPr>
          <w:sz w:val="24"/>
        </w:rPr>
        <w:t>through</w:t>
      </w:r>
      <w:r>
        <w:rPr>
          <w:spacing w:val="-15"/>
          <w:sz w:val="24"/>
        </w:rPr>
        <w:t> </w:t>
      </w:r>
      <w:r>
        <w:rPr>
          <w:sz w:val="24"/>
        </w:rPr>
        <w:t>0</w:t>
      </w:r>
      <w:r>
        <w:rPr>
          <w:spacing w:val="-14"/>
          <w:sz w:val="24"/>
        </w:rPr>
        <w:t> </w:t>
      </w:r>
      <w:r>
        <w:rPr>
          <w:sz w:val="24"/>
        </w:rPr>
        <w:t>psi</w:t>
      </w:r>
      <w:r>
        <w:rPr>
          <w:spacing w:val="-15"/>
          <w:sz w:val="24"/>
        </w:rPr>
        <w:t> </w:t>
      </w:r>
      <w:r>
        <w:rPr>
          <w:sz w:val="24"/>
        </w:rPr>
        <w:t>to</w:t>
      </w:r>
      <w:r>
        <w:rPr>
          <w:spacing w:val="-15"/>
          <w:sz w:val="24"/>
        </w:rPr>
        <w:t> </w:t>
      </w:r>
      <w:r>
        <w:rPr>
          <w:sz w:val="24"/>
        </w:rPr>
        <w:t>85,000</w:t>
      </w:r>
      <w:r>
        <w:rPr>
          <w:spacing w:val="-14"/>
          <w:sz w:val="24"/>
        </w:rPr>
        <w:t> </w:t>
      </w:r>
      <w:r>
        <w:rPr>
          <w:sz w:val="24"/>
        </w:rPr>
        <w:t>psi</w:t>
      </w:r>
    </w:p>
    <w:p>
      <w:pPr>
        <w:pStyle w:val="ListParagraph"/>
        <w:numPr>
          <w:ilvl w:val="0"/>
          <w:numId w:val="15"/>
        </w:numPr>
        <w:tabs>
          <w:tab w:pos="457" w:val="left" w:leader="none"/>
        </w:tabs>
        <w:spacing w:line="240" w:lineRule="auto" w:before="28" w:after="0"/>
        <w:ind w:left="456" w:right="0" w:hanging="180"/>
        <w:jc w:val="left"/>
        <w:rPr>
          <w:sz w:val="24"/>
        </w:rPr>
      </w:pPr>
      <w:r>
        <w:rPr>
          <w:sz w:val="24"/>
        </w:rPr>
        <w:t>4" and 6" gauge</w:t>
      </w:r>
      <w:r>
        <w:rPr>
          <w:spacing w:val="-32"/>
          <w:sz w:val="24"/>
        </w:rPr>
        <w:t> </w:t>
      </w:r>
      <w:r>
        <w:rPr>
          <w:sz w:val="24"/>
        </w:rPr>
        <w:t>sizes</w:t>
      </w:r>
    </w:p>
    <w:p>
      <w:pPr>
        <w:pStyle w:val="ListParagraph"/>
        <w:numPr>
          <w:ilvl w:val="0"/>
          <w:numId w:val="15"/>
        </w:numPr>
        <w:tabs>
          <w:tab w:pos="457" w:val="left" w:leader="none"/>
        </w:tabs>
        <w:spacing w:line="225" w:lineRule="auto" w:before="41" w:after="0"/>
        <w:ind w:left="456" w:right="1749" w:hanging="180"/>
        <w:jc w:val="left"/>
        <w:rPr>
          <w:sz w:val="24"/>
        </w:rPr>
      </w:pPr>
      <w:r>
        <w:rPr>
          <w:w w:val="95"/>
          <w:sz w:val="24"/>
        </w:rPr>
        <w:t>Solid</w:t>
      </w:r>
      <w:r>
        <w:rPr>
          <w:spacing w:val="-27"/>
          <w:w w:val="95"/>
          <w:sz w:val="24"/>
        </w:rPr>
        <w:t> </w:t>
      </w:r>
      <w:r>
        <w:rPr>
          <w:w w:val="95"/>
          <w:sz w:val="24"/>
        </w:rPr>
        <w:t>front</w:t>
      </w:r>
      <w:r>
        <w:rPr>
          <w:spacing w:val="-27"/>
          <w:w w:val="95"/>
          <w:sz w:val="24"/>
        </w:rPr>
        <w:t> </w:t>
      </w:r>
      <w:r>
        <w:rPr>
          <w:w w:val="95"/>
          <w:sz w:val="24"/>
        </w:rPr>
        <w:t>design</w:t>
      </w:r>
      <w:r>
        <w:rPr>
          <w:spacing w:val="-27"/>
          <w:w w:val="95"/>
          <w:sz w:val="24"/>
        </w:rPr>
        <w:t> </w:t>
      </w:r>
      <w:r>
        <w:rPr>
          <w:w w:val="95"/>
          <w:sz w:val="24"/>
        </w:rPr>
        <w:t>with</w:t>
      </w:r>
      <w:r>
        <w:rPr>
          <w:spacing w:val="-27"/>
          <w:w w:val="95"/>
          <w:sz w:val="24"/>
        </w:rPr>
        <w:t> </w:t>
      </w:r>
      <w:r>
        <w:rPr>
          <w:w w:val="95"/>
          <w:sz w:val="24"/>
        </w:rPr>
        <w:t>a</w:t>
      </w:r>
      <w:r>
        <w:rPr>
          <w:spacing w:val="-27"/>
          <w:w w:val="95"/>
          <w:sz w:val="24"/>
        </w:rPr>
        <w:t> </w:t>
      </w:r>
      <w:r>
        <w:rPr>
          <w:w w:val="95"/>
          <w:sz w:val="24"/>
        </w:rPr>
        <w:t>blow</w:t>
      </w:r>
      <w:r>
        <w:rPr>
          <w:spacing w:val="-27"/>
          <w:w w:val="95"/>
          <w:sz w:val="24"/>
        </w:rPr>
        <w:t> </w:t>
      </w:r>
      <w:r>
        <w:rPr>
          <w:w w:val="95"/>
          <w:sz w:val="24"/>
        </w:rPr>
        <w:t>out</w:t>
      </w:r>
      <w:r>
        <w:rPr>
          <w:spacing w:val="-27"/>
          <w:w w:val="95"/>
          <w:sz w:val="24"/>
        </w:rPr>
        <w:t> </w:t>
      </w:r>
      <w:r>
        <w:rPr>
          <w:w w:val="95"/>
          <w:sz w:val="24"/>
        </w:rPr>
        <w:t>back</w:t>
      </w:r>
      <w:r>
        <w:rPr>
          <w:spacing w:val="-27"/>
          <w:w w:val="95"/>
          <w:sz w:val="24"/>
        </w:rPr>
        <w:t> </w:t>
      </w:r>
      <w:r>
        <w:rPr>
          <w:w w:val="95"/>
          <w:sz w:val="24"/>
        </w:rPr>
        <w:t>in</w:t>
      </w:r>
      <w:r>
        <w:rPr>
          <w:spacing w:val="-27"/>
          <w:w w:val="95"/>
          <w:sz w:val="24"/>
        </w:rPr>
        <w:t> </w:t>
      </w:r>
      <w:r>
        <w:rPr>
          <w:w w:val="95"/>
          <w:sz w:val="24"/>
        </w:rPr>
        <w:t>accordance</w:t>
      </w:r>
      <w:r>
        <w:rPr>
          <w:spacing w:val="-27"/>
          <w:w w:val="95"/>
          <w:sz w:val="24"/>
        </w:rPr>
        <w:t> </w:t>
      </w:r>
      <w:r>
        <w:rPr>
          <w:w w:val="95"/>
          <w:sz w:val="24"/>
        </w:rPr>
        <w:t>to</w:t>
      </w:r>
      <w:r>
        <w:rPr>
          <w:spacing w:val="-27"/>
          <w:w w:val="95"/>
          <w:sz w:val="24"/>
        </w:rPr>
        <w:t> </w:t>
      </w:r>
      <w:r>
        <w:rPr>
          <w:w w:val="95"/>
          <w:sz w:val="24"/>
        </w:rPr>
        <w:t>EN</w:t>
      </w:r>
      <w:r>
        <w:rPr>
          <w:spacing w:val="-26"/>
          <w:w w:val="95"/>
          <w:sz w:val="24"/>
        </w:rPr>
        <w:t> </w:t>
      </w:r>
      <w:r>
        <w:rPr>
          <w:spacing w:val="-7"/>
          <w:w w:val="95"/>
          <w:sz w:val="24"/>
        </w:rPr>
        <w:t>837, </w:t>
      </w:r>
      <w:r>
        <w:rPr>
          <w:sz w:val="24"/>
        </w:rPr>
        <w:t>S3 Safety</w:t>
      </w:r>
      <w:r>
        <w:rPr>
          <w:spacing w:val="-17"/>
          <w:sz w:val="24"/>
        </w:rPr>
        <w:t> </w:t>
      </w:r>
      <w:r>
        <w:rPr>
          <w:sz w:val="24"/>
        </w:rPr>
        <w:t>Pattern</w:t>
      </w:r>
    </w:p>
    <w:p>
      <w:pPr>
        <w:pStyle w:val="ListParagraph"/>
        <w:numPr>
          <w:ilvl w:val="0"/>
          <w:numId w:val="15"/>
        </w:numPr>
        <w:tabs>
          <w:tab w:pos="457" w:val="left" w:leader="none"/>
        </w:tabs>
        <w:spacing w:line="240" w:lineRule="auto" w:before="32" w:after="0"/>
        <w:ind w:left="456" w:right="0" w:hanging="180"/>
        <w:jc w:val="left"/>
        <w:rPr>
          <w:sz w:val="24"/>
        </w:rPr>
      </w:pPr>
      <w:r>
        <w:rPr>
          <w:w w:val="90"/>
          <w:sz w:val="24"/>
        </w:rPr>
        <w:t>Stainless Steel</w:t>
      </w:r>
      <w:r>
        <w:rPr>
          <w:spacing w:val="-21"/>
          <w:w w:val="90"/>
          <w:sz w:val="24"/>
        </w:rPr>
        <w:t> </w:t>
      </w:r>
      <w:r>
        <w:rPr>
          <w:w w:val="90"/>
          <w:sz w:val="24"/>
        </w:rPr>
        <w:t>case</w:t>
      </w:r>
    </w:p>
    <w:p>
      <w:pPr>
        <w:pStyle w:val="ListParagraph"/>
        <w:numPr>
          <w:ilvl w:val="0"/>
          <w:numId w:val="15"/>
        </w:numPr>
        <w:tabs>
          <w:tab w:pos="457" w:val="left" w:leader="none"/>
        </w:tabs>
        <w:spacing w:line="240" w:lineRule="auto" w:before="28" w:after="0"/>
        <w:ind w:left="456" w:right="0" w:hanging="180"/>
        <w:jc w:val="left"/>
        <w:rPr>
          <w:sz w:val="24"/>
        </w:rPr>
      </w:pPr>
      <w:r>
        <w:rPr>
          <w:sz w:val="24"/>
        </w:rPr>
        <w:t>NiFe</w:t>
      </w:r>
      <w:r>
        <w:rPr>
          <w:spacing w:val="-12"/>
          <w:sz w:val="24"/>
        </w:rPr>
        <w:t> </w:t>
      </w:r>
      <w:r>
        <w:rPr>
          <w:spacing w:val="-4"/>
          <w:sz w:val="24"/>
        </w:rPr>
        <w:t>alloy/316L</w:t>
      </w:r>
      <w:r>
        <w:rPr>
          <w:spacing w:val="-11"/>
          <w:sz w:val="24"/>
        </w:rPr>
        <w:t> </w:t>
      </w:r>
      <w:r>
        <w:rPr>
          <w:sz w:val="24"/>
        </w:rPr>
        <w:t>Stainless</w:t>
      </w:r>
      <w:r>
        <w:rPr>
          <w:spacing w:val="-11"/>
          <w:sz w:val="24"/>
        </w:rPr>
        <w:t> </w:t>
      </w:r>
      <w:r>
        <w:rPr>
          <w:sz w:val="24"/>
        </w:rPr>
        <w:t>Steel</w:t>
      </w:r>
      <w:r>
        <w:rPr>
          <w:spacing w:val="-11"/>
          <w:sz w:val="24"/>
        </w:rPr>
        <w:t> </w:t>
      </w:r>
      <w:r>
        <w:rPr>
          <w:sz w:val="24"/>
        </w:rPr>
        <w:t>wetted</w:t>
      </w:r>
      <w:r>
        <w:rPr>
          <w:spacing w:val="-11"/>
          <w:sz w:val="24"/>
        </w:rPr>
        <w:t> </w:t>
      </w:r>
      <w:r>
        <w:rPr>
          <w:sz w:val="24"/>
        </w:rPr>
        <w:t>parts</w:t>
      </w:r>
    </w:p>
    <w:p>
      <w:pPr>
        <w:pStyle w:val="ListParagraph"/>
        <w:numPr>
          <w:ilvl w:val="0"/>
          <w:numId w:val="15"/>
        </w:numPr>
        <w:tabs>
          <w:tab w:pos="457" w:val="left" w:leader="none"/>
        </w:tabs>
        <w:spacing w:line="240" w:lineRule="auto" w:before="28" w:after="0"/>
        <w:ind w:left="456" w:right="0" w:hanging="180"/>
        <w:jc w:val="left"/>
        <w:rPr>
          <w:sz w:val="24"/>
        </w:rPr>
      </w:pPr>
      <w:r>
        <w:rPr>
          <w:sz w:val="24"/>
        </w:rPr>
        <w:t>DIN 16001</w:t>
      </w:r>
      <w:r>
        <w:rPr>
          <w:spacing w:val="-16"/>
          <w:sz w:val="24"/>
        </w:rPr>
        <w:t> </w:t>
      </w:r>
      <w:r>
        <w:rPr>
          <w:sz w:val="24"/>
        </w:rPr>
        <w:t>compliant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2"/>
        </w:rPr>
      </w:pPr>
      <w:r>
        <w:rPr/>
        <w:pict>
          <v:group style="position:absolute;margin-left:265.779999pt;margin-top:15.140875pt;width:284.2pt;height:2pt;mso-position-horizontal-relative:page;mso-position-vertical-relative:paragraph;z-index:9608;mso-wrap-distance-left:0;mso-wrap-distance-right:0" coordorigin="5316,303" coordsize="5684,40">
            <v:line style="position:absolute" from="5316,323" to="6716,323" stroked="true" strokeweight="2pt" strokecolor="#e31837">
              <v:stroke dashstyle="solid"/>
            </v:line>
            <v:line style="position:absolute" from="6716,323" to="8127,323" stroked="true" strokeweight="2pt" strokecolor="#e31837">
              <v:stroke dashstyle="solid"/>
            </v:line>
            <v:line style="position:absolute" from="8127,323" to="10999,323" stroked="true" strokeweight="2pt" strokecolor="#e31837">
              <v:stroke dashstyle="solid"/>
            </v:line>
            <w10:wrap type="topAndBottom"/>
          </v:group>
        </w:pict>
      </w:r>
    </w:p>
    <w:p>
      <w:pPr>
        <w:tabs>
          <w:tab w:pos="1846" w:val="left" w:leader="none"/>
        </w:tabs>
        <w:spacing w:before="0"/>
        <w:ind w:left="50" w:right="0" w:firstLine="0"/>
        <w:jc w:val="center"/>
        <w:rPr>
          <w:b/>
          <w:sz w:val="20"/>
        </w:rPr>
      </w:pPr>
      <w:r>
        <w:rPr>
          <w:b/>
          <w:color w:val="E31837"/>
          <w:sz w:val="20"/>
        </w:rPr>
        <w:t>SERIES</w:t>
        <w:tab/>
        <w:t>SPECIFICATIONS</w:t>
      </w:r>
    </w:p>
    <w:p>
      <w:pPr>
        <w:pStyle w:val="BodyText"/>
        <w:spacing w:before="11"/>
        <w:rPr>
          <w:b/>
          <w:sz w:val="2"/>
        </w:rPr>
      </w:pPr>
    </w:p>
    <w:tbl>
      <w:tblPr>
        <w:tblW w:w="0" w:type="auto"/>
        <w:jc w:val="left"/>
        <w:tblInd w:w="2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00"/>
        <w:gridCol w:w="1411"/>
        <w:gridCol w:w="2872"/>
      </w:tblGrid>
      <w:tr>
        <w:trPr>
          <w:trHeight w:val="221" w:hRule="atLeast"/>
        </w:trPr>
        <w:tc>
          <w:tcPr>
            <w:tcW w:w="1400" w:type="dxa"/>
            <w:tcBorders>
              <w:left w:val="nil"/>
              <w:bottom w:val="single" w:sz="4" w:space="0" w:color="000000"/>
              <w:right w:val="single" w:sz="6" w:space="0" w:color="000000"/>
            </w:tcBorders>
          </w:tcPr>
          <w:p>
            <w:pPr>
              <w:pStyle w:val="TableParagraph"/>
              <w:spacing w:line="182" w:lineRule="exact" w:before="19"/>
              <w:ind w:left="77"/>
              <w:rPr>
                <w:b/>
                <w:sz w:val="16"/>
              </w:rPr>
            </w:pPr>
            <w:r>
              <w:rPr>
                <w:b/>
                <w:sz w:val="16"/>
              </w:rPr>
              <w:t>Pressure ranges</w:t>
            </w:r>
          </w:p>
        </w:tc>
        <w:tc>
          <w:tcPr>
            <w:tcW w:w="1411" w:type="dxa"/>
            <w:tcBorders>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402, 412 &amp; 500 Series</w:t>
            </w:r>
          </w:p>
        </w:tc>
        <w:tc>
          <w:tcPr>
            <w:tcW w:w="2872" w:type="dxa"/>
            <w:tcBorders>
              <w:left w:val="single" w:sz="6" w:space="0" w:color="000000"/>
              <w:bottom w:val="single" w:sz="4" w:space="0" w:color="000000"/>
              <w:right w:val="nil"/>
            </w:tcBorders>
          </w:tcPr>
          <w:p>
            <w:pPr>
              <w:pStyle w:val="TableParagraph"/>
              <w:spacing w:line="182" w:lineRule="exact" w:before="19"/>
              <w:ind w:left="70"/>
              <w:rPr>
                <w:sz w:val="16"/>
              </w:rPr>
            </w:pPr>
            <w:r>
              <w:rPr>
                <w:sz w:val="16"/>
              </w:rPr>
              <w:t>0 psi to 30,000 psi through 0 psi to 85,000 psi</w:t>
            </w:r>
          </w:p>
        </w:tc>
      </w:tr>
      <w:tr>
        <w:trPr>
          <w:trHeight w:val="230" w:hRule="atLeast"/>
        </w:trPr>
        <w:tc>
          <w:tcPr>
            <w:tcW w:w="1400"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Accuracy</w:t>
            </w:r>
          </w:p>
        </w:tc>
        <w:tc>
          <w:tcPr>
            <w:tcW w:w="141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≤40,000 psi</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w w:val="95"/>
                <w:sz w:val="16"/>
              </w:rPr>
              <w:t>±1.6% full scale (optional 1% increased accuracy)</w:t>
            </w:r>
          </w:p>
        </w:tc>
      </w:tr>
      <w:tr>
        <w:trPr>
          <w:trHeight w:val="230" w:hRule="atLeast"/>
        </w:trPr>
        <w:tc>
          <w:tcPr>
            <w:tcW w:w="1400" w:type="dxa"/>
            <w:vMerge/>
            <w:tcBorders>
              <w:top w:val="nil"/>
              <w:left w:val="nil"/>
              <w:bottom w:val="single" w:sz="4" w:space="0" w:color="000000"/>
              <w:right w:val="single" w:sz="6" w:space="0" w:color="000000"/>
            </w:tcBorders>
          </w:tcPr>
          <w:p>
            <w:pPr>
              <w:rPr>
                <w:sz w:val="2"/>
                <w:szCs w:val="2"/>
              </w:rPr>
            </w:pPr>
          </w:p>
        </w:tc>
        <w:tc>
          <w:tcPr>
            <w:tcW w:w="141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≥50,000 psi</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±1% full scale (85,000 psi is ±1.6% accuracy)</w:t>
            </w:r>
          </w:p>
        </w:tc>
      </w:tr>
      <w:tr>
        <w:trPr>
          <w:trHeight w:val="361" w:hRule="atLeast"/>
        </w:trPr>
        <w:tc>
          <w:tcPr>
            <w:tcW w:w="1400"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w w:val="95"/>
                <w:sz w:val="16"/>
              </w:rPr>
              <w:t>Temperature ranges*</w:t>
            </w:r>
          </w:p>
        </w:tc>
        <w:tc>
          <w:tcPr>
            <w:tcW w:w="141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402 &amp; 412 Series</w:t>
            </w:r>
          </w:p>
        </w:tc>
        <w:tc>
          <w:tcPr>
            <w:tcW w:w="2872" w:type="dxa"/>
            <w:tcBorders>
              <w:top w:val="single" w:sz="4" w:space="0" w:color="000000"/>
              <w:left w:val="single" w:sz="6" w:space="0" w:color="000000"/>
              <w:bottom w:val="single" w:sz="4" w:space="0" w:color="000000"/>
              <w:right w:val="nil"/>
            </w:tcBorders>
          </w:tcPr>
          <w:p>
            <w:pPr>
              <w:pStyle w:val="TableParagraph"/>
              <w:spacing w:line="162" w:lineRule="exact" w:before="19"/>
              <w:ind w:left="70"/>
              <w:rPr>
                <w:sz w:val="16"/>
              </w:rPr>
            </w:pPr>
            <w:r>
              <w:rPr>
                <w:w w:val="95"/>
                <w:sz w:val="16"/>
              </w:rPr>
              <w:t>Media -40 °F to 392 °F (-40 °C to 200 °C)</w:t>
            </w:r>
          </w:p>
          <w:p>
            <w:pPr>
              <w:pStyle w:val="TableParagraph"/>
              <w:spacing w:line="160" w:lineRule="exact"/>
              <w:ind w:left="70"/>
              <w:rPr>
                <w:sz w:val="16"/>
              </w:rPr>
            </w:pPr>
            <w:r>
              <w:rPr>
                <w:sz w:val="16"/>
              </w:rPr>
              <w:t>Ambient -40 °F to 140 °F (-40 °C to 60 °C)</w:t>
            </w:r>
          </w:p>
        </w:tc>
      </w:tr>
      <w:tr>
        <w:trPr>
          <w:trHeight w:val="361" w:hRule="atLeast"/>
        </w:trPr>
        <w:tc>
          <w:tcPr>
            <w:tcW w:w="1400" w:type="dxa"/>
            <w:vMerge/>
            <w:tcBorders>
              <w:top w:val="nil"/>
              <w:left w:val="nil"/>
              <w:bottom w:val="single" w:sz="4" w:space="0" w:color="000000"/>
              <w:right w:val="single" w:sz="6" w:space="0" w:color="000000"/>
            </w:tcBorders>
          </w:tcPr>
          <w:p>
            <w:pPr>
              <w:rPr>
                <w:sz w:val="2"/>
                <w:szCs w:val="2"/>
              </w:rPr>
            </w:pPr>
          </w:p>
        </w:tc>
        <w:tc>
          <w:tcPr>
            <w:tcW w:w="141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502 Series</w:t>
            </w:r>
          </w:p>
        </w:tc>
        <w:tc>
          <w:tcPr>
            <w:tcW w:w="2872" w:type="dxa"/>
            <w:tcBorders>
              <w:top w:val="single" w:sz="4" w:space="0" w:color="000000"/>
              <w:left w:val="single" w:sz="6" w:space="0" w:color="000000"/>
              <w:bottom w:val="single" w:sz="4" w:space="0" w:color="000000"/>
              <w:right w:val="nil"/>
            </w:tcBorders>
          </w:tcPr>
          <w:p>
            <w:pPr>
              <w:pStyle w:val="TableParagraph"/>
              <w:spacing w:line="162" w:lineRule="exact" w:before="19"/>
              <w:ind w:left="70"/>
              <w:rPr>
                <w:sz w:val="16"/>
              </w:rPr>
            </w:pPr>
            <w:r>
              <w:rPr>
                <w:w w:val="95"/>
                <w:sz w:val="16"/>
              </w:rPr>
              <w:t>Media</w:t>
            </w:r>
            <w:r>
              <w:rPr>
                <w:spacing w:val="-20"/>
                <w:w w:val="95"/>
                <w:sz w:val="16"/>
              </w:rPr>
              <w:t> </w:t>
            </w:r>
            <w:r>
              <w:rPr>
                <w:spacing w:val="3"/>
                <w:w w:val="95"/>
                <w:sz w:val="16"/>
              </w:rPr>
              <w:t>-4</w:t>
            </w:r>
            <w:r>
              <w:rPr>
                <w:spacing w:val="-21"/>
                <w:w w:val="95"/>
                <w:sz w:val="16"/>
              </w:rPr>
              <w:t> </w:t>
            </w:r>
            <w:r>
              <w:rPr>
                <w:w w:val="95"/>
                <w:sz w:val="16"/>
              </w:rPr>
              <w:t>°F</w:t>
            </w:r>
            <w:r>
              <w:rPr>
                <w:spacing w:val="-21"/>
                <w:w w:val="95"/>
                <w:sz w:val="16"/>
              </w:rPr>
              <w:t> </w:t>
            </w:r>
            <w:r>
              <w:rPr>
                <w:w w:val="95"/>
                <w:sz w:val="16"/>
              </w:rPr>
              <w:t>to</w:t>
            </w:r>
            <w:r>
              <w:rPr>
                <w:spacing w:val="-21"/>
                <w:w w:val="95"/>
                <w:sz w:val="16"/>
              </w:rPr>
              <w:t> </w:t>
            </w:r>
            <w:r>
              <w:rPr>
                <w:spacing w:val="-2"/>
                <w:w w:val="95"/>
                <w:sz w:val="16"/>
              </w:rPr>
              <w:t>212</w:t>
            </w:r>
            <w:r>
              <w:rPr>
                <w:spacing w:val="-21"/>
                <w:w w:val="95"/>
                <w:sz w:val="16"/>
              </w:rPr>
              <w:t> </w:t>
            </w:r>
            <w:r>
              <w:rPr>
                <w:w w:val="95"/>
                <w:sz w:val="16"/>
              </w:rPr>
              <w:t>°F</w:t>
            </w:r>
            <w:r>
              <w:rPr>
                <w:spacing w:val="-21"/>
                <w:w w:val="95"/>
                <w:sz w:val="16"/>
              </w:rPr>
              <w:t> </w:t>
            </w:r>
            <w:r>
              <w:rPr>
                <w:w w:val="95"/>
                <w:sz w:val="16"/>
              </w:rPr>
              <w:t>(-20</w:t>
            </w:r>
            <w:r>
              <w:rPr>
                <w:spacing w:val="-21"/>
                <w:w w:val="95"/>
                <w:sz w:val="16"/>
              </w:rPr>
              <w:t> </w:t>
            </w:r>
            <w:r>
              <w:rPr>
                <w:w w:val="95"/>
                <w:sz w:val="16"/>
              </w:rPr>
              <w:t>°C</w:t>
            </w:r>
            <w:r>
              <w:rPr>
                <w:spacing w:val="-21"/>
                <w:w w:val="95"/>
                <w:sz w:val="16"/>
              </w:rPr>
              <w:t> </w:t>
            </w:r>
            <w:r>
              <w:rPr>
                <w:w w:val="95"/>
                <w:sz w:val="16"/>
              </w:rPr>
              <w:t>to</w:t>
            </w:r>
            <w:r>
              <w:rPr>
                <w:spacing w:val="-20"/>
                <w:w w:val="95"/>
                <w:sz w:val="16"/>
              </w:rPr>
              <w:t> </w:t>
            </w:r>
            <w:r>
              <w:rPr>
                <w:w w:val="95"/>
                <w:sz w:val="16"/>
              </w:rPr>
              <w:t>100</w:t>
            </w:r>
            <w:r>
              <w:rPr>
                <w:spacing w:val="-21"/>
                <w:w w:val="95"/>
                <w:sz w:val="16"/>
              </w:rPr>
              <w:t> </w:t>
            </w:r>
            <w:r>
              <w:rPr>
                <w:w w:val="95"/>
                <w:sz w:val="16"/>
              </w:rPr>
              <w:t>°C)</w:t>
            </w:r>
            <w:r>
              <w:rPr>
                <w:spacing w:val="-21"/>
                <w:w w:val="95"/>
                <w:sz w:val="16"/>
              </w:rPr>
              <w:t> </w:t>
            </w:r>
            <w:r>
              <w:rPr>
                <w:w w:val="95"/>
                <w:sz w:val="16"/>
              </w:rPr>
              <w:t>Glycerin</w:t>
            </w:r>
            <w:r>
              <w:rPr>
                <w:spacing w:val="-21"/>
                <w:w w:val="95"/>
                <w:sz w:val="16"/>
              </w:rPr>
              <w:t> </w:t>
            </w:r>
            <w:r>
              <w:rPr>
                <w:w w:val="95"/>
                <w:sz w:val="16"/>
              </w:rPr>
              <w:t>fill</w:t>
            </w:r>
          </w:p>
          <w:p>
            <w:pPr>
              <w:pStyle w:val="TableParagraph"/>
              <w:spacing w:line="160" w:lineRule="exact"/>
              <w:ind w:left="70"/>
              <w:rPr>
                <w:sz w:val="16"/>
              </w:rPr>
            </w:pPr>
            <w:r>
              <w:rPr>
                <w:w w:val="90"/>
                <w:sz w:val="16"/>
              </w:rPr>
              <w:t>Ambient</w:t>
            </w:r>
            <w:r>
              <w:rPr>
                <w:spacing w:val="-12"/>
                <w:w w:val="90"/>
                <w:sz w:val="16"/>
              </w:rPr>
              <w:t> </w:t>
            </w:r>
            <w:r>
              <w:rPr>
                <w:spacing w:val="3"/>
                <w:w w:val="90"/>
                <w:sz w:val="16"/>
              </w:rPr>
              <w:t>-4</w:t>
            </w:r>
            <w:r>
              <w:rPr>
                <w:spacing w:val="-12"/>
                <w:w w:val="90"/>
                <w:sz w:val="16"/>
              </w:rPr>
              <w:t> </w:t>
            </w:r>
            <w:r>
              <w:rPr>
                <w:w w:val="90"/>
                <w:sz w:val="16"/>
              </w:rPr>
              <w:t>°F</w:t>
            </w:r>
            <w:r>
              <w:rPr>
                <w:spacing w:val="-12"/>
                <w:w w:val="90"/>
                <w:sz w:val="16"/>
              </w:rPr>
              <w:t> </w:t>
            </w:r>
            <w:r>
              <w:rPr>
                <w:w w:val="90"/>
                <w:sz w:val="16"/>
              </w:rPr>
              <w:t>to</w:t>
            </w:r>
            <w:r>
              <w:rPr>
                <w:spacing w:val="-12"/>
                <w:w w:val="90"/>
                <w:sz w:val="16"/>
              </w:rPr>
              <w:t> </w:t>
            </w:r>
            <w:r>
              <w:rPr>
                <w:w w:val="90"/>
                <w:sz w:val="16"/>
              </w:rPr>
              <w:t>140</w:t>
            </w:r>
            <w:r>
              <w:rPr>
                <w:spacing w:val="-12"/>
                <w:w w:val="90"/>
                <w:sz w:val="16"/>
              </w:rPr>
              <w:t> </w:t>
            </w:r>
            <w:r>
              <w:rPr>
                <w:w w:val="90"/>
                <w:sz w:val="16"/>
              </w:rPr>
              <w:t>°F</w:t>
            </w:r>
            <w:r>
              <w:rPr>
                <w:spacing w:val="-11"/>
                <w:w w:val="90"/>
                <w:sz w:val="16"/>
              </w:rPr>
              <w:t> </w:t>
            </w:r>
            <w:r>
              <w:rPr>
                <w:w w:val="90"/>
                <w:sz w:val="16"/>
              </w:rPr>
              <w:t>(-20</w:t>
            </w:r>
            <w:r>
              <w:rPr>
                <w:spacing w:val="-12"/>
                <w:w w:val="90"/>
                <w:sz w:val="16"/>
              </w:rPr>
              <w:t> </w:t>
            </w:r>
            <w:r>
              <w:rPr>
                <w:w w:val="90"/>
                <w:sz w:val="16"/>
              </w:rPr>
              <w:t>°C</w:t>
            </w:r>
            <w:r>
              <w:rPr>
                <w:spacing w:val="-12"/>
                <w:w w:val="90"/>
                <w:sz w:val="16"/>
              </w:rPr>
              <w:t> </w:t>
            </w:r>
            <w:r>
              <w:rPr>
                <w:w w:val="90"/>
                <w:sz w:val="16"/>
              </w:rPr>
              <w:t>to</w:t>
            </w:r>
            <w:r>
              <w:rPr>
                <w:spacing w:val="-12"/>
                <w:w w:val="90"/>
                <w:sz w:val="16"/>
              </w:rPr>
              <w:t> </w:t>
            </w:r>
            <w:r>
              <w:rPr>
                <w:w w:val="90"/>
                <w:sz w:val="16"/>
              </w:rPr>
              <w:t>60</w:t>
            </w:r>
            <w:r>
              <w:rPr>
                <w:spacing w:val="-12"/>
                <w:w w:val="90"/>
                <w:sz w:val="16"/>
              </w:rPr>
              <w:t> </w:t>
            </w:r>
            <w:r>
              <w:rPr>
                <w:w w:val="90"/>
                <w:sz w:val="16"/>
              </w:rPr>
              <w:t>°C)</w:t>
            </w:r>
            <w:r>
              <w:rPr>
                <w:spacing w:val="-11"/>
                <w:w w:val="90"/>
                <w:sz w:val="16"/>
              </w:rPr>
              <w:t> </w:t>
            </w:r>
            <w:r>
              <w:rPr>
                <w:w w:val="90"/>
                <w:sz w:val="16"/>
              </w:rPr>
              <w:t>Glycerin</w:t>
            </w:r>
            <w:r>
              <w:rPr>
                <w:spacing w:val="-12"/>
                <w:w w:val="90"/>
                <w:sz w:val="16"/>
              </w:rPr>
              <w:t> </w:t>
            </w:r>
            <w:r>
              <w:rPr>
                <w:w w:val="90"/>
                <w:sz w:val="16"/>
              </w:rPr>
              <w:t>fill</w:t>
            </w:r>
          </w:p>
        </w:tc>
      </w:tr>
      <w:tr>
        <w:trPr>
          <w:trHeight w:val="361" w:hRule="atLeast"/>
        </w:trPr>
        <w:tc>
          <w:tcPr>
            <w:tcW w:w="1400"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Measuring element</w:t>
            </w:r>
          </w:p>
        </w:tc>
        <w:tc>
          <w:tcPr>
            <w:tcW w:w="141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402/502 Series (all)</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NiFe alloy</w:t>
            </w:r>
          </w:p>
        </w:tc>
      </w:tr>
      <w:tr>
        <w:trPr>
          <w:trHeight w:val="221" w:hRule="atLeast"/>
        </w:trPr>
        <w:tc>
          <w:tcPr>
            <w:tcW w:w="1400"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Connection</w:t>
            </w:r>
          </w:p>
        </w:tc>
        <w:tc>
          <w:tcPr>
            <w:tcW w:w="141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402/502 Series (all)</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316L Stainless Steel</w:t>
            </w:r>
          </w:p>
        </w:tc>
      </w:tr>
      <w:tr>
        <w:trPr>
          <w:trHeight w:val="242" w:hRule="atLeast"/>
        </w:trPr>
        <w:tc>
          <w:tcPr>
            <w:tcW w:w="1400"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Case</w:t>
            </w:r>
          </w:p>
        </w:tc>
        <w:tc>
          <w:tcPr>
            <w:tcW w:w="141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402/502 Series (all)</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Stainless Steel, solid front with blowout back</w:t>
            </w:r>
          </w:p>
        </w:tc>
      </w:tr>
      <w:tr>
        <w:trPr>
          <w:trHeight w:val="361" w:hRule="atLeast"/>
        </w:trPr>
        <w:tc>
          <w:tcPr>
            <w:tcW w:w="1400"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Cover ring</w:t>
            </w:r>
          </w:p>
        </w:tc>
        <w:tc>
          <w:tcPr>
            <w:tcW w:w="141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402/502 Series (all)</w:t>
            </w:r>
          </w:p>
        </w:tc>
        <w:tc>
          <w:tcPr>
            <w:tcW w:w="2872"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Stainless Steel bayonet ring</w:t>
            </w:r>
          </w:p>
        </w:tc>
      </w:tr>
      <w:tr>
        <w:trPr>
          <w:trHeight w:val="221" w:hRule="atLeast"/>
        </w:trPr>
        <w:tc>
          <w:tcPr>
            <w:tcW w:w="1400"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Lens</w:t>
            </w:r>
          </w:p>
        </w:tc>
        <w:tc>
          <w:tcPr>
            <w:tcW w:w="141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402/502 Series (all)</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Laminated safety glass</w:t>
            </w:r>
          </w:p>
        </w:tc>
      </w:tr>
      <w:tr>
        <w:trPr>
          <w:trHeight w:val="221" w:hRule="atLeast"/>
        </w:trPr>
        <w:tc>
          <w:tcPr>
            <w:tcW w:w="1400"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Pointer</w:t>
            </w:r>
          </w:p>
        </w:tc>
        <w:tc>
          <w:tcPr>
            <w:tcW w:w="141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402/502 Series (all)</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Black finished Aluminum</w:t>
            </w:r>
          </w:p>
        </w:tc>
      </w:tr>
      <w:tr>
        <w:trPr>
          <w:trHeight w:val="361" w:hRule="atLeast"/>
        </w:trPr>
        <w:tc>
          <w:tcPr>
            <w:tcW w:w="1400"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Dial</w:t>
            </w:r>
          </w:p>
        </w:tc>
        <w:tc>
          <w:tcPr>
            <w:tcW w:w="141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402/502 Series (all)</w:t>
            </w:r>
          </w:p>
        </w:tc>
        <w:tc>
          <w:tcPr>
            <w:tcW w:w="2872" w:type="dxa"/>
            <w:tcBorders>
              <w:top w:val="single" w:sz="4" w:space="0" w:color="000000"/>
              <w:left w:val="single" w:sz="6" w:space="0" w:color="000000"/>
              <w:bottom w:val="single" w:sz="4" w:space="0" w:color="000000"/>
              <w:right w:val="nil"/>
            </w:tcBorders>
          </w:tcPr>
          <w:p>
            <w:pPr>
              <w:pStyle w:val="TableParagraph"/>
              <w:spacing w:line="182" w:lineRule="auto" w:before="55"/>
              <w:ind w:left="70" w:right="323"/>
              <w:rPr>
                <w:sz w:val="16"/>
              </w:rPr>
            </w:pPr>
            <w:r>
              <w:rPr>
                <w:w w:val="95"/>
                <w:sz w:val="16"/>
              </w:rPr>
              <w:t>Aluminum,</w:t>
            </w:r>
            <w:r>
              <w:rPr>
                <w:spacing w:val="-19"/>
                <w:w w:val="95"/>
                <w:sz w:val="16"/>
              </w:rPr>
              <w:t> </w:t>
            </w:r>
            <w:r>
              <w:rPr>
                <w:w w:val="95"/>
                <w:sz w:val="16"/>
              </w:rPr>
              <w:t>white</w:t>
            </w:r>
            <w:r>
              <w:rPr>
                <w:spacing w:val="-18"/>
                <w:w w:val="95"/>
                <w:sz w:val="16"/>
              </w:rPr>
              <w:t> </w:t>
            </w:r>
            <w:r>
              <w:rPr>
                <w:w w:val="95"/>
                <w:sz w:val="16"/>
              </w:rPr>
              <w:t>background</w:t>
            </w:r>
            <w:r>
              <w:rPr>
                <w:spacing w:val="-18"/>
                <w:w w:val="95"/>
                <w:sz w:val="16"/>
              </w:rPr>
              <w:t> </w:t>
            </w:r>
            <w:r>
              <w:rPr>
                <w:w w:val="95"/>
                <w:sz w:val="16"/>
              </w:rPr>
              <w:t>with</w:t>
            </w:r>
            <w:r>
              <w:rPr>
                <w:spacing w:val="-19"/>
                <w:w w:val="95"/>
                <w:sz w:val="16"/>
              </w:rPr>
              <w:t> </w:t>
            </w:r>
            <w:r>
              <w:rPr>
                <w:w w:val="95"/>
                <w:sz w:val="16"/>
              </w:rPr>
              <w:t>black</w:t>
            </w:r>
            <w:r>
              <w:rPr>
                <w:spacing w:val="-18"/>
                <w:w w:val="95"/>
                <w:sz w:val="16"/>
              </w:rPr>
              <w:t> </w:t>
            </w:r>
            <w:r>
              <w:rPr>
                <w:w w:val="95"/>
                <w:sz w:val="16"/>
              </w:rPr>
              <w:t>scale. </w:t>
            </w:r>
            <w:r>
              <w:rPr>
                <w:sz w:val="16"/>
              </w:rPr>
              <w:t>UV</w:t>
            </w:r>
            <w:r>
              <w:rPr>
                <w:spacing w:val="-6"/>
                <w:sz w:val="16"/>
              </w:rPr>
              <w:t> </w:t>
            </w:r>
            <w:r>
              <w:rPr>
                <w:sz w:val="16"/>
              </w:rPr>
              <w:t>resistant.</w:t>
            </w:r>
          </w:p>
        </w:tc>
      </w:tr>
      <w:tr>
        <w:trPr>
          <w:trHeight w:val="221" w:hRule="atLeast"/>
        </w:trPr>
        <w:tc>
          <w:tcPr>
            <w:tcW w:w="1400"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Movement</w:t>
            </w:r>
          </w:p>
        </w:tc>
        <w:tc>
          <w:tcPr>
            <w:tcW w:w="141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402/502 Series (all)</w:t>
            </w:r>
          </w:p>
        </w:tc>
        <w:tc>
          <w:tcPr>
            <w:tcW w:w="2872"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w w:val="95"/>
                <w:sz w:val="16"/>
              </w:rPr>
              <w:t>Stainless</w:t>
            </w:r>
            <w:r>
              <w:rPr>
                <w:spacing w:val="-22"/>
                <w:w w:val="95"/>
                <w:sz w:val="16"/>
              </w:rPr>
              <w:t> </w:t>
            </w:r>
            <w:r>
              <w:rPr>
                <w:w w:val="95"/>
                <w:sz w:val="16"/>
              </w:rPr>
              <w:t>Steel</w:t>
            </w:r>
            <w:r>
              <w:rPr>
                <w:spacing w:val="-21"/>
                <w:w w:val="95"/>
                <w:sz w:val="16"/>
              </w:rPr>
              <w:t> </w:t>
            </w:r>
            <w:r>
              <w:rPr>
                <w:w w:val="95"/>
                <w:sz w:val="16"/>
              </w:rPr>
              <w:t>with</w:t>
            </w:r>
            <w:r>
              <w:rPr>
                <w:spacing w:val="-22"/>
                <w:w w:val="95"/>
                <w:sz w:val="16"/>
              </w:rPr>
              <w:t> </w:t>
            </w:r>
            <w:r>
              <w:rPr>
                <w:w w:val="95"/>
                <w:sz w:val="16"/>
              </w:rPr>
              <w:t>highly</w:t>
            </w:r>
            <w:r>
              <w:rPr>
                <w:spacing w:val="-21"/>
                <w:w w:val="95"/>
                <w:sz w:val="16"/>
              </w:rPr>
              <w:t> </w:t>
            </w:r>
            <w:r>
              <w:rPr>
                <w:w w:val="95"/>
                <w:sz w:val="16"/>
              </w:rPr>
              <w:t>polished</w:t>
            </w:r>
            <w:r>
              <w:rPr>
                <w:spacing w:val="-22"/>
                <w:w w:val="95"/>
                <w:sz w:val="16"/>
              </w:rPr>
              <w:t> </w:t>
            </w:r>
            <w:r>
              <w:rPr>
                <w:w w:val="95"/>
                <w:sz w:val="16"/>
              </w:rPr>
              <w:t>bearing</w:t>
            </w:r>
            <w:r>
              <w:rPr>
                <w:spacing w:val="-21"/>
                <w:w w:val="95"/>
                <w:sz w:val="16"/>
              </w:rPr>
              <w:t> </w:t>
            </w:r>
            <w:r>
              <w:rPr>
                <w:w w:val="95"/>
                <w:sz w:val="16"/>
              </w:rPr>
              <w:t>surfaces</w:t>
            </w:r>
          </w:p>
        </w:tc>
      </w:tr>
      <w:tr>
        <w:trPr>
          <w:trHeight w:val="404" w:hRule="atLeast"/>
        </w:trPr>
        <w:tc>
          <w:tcPr>
            <w:tcW w:w="1400" w:type="dxa"/>
            <w:tcBorders>
              <w:top w:val="single" w:sz="4" w:space="0" w:color="000000"/>
              <w:left w:val="nil"/>
              <w:bottom w:val="single" w:sz="18" w:space="0" w:color="E31837"/>
              <w:right w:val="single" w:sz="6" w:space="0" w:color="000000"/>
            </w:tcBorders>
          </w:tcPr>
          <w:p>
            <w:pPr>
              <w:pStyle w:val="TableParagraph"/>
              <w:spacing w:before="19"/>
              <w:ind w:left="77"/>
              <w:rPr>
                <w:b/>
                <w:sz w:val="16"/>
              </w:rPr>
            </w:pPr>
            <w:r>
              <w:rPr>
                <w:b/>
                <w:sz w:val="16"/>
              </w:rPr>
              <w:t>Fill liquids</w:t>
            </w:r>
          </w:p>
        </w:tc>
        <w:tc>
          <w:tcPr>
            <w:tcW w:w="1411" w:type="dxa"/>
            <w:tcBorders>
              <w:top w:val="single" w:sz="4" w:space="0" w:color="000000"/>
              <w:left w:val="single" w:sz="6" w:space="0" w:color="000000"/>
              <w:bottom w:val="single" w:sz="18" w:space="0" w:color="E31837"/>
              <w:right w:val="single" w:sz="6" w:space="0" w:color="000000"/>
            </w:tcBorders>
          </w:tcPr>
          <w:p>
            <w:pPr>
              <w:pStyle w:val="TableParagraph"/>
              <w:spacing w:line="162" w:lineRule="exact" w:before="19"/>
              <w:ind w:left="70"/>
              <w:rPr>
                <w:sz w:val="16"/>
              </w:rPr>
            </w:pPr>
            <w:r>
              <w:rPr>
                <w:sz w:val="16"/>
              </w:rPr>
              <w:t>502 Series</w:t>
            </w:r>
          </w:p>
          <w:p>
            <w:pPr>
              <w:pStyle w:val="TableParagraph"/>
              <w:spacing w:line="162" w:lineRule="exact"/>
              <w:ind w:left="70"/>
              <w:rPr>
                <w:sz w:val="16"/>
              </w:rPr>
            </w:pPr>
            <w:r>
              <w:rPr>
                <w:w w:val="95"/>
                <w:sz w:val="16"/>
              </w:rPr>
              <w:t>(Bottom</w:t>
            </w:r>
            <w:r>
              <w:rPr>
                <w:spacing w:val="-22"/>
                <w:w w:val="95"/>
                <w:sz w:val="16"/>
              </w:rPr>
              <w:t> </w:t>
            </w:r>
            <w:r>
              <w:rPr>
                <w:w w:val="95"/>
                <w:sz w:val="16"/>
              </w:rPr>
              <w:t>connected</w:t>
            </w:r>
            <w:r>
              <w:rPr>
                <w:spacing w:val="-22"/>
                <w:w w:val="95"/>
                <w:sz w:val="16"/>
              </w:rPr>
              <w:t> </w:t>
            </w:r>
            <w:r>
              <w:rPr>
                <w:w w:val="95"/>
                <w:sz w:val="16"/>
              </w:rPr>
              <w:t>only)</w:t>
            </w:r>
          </w:p>
        </w:tc>
        <w:tc>
          <w:tcPr>
            <w:tcW w:w="2872" w:type="dxa"/>
            <w:tcBorders>
              <w:top w:val="single" w:sz="4" w:space="0" w:color="000000"/>
              <w:left w:val="single" w:sz="6" w:space="0" w:color="000000"/>
              <w:bottom w:val="single" w:sz="18" w:space="0" w:color="E31837"/>
              <w:right w:val="nil"/>
            </w:tcBorders>
          </w:tcPr>
          <w:p>
            <w:pPr>
              <w:pStyle w:val="TableParagraph"/>
              <w:spacing w:before="19"/>
              <w:ind w:left="70"/>
              <w:rPr>
                <w:sz w:val="16"/>
              </w:rPr>
            </w:pPr>
            <w:r>
              <w:rPr>
                <w:sz w:val="16"/>
              </w:rPr>
              <w:t>Glycerin</w:t>
            </w:r>
          </w:p>
        </w:tc>
      </w:tr>
    </w:tbl>
    <w:p>
      <w:pPr>
        <w:pStyle w:val="ListParagraph"/>
        <w:numPr>
          <w:ilvl w:val="0"/>
          <w:numId w:val="16"/>
        </w:numPr>
        <w:tabs>
          <w:tab w:pos="451" w:val="left" w:leader="none"/>
        </w:tabs>
        <w:spacing w:line="225" w:lineRule="auto" w:before="195" w:after="0"/>
        <w:ind w:left="450" w:right="1539" w:hanging="180"/>
        <w:jc w:val="left"/>
        <w:rPr>
          <w:sz w:val="16"/>
        </w:rPr>
      </w:pPr>
      <w:r>
        <w:rPr>
          <w:sz w:val="16"/>
        </w:rPr>
        <w:t>For every 68 °F (20 °C) shift in temperature from which the gauge is calibrated, the user can experience up to ±0.4% additional</w:t>
      </w:r>
      <w:r>
        <w:rPr>
          <w:spacing w:val="-2"/>
          <w:sz w:val="16"/>
        </w:rPr>
        <w:t> </w:t>
      </w:r>
      <w:r>
        <w:rPr>
          <w:sz w:val="16"/>
        </w:rPr>
        <w:t>error.</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150" w:lineRule="exact" w:before="114"/>
        <w:ind w:left="440" w:right="0" w:firstLine="0"/>
        <w:jc w:val="left"/>
        <w:rPr>
          <w:sz w:val="14"/>
        </w:rPr>
      </w:pPr>
      <w:r>
        <w:rPr>
          <w:b/>
          <w:sz w:val="14"/>
        </w:rPr>
        <w:t>WARNING: </w:t>
      </w:r>
      <w:r>
        <w:rPr>
          <w:sz w:val="14"/>
        </w:rPr>
        <w:t>This product can expose you to chemicals including Chromium (VI) and Nickel, which are known to the State of</w:t>
      </w:r>
    </w:p>
    <w:p>
      <w:pPr>
        <w:spacing w:line="150" w:lineRule="exact" w:before="0"/>
        <w:ind w:left="440" w:right="0" w:firstLine="0"/>
        <w:jc w:val="left"/>
        <w:rPr>
          <w:sz w:val="14"/>
        </w:rPr>
      </w:pPr>
      <w:r>
        <w:rPr>
          <w:sz w:val="14"/>
        </w:rPr>
        <w:t>California to cause cancer and birth defects or other reproductive harm. For more information go to </w:t>
      </w:r>
      <w:hyperlink r:id="rId31">
        <w:r>
          <w:rPr>
            <w:sz w:val="14"/>
          </w:rPr>
          <w:t>www.P65Warnings.ca.gov</w:t>
        </w:r>
      </w:hyperlink>
    </w:p>
    <w:p>
      <w:pPr>
        <w:spacing w:after="0" w:line="150" w:lineRule="exact"/>
        <w:jc w:val="left"/>
        <w:rPr>
          <w:sz w:val="14"/>
        </w:rPr>
        <w:sectPr>
          <w:pgSz w:w="12240" w:h="15840"/>
          <w:pgMar w:top="0" w:bottom="280" w:left="0" w:right="0"/>
          <w:cols w:num="2" w:equalWidth="0">
            <w:col w:w="5000" w:space="40"/>
            <w:col w:w="7200"/>
          </w:cols>
        </w:sectPr>
      </w:pPr>
    </w:p>
    <w:p>
      <w:pPr>
        <w:pStyle w:val="BodyText"/>
        <w:spacing w:before="7"/>
        <w:rPr>
          <w:sz w:val="18"/>
        </w:rPr>
      </w:pPr>
      <w:r>
        <w:rPr/>
        <w:pict>
          <v:group style="position:absolute;margin-left:0pt;margin-top:0pt;width:612pt;height:72.55pt;mso-position-horizontal-relative:page;mso-position-vertical-relative:page;z-index:11704" coordorigin="0,0" coordsize="12240,1451">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E31837"/>
                        <w:w w:val="90"/>
                        <w:sz w:val="24"/>
                      </w:rPr>
                      <w:t>Dial Indicating Pressure Gauges</w:t>
                    </w:r>
                    <w:r>
                      <w:rPr>
                        <w:b/>
                        <w:color w:val="E31837"/>
                        <w:sz w:val="24"/>
                      </w:rPr>
                      <w:t> </w:t>
                    </w:r>
                  </w:p>
                  <w:p>
                    <w:pPr>
                      <w:spacing w:before="36"/>
                      <w:ind w:left="716" w:right="0" w:firstLine="0"/>
                      <w:jc w:val="left"/>
                      <w:rPr>
                        <w:b/>
                        <w:sz w:val="48"/>
                      </w:rPr>
                    </w:pPr>
                    <w:r>
                      <w:rPr>
                        <w:b/>
                        <w:w w:val="80"/>
                        <w:sz w:val="48"/>
                      </w:rPr>
                      <w:t>All Stainless Steel, Dry &amp; Liquid Filled, Extreme High Pressure</w:t>
                    </w:r>
                  </w:p>
                </w:txbxContent>
              </v:textbox>
              <w10:wrap type="none"/>
            </v:shape>
            <w10:wrap type="none"/>
          </v:group>
        </w:pict>
      </w:r>
    </w:p>
    <w:p>
      <w:pPr>
        <w:pStyle w:val="Heading5"/>
        <w:spacing w:before="100"/>
      </w:pPr>
      <w:r>
        <w:rPr/>
        <w:t>22</w:t>
      </w:r>
    </w:p>
    <w:p>
      <w:pPr>
        <w:spacing w:after="0"/>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pPr>
    </w:p>
    <w:tbl>
      <w:tblPr>
        <w:tblW w:w="0" w:type="auto"/>
        <w:jc w:val="left"/>
        <w:tblInd w:w="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553"/>
        <w:gridCol w:w="660"/>
        <w:gridCol w:w="2542"/>
        <w:gridCol w:w="734"/>
        <w:gridCol w:w="2360"/>
        <w:gridCol w:w="559"/>
        <w:gridCol w:w="2203"/>
      </w:tblGrid>
      <w:tr>
        <w:trPr>
          <w:trHeight w:val="294" w:hRule="atLeast"/>
        </w:trPr>
        <w:tc>
          <w:tcPr>
            <w:tcW w:w="10611" w:type="dxa"/>
            <w:gridSpan w:val="7"/>
          </w:tcPr>
          <w:p>
            <w:pPr>
              <w:pStyle w:val="TableParagraph"/>
              <w:spacing w:before="44"/>
              <w:ind w:left="4342" w:right="4336"/>
              <w:jc w:val="center"/>
              <w:rPr>
                <w:b/>
                <w:sz w:val="18"/>
              </w:rPr>
            </w:pPr>
            <w:r>
              <w:rPr>
                <w:b/>
                <w:color w:val="E31837"/>
                <w:sz w:val="18"/>
              </w:rPr>
              <w:t>ORDERING INFORMATION</w:t>
            </w:r>
          </w:p>
        </w:tc>
      </w:tr>
      <w:tr>
        <w:trPr>
          <w:trHeight w:val="240" w:hRule="atLeast"/>
        </w:trPr>
        <w:tc>
          <w:tcPr>
            <w:tcW w:w="1553" w:type="dxa"/>
            <w:tcBorders>
              <w:right w:val="nil"/>
            </w:tcBorders>
            <w:shd w:val="clear" w:color="auto" w:fill="FCE6DF"/>
          </w:tcPr>
          <w:p>
            <w:pPr>
              <w:pStyle w:val="TableParagraph"/>
              <w:spacing w:before="14"/>
              <w:ind w:left="54"/>
              <w:rPr>
                <w:b/>
                <w:sz w:val="16"/>
              </w:rPr>
            </w:pPr>
            <w:r>
              <w:rPr>
                <w:b/>
                <w:sz w:val="16"/>
              </w:rPr>
              <w:t>GAUGE SIZE</w:t>
            </w:r>
          </w:p>
        </w:tc>
        <w:tc>
          <w:tcPr>
            <w:tcW w:w="660" w:type="dxa"/>
            <w:tcBorders>
              <w:left w:val="nil"/>
              <w:right w:val="nil"/>
            </w:tcBorders>
            <w:shd w:val="clear" w:color="auto" w:fill="FCE6DF"/>
          </w:tcPr>
          <w:p>
            <w:pPr>
              <w:pStyle w:val="TableParagraph"/>
              <w:spacing w:before="14"/>
              <w:ind w:right="43"/>
              <w:jc w:val="right"/>
              <w:rPr>
                <w:b/>
                <w:sz w:val="16"/>
              </w:rPr>
            </w:pPr>
            <w:r>
              <w:rPr>
                <w:b/>
                <w:w w:val="90"/>
                <w:sz w:val="16"/>
              </w:rPr>
              <w:t>40</w:t>
            </w:r>
          </w:p>
        </w:tc>
        <w:tc>
          <w:tcPr>
            <w:tcW w:w="2542" w:type="dxa"/>
            <w:tcBorders>
              <w:left w:val="nil"/>
              <w:right w:val="nil"/>
            </w:tcBorders>
            <w:shd w:val="clear" w:color="auto" w:fill="FCE6DF"/>
          </w:tcPr>
          <w:p>
            <w:pPr>
              <w:pStyle w:val="TableParagraph"/>
              <w:spacing w:before="14"/>
              <w:ind w:left="60"/>
              <w:rPr>
                <w:i/>
                <w:sz w:val="16"/>
              </w:rPr>
            </w:pPr>
            <w:r>
              <w:rPr>
                <w:sz w:val="16"/>
              </w:rPr>
              <w:t>4</w:t>
            </w:r>
            <w:r>
              <w:rPr>
                <w:i/>
                <w:sz w:val="16"/>
              </w:rPr>
              <w:t>″</w:t>
            </w:r>
          </w:p>
        </w:tc>
        <w:tc>
          <w:tcPr>
            <w:tcW w:w="734" w:type="dxa"/>
            <w:tcBorders>
              <w:left w:val="nil"/>
              <w:right w:val="nil"/>
            </w:tcBorders>
            <w:shd w:val="clear" w:color="auto" w:fill="FCE6DF"/>
          </w:tcPr>
          <w:p>
            <w:pPr>
              <w:pStyle w:val="TableParagraph"/>
              <w:spacing w:before="14"/>
              <w:ind w:right="45"/>
              <w:jc w:val="right"/>
              <w:rPr>
                <w:b/>
                <w:sz w:val="16"/>
              </w:rPr>
            </w:pPr>
            <w:r>
              <w:rPr>
                <w:b/>
                <w:w w:val="90"/>
                <w:sz w:val="16"/>
              </w:rPr>
              <w:t>60</w:t>
            </w:r>
          </w:p>
        </w:tc>
        <w:tc>
          <w:tcPr>
            <w:tcW w:w="5122" w:type="dxa"/>
            <w:gridSpan w:val="3"/>
            <w:tcBorders>
              <w:left w:val="nil"/>
            </w:tcBorders>
            <w:shd w:val="clear" w:color="auto" w:fill="FCE6DF"/>
          </w:tcPr>
          <w:p>
            <w:pPr>
              <w:pStyle w:val="TableParagraph"/>
              <w:spacing w:before="14"/>
              <w:ind w:left="58"/>
              <w:rPr>
                <w:i/>
                <w:sz w:val="16"/>
              </w:rPr>
            </w:pPr>
            <w:r>
              <w:rPr>
                <w:sz w:val="16"/>
              </w:rPr>
              <w:t>6</w:t>
            </w:r>
            <w:r>
              <w:rPr>
                <w:i/>
                <w:sz w:val="16"/>
              </w:rPr>
              <w:t>″ *</w:t>
            </w:r>
          </w:p>
        </w:tc>
      </w:tr>
      <w:tr>
        <w:trPr>
          <w:trHeight w:val="243" w:hRule="atLeast"/>
        </w:trPr>
        <w:tc>
          <w:tcPr>
            <w:tcW w:w="1553" w:type="dxa"/>
            <w:tcBorders>
              <w:right w:val="nil"/>
            </w:tcBorders>
          </w:tcPr>
          <w:p>
            <w:pPr>
              <w:pStyle w:val="TableParagraph"/>
              <w:spacing w:before="14"/>
              <w:ind w:left="54"/>
              <w:rPr>
                <w:b/>
                <w:sz w:val="16"/>
              </w:rPr>
            </w:pPr>
            <w:r>
              <w:rPr>
                <w:b/>
                <w:sz w:val="16"/>
              </w:rPr>
              <w:t>CASE TYPES</w:t>
            </w:r>
          </w:p>
        </w:tc>
        <w:tc>
          <w:tcPr>
            <w:tcW w:w="660" w:type="dxa"/>
            <w:tcBorders>
              <w:left w:val="nil"/>
              <w:right w:val="nil"/>
            </w:tcBorders>
          </w:tcPr>
          <w:p>
            <w:pPr>
              <w:pStyle w:val="TableParagraph"/>
              <w:spacing w:before="14"/>
              <w:ind w:right="44"/>
              <w:jc w:val="right"/>
              <w:rPr>
                <w:b/>
                <w:sz w:val="16"/>
              </w:rPr>
            </w:pPr>
            <w:r>
              <w:rPr>
                <w:b/>
                <w:w w:val="90"/>
                <w:sz w:val="16"/>
              </w:rPr>
              <w:t>402</w:t>
            </w:r>
          </w:p>
        </w:tc>
        <w:tc>
          <w:tcPr>
            <w:tcW w:w="2542" w:type="dxa"/>
            <w:tcBorders>
              <w:left w:val="nil"/>
              <w:right w:val="nil"/>
            </w:tcBorders>
          </w:tcPr>
          <w:p>
            <w:pPr>
              <w:pStyle w:val="TableParagraph"/>
              <w:spacing w:before="14"/>
              <w:ind w:left="60"/>
              <w:rPr>
                <w:sz w:val="16"/>
              </w:rPr>
            </w:pPr>
            <w:r>
              <w:rPr>
                <w:sz w:val="16"/>
              </w:rPr>
              <w:t>Dry, bottom connection</w:t>
            </w:r>
          </w:p>
        </w:tc>
        <w:tc>
          <w:tcPr>
            <w:tcW w:w="734" w:type="dxa"/>
            <w:tcBorders>
              <w:left w:val="nil"/>
              <w:right w:val="nil"/>
            </w:tcBorders>
          </w:tcPr>
          <w:p>
            <w:pPr>
              <w:pStyle w:val="TableParagraph"/>
              <w:spacing w:before="14"/>
              <w:ind w:right="49"/>
              <w:jc w:val="right"/>
              <w:rPr>
                <w:b/>
                <w:sz w:val="16"/>
              </w:rPr>
            </w:pPr>
            <w:r>
              <w:rPr>
                <w:b/>
                <w:w w:val="90"/>
                <w:sz w:val="16"/>
              </w:rPr>
              <w:t>412</w:t>
            </w:r>
          </w:p>
        </w:tc>
        <w:tc>
          <w:tcPr>
            <w:tcW w:w="2360" w:type="dxa"/>
            <w:tcBorders>
              <w:left w:val="nil"/>
              <w:right w:val="nil"/>
            </w:tcBorders>
          </w:tcPr>
          <w:p>
            <w:pPr>
              <w:pStyle w:val="TableParagraph"/>
              <w:spacing w:before="14"/>
              <w:ind w:left="58"/>
              <w:rPr>
                <w:sz w:val="16"/>
              </w:rPr>
            </w:pPr>
            <w:r>
              <w:rPr>
                <w:sz w:val="16"/>
              </w:rPr>
              <w:t>Dry, lower back connection</w:t>
            </w:r>
          </w:p>
        </w:tc>
        <w:tc>
          <w:tcPr>
            <w:tcW w:w="559" w:type="dxa"/>
            <w:tcBorders>
              <w:left w:val="nil"/>
              <w:right w:val="nil"/>
            </w:tcBorders>
          </w:tcPr>
          <w:p>
            <w:pPr>
              <w:pStyle w:val="TableParagraph"/>
              <w:spacing w:before="14"/>
              <w:ind w:left="302"/>
              <w:rPr>
                <w:b/>
                <w:sz w:val="16"/>
              </w:rPr>
            </w:pPr>
            <w:r>
              <w:rPr>
                <w:b/>
                <w:sz w:val="16"/>
              </w:rPr>
              <w:t>502</w:t>
            </w:r>
          </w:p>
        </w:tc>
        <w:tc>
          <w:tcPr>
            <w:tcW w:w="2203" w:type="dxa"/>
            <w:tcBorders>
              <w:left w:val="nil"/>
            </w:tcBorders>
          </w:tcPr>
          <w:p>
            <w:pPr>
              <w:pStyle w:val="TableParagraph"/>
              <w:spacing w:before="14"/>
              <w:ind w:left="55"/>
              <w:rPr>
                <w:sz w:val="16"/>
              </w:rPr>
            </w:pPr>
            <w:r>
              <w:rPr>
                <w:w w:val="90"/>
                <w:sz w:val="16"/>
              </w:rPr>
              <w:t>Liquid filled, bottom connection</w:t>
            </w:r>
          </w:p>
        </w:tc>
      </w:tr>
      <w:tr>
        <w:trPr>
          <w:trHeight w:val="468" w:hRule="atLeast"/>
        </w:trPr>
        <w:tc>
          <w:tcPr>
            <w:tcW w:w="1553" w:type="dxa"/>
            <w:tcBorders>
              <w:right w:val="nil"/>
            </w:tcBorders>
            <w:shd w:val="clear" w:color="auto" w:fill="FCE6DF"/>
          </w:tcPr>
          <w:p>
            <w:pPr>
              <w:pStyle w:val="TableParagraph"/>
              <w:spacing w:before="14"/>
              <w:ind w:left="54"/>
              <w:rPr>
                <w:b/>
                <w:sz w:val="16"/>
              </w:rPr>
            </w:pPr>
            <w:r>
              <w:rPr>
                <w:b/>
                <w:sz w:val="16"/>
              </w:rPr>
              <w:t>PRESSURE RANGES</w:t>
            </w:r>
          </w:p>
        </w:tc>
        <w:tc>
          <w:tcPr>
            <w:tcW w:w="660" w:type="dxa"/>
            <w:tcBorders>
              <w:left w:val="nil"/>
              <w:right w:val="nil"/>
            </w:tcBorders>
            <w:shd w:val="clear" w:color="auto" w:fill="FCE6DF"/>
          </w:tcPr>
          <w:p>
            <w:pPr>
              <w:pStyle w:val="TableParagraph"/>
              <w:spacing w:before="14"/>
              <w:ind w:left="270"/>
              <w:rPr>
                <w:b/>
                <w:sz w:val="16"/>
              </w:rPr>
            </w:pPr>
            <w:r>
              <w:rPr>
                <w:b/>
                <w:spacing w:val="2"/>
                <w:w w:val="95"/>
                <w:sz w:val="16"/>
              </w:rPr>
              <w:t>30000</w:t>
            </w:r>
          </w:p>
          <w:p>
            <w:pPr>
              <w:pStyle w:val="TableParagraph"/>
              <w:spacing w:before="42"/>
              <w:ind w:left="269"/>
              <w:rPr>
                <w:b/>
                <w:sz w:val="16"/>
              </w:rPr>
            </w:pPr>
            <w:r>
              <w:rPr>
                <w:b/>
                <w:spacing w:val="3"/>
                <w:w w:val="95"/>
                <w:sz w:val="16"/>
              </w:rPr>
              <w:t>40000</w:t>
            </w:r>
          </w:p>
        </w:tc>
        <w:tc>
          <w:tcPr>
            <w:tcW w:w="2542" w:type="dxa"/>
            <w:tcBorders>
              <w:left w:val="nil"/>
              <w:right w:val="nil"/>
            </w:tcBorders>
            <w:shd w:val="clear" w:color="auto" w:fill="FCE6DF"/>
          </w:tcPr>
          <w:p>
            <w:pPr>
              <w:pStyle w:val="TableParagraph"/>
              <w:spacing w:before="14"/>
              <w:ind w:left="61"/>
              <w:rPr>
                <w:sz w:val="16"/>
              </w:rPr>
            </w:pPr>
            <w:r>
              <w:rPr>
                <w:w w:val="95"/>
                <w:sz w:val="16"/>
              </w:rPr>
              <w:t>0</w:t>
            </w:r>
            <w:r>
              <w:rPr>
                <w:spacing w:val="-13"/>
                <w:w w:val="95"/>
                <w:sz w:val="16"/>
              </w:rPr>
              <w:t> </w:t>
            </w:r>
            <w:r>
              <w:rPr>
                <w:w w:val="95"/>
                <w:sz w:val="16"/>
              </w:rPr>
              <w:t>psi</w:t>
            </w:r>
            <w:r>
              <w:rPr>
                <w:spacing w:val="-12"/>
                <w:w w:val="95"/>
                <w:sz w:val="16"/>
              </w:rPr>
              <w:t> </w:t>
            </w:r>
            <w:r>
              <w:rPr>
                <w:w w:val="95"/>
                <w:sz w:val="16"/>
              </w:rPr>
              <w:t>to</w:t>
            </w:r>
            <w:r>
              <w:rPr>
                <w:spacing w:val="-13"/>
                <w:w w:val="95"/>
                <w:sz w:val="16"/>
              </w:rPr>
              <w:t> </w:t>
            </w:r>
            <w:r>
              <w:rPr>
                <w:spacing w:val="2"/>
                <w:w w:val="95"/>
                <w:sz w:val="16"/>
              </w:rPr>
              <w:t>30,000</w:t>
            </w:r>
            <w:r>
              <w:rPr>
                <w:spacing w:val="-12"/>
                <w:w w:val="95"/>
                <w:sz w:val="16"/>
              </w:rPr>
              <w:t> </w:t>
            </w:r>
            <w:r>
              <w:rPr>
                <w:w w:val="95"/>
                <w:sz w:val="16"/>
              </w:rPr>
              <w:t>psi</w:t>
            </w:r>
          </w:p>
          <w:p>
            <w:pPr>
              <w:pStyle w:val="TableParagraph"/>
              <w:spacing w:before="42"/>
              <w:ind w:left="61"/>
              <w:rPr>
                <w:sz w:val="16"/>
              </w:rPr>
            </w:pPr>
            <w:r>
              <w:rPr>
                <w:sz w:val="16"/>
              </w:rPr>
              <w:t>0</w:t>
            </w:r>
            <w:r>
              <w:rPr>
                <w:spacing w:val="-23"/>
                <w:sz w:val="16"/>
              </w:rPr>
              <w:t> </w:t>
            </w:r>
            <w:r>
              <w:rPr>
                <w:sz w:val="16"/>
              </w:rPr>
              <w:t>psi</w:t>
            </w:r>
            <w:r>
              <w:rPr>
                <w:spacing w:val="-23"/>
                <w:sz w:val="16"/>
              </w:rPr>
              <w:t> </w:t>
            </w:r>
            <w:r>
              <w:rPr>
                <w:sz w:val="16"/>
              </w:rPr>
              <w:t>to</w:t>
            </w:r>
            <w:r>
              <w:rPr>
                <w:spacing w:val="-23"/>
                <w:sz w:val="16"/>
              </w:rPr>
              <w:t> </w:t>
            </w:r>
            <w:r>
              <w:rPr>
                <w:sz w:val="16"/>
              </w:rPr>
              <w:t>40,000</w:t>
            </w:r>
            <w:r>
              <w:rPr>
                <w:spacing w:val="-23"/>
                <w:sz w:val="16"/>
              </w:rPr>
              <w:t> </w:t>
            </w:r>
            <w:r>
              <w:rPr>
                <w:sz w:val="16"/>
              </w:rPr>
              <w:t>psi</w:t>
            </w:r>
          </w:p>
        </w:tc>
        <w:tc>
          <w:tcPr>
            <w:tcW w:w="734" w:type="dxa"/>
            <w:tcBorders>
              <w:left w:val="nil"/>
              <w:right w:val="nil"/>
            </w:tcBorders>
            <w:shd w:val="clear" w:color="auto" w:fill="FCE6DF"/>
          </w:tcPr>
          <w:p>
            <w:pPr>
              <w:pStyle w:val="TableParagraph"/>
              <w:spacing w:before="14"/>
              <w:ind w:left="340"/>
              <w:rPr>
                <w:b/>
                <w:sz w:val="16"/>
              </w:rPr>
            </w:pPr>
            <w:r>
              <w:rPr>
                <w:b/>
                <w:spacing w:val="3"/>
                <w:w w:val="95"/>
                <w:sz w:val="16"/>
              </w:rPr>
              <w:t>50000</w:t>
            </w:r>
          </w:p>
          <w:p>
            <w:pPr>
              <w:pStyle w:val="TableParagraph"/>
              <w:spacing w:before="42"/>
              <w:ind w:left="340"/>
              <w:rPr>
                <w:b/>
                <w:sz w:val="16"/>
              </w:rPr>
            </w:pPr>
            <w:r>
              <w:rPr>
                <w:b/>
                <w:spacing w:val="3"/>
                <w:w w:val="95"/>
                <w:sz w:val="16"/>
              </w:rPr>
              <w:t>60000</w:t>
            </w:r>
          </w:p>
        </w:tc>
        <w:tc>
          <w:tcPr>
            <w:tcW w:w="2360" w:type="dxa"/>
            <w:tcBorders>
              <w:left w:val="nil"/>
              <w:right w:val="nil"/>
            </w:tcBorders>
            <w:shd w:val="clear" w:color="auto" w:fill="FCE6DF"/>
          </w:tcPr>
          <w:p>
            <w:pPr>
              <w:pStyle w:val="TableParagraph"/>
              <w:spacing w:before="14"/>
              <w:ind w:left="58"/>
              <w:rPr>
                <w:sz w:val="16"/>
              </w:rPr>
            </w:pPr>
            <w:r>
              <w:rPr>
                <w:w w:val="95"/>
                <w:sz w:val="16"/>
              </w:rPr>
              <w:t>0</w:t>
            </w:r>
            <w:r>
              <w:rPr>
                <w:spacing w:val="-13"/>
                <w:w w:val="95"/>
                <w:sz w:val="16"/>
              </w:rPr>
              <w:t> </w:t>
            </w:r>
            <w:r>
              <w:rPr>
                <w:w w:val="95"/>
                <w:sz w:val="16"/>
              </w:rPr>
              <w:t>psi</w:t>
            </w:r>
            <w:r>
              <w:rPr>
                <w:spacing w:val="-12"/>
                <w:w w:val="95"/>
                <w:sz w:val="16"/>
              </w:rPr>
              <w:t> </w:t>
            </w:r>
            <w:r>
              <w:rPr>
                <w:w w:val="95"/>
                <w:sz w:val="16"/>
              </w:rPr>
              <w:t>to</w:t>
            </w:r>
            <w:r>
              <w:rPr>
                <w:spacing w:val="-13"/>
                <w:w w:val="95"/>
                <w:sz w:val="16"/>
              </w:rPr>
              <w:t> </w:t>
            </w:r>
            <w:r>
              <w:rPr>
                <w:spacing w:val="2"/>
                <w:w w:val="95"/>
                <w:sz w:val="16"/>
              </w:rPr>
              <w:t>50,000</w:t>
            </w:r>
            <w:r>
              <w:rPr>
                <w:spacing w:val="-12"/>
                <w:w w:val="95"/>
                <w:sz w:val="16"/>
              </w:rPr>
              <w:t> </w:t>
            </w:r>
            <w:r>
              <w:rPr>
                <w:w w:val="95"/>
                <w:sz w:val="16"/>
              </w:rPr>
              <w:t>psi</w:t>
            </w:r>
          </w:p>
          <w:p>
            <w:pPr>
              <w:pStyle w:val="TableParagraph"/>
              <w:spacing w:before="42"/>
              <w:ind w:left="58"/>
              <w:rPr>
                <w:sz w:val="16"/>
              </w:rPr>
            </w:pPr>
            <w:r>
              <w:rPr>
                <w:w w:val="95"/>
                <w:sz w:val="16"/>
              </w:rPr>
              <w:t>0</w:t>
            </w:r>
            <w:r>
              <w:rPr>
                <w:spacing w:val="-13"/>
                <w:w w:val="95"/>
                <w:sz w:val="16"/>
              </w:rPr>
              <w:t> </w:t>
            </w:r>
            <w:r>
              <w:rPr>
                <w:w w:val="95"/>
                <w:sz w:val="16"/>
              </w:rPr>
              <w:t>psi</w:t>
            </w:r>
            <w:r>
              <w:rPr>
                <w:spacing w:val="-12"/>
                <w:w w:val="95"/>
                <w:sz w:val="16"/>
              </w:rPr>
              <w:t> </w:t>
            </w:r>
            <w:r>
              <w:rPr>
                <w:w w:val="95"/>
                <w:sz w:val="16"/>
              </w:rPr>
              <w:t>to</w:t>
            </w:r>
            <w:r>
              <w:rPr>
                <w:spacing w:val="-13"/>
                <w:w w:val="95"/>
                <w:sz w:val="16"/>
              </w:rPr>
              <w:t> </w:t>
            </w:r>
            <w:r>
              <w:rPr>
                <w:spacing w:val="2"/>
                <w:w w:val="95"/>
                <w:sz w:val="16"/>
              </w:rPr>
              <w:t>60,000</w:t>
            </w:r>
            <w:r>
              <w:rPr>
                <w:spacing w:val="-12"/>
                <w:w w:val="95"/>
                <w:sz w:val="16"/>
              </w:rPr>
              <w:t> </w:t>
            </w:r>
            <w:r>
              <w:rPr>
                <w:w w:val="95"/>
                <w:sz w:val="16"/>
              </w:rPr>
              <w:t>psi</w:t>
            </w:r>
          </w:p>
        </w:tc>
        <w:tc>
          <w:tcPr>
            <w:tcW w:w="559" w:type="dxa"/>
            <w:tcBorders>
              <w:left w:val="nil"/>
              <w:right w:val="nil"/>
            </w:tcBorders>
            <w:shd w:val="clear" w:color="auto" w:fill="FCE6DF"/>
          </w:tcPr>
          <w:p>
            <w:pPr>
              <w:pStyle w:val="TableParagraph"/>
              <w:spacing w:before="14"/>
              <w:ind w:left="167"/>
              <w:rPr>
                <w:b/>
                <w:sz w:val="16"/>
              </w:rPr>
            </w:pPr>
            <w:r>
              <w:rPr>
                <w:b/>
                <w:sz w:val="16"/>
              </w:rPr>
              <w:t>75000</w:t>
            </w:r>
          </w:p>
          <w:p>
            <w:pPr>
              <w:pStyle w:val="TableParagraph"/>
              <w:spacing w:before="42"/>
              <w:ind w:left="163"/>
              <w:rPr>
                <w:b/>
                <w:sz w:val="16"/>
              </w:rPr>
            </w:pPr>
            <w:r>
              <w:rPr>
                <w:b/>
                <w:spacing w:val="2"/>
                <w:sz w:val="16"/>
              </w:rPr>
              <w:t>85000</w:t>
            </w:r>
          </w:p>
        </w:tc>
        <w:tc>
          <w:tcPr>
            <w:tcW w:w="2203" w:type="dxa"/>
            <w:tcBorders>
              <w:left w:val="nil"/>
            </w:tcBorders>
            <w:shd w:val="clear" w:color="auto" w:fill="FCE6DF"/>
          </w:tcPr>
          <w:p>
            <w:pPr>
              <w:pStyle w:val="TableParagraph"/>
              <w:spacing w:before="14"/>
              <w:ind w:left="55"/>
              <w:rPr>
                <w:sz w:val="16"/>
              </w:rPr>
            </w:pPr>
            <w:r>
              <w:rPr>
                <w:sz w:val="16"/>
              </w:rPr>
              <w:t>0 psi to 75,000 psi</w:t>
            </w:r>
          </w:p>
          <w:p>
            <w:pPr>
              <w:pStyle w:val="TableParagraph"/>
              <w:spacing w:before="42"/>
              <w:ind w:left="55"/>
              <w:rPr>
                <w:sz w:val="16"/>
              </w:rPr>
            </w:pPr>
            <w:r>
              <w:rPr>
                <w:sz w:val="16"/>
              </w:rPr>
              <w:t>0 psi to 85,000 psi **</w:t>
            </w:r>
          </w:p>
        </w:tc>
      </w:tr>
      <w:tr>
        <w:trPr>
          <w:trHeight w:val="436" w:hRule="atLeast"/>
        </w:trPr>
        <w:tc>
          <w:tcPr>
            <w:tcW w:w="1553" w:type="dxa"/>
            <w:tcBorders>
              <w:right w:val="nil"/>
            </w:tcBorders>
          </w:tcPr>
          <w:p>
            <w:pPr>
              <w:pStyle w:val="TableParagraph"/>
              <w:spacing w:before="14"/>
              <w:ind w:left="54"/>
              <w:rPr>
                <w:b/>
                <w:sz w:val="16"/>
              </w:rPr>
            </w:pPr>
            <w:r>
              <w:rPr>
                <w:b/>
                <w:sz w:val="16"/>
              </w:rPr>
              <w:t>SCALE OPTIONS</w:t>
            </w:r>
          </w:p>
        </w:tc>
        <w:tc>
          <w:tcPr>
            <w:tcW w:w="660" w:type="dxa"/>
            <w:tcBorders>
              <w:left w:val="nil"/>
              <w:right w:val="nil"/>
            </w:tcBorders>
          </w:tcPr>
          <w:p>
            <w:pPr>
              <w:pStyle w:val="TableParagraph"/>
              <w:spacing w:before="14"/>
              <w:ind w:left="436"/>
              <w:rPr>
                <w:b/>
                <w:sz w:val="16"/>
              </w:rPr>
            </w:pPr>
            <w:r>
              <w:rPr>
                <w:b/>
                <w:sz w:val="16"/>
              </w:rPr>
              <w:t>psi</w:t>
            </w:r>
          </w:p>
          <w:p>
            <w:pPr>
              <w:pStyle w:val="TableParagraph"/>
              <w:spacing w:line="177" w:lineRule="exact" w:before="42"/>
              <w:ind w:left="184"/>
              <w:rPr>
                <w:b/>
                <w:sz w:val="16"/>
              </w:rPr>
            </w:pPr>
            <w:r>
              <w:rPr>
                <w:b/>
                <w:w w:val="95"/>
                <w:sz w:val="16"/>
              </w:rPr>
              <w:t>psi/kPa</w:t>
            </w:r>
          </w:p>
        </w:tc>
        <w:tc>
          <w:tcPr>
            <w:tcW w:w="2542" w:type="dxa"/>
            <w:tcBorders>
              <w:left w:val="nil"/>
              <w:right w:val="nil"/>
            </w:tcBorders>
          </w:tcPr>
          <w:p>
            <w:pPr>
              <w:pStyle w:val="TableParagraph"/>
              <w:spacing w:before="14"/>
              <w:ind w:left="61"/>
              <w:rPr>
                <w:sz w:val="16"/>
              </w:rPr>
            </w:pPr>
            <w:r>
              <w:rPr>
                <w:sz w:val="16"/>
              </w:rPr>
              <w:t>psi single scale</w:t>
            </w:r>
          </w:p>
          <w:p>
            <w:pPr>
              <w:pStyle w:val="TableParagraph"/>
              <w:spacing w:line="177" w:lineRule="exact" w:before="42"/>
              <w:ind w:left="60"/>
              <w:rPr>
                <w:sz w:val="16"/>
              </w:rPr>
            </w:pPr>
            <w:r>
              <w:rPr>
                <w:sz w:val="16"/>
              </w:rPr>
              <w:t>psi/kPa dual scale</w:t>
            </w:r>
          </w:p>
        </w:tc>
        <w:tc>
          <w:tcPr>
            <w:tcW w:w="734" w:type="dxa"/>
            <w:tcBorders>
              <w:left w:val="nil"/>
              <w:right w:val="nil"/>
            </w:tcBorders>
          </w:tcPr>
          <w:p>
            <w:pPr>
              <w:pStyle w:val="TableParagraph"/>
              <w:spacing w:before="14"/>
              <w:ind w:left="81"/>
              <w:rPr>
                <w:b/>
                <w:sz w:val="9"/>
              </w:rPr>
            </w:pPr>
            <w:r>
              <w:rPr>
                <w:b/>
                <w:w w:val="95"/>
                <w:sz w:val="16"/>
              </w:rPr>
              <w:t>psi/kg/cm</w:t>
            </w:r>
            <w:r>
              <w:rPr>
                <w:b/>
                <w:w w:val="95"/>
                <w:position w:val="5"/>
                <w:sz w:val="9"/>
              </w:rPr>
              <w:t>2</w:t>
            </w:r>
          </w:p>
          <w:p>
            <w:pPr>
              <w:pStyle w:val="TableParagraph"/>
              <w:spacing w:line="177" w:lineRule="exact" w:before="42"/>
              <w:ind w:left="280"/>
              <w:rPr>
                <w:b/>
                <w:sz w:val="16"/>
              </w:rPr>
            </w:pPr>
            <w:r>
              <w:rPr>
                <w:b/>
                <w:spacing w:val="2"/>
                <w:w w:val="95"/>
                <w:sz w:val="16"/>
              </w:rPr>
              <w:t>psi/bar</w:t>
            </w:r>
          </w:p>
        </w:tc>
        <w:tc>
          <w:tcPr>
            <w:tcW w:w="2360" w:type="dxa"/>
            <w:tcBorders>
              <w:left w:val="nil"/>
              <w:right w:val="nil"/>
            </w:tcBorders>
          </w:tcPr>
          <w:p>
            <w:pPr>
              <w:pStyle w:val="TableParagraph"/>
              <w:spacing w:before="14"/>
              <w:ind w:left="58"/>
              <w:rPr>
                <w:sz w:val="16"/>
              </w:rPr>
            </w:pPr>
            <w:r>
              <w:rPr>
                <w:sz w:val="16"/>
              </w:rPr>
              <w:t>psi/kg/cm</w:t>
            </w:r>
            <w:r>
              <w:rPr>
                <w:position w:val="5"/>
                <w:sz w:val="9"/>
              </w:rPr>
              <w:t>2 </w:t>
            </w:r>
            <w:r>
              <w:rPr>
                <w:sz w:val="16"/>
              </w:rPr>
              <w:t>dual scale</w:t>
            </w:r>
          </w:p>
          <w:p>
            <w:pPr>
              <w:pStyle w:val="TableParagraph"/>
              <w:spacing w:line="177" w:lineRule="exact" w:before="42"/>
              <w:ind w:left="58"/>
              <w:rPr>
                <w:sz w:val="16"/>
              </w:rPr>
            </w:pPr>
            <w:r>
              <w:rPr>
                <w:sz w:val="16"/>
              </w:rPr>
              <w:t>psi/bar dual scale</w:t>
            </w:r>
          </w:p>
        </w:tc>
        <w:tc>
          <w:tcPr>
            <w:tcW w:w="559" w:type="dxa"/>
            <w:tcBorders>
              <w:left w:val="nil"/>
              <w:right w:val="nil"/>
            </w:tcBorders>
          </w:tcPr>
          <w:p>
            <w:pPr>
              <w:pStyle w:val="TableParagraph"/>
              <w:rPr>
                <w:rFonts w:ascii="Times New Roman"/>
                <w:sz w:val="16"/>
              </w:rPr>
            </w:pPr>
          </w:p>
        </w:tc>
        <w:tc>
          <w:tcPr>
            <w:tcW w:w="2203" w:type="dxa"/>
            <w:tcBorders>
              <w:left w:val="nil"/>
            </w:tcBorders>
          </w:tcPr>
          <w:p>
            <w:pPr>
              <w:pStyle w:val="TableParagraph"/>
              <w:rPr>
                <w:rFonts w:ascii="Times New Roman"/>
                <w:sz w:val="16"/>
              </w:rPr>
            </w:pPr>
          </w:p>
        </w:tc>
      </w:tr>
      <w:tr>
        <w:trPr>
          <w:trHeight w:val="210" w:hRule="atLeast"/>
        </w:trPr>
        <w:tc>
          <w:tcPr>
            <w:tcW w:w="1553" w:type="dxa"/>
            <w:tcBorders>
              <w:right w:val="nil"/>
            </w:tcBorders>
            <w:shd w:val="clear" w:color="auto" w:fill="FCE6DF"/>
          </w:tcPr>
          <w:p>
            <w:pPr>
              <w:pStyle w:val="TableParagraph"/>
              <w:spacing w:line="177" w:lineRule="exact" w:before="14"/>
              <w:ind w:left="54"/>
              <w:rPr>
                <w:sz w:val="16"/>
              </w:rPr>
            </w:pPr>
            <w:r>
              <w:rPr>
                <w:b/>
                <w:w w:val="95"/>
                <w:sz w:val="16"/>
              </w:rPr>
              <w:t>CONNECTION SIZES </w:t>
            </w:r>
            <w:r>
              <w:rPr>
                <w:w w:val="95"/>
                <w:sz w:val="16"/>
              </w:rPr>
              <w:t>***</w:t>
            </w:r>
          </w:p>
        </w:tc>
        <w:tc>
          <w:tcPr>
            <w:tcW w:w="660" w:type="dxa"/>
            <w:tcBorders>
              <w:left w:val="nil"/>
              <w:right w:val="nil"/>
            </w:tcBorders>
            <w:shd w:val="clear" w:color="auto" w:fill="FCE6DF"/>
          </w:tcPr>
          <w:p>
            <w:pPr>
              <w:pStyle w:val="TableParagraph"/>
              <w:spacing w:line="177" w:lineRule="exact" w:before="14"/>
              <w:ind w:right="46"/>
              <w:jc w:val="right"/>
              <w:rPr>
                <w:b/>
                <w:sz w:val="16"/>
              </w:rPr>
            </w:pPr>
            <w:r>
              <w:rPr>
                <w:b/>
                <w:w w:val="90"/>
                <w:sz w:val="16"/>
              </w:rPr>
              <w:t>9/16-18</w:t>
            </w:r>
          </w:p>
        </w:tc>
        <w:tc>
          <w:tcPr>
            <w:tcW w:w="2542" w:type="dxa"/>
            <w:tcBorders>
              <w:left w:val="nil"/>
              <w:right w:val="nil"/>
            </w:tcBorders>
            <w:shd w:val="clear" w:color="auto" w:fill="FCE6DF"/>
          </w:tcPr>
          <w:p>
            <w:pPr>
              <w:pStyle w:val="TableParagraph"/>
              <w:spacing w:line="177" w:lineRule="exact" w:before="14"/>
              <w:ind w:left="60"/>
              <w:rPr>
                <w:sz w:val="16"/>
              </w:rPr>
            </w:pPr>
            <w:r>
              <w:rPr>
                <w:w w:val="95"/>
                <w:sz w:val="16"/>
              </w:rPr>
              <w:t>9/16</w:t>
            </w:r>
            <w:r>
              <w:rPr>
                <w:i/>
                <w:w w:val="95"/>
                <w:sz w:val="16"/>
              </w:rPr>
              <w:t>″</w:t>
            </w:r>
            <w:r>
              <w:rPr>
                <w:w w:val="95"/>
                <w:sz w:val="16"/>
              </w:rPr>
              <w:t>-18</w:t>
            </w:r>
            <w:r>
              <w:rPr>
                <w:spacing w:val="-23"/>
                <w:w w:val="95"/>
                <w:sz w:val="16"/>
              </w:rPr>
              <w:t> </w:t>
            </w:r>
            <w:r>
              <w:rPr>
                <w:w w:val="95"/>
                <w:sz w:val="16"/>
              </w:rPr>
              <w:t>UNF</w:t>
            </w:r>
            <w:r>
              <w:rPr>
                <w:spacing w:val="-23"/>
                <w:w w:val="95"/>
                <w:sz w:val="16"/>
              </w:rPr>
              <w:t> </w:t>
            </w:r>
            <w:r>
              <w:rPr>
                <w:w w:val="95"/>
                <w:sz w:val="16"/>
              </w:rPr>
              <w:t>2B</w:t>
            </w:r>
            <w:r>
              <w:rPr>
                <w:spacing w:val="-23"/>
                <w:w w:val="95"/>
                <w:sz w:val="16"/>
              </w:rPr>
              <w:t> </w:t>
            </w:r>
            <w:r>
              <w:rPr>
                <w:w w:val="95"/>
                <w:sz w:val="16"/>
              </w:rPr>
              <w:t>high</w:t>
            </w:r>
            <w:r>
              <w:rPr>
                <w:spacing w:val="-23"/>
                <w:w w:val="95"/>
                <w:sz w:val="16"/>
              </w:rPr>
              <w:t> </w:t>
            </w:r>
            <w:r>
              <w:rPr>
                <w:w w:val="95"/>
                <w:sz w:val="16"/>
              </w:rPr>
              <w:t>pressure</w:t>
            </w:r>
            <w:r>
              <w:rPr>
                <w:spacing w:val="-22"/>
                <w:w w:val="95"/>
                <w:sz w:val="16"/>
              </w:rPr>
              <w:t> </w:t>
            </w:r>
            <w:r>
              <w:rPr>
                <w:w w:val="95"/>
                <w:sz w:val="16"/>
              </w:rPr>
              <w:t>cone</w:t>
            </w:r>
            <w:r>
              <w:rPr>
                <w:spacing w:val="-23"/>
                <w:w w:val="95"/>
                <w:sz w:val="16"/>
              </w:rPr>
              <w:t> </w:t>
            </w:r>
            <w:r>
              <w:rPr>
                <w:w w:val="95"/>
                <w:sz w:val="16"/>
              </w:rPr>
              <w:t>-</w:t>
            </w:r>
            <w:r>
              <w:rPr>
                <w:spacing w:val="-23"/>
                <w:w w:val="95"/>
                <w:sz w:val="16"/>
              </w:rPr>
              <w:t> </w:t>
            </w:r>
            <w:r>
              <w:rPr>
                <w:spacing w:val="-7"/>
                <w:w w:val="95"/>
                <w:sz w:val="16"/>
              </w:rPr>
              <w:t>Female</w:t>
            </w:r>
          </w:p>
        </w:tc>
        <w:tc>
          <w:tcPr>
            <w:tcW w:w="734" w:type="dxa"/>
            <w:tcBorders>
              <w:left w:val="nil"/>
              <w:right w:val="nil"/>
            </w:tcBorders>
            <w:shd w:val="clear" w:color="auto" w:fill="FCE6DF"/>
          </w:tcPr>
          <w:p>
            <w:pPr>
              <w:pStyle w:val="TableParagraph"/>
              <w:spacing w:line="177" w:lineRule="exact" w:before="14"/>
              <w:ind w:right="49"/>
              <w:jc w:val="right"/>
              <w:rPr>
                <w:b/>
                <w:sz w:val="16"/>
              </w:rPr>
            </w:pPr>
            <w:r>
              <w:rPr>
                <w:b/>
                <w:w w:val="90"/>
                <w:sz w:val="16"/>
              </w:rPr>
              <w:t>9/16-HPM</w:t>
            </w:r>
          </w:p>
        </w:tc>
        <w:tc>
          <w:tcPr>
            <w:tcW w:w="2360" w:type="dxa"/>
            <w:tcBorders>
              <w:left w:val="nil"/>
              <w:right w:val="nil"/>
            </w:tcBorders>
            <w:shd w:val="clear" w:color="auto" w:fill="FCE6DF"/>
          </w:tcPr>
          <w:p>
            <w:pPr>
              <w:pStyle w:val="TableParagraph"/>
              <w:spacing w:line="177" w:lineRule="exact" w:before="14"/>
              <w:ind w:left="58"/>
              <w:rPr>
                <w:sz w:val="16"/>
              </w:rPr>
            </w:pPr>
            <w:r>
              <w:rPr>
                <w:w w:val="95"/>
                <w:sz w:val="16"/>
              </w:rPr>
              <w:t>9/16</w:t>
            </w:r>
            <w:r>
              <w:rPr>
                <w:i/>
                <w:w w:val="95"/>
                <w:sz w:val="16"/>
              </w:rPr>
              <w:t>″</w:t>
            </w:r>
            <w:r>
              <w:rPr>
                <w:w w:val="95"/>
                <w:sz w:val="16"/>
              </w:rPr>
              <w:t>-18</w:t>
            </w:r>
            <w:r>
              <w:rPr>
                <w:spacing w:val="-12"/>
                <w:w w:val="95"/>
                <w:sz w:val="16"/>
              </w:rPr>
              <w:t> </w:t>
            </w:r>
            <w:r>
              <w:rPr>
                <w:w w:val="95"/>
                <w:sz w:val="16"/>
              </w:rPr>
              <w:t>UNF</w:t>
            </w:r>
            <w:r>
              <w:rPr>
                <w:spacing w:val="-12"/>
                <w:w w:val="95"/>
                <w:sz w:val="16"/>
              </w:rPr>
              <w:t> </w:t>
            </w:r>
            <w:r>
              <w:rPr>
                <w:w w:val="95"/>
                <w:sz w:val="16"/>
              </w:rPr>
              <w:t>2A</w:t>
            </w:r>
            <w:r>
              <w:rPr>
                <w:spacing w:val="-12"/>
                <w:w w:val="95"/>
                <w:sz w:val="16"/>
              </w:rPr>
              <w:t> </w:t>
            </w:r>
            <w:r>
              <w:rPr>
                <w:w w:val="95"/>
                <w:sz w:val="16"/>
              </w:rPr>
              <w:t>left</w:t>
            </w:r>
            <w:r>
              <w:rPr>
                <w:spacing w:val="-12"/>
                <w:w w:val="95"/>
                <w:sz w:val="16"/>
              </w:rPr>
              <w:t> </w:t>
            </w:r>
            <w:r>
              <w:rPr>
                <w:w w:val="95"/>
                <w:sz w:val="16"/>
              </w:rPr>
              <w:t>hand</w:t>
            </w:r>
            <w:r>
              <w:rPr>
                <w:spacing w:val="-12"/>
                <w:w w:val="95"/>
                <w:sz w:val="16"/>
              </w:rPr>
              <w:t> </w:t>
            </w:r>
            <w:r>
              <w:rPr>
                <w:w w:val="95"/>
                <w:sz w:val="16"/>
              </w:rPr>
              <w:t>thread</w:t>
            </w:r>
            <w:r>
              <w:rPr>
                <w:spacing w:val="-12"/>
                <w:w w:val="95"/>
                <w:sz w:val="16"/>
              </w:rPr>
              <w:t> </w:t>
            </w:r>
            <w:r>
              <w:rPr>
                <w:w w:val="95"/>
                <w:sz w:val="16"/>
              </w:rPr>
              <w:t>-</w:t>
            </w:r>
            <w:r>
              <w:rPr>
                <w:spacing w:val="-12"/>
                <w:w w:val="95"/>
                <w:sz w:val="16"/>
              </w:rPr>
              <w:t> </w:t>
            </w:r>
            <w:r>
              <w:rPr>
                <w:w w:val="95"/>
                <w:sz w:val="16"/>
              </w:rPr>
              <w:t>Male</w:t>
            </w:r>
          </w:p>
        </w:tc>
        <w:tc>
          <w:tcPr>
            <w:tcW w:w="559" w:type="dxa"/>
            <w:tcBorders>
              <w:left w:val="nil"/>
              <w:right w:val="nil"/>
            </w:tcBorders>
            <w:shd w:val="clear" w:color="auto" w:fill="FCE6DF"/>
          </w:tcPr>
          <w:p>
            <w:pPr>
              <w:pStyle w:val="TableParagraph"/>
              <w:rPr>
                <w:rFonts w:ascii="Times New Roman"/>
                <w:sz w:val="14"/>
              </w:rPr>
            </w:pPr>
          </w:p>
        </w:tc>
        <w:tc>
          <w:tcPr>
            <w:tcW w:w="2203" w:type="dxa"/>
            <w:tcBorders>
              <w:left w:val="nil"/>
              <w:right w:val="single" w:sz="8" w:space="0" w:color="000000"/>
            </w:tcBorders>
            <w:shd w:val="clear" w:color="auto" w:fill="FCE6DF"/>
          </w:tcPr>
          <w:p>
            <w:pPr>
              <w:pStyle w:val="TableParagraph"/>
              <w:rPr>
                <w:rFonts w:ascii="Times New Roman"/>
                <w:sz w:val="14"/>
              </w:rPr>
            </w:pPr>
          </w:p>
        </w:tc>
      </w:tr>
      <w:tr>
        <w:trPr>
          <w:trHeight w:val="662" w:hRule="atLeast"/>
        </w:trPr>
        <w:tc>
          <w:tcPr>
            <w:tcW w:w="1553" w:type="dxa"/>
            <w:tcBorders>
              <w:right w:val="nil"/>
            </w:tcBorders>
          </w:tcPr>
          <w:p>
            <w:pPr>
              <w:pStyle w:val="TableParagraph"/>
              <w:spacing w:before="14"/>
              <w:ind w:left="54"/>
              <w:rPr>
                <w:b/>
                <w:sz w:val="16"/>
              </w:rPr>
            </w:pPr>
            <w:r>
              <w:rPr>
                <w:b/>
                <w:sz w:val="16"/>
              </w:rPr>
              <w:t>OPTIONS</w:t>
            </w:r>
          </w:p>
        </w:tc>
        <w:tc>
          <w:tcPr>
            <w:tcW w:w="660" w:type="dxa"/>
            <w:tcBorders>
              <w:left w:val="nil"/>
              <w:right w:val="nil"/>
            </w:tcBorders>
          </w:tcPr>
          <w:p>
            <w:pPr>
              <w:pStyle w:val="TableParagraph"/>
              <w:spacing w:line="295" w:lineRule="auto" w:before="14"/>
              <w:ind w:left="439" w:right="30" w:hanging="162"/>
              <w:rPr>
                <w:b/>
                <w:sz w:val="16"/>
              </w:rPr>
            </w:pPr>
            <w:r>
              <w:rPr>
                <w:b/>
                <w:w w:val="90"/>
                <w:sz w:val="16"/>
              </w:rPr>
              <w:t>BRSP LM</w:t>
            </w:r>
          </w:p>
          <w:p>
            <w:pPr>
              <w:pStyle w:val="TableParagraph"/>
              <w:spacing w:line="177" w:lineRule="exact"/>
              <w:ind w:left="395"/>
              <w:rPr>
                <w:b/>
                <w:sz w:val="16"/>
              </w:rPr>
            </w:pPr>
            <w:r>
              <w:rPr>
                <w:b/>
                <w:sz w:val="16"/>
              </w:rPr>
              <w:t>MIP</w:t>
            </w:r>
          </w:p>
        </w:tc>
        <w:tc>
          <w:tcPr>
            <w:tcW w:w="2542" w:type="dxa"/>
            <w:tcBorders>
              <w:left w:val="nil"/>
              <w:right w:val="nil"/>
            </w:tcBorders>
          </w:tcPr>
          <w:p>
            <w:pPr>
              <w:pStyle w:val="TableParagraph"/>
              <w:spacing w:line="295" w:lineRule="auto" w:before="14"/>
              <w:ind w:left="60" w:right="445"/>
              <w:rPr>
                <w:sz w:val="16"/>
              </w:rPr>
            </w:pPr>
            <w:r>
              <w:rPr>
                <w:w w:val="95"/>
                <w:sz w:val="16"/>
              </w:rPr>
              <w:t>Bayonet Ring Adjustable Set Pointer </w:t>
            </w:r>
            <w:r>
              <w:rPr>
                <w:sz w:val="16"/>
              </w:rPr>
              <w:t>Laser Marking</w:t>
            </w:r>
          </w:p>
          <w:p>
            <w:pPr>
              <w:pStyle w:val="TableParagraph"/>
              <w:spacing w:line="177" w:lineRule="exact"/>
              <w:ind w:left="60"/>
              <w:rPr>
                <w:sz w:val="16"/>
              </w:rPr>
            </w:pPr>
            <w:r>
              <w:rPr>
                <w:sz w:val="16"/>
              </w:rPr>
              <w:t>Maximum Indicating Pointer</w:t>
            </w:r>
          </w:p>
        </w:tc>
        <w:tc>
          <w:tcPr>
            <w:tcW w:w="734" w:type="dxa"/>
            <w:tcBorders>
              <w:left w:val="nil"/>
              <w:right w:val="nil"/>
            </w:tcBorders>
          </w:tcPr>
          <w:p>
            <w:pPr>
              <w:pStyle w:val="TableParagraph"/>
              <w:spacing w:line="295" w:lineRule="auto" w:before="14"/>
              <w:ind w:left="522" w:right="47" w:firstLine="6"/>
              <w:jc w:val="right"/>
              <w:rPr>
                <w:b/>
                <w:sz w:val="16"/>
              </w:rPr>
            </w:pPr>
            <w:r>
              <w:rPr>
                <w:b/>
                <w:w w:val="90"/>
                <w:sz w:val="16"/>
              </w:rPr>
              <w:t>SL SP</w:t>
            </w:r>
          </w:p>
          <w:p>
            <w:pPr>
              <w:pStyle w:val="TableParagraph"/>
              <w:spacing w:line="177" w:lineRule="exact"/>
              <w:ind w:right="48"/>
              <w:jc w:val="right"/>
              <w:rPr>
                <w:b/>
                <w:sz w:val="16"/>
              </w:rPr>
            </w:pPr>
            <w:r>
              <w:rPr>
                <w:b/>
                <w:w w:val="90"/>
                <w:sz w:val="16"/>
              </w:rPr>
              <w:t>SSFF</w:t>
            </w:r>
          </w:p>
        </w:tc>
        <w:tc>
          <w:tcPr>
            <w:tcW w:w="2360" w:type="dxa"/>
            <w:tcBorders>
              <w:left w:val="nil"/>
              <w:right w:val="nil"/>
            </w:tcBorders>
          </w:tcPr>
          <w:p>
            <w:pPr>
              <w:pStyle w:val="TableParagraph"/>
              <w:spacing w:line="295" w:lineRule="auto" w:before="14"/>
              <w:ind w:left="58" w:right="1409"/>
              <w:rPr>
                <w:sz w:val="16"/>
              </w:rPr>
            </w:pPr>
            <w:r>
              <w:rPr>
                <w:sz w:val="16"/>
              </w:rPr>
              <w:t>Silicone Fill </w:t>
            </w:r>
            <w:r>
              <w:rPr>
                <w:w w:val="95"/>
                <w:sz w:val="16"/>
              </w:rPr>
              <w:t>Red Set Pointer</w:t>
            </w:r>
          </w:p>
          <w:p>
            <w:pPr>
              <w:pStyle w:val="TableParagraph"/>
              <w:spacing w:line="177" w:lineRule="exact"/>
              <w:ind w:left="58"/>
              <w:rPr>
                <w:sz w:val="16"/>
              </w:rPr>
            </w:pPr>
            <w:r>
              <w:rPr>
                <w:sz w:val="16"/>
              </w:rPr>
              <w:t>304SS Front Flange</w:t>
            </w:r>
          </w:p>
        </w:tc>
        <w:tc>
          <w:tcPr>
            <w:tcW w:w="559" w:type="dxa"/>
            <w:tcBorders>
              <w:left w:val="nil"/>
              <w:right w:val="nil"/>
            </w:tcBorders>
          </w:tcPr>
          <w:p>
            <w:pPr>
              <w:pStyle w:val="TableParagraph"/>
              <w:spacing w:line="295" w:lineRule="auto" w:before="14"/>
              <w:ind w:left="383" w:right="48" w:hanging="31"/>
              <w:jc w:val="right"/>
              <w:rPr>
                <w:b/>
                <w:sz w:val="16"/>
              </w:rPr>
            </w:pPr>
            <w:r>
              <w:rPr>
                <w:b/>
                <w:w w:val="90"/>
                <w:sz w:val="16"/>
              </w:rPr>
              <w:t>ST IA</w:t>
            </w:r>
          </w:p>
        </w:tc>
        <w:tc>
          <w:tcPr>
            <w:tcW w:w="2203" w:type="dxa"/>
            <w:tcBorders>
              <w:left w:val="nil"/>
              <w:right w:val="single" w:sz="8" w:space="0" w:color="000000"/>
            </w:tcBorders>
          </w:tcPr>
          <w:p>
            <w:pPr>
              <w:pStyle w:val="TableParagraph"/>
              <w:spacing w:before="14"/>
              <w:ind w:left="55"/>
              <w:rPr>
                <w:sz w:val="16"/>
              </w:rPr>
            </w:pPr>
            <w:r>
              <w:rPr>
                <w:sz w:val="16"/>
              </w:rPr>
              <w:t>Stainless Steel Tagging</w:t>
            </w:r>
          </w:p>
          <w:p>
            <w:pPr>
              <w:pStyle w:val="TableParagraph"/>
              <w:spacing w:before="42"/>
              <w:ind w:left="55"/>
              <w:rPr>
                <w:sz w:val="16"/>
              </w:rPr>
            </w:pPr>
            <w:r>
              <w:rPr>
                <w:sz w:val="16"/>
              </w:rPr>
              <w:t>Increased Accuracy</w:t>
            </w:r>
          </w:p>
        </w:tc>
      </w:tr>
    </w:tbl>
    <w:p>
      <w:pPr>
        <w:spacing w:after="0"/>
        <w:rPr>
          <w:sz w:val="16"/>
        </w:rPr>
        <w:sectPr>
          <w:pgSz w:w="12240" w:h="15840"/>
          <w:pgMar w:top="0" w:bottom="280" w:left="0" w:right="0"/>
        </w:sectPr>
      </w:pPr>
    </w:p>
    <w:p>
      <w:pPr>
        <w:pStyle w:val="BodyText"/>
        <w:rPr>
          <w:sz w:val="18"/>
        </w:rPr>
      </w:pPr>
    </w:p>
    <w:p>
      <w:pPr>
        <w:pStyle w:val="BodyText"/>
        <w:spacing w:before="10"/>
        <w:rPr>
          <w:sz w:val="18"/>
        </w:rPr>
      </w:pPr>
    </w:p>
    <w:p>
      <w:pPr>
        <w:pStyle w:val="BodyText"/>
        <w:tabs>
          <w:tab w:pos="1232" w:val="left" w:leader="none"/>
        </w:tabs>
        <w:spacing w:line="180" w:lineRule="exact"/>
        <w:ind w:left="962"/>
      </w:pPr>
      <w:r>
        <w:rPr/>
        <w:t>*</w:t>
        <w:tab/>
        <w:t>Bottom connection</w:t>
      </w:r>
      <w:r>
        <w:rPr>
          <w:spacing w:val="16"/>
        </w:rPr>
        <w:t> </w:t>
      </w:r>
      <w:r>
        <w:rPr/>
        <w:t>only.</w:t>
      </w:r>
    </w:p>
    <w:p>
      <w:pPr>
        <w:spacing w:before="45"/>
        <w:ind w:left="220" w:right="0" w:firstLine="0"/>
        <w:jc w:val="left"/>
        <w:rPr>
          <w:b/>
          <w:sz w:val="18"/>
        </w:rPr>
      </w:pPr>
      <w:r>
        <w:rPr/>
        <w:br w:type="column"/>
      </w:r>
      <w:r>
        <w:rPr>
          <w:b/>
          <w:sz w:val="18"/>
        </w:rPr>
        <w:t>Please consult your local NOSHOK Distributor or NOSHOK, Inc. for availability and delivery information.</w:t>
      </w:r>
    </w:p>
    <w:p>
      <w:pPr>
        <w:spacing w:after="0"/>
        <w:jc w:val="left"/>
        <w:rPr>
          <w:sz w:val="18"/>
        </w:rPr>
        <w:sectPr>
          <w:type w:val="continuous"/>
          <w:pgSz w:w="12240" w:h="15840"/>
          <w:pgMar w:top="1260" w:bottom="280" w:left="0" w:right="0"/>
          <w:cols w:num="2" w:equalWidth="0">
            <w:col w:w="2664" w:space="40"/>
            <w:col w:w="9536"/>
          </w:cols>
        </w:sectPr>
      </w:pPr>
    </w:p>
    <w:p>
      <w:pPr>
        <w:pStyle w:val="BodyText"/>
        <w:spacing w:line="182" w:lineRule="exact"/>
        <w:ind w:left="962"/>
      </w:pPr>
      <w:r>
        <w:rPr/>
        <w:pict>
          <v:group style="position:absolute;margin-left:0pt;margin-top:0pt;width:612pt;height:72.55pt;mso-position-horizontal-relative:page;mso-position-vertical-relative:page;z-index:11920" coordorigin="0,0" coordsize="12240,1451">
            <v:line style="position:absolute" from="1,0" to="1,1440" stroked="true" strokeweight=".062pt" strokecolor="#f3a798">
              <v:stroke dashstyle="solid"/>
            </v:line>
            <v:line style="position:absolute" from="0,1440" to="12240,1440" stroked="true" strokeweight="1pt" strokecolor="#e31837">
              <v:stroke dashstyle="solid"/>
            </v:line>
            <v:shape style="position:absolute;left:6965;top:605;width:4221;height:706" type="#_x0000_t202" filled="false" stroked="false">
              <v:textbox inset="0,0,0,0">
                <w:txbxContent>
                  <w:p>
                    <w:pPr>
                      <w:tabs>
                        <w:tab w:pos="3170" w:val="left" w:leader="none"/>
                      </w:tabs>
                      <w:spacing w:before="0"/>
                      <w:ind w:left="0" w:right="0" w:firstLine="0"/>
                      <w:jc w:val="left"/>
                      <w:rPr>
                        <w:b/>
                        <w:sz w:val="18"/>
                      </w:rPr>
                    </w:pPr>
                    <w:r>
                      <w:rPr>
                        <w:rFonts w:ascii="Arial Black"/>
                        <w:color w:val="E31837"/>
                        <w:sz w:val="50"/>
                      </w:rPr>
                      <w:t>402/502</w:t>
                    </w:r>
                    <w:r>
                      <w:rPr>
                        <w:rFonts w:ascii="Arial Black"/>
                        <w:color w:val="E31837"/>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r>
        <w:rPr/>
        <w:t>** Only available on 60-402 and 60-502 models, with ±1.6% accuracy.</w:t>
      </w:r>
    </w:p>
    <w:p>
      <w:pPr>
        <w:pStyle w:val="BodyText"/>
        <w:spacing w:line="182" w:lineRule="exact"/>
        <w:ind w:left="962"/>
      </w:pPr>
      <w:r>
        <w:rPr/>
        <w:t>*** Additional process connection sizes available, consult factory.</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7"/>
        </w:rPr>
      </w:pPr>
    </w:p>
    <w:p>
      <w:pPr>
        <w:tabs>
          <w:tab w:pos="6923" w:val="left" w:leader="none"/>
        </w:tabs>
        <w:spacing w:before="105"/>
        <w:ind w:left="2404" w:right="0" w:firstLine="0"/>
        <w:jc w:val="left"/>
        <w:rPr>
          <w:b/>
          <w:sz w:val="20"/>
        </w:rPr>
      </w:pPr>
      <w:r>
        <w:rPr>
          <w:b/>
          <w:w w:val="95"/>
          <w:sz w:val="20"/>
        </w:rPr>
        <w:t>EXAMPLE</w:t>
        <w:tab/>
      </w:r>
      <w:r>
        <w:rPr>
          <w:b/>
          <w:sz w:val="20"/>
        </w:rPr>
        <w:t>40</w:t>
      </w:r>
      <w:r>
        <w:rPr>
          <w:b/>
          <w:spacing w:val="20"/>
          <w:sz w:val="20"/>
        </w:rPr>
        <w:t> </w:t>
      </w:r>
      <w:r>
        <w:rPr>
          <w:b/>
          <w:sz w:val="20"/>
        </w:rPr>
        <w:t>–</w:t>
      </w:r>
      <w:r>
        <w:rPr>
          <w:b/>
          <w:spacing w:val="20"/>
          <w:sz w:val="20"/>
        </w:rPr>
        <w:t> </w:t>
      </w:r>
      <w:r>
        <w:rPr>
          <w:b/>
          <w:sz w:val="20"/>
        </w:rPr>
        <w:t>402</w:t>
      </w:r>
      <w:r>
        <w:rPr>
          <w:b/>
          <w:spacing w:val="20"/>
          <w:sz w:val="20"/>
        </w:rPr>
        <w:t> </w:t>
      </w:r>
      <w:r>
        <w:rPr>
          <w:b/>
          <w:sz w:val="20"/>
        </w:rPr>
        <w:t>–</w:t>
      </w:r>
      <w:r>
        <w:rPr>
          <w:b/>
          <w:spacing w:val="21"/>
          <w:sz w:val="20"/>
        </w:rPr>
        <w:t> </w:t>
      </w:r>
      <w:r>
        <w:rPr>
          <w:b/>
          <w:sz w:val="20"/>
        </w:rPr>
        <w:t>30000</w:t>
      </w:r>
      <w:r>
        <w:rPr>
          <w:b/>
          <w:spacing w:val="-9"/>
          <w:sz w:val="20"/>
        </w:rPr>
        <w:t> </w:t>
      </w:r>
      <w:r>
        <w:rPr>
          <w:b/>
          <w:sz w:val="20"/>
        </w:rPr>
        <w:t>–</w:t>
      </w:r>
      <w:r>
        <w:rPr>
          <w:b/>
          <w:spacing w:val="-9"/>
          <w:sz w:val="20"/>
        </w:rPr>
        <w:t> </w:t>
      </w:r>
      <w:r>
        <w:rPr>
          <w:b/>
          <w:sz w:val="20"/>
        </w:rPr>
        <w:t>psi</w:t>
      </w:r>
      <w:r>
        <w:rPr>
          <w:b/>
          <w:spacing w:val="20"/>
          <w:sz w:val="20"/>
        </w:rPr>
        <w:t> </w:t>
      </w:r>
      <w:r>
        <w:rPr>
          <w:b/>
          <w:sz w:val="20"/>
        </w:rPr>
        <w:t>–</w:t>
      </w:r>
      <w:r>
        <w:rPr>
          <w:b/>
          <w:spacing w:val="21"/>
          <w:sz w:val="20"/>
        </w:rPr>
        <w:t> </w:t>
      </w:r>
      <w:r>
        <w:rPr>
          <w:b/>
          <w:sz w:val="20"/>
        </w:rPr>
        <w:t>9/16-18</w:t>
      </w:r>
      <w:r>
        <w:rPr>
          <w:b/>
          <w:spacing w:val="20"/>
          <w:sz w:val="20"/>
        </w:rPr>
        <w:t> </w:t>
      </w:r>
      <w:r>
        <w:rPr>
          <w:b/>
          <w:sz w:val="20"/>
        </w:rPr>
        <w:t>–</w:t>
      </w:r>
      <w:r>
        <w:rPr>
          <w:b/>
          <w:spacing w:val="20"/>
          <w:sz w:val="20"/>
        </w:rPr>
        <w:t> </w:t>
      </w:r>
      <w:r>
        <w:rPr>
          <w:b/>
          <w:sz w:val="20"/>
        </w:rPr>
        <w:t>BRSP</w:t>
      </w:r>
    </w:p>
    <w:p>
      <w:pPr>
        <w:pStyle w:val="BodyText"/>
        <w:spacing w:before="1"/>
        <w:rPr>
          <w:b/>
          <w:sz w:val="15"/>
        </w:rPr>
      </w:pPr>
    </w:p>
    <w:p>
      <w:pPr>
        <w:tabs>
          <w:tab w:pos="6145" w:val="left" w:leader="dot"/>
        </w:tabs>
        <w:spacing w:before="100"/>
        <w:ind w:left="1960" w:right="0" w:firstLine="0"/>
        <w:jc w:val="left"/>
        <w:rPr>
          <w:sz w:val="20"/>
        </w:rPr>
      </w:pPr>
      <w:r>
        <w:rPr/>
        <w:pict>
          <v:group style="position:absolute;margin-left:317.970703pt;margin-top:-6.564639pt;width:192.35pt;height:71.8pt;mso-position-horizontal-relative:page;mso-position-vertical-relative:paragraph;z-index:11944" coordorigin="6359,-131" coordsize="3847,1436">
            <v:shape style="position:absolute;left:6367;top:-127;width:632;height:427" coordorigin="6367,-126" coordsize="632,427" path="m6367,291l6723,300,6908,260,6980,130,6998,-126e" filled="false" stroked="true" strokeweight=".5pt" strokecolor="#000000">
              <v:path arrowok="t"/>
              <v:stroke dashstyle="solid"/>
            </v:shape>
            <v:shape style="position:absolute;left:6366;top:-119;width:1188;height:651" coordorigin="6367,-119" coordsize="1188,651" path="m6367,532l7053,519,7406,447,7536,254,7554,-119e" filled="false" stroked="true" strokeweight=".5pt" strokecolor="#000000">
              <v:path arrowok="t"/>
              <v:stroke dashstyle="solid"/>
            </v:shape>
            <v:shape style="position:absolute;left:6367;top:-109;width:2016;height:909" coordorigin="6367,-109" coordsize="2016,909" path="m6367,768l7532,800,8130,719,8351,444,8382,-109e" filled="false" stroked="true" strokeweight=".5pt" strokecolor="#000000">
              <v:path arrowok="t"/>
              <v:stroke dashstyle="solid"/>
            </v:shape>
            <v:line style="position:absolute" from="7979,-119" to="8795,-119" stroked="true" strokeweight="1pt" strokecolor="#000000">
              <v:stroke dashstyle="solid"/>
            </v:line>
            <v:line style="position:absolute" from="7415,-119" to="7704,-119" stroked="true" strokeweight="1pt" strokecolor="#000000">
              <v:stroke dashstyle="solid"/>
            </v:line>
            <v:line style="position:absolute" from="6904,-119" to="7103,-119" stroked="true" strokeweight="1pt" strokecolor="#000000">
              <v:stroke dashstyle="solid"/>
            </v:line>
            <v:shape style="position:absolute;left:6364;top:-109;width:2982;height:1163" coordorigin="6364,-109" coordsize="2982,1163" path="m6364,1013l8088,1054,8974,951,9300,598,9346,-109e" filled="false" stroked="true" strokeweight=".5pt" strokecolor="#000000">
              <v:path arrowok="t"/>
              <v:stroke dashstyle="solid"/>
            </v:shape>
            <v:line style="position:absolute" from="9085,-119" to="9617,-119" stroked="true" strokeweight="1pt" strokecolor="#000000">
              <v:stroke dashstyle="solid"/>
            </v:line>
            <v:shape style="position:absolute;left:6367;top:-105;width:3690;height:1405" coordorigin="6367,-105" coordsize="3690,1405" path="m6367,1250l8500,1300,9595,1175,9999,749,10056,-105e" filled="false" stroked="true" strokeweight=".5pt" strokecolor="#000000">
              <v:path arrowok="t"/>
              <v:stroke dashstyle="solid"/>
            </v:shape>
            <v:line style="position:absolute" from="9917,-119" to="10205,-119" stroked="true" strokeweight="1pt" strokecolor="#000000">
              <v:stroke dashstyle="solid"/>
            </v:line>
            <w10:wrap type="none"/>
          </v:group>
        </w:pict>
      </w:r>
      <w:r>
        <w:rPr>
          <w:b/>
          <w:sz w:val="20"/>
        </w:rPr>
        <w:t>Gauge</w:t>
      </w:r>
      <w:r>
        <w:rPr>
          <w:b/>
          <w:spacing w:val="-28"/>
          <w:sz w:val="20"/>
        </w:rPr>
        <w:t> </w:t>
      </w:r>
      <w:r>
        <w:rPr>
          <w:b/>
          <w:sz w:val="20"/>
        </w:rPr>
        <w:t>size</w:t>
        <w:tab/>
      </w:r>
      <w:r>
        <w:rPr>
          <w:sz w:val="20"/>
        </w:rPr>
        <w:t>4"</w:t>
      </w:r>
    </w:p>
    <w:p>
      <w:pPr>
        <w:tabs>
          <w:tab w:pos="4773" w:val="left" w:leader="dot"/>
        </w:tabs>
        <w:spacing w:before="11"/>
        <w:ind w:left="1960" w:right="0" w:firstLine="0"/>
        <w:jc w:val="left"/>
        <w:rPr>
          <w:sz w:val="20"/>
        </w:rPr>
      </w:pPr>
      <w:r>
        <w:rPr>
          <w:b/>
          <w:sz w:val="20"/>
        </w:rPr>
        <w:t>Case</w:t>
      </w:r>
      <w:r>
        <w:rPr>
          <w:b/>
          <w:spacing w:val="-24"/>
          <w:sz w:val="20"/>
        </w:rPr>
        <w:t> </w:t>
      </w:r>
      <w:r>
        <w:rPr>
          <w:b/>
          <w:sz w:val="20"/>
        </w:rPr>
        <w:t>type</w:t>
        <w:tab/>
      </w:r>
      <w:r>
        <w:rPr>
          <w:spacing w:val="-3"/>
          <w:w w:val="90"/>
          <w:sz w:val="20"/>
        </w:rPr>
        <w:t>Dry, </w:t>
      </w:r>
      <w:r>
        <w:rPr>
          <w:w w:val="90"/>
          <w:sz w:val="20"/>
        </w:rPr>
        <w:t>bottom</w:t>
      </w:r>
      <w:r>
        <w:rPr>
          <w:spacing w:val="-12"/>
          <w:w w:val="90"/>
          <w:sz w:val="20"/>
        </w:rPr>
        <w:t> </w:t>
      </w:r>
      <w:r>
        <w:rPr>
          <w:w w:val="90"/>
          <w:sz w:val="20"/>
        </w:rPr>
        <w:t>connection</w:t>
      </w:r>
    </w:p>
    <w:p>
      <w:pPr>
        <w:tabs>
          <w:tab w:pos="5205" w:val="left" w:leader="dot"/>
        </w:tabs>
        <w:spacing w:before="10"/>
        <w:ind w:left="1960" w:right="0" w:firstLine="0"/>
        <w:jc w:val="left"/>
        <w:rPr>
          <w:sz w:val="20"/>
        </w:rPr>
      </w:pPr>
      <w:r>
        <w:rPr>
          <w:b/>
          <w:w w:val="95"/>
          <w:sz w:val="20"/>
        </w:rPr>
        <w:t>Pressure</w:t>
      </w:r>
      <w:r>
        <w:rPr>
          <w:b/>
          <w:spacing w:val="-20"/>
          <w:w w:val="95"/>
          <w:sz w:val="20"/>
        </w:rPr>
        <w:t> </w:t>
      </w:r>
      <w:r>
        <w:rPr>
          <w:b/>
          <w:w w:val="95"/>
          <w:sz w:val="20"/>
        </w:rPr>
        <w:t>range</w:t>
      </w:r>
      <w:r>
        <w:rPr>
          <w:b/>
          <w:spacing w:val="-19"/>
          <w:w w:val="95"/>
          <w:sz w:val="20"/>
        </w:rPr>
        <w:t> </w:t>
      </w:r>
      <w:r>
        <w:rPr>
          <w:b/>
          <w:w w:val="95"/>
          <w:sz w:val="20"/>
        </w:rPr>
        <w:t>&amp;</w:t>
      </w:r>
      <w:r>
        <w:rPr>
          <w:b/>
          <w:spacing w:val="-19"/>
          <w:w w:val="95"/>
          <w:sz w:val="20"/>
        </w:rPr>
        <w:t> </w:t>
      </w:r>
      <w:r>
        <w:rPr>
          <w:b/>
          <w:w w:val="95"/>
          <w:sz w:val="20"/>
        </w:rPr>
        <w:t>scale</w:t>
      </w:r>
      <w:r>
        <w:rPr>
          <w:b/>
          <w:spacing w:val="-19"/>
          <w:w w:val="95"/>
          <w:sz w:val="20"/>
        </w:rPr>
        <w:t> </w:t>
      </w:r>
      <w:r>
        <w:rPr>
          <w:b/>
          <w:w w:val="95"/>
          <w:sz w:val="20"/>
        </w:rPr>
        <w:t>option</w:t>
        <w:tab/>
      </w:r>
      <w:r>
        <w:rPr>
          <w:w w:val="95"/>
          <w:sz w:val="20"/>
        </w:rPr>
        <w:t>psi</w:t>
      </w:r>
      <w:r>
        <w:rPr>
          <w:spacing w:val="-23"/>
          <w:w w:val="95"/>
          <w:sz w:val="20"/>
        </w:rPr>
        <w:t> </w:t>
      </w:r>
      <w:r>
        <w:rPr>
          <w:w w:val="95"/>
          <w:sz w:val="20"/>
        </w:rPr>
        <w:t>to</w:t>
      </w:r>
      <w:r>
        <w:rPr>
          <w:spacing w:val="-23"/>
          <w:w w:val="95"/>
          <w:sz w:val="20"/>
        </w:rPr>
        <w:t> </w:t>
      </w:r>
      <w:r>
        <w:rPr>
          <w:w w:val="95"/>
          <w:sz w:val="20"/>
        </w:rPr>
        <w:t>30,000</w:t>
      </w:r>
      <w:r>
        <w:rPr>
          <w:spacing w:val="-22"/>
          <w:w w:val="95"/>
          <w:sz w:val="20"/>
        </w:rPr>
        <w:t> </w:t>
      </w:r>
      <w:r>
        <w:rPr>
          <w:w w:val="95"/>
          <w:sz w:val="20"/>
        </w:rPr>
        <w:t>psi</w:t>
      </w:r>
    </w:p>
    <w:p>
      <w:pPr>
        <w:tabs>
          <w:tab w:pos="3864" w:val="left" w:leader="dot"/>
        </w:tabs>
        <w:spacing w:before="11"/>
        <w:ind w:left="1960" w:right="0" w:firstLine="0"/>
        <w:jc w:val="left"/>
        <w:rPr>
          <w:sz w:val="20"/>
        </w:rPr>
      </w:pPr>
      <w:r>
        <w:rPr>
          <w:b/>
          <w:w w:val="95"/>
          <w:sz w:val="20"/>
        </w:rPr>
        <w:t>Connection</w:t>
      </w:r>
      <w:r>
        <w:rPr>
          <w:b/>
          <w:spacing w:val="-19"/>
          <w:w w:val="95"/>
          <w:sz w:val="20"/>
        </w:rPr>
        <w:t> </w:t>
      </w:r>
      <w:r>
        <w:rPr>
          <w:b/>
          <w:w w:val="95"/>
          <w:sz w:val="20"/>
        </w:rPr>
        <w:t>size</w:t>
        <w:tab/>
      </w:r>
      <w:r>
        <w:rPr>
          <w:sz w:val="20"/>
        </w:rPr>
        <w:t>9/16″-18</w:t>
      </w:r>
      <w:r>
        <w:rPr>
          <w:spacing w:val="-7"/>
          <w:sz w:val="20"/>
        </w:rPr>
        <w:t> </w:t>
      </w:r>
      <w:r>
        <w:rPr>
          <w:sz w:val="20"/>
        </w:rPr>
        <w:t>UNF</w:t>
      </w:r>
      <w:r>
        <w:rPr>
          <w:spacing w:val="-7"/>
          <w:sz w:val="20"/>
        </w:rPr>
        <w:t> </w:t>
      </w:r>
      <w:r>
        <w:rPr>
          <w:sz w:val="20"/>
        </w:rPr>
        <w:t>2B</w:t>
      </w:r>
      <w:r>
        <w:rPr>
          <w:spacing w:val="-7"/>
          <w:sz w:val="20"/>
        </w:rPr>
        <w:t> </w:t>
      </w:r>
      <w:r>
        <w:rPr>
          <w:sz w:val="20"/>
        </w:rPr>
        <w:t>high</w:t>
      </w:r>
      <w:r>
        <w:rPr>
          <w:spacing w:val="-7"/>
          <w:sz w:val="20"/>
        </w:rPr>
        <w:t> </w:t>
      </w:r>
      <w:r>
        <w:rPr>
          <w:sz w:val="20"/>
        </w:rPr>
        <w:t>pressure</w:t>
      </w:r>
      <w:r>
        <w:rPr>
          <w:spacing w:val="-6"/>
          <w:sz w:val="20"/>
        </w:rPr>
        <w:t> </w:t>
      </w:r>
      <w:r>
        <w:rPr>
          <w:sz w:val="20"/>
        </w:rPr>
        <w:t>cone</w:t>
      </w:r>
    </w:p>
    <w:p>
      <w:pPr>
        <w:tabs>
          <w:tab w:pos="3900" w:val="left" w:leader="dot"/>
        </w:tabs>
        <w:spacing w:before="10"/>
        <w:ind w:left="1960" w:right="0" w:firstLine="0"/>
        <w:jc w:val="left"/>
        <w:rPr>
          <w:sz w:val="20"/>
        </w:rPr>
      </w:pPr>
      <w:r>
        <w:rPr>
          <w:b/>
          <w:sz w:val="20"/>
        </w:rPr>
        <w:t>Option</w:t>
        <w:tab/>
      </w:r>
      <w:r>
        <w:rPr>
          <w:sz w:val="20"/>
        </w:rPr>
        <w:t>Bayonet Ring</w:t>
      </w:r>
      <w:r>
        <w:rPr>
          <w:spacing w:val="-35"/>
          <w:sz w:val="20"/>
        </w:rPr>
        <w:t> </w:t>
      </w:r>
      <w:r>
        <w:rPr>
          <w:sz w:val="20"/>
        </w:rPr>
        <w:t>Adjustable Set Pointer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4"/>
        </w:rPr>
      </w:pPr>
    </w:p>
    <w:p>
      <w:pPr>
        <w:tabs>
          <w:tab w:pos="4254" w:val="left" w:leader="none"/>
          <w:tab w:pos="11524" w:val="left" w:leader="none"/>
        </w:tabs>
        <w:spacing w:before="0"/>
        <w:ind w:left="905" w:right="0" w:firstLine="0"/>
        <w:jc w:val="left"/>
        <w:rPr>
          <w:b/>
          <w:sz w:val="20"/>
        </w:rPr>
      </w:pPr>
      <w:r>
        <w:rPr>
          <w:rFonts w:ascii="Times New Roman" w:hAnsi="Times New Roman"/>
          <w:color w:val="FFFFFF"/>
          <w:sz w:val="20"/>
          <w:shd w:fill="E31837" w:color="auto" w:val="clear"/>
        </w:rPr>
        <w:t> </w:t>
        <w:tab/>
      </w:r>
      <w:r>
        <w:rPr>
          <w:b/>
          <w:color w:val="FFFFFF"/>
          <w:sz w:val="20"/>
          <w:shd w:fill="E31837" w:color="auto" w:val="clear"/>
        </w:rPr>
        <w:t>9/16″-18</w:t>
      </w:r>
      <w:r>
        <w:rPr>
          <w:b/>
          <w:color w:val="FFFFFF"/>
          <w:spacing w:val="12"/>
          <w:sz w:val="20"/>
          <w:shd w:fill="E31837" w:color="auto" w:val="clear"/>
        </w:rPr>
        <w:t> </w:t>
      </w:r>
      <w:r>
        <w:rPr>
          <w:b/>
          <w:color w:val="FFFFFF"/>
          <w:sz w:val="20"/>
          <w:shd w:fill="E31837" w:color="auto" w:val="clear"/>
        </w:rPr>
        <w:t>UNF</w:t>
      </w:r>
      <w:r>
        <w:rPr>
          <w:b/>
          <w:color w:val="FFFFFF"/>
          <w:spacing w:val="13"/>
          <w:sz w:val="20"/>
          <w:shd w:fill="E31837" w:color="auto" w:val="clear"/>
        </w:rPr>
        <w:t> </w:t>
      </w:r>
      <w:r>
        <w:rPr>
          <w:b/>
          <w:color w:val="FFFFFF"/>
          <w:sz w:val="20"/>
          <w:shd w:fill="E31837" w:color="auto" w:val="clear"/>
        </w:rPr>
        <w:t>2B</w:t>
      </w:r>
      <w:r>
        <w:rPr>
          <w:b/>
          <w:color w:val="FFFFFF"/>
          <w:spacing w:val="12"/>
          <w:sz w:val="20"/>
          <w:shd w:fill="E31837" w:color="auto" w:val="clear"/>
        </w:rPr>
        <w:t> </w:t>
      </w:r>
      <w:r>
        <w:rPr>
          <w:b/>
          <w:color w:val="FFFFFF"/>
          <w:sz w:val="20"/>
          <w:shd w:fill="E31837" w:color="auto" w:val="clear"/>
        </w:rPr>
        <w:t>High</w:t>
      </w:r>
      <w:r>
        <w:rPr>
          <w:b/>
          <w:color w:val="FFFFFF"/>
          <w:spacing w:val="14"/>
          <w:sz w:val="20"/>
          <w:shd w:fill="E31837" w:color="auto" w:val="clear"/>
        </w:rPr>
        <w:t> </w:t>
      </w:r>
      <w:r>
        <w:rPr>
          <w:b/>
          <w:color w:val="FFFFFF"/>
          <w:sz w:val="20"/>
          <w:shd w:fill="E31837" w:color="auto" w:val="clear"/>
        </w:rPr>
        <w:t>Pressure</w:t>
      </w:r>
      <w:r>
        <w:rPr>
          <w:b/>
          <w:color w:val="FFFFFF"/>
          <w:spacing w:val="13"/>
          <w:sz w:val="20"/>
          <w:shd w:fill="E31837" w:color="auto" w:val="clear"/>
        </w:rPr>
        <w:t> </w:t>
      </w:r>
      <w:r>
        <w:rPr>
          <w:b/>
          <w:color w:val="FFFFFF"/>
          <w:sz w:val="20"/>
          <w:shd w:fill="E31837" w:color="auto" w:val="clear"/>
        </w:rPr>
        <w:t>Cone</w:t>
      </w:r>
      <w:r>
        <w:rPr>
          <w:b/>
          <w:color w:val="FFFFFF"/>
          <w:spacing w:val="14"/>
          <w:sz w:val="20"/>
          <w:shd w:fill="E31837" w:color="auto" w:val="clear"/>
        </w:rPr>
        <w:t> </w:t>
      </w:r>
      <w:r>
        <w:rPr>
          <w:b/>
          <w:color w:val="FFFFFF"/>
          <w:sz w:val="20"/>
          <w:shd w:fill="E31837" w:color="auto" w:val="clear"/>
        </w:rPr>
        <w:t>Connection</w:t>
        <w:tab/>
      </w:r>
    </w:p>
    <w:p>
      <w:pPr>
        <w:pStyle w:val="BodyText"/>
        <w:spacing w:before="2"/>
        <w:rPr>
          <w:b/>
          <w:sz w:val="21"/>
        </w:rPr>
      </w:pPr>
    </w:p>
    <w:p>
      <w:pPr>
        <w:tabs>
          <w:tab w:pos="8605" w:val="left" w:leader="none"/>
        </w:tabs>
        <w:spacing w:before="1"/>
        <w:ind w:left="2953" w:right="0" w:firstLine="0"/>
        <w:jc w:val="left"/>
        <w:rPr>
          <w:b/>
          <w:sz w:val="24"/>
        </w:rPr>
      </w:pPr>
      <w:r>
        <w:rPr>
          <w:b/>
          <w:sz w:val="24"/>
        </w:rPr>
        <w:t>Female</w:t>
        <w:tab/>
        <w:t>Male</w:t>
      </w:r>
    </w:p>
    <w:p>
      <w:pPr>
        <w:pStyle w:val="BodyText"/>
        <w:rPr>
          <w:b/>
          <w:sz w:val="20"/>
        </w:rPr>
      </w:pPr>
    </w:p>
    <w:p>
      <w:pPr>
        <w:pStyle w:val="BodyText"/>
        <w:rPr>
          <w:b/>
          <w:sz w:val="23"/>
        </w:rPr>
      </w:pPr>
      <w:r>
        <w:rPr/>
        <w:drawing>
          <wp:anchor distT="0" distB="0" distL="0" distR="0" allowOverlap="1" layoutInCell="1" locked="0" behindDoc="0" simplePos="0" relativeHeight="449">
            <wp:simplePos x="0" y="0"/>
            <wp:positionH relativeFrom="page">
              <wp:posOffset>655560</wp:posOffset>
            </wp:positionH>
            <wp:positionV relativeFrom="paragraph">
              <wp:posOffset>192410</wp:posOffset>
            </wp:positionV>
            <wp:extent cx="2996857" cy="1672018"/>
            <wp:effectExtent l="0" t="0" r="0" b="0"/>
            <wp:wrapTopAndBottom/>
            <wp:docPr id="25" name="image140.png" descr=""/>
            <wp:cNvGraphicFramePr>
              <a:graphicFrameLocks noChangeAspect="1"/>
            </wp:cNvGraphicFramePr>
            <a:graphic>
              <a:graphicData uri="http://schemas.openxmlformats.org/drawingml/2006/picture">
                <pic:pic>
                  <pic:nvPicPr>
                    <pic:cNvPr id="26" name="image140.png"/>
                    <pic:cNvPicPr/>
                  </pic:nvPicPr>
                  <pic:blipFill>
                    <a:blip r:embed="rId145" cstate="print"/>
                    <a:stretch>
                      <a:fillRect/>
                    </a:stretch>
                  </pic:blipFill>
                  <pic:spPr>
                    <a:xfrm>
                      <a:off x="0" y="0"/>
                      <a:ext cx="2996857" cy="1672018"/>
                    </a:xfrm>
                    <a:prstGeom prst="rect">
                      <a:avLst/>
                    </a:prstGeom>
                  </pic:spPr>
                </pic:pic>
              </a:graphicData>
            </a:graphic>
          </wp:anchor>
        </w:drawing>
      </w:r>
      <w:r>
        <w:rPr/>
        <w:drawing>
          <wp:anchor distT="0" distB="0" distL="0" distR="0" allowOverlap="1" layoutInCell="1" locked="0" behindDoc="0" simplePos="0" relativeHeight="450">
            <wp:simplePos x="0" y="0"/>
            <wp:positionH relativeFrom="page">
              <wp:posOffset>4068969</wp:posOffset>
            </wp:positionH>
            <wp:positionV relativeFrom="paragraph">
              <wp:posOffset>224598</wp:posOffset>
            </wp:positionV>
            <wp:extent cx="3026681" cy="1731930"/>
            <wp:effectExtent l="0" t="0" r="0" b="0"/>
            <wp:wrapTopAndBottom/>
            <wp:docPr id="27" name="image141.png" descr=""/>
            <wp:cNvGraphicFramePr>
              <a:graphicFrameLocks noChangeAspect="1"/>
            </wp:cNvGraphicFramePr>
            <a:graphic>
              <a:graphicData uri="http://schemas.openxmlformats.org/drawingml/2006/picture">
                <pic:pic>
                  <pic:nvPicPr>
                    <pic:cNvPr id="28" name="image141.png"/>
                    <pic:cNvPicPr/>
                  </pic:nvPicPr>
                  <pic:blipFill>
                    <a:blip r:embed="rId146" cstate="print"/>
                    <a:stretch>
                      <a:fillRect/>
                    </a:stretch>
                  </pic:blipFill>
                  <pic:spPr>
                    <a:xfrm>
                      <a:off x="0" y="0"/>
                      <a:ext cx="3026681" cy="1731930"/>
                    </a:xfrm>
                    <a:prstGeom prst="rect">
                      <a:avLst/>
                    </a:prstGeom>
                  </pic:spPr>
                </pic:pic>
              </a:graphicData>
            </a:graphic>
          </wp:anchor>
        </w:drawing>
      </w:r>
    </w:p>
    <w:p>
      <w:pPr>
        <w:pStyle w:val="BodyText"/>
        <w:rPr>
          <w:b/>
          <w:sz w:val="20"/>
        </w:rPr>
      </w:pPr>
    </w:p>
    <w:p>
      <w:pPr>
        <w:pStyle w:val="BodyText"/>
        <w:spacing w:before="9"/>
        <w:rPr>
          <w:b/>
          <w:sz w:val="20"/>
        </w:rPr>
      </w:pPr>
    </w:p>
    <w:p>
      <w:pPr>
        <w:tabs>
          <w:tab w:pos="11172" w:val="left" w:leader="none"/>
        </w:tabs>
        <w:spacing w:before="100"/>
        <w:ind w:left="732" w:right="0" w:firstLine="0"/>
        <w:jc w:val="left"/>
        <w:rPr>
          <w:sz w:val="24"/>
        </w:rPr>
      </w:pPr>
      <w:r>
        <w:rPr>
          <w:sz w:val="24"/>
          <w:u w:val="single" w:color="E31837"/>
        </w:rPr>
        <w:t> </w:t>
        <w:tab/>
      </w:r>
      <w:r>
        <w:rPr>
          <w:sz w:val="24"/>
        </w:rPr>
        <w:t> </w:t>
      </w:r>
      <w:r>
        <w:rPr>
          <w:spacing w:val="14"/>
          <w:sz w:val="24"/>
        </w:rPr>
        <w:t> </w:t>
      </w:r>
      <w:r>
        <w:rPr>
          <w:sz w:val="24"/>
        </w:rPr>
        <w:t>23</w:t>
      </w:r>
    </w:p>
    <w:p>
      <w:pPr>
        <w:spacing w:after="0"/>
        <w:jc w:val="lef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7"/>
        </w:rPr>
      </w:pPr>
    </w:p>
    <w:tbl>
      <w:tblPr>
        <w:tblW w:w="0" w:type="auto"/>
        <w:jc w:val="left"/>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7879" w:val="left" w:leader="none"/>
              </w:tabs>
              <w:spacing w:before="78"/>
              <w:ind w:left="2235"/>
              <w:rPr>
                <w:b/>
                <w:sz w:val="20"/>
              </w:rPr>
            </w:pPr>
            <w:r>
              <w:rPr>
                <w:b/>
                <w:color w:val="FFFFFF"/>
                <w:sz w:val="20"/>
              </w:rPr>
              <w:t>40-402/502</w:t>
              <w:tab/>
              <w:t>40-412</w:t>
            </w:r>
          </w:p>
        </w:tc>
      </w:tr>
    </w:tbl>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top="0" w:bottom="280" w:left="0" w:right="0"/>
        </w:sectPr>
      </w:pPr>
    </w:p>
    <w:p>
      <w:pPr>
        <w:pStyle w:val="BodyText"/>
        <w:spacing w:before="10"/>
        <w:rPr>
          <w:sz w:val="20"/>
        </w:rPr>
      </w:pPr>
    </w:p>
    <w:p>
      <w:pPr>
        <w:spacing w:line="182" w:lineRule="exact" w:before="0"/>
        <w:ind w:left="0" w:right="402" w:firstLine="0"/>
        <w:jc w:val="right"/>
        <w:rPr>
          <w:b/>
          <w:sz w:val="16"/>
        </w:rPr>
      </w:pPr>
      <w:r>
        <w:rPr/>
        <w:pict>
          <v:group style="position:absolute;margin-left:89.070801pt;margin-top:-6.301722pt;width:171.6pt;height:229.85pt;mso-position-horizontal-relative:page;mso-position-vertical-relative:paragraph;z-index:12424" coordorigin="1781,-126" coordsize="3432,4597">
            <v:shape style="position:absolute;left:2842;top:687;width:1423;height:2931" type="#_x0000_t75" stroked="false">
              <v:imagedata r:id="rId147" o:title=""/>
            </v:shape>
            <v:line style="position:absolute" from="4212,653" to="4212,-110" stroked="true" strokeweight=".5pt" strokecolor="#000000">
              <v:stroke dashstyle="solid"/>
            </v:line>
            <v:line style="position:absolute" from="2876,653" to="2876,-110" stroked="true" strokeweight=".5pt" strokecolor="#000000">
              <v:stroke dashstyle="solid"/>
            </v:line>
            <v:shape style="position:absolute;left:2881;top:9;width:1319;height:93" coordorigin="2881,10" coordsize="1319,93" path="m3008,10l2881,56,3008,102,3008,10m4200,56l4074,10,4074,102,4200,56e" filled="true" fillcolor="#000000" stroked="false">
              <v:path arrowok="t"/>
              <v:fill type="solid"/>
            </v:shape>
            <v:line style="position:absolute" from="3840,633" to="3840,328" stroked="true" strokeweight=".5pt" strokecolor="#000000">
              <v:stroke dashstyle="solid"/>
            </v:line>
            <v:line style="position:absolute" from="3481,420" to="3739,420" stroked="true" strokeweight=".5pt" strokecolor="#000000">
              <v:stroke dashstyle="solid"/>
            </v:line>
            <v:shape style="position:absolute;left:3707;top:374;width:127;height:93" coordorigin="3707,374" coordsize="127,93" path="m3707,374l3707,466,3834,420,3707,374xe" filled="true" fillcolor="#000000" stroked="false">
              <v:path arrowok="t"/>
              <v:fill type="solid"/>
            </v:shape>
            <v:line style="position:absolute" from="4570,420" to="4311,420" stroked="true" strokeweight=".5pt" strokecolor="#000000">
              <v:stroke dashstyle="solid"/>
            </v:line>
            <v:shape style="position:absolute;left:4216;top:374;width:127;height:93" coordorigin="4217,374" coordsize="127,93" path="m4343,374l4217,420,4343,466,4343,374xe" filled="true" fillcolor="#000000" stroked="false">
              <v:path arrowok="t"/>
              <v:fill type="solid"/>
            </v:shape>
            <v:line style="position:absolute" from="4861,2048" to="4861,2878" stroked="true" strokeweight=".5pt" strokecolor="#000000">
              <v:stroke dashstyle="solid"/>
            </v:line>
            <v:shape style="position:absolute;left:4814;top:2846;width:93;height:127" coordorigin="4815,2847" coordsize="93,127" path="m4907,2847l4815,2847,4861,2973,4907,2847xe" filled="true" fillcolor="#000000" stroked="false">
              <v:path arrowok="t"/>
              <v:fill type="solid"/>
            </v:shape>
            <v:line style="position:absolute" from="4251,2998" to="5023,2998" stroked="true" strokeweight=".5pt" strokecolor="#000000">
              <v:stroke dashstyle="solid"/>
            </v:line>
            <v:line style="position:absolute" from="4861,803" to="4861,1594" stroked="true" strokeweight=".5pt" strokecolor="#000000">
              <v:stroke dashstyle="solid"/>
            </v:line>
            <v:shape style="position:absolute;left:4814;top:708;width:93;height:127" coordorigin="4815,709" coordsize="93,127" path="m4861,709l4815,835,4907,835,4861,709xe" filled="true" fillcolor="#000000" stroked="false">
              <v:path arrowok="t"/>
              <v:fill type="solid"/>
            </v:shape>
            <v:line style="position:absolute" from="4251,704" to="4996,704" stroked="true" strokeweight=".5pt" strokecolor="#000000">
              <v:stroke dashstyle="solid"/>
            </v:line>
            <v:line style="position:absolute" from="3761,3346" to="3985,3508" stroked="true" strokeweight=".5pt" strokecolor="#000000">
              <v:stroke dashstyle="solid"/>
            </v:line>
            <v:shape style="position:absolute;left:3684;top:3289;width:130;height:112" coordorigin="3685,3290" coordsize="130,112" path="m3685,3290l3760,3402,3814,3327,3685,3290xe" filled="true" fillcolor="#000000" stroked="false">
              <v:path arrowok="t"/>
              <v:fill type="solid"/>
            </v:shape>
            <v:line style="position:absolute" from="1995,2096" to="1995,2848" stroked="true" strokeweight=".5pt" strokecolor="#000000">
              <v:stroke dashstyle="solid"/>
            </v:line>
            <v:shape style="position:absolute;left:1949;top:2816;width:93;height:127" coordorigin="1949,2817" coordsize="93,127" path="m2041,2817l1949,2817,1995,2943,2041,2817xe" filled="true" fillcolor="#000000" stroked="false">
              <v:path arrowok="t"/>
              <v:fill type="solid"/>
            </v:shape>
            <v:line style="position:absolute" from="1846,2948" to="2851,2948" stroked="true" strokeweight=".5pt" strokecolor="#000000">
              <v:stroke dashstyle="solid"/>
            </v:line>
            <v:line style="position:absolute" from="1995,813" to="1995,1642" stroked="true" strokeweight=".5pt" strokecolor="#000000">
              <v:stroke dashstyle="solid"/>
            </v:line>
            <v:shape style="position:absolute;left:1949;top:718;width:93;height:127" coordorigin="1949,719" coordsize="93,127" path="m1995,719l1949,845,2041,845,1995,719xe" filled="true" fillcolor="#000000" stroked="false">
              <v:path arrowok="t"/>
              <v:fill type="solid"/>
            </v:shape>
            <v:line style="position:absolute" from="1805,714" to="2851,714" stroked="true" strokeweight=".5pt" strokecolor="#000000">
              <v:stroke dashstyle="solid"/>
            </v:line>
            <v:line style="position:absolute" from="2401,3605" to="3124,3605" stroked="true" strokeweight=".5pt" strokecolor="#000000">
              <v:stroke dashstyle="solid"/>
            </v:line>
            <v:line style="position:absolute" from="3431,4471" to="3431,3668" stroked="true" strokeweight=".5pt" strokecolor="#000000">
              <v:stroke dashstyle="solid"/>
            </v:line>
            <v:line style="position:absolute" from="2856,4471" to="2856,2993" stroked="true" strokeweight=".5pt" strokecolor="#000000">
              <v:stroke dashstyle="solid"/>
            </v:line>
            <v:line style="position:absolute" from="2956,4303" to="3332,4303" stroked="true" strokeweight=".5pt" strokecolor="#000000">
              <v:stroke dashstyle="solid"/>
            </v:line>
            <v:shape style="position:absolute;left:2861;top:4257;width:565;height:93" coordorigin="2861,4257" coordsize="565,93" path="m2988,4257l2861,4303,2988,4349,2988,4257m3426,4303l3300,4257,3300,4349,3426,4303e" filled="true" fillcolor="#000000" stroked="false">
              <v:path arrowok="t"/>
              <v:fill type="solid"/>
            </v:shape>
            <v:shape style="position:absolute;left:2569;top:1873;width:2;height:1636" coordorigin="2570,1873" coordsize="0,1636" path="m2570,1873l2570,2260m2570,2714l2570,3509e" filled="false" stroked="true" strokeweight=".5pt" strokecolor="#000000">
              <v:path arrowok="t"/>
              <v:stroke dashstyle="solid"/>
            </v:shape>
            <v:shape style="position:absolute;left:2523;top:1778;width:93;height:1826" coordorigin="2523,1779" coordsize="93,1826" path="m2616,3477l2523,3477,2570,3604,2616,3477m2616,1905l2570,1779,2523,1905,2616,1905e" filled="true" fillcolor="#000000" stroked="false">
              <v:path arrowok="t"/>
              <v:fill type="solid"/>
            </v:shape>
            <v:shape style="position:absolute;left:2975;top:-127;width:1150;height:364" type="#_x0000_t202" filled="false" stroked="false">
              <v:textbox inset="0,0,0,0">
                <w:txbxContent>
                  <w:p>
                    <w:pPr>
                      <w:tabs>
                        <w:tab w:pos="274" w:val="left" w:leader="none"/>
                        <w:tab w:pos="1129" w:val="left" w:leader="none"/>
                      </w:tabs>
                      <w:spacing w:line="182" w:lineRule="exact" w:before="0"/>
                      <w:ind w:left="0" w:right="18" w:firstLine="0"/>
                      <w:jc w:val="center"/>
                      <w:rPr>
                        <w:b/>
                        <w:sz w:val="16"/>
                      </w:rPr>
                    </w:pPr>
                    <w:r>
                      <w:rPr>
                        <w:b/>
                        <w:w w:val="90"/>
                        <w:sz w:val="16"/>
                        <w:u w:val="single"/>
                      </w:rPr>
                      <w:t> </w:t>
                    </w:r>
                    <w:r>
                      <w:rPr>
                        <w:b/>
                        <w:sz w:val="16"/>
                        <w:u w:val="single"/>
                      </w:rPr>
                      <w:tab/>
                    </w:r>
                    <w:r>
                      <w:rPr>
                        <w:b/>
                        <w:sz w:val="16"/>
                      </w:rPr>
                      <w:t>   </w:t>
                    </w:r>
                    <w:r>
                      <w:rPr>
                        <w:b/>
                        <w:spacing w:val="2"/>
                        <w:sz w:val="16"/>
                      </w:rPr>
                      <w:t> </w:t>
                    </w:r>
                    <w:r>
                      <w:rPr>
                        <w:b/>
                        <w:sz w:val="16"/>
                      </w:rPr>
                      <w:t>2.32"   </w:t>
                    </w:r>
                    <w:r>
                      <w:rPr>
                        <w:b/>
                        <w:spacing w:val="2"/>
                        <w:sz w:val="16"/>
                      </w:rPr>
                      <w:t> </w:t>
                    </w:r>
                    <w:r>
                      <w:rPr>
                        <w:b/>
                        <w:w w:val="90"/>
                        <w:sz w:val="16"/>
                        <w:u w:val="single"/>
                      </w:rPr>
                      <w:t> </w:t>
                    </w:r>
                    <w:r>
                      <w:rPr>
                        <w:b/>
                        <w:sz w:val="16"/>
                        <w:u w:val="single"/>
                      </w:rPr>
                      <w:tab/>
                    </w:r>
                  </w:p>
                  <w:p>
                    <w:pPr>
                      <w:spacing w:line="182" w:lineRule="exact" w:before="0"/>
                      <w:ind w:left="0" w:right="5" w:firstLine="0"/>
                      <w:jc w:val="center"/>
                      <w:rPr>
                        <w:b/>
                        <w:sz w:val="16"/>
                      </w:rPr>
                    </w:pPr>
                    <w:r>
                      <w:rPr>
                        <w:b/>
                        <w:sz w:val="16"/>
                      </w:rPr>
                      <w:t>(59 mm)</w:t>
                    </w:r>
                  </w:p>
                </w:txbxContent>
              </v:textbox>
              <w10:wrap type="none"/>
            </v:shape>
            <v:shape style="position:absolute;left:4615;top:177;width:467;height:364" type="#_x0000_t202" filled="false" stroked="false">
              <v:textbox inset="0,0,0,0">
                <w:txbxContent>
                  <w:p>
                    <w:pPr>
                      <w:spacing w:line="182" w:lineRule="exact" w:before="0"/>
                      <w:ind w:left="76" w:right="0" w:firstLine="0"/>
                      <w:jc w:val="left"/>
                      <w:rPr>
                        <w:b/>
                        <w:sz w:val="16"/>
                      </w:rPr>
                    </w:pPr>
                    <w:r>
                      <w:rPr>
                        <w:b/>
                        <w:sz w:val="16"/>
                      </w:rPr>
                      <w:t>0.67"</w:t>
                    </w:r>
                  </w:p>
                  <w:p>
                    <w:pPr>
                      <w:spacing w:line="182" w:lineRule="exact" w:before="0"/>
                      <w:ind w:left="0" w:right="0" w:firstLine="0"/>
                      <w:jc w:val="left"/>
                      <w:rPr>
                        <w:b/>
                        <w:sz w:val="16"/>
                      </w:rPr>
                    </w:pPr>
                    <w:r>
                      <w:rPr>
                        <w:b/>
                        <w:spacing w:val="-3"/>
                        <w:w w:val="95"/>
                        <w:sz w:val="16"/>
                      </w:rPr>
                      <w:t>(17 </w:t>
                    </w:r>
                    <w:r>
                      <w:rPr>
                        <w:b/>
                        <w:w w:val="95"/>
                        <w:sz w:val="16"/>
                      </w:rPr>
                      <w:t>mm)</w:t>
                    </w:r>
                  </w:p>
                </w:txbxContent>
              </v:textbox>
              <w10:wrap type="none"/>
            </v:shape>
            <v:shape style="position:absolute;left:1781;top:1648;width:2490;height:364" type="#_x0000_t202" filled="false" stroked="false">
              <v:textbox inset="0,0,0,0">
                <w:txbxContent>
                  <w:p>
                    <w:pPr>
                      <w:tabs>
                        <w:tab w:pos="619" w:val="left" w:leader="none"/>
                        <w:tab w:pos="1061" w:val="left" w:leader="none"/>
                        <w:tab w:pos="2469" w:val="left" w:leader="none"/>
                      </w:tabs>
                      <w:spacing w:line="182" w:lineRule="exact" w:before="0"/>
                      <w:ind w:left="80" w:right="0" w:firstLine="0"/>
                      <w:jc w:val="left"/>
                      <w:rPr>
                        <w:b/>
                        <w:sz w:val="16"/>
                      </w:rPr>
                    </w:pPr>
                    <w:r>
                      <w:rPr>
                        <w:b/>
                        <w:sz w:val="16"/>
                      </w:rPr>
                      <w:t>3.90"</w:t>
                      <w:tab/>
                    </w:r>
                    <w:r>
                      <w:rPr>
                        <w:b/>
                        <w:w w:val="90"/>
                        <w:sz w:val="16"/>
                        <w:u w:val="single"/>
                      </w:rPr>
                      <w:t> </w:t>
                    </w:r>
                    <w:r>
                      <w:rPr>
                        <w:b/>
                        <w:sz w:val="16"/>
                        <w:u w:val="single"/>
                      </w:rPr>
                      <w:tab/>
                    </w:r>
                    <w:r>
                      <w:rPr>
                        <w:b/>
                        <w:spacing w:val="-16"/>
                        <w:sz w:val="16"/>
                      </w:rPr>
                      <w:t> </w:t>
                    </w:r>
                    <w:r>
                      <w:rPr>
                        <w:b/>
                        <w:w w:val="90"/>
                        <w:sz w:val="16"/>
                        <w:u w:val="dash" w:color="FFFFFF"/>
                      </w:rPr>
                      <w:t> </w:t>
                    </w:r>
                    <w:r>
                      <w:rPr>
                        <w:b/>
                        <w:sz w:val="16"/>
                        <w:u w:val="dash" w:color="FFFFFF"/>
                      </w:rPr>
                      <w:tab/>
                    </w:r>
                  </w:p>
                  <w:p>
                    <w:pPr>
                      <w:spacing w:line="182" w:lineRule="exact" w:before="0"/>
                      <w:ind w:left="0" w:right="0" w:firstLine="0"/>
                      <w:jc w:val="left"/>
                      <w:rPr>
                        <w:b/>
                        <w:sz w:val="16"/>
                      </w:rPr>
                    </w:pPr>
                    <w:r>
                      <w:rPr>
                        <w:b/>
                        <w:sz w:val="16"/>
                      </w:rPr>
                      <w:t>(99 mm)</w:t>
                    </w:r>
                  </w:p>
                </w:txbxContent>
              </v:textbox>
              <w10:wrap type="none"/>
            </v:shape>
            <v:shape style="position:absolute;left:4678;top:1600;width:536;height:364" type="#_x0000_t202" filled="false" stroked="false">
              <v:textbox inset="0,0,0,0">
                <w:txbxContent>
                  <w:p>
                    <w:pPr>
                      <w:spacing w:line="182" w:lineRule="exact" w:before="0"/>
                      <w:ind w:left="0" w:right="15" w:firstLine="0"/>
                      <w:jc w:val="center"/>
                      <w:rPr>
                        <w:b/>
                        <w:sz w:val="16"/>
                      </w:rPr>
                    </w:pPr>
                    <w:r>
                      <w:rPr>
                        <w:b/>
                        <w:sz w:val="16"/>
                      </w:rPr>
                      <w:t>3.98"</w:t>
                    </w:r>
                  </w:p>
                  <w:p>
                    <w:pPr>
                      <w:spacing w:line="182" w:lineRule="exact" w:before="0"/>
                      <w:ind w:left="0" w:right="18" w:firstLine="0"/>
                      <w:jc w:val="center"/>
                      <w:rPr>
                        <w:b/>
                        <w:sz w:val="16"/>
                      </w:rPr>
                    </w:pPr>
                    <w:r>
                      <w:rPr>
                        <w:b/>
                        <w:w w:val="90"/>
                        <w:sz w:val="16"/>
                      </w:rPr>
                      <w:t>(101 </w:t>
                    </w:r>
                    <w:r>
                      <w:rPr>
                        <w:b/>
                        <w:spacing w:val="-7"/>
                        <w:w w:val="90"/>
                        <w:sz w:val="16"/>
                      </w:rPr>
                      <w:t>mm)</w:t>
                    </w:r>
                  </w:p>
                </w:txbxContent>
              </v:textbox>
              <w10:wrap type="none"/>
            </v:shape>
            <v:shape style="position:absolute;left:2365;top:2266;width:474;height:364" type="#_x0000_t202" filled="false" stroked="false">
              <v:textbox inset="0,0,0,0">
                <w:txbxContent>
                  <w:p>
                    <w:pPr>
                      <w:spacing w:line="182" w:lineRule="exact" w:before="0"/>
                      <w:ind w:left="78" w:right="0" w:firstLine="0"/>
                      <w:jc w:val="left"/>
                      <w:rPr>
                        <w:b/>
                        <w:sz w:val="16"/>
                      </w:rPr>
                    </w:pPr>
                    <w:r>
                      <w:rPr>
                        <w:b/>
                        <w:sz w:val="16"/>
                      </w:rPr>
                      <w:t>3.43"</w:t>
                    </w:r>
                  </w:p>
                  <w:p>
                    <w:pPr>
                      <w:spacing w:line="182" w:lineRule="exact" w:before="0"/>
                      <w:ind w:left="0" w:right="0" w:firstLine="0"/>
                      <w:jc w:val="left"/>
                      <w:rPr>
                        <w:b/>
                        <w:sz w:val="16"/>
                      </w:rPr>
                    </w:pPr>
                    <w:r>
                      <w:rPr>
                        <w:b/>
                        <w:w w:val="95"/>
                        <w:sz w:val="16"/>
                      </w:rPr>
                      <w:t>(87</w:t>
                    </w:r>
                    <w:r>
                      <w:rPr>
                        <w:b/>
                        <w:spacing w:val="-17"/>
                        <w:w w:val="95"/>
                        <w:sz w:val="16"/>
                      </w:rPr>
                      <w:t> </w:t>
                    </w:r>
                    <w:r>
                      <w:rPr>
                        <w:b/>
                        <w:w w:val="95"/>
                        <w:sz w:val="16"/>
                      </w:rPr>
                      <w:t>mm)</w:t>
                    </w:r>
                  </w:p>
                </w:txbxContent>
              </v:textbox>
              <w10:wrap type="none"/>
            </v:shape>
            <v:shape style="position:absolute;left:3980;top:3322;width:663;height:364" type="#_x0000_t202" filled="false" stroked="false">
              <v:textbox inset="0,0,0,0">
                <w:txbxContent>
                  <w:p>
                    <w:pPr>
                      <w:spacing w:line="182" w:lineRule="exact" w:before="0"/>
                      <w:ind w:left="0" w:right="18" w:firstLine="0"/>
                      <w:jc w:val="center"/>
                      <w:rPr>
                        <w:b/>
                        <w:sz w:val="16"/>
                      </w:rPr>
                    </w:pPr>
                    <w:r>
                      <w:rPr>
                        <w:b/>
                        <w:w w:val="90"/>
                        <w:sz w:val="16"/>
                        <w:u w:val="single"/>
                      </w:rPr>
                      <w:t> </w:t>
                    </w:r>
                    <w:r>
                      <w:rPr>
                        <w:b/>
                        <w:sz w:val="16"/>
                        <w:u w:val="single"/>
                      </w:rPr>
                      <w:t>  </w:t>
                    </w:r>
                    <w:r>
                      <w:rPr>
                        <w:b/>
                        <w:spacing w:val="-12"/>
                        <w:sz w:val="16"/>
                        <w:u w:val="single"/>
                      </w:rPr>
                      <w:t> </w:t>
                    </w:r>
                    <w:r>
                      <w:rPr>
                        <w:b/>
                        <w:spacing w:val="8"/>
                        <w:sz w:val="16"/>
                      </w:rPr>
                      <w:t> </w:t>
                    </w:r>
                    <w:r>
                      <w:rPr>
                        <w:b/>
                        <w:w w:val="95"/>
                        <w:sz w:val="16"/>
                      </w:rPr>
                      <w:t>0.87"</w:t>
                    </w:r>
                    <w:r>
                      <w:rPr>
                        <w:b/>
                        <w:spacing w:val="-18"/>
                        <w:w w:val="95"/>
                        <w:sz w:val="16"/>
                      </w:rPr>
                      <w:t> </w:t>
                    </w:r>
                    <w:r>
                      <w:rPr>
                        <w:b/>
                        <w:spacing w:val="-11"/>
                        <w:w w:val="95"/>
                        <w:sz w:val="16"/>
                      </w:rPr>
                      <w:t>sq</w:t>
                    </w:r>
                  </w:p>
                  <w:p>
                    <w:pPr>
                      <w:spacing w:line="182" w:lineRule="exact" w:before="0"/>
                      <w:ind w:left="163" w:right="9" w:firstLine="0"/>
                      <w:jc w:val="center"/>
                      <w:rPr>
                        <w:b/>
                        <w:sz w:val="16"/>
                      </w:rPr>
                    </w:pPr>
                    <w:r>
                      <w:rPr>
                        <w:b/>
                        <w:w w:val="90"/>
                        <w:sz w:val="16"/>
                      </w:rPr>
                      <w:t>(22</w:t>
                    </w:r>
                    <w:r>
                      <w:rPr>
                        <w:b/>
                        <w:spacing w:val="-2"/>
                        <w:w w:val="90"/>
                        <w:sz w:val="16"/>
                      </w:rPr>
                      <w:t> </w:t>
                    </w:r>
                    <w:r>
                      <w:rPr>
                        <w:b/>
                        <w:w w:val="90"/>
                        <w:sz w:val="16"/>
                      </w:rPr>
                      <w:t>mm)</w:t>
                    </w:r>
                  </w:p>
                </w:txbxContent>
              </v:textbox>
              <w10:wrap type="none"/>
            </v:shape>
            <v:shape style="position:absolute;left:2916;top:3856;width:474;height:364" type="#_x0000_t202" filled="false" stroked="false">
              <v:textbox inset="0,0,0,0">
                <w:txbxContent>
                  <w:p>
                    <w:pPr>
                      <w:spacing w:line="182" w:lineRule="exact" w:before="0"/>
                      <w:ind w:left="79" w:right="0" w:firstLine="0"/>
                      <w:jc w:val="left"/>
                      <w:rPr>
                        <w:b/>
                        <w:sz w:val="16"/>
                      </w:rPr>
                    </w:pPr>
                    <w:r>
                      <w:rPr>
                        <w:b/>
                        <w:sz w:val="16"/>
                      </w:rPr>
                      <w:t>0.98"</w:t>
                    </w:r>
                  </w:p>
                  <w:p>
                    <w:pPr>
                      <w:spacing w:line="182" w:lineRule="exact" w:before="0"/>
                      <w:ind w:left="0" w:right="0" w:firstLine="0"/>
                      <w:jc w:val="left"/>
                      <w:rPr>
                        <w:b/>
                        <w:sz w:val="16"/>
                      </w:rPr>
                    </w:pPr>
                    <w:r>
                      <w:rPr>
                        <w:b/>
                        <w:w w:val="95"/>
                        <w:sz w:val="16"/>
                      </w:rPr>
                      <w:t>(25</w:t>
                    </w:r>
                    <w:r>
                      <w:rPr>
                        <w:b/>
                        <w:spacing w:val="-17"/>
                        <w:w w:val="95"/>
                        <w:sz w:val="16"/>
                      </w:rPr>
                      <w:t> </w:t>
                    </w:r>
                    <w:r>
                      <w:rPr>
                        <w:b/>
                        <w:w w:val="95"/>
                        <w:sz w:val="16"/>
                      </w:rPr>
                      <w:t>mm)</w:t>
                    </w:r>
                  </w:p>
                </w:txbxContent>
              </v:textbox>
              <w10:wrap type="none"/>
            </v:shape>
            <w10:wrap type="none"/>
          </v:group>
        </w:pict>
      </w:r>
      <w:r>
        <w:rPr/>
        <w:pict>
          <v:group style="position:absolute;margin-left:335.515106pt;margin-top:8.513253pt;width:172.1pt;height:199.95pt;mso-position-horizontal-relative:page;mso-position-vertical-relative:paragraph;z-index:-1125736" coordorigin="6710,170" coordsize="3442,3999">
            <v:shape style="position:absolute;left:7710;top:898;width:1940;height:2321" type="#_x0000_t75" stroked="false">
              <v:imagedata r:id="rId148" o:title=""/>
            </v:shape>
            <v:shape style="position:absolute;left:9463;top:255;width:127;height:93" coordorigin="9463,256" coordsize="127,93" path="m9463,256l9463,348,9590,302,9463,256xe" filled="true" fillcolor="#000000" stroked="false">
              <v:path arrowok="t"/>
              <v:fill type="solid"/>
            </v:shape>
            <v:line style="position:absolute" from="9595,904" to="9595,170" stroked="true" strokeweight=".5pt" strokecolor="#000000">
              <v:stroke dashstyle="solid"/>
            </v:line>
            <v:shape style="position:absolute;left:8254;top:255;width:127;height:93" coordorigin="8254,256" coordsize="127,93" path="m8381,256l8254,302,8381,348,8381,256xe" filled="true" fillcolor="#000000" stroked="false">
              <v:path arrowok="t"/>
              <v:fill type="solid"/>
            </v:shape>
            <v:line style="position:absolute" from="8259,904" to="8259,170" stroked="true" strokeweight=".5pt" strokecolor="#000000">
              <v:stroke dashstyle="solid"/>
            </v:line>
            <v:line style="position:absolute" from="8870,653" to="9145,653" stroked="true" strokeweight=".5pt" strokecolor="#000000">
              <v:stroke dashstyle="solid"/>
            </v:line>
            <v:shape style="position:absolute;left:9112;top:606;width:127;height:93" coordorigin="9113,607" coordsize="127,93" path="m9113,607l9113,699,9239,653,9113,607xe" filled="true" fillcolor="#000000" stroked="false">
              <v:path arrowok="t"/>
              <v:fill type="solid"/>
            </v:shape>
            <v:line style="position:absolute" from="9960,653" to="9701,653" stroked="true" strokeweight=".5pt" strokecolor="#000000">
              <v:stroke dashstyle="solid"/>
            </v:line>
            <v:shape style="position:absolute;left:9606;top:606;width:127;height:93" coordorigin="9607,607" coordsize="127,93" path="m9733,607l9607,653,9733,699,9733,607xe" filled="true" fillcolor="#000000" stroked="false">
              <v:path arrowok="t"/>
              <v:fill type="solid"/>
            </v:shape>
            <v:line style="position:absolute" from="9244,834" to="9244,570" stroked="true" strokeweight=".5pt" strokecolor="#000000">
              <v:stroke dashstyle="solid"/>
            </v:line>
            <v:shape style="position:absolute;left:10007;top:1008;width:2;height:2075" coordorigin="10007,1009" coordsize="0,2075" path="m10007,1009l10007,1862m10007,2316l10007,3084e" filled="false" stroked="true" strokeweight=".5pt" strokecolor="#000000">
              <v:path arrowok="t"/>
              <v:stroke dashstyle="solid"/>
            </v:shape>
            <v:shape style="position:absolute;left:9961;top:914;width:93;height:2265" coordorigin="9961,914" coordsize="93,2265" path="m10053,3052l9961,3052,10007,3178,10053,3052m10053,1041l10007,914,9961,1041,10053,1041e" filled="true" fillcolor="#000000" stroked="false">
              <v:path arrowok="t"/>
              <v:fill type="solid"/>
            </v:shape>
            <v:line style="position:absolute" from="9607,3203" to="10144,3203" stroked="true" strokeweight=".5pt" strokecolor="#000000">
              <v:stroke dashstyle="solid"/>
            </v:line>
            <v:line style="position:absolute" from="9615,909" to="10152,909" stroked="true" strokeweight=".5pt" strokecolor="#000000">
              <v:stroke dashstyle="solid"/>
            </v:line>
            <v:line style="position:absolute" from="6864,1862" to="6864,3075" stroked="true" strokeweight=".5pt" strokecolor="#000000">
              <v:stroke dashstyle="solid"/>
            </v:line>
            <v:shape style="position:absolute;left:6818;top:3042;width:93;height:127" coordorigin="6818,3043" coordsize="93,127" path="m6910,3043l6818,3043,6864,3169,6910,3043xe" filled="true" fillcolor="#000000" stroked="false">
              <v:path arrowok="t"/>
              <v:fill type="solid"/>
            </v:shape>
            <v:line style="position:absolute" from="6710,3174" to="8176,3174" stroked="true" strokeweight=".5pt" strokecolor="#000000">
              <v:stroke dashstyle="solid"/>
            </v:line>
            <v:line style="position:absolute" from="6864,1040" to="6864,1409" stroked="true" strokeweight=".5pt" strokecolor="#000000">
              <v:stroke dashstyle="solid"/>
            </v:line>
            <v:shape style="position:absolute;left:6818;top:945;width:93;height:127" coordorigin="6818,945" coordsize="93,127" path="m6864,945l6818,1072,6910,1072,6864,945xe" filled="true" fillcolor="#000000" stroked="false">
              <v:path arrowok="t"/>
              <v:fill type="solid"/>
            </v:shape>
            <v:line style="position:absolute" from="6710,940" to="8225,940" stroked="true" strokeweight=".5pt" strokecolor="#000000">
              <v:stroke dashstyle="solid"/>
            </v:line>
            <v:line style="position:absolute" from="7993,3081" to="8226,3507" stroked="true" strokeweight=".5pt" strokecolor="#000000">
              <v:stroke dashstyle="solid"/>
            </v:line>
            <v:shape style="position:absolute;left:7948;top:2998;width:102;height:134" coordorigin="7948,2998" coordsize="102,134" path="m7948,2998l7968,3131,8049,3087,7948,2998xe" filled="true" fillcolor="#000000" stroked="false">
              <v:path arrowok="t"/>
              <v:fill type="solid"/>
            </v:shape>
            <v:line style="position:absolute" from="9600,4164" to="9585,3247" stroked="true" strokeweight=".5pt" strokecolor="#000000">
              <v:stroke dashstyle="solid"/>
            </v:line>
            <v:line style="position:absolute" from="7727,4164" to="7727,3003" stroked="true" strokeweight=".5pt" strokecolor="#000000">
              <v:stroke dashstyle="solid"/>
            </v:line>
            <v:shape style="position:absolute;left:7732;top:4017;width:1857;height:93" coordorigin="7732,4017" coordsize="1857,93" path="m7859,4017l7732,4063,7859,4109,7859,4017m9589,4063l9463,4017,9463,4109,9589,4063e" filled="true" fillcolor="#000000" stroked="false">
              <v:path arrowok="t"/>
              <v:fill type="solid"/>
            </v:shape>
            <v:line style="position:absolute" from="7149,2746" to="8819,2746" stroked="true" strokeweight=".5pt" strokecolor="#000000">
              <v:stroke dashstyle="solid"/>
            </v:line>
            <v:shape style="position:absolute;left:7359;top:2047;width:2;height:599" coordorigin="7360,2047" coordsize="0,599" path="m7360,2047l7360,2160m7360,2507l7360,2646e" filled="false" stroked="true" strokeweight=".5pt" strokecolor="#000000">
              <v:path arrowok="t"/>
              <v:stroke dashstyle="solid"/>
            </v:shape>
            <v:shape style="position:absolute;left:7313;top:1952;width:93;height:788" coordorigin="7314,1953" coordsize="93,788" path="m7406,2614l7314,2614,7360,2741,7406,2614m7406,2079l7360,1953,7314,2079,7406,2079e" filled="true" fillcolor="#000000" stroked="false">
              <v:path arrowok="t"/>
              <v:fill type="solid"/>
            </v:shape>
            <w10:wrap type="none"/>
          </v:group>
        </w:pict>
      </w:r>
      <w:r>
        <w:rPr>
          <w:b/>
          <w:w w:val="90"/>
          <w:sz w:val="16"/>
        </w:rPr>
        <w:t>2.34"</w:t>
      </w:r>
    </w:p>
    <w:p>
      <w:pPr>
        <w:tabs>
          <w:tab w:pos="296" w:val="left" w:leader="none"/>
          <w:tab w:pos="1146" w:val="left" w:leader="none"/>
        </w:tabs>
        <w:spacing w:line="182" w:lineRule="exact" w:before="0"/>
        <w:ind w:left="0" w:right="0" w:firstLine="0"/>
        <w:jc w:val="right"/>
        <w:rPr>
          <w:b/>
          <w:sz w:val="16"/>
        </w:rPr>
      </w:pPr>
      <w:r>
        <w:rPr>
          <w:b/>
          <w:w w:val="90"/>
          <w:sz w:val="16"/>
          <w:u w:val="single"/>
        </w:rPr>
        <w:t> </w:t>
      </w:r>
      <w:r>
        <w:rPr>
          <w:b/>
          <w:sz w:val="16"/>
          <w:u w:val="single"/>
        </w:rPr>
        <w:tab/>
      </w:r>
      <w:r>
        <w:rPr>
          <w:b/>
          <w:spacing w:val="-19"/>
          <w:sz w:val="16"/>
        </w:rPr>
        <w:t> </w:t>
      </w:r>
      <w:r>
        <w:rPr>
          <w:b/>
          <w:w w:val="90"/>
          <w:sz w:val="16"/>
        </w:rPr>
        <w:t>(59.5</w:t>
      </w:r>
      <w:r>
        <w:rPr>
          <w:b/>
          <w:spacing w:val="3"/>
          <w:w w:val="90"/>
          <w:sz w:val="16"/>
        </w:rPr>
        <w:t> </w:t>
      </w:r>
      <w:r>
        <w:rPr>
          <w:b/>
          <w:w w:val="90"/>
          <w:sz w:val="16"/>
        </w:rPr>
        <w:t>mm)</w:t>
      </w:r>
      <w:r>
        <w:rPr>
          <w:b/>
          <w:spacing w:val="-19"/>
          <w:sz w:val="16"/>
        </w:rPr>
        <w:t> </w:t>
      </w:r>
      <w:r>
        <w:rPr>
          <w:b/>
          <w:w w:val="90"/>
          <w:sz w:val="16"/>
          <w:u w:val="single"/>
        </w:rPr>
        <w:t> </w:t>
      </w:r>
      <w:r>
        <w:rPr>
          <w:b/>
          <w:sz w:val="16"/>
          <w:u w:val="single"/>
        </w:rPr>
        <w:tab/>
      </w:r>
    </w:p>
    <w:p>
      <w:pPr>
        <w:pStyle w:val="BodyText"/>
        <w:rPr>
          <w:b/>
          <w:sz w:val="18"/>
        </w:rPr>
      </w:pPr>
      <w:r>
        <w:rPr/>
        <w:br w:type="column"/>
      </w:r>
      <w:r>
        <w:rPr>
          <w:b/>
          <w:sz w:val="18"/>
        </w:rPr>
      </w:r>
    </w:p>
    <w:p>
      <w:pPr>
        <w:pStyle w:val="BodyText"/>
        <w:rPr>
          <w:b/>
          <w:sz w:val="18"/>
        </w:rPr>
      </w:pPr>
    </w:p>
    <w:p>
      <w:pPr>
        <w:pStyle w:val="BodyText"/>
        <w:spacing w:before="7"/>
        <w:rPr>
          <w:b/>
          <w:sz w:val="18"/>
        </w:rPr>
      </w:pPr>
    </w:p>
    <w:p>
      <w:pPr>
        <w:spacing w:line="182" w:lineRule="exact" w:before="0"/>
        <w:ind w:left="547" w:right="0" w:firstLine="0"/>
        <w:jc w:val="left"/>
        <w:rPr>
          <w:b/>
          <w:sz w:val="16"/>
        </w:rPr>
      </w:pPr>
      <w:r>
        <w:rPr>
          <w:b/>
          <w:sz w:val="16"/>
        </w:rPr>
        <w:t>0.67"</w:t>
      </w:r>
    </w:p>
    <w:p>
      <w:pPr>
        <w:spacing w:line="182" w:lineRule="exact" w:before="0"/>
        <w:ind w:left="471" w:right="0" w:firstLine="0"/>
        <w:jc w:val="left"/>
        <w:rPr>
          <w:b/>
          <w:sz w:val="16"/>
        </w:rPr>
      </w:pPr>
      <w:r>
        <w:rPr>
          <w:b/>
          <w:sz w:val="16"/>
        </w:rPr>
        <w:t>(17 mm)</w:t>
      </w:r>
    </w:p>
    <w:p>
      <w:pPr>
        <w:spacing w:after="0" w:line="182" w:lineRule="exact"/>
        <w:jc w:val="left"/>
        <w:rPr>
          <w:sz w:val="16"/>
        </w:rPr>
        <w:sectPr>
          <w:type w:val="continuous"/>
          <w:pgSz w:w="12240" w:h="15840"/>
          <w:pgMar w:top="1260" w:bottom="280" w:left="0" w:right="0"/>
          <w:cols w:num="2" w:equalWidth="0">
            <w:col w:w="9496" w:space="40"/>
            <w:col w:w="2704"/>
          </w:cols>
        </w:sectPr>
      </w:pPr>
    </w:p>
    <w:p>
      <w:pPr>
        <w:pStyle w:val="BodyText"/>
        <w:rPr>
          <w:b/>
          <w:sz w:val="20"/>
        </w:rPr>
      </w:pPr>
    </w:p>
    <w:p>
      <w:pPr>
        <w:pStyle w:val="BodyText"/>
        <w:spacing w:before="2"/>
        <w:rPr>
          <w:b/>
          <w:sz w:val="29"/>
        </w:rPr>
      </w:pPr>
    </w:p>
    <w:p>
      <w:pPr>
        <w:spacing w:after="0"/>
        <w:rPr>
          <w:sz w:val="29"/>
        </w:rPr>
        <w:sectPr>
          <w:type w:val="continuous"/>
          <w:pgSz w:w="12240" w:h="15840"/>
          <w:pgMar w:top="1260" w:bottom="280" w:left="0" w:right="0"/>
        </w:sectPr>
      </w:pPr>
    </w:p>
    <w:p>
      <w:pPr>
        <w:spacing w:line="182" w:lineRule="exact" w:before="100"/>
        <w:ind w:left="0" w:right="76" w:firstLine="0"/>
        <w:jc w:val="right"/>
        <w:rPr>
          <w:b/>
          <w:sz w:val="16"/>
        </w:rPr>
      </w:pPr>
      <w:r>
        <w:rPr>
          <w:b/>
          <w:w w:val="90"/>
          <w:sz w:val="16"/>
        </w:rPr>
        <w:t>3.90"</w:t>
      </w:r>
    </w:p>
    <w:p>
      <w:pPr>
        <w:spacing w:line="182" w:lineRule="exact" w:before="0"/>
        <w:ind w:left="0" w:right="0" w:firstLine="0"/>
        <w:jc w:val="right"/>
        <w:rPr>
          <w:b/>
          <w:sz w:val="16"/>
        </w:rPr>
      </w:pPr>
      <w:r>
        <w:rPr>
          <w:b/>
          <w:w w:val="90"/>
          <w:sz w:val="16"/>
        </w:rPr>
        <w:t>(99 mm)</w:t>
      </w:r>
    </w:p>
    <w:p>
      <w:pPr>
        <w:pStyle w:val="BodyText"/>
        <w:spacing w:before="5"/>
        <w:rPr>
          <w:b/>
          <w:sz w:val="23"/>
        </w:rPr>
      </w:pPr>
      <w:r>
        <w:rPr/>
        <w:br w:type="column"/>
      </w:r>
      <w:r>
        <w:rPr>
          <w:b/>
          <w:sz w:val="23"/>
        </w:rPr>
      </w:r>
    </w:p>
    <w:p>
      <w:pPr>
        <w:tabs>
          <w:tab w:pos="1116" w:val="left" w:leader="none"/>
          <w:tab w:pos="2539" w:val="left" w:leader="none"/>
        </w:tabs>
        <w:spacing w:line="380" w:lineRule="atLeast" w:before="0"/>
        <w:ind w:left="83" w:right="0" w:hanging="5"/>
        <w:jc w:val="left"/>
        <w:rPr>
          <w:b/>
          <w:sz w:val="16"/>
        </w:rPr>
      </w:pPr>
      <w:r>
        <w:rPr>
          <w:b/>
          <w:w w:val="90"/>
          <w:sz w:val="16"/>
          <w:u w:val="single"/>
        </w:rPr>
        <w:t> </w:t>
      </w:r>
      <w:r>
        <w:rPr>
          <w:b/>
          <w:sz w:val="16"/>
          <w:u w:val="single"/>
        </w:rPr>
        <w:tab/>
      </w:r>
      <w:r>
        <w:rPr>
          <w:b/>
          <w:sz w:val="16"/>
        </w:rPr>
        <w:t> </w:t>
      </w:r>
      <w:r>
        <w:rPr>
          <w:b/>
          <w:spacing w:val="14"/>
          <w:sz w:val="16"/>
        </w:rPr>
        <w:t> </w:t>
      </w:r>
      <w:r>
        <w:rPr>
          <w:b/>
          <w:w w:val="90"/>
          <w:sz w:val="16"/>
          <w:u w:val="dash" w:color="FFFFFF"/>
        </w:rPr>
        <w:t> </w:t>
      </w:r>
      <w:r>
        <w:rPr>
          <w:b/>
          <w:sz w:val="16"/>
          <w:u w:val="dash" w:color="FFFFFF"/>
        </w:rPr>
        <w:tab/>
      </w:r>
      <w:r>
        <w:rPr>
          <w:b/>
          <w:sz w:val="16"/>
        </w:rPr>
        <w:t> </w:t>
      </w:r>
      <w:r>
        <w:rPr>
          <w:b/>
          <w:spacing w:val="-3"/>
          <w:w w:val="90"/>
          <w:sz w:val="16"/>
        </w:rPr>
        <w:t>1</w:t>
      </w:r>
      <w:r>
        <w:rPr>
          <w:b/>
          <w:spacing w:val="-8"/>
          <w:w w:val="90"/>
          <w:sz w:val="16"/>
        </w:rPr>
        <w:t>.</w:t>
      </w:r>
      <w:r>
        <w:rPr>
          <w:b/>
          <w:spacing w:val="-2"/>
          <w:w w:val="90"/>
          <w:sz w:val="16"/>
        </w:rPr>
        <w:t>1</w:t>
      </w:r>
      <w:r>
        <w:rPr>
          <w:b/>
          <w:spacing w:val="2"/>
          <w:w w:val="90"/>
          <w:sz w:val="16"/>
        </w:rPr>
        <w:t>8</w:t>
      </w:r>
      <w:r>
        <w:rPr>
          <w:b/>
          <w:w w:val="90"/>
          <w:sz w:val="16"/>
        </w:rPr>
        <w:t>"</w:t>
      </w:r>
    </w:p>
    <w:p>
      <w:pPr>
        <w:spacing w:before="3"/>
        <w:ind w:left="-6" w:right="0" w:firstLine="0"/>
        <w:jc w:val="left"/>
        <w:rPr>
          <w:b/>
          <w:sz w:val="16"/>
        </w:rPr>
      </w:pPr>
      <w:r>
        <w:rPr>
          <w:b/>
          <w:sz w:val="16"/>
        </w:rPr>
        <w:t>(30 mm)</w:t>
      </w:r>
    </w:p>
    <w:p>
      <w:pPr>
        <w:pStyle w:val="BodyText"/>
        <w:rPr>
          <w:b/>
          <w:sz w:val="18"/>
        </w:rPr>
      </w:pPr>
      <w:r>
        <w:rPr/>
        <w:br w:type="column"/>
      </w:r>
      <w:r>
        <w:rPr>
          <w:b/>
          <w:sz w:val="18"/>
        </w:rPr>
      </w:r>
    </w:p>
    <w:p>
      <w:pPr>
        <w:pStyle w:val="BodyText"/>
        <w:rPr>
          <w:b/>
          <w:sz w:val="18"/>
        </w:rPr>
      </w:pPr>
    </w:p>
    <w:p>
      <w:pPr>
        <w:spacing w:line="182" w:lineRule="exact" w:before="141"/>
        <w:ind w:left="104" w:right="1828" w:firstLine="0"/>
        <w:jc w:val="center"/>
        <w:rPr>
          <w:b/>
          <w:sz w:val="16"/>
        </w:rPr>
      </w:pPr>
      <w:r>
        <w:rPr>
          <w:b/>
          <w:sz w:val="16"/>
        </w:rPr>
        <w:t>3.98"</w:t>
      </w:r>
    </w:p>
    <w:p>
      <w:pPr>
        <w:spacing w:line="182" w:lineRule="exact" w:before="0"/>
        <w:ind w:left="104" w:right="1832" w:firstLine="0"/>
        <w:jc w:val="center"/>
        <w:rPr>
          <w:b/>
          <w:sz w:val="16"/>
        </w:rPr>
      </w:pPr>
      <w:r>
        <w:rPr>
          <w:b/>
          <w:sz w:val="16"/>
        </w:rPr>
        <w:t>(101 mm)</w:t>
      </w:r>
    </w:p>
    <w:p>
      <w:pPr>
        <w:spacing w:after="0" w:line="182" w:lineRule="exact"/>
        <w:jc w:val="center"/>
        <w:rPr>
          <w:sz w:val="16"/>
        </w:rPr>
        <w:sectPr>
          <w:type w:val="continuous"/>
          <w:pgSz w:w="12240" w:h="15840"/>
          <w:pgMar w:top="1260" w:bottom="280" w:left="0" w:right="0"/>
          <w:cols w:num="3" w:equalWidth="0">
            <w:col w:w="7069" w:space="40"/>
            <w:col w:w="2540" w:space="39"/>
            <w:col w:w="2552"/>
          </w:cols>
        </w:sectPr>
      </w:pPr>
    </w:p>
    <w:p>
      <w:pPr>
        <w:pStyle w:val="BodyText"/>
        <w:rPr>
          <w:b/>
          <w:sz w:val="20"/>
        </w:rPr>
      </w:pPr>
    </w:p>
    <w:p>
      <w:pPr>
        <w:pStyle w:val="BodyText"/>
        <w:rPr>
          <w:b/>
          <w:sz w:val="20"/>
        </w:rPr>
      </w:pPr>
    </w:p>
    <w:p>
      <w:pPr>
        <w:pStyle w:val="BodyText"/>
        <w:spacing w:before="7"/>
        <w:rPr>
          <w:b/>
          <w:sz w:val="18"/>
        </w:rPr>
      </w:pPr>
    </w:p>
    <w:p>
      <w:pPr>
        <w:spacing w:line="182" w:lineRule="exact" w:before="100"/>
        <w:ind w:left="0" w:right="3406" w:firstLine="0"/>
        <w:jc w:val="right"/>
        <w:rPr>
          <w:b/>
          <w:sz w:val="16"/>
        </w:rPr>
      </w:pPr>
      <w:r>
        <w:rPr>
          <w:b/>
          <w:w w:val="90"/>
          <w:sz w:val="16"/>
          <w:u w:val="single"/>
        </w:rPr>
        <w:t> </w:t>
      </w:r>
      <w:r>
        <w:rPr>
          <w:b/>
          <w:sz w:val="16"/>
          <w:u w:val="single"/>
        </w:rPr>
        <w:t>  </w:t>
      </w:r>
      <w:r>
        <w:rPr>
          <w:b/>
          <w:spacing w:val="-12"/>
          <w:sz w:val="16"/>
          <w:u w:val="single"/>
        </w:rPr>
        <w:t> </w:t>
      </w:r>
      <w:r>
        <w:rPr>
          <w:b/>
          <w:w w:val="95"/>
          <w:sz w:val="16"/>
        </w:rPr>
        <w:t>0.87"</w:t>
      </w:r>
      <w:r>
        <w:rPr>
          <w:b/>
          <w:spacing w:val="-18"/>
          <w:w w:val="95"/>
          <w:sz w:val="16"/>
        </w:rPr>
        <w:t> </w:t>
      </w:r>
      <w:r>
        <w:rPr>
          <w:b/>
          <w:w w:val="95"/>
          <w:sz w:val="16"/>
        </w:rPr>
        <w:t>sq</w:t>
      </w:r>
    </w:p>
    <w:p>
      <w:pPr>
        <w:spacing w:line="182" w:lineRule="exact" w:before="0"/>
        <w:ind w:left="0" w:right="3413" w:firstLine="0"/>
        <w:jc w:val="right"/>
        <w:rPr>
          <w:b/>
          <w:sz w:val="16"/>
        </w:rPr>
      </w:pPr>
      <w:r>
        <w:rPr>
          <w:b/>
          <w:w w:val="90"/>
          <w:sz w:val="16"/>
        </w:rPr>
        <w:t>(22</w:t>
      </w:r>
      <w:r>
        <w:rPr>
          <w:b/>
          <w:spacing w:val="-2"/>
          <w:w w:val="90"/>
          <w:sz w:val="16"/>
        </w:rPr>
        <w:t> </w:t>
      </w:r>
      <w:r>
        <w:rPr>
          <w:b/>
          <w:w w:val="90"/>
          <w:sz w:val="16"/>
        </w:rPr>
        <w:t>mm)</w:t>
      </w:r>
    </w:p>
    <w:p>
      <w:pPr>
        <w:pStyle w:val="BodyText"/>
        <w:spacing w:before="5"/>
        <w:rPr>
          <w:b/>
          <w:sz w:val="18"/>
        </w:rPr>
      </w:pPr>
    </w:p>
    <w:p>
      <w:pPr>
        <w:tabs>
          <w:tab w:pos="5675" w:val="left" w:leader="none"/>
          <w:tab w:pos="6748" w:val="left" w:leader="none"/>
        </w:tabs>
        <w:spacing w:line="182" w:lineRule="exact" w:before="0"/>
        <w:ind w:left="5081" w:right="0" w:firstLine="0"/>
        <w:jc w:val="center"/>
        <w:rPr>
          <w:b/>
          <w:sz w:val="16"/>
        </w:rPr>
      </w:pPr>
      <w:r>
        <w:rPr>
          <w:b/>
          <w:w w:val="90"/>
          <w:sz w:val="16"/>
          <w:u w:val="single"/>
        </w:rPr>
        <w:t> </w:t>
      </w:r>
      <w:r>
        <w:rPr>
          <w:b/>
          <w:sz w:val="16"/>
          <w:u w:val="single"/>
        </w:rPr>
        <w:tab/>
      </w:r>
      <w:r>
        <w:rPr>
          <w:b/>
          <w:sz w:val="16"/>
        </w:rPr>
        <w:t>  </w:t>
      </w:r>
      <w:r>
        <w:rPr>
          <w:b/>
          <w:spacing w:val="12"/>
          <w:sz w:val="16"/>
        </w:rPr>
        <w:t> </w:t>
      </w:r>
      <w:r>
        <w:rPr>
          <w:b/>
          <w:sz w:val="16"/>
        </w:rPr>
        <w:t>3.66"  </w:t>
      </w:r>
      <w:r>
        <w:rPr>
          <w:b/>
          <w:spacing w:val="12"/>
          <w:sz w:val="16"/>
        </w:rPr>
        <w:t> </w:t>
      </w:r>
      <w:r>
        <w:rPr>
          <w:b/>
          <w:w w:val="90"/>
          <w:sz w:val="16"/>
          <w:u w:val="single"/>
        </w:rPr>
        <w:t> </w:t>
      </w:r>
      <w:r>
        <w:rPr>
          <w:b/>
          <w:sz w:val="16"/>
          <w:u w:val="single"/>
        </w:rPr>
        <w:tab/>
      </w:r>
    </w:p>
    <w:p>
      <w:pPr>
        <w:spacing w:line="182" w:lineRule="exact" w:before="0"/>
        <w:ind w:left="0" w:right="3319" w:firstLine="0"/>
        <w:jc w:val="right"/>
        <w:rPr>
          <w:b/>
          <w:sz w:val="16"/>
        </w:rPr>
      </w:pPr>
      <w:r>
        <w:rPr>
          <w:b/>
          <w:w w:val="90"/>
          <w:sz w:val="16"/>
        </w:rPr>
        <w:t>(93 mm)</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 w:after="1"/>
        <w:rPr>
          <w:b/>
          <w:sz w:val="26"/>
        </w:rPr>
      </w:pPr>
    </w:p>
    <w:tbl>
      <w:tblPr>
        <w:tblW w:w="0" w:type="auto"/>
        <w:jc w:val="left"/>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7005" w:val="left" w:leader="none"/>
              </w:tabs>
              <w:spacing w:before="78"/>
              <w:ind w:left="2275"/>
              <w:rPr>
                <w:b/>
                <w:sz w:val="20"/>
              </w:rPr>
            </w:pPr>
            <w:r>
              <w:rPr>
                <w:b/>
                <w:color w:val="FFFFFF"/>
                <w:sz w:val="20"/>
              </w:rPr>
              <w:t>60-402/502</w:t>
              <w:tab/>
              <w:t>40-402/502 Front</w:t>
            </w:r>
            <w:r>
              <w:rPr>
                <w:b/>
                <w:color w:val="FFFFFF"/>
                <w:spacing w:val="7"/>
                <w:sz w:val="20"/>
              </w:rPr>
              <w:t> </w:t>
            </w:r>
            <w:r>
              <w:rPr>
                <w:b/>
                <w:color w:val="FFFFFF"/>
                <w:spacing w:val="2"/>
                <w:sz w:val="20"/>
              </w:rPr>
              <w:t>Flange</w:t>
            </w:r>
          </w:p>
        </w:tc>
      </w:tr>
    </w:tbl>
    <w:p>
      <w:pPr>
        <w:pStyle w:val="BodyText"/>
        <w:spacing w:before="3"/>
        <w:rPr>
          <w:b/>
          <w:sz w:val="23"/>
        </w:rPr>
      </w:pPr>
    </w:p>
    <w:p>
      <w:pPr>
        <w:spacing w:after="0"/>
        <w:rPr>
          <w:sz w:val="23"/>
        </w:rPr>
        <w:sectPr>
          <w:type w:val="continuous"/>
          <w:pgSz w:w="12240" w:h="15840"/>
          <w:pgMar w:top="1260" w:bottom="280" w:left="0" w:right="0"/>
        </w:sectPr>
      </w:pPr>
    </w:p>
    <w:p>
      <w:pPr>
        <w:tabs>
          <w:tab w:pos="251" w:val="left" w:leader="none"/>
          <w:tab w:pos="1081" w:val="left" w:leader="none"/>
        </w:tabs>
        <w:spacing w:line="182" w:lineRule="exact" w:before="100"/>
        <w:ind w:left="0" w:right="0" w:firstLine="0"/>
        <w:jc w:val="right"/>
        <w:rPr>
          <w:b/>
          <w:sz w:val="16"/>
        </w:rPr>
      </w:pPr>
      <w:r>
        <w:rPr/>
        <w:pict>
          <v:group style="position:absolute;margin-left:90.893303pt;margin-top:6.660364pt;width:155.35pt;height:249.05pt;mso-position-horizontal-relative:page;mso-position-vertical-relative:paragraph;z-index:-1126000" coordorigin="1818,133" coordsize="3107,4981">
            <v:line style="position:absolute" from="2013,1054" to="2013,1948" stroked="true" strokeweight=".5pt" strokecolor="#000000">
              <v:stroke dashstyle="solid"/>
            </v:line>
            <v:shape style="position:absolute;left:1966;top:959;width:93;height:127" coordorigin="1967,960" coordsize="93,127" path="m2013,960l1967,1086,2059,1086,2013,960xe" filled="true" fillcolor="#000000" stroked="false">
              <v:path arrowok="t"/>
              <v:fill type="solid"/>
            </v:shape>
            <v:line style="position:absolute" from="2013,2365" to="2013,4033" stroked="true" strokeweight=".5pt" strokecolor="#000000">
              <v:stroke dashstyle="solid"/>
            </v:line>
            <v:shape style="position:absolute;left:1966;top:4001;width:93;height:127" coordorigin="1967,4001" coordsize="93,127" path="m2059,4001l1967,4001,2013,4128,2059,4001xe" filled="true" fillcolor="#000000" stroked="false">
              <v:path arrowok="t"/>
              <v:fill type="solid"/>
            </v:shape>
            <v:line style="position:absolute" from="2432,3690" to="2432,4604" stroked="true" strokeweight=".5pt" strokecolor="#000000">
              <v:stroke dashstyle="solid"/>
            </v:line>
            <v:shape style="position:absolute;left:2385;top:4572;width:93;height:127" coordorigin="2386,4572" coordsize="93,127" path="m2478,4572l2386,4572,2432,4699,2478,4572xe" filled="true" fillcolor="#000000" stroked="false">
              <v:path arrowok="t"/>
              <v:fill type="solid"/>
            </v:shape>
            <v:shape style="position:absolute;left:2836;top:871;width:1417;height:3847" type="#_x0000_t75" stroked="false">
              <v:imagedata r:id="rId149" o:title=""/>
            </v:shape>
            <v:shape style="position:absolute;left:4057;top:227;width:127;height:93" coordorigin="4058,227" coordsize="127,93" path="m4058,227l4058,319,4184,273,4058,227xe" filled="true" fillcolor="#000000" stroked="false">
              <v:path arrowok="t"/>
              <v:fill type="solid"/>
            </v:shape>
            <v:line style="position:absolute" from="4209,859" to="4209,133" stroked="true" strokeweight=".5pt" strokecolor="#000000">
              <v:stroke dashstyle="solid"/>
            </v:line>
            <v:shape style="position:absolute;left:2913;top:227;width:127;height:93" coordorigin="2913,227" coordsize="127,93" path="m3040,227l2913,273,3040,319,3040,227xe" filled="true" fillcolor="#000000" stroked="false">
              <v:path arrowok="t"/>
              <v:fill type="solid"/>
            </v:shape>
            <v:line style="position:absolute" from="2898,874" to="2898,148" stroked="true" strokeweight=".5pt" strokecolor="#000000">
              <v:stroke dashstyle="solid"/>
            </v:line>
            <v:line style="position:absolute" from="3926,526" to="3926,806" stroked="true" strokeweight=".5pt" strokecolor="#000000">
              <v:stroke dashstyle="solid"/>
            </v:line>
            <v:shape style="position:absolute;left:3775;top:640;width:583;height:94" coordorigin="3775,640" coordsize="583,94" path="m3902,687l3775,641,3775,733,3902,687m4358,640l4231,686,4358,732,4358,640e" filled="true" fillcolor="#000000" stroked="false">
              <v:path arrowok="t"/>
              <v:fill type="solid"/>
            </v:shape>
            <v:line style="position:absolute" from="1818,4133" to="2851,4133" stroked="true" strokeweight=".5pt" strokecolor="#000000">
              <v:stroke dashstyle="solid"/>
            </v:line>
            <v:line style="position:absolute" from="4758,2782" to="4758,4093" stroked="true" strokeweight=".5pt" strokecolor="#000000">
              <v:stroke dashstyle="solid"/>
            </v:line>
            <v:shape style="position:absolute;left:4712;top:4061;width:93;height:127" coordorigin="4712,4061" coordsize="93,127" path="m4804,4061l4712,4061,4758,4188,4804,4061xe" filled="true" fillcolor="#000000" stroked="false">
              <v:path arrowok="t"/>
              <v:fill type="solid"/>
            </v:shape>
            <v:line style="position:absolute" from="4211,4173" to="4925,4173" stroked="true" strokeweight=".5pt" strokecolor="#000000">
              <v:stroke dashstyle="solid"/>
            </v:line>
            <v:line style="position:absolute" from="1818,939" to="2851,939" stroked="true" strokeweight=".5pt" strokecolor="#000000">
              <v:stroke dashstyle="solid"/>
            </v:line>
            <v:line style="position:absolute" from="4758,979" to="4758,2365" stroked="true" strokeweight=".5pt" strokecolor="#000000">
              <v:stroke dashstyle="solid"/>
            </v:line>
            <v:shape style="position:absolute;left:4712;top:884;width:93;height:127" coordorigin="4712,884" coordsize="93,127" path="m4758,884l4712,1011,4804,1011,4758,884xe" filled="true" fillcolor="#000000" stroked="false">
              <v:path arrowok="t"/>
              <v:fill type="solid"/>
            </v:shape>
            <v:line style="position:absolute" from="4228,879" to="4925,879" stroked="true" strokeweight=".5pt" strokecolor="#000000">
              <v:stroke dashstyle="solid"/>
            </v:line>
            <v:line style="position:absolute" from="3999,4647" to="4149,4647" stroked="true" strokeweight=".5pt" strokecolor="#000000">
              <v:stroke dashstyle="solid"/>
            </v:line>
            <v:line style="position:absolute" from="3778,4480" to="4001,4643" stroked="true" strokeweight=".5pt" strokecolor="#000000">
              <v:stroke dashstyle="solid"/>
            </v:line>
            <v:shape style="position:absolute;left:3701;top:4424;width:130;height:112" coordorigin="3701,4425" coordsize="130,112" path="m3701,4425l3777,4536,3831,4462,3701,4425xe" filled="true" fillcolor="#000000" stroked="false">
              <v:path arrowok="t"/>
              <v:fill type="solid"/>
            </v:shape>
            <v:line style="position:absolute" from="3456,5114" to="3456,4589" stroked="true" strokeweight=".5pt" strokecolor="#000000">
              <v:stroke dashstyle="solid"/>
            </v:line>
            <v:line style="position:absolute" from="2881,5114" to="2881,4170" stroked="true" strokeweight=".5pt" strokecolor="#000000">
              <v:stroke dashstyle="solid"/>
            </v:line>
            <v:line style="position:absolute" from="2981,4954" to="3356,4954" stroked="true" strokeweight=".5pt" strokecolor="#000000">
              <v:stroke dashstyle="solid"/>
            </v:line>
            <v:shape style="position:absolute;left:2886;top:4907;width:565;height:93" coordorigin="2886,4908" coordsize="565,93" path="m3013,4908l2886,4954,3013,5000,3013,4908m3451,4954l3324,4908,3324,5000,3451,4954e" filled="true" fillcolor="#000000" stroked="false">
              <v:path arrowok="t"/>
              <v:fill type="solid"/>
            </v:shape>
            <v:line style="position:absolute" from="2432,2690" to="2432,3272" stroked="true" strokeweight=".5pt" strokecolor="#000000">
              <v:stroke dashstyle="solid"/>
            </v:line>
            <v:shape style="position:absolute;left:2385;top:2595;width:93;height:127" coordorigin="2386,2596" coordsize="93,127" path="m2432,2596l2386,2722,2478,2722,2432,2596xe" filled="true" fillcolor="#000000" stroked="false">
              <v:path arrowok="t"/>
              <v:fill type="solid"/>
            </v:shape>
            <v:line style="position:absolute" from="2257,2585" to="2851,2585" stroked="true" strokeweight=".5pt" strokecolor="#000000">
              <v:stroke dashstyle="solid"/>
            </v:line>
            <v:line style="position:absolute" from="2257,4699" to="3239,4699" stroked="true" strokeweight=".5pt" strokecolor="#000000">
              <v:stroke dashstyle="solid"/>
            </v:line>
            <v:line style="position:absolute" from="2841,2585" to="4229,2585" stroked="true" strokeweight=".5pt" strokecolor="#ffffff">
              <v:stroke dashstyle="longdash"/>
            </v:line>
            <w10:wrap type="none"/>
          </v:group>
        </w:pict>
      </w:r>
      <w:r>
        <w:rPr>
          <w:b/>
          <w:w w:val="90"/>
          <w:sz w:val="16"/>
          <w:u w:val="single"/>
        </w:rPr>
        <w:t> </w:t>
      </w:r>
      <w:r>
        <w:rPr>
          <w:b/>
          <w:sz w:val="16"/>
          <w:u w:val="single"/>
        </w:rPr>
        <w:tab/>
      </w:r>
      <w:r>
        <w:rPr>
          <w:b/>
          <w:sz w:val="16"/>
        </w:rPr>
        <w:t>   </w:t>
      </w:r>
      <w:r>
        <w:rPr>
          <w:b/>
          <w:spacing w:val="1"/>
          <w:sz w:val="16"/>
        </w:rPr>
        <w:t> </w:t>
      </w:r>
      <w:r>
        <w:rPr>
          <w:b/>
          <w:spacing w:val="2"/>
          <w:w w:val="90"/>
          <w:sz w:val="16"/>
        </w:rPr>
        <w:t>2.56"</w:t>
      </w:r>
      <w:r>
        <w:rPr>
          <w:b/>
          <w:spacing w:val="2"/>
          <w:sz w:val="16"/>
        </w:rPr>
        <w:t>   </w:t>
      </w:r>
      <w:r>
        <w:rPr>
          <w:b/>
          <w:spacing w:val="1"/>
          <w:sz w:val="16"/>
        </w:rPr>
        <w:t> </w:t>
      </w:r>
      <w:r>
        <w:rPr>
          <w:b/>
          <w:w w:val="90"/>
          <w:sz w:val="16"/>
          <w:u w:val="single"/>
        </w:rPr>
        <w:t> </w:t>
      </w:r>
      <w:r>
        <w:rPr>
          <w:b/>
          <w:sz w:val="16"/>
          <w:u w:val="single"/>
        </w:rPr>
        <w:tab/>
      </w:r>
    </w:p>
    <w:p>
      <w:pPr>
        <w:spacing w:line="182" w:lineRule="exact" w:before="0"/>
        <w:ind w:left="0" w:right="304" w:firstLine="0"/>
        <w:jc w:val="right"/>
        <w:rPr>
          <w:b/>
          <w:sz w:val="16"/>
        </w:rPr>
      </w:pPr>
      <w:r>
        <w:rPr>
          <w:b/>
          <w:w w:val="90"/>
          <w:sz w:val="16"/>
        </w:rPr>
        <w:t>(65 mm)</w:t>
      </w:r>
    </w:p>
    <w:p>
      <w:pPr>
        <w:tabs>
          <w:tab w:pos="258" w:val="left" w:leader="none"/>
        </w:tabs>
        <w:spacing w:before="83"/>
        <w:ind w:left="0" w:right="280" w:firstLine="0"/>
        <w:jc w:val="right"/>
        <w:rPr>
          <w:b/>
          <w:sz w:val="16"/>
        </w:rPr>
      </w:pPr>
      <w:r>
        <w:rPr>
          <w:b/>
          <w:w w:val="90"/>
          <w:sz w:val="16"/>
          <w:u w:val="single"/>
        </w:rPr>
        <w:t> </w:t>
      </w:r>
      <w:r>
        <w:rPr>
          <w:b/>
          <w:sz w:val="16"/>
          <w:u w:val="single"/>
        </w:rPr>
        <w:tab/>
      </w:r>
    </w:p>
    <w:p>
      <w:pPr>
        <w:pStyle w:val="BodyText"/>
        <w:rPr>
          <w:b/>
          <w:sz w:val="18"/>
        </w:rPr>
      </w:pPr>
      <w:r>
        <w:rPr/>
        <w:br w:type="column"/>
      </w:r>
      <w:r>
        <w:rPr>
          <w:b/>
          <w:sz w:val="18"/>
        </w:rPr>
      </w:r>
    </w:p>
    <w:p>
      <w:pPr>
        <w:spacing w:line="182" w:lineRule="exact" w:before="160"/>
        <w:ind w:left="600" w:right="0" w:firstLine="0"/>
        <w:jc w:val="left"/>
        <w:rPr>
          <w:b/>
          <w:sz w:val="16"/>
        </w:rPr>
      </w:pPr>
      <w:r>
        <w:rPr>
          <w:b/>
          <w:sz w:val="16"/>
        </w:rPr>
        <w:t>0.69"</w:t>
      </w:r>
    </w:p>
    <w:p>
      <w:pPr>
        <w:tabs>
          <w:tab w:pos="454" w:val="left" w:leader="none"/>
        </w:tabs>
        <w:spacing w:line="182" w:lineRule="exact" w:before="0"/>
        <w:ind w:left="196" w:right="0" w:firstLine="0"/>
        <w:jc w:val="left"/>
        <w:rPr>
          <w:b/>
          <w:sz w:val="16"/>
        </w:rPr>
      </w:pPr>
      <w:r>
        <w:rPr/>
        <w:pict>
          <v:group style="position:absolute;margin-left:338.028107pt;margin-top:-31.527941pt;width:216.75pt;height:273.4pt;mso-position-horizontal-relative:page;mso-position-vertical-relative:paragraph;z-index:12160" coordorigin="6761,-631" coordsize="4335,5468">
            <v:line style="position:absolute" from="7012,701" to="7012,1557" stroked="true" strokeweight=".5pt" strokecolor="#000000">
              <v:stroke dashstyle="solid"/>
            </v:line>
            <v:shape style="position:absolute;left:6966;top:606;width:93;height:127" coordorigin="6966,606" coordsize="93,127" path="m7012,606l6966,733,7058,733,7012,606xe" filled="true" fillcolor="#000000" stroked="false">
              <v:path arrowok="t"/>
              <v:fill type="solid"/>
            </v:shape>
            <v:line style="position:absolute" from="7012,1974" to="7012,3338" stroked="true" strokeweight=".5pt" strokecolor="#000000">
              <v:stroke dashstyle="solid"/>
            </v:line>
            <v:shape style="position:absolute;left:6966;top:3305;width:93;height:127" coordorigin="6966,3306" coordsize="93,127" path="m7058,3306l6966,3306,7012,3432,7058,3306xe" filled="true" fillcolor="#000000" stroked="false">
              <v:path arrowok="t"/>
              <v:fill type="solid"/>
            </v:shape>
            <v:line style="position:absolute" from="7665,3049" to="7665,4146" stroked="true" strokeweight=".5pt" strokecolor="#000000">
              <v:stroke dashstyle="solid"/>
            </v:line>
            <v:shape style="position:absolute;left:7619;top:4113;width:93;height:127" coordorigin="7619,4114" coordsize="93,127" path="m7712,4114l7619,4114,7665,4240,7712,4114xe" filled="true" fillcolor="#000000" stroked="false">
              <v:path arrowok="t"/>
              <v:fill type="solid"/>
            </v:shape>
            <v:shape style="position:absolute;left:7829;top:123;width:1784;height:4141" type="#_x0000_t75" stroked="false">
              <v:imagedata r:id="rId150" o:title=""/>
            </v:shape>
            <v:shape style="position:absolute;left:9473;top:-495;width:127;height:93" coordorigin="9473,-495" coordsize="127,93" path="m9473,-495l9473,-403,9600,-449,9473,-495xe" filled="true" fillcolor="#000000" stroked="false">
              <v:path arrowok="t"/>
              <v:fill type="solid"/>
            </v:shape>
            <v:line style="position:absolute" from="9585,499" to="9585,-591" stroked="true" strokeweight=".5pt" strokecolor="#000000">
              <v:stroke dashstyle="solid"/>
            </v:line>
            <v:shape style="position:absolute;left:7924;top:-495;width:127;height:93" coordorigin="7924,-495" coordsize="127,93" path="m8051,-495l7924,-449,8051,-403,8051,-495xe" filled="true" fillcolor="#000000" stroked="false">
              <v:path arrowok="t"/>
              <v:fill type="solid"/>
            </v:shape>
            <v:line style="position:absolute" from="7919,499" to="7919,-591" stroked="true" strokeweight=".5pt" strokecolor="#000000">
              <v:stroke dashstyle="solid"/>
            </v:line>
            <v:shape style="position:absolute;left:9264;top:-88;width:482;height:93" coordorigin="9264,-87" coordsize="482,93" path="m9391,-41l9264,-87,9264,5,9391,-41m9746,-87l9619,-41,9746,5,9746,-87e" filled="true" fillcolor="#000000" stroked="false">
              <v:path arrowok="t"/>
              <v:fill type="solid"/>
            </v:shape>
            <v:line style="position:absolute" from="9392,-256" to="9392,87" stroked="true" strokeweight=".5pt" strokecolor="#000000">
              <v:stroke dashstyle="solid"/>
            </v:line>
            <v:line style="position:absolute" from="10013,681" to="10013,1805" stroked="true" strokeweight=".5pt" strokecolor="#000000">
              <v:stroke dashstyle="solid"/>
            </v:line>
            <v:shape style="position:absolute;left:9966;top:586;width:93;height:127" coordorigin="9967,586" coordsize="93,127" path="m10013,586l9967,713,10059,713,10013,586xe" filled="true" fillcolor="#000000" stroked="false">
              <v:path arrowok="t"/>
              <v:fill type="solid"/>
            </v:shape>
            <v:line style="position:absolute" from="9600,582" to="10198,582" stroked="true" strokeweight=".5pt" strokecolor="#000000">
              <v:stroke dashstyle="solid"/>
            </v:line>
            <v:line style="position:absolute" from="10013,2258" to="10013,3375" stroked="true" strokeweight=".5pt" strokecolor="#000000">
              <v:stroke dashstyle="solid"/>
            </v:line>
            <v:shape style="position:absolute;left:9966;top:3343;width:93;height:127" coordorigin="9967,3344" coordsize="93,127" path="m10059,3344l9967,3344,10013,3470,10059,3344xe" filled="true" fillcolor="#000000" stroked="false">
              <v:path arrowok="t"/>
              <v:fill type="solid"/>
            </v:shape>
            <v:line style="position:absolute" from="9600,3485" to="10198,3485" stroked="true" strokeweight=".5pt" strokecolor="#000000">
              <v:stroke dashstyle="solid"/>
            </v:line>
            <v:line style="position:absolute" from="10793,1686" to="10793,3847" stroked="true" strokeweight=".5pt" strokecolor="#000000">
              <v:stroke dashstyle="solid"/>
            </v:line>
            <v:shape style="position:absolute;left:10746;top:3815;width:93;height:127" coordorigin="10747,3815" coordsize="93,127" path="m10839,3815l10747,3815,10793,3942,10839,3815xe" filled="true" fillcolor="#000000" stroked="false">
              <v:path arrowok="t"/>
              <v:fill type="solid"/>
            </v:shape>
            <v:line style="position:absolute" from="9477,3937" to="10973,3937" stroked="true" strokeweight=".5pt" strokecolor="#000000">
              <v:stroke dashstyle="solid"/>
            </v:line>
            <v:line style="position:absolute" from="10793,184" to="10793,1268" stroked="true" strokeweight=".5pt" strokecolor="#000000">
              <v:stroke dashstyle="solid"/>
            </v:line>
            <v:shape style="position:absolute;left:10746;top:89;width:93;height:127" coordorigin="10747,90" coordsize="93,127" path="m10793,90l10747,216,10839,216,10793,90xe" filled="true" fillcolor="#000000" stroked="false">
              <v:path arrowok="t"/>
              <v:fill type="solid"/>
            </v:shape>
            <v:line style="position:absolute" from="9477,92" to="10973,92" stroked="true" strokeweight=".5pt" strokecolor="#000000">
              <v:stroke dashstyle="solid"/>
            </v:line>
            <v:line style="position:absolute" from="9005,4151" to="9228,4313" stroked="true" strokeweight=".5pt" strokecolor="#000000">
              <v:stroke dashstyle="solid"/>
            </v:line>
            <v:shape style="position:absolute;left:8928;top:4095;width:130;height:112" coordorigin="8928,4095" coordsize="130,112" path="m8928,4095l9003,4207,9057,4132,8928,4095xe" filled="true" fillcolor="#000000" stroked="false">
              <v:path arrowok="t"/>
              <v:fill type="solid"/>
            </v:shape>
            <v:line style="position:absolute" from="8582,4766" to="8582,4213" stroked="true" strokeweight=".5pt" strokecolor="#000000">
              <v:stroke dashstyle="solid"/>
            </v:line>
            <v:line style="position:absolute" from="7922,4792" to="7922,3463" stroked="true" strokeweight=".5pt" strokecolor="#000000">
              <v:stroke dashstyle="solid"/>
            </v:line>
            <v:shape style="position:absolute;left:7909;top:4603;width:685;height:93" coordorigin="7910,4603" coordsize="685,93" path="m8036,4603l7910,4649,8036,4695,8036,4603m8594,4649l8468,4603,8468,4695,8594,4649e" filled="true" fillcolor="#000000" stroked="false">
              <v:path arrowok="t"/>
              <v:fill type="solid"/>
            </v:shape>
            <v:line style="position:absolute" from="6811,3437" to="7851,3437" stroked="true" strokeweight=".5pt" strokecolor="#000000">
              <v:stroke dashstyle="solid"/>
            </v:line>
            <v:line style="position:absolute" from="6811,601" to="7817,601" stroked="true" strokeweight=".5pt" strokecolor="#000000">
              <v:stroke dashstyle="solid"/>
            </v:line>
            <v:line style="position:absolute" from="7532,4235" to="8261,4235" stroked="true" strokeweight=".5pt" strokecolor="#000000">
              <v:stroke dashstyle="solid"/>
            </v:line>
            <v:line style="position:absolute" from="7665,2198" to="7665,2632" stroked="true" strokeweight=".5pt" strokecolor="#000000">
              <v:stroke dashstyle="solid"/>
            </v:line>
            <v:shape style="position:absolute;left:7619;top:2103;width:93;height:127" coordorigin="7619,2103" coordsize="93,127" path="m7665,2103l7619,2230,7712,2230,7665,2103xe" filled="true" fillcolor="#000000" stroked="false">
              <v:path arrowok="t"/>
              <v:fill type="solid"/>
            </v:shape>
            <v:line style="position:absolute" from="7532,2098" to="7812,2098" stroked="true" strokeweight=".5pt" strokecolor="#000000">
              <v:stroke dashstyle="solid"/>
            </v:line>
            <v:shape style="position:absolute;left:8019;top:-631;width:1507;height:633" type="#_x0000_t202" filled="false" stroked="false">
              <v:textbox inset="0,0,0,0">
                <w:txbxContent>
                  <w:p>
                    <w:pPr>
                      <w:tabs>
                        <w:tab w:pos="393" w:val="left" w:leader="none"/>
                        <w:tab w:pos="1486" w:val="left" w:leader="none"/>
                      </w:tabs>
                      <w:spacing w:line="182" w:lineRule="exact" w:before="0"/>
                      <w:ind w:left="-1" w:right="18" w:firstLine="0"/>
                      <w:jc w:val="center"/>
                      <w:rPr>
                        <w:b/>
                        <w:sz w:val="16"/>
                      </w:rPr>
                    </w:pPr>
                    <w:r>
                      <w:rPr>
                        <w:b/>
                        <w:w w:val="90"/>
                        <w:sz w:val="16"/>
                        <w:u w:val="single"/>
                      </w:rPr>
                      <w:t> </w:t>
                    </w:r>
                    <w:r>
                      <w:rPr>
                        <w:b/>
                        <w:sz w:val="16"/>
                        <w:u w:val="single"/>
                      </w:rPr>
                      <w:tab/>
                    </w:r>
                    <w:r>
                      <w:rPr>
                        <w:b/>
                        <w:sz w:val="16"/>
                      </w:rPr>
                      <w:t>   </w:t>
                    </w:r>
                    <w:r>
                      <w:rPr>
                        <w:b/>
                        <w:spacing w:val="2"/>
                        <w:sz w:val="16"/>
                      </w:rPr>
                      <w:t> </w:t>
                    </w:r>
                    <w:r>
                      <w:rPr>
                        <w:b/>
                        <w:sz w:val="16"/>
                      </w:rPr>
                      <w:t>2.32"   </w:t>
                    </w:r>
                    <w:r>
                      <w:rPr>
                        <w:b/>
                        <w:spacing w:val="2"/>
                        <w:sz w:val="16"/>
                      </w:rPr>
                      <w:t> </w:t>
                    </w:r>
                    <w:r>
                      <w:rPr>
                        <w:b/>
                        <w:w w:val="90"/>
                        <w:sz w:val="16"/>
                        <w:u w:val="single"/>
                      </w:rPr>
                      <w:t> </w:t>
                    </w:r>
                    <w:r>
                      <w:rPr>
                        <w:b/>
                        <w:sz w:val="16"/>
                        <w:u w:val="single"/>
                      </w:rPr>
                      <w:tab/>
                    </w:r>
                  </w:p>
                  <w:p>
                    <w:pPr>
                      <w:spacing w:line="182" w:lineRule="exact" w:before="0"/>
                      <w:ind w:left="419" w:right="543" w:firstLine="0"/>
                      <w:jc w:val="center"/>
                      <w:rPr>
                        <w:b/>
                        <w:sz w:val="16"/>
                      </w:rPr>
                    </w:pPr>
                    <w:r>
                      <w:rPr>
                        <w:b/>
                        <w:sz w:val="16"/>
                      </w:rPr>
                      <w:t>(59 mm)</w:t>
                    </w:r>
                  </w:p>
                  <w:p>
                    <w:pPr>
                      <w:tabs>
                        <w:tab w:pos="258" w:val="left" w:leader="none"/>
                      </w:tabs>
                      <w:spacing w:before="85"/>
                      <w:ind w:left="0" w:right="227" w:firstLine="0"/>
                      <w:jc w:val="right"/>
                      <w:rPr>
                        <w:b/>
                        <w:sz w:val="16"/>
                      </w:rPr>
                    </w:pPr>
                    <w:r>
                      <w:rPr>
                        <w:b/>
                        <w:w w:val="90"/>
                        <w:sz w:val="16"/>
                        <w:u w:val="single"/>
                      </w:rPr>
                      <w:t> </w:t>
                    </w:r>
                    <w:r>
                      <w:rPr>
                        <w:b/>
                        <w:sz w:val="16"/>
                        <w:u w:val="single"/>
                      </w:rPr>
                      <w:tab/>
                    </w:r>
                  </w:p>
                </w:txbxContent>
              </v:textbox>
              <w10:wrap type="none"/>
            </v:shape>
            <v:shape style="position:absolute;left:9713;top:-362;width:697;height:364" type="#_x0000_t202" filled="false" stroked="false">
              <v:textbox inset="0,0,0,0">
                <w:txbxContent>
                  <w:p>
                    <w:pPr>
                      <w:spacing w:line="182" w:lineRule="exact" w:before="0"/>
                      <w:ind w:left="336" w:right="0" w:firstLine="0"/>
                      <w:jc w:val="left"/>
                      <w:rPr>
                        <w:b/>
                        <w:sz w:val="16"/>
                      </w:rPr>
                    </w:pPr>
                    <w:r>
                      <w:rPr>
                        <w:b/>
                        <w:sz w:val="16"/>
                      </w:rPr>
                      <w:t>0.24"</w:t>
                    </w:r>
                  </w:p>
                  <w:p>
                    <w:pPr>
                      <w:tabs>
                        <w:tab w:pos="258" w:val="left" w:leader="none"/>
                      </w:tabs>
                      <w:spacing w:line="182" w:lineRule="exact" w:before="0"/>
                      <w:ind w:left="0" w:right="0" w:firstLine="0"/>
                      <w:jc w:val="left"/>
                      <w:rPr>
                        <w:b/>
                        <w:sz w:val="16"/>
                      </w:rPr>
                    </w:pPr>
                    <w:r>
                      <w:rPr>
                        <w:b/>
                        <w:w w:val="90"/>
                        <w:sz w:val="16"/>
                        <w:u w:val="single"/>
                      </w:rPr>
                      <w:t> </w:t>
                    </w:r>
                    <w:r>
                      <w:rPr>
                        <w:b/>
                        <w:sz w:val="16"/>
                        <w:u w:val="single"/>
                      </w:rPr>
                      <w:tab/>
                    </w:r>
                    <w:r>
                      <w:rPr>
                        <w:b/>
                        <w:spacing w:val="-6"/>
                        <w:sz w:val="16"/>
                      </w:rPr>
                      <w:t> </w:t>
                    </w:r>
                    <w:r>
                      <w:rPr>
                        <w:b/>
                        <w:w w:val="95"/>
                        <w:sz w:val="16"/>
                      </w:rPr>
                      <w:t>(6</w:t>
                    </w:r>
                    <w:r>
                      <w:rPr>
                        <w:b/>
                        <w:spacing w:val="-16"/>
                        <w:w w:val="95"/>
                        <w:sz w:val="16"/>
                      </w:rPr>
                      <w:t> </w:t>
                    </w:r>
                    <w:r>
                      <w:rPr>
                        <w:b/>
                        <w:w w:val="95"/>
                        <w:sz w:val="16"/>
                      </w:rPr>
                      <w:t>mm)</w:t>
                    </w:r>
                  </w:p>
                </w:txbxContent>
              </v:textbox>
              <w10:wrap type="none"/>
            </v:shape>
            <v:shape style="position:absolute;left:6760;top:1563;width:477;height:364" type="#_x0000_t202" filled="false" stroked="false">
              <v:textbox inset="0,0,0,0">
                <w:txbxContent>
                  <w:p>
                    <w:pPr>
                      <w:spacing w:line="182" w:lineRule="exact" w:before="0"/>
                      <w:ind w:left="80" w:right="0" w:firstLine="0"/>
                      <w:jc w:val="left"/>
                      <w:rPr>
                        <w:b/>
                        <w:sz w:val="16"/>
                      </w:rPr>
                    </w:pPr>
                    <w:r>
                      <w:rPr>
                        <w:b/>
                        <w:sz w:val="16"/>
                      </w:rPr>
                      <w:t>3.90"</w:t>
                    </w:r>
                  </w:p>
                  <w:p>
                    <w:pPr>
                      <w:spacing w:line="182" w:lineRule="exact" w:before="0"/>
                      <w:ind w:left="0" w:right="0" w:firstLine="0"/>
                      <w:jc w:val="left"/>
                      <w:rPr>
                        <w:b/>
                        <w:sz w:val="16"/>
                      </w:rPr>
                    </w:pPr>
                    <w:r>
                      <w:rPr>
                        <w:b/>
                        <w:w w:val="95"/>
                        <w:sz w:val="16"/>
                      </w:rPr>
                      <w:t>(99</w:t>
                    </w:r>
                    <w:r>
                      <w:rPr>
                        <w:b/>
                        <w:spacing w:val="-16"/>
                        <w:w w:val="95"/>
                        <w:sz w:val="16"/>
                      </w:rPr>
                      <w:t> </w:t>
                    </w:r>
                    <w:r>
                      <w:rPr>
                        <w:b/>
                        <w:w w:val="95"/>
                        <w:sz w:val="16"/>
                      </w:rPr>
                      <w:t>mm)</w:t>
                    </w:r>
                  </w:p>
                </w:txbxContent>
              </v:textbox>
              <w10:wrap type="none"/>
            </v:shape>
            <v:shape style="position:absolute;left:10561;top:1275;width:535;height:364" type="#_x0000_t202" filled="false" stroked="false">
              <v:textbox inset="0,0,0,0">
                <w:txbxContent>
                  <w:p>
                    <w:pPr>
                      <w:spacing w:line="182" w:lineRule="exact" w:before="0"/>
                      <w:ind w:left="0" w:right="15" w:firstLine="0"/>
                      <w:jc w:val="center"/>
                      <w:rPr>
                        <w:b/>
                        <w:sz w:val="16"/>
                      </w:rPr>
                    </w:pPr>
                    <w:r>
                      <w:rPr>
                        <w:b/>
                        <w:sz w:val="16"/>
                      </w:rPr>
                      <w:t>5.20"</w:t>
                    </w:r>
                  </w:p>
                  <w:p>
                    <w:pPr>
                      <w:spacing w:line="182" w:lineRule="exact" w:before="0"/>
                      <w:ind w:left="-1" w:right="18" w:firstLine="0"/>
                      <w:jc w:val="center"/>
                      <w:rPr>
                        <w:b/>
                        <w:sz w:val="16"/>
                      </w:rPr>
                    </w:pPr>
                    <w:r>
                      <w:rPr>
                        <w:b/>
                        <w:w w:val="90"/>
                        <w:sz w:val="16"/>
                      </w:rPr>
                      <w:t>(132</w:t>
                    </w:r>
                    <w:r>
                      <w:rPr>
                        <w:b/>
                        <w:spacing w:val="-4"/>
                        <w:w w:val="90"/>
                        <w:sz w:val="16"/>
                      </w:rPr>
                      <w:t> </w:t>
                    </w:r>
                    <w:r>
                      <w:rPr>
                        <w:b/>
                        <w:spacing w:val="-7"/>
                        <w:w w:val="90"/>
                        <w:sz w:val="16"/>
                      </w:rPr>
                      <w:t>mm)</w:t>
                    </w:r>
                  </w:p>
                </w:txbxContent>
              </v:textbox>
              <w10:wrap type="none"/>
            </v:shape>
            <v:shape style="position:absolute;left:7893;top:1811;width:2452;height:364" type="#_x0000_t202" filled="false" stroked="false">
              <v:textbox inset="0,0,0,0">
                <w:txbxContent>
                  <w:p>
                    <w:pPr>
                      <w:spacing w:line="182" w:lineRule="exact" w:before="0"/>
                      <w:ind w:left="0" w:right="124" w:firstLine="0"/>
                      <w:jc w:val="right"/>
                      <w:rPr>
                        <w:b/>
                        <w:sz w:val="16"/>
                      </w:rPr>
                    </w:pPr>
                    <w:r>
                      <w:rPr>
                        <w:b/>
                        <w:w w:val="90"/>
                        <w:sz w:val="16"/>
                      </w:rPr>
                      <w:t>3.98"</w:t>
                    </w:r>
                  </w:p>
                  <w:p>
                    <w:pPr>
                      <w:tabs>
                        <w:tab w:pos="1698" w:val="left" w:leader="none"/>
                        <w:tab w:pos="1916" w:val="left" w:leader="none"/>
                      </w:tabs>
                      <w:spacing w:line="182" w:lineRule="exact" w:before="0"/>
                      <w:ind w:left="0" w:right="0" w:firstLine="0"/>
                      <w:jc w:val="left"/>
                      <w:rPr>
                        <w:b/>
                        <w:sz w:val="16"/>
                      </w:rPr>
                    </w:pPr>
                    <w:r>
                      <w:rPr>
                        <w:b/>
                        <w:w w:val="90"/>
                        <w:sz w:val="16"/>
                        <w:u w:val="dash" w:color="FFFFFF"/>
                      </w:rPr>
                      <w:t> </w:t>
                    </w:r>
                    <w:r>
                      <w:rPr>
                        <w:b/>
                        <w:sz w:val="16"/>
                        <w:u w:val="dash" w:color="FFFFFF"/>
                      </w:rPr>
                      <w:tab/>
                    </w:r>
                    <w:r>
                      <w:rPr>
                        <w:b/>
                        <w:sz w:val="16"/>
                      </w:rPr>
                      <w:tab/>
                    </w:r>
                    <w:r>
                      <w:rPr>
                        <w:b/>
                        <w:w w:val="95"/>
                        <w:sz w:val="16"/>
                      </w:rPr>
                      <w:t>(101</w:t>
                    </w:r>
                    <w:r>
                      <w:rPr>
                        <w:b/>
                        <w:spacing w:val="-22"/>
                        <w:w w:val="95"/>
                        <w:sz w:val="16"/>
                      </w:rPr>
                      <w:t> </w:t>
                    </w:r>
                    <w:r>
                      <w:rPr>
                        <w:b/>
                        <w:w w:val="95"/>
                        <w:sz w:val="16"/>
                      </w:rPr>
                      <w:t>mm)</w:t>
                    </w:r>
                  </w:p>
                </w:txbxContent>
              </v:textbox>
              <w10:wrap type="none"/>
            </v:shape>
            <v:shape style="position:absolute;left:7303;top:2638;width:474;height:364" type="#_x0000_t202" filled="false" stroked="false">
              <v:textbox inset="0,0,0,0">
                <w:txbxContent>
                  <w:p>
                    <w:pPr>
                      <w:spacing w:line="182" w:lineRule="exact" w:before="0"/>
                      <w:ind w:left="78" w:right="0" w:firstLine="0"/>
                      <w:jc w:val="left"/>
                      <w:rPr>
                        <w:b/>
                        <w:sz w:val="16"/>
                      </w:rPr>
                    </w:pPr>
                    <w:r>
                      <w:rPr>
                        <w:b/>
                        <w:sz w:val="16"/>
                      </w:rPr>
                      <w:t>3.43"</w:t>
                    </w:r>
                  </w:p>
                  <w:p>
                    <w:pPr>
                      <w:spacing w:line="182" w:lineRule="exact" w:before="0"/>
                      <w:ind w:left="0" w:right="0" w:firstLine="0"/>
                      <w:jc w:val="left"/>
                      <w:rPr>
                        <w:b/>
                        <w:sz w:val="16"/>
                      </w:rPr>
                    </w:pPr>
                    <w:r>
                      <w:rPr>
                        <w:b/>
                        <w:w w:val="95"/>
                        <w:sz w:val="16"/>
                      </w:rPr>
                      <w:t>(87</w:t>
                    </w:r>
                    <w:r>
                      <w:rPr>
                        <w:b/>
                        <w:spacing w:val="-17"/>
                        <w:w w:val="95"/>
                        <w:sz w:val="16"/>
                      </w:rPr>
                      <w:t> </w:t>
                    </w:r>
                    <w:r>
                      <w:rPr>
                        <w:b/>
                        <w:w w:val="95"/>
                        <w:sz w:val="16"/>
                      </w:rPr>
                      <w:t>mm)</w:t>
                    </w:r>
                  </w:p>
                </w:txbxContent>
              </v:textbox>
              <w10:wrap type="none"/>
            </v:shape>
            <v:shape style="position:absolute;left:9225;top:4125;width:636;height:364" type="#_x0000_t202" filled="false" stroked="false">
              <v:textbox inset="0,0,0,0">
                <w:txbxContent>
                  <w:p>
                    <w:pPr>
                      <w:spacing w:line="235" w:lineRule="auto" w:before="3"/>
                      <w:ind w:left="153" w:right="-15" w:hanging="154"/>
                      <w:jc w:val="left"/>
                      <w:rPr>
                        <w:b/>
                        <w:sz w:val="16"/>
                      </w:rPr>
                    </w:pPr>
                    <w:r>
                      <w:rPr>
                        <w:b/>
                        <w:w w:val="90"/>
                        <w:sz w:val="16"/>
                        <w:u w:val="single"/>
                      </w:rPr>
                      <w:t> </w:t>
                    </w:r>
                    <w:r>
                      <w:rPr>
                        <w:b/>
                        <w:sz w:val="16"/>
                        <w:u w:val="single"/>
                      </w:rPr>
                      <w:t>   </w:t>
                    </w:r>
                    <w:r>
                      <w:rPr>
                        <w:b/>
                        <w:sz w:val="16"/>
                      </w:rPr>
                      <w:t>0.87" </w:t>
                    </w:r>
                    <w:r>
                      <w:rPr>
                        <w:b/>
                        <w:spacing w:val="-13"/>
                        <w:sz w:val="16"/>
                      </w:rPr>
                      <w:t>sq </w:t>
                    </w:r>
                    <w:r>
                      <w:rPr>
                        <w:b/>
                        <w:w w:val="95"/>
                        <w:sz w:val="16"/>
                      </w:rPr>
                      <w:t>(22 mm)</w:t>
                    </w:r>
                  </w:p>
                </w:txbxContent>
              </v:textbox>
              <w10:wrap type="none"/>
            </v:shape>
            <v:shape style="position:absolute;left:8004;top:4473;width:521;height:364" type="#_x0000_t202" filled="false" stroked="false">
              <v:textbox inset="0,0,0,0">
                <w:txbxContent>
                  <w:p>
                    <w:pPr>
                      <w:spacing w:line="182" w:lineRule="exact" w:before="0"/>
                      <w:ind w:left="0" w:right="0" w:firstLine="0"/>
                      <w:jc w:val="left"/>
                      <w:rPr>
                        <w:b/>
                        <w:sz w:val="16"/>
                      </w:rPr>
                    </w:pPr>
                    <w:r>
                      <w:rPr>
                        <w:b/>
                        <w:w w:val="90"/>
                        <w:sz w:val="16"/>
                        <w:u w:val="single"/>
                      </w:rPr>
                      <w:t> </w:t>
                    </w:r>
                    <w:r>
                      <w:rPr>
                        <w:b/>
                        <w:sz w:val="16"/>
                        <w:u w:val="single"/>
                      </w:rPr>
                      <w:t>   0.98" </w:t>
                    </w:r>
                  </w:p>
                  <w:p>
                    <w:pPr>
                      <w:spacing w:line="182" w:lineRule="exact" w:before="0"/>
                      <w:ind w:left="47" w:right="0" w:firstLine="0"/>
                      <w:jc w:val="left"/>
                      <w:rPr>
                        <w:b/>
                        <w:sz w:val="16"/>
                      </w:rPr>
                    </w:pPr>
                    <w:r>
                      <w:rPr>
                        <w:b/>
                        <w:w w:val="95"/>
                        <w:sz w:val="16"/>
                      </w:rPr>
                      <w:t>(25</w:t>
                    </w:r>
                    <w:r>
                      <w:rPr>
                        <w:b/>
                        <w:spacing w:val="-17"/>
                        <w:w w:val="95"/>
                        <w:sz w:val="16"/>
                      </w:rPr>
                      <w:t> </w:t>
                    </w:r>
                    <w:r>
                      <w:rPr>
                        <w:b/>
                        <w:w w:val="95"/>
                        <w:sz w:val="16"/>
                      </w:rPr>
                      <w:t>mm)</w:t>
                    </w:r>
                  </w:p>
                </w:txbxContent>
              </v:textbox>
              <w10:wrap type="none"/>
            </v:shape>
            <w10:wrap type="none"/>
          </v:group>
        </w:pict>
      </w:r>
      <w:r>
        <w:rPr>
          <w:b/>
          <w:w w:val="90"/>
          <w:sz w:val="16"/>
          <w:u w:val="single"/>
        </w:rPr>
        <w:t> </w:t>
      </w:r>
      <w:r>
        <w:rPr>
          <w:b/>
          <w:sz w:val="16"/>
          <w:u w:val="single"/>
        </w:rPr>
        <w:tab/>
      </w:r>
      <w:r>
        <w:rPr>
          <w:b/>
          <w:spacing w:val="-14"/>
          <w:sz w:val="16"/>
        </w:rPr>
        <w:t> </w:t>
      </w:r>
      <w:r>
        <w:rPr>
          <w:b/>
          <w:spacing w:val="-3"/>
          <w:sz w:val="16"/>
        </w:rPr>
        <w:t>(17.5</w:t>
      </w:r>
      <w:r>
        <w:rPr>
          <w:b/>
          <w:spacing w:val="-5"/>
          <w:sz w:val="16"/>
        </w:rPr>
        <w:t> </w:t>
      </w:r>
      <w:r>
        <w:rPr>
          <w:b/>
          <w:sz w:val="16"/>
        </w:rPr>
        <w:t>mm)</w:t>
      </w:r>
    </w:p>
    <w:p>
      <w:pPr>
        <w:spacing w:after="0" w:line="182" w:lineRule="exact"/>
        <w:jc w:val="left"/>
        <w:rPr>
          <w:sz w:val="16"/>
        </w:rPr>
        <w:sectPr>
          <w:type w:val="continuous"/>
          <w:pgSz w:w="12240" w:h="15840"/>
          <w:pgMar w:top="1260" w:bottom="280" w:left="0" w:right="0"/>
          <w:cols w:num="2" w:equalWidth="0">
            <w:col w:w="4090" w:space="40"/>
            <w:col w:w="8110"/>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18"/>
        </w:rPr>
      </w:pPr>
    </w:p>
    <w:p>
      <w:pPr>
        <w:spacing w:after="0"/>
        <w:rPr>
          <w:sz w:val="18"/>
        </w:rPr>
        <w:sectPr>
          <w:type w:val="continuous"/>
          <w:pgSz w:w="12240" w:h="15840"/>
          <w:pgMar w:top="1260" w:bottom="280" w:left="0" w:right="0"/>
        </w:sectPr>
      </w:pPr>
    </w:p>
    <w:p>
      <w:pPr>
        <w:spacing w:line="182" w:lineRule="exact" w:before="100"/>
        <w:ind w:left="0" w:right="147" w:firstLine="0"/>
        <w:jc w:val="right"/>
        <w:rPr>
          <w:b/>
          <w:sz w:val="16"/>
        </w:rPr>
      </w:pPr>
      <w:r>
        <w:rPr>
          <w:b/>
          <w:w w:val="90"/>
          <w:sz w:val="16"/>
        </w:rPr>
        <w:t>6.26"</w:t>
      </w:r>
    </w:p>
    <w:p>
      <w:pPr>
        <w:spacing w:line="182" w:lineRule="exact" w:before="0"/>
        <w:ind w:left="0" w:right="38" w:firstLine="0"/>
        <w:jc w:val="right"/>
        <w:rPr>
          <w:b/>
          <w:sz w:val="16"/>
        </w:rPr>
      </w:pPr>
      <w:r>
        <w:rPr>
          <w:b/>
          <w:w w:val="90"/>
          <w:sz w:val="16"/>
        </w:rPr>
        <w:t>(159 mm)</w:t>
      </w:r>
    </w:p>
    <w:p>
      <w:pPr>
        <w:pStyle w:val="BodyText"/>
        <w:rPr>
          <w:b/>
          <w:sz w:val="18"/>
        </w:rPr>
      </w:pPr>
      <w:r>
        <w:rPr/>
        <w:br w:type="column"/>
      </w:r>
      <w:r>
        <w:rPr>
          <w:b/>
          <w:sz w:val="18"/>
        </w:rPr>
      </w:r>
    </w:p>
    <w:p>
      <w:pPr>
        <w:pStyle w:val="BodyText"/>
        <w:rPr>
          <w:b/>
          <w:sz w:val="18"/>
        </w:rPr>
      </w:pPr>
    </w:p>
    <w:p>
      <w:pPr>
        <w:spacing w:line="182" w:lineRule="exact" w:before="104"/>
        <w:ind w:left="1665" w:right="7140" w:firstLine="0"/>
        <w:jc w:val="center"/>
        <w:rPr>
          <w:b/>
          <w:sz w:val="16"/>
        </w:rPr>
      </w:pPr>
      <w:r>
        <w:rPr>
          <w:b/>
          <w:sz w:val="16"/>
        </w:rPr>
        <w:t>6.34"</w:t>
      </w:r>
    </w:p>
    <w:p>
      <w:pPr>
        <w:spacing w:line="182" w:lineRule="exact" w:before="0"/>
        <w:ind w:left="1665" w:right="7142" w:firstLine="0"/>
        <w:jc w:val="center"/>
        <w:rPr>
          <w:b/>
          <w:sz w:val="16"/>
        </w:rPr>
      </w:pPr>
      <w:r>
        <w:rPr>
          <w:b/>
          <w:sz w:val="16"/>
        </w:rPr>
        <w:t>(161 mm)</w:t>
      </w:r>
    </w:p>
    <w:p>
      <w:pPr>
        <w:spacing w:after="0" w:line="182" w:lineRule="exact"/>
        <w:jc w:val="center"/>
        <w:rPr>
          <w:sz w:val="16"/>
        </w:rPr>
        <w:sectPr>
          <w:type w:val="continuous"/>
          <w:pgSz w:w="12240" w:h="15840"/>
          <w:pgMar w:top="1260" w:bottom="280" w:left="0" w:right="0"/>
          <w:cols w:num="2" w:equalWidth="0">
            <w:col w:w="2272" w:space="545"/>
            <w:col w:w="9423"/>
          </w:cols>
        </w:sectPr>
      </w:pPr>
    </w:p>
    <w:p>
      <w:pPr>
        <w:pStyle w:val="BodyText"/>
        <w:rPr>
          <w:b/>
          <w:sz w:val="20"/>
        </w:rPr>
      </w:pPr>
    </w:p>
    <w:p>
      <w:pPr>
        <w:pStyle w:val="BodyText"/>
        <w:spacing w:before="7"/>
        <w:rPr>
          <w:b/>
          <w:sz w:val="18"/>
        </w:rPr>
      </w:pPr>
    </w:p>
    <w:p>
      <w:pPr>
        <w:spacing w:line="182" w:lineRule="exact" w:before="101"/>
        <w:ind w:left="171" w:right="7439" w:firstLine="0"/>
        <w:jc w:val="center"/>
        <w:rPr>
          <w:b/>
          <w:sz w:val="16"/>
        </w:rPr>
      </w:pPr>
      <w:r>
        <w:rPr>
          <w:b/>
          <w:sz w:val="16"/>
        </w:rPr>
        <w:t>4.65"</w:t>
      </w:r>
    </w:p>
    <w:p>
      <w:pPr>
        <w:spacing w:line="182" w:lineRule="exact" w:before="0"/>
        <w:ind w:left="171" w:right="7439" w:firstLine="0"/>
        <w:jc w:val="center"/>
        <w:rPr>
          <w:b/>
          <w:sz w:val="16"/>
        </w:rPr>
      </w:pPr>
      <w:r>
        <w:rPr>
          <w:b/>
          <w:sz w:val="16"/>
        </w:rPr>
        <w:t>(118 mm)</w:t>
      </w:r>
    </w:p>
    <w:p>
      <w:pPr>
        <w:pStyle w:val="BodyText"/>
        <w:rPr>
          <w:b/>
          <w:sz w:val="20"/>
        </w:rPr>
      </w:pPr>
    </w:p>
    <w:p>
      <w:pPr>
        <w:pStyle w:val="BodyText"/>
        <w:rPr>
          <w:b/>
          <w:sz w:val="20"/>
        </w:rPr>
      </w:pPr>
    </w:p>
    <w:p>
      <w:pPr>
        <w:pStyle w:val="BodyText"/>
        <w:spacing w:before="3"/>
        <w:rPr>
          <w:b/>
          <w:sz w:val="21"/>
        </w:rPr>
      </w:pPr>
    </w:p>
    <w:p>
      <w:pPr>
        <w:spacing w:after="0"/>
        <w:rPr>
          <w:sz w:val="21"/>
        </w:rPr>
        <w:sectPr>
          <w:type w:val="continuous"/>
          <w:pgSz w:w="12240" w:h="15840"/>
          <w:pgMar w:top="1260" w:bottom="280" w:left="0" w:right="0"/>
        </w:sectPr>
      </w:pPr>
    </w:p>
    <w:p>
      <w:pPr>
        <w:pStyle w:val="BodyText"/>
        <w:rPr>
          <w:b/>
          <w:sz w:val="18"/>
        </w:rPr>
      </w:pPr>
    </w:p>
    <w:p>
      <w:pPr>
        <w:pStyle w:val="BodyText"/>
        <w:rPr>
          <w:b/>
          <w:sz w:val="18"/>
        </w:rPr>
      </w:pPr>
    </w:p>
    <w:p>
      <w:pPr>
        <w:pStyle w:val="BodyText"/>
        <w:spacing w:before="1"/>
        <w:rPr>
          <w:b/>
          <w:sz w:val="21"/>
        </w:rPr>
      </w:pPr>
    </w:p>
    <w:p>
      <w:pPr>
        <w:spacing w:line="182" w:lineRule="exact" w:before="0"/>
        <w:ind w:left="0" w:right="78" w:firstLine="0"/>
        <w:jc w:val="right"/>
        <w:rPr>
          <w:b/>
          <w:sz w:val="16"/>
        </w:rPr>
      </w:pPr>
      <w:r>
        <w:rPr>
          <w:b/>
          <w:w w:val="90"/>
          <w:sz w:val="16"/>
        </w:rPr>
        <w:t>1.06"</w:t>
      </w:r>
    </w:p>
    <w:p>
      <w:pPr>
        <w:spacing w:line="182" w:lineRule="exact" w:before="0"/>
        <w:ind w:left="0" w:right="0" w:firstLine="0"/>
        <w:jc w:val="right"/>
        <w:rPr>
          <w:b/>
          <w:sz w:val="16"/>
        </w:rPr>
      </w:pPr>
      <w:r>
        <w:rPr>
          <w:b/>
          <w:w w:val="90"/>
          <w:sz w:val="16"/>
        </w:rPr>
        <w:t>(27 mm)</w:t>
      </w:r>
    </w:p>
    <w:p>
      <w:pPr>
        <w:spacing w:line="182" w:lineRule="exact" w:before="100"/>
        <w:ind w:left="728" w:right="0" w:firstLine="0"/>
        <w:jc w:val="left"/>
        <w:rPr>
          <w:b/>
          <w:sz w:val="16"/>
        </w:rPr>
      </w:pPr>
      <w:r>
        <w:rPr/>
        <w:br w:type="column"/>
      </w:r>
      <w:r>
        <w:rPr>
          <w:b/>
          <w:w w:val="95"/>
          <w:sz w:val="16"/>
        </w:rPr>
        <w:t>0.87"</w:t>
      </w:r>
      <w:r>
        <w:rPr>
          <w:b/>
          <w:spacing w:val="-18"/>
          <w:w w:val="95"/>
          <w:sz w:val="16"/>
        </w:rPr>
        <w:t> </w:t>
      </w:r>
      <w:r>
        <w:rPr>
          <w:b/>
          <w:w w:val="95"/>
          <w:sz w:val="16"/>
        </w:rPr>
        <w:t>sq</w:t>
      </w:r>
    </w:p>
    <w:p>
      <w:pPr>
        <w:spacing w:line="182" w:lineRule="exact" w:before="0"/>
        <w:ind w:left="734" w:right="0" w:firstLine="0"/>
        <w:jc w:val="left"/>
        <w:rPr>
          <w:b/>
          <w:sz w:val="16"/>
        </w:rPr>
      </w:pPr>
      <w:r>
        <w:rPr>
          <w:b/>
          <w:w w:val="90"/>
          <w:sz w:val="16"/>
        </w:rPr>
        <w:t>(22</w:t>
      </w:r>
      <w:r>
        <w:rPr>
          <w:b/>
          <w:spacing w:val="-2"/>
          <w:w w:val="90"/>
          <w:sz w:val="16"/>
        </w:rPr>
        <w:t> </w:t>
      </w:r>
      <w:r>
        <w:rPr>
          <w:b/>
          <w:w w:val="90"/>
          <w:sz w:val="16"/>
        </w:rPr>
        <w:t>mm)</w:t>
      </w:r>
    </w:p>
    <w:p>
      <w:pPr>
        <w:spacing w:after="0" w:line="182" w:lineRule="exact"/>
        <w:jc w:val="left"/>
        <w:rPr>
          <w:sz w:val="16"/>
        </w:rPr>
        <w:sectPr>
          <w:type w:val="continuous"/>
          <w:pgSz w:w="12240" w:h="15840"/>
          <w:pgMar w:top="1260" w:bottom="280" w:left="0" w:right="0"/>
          <w:cols w:num="2" w:equalWidth="0">
            <w:col w:w="3386" w:space="40"/>
            <w:col w:w="8814"/>
          </w:cols>
        </w:sectPr>
      </w:pPr>
    </w:p>
    <w:p>
      <w:pPr>
        <w:pStyle w:val="BodyText"/>
        <w:rPr>
          <w:b/>
          <w:sz w:val="20"/>
        </w:rPr>
      </w:pPr>
      <w:r>
        <w:rPr/>
        <w:pict>
          <v:group style="position:absolute;margin-left:0pt;margin-top:0pt;width:612pt;height:60.65pt;mso-position-horizontal-relative:page;mso-position-vertical-relative:page;z-index:12232" coordorigin="0,0" coordsize="12240,1213">
            <v:rect style="position:absolute;left:0;top:0;width:12240;height:1203" filled="true" fillcolor="#f3a798" stroked="false">
              <v:fill type="solid"/>
            </v:rect>
            <v:rect style="position:absolute;left:0;top:1192;width:12240;height:20" filled="true" fillcolor="#e31837" stroked="false">
              <v:fill type="solid"/>
            </v:rect>
            <v:shape style="position:absolute;left:0;top:0;width:12240;height:1213" type="#_x0000_t202" filled="false" stroked="false">
              <v:textbox inset="0,0,0,0">
                <w:txbxContent>
                  <w:p>
                    <w:pPr>
                      <w:spacing w:before="181"/>
                      <w:ind w:left="731" w:right="0" w:firstLine="0"/>
                      <w:jc w:val="left"/>
                      <w:rPr>
                        <w:b/>
                        <w:sz w:val="24"/>
                      </w:rPr>
                    </w:pPr>
                    <w:r>
                      <w:rPr>
                        <w:b/>
                        <w:color w:val="E31837"/>
                        <w:w w:val="90"/>
                        <w:sz w:val="24"/>
                      </w:rPr>
                      <w:t>Dial Indicating Pressure Gauges</w:t>
                    </w:r>
                    <w:r>
                      <w:rPr>
                        <w:b/>
                        <w:color w:val="E31837"/>
                        <w:sz w:val="24"/>
                      </w:rPr>
                      <w:t> </w:t>
                    </w:r>
                  </w:p>
                  <w:p>
                    <w:pPr>
                      <w:spacing w:before="36"/>
                      <w:ind w:left="707" w:right="0" w:firstLine="0"/>
                      <w:jc w:val="left"/>
                      <w:rPr>
                        <w:b/>
                        <w:sz w:val="48"/>
                      </w:rPr>
                    </w:pPr>
                    <w:r>
                      <w:rPr>
                        <w:b/>
                        <w:w w:val="80"/>
                        <w:sz w:val="48"/>
                      </w:rPr>
                      <w:t>Dimensions</w:t>
                    </w:r>
                  </w:p>
                </w:txbxContent>
              </v:textbox>
              <w10:wrap type="none"/>
            </v:shape>
            <w10:wrap type="none"/>
          </v:group>
        </w:pict>
      </w:r>
    </w:p>
    <w:p>
      <w:pPr>
        <w:pStyle w:val="BodyText"/>
        <w:spacing w:before="5"/>
        <w:rPr>
          <w:b/>
          <w:sz w:val="18"/>
        </w:rPr>
      </w:pPr>
    </w:p>
    <w:p>
      <w:pPr>
        <w:spacing w:before="100"/>
        <w:ind w:left="756" w:right="0" w:firstLine="0"/>
        <w:jc w:val="left"/>
        <w:rPr>
          <w:sz w:val="24"/>
        </w:rPr>
      </w:pPr>
      <w:r>
        <w:rPr>
          <w:sz w:val="24"/>
        </w:rPr>
        <w:t>24</w:t>
      </w:r>
    </w:p>
    <w:p>
      <w:pPr>
        <w:spacing w:after="0"/>
        <w:jc w:val="lef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4"/>
        </w:rPr>
      </w:pPr>
    </w:p>
    <w:p>
      <w:pPr>
        <w:tabs>
          <w:tab w:pos="5327" w:val="left" w:leader="none"/>
          <w:tab w:pos="11429" w:val="left" w:leader="none"/>
        </w:tabs>
        <w:spacing w:before="0"/>
        <w:ind w:left="810" w:right="0" w:firstLine="0"/>
        <w:jc w:val="left"/>
        <w:rPr>
          <w:b/>
          <w:sz w:val="20"/>
        </w:rPr>
      </w:pPr>
      <w:r>
        <w:rPr>
          <w:b/>
          <w:color w:val="FFFFFF"/>
          <w:sz w:val="20"/>
          <w:shd w:fill="E31837" w:color="auto" w:val="clear"/>
        </w:rPr>
        <w:t> </w:t>
        <w:tab/>
        <w:t>40-412  Front</w:t>
      </w:r>
      <w:r>
        <w:rPr>
          <w:b/>
          <w:color w:val="FFFFFF"/>
          <w:spacing w:val="-16"/>
          <w:sz w:val="20"/>
          <w:shd w:fill="E31837" w:color="auto" w:val="clear"/>
        </w:rPr>
        <w:t> </w:t>
      </w:r>
      <w:r>
        <w:rPr>
          <w:b/>
          <w:color w:val="FFFFFF"/>
          <w:sz w:val="20"/>
          <w:shd w:fill="E31837" w:color="auto" w:val="clear"/>
        </w:rPr>
        <w:t>Flange</w:t>
        <w:tab/>
      </w:r>
    </w:p>
    <w:p>
      <w:pPr>
        <w:pStyle w:val="BodyText"/>
        <w:rPr>
          <w:b/>
          <w:sz w:val="20"/>
        </w:rPr>
      </w:pPr>
    </w:p>
    <w:p>
      <w:pPr>
        <w:pStyle w:val="BodyText"/>
        <w:spacing w:before="1"/>
        <w:rPr>
          <w:b/>
          <w:sz w:val="15"/>
        </w:rPr>
      </w:pPr>
      <w:r>
        <w:rPr/>
        <w:pict>
          <v:group style="position:absolute;margin-left:164.434692pt;margin-top:10.877903pt;width:291.850pt;height:265.350pt;mso-position-horizontal-relative:page;mso-position-vertical-relative:paragraph;z-index:10664;mso-wrap-distance-left:0;mso-wrap-distance-right:0" coordorigin="3289,218" coordsize="5837,5307">
            <v:shape style="position:absolute;left:4914;top:1112;width:2456;height:4001" type="#_x0000_t75" stroked="false">
              <v:imagedata r:id="rId151" o:title=""/>
            </v:shape>
            <v:line style="position:absolute" from="6743,435" to="7295,435" stroked="true" strokeweight=".5pt" strokecolor="#000000">
              <v:stroke dashstyle="solid"/>
            </v:line>
            <v:shape style="position:absolute;left:7262;top:388;width:127;height:93" coordorigin="7263,389" coordsize="127,93" path="m7263,389l7263,481,7389,435,7263,389xe" filled="true" fillcolor="#000000" stroked="false">
              <v:path arrowok="t"/>
              <v:fill type="solid"/>
            </v:shape>
            <v:line style="position:absolute" from="7379,1579" to="7379,218" stroked="true" strokeweight=".5pt" strokecolor="#000000">
              <v:stroke dashstyle="solid"/>
            </v:line>
            <v:line style="position:absolute" from="5703,435" to="6149,435" stroked="true" strokeweight=".5pt" strokecolor="#000000">
              <v:stroke dashstyle="solid"/>
            </v:line>
            <v:shape style="position:absolute;left:5608;top:388;width:127;height:93" coordorigin="5608,389" coordsize="127,93" path="m5735,389l5608,435,5735,481,5735,389xe" filled="true" fillcolor="#000000" stroked="false">
              <v:path arrowok="t"/>
              <v:fill type="solid"/>
            </v:shape>
            <v:line style="position:absolute" from="5603,1579" to="5603,218" stroked="true" strokeweight=".5pt" strokecolor="#000000">
              <v:stroke dashstyle="solid"/>
            </v:line>
            <v:line style="position:absolute" from="7830,1699" to="7830,2887" stroked="true" strokeweight=".5pt" strokecolor="#000000">
              <v:stroke dashstyle="solid"/>
            </v:line>
            <v:shape style="position:absolute;left:7784;top:1604;width:93;height:127" coordorigin="7784,1604" coordsize="93,127" path="m7830,1604l7784,1731,7876,1731,7830,1604xe" filled="true" fillcolor="#000000" stroked="false">
              <v:path arrowok="t"/>
              <v:fill type="solid"/>
            </v:shape>
            <v:line style="position:absolute" from="7364,1599" to="8001,1599" stroked="true" strokeweight=".5pt" strokecolor="#000000">
              <v:stroke dashstyle="solid"/>
            </v:line>
            <v:line style="position:absolute" from="7830,3341" to="7830,4529" stroked="true" strokeweight=".5pt" strokecolor="#000000">
              <v:stroke dashstyle="solid"/>
            </v:line>
            <v:shape style="position:absolute;left:7784;top:4496;width:93;height:127" coordorigin="7784,4497" coordsize="93,127" path="m7876,4497l7784,4497,7830,4623,7876,4497xe" filled="true" fillcolor="#000000" stroked="false">
              <v:path arrowok="t"/>
              <v:fill type="solid"/>
            </v:shape>
            <v:line style="position:absolute" from="7364,4628" to="8001,4628" stroked="true" strokeweight=".5pt" strokecolor="#000000">
              <v:stroke dashstyle="solid"/>
            </v:line>
            <v:line style="position:absolute" from="8830,3459" to="8830,5013" stroked="true" strokeweight=".5pt" strokecolor="#000000">
              <v:stroke dashstyle="solid"/>
            </v:line>
            <v:shape style="position:absolute;left:8783;top:4981;width:93;height:127" coordorigin="8784,4981" coordsize="93,127" path="m8876,4981l8784,4981,8830,5108,8876,4981xe" filled="true" fillcolor="#000000" stroked="false">
              <v:path arrowok="t"/>
              <v:fill type="solid"/>
            </v:shape>
            <v:line style="position:absolute" from="7270,5113" to="9072,5113" stroked="true" strokeweight=".5pt" strokecolor="#000000">
              <v:stroke dashstyle="solid"/>
            </v:line>
            <v:line style="position:absolute" from="8830,1241" to="8830,3005" stroked="true" strokeweight=".5pt" strokecolor="#000000">
              <v:stroke dashstyle="solid"/>
            </v:line>
            <v:shape style="position:absolute;left:8783;top:1145;width:93;height:127" coordorigin="8784,1146" coordsize="93,127" path="m8830,1146l8784,1272,8876,1272,8830,1146xe" filled="true" fillcolor="#000000" stroked="false">
              <v:path arrowok="t"/>
              <v:fill type="solid"/>
            </v:shape>
            <v:line style="position:absolute" from="7402,1148" to="9072,1148" stroked="true" strokeweight=".5pt" strokecolor="#000000">
              <v:stroke dashstyle="solid"/>
            </v:line>
            <v:line style="position:absolute" from="4960,5431" to="4960,4569" stroked="true" strokeweight=".5pt" strokecolor="#000000">
              <v:stroke dashstyle="solid"/>
            </v:line>
            <v:shape style="position:absolute;left:4964;top:5295;width:127;height:93" coordorigin="4965,5296" coordsize="127,93" path="m5091,5296l4965,5342,5091,5388,5091,5296xe" filled="true" fillcolor="#000000" stroked="false">
              <v:path arrowok="t"/>
              <v:fill type="solid"/>
            </v:shape>
            <v:shape style="position:absolute;left:7107;top:5295;width:127;height:93" coordorigin="7107,5296" coordsize="127,93" path="m7107,5296l7107,5388,7234,5342,7107,5296xe" filled="true" fillcolor="#000000" stroked="false">
              <v:path arrowok="t"/>
              <v:fill type="solid"/>
            </v:shape>
            <v:line style="position:absolute" from="7190,1033" to="7190,654" stroked="true" strokeweight=".5pt" strokecolor="#000000">
              <v:stroke dashstyle="solid"/>
            </v:line>
            <v:line style="position:absolute" from="6803,840" to="7061,840" stroked="true" strokeweight=".5pt" strokecolor="#000000">
              <v:stroke dashstyle="solid"/>
            </v:line>
            <v:shape style="position:absolute;left:7029;top:793;width:127;height:93" coordorigin="7030,794" coordsize="127,93" path="m7030,794l7030,886,7156,840,7030,794xe" filled="true" fillcolor="#000000" stroked="false">
              <v:path arrowok="t"/>
              <v:fill type="solid"/>
            </v:shape>
            <v:line style="position:absolute" from="7508,844" to="7704,844" stroked="true" strokeweight=".5pt" strokecolor="#000000">
              <v:stroke dashstyle="solid"/>
            </v:line>
            <v:shape style="position:absolute;left:7413;top:797;width:127;height:93" coordorigin="7414,798" coordsize="127,93" path="m7540,798l7414,844,7540,890,7540,798xe" filled="true" fillcolor="#000000" stroked="false">
              <v:path arrowok="t"/>
              <v:fill type="solid"/>
            </v:shape>
            <v:line style="position:absolute" from="3533,3331" to="3533,4474" stroked="true" strokeweight=".5pt" strokecolor="#000000">
              <v:stroke dashstyle="solid"/>
            </v:line>
            <v:shape style="position:absolute;left:3486;top:4442;width:93;height:127" coordorigin="3487,4442" coordsize="93,127" path="m3579,4442l3487,4442,3533,4569,3579,4442xe" filled="true" fillcolor="#000000" stroked="false">
              <v:path arrowok="t"/>
              <v:fill type="solid"/>
            </v:shape>
            <v:line style="position:absolute" from="3384,4564" to="5598,4564" stroked="true" strokeweight=".5pt" strokecolor="#000000">
              <v:stroke dashstyle="solid"/>
            </v:line>
            <v:line style="position:absolute" from="3533,1739" to="3533,2878" stroked="true" strokeweight=".5pt" strokecolor="#000000">
              <v:stroke dashstyle="solid"/>
            </v:line>
            <v:shape style="position:absolute;left:3486;top:1644;width:93;height:127" coordorigin="3487,1645" coordsize="93,127" path="m3533,1645l3487,1771,3579,1771,3533,1645xe" filled="true" fillcolor="#000000" stroked="false">
              <v:path arrowok="t"/>
              <v:fill type="solid"/>
            </v:shape>
            <v:line style="position:absolute" from="3384,1640" to="5598,1640" stroked="true" strokeweight=".5pt" strokecolor="#000000">
              <v:stroke dashstyle="solid"/>
            </v:line>
            <v:line style="position:absolute" from="4486,4022" to="4910,4022" stroked="true" strokeweight=".5pt" strokecolor="#000000">
              <v:stroke dashstyle="solid"/>
            </v:line>
            <v:line style="position:absolute" from="5061,4408" to="4462,4987" stroked="true" strokeweight=".5pt" strokecolor="#000000">
              <v:stroke dashstyle="solid"/>
            </v:line>
            <v:shape style="position:absolute;left:5006;top:4342;width:123;height:121" coordorigin="5006,4342" coordsize="123,121" path="m5129,4342l5006,4397,5070,4463,5129,4342xe" filled="true" fillcolor="#000000" stroked="false">
              <v:path arrowok="t"/>
              <v:fill type="solid"/>
            </v:shape>
            <v:line style="position:absolute" from="4601,3241" to="4601,3381" stroked="true" strokeweight=".5pt" strokecolor="#000000">
              <v:stroke dashstyle="solid"/>
            </v:line>
            <v:line style="position:absolute" from="4601,3769" to="4601,3922" stroked="true" strokeweight=".5pt" strokecolor="#000000">
              <v:stroke dashstyle="solid"/>
            </v:line>
            <v:shape style="position:absolute;left:4554;top:3146;width:93;height:127" coordorigin="4555,3147" coordsize="93,127" path="m4601,3147l4555,3273,4647,3273,4601,3147xe" filled="true" fillcolor="#000000" stroked="false">
              <v:path arrowok="t"/>
              <v:fill type="solid"/>
            </v:shape>
            <v:shape style="position:absolute;left:4554;top:3890;width:93;height:127" coordorigin="4555,3890" coordsize="93,127" path="m4647,3890l4555,3890,4601,4017,4647,3890xe" filled="true" fillcolor="#000000" stroked="false">
              <v:path arrowok="t"/>
              <v:fill type="solid"/>
            </v:shape>
            <v:line style="position:absolute" from="7360,5431" to="7360,4647" stroked="true" strokeweight=".5pt" strokecolor="#000000">
              <v:stroke dashstyle="solid"/>
            </v:line>
            <v:shape style="position:absolute;left:6166;top:224;width:578;height:364" type="#_x0000_t202" filled="false" stroked="false">
              <v:textbox inset="0,0,0,0">
                <w:txbxContent>
                  <w:p>
                    <w:pPr>
                      <w:spacing w:line="182" w:lineRule="exact" w:before="0"/>
                      <w:ind w:left="0" w:right="16" w:firstLine="0"/>
                      <w:jc w:val="center"/>
                      <w:rPr>
                        <w:b/>
                        <w:sz w:val="16"/>
                      </w:rPr>
                    </w:pPr>
                    <w:r>
                      <w:rPr>
                        <w:b/>
                        <w:sz w:val="16"/>
                      </w:rPr>
                      <w:t>2.34"</w:t>
                    </w:r>
                  </w:p>
                  <w:p>
                    <w:pPr>
                      <w:spacing w:line="182" w:lineRule="exact" w:before="0"/>
                      <w:ind w:left="0" w:right="18" w:firstLine="0"/>
                      <w:jc w:val="center"/>
                      <w:rPr>
                        <w:b/>
                        <w:sz w:val="16"/>
                      </w:rPr>
                    </w:pPr>
                    <w:r>
                      <w:rPr>
                        <w:b/>
                        <w:w w:val="95"/>
                        <w:sz w:val="16"/>
                      </w:rPr>
                      <w:t>(59.5</w:t>
                    </w:r>
                    <w:r>
                      <w:rPr>
                        <w:b/>
                        <w:spacing w:val="-20"/>
                        <w:w w:val="95"/>
                        <w:sz w:val="16"/>
                      </w:rPr>
                      <w:t> </w:t>
                    </w:r>
                    <w:r>
                      <w:rPr>
                        <w:b/>
                        <w:spacing w:val="-6"/>
                        <w:w w:val="95"/>
                        <w:sz w:val="16"/>
                      </w:rPr>
                      <w:t>mm)</w:t>
                    </w:r>
                  </w:p>
                </w:txbxContent>
              </v:textbox>
              <w10:wrap type="none"/>
            </v:shape>
            <v:shape style="position:absolute;left:7806;top:608;width:407;height:364" type="#_x0000_t202" filled="false" stroked="false">
              <v:textbox inset="0,0,0,0">
                <w:txbxContent>
                  <w:p>
                    <w:pPr>
                      <w:spacing w:line="182" w:lineRule="exact" w:before="0"/>
                      <w:ind w:left="46" w:right="0" w:firstLine="0"/>
                      <w:jc w:val="left"/>
                      <w:rPr>
                        <w:b/>
                        <w:sz w:val="16"/>
                      </w:rPr>
                    </w:pPr>
                    <w:r>
                      <w:rPr>
                        <w:b/>
                        <w:sz w:val="16"/>
                      </w:rPr>
                      <w:t>0.24"</w:t>
                    </w:r>
                  </w:p>
                  <w:p>
                    <w:pPr>
                      <w:spacing w:line="182" w:lineRule="exact" w:before="0"/>
                      <w:ind w:left="0" w:right="0" w:firstLine="0"/>
                      <w:jc w:val="left"/>
                      <w:rPr>
                        <w:b/>
                        <w:sz w:val="16"/>
                      </w:rPr>
                    </w:pPr>
                    <w:r>
                      <w:rPr>
                        <w:b/>
                        <w:w w:val="95"/>
                        <w:sz w:val="16"/>
                      </w:rPr>
                      <w:t>(6</w:t>
                    </w:r>
                    <w:r>
                      <w:rPr>
                        <w:b/>
                        <w:spacing w:val="-16"/>
                        <w:w w:val="95"/>
                        <w:sz w:val="16"/>
                      </w:rPr>
                      <w:t> </w:t>
                    </w:r>
                    <w:r>
                      <w:rPr>
                        <w:b/>
                        <w:w w:val="95"/>
                        <w:sz w:val="16"/>
                      </w:rPr>
                      <w:t>mm)</w:t>
                    </w:r>
                  </w:p>
                </w:txbxContent>
              </v:textbox>
              <w10:wrap type="none"/>
            </v:shape>
            <v:shape style="position:absolute;left:3288;top:2884;width:398;height:364" type="#_x0000_t202" filled="false" stroked="false">
              <v:textbox inset="0,0,0,0">
                <w:txbxContent>
                  <w:p>
                    <w:pPr>
                      <w:spacing w:line="182" w:lineRule="exact" w:before="0"/>
                      <w:ind w:left="80" w:right="0" w:firstLine="0"/>
                      <w:jc w:val="left"/>
                      <w:rPr>
                        <w:b/>
                        <w:sz w:val="16"/>
                      </w:rPr>
                    </w:pPr>
                    <w:r>
                      <w:rPr>
                        <w:b/>
                        <w:w w:val="95"/>
                        <w:sz w:val="16"/>
                      </w:rPr>
                      <w:t>3.90"</w:t>
                    </w:r>
                  </w:p>
                  <w:p>
                    <w:pPr>
                      <w:spacing w:line="182" w:lineRule="exact" w:before="0"/>
                      <w:ind w:left="0" w:right="0" w:firstLine="0"/>
                      <w:jc w:val="left"/>
                      <w:rPr>
                        <w:b/>
                        <w:sz w:val="16"/>
                      </w:rPr>
                    </w:pPr>
                    <w:r>
                      <w:rPr>
                        <w:b/>
                        <w:w w:val="90"/>
                        <w:sz w:val="16"/>
                      </w:rPr>
                      <w:t>(</w:t>
                    </w:r>
                  </w:p>
                </w:txbxContent>
              </v:textbox>
              <w10:wrap type="none"/>
            </v:shape>
            <v:shape style="position:absolute;left:4485;top:2884;width:2914;height:184" type="#_x0000_t202" filled="false" stroked="false">
              <v:textbox inset="0,0,0,0">
                <w:txbxContent>
                  <w:p>
                    <w:pPr>
                      <w:tabs>
                        <w:tab w:pos="995" w:val="left" w:leader="none"/>
                        <w:tab w:pos="2893" w:val="left" w:leader="none"/>
                      </w:tabs>
                      <w:spacing w:before="0"/>
                      <w:ind w:left="0" w:right="0" w:firstLine="0"/>
                      <w:jc w:val="left"/>
                      <w:rPr>
                        <w:b/>
                        <w:sz w:val="16"/>
                      </w:rPr>
                    </w:pPr>
                    <w:r>
                      <w:rPr>
                        <w:b/>
                        <w:w w:val="90"/>
                        <w:sz w:val="16"/>
                        <w:u w:val="single"/>
                      </w:rPr>
                      <w:t> </w:t>
                    </w:r>
                    <w:r>
                      <w:rPr>
                        <w:b/>
                        <w:sz w:val="16"/>
                        <w:u w:val="single"/>
                      </w:rPr>
                      <w:tab/>
                    </w:r>
                    <w:r>
                      <w:rPr>
                        <w:b/>
                        <w:sz w:val="16"/>
                      </w:rPr>
                      <w:t> </w:t>
                    </w:r>
                    <w:r>
                      <w:rPr>
                        <w:b/>
                        <w:spacing w:val="7"/>
                        <w:sz w:val="16"/>
                      </w:rPr>
                      <w:t> </w:t>
                    </w:r>
                    <w:r>
                      <w:rPr>
                        <w:b/>
                        <w:w w:val="90"/>
                        <w:sz w:val="16"/>
                        <w:u w:val="dash" w:color="FFFFFF"/>
                      </w:rPr>
                      <w:t> </w:t>
                    </w:r>
                    <w:r>
                      <w:rPr>
                        <w:b/>
                        <w:sz w:val="16"/>
                        <w:u w:val="dash" w:color="FFFFFF"/>
                      </w:rPr>
                      <w:tab/>
                    </w:r>
                  </w:p>
                </w:txbxContent>
              </v:textbox>
              <w10:wrap type="none"/>
            </v:shape>
            <v:shape style="position:absolute;left:3328;top:3064;width:437;height:184" type="#_x0000_t202" filled="false" stroked="false">
              <v:textbox inset="0,0,0,0">
                <w:txbxContent>
                  <w:p>
                    <w:pPr>
                      <w:spacing w:before="0"/>
                      <w:ind w:left="0" w:right="0" w:firstLine="0"/>
                      <w:jc w:val="left"/>
                      <w:rPr>
                        <w:b/>
                        <w:sz w:val="16"/>
                      </w:rPr>
                    </w:pPr>
                    <w:r>
                      <w:rPr>
                        <w:b/>
                        <w:w w:val="95"/>
                        <w:sz w:val="16"/>
                      </w:rPr>
                      <w:t>99 mm)</w:t>
                    </w:r>
                  </w:p>
                </w:txbxContent>
              </v:textbox>
              <w10:wrap type="none"/>
            </v:shape>
            <v:shape style="position:absolute;left:7652;top:2893;width:536;height:364" type="#_x0000_t202" filled="false" stroked="false">
              <v:textbox inset="0,0,0,0">
                <w:txbxContent>
                  <w:p>
                    <w:pPr>
                      <w:spacing w:line="182" w:lineRule="exact" w:before="0"/>
                      <w:ind w:left="0" w:right="15" w:firstLine="0"/>
                      <w:jc w:val="center"/>
                      <w:rPr>
                        <w:b/>
                        <w:sz w:val="16"/>
                      </w:rPr>
                    </w:pPr>
                    <w:r>
                      <w:rPr>
                        <w:b/>
                        <w:sz w:val="16"/>
                      </w:rPr>
                      <w:t>3.98"</w:t>
                    </w:r>
                  </w:p>
                  <w:p>
                    <w:pPr>
                      <w:spacing w:line="182" w:lineRule="exact" w:before="0"/>
                      <w:ind w:left="0" w:right="18" w:firstLine="0"/>
                      <w:jc w:val="center"/>
                      <w:rPr>
                        <w:b/>
                        <w:sz w:val="16"/>
                      </w:rPr>
                    </w:pPr>
                    <w:r>
                      <w:rPr>
                        <w:b/>
                        <w:w w:val="90"/>
                        <w:sz w:val="16"/>
                      </w:rPr>
                      <w:t>(101 </w:t>
                    </w:r>
                    <w:r>
                      <w:rPr>
                        <w:b/>
                        <w:spacing w:val="-7"/>
                        <w:w w:val="90"/>
                        <w:sz w:val="16"/>
                      </w:rPr>
                      <w:t>mm)</w:t>
                    </w:r>
                  </w:p>
                </w:txbxContent>
              </v:textbox>
              <w10:wrap type="none"/>
            </v:shape>
            <v:shape style="position:absolute;left:8591;top:3011;width:535;height:364" type="#_x0000_t202" filled="false" stroked="false">
              <v:textbox inset="0,0,0,0">
                <w:txbxContent>
                  <w:p>
                    <w:pPr>
                      <w:spacing w:line="182" w:lineRule="exact" w:before="0"/>
                      <w:ind w:left="0" w:right="15" w:firstLine="0"/>
                      <w:jc w:val="center"/>
                      <w:rPr>
                        <w:b/>
                        <w:sz w:val="16"/>
                      </w:rPr>
                    </w:pPr>
                    <w:r>
                      <w:rPr>
                        <w:b/>
                        <w:sz w:val="16"/>
                      </w:rPr>
                      <w:t>5.20"</w:t>
                    </w:r>
                  </w:p>
                  <w:p>
                    <w:pPr>
                      <w:spacing w:line="182" w:lineRule="exact" w:before="0"/>
                      <w:ind w:left="0" w:right="18" w:firstLine="0"/>
                      <w:jc w:val="center"/>
                      <w:rPr>
                        <w:b/>
                        <w:sz w:val="16"/>
                      </w:rPr>
                    </w:pPr>
                    <w:r>
                      <w:rPr>
                        <w:b/>
                        <w:w w:val="90"/>
                        <w:sz w:val="16"/>
                      </w:rPr>
                      <w:t>(132 </w:t>
                    </w:r>
                    <w:r>
                      <w:rPr>
                        <w:b/>
                        <w:spacing w:val="-7"/>
                        <w:w w:val="90"/>
                        <w:sz w:val="16"/>
                      </w:rPr>
                      <w:t>mm)</w:t>
                    </w:r>
                  </w:p>
                </w:txbxContent>
              </v:textbox>
              <w10:wrap type="none"/>
            </v:shape>
            <v:shape style="position:absolute;left:4361;top:3388;width:476;height:364" type="#_x0000_t202" filled="false" stroked="false">
              <v:textbox inset="0,0,0,0">
                <w:txbxContent>
                  <w:p>
                    <w:pPr>
                      <w:spacing w:line="182" w:lineRule="exact" w:before="0"/>
                      <w:ind w:left="89" w:right="0" w:firstLine="0"/>
                      <w:jc w:val="left"/>
                      <w:rPr>
                        <w:b/>
                        <w:sz w:val="16"/>
                      </w:rPr>
                    </w:pPr>
                    <w:r>
                      <w:rPr>
                        <w:b/>
                        <w:sz w:val="16"/>
                      </w:rPr>
                      <w:t>1.18"</w:t>
                    </w:r>
                  </w:p>
                  <w:p>
                    <w:pPr>
                      <w:spacing w:line="182" w:lineRule="exact" w:before="0"/>
                      <w:ind w:left="0" w:right="0" w:firstLine="0"/>
                      <w:jc w:val="left"/>
                      <w:rPr>
                        <w:b/>
                        <w:sz w:val="16"/>
                      </w:rPr>
                    </w:pPr>
                    <w:r>
                      <w:rPr>
                        <w:b/>
                        <w:w w:val="95"/>
                        <w:sz w:val="16"/>
                      </w:rPr>
                      <w:t>(30</w:t>
                    </w:r>
                    <w:r>
                      <w:rPr>
                        <w:b/>
                        <w:spacing w:val="-16"/>
                        <w:w w:val="95"/>
                        <w:sz w:val="16"/>
                      </w:rPr>
                      <w:t> </w:t>
                    </w:r>
                    <w:r>
                      <w:rPr>
                        <w:b/>
                        <w:w w:val="95"/>
                        <w:sz w:val="16"/>
                      </w:rPr>
                      <w:t>mm)</w:t>
                    </w:r>
                  </w:p>
                </w:txbxContent>
              </v:textbox>
              <w10:wrap type="none"/>
            </v:shape>
            <v:shape style="position:absolute;left:3659;top:4827;width:818;height:364" type="#_x0000_t202" filled="false" stroked="false">
              <v:textbox inset="0,0,0,0">
                <w:txbxContent>
                  <w:p>
                    <w:pPr>
                      <w:tabs>
                        <w:tab w:pos="797" w:val="left" w:leader="none"/>
                      </w:tabs>
                      <w:spacing w:line="182" w:lineRule="exact" w:before="0"/>
                      <w:ind w:left="0" w:right="0" w:firstLine="0"/>
                      <w:jc w:val="left"/>
                      <w:rPr>
                        <w:b/>
                        <w:sz w:val="16"/>
                      </w:rPr>
                    </w:pPr>
                    <w:r>
                      <w:rPr>
                        <w:b/>
                        <w:w w:val="95"/>
                        <w:sz w:val="16"/>
                      </w:rPr>
                      <w:t>0.87"</w:t>
                    </w:r>
                    <w:r>
                      <w:rPr>
                        <w:b/>
                        <w:spacing w:val="-18"/>
                        <w:w w:val="95"/>
                        <w:sz w:val="16"/>
                      </w:rPr>
                      <w:t> </w:t>
                    </w:r>
                    <w:r>
                      <w:rPr>
                        <w:b/>
                        <w:w w:val="95"/>
                        <w:sz w:val="16"/>
                      </w:rPr>
                      <w:t>sq</w:t>
                    </w:r>
                    <w:r>
                      <w:rPr>
                        <w:b/>
                        <w:spacing w:val="-10"/>
                        <w:sz w:val="16"/>
                      </w:rPr>
                      <w:t> </w:t>
                    </w:r>
                    <w:r>
                      <w:rPr>
                        <w:b/>
                        <w:w w:val="90"/>
                        <w:sz w:val="16"/>
                        <w:u w:val="single"/>
                      </w:rPr>
                      <w:t> </w:t>
                    </w:r>
                    <w:r>
                      <w:rPr>
                        <w:b/>
                        <w:sz w:val="16"/>
                        <w:u w:val="single"/>
                      </w:rPr>
                      <w:tab/>
                    </w:r>
                  </w:p>
                  <w:p>
                    <w:pPr>
                      <w:spacing w:line="182" w:lineRule="exact" w:before="0"/>
                      <w:ind w:left="5" w:right="0" w:firstLine="0"/>
                      <w:jc w:val="left"/>
                      <w:rPr>
                        <w:b/>
                        <w:sz w:val="16"/>
                      </w:rPr>
                    </w:pPr>
                    <w:r>
                      <w:rPr>
                        <w:b/>
                        <w:w w:val="90"/>
                        <w:sz w:val="16"/>
                      </w:rPr>
                      <w:t>(22</w:t>
                    </w:r>
                    <w:r>
                      <w:rPr>
                        <w:b/>
                        <w:spacing w:val="-2"/>
                        <w:w w:val="90"/>
                        <w:sz w:val="16"/>
                      </w:rPr>
                      <w:t> </w:t>
                    </w:r>
                    <w:r>
                      <w:rPr>
                        <w:b/>
                        <w:w w:val="90"/>
                        <w:sz w:val="16"/>
                      </w:rPr>
                      <w:t>mm)</w:t>
                    </w:r>
                  </w:p>
                </w:txbxContent>
              </v:textbox>
              <w10:wrap type="none"/>
            </v:shape>
            <v:shape style="position:absolute;left:5059;top:5160;width:2100;height:364" type="#_x0000_t202" filled="false" stroked="false">
              <v:textbox inset="0,0,0,0">
                <w:txbxContent>
                  <w:p>
                    <w:pPr>
                      <w:tabs>
                        <w:tab w:pos="627" w:val="left" w:leader="none"/>
                        <w:tab w:pos="855" w:val="left" w:leader="none"/>
                        <w:tab w:pos="1379" w:val="left" w:leader="none"/>
                        <w:tab w:pos="2079" w:val="left" w:leader="none"/>
                      </w:tabs>
                      <w:spacing w:line="182" w:lineRule="exact" w:before="0"/>
                      <w:ind w:left="-1" w:right="18" w:firstLine="0"/>
                      <w:jc w:val="center"/>
                      <w:rPr>
                        <w:b/>
                        <w:sz w:val="16"/>
                      </w:rPr>
                    </w:pPr>
                    <w:r>
                      <w:rPr>
                        <w:b/>
                        <w:w w:val="90"/>
                        <w:sz w:val="16"/>
                        <w:u w:val="single"/>
                      </w:rPr>
                      <w:t> </w:t>
                    </w:r>
                    <w:r>
                      <w:rPr>
                        <w:b/>
                        <w:sz w:val="16"/>
                        <w:u w:val="single"/>
                      </w:rPr>
                      <w:tab/>
                    </w:r>
                    <w:r>
                      <w:rPr>
                        <w:b/>
                        <w:sz w:val="16"/>
                      </w:rPr>
                      <w:tab/>
                      <w:t>3.43"</w:t>
                      <w:tab/>
                    </w:r>
                    <w:r>
                      <w:rPr>
                        <w:b/>
                        <w:w w:val="90"/>
                        <w:sz w:val="16"/>
                        <w:u w:val="single"/>
                      </w:rPr>
                      <w:t> </w:t>
                    </w:r>
                    <w:r>
                      <w:rPr>
                        <w:b/>
                        <w:sz w:val="16"/>
                        <w:u w:val="single"/>
                      </w:rPr>
                      <w:tab/>
                    </w:r>
                  </w:p>
                  <w:p>
                    <w:pPr>
                      <w:spacing w:line="182" w:lineRule="exact" w:before="0"/>
                      <w:ind w:left="732" w:right="823" w:firstLine="0"/>
                      <w:jc w:val="center"/>
                      <w:rPr>
                        <w:b/>
                        <w:sz w:val="16"/>
                      </w:rPr>
                    </w:pPr>
                    <w:r>
                      <w:rPr>
                        <w:b/>
                        <w:sz w:val="16"/>
                      </w:rPr>
                      <w:t>(87 mm)</w:t>
                    </w:r>
                  </w:p>
                </w:txbxContent>
              </v:textbox>
              <w10:wrap type="none"/>
            </v:shape>
            <w10:wrap type="topAndBottom"/>
          </v:group>
        </w:pict>
      </w:r>
    </w:p>
    <w:p>
      <w:pPr>
        <w:pStyle w:val="BodyText"/>
        <w:rPr>
          <w:b/>
          <w:sz w:val="20"/>
        </w:rPr>
      </w:pPr>
    </w:p>
    <w:p>
      <w:pPr>
        <w:pStyle w:val="BodyText"/>
        <w:rPr>
          <w:b/>
          <w:sz w:val="20"/>
        </w:rPr>
      </w:pPr>
    </w:p>
    <w:p>
      <w:pPr>
        <w:pStyle w:val="BodyText"/>
        <w:rPr>
          <w:b/>
          <w:sz w:val="20"/>
        </w:rPr>
      </w:pPr>
    </w:p>
    <w:p>
      <w:pPr>
        <w:pStyle w:val="BodyText"/>
        <w:spacing w:before="2"/>
        <w:rPr>
          <w:b/>
          <w:sz w:val="17"/>
        </w:rPr>
      </w:pPr>
    </w:p>
    <w:p>
      <w:pPr>
        <w:tabs>
          <w:tab w:pos="5073" w:val="left" w:leader="none"/>
          <w:tab w:pos="11339" w:val="left" w:leader="none"/>
        </w:tabs>
        <w:spacing w:before="100"/>
        <w:ind w:left="720" w:right="0" w:firstLine="0"/>
        <w:jc w:val="left"/>
        <w:rPr>
          <w:b/>
          <w:sz w:val="20"/>
        </w:rPr>
      </w:pPr>
      <w:r>
        <w:rPr>
          <w:b/>
          <w:color w:val="FFFFFF"/>
          <w:sz w:val="20"/>
          <w:shd w:fill="E31837" w:color="auto" w:val="clear"/>
        </w:rPr>
        <w:t> </w:t>
        <w:tab/>
        <w:t>60-402/502  Front</w:t>
      </w:r>
      <w:r>
        <w:rPr>
          <w:b/>
          <w:color w:val="FFFFFF"/>
          <w:spacing w:val="-12"/>
          <w:sz w:val="20"/>
          <w:shd w:fill="E31837" w:color="auto" w:val="clear"/>
        </w:rPr>
        <w:t> </w:t>
      </w:r>
      <w:r>
        <w:rPr>
          <w:b/>
          <w:color w:val="FFFFFF"/>
          <w:sz w:val="20"/>
          <w:shd w:fill="E31837" w:color="auto" w:val="clear"/>
        </w:rPr>
        <w:t>Flange</w:t>
        <w:tab/>
      </w:r>
    </w:p>
    <w:p>
      <w:pPr>
        <w:spacing w:after="0"/>
        <w:jc w:val="left"/>
        <w:rPr>
          <w:sz w:val="20"/>
        </w:rPr>
        <w:sectPr>
          <w:pgSz w:w="12240" w:h="15840"/>
          <w:pgMar w:top="0" w:bottom="280" w:left="0" w:right="0"/>
        </w:sectPr>
      </w:pPr>
    </w:p>
    <w:p>
      <w:pPr>
        <w:pStyle w:val="BodyText"/>
        <w:rPr>
          <w:b/>
        </w:rPr>
      </w:pPr>
    </w:p>
    <w:p>
      <w:pPr>
        <w:tabs>
          <w:tab w:pos="306" w:val="left" w:leader="none"/>
          <w:tab w:pos="1169" w:val="left" w:leader="none"/>
        </w:tabs>
        <w:spacing w:line="182" w:lineRule="exact" w:before="0"/>
        <w:ind w:left="0" w:right="0" w:firstLine="0"/>
        <w:jc w:val="right"/>
        <w:rPr>
          <w:b/>
          <w:sz w:val="16"/>
        </w:rPr>
      </w:pPr>
      <w:r>
        <w:rPr/>
        <w:pict>
          <v:group style="position:absolute;margin-left:183.960007pt;margin-top:4.52609pt;width:239.05pt;height:262.850pt;mso-position-horizontal-relative:page;mso-position-vertical-relative:paragraph;z-index:-1125400" coordorigin="3679,91" coordsize="4781,5257">
            <v:shape style="position:absolute;left:5364;top:705;width:1462;height:4330" type="#_x0000_t75" stroked="false">
              <v:imagedata r:id="rId152" o:title=""/>
            </v:shape>
            <v:shape style="position:absolute;left:6713;top:144;width:127;height:93" coordorigin="6714,144" coordsize="127,93" path="m6714,144l6714,237,6840,191,6714,144xe" filled="true" fillcolor="#000000" stroked="false">
              <v:path arrowok="t"/>
              <v:fill type="solid"/>
            </v:shape>
            <v:line style="position:absolute" from="6845,1095" to="6845,91" stroked="true" strokeweight=".5pt" strokecolor="#000000">
              <v:stroke dashstyle="solid"/>
            </v:line>
            <v:shape style="position:absolute;left:5481;top:144;width:127;height:93" coordorigin="5481,144" coordsize="127,93" path="m5608,144l5481,191,5608,237,5608,144xe" filled="true" fillcolor="#000000" stroked="false">
              <v:path arrowok="t"/>
              <v:fill type="solid"/>
            </v:shape>
            <v:line style="position:absolute" from="5476,1095" to="5476,91" stroked="true" strokeweight=".5pt" strokecolor="#000000">
              <v:stroke dashstyle="solid"/>
            </v:line>
            <v:line style="position:absolute" from="6681,688" to="6681,309" stroked="true" strokeweight=".5pt" strokecolor="#000000">
              <v:stroke dashstyle="solid"/>
            </v:line>
            <v:shape style="position:absolute;left:6545;top:442;width:427;height:103" coordorigin="6545,443" coordsize="427,103" path="m6672,489l6545,443,6545,535,6672,489m6972,453l6845,499,6972,545,6972,453e" filled="true" fillcolor="#000000" stroked="false">
              <v:path arrowok="t"/>
              <v:fill type="solid"/>
            </v:shape>
            <v:line style="position:absolute" from="8305,2890" to="8305,4744" stroked="true" strokeweight=".5pt" strokecolor="#000000">
              <v:stroke dashstyle="solid"/>
            </v:line>
            <v:shape style="position:absolute;left:8259;top:4711;width:93;height:127" coordorigin="8259,4712" coordsize="93,127" path="m8351,4712l8259,4712,8305,4838,8351,4712xe" filled="true" fillcolor="#000000" stroked="false">
              <v:path arrowok="t"/>
              <v:fill type="solid"/>
            </v:shape>
            <v:line style="position:absolute" from="6746,4843" to="8460,4843" stroked="true" strokeweight=".5pt" strokecolor="#000000">
              <v:stroke dashstyle="solid"/>
            </v:line>
            <v:line style="position:absolute" from="8305,818" to="8305,2515" stroked="true" strokeweight=".5pt" strokecolor="#000000">
              <v:stroke dashstyle="solid"/>
            </v:line>
            <v:shape style="position:absolute;left:8259;top:723;width:93;height:127" coordorigin="8259,724" coordsize="93,127" path="m8305,724l8259,850,8351,850,8305,724xe" filled="true" fillcolor="#000000" stroked="false">
              <v:path arrowok="t"/>
              <v:fill type="solid"/>
            </v:shape>
            <v:line style="position:absolute" from="6751,719" to="8460,719" stroked="true" strokeweight=".5pt" strokecolor="#000000">
              <v:stroke dashstyle="solid"/>
            </v:line>
            <v:shape style="position:absolute;left:7349;top:1169;width:2;height:3206" coordorigin="7349,1170" coordsize="0,3206" path="m7349,1170l7349,2713m7349,3101l7349,4375e" filled="false" stroked="true" strokeweight=".5pt" strokecolor="#000000">
              <v:path arrowok="t"/>
              <v:stroke dashstyle="solid"/>
            </v:shape>
            <v:shape style="position:absolute;left:7303;top:1075;width:93;height:3395" coordorigin="7303,1075" coordsize="93,3395" path="m7396,4343l7303,4343,7349,4470,7396,4343m7396,1202l7349,1075,7303,1202,7396,1202e" filled="true" fillcolor="#000000" stroked="false">
              <v:path arrowok="t"/>
              <v:fill type="solid"/>
            </v:shape>
            <v:line style="position:absolute" from="6868,1080" to="7517,1080" stroked="true" strokeweight=".5pt" strokecolor="#000000">
              <v:stroke dashstyle="solid"/>
            </v:line>
            <v:line style="position:absolute" from="6792,4475" to="7517,4475" stroked="true" strokeweight=".5pt" strokecolor="#000000">
              <v:stroke dashstyle="solid"/>
            </v:line>
            <v:line style="position:absolute" from="5448,5347" to="5448,4450" stroked="true" strokeweight=".5pt" strokecolor="#000000">
              <v:stroke dashstyle="solid"/>
            </v:line>
            <v:line style="position:absolute" from="5548,5236" to="5933,5236" stroked="true" strokeweight=".5pt" strokecolor="#000000">
              <v:stroke dashstyle="solid"/>
            </v:line>
            <v:shape style="position:absolute;left:5453;top:5189;width:575;height:93" coordorigin="5453,5190" coordsize="575,93" path="m5580,5190l5453,5236,5580,5282,5580,5190m6028,5236l5902,5190,5902,5282,6028,5236e" filled="true" fillcolor="#000000" stroked="false">
              <v:path arrowok="t"/>
              <v:fill type="solid"/>
            </v:shape>
            <v:line style="position:absolute" from="6350,4867" to="6850,5196" stroked="true" strokeweight=".5pt" strokecolor="#000000">
              <v:stroke dashstyle="solid"/>
            </v:line>
            <v:shape style="position:absolute;left:6271;top:4814;width:131;height:109" coordorigin="6271,4814" coordsize="131,109" path="m6271,4814l6352,4923,6402,4846,6271,4814xe" filled="true" fillcolor="#000000" stroked="false">
              <v:path arrowok="t"/>
              <v:fill type="solid"/>
            </v:shape>
            <v:line style="position:absolute" from="6854,5198" to="7157,5203" stroked="true" strokeweight=".5pt" strokecolor="#000000">
              <v:stroke dashstyle="solid"/>
            </v:line>
            <v:line style="position:absolute" from="3679,4414" to="5429,4414" stroked="true" strokeweight=".5pt" strokecolor="#000000">
              <v:stroke dashstyle="solid"/>
            </v:line>
            <v:line style="position:absolute" from="3679,1120" to="5443,1120" stroked="true" strokeweight=".5pt" strokecolor="#000000">
              <v:stroke dashstyle="solid"/>
            </v:line>
            <v:shape style="position:absolute;left:3828;top:1208;width:2;height:3107" coordorigin="3829,1208" coordsize="0,3107" path="m3829,1208l3829,2722m3829,3101l3829,4315e" filled="false" stroked="true" strokeweight=".5pt" strokecolor="#000000">
              <v:path arrowok="t"/>
              <v:stroke dashstyle="solid"/>
            </v:shape>
            <v:shape style="position:absolute;left:3782;top:1113;width:93;height:3296" coordorigin="3782,1114" coordsize="93,3296" path="m3875,4283l3782,4283,3829,4409,3875,4283m3875,1240l3829,1114,3782,1240,3875,1240e" filled="true" fillcolor="#000000" stroked="false">
              <v:path arrowok="t"/>
              <v:fill type="solid"/>
            </v:shape>
            <v:line style="position:absolute" from="4529,5004" to="5785,5009" stroked="true" strokeweight=".5pt" strokecolor="#000000">
              <v:stroke dashstyle="solid"/>
            </v:line>
            <v:shape style="position:absolute;left:4658;top:2909;width:2;height:2003" coordorigin="4659,2910" coordsize="0,2003" path="m4659,2910l4659,3505m4659,3911l4659,4912e" filled="false" stroked="true" strokeweight=".5pt" strokecolor="#000000">
              <v:path arrowok="t"/>
              <v:stroke dashstyle="solid"/>
            </v:shape>
            <v:shape style="position:absolute;left:4612;top:2815;width:93;height:2192" coordorigin="4613,2815" coordsize="93,2192" path="m4705,4880l4613,4880,4659,5007,4705,4880m4705,2942l4659,2815,4613,2942,4705,2942e" filled="true" fillcolor="#000000" stroked="false">
              <v:path arrowok="t"/>
              <v:fill type="solid"/>
            </v:shape>
            <v:line style="position:absolute" from="5374,2810" to="6792,2810" stroked="true" strokeweight=".5pt" strokecolor="#ffffff">
              <v:stroke dashstyle="longdash"/>
            </v:line>
            <v:line style="position:absolute" from="4529,2810" to="5408,2810" stroked="true" strokeweight=".5pt" strokecolor="#000000">
              <v:stroke dashstyle="solid"/>
            </v:line>
            <v:line style="position:absolute" from="6028,5347" to="6028,4914" stroked="true" strokeweight=".5pt" strokecolor="#000000">
              <v:stroke dashstyle="solid"/>
            </v:line>
            <w10:wrap type="none"/>
          </v:group>
        </w:pict>
      </w:r>
      <w:r>
        <w:rPr>
          <w:b/>
          <w:w w:val="90"/>
          <w:sz w:val="16"/>
          <w:u w:val="single"/>
        </w:rPr>
        <w:t> </w:t>
      </w:r>
      <w:r>
        <w:rPr>
          <w:b/>
          <w:sz w:val="16"/>
          <w:u w:val="single"/>
        </w:rPr>
        <w:tab/>
      </w:r>
      <w:r>
        <w:rPr>
          <w:b/>
          <w:sz w:val="16"/>
        </w:rPr>
        <w:t>   </w:t>
      </w:r>
      <w:r>
        <w:rPr>
          <w:b/>
          <w:spacing w:val="1"/>
          <w:sz w:val="16"/>
        </w:rPr>
        <w:t> </w:t>
      </w:r>
      <w:r>
        <w:rPr>
          <w:b/>
          <w:spacing w:val="2"/>
          <w:w w:val="90"/>
          <w:sz w:val="16"/>
        </w:rPr>
        <w:t>2.56"</w:t>
      </w:r>
      <w:r>
        <w:rPr>
          <w:b/>
          <w:spacing w:val="2"/>
          <w:sz w:val="16"/>
        </w:rPr>
        <w:t>   </w:t>
      </w:r>
      <w:r>
        <w:rPr>
          <w:b/>
          <w:spacing w:val="1"/>
          <w:sz w:val="16"/>
        </w:rPr>
        <w:t> </w:t>
      </w:r>
      <w:r>
        <w:rPr>
          <w:b/>
          <w:w w:val="90"/>
          <w:sz w:val="16"/>
          <w:u w:val="single"/>
        </w:rPr>
        <w:t> </w:t>
      </w:r>
      <w:r>
        <w:rPr>
          <w:b/>
          <w:sz w:val="16"/>
          <w:u w:val="single"/>
        </w:rPr>
        <w:tab/>
      </w:r>
    </w:p>
    <w:p>
      <w:pPr>
        <w:spacing w:line="172" w:lineRule="exact" w:before="0"/>
        <w:ind w:left="0" w:right="337" w:firstLine="0"/>
        <w:jc w:val="right"/>
        <w:rPr>
          <w:b/>
          <w:sz w:val="16"/>
        </w:rPr>
      </w:pPr>
      <w:r>
        <w:rPr>
          <w:b/>
          <w:w w:val="90"/>
          <w:sz w:val="16"/>
        </w:rPr>
        <w:t>(65 mm)</w:t>
      </w:r>
    </w:p>
    <w:p>
      <w:pPr>
        <w:tabs>
          <w:tab w:pos="258" w:val="left" w:leader="none"/>
        </w:tabs>
        <w:spacing w:line="173" w:lineRule="exact" w:before="0"/>
        <w:ind w:left="0" w:right="166" w:firstLine="0"/>
        <w:jc w:val="right"/>
        <w:rPr>
          <w:b/>
          <w:sz w:val="16"/>
        </w:rPr>
      </w:pPr>
      <w:r>
        <w:rPr>
          <w:b/>
          <w:w w:val="90"/>
          <w:sz w:val="16"/>
          <w:u w:val="single"/>
        </w:rPr>
        <w:t> </w:t>
      </w:r>
      <w:r>
        <w:rPr>
          <w:b/>
          <w:sz w:val="16"/>
          <w:u w:val="single"/>
        </w:rPr>
        <w:tab/>
      </w:r>
    </w:p>
    <w:p>
      <w:pPr>
        <w:pStyle w:val="BodyText"/>
        <w:rPr>
          <w:b/>
          <w:sz w:val="18"/>
        </w:rPr>
      </w:pPr>
      <w:r>
        <w:rPr/>
        <w:br w:type="column"/>
      </w:r>
      <w:r>
        <w:rPr>
          <w:b/>
          <w:sz w:val="18"/>
        </w:rPr>
      </w:r>
    </w:p>
    <w:p>
      <w:pPr>
        <w:pStyle w:val="BodyText"/>
        <w:rPr>
          <w:b/>
          <w:sz w:val="18"/>
        </w:rPr>
      </w:pPr>
    </w:p>
    <w:p>
      <w:pPr>
        <w:tabs>
          <w:tab w:pos="412" w:val="left" w:leader="none"/>
        </w:tabs>
        <w:spacing w:line="182" w:lineRule="exact" w:before="114"/>
        <w:ind w:left="154" w:right="0" w:firstLine="0"/>
        <w:jc w:val="left"/>
        <w:rPr>
          <w:b/>
          <w:sz w:val="16"/>
        </w:rPr>
      </w:pPr>
      <w:r>
        <w:rPr>
          <w:b/>
          <w:w w:val="90"/>
          <w:sz w:val="16"/>
          <w:u w:val="single"/>
        </w:rPr>
        <w:t> </w:t>
      </w:r>
      <w:r>
        <w:rPr>
          <w:b/>
          <w:sz w:val="16"/>
          <w:u w:val="single"/>
        </w:rPr>
        <w:tab/>
      </w:r>
      <w:r>
        <w:rPr>
          <w:b/>
          <w:sz w:val="16"/>
        </w:rPr>
        <w:t> </w:t>
      </w:r>
      <w:r>
        <w:rPr>
          <w:b/>
          <w:spacing w:val="-5"/>
          <w:sz w:val="16"/>
        </w:rPr>
        <w:t> </w:t>
      </w:r>
      <w:r>
        <w:rPr>
          <w:b/>
          <w:sz w:val="16"/>
        </w:rPr>
        <w:t>0.31"</w:t>
      </w:r>
    </w:p>
    <w:p>
      <w:pPr>
        <w:spacing w:line="182" w:lineRule="exact" w:before="0"/>
        <w:ind w:left="430" w:right="0" w:firstLine="0"/>
        <w:jc w:val="left"/>
        <w:rPr>
          <w:b/>
          <w:sz w:val="16"/>
        </w:rPr>
      </w:pPr>
      <w:r>
        <w:rPr>
          <w:b/>
          <w:sz w:val="16"/>
        </w:rPr>
        <w:t>(8 mm)</w:t>
      </w:r>
    </w:p>
    <w:p>
      <w:pPr>
        <w:spacing w:after="0" w:line="182" w:lineRule="exact"/>
        <w:jc w:val="left"/>
        <w:rPr>
          <w:sz w:val="16"/>
        </w:rPr>
        <w:sectPr>
          <w:type w:val="continuous"/>
          <w:pgSz w:w="12240" w:h="15840"/>
          <w:pgMar w:top="1260" w:bottom="280" w:left="0" w:right="0"/>
          <w:cols w:num="2" w:equalWidth="0">
            <w:col w:w="6746" w:space="40"/>
            <w:col w:w="5454"/>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9"/>
        </w:rPr>
      </w:pPr>
    </w:p>
    <w:p>
      <w:pPr>
        <w:spacing w:after="0"/>
        <w:rPr>
          <w:sz w:val="29"/>
        </w:rPr>
        <w:sectPr>
          <w:type w:val="continuous"/>
          <w:pgSz w:w="12240" w:h="15840"/>
          <w:pgMar w:top="1260" w:bottom="280" w:left="0" w:right="0"/>
        </w:sectPr>
      </w:pPr>
    </w:p>
    <w:p>
      <w:pPr>
        <w:pStyle w:val="BodyText"/>
        <w:spacing w:before="9"/>
        <w:rPr>
          <w:b/>
          <w:sz w:val="26"/>
        </w:rPr>
      </w:pPr>
    </w:p>
    <w:p>
      <w:pPr>
        <w:spacing w:line="182" w:lineRule="exact" w:before="0"/>
        <w:ind w:left="0" w:right="107" w:firstLine="0"/>
        <w:jc w:val="right"/>
        <w:rPr>
          <w:b/>
          <w:sz w:val="16"/>
        </w:rPr>
      </w:pPr>
      <w:r>
        <w:rPr>
          <w:b/>
          <w:w w:val="90"/>
          <w:sz w:val="16"/>
        </w:rPr>
        <w:t>6.26"</w:t>
      </w:r>
    </w:p>
    <w:p>
      <w:pPr>
        <w:spacing w:line="182" w:lineRule="exact" w:before="0"/>
        <w:ind w:left="0" w:right="0" w:firstLine="0"/>
        <w:jc w:val="right"/>
        <w:rPr>
          <w:b/>
          <w:sz w:val="16"/>
        </w:rPr>
      </w:pPr>
      <w:r>
        <w:rPr>
          <w:b/>
          <w:w w:val="90"/>
          <w:sz w:val="16"/>
        </w:rPr>
        <w:t>(159 mm)</w:t>
      </w:r>
    </w:p>
    <w:p>
      <w:pPr>
        <w:pStyle w:val="BodyText"/>
        <w:rPr>
          <w:b/>
          <w:sz w:val="26"/>
        </w:rPr>
      </w:pPr>
      <w:r>
        <w:rPr/>
        <w:br w:type="column"/>
      </w:r>
      <w:r>
        <w:rPr>
          <w:b/>
          <w:sz w:val="26"/>
        </w:rPr>
      </w:r>
    </w:p>
    <w:p>
      <w:pPr>
        <w:spacing w:line="182" w:lineRule="exact" w:before="0"/>
        <w:ind w:left="0" w:right="105" w:firstLine="0"/>
        <w:jc w:val="right"/>
        <w:rPr>
          <w:b/>
          <w:sz w:val="16"/>
        </w:rPr>
      </w:pPr>
      <w:r>
        <w:rPr>
          <w:b/>
          <w:w w:val="90"/>
          <w:sz w:val="16"/>
        </w:rPr>
        <w:t>6.34"</w:t>
      </w:r>
    </w:p>
    <w:p>
      <w:pPr>
        <w:spacing w:line="182" w:lineRule="exact" w:before="0"/>
        <w:ind w:left="0" w:right="0" w:firstLine="0"/>
        <w:jc w:val="right"/>
        <w:rPr>
          <w:b/>
          <w:sz w:val="16"/>
        </w:rPr>
      </w:pPr>
      <w:r>
        <w:rPr>
          <w:b/>
          <w:w w:val="90"/>
          <w:sz w:val="16"/>
        </w:rPr>
        <w:t>(161 mm)</w:t>
      </w:r>
    </w:p>
    <w:p>
      <w:pPr>
        <w:spacing w:line="182" w:lineRule="exact" w:before="101"/>
        <w:ind w:left="289" w:right="3607" w:firstLine="0"/>
        <w:jc w:val="center"/>
        <w:rPr>
          <w:b/>
          <w:sz w:val="16"/>
        </w:rPr>
      </w:pPr>
      <w:r>
        <w:rPr/>
        <w:br w:type="column"/>
      </w:r>
      <w:r>
        <w:rPr>
          <w:b/>
          <w:sz w:val="16"/>
        </w:rPr>
        <w:t>7.72"</w:t>
      </w:r>
    </w:p>
    <w:p>
      <w:pPr>
        <w:spacing w:line="182" w:lineRule="exact" w:before="0"/>
        <w:ind w:left="289" w:right="3607" w:firstLine="0"/>
        <w:jc w:val="center"/>
        <w:rPr>
          <w:b/>
          <w:sz w:val="16"/>
        </w:rPr>
      </w:pPr>
      <w:r>
        <w:rPr>
          <w:b/>
          <w:sz w:val="16"/>
        </w:rPr>
        <w:t>(196 mm)</w:t>
      </w:r>
    </w:p>
    <w:p>
      <w:pPr>
        <w:spacing w:after="0" w:line="182" w:lineRule="exact"/>
        <w:jc w:val="center"/>
        <w:rPr>
          <w:sz w:val="16"/>
        </w:rPr>
        <w:sectPr>
          <w:type w:val="continuous"/>
          <w:pgSz w:w="12240" w:h="15840"/>
          <w:pgMar w:top="1260" w:bottom="280" w:left="0" w:right="0"/>
          <w:cols w:num="3" w:equalWidth="0">
            <w:col w:w="4168" w:space="40"/>
            <w:col w:w="3480" w:space="39"/>
            <w:col w:w="4513"/>
          </w:cols>
        </w:sectPr>
      </w:pPr>
    </w:p>
    <w:p>
      <w:pPr>
        <w:pStyle w:val="BodyText"/>
        <w:spacing w:before="10"/>
        <w:rPr>
          <w:b/>
          <w:sz w:val="27"/>
        </w:rPr>
      </w:pPr>
    </w:p>
    <w:p>
      <w:pPr>
        <w:spacing w:line="182" w:lineRule="exact" w:before="100"/>
        <w:ind w:left="171" w:right="3039" w:firstLine="0"/>
        <w:jc w:val="center"/>
        <w:rPr>
          <w:b/>
          <w:sz w:val="16"/>
        </w:rPr>
      </w:pPr>
      <w:r>
        <w:rPr>
          <w:b/>
          <w:sz w:val="16"/>
        </w:rPr>
        <w:t>4.65"</w:t>
      </w:r>
    </w:p>
    <w:p>
      <w:pPr>
        <w:spacing w:line="182" w:lineRule="exact" w:before="0"/>
        <w:ind w:left="171" w:right="3039" w:firstLine="0"/>
        <w:jc w:val="center"/>
        <w:rPr>
          <w:b/>
          <w:sz w:val="16"/>
        </w:rPr>
      </w:pPr>
      <w:r>
        <w:rPr>
          <w:b/>
          <w:sz w:val="16"/>
        </w:rPr>
        <w:t>(118 mm)</w:t>
      </w: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type w:val="continuous"/>
          <w:pgSz w:w="12240" w:h="15840"/>
          <w:pgMar w:top="1260" w:bottom="280" w:left="0" w:right="0"/>
        </w:sectPr>
      </w:pPr>
    </w:p>
    <w:p>
      <w:pPr>
        <w:pStyle w:val="BodyText"/>
        <w:rPr>
          <w:b/>
          <w:sz w:val="18"/>
        </w:rPr>
      </w:pPr>
    </w:p>
    <w:p>
      <w:pPr>
        <w:pStyle w:val="BodyText"/>
        <w:spacing w:before="11"/>
        <w:rPr>
          <w:b/>
          <w:sz w:val="23"/>
        </w:rPr>
      </w:pPr>
    </w:p>
    <w:p>
      <w:pPr>
        <w:spacing w:line="182" w:lineRule="exact" w:before="0"/>
        <w:ind w:left="0" w:right="78" w:firstLine="0"/>
        <w:jc w:val="right"/>
        <w:rPr>
          <w:b/>
          <w:sz w:val="16"/>
        </w:rPr>
      </w:pPr>
      <w:r>
        <w:rPr>
          <w:b/>
          <w:w w:val="90"/>
          <w:sz w:val="16"/>
        </w:rPr>
        <w:t>1.06"</w:t>
      </w:r>
    </w:p>
    <w:p>
      <w:pPr>
        <w:spacing w:line="182" w:lineRule="exact" w:before="0"/>
        <w:ind w:left="0" w:right="0" w:firstLine="0"/>
        <w:jc w:val="right"/>
        <w:rPr>
          <w:b/>
          <w:sz w:val="16"/>
        </w:rPr>
      </w:pPr>
      <w:r>
        <w:rPr>
          <w:b/>
          <w:w w:val="90"/>
          <w:sz w:val="16"/>
        </w:rPr>
        <w:t>(27 mm)</w:t>
      </w:r>
    </w:p>
    <w:p>
      <w:pPr>
        <w:pStyle w:val="BodyText"/>
        <w:spacing w:before="8"/>
        <w:rPr>
          <w:b/>
          <w:sz w:val="20"/>
        </w:rPr>
      </w:pPr>
      <w:r>
        <w:rPr/>
        <w:br w:type="column"/>
      </w:r>
      <w:r>
        <w:rPr>
          <w:b/>
          <w:sz w:val="20"/>
        </w:rPr>
      </w:r>
    </w:p>
    <w:p>
      <w:pPr>
        <w:pStyle w:val="ListParagraph"/>
        <w:numPr>
          <w:ilvl w:val="1"/>
          <w:numId w:val="17"/>
        </w:numPr>
        <w:tabs>
          <w:tab w:pos="1380" w:val="left" w:leader="none"/>
        </w:tabs>
        <w:spacing w:line="182" w:lineRule="exact" w:before="0" w:after="0"/>
        <w:ind w:left="1379" w:right="0" w:hanging="239"/>
        <w:jc w:val="left"/>
        <w:rPr>
          <w:b/>
          <w:sz w:val="16"/>
        </w:rPr>
      </w:pPr>
      <w:r>
        <w:rPr>
          <w:b/>
          <w:sz w:val="16"/>
        </w:rPr>
        <w:t>"</w:t>
      </w:r>
      <w:r>
        <w:rPr>
          <w:b/>
          <w:spacing w:val="-5"/>
          <w:sz w:val="16"/>
        </w:rPr>
        <w:t> </w:t>
      </w:r>
      <w:r>
        <w:rPr>
          <w:b/>
          <w:sz w:val="16"/>
        </w:rPr>
        <w:t>sq</w:t>
      </w:r>
    </w:p>
    <w:p>
      <w:pPr>
        <w:spacing w:line="182" w:lineRule="exact" w:before="0"/>
        <w:ind w:left="1145" w:right="0" w:firstLine="0"/>
        <w:jc w:val="left"/>
        <w:rPr>
          <w:b/>
          <w:sz w:val="16"/>
        </w:rPr>
      </w:pPr>
      <w:r>
        <w:rPr>
          <w:b/>
          <w:sz w:val="16"/>
        </w:rPr>
        <w:t>(22 mm)</w:t>
      </w:r>
    </w:p>
    <w:p>
      <w:pPr>
        <w:spacing w:after="0" w:line="182" w:lineRule="exact"/>
        <w:jc w:val="left"/>
        <w:rPr>
          <w:sz w:val="16"/>
        </w:rPr>
        <w:sectPr>
          <w:type w:val="continuous"/>
          <w:pgSz w:w="12240" w:h="15840"/>
          <w:pgMar w:top="1260" w:bottom="280" w:left="0" w:right="0"/>
          <w:cols w:num="2" w:equalWidth="0">
            <w:col w:w="5976" w:space="40"/>
            <w:col w:w="6224"/>
          </w:cols>
        </w:sectPr>
      </w:pPr>
    </w:p>
    <w:p>
      <w:pPr>
        <w:pStyle w:val="BodyText"/>
        <w:spacing w:before="1"/>
        <w:rPr>
          <w:b/>
          <w:sz w:val="28"/>
        </w:rPr>
      </w:pPr>
      <w:r>
        <w:rPr/>
        <w:pict>
          <v:group style="position:absolute;margin-left:0pt;margin-top:0pt;width:612pt;height:60.65pt;mso-position-horizontal-relative:page;mso-position-vertical-relative:page;z-index:12760" coordorigin="0,0" coordsize="12240,1213">
            <v:line style="position:absolute" from="1,0" to="1,1202" stroked="true" strokeweight=".062pt" strokecolor="#f3a798">
              <v:stroke dashstyle="solid"/>
            </v:line>
            <v:line style="position:absolute" from="0,1202" to="12240,1202" stroked="true" strokeweight="1pt" strokecolor="#e31837">
              <v:stroke dashstyle="solid"/>
            </v:line>
            <v:shape style="position:absolute;left:0;top:0;width:12240;height:1213" type="#_x0000_t202" filled="false" stroked="false">
              <v:textbox inset="0,0,0,0">
                <w:txbxContent>
                  <w:p>
                    <w:pPr>
                      <w:tabs>
                        <w:tab w:pos="10241" w:val="left" w:leader="none"/>
                      </w:tabs>
                      <w:spacing w:before="367"/>
                      <w:ind w:left="6965" w:right="0" w:firstLine="0"/>
                      <w:jc w:val="left"/>
                      <w:rPr>
                        <w:b/>
                        <w:sz w:val="18"/>
                      </w:rPr>
                    </w:pPr>
                    <w:r>
                      <w:rPr>
                        <w:rFonts w:ascii="Arial Black"/>
                        <w:color w:val="E31837"/>
                        <w:sz w:val="50"/>
                      </w:rPr>
                      <w:t>402/502</w:t>
                    </w:r>
                    <w:r>
                      <w:rPr>
                        <w:rFonts w:ascii="Arial Black"/>
                        <w:color w:val="E31837"/>
                        <w:spacing w:val="-85"/>
                        <w:sz w:val="50"/>
                      </w:rPr>
                      <w:t> </w:t>
                    </w:r>
                    <w:r>
                      <w:rPr>
                        <w:sz w:val="24"/>
                      </w:rPr>
                      <w:t>SERIES</w:t>
                      <w:tab/>
                    </w:r>
                    <w:r>
                      <w:rPr>
                        <w:b/>
                        <w:sz w:val="18"/>
                      </w:rPr>
                      <w:t>DIMENSIONS</w:t>
                    </w:r>
                  </w:p>
                </w:txbxContent>
              </v:textbox>
              <w10:wrap type="none"/>
            </v:shape>
            <w10:wrap type="none"/>
          </v:group>
        </w:pict>
      </w:r>
    </w:p>
    <w:p>
      <w:pPr>
        <w:spacing w:before="100"/>
        <w:ind w:left="0" w:right="722" w:firstLine="0"/>
        <w:jc w:val="right"/>
        <w:rPr>
          <w:sz w:val="24"/>
        </w:rPr>
      </w:pPr>
      <w:r>
        <w:rPr>
          <w:sz w:val="24"/>
        </w:rPr>
        <w:t>25</w:t>
      </w:r>
    </w:p>
    <w:p>
      <w:pPr>
        <w:spacing w:after="0"/>
        <w:jc w:val="righ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100"/>
        <w:ind w:left="8130" w:right="0" w:firstLine="0"/>
        <w:jc w:val="left"/>
        <w:rPr>
          <w:sz w:val="36"/>
        </w:rPr>
      </w:pPr>
      <w:r>
        <w:rPr/>
        <w:pict>
          <v:group style="position:absolute;margin-left:265.803589pt;margin-top:-13.378876pt;width:136.3pt;height:45.15pt;mso-position-horizontal-relative:page;mso-position-vertical-relative:paragraph;z-index:12880" coordorigin="5316,-268" coordsize="2726,903">
            <v:shape style="position:absolute;left:5336;top:-30;width:378;height:474" coordorigin="5336,-29" coordsize="378,474" path="m5672,21l5619,-16,5559,-28,5533,-29,5489,-26,5417,3,5365,61,5339,152,5336,210,5338,250,5350,319,5390,391,5450,431,5538,445,5565,443,5633,425,5680,386,5708,329,5714,286,5711,254,5671,175,5597,134,5525,137,5465,176,5469,143,5484,80,5532,49,5543,49,5577,97,5704,82,5698,64,5690,48,5682,34,5672,21xe" filled="false" stroked="true" strokeweight="2pt" strokecolor="#e31837">
              <v:path arrowok="t"/>
              <v:stroke dashstyle="solid"/>
            </v:shape>
            <v:shape style="position:absolute;left:5449;top:189;width:164;height:196" type="#_x0000_t75" stroked="false">
              <v:imagedata r:id="rId153" o:title=""/>
            </v:shape>
            <v:shape style="position:absolute;left:5762;top:-30;width:375;height:474" coordorigin="5762,-29" coordsize="375,474" path="m5772,303l5797,372,5839,416,5897,440,5949,445,5997,441,6070,412,6113,354,6134,262,6137,204,6136,177,6124,97,6101,40,6056,-5,5995,-26,5953,-29,5908,-26,5836,0,5789,54,5765,145,5762,206,5763,232,5765,257,5768,280,5772,303xe" filled="false" stroked="true" strokeweight="2pt" strokecolor="#e31837">
              <v:path arrowok="t"/>
              <v:stroke dashstyle="solid"/>
            </v:shape>
            <v:shape style="position:absolute;left:5868;top:35;width:162;height:343" type="#_x0000_t75" stroked="false">
              <v:imagedata r:id="rId144" o:title=""/>
            </v:shape>
            <v:shape style="position:absolute;left:6189;top:-30;width:375;height:474" coordorigin="6189,-29" coordsize="375,474" path="m6198,303l6224,372,6266,416,6324,440,6376,445,6424,441,6496,412,6540,354,6561,262,6564,204,6563,177,6551,97,6528,40,6482,-5,6422,-26,6380,-29,6334,-26,6263,0,6216,54,6192,145,6189,206,6190,232,6192,257,6194,280,6198,303xe" filled="false" stroked="true" strokeweight="2pt" strokecolor="#e31837">
              <v:path arrowok="t"/>
              <v:stroke dashstyle="solid"/>
            </v:shape>
            <v:shape style="position:absolute;left:6295;top:35;width:162;height:343" type="#_x0000_t75" stroked="false">
              <v:imagedata r:id="rId154" o:title=""/>
            </v:shape>
            <v:shape style="position:absolute;left:6590;top:-30;width:180;height:474" coordorigin="6590,-29" coordsize="180,474" path="m6590,445l6654,445,6770,-29,6705,-29,6590,445xe" filled="false" stroked="true" strokeweight="2pt" strokecolor="#e31837">
              <v:path arrowok="t"/>
              <v:stroke dashstyle="solid"/>
            </v:shape>
            <v:shape style="position:absolute;left:6796;top:-22;width:372;height:459" coordorigin="6796,-21" coordsize="372,459" path="m6796,86l7022,86,6990,129,6962,170,6920,249,6893,334,6873,437,7000,437,7004,398,7009,362,7025,297,7051,225,7087,159,7123,110,7168,65,7168,-21,6796,-21,6796,86xe" filled="false" stroked="true" strokeweight="2pt" strokecolor="#e31837">
              <v:path arrowok="t"/>
              <v:stroke dashstyle="solid"/>
            </v:shape>
            <v:shape style="position:absolute;left:7220;top:-30;width:375;height:474" coordorigin="7221,-29" coordsize="375,474" path="m7230,303l7256,372,7297,416,7355,440,7408,445,7455,441,7528,412,7571,354,7593,262,7595,204,7594,177,7582,97,7559,40,7514,-5,7453,-26,7411,-29,7366,-26,7294,0,7247,54,7224,145,7221,206,7221,232,7223,257,7226,280,7230,303xe" filled="false" stroked="true" strokeweight="2pt" strokecolor="#e31837">
              <v:path arrowok="t"/>
              <v:stroke dashstyle="solid"/>
            </v:shape>
            <v:shape style="position:absolute;left:7327;top:35;width:162;height:343" type="#_x0000_t75" stroked="false">
              <v:imagedata r:id="rId100" o:title=""/>
            </v:shape>
            <v:shape style="position:absolute;left:7647;top:-30;width:375;height:474" coordorigin="7648,-29" coordsize="375,474" path="m7657,303l7683,372,7724,416,7782,440,7835,445,7882,441,7955,412,7998,354,8019,262,8022,204,8021,177,8009,97,7986,40,7941,-5,7880,-26,7838,-29,7793,-26,7721,0,7674,54,7651,145,7648,206,7648,232,7650,257,7653,280,7657,303xe" filled="false" stroked="true" strokeweight="2pt" strokecolor="#e31837">
              <v:path arrowok="t"/>
              <v:stroke dashstyle="solid"/>
            </v:shape>
            <v:shape style="position:absolute;left:7753;top:35;width:162;height:343" type="#_x0000_t75" stroked="false">
              <v:imagedata r:id="rId100" o:title=""/>
            </v:shape>
            <v:shape style="position:absolute;left:5316;top:-268;width:2726;height:903" type="#_x0000_t202" filled="false" stroked="false">
              <v:textbox inset="0,0,0,0">
                <w:txbxContent>
                  <w:p>
                    <w:pPr>
                      <w:spacing w:before="0"/>
                      <w:ind w:left="-7" w:right="-15" w:firstLine="0"/>
                      <w:jc w:val="left"/>
                      <w:rPr>
                        <w:rFonts w:ascii="Arial Black"/>
                        <w:sz w:val="64"/>
                      </w:rPr>
                    </w:pPr>
                    <w:r>
                      <w:rPr>
                        <w:rFonts w:ascii="Arial Black"/>
                        <w:color w:val="E31837"/>
                        <w:sz w:val="64"/>
                      </w:rPr>
                      <w:t>600/700</w:t>
                    </w:r>
                  </w:p>
                </w:txbxContent>
              </v:textbox>
              <w10:wrap type="none"/>
            </v:shape>
            <w10:wrap type="none"/>
          </v:group>
        </w:pict>
      </w:r>
      <w:r>
        <w:rPr/>
        <w:pict>
          <v:group style="position:absolute;margin-left:35.762001pt;margin-top:-1.694426pt;width:221.75pt;height:216.8pt;mso-position-horizontal-relative:page;mso-position-vertical-relative:paragraph;z-index:12904" coordorigin="715,-34" coordsize="4435,4336">
            <v:shape style="position:absolute;left:715;top:-34;width:2686;height:3120" type="#_x0000_t75" stroked="false">
              <v:imagedata r:id="rId155" o:title=""/>
            </v:shape>
            <v:shape style="position:absolute;left:2587;top:1341;width:2563;height:2960" type="#_x0000_t75" stroked="false">
              <v:imagedata r:id="rId156" o:title=""/>
            </v:shape>
            <w10:wrap type="none"/>
          </v:group>
        </w:pict>
      </w:r>
      <w:r>
        <w:rPr>
          <w:sz w:val="36"/>
        </w:rPr>
        <w:t>SERIES</w:t>
      </w:r>
    </w:p>
    <w:p>
      <w:pPr>
        <w:pStyle w:val="BodyText"/>
        <w:spacing w:before="5"/>
        <w:rPr>
          <w:sz w:val="29"/>
        </w:rPr>
      </w:pPr>
    </w:p>
    <w:p>
      <w:pPr>
        <w:pStyle w:val="ListParagraph"/>
        <w:numPr>
          <w:ilvl w:val="2"/>
          <w:numId w:val="17"/>
        </w:numPr>
        <w:tabs>
          <w:tab w:pos="5496" w:val="left" w:leader="none"/>
        </w:tabs>
        <w:spacing w:line="240" w:lineRule="auto" w:before="100" w:after="0"/>
        <w:ind w:left="5495" w:right="0" w:hanging="180"/>
        <w:jc w:val="left"/>
        <w:rPr>
          <w:sz w:val="24"/>
        </w:rPr>
      </w:pPr>
      <w:r>
        <w:rPr>
          <w:spacing w:val="-4"/>
          <w:sz w:val="24"/>
        </w:rPr>
        <w:t>Turret</w:t>
      </w:r>
      <w:r>
        <w:rPr>
          <w:spacing w:val="-10"/>
          <w:sz w:val="24"/>
        </w:rPr>
        <w:t> </w:t>
      </w:r>
      <w:r>
        <w:rPr>
          <w:sz w:val="24"/>
        </w:rPr>
        <w:t>style</w:t>
      </w:r>
      <w:r>
        <w:rPr>
          <w:spacing w:val="-10"/>
          <w:sz w:val="24"/>
        </w:rPr>
        <w:t> </w:t>
      </w:r>
      <w:r>
        <w:rPr>
          <w:sz w:val="24"/>
        </w:rPr>
        <w:t>dry</w:t>
      </w:r>
      <w:r>
        <w:rPr>
          <w:spacing w:val="-9"/>
          <w:sz w:val="24"/>
        </w:rPr>
        <w:t> </w:t>
      </w:r>
      <w:r>
        <w:rPr>
          <w:sz w:val="24"/>
        </w:rPr>
        <w:t>or</w:t>
      </w:r>
      <w:r>
        <w:rPr>
          <w:spacing w:val="-10"/>
          <w:sz w:val="24"/>
        </w:rPr>
        <w:t> </w:t>
      </w:r>
      <w:r>
        <w:rPr>
          <w:sz w:val="24"/>
        </w:rPr>
        <w:t>liquid-filled</w:t>
      </w:r>
      <w:r>
        <w:rPr>
          <w:spacing w:val="-9"/>
          <w:sz w:val="24"/>
        </w:rPr>
        <w:t> </w:t>
      </w:r>
      <w:r>
        <w:rPr>
          <w:sz w:val="24"/>
        </w:rPr>
        <w:t>gauge</w:t>
      </w:r>
    </w:p>
    <w:p>
      <w:pPr>
        <w:pStyle w:val="ListParagraph"/>
        <w:numPr>
          <w:ilvl w:val="2"/>
          <w:numId w:val="17"/>
        </w:numPr>
        <w:tabs>
          <w:tab w:pos="5496" w:val="left" w:leader="none"/>
        </w:tabs>
        <w:spacing w:line="240" w:lineRule="auto" w:before="28" w:after="0"/>
        <w:ind w:left="5495" w:right="0" w:hanging="180"/>
        <w:jc w:val="left"/>
        <w:rPr>
          <w:sz w:val="24"/>
        </w:rPr>
      </w:pPr>
      <w:r>
        <w:rPr>
          <w:spacing w:val="-3"/>
          <w:sz w:val="24"/>
        </w:rPr>
        <w:t>Vacuum</w:t>
      </w:r>
      <w:r>
        <w:rPr>
          <w:spacing w:val="-16"/>
          <w:sz w:val="24"/>
        </w:rPr>
        <w:t> </w:t>
      </w:r>
      <w:r>
        <w:rPr>
          <w:sz w:val="24"/>
        </w:rPr>
        <w:t>and</w:t>
      </w:r>
      <w:r>
        <w:rPr>
          <w:spacing w:val="-15"/>
          <w:sz w:val="24"/>
        </w:rPr>
        <w:t> </w:t>
      </w:r>
      <w:r>
        <w:rPr>
          <w:sz w:val="24"/>
        </w:rPr>
        <w:t>compound</w:t>
      </w:r>
      <w:r>
        <w:rPr>
          <w:spacing w:val="-15"/>
          <w:sz w:val="24"/>
        </w:rPr>
        <w:t> </w:t>
      </w:r>
      <w:r>
        <w:rPr>
          <w:sz w:val="24"/>
        </w:rPr>
        <w:t>ranges</w:t>
      </w:r>
      <w:r>
        <w:rPr>
          <w:spacing w:val="-16"/>
          <w:sz w:val="24"/>
        </w:rPr>
        <w:t> </w:t>
      </w:r>
      <w:r>
        <w:rPr>
          <w:sz w:val="24"/>
        </w:rPr>
        <w:t>through</w:t>
      </w:r>
      <w:r>
        <w:rPr>
          <w:spacing w:val="-15"/>
          <w:sz w:val="24"/>
        </w:rPr>
        <w:t> </w:t>
      </w:r>
      <w:r>
        <w:rPr>
          <w:sz w:val="24"/>
        </w:rPr>
        <w:t>0</w:t>
      </w:r>
      <w:r>
        <w:rPr>
          <w:spacing w:val="-15"/>
          <w:sz w:val="24"/>
        </w:rPr>
        <w:t> </w:t>
      </w:r>
      <w:r>
        <w:rPr>
          <w:sz w:val="24"/>
        </w:rPr>
        <w:t>psi</w:t>
      </w:r>
      <w:r>
        <w:rPr>
          <w:spacing w:val="-15"/>
          <w:sz w:val="24"/>
        </w:rPr>
        <w:t> </w:t>
      </w:r>
      <w:r>
        <w:rPr>
          <w:sz w:val="24"/>
        </w:rPr>
        <w:t>to</w:t>
      </w:r>
      <w:r>
        <w:rPr>
          <w:spacing w:val="-16"/>
          <w:sz w:val="24"/>
        </w:rPr>
        <w:t> </w:t>
      </w:r>
      <w:r>
        <w:rPr>
          <w:sz w:val="24"/>
        </w:rPr>
        <w:t>15,000</w:t>
      </w:r>
      <w:r>
        <w:rPr>
          <w:spacing w:val="-15"/>
          <w:sz w:val="24"/>
        </w:rPr>
        <w:t> </w:t>
      </w:r>
      <w:r>
        <w:rPr>
          <w:sz w:val="24"/>
        </w:rPr>
        <w:t>psi</w:t>
      </w:r>
    </w:p>
    <w:p>
      <w:pPr>
        <w:pStyle w:val="ListParagraph"/>
        <w:numPr>
          <w:ilvl w:val="2"/>
          <w:numId w:val="17"/>
        </w:numPr>
        <w:tabs>
          <w:tab w:pos="5496" w:val="left" w:leader="none"/>
        </w:tabs>
        <w:spacing w:line="240" w:lineRule="auto" w:before="28" w:after="0"/>
        <w:ind w:left="5495" w:right="0" w:hanging="180"/>
        <w:jc w:val="left"/>
        <w:rPr>
          <w:sz w:val="24"/>
        </w:rPr>
      </w:pPr>
      <w:r>
        <w:rPr>
          <w:spacing w:val="-3"/>
          <w:sz w:val="24"/>
        </w:rPr>
        <w:t>4-1/2" </w:t>
      </w:r>
      <w:r>
        <w:rPr>
          <w:sz w:val="24"/>
        </w:rPr>
        <w:t>gauge</w:t>
      </w:r>
      <w:r>
        <w:rPr>
          <w:spacing w:val="-12"/>
          <w:sz w:val="24"/>
        </w:rPr>
        <w:t> </w:t>
      </w:r>
      <w:r>
        <w:rPr>
          <w:sz w:val="24"/>
        </w:rPr>
        <w:t>sizes</w:t>
      </w:r>
    </w:p>
    <w:p>
      <w:pPr>
        <w:pStyle w:val="ListParagraph"/>
        <w:numPr>
          <w:ilvl w:val="2"/>
          <w:numId w:val="17"/>
        </w:numPr>
        <w:tabs>
          <w:tab w:pos="5496" w:val="left" w:leader="none"/>
        </w:tabs>
        <w:spacing w:line="240" w:lineRule="auto" w:before="28" w:after="0"/>
        <w:ind w:left="5495" w:right="0" w:hanging="180"/>
        <w:jc w:val="left"/>
        <w:rPr>
          <w:sz w:val="24"/>
        </w:rPr>
      </w:pPr>
      <w:r>
        <w:rPr>
          <w:w w:val="95"/>
          <w:sz w:val="24"/>
        </w:rPr>
        <w:t>Black</w:t>
      </w:r>
      <w:r>
        <w:rPr>
          <w:spacing w:val="-35"/>
          <w:w w:val="95"/>
          <w:sz w:val="24"/>
        </w:rPr>
        <w:t> </w:t>
      </w:r>
      <w:r>
        <w:rPr>
          <w:w w:val="95"/>
          <w:sz w:val="24"/>
        </w:rPr>
        <w:t>phenolic</w:t>
      </w:r>
      <w:r>
        <w:rPr>
          <w:spacing w:val="-34"/>
          <w:w w:val="95"/>
          <w:sz w:val="24"/>
        </w:rPr>
        <w:t> </w:t>
      </w:r>
      <w:r>
        <w:rPr>
          <w:w w:val="95"/>
          <w:sz w:val="24"/>
        </w:rPr>
        <w:t>safety</w:t>
      </w:r>
      <w:r>
        <w:rPr>
          <w:spacing w:val="-35"/>
          <w:w w:val="95"/>
          <w:sz w:val="24"/>
        </w:rPr>
        <w:t> </w:t>
      </w:r>
      <w:r>
        <w:rPr>
          <w:w w:val="95"/>
          <w:sz w:val="24"/>
        </w:rPr>
        <w:t>case</w:t>
      </w:r>
      <w:r>
        <w:rPr>
          <w:spacing w:val="-34"/>
          <w:w w:val="95"/>
          <w:sz w:val="24"/>
        </w:rPr>
        <w:t> </w:t>
      </w:r>
      <w:r>
        <w:rPr>
          <w:w w:val="95"/>
          <w:sz w:val="24"/>
        </w:rPr>
        <w:t>with</w:t>
      </w:r>
      <w:r>
        <w:rPr>
          <w:spacing w:val="-34"/>
          <w:w w:val="95"/>
          <w:sz w:val="24"/>
        </w:rPr>
        <w:t> </w:t>
      </w:r>
      <w:r>
        <w:rPr>
          <w:w w:val="95"/>
          <w:sz w:val="24"/>
        </w:rPr>
        <w:t>solid</w:t>
      </w:r>
      <w:r>
        <w:rPr>
          <w:spacing w:val="-35"/>
          <w:w w:val="95"/>
          <w:sz w:val="24"/>
        </w:rPr>
        <w:t> </w:t>
      </w:r>
      <w:r>
        <w:rPr>
          <w:w w:val="95"/>
          <w:sz w:val="24"/>
        </w:rPr>
        <w:t>front</w:t>
      </w:r>
      <w:r>
        <w:rPr>
          <w:spacing w:val="-34"/>
          <w:w w:val="95"/>
          <w:sz w:val="24"/>
        </w:rPr>
        <w:t> </w:t>
      </w:r>
      <w:r>
        <w:rPr>
          <w:w w:val="95"/>
          <w:sz w:val="24"/>
        </w:rPr>
        <w:t>and</w:t>
      </w:r>
      <w:r>
        <w:rPr>
          <w:spacing w:val="-34"/>
          <w:w w:val="95"/>
          <w:sz w:val="24"/>
        </w:rPr>
        <w:t> </w:t>
      </w:r>
      <w:r>
        <w:rPr>
          <w:w w:val="95"/>
          <w:sz w:val="24"/>
        </w:rPr>
        <w:t>blow-out</w:t>
      </w:r>
      <w:r>
        <w:rPr>
          <w:spacing w:val="-35"/>
          <w:w w:val="95"/>
          <w:sz w:val="24"/>
        </w:rPr>
        <w:t> </w:t>
      </w:r>
      <w:r>
        <w:rPr>
          <w:w w:val="95"/>
          <w:sz w:val="24"/>
        </w:rPr>
        <w:t>back</w:t>
      </w:r>
      <w:r>
        <w:rPr>
          <w:spacing w:val="-34"/>
          <w:w w:val="95"/>
          <w:sz w:val="24"/>
        </w:rPr>
        <w:t> </w:t>
      </w:r>
      <w:r>
        <w:rPr>
          <w:spacing w:val="-3"/>
          <w:w w:val="95"/>
          <w:sz w:val="24"/>
        </w:rPr>
        <w:t>PBT</w:t>
      </w:r>
    </w:p>
    <w:p>
      <w:pPr>
        <w:pStyle w:val="ListParagraph"/>
        <w:numPr>
          <w:ilvl w:val="2"/>
          <w:numId w:val="17"/>
        </w:numPr>
        <w:tabs>
          <w:tab w:pos="5496" w:val="left" w:leader="none"/>
        </w:tabs>
        <w:spacing w:line="240" w:lineRule="auto" w:before="28" w:after="0"/>
        <w:ind w:left="5495" w:right="0" w:hanging="180"/>
        <w:jc w:val="left"/>
        <w:rPr>
          <w:sz w:val="24"/>
        </w:rPr>
      </w:pPr>
      <w:r>
        <w:rPr>
          <w:w w:val="90"/>
          <w:sz w:val="24"/>
        </w:rPr>
        <w:t>Phosphor</w:t>
      </w:r>
      <w:r>
        <w:rPr>
          <w:spacing w:val="-8"/>
          <w:w w:val="90"/>
          <w:sz w:val="24"/>
        </w:rPr>
        <w:t> </w:t>
      </w:r>
      <w:r>
        <w:rPr>
          <w:w w:val="90"/>
          <w:sz w:val="24"/>
        </w:rPr>
        <w:t>bronze,</w:t>
      </w:r>
      <w:r>
        <w:rPr>
          <w:spacing w:val="-8"/>
          <w:w w:val="90"/>
          <w:sz w:val="24"/>
        </w:rPr>
        <w:t> </w:t>
      </w:r>
      <w:r>
        <w:rPr>
          <w:spacing w:val="-6"/>
          <w:w w:val="90"/>
          <w:sz w:val="24"/>
        </w:rPr>
        <w:t>316</w:t>
      </w:r>
      <w:r>
        <w:rPr>
          <w:spacing w:val="-7"/>
          <w:w w:val="90"/>
          <w:sz w:val="24"/>
        </w:rPr>
        <w:t> </w:t>
      </w:r>
      <w:r>
        <w:rPr>
          <w:w w:val="90"/>
          <w:sz w:val="24"/>
        </w:rPr>
        <w:t>Stainless</w:t>
      </w:r>
      <w:r>
        <w:rPr>
          <w:spacing w:val="-8"/>
          <w:w w:val="90"/>
          <w:sz w:val="24"/>
        </w:rPr>
        <w:t> </w:t>
      </w:r>
      <w:r>
        <w:rPr>
          <w:w w:val="90"/>
          <w:sz w:val="24"/>
        </w:rPr>
        <w:t>Steel</w:t>
      </w:r>
      <w:r>
        <w:rPr>
          <w:spacing w:val="-8"/>
          <w:w w:val="90"/>
          <w:sz w:val="24"/>
        </w:rPr>
        <w:t> </w:t>
      </w:r>
      <w:r>
        <w:rPr>
          <w:w w:val="90"/>
          <w:sz w:val="24"/>
        </w:rPr>
        <w:t>and</w:t>
      </w:r>
      <w:r>
        <w:rPr>
          <w:spacing w:val="-7"/>
          <w:w w:val="90"/>
          <w:sz w:val="24"/>
        </w:rPr>
        <w:t> </w:t>
      </w:r>
      <w:r>
        <w:rPr>
          <w:w w:val="90"/>
          <w:sz w:val="24"/>
        </w:rPr>
        <w:t>Brass</w:t>
      </w:r>
      <w:r>
        <w:rPr>
          <w:spacing w:val="-8"/>
          <w:w w:val="90"/>
          <w:sz w:val="24"/>
        </w:rPr>
        <w:t> </w:t>
      </w:r>
      <w:r>
        <w:rPr>
          <w:w w:val="90"/>
          <w:sz w:val="24"/>
        </w:rPr>
        <w:t>wetted</w:t>
      </w:r>
      <w:r>
        <w:rPr>
          <w:spacing w:val="-8"/>
          <w:w w:val="90"/>
          <w:sz w:val="24"/>
        </w:rPr>
        <w:t> </w:t>
      </w:r>
      <w:r>
        <w:rPr>
          <w:w w:val="90"/>
          <w:sz w:val="24"/>
        </w:rPr>
        <w:t>parts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pPr>
    </w:p>
    <w:p>
      <w:pPr>
        <w:spacing w:before="101"/>
        <w:ind w:left="725" w:right="0" w:firstLine="0"/>
        <w:jc w:val="left"/>
        <w:rPr>
          <w:b/>
          <w:sz w:val="22"/>
        </w:rPr>
      </w:pPr>
      <w:r>
        <w:rPr/>
        <w:pict>
          <v:shape style="position:absolute;margin-left:264.209991pt;margin-top:-77.885094pt;width:304.8pt;height:376.4pt;mso-position-horizontal-relative:page;mso-position-vertical-relative:paragraph;z-index:12976" type="#_x0000_t202" filled="false" stroked="false">
            <v:textbox inset="0,0,0,0">
              <w:txbxContent>
                <w:tbl>
                  <w:tblPr>
                    <w:tblW w:w="0" w:type="auto"/>
                    <w:jc w:val="left"/>
                    <w:tblInd w:w="7" w:type="dxa"/>
                    <w:tblBorders>
                      <w:top w:val="single" w:sz="18" w:space="0" w:color="E31837"/>
                      <w:left w:val="single" w:sz="18" w:space="0" w:color="E31837"/>
                      <w:bottom w:val="single" w:sz="18" w:space="0" w:color="E31837"/>
                      <w:right w:val="single" w:sz="18" w:space="0" w:color="E31837"/>
                      <w:insideH w:val="single" w:sz="18" w:space="0" w:color="E31837"/>
                      <w:insideV w:val="single" w:sz="18" w:space="0" w:color="E31837"/>
                    </w:tblBorders>
                    <w:tblLayout w:type="fixed"/>
                    <w:tblCellMar>
                      <w:top w:w="0" w:type="dxa"/>
                      <w:left w:w="0" w:type="dxa"/>
                      <w:bottom w:w="0" w:type="dxa"/>
                      <w:right w:w="0" w:type="dxa"/>
                    </w:tblCellMar>
                    <w:tblLook w:val="01E0"/>
                  </w:tblPr>
                  <w:tblGrid>
                    <w:gridCol w:w="917"/>
                    <w:gridCol w:w="2260"/>
                    <w:gridCol w:w="2859"/>
                  </w:tblGrid>
                  <w:tr>
                    <w:trPr>
                      <w:trHeight w:val="285" w:hRule="atLeast"/>
                    </w:trPr>
                    <w:tc>
                      <w:tcPr>
                        <w:tcW w:w="917" w:type="dxa"/>
                        <w:tcBorders>
                          <w:left w:val="nil"/>
                          <w:bottom w:val="single" w:sz="8" w:space="0" w:color="000000"/>
                          <w:right w:val="single" w:sz="8" w:space="0" w:color="000000"/>
                        </w:tcBorders>
                      </w:tcPr>
                      <w:p>
                        <w:pPr>
                          <w:pStyle w:val="TableParagraph"/>
                          <w:rPr>
                            <w:rFonts w:ascii="Times New Roman"/>
                            <w:sz w:val="14"/>
                          </w:rPr>
                        </w:pPr>
                      </w:p>
                    </w:tc>
                    <w:tc>
                      <w:tcPr>
                        <w:tcW w:w="5119" w:type="dxa"/>
                        <w:gridSpan w:val="2"/>
                        <w:tcBorders>
                          <w:left w:val="single" w:sz="8" w:space="0" w:color="000000"/>
                          <w:bottom w:val="single" w:sz="8" w:space="0" w:color="000000"/>
                          <w:right w:val="nil"/>
                        </w:tcBorders>
                      </w:tcPr>
                      <w:p>
                        <w:pPr>
                          <w:pStyle w:val="TableParagraph"/>
                          <w:tabs>
                            <w:tab w:pos="3080" w:val="left" w:leader="none"/>
                          </w:tabs>
                          <w:spacing w:before="22"/>
                          <w:ind w:left="865"/>
                          <w:rPr>
                            <w:b/>
                            <w:sz w:val="20"/>
                          </w:rPr>
                        </w:pPr>
                        <w:r>
                          <w:rPr>
                            <w:b/>
                            <w:color w:val="E31837"/>
                            <w:sz w:val="20"/>
                          </w:rPr>
                          <w:t>SERIES</w:t>
                          <w:tab/>
                          <w:t>SPECIFICATIONS</w:t>
                        </w:r>
                      </w:p>
                    </w:tc>
                  </w:tr>
                  <w:tr>
                    <w:trPr>
                      <w:trHeight w:val="401" w:hRule="atLeast"/>
                    </w:trPr>
                    <w:tc>
                      <w:tcPr>
                        <w:tcW w:w="917" w:type="dxa"/>
                        <w:tcBorders>
                          <w:top w:val="single" w:sz="8" w:space="0" w:color="000000"/>
                          <w:left w:val="nil"/>
                          <w:bottom w:val="single" w:sz="4" w:space="0" w:color="000000"/>
                          <w:right w:val="single" w:sz="6" w:space="0" w:color="000000"/>
                        </w:tcBorders>
                      </w:tcPr>
                      <w:p>
                        <w:pPr>
                          <w:pStyle w:val="TableParagraph"/>
                          <w:spacing w:line="180" w:lineRule="exact" w:before="25"/>
                          <w:ind w:left="77" w:right="307"/>
                          <w:rPr>
                            <w:b/>
                            <w:sz w:val="16"/>
                          </w:rPr>
                        </w:pPr>
                        <w:r>
                          <w:rPr>
                            <w:b/>
                            <w:w w:val="90"/>
                            <w:sz w:val="16"/>
                          </w:rPr>
                          <w:t>Pressure </w:t>
                        </w:r>
                        <w:r>
                          <w:rPr>
                            <w:b/>
                            <w:sz w:val="16"/>
                          </w:rPr>
                          <w:t>ranges</w:t>
                        </w:r>
                      </w:p>
                    </w:tc>
                    <w:tc>
                      <w:tcPr>
                        <w:tcW w:w="2260" w:type="dxa"/>
                        <w:tcBorders>
                          <w:top w:val="single" w:sz="8"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600/700 Series (all)</w:t>
                        </w:r>
                      </w:p>
                    </w:tc>
                    <w:tc>
                      <w:tcPr>
                        <w:tcW w:w="2859" w:type="dxa"/>
                        <w:tcBorders>
                          <w:top w:val="single" w:sz="8" w:space="0" w:color="000000"/>
                          <w:left w:val="single" w:sz="6" w:space="0" w:color="000000"/>
                          <w:bottom w:val="single" w:sz="4" w:space="0" w:color="000000"/>
                          <w:right w:val="nil"/>
                        </w:tcBorders>
                      </w:tcPr>
                      <w:p>
                        <w:pPr>
                          <w:pStyle w:val="TableParagraph"/>
                          <w:spacing w:line="180" w:lineRule="exact" w:before="25"/>
                          <w:ind w:left="69" w:right="242"/>
                          <w:rPr>
                            <w:sz w:val="16"/>
                          </w:rPr>
                        </w:pPr>
                        <w:r>
                          <w:rPr>
                            <w:w w:val="95"/>
                            <w:sz w:val="16"/>
                          </w:rPr>
                          <w:t>Vacuum</w:t>
                        </w:r>
                        <w:r>
                          <w:rPr>
                            <w:spacing w:val="-16"/>
                            <w:w w:val="95"/>
                            <w:sz w:val="16"/>
                          </w:rPr>
                          <w:t> </w:t>
                        </w:r>
                        <w:r>
                          <w:rPr>
                            <w:w w:val="95"/>
                            <w:sz w:val="16"/>
                          </w:rPr>
                          <w:t>and</w:t>
                        </w:r>
                        <w:r>
                          <w:rPr>
                            <w:spacing w:val="-15"/>
                            <w:w w:val="95"/>
                            <w:sz w:val="16"/>
                          </w:rPr>
                          <w:t> </w:t>
                        </w:r>
                        <w:r>
                          <w:rPr>
                            <w:w w:val="95"/>
                            <w:sz w:val="16"/>
                          </w:rPr>
                          <w:t>compound</w:t>
                        </w:r>
                        <w:r>
                          <w:rPr>
                            <w:spacing w:val="-15"/>
                            <w:w w:val="95"/>
                            <w:sz w:val="16"/>
                          </w:rPr>
                          <w:t> </w:t>
                        </w:r>
                        <w:r>
                          <w:rPr>
                            <w:w w:val="95"/>
                            <w:sz w:val="16"/>
                          </w:rPr>
                          <w:t>ranges</w:t>
                        </w:r>
                        <w:r>
                          <w:rPr>
                            <w:spacing w:val="-15"/>
                            <w:w w:val="95"/>
                            <w:sz w:val="16"/>
                          </w:rPr>
                          <w:t> </w:t>
                        </w:r>
                        <w:r>
                          <w:rPr>
                            <w:w w:val="95"/>
                            <w:sz w:val="16"/>
                          </w:rPr>
                          <w:t>through</w:t>
                        </w:r>
                        <w:r>
                          <w:rPr>
                            <w:spacing w:val="-15"/>
                            <w:w w:val="95"/>
                            <w:sz w:val="16"/>
                          </w:rPr>
                          <w:t> </w:t>
                        </w:r>
                        <w:r>
                          <w:rPr>
                            <w:w w:val="95"/>
                            <w:sz w:val="16"/>
                          </w:rPr>
                          <w:t>0</w:t>
                        </w:r>
                        <w:r>
                          <w:rPr>
                            <w:spacing w:val="-15"/>
                            <w:w w:val="95"/>
                            <w:sz w:val="16"/>
                          </w:rPr>
                          <w:t> </w:t>
                        </w:r>
                        <w:r>
                          <w:rPr>
                            <w:w w:val="95"/>
                            <w:sz w:val="16"/>
                          </w:rPr>
                          <w:t>psi</w:t>
                        </w:r>
                        <w:r>
                          <w:rPr>
                            <w:spacing w:val="-15"/>
                            <w:w w:val="95"/>
                            <w:sz w:val="16"/>
                          </w:rPr>
                          <w:t> </w:t>
                        </w:r>
                        <w:r>
                          <w:rPr>
                            <w:w w:val="95"/>
                            <w:sz w:val="16"/>
                          </w:rPr>
                          <w:t>to </w:t>
                        </w:r>
                        <w:r>
                          <w:rPr>
                            <w:sz w:val="16"/>
                          </w:rPr>
                          <w:t>15,000</w:t>
                        </w:r>
                        <w:r>
                          <w:rPr>
                            <w:spacing w:val="-5"/>
                            <w:sz w:val="16"/>
                          </w:rPr>
                          <w:t> </w:t>
                        </w:r>
                        <w:r>
                          <w:rPr>
                            <w:sz w:val="16"/>
                          </w:rPr>
                          <w:t>psi</w:t>
                        </w:r>
                      </w:p>
                    </w:tc>
                  </w:tr>
                  <w:tr>
                    <w:trPr>
                      <w:trHeight w:val="231" w:hRule="atLeast"/>
                    </w:trPr>
                    <w:tc>
                      <w:tcPr>
                        <w:tcW w:w="917"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Accuracy</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600/700 Series (all)</w:t>
                        </w:r>
                      </w:p>
                    </w:tc>
                    <w:tc>
                      <w:tcPr>
                        <w:tcW w:w="2859"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±0.5% full scale</w:t>
                        </w:r>
                      </w:p>
                    </w:tc>
                  </w:tr>
                  <w:tr>
                    <w:trPr>
                      <w:trHeight w:val="401" w:hRule="atLeast"/>
                    </w:trPr>
                    <w:tc>
                      <w:tcPr>
                        <w:tcW w:w="917" w:type="dxa"/>
                        <w:vMerge w:val="restart"/>
                        <w:tcBorders>
                          <w:top w:val="single" w:sz="4" w:space="0" w:color="000000"/>
                          <w:left w:val="nil"/>
                          <w:bottom w:val="single" w:sz="4" w:space="0" w:color="000000"/>
                          <w:right w:val="single" w:sz="6" w:space="0" w:color="000000"/>
                        </w:tcBorders>
                      </w:tcPr>
                      <w:p>
                        <w:pPr>
                          <w:pStyle w:val="TableParagraph"/>
                          <w:spacing w:line="213" w:lineRule="auto" w:before="36"/>
                          <w:ind w:left="77"/>
                          <w:rPr>
                            <w:b/>
                            <w:sz w:val="18"/>
                          </w:rPr>
                        </w:pPr>
                        <w:r>
                          <w:rPr>
                            <w:b/>
                            <w:w w:val="90"/>
                            <w:sz w:val="16"/>
                          </w:rPr>
                          <w:t>Temperature </w:t>
                        </w:r>
                        <w:r>
                          <w:rPr>
                            <w:b/>
                            <w:sz w:val="16"/>
                          </w:rPr>
                          <w:t>ranges</w:t>
                        </w:r>
                        <w:r>
                          <w:rPr>
                            <w:b/>
                            <w:sz w:val="18"/>
                          </w:rPr>
                          <w:t>*</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45-640</w:t>
                        </w:r>
                      </w:p>
                    </w:tc>
                    <w:tc>
                      <w:tcPr>
                        <w:tcW w:w="2859"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Media -4 °F to 150 °F (-20 °C to 65 °C)</w:t>
                        </w:r>
                      </w:p>
                      <w:p>
                        <w:pPr>
                          <w:pStyle w:val="TableParagraph"/>
                          <w:spacing w:line="180" w:lineRule="exact"/>
                          <w:ind w:left="69"/>
                          <w:rPr>
                            <w:sz w:val="16"/>
                          </w:rPr>
                        </w:pPr>
                        <w:r>
                          <w:rPr>
                            <w:sz w:val="16"/>
                          </w:rPr>
                          <w:t>Ambient -40 °F to 150 °F (-40 °C to 65 °C)</w:t>
                        </w:r>
                      </w:p>
                    </w:tc>
                  </w:tr>
                  <w:tr>
                    <w:trPr>
                      <w:trHeight w:val="581" w:hRule="atLeast"/>
                    </w:trPr>
                    <w:tc>
                      <w:tcPr>
                        <w:tcW w:w="917" w:type="dxa"/>
                        <w:vMerge/>
                        <w:tcBorders>
                          <w:top w:val="nil"/>
                          <w:left w:val="nil"/>
                          <w:bottom w:val="single" w:sz="4" w:space="0" w:color="000000"/>
                          <w:right w:val="single" w:sz="6" w:space="0" w:color="000000"/>
                        </w:tcBorders>
                      </w:tcPr>
                      <w:p>
                        <w:pPr>
                          <w:rPr>
                            <w:sz w:val="2"/>
                            <w:szCs w:val="2"/>
                          </w:rPr>
                        </w:pP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45-740</w:t>
                        </w:r>
                      </w:p>
                    </w:tc>
                    <w:tc>
                      <w:tcPr>
                        <w:tcW w:w="2859"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Media -40 °F to 212 °F (-40 °C to 100 °C)</w:t>
                        </w:r>
                      </w:p>
                      <w:p>
                        <w:pPr>
                          <w:pStyle w:val="TableParagraph"/>
                          <w:spacing w:line="180" w:lineRule="exact" w:before="4"/>
                          <w:ind w:left="69" w:right="25"/>
                          <w:rPr>
                            <w:sz w:val="16"/>
                          </w:rPr>
                        </w:pPr>
                        <w:r>
                          <w:rPr>
                            <w:spacing w:val="2"/>
                            <w:w w:val="95"/>
                            <w:sz w:val="16"/>
                          </w:rPr>
                          <w:t>500</w:t>
                        </w:r>
                        <w:r>
                          <w:rPr>
                            <w:spacing w:val="-24"/>
                            <w:w w:val="95"/>
                            <w:sz w:val="16"/>
                          </w:rPr>
                          <w:t> </w:t>
                        </w:r>
                        <w:r>
                          <w:rPr>
                            <w:w w:val="95"/>
                            <w:sz w:val="16"/>
                          </w:rPr>
                          <w:t>°F</w:t>
                        </w:r>
                        <w:r>
                          <w:rPr>
                            <w:spacing w:val="-23"/>
                            <w:w w:val="95"/>
                            <w:sz w:val="16"/>
                          </w:rPr>
                          <w:t> </w:t>
                        </w:r>
                        <w:r>
                          <w:rPr>
                            <w:w w:val="95"/>
                            <w:sz w:val="16"/>
                          </w:rPr>
                          <w:t>(260</w:t>
                        </w:r>
                        <w:r>
                          <w:rPr>
                            <w:spacing w:val="-23"/>
                            <w:w w:val="95"/>
                            <w:sz w:val="16"/>
                          </w:rPr>
                          <w:t> </w:t>
                        </w:r>
                        <w:r>
                          <w:rPr>
                            <w:w w:val="95"/>
                            <w:sz w:val="16"/>
                          </w:rPr>
                          <w:t>°C)</w:t>
                        </w:r>
                        <w:r>
                          <w:rPr>
                            <w:spacing w:val="-23"/>
                            <w:w w:val="95"/>
                            <w:sz w:val="16"/>
                          </w:rPr>
                          <w:t> </w:t>
                        </w:r>
                        <w:r>
                          <w:rPr>
                            <w:w w:val="95"/>
                            <w:sz w:val="16"/>
                          </w:rPr>
                          <w:t>Maximum</w:t>
                        </w:r>
                        <w:r>
                          <w:rPr>
                            <w:spacing w:val="-23"/>
                            <w:w w:val="95"/>
                            <w:sz w:val="16"/>
                          </w:rPr>
                          <w:t> </w:t>
                        </w:r>
                        <w:r>
                          <w:rPr>
                            <w:w w:val="95"/>
                            <w:sz w:val="16"/>
                          </w:rPr>
                          <w:t>for</w:t>
                        </w:r>
                        <w:r>
                          <w:rPr>
                            <w:spacing w:val="-23"/>
                            <w:w w:val="95"/>
                            <w:sz w:val="16"/>
                          </w:rPr>
                          <w:t> </w:t>
                        </w:r>
                        <w:r>
                          <w:rPr>
                            <w:w w:val="95"/>
                            <w:sz w:val="16"/>
                          </w:rPr>
                          <w:t>short</w:t>
                        </w:r>
                        <w:r>
                          <w:rPr>
                            <w:spacing w:val="-23"/>
                            <w:w w:val="95"/>
                            <w:sz w:val="16"/>
                          </w:rPr>
                          <w:t> </w:t>
                        </w:r>
                        <w:r>
                          <w:rPr>
                            <w:w w:val="95"/>
                            <w:sz w:val="16"/>
                          </w:rPr>
                          <w:t>term/intermittent </w:t>
                        </w:r>
                        <w:r>
                          <w:rPr>
                            <w:sz w:val="16"/>
                          </w:rPr>
                          <w:t>Ambient</w:t>
                        </w:r>
                        <w:r>
                          <w:rPr>
                            <w:spacing w:val="-13"/>
                            <w:sz w:val="16"/>
                          </w:rPr>
                          <w:t> </w:t>
                        </w:r>
                        <w:r>
                          <w:rPr>
                            <w:spacing w:val="3"/>
                            <w:sz w:val="16"/>
                          </w:rPr>
                          <w:t>-40</w:t>
                        </w:r>
                        <w:r>
                          <w:rPr>
                            <w:spacing w:val="-12"/>
                            <w:sz w:val="16"/>
                          </w:rPr>
                          <w:t> </w:t>
                        </w:r>
                        <w:r>
                          <w:rPr>
                            <w:sz w:val="16"/>
                          </w:rPr>
                          <w:t>°F</w:t>
                        </w:r>
                        <w:r>
                          <w:rPr>
                            <w:spacing w:val="-12"/>
                            <w:sz w:val="16"/>
                          </w:rPr>
                          <w:t> </w:t>
                        </w:r>
                        <w:r>
                          <w:rPr>
                            <w:sz w:val="16"/>
                          </w:rPr>
                          <w:t>to</w:t>
                        </w:r>
                        <w:r>
                          <w:rPr>
                            <w:spacing w:val="-12"/>
                            <w:sz w:val="16"/>
                          </w:rPr>
                          <w:t> </w:t>
                        </w:r>
                        <w:r>
                          <w:rPr>
                            <w:sz w:val="16"/>
                          </w:rPr>
                          <w:t>150</w:t>
                        </w:r>
                        <w:r>
                          <w:rPr>
                            <w:spacing w:val="-12"/>
                            <w:sz w:val="16"/>
                          </w:rPr>
                          <w:t> </w:t>
                        </w:r>
                        <w:r>
                          <w:rPr>
                            <w:sz w:val="16"/>
                          </w:rPr>
                          <w:t>°F</w:t>
                        </w:r>
                        <w:r>
                          <w:rPr>
                            <w:spacing w:val="-12"/>
                            <w:sz w:val="16"/>
                          </w:rPr>
                          <w:t> </w:t>
                        </w:r>
                        <w:r>
                          <w:rPr>
                            <w:sz w:val="16"/>
                          </w:rPr>
                          <w:t>(-40</w:t>
                        </w:r>
                        <w:r>
                          <w:rPr>
                            <w:spacing w:val="-12"/>
                            <w:sz w:val="16"/>
                          </w:rPr>
                          <w:t> </w:t>
                        </w:r>
                        <w:r>
                          <w:rPr>
                            <w:sz w:val="16"/>
                          </w:rPr>
                          <w:t>°C</w:t>
                        </w:r>
                        <w:r>
                          <w:rPr>
                            <w:spacing w:val="-12"/>
                            <w:sz w:val="16"/>
                          </w:rPr>
                          <w:t> </w:t>
                        </w:r>
                        <w:r>
                          <w:rPr>
                            <w:sz w:val="16"/>
                          </w:rPr>
                          <w:t>to</w:t>
                        </w:r>
                        <w:r>
                          <w:rPr>
                            <w:spacing w:val="-12"/>
                            <w:sz w:val="16"/>
                          </w:rPr>
                          <w:t> </w:t>
                        </w:r>
                        <w:r>
                          <w:rPr>
                            <w:sz w:val="16"/>
                          </w:rPr>
                          <w:t>65</w:t>
                        </w:r>
                        <w:r>
                          <w:rPr>
                            <w:spacing w:val="-12"/>
                            <w:sz w:val="16"/>
                          </w:rPr>
                          <w:t> </w:t>
                        </w:r>
                        <w:r>
                          <w:rPr>
                            <w:sz w:val="16"/>
                          </w:rPr>
                          <w:t>°C)</w:t>
                        </w:r>
                      </w:p>
                    </w:tc>
                  </w:tr>
                  <w:tr>
                    <w:trPr>
                      <w:trHeight w:val="761" w:hRule="atLeast"/>
                    </w:trPr>
                    <w:tc>
                      <w:tcPr>
                        <w:tcW w:w="917" w:type="dxa"/>
                        <w:vMerge/>
                        <w:tcBorders>
                          <w:top w:val="nil"/>
                          <w:left w:val="nil"/>
                          <w:bottom w:val="single" w:sz="4" w:space="0" w:color="000000"/>
                          <w:right w:val="single" w:sz="6" w:space="0" w:color="000000"/>
                        </w:tcBorders>
                      </w:tcPr>
                      <w:p>
                        <w:pPr>
                          <w:rPr>
                            <w:sz w:val="2"/>
                            <w:szCs w:val="2"/>
                          </w:rPr>
                        </w:pP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45-660</w:t>
                        </w:r>
                      </w:p>
                    </w:tc>
                    <w:tc>
                      <w:tcPr>
                        <w:tcW w:w="2859"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Media</w:t>
                        </w:r>
                        <w:r>
                          <w:rPr>
                            <w:spacing w:val="-23"/>
                            <w:sz w:val="16"/>
                          </w:rPr>
                          <w:t> </w:t>
                        </w:r>
                        <w:r>
                          <w:rPr>
                            <w:spacing w:val="3"/>
                            <w:sz w:val="16"/>
                          </w:rPr>
                          <w:t>-4</w:t>
                        </w:r>
                        <w:r>
                          <w:rPr>
                            <w:spacing w:val="-22"/>
                            <w:sz w:val="16"/>
                          </w:rPr>
                          <w:t> </w:t>
                        </w:r>
                        <w:r>
                          <w:rPr>
                            <w:sz w:val="16"/>
                          </w:rPr>
                          <w:t>°F</w:t>
                        </w:r>
                        <w:r>
                          <w:rPr>
                            <w:spacing w:val="-23"/>
                            <w:sz w:val="16"/>
                          </w:rPr>
                          <w:t> </w:t>
                        </w:r>
                        <w:r>
                          <w:rPr>
                            <w:sz w:val="16"/>
                          </w:rPr>
                          <w:t>to</w:t>
                        </w:r>
                        <w:r>
                          <w:rPr>
                            <w:spacing w:val="-22"/>
                            <w:sz w:val="16"/>
                          </w:rPr>
                          <w:t> </w:t>
                        </w:r>
                        <w:r>
                          <w:rPr>
                            <w:sz w:val="16"/>
                          </w:rPr>
                          <w:t>150</w:t>
                        </w:r>
                        <w:r>
                          <w:rPr>
                            <w:spacing w:val="-22"/>
                            <w:sz w:val="16"/>
                          </w:rPr>
                          <w:t> </w:t>
                        </w:r>
                        <w:r>
                          <w:rPr>
                            <w:sz w:val="16"/>
                          </w:rPr>
                          <w:t>°F</w:t>
                        </w:r>
                        <w:r>
                          <w:rPr>
                            <w:spacing w:val="-23"/>
                            <w:sz w:val="16"/>
                          </w:rPr>
                          <w:t> </w:t>
                        </w:r>
                        <w:r>
                          <w:rPr>
                            <w:sz w:val="16"/>
                          </w:rPr>
                          <w:t>(-20</w:t>
                        </w:r>
                        <w:r>
                          <w:rPr>
                            <w:spacing w:val="-22"/>
                            <w:sz w:val="16"/>
                          </w:rPr>
                          <w:t> </w:t>
                        </w:r>
                        <w:r>
                          <w:rPr>
                            <w:sz w:val="16"/>
                          </w:rPr>
                          <w:t>°C</w:t>
                        </w:r>
                        <w:r>
                          <w:rPr>
                            <w:spacing w:val="-23"/>
                            <w:sz w:val="16"/>
                          </w:rPr>
                          <w:t> </w:t>
                        </w:r>
                        <w:r>
                          <w:rPr>
                            <w:sz w:val="16"/>
                          </w:rPr>
                          <w:t>to</w:t>
                        </w:r>
                        <w:r>
                          <w:rPr>
                            <w:spacing w:val="-22"/>
                            <w:sz w:val="16"/>
                          </w:rPr>
                          <w:t> </w:t>
                        </w:r>
                        <w:r>
                          <w:rPr>
                            <w:sz w:val="16"/>
                          </w:rPr>
                          <w:t>65</w:t>
                        </w:r>
                        <w:r>
                          <w:rPr>
                            <w:spacing w:val="-23"/>
                            <w:sz w:val="16"/>
                          </w:rPr>
                          <w:t> </w:t>
                        </w:r>
                        <w:r>
                          <w:rPr>
                            <w:sz w:val="16"/>
                          </w:rPr>
                          <w:t>°C)</w:t>
                        </w:r>
                        <w:r>
                          <w:rPr>
                            <w:spacing w:val="-22"/>
                            <w:sz w:val="16"/>
                          </w:rPr>
                          <w:t> </w:t>
                        </w:r>
                        <w:r>
                          <w:rPr>
                            <w:sz w:val="16"/>
                          </w:rPr>
                          <w:t>Glycerin</w:t>
                        </w:r>
                        <w:r>
                          <w:rPr>
                            <w:spacing w:val="-22"/>
                            <w:sz w:val="16"/>
                          </w:rPr>
                          <w:t> </w:t>
                        </w:r>
                        <w:r>
                          <w:rPr>
                            <w:sz w:val="16"/>
                          </w:rPr>
                          <w:t>fill</w:t>
                        </w:r>
                      </w:p>
                      <w:p>
                        <w:pPr>
                          <w:pStyle w:val="TableParagraph"/>
                          <w:spacing w:line="180" w:lineRule="exact"/>
                          <w:ind w:left="69"/>
                          <w:rPr>
                            <w:sz w:val="16"/>
                          </w:rPr>
                        </w:pPr>
                        <w:r>
                          <w:rPr>
                            <w:sz w:val="16"/>
                          </w:rPr>
                          <w:t>-40 °F to 150 °F (-40 °C to 65 °C) Special fill</w:t>
                        </w:r>
                      </w:p>
                      <w:p>
                        <w:pPr>
                          <w:pStyle w:val="TableParagraph"/>
                          <w:spacing w:line="180" w:lineRule="exact"/>
                          <w:ind w:left="69"/>
                          <w:rPr>
                            <w:sz w:val="16"/>
                          </w:rPr>
                        </w:pPr>
                        <w:r>
                          <w:rPr>
                            <w:w w:val="95"/>
                            <w:sz w:val="16"/>
                          </w:rPr>
                          <w:t>Ambient</w:t>
                        </w:r>
                        <w:r>
                          <w:rPr>
                            <w:spacing w:val="-20"/>
                            <w:w w:val="95"/>
                            <w:sz w:val="16"/>
                          </w:rPr>
                          <w:t> </w:t>
                        </w:r>
                        <w:r>
                          <w:rPr>
                            <w:spacing w:val="3"/>
                            <w:w w:val="95"/>
                            <w:sz w:val="16"/>
                          </w:rPr>
                          <w:t>-4</w:t>
                        </w:r>
                        <w:r>
                          <w:rPr>
                            <w:spacing w:val="-20"/>
                            <w:w w:val="95"/>
                            <w:sz w:val="16"/>
                          </w:rPr>
                          <w:t> </w:t>
                        </w:r>
                        <w:r>
                          <w:rPr>
                            <w:w w:val="95"/>
                            <w:sz w:val="16"/>
                          </w:rPr>
                          <w:t>°F</w:t>
                        </w:r>
                        <w:r>
                          <w:rPr>
                            <w:spacing w:val="-19"/>
                            <w:w w:val="95"/>
                            <w:sz w:val="16"/>
                          </w:rPr>
                          <w:t> </w:t>
                        </w:r>
                        <w:r>
                          <w:rPr>
                            <w:w w:val="95"/>
                            <w:sz w:val="16"/>
                          </w:rPr>
                          <w:t>to</w:t>
                        </w:r>
                        <w:r>
                          <w:rPr>
                            <w:spacing w:val="-20"/>
                            <w:w w:val="95"/>
                            <w:sz w:val="16"/>
                          </w:rPr>
                          <w:t> </w:t>
                        </w:r>
                        <w:r>
                          <w:rPr>
                            <w:w w:val="95"/>
                            <w:sz w:val="16"/>
                          </w:rPr>
                          <w:t>150</w:t>
                        </w:r>
                        <w:r>
                          <w:rPr>
                            <w:spacing w:val="-20"/>
                            <w:w w:val="95"/>
                            <w:sz w:val="16"/>
                          </w:rPr>
                          <w:t> </w:t>
                        </w:r>
                        <w:r>
                          <w:rPr>
                            <w:w w:val="95"/>
                            <w:sz w:val="16"/>
                          </w:rPr>
                          <w:t>°F</w:t>
                        </w:r>
                        <w:r>
                          <w:rPr>
                            <w:spacing w:val="-19"/>
                            <w:w w:val="95"/>
                            <w:sz w:val="16"/>
                          </w:rPr>
                          <w:t> </w:t>
                        </w:r>
                        <w:r>
                          <w:rPr>
                            <w:w w:val="95"/>
                            <w:sz w:val="16"/>
                          </w:rPr>
                          <w:t>(-20</w:t>
                        </w:r>
                        <w:r>
                          <w:rPr>
                            <w:spacing w:val="-20"/>
                            <w:w w:val="95"/>
                            <w:sz w:val="16"/>
                          </w:rPr>
                          <w:t> </w:t>
                        </w:r>
                        <w:r>
                          <w:rPr>
                            <w:w w:val="95"/>
                            <w:sz w:val="16"/>
                          </w:rPr>
                          <w:t>°C</w:t>
                        </w:r>
                        <w:r>
                          <w:rPr>
                            <w:spacing w:val="-19"/>
                            <w:w w:val="95"/>
                            <w:sz w:val="16"/>
                          </w:rPr>
                          <w:t> </w:t>
                        </w:r>
                        <w:r>
                          <w:rPr>
                            <w:w w:val="95"/>
                            <w:sz w:val="16"/>
                          </w:rPr>
                          <w:t>to</w:t>
                        </w:r>
                        <w:r>
                          <w:rPr>
                            <w:spacing w:val="-20"/>
                            <w:w w:val="95"/>
                            <w:sz w:val="16"/>
                          </w:rPr>
                          <w:t> </w:t>
                        </w:r>
                        <w:r>
                          <w:rPr>
                            <w:w w:val="95"/>
                            <w:sz w:val="16"/>
                          </w:rPr>
                          <w:t>65</w:t>
                        </w:r>
                        <w:r>
                          <w:rPr>
                            <w:spacing w:val="-20"/>
                            <w:w w:val="95"/>
                            <w:sz w:val="16"/>
                          </w:rPr>
                          <w:t> </w:t>
                        </w:r>
                        <w:r>
                          <w:rPr>
                            <w:w w:val="95"/>
                            <w:sz w:val="16"/>
                          </w:rPr>
                          <w:t>°C)</w:t>
                        </w:r>
                        <w:r>
                          <w:rPr>
                            <w:spacing w:val="-19"/>
                            <w:w w:val="95"/>
                            <w:sz w:val="16"/>
                          </w:rPr>
                          <w:t> </w:t>
                        </w:r>
                        <w:r>
                          <w:rPr>
                            <w:w w:val="95"/>
                            <w:sz w:val="16"/>
                          </w:rPr>
                          <w:t>Glycerin</w:t>
                        </w:r>
                        <w:r>
                          <w:rPr>
                            <w:spacing w:val="-20"/>
                            <w:w w:val="95"/>
                            <w:sz w:val="16"/>
                          </w:rPr>
                          <w:t> </w:t>
                        </w:r>
                        <w:r>
                          <w:rPr>
                            <w:w w:val="95"/>
                            <w:sz w:val="16"/>
                          </w:rPr>
                          <w:t>fill</w:t>
                        </w:r>
                      </w:p>
                      <w:p>
                        <w:pPr>
                          <w:pStyle w:val="TableParagraph"/>
                          <w:spacing w:line="180" w:lineRule="exact"/>
                          <w:ind w:left="69"/>
                          <w:rPr>
                            <w:sz w:val="16"/>
                          </w:rPr>
                        </w:pPr>
                        <w:r>
                          <w:rPr>
                            <w:sz w:val="16"/>
                          </w:rPr>
                          <w:t>-40 °F to 150 °F (-40 °C to 65 °C) Special fill</w:t>
                        </w:r>
                      </w:p>
                    </w:tc>
                  </w:tr>
                  <w:tr>
                    <w:trPr>
                      <w:trHeight w:val="941" w:hRule="atLeast"/>
                    </w:trPr>
                    <w:tc>
                      <w:tcPr>
                        <w:tcW w:w="917" w:type="dxa"/>
                        <w:vMerge/>
                        <w:tcBorders>
                          <w:top w:val="nil"/>
                          <w:left w:val="nil"/>
                          <w:bottom w:val="single" w:sz="4" w:space="0" w:color="000000"/>
                          <w:right w:val="single" w:sz="6" w:space="0" w:color="000000"/>
                        </w:tcBorders>
                      </w:tcPr>
                      <w:p>
                        <w:pPr>
                          <w:rPr>
                            <w:sz w:val="2"/>
                            <w:szCs w:val="2"/>
                          </w:rPr>
                        </w:pP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45-760</w:t>
                        </w:r>
                      </w:p>
                    </w:tc>
                    <w:tc>
                      <w:tcPr>
                        <w:tcW w:w="2859"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w w:val="95"/>
                            <w:sz w:val="16"/>
                          </w:rPr>
                          <w:t>Media</w:t>
                        </w:r>
                        <w:r>
                          <w:rPr>
                            <w:spacing w:val="-18"/>
                            <w:w w:val="95"/>
                            <w:sz w:val="16"/>
                          </w:rPr>
                          <w:t> </w:t>
                        </w:r>
                        <w:r>
                          <w:rPr>
                            <w:spacing w:val="3"/>
                            <w:w w:val="95"/>
                            <w:sz w:val="16"/>
                          </w:rPr>
                          <w:t>-4</w:t>
                        </w:r>
                        <w:r>
                          <w:rPr>
                            <w:spacing w:val="-17"/>
                            <w:w w:val="95"/>
                            <w:sz w:val="16"/>
                          </w:rPr>
                          <w:t> </w:t>
                        </w:r>
                        <w:r>
                          <w:rPr>
                            <w:w w:val="95"/>
                            <w:sz w:val="16"/>
                          </w:rPr>
                          <w:t>°F</w:t>
                        </w:r>
                        <w:r>
                          <w:rPr>
                            <w:spacing w:val="-17"/>
                            <w:w w:val="95"/>
                            <w:sz w:val="16"/>
                          </w:rPr>
                          <w:t> </w:t>
                        </w:r>
                        <w:r>
                          <w:rPr>
                            <w:w w:val="95"/>
                            <w:sz w:val="16"/>
                          </w:rPr>
                          <w:t>to</w:t>
                        </w:r>
                        <w:r>
                          <w:rPr>
                            <w:spacing w:val="-17"/>
                            <w:w w:val="95"/>
                            <w:sz w:val="16"/>
                          </w:rPr>
                          <w:t> </w:t>
                        </w:r>
                        <w:r>
                          <w:rPr>
                            <w:spacing w:val="-2"/>
                            <w:w w:val="95"/>
                            <w:sz w:val="16"/>
                          </w:rPr>
                          <w:t>212</w:t>
                        </w:r>
                        <w:r>
                          <w:rPr>
                            <w:spacing w:val="-17"/>
                            <w:w w:val="95"/>
                            <w:sz w:val="16"/>
                          </w:rPr>
                          <w:t> </w:t>
                        </w:r>
                        <w:r>
                          <w:rPr>
                            <w:w w:val="95"/>
                            <w:sz w:val="16"/>
                          </w:rPr>
                          <w:t>°F</w:t>
                        </w:r>
                        <w:r>
                          <w:rPr>
                            <w:spacing w:val="-17"/>
                            <w:w w:val="95"/>
                            <w:sz w:val="16"/>
                          </w:rPr>
                          <w:t> </w:t>
                        </w:r>
                        <w:r>
                          <w:rPr>
                            <w:w w:val="95"/>
                            <w:sz w:val="16"/>
                          </w:rPr>
                          <w:t>(-20</w:t>
                        </w:r>
                        <w:r>
                          <w:rPr>
                            <w:spacing w:val="-17"/>
                            <w:w w:val="95"/>
                            <w:sz w:val="16"/>
                          </w:rPr>
                          <w:t> </w:t>
                        </w:r>
                        <w:r>
                          <w:rPr>
                            <w:w w:val="95"/>
                            <w:sz w:val="16"/>
                          </w:rPr>
                          <w:t>°C</w:t>
                        </w:r>
                        <w:r>
                          <w:rPr>
                            <w:spacing w:val="-17"/>
                            <w:w w:val="95"/>
                            <w:sz w:val="16"/>
                          </w:rPr>
                          <w:t> </w:t>
                        </w:r>
                        <w:r>
                          <w:rPr>
                            <w:w w:val="95"/>
                            <w:sz w:val="16"/>
                          </w:rPr>
                          <w:t>to</w:t>
                        </w:r>
                        <w:r>
                          <w:rPr>
                            <w:spacing w:val="-17"/>
                            <w:w w:val="95"/>
                            <w:sz w:val="16"/>
                          </w:rPr>
                          <w:t> </w:t>
                        </w:r>
                        <w:r>
                          <w:rPr>
                            <w:w w:val="95"/>
                            <w:sz w:val="16"/>
                          </w:rPr>
                          <w:t>100</w:t>
                        </w:r>
                        <w:r>
                          <w:rPr>
                            <w:spacing w:val="-17"/>
                            <w:w w:val="95"/>
                            <w:sz w:val="16"/>
                          </w:rPr>
                          <w:t> </w:t>
                        </w:r>
                        <w:r>
                          <w:rPr>
                            <w:w w:val="95"/>
                            <w:sz w:val="16"/>
                          </w:rPr>
                          <w:t>°C)</w:t>
                        </w:r>
                        <w:r>
                          <w:rPr>
                            <w:spacing w:val="-17"/>
                            <w:w w:val="95"/>
                            <w:sz w:val="16"/>
                          </w:rPr>
                          <w:t> </w:t>
                        </w:r>
                        <w:r>
                          <w:rPr>
                            <w:w w:val="95"/>
                            <w:sz w:val="16"/>
                          </w:rPr>
                          <w:t>Glycerin</w:t>
                        </w:r>
                        <w:r>
                          <w:rPr>
                            <w:spacing w:val="-17"/>
                            <w:w w:val="95"/>
                            <w:sz w:val="16"/>
                          </w:rPr>
                          <w:t> </w:t>
                        </w:r>
                        <w:r>
                          <w:rPr>
                            <w:w w:val="95"/>
                            <w:sz w:val="16"/>
                          </w:rPr>
                          <w:t>fill</w:t>
                        </w:r>
                      </w:p>
                      <w:p>
                        <w:pPr>
                          <w:pStyle w:val="TableParagraph"/>
                          <w:spacing w:line="180" w:lineRule="exact"/>
                          <w:ind w:left="69"/>
                          <w:rPr>
                            <w:sz w:val="16"/>
                          </w:rPr>
                        </w:pPr>
                        <w:r>
                          <w:rPr>
                            <w:sz w:val="16"/>
                          </w:rPr>
                          <w:t>-40 °F to 212 °F (-40 °C to 100 °C) Special fill</w:t>
                        </w:r>
                      </w:p>
                      <w:p>
                        <w:pPr>
                          <w:pStyle w:val="TableParagraph"/>
                          <w:spacing w:line="180" w:lineRule="exact"/>
                          <w:ind w:left="69"/>
                          <w:rPr>
                            <w:sz w:val="16"/>
                          </w:rPr>
                        </w:pPr>
                        <w:r>
                          <w:rPr>
                            <w:w w:val="95"/>
                            <w:sz w:val="16"/>
                          </w:rPr>
                          <w:t>250</w:t>
                        </w:r>
                        <w:r>
                          <w:rPr>
                            <w:spacing w:val="-21"/>
                            <w:w w:val="95"/>
                            <w:sz w:val="16"/>
                          </w:rPr>
                          <w:t> </w:t>
                        </w:r>
                        <w:r>
                          <w:rPr>
                            <w:w w:val="95"/>
                            <w:sz w:val="16"/>
                          </w:rPr>
                          <w:t>°F</w:t>
                        </w:r>
                        <w:r>
                          <w:rPr>
                            <w:spacing w:val="-20"/>
                            <w:w w:val="95"/>
                            <w:sz w:val="16"/>
                          </w:rPr>
                          <w:t> </w:t>
                        </w:r>
                        <w:r>
                          <w:rPr>
                            <w:w w:val="95"/>
                            <w:sz w:val="16"/>
                          </w:rPr>
                          <w:t>(130</w:t>
                        </w:r>
                        <w:r>
                          <w:rPr>
                            <w:spacing w:val="-21"/>
                            <w:w w:val="95"/>
                            <w:sz w:val="16"/>
                          </w:rPr>
                          <w:t> </w:t>
                        </w:r>
                        <w:r>
                          <w:rPr>
                            <w:w w:val="95"/>
                            <w:sz w:val="16"/>
                          </w:rPr>
                          <w:t>°C)</w:t>
                        </w:r>
                        <w:r>
                          <w:rPr>
                            <w:spacing w:val="-20"/>
                            <w:w w:val="95"/>
                            <w:sz w:val="16"/>
                          </w:rPr>
                          <w:t> </w:t>
                        </w:r>
                        <w:r>
                          <w:rPr>
                            <w:w w:val="95"/>
                            <w:sz w:val="16"/>
                          </w:rPr>
                          <w:t>Maximum</w:t>
                        </w:r>
                        <w:r>
                          <w:rPr>
                            <w:spacing w:val="-21"/>
                            <w:w w:val="95"/>
                            <w:sz w:val="16"/>
                          </w:rPr>
                          <w:t> </w:t>
                        </w:r>
                        <w:r>
                          <w:rPr>
                            <w:w w:val="95"/>
                            <w:sz w:val="16"/>
                          </w:rPr>
                          <w:t>for</w:t>
                        </w:r>
                        <w:r>
                          <w:rPr>
                            <w:spacing w:val="-20"/>
                            <w:w w:val="95"/>
                            <w:sz w:val="16"/>
                          </w:rPr>
                          <w:t> </w:t>
                        </w:r>
                        <w:r>
                          <w:rPr>
                            <w:w w:val="95"/>
                            <w:sz w:val="16"/>
                          </w:rPr>
                          <w:t>short</w:t>
                        </w:r>
                        <w:r>
                          <w:rPr>
                            <w:spacing w:val="-20"/>
                            <w:w w:val="95"/>
                            <w:sz w:val="16"/>
                          </w:rPr>
                          <w:t> </w:t>
                        </w:r>
                        <w:r>
                          <w:rPr>
                            <w:w w:val="95"/>
                            <w:sz w:val="16"/>
                          </w:rPr>
                          <w:t>term/intermittent</w:t>
                        </w:r>
                      </w:p>
                      <w:p>
                        <w:pPr>
                          <w:pStyle w:val="TableParagraph"/>
                          <w:spacing w:line="180" w:lineRule="exact"/>
                          <w:ind w:left="69"/>
                          <w:rPr>
                            <w:sz w:val="16"/>
                          </w:rPr>
                        </w:pPr>
                        <w:r>
                          <w:rPr>
                            <w:w w:val="95"/>
                            <w:sz w:val="16"/>
                          </w:rPr>
                          <w:t>Ambient</w:t>
                        </w:r>
                        <w:r>
                          <w:rPr>
                            <w:spacing w:val="-20"/>
                            <w:w w:val="95"/>
                            <w:sz w:val="16"/>
                          </w:rPr>
                          <w:t> </w:t>
                        </w:r>
                        <w:r>
                          <w:rPr>
                            <w:spacing w:val="3"/>
                            <w:w w:val="95"/>
                            <w:sz w:val="16"/>
                          </w:rPr>
                          <w:t>-4</w:t>
                        </w:r>
                        <w:r>
                          <w:rPr>
                            <w:spacing w:val="-20"/>
                            <w:w w:val="95"/>
                            <w:sz w:val="16"/>
                          </w:rPr>
                          <w:t> </w:t>
                        </w:r>
                        <w:r>
                          <w:rPr>
                            <w:w w:val="95"/>
                            <w:sz w:val="16"/>
                          </w:rPr>
                          <w:t>°F</w:t>
                        </w:r>
                        <w:r>
                          <w:rPr>
                            <w:spacing w:val="-19"/>
                            <w:w w:val="95"/>
                            <w:sz w:val="16"/>
                          </w:rPr>
                          <w:t> </w:t>
                        </w:r>
                        <w:r>
                          <w:rPr>
                            <w:w w:val="95"/>
                            <w:sz w:val="16"/>
                          </w:rPr>
                          <w:t>to</w:t>
                        </w:r>
                        <w:r>
                          <w:rPr>
                            <w:spacing w:val="-20"/>
                            <w:w w:val="95"/>
                            <w:sz w:val="16"/>
                          </w:rPr>
                          <w:t> </w:t>
                        </w:r>
                        <w:r>
                          <w:rPr>
                            <w:w w:val="95"/>
                            <w:sz w:val="16"/>
                          </w:rPr>
                          <w:t>150</w:t>
                        </w:r>
                        <w:r>
                          <w:rPr>
                            <w:spacing w:val="-20"/>
                            <w:w w:val="95"/>
                            <w:sz w:val="16"/>
                          </w:rPr>
                          <w:t> </w:t>
                        </w:r>
                        <w:r>
                          <w:rPr>
                            <w:w w:val="95"/>
                            <w:sz w:val="16"/>
                          </w:rPr>
                          <w:t>°F</w:t>
                        </w:r>
                        <w:r>
                          <w:rPr>
                            <w:spacing w:val="-19"/>
                            <w:w w:val="95"/>
                            <w:sz w:val="16"/>
                          </w:rPr>
                          <w:t> </w:t>
                        </w:r>
                        <w:r>
                          <w:rPr>
                            <w:w w:val="95"/>
                            <w:sz w:val="16"/>
                          </w:rPr>
                          <w:t>(-20</w:t>
                        </w:r>
                        <w:r>
                          <w:rPr>
                            <w:spacing w:val="-20"/>
                            <w:w w:val="95"/>
                            <w:sz w:val="16"/>
                          </w:rPr>
                          <w:t> </w:t>
                        </w:r>
                        <w:r>
                          <w:rPr>
                            <w:w w:val="95"/>
                            <w:sz w:val="16"/>
                          </w:rPr>
                          <w:t>°C</w:t>
                        </w:r>
                        <w:r>
                          <w:rPr>
                            <w:spacing w:val="-19"/>
                            <w:w w:val="95"/>
                            <w:sz w:val="16"/>
                          </w:rPr>
                          <w:t> </w:t>
                        </w:r>
                        <w:r>
                          <w:rPr>
                            <w:w w:val="95"/>
                            <w:sz w:val="16"/>
                          </w:rPr>
                          <w:t>to</w:t>
                        </w:r>
                        <w:r>
                          <w:rPr>
                            <w:spacing w:val="-20"/>
                            <w:w w:val="95"/>
                            <w:sz w:val="16"/>
                          </w:rPr>
                          <w:t> </w:t>
                        </w:r>
                        <w:r>
                          <w:rPr>
                            <w:w w:val="95"/>
                            <w:sz w:val="16"/>
                          </w:rPr>
                          <w:t>65</w:t>
                        </w:r>
                        <w:r>
                          <w:rPr>
                            <w:spacing w:val="-20"/>
                            <w:w w:val="95"/>
                            <w:sz w:val="16"/>
                          </w:rPr>
                          <w:t> </w:t>
                        </w:r>
                        <w:r>
                          <w:rPr>
                            <w:w w:val="95"/>
                            <w:sz w:val="16"/>
                          </w:rPr>
                          <w:t>°C)</w:t>
                        </w:r>
                        <w:r>
                          <w:rPr>
                            <w:spacing w:val="-19"/>
                            <w:w w:val="95"/>
                            <w:sz w:val="16"/>
                          </w:rPr>
                          <w:t> </w:t>
                        </w:r>
                        <w:r>
                          <w:rPr>
                            <w:w w:val="95"/>
                            <w:sz w:val="16"/>
                          </w:rPr>
                          <w:t>Glycerin</w:t>
                        </w:r>
                        <w:r>
                          <w:rPr>
                            <w:spacing w:val="-20"/>
                            <w:w w:val="95"/>
                            <w:sz w:val="16"/>
                          </w:rPr>
                          <w:t> </w:t>
                        </w:r>
                        <w:r>
                          <w:rPr>
                            <w:w w:val="95"/>
                            <w:sz w:val="16"/>
                          </w:rPr>
                          <w:t>fill</w:t>
                        </w:r>
                      </w:p>
                      <w:p>
                        <w:pPr>
                          <w:pStyle w:val="TableParagraph"/>
                          <w:spacing w:line="180" w:lineRule="exact"/>
                          <w:ind w:left="69"/>
                          <w:rPr>
                            <w:sz w:val="16"/>
                          </w:rPr>
                        </w:pPr>
                        <w:r>
                          <w:rPr>
                            <w:sz w:val="16"/>
                          </w:rPr>
                          <w:t>-40 °F to 150 °F (-40 °C to 65 °C) Special fill</w:t>
                        </w:r>
                      </w:p>
                    </w:tc>
                  </w:tr>
                  <w:tr>
                    <w:trPr>
                      <w:trHeight w:val="401" w:hRule="atLeast"/>
                    </w:trPr>
                    <w:tc>
                      <w:tcPr>
                        <w:tcW w:w="917"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Case</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600/700 Series (all)</w:t>
                        </w:r>
                      </w:p>
                    </w:tc>
                    <w:tc>
                      <w:tcPr>
                        <w:tcW w:w="2859"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Turret style black phenolic case.</w:t>
                        </w:r>
                      </w:p>
                      <w:p>
                        <w:pPr>
                          <w:pStyle w:val="TableParagraph"/>
                          <w:spacing w:line="180" w:lineRule="exact"/>
                          <w:ind w:left="69"/>
                          <w:rPr>
                            <w:sz w:val="16"/>
                          </w:rPr>
                        </w:pPr>
                        <w:r>
                          <w:rPr>
                            <w:sz w:val="16"/>
                          </w:rPr>
                          <w:t>Solid front, safety case with blow-out back PBT.</w:t>
                        </w:r>
                      </w:p>
                    </w:tc>
                  </w:tr>
                  <w:tr>
                    <w:trPr>
                      <w:trHeight w:val="221" w:hRule="atLeast"/>
                    </w:trPr>
                    <w:tc>
                      <w:tcPr>
                        <w:tcW w:w="917"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Bayonet ring</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600/700 Series (all)</w:t>
                        </w:r>
                      </w:p>
                    </w:tc>
                    <w:tc>
                      <w:tcPr>
                        <w:tcW w:w="2859"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Threaded black PBT</w:t>
                        </w:r>
                      </w:p>
                    </w:tc>
                  </w:tr>
                  <w:tr>
                    <w:trPr>
                      <w:trHeight w:val="221" w:hRule="atLeast"/>
                    </w:trPr>
                    <w:tc>
                      <w:tcPr>
                        <w:tcW w:w="917"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Lens</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600/700 Series (all)</w:t>
                        </w:r>
                      </w:p>
                    </w:tc>
                    <w:tc>
                      <w:tcPr>
                        <w:tcW w:w="2859"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Acrylic</w:t>
                        </w:r>
                      </w:p>
                    </w:tc>
                  </w:tr>
                  <w:tr>
                    <w:trPr>
                      <w:trHeight w:val="221" w:hRule="atLeast"/>
                    </w:trPr>
                    <w:tc>
                      <w:tcPr>
                        <w:tcW w:w="917" w:type="dxa"/>
                        <w:vMerge w:val="restart"/>
                        <w:tcBorders>
                          <w:top w:val="single" w:sz="4" w:space="0" w:color="000000"/>
                          <w:left w:val="nil"/>
                          <w:bottom w:val="single" w:sz="4" w:space="0" w:color="000000"/>
                          <w:right w:val="single" w:sz="6" w:space="0" w:color="000000"/>
                        </w:tcBorders>
                      </w:tcPr>
                      <w:p>
                        <w:pPr>
                          <w:pStyle w:val="TableParagraph"/>
                          <w:spacing w:line="235" w:lineRule="auto" w:before="22"/>
                          <w:ind w:left="77"/>
                          <w:rPr>
                            <w:b/>
                            <w:sz w:val="16"/>
                          </w:rPr>
                        </w:pPr>
                        <w:r>
                          <w:rPr>
                            <w:b/>
                            <w:w w:val="90"/>
                            <w:sz w:val="16"/>
                          </w:rPr>
                          <w:t>Measuring </w:t>
                        </w:r>
                        <w:r>
                          <w:rPr>
                            <w:b/>
                            <w:sz w:val="16"/>
                          </w:rPr>
                          <w:t>Element</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b/>
                            <w:sz w:val="16"/>
                          </w:rPr>
                        </w:pPr>
                        <w:r>
                          <w:rPr>
                            <w:sz w:val="16"/>
                          </w:rPr>
                          <w:t>45-640, 45-660 </w:t>
                        </w:r>
                        <w:r>
                          <w:rPr>
                            <w:b/>
                            <w:sz w:val="16"/>
                          </w:rPr>
                          <w:t>(≤ 600 psi)</w:t>
                        </w:r>
                      </w:p>
                    </w:tc>
                    <w:tc>
                      <w:tcPr>
                        <w:tcW w:w="2859"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Copper alloy C-Type Bourdon tube</w:t>
                        </w:r>
                      </w:p>
                    </w:tc>
                  </w:tr>
                  <w:tr>
                    <w:trPr>
                      <w:trHeight w:val="221" w:hRule="atLeast"/>
                    </w:trPr>
                    <w:tc>
                      <w:tcPr>
                        <w:tcW w:w="917" w:type="dxa"/>
                        <w:vMerge/>
                        <w:tcBorders>
                          <w:top w:val="nil"/>
                          <w:left w:val="nil"/>
                          <w:bottom w:val="single" w:sz="4" w:space="0" w:color="000000"/>
                          <w:right w:val="single" w:sz="6" w:space="0" w:color="000000"/>
                        </w:tcBorders>
                      </w:tcPr>
                      <w:p>
                        <w:pPr>
                          <w:rPr>
                            <w:sz w:val="2"/>
                            <w:szCs w:val="2"/>
                          </w:rPr>
                        </w:pP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b/>
                            <w:sz w:val="16"/>
                          </w:rPr>
                        </w:pPr>
                        <w:r>
                          <w:rPr>
                            <w:sz w:val="16"/>
                          </w:rPr>
                          <w:t>45-740, 45-760 </w:t>
                        </w:r>
                        <w:r>
                          <w:rPr>
                            <w:b/>
                            <w:sz w:val="16"/>
                          </w:rPr>
                          <w:t>(≤ 600 psi)</w:t>
                        </w:r>
                      </w:p>
                    </w:tc>
                    <w:tc>
                      <w:tcPr>
                        <w:tcW w:w="2859"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316 Stainless Steel C-Type Bourdon tube</w:t>
                        </w:r>
                      </w:p>
                    </w:tc>
                  </w:tr>
                  <w:tr>
                    <w:trPr>
                      <w:trHeight w:val="221" w:hRule="atLeast"/>
                    </w:trPr>
                    <w:tc>
                      <w:tcPr>
                        <w:tcW w:w="917" w:type="dxa"/>
                        <w:vMerge/>
                        <w:tcBorders>
                          <w:top w:val="nil"/>
                          <w:left w:val="nil"/>
                          <w:bottom w:val="single" w:sz="4" w:space="0" w:color="000000"/>
                          <w:right w:val="single" w:sz="6" w:space="0" w:color="000000"/>
                        </w:tcBorders>
                      </w:tcPr>
                      <w:p>
                        <w:pPr>
                          <w:rPr>
                            <w:sz w:val="2"/>
                            <w:szCs w:val="2"/>
                          </w:rPr>
                        </w:pP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line="183" w:lineRule="exact" w:before="19"/>
                          <w:ind w:left="69"/>
                          <w:rPr>
                            <w:b/>
                            <w:sz w:val="16"/>
                          </w:rPr>
                        </w:pPr>
                        <w:r>
                          <w:rPr>
                            <w:sz w:val="16"/>
                          </w:rPr>
                          <w:t>600/700 Series (all) </w:t>
                        </w:r>
                        <w:r>
                          <w:rPr>
                            <w:b/>
                            <w:sz w:val="16"/>
                          </w:rPr>
                          <w:t>(</w:t>
                        </w:r>
                        <w:r>
                          <w:rPr>
                            <w:rFonts w:ascii="Arial"/>
                            <w:b/>
                            <w:sz w:val="16"/>
                          </w:rPr>
                          <w:t>&gt;</w:t>
                        </w:r>
                        <w:r>
                          <w:rPr>
                            <w:b/>
                            <w:sz w:val="16"/>
                          </w:rPr>
                          <w:t>600 psi)</w:t>
                        </w:r>
                      </w:p>
                    </w:tc>
                    <w:tc>
                      <w:tcPr>
                        <w:tcW w:w="2859"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316 Stainless Steel coiled safety Bourdon tube</w:t>
                        </w:r>
                      </w:p>
                    </w:tc>
                  </w:tr>
                  <w:tr>
                    <w:trPr>
                      <w:trHeight w:val="221" w:hRule="atLeast"/>
                    </w:trPr>
                    <w:tc>
                      <w:tcPr>
                        <w:tcW w:w="917"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Connection</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45-640, 45-660</w:t>
                        </w:r>
                      </w:p>
                    </w:tc>
                    <w:tc>
                      <w:tcPr>
                        <w:tcW w:w="2859"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1/4</w:t>
                        </w:r>
                        <w:r>
                          <w:rPr>
                            <w:i/>
                            <w:sz w:val="16"/>
                          </w:rPr>
                          <w:t>″ </w:t>
                        </w:r>
                        <w:r>
                          <w:rPr>
                            <w:sz w:val="16"/>
                          </w:rPr>
                          <w:t>NPT, Brass</w:t>
                        </w:r>
                      </w:p>
                    </w:tc>
                  </w:tr>
                  <w:tr>
                    <w:trPr>
                      <w:trHeight w:val="221" w:hRule="atLeast"/>
                    </w:trPr>
                    <w:tc>
                      <w:tcPr>
                        <w:tcW w:w="917" w:type="dxa"/>
                        <w:vMerge/>
                        <w:tcBorders>
                          <w:top w:val="nil"/>
                          <w:left w:val="nil"/>
                          <w:bottom w:val="single" w:sz="4" w:space="0" w:color="000000"/>
                          <w:right w:val="single" w:sz="6" w:space="0" w:color="000000"/>
                        </w:tcBorders>
                      </w:tcPr>
                      <w:p>
                        <w:pPr>
                          <w:rPr>
                            <w:sz w:val="2"/>
                            <w:szCs w:val="2"/>
                          </w:rPr>
                        </w:pP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45-740, 45-760</w:t>
                        </w:r>
                      </w:p>
                    </w:tc>
                    <w:tc>
                      <w:tcPr>
                        <w:tcW w:w="2859"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1/4</w:t>
                        </w:r>
                        <w:r>
                          <w:rPr>
                            <w:i/>
                            <w:sz w:val="16"/>
                          </w:rPr>
                          <w:t>″ </w:t>
                        </w:r>
                        <w:r>
                          <w:rPr>
                            <w:sz w:val="16"/>
                          </w:rPr>
                          <w:t>NPT or 1/2</w:t>
                        </w:r>
                        <w:r>
                          <w:rPr>
                            <w:i/>
                            <w:sz w:val="16"/>
                          </w:rPr>
                          <w:t>″ </w:t>
                        </w:r>
                        <w:r>
                          <w:rPr>
                            <w:sz w:val="16"/>
                          </w:rPr>
                          <w:t>NPT, 316 Stainless Steel</w:t>
                        </w:r>
                      </w:p>
                    </w:tc>
                  </w:tr>
                  <w:tr>
                    <w:trPr>
                      <w:trHeight w:val="401" w:hRule="atLeast"/>
                    </w:trPr>
                    <w:tc>
                      <w:tcPr>
                        <w:tcW w:w="917"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Movement</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45-640, 45-660</w:t>
                        </w:r>
                      </w:p>
                    </w:tc>
                    <w:tc>
                      <w:tcPr>
                        <w:tcW w:w="2859" w:type="dxa"/>
                        <w:tcBorders>
                          <w:top w:val="single" w:sz="4" w:space="0" w:color="000000"/>
                          <w:left w:val="single" w:sz="6" w:space="0" w:color="000000"/>
                          <w:bottom w:val="single" w:sz="4" w:space="0" w:color="000000"/>
                          <w:right w:val="nil"/>
                        </w:tcBorders>
                      </w:tcPr>
                      <w:p>
                        <w:pPr>
                          <w:pStyle w:val="TableParagraph"/>
                          <w:spacing w:line="180" w:lineRule="exact" w:before="25"/>
                          <w:ind w:left="69" w:right="148" w:hanging="1"/>
                          <w:rPr>
                            <w:sz w:val="16"/>
                          </w:rPr>
                        </w:pPr>
                        <w:r>
                          <w:rPr>
                            <w:w w:val="95"/>
                            <w:sz w:val="16"/>
                          </w:rPr>
                          <w:t>Brass</w:t>
                        </w:r>
                        <w:r>
                          <w:rPr>
                            <w:spacing w:val="-16"/>
                            <w:w w:val="95"/>
                            <w:sz w:val="16"/>
                          </w:rPr>
                          <w:t> </w:t>
                        </w:r>
                        <w:r>
                          <w:rPr>
                            <w:w w:val="95"/>
                            <w:sz w:val="16"/>
                          </w:rPr>
                          <w:t>and</w:t>
                        </w:r>
                        <w:r>
                          <w:rPr>
                            <w:spacing w:val="-16"/>
                            <w:w w:val="95"/>
                            <w:sz w:val="16"/>
                          </w:rPr>
                          <w:t> </w:t>
                        </w:r>
                        <w:r>
                          <w:rPr>
                            <w:w w:val="95"/>
                            <w:sz w:val="16"/>
                          </w:rPr>
                          <w:t>Nickel-silver</w:t>
                        </w:r>
                        <w:r>
                          <w:rPr>
                            <w:spacing w:val="-15"/>
                            <w:w w:val="95"/>
                            <w:sz w:val="16"/>
                          </w:rPr>
                          <w:t> </w:t>
                        </w:r>
                        <w:r>
                          <w:rPr>
                            <w:w w:val="95"/>
                            <w:sz w:val="16"/>
                          </w:rPr>
                          <w:t>with</w:t>
                        </w:r>
                        <w:r>
                          <w:rPr>
                            <w:spacing w:val="-16"/>
                            <w:w w:val="95"/>
                            <w:sz w:val="16"/>
                          </w:rPr>
                          <w:t> </w:t>
                        </w:r>
                        <w:r>
                          <w:rPr>
                            <w:w w:val="95"/>
                            <w:sz w:val="16"/>
                          </w:rPr>
                          <w:t>highly</w:t>
                        </w:r>
                        <w:r>
                          <w:rPr>
                            <w:spacing w:val="-16"/>
                            <w:w w:val="95"/>
                            <w:sz w:val="16"/>
                          </w:rPr>
                          <w:t> </w:t>
                        </w:r>
                        <w:r>
                          <w:rPr>
                            <w:w w:val="95"/>
                            <w:sz w:val="16"/>
                          </w:rPr>
                          <w:t>polished</w:t>
                        </w:r>
                        <w:r>
                          <w:rPr>
                            <w:spacing w:val="-15"/>
                            <w:w w:val="95"/>
                            <w:sz w:val="16"/>
                          </w:rPr>
                          <w:t> </w:t>
                        </w:r>
                        <w:r>
                          <w:rPr>
                            <w:w w:val="95"/>
                            <w:sz w:val="16"/>
                          </w:rPr>
                          <w:t>bear- </w:t>
                        </w:r>
                        <w:r>
                          <w:rPr>
                            <w:sz w:val="16"/>
                          </w:rPr>
                          <w:t>ing</w:t>
                        </w:r>
                        <w:r>
                          <w:rPr>
                            <w:spacing w:val="-22"/>
                            <w:sz w:val="16"/>
                          </w:rPr>
                          <w:t> </w:t>
                        </w:r>
                        <w:r>
                          <w:rPr>
                            <w:sz w:val="16"/>
                          </w:rPr>
                          <w:t>surfaces.</w:t>
                        </w:r>
                        <w:r>
                          <w:rPr>
                            <w:spacing w:val="-21"/>
                            <w:sz w:val="16"/>
                          </w:rPr>
                          <w:t> </w:t>
                        </w:r>
                        <w:r>
                          <w:rPr>
                            <w:sz w:val="16"/>
                          </w:rPr>
                          <w:t>An</w:t>
                        </w:r>
                        <w:r>
                          <w:rPr>
                            <w:spacing w:val="-21"/>
                            <w:sz w:val="16"/>
                          </w:rPr>
                          <w:t> </w:t>
                        </w:r>
                        <w:r>
                          <w:rPr>
                            <w:sz w:val="16"/>
                          </w:rPr>
                          <w:t>internal</w:t>
                        </w:r>
                        <w:r>
                          <w:rPr>
                            <w:spacing w:val="-22"/>
                            <w:sz w:val="16"/>
                          </w:rPr>
                          <w:t> </w:t>
                        </w:r>
                        <w:r>
                          <w:rPr>
                            <w:sz w:val="16"/>
                          </w:rPr>
                          <w:t>zero</w:t>
                        </w:r>
                        <w:r>
                          <w:rPr>
                            <w:spacing w:val="-21"/>
                            <w:sz w:val="16"/>
                          </w:rPr>
                          <w:t> </w:t>
                        </w:r>
                        <w:r>
                          <w:rPr>
                            <w:sz w:val="16"/>
                          </w:rPr>
                          <w:t>stop</w:t>
                        </w:r>
                        <w:r>
                          <w:rPr>
                            <w:spacing w:val="-21"/>
                            <w:sz w:val="16"/>
                          </w:rPr>
                          <w:t> </w:t>
                        </w:r>
                        <w:r>
                          <w:rPr>
                            <w:sz w:val="16"/>
                          </w:rPr>
                          <w:t>is</w:t>
                        </w:r>
                        <w:r>
                          <w:rPr>
                            <w:spacing w:val="-22"/>
                            <w:sz w:val="16"/>
                          </w:rPr>
                          <w:t> </w:t>
                        </w:r>
                        <w:r>
                          <w:rPr>
                            <w:sz w:val="16"/>
                          </w:rPr>
                          <w:t>standard.</w:t>
                        </w:r>
                      </w:p>
                    </w:tc>
                  </w:tr>
                  <w:tr>
                    <w:trPr>
                      <w:trHeight w:val="401" w:hRule="atLeast"/>
                    </w:trPr>
                    <w:tc>
                      <w:tcPr>
                        <w:tcW w:w="917" w:type="dxa"/>
                        <w:vMerge/>
                        <w:tcBorders>
                          <w:top w:val="nil"/>
                          <w:left w:val="nil"/>
                          <w:bottom w:val="single" w:sz="4" w:space="0" w:color="000000"/>
                          <w:right w:val="single" w:sz="6" w:space="0" w:color="000000"/>
                        </w:tcBorders>
                      </w:tcPr>
                      <w:p>
                        <w:pPr>
                          <w:rPr>
                            <w:sz w:val="2"/>
                            <w:szCs w:val="2"/>
                          </w:rPr>
                        </w:pP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45-740, 45-760</w:t>
                        </w:r>
                      </w:p>
                    </w:tc>
                    <w:tc>
                      <w:tcPr>
                        <w:tcW w:w="2859" w:type="dxa"/>
                        <w:tcBorders>
                          <w:top w:val="single" w:sz="4" w:space="0" w:color="000000"/>
                          <w:left w:val="single" w:sz="6" w:space="0" w:color="000000"/>
                          <w:bottom w:val="single" w:sz="4" w:space="0" w:color="000000"/>
                          <w:right w:val="nil"/>
                        </w:tcBorders>
                      </w:tcPr>
                      <w:p>
                        <w:pPr>
                          <w:pStyle w:val="TableParagraph"/>
                          <w:spacing w:line="180" w:lineRule="exact" w:before="25"/>
                          <w:ind w:left="69" w:right="371"/>
                          <w:rPr>
                            <w:sz w:val="16"/>
                          </w:rPr>
                        </w:pPr>
                        <w:r>
                          <w:rPr>
                            <w:w w:val="95"/>
                            <w:sz w:val="16"/>
                          </w:rPr>
                          <w:t>Stainless Steel with highly polished bearing surfaces. An internal zero stop is standard.</w:t>
                        </w:r>
                      </w:p>
                    </w:tc>
                  </w:tr>
                  <w:tr>
                    <w:trPr>
                      <w:trHeight w:val="228" w:hRule="atLeast"/>
                    </w:trPr>
                    <w:tc>
                      <w:tcPr>
                        <w:tcW w:w="917"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Pointer</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600/700 Series (all)</w:t>
                        </w:r>
                      </w:p>
                    </w:tc>
                    <w:tc>
                      <w:tcPr>
                        <w:tcW w:w="2859"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w w:val="95"/>
                            <w:sz w:val="16"/>
                          </w:rPr>
                          <w:t>Balanced micro-adjustable Aluminum, black finish</w:t>
                        </w:r>
                      </w:p>
                    </w:tc>
                  </w:tr>
                  <w:tr>
                    <w:trPr>
                      <w:trHeight w:val="404" w:hRule="atLeast"/>
                    </w:trPr>
                    <w:tc>
                      <w:tcPr>
                        <w:tcW w:w="917"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Dial</w:t>
                        </w:r>
                      </w:p>
                    </w:tc>
                    <w:tc>
                      <w:tcPr>
                        <w:tcW w:w="2260"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600/700 Series (all)</w:t>
                        </w:r>
                      </w:p>
                    </w:tc>
                    <w:tc>
                      <w:tcPr>
                        <w:tcW w:w="2859" w:type="dxa"/>
                        <w:tcBorders>
                          <w:top w:val="single" w:sz="4" w:space="0" w:color="000000"/>
                          <w:left w:val="single" w:sz="6" w:space="0" w:color="000000"/>
                          <w:bottom w:val="single" w:sz="4" w:space="0" w:color="000000"/>
                          <w:right w:val="nil"/>
                        </w:tcBorders>
                      </w:tcPr>
                      <w:p>
                        <w:pPr>
                          <w:pStyle w:val="TableParagraph"/>
                          <w:spacing w:line="235" w:lineRule="auto" w:before="22"/>
                          <w:ind w:left="69" w:right="312" w:hanging="1"/>
                          <w:rPr>
                            <w:sz w:val="16"/>
                          </w:rPr>
                        </w:pPr>
                        <w:r>
                          <w:rPr>
                            <w:w w:val="95"/>
                            <w:sz w:val="16"/>
                          </w:rPr>
                          <w:t>Aluminum,</w:t>
                        </w:r>
                        <w:r>
                          <w:rPr>
                            <w:spacing w:val="-19"/>
                            <w:w w:val="95"/>
                            <w:sz w:val="16"/>
                          </w:rPr>
                          <w:t> </w:t>
                        </w:r>
                        <w:r>
                          <w:rPr>
                            <w:w w:val="95"/>
                            <w:sz w:val="16"/>
                          </w:rPr>
                          <w:t>white</w:t>
                        </w:r>
                        <w:r>
                          <w:rPr>
                            <w:spacing w:val="-18"/>
                            <w:w w:val="95"/>
                            <w:sz w:val="16"/>
                          </w:rPr>
                          <w:t> </w:t>
                        </w:r>
                        <w:r>
                          <w:rPr>
                            <w:w w:val="95"/>
                            <w:sz w:val="16"/>
                          </w:rPr>
                          <w:t>background</w:t>
                        </w:r>
                        <w:r>
                          <w:rPr>
                            <w:spacing w:val="-18"/>
                            <w:w w:val="95"/>
                            <w:sz w:val="16"/>
                          </w:rPr>
                          <w:t> </w:t>
                        </w:r>
                        <w:r>
                          <w:rPr>
                            <w:w w:val="95"/>
                            <w:sz w:val="16"/>
                          </w:rPr>
                          <w:t>with</w:t>
                        </w:r>
                        <w:r>
                          <w:rPr>
                            <w:spacing w:val="-18"/>
                            <w:w w:val="95"/>
                            <w:sz w:val="16"/>
                          </w:rPr>
                          <w:t> </w:t>
                        </w:r>
                        <w:r>
                          <w:rPr>
                            <w:w w:val="95"/>
                            <w:sz w:val="16"/>
                          </w:rPr>
                          <w:t>black</w:t>
                        </w:r>
                        <w:r>
                          <w:rPr>
                            <w:spacing w:val="-19"/>
                            <w:w w:val="95"/>
                            <w:sz w:val="16"/>
                          </w:rPr>
                          <w:t> </w:t>
                        </w:r>
                        <w:r>
                          <w:rPr>
                            <w:w w:val="95"/>
                            <w:sz w:val="16"/>
                          </w:rPr>
                          <w:t>scale. </w:t>
                        </w:r>
                        <w:r>
                          <w:rPr>
                            <w:sz w:val="16"/>
                          </w:rPr>
                          <w:t>UV</w:t>
                        </w:r>
                        <w:r>
                          <w:rPr>
                            <w:spacing w:val="-6"/>
                            <w:sz w:val="16"/>
                          </w:rPr>
                          <w:t> </w:t>
                        </w:r>
                        <w:r>
                          <w:rPr>
                            <w:sz w:val="16"/>
                          </w:rPr>
                          <w:t>resistant.</w:t>
                        </w:r>
                      </w:p>
                    </w:tc>
                  </w:tr>
                  <w:tr>
                    <w:trPr>
                      <w:trHeight w:val="247" w:hRule="atLeast"/>
                    </w:trPr>
                    <w:tc>
                      <w:tcPr>
                        <w:tcW w:w="917" w:type="dxa"/>
                        <w:tcBorders>
                          <w:top w:val="single" w:sz="4" w:space="0" w:color="000000"/>
                          <w:left w:val="nil"/>
                          <w:right w:val="single" w:sz="6" w:space="0" w:color="000000"/>
                        </w:tcBorders>
                      </w:tcPr>
                      <w:p>
                        <w:pPr>
                          <w:pStyle w:val="TableParagraph"/>
                          <w:spacing w:before="19"/>
                          <w:ind w:left="77"/>
                          <w:rPr>
                            <w:b/>
                            <w:sz w:val="16"/>
                          </w:rPr>
                        </w:pPr>
                        <w:r>
                          <w:rPr>
                            <w:b/>
                            <w:sz w:val="16"/>
                          </w:rPr>
                          <w:t>Fill liquid **</w:t>
                        </w:r>
                      </w:p>
                    </w:tc>
                    <w:tc>
                      <w:tcPr>
                        <w:tcW w:w="2260" w:type="dxa"/>
                        <w:tcBorders>
                          <w:top w:val="single" w:sz="4" w:space="0" w:color="000000"/>
                          <w:left w:val="single" w:sz="6" w:space="0" w:color="000000"/>
                          <w:right w:val="single" w:sz="6" w:space="0" w:color="000000"/>
                        </w:tcBorders>
                      </w:tcPr>
                      <w:p>
                        <w:pPr>
                          <w:pStyle w:val="TableParagraph"/>
                          <w:spacing w:before="19"/>
                          <w:ind w:left="69"/>
                          <w:rPr>
                            <w:sz w:val="16"/>
                          </w:rPr>
                        </w:pPr>
                        <w:r>
                          <w:rPr>
                            <w:sz w:val="16"/>
                          </w:rPr>
                          <w:t>45-660, 45-760</w:t>
                        </w:r>
                      </w:p>
                    </w:tc>
                    <w:tc>
                      <w:tcPr>
                        <w:tcW w:w="2859" w:type="dxa"/>
                        <w:tcBorders>
                          <w:top w:val="single" w:sz="4" w:space="0" w:color="000000"/>
                          <w:left w:val="single" w:sz="6" w:space="0" w:color="000000"/>
                          <w:right w:val="nil"/>
                        </w:tcBorders>
                      </w:tcPr>
                      <w:p>
                        <w:pPr>
                          <w:pStyle w:val="TableParagraph"/>
                          <w:spacing w:before="19"/>
                          <w:ind w:left="69"/>
                          <w:rPr>
                            <w:sz w:val="16"/>
                          </w:rPr>
                        </w:pPr>
                        <w:r>
                          <w:rPr>
                            <w:sz w:val="16"/>
                          </w:rPr>
                          <w:t>Glycerin</w:t>
                        </w:r>
                      </w:p>
                    </w:tc>
                  </w:tr>
                </w:tbl>
                <w:p>
                  <w:pPr>
                    <w:pStyle w:val="BodyText"/>
                  </w:pPr>
                </w:p>
              </w:txbxContent>
            </v:textbox>
            <w10:wrap type="none"/>
          </v:shape>
        </w:pict>
      </w:r>
      <w:r>
        <w:rPr>
          <w:b/>
          <w:color w:val="E31837"/>
          <w:sz w:val="22"/>
        </w:rPr>
        <w:t>OPERATING SPECIFICATIONS</w:t>
      </w:r>
    </w:p>
    <w:p>
      <w:pPr>
        <w:pStyle w:val="ListParagraph"/>
        <w:numPr>
          <w:ilvl w:val="0"/>
          <w:numId w:val="18"/>
        </w:numPr>
        <w:tabs>
          <w:tab w:pos="925" w:val="left" w:leader="none"/>
        </w:tabs>
        <w:spacing w:line="236" w:lineRule="exact" w:before="54" w:after="0"/>
        <w:ind w:left="924" w:right="0" w:hanging="199"/>
        <w:jc w:val="left"/>
        <w:rPr>
          <w:b/>
          <w:sz w:val="22"/>
        </w:rPr>
      </w:pPr>
      <w:r>
        <w:rPr>
          <w:b/>
          <w:sz w:val="22"/>
        </w:rPr>
        <w:t>Working Pressure</w:t>
      </w:r>
      <w:r>
        <w:rPr>
          <w:b/>
          <w:spacing w:val="-14"/>
          <w:sz w:val="22"/>
        </w:rPr>
        <w:t> </w:t>
      </w:r>
      <w:r>
        <w:rPr>
          <w:b/>
          <w:sz w:val="22"/>
        </w:rPr>
        <w:t>Limitations</w:t>
      </w:r>
    </w:p>
    <w:p>
      <w:pPr>
        <w:pStyle w:val="ListParagraph"/>
        <w:numPr>
          <w:ilvl w:val="1"/>
          <w:numId w:val="18"/>
        </w:numPr>
        <w:tabs>
          <w:tab w:pos="1185" w:val="left" w:leader="none"/>
        </w:tabs>
        <w:spacing w:line="220" w:lineRule="exact" w:before="0" w:after="0"/>
        <w:ind w:left="1184" w:right="0" w:hanging="180"/>
        <w:jc w:val="left"/>
        <w:rPr>
          <w:sz w:val="22"/>
        </w:rPr>
      </w:pPr>
      <w:r>
        <w:rPr>
          <w:sz w:val="22"/>
        </w:rPr>
        <w:t>Dynamic</w:t>
      </w:r>
      <w:r>
        <w:rPr>
          <w:spacing w:val="-6"/>
          <w:sz w:val="22"/>
        </w:rPr>
        <w:t> </w:t>
      </w:r>
      <w:r>
        <w:rPr>
          <w:sz w:val="22"/>
        </w:rPr>
        <w:t>Pressure</w:t>
      </w:r>
    </w:p>
    <w:p>
      <w:pPr>
        <w:spacing w:line="208" w:lineRule="auto" w:before="10"/>
        <w:ind w:left="1184" w:right="8743" w:firstLine="0"/>
        <w:jc w:val="left"/>
        <w:rPr>
          <w:sz w:val="22"/>
        </w:rPr>
      </w:pPr>
      <w:r>
        <w:rPr>
          <w:w w:val="90"/>
          <w:sz w:val="22"/>
        </w:rPr>
        <w:t>The working pressure should</w:t>
      </w:r>
      <w:r>
        <w:rPr>
          <w:spacing w:val="-18"/>
          <w:w w:val="90"/>
          <w:sz w:val="22"/>
        </w:rPr>
        <w:t> </w:t>
      </w:r>
      <w:r>
        <w:rPr>
          <w:w w:val="90"/>
          <w:sz w:val="22"/>
        </w:rPr>
        <w:t>be </w:t>
      </w:r>
      <w:r>
        <w:rPr>
          <w:w w:val="95"/>
          <w:sz w:val="22"/>
        </w:rPr>
        <w:t>limited</w:t>
      </w:r>
      <w:r>
        <w:rPr>
          <w:spacing w:val="-22"/>
          <w:w w:val="95"/>
          <w:sz w:val="22"/>
        </w:rPr>
        <w:t> </w:t>
      </w:r>
      <w:r>
        <w:rPr>
          <w:w w:val="95"/>
          <w:sz w:val="22"/>
        </w:rPr>
        <w:t>to</w:t>
      </w:r>
      <w:r>
        <w:rPr>
          <w:spacing w:val="-21"/>
          <w:w w:val="95"/>
          <w:sz w:val="22"/>
        </w:rPr>
        <w:t> </w:t>
      </w:r>
      <w:r>
        <w:rPr>
          <w:w w:val="95"/>
          <w:sz w:val="22"/>
        </w:rPr>
        <w:t>60%</w:t>
      </w:r>
      <w:r>
        <w:rPr>
          <w:spacing w:val="-21"/>
          <w:w w:val="95"/>
          <w:sz w:val="22"/>
        </w:rPr>
        <w:t> </w:t>
      </w:r>
      <w:r>
        <w:rPr>
          <w:w w:val="95"/>
          <w:sz w:val="22"/>
        </w:rPr>
        <w:t>of</w:t>
      </w:r>
      <w:r>
        <w:rPr>
          <w:spacing w:val="-21"/>
          <w:w w:val="95"/>
          <w:sz w:val="22"/>
        </w:rPr>
        <w:t> </w:t>
      </w:r>
      <w:r>
        <w:rPr>
          <w:w w:val="95"/>
          <w:sz w:val="22"/>
        </w:rPr>
        <w:t>the</w:t>
      </w:r>
      <w:r>
        <w:rPr>
          <w:spacing w:val="-21"/>
          <w:w w:val="95"/>
          <w:sz w:val="22"/>
        </w:rPr>
        <w:t> </w:t>
      </w:r>
      <w:r>
        <w:rPr>
          <w:w w:val="95"/>
          <w:sz w:val="22"/>
        </w:rPr>
        <w:t>dial</w:t>
      </w:r>
      <w:r>
        <w:rPr>
          <w:spacing w:val="-21"/>
          <w:w w:val="95"/>
          <w:sz w:val="22"/>
        </w:rPr>
        <w:t> </w:t>
      </w:r>
      <w:r>
        <w:rPr>
          <w:w w:val="95"/>
          <w:sz w:val="22"/>
        </w:rPr>
        <w:t>range.</w:t>
      </w:r>
    </w:p>
    <w:p>
      <w:pPr>
        <w:pStyle w:val="ListParagraph"/>
        <w:numPr>
          <w:ilvl w:val="1"/>
          <w:numId w:val="18"/>
        </w:numPr>
        <w:tabs>
          <w:tab w:pos="1185" w:val="left" w:leader="none"/>
        </w:tabs>
        <w:spacing w:line="236" w:lineRule="exact" w:before="61" w:after="0"/>
        <w:ind w:left="1184" w:right="0" w:hanging="180"/>
        <w:jc w:val="left"/>
        <w:rPr>
          <w:sz w:val="22"/>
        </w:rPr>
      </w:pPr>
      <w:r>
        <w:rPr>
          <w:w w:val="90"/>
          <w:sz w:val="22"/>
        </w:rPr>
        <w:t>Static</w:t>
      </w:r>
      <w:r>
        <w:rPr>
          <w:spacing w:val="-11"/>
          <w:w w:val="90"/>
          <w:sz w:val="22"/>
        </w:rPr>
        <w:t> </w:t>
      </w:r>
      <w:r>
        <w:rPr>
          <w:w w:val="90"/>
          <w:sz w:val="22"/>
        </w:rPr>
        <w:t>Pressure</w:t>
      </w:r>
    </w:p>
    <w:p>
      <w:pPr>
        <w:spacing w:line="208" w:lineRule="auto" w:before="10"/>
        <w:ind w:left="1184" w:right="8391" w:firstLine="0"/>
        <w:jc w:val="left"/>
        <w:rPr>
          <w:sz w:val="22"/>
        </w:rPr>
      </w:pPr>
      <w:r>
        <w:rPr>
          <w:w w:val="95"/>
          <w:sz w:val="22"/>
        </w:rPr>
        <w:t>The working pressure, where no </w:t>
      </w:r>
      <w:r>
        <w:rPr>
          <w:w w:val="90"/>
          <w:sz w:val="22"/>
        </w:rPr>
        <w:t>sharp fluctuations occur, should be </w:t>
      </w:r>
      <w:r>
        <w:rPr>
          <w:sz w:val="22"/>
        </w:rPr>
        <w:t>limited to 90% of the dial range</w:t>
      </w:r>
    </w:p>
    <w:p>
      <w:pPr>
        <w:pStyle w:val="BodyText"/>
        <w:rPr>
          <w:sz w:val="24"/>
        </w:rPr>
      </w:pPr>
    </w:p>
    <w:p>
      <w:pPr>
        <w:pStyle w:val="BodyText"/>
        <w:rPr>
          <w:sz w:val="24"/>
        </w:rPr>
      </w:pPr>
    </w:p>
    <w:p>
      <w:pPr>
        <w:pStyle w:val="BodyText"/>
        <w:rPr>
          <w:sz w:val="24"/>
        </w:rPr>
      </w:pPr>
    </w:p>
    <w:p>
      <w:pPr>
        <w:pStyle w:val="BodyText"/>
        <w:rPr>
          <w:sz w:val="33"/>
        </w:rPr>
      </w:pPr>
    </w:p>
    <w:p>
      <w:pPr>
        <w:spacing w:before="0"/>
        <w:ind w:left="726" w:right="0" w:firstLine="0"/>
        <w:jc w:val="left"/>
        <w:rPr>
          <w:b/>
          <w:sz w:val="22"/>
        </w:rPr>
      </w:pPr>
      <w:r>
        <w:rPr>
          <w:b/>
          <w:color w:val="E31837"/>
          <w:sz w:val="22"/>
        </w:rPr>
        <w:t>APPLICATIONS</w:t>
      </w:r>
    </w:p>
    <w:p>
      <w:pPr>
        <w:pStyle w:val="ListParagraph"/>
        <w:numPr>
          <w:ilvl w:val="1"/>
          <w:numId w:val="16"/>
        </w:numPr>
        <w:tabs>
          <w:tab w:pos="906" w:val="left" w:leader="none"/>
        </w:tabs>
        <w:spacing w:line="240" w:lineRule="auto" w:before="60" w:after="0"/>
        <w:ind w:left="905" w:right="0" w:hanging="179"/>
        <w:jc w:val="left"/>
        <w:rPr>
          <w:sz w:val="22"/>
        </w:rPr>
      </w:pPr>
      <w:r>
        <w:rPr>
          <w:sz w:val="22"/>
        </w:rPr>
        <w:t>Injection molding</w:t>
      </w:r>
      <w:r>
        <w:rPr>
          <w:spacing w:val="-15"/>
          <w:sz w:val="22"/>
        </w:rPr>
        <w:t> </w:t>
      </w:r>
      <w:r>
        <w:rPr>
          <w:sz w:val="22"/>
        </w:rPr>
        <w:t>machines</w:t>
      </w:r>
    </w:p>
    <w:p>
      <w:pPr>
        <w:pStyle w:val="ListParagraph"/>
        <w:numPr>
          <w:ilvl w:val="1"/>
          <w:numId w:val="16"/>
        </w:numPr>
        <w:tabs>
          <w:tab w:pos="906" w:val="left" w:leader="none"/>
        </w:tabs>
        <w:spacing w:line="240" w:lineRule="auto" w:before="74" w:after="0"/>
        <w:ind w:left="905" w:right="0" w:hanging="179"/>
        <w:jc w:val="left"/>
        <w:rPr>
          <w:sz w:val="22"/>
        </w:rPr>
      </w:pPr>
      <w:r>
        <w:rPr>
          <w:sz w:val="22"/>
        </w:rPr>
        <w:t>Laboratory &amp; test</w:t>
      </w:r>
      <w:r>
        <w:rPr>
          <w:spacing w:val="-21"/>
          <w:sz w:val="22"/>
        </w:rPr>
        <w:t> </w:t>
      </w:r>
      <w:r>
        <w:rPr>
          <w:sz w:val="22"/>
        </w:rPr>
        <w:t>equipment</w:t>
      </w:r>
    </w:p>
    <w:p>
      <w:pPr>
        <w:pStyle w:val="ListParagraph"/>
        <w:numPr>
          <w:ilvl w:val="1"/>
          <w:numId w:val="16"/>
        </w:numPr>
        <w:tabs>
          <w:tab w:pos="906" w:val="left" w:leader="none"/>
        </w:tabs>
        <w:spacing w:line="240" w:lineRule="auto" w:before="74" w:after="0"/>
        <w:ind w:left="905" w:right="0" w:hanging="179"/>
        <w:jc w:val="left"/>
        <w:rPr>
          <w:sz w:val="22"/>
        </w:rPr>
      </w:pPr>
      <w:r>
        <w:rPr>
          <w:sz w:val="22"/>
        </w:rPr>
        <w:t>Power</w:t>
      </w:r>
      <w:r>
        <w:rPr>
          <w:spacing w:val="-7"/>
          <w:sz w:val="22"/>
        </w:rPr>
        <w:t> </w:t>
      </w:r>
      <w:r>
        <w:rPr>
          <w:sz w:val="22"/>
        </w:rPr>
        <w:t>generation</w:t>
      </w:r>
    </w:p>
    <w:p>
      <w:pPr>
        <w:pStyle w:val="ListParagraph"/>
        <w:numPr>
          <w:ilvl w:val="1"/>
          <w:numId w:val="16"/>
        </w:numPr>
        <w:tabs>
          <w:tab w:pos="906" w:val="left" w:leader="none"/>
        </w:tabs>
        <w:spacing w:line="240" w:lineRule="auto" w:before="74" w:after="0"/>
        <w:ind w:left="905" w:right="0" w:hanging="179"/>
        <w:jc w:val="left"/>
        <w:rPr>
          <w:sz w:val="22"/>
        </w:rPr>
      </w:pPr>
      <w:r>
        <w:rPr>
          <w:sz w:val="22"/>
        </w:rPr>
        <w:t>Oil field &amp;</w:t>
      </w:r>
      <w:r>
        <w:rPr>
          <w:spacing w:val="-19"/>
          <w:sz w:val="22"/>
        </w:rPr>
        <w:t> </w:t>
      </w:r>
      <w:r>
        <w:rPr>
          <w:sz w:val="22"/>
        </w:rPr>
        <w:t>offshore</w:t>
      </w:r>
    </w:p>
    <w:p>
      <w:pPr>
        <w:pStyle w:val="ListParagraph"/>
        <w:numPr>
          <w:ilvl w:val="1"/>
          <w:numId w:val="16"/>
        </w:numPr>
        <w:tabs>
          <w:tab w:pos="906" w:val="left" w:leader="none"/>
        </w:tabs>
        <w:spacing w:line="240" w:lineRule="auto" w:before="74" w:after="0"/>
        <w:ind w:left="905" w:right="0" w:hanging="179"/>
        <w:jc w:val="left"/>
        <w:rPr>
          <w:sz w:val="22"/>
        </w:rPr>
      </w:pPr>
      <w:r>
        <w:rPr>
          <w:sz w:val="22"/>
        </w:rPr>
        <w:t>Utilities</w:t>
      </w:r>
    </w:p>
    <w:p>
      <w:pPr>
        <w:pStyle w:val="ListParagraph"/>
        <w:numPr>
          <w:ilvl w:val="1"/>
          <w:numId w:val="16"/>
        </w:numPr>
        <w:tabs>
          <w:tab w:pos="906" w:val="left" w:leader="none"/>
        </w:tabs>
        <w:spacing w:line="240" w:lineRule="auto" w:before="74" w:after="0"/>
        <w:ind w:left="905" w:right="0" w:hanging="179"/>
        <w:jc w:val="left"/>
        <w:rPr>
          <w:sz w:val="22"/>
        </w:rPr>
      </w:pPr>
      <w:r>
        <w:rPr>
          <w:sz w:val="22"/>
        </w:rPr>
        <w:t>Water &amp;</w:t>
      </w:r>
      <w:r>
        <w:rPr>
          <w:spacing w:val="-14"/>
          <w:sz w:val="22"/>
        </w:rPr>
        <w:t> </w:t>
      </w:r>
      <w:r>
        <w:rPr>
          <w:sz w:val="22"/>
        </w:rPr>
        <w:t>wastewater</w:t>
      </w:r>
    </w:p>
    <w:p>
      <w:pPr>
        <w:pStyle w:val="BodyText"/>
        <w:rPr>
          <w:sz w:val="20"/>
        </w:rPr>
      </w:pPr>
    </w:p>
    <w:p>
      <w:pPr>
        <w:pStyle w:val="BodyText"/>
        <w:spacing w:before="8"/>
        <w:rPr>
          <w:sz w:val="20"/>
        </w:rPr>
      </w:pPr>
    </w:p>
    <w:p>
      <w:pPr>
        <w:spacing w:after="0"/>
        <w:rPr>
          <w:sz w:val="20"/>
        </w:rPr>
        <w:sectPr>
          <w:pgSz w:w="12240" w:h="15840"/>
          <w:pgMar w:top="0" w:bottom="280" w:left="0" w:right="0"/>
        </w:sectPr>
      </w:pPr>
    </w:p>
    <w:p>
      <w:pPr>
        <w:pStyle w:val="BodyText"/>
        <w:spacing w:line="230" w:lineRule="auto" w:before="108"/>
        <w:ind w:left="847" w:right="186" w:hanging="180"/>
      </w:pPr>
      <w:r>
        <w:rPr/>
        <w:pict>
          <v:group style="position:absolute;margin-left:0pt;margin-top:0pt;width:612pt;height:72.55pt;mso-position-horizontal-relative:page;mso-position-vertical-relative:page;z-index:12832" coordorigin="0,0" coordsize="12240,1451">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E31837"/>
                        <w:w w:val="90"/>
                        <w:sz w:val="24"/>
                      </w:rPr>
                      <w:t>Dial Indicating Pressure Gauges</w:t>
                    </w:r>
                    <w:r>
                      <w:rPr>
                        <w:b/>
                        <w:color w:val="E31837"/>
                        <w:sz w:val="24"/>
                      </w:rPr>
                      <w:t> </w:t>
                    </w:r>
                  </w:p>
                  <w:p>
                    <w:pPr>
                      <w:spacing w:before="36"/>
                      <w:ind w:left="716" w:right="0" w:firstLine="0"/>
                      <w:jc w:val="left"/>
                      <w:rPr>
                        <w:b/>
                        <w:sz w:val="48"/>
                      </w:rPr>
                    </w:pPr>
                    <w:r>
                      <w:rPr>
                        <w:b/>
                        <w:w w:val="80"/>
                        <w:sz w:val="48"/>
                      </w:rPr>
                      <w:t>Process</w:t>
                    </w:r>
                  </w:p>
                </w:txbxContent>
              </v:textbox>
              <w10:wrap type="none"/>
            </v:shape>
            <w10:wrap type="none"/>
          </v:group>
        </w:pict>
      </w:r>
      <w:r>
        <w:rPr>
          <w:b/>
          <w:sz w:val="20"/>
        </w:rPr>
        <w:t>* </w:t>
      </w:r>
      <w:r>
        <w:rPr/>
        <w:t>For every 18 °F (10 °C) shift in temperature from which the gauge is calibrated, the user can experience up to ±0.4% additional error.</w:t>
      </w:r>
    </w:p>
    <w:p>
      <w:pPr>
        <w:pStyle w:val="BodyText"/>
        <w:spacing w:before="78"/>
        <w:ind w:left="667"/>
      </w:pPr>
      <w:r>
        <w:rPr>
          <w:b/>
          <w:sz w:val="20"/>
        </w:rPr>
        <w:t>** </w:t>
      </w:r>
      <w:r>
        <w:rPr/>
        <w:t>See page 51 for gauge fill options.</w:t>
      </w:r>
    </w:p>
    <w:p>
      <w:pPr>
        <w:pStyle w:val="BodyText"/>
        <w:rPr>
          <w:sz w:val="22"/>
        </w:rPr>
      </w:pPr>
    </w:p>
    <w:p>
      <w:pPr>
        <w:spacing w:before="194"/>
        <w:ind w:left="765" w:right="0" w:firstLine="0"/>
        <w:jc w:val="left"/>
        <w:rPr>
          <w:sz w:val="20"/>
        </w:rPr>
      </w:pPr>
      <w:r>
        <w:rPr>
          <w:w w:val="95"/>
          <w:sz w:val="20"/>
        </w:rPr>
        <w:t>For</w:t>
      </w:r>
      <w:r>
        <w:rPr>
          <w:spacing w:val="-30"/>
          <w:w w:val="95"/>
          <w:sz w:val="20"/>
        </w:rPr>
        <w:t> </w:t>
      </w:r>
      <w:r>
        <w:rPr>
          <w:w w:val="95"/>
          <w:sz w:val="20"/>
        </w:rPr>
        <w:t>details</w:t>
      </w:r>
      <w:r>
        <w:rPr>
          <w:spacing w:val="-30"/>
          <w:w w:val="95"/>
          <w:sz w:val="20"/>
        </w:rPr>
        <w:t> </w:t>
      </w:r>
      <w:r>
        <w:rPr>
          <w:w w:val="95"/>
          <w:sz w:val="20"/>
        </w:rPr>
        <w:t>on</w:t>
      </w:r>
      <w:r>
        <w:rPr>
          <w:spacing w:val="-29"/>
          <w:w w:val="95"/>
          <w:sz w:val="20"/>
        </w:rPr>
        <w:t> </w:t>
      </w:r>
      <w:r>
        <w:rPr>
          <w:w w:val="95"/>
          <w:sz w:val="20"/>
        </w:rPr>
        <w:t>accuracy/standard</w:t>
      </w:r>
      <w:r>
        <w:rPr>
          <w:spacing w:val="-30"/>
          <w:w w:val="95"/>
          <w:sz w:val="20"/>
        </w:rPr>
        <w:t> </w:t>
      </w:r>
      <w:r>
        <w:rPr>
          <w:w w:val="95"/>
          <w:sz w:val="20"/>
        </w:rPr>
        <w:t>dial</w:t>
      </w:r>
      <w:r>
        <w:rPr>
          <w:spacing w:val="-30"/>
          <w:w w:val="95"/>
          <w:sz w:val="20"/>
        </w:rPr>
        <w:t> </w:t>
      </w:r>
      <w:r>
        <w:rPr>
          <w:w w:val="95"/>
          <w:sz w:val="20"/>
        </w:rPr>
        <w:t>configuration</w:t>
      </w:r>
    </w:p>
    <w:p>
      <w:pPr>
        <w:spacing w:before="31"/>
        <w:ind w:left="765" w:right="0" w:firstLine="0"/>
        <w:jc w:val="left"/>
        <w:rPr>
          <w:sz w:val="20"/>
        </w:rPr>
      </w:pPr>
      <w:r>
        <w:rPr>
          <w:sz w:val="20"/>
        </w:rPr>
        <w:t>and dial layouts, see pages 56-61.</w:t>
      </w:r>
    </w:p>
    <w:p>
      <w:pPr>
        <w:pStyle w:val="BodyText"/>
        <w:spacing w:before="3"/>
        <w:rPr>
          <w:sz w:val="27"/>
        </w:rPr>
      </w:pPr>
    </w:p>
    <w:p>
      <w:pPr>
        <w:spacing w:before="0"/>
        <w:ind w:left="756" w:right="0" w:firstLine="0"/>
        <w:jc w:val="left"/>
        <w:rPr>
          <w:sz w:val="24"/>
        </w:rPr>
      </w:pPr>
      <w:r>
        <w:rPr>
          <w:sz w:val="24"/>
        </w:rPr>
        <w:t>26</w:t>
      </w:r>
    </w:p>
    <w:p>
      <w:pPr>
        <w:pStyle w:val="BodyText"/>
      </w:pPr>
      <w:r>
        <w:rPr/>
        <w:br w:type="column"/>
      </w:r>
      <w:r>
        <w:rPr/>
      </w:r>
    </w:p>
    <w:p>
      <w:pPr>
        <w:pStyle w:val="BodyText"/>
      </w:pPr>
    </w:p>
    <w:p>
      <w:pPr>
        <w:pStyle w:val="BodyText"/>
      </w:pPr>
    </w:p>
    <w:p>
      <w:pPr>
        <w:pStyle w:val="BodyText"/>
      </w:pPr>
    </w:p>
    <w:p>
      <w:pPr>
        <w:pStyle w:val="BodyText"/>
        <w:spacing w:before="2"/>
        <w:rPr>
          <w:sz w:val="21"/>
        </w:rPr>
      </w:pPr>
    </w:p>
    <w:p>
      <w:pPr>
        <w:spacing w:before="0"/>
        <w:ind w:left="1156" w:right="0" w:firstLine="0"/>
        <w:jc w:val="left"/>
        <w:rPr>
          <w:sz w:val="14"/>
        </w:rPr>
      </w:pPr>
      <w:r>
        <w:rPr>
          <w:sz w:val="14"/>
        </w:rPr>
        <w:t>NOSHOK 600 Series Gauges:</w:t>
      </w:r>
    </w:p>
    <w:p>
      <w:pPr>
        <w:spacing w:line="208" w:lineRule="auto" w:before="87"/>
        <w:ind w:left="1156" w:right="629" w:firstLine="0"/>
        <w:jc w:val="left"/>
        <w:rPr>
          <w:sz w:val="14"/>
        </w:rPr>
      </w:pPr>
      <w:r>
        <w:rPr/>
        <w:drawing>
          <wp:anchor distT="0" distB="0" distL="0" distR="0" allowOverlap="1" layoutInCell="1" locked="0" behindDoc="0" simplePos="0" relativeHeight="12928">
            <wp:simplePos x="0" y="0"/>
            <wp:positionH relativeFrom="page">
              <wp:posOffset>3217926</wp:posOffset>
            </wp:positionH>
            <wp:positionV relativeFrom="paragraph">
              <wp:posOffset>33047</wp:posOffset>
            </wp:positionV>
            <wp:extent cx="289560" cy="226952"/>
            <wp:effectExtent l="0" t="0" r="0" b="0"/>
            <wp:wrapNone/>
            <wp:docPr id="29" name="image26.png" descr=""/>
            <wp:cNvGraphicFramePr>
              <a:graphicFrameLocks noChangeAspect="1"/>
            </wp:cNvGraphicFramePr>
            <a:graphic>
              <a:graphicData uri="http://schemas.openxmlformats.org/drawingml/2006/picture">
                <pic:pic>
                  <pic:nvPicPr>
                    <pic:cNvPr id="30"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Lead, which is known to the State of California to cause cancer and birth defects or other reproductive harm. For more information go to </w:t>
      </w:r>
      <w:hyperlink r:id="rId31">
        <w:r>
          <w:rPr>
            <w:sz w:val="14"/>
          </w:rPr>
          <w:t>www.P65Warnings.ca.gov</w:t>
        </w:r>
      </w:hyperlink>
    </w:p>
    <w:p>
      <w:pPr>
        <w:pStyle w:val="BodyText"/>
      </w:pPr>
    </w:p>
    <w:p>
      <w:pPr>
        <w:pStyle w:val="BodyText"/>
        <w:rPr>
          <w:sz w:val="19"/>
        </w:rPr>
      </w:pPr>
    </w:p>
    <w:p>
      <w:pPr>
        <w:spacing w:before="0"/>
        <w:ind w:left="1156" w:right="0" w:firstLine="0"/>
        <w:jc w:val="left"/>
        <w:rPr>
          <w:sz w:val="14"/>
        </w:rPr>
      </w:pPr>
      <w:r>
        <w:rPr/>
        <w:drawing>
          <wp:anchor distT="0" distB="0" distL="0" distR="0" allowOverlap="1" layoutInCell="1" locked="0" behindDoc="0" simplePos="0" relativeHeight="12952">
            <wp:simplePos x="0" y="0"/>
            <wp:positionH relativeFrom="page">
              <wp:posOffset>3217926</wp:posOffset>
            </wp:positionH>
            <wp:positionV relativeFrom="paragraph">
              <wp:posOffset>116770</wp:posOffset>
            </wp:positionV>
            <wp:extent cx="289560" cy="226952"/>
            <wp:effectExtent l="0" t="0" r="0" b="0"/>
            <wp:wrapNone/>
            <wp:docPr id="31" name="image26.png" descr=""/>
            <wp:cNvGraphicFramePr>
              <a:graphicFrameLocks noChangeAspect="1"/>
            </wp:cNvGraphicFramePr>
            <a:graphic>
              <a:graphicData uri="http://schemas.openxmlformats.org/drawingml/2006/picture">
                <pic:pic>
                  <pic:nvPicPr>
                    <pic:cNvPr id="32" name="image26.png"/>
                    <pic:cNvPicPr/>
                  </pic:nvPicPr>
                  <pic:blipFill>
                    <a:blip r:embed="rId30" cstate="print"/>
                    <a:stretch>
                      <a:fillRect/>
                    </a:stretch>
                  </pic:blipFill>
                  <pic:spPr>
                    <a:xfrm>
                      <a:off x="0" y="0"/>
                      <a:ext cx="289560" cy="226952"/>
                    </a:xfrm>
                    <a:prstGeom prst="rect">
                      <a:avLst/>
                    </a:prstGeom>
                  </pic:spPr>
                </pic:pic>
              </a:graphicData>
            </a:graphic>
          </wp:anchor>
        </w:drawing>
      </w:r>
      <w:r>
        <w:rPr>
          <w:sz w:val="14"/>
        </w:rPr>
        <w:t>NOSHOK 700 Series Gauges:</w:t>
      </w:r>
    </w:p>
    <w:p>
      <w:pPr>
        <w:spacing w:line="150" w:lineRule="exact" w:before="69"/>
        <w:ind w:left="1156" w:right="0" w:firstLine="0"/>
        <w:jc w:val="left"/>
        <w:rPr>
          <w:sz w:val="14"/>
        </w:rPr>
      </w:pPr>
      <w:r>
        <w:rPr>
          <w:b/>
          <w:sz w:val="14"/>
        </w:rPr>
        <w:t>WARNING: </w:t>
      </w:r>
      <w:r>
        <w:rPr>
          <w:sz w:val="14"/>
        </w:rPr>
        <w:t>This product can expose you to chemicals including Chromium (VI) and Nickel, which are known to the State of</w:t>
      </w:r>
    </w:p>
    <w:p>
      <w:pPr>
        <w:spacing w:line="150" w:lineRule="exact" w:before="0"/>
        <w:ind w:left="1156" w:right="0" w:firstLine="0"/>
        <w:jc w:val="left"/>
        <w:rPr>
          <w:sz w:val="14"/>
        </w:rPr>
      </w:pPr>
      <w:r>
        <w:rPr>
          <w:sz w:val="14"/>
        </w:rPr>
        <w:t>California to cause cancer and birth defects or other reproductive harm. For more information go to </w:t>
      </w:r>
      <w:hyperlink r:id="rId31">
        <w:r>
          <w:rPr>
            <w:sz w:val="14"/>
          </w:rPr>
          <w:t>www.P65Warnings.ca.gov</w:t>
        </w:r>
      </w:hyperlink>
    </w:p>
    <w:p>
      <w:pPr>
        <w:spacing w:after="0" w:line="150" w:lineRule="exact"/>
        <w:jc w:val="left"/>
        <w:rPr>
          <w:sz w:val="14"/>
        </w:rPr>
        <w:sectPr>
          <w:type w:val="continuous"/>
          <w:pgSz w:w="12240" w:h="15840"/>
          <w:pgMar w:top="1260" w:bottom="280" w:left="0" w:right="0"/>
          <w:cols w:num="2" w:equalWidth="0">
            <w:col w:w="4119" w:space="280"/>
            <w:col w:w="784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after="1"/>
        <w:rPr>
          <w:sz w:val="17"/>
        </w:rPr>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84"/>
        <w:gridCol w:w="729"/>
        <w:gridCol w:w="2034"/>
        <w:gridCol w:w="719"/>
        <w:gridCol w:w="2263"/>
        <w:gridCol w:w="617"/>
        <w:gridCol w:w="1177"/>
        <w:gridCol w:w="632"/>
        <w:gridCol w:w="1059"/>
      </w:tblGrid>
      <w:tr>
        <w:trPr>
          <w:trHeight w:val="272" w:hRule="atLeast"/>
        </w:trPr>
        <w:tc>
          <w:tcPr>
            <w:tcW w:w="10714" w:type="dxa"/>
            <w:gridSpan w:val="9"/>
            <w:tcBorders>
              <w:top w:val="single" w:sz="6" w:space="0" w:color="000000"/>
              <w:left w:val="single" w:sz="6" w:space="0" w:color="000000"/>
              <w:bottom w:val="single" w:sz="6" w:space="0" w:color="000000"/>
              <w:right w:val="single" w:sz="6" w:space="0" w:color="000000"/>
            </w:tcBorders>
          </w:tcPr>
          <w:p>
            <w:pPr>
              <w:pStyle w:val="TableParagraph"/>
              <w:spacing w:before="33"/>
              <w:ind w:left="4398" w:right="4382"/>
              <w:jc w:val="center"/>
              <w:rPr>
                <w:b/>
                <w:sz w:val="18"/>
              </w:rPr>
            </w:pPr>
            <w:r>
              <w:rPr>
                <w:b/>
                <w:color w:val="E31837"/>
                <w:sz w:val="18"/>
              </w:rPr>
              <w:t>ORDERING INFORMATION</w:t>
            </w:r>
          </w:p>
        </w:tc>
      </w:tr>
      <w:tr>
        <w:trPr>
          <w:trHeight w:val="210" w:hRule="atLeast"/>
        </w:trPr>
        <w:tc>
          <w:tcPr>
            <w:tcW w:w="10714" w:type="dxa"/>
            <w:gridSpan w:val="9"/>
            <w:tcBorders>
              <w:top w:val="single" w:sz="6" w:space="0" w:color="000000"/>
              <w:left w:val="single" w:sz="6" w:space="0" w:color="000000"/>
              <w:bottom w:val="single" w:sz="6" w:space="0" w:color="000000"/>
              <w:right w:val="single" w:sz="6" w:space="0" w:color="000000"/>
            </w:tcBorders>
            <w:shd w:val="clear" w:color="auto" w:fill="FCE6DF"/>
          </w:tcPr>
          <w:p>
            <w:pPr>
              <w:pStyle w:val="TableParagraph"/>
              <w:tabs>
                <w:tab w:pos="2024" w:val="left" w:leader="none"/>
              </w:tabs>
              <w:spacing w:line="177" w:lineRule="exact" w:before="14"/>
              <w:ind w:left="54"/>
              <w:rPr>
                <w:i/>
                <w:sz w:val="16"/>
              </w:rPr>
            </w:pPr>
            <w:r>
              <w:rPr>
                <w:b/>
                <w:sz w:val="16"/>
              </w:rPr>
              <w:t>GAUGE</w:t>
            </w:r>
            <w:r>
              <w:rPr>
                <w:b/>
                <w:spacing w:val="-24"/>
                <w:sz w:val="16"/>
              </w:rPr>
              <w:t> </w:t>
            </w:r>
            <w:r>
              <w:rPr>
                <w:b/>
                <w:sz w:val="16"/>
              </w:rPr>
              <w:t>SIZES</w:t>
              <w:tab/>
              <w:t>45</w:t>
            </w:r>
            <w:r>
              <w:rPr>
                <w:b/>
                <w:spacing w:val="35"/>
                <w:sz w:val="16"/>
              </w:rPr>
              <w:t> </w:t>
            </w:r>
            <w:r>
              <w:rPr>
                <w:sz w:val="16"/>
              </w:rPr>
              <w:t>4-1/2</w:t>
            </w:r>
            <w:r>
              <w:rPr>
                <w:i/>
                <w:sz w:val="16"/>
              </w:rPr>
              <w:t>″</w:t>
            </w:r>
          </w:p>
        </w:tc>
      </w:tr>
      <w:tr>
        <w:trPr>
          <w:trHeight w:val="211" w:hRule="atLeast"/>
        </w:trPr>
        <w:tc>
          <w:tcPr>
            <w:tcW w:w="1484" w:type="dxa"/>
            <w:tcBorders>
              <w:top w:val="single" w:sz="6" w:space="0" w:color="000000"/>
              <w:left w:val="single" w:sz="6" w:space="0" w:color="000000"/>
            </w:tcBorders>
          </w:tcPr>
          <w:p>
            <w:pPr>
              <w:pStyle w:val="TableParagraph"/>
              <w:spacing w:line="177" w:lineRule="exact" w:before="14"/>
              <w:ind w:left="54"/>
              <w:rPr>
                <w:b/>
                <w:sz w:val="16"/>
              </w:rPr>
            </w:pPr>
            <w:r>
              <w:rPr>
                <w:b/>
                <w:sz w:val="16"/>
              </w:rPr>
              <w:t>CASE TYPES</w:t>
            </w:r>
          </w:p>
        </w:tc>
        <w:tc>
          <w:tcPr>
            <w:tcW w:w="729" w:type="dxa"/>
            <w:tcBorders>
              <w:top w:val="single" w:sz="6" w:space="0" w:color="000000"/>
            </w:tcBorders>
          </w:tcPr>
          <w:p>
            <w:pPr>
              <w:pStyle w:val="TableParagraph"/>
              <w:spacing w:line="177" w:lineRule="exact" w:before="14"/>
              <w:ind w:right="44"/>
              <w:jc w:val="right"/>
              <w:rPr>
                <w:b/>
                <w:sz w:val="16"/>
              </w:rPr>
            </w:pPr>
            <w:r>
              <w:rPr>
                <w:b/>
                <w:w w:val="90"/>
                <w:sz w:val="16"/>
              </w:rPr>
              <w:t>640</w:t>
            </w:r>
          </w:p>
        </w:tc>
        <w:tc>
          <w:tcPr>
            <w:tcW w:w="2034" w:type="dxa"/>
            <w:tcBorders>
              <w:top w:val="single" w:sz="6" w:space="0" w:color="000000"/>
            </w:tcBorders>
          </w:tcPr>
          <w:p>
            <w:pPr>
              <w:pStyle w:val="TableParagraph"/>
              <w:spacing w:line="177" w:lineRule="exact" w:before="14"/>
              <w:ind w:left="62"/>
              <w:rPr>
                <w:sz w:val="16"/>
              </w:rPr>
            </w:pPr>
            <w:r>
              <w:rPr>
                <w:sz w:val="16"/>
              </w:rPr>
              <w:t>Brass, dry, bottom connection</w:t>
            </w:r>
          </w:p>
        </w:tc>
        <w:tc>
          <w:tcPr>
            <w:tcW w:w="719" w:type="dxa"/>
            <w:tcBorders>
              <w:top w:val="single" w:sz="6" w:space="0" w:color="000000"/>
            </w:tcBorders>
          </w:tcPr>
          <w:p>
            <w:pPr>
              <w:pStyle w:val="TableParagraph"/>
              <w:spacing w:line="177" w:lineRule="exact" w:before="14"/>
              <w:ind w:right="43"/>
              <w:jc w:val="right"/>
              <w:rPr>
                <w:b/>
                <w:sz w:val="16"/>
              </w:rPr>
            </w:pPr>
            <w:r>
              <w:rPr>
                <w:b/>
                <w:w w:val="90"/>
                <w:sz w:val="16"/>
              </w:rPr>
              <w:t>660</w:t>
            </w:r>
          </w:p>
        </w:tc>
        <w:tc>
          <w:tcPr>
            <w:tcW w:w="2263" w:type="dxa"/>
            <w:tcBorders>
              <w:top w:val="single" w:sz="6" w:space="0" w:color="000000"/>
            </w:tcBorders>
          </w:tcPr>
          <w:p>
            <w:pPr>
              <w:pStyle w:val="TableParagraph"/>
              <w:spacing w:line="177" w:lineRule="exact" w:before="14"/>
              <w:ind w:left="63"/>
              <w:rPr>
                <w:sz w:val="16"/>
              </w:rPr>
            </w:pPr>
            <w:r>
              <w:rPr>
                <w:sz w:val="16"/>
              </w:rPr>
              <w:t>Brass, liquid filled, bottom connection</w:t>
            </w:r>
          </w:p>
        </w:tc>
        <w:tc>
          <w:tcPr>
            <w:tcW w:w="617" w:type="dxa"/>
            <w:vMerge w:val="restart"/>
            <w:tcBorders>
              <w:top w:val="single" w:sz="6" w:space="0" w:color="000000"/>
              <w:bottom w:val="single" w:sz="6" w:space="0" w:color="000000"/>
            </w:tcBorders>
          </w:tcPr>
          <w:p>
            <w:pPr>
              <w:pStyle w:val="TableParagraph"/>
              <w:rPr>
                <w:rFonts w:ascii="Times New Roman"/>
                <w:sz w:val="14"/>
              </w:rPr>
            </w:pPr>
          </w:p>
        </w:tc>
        <w:tc>
          <w:tcPr>
            <w:tcW w:w="1809" w:type="dxa"/>
            <w:gridSpan w:val="2"/>
            <w:vMerge w:val="restart"/>
            <w:tcBorders>
              <w:top w:val="single" w:sz="6" w:space="0" w:color="000000"/>
              <w:bottom w:val="single" w:sz="6" w:space="0" w:color="000000"/>
            </w:tcBorders>
          </w:tcPr>
          <w:p>
            <w:pPr>
              <w:pStyle w:val="TableParagraph"/>
              <w:rPr>
                <w:rFonts w:ascii="Times New Roman"/>
                <w:sz w:val="14"/>
              </w:rPr>
            </w:pPr>
          </w:p>
        </w:tc>
        <w:tc>
          <w:tcPr>
            <w:tcW w:w="1059" w:type="dxa"/>
            <w:vMerge w:val="restart"/>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0" w:hRule="atLeast"/>
        </w:trPr>
        <w:tc>
          <w:tcPr>
            <w:tcW w:w="1484" w:type="dxa"/>
            <w:tcBorders>
              <w:left w:val="single" w:sz="6" w:space="0" w:color="000000"/>
              <w:bottom w:val="single" w:sz="6" w:space="0" w:color="000000"/>
            </w:tcBorders>
          </w:tcPr>
          <w:p>
            <w:pPr>
              <w:pStyle w:val="TableParagraph"/>
              <w:rPr>
                <w:rFonts w:ascii="Times New Roman"/>
                <w:sz w:val="14"/>
              </w:rPr>
            </w:pPr>
          </w:p>
        </w:tc>
        <w:tc>
          <w:tcPr>
            <w:tcW w:w="729" w:type="dxa"/>
            <w:tcBorders>
              <w:bottom w:val="single" w:sz="6" w:space="0" w:color="000000"/>
            </w:tcBorders>
          </w:tcPr>
          <w:p>
            <w:pPr>
              <w:pStyle w:val="TableParagraph"/>
              <w:spacing w:line="177" w:lineRule="exact" w:before="13"/>
              <w:ind w:right="44"/>
              <w:jc w:val="right"/>
              <w:rPr>
                <w:b/>
                <w:sz w:val="16"/>
              </w:rPr>
            </w:pPr>
            <w:r>
              <w:rPr>
                <w:b/>
                <w:w w:val="90"/>
                <w:sz w:val="16"/>
              </w:rPr>
              <w:t>740</w:t>
            </w:r>
          </w:p>
        </w:tc>
        <w:tc>
          <w:tcPr>
            <w:tcW w:w="2034" w:type="dxa"/>
            <w:tcBorders>
              <w:bottom w:val="single" w:sz="6" w:space="0" w:color="000000"/>
            </w:tcBorders>
          </w:tcPr>
          <w:p>
            <w:pPr>
              <w:pStyle w:val="TableParagraph"/>
              <w:spacing w:line="177" w:lineRule="exact" w:before="13"/>
              <w:ind w:left="62"/>
              <w:rPr>
                <w:sz w:val="16"/>
              </w:rPr>
            </w:pPr>
            <w:r>
              <w:rPr>
                <w:sz w:val="16"/>
              </w:rPr>
              <w:t>SS, dry, bottom connection</w:t>
            </w:r>
          </w:p>
        </w:tc>
        <w:tc>
          <w:tcPr>
            <w:tcW w:w="719" w:type="dxa"/>
            <w:tcBorders>
              <w:bottom w:val="single" w:sz="6" w:space="0" w:color="000000"/>
            </w:tcBorders>
          </w:tcPr>
          <w:p>
            <w:pPr>
              <w:pStyle w:val="TableParagraph"/>
              <w:spacing w:line="177" w:lineRule="exact" w:before="13"/>
              <w:ind w:right="43"/>
              <w:jc w:val="right"/>
              <w:rPr>
                <w:b/>
                <w:sz w:val="16"/>
              </w:rPr>
            </w:pPr>
            <w:r>
              <w:rPr>
                <w:b/>
                <w:w w:val="90"/>
                <w:sz w:val="16"/>
              </w:rPr>
              <w:t>760</w:t>
            </w:r>
          </w:p>
        </w:tc>
        <w:tc>
          <w:tcPr>
            <w:tcW w:w="2263" w:type="dxa"/>
            <w:tcBorders>
              <w:bottom w:val="single" w:sz="6" w:space="0" w:color="000000"/>
            </w:tcBorders>
          </w:tcPr>
          <w:p>
            <w:pPr>
              <w:pStyle w:val="TableParagraph"/>
              <w:spacing w:line="177" w:lineRule="exact" w:before="13"/>
              <w:ind w:left="63"/>
              <w:rPr>
                <w:sz w:val="16"/>
              </w:rPr>
            </w:pPr>
            <w:r>
              <w:rPr>
                <w:sz w:val="16"/>
              </w:rPr>
              <w:t>SS, liquid filled, bottom connection</w:t>
            </w:r>
          </w:p>
        </w:tc>
        <w:tc>
          <w:tcPr>
            <w:tcW w:w="617" w:type="dxa"/>
            <w:vMerge/>
            <w:tcBorders>
              <w:top w:val="nil"/>
              <w:bottom w:val="single" w:sz="6" w:space="0" w:color="000000"/>
            </w:tcBorders>
          </w:tcPr>
          <w:p>
            <w:pPr>
              <w:rPr>
                <w:sz w:val="2"/>
                <w:szCs w:val="2"/>
              </w:rPr>
            </w:pPr>
          </w:p>
        </w:tc>
        <w:tc>
          <w:tcPr>
            <w:tcW w:w="1809" w:type="dxa"/>
            <w:gridSpan w:val="2"/>
            <w:vMerge/>
            <w:tcBorders>
              <w:top w:val="nil"/>
              <w:bottom w:val="single" w:sz="6" w:space="0" w:color="000000"/>
            </w:tcBorders>
          </w:tcPr>
          <w:p>
            <w:pPr>
              <w:rPr>
                <w:sz w:val="2"/>
                <w:szCs w:val="2"/>
              </w:rPr>
            </w:pPr>
          </w:p>
        </w:tc>
        <w:tc>
          <w:tcPr>
            <w:tcW w:w="1059" w:type="dxa"/>
            <w:vMerge/>
            <w:tcBorders>
              <w:top w:val="nil"/>
              <w:bottom w:val="single" w:sz="6" w:space="0" w:color="000000"/>
              <w:right w:val="single" w:sz="6" w:space="0" w:color="000000"/>
            </w:tcBorders>
          </w:tcPr>
          <w:p>
            <w:pPr>
              <w:rPr>
                <w:sz w:val="2"/>
                <w:szCs w:val="2"/>
              </w:rPr>
            </w:pPr>
          </w:p>
        </w:tc>
      </w:tr>
      <w:tr>
        <w:trPr>
          <w:trHeight w:val="196" w:hRule="atLeast"/>
        </w:trPr>
        <w:tc>
          <w:tcPr>
            <w:tcW w:w="1484" w:type="dxa"/>
            <w:tcBorders>
              <w:top w:val="single" w:sz="6" w:space="0" w:color="000000"/>
              <w:left w:val="single" w:sz="6" w:space="0" w:color="000000"/>
            </w:tcBorders>
            <w:shd w:val="clear" w:color="auto" w:fill="FCE6DF"/>
          </w:tcPr>
          <w:p>
            <w:pPr>
              <w:pStyle w:val="TableParagraph"/>
              <w:spacing w:line="163" w:lineRule="exact" w:before="14"/>
              <w:ind w:left="54"/>
              <w:rPr>
                <w:b/>
                <w:sz w:val="16"/>
              </w:rPr>
            </w:pPr>
            <w:r>
              <w:rPr>
                <w:b/>
                <w:sz w:val="16"/>
              </w:rPr>
              <w:t>PRESSURE</w:t>
            </w:r>
          </w:p>
        </w:tc>
        <w:tc>
          <w:tcPr>
            <w:tcW w:w="729" w:type="dxa"/>
            <w:tcBorders>
              <w:top w:val="single" w:sz="6" w:space="0" w:color="000000"/>
            </w:tcBorders>
            <w:shd w:val="clear" w:color="auto" w:fill="FCE6DF"/>
          </w:tcPr>
          <w:p>
            <w:pPr>
              <w:pStyle w:val="TableParagraph"/>
              <w:spacing w:line="163" w:lineRule="exact" w:before="14"/>
              <w:ind w:right="44"/>
              <w:jc w:val="right"/>
              <w:rPr>
                <w:b/>
                <w:sz w:val="16"/>
              </w:rPr>
            </w:pPr>
            <w:r>
              <w:rPr>
                <w:b/>
                <w:w w:val="90"/>
                <w:sz w:val="16"/>
              </w:rPr>
              <w:t>30vac</w:t>
            </w:r>
          </w:p>
        </w:tc>
        <w:tc>
          <w:tcPr>
            <w:tcW w:w="2034" w:type="dxa"/>
            <w:tcBorders>
              <w:top w:val="single" w:sz="6" w:space="0" w:color="000000"/>
            </w:tcBorders>
            <w:shd w:val="clear" w:color="auto" w:fill="FCE6DF"/>
          </w:tcPr>
          <w:p>
            <w:pPr>
              <w:pStyle w:val="TableParagraph"/>
              <w:spacing w:line="163" w:lineRule="exact" w:before="14"/>
              <w:ind w:left="62"/>
              <w:rPr>
                <w:sz w:val="16"/>
              </w:rPr>
            </w:pPr>
            <w:r>
              <w:rPr>
                <w:sz w:val="16"/>
              </w:rPr>
              <w:t>-30 inHg to 0 psi</w:t>
            </w:r>
          </w:p>
        </w:tc>
        <w:tc>
          <w:tcPr>
            <w:tcW w:w="719" w:type="dxa"/>
            <w:tcBorders>
              <w:top w:val="single" w:sz="6" w:space="0" w:color="000000"/>
            </w:tcBorders>
            <w:shd w:val="clear" w:color="auto" w:fill="FCE6DF"/>
          </w:tcPr>
          <w:p>
            <w:pPr>
              <w:pStyle w:val="TableParagraph"/>
              <w:spacing w:line="163" w:lineRule="exact" w:before="14"/>
              <w:ind w:right="43"/>
              <w:jc w:val="right"/>
              <w:rPr>
                <w:b/>
                <w:sz w:val="16"/>
              </w:rPr>
            </w:pPr>
            <w:r>
              <w:rPr>
                <w:b/>
                <w:w w:val="90"/>
                <w:sz w:val="16"/>
              </w:rPr>
              <w:t>30/300</w:t>
            </w:r>
          </w:p>
        </w:tc>
        <w:tc>
          <w:tcPr>
            <w:tcW w:w="2263" w:type="dxa"/>
            <w:tcBorders>
              <w:top w:val="single" w:sz="6" w:space="0" w:color="000000"/>
            </w:tcBorders>
            <w:shd w:val="clear" w:color="auto" w:fill="FCE6DF"/>
          </w:tcPr>
          <w:p>
            <w:pPr>
              <w:pStyle w:val="TableParagraph"/>
              <w:spacing w:line="163" w:lineRule="exact" w:before="14"/>
              <w:ind w:left="63"/>
              <w:rPr>
                <w:sz w:val="16"/>
              </w:rPr>
            </w:pPr>
            <w:r>
              <w:rPr>
                <w:sz w:val="16"/>
              </w:rPr>
              <w:t>-30 inHg to 0 to 300 psi</w:t>
            </w:r>
          </w:p>
        </w:tc>
        <w:tc>
          <w:tcPr>
            <w:tcW w:w="617" w:type="dxa"/>
            <w:tcBorders>
              <w:top w:val="single" w:sz="6" w:space="0" w:color="000000"/>
            </w:tcBorders>
            <w:shd w:val="clear" w:color="auto" w:fill="FCE6DF"/>
          </w:tcPr>
          <w:p>
            <w:pPr>
              <w:pStyle w:val="TableParagraph"/>
              <w:spacing w:line="163" w:lineRule="exact" w:before="14"/>
              <w:ind w:right="43"/>
              <w:jc w:val="right"/>
              <w:rPr>
                <w:b/>
                <w:sz w:val="16"/>
              </w:rPr>
            </w:pPr>
            <w:r>
              <w:rPr>
                <w:b/>
                <w:w w:val="90"/>
                <w:sz w:val="16"/>
              </w:rPr>
              <w:t>300</w:t>
            </w:r>
          </w:p>
        </w:tc>
        <w:tc>
          <w:tcPr>
            <w:tcW w:w="1177" w:type="dxa"/>
            <w:tcBorders>
              <w:top w:val="single" w:sz="6" w:space="0" w:color="000000"/>
            </w:tcBorders>
            <w:shd w:val="clear" w:color="auto" w:fill="FCE6DF"/>
          </w:tcPr>
          <w:p>
            <w:pPr>
              <w:pStyle w:val="TableParagraph"/>
              <w:spacing w:line="163" w:lineRule="exact" w:before="14"/>
              <w:ind w:left="63"/>
              <w:rPr>
                <w:sz w:val="16"/>
              </w:rPr>
            </w:pPr>
            <w:r>
              <w:rPr>
                <w:sz w:val="16"/>
              </w:rPr>
              <w:t>0 psi to 300 psi</w:t>
            </w:r>
          </w:p>
        </w:tc>
        <w:tc>
          <w:tcPr>
            <w:tcW w:w="632" w:type="dxa"/>
            <w:tcBorders>
              <w:top w:val="single" w:sz="6" w:space="0" w:color="000000"/>
            </w:tcBorders>
            <w:shd w:val="clear" w:color="auto" w:fill="FCE6DF"/>
          </w:tcPr>
          <w:p>
            <w:pPr>
              <w:pStyle w:val="TableParagraph"/>
              <w:spacing w:line="163" w:lineRule="exact" w:before="14"/>
              <w:ind w:right="68"/>
              <w:jc w:val="right"/>
              <w:rPr>
                <w:b/>
                <w:sz w:val="16"/>
              </w:rPr>
            </w:pPr>
            <w:r>
              <w:rPr>
                <w:b/>
                <w:w w:val="90"/>
                <w:sz w:val="16"/>
              </w:rPr>
              <w:t>3000</w:t>
            </w:r>
          </w:p>
        </w:tc>
        <w:tc>
          <w:tcPr>
            <w:tcW w:w="1059" w:type="dxa"/>
            <w:tcBorders>
              <w:top w:val="single" w:sz="6" w:space="0" w:color="000000"/>
              <w:right w:val="single" w:sz="6" w:space="0" w:color="000000"/>
            </w:tcBorders>
            <w:shd w:val="clear" w:color="auto" w:fill="FCE6DF"/>
          </w:tcPr>
          <w:p>
            <w:pPr>
              <w:pStyle w:val="TableParagraph"/>
              <w:spacing w:line="163" w:lineRule="exact" w:before="14"/>
              <w:ind w:left="10" w:right="76"/>
              <w:jc w:val="center"/>
              <w:rPr>
                <w:sz w:val="16"/>
              </w:rPr>
            </w:pPr>
            <w:r>
              <w:rPr>
                <w:sz w:val="16"/>
              </w:rPr>
              <w:t>0</w:t>
            </w:r>
            <w:r>
              <w:rPr>
                <w:spacing w:val="-18"/>
                <w:sz w:val="16"/>
              </w:rPr>
              <w:t> </w:t>
            </w:r>
            <w:r>
              <w:rPr>
                <w:sz w:val="16"/>
              </w:rPr>
              <w:t>psi</w:t>
            </w:r>
            <w:r>
              <w:rPr>
                <w:spacing w:val="-17"/>
                <w:sz w:val="16"/>
              </w:rPr>
              <w:t> </w:t>
            </w:r>
            <w:r>
              <w:rPr>
                <w:sz w:val="16"/>
              </w:rPr>
              <w:t>to</w:t>
            </w:r>
            <w:r>
              <w:rPr>
                <w:spacing w:val="-18"/>
                <w:sz w:val="16"/>
              </w:rPr>
              <w:t> </w:t>
            </w:r>
            <w:r>
              <w:rPr>
                <w:sz w:val="16"/>
              </w:rPr>
              <w:t>3,000</w:t>
            </w:r>
            <w:r>
              <w:rPr>
                <w:spacing w:val="-17"/>
                <w:sz w:val="16"/>
              </w:rPr>
              <w:t> </w:t>
            </w:r>
            <w:r>
              <w:rPr>
                <w:sz w:val="16"/>
              </w:rPr>
              <w:t>psi</w:t>
            </w:r>
          </w:p>
        </w:tc>
      </w:tr>
      <w:tr>
        <w:trPr>
          <w:trHeight w:val="247" w:hRule="atLeast"/>
        </w:trPr>
        <w:tc>
          <w:tcPr>
            <w:tcW w:w="1484" w:type="dxa"/>
            <w:tcBorders>
              <w:left w:val="single" w:sz="6" w:space="0" w:color="000000"/>
            </w:tcBorders>
            <w:shd w:val="clear" w:color="auto" w:fill="FCE6DF"/>
          </w:tcPr>
          <w:p>
            <w:pPr>
              <w:pStyle w:val="TableParagraph"/>
              <w:spacing w:line="181" w:lineRule="exact"/>
              <w:ind w:left="54"/>
              <w:rPr>
                <w:b/>
                <w:sz w:val="16"/>
              </w:rPr>
            </w:pPr>
            <w:r>
              <w:rPr>
                <w:b/>
                <w:sz w:val="16"/>
              </w:rPr>
              <w:t>RANGES</w:t>
            </w:r>
          </w:p>
        </w:tc>
        <w:tc>
          <w:tcPr>
            <w:tcW w:w="729" w:type="dxa"/>
            <w:shd w:val="clear" w:color="auto" w:fill="FCE6DF"/>
          </w:tcPr>
          <w:p>
            <w:pPr>
              <w:pStyle w:val="TableParagraph"/>
              <w:spacing w:before="43"/>
              <w:ind w:right="47"/>
              <w:jc w:val="right"/>
              <w:rPr>
                <w:b/>
                <w:sz w:val="16"/>
              </w:rPr>
            </w:pPr>
            <w:r>
              <w:rPr>
                <w:b/>
                <w:w w:val="90"/>
                <w:sz w:val="16"/>
              </w:rPr>
              <w:t>30/15</w:t>
            </w:r>
          </w:p>
        </w:tc>
        <w:tc>
          <w:tcPr>
            <w:tcW w:w="2034" w:type="dxa"/>
            <w:shd w:val="clear" w:color="auto" w:fill="FCE6DF"/>
          </w:tcPr>
          <w:p>
            <w:pPr>
              <w:pStyle w:val="TableParagraph"/>
              <w:spacing w:before="43"/>
              <w:ind w:left="62"/>
              <w:rPr>
                <w:sz w:val="16"/>
              </w:rPr>
            </w:pPr>
            <w:r>
              <w:rPr>
                <w:sz w:val="16"/>
              </w:rPr>
              <w:t>-30 inHg to 0 to 15 psi</w:t>
            </w:r>
          </w:p>
        </w:tc>
        <w:tc>
          <w:tcPr>
            <w:tcW w:w="719" w:type="dxa"/>
            <w:shd w:val="clear" w:color="auto" w:fill="FCE6DF"/>
          </w:tcPr>
          <w:p>
            <w:pPr>
              <w:pStyle w:val="TableParagraph"/>
              <w:spacing w:before="43"/>
              <w:ind w:right="46"/>
              <w:jc w:val="right"/>
              <w:rPr>
                <w:b/>
                <w:sz w:val="16"/>
              </w:rPr>
            </w:pPr>
            <w:r>
              <w:rPr>
                <w:b/>
                <w:w w:val="90"/>
                <w:sz w:val="16"/>
              </w:rPr>
              <w:t>15</w:t>
            </w:r>
          </w:p>
        </w:tc>
        <w:tc>
          <w:tcPr>
            <w:tcW w:w="2263" w:type="dxa"/>
            <w:shd w:val="clear" w:color="auto" w:fill="FCE6DF"/>
          </w:tcPr>
          <w:p>
            <w:pPr>
              <w:pStyle w:val="TableParagraph"/>
              <w:spacing w:before="43"/>
              <w:ind w:left="63"/>
              <w:rPr>
                <w:sz w:val="16"/>
              </w:rPr>
            </w:pPr>
            <w:r>
              <w:rPr>
                <w:sz w:val="16"/>
              </w:rPr>
              <w:t>0 psi to 15 psi</w:t>
            </w:r>
          </w:p>
        </w:tc>
        <w:tc>
          <w:tcPr>
            <w:tcW w:w="617" w:type="dxa"/>
            <w:shd w:val="clear" w:color="auto" w:fill="FCE6DF"/>
          </w:tcPr>
          <w:p>
            <w:pPr>
              <w:pStyle w:val="TableParagraph"/>
              <w:spacing w:before="43"/>
              <w:ind w:right="43"/>
              <w:jc w:val="right"/>
              <w:rPr>
                <w:b/>
                <w:sz w:val="16"/>
              </w:rPr>
            </w:pPr>
            <w:r>
              <w:rPr>
                <w:b/>
                <w:w w:val="90"/>
                <w:sz w:val="16"/>
              </w:rPr>
              <w:t>400</w:t>
            </w:r>
          </w:p>
        </w:tc>
        <w:tc>
          <w:tcPr>
            <w:tcW w:w="1177" w:type="dxa"/>
            <w:shd w:val="clear" w:color="auto" w:fill="FCE6DF"/>
          </w:tcPr>
          <w:p>
            <w:pPr>
              <w:pStyle w:val="TableParagraph"/>
              <w:spacing w:before="43"/>
              <w:ind w:left="63"/>
              <w:rPr>
                <w:sz w:val="16"/>
              </w:rPr>
            </w:pPr>
            <w:r>
              <w:rPr>
                <w:sz w:val="16"/>
              </w:rPr>
              <w:t>0 psi to 400 psi</w:t>
            </w:r>
          </w:p>
        </w:tc>
        <w:tc>
          <w:tcPr>
            <w:tcW w:w="632" w:type="dxa"/>
            <w:shd w:val="clear" w:color="auto" w:fill="FCE6DF"/>
          </w:tcPr>
          <w:p>
            <w:pPr>
              <w:pStyle w:val="TableParagraph"/>
              <w:spacing w:before="43"/>
              <w:ind w:right="68"/>
              <w:jc w:val="right"/>
              <w:rPr>
                <w:b/>
                <w:sz w:val="16"/>
              </w:rPr>
            </w:pPr>
            <w:r>
              <w:rPr>
                <w:b/>
                <w:w w:val="90"/>
                <w:sz w:val="16"/>
              </w:rPr>
              <w:t>5000</w:t>
            </w:r>
          </w:p>
        </w:tc>
        <w:tc>
          <w:tcPr>
            <w:tcW w:w="1059" w:type="dxa"/>
            <w:tcBorders>
              <w:right w:val="single" w:sz="6" w:space="0" w:color="000000"/>
            </w:tcBorders>
            <w:shd w:val="clear" w:color="auto" w:fill="FCE6DF"/>
          </w:tcPr>
          <w:p>
            <w:pPr>
              <w:pStyle w:val="TableParagraph"/>
              <w:spacing w:before="43"/>
              <w:ind w:left="10" w:right="77"/>
              <w:jc w:val="center"/>
              <w:rPr>
                <w:sz w:val="16"/>
              </w:rPr>
            </w:pPr>
            <w:r>
              <w:rPr>
                <w:sz w:val="16"/>
              </w:rPr>
              <w:t>0</w:t>
            </w:r>
            <w:r>
              <w:rPr>
                <w:spacing w:val="-18"/>
                <w:sz w:val="16"/>
              </w:rPr>
              <w:t> </w:t>
            </w:r>
            <w:r>
              <w:rPr>
                <w:sz w:val="16"/>
              </w:rPr>
              <w:t>psi</w:t>
            </w:r>
            <w:r>
              <w:rPr>
                <w:spacing w:val="-17"/>
                <w:sz w:val="16"/>
              </w:rPr>
              <w:t> </w:t>
            </w:r>
            <w:r>
              <w:rPr>
                <w:sz w:val="16"/>
              </w:rPr>
              <w:t>to</w:t>
            </w:r>
            <w:r>
              <w:rPr>
                <w:spacing w:val="-18"/>
                <w:sz w:val="16"/>
              </w:rPr>
              <w:t> </w:t>
            </w:r>
            <w:r>
              <w:rPr>
                <w:sz w:val="16"/>
              </w:rPr>
              <w:t>5,000</w:t>
            </w:r>
            <w:r>
              <w:rPr>
                <w:spacing w:val="-17"/>
                <w:sz w:val="16"/>
              </w:rPr>
              <w:t> </w:t>
            </w:r>
            <w:r>
              <w:rPr>
                <w:sz w:val="16"/>
              </w:rPr>
              <w:t>psi</w:t>
            </w:r>
          </w:p>
        </w:tc>
      </w:tr>
      <w:tr>
        <w:trPr>
          <w:trHeight w:val="225" w:hRule="atLeast"/>
        </w:trPr>
        <w:tc>
          <w:tcPr>
            <w:tcW w:w="1484" w:type="dxa"/>
            <w:tcBorders>
              <w:left w:val="single" w:sz="6" w:space="0" w:color="000000"/>
            </w:tcBorders>
            <w:shd w:val="clear" w:color="auto" w:fill="FCE6DF"/>
          </w:tcPr>
          <w:p>
            <w:pPr>
              <w:pStyle w:val="TableParagraph"/>
              <w:rPr>
                <w:rFonts w:ascii="Times New Roman"/>
                <w:sz w:val="14"/>
              </w:rPr>
            </w:pPr>
          </w:p>
        </w:tc>
        <w:tc>
          <w:tcPr>
            <w:tcW w:w="729" w:type="dxa"/>
            <w:shd w:val="clear" w:color="auto" w:fill="FCE6DF"/>
          </w:tcPr>
          <w:p>
            <w:pPr>
              <w:pStyle w:val="TableParagraph"/>
              <w:spacing w:before="21"/>
              <w:ind w:right="44"/>
              <w:jc w:val="right"/>
              <w:rPr>
                <w:b/>
                <w:sz w:val="16"/>
              </w:rPr>
            </w:pPr>
            <w:r>
              <w:rPr>
                <w:b/>
                <w:w w:val="90"/>
                <w:sz w:val="16"/>
              </w:rPr>
              <w:t>30/30</w:t>
            </w:r>
          </w:p>
        </w:tc>
        <w:tc>
          <w:tcPr>
            <w:tcW w:w="2034" w:type="dxa"/>
            <w:shd w:val="clear" w:color="auto" w:fill="FCE6DF"/>
          </w:tcPr>
          <w:p>
            <w:pPr>
              <w:pStyle w:val="TableParagraph"/>
              <w:spacing w:before="21"/>
              <w:ind w:left="62"/>
              <w:rPr>
                <w:sz w:val="16"/>
              </w:rPr>
            </w:pPr>
            <w:r>
              <w:rPr>
                <w:sz w:val="16"/>
              </w:rPr>
              <w:t>-30 inHg to 0 to 30 psi</w:t>
            </w:r>
          </w:p>
        </w:tc>
        <w:tc>
          <w:tcPr>
            <w:tcW w:w="719" w:type="dxa"/>
            <w:shd w:val="clear" w:color="auto" w:fill="FCE6DF"/>
          </w:tcPr>
          <w:p>
            <w:pPr>
              <w:pStyle w:val="TableParagraph"/>
              <w:spacing w:before="21"/>
              <w:ind w:right="40"/>
              <w:jc w:val="right"/>
              <w:rPr>
                <w:b/>
                <w:sz w:val="16"/>
              </w:rPr>
            </w:pPr>
            <w:r>
              <w:rPr>
                <w:b/>
                <w:w w:val="90"/>
                <w:sz w:val="16"/>
              </w:rPr>
              <w:t>30</w:t>
            </w:r>
          </w:p>
        </w:tc>
        <w:tc>
          <w:tcPr>
            <w:tcW w:w="2263" w:type="dxa"/>
            <w:shd w:val="clear" w:color="auto" w:fill="FCE6DF"/>
          </w:tcPr>
          <w:p>
            <w:pPr>
              <w:pStyle w:val="TableParagraph"/>
              <w:spacing w:before="21"/>
              <w:ind w:left="63"/>
              <w:rPr>
                <w:sz w:val="16"/>
              </w:rPr>
            </w:pPr>
            <w:r>
              <w:rPr>
                <w:sz w:val="16"/>
              </w:rPr>
              <w:t>0 psi to 30 psi</w:t>
            </w:r>
          </w:p>
        </w:tc>
        <w:tc>
          <w:tcPr>
            <w:tcW w:w="617" w:type="dxa"/>
            <w:shd w:val="clear" w:color="auto" w:fill="FCE6DF"/>
          </w:tcPr>
          <w:p>
            <w:pPr>
              <w:pStyle w:val="TableParagraph"/>
              <w:spacing w:before="21"/>
              <w:ind w:right="40"/>
              <w:jc w:val="right"/>
              <w:rPr>
                <w:b/>
                <w:sz w:val="16"/>
              </w:rPr>
            </w:pPr>
            <w:r>
              <w:rPr>
                <w:b/>
                <w:w w:val="90"/>
                <w:sz w:val="16"/>
              </w:rPr>
              <w:t>600</w:t>
            </w:r>
          </w:p>
        </w:tc>
        <w:tc>
          <w:tcPr>
            <w:tcW w:w="1177" w:type="dxa"/>
            <w:shd w:val="clear" w:color="auto" w:fill="FCE6DF"/>
          </w:tcPr>
          <w:p>
            <w:pPr>
              <w:pStyle w:val="TableParagraph"/>
              <w:spacing w:before="21"/>
              <w:ind w:left="63"/>
              <w:rPr>
                <w:sz w:val="16"/>
              </w:rPr>
            </w:pPr>
            <w:r>
              <w:rPr>
                <w:sz w:val="16"/>
              </w:rPr>
              <w:t>0 psi to 600 psi</w:t>
            </w:r>
          </w:p>
        </w:tc>
        <w:tc>
          <w:tcPr>
            <w:tcW w:w="632" w:type="dxa"/>
            <w:shd w:val="clear" w:color="auto" w:fill="FCE6DF"/>
          </w:tcPr>
          <w:p>
            <w:pPr>
              <w:pStyle w:val="TableParagraph"/>
              <w:spacing w:before="21"/>
              <w:ind w:right="68"/>
              <w:jc w:val="right"/>
              <w:rPr>
                <w:b/>
                <w:sz w:val="16"/>
              </w:rPr>
            </w:pPr>
            <w:r>
              <w:rPr>
                <w:b/>
                <w:w w:val="90"/>
                <w:sz w:val="16"/>
              </w:rPr>
              <w:t>6000</w:t>
            </w:r>
          </w:p>
        </w:tc>
        <w:tc>
          <w:tcPr>
            <w:tcW w:w="1059" w:type="dxa"/>
            <w:tcBorders>
              <w:right w:val="single" w:sz="6" w:space="0" w:color="000000"/>
            </w:tcBorders>
            <w:shd w:val="clear" w:color="auto" w:fill="FCE6DF"/>
          </w:tcPr>
          <w:p>
            <w:pPr>
              <w:pStyle w:val="TableParagraph"/>
              <w:spacing w:before="21"/>
              <w:ind w:left="10" w:right="76"/>
              <w:jc w:val="center"/>
              <w:rPr>
                <w:sz w:val="16"/>
              </w:rPr>
            </w:pPr>
            <w:r>
              <w:rPr>
                <w:sz w:val="16"/>
              </w:rPr>
              <w:t>0</w:t>
            </w:r>
            <w:r>
              <w:rPr>
                <w:spacing w:val="-18"/>
                <w:sz w:val="16"/>
              </w:rPr>
              <w:t> </w:t>
            </w:r>
            <w:r>
              <w:rPr>
                <w:sz w:val="16"/>
              </w:rPr>
              <w:t>psi</w:t>
            </w:r>
            <w:r>
              <w:rPr>
                <w:spacing w:val="-17"/>
                <w:sz w:val="16"/>
              </w:rPr>
              <w:t> </w:t>
            </w:r>
            <w:r>
              <w:rPr>
                <w:sz w:val="16"/>
              </w:rPr>
              <w:t>to</w:t>
            </w:r>
            <w:r>
              <w:rPr>
                <w:spacing w:val="-18"/>
                <w:sz w:val="16"/>
              </w:rPr>
              <w:t> </w:t>
            </w:r>
            <w:r>
              <w:rPr>
                <w:sz w:val="16"/>
              </w:rPr>
              <w:t>6,000</w:t>
            </w:r>
            <w:r>
              <w:rPr>
                <w:spacing w:val="-17"/>
                <w:sz w:val="16"/>
              </w:rPr>
              <w:t> </w:t>
            </w:r>
            <w:r>
              <w:rPr>
                <w:sz w:val="16"/>
              </w:rPr>
              <w:t>psi</w:t>
            </w:r>
          </w:p>
        </w:tc>
      </w:tr>
      <w:tr>
        <w:trPr>
          <w:trHeight w:val="225" w:hRule="atLeast"/>
        </w:trPr>
        <w:tc>
          <w:tcPr>
            <w:tcW w:w="1484" w:type="dxa"/>
            <w:tcBorders>
              <w:left w:val="single" w:sz="6" w:space="0" w:color="000000"/>
            </w:tcBorders>
            <w:shd w:val="clear" w:color="auto" w:fill="FCE6DF"/>
          </w:tcPr>
          <w:p>
            <w:pPr>
              <w:pStyle w:val="TableParagraph"/>
              <w:rPr>
                <w:rFonts w:ascii="Times New Roman"/>
                <w:sz w:val="14"/>
              </w:rPr>
            </w:pPr>
          </w:p>
        </w:tc>
        <w:tc>
          <w:tcPr>
            <w:tcW w:w="729" w:type="dxa"/>
            <w:shd w:val="clear" w:color="auto" w:fill="FCE6DF"/>
          </w:tcPr>
          <w:p>
            <w:pPr>
              <w:pStyle w:val="TableParagraph"/>
              <w:spacing w:before="21"/>
              <w:ind w:right="44"/>
              <w:jc w:val="right"/>
              <w:rPr>
                <w:b/>
                <w:sz w:val="16"/>
              </w:rPr>
            </w:pPr>
            <w:r>
              <w:rPr>
                <w:b/>
                <w:w w:val="90"/>
                <w:sz w:val="16"/>
              </w:rPr>
              <w:t>30/60</w:t>
            </w:r>
          </w:p>
        </w:tc>
        <w:tc>
          <w:tcPr>
            <w:tcW w:w="2034" w:type="dxa"/>
            <w:shd w:val="clear" w:color="auto" w:fill="FCE6DF"/>
          </w:tcPr>
          <w:p>
            <w:pPr>
              <w:pStyle w:val="TableParagraph"/>
              <w:spacing w:before="21"/>
              <w:ind w:left="62"/>
              <w:rPr>
                <w:sz w:val="16"/>
              </w:rPr>
            </w:pPr>
            <w:r>
              <w:rPr>
                <w:sz w:val="16"/>
              </w:rPr>
              <w:t>-30 inHg to 0 to 60 psi</w:t>
            </w:r>
          </w:p>
        </w:tc>
        <w:tc>
          <w:tcPr>
            <w:tcW w:w="719" w:type="dxa"/>
            <w:shd w:val="clear" w:color="auto" w:fill="FCE6DF"/>
          </w:tcPr>
          <w:p>
            <w:pPr>
              <w:pStyle w:val="TableParagraph"/>
              <w:spacing w:before="21"/>
              <w:ind w:right="40"/>
              <w:jc w:val="right"/>
              <w:rPr>
                <w:b/>
                <w:sz w:val="16"/>
              </w:rPr>
            </w:pPr>
            <w:r>
              <w:rPr>
                <w:b/>
                <w:w w:val="90"/>
                <w:sz w:val="16"/>
              </w:rPr>
              <w:t>60</w:t>
            </w:r>
          </w:p>
        </w:tc>
        <w:tc>
          <w:tcPr>
            <w:tcW w:w="2263" w:type="dxa"/>
            <w:shd w:val="clear" w:color="auto" w:fill="FCE6DF"/>
          </w:tcPr>
          <w:p>
            <w:pPr>
              <w:pStyle w:val="TableParagraph"/>
              <w:spacing w:before="21"/>
              <w:ind w:left="63"/>
              <w:rPr>
                <w:sz w:val="16"/>
              </w:rPr>
            </w:pPr>
            <w:r>
              <w:rPr>
                <w:sz w:val="16"/>
              </w:rPr>
              <w:t>0 psi to 60 psi</w:t>
            </w:r>
          </w:p>
        </w:tc>
        <w:tc>
          <w:tcPr>
            <w:tcW w:w="617" w:type="dxa"/>
            <w:shd w:val="clear" w:color="auto" w:fill="FCE6DF"/>
          </w:tcPr>
          <w:p>
            <w:pPr>
              <w:pStyle w:val="TableParagraph"/>
              <w:spacing w:before="21"/>
              <w:ind w:right="43"/>
              <w:jc w:val="right"/>
              <w:rPr>
                <w:b/>
                <w:sz w:val="16"/>
              </w:rPr>
            </w:pPr>
            <w:r>
              <w:rPr>
                <w:b/>
                <w:w w:val="90"/>
                <w:sz w:val="16"/>
              </w:rPr>
              <w:t>800</w:t>
            </w:r>
          </w:p>
        </w:tc>
        <w:tc>
          <w:tcPr>
            <w:tcW w:w="1177" w:type="dxa"/>
            <w:shd w:val="clear" w:color="auto" w:fill="FCE6DF"/>
          </w:tcPr>
          <w:p>
            <w:pPr>
              <w:pStyle w:val="TableParagraph"/>
              <w:spacing w:before="21"/>
              <w:ind w:left="63"/>
              <w:rPr>
                <w:sz w:val="16"/>
              </w:rPr>
            </w:pPr>
            <w:r>
              <w:rPr>
                <w:sz w:val="16"/>
              </w:rPr>
              <w:t>0 psi to 800 psi</w:t>
            </w:r>
          </w:p>
        </w:tc>
        <w:tc>
          <w:tcPr>
            <w:tcW w:w="632" w:type="dxa"/>
            <w:shd w:val="clear" w:color="auto" w:fill="FCE6DF"/>
          </w:tcPr>
          <w:p>
            <w:pPr>
              <w:pStyle w:val="TableParagraph"/>
              <w:spacing w:before="21"/>
              <w:ind w:right="68"/>
              <w:jc w:val="right"/>
              <w:rPr>
                <w:b/>
                <w:sz w:val="16"/>
              </w:rPr>
            </w:pPr>
            <w:r>
              <w:rPr>
                <w:b/>
                <w:w w:val="90"/>
                <w:sz w:val="16"/>
              </w:rPr>
              <w:t>10000</w:t>
            </w:r>
          </w:p>
        </w:tc>
        <w:tc>
          <w:tcPr>
            <w:tcW w:w="1059" w:type="dxa"/>
            <w:tcBorders>
              <w:right w:val="single" w:sz="6" w:space="0" w:color="000000"/>
            </w:tcBorders>
            <w:shd w:val="clear" w:color="auto" w:fill="FCE6DF"/>
          </w:tcPr>
          <w:p>
            <w:pPr>
              <w:pStyle w:val="TableParagraph"/>
              <w:spacing w:before="21"/>
              <w:ind w:left="10" w:right="14"/>
              <w:jc w:val="center"/>
              <w:rPr>
                <w:sz w:val="16"/>
              </w:rPr>
            </w:pPr>
            <w:r>
              <w:rPr>
                <w:sz w:val="16"/>
              </w:rPr>
              <w:t>0</w:t>
            </w:r>
            <w:r>
              <w:rPr>
                <w:spacing w:val="-20"/>
                <w:sz w:val="16"/>
              </w:rPr>
              <w:t> </w:t>
            </w:r>
            <w:r>
              <w:rPr>
                <w:sz w:val="16"/>
              </w:rPr>
              <w:t>psi</w:t>
            </w:r>
            <w:r>
              <w:rPr>
                <w:spacing w:val="-19"/>
                <w:sz w:val="16"/>
              </w:rPr>
              <w:t> </w:t>
            </w:r>
            <w:r>
              <w:rPr>
                <w:sz w:val="16"/>
              </w:rPr>
              <w:t>to</w:t>
            </w:r>
            <w:r>
              <w:rPr>
                <w:spacing w:val="-20"/>
                <w:sz w:val="16"/>
              </w:rPr>
              <w:t> </w:t>
            </w:r>
            <w:r>
              <w:rPr>
                <w:sz w:val="16"/>
              </w:rPr>
              <w:t>10,000</w:t>
            </w:r>
            <w:r>
              <w:rPr>
                <w:spacing w:val="-19"/>
                <w:sz w:val="16"/>
              </w:rPr>
              <w:t> </w:t>
            </w:r>
            <w:r>
              <w:rPr>
                <w:sz w:val="16"/>
              </w:rPr>
              <w:t>psi</w:t>
            </w:r>
          </w:p>
        </w:tc>
      </w:tr>
      <w:tr>
        <w:trPr>
          <w:trHeight w:val="225" w:hRule="atLeast"/>
        </w:trPr>
        <w:tc>
          <w:tcPr>
            <w:tcW w:w="1484" w:type="dxa"/>
            <w:tcBorders>
              <w:left w:val="single" w:sz="6" w:space="0" w:color="000000"/>
            </w:tcBorders>
            <w:shd w:val="clear" w:color="auto" w:fill="FCE6DF"/>
          </w:tcPr>
          <w:p>
            <w:pPr>
              <w:pStyle w:val="TableParagraph"/>
              <w:rPr>
                <w:rFonts w:ascii="Times New Roman"/>
                <w:sz w:val="14"/>
              </w:rPr>
            </w:pPr>
          </w:p>
        </w:tc>
        <w:tc>
          <w:tcPr>
            <w:tcW w:w="729" w:type="dxa"/>
            <w:shd w:val="clear" w:color="auto" w:fill="FCE6DF"/>
          </w:tcPr>
          <w:p>
            <w:pPr>
              <w:pStyle w:val="TableParagraph"/>
              <w:spacing w:before="21"/>
              <w:ind w:right="44"/>
              <w:jc w:val="right"/>
              <w:rPr>
                <w:b/>
                <w:sz w:val="16"/>
              </w:rPr>
            </w:pPr>
            <w:r>
              <w:rPr>
                <w:b/>
                <w:w w:val="90"/>
                <w:sz w:val="16"/>
              </w:rPr>
              <w:t>30/100</w:t>
            </w:r>
          </w:p>
        </w:tc>
        <w:tc>
          <w:tcPr>
            <w:tcW w:w="2034" w:type="dxa"/>
            <w:shd w:val="clear" w:color="auto" w:fill="FCE6DF"/>
          </w:tcPr>
          <w:p>
            <w:pPr>
              <w:pStyle w:val="TableParagraph"/>
              <w:spacing w:before="21"/>
              <w:ind w:left="62"/>
              <w:rPr>
                <w:sz w:val="16"/>
              </w:rPr>
            </w:pPr>
            <w:r>
              <w:rPr>
                <w:sz w:val="16"/>
              </w:rPr>
              <w:t>-30 inHg to 0 to 100 psi</w:t>
            </w:r>
          </w:p>
        </w:tc>
        <w:tc>
          <w:tcPr>
            <w:tcW w:w="719" w:type="dxa"/>
            <w:shd w:val="clear" w:color="auto" w:fill="FCE6DF"/>
          </w:tcPr>
          <w:p>
            <w:pPr>
              <w:pStyle w:val="TableParagraph"/>
              <w:spacing w:before="21"/>
              <w:ind w:right="43"/>
              <w:jc w:val="right"/>
              <w:rPr>
                <w:b/>
                <w:sz w:val="16"/>
              </w:rPr>
            </w:pPr>
            <w:r>
              <w:rPr>
                <w:b/>
                <w:w w:val="90"/>
                <w:sz w:val="16"/>
              </w:rPr>
              <w:t>100</w:t>
            </w:r>
          </w:p>
        </w:tc>
        <w:tc>
          <w:tcPr>
            <w:tcW w:w="2263" w:type="dxa"/>
            <w:shd w:val="clear" w:color="auto" w:fill="FCE6DF"/>
          </w:tcPr>
          <w:p>
            <w:pPr>
              <w:pStyle w:val="TableParagraph"/>
              <w:spacing w:before="21"/>
              <w:ind w:left="63"/>
              <w:rPr>
                <w:sz w:val="16"/>
              </w:rPr>
            </w:pPr>
            <w:r>
              <w:rPr>
                <w:sz w:val="16"/>
              </w:rPr>
              <w:t>0 psi to 100 psi</w:t>
            </w:r>
          </w:p>
        </w:tc>
        <w:tc>
          <w:tcPr>
            <w:tcW w:w="617" w:type="dxa"/>
            <w:shd w:val="clear" w:color="auto" w:fill="FCE6DF"/>
          </w:tcPr>
          <w:p>
            <w:pPr>
              <w:pStyle w:val="TableParagraph"/>
              <w:spacing w:before="21"/>
              <w:ind w:right="40"/>
              <w:jc w:val="right"/>
              <w:rPr>
                <w:b/>
                <w:sz w:val="16"/>
              </w:rPr>
            </w:pPr>
            <w:r>
              <w:rPr>
                <w:b/>
                <w:w w:val="90"/>
                <w:sz w:val="16"/>
              </w:rPr>
              <w:t>1000</w:t>
            </w:r>
          </w:p>
        </w:tc>
        <w:tc>
          <w:tcPr>
            <w:tcW w:w="1177" w:type="dxa"/>
            <w:shd w:val="clear" w:color="auto" w:fill="FCE6DF"/>
          </w:tcPr>
          <w:p>
            <w:pPr>
              <w:pStyle w:val="TableParagraph"/>
              <w:spacing w:before="21"/>
              <w:ind w:left="63"/>
              <w:rPr>
                <w:sz w:val="16"/>
              </w:rPr>
            </w:pPr>
            <w:r>
              <w:rPr>
                <w:sz w:val="16"/>
              </w:rPr>
              <w:t>0 psi to 1,000 psi</w:t>
            </w:r>
          </w:p>
        </w:tc>
        <w:tc>
          <w:tcPr>
            <w:tcW w:w="632" w:type="dxa"/>
            <w:shd w:val="clear" w:color="auto" w:fill="FCE6DF"/>
          </w:tcPr>
          <w:p>
            <w:pPr>
              <w:pStyle w:val="TableParagraph"/>
              <w:spacing w:before="21"/>
              <w:ind w:right="68"/>
              <w:jc w:val="right"/>
              <w:rPr>
                <w:b/>
                <w:sz w:val="16"/>
              </w:rPr>
            </w:pPr>
            <w:r>
              <w:rPr>
                <w:b/>
                <w:w w:val="90"/>
                <w:sz w:val="16"/>
              </w:rPr>
              <w:t>15000</w:t>
            </w:r>
          </w:p>
        </w:tc>
        <w:tc>
          <w:tcPr>
            <w:tcW w:w="1059" w:type="dxa"/>
            <w:tcBorders>
              <w:right w:val="single" w:sz="6" w:space="0" w:color="000000"/>
            </w:tcBorders>
            <w:shd w:val="clear" w:color="auto" w:fill="FCE6DF"/>
          </w:tcPr>
          <w:p>
            <w:pPr>
              <w:pStyle w:val="TableParagraph"/>
              <w:spacing w:before="21"/>
              <w:ind w:left="10" w:right="14"/>
              <w:jc w:val="center"/>
              <w:rPr>
                <w:sz w:val="16"/>
              </w:rPr>
            </w:pPr>
            <w:r>
              <w:rPr>
                <w:sz w:val="16"/>
              </w:rPr>
              <w:t>0</w:t>
            </w:r>
            <w:r>
              <w:rPr>
                <w:spacing w:val="-20"/>
                <w:sz w:val="16"/>
              </w:rPr>
              <w:t> </w:t>
            </w:r>
            <w:r>
              <w:rPr>
                <w:sz w:val="16"/>
              </w:rPr>
              <w:t>psi</w:t>
            </w:r>
            <w:r>
              <w:rPr>
                <w:spacing w:val="-19"/>
                <w:sz w:val="16"/>
              </w:rPr>
              <w:t> </w:t>
            </w:r>
            <w:r>
              <w:rPr>
                <w:sz w:val="16"/>
              </w:rPr>
              <w:t>to</w:t>
            </w:r>
            <w:r>
              <w:rPr>
                <w:spacing w:val="-20"/>
                <w:sz w:val="16"/>
              </w:rPr>
              <w:t> </w:t>
            </w:r>
            <w:r>
              <w:rPr>
                <w:sz w:val="16"/>
              </w:rPr>
              <w:t>15,000</w:t>
            </w:r>
            <w:r>
              <w:rPr>
                <w:spacing w:val="-19"/>
                <w:sz w:val="16"/>
              </w:rPr>
              <w:t> </w:t>
            </w:r>
            <w:r>
              <w:rPr>
                <w:sz w:val="16"/>
              </w:rPr>
              <w:t>psi</w:t>
            </w:r>
          </w:p>
        </w:tc>
      </w:tr>
      <w:tr>
        <w:trPr>
          <w:trHeight w:val="225" w:hRule="atLeast"/>
        </w:trPr>
        <w:tc>
          <w:tcPr>
            <w:tcW w:w="1484" w:type="dxa"/>
            <w:tcBorders>
              <w:left w:val="single" w:sz="6" w:space="0" w:color="000000"/>
            </w:tcBorders>
            <w:shd w:val="clear" w:color="auto" w:fill="FCE6DF"/>
          </w:tcPr>
          <w:p>
            <w:pPr>
              <w:pStyle w:val="TableParagraph"/>
              <w:rPr>
                <w:rFonts w:ascii="Times New Roman"/>
                <w:sz w:val="14"/>
              </w:rPr>
            </w:pPr>
          </w:p>
        </w:tc>
        <w:tc>
          <w:tcPr>
            <w:tcW w:w="729" w:type="dxa"/>
            <w:shd w:val="clear" w:color="auto" w:fill="FCE6DF"/>
          </w:tcPr>
          <w:p>
            <w:pPr>
              <w:pStyle w:val="TableParagraph"/>
              <w:spacing w:before="21"/>
              <w:ind w:right="44"/>
              <w:jc w:val="right"/>
              <w:rPr>
                <w:b/>
                <w:sz w:val="16"/>
              </w:rPr>
            </w:pPr>
            <w:r>
              <w:rPr>
                <w:b/>
                <w:w w:val="90"/>
                <w:sz w:val="16"/>
              </w:rPr>
              <w:t>30/160</w:t>
            </w:r>
          </w:p>
        </w:tc>
        <w:tc>
          <w:tcPr>
            <w:tcW w:w="2034" w:type="dxa"/>
            <w:shd w:val="clear" w:color="auto" w:fill="FCE6DF"/>
          </w:tcPr>
          <w:p>
            <w:pPr>
              <w:pStyle w:val="TableParagraph"/>
              <w:spacing w:before="21"/>
              <w:ind w:left="62"/>
              <w:rPr>
                <w:sz w:val="16"/>
              </w:rPr>
            </w:pPr>
            <w:r>
              <w:rPr>
                <w:sz w:val="16"/>
              </w:rPr>
              <w:t>-30 inHg to 0 to 160 psi</w:t>
            </w:r>
          </w:p>
        </w:tc>
        <w:tc>
          <w:tcPr>
            <w:tcW w:w="719" w:type="dxa"/>
            <w:shd w:val="clear" w:color="auto" w:fill="FCE6DF"/>
          </w:tcPr>
          <w:p>
            <w:pPr>
              <w:pStyle w:val="TableParagraph"/>
              <w:spacing w:before="21"/>
              <w:ind w:right="43"/>
              <w:jc w:val="right"/>
              <w:rPr>
                <w:b/>
                <w:sz w:val="16"/>
              </w:rPr>
            </w:pPr>
            <w:r>
              <w:rPr>
                <w:b/>
                <w:w w:val="90"/>
                <w:sz w:val="16"/>
              </w:rPr>
              <w:t>160</w:t>
            </w:r>
          </w:p>
        </w:tc>
        <w:tc>
          <w:tcPr>
            <w:tcW w:w="2263" w:type="dxa"/>
            <w:shd w:val="clear" w:color="auto" w:fill="FCE6DF"/>
          </w:tcPr>
          <w:p>
            <w:pPr>
              <w:pStyle w:val="TableParagraph"/>
              <w:spacing w:before="21"/>
              <w:ind w:left="63"/>
              <w:rPr>
                <w:sz w:val="16"/>
              </w:rPr>
            </w:pPr>
            <w:r>
              <w:rPr>
                <w:sz w:val="16"/>
              </w:rPr>
              <w:t>0 psi to 160 psi</w:t>
            </w:r>
          </w:p>
        </w:tc>
        <w:tc>
          <w:tcPr>
            <w:tcW w:w="617" w:type="dxa"/>
            <w:shd w:val="clear" w:color="auto" w:fill="FCE6DF"/>
          </w:tcPr>
          <w:p>
            <w:pPr>
              <w:pStyle w:val="TableParagraph"/>
              <w:spacing w:before="21"/>
              <w:ind w:right="45"/>
              <w:jc w:val="right"/>
              <w:rPr>
                <w:b/>
                <w:sz w:val="16"/>
              </w:rPr>
            </w:pPr>
            <w:r>
              <w:rPr>
                <w:b/>
                <w:w w:val="90"/>
                <w:sz w:val="16"/>
              </w:rPr>
              <w:t>1500</w:t>
            </w:r>
          </w:p>
        </w:tc>
        <w:tc>
          <w:tcPr>
            <w:tcW w:w="1177" w:type="dxa"/>
            <w:shd w:val="clear" w:color="auto" w:fill="FCE6DF"/>
          </w:tcPr>
          <w:p>
            <w:pPr>
              <w:pStyle w:val="TableParagraph"/>
              <w:spacing w:before="21"/>
              <w:ind w:left="63"/>
              <w:rPr>
                <w:sz w:val="16"/>
              </w:rPr>
            </w:pPr>
            <w:r>
              <w:rPr>
                <w:sz w:val="16"/>
              </w:rPr>
              <w:t>0 psi to 1,500 psi</w:t>
            </w:r>
          </w:p>
        </w:tc>
        <w:tc>
          <w:tcPr>
            <w:tcW w:w="632" w:type="dxa"/>
            <w:shd w:val="clear" w:color="auto" w:fill="FCE6DF"/>
          </w:tcPr>
          <w:p>
            <w:pPr>
              <w:pStyle w:val="TableParagraph"/>
              <w:rPr>
                <w:rFonts w:ascii="Times New Roman"/>
                <w:sz w:val="14"/>
              </w:rPr>
            </w:pPr>
          </w:p>
        </w:tc>
        <w:tc>
          <w:tcPr>
            <w:tcW w:w="1059" w:type="dxa"/>
            <w:tcBorders>
              <w:right w:val="single" w:sz="6" w:space="0" w:color="000000"/>
            </w:tcBorders>
            <w:shd w:val="clear" w:color="auto" w:fill="FCE6DF"/>
          </w:tcPr>
          <w:p>
            <w:pPr>
              <w:pStyle w:val="TableParagraph"/>
              <w:rPr>
                <w:rFonts w:ascii="Times New Roman"/>
                <w:sz w:val="14"/>
              </w:rPr>
            </w:pPr>
          </w:p>
        </w:tc>
      </w:tr>
      <w:tr>
        <w:trPr>
          <w:trHeight w:val="218" w:hRule="atLeast"/>
        </w:trPr>
        <w:tc>
          <w:tcPr>
            <w:tcW w:w="1484" w:type="dxa"/>
            <w:tcBorders>
              <w:left w:val="single" w:sz="6" w:space="0" w:color="000000"/>
              <w:bottom w:val="single" w:sz="6" w:space="0" w:color="000000"/>
            </w:tcBorders>
            <w:shd w:val="clear" w:color="auto" w:fill="FCE6DF"/>
          </w:tcPr>
          <w:p>
            <w:pPr>
              <w:pStyle w:val="TableParagraph"/>
              <w:rPr>
                <w:rFonts w:ascii="Times New Roman"/>
                <w:sz w:val="14"/>
              </w:rPr>
            </w:pPr>
          </w:p>
        </w:tc>
        <w:tc>
          <w:tcPr>
            <w:tcW w:w="729" w:type="dxa"/>
            <w:tcBorders>
              <w:bottom w:val="single" w:sz="6" w:space="0" w:color="000000"/>
            </w:tcBorders>
            <w:shd w:val="clear" w:color="auto" w:fill="FCE6DF"/>
          </w:tcPr>
          <w:p>
            <w:pPr>
              <w:pStyle w:val="TableParagraph"/>
              <w:spacing w:line="177" w:lineRule="exact" w:before="21"/>
              <w:ind w:right="45"/>
              <w:jc w:val="right"/>
              <w:rPr>
                <w:b/>
                <w:sz w:val="16"/>
              </w:rPr>
            </w:pPr>
            <w:r>
              <w:rPr>
                <w:b/>
                <w:w w:val="90"/>
                <w:sz w:val="16"/>
              </w:rPr>
              <w:t>30/200</w:t>
            </w:r>
          </w:p>
        </w:tc>
        <w:tc>
          <w:tcPr>
            <w:tcW w:w="2034" w:type="dxa"/>
            <w:tcBorders>
              <w:bottom w:val="single" w:sz="6" w:space="0" w:color="000000"/>
            </w:tcBorders>
            <w:shd w:val="clear" w:color="auto" w:fill="FCE6DF"/>
          </w:tcPr>
          <w:p>
            <w:pPr>
              <w:pStyle w:val="TableParagraph"/>
              <w:spacing w:line="177" w:lineRule="exact" w:before="21"/>
              <w:ind w:left="62"/>
              <w:rPr>
                <w:sz w:val="16"/>
              </w:rPr>
            </w:pPr>
            <w:r>
              <w:rPr>
                <w:sz w:val="16"/>
              </w:rPr>
              <w:t>-30 inHg to 0 to 200 psi</w:t>
            </w:r>
          </w:p>
        </w:tc>
        <w:tc>
          <w:tcPr>
            <w:tcW w:w="719" w:type="dxa"/>
            <w:tcBorders>
              <w:bottom w:val="single" w:sz="6" w:space="0" w:color="000000"/>
            </w:tcBorders>
            <w:shd w:val="clear" w:color="auto" w:fill="FCE6DF"/>
          </w:tcPr>
          <w:p>
            <w:pPr>
              <w:pStyle w:val="TableParagraph"/>
              <w:spacing w:line="177" w:lineRule="exact" w:before="21"/>
              <w:ind w:right="43"/>
              <w:jc w:val="right"/>
              <w:rPr>
                <w:b/>
                <w:sz w:val="16"/>
              </w:rPr>
            </w:pPr>
            <w:r>
              <w:rPr>
                <w:b/>
                <w:w w:val="90"/>
                <w:sz w:val="16"/>
              </w:rPr>
              <w:t>200</w:t>
            </w:r>
          </w:p>
        </w:tc>
        <w:tc>
          <w:tcPr>
            <w:tcW w:w="2263" w:type="dxa"/>
            <w:tcBorders>
              <w:bottom w:val="single" w:sz="6" w:space="0" w:color="000000"/>
            </w:tcBorders>
            <w:shd w:val="clear" w:color="auto" w:fill="FCE6DF"/>
          </w:tcPr>
          <w:p>
            <w:pPr>
              <w:pStyle w:val="TableParagraph"/>
              <w:spacing w:line="177" w:lineRule="exact" w:before="21"/>
              <w:ind w:left="63"/>
              <w:rPr>
                <w:sz w:val="16"/>
              </w:rPr>
            </w:pPr>
            <w:r>
              <w:rPr>
                <w:sz w:val="16"/>
              </w:rPr>
              <w:t>0 psi to 200 psi</w:t>
            </w:r>
          </w:p>
        </w:tc>
        <w:tc>
          <w:tcPr>
            <w:tcW w:w="617" w:type="dxa"/>
            <w:tcBorders>
              <w:bottom w:val="single" w:sz="6" w:space="0" w:color="000000"/>
            </w:tcBorders>
            <w:shd w:val="clear" w:color="auto" w:fill="FCE6DF"/>
          </w:tcPr>
          <w:p>
            <w:pPr>
              <w:pStyle w:val="TableParagraph"/>
              <w:spacing w:line="177" w:lineRule="exact" w:before="21"/>
              <w:ind w:right="40"/>
              <w:jc w:val="right"/>
              <w:rPr>
                <w:b/>
                <w:sz w:val="16"/>
              </w:rPr>
            </w:pPr>
            <w:r>
              <w:rPr>
                <w:b/>
                <w:w w:val="90"/>
                <w:sz w:val="16"/>
              </w:rPr>
              <w:t>2000</w:t>
            </w:r>
          </w:p>
        </w:tc>
        <w:tc>
          <w:tcPr>
            <w:tcW w:w="1177" w:type="dxa"/>
            <w:tcBorders>
              <w:bottom w:val="single" w:sz="6" w:space="0" w:color="000000"/>
            </w:tcBorders>
            <w:shd w:val="clear" w:color="auto" w:fill="FCE6DF"/>
          </w:tcPr>
          <w:p>
            <w:pPr>
              <w:pStyle w:val="TableParagraph"/>
              <w:spacing w:line="177" w:lineRule="exact" w:before="21"/>
              <w:ind w:left="63"/>
              <w:rPr>
                <w:sz w:val="16"/>
              </w:rPr>
            </w:pPr>
            <w:r>
              <w:rPr>
                <w:sz w:val="16"/>
              </w:rPr>
              <w:t>0 psi to 2,000 psi</w:t>
            </w:r>
          </w:p>
        </w:tc>
        <w:tc>
          <w:tcPr>
            <w:tcW w:w="632" w:type="dxa"/>
            <w:tcBorders>
              <w:bottom w:val="single" w:sz="6" w:space="0" w:color="000000"/>
            </w:tcBorders>
            <w:shd w:val="clear" w:color="auto" w:fill="FCE6DF"/>
          </w:tcPr>
          <w:p>
            <w:pPr>
              <w:pStyle w:val="TableParagraph"/>
              <w:rPr>
                <w:rFonts w:ascii="Times New Roman"/>
                <w:sz w:val="14"/>
              </w:rPr>
            </w:pPr>
          </w:p>
        </w:tc>
        <w:tc>
          <w:tcPr>
            <w:tcW w:w="1059" w:type="dxa"/>
            <w:tcBorders>
              <w:bottom w:val="single" w:sz="6" w:space="0" w:color="000000"/>
              <w:right w:val="single" w:sz="6" w:space="0" w:color="000000"/>
            </w:tcBorders>
            <w:shd w:val="clear" w:color="auto" w:fill="FCE6DF"/>
          </w:tcPr>
          <w:p>
            <w:pPr>
              <w:pStyle w:val="TableParagraph"/>
              <w:rPr>
                <w:rFonts w:ascii="Times New Roman"/>
                <w:sz w:val="14"/>
              </w:rPr>
            </w:pPr>
          </w:p>
        </w:tc>
      </w:tr>
      <w:tr>
        <w:trPr>
          <w:trHeight w:val="261" w:hRule="atLeast"/>
        </w:trPr>
        <w:tc>
          <w:tcPr>
            <w:tcW w:w="1484" w:type="dxa"/>
            <w:tcBorders>
              <w:top w:val="single" w:sz="6" w:space="0" w:color="000000"/>
              <w:left w:val="single" w:sz="6" w:space="0" w:color="000000"/>
              <w:bottom w:val="single" w:sz="6" w:space="0" w:color="000000"/>
            </w:tcBorders>
          </w:tcPr>
          <w:p>
            <w:pPr>
              <w:pStyle w:val="TableParagraph"/>
              <w:spacing w:before="14"/>
              <w:ind w:left="54"/>
              <w:rPr>
                <w:b/>
                <w:sz w:val="16"/>
              </w:rPr>
            </w:pPr>
            <w:r>
              <w:rPr>
                <w:b/>
                <w:sz w:val="16"/>
              </w:rPr>
              <w:t>SCALE OPTIONS</w:t>
            </w:r>
          </w:p>
        </w:tc>
        <w:tc>
          <w:tcPr>
            <w:tcW w:w="729" w:type="dxa"/>
            <w:tcBorders>
              <w:top w:val="single" w:sz="6" w:space="0" w:color="000000"/>
              <w:bottom w:val="single" w:sz="6" w:space="0" w:color="000000"/>
            </w:tcBorders>
          </w:tcPr>
          <w:p>
            <w:pPr>
              <w:pStyle w:val="TableParagraph"/>
              <w:spacing w:before="14"/>
              <w:ind w:right="43"/>
              <w:jc w:val="right"/>
              <w:rPr>
                <w:b/>
                <w:sz w:val="16"/>
              </w:rPr>
            </w:pPr>
            <w:r>
              <w:rPr>
                <w:b/>
                <w:w w:val="90"/>
                <w:sz w:val="16"/>
              </w:rPr>
              <w:t>psi</w:t>
            </w:r>
          </w:p>
        </w:tc>
        <w:tc>
          <w:tcPr>
            <w:tcW w:w="2034" w:type="dxa"/>
            <w:tcBorders>
              <w:top w:val="single" w:sz="6" w:space="0" w:color="000000"/>
              <w:bottom w:val="single" w:sz="6" w:space="0" w:color="000000"/>
            </w:tcBorders>
          </w:tcPr>
          <w:p>
            <w:pPr>
              <w:pStyle w:val="TableParagraph"/>
              <w:spacing w:before="14"/>
              <w:ind w:left="62"/>
              <w:rPr>
                <w:sz w:val="16"/>
              </w:rPr>
            </w:pPr>
            <w:r>
              <w:rPr>
                <w:sz w:val="16"/>
              </w:rPr>
              <w:t>psi single scale</w:t>
            </w:r>
          </w:p>
        </w:tc>
        <w:tc>
          <w:tcPr>
            <w:tcW w:w="719" w:type="dxa"/>
            <w:tcBorders>
              <w:top w:val="single" w:sz="6" w:space="0" w:color="000000"/>
              <w:bottom w:val="single" w:sz="6" w:space="0" w:color="000000"/>
            </w:tcBorders>
          </w:tcPr>
          <w:p>
            <w:pPr>
              <w:pStyle w:val="TableParagraph"/>
              <w:spacing w:before="14"/>
              <w:ind w:right="43"/>
              <w:jc w:val="right"/>
              <w:rPr>
                <w:b/>
                <w:sz w:val="9"/>
              </w:rPr>
            </w:pPr>
            <w:r>
              <w:rPr>
                <w:b/>
                <w:w w:val="90"/>
                <w:sz w:val="16"/>
              </w:rPr>
              <w:t>psi/kg/cm</w:t>
            </w:r>
            <w:r>
              <w:rPr>
                <w:b/>
                <w:w w:val="90"/>
                <w:position w:val="5"/>
                <w:sz w:val="9"/>
              </w:rPr>
              <w:t>2</w:t>
            </w:r>
          </w:p>
        </w:tc>
        <w:tc>
          <w:tcPr>
            <w:tcW w:w="2263" w:type="dxa"/>
            <w:tcBorders>
              <w:top w:val="single" w:sz="6" w:space="0" w:color="000000"/>
              <w:bottom w:val="single" w:sz="6" w:space="0" w:color="000000"/>
            </w:tcBorders>
          </w:tcPr>
          <w:p>
            <w:pPr>
              <w:pStyle w:val="TableParagraph"/>
              <w:spacing w:before="14"/>
              <w:ind w:left="63"/>
              <w:rPr>
                <w:sz w:val="16"/>
              </w:rPr>
            </w:pPr>
            <w:r>
              <w:rPr>
                <w:sz w:val="16"/>
              </w:rPr>
              <w:t>psi/kg/cm</w:t>
            </w:r>
            <w:r>
              <w:rPr>
                <w:position w:val="5"/>
                <w:sz w:val="9"/>
              </w:rPr>
              <w:t>2 </w:t>
            </w:r>
            <w:r>
              <w:rPr>
                <w:sz w:val="16"/>
              </w:rPr>
              <w:t>dual scale</w:t>
            </w:r>
          </w:p>
        </w:tc>
        <w:tc>
          <w:tcPr>
            <w:tcW w:w="617" w:type="dxa"/>
            <w:tcBorders>
              <w:top w:val="single" w:sz="6" w:space="0" w:color="000000"/>
              <w:bottom w:val="single" w:sz="6" w:space="0" w:color="000000"/>
            </w:tcBorders>
          </w:tcPr>
          <w:p>
            <w:pPr>
              <w:pStyle w:val="TableParagraph"/>
              <w:spacing w:before="14"/>
              <w:ind w:right="41"/>
              <w:jc w:val="right"/>
              <w:rPr>
                <w:b/>
                <w:sz w:val="16"/>
              </w:rPr>
            </w:pPr>
            <w:r>
              <w:rPr>
                <w:b/>
                <w:w w:val="90"/>
                <w:sz w:val="16"/>
              </w:rPr>
              <w:t>psi/bar</w:t>
            </w:r>
          </w:p>
        </w:tc>
        <w:tc>
          <w:tcPr>
            <w:tcW w:w="1809" w:type="dxa"/>
            <w:gridSpan w:val="2"/>
            <w:tcBorders>
              <w:top w:val="single" w:sz="6" w:space="0" w:color="000000"/>
              <w:bottom w:val="single" w:sz="6" w:space="0" w:color="000000"/>
            </w:tcBorders>
          </w:tcPr>
          <w:p>
            <w:pPr>
              <w:pStyle w:val="TableParagraph"/>
              <w:spacing w:before="14"/>
              <w:ind w:left="63"/>
              <w:rPr>
                <w:sz w:val="16"/>
              </w:rPr>
            </w:pPr>
            <w:r>
              <w:rPr>
                <w:sz w:val="16"/>
              </w:rPr>
              <w:t>psi/bar dual scale</w:t>
            </w:r>
          </w:p>
        </w:tc>
        <w:tc>
          <w:tcPr>
            <w:tcW w:w="1059" w:type="dxa"/>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0" w:hRule="atLeast"/>
        </w:trPr>
        <w:tc>
          <w:tcPr>
            <w:tcW w:w="1484" w:type="dxa"/>
            <w:tcBorders>
              <w:top w:val="single" w:sz="6" w:space="0" w:color="000000"/>
              <w:left w:val="single" w:sz="6" w:space="0" w:color="000000"/>
              <w:bottom w:val="single" w:sz="6" w:space="0" w:color="000000"/>
            </w:tcBorders>
            <w:shd w:val="clear" w:color="auto" w:fill="FCE6DF"/>
          </w:tcPr>
          <w:p>
            <w:pPr>
              <w:pStyle w:val="TableParagraph"/>
              <w:spacing w:line="177" w:lineRule="exact" w:before="14"/>
              <w:ind w:left="54"/>
              <w:rPr>
                <w:b/>
                <w:sz w:val="16"/>
              </w:rPr>
            </w:pPr>
            <w:r>
              <w:rPr>
                <w:b/>
                <w:w w:val="95"/>
                <w:sz w:val="16"/>
              </w:rPr>
              <w:t>CONNECTION SIZES</w:t>
            </w:r>
          </w:p>
        </w:tc>
        <w:tc>
          <w:tcPr>
            <w:tcW w:w="729" w:type="dxa"/>
            <w:tcBorders>
              <w:top w:val="single" w:sz="6" w:space="0" w:color="000000"/>
              <w:bottom w:val="single" w:sz="6" w:space="0" w:color="000000"/>
            </w:tcBorders>
            <w:shd w:val="clear" w:color="auto" w:fill="FCE6DF"/>
          </w:tcPr>
          <w:p>
            <w:pPr>
              <w:pStyle w:val="TableParagraph"/>
              <w:spacing w:line="177" w:lineRule="exact" w:before="14"/>
              <w:ind w:right="44"/>
              <w:jc w:val="right"/>
              <w:rPr>
                <w:b/>
                <w:sz w:val="16"/>
              </w:rPr>
            </w:pPr>
            <w:r>
              <w:rPr>
                <w:b/>
                <w:w w:val="90"/>
                <w:sz w:val="16"/>
              </w:rPr>
              <w:t>1/4</w:t>
            </w:r>
          </w:p>
        </w:tc>
        <w:tc>
          <w:tcPr>
            <w:tcW w:w="2034" w:type="dxa"/>
            <w:tcBorders>
              <w:top w:val="single" w:sz="6" w:space="0" w:color="000000"/>
              <w:bottom w:val="single" w:sz="6" w:space="0" w:color="000000"/>
            </w:tcBorders>
            <w:shd w:val="clear" w:color="auto" w:fill="FCE6DF"/>
          </w:tcPr>
          <w:p>
            <w:pPr>
              <w:pStyle w:val="TableParagraph"/>
              <w:spacing w:line="177" w:lineRule="exact" w:before="14"/>
              <w:ind w:left="62"/>
              <w:rPr>
                <w:sz w:val="16"/>
              </w:rPr>
            </w:pPr>
            <w:r>
              <w:rPr>
                <w:sz w:val="16"/>
              </w:rPr>
              <w:t>1/4</w:t>
            </w:r>
            <w:r>
              <w:rPr>
                <w:i/>
                <w:sz w:val="16"/>
              </w:rPr>
              <w:t>″ </w:t>
            </w:r>
            <w:r>
              <w:rPr>
                <w:sz w:val="16"/>
              </w:rPr>
              <w:t>NPT</w:t>
            </w:r>
          </w:p>
        </w:tc>
        <w:tc>
          <w:tcPr>
            <w:tcW w:w="719" w:type="dxa"/>
            <w:tcBorders>
              <w:top w:val="single" w:sz="6" w:space="0" w:color="000000"/>
              <w:bottom w:val="single" w:sz="6" w:space="0" w:color="000000"/>
            </w:tcBorders>
            <w:shd w:val="clear" w:color="auto" w:fill="FCE6DF"/>
          </w:tcPr>
          <w:p>
            <w:pPr>
              <w:pStyle w:val="TableParagraph"/>
              <w:spacing w:line="177" w:lineRule="exact" w:before="14"/>
              <w:ind w:right="43"/>
              <w:jc w:val="right"/>
              <w:rPr>
                <w:b/>
                <w:sz w:val="16"/>
              </w:rPr>
            </w:pPr>
            <w:r>
              <w:rPr>
                <w:b/>
                <w:w w:val="90"/>
                <w:sz w:val="16"/>
              </w:rPr>
              <w:t>1/2</w:t>
            </w:r>
          </w:p>
        </w:tc>
        <w:tc>
          <w:tcPr>
            <w:tcW w:w="2263" w:type="dxa"/>
            <w:tcBorders>
              <w:top w:val="single" w:sz="6" w:space="0" w:color="000000"/>
              <w:bottom w:val="single" w:sz="6" w:space="0" w:color="000000"/>
            </w:tcBorders>
            <w:shd w:val="clear" w:color="auto" w:fill="FCE6DF"/>
          </w:tcPr>
          <w:p>
            <w:pPr>
              <w:pStyle w:val="TableParagraph"/>
              <w:spacing w:line="177" w:lineRule="exact" w:before="14"/>
              <w:ind w:left="64"/>
              <w:rPr>
                <w:sz w:val="16"/>
              </w:rPr>
            </w:pPr>
            <w:r>
              <w:rPr>
                <w:sz w:val="16"/>
              </w:rPr>
              <w:t>1/2</w:t>
            </w:r>
            <w:r>
              <w:rPr>
                <w:i/>
                <w:sz w:val="16"/>
              </w:rPr>
              <w:t>″ </w:t>
            </w:r>
            <w:r>
              <w:rPr>
                <w:sz w:val="16"/>
              </w:rPr>
              <w:t>NPT</w:t>
            </w:r>
          </w:p>
        </w:tc>
        <w:tc>
          <w:tcPr>
            <w:tcW w:w="617" w:type="dxa"/>
            <w:tcBorders>
              <w:top w:val="single" w:sz="6" w:space="0" w:color="000000"/>
              <w:bottom w:val="single" w:sz="6" w:space="0" w:color="000000"/>
            </w:tcBorders>
            <w:shd w:val="clear" w:color="auto" w:fill="FCE6DF"/>
          </w:tcPr>
          <w:p>
            <w:pPr>
              <w:pStyle w:val="TableParagraph"/>
              <w:rPr>
                <w:rFonts w:ascii="Times New Roman"/>
                <w:sz w:val="14"/>
              </w:rPr>
            </w:pPr>
          </w:p>
        </w:tc>
        <w:tc>
          <w:tcPr>
            <w:tcW w:w="1809" w:type="dxa"/>
            <w:gridSpan w:val="2"/>
            <w:tcBorders>
              <w:top w:val="single" w:sz="6" w:space="0" w:color="000000"/>
              <w:bottom w:val="single" w:sz="6" w:space="0" w:color="000000"/>
            </w:tcBorders>
            <w:shd w:val="clear" w:color="auto" w:fill="FCE6DF"/>
          </w:tcPr>
          <w:p>
            <w:pPr>
              <w:pStyle w:val="TableParagraph"/>
              <w:rPr>
                <w:rFonts w:ascii="Times New Roman"/>
                <w:sz w:val="14"/>
              </w:rPr>
            </w:pPr>
          </w:p>
        </w:tc>
        <w:tc>
          <w:tcPr>
            <w:tcW w:w="1059" w:type="dxa"/>
            <w:tcBorders>
              <w:top w:val="single" w:sz="6" w:space="0" w:color="000000"/>
              <w:bottom w:val="single" w:sz="6" w:space="0" w:color="000000"/>
              <w:right w:val="single" w:sz="6" w:space="0" w:color="000000"/>
            </w:tcBorders>
            <w:shd w:val="clear" w:color="auto" w:fill="FCE6DF"/>
          </w:tcPr>
          <w:p>
            <w:pPr>
              <w:pStyle w:val="TableParagraph"/>
              <w:rPr>
                <w:rFonts w:ascii="Times New Roman"/>
                <w:sz w:val="14"/>
              </w:rPr>
            </w:pPr>
          </w:p>
        </w:tc>
      </w:tr>
      <w:tr>
        <w:trPr>
          <w:trHeight w:val="888" w:hRule="atLeast"/>
        </w:trPr>
        <w:tc>
          <w:tcPr>
            <w:tcW w:w="1484" w:type="dxa"/>
            <w:tcBorders>
              <w:top w:val="single" w:sz="6" w:space="0" w:color="000000"/>
              <w:left w:val="single" w:sz="6" w:space="0" w:color="000000"/>
              <w:bottom w:val="single" w:sz="6" w:space="0" w:color="000000"/>
            </w:tcBorders>
          </w:tcPr>
          <w:p>
            <w:pPr>
              <w:pStyle w:val="TableParagraph"/>
              <w:spacing w:before="14"/>
              <w:ind w:left="54"/>
              <w:rPr>
                <w:b/>
                <w:sz w:val="16"/>
              </w:rPr>
            </w:pPr>
            <w:r>
              <w:rPr>
                <w:b/>
                <w:sz w:val="16"/>
              </w:rPr>
              <w:t>OPTIONS</w:t>
            </w:r>
          </w:p>
        </w:tc>
        <w:tc>
          <w:tcPr>
            <w:tcW w:w="729" w:type="dxa"/>
            <w:tcBorders>
              <w:top w:val="single" w:sz="6" w:space="0" w:color="000000"/>
              <w:bottom w:val="single" w:sz="6" w:space="0" w:color="000000"/>
            </w:tcBorders>
          </w:tcPr>
          <w:p>
            <w:pPr>
              <w:pStyle w:val="TableParagraph"/>
              <w:spacing w:line="295" w:lineRule="auto" w:before="14"/>
              <w:ind w:left="466" w:right="41" w:firstLine="44"/>
              <w:jc w:val="both"/>
              <w:rPr>
                <w:b/>
                <w:sz w:val="16"/>
              </w:rPr>
            </w:pPr>
            <w:r>
              <w:rPr>
                <w:b/>
                <w:w w:val="90"/>
                <w:sz w:val="16"/>
              </w:rPr>
              <w:t>SG </w:t>
            </w:r>
            <w:r>
              <w:rPr>
                <w:b/>
                <w:sz w:val="16"/>
              </w:rPr>
              <w:t>GL </w:t>
            </w:r>
            <w:r>
              <w:rPr>
                <w:b/>
                <w:w w:val="90"/>
                <w:sz w:val="16"/>
              </w:rPr>
              <w:t>MIP</w:t>
            </w:r>
          </w:p>
          <w:p>
            <w:pPr>
              <w:pStyle w:val="TableParagraph"/>
              <w:spacing w:line="177" w:lineRule="exact"/>
              <w:ind w:left="329"/>
              <w:rPr>
                <w:b/>
                <w:sz w:val="16"/>
              </w:rPr>
            </w:pPr>
            <w:r>
              <w:rPr>
                <w:b/>
                <w:w w:val="95"/>
                <w:sz w:val="16"/>
              </w:rPr>
              <w:t>BPMR</w:t>
            </w:r>
          </w:p>
        </w:tc>
        <w:tc>
          <w:tcPr>
            <w:tcW w:w="2034" w:type="dxa"/>
            <w:tcBorders>
              <w:top w:val="single" w:sz="6" w:space="0" w:color="000000"/>
              <w:bottom w:val="single" w:sz="6" w:space="0" w:color="000000"/>
            </w:tcBorders>
          </w:tcPr>
          <w:p>
            <w:pPr>
              <w:pStyle w:val="TableParagraph"/>
              <w:spacing w:line="295" w:lineRule="auto" w:before="14"/>
              <w:ind w:left="63" w:right="643"/>
              <w:rPr>
                <w:sz w:val="16"/>
              </w:rPr>
            </w:pPr>
            <w:r>
              <w:rPr>
                <w:w w:val="95"/>
                <w:sz w:val="16"/>
              </w:rPr>
              <w:t>Safety Glass Lens </w:t>
            </w:r>
            <w:r>
              <w:rPr>
                <w:sz w:val="16"/>
              </w:rPr>
              <w:t>Glass Lens</w:t>
            </w:r>
          </w:p>
          <w:p>
            <w:pPr>
              <w:pStyle w:val="TableParagraph"/>
              <w:ind w:left="63"/>
              <w:rPr>
                <w:sz w:val="16"/>
              </w:rPr>
            </w:pPr>
            <w:r>
              <w:rPr>
                <w:sz w:val="16"/>
              </w:rPr>
              <w:t>Maximum Indicating Pointer</w:t>
            </w:r>
          </w:p>
          <w:p>
            <w:pPr>
              <w:pStyle w:val="TableParagraph"/>
              <w:spacing w:line="177" w:lineRule="exact" w:before="42"/>
              <w:ind w:left="63"/>
              <w:rPr>
                <w:sz w:val="16"/>
              </w:rPr>
            </w:pPr>
            <w:r>
              <w:rPr>
                <w:w w:val="95"/>
                <w:sz w:val="16"/>
              </w:rPr>
              <w:t>Uninstalled</w:t>
            </w:r>
            <w:r>
              <w:rPr>
                <w:spacing w:val="-14"/>
                <w:w w:val="95"/>
                <w:sz w:val="16"/>
              </w:rPr>
              <w:t> </w:t>
            </w:r>
            <w:r>
              <w:rPr>
                <w:w w:val="95"/>
                <w:sz w:val="16"/>
              </w:rPr>
              <w:t>Black</w:t>
            </w:r>
            <w:r>
              <w:rPr>
                <w:spacing w:val="-14"/>
                <w:w w:val="95"/>
                <w:sz w:val="16"/>
              </w:rPr>
              <w:t> </w:t>
            </w:r>
            <w:r>
              <w:rPr>
                <w:w w:val="95"/>
                <w:sz w:val="16"/>
              </w:rPr>
              <w:t>Panel</w:t>
            </w:r>
            <w:r>
              <w:rPr>
                <w:spacing w:val="-13"/>
                <w:w w:val="95"/>
                <w:sz w:val="16"/>
              </w:rPr>
              <w:t> </w:t>
            </w:r>
            <w:r>
              <w:rPr>
                <w:w w:val="95"/>
                <w:sz w:val="16"/>
              </w:rPr>
              <w:t>Mount</w:t>
            </w:r>
            <w:r>
              <w:rPr>
                <w:spacing w:val="-14"/>
                <w:w w:val="95"/>
                <w:sz w:val="16"/>
              </w:rPr>
              <w:t> </w:t>
            </w:r>
            <w:r>
              <w:rPr>
                <w:w w:val="95"/>
                <w:sz w:val="16"/>
              </w:rPr>
              <w:t>Ring</w:t>
            </w:r>
          </w:p>
        </w:tc>
        <w:tc>
          <w:tcPr>
            <w:tcW w:w="719" w:type="dxa"/>
            <w:tcBorders>
              <w:top w:val="single" w:sz="6" w:space="0" w:color="000000"/>
              <w:bottom w:val="single" w:sz="6" w:space="0" w:color="000000"/>
            </w:tcBorders>
          </w:tcPr>
          <w:p>
            <w:pPr>
              <w:pStyle w:val="TableParagraph"/>
              <w:spacing w:line="295" w:lineRule="auto" w:before="14"/>
              <w:ind w:left="500" w:right="41" w:hanging="180"/>
              <w:jc w:val="both"/>
              <w:rPr>
                <w:b/>
                <w:sz w:val="16"/>
              </w:rPr>
            </w:pPr>
            <w:r>
              <w:rPr>
                <w:b/>
                <w:w w:val="90"/>
                <w:sz w:val="16"/>
              </w:rPr>
              <w:t>CPMR OS LM</w:t>
            </w:r>
          </w:p>
          <w:p>
            <w:pPr>
              <w:pStyle w:val="TableParagraph"/>
              <w:spacing w:line="177" w:lineRule="exact"/>
              <w:ind w:right="41"/>
              <w:jc w:val="right"/>
              <w:rPr>
                <w:b/>
                <w:sz w:val="16"/>
              </w:rPr>
            </w:pPr>
            <w:r>
              <w:rPr>
                <w:b/>
                <w:w w:val="90"/>
                <w:sz w:val="16"/>
              </w:rPr>
              <w:t>ST</w:t>
            </w:r>
          </w:p>
        </w:tc>
        <w:tc>
          <w:tcPr>
            <w:tcW w:w="2263" w:type="dxa"/>
            <w:tcBorders>
              <w:top w:val="single" w:sz="6" w:space="0" w:color="000000"/>
              <w:bottom w:val="single" w:sz="6" w:space="0" w:color="000000"/>
            </w:tcBorders>
          </w:tcPr>
          <w:p>
            <w:pPr>
              <w:pStyle w:val="TableParagraph"/>
              <w:spacing w:line="295" w:lineRule="auto" w:before="14"/>
              <w:ind w:left="64" w:right="137"/>
              <w:rPr>
                <w:sz w:val="16"/>
              </w:rPr>
            </w:pPr>
            <w:r>
              <w:rPr>
                <w:w w:val="95"/>
                <w:sz w:val="16"/>
              </w:rPr>
              <w:t>Uninstalled</w:t>
            </w:r>
            <w:r>
              <w:rPr>
                <w:spacing w:val="-20"/>
                <w:w w:val="95"/>
                <w:sz w:val="16"/>
              </w:rPr>
              <w:t> </w:t>
            </w:r>
            <w:r>
              <w:rPr>
                <w:w w:val="95"/>
                <w:sz w:val="16"/>
              </w:rPr>
              <w:t>Chrome</w:t>
            </w:r>
            <w:r>
              <w:rPr>
                <w:spacing w:val="-19"/>
                <w:w w:val="95"/>
                <w:sz w:val="16"/>
              </w:rPr>
              <w:t> </w:t>
            </w:r>
            <w:r>
              <w:rPr>
                <w:w w:val="95"/>
                <w:sz w:val="16"/>
              </w:rPr>
              <w:t>Panel</w:t>
            </w:r>
            <w:r>
              <w:rPr>
                <w:spacing w:val="-19"/>
                <w:w w:val="95"/>
                <w:sz w:val="16"/>
              </w:rPr>
              <w:t> </w:t>
            </w:r>
            <w:r>
              <w:rPr>
                <w:w w:val="95"/>
                <w:sz w:val="16"/>
              </w:rPr>
              <w:t>Mount</w:t>
            </w:r>
            <w:r>
              <w:rPr>
                <w:spacing w:val="-20"/>
                <w:w w:val="95"/>
                <w:sz w:val="16"/>
              </w:rPr>
              <w:t> </w:t>
            </w:r>
            <w:r>
              <w:rPr>
                <w:w w:val="95"/>
                <w:sz w:val="16"/>
              </w:rPr>
              <w:t>Ring </w:t>
            </w:r>
            <w:r>
              <w:rPr>
                <w:sz w:val="16"/>
              </w:rPr>
              <w:t>Overload</w:t>
            </w:r>
            <w:r>
              <w:rPr>
                <w:spacing w:val="-6"/>
                <w:sz w:val="16"/>
              </w:rPr>
              <w:t> </w:t>
            </w:r>
            <w:r>
              <w:rPr>
                <w:sz w:val="16"/>
              </w:rPr>
              <w:t>Stop</w:t>
            </w:r>
          </w:p>
          <w:p>
            <w:pPr>
              <w:pStyle w:val="TableParagraph"/>
              <w:ind w:left="64"/>
              <w:rPr>
                <w:sz w:val="16"/>
              </w:rPr>
            </w:pPr>
            <w:r>
              <w:rPr>
                <w:w w:val="90"/>
                <w:sz w:val="16"/>
              </w:rPr>
              <w:t>Laser</w:t>
            </w:r>
            <w:r>
              <w:rPr>
                <w:spacing w:val="14"/>
                <w:w w:val="90"/>
                <w:sz w:val="16"/>
              </w:rPr>
              <w:t> </w:t>
            </w:r>
            <w:r>
              <w:rPr>
                <w:w w:val="90"/>
                <w:sz w:val="16"/>
              </w:rPr>
              <w:t>Marking</w:t>
            </w:r>
          </w:p>
          <w:p>
            <w:pPr>
              <w:pStyle w:val="TableParagraph"/>
              <w:spacing w:line="177" w:lineRule="exact" w:before="42"/>
              <w:ind w:left="64"/>
              <w:rPr>
                <w:sz w:val="16"/>
              </w:rPr>
            </w:pPr>
            <w:r>
              <w:rPr>
                <w:sz w:val="16"/>
              </w:rPr>
              <w:t>Stainless Steel Tagging</w:t>
            </w:r>
          </w:p>
        </w:tc>
        <w:tc>
          <w:tcPr>
            <w:tcW w:w="617" w:type="dxa"/>
            <w:tcBorders>
              <w:top w:val="single" w:sz="6" w:space="0" w:color="000000"/>
              <w:bottom w:val="single" w:sz="6" w:space="0" w:color="000000"/>
            </w:tcBorders>
          </w:tcPr>
          <w:p>
            <w:pPr>
              <w:pStyle w:val="TableParagraph"/>
              <w:spacing w:line="295" w:lineRule="auto" w:before="14"/>
              <w:ind w:left="345" w:right="41" w:hanging="8"/>
              <w:jc w:val="both"/>
              <w:rPr>
                <w:b/>
                <w:sz w:val="16"/>
              </w:rPr>
            </w:pPr>
            <w:r>
              <w:rPr>
                <w:b/>
                <w:w w:val="90"/>
                <w:sz w:val="16"/>
              </w:rPr>
              <w:t>BP3 BT3 ST8</w:t>
            </w:r>
          </w:p>
        </w:tc>
        <w:tc>
          <w:tcPr>
            <w:tcW w:w="1809" w:type="dxa"/>
            <w:gridSpan w:val="2"/>
            <w:tcBorders>
              <w:top w:val="single" w:sz="6" w:space="0" w:color="000000"/>
              <w:bottom w:val="single" w:sz="6" w:space="0" w:color="000000"/>
            </w:tcBorders>
          </w:tcPr>
          <w:p>
            <w:pPr>
              <w:pStyle w:val="TableParagraph"/>
              <w:spacing w:line="295" w:lineRule="auto" w:before="14"/>
              <w:ind w:left="64" w:right="15"/>
              <w:jc w:val="both"/>
              <w:rPr>
                <w:sz w:val="16"/>
              </w:rPr>
            </w:pPr>
            <w:r>
              <w:rPr>
                <w:sz w:val="16"/>
              </w:rPr>
              <w:t>Brass</w:t>
            </w:r>
            <w:r>
              <w:rPr>
                <w:spacing w:val="-21"/>
                <w:sz w:val="16"/>
              </w:rPr>
              <w:t> </w:t>
            </w:r>
            <w:r>
              <w:rPr>
                <w:sz w:val="16"/>
              </w:rPr>
              <w:t>Press</w:t>
            </w:r>
            <w:r>
              <w:rPr>
                <w:spacing w:val="-20"/>
                <w:sz w:val="16"/>
              </w:rPr>
              <w:t> </w:t>
            </w:r>
            <w:r>
              <w:rPr>
                <w:sz w:val="16"/>
              </w:rPr>
              <w:t>Fit</w:t>
            </w:r>
            <w:r>
              <w:rPr>
                <w:spacing w:val="-20"/>
                <w:sz w:val="16"/>
              </w:rPr>
              <w:t> </w:t>
            </w:r>
            <w:r>
              <w:rPr>
                <w:sz w:val="16"/>
              </w:rPr>
              <w:t>Orifice</w:t>
            </w:r>
            <w:r>
              <w:rPr>
                <w:spacing w:val="-20"/>
                <w:sz w:val="16"/>
              </w:rPr>
              <w:t> </w:t>
            </w:r>
            <w:r>
              <w:rPr>
                <w:sz w:val="16"/>
              </w:rPr>
              <w:t>0.3</w:t>
            </w:r>
            <w:r>
              <w:rPr>
                <w:spacing w:val="-20"/>
                <w:sz w:val="16"/>
              </w:rPr>
              <w:t> </w:t>
            </w:r>
            <w:r>
              <w:rPr>
                <w:sz w:val="16"/>
              </w:rPr>
              <w:t>mm </w:t>
            </w:r>
            <w:r>
              <w:rPr>
                <w:w w:val="95"/>
                <w:sz w:val="16"/>
              </w:rPr>
              <w:t>Brass</w:t>
            </w:r>
            <w:r>
              <w:rPr>
                <w:spacing w:val="-12"/>
                <w:w w:val="95"/>
                <w:sz w:val="16"/>
              </w:rPr>
              <w:t> </w:t>
            </w:r>
            <w:r>
              <w:rPr>
                <w:w w:val="95"/>
                <w:sz w:val="16"/>
              </w:rPr>
              <w:t>Threaded</w:t>
            </w:r>
            <w:r>
              <w:rPr>
                <w:spacing w:val="-11"/>
                <w:w w:val="95"/>
                <w:sz w:val="16"/>
              </w:rPr>
              <w:t> </w:t>
            </w:r>
            <w:r>
              <w:rPr>
                <w:w w:val="95"/>
                <w:sz w:val="16"/>
              </w:rPr>
              <w:t>Orifice</w:t>
            </w:r>
            <w:r>
              <w:rPr>
                <w:spacing w:val="-11"/>
                <w:w w:val="95"/>
                <w:sz w:val="16"/>
              </w:rPr>
              <w:t> </w:t>
            </w:r>
            <w:r>
              <w:rPr>
                <w:w w:val="95"/>
                <w:sz w:val="16"/>
              </w:rPr>
              <w:t>0.3</w:t>
            </w:r>
            <w:r>
              <w:rPr>
                <w:spacing w:val="-11"/>
                <w:w w:val="95"/>
                <w:sz w:val="16"/>
              </w:rPr>
              <w:t> </w:t>
            </w:r>
            <w:r>
              <w:rPr>
                <w:w w:val="95"/>
                <w:sz w:val="16"/>
              </w:rPr>
              <w:t>mm 316SS</w:t>
            </w:r>
            <w:r>
              <w:rPr>
                <w:spacing w:val="-17"/>
                <w:w w:val="95"/>
                <w:sz w:val="16"/>
              </w:rPr>
              <w:t> </w:t>
            </w:r>
            <w:r>
              <w:rPr>
                <w:w w:val="95"/>
                <w:sz w:val="16"/>
              </w:rPr>
              <w:t>Threaded</w:t>
            </w:r>
            <w:r>
              <w:rPr>
                <w:spacing w:val="-16"/>
                <w:w w:val="95"/>
                <w:sz w:val="16"/>
              </w:rPr>
              <w:t> </w:t>
            </w:r>
            <w:r>
              <w:rPr>
                <w:w w:val="95"/>
                <w:sz w:val="16"/>
              </w:rPr>
              <w:t>Orifice</w:t>
            </w:r>
            <w:r>
              <w:rPr>
                <w:spacing w:val="-17"/>
                <w:w w:val="95"/>
                <w:sz w:val="16"/>
              </w:rPr>
              <w:t> </w:t>
            </w:r>
            <w:r>
              <w:rPr>
                <w:w w:val="95"/>
                <w:sz w:val="16"/>
              </w:rPr>
              <w:t>0.8</w:t>
            </w:r>
            <w:r>
              <w:rPr>
                <w:spacing w:val="-16"/>
                <w:w w:val="95"/>
                <w:sz w:val="16"/>
              </w:rPr>
              <w:t> </w:t>
            </w:r>
            <w:r>
              <w:rPr>
                <w:w w:val="95"/>
                <w:sz w:val="16"/>
              </w:rPr>
              <w:t>mm</w:t>
            </w:r>
          </w:p>
        </w:tc>
        <w:tc>
          <w:tcPr>
            <w:tcW w:w="1059" w:type="dxa"/>
            <w:tcBorders>
              <w:top w:val="single" w:sz="6" w:space="0" w:color="000000"/>
              <w:bottom w:val="single" w:sz="6" w:space="0" w:color="000000"/>
              <w:right w:val="single" w:sz="6" w:space="0" w:color="000000"/>
            </w:tcBorders>
          </w:tcPr>
          <w:p>
            <w:pPr>
              <w:pStyle w:val="TableParagraph"/>
              <w:rPr>
                <w:rFonts w:ascii="Times New Roman"/>
                <w:sz w:val="14"/>
              </w:rPr>
            </w:pPr>
          </w:p>
        </w:tc>
      </w:tr>
    </w:tbl>
    <w:p>
      <w:pPr>
        <w:spacing w:before="45"/>
        <w:ind w:left="2979" w:right="0" w:firstLine="0"/>
        <w:jc w:val="left"/>
        <w:rPr>
          <w:b/>
          <w:sz w:val="18"/>
        </w:rPr>
      </w:pPr>
      <w:r>
        <w:rPr>
          <w:b/>
          <w:sz w:val="18"/>
        </w:rPr>
        <w:t>Please consult your local NOSHOK Distributor or NOSHOK, Inc. for availability and delivery information.</w:t>
      </w:r>
    </w:p>
    <w:p>
      <w:pPr>
        <w:pStyle w:val="BodyText"/>
        <w:spacing w:before="72"/>
        <w:ind w:left="962"/>
      </w:pPr>
      <w:r>
        <w:rPr>
          <w:b/>
        </w:rPr>
        <w:t>NOTE: </w:t>
      </w:r>
      <w:r>
        <w:rPr/>
        <w:t>Refer to 600/700 Series Options &amp; Accessories chart on page 52 for availability by part number.</w:t>
      </w:r>
    </w:p>
    <w:p>
      <w:pPr>
        <w:pStyle w:val="BodyText"/>
        <w:rPr>
          <w:sz w:val="19"/>
        </w:rPr>
      </w:pPr>
    </w:p>
    <w:p>
      <w:pPr>
        <w:pStyle w:val="Heading9"/>
        <w:tabs>
          <w:tab w:pos="7015" w:val="left" w:leader="none"/>
        </w:tabs>
        <w:spacing w:before="105"/>
        <w:ind w:left="2496"/>
      </w:pPr>
      <w:r>
        <w:rPr>
          <w:w w:val="95"/>
        </w:rPr>
        <w:t>EXAMPLE</w:t>
        <w:tab/>
      </w:r>
      <w:r>
        <w:rPr/>
        <w:t>45</w:t>
      </w:r>
      <w:r>
        <w:rPr>
          <w:spacing w:val="24"/>
        </w:rPr>
        <w:t> </w:t>
      </w:r>
      <w:r>
        <w:rPr/>
        <w:t>–</w:t>
      </w:r>
      <w:r>
        <w:rPr>
          <w:spacing w:val="24"/>
        </w:rPr>
        <w:t> </w:t>
      </w:r>
      <w:r>
        <w:rPr/>
        <w:t>740</w:t>
      </w:r>
      <w:r>
        <w:rPr>
          <w:spacing w:val="25"/>
        </w:rPr>
        <w:t> </w:t>
      </w:r>
      <w:r>
        <w:rPr/>
        <w:t>–</w:t>
      </w:r>
      <w:r>
        <w:rPr>
          <w:spacing w:val="24"/>
        </w:rPr>
        <w:t> </w:t>
      </w:r>
      <w:r>
        <w:rPr/>
        <w:t>100</w:t>
      </w:r>
      <w:r>
        <w:rPr>
          <w:spacing w:val="-7"/>
        </w:rPr>
        <w:t> </w:t>
      </w:r>
      <w:r>
        <w:rPr/>
        <w:t>–</w:t>
      </w:r>
      <w:r>
        <w:rPr>
          <w:spacing w:val="-7"/>
        </w:rPr>
        <w:t> </w:t>
      </w:r>
      <w:r>
        <w:rPr/>
        <w:t>psi</w:t>
      </w:r>
      <w:r>
        <w:rPr>
          <w:spacing w:val="24"/>
        </w:rPr>
        <w:t> </w:t>
      </w:r>
      <w:r>
        <w:rPr/>
        <w:t>–</w:t>
      </w:r>
      <w:r>
        <w:rPr>
          <w:spacing w:val="25"/>
        </w:rPr>
        <w:t> </w:t>
      </w:r>
      <w:r>
        <w:rPr/>
        <w:t>1/2</w:t>
      </w:r>
      <w:r>
        <w:rPr>
          <w:spacing w:val="24"/>
        </w:rPr>
        <w:t> </w:t>
      </w:r>
      <w:r>
        <w:rPr/>
        <w:t>–</w:t>
      </w:r>
      <w:r>
        <w:rPr>
          <w:spacing w:val="31"/>
        </w:rPr>
        <w:t> </w:t>
      </w:r>
      <w:r>
        <w:rPr/>
        <w:t>ST8</w:t>
      </w:r>
    </w:p>
    <w:p>
      <w:pPr>
        <w:pStyle w:val="BodyText"/>
        <w:spacing w:before="1"/>
        <w:rPr>
          <w:b/>
          <w:sz w:val="15"/>
        </w:rPr>
      </w:pPr>
    </w:p>
    <w:p>
      <w:pPr>
        <w:tabs>
          <w:tab w:pos="5935" w:val="left" w:leader="dot"/>
        </w:tabs>
        <w:spacing w:before="101"/>
        <w:ind w:left="2498" w:right="0" w:firstLine="0"/>
        <w:jc w:val="left"/>
        <w:rPr>
          <w:sz w:val="20"/>
        </w:rPr>
      </w:pPr>
      <w:r>
        <w:rPr/>
        <w:pict>
          <v:group style="position:absolute;margin-left:322.565613pt;margin-top:-6.51463pt;width:169.35pt;height:71.8pt;mso-position-horizontal-relative:page;mso-position-vertical-relative:paragraph;z-index:13120" coordorigin="6451,-130" coordsize="3387,1436">
            <v:shape style="position:absolute;left:6459;top:-126;width:632;height:427" coordorigin="6459,-125" coordsize="632,427" path="m6459,292l6815,301,6999,261,7071,131,7090,-125e" filled="false" stroked="true" strokeweight=".5pt" strokecolor="#000000">
              <v:path arrowok="t"/>
              <v:stroke dashstyle="solid"/>
            </v:shape>
            <v:shape style="position:absolute;left:6458;top:-118;width:1188;height:651" coordorigin="6459,-118" coordsize="1188,651" path="m6459,533l7145,520,7498,448,7628,255,7646,-118e" filled="false" stroked="true" strokeweight=".5pt" strokecolor="#000000">
              <v:path arrowok="t"/>
              <v:stroke dashstyle="solid"/>
            </v:shape>
            <v:shape style="position:absolute;left:6459;top:-108;width:1912;height:909" coordorigin="6459,-108" coordsize="1912,909" path="m6459,769l7564,801,8132,720,8341,445,8371,-108e" filled="false" stroked="true" strokeweight=".5pt" strokecolor="#000000">
              <v:path arrowok="t"/>
              <v:stroke dashstyle="solid"/>
            </v:shape>
            <v:line style="position:absolute" from="8071,-118" to="8707,-118" stroked="true" strokeweight="1pt" strokecolor="#000000">
              <v:stroke dashstyle="solid"/>
            </v:line>
            <v:line style="position:absolute" from="7507,-118" to="7795,-118" stroked="true" strokeweight="1pt" strokecolor="#000000">
              <v:stroke dashstyle="solid"/>
            </v:line>
            <v:line style="position:absolute" from="6996,-118" to="7194,-118" stroked="true" strokeweight="1pt" strokecolor="#000000">
              <v:stroke dashstyle="solid"/>
            </v:line>
            <v:shape style="position:absolute;left:6456;top:-108;width:2689;height:1163" coordorigin="6456,-108" coordsize="2689,1163" path="m6456,1014l8011,1055,8809,952,9103,599,9145,-108e" filled="false" stroked="true" strokeweight=".5pt" strokecolor="#000000">
              <v:path arrowok="t"/>
              <v:stroke dashstyle="solid"/>
            </v:shape>
            <v:line style="position:absolute" from="8997,-118" to="9286,-118" stroked="true" strokeweight="1pt" strokecolor="#000000">
              <v:stroke dashstyle="solid"/>
            </v:line>
            <v:shape style="position:absolute;left:6459;top:-104;width:3242;height:1405" coordorigin="6459,-104" coordsize="3242,1405" path="m6459,1251l8333,1301,9295,1176,9650,750,9701,-104e" filled="false" stroked="true" strokeweight=".5pt" strokecolor="#000000">
              <v:path arrowok="t"/>
              <v:stroke dashstyle="solid"/>
            </v:shape>
            <v:line style="position:absolute" from="9549,-118" to="9837,-118" stroked="true" strokeweight="1pt" strokecolor="#000000">
              <v:stroke dashstyle="solid"/>
            </v:line>
            <w10:wrap type="none"/>
          </v:group>
        </w:pict>
      </w:r>
      <w:r>
        <w:rPr>
          <w:b/>
          <w:sz w:val="20"/>
        </w:rPr>
        <w:t>Gauge</w:t>
      </w:r>
      <w:r>
        <w:rPr>
          <w:b/>
          <w:spacing w:val="-28"/>
          <w:sz w:val="20"/>
        </w:rPr>
        <w:t> </w:t>
      </w:r>
      <w:r>
        <w:rPr>
          <w:b/>
          <w:sz w:val="20"/>
        </w:rPr>
        <w:t>size</w:t>
        <w:tab/>
      </w:r>
      <w:r>
        <w:rPr>
          <w:w w:val="90"/>
          <w:sz w:val="20"/>
        </w:rPr>
        <w:t>..</w:t>
      </w:r>
      <w:r>
        <w:rPr>
          <w:spacing w:val="-9"/>
          <w:w w:val="90"/>
          <w:sz w:val="20"/>
        </w:rPr>
        <w:t> </w:t>
      </w:r>
      <w:r>
        <w:rPr>
          <w:w w:val="90"/>
          <w:sz w:val="20"/>
        </w:rPr>
        <w:t>4-1/2"</w:t>
      </w:r>
    </w:p>
    <w:p>
      <w:pPr>
        <w:tabs>
          <w:tab w:pos="4077" w:val="left" w:leader="dot"/>
        </w:tabs>
        <w:spacing w:before="10"/>
        <w:ind w:left="2498" w:right="0" w:firstLine="0"/>
        <w:jc w:val="left"/>
        <w:rPr>
          <w:sz w:val="20"/>
        </w:rPr>
      </w:pPr>
      <w:r>
        <w:rPr>
          <w:b/>
          <w:sz w:val="20"/>
        </w:rPr>
        <w:t>Case</w:t>
      </w:r>
      <w:r>
        <w:rPr>
          <w:b/>
          <w:spacing w:val="-24"/>
          <w:sz w:val="20"/>
        </w:rPr>
        <w:t> </w:t>
      </w:r>
      <w:r>
        <w:rPr>
          <w:b/>
          <w:sz w:val="20"/>
        </w:rPr>
        <w:t>type</w:t>
        <w:tab/>
      </w:r>
      <w:r>
        <w:rPr>
          <w:w w:val="90"/>
          <w:sz w:val="20"/>
        </w:rPr>
        <w:t>SS internals, </w:t>
      </w:r>
      <w:r>
        <w:rPr>
          <w:spacing w:val="-3"/>
          <w:w w:val="90"/>
          <w:sz w:val="20"/>
        </w:rPr>
        <w:t>dry, </w:t>
      </w:r>
      <w:r>
        <w:rPr>
          <w:w w:val="90"/>
          <w:sz w:val="20"/>
        </w:rPr>
        <w:t>bottom</w:t>
      </w:r>
      <w:r>
        <w:rPr>
          <w:spacing w:val="-22"/>
          <w:w w:val="90"/>
          <w:sz w:val="20"/>
        </w:rPr>
        <w:t> </w:t>
      </w:r>
      <w:r>
        <w:rPr>
          <w:w w:val="90"/>
          <w:sz w:val="20"/>
        </w:rPr>
        <w:t>connection</w:t>
      </w:r>
    </w:p>
    <w:p>
      <w:pPr>
        <w:tabs>
          <w:tab w:pos="5568" w:val="left" w:leader="dot"/>
        </w:tabs>
        <w:spacing w:before="11"/>
        <w:ind w:left="2498" w:right="0" w:firstLine="0"/>
        <w:jc w:val="left"/>
        <w:rPr>
          <w:sz w:val="20"/>
        </w:rPr>
      </w:pPr>
      <w:r>
        <w:rPr>
          <w:b/>
          <w:w w:val="95"/>
          <w:sz w:val="20"/>
        </w:rPr>
        <w:t>Pressure</w:t>
      </w:r>
      <w:r>
        <w:rPr>
          <w:b/>
          <w:spacing w:val="-20"/>
          <w:w w:val="95"/>
          <w:sz w:val="20"/>
        </w:rPr>
        <w:t> </w:t>
      </w:r>
      <w:r>
        <w:rPr>
          <w:b/>
          <w:w w:val="95"/>
          <w:sz w:val="20"/>
        </w:rPr>
        <w:t>range</w:t>
      </w:r>
      <w:r>
        <w:rPr>
          <w:b/>
          <w:spacing w:val="-19"/>
          <w:w w:val="95"/>
          <w:sz w:val="20"/>
        </w:rPr>
        <w:t> </w:t>
      </w:r>
      <w:r>
        <w:rPr>
          <w:b/>
          <w:w w:val="95"/>
          <w:sz w:val="20"/>
        </w:rPr>
        <w:t>&amp;</w:t>
      </w:r>
      <w:r>
        <w:rPr>
          <w:b/>
          <w:spacing w:val="-19"/>
          <w:w w:val="95"/>
          <w:sz w:val="20"/>
        </w:rPr>
        <w:t> </w:t>
      </w:r>
      <w:r>
        <w:rPr>
          <w:b/>
          <w:w w:val="95"/>
          <w:sz w:val="20"/>
        </w:rPr>
        <w:t>scale</w:t>
      </w:r>
      <w:r>
        <w:rPr>
          <w:b/>
          <w:spacing w:val="-19"/>
          <w:w w:val="95"/>
          <w:sz w:val="20"/>
        </w:rPr>
        <w:t> </w:t>
      </w:r>
      <w:r>
        <w:rPr>
          <w:b/>
          <w:w w:val="95"/>
          <w:sz w:val="20"/>
        </w:rPr>
        <w:t>option</w:t>
        <w:tab/>
      </w:r>
      <w:r>
        <w:rPr>
          <w:w w:val="95"/>
          <w:sz w:val="20"/>
        </w:rPr>
        <w:t>psi</w:t>
      </w:r>
      <w:r>
        <w:rPr>
          <w:spacing w:val="-18"/>
          <w:w w:val="95"/>
          <w:sz w:val="20"/>
        </w:rPr>
        <w:t> </w:t>
      </w:r>
      <w:r>
        <w:rPr>
          <w:w w:val="95"/>
          <w:sz w:val="20"/>
        </w:rPr>
        <w:t>to</w:t>
      </w:r>
      <w:r>
        <w:rPr>
          <w:spacing w:val="-18"/>
          <w:w w:val="95"/>
          <w:sz w:val="20"/>
        </w:rPr>
        <w:t> </w:t>
      </w:r>
      <w:r>
        <w:rPr>
          <w:w w:val="95"/>
          <w:sz w:val="20"/>
        </w:rPr>
        <w:t>100</w:t>
      </w:r>
      <w:r>
        <w:rPr>
          <w:spacing w:val="-18"/>
          <w:w w:val="95"/>
          <w:sz w:val="20"/>
        </w:rPr>
        <w:t> </w:t>
      </w:r>
      <w:r>
        <w:rPr>
          <w:w w:val="95"/>
          <w:sz w:val="20"/>
        </w:rPr>
        <w:t>psi</w:t>
      </w:r>
    </w:p>
    <w:p>
      <w:pPr>
        <w:tabs>
          <w:tab w:pos="5844" w:val="left" w:leader="dot"/>
        </w:tabs>
        <w:spacing w:before="10"/>
        <w:ind w:left="2498" w:right="0" w:firstLine="0"/>
        <w:jc w:val="left"/>
        <w:rPr>
          <w:sz w:val="20"/>
        </w:rPr>
      </w:pPr>
      <w:r>
        <w:rPr>
          <w:b/>
          <w:w w:val="95"/>
          <w:sz w:val="20"/>
        </w:rPr>
        <w:t>Connection</w:t>
      </w:r>
      <w:r>
        <w:rPr>
          <w:b/>
          <w:spacing w:val="-19"/>
          <w:w w:val="95"/>
          <w:sz w:val="20"/>
        </w:rPr>
        <w:t> </w:t>
      </w:r>
      <w:r>
        <w:rPr>
          <w:b/>
          <w:w w:val="95"/>
          <w:sz w:val="20"/>
        </w:rPr>
        <w:t>size</w:t>
        <w:tab/>
      </w:r>
      <w:r>
        <w:rPr>
          <w:w w:val="90"/>
          <w:sz w:val="20"/>
        </w:rPr>
        <w:t>1/2" NPT</w:t>
      </w:r>
    </w:p>
    <w:p>
      <w:pPr>
        <w:tabs>
          <w:tab w:pos="4324" w:val="left" w:leader="dot"/>
        </w:tabs>
        <w:spacing w:before="11"/>
        <w:ind w:left="2498" w:right="0" w:firstLine="0"/>
        <w:jc w:val="left"/>
        <w:rPr>
          <w:sz w:val="20"/>
        </w:rPr>
      </w:pPr>
      <w:r>
        <w:rPr>
          <w:b/>
          <w:sz w:val="20"/>
        </w:rPr>
        <w:t>Option</w:t>
        <w:tab/>
      </w:r>
      <w:r>
        <w:rPr>
          <w:w w:val="90"/>
          <w:sz w:val="20"/>
        </w:rPr>
        <w:t>316SS Threaded Orifice 0.8</w:t>
      </w:r>
      <w:r>
        <w:rPr>
          <w:spacing w:val="-19"/>
          <w:w w:val="90"/>
          <w:sz w:val="20"/>
        </w:rPr>
        <w:t> </w:t>
      </w:r>
      <w:r>
        <w:rPr>
          <w:w w:val="90"/>
          <w:sz w:val="20"/>
        </w:rPr>
        <w:t>mm</w:t>
      </w:r>
    </w:p>
    <w:p>
      <w:pPr>
        <w:pStyle w:val="BodyText"/>
        <w:rPr>
          <w:sz w:val="20"/>
        </w:rPr>
      </w:pPr>
    </w:p>
    <w:p>
      <w:pPr>
        <w:pStyle w:val="BodyText"/>
        <w:rPr>
          <w:sz w:val="20"/>
        </w:rPr>
      </w:pPr>
    </w:p>
    <w:p>
      <w:pPr>
        <w:pStyle w:val="BodyText"/>
        <w:rPr>
          <w:sz w:val="20"/>
        </w:rPr>
      </w:pPr>
    </w:p>
    <w:p>
      <w:pPr>
        <w:pStyle w:val="BodyText"/>
        <w:spacing w:before="8"/>
        <w:rPr>
          <w:sz w:val="20"/>
        </w:rPr>
      </w:pPr>
    </w:p>
    <w:p>
      <w:pPr>
        <w:tabs>
          <w:tab w:pos="5253" w:val="left" w:leader="none"/>
          <w:tab w:pos="11519" w:val="left" w:leader="none"/>
        </w:tabs>
        <w:spacing w:before="100"/>
        <w:ind w:left="900" w:right="0" w:firstLine="0"/>
        <w:jc w:val="left"/>
        <w:rPr>
          <w:b/>
          <w:sz w:val="20"/>
        </w:rPr>
      </w:pPr>
      <w:r>
        <w:rPr>
          <w:b/>
          <w:color w:val="FFFFFF"/>
          <w:sz w:val="20"/>
          <w:shd w:fill="E31837" w:color="auto" w:val="clear"/>
        </w:rPr>
        <w:t> </w:t>
        <w:tab/>
        <w:t>45-640/660 &amp;</w:t>
      </w:r>
      <w:r>
        <w:rPr>
          <w:b/>
          <w:color w:val="FFFFFF"/>
          <w:spacing w:val="25"/>
          <w:sz w:val="20"/>
          <w:shd w:fill="E31837" w:color="auto" w:val="clear"/>
        </w:rPr>
        <w:t> </w:t>
      </w:r>
      <w:r>
        <w:rPr>
          <w:b/>
          <w:color w:val="FFFFFF"/>
          <w:sz w:val="20"/>
          <w:shd w:fill="E31837" w:color="auto" w:val="clear"/>
        </w:rPr>
        <w:t>45-740/760</w:t>
        <w:tab/>
      </w:r>
    </w:p>
    <w:p>
      <w:pPr>
        <w:pStyle w:val="BodyText"/>
        <w:tabs>
          <w:tab w:pos="250" w:val="left" w:leader="none"/>
          <w:tab w:pos="784" w:val="left" w:leader="none"/>
        </w:tabs>
        <w:spacing w:line="182" w:lineRule="exact" w:before="107"/>
        <w:ind w:right="3282"/>
        <w:jc w:val="right"/>
      </w:pPr>
      <w:r>
        <w:rPr/>
        <w:pict>
          <v:group style="position:absolute;margin-left:396.49469pt;margin-top:10.764563pt;width:101.55pt;height:119.6pt;mso-position-horizontal-relative:page;mso-position-vertical-relative:paragraph;z-index:-1124872" coordorigin="7930,215" coordsize="2031,2392">
            <v:shape style="position:absolute;left:8045;top:437;width:1027;height:1970" type="#_x0000_t75" stroked="false">
              <v:imagedata r:id="rId157" o:title=""/>
            </v:shape>
            <v:line style="position:absolute" from="9050,523" to="9050,215" stroked="true" strokeweight=".5pt" strokecolor="#000000">
              <v:stroke dashstyle="solid"/>
            </v:line>
            <v:line style="position:absolute" from="9069,567" to="9927,567" stroked="true" strokeweight=".5pt" strokecolor="#000000">
              <v:stroke dashstyle="solid"/>
            </v:line>
            <v:line style="position:absolute" from="9035,1982" to="9960,1982" stroked="true" strokeweight=".5pt" strokecolor="#000000">
              <v:stroke dashstyle="solid"/>
            </v:line>
            <v:shape style="position:absolute;left:9811;top:692;width:2;height:1183" coordorigin="9811,693" coordsize="0,1183" path="m9811,693l9811,1028m9811,1446l9811,1875e" filled="false" stroked="true" strokeweight=".5pt" strokecolor="#000000">
              <v:path arrowok="t"/>
              <v:stroke dashstyle="solid"/>
            </v:shape>
            <v:shape style="position:absolute;left:9765;top:598;width:93;height:1372" coordorigin="9765,598" coordsize="93,1372" path="m9857,1844l9765,1844,9811,1970,9857,1844m9857,725l9811,598,9765,725,9857,725e" filled="true" fillcolor="#000000" stroked="false">
              <v:path arrowok="t"/>
              <v:fill type="solid"/>
            </v:shape>
            <v:line style="position:absolute" from="8135,2510" to="8430,2510" stroked="true" strokeweight=".5pt" strokecolor="#000000">
              <v:stroke dashstyle="solid"/>
            </v:line>
            <v:shape style="position:absolute;left:8040;top:2464;width:485;height:93" coordorigin="8040,2464" coordsize="485,93" path="m8167,2464l8040,2510,8167,2556,8167,2464m8525,2510l8398,2464,8398,2556,8525,2510e" filled="true" fillcolor="#000000" stroked="false">
              <v:path arrowok="t"/>
              <v:fill type="solid"/>
            </v:shape>
            <v:line style="position:absolute" from="8675,2392" to="9446,2392" stroked="true" strokeweight=".5pt" strokecolor="#000000">
              <v:stroke dashstyle="solid"/>
            </v:line>
            <v:shape style="position:absolute;left:9342;top:1306;width:2;height:978" coordorigin="9342,1306" coordsize="0,978" path="m9342,1306l9342,1507m9342,1924l9342,2284e" filled="false" stroked="true" strokeweight=".5pt" strokecolor="#000000">
              <v:path arrowok="t"/>
              <v:stroke dashstyle="solid"/>
            </v:shape>
            <v:shape style="position:absolute;left:9296;top:1211;width:93;height:1168" coordorigin="9296,1212" coordsize="93,1168" path="m9388,2252l9296,2252,9342,2379,9388,2252m9388,1338l9342,1212,9296,1338,9388,1338e" filled="true" fillcolor="#000000" stroked="false">
              <v:path arrowok="t"/>
              <v:fill type="solid"/>
            </v:shape>
            <v:line style="position:absolute" from="8045,1810" to="8045,2607" stroked="true" strokeweight=".5pt" strokecolor="#000000">
              <v:stroke dashstyle="solid"/>
            </v:line>
            <v:line style="position:absolute" from="8358,2063" to="8358,2421" stroked="true" strokeweight=".5pt" strokecolor="#000000">
              <v:stroke dashstyle="solid"/>
            </v:line>
            <v:line style="position:absolute" from="8519,2038" to="8519,2398" stroked="true" strokeweight=".5pt" strokecolor="#ffffff">
              <v:stroke dashstyle="dash"/>
            </v:line>
            <v:line style="position:absolute" from="8520,2423" to="8520,2582" stroked="true" strokeweight=".5pt" strokecolor="#000000">
              <v:stroke dashstyle="solid"/>
            </v:line>
            <v:line style="position:absolute" from="8253,2281" to="8156,2281" stroked="true" strokeweight=".5pt" strokecolor="#000000">
              <v:stroke dashstyle="solid"/>
            </v:line>
            <v:shape style="position:absolute;left:8061;top:2235;width:287;height:93" coordorigin="8062,2235" coordsize="287,93" path="m8188,2235l8062,2281,8188,2327,8188,2235m8348,2281l8222,2235,8222,2327,8348,2281e" filled="true" fillcolor="#000000" stroked="false">
              <v:path arrowok="t"/>
              <v:fill type="solid"/>
            </v:shape>
            <v:line style="position:absolute" from="8076,523" to="8076,215" stroked="true" strokeweight=".5pt" strokecolor="#000000">
              <v:stroke dashstyle="solid"/>
            </v:line>
            <v:shape style="position:absolute;left:8076;top:255;width:974;height:93" coordorigin="8076,255" coordsize="974,93" path="m8203,255l8076,301,8203,347,8203,255m9050,301l8924,255,8924,347,9050,301e" filled="true" fillcolor="#000000" stroked="false">
              <v:path arrowok="t"/>
              <v:fill type="solid"/>
            </v:shape>
            <v:line style="position:absolute" from="8040,2281" to="7930,2281" stroked="true" strokeweight=".5pt" strokecolor="#000000">
              <v:stroke dashstyle="solid"/>
            </v:line>
            <v:line style="position:absolute" from="8045,2505" to="7935,2505" stroked="true" strokeweight=".5pt" strokecolor="#000000">
              <v:stroke dashstyle="solid"/>
            </v:line>
            <w10:wrap type="none"/>
          </v:group>
        </w:pict>
      </w:r>
      <w:r>
        <w:rPr/>
        <w:pict>
          <v:group style="position:absolute;margin-left:70.267197pt;margin-top:11.224762pt;width:184.45pt;height:112.85pt;mso-position-horizontal-relative:page;mso-position-vertical-relative:paragraph;z-index:13408" coordorigin="1405,224" coordsize="3689,2257">
            <v:shape style="position:absolute;left:2896;top:224;width:1780;height:2160" type="#_x0000_t75" stroked="false">
              <v:imagedata r:id="rId158" o:title=""/>
            </v:shape>
            <v:line style="position:absolute" from="3700,234" to="1526,234" stroked="true" strokeweight=".5pt" strokecolor="#000000">
              <v:stroke dashstyle="solid"/>
            </v:line>
            <v:line style="position:absolute" from="3598,1968" to="1526,1968" stroked="true" strokeweight=".5pt" strokecolor="#000000">
              <v:stroke dashstyle="solid"/>
            </v:line>
            <v:shape style="position:absolute;left:1676;top:333;width:2;height:1521" coordorigin="1676,333" coordsize="0,1521" path="m1676,333l1676,885m1676,1302l1676,1854e" filled="false" stroked="true" strokeweight=".5pt" strokecolor="#000000">
              <v:path arrowok="t"/>
              <v:stroke dashstyle="solid"/>
            </v:shape>
            <v:shape style="position:absolute;left:1630;top:238;width:93;height:1710" coordorigin="1630,239" coordsize="93,1710" path="m1722,1822l1630,1822,1676,1948,1722,1822m1722,365l1676,239,1630,365,1722,365e" filled="true" fillcolor="#000000" stroked="false">
              <v:path arrowok="t"/>
              <v:fill type="solid"/>
            </v:shape>
            <v:shape style="position:absolute;left:2252;top:567;width:2;height:1121" coordorigin="2252,567" coordsize="0,1121" path="m2252,567l2252,885m2252,1302l2252,1688e" filled="false" stroked="true" strokeweight=".5pt" strokecolor="#000000">
              <v:path arrowok="t"/>
              <v:stroke dashstyle="solid"/>
            </v:shape>
            <v:shape style="position:absolute;left:2206;top:472;width:93;height:1311" coordorigin="2206,472" coordsize="93,1311" path="m2298,1656l2206,1656,2252,1783,2298,1656m2298,599l2252,472,2206,599,2298,599e" filled="true" fillcolor="#000000" stroked="false">
              <v:path arrowok="t"/>
              <v:fill type="solid"/>
            </v:shape>
            <v:line style="position:absolute" from="2967,1467" to="2797,1558" stroked="true" strokeweight=".5pt" strokecolor="#000000">
              <v:stroke dashstyle="solid"/>
            </v:line>
            <v:line style="position:absolute" from="3046,1610" to="2904,1688" stroked="true" strokeweight=".5pt" strokecolor="#000000">
              <v:stroke dashstyle="solid"/>
            </v:line>
            <v:line style="position:absolute" from="2820,1422" to="2787,1356" stroked="true" strokeweight=".5pt" strokecolor="#000000">
              <v:stroke dashstyle="solid"/>
            </v:line>
            <v:shape style="position:absolute;left:2764;top:1373;width:98;height:134" coordorigin="2764,1373" coordsize="98,134" path="m2847,1373l2764,1414,2861,1507,2847,1373xe" filled="true" fillcolor="#000000" stroked="false">
              <v:path arrowok="t"/>
              <v:fill type="solid"/>
            </v:shape>
            <v:line style="position:absolute" from="3007,1757" to="3046,1822" stroked="true" strokeweight=".5pt" strokecolor="#000000">
              <v:stroke dashstyle="solid"/>
            </v:line>
            <v:shape style="position:absolute;left:2957;top:1676;width:106;height:132" coordorigin="2957,1677" coordsize="106,132" path="m2957,1677l2984,1809,3063,1760,2957,1677xe" filled="true" fillcolor="#000000" stroked="false">
              <v:path arrowok="t"/>
              <v:fill type="solid"/>
            </v:shape>
            <v:shape style="position:absolute;left:4456;top:1383;width:347;height:450" type="#_x0000_t75" stroked="false">
              <v:imagedata r:id="rId159" o:title=""/>
            </v:shape>
            <v:line style="position:absolute" from="3987,2126" to="4210,2288" stroked="true" strokeweight=".5pt" strokecolor="#000000">
              <v:stroke dashstyle="solid"/>
            </v:line>
            <v:shape style="position:absolute;left:3910;top:2070;width:130;height:112" coordorigin="3910,2070" coordsize="130,112" path="m3910,2070l3985,2182,4040,2108,3910,2070xe" filled="true" fillcolor="#000000" stroked="false">
              <v:path arrowok="t"/>
              <v:fill type="solid"/>
            </v:shape>
            <v:line style="position:absolute" from="3597,477" to="2119,477" stroked="true" strokeweight=".5pt" strokecolor="#000000">
              <v:stroke dashstyle="solid"/>
            </v:line>
            <v:shape style="position:absolute;left:1405;top:891;width:2212;height:878" type="#_x0000_t202" filled="false" stroked="false">
              <v:textbox inset="0,0,0,0">
                <w:txbxContent>
                  <w:p>
                    <w:pPr>
                      <w:tabs>
                        <w:tab w:pos="593" w:val="left" w:leader="none"/>
                      </w:tabs>
                      <w:spacing w:line="182" w:lineRule="exact" w:before="0"/>
                      <w:ind w:left="0" w:right="1117" w:firstLine="0"/>
                      <w:jc w:val="center"/>
                      <w:rPr>
                        <w:sz w:val="16"/>
                      </w:rPr>
                    </w:pPr>
                    <w:r>
                      <w:rPr>
                        <w:sz w:val="16"/>
                      </w:rPr>
                      <w:t>5.83"</w:t>
                      <w:tab/>
                      <w:t>5.39"</w:t>
                    </w:r>
                  </w:p>
                  <w:p>
                    <w:pPr>
                      <w:spacing w:line="182" w:lineRule="exact" w:before="0"/>
                      <w:ind w:left="0" w:right="1119" w:firstLine="0"/>
                      <w:jc w:val="center"/>
                      <w:rPr>
                        <w:sz w:val="16"/>
                      </w:rPr>
                    </w:pPr>
                    <w:r>
                      <w:rPr>
                        <w:w w:val="95"/>
                        <w:sz w:val="16"/>
                      </w:rPr>
                      <w:t>(148 mm) </w:t>
                    </w:r>
                    <w:r>
                      <w:rPr>
                        <w:spacing w:val="-3"/>
                        <w:w w:val="95"/>
                        <w:sz w:val="16"/>
                      </w:rPr>
                      <w:t>(137 </w:t>
                    </w:r>
                    <w:r>
                      <w:rPr>
                        <w:w w:val="95"/>
                        <w:sz w:val="16"/>
                      </w:rPr>
                      <w:t>mm)</w:t>
                    </w:r>
                  </w:p>
                  <w:p>
                    <w:pPr>
                      <w:spacing w:line="182" w:lineRule="exact" w:before="150"/>
                      <w:ind w:left="1039" w:right="831" w:firstLine="0"/>
                      <w:jc w:val="center"/>
                      <w:rPr>
                        <w:sz w:val="16"/>
                      </w:rPr>
                    </w:pPr>
                    <w:r>
                      <w:rPr>
                        <w:sz w:val="16"/>
                      </w:rPr>
                      <w:t>0.43"</w:t>
                    </w:r>
                  </w:p>
                  <w:p>
                    <w:pPr>
                      <w:tabs>
                        <w:tab w:pos="997" w:val="left" w:leader="none"/>
                        <w:tab w:pos="2191" w:val="left" w:leader="none"/>
                      </w:tabs>
                      <w:spacing w:line="182" w:lineRule="exact" w:before="0"/>
                      <w:ind w:left="713" w:right="0" w:firstLine="0"/>
                      <w:jc w:val="left"/>
                      <w:rPr>
                        <w:sz w:val="16"/>
                      </w:rPr>
                    </w:pPr>
                    <w:r>
                      <w:rPr>
                        <w:w w:val="90"/>
                        <w:sz w:val="16"/>
                        <w:u w:val="single"/>
                      </w:rPr>
                      <w:t> </w:t>
                    </w:r>
                    <w:r>
                      <w:rPr>
                        <w:sz w:val="16"/>
                        <w:u w:val="single"/>
                      </w:rPr>
                      <w:tab/>
                    </w:r>
                    <w:r>
                      <w:rPr>
                        <w:spacing w:val="-5"/>
                        <w:w w:val="90"/>
                        <w:sz w:val="16"/>
                        <w:u w:val="single"/>
                      </w:rPr>
                      <w:t>(11</w:t>
                    </w:r>
                    <w:r>
                      <w:rPr>
                        <w:spacing w:val="-4"/>
                        <w:w w:val="90"/>
                        <w:sz w:val="16"/>
                        <w:u w:val="single"/>
                      </w:rPr>
                      <w:t> </w:t>
                    </w:r>
                    <w:r>
                      <w:rPr>
                        <w:w w:val="90"/>
                        <w:sz w:val="16"/>
                        <w:u w:val="single"/>
                      </w:rPr>
                      <w:t>mm)</w:t>
                    </w:r>
                    <w:r>
                      <w:rPr>
                        <w:sz w:val="16"/>
                        <w:u w:val="single"/>
                      </w:rPr>
                      <w:tab/>
                    </w:r>
                  </w:p>
                </w:txbxContent>
              </v:textbox>
              <w10:wrap type="none"/>
            </v:shape>
            <v:shape style="position:absolute;left:4701;top:1589;width:393;height:364" type="#_x0000_t202" filled="false" stroked="false">
              <v:textbox inset="0,0,0,0">
                <w:txbxContent>
                  <w:p>
                    <w:pPr>
                      <w:spacing w:line="182" w:lineRule="exact" w:before="0"/>
                      <w:ind w:left="47" w:right="0" w:firstLine="0"/>
                      <w:jc w:val="left"/>
                      <w:rPr>
                        <w:sz w:val="16"/>
                      </w:rPr>
                    </w:pPr>
                    <w:r>
                      <w:rPr>
                        <w:sz w:val="16"/>
                      </w:rPr>
                      <w:t>0.24"</w:t>
                    </w:r>
                  </w:p>
                  <w:p>
                    <w:pPr>
                      <w:spacing w:line="182" w:lineRule="exact" w:before="0"/>
                      <w:ind w:left="0" w:right="0" w:firstLine="0"/>
                      <w:jc w:val="left"/>
                      <w:rPr>
                        <w:sz w:val="16"/>
                      </w:rPr>
                    </w:pPr>
                    <w:r>
                      <w:rPr>
                        <w:w w:val="95"/>
                        <w:sz w:val="16"/>
                      </w:rPr>
                      <w:t>(6</w:t>
                    </w:r>
                    <w:r>
                      <w:rPr>
                        <w:spacing w:val="-16"/>
                        <w:w w:val="95"/>
                        <w:sz w:val="16"/>
                      </w:rPr>
                      <w:t> </w:t>
                    </w:r>
                    <w:r>
                      <w:rPr>
                        <w:w w:val="95"/>
                        <w:sz w:val="16"/>
                      </w:rPr>
                      <w:t>mm)</w:t>
                    </w:r>
                  </w:p>
                </w:txbxContent>
              </v:textbox>
              <w10:wrap type="none"/>
            </v:shape>
            <v:shape style="position:absolute;left:4206;top:2117;width:613;height:364" type="#_x0000_t202" filled="false" stroked="false">
              <v:textbox inset="0,0,0,0">
                <w:txbxContent>
                  <w:p>
                    <w:pPr>
                      <w:spacing w:line="182" w:lineRule="exact" w:before="0"/>
                      <w:ind w:left="0" w:right="0" w:firstLine="0"/>
                      <w:jc w:val="left"/>
                      <w:rPr>
                        <w:sz w:val="16"/>
                      </w:rPr>
                    </w:pPr>
                    <w:r>
                      <w:rPr>
                        <w:w w:val="90"/>
                        <w:sz w:val="16"/>
                        <w:u w:val="single"/>
                      </w:rPr>
                      <w:t> </w:t>
                    </w:r>
                    <w:r>
                      <w:rPr>
                        <w:sz w:val="16"/>
                        <w:u w:val="single"/>
                      </w:rPr>
                      <w:t>   </w:t>
                    </w:r>
                    <w:r>
                      <w:rPr>
                        <w:sz w:val="16"/>
                      </w:rPr>
                      <w:t>  0.87"</w:t>
                    </w:r>
                  </w:p>
                  <w:p>
                    <w:pPr>
                      <w:spacing w:line="182" w:lineRule="exact" w:before="0"/>
                      <w:ind w:left="156" w:right="0" w:firstLine="0"/>
                      <w:jc w:val="left"/>
                      <w:rPr>
                        <w:sz w:val="16"/>
                      </w:rPr>
                    </w:pPr>
                    <w:r>
                      <w:rPr>
                        <w:w w:val="95"/>
                        <w:sz w:val="16"/>
                      </w:rPr>
                      <w:t>(22 </w:t>
                    </w:r>
                    <w:r>
                      <w:rPr>
                        <w:spacing w:val="-3"/>
                        <w:w w:val="95"/>
                        <w:sz w:val="16"/>
                      </w:rPr>
                      <w:t>mm)</w:t>
                    </w:r>
                  </w:p>
                </w:txbxContent>
              </v:textbox>
              <w10:wrap type="none"/>
            </v:shape>
            <w10:wrap type="none"/>
          </v:group>
        </w:pict>
      </w:r>
      <w:r>
        <w:rPr>
          <w:w w:val="90"/>
          <w:u w:val="single"/>
        </w:rPr>
        <w:t> </w:t>
      </w:r>
      <w:r>
        <w:rPr>
          <w:u w:val="single"/>
        </w:rPr>
        <w:tab/>
      </w:r>
      <w:r>
        <w:rPr>
          <w:w w:val="90"/>
          <w:u w:val="single"/>
        </w:rPr>
        <w:t>3.39"</w:t>
      </w:r>
      <w:r>
        <w:rPr>
          <w:u w:val="single"/>
        </w:rPr>
        <w:tab/>
      </w:r>
    </w:p>
    <w:p>
      <w:pPr>
        <w:pStyle w:val="BodyText"/>
        <w:spacing w:line="182" w:lineRule="exact"/>
        <w:ind w:right="3457"/>
        <w:jc w:val="right"/>
      </w:pPr>
      <w:r>
        <w:rPr>
          <w:w w:val="95"/>
        </w:rPr>
        <w:t>(86 mm)</w:t>
      </w:r>
    </w:p>
    <w:p>
      <w:pPr>
        <w:pStyle w:val="BodyText"/>
        <w:rPr>
          <w:sz w:val="20"/>
        </w:rPr>
      </w:pPr>
    </w:p>
    <w:p>
      <w:pPr>
        <w:pStyle w:val="BodyText"/>
        <w:spacing w:before="5"/>
        <w:rPr>
          <w:sz w:val="20"/>
        </w:rPr>
      </w:pPr>
    </w:p>
    <w:p>
      <w:pPr>
        <w:spacing w:after="0"/>
        <w:rPr>
          <w:sz w:val="20"/>
        </w:rPr>
        <w:sectPr>
          <w:pgSz w:w="12240" w:h="15840"/>
          <w:pgMar w:top="0" w:bottom="280" w:left="0" w:right="0"/>
        </w:sectPr>
      </w:pPr>
    </w:p>
    <w:p>
      <w:pPr>
        <w:pStyle w:val="BodyText"/>
        <w:tabs>
          <w:tab w:pos="970" w:val="left" w:leader="none"/>
          <w:tab w:pos="1324" w:val="left" w:leader="none"/>
        </w:tabs>
        <w:spacing w:before="101"/>
        <w:ind w:right="48"/>
        <w:jc w:val="right"/>
      </w:pPr>
      <w:r>
        <w:rPr>
          <w:w w:val="90"/>
          <w:u w:val="dotted" w:color="FFFFFF"/>
        </w:rPr>
        <w:t> </w:t>
      </w:r>
      <w:r>
        <w:rPr>
          <w:u w:val="dotted" w:color="FFFFFF"/>
        </w:rPr>
        <w:tab/>
      </w:r>
      <w:r>
        <w:rPr>
          <w:w w:val="90"/>
          <w:u w:val="dotted" w:color="FFFFFF"/>
        </w:rPr>
        <w:t> </w:t>
      </w:r>
      <w:r>
        <w:rPr>
          <w:u w:val="dotted" w:color="FFFFFF"/>
        </w:rPr>
        <w:tab/>
      </w:r>
    </w:p>
    <w:p>
      <w:pPr>
        <w:pStyle w:val="BodyText"/>
        <w:spacing w:before="7"/>
        <w:rPr>
          <w:sz w:val="25"/>
        </w:rPr>
      </w:pPr>
    </w:p>
    <w:p>
      <w:pPr>
        <w:pStyle w:val="BodyText"/>
        <w:spacing w:line="180" w:lineRule="exact" w:before="1"/>
        <w:jc w:val="right"/>
      </w:pPr>
      <w:r>
        <w:rPr>
          <w:w w:val="90"/>
        </w:rPr>
        <w:t>3.82"</w:t>
      </w:r>
    </w:p>
    <w:p>
      <w:pPr>
        <w:pStyle w:val="BodyText"/>
        <w:spacing w:line="182" w:lineRule="exact" w:before="101"/>
        <w:ind w:right="2184"/>
        <w:jc w:val="center"/>
      </w:pPr>
      <w:r>
        <w:rPr/>
        <w:br w:type="column"/>
      </w:r>
      <w:r>
        <w:rPr/>
        <w:t>5.08"</w:t>
      </w:r>
    </w:p>
    <w:p>
      <w:pPr>
        <w:pStyle w:val="BodyText"/>
        <w:spacing w:line="182" w:lineRule="exact"/>
        <w:ind w:right="2184"/>
        <w:jc w:val="center"/>
      </w:pPr>
      <w:r>
        <w:rPr>
          <w:w w:val="90"/>
        </w:rPr>
        <w:t>(129 mm)</w:t>
      </w:r>
    </w:p>
    <w:p>
      <w:pPr>
        <w:spacing w:after="0" w:line="182" w:lineRule="exact"/>
        <w:jc w:val="center"/>
        <w:sectPr>
          <w:type w:val="continuous"/>
          <w:pgSz w:w="12240" w:h="15840"/>
          <w:pgMar w:top="1260" w:bottom="280" w:left="0" w:right="0"/>
          <w:cols w:num="2" w:equalWidth="0">
            <w:col w:w="9497" w:space="40"/>
            <w:col w:w="2703"/>
          </w:cols>
        </w:sectPr>
      </w:pPr>
    </w:p>
    <w:p>
      <w:pPr>
        <w:pStyle w:val="BodyText"/>
        <w:rPr>
          <w:sz w:val="18"/>
        </w:rPr>
      </w:pPr>
    </w:p>
    <w:p>
      <w:pPr>
        <w:pStyle w:val="BodyText"/>
        <w:spacing w:before="9"/>
        <w:rPr>
          <w:sz w:val="23"/>
        </w:rPr>
      </w:pPr>
    </w:p>
    <w:p>
      <w:pPr>
        <w:pStyle w:val="BodyText"/>
        <w:spacing w:before="1"/>
        <w:ind w:right="1"/>
        <w:jc w:val="right"/>
      </w:pPr>
      <w:r>
        <w:rPr>
          <w:w w:val="95"/>
        </w:rPr>
        <w:t>1.06"</w:t>
      </w:r>
      <w:r>
        <w:rPr>
          <w:spacing w:val="-22"/>
          <w:w w:val="95"/>
        </w:rPr>
        <w:t> </w:t>
      </w:r>
      <w:r>
        <w:rPr>
          <w:w w:val="95"/>
        </w:rPr>
        <w:t>(27</w:t>
      </w:r>
      <w:r>
        <w:rPr>
          <w:spacing w:val="-22"/>
          <w:w w:val="95"/>
        </w:rPr>
        <w:t> </w:t>
      </w:r>
      <w:r>
        <w:rPr>
          <w:w w:val="95"/>
        </w:rPr>
        <w:t>mm)</w:t>
      </w:r>
    </w:p>
    <w:p>
      <w:pPr>
        <w:pStyle w:val="BodyText"/>
        <w:spacing w:before="63"/>
        <w:jc w:val="right"/>
      </w:pPr>
      <w:r>
        <w:rPr>
          <w:w w:val="95"/>
        </w:rPr>
        <w:t>1.69"</w:t>
      </w:r>
      <w:r>
        <w:rPr>
          <w:spacing w:val="-22"/>
          <w:w w:val="95"/>
        </w:rPr>
        <w:t> </w:t>
      </w:r>
      <w:r>
        <w:rPr>
          <w:w w:val="95"/>
        </w:rPr>
        <w:t>(43</w:t>
      </w:r>
      <w:r>
        <w:rPr>
          <w:spacing w:val="-21"/>
          <w:w w:val="95"/>
        </w:rPr>
        <w:t> </w:t>
      </w:r>
      <w:r>
        <w:rPr>
          <w:w w:val="95"/>
        </w:rPr>
        <w:t>mm)</w:t>
      </w:r>
    </w:p>
    <w:p>
      <w:pPr>
        <w:pStyle w:val="BodyText"/>
        <w:ind w:left="1171"/>
      </w:pPr>
      <w:r>
        <w:rPr/>
        <w:br w:type="column"/>
      </w:r>
      <w:r>
        <w:rPr/>
        <w:t>(97 mm)</w:t>
      </w:r>
    </w:p>
    <w:p>
      <w:pPr>
        <w:spacing w:after="0"/>
        <w:sectPr>
          <w:type w:val="continuous"/>
          <w:pgSz w:w="12240" w:h="15840"/>
          <w:pgMar w:top="1260" w:bottom="280" w:left="0" w:right="0"/>
          <w:cols w:num="2" w:equalWidth="0">
            <w:col w:w="7926" w:space="40"/>
            <w:col w:w="4274"/>
          </w:cols>
        </w:sectPr>
      </w:pPr>
    </w:p>
    <w:p>
      <w:pPr>
        <w:pStyle w:val="Heading9"/>
        <w:tabs>
          <w:tab w:pos="4520" w:val="left" w:leader="none"/>
          <w:tab w:pos="11519" w:val="left" w:leader="none"/>
        </w:tabs>
        <w:spacing w:before="129"/>
      </w:pPr>
      <w:r>
        <w:rPr/>
        <w:pict>
          <v:group style="position:absolute;margin-left:0pt;margin-top:0pt;width:612pt;height:72.55pt;mso-position-horizontal-relative:page;mso-position-vertical-relative:page;z-index:13096" coordorigin="0,0" coordsize="12240,1451">
            <v:line style="position:absolute" from="1,0" to="1,1440" stroked="true" strokeweight=".062pt" strokecolor="#f3a798">
              <v:stroke dashstyle="solid"/>
            </v:line>
            <v:line style="position:absolute" from="0,1440" to="12240,1440" stroked="true" strokeweight="1pt" strokecolor="#e31837">
              <v:stroke dashstyle="solid"/>
            </v:line>
            <v:shape style="position:absolute;left:6965;top:605;width:4221;height:706" type="#_x0000_t202" filled="false" stroked="false">
              <v:textbox inset="0,0,0,0">
                <w:txbxContent>
                  <w:p>
                    <w:pPr>
                      <w:tabs>
                        <w:tab w:pos="3170" w:val="left" w:leader="none"/>
                      </w:tabs>
                      <w:spacing w:before="0"/>
                      <w:ind w:left="0" w:right="0" w:firstLine="0"/>
                      <w:jc w:val="left"/>
                      <w:rPr>
                        <w:b/>
                        <w:sz w:val="18"/>
                      </w:rPr>
                    </w:pPr>
                    <w:r>
                      <w:rPr>
                        <w:rFonts w:ascii="Arial Black"/>
                        <w:color w:val="E31837"/>
                        <w:sz w:val="50"/>
                      </w:rPr>
                      <w:t>600/700</w:t>
                    </w:r>
                    <w:r>
                      <w:rPr>
                        <w:rFonts w:ascii="Arial Black"/>
                        <w:color w:val="E31837"/>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r>
        <w:rPr/>
        <w:pict>
          <v:group style="position:absolute;margin-left:36.639999pt;margin-top:20.806089pt;width:522pt;height:128.25pt;mso-position-horizontal-relative:page;mso-position-vertical-relative:paragraph;z-index:-1124896" coordorigin="733,416" coordsize="10440,2565">
            <v:line style="position:absolute" from="733,2971" to="11173,2971" stroked="true" strokeweight="1pt" strokecolor="#e31837">
              <v:stroke dashstyle="solid"/>
            </v:line>
            <v:shape style="position:absolute;left:7957;top:782;width:1123;height:2020" type="#_x0000_t75" stroked="false">
              <v:imagedata r:id="rId160" o:title=""/>
            </v:shape>
            <v:line style="position:absolute" from="8022,787" to="8022,468" stroked="true" strokeweight=".5pt" strokecolor="#000000">
              <v:stroke dashstyle="solid"/>
            </v:line>
            <v:line style="position:absolute" from="9078,810" to="9078,462" stroked="true" strokeweight=".5pt" strokecolor="#000000">
              <v:stroke dashstyle="solid"/>
            </v:line>
            <v:line style="position:absolute" from="9132,820" to="10123,820" stroked="true" strokeweight=".5pt" strokecolor="#000000">
              <v:stroke dashstyle="solid"/>
            </v:line>
            <v:line style="position:absolute" from="9084,2517" to="10152,2517" stroked="true" strokeweight=".5pt" strokecolor="#000000">
              <v:stroke dashstyle="solid"/>
            </v:line>
            <v:shape style="position:absolute;left:10017;top:921;width:2;height:1497" coordorigin="10017,921" coordsize="0,1497" path="m10017,921l10017,1460m10017,1878l10017,2418e" filled="false" stroked="true" strokeweight=".5pt" strokecolor="#000000">
              <v:path arrowok="t"/>
              <v:stroke dashstyle="solid"/>
            </v:shape>
            <v:shape style="position:absolute;left:8011;top:550;width:2052;height:1962" coordorigin="8012,551" coordsize="2052,1962" path="m8138,551l8012,597,8138,643,8138,551m9083,597l8956,551,8956,643,9083,597m10063,2386l9971,2386,10017,2512,10063,2386m10063,953l10017,827,9971,953,10063,953e" filled="true" fillcolor="#000000" stroked="false">
              <v:path arrowok="t"/>
              <v:fill type="solid"/>
            </v:shape>
            <v:line style="position:absolute" from="8124,1593" to="9095,1593" stroked="true" strokeweight=".5pt" strokecolor="#ffffff">
              <v:stroke dashstyle="shortdot"/>
            </v:line>
            <v:line style="position:absolute" from="9102,1583" to="9549,1583" stroked="true" strokeweight=".5pt" strokecolor="#000000">
              <v:stroke dashstyle="solid"/>
            </v:line>
            <v:shape style="position:absolute;left:9449;top:1683;width:2;height:727" coordorigin="9450,1683" coordsize="0,727" path="m9450,1683l9450,1851m9450,2268l9450,2409e" filled="false" stroked="true" strokeweight=".5pt" strokecolor="#000000">
              <v:path arrowok="t"/>
              <v:stroke dashstyle="solid"/>
            </v:shape>
            <v:shape style="position:absolute;left:9403;top:1588;width:93;height:916" coordorigin="9404,1588" coordsize="93,916" path="m9496,2377l9404,2377,9450,2504,9496,2377m9496,1715l9450,1588,9404,1715,9496,1715e" filled="true" fillcolor="#000000" stroked="false">
              <v:path arrowok="t"/>
              <v:fill type="solid"/>
            </v:shape>
            <v:line style="position:absolute" from="7980,2233" to="7980,2928" stroked="true" strokeweight=".5pt" strokecolor="#000000">
              <v:stroke dashstyle="solid"/>
            </v:line>
            <v:line style="position:absolute" from="8540,2792" to="8540,2928" stroked="true" strokeweight=".5pt" strokecolor="#000000">
              <v:stroke dashstyle="solid"/>
            </v:line>
            <v:shape style="position:absolute;left:7980;top:2813;width:554;height:93" coordorigin="7980,2814" coordsize="554,93" path="m8107,2814l7980,2860,8107,2906,8107,2814m8534,2860l8407,2814,8407,2906,8534,2860e" filled="true" fillcolor="#000000" stroked="false">
              <v:path arrowok="t"/>
              <v:fill type="solid"/>
            </v:shape>
            <v:line style="position:absolute" from="7975,2855" to="7864,2855" stroked="true" strokeweight=".5pt" strokecolor="#000000">
              <v:stroke dashstyle="solid"/>
            </v:line>
            <v:shape style="position:absolute;left:8106;top:416;width:902;height:364" type="#_x0000_t202" filled="false" stroked="false">
              <v:textbox inset="0,0,0,0">
                <w:txbxContent>
                  <w:p>
                    <w:pPr>
                      <w:tabs>
                        <w:tab w:pos="300" w:val="left" w:leader="none"/>
                        <w:tab w:pos="881" w:val="left" w:leader="none"/>
                      </w:tabs>
                      <w:spacing w:line="182" w:lineRule="exact" w:before="0"/>
                      <w:ind w:left="0" w:right="18" w:firstLine="0"/>
                      <w:jc w:val="center"/>
                      <w:rPr>
                        <w:sz w:val="16"/>
                      </w:rPr>
                    </w:pPr>
                    <w:r>
                      <w:rPr>
                        <w:w w:val="90"/>
                        <w:sz w:val="16"/>
                        <w:u w:val="single"/>
                      </w:rPr>
                      <w:t> </w:t>
                    </w:r>
                    <w:r>
                      <w:rPr>
                        <w:sz w:val="16"/>
                        <w:u w:val="single"/>
                      </w:rPr>
                      <w:tab/>
                      <w:t>3.46"</w:t>
                      <w:tab/>
                    </w:r>
                  </w:p>
                  <w:p>
                    <w:pPr>
                      <w:spacing w:line="182" w:lineRule="exact" w:before="0"/>
                      <w:ind w:left="0" w:right="21" w:firstLine="0"/>
                      <w:jc w:val="center"/>
                      <w:rPr>
                        <w:sz w:val="16"/>
                      </w:rPr>
                    </w:pPr>
                    <w:r>
                      <w:rPr>
                        <w:sz w:val="16"/>
                      </w:rPr>
                      <w:t>(88 mm)</w:t>
                    </w:r>
                  </w:p>
                </w:txbxContent>
              </v:textbox>
              <w10:wrap type="none"/>
            </v:shape>
            <v:shape style="position:absolute;left:1416;top:1290;width:1110;height:364" type="#_x0000_t202" filled="false" stroked="false">
              <v:textbox inset="0,0,0,0">
                <w:txbxContent>
                  <w:p>
                    <w:pPr>
                      <w:tabs>
                        <w:tab w:pos="593" w:val="left" w:leader="none"/>
                      </w:tabs>
                      <w:spacing w:line="182" w:lineRule="exact" w:before="0"/>
                      <w:ind w:left="0" w:right="15" w:firstLine="0"/>
                      <w:jc w:val="center"/>
                      <w:rPr>
                        <w:sz w:val="16"/>
                      </w:rPr>
                    </w:pPr>
                    <w:r>
                      <w:rPr>
                        <w:sz w:val="16"/>
                      </w:rPr>
                      <w:t>5.83"</w:t>
                      <w:tab/>
                      <w:t>5.39"</w:t>
                    </w:r>
                  </w:p>
                  <w:p>
                    <w:pPr>
                      <w:spacing w:line="182" w:lineRule="exact" w:before="0"/>
                      <w:ind w:left="-1" w:right="18" w:firstLine="0"/>
                      <w:jc w:val="center"/>
                      <w:rPr>
                        <w:sz w:val="16"/>
                      </w:rPr>
                    </w:pPr>
                    <w:r>
                      <w:rPr>
                        <w:w w:val="95"/>
                        <w:sz w:val="16"/>
                      </w:rPr>
                      <w:t>(148 mm) </w:t>
                    </w:r>
                    <w:r>
                      <w:rPr>
                        <w:spacing w:val="-3"/>
                        <w:w w:val="95"/>
                        <w:sz w:val="16"/>
                      </w:rPr>
                      <w:t>(137</w:t>
                    </w:r>
                    <w:r>
                      <w:rPr>
                        <w:spacing w:val="-5"/>
                        <w:w w:val="95"/>
                        <w:sz w:val="16"/>
                      </w:rPr>
                      <w:t> </w:t>
                    </w:r>
                    <w:r>
                      <w:rPr>
                        <w:w w:val="95"/>
                        <w:sz w:val="16"/>
                      </w:rPr>
                      <w:t>mm)</w:t>
                    </w:r>
                  </w:p>
                </w:txbxContent>
              </v:textbox>
              <w10:wrap type="none"/>
            </v:shape>
            <v:shape style="position:absolute;left:9768;top:1467;width:516;height:364" type="#_x0000_t202" filled="false" stroked="false">
              <v:textbox inset="0,0,0,0">
                <w:txbxContent>
                  <w:p>
                    <w:pPr>
                      <w:spacing w:line="182" w:lineRule="exact" w:before="0"/>
                      <w:ind w:left="0" w:right="18" w:firstLine="0"/>
                      <w:jc w:val="center"/>
                      <w:rPr>
                        <w:sz w:val="16"/>
                      </w:rPr>
                    </w:pPr>
                    <w:r>
                      <w:rPr>
                        <w:sz w:val="16"/>
                      </w:rPr>
                      <w:t>5.98"</w:t>
                    </w:r>
                  </w:p>
                  <w:p>
                    <w:pPr>
                      <w:spacing w:line="182" w:lineRule="exact" w:before="0"/>
                      <w:ind w:left="-1" w:right="18" w:firstLine="0"/>
                      <w:jc w:val="center"/>
                      <w:rPr>
                        <w:sz w:val="16"/>
                      </w:rPr>
                    </w:pPr>
                    <w:r>
                      <w:rPr>
                        <w:spacing w:val="-3"/>
                        <w:w w:val="95"/>
                        <w:sz w:val="16"/>
                      </w:rPr>
                      <w:t>(152</w:t>
                    </w:r>
                    <w:r>
                      <w:rPr>
                        <w:spacing w:val="-18"/>
                        <w:w w:val="95"/>
                        <w:sz w:val="16"/>
                      </w:rPr>
                      <w:t> </w:t>
                    </w:r>
                    <w:r>
                      <w:rPr>
                        <w:spacing w:val="-8"/>
                        <w:w w:val="95"/>
                        <w:sz w:val="16"/>
                      </w:rPr>
                      <w:t>mm)</w:t>
                    </w:r>
                  </w:p>
                </w:txbxContent>
              </v:textbox>
              <w10:wrap type="none"/>
            </v:shape>
            <v:shape style="position:absolute;left:9204;top:1857;width:454;height:364" type="#_x0000_t202" filled="false" stroked="false">
              <v:textbox inset="0,0,0,0">
                <w:txbxContent>
                  <w:p>
                    <w:pPr>
                      <w:spacing w:line="182" w:lineRule="exact" w:before="0"/>
                      <w:ind w:left="77" w:right="0" w:firstLine="0"/>
                      <w:jc w:val="left"/>
                      <w:rPr>
                        <w:sz w:val="16"/>
                      </w:rPr>
                    </w:pPr>
                    <w:r>
                      <w:rPr>
                        <w:sz w:val="16"/>
                      </w:rPr>
                      <w:t>3.82"</w:t>
                    </w:r>
                  </w:p>
                  <w:p>
                    <w:pPr>
                      <w:spacing w:line="182" w:lineRule="exact" w:before="0"/>
                      <w:ind w:left="0" w:right="0" w:firstLine="0"/>
                      <w:jc w:val="left"/>
                      <w:rPr>
                        <w:sz w:val="16"/>
                      </w:rPr>
                    </w:pPr>
                    <w:r>
                      <w:rPr>
                        <w:w w:val="95"/>
                        <w:sz w:val="16"/>
                      </w:rPr>
                      <w:t>(97</w:t>
                    </w:r>
                    <w:r>
                      <w:rPr>
                        <w:spacing w:val="-16"/>
                        <w:w w:val="95"/>
                        <w:sz w:val="16"/>
                      </w:rPr>
                      <w:t> </w:t>
                    </w:r>
                    <w:r>
                      <w:rPr>
                        <w:spacing w:val="-3"/>
                        <w:w w:val="95"/>
                        <w:sz w:val="16"/>
                      </w:rPr>
                      <w:t>mm)</w:t>
                    </w:r>
                  </w:p>
                </w:txbxContent>
              </v:textbox>
              <w10:wrap type="none"/>
            </v:shape>
            <v:shape style="position:absolute;left:4103;top:2496;width:632;height:364" type="#_x0000_t202" filled="false" stroked="false">
              <v:textbox inset="0,0,0,0">
                <w:txbxContent>
                  <w:p>
                    <w:pPr>
                      <w:spacing w:line="182" w:lineRule="exact" w:before="0"/>
                      <w:ind w:left="0" w:right="0" w:firstLine="0"/>
                      <w:jc w:val="left"/>
                      <w:rPr>
                        <w:sz w:val="16"/>
                      </w:rPr>
                    </w:pPr>
                    <w:r>
                      <w:rPr>
                        <w:w w:val="90"/>
                        <w:sz w:val="16"/>
                        <w:u w:val="single"/>
                      </w:rPr>
                      <w:t> </w:t>
                    </w:r>
                    <w:r>
                      <w:rPr>
                        <w:sz w:val="16"/>
                        <w:u w:val="single"/>
                      </w:rPr>
                      <w:t>   </w:t>
                    </w:r>
                    <w:r>
                      <w:rPr>
                        <w:sz w:val="16"/>
                      </w:rPr>
                      <w:t>   0.87"</w:t>
                    </w:r>
                  </w:p>
                  <w:p>
                    <w:pPr>
                      <w:spacing w:line="182" w:lineRule="exact" w:before="0"/>
                      <w:ind w:left="175" w:right="0" w:firstLine="0"/>
                      <w:jc w:val="left"/>
                      <w:rPr>
                        <w:sz w:val="16"/>
                      </w:rPr>
                    </w:pPr>
                    <w:r>
                      <w:rPr>
                        <w:w w:val="95"/>
                        <w:sz w:val="16"/>
                      </w:rPr>
                      <w:t>(22 </w:t>
                    </w:r>
                    <w:r>
                      <w:rPr>
                        <w:spacing w:val="-3"/>
                        <w:w w:val="95"/>
                        <w:sz w:val="16"/>
                      </w:rPr>
                      <w:t>mm)</w:t>
                    </w:r>
                  </w:p>
                </w:txbxContent>
              </v:textbox>
              <w10:wrap type="none"/>
            </v:shape>
            <v:shape style="position:absolute;left:7092;top:2740;width:1367;height:184" type="#_x0000_t202" filled="false" stroked="false">
              <v:textbox inset="0,0,0,0">
                <w:txbxContent>
                  <w:p>
                    <w:pPr>
                      <w:tabs>
                        <w:tab w:pos="981" w:val="left" w:leader="none"/>
                        <w:tab w:pos="1346" w:val="left" w:leader="none"/>
                      </w:tabs>
                      <w:spacing w:before="0"/>
                      <w:ind w:left="0" w:right="0" w:firstLine="0"/>
                      <w:jc w:val="left"/>
                      <w:rPr>
                        <w:sz w:val="16"/>
                      </w:rPr>
                    </w:pPr>
                    <w:r>
                      <w:rPr>
                        <w:w w:val="95"/>
                        <w:sz w:val="16"/>
                      </w:rPr>
                      <w:t>1.69"</w:t>
                    </w:r>
                    <w:r>
                      <w:rPr>
                        <w:spacing w:val="-22"/>
                        <w:w w:val="95"/>
                        <w:sz w:val="16"/>
                      </w:rPr>
                      <w:t> </w:t>
                    </w:r>
                    <w:r>
                      <w:rPr>
                        <w:w w:val="95"/>
                        <w:sz w:val="16"/>
                      </w:rPr>
                      <w:t>(43</w:t>
                    </w:r>
                    <w:r>
                      <w:rPr>
                        <w:spacing w:val="-21"/>
                        <w:w w:val="95"/>
                        <w:sz w:val="16"/>
                      </w:rPr>
                      <w:t> </w:t>
                    </w:r>
                    <w:r>
                      <w:rPr>
                        <w:w w:val="95"/>
                        <w:sz w:val="16"/>
                      </w:rPr>
                      <w:t>mm)</w:t>
                    </w:r>
                    <w:r>
                      <w:rPr>
                        <w:sz w:val="16"/>
                      </w:rPr>
                      <w:tab/>
                    </w:r>
                    <w:r>
                      <w:rPr>
                        <w:w w:val="90"/>
                        <w:sz w:val="16"/>
                        <w:u w:val="single"/>
                      </w:rPr>
                      <w:t> </w:t>
                    </w:r>
                    <w:r>
                      <w:rPr>
                        <w:sz w:val="16"/>
                        <w:u w:val="single"/>
                      </w:rPr>
                      <w:tab/>
                    </w:r>
                  </w:p>
                </w:txbxContent>
              </v:textbox>
              <w10:wrap type="none"/>
            </v:shape>
            <w10:wrap type="none"/>
          </v:group>
        </w:pict>
      </w:r>
      <w:r>
        <w:rPr>
          <w:color w:val="FFFFFF"/>
          <w:shd w:fill="E31837" w:color="auto" w:val="clear"/>
        </w:rPr>
        <w:t> </w:t>
        <w:tab/>
        <w:t>45-640/660 &amp; 45-740/760 Panel Mount </w:t>
      </w:r>
      <w:r>
        <w:rPr>
          <w:color w:val="FFFFFF"/>
          <w:spacing w:val="7"/>
          <w:shd w:fill="E31837" w:color="auto" w:val="clear"/>
        </w:rPr>
        <w:t> </w:t>
      </w:r>
      <w:r>
        <w:rPr>
          <w:color w:val="FFFFFF"/>
          <w:shd w:fill="E31837" w:color="auto" w:val="clear"/>
        </w:rPr>
        <w:t>Ring</w:t>
        <w:tab/>
      </w:r>
    </w:p>
    <w:p>
      <w:pPr>
        <w:pStyle w:val="BodyText"/>
        <w:spacing w:before="5"/>
        <w:rPr>
          <w:b/>
          <w:sz w:val="22"/>
        </w:rPr>
      </w:pPr>
      <w:r>
        <w:rPr/>
        <w:pict>
          <v:group style="position:absolute;margin-left:76.319901pt;margin-top:14.84277pt;width:153.550pt;height:101.4pt;mso-position-horizontal-relative:page;mso-position-vertical-relative:paragraph;z-index:10952;mso-wrap-distance-left:0;mso-wrap-distance-right:0" coordorigin="1526,297" coordsize="3071,2028">
            <v:shape style="position:absolute;left:2836;top:305;width:1761;height:2020" type="#_x0000_t75" stroked="false">
              <v:imagedata r:id="rId161" o:title=""/>
            </v:shape>
            <v:line style="position:absolute" from="3700,572" to="2119,572" stroked="true" strokeweight=".5pt" strokecolor="#000000">
              <v:stroke dashstyle="solid"/>
            </v:line>
            <v:line style="position:absolute" from="3700,302" to="1526,302" stroked="true" strokeweight=".5pt" strokecolor="#000000">
              <v:stroke dashstyle="solid"/>
            </v:line>
            <v:line style="position:absolute" from="3610,2055" to="1526,2055" stroked="true" strokeweight=".5pt" strokecolor="#000000">
              <v:stroke dashstyle="solid"/>
            </v:line>
            <v:line style="position:absolute" from="3597,1765" to="2093,1765" stroked="true" strokeweight=".5pt" strokecolor="#000000">
              <v:stroke dashstyle="solid"/>
            </v:line>
            <v:line style="position:absolute" from="1676,391" to="1676,926" stroked="true" strokeweight=".5pt" strokecolor="#000000">
              <v:stroke dashstyle="solid"/>
            </v:line>
            <v:line style="position:absolute" from="1676,1343" to="1676,1965" stroked="true" strokeweight=".5pt" strokecolor="#000000">
              <v:stroke dashstyle="solid"/>
            </v:line>
            <v:shape style="position:absolute;left:1630;top:296;width:93;height:127" coordorigin="1630,297" coordsize="93,127" path="m1676,297l1630,423,1722,423,1676,297xe" filled="true" fillcolor="#000000" stroked="false">
              <v:path arrowok="t"/>
              <v:fill type="solid"/>
            </v:shape>
            <v:shape style="position:absolute;left:1630;top:1933;width:93;height:127" coordorigin="1630,1933" coordsize="93,127" path="m1722,1933l1630,1933,1676,2060,1722,1933xe" filled="true" fillcolor="#000000" stroked="false">
              <v:path arrowok="t"/>
              <v:fill type="solid"/>
            </v:shape>
            <v:line style="position:absolute" from="2272,662" to="2272,926" stroked="true" strokeweight=".5pt" strokecolor="#000000">
              <v:stroke dashstyle="solid"/>
            </v:line>
            <v:line style="position:absolute" from="2272,1343" to="2272,1675" stroked="true" strokeweight=".5pt" strokecolor="#000000">
              <v:stroke dashstyle="solid"/>
            </v:line>
            <v:shape style="position:absolute;left:2226;top:567;width:93;height:127" coordorigin="2226,567" coordsize="93,127" path="m2272,567l2226,694,2318,694,2272,567xe" filled="true" fillcolor="#000000" stroked="false">
              <v:path arrowok="t"/>
              <v:fill type="solid"/>
            </v:shape>
            <v:shape style="position:absolute;left:2226;top:1643;width:93;height:127" coordorigin="2226,1643" coordsize="93,127" path="m2318,1643l2226,1643,2272,1770,2318,1643xe" filled="true" fillcolor="#000000" stroked="false">
              <v:path arrowok="t"/>
              <v:fill type="solid"/>
            </v:shape>
            <v:line style="position:absolute" from="3884,2151" to="4107,2313" stroked="true" strokeweight=".5pt" strokecolor="#000000">
              <v:stroke dashstyle="solid"/>
            </v:line>
            <v:shape style="position:absolute;left:3807;top:2095;width:130;height:112" coordorigin="3807,2095" coordsize="130,112" path="m3807,2095l3882,2207,3937,2132,3807,2095xe" filled="true" fillcolor="#000000" stroked="false">
              <v:path arrowok="t"/>
              <v:fill type="solid"/>
            </v:shape>
            <w10:wrap type="topAndBottom"/>
          </v:group>
        </w:pict>
      </w:r>
    </w:p>
    <w:p>
      <w:pPr>
        <w:spacing w:before="19"/>
        <w:ind w:left="0" w:right="722" w:firstLine="0"/>
        <w:jc w:val="right"/>
        <w:rPr>
          <w:sz w:val="24"/>
        </w:rPr>
      </w:pPr>
      <w:r>
        <w:rPr>
          <w:sz w:val="24"/>
        </w:rPr>
        <w:t>27</w:t>
      </w:r>
    </w:p>
    <w:p>
      <w:pPr>
        <w:spacing w:after="0"/>
        <w:jc w:val="righ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1"/>
        </w:rPr>
      </w:pPr>
    </w:p>
    <w:p>
      <w:pPr>
        <w:pStyle w:val="BodyText"/>
        <w:ind w:left="1092" w:right="-29"/>
        <w:rPr>
          <w:sz w:val="20"/>
        </w:rPr>
      </w:pPr>
      <w:r>
        <w:rPr>
          <w:sz w:val="20"/>
        </w:rPr>
        <w:drawing>
          <wp:inline distT="0" distB="0" distL="0" distR="0">
            <wp:extent cx="2346257" cy="2506503"/>
            <wp:effectExtent l="0" t="0" r="0" b="0"/>
            <wp:docPr id="33" name="image157.png" descr=""/>
            <wp:cNvGraphicFramePr>
              <a:graphicFrameLocks noChangeAspect="1"/>
            </wp:cNvGraphicFramePr>
            <a:graphic>
              <a:graphicData uri="http://schemas.openxmlformats.org/drawingml/2006/picture">
                <pic:pic>
                  <pic:nvPicPr>
                    <pic:cNvPr id="34" name="image157.png"/>
                    <pic:cNvPicPr/>
                  </pic:nvPicPr>
                  <pic:blipFill>
                    <a:blip r:embed="rId162" cstate="print"/>
                    <a:stretch>
                      <a:fillRect/>
                    </a:stretch>
                  </pic:blipFill>
                  <pic:spPr>
                    <a:xfrm>
                      <a:off x="0" y="0"/>
                      <a:ext cx="2346257" cy="2506503"/>
                    </a:xfrm>
                    <a:prstGeom prst="rect">
                      <a:avLst/>
                    </a:prstGeom>
                  </pic:spPr>
                </pic:pic>
              </a:graphicData>
            </a:graphic>
          </wp:inline>
        </w:drawing>
      </w:r>
      <w:r>
        <w:rPr>
          <w:sz w:val="20"/>
        </w:rPr>
      </w:r>
    </w:p>
    <w:p>
      <w:pPr>
        <w:pStyle w:val="BodyText"/>
        <w:rPr>
          <w:sz w:val="24"/>
        </w:rPr>
      </w:pPr>
    </w:p>
    <w:p>
      <w:pPr>
        <w:pStyle w:val="BodyText"/>
        <w:rPr>
          <w:sz w:val="24"/>
        </w:rPr>
      </w:pPr>
    </w:p>
    <w:p>
      <w:pPr>
        <w:spacing w:before="145"/>
        <w:ind w:left="725" w:right="0" w:firstLine="0"/>
        <w:jc w:val="left"/>
        <w:rPr>
          <w:b/>
          <w:sz w:val="22"/>
        </w:rPr>
      </w:pPr>
      <w:r>
        <w:rPr>
          <w:b/>
          <w:color w:val="E31837"/>
          <w:sz w:val="22"/>
        </w:rPr>
        <w:t>OPERATING SPECIFICATIONS</w:t>
      </w:r>
    </w:p>
    <w:p>
      <w:pPr>
        <w:pStyle w:val="ListParagraph"/>
        <w:numPr>
          <w:ilvl w:val="0"/>
          <w:numId w:val="19"/>
        </w:numPr>
        <w:tabs>
          <w:tab w:pos="925" w:val="left" w:leader="none"/>
        </w:tabs>
        <w:spacing w:line="236" w:lineRule="exact" w:before="54" w:after="0"/>
        <w:ind w:left="924" w:right="0" w:hanging="199"/>
        <w:jc w:val="left"/>
        <w:rPr>
          <w:b/>
          <w:sz w:val="22"/>
        </w:rPr>
      </w:pPr>
      <w:r>
        <w:rPr>
          <w:b/>
          <w:sz w:val="22"/>
        </w:rPr>
        <w:t>Working Pressure</w:t>
      </w:r>
      <w:r>
        <w:rPr>
          <w:b/>
          <w:spacing w:val="-25"/>
          <w:sz w:val="22"/>
        </w:rPr>
        <w:t> </w:t>
      </w:r>
      <w:r>
        <w:rPr>
          <w:b/>
          <w:sz w:val="22"/>
        </w:rPr>
        <w:t>Limitations</w:t>
      </w:r>
    </w:p>
    <w:p>
      <w:pPr>
        <w:pStyle w:val="ListParagraph"/>
        <w:numPr>
          <w:ilvl w:val="1"/>
          <w:numId w:val="19"/>
        </w:numPr>
        <w:tabs>
          <w:tab w:pos="1185" w:val="left" w:leader="none"/>
        </w:tabs>
        <w:spacing w:line="220" w:lineRule="exact" w:before="0" w:after="0"/>
        <w:ind w:left="1184" w:right="0" w:hanging="180"/>
        <w:jc w:val="left"/>
        <w:rPr>
          <w:sz w:val="22"/>
        </w:rPr>
      </w:pPr>
      <w:r>
        <w:rPr>
          <w:sz w:val="22"/>
        </w:rPr>
        <w:t>Static</w:t>
      </w:r>
      <w:r>
        <w:rPr>
          <w:spacing w:val="-9"/>
          <w:sz w:val="22"/>
        </w:rPr>
        <w:t> </w:t>
      </w:r>
      <w:r>
        <w:rPr>
          <w:sz w:val="22"/>
        </w:rPr>
        <w:t>Pressure</w:t>
      </w:r>
    </w:p>
    <w:p>
      <w:pPr>
        <w:spacing w:line="208" w:lineRule="auto" w:before="11"/>
        <w:ind w:left="1184" w:right="1111" w:firstLine="0"/>
        <w:jc w:val="left"/>
        <w:rPr>
          <w:sz w:val="22"/>
        </w:rPr>
      </w:pPr>
      <w:r>
        <w:rPr>
          <w:w w:val="95"/>
          <w:sz w:val="22"/>
        </w:rPr>
        <w:t>The working pressure, where no </w:t>
      </w:r>
      <w:r>
        <w:rPr>
          <w:w w:val="90"/>
          <w:sz w:val="22"/>
        </w:rPr>
        <w:t>sharp fluctuations occur, should</w:t>
      </w:r>
      <w:r>
        <w:rPr>
          <w:spacing w:val="-25"/>
          <w:w w:val="90"/>
          <w:sz w:val="22"/>
        </w:rPr>
        <w:t> </w:t>
      </w:r>
      <w:r>
        <w:rPr>
          <w:w w:val="90"/>
          <w:sz w:val="22"/>
        </w:rPr>
        <w:t>be </w:t>
      </w:r>
      <w:r>
        <w:rPr>
          <w:sz w:val="22"/>
        </w:rPr>
        <w:t>limited</w:t>
      </w:r>
      <w:r>
        <w:rPr>
          <w:spacing w:val="-33"/>
          <w:sz w:val="22"/>
        </w:rPr>
        <w:t> </w:t>
      </w:r>
      <w:r>
        <w:rPr>
          <w:sz w:val="22"/>
        </w:rPr>
        <w:t>to</w:t>
      </w:r>
      <w:r>
        <w:rPr>
          <w:spacing w:val="-32"/>
          <w:sz w:val="22"/>
        </w:rPr>
        <w:t> </w:t>
      </w:r>
      <w:r>
        <w:rPr>
          <w:sz w:val="22"/>
        </w:rPr>
        <w:t>100%</w:t>
      </w:r>
      <w:r>
        <w:rPr>
          <w:spacing w:val="-32"/>
          <w:sz w:val="22"/>
        </w:rPr>
        <w:t> </w:t>
      </w:r>
      <w:r>
        <w:rPr>
          <w:sz w:val="22"/>
        </w:rPr>
        <w:t>of</w:t>
      </w:r>
      <w:r>
        <w:rPr>
          <w:spacing w:val="-33"/>
          <w:sz w:val="22"/>
        </w:rPr>
        <w:t> </w:t>
      </w:r>
      <w:r>
        <w:rPr>
          <w:sz w:val="22"/>
        </w:rPr>
        <w:t>the</w:t>
      </w:r>
      <w:r>
        <w:rPr>
          <w:spacing w:val="-32"/>
          <w:sz w:val="22"/>
        </w:rPr>
        <w:t> </w:t>
      </w:r>
      <w:r>
        <w:rPr>
          <w:sz w:val="22"/>
        </w:rPr>
        <w:t>dial</w:t>
      </w:r>
      <w:r>
        <w:rPr>
          <w:spacing w:val="-32"/>
          <w:sz w:val="22"/>
        </w:rPr>
        <w:t> </w:t>
      </w:r>
      <w:r>
        <w:rPr>
          <w:sz w:val="22"/>
        </w:rPr>
        <w:t>range. </w:t>
      </w:r>
      <w:r>
        <w:rPr>
          <w:b/>
          <w:w w:val="95"/>
          <w:sz w:val="22"/>
        </w:rPr>
        <w:t>NOTE:</w:t>
      </w:r>
      <w:r>
        <w:rPr>
          <w:b/>
          <w:spacing w:val="-22"/>
          <w:w w:val="95"/>
          <w:sz w:val="22"/>
        </w:rPr>
        <w:t> </w:t>
      </w:r>
      <w:r>
        <w:rPr>
          <w:w w:val="95"/>
          <w:sz w:val="22"/>
        </w:rPr>
        <w:t>800</w:t>
      </w:r>
      <w:r>
        <w:rPr>
          <w:spacing w:val="-22"/>
          <w:w w:val="95"/>
          <w:sz w:val="22"/>
        </w:rPr>
        <w:t> </w:t>
      </w:r>
      <w:r>
        <w:rPr>
          <w:w w:val="95"/>
          <w:sz w:val="22"/>
        </w:rPr>
        <w:t>Series</w:t>
      </w:r>
      <w:r>
        <w:rPr>
          <w:spacing w:val="-22"/>
          <w:w w:val="95"/>
          <w:sz w:val="22"/>
        </w:rPr>
        <w:t> </w:t>
      </w:r>
      <w:r>
        <w:rPr>
          <w:w w:val="95"/>
          <w:sz w:val="22"/>
        </w:rPr>
        <w:t>Precision</w:t>
      </w:r>
      <w:r>
        <w:rPr>
          <w:spacing w:val="-22"/>
          <w:w w:val="95"/>
          <w:sz w:val="22"/>
        </w:rPr>
        <w:t> </w:t>
      </w:r>
      <w:r>
        <w:rPr>
          <w:spacing w:val="-5"/>
          <w:w w:val="95"/>
          <w:sz w:val="22"/>
        </w:rPr>
        <w:t>Test </w:t>
      </w:r>
      <w:r>
        <w:rPr>
          <w:sz w:val="22"/>
        </w:rPr>
        <w:t>gauges are not intended for dynamic</w:t>
      </w:r>
      <w:r>
        <w:rPr>
          <w:spacing w:val="-14"/>
          <w:sz w:val="22"/>
        </w:rPr>
        <w:t> </w:t>
      </w:r>
      <w:r>
        <w:rPr>
          <w:sz w:val="22"/>
        </w:rPr>
        <w:t>applications.</w:t>
      </w:r>
    </w:p>
    <w:p>
      <w:pPr>
        <w:pStyle w:val="BodyText"/>
        <w:rPr>
          <w:sz w:val="24"/>
        </w:rPr>
      </w:pPr>
    </w:p>
    <w:p>
      <w:pPr>
        <w:pStyle w:val="BodyText"/>
        <w:rPr>
          <w:sz w:val="24"/>
        </w:rPr>
      </w:pPr>
    </w:p>
    <w:p>
      <w:pPr>
        <w:pStyle w:val="BodyText"/>
        <w:rPr>
          <w:sz w:val="24"/>
        </w:rPr>
      </w:pPr>
    </w:p>
    <w:p>
      <w:pPr>
        <w:pStyle w:val="BodyText"/>
        <w:rPr>
          <w:sz w:val="24"/>
        </w:rPr>
      </w:pPr>
    </w:p>
    <w:p>
      <w:pPr>
        <w:spacing w:before="186"/>
        <w:ind w:left="720" w:right="0" w:firstLine="0"/>
        <w:jc w:val="left"/>
        <w:rPr>
          <w:b/>
          <w:sz w:val="22"/>
        </w:rPr>
      </w:pPr>
      <w:r>
        <w:rPr>
          <w:b/>
          <w:color w:val="E31837"/>
          <w:sz w:val="22"/>
        </w:rPr>
        <w:t>APPLICATIONS</w:t>
      </w:r>
    </w:p>
    <w:p>
      <w:pPr>
        <w:pStyle w:val="ListParagraph"/>
        <w:numPr>
          <w:ilvl w:val="1"/>
          <w:numId w:val="16"/>
        </w:numPr>
        <w:tabs>
          <w:tab w:pos="899" w:val="left" w:leader="none"/>
        </w:tabs>
        <w:spacing w:line="240" w:lineRule="auto" w:before="59" w:after="0"/>
        <w:ind w:left="898" w:right="0" w:hanging="178"/>
        <w:jc w:val="left"/>
        <w:rPr>
          <w:sz w:val="22"/>
        </w:rPr>
      </w:pPr>
      <w:r>
        <w:rPr>
          <w:w w:val="90"/>
          <w:sz w:val="22"/>
        </w:rPr>
        <w:t>Aerospace</w:t>
      </w:r>
      <w:r>
        <w:rPr>
          <w:spacing w:val="-14"/>
          <w:w w:val="90"/>
          <w:sz w:val="22"/>
        </w:rPr>
        <w:t> </w:t>
      </w:r>
      <w:r>
        <w:rPr>
          <w:w w:val="90"/>
          <w:sz w:val="22"/>
        </w:rPr>
        <w:t>equipment</w:t>
      </w:r>
    </w:p>
    <w:p>
      <w:pPr>
        <w:pStyle w:val="ListParagraph"/>
        <w:numPr>
          <w:ilvl w:val="1"/>
          <w:numId w:val="16"/>
        </w:numPr>
        <w:tabs>
          <w:tab w:pos="899" w:val="left" w:leader="none"/>
        </w:tabs>
        <w:spacing w:line="240" w:lineRule="auto" w:before="74" w:after="0"/>
        <w:ind w:left="898" w:right="0" w:hanging="178"/>
        <w:jc w:val="left"/>
        <w:rPr>
          <w:sz w:val="22"/>
        </w:rPr>
      </w:pPr>
      <w:r>
        <w:rPr>
          <w:w w:val="90"/>
          <w:sz w:val="22"/>
        </w:rPr>
        <w:t>Gauge repair</w:t>
      </w:r>
      <w:r>
        <w:rPr>
          <w:spacing w:val="-16"/>
          <w:w w:val="90"/>
          <w:sz w:val="22"/>
        </w:rPr>
        <w:t> </w:t>
      </w:r>
      <w:r>
        <w:rPr>
          <w:w w:val="90"/>
          <w:sz w:val="22"/>
        </w:rPr>
        <w:t>facilities</w:t>
      </w:r>
    </w:p>
    <w:p>
      <w:pPr>
        <w:pStyle w:val="ListParagraph"/>
        <w:numPr>
          <w:ilvl w:val="1"/>
          <w:numId w:val="16"/>
        </w:numPr>
        <w:tabs>
          <w:tab w:pos="899" w:val="left" w:leader="none"/>
        </w:tabs>
        <w:spacing w:line="240" w:lineRule="auto" w:before="74" w:after="0"/>
        <w:ind w:left="898" w:right="0" w:hanging="178"/>
        <w:jc w:val="left"/>
        <w:rPr>
          <w:sz w:val="22"/>
        </w:rPr>
      </w:pPr>
      <w:r>
        <w:rPr>
          <w:sz w:val="22"/>
        </w:rPr>
        <w:t>Laboratory &amp; test</w:t>
      </w:r>
      <w:r>
        <w:rPr>
          <w:spacing w:val="-32"/>
          <w:sz w:val="22"/>
        </w:rPr>
        <w:t> </w:t>
      </w:r>
      <w:r>
        <w:rPr>
          <w:sz w:val="22"/>
        </w:rPr>
        <w:t>equipment</w:t>
      </w:r>
    </w:p>
    <w:p>
      <w:pPr>
        <w:pStyle w:val="ListParagraph"/>
        <w:numPr>
          <w:ilvl w:val="1"/>
          <w:numId w:val="16"/>
        </w:numPr>
        <w:tabs>
          <w:tab w:pos="899" w:val="left" w:leader="none"/>
        </w:tabs>
        <w:spacing w:line="240" w:lineRule="auto" w:before="74" w:after="0"/>
        <w:ind w:left="898" w:right="0" w:hanging="178"/>
        <w:jc w:val="left"/>
        <w:rPr>
          <w:sz w:val="22"/>
        </w:rPr>
      </w:pPr>
      <w:r>
        <w:rPr>
          <w:sz w:val="22"/>
        </w:rPr>
        <w:t>Precision</w:t>
      </w:r>
      <w:r>
        <w:rPr>
          <w:spacing w:val="-10"/>
          <w:sz w:val="22"/>
        </w:rPr>
        <w:t> </w:t>
      </w:r>
      <w:r>
        <w:rPr>
          <w:sz w:val="22"/>
        </w:rPr>
        <w:t>measurement</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spacing w:before="315"/>
        <w:ind w:left="1832" w:right="0" w:firstLine="0"/>
        <w:jc w:val="left"/>
        <w:rPr>
          <w:sz w:val="36"/>
        </w:rPr>
      </w:pPr>
      <w:r>
        <w:rPr>
          <w:sz w:val="36"/>
        </w:rPr>
        <w:t>SERIES</w:t>
      </w:r>
    </w:p>
    <w:p>
      <w:pPr>
        <w:pStyle w:val="BodyText"/>
        <w:spacing w:before="2"/>
        <w:rPr>
          <w:sz w:val="38"/>
        </w:rPr>
      </w:pPr>
    </w:p>
    <w:p>
      <w:pPr>
        <w:pStyle w:val="ListParagraph"/>
        <w:numPr>
          <w:ilvl w:val="0"/>
          <w:numId w:val="20"/>
        </w:numPr>
        <w:tabs>
          <w:tab w:pos="657" w:val="left" w:leader="none"/>
        </w:tabs>
        <w:spacing w:line="240" w:lineRule="auto" w:before="1" w:after="0"/>
        <w:ind w:left="656" w:right="0" w:hanging="180"/>
        <w:jc w:val="left"/>
        <w:rPr>
          <w:sz w:val="24"/>
        </w:rPr>
      </w:pPr>
      <w:r>
        <w:rPr/>
        <w:pict>
          <v:group style="position:absolute;margin-left:265.77301pt;margin-top:-60.89217pt;width:63.45pt;height:45.15pt;mso-position-horizontal-relative:page;mso-position-vertical-relative:paragraph;z-index:13504" coordorigin="5315,-1218" coordsize="1269,903">
            <v:shape style="position:absolute;left:5335;top:-980;width:375;height:474" coordorigin="5335,-979" coordsize="375,474" path="m5354,-716l5346,-702,5340,-685,5337,-668,5335,-648,5337,-628,5367,-558,5435,-515,5525,-506,5544,-506,5615,-518,5676,-557,5706,-614,5710,-648,5709,-665,5681,-726,5636,-760,5649,-769,5690,-826,5695,-856,5692,-882,5651,-944,5595,-971,5515,-979,5482,-978,5404,-951,5353,-885,5350,-857,5351,-840,5376,-786,5412,-760,5394,-751,5378,-741,5365,-730,5354,-716xe" filled="false" stroked="true" strokeweight="2pt" strokecolor="#e31837">
              <v:path arrowok="t"/>
              <v:stroke dashstyle="solid"/>
            </v:shape>
            <v:shape style="position:absolute;left:5449;top:-922;width:145;height:145" type="#_x0000_t75" stroked="false">
              <v:imagedata r:id="rId163" o:title=""/>
            </v:shape>
            <v:shape style="position:absolute;left:5442;top:-742;width:160;height:179" type="#_x0000_t75" stroked="false">
              <v:imagedata r:id="rId164" o:title=""/>
            </v:shape>
            <v:shape style="position:absolute;left:5762;top:-980;width:375;height:474" coordorigin="5762,-979" coordsize="375,474" path="m5772,-647l5797,-578,5839,-534,5897,-510,5949,-506,5997,-509,6070,-538,6113,-597,6134,-688,6137,-746,6136,-774,6124,-853,6101,-910,6056,-955,5995,-977,5953,-979,5908,-976,5836,-950,5789,-896,5765,-805,5762,-744,5763,-718,5765,-694,5768,-670,5772,-647xe" filled="false" stroked="true" strokeweight="2pt" strokecolor="#e31837">
              <v:path arrowok="t"/>
              <v:stroke dashstyle="solid"/>
            </v:shape>
            <v:shape style="position:absolute;left:5868;top:-915;width:162;height:343" type="#_x0000_t75" stroked="false">
              <v:imagedata r:id="rId165" o:title=""/>
            </v:shape>
            <v:shape style="position:absolute;left:6189;top:-980;width:375;height:474" coordorigin="6189,-979" coordsize="375,474" path="m6198,-647l6224,-578,6266,-534,6324,-510,6376,-506,6424,-509,6496,-538,6540,-597,6561,-688,6564,-746,6563,-774,6551,-853,6528,-910,6482,-955,6422,-977,6380,-979,6334,-976,6263,-950,6216,-896,6192,-805,6189,-744,6190,-718,6192,-694,6194,-670,6198,-647xe" filled="false" stroked="true" strokeweight="2pt" strokecolor="#e31837">
              <v:path arrowok="t"/>
              <v:stroke dashstyle="solid"/>
            </v:shape>
            <v:shape style="position:absolute;left:6295;top:-915;width:162;height:343" type="#_x0000_t75" stroked="false">
              <v:imagedata r:id="rId166" o:title=""/>
            </v:shape>
            <v:shape style="position:absolute;left:5315;top:-1218;width:1269;height:903" type="#_x0000_t202" filled="false" stroked="false">
              <v:textbox inset="0,0,0,0">
                <w:txbxContent>
                  <w:p>
                    <w:pPr>
                      <w:spacing w:before="0"/>
                      <w:ind w:left="-7" w:right="-15" w:firstLine="0"/>
                      <w:jc w:val="left"/>
                      <w:rPr>
                        <w:rFonts w:ascii="Arial Black"/>
                        <w:sz w:val="64"/>
                      </w:rPr>
                    </w:pPr>
                    <w:r>
                      <w:rPr>
                        <w:rFonts w:ascii="Arial Black"/>
                        <w:color w:val="E31837"/>
                        <w:sz w:val="64"/>
                      </w:rPr>
                      <w:t>800</w:t>
                    </w:r>
                  </w:p>
                </w:txbxContent>
              </v:textbox>
              <w10:wrap type="none"/>
            </v:shape>
            <w10:wrap type="none"/>
          </v:group>
        </w:pict>
      </w:r>
      <w:r>
        <w:rPr>
          <w:sz w:val="24"/>
        </w:rPr>
        <w:t>Highly accurate dry</w:t>
      </w:r>
      <w:r>
        <w:rPr>
          <w:spacing w:val="-26"/>
          <w:sz w:val="24"/>
        </w:rPr>
        <w:t> </w:t>
      </w:r>
      <w:r>
        <w:rPr>
          <w:sz w:val="24"/>
        </w:rPr>
        <w:t>gauge</w:t>
      </w:r>
    </w:p>
    <w:p>
      <w:pPr>
        <w:pStyle w:val="ListParagraph"/>
        <w:numPr>
          <w:ilvl w:val="0"/>
          <w:numId w:val="20"/>
        </w:numPr>
        <w:tabs>
          <w:tab w:pos="657" w:val="left" w:leader="none"/>
        </w:tabs>
        <w:spacing w:line="240" w:lineRule="auto" w:before="27" w:after="0"/>
        <w:ind w:left="656" w:right="0" w:hanging="180"/>
        <w:jc w:val="left"/>
        <w:rPr>
          <w:sz w:val="24"/>
        </w:rPr>
      </w:pPr>
      <w:r>
        <w:rPr>
          <w:spacing w:val="-3"/>
          <w:sz w:val="24"/>
        </w:rPr>
        <w:t>Vacuum</w:t>
      </w:r>
      <w:r>
        <w:rPr>
          <w:spacing w:val="-15"/>
          <w:sz w:val="24"/>
        </w:rPr>
        <w:t> </w:t>
      </w:r>
      <w:r>
        <w:rPr>
          <w:sz w:val="24"/>
        </w:rPr>
        <w:t>and</w:t>
      </w:r>
      <w:r>
        <w:rPr>
          <w:spacing w:val="-15"/>
          <w:sz w:val="24"/>
        </w:rPr>
        <w:t> </w:t>
      </w:r>
      <w:r>
        <w:rPr>
          <w:sz w:val="24"/>
        </w:rPr>
        <w:t>compound</w:t>
      </w:r>
      <w:r>
        <w:rPr>
          <w:spacing w:val="-14"/>
          <w:sz w:val="24"/>
        </w:rPr>
        <w:t> </w:t>
      </w:r>
      <w:r>
        <w:rPr>
          <w:sz w:val="24"/>
        </w:rPr>
        <w:t>ranges</w:t>
      </w:r>
      <w:r>
        <w:rPr>
          <w:spacing w:val="-15"/>
          <w:sz w:val="24"/>
        </w:rPr>
        <w:t> </w:t>
      </w:r>
      <w:r>
        <w:rPr>
          <w:sz w:val="24"/>
        </w:rPr>
        <w:t>through</w:t>
      </w:r>
      <w:r>
        <w:rPr>
          <w:spacing w:val="-15"/>
          <w:sz w:val="24"/>
        </w:rPr>
        <w:t> </w:t>
      </w:r>
      <w:r>
        <w:rPr>
          <w:sz w:val="24"/>
        </w:rPr>
        <w:t>0</w:t>
      </w:r>
      <w:r>
        <w:rPr>
          <w:spacing w:val="-14"/>
          <w:sz w:val="24"/>
        </w:rPr>
        <w:t> </w:t>
      </w:r>
      <w:r>
        <w:rPr>
          <w:sz w:val="24"/>
        </w:rPr>
        <w:t>psi</w:t>
      </w:r>
      <w:r>
        <w:rPr>
          <w:spacing w:val="-15"/>
          <w:sz w:val="24"/>
        </w:rPr>
        <w:t> </w:t>
      </w:r>
      <w:r>
        <w:rPr>
          <w:sz w:val="24"/>
        </w:rPr>
        <w:t>to</w:t>
      </w:r>
      <w:r>
        <w:rPr>
          <w:spacing w:val="-14"/>
          <w:sz w:val="24"/>
        </w:rPr>
        <w:t> </w:t>
      </w:r>
      <w:r>
        <w:rPr>
          <w:sz w:val="24"/>
        </w:rPr>
        <w:t>6,000</w:t>
      </w:r>
      <w:r>
        <w:rPr>
          <w:spacing w:val="-15"/>
          <w:sz w:val="24"/>
        </w:rPr>
        <w:t> </w:t>
      </w:r>
      <w:r>
        <w:rPr>
          <w:sz w:val="24"/>
        </w:rPr>
        <w:t>psi</w:t>
      </w:r>
    </w:p>
    <w:p>
      <w:pPr>
        <w:pStyle w:val="ListParagraph"/>
        <w:numPr>
          <w:ilvl w:val="0"/>
          <w:numId w:val="20"/>
        </w:numPr>
        <w:tabs>
          <w:tab w:pos="657" w:val="left" w:leader="none"/>
        </w:tabs>
        <w:spacing w:line="240" w:lineRule="auto" w:before="28" w:after="0"/>
        <w:ind w:left="656" w:right="0" w:hanging="180"/>
        <w:jc w:val="left"/>
        <w:rPr>
          <w:sz w:val="24"/>
        </w:rPr>
      </w:pPr>
      <w:r>
        <w:rPr>
          <w:sz w:val="24"/>
        </w:rPr>
        <w:t>6" gauge</w:t>
      </w:r>
      <w:r>
        <w:rPr>
          <w:spacing w:val="-15"/>
          <w:sz w:val="24"/>
        </w:rPr>
        <w:t> </w:t>
      </w:r>
      <w:r>
        <w:rPr>
          <w:sz w:val="24"/>
        </w:rPr>
        <w:t>size</w:t>
      </w:r>
    </w:p>
    <w:p>
      <w:pPr>
        <w:pStyle w:val="ListParagraph"/>
        <w:numPr>
          <w:ilvl w:val="0"/>
          <w:numId w:val="20"/>
        </w:numPr>
        <w:tabs>
          <w:tab w:pos="657" w:val="left" w:leader="none"/>
        </w:tabs>
        <w:spacing w:line="240" w:lineRule="auto" w:before="28" w:after="0"/>
        <w:ind w:left="656" w:right="0" w:hanging="180"/>
        <w:jc w:val="left"/>
        <w:rPr>
          <w:sz w:val="24"/>
        </w:rPr>
      </w:pPr>
      <w:r>
        <w:rPr>
          <w:sz w:val="24"/>
        </w:rPr>
        <w:t>Stainless Steel</w:t>
      </w:r>
      <w:r>
        <w:rPr>
          <w:spacing w:val="-16"/>
          <w:sz w:val="24"/>
        </w:rPr>
        <w:t> </w:t>
      </w:r>
      <w:r>
        <w:rPr>
          <w:sz w:val="24"/>
        </w:rPr>
        <w:t>case</w:t>
      </w:r>
    </w:p>
    <w:p>
      <w:pPr>
        <w:pStyle w:val="ListParagraph"/>
        <w:numPr>
          <w:ilvl w:val="0"/>
          <w:numId w:val="20"/>
        </w:numPr>
        <w:tabs>
          <w:tab w:pos="657" w:val="left" w:leader="none"/>
        </w:tabs>
        <w:spacing w:line="240" w:lineRule="auto" w:before="28" w:after="0"/>
        <w:ind w:left="656" w:right="0" w:hanging="180"/>
        <w:jc w:val="left"/>
        <w:rPr>
          <w:sz w:val="24"/>
        </w:rPr>
      </w:pPr>
      <w:r>
        <w:rPr>
          <w:sz w:val="24"/>
        </w:rPr>
        <w:t>Beryllium</w:t>
      </w:r>
      <w:r>
        <w:rPr>
          <w:spacing w:val="-17"/>
          <w:sz w:val="24"/>
        </w:rPr>
        <w:t> </w:t>
      </w:r>
      <w:r>
        <w:rPr>
          <w:spacing w:val="-3"/>
          <w:sz w:val="24"/>
        </w:rPr>
        <w:t>copper,</w:t>
      </w:r>
      <w:r>
        <w:rPr>
          <w:spacing w:val="-17"/>
          <w:sz w:val="24"/>
        </w:rPr>
        <w:t> </w:t>
      </w:r>
      <w:r>
        <w:rPr>
          <w:spacing w:val="-6"/>
          <w:sz w:val="24"/>
        </w:rPr>
        <w:t>316</w:t>
      </w:r>
      <w:r>
        <w:rPr>
          <w:spacing w:val="-17"/>
          <w:sz w:val="24"/>
        </w:rPr>
        <w:t> </w:t>
      </w:r>
      <w:r>
        <w:rPr>
          <w:sz w:val="24"/>
        </w:rPr>
        <w:t>Stainless</w:t>
      </w:r>
      <w:r>
        <w:rPr>
          <w:spacing w:val="-17"/>
          <w:sz w:val="24"/>
        </w:rPr>
        <w:t> </w:t>
      </w:r>
      <w:r>
        <w:rPr>
          <w:sz w:val="24"/>
        </w:rPr>
        <w:t>Steel,</w:t>
      </w:r>
      <w:r>
        <w:rPr>
          <w:spacing w:val="-17"/>
          <w:sz w:val="24"/>
        </w:rPr>
        <w:t> </w:t>
      </w:r>
      <w:r>
        <w:rPr>
          <w:sz w:val="24"/>
        </w:rPr>
        <w:t>and</w:t>
      </w:r>
      <w:r>
        <w:rPr>
          <w:spacing w:val="-17"/>
          <w:sz w:val="24"/>
        </w:rPr>
        <w:t> </w:t>
      </w:r>
      <w:r>
        <w:rPr>
          <w:sz w:val="24"/>
        </w:rPr>
        <w:t>Brass</w:t>
      </w:r>
      <w:r>
        <w:rPr>
          <w:spacing w:val="-17"/>
          <w:sz w:val="24"/>
        </w:rPr>
        <w:t> </w:t>
      </w:r>
      <w:r>
        <w:rPr>
          <w:sz w:val="24"/>
        </w:rPr>
        <w:t>wetted</w:t>
      </w:r>
      <w:r>
        <w:rPr>
          <w:spacing w:val="-17"/>
          <w:sz w:val="24"/>
        </w:rPr>
        <w:t> </w:t>
      </w:r>
      <w:r>
        <w:rPr>
          <w:sz w:val="24"/>
        </w:rPr>
        <w:t>parts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tbl>
      <w:tblPr>
        <w:tblW w:w="0" w:type="auto"/>
        <w:jc w:val="left"/>
        <w:tblInd w:w="452" w:type="dxa"/>
        <w:tblBorders>
          <w:top w:val="single" w:sz="18" w:space="0" w:color="E31837"/>
          <w:left w:val="single" w:sz="18" w:space="0" w:color="E31837"/>
          <w:bottom w:val="single" w:sz="18" w:space="0" w:color="E31837"/>
          <w:right w:val="single" w:sz="18" w:space="0" w:color="E31837"/>
          <w:insideH w:val="single" w:sz="18" w:space="0" w:color="E31837"/>
          <w:insideV w:val="single" w:sz="18" w:space="0" w:color="E31837"/>
        </w:tblBorders>
        <w:tblLayout w:type="fixed"/>
        <w:tblCellMar>
          <w:top w:w="0" w:type="dxa"/>
          <w:left w:w="0" w:type="dxa"/>
          <w:bottom w:w="0" w:type="dxa"/>
          <w:right w:w="0" w:type="dxa"/>
        </w:tblCellMar>
        <w:tblLook w:val="01E0"/>
      </w:tblPr>
      <w:tblGrid>
        <w:gridCol w:w="1622"/>
        <w:gridCol w:w="1494"/>
        <w:gridCol w:w="2893"/>
      </w:tblGrid>
      <w:tr>
        <w:trPr>
          <w:trHeight w:val="285" w:hRule="atLeast"/>
        </w:trPr>
        <w:tc>
          <w:tcPr>
            <w:tcW w:w="1622" w:type="dxa"/>
            <w:tcBorders>
              <w:left w:val="nil"/>
              <w:bottom w:val="single" w:sz="8" w:space="0" w:color="000000"/>
              <w:right w:val="single" w:sz="8" w:space="0" w:color="000000"/>
            </w:tcBorders>
          </w:tcPr>
          <w:p>
            <w:pPr>
              <w:pStyle w:val="TableParagraph"/>
              <w:rPr>
                <w:rFonts w:ascii="Times New Roman"/>
                <w:sz w:val="16"/>
              </w:rPr>
            </w:pPr>
          </w:p>
        </w:tc>
        <w:tc>
          <w:tcPr>
            <w:tcW w:w="4387" w:type="dxa"/>
            <w:gridSpan w:val="2"/>
            <w:tcBorders>
              <w:left w:val="single" w:sz="8" w:space="0" w:color="000000"/>
              <w:bottom w:val="single" w:sz="8" w:space="0" w:color="000000"/>
              <w:right w:val="nil"/>
            </w:tcBorders>
          </w:tcPr>
          <w:p>
            <w:pPr>
              <w:pStyle w:val="TableParagraph"/>
              <w:tabs>
                <w:tab w:pos="2331" w:val="left" w:leader="none"/>
              </w:tabs>
              <w:spacing w:before="22"/>
              <w:ind w:left="482"/>
              <w:rPr>
                <w:b/>
                <w:sz w:val="20"/>
              </w:rPr>
            </w:pPr>
            <w:r>
              <w:rPr>
                <w:b/>
                <w:color w:val="E31837"/>
                <w:sz w:val="20"/>
              </w:rPr>
              <w:t>SERIES</w:t>
              <w:tab/>
              <w:t>SPECIFICATIONS</w:t>
            </w:r>
          </w:p>
        </w:tc>
      </w:tr>
      <w:tr>
        <w:trPr>
          <w:trHeight w:val="401" w:hRule="atLeast"/>
        </w:trPr>
        <w:tc>
          <w:tcPr>
            <w:tcW w:w="1622" w:type="dxa"/>
            <w:tcBorders>
              <w:top w:val="single" w:sz="8" w:space="0" w:color="000000"/>
              <w:left w:val="nil"/>
              <w:bottom w:val="single" w:sz="4" w:space="0" w:color="000000"/>
              <w:right w:val="single" w:sz="6" w:space="0" w:color="000000"/>
            </w:tcBorders>
          </w:tcPr>
          <w:p>
            <w:pPr>
              <w:pStyle w:val="TableParagraph"/>
              <w:spacing w:before="19"/>
              <w:ind w:left="77"/>
              <w:rPr>
                <w:b/>
                <w:sz w:val="16"/>
              </w:rPr>
            </w:pPr>
            <w:r>
              <w:rPr>
                <w:b/>
                <w:sz w:val="16"/>
              </w:rPr>
              <w:t>Pressure ranges</w:t>
            </w:r>
          </w:p>
        </w:tc>
        <w:tc>
          <w:tcPr>
            <w:tcW w:w="1494" w:type="dxa"/>
            <w:tcBorders>
              <w:top w:val="single" w:sz="8"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60-800</w:t>
            </w:r>
          </w:p>
        </w:tc>
        <w:tc>
          <w:tcPr>
            <w:tcW w:w="2893" w:type="dxa"/>
            <w:tcBorders>
              <w:top w:val="single" w:sz="8" w:space="0" w:color="000000"/>
              <w:left w:val="single" w:sz="6" w:space="0" w:color="000000"/>
              <w:bottom w:val="single" w:sz="4" w:space="0" w:color="000000"/>
              <w:right w:val="nil"/>
            </w:tcBorders>
          </w:tcPr>
          <w:p>
            <w:pPr>
              <w:pStyle w:val="TableParagraph"/>
              <w:spacing w:line="180" w:lineRule="exact" w:before="25"/>
              <w:ind w:left="69" w:right="276"/>
              <w:rPr>
                <w:sz w:val="16"/>
              </w:rPr>
            </w:pPr>
            <w:r>
              <w:rPr>
                <w:w w:val="95"/>
                <w:sz w:val="16"/>
              </w:rPr>
              <w:t>Vacuum</w:t>
            </w:r>
            <w:r>
              <w:rPr>
                <w:spacing w:val="-16"/>
                <w:w w:val="95"/>
                <w:sz w:val="16"/>
              </w:rPr>
              <w:t> </w:t>
            </w:r>
            <w:r>
              <w:rPr>
                <w:w w:val="95"/>
                <w:sz w:val="16"/>
              </w:rPr>
              <w:t>and</w:t>
            </w:r>
            <w:r>
              <w:rPr>
                <w:spacing w:val="-15"/>
                <w:w w:val="95"/>
                <w:sz w:val="16"/>
              </w:rPr>
              <w:t> </w:t>
            </w:r>
            <w:r>
              <w:rPr>
                <w:w w:val="95"/>
                <w:sz w:val="16"/>
              </w:rPr>
              <w:t>compound</w:t>
            </w:r>
            <w:r>
              <w:rPr>
                <w:spacing w:val="-15"/>
                <w:w w:val="95"/>
                <w:sz w:val="16"/>
              </w:rPr>
              <w:t> </w:t>
            </w:r>
            <w:r>
              <w:rPr>
                <w:w w:val="95"/>
                <w:sz w:val="16"/>
              </w:rPr>
              <w:t>ranges</w:t>
            </w:r>
            <w:r>
              <w:rPr>
                <w:spacing w:val="-15"/>
                <w:w w:val="95"/>
                <w:sz w:val="16"/>
              </w:rPr>
              <w:t> </w:t>
            </w:r>
            <w:r>
              <w:rPr>
                <w:w w:val="95"/>
                <w:sz w:val="16"/>
              </w:rPr>
              <w:t>through</w:t>
            </w:r>
            <w:r>
              <w:rPr>
                <w:spacing w:val="-15"/>
                <w:w w:val="95"/>
                <w:sz w:val="16"/>
              </w:rPr>
              <w:t> </w:t>
            </w:r>
            <w:r>
              <w:rPr>
                <w:w w:val="95"/>
                <w:sz w:val="16"/>
              </w:rPr>
              <w:t>0</w:t>
            </w:r>
            <w:r>
              <w:rPr>
                <w:spacing w:val="-15"/>
                <w:w w:val="95"/>
                <w:sz w:val="16"/>
              </w:rPr>
              <w:t> </w:t>
            </w:r>
            <w:r>
              <w:rPr>
                <w:w w:val="95"/>
                <w:sz w:val="16"/>
              </w:rPr>
              <w:t>psi</w:t>
            </w:r>
            <w:r>
              <w:rPr>
                <w:spacing w:val="-15"/>
                <w:w w:val="95"/>
                <w:sz w:val="16"/>
              </w:rPr>
              <w:t> </w:t>
            </w:r>
            <w:r>
              <w:rPr>
                <w:w w:val="95"/>
                <w:sz w:val="16"/>
              </w:rPr>
              <w:t>to </w:t>
            </w:r>
            <w:r>
              <w:rPr>
                <w:sz w:val="16"/>
              </w:rPr>
              <w:t>6,000</w:t>
            </w:r>
            <w:r>
              <w:rPr>
                <w:spacing w:val="-5"/>
                <w:sz w:val="16"/>
              </w:rPr>
              <w:t> </w:t>
            </w:r>
            <w:r>
              <w:rPr>
                <w:sz w:val="16"/>
              </w:rPr>
              <w:t>psi</w:t>
            </w:r>
          </w:p>
        </w:tc>
      </w:tr>
      <w:tr>
        <w:trPr>
          <w:trHeight w:val="221" w:hRule="atLeast"/>
        </w:trPr>
        <w:tc>
          <w:tcPr>
            <w:tcW w:w="1622"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Accuracy</w:t>
            </w:r>
          </w:p>
        </w:tc>
        <w:tc>
          <w:tcPr>
            <w:tcW w:w="1494"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60-800</w:t>
            </w:r>
          </w:p>
        </w:tc>
        <w:tc>
          <w:tcPr>
            <w:tcW w:w="2893"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±0.25% full scale</w:t>
            </w:r>
          </w:p>
        </w:tc>
      </w:tr>
      <w:tr>
        <w:trPr>
          <w:trHeight w:val="401" w:hRule="atLeast"/>
        </w:trPr>
        <w:tc>
          <w:tcPr>
            <w:tcW w:w="1622" w:type="dxa"/>
            <w:tcBorders>
              <w:top w:val="single" w:sz="4" w:space="0" w:color="000000"/>
              <w:left w:val="nil"/>
              <w:bottom w:val="single" w:sz="4" w:space="0" w:color="000000"/>
              <w:right w:val="single" w:sz="6" w:space="0" w:color="000000"/>
            </w:tcBorders>
          </w:tcPr>
          <w:p>
            <w:pPr>
              <w:pStyle w:val="TableParagraph"/>
              <w:spacing w:before="11"/>
              <w:ind w:left="77"/>
              <w:rPr>
                <w:b/>
                <w:sz w:val="20"/>
              </w:rPr>
            </w:pPr>
            <w:r>
              <w:rPr>
                <w:b/>
                <w:sz w:val="16"/>
              </w:rPr>
              <w:t>Temperature ranges</w:t>
            </w:r>
            <w:r>
              <w:rPr>
                <w:b/>
                <w:sz w:val="20"/>
              </w:rPr>
              <w:t>*</w:t>
            </w:r>
          </w:p>
        </w:tc>
        <w:tc>
          <w:tcPr>
            <w:tcW w:w="1494"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60-800</w:t>
            </w:r>
          </w:p>
        </w:tc>
        <w:tc>
          <w:tcPr>
            <w:tcW w:w="2893"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Media -40 °F to 180 °F (-40 °C to 80 °C)</w:t>
            </w:r>
          </w:p>
          <w:p>
            <w:pPr>
              <w:pStyle w:val="TableParagraph"/>
              <w:spacing w:line="180" w:lineRule="exact"/>
              <w:ind w:left="69"/>
              <w:rPr>
                <w:sz w:val="16"/>
              </w:rPr>
            </w:pPr>
            <w:r>
              <w:rPr>
                <w:sz w:val="16"/>
              </w:rPr>
              <w:t>Ambient -40 °F to 140 °F (-40 °C to 60 °C)</w:t>
            </w:r>
          </w:p>
        </w:tc>
      </w:tr>
      <w:tr>
        <w:trPr>
          <w:trHeight w:val="401" w:hRule="atLeast"/>
        </w:trPr>
        <w:tc>
          <w:tcPr>
            <w:tcW w:w="1622"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Measuring element</w:t>
            </w:r>
          </w:p>
        </w:tc>
        <w:tc>
          <w:tcPr>
            <w:tcW w:w="1494"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60-800</w:t>
            </w:r>
          </w:p>
        </w:tc>
        <w:tc>
          <w:tcPr>
            <w:tcW w:w="2893" w:type="dxa"/>
            <w:tcBorders>
              <w:top w:val="single" w:sz="4" w:space="0" w:color="000000"/>
              <w:left w:val="single" w:sz="6" w:space="0" w:color="000000"/>
              <w:bottom w:val="single" w:sz="4" w:space="0" w:color="000000"/>
              <w:right w:val="nil"/>
            </w:tcBorders>
          </w:tcPr>
          <w:p>
            <w:pPr>
              <w:pStyle w:val="TableParagraph"/>
              <w:spacing w:line="180" w:lineRule="exact" w:before="25"/>
              <w:ind w:left="69" w:right="482"/>
              <w:rPr>
                <w:sz w:val="16"/>
              </w:rPr>
            </w:pPr>
            <w:r>
              <w:rPr>
                <w:w w:val="95"/>
                <w:sz w:val="16"/>
              </w:rPr>
              <w:t>Beryllium</w:t>
            </w:r>
            <w:r>
              <w:rPr>
                <w:spacing w:val="-14"/>
                <w:w w:val="95"/>
                <w:sz w:val="16"/>
              </w:rPr>
              <w:t> </w:t>
            </w:r>
            <w:r>
              <w:rPr>
                <w:w w:val="95"/>
                <w:sz w:val="16"/>
              </w:rPr>
              <w:t>copper</w:t>
            </w:r>
            <w:r>
              <w:rPr>
                <w:spacing w:val="-13"/>
                <w:w w:val="95"/>
                <w:sz w:val="16"/>
              </w:rPr>
              <w:t> </w:t>
            </w:r>
            <w:r>
              <w:rPr>
                <w:w w:val="95"/>
                <w:sz w:val="16"/>
              </w:rPr>
              <w:t>Bourdon</w:t>
            </w:r>
            <w:r>
              <w:rPr>
                <w:spacing w:val="-14"/>
                <w:w w:val="95"/>
                <w:sz w:val="16"/>
              </w:rPr>
              <w:t> </w:t>
            </w:r>
            <w:r>
              <w:rPr>
                <w:w w:val="95"/>
                <w:sz w:val="16"/>
              </w:rPr>
              <w:t>tube</w:t>
            </w:r>
            <w:r>
              <w:rPr>
                <w:spacing w:val="-13"/>
                <w:w w:val="95"/>
                <w:sz w:val="16"/>
              </w:rPr>
              <w:t> </w:t>
            </w:r>
            <w:r>
              <w:rPr>
                <w:w w:val="95"/>
                <w:sz w:val="16"/>
              </w:rPr>
              <w:t>to</w:t>
            </w:r>
            <w:r>
              <w:rPr>
                <w:spacing w:val="-13"/>
                <w:w w:val="95"/>
                <w:sz w:val="16"/>
              </w:rPr>
              <w:t> </w:t>
            </w:r>
            <w:r>
              <w:rPr>
                <w:w w:val="95"/>
                <w:sz w:val="16"/>
              </w:rPr>
              <w:t>1,000</w:t>
            </w:r>
            <w:r>
              <w:rPr>
                <w:spacing w:val="-14"/>
                <w:w w:val="95"/>
                <w:sz w:val="16"/>
              </w:rPr>
              <w:t> </w:t>
            </w:r>
            <w:r>
              <w:rPr>
                <w:w w:val="95"/>
                <w:sz w:val="16"/>
              </w:rPr>
              <w:t>psi 316</w:t>
            </w:r>
            <w:r>
              <w:rPr>
                <w:spacing w:val="-13"/>
                <w:w w:val="95"/>
                <w:sz w:val="16"/>
              </w:rPr>
              <w:t> </w:t>
            </w:r>
            <w:r>
              <w:rPr>
                <w:w w:val="95"/>
                <w:sz w:val="16"/>
              </w:rPr>
              <w:t>SS</w:t>
            </w:r>
            <w:r>
              <w:rPr>
                <w:spacing w:val="-12"/>
                <w:w w:val="95"/>
                <w:sz w:val="16"/>
              </w:rPr>
              <w:t> </w:t>
            </w:r>
            <w:r>
              <w:rPr>
                <w:w w:val="95"/>
                <w:sz w:val="16"/>
              </w:rPr>
              <w:t>Bourdon</w:t>
            </w:r>
            <w:r>
              <w:rPr>
                <w:spacing w:val="-12"/>
                <w:w w:val="95"/>
                <w:sz w:val="16"/>
              </w:rPr>
              <w:t> </w:t>
            </w:r>
            <w:r>
              <w:rPr>
                <w:w w:val="95"/>
                <w:sz w:val="16"/>
              </w:rPr>
              <w:t>tube</w:t>
            </w:r>
            <w:r>
              <w:rPr>
                <w:spacing w:val="-12"/>
                <w:w w:val="95"/>
                <w:sz w:val="16"/>
              </w:rPr>
              <w:t> </w:t>
            </w:r>
            <w:r>
              <w:rPr>
                <w:w w:val="95"/>
                <w:sz w:val="16"/>
              </w:rPr>
              <w:t>1,500</w:t>
            </w:r>
            <w:r>
              <w:rPr>
                <w:spacing w:val="-12"/>
                <w:w w:val="95"/>
                <w:sz w:val="16"/>
              </w:rPr>
              <w:t> </w:t>
            </w:r>
            <w:r>
              <w:rPr>
                <w:w w:val="95"/>
                <w:sz w:val="16"/>
              </w:rPr>
              <w:t>psi</w:t>
            </w:r>
            <w:r>
              <w:rPr>
                <w:spacing w:val="-13"/>
                <w:w w:val="95"/>
                <w:sz w:val="16"/>
              </w:rPr>
              <w:t> </w:t>
            </w:r>
            <w:r>
              <w:rPr>
                <w:w w:val="95"/>
                <w:sz w:val="16"/>
              </w:rPr>
              <w:t>to</w:t>
            </w:r>
            <w:r>
              <w:rPr>
                <w:spacing w:val="-12"/>
                <w:w w:val="95"/>
                <w:sz w:val="16"/>
              </w:rPr>
              <w:t> </w:t>
            </w:r>
            <w:r>
              <w:rPr>
                <w:w w:val="95"/>
                <w:sz w:val="16"/>
              </w:rPr>
              <w:t>6,000</w:t>
            </w:r>
            <w:r>
              <w:rPr>
                <w:spacing w:val="-12"/>
                <w:w w:val="95"/>
                <w:sz w:val="16"/>
              </w:rPr>
              <w:t> </w:t>
            </w:r>
            <w:r>
              <w:rPr>
                <w:w w:val="95"/>
                <w:sz w:val="16"/>
              </w:rPr>
              <w:t>psi</w:t>
            </w:r>
          </w:p>
        </w:tc>
      </w:tr>
      <w:tr>
        <w:trPr>
          <w:trHeight w:val="221" w:hRule="atLeast"/>
        </w:trPr>
        <w:tc>
          <w:tcPr>
            <w:tcW w:w="1622"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Connection</w:t>
            </w:r>
          </w:p>
        </w:tc>
        <w:tc>
          <w:tcPr>
            <w:tcW w:w="1494"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60-800</w:t>
            </w:r>
          </w:p>
        </w:tc>
        <w:tc>
          <w:tcPr>
            <w:tcW w:w="2893"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1/4</w:t>
            </w:r>
            <w:r>
              <w:rPr>
                <w:i/>
                <w:sz w:val="16"/>
              </w:rPr>
              <w:t>″ </w:t>
            </w:r>
            <w:r>
              <w:rPr>
                <w:sz w:val="16"/>
              </w:rPr>
              <w:t>NPT bottom connection, Brass</w:t>
            </w:r>
          </w:p>
        </w:tc>
      </w:tr>
      <w:tr>
        <w:trPr>
          <w:trHeight w:val="221" w:hRule="atLeast"/>
        </w:trPr>
        <w:tc>
          <w:tcPr>
            <w:tcW w:w="1622"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Case</w:t>
            </w:r>
          </w:p>
        </w:tc>
        <w:tc>
          <w:tcPr>
            <w:tcW w:w="1494"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60-800</w:t>
            </w:r>
          </w:p>
        </w:tc>
        <w:tc>
          <w:tcPr>
            <w:tcW w:w="2893"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304 Stainless Steel</w:t>
            </w:r>
          </w:p>
        </w:tc>
      </w:tr>
      <w:tr>
        <w:trPr>
          <w:trHeight w:val="221" w:hRule="atLeast"/>
        </w:trPr>
        <w:tc>
          <w:tcPr>
            <w:tcW w:w="1622"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Cover ring</w:t>
            </w:r>
          </w:p>
        </w:tc>
        <w:tc>
          <w:tcPr>
            <w:tcW w:w="1494"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60-800</w:t>
            </w:r>
          </w:p>
        </w:tc>
        <w:tc>
          <w:tcPr>
            <w:tcW w:w="2893"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304 Stainless Steel</w:t>
            </w:r>
          </w:p>
        </w:tc>
      </w:tr>
      <w:tr>
        <w:trPr>
          <w:trHeight w:val="221" w:hRule="atLeast"/>
        </w:trPr>
        <w:tc>
          <w:tcPr>
            <w:tcW w:w="1622"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Lens</w:t>
            </w:r>
          </w:p>
        </w:tc>
        <w:tc>
          <w:tcPr>
            <w:tcW w:w="1494"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69"/>
              <w:rPr>
                <w:sz w:val="16"/>
              </w:rPr>
            </w:pPr>
            <w:r>
              <w:rPr>
                <w:sz w:val="16"/>
              </w:rPr>
              <w:t>60-800</w:t>
            </w:r>
          </w:p>
        </w:tc>
        <w:tc>
          <w:tcPr>
            <w:tcW w:w="2893"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sz w:val="16"/>
              </w:rPr>
              <w:t>Instrument glass</w:t>
            </w:r>
          </w:p>
        </w:tc>
      </w:tr>
      <w:tr>
        <w:trPr>
          <w:trHeight w:val="228" w:hRule="atLeast"/>
        </w:trPr>
        <w:tc>
          <w:tcPr>
            <w:tcW w:w="1622"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Pointer</w:t>
            </w:r>
          </w:p>
        </w:tc>
        <w:tc>
          <w:tcPr>
            <w:tcW w:w="1494"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60-800</w:t>
            </w:r>
          </w:p>
        </w:tc>
        <w:tc>
          <w:tcPr>
            <w:tcW w:w="2893" w:type="dxa"/>
            <w:tcBorders>
              <w:top w:val="single" w:sz="4" w:space="0" w:color="000000"/>
              <w:left w:val="single" w:sz="6" w:space="0" w:color="000000"/>
              <w:bottom w:val="single" w:sz="4" w:space="0" w:color="000000"/>
              <w:right w:val="nil"/>
            </w:tcBorders>
          </w:tcPr>
          <w:p>
            <w:pPr>
              <w:pStyle w:val="TableParagraph"/>
              <w:spacing w:before="19"/>
              <w:ind w:left="69"/>
              <w:rPr>
                <w:sz w:val="16"/>
              </w:rPr>
            </w:pPr>
            <w:r>
              <w:rPr>
                <w:sz w:val="16"/>
              </w:rPr>
              <w:t>Adjustable knife-edge pointer</w:t>
            </w:r>
          </w:p>
        </w:tc>
      </w:tr>
      <w:tr>
        <w:trPr>
          <w:trHeight w:val="444" w:hRule="atLeast"/>
        </w:trPr>
        <w:tc>
          <w:tcPr>
            <w:tcW w:w="1622"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Dial</w:t>
            </w:r>
          </w:p>
        </w:tc>
        <w:tc>
          <w:tcPr>
            <w:tcW w:w="1494" w:type="dxa"/>
            <w:tcBorders>
              <w:top w:val="single" w:sz="4" w:space="0" w:color="000000"/>
              <w:left w:val="single" w:sz="6" w:space="0" w:color="000000"/>
              <w:bottom w:val="single" w:sz="4" w:space="0" w:color="000000"/>
              <w:right w:val="single" w:sz="6" w:space="0" w:color="000000"/>
            </w:tcBorders>
          </w:tcPr>
          <w:p>
            <w:pPr>
              <w:pStyle w:val="TableParagraph"/>
              <w:spacing w:before="19"/>
              <w:ind w:left="69"/>
              <w:rPr>
                <w:sz w:val="16"/>
              </w:rPr>
            </w:pPr>
            <w:r>
              <w:rPr>
                <w:sz w:val="16"/>
              </w:rPr>
              <w:t>60-800</w:t>
            </w:r>
          </w:p>
        </w:tc>
        <w:tc>
          <w:tcPr>
            <w:tcW w:w="2893" w:type="dxa"/>
            <w:tcBorders>
              <w:top w:val="single" w:sz="4" w:space="0" w:color="000000"/>
              <w:left w:val="single" w:sz="6" w:space="0" w:color="000000"/>
              <w:bottom w:val="single" w:sz="4" w:space="0" w:color="000000"/>
              <w:right w:val="nil"/>
            </w:tcBorders>
          </w:tcPr>
          <w:p>
            <w:pPr>
              <w:pStyle w:val="TableParagraph"/>
              <w:spacing w:line="235" w:lineRule="auto" w:before="22"/>
              <w:ind w:left="69" w:right="209"/>
              <w:rPr>
                <w:sz w:val="16"/>
              </w:rPr>
            </w:pPr>
            <w:r>
              <w:rPr>
                <w:w w:val="95"/>
                <w:sz w:val="16"/>
              </w:rPr>
              <w:t>Aluminum,</w:t>
            </w:r>
            <w:r>
              <w:rPr>
                <w:spacing w:val="-19"/>
                <w:w w:val="95"/>
                <w:sz w:val="16"/>
              </w:rPr>
              <w:t> </w:t>
            </w:r>
            <w:r>
              <w:rPr>
                <w:w w:val="95"/>
                <w:sz w:val="16"/>
              </w:rPr>
              <w:t>white</w:t>
            </w:r>
            <w:r>
              <w:rPr>
                <w:spacing w:val="-19"/>
                <w:w w:val="95"/>
                <w:sz w:val="16"/>
              </w:rPr>
              <w:t> </w:t>
            </w:r>
            <w:r>
              <w:rPr>
                <w:w w:val="95"/>
                <w:sz w:val="16"/>
              </w:rPr>
              <w:t>mirrored</w:t>
            </w:r>
            <w:r>
              <w:rPr>
                <w:spacing w:val="-19"/>
                <w:w w:val="95"/>
                <w:sz w:val="16"/>
              </w:rPr>
              <w:t> </w:t>
            </w:r>
            <w:r>
              <w:rPr>
                <w:w w:val="95"/>
                <w:sz w:val="16"/>
              </w:rPr>
              <w:t>background</w:t>
            </w:r>
            <w:r>
              <w:rPr>
                <w:spacing w:val="-19"/>
                <w:w w:val="95"/>
                <w:sz w:val="16"/>
              </w:rPr>
              <w:t> </w:t>
            </w:r>
            <w:r>
              <w:rPr>
                <w:w w:val="95"/>
                <w:sz w:val="16"/>
              </w:rPr>
              <w:t>with</w:t>
            </w:r>
            <w:r>
              <w:rPr>
                <w:spacing w:val="-18"/>
                <w:w w:val="95"/>
                <w:sz w:val="16"/>
              </w:rPr>
              <w:t> </w:t>
            </w:r>
            <w:r>
              <w:rPr>
                <w:w w:val="95"/>
                <w:sz w:val="16"/>
              </w:rPr>
              <w:t>black </w:t>
            </w:r>
            <w:r>
              <w:rPr>
                <w:sz w:val="16"/>
              </w:rPr>
              <w:t>scale.</w:t>
            </w:r>
          </w:p>
        </w:tc>
      </w:tr>
      <w:tr>
        <w:trPr>
          <w:trHeight w:val="384" w:hRule="atLeast"/>
        </w:trPr>
        <w:tc>
          <w:tcPr>
            <w:tcW w:w="1622" w:type="dxa"/>
            <w:tcBorders>
              <w:top w:val="single" w:sz="4" w:space="0" w:color="000000"/>
              <w:left w:val="nil"/>
              <w:right w:val="single" w:sz="6" w:space="0" w:color="000000"/>
            </w:tcBorders>
          </w:tcPr>
          <w:p>
            <w:pPr>
              <w:pStyle w:val="TableParagraph"/>
              <w:spacing w:before="19"/>
              <w:ind w:left="77"/>
              <w:rPr>
                <w:b/>
                <w:sz w:val="16"/>
              </w:rPr>
            </w:pPr>
            <w:r>
              <w:rPr>
                <w:b/>
                <w:sz w:val="16"/>
              </w:rPr>
              <w:t>Movement</w:t>
            </w:r>
          </w:p>
        </w:tc>
        <w:tc>
          <w:tcPr>
            <w:tcW w:w="1494" w:type="dxa"/>
            <w:tcBorders>
              <w:top w:val="single" w:sz="4" w:space="0" w:color="000000"/>
              <w:left w:val="single" w:sz="6" w:space="0" w:color="000000"/>
              <w:right w:val="single" w:sz="6" w:space="0" w:color="000000"/>
            </w:tcBorders>
          </w:tcPr>
          <w:p>
            <w:pPr>
              <w:pStyle w:val="TableParagraph"/>
              <w:spacing w:before="19"/>
              <w:ind w:left="69"/>
              <w:rPr>
                <w:sz w:val="16"/>
              </w:rPr>
            </w:pPr>
            <w:r>
              <w:rPr>
                <w:sz w:val="16"/>
              </w:rPr>
              <w:t>60-800</w:t>
            </w:r>
          </w:p>
        </w:tc>
        <w:tc>
          <w:tcPr>
            <w:tcW w:w="2893" w:type="dxa"/>
            <w:tcBorders>
              <w:top w:val="single" w:sz="4" w:space="0" w:color="000000"/>
              <w:left w:val="single" w:sz="6" w:space="0" w:color="000000"/>
              <w:right w:val="nil"/>
            </w:tcBorders>
          </w:tcPr>
          <w:p>
            <w:pPr>
              <w:pStyle w:val="TableParagraph"/>
              <w:spacing w:line="180" w:lineRule="exact" w:before="25"/>
              <w:ind w:left="69" w:right="545"/>
              <w:rPr>
                <w:sz w:val="16"/>
              </w:rPr>
            </w:pPr>
            <w:r>
              <w:rPr>
                <w:w w:val="95"/>
                <w:sz w:val="16"/>
              </w:rPr>
              <w:t>Brass with jeweled bearings Nickel-silver </w:t>
            </w:r>
            <w:r>
              <w:rPr>
                <w:sz w:val="16"/>
              </w:rPr>
              <w:t>pinion gear and shafts</w:t>
            </w:r>
          </w:p>
        </w:tc>
      </w:tr>
    </w:tbl>
    <w:p>
      <w:pPr>
        <w:pStyle w:val="ListParagraph"/>
        <w:numPr>
          <w:ilvl w:val="0"/>
          <w:numId w:val="21"/>
        </w:numPr>
        <w:tabs>
          <w:tab w:pos="586" w:val="left" w:leader="none"/>
        </w:tabs>
        <w:spacing w:line="225" w:lineRule="auto" w:before="68" w:after="0"/>
        <w:ind w:left="596" w:right="1364" w:hanging="120"/>
        <w:jc w:val="left"/>
        <w:rPr>
          <w:sz w:val="16"/>
        </w:rPr>
      </w:pPr>
      <w:r>
        <w:rPr>
          <w:sz w:val="16"/>
        </w:rPr>
        <w:t>For every 18 °F </w:t>
      </w:r>
      <w:r>
        <w:rPr>
          <w:spacing w:val="-3"/>
          <w:sz w:val="16"/>
        </w:rPr>
        <w:t>(10 </w:t>
      </w:r>
      <w:r>
        <w:rPr>
          <w:sz w:val="16"/>
        </w:rPr>
        <w:t>°C) shift in temperature from which the gauge is calibrated, the user can experience up to ±0.4% additional</w:t>
      </w:r>
      <w:r>
        <w:rPr>
          <w:spacing w:val="-2"/>
          <w:sz w:val="16"/>
        </w:rPr>
        <w:t> </w:t>
      </w:r>
      <w:r>
        <w:rPr>
          <w:sz w:val="16"/>
        </w:rPr>
        <w:t>error.</w:t>
      </w:r>
    </w:p>
    <w:p>
      <w:pPr>
        <w:spacing w:after="0" w:line="225" w:lineRule="auto"/>
        <w:jc w:val="left"/>
        <w:rPr>
          <w:sz w:val="16"/>
        </w:rPr>
        <w:sectPr>
          <w:pgSz w:w="12240" w:h="15840"/>
          <w:pgMar w:top="0" w:bottom="280" w:left="0" w:right="0"/>
          <w:cols w:num="2" w:equalWidth="0">
            <w:col w:w="4800" w:space="40"/>
            <w:col w:w="7400"/>
          </w:cols>
        </w:sectPr>
      </w:pPr>
    </w:p>
    <w:p>
      <w:pPr>
        <w:pStyle w:val="BodyText"/>
        <w:rPr>
          <w:sz w:val="20"/>
        </w:rPr>
      </w:pPr>
      <w:r>
        <w:rPr/>
        <w:pict>
          <v:group style="position:absolute;margin-left:0pt;margin-top:0pt;width:612pt;height:72.55pt;mso-position-horizontal-relative:page;mso-position-vertical-relative:page;z-index:13456" coordorigin="0,0" coordsize="12240,1451">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E31837"/>
                        <w:w w:val="90"/>
                        <w:sz w:val="24"/>
                      </w:rPr>
                      <w:t>Dial Indicating Pressure Gauges</w:t>
                    </w:r>
                    <w:r>
                      <w:rPr>
                        <w:b/>
                        <w:color w:val="E31837"/>
                        <w:sz w:val="24"/>
                      </w:rPr>
                      <w:t> </w:t>
                    </w:r>
                  </w:p>
                  <w:p>
                    <w:pPr>
                      <w:spacing w:before="36"/>
                      <w:ind w:left="716" w:right="0" w:firstLine="0"/>
                      <w:jc w:val="left"/>
                      <w:rPr>
                        <w:b/>
                        <w:sz w:val="48"/>
                      </w:rPr>
                    </w:pPr>
                    <w:r>
                      <w:rPr>
                        <w:b/>
                        <w:w w:val="80"/>
                        <w:sz w:val="48"/>
                      </w:rPr>
                      <w:t>Precision Test</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3"/>
        </w:rPr>
      </w:pPr>
    </w:p>
    <w:p>
      <w:pPr>
        <w:spacing w:before="1"/>
        <w:ind w:left="765" w:right="0" w:firstLine="0"/>
        <w:jc w:val="left"/>
        <w:rPr>
          <w:sz w:val="20"/>
        </w:rPr>
      </w:pPr>
      <w:r>
        <w:rPr>
          <w:sz w:val="20"/>
        </w:rPr>
        <w:t>For details on accuracy/standard dial configuration</w:t>
      </w:r>
    </w:p>
    <w:p>
      <w:pPr>
        <w:spacing w:before="30"/>
        <w:ind w:left="765" w:right="0" w:firstLine="0"/>
        <w:jc w:val="left"/>
        <w:rPr>
          <w:sz w:val="20"/>
        </w:rPr>
      </w:pPr>
      <w:r>
        <w:rPr>
          <w:sz w:val="20"/>
        </w:rPr>
        <w:t>and dial layouts, see pages 56-61.</w:t>
      </w:r>
    </w:p>
    <w:p>
      <w:pPr>
        <w:pStyle w:val="BodyText"/>
        <w:spacing w:before="3"/>
        <w:rPr>
          <w:sz w:val="10"/>
        </w:rPr>
      </w:pPr>
    </w:p>
    <w:p>
      <w:pPr>
        <w:spacing w:line="129" w:lineRule="exact" w:before="101"/>
        <w:ind w:left="5557" w:right="0" w:firstLine="0"/>
        <w:jc w:val="left"/>
        <w:rPr>
          <w:sz w:val="14"/>
        </w:rPr>
      </w:pPr>
      <w:r>
        <w:rPr/>
        <w:drawing>
          <wp:anchor distT="0" distB="0" distL="0" distR="0" allowOverlap="1" layoutInCell="1" locked="0" behindDoc="1" simplePos="0" relativeHeight="267310799">
            <wp:simplePos x="0" y="0"/>
            <wp:positionH relativeFrom="page">
              <wp:posOffset>3220211</wp:posOffset>
            </wp:positionH>
            <wp:positionV relativeFrom="paragraph">
              <wp:posOffset>44947</wp:posOffset>
            </wp:positionV>
            <wp:extent cx="289560" cy="226952"/>
            <wp:effectExtent l="0" t="0" r="0" b="0"/>
            <wp:wrapNone/>
            <wp:docPr id="35" name="image26.png" descr=""/>
            <wp:cNvGraphicFramePr>
              <a:graphicFrameLocks noChangeAspect="1"/>
            </wp:cNvGraphicFramePr>
            <a:graphic>
              <a:graphicData uri="http://schemas.openxmlformats.org/drawingml/2006/picture">
                <pic:pic>
                  <pic:nvPicPr>
                    <pic:cNvPr id="36"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w:t>
      </w:r>
      <w:r>
        <w:rPr>
          <w:b/>
          <w:spacing w:val="-4"/>
          <w:sz w:val="14"/>
        </w:rPr>
        <w:t> </w:t>
      </w:r>
      <w:r>
        <w:rPr>
          <w:sz w:val="14"/>
        </w:rPr>
        <w:t>This</w:t>
      </w:r>
      <w:r>
        <w:rPr>
          <w:spacing w:val="-3"/>
          <w:sz w:val="14"/>
        </w:rPr>
        <w:t> </w:t>
      </w:r>
      <w:r>
        <w:rPr>
          <w:sz w:val="14"/>
        </w:rPr>
        <w:t>product</w:t>
      </w:r>
      <w:r>
        <w:rPr>
          <w:spacing w:val="-4"/>
          <w:sz w:val="14"/>
        </w:rPr>
        <w:t> </w:t>
      </w:r>
      <w:r>
        <w:rPr>
          <w:sz w:val="14"/>
        </w:rPr>
        <w:t>can</w:t>
      </w:r>
      <w:r>
        <w:rPr>
          <w:spacing w:val="-3"/>
          <w:sz w:val="14"/>
        </w:rPr>
        <w:t> </w:t>
      </w:r>
      <w:r>
        <w:rPr>
          <w:sz w:val="14"/>
        </w:rPr>
        <w:t>expose</w:t>
      </w:r>
      <w:r>
        <w:rPr>
          <w:spacing w:val="-4"/>
          <w:sz w:val="14"/>
        </w:rPr>
        <w:t> </w:t>
      </w:r>
      <w:r>
        <w:rPr>
          <w:sz w:val="14"/>
        </w:rPr>
        <w:t>you</w:t>
      </w:r>
      <w:r>
        <w:rPr>
          <w:spacing w:val="-3"/>
          <w:sz w:val="14"/>
        </w:rPr>
        <w:t> </w:t>
      </w:r>
      <w:r>
        <w:rPr>
          <w:sz w:val="14"/>
        </w:rPr>
        <w:t>to</w:t>
      </w:r>
      <w:r>
        <w:rPr>
          <w:spacing w:val="-4"/>
          <w:sz w:val="14"/>
        </w:rPr>
        <w:t> </w:t>
      </w:r>
      <w:r>
        <w:rPr>
          <w:sz w:val="14"/>
        </w:rPr>
        <w:t>chemicals</w:t>
      </w:r>
      <w:r>
        <w:rPr>
          <w:spacing w:val="-4"/>
          <w:sz w:val="14"/>
        </w:rPr>
        <w:t> </w:t>
      </w:r>
      <w:r>
        <w:rPr>
          <w:sz w:val="14"/>
        </w:rPr>
        <w:t>including</w:t>
      </w:r>
      <w:r>
        <w:rPr>
          <w:spacing w:val="-3"/>
          <w:sz w:val="14"/>
        </w:rPr>
        <w:t> </w:t>
      </w:r>
      <w:r>
        <w:rPr>
          <w:sz w:val="14"/>
        </w:rPr>
        <w:t>Lead,</w:t>
      </w:r>
      <w:r>
        <w:rPr>
          <w:spacing w:val="-4"/>
          <w:sz w:val="14"/>
        </w:rPr>
        <w:t> </w:t>
      </w:r>
      <w:r>
        <w:rPr>
          <w:sz w:val="14"/>
        </w:rPr>
        <w:t>which</w:t>
      </w:r>
      <w:r>
        <w:rPr>
          <w:spacing w:val="-3"/>
          <w:sz w:val="14"/>
        </w:rPr>
        <w:t> </w:t>
      </w:r>
      <w:r>
        <w:rPr>
          <w:sz w:val="14"/>
        </w:rPr>
        <w:t>is</w:t>
      </w:r>
      <w:r>
        <w:rPr>
          <w:spacing w:val="-3"/>
          <w:sz w:val="14"/>
        </w:rPr>
        <w:t> </w:t>
      </w:r>
      <w:r>
        <w:rPr>
          <w:sz w:val="14"/>
        </w:rPr>
        <w:t>known</w:t>
      </w:r>
      <w:r>
        <w:rPr>
          <w:spacing w:val="-4"/>
          <w:sz w:val="14"/>
        </w:rPr>
        <w:t> </w:t>
      </w:r>
      <w:r>
        <w:rPr>
          <w:sz w:val="14"/>
        </w:rPr>
        <w:t>to</w:t>
      </w:r>
      <w:r>
        <w:rPr>
          <w:spacing w:val="-4"/>
          <w:sz w:val="14"/>
        </w:rPr>
        <w:t> </w:t>
      </w:r>
      <w:r>
        <w:rPr>
          <w:sz w:val="14"/>
        </w:rPr>
        <w:t>the</w:t>
      </w:r>
      <w:r>
        <w:rPr>
          <w:spacing w:val="-3"/>
          <w:sz w:val="14"/>
        </w:rPr>
        <w:t> </w:t>
      </w:r>
      <w:r>
        <w:rPr>
          <w:sz w:val="14"/>
        </w:rPr>
        <w:t>State</w:t>
      </w:r>
      <w:r>
        <w:rPr>
          <w:spacing w:val="-3"/>
          <w:sz w:val="14"/>
        </w:rPr>
        <w:t> </w:t>
      </w:r>
      <w:r>
        <w:rPr>
          <w:sz w:val="14"/>
        </w:rPr>
        <w:t>of</w:t>
      </w:r>
      <w:r>
        <w:rPr>
          <w:spacing w:val="-4"/>
          <w:sz w:val="14"/>
        </w:rPr>
        <w:t> </w:t>
      </w:r>
      <w:r>
        <w:rPr>
          <w:sz w:val="14"/>
        </w:rPr>
        <w:t>California</w:t>
      </w:r>
      <w:r>
        <w:rPr>
          <w:spacing w:val="-2"/>
          <w:sz w:val="14"/>
        </w:rPr>
        <w:t> </w:t>
      </w:r>
      <w:r>
        <w:rPr>
          <w:sz w:val="14"/>
        </w:rPr>
        <w:t>to</w:t>
      </w:r>
    </w:p>
    <w:p>
      <w:pPr>
        <w:tabs>
          <w:tab w:pos="5557" w:val="left" w:leader="none"/>
        </w:tabs>
        <w:spacing w:line="243" w:lineRule="exact" w:before="0"/>
        <w:ind w:left="756" w:right="0" w:firstLine="0"/>
        <w:jc w:val="left"/>
        <w:rPr>
          <w:sz w:val="14"/>
        </w:rPr>
      </w:pPr>
      <w:r>
        <w:rPr>
          <w:position w:val="-4"/>
          <w:sz w:val="24"/>
        </w:rPr>
        <w:t>28</w:t>
        <w:tab/>
      </w:r>
      <w:r>
        <w:rPr>
          <w:sz w:val="14"/>
        </w:rPr>
        <w:t>cause</w:t>
      </w:r>
      <w:r>
        <w:rPr>
          <w:spacing w:val="-5"/>
          <w:sz w:val="14"/>
        </w:rPr>
        <w:t> </w:t>
      </w:r>
      <w:r>
        <w:rPr>
          <w:sz w:val="14"/>
        </w:rPr>
        <w:t>cancer</w:t>
      </w:r>
      <w:r>
        <w:rPr>
          <w:spacing w:val="-5"/>
          <w:sz w:val="14"/>
        </w:rPr>
        <w:t> </w:t>
      </w:r>
      <w:r>
        <w:rPr>
          <w:sz w:val="14"/>
        </w:rPr>
        <w:t>and</w:t>
      </w:r>
      <w:r>
        <w:rPr>
          <w:spacing w:val="-5"/>
          <w:sz w:val="14"/>
        </w:rPr>
        <w:t> </w:t>
      </w:r>
      <w:r>
        <w:rPr>
          <w:sz w:val="14"/>
        </w:rPr>
        <w:t>birth</w:t>
      </w:r>
      <w:r>
        <w:rPr>
          <w:spacing w:val="-5"/>
          <w:sz w:val="14"/>
        </w:rPr>
        <w:t> </w:t>
      </w:r>
      <w:r>
        <w:rPr>
          <w:sz w:val="14"/>
        </w:rPr>
        <w:t>defects</w:t>
      </w:r>
      <w:r>
        <w:rPr>
          <w:spacing w:val="-5"/>
          <w:sz w:val="14"/>
        </w:rPr>
        <w:t> </w:t>
      </w:r>
      <w:r>
        <w:rPr>
          <w:sz w:val="14"/>
        </w:rPr>
        <w:t>or</w:t>
      </w:r>
      <w:r>
        <w:rPr>
          <w:spacing w:val="-5"/>
          <w:sz w:val="14"/>
        </w:rPr>
        <w:t> </w:t>
      </w:r>
      <w:r>
        <w:rPr>
          <w:sz w:val="14"/>
        </w:rPr>
        <w:t>other</w:t>
      </w:r>
      <w:r>
        <w:rPr>
          <w:spacing w:val="-5"/>
          <w:sz w:val="14"/>
        </w:rPr>
        <w:t> </w:t>
      </w:r>
      <w:r>
        <w:rPr>
          <w:sz w:val="14"/>
        </w:rPr>
        <w:t>reproductive</w:t>
      </w:r>
      <w:r>
        <w:rPr>
          <w:spacing w:val="-4"/>
          <w:sz w:val="14"/>
        </w:rPr>
        <w:t> </w:t>
      </w:r>
      <w:r>
        <w:rPr>
          <w:sz w:val="14"/>
        </w:rPr>
        <w:t>harm.</w:t>
      </w:r>
      <w:r>
        <w:rPr>
          <w:spacing w:val="-5"/>
          <w:sz w:val="14"/>
        </w:rPr>
        <w:t> </w:t>
      </w:r>
      <w:r>
        <w:rPr>
          <w:sz w:val="14"/>
        </w:rPr>
        <w:t>For</w:t>
      </w:r>
      <w:r>
        <w:rPr>
          <w:spacing w:val="-4"/>
          <w:sz w:val="14"/>
        </w:rPr>
        <w:t> </w:t>
      </w:r>
      <w:r>
        <w:rPr>
          <w:sz w:val="14"/>
        </w:rPr>
        <w:t>more</w:t>
      </w:r>
      <w:r>
        <w:rPr>
          <w:spacing w:val="-5"/>
          <w:sz w:val="14"/>
        </w:rPr>
        <w:t> </w:t>
      </w:r>
      <w:r>
        <w:rPr>
          <w:sz w:val="14"/>
        </w:rPr>
        <w:t>information</w:t>
      </w:r>
      <w:r>
        <w:rPr>
          <w:spacing w:val="-5"/>
          <w:sz w:val="14"/>
        </w:rPr>
        <w:t> </w:t>
      </w:r>
      <w:r>
        <w:rPr>
          <w:sz w:val="14"/>
        </w:rPr>
        <w:t>go</w:t>
      </w:r>
      <w:r>
        <w:rPr>
          <w:spacing w:val="-5"/>
          <w:sz w:val="14"/>
        </w:rPr>
        <w:t> </w:t>
      </w:r>
      <w:r>
        <w:rPr>
          <w:sz w:val="14"/>
        </w:rPr>
        <w:t>to</w:t>
      </w:r>
      <w:r>
        <w:rPr>
          <w:spacing w:val="-4"/>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46"/>
        <w:gridCol w:w="862"/>
        <w:gridCol w:w="1803"/>
        <w:gridCol w:w="541"/>
        <w:gridCol w:w="1611"/>
        <w:gridCol w:w="547"/>
        <w:gridCol w:w="1380"/>
        <w:gridCol w:w="679"/>
        <w:gridCol w:w="1833"/>
      </w:tblGrid>
      <w:tr>
        <w:trPr>
          <w:trHeight w:val="301" w:hRule="atLeast"/>
        </w:trPr>
        <w:tc>
          <w:tcPr>
            <w:tcW w:w="10602" w:type="dxa"/>
            <w:gridSpan w:val="9"/>
            <w:tcBorders>
              <w:top w:val="single" w:sz="6" w:space="0" w:color="000000"/>
              <w:left w:val="single" w:sz="6" w:space="0" w:color="000000"/>
              <w:bottom w:val="single" w:sz="8" w:space="0" w:color="000000"/>
              <w:right w:val="single" w:sz="6" w:space="0" w:color="000000"/>
            </w:tcBorders>
          </w:tcPr>
          <w:p>
            <w:pPr>
              <w:pStyle w:val="TableParagraph"/>
              <w:spacing w:before="49"/>
              <w:ind w:left="4343" w:right="4325"/>
              <w:jc w:val="center"/>
              <w:rPr>
                <w:b/>
                <w:sz w:val="18"/>
              </w:rPr>
            </w:pPr>
            <w:r>
              <w:rPr>
                <w:b/>
                <w:color w:val="E31837"/>
                <w:sz w:val="18"/>
              </w:rPr>
              <w:t>ORDERING INFORMATION</w:t>
            </w:r>
          </w:p>
        </w:tc>
      </w:tr>
      <w:tr>
        <w:trPr>
          <w:trHeight w:val="229" w:hRule="atLeast"/>
        </w:trPr>
        <w:tc>
          <w:tcPr>
            <w:tcW w:w="10602" w:type="dxa"/>
            <w:gridSpan w:val="9"/>
            <w:tcBorders>
              <w:top w:val="single" w:sz="8" w:space="0" w:color="000000"/>
              <w:left w:val="single" w:sz="6" w:space="0" w:color="000000"/>
              <w:bottom w:val="single" w:sz="6" w:space="0" w:color="000000"/>
              <w:right w:val="single" w:sz="6" w:space="0" w:color="000000"/>
            </w:tcBorders>
            <w:shd w:val="clear" w:color="auto" w:fill="FCE6DF"/>
          </w:tcPr>
          <w:p>
            <w:pPr>
              <w:pStyle w:val="TableParagraph"/>
              <w:tabs>
                <w:tab w:pos="2008" w:val="left" w:leader="none"/>
              </w:tabs>
              <w:spacing w:before="14"/>
              <w:ind w:left="54"/>
              <w:rPr>
                <w:i/>
                <w:sz w:val="16"/>
              </w:rPr>
            </w:pPr>
            <w:r>
              <w:rPr>
                <w:b/>
                <w:sz w:val="16"/>
              </w:rPr>
              <w:t>GAUGE</w:t>
            </w:r>
            <w:r>
              <w:rPr>
                <w:b/>
                <w:spacing w:val="-24"/>
                <w:sz w:val="16"/>
              </w:rPr>
              <w:t> </w:t>
            </w:r>
            <w:r>
              <w:rPr>
                <w:b/>
                <w:sz w:val="16"/>
              </w:rPr>
              <w:t>SIZE</w:t>
              <w:tab/>
              <w:t>60</w:t>
            </w:r>
            <w:r>
              <w:rPr>
                <w:b/>
                <w:spacing w:val="36"/>
                <w:sz w:val="16"/>
              </w:rPr>
              <w:t> </w:t>
            </w:r>
            <w:r>
              <w:rPr>
                <w:sz w:val="16"/>
              </w:rPr>
              <w:t>6</w:t>
            </w:r>
            <w:r>
              <w:rPr>
                <w:i/>
                <w:sz w:val="16"/>
              </w:rPr>
              <w:t>″</w:t>
            </w:r>
          </w:p>
        </w:tc>
      </w:tr>
      <w:tr>
        <w:trPr>
          <w:trHeight w:val="229" w:hRule="atLeast"/>
        </w:trPr>
        <w:tc>
          <w:tcPr>
            <w:tcW w:w="1346" w:type="dxa"/>
            <w:tcBorders>
              <w:top w:val="single" w:sz="6" w:space="0" w:color="000000"/>
              <w:left w:val="single" w:sz="6" w:space="0" w:color="000000"/>
              <w:bottom w:val="single" w:sz="6" w:space="0" w:color="000000"/>
            </w:tcBorders>
          </w:tcPr>
          <w:p>
            <w:pPr>
              <w:pStyle w:val="TableParagraph"/>
              <w:spacing w:before="14"/>
              <w:ind w:left="54"/>
              <w:rPr>
                <w:b/>
                <w:sz w:val="16"/>
              </w:rPr>
            </w:pPr>
            <w:r>
              <w:rPr>
                <w:b/>
                <w:sz w:val="16"/>
              </w:rPr>
              <w:t>CASE TYPE</w:t>
            </w:r>
          </w:p>
        </w:tc>
        <w:tc>
          <w:tcPr>
            <w:tcW w:w="862" w:type="dxa"/>
            <w:tcBorders>
              <w:top w:val="single" w:sz="6" w:space="0" w:color="000000"/>
              <w:bottom w:val="single" w:sz="6" w:space="0" w:color="000000"/>
            </w:tcBorders>
          </w:tcPr>
          <w:p>
            <w:pPr>
              <w:pStyle w:val="TableParagraph"/>
              <w:spacing w:before="14"/>
              <w:ind w:right="44"/>
              <w:jc w:val="right"/>
              <w:rPr>
                <w:b/>
                <w:sz w:val="16"/>
              </w:rPr>
            </w:pPr>
            <w:r>
              <w:rPr>
                <w:b/>
                <w:sz w:val="16"/>
              </w:rPr>
              <w:t>800</w:t>
            </w:r>
          </w:p>
        </w:tc>
        <w:tc>
          <w:tcPr>
            <w:tcW w:w="1803" w:type="dxa"/>
            <w:tcBorders>
              <w:top w:val="single" w:sz="6" w:space="0" w:color="000000"/>
              <w:bottom w:val="single" w:sz="6" w:space="0" w:color="000000"/>
            </w:tcBorders>
          </w:tcPr>
          <w:p>
            <w:pPr>
              <w:pStyle w:val="TableParagraph"/>
              <w:spacing w:before="14"/>
              <w:ind w:left="63"/>
              <w:rPr>
                <w:sz w:val="16"/>
              </w:rPr>
            </w:pPr>
            <w:r>
              <w:rPr>
                <w:sz w:val="16"/>
              </w:rPr>
              <w:t>SS Case, bottom connection</w:t>
            </w:r>
          </w:p>
        </w:tc>
        <w:tc>
          <w:tcPr>
            <w:tcW w:w="541" w:type="dxa"/>
            <w:tcBorders>
              <w:top w:val="single" w:sz="6" w:space="0" w:color="000000"/>
              <w:bottom w:val="single" w:sz="6" w:space="0" w:color="000000"/>
            </w:tcBorders>
          </w:tcPr>
          <w:p>
            <w:pPr>
              <w:pStyle w:val="TableParagraph"/>
              <w:rPr>
                <w:rFonts w:ascii="Times New Roman"/>
                <w:sz w:val="16"/>
              </w:rPr>
            </w:pPr>
          </w:p>
        </w:tc>
        <w:tc>
          <w:tcPr>
            <w:tcW w:w="2158" w:type="dxa"/>
            <w:gridSpan w:val="2"/>
            <w:tcBorders>
              <w:top w:val="single" w:sz="6" w:space="0" w:color="000000"/>
              <w:bottom w:val="single" w:sz="6" w:space="0" w:color="000000"/>
            </w:tcBorders>
          </w:tcPr>
          <w:p>
            <w:pPr>
              <w:pStyle w:val="TableParagraph"/>
              <w:rPr>
                <w:rFonts w:ascii="Times New Roman"/>
                <w:sz w:val="16"/>
              </w:rPr>
            </w:pPr>
          </w:p>
        </w:tc>
        <w:tc>
          <w:tcPr>
            <w:tcW w:w="1380" w:type="dxa"/>
            <w:tcBorders>
              <w:top w:val="single" w:sz="6" w:space="0" w:color="000000"/>
              <w:bottom w:val="single" w:sz="6" w:space="0" w:color="000000"/>
            </w:tcBorders>
          </w:tcPr>
          <w:p>
            <w:pPr>
              <w:pStyle w:val="TableParagraph"/>
              <w:rPr>
                <w:rFonts w:ascii="Times New Roman"/>
                <w:sz w:val="16"/>
              </w:rPr>
            </w:pPr>
          </w:p>
        </w:tc>
        <w:tc>
          <w:tcPr>
            <w:tcW w:w="679" w:type="dxa"/>
            <w:tcBorders>
              <w:top w:val="single" w:sz="6" w:space="0" w:color="000000"/>
              <w:bottom w:val="single" w:sz="6" w:space="0" w:color="000000"/>
            </w:tcBorders>
          </w:tcPr>
          <w:p>
            <w:pPr>
              <w:pStyle w:val="TableParagraph"/>
              <w:rPr>
                <w:rFonts w:ascii="Times New Roman"/>
                <w:sz w:val="16"/>
              </w:rPr>
            </w:pPr>
          </w:p>
        </w:tc>
        <w:tc>
          <w:tcPr>
            <w:tcW w:w="1833" w:type="dxa"/>
            <w:tcBorders>
              <w:top w:val="single" w:sz="6" w:space="0" w:color="000000"/>
              <w:bottom w:val="single" w:sz="6" w:space="0" w:color="000000"/>
              <w:right w:val="single" w:sz="6" w:space="0" w:color="000000"/>
            </w:tcBorders>
          </w:tcPr>
          <w:p>
            <w:pPr>
              <w:pStyle w:val="TableParagraph"/>
              <w:rPr>
                <w:rFonts w:ascii="Times New Roman"/>
                <w:sz w:val="16"/>
              </w:rPr>
            </w:pPr>
          </w:p>
        </w:tc>
      </w:tr>
      <w:tr>
        <w:trPr>
          <w:trHeight w:val="196" w:hRule="atLeast"/>
        </w:trPr>
        <w:tc>
          <w:tcPr>
            <w:tcW w:w="1346" w:type="dxa"/>
            <w:tcBorders>
              <w:top w:val="single" w:sz="6" w:space="0" w:color="000000"/>
              <w:left w:val="single" w:sz="6" w:space="0" w:color="000000"/>
            </w:tcBorders>
            <w:shd w:val="clear" w:color="auto" w:fill="FCE6DF"/>
          </w:tcPr>
          <w:p>
            <w:pPr>
              <w:pStyle w:val="TableParagraph"/>
              <w:spacing w:line="163" w:lineRule="exact" w:before="14"/>
              <w:ind w:left="54"/>
              <w:rPr>
                <w:b/>
                <w:sz w:val="16"/>
              </w:rPr>
            </w:pPr>
            <w:r>
              <w:rPr>
                <w:b/>
                <w:sz w:val="16"/>
              </w:rPr>
              <w:t>PRESSURE</w:t>
            </w:r>
          </w:p>
        </w:tc>
        <w:tc>
          <w:tcPr>
            <w:tcW w:w="862" w:type="dxa"/>
            <w:tcBorders>
              <w:top w:val="single" w:sz="6" w:space="0" w:color="000000"/>
            </w:tcBorders>
            <w:shd w:val="clear" w:color="auto" w:fill="FCE6DF"/>
          </w:tcPr>
          <w:p>
            <w:pPr>
              <w:pStyle w:val="TableParagraph"/>
              <w:spacing w:line="163" w:lineRule="exact" w:before="14"/>
              <w:ind w:right="44"/>
              <w:jc w:val="right"/>
              <w:rPr>
                <w:b/>
                <w:sz w:val="16"/>
              </w:rPr>
            </w:pPr>
            <w:r>
              <w:rPr>
                <w:b/>
                <w:w w:val="90"/>
                <w:sz w:val="16"/>
              </w:rPr>
              <w:t>30vac</w:t>
            </w:r>
          </w:p>
        </w:tc>
        <w:tc>
          <w:tcPr>
            <w:tcW w:w="1803" w:type="dxa"/>
            <w:tcBorders>
              <w:top w:val="single" w:sz="6" w:space="0" w:color="000000"/>
            </w:tcBorders>
            <w:shd w:val="clear" w:color="auto" w:fill="FCE6DF"/>
          </w:tcPr>
          <w:p>
            <w:pPr>
              <w:pStyle w:val="TableParagraph"/>
              <w:spacing w:line="163" w:lineRule="exact" w:before="14"/>
              <w:ind w:left="63"/>
              <w:rPr>
                <w:sz w:val="16"/>
              </w:rPr>
            </w:pPr>
            <w:r>
              <w:rPr>
                <w:sz w:val="16"/>
              </w:rPr>
              <w:t>-30 inHg to 0 psi</w:t>
            </w:r>
          </w:p>
        </w:tc>
        <w:tc>
          <w:tcPr>
            <w:tcW w:w="541" w:type="dxa"/>
            <w:tcBorders>
              <w:top w:val="single" w:sz="6" w:space="0" w:color="000000"/>
            </w:tcBorders>
            <w:shd w:val="clear" w:color="auto" w:fill="FCE6DF"/>
          </w:tcPr>
          <w:p>
            <w:pPr>
              <w:pStyle w:val="TableParagraph"/>
              <w:spacing w:line="163" w:lineRule="exact" w:before="14"/>
              <w:ind w:right="43"/>
              <w:jc w:val="right"/>
              <w:rPr>
                <w:b/>
                <w:sz w:val="16"/>
              </w:rPr>
            </w:pPr>
            <w:r>
              <w:rPr>
                <w:b/>
                <w:sz w:val="16"/>
              </w:rPr>
              <w:t>30/300</w:t>
            </w:r>
          </w:p>
        </w:tc>
        <w:tc>
          <w:tcPr>
            <w:tcW w:w="1611" w:type="dxa"/>
            <w:tcBorders>
              <w:top w:val="single" w:sz="6" w:space="0" w:color="000000"/>
            </w:tcBorders>
            <w:shd w:val="clear" w:color="auto" w:fill="FCE6DF"/>
          </w:tcPr>
          <w:p>
            <w:pPr>
              <w:pStyle w:val="TableParagraph"/>
              <w:spacing w:line="163" w:lineRule="exact" w:before="14"/>
              <w:ind w:left="63"/>
              <w:rPr>
                <w:sz w:val="16"/>
              </w:rPr>
            </w:pPr>
            <w:r>
              <w:rPr>
                <w:sz w:val="16"/>
              </w:rPr>
              <w:t>-30 inHg to 0 to 300 psi</w:t>
            </w:r>
          </w:p>
        </w:tc>
        <w:tc>
          <w:tcPr>
            <w:tcW w:w="547" w:type="dxa"/>
            <w:tcBorders>
              <w:top w:val="single" w:sz="6" w:space="0" w:color="000000"/>
            </w:tcBorders>
            <w:shd w:val="clear" w:color="auto" w:fill="FCE6DF"/>
          </w:tcPr>
          <w:p>
            <w:pPr>
              <w:pStyle w:val="TableParagraph"/>
              <w:spacing w:line="163" w:lineRule="exact" w:before="14"/>
              <w:ind w:right="43"/>
              <w:jc w:val="right"/>
              <w:rPr>
                <w:b/>
                <w:sz w:val="16"/>
              </w:rPr>
            </w:pPr>
            <w:r>
              <w:rPr>
                <w:b/>
                <w:sz w:val="16"/>
              </w:rPr>
              <w:t>300</w:t>
            </w:r>
          </w:p>
        </w:tc>
        <w:tc>
          <w:tcPr>
            <w:tcW w:w="1380" w:type="dxa"/>
            <w:tcBorders>
              <w:top w:val="single" w:sz="6" w:space="0" w:color="000000"/>
            </w:tcBorders>
            <w:shd w:val="clear" w:color="auto" w:fill="FCE6DF"/>
          </w:tcPr>
          <w:p>
            <w:pPr>
              <w:pStyle w:val="TableParagraph"/>
              <w:spacing w:line="163" w:lineRule="exact" w:before="14"/>
              <w:ind w:left="64"/>
              <w:rPr>
                <w:sz w:val="16"/>
              </w:rPr>
            </w:pPr>
            <w:r>
              <w:rPr>
                <w:sz w:val="16"/>
              </w:rPr>
              <w:t>0 psi to 300 psi</w:t>
            </w:r>
          </w:p>
        </w:tc>
        <w:tc>
          <w:tcPr>
            <w:tcW w:w="679" w:type="dxa"/>
            <w:tcBorders>
              <w:top w:val="single" w:sz="6" w:space="0" w:color="000000"/>
            </w:tcBorders>
            <w:shd w:val="clear" w:color="auto" w:fill="FCE6DF"/>
          </w:tcPr>
          <w:p>
            <w:pPr>
              <w:pStyle w:val="TableParagraph"/>
              <w:spacing w:line="163" w:lineRule="exact" w:before="14"/>
              <w:ind w:right="42"/>
              <w:jc w:val="right"/>
              <w:rPr>
                <w:b/>
                <w:sz w:val="16"/>
              </w:rPr>
            </w:pPr>
            <w:r>
              <w:rPr>
                <w:b/>
                <w:sz w:val="16"/>
              </w:rPr>
              <w:t>5000</w:t>
            </w:r>
          </w:p>
        </w:tc>
        <w:tc>
          <w:tcPr>
            <w:tcW w:w="1833" w:type="dxa"/>
            <w:tcBorders>
              <w:top w:val="single" w:sz="6" w:space="0" w:color="000000"/>
              <w:right w:val="single" w:sz="6" w:space="0" w:color="000000"/>
            </w:tcBorders>
            <w:shd w:val="clear" w:color="auto" w:fill="FCE6DF"/>
          </w:tcPr>
          <w:p>
            <w:pPr>
              <w:pStyle w:val="TableParagraph"/>
              <w:spacing w:line="163" w:lineRule="exact" w:before="14"/>
              <w:ind w:left="64"/>
              <w:rPr>
                <w:sz w:val="16"/>
              </w:rPr>
            </w:pPr>
            <w:r>
              <w:rPr>
                <w:sz w:val="16"/>
              </w:rPr>
              <w:t>0 psi to 5,000 psi</w:t>
            </w:r>
          </w:p>
        </w:tc>
      </w:tr>
      <w:tr>
        <w:trPr>
          <w:trHeight w:val="247" w:hRule="atLeast"/>
        </w:trPr>
        <w:tc>
          <w:tcPr>
            <w:tcW w:w="1346" w:type="dxa"/>
            <w:tcBorders>
              <w:left w:val="single" w:sz="6" w:space="0" w:color="000000"/>
            </w:tcBorders>
            <w:shd w:val="clear" w:color="auto" w:fill="FCE6DF"/>
          </w:tcPr>
          <w:p>
            <w:pPr>
              <w:pStyle w:val="TableParagraph"/>
              <w:spacing w:line="181" w:lineRule="exact"/>
              <w:ind w:left="54"/>
              <w:rPr>
                <w:b/>
                <w:sz w:val="16"/>
              </w:rPr>
            </w:pPr>
            <w:r>
              <w:rPr>
                <w:b/>
                <w:sz w:val="16"/>
              </w:rPr>
              <w:t>RANGES</w:t>
            </w:r>
          </w:p>
        </w:tc>
        <w:tc>
          <w:tcPr>
            <w:tcW w:w="862" w:type="dxa"/>
            <w:shd w:val="clear" w:color="auto" w:fill="FCE6DF"/>
          </w:tcPr>
          <w:p>
            <w:pPr>
              <w:pStyle w:val="TableParagraph"/>
              <w:spacing w:before="43"/>
              <w:ind w:right="44"/>
              <w:jc w:val="right"/>
              <w:rPr>
                <w:b/>
                <w:sz w:val="16"/>
              </w:rPr>
            </w:pPr>
            <w:r>
              <w:rPr>
                <w:b/>
                <w:sz w:val="16"/>
              </w:rPr>
              <w:t>30/15</w:t>
            </w:r>
          </w:p>
        </w:tc>
        <w:tc>
          <w:tcPr>
            <w:tcW w:w="1803" w:type="dxa"/>
            <w:shd w:val="clear" w:color="auto" w:fill="FCE6DF"/>
          </w:tcPr>
          <w:p>
            <w:pPr>
              <w:pStyle w:val="TableParagraph"/>
              <w:spacing w:before="43"/>
              <w:ind w:left="63"/>
              <w:rPr>
                <w:sz w:val="16"/>
              </w:rPr>
            </w:pPr>
            <w:r>
              <w:rPr>
                <w:sz w:val="16"/>
              </w:rPr>
              <w:t>-30 inHg to 0 to 15 psi</w:t>
            </w:r>
          </w:p>
        </w:tc>
        <w:tc>
          <w:tcPr>
            <w:tcW w:w="541" w:type="dxa"/>
            <w:shd w:val="clear" w:color="auto" w:fill="FCE6DF"/>
          </w:tcPr>
          <w:p>
            <w:pPr>
              <w:pStyle w:val="TableParagraph"/>
              <w:spacing w:before="43"/>
              <w:ind w:right="43"/>
              <w:jc w:val="right"/>
              <w:rPr>
                <w:b/>
                <w:sz w:val="16"/>
              </w:rPr>
            </w:pPr>
            <w:r>
              <w:rPr>
                <w:b/>
                <w:sz w:val="16"/>
              </w:rPr>
              <w:t>15</w:t>
            </w:r>
          </w:p>
        </w:tc>
        <w:tc>
          <w:tcPr>
            <w:tcW w:w="1611" w:type="dxa"/>
            <w:shd w:val="clear" w:color="auto" w:fill="FCE6DF"/>
          </w:tcPr>
          <w:p>
            <w:pPr>
              <w:pStyle w:val="TableParagraph"/>
              <w:spacing w:before="43"/>
              <w:ind w:left="63"/>
              <w:rPr>
                <w:sz w:val="16"/>
              </w:rPr>
            </w:pPr>
            <w:r>
              <w:rPr>
                <w:sz w:val="16"/>
              </w:rPr>
              <w:t>0 psi to 15 psi</w:t>
            </w:r>
          </w:p>
        </w:tc>
        <w:tc>
          <w:tcPr>
            <w:tcW w:w="547" w:type="dxa"/>
            <w:shd w:val="clear" w:color="auto" w:fill="FCE6DF"/>
          </w:tcPr>
          <w:p>
            <w:pPr>
              <w:pStyle w:val="TableParagraph"/>
              <w:spacing w:before="43"/>
              <w:ind w:right="43"/>
              <w:jc w:val="right"/>
              <w:rPr>
                <w:b/>
                <w:sz w:val="16"/>
              </w:rPr>
            </w:pPr>
            <w:r>
              <w:rPr>
                <w:b/>
                <w:sz w:val="16"/>
              </w:rPr>
              <w:t>400</w:t>
            </w:r>
          </w:p>
        </w:tc>
        <w:tc>
          <w:tcPr>
            <w:tcW w:w="1380" w:type="dxa"/>
            <w:shd w:val="clear" w:color="auto" w:fill="FCE6DF"/>
          </w:tcPr>
          <w:p>
            <w:pPr>
              <w:pStyle w:val="TableParagraph"/>
              <w:spacing w:before="43"/>
              <w:ind w:left="64"/>
              <w:rPr>
                <w:sz w:val="16"/>
              </w:rPr>
            </w:pPr>
            <w:r>
              <w:rPr>
                <w:sz w:val="16"/>
              </w:rPr>
              <w:t>0 psi to 400 psi</w:t>
            </w:r>
          </w:p>
        </w:tc>
        <w:tc>
          <w:tcPr>
            <w:tcW w:w="679" w:type="dxa"/>
            <w:shd w:val="clear" w:color="auto" w:fill="FCE6DF"/>
          </w:tcPr>
          <w:p>
            <w:pPr>
              <w:pStyle w:val="TableParagraph"/>
              <w:spacing w:before="43"/>
              <w:ind w:right="42"/>
              <w:jc w:val="right"/>
              <w:rPr>
                <w:b/>
                <w:sz w:val="16"/>
              </w:rPr>
            </w:pPr>
            <w:r>
              <w:rPr>
                <w:b/>
                <w:sz w:val="16"/>
              </w:rPr>
              <w:t>6000</w:t>
            </w:r>
          </w:p>
        </w:tc>
        <w:tc>
          <w:tcPr>
            <w:tcW w:w="1833" w:type="dxa"/>
            <w:tcBorders>
              <w:right w:val="single" w:sz="6" w:space="0" w:color="000000"/>
            </w:tcBorders>
            <w:shd w:val="clear" w:color="auto" w:fill="FCE6DF"/>
          </w:tcPr>
          <w:p>
            <w:pPr>
              <w:pStyle w:val="TableParagraph"/>
              <w:spacing w:before="43"/>
              <w:ind w:left="64"/>
              <w:rPr>
                <w:sz w:val="16"/>
              </w:rPr>
            </w:pPr>
            <w:r>
              <w:rPr>
                <w:sz w:val="16"/>
              </w:rPr>
              <w:t>0 psi to 6,000 psi</w:t>
            </w:r>
          </w:p>
        </w:tc>
      </w:tr>
      <w:tr>
        <w:trPr>
          <w:trHeight w:val="225" w:hRule="atLeast"/>
        </w:trPr>
        <w:tc>
          <w:tcPr>
            <w:tcW w:w="1346" w:type="dxa"/>
            <w:tcBorders>
              <w:left w:val="single" w:sz="6" w:space="0" w:color="000000"/>
            </w:tcBorders>
            <w:shd w:val="clear" w:color="auto" w:fill="FCE6DF"/>
          </w:tcPr>
          <w:p>
            <w:pPr>
              <w:pStyle w:val="TableParagraph"/>
              <w:rPr>
                <w:rFonts w:ascii="Times New Roman"/>
                <w:sz w:val="16"/>
              </w:rPr>
            </w:pPr>
          </w:p>
        </w:tc>
        <w:tc>
          <w:tcPr>
            <w:tcW w:w="862" w:type="dxa"/>
            <w:shd w:val="clear" w:color="auto" w:fill="FCE6DF"/>
          </w:tcPr>
          <w:p>
            <w:pPr>
              <w:pStyle w:val="TableParagraph"/>
              <w:spacing w:before="21"/>
              <w:ind w:right="43"/>
              <w:jc w:val="right"/>
              <w:rPr>
                <w:b/>
                <w:sz w:val="16"/>
              </w:rPr>
            </w:pPr>
            <w:r>
              <w:rPr>
                <w:b/>
                <w:sz w:val="16"/>
              </w:rPr>
              <w:t>30/30</w:t>
            </w:r>
          </w:p>
        </w:tc>
        <w:tc>
          <w:tcPr>
            <w:tcW w:w="1803" w:type="dxa"/>
            <w:shd w:val="clear" w:color="auto" w:fill="FCE6DF"/>
          </w:tcPr>
          <w:p>
            <w:pPr>
              <w:pStyle w:val="TableParagraph"/>
              <w:spacing w:before="21"/>
              <w:ind w:left="63"/>
              <w:rPr>
                <w:sz w:val="16"/>
              </w:rPr>
            </w:pPr>
            <w:r>
              <w:rPr>
                <w:sz w:val="16"/>
              </w:rPr>
              <w:t>-30 inHg to 0 to 30 psi</w:t>
            </w:r>
          </w:p>
        </w:tc>
        <w:tc>
          <w:tcPr>
            <w:tcW w:w="541" w:type="dxa"/>
            <w:shd w:val="clear" w:color="auto" w:fill="FCE6DF"/>
          </w:tcPr>
          <w:p>
            <w:pPr>
              <w:pStyle w:val="TableParagraph"/>
              <w:spacing w:before="21"/>
              <w:ind w:right="43"/>
              <w:jc w:val="right"/>
              <w:rPr>
                <w:b/>
                <w:sz w:val="16"/>
              </w:rPr>
            </w:pPr>
            <w:r>
              <w:rPr>
                <w:b/>
                <w:sz w:val="16"/>
              </w:rPr>
              <w:t>30</w:t>
            </w:r>
          </w:p>
        </w:tc>
        <w:tc>
          <w:tcPr>
            <w:tcW w:w="1611" w:type="dxa"/>
            <w:shd w:val="clear" w:color="auto" w:fill="FCE6DF"/>
          </w:tcPr>
          <w:p>
            <w:pPr>
              <w:pStyle w:val="TableParagraph"/>
              <w:spacing w:before="21"/>
              <w:ind w:left="64"/>
              <w:rPr>
                <w:sz w:val="16"/>
              </w:rPr>
            </w:pPr>
            <w:r>
              <w:rPr>
                <w:sz w:val="16"/>
              </w:rPr>
              <w:t>0 psi to 30 psi</w:t>
            </w:r>
          </w:p>
        </w:tc>
        <w:tc>
          <w:tcPr>
            <w:tcW w:w="547" w:type="dxa"/>
            <w:shd w:val="clear" w:color="auto" w:fill="FCE6DF"/>
          </w:tcPr>
          <w:p>
            <w:pPr>
              <w:pStyle w:val="TableParagraph"/>
              <w:spacing w:before="21"/>
              <w:ind w:right="42"/>
              <w:jc w:val="right"/>
              <w:rPr>
                <w:b/>
                <w:sz w:val="16"/>
              </w:rPr>
            </w:pPr>
            <w:r>
              <w:rPr>
                <w:b/>
                <w:sz w:val="16"/>
              </w:rPr>
              <w:t>600</w:t>
            </w:r>
          </w:p>
        </w:tc>
        <w:tc>
          <w:tcPr>
            <w:tcW w:w="1380" w:type="dxa"/>
            <w:shd w:val="clear" w:color="auto" w:fill="FCE6DF"/>
          </w:tcPr>
          <w:p>
            <w:pPr>
              <w:pStyle w:val="TableParagraph"/>
              <w:spacing w:before="21"/>
              <w:ind w:left="64"/>
              <w:rPr>
                <w:sz w:val="16"/>
              </w:rPr>
            </w:pPr>
            <w:r>
              <w:rPr>
                <w:sz w:val="16"/>
              </w:rPr>
              <w:t>0 psi to 600 psi</w:t>
            </w:r>
          </w:p>
        </w:tc>
        <w:tc>
          <w:tcPr>
            <w:tcW w:w="679" w:type="dxa"/>
            <w:shd w:val="clear" w:color="auto" w:fill="FCE6DF"/>
          </w:tcPr>
          <w:p>
            <w:pPr>
              <w:pStyle w:val="TableParagraph"/>
              <w:rPr>
                <w:rFonts w:ascii="Times New Roman"/>
                <w:sz w:val="16"/>
              </w:rPr>
            </w:pPr>
          </w:p>
        </w:tc>
        <w:tc>
          <w:tcPr>
            <w:tcW w:w="1833" w:type="dxa"/>
            <w:tcBorders>
              <w:right w:val="single" w:sz="6" w:space="0" w:color="000000"/>
            </w:tcBorders>
            <w:shd w:val="clear" w:color="auto" w:fill="FCE6DF"/>
          </w:tcPr>
          <w:p>
            <w:pPr>
              <w:pStyle w:val="TableParagraph"/>
              <w:rPr>
                <w:rFonts w:ascii="Times New Roman"/>
                <w:sz w:val="16"/>
              </w:rPr>
            </w:pPr>
          </w:p>
        </w:tc>
      </w:tr>
      <w:tr>
        <w:trPr>
          <w:trHeight w:val="225" w:hRule="atLeast"/>
        </w:trPr>
        <w:tc>
          <w:tcPr>
            <w:tcW w:w="1346" w:type="dxa"/>
            <w:tcBorders>
              <w:left w:val="single" w:sz="6" w:space="0" w:color="000000"/>
            </w:tcBorders>
            <w:shd w:val="clear" w:color="auto" w:fill="FCE6DF"/>
          </w:tcPr>
          <w:p>
            <w:pPr>
              <w:pStyle w:val="TableParagraph"/>
              <w:rPr>
                <w:rFonts w:ascii="Times New Roman"/>
                <w:sz w:val="16"/>
              </w:rPr>
            </w:pPr>
          </w:p>
        </w:tc>
        <w:tc>
          <w:tcPr>
            <w:tcW w:w="862" w:type="dxa"/>
            <w:shd w:val="clear" w:color="auto" w:fill="FCE6DF"/>
          </w:tcPr>
          <w:p>
            <w:pPr>
              <w:pStyle w:val="TableParagraph"/>
              <w:spacing w:before="21"/>
              <w:ind w:right="43"/>
              <w:jc w:val="right"/>
              <w:rPr>
                <w:b/>
                <w:sz w:val="16"/>
              </w:rPr>
            </w:pPr>
            <w:r>
              <w:rPr>
                <w:b/>
                <w:sz w:val="16"/>
              </w:rPr>
              <w:t>30/60</w:t>
            </w:r>
          </w:p>
        </w:tc>
        <w:tc>
          <w:tcPr>
            <w:tcW w:w="1803" w:type="dxa"/>
            <w:shd w:val="clear" w:color="auto" w:fill="FCE6DF"/>
          </w:tcPr>
          <w:p>
            <w:pPr>
              <w:pStyle w:val="TableParagraph"/>
              <w:spacing w:before="21"/>
              <w:ind w:left="63"/>
              <w:rPr>
                <w:sz w:val="16"/>
              </w:rPr>
            </w:pPr>
            <w:r>
              <w:rPr>
                <w:sz w:val="16"/>
              </w:rPr>
              <w:t>-30 inHg to 0 to 60 psi</w:t>
            </w:r>
          </w:p>
        </w:tc>
        <w:tc>
          <w:tcPr>
            <w:tcW w:w="541" w:type="dxa"/>
            <w:shd w:val="clear" w:color="auto" w:fill="FCE6DF"/>
          </w:tcPr>
          <w:p>
            <w:pPr>
              <w:pStyle w:val="TableParagraph"/>
              <w:spacing w:before="21"/>
              <w:ind w:right="43"/>
              <w:jc w:val="right"/>
              <w:rPr>
                <w:b/>
                <w:sz w:val="16"/>
              </w:rPr>
            </w:pPr>
            <w:r>
              <w:rPr>
                <w:b/>
                <w:sz w:val="16"/>
              </w:rPr>
              <w:t>60</w:t>
            </w:r>
          </w:p>
        </w:tc>
        <w:tc>
          <w:tcPr>
            <w:tcW w:w="1611" w:type="dxa"/>
            <w:shd w:val="clear" w:color="auto" w:fill="FCE6DF"/>
          </w:tcPr>
          <w:p>
            <w:pPr>
              <w:pStyle w:val="TableParagraph"/>
              <w:spacing w:before="21"/>
              <w:ind w:left="64"/>
              <w:rPr>
                <w:sz w:val="16"/>
              </w:rPr>
            </w:pPr>
            <w:r>
              <w:rPr>
                <w:sz w:val="16"/>
              </w:rPr>
              <w:t>0 psi to 60 psi</w:t>
            </w:r>
          </w:p>
        </w:tc>
        <w:tc>
          <w:tcPr>
            <w:tcW w:w="547" w:type="dxa"/>
            <w:shd w:val="clear" w:color="auto" w:fill="FCE6DF"/>
          </w:tcPr>
          <w:p>
            <w:pPr>
              <w:pStyle w:val="TableParagraph"/>
              <w:spacing w:before="21"/>
              <w:ind w:right="43"/>
              <w:jc w:val="right"/>
              <w:rPr>
                <w:b/>
                <w:sz w:val="16"/>
              </w:rPr>
            </w:pPr>
            <w:r>
              <w:rPr>
                <w:b/>
                <w:sz w:val="16"/>
              </w:rPr>
              <w:t>1000</w:t>
            </w:r>
          </w:p>
        </w:tc>
        <w:tc>
          <w:tcPr>
            <w:tcW w:w="1380" w:type="dxa"/>
            <w:shd w:val="clear" w:color="auto" w:fill="FCE6DF"/>
          </w:tcPr>
          <w:p>
            <w:pPr>
              <w:pStyle w:val="TableParagraph"/>
              <w:spacing w:before="21"/>
              <w:ind w:left="64"/>
              <w:rPr>
                <w:sz w:val="16"/>
              </w:rPr>
            </w:pPr>
            <w:r>
              <w:rPr>
                <w:sz w:val="16"/>
              </w:rPr>
              <w:t>0 psi to 1,000 psi</w:t>
            </w:r>
          </w:p>
        </w:tc>
        <w:tc>
          <w:tcPr>
            <w:tcW w:w="679" w:type="dxa"/>
            <w:shd w:val="clear" w:color="auto" w:fill="FCE6DF"/>
          </w:tcPr>
          <w:p>
            <w:pPr>
              <w:pStyle w:val="TableParagraph"/>
              <w:rPr>
                <w:rFonts w:ascii="Times New Roman"/>
                <w:sz w:val="16"/>
              </w:rPr>
            </w:pPr>
          </w:p>
        </w:tc>
        <w:tc>
          <w:tcPr>
            <w:tcW w:w="1833" w:type="dxa"/>
            <w:tcBorders>
              <w:right w:val="single" w:sz="6" w:space="0" w:color="000000"/>
            </w:tcBorders>
            <w:shd w:val="clear" w:color="auto" w:fill="FCE6DF"/>
          </w:tcPr>
          <w:p>
            <w:pPr>
              <w:pStyle w:val="TableParagraph"/>
              <w:rPr>
                <w:rFonts w:ascii="Times New Roman"/>
                <w:sz w:val="16"/>
              </w:rPr>
            </w:pPr>
          </w:p>
        </w:tc>
      </w:tr>
      <w:tr>
        <w:trPr>
          <w:trHeight w:val="225" w:hRule="atLeast"/>
        </w:trPr>
        <w:tc>
          <w:tcPr>
            <w:tcW w:w="1346" w:type="dxa"/>
            <w:tcBorders>
              <w:left w:val="single" w:sz="6" w:space="0" w:color="000000"/>
            </w:tcBorders>
            <w:shd w:val="clear" w:color="auto" w:fill="FCE6DF"/>
          </w:tcPr>
          <w:p>
            <w:pPr>
              <w:pStyle w:val="TableParagraph"/>
              <w:rPr>
                <w:rFonts w:ascii="Times New Roman"/>
                <w:sz w:val="16"/>
              </w:rPr>
            </w:pPr>
          </w:p>
        </w:tc>
        <w:tc>
          <w:tcPr>
            <w:tcW w:w="862" w:type="dxa"/>
            <w:shd w:val="clear" w:color="auto" w:fill="FCE6DF"/>
          </w:tcPr>
          <w:p>
            <w:pPr>
              <w:pStyle w:val="TableParagraph"/>
              <w:spacing w:before="21"/>
              <w:ind w:right="44"/>
              <w:jc w:val="right"/>
              <w:rPr>
                <w:b/>
                <w:sz w:val="16"/>
              </w:rPr>
            </w:pPr>
            <w:r>
              <w:rPr>
                <w:b/>
                <w:sz w:val="16"/>
              </w:rPr>
              <w:t>30/100</w:t>
            </w:r>
          </w:p>
        </w:tc>
        <w:tc>
          <w:tcPr>
            <w:tcW w:w="1803" w:type="dxa"/>
            <w:shd w:val="clear" w:color="auto" w:fill="FCE6DF"/>
          </w:tcPr>
          <w:p>
            <w:pPr>
              <w:pStyle w:val="TableParagraph"/>
              <w:spacing w:before="21"/>
              <w:ind w:left="63"/>
              <w:rPr>
                <w:sz w:val="16"/>
              </w:rPr>
            </w:pPr>
            <w:r>
              <w:rPr>
                <w:sz w:val="16"/>
              </w:rPr>
              <w:t>-30 inHg to 0 to 100 psi</w:t>
            </w:r>
          </w:p>
        </w:tc>
        <w:tc>
          <w:tcPr>
            <w:tcW w:w="541" w:type="dxa"/>
            <w:shd w:val="clear" w:color="auto" w:fill="FCE6DF"/>
          </w:tcPr>
          <w:p>
            <w:pPr>
              <w:pStyle w:val="TableParagraph"/>
              <w:spacing w:before="21"/>
              <w:ind w:right="43"/>
              <w:jc w:val="right"/>
              <w:rPr>
                <w:b/>
                <w:sz w:val="16"/>
              </w:rPr>
            </w:pPr>
            <w:r>
              <w:rPr>
                <w:b/>
                <w:sz w:val="16"/>
              </w:rPr>
              <w:t>100</w:t>
            </w:r>
          </w:p>
        </w:tc>
        <w:tc>
          <w:tcPr>
            <w:tcW w:w="1611" w:type="dxa"/>
            <w:shd w:val="clear" w:color="auto" w:fill="FCE6DF"/>
          </w:tcPr>
          <w:p>
            <w:pPr>
              <w:pStyle w:val="TableParagraph"/>
              <w:spacing w:before="21"/>
              <w:ind w:left="63"/>
              <w:rPr>
                <w:sz w:val="16"/>
              </w:rPr>
            </w:pPr>
            <w:r>
              <w:rPr>
                <w:sz w:val="16"/>
              </w:rPr>
              <w:t>0 psi to 100 psi</w:t>
            </w:r>
          </w:p>
        </w:tc>
        <w:tc>
          <w:tcPr>
            <w:tcW w:w="547" w:type="dxa"/>
            <w:shd w:val="clear" w:color="auto" w:fill="FCE6DF"/>
          </w:tcPr>
          <w:p>
            <w:pPr>
              <w:pStyle w:val="TableParagraph"/>
              <w:spacing w:before="21"/>
              <w:ind w:right="43"/>
              <w:jc w:val="right"/>
              <w:rPr>
                <w:b/>
                <w:sz w:val="16"/>
              </w:rPr>
            </w:pPr>
            <w:r>
              <w:rPr>
                <w:b/>
                <w:sz w:val="16"/>
              </w:rPr>
              <w:t>1500</w:t>
            </w:r>
          </w:p>
        </w:tc>
        <w:tc>
          <w:tcPr>
            <w:tcW w:w="1380" w:type="dxa"/>
            <w:shd w:val="clear" w:color="auto" w:fill="FCE6DF"/>
          </w:tcPr>
          <w:p>
            <w:pPr>
              <w:pStyle w:val="TableParagraph"/>
              <w:spacing w:before="21"/>
              <w:ind w:left="64"/>
              <w:rPr>
                <w:sz w:val="16"/>
              </w:rPr>
            </w:pPr>
            <w:r>
              <w:rPr>
                <w:sz w:val="16"/>
              </w:rPr>
              <w:t>0 psi to 1,500 psi</w:t>
            </w:r>
          </w:p>
        </w:tc>
        <w:tc>
          <w:tcPr>
            <w:tcW w:w="679" w:type="dxa"/>
            <w:shd w:val="clear" w:color="auto" w:fill="FCE6DF"/>
          </w:tcPr>
          <w:p>
            <w:pPr>
              <w:pStyle w:val="TableParagraph"/>
              <w:rPr>
                <w:rFonts w:ascii="Times New Roman"/>
                <w:sz w:val="16"/>
              </w:rPr>
            </w:pPr>
          </w:p>
        </w:tc>
        <w:tc>
          <w:tcPr>
            <w:tcW w:w="1833" w:type="dxa"/>
            <w:tcBorders>
              <w:right w:val="single" w:sz="6" w:space="0" w:color="000000"/>
            </w:tcBorders>
            <w:shd w:val="clear" w:color="auto" w:fill="FCE6DF"/>
          </w:tcPr>
          <w:p>
            <w:pPr>
              <w:pStyle w:val="TableParagraph"/>
              <w:rPr>
                <w:rFonts w:ascii="Times New Roman"/>
                <w:sz w:val="16"/>
              </w:rPr>
            </w:pPr>
          </w:p>
        </w:tc>
      </w:tr>
      <w:tr>
        <w:trPr>
          <w:trHeight w:val="225" w:hRule="atLeast"/>
        </w:trPr>
        <w:tc>
          <w:tcPr>
            <w:tcW w:w="1346" w:type="dxa"/>
            <w:tcBorders>
              <w:left w:val="single" w:sz="6" w:space="0" w:color="000000"/>
            </w:tcBorders>
            <w:shd w:val="clear" w:color="auto" w:fill="FCE6DF"/>
          </w:tcPr>
          <w:p>
            <w:pPr>
              <w:pStyle w:val="TableParagraph"/>
              <w:rPr>
                <w:rFonts w:ascii="Times New Roman"/>
                <w:sz w:val="16"/>
              </w:rPr>
            </w:pPr>
          </w:p>
        </w:tc>
        <w:tc>
          <w:tcPr>
            <w:tcW w:w="862" w:type="dxa"/>
            <w:shd w:val="clear" w:color="auto" w:fill="FCE6DF"/>
          </w:tcPr>
          <w:p>
            <w:pPr>
              <w:pStyle w:val="TableParagraph"/>
              <w:spacing w:before="21"/>
              <w:ind w:right="44"/>
              <w:jc w:val="right"/>
              <w:rPr>
                <w:b/>
                <w:sz w:val="16"/>
              </w:rPr>
            </w:pPr>
            <w:r>
              <w:rPr>
                <w:b/>
                <w:sz w:val="16"/>
              </w:rPr>
              <w:t>30/160</w:t>
            </w:r>
          </w:p>
        </w:tc>
        <w:tc>
          <w:tcPr>
            <w:tcW w:w="1803" w:type="dxa"/>
            <w:shd w:val="clear" w:color="auto" w:fill="FCE6DF"/>
          </w:tcPr>
          <w:p>
            <w:pPr>
              <w:pStyle w:val="TableParagraph"/>
              <w:spacing w:before="21"/>
              <w:ind w:left="63"/>
              <w:rPr>
                <w:sz w:val="16"/>
              </w:rPr>
            </w:pPr>
            <w:r>
              <w:rPr>
                <w:sz w:val="16"/>
              </w:rPr>
              <w:t>-30 inHg to 0 to 160 psi</w:t>
            </w:r>
          </w:p>
        </w:tc>
        <w:tc>
          <w:tcPr>
            <w:tcW w:w="541" w:type="dxa"/>
            <w:shd w:val="clear" w:color="auto" w:fill="FCE6DF"/>
          </w:tcPr>
          <w:p>
            <w:pPr>
              <w:pStyle w:val="TableParagraph"/>
              <w:spacing w:before="21"/>
              <w:ind w:right="43"/>
              <w:jc w:val="right"/>
              <w:rPr>
                <w:b/>
                <w:sz w:val="16"/>
              </w:rPr>
            </w:pPr>
            <w:r>
              <w:rPr>
                <w:b/>
                <w:sz w:val="16"/>
              </w:rPr>
              <w:t>160</w:t>
            </w:r>
          </w:p>
        </w:tc>
        <w:tc>
          <w:tcPr>
            <w:tcW w:w="1611" w:type="dxa"/>
            <w:shd w:val="clear" w:color="auto" w:fill="FCE6DF"/>
          </w:tcPr>
          <w:p>
            <w:pPr>
              <w:pStyle w:val="TableParagraph"/>
              <w:spacing w:before="21"/>
              <w:ind w:left="63"/>
              <w:rPr>
                <w:sz w:val="16"/>
              </w:rPr>
            </w:pPr>
            <w:r>
              <w:rPr>
                <w:sz w:val="16"/>
              </w:rPr>
              <w:t>0 psi to 160 psi</w:t>
            </w:r>
          </w:p>
        </w:tc>
        <w:tc>
          <w:tcPr>
            <w:tcW w:w="547" w:type="dxa"/>
            <w:shd w:val="clear" w:color="auto" w:fill="FCE6DF"/>
          </w:tcPr>
          <w:p>
            <w:pPr>
              <w:pStyle w:val="TableParagraph"/>
              <w:spacing w:before="21"/>
              <w:ind w:right="43"/>
              <w:jc w:val="right"/>
              <w:rPr>
                <w:b/>
                <w:sz w:val="16"/>
              </w:rPr>
            </w:pPr>
            <w:r>
              <w:rPr>
                <w:b/>
                <w:sz w:val="16"/>
              </w:rPr>
              <w:t>2000</w:t>
            </w:r>
          </w:p>
        </w:tc>
        <w:tc>
          <w:tcPr>
            <w:tcW w:w="1380" w:type="dxa"/>
            <w:shd w:val="clear" w:color="auto" w:fill="FCE6DF"/>
          </w:tcPr>
          <w:p>
            <w:pPr>
              <w:pStyle w:val="TableParagraph"/>
              <w:spacing w:before="21"/>
              <w:ind w:left="63"/>
              <w:rPr>
                <w:sz w:val="16"/>
              </w:rPr>
            </w:pPr>
            <w:r>
              <w:rPr>
                <w:sz w:val="16"/>
              </w:rPr>
              <w:t>0 psi to 2,000 psi</w:t>
            </w:r>
          </w:p>
        </w:tc>
        <w:tc>
          <w:tcPr>
            <w:tcW w:w="679" w:type="dxa"/>
            <w:shd w:val="clear" w:color="auto" w:fill="FCE6DF"/>
          </w:tcPr>
          <w:p>
            <w:pPr>
              <w:pStyle w:val="TableParagraph"/>
              <w:rPr>
                <w:rFonts w:ascii="Times New Roman"/>
                <w:sz w:val="16"/>
              </w:rPr>
            </w:pPr>
          </w:p>
        </w:tc>
        <w:tc>
          <w:tcPr>
            <w:tcW w:w="1833" w:type="dxa"/>
            <w:tcBorders>
              <w:right w:val="single" w:sz="6" w:space="0" w:color="000000"/>
            </w:tcBorders>
            <w:shd w:val="clear" w:color="auto" w:fill="FCE6DF"/>
          </w:tcPr>
          <w:p>
            <w:pPr>
              <w:pStyle w:val="TableParagraph"/>
              <w:rPr>
                <w:rFonts w:ascii="Times New Roman"/>
                <w:sz w:val="16"/>
              </w:rPr>
            </w:pPr>
          </w:p>
        </w:tc>
      </w:tr>
      <w:tr>
        <w:trPr>
          <w:trHeight w:val="226" w:hRule="atLeast"/>
        </w:trPr>
        <w:tc>
          <w:tcPr>
            <w:tcW w:w="1346" w:type="dxa"/>
            <w:tcBorders>
              <w:left w:val="single" w:sz="6" w:space="0" w:color="000000"/>
              <w:bottom w:val="single" w:sz="6" w:space="0" w:color="000000"/>
            </w:tcBorders>
            <w:shd w:val="clear" w:color="auto" w:fill="FCE6DF"/>
          </w:tcPr>
          <w:p>
            <w:pPr>
              <w:pStyle w:val="TableParagraph"/>
              <w:rPr>
                <w:rFonts w:ascii="Times New Roman"/>
                <w:sz w:val="16"/>
              </w:rPr>
            </w:pPr>
          </w:p>
        </w:tc>
        <w:tc>
          <w:tcPr>
            <w:tcW w:w="862" w:type="dxa"/>
            <w:tcBorders>
              <w:bottom w:val="single" w:sz="6" w:space="0" w:color="000000"/>
            </w:tcBorders>
            <w:shd w:val="clear" w:color="auto" w:fill="FCE6DF"/>
          </w:tcPr>
          <w:p>
            <w:pPr>
              <w:pStyle w:val="TableParagraph"/>
              <w:spacing w:before="21"/>
              <w:ind w:right="44"/>
              <w:jc w:val="right"/>
              <w:rPr>
                <w:b/>
                <w:sz w:val="16"/>
              </w:rPr>
            </w:pPr>
            <w:r>
              <w:rPr>
                <w:b/>
                <w:sz w:val="16"/>
              </w:rPr>
              <w:t>30/200</w:t>
            </w:r>
          </w:p>
        </w:tc>
        <w:tc>
          <w:tcPr>
            <w:tcW w:w="1803" w:type="dxa"/>
            <w:tcBorders>
              <w:bottom w:val="single" w:sz="6" w:space="0" w:color="000000"/>
            </w:tcBorders>
            <w:shd w:val="clear" w:color="auto" w:fill="FCE6DF"/>
          </w:tcPr>
          <w:p>
            <w:pPr>
              <w:pStyle w:val="TableParagraph"/>
              <w:spacing w:before="21"/>
              <w:ind w:left="62"/>
              <w:rPr>
                <w:sz w:val="16"/>
              </w:rPr>
            </w:pPr>
            <w:r>
              <w:rPr>
                <w:sz w:val="16"/>
              </w:rPr>
              <w:t>-30 inHg to 0 to 200 psi</w:t>
            </w:r>
          </w:p>
        </w:tc>
        <w:tc>
          <w:tcPr>
            <w:tcW w:w="541" w:type="dxa"/>
            <w:tcBorders>
              <w:bottom w:val="single" w:sz="6" w:space="0" w:color="000000"/>
            </w:tcBorders>
            <w:shd w:val="clear" w:color="auto" w:fill="FCE6DF"/>
          </w:tcPr>
          <w:p>
            <w:pPr>
              <w:pStyle w:val="TableParagraph"/>
              <w:spacing w:before="21"/>
              <w:ind w:right="44"/>
              <w:jc w:val="right"/>
              <w:rPr>
                <w:b/>
                <w:sz w:val="16"/>
              </w:rPr>
            </w:pPr>
            <w:r>
              <w:rPr>
                <w:b/>
                <w:sz w:val="16"/>
              </w:rPr>
              <w:t>200</w:t>
            </w:r>
          </w:p>
        </w:tc>
        <w:tc>
          <w:tcPr>
            <w:tcW w:w="1611" w:type="dxa"/>
            <w:tcBorders>
              <w:bottom w:val="single" w:sz="6" w:space="0" w:color="000000"/>
            </w:tcBorders>
            <w:shd w:val="clear" w:color="auto" w:fill="FCE6DF"/>
          </w:tcPr>
          <w:p>
            <w:pPr>
              <w:pStyle w:val="TableParagraph"/>
              <w:spacing w:before="21"/>
              <w:ind w:left="63"/>
              <w:rPr>
                <w:sz w:val="16"/>
              </w:rPr>
            </w:pPr>
            <w:r>
              <w:rPr>
                <w:sz w:val="16"/>
              </w:rPr>
              <w:t>0 psi to 200 psi</w:t>
            </w:r>
          </w:p>
        </w:tc>
        <w:tc>
          <w:tcPr>
            <w:tcW w:w="547" w:type="dxa"/>
            <w:tcBorders>
              <w:bottom w:val="single" w:sz="6" w:space="0" w:color="000000"/>
            </w:tcBorders>
            <w:shd w:val="clear" w:color="auto" w:fill="FCE6DF"/>
          </w:tcPr>
          <w:p>
            <w:pPr>
              <w:pStyle w:val="TableParagraph"/>
              <w:spacing w:before="21"/>
              <w:ind w:right="44"/>
              <w:jc w:val="right"/>
              <w:rPr>
                <w:b/>
                <w:sz w:val="16"/>
              </w:rPr>
            </w:pPr>
            <w:r>
              <w:rPr>
                <w:b/>
                <w:sz w:val="16"/>
              </w:rPr>
              <w:t>3000</w:t>
            </w:r>
          </w:p>
        </w:tc>
        <w:tc>
          <w:tcPr>
            <w:tcW w:w="1380" w:type="dxa"/>
            <w:tcBorders>
              <w:bottom w:val="single" w:sz="6" w:space="0" w:color="000000"/>
            </w:tcBorders>
            <w:shd w:val="clear" w:color="auto" w:fill="FCE6DF"/>
          </w:tcPr>
          <w:p>
            <w:pPr>
              <w:pStyle w:val="TableParagraph"/>
              <w:spacing w:before="21"/>
              <w:ind w:left="63"/>
              <w:rPr>
                <w:sz w:val="16"/>
              </w:rPr>
            </w:pPr>
            <w:r>
              <w:rPr>
                <w:sz w:val="16"/>
              </w:rPr>
              <w:t>0 psi to 3,000 psi</w:t>
            </w:r>
          </w:p>
        </w:tc>
        <w:tc>
          <w:tcPr>
            <w:tcW w:w="679" w:type="dxa"/>
            <w:tcBorders>
              <w:bottom w:val="single" w:sz="6" w:space="0" w:color="000000"/>
            </w:tcBorders>
            <w:shd w:val="clear" w:color="auto" w:fill="FCE6DF"/>
          </w:tcPr>
          <w:p>
            <w:pPr>
              <w:pStyle w:val="TableParagraph"/>
              <w:rPr>
                <w:rFonts w:ascii="Times New Roman"/>
                <w:sz w:val="16"/>
              </w:rPr>
            </w:pPr>
          </w:p>
        </w:tc>
        <w:tc>
          <w:tcPr>
            <w:tcW w:w="1833" w:type="dxa"/>
            <w:tcBorders>
              <w:bottom w:val="single" w:sz="6" w:space="0" w:color="000000"/>
              <w:right w:val="single" w:sz="6" w:space="0" w:color="000000"/>
            </w:tcBorders>
            <w:shd w:val="clear" w:color="auto" w:fill="FCE6DF"/>
          </w:tcPr>
          <w:p>
            <w:pPr>
              <w:pStyle w:val="TableParagraph"/>
              <w:rPr>
                <w:rFonts w:ascii="Times New Roman"/>
                <w:sz w:val="16"/>
              </w:rPr>
            </w:pPr>
          </w:p>
        </w:tc>
      </w:tr>
      <w:tr>
        <w:trPr>
          <w:trHeight w:val="210" w:hRule="atLeast"/>
        </w:trPr>
        <w:tc>
          <w:tcPr>
            <w:tcW w:w="1346"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SCALE OPTION</w:t>
            </w:r>
          </w:p>
        </w:tc>
        <w:tc>
          <w:tcPr>
            <w:tcW w:w="862" w:type="dxa"/>
            <w:tcBorders>
              <w:top w:val="single" w:sz="6" w:space="0" w:color="000000"/>
              <w:bottom w:val="single" w:sz="6" w:space="0" w:color="000000"/>
            </w:tcBorders>
          </w:tcPr>
          <w:p>
            <w:pPr>
              <w:pStyle w:val="TableParagraph"/>
              <w:spacing w:line="177" w:lineRule="exact" w:before="14"/>
              <w:ind w:right="44"/>
              <w:jc w:val="right"/>
              <w:rPr>
                <w:b/>
                <w:sz w:val="16"/>
              </w:rPr>
            </w:pPr>
            <w:r>
              <w:rPr>
                <w:b/>
                <w:sz w:val="16"/>
              </w:rPr>
              <w:t>psi</w:t>
            </w:r>
          </w:p>
        </w:tc>
        <w:tc>
          <w:tcPr>
            <w:tcW w:w="1803" w:type="dxa"/>
            <w:tcBorders>
              <w:top w:val="single" w:sz="6" w:space="0" w:color="000000"/>
              <w:bottom w:val="single" w:sz="6" w:space="0" w:color="000000"/>
            </w:tcBorders>
          </w:tcPr>
          <w:p>
            <w:pPr>
              <w:pStyle w:val="TableParagraph"/>
              <w:spacing w:line="177" w:lineRule="exact" w:before="14"/>
              <w:ind w:left="63"/>
              <w:rPr>
                <w:sz w:val="16"/>
              </w:rPr>
            </w:pPr>
            <w:r>
              <w:rPr>
                <w:sz w:val="16"/>
              </w:rPr>
              <w:t>psi single scale</w:t>
            </w:r>
          </w:p>
        </w:tc>
        <w:tc>
          <w:tcPr>
            <w:tcW w:w="541" w:type="dxa"/>
            <w:tcBorders>
              <w:top w:val="single" w:sz="6" w:space="0" w:color="000000"/>
              <w:bottom w:val="single" w:sz="6" w:space="0" w:color="000000"/>
            </w:tcBorders>
          </w:tcPr>
          <w:p>
            <w:pPr>
              <w:pStyle w:val="TableParagraph"/>
              <w:rPr>
                <w:rFonts w:ascii="Times New Roman"/>
                <w:sz w:val="14"/>
              </w:rPr>
            </w:pPr>
          </w:p>
        </w:tc>
        <w:tc>
          <w:tcPr>
            <w:tcW w:w="2158" w:type="dxa"/>
            <w:gridSpan w:val="2"/>
            <w:tcBorders>
              <w:top w:val="single" w:sz="6" w:space="0" w:color="000000"/>
              <w:bottom w:val="single" w:sz="6" w:space="0" w:color="000000"/>
            </w:tcBorders>
          </w:tcPr>
          <w:p>
            <w:pPr>
              <w:pStyle w:val="TableParagraph"/>
              <w:rPr>
                <w:rFonts w:ascii="Times New Roman"/>
                <w:sz w:val="14"/>
              </w:rPr>
            </w:pPr>
          </w:p>
        </w:tc>
        <w:tc>
          <w:tcPr>
            <w:tcW w:w="1380" w:type="dxa"/>
            <w:tcBorders>
              <w:top w:val="single" w:sz="6" w:space="0" w:color="000000"/>
              <w:bottom w:val="single" w:sz="6" w:space="0" w:color="000000"/>
            </w:tcBorders>
          </w:tcPr>
          <w:p>
            <w:pPr>
              <w:pStyle w:val="TableParagraph"/>
              <w:rPr>
                <w:rFonts w:ascii="Times New Roman"/>
                <w:sz w:val="14"/>
              </w:rPr>
            </w:pPr>
          </w:p>
        </w:tc>
        <w:tc>
          <w:tcPr>
            <w:tcW w:w="679" w:type="dxa"/>
            <w:tcBorders>
              <w:top w:val="single" w:sz="6" w:space="0" w:color="000000"/>
              <w:bottom w:val="single" w:sz="6" w:space="0" w:color="000000"/>
            </w:tcBorders>
          </w:tcPr>
          <w:p>
            <w:pPr>
              <w:pStyle w:val="TableParagraph"/>
              <w:rPr>
                <w:rFonts w:ascii="Times New Roman"/>
                <w:sz w:val="14"/>
              </w:rPr>
            </w:pPr>
          </w:p>
        </w:tc>
        <w:tc>
          <w:tcPr>
            <w:tcW w:w="1833" w:type="dxa"/>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0" w:hRule="atLeast"/>
        </w:trPr>
        <w:tc>
          <w:tcPr>
            <w:tcW w:w="2208" w:type="dxa"/>
            <w:gridSpan w:val="2"/>
            <w:tcBorders>
              <w:top w:val="single" w:sz="6" w:space="0" w:color="000000"/>
              <w:left w:val="single" w:sz="6" w:space="0" w:color="000000"/>
              <w:bottom w:val="single" w:sz="6" w:space="0" w:color="000000"/>
            </w:tcBorders>
            <w:shd w:val="clear" w:color="auto" w:fill="FCE6DF"/>
          </w:tcPr>
          <w:p>
            <w:pPr>
              <w:pStyle w:val="TableParagraph"/>
              <w:spacing w:line="177" w:lineRule="exact" w:before="14"/>
              <w:ind w:left="54"/>
              <w:rPr>
                <w:b/>
                <w:sz w:val="16"/>
              </w:rPr>
            </w:pPr>
            <w:r>
              <w:rPr>
                <w:b/>
                <w:sz w:val="16"/>
              </w:rPr>
              <w:t>CONNECTION SIZES</w:t>
            </w:r>
          </w:p>
        </w:tc>
        <w:tc>
          <w:tcPr>
            <w:tcW w:w="1803" w:type="dxa"/>
            <w:tcBorders>
              <w:top w:val="single" w:sz="6" w:space="0" w:color="000000"/>
              <w:bottom w:val="single" w:sz="6" w:space="0" w:color="000000"/>
            </w:tcBorders>
            <w:shd w:val="clear" w:color="auto" w:fill="FCE6DF"/>
          </w:tcPr>
          <w:p>
            <w:pPr>
              <w:pStyle w:val="TableParagraph"/>
              <w:spacing w:line="177" w:lineRule="exact" w:before="14"/>
              <w:ind w:left="-229"/>
              <w:rPr>
                <w:sz w:val="16"/>
              </w:rPr>
            </w:pPr>
            <w:r>
              <w:rPr>
                <w:b/>
                <w:sz w:val="16"/>
              </w:rPr>
              <w:t>1/4 </w:t>
            </w:r>
            <w:r>
              <w:rPr>
                <w:sz w:val="16"/>
              </w:rPr>
              <w:t>1/4</w:t>
            </w:r>
            <w:r>
              <w:rPr>
                <w:i/>
                <w:sz w:val="16"/>
              </w:rPr>
              <w:t>″ </w:t>
            </w:r>
            <w:r>
              <w:rPr>
                <w:sz w:val="16"/>
              </w:rPr>
              <w:t>NPT</w:t>
            </w:r>
          </w:p>
        </w:tc>
        <w:tc>
          <w:tcPr>
            <w:tcW w:w="2152" w:type="dxa"/>
            <w:gridSpan w:val="2"/>
            <w:tcBorders>
              <w:top w:val="single" w:sz="6" w:space="0" w:color="000000"/>
              <w:bottom w:val="single" w:sz="6" w:space="0" w:color="000000"/>
            </w:tcBorders>
            <w:shd w:val="clear" w:color="auto" w:fill="FCE6DF"/>
          </w:tcPr>
          <w:p>
            <w:pPr>
              <w:pStyle w:val="TableParagraph"/>
              <w:spacing w:line="177" w:lineRule="exact" w:before="14"/>
              <w:ind w:left="313"/>
              <w:rPr>
                <w:sz w:val="16"/>
              </w:rPr>
            </w:pPr>
            <w:r>
              <w:rPr>
                <w:b/>
                <w:sz w:val="16"/>
              </w:rPr>
              <w:t>1/2 </w:t>
            </w:r>
            <w:r>
              <w:rPr>
                <w:sz w:val="16"/>
              </w:rPr>
              <w:t>1/2</w:t>
            </w:r>
            <w:r>
              <w:rPr>
                <w:i/>
                <w:sz w:val="16"/>
              </w:rPr>
              <w:t>″ </w:t>
            </w:r>
            <w:r>
              <w:rPr>
                <w:sz w:val="16"/>
              </w:rPr>
              <w:t>NPT</w:t>
            </w:r>
          </w:p>
        </w:tc>
        <w:tc>
          <w:tcPr>
            <w:tcW w:w="2606" w:type="dxa"/>
            <w:gridSpan w:val="3"/>
            <w:tcBorders>
              <w:top w:val="single" w:sz="6" w:space="0" w:color="000000"/>
              <w:bottom w:val="single" w:sz="6" w:space="0" w:color="000000"/>
            </w:tcBorders>
            <w:shd w:val="clear" w:color="auto" w:fill="FCE6DF"/>
          </w:tcPr>
          <w:p>
            <w:pPr>
              <w:pStyle w:val="TableParagraph"/>
              <w:spacing w:line="177" w:lineRule="exact" w:before="14"/>
              <w:ind w:left="246"/>
              <w:rPr>
                <w:sz w:val="16"/>
              </w:rPr>
            </w:pPr>
            <w:r>
              <w:rPr>
                <w:b/>
                <w:sz w:val="16"/>
              </w:rPr>
              <w:t>SST </w:t>
            </w:r>
            <w:r>
              <w:rPr>
                <w:sz w:val="16"/>
              </w:rPr>
              <w:t>SAE J1926-3: 7/16-20 Adjustable</w:t>
            </w:r>
          </w:p>
        </w:tc>
        <w:tc>
          <w:tcPr>
            <w:tcW w:w="1833" w:type="dxa"/>
            <w:tcBorders>
              <w:top w:val="single" w:sz="6" w:space="0" w:color="000000"/>
              <w:bottom w:val="single" w:sz="6" w:space="0" w:color="000000"/>
              <w:right w:val="single" w:sz="6" w:space="0" w:color="000000"/>
            </w:tcBorders>
            <w:shd w:val="clear" w:color="auto" w:fill="FCE6DF"/>
          </w:tcPr>
          <w:p>
            <w:pPr>
              <w:pStyle w:val="TableParagraph"/>
              <w:rPr>
                <w:rFonts w:ascii="Times New Roman"/>
                <w:sz w:val="14"/>
              </w:rPr>
            </w:pPr>
          </w:p>
        </w:tc>
      </w:tr>
      <w:tr>
        <w:trPr>
          <w:trHeight w:val="888" w:hRule="atLeast"/>
        </w:trPr>
        <w:tc>
          <w:tcPr>
            <w:tcW w:w="1346" w:type="dxa"/>
            <w:tcBorders>
              <w:top w:val="single" w:sz="6" w:space="0" w:color="000000"/>
              <w:left w:val="single" w:sz="6" w:space="0" w:color="000000"/>
              <w:bottom w:val="single" w:sz="6" w:space="0" w:color="000000"/>
            </w:tcBorders>
          </w:tcPr>
          <w:p>
            <w:pPr>
              <w:pStyle w:val="TableParagraph"/>
              <w:spacing w:before="14"/>
              <w:ind w:left="54"/>
              <w:rPr>
                <w:b/>
                <w:sz w:val="16"/>
              </w:rPr>
            </w:pPr>
            <w:r>
              <w:rPr>
                <w:b/>
                <w:sz w:val="16"/>
              </w:rPr>
              <w:t>OPTIONS</w:t>
            </w:r>
          </w:p>
        </w:tc>
        <w:tc>
          <w:tcPr>
            <w:tcW w:w="862" w:type="dxa"/>
            <w:tcBorders>
              <w:top w:val="single" w:sz="6" w:space="0" w:color="000000"/>
              <w:bottom w:val="single" w:sz="6" w:space="0" w:color="000000"/>
            </w:tcBorders>
          </w:tcPr>
          <w:p>
            <w:pPr>
              <w:pStyle w:val="TableParagraph"/>
              <w:spacing w:line="295" w:lineRule="auto" w:before="14"/>
              <w:ind w:left="466" w:right="43" w:firstLine="14"/>
              <w:jc w:val="right"/>
              <w:rPr>
                <w:b/>
                <w:sz w:val="16"/>
              </w:rPr>
            </w:pPr>
            <w:r>
              <w:rPr>
                <w:b/>
                <w:sz w:val="16"/>
              </w:rPr>
              <w:t>SSFF SSRF </w:t>
            </w:r>
            <w:r>
              <w:rPr>
                <w:b/>
                <w:spacing w:val="-1"/>
                <w:sz w:val="16"/>
              </w:rPr>
              <w:t>GC</w:t>
            </w:r>
          </w:p>
          <w:p>
            <w:pPr>
              <w:pStyle w:val="TableParagraph"/>
              <w:spacing w:line="177" w:lineRule="exact"/>
              <w:ind w:right="43"/>
              <w:jc w:val="right"/>
              <w:rPr>
                <w:b/>
                <w:sz w:val="16"/>
              </w:rPr>
            </w:pPr>
            <w:r>
              <w:rPr>
                <w:b/>
                <w:sz w:val="16"/>
              </w:rPr>
              <w:t>LM</w:t>
            </w:r>
          </w:p>
        </w:tc>
        <w:tc>
          <w:tcPr>
            <w:tcW w:w="1803" w:type="dxa"/>
            <w:tcBorders>
              <w:top w:val="single" w:sz="6" w:space="0" w:color="000000"/>
              <w:bottom w:val="single" w:sz="6" w:space="0" w:color="000000"/>
            </w:tcBorders>
          </w:tcPr>
          <w:p>
            <w:pPr>
              <w:pStyle w:val="TableParagraph"/>
              <w:spacing w:line="295" w:lineRule="auto" w:before="14"/>
              <w:ind w:left="63" w:right="468" w:firstLine="36"/>
              <w:jc w:val="both"/>
              <w:rPr>
                <w:sz w:val="16"/>
              </w:rPr>
            </w:pPr>
            <w:r>
              <w:rPr>
                <w:sz w:val="16"/>
              </w:rPr>
              <w:t>304SS Front Flange 304SS Rear Flange Gauge Carrying Case</w:t>
            </w:r>
          </w:p>
          <w:p>
            <w:pPr>
              <w:pStyle w:val="TableParagraph"/>
              <w:spacing w:line="177" w:lineRule="exact"/>
              <w:ind w:left="63"/>
              <w:jc w:val="both"/>
              <w:rPr>
                <w:sz w:val="16"/>
              </w:rPr>
            </w:pPr>
            <w:r>
              <w:rPr>
                <w:sz w:val="16"/>
              </w:rPr>
              <w:t>Laser Marking</w:t>
            </w:r>
          </w:p>
        </w:tc>
        <w:tc>
          <w:tcPr>
            <w:tcW w:w="541" w:type="dxa"/>
            <w:tcBorders>
              <w:top w:val="single" w:sz="6" w:space="0" w:color="000000"/>
              <w:bottom w:val="single" w:sz="6" w:space="0" w:color="000000"/>
            </w:tcBorders>
          </w:tcPr>
          <w:p>
            <w:pPr>
              <w:pStyle w:val="TableParagraph"/>
              <w:spacing w:line="295" w:lineRule="auto" w:before="14"/>
              <w:ind w:left="240" w:right="43" w:firstLine="87"/>
              <w:jc w:val="both"/>
              <w:rPr>
                <w:b/>
                <w:sz w:val="16"/>
              </w:rPr>
            </w:pPr>
            <w:r>
              <w:rPr>
                <w:b/>
                <w:sz w:val="16"/>
              </w:rPr>
              <w:t>ST BP3 BT8</w:t>
            </w:r>
          </w:p>
        </w:tc>
        <w:tc>
          <w:tcPr>
            <w:tcW w:w="2158" w:type="dxa"/>
            <w:gridSpan w:val="2"/>
            <w:tcBorders>
              <w:top w:val="single" w:sz="6" w:space="0" w:color="000000"/>
              <w:bottom w:val="single" w:sz="6" w:space="0" w:color="000000"/>
            </w:tcBorders>
          </w:tcPr>
          <w:p>
            <w:pPr>
              <w:pStyle w:val="TableParagraph"/>
              <w:spacing w:before="14"/>
              <w:ind w:left="64"/>
              <w:rPr>
                <w:sz w:val="16"/>
              </w:rPr>
            </w:pPr>
            <w:r>
              <w:rPr>
                <w:sz w:val="16"/>
              </w:rPr>
              <w:t>Stainless Steel Tagging</w:t>
            </w:r>
          </w:p>
          <w:p>
            <w:pPr>
              <w:pStyle w:val="TableParagraph"/>
              <w:spacing w:line="295" w:lineRule="auto" w:before="42"/>
              <w:ind w:left="64"/>
              <w:rPr>
                <w:sz w:val="16"/>
              </w:rPr>
            </w:pPr>
            <w:r>
              <w:rPr>
                <w:sz w:val="16"/>
              </w:rPr>
              <w:t>Brass Press Fit Orifice 0.3 mm Brass Threaded Orifice 0.8 mm</w:t>
            </w:r>
          </w:p>
        </w:tc>
        <w:tc>
          <w:tcPr>
            <w:tcW w:w="1380" w:type="dxa"/>
            <w:tcBorders>
              <w:top w:val="single" w:sz="6" w:space="0" w:color="000000"/>
              <w:bottom w:val="single" w:sz="6" w:space="0" w:color="000000"/>
            </w:tcBorders>
          </w:tcPr>
          <w:p>
            <w:pPr>
              <w:pStyle w:val="TableParagraph"/>
              <w:rPr>
                <w:rFonts w:ascii="Times New Roman"/>
                <w:sz w:val="16"/>
              </w:rPr>
            </w:pPr>
          </w:p>
        </w:tc>
        <w:tc>
          <w:tcPr>
            <w:tcW w:w="679" w:type="dxa"/>
            <w:tcBorders>
              <w:top w:val="single" w:sz="6" w:space="0" w:color="000000"/>
              <w:bottom w:val="single" w:sz="6" w:space="0" w:color="000000"/>
            </w:tcBorders>
          </w:tcPr>
          <w:p>
            <w:pPr>
              <w:pStyle w:val="TableParagraph"/>
              <w:rPr>
                <w:rFonts w:ascii="Times New Roman"/>
                <w:sz w:val="16"/>
              </w:rPr>
            </w:pPr>
          </w:p>
        </w:tc>
        <w:tc>
          <w:tcPr>
            <w:tcW w:w="1833" w:type="dxa"/>
            <w:tcBorders>
              <w:top w:val="single" w:sz="6" w:space="0" w:color="000000"/>
              <w:bottom w:val="single" w:sz="6" w:space="0" w:color="000000"/>
              <w:right w:val="single" w:sz="6" w:space="0" w:color="000000"/>
            </w:tcBorders>
          </w:tcPr>
          <w:p>
            <w:pPr>
              <w:pStyle w:val="TableParagraph"/>
              <w:rPr>
                <w:rFonts w:ascii="Times New Roman"/>
                <w:sz w:val="16"/>
              </w:rPr>
            </w:pPr>
          </w:p>
        </w:tc>
      </w:tr>
    </w:tbl>
    <w:p>
      <w:pPr>
        <w:spacing w:before="45"/>
        <w:ind w:left="2924" w:right="0" w:firstLine="0"/>
        <w:jc w:val="left"/>
        <w:rPr>
          <w:b/>
          <w:sz w:val="18"/>
        </w:rPr>
      </w:pPr>
      <w:r>
        <w:rPr>
          <w:b/>
          <w:sz w:val="18"/>
        </w:rPr>
        <w:t>Please consult your local NOSHOK Distributor or NOSHOK, Inc. for availability and delivery information.</w:t>
      </w:r>
    </w:p>
    <w:p>
      <w:pPr>
        <w:pStyle w:val="BodyText"/>
        <w:spacing w:before="12"/>
        <w:ind w:left="962"/>
      </w:pPr>
      <w:r>
        <w:rPr>
          <w:b/>
        </w:rPr>
        <w:t>NOTE: </w:t>
      </w:r>
      <w:r>
        <w:rPr/>
        <w:t>Refer to 800 Series Options &amp; Accessories chart on page 52 for availability by part number.</w:t>
      </w:r>
    </w:p>
    <w:p>
      <w:pPr>
        <w:pStyle w:val="BodyText"/>
        <w:rPr>
          <w:sz w:val="20"/>
        </w:rPr>
      </w:pPr>
    </w:p>
    <w:p>
      <w:pPr>
        <w:pStyle w:val="BodyText"/>
        <w:rPr>
          <w:sz w:val="20"/>
        </w:rPr>
      </w:pPr>
    </w:p>
    <w:p>
      <w:pPr>
        <w:pStyle w:val="BodyText"/>
        <w:rPr>
          <w:sz w:val="20"/>
        </w:rPr>
      </w:pPr>
    </w:p>
    <w:p>
      <w:pPr>
        <w:pStyle w:val="BodyText"/>
        <w:spacing w:before="5"/>
        <w:rPr>
          <w:sz w:val="20"/>
        </w:rPr>
      </w:pPr>
    </w:p>
    <w:p>
      <w:pPr>
        <w:pStyle w:val="Heading9"/>
        <w:tabs>
          <w:tab w:pos="7015" w:val="left" w:leader="none"/>
        </w:tabs>
        <w:spacing w:before="105"/>
        <w:ind w:left="2496"/>
      </w:pPr>
      <w:r>
        <w:rPr>
          <w:w w:val="95"/>
        </w:rPr>
        <w:t>EXAMPLE</w:t>
        <w:tab/>
      </w:r>
      <w:r>
        <w:rPr/>
        <w:t>60</w:t>
      </w:r>
      <w:r>
        <w:rPr>
          <w:spacing w:val="24"/>
        </w:rPr>
        <w:t> </w:t>
      </w:r>
      <w:r>
        <w:rPr/>
        <w:t>–</w:t>
      </w:r>
      <w:r>
        <w:rPr>
          <w:spacing w:val="25"/>
        </w:rPr>
        <w:t> </w:t>
      </w:r>
      <w:r>
        <w:rPr/>
        <w:t>800</w:t>
      </w:r>
      <w:r>
        <w:rPr>
          <w:spacing w:val="25"/>
        </w:rPr>
        <w:t> </w:t>
      </w:r>
      <w:r>
        <w:rPr/>
        <w:t>–</w:t>
      </w:r>
      <w:r>
        <w:rPr>
          <w:spacing w:val="24"/>
        </w:rPr>
        <w:t> </w:t>
      </w:r>
      <w:r>
        <w:rPr/>
        <w:t>100</w:t>
      </w:r>
      <w:r>
        <w:rPr>
          <w:spacing w:val="-7"/>
        </w:rPr>
        <w:t> </w:t>
      </w:r>
      <w:r>
        <w:rPr/>
        <w:t>–</w:t>
      </w:r>
      <w:r>
        <w:rPr>
          <w:spacing w:val="-7"/>
        </w:rPr>
        <w:t> </w:t>
      </w:r>
      <w:r>
        <w:rPr/>
        <w:t>psi</w:t>
      </w:r>
      <w:r>
        <w:rPr>
          <w:spacing w:val="24"/>
        </w:rPr>
        <w:t> </w:t>
      </w:r>
      <w:r>
        <w:rPr/>
        <w:t>–</w:t>
      </w:r>
      <w:r>
        <w:rPr>
          <w:spacing w:val="25"/>
        </w:rPr>
        <w:t> </w:t>
      </w:r>
      <w:r>
        <w:rPr/>
        <w:t>1/4</w:t>
      </w:r>
      <w:r>
        <w:rPr>
          <w:spacing w:val="25"/>
        </w:rPr>
        <w:t> </w:t>
      </w:r>
      <w:r>
        <w:rPr/>
        <w:t>–</w:t>
      </w:r>
      <w:r>
        <w:rPr>
          <w:spacing w:val="24"/>
        </w:rPr>
        <w:t> </w:t>
      </w:r>
      <w:r>
        <w:rPr/>
        <w:t>GC</w:t>
      </w:r>
    </w:p>
    <w:p>
      <w:pPr>
        <w:pStyle w:val="BodyText"/>
        <w:spacing w:before="1"/>
        <w:rPr>
          <w:b/>
          <w:sz w:val="15"/>
        </w:rPr>
      </w:pPr>
    </w:p>
    <w:p>
      <w:pPr>
        <w:tabs>
          <w:tab w:pos="6304" w:val="left" w:leader="dot"/>
        </w:tabs>
        <w:spacing w:before="100"/>
        <w:ind w:left="2498" w:right="0" w:firstLine="0"/>
        <w:jc w:val="left"/>
        <w:rPr>
          <w:sz w:val="20"/>
        </w:rPr>
      </w:pPr>
      <w:r>
        <w:rPr/>
        <w:pict>
          <v:group style="position:absolute;margin-left:322.565613pt;margin-top:-6.56463pt;width:169.35pt;height:71.8pt;mso-position-horizontal-relative:page;mso-position-vertical-relative:paragraph;z-index:13672" coordorigin="6451,-131" coordsize="3387,1436">
            <v:shape style="position:absolute;left:6459;top:-127;width:632;height:427" coordorigin="6459,-126" coordsize="632,427" path="m6459,291l6815,300,6999,260,7071,130,7090,-126e" filled="false" stroked="true" strokeweight=".5pt" strokecolor="#000000">
              <v:path arrowok="t"/>
              <v:stroke dashstyle="solid"/>
            </v:shape>
            <v:shape style="position:absolute;left:6458;top:-119;width:1188;height:651" coordorigin="6459,-119" coordsize="1188,651" path="m6459,532l7145,519,7498,447,7628,254,7646,-119e" filled="false" stroked="true" strokeweight=".5pt" strokecolor="#000000">
              <v:path arrowok="t"/>
              <v:stroke dashstyle="solid"/>
            </v:shape>
            <v:shape style="position:absolute;left:6459;top:-109;width:1946;height:909" coordorigin="6459,-109" coordsize="1946,909" path="m6459,768l7584,800,8161,719,8374,444,8405,-109e" filled="false" stroked="true" strokeweight=".5pt" strokecolor="#000000">
              <v:path arrowok="t"/>
              <v:stroke dashstyle="solid"/>
            </v:shape>
            <v:line style="position:absolute" from="8071,-119" to="8707,-119" stroked="true" strokeweight="1pt" strokecolor="#000000">
              <v:stroke dashstyle="solid"/>
            </v:line>
            <v:line style="position:absolute" from="7507,-119" to="7795,-119" stroked="true" strokeweight="1pt" strokecolor="#000000">
              <v:stroke dashstyle="solid"/>
            </v:line>
            <v:line style="position:absolute" from="6996,-119" to="7194,-119" stroked="true" strokeweight="1pt" strokecolor="#000000">
              <v:stroke dashstyle="solid"/>
            </v:line>
            <v:shape style="position:absolute;left:6456;top:-109;width:2683;height:1163" coordorigin="6456,-109" coordsize="2683,1163" path="m6456,1013l8007,1054,8804,951,9097,598,9139,-109e" filled="false" stroked="true" strokeweight=".5pt" strokecolor="#000000">
              <v:path arrowok="t"/>
              <v:stroke dashstyle="solid"/>
            </v:shape>
            <v:line style="position:absolute" from="8997,-119" to="9286,-119" stroked="true" strokeweight="1pt" strokecolor="#000000">
              <v:stroke dashstyle="solid"/>
            </v:line>
            <v:shape style="position:absolute;left:6459;top:-105;width:3213;height:1405" coordorigin="6459,-105" coordsize="3213,1405" path="m6459,1250l8316,1300,9270,1175,9622,749,9672,-105e" filled="false" stroked="true" strokeweight=".5pt" strokecolor="#000000">
              <v:path arrowok="t"/>
              <v:stroke dashstyle="solid"/>
            </v:shape>
            <v:line style="position:absolute" from="9549,-119" to="9837,-119" stroked="true" strokeweight="1pt" strokecolor="#000000">
              <v:stroke dashstyle="solid"/>
            </v:line>
            <w10:wrap type="none"/>
          </v:group>
        </w:pict>
      </w:r>
      <w:r>
        <w:rPr>
          <w:b/>
          <w:sz w:val="20"/>
        </w:rPr>
        <w:t>Gauge</w:t>
      </w:r>
      <w:r>
        <w:rPr>
          <w:b/>
          <w:spacing w:val="-28"/>
          <w:sz w:val="20"/>
        </w:rPr>
        <w:t> </w:t>
      </w:r>
      <w:r>
        <w:rPr>
          <w:b/>
          <w:sz w:val="20"/>
        </w:rPr>
        <w:t>size</w:t>
        <w:tab/>
      </w:r>
      <w:r>
        <w:rPr>
          <w:sz w:val="20"/>
        </w:rPr>
        <w:t>6"</w:t>
      </w:r>
    </w:p>
    <w:p>
      <w:pPr>
        <w:tabs>
          <w:tab w:pos="4600" w:val="left" w:leader="dot"/>
        </w:tabs>
        <w:spacing w:before="11"/>
        <w:ind w:left="2498" w:right="0" w:firstLine="0"/>
        <w:jc w:val="left"/>
        <w:rPr>
          <w:sz w:val="20"/>
        </w:rPr>
      </w:pPr>
      <w:r>
        <w:rPr>
          <w:b/>
          <w:sz w:val="20"/>
        </w:rPr>
        <w:t>Case</w:t>
      </w:r>
      <w:r>
        <w:rPr>
          <w:b/>
          <w:spacing w:val="-24"/>
          <w:sz w:val="20"/>
        </w:rPr>
        <w:t> </w:t>
      </w:r>
      <w:r>
        <w:rPr>
          <w:b/>
          <w:sz w:val="20"/>
        </w:rPr>
        <w:t>type</w:t>
        <w:tab/>
      </w:r>
      <w:r>
        <w:rPr>
          <w:w w:val="90"/>
          <w:sz w:val="20"/>
        </w:rPr>
        <w:t>SS case, bottom</w:t>
      </w:r>
      <w:r>
        <w:rPr>
          <w:spacing w:val="-21"/>
          <w:w w:val="90"/>
          <w:sz w:val="20"/>
        </w:rPr>
        <w:t> </w:t>
      </w:r>
      <w:r>
        <w:rPr>
          <w:w w:val="90"/>
          <w:sz w:val="20"/>
        </w:rPr>
        <w:t>connection</w:t>
      </w:r>
    </w:p>
    <w:p>
      <w:pPr>
        <w:tabs>
          <w:tab w:pos="5568" w:val="left" w:leader="dot"/>
        </w:tabs>
        <w:spacing w:before="10"/>
        <w:ind w:left="2498" w:right="0" w:firstLine="0"/>
        <w:jc w:val="left"/>
        <w:rPr>
          <w:sz w:val="20"/>
        </w:rPr>
      </w:pPr>
      <w:r>
        <w:rPr>
          <w:b/>
          <w:w w:val="95"/>
          <w:sz w:val="20"/>
        </w:rPr>
        <w:t>Pressure</w:t>
      </w:r>
      <w:r>
        <w:rPr>
          <w:b/>
          <w:spacing w:val="-20"/>
          <w:w w:val="95"/>
          <w:sz w:val="20"/>
        </w:rPr>
        <w:t> </w:t>
      </w:r>
      <w:r>
        <w:rPr>
          <w:b/>
          <w:w w:val="95"/>
          <w:sz w:val="20"/>
        </w:rPr>
        <w:t>range</w:t>
      </w:r>
      <w:r>
        <w:rPr>
          <w:b/>
          <w:spacing w:val="-19"/>
          <w:w w:val="95"/>
          <w:sz w:val="20"/>
        </w:rPr>
        <w:t> </w:t>
      </w:r>
      <w:r>
        <w:rPr>
          <w:b/>
          <w:w w:val="95"/>
          <w:sz w:val="20"/>
        </w:rPr>
        <w:t>&amp;</w:t>
      </w:r>
      <w:r>
        <w:rPr>
          <w:b/>
          <w:spacing w:val="-19"/>
          <w:w w:val="95"/>
          <w:sz w:val="20"/>
        </w:rPr>
        <w:t> </w:t>
      </w:r>
      <w:r>
        <w:rPr>
          <w:b/>
          <w:w w:val="95"/>
          <w:sz w:val="20"/>
        </w:rPr>
        <w:t>scale</w:t>
      </w:r>
      <w:r>
        <w:rPr>
          <w:b/>
          <w:spacing w:val="-19"/>
          <w:w w:val="95"/>
          <w:sz w:val="20"/>
        </w:rPr>
        <w:t> </w:t>
      </w:r>
      <w:r>
        <w:rPr>
          <w:b/>
          <w:w w:val="95"/>
          <w:sz w:val="20"/>
        </w:rPr>
        <w:t>option</w:t>
        <w:tab/>
      </w:r>
      <w:r>
        <w:rPr>
          <w:w w:val="95"/>
          <w:sz w:val="20"/>
        </w:rPr>
        <w:t>psi</w:t>
      </w:r>
      <w:r>
        <w:rPr>
          <w:spacing w:val="-18"/>
          <w:w w:val="95"/>
          <w:sz w:val="20"/>
        </w:rPr>
        <w:t> </w:t>
      </w:r>
      <w:r>
        <w:rPr>
          <w:w w:val="95"/>
          <w:sz w:val="20"/>
        </w:rPr>
        <w:t>to</w:t>
      </w:r>
      <w:r>
        <w:rPr>
          <w:spacing w:val="-18"/>
          <w:w w:val="95"/>
          <w:sz w:val="20"/>
        </w:rPr>
        <w:t> </w:t>
      </w:r>
      <w:r>
        <w:rPr>
          <w:w w:val="95"/>
          <w:sz w:val="20"/>
        </w:rPr>
        <w:t>100</w:t>
      </w:r>
      <w:r>
        <w:rPr>
          <w:spacing w:val="-18"/>
          <w:w w:val="95"/>
          <w:sz w:val="20"/>
        </w:rPr>
        <w:t> </w:t>
      </w:r>
      <w:r>
        <w:rPr>
          <w:w w:val="95"/>
          <w:sz w:val="20"/>
        </w:rPr>
        <w:t>psi</w:t>
      </w:r>
    </w:p>
    <w:p>
      <w:pPr>
        <w:tabs>
          <w:tab w:pos="5844" w:val="left" w:leader="dot"/>
        </w:tabs>
        <w:spacing w:before="11"/>
        <w:ind w:left="2498" w:right="0" w:firstLine="0"/>
        <w:jc w:val="left"/>
        <w:rPr>
          <w:sz w:val="20"/>
        </w:rPr>
      </w:pPr>
      <w:r>
        <w:rPr>
          <w:b/>
          <w:w w:val="95"/>
          <w:sz w:val="20"/>
        </w:rPr>
        <w:t>Connection</w:t>
      </w:r>
      <w:r>
        <w:rPr>
          <w:b/>
          <w:spacing w:val="-19"/>
          <w:w w:val="95"/>
          <w:sz w:val="20"/>
        </w:rPr>
        <w:t> </w:t>
      </w:r>
      <w:r>
        <w:rPr>
          <w:b/>
          <w:w w:val="95"/>
          <w:sz w:val="20"/>
        </w:rPr>
        <w:t>size</w:t>
        <w:tab/>
      </w:r>
      <w:r>
        <w:rPr>
          <w:w w:val="90"/>
          <w:sz w:val="20"/>
        </w:rPr>
        <w:t>1/4" NPT</w:t>
      </w:r>
    </w:p>
    <w:p>
      <w:pPr>
        <w:tabs>
          <w:tab w:pos="5011" w:val="left" w:leader="dot"/>
        </w:tabs>
        <w:spacing w:before="10"/>
        <w:ind w:left="2498" w:right="0" w:firstLine="0"/>
        <w:jc w:val="left"/>
        <w:rPr>
          <w:sz w:val="20"/>
        </w:rPr>
      </w:pPr>
      <w:r>
        <w:rPr>
          <w:b/>
          <w:sz w:val="20"/>
        </w:rPr>
        <w:t>Option</w:t>
        <w:tab/>
      </w:r>
      <w:r>
        <w:rPr>
          <w:w w:val="90"/>
          <w:sz w:val="20"/>
        </w:rPr>
        <w:t>Gauge Carrying</w:t>
      </w:r>
      <w:r>
        <w:rPr>
          <w:spacing w:val="-5"/>
          <w:w w:val="90"/>
          <w:sz w:val="20"/>
        </w:rPr>
        <w:t> </w:t>
      </w:r>
      <w:r>
        <w:rPr>
          <w:w w:val="90"/>
          <w:sz w:val="20"/>
        </w:rPr>
        <w:t>Case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3"/>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3806" w:val="left" w:leader="none"/>
                <w:tab w:pos="8115" w:val="left" w:leader="none"/>
              </w:tabs>
              <w:spacing w:before="78"/>
              <w:ind w:left="545"/>
              <w:rPr>
                <w:b/>
                <w:sz w:val="20"/>
              </w:rPr>
            </w:pPr>
            <w:r>
              <w:rPr>
                <w:b/>
                <w:color w:val="FFFFFF"/>
                <w:sz w:val="20"/>
              </w:rPr>
              <w:t>60-800*</w:t>
              <w:tab/>
              <w:t>60-800</w:t>
            </w:r>
            <w:r>
              <w:rPr>
                <w:b/>
                <w:color w:val="FFFFFF"/>
                <w:spacing w:val="8"/>
                <w:sz w:val="20"/>
              </w:rPr>
              <w:t> </w:t>
            </w:r>
            <w:r>
              <w:rPr>
                <w:b/>
                <w:color w:val="FFFFFF"/>
                <w:sz w:val="20"/>
              </w:rPr>
              <w:t>Front</w:t>
            </w:r>
            <w:r>
              <w:rPr>
                <w:b/>
                <w:color w:val="FFFFFF"/>
                <w:spacing w:val="9"/>
                <w:sz w:val="20"/>
              </w:rPr>
              <w:t> </w:t>
            </w:r>
            <w:r>
              <w:rPr>
                <w:b/>
                <w:color w:val="FFFFFF"/>
                <w:sz w:val="20"/>
              </w:rPr>
              <w:t>Flange</w:t>
              <w:tab/>
              <w:t>60-800 Rear</w:t>
            </w:r>
            <w:r>
              <w:rPr>
                <w:b/>
                <w:color w:val="FFFFFF"/>
                <w:spacing w:val="8"/>
                <w:sz w:val="20"/>
              </w:rPr>
              <w:t> </w:t>
            </w:r>
            <w:r>
              <w:rPr>
                <w:b/>
                <w:color w:val="FFFFFF"/>
                <w:spacing w:val="2"/>
                <w:sz w:val="20"/>
              </w:rPr>
              <w:t>Flange</w:t>
            </w:r>
          </w:p>
        </w:tc>
      </w:tr>
    </w:tbl>
    <w:p>
      <w:pPr>
        <w:pStyle w:val="BodyText"/>
        <w:spacing w:before="1"/>
        <w:rPr>
          <w:sz w:val="27"/>
        </w:rPr>
      </w:pPr>
    </w:p>
    <w:p>
      <w:pPr>
        <w:spacing w:after="0"/>
        <w:rPr>
          <w:sz w:val="27"/>
        </w:rPr>
        <w:sectPr>
          <w:pgSz w:w="12240" w:h="15840"/>
          <w:pgMar w:top="0" w:bottom="280" w:left="0" w:right="0"/>
        </w:sectPr>
      </w:pPr>
    </w:p>
    <w:p>
      <w:pPr>
        <w:pStyle w:val="BodyText"/>
        <w:spacing w:line="235" w:lineRule="auto" w:before="103"/>
        <w:ind w:left="1471" w:right="-12" w:firstLine="109"/>
      </w:pPr>
      <w:r>
        <w:rPr/>
        <w:pict>
          <v:group style="position:absolute;margin-left:45pt;margin-top:8.426983pt;width:83pt;height:154.950pt;mso-position-horizontal-relative:page;mso-position-vertical-relative:paragraph;z-index:-1124392" coordorigin="900,169" coordsize="1660,3099">
            <v:shape style="position:absolute;left:1265;top:631;width:867;height:2320" type="#_x0000_t75" stroked="false">
              <v:imagedata r:id="rId167" o:title=""/>
            </v:shape>
            <v:line style="position:absolute" from="2134,612" to="2134,169" stroked="true" strokeweight=".5pt" strokecolor="#000000">
              <v:stroke dashstyle="solid"/>
            </v:line>
            <v:line style="position:absolute" from="2206,649" to="2559,649" stroked="true" strokeweight=".5pt" strokecolor="#000000">
              <v:stroke dashstyle="solid"/>
            </v:line>
            <v:line style="position:absolute" from="2187,2564" to="2559,2564" stroked="true" strokeweight=".5pt" strokecolor="#000000">
              <v:stroke dashstyle="solid"/>
            </v:line>
            <v:shape style="position:absolute;left:2486;top:768;width:2;height:1695" coordorigin="2487,768" coordsize="0,1695" path="m2487,768l2487,1493m2487,1919l2487,2462e" filled="false" stroked="true" strokeweight=".5pt" strokecolor="#000000">
              <v:path arrowok="t"/>
              <v:stroke dashstyle="solid"/>
            </v:shape>
            <v:shape style="position:absolute;left:2440;top:673;width:93;height:1884" coordorigin="2441,674" coordsize="93,1884" path="m2533,2431l2441,2431,2487,2557,2533,2431m2533,800l2487,674,2441,800,2533,800e" filled="true" fillcolor="#000000" stroked="false">
              <v:path arrowok="t"/>
              <v:fill type="solid"/>
            </v:shape>
            <v:line style="position:absolute" from="1417,286" to="2034,286" stroked="true" strokeweight=".5pt" strokecolor="#000000">
              <v:stroke dashstyle="solid"/>
            </v:line>
            <v:shape style="position:absolute;left:1322;top:240;width:807;height:93" coordorigin="1323,240" coordsize="807,93" path="m1449,240l1323,286,1449,332,1449,240m2129,286l2003,240,2003,332,2129,286e" filled="true" fillcolor="#000000" stroked="false">
              <v:path arrowok="t"/>
              <v:fill type="solid"/>
            </v:shape>
            <v:line style="position:absolute" from="1143,1595" to="2206,1595" stroked="true" strokeweight=".5pt" strokecolor="#ffffff">
              <v:stroke dashstyle="longdash"/>
            </v:line>
            <v:line style="position:absolute" from="1534,2976" to="1534,3267" stroked="true" strokeweight=".5pt" strokecolor="#000000">
              <v:stroke dashstyle="solid"/>
            </v:line>
            <v:line style="position:absolute" from="1010,1708" to="1010,2104" stroked="true" strokeweight=".5pt" strokecolor="#000000">
              <v:stroke dashstyle="solid"/>
            </v:line>
            <v:shape style="position:absolute;left:963;top:1613;width:93;height:127" coordorigin="963,1613" coordsize="93,127" path="m1010,1613l963,1740,1056,1740,1010,1613xe" filled="true" fillcolor="#000000" stroked="false">
              <v:path arrowok="t"/>
              <v:fill type="solid"/>
            </v:shape>
            <v:line style="position:absolute" from="900,1597" to="1243,1597" stroked="true" strokeweight=".5pt" strokecolor="#000000">
              <v:stroke dashstyle="solid"/>
            </v:line>
            <v:line style="position:absolute" from="1303,631" to="1303,188" stroked="true" strokeweight=".5pt" strokecolor="#000000">
              <v:stroke dashstyle="solid"/>
            </v:line>
            <v:line style="position:absolute" from="1294,2569" to="1294,3267" stroked="true" strokeweight=".5pt" strokecolor="#000000">
              <v:stroke dashstyle="solid"/>
            </v:line>
            <v:line style="position:absolute" from="1737,2753" to="1961,2915" stroked="true" strokeweight=".5pt" strokecolor="#000000">
              <v:stroke dashstyle="solid"/>
            </v:line>
            <v:shape style="position:absolute;left:1660;top:2697;width:130;height:112" coordorigin="1661,2697" coordsize="130,112" path="m1661,2697l1736,2809,1790,2734,1661,2697xe" filled="true" fillcolor="#000000" stroked="false">
              <v:path arrowok="t"/>
              <v:fill type="solid"/>
            </v:shape>
            <v:line style="position:absolute" from="938,3191" to="1197,3191" stroked="true" strokeweight=".5pt" strokecolor="#000000">
              <v:stroke dashstyle="solid"/>
            </v:line>
            <v:shape style="position:absolute;left:1165;top:3145;width:127;height:93" coordorigin="1165,3145" coordsize="127,93" path="m1165,3145l1165,3237,1292,3191,1165,3145xe" filled="true" fillcolor="#000000" stroked="false">
              <v:path arrowok="t"/>
              <v:fill type="solid"/>
            </v:shape>
            <v:line style="position:absolute" from="1888,3191" to="1629,3191" stroked="true" strokeweight=".5pt" strokecolor="#000000">
              <v:stroke dashstyle="solid"/>
            </v:line>
            <v:shape style="position:absolute;left:1534;top:3145;width:127;height:93" coordorigin="1534,3145" coordsize="127,93" path="m1661,3145l1534,3191,1661,3237,1661,3145xe" filled="true" fillcolor="#000000" stroked="false">
              <v:path arrowok="t"/>
              <v:fill type="solid"/>
            </v:shape>
            <w10:wrap type="none"/>
          </v:group>
        </w:pict>
      </w:r>
      <w:r>
        <w:rPr/>
        <w:t>*1.95" </w:t>
      </w:r>
      <w:r>
        <w:rPr>
          <w:w w:val="95"/>
        </w:rPr>
        <w:t>(49.5 mm)</w:t>
      </w:r>
    </w:p>
    <w:p>
      <w:pPr>
        <w:pStyle w:val="BodyText"/>
        <w:spacing w:before="106"/>
        <w:ind w:left="1471"/>
      </w:pPr>
      <w:r>
        <w:rPr/>
        <w:br w:type="column"/>
      </w:r>
      <w:r>
        <w:rPr>
          <w:w w:val="90"/>
        </w:rPr>
        <w:t>7.72" (196</w:t>
      </w:r>
      <w:r>
        <w:rPr>
          <w:spacing w:val="-18"/>
          <w:w w:val="90"/>
        </w:rPr>
        <w:t> </w:t>
      </w:r>
      <w:r>
        <w:rPr>
          <w:w w:val="90"/>
        </w:rPr>
        <w:t>mm)</w:t>
      </w:r>
    </w:p>
    <w:p>
      <w:pPr>
        <w:pStyle w:val="BodyText"/>
        <w:spacing w:before="77"/>
        <w:ind w:left="1478"/>
      </w:pPr>
      <w:r>
        <w:rPr/>
        <w:pict>
          <v:group style="position:absolute;margin-left:498.328003pt;margin-top:-26.811792pt;width:91.15pt;height:186.3pt;mso-position-horizontal-relative:page;mso-position-vertical-relative:paragraph;z-index:13768" coordorigin="9967,-536" coordsize="1823,3726">
            <v:shape style="position:absolute;left:10436;top:152;width:750;height:2560" type="#_x0000_t75" stroked="false">
              <v:imagedata r:id="rId168" o:title=""/>
            </v:shape>
            <v:shape style="position:absolute;left:11037;top:-417;width:127;height:93" coordorigin="11038,-417" coordsize="127,93" path="m11038,-417l11038,-325,11164,-371,11038,-417xe" filled="true" fillcolor="#000000" stroked="false">
              <v:path arrowok="t"/>
              <v:fill type="solid"/>
            </v:shape>
            <v:line style="position:absolute" from="11159,343" to="11159,-464" stroked="true" strokeweight=".5pt" strokecolor="#000000">
              <v:stroke dashstyle="solid"/>
            </v:line>
            <v:line style="position:absolute" from="10527,96" to="10527,-182" stroked="true" strokeweight=".5pt" strokecolor="#000000">
              <v:stroke dashstyle="solid"/>
            </v:line>
            <v:shape style="position:absolute;left:10472;top:-417;width:127;height:93" coordorigin="10472,-417" coordsize="127,93" path="m10599,-417l10472,-371,10599,-325,10599,-417xe" filled="true" fillcolor="#000000" stroked="false">
              <v:path arrowok="t"/>
              <v:fill type="solid"/>
            </v:shape>
            <v:line style="position:absolute" from="10467,93" to="10467,-466" stroked="true" strokeweight=".5pt" strokecolor="#000000">
              <v:stroke dashstyle="solid"/>
            </v:line>
            <v:line style="position:absolute" from="10888,-65" to="10629,-65" stroked="true" strokeweight=".5pt" strokecolor="#000000">
              <v:stroke dashstyle="solid"/>
            </v:line>
            <v:shape style="position:absolute;left:10345;top:-111;width:316;height:93" coordorigin="10345,-111" coordsize="316,93" path="m10472,-65l10345,-111,10345,-19,10472,-65m10661,-111l10535,-65,10661,-19,10661,-111e" filled="true" fillcolor="#000000" stroked="false">
              <v:path arrowok="t"/>
              <v:fill type="solid"/>
            </v:shape>
            <v:line style="position:absolute" from="11513,460" to="11513,1123" stroked="true" strokeweight=".5pt" strokecolor="#000000">
              <v:stroke dashstyle="solid"/>
            </v:line>
            <v:shape style="position:absolute;left:11467;top:365;width:93;height:127" coordorigin="11467,365" coordsize="93,127" path="m11513,365l11467,492,11559,492,11513,365xe" filled="true" fillcolor="#000000" stroked="false">
              <v:path arrowok="t"/>
              <v:fill type="solid"/>
            </v:shape>
            <v:line style="position:absolute" from="11599,376" to="11227,376" stroked="true" strokeweight=".5pt" strokecolor="#000000">
              <v:stroke dashstyle="solid"/>
            </v:line>
            <v:line style="position:absolute" from="11513,1544" to="11513,2256" stroked="true" strokeweight=".5pt" strokecolor="#000000">
              <v:stroke dashstyle="solid"/>
            </v:line>
            <v:shape style="position:absolute;left:11467;top:2223;width:93;height:127" coordorigin="11467,2224" coordsize="93,127" path="m11559,2224l11467,2224,11513,2350,11559,2224xe" filled="true" fillcolor="#000000" stroked="false">
              <v:path arrowok="t"/>
              <v:fill type="solid"/>
            </v:shape>
            <v:line style="position:absolute" from="11604,2345" to="11232,2345" stroked="true" strokeweight=".5pt" strokecolor="#000000">
              <v:stroke dashstyle="solid"/>
            </v:line>
            <v:line style="position:absolute" from="11002,2483" to="11226,2645" stroked="true" strokeweight=".5pt" strokecolor="#000000">
              <v:stroke dashstyle="solid"/>
            </v:line>
            <v:shape style="position:absolute;left:10925;top:2427;width:130;height:112" coordorigin="10926,2427" coordsize="130,112" path="m10926,2427l11001,2539,11055,2465,10926,2427xe" filled="true" fillcolor="#000000" stroked="false">
              <v:path arrowok="t"/>
              <v:fill type="solid"/>
            </v:shape>
            <v:line style="position:absolute" from="10647,2703" to="10119,2703" stroked="true" strokeweight=".5pt" strokecolor="#000000">
              <v:stroke dashstyle="solid"/>
            </v:line>
            <v:shape style="position:absolute;left:10249;top:1452;width:2;height:1152" coordorigin="10249,1452" coordsize="0,1152" path="m10249,1452l10249,1783m10249,2180l10249,2604e" filled="false" stroked="true" strokeweight=".5pt" strokecolor="#000000">
              <v:path arrowok="t"/>
              <v:stroke dashstyle="solid"/>
            </v:shape>
            <v:shape style="position:absolute;left:10203;top:1357;width:93;height:1341" coordorigin="10203,1358" coordsize="93,1341" path="m10295,2572l10203,2572,10249,2698,10295,2572m10295,1484l10249,1358,10203,1484,10295,1484e" filled="true" fillcolor="#000000" stroked="false">
              <v:path arrowok="t"/>
              <v:fill type="solid"/>
            </v:shape>
            <v:line style="position:absolute" from="10746,2743" to="10746,3190" stroked="true" strokeweight=".5pt" strokecolor="#000000">
              <v:stroke dashstyle="solid"/>
            </v:line>
            <v:line style="position:absolute" from="10446,2492" to="10446,3190" stroked="true" strokeweight=".5pt" strokecolor="#000000">
              <v:stroke dashstyle="solid"/>
            </v:line>
            <v:line style="position:absolute" from="10090,3114" to="10349,3114" stroked="true" strokeweight=".5pt" strokecolor="#000000">
              <v:stroke dashstyle="solid"/>
            </v:line>
            <v:shape style="position:absolute;left:10316;top:3067;width:127;height:93" coordorigin="10317,3068" coordsize="127,93" path="m10317,3068l10317,3160,10443,3114,10317,3068xe" filled="true" fillcolor="#000000" stroked="false">
              <v:path arrowok="t"/>
              <v:fill type="solid"/>
            </v:shape>
            <v:line style="position:absolute" from="11099,3114" to="10841,3114" stroked="true" strokeweight=".5pt" strokecolor="#000000">
              <v:stroke dashstyle="solid"/>
            </v:line>
            <v:shape style="position:absolute;left:10746;top:3067;width:127;height:93" coordorigin="10746,3068" coordsize="127,93" path="m10873,3068l10746,3114,10873,3160,10873,3068xe" filled="true" fillcolor="#000000" stroked="false">
              <v:path arrowok="t"/>
              <v:fill type="solid"/>
            </v:shape>
            <v:shape style="position:absolute;left:9996;top:-448;width:388;height:364" type="#_x0000_t202" filled="false" stroked="false">
              <v:textbox inset="0,0,0,0">
                <w:txbxContent>
                  <w:p>
                    <w:pPr>
                      <w:spacing w:line="182" w:lineRule="exact" w:before="0"/>
                      <w:ind w:left="52" w:right="0" w:firstLine="0"/>
                      <w:jc w:val="left"/>
                      <w:rPr>
                        <w:sz w:val="16"/>
                      </w:rPr>
                    </w:pPr>
                    <w:r>
                      <w:rPr>
                        <w:sz w:val="16"/>
                      </w:rPr>
                      <w:t>0.12"</w:t>
                    </w:r>
                  </w:p>
                  <w:p>
                    <w:pPr>
                      <w:spacing w:line="182" w:lineRule="exact" w:before="0"/>
                      <w:ind w:left="0" w:right="0" w:firstLine="0"/>
                      <w:jc w:val="left"/>
                      <w:rPr>
                        <w:sz w:val="16"/>
                      </w:rPr>
                    </w:pPr>
                    <w:r>
                      <w:rPr>
                        <w:w w:val="95"/>
                        <w:sz w:val="16"/>
                      </w:rPr>
                      <w:t>(3 </w:t>
                    </w:r>
                    <w:r>
                      <w:rPr>
                        <w:spacing w:val="-3"/>
                        <w:w w:val="95"/>
                        <w:sz w:val="16"/>
                        <w:u w:val="single"/>
                      </w:rPr>
                      <w:t>mm)</w:t>
                    </w:r>
                  </w:p>
                </w:txbxContent>
              </v:textbox>
              <w10:wrap type="none"/>
            </v:shape>
            <v:shape style="position:absolute;left:10564;top:-537;width:561;height:364" type="#_x0000_t202" filled="false" stroked="false">
              <v:textbox inset="0,0,0,0">
                <w:txbxContent>
                  <w:p>
                    <w:pPr>
                      <w:spacing w:line="235" w:lineRule="auto" w:before="3"/>
                      <w:ind w:left="0" w:right="-3" w:firstLine="2"/>
                      <w:jc w:val="left"/>
                      <w:rPr>
                        <w:sz w:val="16"/>
                      </w:rPr>
                    </w:pPr>
                    <w:r>
                      <w:rPr>
                        <w:w w:val="90"/>
                        <w:sz w:val="16"/>
                        <w:u w:val="single"/>
                      </w:rPr>
                      <w:t> </w:t>
                    </w:r>
                    <w:r>
                      <w:rPr>
                        <w:sz w:val="16"/>
                        <w:u w:val="single"/>
                      </w:rPr>
                      <w:t>  *2.07"</w:t>
                    </w:r>
                    <w:r>
                      <w:rPr>
                        <w:sz w:val="16"/>
                      </w:rPr>
                      <w:t> </w:t>
                    </w:r>
                    <w:r>
                      <w:rPr>
                        <w:w w:val="95"/>
                        <w:sz w:val="16"/>
                      </w:rPr>
                      <w:t>(52.5 </w:t>
                    </w:r>
                    <w:r>
                      <w:rPr>
                        <w:spacing w:val="-8"/>
                        <w:w w:val="95"/>
                        <w:sz w:val="16"/>
                      </w:rPr>
                      <w:t>mm)</w:t>
                    </w:r>
                  </w:p>
                </w:txbxContent>
              </v:textbox>
              <w10:wrap type="none"/>
            </v:shape>
            <v:shape style="position:absolute;left:9966;top:1129;width:1823;height:1706" type="#_x0000_t202" filled="false" stroked="false">
              <v:textbox inset="0,0,0,0">
                <w:txbxContent>
                  <w:p>
                    <w:pPr>
                      <w:tabs>
                        <w:tab w:pos="848" w:val="left" w:leader="none"/>
                        <w:tab w:pos="1262" w:val="left" w:leader="none"/>
                      </w:tabs>
                      <w:spacing w:line="182" w:lineRule="exact" w:before="0"/>
                      <w:ind w:left="0" w:right="124" w:firstLine="0"/>
                      <w:jc w:val="right"/>
                      <w:rPr>
                        <w:sz w:val="16"/>
                      </w:rPr>
                    </w:pPr>
                    <w:r>
                      <w:rPr>
                        <w:w w:val="90"/>
                        <w:sz w:val="16"/>
                        <w:u w:val="single"/>
                      </w:rPr>
                      <w:t> </w:t>
                    </w:r>
                    <w:r>
                      <w:rPr>
                        <w:sz w:val="16"/>
                        <w:u w:val="single"/>
                      </w:rPr>
                      <w:t>   </w:t>
                    </w:r>
                    <w:r>
                      <w:rPr>
                        <w:spacing w:val="15"/>
                        <w:sz w:val="16"/>
                        <w:u w:val="single"/>
                      </w:rPr>
                      <w:t> </w:t>
                    </w:r>
                    <w:r>
                      <w:rPr>
                        <w:w w:val="90"/>
                        <w:sz w:val="16"/>
                        <w:u w:val="single"/>
                      </w:rPr>
                      <w:t> </w:t>
                    </w:r>
                    <w:r>
                      <w:rPr>
                        <w:sz w:val="16"/>
                        <w:u w:val="single"/>
                      </w:rPr>
                      <w:tab/>
                    </w:r>
                    <w:r>
                      <w:rPr>
                        <w:sz w:val="16"/>
                      </w:rPr>
                      <w:tab/>
                    </w:r>
                    <w:r>
                      <w:rPr>
                        <w:w w:val="90"/>
                        <w:sz w:val="16"/>
                      </w:rPr>
                      <w:t>6.34"</w:t>
                    </w:r>
                  </w:p>
                  <w:p>
                    <w:pPr>
                      <w:spacing w:line="182" w:lineRule="exact" w:before="0"/>
                      <w:ind w:left="0" w:right="18" w:firstLine="0"/>
                      <w:jc w:val="right"/>
                      <w:rPr>
                        <w:sz w:val="16"/>
                      </w:rPr>
                    </w:pPr>
                    <w:r>
                      <w:rPr>
                        <w:w w:val="90"/>
                        <w:sz w:val="16"/>
                      </w:rPr>
                      <w:t>(161 mm)</w:t>
                    </w:r>
                  </w:p>
                  <w:p>
                    <w:pPr>
                      <w:spacing w:line="240" w:lineRule="auto" w:before="0"/>
                      <w:rPr>
                        <w:sz w:val="26"/>
                      </w:rPr>
                    </w:pPr>
                  </w:p>
                  <w:p>
                    <w:pPr>
                      <w:spacing w:line="182" w:lineRule="exact" w:before="1"/>
                      <w:ind w:left="106" w:right="0" w:firstLine="0"/>
                      <w:jc w:val="left"/>
                      <w:rPr>
                        <w:sz w:val="16"/>
                      </w:rPr>
                    </w:pPr>
                    <w:r>
                      <w:rPr>
                        <w:sz w:val="16"/>
                      </w:rPr>
                      <w:t>4.61"</w:t>
                    </w:r>
                  </w:p>
                  <w:p>
                    <w:pPr>
                      <w:spacing w:line="182" w:lineRule="exact" w:before="0"/>
                      <w:ind w:left="0" w:right="1335" w:firstLine="0"/>
                      <w:jc w:val="center"/>
                      <w:rPr>
                        <w:sz w:val="16"/>
                      </w:rPr>
                    </w:pPr>
                    <w:r>
                      <w:rPr>
                        <w:spacing w:val="-6"/>
                        <w:w w:val="95"/>
                        <w:sz w:val="16"/>
                      </w:rPr>
                      <w:t>(117 </w:t>
                    </w:r>
                    <w:r>
                      <w:rPr>
                        <w:spacing w:val="-8"/>
                        <w:w w:val="95"/>
                        <w:sz w:val="16"/>
                      </w:rPr>
                      <w:t>mm)</w:t>
                    </w:r>
                  </w:p>
                  <w:p>
                    <w:pPr>
                      <w:spacing w:line="240" w:lineRule="auto" w:before="0"/>
                      <w:rPr>
                        <w:sz w:val="18"/>
                      </w:rPr>
                    </w:pPr>
                  </w:p>
                  <w:p>
                    <w:pPr>
                      <w:spacing w:line="182" w:lineRule="exact" w:before="109"/>
                      <w:ind w:left="0" w:right="147" w:firstLine="0"/>
                      <w:jc w:val="right"/>
                      <w:rPr>
                        <w:sz w:val="16"/>
                      </w:rPr>
                    </w:pPr>
                    <w:r>
                      <w:rPr>
                        <w:w w:val="90"/>
                        <w:sz w:val="16"/>
                        <w:u w:val="single"/>
                      </w:rPr>
                      <w:t> </w:t>
                    </w:r>
                    <w:r>
                      <w:rPr>
                        <w:sz w:val="16"/>
                        <w:u w:val="single"/>
                      </w:rPr>
                      <w:t>   </w:t>
                    </w:r>
                    <w:r>
                      <w:rPr>
                        <w:w w:val="90"/>
                        <w:sz w:val="16"/>
                      </w:rPr>
                      <w:t>0.87"</w:t>
                    </w:r>
                  </w:p>
                  <w:p>
                    <w:pPr>
                      <w:spacing w:line="182" w:lineRule="exact" w:before="0"/>
                      <w:ind w:left="0" w:right="70" w:firstLine="0"/>
                      <w:jc w:val="right"/>
                      <w:rPr>
                        <w:sz w:val="16"/>
                      </w:rPr>
                    </w:pPr>
                    <w:r>
                      <w:rPr>
                        <w:w w:val="95"/>
                        <w:sz w:val="16"/>
                      </w:rPr>
                      <w:t>(22 mm)</w:t>
                    </w:r>
                  </w:p>
                </w:txbxContent>
              </v:textbox>
              <w10:wrap type="none"/>
            </v:shape>
            <w10:wrap type="none"/>
          </v:group>
        </w:pict>
      </w:r>
      <w:r>
        <w:rPr/>
        <w:pict>
          <v:group style="position:absolute;margin-left:275.393005pt;margin-top:-11.009692pt;width:96.45pt;height:169.15pt;mso-position-horizontal-relative:page;mso-position-vertical-relative:paragraph;z-index:-1124152" coordorigin="5508,-220" coordsize="1929,3383">
            <v:shape style="position:absolute;left:6200;top:287;width:688;height:2520" type="#_x0000_t75" stroked="false">
              <v:imagedata r:id="rId169" o:title=""/>
            </v:shape>
            <v:line style="position:absolute" from="6239,471" to="6239,-165" stroked="true" strokeweight=".5pt" strokecolor="#000000">
              <v:stroke dashstyle="solid"/>
            </v:line>
            <v:shape style="position:absolute;left:6238;top:-96;width:540;height:93" coordorigin="6239,-96" coordsize="540,93" path="m6365,-96l6239,-50,6365,-4,6365,-96m6778,-50l6651,-96,6651,-4,6778,-50e" filled="true" fillcolor="#000000" stroked="false">
              <v:path arrowok="t"/>
              <v:fill type="solid"/>
            </v:shape>
            <v:line style="position:absolute" from="6886,257" to="6886,-165" stroked="true" strokeweight=".5pt" strokecolor="#000000">
              <v:stroke dashstyle="solid"/>
            </v:line>
            <v:line style="position:absolute" from="5963,640" to="5963,1286" stroked="true" strokeweight=".5pt" strokecolor="#000000">
              <v:stroke dashstyle="solid"/>
            </v:line>
            <v:shape style="position:absolute;left:5916;top:545;width:93;height:127" coordorigin="5917,545" coordsize="93,127" path="m5963,545l5917,672,6009,672,5963,545xe" filled="true" fillcolor="#000000" stroked="false">
              <v:path arrowok="t"/>
              <v:fill type="solid"/>
            </v:shape>
            <v:line style="position:absolute" from="6171,545" to="5875,545" stroked="true" strokeweight=".5pt" strokecolor="#000000">
              <v:stroke dashstyle="solid"/>
            </v:line>
            <v:line style="position:absolute" from="5963,1708" to="5963,2303" stroked="true" strokeweight=".5pt" strokecolor="#000000">
              <v:stroke dashstyle="solid"/>
            </v:line>
            <v:shape style="position:absolute;left:5916;top:2270;width:93;height:127" coordorigin="5917,2271" coordsize="93,127" path="m6009,2271l5917,2271,5963,2397,6009,2271xe" filled="true" fillcolor="#000000" stroked="false">
              <v:path arrowok="t"/>
              <v:fill type="solid"/>
            </v:shape>
            <v:line style="position:absolute" from="6158,2402" to="5875,2402" stroked="true" strokeweight=".5pt" strokecolor="#000000">
              <v:stroke dashstyle="solid"/>
            </v:line>
            <v:line style="position:absolute" from="6773,281" to="6773,-156" stroked="true" strokeweight=".5pt" strokecolor="#000000">
              <v:stroke dashstyle="solid"/>
            </v:line>
            <v:line style="position:absolute" from="7165,186" to="6982,186" stroked="true" strokeweight=".5pt" strokecolor="#000000">
              <v:stroke dashstyle="solid"/>
            </v:line>
            <v:shape style="position:absolute;left:6887;top:140;width:127;height:93" coordorigin="6888,140" coordsize="127,93" path="m7014,140l6888,186,7014,232,7014,140xe" filled="true" fillcolor="#000000" stroked="false">
              <v:path arrowok="t"/>
              <v:fill type="solid"/>
            </v:shape>
            <v:line style="position:absolute" from="6492,186" to="6675,186" stroked="true" strokeweight=".5pt" strokecolor="#000000">
              <v:stroke dashstyle="solid"/>
            </v:line>
            <v:shape style="position:absolute;left:6642;top:140;width:127;height:93" coordorigin="6643,140" coordsize="127,93" path="m6643,140l6643,232,6769,186,6643,140xe" filled="true" fillcolor="#000000" stroked="false">
              <v:path arrowok="t"/>
              <v:fill type="solid"/>
            </v:shape>
            <v:line style="position:absolute" from="6178,2632" to="5955,2794" stroked="true" strokeweight=".5pt" strokecolor="#000000">
              <v:stroke dashstyle="solid"/>
            </v:line>
            <v:shape style="position:absolute;left:6125;top:2576;width:130;height:112" coordorigin="6125,2576" coordsize="130,112" path="m6255,2576l6125,2614,6179,2688,6255,2576xe" filled="true" fillcolor="#000000" stroked="false">
              <v:path arrowok="t"/>
              <v:fill type="solid"/>
            </v:shape>
            <v:line style="position:absolute" from="6466,2871" to="6466,3162" stroked="true" strokeweight=".5pt" strokecolor="#000000">
              <v:stroke dashstyle="solid"/>
            </v:line>
            <v:line style="position:absolute" from="6266,2464" to="6266,3162" stroked="true" strokeweight=".5pt" strokecolor="#000000">
              <v:stroke dashstyle="solid"/>
            </v:line>
            <v:line style="position:absolute" from="5910,3086" to="6169,3086" stroked="true" strokeweight=".5pt" strokecolor="#000000">
              <v:stroke dashstyle="solid"/>
            </v:line>
            <v:shape style="position:absolute;left:6136;top:3040;width:127;height:93" coordorigin="6137,3040" coordsize="127,93" path="m6137,3040l6137,3132,6263,3086,6137,3040xe" filled="true" fillcolor="#000000" stroked="false">
              <v:path arrowok="t"/>
              <v:fill type="solid"/>
            </v:shape>
            <v:line style="position:absolute" from="6819,3086" to="6561,3086" stroked="true" strokeweight=".5pt" strokecolor="#000000">
              <v:stroke dashstyle="solid"/>
            </v:line>
            <v:shape style="position:absolute;left:6466;top:3040;width:127;height:93" coordorigin="6466,3040" coordsize="127,93" path="m6593,3040l6466,3086,6593,3132,6593,3040xe" filled="true" fillcolor="#000000" stroked="false">
              <v:path arrowok="t"/>
              <v:fill type="solid"/>
            </v:shape>
            <v:shape style="position:absolute;left:6241;top:-221;width:547;height:364" type="#_x0000_t202" filled="false" stroked="false">
              <v:textbox inset="0,0,0,0">
                <w:txbxContent>
                  <w:p>
                    <w:pPr>
                      <w:spacing w:line="235" w:lineRule="auto" w:before="3"/>
                      <w:ind w:left="0" w:right="1" w:firstLine="102"/>
                      <w:jc w:val="left"/>
                      <w:rPr>
                        <w:sz w:val="16"/>
                      </w:rPr>
                    </w:pPr>
                    <w:r>
                      <w:rPr>
                        <w:sz w:val="16"/>
                        <w:u w:val="single"/>
                      </w:rPr>
                      <w:t>*1.63"</w:t>
                    </w:r>
                    <w:r>
                      <w:rPr>
                        <w:sz w:val="16"/>
                      </w:rPr>
                      <w:t> </w:t>
                    </w:r>
                    <w:r>
                      <w:rPr>
                        <w:spacing w:val="-3"/>
                        <w:w w:val="95"/>
                        <w:sz w:val="16"/>
                      </w:rPr>
                      <w:t>(41.5 </w:t>
                    </w:r>
                    <w:r>
                      <w:rPr>
                        <w:spacing w:val="-8"/>
                        <w:w w:val="95"/>
                        <w:sz w:val="16"/>
                      </w:rPr>
                      <w:t>mm)</w:t>
                    </w:r>
                  </w:p>
                </w:txbxContent>
              </v:textbox>
              <w10:wrap type="none"/>
            </v:shape>
            <v:shape style="position:absolute;left:7030;top:8;width:389;height:364" type="#_x0000_t202" filled="false" stroked="false">
              <v:textbox inset="0,0,0,0">
                <w:txbxContent>
                  <w:p>
                    <w:pPr>
                      <w:spacing w:line="182" w:lineRule="exact" w:before="0"/>
                      <w:ind w:left="50" w:right="0" w:firstLine="0"/>
                      <w:jc w:val="left"/>
                      <w:rPr>
                        <w:sz w:val="16"/>
                      </w:rPr>
                    </w:pPr>
                    <w:r>
                      <w:rPr>
                        <w:sz w:val="16"/>
                      </w:rPr>
                      <w:t>0.31"</w:t>
                    </w:r>
                  </w:p>
                  <w:p>
                    <w:pPr>
                      <w:spacing w:line="182" w:lineRule="exact" w:before="0"/>
                      <w:ind w:left="0" w:right="0" w:firstLine="0"/>
                      <w:jc w:val="left"/>
                      <w:rPr>
                        <w:sz w:val="16"/>
                      </w:rPr>
                    </w:pPr>
                    <w:r>
                      <w:rPr>
                        <w:sz w:val="16"/>
                      </w:rPr>
                      <w:t>(8</w:t>
                    </w:r>
                    <w:r>
                      <w:rPr>
                        <w:spacing w:val="-26"/>
                        <w:sz w:val="16"/>
                      </w:rPr>
                      <w:t> </w:t>
                    </w:r>
                    <w:r>
                      <w:rPr>
                        <w:spacing w:val="-3"/>
                        <w:sz w:val="16"/>
                      </w:rPr>
                      <w:t>mm)</w:t>
                    </w:r>
                  </w:p>
                </w:txbxContent>
              </v:textbox>
              <w10:wrap type="none"/>
            </v:shape>
            <v:shape style="position:absolute;left:5658;top:1292;width:1778;height:1017" type="#_x0000_t202" filled="false" stroked="false">
              <v:textbox inset="0,0,0,0">
                <w:txbxContent>
                  <w:p>
                    <w:pPr>
                      <w:tabs>
                        <w:tab w:pos="481" w:val="left" w:leader="none"/>
                        <w:tab w:pos="1134" w:val="left" w:leader="none"/>
                        <w:tab w:pos="1524" w:val="left" w:leader="none"/>
                      </w:tabs>
                      <w:spacing w:line="182" w:lineRule="exact" w:before="0"/>
                      <w:ind w:left="0" w:right="144" w:firstLine="0"/>
                      <w:jc w:val="right"/>
                      <w:rPr>
                        <w:sz w:val="16"/>
                      </w:rPr>
                    </w:pPr>
                    <w:r>
                      <w:rPr>
                        <w:w w:val="90"/>
                        <w:sz w:val="16"/>
                      </w:rPr>
                      <w:t>6.34"</w:t>
                    </w:r>
                    <w:r>
                      <w:rPr>
                        <w:sz w:val="16"/>
                      </w:rPr>
                      <w:tab/>
                    </w:r>
                    <w:r>
                      <w:rPr>
                        <w:w w:val="90"/>
                        <w:sz w:val="16"/>
                        <w:u w:val="dash" w:color="FFFFFF"/>
                      </w:rPr>
                      <w:t> </w:t>
                    </w:r>
                    <w:r>
                      <w:rPr>
                        <w:sz w:val="16"/>
                        <w:u w:val="dash" w:color="FFFFFF"/>
                      </w:rPr>
                      <w:tab/>
                    </w:r>
                    <w:r>
                      <w:rPr>
                        <w:spacing w:val="-19"/>
                        <w:sz w:val="16"/>
                      </w:rPr>
                      <w:t> </w:t>
                    </w:r>
                    <w:r>
                      <w:rPr>
                        <w:w w:val="90"/>
                        <w:sz w:val="16"/>
                        <w:u w:val="single"/>
                      </w:rPr>
                      <w:t> </w:t>
                    </w:r>
                    <w:r>
                      <w:rPr>
                        <w:sz w:val="16"/>
                        <w:u w:val="single"/>
                      </w:rPr>
                      <w:tab/>
                    </w:r>
                  </w:p>
                  <w:p>
                    <w:pPr>
                      <w:spacing w:line="182" w:lineRule="exact" w:before="0"/>
                      <w:ind w:left="0" w:right="0" w:firstLine="0"/>
                      <w:jc w:val="left"/>
                      <w:rPr>
                        <w:sz w:val="16"/>
                      </w:rPr>
                    </w:pPr>
                    <w:r>
                      <w:rPr>
                        <w:sz w:val="16"/>
                      </w:rPr>
                      <w:t>(161 mm)</w:t>
                    </w:r>
                  </w:p>
                  <w:p>
                    <w:pPr>
                      <w:spacing w:line="240" w:lineRule="auto" w:before="2"/>
                      <w:rPr>
                        <w:sz w:val="25"/>
                      </w:rPr>
                    </w:pPr>
                  </w:p>
                  <w:p>
                    <w:pPr>
                      <w:spacing w:line="182" w:lineRule="exact" w:before="1"/>
                      <w:ind w:left="0" w:right="124" w:firstLine="0"/>
                      <w:jc w:val="right"/>
                      <w:rPr>
                        <w:sz w:val="16"/>
                      </w:rPr>
                    </w:pPr>
                    <w:r>
                      <w:rPr>
                        <w:w w:val="90"/>
                        <w:sz w:val="16"/>
                      </w:rPr>
                      <w:t>4.61"</w:t>
                    </w:r>
                  </w:p>
                  <w:p>
                    <w:pPr>
                      <w:spacing w:line="182" w:lineRule="exact" w:before="0"/>
                      <w:ind w:left="0" w:right="18" w:firstLine="0"/>
                      <w:jc w:val="right"/>
                      <w:rPr>
                        <w:sz w:val="16"/>
                      </w:rPr>
                    </w:pPr>
                    <w:r>
                      <w:rPr>
                        <w:w w:val="90"/>
                        <w:sz w:val="16"/>
                      </w:rPr>
                      <w:t>(117 mm)</w:t>
                    </w:r>
                  </w:p>
                </w:txbxContent>
              </v:textbox>
              <w10:wrap type="none"/>
            </v:shape>
            <v:shape style="position:absolute;left:5507;top:2612;width:471;height:364" type="#_x0000_t202" filled="false" stroked="false">
              <v:textbox inset="0,0,0,0">
                <w:txbxContent>
                  <w:p>
                    <w:pPr>
                      <w:spacing w:line="182" w:lineRule="exact" w:before="0"/>
                      <w:ind w:left="79" w:right="0" w:firstLine="0"/>
                      <w:jc w:val="left"/>
                      <w:rPr>
                        <w:sz w:val="16"/>
                      </w:rPr>
                    </w:pPr>
                    <w:r>
                      <w:rPr>
                        <w:sz w:val="16"/>
                      </w:rPr>
                      <w:t>0.87</w:t>
                    </w:r>
                    <w:r>
                      <w:rPr>
                        <w:sz w:val="16"/>
                        <w:u w:val="single"/>
                      </w:rPr>
                      <w:t> " </w:t>
                    </w:r>
                  </w:p>
                  <w:p>
                    <w:pPr>
                      <w:spacing w:line="182" w:lineRule="exact" w:before="0"/>
                      <w:ind w:left="0" w:right="0" w:firstLine="0"/>
                      <w:jc w:val="left"/>
                      <w:rPr>
                        <w:sz w:val="16"/>
                      </w:rPr>
                    </w:pPr>
                    <w:r>
                      <w:rPr>
                        <w:sz w:val="16"/>
                      </w:rPr>
                      <w:t>(22</w:t>
                    </w:r>
                    <w:r>
                      <w:rPr>
                        <w:spacing w:val="-24"/>
                        <w:sz w:val="16"/>
                      </w:rPr>
                      <w:t> </w:t>
                    </w:r>
                    <w:r>
                      <w:rPr>
                        <w:spacing w:val="-3"/>
                        <w:sz w:val="16"/>
                      </w:rPr>
                      <w:t>mm)</w:t>
                    </w:r>
                  </w:p>
                </w:txbxContent>
              </v:textbox>
              <w10:wrap type="none"/>
            </v:shape>
            <v:shape style="position:absolute;left:6577;top:2612;width:722;height:184" type="#_x0000_t202" filled="false" stroked="false">
              <v:textbox inset="0,0,0,0">
                <w:txbxContent>
                  <w:p>
                    <w:pPr>
                      <w:tabs>
                        <w:tab w:pos="701" w:val="left" w:leader="none"/>
                      </w:tabs>
                      <w:spacing w:before="0"/>
                      <w:ind w:left="0" w:right="0" w:firstLine="0"/>
                      <w:jc w:val="left"/>
                      <w:rPr>
                        <w:sz w:val="16"/>
                      </w:rPr>
                    </w:pPr>
                    <w:r>
                      <w:rPr>
                        <w:w w:val="90"/>
                        <w:sz w:val="16"/>
                        <w:u w:val="single"/>
                      </w:rPr>
                      <w:t> </w:t>
                    </w:r>
                    <w:r>
                      <w:rPr>
                        <w:sz w:val="16"/>
                        <w:u w:val="single"/>
                      </w:rPr>
                      <w:tab/>
                    </w:r>
                  </w:p>
                </w:txbxContent>
              </v:textbox>
              <w10:wrap type="none"/>
            </v:shape>
            <w10:wrap type="none"/>
          </v:group>
        </w:pict>
      </w:r>
      <w:r>
        <w:rPr/>
        <w:pict>
          <v:group style="position:absolute;margin-left:371.571686pt;margin-top:-3.023217pt;width:124.5pt;height:144.5pt;mso-position-horizontal-relative:page;mso-position-vertical-relative:paragraph;z-index:-1124104" coordorigin="7431,-60" coordsize="2490,2890">
            <v:shape style="position:absolute;left:7511;top:327;width:2314;height:2465" type="#_x0000_t75" stroked="false">
              <v:imagedata r:id="rId170" o:title=""/>
            </v:shape>
            <v:line style="position:absolute" from="8691,1476" to="7436,2202" stroked="true" strokeweight=".5pt" strokecolor="#000000">
              <v:stroke dashstyle="shortdot"/>
            </v:line>
            <v:line style="position:absolute" from="9916,2210" to="8703,1482" stroked="true" strokeweight=".5pt" strokecolor="#000000">
              <v:stroke dashstyle="shortdot"/>
            </v:line>
            <v:shape style="position:absolute;left:7646;top:2226;width:2133;height:599" coordorigin="7647,2226" coordsize="2133,599" path="m7647,2226l7883,2571,8071,2748,8306,2814,8687,2824,9168,2733,9509,2531,9712,2329,9780,2237e" filled="false" stroked="true" strokeweight=".5pt" strokecolor="#000000">
              <v:path arrowok="t"/>
              <v:stroke dashstyle="solid"/>
            </v:shape>
            <v:shape style="position:absolute;left:7595;top:2146;width:2234;height:142" coordorigin="7595,2147" coordsize="2234,142" path="m7703,2227l7595,2147,7626,2278,7703,2227m9829,2156l9724,2241,9802,2288,9829,2156e" filled="true" fillcolor="#000000" stroked="false">
              <v:path arrowok="t"/>
              <v:fill type="solid"/>
            </v:shape>
            <v:shape style="position:absolute;left:8711;top:1524;width:1007;height:1051" coordorigin="8712,1524" coordsize="1007,1051" path="m8712,2574l8786,2569,8859,2558,8930,2543,8999,2522,9067,2497,9132,2467,9194,2433,9254,2394,9311,2352,9366,2306,9417,2256,9464,2203,9509,2146,9549,2087,9586,2025,9618,1960,9646,1892,9670,1822,9690,1751,9704,1677,9714,1601,9718,1524e" filled="false" stroked="true" strokeweight=".5pt" strokecolor="#000000">
              <v:path arrowok="t"/>
              <v:stroke dashstyle="shortdot"/>
            </v:shape>
            <v:shape style="position:absolute;left:8701;top:423;width:1017;height:1041" coordorigin="8701,423" coordsize="1017,1041" path="m9718,1464l9713,1387,9702,1311,9687,1238,9667,1166,9643,1097,9614,1030,9581,965,9544,903,9503,844,9458,788,9410,735,9359,686,9304,640,9246,598,9186,560,9123,527,9058,497,8990,473,8921,453,8849,438,8776,428,8701,423e" filled="false" stroked="true" strokeweight=".5pt" strokecolor="#000000">
              <v:path arrowok="t"/>
              <v:stroke dashstyle="shortdot"/>
            </v:shape>
            <v:shape style="position:absolute;left:7634;top:423;width:1007;height:1051" coordorigin="7634,424" coordsize="1007,1051" path="m8641,424l8566,429,8494,439,8422,455,8353,476,8286,501,8221,531,8158,565,8098,603,8041,646,7987,692,7936,742,7888,795,7844,851,7803,911,7767,973,7734,1038,7706,1106,7682,1175,7663,1247,7648,1321,7639,1397,7634,1474e" filled="false" stroked="true" strokeweight=".5pt" strokecolor="#000000">
              <v:path arrowok="t"/>
              <v:stroke dashstyle="shortdot"/>
            </v:shape>
            <v:shape style="position:absolute;left:7634;top:1534;width:1017;height:1041" coordorigin="7635,1534" coordsize="1017,1041" path="m7635,1534l7640,1611,7650,1686,7665,1760,7685,1832,7709,1901,7738,1968,7771,2033,7809,2095,7850,2154,7894,2210,7942,2263,7994,2312,8048,2358,8106,2400,8166,2437,8229,2471,8295,2500,8362,2525,8432,2545,8503,2560,8576,2570,8651,2575e" filled="false" stroked="true" strokeweight=".5pt" strokecolor="#000000">
              <v:path arrowok="t"/>
              <v:stroke dashstyle="shortdot"/>
            </v:shape>
            <v:line style="position:absolute" from="9713,1499" to="9723,1499" stroked="true" strokeweight="1.51pt" strokecolor="#000000">
              <v:stroke dashstyle="solid"/>
            </v:line>
            <v:shape style="position:absolute;left:8661;top:422;width:31;height:2" coordorigin="8661,423" coordsize="31,1" path="m8691,423l8686,423,8681,423,8676,423,8671,423,8666,423,8661,423e" filled="false" stroked="true" strokeweight=".5pt" strokecolor="#000000">
              <v:path arrowok="t"/>
              <v:stroke dashstyle="solid"/>
            </v:shape>
            <v:line style="position:absolute" from="7629,1499" to="7639,1499" stroked="true" strokeweight="1.51pt" strokecolor="#000000">
              <v:stroke dashstyle="solid"/>
            </v:line>
            <v:shape style="position:absolute;left:8661;top:2574;width:31;height:2" coordorigin="8661,2575" coordsize="31,1" path="m8661,2575l8666,2575,8671,2575,8676,2575,8681,2575,8686,2575,8691,2575e" filled="false" stroked="true" strokeweight=".5pt" strokecolor="#000000">
              <v:path arrowok="t"/>
              <v:stroke dashstyle="solid"/>
            </v:shape>
            <v:line style="position:absolute" from="7642,1595" to="7642,181" stroked="true" strokeweight=".5pt" strokecolor="#000000">
              <v:stroke dashstyle="solid"/>
            </v:line>
            <v:line style="position:absolute" from="9723,1595" to="9723,181" stroked="true" strokeweight=".5pt" strokecolor="#000000">
              <v:stroke dashstyle="solid"/>
            </v:line>
            <v:line style="position:absolute" from="7749,279" to="9614,279" stroked="true" strokeweight=".5pt" strokecolor="#000000">
              <v:stroke dashstyle="solid"/>
            </v:line>
            <v:shape style="position:absolute;left:7654;top:233;width:2055;height:93" coordorigin="7654,233" coordsize="2055,93" path="m7781,233l7654,279,7781,325,7781,233m9709,279l9582,233,9582,325,9709,279e" filled="true" fillcolor="#000000" stroked="false">
              <v:path arrowok="t"/>
              <v:fill type="solid"/>
            </v:shape>
            <v:line style="position:absolute" from="7506,1481" to="7506,-60" stroked="true" strokeweight=".5pt" strokecolor="#000000">
              <v:stroke dashstyle="solid"/>
            </v:line>
            <v:line style="position:absolute" from="9839,1438" to="9839,-60" stroked="true" strokeweight=".5pt" strokecolor="#000000">
              <v:stroke dashstyle="solid"/>
            </v:line>
            <v:line style="position:absolute" from="7603,23" to="9729,23" stroked="true" strokeweight=".5pt" strokecolor="#000000">
              <v:stroke dashstyle="solid"/>
            </v:line>
            <v:shape style="position:absolute;left:7508;top:-24;width:2316;height:93" coordorigin="7508,-23" coordsize="2316,93" path="m7635,-23l7508,23,7635,69,7635,-23m9824,23l9697,-23,9697,69,9824,23e" filled="true" fillcolor="#000000" stroked="false">
              <v:path arrowok="t"/>
              <v:fill type="solid"/>
            </v:shape>
            <w10:wrap type="none"/>
          </v:group>
        </w:pict>
      </w:r>
      <w:r>
        <w:rPr>
          <w:spacing w:val="-3"/>
          <w:w w:val="95"/>
        </w:rPr>
        <w:t>7.01"</w:t>
      </w:r>
      <w:r>
        <w:rPr>
          <w:spacing w:val="-23"/>
          <w:w w:val="95"/>
        </w:rPr>
        <w:t> </w:t>
      </w:r>
      <w:r>
        <w:rPr>
          <w:spacing w:val="-4"/>
          <w:w w:val="95"/>
        </w:rPr>
        <w:t>(178</w:t>
      </w:r>
      <w:r>
        <w:rPr>
          <w:spacing w:val="-22"/>
          <w:w w:val="95"/>
        </w:rPr>
        <w:t> </w:t>
      </w:r>
      <w:r>
        <w:rPr>
          <w:w w:val="95"/>
        </w:rPr>
        <w:t>mm)</w:t>
      </w:r>
    </w:p>
    <w:p>
      <w:pPr>
        <w:spacing w:after="0"/>
        <w:sectPr>
          <w:type w:val="continuous"/>
          <w:pgSz w:w="12240" w:h="15840"/>
          <w:pgMar w:top="1260" w:bottom="280" w:left="0" w:right="0"/>
          <w:cols w:num="2" w:equalWidth="0">
            <w:col w:w="2047" w:space="4730"/>
            <w:col w:w="5463"/>
          </w:cols>
        </w:sectPr>
      </w:pPr>
    </w:p>
    <w:p>
      <w:pPr>
        <w:pStyle w:val="BodyText"/>
        <w:rPr>
          <w:sz w:val="20"/>
        </w:rPr>
      </w:pPr>
    </w:p>
    <w:p>
      <w:pPr>
        <w:pStyle w:val="BodyText"/>
        <w:rPr>
          <w:sz w:val="20"/>
        </w:rPr>
      </w:pPr>
    </w:p>
    <w:p>
      <w:pPr>
        <w:pStyle w:val="BodyText"/>
        <w:rPr>
          <w:sz w:val="20"/>
        </w:rPr>
      </w:pPr>
    </w:p>
    <w:p>
      <w:pPr>
        <w:spacing w:after="0"/>
        <w:rPr>
          <w:sz w:val="20"/>
        </w:rPr>
        <w:sectPr>
          <w:type w:val="continuous"/>
          <w:pgSz w:w="12240" w:h="15840"/>
          <w:pgMar w:top="1260" w:bottom="280" w:left="0" w:right="0"/>
        </w:sectPr>
      </w:pPr>
    </w:p>
    <w:p>
      <w:pPr>
        <w:pStyle w:val="BodyText"/>
        <w:rPr>
          <w:sz w:val="18"/>
        </w:rPr>
      </w:pPr>
    </w:p>
    <w:p>
      <w:pPr>
        <w:pStyle w:val="BodyText"/>
        <w:rPr>
          <w:sz w:val="18"/>
        </w:rPr>
      </w:pPr>
    </w:p>
    <w:p>
      <w:pPr>
        <w:pStyle w:val="BodyText"/>
        <w:rPr>
          <w:sz w:val="18"/>
        </w:rPr>
      </w:pPr>
    </w:p>
    <w:p>
      <w:pPr>
        <w:pStyle w:val="BodyText"/>
        <w:rPr>
          <w:sz w:val="22"/>
        </w:rPr>
      </w:pPr>
    </w:p>
    <w:p>
      <w:pPr>
        <w:pStyle w:val="BodyText"/>
        <w:spacing w:line="182" w:lineRule="exact"/>
        <w:ind w:right="144"/>
        <w:jc w:val="right"/>
      </w:pPr>
      <w:r>
        <w:rPr>
          <w:w w:val="90"/>
        </w:rPr>
        <w:t>4.61"</w:t>
      </w:r>
    </w:p>
    <w:p>
      <w:pPr>
        <w:pStyle w:val="BodyText"/>
        <w:spacing w:line="182" w:lineRule="exact"/>
        <w:ind w:left="711"/>
        <w:jc w:val="center"/>
      </w:pPr>
      <w:r>
        <w:rPr>
          <w:w w:val="95"/>
        </w:rPr>
        <w:t>(117 mm)</w:t>
      </w:r>
    </w:p>
    <w:p>
      <w:pPr>
        <w:pStyle w:val="BodyText"/>
        <w:spacing w:before="9"/>
        <w:rPr>
          <w:sz w:val="22"/>
        </w:rPr>
      </w:pPr>
      <w:r>
        <w:rPr/>
        <w:br w:type="column"/>
      </w:r>
      <w:r>
        <w:rPr>
          <w:sz w:val="22"/>
        </w:rPr>
      </w:r>
    </w:p>
    <w:p>
      <w:pPr>
        <w:pStyle w:val="BodyText"/>
        <w:spacing w:line="182" w:lineRule="exact"/>
        <w:ind w:left="733" w:right="9463"/>
        <w:jc w:val="center"/>
      </w:pPr>
      <w:r>
        <w:rPr/>
        <w:t>6.34"</w:t>
      </w:r>
    </w:p>
    <w:p>
      <w:pPr>
        <w:pStyle w:val="BodyText"/>
        <w:spacing w:line="182" w:lineRule="exact"/>
        <w:ind w:left="692" w:right="9559"/>
        <w:jc w:val="center"/>
      </w:pPr>
      <w:r>
        <w:rPr/>
        <w:pict>
          <v:group style="position:absolute;margin-left:131.031876pt;margin-top:-78.918243pt;width:147.85pt;height:152.050pt;mso-position-horizontal-relative:page;mso-position-vertical-relative:paragraph;z-index:-1124296" coordorigin="2621,-1578" coordsize="2957,3041">
            <v:shape style="position:absolute;left:3175;top:-1054;width:2326;height:2444" type="#_x0000_t75" stroked="false">
              <v:imagedata r:id="rId171" o:title=""/>
            </v:shape>
            <v:shape style="position:absolute;left:4375;top:148;width:1007;height:1051" coordorigin="4376,148" coordsize="1007,1051" path="m4376,1198l4450,1193,4523,1183,4594,1167,4664,1146,4731,1121,4796,1091,4859,1057,4919,1019,4976,976,5030,930,5081,880,5129,827,5173,771,5213,711,5250,649,5282,584,5311,516,5335,447,5354,375,5368,301,5378,225,5382,148e" filled="false" stroked="true" strokeweight=".5pt" strokecolor="#000000">
              <v:path arrowok="t"/>
              <v:stroke dashstyle="shortdot"/>
            </v:shape>
            <v:shape style="position:absolute;left:4365;top:-953;width:1017;height:1041" coordorigin="4366,-953" coordsize="1017,1041" path="m5382,88l5377,11,5367,-64,5352,-138,5332,-210,5307,-279,5278,-346,5245,-411,5208,-473,5167,-532,5123,-588,5074,-641,5023,-690,4968,-736,4911,-778,4850,-815,4787,-849,4722,-878,4655,-903,4585,-923,4514,-938,4440,-948,4366,-953e" filled="false" stroked="true" strokeweight=".5pt" strokecolor="#000000">
              <v:path arrowok="t"/>
              <v:stroke dashstyle="shortdot"/>
            </v:shape>
            <v:shape style="position:absolute;left:3298;top:-953;width:1007;height:1051" coordorigin="3299,-952" coordsize="1007,1051" path="m4305,-952l4231,-947,4158,-936,4087,-921,4017,-900,3950,-875,3885,-845,3823,-811,3763,-772,3705,-730,3651,-684,3600,-634,3552,-581,3508,-524,3468,-465,3431,-403,3399,-338,3370,-270,3346,-200,3327,-129,3313,-55,3303,21,3299,98e" filled="false" stroked="true" strokeweight=".5pt" strokecolor="#000000">
              <v:path arrowok="t"/>
              <v:stroke dashstyle="shortdot"/>
            </v:shape>
            <v:shape style="position:absolute;left:3299;top:158;width:1017;height:1041" coordorigin="3299,158" coordsize="1017,1041" path="m3299,158l3304,235,3314,311,3329,384,3349,456,3374,525,3403,593,3436,657,3473,719,3514,778,3559,834,3607,887,3658,936,3713,982,3770,1024,3831,1062,3894,1095,3959,1125,4026,1149,4096,1169,4168,1184,4241,1194,4315,1199e" filled="false" stroked="true" strokeweight=".5pt" strokecolor="#000000">
              <v:path arrowok="t"/>
              <v:stroke dashstyle="shortdot"/>
            </v:shape>
            <v:shape style="position:absolute;left:4325;top:-953;width:31;height:2" coordorigin="4325,-953" coordsize="31,1" path="m4356,-953l4351,-953,4346,-953,4341,-953,4336,-953,4330,-953,4325,-953e" filled="false" stroked="true" strokeweight=".5pt" strokecolor="#000000">
              <v:path arrowok="t"/>
              <v:stroke dashstyle="solid"/>
            </v:shape>
            <v:line style="position:absolute" from="3294,123" to="3304,123" stroked="true" strokeweight="1.51pt" strokecolor="#000000">
              <v:stroke dashstyle="solid"/>
            </v:line>
            <v:shape style="position:absolute;left:4325;top:1198;width:31;height:2" coordorigin="4325,1199" coordsize="31,1" path="m4325,1199l4330,1199,4336,1199,4341,1199,4346,1199,4351,1199,4356,1199e" filled="false" stroked="true" strokeweight=".5pt" strokecolor="#000000">
              <v:path arrowok="t"/>
              <v:stroke dashstyle="solid"/>
            </v:shape>
            <v:line style="position:absolute" from="4347,109" to="3093,836" stroked="true" strokeweight=".5pt" strokecolor="#000000">
              <v:stroke dashstyle="shortdot"/>
            </v:line>
            <v:line style="position:absolute" from="5573,844" to="4359,115" stroked="true" strokeweight=".5pt" strokecolor="#000000">
              <v:stroke dashstyle="shortdot"/>
            </v:line>
            <v:line style="position:absolute" from="3301,221" to="3301,-1268" stroked="true" strokeweight=".5pt" strokecolor="#000000">
              <v:stroke dashstyle="solid"/>
            </v:line>
            <v:line style="position:absolute" from="5383,-1268" to="5383,221" stroked="true" strokeweight=".505pt" strokecolor="#000000">
              <v:stroke dashstyle="solid"/>
            </v:line>
            <v:line style="position:absolute" from="3408,-1095" to="5273,-1095" stroked="true" strokeweight=".5pt" strokecolor="#000000">
              <v:stroke dashstyle="solid"/>
            </v:line>
            <v:shape style="position:absolute;left:3313;top:-1142;width:2055;height:93" coordorigin="3314,-1141" coordsize="2055,93" path="m3440,-1141l3314,-1095,3440,-1049,3440,-1141m5368,-1095l5241,-1141,5241,-1049,5368,-1095e" filled="true" fillcolor="#000000" stroked="false">
              <v:path arrowok="t"/>
              <v:fill type="solid"/>
            </v:shape>
            <v:line style="position:absolute" from="3165,107" to="3165,-1509" stroked="true" strokeweight=".5pt" strokecolor="#000000">
              <v:stroke dashstyle="solid"/>
            </v:line>
            <v:line style="position:absolute" from="5498,64" to="5498,-1513" stroked="true" strokeweight=".5pt" strokecolor="#000000">
              <v:stroke dashstyle="solid"/>
            </v:line>
            <v:line style="position:absolute" from="3266,-1374" to="5392,-1374" stroked="true" strokeweight=".5pt" strokecolor="#000000">
              <v:stroke dashstyle="solid"/>
            </v:line>
            <v:shape style="position:absolute;left:3171;top:-1420;width:2316;height:93" coordorigin="3171,-1420" coordsize="2316,93" path="m3298,-1420l3171,-1374,3298,-1328,3298,-1420m5487,-1374l5360,-1420,5360,-1328,5487,-1374e" filled="true" fillcolor="#000000" stroked="false">
              <v:path arrowok="t"/>
              <v:fill type="solid"/>
            </v:shape>
            <v:shape style="position:absolute;left:3303;top:859;width:2133;height:599" coordorigin="3304,859" coordsize="2133,599" path="m3304,859l3540,1204,3727,1381,3963,1447,4344,1457,4825,1366,5166,1165,5369,962,5436,870e" filled="false" stroked="true" strokeweight=".5pt" strokecolor="#000000">
              <v:path arrowok="t"/>
              <v:stroke dashstyle="solid"/>
            </v:shape>
            <v:shape style="position:absolute;left:3251;top:780;width:2234;height:142" coordorigin="3252,780" coordsize="2234,142" path="m3360,861l3252,780,3283,911,3360,861m5485,790l5380,874,5459,922,5485,790e" filled="true" fillcolor="#000000" stroked="false">
              <v:path arrowok="t"/>
              <v:fill type="solid"/>
            </v:shape>
            <v:line style="position:absolute" from="3307,627" to="3083,465" stroked="true" strokeweight=".5pt" strokecolor="#000000">
              <v:stroke dashstyle="solid"/>
            </v:line>
            <v:shape style="position:absolute;left:3253;top:571;width:130;height:112" coordorigin="3254,571" coordsize="130,112" path="m3308,571l3254,646,3383,683,3308,571xe" filled="true" fillcolor="#000000" stroked="false">
              <v:path arrowok="t"/>
              <v:fill type="solid"/>
            </v:shape>
            <v:line style="position:absolute" from="3087,466" to="2936,466" stroked="true" strokeweight=".5pt" strokecolor="#000000">
              <v:stroke dashstyle="solid"/>
            </v:line>
            <v:shape style="position:absolute;left:3907;top:-1579;width:819;height:465" type="#_x0000_t202" filled="false" stroked="false">
              <v:textbox inset="0,0,0,0">
                <w:txbxContent>
                  <w:p>
                    <w:pPr>
                      <w:spacing w:before="0"/>
                      <w:ind w:left="0" w:right="0" w:firstLine="0"/>
                      <w:jc w:val="left"/>
                      <w:rPr>
                        <w:sz w:val="16"/>
                      </w:rPr>
                    </w:pPr>
                    <w:r>
                      <w:rPr>
                        <w:w w:val="90"/>
                        <w:sz w:val="16"/>
                      </w:rPr>
                      <w:t>7.72" (196</w:t>
                    </w:r>
                    <w:r>
                      <w:rPr>
                        <w:spacing w:val="-18"/>
                        <w:w w:val="90"/>
                        <w:sz w:val="16"/>
                      </w:rPr>
                      <w:t> </w:t>
                    </w:r>
                    <w:r>
                      <w:rPr>
                        <w:w w:val="90"/>
                        <w:sz w:val="16"/>
                      </w:rPr>
                      <w:t>mm)</w:t>
                    </w:r>
                  </w:p>
                  <w:p>
                    <w:pPr>
                      <w:spacing w:before="97"/>
                      <w:ind w:left="6" w:right="0" w:firstLine="0"/>
                      <w:jc w:val="left"/>
                      <w:rPr>
                        <w:sz w:val="16"/>
                      </w:rPr>
                    </w:pPr>
                    <w:r>
                      <w:rPr>
                        <w:spacing w:val="-3"/>
                        <w:w w:val="95"/>
                        <w:sz w:val="16"/>
                      </w:rPr>
                      <w:t>7.01"</w:t>
                    </w:r>
                    <w:r>
                      <w:rPr>
                        <w:spacing w:val="-23"/>
                        <w:w w:val="95"/>
                        <w:sz w:val="16"/>
                      </w:rPr>
                      <w:t> </w:t>
                    </w:r>
                    <w:r>
                      <w:rPr>
                        <w:spacing w:val="-4"/>
                        <w:w w:val="95"/>
                        <w:sz w:val="16"/>
                      </w:rPr>
                      <w:t>(178</w:t>
                    </w:r>
                    <w:r>
                      <w:rPr>
                        <w:spacing w:val="-22"/>
                        <w:w w:val="95"/>
                        <w:sz w:val="16"/>
                      </w:rPr>
                      <w:t> </w:t>
                    </w:r>
                    <w:r>
                      <w:rPr>
                        <w:w w:val="95"/>
                        <w:sz w:val="16"/>
                      </w:rPr>
                      <w:t>mm)</w:t>
                    </w:r>
                  </w:p>
                </w:txbxContent>
              </v:textbox>
              <w10:wrap type="none"/>
            </v:shape>
            <v:shape style="position:absolute;left:2620;top:-2;width:475;height:637" type="#_x0000_t202" filled="false" stroked="false">
              <v:textbox inset="0,0,0,0">
                <w:txbxContent>
                  <w:p>
                    <w:pPr>
                      <w:spacing w:before="0"/>
                      <w:ind w:left="0" w:right="0" w:firstLine="0"/>
                      <w:jc w:val="left"/>
                      <w:rPr>
                        <w:sz w:val="16"/>
                      </w:rPr>
                    </w:pPr>
                    <w:r>
                      <w:rPr>
                        <w:sz w:val="16"/>
                      </w:rPr>
                      <w:t>m)</w:t>
                    </w:r>
                  </w:p>
                  <w:p>
                    <w:pPr>
                      <w:spacing w:line="182" w:lineRule="exact" w:before="89"/>
                      <w:ind w:left="97" w:right="0" w:firstLine="0"/>
                      <w:jc w:val="left"/>
                      <w:rPr>
                        <w:sz w:val="16"/>
                      </w:rPr>
                    </w:pPr>
                    <w:r>
                      <w:rPr>
                        <w:sz w:val="16"/>
                      </w:rPr>
                      <w:t>0.23"</w:t>
                    </w:r>
                  </w:p>
                  <w:p>
                    <w:pPr>
                      <w:spacing w:line="182" w:lineRule="exact" w:before="0"/>
                      <w:ind w:left="17" w:right="0" w:firstLine="0"/>
                      <w:jc w:val="left"/>
                      <w:rPr>
                        <w:sz w:val="16"/>
                      </w:rPr>
                    </w:pPr>
                    <w:r>
                      <w:rPr>
                        <w:w w:val="95"/>
                        <w:sz w:val="16"/>
                      </w:rPr>
                      <w:t>(58 </w:t>
                    </w:r>
                    <w:r>
                      <w:rPr>
                        <w:spacing w:val="-3"/>
                        <w:w w:val="95"/>
                        <w:sz w:val="16"/>
                      </w:rPr>
                      <w:t>mm)</w:t>
                    </w:r>
                  </w:p>
                </w:txbxContent>
              </v:textbox>
              <w10:wrap type="none"/>
            </v:shape>
            <w10:wrap type="none"/>
          </v:group>
        </w:pict>
      </w:r>
      <w:r>
        <w:rPr/>
        <w:pict>
          <v:group style="position:absolute;margin-left:354.526611pt;margin-top:2.240330pt;width:4.650pt;height:25.15pt;mso-position-horizontal-relative:page;mso-position-vertical-relative:paragraph;z-index:14056" coordorigin="7091,45" coordsize="93,503">
            <v:line style="position:absolute" from="7137,139" to="7137,547" stroked="true" strokeweight=".5pt" strokecolor="#000000">
              <v:stroke dashstyle="solid"/>
            </v:line>
            <v:shape style="position:absolute;left:7090;top:44;width:93;height:127" coordorigin="7091,45" coordsize="93,127" path="m7137,45l7091,171,7183,171,7137,45xe" filled="true" fillcolor="#000000" stroked="false">
              <v:path arrowok="t"/>
              <v:fill type="solid"/>
            </v:shape>
            <w10:wrap type="none"/>
          </v:group>
        </w:pict>
      </w:r>
      <w:r>
        <w:rPr>
          <w:spacing w:val="-3"/>
          <w:w w:val="95"/>
        </w:rPr>
        <w:t>(161</w:t>
      </w:r>
      <w:r>
        <w:rPr>
          <w:spacing w:val="-19"/>
          <w:w w:val="95"/>
        </w:rPr>
        <w:t> </w:t>
      </w:r>
      <w:r>
        <w:rPr>
          <w:w w:val="95"/>
        </w:rPr>
        <w:t>m</w:t>
      </w:r>
    </w:p>
    <w:p>
      <w:pPr>
        <w:spacing w:after="0" w:line="182" w:lineRule="exact"/>
        <w:jc w:val="center"/>
        <w:sectPr>
          <w:type w:val="continuous"/>
          <w:pgSz w:w="12240" w:h="15840"/>
          <w:pgMar w:top="1260" w:bottom="280" w:left="0" w:right="0"/>
          <w:cols w:num="2" w:equalWidth="0">
            <w:col w:w="1277" w:space="232"/>
            <w:col w:w="10731"/>
          </w:cols>
        </w:sectPr>
      </w:pPr>
    </w:p>
    <w:p>
      <w:pPr>
        <w:pStyle w:val="BodyText"/>
        <w:rPr>
          <w:sz w:val="13"/>
        </w:rPr>
      </w:pPr>
    </w:p>
    <w:p>
      <w:pPr>
        <w:spacing w:after="0"/>
        <w:rPr>
          <w:sz w:val="13"/>
        </w:rPr>
        <w:sectPr>
          <w:type w:val="continuous"/>
          <w:pgSz w:w="12240" w:h="15840"/>
          <w:pgMar w:top="1260" w:bottom="280" w:left="0" w:right="0"/>
        </w:sectPr>
      </w:pPr>
    </w:p>
    <w:p>
      <w:pPr>
        <w:pStyle w:val="BodyText"/>
        <w:tabs>
          <w:tab w:pos="606" w:val="left" w:leader="none"/>
        </w:tabs>
        <w:spacing w:before="101"/>
        <w:ind w:left="264"/>
        <w:jc w:val="center"/>
      </w:pPr>
      <w:r>
        <w:rPr/>
        <w:pict>
          <v:group style="position:absolute;margin-left:48.1731pt;margin-top:-4.652725pt;width:4.650pt;height:20.25pt;mso-position-horizontal-relative:page;mso-position-vertical-relative:paragraph;z-index:-1124368" coordorigin="963,-93" coordsize="93,405">
            <v:line style="position:absolute" from="1010,-93" to="1010,217" stroked="true" strokeweight=".5pt" strokecolor="#000000">
              <v:stroke dashstyle="solid"/>
            </v:line>
            <v:shape style="position:absolute;left:963;top:185;width:93;height:127" coordorigin="963,185" coordsize="93,127" path="m1056,185l963,185,1010,312,1056,185xe" filled="true" fillcolor="#000000" stroked="false">
              <v:path arrowok="t"/>
              <v:fill type="solid"/>
            </v:shape>
            <w10:wrap type="none"/>
          </v:group>
        </w:pict>
      </w:r>
      <w:r>
        <w:rPr>
          <w:w w:val="90"/>
          <w:u w:val="single"/>
        </w:rPr>
        <w:t> </w:t>
      </w:r>
      <w:r>
        <w:rPr>
          <w:u w:val="single"/>
        </w:rPr>
        <w:tab/>
      </w:r>
    </w:p>
    <w:p>
      <w:pPr>
        <w:pStyle w:val="BodyText"/>
        <w:rPr>
          <w:sz w:val="18"/>
        </w:rPr>
      </w:pPr>
    </w:p>
    <w:p>
      <w:pPr>
        <w:pStyle w:val="BodyText"/>
        <w:spacing w:before="159"/>
        <w:ind w:left="1041"/>
      </w:pPr>
      <w:r>
        <w:rPr>
          <w:w w:val="95"/>
        </w:rPr>
        <w:t>0.61"</w:t>
      </w:r>
      <w:r>
        <w:rPr>
          <w:spacing w:val="-20"/>
          <w:w w:val="95"/>
        </w:rPr>
        <w:t> </w:t>
      </w:r>
      <w:r>
        <w:rPr>
          <w:w w:val="95"/>
        </w:rPr>
        <w:t>(15.5</w:t>
      </w:r>
      <w:r>
        <w:rPr>
          <w:spacing w:val="-20"/>
          <w:w w:val="95"/>
        </w:rPr>
        <w:t> </w:t>
      </w:r>
      <w:r>
        <w:rPr>
          <w:spacing w:val="-8"/>
          <w:w w:val="95"/>
        </w:rPr>
        <w:t>mm)</w:t>
      </w:r>
    </w:p>
    <w:p>
      <w:pPr>
        <w:pStyle w:val="BodyText"/>
        <w:spacing w:line="182" w:lineRule="exact" w:before="101"/>
        <w:ind w:left="38"/>
      </w:pPr>
      <w:r>
        <w:rPr/>
        <w:br w:type="column"/>
      </w:r>
      <w:r>
        <w:rPr>
          <w:w w:val="90"/>
          <w:u w:val="single"/>
        </w:rPr>
        <w:t> </w:t>
      </w:r>
      <w:r>
        <w:rPr>
          <w:u w:val="single"/>
        </w:rPr>
        <w:t>   </w:t>
      </w:r>
      <w:r>
        <w:rPr/>
        <w:t> 0.87"</w:t>
      </w:r>
    </w:p>
    <w:p>
      <w:pPr>
        <w:pStyle w:val="BodyText"/>
        <w:spacing w:line="182" w:lineRule="exact"/>
        <w:ind w:left="125"/>
      </w:pPr>
      <w:r>
        <w:rPr/>
        <w:t>(22</w:t>
      </w:r>
      <w:r>
        <w:rPr>
          <w:spacing w:val="-22"/>
        </w:rPr>
        <w:t> </w:t>
      </w:r>
      <w:r>
        <w:rPr>
          <w:spacing w:val="-3"/>
        </w:rPr>
        <w:t>mm)</w:t>
      </w:r>
    </w:p>
    <w:p>
      <w:pPr>
        <w:pStyle w:val="BodyText"/>
        <w:rPr>
          <w:sz w:val="18"/>
        </w:rPr>
      </w:pPr>
      <w:r>
        <w:rPr/>
        <w:br w:type="column"/>
      </w:r>
      <w:r>
        <w:rPr>
          <w:sz w:val="18"/>
        </w:rPr>
      </w:r>
    </w:p>
    <w:p>
      <w:pPr>
        <w:pStyle w:val="BodyText"/>
        <w:rPr>
          <w:sz w:val="18"/>
        </w:rPr>
      </w:pPr>
    </w:p>
    <w:p>
      <w:pPr>
        <w:pStyle w:val="BodyText"/>
        <w:spacing w:before="126"/>
        <w:ind w:right="38"/>
        <w:jc w:val="right"/>
        <w:rPr>
          <w:rFonts w:ascii="Arial" w:hAnsi="Arial"/>
        </w:rPr>
      </w:pPr>
      <w:r>
        <w:rPr>
          <w:w w:val="90"/>
        </w:rPr>
        <w:t>120</w:t>
      </w:r>
      <w:r>
        <w:rPr>
          <w:rFonts w:ascii="Arial" w:hAnsi="Arial"/>
          <w:w w:val="90"/>
        </w:rPr>
        <w:t>°</w:t>
      </w:r>
    </w:p>
    <w:p>
      <w:pPr>
        <w:pStyle w:val="BodyText"/>
        <w:spacing w:before="3"/>
        <w:rPr>
          <w:rFonts w:ascii="Arial"/>
          <w:sz w:val="4"/>
        </w:rPr>
      </w:pPr>
      <w:r>
        <w:rPr/>
        <w:br w:type="column"/>
      </w:r>
      <w:r>
        <w:rPr>
          <w:rFonts w:ascii="Arial"/>
          <w:sz w:val="4"/>
        </w:rPr>
      </w:r>
    </w:p>
    <w:p>
      <w:pPr>
        <w:pStyle w:val="BodyText"/>
        <w:ind w:left="1977" w:right="-360"/>
        <w:rPr>
          <w:rFonts w:ascii="Arial"/>
          <w:sz w:val="20"/>
        </w:rPr>
      </w:pPr>
      <w:r>
        <w:rPr>
          <w:rFonts w:ascii="Arial"/>
          <w:sz w:val="20"/>
        </w:rPr>
        <w:pict>
          <v:group style="width:4.650pt;height:21.05pt;mso-position-horizontal-relative:char;mso-position-vertical-relative:line" coordorigin="0,0" coordsize="93,421">
            <v:line style="position:absolute" from="46,0" to="46,326" stroked="true" strokeweight=".5pt" strokecolor="#000000">
              <v:stroke dashstyle="solid"/>
            </v:line>
            <v:shape style="position:absolute;left:0;top:294;width:93;height:127" coordorigin="0,294" coordsize="93,127" path="m92,294l0,294,46,421,92,294xe" filled="true" fillcolor="#000000" stroked="false">
              <v:path arrowok="t"/>
              <v:fill type="solid"/>
            </v:shape>
          </v:group>
        </w:pict>
      </w:r>
      <w:r>
        <w:rPr>
          <w:rFonts w:ascii="Arial"/>
          <w:sz w:val="20"/>
        </w:rPr>
      </w:r>
    </w:p>
    <w:p>
      <w:pPr>
        <w:pStyle w:val="BodyText"/>
        <w:rPr>
          <w:rFonts w:ascii="Arial"/>
          <w:sz w:val="18"/>
        </w:rPr>
      </w:pPr>
    </w:p>
    <w:p>
      <w:pPr>
        <w:pStyle w:val="BodyText"/>
        <w:spacing w:line="182" w:lineRule="exact" w:before="119"/>
        <w:ind w:left="900"/>
      </w:pPr>
      <w:r>
        <w:rPr>
          <w:w w:val="95"/>
        </w:rPr>
        <w:t>0.61"</w:t>
      </w:r>
      <w:r>
        <w:rPr>
          <w:spacing w:val="-19"/>
          <w:w w:val="95"/>
        </w:rPr>
        <w:t> </w:t>
      </w:r>
      <w:r>
        <w:rPr>
          <w:w w:val="95"/>
        </w:rPr>
        <w:t>(15.5</w:t>
      </w:r>
      <w:r>
        <w:rPr>
          <w:spacing w:val="-18"/>
          <w:w w:val="95"/>
        </w:rPr>
        <w:t> </w:t>
      </w:r>
      <w:r>
        <w:rPr>
          <w:w w:val="95"/>
        </w:rPr>
        <w:t>mm)</w:t>
      </w:r>
    </w:p>
    <w:p>
      <w:pPr>
        <w:pStyle w:val="BodyText"/>
        <w:rPr>
          <w:sz w:val="18"/>
        </w:rPr>
      </w:pPr>
      <w:r>
        <w:rPr/>
        <w:br w:type="column"/>
      </w:r>
      <w:r>
        <w:rPr>
          <w:sz w:val="18"/>
        </w:rPr>
      </w:r>
    </w:p>
    <w:p>
      <w:pPr>
        <w:pStyle w:val="BodyText"/>
        <w:spacing w:before="9"/>
        <w:rPr>
          <w:sz w:val="26"/>
        </w:rPr>
      </w:pPr>
    </w:p>
    <w:p>
      <w:pPr>
        <w:pStyle w:val="BodyText"/>
        <w:ind w:right="38"/>
        <w:jc w:val="right"/>
        <w:rPr>
          <w:rFonts w:ascii="Arial" w:hAnsi="Arial"/>
        </w:rPr>
      </w:pPr>
      <w:r>
        <w:rPr>
          <w:w w:val="90"/>
        </w:rPr>
        <w:t>120</w:t>
      </w:r>
      <w:r>
        <w:rPr>
          <w:rFonts w:ascii="Arial" w:hAnsi="Arial"/>
          <w:w w:val="90"/>
        </w:rPr>
        <w:t>°</w:t>
      </w:r>
    </w:p>
    <w:p>
      <w:pPr>
        <w:pStyle w:val="BodyText"/>
        <w:rPr>
          <w:rFonts w:ascii="Arial"/>
          <w:sz w:val="18"/>
        </w:rPr>
      </w:pPr>
      <w:r>
        <w:rPr/>
        <w:br w:type="column"/>
      </w:r>
      <w:r>
        <w:rPr>
          <w:rFonts w:ascii="Arial"/>
          <w:sz w:val="18"/>
        </w:rPr>
      </w:r>
    </w:p>
    <w:p>
      <w:pPr>
        <w:pStyle w:val="BodyText"/>
        <w:rPr>
          <w:rFonts w:ascii="Arial"/>
          <w:sz w:val="18"/>
        </w:rPr>
      </w:pPr>
    </w:p>
    <w:p>
      <w:pPr>
        <w:pStyle w:val="BodyText"/>
        <w:rPr>
          <w:rFonts w:ascii="Arial"/>
          <w:sz w:val="18"/>
        </w:rPr>
      </w:pPr>
    </w:p>
    <w:p>
      <w:pPr>
        <w:pStyle w:val="BodyText"/>
        <w:rPr>
          <w:rFonts w:ascii="Arial"/>
          <w:sz w:val="21"/>
        </w:rPr>
      </w:pPr>
    </w:p>
    <w:p>
      <w:pPr>
        <w:pStyle w:val="BodyText"/>
        <w:spacing w:line="154" w:lineRule="exact" w:before="1"/>
        <w:ind w:left="900"/>
      </w:pPr>
      <w:r>
        <w:rPr/>
        <w:t>0.61" (15.5 mm)</w:t>
      </w:r>
    </w:p>
    <w:p>
      <w:pPr>
        <w:spacing w:after="0" w:line="154" w:lineRule="exact"/>
        <w:sectPr>
          <w:type w:val="continuous"/>
          <w:pgSz w:w="12240" w:h="15840"/>
          <w:pgMar w:top="1260" w:bottom="280" w:left="0" w:right="0"/>
          <w:cols w:num="6" w:equalWidth="0">
            <w:col w:w="1879" w:space="40"/>
            <w:col w:w="602" w:space="781"/>
            <w:col w:w="1195" w:space="616"/>
            <w:col w:w="1777" w:space="755"/>
            <w:col w:w="1195" w:space="453"/>
            <w:col w:w="2947"/>
          </w:cols>
        </w:sectPr>
      </w:pPr>
    </w:p>
    <w:p>
      <w:pPr>
        <w:pStyle w:val="BodyText"/>
        <w:spacing w:line="182" w:lineRule="exact"/>
        <w:ind w:left="1145"/>
      </w:pPr>
      <w:r>
        <w:rPr/>
        <w:pict>
          <v:group style="position:absolute;margin-left:0pt;margin-top:0pt;width:612pt;height:72.55pt;mso-position-horizontal-relative:page;mso-position-vertical-relative:page;z-index:13648" coordorigin="0,0" coordsize="12240,1451">
            <v:line style="position:absolute" from="1,0" to="1,1440" stroked="true" strokeweight=".062pt" strokecolor="#f3a798">
              <v:stroke dashstyle="solid"/>
            </v:line>
            <v:line style="position:absolute" from="0,1440" to="12240,1440" stroked="true" strokeweight="1pt" strokecolor="#e31837">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E31837"/>
                        <w:sz w:val="50"/>
                      </w:rPr>
                      <w:t>800</w:t>
                    </w:r>
                    <w:r>
                      <w:rPr>
                        <w:rFonts w:ascii="Arial Black"/>
                        <w:color w:val="E31837"/>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r>
        <w:rPr/>
        <w:t>*For ranges ≤60 psi and ≥1,500 psi,</w:t>
      </w:r>
    </w:p>
    <w:p>
      <w:pPr>
        <w:pStyle w:val="BodyText"/>
        <w:spacing w:line="182" w:lineRule="exact"/>
        <w:ind w:left="1181"/>
      </w:pPr>
      <w:r>
        <w:rPr/>
        <w:t>increase by 0.63</w:t>
      </w:r>
      <w:r>
        <w:rPr>
          <w:i/>
        </w:rPr>
        <w:t>" </w:t>
      </w:r>
      <w:r>
        <w:rPr/>
        <w:t>(16 mm)</w:t>
      </w:r>
    </w:p>
    <w:p>
      <w:pPr>
        <w:pStyle w:val="Heading5"/>
        <w:tabs>
          <w:tab w:pos="11172" w:val="left" w:leader="none"/>
        </w:tabs>
        <w:spacing w:before="156"/>
        <w:ind w:left="732"/>
      </w:pPr>
      <w:r>
        <w:rPr>
          <w:u w:val="single" w:color="E31837"/>
        </w:rPr>
        <w:t> </w:t>
        <w:tab/>
      </w:r>
      <w:r>
        <w:rPr/>
        <w:t> </w:t>
      </w:r>
      <w:r>
        <w:rPr>
          <w:spacing w:val="14"/>
        </w:rPr>
        <w:t> </w:t>
      </w:r>
      <w:r>
        <w:rPr/>
        <w:t>29</w:t>
      </w:r>
    </w:p>
    <w:p>
      <w:pPr>
        <w:spacing w:after="0"/>
        <w:sectPr>
          <w:type w:val="continuous"/>
          <w:pgSz w:w="12240" w:h="15840"/>
          <w:pgMar w:top="1260" w:bottom="280" w:left="0" w:right="0"/>
        </w:sectPr>
      </w:pPr>
    </w:p>
    <w:p>
      <w:pPr>
        <w:pStyle w:val="BodyText"/>
        <w:rPr>
          <w:sz w:val="20"/>
        </w:rPr>
      </w:pPr>
      <w:r>
        <w:rPr/>
        <w:pict>
          <v:group style="position:absolute;margin-left:0pt;margin-top:0pt;width:612pt;height:72.55pt;mso-position-horizontal-relative:page;mso-position-vertical-relative:page;z-index:14128" coordorigin="0,0" coordsize="12240,1451">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E31837"/>
                        <w:w w:val="90"/>
                        <w:sz w:val="24"/>
                      </w:rPr>
                      <w:t>Dial Indicating Pressure Gauges</w:t>
                    </w:r>
                    <w:r>
                      <w:rPr>
                        <w:b/>
                        <w:color w:val="E31837"/>
                        <w:sz w:val="24"/>
                      </w:rPr>
                      <w:t> </w:t>
                    </w:r>
                  </w:p>
                  <w:p>
                    <w:pPr>
                      <w:spacing w:before="36"/>
                      <w:ind w:left="716" w:right="0" w:firstLine="0"/>
                      <w:jc w:val="left"/>
                      <w:rPr>
                        <w:b/>
                        <w:sz w:val="48"/>
                      </w:rPr>
                    </w:pPr>
                    <w:r>
                      <w:rPr>
                        <w:b/>
                        <w:w w:val="80"/>
                        <w:sz w:val="48"/>
                      </w:rPr>
                      <w:t>ABS &amp; Stainless Steel Case, Liquid Filled</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1"/>
        </w:rPr>
      </w:pPr>
    </w:p>
    <w:p>
      <w:pPr>
        <w:pStyle w:val="BodyText"/>
        <w:ind w:left="716" w:right="-44"/>
        <w:rPr>
          <w:sz w:val="20"/>
        </w:rPr>
      </w:pPr>
      <w:r>
        <w:rPr>
          <w:sz w:val="20"/>
        </w:rPr>
        <w:drawing>
          <wp:inline distT="0" distB="0" distL="0" distR="0">
            <wp:extent cx="2485058" cy="2533650"/>
            <wp:effectExtent l="0" t="0" r="0" b="0"/>
            <wp:docPr id="37" name="image167.png" descr=""/>
            <wp:cNvGraphicFramePr>
              <a:graphicFrameLocks noChangeAspect="1"/>
            </wp:cNvGraphicFramePr>
            <a:graphic>
              <a:graphicData uri="http://schemas.openxmlformats.org/drawingml/2006/picture">
                <pic:pic>
                  <pic:nvPicPr>
                    <pic:cNvPr id="38" name="image167.png"/>
                    <pic:cNvPicPr/>
                  </pic:nvPicPr>
                  <pic:blipFill>
                    <a:blip r:embed="rId172" cstate="print"/>
                    <a:stretch>
                      <a:fillRect/>
                    </a:stretch>
                  </pic:blipFill>
                  <pic:spPr>
                    <a:xfrm>
                      <a:off x="0" y="0"/>
                      <a:ext cx="2485058" cy="2533650"/>
                    </a:xfrm>
                    <a:prstGeom prst="rect">
                      <a:avLst/>
                    </a:prstGeom>
                  </pic:spPr>
                </pic:pic>
              </a:graphicData>
            </a:graphic>
          </wp:inline>
        </w:drawing>
      </w:r>
      <w:r>
        <w:rPr>
          <w:sz w:val="20"/>
        </w:rPr>
      </w:r>
    </w:p>
    <w:p>
      <w:pPr>
        <w:pStyle w:val="BodyText"/>
        <w:rPr>
          <w:sz w:val="24"/>
        </w:rPr>
      </w:pPr>
    </w:p>
    <w:p>
      <w:pPr>
        <w:pStyle w:val="BodyText"/>
        <w:spacing w:before="11"/>
        <w:rPr>
          <w:sz w:val="32"/>
        </w:rPr>
      </w:pPr>
    </w:p>
    <w:p>
      <w:pPr>
        <w:pStyle w:val="Heading6"/>
        <w:ind w:left="725"/>
      </w:pPr>
      <w:r>
        <w:rPr>
          <w:color w:val="E31837"/>
        </w:rPr>
        <w:t>OPERATING SPECIFICATIONS</w:t>
      </w:r>
    </w:p>
    <w:p>
      <w:pPr>
        <w:pStyle w:val="ListParagraph"/>
        <w:numPr>
          <w:ilvl w:val="0"/>
          <w:numId w:val="22"/>
        </w:numPr>
        <w:tabs>
          <w:tab w:pos="925" w:val="left" w:leader="none"/>
        </w:tabs>
        <w:spacing w:line="236" w:lineRule="exact" w:before="54" w:after="0"/>
        <w:ind w:left="924" w:right="0" w:hanging="199"/>
        <w:jc w:val="left"/>
        <w:rPr>
          <w:b/>
          <w:sz w:val="22"/>
        </w:rPr>
      </w:pPr>
      <w:r>
        <w:rPr>
          <w:b/>
          <w:sz w:val="22"/>
        </w:rPr>
        <w:t>Working Pressure</w:t>
      </w:r>
      <w:r>
        <w:rPr>
          <w:b/>
          <w:spacing w:val="-26"/>
          <w:sz w:val="22"/>
        </w:rPr>
        <w:t> </w:t>
      </w:r>
      <w:r>
        <w:rPr>
          <w:b/>
          <w:sz w:val="22"/>
        </w:rPr>
        <w:t>Limitations</w:t>
      </w:r>
    </w:p>
    <w:p>
      <w:pPr>
        <w:pStyle w:val="Heading7"/>
        <w:numPr>
          <w:ilvl w:val="1"/>
          <w:numId w:val="22"/>
        </w:numPr>
        <w:tabs>
          <w:tab w:pos="1185" w:val="left" w:leader="none"/>
        </w:tabs>
        <w:spacing w:line="220" w:lineRule="exact" w:before="0" w:after="0"/>
        <w:ind w:left="1184" w:right="0" w:hanging="180"/>
        <w:jc w:val="left"/>
      </w:pPr>
      <w:r>
        <w:rPr/>
        <w:t>Dynamic</w:t>
      </w:r>
      <w:r>
        <w:rPr>
          <w:spacing w:val="-9"/>
        </w:rPr>
        <w:t> </w:t>
      </w:r>
      <w:r>
        <w:rPr/>
        <w:t>Pressure</w:t>
      </w:r>
    </w:p>
    <w:p>
      <w:pPr>
        <w:spacing w:line="208" w:lineRule="auto" w:before="11"/>
        <w:ind w:left="1184" w:right="1126" w:firstLine="0"/>
        <w:jc w:val="left"/>
        <w:rPr>
          <w:sz w:val="22"/>
        </w:rPr>
      </w:pPr>
      <w:r>
        <w:rPr>
          <w:w w:val="90"/>
          <w:sz w:val="22"/>
        </w:rPr>
        <w:t>The working pressure should be </w:t>
      </w:r>
      <w:r>
        <w:rPr>
          <w:w w:val="95"/>
          <w:sz w:val="22"/>
        </w:rPr>
        <w:t>limited</w:t>
      </w:r>
      <w:r>
        <w:rPr>
          <w:spacing w:val="-22"/>
          <w:w w:val="95"/>
          <w:sz w:val="22"/>
        </w:rPr>
        <w:t> </w:t>
      </w:r>
      <w:r>
        <w:rPr>
          <w:w w:val="95"/>
          <w:sz w:val="22"/>
        </w:rPr>
        <w:t>to</w:t>
      </w:r>
      <w:r>
        <w:rPr>
          <w:spacing w:val="-21"/>
          <w:w w:val="95"/>
          <w:sz w:val="22"/>
        </w:rPr>
        <w:t> </w:t>
      </w:r>
      <w:r>
        <w:rPr>
          <w:w w:val="95"/>
          <w:sz w:val="22"/>
        </w:rPr>
        <w:t>60%</w:t>
      </w:r>
      <w:r>
        <w:rPr>
          <w:spacing w:val="-21"/>
          <w:w w:val="95"/>
          <w:sz w:val="22"/>
        </w:rPr>
        <w:t> </w:t>
      </w:r>
      <w:r>
        <w:rPr>
          <w:w w:val="95"/>
          <w:sz w:val="22"/>
        </w:rPr>
        <w:t>of</w:t>
      </w:r>
      <w:r>
        <w:rPr>
          <w:spacing w:val="-21"/>
          <w:w w:val="95"/>
          <w:sz w:val="22"/>
        </w:rPr>
        <w:t> </w:t>
      </w:r>
      <w:r>
        <w:rPr>
          <w:w w:val="95"/>
          <w:sz w:val="22"/>
        </w:rPr>
        <w:t>the</w:t>
      </w:r>
      <w:r>
        <w:rPr>
          <w:spacing w:val="-21"/>
          <w:w w:val="95"/>
          <w:sz w:val="22"/>
        </w:rPr>
        <w:t> </w:t>
      </w:r>
      <w:r>
        <w:rPr>
          <w:w w:val="95"/>
          <w:sz w:val="22"/>
        </w:rPr>
        <w:t>dial</w:t>
      </w:r>
      <w:r>
        <w:rPr>
          <w:spacing w:val="-21"/>
          <w:w w:val="95"/>
          <w:sz w:val="22"/>
        </w:rPr>
        <w:t> </w:t>
      </w:r>
      <w:r>
        <w:rPr>
          <w:w w:val="95"/>
          <w:sz w:val="22"/>
        </w:rPr>
        <w:t>range.</w:t>
      </w:r>
    </w:p>
    <w:p>
      <w:pPr>
        <w:pStyle w:val="ListParagraph"/>
        <w:numPr>
          <w:ilvl w:val="1"/>
          <w:numId w:val="22"/>
        </w:numPr>
        <w:tabs>
          <w:tab w:pos="1185" w:val="left" w:leader="none"/>
        </w:tabs>
        <w:spacing w:line="236" w:lineRule="exact" w:before="60" w:after="0"/>
        <w:ind w:left="1184" w:right="0" w:hanging="180"/>
        <w:jc w:val="left"/>
        <w:rPr>
          <w:sz w:val="22"/>
        </w:rPr>
      </w:pPr>
      <w:r>
        <w:rPr>
          <w:w w:val="90"/>
          <w:sz w:val="22"/>
        </w:rPr>
        <w:t>Static</w:t>
      </w:r>
      <w:r>
        <w:rPr>
          <w:spacing w:val="-11"/>
          <w:w w:val="90"/>
          <w:sz w:val="22"/>
        </w:rPr>
        <w:t> </w:t>
      </w:r>
      <w:r>
        <w:rPr>
          <w:w w:val="90"/>
          <w:sz w:val="22"/>
        </w:rPr>
        <w:t>Pressure</w:t>
      </w:r>
    </w:p>
    <w:p>
      <w:pPr>
        <w:spacing w:line="208" w:lineRule="auto" w:before="10"/>
        <w:ind w:left="1184" w:right="622" w:firstLine="0"/>
        <w:jc w:val="left"/>
        <w:rPr>
          <w:sz w:val="22"/>
        </w:rPr>
      </w:pPr>
      <w:r>
        <w:rPr>
          <w:w w:val="95"/>
          <w:sz w:val="22"/>
        </w:rPr>
        <w:t>The working pressure, where no </w:t>
      </w:r>
      <w:r>
        <w:rPr>
          <w:w w:val="90"/>
          <w:sz w:val="22"/>
        </w:rPr>
        <w:t>sharp fluctuations occur, should be </w:t>
      </w:r>
      <w:r>
        <w:rPr>
          <w:sz w:val="22"/>
        </w:rPr>
        <w:t>limited to 90% of the dial range</w:t>
      </w:r>
    </w:p>
    <w:p>
      <w:pPr>
        <w:pStyle w:val="BodyText"/>
        <w:rPr>
          <w:sz w:val="24"/>
        </w:rPr>
      </w:pPr>
    </w:p>
    <w:p>
      <w:pPr>
        <w:pStyle w:val="BodyText"/>
        <w:rPr>
          <w:sz w:val="24"/>
        </w:rPr>
      </w:pPr>
    </w:p>
    <w:p>
      <w:pPr>
        <w:pStyle w:val="BodyText"/>
        <w:rPr>
          <w:sz w:val="24"/>
        </w:rPr>
      </w:pPr>
    </w:p>
    <w:p>
      <w:pPr>
        <w:pStyle w:val="BodyText"/>
        <w:spacing w:before="7"/>
        <w:rPr>
          <w:sz w:val="32"/>
        </w:rPr>
      </w:pPr>
    </w:p>
    <w:p>
      <w:pPr>
        <w:spacing w:before="0"/>
        <w:ind w:left="720" w:right="0" w:firstLine="0"/>
        <w:jc w:val="left"/>
        <w:rPr>
          <w:b/>
          <w:sz w:val="22"/>
        </w:rPr>
      </w:pPr>
      <w:r>
        <w:rPr>
          <w:b/>
          <w:color w:val="E31837"/>
          <w:sz w:val="22"/>
        </w:rPr>
        <w:t>APPLICATIONS</w:t>
      </w:r>
    </w:p>
    <w:p>
      <w:pPr>
        <w:pStyle w:val="ListParagraph"/>
        <w:numPr>
          <w:ilvl w:val="1"/>
          <w:numId w:val="21"/>
        </w:numPr>
        <w:tabs>
          <w:tab w:pos="899" w:val="left" w:leader="none"/>
        </w:tabs>
        <w:spacing w:line="240" w:lineRule="auto" w:before="60" w:after="0"/>
        <w:ind w:left="898" w:right="0" w:hanging="178"/>
        <w:jc w:val="left"/>
        <w:rPr>
          <w:sz w:val="22"/>
        </w:rPr>
      </w:pPr>
      <w:r>
        <w:rPr>
          <w:sz w:val="22"/>
        </w:rPr>
        <w:t>Automotive</w:t>
      </w:r>
    </w:p>
    <w:p>
      <w:pPr>
        <w:pStyle w:val="ListParagraph"/>
        <w:numPr>
          <w:ilvl w:val="1"/>
          <w:numId w:val="21"/>
        </w:numPr>
        <w:tabs>
          <w:tab w:pos="899" w:val="left" w:leader="none"/>
        </w:tabs>
        <w:spacing w:line="240" w:lineRule="auto" w:before="74" w:after="0"/>
        <w:ind w:left="898" w:right="0" w:hanging="178"/>
        <w:jc w:val="left"/>
        <w:rPr>
          <w:sz w:val="22"/>
        </w:rPr>
      </w:pPr>
      <w:r>
        <w:rPr>
          <w:sz w:val="22"/>
        </w:rPr>
        <w:t>Construction</w:t>
      </w:r>
    </w:p>
    <w:p>
      <w:pPr>
        <w:pStyle w:val="ListParagraph"/>
        <w:numPr>
          <w:ilvl w:val="1"/>
          <w:numId w:val="21"/>
        </w:numPr>
        <w:tabs>
          <w:tab w:pos="899" w:val="left" w:leader="none"/>
        </w:tabs>
        <w:spacing w:line="240" w:lineRule="auto" w:before="74" w:after="0"/>
        <w:ind w:left="898" w:right="0" w:hanging="178"/>
        <w:jc w:val="left"/>
        <w:rPr>
          <w:sz w:val="22"/>
        </w:rPr>
      </w:pPr>
      <w:r>
        <w:rPr>
          <w:sz w:val="22"/>
        </w:rPr>
        <w:t>Hydraulics &amp;</w:t>
      </w:r>
      <w:r>
        <w:rPr>
          <w:spacing w:val="-21"/>
          <w:sz w:val="22"/>
        </w:rPr>
        <w:t> </w:t>
      </w:r>
      <w:r>
        <w:rPr>
          <w:sz w:val="22"/>
        </w:rPr>
        <w:t>pneumatics</w:t>
      </w:r>
    </w:p>
    <w:p>
      <w:pPr>
        <w:pStyle w:val="ListParagraph"/>
        <w:numPr>
          <w:ilvl w:val="1"/>
          <w:numId w:val="21"/>
        </w:numPr>
        <w:tabs>
          <w:tab w:pos="899" w:val="left" w:leader="none"/>
        </w:tabs>
        <w:spacing w:line="240" w:lineRule="auto" w:before="74" w:after="0"/>
        <w:ind w:left="898" w:right="0" w:hanging="178"/>
        <w:jc w:val="left"/>
        <w:rPr>
          <w:sz w:val="22"/>
        </w:rPr>
      </w:pPr>
      <w:r>
        <w:rPr>
          <w:sz w:val="22"/>
        </w:rPr>
        <w:t>Power</w:t>
      </w:r>
      <w:r>
        <w:rPr>
          <w:spacing w:val="-9"/>
          <w:sz w:val="22"/>
        </w:rPr>
        <w:t> </w:t>
      </w:r>
      <w:r>
        <w:rPr>
          <w:sz w:val="22"/>
        </w:rPr>
        <w:t>generation</w:t>
      </w:r>
    </w:p>
    <w:p>
      <w:pPr>
        <w:pStyle w:val="ListParagraph"/>
        <w:numPr>
          <w:ilvl w:val="1"/>
          <w:numId w:val="21"/>
        </w:numPr>
        <w:tabs>
          <w:tab w:pos="899" w:val="left" w:leader="none"/>
        </w:tabs>
        <w:spacing w:line="240" w:lineRule="auto" w:before="74" w:after="0"/>
        <w:ind w:left="898" w:right="0" w:hanging="178"/>
        <w:jc w:val="left"/>
        <w:rPr>
          <w:sz w:val="22"/>
        </w:rPr>
      </w:pPr>
      <w:r>
        <w:rPr>
          <w:sz w:val="22"/>
        </w:rPr>
        <w:t>Transportation</w:t>
      </w:r>
    </w:p>
    <w:p>
      <w:pPr>
        <w:pStyle w:val="ListParagraph"/>
        <w:numPr>
          <w:ilvl w:val="1"/>
          <w:numId w:val="21"/>
        </w:numPr>
        <w:tabs>
          <w:tab w:pos="899" w:val="left" w:leader="none"/>
        </w:tabs>
        <w:spacing w:line="240" w:lineRule="auto" w:before="73" w:after="0"/>
        <w:ind w:left="898" w:right="0" w:hanging="178"/>
        <w:jc w:val="left"/>
        <w:rPr>
          <w:sz w:val="22"/>
        </w:rPr>
      </w:pPr>
      <w:r>
        <w:rPr>
          <w:sz w:val="22"/>
        </w:rPr>
        <w:t>Water</w:t>
      </w:r>
      <w:r>
        <w:rPr>
          <w:spacing w:val="-10"/>
          <w:sz w:val="22"/>
        </w:rPr>
        <w:t> </w:t>
      </w:r>
      <w:r>
        <w:rPr>
          <w:sz w:val="22"/>
        </w:rPr>
        <w:t>management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3"/>
        <w:rPr>
          <w:sz w:val="22"/>
        </w:rPr>
      </w:pPr>
    </w:p>
    <w:p>
      <w:pPr>
        <w:spacing w:before="0"/>
        <w:ind w:left="765" w:right="0" w:firstLine="0"/>
        <w:jc w:val="left"/>
        <w:rPr>
          <w:sz w:val="20"/>
        </w:rPr>
      </w:pPr>
      <w:r>
        <w:rPr>
          <w:sz w:val="20"/>
        </w:rPr>
        <w:t>For details on accuracy/standard dial configuration</w:t>
      </w:r>
    </w:p>
    <w:p>
      <w:pPr>
        <w:spacing w:before="31"/>
        <w:ind w:left="765" w:right="0" w:firstLine="0"/>
        <w:jc w:val="left"/>
        <w:rPr>
          <w:sz w:val="20"/>
        </w:rPr>
      </w:pPr>
      <w:r>
        <w:rPr>
          <w:sz w:val="20"/>
        </w:rPr>
        <w:t>and dial layouts, see pages 56-61.</w:t>
      </w:r>
    </w:p>
    <w:p>
      <w:pPr>
        <w:pStyle w:val="BodyText"/>
        <w:spacing w:before="3"/>
        <w:rPr>
          <w:sz w:val="27"/>
        </w:rPr>
      </w:pPr>
    </w:p>
    <w:p>
      <w:pPr>
        <w:spacing w:before="0"/>
        <w:ind w:left="756" w:right="0" w:firstLine="0"/>
        <w:jc w:val="left"/>
        <w:rPr>
          <w:sz w:val="24"/>
        </w:rPr>
      </w:pPr>
      <w:r>
        <w:rPr>
          <w:sz w:val="24"/>
        </w:rPr>
        <w:t>30</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spacing w:before="315"/>
        <w:ind w:left="1991" w:right="0" w:firstLine="0"/>
        <w:jc w:val="left"/>
        <w:rPr>
          <w:sz w:val="36"/>
        </w:rPr>
      </w:pPr>
      <w:r>
        <w:rPr>
          <w:sz w:val="36"/>
        </w:rPr>
        <w:t>SERIES</w:t>
      </w:r>
    </w:p>
    <w:p>
      <w:pPr>
        <w:pStyle w:val="BodyText"/>
        <w:spacing w:before="2"/>
        <w:rPr>
          <w:sz w:val="38"/>
        </w:rPr>
      </w:pPr>
    </w:p>
    <w:p>
      <w:pPr>
        <w:pStyle w:val="ListParagraph"/>
        <w:numPr>
          <w:ilvl w:val="0"/>
          <w:numId w:val="23"/>
        </w:numPr>
        <w:tabs>
          <w:tab w:pos="816" w:val="left" w:leader="none"/>
        </w:tabs>
        <w:spacing w:line="240" w:lineRule="auto" w:before="1" w:after="0"/>
        <w:ind w:left="815" w:right="0" w:hanging="180"/>
        <w:jc w:val="left"/>
        <w:rPr>
          <w:sz w:val="24"/>
        </w:rPr>
      </w:pPr>
      <w:r>
        <w:rPr/>
        <w:pict>
          <v:group style="position:absolute;margin-left:265.569092pt;margin-top:-60.89217pt;width:63.65pt;height:45.15pt;mso-position-horizontal-relative:page;mso-position-vertical-relative:paragraph;z-index:14176" coordorigin="5311,-1218" coordsize="1273,903">
            <v:shape style="position:absolute;left:5331;top:-980;width:378;height:474" coordorigin="5331,-979" coordsize="378,474" path="m5373,-555l5426,-518,5486,-506,5512,-506,5556,-509,5628,-538,5680,-596,5706,-687,5709,-745,5707,-785,5695,-853,5655,-925,5595,-966,5507,-979,5480,-978,5412,-960,5365,-921,5337,-864,5331,-820,5334,-788,5374,-710,5448,-669,5521,-672,5580,-711,5577,-678,5561,-615,5514,-584,5502,-584,5468,-632,5341,-616,5347,-599,5355,-583,5363,-568,5373,-555xe" filled="false" stroked="true" strokeweight="2pt" strokecolor="#e31837">
              <v:path arrowok="t"/>
              <v:stroke dashstyle="solid"/>
            </v:shape>
            <v:shape style="position:absolute;left:5432;top:-921;width:164;height:196" type="#_x0000_t75" stroked="false">
              <v:imagedata r:id="rId173" o:title=""/>
            </v:shape>
            <v:shape style="position:absolute;left:5762;top:-980;width:375;height:474" coordorigin="5762,-979" coordsize="375,474" path="m5772,-647l5797,-578,5839,-534,5897,-510,5949,-506,5997,-509,6070,-538,6113,-597,6134,-688,6137,-746,6136,-774,6124,-853,6101,-910,6056,-955,5995,-977,5953,-979,5908,-976,5836,-950,5789,-896,5765,-805,5762,-744,5763,-718,5765,-694,5768,-670,5772,-647xe" filled="false" stroked="true" strokeweight="2pt" strokecolor="#e31837">
              <v:path arrowok="t"/>
              <v:stroke dashstyle="solid"/>
            </v:shape>
            <v:shape style="position:absolute;left:5868;top:-915;width:162;height:343" type="#_x0000_t75" stroked="false">
              <v:imagedata r:id="rId174" o:title=""/>
            </v:shape>
            <v:shape style="position:absolute;left:6189;top:-980;width:375;height:474" coordorigin="6189,-979" coordsize="375,474" path="m6198,-647l6224,-578,6266,-534,6324,-510,6376,-506,6424,-509,6496,-538,6540,-597,6561,-688,6564,-746,6563,-774,6551,-853,6528,-910,6482,-955,6422,-977,6380,-979,6334,-976,6263,-950,6216,-896,6192,-805,6189,-744,6190,-718,6192,-694,6194,-670,6198,-647xe" filled="false" stroked="true" strokeweight="2pt" strokecolor="#e31837">
              <v:path arrowok="t"/>
              <v:stroke dashstyle="solid"/>
            </v:shape>
            <v:shape style="position:absolute;left:6295;top:-915;width:162;height:343" type="#_x0000_t75" stroked="false">
              <v:imagedata r:id="rId175" o:title=""/>
            </v:shape>
            <v:shape style="position:absolute;left:5311;top:-1218;width:1273;height:903" type="#_x0000_t202" filled="false" stroked="false">
              <v:textbox inset="0,0,0,0">
                <w:txbxContent>
                  <w:p>
                    <w:pPr>
                      <w:spacing w:before="0"/>
                      <w:ind w:left="-3" w:right="-15" w:firstLine="0"/>
                      <w:jc w:val="left"/>
                      <w:rPr>
                        <w:rFonts w:ascii="Arial Black"/>
                        <w:sz w:val="64"/>
                      </w:rPr>
                    </w:pPr>
                    <w:r>
                      <w:rPr>
                        <w:rFonts w:ascii="Arial Black"/>
                        <w:color w:val="E31837"/>
                        <w:sz w:val="64"/>
                      </w:rPr>
                      <w:t>900</w:t>
                    </w:r>
                  </w:p>
                </w:txbxContent>
              </v:textbox>
              <w10:wrap type="none"/>
            </v:shape>
            <w10:wrap type="none"/>
          </v:group>
        </w:pict>
      </w:r>
      <w:r>
        <w:rPr>
          <w:sz w:val="24"/>
        </w:rPr>
        <w:t>High quality liquid filled</w:t>
      </w:r>
      <w:r>
        <w:rPr>
          <w:spacing w:val="-36"/>
          <w:sz w:val="24"/>
        </w:rPr>
        <w:t> </w:t>
      </w:r>
      <w:r>
        <w:rPr>
          <w:sz w:val="24"/>
        </w:rPr>
        <w:t>gauge</w:t>
      </w:r>
    </w:p>
    <w:p>
      <w:pPr>
        <w:pStyle w:val="ListParagraph"/>
        <w:numPr>
          <w:ilvl w:val="0"/>
          <w:numId w:val="23"/>
        </w:numPr>
        <w:tabs>
          <w:tab w:pos="816" w:val="left" w:leader="none"/>
        </w:tabs>
        <w:spacing w:line="240" w:lineRule="auto" w:before="27" w:after="0"/>
        <w:ind w:left="815" w:right="0" w:hanging="180"/>
        <w:jc w:val="left"/>
        <w:rPr>
          <w:sz w:val="24"/>
        </w:rPr>
      </w:pPr>
      <w:r>
        <w:rPr>
          <w:spacing w:val="-3"/>
          <w:sz w:val="24"/>
        </w:rPr>
        <w:t>Vacuum</w:t>
      </w:r>
      <w:r>
        <w:rPr>
          <w:spacing w:val="-16"/>
          <w:sz w:val="24"/>
        </w:rPr>
        <w:t> </w:t>
      </w:r>
      <w:r>
        <w:rPr>
          <w:sz w:val="24"/>
        </w:rPr>
        <w:t>and</w:t>
      </w:r>
      <w:r>
        <w:rPr>
          <w:spacing w:val="-15"/>
          <w:sz w:val="24"/>
        </w:rPr>
        <w:t> </w:t>
      </w:r>
      <w:r>
        <w:rPr>
          <w:sz w:val="24"/>
        </w:rPr>
        <w:t>compound</w:t>
      </w:r>
      <w:r>
        <w:rPr>
          <w:spacing w:val="-15"/>
          <w:sz w:val="24"/>
        </w:rPr>
        <w:t> </w:t>
      </w:r>
      <w:r>
        <w:rPr>
          <w:sz w:val="24"/>
        </w:rPr>
        <w:t>ranges</w:t>
      </w:r>
      <w:r>
        <w:rPr>
          <w:spacing w:val="-16"/>
          <w:sz w:val="24"/>
        </w:rPr>
        <w:t> </w:t>
      </w:r>
      <w:r>
        <w:rPr>
          <w:sz w:val="24"/>
        </w:rPr>
        <w:t>through</w:t>
      </w:r>
      <w:r>
        <w:rPr>
          <w:spacing w:val="-15"/>
          <w:sz w:val="24"/>
        </w:rPr>
        <w:t> </w:t>
      </w:r>
      <w:r>
        <w:rPr>
          <w:sz w:val="24"/>
        </w:rPr>
        <w:t>0</w:t>
      </w:r>
      <w:r>
        <w:rPr>
          <w:spacing w:val="-15"/>
          <w:sz w:val="24"/>
        </w:rPr>
        <w:t> </w:t>
      </w:r>
      <w:r>
        <w:rPr>
          <w:sz w:val="24"/>
        </w:rPr>
        <w:t>psi</w:t>
      </w:r>
      <w:r>
        <w:rPr>
          <w:spacing w:val="-15"/>
          <w:sz w:val="24"/>
        </w:rPr>
        <w:t> </w:t>
      </w:r>
      <w:r>
        <w:rPr>
          <w:sz w:val="24"/>
        </w:rPr>
        <w:t>to</w:t>
      </w:r>
      <w:r>
        <w:rPr>
          <w:spacing w:val="-16"/>
          <w:sz w:val="24"/>
        </w:rPr>
        <w:t> </w:t>
      </w:r>
      <w:r>
        <w:rPr>
          <w:sz w:val="24"/>
        </w:rPr>
        <w:t>15,000</w:t>
      </w:r>
      <w:r>
        <w:rPr>
          <w:spacing w:val="-15"/>
          <w:sz w:val="24"/>
        </w:rPr>
        <w:t> </w:t>
      </w:r>
      <w:r>
        <w:rPr>
          <w:sz w:val="24"/>
        </w:rPr>
        <w:t>psi</w:t>
      </w:r>
    </w:p>
    <w:p>
      <w:pPr>
        <w:pStyle w:val="ListParagraph"/>
        <w:numPr>
          <w:ilvl w:val="0"/>
          <w:numId w:val="23"/>
        </w:numPr>
        <w:tabs>
          <w:tab w:pos="816" w:val="left" w:leader="none"/>
        </w:tabs>
        <w:spacing w:line="240" w:lineRule="auto" w:before="28" w:after="0"/>
        <w:ind w:left="815" w:right="0" w:hanging="180"/>
        <w:jc w:val="left"/>
        <w:rPr>
          <w:sz w:val="24"/>
        </w:rPr>
      </w:pPr>
      <w:r>
        <w:rPr>
          <w:spacing w:val="-6"/>
          <w:sz w:val="24"/>
        </w:rPr>
        <w:t>1-1/2",</w:t>
      </w:r>
      <w:r>
        <w:rPr>
          <w:spacing w:val="-10"/>
          <w:sz w:val="24"/>
        </w:rPr>
        <w:t> </w:t>
      </w:r>
      <w:r>
        <w:rPr>
          <w:spacing w:val="-3"/>
          <w:sz w:val="24"/>
        </w:rPr>
        <w:t>2",</w:t>
      </w:r>
      <w:r>
        <w:rPr>
          <w:spacing w:val="-9"/>
          <w:sz w:val="24"/>
        </w:rPr>
        <w:t> </w:t>
      </w:r>
      <w:r>
        <w:rPr>
          <w:spacing w:val="-5"/>
          <w:sz w:val="24"/>
        </w:rPr>
        <w:t>2-1/2"</w:t>
      </w:r>
      <w:r>
        <w:rPr>
          <w:spacing w:val="-10"/>
          <w:sz w:val="24"/>
        </w:rPr>
        <w:t> </w:t>
      </w:r>
      <w:r>
        <w:rPr>
          <w:sz w:val="24"/>
        </w:rPr>
        <w:t>and</w:t>
      </w:r>
      <w:r>
        <w:rPr>
          <w:spacing w:val="-9"/>
          <w:sz w:val="24"/>
        </w:rPr>
        <w:t> </w:t>
      </w:r>
      <w:r>
        <w:rPr>
          <w:sz w:val="24"/>
        </w:rPr>
        <w:t>4"</w:t>
      </w:r>
      <w:r>
        <w:rPr>
          <w:spacing w:val="-9"/>
          <w:sz w:val="24"/>
        </w:rPr>
        <w:t> </w:t>
      </w:r>
      <w:r>
        <w:rPr>
          <w:sz w:val="24"/>
        </w:rPr>
        <w:t>gauge</w:t>
      </w:r>
      <w:r>
        <w:rPr>
          <w:spacing w:val="-10"/>
          <w:sz w:val="24"/>
        </w:rPr>
        <w:t> </w:t>
      </w:r>
      <w:r>
        <w:rPr>
          <w:sz w:val="24"/>
        </w:rPr>
        <w:t>sizes</w:t>
      </w:r>
    </w:p>
    <w:p>
      <w:pPr>
        <w:pStyle w:val="ListParagraph"/>
        <w:numPr>
          <w:ilvl w:val="0"/>
          <w:numId w:val="23"/>
        </w:numPr>
        <w:tabs>
          <w:tab w:pos="816" w:val="left" w:leader="none"/>
        </w:tabs>
        <w:spacing w:line="240" w:lineRule="auto" w:before="28" w:after="0"/>
        <w:ind w:left="815" w:right="0" w:hanging="180"/>
        <w:jc w:val="left"/>
        <w:rPr>
          <w:sz w:val="24"/>
        </w:rPr>
      </w:pPr>
      <w:r>
        <w:rPr>
          <w:sz w:val="24"/>
        </w:rPr>
        <w:t>Impact-resistant</w:t>
      </w:r>
      <w:r>
        <w:rPr>
          <w:spacing w:val="-13"/>
          <w:sz w:val="24"/>
        </w:rPr>
        <w:t> </w:t>
      </w:r>
      <w:r>
        <w:rPr>
          <w:sz w:val="24"/>
        </w:rPr>
        <w:t>ABS</w:t>
      </w:r>
      <w:r>
        <w:rPr>
          <w:spacing w:val="-12"/>
          <w:sz w:val="24"/>
        </w:rPr>
        <w:t> </w:t>
      </w:r>
      <w:r>
        <w:rPr>
          <w:sz w:val="24"/>
        </w:rPr>
        <w:t>and</w:t>
      </w:r>
      <w:r>
        <w:rPr>
          <w:spacing w:val="-12"/>
          <w:sz w:val="24"/>
        </w:rPr>
        <w:t> </w:t>
      </w:r>
      <w:r>
        <w:rPr>
          <w:sz w:val="24"/>
        </w:rPr>
        <w:t>Stainless</w:t>
      </w:r>
      <w:r>
        <w:rPr>
          <w:spacing w:val="-12"/>
          <w:sz w:val="24"/>
        </w:rPr>
        <w:t> </w:t>
      </w:r>
      <w:r>
        <w:rPr>
          <w:sz w:val="24"/>
        </w:rPr>
        <w:t>Steel</w:t>
      </w:r>
      <w:r>
        <w:rPr>
          <w:spacing w:val="-12"/>
          <w:sz w:val="24"/>
        </w:rPr>
        <w:t> </w:t>
      </w:r>
      <w:r>
        <w:rPr>
          <w:sz w:val="24"/>
        </w:rPr>
        <w:t>case</w:t>
      </w:r>
    </w:p>
    <w:p>
      <w:pPr>
        <w:pStyle w:val="ListParagraph"/>
        <w:numPr>
          <w:ilvl w:val="0"/>
          <w:numId w:val="23"/>
        </w:numPr>
        <w:tabs>
          <w:tab w:pos="816" w:val="left" w:leader="none"/>
        </w:tabs>
        <w:spacing w:line="240" w:lineRule="auto" w:before="28" w:after="0"/>
        <w:ind w:left="815" w:right="0" w:hanging="180"/>
        <w:jc w:val="left"/>
        <w:rPr>
          <w:sz w:val="24"/>
        </w:rPr>
      </w:pPr>
      <w:r>
        <w:rPr>
          <w:sz w:val="24"/>
        </w:rPr>
        <w:t>Copper</w:t>
      </w:r>
      <w:r>
        <w:rPr>
          <w:spacing w:val="-10"/>
          <w:sz w:val="24"/>
        </w:rPr>
        <w:t> </w:t>
      </w:r>
      <w:r>
        <w:rPr>
          <w:sz w:val="24"/>
        </w:rPr>
        <w:t>alloy</w:t>
      </w:r>
      <w:r>
        <w:rPr>
          <w:spacing w:val="-10"/>
          <w:sz w:val="24"/>
        </w:rPr>
        <w:t> </w:t>
      </w:r>
      <w:r>
        <w:rPr>
          <w:sz w:val="24"/>
        </w:rPr>
        <w:t>and</w:t>
      </w:r>
      <w:r>
        <w:rPr>
          <w:spacing w:val="-10"/>
          <w:sz w:val="24"/>
        </w:rPr>
        <w:t> </w:t>
      </w:r>
      <w:r>
        <w:rPr>
          <w:sz w:val="24"/>
        </w:rPr>
        <w:t>Brass</w:t>
      </w:r>
      <w:r>
        <w:rPr>
          <w:spacing w:val="-10"/>
          <w:sz w:val="24"/>
        </w:rPr>
        <w:t> </w:t>
      </w:r>
      <w:r>
        <w:rPr>
          <w:sz w:val="24"/>
        </w:rPr>
        <w:t>wetted</w:t>
      </w:r>
      <w:r>
        <w:rPr>
          <w:spacing w:val="-9"/>
          <w:sz w:val="24"/>
        </w:rPr>
        <w:t> </w:t>
      </w:r>
      <w:r>
        <w:rPr>
          <w:sz w:val="24"/>
        </w:rPr>
        <w:t>parts</w:t>
      </w:r>
    </w:p>
    <w:p>
      <w:pPr>
        <w:pStyle w:val="BodyText"/>
        <w:rPr>
          <w:sz w:val="20"/>
        </w:rPr>
      </w:pPr>
    </w:p>
    <w:p>
      <w:pPr>
        <w:pStyle w:val="BodyText"/>
        <w:rPr>
          <w:sz w:val="20"/>
        </w:rPr>
      </w:pPr>
    </w:p>
    <w:p>
      <w:pPr>
        <w:pStyle w:val="BodyText"/>
        <w:spacing w:before="7"/>
        <w:rPr>
          <w:sz w:val="11"/>
        </w:rPr>
      </w:pPr>
    </w:p>
    <w:tbl>
      <w:tblPr>
        <w:tblW w:w="0" w:type="auto"/>
        <w:jc w:val="left"/>
        <w:tblInd w:w="611" w:type="dxa"/>
        <w:tblBorders>
          <w:top w:val="single" w:sz="18" w:space="0" w:color="E31837"/>
          <w:left w:val="single" w:sz="18" w:space="0" w:color="E31837"/>
          <w:bottom w:val="single" w:sz="18" w:space="0" w:color="E31837"/>
          <w:right w:val="single" w:sz="18" w:space="0" w:color="E31837"/>
          <w:insideH w:val="single" w:sz="18" w:space="0" w:color="E31837"/>
          <w:insideV w:val="single" w:sz="18" w:space="0" w:color="E31837"/>
        </w:tblBorders>
        <w:tblLayout w:type="fixed"/>
        <w:tblCellMar>
          <w:top w:w="0" w:type="dxa"/>
          <w:left w:w="0" w:type="dxa"/>
          <w:bottom w:w="0" w:type="dxa"/>
          <w:right w:w="0" w:type="dxa"/>
        </w:tblCellMar>
        <w:tblLook w:val="01E0"/>
      </w:tblPr>
      <w:tblGrid>
        <w:gridCol w:w="995"/>
        <w:gridCol w:w="2301"/>
        <w:gridCol w:w="2713"/>
      </w:tblGrid>
      <w:tr>
        <w:trPr>
          <w:trHeight w:val="285" w:hRule="atLeast"/>
        </w:trPr>
        <w:tc>
          <w:tcPr>
            <w:tcW w:w="995" w:type="dxa"/>
            <w:tcBorders>
              <w:left w:val="nil"/>
              <w:bottom w:val="single" w:sz="8" w:space="0" w:color="000000"/>
              <w:right w:val="single" w:sz="8" w:space="0" w:color="000000"/>
            </w:tcBorders>
          </w:tcPr>
          <w:p>
            <w:pPr>
              <w:pStyle w:val="TableParagraph"/>
              <w:rPr>
                <w:rFonts w:ascii="Times New Roman"/>
                <w:sz w:val="16"/>
              </w:rPr>
            </w:pPr>
          </w:p>
        </w:tc>
        <w:tc>
          <w:tcPr>
            <w:tcW w:w="5014" w:type="dxa"/>
            <w:gridSpan w:val="2"/>
            <w:tcBorders>
              <w:left w:val="single" w:sz="8" w:space="0" w:color="000000"/>
              <w:bottom w:val="single" w:sz="8" w:space="0" w:color="000000"/>
              <w:right w:val="nil"/>
            </w:tcBorders>
          </w:tcPr>
          <w:p>
            <w:pPr>
              <w:pStyle w:val="TableParagraph"/>
              <w:tabs>
                <w:tab w:pos="3048" w:val="left" w:leader="none"/>
              </w:tabs>
              <w:spacing w:before="22"/>
              <w:ind w:left="886"/>
              <w:rPr>
                <w:b/>
                <w:sz w:val="20"/>
              </w:rPr>
            </w:pPr>
            <w:r>
              <w:rPr>
                <w:b/>
                <w:color w:val="E31837"/>
                <w:sz w:val="20"/>
              </w:rPr>
              <w:t>SERIES</w:t>
              <w:tab/>
              <w:t>SPECIFICATIONS</w:t>
            </w:r>
          </w:p>
        </w:tc>
      </w:tr>
      <w:tr>
        <w:trPr>
          <w:trHeight w:val="401" w:hRule="atLeast"/>
        </w:trPr>
        <w:tc>
          <w:tcPr>
            <w:tcW w:w="995" w:type="dxa"/>
            <w:tcBorders>
              <w:top w:val="single" w:sz="8" w:space="0" w:color="000000"/>
              <w:left w:val="nil"/>
              <w:bottom w:val="single" w:sz="4" w:space="0" w:color="000000"/>
              <w:right w:val="single" w:sz="6" w:space="0" w:color="000000"/>
            </w:tcBorders>
          </w:tcPr>
          <w:p>
            <w:pPr>
              <w:pStyle w:val="TableParagraph"/>
              <w:spacing w:line="180" w:lineRule="exact" w:before="25"/>
              <w:ind w:left="77" w:right="385"/>
              <w:rPr>
                <w:b/>
                <w:sz w:val="16"/>
              </w:rPr>
            </w:pPr>
            <w:r>
              <w:rPr>
                <w:b/>
                <w:w w:val="90"/>
                <w:sz w:val="16"/>
              </w:rPr>
              <w:t>Pressure </w:t>
            </w:r>
            <w:r>
              <w:rPr>
                <w:b/>
                <w:sz w:val="16"/>
              </w:rPr>
              <w:t>ranges</w:t>
            </w:r>
          </w:p>
        </w:tc>
        <w:tc>
          <w:tcPr>
            <w:tcW w:w="2301" w:type="dxa"/>
            <w:tcBorders>
              <w:top w:val="single" w:sz="8"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900 Series (all)</w:t>
            </w:r>
          </w:p>
        </w:tc>
        <w:tc>
          <w:tcPr>
            <w:tcW w:w="2713" w:type="dxa"/>
            <w:tcBorders>
              <w:top w:val="single" w:sz="8" w:space="0" w:color="000000"/>
              <w:left w:val="single" w:sz="6" w:space="0" w:color="000000"/>
              <w:bottom w:val="single" w:sz="4" w:space="0" w:color="000000"/>
              <w:right w:val="nil"/>
            </w:tcBorders>
          </w:tcPr>
          <w:p>
            <w:pPr>
              <w:pStyle w:val="TableParagraph"/>
              <w:spacing w:line="180" w:lineRule="exact" w:before="25"/>
              <w:ind w:left="69" w:right="508"/>
              <w:rPr>
                <w:sz w:val="16"/>
              </w:rPr>
            </w:pPr>
            <w:r>
              <w:rPr>
                <w:w w:val="95"/>
                <w:sz w:val="16"/>
              </w:rPr>
              <w:t>Vacuum</w:t>
            </w:r>
            <w:r>
              <w:rPr>
                <w:spacing w:val="-21"/>
                <w:w w:val="95"/>
                <w:sz w:val="16"/>
              </w:rPr>
              <w:t> </w:t>
            </w:r>
            <w:r>
              <w:rPr>
                <w:w w:val="95"/>
                <w:sz w:val="16"/>
              </w:rPr>
              <w:t>and</w:t>
            </w:r>
            <w:r>
              <w:rPr>
                <w:spacing w:val="-20"/>
                <w:w w:val="95"/>
                <w:sz w:val="16"/>
              </w:rPr>
              <w:t> </w:t>
            </w:r>
            <w:r>
              <w:rPr>
                <w:w w:val="95"/>
                <w:sz w:val="16"/>
              </w:rPr>
              <w:t>compound</w:t>
            </w:r>
            <w:r>
              <w:rPr>
                <w:spacing w:val="-21"/>
                <w:w w:val="95"/>
                <w:sz w:val="16"/>
              </w:rPr>
              <w:t> </w:t>
            </w:r>
            <w:r>
              <w:rPr>
                <w:w w:val="95"/>
                <w:sz w:val="16"/>
              </w:rPr>
              <w:t>ranges</w:t>
            </w:r>
            <w:r>
              <w:rPr>
                <w:spacing w:val="-20"/>
                <w:w w:val="95"/>
                <w:sz w:val="16"/>
              </w:rPr>
              <w:t> </w:t>
            </w:r>
            <w:r>
              <w:rPr>
                <w:w w:val="95"/>
                <w:sz w:val="16"/>
              </w:rPr>
              <w:t>through </w:t>
            </w:r>
            <w:r>
              <w:rPr>
                <w:sz w:val="16"/>
              </w:rPr>
              <w:t>0 psi to 15,000</w:t>
            </w:r>
            <w:r>
              <w:rPr>
                <w:spacing w:val="-25"/>
                <w:sz w:val="16"/>
              </w:rPr>
              <w:t> </w:t>
            </w:r>
            <w:r>
              <w:rPr>
                <w:sz w:val="16"/>
              </w:rPr>
              <w:t>psi</w:t>
            </w:r>
          </w:p>
        </w:tc>
      </w:tr>
      <w:tr>
        <w:trPr>
          <w:trHeight w:val="237"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Accuracy</w:t>
            </w: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15-910</w:t>
            </w:r>
          </w:p>
        </w:tc>
        <w:tc>
          <w:tcPr>
            <w:tcW w:w="2713"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±2.5% full scale</w:t>
            </w:r>
          </w:p>
        </w:tc>
      </w:tr>
      <w:tr>
        <w:trPr>
          <w:trHeight w:val="237" w:hRule="atLeast"/>
        </w:trPr>
        <w:tc>
          <w:tcPr>
            <w:tcW w:w="995" w:type="dxa"/>
            <w:vMerge/>
            <w:tcBorders>
              <w:top w:val="nil"/>
              <w:left w:val="nil"/>
              <w:bottom w:val="single" w:sz="4" w:space="0" w:color="000000"/>
              <w:right w:val="single" w:sz="6" w:space="0" w:color="000000"/>
            </w:tcBorders>
          </w:tcPr>
          <w:p>
            <w:pPr>
              <w:rPr>
                <w:sz w:val="2"/>
                <w:szCs w:val="2"/>
              </w:rPr>
            </w:pP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25-900, 25-910, 25-901, 25-911</w:t>
            </w:r>
          </w:p>
        </w:tc>
        <w:tc>
          <w:tcPr>
            <w:tcW w:w="2713"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±1.6% full scale</w:t>
            </w:r>
          </w:p>
        </w:tc>
      </w:tr>
      <w:tr>
        <w:trPr>
          <w:trHeight w:val="237" w:hRule="atLeast"/>
        </w:trPr>
        <w:tc>
          <w:tcPr>
            <w:tcW w:w="995" w:type="dxa"/>
            <w:vMerge/>
            <w:tcBorders>
              <w:top w:val="nil"/>
              <w:left w:val="nil"/>
              <w:bottom w:val="single" w:sz="4" w:space="0" w:color="000000"/>
              <w:right w:val="single" w:sz="6" w:space="0" w:color="000000"/>
            </w:tcBorders>
          </w:tcPr>
          <w:p>
            <w:pPr>
              <w:rPr>
                <w:sz w:val="2"/>
                <w:szCs w:val="2"/>
              </w:rPr>
            </w:pP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40-901, 40-911</w:t>
            </w:r>
          </w:p>
        </w:tc>
        <w:tc>
          <w:tcPr>
            <w:tcW w:w="2713"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±1% full scale</w:t>
            </w:r>
          </w:p>
        </w:tc>
      </w:tr>
      <w:tr>
        <w:trPr>
          <w:trHeight w:val="761" w:hRule="atLeast"/>
        </w:trPr>
        <w:tc>
          <w:tcPr>
            <w:tcW w:w="995" w:type="dxa"/>
            <w:tcBorders>
              <w:top w:val="single" w:sz="4" w:space="0" w:color="000000"/>
              <w:left w:val="nil"/>
              <w:bottom w:val="single" w:sz="4" w:space="0" w:color="000000"/>
              <w:right w:val="single" w:sz="6" w:space="0" w:color="000000"/>
            </w:tcBorders>
          </w:tcPr>
          <w:p>
            <w:pPr>
              <w:pStyle w:val="TableParagraph"/>
              <w:spacing w:line="194" w:lineRule="auto" w:before="48"/>
              <w:ind w:left="77"/>
              <w:rPr>
                <w:b/>
                <w:sz w:val="20"/>
              </w:rPr>
            </w:pPr>
            <w:r>
              <w:rPr>
                <w:b/>
                <w:w w:val="90"/>
                <w:sz w:val="16"/>
              </w:rPr>
              <w:t>Temperature </w:t>
            </w:r>
            <w:r>
              <w:rPr>
                <w:b/>
                <w:sz w:val="16"/>
              </w:rPr>
              <w:t>ranges</w:t>
            </w:r>
            <w:r>
              <w:rPr>
                <w:b/>
                <w:sz w:val="20"/>
              </w:rPr>
              <w:t>*</w:t>
            </w: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900 Series (all)</w:t>
            </w:r>
          </w:p>
        </w:tc>
        <w:tc>
          <w:tcPr>
            <w:tcW w:w="2713" w:type="dxa"/>
            <w:tcBorders>
              <w:top w:val="single" w:sz="4" w:space="0" w:color="000000"/>
              <w:left w:val="single" w:sz="6" w:space="0" w:color="000000"/>
              <w:bottom w:val="single" w:sz="4" w:space="0" w:color="000000"/>
              <w:right w:val="nil"/>
            </w:tcBorders>
          </w:tcPr>
          <w:p>
            <w:pPr>
              <w:pStyle w:val="TableParagraph"/>
              <w:spacing w:line="182" w:lineRule="exact" w:before="19"/>
              <w:ind w:left="69"/>
              <w:rPr>
                <w:sz w:val="16"/>
              </w:rPr>
            </w:pPr>
            <w:r>
              <w:rPr>
                <w:w w:val="95"/>
                <w:sz w:val="16"/>
              </w:rPr>
              <w:t>Media</w:t>
            </w:r>
            <w:r>
              <w:rPr>
                <w:spacing w:val="-23"/>
                <w:w w:val="95"/>
                <w:sz w:val="16"/>
              </w:rPr>
              <w:t> </w:t>
            </w:r>
            <w:r>
              <w:rPr>
                <w:spacing w:val="3"/>
                <w:w w:val="95"/>
                <w:sz w:val="16"/>
              </w:rPr>
              <w:t>-4</w:t>
            </w:r>
            <w:r>
              <w:rPr>
                <w:spacing w:val="-22"/>
                <w:w w:val="95"/>
                <w:sz w:val="16"/>
              </w:rPr>
              <w:t> </w:t>
            </w:r>
            <w:r>
              <w:rPr>
                <w:w w:val="95"/>
                <w:sz w:val="16"/>
              </w:rPr>
              <w:t>°F</w:t>
            </w:r>
            <w:r>
              <w:rPr>
                <w:spacing w:val="-22"/>
                <w:w w:val="95"/>
                <w:sz w:val="16"/>
              </w:rPr>
              <w:t> </w:t>
            </w:r>
            <w:r>
              <w:rPr>
                <w:w w:val="95"/>
                <w:sz w:val="16"/>
              </w:rPr>
              <w:t>to</w:t>
            </w:r>
            <w:r>
              <w:rPr>
                <w:spacing w:val="-22"/>
                <w:w w:val="95"/>
                <w:sz w:val="16"/>
              </w:rPr>
              <w:t> </w:t>
            </w:r>
            <w:r>
              <w:rPr>
                <w:w w:val="95"/>
                <w:sz w:val="16"/>
              </w:rPr>
              <w:t>140</w:t>
            </w:r>
            <w:r>
              <w:rPr>
                <w:spacing w:val="-22"/>
                <w:w w:val="95"/>
                <w:sz w:val="16"/>
              </w:rPr>
              <w:t> </w:t>
            </w:r>
            <w:r>
              <w:rPr>
                <w:w w:val="95"/>
                <w:sz w:val="16"/>
              </w:rPr>
              <w:t>°F</w:t>
            </w:r>
            <w:r>
              <w:rPr>
                <w:spacing w:val="-22"/>
                <w:w w:val="95"/>
                <w:sz w:val="16"/>
              </w:rPr>
              <w:t> </w:t>
            </w:r>
            <w:r>
              <w:rPr>
                <w:w w:val="95"/>
                <w:sz w:val="16"/>
              </w:rPr>
              <w:t>(-20</w:t>
            </w:r>
            <w:r>
              <w:rPr>
                <w:spacing w:val="-22"/>
                <w:w w:val="95"/>
                <w:sz w:val="16"/>
              </w:rPr>
              <w:t> </w:t>
            </w:r>
            <w:r>
              <w:rPr>
                <w:w w:val="95"/>
                <w:sz w:val="16"/>
              </w:rPr>
              <w:t>°C</w:t>
            </w:r>
            <w:r>
              <w:rPr>
                <w:spacing w:val="-22"/>
                <w:w w:val="95"/>
                <w:sz w:val="16"/>
              </w:rPr>
              <w:t> </w:t>
            </w:r>
            <w:r>
              <w:rPr>
                <w:w w:val="95"/>
                <w:sz w:val="16"/>
              </w:rPr>
              <w:t>to</w:t>
            </w:r>
            <w:r>
              <w:rPr>
                <w:spacing w:val="-22"/>
                <w:w w:val="95"/>
                <w:sz w:val="16"/>
              </w:rPr>
              <w:t> </w:t>
            </w:r>
            <w:r>
              <w:rPr>
                <w:w w:val="95"/>
                <w:sz w:val="16"/>
              </w:rPr>
              <w:t>60</w:t>
            </w:r>
            <w:r>
              <w:rPr>
                <w:spacing w:val="-22"/>
                <w:w w:val="95"/>
                <w:sz w:val="16"/>
              </w:rPr>
              <w:t> </w:t>
            </w:r>
            <w:r>
              <w:rPr>
                <w:w w:val="95"/>
                <w:sz w:val="16"/>
              </w:rPr>
              <w:t>°C)</w:t>
            </w:r>
            <w:r>
              <w:rPr>
                <w:spacing w:val="-22"/>
                <w:w w:val="95"/>
                <w:sz w:val="16"/>
              </w:rPr>
              <w:t> </w:t>
            </w:r>
            <w:r>
              <w:rPr>
                <w:w w:val="95"/>
                <w:sz w:val="16"/>
              </w:rPr>
              <w:t>Glycerin</w:t>
            </w:r>
            <w:r>
              <w:rPr>
                <w:spacing w:val="-23"/>
                <w:w w:val="95"/>
                <w:sz w:val="16"/>
              </w:rPr>
              <w:t> </w:t>
            </w:r>
            <w:r>
              <w:rPr>
                <w:w w:val="95"/>
                <w:sz w:val="16"/>
              </w:rPr>
              <w:t>fill</w:t>
            </w:r>
          </w:p>
          <w:p>
            <w:pPr>
              <w:pStyle w:val="TableParagraph"/>
              <w:spacing w:line="180" w:lineRule="exact"/>
              <w:ind w:left="69"/>
              <w:rPr>
                <w:sz w:val="16"/>
              </w:rPr>
            </w:pPr>
            <w:r>
              <w:rPr>
                <w:sz w:val="16"/>
              </w:rPr>
              <w:t>-40 °F to 140 °F (-40 °C to 60 °C) Special fill</w:t>
            </w:r>
          </w:p>
          <w:p>
            <w:pPr>
              <w:pStyle w:val="TableParagraph"/>
              <w:spacing w:line="180" w:lineRule="exact"/>
              <w:ind w:left="69"/>
              <w:rPr>
                <w:sz w:val="16"/>
              </w:rPr>
            </w:pPr>
            <w:r>
              <w:rPr>
                <w:w w:val="90"/>
                <w:sz w:val="16"/>
              </w:rPr>
              <w:t>Ambient</w:t>
            </w:r>
            <w:r>
              <w:rPr>
                <w:spacing w:val="-20"/>
                <w:w w:val="90"/>
                <w:sz w:val="16"/>
              </w:rPr>
              <w:t> </w:t>
            </w:r>
            <w:r>
              <w:rPr>
                <w:spacing w:val="3"/>
                <w:w w:val="90"/>
                <w:sz w:val="16"/>
              </w:rPr>
              <w:t>-4</w:t>
            </w:r>
            <w:r>
              <w:rPr>
                <w:spacing w:val="-19"/>
                <w:w w:val="90"/>
                <w:sz w:val="16"/>
              </w:rPr>
              <w:t> </w:t>
            </w:r>
            <w:r>
              <w:rPr>
                <w:w w:val="90"/>
                <w:sz w:val="16"/>
              </w:rPr>
              <w:t>°F</w:t>
            </w:r>
            <w:r>
              <w:rPr>
                <w:spacing w:val="-19"/>
                <w:w w:val="90"/>
                <w:sz w:val="16"/>
              </w:rPr>
              <w:t> </w:t>
            </w:r>
            <w:r>
              <w:rPr>
                <w:w w:val="90"/>
                <w:sz w:val="16"/>
              </w:rPr>
              <w:t>to</w:t>
            </w:r>
            <w:r>
              <w:rPr>
                <w:spacing w:val="-19"/>
                <w:w w:val="90"/>
                <w:sz w:val="16"/>
              </w:rPr>
              <w:t> </w:t>
            </w:r>
            <w:r>
              <w:rPr>
                <w:w w:val="90"/>
                <w:sz w:val="16"/>
              </w:rPr>
              <w:t>140</w:t>
            </w:r>
            <w:r>
              <w:rPr>
                <w:spacing w:val="-19"/>
                <w:w w:val="90"/>
                <w:sz w:val="16"/>
              </w:rPr>
              <w:t> </w:t>
            </w:r>
            <w:r>
              <w:rPr>
                <w:w w:val="90"/>
                <w:sz w:val="16"/>
              </w:rPr>
              <w:t>°F</w:t>
            </w:r>
            <w:r>
              <w:rPr>
                <w:spacing w:val="-20"/>
                <w:w w:val="90"/>
                <w:sz w:val="16"/>
              </w:rPr>
              <w:t> </w:t>
            </w:r>
            <w:r>
              <w:rPr>
                <w:w w:val="90"/>
                <w:sz w:val="16"/>
              </w:rPr>
              <w:t>(-20</w:t>
            </w:r>
            <w:r>
              <w:rPr>
                <w:spacing w:val="-19"/>
                <w:w w:val="90"/>
                <w:sz w:val="16"/>
              </w:rPr>
              <w:t> </w:t>
            </w:r>
            <w:r>
              <w:rPr>
                <w:w w:val="90"/>
                <w:sz w:val="16"/>
              </w:rPr>
              <w:t>°C</w:t>
            </w:r>
            <w:r>
              <w:rPr>
                <w:spacing w:val="-19"/>
                <w:w w:val="90"/>
                <w:sz w:val="16"/>
              </w:rPr>
              <w:t> </w:t>
            </w:r>
            <w:r>
              <w:rPr>
                <w:w w:val="90"/>
                <w:sz w:val="16"/>
              </w:rPr>
              <w:t>to</w:t>
            </w:r>
            <w:r>
              <w:rPr>
                <w:spacing w:val="-19"/>
                <w:w w:val="90"/>
                <w:sz w:val="16"/>
              </w:rPr>
              <w:t> </w:t>
            </w:r>
            <w:r>
              <w:rPr>
                <w:w w:val="90"/>
                <w:sz w:val="16"/>
              </w:rPr>
              <w:t>60</w:t>
            </w:r>
            <w:r>
              <w:rPr>
                <w:spacing w:val="-19"/>
                <w:w w:val="90"/>
                <w:sz w:val="16"/>
              </w:rPr>
              <w:t> </w:t>
            </w:r>
            <w:r>
              <w:rPr>
                <w:w w:val="90"/>
                <w:sz w:val="16"/>
              </w:rPr>
              <w:t>°C)</w:t>
            </w:r>
            <w:r>
              <w:rPr>
                <w:spacing w:val="-20"/>
                <w:w w:val="90"/>
                <w:sz w:val="16"/>
              </w:rPr>
              <w:t> </w:t>
            </w:r>
            <w:r>
              <w:rPr>
                <w:w w:val="90"/>
                <w:sz w:val="16"/>
              </w:rPr>
              <w:t>Glycerin</w:t>
            </w:r>
            <w:r>
              <w:rPr>
                <w:spacing w:val="-19"/>
                <w:w w:val="90"/>
                <w:sz w:val="16"/>
              </w:rPr>
              <w:t> </w:t>
            </w:r>
            <w:r>
              <w:rPr>
                <w:w w:val="90"/>
                <w:sz w:val="16"/>
              </w:rPr>
              <w:t>fill</w:t>
            </w:r>
          </w:p>
          <w:p>
            <w:pPr>
              <w:pStyle w:val="TableParagraph"/>
              <w:spacing w:line="180" w:lineRule="exact"/>
              <w:ind w:left="69"/>
              <w:rPr>
                <w:sz w:val="16"/>
              </w:rPr>
            </w:pPr>
            <w:r>
              <w:rPr>
                <w:sz w:val="16"/>
              </w:rPr>
              <w:t>-40 °F to 140 °F (-40 °C to 60 °C) Special fill</w:t>
            </w:r>
          </w:p>
        </w:tc>
      </w:tr>
      <w:tr>
        <w:trPr>
          <w:trHeight w:val="237"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line="235" w:lineRule="auto" w:before="22"/>
              <w:ind w:left="77"/>
              <w:rPr>
                <w:b/>
                <w:sz w:val="16"/>
              </w:rPr>
            </w:pPr>
            <w:r>
              <w:rPr>
                <w:b/>
                <w:w w:val="90"/>
                <w:sz w:val="16"/>
              </w:rPr>
              <w:t>Measuring </w:t>
            </w:r>
            <w:r>
              <w:rPr>
                <w:b/>
                <w:sz w:val="16"/>
              </w:rPr>
              <w:t>element</w:t>
            </w: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900 Series (</w:t>
            </w:r>
            <w:r>
              <w:rPr>
                <w:b/>
                <w:sz w:val="16"/>
              </w:rPr>
              <w:t>up to 600 psi</w:t>
            </w:r>
            <w:r>
              <w:rPr>
                <w:sz w:val="16"/>
              </w:rPr>
              <w:t>)</w:t>
            </w:r>
          </w:p>
        </w:tc>
        <w:tc>
          <w:tcPr>
            <w:tcW w:w="2713"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Copper alloy C-Type Bourdon tube</w:t>
            </w:r>
          </w:p>
        </w:tc>
      </w:tr>
      <w:tr>
        <w:trPr>
          <w:trHeight w:val="237" w:hRule="atLeast"/>
        </w:trPr>
        <w:tc>
          <w:tcPr>
            <w:tcW w:w="995" w:type="dxa"/>
            <w:vMerge/>
            <w:tcBorders>
              <w:top w:val="nil"/>
              <w:left w:val="nil"/>
              <w:bottom w:val="single" w:sz="4" w:space="0" w:color="000000"/>
              <w:right w:val="single" w:sz="6" w:space="0" w:color="000000"/>
            </w:tcBorders>
          </w:tcPr>
          <w:p>
            <w:pPr>
              <w:rPr>
                <w:sz w:val="2"/>
                <w:szCs w:val="2"/>
              </w:rPr>
            </w:pP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900 Series (</w:t>
            </w:r>
            <w:r>
              <w:rPr>
                <w:b/>
                <w:sz w:val="16"/>
              </w:rPr>
              <w:t>&gt; 600 psi</w:t>
            </w:r>
            <w:r>
              <w:rPr>
                <w:sz w:val="16"/>
              </w:rPr>
              <w:t>)</w:t>
            </w:r>
          </w:p>
        </w:tc>
        <w:tc>
          <w:tcPr>
            <w:tcW w:w="2713"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Coiled safety tube</w:t>
            </w:r>
          </w:p>
        </w:tc>
      </w:tr>
      <w:tr>
        <w:trPr>
          <w:trHeight w:val="237"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Connection</w:t>
            </w: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15-910</w:t>
            </w:r>
          </w:p>
        </w:tc>
        <w:tc>
          <w:tcPr>
            <w:tcW w:w="2713"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1/8″ NPT, Brass</w:t>
            </w:r>
          </w:p>
        </w:tc>
      </w:tr>
      <w:tr>
        <w:trPr>
          <w:trHeight w:val="237" w:hRule="atLeast"/>
        </w:trPr>
        <w:tc>
          <w:tcPr>
            <w:tcW w:w="995" w:type="dxa"/>
            <w:vMerge/>
            <w:tcBorders>
              <w:top w:val="nil"/>
              <w:left w:val="nil"/>
              <w:bottom w:val="single" w:sz="4" w:space="0" w:color="000000"/>
              <w:right w:val="single" w:sz="6" w:space="0" w:color="000000"/>
            </w:tcBorders>
          </w:tcPr>
          <w:p>
            <w:pPr>
              <w:rPr>
                <w:sz w:val="2"/>
                <w:szCs w:val="2"/>
              </w:rPr>
            </w:pP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25-900, 25-910, 25-901, 25-911</w:t>
            </w:r>
          </w:p>
        </w:tc>
        <w:tc>
          <w:tcPr>
            <w:tcW w:w="2713"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1/4″ NPT or 7/16”-20 adjustable, Brass</w:t>
            </w:r>
          </w:p>
        </w:tc>
      </w:tr>
      <w:tr>
        <w:trPr>
          <w:trHeight w:val="401" w:hRule="atLeast"/>
        </w:trPr>
        <w:tc>
          <w:tcPr>
            <w:tcW w:w="995" w:type="dxa"/>
            <w:vMerge/>
            <w:tcBorders>
              <w:top w:val="nil"/>
              <w:left w:val="nil"/>
              <w:bottom w:val="single" w:sz="4" w:space="0" w:color="000000"/>
              <w:right w:val="single" w:sz="6" w:space="0" w:color="000000"/>
            </w:tcBorders>
          </w:tcPr>
          <w:p>
            <w:pPr>
              <w:rPr>
                <w:sz w:val="2"/>
                <w:szCs w:val="2"/>
              </w:rPr>
            </w:pP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40-901, 40-911</w:t>
            </w:r>
          </w:p>
        </w:tc>
        <w:tc>
          <w:tcPr>
            <w:tcW w:w="2713" w:type="dxa"/>
            <w:tcBorders>
              <w:top w:val="single" w:sz="4" w:space="0" w:color="000000"/>
              <w:left w:val="single" w:sz="6" w:space="0" w:color="000000"/>
              <w:bottom w:val="single" w:sz="4" w:space="0" w:color="000000"/>
              <w:right w:val="nil"/>
            </w:tcBorders>
          </w:tcPr>
          <w:p>
            <w:pPr>
              <w:pStyle w:val="TableParagraph"/>
              <w:spacing w:line="180" w:lineRule="exact" w:before="25"/>
              <w:ind w:left="69" w:right="1459"/>
              <w:rPr>
                <w:sz w:val="16"/>
              </w:rPr>
            </w:pPr>
            <w:r>
              <w:rPr>
                <w:w w:val="95"/>
                <w:sz w:val="16"/>
              </w:rPr>
              <w:t>1/4″ NPT, </w:t>
            </w:r>
            <w:r>
              <w:rPr>
                <w:spacing w:val="-25"/>
                <w:w w:val="95"/>
                <w:sz w:val="16"/>
              </w:rPr>
              <w:t>Brass </w:t>
            </w:r>
            <w:r>
              <w:rPr>
                <w:w w:val="95"/>
                <w:sz w:val="16"/>
              </w:rPr>
              <w:t>1/2″ NPT, </w:t>
            </w:r>
            <w:r>
              <w:rPr>
                <w:spacing w:val="-27"/>
                <w:w w:val="95"/>
                <w:sz w:val="16"/>
              </w:rPr>
              <w:t>Brass</w:t>
            </w:r>
          </w:p>
        </w:tc>
      </w:tr>
      <w:tr>
        <w:trPr>
          <w:trHeight w:val="237"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Case</w:t>
            </w: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15-910, 25-900, 25-910</w:t>
            </w:r>
          </w:p>
        </w:tc>
        <w:tc>
          <w:tcPr>
            <w:tcW w:w="2713"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ABS with safety relief plug</w:t>
            </w:r>
          </w:p>
        </w:tc>
      </w:tr>
      <w:tr>
        <w:trPr>
          <w:trHeight w:val="221" w:hRule="atLeast"/>
        </w:trPr>
        <w:tc>
          <w:tcPr>
            <w:tcW w:w="995" w:type="dxa"/>
            <w:vMerge/>
            <w:tcBorders>
              <w:top w:val="nil"/>
              <w:left w:val="nil"/>
              <w:bottom w:val="single" w:sz="4" w:space="0" w:color="000000"/>
              <w:right w:val="single" w:sz="6" w:space="0" w:color="000000"/>
            </w:tcBorders>
          </w:tcPr>
          <w:p>
            <w:pPr>
              <w:rPr>
                <w:sz w:val="2"/>
                <w:szCs w:val="2"/>
              </w:rPr>
            </w:pP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25-901, 25-911, 40-901, 40-911</w:t>
            </w:r>
          </w:p>
        </w:tc>
        <w:tc>
          <w:tcPr>
            <w:tcW w:w="2713"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304 Stainless Steel</w:t>
            </w:r>
          </w:p>
        </w:tc>
      </w:tr>
      <w:tr>
        <w:trPr>
          <w:trHeight w:val="221" w:hRule="atLeast"/>
        </w:trPr>
        <w:tc>
          <w:tcPr>
            <w:tcW w:w="995" w:type="dxa"/>
            <w:tcBorders>
              <w:top w:val="single" w:sz="4" w:space="0" w:color="000000"/>
              <w:left w:val="nil"/>
              <w:bottom w:val="single" w:sz="4" w:space="0" w:color="000000"/>
              <w:right w:val="single" w:sz="6" w:space="0" w:color="000000"/>
            </w:tcBorders>
          </w:tcPr>
          <w:p>
            <w:pPr>
              <w:pStyle w:val="TableParagraph"/>
              <w:spacing w:line="182" w:lineRule="exact" w:before="19"/>
              <w:ind w:left="77"/>
              <w:rPr>
                <w:b/>
                <w:sz w:val="16"/>
              </w:rPr>
            </w:pPr>
            <w:r>
              <w:rPr>
                <w:b/>
                <w:sz w:val="16"/>
              </w:rPr>
              <w:t>Bezel</w:t>
            </w: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25-901, 25-911, 40-901, 40-911</w:t>
            </w:r>
          </w:p>
        </w:tc>
        <w:tc>
          <w:tcPr>
            <w:tcW w:w="2713"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304 Stainless Steel</w:t>
            </w:r>
          </w:p>
        </w:tc>
      </w:tr>
      <w:tr>
        <w:trPr>
          <w:trHeight w:val="221"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Lens</w:t>
            </w: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15-910, 25-900, 25-910</w:t>
            </w:r>
          </w:p>
        </w:tc>
        <w:tc>
          <w:tcPr>
            <w:tcW w:w="2713"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Acrylic; ultrasonically welded to the case</w:t>
            </w:r>
          </w:p>
        </w:tc>
      </w:tr>
      <w:tr>
        <w:trPr>
          <w:trHeight w:val="221" w:hRule="atLeast"/>
        </w:trPr>
        <w:tc>
          <w:tcPr>
            <w:tcW w:w="995" w:type="dxa"/>
            <w:vMerge/>
            <w:tcBorders>
              <w:top w:val="nil"/>
              <w:left w:val="nil"/>
              <w:bottom w:val="single" w:sz="4" w:space="0" w:color="000000"/>
              <w:right w:val="single" w:sz="6" w:space="0" w:color="000000"/>
            </w:tcBorders>
          </w:tcPr>
          <w:p>
            <w:pPr>
              <w:rPr>
                <w:sz w:val="2"/>
                <w:szCs w:val="2"/>
              </w:rPr>
            </w:pP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25-901, 25-911, 40-901</w:t>
            </w:r>
          </w:p>
        </w:tc>
        <w:tc>
          <w:tcPr>
            <w:tcW w:w="2713" w:type="dxa"/>
            <w:tcBorders>
              <w:top w:val="single" w:sz="4" w:space="0" w:color="000000"/>
              <w:left w:val="single" w:sz="6" w:space="0" w:color="000000"/>
              <w:bottom w:val="single" w:sz="4" w:space="0" w:color="000000"/>
              <w:right w:val="nil"/>
            </w:tcBorders>
          </w:tcPr>
          <w:p>
            <w:pPr>
              <w:pStyle w:val="TableParagraph"/>
              <w:spacing w:line="182" w:lineRule="exact" w:before="19"/>
              <w:ind w:left="70"/>
              <w:rPr>
                <w:sz w:val="16"/>
              </w:rPr>
            </w:pPr>
            <w:r>
              <w:rPr>
                <w:sz w:val="16"/>
              </w:rPr>
              <w:t>Polycarbonate</w:t>
            </w:r>
          </w:p>
        </w:tc>
      </w:tr>
      <w:tr>
        <w:trPr>
          <w:trHeight w:val="228"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before="19"/>
              <w:ind w:left="78"/>
              <w:rPr>
                <w:b/>
                <w:sz w:val="16"/>
              </w:rPr>
            </w:pPr>
            <w:r>
              <w:rPr>
                <w:b/>
                <w:sz w:val="16"/>
              </w:rPr>
              <w:t>Pointer</w:t>
            </w: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w w:val="95"/>
                <w:sz w:val="16"/>
              </w:rPr>
              <w:t>15-910,</w:t>
            </w:r>
            <w:r>
              <w:rPr>
                <w:spacing w:val="-15"/>
                <w:w w:val="95"/>
                <w:sz w:val="16"/>
              </w:rPr>
              <w:t> </w:t>
            </w:r>
            <w:r>
              <w:rPr>
                <w:spacing w:val="2"/>
                <w:w w:val="95"/>
                <w:sz w:val="16"/>
              </w:rPr>
              <w:t>25-900,</w:t>
            </w:r>
            <w:r>
              <w:rPr>
                <w:spacing w:val="-15"/>
                <w:w w:val="95"/>
                <w:sz w:val="16"/>
              </w:rPr>
              <w:t> </w:t>
            </w:r>
            <w:r>
              <w:rPr>
                <w:w w:val="95"/>
                <w:sz w:val="16"/>
              </w:rPr>
              <w:t>25-910,</w:t>
            </w:r>
            <w:r>
              <w:rPr>
                <w:spacing w:val="-15"/>
                <w:w w:val="95"/>
                <w:sz w:val="16"/>
              </w:rPr>
              <w:t> </w:t>
            </w:r>
            <w:r>
              <w:rPr>
                <w:w w:val="95"/>
                <w:sz w:val="16"/>
              </w:rPr>
              <w:t>25-901,</w:t>
            </w:r>
            <w:r>
              <w:rPr>
                <w:spacing w:val="-14"/>
                <w:w w:val="95"/>
                <w:sz w:val="16"/>
              </w:rPr>
              <w:t> </w:t>
            </w:r>
            <w:r>
              <w:rPr>
                <w:w w:val="95"/>
                <w:sz w:val="16"/>
              </w:rPr>
              <w:t>25-911</w:t>
            </w:r>
          </w:p>
        </w:tc>
        <w:tc>
          <w:tcPr>
            <w:tcW w:w="2713"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Molded plastic</w:t>
            </w:r>
          </w:p>
        </w:tc>
      </w:tr>
      <w:tr>
        <w:trPr>
          <w:trHeight w:val="228" w:hRule="atLeast"/>
        </w:trPr>
        <w:tc>
          <w:tcPr>
            <w:tcW w:w="995" w:type="dxa"/>
            <w:vMerge/>
            <w:tcBorders>
              <w:top w:val="nil"/>
              <w:left w:val="nil"/>
              <w:bottom w:val="single" w:sz="4" w:space="0" w:color="000000"/>
              <w:right w:val="single" w:sz="6" w:space="0" w:color="000000"/>
            </w:tcBorders>
          </w:tcPr>
          <w:p>
            <w:pPr>
              <w:rPr>
                <w:sz w:val="2"/>
                <w:szCs w:val="2"/>
              </w:rPr>
            </w:pP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40-901, 40-911</w:t>
            </w:r>
          </w:p>
        </w:tc>
        <w:tc>
          <w:tcPr>
            <w:tcW w:w="2713" w:type="dxa"/>
            <w:tcBorders>
              <w:top w:val="single" w:sz="4" w:space="0" w:color="000000"/>
              <w:left w:val="single" w:sz="6" w:space="0" w:color="000000"/>
              <w:bottom w:val="single" w:sz="4" w:space="0" w:color="000000"/>
              <w:right w:val="nil"/>
            </w:tcBorders>
          </w:tcPr>
          <w:p>
            <w:pPr>
              <w:pStyle w:val="TableParagraph"/>
              <w:spacing w:before="19"/>
              <w:ind w:left="70"/>
              <w:rPr>
                <w:sz w:val="16"/>
              </w:rPr>
            </w:pPr>
            <w:r>
              <w:rPr>
                <w:sz w:val="16"/>
              </w:rPr>
              <w:t>Balanced Aluminum, black finish</w:t>
            </w:r>
          </w:p>
        </w:tc>
      </w:tr>
      <w:tr>
        <w:trPr>
          <w:trHeight w:val="581" w:hRule="atLeast"/>
        </w:trPr>
        <w:tc>
          <w:tcPr>
            <w:tcW w:w="995" w:type="dxa"/>
            <w:vMerge w:val="restart"/>
            <w:tcBorders>
              <w:top w:val="single" w:sz="4" w:space="0" w:color="000000"/>
              <w:left w:val="nil"/>
              <w:bottom w:val="single" w:sz="4" w:space="0" w:color="000000"/>
              <w:right w:val="single" w:sz="6" w:space="0" w:color="000000"/>
            </w:tcBorders>
          </w:tcPr>
          <w:p>
            <w:pPr>
              <w:pStyle w:val="TableParagraph"/>
              <w:spacing w:before="19"/>
              <w:ind w:left="78"/>
              <w:rPr>
                <w:b/>
                <w:sz w:val="16"/>
              </w:rPr>
            </w:pPr>
            <w:r>
              <w:rPr>
                <w:b/>
                <w:sz w:val="16"/>
              </w:rPr>
              <w:t>Dial</w:t>
            </w: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line="182" w:lineRule="exact" w:before="19"/>
              <w:ind w:left="70"/>
              <w:rPr>
                <w:sz w:val="16"/>
              </w:rPr>
            </w:pPr>
            <w:r>
              <w:rPr>
                <w:sz w:val="16"/>
              </w:rPr>
              <w:t>15-910, 25-900, 25-910, 25-901,</w:t>
            </w:r>
          </w:p>
          <w:p>
            <w:pPr>
              <w:pStyle w:val="TableParagraph"/>
              <w:spacing w:line="182" w:lineRule="exact"/>
              <w:ind w:left="70"/>
              <w:rPr>
                <w:sz w:val="16"/>
              </w:rPr>
            </w:pPr>
            <w:r>
              <w:rPr>
                <w:sz w:val="16"/>
              </w:rPr>
              <w:t>25-911</w:t>
            </w:r>
          </w:p>
        </w:tc>
        <w:tc>
          <w:tcPr>
            <w:tcW w:w="2713" w:type="dxa"/>
            <w:tcBorders>
              <w:top w:val="single" w:sz="4" w:space="0" w:color="000000"/>
              <w:left w:val="single" w:sz="6" w:space="0" w:color="000000"/>
              <w:bottom w:val="single" w:sz="4" w:space="0" w:color="000000"/>
              <w:right w:val="nil"/>
            </w:tcBorders>
          </w:tcPr>
          <w:p>
            <w:pPr>
              <w:pStyle w:val="TableParagraph"/>
              <w:spacing w:line="235" w:lineRule="auto" w:before="22"/>
              <w:ind w:left="69" w:right="191"/>
              <w:rPr>
                <w:sz w:val="16"/>
              </w:rPr>
            </w:pPr>
            <w:r>
              <w:rPr>
                <w:w w:val="95"/>
                <w:sz w:val="16"/>
              </w:rPr>
              <w:t>Molded plastic, white background with black </w:t>
            </w:r>
            <w:r>
              <w:rPr>
                <w:sz w:val="16"/>
              </w:rPr>
              <w:t>primary scale &amp; red secondary scale.</w:t>
            </w:r>
          </w:p>
          <w:p>
            <w:pPr>
              <w:pStyle w:val="TableParagraph"/>
              <w:spacing w:line="179" w:lineRule="exact"/>
              <w:ind w:left="69"/>
              <w:rPr>
                <w:sz w:val="16"/>
              </w:rPr>
            </w:pPr>
            <w:r>
              <w:rPr>
                <w:sz w:val="16"/>
              </w:rPr>
              <w:t>UV resistant</w:t>
            </w:r>
          </w:p>
        </w:tc>
      </w:tr>
      <w:tr>
        <w:trPr>
          <w:trHeight w:val="581" w:hRule="atLeast"/>
        </w:trPr>
        <w:tc>
          <w:tcPr>
            <w:tcW w:w="995" w:type="dxa"/>
            <w:vMerge/>
            <w:tcBorders>
              <w:top w:val="nil"/>
              <w:left w:val="nil"/>
              <w:bottom w:val="single" w:sz="4" w:space="0" w:color="000000"/>
              <w:right w:val="single" w:sz="6" w:space="0" w:color="000000"/>
            </w:tcBorders>
          </w:tcPr>
          <w:p>
            <w:pPr>
              <w:rPr>
                <w:sz w:val="2"/>
                <w:szCs w:val="2"/>
              </w:rPr>
            </w:pP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sz w:val="16"/>
              </w:rPr>
              <w:t>40-901, 40-911</w:t>
            </w:r>
          </w:p>
        </w:tc>
        <w:tc>
          <w:tcPr>
            <w:tcW w:w="2713" w:type="dxa"/>
            <w:tcBorders>
              <w:top w:val="single" w:sz="4" w:space="0" w:color="000000"/>
              <w:left w:val="single" w:sz="6" w:space="0" w:color="000000"/>
              <w:bottom w:val="single" w:sz="4" w:space="0" w:color="000000"/>
              <w:right w:val="nil"/>
            </w:tcBorders>
          </w:tcPr>
          <w:p>
            <w:pPr>
              <w:pStyle w:val="TableParagraph"/>
              <w:spacing w:line="180" w:lineRule="exact" w:before="25"/>
              <w:ind w:left="69" w:right="434"/>
              <w:rPr>
                <w:sz w:val="16"/>
              </w:rPr>
            </w:pPr>
            <w:r>
              <w:rPr>
                <w:w w:val="95"/>
                <w:sz w:val="16"/>
              </w:rPr>
              <w:t>Aluminum, white background with black </w:t>
            </w:r>
            <w:r>
              <w:rPr>
                <w:sz w:val="16"/>
              </w:rPr>
              <w:t>primary scale &amp; red secondary scale. UV resistant.</w:t>
            </w:r>
          </w:p>
        </w:tc>
      </w:tr>
      <w:tr>
        <w:trPr>
          <w:trHeight w:val="401" w:hRule="atLeast"/>
        </w:trPr>
        <w:tc>
          <w:tcPr>
            <w:tcW w:w="995" w:type="dxa"/>
            <w:tcBorders>
              <w:top w:val="single" w:sz="4" w:space="0" w:color="000000"/>
              <w:left w:val="nil"/>
              <w:bottom w:val="single" w:sz="4" w:space="0" w:color="000000"/>
              <w:right w:val="single" w:sz="6" w:space="0" w:color="000000"/>
            </w:tcBorders>
          </w:tcPr>
          <w:p>
            <w:pPr>
              <w:pStyle w:val="TableParagraph"/>
              <w:spacing w:before="19"/>
              <w:ind w:left="77"/>
              <w:rPr>
                <w:b/>
                <w:sz w:val="16"/>
              </w:rPr>
            </w:pPr>
            <w:r>
              <w:rPr>
                <w:b/>
                <w:sz w:val="16"/>
              </w:rPr>
              <w:t>Movement</w:t>
            </w:r>
          </w:p>
        </w:tc>
        <w:tc>
          <w:tcPr>
            <w:tcW w:w="2301" w:type="dxa"/>
            <w:tcBorders>
              <w:top w:val="single" w:sz="4" w:space="0" w:color="000000"/>
              <w:left w:val="single" w:sz="6" w:space="0" w:color="000000"/>
              <w:bottom w:val="single" w:sz="4" w:space="0" w:color="000000"/>
              <w:right w:val="single" w:sz="6" w:space="0" w:color="000000"/>
            </w:tcBorders>
          </w:tcPr>
          <w:p>
            <w:pPr>
              <w:pStyle w:val="TableParagraph"/>
              <w:spacing w:before="19"/>
              <w:ind w:left="70"/>
              <w:rPr>
                <w:sz w:val="16"/>
              </w:rPr>
            </w:pPr>
            <w:r>
              <w:rPr>
                <w:w w:val="95"/>
                <w:sz w:val="16"/>
              </w:rPr>
              <w:t>15-910,</w:t>
            </w:r>
            <w:r>
              <w:rPr>
                <w:spacing w:val="-15"/>
                <w:w w:val="95"/>
                <w:sz w:val="16"/>
              </w:rPr>
              <w:t> </w:t>
            </w:r>
            <w:r>
              <w:rPr>
                <w:spacing w:val="2"/>
                <w:w w:val="95"/>
                <w:sz w:val="16"/>
              </w:rPr>
              <w:t>25-900,</w:t>
            </w:r>
            <w:r>
              <w:rPr>
                <w:spacing w:val="-15"/>
                <w:w w:val="95"/>
                <w:sz w:val="16"/>
              </w:rPr>
              <w:t> </w:t>
            </w:r>
            <w:r>
              <w:rPr>
                <w:w w:val="95"/>
                <w:sz w:val="16"/>
              </w:rPr>
              <w:t>25-910,</w:t>
            </w:r>
            <w:r>
              <w:rPr>
                <w:spacing w:val="-15"/>
                <w:w w:val="95"/>
                <w:sz w:val="16"/>
              </w:rPr>
              <w:t> </w:t>
            </w:r>
            <w:r>
              <w:rPr>
                <w:w w:val="95"/>
                <w:sz w:val="16"/>
              </w:rPr>
              <w:t>25-901,</w:t>
            </w:r>
            <w:r>
              <w:rPr>
                <w:spacing w:val="-14"/>
                <w:w w:val="95"/>
                <w:sz w:val="16"/>
              </w:rPr>
              <w:t> </w:t>
            </w:r>
            <w:r>
              <w:rPr>
                <w:w w:val="95"/>
                <w:sz w:val="16"/>
              </w:rPr>
              <w:t>25-911</w:t>
            </w:r>
          </w:p>
        </w:tc>
        <w:tc>
          <w:tcPr>
            <w:tcW w:w="2713" w:type="dxa"/>
            <w:tcBorders>
              <w:top w:val="single" w:sz="4" w:space="0" w:color="000000"/>
              <w:left w:val="single" w:sz="6" w:space="0" w:color="000000"/>
              <w:bottom w:val="single" w:sz="4" w:space="0" w:color="000000"/>
              <w:right w:val="nil"/>
            </w:tcBorders>
          </w:tcPr>
          <w:p>
            <w:pPr>
              <w:pStyle w:val="TableParagraph"/>
              <w:spacing w:line="180" w:lineRule="exact" w:before="25"/>
              <w:ind w:left="70" w:right="155"/>
              <w:rPr>
                <w:sz w:val="16"/>
              </w:rPr>
            </w:pPr>
            <w:r>
              <w:rPr>
                <w:w w:val="95"/>
                <w:sz w:val="16"/>
              </w:rPr>
              <w:t>Brass and nylon with highly polished bearing </w:t>
            </w:r>
            <w:r>
              <w:rPr>
                <w:sz w:val="16"/>
              </w:rPr>
              <w:t>surfaces</w:t>
            </w:r>
          </w:p>
        </w:tc>
      </w:tr>
      <w:tr>
        <w:trPr>
          <w:trHeight w:val="247" w:hRule="atLeast"/>
        </w:trPr>
        <w:tc>
          <w:tcPr>
            <w:tcW w:w="995" w:type="dxa"/>
            <w:tcBorders>
              <w:top w:val="single" w:sz="4" w:space="0" w:color="000000"/>
              <w:left w:val="nil"/>
              <w:right w:val="single" w:sz="6" w:space="0" w:color="000000"/>
            </w:tcBorders>
          </w:tcPr>
          <w:p>
            <w:pPr>
              <w:pStyle w:val="TableParagraph"/>
              <w:spacing w:before="19"/>
              <w:ind w:left="77"/>
              <w:rPr>
                <w:b/>
                <w:sz w:val="16"/>
              </w:rPr>
            </w:pPr>
            <w:r>
              <w:rPr>
                <w:b/>
                <w:sz w:val="16"/>
              </w:rPr>
              <w:t>Fill liquid**</w:t>
            </w:r>
          </w:p>
        </w:tc>
        <w:tc>
          <w:tcPr>
            <w:tcW w:w="2301" w:type="dxa"/>
            <w:tcBorders>
              <w:top w:val="single" w:sz="4" w:space="0" w:color="000000"/>
              <w:left w:val="single" w:sz="6" w:space="0" w:color="000000"/>
              <w:right w:val="single" w:sz="6" w:space="0" w:color="000000"/>
            </w:tcBorders>
          </w:tcPr>
          <w:p>
            <w:pPr>
              <w:pStyle w:val="TableParagraph"/>
              <w:spacing w:before="19"/>
              <w:ind w:left="70"/>
              <w:rPr>
                <w:sz w:val="16"/>
              </w:rPr>
            </w:pPr>
            <w:r>
              <w:rPr>
                <w:sz w:val="16"/>
              </w:rPr>
              <w:t>15-910</w:t>
            </w:r>
          </w:p>
        </w:tc>
        <w:tc>
          <w:tcPr>
            <w:tcW w:w="2713" w:type="dxa"/>
            <w:tcBorders>
              <w:top w:val="single" w:sz="4" w:space="0" w:color="000000"/>
              <w:left w:val="single" w:sz="6" w:space="0" w:color="000000"/>
              <w:right w:val="nil"/>
            </w:tcBorders>
          </w:tcPr>
          <w:p>
            <w:pPr>
              <w:pStyle w:val="TableParagraph"/>
              <w:spacing w:line="208" w:lineRule="exact" w:before="19"/>
              <w:ind w:left="70"/>
              <w:rPr>
                <w:sz w:val="16"/>
              </w:rPr>
            </w:pPr>
            <w:r>
              <w:rPr>
                <w:sz w:val="16"/>
              </w:rPr>
              <w:t>86.5/13.5 Glycerin:H</w:t>
            </w:r>
            <w:r>
              <w:rPr>
                <w:position w:val="-4"/>
                <w:sz w:val="9"/>
              </w:rPr>
              <w:t>2</w:t>
            </w:r>
            <w:r>
              <w:rPr>
                <w:sz w:val="16"/>
              </w:rPr>
              <w:t>O</w:t>
            </w:r>
          </w:p>
        </w:tc>
      </w:tr>
    </w:tbl>
    <w:p>
      <w:pPr>
        <w:pStyle w:val="ListParagraph"/>
        <w:numPr>
          <w:ilvl w:val="0"/>
          <w:numId w:val="24"/>
        </w:numPr>
        <w:tabs>
          <w:tab w:pos="740" w:val="left" w:leader="none"/>
        </w:tabs>
        <w:spacing w:line="225" w:lineRule="auto" w:before="108" w:after="0"/>
        <w:ind w:left="749" w:right="1370" w:hanging="120"/>
        <w:jc w:val="left"/>
        <w:rPr>
          <w:sz w:val="16"/>
        </w:rPr>
      </w:pPr>
      <w:r>
        <w:rPr>
          <w:sz w:val="16"/>
        </w:rPr>
        <w:t>For every 18 °F </w:t>
      </w:r>
      <w:r>
        <w:rPr>
          <w:spacing w:val="-3"/>
          <w:sz w:val="16"/>
        </w:rPr>
        <w:t>(10 </w:t>
      </w:r>
      <w:r>
        <w:rPr>
          <w:sz w:val="16"/>
        </w:rPr>
        <w:t>°C) shift in temperature from which the gauge is calibrated, the user can experience up to ±0.4% additional</w:t>
      </w:r>
      <w:r>
        <w:rPr>
          <w:spacing w:val="-2"/>
          <w:sz w:val="16"/>
        </w:rPr>
        <w:t> </w:t>
      </w:r>
      <w:r>
        <w:rPr>
          <w:sz w:val="16"/>
        </w:rPr>
        <w:t>error.</w:t>
      </w:r>
    </w:p>
    <w:p>
      <w:pPr>
        <w:pStyle w:val="BodyText"/>
        <w:spacing w:before="70"/>
        <w:ind w:left="629"/>
      </w:pPr>
      <w:r>
        <w:rPr/>
        <w:t>**See page 51 for gauge fill options.</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208" w:lineRule="auto" w:before="110"/>
        <w:ind w:left="877" w:right="626" w:firstLine="0"/>
        <w:jc w:val="left"/>
        <w:rPr>
          <w:sz w:val="14"/>
        </w:rPr>
      </w:pPr>
      <w:r>
        <w:rPr/>
        <w:drawing>
          <wp:anchor distT="0" distB="0" distL="0" distR="0" allowOverlap="1" layoutInCell="1" locked="0" behindDoc="0" simplePos="0" relativeHeight="14200">
            <wp:simplePos x="0" y="0"/>
            <wp:positionH relativeFrom="page">
              <wp:posOffset>3220211</wp:posOffset>
            </wp:positionH>
            <wp:positionV relativeFrom="paragraph">
              <wp:posOffset>39849</wp:posOffset>
            </wp:positionV>
            <wp:extent cx="289560" cy="226952"/>
            <wp:effectExtent l="0" t="0" r="0" b="0"/>
            <wp:wrapNone/>
            <wp:docPr id="39" name="image26.png" descr=""/>
            <wp:cNvGraphicFramePr>
              <a:graphicFrameLocks noChangeAspect="1"/>
            </wp:cNvGraphicFramePr>
            <a:graphic>
              <a:graphicData uri="http://schemas.openxmlformats.org/drawingml/2006/picture">
                <pic:pic>
                  <pic:nvPicPr>
                    <pic:cNvPr id="40"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Lead, which is known to the State of California to cause cancer and birth defects or other reproductive harm. For more information go to </w:t>
      </w:r>
      <w:hyperlink r:id="rId31">
        <w:r>
          <w:rPr>
            <w:sz w:val="14"/>
          </w:rPr>
          <w:t>www.P65Warnings.ca.gov</w:t>
        </w:r>
      </w:hyperlink>
    </w:p>
    <w:p>
      <w:pPr>
        <w:spacing w:after="0" w:line="208" w:lineRule="auto"/>
        <w:jc w:val="left"/>
        <w:rPr>
          <w:sz w:val="14"/>
        </w:rPr>
        <w:sectPr>
          <w:pgSz w:w="12240" w:h="15840"/>
          <w:pgMar w:top="0" w:bottom="280" w:left="0" w:right="0"/>
          <w:cols w:num="2" w:equalWidth="0">
            <w:col w:w="4641" w:space="40"/>
            <w:col w:w="7559"/>
          </w:cols>
        </w:sectPr>
      </w:pPr>
    </w:p>
    <w:p>
      <w:pPr>
        <w:pStyle w:val="BodyText"/>
        <w:rPr>
          <w:sz w:val="20"/>
        </w:rPr>
      </w:pPr>
      <w:r>
        <w:rPr/>
        <w:pict>
          <v:group style="position:absolute;margin-left:0pt;margin-top:0pt;width:612pt;height:72.55pt;mso-position-horizontal-relative:page;mso-position-vertical-relative:page;z-index:14296" coordorigin="0,0" coordsize="12240,1451">
            <v:line style="position:absolute" from="1,0" to="1,1440" stroked="true" strokeweight=".062pt" strokecolor="#f3a798">
              <v:stroke dashstyle="solid"/>
            </v:line>
            <v:line style="position:absolute" from="0,1440" to="12240,1440" stroked="true" strokeweight="1pt" strokecolor="#e31837">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E31837"/>
                        <w:sz w:val="50"/>
                      </w:rPr>
                      <w:t>900</w:t>
                    </w:r>
                    <w:r>
                      <w:rPr>
                        <w:rFonts w:ascii="Arial Black"/>
                        <w:color w:val="E31837"/>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40"/>
        <w:gridCol w:w="602"/>
        <w:gridCol w:w="1989"/>
        <w:gridCol w:w="759"/>
        <w:gridCol w:w="1554"/>
        <w:gridCol w:w="561"/>
        <w:gridCol w:w="1934"/>
        <w:gridCol w:w="1864"/>
      </w:tblGrid>
      <w:tr>
        <w:trPr>
          <w:trHeight w:val="303" w:hRule="atLeast"/>
        </w:trPr>
        <w:tc>
          <w:tcPr>
            <w:tcW w:w="10603" w:type="dxa"/>
            <w:gridSpan w:val="8"/>
            <w:tcBorders>
              <w:top w:val="single" w:sz="6" w:space="0" w:color="000000"/>
              <w:left w:val="single" w:sz="6" w:space="0" w:color="000000"/>
              <w:bottom w:val="single" w:sz="6" w:space="0" w:color="000000"/>
              <w:right w:val="single" w:sz="6" w:space="0" w:color="000000"/>
            </w:tcBorders>
          </w:tcPr>
          <w:p>
            <w:pPr>
              <w:pStyle w:val="TableParagraph"/>
              <w:spacing w:before="49"/>
              <w:ind w:left="4343" w:right="4326"/>
              <w:jc w:val="center"/>
              <w:rPr>
                <w:b/>
                <w:sz w:val="18"/>
              </w:rPr>
            </w:pPr>
            <w:r>
              <w:rPr>
                <w:b/>
                <w:color w:val="E31837"/>
                <w:sz w:val="18"/>
              </w:rPr>
              <w:t>ORDERING INFORMATION</w:t>
            </w:r>
          </w:p>
        </w:tc>
      </w:tr>
      <w:tr>
        <w:trPr>
          <w:trHeight w:val="229" w:hRule="atLeast"/>
        </w:trPr>
        <w:tc>
          <w:tcPr>
            <w:tcW w:w="1340" w:type="dxa"/>
            <w:tcBorders>
              <w:top w:val="single" w:sz="6" w:space="0" w:color="000000"/>
              <w:left w:val="single" w:sz="6" w:space="0" w:color="000000"/>
              <w:bottom w:val="single" w:sz="6" w:space="0" w:color="000000"/>
            </w:tcBorders>
            <w:shd w:val="clear" w:color="auto" w:fill="FCE6DF"/>
          </w:tcPr>
          <w:p>
            <w:pPr>
              <w:pStyle w:val="TableParagraph"/>
              <w:spacing w:before="14"/>
              <w:ind w:left="54"/>
              <w:rPr>
                <w:b/>
                <w:sz w:val="16"/>
              </w:rPr>
            </w:pPr>
            <w:r>
              <w:rPr>
                <w:b/>
                <w:sz w:val="16"/>
              </w:rPr>
              <w:t>GAUGE SIZES</w:t>
            </w:r>
          </w:p>
        </w:tc>
        <w:tc>
          <w:tcPr>
            <w:tcW w:w="602" w:type="dxa"/>
            <w:tcBorders>
              <w:top w:val="single" w:sz="6" w:space="0" w:color="000000"/>
              <w:bottom w:val="single" w:sz="6" w:space="0" w:color="000000"/>
            </w:tcBorders>
            <w:shd w:val="clear" w:color="auto" w:fill="FCE6DF"/>
          </w:tcPr>
          <w:p>
            <w:pPr>
              <w:pStyle w:val="TableParagraph"/>
              <w:spacing w:before="14"/>
              <w:ind w:right="44"/>
              <w:jc w:val="right"/>
              <w:rPr>
                <w:b/>
                <w:sz w:val="16"/>
              </w:rPr>
            </w:pPr>
            <w:r>
              <w:rPr>
                <w:b/>
                <w:sz w:val="16"/>
              </w:rPr>
              <w:t>15</w:t>
            </w:r>
          </w:p>
        </w:tc>
        <w:tc>
          <w:tcPr>
            <w:tcW w:w="1989" w:type="dxa"/>
            <w:tcBorders>
              <w:top w:val="single" w:sz="6" w:space="0" w:color="000000"/>
              <w:bottom w:val="single" w:sz="6" w:space="0" w:color="000000"/>
            </w:tcBorders>
            <w:shd w:val="clear" w:color="auto" w:fill="FCE6DF"/>
          </w:tcPr>
          <w:p>
            <w:pPr>
              <w:pStyle w:val="TableParagraph"/>
              <w:spacing w:before="14"/>
              <w:ind w:left="63"/>
              <w:rPr>
                <w:i/>
                <w:sz w:val="16"/>
              </w:rPr>
            </w:pPr>
            <w:r>
              <w:rPr>
                <w:sz w:val="16"/>
              </w:rPr>
              <w:t>1-1/2</w:t>
            </w:r>
            <w:r>
              <w:rPr>
                <w:i/>
                <w:sz w:val="16"/>
              </w:rPr>
              <w:t>″</w:t>
            </w:r>
          </w:p>
        </w:tc>
        <w:tc>
          <w:tcPr>
            <w:tcW w:w="759" w:type="dxa"/>
            <w:tcBorders>
              <w:top w:val="single" w:sz="6" w:space="0" w:color="000000"/>
              <w:bottom w:val="single" w:sz="6" w:space="0" w:color="000000"/>
            </w:tcBorders>
            <w:shd w:val="clear" w:color="auto" w:fill="FCE6DF"/>
          </w:tcPr>
          <w:p>
            <w:pPr>
              <w:pStyle w:val="TableParagraph"/>
              <w:spacing w:before="14"/>
              <w:ind w:right="45"/>
              <w:jc w:val="right"/>
              <w:rPr>
                <w:b/>
                <w:sz w:val="16"/>
              </w:rPr>
            </w:pPr>
            <w:r>
              <w:rPr>
                <w:b/>
                <w:sz w:val="16"/>
              </w:rPr>
              <w:t>20</w:t>
            </w:r>
          </w:p>
        </w:tc>
        <w:tc>
          <w:tcPr>
            <w:tcW w:w="1554" w:type="dxa"/>
            <w:tcBorders>
              <w:top w:val="single" w:sz="6" w:space="0" w:color="000000"/>
              <w:bottom w:val="single" w:sz="6" w:space="0" w:color="000000"/>
            </w:tcBorders>
            <w:shd w:val="clear" w:color="auto" w:fill="FCE6DF"/>
          </w:tcPr>
          <w:p>
            <w:pPr>
              <w:pStyle w:val="TableParagraph"/>
              <w:spacing w:before="14"/>
              <w:ind w:left="62"/>
              <w:rPr>
                <w:i/>
                <w:sz w:val="16"/>
              </w:rPr>
            </w:pPr>
            <w:r>
              <w:rPr>
                <w:sz w:val="16"/>
              </w:rPr>
              <w:t>2</w:t>
            </w:r>
            <w:r>
              <w:rPr>
                <w:i/>
                <w:sz w:val="16"/>
              </w:rPr>
              <w:t>″</w:t>
            </w:r>
          </w:p>
        </w:tc>
        <w:tc>
          <w:tcPr>
            <w:tcW w:w="561" w:type="dxa"/>
            <w:tcBorders>
              <w:top w:val="single" w:sz="6" w:space="0" w:color="000000"/>
              <w:bottom w:val="single" w:sz="6" w:space="0" w:color="000000"/>
            </w:tcBorders>
            <w:shd w:val="clear" w:color="auto" w:fill="FCE6DF"/>
          </w:tcPr>
          <w:p>
            <w:pPr>
              <w:pStyle w:val="TableParagraph"/>
              <w:spacing w:before="14"/>
              <w:ind w:right="43"/>
              <w:jc w:val="right"/>
              <w:rPr>
                <w:b/>
                <w:sz w:val="16"/>
              </w:rPr>
            </w:pPr>
            <w:r>
              <w:rPr>
                <w:b/>
                <w:sz w:val="16"/>
              </w:rPr>
              <w:t>25</w:t>
            </w:r>
          </w:p>
        </w:tc>
        <w:tc>
          <w:tcPr>
            <w:tcW w:w="1934" w:type="dxa"/>
            <w:tcBorders>
              <w:top w:val="single" w:sz="6" w:space="0" w:color="000000"/>
              <w:bottom w:val="single" w:sz="6" w:space="0" w:color="000000"/>
            </w:tcBorders>
            <w:shd w:val="clear" w:color="auto" w:fill="FCE6DF"/>
          </w:tcPr>
          <w:p>
            <w:pPr>
              <w:pStyle w:val="TableParagraph"/>
              <w:tabs>
                <w:tab w:pos="1696" w:val="left" w:leader="none"/>
              </w:tabs>
              <w:spacing w:before="14"/>
              <w:ind w:left="17"/>
              <w:jc w:val="center"/>
              <w:rPr>
                <w:b/>
                <w:sz w:val="16"/>
              </w:rPr>
            </w:pPr>
            <w:r>
              <w:rPr>
                <w:sz w:val="16"/>
              </w:rPr>
              <w:t>2-1/2</w:t>
            </w:r>
            <w:r>
              <w:rPr>
                <w:i/>
                <w:sz w:val="16"/>
              </w:rPr>
              <w:t>″</w:t>
              <w:tab/>
            </w:r>
            <w:r>
              <w:rPr>
                <w:b/>
                <w:sz w:val="16"/>
              </w:rPr>
              <w:t>40</w:t>
            </w:r>
          </w:p>
        </w:tc>
        <w:tc>
          <w:tcPr>
            <w:tcW w:w="1864" w:type="dxa"/>
            <w:tcBorders>
              <w:top w:val="single" w:sz="6" w:space="0" w:color="000000"/>
              <w:bottom w:val="single" w:sz="6" w:space="0" w:color="000000"/>
              <w:right w:val="single" w:sz="6" w:space="0" w:color="000000"/>
            </w:tcBorders>
            <w:shd w:val="clear" w:color="auto" w:fill="FCE6DF"/>
          </w:tcPr>
          <w:p>
            <w:pPr>
              <w:pStyle w:val="TableParagraph"/>
              <w:spacing w:before="14"/>
              <w:ind w:left="63"/>
              <w:rPr>
                <w:i/>
                <w:sz w:val="16"/>
              </w:rPr>
            </w:pPr>
            <w:r>
              <w:rPr>
                <w:sz w:val="16"/>
              </w:rPr>
              <w:t>4</w:t>
            </w:r>
            <w:r>
              <w:rPr>
                <w:i/>
                <w:sz w:val="16"/>
              </w:rPr>
              <w:t>″</w:t>
            </w:r>
          </w:p>
        </w:tc>
      </w:tr>
      <w:tr>
        <w:trPr>
          <w:trHeight w:val="474" w:hRule="atLeast"/>
        </w:trPr>
        <w:tc>
          <w:tcPr>
            <w:tcW w:w="1340" w:type="dxa"/>
            <w:tcBorders>
              <w:top w:val="single" w:sz="6" w:space="0" w:color="000000"/>
              <w:left w:val="single" w:sz="6" w:space="0" w:color="000000"/>
              <w:bottom w:val="single" w:sz="6" w:space="0" w:color="000000"/>
            </w:tcBorders>
          </w:tcPr>
          <w:p>
            <w:pPr>
              <w:pStyle w:val="TableParagraph"/>
              <w:spacing w:before="14"/>
              <w:ind w:left="54"/>
              <w:rPr>
                <w:b/>
                <w:sz w:val="16"/>
              </w:rPr>
            </w:pPr>
            <w:r>
              <w:rPr>
                <w:b/>
                <w:sz w:val="16"/>
              </w:rPr>
              <w:t>CASE TYPES</w:t>
            </w:r>
          </w:p>
        </w:tc>
        <w:tc>
          <w:tcPr>
            <w:tcW w:w="602" w:type="dxa"/>
            <w:tcBorders>
              <w:top w:val="single" w:sz="6" w:space="0" w:color="000000"/>
              <w:bottom w:val="single" w:sz="6" w:space="0" w:color="000000"/>
            </w:tcBorders>
          </w:tcPr>
          <w:p>
            <w:pPr>
              <w:pStyle w:val="TableParagraph"/>
              <w:spacing w:before="14"/>
              <w:ind w:left="336"/>
              <w:rPr>
                <w:b/>
                <w:sz w:val="16"/>
              </w:rPr>
            </w:pPr>
            <w:r>
              <w:rPr>
                <w:b/>
                <w:sz w:val="16"/>
              </w:rPr>
              <w:t>900</w:t>
            </w:r>
          </w:p>
          <w:p>
            <w:pPr>
              <w:pStyle w:val="TableParagraph"/>
              <w:spacing w:before="61"/>
              <w:ind w:left="336"/>
              <w:rPr>
                <w:b/>
                <w:sz w:val="16"/>
              </w:rPr>
            </w:pPr>
            <w:r>
              <w:rPr>
                <w:b/>
                <w:sz w:val="16"/>
              </w:rPr>
              <w:t>901</w:t>
            </w:r>
          </w:p>
        </w:tc>
        <w:tc>
          <w:tcPr>
            <w:tcW w:w="1989" w:type="dxa"/>
            <w:tcBorders>
              <w:top w:val="single" w:sz="6" w:space="0" w:color="000000"/>
              <w:bottom w:val="single" w:sz="6" w:space="0" w:color="000000"/>
            </w:tcBorders>
          </w:tcPr>
          <w:p>
            <w:pPr>
              <w:pStyle w:val="TableParagraph"/>
              <w:spacing w:before="14"/>
              <w:ind w:left="63"/>
              <w:rPr>
                <w:sz w:val="16"/>
              </w:rPr>
            </w:pPr>
            <w:r>
              <w:rPr>
                <w:sz w:val="16"/>
              </w:rPr>
              <w:t>ABS Case, bottom connection</w:t>
            </w:r>
          </w:p>
          <w:p>
            <w:pPr>
              <w:pStyle w:val="TableParagraph"/>
              <w:spacing w:before="61"/>
              <w:ind w:left="63"/>
              <w:rPr>
                <w:sz w:val="16"/>
              </w:rPr>
            </w:pPr>
            <w:r>
              <w:rPr>
                <w:sz w:val="16"/>
              </w:rPr>
              <w:t>SS Case, bottom connection</w:t>
            </w:r>
          </w:p>
        </w:tc>
        <w:tc>
          <w:tcPr>
            <w:tcW w:w="759" w:type="dxa"/>
            <w:tcBorders>
              <w:top w:val="single" w:sz="6" w:space="0" w:color="000000"/>
              <w:bottom w:val="single" w:sz="6" w:space="0" w:color="000000"/>
            </w:tcBorders>
          </w:tcPr>
          <w:p>
            <w:pPr>
              <w:pStyle w:val="TableParagraph"/>
              <w:rPr>
                <w:rFonts w:ascii="Times New Roman"/>
                <w:sz w:val="16"/>
              </w:rPr>
            </w:pPr>
          </w:p>
        </w:tc>
        <w:tc>
          <w:tcPr>
            <w:tcW w:w="1554" w:type="dxa"/>
            <w:tcBorders>
              <w:top w:val="single" w:sz="6" w:space="0" w:color="000000"/>
              <w:bottom w:val="single" w:sz="6" w:space="0" w:color="000000"/>
            </w:tcBorders>
          </w:tcPr>
          <w:p>
            <w:pPr>
              <w:pStyle w:val="TableParagraph"/>
              <w:rPr>
                <w:rFonts w:ascii="Times New Roman"/>
                <w:sz w:val="16"/>
              </w:rPr>
            </w:pPr>
          </w:p>
        </w:tc>
        <w:tc>
          <w:tcPr>
            <w:tcW w:w="561" w:type="dxa"/>
            <w:tcBorders>
              <w:top w:val="single" w:sz="6" w:space="0" w:color="000000"/>
              <w:bottom w:val="single" w:sz="6" w:space="0" w:color="000000"/>
            </w:tcBorders>
          </w:tcPr>
          <w:p>
            <w:pPr>
              <w:pStyle w:val="TableParagraph"/>
              <w:spacing w:before="14"/>
              <w:ind w:left="296"/>
              <w:rPr>
                <w:b/>
                <w:sz w:val="16"/>
              </w:rPr>
            </w:pPr>
            <w:r>
              <w:rPr>
                <w:b/>
                <w:sz w:val="16"/>
              </w:rPr>
              <w:t>910</w:t>
            </w:r>
          </w:p>
          <w:p>
            <w:pPr>
              <w:pStyle w:val="TableParagraph"/>
              <w:spacing w:line="200" w:lineRule="exact" w:before="57"/>
              <w:ind w:left="302"/>
              <w:rPr>
                <w:b/>
                <w:sz w:val="18"/>
              </w:rPr>
            </w:pPr>
            <w:r>
              <w:rPr>
                <w:b/>
                <w:spacing w:val="-6"/>
                <w:sz w:val="18"/>
              </w:rPr>
              <w:t>911</w:t>
            </w:r>
          </w:p>
        </w:tc>
        <w:tc>
          <w:tcPr>
            <w:tcW w:w="1934" w:type="dxa"/>
            <w:tcBorders>
              <w:top w:val="single" w:sz="6" w:space="0" w:color="000000"/>
              <w:bottom w:val="single" w:sz="6" w:space="0" w:color="000000"/>
            </w:tcBorders>
          </w:tcPr>
          <w:p>
            <w:pPr>
              <w:pStyle w:val="TableParagraph"/>
              <w:spacing w:before="14"/>
              <w:ind w:left="63"/>
              <w:rPr>
                <w:sz w:val="16"/>
              </w:rPr>
            </w:pPr>
            <w:r>
              <w:rPr>
                <w:sz w:val="16"/>
              </w:rPr>
              <w:t>ABS Case, back connection</w:t>
            </w:r>
          </w:p>
          <w:p>
            <w:pPr>
              <w:pStyle w:val="TableParagraph"/>
              <w:spacing w:before="61"/>
              <w:ind w:left="63"/>
              <w:rPr>
                <w:sz w:val="16"/>
              </w:rPr>
            </w:pPr>
            <w:r>
              <w:rPr>
                <w:sz w:val="16"/>
              </w:rPr>
              <w:t>SS Case, back connection</w:t>
            </w:r>
          </w:p>
        </w:tc>
        <w:tc>
          <w:tcPr>
            <w:tcW w:w="1864" w:type="dxa"/>
            <w:tcBorders>
              <w:top w:val="single" w:sz="6" w:space="0" w:color="000000"/>
              <w:bottom w:val="single" w:sz="6" w:space="0" w:color="000000"/>
              <w:right w:val="single" w:sz="6" w:space="0" w:color="000000"/>
            </w:tcBorders>
          </w:tcPr>
          <w:p>
            <w:pPr>
              <w:pStyle w:val="TableParagraph"/>
              <w:rPr>
                <w:rFonts w:ascii="Times New Roman"/>
                <w:sz w:val="16"/>
              </w:rPr>
            </w:pPr>
          </w:p>
        </w:tc>
      </w:tr>
      <w:tr>
        <w:trPr>
          <w:trHeight w:val="196" w:hRule="atLeast"/>
        </w:trPr>
        <w:tc>
          <w:tcPr>
            <w:tcW w:w="1340" w:type="dxa"/>
            <w:tcBorders>
              <w:top w:val="single" w:sz="6" w:space="0" w:color="000000"/>
              <w:left w:val="single" w:sz="6" w:space="0" w:color="000000"/>
            </w:tcBorders>
            <w:shd w:val="clear" w:color="auto" w:fill="FCE6DF"/>
          </w:tcPr>
          <w:p>
            <w:pPr>
              <w:pStyle w:val="TableParagraph"/>
              <w:spacing w:line="163" w:lineRule="exact" w:before="14"/>
              <w:ind w:left="54"/>
              <w:rPr>
                <w:b/>
                <w:sz w:val="16"/>
              </w:rPr>
            </w:pPr>
            <w:r>
              <w:rPr>
                <w:b/>
                <w:sz w:val="16"/>
              </w:rPr>
              <w:t>PRESSURE</w:t>
            </w:r>
          </w:p>
        </w:tc>
        <w:tc>
          <w:tcPr>
            <w:tcW w:w="602" w:type="dxa"/>
            <w:tcBorders>
              <w:top w:val="single" w:sz="6" w:space="0" w:color="000000"/>
            </w:tcBorders>
            <w:shd w:val="clear" w:color="auto" w:fill="FCE6DF"/>
          </w:tcPr>
          <w:p>
            <w:pPr>
              <w:pStyle w:val="TableParagraph"/>
              <w:spacing w:line="163" w:lineRule="exact" w:before="14"/>
              <w:ind w:right="44"/>
              <w:jc w:val="right"/>
              <w:rPr>
                <w:b/>
                <w:sz w:val="16"/>
              </w:rPr>
            </w:pPr>
            <w:r>
              <w:rPr>
                <w:b/>
                <w:w w:val="90"/>
                <w:sz w:val="16"/>
              </w:rPr>
              <w:t>30vac</w:t>
            </w:r>
          </w:p>
        </w:tc>
        <w:tc>
          <w:tcPr>
            <w:tcW w:w="1989" w:type="dxa"/>
            <w:tcBorders>
              <w:top w:val="single" w:sz="6" w:space="0" w:color="000000"/>
            </w:tcBorders>
            <w:shd w:val="clear" w:color="auto" w:fill="FCE6DF"/>
          </w:tcPr>
          <w:p>
            <w:pPr>
              <w:pStyle w:val="TableParagraph"/>
              <w:spacing w:line="163" w:lineRule="exact" w:before="14"/>
              <w:ind w:left="63"/>
              <w:rPr>
                <w:sz w:val="16"/>
              </w:rPr>
            </w:pPr>
            <w:r>
              <w:rPr>
                <w:sz w:val="16"/>
              </w:rPr>
              <w:t>-30 inHg to 0 psi</w:t>
            </w:r>
          </w:p>
        </w:tc>
        <w:tc>
          <w:tcPr>
            <w:tcW w:w="759" w:type="dxa"/>
            <w:tcBorders>
              <w:top w:val="single" w:sz="6" w:space="0" w:color="000000"/>
            </w:tcBorders>
            <w:shd w:val="clear" w:color="auto" w:fill="FCE6DF"/>
          </w:tcPr>
          <w:p>
            <w:pPr>
              <w:pStyle w:val="TableParagraph"/>
              <w:spacing w:line="163" w:lineRule="exact" w:before="14"/>
              <w:ind w:right="45"/>
              <w:jc w:val="right"/>
              <w:rPr>
                <w:b/>
                <w:sz w:val="16"/>
              </w:rPr>
            </w:pPr>
            <w:r>
              <w:rPr>
                <w:b/>
                <w:sz w:val="16"/>
              </w:rPr>
              <w:t>100</w:t>
            </w:r>
          </w:p>
        </w:tc>
        <w:tc>
          <w:tcPr>
            <w:tcW w:w="1554" w:type="dxa"/>
            <w:tcBorders>
              <w:top w:val="single" w:sz="6" w:space="0" w:color="000000"/>
            </w:tcBorders>
            <w:shd w:val="clear" w:color="auto" w:fill="FCE6DF"/>
          </w:tcPr>
          <w:p>
            <w:pPr>
              <w:pStyle w:val="TableParagraph"/>
              <w:spacing w:line="163" w:lineRule="exact" w:before="14"/>
              <w:ind w:left="62"/>
              <w:rPr>
                <w:sz w:val="16"/>
              </w:rPr>
            </w:pPr>
            <w:r>
              <w:rPr>
                <w:sz w:val="16"/>
              </w:rPr>
              <w:t>0 psi to 100 psi</w:t>
            </w:r>
          </w:p>
        </w:tc>
        <w:tc>
          <w:tcPr>
            <w:tcW w:w="561" w:type="dxa"/>
            <w:tcBorders>
              <w:top w:val="single" w:sz="6" w:space="0" w:color="000000"/>
            </w:tcBorders>
            <w:shd w:val="clear" w:color="auto" w:fill="FCE6DF"/>
          </w:tcPr>
          <w:p>
            <w:pPr>
              <w:pStyle w:val="TableParagraph"/>
              <w:spacing w:line="163" w:lineRule="exact" w:before="14"/>
              <w:ind w:right="40"/>
              <w:jc w:val="right"/>
              <w:rPr>
                <w:b/>
                <w:sz w:val="16"/>
              </w:rPr>
            </w:pPr>
            <w:r>
              <w:rPr>
                <w:b/>
                <w:w w:val="90"/>
                <w:sz w:val="16"/>
              </w:rPr>
              <w:t>5000</w:t>
            </w:r>
          </w:p>
        </w:tc>
        <w:tc>
          <w:tcPr>
            <w:tcW w:w="1934" w:type="dxa"/>
            <w:tcBorders>
              <w:top w:val="single" w:sz="6" w:space="0" w:color="000000"/>
            </w:tcBorders>
            <w:shd w:val="clear" w:color="auto" w:fill="FCE6DF"/>
          </w:tcPr>
          <w:p>
            <w:pPr>
              <w:pStyle w:val="TableParagraph"/>
              <w:tabs>
                <w:tab w:pos="1842" w:val="right" w:leader="none"/>
              </w:tabs>
              <w:spacing w:line="163" w:lineRule="exact" w:before="14"/>
              <w:ind w:left="17"/>
              <w:jc w:val="center"/>
              <w:rPr>
                <w:b/>
                <w:sz w:val="16"/>
              </w:rPr>
            </w:pPr>
            <w:r>
              <w:rPr>
                <w:sz w:val="16"/>
              </w:rPr>
              <w:t>0 psi to</w:t>
            </w:r>
            <w:r>
              <w:rPr>
                <w:spacing w:val="-4"/>
                <w:sz w:val="16"/>
              </w:rPr>
              <w:t> </w:t>
            </w:r>
            <w:r>
              <w:rPr>
                <w:sz w:val="16"/>
              </w:rPr>
              <w:t>5,000</w:t>
            </w:r>
            <w:r>
              <w:rPr>
                <w:spacing w:val="-2"/>
                <w:sz w:val="16"/>
              </w:rPr>
              <w:t> </w:t>
            </w:r>
            <w:r>
              <w:rPr>
                <w:sz w:val="16"/>
              </w:rPr>
              <w:t>psi</w:t>
              <w:tab/>
            </w:r>
            <w:r>
              <w:rPr>
                <w:b/>
                <w:sz w:val="16"/>
              </w:rPr>
              <w:t>10</w:t>
            </w:r>
          </w:p>
        </w:tc>
        <w:tc>
          <w:tcPr>
            <w:tcW w:w="1864" w:type="dxa"/>
            <w:tcBorders>
              <w:top w:val="single" w:sz="6" w:space="0" w:color="000000"/>
              <w:right w:val="single" w:sz="6" w:space="0" w:color="000000"/>
            </w:tcBorders>
            <w:shd w:val="clear" w:color="auto" w:fill="FCE6DF"/>
          </w:tcPr>
          <w:p>
            <w:pPr>
              <w:pStyle w:val="TableParagraph"/>
              <w:spacing w:line="163" w:lineRule="exact" w:before="14"/>
              <w:ind w:left="63"/>
              <w:rPr>
                <w:sz w:val="16"/>
              </w:rPr>
            </w:pPr>
            <w:r>
              <w:rPr>
                <w:sz w:val="16"/>
              </w:rPr>
              <w:t>0 bar to 10 bar</w:t>
            </w:r>
          </w:p>
        </w:tc>
      </w:tr>
      <w:tr>
        <w:trPr>
          <w:trHeight w:val="247" w:hRule="atLeast"/>
        </w:trPr>
        <w:tc>
          <w:tcPr>
            <w:tcW w:w="1340" w:type="dxa"/>
            <w:tcBorders>
              <w:left w:val="single" w:sz="6" w:space="0" w:color="000000"/>
            </w:tcBorders>
            <w:shd w:val="clear" w:color="auto" w:fill="FCE6DF"/>
          </w:tcPr>
          <w:p>
            <w:pPr>
              <w:pStyle w:val="TableParagraph"/>
              <w:spacing w:line="181" w:lineRule="exact"/>
              <w:ind w:left="54"/>
              <w:rPr>
                <w:b/>
                <w:sz w:val="16"/>
              </w:rPr>
            </w:pPr>
            <w:r>
              <w:rPr>
                <w:b/>
                <w:sz w:val="16"/>
              </w:rPr>
              <w:t>RANGES</w:t>
            </w:r>
          </w:p>
        </w:tc>
        <w:tc>
          <w:tcPr>
            <w:tcW w:w="602" w:type="dxa"/>
            <w:shd w:val="clear" w:color="auto" w:fill="FCE6DF"/>
          </w:tcPr>
          <w:p>
            <w:pPr>
              <w:pStyle w:val="TableParagraph"/>
              <w:spacing w:before="43"/>
              <w:ind w:right="44"/>
              <w:jc w:val="right"/>
              <w:rPr>
                <w:b/>
                <w:sz w:val="16"/>
              </w:rPr>
            </w:pPr>
            <w:r>
              <w:rPr>
                <w:b/>
                <w:sz w:val="16"/>
              </w:rPr>
              <w:t>30/15</w:t>
            </w:r>
          </w:p>
        </w:tc>
        <w:tc>
          <w:tcPr>
            <w:tcW w:w="1989" w:type="dxa"/>
            <w:shd w:val="clear" w:color="auto" w:fill="FCE6DF"/>
          </w:tcPr>
          <w:p>
            <w:pPr>
              <w:pStyle w:val="TableParagraph"/>
              <w:spacing w:before="43"/>
              <w:ind w:left="63"/>
              <w:rPr>
                <w:sz w:val="16"/>
              </w:rPr>
            </w:pPr>
            <w:r>
              <w:rPr>
                <w:sz w:val="16"/>
              </w:rPr>
              <w:t>-30 inHg to 0 to 15 psi</w:t>
            </w:r>
          </w:p>
        </w:tc>
        <w:tc>
          <w:tcPr>
            <w:tcW w:w="759" w:type="dxa"/>
            <w:shd w:val="clear" w:color="auto" w:fill="FCE6DF"/>
          </w:tcPr>
          <w:p>
            <w:pPr>
              <w:pStyle w:val="TableParagraph"/>
              <w:spacing w:before="43"/>
              <w:ind w:right="45"/>
              <w:jc w:val="right"/>
              <w:rPr>
                <w:b/>
                <w:sz w:val="16"/>
              </w:rPr>
            </w:pPr>
            <w:r>
              <w:rPr>
                <w:b/>
                <w:sz w:val="16"/>
              </w:rPr>
              <w:t>160</w:t>
            </w:r>
          </w:p>
        </w:tc>
        <w:tc>
          <w:tcPr>
            <w:tcW w:w="1554" w:type="dxa"/>
            <w:shd w:val="clear" w:color="auto" w:fill="FCE6DF"/>
          </w:tcPr>
          <w:p>
            <w:pPr>
              <w:pStyle w:val="TableParagraph"/>
              <w:spacing w:before="43"/>
              <w:ind w:left="62"/>
              <w:rPr>
                <w:sz w:val="16"/>
              </w:rPr>
            </w:pPr>
            <w:r>
              <w:rPr>
                <w:sz w:val="16"/>
              </w:rPr>
              <w:t>0 psi to 160 psi</w:t>
            </w:r>
          </w:p>
        </w:tc>
        <w:tc>
          <w:tcPr>
            <w:tcW w:w="561" w:type="dxa"/>
            <w:shd w:val="clear" w:color="auto" w:fill="FCE6DF"/>
          </w:tcPr>
          <w:p>
            <w:pPr>
              <w:pStyle w:val="TableParagraph"/>
              <w:spacing w:before="43"/>
              <w:ind w:right="40"/>
              <w:jc w:val="right"/>
              <w:rPr>
                <w:b/>
                <w:sz w:val="16"/>
              </w:rPr>
            </w:pPr>
            <w:r>
              <w:rPr>
                <w:b/>
                <w:w w:val="90"/>
                <w:sz w:val="16"/>
              </w:rPr>
              <w:t>6000</w:t>
            </w:r>
          </w:p>
        </w:tc>
        <w:tc>
          <w:tcPr>
            <w:tcW w:w="1934" w:type="dxa"/>
            <w:shd w:val="clear" w:color="auto" w:fill="FCE6DF"/>
          </w:tcPr>
          <w:p>
            <w:pPr>
              <w:pStyle w:val="TableParagraph"/>
              <w:tabs>
                <w:tab w:pos="1842" w:val="right" w:leader="none"/>
              </w:tabs>
              <w:spacing w:before="43"/>
              <w:ind w:left="17"/>
              <w:jc w:val="center"/>
              <w:rPr>
                <w:b/>
                <w:sz w:val="16"/>
              </w:rPr>
            </w:pPr>
            <w:r>
              <w:rPr>
                <w:sz w:val="16"/>
              </w:rPr>
              <w:t>0 psi to</w:t>
            </w:r>
            <w:r>
              <w:rPr>
                <w:spacing w:val="-4"/>
                <w:sz w:val="16"/>
              </w:rPr>
              <w:t> </w:t>
            </w:r>
            <w:r>
              <w:rPr>
                <w:sz w:val="16"/>
              </w:rPr>
              <w:t>6,000</w:t>
            </w:r>
            <w:r>
              <w:rPr>
                <w:spacing w:val="-2"/>
                <w:sz w:val="16"/>
              </w:rPr>
              <w:t> </w:t>
            </w:r>
            <w:r>
              <w:rPr>
                <w:sz w:val="16"/>
              </w:rPr>
              <w:t>psi</w:t>
              <w:tab/>
            </w:r>
            <w:r>
              <w:rPr>
                <w:b/>
                <w:sz w:val="16"/>
              </w:rPr>
              <w:t>16</w:t>
            </w:r>
          </w:p>
        </w:tc>
        <w:tc>
          <w:tcPr>
            <w:tcW w:w="1864" w:type="dxa"/>
            <w:tcBorders>
              <w:right w:val="single" w:sz="6" w:space="0" w:color="000000"/>
            </w:tcBorders>
            <w:shd w:val="clear" w:color="auto" w:fill="FCE6DF"/>
          </w:tcPr>
          <w:p>
            <w:pPr>
              <w:pStyle w:val="TableParagraph"/>
              <w:spacing w:before="43"/>
              <w:ind w:left="63"/>
              <w:rPr>
                <w:sz w:val="16"/>
              </w:rPr>
            </w:pPr>
            <w:r>
              <w:rPr>
                <w:sz w:val="16"/>
              </w:rPr>
              <w:t>0 bar to 16 bar</w:t>
            </w:r>
          </w:p>
        </w:tc>
      </w:tr>
      <w:tr>
        <w:trPr>
          <w:trHeight w:val="225" w:hRule="atLeast"/>
        </w:trPr>
        <w:tc>
          <w:tcPr>
            <w:tcW w:w="1340" w:type="dxa"/>
            <w:tcBorders>
              <w:left w:val="single" w:sz="6" w:space="0" w:color="000000"/>
            </w:tcBorders>
            <w:shd w:val="clear" w:color="auto" w:fill="FCE6DF"/>
          </w:tcPr>
          <w:p>
            <w:pPr>
              <w:pStyle w:val="TableParagraph"/>
              <w:rPr>
                <w:rFonts w:ascii="Times New Roman"/>
                <w:sz w:val="16"/>
              </w:rPr>
            </w:pPr>
          </w:p>
        </w:tc>
        <w:tc>
          <w:tcPr>
            <w:tcW w:w="602" w:type="dxa"/>
            <w:shd w:val="clear" w:color="auto" w:fill="FCE6DF"/>
          </w:tcPr>
          <w:p>
            <w:pPr>
              <w:pStyle w:val="TableParagraph"/>
              <w:spacing w:before="21"/>
              <w:ind w:right="44"/>
              <w:jc w:val="right"/>
              <w:rPr>
                <w:b/>
                <w:sz w:val="16"/>
              </w:rPr>
            </w:pPr>
            <w:r>
              <w:rPr>
                <w:b/>
                <w:sz w:val="16"/>
              </w:rPr>
              <w:t>30/30</w:t>
            </w:r>
          </w:p>
        </w:tc>
        <w:tc>
          <w:tcPr>
            <w:tcW w:w="1989" w:type="dxa"/>
            <w:shd w:val="clear" w:color="auto" w:fill="FCE6DF"/>
          </w:tcPr>
          <w:p>
            <w:pPr>
              <w:pStyle w:val="TableParagraph"/>
              <w:spacing w:before="21"/>
              <w:ind w:left="63"/>
              <w:rPr>
                <w:sz w:val="16"/>
              </w:rPr>
            </w:pPr>
            <w:r>
              <w:rPr>
                <w:sz w:val="16"/>
              </w:rPr>
              <w:t>-30 inHg to 0 to 30 psi</w:t>
            </w:r>
          </w:p>
        </w:tc>
        <w:tc>
          <w:tcPr>
            <w:tcW w:w="759" w:type="dxa"/>
            <w:shd w:val="clear" w:color="auto" w:fill="FCE6DF"/>
          </w:tcPr>
          <w:p>
            <w:pPr>
              <w:pStyle w:val="TableParagraph"/>
              <w:spacing w:before="21"/>
              <w:ind w:right="45"/>
              <w:jc w:val="right"/>
              <w:rPr>
                <w:b/>
                <w:sz w:val="16"/>
              </w:rPr>
            </w:pPr>
            <w:r>
              <w:rPr>
                <w:b/>
                <w:sz w:val="16"/>
              </w:rPr>
              <w:t>200</w:t>
            </w:r>
          </w:p>
        </w:tc>
        <w:tc>
          <w:tcPr>
            <w:tcW w:w="1554" w:type="dxa"/>
            <w:shd w:val="clear" w:color="auto" w:fill="FCE6DF"/>
          </w:tcPr>
          <w:p>
            <w:pPr>
              <w:pStyle w:val="TableParagraph"/>
              <w:spacing w:before="21"/>
              <w:ind w:left="62"/>
              <w:rPr>
                <w:sz w:val="16"/>
              </w:rPr>
            </w:pPr>
            <w:r>
              <w:rPr>
                <w:sz w:val="16"/>
              </w:rPr>
              <w:t>0 psi to 200 psi</w:t>
            </w:r>
          </w:p>
        </w:tc>
        <w:tc>
          <w:tcPr>
            <w:tcW w:w="561" w:type="dxa"/>
            <w:shd w:val="clear" w:color="auto" w:fill="FCE6DF"/>
          </w:tcPr>
          <w:p>
            <w:pPr>
              <w:pStyle w:val="TableParagraph"/>
              <w:spacing w:before="21"/>
              <w:ind w:right="43"/>
              <w:jc w:val="right"/>
              <w:rPr>
                <w:b/>
                <w:sz w:val="16"/>
              </w:rPr>
            </w:pPr>
            <w:r>
              <w:rPr>
                <w:b/>
                <w:w w:val="90"/>
                <w:sz w:val="16"/>
              </w:rPr>
              <w:t>7500</w:t>
            </w:r>
          </w:p>
        </w:tc>
        <w:tc>
          <w:tcPr>
            <w:tcW w:w="1934" w:type="dxa"/>
            <w:shd w:val="clear" w:color="auto" w:fill="FCE6DF"/>
          </w:tcPr>
          <w:p>
            <w:pPr>
              <w:pStyle w:val="TableParagraph"/>
              <w:tabs>
                <w:tab w:pos="1842" w:val="right" w:leader="none"/>
              </w:tabs>
              <w:spacing w:before="21"/>
              <w:ind w:left="17"/>
              <w:jc w:val="center"/>
              <w:rPr>
                <w:b/>
                <w:sz w:val="16"/>
              </w:rPr>
            </w:pPr>
            <w:r>
              <w:rPr>
                <w:sz w:val="16"/>
              </w:rPr>
              <w:t>0 psi to</w:t>
            </w:r>
            <w:r>
              <w:rPr>
                <w:spacing w:val="-4"/>
                <w:sz w:val="16"/>
              </w:rPr>
              <w:t> </w:t>
            </w:r>
            <w:r>
              <w:rPr>
                <w:sz w:val="16"/>
              </w:rPr>
              <w:t>7,500</w:t>
            </w:r>
            <w:r>
              <w:rPr>
                <w:spacing w:val="-2"/>
                <w:sz w:val="16"/>
              </w:rPr>
              <w:t> </w:t>
            </w:r>
            <w:r>
              <w:rPr>
                <w:sz w:val="16"/>
              </w:rPr>
              <w:t>psi</w:t>
              <w:tab/>
            </w:r>
            <w:r>
              <w:rPr>
                <w:b/>
                <w:sz w:val="16"/>
              </w:rPr>
              <w:t>25</w:t>
            </w:r>
          </w:p>
        </w:tc>
        <w:tc>
          <w:tcPr>
            <w:tcW w:w="1864" w:type="dxa"/>
            <w:tcBorders>
              <w:right w:val="single" w:sz="6" w:space="0" w:color="000000"/>
            </w:tcBorders>
            <w:shd w:val="clear" w:color="auto" w:fill="FCE6DF"/>
          </w:tcPr>
          <w:p>
            <w:pPr>
              <w:pStyle w:val="TableParagraph"/>
              <w:spacing w:before="21"/>
              <w:ind w:left="63"/>
              <w:rPr>
                <w:sz w:val="16"/>
              </w:rPr>
            </w:pPr>
            <w:r>
              <w:rPr>
                <w:sz w:val="16"/>
              </w:rPr>
              <w:t>0 bar to 25 bar</w:t>
            </w:r>
          </w:p>
        </w:tc>
      </w:tr>
      <w:tr>
        <w:trPr>
          <w:trHeight w:val="225" w:hRule="atLeast"/>
        </w:trPr>
        <w:tc>
          <w:tcPr>
            <w:tcW w:w="1340" w:type="dxa"/>
            <w:tcBorders>
              <w:left w:val="single" w:sz="6" w:space="0" w:color="000000"/>
            </w:tcBorders>
            <w:shd w:val="clear" w:color="auto" w:fill="FCE6DF"/>
          </w:tcPr>
          <w:p>
            <w:pPr>
              <w:pStyle w:val="TableParagraph"/>
              <w:rPr>
                <w:rFonts w:ascii="Times New Roman"/>
                <w:sz w:val="16"/>
              </w:rPr>
            </w:pPr>
          </w:p>
        </w:tc>
        <w:tc>
          <w:tcPr>
            <w:tcW w:w="602" w:type="dxa"/>
            <w:shd w:val="clear" w:color="auto" w:fill="FCE6DF"/>
          </w:tcPr>
          <w:p>
            <w:pPr>
              <w:pStyle w:val="TableParagraph"/>
              <w:spacing w:before="21"/>
              <w:ind w:right="44"/>
              <w:jc w:val="right"/>
              <w:rPr>
                <w:b/>
                <w:sz w:val="16"/>
              </w:rPr>
            </w:pPr>
            <w:r>
              <w:rPr>
                <w:b/>
                <w:sz w:val="16"/>
              </w:rPr>
              <w:t>30/60</w:t>
            </w:r>
          </w:p>
        </w:tc>
        <w:tc>
          <w:tcPr>
            <w:tcW w:w="1989" w:type="dxa"/>
            <w:shd w:val="clear" w:color="auto" w:fill="FCE6DF"/>
          </w:tcPr>
          <w:p>
            <w:pPr>
              <w:pStyle w:val="TableParagraph"/>
              <w:spacing w:before="21"/>
              <w:ind w:left="63"/>
              <w:rPr>
                <w:sz w:val="16"/>
              </w:rPr>
            </w:pPr>
            <w:r>
              <w:rPr>
                <w:sz w:val="16"/>
              </w:rPr>
              <w:t>-30 inHg to 0 to 60 psi</w:t>
            </w:r>
          </w:p>
        </w:tc>
        <w:tc>
          <w:tcPr>
            <w:tcW w:w="759" w:type="dxa"/>
            <w:shd w:val="clear" w:color="auto" w:fill="FCE6DF"/>
          </w:tcPr>
          <w:p>
            <w:pPr>
              <w:pStyle w:val="TableParagraph"/>
              <w:spacing w:before="21"/>
              <w:ind w:right="45"/>
              <w:jc w:val="right"/>
              <w:rPr>
                <w:b/>
                <w:sz w:val="16"/>
              </w:rPr>
            </w:pPr>
            <w:r>
              <w:rPr>
                <w:b/>
                <w:sz w:val="16"/>
              </w:rPr>
              <w:t>300</w:t>
            </w:r>
          </w:p>
        </w:tc>
        <w:tc>
          <w:tcPr>
            <w:tcW w:w="1554" w:type="dxa"/>
            <w:shd w:val="clear" w:color="auto" w:fill="FCE6DF"/>
          </w:tcPr>
          <w:p>
            <w:pPr>
              <w:pStyle w:val="TableParagraph"/>
              <w:spacing w:before="21"/>
              <w:ind w:left="62"/>
              <w:rPr>
                <w:sz w:val="16"/>
              </w:rPr>
            </w:pPr>
            <w:r>
              <w:rPr>
                <w:sz w:val="16"/>
              </w:rPr>
              <w:t>0 psi to 300 psi</w:t>
            </w:r>
          </w:p>
        </w:tc>
        <w:tc>
          <w:tcPr>
            <w:tcW w:w="561" w:type="dxa"/>
            <w:shd w:val="clear" w:color="auto" w:fill="FCE6DF"/>
          </w:tcPr>
          <w:p>
            <w:pPr>
              <w:pStyle w:val="TableParagraph"/>
              <w:spacing w:before="21"/>
              <w:ind w:right="40"/>
              <w:jc w:val="right"/>
              <w:rPr>
                <w:b/>
                <w:sz w:val="16"/>
              </w:rPr>
            </w:pPr>
            <w:r>
              <w:rPr>
                <w:b/>
                <w:w w:val="90"/>
                <w:sz w:val="16"/>
              </w:rPr>
              <w:t>10000</w:t>
            </w:r>
          </w:p>
        </w:tc>
        <w:tc>
          <w:tcPr>
            <w:tcW w:w="1934" w:type="dxa"/>
            <w:shd w:val="clear" w:color="auto" w:fill="FCE6DF"/>
          </w:tcPr>
          <w:p>
            <w:pPr>
              <w:pStyle w:val="TableParagraph"/>
              <w:tabs>
                <w:tab w:pos="1842" w:val="right" w:leader="none"/>
              </w:tabs>
              <w:spacing w:before="21"/>
              <w:ind w:left="17"/>
              <w:jc w:val="center"/>
              <w:rPr>
                <w:b/>
                <w:sz w:val="16"/>
              </w:rPr>
            </w:pPr>
            <w:r>
              <w:rPr>
                <w:sz w:val="16"/>
              </w:rPr>
              <w:t>0 psi to</w:t>
            </w:r>
            <w:r>
              <w:rPr>
                <w:spacing w:val="-4"/>
                <w:sz w:val="16"/>
              </w:rPr>
              <w:t> </w:t>
            </w:r>
            <w:r>
              <w:rPr>
                <w:sz w:val="16"/>
              </w:rPr>
              <w:t>10,000</w:t>
            </w:r>
            <w:r>
              <w:rPr>
                <w:spacing w:val="-2"/>
                <w:sz w:val="16"/>
              </w:rPr>
              <w:t> </w:t>
            </w:r>
            <w:r>
              <w:rPr>
                <w:sz w:val="16"/>
              </w:rPr>
              <w:t>psi</w:t>
              <w:tab/>
            </w:r>
            <w:r>
              <w:rPr>
                <w:b/>
                <w:sz w:val="16"/>
              </w:rPr>
              <w:t>40</w:t>
            </w:r>
          </w:p>
        </w:tc>
        <w:tc>
          <w:tcPr>
            <w:tcW w:w="1864" w:type="dxa"/>
            <w:tcBorders>
              <w:right w:val="single" w:sz="6" w:space="0" w:color="000000"/>
            </w:tcBorders>
            <w:shd w:val="clear" w:color="auto" w:fill="FCE6DF"/>
          </w:tcPr>
          <w:p>
            <w:pPr>
              <w:pStyle w:val="TableParagraph"/>
              <w:spacing w:before="21"/>
              <w:ind w:left="63"/>
              <w:rPr>
                <w:sz w:val="16"/>
              </w:rPr>
            </w:pPr>
            <w:r>
              <w:rPr>
                <w:sz w:val="16"/>
              </w:rPr>
              <w:t>0 bar to 40 bar</w:t>
            </w:r>
          </w:p>
        </w:tc>
      </w:tr>
      <w:tr>
        <w:trPr>
          <w:trHeight w:val="225" w:hRule="atLeast"/>
        </w:trPr>
        <w:tc>
          <w:tcPr>
            <w:tcW w:w="1340" w:type="dxa"/>
            <w:tcBorders>
              <w:left w:val="single" w:sz="6" w:space="0" w:color="000000"/>
            </w:tcBorders>
            <w:shd w:val="clear" w:color="auto" w:fill="FCE6DF"/>
          </w:tcPr>
          <w:p>
            <w:pPr>
              <w:pStyle w:val="TableParagraph"/>
              <w:rPr>
                <w:rFonts w:ascii="Times New Roman"/>
                <w:sz w:val="16"/>
              </w:rPr>
            </w:pPr>
          </w:p>
        </w:tc>
        <w:tc>
          <w:tcPr>
            <w:tcW w:w="602" w:type="dxa"/>
            <w:shd w:val="clear" w:color="auto" w:fill="FCE6DF"/>
          </w:tcPr>
          <w:p>
            <w:pPr>
              <w:pStyle w:val="TableParagraph"/>
              <w:spacing w:before="21"/>
              <w:ind w:right="44"/>
              <w:jc w:val="right"/>
              <w:rPr>
                <w:b/>
                <w:sz w:val="16"/>
              </w:rPr>
            </w:pPr>
            <w:r>
              <w:rPr>
                <w:b/>
                <w:sz w:val="16"/>
              </w:rPr>
              <w:t>30/100</w:t>
            </w:r>
          </w:p>
        </w:tc>
        <w:tc>
          <w:tcPr>
            <w:tcW w:w="1989" w:type="dxa"/>
            <w:shd w:val="clear" w:color="auto" w:fill="FCE6DF"/>
          </w:tcPr>
          <w:p>
            <w:pPr>
              <w:pStyle w:val="TableParagraph"/>
              <w:spacing w:before="21"/>
              <w:ind w:left="63"/>
              <w:rPr>
                <w:sz w:val="16"/>
              </w:rPr>
            </w:pPr>
            <w:r>
              <w:rPr>
                <w:sz w:val="16"/>
              </w:rPr>
              <w:t>-30 inHg to 0 to 100 psi</w:t>
            </w:r>
          </w:p>
        </w:tc>
        <w:tc>
          <w:tcPr>
            <w:tcW w:w="759" w:type="dxa"/>
            <w:shd w:val="clear" w:color="auto" w:fill="FCE6DF"/>
          </w:tcPr>
          <w:p>
            <w:pPr>
              <w:pStyle w:val="TableParagraph"/>
              <w:spacing w:before="21"/>
              <w:ind w:right="45"/>
              <w:jc w:val="right"/>
              <w:rPr>
                <w:b/>
                <w:sz w:val="16"/>
              </w:rPr>
            </w:pPr>
            <w:r>
              <w:rPr>
                <w:b/>
                <w:sz w:val="16"/>
              </w:rPr>
              <w:t>400</w:t>
            </w:r>
          </w:p>
        </w:tc>
        <w:tc>
          <w:tcPr>
            <w:tcW w:w="1554" w:type="dxa"/>
            <w:shd w:val="clear" w:color="auto" w:fill="FCE6DF"/>
          </w:tcPr>
          <w:p>
            <w:pPr>
              <w:pStyle w:val="TableParagraph"/>
              <w:spacing w:before="21"/>
              <w:ind w:left="62"/>
              <w:rPr>
                <w:sz w:val="16"/>
              </w:rPr>
            </w:pPr>
            <w:r>
              <w:rPr>
                <w:sz w:val="16"/>
              </w:rPr>
              <w:t>0 psi to 400 psi</w:t>
            </w:r>
          </w:p>
        </w:tc>
        <w:tc>
          <w:tcPr>
            <w:tcW w:w="561" w:type="dxa"/>
            <w:shd w:val="clear" w:color="auto" w:fill="FCE6DF"/>
          </w:tcPr>
          <w:p>
            <w:pPr>
              <w:pStyle w:val="TableParagraph"/>
              <w:spacing w:before="21"/>
              <w:ind w:right="40"/>
              <w:jc w:val="right"/>
              <w:rPr>
                <w:b/>
                <w:sz w:val="16"/>
              </w:rPr>
            </w:pPr>
            <w:r>
              <w:rPr>
                <w:b/>
                <w:w w:val="90"/>
                <w:sz w:val="16"/>
              </w:rPr>
              <w:t>15000</w:t>
            </w:r>
          </w:p>
        </w:tc>
        <w:tc>
          <w:tcPr>
            <w:tcW w:w="1934" w:type="dxa"/>
            <w:shd w:val="clear" w:color="auto" w:fill="FCE6DF"/>
          </w:tcPr>
          <w:p>
            <w:pPr>
              <w:pStyle w:val="TableParagraph"/>
              <w:tabs>
                <w:tab w:pos="1842" w:val="right" w:leader="none"/>
              </w:tabs>
              <w:spacing w:before="21"/>
              <w:ind w:left="17"/>
              <w:jc w:val="center"/>
              <w:rPr>
                <w:b/>
                <w:sz w:val="16"/>
              </w:rPr>
            </w:pPr>
            <w:r>
              <w:rPr>
                <w:sz w:val="16"/>
              </w:rPr>
              <w:t>0 psi to</w:t>
            </w:r>
            <w:r>
              <w:rPr>
                <w:spacing w:val="-4"/>
                <w:sz w:val="16"/>
              </w:rPr>
              <w:t> </w:t>
            </w:r>
            <w:r>
              <w:rPr>
                <w:sz w:val="16"/>
              </w:rPr>
              <w:t>15,000</w:t>
            </w:r>
            <w:r>
              <w:rPr>
                <w:spacing w:val="-2"/>
                <w:sz w:val="16"/>
              </w:rPr>
              <w:t> </w:t>
            </w:r>
            <w:r>
              <w:rPr>
                <w:sz w:val="16"/>
              </w:rPr>
              <w:t>psi</w:t>
              <w:tab/>
            </w:r>
            <w:r>
              <w:rPr>
                <w:b/>
                <w:sz w:val="16"/>
              </w:rPr>
              <w:t>60</w:t>
            </w:r>
          </w:p>
        </w:tc>
        <w:tc>
          <w:tcPr>
            <w:tcW w:w="1864" w:type="dxa"/>
            <w:tcBorders>
              <w:right w:val="single" w:sz="6" w:space="0" w:color="000000"/>
            </w:tcBorders>
            <w:shd w:val="clear" w:color="auto" w:fill="FCE6DF"/>
          </w:tcPr>
          <w:p>
            <w:pPr>
              <w:pStyle w:val="TableParagraph"/>
              <w:spacing w:before="21"/>
              <w:ind w:left="63"/>
              <w:rPr>
                <w:sz w:val="16"/>
              </w:rPr>
            </w:pPr>
            <w:r>
              <w:rPr>
                <w:sz w:val="16"/>
              </w:rPr>
              <w:t>0 bar to 60 bar</w:t>
            </w:r>
          </w:p>
        </w:tc>
      </w:tr>
      <w:tr>
        <w:trPr>
          <w:trHeight w:val="225" w:hRule="atLeast"/>
        </w:trPr>
        <w:tc>
          <w:tcPr>
            <w:tcW w:w="1340" w:type="dxa"/>
            <w:tcBorders>
              <w:left w:val="single" w:sz="6" w:space="0" w:color="000000"/>
            </w:tcBorders>
            <w:shd w:val="clear" w:color="auto" w:fill="FCE6DF"/>
          </w:tcPr>
          <w:p>
            <w:pPr>
              <w:pStyle w:val="TableParagraph"/>
              <w:rPr>
                <w:rFonts w:ascii="Times New Roman"/>
                <w:sz w:val="16"/>
              </w:rPr>
            </w:pPr>
          </w:p>
        </w:tc>
        <w:tc>
          <w:tcPr>
            <w:tcW w:w="602" w:type="dxa"/>
            <w:shd w:val="clear" w:color="auto" w:fill="FCE6DF"/>
          </w:tcPr>
          <w:p>
            <w:pPr>
              <w:pStyle w:val="TableParagraph"/>
              <w:spacing w:before="21"/>
              <w:ind w:right="44"/>
              <w:jc w:val="right"/>
              <w:rPr>
                <w:b/>
                <w:sz w:val="16"/>
              </w:rPr>
            </w:pPr>
            <w:r>
              <w:rPr>
                <w:b/>
                <w:sz w:val="16"/>
              </w:rPr>
              <w:t>30/160</w:t>
            </w:r>
          </w:p>
        </w:tc>
        <w:tc>
          <w:tcPr>
            <w:tcW w:w="1989" w:type="dxa"/>
            <w:shd w:val="clear" w:color="auto" w:fill="FCE6DF"/>
          </w:tcPr>
          <w:p>
            <w:pPr>
              <w:pStyle w:val="TableParagraph"/>
              <w:spacing w:before="21"/>
              <w:ind w:left="63"/>
              <w:rPr>
                <w:sz w:val="16"/>
              </w:rPr>
            </w:pPr>
            <w:r>
              <w:rPr>
                <w:sz w:val="16"/>
              </w:rPr>
              <w:t>-30 inHg to 0 to 160 psi</w:t>
            </w:r>
          </w:p>
        </w:tc>
        <w:tc>
          <w:tcPr>
            <w:tcW w:w="759" w:type="dxa"/>
            <w:shd w:val="clear" w:color="auto" w:fill="FCE6DF"/>
          </w:tcPr>
          <w:p>
            <w:pPr>
              <w:pStyle w:val="TableParagraph"/>
              <w:spacing w:before="21"/>
              <w:ind w:right="45"/>
              <w:jc w:val="right"/>
              <w:rPr>
                <w:b/>
                <w:sz w:val="16"/>
              </w:rPr>
            </w:pPr>
            <w:r>
              <w:rPr>
                <w:b/>
                <w:sz w:val="16"/>
              </w:rPr>
              <w:t>600</w:t>
            </w:r>
          </w:p>
        </w:tc>
        <w:tc>
          <w:tcPr>
            <w:tcW w:w="1554" w:type="dxa"/>
            <w:shd w:val="clear" w:color="auto" w:fill="FCE6DF"/>
          </w:tcPr>
          <w:p>
            <w:pPr>
              <w:pStyle w:val="TableParagraph"/>
              <w:spacing w:before="21"/>
              <w:ind w:left="62"/>
              <w:rPr>
                <w:sz w:val="16"/>
              </w:rPr>
            </w:pPr>
            <w:r>
              <w:rPr>
                <w:sz w:val="16"/>
              </w:rPr>
              <w:t>0 psi to 600 psi</w:t>
            </w:r>
          </w:p>
        </w:tc>
        <w:tc>
          <w:tcPr>
            <w:tcW w:w="561" w:type="dxa"/>
            <w:shd w:val="clear" w:color="auto" w:fill="FCE6DF"/>
          </w:tcPr>
          <w:p>
            <w:pPr>
              <w:pStyle w:val="TableParagraph"/>
              <w:spacing w:before="21"/>
              <w:ind w:right="43"/>
              <w:jc w:val="right"/>
              <w:rPr>
                <w:b/>
                <w:sz w:val="16"/>
              </w:rPr>
            </w:pPr>
            <w:r>
              <w:rPr>
                <w:b/>
                <w:w w:val="90"/>
                <w:sz w:val="16"/>
              </w:rPr>
              <w:t>−1</w:t>
            </w:r>
          </w:p>
        </w:tc>
        <w:tc>
          <w:tcPr>
            <w:tcW w:w="1934" w:type="dxa"/>
            <w:shd w:val="clear" w:color="auto" w:fill="FCE6DF"/>
          </w:tcPr>
          <w:p>
            <w:pPr>
              <w:pStyle w:val="TableParagraph"/>
              <w:tabs>
                <w:tab w:pos="1842" w:val="right" w:leader="none"/>
              </w:tabs>
              <w:spacing w:before="21"/>
              <w:ind w:left="17"/>
              <w:jc w:val="center"/>
              <w:rPr>
                <w:b/>
                <w:sz w:val="16"/>
              </w:rPr>
            </w:pPr>
            <w:r>
              <w:rPr>
                <w:sz w:val="16"/>
              </w:rPr>
              <w:t>−1 bar to</w:t>
            </w:r>
            <w:r>
              <w:rPr>
                <w:spacing w:val="-3"/>
                <w:sz w:val="16"/>
              </w:rPr>
              <w:t> </w:t>
            </w:r>
            <w:r>
              <w:rPr>
                <w:sz w:val="16"/>
              </w:rPr>
              <w:t>0</w:t>
            </w:r>
            <w:r>
              <w:rPr>
                <w:spacing w:val="-1"/>
                <w:sz w:val="16"/>
              </w:rPr>
              <w:t> </w:t>
            </w:r>
            <w:r>
              <w:rPr>
                <w:sz w:val="16"/>
              </w:rPr>
              <w:t>bar</w:t>
              <w:tab/>
            </w:r>
            <w:r>
              <w:rPr>
                <w:b/>
                <w:sz w:val="16"/>
              </w:rPr>
              <w:t>100</w:t>
            </w:r>
          </w:p>
        </w:tc>
        <w:tc>
          <w:tcPr>
            <w:tcW w:w="1864" w:type="dxa"/>
            <w:tcBorders>
              <w:right w:val="single" w:sz="6" w:space="0" w:color="000000"/>
            </w:tcBorders>
            <w:shd w:val="clear" w:color="auto" w:fill="FCE6DF"/>
          </w:tcPr>
          <w:p>
            <w:pPr>
              <w:pStyle w:val="TableParagraph"/>
              <w:spacing w:before="21"/>
              <w:ind w:left="63"/>
              <w:rPr>
                <w:sz w:val="16"/>
              </w:rPr>
            </w:pPr>
            <w:r>
              <w:rPr>
                <w:sz w:val="16"/>
              </w:rPr>
              <w:t>0 bar to 100 bar</w:t>
            </w:r>
          </w:p>
        </w:tc>
      </w:tr>
      <w:tr>
        <w:trPr>
          <w:trHeight w:val="225" w:hRule="atLeast"/>
        </w:trPr>
        <w:tc>
          <w:tcPr>
            <w:tcW w:w="1340" w:type="dxa"/>
            <w:tcBorders>
              <w:left w:val="single" w:sz="6" w:space="0" w:color="000000"/>
            </w:tcBorders>
            <w:shd w:val="clear" w:color="auto" w:fill="FCE6DF"/>
          </w:tcPr>
          <w:p>
            <w:pPr>
              <w:pStyle w:val="TableParagraph"/>
              <w:rPr>
                <w:rFonts w:ascii="Times New Roman"/>
                <w:sz w:val="16"/>
              </w:rPr>
            </w:pPr>
          </w:p>
        </w:tc>
        <w:tc>
          <w:tcPr>
            <w:tcW w:w="602" w:type="dxa"/>
            <w:shd w:val="clear" w:color="auto" w:fill="FCE6DF"/>
          </w:tcPr>
          <w:p>
            <w:pPr>
              <w:pStyle w:val="TableParagraph"/>
              <w:spacing w:before="21"/>
              <w:ind w:right="44"/>
              <w:jc w:val="right"/>
              <w:rPr>
                <w:b/>
                <w:sz w:val="16"/>
              </w:rPr>
            </w:pPr>
            <w:r>
              <w:rPr>
                <w:b/>
                <w:sz w:val="16"/>
              </w:rPr>
              <w:t>30/200</w:t>
            </w:r>
          </w:p>
        </w:tc>
        <w:tc>
          <w:tcPr>
            <w:tcW w:w="1989" w:type="dxa"/>
            <w:shd w:val="clear" w:color="auto" w:fill="FCE6DF"/>
          </w:tcPr>
          <w:p>
            <w:pPr>
              <w:pStyle w:val="TableParagraph"/>
              <w:spacing w:before="21"/>
              <w:ind w:left="63"/>
              <w:rPr>
                <w:sz w:val="16"/>
              </w:rPr>
            </w:pPr>
            <w:r>
              <w:rPr>
                <w:sz w:val="16"/>
              </w:rPr>
              <w:t>-30 inHg to 0 to 200 psi</w:t>
            </w:r>
          </w:p>
        </w:tc>
        <w:tc>
          <w:tcPr>
            <w:tcW w:w="759" w:type="dxa"/>
            <w:shd w:val="clear" w:color="auto" w:fill="FCE6DF"/>
          </w:tcPr>
          <w:p>
            <w:pPr>
              <w:pStyle w:val="TableParagraph"/>
              <w:spacing w:before="21"/>
              <w:ind w:right="45"/>
              <w:jc w:val="right"/>
              <w:rPr>
                <w:b/>
                <w:sz w:val="16"/>
              </w:rPr>
            </w:pPr>
            <w:r>
              <w:rPr>
                <w:b/>
                <w:sz w:val="16"/>
              </w:rPr>
              <w:t>800</w:t>
            </w:r>
          </w:p>
        </w:tc>
        <w:tc>
          <w:tcPr>
            <w:tcW w:w="1554" w:type="dxa"/>
            <w:shd w:val="clear" w:color="auto" w:fill="FCE6DF"/>
          </w:tcPr>
          <w:p>
            <w:pPr>
              <w:pStyle w:val="TableParagraph"/>
              <w:spacing w:before="21"/>
              <w:ind w:left="62"/>
              <w:rPr>
                <w:sz w:val="16"/>
              </w:rPr>
            </w:pPr>
            <w:r>
              <w:rPr>
                <w:sz w:val="16"/>
              </w:rPr>
              <w:t>0 psi to 800 psi</w:t>
            </w:r>
          </w:p>
        </w:tc>
        <w:tc>
          <w:tcPr>
            <w:tcW w:w="561" w:type="dxa"/>
            <w:shd w:val="clear" w:color="auto" w:fill="FCE6DF"/>
          </w:tcPr>
          <w:p>
            <w:pPr>
              <w:pStyle w:val="TableParagraph"/>
              <w:spacing w:before="21"/>
              <w:ind w:right="43"/>
              <w:jc w:val="right"/>
              <w:rPr>
                <w:b/>
                <w:sz w:val="16"/>
              </w:rPr>
            </w:pPr>
            <w:r>
              <w:rPr>
                <w:b/>
                <w:w w:val="90"/>
                <w:sz w:val="16"/>
              </w:rPr>
              <w:t>1</w:t>
            </w:r>
          </w:p>
        </w:tc>
        <w:tc>
          <w:tcPr>
            <w:tcW w:w="1934" w:type="dxa"/>
            <w:shd w:val="clear" w:color="auto" w:fill="FCE6DF"/>
          </w:tcPr>
          <w:p>
            <w:pPr>
              <w:pStyle w:val="TableParagraph"/>
              <w:tabs>
                <w:tab w:pos="1842" w:val="right" w:leader="none"/>
              </w:tabs>
              <w:spacing w:before="21"/>
              <w:ind w:left="17"/>
              <w:jc w:val="center"/>
              <w:rPr>
                <w:b/>
                <w:sz w:val="16"/>
              </w:rPr>
            </w:pPr>
            <w:r>
              <w:rPr>
                <w:sz w:val="16"/>
              </w:rPr>
              <w:t>0 bar to</w:t>
            </w:r>
            <w:r>
              <w:rPr>
                <w:spacing w:val="-4"/>
                <w:sz w:val="16"/>
              </w:rPr>
              <w:t> </w:t>
            </w:r>
            <w:r>
              <w:rPr>
                <w:sz w:val="16"/>
              </w:rPr>
              <w:t>1</w:t>
            </w:r>
            <w:r>
              <w:rPr>
                <w:spacing w:val="-1"/>
                <w:sz w:val="16"/>
              </w:rPr>
              <w:t> </w:t>
            </w:r>
            <w:r>
              <w:rPr>
                <w:sz w:val="16"/>
              </w:rPr>
              <w:t>bar</w:t>
              <w:tab/>
            </w:r>
            <w:r>
              <w:rPr>
                <w:b/>
                <w:sz w:val="16"/>
              </w:rPr>
              <w:t>160</w:t>
            </w:r>
          </w:p>
        </w:tc>
        <w:tc>
          <w:tcPr>
            <w:tcW w:w="1864" w:type="dxa"/>
            <w:tcBorders>
              <w:right w:val="single" w:sz="6" w:space="0" w:color="000000"/>
            </w:tcBorders>
            <w:shd w:val="clear" w:color="auto" w:fill="FCE6DF"/>
          </w:tcPr>
          <w:p>
            <w:pPr>
              <w:pStyle w:val="TableParagraph"/>
              <w:spacing w:before="21"/>
              <w:ind w:left="63"/>
              <w:rPr>
                <w:sz w:val="16"/>
              </w:rPr>
            </w:pPr>
            <w:r>
              <w:rPr>
                <w:sz w:val="16"/>
              </w:rPr>
              <w:t>0 bar to 160 bar</w:t>
            </w:r>
          </w:p>
        </w:tc>
      </w:tr>
      <w:tr>
        <w:trPr>
          <w:trHeight w:val="225" w:hRule="atLeast"/>
        </w:trPr>
        <w:tc>
          <w:tcPr>
            <w:tcW w:w="1340" w:type="dxa"/>
            <w:tcBorders>
              <w:left w:val="single" w:sz="6" w:space="0" w:color="000000"/>
            </w:tcBorders>
            <w:shd w:val="clear" w:color="auto" w:fill="FCE6DF"/>
          </w:tcPr>
          <w:p>
            <w:pPr>
              <w:pStyle w:val="TableParagraph"/>
              <w:rPr>
                <w:rFonts w:ascii="Times New Roman"/>
                <w:sz w:val="16"/>
              </w:rPr>
            </w:pPr>
          </w:p>
        </w:tc>
        <w:tc>
          <w:tcPr>
            <w:tcW w:w="602" w:type="dxa"/>
            <w:shd w:val="clear" w:color="auto" w:fill="FCE6DF"/>
          </w:tcPr>
          <w:p>
            <w:pPr>
              <w:pStyle w:val="TableParagraph"/>
              <w:spacing w:before="21"/>
              <w:ind w:right="44"/>
              <w:jc w:val="right"/>
              <w:rPr>
                <w:b/>
                <w:sz w:val="16"/>
              </w:rPr>
            </w:pPr>
            <w:r>
              <w:rPr>
                <w:b/>
                <w:sz w:val="16"/>
              </w:rPr>
              <w:t>30/300</w:t>
            </w:r>
          </w:p>
        </w:tc>
        <w:tc>
          <w:tcPr>
            <w:tcW w:w="1989" w:type="dxa"/>
            <w:shd w:val="clear" w:color="auto" w:fill="FCE6DF"/>
          </w:tcPr>
          <w:p>
            <w:pPr>
              <w:pStyle w:val="TableParagraph"/>
              <w:spacing w:before="21"/>
              <w:ind w:left="63"/>
              <w:rPr>
                <w:sz w:val="16"/>
              </w:rPr>
            </w:pPr>
            <w:r>
              <w:rPr>
                <w:sz w:val="16"/>
              </w:rPr>
              <w:t>-30 inHg to 0 to 300 psi</w:t>
            </w:r>
          </w:p>
        </w:tc>
        <w:tc>
          <w:tcPr>
            <w:tcW w:w="759" w:type="dxa"/>
            <w:shd w:val="clear" w:color="auto" w:fill="FCE6DF"/>
          </w:tcPr>
          <w:p>
            <w:pPr>
              <w:pStyle w:val="TableParagraph"/>
              <w:spacing w:before="21"/>
              <w:ind w:right="45"/>
              <w:jc w:val="right"/>
              <w:rPr>
                <w:b/>
                <w:sz w:val="16"/>
              </w:rPr>
            </w:pPr>
            <w:r>
              <w:rPr>
                <w:b/>
                <w:sz w:val="16"/>
              </w:rPr>
              <w:t>1000</w:t>
            </w:r>
          </w:p>
        </w:tc>
        <w:tc>
          <w:tcPr>
            <w:tcW w:w="1554" w:type="dxa"/>
            <w:shd w:val="clear" w:color="auto" w:fill="FCE6DF"/>
          </w:tcPr>
          <w:p>
            <w:pPr>
              <w:pStyle w:val="TableParagraph"/>
              <w:spacing w:before="21"/>
              <w:ind w:left="62"/>
              <w:rPr>
                <w:sz w:val="16"/>
              </w:rPr>
            </w:pPr>
            <w:r>
              <w:rPr>
                <w:sz w:val="16"/>
              </w:rPr>
              <w:t>0 psi to 1,000 psi</w:t>
            </w:r>
          </w:p>
        </w:tc>
        <w:tc>
          <w:tcPr>
            <w:tcW w:w="561" w:type="dxa"/>
            <w:shd w:val="clear" w:color="auto" w:fill="FCE6DF"/>
          </w:tcPr>
          <w:p>
            <w:pPr>
              <w:pStyle w:val="TableParagraph"/>
              <w:spacing w:before="21"/>
              <w:ind w:right="43"/>
              <w:jc w:val="right"/>
              <w:rPr>
                <w:b/>
                <w:sz w:val="16"/>
              </w:rPr>
            </w:pPr>
            <w:r>
              <w:rPr>
                <w:b/>
                <w:w w:val="90"/>
                <w:sz w:val="16"/>
              </w:rPr>
              <w:t>1.6</w:t>
            </w:r>
          </w:p>
        </w:tc>
        <w:tc>
          <w:tcPr>
            <w:tcW w:w="1934" w:type="dxa"/>
            <w:shd w:val="clear" w:color="auto" w:fill="FCE6DF"/>
          </w:tcPr>
          <w:p>
            <w:pPr>
              <w:pStyle w:val="TableParagraph"/>
              <w:tabs>
                <w:tab w:pos="1842" w:val="right" w:leader="none"/>
              </w:tabs>
              <w:spacing w:before="21"/>
              <w:ind w:left="17"/>
              <w:jc w:val="center"/>
              <w:rPr>
                <w:b/>
                <w:sz w:val="16"/>
              </w:rPr>
            </w:pPr>
            <w:r>
              <w:rPr>
                <w:sz w:val="16"/>
              </w:rPr>
              <w:t>0 bar to</w:t>
            </w:r>
            <w:r>
              <w:rPr>
                <w:spacing w:val="-4"/>
                <w:sz w:val="16"/>
              </w:rPr>
              <w:t> </w:t>
            </w:r>
            <w:r>
              <w:rPr>
                <w:sz w:val="16"/>
              </w:rPr>
              <w:t>1.6</w:t>
            </w:r>
            <w:r>
              <w:rPr>
                <w:spacing w:val="-1"/>
                <w:sz w:val="16"/>
              </w:rPr>
              <w:t> </w:t>
            </w:r>
            <w:r>
              <w:rPr>
                <w:sz w:val="16"/>
              </w:rPr>
              <w:t>bar</w:t>
              <w:tab/>
            </w:r>
            <w:r>
              <w:rPr>
                <w:b/>
                <w:sz w:val="16"/>
              </w:rPr>
              <w:t>250</w:t>
            </w:r>
          </w:p>
        </w:tc>
        <w:tc>
          <w:tcPr>
            <w:tcW w:w="1864" w:type="dxa"/>
            <w:tcBorders>
              <w:right w:val="single" w:sz="6" w:space="0" w:color="000000"/>
            </w:tcBorders>
            <w:shd w:val="clear" w:color="auto" w:fill="FCE6DF"/>
          </w:tcPr>
          <w:p>
            <w:pPr>
              <w:pStyle w:val="TableParagraph"/>
              <w:spacing w:before="21"/>
              <w:ind w:left="63"/>
              <w:rPr>
                <w:sz w:val="16"/>
              </w:rPr>
            </w:pPr>
            <w:r>
              <w:rPr>
                <w:sz w:val="16"/>
              </w:rPr>
              <w:t>0 bar to 250 bar</w:t>
            </w:r>
          </w:p>
        </w:tc>
      </w:tr>
      <w:tr>
        <w:trPr>
          <w:trHeight w:val="225" w:hRule="atLeast"/>
        </w:trPr>
        <w:tc>
          <w:tcPr>
            <w:tcW w:w="1340" w:type="dxa"/>
            <w:tcBorders>
              <w:left w:val="single" w:sz="6" w:space="0" w:color="000000"/>
            </w:tcBorders>
            <w:shd w:val="clear" w:color="auto" w:fill="FCE6DF"/>
          </w:tcPr>
          <w:p>
            <w:pPr>
              <w:pStyle w:val="TableParagraph"/>
              <w:rPr>
                <w:rFonts w:ascii="Times New Roman"/>
                <w:sz w:val="16"/>
              </w:rPr>
            </w:pPr>
          </w:p>
        </w:tc>
        <w:tc>
          <w:tcPr>
            <w:tcW w:w="602" w:type="dxa"/>
            <w:shd w:val="clear" w:color="auto" w:fill="FCE6DF"/>
          </w:tcPr>
          <w:p>
            <w:pPr>
              <w:pStyle w:val="TableParagraph"/>
              <w:spacing w:before="21"/>
              <w:ind w:right="44"/>
              <w:jc w:val="right"/>
              <w:rPr>
                <w:b/>
                <w:sz w:val="16"/>
              </w:rPr>
            </w:pPr>
            <w:r>
              <w:rPr>
                <w:b/>
                <w:sz w:val="16"/>
              </w:rPr>
              <w:t>15</w:t>
            </w:r>
          </w:p>
        </w:tc>
        <w:tc>
          <w:tcPr>
            <w:tcW w:w="1989" w:type="dxa"/>
            <w:shd w:val="clear" w:color="auto" w:fill="FCE6DF"/>
          </w:tcPr>
          <w:p>
            <w:pPr>
              <w:pStyle w:val="TableParagraph"/>
              <w:spacing w:before="21"/>
              <w:ind w:left="63"/>
              <w:rPr>
                <w:sz w:val="16"/>
              </w:rPr>
            </w:pPr>
            <w:r>
              <w:rPr>
                <w:sz w:val="16"/>
              </w:rPr>
              <w:t>0 psi to 15 psi</w:t>
            </w:r>
          </w:p>
        </w:tc>
        <w:tc>
          <w:tcPr>
            <w:tcW w:w="759" w:type="dxa"/>
            <w:shd w:val="clear" w:color="auto" w:fill="FCE6DF"/>
          </w:tcPr>
          <w:p>
            <w:pPr>
              <w:pStyle w:val="TableParagraph"/>
              <w:spacing w:before="21"/>
              <w:ind w:right="45"/>
              <w:jc w:val="right"/>
              <w:rPr>
                <w:b/>
                <w:sz w:val="16"/>
              </w:rPr>
            </w:pPr>
            <w:r>
              <w:rPr>
                <w:b/>
                <w:sz w:val="16"/>
              </w:rPr>
              <w:t>1500</w:t>
            </w:r>
          </w:p>
        </w:tc>
        <w:tc>
          <w:tcPr>
            <w:tcW w:w="1554" w:type="dxa"/>
            <w:shd w:val="clear" w:color="auto" w:fill="FCE6DF"/>
          </w:tcPr>
          <w:p>
            <w:pPr>
              <w:pStyle w:val="TableParagraph"/>
              <w:spacing w:before="21"/>
              <w:ind w:left="62"/>
              <w:rPr>
                <w:sz w:val="16"/>
              </w:rPr>
            </w:pPr>
            <w:r>
              <w:rPr>
                <w:sz w:val="16"/>
              </w:rPr>
              <w:t>0 psi to 1,500 psi</w:t>
            </w:r>
          </w:p>
        </w:tc>
        <w:tc>
          <w:tcPr>
            <w:tcW w:w="561" w:type="dxa"/>
            <w:shd w:val="clear" w:color="auto" w:fill="FCE6DF"/>
          </w:tcPr>
          <w:p>
            <w:pPr>
              <w:pStyle w:val="TableParagraph"/>
              <w:spacing w:before="21"/>
              <w:ind w:right="41"/>
              <w:jc w:val="right"/>
              <w:rPr>
                <w:b/>
                <w:sz w:val="16"/>
              </w:rPr>
            </w:pPr>
            <w:r>
              <w:rPr>
                <w:b/>
                <w:w w:val="90"/>
                <w:sz w:val="16"/>
              </w:rPr>
              <w:t>2.5</w:t>
            </w:r>
          </w:p>
        </w:tc>
        <w:tc>
          <w:tcPr>
            <w:tcW w:w="1934" w:type="dxa"/>
            <w:shd w:val="clear" w:color="auto" w:fill="FCE6DF"/>
          </w:tcPr>
          <w:p>
            <w:pPr>
              <w:pStyle w:val="TableParagraph"/>
              <w:tabs>
                <w:tab w:pos="1842" w:val="right" w:leader="none"/>
              </w:tabs>
              <w:spacing w:before="21"/>
              <w:ind w:left="17"/>
              <w:jc w:val="center"/>
              <w:rPr>
                <w:b/>
                <w:sz w:val="16"/>
              </w:rPr>
            </w:pPr>
            <w:r>
              <w:rPr>
                <w:sz w:val="16"/>
              </w:rPr>
              <w:t>0 bar to</w:t>
            </w:r>
            <w:r>
              <w:rPr>
                <w:spacing w:val="-4"/>
                <w:sz w:val="16"/>
              </w:rPr>
              <w:t> </w:t>
            </w:r>
            <w:r>
              <w:rPr>
                <w:sz w:val="16"/>
              </w:rPr>
              <w:t>2.5</w:t>
            </w:r>
            <w:r>
              <w:rPr>
                <w:spacing w:val="-1"/>
                <w:sz w:val="16"/>
              </w:rPr>
              <w:t> </w:t>
            </w:r>
            <w:r>
              <w:rPr>
                <w:sz w:val="16"/>
              </w:rPr>
              <w:t>bar</w:t>
              <w:tab/>
            </w:r>
            <w:r>
              <w:rPr>
                <w:b/>
                <w:sz w:val="16"/>
              </w:rPr>
              <w:t>400</w:t>
            </w:r>
          </w:p>
        </w:tc>
        <w:tc>
          <w:tcPr>
            <w:tcW w:w="1864" w:type="dxa"/>
            <w:tcBorders>
              <w:right w:val="single" w:sz="6" w:space="0" w:color="000000"/>
            </w:tcBorders>
            <w:shd w:val="clear" w:color="auto" w:fill="FCE6DF"/>
          </w:tcPr>
          <w:p>
            <w:pPr>
              <w:pStyle w:val="TableParagraph"/>
              <w:spacing w:before="21"/>
              <w:ind w:left="63"/>
              <w:rPr>
                <w:sz w:val="16"/>
              </w:rPr>
            </w:pPr>
            <w:r>
              <w:rPr>
                <w:sz w:val="16"/>
              </w:rPr>
              <w:t>0 bar to 400 bar</w:t>
            </w:r>
          </w:p>
        </w:tc>
      </w:tr>
      <w:tr>
        <w:trPr>
          <w:trHeight w:val="225" w:hRule="atLeast"/>
        </w:trPr>
        <w:tc>
          <w:tcPr>
            <w:tcW w:w="1340" w:type="dxa"/>
            <w:tcBorders>
              <w:left w:val="single" w:sz="6" w:space="0" w:color="000000"/>
            </w:tcBorders>
            <w:shd w:val="clear" w:color="auto" w:fill="FCE6DF"/>
          </w:tcPr>
          <w:p>
            <w:pPr>
              <w:pStyle w:val="TableParagraph"/>
              <w:rPr>
                <w:rFonts w:ascii="Times New Roman"/>
                <w:sz w:val="16"/>
              </w:rPr>
            </w:pPr>
          </w:p>
        </w:tc>
        <w:tc>
          <w:tcPr>
            <w:tcW w:w="602" w:type="dxa"/>
            <w:shd w:val="clear" w:color="auto" w:fill="FCE6DF"/>
          </w:tcPr>
          <w:p>
            <w:pPr>
              <w:pStyle w:val="TableParagraph"/>
              <w:spacing w:before="21"/>
              <w:ind w:right="44"/>
              <w:jc w:val="right"/>
              <w:rPr>
                <w:b/>
                <w:sz w:val="16"/>
              </w:rPr>
            </w:pPr>
            <w:r>
              <w:rPr>
                <w:b/>
                <w:sz w:val="16"/>
              </w:rPr>
              <w:t>30</w:t>
            </w:r>
          </w:p>
        </w:tc>
        <w:tc>
          <w:tcPr>
            <w:tcW w:w="1989" w:type="dxa"/>
            <w:shd w:val="clear" w:color="auto" w:fill="FCE6DF"/>
          </w:tcPr>
          <w:p>
            <w:pPr>
              <w:pStyle w:val="TableParagraph"/>
              <w:spacing w:before="21"/>
              <w:ind w:left="63"/>
              <w:rPr>
                <w:sz w:val="16"/>
              </w:rPr>
            </w:pPr>
            <w:r>
              <w:rPr>
                <w:sz w:val="16"/>
              </w:rPr>
              <w:t>0 psi to 30 psi</w:t>
            </w:r>
          </w:p>
        </w:tc>
        <w:tc>
          <w:tcPr>
            <w:tcW w:w="759" w:type="dxa"/>
            <w:shd w:val="clear" w:color="auto" w:fill="FCE6DF"/>
          </w:tcPr>
          <w:p>
            <w:pPr>
              <w:pStyle w:val="TableParagraph"/>
              <w:spacing w:before="21"/>
              <w:ind w:right="45"/>
              <w:jc w:val="right"/>
              <w:rPr>
                <w:b/>
                <w:sz w:val="16"/>
              </w:rPr>
            </w:pPr>
            <w:r>
              <w:rPr>
                <w:b/>
                <w:sz w:val="16"/>
              </w:rPr>
              <w:t>2000</w:t>
            </w:r>
          </w:p>
        </w:tc>
        <w:tc>
          <w:tcPr>
            <w:tcW w:w="1554" w:type="dxa"/>
            <w:shd w:val="clear" w:color="auto" w:fill="FCE6DF"/>
          </w:tcPr>
          <w:p>
            <w:pPr>
              <w:pStyle w:val="TableParagraph"/>
              <w:spacing w:before="21"/>
              <w:ind w:left="62"/>
              <w:rPr>
                <w:sz w:val="16"/>
              </w:rPr>
            </w:pPr>
            <w:r>
              <w:rPr>
                <w:sz w:val="16"/>
              </w:rPr>
              <w:t>0 psi to 2,000 psi</w:t>
            </w:r>
          </w:p>
        </w:tc>
        <w:tc>
          <w:tcPr>
            <w:tcW w:w="561" w:type="dxa"/>
            <w:shd w:val="clear" w:color="auto" w:fill="FCE6DF"/>
          </w:tcPr>
          <w:p>
            <w:pPr>
              <w:pStyle w:val="TableParagraph"/>
              <w:spacing w:before="21"/>
              <w:ind w:right="43"/>
              <w:jc w:val="right"/>
              <w:rPr>
                <w:b/>
                <w:sz w:val="16"/>
              </w:rPr>
            </w:pPr>
            <w:r>
              <w:rPr>
                <w:b/>
                <w:w w:val="90"/>
                <w:sz w:val="16"/>
              </w:rPr>
              <w:t>4</w:t>
            </w:r>
          </w:p>
        </w:tc>
        <w:tc>
          <w:tcPr>
            <w:tcW w:w="1934" w:type="dxa"/>
            <w:shd w:val="clear" w:color="auto" w:fill="FCE6DF"/>
          </w:tcPr>
          <w:p>
            <w:pPr>
              <w:pStyle w:val="TableParagraph"/>
              <w:tabs>
                <w:tab w:pos="1842" w:val="right" w:leader="none"/>
              </w:tabs>
              <w:spacing w:before="21"/>
              <w:ind w:left="17"/>
              <w:jc w:val="center"/>
              <w:rPr>
                <w:b/>
                <w:sz w:val="16"/>
              </w:rPr>
            </w:pPr>
            <w:r>
              <w:rPr>
                <w:sz w:val="16"/>
              </w:rPr>
              <w:t>0 bar to</w:t>
            </w:r>
            <w:r>
              <w:rPr>
                <w:spacing w:val="-4"/>
                <w:sz w:val="16"/>
              </w:rPr>
              <w:t> </w:t>
            </w:r>
            <w:r>
              <w:rPr>
                <w:sz w:val="16"/>
              </w:rPr>
              <w:t>4</w:t>
            </w:r>
            <w:r>
              <w:rPr>
                <w:spacing w:val="-1"/>
                <w:sz w:val="16"/>
              </w:rPr>
              <w:t> </w:t>
            </w:r>
            <w:r>
              <w:rPr>
                <w:sz w:val="16"/>
              </w:rPr>
              <w:t>bar</w:t>
              <w:tab/>
            </w:r>
            <w:r>
              <w:rPr>
                <w:b/>
                <w:sz w:val="16"/>
              </w:rPr>
              <w:t>600</w:t>
            </w:r>
          </w:p>
        </w:tc>
        <w:tc>
          <w:tcPr>
            <w:tcW w:w="1864" w:type="dxa"/>
            <w:tcBorders>
              <w:right w:val="single" w:sz="6" w:space="0" w:color="000000"/>
            </w:tcBorders>
            <w:shd w:val="clear" w:color="auto" w:fill="FCE6DF"/>
          </w:tcPr>
          <w:p>
            <w:pPr>
              <w:pStyle w:val="TableParagraph"/>
              <w:spacing w:before="21"/>
              <w:ind w:left="63"/>
              <w:rPr>
                <w:sz w:val="16"/>
              </w:rPr>
            </w:pPr>
            <w:r>
              <w:rPr>
                <w:sz w:val="16"/>
              </w:rPr>
              <w:t>0 bar to 600 bar</w:t>
            </w:r>
          </w:p>
        </w:tc>
      </w:tr>
      <w:tr>
        <w:trPr>
          <w:trHeight w:val="218" w:hRule="atLeast"/>
        </w:trPr>
        <w:tc>
          <w:tcPr>
            <w:tcW w:w="1340" w:type="dxa"/>
            <w:tcBorders>
              <w:left w:val="single" w:sz="6" w:space="0" w:color="000000"/>
              <w:bottom w:val="single" w:sz="6" w:space="0" w:color="000000"/>
            </w:tcBorders>
            <w:shd w:val="clear" w:color="auto" w:fill="FCE6DF"/>
          </w:tcPr>
          <w:p>
            <w:pPr>
              <w:pStyle w:val="TableParagraph"/>
              <w:rPr>
                <w:rFonts w:ascii="Times New Roman"/>
                <w:sz w:val="14"/>
              </w:rPr>
            </w:pPr>
          </w:p>
        </w:tc>
        <w:tc>
          <w:tcPr>
            <w:tcW w:w="602" w:type="dxa"/>
            <w:tcBorders>
              <w:bottom w:val="single" w:sz="6" w:space="0" w:color="000000"/>
            </w:tcBorders>
            <w:shd w:val="clear" w:color="auto" w:fill="FCE6DF"/>
          </w:tcPr>
          <w:p>
            <w:pPr>
              <w:pStyle w:val="TableParagraph"/>
              <w:spacing w:line="177" w:lineRule="exact" w:before="21"/>
              <w:ind w:right="44"/>
              <w:jc w:val="right"/>
              <w:rPr>
                <w:b/>
                <w:sz w:val="16"/>
              </w:rPr>
            </w:pPr>
            <w:r>
              <w:rPr>
                <w:b/>
                <w:sz w:val="16"/>
              </w:rPr>
              <w:t>60</w:t>
            </w:r>
          </w:p>
        </w:tc>
        <w:tc>
          <w:tcPr>
            <w:tcW w:w="1989" w:type="dxa"/>
            <w:tcBorders>
              <w:bottom w:val="single" w:sz="6" w:space="0" w:color="000000"/>
            </w:tcBorders>
            <w:shd w:val="clear" w:color="auto" w:fill="FCE6DF"/>
          </w:tcPr>
          <w:p>
            <w:pPr>
              <w:pStyle w:val="TableParagraph"/>
              <w:spacing w:line="177" w:lineRule="exact" w:before="21"/>
              <w:ind w:left="63"/>
              <w:rPr>
                <w:sz w:val="16"/>
              </w:rPr>
            </w:pPr>
            <w:r>
              <w:rPr>
                <w:sz w:val="16"/>
              </w:rPr>
              <w:t>0 psi to 60 psi</w:t>
            </w:r>
          </w:p>
        </w:tc>
        <w:tc>
          <w:tcPr>
            <w:tcW w:w="759" w:type="dxa"/>
            <w:tcBorders>
              <w:bottom w:val="single" w:sz="6" w:space="0" w:color="000000"/>
            </w:tcBorders>
            <w:shd w:val="clear" w:color="auto" w:fill="FCE6DF"/>
          </w:tcPr>
          <w:p>
            <w:pPr>
              <w:pStyle w:val="TableParagraph"/>
              <w:spacing w:line="177" w:lineRule="exact" w:before="21"/>
              <w:ind w:right="45"/>
              <w:jc w:val="right"/>
              <w:rPr>
                <w:b/>
                <w:sz w:val="16"/>
              </w:rPr>
            </w:pPr>
            <w:r>
              <w:rPr>
                <w:b/>
                <w:sz w:val="16"/>
              </w:rPr>
              <w:t>3000</w:t>
            </w:r>
          </w:p>
        </w:tc>
        <w:tc>
          <w:tcPr>
            <w:tcW w:w="1554" w:type="dxa"/>
            <w:tcBorders>
              <w:bottom w:val="single" w:sz="6" w:space="0" w:color="000000"/>
            </w:tcBorders>
            <w:shd w:val="clear" w:color="auto" w:fill="FCE6DF"/>
          </w:tcPr>
          <w:p>
            <w:pPr>
              <w:pStyle w:val="TableParagraph"/>
              <w:spacing w:line="177" w:lineRule="exact" w:before="21"/>
              <w:ind w:left="62"/>
              <w:rPr>
                <w:sz w:val="16"/>
              </w:rPr>
            </w:pPr>
            <w:r>
              <w:rPr>
                <w:sz w:val="16"/>
              </w:rPr>
              <w:t>0 psi to 3,000 psi</w:t>
            </w:r>
          </w:p>
        </w:tc>
        <w:tc>
          <w:tcPr>
            <w:tcW w:w="561" w:type="dxa"/>
            <w:tcBorders>
              <w:bottom w:val="single" w:sz="6" w:space="0" w:color="000000"/>
            </w:tcBorders>
            <w:shd w:val="clear" w:color="auto" w:fill="FCE6DF"/>
          </w:tcPr>
          <w:p>
            <w:pPr>
              <w:pStyle w:val="TableParagraph"/>
              <w:spacing w:line="177" w:lineRule="exact" w:before="21"/>
              <w:ind w:right="43"/>
              <w:jc w:val="right"/>
              <w:rPr>
                <w:b/>
                <w:sz w:val="16"/>
              </w:rPr>
            </w:pPr>
            <w:r>
              <w:rPr>
                <w:b/>
                <w:w w:val="90"/>
                <w:sz w:val="16"/>
              </w:rPr>
              <w:t>6</w:t>
            </w:r>
          </w:p>
        </w:tc>
        <w:tc>
          <w:tcPr>
            <w:tcW w:w="1934" w:type="dxa"/>
            <w:tcBorders>
              <w:bottom w:val="single" w:sz="6" w:space="0" w:color="000000"/>
            </w:tcBorders>
            <w:shd w:val="clear" w:color="auto" w:fill="FCE6DF"/>
          </w:tcPr>
          <w:p>
            <w:pPr>
              <w:pStyle w:val="TableParagraph"/>
              <w:tabs>
                <w:tab w:pos="1842" w:val="right" w:leader="none"/>
              </w:tabs>
              <w:spacing w:line="177" w:lineRule="exact" w:before="21"/>
              <w:ind w:left="17"/>
              <w:jc w:val="center"/>
              <w:rPr>
                <w:b/>
                <w:sz w:val="16"/>
              </w:rPr>
            </w:pPr>
            <w:r>
              <w:rPr>
                <w:sz w:val="16"/>
              </w:rPr>
              <w:t>0 bar to</w:t>
            </w:r>
            <w:r>
              <w:rPr>
                <w:spacing w:val="-4"/>
                <w:sz w:val="16"/>
              </w:rPr>
              <w:t> </w:t>
            </w:r>
            <w:r>
              <w:rPr>
                <w:sz w:val="16"/>
              </w:rPr>
              <w:t>6</w:t>
            </w:r>
            <w:r>
              <w:rPr>
                <w:spacing w:val="-1"/>
                <w:sz w:val="16"/>
              </w:rPr>
              <w:t> </w:t>
            </w:r>
            <w:r>
              <w:rPr>
                <w:sz w:val="16"/>
              </w:rPr>
              <w:t>bar</w:t>
              <w:tab/>
            </w:r>
            <w:r>
              <w:rPr>
                <w:b/>
                <w:sz w:val="16"/>
              </w:rPr>
              <w:t>1000</w:t>
            </w:r>
          </w:p>
        </w:tc>
        <w:tc>
          <w:tcPr>
            <w:tcW w:w="1864" w:type="dxa"/>
            <w:tcBorders>
              <w:bottom w:val="single" w:sz="6" w:space="0" w:color="000000"/>
              <w:right w:val="single" w:sz="6" w:space="0" w:color="000000"/>
            </w:tcBorders>
            <w:shd w:val="clear" w:color="auto" w:fill="FCE6DF"/>
          </w:tcPr>
          <w:p>
            <w:pPr>
              <w:pStyle w:val="TableParagraph"/>
              <w:spacing w:line="177" w:lineRule="exact" w:before="21"/>
              <w:ind w:left="63"/>
              <w:rPr>
                <w:sz w:val="16"/>
              </w:rPr>
            </w:pPr>
            <w:r>
              <w:rPr>
                <w:sz w:val="16"/>
              </w:rPr>
              <w:t>0 bar to 1,000 bar</w:t>
            </w:r>
          </w:p>
        </w:tc>
      </w:tr>
      <w:tr>
        <w:trPr>
          <w:trHeight w:val="480" w:hRule="atLeast"/>
        </w:trPr>
        <w:tc>
          <w:tcPr>
            <w:tcW w:w="1340" w:type="dxa"/>
            <w:tcBorders>
              <w:top w:val="single" w:sz="6" w:space="0" w:color="000000"/>
              <w:left w:val="single" w:sz="6" w:space="0" w:color="000000"/>
              <w:bottom w:val="single" w:sz="6" w:space="0" w:color="000000"/>
            </w:tcBorders>
          </w:tcPr>
          <w:p>
            <w:pPr>
              <w:pStyle w:val="TableParagraph"/>
              <w:spacing w:before="14"/>
              <w:ind w:left="54"/>
              <w:rPr>
                <w:b/>
                <w:sz w:val="16"/>
              </w:rPr>
            </w:pPr>
            <w:r>
              <w:rPr>
                <w:b/>
                <w:sz w:val="16"/>
              </w:rPr>
              <w:t>SCALE OPTIONS</w:t>
            </w:r>
          </w:p>
        </w:tc>
        <w:tc>
          <w:tcPr>
            <w:tcW w:w="602" w:type="dxa"/>
            <w:tcBorders>
              <w:top w:val="single" w:sz="6" w:space="0" w:color="000000"/>
              <w:bottom w:val="single" w:sz="6" w:space="0" w:color="000000"/>
            </w:tcBorders>
          </w:tcPr>
          <w:p>
            <w:pPr>
              <w:pStyle w:val="TableParagraph"/>
              <w:spacing w:before="14"/>
              <w:ind w:left="366"/>
              <w:rPr>
                <w:b/>
                <w:sz w:val="16"/>
              </w:rPr>
            </w:pPr>
            <w:r>
              <w:rPr>
                <w:b/>
                <w:sz w:val="16"/>
              </w:rPr>
              <w:t>psi</w:t>
            </w:r>
          </w:p>
          <w:p>
            <w:pPr>
              <w:pStyle w:val="TableParagraph"/>
              <w:spacing w:before="42"/>
              <w:ind w:left="125"/>
              <w:rPr>
                <w:b/>
                <w:sz w:val="16"/>
              </w:rPr>
            </w:pPr>
            <w:r>
              <w:rPr>
                <w:b/>
                <w:sz w:val="16"/>
              </w:rPr>
              <w:t>psi/bar</w:t>
            </w:r>
          </w:p>
        </w:tc>
        <w:tc>
          <w:tcPr>
            <w:tcW w:w="1989" w:type="dxa"/>
            <w:tcBorders>
              <w:top w:val="single" w:sz="6" w:space="0" w:color="000000"/>
              <w:bottom w:val="single" w:sz="6" w:space="0" w:color="000000"/>
            </w:tcBorders>
          </w:tcPr>
          <w:p>
            <w:pPr>
              <w:pStyle w:val="TableParagraph"/>
              <w:spacing w:before="14"/>
              <w:ind w:left="63"/>
              <w:rPr>
                <w:sz w:val="16"/>
              </w:rPr>
            </w:pPr>
            <w:r>
              <w:rPr>
                <w:sz w:val="16"/>
              </w:rPr>
              <w:t>psi single scale</w:t>
            </w:r>
          </w:p>
          <w:p>
            <w:pPr>
              <w:pStyle w:val="TableParagraph"/>
              <w:spacing w:before="42"/>
              <w:ind w:left="63"/>
              <w:rPr>
                <w:sz w:val="16"/>
              </w:rPr>
            </w:pPr>
            <w:r>
              <w:rPr>
                <w:sz w:val="16"/>
              </w:rPr>
              <w:t>psi/bar dual scale</w:t>
            </w:r>
          </w:p>
        </w:tc>
        <w:tc>
          <w:tcPr>
            <w:tcW w:w="759" w:type="dxa"/>
            <w:tcBorders>
              <w:top w:val="single" w:sz="6" w:space="0" w:color="000000"/>
              <w:bottom w:val="single" w:sz="6" w:space="0" w:color="000000"/>
            </w:tcBorders>
          </w:tcPr>
          <w:p>
            <w:pPr>
              <w:pStyle w:val="TableParagraph"/>
              <w:spacing w:before="14"/>
              <w:ind w:right="45"/>
              <w:jc w:val="right"/>
              <w:rPr>
                <w:b/>
                <w:sz w:val="9"/>
              </w:rPr>
            </w:pPr>
            <w:r>
              <w:rPr>
                <w:b/>
                <w:sz w:val="16"/>
              </w:rPr>
              <w:t>psi/kg/cm</w:t>
            </w:r>
            <w:r>
              <w:rPr>
                <w:b/>
                <w:position w:val="5"/>
                <w:sz w:val="9"/>
              </w:rPr>
              <w:t>2</w:t>
            </w:r>
          </w:p>
        </w:tc>
        <w:tc>
          <w:tcPr>
            <w:tcW w:w="1554" w:type="dxa"/>
            <w:tcBorders>
              <w:top w:val="single" w:sz="6" w:space="0" w:color="000000"/>
              <w:bottom w:val="single" w:sz="6" w:space="0" w:color="000000"/>
            </w:tcBorders>
          </w:tcPr>
          <w:p>
            <w:pPr>
              <w:pStyle w:val="TableParagraph"/>
              <w:spacing w:before="14"/>
              <w:ind w:left="62"/>
              <w:rPr>
                <w:sz w:val="16"/>
              </w:rPr>
            </w:pPr>
            <w:r>
              <w:rPr>
                <w:sz w:val="16"/>
              </w:rPr>
              <w:t>psi/kg/cm</w:t>
            </w:r>
            <w:r>
              <w:rPr>
                <w:position w:val="5"/>
                <w:sz w:val="9"/>
              </w:rPr>
              <w:t>2 </w:t>
            </w:r>
            <w:r>
              <w:rPr>
                <w:sz w:val="16"/>
              </w:rPr>
              <w:t>dual scale</w:t>
            </w:r>
          </w:p>
        </w:tc>
        <w:tc>
          <w:tcPr>
            <w:tcW w:w="561" w:type="dxa"/>
            <w:tcBorders>
              <w:top w:val="single" w:sz="6" w:space="0" w:color="000000"/>
              <w:bottom w:val="single" w:sz="6" w:space="0" w:color="000000"/>
            </w:tcBorders>
          </w:tcPr>
          <w:p>
            <w:pPr>
              <w:pStyle w:val="TableParagraph"/>
              <w:spacing w:before="14"/>
              <w:ind w:right="43"/>
              <w:jc w:val="right"/>
              <w:rPr>
                <w:b/>
                <w:sz w:val="16"/>
              </w:rPr>
            </w:pPr>
            <w:r>
              <w:rPr>
                <w:b/>
                <w:sz w:val="16"/>
              </w:rPr>
              <w:t>bar/psi</w:t>
            </w:r>
          </w:p>
        </w:tc>
        <w:tc>
          <w:tcPr>
            <w:tcW w:w="1934" w:type="dxa"/>
            <w:tcBorders>
              <w:top w:val="single" w:sz="6" w:space="0" w:color="000000"/>
              <w:bottom w:val="single" w:sz="6" w:space="0" w:color="000000"/>
            </w:tcBorders>
          </w:tcPr>
          <w:p>
            <w:pPr>
              <w:pStyle w:val="TableParagraph"/>
              <w:tabs>
                <w:tab w:pos="1382" w:val="left" w:leader="none"/>
              </w:tabs>
              <w:spacing w:before="14"/>
              <w:ind w:left="17"/>
              <w:jc w:val="center"/>
              <w:rPr>
                <w:b/>
                <w:sz w:val="16"/>
              </w:rPr>
            </w:pPr>
            <w:r>
              <w:rPr>
                <w:sz w:val="16"/>
              </w:rPr>
              <w:t>bar/psi</w:t>
            </w:r>
            <w:r>
              <w:rPr>
                <w:spacing w:val="-4"/>
                <w:sz w:val="16"/>
              </w:rPr>
              <w:t> </w:t>
            </w:r>
            <w:r>
              <w:rPr>
                <w:sz w:val="16"/>
              </w:rPr>
              <w:t>dual</w:t>
            </w:r>
            <w:r>
              <w:rPr>
                <w:spacing w:val="-4"/>
                <w:sz w:val="16"/>
              </w:rPr>
              <w:t> </w:t>
            </w:r>
            <w:r>
              <w:rPr>
                <w:sz w:val="16"/>
              </w:rPr>
              <w:t>scale</w:t>
              <w:tab/>
            </w:r>
            <w:r>
              <w:rPr>
                <w:b/>
                <w:sz w:val="16"/>
              </w:rPr>
              <w:t>psi/kPa</w:t>
            </w:r>
          </w:p>
        </w:tc>
        <w:tc>
          <w:tcPr>
            <w:tcW w:w="1864" w:type="dxa"/>
            <w:tcBorders>
              <w:top w:val="single" w:sz="6" w:space="0" w:color="000000"/>
              <w:bottom w:val="single" w:sz="6" w:space="0" w:color="000000"/>
              <w:right w:val="single" w:sz="6" w:space="0" w:color="000000"/>
            </w:tcBorders>
          </w:tcPr>
          <w:p>
            <w:pPr>
              <w:pStyle w:val="TableParagraph"/>
              <w:spacing w:before="14"/>
              <w:ind w:left="63"/>
              <w:rPr>
                <w:sz w:val="16"/>
              </w:rPr>
            </w:pPr>
            <w:r>
              <w:rPr>
                <w:sz w:val="16"/>
              </w:rPr>
              <w:t>psi/kPa dual scale</w:t>
            </w:r>
          </w:p>
        </w:tc>
      </w:tr>
      <w:tr>
        <w:trPr>
          <w:trHeight w:val="210" w:hRule="atLeast"/>
        </w:trPr>
        <w:tc>
          <w:tcPr>
            <w:tcW w:w="1340" w:type="dxa"/>
            <w:tcBorders>
              <w:top w:val="single" w:sz="6" w:space="0" w:color="000000"/>
              <w:left w:val="single" w:sz="6" w:space="0" w:color="000000"/>
              <w:bottom w:val="single" w:sz="6" w:space="0" w:color="000000"/>
            </w:tcBorders>
            <w:shd w:val="clear" w:color="auto" w:fill="FCE6DF"/>
          </w:tcPr>
          <w:p>
            <w:pPr>
              <w:pStyle w:val="TableParagraph"/>
              <w:spacing w:line="177" w:lineRule="exact" w:before="14"/>
              <w:ind w:left="54"/>
              <w:rPr>
                <w:b/>
                <w:sz w:val="16"/>
              </w:rPr>
            </w:pPr>
            <w:r>
              <w:rPr>
                <w:b/>
                <w:w w:val="95"/>
                <w:sz w:val="16"/>
              </w:rPr>
              <w:t>CONNECTION SIZES</w:t>
            </w:r>
          </w:p>
        </w:tc>
        <w:tc>
          <w:tcPr>
            <w:tcW w:w="602" w:type="dxa"/>
            <w:tcBorders>
              <w:top w:val="single" w:sz="6" w:space="0" w:color="000000"/>
              <w:bottom w:val="single" w:sz="6" w:space="0" w:color="000000"/>
            </w:tcBorders>
            <w:shd w:val="clear" w:color="auto" w:fill="FCE6DF"/>
          </w:tcPr>
          <w:p>
            <w:pPr>
              <w:pStyle w:val="TableParagraph"/>
              <w:spacing w:line="177" w:lineRule="exact" w:before="14"/>
              <w:ind w:right="44"/>
              <w:jc w:val="right"/>
              <w:rPr>
                <w:b/>
                <w:sz w:val="16"/>
              </w:rPr>
            </w:pPr>
            <w:r>
              <w:rPr>
                <w:b/>
                <w:sz w:val="16"/>
              </w:rPr>
              <w:t>1/8</w:t>
            </w:r>
          </w:p>
        </w:tc>
        <w:tc>
          <w:tcPr>
            <w:tcW w:w="1989" w:type="dxa"/>
            <w:tcBorders>
              <w:top w:val="single" w:sz="6" w:space="0" w:color="000000"/>
              <w:bottom w:val="single" w:sz="6" w:space="0" w:color="000000"/>
            </w:tcBorders>
            <w:shd w:val="clear" w:color="auto" w:fill="FCE6DF"/>
          </w:tcPr>
          <w:p>
            <w:pPr>
              <w:pStyle w:val="TableParagraph"/>
              <w:spacing w:line="177" w:lineRule="exact" w:before="14"/>
              <w:ind w:left="99"/>
              <w:rPr>
                <w:sz w:val="16"/>
              </w:rPr>
            </w:pPr>
            <w:r>
              <w:rPr>
                <w:sz w:val="16"/>
              </w:rPr>
              <w:t>1/8</w:t>
            </w:r>
            <w:r>
              <w:rPr>
                <w:i/>
                <w:sz w:val="16"/>
              </w:rPr>
              <w:t>″ </w:t>
            </w:r>
            <w:r>
              <w:rPr>
                <w:sz w:val="16"/>
              </w:rPr>
              <w:t>NPT</w:t>
            </w:r>
          </w:p>
        </w:tc>
        <w:tc>
          <w:tcPr>
            <w:tcW w:w="759" w:type="dxa"/>
            <w:tcBorders>
              <w:top w:val="single" w:sz="6" w:space="0" w:color="000000"/>
              <w:bottom w:val="single" w:sz="6" w:space="0" w:color="000000"/>
            </w:tcBorders>
            <w:shd w:val="clear" w:color="auto" w:fill="FCE6DF"/>
          </w:tcPr>
          <w:p>
            <w:pPr>
              <w:pStyle w:val="TableParagraph"/>
              <w:spacing w:line="177" w:lineRule="exact" w:before="14"/>
              <w:ind w:right="45"/>
              <w:jc w:val="right"/>
              <w:rPr>
                <w:b/>
                <w:sz w:val="16"/>
              </w:rPr>
            </w:pPr>
            <w:r>
              <w:rPr>
                <w:b/>
                <w:sz w:val="16"/>
              </w:rPr>
              <w:t>1/4</w:t>
            </w:r>
          </w:p>
        </w:tc>
        <w:tc>
          <w:tcPr>
            <w:tcW w:w="1554" w:type="dxa"/>
            <w:tcBorders>
              <w:top w:val="single" w:sz="6" w:space="0" w:color="000000"/>
              <w:bottom w:val="single" w:sz="6" w:space="0" w:color="000000"/>
            </w:tcBorders>
            <w:shd w:val="clear" w:color="auto" w:fill="FCE6DF"/>
          </w:tcPr>
          <w:p>
            <w:pPr>
              <w:pStyle w:val="TableParagraph"/>
              <w:spacing w:line="177" w:lineRule="exact" w:before="14"/>
              <w:ind w:left="62"/>
              <w:rPr>
                <w:sz w:val="16"/>
              </w:rPr>
            </w:pPr>
            <w:r>
              <w:rPr>
                <w:sz w:val="16"/>
              </w:rPr>
              <w:t>1/4</w:t>
            </w:r>
            <w:r>
              <w:rPr>
                <w:i/>
                <w:sz w:val="16"/>
              </w:rPr>
              <w:t>″ </w:t>
            </w:r>
            <w:r>
              <w:rPr>
                <w:sz w:val="16"/>
              </w:rPr>
              <w:t>NPT</w:t>
            </w:r>
          </w:p>
        </w:tc>
        <w:tc>
          <w:tcPr>
            <w:tcW w:w="561" w:type="dxa"/>
            <w:tcBorders>
              <w:top w:val="single" w:sz="6" w:space="0" w:color="000000"/>
              <w:bottom w:val="single" w:sz="6" w:space="0" w:color="000000"/>
            </w:tcBorders>
            <w:shd w:val="clear" w:color="auto" w:fill="FCE6DF"/>
          </w:tcPr>
          <w:p>
            <w:pPr>
              <w:pStyle w:val="TableParagraph"/>
              <w:spacing w:line="177" w:lineRule="exact" w:before="14"/>
              <w:ind w:right="43"/>
              <w:jc w:val="right"/>
              <w:rPr>
                <w:b/>
                <w:sz w:val="16"/>
              </w:rPr>
            </w:pPr>
            <w:r>
              <w:rPr>
                <w:b/>
                <w:sz w:val="16"/>
              </w:rPr>
              <w:t>1/2</w:t>
            </w:r>
          </w:p>
        </w:tc>
        <w:tc>
          <w:tcPr>
            <w:tcW w:w="1934" w:type="dxa"/>
            <w:tcBorders>
              <w:top w:val="single" w:sz="6" w:space="0" w:color="000000"/>
              <w:bottom w:val="single" w:sz="6" w:space="0" w:color="000000"/>
            </w:tcBorders>
            <w:shd w:val="clear" w:color="auto" w:fill="FCE6DF"/>
          </w:tcPr>
          <w:p>
            <w:pPr>
              <w:pStyle w:val="TableParagraph"/>
              <w:tabs>
                <w:tab w:pos="1587" w:val="left" w:leader="none"/>
              </w:tabs>
              <w:spacing w:line="177" w:lineRule="exact" w:before="14"/>
              <w:ind w:left="17"/>
              <w:jc w:val="center"/>
              <w:rPr>
                <w:b/>
                <w:sz w:val="16"/>
              </w:rPr>
            </w:pPr>
            <w:r>
              <w:rPr>
                <w:sz w:val="16"/>
              </w:rPr>
              <w:t>1/2</w:t>
            </w:r>
            <w:r>
              <w:rPr>
                <w:i/>
                <w:sz w:val="16"/>
              </w:rPr>
              <w:t>″</w:t>
            </w:r>
            <w:r>
              <w:rPr>
                <w:i/>
                <w:spacing w:val="-19"/>
                <w:sz w:val="16"/>
              </w:rPr>
              <w:t> </w:t>
            </w:r>
            <w:r>
              <w:rPr>
                <w:sz w:val="16"/>
              </w:rPr>
              <w:t>NPT</w:t>
              <w:tab/>
            </w:r>
            <w:r>
              <w:rPr>
                <w:b/>
                <w:sz w:val="16"/>
              </w:rPr>
              <w:t>SST</w:t>
            </w:r>
          </w:p>
        </w:tc>
        <w:tc>
          <w:tcPr>
            <w:tcW w:w="1864" w:type="dxa"/>
            <w:tcBorders>
              <w:top w:val="single" w:sz="6" w:space="0" w:color="000000"/>
              <w:bottom w:val="single" w:sz="6" w:space="0" w:color="000000"/>
              <w:right w:val="single" w:sz="6" w:space="0" w:color="000000"/>
            </w:tcBorders>
            <w:shd w:val="clear" w:color="auto" w:fill="FCE6DF"/>
          </w:tcPr>
          <w:p>
            <w:pPr>
              <w:pStyle w:val="TableParagraph"/>
              <w:spacing w:line="177" w:lineRule="exact" w:before="14"/>
              <w:ind w:left="63"/>
              <w:rPr>
                <w:sz w:val="16"/>
              </w:rPr>
            </w:pPr>
            <w:r>
              <w:rPr>
                <w:w w:val="90"/>
                <w:sz w:val="16"/>
              </w:rPr>
              <w:t>SAE J1926-3:7/16-20 Adjustable *</w:t>
            </w:r>
          </w:p>
        </w:tc>
      </w:tr>
      <w:tr>
        <w:trPr>
          <w:trHeight w:val="906" w:hRule="atLeast"/>
        </w:trPr>
        <w:tc>
          <w:tcPr>
            <w:tcW w:w="1340" w:type="dxa"/>
            <w:tcBorders>
              <w:top w:val="single" w:sz="6" w:space="0" w:color="000000"/>
              <w:left w:val="single" w:sz="6" w:space="0" w:color="000000"/>
            </w:tcBorders>
          </w:tcPr>
          <w:p>
            <w:pPr>
              <w:pStyle w:val="TableParagraph"/>
              <w:spacing w:before="14"/>
              <w:ind w:left="54"/>
              <w:rPr>
                <w:b/>
                <w:sz w:val="16"/>
              </w:rPr>
            </w:pPr>
            <w:r>
              <w:rPr>
                <w:b/>
                <w:sz w:val="16"/>
              </w:rPr>
              <w:t>OPTIONS</w:t>
            </w:r>
          </w:p>
        </w:tc>
        <w:tc>
          <w:tcPr>
            <w:tcW w:w="602" w:type="dxa"/>
            <w:tcBorders>
              <w:top w:val="single" w:sz="6" w:space="0" w:color="000000"/>
            </w:tcBorders>
          </w:tcPr>
          <w:p>
            <w:pPr>
              <w:pStyle w:val="TableParagraph"/>
              <w:spacing w:line="295" w:lineRule="auto" w:before="14"/>
              <w:ind w:left="176" w:right="44" w:firstLine="87"/>
              <w:jc w:val="both"/>
              <w:rPr>
                <w:b/>
                <w:sz w:val="16"/>
              </w:rPr>
            </w:pPr>
            <w:r>
              <w:rPr>
                <w:b/>
                <w:sz w:val="16"/>
              </w:rPr>
              <w:t>PMC SPMC SSBU</w:t>
            </w:r>
          </w:p>
          <w:p>
            <w:pPr>
              <w:pStyle w:val="TableParagraph"/>
              <w:ind w:left="285"/>
              <w:rPr>
                <w:b/>
                <w:sz w:val="16"/>
              </w:rPr>
            </w:pPr>
            <w:r>
              <w:rPr>
                <w:b/>
                <w:sz w:val="16"/>
              </w:rPr>
              <w:t>SSB</w:t>
            </w:r>
          </w:p>
        </w:tc>
        <w:tc>
          <w:tcPr>
            <w:tcW w:w="1989" w:type="dxa"/>
            <w:tcBorders>
              <w:top w:val="single" w:sz="6" w:space="0" w:color="000000"/>
            </w:tcBorders>
          </w:tcPr>
          <w:p>
            <w:pPr>
              <w:pStyle w:val="TableParagraph"/>
              <w:spacing w:line="295" w:lineRule="auto" w:before="14"/>
              <w:ind w:left="63" w:right="45"/>
              <w:rPr>
                <w:sz w:val="16"/>
              </w:rPr>
            </w:pPr>
            <w:r>
              <w:rPr>
                <w:sz w:val="16"/>
              </w:rPr>
              <w:t>Steel Panel Mount Clamp 304SS Panel Mount Clamp Stainless Steel Bezel &amp; </w:t>
            </w:r>
            <w:r>
              <w:rPr>
                <w:spacing w:val="-3"/>
                <w:sz w:val="16"/>
              </w:rPr>
              <w:t>U-clamp</w:t>
            </w:r>
          </w:p>
          <w:p>
            <w:pPr>
              <w:pStyle w:val="TableParagraph"/>
              <w:ind w:left="63"/>
              <w:rPr>
                <w:sz w:val="16"/>
              </w:rPr>
            </w:pPr>
            <w:r>
              <w:rPr>
                <w:sz w:val="16"/>
              </w:rPr>
              <w:t>Stainless Steel Bezel</w:t>
            </w:r>
          </w:p>
        </w:tc>
        <w:tc>
          <w:tcPr>
            <w:tcW w:w="759" w:type="dxa"/>
            <w:tcBorders>
              <w:top w:val="single" w:sz="6" w:space="0" w:color="000000"/>
            </w:tcBorders>
          </w:tcPr>
          <w:p>
            <w:pPr>
              <w:pStyle w:val="TableParagraph"/>
              <w:spacing w:line="295" w:lineRule="auto" w:before="14"/>
              <w:ind w:left="480" w:right="42" w:firstLine="51"/>
              <w:jc w:val="both"/>
              <w:rPr>
                <w:b/>
                <w:sz w:val="16"/>
              </w:rPr>
            </w:pPr>
            <w:r>
              <w:rPr>
                <w:b/>
                <w:sz w:val="16"/>
              </w:rPr>
              <w:t>AP MIP SP</w:t>
            </w:r>
          </w:p>
          <w:p>
            <w:pPr>
              <w:pStyle w:val="TableParagraph"/>
              <w:ind w:right="46"/>
              <w:jc w:val="right"/>
              <w:rPr>
                <w:b/>
                <w:sz w:val="16"/>
              </w:rPr>
            </w:pPr>
            <w:r>
              <w:rPr>
                <w:b/>
                <w:sz w:val="16"/>
              </w:rPr>
              <w:t>SG</w:t>
            </w:r>
          </w:p>
        </w:tc>
        <w:tc>
          <w:tcPr>
            <w:tcW w:w="1554" w:type="dxa"/>
            <w:tcBorders>
              <w:top w:val="single" w:sz="6" w:space="0" w:color="000000"/>
            </w:tcBorders>
          </w:tcPr>
          <w:p>
            <w:pPr>
              <w:pStyle w:val="TableParagraph"/>
              <w:spacing w:line="295" w:lineRule="auto" w:before="14"/>
              <w:ind w:left="62" w:right="14"/>
              <w:rPr>
                <w:sz w:val="16"/>
              </w:rPr>
            </w:pPr>
            <w:r>
              <w:rPr>
                <w:sz w:val="16"/>
              </w:rPr>
              <w:t>Adjustable Pointer </w:t>
            </w:r>
            <w:r>
              <w:rPr>
                <w:w w:val="90"/>
                <w:sz w:val="16"/>
              </w:rPr>
              <w:t>Maximum Indicating Pointer </w:t>
            </w:r>
            <w:r>
              <w:rPr>
                <w:sz w:val="16"/>
              </w:rPr>
              <w:t>Red Set Pointer</w:t>
            </w:r>
          </w:p>
          <w:p>
            <w:pPr>
              <w:pStyle w:val="TableParagraph"/>
              <w:ind w:left="62"/>
              <w:rPr>
                <w:sz w:val="16"/>
              </w:rPr>
            </w:pPr>
            <w:r>
              <w:rPr>
                <w:sz w:val="16"/>
              </w:rPr>
              <w:t>Safety Glass Lens</w:t>
            </w:r>
          </w:p>
        </w:tc>
        <w:tc>
          <w:tcPr>
            <w:tcW w:w="561" w:type="dxa"/>
            <w:tcBorders>
              <w:top w:val="single" w:sz="6" w:space="0" w:color="000000"/>
            </w:tcBorders>
          </w:tcPr>
          <w:p>
            <w:pPr>
              <w:pStyle w:val="TableParagraph"/>
              <w:spacing w:line="295" w:lineRule="auto" w:before="14"/>
              <w:ind w:left="165" w:right="43" w:firstLine="14"/>
              <w:jc w:val="right"/>
              <w:rPr>
                <w:b/>
                <w:sz w:val="16"/>
              </w:rPr>
            </w:pPr>
            <w:r>
              <w:rPr>
                <w:b/>
                <w:sz w:val="16"/>
              </w:rPr>
              <w:t>SSFF SSRF LM</w:t>
            </w:r>
          </w:p>
          <w:p>
            <w:pPr>
              <w:pStyle w:val="TableParagraph"/>
              <w:ind w:right="43"/>
              <w:jc w:val="right"/>
              <w:rPr>
                <w:b/>
                <w:sz w:val="16"/>
              </w:rPr>
            </w:pPr>
            <w:r>
              <w:rPr>
                <w:b/>
                <w:sz w:val="16"/>
              </w:rPr>
              <w:t>ST</w:t>
            </w:r>
          </w:p>
        </w:tc>
        <w:tc>
          <w:tcPr>
            <w:tcW w:w="1934" w:type="dxa"/>
            <w:tcBorders>
              <w:top w:val="single" w:sz="6" w:space="0" w:color="000000"/>
            </w:tcBorders>
          </w:tcPr>
          <w:p>
            <w:pPr>
              <w:pStyle w:val="TableParagraph"/>
              <w:tabs>
                <w:tab w:pos="1633" w:val="left" w:leader="none"/>
              </w:tabs>
              <w:spacing w:before="14"/>
              <w:ind w:left="63"/>
              <w:rPr>
                <w:b/>
                <w:sz w:val="16"/>
              </w:rPr>
            </w:pPr>
            <w:r>
              <w:rPr>
                <w:spacing w:val="2"/>
                <w:w w:val="95"/>
                <w:sz w:val="16"/>
              </w:rPr>
              <w:t>304SS</w:t>
            </w:r>
            <w:r>
              <w:rPr>
                <w:spacing w:val="-13"/>
                <w:w w:val="95"/>
                <w:sz w:val="16"/>
              </w:rPr>
              <w:t> </w:t>
            </w:r>
            <w:r>
              <w:rPr>
                <w:w w:val="95"/>
                <w:sz w:val="16"/>
              </w:rPr>
              <w:t>Front</w:t>
            </w:r>
            <w:r>
              <w:rPr>
                <w:spacing w:val="-13"/>
                <w:w w:val="95"/>
                <w:sz w:val="16"/>
              </w:rPr>
              <w:t> </w:t>
            </w:r>
            <w:r>
              <w:rPr>
                <w:w w:val="95"/>
                <w:sz w:val="16"/>
              </w:rPr>
              <w:t>Flange</w:t>
              <w:tab/>
            </w:r>
            <w:r>
              <w:rPr>
                <w:b/>
                <w:sz w:val="16"/>
              </w:rPr>
              <w:t>BP3</w:t>
            </w:r>
          </w:p>
          <w:p>
            <w:pPr>
              <w:pStyle w:val="TableParagraph"/>
              <w:tabs>
                <w:tab w:pos="1640" w:val="left" w:leader="none"/>
              </w:tabs>
              <w:spacing w:before="42"/>
              <w:ind w:left="63"/>
              <w:rPr>
                <w:b/>
                <w:sz w:val="16"/>
              </w:rPr>
            </w:pPr>
            <w:r>
              <w:rPr>
                <w:spacing w:val="2"/>
                <w:sz w:val="16"/>
              </w:rPr>
              <w:t>304SS</w:t>
            </w:r>
            <w:r>
              <w:rPr>
                <w:spacing w:val="-25"/>
                <w:sz w:val="16"/>
              </w:rPr>
              <w:t> </w:t>
            </w:r>
            <w:r>
              <w:rPr>
                <w:sz w:val="16"/>
              </w:rPr>
              <w:t>Rear</w:t>
            </w:r>
            <w:r>
              <w:rPr>
                <w:spacing w:val="-25"/>
                <w:sz w:val="16"/>
              </w:rPr>
              <w:t> </w:t>
            </w:r>
            <w:r>
              <w:rPr>
                <w:sz w:val="16"/>
              </w:rPr>
              <w:t>Flange</w:t>
              <w:tab/>
            </w:r>
            <w:r>
              <w:rPr>
                <w:b/>
                <w:sz w:val="16"/>
              </w:rPr>
              <w:t>BT5</w:t>
            </w:r>
          </w:p>
          <w:p>
            <w:pPr>
              <w:pStyle w:val="TableParagraph"/>
              <w:tabs>
                <w:tab w:pos="1640" w:val="left" w:leader="none"/>
              </w:tabs>
              <w:spacing w:before="42"/>
              <w:ind w:left="63"/>
              <w:rPr>
                <w:b/>
                <w:sz w:val="16"/>
              </w:rPr>
            </w:pPr>
            <w:r>
              <w:rPr>
                <w:sz w:val="16"/>
              </w:rPr>
              <w:t>Laser</w:t>
            </w:r>
            <w:r>
              <w:rPr>
                <w:spacing w:val="-21"/>
                <w:sz w:val="16"/>
              </w:rPr>
              <w:t> </w:t>
            </w:r>
            <w:r>
              <w:rPr>
                <w:sz w:val="16"/>
              </w:rPr>
              <w:t>Marking</w:t>
              <w:tab/>
            </w:r>
            <w:r>
              <w:rPr>
                <w:b/>
                <w:sz w:val="16"/>
              </w:rPr>
              <w:t>BT8</w:t>
            </w:r>
          </w:p>
          <w:p>
            <w:pPr>
              <w:pStyle w:val="TableParagraph"/>
              <w:spacing w:before="43"/>
              <w:ind w:left="63"/>
              <w:rPr>
                <w:sz w:val="16"/>
              </w:rPr>
            </w:pPr>
            <w:r>
              <w:rPr>
                <w:w w:val="95"/>
                <w:sz w:val="16"/>
              </w:rPr>
              <w:t>Stainless Steel Tagging</w:t>
            </w:r>
          </w:p>
        </w:tc>
        <w:tc>
          <w:tcPr>
            <w:tcW w:w="1864" w:type="dxa"/>
            <w:tcBorders>
              <w:top w:val="single" w:sz="6" w:space="0" w:color="000000"/>
              <w:right w:val="single" w:sz="6" w:space="0" w:color="000000"/>
            </w:tcBorders>
          </w:tcPr>
          <w:p>
            <w:pPr>
              <w:pStyle w:val="TableParagraph"/>
              <w:spacing w:line="295" w:lineRule="auto" w:before="14"/>
              <w:ind w:left="63" w:right="112"/>
              <w:jc w:val="both"/>
              <w:rPr>
                <w:sz w:val="16"/>
              </w:rPr>
            </w:pPr>
            <w:r>
              <w:rPr>
                <w:sz w:val="16"/>
              </w:rPr>
              <w:t>Brass</w:t>
            </w:r>
            <w:r>
              <w:rPr>
                <w:spacing w:val="-24"/>
                <w:sz w:val="16"/>
              </w:rPr>
              <w:t> </w:t>
            </w:r>
            <w:r>
              <w:rPr>
                <w:sz w:val="16"/>
              </w:rPr>
              <w:t>Press</w:t>
            </w:r>
            <w:r>
              <w:rPr>
                <w:spacing w:val="-24"/>
                <w:sz w:val="16"/>
              </w:rPr>
              <w:t> </w:t>
            </w:r>
            <w:r>
              <w:rPr>
                <w:sz w:val="16"/>
              </w:rPr>
              <w:t>Fit</w:t>
            </w:r>
            <w:r>
              <w:rPr>
                <w:spacing w:val="-24"/>
                <w:sz w:val="16"/>
              </w:rPr>
              <w:t> </w:t>
            </w:r>
            <w:r>
              <w:rPr>
                <w:sz w:val="16"/>
              </w:rPr>
              <w:t>Orifice</w:t>
            </w:r>
            <w:r>
              <w:rPr>
                <w:spacing w:val="-24"/>
                <w:sz w:val="16"/>
              </w:rPr>
              <w:t> </w:t>
            </w:r>
            <w:r>
              <w:rPr>
                <w:sz w:val="16"/>
              </w:rPr>
              <w:t>0.3</w:t>
            </w:r>
            <w:r>
              <w:rPr>
                <w:spacing w:val="-24"/>
                <w:sz w:val="16"/>
              </w:rPr>
              <w:t> </w:t>
            </w:r>
            <w:r>
              <w:rPr>
                <w:sz w:val="16"/>
              </w:rPr>
              <w:t>mm </w:t>
            </w:r>
            <w:r>
              <w:rPr>
                <w:w w:val="95"/>
                <w:sz w:val="16"/>
              </w:rPr>
              <w:t>Brass</w:t>
            </w:r>
            <w:r>
              <w:rPr>
                <w:spacing w:val="-15"/>
                <w:w w:val="95"/>
                <w:sz w:val="16"/>
              </w:rPr>
              <w:t> </w:t>
            </w:r>
            <w:r>
              <w:rPr>
                <w:w w:val="95"/>
                <w:sz w:val="16"/>
              </w:rPr>
              <w:t>Threaded</w:t>
            </w:r>
            <w:r>
              <w:rPr>
                <w:spacing w:val="-14"/>
                <w:w w:val="95"/>
                <w:sz w:val="16"/>
              </w:rPr>
              <w:t> </w:t>
            </w:r>
            <w:r>
              <w:rPr>
                <w:w w:val="95"/>
                <w:sz w:val="16"/>
              </w:rPr>
              <w:t>Orifice</w:t>
            </w:r>
            <w:r>
              <w:rPr>
                <w:spacing w:val="-15"/>
                <w:w w:val="95"/>
                <w:sz w:val="16"/>
              </w:rPr>
              <w:t> </w:t>
            </w:r>
            <w:r>
              <w:rPr>
                <w:w w:val="95"/>
                <w:sz w:val="16"/>
              </w:rPr>
              <w:t>0.5</w:t>
            </w:r>
            <w:r>
              <w:rPr>
                <w:spacing w:val="-14"/>
                <w:w w:val="95"/>
                <w:sz w:val="16"/>
              </w:rPr>
              <w:t> </w:t>
            </w:r>
            <w:r>
              <w:rPr>
                <w:w w:val="95"/>
                <w:sz w:val="16"/>
              </w:rPr>
              <w:t>mm Brass</w:t>
            </w:r>
            <w:r>
              <w:rPr>
                <w:spacing w:val="-15"/>
                <w:w w:val="95"/>
                <w:sz w:val="16"/>
              </w:rPr>
              <w:t> </w:t>
            </w:r>
            <w:r>
              <w:rPr>
                <w:w w:val="95"/>
                <w:sz w:val="16"/>
              </w:rPr>
              <w:t>Threaded</w:t>
            </w:r>
            <w:r>
              <w:rPr>
                <w:spacing w:val="-14"/>
                <w:w w:val="95"/>
                <w:sz w:val="16"/>
              </w:rPr>
              <w:t> </w:t>
            </w:r>
            <w:r>
              <w:rPr>
                <w:w w:val="95"/>
                <w:sz w:val="16"/>
              </w:rPr>
              <w:t>Orifice</w:t>
            </w:r>
            <w:r>
              <w:rPr>
                <w:spacing w:val="-15"/>
                <w:w w:val="95"/>
                <w:sz w:val="16"/>
              </w:rPr>
              <w:t> </w:t>
            </w:r>
            <w:r>
              <w:rPr>
                <w:w w:val="95"/>
                <w:sz w:val="16"/>
              </w:rPr>
              <w:t>0.8</w:t>
            </w:r>
            <w:r>
              <w:rPr>
                <w:spacing w:val="-14"/>
                <w:w w:val="95"/>
                <w:sz w:val="16"/>
              </w:rPr>
              <w:t> </w:t>
            </w:r>
            <w:r>
              <w:rPr>
                <w:w w:val="95"/>
                <w:sz w:val="16"/>
              </w:rPr>
              <w:t>mm</w:t>
            </w:r>
          </w:p>
        </w:tc>
      </w:tr>
      <w:tr>
        <w:trPr>
          <w:trHeight w:val="227" w:hRule="atLeast"/>
        </w:trPr>
        <w:tc>
          <w:tcPr>
            <w:tcW w:w="1340" w:type="dxa"/>
            <w:tcBorders>
              <w:left w:val="single" w:sz="6" w:space="0" w:color="000000"/>
              <w:bottom w:val="single" w:sz="6" w:space="0" w:color="000000"/>
            </w:tcBorders>
          </w:tcPr>
          <w:p>
            <w:pPr>
              <w:pStyle w:val="TableParagraph"/>
              <w:rPr>
                <w:rFonts w:ascii="Times New Roman"/>
                <w:sz w:val="16"/>
              </w:rPr>
            </w:pPr>
          </w:p>
        </w:tc>
        <w:tc>
          <w:tcPr>
            <w:tcW w:w="602" w:type="dxa"/>
            <w:tcBorders>
              <w:bottom w:val="single" w:sz="6" w:space="0" w:color="000000"/>
            </w:tcBorders>
          </w:tcPr>
          <w:p>
            <w:pPr>
              <w:pStyle w:val="TableParagraph"/>
              <w:spacing w:line="177" w:lineRule="exact" w:before="30"/>
              <w:ind w:right="44"/>
              <w:jc w:val="right"/>
              <w:rPr>
                <w:b/>
                <w:sz w:val="16"/>
              </w:rPr>
            </w:pPr>
            <w:r>
              <w:rPr>
                <w:b/>
                <w:sz w:val="16"/>
              </w:rPr>
              <w:t>SSCR</w:t>
            </w:r>
          </w:p>
        </w:tc>
        <w:tc>
          <w:tcPr>
            <w:tcW w:w="1989" w:type="dxa"/>
            <w:tcBorders>
              <w:bottom w:val="single" w:sz="6" w:space="0" w:color="000000"/>
            </w:tcBorders>
          </w:tcPr>
          <w:p>
            <w:pPr>
              <w:pStyle w:val="TableParagraph"/>
              <w:spacing w:line="177" w:lineRule="exact" w:before="30"/>
              <w:ind w:left="63"/>
              <w:rPr>
                <w:sz w:val="16"/>
              </w:rPr>
            </w:pPr>
            <w:r>
              <w:rPr>
                <w:sz w:val="16"/>
              </w:rPr>
              <w:t>304SS Cover Ring</w:t>
            </w:r>
          </w:p>
        </w:tc>
        <w:tc>
          <w:tcPr>
            <w:tcW w:w="759" w:type="dxa"/>
            <w:tcBorders>
              <w:bottom w:val="single" w:sz="6" w:space="0" w:color="000000"/>
            </w:tcBorders>
          </w:tcPr>
          <w:p>
            <w:pPr>
              <w:pStyle w:val="TableParagraph"/>
              <w:spacing w:line="177" w:lineRule="exact" w:before="30"/>
              <w:ind w:right="45"/>
              <w:jc w:val="right"/>
              <w:rPr>
                <w:b/>
                <w:sz w:val="16"/>
              </w:rPr>
            </w:pPr>
            <w:r>
              <w:rPr>
                <w:b/>
                <w:sz w:val="16"/>
              </w:rPr>
              <w:t>BLFF</w:t>
            </w:r>
          </w:p>
        </w:tc>
        <w:tc>
          <w:tcPr>
            <w:tcW w:w="1554" w:type="dxa"/>
            <w:tcBorders>
              <w:bottom w:val="single" w:sz="6" w:space="0" w:color="000000"/>
            </w:tcBorders>
          </w:tcPr>
          <w:p>
            <w:pPr>
              <w:pStyle w:val="TableParagraph"/>
              <w:spacing w:line="177" w:lineRule="exact" w:before="30"/>
              <w:ind w:left="62"/>
              <w:rPr>
                <w:sz w:val="16"/>
              </w:rPr>
            </w:pPr>
            <w:r>
              <w:rPr>
                <w:sz w:val="16"/>
              </w:rPr>
              <w:t>Black Front Flange</w:t>
            </w:r>
          </w:p>
        </w:tc>
        <w:tc>
          <w:tcPr>
            <w:tcW w:w="561" w:type="dxa"/>
            <w:tcBorders>
              <w:bottom w:val="single" w:sz="6" w:space="0" w:color="000000"/>
            </w:tcBorders>
          </w:tcPr>
          <w:p>
            <w:pPr>
              <w:pStyle w:val="TableParagraph"/>
              <w:rPr>
                <w:rFonts w:ascii="Times New Roman"/>
                <w:sz w:val="16"/>
              </w:rPr>
            </w:pPr>
          </w:p>
        </w:tc>
        <w:tc>
          <w:tcPr>
            <w:tcW w:w="1934" w:type="dxa"/>
            <w:tcBorders>
              <w:bottom w:val="single" w:sz="6" w:space="0" w:color="000000"/>
            </w:tcBorders>
          </w:tcPr>
          <w:p>
            <w:pPr>
              <w:pStyle w:val="TableParagraph"/>
              <w:rPr>
                <w:rFonts w:ascii="Times New Roman"/>
                <w:sz w:val="16"/>
              </w:rPr>
            </w:pPr>
          </w:p>
        </w:tc>
        <w:tc>
          <w:tcPr>
            <w:tcW w:w="1864" w:type="dxa"/>
            <w:tcBorders>
              <w:bottom w:val="single" w:sz="6" w:space="0" w:color="000000"/>
              <w:right w:val="single" w:sz="6" w:space="0" w:color="000000"/>
            </w:tcBorders>
          </w:tcPr>
          <w:p>
            <w:pPr>
              <w:pStyle w:val="TableParagraph"/>
              <w:rPr>
                <w:rFonts w:ascii="Times New Roman"/>
                <w:sz w:val="16"/>
              </w:rPr>
            </w:pPr>
          </w:p>
        </w:tc>
      </w:tr>
    </w:tbl>
    <w:p>
      <w:pPr>
        <w:spacing w:before="59"/>
        <w:ind w:left="2559" w:right="0" w:firstLine="0"/>
        <w:jc w:val="left"/>
        <w:rPr>
          <w:b/>
          <w:sz w:val="18"/>
        </w:rPr>
      </w:pPr>
      <w:r>
        <w:rPr>
          <w:b/>
          <w:sz w:val="18"/>
        </w:rPr>
        <w:t>Please consult your local NOSHOK Distributor or NOSHOK, Inc. for availability and delivery information.</w:t>
      </w:r>
    </w:p>
    <w:p>
      <w:pPr>
        <w:pStyle w:val="BodyText"/>
        <w:spacing w:before="85"/>
        <w:ind w:left="962"/>
      </w:pPr>
      <w:r>
        <w:rPr>
          <w:b/>
        </w:rPr>
        <w:t>NOTE: </w:t>
      </w:r>
      <w:r>
        <w:rPr/>
        <w:t>Refer to 900 Series Options &amp; Accessories chart on page 53 for availability by series number.</w:t>
      </w:r>
    </w:p>
    <w:p>
      <w:pPr>
        <w:pStyle w:val="BodyText"/>
        <w:spacing w:before="16"/>
        <w:ind w:left="962"/>
      </w:pPr>
      <w:r>
        <w:rPr/>
        <w:t>* Includes FKM o-ring</w:t>
      </w:r>
    </w:p>
    <w:p>
      <w:pPr>
        <w:pStyle w:val="BodyText"/>
        <w:rPr>
          <w:sz w:val="20"/>
        </w:rPr>
      </w:pPr>
    </w:p>
    <w:p>
      <w:pPr>
        <w:pStyle w:val="BodyText"/>
        <w:spacing w:before="10"/>
        <w:rPr>
          <w:sz w:val="23"/>
        </w:rPr>
      </w:pPr>
    </w:p>
    <w:p>
      <w:pPr>
        <w:tabs>
          <w:tab w:pos="7015" w:val="left" w:leader="none"/>
        </w:tabs>
        <w:spacing w:before="105"/>
        <w:ind w:left="2496" w:right="0" w:firstLine="0"/>
        <w:jc w:val="left"/>
        <w:rPr>
          <w:b/>
          <w:sz w:val="20"/>
        </w:rPr>
      </w:pPr>
      <w:r>
        <w:rPr>
          <w:b/>
          <w:w w:val="95"/>
          <w:sz w:val="20"/>
        </w:rPr>
        <w:t>EXAMPLE</w:t>
        <w:tab/>
      </w:r>
      <w:r>
        <w:rPr>
          <w:b/>
          <w:sz w:val="20"/>
        </w:rPr>
        <w:t>25</w:t>
      </w:r>
      <w:r>
        <w:rPr>
          <w:b/>
          <w:spacing w:val="21"/>
          <w:sz w:val="20"/>
        </w:rPr>
        <w:t> </w:t>
      </w:r>
      <w:r>
        <w:rPr>
          <w:b/>
          <w:sz w:val="20"/>
        </w:rPr>
        <w:t>–</w:t>
      </w:r>
      <w:r>
        <w:rPr>
          <w:b/>
          <w:spacing w:val="21"/>
          <w:sz w:val="20"/>
        </w:rPr>
        <w:t> </w:t>
      </w:r>
      <w:r>
        <w:rPr>
          <w:b/>
          <w:sz w:val="20"/>
        </w:rPr>
        <w:t>910</w:t>
      </w:r>
      <w:r>
        <w:rPr>
          <w:b/>
          <w:spacing w:val="22"/>
          <w:sz w:val="20"/>
        </w:rPr>
        <w:t> </w:t>
      </w:r>
      <w:r>
        <w:rPr>
          <w:b/>
          <w:sz w:val="20"/>
        </w:rPr>
        <w:t>–</w:t>
      </w:r>
      <w:r>
        <w:rPr>
          <w:b/>
          <w:spacing w:val="21"/>
          <w:sz w:val="20"/>
        </w:rPr>
        <w:t> </w:t>
      </w:r>
      <w:r>
        <w:rPr>
          <w:b/>
          <w:sz w:val="20"/>
        </w:rPr>
        <w:t>1000</w:t>
      </w:r>
      <w:r>
        <w:rPr>
          <w:b/>
          <w:spacing w:val="-8"/>
          <w:sz w:val="20"/>
        </w:rPr>
        <w:t> </w:t>
      </w:r>
      <w:r>
        <w:rPr>
          <w:b/>
          <w:sz w:val="20"/>
        </w:rPr>
        <w:t>–</w:t>
      </w:r>
      <w:r>
        <w:rPr>
          <w:b/>
          <w:spacing w:val="-9"/>
          <w:sz w:val="20"/>
        </w:rPr>
        <w:t> </w:t>
      </w:r>
      <w:r>
        <w:rPr>
          <w:b/>
          <w:sz w:val="20"/>
        </w:rPr>
        <w:t>psi</w:t>
      </w:r>
      <w:r>
        <w:rPr>
          <w:b/>
          <w:spacing w:val="-8"/>
          <w:sz w:val="20"/>
        </w:rPr>
        <w:t> </w:t>
      </w:r>
      <w:r>
        <w:rPr>
          <w:b/>
          <w:sz w:val="20"/>
        </w:rPr>
        <w:t>/kPa</w:t>
      </w:r>
      <w:r>
        <w:rPr>
          <w:b/>
          <w:spacing w:val="29"/>
          <w:sz w:val="20"/>
        </w:rPr>
        <w:t> </w:t>
      </w:r>
      <w:r>
        <w:rPr>
          <w:b/>
          <w:sz w:val="20"/>
        </w:rPr>
        <w:t>–</w:t>
      </w:r>
      <w:r>
        <w:rPr>
          <w:b/>
          <w:spacing w:val="21"/>
          <w:sz w:val="20"/>
        </w:rPr>
        <w:t> </w:t>
      </w:r>
      <w:r>
        <w:rPr>
          <w:b/>
          <w:sz w:val="20"/>
        </w:rPr>
        <w:t>1/4</w:t>
      </w:r>
      <w:r>
        <w:rPr>
          <w:b/>
          <w:spacing w:val="22"/>
          <w:sz w:val="20"/>
        </w:rPr>
        <w:t> </w:t>
      </w:r>
      <w:r>
        <w:rPr>
          <w:b/>
          <w:sz w:val="20"/>
        </w:rPr>
        <w:t>–</w:t>
      </w:r>
      <w:r>
        <w:rPr>
          <w:b/>
          <w:spacing w:val="21"/>
          <w:sz w:val="20"/>
        </w:rPr>
        <w:t> </w:t>
      </w:r>
      <w:r>
        <w:rPr>
          <w:b/>
          <w:sz w:val="20"/>
        </w:rPr>
        <w:t>PMC</w:t>
      </w:r>
    </w:p>
    <w:p>
      <w:pPr>
        <w:pStyle w:val="BodyText"/>
        <w:spacing w:before="1"/>
        <w:rPr>
          <w:b/>
          <w:sz w:val="15"/>
        </w:rPr>
      </w:pPr>
    </w:p>
    <w:p>
      <w:pPr>
        <w:tabs>
          <w:tab w:pos="5935" w:val="left" w:leader="dot"/>
        </w:tabs>
        <w:spacing w:before="100"/>
        <w:ind w:left="2498" w:right="0" w:firstLine="0"/>
        <w:jc w:val="left"/>
        <w:rPr>
          <w:sz w:val="20"/>
        </w:rPr>
      </w:pPr>
      <w:r>
        <w:rPr/>
        <w:pict>
          <v:group style="position:absolute;margin-left:322.564301pt;margin-top:-6.564641pt;width:190.35pt;height:71.8pt;mso-position-horizontal-relative:page;mso-position-vertical-relative:paragraph;z-index:14320" coordorigin="6451,-131" coordsize="3807,1436">
            <v:shape style="position:absolute;left:6459;top:-127;width:632;height:427" coordorigin="6459,-126" coordsize="632,427" path="m6459,291l6815,300,6999,260,7071,130,7090,-126e" filled="false" stroked="true" strokeweight=".5pt" strokecolor="#000000">
              <v:path arrowok="t"/>
              <v:stroke dashstyle="solid"/>
            </v:shape>
            <v:shape style="position:absolute;left:6458;top:-119;width:1188;height:651" coordorigin="6459,-119" coordsize="1188,651" path="m6459,532l7145,519,7498,447,7628,254,7646,-119e" filled="false" stroked="true" strokeweight=".5pt" strokecolor="#000000">
              <v:path arrowok="t"/>
              <v:stroke dashstyle="solid"/>
            </v:shape>
            <v:shape style="position:absolute;left:6459;top:-109;width:2191;height:909" coordorigin="6459,-109" coordsize="2191,909" path="m6459,768l7725,800,8376,719,8615,444,8649,-109e" filled="false" stroked="true" strokeweight=".5pt" strokecolor="#000000">
              <v:path arrowok="t"/>
              <v:stroke dashstyle="solid"/>
            </v:shape>
            <v:line style="position:absolute" from="8107,-119" to="9205,-119" stroked="true" strokeweight="1pt" strokecolor="#000000">
              <v:stroke dashstyle="solid"/>
            </v:line>
            <v:line style="position:absolute" from="7507,-119" to="7795,-119" stroked="true" strokeweight="1pt" strokecolor="#000000">
              <v:stroke dashstyle="solid"/>
            </v:line>
            <v:line style="position:absolute" from="6996,-119" to="7194,-119" stroked="true" strokeweight="1pt" strokecolor="#000000">
              <v:stroke dashstyle="solid"/>
            </v:line>
            <v:shape style="position:absolute;left:6456;top:-109;width:3104;height:1163" coordorigin="6456,-109" coordsize="3104,1163" path="m6456,1013l8251,1054,9172,951,9512,598,9560,-109e" filled="false" stroked="true" strokeweight=".5pt" strokecolor="#000000">
              <v:path arrowok="t"/>
              <v:stroke dashstyle="solid"/>
            </v:shape>
            <v:line style="position:absolute" from="9397,-119" to="9686,-119" stroked="true" strokeweight="1pt" strokecolor="#000000">
              <v:stroke dashstyle="solid"/>
            </v:line>
            <v:shape style="position:absolute;left:6459;top:-105;width:3661;height:1405" coordorigin="6459,-105" coordsize="3661,1405" path="m6459,1250l8576,1300,9662,1175,10063,749,10120,-105e" filled="false" stroked="true" strokeweight=".5pt" strokecolor="#000000">
              <v:path arrowok="t"/>
              <v:stroke dashstyle="solid"/>
            </v:shape>
            <v:line style="position:absolute" from="9969,-119" to="10257,-119" stroked="true" strokeweight="1pt" strokecolor="#000000">
              <v:stroke dashstyle="solid"/>
            </v:line>
            <w10:wrap type="none"/>
          </v:group>
        </w:pict>
      </w:r>
      <w:r>
        <w:rPr>
          <w:b/>
          <w:sz w:val="20"/>
        </w:rPr>
        <w:t>Gauge</w:t>
      </w:r>
      <w:r>
        <w:rPr>
          <w:b/>
          <w:spacing w:val="-28"/>
          <w:sz w:val="20"/>
        </w:rPr>
        <w:t> </w:t>
      </w:r>
      <w:r>
        <w:rPr>
          <w:b/>
          <w:sz w:val="20"/>
        </w:rPr>
        <w:t>size</w:t>
        <w:tab/>
      </w:r>
      <w:r>
        <w:rPr>
          <w:w w:val="90"/>
          <w:sz w:val="20"/>
        </w:rPr>
        <w:t>..</w:t>
      </w:r>
      <w:r>
        <w:rPr>
          <w:spacing w:val="-9"/>
          <w:w w:val="90"/>
          <w:sz w:val="20"/>
        </w:rPr>
        <w:t> </w:t>
      </w:r>
      <w:r>
        <w:rPr>
          <w:w w:val="90"/>
          <w:sz w:val="20"/>
        </w:rPr>
        <w:t>2-1/2"</w:t>
      </w:r>
    </w:p>
    <w:p>
      <w:pPr>
        <w:tabs>
          <w:tab w:pos="3870" w:val="left" w:leader="dot"/>
        </w:tabs>
        <w:spacing w:before="11"/>
        <w:ind w:left="2498" w:right="0" w:firstLine="0"/>
        <w:jc w:val="left"/>
        <w:rPr>
          <w:sz w:val="20"/>
        </w:rPr>
      </w:pPr>
      <w:r>
        <w:rPr>
          <w:b/>
          <w:sz w:val="20"/>
        </w:rPr>
        <w:t>Case</w:t>
      </w:r>
      <w:r>
        <w:rPr>
          <w:b/>
          <w:spacing w:val="-24"/>
          <w:sz w:val="20"/>
        </w:rPr>
        <w:t> </w:t>
      </w:r>
      <w:r>
        <w:rPr>
          <w:b/>
          <w:sz w:val="20"/>
        </w:rPr>
        <w:t>type</w:t>
        <w:tab/>
      </w:r>
      <w:r>
        <w:rPr>
          <w:w w:val="90"/>
          <w:sz w:val="20"/>
        </w:rPr>
        <w:t>ABS case, liquid filled, back</w:t>
      </w:r>
      <w:r>
        <w:rPr>
          <w:spacing w:val="-31"/>
          <w:w w:val="90"/>
          <w:sz w:val="20"/>
        </w:rPr>
        <w:t> </w:t>
      </w:r>
      <w:r>
        <w:rPr>
          <w:w w:val="90"/>
          <w:sz w:val="20"/>
        </w:rPr>
        <w:t>connection</w:t>
      </w:r>
    </w:p>
    <w:p>
      <w:pPr>
        <w:tabs>
          <w:tab w:pos="5027" w:val="left" w:leader="dot"/>
        </w:tabs>
        <w:spacing w:before="10"/>
        <w:ind w:left="2498" w:right="0" w:firstLine="0"/>
        <w:jc w:val="left"/>
        <w:rPr>
          <w:sz w:val="20"/>
        </w:rPr>
      </w:pPr>
      <w:r>
        <w:rPr>
          <w:b/>
          <w:w w:val="95"/>
          <w:sz w:val="20"/>
        </w:rPr>
        <w:t>Pressure</w:t>
      </w:r>
      <w:r>
        <w:rPr>
          <w:b/>
          <w:spacing w:val="-20"/>
          <w:w w:val="95"/>
          <w:sz w:val="20"/>
        </w:rPr>
        <w:t> </w:t>
      </w:r>
      <w:r>
        <w:rPr>
          <w:b/>
          <w:w w:val="95"/>
          <w:sz w:val="20"/>
        </w:rPr>
        <w:t>range</w:t>
      </w:r>
      <w:r>
        <w:rPr>
          <w:b/>
          <w:spacing w:val="-19"/>
          <w:w w:val="95"/>
          <w:sz w:val="20"/>
        </w:rPr>
        <w:t> </w:t>
      </w:r>
      <w:r>
        <w:rPr>
          <w:b/>
          <w:w w:val="95"/>
          <w:sz w:val="20"/>
        </w:rPr>
        <w:t>&amp;</w:t>
      </w:r>
      <w:r>
        <w:rPr>
          <w:b/>
          <w:spacing w:val="-19"/>
          <w:w w:val="95"/>
          <w:sz w:val="20"/>
        </w:rPr>
        <w:t> </w:t>
      </w:r>
      <w:r>
        <w:rPr>
          <w:b/>
          <w:w w:val="95"/>
          <w:sz w:val="20"/>
        </w:rPr>
        <w:t>scale</w:t>
      </w:r>
      <w:r>
        <w:rPr>
          <w:b/>
          <w:spacing w:val="-19"/>
          <w:w w:val="95"/>
          <w:sz w:val="20"/>
        </w:rPr>
        <w:t> </w:t>
      </w:r>
      <w:r>
        <w:rPr>
          <w:b/>
          <w:w w:val="95"/>
          <w:sz w:val="20"/>
        </w:rPr>
        <w:t>option</w:t>
        <w:tab/>
      </w:r>
      <w:r>
        <w:rPr>
          <w:w w:val="95"/>
          <w:sz w:val="20"/>
        </w:rPr>
        <w:t>0</w:t>
      </w:r>
      <w:r>
        <w:rPr>
          <w:spacing w:val="-22"/>
          <w:w w:val="95"/>
          <w:sz w:val="20"/>
        </w:rPr>
        <w:t> </w:t>
      </w:r>
      <w:r>
        <w:rPr>
          <w:w w:val="95"/>
          <w:sz w:val="20"/>
        </w:rPr>
        <w:t>psi</w:t>
      </w:r>
      <w:r>
        <w:rPr>
          <w:spacing w:val="-22"/>
          <w:w w:val="95"/>
          <w:sz w:val="20"/>
        </w:rPr>
        <w:t> </w:t>
      </w:r>
      <w:r>
        <w:rPr>
          <w:w w:val="95"/>
          <w:sz w:val="20"/>
        </w:rPr>
        <w:t>to</w:t>
      </w:r>
      <w:r>
        <w:rPr>
          <w:spacing w:val="-21"/>
          <w:w w:val="95"/>
          <w:sz w:val="20"/>
        </w:rPr>
        <w:t> </w:t>
      </w:r>
      <w:r>
        <w:rPr>
          <w:w w:val="95"/>
          <w:sz w:val="20"/>
        </w:rPr>
        <w:t>1,000</w:t>
      </w:r>
      <w:r>
        <w:rPr>
          <w:spacing w:val="-22"/>
          <w:w w:val="95"/>
          <w:sz w:val="20"/>
        </w:rPr>
        <w:t> </w:t>
      </w:r>
      <w:r>
        <w:rPr>
          <w:w w:val="95"/>
          <w:sz w:val="20"/>
        </w:rPr>
        <w:t>psi/kPa</w:t>
      </w:r>
    </w:p>
    <w:p>
      <w:pPr>
        <w:tabs>
          <w:tab w:pos="5844" w:val="left" w:leader="dot"/>
        </w:tabs>
        <w:spacing w:before="11"/>
        <w:ind w:left="2498" w:right="0" w:firstLine="0"/>
        <w:jc w:val="left"/>
        <w:rPr>
          <w:sz w:val="20"/>
        </w:rPr>
      </w:pPr>
      <w:r>
        <w:rPr>
          <w:b/>
          <w:w w:val="95"/>
          <w:sz w:val="20"/>
        </w:rPr>
        <w:t>Connection</w:t>
      </w:r>
      <w:r>
        <w:rPr>
          <w:b/>
          <w:spacing w:val="-19"/>
          <w:w w:val="95"/>
          <w:sz w:val="20"/>
        </w:rPr>
        <w:t> </w:t>
      </w:r>
      <w:r>
        <w:rPr>
          <w:b/>
          <w:w w:val="95"/>
          <w:sz w:val="20"/>
        </w:rPr>
        <w:t>size</w:t>
        <w:tab/>
      </w:r>
      <w:r>
        <w:rPr>
          <w:w w:val="90"/>
          <w:sz w:val="20"/>
        </w:rPr>
        <w:t>1/4" NPT</w:t>
      </w:r>
    </w:p>
    <w:p>
      <w:pPr>
        <w:tabs>
          <w:tab w:pos="5142" w:val="left" w:leader="dot"/>
        </w:tabs>
        <w:spacing w:before="10"/>
        <w:ind w:left="2498" w:right="0" w:firstLine="0"/>
        <w:jc w:val="left"/>
        <w:rPr>
          <w:sz w:val="20"/>
        </w:rPr>
      </w:pPr>
      <w:r>
        <w:rPr>
          <w:b/>
          <w:sz w:val="20"/>
        </w:rPr>
        <w:t>Option</w:t>
        <w:tab/>
      </w:r>
      <w:r>
        <w:rPr>
          <w:w w:val="90"/>
          <w:sz w:val="20"/>
        </w:rPr>
        <w:t>Panel Mount</w:t>
      </w:r>
      <w:r>
        <w:rPr>
          <w:spacing w:val="-5"/>
          <w:w w:val="90"/>
          <w:sz w:val="20"/>
        </w:rPr>
        <w:t> </w:t>
      </w:r>
      <w:r>
        <w:rPr>
          <w:w w:val="90"/>
          <w:sz w:val="20"/>
        </w:rPr>
        <w:t>Clamp</w:t>
      </w:r>
    </w:p>
    <w:p>
      <w:pPr>
        <w:pStyle w:val="BodyText"/>
        <w:rPr>
          <w:sz w:val="20"/>
        </w:rPr>
      </w:pPr>
    </w:p>
    <w:p>
      <w:pPr>
        <w:pStyle w:val="BodyText"/>
        <w:rPr>
          <w:sz w:val="20"/>
        </w:rPr>
      </w:pPr>
    </w:p>
    <w:p>
      <w:pPr>
        <w:pStyle w:val="BodyText"/>
        <w:rPr>
          <w:sz w:val="20"/>
        </w:rPr>
      </w:pPr>
    </w:p>
    <w:p>
      <w:pPr>
        <w:pStyle w:val="BodyText"/>
        <w:spacing w:before="10"/>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7178" w:val="left" w:leader="none"/>
              </w:tabs>
              <w:spacing w:before="78"/>
              <w:ind w:left="2758"/>
              <w:rPr>
                <w:b/>
                <w:sz w:val="20"/>
              </w:rPr>
            </w:pPr>
            <w:r>
              <w:rPr>
                <w:b/>
                <w:color w:val="FFFFFF"/>
                <w:sz w:val="20"/>
              </w:rPr>
              <w:t>25-900</w:t>
              <w:tab/>
              <w:t>25-901</w:t>
            </w:r>
          </w:p>
        </w:tc>
      </w:tr>
    </w:tbl>
    <w:p>
      <w:pPr>
        <w:pStyle w:val="BodyText"/>
        <w:spacing w:line="182" w:lineRule="exact" w:before="146"/>
        <w:ind w:left="8090"/>
      </w:pPr>
      <w:r>
        <w:rPr/>
        <w:pict>
          <v:group style="position:absolute;margin-left:148.902496pt;margin-top:7.300005pt;width:103.85pt;height:155.7pt;mso-position-horizontal-relative:page;mso-position-vertical-relative:paragraph;z-index:14464" coordorigin="2978,146" coordsize="2077,3114">
            <v:shape style="position:absolute;left:3503;top:581;width:741;height:2355" type="#_x0000_t75" stroked="false">
              <v:imagedata r:id="rId176" o:title=""/>
            </v:shape>
            <v:line style="position:absolute" from="4226,597" to="4226,227" stroked="true" strokeweight=".5pt" strokecolor="#000000">
              <v:stroke dashstyle="solid"/>
            </v:line>
            <v:line style="position:absolute" from="4296,610" to="4728,610" stroked="true" strokeweight=".5pt" strokecolor="#000000">
              <v:stroke dashstyle="solid"/>
            </v:line>
            <v:shape style="position:absolute;left:4598;top:700;width:2;height:1527" coordorigin="4599,700" coordsize="0,1527" path="m4599,700l4599,1283m4599,1700l4599,2227e" filled="false" stroked="true" strokeweight=".5pt" strokecolor="#000000">
              <v:path arrowok="t"/>
              <v:stroke dashstyle="solid"/>
            </v:shape>
            <v:shape style="position:absolute;left:3539;top:281;width:1106;height:2040" coordorigin="3540,282" coordsize="1106,2040" path="m3666,282l3540,328,3666,374,3666,282m4221,328l4095,282,4095,374,4221,328m4645,2195l4553,2195,4599,2321,4645,2195m4645,732l4599,605,4553,732,4645,732e" filled="true" fillcolor="#000000" stroked="false">
              <v:path arrowok="t"/>
              <v:fill type="solid"/>
            </v:shape>
            <v:line style="position:absolute" from="3375,1497" to="4302,1497" stroked="true" strokeweight=".5pt" strokecolor="#ffffff">
              <v:stroke dashstyle="longdash"/>
            </v:line>
            <v:line style="position:absolute" from="3826,2958" to="3826,3249" stroked="true" strokeweight=".5pt" strokecolor="#000000">
              <v:stroke dashstyle="solid"/>
            </v:line>
            <v:line style="position:absolute" from="3202,1610" to="3202,2009" stroked="true" strokeweight=".5pt" strokecolor="#000000">
              <v:stroke dashstyle="solid"/>
            </v:line>
            <v:shape style="position:absolute;left:3155;top:1514;width:93;height:127" coordorigin="3155,1515" coordsize="93,127" path="m3202,1515l3155,1641,3248,1641,3202,1515xe" filled="true" fillcolor="#000000" stroked="false">
              <v:path arrowok="t"/>
              <v:fill type="solid"/>
            </v:shape>
            <v:line style="position:absolute" from="3095,1499" to="3475,1499" stroked="true" strokeweight=".5pt" strokecolor="#000000">
              <v:stroke dashstyle="solid"/>
            </v:line>
            <v:line style="position:absolute" from="3535,613" to="3535,243" stroked="true" strokeweight=".5pt" strokecolor="#000000">
              <v:stroke dashstyle="solid"/>
            </v:line>
            <v:line style="position:absolute" from="3526,2387" to="3526,3249" stroked="true" strokeweight=".5pt" strokecolor="#000000">
              <v:stroke dashstyle="solid"/>
            </v:line>
            <v:line style="position:absolute" from="4064,2556" to="4288,2718" stroked="true" strokeweight=".5pt" strokecolor="#000000">
              <v:stroke dashstyle="solid"/>
            </v:line>
            <v:shape style="position:absolute;left:3987;top:2500;width:130;height:112" coordorigin="3988,2500" coordsize="130,112" path="m3988,2500l4063,2612,4117,2537,3988,2500xe" filled="true" fillcolor="#000000" stroked="false">
              <v:path arrowok="t"/>
              <v:fill type="solid"/>
            </v:shape>
            <v:line style="position:absolute" from="3170,3173" to="3429,3173" stroked="true" strokeweight=".5pt" strokecolor="#000000">
              <v:stroke dashstyle="solid"/>
            </v:line>
            <v:shape style="position:absolute;left:3397;top:3126;width:127;height:93" coordorigin="3397,3127" coordsize="127,93" path="m3397,3127l3397,3219,3524,3173,3397,3127xe" filled="true" fillcolor="#000000" stroked="false">
              <v:path arrowok="t"/>
              <v:fill type="solid"/>
            </v:shape>
            <v:line style="position:absolute" from="4180,3173" to="3921,3173" stroked="true" strokeweight=".5pt" strokecolor="#000000">
              <v:stroke dashstyle="solid"/>
            </v:line>
            <v:shape style="position:absolute;left:3826;top:3126;width:127;height:93" coordorigin="3826,3127" coordsize="127,93" path="m3953,3127l3826,3173,3953,3219,3953,3127xe" filled="true" fillcolor="#000000" stroked="false">
              <v:path arrowok="t"/>
              <v:fill type="solid"/>
            </v:shape>
            <v:shape style="position:absolute;left:3634;top:146;width:513;height:364" type="#_x0000_t202" filled="false" stroked="false">
              <v:textbox inset="0,0,0,0">
                <w:txbxContent>
                  <w:p>
                    <w:pPr>
                      <w:spacing w:line="182" w:lineRule="exact" w:before="0"/>
                      <w:ind w:left="0" w:right="0" w:firstLine="0"/>
                      <w:jc w:val="left"/>
                      <w:rPr>
                        <w:sz w:val="16"/>
                      </w:rPr>
                    </w:pPr>
                    <w:r>
                      <w:rPr>
                        <w:w w:val="90"/>
                        <w:sz w:val="16"/>
                        <w:u w:val="single"/>
                      </w:rPr>
                      <w:t> </w:t>
                    </w:r>
                    <w:r>
                      <w:rPr>
                        <w:sz w:val="16"/>
                        <w:u w:val="single"/>
                      </w:rPr>
                      <w:t>   2.13" </w:t>
                    </w:r>
                  </w:p>
                  <w:p>
                    <w:pPr>
                      <w:spacing w:line="182" w:lineRule="exact" w:before="0"/>
                      <w:ind w:left="39" w:right="0" w:firstLine="0"/>
                      <w:jc w:val="left"/>
                      <w:rPr>
                        <w:sz w:val="16"/>
                      </w:rPr>
                    </w:pPr>
                    <w:r>
                      <w:rPr>
                        <w:sz w:val="16"/>
                      </w:rPr>
                      <w:t>(54</w:t>
                    </w:r>
                    <w:r>
                      <w:rPr>
                        <w:spacing w:val="-23"/>
                        <w:sz w:val="16"/>
                      </w:rPr>
                      <w:t> </w:t>
                    </w:r>
                    <w:r>
                      <w:rPr>
                        <w:spacing w:val="-3"/>
                        <w:sz w:val="16"/>
                      </w:rPr>
                      <w:t>mm)</w:t>
                    </w:r>
                  </w:p>
                </w:txbxContent>
              </v:textbox>
              <w10:wrap type="none"/>
            </v:shape>
            <v:shape style="position:absolute;left:4378;top:1289;width:458;height:364" type="#_x0000_t202" filled="false" stroked="false">
              <v:textbox inset="0,0,0,0">
                <w:txbxContent>
                  <w:p>
                    <w:pPr>
                      <w:spacing w:line="182" w:lineRule="exact" w:before="0"/>
                      <w:ind w:left="79" w:right="0" w:firstLine="0"/>
                      <w:jc w:val="left"/>
                      <w:rPr>
                        <w:sz w:val="16"/>
                      </w:rPr>
                    </w:pPr>
                    <w:r>
                      <w:rPr>
                        <w:sz w:val="16"/>
                      </w:rPr>
                      <w:t>2.83"</w:t>
                    </w:r>
                  </w:p>
                  <w:p>
                    <w:pPr>
                      <w:spacing w:line="182" w:lineRule="exact" w:before="0"/>
                      <w:ind w:left="0" w:right="0" w:firstLine="0"/>
                      <w:jc w:val="left"/>
                      <w:rPr>
                        <w:sz w:val="16"/>
                      </w:rPr>
                    </w:pPr>
                    <w:r>
                      <w:rPr>
                        <w:w w:val="95"/>
                        <w:sz w:val="16"/>
                      </w:rPr>
                      <w:t>(72 </w:t>
                    </w:r>
                    <w:r>
                      <w:rPr>
                        <w:spacing w:val="-3"/>
                        <w:w w:val="95"/>
                        <w:sz w:val="16"/>
                      </w:rPr>
                      <w:t>mm)</w:t>
                    </w:r>
                  </w:p>
                </w:txbxContent>
              </v:textbox>
              <w10:wrap type="none"/>
            </v:shape>
            <v:shape style="position:absolute;left:2978;top:2015;width:517;height:895" type="#_x0000_t202" filled="false" stroked="false">
              <v:textbox inset="0,0,0,0">
                <w:txbxContent>
                  <w:p>
                    <w:pPr>
                      <w:spacing w:line="182" w:lineRule="exact" w:before="0"/>
                      <w:ind w:left="88" w:right="0" w:firstLine="0"/>
                      <w:jc w:val="left"/>
                      <w:rPr>
                        <w:sz w:val="16"/>
                      </w:rPr>
                    </w:pPr>
                    <w:r>
                      <w:rPr>
                        <w:sz w:val="16"/>
                      </w:rPr>
                      <w:t>2.13"</w:t>
                    </w:r>
                  </w:p>
                  <w:p>
                    <w:pPr>
                      <w:spacing w:line="182" w:lineRule="exact" w:before="0"/>
                      <w:ind w:left="0" w:right="0" w:firstLine="0"/>
                      <w:jc w:val="left"/>
                      <w:rPr>
                        <w:sz w:val="16"/>
                      </w:rPr>
                    </w:pPr>
                    <w:r>
                      <w:rPr>
                        <w:sz w:val="16"/>
                      </w:rPr>
                      <w:t>(54 mm)</w:t>
                    </w:r>
                  </w:p>
                  <w:p>
                    <w:pPr>
                      <w:spacing w:line="240" w:lineRule="auto" w:before="0"/>
                      <w:rPr>
                        <w:sz w:val="18"/>
                      </w:rPr>
                    </w:pPr>
                  </w:p>
                  <w:p>
                    <w:pPr>
                      <w:tabs>
                        <w:tab w:pos="496" w:val="left" w:leader="none"/>
                      </w:tabs>
                      <w:spacing w:before="141"/>
                      <w:ind w:left="94" w:right="0" w:firstLine="0"/>
                      <w:jc w:val="left"/>
                      <w:rPr>
                        <w:sz w:val="16"/>
                      </w:rPr>
                    </w:pPr>
                    <w:r>
                      <w:rPr>
                        <w:w w:val="90"/>
                        <w:sz w:val="16"/>
                        <w:u w:val="single"/>
                      </w:rPr>
                      <w:t> </w:t>
                    </w:r>
                    <w:r>
                      <w:rPr>
                        <w:sz w:val="16"/>
                        <w:u w:val="single"/>
                      </w:rPr>
                      <w:tab/>
                    </w:r>
                  </w:p>
                </w:txbxContent>
              </v:textbox>
              <w10:wrap type="none"/>
            </v:shape>
            <v:shape style="position:absolute;left:4279;top:2195;width:594;height:715" type="#_x0000_t202" filled="false" stroked="false">
              <v:textbox inset="0,0,0,0">
                <w:txbxContent>
                  <w:p>
                    <w:pPr>
                      <w:tabs>
                        <w:tab w:pos="431" w:val="left" w:leader="none"/>
                      </w:tabs>
                      <w:spacing w:before="0"/>
                      <w:ind w:left="0" w:right="0" w:firstLine="0"/>
                      <w:jc w:val="left"/>
                      <w:rPr>
                        <w:sz w:val="16"/>
                      </w:rPr>
                    </w:pPr>
                    <w:r>
                      <w:rPr>
                        <w:w w:val="90"/>
                        <w:sz w:val="16"/>
                        <w:u w:val="single"/>
                      </w:rPr>
                      <w:t> </w:t>
                    </w:r>
                    <w:r>
                      <w:rPr>
                        <w:sz w:val="16"/>
                        <w:u w:val="single"/>
                      </w:rPr>
                      <w:tab/>
                    </w:r>
                  </w:p>
                  <w:p>
                    <w:pPr>
                      <w:spacing w:line="240" w:lineRule="auto" w:before="6"/>
                      <w:rPr>
                        <w:sz w:val="14"/>
                      </w:rPr>
                    </w:pPr>
                  </w:p>
                  <w:p>
                    <w:pPr>
                      <w:spacing w:line="182" w:lineRule="exact" w:before="1"/>
                      <w:ind w:left="4" w:right="0" w:firstLine="0"/>
                      <w:jc w:val="left"/>
                      <w:rPr>
                        <w:sz w:val="16"/>
                      </w:rPr>
                    </w:pPr>
                    <w:r>
                      <w:rPr>
                        <w:w w:val="90"/>
                        <w:sz w:val="16"/>
                        <w:u w:val="single"/>
                      </w:rPr>
                      <w:t> </w:t>
                    </w:r>
                    <w:r>
                      <w:rPr>
                        <w:sz w:val="16"/>
                        <w:u w:val="single"/>
                      </w:rPr>
                      <w:t>   </w:t>
                    </w:r>
                    <w:r>
                      <w:rPr>
                        <w:sz w:val="16"/>
                      </w:rPr>
                      <w:t>  0.55"</w:t>
                    </w:r>
                  </w:p>
                  <w:p>
                    <w:pPr>
                      <w:spacing w:line="182" w:lineRule="exact" w:before="0"/>
                      <w:ind w:left="147" w:right="0" w:firstLine="0"/>
                      <w:jc w:val="left"/>
                      <w:rPr>
                        <w:sz w:val="16"/>
                      </w:rPr>
                    </w:pPr>
                    <w:r>
                      <w:rPr>
                        <w:spacing w:val="-4"/>
                        <w:w w:val="95"/>
                        <w:sz w:val="16"/>
                      </w:rPr>
                      <w:t>(14 </w:t>
                    </w:r>
                    <w:r>
                      <w:rPr>
                        <w:spacing w:val="-3"/>
                        <w:w w:val="95"/>
                        <w:sz w:val="16"/>
                      </w:rPr>
                      <w:t>mm)</w:t>
                    </w:r>
                  </w:p>
                </w:txbxContent>
              </v:textbox>
              <w10:wrap type="none"/>
            </v:shape>
            <v:shape style="position:absolute;left:4202;top:3075;width:852;height:184" type="#_x0000_t202" filled="false" stroked="false">
              <v:textbox inset="0,0,0,0">
                <w:txbxContent>
                  <w:p>
                    <w:pPr>
                      <w:spacing w:before="0"/>
                      <w:ind w:left="0" w:right="0" w:firstLine="0"/>
                      <w:jc w:val="left"/>
                      <w:rPr>
                        <w:sz w:val="16"/>
                      </w:rPr>
                    </w:pPr>
                    <w:r>
                      <w:rPr>
                        <w:w w:val="95"/>
                        <w:sz w:val="16"/>
                      </w:rPr>
                      <w:t>0.45"</w:t>
                    </w:r>
                    <w:r>
                      <w:rPr>
                        <w:spacing w:val="-29"/>
                        <w:w w:val="95"/>
                        <w:sz w:val="16"/>
                      </w:rPr>
                      <w:t> </w:t>
                    </w:r>
                    <w:r>
                      <w:rPr>
                        <w:spacing w:val="-4"/>
                        <w:w w:val="95"/>
                        <w:sz w:val="16"/>
                      </w:rPr>
                      <w:t>(11.5 </w:t>
                    </w:r>
                    <w:r>
                      <w:rPr>
                        <w:w w:val="95"/>
                        <w:sz w:val="16"/>
                      </w:rPr>
                      <w:t>mm)</w:t>
                    </w:r>
                  </w:p>
                </w:txbxContent>
              </v:textbox>
              <w10:wrap type="none"/>
            </v:shape>
            <w10:wrap type="none"/>
          </v:group>
        </w:pict>
      </w:r>
      <w:r>
        <w:rPr/>
        <w:pict>
          <v:group style="position:absolute;margin-left:375.816498pt;margin-top:12.36228pt;width:87.5pt;height:149.550pt;mso-position-horizontal-relative:page;mso-position-vertical-relative:paragraph;z-index:-1123672" coordorigin="7516,247" coordsize="1750,2991">
            <v:shape style="position:absolute;left:7935;top:633;width:847;height:2360" type="#_x0000_t75" stroked="false">
              <v:imagedata r:id="rId177" o:title=""/>
            </v:shape>
            <v:line style="position:absolute" from="8762,583" to="8762,247" stroked="true" strokeweight=".5pt" strokecolor="#000000">
              <v:stroke dashstyle="solid"/>
            </v:line>
            <v:line style="position:absolute" from="8832,599" to="9266,599" stroked="true" strokeweight=".5pt" strokecolor="#000000">
              <v:stroke dashstyle="solid"/>
            </v:line>
            <v:line style="position:absolute" from="8815,2395" to="9249,2395" stroked="true" strokeweight=".5pt" strokecolor="#000000">
              <v:stroke dashstyle="solid"/>
            </v:line>
            <v:shape style="position:absolute;left:9134;top:693;width:2;height:1602" coordorigin="9134,694" coordsize="0,1602" path="m9134,694l9134,1286m9134,1703l9134,2296e" filled="false" stroked="true" strokeweight=".5pt" strokecolor="#000000">
              <v:path arrowok="t"/>
              <v:stroke dashstyle="solid"/>
            </v:shape>
            <v:shape style="position:absolute;left:7995;top:290;width:1186;height:2100" coordorigin="7995,291" coordsize="1186,2100" path="m8122,291l7995,337,8122,383,8122,291m8757,337l8631,291,8631,383,8757,337m9181,2264l9088,2264,9135,2390,9181,2264m9181,726l9135,599,9088,726,9181,726e" filled="true" fillcolor="#000000" stroked="false">
              <v:path arrowok="t"/>
              <v:fill type="solid"/>
            </v:shape>
            <v:line style="position:absolute" from="7911,1526" to="8834,1526" stroked="true" strokeweight=".5pt" strokecolor="#ffffff">
              <v:stroke dashstyle="longdash"/>
            </v:line>
            <v:line style="position:absolute" from="8302,3029" to="8302,3238" stroked="true" strokeweight=".5pt" strokecolor="#000000">
              <v:stroke dashstyle="solid"/>
            </v:line>
            <v:line style="position:absolute" from="7637,1615" to="7637,2048" stroked="true" strokeweight=".5pt" strokecolor="#000000">
              <v:stroke dashstyle="solid"/>
            </v:line>
            <v:shape style="position:absolute;left:7591;top:1520;width:93;height:127" coordorigin="7591,1521" coordsize="93,127" path="m7637,1521l7591,1647,7683,1647,7637,1521xe" filled="true" fillcolor="#000000" stroked="false">
              <v:path arrowok="t"/>
              <v:fill type="solid"/>
            </v:shape>
            <v:line style="position:absolute" from="7516,1528" to="8011,1528" stroked="true" strokeweight=".5pt" strokecolor="#000000">
              <v:stroke dashstyle="solid"/>
            </v:line>
            <v:line style="position:absolute" from="7637,2465" to="7637,2896" stroked="true" strokeweight=".5pt" strokecolor="#000000">
              <v:stroke dashstyle="solid"/>
            </v:line>
            <v:shape style="position:absolute;left:7591;top:2863;width:93;height:127" coordorigin="7591,2864" coordsize="93,127" path="m7683,2864l7591,2864,7637,2990,7683,2864xe" filled="true" fillcolor="#000000" stroked="false">
              <v:path arrowok="t"/>
              <v:fill type="solid"/>
            </v:shape>
            <v:line style="position:absolute" from="7516,2985" to="8109,2985" stroked="true" strokeweight=".5pt" strokecolor="#000000">
              <v:stroke dashstyle="solid"/>
            </v:line>
            <v:line style="position:absolute" from="7990,743" to="7990,247" stroked="true" strokeweight=".5pt" strokecolor="#000000">
              <v:stroke dashstyle="solid"/>
            </v:line>
            <v:line style="position:absolute" from="8002,2376" to="8002,3238" stroked="true" strokeweight=".5pt" strokecolor="#000000">
              <v:stroke dashstyle="solid"/>
            </v:line>
            <v:line style="position:absolute" from="8531,2611" to="8754,2773" stroked="true" strokeweight=".5pt" strokecolor="#000000">
              <v:stroke dashstyle="solid"/>
            </v:line>
            <v:shape style="position:absolute;left:8454;top:2555;width:130;height:112" coordorigin="8454,2555" coordsize="130,112" path="m8454,2555l8530,2667,8584,2593,8454,2555xe" filled="true" fillcolor="#000000" stroked="false">
              <v:path arrowok="t"/>
              <v:fill type="solid"/>
            </v:shape>
            <v:line style="position:absolute" from="7646,3162" to="7905,3162" stroked="true" strokeweight=".5pt" strokecolor="#000000">
              <v:stroke dashstyle="solid"/>
            </v:line>
            <v:shape style="position:absolute;left:7872;top:3115;width:127;height:93" coordorigin="7873,3116" coordsize="127,93" path="m7873,3116l7873,3208,7999,3162,7873,3116xe" filled="true" fillcolor="#000000" stroked="false">
              <v:path arrowok="t"/>
              <v:fill type="solid"/>
            </v:shape>
            <v:line style="position:absolute" from="8656,3162" to="8397,3162" stroked="true" strokeweight=".5pt" strokecolor="#000000">
              <v:stroke dashstyle="solid"/>
            </v:line>
            <v:shape style="position:absolute;left:8302;top:3115;width:127;height:93" coordorigin="8302,3116" coordsize="127,93" path="m8429,3116l8302,3162,8429,3208,8429,3116xe" filled="true" fillcolor="#000000" stroked="false">
              <v:path arrowok="t"/>
              <v:fill type="solid"/>
            </v:shape>
            <w10:wrap type="none"/>
          </v:group>
        </w:pict>
      </w:r>
      <w:r>
        <w:rPr>
          <w:w w:val="90"/>
          <w:u w:val="single"/>
        </w:rPr>
        <w:t> </w:t>
      </w:r>
      <w:r>
        <w:rPr>
          <w:u w:val="single"/>
        </w:rPr>
        <w:t>   1.26" </w:t>
      </w:r>
    </w:p>
    <w:p>
      <w:pPr>
        <w:pStyle w:val="BodyText"/>
        <w:spacing w:line="182" w:lineRule="exact"/>
        <w:ind w:left="8159"/>
      </w:pPr>
      <w:r>
        <w:rPr/>
        <w:t>(32 mm)</w:t>
      </w:r>
    </w:p>
    <w:p>
      <w:pPr>
        <w:pStyle w:val="BodyText"/>
        <w:rPr>
          <w:sz w:val="20"/>
        </w:rPr>
      </w:pPr>
    </w:p>
    <w:p>
      <w:pPr>
        <w:pStyle w:val="BodyText"/>
        <w:rPr>
          <w:sz w:val="20"/>
        </w:rPr>
      </w:pPr>
    </w:p>
    <w:p>
      <w:pPr>
        <w:pStyle w:val="BodyText"/>
        <w:spacing w:before="7"/>
        <w:rPr>
          <w:sz w:val="19"/>
        </w:rPr>
      </w:pPr>
    </w:p>
    <w:p>
      <w:pPr>
        <w:pStyle w:val="BodyText"/>
        <w:spacing w:line="182" w:lineRule="exact" w:before="100"/>
        <w:ind w:right="2965"/>
        <w:jc w:val="right"/>
      </w:pPr>
      <w:r>
        <w:rPr>
          <w:w w:val="90"/>
        </w:rPr>
        <w:t>2.68"</w:t>
      </w:r>
    </w:p>
    <w:p>
      <w:pPr>
        <w:pStyle w:val="BodyText"/>
        <w:spacing w:line="182" w:lineRule="exact"/>
        <w:ind w:right="2886"/>
        <w:jc w:val="right"/>
      </w:pPr>
      <w:r>
        <w:rPr>
          <w:w w:val="90"/>
        </w:rPr>
        <w:t>(68 mm)</w:t>
      </w:r>
    </w:p>
    <w:p>
      <w:pPr>
        <w:pStyle w:val="BodyText"/>
        <w:spacing w:before="11"/>
        <w:rPr>
          <w:sz w:val="25"/>
        </w:rPr>
      </w:pPr>
    </w:p>
    <w:p>
      <w:pPr>
        <w:pStyle w:val="BodyText"/>
        <w:spacing w:line="182" w:lineRule="exact" w:before="100"/>
        <w:ind w:left="3030"/>
        <w:jc w:val="center"/>
      </w:pPr>
      <w:r>
        <w:rPr/>
        <w:t>2.13"</w:t>
      </w:r>
    </w:p>
    <w:p>
      <w:pPr>
        <w:pStyle w:val="BodyText"/>
        <w:spacing w:line="182" w:lineRule="exact"/>
        <w:ind w:left="3026"/>
        <w:jc w:val="center"/>
      </w:pPr>
      <w:r>
        <w:rPr/>
        <w:pict>
          <v:group style="position:absolute;margin-left:157.773697pt;margin-top:9.50393pt;width:4.650pt;height:26.3pt;mso-position-horizontal-relative:page;mso-position-vertical-relative:paragraph;z-index:14488" coordorigin="3155,190" coordsize="93,526">
            <v:line style="position:absolute" from="3202,190" to="3202,621" stroked="true" strokeweight=".5pt" strokecolor="#000000">
              <v:stroke dashstyle="solid"/>
            </v:line>
            <v:shape style="position:absolute;left:3155;top:589;width:93;height:127" coordorigin="3155,589" coordsize="93,127" path="m3248,589l3155,589,3202,716,3248,589xe" filled="true" fillcolor="#000000" stroked="false">
              <v:path arrowok="t"/>
              <v:fill type="solid"/>
            </v:shape>
            <w10:wrap type="none"/>
          </v:group>
        </w:pict>
      </w:r>
      <w:r>
        <w:rPr/>
        <w:t>(54 mm)</w:t>
      </w:r>
    </w:p>
    <w:p>
      <w:pPr>
        <w:pStyle w:val="BodyText"/>
      </w:pPr>
    </w:p>
    <w:p>
      <w:pPr>
        <w:pStyle w:val="BodyText"/>
        <w:spacing w:line="182" w:lineRule="exact" w:before="1"/>
        <w:ind w:right="2992"/>
        <w:jc w:val="right"/>
      </w:pPr>
      <w:r>
        <w:rPr>
          <w:w w:val="90"/>
          <w:u w:val="single"/>
        </w:rPr>
        <w:t> </w:t>
      </w:r>
      <w:r>
        <w:rPr>
          <w:u w:val="single"/>
        </w:rPr>
        <w:t>   </w:t>
      </w:r>
      <w:r>
        <w:rPr/>
        <w:t>  </w:t>
      </w:r>
      <w:r>
        <w:rPr>
          <w:w w:val="90"/>
        </w:rPr>
        <w:t>0.55"</w:t>
      </w:r>
    </w:p>
    <w:p>
      <w:pPr>
        <w:pStyle w:val="BodyText"/>
        <w:spacing w:line="182" w:lineRule="exact"/>
        <w:ind w:right="2920"/>
        <w:jc w:val="right"/>
      </w:pPr>
      <w:r>
        <w:rPr>
          <w:w w:val="95"/>
        </w:rPr>
        <w:t>(14 mm)</w:t>
      </w:r>
    </w:p>
    <w:p>
      <w:pPr>
        <w:pStyle w:val="BodyText"/>
        <w:spacing w:before="91"/>
        <w:ind w:right="2804"/>
        <w:jc w:val="right"/>
      </w:pPr>
      <w:r>
        <w:rPr>
          <w:w w:val="90"/>
        </w:rPr>
        <w:t>0.51" (13 mm)</w:t>
      </w:r>
    </w:p>
    <w:p>
      <w:pPr>
        <w:pStyle w:val="Heading5"/>
        <w:tabs>
          <w:tab w:pos="11172" w:val="left" w:leader="none"/>
        </w:tabs>
        <w:spacing w:before="136"/>
        <w:ind w:left="732"/>
      </w:pPr>
      <w:r>
        <w:rPr>
          <w:u w:val="single" w:color="E31837"/>
        </w:rPr>
        <w:t> </w:t>
        <w:tab/>
      </w:r>
      <w:r>
        <w:rPr/>
        <w:t> </w:t>
      </w:r>
      <w:r>
        <w:rPr>
          <w:spacing w:val="14"/>
        </w:rPr>
        <w:t> </w:t>
      </w:r>
      <w:r>
        <w:rPr/>
        <w:t>31</w:t>
      </w:r>
    </w:p>
    <w:p>
      <w:pPr>
        <w:spacing w:after="0"/>
        <w:sectPr>
          <w:pgSz w:w="12240" w:h="15840"/>
          <w:pgMar w:top="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after="1"/>
        <w:rPr>
          <w:sz w:val="29"/>
        </w:rPr>
      </w:pP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4978" w:val="left" w:leader="none"/>
                <w:tab w:pos="8483" w:val="left" w:leader="none"/>
              </w:tabs>
              <w:spacing w:before="78"/>
              <w:ind w:left="1258"/>
              <w:rPr>
                <w:b/>
                <w:sz w:val="20"/>
              </w:rPr>
            </w:pPr>
            <w:r>
              <w:rPr>
                <w:b/>
                <w:color w:val="FFFFFF"/>
                <w:sz w:val="20"/>
              </w:rPr>
              <w:t>15-910</w:t>
              <w:tab/>
              <w:t>25-910</w:t>
              <w:tab/>
              <w:t>25-911</w:t>
            </w:r>
          </w:p>
        </w:tc>
      </w:tr>
    </w:tbl>
    <w:p>
      <w:pPr>
        <w:pStyle w:val="BodyText"/>
        <w:rPr>
          <w:sz w:val="25"/>
        </w:rPr>
      </w:pPr>
    </w:p>
    <w:p>
      <w:pPr>
        <w:spacing w:after="0"/>
        <w:rPr>
          <w:sz w:val="25"/>
        </w:rPr>
        <w:sectPr>
          <w:pgSz w:w="12240" w:h="15840"/>
          <w:pgMar w:top="0" w:bottom="280" w:left="0" w:right="0"/>
        </w:sectPr>
      </w:pPr>
    </w:p>
    <w:p>
      <w:pPr>
        <w:pStyle w:val="BodyText"/>
        <w:spacing w:before="6"/>
        <w:rPr>
          <w:sz w:val="25"/>
        </w:rPr>
      </w:pPr>
    </w:p>
    <w:p>
      <w:pPr>
        <w:pStyle w:val="BodyText"/>
        <w:tabs>
          <w:tab w:pos="363" w:val="left" w:leader="none"/>
          <w:tab w:pos="995" w:val="left" w:leader="none"/>
        </w:tabs>
        <w:spacing w:line="182" w:lineRule="exact"/>
        <w:jc w:val="right"/>
      </w:pPr>
      <w:r>
        <w:rPr/>
        <w:pict>
          <v:group style="position:absolute;margin-left:41.9258pt;margin-top:3.284426pt;width:135.65pt;height:132.85pt;mso-position-horizontal-relative:page;mso-position-vertical-relative:paragraph;z-index:14680" coordorigin="839,66" coordsize="2713,2657">
            <v:shape style="position:absolute;left:1092;top:637;width:1810;height:1692" type="#_x0000_t75" stroked="false">
              <v:imagedata r:id="rId178" o:title=""/>
            </v:shape>
            <v:line style="position:absolute" from="3317,757" to="3317,1271" stroked="true" strokeweight=".5pt" strokecolor="#000000">
              <v:stroke dashstyle="solid"/>
            </v:line>
            <v:shape style="position:absolute;left:3270;top:662;width:93;height:127" coordorigin="3271,663" coordsize="93,127" path="m3317,663l3271,789,3363,789,3317,663xe" filled="true" fillcolor="#000000" stroked="false">
              <v:path arrowok="t"/>
              <v:fill type="solid"/>
            </v:shape>
            <v:line style="position:absolute" from="2944,647" to="3442,647" stroked="true" strokeweight=".5pt" strokecolor="#000000">
              <v:stroke dashstyle="solid"/>
            </v:line>
            <v:line style="position:absolute" from="3317,1689" to="3317,2190" stroked="true" strokeweight=".5pt" strokecolor="#000000">
              <v:stroke dashstyle="solid"/>
            </v:line>
            <v:shape style="position:absolute;left:3270;top:2158;width:93;height:127" coordorigin="3271,2158" coordsize="93,127" path="m3363,2158l3271,2158,3317,2285,3363,2158xe" filled="true" fillcolor="#000000" stroked="false">
              <v:path arrowok="t"/>
              <v:fill type="solid"/>
            </v:shape>
            <v:line style="position:absolute" from="2951,2294" to="3442,2294" stroked="true" strokeweight=".5pt" strokecolor="#000000">
              <v:stroke dashstyle="solid"/>
            </v:line>
            <v:shape style="position:absolute;left:1113;top:198;width:127;height:93" coordorigin="1114,199" coordsize="127,93" path="m1240,199l1114,245,1240,291,1240,199xe" filled="true" fillcolor="#000000" stroked="false">
              <v:path arrowok="t"/>
              <v:fill type="solid"/>
            </v:shape>
            <v:line style="position:absolute" from="1109,1218" to="1109,136" stroked="true" strokeweight=".5pt" strokecolor="#000000">
              <v:stroke dashstyle="solid"/>
            </v:line>
            <v:line style="position:absolute" from="1579,1764" to="1355,1927" stroked="true" strokeweight=".5pt" strokecolor="#000000">
              <v:stroke dashstyle="solid"/>
            </v:line>
            <v:shape style="position:absolute;left:1525;top:198;width:1335;height:1622" coordorigin="1526,199" coordsize="1335,1622" path="m1655,1709l1526,1746,1580,1820,1655,1709m2860,245l2734,199,2734,291,2860,245e" filled="true" fillcolor="#000000" stroked="false">
              <v:path arrowok="t"/>
              <v:fill type="solid"/>
            </v:shape>
            <v:line style="position:absolute" from="2865,590" to="2865,136" stroked="true" strokeweight=".5pt" strokecolor="#000000">
              <v:stroke dashstyle="solid"/>
            </v:line>
            <v:line style="position:absolute" from="2875,2642" to="2875,2367" stroked="true" strokeweight=".5pt" strokecolor="#000000">
              <v:stroke dashstyle="solid"/>
            </v:line>
            <v:shape style="position:absolute;left:1788;top:2494;width:1092;height:93" coordorigin="1788,2495" coordsize="1092,93" path="m1915,2495l1788,2541,1915,2587,1915,2495m2880,2541l2754,2495,2754,2587,2880,2541e" filled="true" fillcolor="#000000" stroked="false">
              <v:path arrowok="t"/>
              <v:fill type="solid"/>
            </v:shape>
            <v:line style="position:absolute" from="1790,2642" to="1790,2367" stroked="true" strokeweight=".5pt" strokecolor="#000000">
              <v:stroke dashstyle="solid"/>
            </v:line>
            <v:shape style="position:absolute;left:1208;top:65;width:1578;height:364" type="#_x0000_t202" filled="false" stroked="false">
              <v:textbox inset="0,0,0,0">
                <w:txbxContent>
                  <w:p>
                    <w:pPr>
                      <w:tabs>
                        <w:tab w:pos="637" w:val="left" w:leader="none"/>
                        <w:tab w:pos="1557" w:val="left" w:leader="none"/>
                      </w:tabs>
                      <w:spacing w:line="235" w:lineRule="auto" w:before="3"/>
                      <w:ind w:left="507" w:right="18" w:hanging="508"/>
                      <w:jc w:val="left"/>
                      <w:rPr>
                        <w:sz w:val="16"/>
                      </w:rPr>
                    </w:pPr>
                    <w:r>
                      <w:rPr>
                        <w:w w:val="90"/>
                        <w:sz w:val="16"/>
                        <w:u w:val="single"/>
                      </w:rPr>
                      <w:t> </w:t>
                    </w:r>
                    <w:r>
                      <w:rPr>
                        <w:sz w:val="16"/>
                        <w:u w:val="single"/>
                      </w:rPr>
                      <w:tab/>
                      <w:tab/>
                      <w:t>1.67"</w:t>
                      <w:tab/>
                    </w:r>
                    <w:r>
                      <w:rPr>
                        <w:sz w:val="16"/>
                      </w:rPr>
                      <w:t> (42.5</w:t>
                    </w:r>
                    <w:r>
                      <w:rPr>
                        <w:spacing w:val="-8"/>
                        <w:sz w:val="16"/>
                      </w:rPr>
                      <w:t> </w:t>
                    </w:r>
                    <w:r>
                      <w:rPr>
                        <w:sz w:val="16"/>
                      </w:rPr>
                      <w:t>mm)</w:t>
                    </w:r>
                  </w:p>
                </w:txbxContent>
              </v:textbox>
              <w10:wrap type="none"/>
            </v:shape>
            <v:shape style="position:absolute;left:3102;top:1278;width:449;height:364" type="#_x0000_t202" filled="false" stroked="false">
              <v:textbox inset="0,0,0,0">
                <w:txbxContent>
                  <w:p>
                    <w:pPr>
                      <w:spacing w:line="182" w:lineRule="exact" w:before="0"/>
                      <w:ind w:left="80" w:right="0" w:firstLine="0"/>
                      <w:jc w:val="left"/>
                      <w:rPr>
                        <w:sz w:val="16"/>
                      </w:rPr>
                    </w:pPr>
                    <w:r>
                      <w:rPr>
                        <w:sz w:val="16"/>
                      </w:rPr>
                      <w:t>1.61"</w:t>
                    </w:r>
                  </w:p>
                  <w:p>
                    <w:pPr>
                      <w:spacing w:line="182" w:lineRule="exact" w:before="0"/>
                      <w:ind w:left="0" w:right="0" w:firstLine="0"/>
                      <w:jc w:val="left"/>
                      <w:rPr>
                        <w:sz w:val="16"/>
                      </w:rPr>
                    </w:pPr>
                    <w:r>
                      <w:rPr>
                        <w:spacing w:val="-4"/>
                        <w:w w:val="95"/>
                        <w:sz w:val="16"/>
                      </w:rPr>
                      <w:t>(41 </w:t>
                    </w:r>
                    <w:r>
                      <w:rPr>
                        <w:w w:val="95"/>
                        <w:sz w:val="16"/>
                      </w:rPr>
                      <w:t>mm)</w:t>
                    </w:r>
                  </w:p>
                </w:txbxContent>
              </v:textbox>
              <w10:wrap type="none"/>
            </v:shape>
            <v:shape style="position:absolute;left:838;top:1735;width:541;height:364" type="#_x0000_t202" filled="false" stroked="false">
              <v:textbox inset="0,0,0,0">
                <w:txbxContent>
                  <w:p>
                    <w:pPr>
                      <w:spacing w:line="182" w:lineRule="exact" w:before="0"/>
                      <w:ind w:left="76" w:right="0" w:firstLine="0"/>
                      <w:jc w:val="left"/>
                      <w:rPr>
                        <w:sz w:val="16"/>
                      </w:rPr>
                    </w:pPr>
                    <w:r>
                      <w:rPr>
                        <w:sz w:val="16"/>
                      </w:rPr>
                      <w:t>0.47" </w:t>
                    </w:r>
                    <w:r>
                      <w:rPr>
                        <w:w w:val="90"/>
                        <w:sz w:val="16"/>
                        <w:u w:val="single"/>
                      </w:rPr>
                      <w:t> </w:t>
                    </w:r>
                    <w:r>
                      <w:rPr>
                        <w:sz w:val="16"/>
                        <w:u w:val="single"/>
                      </w:rPr>
                      <w:t> </w:t>
                    </w:r>
                  </w:p>
                  <w:p>
                    <w:pPr>
                      <w:spacing w:line="182" w:lineRule="exact" w:before="0"/>
                      <w:ind w:left="0" w:right="0" w:firstLine="0"/>
                      <w:jc w:val="left"/>
                      <w:rPr>
                        <w:sz w:val="16"/>
                      </w:rPr>
                    </w:pPr>
                    <w:r>
                      <w:rPr>
                        <w:sz w:val="16"/>
                      </w:rPr>
                      <w:t>(12 mm)</w:t>
                    </w:r>
                  </w:p>
                </w:txbxContent>
              </v:textbox>
              <w10:wrap type="none"/>
            </v:shape>
            <v:shape style="position:absolute;left:1883;top:2359;width:923;height:364" type="#_x0000_t202" filled="false" stroked="false">
              <v:textbox inset="0,0,0,0">
                <w:txbxContent>
                  <w:p>
                    <w:pPr>
                      <w:tabs>
                        <w:tab w:pos="300" w:val="left" w:leader="none"/>
                        <w:tab w:pos="902" w:val="left" w:leader="none"/>
                      </w:tabs>
                      <w:spacing w:line="235" w:lineRule="auto" w:before="3"/>
                      <w:ind w:left="167" w:right="18" w:hanging="168"/>
                      <w:jc w:val="left"/>
                      <w:rPr>
                        <w:sz w:val="16"/>
                      </w:rPr>
                    </w:pPr>
                    <w:r>
                      <w:rPr>
                        <w:w w:val="90"/>
                        <w:sz w:val="16"/>
                        <w:u w:val="single"/>
                      </w:rPr>
                      <w:t> </w:t>
                    </w:r>
                    <w:r>
                      <w:rPr>
                        <w:sz w:val="16"/>
                        <w:u w:val="single"/>
                      </w:rPr>
                      <w:tab/>
                      <w:tab/>
                      <w:t>1.04"</w:t>
                      <w:tab/>
                    </w:r>
                    <w:r>
                      <w:rPr>
                        <w:sz w:val="16"/>
                      </w:rPr>
                      <w:t> (26.5</w:t>
                    </w:r>
                    <w:r>
                      <w:rPr>
                        <w:spacing w:val="-12"/>
                        <w:sz w:val="16"/>
                      </w:rPr>
                      <w:t> </w:t>
                    </w:r>
                    <w:r>
                      <w:rPr>
                        <w:sz w:val="16"/>
                      </w:rPr>
                      <w:t>mm)</w:t>
                    </w:r>
                  </w:p>
                </w:txbxContent>
              </v:textbox>
              <w10:wrap type="none"/>
            </v:shape>
            <w10:wrap type="none"/>
          </v:group>
        </w:pict>
      </w:r>
      <w:r>
        <w:rPr/>
        <w:pict>
          <v:group style="position:absolute;margin-left:220.600006pt;margin-top:3.291401pt;width:119.9pt;height:129.1pt;mso-position-horizontal-relative:page;mso-position-vertical-relative:paragraph;z-index:-1123480" coordorigin="4412,66" coordsize="2398,2582">
            <v:shape style="position:absolute;left:4997;top:595;width:1363;height:1704" type="#_x0000_t75" stroked="false">
              <v:imagedata r:id="rId179" o:title=""/>
            </v:shape>
            <v:line style="position:absolute" from="6202,576" to="6202,66" stroked="true" strokeweight=".5pt" strokecolor="#000000">
              <v:stroke dashstyle="solid"/>
            </v:line>
            <v:shape style="position:absolute;left:5012;top:138;width:1185;height:93" coordorigin="5012,139" coordsize="1185,93" path="m5139,139l5012,185,5139,231,5139,139m6197,185l6070,139,6070,231,6197,185e" filled="true" fillcolor="#000000" stroked="false">
              <v:path arrowok="t"/>
              <v:fill type="solid"/>
            </v:shape>
            <v:line style="position:absolute" from="6698,757" to="6698,1248" stroked="true" strokeweight=".5pt" strokecolor="#000000">
              <v:stroke dashstyle="solid"/>
            </v:line>
            <v:shape style="position:absolute;left:6652;top:662;width:93;height:127" coordorigin="6652,663" coordsize="93,127" path="m6698,663l6652,789,6744,789,6698,663xe" filled="true" fillcolor="#000000" stroked="false">
              <v:path arrowok="t"/>
              <v:fill type="solid"/>
            </v:shape>
            <v:line style="position:absolute" from="6398,647" to="6810,647" stroked="true" strokeweight=".5pt" strokecolor="#000000">
              <v:stroke dashstyle="solid"/>
            </v:line>
            <v:line style="position:absolute" from="6698,1665" to="6698,2190" stroked="true" strokeweight=".5pt" strokecolor="#000000">
              <v:stroke dashstyle="solid"/>
            </v:line>
            <v:shape style="position:absolute;left:6652;top:2158;width:93;height:127" coordorigin="6652,2158" coordsize="93,127" path="m6744,2158l6652,2158,6698,2285,6744,2158xe" filled="true" fillcolor="#000000" stroked="false">
              <v:path arrowok="t"/>
              <v:fill type="solid"/>
            </v:shape>
            <v:line style="position:absolute" from="6404,2284" to="6810,2284" stroked="true" strokeweight=".5pt" strokecolor="#000000">
              <v:stroke dashstyle="solid"/>
            </v:line>
            <v:line style="position:absolute" from="5007,1218" to="5007,66" stroked="true" strokeweight=".5pt" strokecolor="#000000">
              <v:stroke dashstyle="solid"/>
            </v:line>
            <v:line style="position:absolute" from="5410,1669" to="5187,1832" stroked="true" strokeweight=".5pt" strokecolor="#000000">
              <v:stroke dashstyle="solid"/>
            </v:line>
            <v:shape style="position:absolute;left:5357;top:1613;width:130;height:112" coordorigin="5357,1614" coordsize="130,112" path="m5487,1614l5357,1651,5411,1725,5487,1614xe" filled="true" fillcolor="#000000" stroked="false">
              <v:path arrowok="t"/>
              <v:fill type="solid"/>
            </v:shape>
            <v:line style="position:absolute" from="5854,500" to="6112,500" stroked="true" strokeweight=".5pt" strokecolor="#000000">
              <v:stroke dashstyle="solid"/>
            </v:line>
            <v:shape style="position:absolute;left:6080;top:453;width:127;height:93" coordorigin="6080,454" coordsize="127,93" path="m6080,454l6080,546,6207,500,6080,454xe" filled="true" fillcolor="#000000" stroked="false">
              <v:path arrowok="t"/>
              <v:fill type="solid"/>
            </v:shape>
            <v:line style="position:absolute" from="6698,500" to="6440,500" stroked="true" strokeweight=".5pt" strokecolor="#000000">
              <v:stroke dashstyle="solid"/>
            </v:line>
            <v:shape style="position:absolute;left:6345;top:453;width:127;height:93" coordorigin="6345,454" coordsize="127,93" path="m6472,454l6345,500,6472,546,6472,454xe" filled="true" fillcolor="#000000" stroked="false">
              <v:path arrowok="t"/>
              <v:fill type="solid"/>
            </v:shape>
            <v:line style="position:absolute" from="6334,576" to="6334,66" stroked="true" strokeweight=".5pt" strokecolor="#000000">
              <v:stroke dashstyle="solid"/>
            </v:line>
            <v:line style="position:absolute" from="6350,2647" to="6350,2259" stroked="true" strokeweight=".5pt" strokecolor="#000000">
              <v:stroke dashstyle="solid"/>
            </v:line>
            <v:shape style="position:absolute;left:5609;top:2496;width:736;height:93" coordorigin="5610,2497" coordsize="736,93" path="m5736,2497l5610,2543,5736,2589,5736,2497m6345,2543l6219,2497,6219,2589,6345,2543e" filled="true" fillcolor="#000000" stroked="false">
              <v:path arrowok="t"/>
              <v:fill type="solid"/>
            </v:shape>
            <v:line style="position:absolute" from="5605,2647" to="5605,2259" stroked="true" strokeweight=".5pt" strokecolor="#000000">
              <v:stroke dashstyle="solid"/>
            </v:line>
            <v:line style="position:absolute" from="4412,668" to="5564,668" stroked="true" strokeweight=".5pt" strokecolor="#000000">
              <v:stroke dashstyle="solid"/>
            </v:line>
            <v:shape style="position:absolute;left:4510;top:761;width:2;height:1356" coordorigin="4510,762" coordsize="0,1356" path="m4510,762l4510,1218m4510,1635l4510,2118e" filled="false" stroked="true" strokeweight=".5pt" strokecolor="#000000">
              <v:path arrowok="t"/>
              <v:stroke dashstyle="solid"/>
            </v:shape>
            <v:shape style="position:absolute;left:4463;top:667;width:93;height:1546" coordorigin="4464,667" coordsize="93,1546" path="m4556,2086l4464,2086,4510,2212,4556,2086m4556,794l4510,667,4464,794,4556,794e" filled="true" fillcolor="#000000" stroked="false">
              <v:path arrowok="t"/>
              <v:fill type="solid"/>
            </v:shape>
            <v:line style="position:absolute" from="4412,2217" to="5605,2217" stroked="true" strokeweight=".5pt" strokecolor="#000000">
              <v:stroke dashstyle="solid"/>
            </v:line>
            <w10:wrap type="none"/>
          </v:group>
        </w:pict>
      </w:r>
      <w:r>
        <w:rPr>
          <w:w w:val="90"/>
          <w:u w:val="single"/>
        </w:rPr>
        <w:t> </w:t>
      </w:r>
      <w:r>
        <w:rPr>
          <w:u w:val="single"/>
        </w:rPr>
        <w:tab/>
      </w:r>
      <w:r>
        <w:rPr>
          <w:w w:val="90"/>
          <w:u w:val="single"/>
        </w:rPr>
        <w:t>1.89"</w:t>
      </w:r>
      <w:r>
        <w:rPr>
          <w:u w:val="single"/>
        </w:rPr>
        <w:tab/>
      </w:r>
    </w:p>
    <w:p>
      <w:pPr>
        <w:pStyle w:val="BodyText"/>
        <w:spacing w:line="182" w:lineRule="exact"/>
        <w:ind w:right="275"/>
        <w:jc w:val="right"/>
      </w:pPr>
      <w:r>
        <w:rPr>
          <w:w w:val="95"/>
        </w:rPr>
        <w:t>(48 mm)</w:t>
      </w:r>
    </w:p>
    <w:p>
      <w:pPr>
        <w:pStyle w:val="BodyText"/>
        <w:rPr>
          <w:sz w:val="18"/>
        </w:rPr>
      </w:pPr>
      <w:r>
        <w:rPr/>
        <w:br w:type="column"/>
      </w:r>
      <w:r>
        <w:rPr>
          <w:sz w:val="18"/>
        </w:rPr>
      </w:r>
    </w:p>
    <w:p>
      <w:pPr>
        <w:pStyle w:val="BodyText"/>
        <w:rPr>
          <w:sz w:val="18"/>
        </w:rPr>
      </w:pPr>
    </w:p>
    <w:p>
      <w:pPr>
        <w:pStyle w:val="BodyText"/>
        <w:spacing w:before="1"/>
        <w:rPr>
          <w:sz w:val="24"/>
        </w:rPr>
      </w:pPr>
    </w:p>
    <w:p>
      <w:pPr>
        <w:pStyle w:val="BodyText"/>
        <w:ind w:left="596"/>
      </w:pPr>
      <w:r>
        <w:rPr>
          <w:w w:val="95"/>
        </w:rPr>
        <w:t>0.24" (6</w:t>
      </w:r>
      <w:r>
        <w:rPr>
          <w:spacing w:val="-25"/>
          <w:w w:val="95"/>
        </w:rPr>
        <w:t> </w:t>
      </w:r>
      <w:r>
        <w:rPr>
          <w:spacing w:val="-9"/>
          <w:w w:val="95"/>
        </w:rPr>
        <w:t>mm)</w:t>
      </w:r>
    </w:p>
    <w:p>
      <w:pPr>
        <w:pStyle w:val="BodyText"/>
        <w:spacing w:line="182" w:lineRule="exact" w:before="100"/>
        <w:ind w:right="73"/>
        <w:jc w:val="right"/>
      </w:pPr>
      <w:r>
        <w:rPr/>
        <w:br w:type="column"/>
      </w:r>
      <w:r>
        <w:rPr>
          <w:w w:val="90"/>
        </w:rPr>
        <w:t>1.85"</w:t>
      </w:r>
    </w:p>
    <w:p>
      <w:pPr>
        <w:pStyle w:val="BodyText"/>
        <w:spacing w:line="182" w:lineRule="exact"/>
        <w:jc w:val="right"/>
      </w:pPr>
      <w:r>
        <w:rPr/>
        <w:pict>
          <v:group style="position:absolute;margin-left:401.37561pt;margin-top:-5.951733pt;width:126.4pt;height:142.1pt;mso-position-horizontal-relative:page;mso-position-vertical-relative:paragraph;z-index:-1123456" coordorigin="8028,-119" coordsize="2528,2842">
            <v:shape style="position:absolute;left:8536;top:440;width:1565;height:1882" type="#_x0000_t75" stroked="false">
              <v:imagedata r:id="rId180" o:title=""/>
            </v:shape>
            <v:line style="position:absolute" from="9962,391" to="9962,-119" stroked="true" strokeweight=".5pt" strokecolor="#000000">
              <v:stroke dashstyle="solid"/>
            </v:line>
            <v:line style="position:absolute" from="8662,0" to="9863,0" stroked="true" strokeweight=".5pt" strokecolor="#000000">
              <v:stroke dashstyle="solid"/>
            </v:line>
            <v:shape style="position:absolute;left:8567;top:-46;width:1390;height:93" coordorigin="8568,-46" coordsize="1390,93" path="m8694,-46l8568,0,8694,46,8694,-46m9957,0l9831,-46,9831,46,9957,0e" filled="true" fillcolor="#000000" stroked="false">
              <v:path arrowok="t"/>
              <v:fill type="solid"/>
            </v:shape>
            <v:line style="position:absolute" from="10454,572" to="10454,1216" stroked="true" strokeweight=".5pt" strokecolor="#000000">
              <v:stroke dashstyle="solid"/>
            </v:line>
            <v:shape style="position:absolute;left:10408;top:477;width:93;height:127" coordorigin="10408,478" coordsize="93,127" path="m10454,478l10408,604,10500,604,10454,478xe" filled="true" fillcolor="#000000" stroked="false">
              <v:path arrowok="t"/>
              <v:fill type="solid"/>
            </v:shape>
            <v:line style="position:absolute" from="10159,462" to="10555,462" stroked="true" strokeweight=".5pt" strokecolor="#000000">
              <v:stroke dashstyle="solid"/>
            </v:line>
            <v:line style="position:absolute" from="10454,1634" to="10454,2220" stroked="true" strokeweight=".5pt" strokecolor="#000000">
              <v:stroke dashstyle="solid"/>
            </v:line>
            <v:shape style="position:absolute;left:10408;top:2188;width:93;height:127" coordorigin="10408,2189" coordsize="93,127" path="m10500,2189l10408,2189,10454,2315,10500,2189xe" filled="true" fillcolor="#000000" stroked="false">
              <v:path arrowok="t"/>
              <v:fill type="solid"/>
            </v:shape>
            <v:line style="position:absolute" from="10164,2319" to="10555,2319" stroked="true" strokeweight=".5pt" strokecolor="#000000">
              <v:stroke dashstyle="solid"/>
            </v:line>
            <v:line style="position:absolute" from="8568,1169" to="8568,-119" stroked="true" strokeweight=".5pt" strokecolor="#000000">
              <v:stroke dashstyle="solid"/>
            </v:line>
            <v:line style="position:absolute" from="9051,1624" to="8827,1787" stroked="true" strokeweight=".5pt" strokecolor="#000000">
              <v:stroke dashstyle="solid"/>
            </v:line>
            <v:shape style="position:absolute;left:8997;top:1568;width:130;height:112" coordorigin="8998,1569" coordsize="130,112" path="m9127,1569l8998,1606,9052,1680,9127,1569xe" filled="true" fillcolor="#000000" stroked="false">
              <v:path arrowok="t"/>
              <v:fill type="solid"/>
            </v:shape>
            <v:line style="position:absolute" from="9614,315" to="9873,315" stroked="true" strokeweight=".5pt" strokecolor="#000000">
              <v:stroke dashstyle="solid"/>
            </v:line>
            <v:shape style="position:absolute;left:9840;top:268;width:127;height:93" coordorigin="9841,269" coordsize="127,93" path="m9841,269l9841,361,9967,315,9841,269xe" filled="true" fillcolor="#000000" stroked="false">
              <v:path arrowok="t"/>
              <v:fill type="solid"/>
            </v:shape>
            <v:line style="position:absolute" from="10459,315" to="10200,315" stroked="true" strokeweight=".5pt" strokecolor="#000000">
              <v:stroke dashstyle="solid"/>
            </v:line>
            <v:shape style="position:absolute;left:10105;top:268;width:127;height:93" coordorigin="10106,269" coordsize="127,93" path="m10232,269l10106,315,10232,361,10232,269xe" filled="true" fillcolor="#000000" stroked="false">
              <v:path arrowok="t"/>
              <v:fill type="solid"/>
            </v:shape>
            <v:line style="position:absolute" from="10095,391" to="10095,-119" stroked="true" strokeweight=".5pt" strokecolor="#000000">
              <v:stroke dashstyle="solid"/>
            </v:line>
            <v:line style="position:absolute" from="10111,2723" to="10111,2314" stroked="true" strokeweight=".5pt" strokecolor="#000000">
              <v:stroke dashstyle="solid"/>
            </v:line>
            <v:shape style="position:absolute;left:9220;top:2552;width:886;height:93" coordorigin="9220,2552" coordsize="886,93" path="m9347,2552l9220,2598,9347,2644,9347,2552m10106,2598l9979,2552,9979,2644,10106,2598e" filled="true" fillcolor="#000000" stroked="false">
              <v:path arrowok="t"/>
              <v:fill type="solid"/>
            </v:shape>
            <v:line style="position:absolute" from="9225,2723" to="9225,2314" stroked="true" strokeweight=".5pt" strokecolor="#000000">
              <v:stroke dashstyle="solid"/>
            </v:line>
            <v:line style="position:absolute" from="8028,623" to="9179,623" stroked="true" strokeweight=".5pt" strokecolor="#000000">
              <v:stroke dashstyle="solid"/>
            </v:line>
            <v:shape style="position:absolute;left:8085;top:723;width:2;height:1381" coordorigin="8086,723" coordsize="0,1381" path="m8086,723l8086,1194m8086,1611l8086,2104e" filled="false" stroked="true" strokeweight=".5pt" strokecolor="#000000">
              <v:path arrowok="t"/>
              <v:stroke dashstyle="solid"/>
            </v:shape>
            <v:shape style="position:absolute;left:8039;top:628;width:93;height:1571" coordorigin="8039,628" coordsize="93,1571" path="m8132,2072l8039,2072,8086,2199,8132,2072m8132,755l8086,628,8039,755,8132,755e" filled="true" fillcolor="#000000" stroked="false">
              <v:path arrowok="t"/>
              <v:fill type="solid"/>
            </v:shape>
            <v:line style="position:absolute" from="8028,2193" to="9220,2193" stroked="true" strokeweight=".5pt" strokecolor="#000000">
              <v:stroke dashstyle="solid"/>
            </v:line>
            <w10:wrap type="none"/>
          </v:group>
        </w:pict>
      </w:r>
      <w:r>
        <w:rPr>
          <w:w w:val="95"/>
        </w:rPr>
        <w:t>(47 mm)</w:t>
      </w:r>
    </w:p>
    <w:p>
      <w:pPr>
        <w:pStyle w:val="BodyText"/>
        <w:rPr>
          <w:sz w:val="18"/>
        </w:rPr>
      </w:pPr>
      <w:r>
        <w:rPr/>
        <w:br w:type="column"/>
      </w:r>
      <w:r>
        <w:rPr>
          <w:sz w:val="18"/>
        </w:rPr>
      </w:r>
    </w:p>
    <w:p>
      <w:pPr>
        <w:pStyle w:val="BodyText"/>
        <w:spacing w:before="6"/>
        <w:rPr>
          <w:sz w:val="25"/>
        </w:rPr>
      </w:pPr>
    </w:p>
    <w:p>
      <w:pPr>
        <w:pStyle w:val="BodyText"/>
        <w:spacing w:before="1"/>
        <w:ind w:left="407" w:right="511"/>
        <w:jc w:val="center"/>
      </w:pPr>
      <w:r>
        <w:rPr/>
        <w:t>0.20" (5 mm)</w:t>
      </w:r>
    </w:p>
    <w:p>
      <w:pPr>
        <w:spacing w:after="0"/>
        <w:jc w:val="center"/>
        <w:sectPr>
          <w:type w:val="continuous"/>
          <w:pgSz w:w="12240" w:h="15840"/>
          <w:pgMar w:top="1260" w:bottom="280" w:left="0" w:right="0"/>
          <w:cols w:num="4" w:equalWidth="0">
            <w:col w:w="6103" w:space="40"/>
            <w:col w:w="1279" w:space="39"/>
            <w:col w:w="2030" w:space="39"/>
            <w:col w:w="2710"/>
          </w:cols>
        </w:sectPr>
      </w:pPr>
    </w:p>
    <w:p>
      <w:pPr>
        <w:pStyle w:val="BodyText"/>
        <w:rPr>
          <w:sz w:val="20"/>
        </w:rPr>
      </w:pPr>
    </w:p>
    <w:p>
      <w:pPr>
        <w:pStyle w:val="BodyText"/>
        <w:spacing w:before="4"/>
        <w:rPr>
          <w:sz w:val="24"/>
        </w:rPr>
      </w:pPr>
    </w:p>
    <w:p>
      <w:pPr>
        <w:spacing w:after="0"/>
        <w:rPr>
          <w:sz w:val="24"/>
        </w:rPr>
        <w:sectPr>
          <w:type w:val="continuous"/>
          <w:pgSz w:w="12240" w:h="15840"/>
          <w:pgMar w:top="1260" w:bottom="280" w:left="0" w:right="0"/>
        </w:sectPr>
      </w:pPr>
    </w:p>
    <w:p>
      <w:pPr>
        <w:pStyle w:val="BodyText"/>
        <w:spacing w:line="182" w:lineRule="exact" w:before="136"/>
        <w:ind w:right="538"/>
        <w:jc w:val="right"/>
      </w:pPr>
      <w:r>
        <w:rPr>
          <w:w w:val="90"/>
        </w:rPr>
        <w:t>2.48"</w:t>
      </w:r>
    </w:p>
    <w:p>
      <w:pPr>
        <w:pStyle w:val="BodyText"/>
        <w:spacing w:line="182" w:lineRule="exact"/>
        <w:ind w:right="458"/>
        <w:jc w:val="right"/>
      </w:pPr>
      <w:r>
        <w:rPr>
          <w:w w:val="90"/>
        </w:rPr>
        <w:t>(63 mm)</w:t>
      </w:r>
    </w:p>
    <w:p>
      <w:pPr>
        <w:pStyle w:val="BodyText"/>
        <w:spacing w:line="102" w:lineRule="exact" w:before="83"/>
        <w:jc w:val="right"/>
      </w:pPr>
      <w:r>
        <w:rPr>
          <w:w w:val="90"/>
        </w:rPr>
        <w:t>0.55"</w:t>
      </w:r>
      <w:r>
        <w:rPr>
          <w:w w:val="90"/>
          <w:u w:val="single"/>
        </w:rPr>
        <w:t> </w:t>
      </w:r>
      <w:r>
        <w:rPr>
          <w:u w:val="single"/>
        </w:rPr>
        <w:t> </w:t>
      </w:r>
    </w:p>
    <w:p>
      <w:pPr>
        <w:pStyle w:val="BodyText"/>
        <w:spacing w:before="5"/>
        <w:rPr>
          <w:sz w:val="14"/>
        </w:rPr>
      </w:pPr>
      <w:r>
        <w:rPr/>
        <w:br w:type="column"/>
      </w:r>
      <w:r>
        <w:rPr>
          <w:sz w:val="14"/>
        </w:rPr>
      </w:r>
    </w:p>
    <w:p>
      <w:pPr>
        <w:pStyle w:val="BodyText"/>
        <w:spacing w:line="182" w:lineRule="exact"/>
        <w:ind w:right="77"/>
        <w:jc w:val="right"/>
      </w:pPr>
      <w:r>
        <w:rPr>
          <w:w w:val="90"/>
        </w:rPr>
        <w:t>2.68"</w:t>
      </w:r>
    </w:p>
    <w:p>
      <w:pPr>
        <w:pStyle w:val="BodyText"/>
        <w:spacing w:line="182" w:lineRule="exact"/>
        <w:jc w:val="right"/>
      </w:pPr>
      <w:r>
        <w:rPr>
          <w:w w:val="90"/>
        </w:rPr>
        <w:t>(68 mm)</w:t>
      </w:r>
    </w:p>
    <w:p>
      <w:pPr>
        <w:pStyle w:val="BodyText"/>
        <w:spacing w:line="182" w:lineRule="exact" w:before="101"/>
        <w:ind w:left="839" w:right="386"/>
        <w:jc w:val="center"/>
      </w:pPr>
      <w:r>
        <w:rPr/>
        <w:br w:type="column"/>
      </w:r>
      <w:r>
        <w:rPr/>
        <w:t>2.45"</w:t>
      </w:r>
    </w:p>
    <w:p>
      <w:pPr>
        <w:pStyle w:val="BodyText"/>
        <w:spacing w:line="182" w:lineRule="exact"/>
        <w:ind w:left="839" w:right="387"/>
        <w:jc w:val="center"/>
      </w:pPr>
      <w:r>
        <w:rPr/>
        <w:t>(62.2 mm)</w:t>
      </w:r>
    </w:p>
    <w:p>
      <w:pPr>
        <w:pStyle w:val="BodyText"/>
        <w:spacing w:line="180" w:lineRule="exact" w:before="40"/>
        <w:jc w:val="right"/>
      </w:pPr>
      <w:r>
        <w:rPr>
          <w:w w:val="90"/>
        </w:rPr>
        <w:t>0.55"</w:t>
      </w:r>
      <w:r>
        <w:rPr>
          <w:w w:val="90"/>
          <w:u w:val="single"/>
        </w:rPr>
        <w:t> </w:t>
      </w:r>
      <w:r>
        <w:rPr>
          <w:u w:val="single"/>
        </w:rPr>
        <w:t> </w:t>
      </w:r>
    </w:p>
    <w:p>
      <w:pPr>
        <w:pStyle w:val="BodyText"/>
        <w:spacing w:line="182" w:lineRule="exact" w:before="123"/>
        <w:ind w:left="1333" w:right="1507"/>
        <w:jc w:val="center"/>
      </w:pPr>
      <w:r>
        <w:rPr/>
        <w:br w:type="column"/>
      </w:r>
      <w:r>
        <w:rPr/>
        <w:t>2.68"</w:t>
      </w:r>
    </w:p>
    <w:p>
      <w:pPr>
        <w:pStyle w:val="BodyText"/>
        <w:spacing w:line="182" w:lineRule="exact"/>
        <w:ind w:left="1333" w:right="1507"/>
        <w:jc w:val="center"/>
      </w:pPr>
      <w:r>
        <w:rPr/>
        <w:t>(68 mm)</w:t>
      </w:r>
    </w:p>
    <w:p>
      <w:pPr>
        <w:spacing w:after="0" w:line="182" w:lineRule="exact"/>
        <w:jc w:val="center"/>
        <w:sectPr>
          <w:type w:val="continuous"/>
          <w:pgSz w:w="12240" w:h="15840"/>
          <w:pgMar w:top="1260" w:bottom="280" w:left="0" w:right="0"/>
          <w:cols w:num="4" w:equalWidth="0">
            <w:col w:w="5191" w:space="40"/>
            <w:col w:w="1697" w:space="39"/>
            <w:col w:w="1864" w:space="40"/>
            <w:col w:w="3369"/>
          </w:cols>
        </w:sectPr>
      </w:pPr>
    </w:p>
    <w:p>
      <w:pPr>
        <w:pStyle w:val="BodyText"/>
        <w:spacing w:before="79"/>
        <w:jc w:val="right"/>
      </w:pPr>
      <w:r>
        <w:rPr>
          <w:w w:val="95"/>
        </w:rPr>
        <w:t>(14 mm)</w:t>
      </w:r>
    </w:p>
    <w:p>
      <w:pPr>
        <w:pStyle w:val="BodyText"/>
        <w:ind w:left="3167" w:right="3396"/>
        <w:jc w:val="center"/>
      </w:pPr>
      <w:r>
        <w:rPr/>
        <w:br w:type="column"/>
      </w:r>
      <w:r>
        <w:rPr/>
        <w:t>(14 mm)</w:t>
      </w:r>
    </w:p>
    <w:p>
      <w:pPr>
        <w:spacing w:after="0"/>
        <w:jc w:val="center"/>
        <w:sectPr>
          <w:type w:val="continuous"/>
          <w:pgSz w:w="12240" w:h="15840"/>
          <w:pgMar w:top="1260" w:bottom="280" w:left="0" w:right="0"/>
          <w:cols w:num="2" w:equalWidth="0">
            <w:col w:w="5107" w:space="40"/>
            <w:col w:w="7093"/>
          </w:cols>
        </w:sectPr>
      </w:pPr>
    </w:p>
    <w:p>
      <w:pPr>
        <w:pStyle w:val="BodyText"/>
        <w:spacing w:before="7"/>
        <w:rPr>
          <w:sz w:val="19"/>
        </w:rPr>
      </w:pPr>
    </w:p>
    <w:p>
      <w:pPr>
        <w:spacing w:after="0"/>
        <w:rPr>
          <w:sz w:val="19"/>
        </w:rPr>
        <w:sectPr>
          <w:type w:val="continuous"/>
          <w:pgSz w:w="12240" w:h="15840"/>
          <w:pgMar w:top="1260" w:bottom="280" w:left="0" w:right="0"/>
        </w:sectPr>
      </w:pPr>
    </w:p>
    <w:p>
      <w:pPr>
        <w:pStyle w:val="BodyText"/>
        <w:spacing w:line="182" w:lineRule="exact" w:before="100"/>
        <w:jc w:val="right"/>
      </w:pPr>
      <w:r>
        <w:rPr>
          <w:w w:val="90"/>
          <w:u w:val="single"/>
        </w:rPr>
        <w:t> </w:t>
      </w:r>
      <w:r>
        <w:rPr>
          <w:u w:val="single"/>
        </w:rPr>
        <w:t>   </w:t>
      </w:r>
      <w:r>
        <w:rPr>
          <w:w w:val="90"/>
          <w:u w:val="single"/>
        </w:rPr>
        <w:t>1.14"</w:t>
      </w:r>
      <w:r>
        <w:rPr>
          <w:u w:val="single"/>
        </w:rPr>
        <w:t> </w:t>
      </w:r>
    </w:p>
    <w:p>
      <w:pPr>
        <w:pStyle w:val="BodyText"/>
        <w:spacing w:line="182" w:lineRule="exact"/>
        <w:ind w:right="55"/>
        <w:jc w:val="right"/>
      </w:pPr>
      <w:r>
        <w:rPr>
          <w:w w:val="95"/>
        </w:rPr>
        <w:t>(29 mm)</w:t>
      </w:r>
    </w:p>
    <w:p>
      <w:pPr>
        <w:pStyle w:val="BodyText"/>
        <w:tabs>
          <w:tab w:pos="1491" w:val="left" w:leader="none"/>
        </w:tabs>
        <w:spacing w:line="182" w:lineRule="exact" w:before="144"/>
        <w:ind w:left="795"/>
        <w:jc w:val="center"/>
      </w:pPr>
      <w:r>
        <w:rPr/>
        <w:br w:type="column"/>
      </w:r>
      <w:r>
        <w:rPr>
          <w:w w:val="90"/>
          <w:u w:val="single"/>
        </w:rPr>
        <w:t> </w:t>
      </w:r>
      <w:r>
        <w:rPr>
          <w:u w:val="single"/>
        </w:rPr>
        <w:t>    </w:t>
      </w:r>
      <w:r>
        <w:rPr>
          <w:spacing w:val="1"/>
          <w:u w:val="single"/>
        </w:rPr>
        <w:t> </w:t>
      </w:r>
      <w:r>
        <w:rPr>
          <w:u w:val="single"/>
        </w:rPr>
        <w:t>1.26"</w:t>
        <w:tab/>
      </w:r>
    </w:p>
    <w:p>
      <w:pPr>
        <w:pStyle w:val="BodyText"/>
        <w:spacing w:line="182" w:lineRule="exact"/>
        <w:ind w:left="806"/>
        <w:jc w:val="center"/>
      </w:pPr>
      <w:r>
        <w:rPr>
          <w:w w:val="95"/>
        </w:rPr>
        <w:t>(32</w:t>
      </w:r>
      <w:r>
        <w:rPr>
          <w:spacing w:val="-24"/>
          <w:w w:val="95"/>
        </w:rPr>
        <w:t> </w:t>
      </w:r>
      <w:r>
        <w:rPr>
          <w:spacing w:val="-3"/>
          <w:w w:val="95"/>
        </w:rPr>
        <w:t>mm)</w:t>
      </w:r>
    </w:p>
    <w:p>
      <w:pPr>
        <w:spacing w:after="0" w:line="182" w:lineRule="exact"/>
        <w:jc w:val="center"/>
        <w:sectPr>
          <w:type w:val="continuous"/>
          <w:pgSz w:w="12240" w:h="15840"/>
          <w:pgMar w:top="1260" w:bottom="280" w:left="0" w:right="0"/>
          <w:cols w:num="2" w:equalWidth="0">
            <w:col w:w="6251" w:space="40"/>
            <w:col w:w="5949"/>
          </w:cols>
        </w:sectPr>
      </w:pPr>
    </w:p>
    <w:p>
      <w:pPr>
        <w:pStyle w:val="BodyText"/>
        <w:rPr>
          <w:sz w:val="20"/>
        </w:rPr>
      </w:pPr>
    </w:p>
    <w:p>
      <w:pPr>
        <w:pStyle w:val="BodyText"/>
        <w:rPr>
          <w:sz w:val="20"/>
        </w:rPr>
      </w:pPr>
    </w:p>
    <w:p>
      <w:pPr>
        <w:pStyle w:val="BodyText"/>
        <w:spacing w:before="6" w:after="1"/>
        <w:rPr>
          <w:sz w:val="25"/>
        </w:rPr>
      </w:pP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7264" w:val="left" w:leader="none"/>
              </w:tabs>
              <w:spacing w:before="78"/>
              <w:ind w:left="2538"/>
              <w:rPr>
                <w:b/>
                <w:sz w:val="20"/>
              </w:rPr>
            </w:pPr>
            <w:r>
              <w:rPr>
                <w:b/>
                <w:color w:val="FFFFFF"/>
                <w:sz w:val="20"/>
              </w:rPr>
              <w:t>40-901</w:t>
              <w:tab/>
              <w:t>40-911</w:t>
            </w:r>
          </w:p>
        </w:tc>
      </w:tr>
    </w:tbl>
    <w:p>
      <w:pPr>
        <w:pStyle w:val="BodyText"/>
        <w:spacing w:before="5"/>
        <w:rPr>
          <w:sz w:val="19"/>
        </w:rPr>
      </w:pPr>
    </w:p>
    <w:p>
      <w:pPr>
        <w:spacing w:after="0"/>
        <w:rPr>
          <w:sz w:val="19"/>
        </w:rPr>
        <w:sectPr>
          <w:type w:val="continuous"/>
          <w:pgSz w:w="12240" w:h="15840"/>
          <w:pgMar w:top="1260" w:bottom="280" w:left="0" w:right="0"/>
        </w:sectPr>
      </w:pPr>
    </w:p>
    <w:p>
      <w:pPr>
        <w:pStyle w:val="BodyText"/>
        <w:spacing w:line="182" w:lineRule="exact" w:before="100"/>
        <w:ind w:right="549"/>
        <w:jc w:val="right"/>
      </w:pPr>
      <w:r>
        <w:rPr/>
        <w:pict>
          <v:group style="position:absolute;margin-left:105.480003pt;margin-top:10.032285pt;width:115.15pt;height:156.450pt;mso-position-horizontal-relative:page;mso-position-vertical-relative:paragraph;z-index:-1123240" coordorigin="2110,201" coordsize="2303,3129">
            <v:shape style="position:absolute;left:3089;top:562;width:914;height:2487" type="#_x0000_t75" stroked="false">
              <v:imagedata r:id="rId181" o:title=""/>
            </v:shape>
            <v:line style="position:absolute" from="3968,536" to="3968,201" stroked="true" strokeweight=".5pt" strokecolor="#000000">
              <v:stroke dashstyle="solid"/>
            </v:line>
            <v:line style="position:absolute" from="3998,2563" to="4412,2563" stroked="true" strokeweight=".5pt" strokecolor="#000000">
              <v:stroke dashstyle="solid"/>
            </v:line>
            <v:shape style="position:absolute;left:4280;top:647;width:2;height:1816" coordorigin="4281,647" coordsize="0,1816" path="m4281,647l4281,1383m4281,1757l4281,2463e" filled="false" stroked="true" strokeweight=".5pt" strokecolor="#000000">
              <v:path arrowok="t"/>
              <v:stroke dashstyle="solid"/>
            </v:shape>
            <v:shape style="position:absolute;left:3113;top:244;width:1214;height:2314" coordorigin="3113,244" coordsize="1214,2314" path="m3240,244l3113,290,3240,336,3240,244m3955,290l3828,244,3828,336,3955,290m4327,2431l4235,2431,4281,2558,4327,2431m4327,679l4281,553,4235,679,4327,679e" filled="true" fillcolor="#000000" stroked="false">
              <v:path arrowok="t"/>
              <v:fill type="solid"/>
            </v:shape>
            <v:line style="position:absolute" from="3402,3103" to="3402,3326" stroked="true" strokeweight=".5pt" strokecolor="#000000">
              <v:stroke dashstyle="solid"/>
            </v:line>
            <v:line style="position:absolute" from="2783,2426" to="2783,2949" stroked="true" strokeweight=".5pt" strokecolor="#000000">
              <v:stroke dashstyle="solid"/>
            </v:line>
            <v:shape style="position:absolute;left:2737;top:2917;width:93;height:127" coordorigin="2737,2917" coordsize="93,127" path="m2830,2917l2737,2917,2783,3044,2830,2917xe" filled="true" fillcolor="#000000" stroked="false">
              <v:path arrowok="t"/>
              <v:fill type="solid"/>
            </v:shape>
            <v:line style="position:absolute" from="2662,3039" to="3255,3039" stroked="true" strokeweight=".5pt" strokecolor="#000000">
              <v:stroke dashstyle="solid"/>
            </v:line>
            <v:line style="position:absolute" from="3117,696" to="3117,201" stroked="true" strokeweight=".5pt" strokecolor="#000000">
              <v:stroke dashstyle="solid"/>
            </v:line>
            <v:line style="position:absolute" from="3108,2329" to="3108,3329" stroked="true" strokeweight=".5pt" strokecolor="#000000">
              <v:stroke dashstyle="solid"/>
            </v:line>
            <v:line style="position:absolute" from="3699,2744" to="3923,2906" stroked="true" strokeweight=".5pt" strokecolor="#000000">
              <v:stroke dashstyle="solid"/>
            </v:line>
            <v:shape style="position:absolute;left:3622;top:2688;width:130;height:112" coordorigin="3623,2688" coordsize="130,112" path="m3623,2688l3698,2800,3752,2726,3623,2688xe" filled="true" fillcolor="#000000" stroked="false">
              <v:path arrowok="t"/>
              <v:fill type="solid"/>
            </v:shape>
            <v:line style="position:absolute" from="2744,3261" to="3003,3261" stroked="true" strokeweight=".5pt" strokecolor="#000000">
              <v:stroke dashstyle="solid"/>
            </v:line>
            <v:shape style="position:absolute;left:2970;top:3215;width:127;height:93" coordorigin="2971,3215" coordsize="127,93" path="m2971,3215l2971,3308,3097,3261,2971,3215xe" filled="true" fillcolor="#000000" stroked="false">
              <v:path arrowok="t"/>
              <v:fill type="solid"/>
            </v:shape>
            <v:line style="position:absolute" from="3759,3257" to="3501,3257" stroked="true" strokeweight=".5pt" strokecolor="#000000">
              <v:stroke dashstyle="solid"/>
            </v:line>
            <v:shape style="position:absolute;left:3406;top:3211;width:127;height:93" coordorigin="3406,3211" coordsize="127,93" path="m3533,3211l3406,3257,3533,3303,3533,3211xe" filled="true" fillcolor="#000000" stroked="false">
              <v:path arrowok="t"/>
              <v:fill type="solid"/>
            </v:shape>
            <v:line style="position:absolute" from="2110,699" to="3099,699" stroked="true" strokeweight=".5pt" strokecolor="#000000">
              <v:stroke dashstyle="solid"/>
            </v:line>
            <v:shape style="position:absolute;left:2229;top:798;width:2;height:1616" coordorigin="2230,799" coordsize="0,1616" path="m2230,799l2230,1387m2230,1804l2230,2414e" filled="false" stroked="true" strokeweight=".5pt" strokecolor="#000000">
              <v:path arrowok="t"/>
              <v:stroke dashstyle="solid"/>
            </v:shape>
            <v:shape style="position:absolute;left:2183;top:704;width:93;height:1805" coordorigin="2184,704" coordsize="93,1805" path="m2276,2382l2184,2382,2230,2509,2276,2382m2276,831l2230,704,2184,831,2276,831e" filled="true" fillcolor="#000000" stroked="false">
              <v:path arrowok="t"/>
              <v:fill type="solid"/>
            </v:shape>
            <v:line style="position:absolute" from="2110,2489" to="3144,2489" stroked="true" strokeweight=".5pt" strokecolor="#000000">
              <v:stroke dashstyle="solid"/>
            </v:line>
            <w10:wrap type="none"/>
          </v:group>
        </w:pict>
      </w:r>
      <w:r>
        <w:rPr>
          <w:w w:val="90"/>
          <w:u w:val="single"/>
        </w:rPr>
        <w:t> </w:t>
      </w:r>
      <w:r>
        <w:rPr>
          <w:u w:val="single"/>
        </w:rPr>
        <w:t>     </w:t>
      </w:r>
      <w:r>
        <w:rPr>
          <w:w w:val="90"/>
          <w:u w:val="single"/>
        </w:rPr>
        <w:t>1.85"</w:t>
      </w:r>
      <w:r>
        <w:rPr>
          <w:u w:val="single"/>
        </w:rPr>
        <w:t> </w:t>
      </w:r>
    </w:p>
    <w:p>
      <w:pPr>
        <w:pStyle w:val="BodyText"/>
        <w:tabs>
          <w:tab w:pos="1060" w:val="left" w:leader="none"/>
        </w:tabs>
        <w:spacing w:line="182" w:lineRule="exact"/>
        <w:jc w:val="right"/>
      </w:pPr>
      <w:r>
        <w:rPr>
          <w:spacing w:val="-3"/>
          <w:w w:val="90"/>
        </w:rPr>
        <w:t>(47</w:t>
      </w:r>
      <w:r>
        <w:rPr>
          <w:spacing w:val="-2"/>
          <w:w w:val="90"/>
        </w:rPr>
        <w:t> </w:t>
      </w:r>
      <w:r>
        <w:rPr>
          <w:w w:val="90"/>
        </w:rPr>
        <w:t>mm)</w:t>
      </w:r>
      <w:r>
        <w:rPr/>
        <w:t>    </w:t>
      </w:r>
      <w:r>
        <w:rPr>
          <w:spacing w:val="12"/>
        </w:rPr>
        <w:t> </w:t>
      </w:r>
      <w:r>
        <w:rPr>
          <w:w w:val="90"/>
          <w:u w:val="single"/>
        </w:rPr>
        <w:t> </w:t>
      </w:r>
      <w:r>
        <w:rPr>
          <w:u w:val="single"/>
        </w:rPr>
        <w:tab/>
      </w:r>
    </w:p>
    <w:p>
      <w:pPr>
        <w:pStyle w:val="BodyText"/>
        <w:spacing w:before="11"/>
        <w:rPr>
          <w:sz w:val="14"/>
        </w:rPr>
      </w:pPr>
      <w:r>
        <w:rPr/>
        <w:br w:type="column"/>
      </w:r>
      <w:r>
        <w:rPr>
          <w:sz w:val="14"/>
        </w:rPr>
      </w:r>
    </w:p>
    <w:p>
      <w:pPr>
        <w:pStyle w:val="BodyText"/>
        <w:tabs>
          <w:tab w:pos="368" w:val="left" w:leader="none"/>
          <w:tab w:pos="1097" w:val="left" w:leader="none"/>
        </w:tabs>
        <w:spacing w:line="172" w:lineRule="exact"/>
        <w:ind w:right="398"/>
        <w:jc w:val="center"/>
      </w:pPr>
      <w:r>
        <w:rPr>
          <w:w w:val="90"/>
          <w:u w:val="single"/>
        </w:rPr>
        <w:t> </w:t>
      </w:r>
      <w:r>
        <w:rPr>
          <w:u w:val="single"/>
        </w:rPr>
        <w:tab/>
      </w:r>
      <w:r>
        <w:rPr>
          <w:w w:val="95"/>
          <w:u w:val="single"/>
        </w:rPr>
        <w:t>*</w:t>
      </w:r>
      <w:r>
        <w:rPr>
          <w:spacing w:val="-11"/>
          <w:w w:val="95"/>
          <w:u w:val="single"/>
        </w:rPr>
        <w:t> </w:t>
      </w:r>
      <w:r>
        <w:rPr>
          <w:w w:val="95"/>
          <w:u w:val="single"/>
        </w:rPr>
        <w:t>2.58"</w:t>
      </w:r>
      <w:r>
        <w:rPr>
          <w:u w:val="single"/>
        </w:rPr>
        <w:tab/>
      </w:r>
    </w:p>
    <w:p>
      <w:pPr>
        <w:pStyle w:val="BodyText"/>
        <w:tabs>
          <w:tab w:pos="4949" w:val="left" w:leader="none"/>
        </w:tabs>
        <w:spacing w:line="178" w:lineRule="exact"/>
        <w:ind w:left="3422"/>
      </w:pPr>
      <w:r>
        <w:rPr/>
        <w:pict>
          <v:group style="position:absolute;margin-left:311.040009pt;margin-top:-4.423419pt;width:162.8pt;height:143.550pt;mso-position-horizontal-relative:page;mso-position-vertical-relative:paragraph;z-index:-1123264" coordorigin="6221,-88" coordsize="3256,2871">
            <v:shape style="position:absolute;left:7484;top:392;width:1449;height:2120" type="#_x0000_t75" stroked="false">
              <v:imagedata r:id="rId182" o:title=""/>
            </v:shape>
            <v:line style="position:absolute" from="9341,498" to="9341,1228" stroked="true" strokeweight=".5pt" strokecolor="#000000">
              <v:stroke dashstyle="solid"/>
            </v:line>
            <v:shape style="position:absolute;left:9294;top:403;width:93;height:127" coordorigin="9295,404" coordsize="93,127" path="m9341,404l9295,530,9387,530,9341,404xe" filled="true" fillcolor="#000000" stroked="false">
              <v:path arrowok="t"/>
              <v:fill type="solid"/>
            </v:shape>
            <v:line style="position:absolute" from="8964,406" to="9476,406" stroked="true" strokeweight=".5pt" strokecolor="#000000">
              <v:stroke dashstyle="solid"/>
            </v:line>
            <v:line style="position:absolute" from="9341,1667" to="9341,2420" stroked="true" strokeweight=".5pt" strokecolor="#000000">
              <v:stroke dashstyle="solid"/>
            </v:line>
            <v:shape style="position:absolute;left:9294;top:2388;width:93;height:127" coordorigin="9295,2388" coordsize="93,127" path="m9387,2388l9295,2388,9341,2515,9387,2388xe" filled="true" fillcolor="#000000" stroked="false">
              <v:path arrowok="t"/>
              <v:fill type="solid"/>
            </v:shape>
            <v:line style="position:absolute" from="8964,2519" to="9476,2519" stroked="true" strokeweight=".5pt" strokecolor="#000000">
              <v:stroke dashstyle="solid"/>
            </v:line>
            <v:shape style="position:absolute;left:7507;top:-43;width:127;height:93" coordorigin="7507,-42" coordsize="127,93" path="m7634,-42l7507,4,7634,50,7634,-42xe" filled="true" fillcolor="#000000" stroked="false">
              <v:path arrowok="t"/>
              <v:fill type="solid"/>
            </v:shape>
            <v:line style="position:absolute" from="7488,1882" to="7488,-83" stroked="true" strokeweight=".5pt" strokecolor="#000000">
              <v:stroke dashstyle="solid"/>
            </v:line>
            <v:line style="position:absolute" from="7800,2350" to="7539,2670" stroked="true" strokeweight=".5pt" strokecolor="#000000">
              <v:stroke dashstyle="solid"/>
            </v:line>
            <v:shape style="position:absolute;left:7744;top:-43;width:1040;height:2447" coordorigin="7745,-43" coordsize="1040,2447" path="m7860,2277l7745,2345,7816,2404,7860,2277m8784,3l8658,-43,8658,49,8784,3e" filled="true" fillcolor="#000000" stroked="false">
              <v:path arrowok="t"/>
              <v:fill type="solid"/>
            </v:shape>
            <v:line style="position:absolute" from="8795,330" to="8784,-83" stroked="true" strokeweight=".5pt" strokecolor="#000000">
              <v:stroke dashstyle="solid"/>
            </v:line>
            <v:line style="position:absolute" from="8925,2782" to="8925,2498" stroked="true" strokeweight=".5pt" strokecolor="#000000">
              <v:stroke dashstyle="solid"/>
            </v:line>
            <v:shape style="position:absolute;left:8029;top:2673;width:886;height:93" coordorigin="8030,2673" coordsize="886,93" path="m8156,2673l8030,2720,8156,2766,8156,2673m8915,2720l8789,2673,8789,2766,8915,2720e" filled="true" fillcolor="#000000" stroked="false">
              <v:path arrowok="t"/>
              <v:fill type="solid"/>
            </v:shape>
            <v:line style="position:absolute" from="8025,2782" to="8025,2421" stroked="true" strokeweight=".5pt" strokecolor="#000000">
              <v:stroke dashstyle="solid"/>
            </v:line>
            <v:line style="position:absolute" from="7443,2037" to="7004,2037" stroked="true" strokeweight=".5pt" strokecolor="#000000">
              <v:stroke dashstyle="solid"/>
            </v:line>
            <v:line style="position:absolute" from="8005,1443" to="7004,1443" stroked="true" strokeweight=".5pt" strokecolor="#000000">
              <v:stroke dashstyle="solid"/>
            </v:line>
            <v:line style="position:absolute" from="7114,1942" to="7114,1537" stroked="true" strokeweight=".5pt" strokecolor="#000000">
              <v:stroke dashstyle="solid"/>
            </v:line>
            <v:shape style="position:absolute;left:7068;top:1442;width:93;height:594" coordorigin="7068,1443" coordsize="93,594" path="m7160,1910l7068,1910,7114,2036,7160,1910m7160,1569l7114,1443,7068,1569,7160,1569e" filled="true" fillcolor="#000000" stroked="false">
              <v:path arrowok="t"/>
              <v:fill type="solid"/>
            </v:shape>
            <v:shape style="position:absolute;left:8915;top:48;width:2;height:2" coordorigin="8915,48" coordsize="0,0" path="m8915,48e" filled="true" fillcolor="#e31837" stroked="false">
              <v:path arrowok="t"/>
              <v:fill type="solid"/>
            </v:shape>
            <v:line style="position:absolute" from="8915,329" to="8910,-83" stroked="true" strokeweight=".5pt" strokecolor="#000000">
              <v:stroke dashstyle="solid"/>
            </v:line>
            <v:line style="position:absolute" from="8431,277" to="8690,277" stroked="true" strokeweight=".5pt" strokecolor="#000000">
              <v:stroke dashstyle="solid"/>
            </v:line>
            <v:shape style="position:absolute;left:8657;top:230;width:127;height:93" coordorigin="8658,231" coordsize="127,93" path="m8658,231l8658,323,8784,277,8658,231xe" filled="true" fillcolor="#000000" stroked="false">
              <v:path arrowok="t"/>
              <v:fill type="solid"/>
            </v:shape>
            <v:line style="position:absolute" from="9273,277" to="9015,277" stroked="true" strokeweight=".5pt" strokecolor="#000000">
              <v:stroke dashstyle="solid"/>
            </v:line>
            <v:shape style="position:absolute;left:8920;top:230;width:127;height:93" coordorigin="8920,231" coordsize="127,93" path="m9047,231l8920,277,9047,323,9047,231xe" filled="true" fillcolor="#000000" stroked="false">
              <v:path arrowok="t"/>
              <v:fill type="solid"/>
            </v:shape>
            <v:line style="position:absolute" from="6221,551" to="7963,551" stroked="true" strokeweight=".5pt" strokecolor="#000000">
              <v:stroke dashstyle="solid"/>
            </v:line>
            <v:shape style="position:absolute;left:6332;top:650;width:2;height:1616" coordorigin="6332,651" coordsize="0,1616" path="m6332,651l6332,1239m6332,1656l6332,2266e" filled="false" stroked="true" strokeweight=".5pt" strokecolor="#000000">
              <v:path arrowok="t"/>
              <v:stroke dashstyle="solid"/>
            </v:shape>
            <v:shape style="position:absolute;left:6286;top:556;width:93;height:1805" coordorigin="6286,556" coordsize="93,1805" path="m6378,2234l6286,2234,6332,2361,6378,2234m6378,683l6332,556,6286,683,6378,683e" filled="true" fillcolor="#000000" stroked="false">
              <v:path arrowok="t"/>
              <v:fill type="solid"/>
            </v:shape>
            <v:line style="position:absolute" from="6221,2361" to="7969,2361" stroked="true" strokeweight=".5pt" strokecolor="#000000">
              <v:stroke dashstyle="solid"/>
            </v:line>
            <w10:wrap type="none"/>
          </v:group>
        </w:pict>
      </w:r>
      <w:r>
        <w:rPr/>
        <w:t>(65.5</w:t>
      </w:r>
      <w:r>
        <w:rPr>
          <w:spacing w:val="-18"/>
        </w:rPr>
        <w:t> </w:t>
      </w:r>
      <w:r>
        <w:rPr/>
        <w:t>mm)</w:t>
        <w:tab/>
      </w:r>
      <w:r>
        <w:rPr>
          <w:position w:val="2"/>
        </w:rPr>
        <w:t>0.30"</w:t>
      </w:r>
    </w:p>
    <w:p>
      <w:pPr>
        <w:pStyle w:val="BodyText"/>
        <w:spacing w:line="169" w:lineRule="exact"/>
        <w:ind w:left="4858"/>
      </w:pPr>
      <w:r>
        <w:rPr/>
        <w:t>(7.5 mm)</w:t>
      </w:r>
    </w:p>
    <w:p>
      <w:pPr>
        <w:spacing w:after="0" w:line="169" w:lineRule="exact"/>
        <w:sectPr>
          <w:type w:val="continuous"/>
          <w:pgSz w:w="12240" w:h="15840"/>
          <w:pgMar w:top="1260" w:bottom="280" w:left="0" w:right="0"/>
          <w:cols w:num="2" w:equalWidth="0">
            <w:col w:w="4413" w:space="40"/>
            <w:col w:w="7787"/>
          </w:cols>
        </w:sectPr>
      </w:pPr>
    </w:p>
    <w:p>
      <w:pPr>
        <w:pStyle w:val="BodyText"/>
        <w:rPr>
          <w:sz w:val="20"/>
        </w:rPr>
      </w:pPr>
    </w:p>
    <w:p>
      <w:pPr>
        <w:pStyle w:val="BodyText"/>
        <w:rPr>
          <w:sz w:val="20"/>
        </w:rPr>
      </w:pPr>
    </w:p>
    <w:p>
      <w:pPr>
        <w:spacing w:after="0"/>
        <w:rPr>
          <w:sz w:val="20"/>
        </w:rPr>
        <w:sectPr>
          <w:type w:val="continuous"/>
          <w:pgSz w:w="12240" w:h="15840"/>
          <w:pgMar w:top="1260" w:bottom="280" w:left="0" w:right="0"/>
        </w:sectPr>
      </w:pPr>
    </w:p>
    <w:p>
      <w:pPr>
        <w:pStyle w:val="BodyText"/>
        <w:spacing w:before="3"/>
        <w:rPr>
          <w:sz w:val="21"/>
        </w:rPr>
      </w:pPr>
    </w:p>
    <w:p>
      <w:pPr>
        <w:pStyle w:val="BodyText"/>
        <w:tabs>
          <w:tab w:pos="2662" w:val="left" w:leader="none"/>
          <w:tab w:pos="4019" w:val="left" w:leader="none"/>
        </w:tabs>
        <w:spacing w:line="182" w:lineRule="exact"/>
        <w:ind w:left="2129"/>
      </w:pPr>
      <w:r>
        <w:rPr/>
        <w:t>3.94"</w:t>
        <w:tab/>
      </w:r>
      <w:r>
        <w:rPr>
          <w:w w:val="90"/>
          <w:u w:val="single"/>
        </w:rPr>
        <w:t> </w:t>
      </w:r>
      <w:r>
        <w:rPr>
          <w:u w:val="single"/>
        </w:rPr>
        <w:tab/>
      </w:r>
    </w:p>
    <w:p>
      <w:pPr>
        <w:pStyle w:val="BodyText"/>
        <w:spacing w:line="182" w:lineRule="exact"/>
        <w:ind w:left="1968" w:right="1449"/>
        <w:jc w:val="center"/>
      </w:pPr>
      <w:r>
        <w:rPr/>
        <w:pict>
          <v:group style="position:absolute;margin-left:136.872803pt;margin-top:.524436pt;width:4.650pt;height:22.85pt;mso-position-horizontal-relative:page;mso-position-vertical-relative:paragraph;z-index:14968" coordorigin="2737,10" coordsize="93,457">
            <v:line style="position:absolute" from="2783,105" to="2783,467" stroked="true" strokeweight=".5pt" strokecolor="#000000">
              <v:stroke dashstyle="solid"/>
            </v:line>
            <v:shape style="position:absolute;left:2737;top:10;width:93;height:127" coordorigin="2737,10" coordsize="93,127" path="m2783,10l2737,137,2830,137,2783,10xe" filled="true" fillcolor="#000000" stroked="false">
              <v:path arrowok="t"/>
              <v:fill type="solid"/>
            </v:shape>
            <w10:wrap type="none"/>
          </v:group>
        </w:pict>
      </w:r>
      <w:r>
        <w:rPr/>
        <w:t>(100 mm)</w:t>
      </w:r>
    </w:p>
    <w:p>
      <w:pPr>
        <w:pStyle w:val="BodyText"/>
        <w:spacing w:before="5"/>
        <w:rPr>
          <w:sz w:val="25"/>
        </w:rPr>
      </w:pPr>
    </w:p>
    <w:p>
      <w:pPr>
        <w:pStyle w:val="BodyText"/>
        <w:spacing w:line="182" w:lineRule="exact"/>
        <w:ind w:left="2562"/>
      </w:pPr>
      <w:r>
        <w:rPr/>
        <w:t>* 3.15"</w:t>
      </w:r>
    </w:p>
    <w:p>
      <w:pPr>
        <w:pStyle w:val="BodyText"/>
        <w:spacing w:line="182" w:lineRule="exact"/>
        <w:ind w:left="2513"/>
      </w:pPr>
      <w:r>
        <w:rPr/>
        <w:t>(80 mm)</w:t>
      </w:r>
    </w:p>
    <w:p>
      <w:pPr>
        <w:pStyle w:val="BodyText"/>
        <w:spacing w:before="10"/>
        <w:rPr>
          <w:sz w:val="20"/>
        </w:rPr>
      </w:pPr>
      <w:r>
        <w:rPr/>
        <w:br w:type="column"/>
      </w:r>
      <w:r>
        <w:rPr>
          <w:sz w:val="20"/>
        </w:rPr>
      </w:r>
    </w:p>
    <w:p>
      <w:pPr>
        <w:pStyle w:val="BodyText"/>
        <w:spacing w:line="182" w:lineRule="exact"/>
        <w:ind w:left="64" w:right="76"/>
        <w:jc w:val="center"/>
      </w:pPr>
      <w:r>
        <w:rPr/>
        <w:t>4.21"</w:t>
      </w:r>
    </w:p>
    <w:p>
      <w:pPr>
        <w:pStyle w:val="BodyText"/>
        <w:spacing w:line="182" w:lineRule="exact"/>
        <w:ind w:left="-15"/>
        <w:jc w:val="center"/>
      </w:pPr>
      <w:r>
        <w:rPr>
          <w:spacing w:val="-3"/>
          <w:w w:val="95"/>
        </w:rPr>
        <w:t>(107</w:t>
      </w:r>
      <w:r>
        <w:rPr>
          <w:spacing w:val="-18"/>
          <w:w w:val="95"/>
        </w:rPr>
        <w:t> </w:t>
      </w:r>
      <w:r>
        <w:rPr>
          <w:spacing w:val="-9"/>
          <w:w w:val="95"/>
        </w:rPr>
        <w:t>mm)</w:t>
      </w:r>
    </w:p>
    <w:p>
      <w:pPr>
        <w:pStyle w:val="BodyText"/>
        <w:rPr>
          <w:sz w:val="18"/>
        </w:rPr>
      </w:pPr>
      <w:r>
        <w:rPr/>
        <w:br w:type="column"/>
      </w:r>
      <w:r>
        <w:rPr>
          <w:sz w:val="18"/>
        </w:rPr>
      </w:r>
    </w:p>
    <w:p>
      <w:pPr>
        <w:pStyle w:val="BodyText"/>
        <w:spacing w:before="4"/>
        <w:rPr>
          <w:sz w:val="20"/>
        </w:rPr>
      </w:pPr>
    </w:p>
    <w:p>
      <w:pPr>
        <w:pStyle w:val="BodyText"/>
        <w:tabs>
          <w:tab w:pos="3418" w:val="left" w:leader="none"/>
          <w:tab w:pos="4213" w:val="left" w:leader="none"/>
        </w:tabs>
        <w:spacing w:line="182" w:lineRule="exact"/>
        <w:ind w:left="1650"/>
      </w:pPr>
      <w:r>
        <w:rPr/>
        <w:t>3.94"</w:t>
        <w:tab/>
      </w:r>
      <w:r>
        <w:rPr>
          <w:w w:val="90"/>
          <w:u w:val="dash" w:color="FFFFFF"/>
        </w:rPr>
        <w:t> </w:t>
      </w:r>
      <w:r>
        <w:rPr>
          <w:u w:val="dash" w:color="FFFFFF"/>
        </w:rPr>
        <w:tab/>
      </w:r>
    </w:p>
    <w:p>
      <w:pPr>
        <w:pStyle w:val="BodyText"/>
        <w:spacing w:line="235" w:lineRule="auto"/>
        <w:ind w:left="1412" w:right="1689"/>
        <w:jc w:val="center"/>
      </w:pPr>
      <w:r>
        <w:rPr/>
        <w:t>(100 mm)  </w:t>
      </w:r>
      <w:r>
        <w:rPr>
          <w:position w:val="-10"/>
        </w:rPr>
        <w:t>1.18"</w:t>
      </w:r>
    </w:p>
    <w:p>
      <w:pPr>
        <w:pStyle w:val="BodyText"/>
        <w:spacing w:line="181" w:lineRule="exact"/>
        <w:ind w:left="1480" w:right="1173"/>
        <w:jc w:val="center"/>
      </w:pPr>
      <w:r>
        <w:rPr/>
        <w:t>(30 mm)</w:t>
      </w:r>
    </w:p>
    <w:p>
      <w:pPr>
        <w:pStyle w:val="BodyText"/>
        <w:rPr>
          <w:sz w:val="18"/>
        </w:rPr>
      </w:pPr>
      <w:r>
        <w:rPr/>
        <w:br w:type="column"/>
      </w:r>
      <w:r>
        <w:rPr>
          <w:sz w:val="18"/>
        </w:rPr>
      </w:r>
    </w:p>
    <w:p>
      <w:pPr>
        <w:pStyle w:val="BodyText"/>
        <w:spacing w:before="4"/>
        <w:rPr>
          <w:sz w:val="19"/>
        </w:rPr>
      </w:pPr>
    </w:p>
    <w:p>
      <w:pPr>
        <w:pStyle w:val="BodyText"/>
        <w:spacing w:line="182" w:lineRule="exact"/>
        <w:ind w:left="206" w:right="2596"/>
        <w:jc w:val="center"/>
      </w:pPr>
      <w:r>
        <w:rPr/>
        <w:t>4.21"</w:t>
      </w:r>
    </w:p>
    <w:p>
      <w:pPr>
        <w:pStyle w:val="BodyText"/>
        <w:spacing w:line="182" w:lineRule="exact"/>
        <w:ind w:left="206" w:right="2596"/>
        <w:jc w:val="center"/>
      </w:pPr>
      <w:r>
        <w:rPr/>
        <w:t>(107 mm)</w:t>
      </w:r>
    </w:p>
    <w:p>
      <w:pPr>
        <w:spacing w:after="0" w:line="182" w:lineRule="exact"/>
        <w:jc w:val="center"/>
        <w:sectPr>
          <w:type w:val="continuous"/>
          <w:pgSz w:w="12240" w:h="15840"/>
          <w:pgMar w:top="1260" w:bottom="280" w:left="0" w:right="0"/>
          <w:cols w:num="4" w:equalWidth="0">
            <w:col w:w="4020" w:space="40"/>
            <w:col w:w="482" w:space="40"/>
            <w:col w:w="4214" w:space="39"/>
            <w:col w:w="3405"/>
          </w:cols>
        </w:sectPr>
      </w:pPr>
    </w:p>
    <w:p>
      <w:pPr>
        <w:pStyle w:val="BodyText"/>
        <w:spacing w:before="1"/>
        <w:rPr>
          <w:sz w:val="20"/>
        </w:rPr>
      </w:pPr>
    </w:p>
    <w:p>
      <w:pPr>
        <w:spacing w:after="0"/>
        <w:rPr>
          <w:sz w:val="20"/>
        </w:rPr>
        <w:sectPr>
          <w:type w:val="continuous"/>
          <w:pgSz w:w="12240" w:h="15840"/>
          <w:pgMar w:top="1260" w:bottom="280" w:left="0" w:right="0"/>
        </w:sectPr>
      </w:pPr>
    </w:p>
    <w:p>
      <w:pPr>
        <w:pStyle w:val="BodyText"/>
        <w:rPr>
          <w:sz w:val="18"/>
        </w:rPr>
      </w:pPr>
    </w:p>
    <w:p>
      <w:pPr>
        <w:pStyle w:val="BodyText"/>
        <w:rPr>
          <w:sz w:val="18"/>
        </w:rPr>
      </w:pPr>
    </w:p>
    <w:p>
      <w:pPr>
        <w:pStyle w:val="BodyText"/>
        <w:spacing w:before="8"/>
        <w:rPr>
          <w:sz w:val="15"/>
        </w:rPr>
      </w:pPr>
    </w:p>
    <w:p>
      <w:pPr>
        <w:pStyle w:val="ListParagraph"/>
        <w:numPr>
          <w:ilvl w:val="0"/>
          <w:numId w:val="25"/>
        </w:numPr>
        <w:tabs>
          <w:tab w:pos="799" w:val="left" w:leader="none"/>
        </w:tabs>
        <w:spacing w:line="240" w:lineRule="auto" w:before="1" w:after="0"/>
        <w:ind w:left="798" w:right="0" w:hanging="78"/>
        <w:jc w:val="left"/>
        <w:rPr>
          <w:sz w:val="16"/>
        </w:rPr>
      </w:pPr>
      <w:r>
        <w:rPr>
          <w:sz w:val="16"/>
        </w:rPr>
        <w:t>1/4" NPT</w:t>
      </w:r>
      <w:r>
        <w:rPr>
          <w:spacing w:val="-22"/>
          <w:sz w:val="16"/>
        </w:rPr>
        <w:t> </w:t>
      </w:r>
      <w:r>
        <w:rPr>
          <w:sz w:val="16"/>
        </w:rPr>
        <w:t>shown</w:t>
      </w:r>
    </w:p>
    <w:p>
      <w:pPr>
        <w:pStyle w:val="BodyText"/>
        <w:spacing w:before="51"/>
        <w:ind w:left="720"/>
      </w:pPr>
      <w:r>
        <w:rPr/>
        <w:t>Add</w:t>
      </w:r>
      <w:r>
        <w:rPr>
          <w:spacing w:val="-21"/>
        </w:rPr>
        <w:t> </w:t>
      </w:r>
      <w:r>
        <w:rPr/>
        <w:t>6</w:t>
      </w:r>
      <w:r>
        <w:rPr>
          <w:spacing w:val="-20"/>
        </w:rPr>
        <w:t> </w:t>
      </w:r>
      <w:r>
        <w:rPr/>
        <w:t>mm</w:t>
      </w:r>
      <w:r>
        <w:rPr>
          <w:spacing w:val="-20"/>
        </w:rPr>
        <w:t> </w:t>
      </w:r>
      <w:r>
        <w:rPr/>
        <w:t>for</w:t>
      </w:r>
      <w:r>
        <w:rPr>
          <w:spacing w:val="-20"/>
        </w:rPr>
        <w:t> </w:t>
      </w:r>
      <w:r>
        <w:rPr/>
        <w:t>1/2"</w:t>
      </w:r>
      <w:r>
        <w:rPr>
          <w:spacing w:val="-20"/>
        </w:rPr>
        <w:t> </w:t>
      </w:r>
      <w:r>
        <w:rPr/>
        <w:t>NPT</w:t>
      </w:r>
    </w:p>
    <w:p>
      <w:pPr>
        <w:pStyle w:val="BodyText"/>
        <w:rPr>
          <w:sz w:val="18"/>
        </w:rPr>
      </w:pPr>
      <w:r>
        <w:rPr/>
        <w:br w:type="column"/>
      </w:r>
      <w:r>
        <w:rPr>
          <w:sz w:val="18"/>
        </w:rPr>
      </w:r>
    </w:p>
    <w:p>
      <w:pPr>
        <w:pStyle w:val="BodyText"/>
        <w:rPr>
          <w:sz w:val="18"/>
        </w:rPr>
      </w:pPr>
    </w:p>
    <w:p>
      <w:pPr>
        <w:pStyle w:val="BodyText"/>
        <w:spacing w:before="5"/>
        <w:rPr>
          <w:sz w:val="22"/>
        </w:rPr>
      </w:pPr>
    </w:p>
    <w:p>
      <w:pPr>
        <w:pStyle w:val="BodyText"/>
        <w:spacing w:line="182" w:lineRule="exact" w:before="1"/>
        <w:ind w:right="128"/>
        <w:jc w:val="right"/>
      </w:pPr>
      <w:r>
        <w:rPr>
          <w:w w:val="90"/>
        </w:rPr>
        <w:t>0.61"</w:t>
      </w:r>
    </w:p>
    <w:p>
      <w:pPr>
        <w:pStyle w:val="BodyText"/>
        <w:spacing w:line="182" w:lineRule="exact"/>
        <w:ind w:left="720"/>
        <w:jc w:val="center"/>
      </w:pPr>
      <w:r>
        <w:rPr>
          <w:w w:val="90"/>
        </w:rPr>
        <w:t>(15.5 </w:t>
      </w:r>
      <w:r>
        <w:rPr>
          <w:spacing w:val="-9"/>
          <w:w w:val="90"/>
        </w:rPr>
        <w:t>mm)</w:t>
      </w:r>
    </w:p>
    <w:p>
      <w:pPr>
        <w:pStyle w:val="BodyText"/>
        <w:spacing w:line="182" w:lineRule="exact" w:before="100"/>
        <w:ind w:left="224"/>
        <w:jc w:val="center"/>
      </w:pPr>
      <w:r>
        <w:rPr/>
        <w:br w:type="column"/>
      </w:r>
      <w:r>
        <w:rPr>
          <w:w w:val="90"/>
          <w:u w:val="single"/>
        </w:rPr>
        <w:t> </w:t>
      </w:r>
      <w:r>
        <w:rPr>
          <w:u w:val="single"/>
        </w:rPr>
        <w:t>   </w:t>
      </w:r>
      <w:r>
        <w:rPr/>
        <w:t>  0.87"</w:t>
      </w:r>
    </w:p>
    <w:p>
      <w:pPr>
        <w:pStyle w:val="BodyText"/>
        <w:spacing w:line="182" w:lineRule="exact"/>
        <w:ind w:left="407"/>
        <w:jc w:val="center"/>
      </w:pPr>
      <w:r>
        <w:rPr/>
        <w:t>(22 mm)</w:t>
      </w:r>
    </w:p>
    <w:p>
      <w:pPr>
        <w:pStyle w:val="BodyText"/>
        <w:rPr>
          <w:sz w:val="20"/>
        </w:rPr>
      </w:pPr>
      <w:r>
        <w:rPr/>
        <w:br w:type="column"/>
      </w:r>
      <w:r>
        <w:rPr>
          <w:sz w:val="20"/>
        </w:rPr>
      </w:r>
    </w:p>
    <w:p>
      <w:pPr>
        <w:pStyle w:val="BodyText"/>
        <w:spacing w:line="182" w:lineRule="exact"/>
        <w:ind w:left="799"/>
      </w:pPr>
      <w:r>
        <w:rPr/>
        <w:t>0.87"</w:t>
      </w:r>
      <w:r>
        <w:rPr>
          <w:u w:val="single"/>
        </w:rPr>
        <w:t>  </w:t>
      </w:r>
    </w:p>
    <w:p>
      <w:pPr>
        <w:pStyle w:val="BodyText"/>
        <w:spacing w:line="182" w:lineRule="exact"/>
        <w:ind w:left="720"/>
      </w:pPr>
      <w:r>
        <w:rPr/>
        <w:t>(22 mm)</w:t>
      </w:r>
    </w:p>
    <w:p>
      <w:pPr>
        <w:pStyle w:val="BodyText"/>
        <w:spacing w:before="10"/>
        <w:rPr>
          <w:sz w:val="20"/>
        </w:rPr>
      </w:pPr>
      <w:r>
        <w:rPr/>
        <w:br w:type="column"/>
      </w:r>
      <w:r>
        <w:rPr>
          <w:sz w:val="20"/>
        </w:rPr>
      </w:r>
    </w:p>
    <w:p>
      <w:pPr>
        <w:pStyle w:val="BodyText"/>
        <w:tabs>
          <w:tab w:pos="695" w:val="left" w:leader="none"/>
        </w:tabs>
        <w:spacing w:line="182" w:lineRule="exact"/>
        <w:ind w:right="2875"/>
        <w:jc w:val="center"/>
      </w:pPr>
      <w:r>
        <w:rPr>
          <w:w w:val="90"/>
          <w:u w:val="single"/>
        </w:rPr>
        <w:t> </w:t>
      </w:r>
      <w:r>
        <w:rPr>
          <w:u w:val="single"/>
        </w:rPr>
        <w:t>    </w:t>
      </w:r>
      <w:r>
        <w:rPr>
          <w:spacing w:val="-7"/>
          <w:u w:val="single"/>
        </w:rPr>
        <w:t> </w:t>
      </w:r>
      <w:r>
        <w:rPr>
          <w:u w:val="single"/>
        </w:rPr>
        <w:t>1.85"</w:t>
        <w:tab/>
      </w:r>
    </w:p>
    <w:p>
      <w:pPr>
        <w:pStyle w:val="BodyText"/>
        <w:spacing w:line="182" w:lineRule="exact"/>
        <w:ind w:right="2881"/>
        <w:jc w:val="center"/>
      </w:pPr>
      <w:r>
        <w:rPr>
          <w:spacing w:val="-3"/>
          <w:w w:val="95"/>
        </w:rPr>
        <w:t>(47</w:t>
      </w:r>
      <w:r>
        <w:rPr>
          <w:spacing w:val="-21"/>
          <w:w w:val="95"/>
        </w:rPr>
        <w:t> </w:t>
      </w:r>
      <w:r>
        <w:rPr>
          <w:spacing w:val="-3"/>
          <w:w w:val="95"/>
        </w:rPr>
        <w:t>mm)</w:t>
      </w:r>
    </w:p>
    <w:p>
      <w:pPr>
        <w:spacing w:after="0" w:line="182" w:lineRule="exact"/>
        <w:jc w:val="center"/>
        <w:sectPr>
          <w:type w:val="continuous"/>
          <w:pgSz w:w="12240" w:h="15840"/>
          <w:pgMar w:top="1260" w:bottom="280" w:left="0" w:right="0"/>
          <w:cols w:num="5" w:equalWidth="0">
            <w:col w:w="1995" w:space="290"/>
            <w:col w:w="1253" w:space="39"/>
            <w:col w:w="924" w:space="1797"/>
            <w:col w:w="1244" w:space="40"/>
            <w:col w:w="4658"/>
          </w:cols>
        </w:sectPr>
      </w:pPr>
    </w:p>
    <w:p>
      <w:pPr>
        <w:pStyle w:val="BodyText"/>
        <w:rPr>
          <w:sz w:val="20"/>
        </w:rPr>
      </w:pPr>
    </w:p>
    <w:p>
      <w:pPr>
        <w:pStyle w:val="BodyText"/>
        <w:rPr>
          <w:sz w:val="20"/>
        </w:rPr>
      </w:pPr>
    </w:p>
    <w:p>
      <w:pPr>
        <w:pStyle w:val="BodyText"/>
        <w:spacing w:before="2"/>
        <w:rPr>
          <w:sz w:val="14"/>
        </w:rPr>
      </w:pPr>
    </w:p>
    <w:tbl>
      <w:tblPr>
        <w:tblW w:w="0" w:type="auto"/>
        <w:jc w:val="left"/>
        <w:tblInd w:w="7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6731" w:val="left" w:leader="none"/>
              </w:tabs>
              <w:spacing w:before="78"/>
              <w:ind w:left="2006"/>
              <w:rPr>
                <w:b/>
                <w:sz w:val="20"/>
              </w:rPr>
            </w:pPr>
            <w:r>
              <w:rPr>
                <w:b/>
                <w:color w:val="FFFFFF"/>
                <w:sz w:val="20"/>
              </w:rPr>
              <w:t>25-910</w:t>
            </w:r>
            <w:r>
              <w:rPr>
                <w:b/>
                <w:color w:val="FFFFFF"/>
                <w:spacing w:val="8"/>
                <w:sz w:val="20"/>
              </w:rPr>
              <w:t> </w:t>
            </w:r>
            <w:r>
              <w:rPr>
                <w:b/>
                <w:color w:val="FFFFFF"/>
                <w:sz w:val="20"/>
              </w:rPr>
              <w:t>Front</w:t>
            </w:r>
            <w:r>
              <w:rPr>
                <w:b/>
                <w:color w:val="FFFFFF"/>
                <w:spacing w:val="9"/>
                <w:sz w:val="20"/>
              </w:rPr>
              <w:t> </w:t>
            </w:r>
            <w:r>
              <w:rPr>
                <w:b/>
                <w:color w:val="FFFFFF"/>
                <w:sz w:val="20"/>
              </w:rPr>
              <w:t>Flange</w:t>
              <w:tab/>
              <w:t>25-911 Front</w:t>
            </w:r>
            <w:r>
              <w:rPr>
                <w:b/>
                <w:color w:val="FFFFFF"/>
                <w:spacing w:val="7"/>
                <w:sz w:val="20"/>
              </w:rPr>
              <w:t> </w:t>
            </w:r>
            <w:r>
              <w:rPr>
                <w:b/>
                <w:color w:val="FFFFFF"/>
                <w:spacing w:val="2"/>
                <w:sz w:val="20"/>
              </w:rPr>
              <w:t>Flange</w:t>
            </w:r>
          </w:p>
        </w:tc>
      </w:tr>
    </w:tbl>
    <w:p>
      <w:pPr>
        <w:pStyle w:val="BodyText"/>
        <w:spacing w:before="6"/>
        <w:rPr>
          <w:sz w:val="10"/>
        </w:rPr>
      </w:pPr>
    </w:p>
    <w:p>
      <w:pPr>
        <w:spacing w:after="0"/>
        <w:rPr>
          <w:sz w:val="10"/>
        </w:rPr>
        <w:sectPr>
          <w:type w:val="continuous"/>
          <w:pgSz w:w="12240" w:h="15840"/>
          <w:pgMar w:top="1260" w:bottom="280" w:left="0" w:right="0"/>
        </w:sectPr>
      </w:pPr>
    </w:p>
    <w:p>
      <w:pPr>
        <w:pStyle w:val="BodyText"/>
        <w:tabs>
          <w:tab w:pos="372" w:val="left" w:leader="none"/>
          <w:tab w:pos="1016" w:val="left" w:leader="none"/>
        </w:tabs>
        <w:spacing w:line="182" w:lineRule="exact" w:before="100"/>
        <w:jc w:val="right"/>
      </w:pPr>
      <w:r>
        <w:rPr/>
        <w:pict>
          <v:group style="position:absolute;margin-left:177.112701pt;margin-top:8.673575pt;width:95.6pt;height:154.85pt;mso-position-horizontal-relative:page;mso-position-vertical-relative:paragraph;z-index:-1123432" coordorigin="3542,173" coordsize="1912,3097">
            <v:shape style="position:absolute;left:3559;top:742;width:1428;height:2263" type="#_x0000_t75" stroked="false">
              <v:imagedata r:id="rId183" o:title=""/>
            </v:shape>
            <v:shape style="position:absolute;left:3542;top:240;width:127;height:93" coordorigin="3542,240" coordsize="127,93" path="m3669,240l3542,286,3669,332,3669,240xe" filled="true" fillcolor="#000000" stroked="false">
              <v:path arrowok="t"/>
              <v:fill type="solid"/>
            </v:shape>
            <v:line style="position:absolute" from="3555,1658" to="3555,173" stroked="true" strokeweight=".5pt" strokecolor="#000000">
              <v:stroke dashstyle="solid"/>
            </v:line>
            <v:shape style="position:absolute;left:4621;top:240;width:127;height:93" coordorigin="4622,240" coordsize="127,93" path="m4622,240l4622,332,4748,286,4622,240xe" filled="true" fillcolor="#000000" stroked="false">
              <v:path arrowok="t"/>
              <v:fill type="solid"/>
            </v:shape>
            <v:line style="position:absolute" from="4753,689" to="4753,173" stroked="true" strokeweight=".5pt" strokecolor="#000000">
              <v:stroke dashstyle="solid"/>
            </v:line>
            <v:line style="position:absolute" from="4973,916" to="4973,173" stroked="true" strokeweight=".5pt" strokecolor="#000000">
              <v:stroke dashstyle="solid"/>
            </v:line>
            <v:line style="position:absolute" from="4394,573" to="4653,573" stroked="true" strokeweight=".5pt" strokecolor="#000000">
              <v:stroke dashstyle="solid"/>
            </v:line>
            <v:shape style="position:absolute;left:4620;top:526;width:127;height:93" coordorigin="4621,527" coordsize="127,93" path="m4621,527l4621,619,4747,573,4621,527xe" filled="true" fillcolor="#000000" stroked="false">
              <v:path arrowok="t"/>
              <v:fill type="solid"/>
            </v:shape>
            <v:line style="position:absolute" from="5322,573" to="5063,573" stroked="true" strokeweight=".5pt" strokecolor="#000000">
              <v:stroke dashstyle="solid"/>
            </v:line>
            <v:shape style="position:absolute;left:4968;top:526;width:127;height:93" coordorigin="4969,527" coordsize="127,93" path="m5095,527l4969,573,5095,619,5095,527xe" filled="true" fillcolor="#000000" stroked="false">
              <v:path arrowok="t"/>
              <v:fill type="solid"/>
            </v:shape>
            <v:shape style="position:absolute;left:5322;top:1143;width:2;height:1481" coordorigin="5322,1144" coordsize="0,1481" path="m5322,1144l5322,1736m5322,2107l5322,2625e" filled="false" stroked="true" strokeweight=".5pt" strokecolor="#000000">
              <v:path arrowok="t"/>
              <v:stroke dashstyle="solid"/>
            </v:shape>
            <v:shape style="position:absolute;left:5275;top:1049;width:93;height:1670" coordorigin="5276,1049" coordsize="93,1670" path="m5368,2593l5276,2593,5322,2719,5368,2593m5368,1176l5322,1049,5276,1176,5368,1176e" filled="true" fillcolor="#000000" stroked="false">
              <v:path arrowok="t"/>
              <v:fill type="solid"/>
            </v:shape>
            <v:line style="position:absolute" from="4999,1034" to="5454,1034" stroked="true" strokeweight=".5pt" strokecolor="#000000">
              <v:stroke dashstyle="solid"/>
            </v:line>
            <v:line style="position:absolute" from="5005,2731" to="5454,2731" stroked="true" strokeweight=".5pt" strokecolor="#000000">
              <v:stroke dashstyle="solid"/>
            </v:line>
            <v:line style="position:absolute" from="4973,3270" to="4973,2770" stroked="true" strokeweight=".5pt" strokecolor="#000000">
              <v:stroke dashstyle="solid"/>
            </v:line>
            <v:shape style="position:absolute;left:4196;top:3123;width:782;height:93" coordorigin="4196,3124" coordsize="782,93" path="m4323,3124l4196,3170,4323,3216,4323,3124m4978,3170l4852,3124,4852,3216,4978,3170e" filled="true" fillcolor="#000000" stroked="false">
              <v:path arrowok="t"/>
              <v:fill type="solid"/>
            </v:shape>
            <v:line style="position:absolute" from="4205,3265" to="4205,2770" stroked="true" strokeweight=".5pt" strokecolor="#000000">
              <v:stroke dashstyle="solid"/>
            </v:line>
            <v:line style="position:absolute" from="3913,2114" to="3689,2276" stroked="true" strokeweight=".5pt" strokecolor="#000000">
              <v:stroke dashstyle="solid"/>
            </v:line>
            <v:shape style="position:absolute;left:3859;top:2058;width:130;height:112" coordorigin="3860,2058" coordsize="130,112" path="m3989,2058l3860,2095,3914,2170,3989,2058xe" filled="true" fillcolor="#000000" stroked="false">
              <v:path arrowok="t"/>
              <v:fill type="solid"/>
            </v:shape>
            <w10:wrap type="none"/>
          </v:group>
        </w:pict>
      </w:r>
      <w:r>
        <w:rPr>
          <w:w w:val="90"/>
          <w:u w:val="single"/>
        </w:rPr>
        <w:t> </w:t>
      </w:r>
      <w:r>
        <w:rPr>
          <w:u w:val="single"/>
        </w:rPr>
        <w:tab/>
      </w:r>
      <w:r>
        <w:rPr>
          <w:spacing w:val="-1"/>
          <w:w w:val="90"/>
          <w:u w:val="single"/>
        </w:rPr>
        <w:t>1.73"</w:t>
      </w:r>
      <w:r>
        <w:rPr>
          <w:spacing w:val="-1"/>
          <w:u w:val="single"/>
        </w:rPr>
        <w:tab/>
      </w:r>
    </w:p>
    <w:p>
      <w:pPr>
        <w:pStyle w:val="BodyText"/>
        <w:spacing w:line="182" w:lineRule="exact"/>
        <w:ind w:right="290"/>
        <w:jc w:val="right"/>
      </w:pPr>
      <w:r>
        <w:rPr/>
        <w:pict>
          <v:group style="position:absolute;margin-left:41.928299pt;margin-top:3.155757pt;width:107.8pt;height:132.65pt;mso-position-horizontal-relative:page;mso-position-vertical-relative:paragraph;z-index:14800" coordorigin="839,63" coordsize="2156,2653">
            <v:shape style="position:absolute;left:1064;top:626;width:1923;height:1924" type="#_x0000_t75" stroked="false">
              <v:imagedata r:id="rId184" o:title=""/>
            </v:shape>
            <v:line style="position:absolute" from="2021,1598" to="1056,2127" stroked="true" strokeweight=".5pt" strokecolor="#000000">
              <v:stroke dashstyle="shortdot"/>
            </v:line>
            <v:line style="position:absolute" from="2957,2150" to="2033,1604" stroked="true" strokeweight=".5pt" strokecolor="#000000">
              <v:stroke dashstyle="shortdot"/>
            </v:line>
            <v:shape style="position:absolute;left:2056;top:1643;width:803;height:840" coordorigin="2056,1644" coordsize="803,840" path="m2056,2483l2128,2477,2199,2465,2267,2446,2333,2422,2396,2393,2456,2358,2514,2319,2567,2275,2617,2227,2663,2175,2705,2119,2743,2059,2775,1997,2803,1931,2825,1863,2842,1792,2854,1719,2859,1644e" filled="false" stroked="true" strokeweight=".5pt" strokecolor="#ffffff">
              <v:path arrowok="t"/>
              <v:stroke dashstyle="shortdot"/>
            </v:shape>
            <v:shape style="position:absolute;left:2046;top:754;width:812;height:830" coordorigin="2046,755" coordsize="812,830" path="m2858,1585l2852,1510,2840,1437,2823,1367,2800,1299,2771,1233,2738,1171,2700,1112,2657,1056,2611,1005,2560,957,2506,914,2449,875,2388,841,2324,813,2258,789,2189,772,2119,760,2046,755e" filled="false" stroked="true" strokeweight=".5pt" strokecolor="#ffffff">
              <v:path arrowok="t"/>
              <v:stroke dashstyle="shortdot"/>
            </v:shape>
            <v:shape style="position:absolute;left:1184;top:755;width:803;height:840" coordorigin="1184,755" coordsize="803,840" path="m1987,755l1915,761,1844,774,1776,792,1710,816,1647,846,1587,880,1530,919,1476,963,1426,1011,1380,1064,1338,1120,1301,1179,1268,1242,1240,1307,1218,1376,1201,1447,1190,1520,1184,1594e" filled="false" stroked="true" strokeweight=".5pt" strokecolor="#ffffff">
              <v:path arrowok="t"/>
              <v:stroke dashstyle="shortdot"/>
            </v:shape>
            <v:shape style="position:absolute;left:1184;top:1653;width:812;height:830" coordorigin="1185,1654" coordsize="812,830" path="m1185,1654l1191,1728,1203,1801,1220,1872,1244,1940,1272,2005,1305,2067,1343,2126,1386,2182,1432,2234,1483,2281,1537,2325,1595,2363,1655,2397,1719,2426,1785,2449,1854,2467,1924,2478,1997,2484e" filled="false" stroked="true" strokeweight=".5pt" strokecolor="#ffffff">
              <v:path arrowok="t"/>
              <v:stroke dashstyle="shortdot"/>
            </v:shape>
            <v:line style="position:absolute" from="2854,1619" to="2864,1619" stroked="true" strokeweight="1.488pt" strokecolor="#ffffff">
              <v:stroke dashstyle="solid"/>
            </v:line>
            <v:shape style="position:absolute;left:2006;top:754;width:30;height:2" coordorigin="2007,754" coordsize="30,1" path="m2036,755l2032,754,2027,754,2022,754,2017,754,2012,754,2007,755e" filled="false" stroked="true" strokeweight=".5pt" strokecolor="#ffffff">
              <v:path arrowok="t"/>
              <v:stroke dashstyle="solid"/>
            </v:shape>
            <v:line style="position:absolute" from="1179,1619" to="1189,1619" stroked="true" strokeweight="1.488pt" strokecolor="#ffffff">
              <v:stroke dashstyle="solid"/>
            </v:line>
            <v:shape style="position:absolute;left:2006;top:2483;width:30;height:2" coordorigin="2007,2484" coordsize="30,1" path="m2007,2484l2012,2484,2017,2484,2022,2484,2027,2484,2032,2484,2036,2484e" filled="false" stroked="true" strokeweight=".5pt" strokecolor="#ffffff">
              <v:path arrowok="t"/>
              <v:stroke dashstyle="solid"/>
            </v:shape>
            <v:line style="position:absolute" from="1177,1681" to="1177,458" stroked="true" strokeweight=".5pt" strokecolor="#000000">
              <v:stroke dashstyle="solid"/>
            </v:line>
            <v:line style="position:absolute" from="2862,1639" to="2862,458" stroked="true" strokeweight=".5pt" strokecolor="#000000">
              <v:stroke dashstyle="solid"/>
            </v:line>
            <v:shape style="position:absolute;left:1182;top:505;width:1685;height:93" coordorigin="1182,505" coordsize="1685,93" path="m1309,505l1182,551,1309,597,1309,505m2867,551l2741,505,2741,597,2867,551e" filled="true" fillcolor="#000000" stroked="false">
              <v:path arrowok="t"/>
              <v:fill type="solid"/>
            </v:shape>
            <v:line style="position:absolute" from="1052,1527" to="1052,175" stroked="true" strokeweight=".5pt" strokecolor="#000000">
              <v:stroke dashstyle="solid"/>
            </v:line>
            <v:line style="position:absolute" from="2987,1475" to="2987,175" stroked="true" strokeweight=".5pt" strokecolor="#000000">
              <v:stroke dashstyle="solid"/>
            </v:line>
            <v:shape style="position:absolute;left:1057;top:220;width:1915;height:93" coordorigin="1057,221" coordsize="1915,93" path="m1184,221l1057,267,1184,313,1184,221m2971,267l2845,221,2845,313,2971,267e" filled="true" fillcolor="#000000" stroked="false">
              <v:path arrowok="t"/>
              <v:fill type="solid"/>
            </v:shape>
            <v:shape style="position:absolute;left:1144;top:2214;width:1755;height:497" coordorigin="1145,2215" coordsize="1755,497" path="m1145,2215l1274,2497,1408,2643,1629,2699,2017,2711,2412,2642,2686,2482,2847,2322,2899,2248e" filled="false" stroked="true" strokeweight=".5pt" strokecolor="#000000">
              <v:path arrowok="t"/>
              <v:stroke dashstyle="solid"/>
            </v:shape>
            <v:shape style="position:absolute;left:1107;top:2127;width:1839;height:172" coordorigin="1108,2127" coordsize="1839,172" path="m1199,2226l1108,2127,1114,2262,1199,2226m2946,2166l2843,2253,2922,2299,2946,2166e" filled="true" fillcolor="#000000" stroked="false">
              <v:path arrowok="t"/>
              <v:fill type="solid"/>
            </v:shape>
            <v:line style="position:absolute" from="1174,2057" to="1037,2132" stroked="true" strokeweight=".5pt" strokecolor="#000000">
              <v:stroke dashstyle="solid"/>
            </v:line>
            <v:line style="position:absolute" from="2819,2076" to="2989,2197" stroked="true" strokeweight=".5pt" strokecolor="#000000">
              <v:stroke dashstyle="solid"/>
            </v:line>
            <v:line style="position:absolute" from="1067,1924" to="844,1762" stroked="true" strokeweight=".5pt" strokecolor="#000000">
              <v:stroke dashstyle="solid"/>
            </v:line>
            <v:shape style="position:absolute;left:1014;top:1868;width:130;height:112" coordorigin="1014,1868" coordsize="130,112" path="m1068,1868l1014,1943,1144,1980,1068,1868xe" filled="true" fillcolor="#000000" stroked="false">
              <v:path arrowok="t"/>
              <v:fill type="solid"/>
            </v:shape>
            <v:shape style="position:absolute;left:838;top:63;width:2156;height:2653" type="#_x0000_t202" filled="false" stroked="false">
              <v:textbox inset="0,0,0,0">
                <w:txbxContent>
                  <w:p>
                    <w:pPr>
                      <w:tabs>
                        <w:tab w:pos="706" w:val="left" w:leader="none"/>
                        <w:tab w:pos="1920" w:val="left" w:leader="none"/>
                      </w:tabs>
                      <w:spacing w:before="0"/>
                      <w:ind w:left="195" w:right="0" w:firstLine="0"/>
                      <w:jc w:val="center"/>
                      <w:rPr>
                        <w:sz w:val="16"/>
                      </w:rPr>
                    </w:pPr>
                    <w:r>
                      <w:rPr>
                        <w:w w:val="90"/>
                        <w:sz w:val="16"/>
                        <w:u w:val="single"/>
                      </w:rPr>
                      <w:t> </w:t>
                    </w:r>
                    <w:r>
                      <w:rPr>
                        <w:sz w:val="16"/>
                        <w:u w:val="single"/>
                      </w:rPr>
                      <w:tab/>
                    </w:r>
                    <w:r>
                      <w:rPr>
                        <w:w w:val="95"/>
                        <w:sz w:val="16"/>
                        <w:u w:val="single"/>
                      </w:rPr>
                      <w:t>3.35"</w:t>
                    </w:r>
                    <w:r>
                      <w:rPr>
                        <w:spacing w:val="-20"/>
                        <w:w w:val="95"/>
                        <w:sz w:val="16"/>
                        <w:u w:val="single"/>
                      </w:rPr>
                      <w:t> </w:t>
                    </w:r>
                    <w:r>
                      <w:rPr>
                        <w:w w:val="95"/>
                        <w:sz w:val="16"/>
                        <w:u w:val="single"/>
                      </w:rPr>
                      <w:t>(85</w:t>
                    </w:r>
                    <w:r>
                      <w:rPr>
                        <w:spacing w:val="-20"/>
                        <w:w w:val="95"/>
                        <w:sz w:val="16"/>
                        <w:u w:val="single"/>
                      </w:rPr>
                      <w:t> </w:t>
                    </w:r>
                    <w:r>
                      <w:rPr>
                        <w:w w:val="95"/>
                        <w:sz w:val="16"/>
                        <w:u w:val="single"/>
                      </w:rPr>
                      <w:t>mm)</w:t>
                    </w:r>
                    <w:r>
                      <w:rPr>
                        <w:sz w:val="16"/>
                        <w:u w:val="single"/>
                      </w:rPr>
                      <w:tab/>
                    </w:r>
                  </w:p>
                  <w:p>
                    <w:pPr>
                      <w:tabs>
                        <w:tab w:pos="567" w:val="left" w:leader="none"/>
                        <w:tab w:pos="1712" w:val="left" w:leader="none"/>
                      </w:tabs>
                      <w:spacing w:before="101"/>
                      <w:ind w:left="216" w:right="0" w:firstLine="0"/>
                      <w:jc w:val="center"/>
                      <w:rPr>
                        <w:sz w:val="16"/>
                      </w:rPr>
                    </w:pPr>
                    <w:r>
                      <w:rPr>
                        <w:w w:val="90"/>
                        <w:sz w:val="16"/>
                        <w:u w:val="single"/>
                      </w:rPr>
                      <w:t> </w:t>
                    </w:r>
                    <w:r>
                      <w:rPr>
                        <w:sz w:val="16"/>
                        <w:u w:val="single"/>
                      </w:rPr>
                      <w:tab/>
                    </w:r>
                    <w:r>
                      <w:rPr>
                        <w:w w:val="95"/>
                        <w:sz w:val="16"/>
                        <w:u w:val="single"/>
                      </w:rPr>
                      <w:t>2.95"</w:t>
                    </w:r>
                    <w:r>
                      <w:rPr>
                        <w:spacing w:val="-20"/>
                        <w:w w:val="95"/>
                        <w:sz w:val="16"/>
                        <w:u w:val="single"/>
                      </w:rPr>
                      <w:t> </w:t>
                    </w:r>
                    <w:r>
                      <w:rPr>
                        <w:w w:val="95"/>
                        <w:sz w:val="16"/>
                        <w:u w:val="single"/>
                      </w:rPr>
                      <w:t>(75</w:t>
                    </w:r>
                    <w:r>
                      <w:rPr>
                        <w:spacing w:val="-20"/>
                        <w:w w:val="95"/>
                        <w:sz w:val="16"/>
                        <w:u w:val="single"/>
                      </w:rPr>
                      <w:t> </w:t>
                    </w:r>
                    <w:r>
                      <w:rPr>
                        <w:w w:val="95"/>
                        <w:sz w:val="16"/>
                        <w:u w:val="single"/>
                      </w:rPr>
                      <w:t>mm)</w:t>
                    </w:r>
                    <w:r>
                      <w:rPr>
                        <w:sz w:val="16"/>
                        <w:u w:val="single"/>
                      </w:rPr>
                      <w:tab/>
                    </w:r>
                  </w:p>
                </w:txbxContent>
              </v:textbox>
              <w10:wrap type="none"/>
            </v:shape>
            <w10:wrap type="none"/>
          </v:group>
        </w:pict>
      </w:r>
      <w:r>
        <w:rPr>
          <w:w w:val="95"/>
        </w:rPr>
        <w:t>(44 mm)</w:t>
      </w:r>
    </w:p>
    <w:p>
      <w:pPr>
        <w:pStyle w:val="BodyText"/>
        <w:rPr>
          <w:sz w:val="18"/>
        </w:rPr>
      </w:pPr>
      <w:r>
        <w:rPr/>
        <w:br w:type="column"/>
      </w:r>
      <w:r>
        <w:rPr>
          <w:sz w:val="18"/>
        </w:rPr>
      </w:r>
    </w:p>
    <w:p>
      <w:pPr>
        <w:pStyle w:val="BodyText"/>
        <w:spacing w:before="6"/>
        <w:rPr>
          <w:sz w:val="22"/>
        </w:rPr>
      </w:pPr>
    </w:p>
    <w:p>
      <w:pPr>
        <w:pStyle w:val="BodyText"/>
        <w:ind w:left="658"/>
      </w:pPr>
      <w:r>
        <w:rPr>
          <w:w w:val="95"/>
        </w:rPr>
        <w:t>0.39" </w:t>
      </w:r>
      <w:r>
        <w:rPr>
          <w:spacing w:val="-3"/>
          <w:w w:val="95"/>
        </w:rPr>
        <w:t>(10</w:t>
      </w:r>
      <w:r>
        <w:rPr>
          <w:spacing w:val="-24"/>
          <w:w w:val="95"/>
        </w:rPr>
        <w:t> </w:t>
      </w:r>
      <w:r>
        <w:rPr>
          <w:spacing w:val="-8"/>
          <w:w w:val="95"/>
        </w:rPr>
        <w:t>mm)</w:t>
      </w:r>
    </w:p>
    <w:p>
      <w:pPr>
        <w:pStyle w:val="BodyText"/>
        <w:spacing w:before="9"/>
        <w:rPr>
          <w:sz w:val="23"/>
        </w:rPr>
      </w:pPr>
      <w:r>
        <w:rPr/>
        <w:br w:type="column"/>
      </w:r>
      <w:r>
        <w:rPr>
          <w:sz w:val="23"/>
        </w:rPr>
      </w:r>
    </w:p>
    <w:p>
      <w:pPr>
        <w:pStyle w:val="BodyText"/>
        <w:tabs>
          <w:tab w:pos="3441" w:val="left" w:leader="none"/>
          <w:tab w:pos="4071" w:val="left" w:leader="none"/>
        </w:tabs>
        <w:spacing w:line="180" w:lineRule="exact"/>
        <w:ind w:left="3103"/>
      </w:pPr>
      <w:r>
        <w:rPr>
          <w:w w:val="90"/>
          <w:u w:val="single"/>
        </w:rPr>
        <w:t> </w:t>
      </w:r>
      <w:r>
        <w:rPr>
          <w:u w:val="single"/>
        </w:rPr>
        <w:tab/>
        <w:t>1.77"</w:t>
        <w:tab/>
      </w:r>
    </w:p>
    <w:p>
      <w:pPr>
        <w:pStyle w:val="BodyText"/>
        <w:tabs>
          <w:tab w:pos="4070" w:val="left" w:leader="none"/>
          <w:tab w:pos="4401" w:val="left" w:leader="none"/>
          <w:tab w:pos="4660" w:val="left" w:leader="none"/>
        </w:tabs>
        <w:spacing w:line="300" w:lineRule="exact"/>
        <w:ind w:left="3359"/>
      </w:pPr>
      <w:r>
        <w:rPr/>
        <w:pict>
          <v:group style="position:absolute;margin-left:321.479095pt;margin-top:-4.627844pt;width:101.05pt;height:130.8pt;mso-position-horizontal-relative:page;mso-position-vertical-relative:paragraph;z-index:14872" coordorigin="6430,-93" coordsize="2021,2616">
            <v:shape style="position:absolute;left:6498;top:422;width:1917;height:1918" type="#_x0000_t75" stroked="false">
              <v:imagedata r:id="rId185" o:title=""/>
            </v:shape>
            <v:line style="position:absolute" from="7482,1383" to="6505,1950" stroked="true" strokeweight=".5pt" strokecolor="#000000">
              <v:stroke dashstyle="shortdot"/>
            </v:line>
            <v:line style="position:absolute" from="8445,1954" to="7494,1389" stroked="true" strokeweight=".5pt" strokecolor="#000000">
              <v:stroke dashstyle="shortdot"/>
            </v:line>
            <v:shape style="position:absolute;left:7491;top:1413;width:803;height:827" coordorigin="7491,1414" coordsize="803,827" path="m7491,2240l7567,2234,7642,2220,7714,2200,7783,2174,7849,2142,7912,2104,7971,2061,8026,2014,8077,1961,8123,1905,8165,1844,8201,1780,8232,1712,8257,1641,8276,1568,8288,1492,8294,1414e" filled="false" stroked="true" strokeweight=".5pt" strokecolor="#000000">
              <v:path arrowok="t"/>
              <v:stroke dashstyle="shortdot"/>
            </v:shape>
            <v:shape style="position:absolute;left:7481;top:538;width:813;height:817" coordorigin="7481,538" coordsize="813,817" path="m8293,1355l8287,1277,8274,1202,8254,1128,8228,1058,8197,991,8160,927,8118,867,8071,810,8020,759,7964,712,7904,669,7841,632,7774,601,7705,576,7633,556,7558,544,7481,538e" filled="false" stroked="true" strokeweight=".5pt" strokecolor="#000000">
              <v:path arrowok="t"/>
              <v:stroke dashstyle="shortdot"/>
            </v:shape>
            <v:shape style="position:absolute;left:6619;top:538;width:803;height:827" coordorigin="6620,538" coordsize="803,827" path="m7422,538l7346,545,7272,559,7200,579,7130,605,7064,637,7002,674,6942,717,6887,765,6836,817,6790,874,6748,935,6712,999,6681,1067,6657,1137,6638,1211,6625,1287,6620,1365e" filled="false" stroked="true" strokeweight=".5pt" strokecolor="#000000">
              <v:path arrowok="t"/>
              <v:stroke dashstyle="shortdot"/>
            </v:shape>
            <v:shape style="position:absolute;left:6619;top:1423;width:813;height:817" coordorigin="6620,1424" coordsize="813,817" path="m6620,1424l6626,1501,6640,1577,6659,1650,6685,1721,6716,1788,6753,1852,6795,1912,6842,1968,6894,2020,6950,2067,7009,2109,7072,2146,7139,2178,7209,2203,7281,2222,7355,2235,7432,2241e" filled="false" stroked="true" strokeweight=".5pt" strokecolor="#000000">
              <v:path arrowok="t"/>
              <v:stroke dashstyle="shortdot"/>
            </v:shape>
            <v:line style="position:absolute" from="8289,1389" to="8299,1389" stroked="true" strokeweight="1.478pt" strokecolor="#000000">
              <v:stroke dashstyle="solid"/>
            </v:line>
            <v:shape style="position:absolute;left:-853;top:2924;width:30;height:1704" coordorigin="-852,2924" coordsize="30,1704" path="m7471,538l7467,538,7462,538,7457,538,7452,538,7447,538,7442,538m7442,2241l7447,2241,7452,2241,7457,2241,7462,2241,7467,2241,7471,2241e" filled="false" stroked="true" strokeweight=".5pt" strokecolor="#000000">
              <v:path arrowok="t"/>
              <v:stroke dashstyle="solid"/>
            </v:shape>
            <v:line style="position:absolute" from="6620,218" to="6620,1483" stroked="true" strokeweight=".5718pt" strokecolor="#000000">
              <v:stroke dashstyle="solid"/>
            </v:line>
            <v:shape style="position:absolute;left:6629;top:319;width:1682;height:93" coordorigin="6629,320" coordsize="1682,93" path="m6756,320l6629,366,6756,412,6756,320m8310,366l8184,320,8184,412,8310,366e" filled="true" fillcolor="#000000" stroked="false">
              <v:path arrowok="t"/>
              <v:fill type="solid"/>
            </v:shape>
            <v:line style="position:absolute" from="6496,1291" to="6496,-39" stroked="true" strokeweight=".5pt" strokecolor="#000000">
              <v:stroke dashstyle="solid"/>
            </v:line>
            <v:line style="position:absolute" from="6596,95" to="8316,95" stroked="true" strokeweight=".5pt" strokecolor="#000000">
              <v:stroke dashstyle="solid"/>
            </v:line>
            <v:shape style="position:absolute;left:6500;top:49;width:1910;height:93" coordorigin="6501,49" coordsize="1910,93" path="m6627,49l6501,95,6627,141,6627,49m8410,95l8284,49,8284,141,8410,95e" filled="true" fillcolor="#000000" stroked="false">
              <v:path arrowok="t"/>
              <v:fill type="solid"/>
            </v:shape>
            <v:shape style="position:absolute;left:6573;top:2000;width:1782;height:518" coordorigin="6573,2000" coordsize="1782,518" path="m6573,2000l6705,2295,6842,2447,7066,2505,7460,2518,7861,2446,8139,2280,8302,2113,8355,2036e" filled="false" stroked="true" strokeweight=".5pt" strokecolor="#000000">
              <v:path arrowok="t"/>
              <v:stroke dashstyle="solid"/>
            </v:shape>
            <v:shape style="position:absolute;left:6537;top:1912;width:1865;height:174" coordorigin="6537,1913" coordsize="1865,174" path="m6628,2012l6537,1913,6543,2047,6628,2012m8402,1954l8299,2042,8379,2087,8402,1954e" filled="true" fillcolor="#000000" stroked="false">
              <v:path arrowok="t"/>
              <v:fill type="solid"/>
            </v:shape>
            <v:line style="position:absolute" from="6658,1750" to="6435,1587" stroked="true" strokeweight=".5pt" strokecolor="#000000">
              <v:stroke dashstyle="solid"/>
            </v:line>
            <v:shape style="position:absolute;left:6605;top:1693;width:130;height:112" coordorigin="6605,1694" coordsize="130,112" path="m6659,1694l6605,1768,6735,1805,6659,1694xe" filled="true" fillcolor="#000000" stroked="false">
              <v:path arrowok="t"/>
              <v:fill type="solid"/>
            </v:shape>
            <v:line style="position:absolute" from="8305,1483" to="8305,218" stroked="true" strokeweight=".5pt" strokecolor="#000000">
              <v:stroke dashstyle="solid"/>
            </v:line>
            <v:line style="position:absolute" from="8405,1291" to="8405,-39" stroked="true" strokeweight=".5pt" strokecolor="#000000">
              <v:stroke dashstyle="solid"/>
            </v:line>
            <v:shape style="position:absolute;left:6723;top:12;width:1512;height:364" type="#_x0000_t202" filled="false" stroked="false">
              <v:textbox inset="0,0,0,0">
                <w:txbxContent>
                  <w:p>
                    <w:pPr>
                      <w:tabs>
                        <w:tab w:pos="1491" w:val="left" w:leader="none"/>
                      </w:tabs>
                      <w:spacing w:line="235" w:lineRule="auto" w:before="3"/>
                      <w:ind w:left="352" w:right="18" w:hanging="353"/>
                      <w:jc w:val="left"/>
                      <w:rPr>
                        <w:sz w:val="16"/>
                      </w:rPr>
                    </w:pPr>
                    <w:r>
                      <w:rPr>
                        <w:w w:val="90"/>
                        <w:sz w:val="16"/>
                        <w:u w:val="single"/>
                      </w:rPr>
                      <w:t> </w:t>
                    </w:r>
                    <w:r>
                      <w:rPr>
                        <w:sz w:val="16"/>
                        <w:u w:val="single"/>
                      </w:rPr>
                      <w:tab/>
                      <w:tab/>
                    </w:r>
                    <w:r>
                      <w:rPr>
                        <w:sz w:val="16"/>
                      </w:rPr>
                      <w:t> </w:t>
                    </w:r>
                    <w:r>
                      <w:rPr>
                        <w:spacing w:val="1"/>
                        <w:w w:val="90"/>
                        <w:sz w:val="16"/>
                      </w:rPr>
                      <w:t>2</w:t>
                    </w:r>
                    <w:r>
                      <w:rPr>
                        <w:spacing w:val="2"/>
                        <w:w w:val="90"/>
                        <w:sz w:val="16"/>
                      </w:rPr>
                      <w:t>.</w:t>
                    </w:r>
                    <w:r>
                      <w:rPr>
                        <w:spacing w:val="3"/>
                        <w:w w:val="90"/>
                        <w:sz w:val="16"/>
                      </w:rPr>
                      <w:t>9</w:t>
                    </w:r>
                    <w:r>
                      <w:rPr>
                        <w:w w:val="90"/>
                        <w:sz w:val="16"/>
                      </w:rPr>
                      <w:t>5"</w:t>
                    </w:r>
                    <w:r>
                      <w:rPr>
                        <w:spacing w:val="-4"/>
                        <w:sz w:val="16"/>
                      </w:rPr>
                      <w:t> </w:t>
                    </w:r>
                    <w:r>
                      <w:rPr>
                        <w:spacing w:val="2"/>
                        <w:w w:val="90"/>
                        <w:sz w:val="16"/>
                      </w:rPr>
                      <w:t>(</w:t>
                    </w:r>
                    <w:r>
                      <w:rPr>
                        <w:spacing w:val="-2"/>
                        <w:w w:val="90"/>
                        <w:sz w:val="16"/>
                      </w:rPr>
                      <w:t>7</w:t>
                    </w:r>
                    <w:r>
                      <w:rPr>
                        <w:w w:val="90"/>
                        <w:sz w:val="16"/>
                      </w:rPr>
                      <w:t>5</w:t>
                    </w:r>
                    <w:r>
                      <w:rPr>
                        <w:spacing w:val="-4"/>
                        <w:sz w:val="16"/>
                      </w:rPr>
                      <w:t> </w:t>
                    </w:r>
                    <w:r>
                      <w:rPr>
                        <w:spacing w:val="1"/>
                        <w:w w:val="90"/>
                        <w:sz w:val="16"/>
                      </w:rPr>
                      <w:t>m</w:t>
                    </w:r>
                    <w:r>
                      <w:rPr>
                        <w:spacing w:val="-4"/>
                        <w:w w:val="90"/>
                        <w:sz w:val="16"/>
                      </w:rPr>
                      <w:t>m</w:t>
                    </w:r>
                    <w:r>
                      <w:rPr>
                        <w:w w:val="90"/>
                        <w:sz w:val="16"/>
                      </w:rPr>
                      <w:t>)</w:t>
                    </w:r>
                  </w:p>
                </w:txbxContent>
              </v:textbox>
              <w10:wrap type="none"/>
            </v:shape>
            <v:shape style="position:absolute;left:7111;top:-93;width:773;height:184" type="#_x0000_t202" filled="false" stroked="false">
              <v:textbox inset="0,0,0,0">
                <w:txbxContent>
                  <w:p>
                    <w:pPr>
                      <w:spacing w:before="0"/>
                      <w:ind w:left="0" w:right="0" w:firstLine="0"/>
                      <w:jc w:val="left"/>
                      <w:rPr>
                        <w:sz w:val="16"/>
                      </w:rPr>
                    </w:pPr>
                    <w:r>
                      <w:rPr>
                        <w:w w:val="95"/>
                        <w:sz w:val="16"/>
                      </w:rPr>
                      <w:t>3.35"</w:t>
                    </w:r>
                    <w:r>
                      <w:rPr>
                        <w:spacing w:val="-15"/>
                        <w:w w:val="95"/>
                        <w:sz w:val="16"/>
                      </w:rPr>
                      <w:t> </w:t>
                    </w:r>
                    <w:r>
                      <w:rPr>
                        <w:w w:val="95"/>
                        <w:sz w:val="16"/>
                      </w:rPr>
                      <w:t>(85</w:t>
                    </w:r>
                    <w:r>
                      <w:rPr>
                        <w:spacing w:val="-14"/>
                        <w:w w:val="95"/>
                        <w:sz w:val="16"/>
                      </w:rPr>
                      <w:t> </w:t>
                    </w:r>
                    <w:r>
                      <w:rPr>
                        <w:w w:val="95"/>
                        <w:sz w:val="16"/>
                      </w:rPr>
                      <w:t>mm)</w:t>
                    </w:r>
                  </w:p>
                </w:txbxContent>
              </v:textbox>
              <w10:wrap type="none"/>
            </v:shape>
            <w10:wrap type="none"/>
          </v:group>
        </w:pict>
      </w:r>
      <w:r>
        <w:rPr/>
        <w:pict>
          <v:group style="position:absolute;margin-left:457.194pt;margin-top:-4.971269pt;width:89.05pt;height:145.25pt;mso-position-horizontal-relative:page;mso-position-vertical-relative:paragraph;z-index:-1123288" coordorigin="9144,-99" coordsize="1781,2905">
            <v:shape style="position:absolute;left:9154;top:413;width:1313;height:1993" type="#_x0000_t75" stroked="false">
              <v:imagedata r:id="rId186" o:title=""/>
            </v:shape>
            <v:shape style="position:absolute;left:10177;top:-40;width:127;height:93" coordorigin="10177,-39" coordsize="127,93" path="m10177,-39l10177,53,10304,7,10177,-39xe" filled="true" fillcolor="#000000" stroked="false">
              <v:path arrowok="t"/>
              <v:fill type="solid"/>
            </v:shape>
            <v:line style="position:absolute" from="10309,390" to="10309,-99" stroked="true" strokeweight=".5pt" strokecolor="#000000">
              <v:stroke dashstyle="solid"/>
            </v:line>
            <v:line style="position:absolute" from="10449,565" to="10449,-99" stroked="true" strokeweight=".5pt" strokecolor="#000000">
              <v:stroke dashstyle="solid"/>
            </v:line>
            <v:shape style="position:absolute;left:10176;top:186;width:395;height:93" coordorigin="10177,187" coordsize="395,93" path="m10303,233l10177,187,10177,279,10303,233m10571,187l10445,233,10571,279,10571,187e" filled="true" fillcolor="#000000" stroked="false">
              <v:path arrowok="t"/>
              <v:fill type="solid"/>
            </v:shape>
            <v:line style="position:absolute" from="10818,744" to="10818,1188" stroked="true" strokeweight=".5pt" strokecolor="#000000">
              <v:stroke dashstyle="solid"/>
            </v:line>
            <v:shape style="position:absolute;left:10771;top:649;width:93;height:127" coordorigin="10772,649" coordsize="93,127" path="m10818,649l10772,776,10864,776,10818,649xe" filled="true" fillcolor="#000000" stroked="false">
              <v:path arrowok="t"/>
              <v:fill type="solid"/>
            </v:shape>
            <v:line style="position:absolute" from="10535,654" to="10924,654" stroked="true" strokeweight=".5pt" strokecolor="#000000">
              <v:stroke dashstyle="solid"/>
            </v:line>
            <v:line style="position:absolute" from="10818,1559" to="10818,2081" stroked="true" strokeweight=".5pt" strokecolor="#000000">
              <v:stroke dashstyle="solid"/>
            </v:line>
            <v:shape style="position:absolute;left:10771;top:2049;width:93;height:127" coordorigin="10772,2050" coordsize="93,127" path="m10864,2050l10772,2050,10818,2176,10864,2050xe" filled="true" fillcolor="#000000" stroked="false">
              <v:path arrowok="t"/>
              <v:fill type="solid"/>
            </v:shape>
            <v:line style="position:absolute" from="10540,2171" to="10924,2171" stroked="true" strokeweight=".5pt" strokecolor="#000000">
              <v:stroke dashstyle="solid"/>
            </v:line>
            <v:line style="position:absolute" from="10449,2805" to="10449,2270" stroked="true" strokeweight=".5pt" strokecolor="#000000">
              <v:stroke dashstyle="solid"/>
            </v:line>
            <v:shape style="position:absolute;left:9756;top:2623;width:698;height:93" coordorigin="9756,2624" coordsize="698,93" path="m9883,2624l9756,2670,9883,2716,9883,2624m10454,2670l10327,2624,10327,2716,10454,2670e" filled="true" fillcolor="#000000" stroked="false">
              <v:path arrowok="t"/>
              <v:fill type="solid"/>
            </v:shape>
            <v:line style="position:absolute" from="9761,2799" to="9761,2270" stroked="true" strokeweight=".5pt" strokecolor="#000000">
              <v:stroke dashstyle="solid"/>
            </v:line>
            <v:line style="position:absolute" from="9545,1653" to="9322,1815" stroked="true" strokeweight=".5pt" strokecolor="#000000">
              <v:stroke dashstyle="solid"/>
            </v:line>
            <v:shape style="position:absolute;left:9146;top:-40;width:476;height:1749" coordorigin="9146,-39" coordsize="476,1749" path="m9273,-39l9146,7,9273,53,9273,-39m9622,1597l9492,1634,9546,1709,9622,1597e" filled="true" fillcolor="#000000" stroked="false">
              <v:path arrowok="t"/>
              <v:fill type="solid"/>
            </v:shape>
            <v:line style="position:absolute" from="9149,1231" to="9149,-99" stroked="true" strokeweight=".5pt" strokecolor="#000000">
              <v:stroke dashstyle="solid"/>
            </v:line>
            <w10:wrap type="none"/>
          </v:group>
        </w:pict>
      </w:r>
      <w:r>
        <w:rPr>
          <w:position w:val="12"/>
        </w:rPr>
        <w:t>(45</w:t>
      </w:r>
      <w:r>
        <w:rPr>
          <w:spacing w:val="-13"/>
          <w:position w:val="12"/>
        </w:rPr>
        <w:t> </w:t>
      </w:r>
      <w:r>
        <w:rPr>
          <w:position w:val="12"/>
        </w:rPr>
        <w:t>mm)</w:t>
      </w:r>
      <w:r>
        <w:rPr>
          <w:position w:val="12"/>
          <w:u w:val="single"/>
        </w:rPr>
        <w:t> </w:t>
        <w:tab/>
      </w:r>
      <w:r>
        <w:rPr>
          <w:position w:val="12"/>
        </w:rPr>
        <w:tab/>
      </w:r>
      <w:r>
        <w:rPr>
          <w:position w:val="12"/>
          <w:u w:val="single"/>
        </w:rPr>
        <w:t> </w:t>
        <w:tab/>
      </w:r>
      <w:r>
        <w:rPr/>
        <w:t>0.28" (7</w:t>
      </w:r>
      <w:r>
        <w:rPr>
          <w:spacing w:val="-13"/>
        </w:rPr>
        <w:t> </w:t>
      </w:r>
      <w:r>
        <w:rPr/>
        <w:t>mm)</w:t>
      </w:r>
    </w:p>
    <w:p>
      <w:pPr>
        <w:spacing w:after="0" w:line="300" w:lineRule="exact"/>
        <w:sectPr>
          <w:type w:val="continuous"/>
          <w:pgSz w:w="12240" w:h="15840"/>
          <w:pgMar w:top="1260" w:bottom="280" w:left="0" w:right="0"/>
          <w:cols w:num="3" w:equalWidth="0">
            <w:col w:w="4654" w:space="40"/>
            <w:col w:w="1405" w:space="39"/>
            <w:col w:w="6102"/>
          </w:cols>
        </w:sectPr>
      </w:pPr>
    </w:p>
    <w:p>
      <w:pPr>
        <w:pStyle w:val="BodyText"/>
        <w:rPr>
          <w:sz w:val="20"/>
        </w:rPr>
      </w:pPr>
    </w:p>
    <w:p>
      <w:pPr>
        <w:pStyle w:val="BodyText"/>
        <w:rPr>
          <w:sz w:val="20"/>
        </w:rPr>
      </w:pPr>
    </w:p>
    <w:p>
      <w:pPr>
        <w:pStyle w:val="BodyText"/>
        <w:spacing w:before="4"/>
        <w:rPr>
          <w:sz w:val="29"/>
        </w:rPr>
      </w:pPr>
    </w:p>
    <w:p>
      <w:pPr>
        <w:spacing w:after="0"/>
        <w:rPr>
          <w:sz w:val="29"/>
        </w:rPr>
        <w:sectPr>
          <w:type w:val="continuous"/>
          <w:pgSz w:w="12240" w:h="15840"/>
          <w:pgMar w:top="1260" w:bottom="280" w:left="0" w:right="0"/>
        </w:sectPr>
      </w:pPr>
    </w:p>
    <w:p>
      <w:pPr>
        <w:pStyle w:val="BodyText"/>
        <w:rPr>
          <w:sz w:val="18"/>
        </w:rPr>
      </w:pPr>
    </w:p>
    <w:p>
      <w:pPr>
        <w:pStyle w:val="BodyText"/>
        <w:spacing w:line="235" w:lineRule="auto" w:before="157"/>
        <w:ind w:left="322" w:right="21" w:firstLine="105"/>
      </w:pPr>
      <w:r>
        <w:rPr/>
        <w:t>0.14" (3.6 mm)</w:t>
      </w:r>
    </w:p>
    <w:p>
      <w:pPr>
        <w:pStyle w:val="BodyText"/>
        <w:rPr>
          <w:sz w:val="18"/>
        </w:rPr>
      </w:pPr>
      <w:r>
        <w:rPr/>
        <w:br w:type="column"/>
      </w:r>
      <w:r>
        <w:rPr>
          <w:sz w:val="18"/>
        </w:rPr>
      </w:r>
    </w:p>
    <w:p>
      <w:pPr>
        <w:pStyle w:val="BodyText"/>
        <w:rPr>
          <w:sz w:val="18"/>
        </w:rPr>
      </w:pPr>
    </w:p>
    <w:p>
      <w:pPr>
        <w:pStyle w:val="BodyText"/>
        <w:spacing w:line="182" w:lineRule="exact" w:before="136"/>
        <w:ind w:left="397"/>
      </w:pPr>
      <w:r>
        <w:rPr/>
        <w:t>0.55" </w:t>
      </w:r>
      <w:r>
        <w:rPr>
          <w:w w:val="90"/>
          <w:u w:val="single"/>
        </w:rPr>
        <w:t> </w:t>
      </w:r>
      <w:r>
        <w:rPr>
          <w:u w:val="single"/>
        </w:rPr>
        <w:t> </w:t>
      </w:r>
    </w:p>
    <w:p>
      <w:pPr>
        <w:pStyle w:val="BodyText"/>
        <w:spacing w:line="182" w:lineRule="exact"/>
        <w:ind w:left="322"/>
      </w:pPr>
      <w:r>
        <w:rPr/>
        <w:t>(14 mm)</w:t>
      </w:r>
    </w:p>
    <w:p>
      <w:pPr>
        <w:pStyle w:val="BodyText"/>
        <w:spacing w:before="11"/>
      </w:pPr>
      <w:r>
        <w:rPr/>
        <w:br w:type="column"/>
      </w:r>
      <w:r>
        <w:rPr/>
      </w:r>
    </w:p>
    <w:p>
      <w:pPr>
        <w:pStyle w:val="BodyText"/>
        <w:spacing w:line="182" w:lineRule="exact"/>
        <w:ind w:left="402"/>
      </w:pPr>
      <w:r>
        <w:rPr/>
        <w:t>2.48"</w:t>
      </w:r>
    </w:p>
    <w:p>
      <w:pPr>
        <w:pStyle w:val="BodyText"/>
        <w:spacing w:line="182" w:lineRule="exact"/>
        <w:ind w:left="322"/>
      </w:pPr>
      <w:r>
        <w:rPr>
          <w:w w:val="95"/>
        </w:rPr>
        <w:t>(63 </w:t>
      </w:r>
      <w:r>
        <w:rPr>
          <w:spacing w:val="-9"/>
          <w:w w:val="95"/>
        </w:rPr>
        <w:t>mm)</w:t>
      </w:r>
    </w:p>
    <w:p>
      <w:pPr>
        <w:pStyle w:val="BodyText"/>
        <w:rPr>
          <w:sz w:val="18"/>
        </w:rPr>
      </w:pPr>
      <w:r>
        <w:rPr/>
        <w:br w:type="column"/>
      </w:r>
      <w:r>
        <w:rPr>
          <w:sz w:val="18"/>
        </w:rPr>
      </w:r>
    </w:p>
    <w:p>
      <w:pPr>
        <w:pStyle w:val="BodyText"/>
        <w:spacing w:line="182" w:lineRule="exact" w:before="130"/>
        <w:ind w:left="378"/>
      </w:pPr>
      <w:r>
        <w:rPr/>
        <w:t>0.14"  </w:t>
      </w:r>
      <w:r>
        <w:rPr>
          <w:w w:val="90"/>
          <w:u w:val="single"/>
        </w:rPr>
        <w:t> </w:t>
      </w:r>
      <w:r>
        <w:rPr>
          <w:u w:val="single"/>
        </w:rPr>
        <w:t> </w:t>
      </w:r>
    </w:p>
    <w:p>
      <w:pPr>
        <w:pStyle w:val="BodyText"/>
        <w:spacing w:line="182" w:lineRule="exact"/>
        <w:ind w:left="272"/>
      </w:pPr>
      <w:r>
        <w:rPr/>
        <w:t>(3.6 mm)</w:t>
      </w:r>
    </w:p>
    <w:p>
      <w:pPr>
        <w:pStyle w:val="BodyText"/>
        <w:rPr>
          <w:sz w:val="18"/>
        </w:rPr>
      </w:pPr>
      <w:r>
        <w:rPr/>
        <w:br w:type="column"/>
      </w:r>
      <w:r>
        <w:rPr>
          <w:sz w:val="18"/>
        </w:rPr>
      </w:r>
    </w:p>
    <w:p>
      <w:pPr>
        <w:pStyle w:val="BodyText"/>
        <w:rPr>
          <w:sz w:val="18"/>
        </w:rPr>
      </w:pPr>
    </w:p>
    <w:p>
      <w:pPr>
        <w:pStyle w:val="BodyText"/>
        <w:spacing w:line="182" w:lineRule="exact" w:before="131"/>
        <w:ind w:left="397"/>
      </w:pPr>
      <w:r>
        <w:rPr/>
        <w:t>0.55"</w:t>
      </w:r>
      <w:r>
        <w:rPr>
          <w:u w:val="single"/>
        </w:rPr>
        <w:t>  </w:t>
      </w:r>
    </w:p>
    <w:p>
      <w:pPr>
        <w:pStyle w:val="BodyText"/>
        <w:spacing w:line="182" w:lineRule="exact"/>
        <w:ind w:left="322"/>
      </w:pPr>
      <w:r>
        <w:rPr/>
        <w:t>(14 mm)</w:t>
      </w:r>
    </w:p>
    <w:p>
      <w:pPr>
        <w:pStyle w:val="BodyText"/>
        <w:spacing w:line="182" w:lineRule="exact" w:before="100"/>
        <w:ind w:left="276" w:right="1052"/>
        <w:jc w:val="center"/>
      </w:pPr>
      <w:r>
        <w:rPr/>
        <w:br w:type="column"/>
      </w:r>
      <w:r>
        <w:rPr/>
        <w:t>2.45"</w:t>
      </w:r>
    </w:p>
    <w:p>
      <w:pPr>
        <w:pStyle w:val="BodyText"/>
        <w:spacing w:line="182" w:lineRule="exact"/>
        <w:ind w:left="276" w:right="1052"/>
        <w:jc w:val="center"/>
      </w:pPr>
      <w:r>
        <w:rPr/>
        <w:t>(62.2 mm)</w:t>
      </w:r>
    </w:p>
    <w:p>
      <w:pPr>
        <w:spacing w:after="0" w:line="182" w:lineRule="exact"/>
        <w:jc w:val="center"/>
        <w:sectPr>
          <w:type w:val="continuous"/>
          <w:pgSz w:w="12240" w:h="15840"/>
          <w:pgMar w:top="1260" w:bottom="280" w:left="0" w:right="0"/>
          <w:cols w:num="6" w:equalWidth="0">
            <w:col w:w="888" w:space="1943"/>
            <w:col w:w="903" w:space="1046"/>
            <w:col w:w="763" w:space="39"/>
            <w:col w:w="897" w:space="2041"/>
            <w:col w:w="846" w:space="907"/>
            <w:col w:w="1967"/>
          </w:cols>
        </w:sectPr>
      </w:pPr>
    </w:p>
    <w:p>
      <w:pPr>
        <w:pStyle w:val="BodyText"/>
        <w:rPr>
          <w:sz w:val="20"/>
        </w:rPr>
      </w:pPr>
    </w:p>
    <w:p>
      <w:pPr>
        <w:spacing w:after="0"/>
        <w:rPr>
          <w:sz w:val="20"/>
        </w:rPr>
        <w:sectPr>
          <w:type w:val="continuous"/>
          <w:pgSz w:w="12240" w:h="15840"/>
          <w:pgMar w:top="1260" w:bottom="280" w:left="0" w:right="0"/>
        </w:sectPr>
      </w:pPr>
    </w:p>
    <w:p>
      <w:pPr>
        <w:pStyle w:val="BodyText"/>
        <w:rPr>
          <w:sz w:val="18"/>
        </w:rPr>
      </w:pPr>
      <w:r>
        <w:rPr/>
        <w:pict>
          <v:group style="position:absolute;margin-left:0pt;margin-top:0pt;width:612pt;height:72.5pt;mso-position-horizontal-relative:page;mso-position-vertical-relative:page;z-index:14560" coordorigin="0,0" coordsize="12240,1450">
            <v:rect style="position:absolute;left:0;top:0;width:12240;height:1440" filled="true" fillcolor="#f3a798" stroked="false">
              <v:fill type="solid"/>
            </v:rect>
            <v:rect style="position:absolute;left:0;top:1430;width:12240;height:20" filled="true" fillcolor="#e31837" stroked="false">
              <v:fill type="solid"/>
            </v:rect>
            <v:shape style="position:absolute;left:0;top:0;width:12240;height:1450" type="#_x0000_t202" filled="false" stroked="false">
              <v:textbox inset="0,0,0,0">
                <w:txbxContent>
                  <w:p>
                    <w:pPr>
                      <w:spacing w:line="240" w:lineRule="auto" w:before="5"/>
                      <w:rPr>
                        <w:sz w:val="36"/>
                      </w:rPr>
                    </w:pPr>
                  </w:p>
                  <w:p>
                    <w:pPr>
                      <w:spacing w:before="0"/>
                      <w:ind w:left="731" w:right="0" w:firstLine="0"/>
                      <w:jc w:val="left"/>
                      <w:rPr>
                        <w:b/>
                        <w:sz w:val="24"/>
                      </w:rPr>
                    </w:pPr>
                    <w:r>
                      <w:rPr>
                        <w:b/>
                        <w:color w:val="E31837"/>
                        <w:w w:val="90"/>
                        <w:sz w:val="24"/>
                      </w:rPr>
                      <w:t>Dial Indicating Pressure Gauges</w:t>
                    </w:r>
                    <w:r>
                      <w:rPr>
                        <w:b/>
                        <w:color w:val="E31837"/>
                        <w:sz w:val="24"/>
                      </w:rPr>
                      <w:t> </w:t>
                    </w:r>
                  </w:p>
                  <w:p>
                    <w:pPr>
                      <w:spacing w:before="36"/>
                      <w:ind w:left="707" w:right="0" w:firstLine="0"/>
                      <w:jc w:val="left"/>
                      <w:rPr>
                        <w:b/>
                        <w:sz w:val="48"/>
                      </w:rPr>
                    </w:pPr>
                    <w:r>
                      <w:rPr>
                        <w:b/>
                        <w:w w:val="80"/>
                        <w:sz w:val="48"/>
                      </w:rPr>
                      <w:t>Dimensions</w:t>
                    </w:r>
                  </w:p>
                </w:txbxContent>
              </v:textbox>
              <w10:wrap type="none"/>
            </v:shape>
            <w10:wrap type="none"/>
          </v:group>
        </w:pict>
      </w:r>
    </w:p>
    <w:p>
      <w:pPr>
        <w:pStyle w:val="BodyText"/>
        <w:spacing w:before="2"/>
        <w:rPr>
          <w:sz w:val="14"/>
        </w:rPr>
      </w:pPr>
    </w:p>
    <w:p>
      <w:pPr>
        <w:pStyle w:val="BodyText"/>
        <w:ind w:right="38"/>
        <w:jc w:val="right"/>
        <w:rPr>
          <w:rFonts w:ascii="Arial" w:hAnsi="Arial"/>
        </w:rPr>
      </w:pPr>
      <w:r>
        <w:rPr>
          <w:w w:val="90"/>
        </w:rPr>
        <w:t>120</w:t>
      </w:r>
      <w:r>
        <w:rPr>
          <w:rFonts w:ascii="Arial" w:hAnsi="Arial"/>
          <w:w w:val="90"/>
        </w:rPr>
        <w:t>°</w:t>
      </w:r>
    </w:p>
    <w:p>
      <w:pPr>
        <w:pStyle w:val="Heading5"/>
        <w:spacing w:before="58"/>
        <w:ind w:left="737" w:right="1212"/>
        <w:jc w:val="center"/>
      </w:pPr>
      <w:r>
        <w:rPr/>
        <w:t>32</w:t>
      </w:r>
    </w:p>
    <w:p>
      <w:pPr>
        <w:pStyle w:val="BodyText"/>
        <w:spacing w:before="1"/>
        <w:rPr>
          <w:sz w:val="26"/>
        </w:rPr>
      </w:pPr>
      <w:r>
        <w:rPr/>
        <w:br w:type="column"/>
      </w:r>
      <w:r>
        <w:rPr>
          <w:sz w:val="26"/>
        </w:rPr>
      </w:r>
    </w:p>
    <w:p>
      <w:pPr>
        <w:pStyle w:val="BodyText"/>
        <w:spacing w:line="182" w:lineRule="exact" w:before="1"/>
        <w:ind w:left="756"/>
      </w:pPr>
      <w:r>
        <w:rPr>
          <w:w w:val="90"/>
          <w:u w:val="single"/>
        </w:rPr>
        <w:t> </w:t>
      </w:r>
      <w:r>
        <w:rPr>
          <w:u w:val="single"/>
        </w:rPr>
        <w:t>    1.14" </w:t>
      </w:r>
    </w:p>
    <w:p>
      <w:pPr>
        <w:pStyle w:val="BodyText"/>
        <w:spacing w:line="182" w:lineRule="exact"/>
        <w:ind w:left="832"/>
      </w:pPr>
      <w:r>
        <w:rPr/>
        <w:t>(29 mm)</w:t>
      </w:r>
    </w:p>
    <w:p>
      <w:pPr>
        <w:pStyle w:val="BodyText"/>
        <w:rPr>
          <w:sz w:val="18"/>
        </w:rPr>
      </w:pPr>
      <w:r>
        <w:rPr/>
        <w:br w:type="column"/>
      </w:r>
      <w:r>
        <w:rPr>
          <w:sz w:val="18"/>
        </w:rPr>
      </w:r>
    </w:p>
    <w:p>
      <w:pPr>
        <w:pStyle w:val="BodyText"/>
        <w:spacing w:before="137"/>
        <w:ind w:right="38"/>
        <w:jc w:val="right"/>
        <w:rPr>
          <w:rFonts w:ascii="Arial" w:hAnsi="Arial"/>
        </w:rPr>
      </w:pPr>
      <w:r>
        <w:rPr>
          <w:w w:val="90"/>
        </w:rPr>
        <w:t>120</w:t>
      </w:r>
      <w:r>
        <w:rPr>
          <w:rFonts w:ascii="Arial" w:hAnsi="Arial"/>
          <w:w w:val="90"/>
        </w:rPr>
        <w:t>°</w:t>
      </w:r>
    </w:p>
    <w:p>
      <w:pPr>
        <w:pStyle w:val="BodyText"/>
        <w:spacing w:before="9"/>
        <w:rPr>
          <w:rFonts w:ascii="Arial"/>
          <w:sz w:val="21"/>
        </w:rPr>
      </w:pPr>
      <w:r>
        <w:rPr/>
        <w:br w:type="column"/>
      </w:r>
      <w:r>
        <w:rPr>
          <w:rFonts w:ascii="Arial"/>
          <w:sz w:val="21"/>
        </w:rPr>
      </w:r>
    </w:p>
    <w:p>
      <w:pPr>
        <w:pStyle w:val="BodyText"/>
        <w:spacing w:line="182" w:lineRule="exact"/>
        <w:ind w:left="756"/>
      </w:pPr>
      <w:r>
        <w:rPr>
          <w:w w:val="90"/>
          <w:u w:val="single"/>
        </w:rPr>
        <w:t> </w:t>
      </w:r>
      <w:r>
        <w:rPr>
          <w:u w:val="single"/>
        </w:rPr>
        <w:t>  1.26" </w:t>
      </w:r>
    </w:p>
    <w:p>
      <w:pPr>
        <w:pStyle w:val="BodyText"/>
        <w:spacing w:line="182" w:lineRule="exact"/>
        <w:ind w:left="791"/>
      </w:pPr>
      <w:r>
        <w:rPr/>
        <w:t>(32 mm)</w:t>
      </w:r>
    </w:p>
    <w:p>
      <w:pPr>
        <w:spacing w:after="0" w:line="182" w:lineRule="exact"/>
        <w:sectPr>
          <w:type w:val="continuous"/>
          <w:pgSz w:w="12240" w:h="15840"/>
          <w:pgMar w:top="1260" w:bottom="280" w:left="0" w:right="0"/>
          <w:cols w:num="4" w:equalWidth="0">
            <w:col w:w="2209" w:space="1326"/>
            <w:col w:w="1389" w:space="1638"/>
            <w:col w:w="1051" w:space="1482"/>
            <w:col w:w="314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9"/>
        </w:rPr>
      </w:pPr>
    </w:p>
    <w:tbl>
      <w:tblPr>
        <w:tblW w:w="0" w:type="auto"/>
        <w:jc w:val="left"/>
        <w:tblInd w:w="9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15"/>
      </w:tblGrid>
      <w:tr>
        <w:trPr>
          <w:trHeight w:val="374" w:hRule="atLeast"/>
        </w:trPr>
        <w:tc>
          <w:tcPr>
            <w:tcW w:w="10615" w:type="dxa"/>
            <w:shd w:val="clear" w:color="auto" w:fill="E31837"/>
          </w:tcPr>
          <w:p>
            <w:pPr>
              <w:pStyle w:val="TableParagraph"/>
              <w:tabs>
                <w:tab w:pos="7167" w:val="left" w:leader="none"/>
              </w:tabs>
              <w:spacing w:before="52"/>
              <w:ind w:left="1857"/>
              <w:rPr>
                <w:b/>
                <w:sz w:val="20"/>
              </w:rPr>
            </w:pPr>
            <w:r>
              <w:rPr>
                <w:b/>
                <w:color w:val="FFFFFF"/>
                <w:sz w:val="20"/>
              </w:rPr>
              <w:t>40-911</w:t>
            </w:r>
            <w:r>
              <w:rPr>
                <w:b/>
                <w:color w:val="FFFFFF"/>
                <w:spacing w:val="6"/>
                <w:sz w:val="20"/>
              </w:rPr>
              <w:t> </w:t>
            </w:r>
            <w:r>
              <w:rPr>
                <w:b/>
                <w:color w:val="FFFFFF"/>
                <w:sz w:val="20"/>
              </w:rPr>
              <w:t>Front</w:t>
            </w:r>
            <w:r>
              <w:rPr>
                <w:b/>
                <w:color w:val="FFFFFF"/>
                <w:spacing w:val="7"/>
                <w:sz w:val="20"/>
              </w:rPr>
              <w:t> </w:t>
            </w:r>
            <w:r>
              <w:rPr>
                <w:b/>
                <w:color w:val="FFFFFF"/>
                <w:sz w:val="20"/>
              </w:rPr>
              <w:t>Flange</w:t>
              <w:tab/>
            </w:r>
            <w:r>
              <w:rPr>
                <w:b/>
                <w:color w:val="FAFAFA"/>
                <w:position w:val="1"/>
                <w:sz w:val="20"/>
              </w:rPr>
              <w:t>40-901 Rear</w:t>
            </w:r>
            <w:r>
              <w:rPr>
                <w:b/>
                <w:color w:val="FAFAFA"/>
                <w:spacing w:val="-1"/>
                <w:position w:val="1"/>
                <w:sz w:val="20"/>
              </w:rPr>
              <w:t> </w:t>
            </w:r>
            <w:r>
              <w:rPr>
                <w:b/>
                <w:color w:val="FAFAFA"/>
                <w:position w:val="1"/>
                <w:sz w:val="20"/>
              </w:rPr>
              <w:t>Flange</w:t>
            </w:r>
          </w:p>
        </w:tc>
      </w:tr>
    </w:tbl>
    <w:p>
      <w:pPr>
        <w:pStyle w:val="BodyText"/>
        <w:spacing w:before="7"/>
        <w:rPr>
          <w:sz w:val="25"/>
        </w:rPr>
      </w:pPr>
    </w:p>
    <w:p>
      <w:pPr>
        <w:spacing w:after="0"/>
        <w:rPr>
          <w:sz w:val="25"/>
        </w:rPr>
        <w:sectPr>
          <w:pgSz w:w="12240" w:h="15840"/>
          <w:pgMar w:top="0" w:bottom="280" w:left="0" w:right="0"/>
        </w:sectPr>
      </w:pPr>
    </w:p>
    <w:p>
      <w:pPr>
        <w:pStyle w:val="BodyText"/>
        <w:spacing w:before="100"/>
        <w:jc w:val="right"/>
      </w:pPr>
      <w:r>
        <w:rPr/>
        <w:pict>
          <v:group style="position:absolute;margin-left:76.297699pt;margin-top:6.620091pt;width:100.7pt;height:131.5pt;mso-position-horizontal-relative:page;mso-position-vertical-relative:paragraph;z-index:15184" coordorigin="1526,132" coordsize="2014,2630">
            <v:line style="position:absolute" from="3408,462" to="3408,1685" stroked="true" strokeweight=".589200pt" strokecolor="#000000">
              <v:stroke dashstyle="solid"/>
            </v:line>
            <v:line style="position:absolute" from="3522,1536" to="3522,218" stroked="true" strokeweight=".5pt" strokecolor="#000000">
              <v:stroke dashstyle="solid"/>
            </v:line>
            <v:shape style="position:absolute;left:1611;top:694;width:1919;height:1921" type="#_x0000_t75" stroked="false">
              <v:imagedata r:id="rId187" o:title=""/>
            </v:shape>
            <v:line style="position:absolute" from="2567,1666" to="1609,2214" stroked="true" strokeweight=".5pt" strokecolor="#000000">
              <v:stroke dashstyle="shortdot"/>
            </v:line>
            <v:line style="position:absolute" from="3525,2200" to="2568,1669" stroked="true" strokeweight=".5pt" strokecolor="#000000">
              <v:stroke dashstyle="shortdot"/>
            </v:line>
            <v:shape style="position:absolute;left:2605;top:1680;width:803;height:835" coordorigin="2605,1680" coordsize="803,835" path="m2605,2514l2682,2508,2756,2494,2828,2474,2897,2447,2963,2415,3026,2377,3085,2334,3141,2286,3191,2233,3238,2176,3279,2114,3316,2049,3346,1981,3371,1910,3390,1835,3402,1759,3408,1680e" filled="false" stroked="true" strokeweight=".5pt" strokecolor="#000000">
              <v:path arrowok="t"/>
              <v:stroke dashstyle="shortdot"/>
            </v:shape>
            <v:shape style="position:absolute;left:2595;top:796;width:813;height:825" coordorigin="2595,796" coordsize="813,825" path="m3408,1621l3401,1542,3388,1466,3368,1392,3343,1321,3311,1253,3274,1189,3232,1128,3185,1071,3134,1019,3078,971,3018,929,2955,891,2889,860,2819,834,2747,815,2672,802,2595,796e" filled="false" stroked="true" strokeweight=".5pt" strokecolor="#000000">
              <v:path arrowok="t"/>
              <v:stroke dashstyle="shortdot"/>
            </v:shape>
            <v:shape style="position:absolute;left:1733;top:796;width:803;height:835" coordorigin="1733,796" coordsize="803,835" path="m2536,796l2460,803,2385,817,2313,837,2244,863,2178,896,2115,934,2056,977,2001,1025,1950,1078,1903,1135,1862,1197,1826,1262,1795,1330,1770,1401,1751,1475,1739,1552,1733,1631e" filled="false" stroked="true" strokeweight=".5pt" strokecolor="#000000">
              <v:path arrowok="t"/>
              <v:stroke dashstyle="shortdot"/>
            </v:shape>
            <v:shape style="position:absolute;left:1733;top:1689;width:813;height:825" coordorigin="1733,1690" coordsize="813,825" path="m1733,1690l1740,1768,1753,1845,1773,1919,1798,1990,1830,2058,1867,2122,1909,2183,1956,2240,2007,2292,2063,2340,2123,2382,2186,2419,2253,2451,2322,2477,2395,2496,2469,2509,2546,2515e" filled="false" stroked="true" strokeweight=".5pt" strokecolor="#000000">
              <v:path arrowok="t"/>
              <v:stroke dashstyle="shortdot"/>
            </v:shape>
            <v:shape style="position:absolute;left:2555;top:795;width:30;height:2" coordorigin="2556,796" coordsize="30,1" path="m2585,796l2581,796,2576,796,2571,796,2566,796,2561,796,2556,796e" filled="false" stroked="true" strokeweight=".5pt" strokecolor="#000000">
              <v:path arrowok="t"/>
              <v:stroke dashstyle="solid"/>
            </v:shape>
            <v:line style="position:absolute" from="1728,1655" to="1738,1655" stroked="true" strokeweight="1.485pt" strokecolor="#000000">
              <v:stroke dashstyle="solid"/>
            </v:line>
            <v:shape style="position:absolute;left:2555;top:2515;width:30;height:2" coordorigin="2556,2515" coordsize="30,1" path="m2556,2515l2561,2515,2566,2515,2571,2515,2576,2515,2581,2515,2585,2515e" filled="false" stroked="true" strokeweight=".5pt" strokecolor="#000000">
              <v:path arrowok="t"/>
              <v:stroke dashstyle="solid"/>
            </v:shape>
            <v:line style="position:absolute" from="1729,1723" to="1729,462" stroked="true" strokeweight=".5pt" strokecolor="#000000">
              <v:stroke dashstyle="solid"/>
            </v:line>
            <v:line style="position:absolute" from="1818,599" to="3316,599" stroked="true" strokeweight=".5pt" strokecolor="#000000">
              <v:stroke dashstyle="solid"/>
            </v:line>
            <v:shape style="position:absolute;left:1723;top:553;width:1687;height:93" coordorigin="1724,553" coordsize="1687,93" path="m1850,553l1724,599,1850,645,1850,553m3410,599l3284,553,3284,645,3410,599e" filled="true" fillcolor="#000000" stroked="false">
              <v:path arrowok="t"/>
              <v:fill type="solid"/>
            </v:shape>
            <v:line style="position:absolute" from="1612,1560" to="1612,218" stroked="true" strokeweight=".5pt" strokecolor="#000000">
              <v:stroke dashstyle="solid"/>
            </v:line>
            <v:shape style="position:absolute;left:1612;top:277;width:1928;height:93" coordorigin="1612,277" coordsize="1928,93" path="m1739,277l1612,323,1739,369,1739,277m3540,323l3413,277,3413,369,3540,323e" filled="true" fillcolor="#000000" stroked="false">
              <v:path arrowok="t"/>
              <v:fill type="solid"/>
            </v:shape>
            <v:shape style="position:absolute;left:1698;top:2276;width:1755;height:482" coordorigin="1699,2276" coordsize="1755,482" path="m1699,2276l1833,2556,1970,2700,2191,2752,2580,2757,2974,2681,3245,2517,3402,2353,3453,2279e" filled="false" stroked="true" strokeweight=".5pt" strokecolor="#000000">
              <v:path arrowok="t"/>
              <v:stroke dashstyle="solid"/>
            </v:shape>
            <v:shape style="position:absolute;left:1660;top:2189;width:1839;height:140" coordorigin="1660,2189" coordsize="1839,140" path="m1754,2287l1660,2189,1669,2324,1754,2287m3499,2196l3397,2285,3478,2329,3499,2196e" filled="true" fillcolor="#000000" stroked="false">
              <v:path arrowok="t"/>
              <v:fill type="solid"/>
            </v:shape>
            <v:line style="position:absolute" from="1754,2007" to="1531,1844" stroked="true" strokeweight=".5pt" strokecolor="#000000">
              <v:stroke dashstyle="solid"/>
            </v:line>
            <v:shape style="position:absolute;left:1701;top:1950;width:130;height:112" coordorigin="1702,1951" coordsize="130,112" path="m1756,1951l1702,2025,1831,2062,1756,1951xe" filled="true" fillcolor="#000000" stroked="false">
              <v:path arrowok="t"/>
              <v:fill type="solid"/>
            </v:shape>
            <v:shape style="position:absolute;left:1525;top:132;width:2014;height:2630" type="#_x0000_t202" filled="false" stroked="false">
              <v:textbox inset="0,0,0,0">
                <w:txbxContent>
                  <w:p>
                    <w:pPr>
                      <w:tabs>
                        <w:tab w:pos="540" w:val="left" w:leader="none"/>
                        <w:tab w:pos="1824" w:val="left" w:leader="none"/>
                      </w:tabs>
                      <w:spacing w:before="0"/>
                      <w:ind w:left="86" w:right="0" w:firstLine="0"/>
                      <w:jc w:val="center"/>
                      <w:rPr>
                        <w:sz w:val="16"/>
                      </w:rPr>
                    </w:pPr>
                    <w:r>
                      <w:rPr>
                        <w:w w:val="90"/>
                        <w:sz w:val="16"/>
                        <w:u w:val="single"/>
                      </w:rPr>
                      <w:t> </w:t>
                    </w:r>
                    <w:r>
                      <w:rPr>
                        <w:sz w:val="16"/>
                        <w:u w:val="single"/>
                      </w:rPr>
                      <w:tab/>
                    </w:r>
                    <w:r>
                      <w:rPr>
                        <w:w w:val="95"/>
                        <w:sz w:val="16"/>
                        <w:u w:val="single"/>
                      </w:rPr>
                      <w:t>5.20"</w:t>
                    </w:r>
                    <w:r>
                      <w:rPr>
                        <w:spacing w:val="-19"/>
                        <w:w w:val="95"/>
                        <w:sz w:val="16"/>
                        <w:u w:val="single"/>
                      </w:rPr>
                      <w:t> </w:t>
                    </w:r>
                    <w:r>
                      <w:rPr>
                        <w:spacing w:val="-3"/>
                        <w:w w:val="95"/>
                        <w:sz w:val="16"/>
                        <w:u w:val="single"/>
                      </w:rPr>
                      <w:t>(132</w:t>
                    </w:r>
                    <w:r>
                      <w:rPr>
                        <w:spacing w:val="-18"/>
                        <w:w w:val="95"/>
                        <w:sz w:val="16"/>
                        <w:u w:val="single"/>
                      </w:rPr>
                      <w:t> </w:t>
                    </w:r>
                    <w:r>
                      <w:rPr>
                        <w:w w:val="95"/>
                        <w:sz w:val="16"/>
                        <w:u w:val="single"/>
                      </w:rPr>
                      <w:t>mm)</w:t>
                    </w:r>
                    <w:r>
                      <w:rPr>
                        <w:sz w:val="16"/>
                        <w:u w:val="single"/>
                      </w:rPr>
                      <w:tab/>
                    </w:r>
                  </w:p>
                  <w:p>
                    <w:pPr>
                      <w:spacing w:before="101"/>
                      <w:ind w:left="0" w:right="0" w:firstLine="0"/>
                      <w:jc w:val="center"/>
                      <w:rPr>
                        <w:sz w:val="16"/>
                      </w:rPr>
                    </w:pPr>
                    <w:r>
                      <w:rPr>
                        <w:sz w:val="16"/>
                      </w:rPr>
                      <w:t>4.57" (116 mm)</w:t>
                    </w:r>
                  </w:p>
                </w:txbxContent>
              </v:textbox>
              <w10:wrap type="none"/>
            </v:shape>
            <w10:wrap type="none"/>
          </v:group>
        </w:pict>
      </w:r>
      <w:r>
        <w:rPr/>
        <w:pict>
          <v:group style="position:absolute;margin-left:205.514008pt;margin-top:11.928166pt;width:101.4pt;height:143.65pt;mso-position-horizontal-relative:page;mso-position-vertical-relative:paragraph;z-index:-1122976" coordorigin="4110,239" coordsize="2028,2873">
            <v:shape style="position:absolute;left:4391;top:584;width:1269;height:2260" type="#_x0000_t75" stroked="false">
              <v:imagedata r:id="rId188" o:title=""/>
            </v:shape>
            <v:line style="position:absolute" from="4486,345" to="5395,345" stroked="true" strokeweight=".5pt" strokecolor="#000000">
              <v:stroke dashstyle="solid"/>
            </v:line>
            <v:shape style="position:absolute;left:4391;top:298;width:1098;height:93" coordorigin="4391,299" coordsize="1098,93" path="m4518,299l4391,345,4518,391,4518,299m5489,345l5363,299,5363,391,5489,345e" filled="true" fillcolor="#000000" stroked="false">
              <v:path arrowok="t"/>
              <v:fill type="solid"/>
            </v:shape>
            <v:line style="position:absolute" from="4397,2106" to="4397,239" stroked="true" strokeweight=".5pt" strokecolor="#000000">
              <v:stroke dashstyle="solid"/>
            </v:line>
            <v:line style="position:absolute" from="5494,734" to="5494,239" stroked="true" strokeweight=".5pt" strokecolor="#000000">
              <v:stroke dashstyle="solid"/>
            </v:line>
            <v:line style="position:absolute" from="5654,734" to="5654,239" stroked="true" strokeweight=".5pt" strokecolor="#000000">
              <v:stroke dashstyle="solid"/>
            </v:line>
            <v:line style="position:absolute" from="5135,571" to="5394,571" stroked="true" strokeweight=".5pt" strokecolor="#000000">
              <v:stroke dashstyle="solid"/>
            </v:line>
            <v:shape style="position:absolute;left:5361;top:524;width:127;height:93" coordorigin="5362,525" coordsize="127,93" path="m5362,525l5362,617,5488,571,5362,525xe" filled="true" fillcolor="#000000" stroked="false">
              <v:path arrowok="t"/>
              <v:fill type="solid"/>
            </v:shape>
            <v:line style="position:absolute" from="6003,571" to="5745,571" stroked="true" strokeweight=".5pt" strokecolor="#000000">
              <v:stroke dashstyle="solid"/>
            </v:line>
            <v:shape style="position:absolute;left:5649;top:524;width:127;height:93" coordorigin="5650,525" coordsize="127,93" path="m5776,525l5650,571,5776,617,5776,525xe" filled="true" fillcolor="#000000" stroked="false">
              <v:path arrowok="t"/>
              <v:fill type="solid"/>
            </v:shape>
            <v:shape style="position:absolute;left:5963;top:885;width:2;height:1617" coordorigin="5963,885" coordsize="0,1617" path="m5963,885l5963,1557m5963,1928l5963,2502e" filled="false" stroked="true" strokeweight=".5pt" strokecolor="#000000">
              <v:path arrowok="t"/>
              <v:stroke dashstyle="solid"/>
            </v:shape>
            <v:shape style="position:absolute;left:5917;top:790;width:93;height:1806" coordorigin="5917,791" coordsize="93,1806" path="m6009,2470l5917,2470,5963,2597,6009,2470m6009,917l5963,791,5917,917,6009,917e" filled="true" fillcolor="#000000" stroked="false">
              <v:path arrowok="t"/>
              <v:fill type="solid"/>
            </v:shape>
            <v:line style="position:absolute" from="5649,796" to="6138,796" stroked="true" strokeweight=".5pt" strokecolor="#000000">
              <v:stroke dashstyle="solid"/>
            </v:line>
            <v:line style="position:absolute" from="5697,2609" to="6138,2609" stroked="true" strokeweight=".5pt" strokecolor="#000000">
              <v:stroke dashstyle="solid"/>
            </v:line>
            <v:line style="position:absolute" from="5654,3111" to="5654,2633" stroked="true" strokeweight=".5pt" strokecolor="#000000">
              <v:stroke dashstyle="solid"/>
            </v:line>
            <v:shape style="position:absolute;left:4913;top:2951;width:736;height:93" coordorigin="4913,2951" coordsize="736,93" path="m5040,2951l4913,2998,5040,3044,5040,2951m5649,2998l5523,2951,5523,3044,5649,2998e" filled="true" fillcolor="#000000" stroked="false">
              <v:path arrowok="t"/>
              <v:fill type="solid"/>
            </v:shape>
            <v:line style="position:absolute" from="4894,3111" to="4894,2558" stroked="true" strokeweight=".5pt" strokecolor="#000000">
              <v:stroke dashstyle="solid"/>
            </v:line>
            <v:line style="position:absolute" from="4665,2487" to="4441,2649" stroked="true" strokeweight=".5pt" strokecolor="#000000">
              <v:stroke dashstyle="solid"/>
            </v:line>
            <v:shape style="position:absolute;left:4612;top:2431;width:130;height:112" coordorigin="4612,2431" coordsize="130,112" path="m4741,2431l4612,2468,4666,2543,4741,2431xe" filled="true" fillcolor="#000000" stroked="false">
              <v:path arrowok="t"/>
              <v:fill type="solid"/>
            </v:shape>
            <v:line style="position:absolute" from="4810,1736" to="4110,1736" stroked="true" strokeweight=".5pt" strokecolor="#000000">
              <v:stroke dashstyle="solid"/>
            </v:line>
            <v:shape style="position:absolute;left:4110;top:1741;width:245;height:472" type="#_x0000_t75" stroked="false">
              <v:imagedata r:id="rId189" o:title=""/>
            </v:shape>
            <w10:wrap type="none"/>
          </v:group>
        </w:pict>
      </w:r>
      <w:r>
        <w:rPr>
          <w:w w:val="95"/>
        </w:rPr>
        <w:t>2.53" (64.2 mm)</w:t>
      </w:r>
    </w:p>
    <w:p>
      <w:pPr>
        <w:pStyle w:val="BodyText"/>
        <w:rPr>
          <w:sz w:val="18"/>
        </w:rPr>
      </w:pPr>
      <w:r>
        <w:rPr/>
        <w:br w:type="column"/>
      </w:r>
      <w:r>
        <w:rPr>
          <w:sz w:val="18"/>
        </w:rPr>
      </w:r>
    </w:p>
    <w:p>
      <w:pPr>
        <w:pStyle w:val="BodyText"/>
        <w:spacing w:before="10"/>
        <w:rPr>
          <w:sz w:val="14"/>
        </w:rPr>
      </w:pPr>
    </w:p>
    <w:p>
      <w:pPr>
        <w:pStyle w:val="BodyText"/>
        <w:spacing w:line="182" w:lineRule="exact" w:before="1"/>
        <w:ind w:left="625"/>
      </w:pPr>
      <w:r>
        <w:rPr/>
        <w:t>0.35"</w:t>
      </w:r>
    </w:p>
    <w:p>
      <w:pPr>
        <w:pStyle w:val="BodyText"/>
        <w:spacing w:line="182" w:lineRule="exact"/>
        <w:ind w:left="528"/>
      </w:pPr>
      <w:r>
        <w:rPr>
          <w:w w:val="95"/>
        </w:rPr>
        <w:t>(8.8 </w:t>
      </w:r>
      <w:r>
        <w:rPr>
          <w:spacing w:val="-9"/>
          <w:w w:val="95"/>
        </w:rPr>
        <w:t>mm)</w:t>
      </w:r>
    </w:p>
    <w:p>
      <w:pPr>
        <w:pStyle w:val="BodyText"/>
        <w:spacing w:before="133"/>
        <w:ind w:left="1038"/>
      </w:pPr>
      <w:r>
        <w:rPr/>
        <w:br w:type="column"/>
      </w:r>
      <w:r>
        <w:rPr/>
        <w:t>5.20" (132 mm)</w:t>
      </w:r>
    </w:p>
    <w:p>
      <w:pPr>
        <w:pStyle w:val="BodyText"/>
        <w:spacing w:before="61"/>
        <w:ind w:left="1008"/>
      </w:pPr>
      <w:r>
        <w:rPr/>
        <w:pict>
          <v:group style="position:absolute;margin-left:341.537201pt;margin-top:-4.857723pt;width:101.75pt;height:128.0500pt;mso-position-horizontal-relative:page;mso-position-vertical-relative:paragraph;z-index:-1122952" coordorigin="6831,-97" coordsize="2035,2561">
            <v:shape style="position:absolute;left:6919;top:289;width:1939;height:2174" type="#_x0000_t75" stroked="false">
              <v:imagedata r:id="rId190" o:title=""/>
            </v:shape>
            <v:line style="position:absolute" from="7891,1275" to="6926,1816" stroked="true" strokeweight=".75pt" strokecolor="#000000">
              <v:stroke dashstyle="shortdash"/>
            </v:line>
            <v:line style="position:absolute" from="8857,1825" to="7903,1274" stroked="true" strokeweight=".75pt" strokecolor="#000000">
              <v:stroke dashstyle="shortdash"/>
            </v:line>
            <v:shape style="position:absolute;left:7942;top:1306;width:798;height:826" coordorigin="7942,1306" coordsize="798,826" path="m7942,2132l8018,2124,8091,2109,8162,2088,8230,2062,8296,2029,8358,1991,8416,1948,8471,1901,8521,1848,8567,1792,8608,1732,8645,1668,8676,1601,8701,1531,8720,1458,8733,1383,8740,1306e" filled="false" stroked="true" strokeweight=".75pt" strokecolor="#000000">
              <v:path arrowok="t"/>
              <v:stroke dashstyle="shortdash"/>
            </v:shape>
            <v:shape style="position:absolute;left:7927;top:404;width:812;height:812" coordorigin="7927,405" coordsize="812,812" path="m8739,1216l8731,1140,8717,1065,8696,993,8670,923,8638,857,8601,794,8559,734,8512,679,8461,628,8405,581,8346,539,8283,502,8217,470,8149,445,8077,425,8003,412,7927,405e" filled="false" stroked="true" strokeweight=".75pt" strokecolor="#000000">
              <v:path arrowok="t"/>
              <v:stroke dashstyle="shortdash"/>
            </v:shape>
            <v:shape style="position:absolute;left:7039;top:405;width:798;height:826" coordorigin="7040,406" coordsize="798,826" path="m7838,406l7762,414,7689,428,7618,449,7549,476,7484,509,7422,547,7364,589,7309,637,7258,689,7213,746,7171,806,7135,869,7104,936,7079,1007,7060,1079,7047,1154,7040,1231e" filled="false" stroked="true" strokeweight=".75pt" strokecolor="#000000">
              <v:path arrowok="t"/>
              <v:stroke dashstyle="shortdash"/>
            </v:shape>
            <v:shape style="position:absolute;left:7040;top:1321;width:812;height:812" coordorigin="7041,1321" coordsize="812,812" path="m7041,1321l7049,1398,7063,1473,7083,1545,7110,1614,7142,1681,7179,1744,7221,1803,7268,1859,7319,1910,7375,1957,7434,1999,7496,2036,7562,2067,7631,2093,7703,2113,7777,2126,7852,2133e" filled="false" stroked="true" strokeweight=".75pt" strokecolor="#000000">
              <v:path arrowok="t"/>
              <v:stroke dashstyle="shortdash"/>
            </v:shape>
            <v:line style="position:absolute" from="8733,1269" to="8748,1269" stroked="true" strokeweight="2.996pt" strokecolor="#000000">
              <v:stroke dashstyle="solid"/>
            </v:line>
            <v:line style="position:absolute" from="7860,404" to="7920,404" stroked="true" strokeweight=".765pt" strokecolor="#000000">
              <v:stroke dashstyle="solid"/>
            </v:line>
            <v:line style="position:absolute" from="7032,1269" to="7047,1269" stroked="true" strokeweight="2.996pt" strokecolor="#000000">
              <v:stroke dashstyle="solid"/>
            </v:line>
            <v:line style="position:absolute" from="7860,2133" to="7920,2133" stroked="true" strokeweight=".765pt" strokecolor="#000000">
              <v:stroke dashstyle="solid"/>
            </v:line>
            <v:line style="position:absolute" from="7047,1331" to="7047,144" stroked="true" strokeweight=".5pt" strokecolor="#000000">
              <v:stroke dashstyle="solid"/>
            </v:line>
            <v:line style="position:absolute" from="8732,1290" to="8732,144" stroked="true" strokeweight=".5pt" strokecolor="#000000">
              <v:stroke dashstyle="solid"/>
            </v:line>
            <v:line style="position:absolute" from="7152,253" to="8633,253" stroked="true" strokeweight=".5pt" strokecolor="#000000">
              <v:stroke dashstyle="solid"/>
            </v:line>
            <v:shape style="position:absolute;left:7057;top:206;width:1670;height:93" coordorigin="7057,207" coordsize="1670,93" path="m7184,207l7057,253,7184,299,7184,207m8727,253l8601,207,8601,299,8727,253e" filled="true" fillcolor="#000000" stroked="false">
              <v:path arrowok="t"/>
              <v:fill type="solid"/>
            </v:shape>
            <v:line style="position:absolute" from="6912,1177" to="6912,-97" stroked="true" strokeweight=".5pt" strokecolor="#000000">
              <v:stroke dashstyle="solid"/>
            </v:line>
            <v:line style="position:absolute" from="8857,1128" to="8857,-97" stroked="true" strokeweight=".5pt" strokecolor="#000000">
              <v:stroke dashstyle="solid"/>
            </v:line>
            <v:line style="position:absolute" from="7012,17" to="8768,17" stroked="true" strokeweight=".5pt" strokecolor="#000000">
              <v:stroke dashstyle="solid"/>
            </v:line>
            <v:shape style="position:absolute;left:6917;top:-30;width:1945;height:93" coordorigin="6917,-29" coordsize="1945,93" path="m7044,-29l6917,17,7044,63,7044,-29m8862,17l8736,-29,8736,63,8862,17e" filled="true" fillcolor="#000000" stroked="false">
              <v:path arrowok="t"/>
              <v:fill type="solid"/>
            </v:shape>
            <v:shape style="position:absolute;left:7013;top:1884;width:1752;height:457" coordorigin="7013,1885" coordsize="1752,457" path="m7013,1885l7146,2151,7282,2287,7503,2336,7892,2341,8286,2268,8557,2111,8714,1955,8764,1885e" filled="false" stroked="true" strokeweight=".5pt" strokecolor="#000000">
              <v:path arrowok="t"/>
              <v:stroke dashstyle="solid"/>
            </v:shape>
            <v:shape style="position:absolute;left:6973;top:1798;width:1839;height:137" coordorigin="6974,1799" coordsize="1839,137" path="m7068,1894l6974,1799,6985,1933,7068,1894m8812,1803l8709,1889,8788,1935,8812,1803e" filled="true" fillcolor="#000000" stroked="false">
              <v:path arrowok="t"/>
              <v:fill type="solid"/>
            </v:shape>
            <v:line style="position:absolute" from="7059,1640" to="6836,1478" stroked="true" strokeweight=".5pt" strokecolor="#000000">
              <v:stroke dashstyle="solid"/>
            </v:line>
            <v:shape style="position:absolute;left:7006;top:1584;width:130;height:112" coordorigin="7006,1584" coordsize="130,112" path="m7060,1584l7006,1659,7136,1696,7060,1584xe" filled="true" fillcolor="#000000" stroked="false">
              <v:path arrowok="t"/>
              <v:fill type="solid"/>
            </v:shape>
            <w10:wrap type="none"/>
          </v:group>
        </w:pict>
      </w:r>
      <w:r>
        <w:rPr/>
        <w:pict>
          <v:group style="position:absolute;margin-left:466.561798pt;margin-top:-11.404698pt;width:99.55pt;height:146.8pt;mso-position-horizontal-relative:page;mso-position-vertical-relative:paragraph;z-index:15448" coordorigin="9331,-228" coordsize="1991,2936">
            <v:shape style="position:absolute;left:9963;top:327;width:757;height:2160" type="#_x0000_t75" stroked="false">
              <v:imagedata r:id="rId191" o:title=""/>
            </v:shape>
            <v:shape style="position:absolute;left:10587;top:-96;width:127;height:93" coordorigin="10587,-95" coordsize="127,93" path="m10587,-95l10587,-3,10714,-49,10587,-95xe" filled="true" fillcolor="#000000" stroked="false">
              <v:path arrowok="t"/>
              <v:fill type="solid"/>
            </v:shape>
            <v:line style="position:absolute" from="10709,504" to="10709,-149" stroked="true" strokeweight=".5pt" strokecolor="#000000">
              <v:stroke dashstyle="solid"/>
            </v:line>
            <v:line style="position:absolute" from="10032,312" to="10032,99" stroked="true" strokeweight=".5pt" strokecolor="#000000">
              <v:stroke dashstyle="solid"/>
            </v:line>
            <v:shape style="position:absolute;left:9991;top:-96;width:127;height:93" coordorigin="9992,-95" coordsize="127,93" path="m10118,-95l9992,-49,10118,-3,10118,-95xe" filled="true" fillcolor="#000000" stroked="false">
              <v:path arrowok="t"/>
              <v:fill type="solid"/>
            </v:shape>
            <v:line style="position:absolute" from="9992,309" to="9992,-149" stroked="true" strokeweight=".5pt" strokecolor="#000000">
              <v:stroke dashstyle="solid"/>
            </v:line>
            <v:line style="position:absolute" from="10392,232" to="10133,232" stroked="true" strokeweight=".5pt" strokecolor="#000000">
              <v:stroke dashstyle="solid"/>
            </v:line>
            <v:shape style="position:absolute;left:9869;top:185;width:296;height:93" coordorigin="9869,186" coordsize="296,93" path="m9996,232l9869,186,9869,278,9996,232m10165,186l10039,232,10165,278,10165,186e" filled="true" fillcolor="#000000" stroked="false">
              <v:path arrowok="t"/>
              <v:fill type="solid"/>
            </v:shape>
            <v:line style="position:absolute" from="11014,602" to="11014,1119" stroked="true" strokeweight=".5pt" strokecolor="#000000">
              <v:stroke dashstyle="solid"/>
            </v:line>
            <v:shape style="position:absolute;left:10967;top:506;width:93;height:127" coordorigin="10968,507" coordsize="93,127" path="m11014,507l10968,633,11060,633,11014,507xe" filled="true" fillcolor="#000000" stroked="false">
              <v:path arrowok="t"/>
              <v:fill type="solid"/>
            </v:shape>
            <v:line style="position:absolute" from="11106,515" to="10734,515" stroked="true" strokeweight=".5pt" strokecolor="#000000">
              <v:stroke dashstyle="solid"/>
            </v:line>
            <v:line style="position:absolute" from="10488,2295" to="10711,2457" stroked="true" strokeweight=".5pt" strokecolor="#000000">
              <v:stroke dashstyle="solid"/>
            </v:line>
            <v:shape style="position:absolute;left:10411;top:2239;width:130;height:112" coordorigin="10411,2239" coordsize="130,112" path="m10411,2239l10487,2351,10541,2276,10411,2239xe" filled="true" fillcolor="#000000" stroked="false">
              <v:path arrowok="t"/>
              <v:fill type="solid"/>
            </v:shape>
            <v:line style="position:absolute" from="10097,2485" to="9402,2485" stroked="true" strokeweight=".5pt" strokecolor="#000000">
              <v:stroke dashstyle="solid"/>
            </v:line>
            <v:shape style="position:absolute;left:9558;top:1400;width:2;height:996" coordorigin="9559,1401" coordsize="0,996" path="m9559,1401l9559,1704m9559,2075l9559,2396e" filled="false" stroked="true" strokeweight=".5pt" strokecolor="#000000">
              <v:path arrowok="t"/>
              <v:stroke dashstyle="solid"/>
            </v:shape>
            <v:shape style="position:absolute;left:9512;top:1306;width:93;height:1185" coordorigin="9513,1306" coordsize="93,1185" path="m9605,2364l9513,2364,9559,2491,9605,2364m9605,1433l9559,1306,9513,1433,9605,1433e" filled="true" fillcolor="#000000" stroked="false">
              <v:path arrowok="t"/>
              <v:fill type="solid"/>
            </v:shape>
            <v:line style="position:absolute" from="10246,2701" to="10246,2513" stroked="true" strokeweight=".5pt" strokecolor="#000000">
              <v:stroke dashstyle="solid"/>
            </v:line>
            <v:line style="position:absolute" from="9962,2701" to="9962,2275" stroked="true" strokeweight=".5pt" strokecolor="#000000">
              <v:stroke dashstyle="solid"/>
            </v:line>
            <v:shape style="position:absolute;left:9956;top:2564;width:289;height:93" coordorigin="9957,2564" coordsize="289,93" path="m10083,2564l9957,2610,10083,2656,10083,2564m10246,2610l10119,2564,10119,2656,10246,2610e" filled="true" fillcolor="#000000" stroked="false">
              <v:path arrowok="t"/>
              <v:fill type="solid"/>
            </v:shape>
            <v:shape style="position:absolute;left:9331;top:66;width:591;height:364" type="#_x0000_t202" filled="false" stroked="false">
              <v:textbox inset="0,0,0,0">
                <w:txbxContent>
                  <w:p>
                    <w:pPr>
                      <w:tabs>
                        <w:tab w:pos="570" w:val="left" w:leader="none"/>
                      </w:tabs>
                      <w:spacing w:line="182" w:lineRule="exact" w:before="0"/>
                      <w:ind w:left="44" w:right="0" w:firstLine="0"/>
                      <w:jc w:val="left"/>
                      <w:rPr>
                        <w:sz w:val="16"/>
                      </w:rPr>
                    </w:pPr>
                    <w:r>
                      <w:rPr>
                        <w:sz w:val="16"/>
                      </w:rPr>
                      <w:t>0.08"</w:t>
                    </w:r>
                    <w:r>
                      <w:rPr>
                        <w:sz w:val="16"/>
                        <w:u w:val="single"/>
                      </w:rPr>
                      <w:t> </w:t>
                      <w:tab/>
                    </w:r>
                  </w:p>
                  <w:p>
                    <w:pPr>
                      <w:spacing w:line="182" w:lineRule="exact" w:before="0"/>
                      <w:ind w:left="0" w:right="0" w:firstLine="0"/>
                      <w:jc w:val="left"/>
                      <w:rPr>
                        <w:sz w:val="16"/>
                      </w:rPr>
                    </w:pPr>
                    <w:r>
                      <w:rPr>
                        <w:sz w:val="16"/>
                      </w:rPr>
                      <w:t>(2 mm)</w:t>
                    </w:r>
                  </w:p>
                </w:txbxContent>
              </v:textbox>
              <w10:wrap type="none"/>
            </v:shape>
            <v:shape style="position:absolute;left:10086;top:-229;width:553;height:364" type="#_x0000_t202" filled="false" stroked="false">
              <v:textbox inset="0,0,0,0">
                <w:txbxContent>
                  <w:p>
                    <w:pPr>
                      <w:spacing w:line="182" w:lineRule="exact" w:before="0"/>
                      <w:ind w:left="0" w:right="0" w:firstLine="0"/>
                      <w:jc w:val="left"/>
                      <w:rPr>
                        <w:sz w:val="16"/>
                      </w:rPr>
                    </w:pPr>
                    <w:r>
                      <w:rPr>
                        <w:w w:val="90"/>
                        <w:sz w:val="16"/>
                        <w:u w:val="single"/>
                      </w:rPr>
                      <w:t> </w:t>
                    </w:r>
                    <w:r>
                      <w:rPr>
                        <w:sz w:val="16"/>
                        <w:u w:val="single"/>
                      </w:rPr>
                      <w:t>   1.93" </w:t>
                    </w:r>
                  </w:p>
                  <w:p>
                    <w:pPr>
                      <w:spacing w:line="182" w:lineRule="exact" w:before="0"/>
                      <w:ind w:left="52" w:right="0" w:firstLine="0"/>
                      <w:jc w:val="left"/>
                      <w:rPr>
                        <w:sz w:val="16"/>
                      </w:rPr>
                    </w:pPr>
                    <w:r>
                      <w:rPr>
                        <w:sz w:val="16"/>
                      </w:rPr>
                      <w:t>(49 mm)</w:t>
                    </w:r>
                  </w:p>
                </w:txbxContent>
              </v:textbox>
              <w10:wrap type="none"/>
            </v:shape>
            <v:shape style="position:absolute;left:9401;top:1125;width:1893;height:364" type="#_x0000_t202" filled="false" stroked="false">
              <v:textbox inset="0,0,0,0">
                <w:txbxContent>
                  <w:p>
                    <w:pPr>
                      <w:tabs>
                        <w:tab w:pos="540" w:val="left" w:leader="none"/>
                        <w:tab w:pos="1194" w:val="left" w:leader="none"/>
                        <w:tab w:pos="1487" w:val="left" w:leader="none"/>
                      </w:tabs>
                      <w:spacing w:line="182" w:lineRule="exact" w:before="0"/>
                      <w:ind w:left="0" w:right="0" w:firstLine="0"/>
                      <w:jc w:val="left"/>
                      <w:rPr>
                        <w:sz w:val="16"/>
                      </w:rPr>
                    </w:pPr>
                    <w:r>
                      <w:rPr>
                        <w:w w:val="90"/>
                        <w:sz w:val="16"/>
                        <w:u w:val="single"/>
                      </w:rPr>
                      <w:t> </w:t>
                    </w:r>
                    <w:r>
                      <w:rPr>
                        <w:sz w:val="16"/>
                        <w:u w:val="single"/>
                      </w:rPr>
                      <w:tab/>
                    </w:r>
                    <w:r>
                      <w:rPr>
                        <w:w w:val="90"/>
                        <w:sz w:val="16"/>
                        <w:u w:val="single"/>
                      </w:rPr>
                      <w:t> </w:t>
                    </w:r>
                    <w:r>
                      <w:rPr>
                        <w:sz w:val="16"/>
                        <w:u w:val="single"/>
                      </w:rPr>
                      <w:tab/>
                    </w:r>
                    <w:r>
                      <w:rPr>
                        <w:sz w:val="16"/>
                      </w:rPr>
                      <w:tab/>
                      <w:t>4.21"</w:t>
                    </w:r>
                  </w:p>
                  <w:p>
                    <w:pPr>
                      <w:spacing w:line="182" w:lineRule="exact" w:before="0"/>
                      <w:ind w:left="0" w:right="18" w:firstLine="0"/>
                      <w:jc w:val="right"/>
                      <w:rPr>
                        <w:sz w:val="16"/>
                      </w:rPr>
                    </w:pPr>
                    <w:r>
                      <w:rPr>
                        <w:w w:val="90"/>
                        <w:sz w:val="16"/>
                      </w:rPr>
                      <w:t>(107 mm)</w:t>
                    </w:r>
                  </w:p>
                </w:txbxContent>
              </v:textbox>
              <w10:wrap type="none"/>
            </v:shape>
            <v:shape style="position:absolute;left:9335;top:1711;width:458;height:364" type="#_x0000_t202" filled="false" stroked="false">
              <v:textbox inset="0,0,0,0">
                <w:txbxContent>
                  <w:p>
                    <w:pPr>
                      <w:spacing w:line="182" w:lineRule="exact" w:before="0"/>
                      <w:ind w:left="88" w:right="0" w:firstLine="0"/>
                      <w:jc w:val="left"/>
                      <w:rPr>
                        <w:sz w:val="16"/>
                      </w:rPr>
                    </w:pPr>
                    <w:r>
                      <w:rPr>
                        <w:sz w:val="16"/>
                      </w:rPr>
                      <w:t>3.15"</w:t>
                    </w:r>
                  </w:p>
                  <w:p>
                    <w:pPr>
                      <w:spacing w:line="182" w:lineRule="exact" w:before="0"/>
                      <w:ind w:left="0" w:right="0" w:firstLine="0"/>
                      <w:jc w:val="left"/>
                      <w:rPr>
                        <w:sz w:val="16"/>
                      </w:rPr>
                    </w:pPr>
                    <w:r>
                      <w:rPr>
                        <w:w w:val="95"/>
                        <w:sz w:val="16"/>
                      </w:rPr>
                      <w:t>(80 </w:t>
                    </w:r>
                    <w:r>
                      <w:rPr>
                        <w:spacing w:val="-3"/>
                        <w:w w:val="95"/>
                        <w:sz w:val="16"/>
                      </w:rPr>
                      <w:t>mm)</w:t>
                    </w:r>
                  </w:p>
                </w:txbxContent>
              </v:textbox>
              <w10:wrap type="none"/>
            </v:shape>
            <v:shape style="position:absolute;left:10728;top:1891;width:393;height:184" type="#_x0000_t202" filled="false" stroked="false">
              <v:textbox inset="0,0,0,0">
                <w:txbxContent>
                  <w:p>
                    <w:pPr>
                      <w:tabs>
                        <w:tab w:pos="372"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10051;top:2394;width:120;height:184" type="#_x0000_t202" filled="false" stroked="false">
              <v:textbox inset="0,0,0,0">
                <w:txbxContent>
                  <w:p>
                    <w:pPr>
                      <w:spacing w:before="0"/>
                      <w:ind w:left="0" w:right="0" w:firstLine="0"/>
                      <w:jc w:val="left"/>
                      <w:rPr>
                        <w:sz w:val="16"/>
                      </w:rPr>
                    </w:pPr>
                    <w:r>
                      <w:rPr>
                        <w:w w:val="90"/>
                        <w:sz w:val="16"/>
                        <w:u w:val="single"/>
                      </w:rPr>
                      <w:t> </w:t>
                    </w:r>
                    <w:r>
                      <w:rPr>
                        <w:spacing w:val="-7"/>
                        <w:sz w:val="16"/>
                        <w:u w:val="single"/>
                      </w:rPr>
                      <w:t> </w:t>
                    </w:r>
                  </w:p>
                </w:txbxContent>
              </v:textbox>
              <w10:wrap type="none"/>
            </v:shape>
            <v:shape style="position:absolute;left:10379;top:2523;width:302;height:184" type="#_x0000_t202" filled="false" stroked="false">
              <v:textbox inset="0,0,0,0">
                <w:txbxContent>
                  <w:p>
                    <w:pPr>
                      <w:spacing w:before="0"/>
                      <w:ind w:left="0" w:right="0" w:firstLine="0"/>
                      <w:jc w:val="left"/>
                      <w:rPr>
                        <w:sz w:val="16"/>
                      </w:rPr>
                    </w:pPr>
                    <w:r>
                      <w:rPr>
                        <w:w w:val="95"/>
                        <w:sz w:val="16"/>
                      </w:rPr>
                      <w:t>0.69"</w:t>
                    </w:r>
                  </w:p>
                </w:txbxContent>
              </v:textbox>
              <w10:wrap type="none"/>
            </v:shape>
            <v:shape style="position:absolute;left:10707;top:2254;width:615;height:364" type="#_x0000_t202" filled="false" stroked="false">
              <v:textbox inset="0,0,0,0">
                <w:txbxContent>
                  <w:p>
                    <w:pPr>
                      <w:spacing w:line="182" w:lineRule="exact" w:before="0"/>
                      <w:ind w:left="0" w:right="0" w:firstLine="0"/>
                      <w:jc w:val="left"/>
                      <w:rPr>
                        <w:sz w:val="16"/>
                      </w:rPr>
                    </w:pPr>
                    <w:r>
                      <w:rPr>
                        <w:w w:val="90"/>
                        <w:sz w:val="16"/>
                        <w:u w:val="single"/>
                      </w:rPr>
                      <w:t> </w:t>
                    </w:r>
                    <w:r>
                      <w:rPr>
                        <w:sz w:val="16"/>
                        <w:u w:val="single"/>
                      </w:rPr>
                      <w:t>   </w:t>
                    </w:r>
                    <w:r>
                      <w:rPr>
                        <w:sz w:val="16"/>
                      </w:rPr>
                      <w:t>  0.87"</w:t>
                    </w:r>
                  </w:p>
                  <w:p>
                    <w:pPr>
                      <w:spacing w:line="182" w:lineRule="exact" w:before="0"/>
                      <w:ind w:left="158" w:right="0" w:firstLine="0"/>
                      <w:jc w:val="left"/>
                      <w:rPr>
                        <w:sz w:val="16"/>
                      </w:rPr>
                    </w:pPr>
                    <w:r>
                      <w:rPr>
                        <w:w w:val="95"/>
                        <w:sz w:val="16"/>
                      </w:rPr>
                      <w:t>(22 </w:t>
                    </w:r>
                    <w:r>
                      <w:rPr>
                        <w:spacing w:val="-3"/>
                        <w:w w:val="95"/>
                        <w:sz w:val="16"/>
                      </w:rPr>
                      <w:t>mm)</w:t>
                    </w:r>
                  </w:p>
                </w:txbxContent>
              </v:textbox>
              <w10:wrap type="none"/>
            </v:shape>
            <w10:wrap type="none"/>
          </v:group>
        </w:pict>
      </w:r>
      <w:r>
        <w:rPr/>
        <w:t>4.57" (116 mm)</w:t>
      </w:r>
    </w:p>
    <w:p>
      <w:pPr>
        <w:spacing w:after="0"/>
        <w:sectPr>
          <w:type w:val="continuous"/>
          <w:pgSz w:w="12240" w:h="15840"/>
          <w:pgMar w:top="1260" w:bottom="280" w:left="0" w:right="0"/>
          <w:cols w:num="3" w:equalWidth="0">
            <w:col w:w="5391" w:space="40"/>
            <w:col w:w="1000" w:space="39"/>
            <w:col w:w="5770"/>
          </w:cols>
        </w:sectPr>
      </w:pPr>
    </w:p>
    <w:p>
      <w:pPr>
        <w:pStyle w:val="BodyText"/>
        <w:rPr>
          <w:sz w:val="20"/>
        </w:rPr>
      </w:pPr>
    </w:p>
    <w:p>
      <w:pPr>
        <w:pStyle w:val="BodyText"/>
        <w:rPr>
          <w:sz w:val="20"/>
        </w:rPr>
      </w:pPr>
    </w:p>
    <w:p>
      <w:pPr>
        <w:pStyle w:val="BodyText"/>
        <w:spacing w:before="11"/>
        <w:rPr>
          <w:sz w:val="22"/>
        </w:rPr>
      </w:pPr>
    </w:p>
    <w:p>
      <w:pPr>
        <w:spacing w:after="0"/>
        <w:rPr>
          <w:sz w:val="22"/>
        </w:rPr>
        <w:sectPr>
          <w:type w:val="continuous"/>
          <w:pgSz w:w="12240" w:h="15840"/>
          <w:pgMar w:top="1260" w:bottom="280" w:left="0" w:right="0"/>
        </w:sectPr>
      </w:pPr>
    </w:p>
    <w:p>
      <w:pPr>
        <w:pStyle w:val="BodyText"/>
        <w:spacing w:before="9"/>
      </w:pPr>
    </w:p>
    <w:p>
      <w:pPr>
        <w:pStyle w:val="BodyText"/>
        <w:spacing w:line="182" w:lineRule="exact"/>
        <w:ind w:left="1038"/>
      </w:pPr>
      <w:r>
        <w:rPr/>
        <w:t>0.19"  </w:t>
      </w:r>
      <w:r>
        <w:rPr>
          <w:w w:val="90"/>
          <w:u w:val="single"/>
        </w:rPr>
        <w:t> </w:t>
      </w:r>
      <w:r>
        <w:rPr>
          <w:u w:val="single"/>
        </w:rPr>
        <w:t> </w:t>
      </w:r>
    </w:p>
    <w:p>
      <w:pPr>
        <w:pStyle w:val="BodyText"/>
        <w:spacing w:line="182" w:lineRule="exact"/>
        <w:ind w:left="935"/>
      </w:pPr>
      <w:r>
        <w:rPr/>
        <w:t>(4.8 mm)</w:t>
      </w:r>
    </w:p>
    <w:p>
      <w:pPr>
        <w:pStyle w:val="BodyText"/>
        <w:rPr>
          <w:sz w:val="18"/>
        </w:rPr>
      </w:pPr>
      <w:r>
        <w:rPr/>
        <w:br w:type="column"/>
      </w:r>
      <w:r>
        <w:rPr>
          <w:sz w:val="18"/>
        </w:rPr>
      </w:r>
    </w:p>
    <w:p>
      <w:pPr>
        <w:pStyle w:val="BodyText"/>
        <w:spacing w:line="182" w:lineRule="exact" w:before="126"/>
        <w:ind w:right="85"/>
        <w:jc w:val="right"/>
      </w:pPr>
      <w:r>
        <w:rPr>
          <w:w w:val="90"/>
        </w:rPr>
        <w:t>1.18"</w:t>
      </w:r>
    </w:p>
    <w:p>
      <w:pPr>
        <w:pStyle w:val="BodyText"/>
        <w:spacing w:line="182" w:lineRule="exact"/>
        <w:jc w:val="right"/>
      </w:pPr>
      <w:r>
        <w:rPr>
          <w:w w:val="95"/>
        </w:rPr>
        <w:t>(30 mm)</w:t>
      </w:r>
    </w:p>
    <w:p>
      <w:pPr>
        <w:pStyle w:val="BodyText"/>
        <w:tabs>
          <w:tab w:pos="1363" w:val="left" w:leader="none"/>
          <w:tab w:pos="1666" w:val="left" w:leader="none"/>
        </w:tabs>
        <w:spacing w:line="182" w:lineRule="exact" w:before="100"/>
        <w:ind w:left="670"/>
      </w:pPr>
      <w:r>
        <w:rPr/>
        <w:br w:type="column"/>
      </w:r>
      <w:r>
        <w:rPr>
          <w:w w:val="90"/>
          <w:u w:val="dash" w:color="FFFFFF"/>
        </w:rPr>
        <w:t> </w:t>
      </w:r>
      <w:r>
        <w:rPr>
          <w:u w:val="dash" w:color="FFFFFF"/>
        </w:rPr>
        <w:tab/>
      </w:r>
      <w:r>
        <w:rPr/>
        <w:tab/>
        <w:t>4.21"</w:t>
      </w:r>
    </w:p>
    <w:p>
      <w:pPr>
        <w:pStyle w:val="BodyText"/>
        <w:spacing w:line="182" w:lineRule="exact"/>
        <w:jc w:val="right"/>
      </w:pPr>
      <w:r>
        <w:rPr>
          <w:w w:val="90"/>
        </w:rPr>
        <w:t>(107 mm)</w:t>
      </w:r>
    </w:p>
    <w:p>
      <w:pPr>
        <w:pStyle w:val="BodyText"/>
        <w:spacing w:line="235" w:lineRule="auto" w:before="150"/>
        <w:ind w:left="117" w:right="5221" w:firstLine="105"/>
      </w:pPr>
      <w:r>
        <w:rPr/>
        <w:br w:type="column"/>
      </w:r>
      <w:r>
        <w:rPr/>
        <w:t>0.14</w:t>
      </w:r>
      <w:r>
        <w:rPr>
          <w:u w:val="single"/>
        </w:rPr>
        <w:t> "</w:t>
      </w:r>
      <w:r>
        <w:rPr/>
        <w:t> </w:t>
      </w:r>
      <w:r>
        <w:rPr>
          <w:w w:val="95"/>
        </w:rPr>
        <w:t>(3.6 mm)</w:t>
      </w:r>
    </w:p>
    <w:p>
      <w:pPr>
        <w:spacing w:after="0" w:line="235" w:lineRule="auto"/>
        <w:sectPr>
          <w:type w:val="continuous"/>
          <w:pgSz w:w="12240" w:h="15840"/>
          <w:pgMar w:top="1260" w:bottom="280" w:left="0" w:right="0"/>
          <w:cols w:num="4" w:equalWidth="0">
            <w:col w:w="1576" w:space="1184"/>
            <w:col w:w="1372" w:space="39"/>
            <w:col w:w="2052" w:space="40"/>
            <w:col w:w="5977"/>
          </w:cols>
        </w:sectPr>
      </w:pPr>
    </w:p>
    <w:p>
      <w:pPr>
        <w:pStyle w:val="BodyText"/>
        <w:spacing w:before="4"/>
        <w:rPr>
          <w:sz w:val="20"/>
        </w:rPr>
      </w:pPr>
    </w:p>
    <w:p>
      <w:pPr>
        <w:spacing w:after="0"/>
        <w:rPr>
          <w:sz w:val="20"/>
        </w:rPr>
        <w:sectPr>
          <w:type w:val="continuous"/>
          <w:pgSz w:w="12240" w:h="15840"/>
          <w:pgMar w:top="1260" w:bottom="280" w:left="0" w:right="0"/>
        </w:sectPr>
      </w:pPr>
    </w:p>
    <w:p>
      <w:pPr>
        <w:pStyle w:val="BodyText"/>
        <w:rPr>
          <w:sz w:val="18"/>
        </w:rPr>
      </w:pPr>
    </w:p>
    <w:p>
      <w:pPr>
        <w:pStyle w:val="BodyText"/>
        <w:spacing w:before="6"/>
        <w:rPr>
          <w:sz w:val="20"/>
        </w:rPr>
      </w:pPr>
    </w:p>
    <w:p>
      <w:pPr>
        <w:pStyle w:val="BodyText"/>
        <w:jc w:val="right"/>
        <w:rPr>
          <w:rFonts w:ascii="Arial" w:hAnsi="Arial"/>
        </w:rPr>
      </w:pPr>
      <w:r>
        <w:rPr>
          <w:w w:val="90"/>
        </w:rPr>
        <w:t>120</w:t>
      </w:r>
      <w:r>
        <w:rPr>
          <w:rFonts w:ascii="Arial" w:hAnsi="Arial"/>
          <w:w w:val="90"/>
        </w:rPr>
        <w:t>°</w:t>
      </w:r>
    </w:p>
    <w:p>
      <w:pPr>
        <w:pStyle w:val="BodyText"/>
        <w:spacing w:line="182" w:lineRule="exact" w:before="100"/>
        <w:ind w:left="1322" w:right="1156"/>
        <w:jc w:val="center"/>
      </w:pPr>
      <w:r>
        <w:rPr/>
        <w:br w:type="column"/>
      </w:r>
      <w:r>
        <w:rPr/>
        <w:t>0.87"</w:t>
      </w:r>
      <w:r>
        <w:rPr>
          <w:u w:val="single"/>
        </w:rPr>
        <w:t> </w:t>
      </w:r>
      <w:r>
        <w:rPr>
          <w:spacing w:val="8"/>
          <w:u w:val="single"/>
        </w:rPr>
        <w:t> </w:t>
      </w:r>
    </w:p>
    <w:p>
      <w:pPr>
        <w:pStyle w:val="BodyText"/>
        <w:tabs>
          <w:tab w:pos="2273" w:val="left" w:leader="none"/>
          <w:tab w:pos="2820" w:val="left" w:leader="none"/>
        </w:tabs>
        <w:spacing w:line="182" w:lineRule="exact"/>
        <w:ind w:left="1195"/>
      </w:pPr>
      <w:r>
        <w:rPr/>
        <w:pict>
          <v:group style="position:absolute;margin-left:548.398193pt;margin-top:-43.481216pt;width:4.650pt;height:29.4pt;mso-position-horizontal-relative:page;mso-position-vertical-relative:paragraph;z-index:15472" coordorigin="10968,-870" coordsize="93,588">
            <v:line style="position:absolute" from="11014,-870" to="11014,-377" stroked="true" strokeweight=".5pt" strokecolor="#000000">
              <v:stroke dashstyle="solid"/>
            </v:line>
            <v:shape style="position:absolute;left:10967;top:-410;width:93;height:127" coordorigin="10968,-409" coordsize="93,127" path="m11060,-409l10968,-409,11014,-283,11060,-409xe" filled="true" fillcolor="#000000" stroked="false">
              <v:path arrowok="t"/>
              <v:fill type="solid"/>
            </v:shape>
            <w10:wrap type="none"/>
          </v:group>
        </w:pict>
      </w:r>
      <w:r>
        <w:rPr>
          <w:w w:val="90"/>
        </w:rPr>
        <w:t>(22</w:t>
      </w:r>
      <w:r>
        <w:rPr>
          <w:spacing w:val="-3"/>
          <w:w w:val="90"/>
        </w:rPr>
        <w:t> </w:t>
      </w:r>
      <w:r>
        <w:rPr>
          <w:w w:val="90"/>
        </w:rPr>
        <w:t>mm)</w:t>
      </w:r>
      <w:r>
        <w:rPr/>
        <w:tab/>
      </w:r>
      <w:r>
        <w:rPr>
          <w:w w:val="90"/>
          <w:u w:val="single"/>
        </w:rPr>
        <w:t> </w:t>
      </w:r>
      <w:r>
        <w:rPr>
          <w:u w:val="single"/>
        </w:rPr>
        <w:tab/>
      </w:r>
    </w:p>
    <w:p>
      <w:pPr>
        <w:pStyle w:val="BodyText"/>
        <w:rPr>
          <w:sz w:val="18"/>
        </w:rPr>
      </w:pPr>
      <w:r>
        <w:rPr/>
        <w:br w:type="column"/>
      </w:r>
      <w:r>
        <w:rPr>
          <w:sz w:val="18"/>
        </w:rPr>
      </w:r>
    </w:p>
    <w:p>
      <w:pPr>
        <w:pStyle w:val="BodyText"/>
        <w:spacing w:line="182" w:lineRule="exact" w:before="111"/>
        <w:ind w:left="173"/>
      </w:pPr>
      <w:r>
        <w:rPr/>
        <w:t>1.85"</w:t>
      </w:r>
    </w:p>
    <w:p>
      <w:pPr>
        <w:pStyle w:val="BodyText"/>
        <w:spacing w:line="182" w:lineRule="exact"/>
        <w:ind w:left="94"/>
      </w:pPr>
      <w:r>
        <w:rPr>
          <w:spacing w:val="-3"/>
          <w:w w:val="95"/>
        </w:rPr>
        <w:t>(47 </w:t>
      </w:r>
      <w:r>
        <w:rPr>
          <w:spacing w:val="-9"/>
          <w:w w:val="95"/>
        </w:rPr>
        <w:t>mm)</w:t>
      </w:r>
    </w:p>
    <w:p>
      <w:pPr>
        <w:pStyle w:val="BodyText"/>
        <w:rPr>
          <w:sz w:val="18"/>
        </w:rPr>
      </w:pPr>
      <w:r>
        <w:rPr/>
        <w:br w:type="column"/>
      </w:r>
      <w:r>
        <w:rPr>
          <w:sz w:val="18"/>
        </w:rPr>
      </w:r>
    </w:p>
    <w:p>
      <w:pPr>
        <w:pStyle w:val="BodyText"/>
        <w:spacing w:before="4"/>
        <w:rPr>
          <w:sz w:val="23"/>
        </w:rPr>
      </w:pPr>
    </w:p>
    <w:p>
      <w:pPr>
        <w:pStyle w:val="BodyText"/>
        <w:jc w:val="right"/>
        <w:rPr>
          <w:rFonts w:ascii="Arial" w:hAnsi="Arial"/>
        </w:rPr>
      </w:pPr>
      <w:r>
        <w:rPr>
          <w:w w:val="90"/>
        </w:rPr>
        <w:t>120</w:t>
      </w:r>
      <w:r>
        <w:rPr>
          <w:rFonts w:ascii="Arial" w:hAnsi="Arial"/>
          <w:w w:val="90"/>
        </w:rPr>
        <w:t>°</w:t>
      </w:r>
    </w:p>
    <w:p>
      <w:pPr>
        <w:pStyle w:val="BodyText"/>
        <w:rPr>
          <w:rFonts w:ascii="Arial"/>
          <w:sz w:val="18"/>
        </w:rPr>
      </w:pPr>
      <w:r>
        <w:rPr/>
        <w:br w:type="column"/>
      </w:r>
      <w:r>
        <w:rPr>
          <w:rFonts w:ascii="Arial"/>
          <w:sz w:val="18"/>
        </w:rPr>
      </w:r>
    </w:p>
    <w:p>
      <w:pPr>
        <w:pStyle w:val="BodyText"/>
        <w:rPr>
          <w:rFonts w:ascii="Arial"/>
          <w:sz w:val="18"/>
        </w:rPr>
      </w:pPr>
    </w:p>
    <w:p>
      <w:pPr>
        <w:pStyle w:val="BodyText"/>
        <w:spacing w:before="5"/>
        <w:rPr>
          <w:rFonts w:ascii="Arial"/>
          <w:sz w:val="18"/>
        </w:rPr>
      </w:pPr>
    </w:p>
    <w:p>
      <w:pPr>
        <w:pStyle w:val="BodyText"/>
        <w:ind w:left="2115" w:right="1401"/>
        <w:jc w:val="center"/>
      </w:pPr>
      <w:r>
        <w:rPr/>
        <w:t>(17.5 mm)</w:t>
      </w:r>
    </w:p>
    <w:p>
      <w:pPr>
        <w:spacing w:after="0"/>
        <w:jc w:val="center"/>
        <w:sectPr>
          <w:type w:val="continuous"/>
          <w:pgSz w:w="12240" w:h="15840"/>
          <w:pgMar w:top="1260" w:bottom="280" w:left="0" w:right="0"/>
          <w:cols w:num="5" w:equalWidth="0">
            <w:col w:w="2695" w:space="40"/>
            <w:col w:w="2821" w:space="39"/>
            <w:col w:w="524" w:space="39"/>
            <w:col w:w="1889" w:space="39"/>
            <w:col w:w="4154"/>
          </w:cols>
        </w:sectPr>
      </w:pPr>
    </w:p>
    <w:p>
      <w:pPr>
        <w:pStyle w:val="BodyText"/>
        <w:rPr>
          <w:sz w:val="20"/>
        </w:rPr>
      </w:pPr>
    </w:p>
    <w:p>
      <w:pPr>
        <w:pStyle w:val="BodyText"/>
        <w:rPr>
          <w:sz w:val="20"/>
        </w:rPr>
      </w:pPr>
    </w:p>
    <w:p>
      <w:pPr>
        <w:pStyle w:val="BodyText"/>
        <w:spacing w:before="7"/>
        <w:rPr>
          <w:sz w:val="12"/>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6776" w:val="left" w:leader="none"/>
              </w:tabs>
              <w:spacing w:before="78"/>
              <w:ind w:left="2057"/>
              <w:rPr>
                <w:b/>
                <w:sz w:val="20"/>
              </w:rPr>
            </w:pPr>
            <w:r>
              <w:rPr>
                <w:b/>
                <w:color w:val="FFFFFF"/>
                <w:spacing w:val="-3"/>
                <w:sz w:val="20"/>
              </w:rPr>
              <w:t>40-911</w:t>
            </w:r>
            <w:r>
              <w:rPr>
                <w:b/>
                <w:color w:val="FFFFFF"/>
                <w:sz w:val="20"/>
              </w:rPr>
              <w:t> Rear</w:t>
            </w:r>
            <w:r>
              <w:rPr>
                <w:b/>
                <w:color w:val="FFFFFF"/>
                <w:spacing w:val="1"/>
                <w:sz w:val="20"/>
              </w:rPr>
              <w:t> </w:t>
            </w:r>
            <w:r>
              <w:rPr>
                <w:b/>
                <w:color w:val="FFFFFF"/>
                <w:sz w:val="20"/>
              </w:rPr>
              <w:t>Flange</w:t>
              <w:tab/>
            </w:r>
            <w:r>
              <w:rPr>
                <w:b/>
                <w:color w:val="FFFFFF"/>
                <w:spacing w:val="-3"/>
                <w:sz w:val="20"/>
              </w:rPr>
              <w:t>25-911 </w:t>
            </w:r>
            <w:r>
              <w:rPr>
                <w:b/>
                <w:color w:val="FFFFFF"/>
                <w:sz w:val="20"/>
              </w:rPr>
              <w:t>Flange</w:t>
            </w:r>
            <w:r>
              <w:rPr>
                <w:b/>
                <w:color w:val="FFFFFF"/>
                <w:spacing w:val="2"/>
                <w:sz w:val="20"/>
              </w:rPr>
              <w:t> </w:t>
            </w:r>
            <w:r>
              <w:rPr>
                <w:b/>
                <w:color w:val="FFFFFF"/>
                <w:sz w:val="20"/>
              </w:rPr>
              <w:t>Ring</w:t>
            </w:r>
          </w:p>
        </w:tc>
      </w:tr>
    </w:tbl>
    <w:p>
      <w:pPr>
        <w:pStyle w:val="BodyText"/>
        <w:rPr>
          <w:sz w:val="20"/>
        </w:rPr>
      </w:pPr>
    </w:p>
    <w:p>
      <w:pPr>
        <w:pStyle w:val="BodyText"/>
        <w:spacing w:before="10"/>
        <w:rPr>
          <w:sz w:val="17"/>
        </w:rPr>
      </w:pPr>
    </w:p>
    <w:p>
      <w:pPr>
        <w:spacing w:after="0"/>
        <w:rPr>
          <w:sz w:val="17"/>
        </w:rPr>
        <w:sectPr>
          <w:type w:val="continuous"/>
          <w:pgSz w:w="12240" w:h="15840"/>
          <w:pgMar w:top="1260" w:bottom="28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9"/>
        <w:rPr>
          <w:sz w:val="21"/>
        </w:rPr>
      </w:pPr>
    </w:p>
    <w:p>
      <w:pPr>
        <w:pStyle w:val="BodyText"/>
        <w:spacing w:line="235" w:lineRule="auto"/>
        <w:ind w:left="1250" w:right="38" w:firstLine="105"/>
        <w:jc w:val="right"/>
      </w:pPr>
      <w:r>
        <w:rPr>
          <w:w w:val="90"/>
        </w:rPr>
        <w:t>0.14" (3.6 mm)</w:t>
      </w:r>
    </w:p>
    <w:p>
      <w:pPr>
        <w:pStyle w:val="BodyText"/>
        <w:rPr>
          <w:sz w:val="18"/>
        </w:rPr>
      </w:pPr>
      <w:r>
        <w:rPr/>
        <w:br w:type="column"/>
      </w:r>
      <w:r>
        <w:rPr>
          <w:sz w:val="18"/>
        </w:rPr>
      </w:r>
    </w:p>
    <w:p>
      <w:pPr>
        <w:pStyle w:val="BodyText"/>
        <w:tabs>
          <w:tab w:pos="552" w:val="left" w:leader="none"/>
        </w:tabs>
        <w:spacing w:line="182" w:lineRule="exact" w:before="154"/>
        <w:jc w:val="right"/>
      </w:pPr>
      <w:r>
        <w:rPr>
          <w:spacing w:val="4"/>
          <w:w w:val="90"/>
        </w:rPr>
        <w:t>0.08"</w:t>
      </w:r>
      <w:r>
        <w:rPr>
          <w:w w:val="90"/>
          <w:u w:val="single"/>
        </w:rPr>
        <w:t> </w:t>
      </w:r>
      <w:r>
        <w:rPr>
          <w:u w:val="single"/>
        </w:rPr>
        <w:tab/>
      </w:r>
    </w:p>
    <w:p>
      <w:pPr>
        <w:pStyle w:val="BodyText"/>
        <w:spacing w:line="182" w:lineRule="exact"/>
        <w:ind w:right="228"/>
        <w:jc w:val="right"/>
      </w:pPr>
      <w:r>
        <w:rPr/>
        <w:pict>
          <v:group style="position:absolute;margin-left:87.2584pt;margin-top:-17.685749pt;width:101.15pt;height:129.7pt;mso-position-horizontal-relative:page;mso-position-vertical-relative:paragraph;z-index:15520" coordorigin="1745,-354" coordsize="2023,2594">
            <v:shape style="position:absolute;left:1836;top:140;width:1918;height:1921" type="#_x0000_t75" stroked="false">
              <v:imagedata r:id="rId192" o:title=""/>
            </v:shape>
            <v:line style="position:absolute" from="2801,1090" to="1809,1661" stroked="true" strokeweight=".5pt" strokecolor="#000000">
              <v:stroke dashstyle="shortdot"/>
            </v:line>
            <v:line style="position:absolute" from="3763,1686" to="2814,1096" stroked="true" strokeweight=".5pt" strokecolor="#000000">
              <v:stroke dashstyle="shortdot"/>
            </v:line>
            <v:shape style="position:absolute;left:2841;top:1112;width:819;height:828" coordorigin="2842,1112" coordsize="819,828" path="m2842,1939l2915,1933,2987,1921,3057,1903,3124,1879,3188,1851,3250,1817,3308,1778,3363,1735,3414,1687,3461,1636,3503,1580,3541,1522,3575,1460,3603,1395,3626,1328,3643,1258,3655,1186,3660,1112e" filled="false" stroked="true" strokeweight=".5pt" strokecolor="#000000">
              <v:path arrowok="t"/>
              <v:stroke dashstyle="shortdot"/>
            </v:shape>
            <v:shape style="position:absolute;left:2831;top:234;width:828;height:818" coordorigin="2832,235" coordsize="828,818" path="m3660,1052l3653,979,3641,907,3623,838,3600,771,3571,706,3537,645,3498,586,3455,532,3407,481,3356,434,3300,391,3242,353,3180,320,3115,291,3048,269,2978,251,2906,240,2832,235e" filled="false" stroked="true" strokeweight=".5pt" strokecolor="#000000">
              <v:path arrowok="t"/>
              <v:stroke dashstyle="shortdot"/>
            </v:shape>
            <v:shape style="position:absolute;left:1954;top:234;width:819;height:828" coordorigin="1954,235" coordsize="819,828" path="m2772,235l2699,241,2627,253,2557,271,2490,295,2426,324,2364,358,2306,397,2251,440,2200,487,2153,539,2111,594,2073,653,2039,715,2011,779,1988,847,1971,917,1959,989,1954,1062e" filled="false" stroked="true" strokeweight=".5pt" strokecolor="#000000">
              <v:path arrowok="t"/>
              <v:stroke dashstyle="shortdot"/>
            </v:shape>
            <v:shape style="position:absolute;left:1954;top:1121;width:828;height:818" coordorigin="1955,1122" coordsize="828,818" path="m1955,1122l1961,1195,1973,1267,1991,1337,2015,1404,2043,1468,2077,1530,2116,1588,2159,1643,2207,1694,2259,1741,2314,1783,2372,1821,2434,1855,2499,1883,2567,1906,2636,1923,2708,1934,2782,1940e" filled="false" stroked="true" strokeweight=".5pt" strokecolor="#000000">
              <v:path arrowok="t"/>
              <v:stroke dashstyle="shortdot"/>
            </v:shape>
            <v:line style="position:absolute" from="3655,1087" to="3665,1087" stroked="true" strokeweight="1.491pt" strokecolor="#000000">
              <v:stroke dashstyle="solid"/>
            </v:line>
            <v:shape style="position:absolute;left:2792;top:234;width:30;height:2" coordorigin="2792,234" coordsize="30,1" path="m2822,234l2817,234,2812,234,2807,234,2802,234,2797,234,2792,234e" filled="false" stroked="true" strokeweight=".5pt" strokecolor="#000000">
              <v:path arrowok="t"/>
              <v:stroke dashstyle="solid"/>
            </v:shape>
            <v:line style="position:absolute" from="1949,1087" to="1959,1087" stroked="true" strokeweight="1.491pt" strokecolor="#000000">
              <v:stroke dashstyle="solid"/>
            </v:line>
            <v:shape style="position:absolute;left:2792;top:1940;width:30;height:2" coordorigin="2792,1940" coordsize="30,1" path="m2792,1940l2797,1940,2802,1940,2807,1940,2812,1940,2817,1940,2822,1940e" filled="false" stroked="true" strokeweight=".5pt" strokecolor="#000000">
              <v:path arrowok="t"/>
              <v:stroke dashstyle="solid"/>
            </v:shape>
            <v:line style="position:absolute" from="1950,1190" to="1950,-36" stroked="true" strokeweight=".5pt" strokecolor="#000000">
              <v:stroke dashstyle="solid"/>
            </v:line>
            <v:line style="position:absolute" from="3668,1152" to="3668,-47" stroked="true" strokeweight=".5pt" strokecolor="#000000">
              <v:stroke dashstyle="solid"/>
            </v:line>
            <v:line style="position:absolute" from="2045,61" to="3578,61" stroked="true" strokeweight=".5pt" strokecolor="#000000">
              <v:stroke dashstyle="solid"/>
            </v:line>
            <v:shape style="position:absolute;left:1949;top:15;width:1723;height:93" coordorigin="1950,15" coordsize="1723,93" path="m2076,15l1950,61,2076,108,2076,15m3673,61l3546,15,3546,108,3673,61e" filled="true" fillcolor="#000000" stroked="false">
              <v:path arrowok="t"/>
              <v:fill type="solid"/>
            </v:shape>
            <v:line style="position:absolute" from="1853,1026" to="1853,-288" stroked="true" strokeweight=".5pt" strokecolor="#000000">
              <v:stroke dashstyle="solid"/>
            </v:line>
            <v:line style="position:absolute" from="3743,1003" to="3743,-288" stroked="true" strokeweight=".5pt" strokecolor="#000000">
              <v:stroke dashstyle="solid"/>
            </v:line>
            <v:shape style="position:absolute;left:1848;top:-221;width:1890;height:93" coordorigin="1848,-221" coordsize="1890,93" path="m1975,-221l1848,-175,1975,-129,1975,-221m3738,-175l3612,-221,3612,-129,3738,-175e" filled="true" fillcolor="#000000" stroked="false">
              <v:path arrowok="t"/>
              <v:fill type="solid"/>
            </v:shape>
            <v:shape style="position:absolute;left:1905;top:1712;width:1757;height:523" coordorigin="1905,1712" coordsize="1757,523" path="m1905,1712l2036,2009,2170,2163,2391,2221,2780,2234,3175,2162,3450,1995,3610,1827,3662,1750e" filled="false" stroked="true" strokeweight=".5pt" strokecolor="#000000">
              <v:path arrowok="t"/>
              <v:stroke dashstyle="solid"/>
            </v:shape>
            <v:shape style="position:absolute;left:1869;top:1624;width:1839;height:176" coordorigin="1870,1625" coordsize="1839,176" path="m1960,1725l1870,1625,1875,1759,1960,1725m3708,1667l3606,1755,3687,1800,3708,1667e" filled="true" fillcolor="#000000" stroked="false">
              <v:path arrowok="t"/>
              <v:fill type="solid"/>
            </v:shape>
            <v:line style="position:absolute" from="1974,1461" to="1750,1299" stroked="true" strokeweight=".5pt" strokecolor="#000000">
              <v:stroke dashstyle="solid"/>
            </v:line>
            <v:shape style="position:absolute;left:1920;top:1404;width:130;height:112" coordorigin="1921,1405" coordsize="130,112" path="m1975,1405l1921,1479,2050,1517,1975,1405xe" filled="true" fillcolor="#000000" stroked="false">
              <v:path arrowok="t"/>
              <v:fill type="solid"/>
            </v:shape>
            <v:shape style="position:absolute;left:1745;top:-354;width:2023;height:2594" type="#_x0000_t202" filled="false" stroked="false">
              <v:textbox inset="0,0,0,0">
                <w:txbxContent>
                  <w:p>
                    <w:pPr>
                      <w:tabs>
                        <w:tab w:pos="547" w:val="left" w:leader="none"/>
                        <w:tab w:pos="1774" w:val="left" w:leader="none"/>
                      </w:tabs>
                      <w:spacing w:before="0"/>
                      <w:ind w:left="73" w:right="0" w:firstLine="0"/>
                      <w:jc w:val="center"/>
                      <w:rPr>
                        <w:sz w:val="16"/>
                      </w:rPr>
                    </w:pPr>
                    <w:r>
                      <w:rPr>
                        <w:w w:val="90"/>
                        <w:sz w:val="16"/>
                        <w:u w:val="single"/>
                      </w:rPr>
                      <w:t> </w:t>
                    </w:r>
                    <w:r>
                      <w:rPr>
                        <w:sz w:val="16"/>
                        <w:u w:val="single"/>
                      </w:rPr>
                      <w:tab/>
                    </w:r>
                    <w:r>
                      <w:rPr>
                        <w:w w:val="95"/>
                        <w:sz w:val="16"/>
                        <w:u w:val="single"/>
                      </w:rPr>
                      <w:t>5.20"</w:t>
                    </w:r>
                    <w:r>
                      <w:rPr>
                        <w:spacing w:val="-19"/>
                        <w:w w:val="95"/>
                        <w:sz w:val="16"/>
                        <w:u w:val="single"/>
                      </w:rPr>
                      <w:t> </w:t>
                    </w:r>
                    <w:r>
                      <w:rPr>
                        <w:spacing w:val="-3"/>
                        <w:w w:val="95"/>
                        <w:sz w:val="16"/>
                        <w:u w:val="single"/>
                      </w:rPr>
                      <w:t>(132</w:t>
                    </w:r>
                    <w:r>
                      <w:rPr>
                        <w:spacing w:val="-18"/>
                        <w:w w:val="95"/>
                        <w:sz w:val="16"/>
                        <w:u w:val="single"/>
                      </w:rPr>
                      <w:t> </w:t>
                    </w:r>
                    <w:r>
                      <w:rPr>
                        <w:w w:val="95"/>
                        <w:sz w:val="16"/>
                        <w:u w:val="single"/>
                      </w:rPr>
                      <w:t>mm)</w:t>
                    </w:r>
                    <w:r>
                      <w:rPr>
                        <w:sz w:val="16"/>
                        <w:u w:val="single"/>
                      </w:rPr>
                      <w:tab/>
                    </w:r>
                  </w:p>
                  <w:p>
                    <w:pPr>
                      <w:spacing w:before="61"/>
                      <w:ind w:left="60" w:right="0" w:firstLine="0"/>
                      <w:jc w:val="center"/>
                      <w:rPr>
                        <w:sz w:val="16"/>
                      </w:rPr>
                    </w:pPr>
                    <w:r>
                      <w:rPr>
                        <w:sz w:val="16"/>
                      </w:rPr>
                      <w:t>4.57" (116 mm)</w:t>
                    </w:r>
                  </w:p>
                </w:txbxContent>
              </v:textbox>
              <w10:wrap type="none"/>
            </v:shape>
            <w10:wrap type="none"/>
          </v:group>
        </w:pict>
      </w:r>
      <w:r>
        <w:rPr>
          <w:w w:val="95"/>
        </w:rPr>
        <w:t>(2 mm)</w:t>
      </w:r>
    </w:p>
    <w:p>
      <w:pPr>
        <w:pStyle w:val="BodyText"/>
        <w:rPr>
          <w:sz w:val="18"/>
        </w:rPr>
      </w:pPr>
    </w:p>
    <w:p>
      <w:pPr>
        <w:pStyle w:val="BodyText"/>
        <w:rPr>
          <w:sz w:val="18"/>
        </w:rPr>
      </w:pPr>
    </w:p>
    <w:p>
      <w:pPr>
        <w:pStyle w:val="BodyText"/>
      </w:pPr>
    </w:p>
    <w:p>
      <w:pPr>
        <w:pStyle w:val="BodyText"/>
        <w:spacing w:line="182" w:lineRule="exact"/>
        <w:ind w:right="299"/>
        <w:jc w:val="right"/>
      </w:pPr>
      <w:r>
        <w:rPr>
          <w:w w:val="90"/>
        </w:rPr>
        <w:t>1.18"</w:t>
      </w:r>
    </w:p>
    <w:p>
      <w:pPr>
        <w:pStyle w:val="BodyText"/>
        <w:spacing w:line="182" w:lineRule="exact"/>
        <w:ind w:right="213"/>
        <w:jc w:val="right"/>
      </w:pPr>
      <w:r>
        <w:rPr>
          <w:w w:val="95"/>
        </w:rPr>
        <w:t>(30 mm)</w:t>
      </w:r>
    </w:p>
    <w:p>
      <w:pPr>
        <w:pStyle w:val="BodyText"/>
        <w:spacing w:line="182" w:lineRule="exact" w:before="101"/>
        <w:ind w:left="129"/>
      </w:pPr>
      <w:r>
        <w:rPr/>
        <w:br w:type="column"/>
      </w:r>
      <w:r>
        <w:rPr>
          <w:w w:val="90"/>
          <w:u w:val="single"/>
        </w:rPr>
        <w:t> </w:t>
      </w:r>
      <w:r>
        <w:rPr>
          <w:u w:val="single"/>
        </w:rPr>
        <w:t>    1.93" </w:t>
      </w:r>
    </w:p>
    <w:p>
      <w:pPr>
        <w:pStyle w:val="BodyText"/>
        <w:spacing w:line="182" w:lineRule="exact"/>
        <w:ind w:left="229"/>
      </w:pPr>
      <w:r>
        <w:rPr/>
        <w:pict>
          <v:group style="position:absolute;margin-left:214.430405pt;margin-top:-4.034418pt;width:93.4pt;height:142.6pt;mso-position-horizontal-relative:page;mso-position-vertical-relative:paragraph;z-index:-1122640" coordorigin="4289,-81" coordsize="1868,2852">
            <v:shape style="position:absolute;left:4530;top:429;width:1149;height:2060" type="#_x0000_t75" stroked="false">
              <v:imagedata r:id="rId193" o:title=""/>
            </v:shape>
            <v:shape style="position:absolute;left:5554;top:-40;width:127;height:93" coordorigin="5554,-40" coordsize="127,93" path="m5554,-40l5554,52,5681,6,5554,-40xe" filled="true" fillcolor="#000000" stroked="false">
              <v:path arrowok="t"/>
              <v:fill type="solid"/>
            </v:shape>
            <v:line style="position:absolute" from="5676,596" to="5676,-81" stroked="true" strokeweight=".5pt" strokecolor="#000000">
              <v:stroke dashstyle="solid"/>
            </v:line>
            <v:line style="position:absolute" from="4957,413" to="4957,135" stroked="true" strokeweight=".5pt" strokecolor="#000000">
              <v:stroke dashstyle="solid"/>
            </v:line>
            <v:shape style="position:absolute;left:4882;top:-40;width:127;height:93" coordorigin="4882,-40" coordsize="127,93" path="m5009,-40l4882,6,5009,52,5009,-40xe" filled="true" fillcolor="#000000" stroked="false">
              <v:path arrowok="t"/>
              <v:fill type="solid"/>
            </v:shape>
            <v:line style="position:absolute" from="4897,410" to="4897,-81" stroked="true" strokeweight=".5pt" strokecolor="#000000">
              <v:stroke dashstyle="solid"/>
            </v:line>
            <v:line style="position:absolute" from="5318,252" to="5059,252" stroked="true" strokeweight=".5pt" strokecolor="#000000">
              <v:stroke dashstyle="solid"/>
            </v:line>
            <v:shape style="position:absolute;left:4775;top:206;width:316;height:93" coordorigin="4775,206" coordsize="316,93" path="m4902,252l4775,206,4775,299,4902,252m5091,206l4965,252,5091,299,5091,206e" filled="true" fillcolor="#000000" stroked="false">
              <v:path arrowok="t"/>
              <v:fill type="solid"/>
            </v:shape>
            <v:line style="position:absolute" from="6044,703" to="6044,1217" stroked="true" strokeweight=".5pt" strokecolor="#000000">
              <v:stroke dashstyle="solid"/>
            </v:line>
            <v:shape style="position:absolute;left:5997;top:608;width:93;height:127" coordorigin="5998,609" coordsize="93,127" path="m6044,609l5998,735,6090,735,6044,609xe" filled="true" fillcolor="#000000" stroked="false">
              <v:path arrowok="t"/>
              <v:fill type="solid"/>
            </v:shape>
            <v:line style="position:absolute" from="6156,611" to="5709,611" stroked="true" strokeweight=".5pt" strokecolor="#000000">
              <v:stroke dashstyle="solid"/>
            </v:line>
            <v:line style="position:absolute" from="6044,1588" to="6044,2169" stroked="true" strokeweight=".5pt" strokecolor="#000000">
              <v:stroke dashstyle="solid"/>
            </v:line>
            <v:shape style="position:absolute;left:5997;top:2137;width:93;height:127" coordorigin="5998,2137" coordsize="93,127" path="m6090,2137l5998,2137,6044,2264,6090,2137xe" filled="true" fillcolor="#000000" stroked="false">
              <v:path arrowok="t"/>
              <v:fill type="solid"/>
            </v:shape>
            <v:line style="position:absolute" from="6145,2263" to="5698,2263" stroked="true" strokeweight=".5pt" strokecolor="#000000">
              <v:stroke dashstyle="solid"/>
            </v:line>
            <v:line style="position:absolute" from="4530,2760" to="4530,2018" stroked="true" strokeweight=".5pt" strokecolor="#000000">
              <v:stroke dashstyle="solid"/>
            </v:line>
            <v:line style="position:absolute" from="5596,2675" to="4630,2675" stroked="true" strokeweight=".5pt" strokecolor="#000000">
              <v:stroke dashstyle="solid"/>
            </v:line>
            <v:shape style="position:absolute;left:4535;top:2629;width:1156;height:93" coordorigin="4535,2629" coordsize="1156,93" path="m4662,2629l4535,2675,4662,2721,4662,2629m5691,2675l5564,2629,5564,2721,5691,2675e" filled="true" fillcolor="#000000" stroked="false">
              <v:path arrowok="t"/>
              <v:fill type="solid"/>
            </v:shape>
            <v:line style="position:absolute" from="5689,2771" to="5689,2271" stroked="true" strokeweight=".5pt" strokecolor="#000000">
              <v:stroke dashstyle="solid"/>
            </v:line>
            <v:line style="position:absolute" from="4497,1892" to="4289,1892" stroked="true" strokeweight=".5pt" strokecolor="#000000">
              <v:stroke dashstyle="solid"/>
            </v:line>
            <v:line style="position:absolute" from="4892,1443" to="4289,1443" stroked="true" strokeweight=".5pt" strokecolor="#000000">
              <v:stroke dashstyle="solid"/>
            </v:line>
            <v:line style="position:absolute" from="5459,1443" to="4934,1442" stroked="true" strokeweight=".5pt" strokecolor="#ffffff">
              <v:stroke dashstyle="longdash"/>
            </v:line>
            <v:line style="position:absolute" from="4389,1787" to="4389,1527" stroked="true" strokeweight=".5pt" strokecolor="#000000">
              <v:stroke dashstyle="solid"/>
            </v:line>
            <v:shape style="position:absolute;left:4342;top:1432;width:93;height:450" coordorigin="4343,1432" coordsize="93,450" path="m4435,1755l4343,1755,4389,1881,4435,1755m4435,1559l4389,1432,4343,1559,4435,1559e" filled="true" fillcolor="#000000" stroked="false">
              <v:path arrowok="t"/>
              <v:fill type="solid"/>
            </v:shape>
            <w10:wrap type="none"/>
          </v:group>
        </w:pict>
      </w:r>
      <w:r>
        <w:rPr/>
        <w:t>(49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3"/>
        <w:rPr>
          <w:sz w:val="23"/>
        </w:rPr>
      </w:pPr>
    </w:p>
    <w:p>
      <w:pPr>
        <w:pStyle w:val="BodyText"/>
        <w:spacing w:line="182" w:lineRule="exact"/>
        <w:ind w:left="143" w:right="1"/>
        <w:jc w:val="center"/>
      </w:pPr>
      <w:r>
        <w:rPr/>
        <w:t>4.21"</w:t>
      </w:r>
    </w:p>
    <w:p>
      <w:pPr>
        <w:pStyle w:val="BodyText"/>
        <w:spacing w:line="182" w:lineRule="exact"/>
        <w:ind w:left="143" w:right="1"/>
        <w:jc w:val="center"/>
      </w:pPr>
      <w:r>
        <w:rPr>
          <w:w w:val="95"/>
        </w:rPr>
        <w:t>(107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0"/>
        <w:rPr>
          <w:sz w:val="14"/>
        </w:rPr>
      </w:pPr>
    </w:p>
    <w:p>
      <w:pPr>
        <w:pStyle w:val="BodyText"/>
        <w:spacing w:line="182" w:lineRule="exact" w:before="1"/>
        <w:ind w:right="129"/>
        <w:jc w:val="right"/>
      </w:pPr>
      <w:r>
        <w:rPr>
          <w:w w:val="90"/>
        </w:rPr>
        <w:t>2.45"</w:t>
      </w:r>
    </w:p>
    <w:p>
      <w:pPr>
        <w:pStyle w:val="BodyText"/>
        <w:spacing w:line="182" w:lineRule="exact"/>
        <w:jc w:val="right"/>
      </w:pPr>
      <w:r>
        <w:rPr/>
        <w:pict>
          <v:group style="position:absolute;margin-left:345.274994pt;margin-top:-55.597439pt;width:97.5pt;height:113.25pt;mso-position-horizontal-relative:page;mso-position-vertical-relative:paragraph;z-index:15112" coordorigin="6905,-1112" coordsize="1950,2265">
            <v:shape style="position:absolute;left:6905;top:-791;width:1940;height:1943" type="#_x0000_t75" stroked="false">
              <v:imagedata r:id="rId194" o:title=""/>
            </v:shape>
            <v:line style="position:absolute" from="6922,209" to="6922,-1040" stroked="true" strokeweight=".5pt" strokecolor="#000000">
              <v:stroke dashstyle="solid"/>
            </v:line>
            <v:line style="position:absolute" from="8850,216" to="8850,-1033" stroked="true" strokeweight=".5pt" strokecolor="#000000">
              <v:stroke dashstyle="solid"/>
            </v:line>
            <v:shape style="position:absolute;left:6917;top:-960;width:1923;height:93" coordorigin="6917,-960" coordsize="1923,93" path="m7044,-960l6917,-914,7044,-868,7044,-960m8840,-914l8714,-960,8714,-868,8840,-914e" filled="true" fillcolor="#000000" stroked="false">
              <v:path arrowok="t"/>
              <v:fill type="solid"/>
            </v:shape>
            <v:shape style="position:absolute;left:6905;top:-1112;width:1950;height:2265" type="#_x0000_t202" filled="false" stroked="false">
              <v:textbox inset="0,0,0,0">
                <w:txbxContent>
                  <w:p>
                    <w:pPr>
                      <w:tabs>
                        <w:tab w:pos="600" w:val="left" w:leader="none"/>
                        <w:tab w:pos="1839" w:val="left" w:leader="none"/>
                      </w:tabs>
                      <w:spacing w:before="0"/>
                      <w:ind w:left="106" w:right="0" w:firstLine="0"/>
                      <w:jc w:val="left"/>
                      <w:rPr>
                        <w:sz w:val="16"/>
                      </w:rPr>
                    </w:pPr>
                    <w:r>
                      <w:rPr>
                        <w:w w:val="90"/>
                        <w:sz w:val="16"/>
                        <w:u w:val="single"/>
                      </w:rPr>
                      <w:t> </w:t>
                    </w:r>
                    <w:r>
                      <w:rPr>
                        <w:sz w:val="16"/>
                        <w:u w:val="single"/>
                      </w:rPr>
                      <w:tab/>
                    </w:r>
                    <w:r>
                      <w:rPr>
                        <w:w w:val="95"/>
                        <w:sz w:val="16"/>
                        <w:u w:val="single"/>
                      </w:rPr>
                      <w:t>3.35</w:t>
                    </w:r>
                    <w:r>
                      <w:rPr>
                        <w:i/>
                        <w:w w:val="95"/>
                        <w:sz w:val="16"/>
                        <w:u w:val="single"/>
                      </w:rPr>
                      <w:t>"</w:t>
                    </w:r>
                    <w:r>
                      <w:rPr>
                        <w:i/>
                        <w:spacing w:val="-22"/>
                        <w:w w:val="95"/>
                        <w:sz w:val="16"/>
                        <w:u w:val="single"/>
                      </w:rPr>
                      <w:t> </w:t>
                    </w:r>
                    <w:r>
                      <w:rPr>
                        <w:w w:val="95"/>
                        <w:sz w:val="16"/>
                        <w:u w:val="single"/>
                      </w:rPr>
                      <w:t>(85</w:t>
                    </w:r>
                    <w:r>
                      <w:rPr>
                        <w:spacing w:val="-22"/>
                        <w:w w:val="95"/>
                        <w:sz w:val="16"/>
                        <w:u w:val="single"/>
                      </w:rPr>
                      <w:t> </w:t>
                    </w:r>
                    <w:r>
                      <w:rPr>
                        <w:w w:val="95"/>
                        <w:sz w:val="16"/>
                        <w:u w:val="single"/>
                      </w:rPr>
                      <w:t>mm)</w:t>
                    </w:r>
                    <w:r>
                      <w:rPr>
                        <w:sz w:val="16"/>
                        <w:u w:val="single"/>
                      </w:rPr>
                      <w:tab/>
                    </w:r>
                  </w:p>
                </w:txbxContent>
              </v:textbox>
              <w10:wrap type="none"/>
            </v:shape>
            <w10:wrap type="none"/>
          </v:group>
        </w:pict>
      </w:r>
      <w:r>
        <w:rPr>
          <w:w w:val="90"/>
        </w:rPr>
        <w:t>(62.2 mm)</w:t>
      </w:r>
    </w:p>
    <w:p>
      <w:pPr>
        <w:pStyle w:val="BodyText"/>
        <w:spacing w:before="6"/>
        <w:rPr>
          <w:sz w:val="19"/>
        </w:rPr>
      </w:pPr>
      <w:r>
        <w:rPr/>
        <w:br w:type="column"/>
      </w:r>
      <w:r>
        <w:rPr>
          <w:sz w:val="19"/>
        </w:rPr>
      </w:r>
    </w:p>
    <w:p>
      <w:pPr>
        <w:pStyle w:val="BodyText"/>
        <w:tabs>
          <w:tab w:pos="623" w:val="left" w:leader="none"/>
          <w:tab w:pos="1250" w:val="left" w:leader="none"/>
        </w:tabs>
        <w:spacing w:line="182" w:lineRule="exact"/>
        <w:ind w:left="217"/>
      </w:pPr>
      <w:r>
        <w:rPr>
          <w:w w:val="90"/>
          <w:u w:val="single"/>
        </w:rPr>
        <w:t> </w:t>
      </w:r>
      <w:r>
        <w:rPr>
          <w:u w:val="single"/>
        </w:rPr>
        <w:tab/>
        <w:t>2.05"</w:t>
        <w:tab/>
      </w:r>
    </w:p>
    <w:p>
      <w:pPr>
        <w:pStyle w:val="BodyText"/>
        <w:spacing w:line="182" w:lineRule="exact"/>
        <w:ind w:left="498" w:right="1600"/>
        <w:jc w:val="center"/>
      </w:pPr>
      <w:r>
        <w:rPr/>
        <w:pict>
          <v:group style="position:absolute;margin-left:455.530609pt;margin-top:-4.983667pt;width:97.85pt;height:117.65pt;mso-position-horizontal-relative:page;mso-position-vertical-relative:paragraph;z-index:-1123048" coordorigin="9111,-100" coordsize="1957,2353">
            <v:line style="position:absolute" from="9297,463" to="9297,792" stroked="true" strokeweight=".5pt" strokecolor="#000000">
              <v:stroke dashstyle="solid"/>
            </v:line>
            <v:shape style="position:absolute;left:9250;top:367;width:93;height:127" coordorigin="9251,368" coordsize="93,127" path="m9297,368l9251,494,9343,494,9297,368xe" filled="true" fillcolor="#000000" stroked="false">
              <v:path arrowok="t"/>
              <v:fill type="solid"/>
            </v:shape>
            <v:shape style="position:absolute;left:9726;top:140;width:1251;height:1900" type="#_x0000_t75" stroked="false">
              <v:imagedata r:id="rId195" o:title=""/>
            </v:shape>
            <v:line style="position:absolute" from="9740,909" to="9740,-93" stroked="true" strokeweight=".5pt" strokecolor="#000000">
              <v:stroke dashstyle="solid"/>
            </v:line>
            <v:line style="position:absolute" from="10951,313" to="10951,-100" stroked="true" strokeweight=".5pt" strokecolor="#000000">
              <v:stroke dashstyle="solid"/>
            </v:line>
            <v:shape style="position:absolute;left:9735;top:-46;width:1223;height:93" coordorigin="9736,-45" coordsize="1223,93" path="m9862,-45l9736,1,9862,47,9862,-45m10959,1l10832,-45,10832,47,10959,1e" filled="true" fillcolor="#000000" stroked="false">
              <v:path arrowok="t"/>
              <v:fill type="solid"/>
            </v:shape>
            <v:line style="position:absolute" from="9741,1254" to="9741,1502" stroked="true" strokeweight=".5pt" strokecolor="#000000">
              <v:stroke dashstyle="solid"/>
            </v:line>
            <v:line style="position:absolute" from="10013,1266" to="10013,1491" stroked="true" strokeweight=".5pt" strokecolor="#000000">
              <v:stroke dashstyle="solid"/>
            </v:line>
            <v:line style="position:absolute" from="10095,894" to="10014,748" stroked="true" strokeweight=".5pt" strokecolor="#000000">
              <v:stroke dashstyle="solid"/>
            </v:line>
            <v:shape style="position:absolute;left:10039;top:844;width:102;height:133" coordorigin="10039,844" coordsize="102,133" path="m10120,844l10039,889,10141,977,10120,844xe" filled="true" fillcolor="#000000" stroked="false">
              <v:path arrowok="t"/>
              <v:fill type="solid"/>
            </v:shape>
            <v:line style="position:absolute" from="10113,1385" to="10222,1385" stroked="true" strokeweight=".5pt" strokecolor="#000000">
              <v:stroke dashstyle="solid"/>
            </v:line>
            <v:shape style="position:absolute;left:10017;top:1338;width:127;height:93" coordorigin="10018,1339" coordsize="127,93" path="m10144,1339l10018,1385,10144,1431,10144,1339xe" filled="true" fillcolor="#000000" stroked="false">
              <v:path arrowok="t"/>
              <v:fill type="solid"/>
            </v:shape>
            <v:line style="position:absolute" from="9651,1385" to="9450,1385" stroked="true" strokeweight=".5pt" strokecolor="#000000">
              <v:stroke dashstyle="solid"/>
            </v:line>
            <v:shape style="position:absolute;left:9619;top:1338;width:127;height:93" coordorigin="9619,1339" coordsize="127,93" path="m9619,1339l9619,1431,9746,1385,9619,1339xe" filled="true" fillcolor="#000000" stroked="false">
              <v:path arrowok="t"/>
              <v:fill type="solid"/>
            </v:shape>
            <v:line style="position:absolute" from="10941,2253" to="10941,1907" stroked="true" strokeweight=".5pt" strokecolor="#000000">
              <v:stroke dashstyle="solid"/>
            </v:line>
            <v:line style="position:absolute" from="10781,2253" to="10781,2034" stroked="true" strokeweight=".5pt" strokecolor="#000000">
              <v:stroke dashstyle="solid"/>
            </v:line>
            <v:line style="position:absolute" from="10301,2253" to="10301,1775" stroked="true" strokeweight=".5pt" strokecolor="#000000">
              <v:stroke dashstyle="solid"/>
            </v:line>
            <v:line style="position:absolute" from="10391,2080" to="10687,2080" stroked="true" strokeweight=".5pt" strokecolor="#000000">
              <v:stroke dashstyle="solid"/>
            </v:line>
            <v:shape style="position:absolute;left:10296;top:2033;width:772;height:219" coordorigin="10296,2034" coordsize="772,219" path="m10423,2034l10296,2080,10423,2126,10423,2034m10774,2193l10648,2147,10648,2239,10774,2193m10781,2080l10655,2034,10655,2126,10781,2080m11068,2161l10941,2207,11068,2253,11068,2161e" filled="true" fillcolor="#000000" stroked="false">
              <v:path arrowok="t"/>
              <v:fill type="solid"/>
            </v:shape>
            <v:shape style="position:absolute;left:10296;top:2079;width:2;height:2" coordorigin="10296,2080" coordsize="0,0" path="m10296,2080e" filled="true" fillcolor="#e31837" stroked="false">
              <v:path arrowok="t"/>
              <v:fill type="solid"/>
            </v:shape>
            <v:line style="position:absolute" from="9111,380" to="10786,380" stroked="true" strokeweight=".5pt" strokecolor="#000000">
              <v:stroke dashstyle="solid"/>
            </v:line>
            <v:line style="position:absolute" from="9297,1163" to="9297,1663" stroked="true" strokeweight=".5pt" strokecolor="#000000">
              <v:stroke dashstyle="solid"/>
            </v:line>
            <v:shape style="position:absolute;left:9250;top:1630;width:93;height:127" coordorigin="9251,1631" coordsize="93,127" path="m9343,1631l9251,1631,9297,1757,9343,1631xe" filled="true" fillcolor="#000000" stroked="false">
              <v:path arrowok="t"/>
              <v:fill type="solid"/>
            </v:shape>
            <v:line style="position:absolute" from="9111,1756" to="10242,1756" stroked="true" strokeweight=".5pt" strokecolor="#000000">
              <v:stroke dashstyle="solid"/>
            </v:line>
            <v:shape style="position:absolute;left:10135;top:2079;width:2;height:2" coordorigin="10136,2080" coordsize="0,0" path="m10136,2080e" filled="true" fillcolor="#e31837" stroked="false">
              <v:path arrowok="t"/>
              <v:fill type="solid"/>
            </v:shape>
            <w10:wrap type="none"/>
          </v:group>
        </w:pict>
      </w:r>
      <w:r>
        <w:rPr/>
        <w:t>(52 mm)</w:t>
      </w:r>
    </w:p>
    <w:p>
      <w:pPr>
        <w:pStyle w:val="BodyText"/>
        <w:spacing w:before="4"/>
        <w:rPr>
          <w:sz w:val="17"/>
        </w:rPr>
      </w:pPr>
    </w:p>
    <w:p>
      <w:pPr>
        <w:pStyle w:val="BodyText"/>
        <w:spacing w:line="182" w:lineRule="exact"/>
        <w:ind w:left="270"/>
      </w:pPr>
      <w:r>
        <w:rPr/>
        <w:t>0.55"</w:t>
      </w:r>
    </w:p>
    <w:p>
      <w:pPr>
        <w:pStyle w:val="BodyText"/>
        <w:spacing w:line="182" w:lineRule="exact"/>
        <w:ind w:left="195"/>
      </w:pPr>
      <w:r>
        <w:rPr/>
        <w:t>(14 mm)</w:t>
      </w:r>
    </w:p>
    <w:p>
      <w:pPr>
        <w:spacing w:after="0" w:line="182" w:lineRule="exact"/>
        <w:sectPr>
          <w:type w:val="continuous"/>
          <w:pgSz w:w="12240" w:h="15840"/>
          <w:pgMar w:top="1260" w:bottom="280" w:left="0" w:right="0"/>
          <w:cols w:num="6" w:equalWidth="0">
            <w:col w:w="1795" w:space="1110"/>
            <w:col w:w="1903" w:space="39"/>
            <w:col w:w="740" w:space="40"/>
            <w:col w:w="719" w:space="1433"/>
            <w:col w:w="1794" w:space="40"/>
            <w:col w:w="2627"/>
          </w:cols>
        </w:sectPr>
      </w:pPr>
    </w:p>
    <w:p>
      <w:pPr>
        <w:pStyle w:val="BodyText"/>
        <w:spacing w:before="6"/>
        <w:rPr>
          <w:sz w:val="19"/>
        </w:rPr>
      </w:pPr>
    </w:p>
    <w:p>
      <w:pPr>
        <w:pStyle w:val="BodyText"/>
        <w:tabs>
          <w:tab w:pos="715" w:val="left" w:leader="none"/>
          <w:tab w:pos="1272" w:val="left" w:leader="none"/>
        </w:tabs>
        <w:spacing w:line="195" w:lineRule="exact" w:before="100"/>
        <w:ind w:right="699"/>
        <w:jc w:val="right"/>
      </w:pPr>
      <w:r>
        <w:rPr/>
        <w:t>0.98"</w:t>
        <w:tab/>
      </w:r>
      <w:r>
        <w:rPr>
          <w:u w:val="single"/>
        </w:rPr>
        <w:t> </w:t>
      </w:r>
      <w:r>
        <w:rPr/>
        <w:tab/>
      </w:r>
      <w:r>
        <w:rPr>
          <w:u w:val="single"/>
        </w:rPr>
        <w:t> </w:t>
      </w:r>
      <w:r>
        <w:rPr>
          <w:w w:val="90"/>
          <w:position w:val="-6"/>
        </w:rPr>
        <w:t>0.28"</w:t>
      </w:r>
    </w:p>
    <w:p>
      <w:pPr>
        <w:spacing w:after="0" w:line="195" w:lineRule="exact"/>
        <w:jc w:val="right"/>
        <w:sectPr>
          <w:type w:val="continuous"/>
          <w:pgSz w:w="12240" w:h="15840"/>
          <w:pgMar w:top="1260" w:bottom="280" w:left="0" w:right="0"/>
        </w:sectPr>
      </w:pPr>
    </w:p>
    <w:p>
      <w:pPr>
        <w:pStyle w:val="BodyText"/>
        <w:spacing w:before="7"/>
        <w:rPr>
          <w:sz w:val="23"/>
        </w:rPr>
      </w:pPr>
    </w:p>
    <w:p>
      <w:pPr>
        <w:pStyle w:val="BodyText"/>
        <w:ind w:right="38"/>
        <w:jc w:val="right"/>
        <w:rPr>
          <w:rFonts w:ascii="Arial" w:hAnsi="Arial"/>
        </w:rPr>
      </w:pPr>
      <w:r>
        <w:rPr>
          <w:w w:val="90"/>
        </w:rPr>
        <w:t>120</w:t>
      </w:r>
      <w:r>
        <w:rPr>
          <w:rFonts w:ascii="Arial" w:hAnsi="Arial"/>
          <w:w w:val="90"/>
        </w:rPr>
        <w:t>°</w:t>
      </w:r>
    </w:p>
    <w:p>
      <w:pPr>
        <w:pStyle w:val="BodyText"/>
        <w:spacing w:line="182" w:lineRule="exact" w:before="126"/>
        <w:ind w:right="114"/>
        <w:jc w:val="right"/>
      </w:pPr>
      <w:r>
        <w:rPr/>
        <w:br w:type="column"/>
      </w:r>
      <w:r>
        <w:rPr>
          <w:w w:val="90"/>
        </w:rPr>
        <w:t>2.87"</w:t>
      </w:r>
    </w:p>
    <w:p>
      <w:pPr>
        <w:pStyle w:val="BodyText"/>
        <w:spacing w:line="182" w:lineRule="exact"/>
        <w:ind w:right="38"/>
        <w:jc w:val="right"/>
      </w:pPr>
      <w:r>
        <w:rPr>
          <w:w w:val="95"/>
        </w:rPr>
        <w:t>(73 mm)</w:t>
      </w:r>
    </w:p>
    <w:p>
      <w:pPr>
        <w:pStyle w:val="BodyText"/>
        <w:jc w:val="right"/>
      </w:pPr>
      <w:r>
        <w:rPr/>
        <w:br w:type="column"/>
      </w:r>
      <w:r>
        <w:rPr>
          <w:w w:val="95"/>
        </w:rPr>
        <w:t>(25 mm)</w:t>
      </w:r>
    </w:p>
    <w:p>
      <w:pPr>
        <w:pStyle w:val="BodyText"/>
        <w:spacing w:before="57"/>
        <w:ind w:left="1050"/>
      </w:pPr>
      <w:r>
        <w:rPr/>
        <w:br w:type="column"/>
      </w:r>
      <w:r>
        <w:rPr/>
        <w:t>(7 mm)</w:t>
      </w:r>
    </w:p>
    <w:p>
      <w:pPr>
        <w:spacing w:after="0"/>
        <w:sectPr>
          <w:type w:val="continuous"/>
          <w:pgSz w:w="12240" w:h="15840"/>
          <w:pgMar w:top="1260" w:bottom="280" w:left="0" w:right="0"/>
          <w:cols w:num="4" w:equalWidth="0">
            <w:col w:w="2970" w:space="109"/>
            <w:col w:w="3154" w:space="777"/>
            <w:col w:w="3110" w:space="40"/>
            <w:col w:w="2080"/>
          </w:cols>
        </w:sectPr>
      </w:pPr>
    </w:p>
    <w:p>
      <w:pPr>
        <w:pStyle w:val="BodyText"/>
        <w:rPr>
          <w:sz w:val="20"/>
        </w:rPr>
      </w:pPr>
    </w:p>
    <w:p>
      <w:pPr>
        <w:pStyle w:val="BodyText"/>
        <w:rPr>
          <w:sz w:val="20"/>
        </w:rPr>
      </w:pPr>
    </w:p>
    <w:p>
      <w:pPr>
        <w:pStyle w:val="BodyText"/>
        <w:rPr>
          <w:sz w:val="20"/>
        </w:rPr>
      </w:pPr>
    </w:p>
    <w:p>
      <w:pPr>
        <w:pStyle w:val="BodyText"/>
        <w:spacing w:before="2"/>
        <w:rPr>
          <w:sz w:val="29"/>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E31837"/>
          </w:tcPr>
          <w:p>
            <w:pPr>
              <w:pStyle w:val="TableParagraph"/>
              <w:tabs>
                <w:tab w:pos="6462" w:val="left" w:leader="none"/>
              </w:tabs>
              <w:spacing w:before="78"/>
              <w:ind w:left="1737"/>
              <w:rPr>
                <w:b/>
                <w:sz w:val="20"/>
              </w:rPr>
            </w:pPr>
            <w:r>
              <w:rPr>
                <w:b/>
                <w:color w:val="FFFFFF"/>
                <w:sz w:val="20"/>
              </w:rPr>
              <w:t>25-910 Panel</w:t>
            </w:r>
            <w:r>
              <w:rPr>
                <w:b/>
                <w:color w:val="FFFFFF"/>
                <w:spacing w:val="16"/>
                <w:sz w:val="20"/>
              </w:rPr>
              <w:t> </w:t>
            </w:r>
            <w:r>
              <w:rPr>
                <w:b/>
                <w:color w:val="FFFFFF"/>
                <w:sz w:val="20"/>
              </w:rPr>
              <w:t>Mount</w:t>
            </w:r>
            <w:r>
              <w:rPr>
                <w:b/>
                <w:color w:val="FFFFFF"/>
                <w:spacing w:val="8"/>
                <w:sz w:val="20"/>
              </w:rPr>
              <w:t> </w:t>
            </w:r>
            <w:r>
              <w:rPr>
                <w:b/>
                <w:color w:val="FFFFFF"/>
                <w:sz w:val="20"/>
              </w:rPr>
              <w:t>Clamp</w:t>
              <w:tab/>
              <w:t>25-911 Panel Mount</w:t>
            </w:r>
            <w:r>
              <w:rPr>
                <w:b/>
                <w:color w:val="FFFFFF"/>
                <w:spacing w:val="11"/>
                <w:sz w:val="20"/>
              </w:rPr>
              <w:t> </w:t>
            </w:r>
            <w:r>
              <w:rPr>
                <w:b/>
                <w:color w:val="FFFFFF"/>
                <w:sz w:val="20"/>
              </w:rPr>
              <w:t>Clamp</w:t>
            </w:r>
          </w:p>
        </w:tc>
      </w:tr>
    </w:tbl>
    <w:p>
      <w:pPr>
        <w:pStyle w:val="BodyText"/>
        <w:spacing w:before="3"/>
        <w:rPr>
          <w:sz w:val="27"/>
        </w:rPr>
      </w:pPr>
    </w:p>
    <w:p>
      <w:pPr>
        <w:spacing w:after="0"/>
        <w:rPr>
          <w:sz w:val="27"/>
        </w:rPr>
        <w:sectPr>
          <w:type w:val="continuous"/>
          <w:pgSz w:w="12240" w:h="15840"/>
          <w:pgMar w:top="1260" w:bottom="280" w:left="0" w:right="0"/>
        </w:sectPr>
      </w:pPr>
    </w:p>
    <w:p>
      <w:pPr>
        <w:pStyle w:val="BodyText"/>
        <w:tabs>
          <w:tab w:pos="3124" w:val="left" w:leader="none"/>
          <w:tab w:pos="3955" w:val="left" w:leader="none"/>
        </w:tabs>
        <w:spacing w:line="183" w:lineRule="exact" w:before="100"/>
        <w:ind w:left="2651"/>
      </w:pPr>
      <w:r>
        <w:rPr/>
        <w:pict>
          <v:group style="position:absolute;margin-left:99.360001pt;margin-top:5.281081pt;width:140.2pt;height:147pt;mso-position-horizontal-relative:page;mso-position-vertical-relative:paragraph;z-index:-1123144" coordorigin="1987,106" coordsize="2804,2940">
            <v:shape style="position:absolute;left:2550;top:617;width:1687;height:2100" type="#_x0000_t75" stroked="false">
              <v:imagedata r:id="rId196" o:title=""/>
            </v:shape>
            <v:line style="position:absolute" from="2552,1420" to="2552,114" stroked="true" strokeweight=".5pt" strokecolor="#000000">
              <v:stroke dashstyle="solid"/>
            </v:line>
            <v:line style="position:absolute" from="4210,3045" to="4210,2779" stroked="true" strokeweight=".5pt" strokecolor="#000000">
              <v:stroke dashstyle="solid"/>
            </v:line>
            <v:shape style="position:absolute;left:3263;top:2861;width:952;height:93" coordorigin="3263,2861" coordsize="952,93" path="m3390,2861l3263,2907,3390,2953,3390,2861m4215,2907l4088,2861,4088,2953,4215,2907e" filled="true" fillcolor="#000000" stroked="false">
              <v:path arrowok="t"/>
              <v:fill type="solid"/>
            </v:shape>
            <v:line style="position:absolute" from="3270,3045" to="3270,2779" stroked="true" strokeweight=".5pt" strokecolor="#000000">
              <v:stroke dashstyle="solid"/>
            </v:line>
            <v:shape style="position:absolute;left:2557;top:224;width:1493;height:93" coordorigin="2557,225" coordsize="1493,93" path="m2684,225l2557,271,2684,317,2684,225m4050,271l3923,225,3923,317,4050,271e" filled="true" fillcolor="#000000" stroked="false">
              <v:path arrowok="t"/>
              <v:fill type="solid"/>
            </v:shape>
            <v:line style="position:absolute" from="4055,507" to="4055,106" stroked="true" strokeweight=".5pt" strokecolor="#000000">
              <v:stroke dashstyle="solid"/>
            </v:line>
            <v:line style="position:absolute" from="4195,553" to="4195,114" stroked="true" strokeweight=".5pt" strokecolor="#000000">
              <v:stroke dashstyle="solid"/>
            </v:line>
            <v:shape style="position:absolute;left:3922;top:391;width:395;height:93" coordorigin="3923,391" coordsize="395,93" path="m4049,437l3923,391,3923,483,4049,437m4317,391l4191,437,4317,483,4317,391e" filled="true" fillcolor="#000000" stroked="false">
              <v:path arrowok="t"/>
              <v:fill type="solid"/>
            </v:shape>
            <v:line style="position:absolute" from="4624,720" to="4624,1476" stroked="true" strokeweight=".5pt" strokecolor="#000000">
              <v:stroke dashstyle="solid"/>
            </v:line>
            <v:shape style="position:absolute;left:4577;top:624;width:93;height:127" coordorigin="4578,625" coordsize="93,127" path="m4624,625l4578,751,4670,751,4624,625xe" filled="true" fillcolor="#000000" stroked="false">
              <v:path arrowok="t"/>
              <v:fill type="solid"/>
            </v:shape>
            <v:line style="position:absolute" from="4281,648" to="4791,648" stroked="true" strokeweight=".5pt" strokecolor="#000000">
              <v:stroke dashstyle="solid"/>
            </v:line>
            <v:line style="position:absolute" from="4624,1847" to="4624,2604" stroked="true" strokeweight=".5pt" strokecolor="#000000">
              <v:stroke dashstyle="solid"/>
            </v:line>
            <v:shape style="position:absolute;left:4577;top:2572;width:93;height:127" coordorigin="4578,2572" coordsize="93,127" path="m4670,2572l4578,2572,4624,2699,4670,2572xe" filled="true" fillcolor="#000000" stroked="false">
              <v:path arrowok="t"/>
              <v:fill type="solid"/>
            </v:shape>
            <v:line style="position:absolute" from="4288,2707" to="4791,2707" stroked="true" strokeweight=".5pt" strokecolor="#000000">
              <v:stroke dashstyle="solid"/>
            </v:line>
            <v:line style="position:absolute" from="1987,709" to="3289,709" stroked="true" strokeweight=".5pt" strokecolor="#000000">
              <v:stroke dashstyle="solid"/>
            </v:line>
            <v:line style="position:absolute" from="1987,2565" to="3169,2565" stroked="true" strokeweight=".5pt" strokecolor="#000000">
              <v:stroke dashstyle="solid"/>
            </v:line>
            <v:shape style="position:absolute;left:2142;top:818;width:2;height:1648" coordorigin="2142,819" coordsize="0,1648" path="m2142,819l2142,1456m2142,1827l2142,2467e" filled="false" stroked="true" strokeweight=".5pt" strokecolor="#000000">
              <v:path arrowok="t"/>
              <v:stroke dashstyle="solid"/>
            </v:shape>
            <v:shape style="position:absolute;left:2095;top:724;width:93;height:1838" coordorigin="2096,724" coordsize="93,1838" path="m2188,2435l2096,2435,2142,2561,2188,2435m2188,851l2142,724,2096,851,2188,851e" filled="true" fillcolor="#000000" stroked="false">
              <v:path arrowok="t"/>
              <v:fill type="solid"/>
            </v:shape>
            <w10:wrap type="none"/>
          </v:group>
        </w:pict>
      </w:r>
      <w:r>
        <w:rPr>
          <w:w w:val="90"/>
          <w:u w:val="single"/>
        </w:rPr>
        <w:t> </w:t>
      </w:r>
      <w:r>
        <w:rPr>
          <w:u w:val="single"/>
        </w:rPr>
        <w:tab/>
        <w:t>1.89"</w:t>
        <w:tab/>
      </w:r>
    </w:p>
    <w:p>
      <w:pPr>
        <w:pStyle w:val="BodyText"/>
        <w:tabs>
          <w:tab w:pos="3695" w:val="left" w:leader="none"/>
          <w:tab w:pos="3954" w:val="left" w:leader="none"/>
          <w:tab w:pos="4285" w:val="left" w:leader="none"/>
          <w:tab w:pos="4543" w:val="left" w:leader="none"/>
        </w:tabs>
        <w:spacing w:line="233" w:lineRule="exact"/>
        <w:ind w:left="3044"/>
      </w:pPr>
      <w:r>
        <w:rPr>
          <w:position w:val="5"/>
        </w:rPr>
        <w:t>(48</w:t>
      </w:r>
      <w:r>
        <w:rPr>
          <w:spacing w:val="-15"/>
          <w:position w:val="5"/>
        </w:rPr>
        <w:t> </w:t>
      </w:r>
      <w:r>
        <w:rPr>
          <w:position w:val="5"/>
        </w:rPr>
        <w:t>mm)</w:t>
        <w:tab/>
      </w:r>
      <w:r>
        <w:rPr>
          <w:position w:val="5"/>
          <w:u w:val="single"/>
        </w:rPr>
        <w:t> </w:t>
        <w:tab/>
      </w:r>
      <w:r>
        <w:rPr>
          <w:position w:val="5"/>
        </w:rPr>
        <w:tab/>
      </w:r>
      <w:r>
        <w:rPr>
          <w:position w:val="5"/>
          <w:u w:val="single"/>
        </w:rPr>
        <w:t> </w:t>
        <w:tab/>
      </w:r>
      <w:r>
        <w:rPr>
          <w:w w:val="95"/>
        </w:rPr>
        <w:t>0.24" (6</w:t>
      </w:r>
      <w:r>
        <w:rPr>
          <w:spacing w:val="-26"/>
          <w:w w:val="95"/>
        </w:rPr>
        <w:t> </w:t>
      </w:r>
      <w:r>
        <w:rPr>
          <w:spacing w:val="-8"/>
          <w:w w:val="95"/>
        </w:rPr>
        <w:t>mm)</w:t>
      </w:r>
    </w:p>
    <w:p>
      <w:pPr>
        <w:pStyle w:val="BodyText"/>
        <w:spacing w:before="9"/>
        <w:rPr>
          <w:sz w:val="15"/>
        </w:rPr>
      </w:pPr>
      <w:r>
        <w:rPr/>
        <w:br w:type="column"/>
      </w:r>
      <w:r>
        <w:rPr>
          <w:sz w:val="15"/>
        </w:rPr>
      </w:r>
    </w:p>
    <w:p>
      <w:pPr>
        <w:pStyle w:val="BodyText"/>
        <w:tabs>
          <w:tab w:pos="426" w:val="left" w:leader="none"/>
          <w:tab w:pos="1123" w:val="left" w:leader="none"/>
        </w:tabs>
        <w:spacing w:line="183" w:lineRule="exact"/>
        <w:ind w:right="908"/>
        <w:jc w:val="center"/>
      </w:pPr>
      <w:r>
        <w:rPr>
          <w:w w:val="90"/>
          <w:u w:val="single"/>
        </w:rPr>
        <w:t> </w:t>
      </w:r>
      <w:r>
        <w:rPr>
          <w:u w:val="single"/>
        </w:rPr>
        <w:tab/>
        <w:t>1.85"</w:t>
        <w:tab/>
      </w:r>
    </w:p>
    <w:p>
      <w:pPr>
        <w:pStyle w:val="BodyText"/>
        <w:tabs>
          <w:tab w:pos="3545" w:val="left" w:leader="none"/>
          <w:tab w:pos="3855" w:val="left" w:leader="none"/>
          <w:tab w:pos="4114" w:val="left" w:leader="none"/>
        </w:tabs>
        <w:spacing w:line="273" w:lineRule="exact"/>
        <w:ind w:left="2779"/>
      </w:pPr>
      <w:r>
        <w:rPr/>
        <w:pict>
          <v:group style="position:absolute;margin-left:354.959991pt;margin-top:-6.18707pt;width:130.25pt;height:134.65pt;mso-position-horizontal-relative:page;mso-position-vertical-relative:paragraph;z-index:-1123120" coordorigin="7099,-124" coordsize="2605,2693">
            <v:shape style="position:absolute;left:7678;top:335;width:1482;height:1944" type="#_x0000_t75" stroked="false">
              <v:imagedata r:id="rId197" o:title=""/>
            </v:shape>
            <v:line style="position:absolute" from="7685,1034" to="7685,-115" stroked="true" strokeweight=".5pt" strokecolor="#000000">
              <v:stroke dashstyle="solid"/>
            </v:line>
            <v:line style="position:absolute" from="9140,2569" to="9140,2302" stroked="true" strokeweight=".5pt" strokecolor="#000000">
              <v:stroke dashstyle="solid"/>
            </v:line>
            <v:shape style="position:absolute;left:8345;top:2384;width:800;height:93" coordorigin="8345,2385" coordsize="800,93" path="m8472,2385l8345,2431,8472,2477,8472,2385m9145,2431l9019,2385,9019,2477,9145,2431e" filled="true" fillcolor="#000000" stroked="false">
              <v:path arrowok="t"/>
              <v:fill type="solid"/>
            </v:shape>
            <v:line style="position:absolute" from="8340,2569" to="8340,2302" stroked="true" strokeweight=".5pt" strokecolor="#000000">
              <v:stroke dashstyle="solid"/>
            </v:line>
            <v:shape style="position:absolute;left:7679;top:-45;width:1313;height:93" coordorigin="7680,-45" coordsize="1313,93" path="m7806,-45l7680,2,7806,48,7806,-45m8992,2l8866,-45,8866,48,8992,2e" filled="true" fillcolor="#000000" stroked="false">
              <v:path arrowok="t"/>
              <v:fill type="solid"/>
            </v:shape>
            <v:line style="position:absolute" from="8987,354" to="8987,-124" stroked="true" strokeweight=".5pt" strokecolor="#000000">
              <v:stroke dashstyle="solid"/>
            </v:line>
            <v:line style="position:absolute" from="9107,370" to="9107,-115" stroked="true" strokeweight=".5pt" strokecolor="#000000">
              <v:stroke dashstyle="solid"/>
            </v:line>
            <v:shape style="position:absolute;left:8855;top:161;width:374;height:93" coordorigin="8856,162" coordsize="374,93" path="m8982,208l8856,162,8856,254,8982,208m9230,162l9103,208,9230,254,9230,162e" filled="true" fillcolor="#000000" stroked="false">
              <v:path arrowok="t"/>
              <v:fill type="solid"/>
            </v:shape>
            <v:line style="position:absolute" from="9556,509" to="9556,1110" stroked="true" strokeweight=".5pt" strokecolor="#000000">
              <v:stroke dashstyle="solid"/>
            </v:line>
            <v:shape style="position:absolute;left:9510;top:414;width:93;height:127" coordorigin="9510,414" coordsize="93,127" path="m9556,414l9510,541,9602,541,9556,414xe" filled="true" fillcolor="#000000" stroked="false">
              <v:path arrowok="t"/>
              <v:fill type="solid"/>
            </v:shape>
            <v:line style="position:absolute" from="9193,419" to="9703,419" stroked="true" strokeweight=".5pt" strokecolor="#000000">
              <v:stroke dashstyle="solid"/>
            </v:line>
            <v:line style="position:absolute" from="9556,1481" to="9556,2088" stroked="true" strokeweight=".5pt" strokecolor="#000000">
              <v:stroke dashstyle="solid"/>
            </v:line>
            <v:shape style="position:absolute;left:9510;top:2056;width:93;height:127" coordorigin="9510,2056" coordsize="93,127" path="m9602,2056l9510,2056,9556,2183,9602,2056xe" filled="true" fillcolor="#000000" stroked="false">
              <v:path arrowok="t"/>
              <v:fill type="solid"/>
            </v:shape>
            <v:line style="position:absolute" from="9200,2178" to="9703,2178" stroked="true" strokeweight=".5pt" strokecolor="#000000">
              <v:stroke dashstyle="solid"/>
            </v:line>
            <v:line style="position:absolute" from="7099,466" to="8363,466" stroked="true" strokeweight=".5pt" strokecolor="#000000">
              <v:stroke dashstyle="solid"/>
            </v:line>
            <v:line style="position:absolute" from="7099,2322" to="8247,2322" stroked="true" strokeweight=".5pt" strokecolor="#000000">
              <v:stroke dashstyle="solid"/>
            </v:line>
            <v:shape style="position:absolute;left:7216;top:576;width:2;height:1648" coordorigin="7217,576" coordsize="0,1648" path="m7217,576l7217,1214m7217,1585l7217,2224e" filled="false" stroked="true" strokeweight=".5pt" strokecolor="#000000">
              <v:path arrowok="t"/>
              <v:stroke dashstyle="solid"/>
            </v:shape>
            <v:shape style="position:absolute;left:7170;top:481;width:93;height:1838" coordorigin="7171,482" coordsize="93,1838" path="m7263,2192l7171,2192,7217,2319,7263,2192m7263,608l7217,482,7171,608,7263,608e" filled="true" fillcolor="#000000" stroked="false">
              <v:path arrowok="t"/>
              <v:fill type="solid"/>
            </v:shape>
            <w10:wrap type="none"/>
          </v:group>
        </w:pict>
      </w:r>
      <w:r>
        <w:rPr>
          <w:spacing w:val="-3"/>
          <w:position w:val="9"/>
        </w:rPr>
        <w:t>(47</w:t>
      </w:r>
      <w:r>
        <w:rPr>
          <w:spacing w:val="-13"/>
          <w:position w:val="9"/>
        </w:rPr>
        <w:t> </w:t>
      </w:r>
      <w:r>
        <w:rPr>
          <w:position w:val="9"/>
        </w:rPr>
        <w:t>mm)</w:t>
      </w:r>
      <w:r>
        <w:rPr>
          <w:position w:val="9"/>
          <w:u w:val="single"/>
        </w:rPr>
        <w:t> </w:t>
        <w:tab/>
      </w:r>
      <w:r>
        <w:rPr>
          <w:position w:val="9"/>
        </w:rPr>
        <w:tab/>
      </w:r>
      <w:r>
        <w:rPr>
          <w:position w:val="9"/>
          <w:u w:val="single"/>
        </w:rPr>
        <w:t> </w:t>
        <w:tab/>
      </w:r>
      <w:r>
        <w:rPr/>
        <w:t>0.20" (5</w:t>
      </w:r>
      <w:r>
        <w:rPr>
          <w:spacing w:val="-10"/>
        </w:rPr>
        <w:t> </w:t>
      </w:r>
      <w:r>
        <w:rPr/>
        <w:t>mm)</w:t>
      </w:r>
    </w:p>
    <w:p>
      <w:pPr>
        <w:spacing w:after="0" w:line="273" w:lineRule="exact"/>
        <w:sectPr>
          <w:type w:val="continuous"/>
          <w:pgSz w:w="12240" w:h="15840"/>
          <w:pgMar w:top="1260" w:bottom="280" w:left="0" w:right="0"/>
          <w:cols w:num="2" w:equalWidth="0">
            <w:col w:w="5302" w:space="40"/>
            <w:col w:w="6898"/>
          </w:cols>
        </w:sectPr>
      </w:pPr>
    </w:p>
    <w:p>
      <w:pPr>
        <w:pStyle w:val="BodyText"/>
        <w:rPr>
          <w:sz w:val="20"/>
        </w:rPr>
      </w:pPr>
    </w:p>
    <w:p>
      <w:pPr>
        <w:pStyle w:val="BodyText"/>
        <w:rPr>
          <w:sz w:val="20"/>
        </w:rPr>
      </w:pPr>
    </w:p>
    <w:p>
      <w:pPr>
        <w:pStyle w:val="BodyText"/>
        <w:spacing w:before="4"/>
        <w:rPr>
          <w:sz w:val="23"/>
        </w:rPr>
      </w:pPr>
    </w:p>
    <w:p>
      <w:pPr>
        <w:spacing w:after="0"/>
        <w:rPr>
          <w:sz w:val="23"/>
        </w:rPr>
        <w:sectPr>
          <w:type w:val="continuous"/>
          <w:pgSz w:w="12240" w:h="15840"/>
          <w:pgMar w:top="1260" w:bottom="280" w:left="0" w:right="0"/>
        </w:sectPr>
      </w:pPr>
    </w:p>
    <w:p>
      <w:pPr>
        <w:pStyle w:val="BodyText"/>
        <w:spacing w:line="182" w:lineRule="exact" w:before="100"/>
        <w:ind w:right="169"/>
        <w:jc w:val="right"/>
      </w:pPr>
      <w:r>
        <w:rPr>
          <w:w w:val="90"/>
        </w:rPr>
        <w:t>2.45"</w:t>
      </w:r>
    </w:p>
    <w:p>
      <w:pPr>
        <w:pStyle w:val="BodyText"/>
        <w:spacing w:line="182" w:lineRule="exact"/>
        <w:ind w:right="38"/>
        <w:jc w:val="right"/>
      </w:pPr>
      <w:r>
        <w:rPr>
          <w:w w:val="90"/>
        </w:rPr>
        <w:t>(62.2 mm)</w:t>
      </w:r>
    </w:p>
    <w:p>
      <w:pPr>
        <w:pStyle w:val="BodyText"/>
        <w:spacing w:line="182" w:lineRule="exact" w:before="120"/>
        <w:ind w:right="117"/>
        <w:jc w:val="right"/>
      </w:pPr>
      <w:r>
        <w:rPr/>
        <w:br w:type="column"/>
      </w:r>
      <w:r>
        <w:rPr>
          <w:w w:val="90"/>
        </w:rPr>
        <w:t>2.68"</w:t>
      </w:r>
    </w:p>
    <w:p>
      <w:pPr>
        <w:pStyle w:val="BodyText"/>
        <w:spacing w:line="182" w:lineRule="exact"/>
        <w:ind w:right="38"/>
        <w:jc w:val="right"/>
      </w:pPr>
      <w:r>
        <w:rPr>
          <w:w w:val="90"/>
        </w:rPr>
        <w:t>(68 mm)</w:t>
      </w:r>
    </w:p>
    <w:p>
      <w:pPr>
        <w:pStyle w:val="BodyText"/>
        <w:spacing w:before="3"/>
        <w:rPr>
          <w:sz w:val="19"/>
        </w:rPr>
      </w:pPr>
      <w:r>
        <w:rPr/>
        <w:br w:type="column"/>
      </w:r>
      <w:r>
        <w:rPr>
          <w:sz w:val="19"/>
        </w:rPr>
      </w:r>
    </w:p>
    <w:p>
      <w:pPr>
        <w:pStyle w:val="BodyText"/>
        <w:spacing w:line="182" w:lineRule="exact"/>
        <w:ind w:right="129"/>
        <w:jc w:val="right"/>
      </w:pPr>
      <w:r>
        <w:rPr>
          <w:w w:val="90"/>
        </w:rPr>
        <w:t>2.45"</w:t>
      </w:r>
    </w:p>
    <w:p>
      <w:pPr>
        <w:pStyle w:val="BodyText"/>
        <w:spacing w:line="182" w:lineRule="exact"/>
        <w:jc w:val="right"/>
      </w:pPr>
      <w:r>
        <w:rPr>
          <w:w w:val="90"/>
        </w:rPr>
        <w:t>(62.2 mm)</w:t>
      </w:r>
    </w:p>
    <w:p>
      <w:pPr>
        <w:pStyle w:val="BodyText"/>
        <w:spacing w:line="182" w:lineRule="exact" w:before="117"/>
        <w:ind w:left="1784" w:right="2398"/>
        <w:jc w:val="center"/>
      </w:pPr>
      <w:r>
        <w:rPr/>
        <w:br w:type="column"/>
      </w:r>
      <w:r>
        <w:rPr/>
        <w:t>2.68"</w:t>
      </w:r>
    </w:p>
    <w:p>
      <w:pPr>
        <w:pStyle w:val="BodyText"/>
        <w:spacing w:line="182" w:lineRule="exact"/>
        <w:ind w:left="1784" w:right="2398"/>
        <w:jc w:val="center"/>
      </w:pPr>
      <w:r>
        <w:rPr/>
        <w:t>(68 mm)</w:t>
      </w:r>
    </w:p>
    <w:p>
      <w:pPr>
        <w:spacing w:after="0" w:line="182" w:lineRule="exact"/>
        <w:jc w:val="center"/>
        <w:sectPr>
          <w:type w:val="continuous"/>
          <w:pgSz w:w="12240" w:h="15840"/>
          <w:pgMar w:top="1260" w:bottom="280" w:left="0" w:right="0"/>
          <w:cols w:num="4" w:equalWidth="0">
            <w:col w:w="2454" w:space="98"/>
            <w:col w:w="2352" w:space="171"/>
            <w:col w:w="2414" w:space="39"/>
            <w:col w:w="4712"/>
          </w:cols>
        </w:sectPr>
      </w:pPr>
    </w:p>
    <w:p>
      <w:pPr>
        <w:pStyle w:val="BodyText"/>
        <w:rPr>
          <w:sz w:val="20"/>
        </w:rPr>
      </w:pPr>
    </w:p>
    <w:p>
      <w:pPr>
        <w:pStyle w:val="BodyText"/>
        <w:rPr>
          <w:sz w:val="20"/>
        </w:rPr>
      </w:pPr>
    </w:p>
    <w:p>
      <w:pPr>
        <w:spacing w:after="0"/>
        <w:rPr>
          <w:sz w:val="20"/>
        </w:rPr>
        <w:sectPr>
          <w:type w:val="continuous"/>
          <w:pgSz w:w="12240" w:h="15840"/>
          <w:pgMar w:top="1260" w:bottom="280" w:left="0" w:right="0"/>
        </w:sectPr>
      </w:pPr>
    </w:p>
    <w:p>
      <w:pPr>
        <w:pStyle w:val="BodyText"/>
        <w:spacing w:before="10"/>
        <w:rPr>
          <w:sz w:val="26"/>
        </w:rPr>
      </w:pPr>
      <w:r>
        <w:rPr/>
        <w:pict>
          <v:group style="position:absolute;margin-left:0pt;margin-top:0pt;width:612pt;height:72.5pt;mso-position-horizontal-relative:page;mso-position-vertical-relative:page;z-index:15016" coordorigin="0,0" coordsize="12240,1450">
            <v:line style="position:absolute" from="1,0" to="1,1440" stroked="true" strokeweight=".062pt" strokecolor="#f3a798">
              <v:stroke dashstyle="solid"/>
            </v:line>
            <v:line style="position:absolute" from="0,1440" to="12240,1440" stroked="true" strokeweight="1pt" strokecolor="#e31837">
              <v:stroke dashstyle="solid"/>
            </v:line>
            <v:shape style="position:absolute;left:0;top:0;width:12240;height:1450" type="#_x0000_t202" filled="false" stroked="false">
              <v:textbox inset="0,0,0,0">
                <w:txbxContent>
                  <w:p>
                    <w:pPr>
                      <w:tabs>
                        <w:tab w:pos="10241" w:val="left" w:leader="none"/>
                      </w:tabs>
                      <w:spacing w:before="601"/>
                      <w:ind w:left="8110" w:right="0" w:firstLine="0"/>
                      <w:jc w:val="left"/>
                      <w:rPr>
                        <w:b/>
                        <w:sz w:val="18"/>
                      </w:rPr>
                    </w:pPr>
                    <w:r>
                      <w:rPr>
                        <w:rFonts w:ascii="Arial Black"/>
                        <w:color w:val="E31837"/>
                        <w:sz w:val="50"/>
                      </w:rPr>
                      <w:t>900</w:t>
                    </w:r>
                    <w:r>
                      <w:rPr>
                        <w:rFonts w:ascii="Arial Black"/>
                        <w:color w:val="E31837"/>
                        <w:spacing w:val="-85"/>
                        <w:sz w:val="50"/>
                      </w:rPr>
                      <w:t> </w:t>
                    </w:r>
                    <w:r>
                      <w:rPr>
                        <w:sz w:val="24"/>
                      </w:rPr>
                      <w:t>SERIES</w:t>
                      <w:tab/>
                    </w:r>
                    <w:r>
                      <w:rPr>
                        <w:b/>
                        <w:sz w:val="18"/>
                      </w:rPr>
                      <w:t>DIMENSIONS</w:t>
                    </w:r>
                  </w:p>
                </w:txbxContent>
              </v:textbox>
              <w10:wrap type="none"/>
            </v:shape>
            <w10:wrap type="none"/>
          </v:group>
        </w:pict>
      </w:r>
    </w:p>
    <w:p>
      <w:pPr>
        <w:pStyle w:val="BodyText"/>
        <w:tabs>
          <w:tab w:pos="233" w:val="left" w:leader="none"/>
          <w:tab w:pos="762" w:val="left" w:leader="none"/>
        </w:tabs>
        <w:spacing w:line="182" w:lineRule="exact"/>
        <w:ind w:right="38"/>
        <w:jc w:val="right"/>
      </w:pPr>
      <w:r>
        <w:rPr>
          <w:w w:val="90"/>
          <w:u w:val="single"/>
        </w:rPr>
        <w:t> </w:t>
      </w:r>
      <w:r>
        <w:rPr>
          <w:u w:val="single"/>
        </w:rPr>
        <w:tab/>
      </w:r>
      <w:r>
        <w:rPr>
          <w:spacing w:val="-4"/>
          <w:w w:val="90"/>
          <w:u w:val="single"/>
        </w:rPr>
        <w:t>1.14"</w:t>
      </w:r>
      <w:r>
        <w:rPr>
          <w:spacing w:val="-4"/>
          <w:u w:val="single"/>
        </w:rPr>
        <w:tab/>
      </w:r>
    </w:p>
    <w:p>
      <w:pPr>
        <w:pStyle w:val="BodyText"/>
        <w:spacing w:line="182" w:lineRule="exact"/>
        <w:ind w:right="222"/>
        <w:jc w:val="right"/>
      </w:pPr>
      <w:r>
        <w:rPr>
          <w:w w:val="95"/>
        </w:rPr>
        <w:t>(29 mm)</w:t>
      </w:r>
    </w:p>
    <w:p>
      <w:pPr>
        <w:pStyle w:val="BodyText"/>
        <w:spacing w:before="3"/>
        <w:rPr>
          <w:sz w:val="19"/>
        </w:rPr>
      </w:pPr>
      <w:r>
        <w:rPr/>
        <w:br w:type="column"/>
      </w:r>
      <w:r>
        <w:rPr>
          <w:sz w:val="19"/>
        </w:rPr>
      </w:r>
    </w:p>
    <w:p>
      <w:pPr>
        <w:pStyle w:val="BodyText"/>
        <w:spacing w:line="182" w:lineRule="exact"/>
        <w:ind w:left="168"/>
        <w:jc w:val="center"/>
      </w:pPr>
      <w:r>
        <w:rPr>
          <w:w w:val="90"/>
          <w:u w:val="single"/>
        </w:rPr>
        <w:t> </w:t>
      </w:r>
      <w:r>
        <w:rPr>
          <w:u w:val="single"/>
        </w:rPr>
        <w:t>  </w:t>
      </w:r>
      <w:r>
        <w:rPr>
          <w:spacing w:val="1"/>
          <w:u w:val="single"/>
        </w:rPr>
        <w:t> </w:t>
      </w:r>
      <w:r>
        <w:rPr>
          <w:u w:val="single"/>
        </w:rPr>
        <w:t>1.26"</w:t>
      </w:r>
      <w:r>
        <w:rPr>
          <w:spacing w:val="6"/>
          <w:u w:val="single"/>
        </w:rPr>
        <w:t> </w:t>
      </w:r>
    </w:p>
    <w:p>
      <w:pPr>
        <w:pStyle w:val="BodyText"/>
        <w:spacing w:line="182" w:lineRule="exact"/>
        <w:ind w:left="119"/>
        <w:jc w:val="center"/>
      </w:pPr>
      <w:r>
        <w:rPr>
          <w:w w:val="95"/>
        </w:rPr>
        <w:t>(32</w:t>
      </w:r>
      <w:r>
        <w:rPr>
          <w:spacing w:val="-24"/>
          <w:w w:val="95"/>
        </w:rPr>
        <w:t> </w:t>
      </w:r>
      <w:r>
        <w:rPr>
          <w:spacing w:val="-3"/>
          <w:w w:val="95"/>
        </w:rPr>
        <w:t>mm)</w:t>
      </w:r>
    </w:p>
    <w:p>
      <w:pPr>
        <w:pStyle w:val="Heading5"/>
        <w:spacing w:before="118"/>
        <w:ind w:left="0" w:right="722"/>
        <w:jc w:val="right"/>
      </w:pPr>
      <w:r>
        <w:rPr/>
        <w:t>33</w:t>
      </w:r>
    </w:p>
    <w:p>
      <w:pPr>
        <w:spacing w:after="0"/>
        <w:jc w:val="right"/>
        <w:sectPr>
          <w:type w:val="continuous"/>
          <w:pgSz w:w="12240" w:h="15840"/>
          <w:pgMar w:top="1260" w:bottom="280" w:left="0" w:right="0"/>
          <w:cols w:num="2" w:equalWidth="0">
            <w:col w:w="4161" w:space="922"/>
            <w:col w:w="715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before="101"/>
        <w:ind w:left="5309" w:right="0" w:firstLine="0"/>
        <w:jc w:val="left"/>
        <w:rPr>
          <w:sz w:val="36"/>
        </w:rPr>
      </w:pPr>
      <w:r>
        <w:rPr/>
        <w:pict>
          <v:shape style="position:absolute;margin-left:268.069794pt;margin-top:16.971880pt;width:13.15pt;height:23.3pt;mso-position-horizontal-relative:page;mso-position-vertical-relative:paragraph;z-index:-1122208" coordorigin="5361,339" coordsize="263,466" path="m5519,339l5479,396,5419,439,5361,462,5361,567,5419,546,5480,511,5495,500,5495,805,5624,805,5624,339,5519,339xe" filled="false" stroked="true" strokeweight="2pt" strokecolor="#56004e">
            <v:path arrowok="t"/>
            <v:stroke dashstyle="solid"/>
            <w10:wrap type="none"/>
          </v:shape>
        </w:pict>
      </w:r>
      <w:r>
        <w:rPr/>
        <w:pict>
          <v:group style="position:absolute;margin-left:287.116211pt;margin-top:15.97148pt;width:63.45pt;height:25.7pt;mso-position-horizontal-relative:page;mso-position-vertical-relative:paragraph;z-index:-1122184" coordorigin="5742,319" coordsize="1269,514">
            <v:shape style="position:absolute;left:5762;top:339;width:375;height:474" coordorigin="5762,339" coordsize="375,474" path="m5772,671l5797,741,5839,784,5897,809,5949,813,5997,810,6070,781,6113,722,6134,631,6137,573,6136,545,6124,466,6101,409,6056,364,5995,342,5953,339,5908,343,5836,369,5789,423,5765,514,5762,574,5763,600,5765,625,5768,649,5772,671xe" filled="false" stroked="true" strokeweight="2pt" strokecolor="#56004e">
              <v:path arrowok="t"/>
              <v:stroke dashstyle="solid"/>
            </v:shape>
            <v:shape style="position:absolute;left:5868;top:404;width:162;height:343" type="#_x0000_t75" stroked="false">
              <v:imagedata r:id="rId198" o:title=""/>
            </v:shape>
            <v:shape style="position:absolute;left:6189;top:339;width:375;height:474" coordorigin="6189,339" coordsize="375,474" path="m6198,671l6224,741,6266,784,6324,809,6376,813,6424,810,6496,781,6540,722,6561,631,6564,573,6563,545,6551,466,6528,409,6482,364,6422,342,6380,339,6334,343,6263,369,6216,423,6192,514,6189,574,6190,600,6192,625,6194,649,6198,671xe" filled="false" stroked="true" strokeweight="2pt" strokecolor="#56004e">
              <v:path arrowok="t"/>
              <v:stroke dashstyle="solid"/>
            </v:shape>
            <v:shape style="position:absolute;left:6295;top:404;width:162;height:343" type="#_x0000_t75" stroked="false">
              <v:imagedata r:id="rId199" o:title=""/>
            </v:shape>
            <v:shape style="position:absolute;left:6616;top:339;width:375;height:474" coordorigin="6616,339" coordsize="375,474" path="m6625,671l6651,741,6692,784,6751,809,6803,813,6851,810,6923,781,6967,722,6988,631,6990,573,6990,545,6978,466,6954,409,6909,364,6848,342,6806,339,6761,343,6690,369,6643,423,6619,514,6616,574,6617,600,6618,625,6621,649,6625,671xe" filled="false" stroked="true" strokeweight="2pt" strokecolor="#56004e">
              <v:path arrowok="t"/>
              <v:stroke dashstyle="solid"/>
            </v:shape>
            <v:shape style="position:absolute;left:6722;top:404;width:162;height:343" type="#_x0000_t75" stroked="false">
              <v:imagedata r:id="rId200" o:title=""/>
            </v:shape>
            <w10:wrap type="none"/>
          </v:group>
        </w:pict>
      </w:r>
      <w:r>
        <w:rPr/>
        <w:drawing>
          <wp:anchor distT="0" distB="0" distL="0" distR="0" allowOverlap="1" layoutInCell="1" locked="0" behindDoc="0" simplePos="0" relativeHeight="16096">
            <wp:simplePos x="0" y="0"/>
            <wp:positionH relativeFrom="page">
              <wp:posOffset>259316</wp:posOffset>
            </wp:positionH>
            <wp:positionV relativeFrom="paragraph">
              <wp:posOffset>156800</wp:posOffset>
            </wp:positionV>
            <wp:extent cx="2473178" cy="2172611"/>
            <wp:effectExtent l="0" t="0" r="0" b="0"/>
            <wp:wrapNone/>
            <wp:docPr id="41" name="image196.png" descr=""/>
            <wp:cNvGraphicFramePr>
              <a:graphicFrameLocks noChangeAspect="1"/>
            </wp:cNvGraphicFramePr>
            <a:graphic>
              <a:graphicData uri="http://schemas.openxmlformats.org/drawingml/2006/picture">
                <pic:pic>
                  <pic:nvPicPr>
                    <pic:cNvPr id="42" name="image196.png"/>
                    <pic:cNvPicPr/>
                  </pic:nvPicPr>
                  <pic:blipFill>
                    <a:blip r:embed="rId201" cstate="print"/>
                    <a:stretch>
                      <a:fillRect/>
                    </a:stretch>
                  </pic:blipFill>
                  <pic:spPr>
                    <a:xfrm>
                      <a:off x="0" y="0"/>
                      <a:ext cx="2473178" cy="2172611"/>
                    </a:xfrm>
                    <a:prstGeom prst="rect">
                      <a:avLst/>
                    </a:prstGeom>
                  </pic:spPr>
                </pic:pic>
              </a:graphicData>
            </a:graphic>
          </wp:anchor>
        </w:drawing>
      </w:r>
      <w:r>
        <w:rPr>
          <w:rFonts w:ascii="Arial Black"/>
          <w:color w:val="56004E"/>
          <w:sz w:val="64"/>
        </w:rPr>
        <w:t>1000</w:t>
      </w:r>
      <w:r>
        <w:rPr>
          <w:rFonts w:ascii="Arial Black"/>
          <w:color w:val="56004E"/>
          <w:spacing w:val="-132"/>
          <w:sz w:val="64"/>
        </w:rPr>
        <w:t> </w:t>
      </w:r>
      <w:r>
        <w:rPr>
          <w:sz w:val="36"/>
        </w:rPr>
        <w:t>SERIES</w:t>
      </w:r>
    </w:p>
    <w:p>
      <w:pPr>
        <w:pStyle w:val="Heading5"/>
        <w:numPr>
          <w:ilvl w:val="1"/>
          <w:numId w:val="25"/>
        </w:numPr>
        <w:tabs>
          <w:tab w:pos="5496" w:val="left" w:leader="none"/>
        </w:tabs>
        <w:spacing w:line="240" w:lineRule="auto" w:before="316" w:after="0"/>
        <w:ind w:left="5495" w:right="0" w:hanging="180"/>
        <w:jc w:val="left"/>
      </w:pPr>
      <w:r>
        <w:rPr>
          <w:w w:val="90"/>
        </w:rPr>
        <w:t>Simple,</w:t>
      </w:r>
      <w:r>
        <w:rPr>
          <w:spacing w:val="-13"/>
          <w:w w:val="90"/>
        </w:rPr>
        <w:t> </w:t>
      </w:r>
      <w:r>
        <w:rPr>
          <w:w w:val="90"/>
        </w:rPr>
        <w:t>rugged,</w:t>
      </w:r>
      <w:r>
        <w:rPr>
          <w:spacing w:val="-13"/>
          <w:w w:val="90"/>
        </w:rPr>
        <w:t> </w:t>
      </w:r>
      <w:r>
        <w:rPr>
          <w:w w:val="90"/>
        </w:rPr>
        <w:t>compact</w:t>
      </w:r>
      <w:r>
        <w:rPr>
          <w:spacing w:val="-13"/>
          <w:w w:val="90"/>
        </w:rPr>
        <w:t> </w:t>
      </w:r>
      <w:r>
        <w:rPr>
          <w:w w:val="90"/>
        </w:rPr>
        <w:t>differential</w:t>
      </w:r>
      <w:r>
        <w:rPr>
          <w:spacing w:val="-13"/>
          <w:w w:val="90"/>
        </w:rPr>
        <w:t> </w:t>
      </w:r>
      <w:r>
        <w:rPr>
          <w:w w:val="90"/>
        </w:rPr>
        <w:t>pressure</w:t>
      </w:r>
      <w:r>
        <w:rPr>
          <w:spacing w:val="-13"/>
          <w:w w:val="90"/>
        </w:rPr>
        <w:t> </w:t>
      </w:r>
      <w:r>
        <w:rPr>
          <w:w w:val="90"/>
        </w:rPr>
        <w:t>gauge</w:t>
      </w:r>
    </w:p>
    <w:p>
      <w:pPr>
        <w:pStyle w:val="ListParagraph"/>
        <w:numPr>
          <w:ilvl w:val="1"/>
          <w:numId w:val="25"/>
        </w:numPr>
        <w:tabs>
          <w:tab w:pos="5496" w:val="left" w:leader="none"/>
        </w:tabs>
        <w:spacing w:line="240" w:lineRule="auto" w:before="28" w:after="0"/>
        <w:ind w:left="5495" w:right="0" w:hanging="180"/>
        <w:jc w:val="left"/>
        <w:rPr>
          <w:sz w:val="24"/>
        </w:rPr>
      </w:pPr>
      <w:r>
        <w:rPr>
          <w:sz w:val="24"/>
        </w:rPr>
        <w:t>Ranges</w:t>
      </w:r>
      <w:r>
        <w:rPr>
          <w:spacing w:val="-14"/>
          <w:sz w:val="24"/>
        </w:rPr>
        <w:t> </w:t>
      </w:r>
      <w:r>
        <w:rPr>
          <w:sz w:val="24"/>
        </w:rPr>
        <w:t>from</w:t>
      </w:r>
      <w:r>
        <w:rPr>
          <w:spacing w:val="-13"/>
          <w:sz w:val="24"/>
        </w:rPr>
        <w:t> </w:t>
      </w:r>
      <w:r>
        <w:rPr>
          <w:sz w:val="24"/>
        </w:rPr>
        <w:t>0</w:t>
      </w:r>
      <w:r>
        <w:rPr>
          <w:spacing w:val="-13"/>
          <w:sz w:val="24"/>
        </w:rPr>
        <w:t> </w:t>
      </w:r>
      <w:r>
        <w:rPr>
          <w:sz w:val="24"/>
        </w:rPr>
        <w:t>psid</w:t>
      </w:r>
      <w:r>
        <w:rPr>
          <w:spacing w:val="-14"/>
          <w:sz w:val="24"/>
        </w:rPr>
        <w:t> </w:t>
      </w:r>
      <w:r>
        <w:rPr>
          <w:sz w:val="24"/>
        </w:rPr>
        <w:t>to</w:t>
      </w:r>
      <w:r>
        <w:rPr>
          <w:spacing w:val="-13"/>
          <w:sz w:val="24"/>
        </w:rPr>
        <w:t> </w:t>
      </w:r>
      <w:r>
        <w:rPr>
          <w:sz w:val="24"/>
        </w:rPr>
        <w:t>5</w:t>
      </w:r>
      <w:r>
        <w:rPr>
          <w:spacing w:val="-13"/>
          <w:sz w:val="24"/>
        </w:rPr>
        <w:t> </w:t>
      </w:r>
      <w:r>
        <w:rPr>
          <w:sz w:val="24"/>
        </w:rPr>
        <w:t>psid</w:t>
      </w:r>
      <w:r>
        <w:rPr>
          <w:spacing w:val="-14"/>
          <w:sz w:val="24"/>
        </w:rPr>
        <w:t> </w:t>
      </w:r>
      <w:r>
        <w:rPr>
          <w:sz w:val="24"/>
        </w:rPr>
        <w:t>through</w:t>
      </w:r>
      <w:r>
        <w:rPr>
          <w:spacing w:val="-13"/>
          <w:sz w:val="24"/>
        </w:rPr>
        <w:t> </w:t>
      </w:r>
      <w:r>
        <w:rPr>
          <w:sz w:val="24"/>
        </w:rPr>
        <w:t>0</w:t>
      </w:r>
      <w:r>
        <w:rPr>
          <w:spacing w:val="-13"/>
          <w:sz w:val="24"/>
        </w:rPr>
        <w:t> </w:t>
      </w:r>
      <w:r>
        <w:rPr>
          <w:sz w:val="24"/>
        </w:rPr>
        <w:t>psid</w:t>
      </w:r>
      <w:r>
        <w:rPr>
          <w:spacing w:val="-13"/>
          <w:sz w:val="24"/>
        </w:rPr>
        <w:t> </w:t>
      </w:r>
      <w:r>
        <w:rPr>
          <w:sz w:val="24"/>
        </w:rPr>
        <w:t>to</w:t>
      </w:r>
      <w:r>
        <w:rPr>
          <w:spacing w:val="-14"/>
          <w:sz w:val="24"/>
        </w:rPr>
        <w:t> </w:t>
      </w:r>
      <w:r>
        <w:rPr>
          <w:spacing w:val="-9"/>
          <w:sz w:val="24"/>
        </w:rPr>
        <w:t>110</w:t>
      </w:r>
      <w:r>
        <w:rPr>
          <w:spacing w:val="-13"/>
          <w:sz w:val="24"/>
        </w:rPr>
        <w:t> </w:t>
      </w:r>
      <w:r>
        <w:rPr>
          <w:sz w:val="24"/>
        </w:rPr>
        <w:t>psid</w:t>
      </w:r>
    </w:p>
    <w:p>
      <w:pPr>
        <w:pStyle w:val="ListParagraph"/>
        <w:numPr>
          <w:ilvl w:val="1"/>
          <w:numId w:val="25"/>
        </w:numPr>
        <w:tabs>
          <w:tab w:pos="5496" w:val="left" w:leader="none"/>
        </w:tabs>
        <w:spacing w:line="240" w:lineRule="auto" w:before="28" w:after="0"/>
        <w:ind w:left="5495" w:right="0" w:hanging="180"/>
        <w:jc w:val="left"/>
        <w:rPr>
          <w:sz w:val="24"/>
        </w:rPr>
      </w:pPr>
      <w:r>
        <w:rPr>
          <w:spacing w:val="-6"/>
          <w:w w:val="95"/>
          <w:sz w:val="24"/>
        </w:rPr>
        <w:t>2-1/2",</w:t>
      </w:r>
      <w:r>
        <w:rPr>
          <w:spacing w:val="-32"/>
          <w:w w:val="95"/>
          <w:sz w:val="24"/>
        </w:rPr>
        <w:t> </w:t>
      </w:r>
      <w:r>
        <w:rPr>
          <w:spacing w:val="-3"/>
          <w:w w:val="95"/>
          <w:sz w:val="24"/>
        </w:rPr>
        <w:t>4-1/2"</w:t>
      </w:r>
      <w:r>
        <w:rPr>
          <w:spacing w:val="-32"/>
          <w:w w:val="95"/>
          <w:sz w:val="24"/>
        </w:rPr>
        <w:t> </w:t>
      </w:r>
      <w:r>
        <w:rPr>
          <w:w w:val="95"/>
          <w:sz w:val="24"/>
        </w:rPr>
        <w:t>and</w:t>
      </w:r>
      <w:r>
        <w:rPr>
          <w:spacing w:val="-31"/>
          <w:w w:val="95"/>
          <w:sz w:val="24"/>
        </w:rPr>
        <w:t> </w:t>
      </w:r>
      <w:r>
        <w:rPr>
          <w:w w:val="95"/>
          <w:sz w:val="24"/>
        </w:rPr>
        <w:t>6"</w:t>
      </w:r>
      <w:r>
        <w:rPr>
          <w:spacing w:val="-32"/>
          <w:w w:val="95"/>
          <w:sz w:val="24"/>
        </w:rPr>
        <w:t> </w:t>
      </w:r>
      <w:r>
        <w:rPr>
          <w:w w:val="95"/>
          <w:sz w:val="24"/>
        </w:rPr>
        <w:t>gauge</w:t>
      </w:r>
      <w:r>
        <w:rPr>
          <w:spacing w:val="-32"/>
          <w:w w:val="95"/>
          <w:sz w:val="24"/>
        </w:rPr>
        <w:t> </w:t>
      </w:r>
      <w:r>
        <w:rPr>
          <w:w w:val="95"/>
          <w:sz w:val="24"/>
        </w:rPr>
        <w:t>sizes</w:t>
      </w:r>
    </w:p>
    <w:p>
      <w:pPr>
        <w:pStyle w:val="ListParagraph"/>
        <w:numPr>
          <w:ilvl w:val="1"/>
          <w:numId w:val="25"/>
        </w:numPr>
        <w:tabs>
          <w:tab w:pos="5496" w:val="left" w:leader="none"/>
        </w:tabs>
        <w:spacing w:line="240" w:lineRule="auto" w:before="27" w:after="0"/>
        <w:ind w:left="5495" w:right="0" w:hanging="180"/>
        <w:jc w:val="left"/>
        <w:rPr>
          <w:sz w:val="24"/>
        </w:rPr>
      </w:pPr>
      <w:r>
        <w:rPr>
          <w:w w:val="90"/>
          <w:sz w:val="24"/>
        </w:rPr>
        <w:t>Engineered</w:t>
      </w:r>
      <w:r>
        <w:rPr>
          <w:spacing w:val="-14"/>
          <w:w w:val="90"/>
          <w:sz w:val="24"/>
        </w:rPr>
        <w:t> </w:t>
      </w:r>
      <w:r>
        <w:rPr>
          <w:w w:val="90"/>
          <w:sz w:val="24"/>
        </w:rPr>
        <w:t>plastic</w:t>
      </w:r>
      <w:r>
        <w:rPr>
          <w:spacing w:val="-13"/>
          <w:w w:val="90"/>
          <w:sz w:val="24"/>
        </w:rPr>
        <w:t> </w:t>
      </w:r>
      <w:r>
        <w:rPr>
          <w:w w:val="90"/>
          <w:sz w:val="24"/>
        </w:rPr>
        <w:t>gauge</w:t>
      </w:r>
      <w:r>
        <w:rPr>
          <w:spacing w:val="-13"/>
          <w:w w:val="90"/>
          <w:sz w:val="24"/>
        </w:rPr>
        <w:t> </w:t>
      </w:r>
      <w:r>
        <w:rPr>
          <w:w w:val="90"/>
          <w:sz w:val="24"/>
        </w:rPr>
        <w:t>case</w:t>
      </w:r>
    </w:p>
    <w:p>
      <w:pPr>
        <w:pStyle w:val="ListParagraph"/>
        <w:numPr>
          <w:ilvl w:val="1"/>
          <w:numId w:val="25"/>
        </w:numPr>
        <w:tabs>
          <w:tab w:pos="5496" w:val="left" w:leader="none"/>
        </w:tabs>
        <w:spacing w:line="240" w:lineRule="auto" w:before="28" w:after="0"/>
        <w:ind w:left="5495" w:right="0" w:hanging="180"/>
        <w:jc w:val="left"/>
        <w:rPr>
          <w:sz w:val="24"/>
        </w:rPr>
      </w:pPr>
      <w:r>
        <w:rPr>
          <w:sz w:val="24"/>
        </w:rPr>
        <w:t>Clear</w:t>
      </w:r>
      <w:r>
        <w:rPr>
          <w:spacing w:val="-19"/>
          <w:sz w:val="24"/>
        </w:rPr>
        <w:t> </w:t>
      </w:r>
      <w:r>
        <w:rPr>
          <w:sz w:val="24"/>
        </w:rPr>
        <w:t>anodized</w:t>
      </w:r>
      <w:r>
        <w:rPr>
          <w:spacing w:val="-18"/>
          <w:sz w:val="24"/>
        </w:rPr>
        <w:t> </w:t>
      </w:r>
      <w:r>
        <w:rPr>
          <w:sz w:val="24"/>
        </w:rPr>
        <w:t>Aluminum</w:t>
      </w:r>
      <w:r>
        <w:rPr>
          <w:spacing w:val="-18"/>
          <w:sz w:val="24"/>
        </w:rPr>
        <w:t> </w:t>
      </w:r>
      <w:r>
        <w:rPr>
          <w:sz w:val="24"/>
        </w:rPr>
        <w:t>and</w:t>
      </w:r>
      <w:r>
        <w:rPr>
          <w:spacing w:val="-18"/>
          <w:sz w:val="24"/>
        </w:rPr>
        <w:t> </w:t>
      </w:r>
      <w:r>
        <w:rPr>
          <w:spacing w:val="-6"/>
          <w:sz w:val="24"/>
        </w:rPr>
        <w:t>316</w:t>
      </w:r>
      <w:r>
        <w:rPr>
          <w:spacing w:val="-18"/>
          <w:sz w:val="24"/>
        </w:rPr>
        <w:t> </w:t>
      </w:r>
      <w:r>
        <w:rPr>
          <w:sz w:val="24"/>
        </w:rPr>
        <w:t>Stainless</w:t>
      </w:r>
      <w:r>
        <w:rPr>
          <w:spacing w:val="-18"/>
          <w:sz w:val="24"/>
        </w:rPr>
        <w:t> </w:t>
      </w:r>
      <w:r>
        <w:rPr>
          <w:sz w:val="24"/>
        </w:rPr>
        <w:t>Steel</w:t>
      </w:r>
      <w:r>
        <w:rPr>
          <w:spacing w:val="-18"/>
          <w:sz w:val="24"/>
        </w:rPr>
        <w:t> </w:t>
      </w:r>
      <w:r>
        <w:rPr>
          <w:sz w:val="24"/>
        </w:rPr>
        <w:t>wetted</w:t>
      </w:r>
      <w:r>
        <w:rPr>
          <w:spacing w:val="-19"/>
          <w:sz w:val="24"/>
        </w:rPr>
        <w:t> </w:t>
      </w:r>
      <w:r>
        <w:rPr>
          <w:sz w:val="24"/>
        </w:rPr>
        <w:t>parts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8"/>
        </w:rPr>
      </w:pPr>
      <w:r>
        <w:rPr/>
        <w:pict>
          <v:group style="position:absolute;margin-left:264.865112pt;margin-top:12.50043pt;width:302.150pt;height:2pt;mso-position-horizontal-relative:page;mso-position-vertical-relative:paragraph;z-index:13520;mso-wrap-distance-left:0;mso-wrap-distance-right:0" coordorigin="5297,250" coordsize="6043,40">
            <v:line style="position:absolute" from="5297,270" to="7315,270" stroked="true" strokeweight="2pt" strokecolor="#56004e">
              <v:stroke dashstyle="solid"/>
            </v:line>
            <v:line style="position:absolute" from="7315,270" to="11340,270" stroked="true" strokeweight="2pt" strokecolor="#56004e">
              <v:stroke dashstyle="solid"/>
            </v:line>
            <w10:wrap type="topAndBottom"/>
          </v:group>
        </w:pict>
      </w:r>
    </w:p>
    <w:p>
      <w:pPr>
        <w:pStyle w:val="Heading9"/>
        <w:spacing w:after="34"/>
        <w:ind w:left="7630"/>
      </w:pPr>
      <w:r>
        <w:rPr>
          <w:color w:val="56004E"/>
        </w:rPr>
        <w:t>SPECIFICATIONS</w:t>
      </w:r>
    </w:p>
    <w:p>
      <w:pPr>
        <w:pStyle w:val="BodyText"/>
        <w:spacing w:line="20" w:lineRule="exact"/>
        <w:ind w:left="5287"/>
        <w:rPr>
          <w:sz w:val="2"/>
        </w:rPr>
      </w:pPr>
      <w:r>
        <w:rPr>
          <w:sz w:val="2"/>
        </w:rPr>
        <w:pict>
          <v:group style="width:302.150pt;height:1pt;mso-position-horizontal-relative:char;mso-position-vertical-relative:line" coordorigin="0,0" coordsize="6043,20">
            <v:line style="position:absolute" from="0,10" to="2018,10" stroked="true" strokeweight="1pt" strokecolor="#000000">
              <v:stroke dashstyle="solid"/>
            </v:line>
            <v:line style="position:absolute" from="2018,10" to="6043,10" stroked="true" strokeweight="1pt" strokecolor="#000000">
              <v:stroke dashstyle="solid"/>
            </v:line>
          </v:group>
        </w:pict>
      </w:r>
      <w:r>
        <w:rPr>
          <w:sz w:val="2"/>
        </w:rPr>
      </w:r>
    </w:p>
    <w:p>
      <w:pPr>
        <w:tabs>
          <w:tab w:pos="7372" w:val="left" w:leader="none"/>
        </w:tabs>
        <w:spacing w:before="19"/>
        <w:ind w:left="5354" w:right="0" w:firstLine="0"/>
        <w:jc w:val="left"/>
        <w:rPr>
          <w:sz w:val="16"/>
        </w:rPr>
      </w:pPr>
      <w:r>
        <w:rPr/>
        <w:pict>
          <v:group style="position:absolute;margin-left:264.865112pt;margin-top:13.429878pt;width:302.150pt;height:.5pt;mso-position-horizontal-relative:page;mso-position-vertical-relative:paragraph;z-index:13568;mso-wrap-distance-left:0;mso-wrap-distance-right:0" coordorigin="5297,269" coordsize="6043,10">
            <v:line style="position:absolute" from="5297,274" to="7315,274" stroked="true" strokeweight=".5pt" strokecolor="#000000">
              <v:stroke dashstyle="solid"/>
            </v:line>
            <v:line style="position:absolute" from="7315,274" to="11340,274" stroked="true" strokeweight=".5pt" strokecolor="#000000">
              <v:stroke dashstyle="solid"/>
            </v:line>
            <w10:wrap type="topAndBottom"/>
          </v:group>
        </w:pict>
      </w:r>
      <w:r>
        <w:rPr>
          <w:b/>
          <w:sz w:val="16"/>
        </w:rPr>
        <w:t>Pressure</w:t>
      </w:r>
      <w:r>
        <w:rPr>
          <w:b/>
          <w:spacing w:val="-25"/>
          <w:sz w:val="16"/>
        </w:rPr>
        <w:t> </w:t>
      </w:r>
      <w:r>
        <w:rPr>
          <w:b/>
          <w:sz w:val="16"/>
        </w:rPr>
        <w:t>ranges</w:t>
        <w:tab/>
      </w:r>
      <w:r>
        <w:rPr>
          <w:sz w:val="16"/>
        </w:rPr>
        <w:t>0</w:t>
      </w:r>
      <w:r>
        <w:rPr>
          <w:spacing w:val="-6"/>
          <w:sz w:val="16"/>
        </w:rPr>
        <w:t> </w:t>
      </w:r>
      <w:r>
        <w:rPr>
          <w:sz w:val="16"/>
        </w:rPr>
        <w:t>psid</w:t>
      </w:r>
      <w:r>
        <w:rPr>
          <w:spacing w:val="-6"/>
          <w:sz w:val="16"/>
        </w:rPr>
        <w:t> </w:t>
      </w:r>
      <w:r>
        <w:rPr>
          <w:sz w:val="16"/>
        </w:rPr>
        <w:t>to</w:t>
      </w:r>
      <w:r>
        <w:rPr>
          <w:spacing w:val="-6"/>
          <w:sz w:val="16"/>
        </w:rPr>
        <w:t> </w:t>
      </w:r>
      <w:r>
        <w:rPr>
          <w:sz w:val="16"/>
        </w:rPr>
        <w:t>5</w:t>
      </w:r>
      <w:r>
        <w:rPr>
          <w:spacing w:val="-6"/>
          <w:sz w:val="16"/>
        </w:rPr>
        <w:t> </w:t>
      </w:r>
      <w:r>
        <w:rPr>
          <w:sz w:val="16"/>
        </w:rPr>
        <w:t>psid</w:t>
      </w:r>
      <w:r>
        <w:rPr>
          <w:spacing w:val="-6"/>
          <w:sz w:val="16"/>
        </w:rPr>
        <w:t> </w:t>
      </w:r>
      <w:r>
        <w:rPr>
          <w:sz w:val="16"/>
        </w:rPr>
        <w:t>through</w:t>
      </w:r>
      <w:r>
        <w:rPr>
          <w:spacing w:val="-6"/>
          <w:sz w:val="16"/>
        </w:rPr>
        <w:t> </w:t>
      </w:r>
      <w:r>
        <w:rPr>
          <w:sz w:val="16"/>
        </w:rPr>
        <w:t>0</w:t>
      </w:r>
      <w:r>
        <w:rPr>
          <w:spacing w:val="-6"/>
          <w:sz w:val="16"/>
        </w:rPr>
        <w:t> </w:t>
      </w:r>
      <w:r>
        <w:rPr>
          <w:sz w:val="16"/>
        </w:rPr>
        <w:t>psid</w:t>
      </w:r>
      <w:r>
        <w:rPr>
          <w:spacing w:val="-6"/>
          <w:sz w:val="16"/>
        </w:rPr>
        <w:t> </w:t>
      </w:r>
      <w:r>
        <w:rPr>
          <w:sz w:val="16"/>
        </w:rPr>
        <w:t>to</w:t>
      </w:r>
      <w:r>
        <w:rPr>
          <w:spacing w:val="-6"/>
          <w:sz w:val="16"/>
        </w:rPr>
        <w:t> </w:t>
      </w:r>
      <w:r>
        <w:rPr>
          <w:spacing w:val="-4"/>
          <w:sz w:val="16"/>
        </w:rPr>
        <w:t>110</w:t>
      </w:r>
      <w:r>
        <w:rPr>
          <w:spacing w:val="-6"/>
          <w:sz w:val="16"/>
        </w:rPr>
        <w:t> </w:t>
      </w:r>
      <w:r>
        <w:rPr>
          <w:sz w:val="16"/>
        </w:rPr>
        <w:t>psid</w:t>
      </w:r>
    </w:p>
    <w:p>
      <w:pPr>
        <w:tabs>
          <w:tab w:pos="7372" w:val="left" w:leader="none"/>
        </w:tabs>
        <w:spacing w:before="0" w:after="46"/>
        <w:ind w:left="5354" w:right="0" w:firstLine="0"/>
        <w:jc w:val="left"/>
        <w:rPr>
          <w:sz w:val="16"/>
        </w:rPr>
      </w:pPr>
      <w:r>
        <w:rPr>
          <w:b/>
          <w:sz w:val="16"/>
        </w:rPr>
        <w:t>Max.</w:t>
      </w:r>
      <w:r>
        <w:rPr>
          <w:b/>
          <w:spacing w:val="-31"/>
          <w:sz w:val="16"/>
        </w:rPr>
        <w:t> </w:t>
      </w:r>
      <w:r>
        <w:rPr>
          <w:b/>
          <w:sz w:val="16"/>
        </w:rPr>
        <w:t>working static</w:t>
      </w:r>
      <w:r>
        <w:rPr>
          <w:b/>
          <w:spacing w:val="-23"/>
          <w:sz w:val="16"/>
        </w:rPr>
        <w:t> </w:t>
      </w:r>
      <w:r>
        <w:rPr>
          <w:b/>
          <w:sz w:val="16"/>
        </w:rPr>
        <w:t>pressure</w:t>
        <w:tab/>
      </w:r>
      <w:r>
        <w:rPr>
          <w:sz w:val="16"/>
        </w:rPr>
        <w:t>Aluminum</w:t>
      </w:r>
      <w:r>
        <w:rPr>
          <w:spacing w:val="-7"/>
          <w:sz w:val="16"/>
        </w:rPr>
        <w:t> </w:t>
      </w:r>
      <w:r>
        <w:rPr>
          <w:sz w:val="16"/>
        </w:rPr>
        <w:t>3,000</w:t>
      </w:r>
      <w:r>
        <w:rPr>
          <w:spacing w:val="-6"/>
          <w:sz w:val="16"/>
        </w:rPr>
        <w:t> </w:t>
      </w:r>
      <w:r>
        <w:rPr>
          <w:sz w:val="16"/>
        </w:rPr>
        <w:t>psig;</w:t>
      </w:r>
      <w:r>
        <w:rPr>
          <w:spacing w:val="-7"/>
          <w:sz w:val="16"/>
        </w:rPr>
        <w:t> </w:t>
      </w:r>
      <w:r>
        <w:rPr>
          <w:sz w:val="16"/>
        </w:rPr>
        <w:t>Stainless</w:t>
      </w:r>
      <w:r>
        <w:rPr>
          <w:spacing w:val="-7"/>
          <w:sz w:val="16"/>
        </w:rPr>
        <w:t> </w:t>
      </w:r>
      <w:r>
        <w:rPr>
          <w:sz w:val="16"/>
        </w:rPr>
        <w:t>Steel</w:t>
      </w:r>
      <w:r>
        <w:rPr>
          <w:spacing w:val="-7"/>
          <w:sz w:val="16"/>
        </w:rPr>
        <w:t> </w:t>
      </w:r>
      <w:r>
        <w:rPr>
          <w:sz w:val="16"/>
        </w:rPr>
        <w:t>6,000</w:t>
      </w:r>
      <w:r>
        <w:rPr>
          <w:spacing w:val="-6"/>
          <w:sz w:val="16"/>
        </w:rPr>
        <w:t> </w:t>
      </w:r>
      <w:r>
        <w:rPr>
          <w:sz w:val="16"/>
        </w:rPr>
        <w:t>psig</w:t>
      </w:r>
    </w:p>
    <w:p>
      <w:pPr>
        <w:pStyle w:val="BodyText"/>
        <w:spacing w:line="20" w:lineRule="exact"/>
        <w:ind w:left="5292"/>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pStyle w:val="BodyText"/>
        <w:tabs>
          <w:tab w:pos="7372" w:val="left" w:leader="none"/>
        </w:tabs>
        <w:spacing w:before="9"/>
        <w:ind w:left="5354"/>
      </w:pPr>
      <w:r>
        <w:rPr/>
        <w:pict>
          <v:group style="position:absolute;margin-left:264.865112pt;margin-top:11.93786pt;width:302.150pt;height:.5pt;mso-position-horizontal-relative:page;mso-position-vertical-relative:paragraph;z-index:16024" coordorigin="5297,239" coordsize="6043,10">
            <v:line style="position:absolute" from="5297,244" to="7315,244" stroked="true" strokeweight=".5pt" strokecolor="#000000">
              <v:stroke dashstyle="solid"/>
            </v:line>
            <v:line style="position:absolute" from="7315,244" to="11340,244" stroked="true" strokeweight=".5pt" strokecolor="#000000">
              <v:stroke dashstyle="solid"/>
            </v:line>
            <w10:wrap type="none"/>
          </v:group>
        </w:pict>
      </w:r>
      <w:r>
        <w:rPr>
          <w:b/>
        </w:rPr>
        <w:t>Accuracy</w:t>
        <w:tab/>
      </w:r>
      <w:r>
        <w:rPr/>
        <w:t>±3/2/3%</w:t>
      </w:r>
      <w:r>
        <w:rPr>
          <w:spacing w:val="-6"/>
        </w:rPr>
        <w:t> </w:t>
      </w:r>
      <w:r>
        <w:rPr/>
        <w:t>of</w:t>
      </w:r>
      <w:r>
        <w:rPr>
          <w:spacing w:val="-6"/>
        </w:rPr>
        <w:t> </w:t>
      </w:r>
      <w:r>
        <w:rPr/>
        <w:t>full</w:t>
      </w:r>
      <w:r>
        <w:rPr>
          <w:spacing w:val="-6"/>
        </w:rPr>
        <w:t> </w:t>
      </w:r>
      <w:r>
        <w:rPr/>
        <w:t>scale</w:t>
      </w:r>
      <w:r>
        <w:rPr>
          <w:spacing w:val="-6"/>
        </w:rPr>
        <w:t> </w:t>
      </w:r>
      <w:r>
        <w:rPr/>
        <w:t>on</w:t>
      </w:r>
      <w:r>
        <w:rPr>
          <w:spacing w:val="-6"/>
        </w:rPr>
        <w:t> </w:t>
      </w:r>
      <w:r>
        <w:rPr/>
        <w:t>rising</w:t>
      </w:r>
      <w:r>
        <w:rPr>
          <w:spacing w:val="-6"/>
        </w:rPr>
        <w:t> </w:t>
      </w:r>
      <w:r>
        <w:rPr/>
        <w:t>pressure</w:t>
      </w:r>
    </w:p>
    <w:p>
      <w:pPr>
        <w:spacing w:after="0"/>
        <w:sectPr>
          <w:pgSz w:w="12240" w:h="15840"/>
          <w:pgMar w:top="0" w:bottom="280" w:left="0" w:right="0"/>
        </w:sectPr>
      </w:pPr>
    </w:p>
    <w:p>
      <w:pPr>
        <w:spacing w:before="211"/>
        <w:ind w:left="720" w:right="0" w:firstLine="0"/>
        <w:jc w:val="left"/>
        <w:rPr>
          <w:b/>
          <w:sz w:val="22"/>
        </w:rPr>
      </w:pPr>
      <w:r>
        <w:rPr>
          <w:b/>
          <w:color w:val="56004E"/>
          <w:sz w:val="22"/>
        </w:rPr>
        <w:t>APPLICATIONS</w:t>
      </w:r>
    </w:p>
    <w:p>
      <w:pPr>
        <w:pStyle w:val="Heading7"/>
        <w:numPr>
          <w:ilvl w:val="1"/>
          <w:numId w:val="24"/>
        </w:numPr>
        <w:tabs>
          <w:tab w:pos="899" w:val="left" w:leader="none"/>
        </w:tabs>
        <w:spacing w:line="240" w:lineRule="auto" w:before="60" w:after="0"/>
        <w:ind w:left="898" w:right="0" w:hanging="178"/>
        <w:jc w:val="left"/>
      </w:pPr>
      <w:r>
        <w:rPr>
          <w:w w:val="90"/>
        </w:rPr>
        <w:t>Heat</w:t>
      </w:r>
      <w:r>
        <w:rPr>
          <w:spacing w:val="5"/>
          <w:w w:val="90"/>
        </w:rPr>
        <w:t> </w:t>
      </w:r>
      <w:r>
        <w:rPr>
          <w:spacing w:val="-6"/>
          <w:w w:val="90"/>
        </w:rPr>
        <w:t>exchangers</w:t>
      </w:r>
    </w:p>
    <w:p>
      <w:pPr>
        <w:pStyle w:val="ListParagraph"/>
        <w:numPr>
          <w:ilvl w:val="1"/>
          <w:numId w:val="24"/>
        </w:numPr>
        <w:tabs>
          <w:tab w:pos="899" w:val="left" w:leader="none"/>
        </w:tabs>
        <w:spacing w:line="229" w:lineRule="exact" w:before="74" w:after="0"/>
        <w:ind w:left="898" w:right="0" w:hanging="178"/>
        <w:jc w:val="left"/>
        <w:rPr>
          <w:sz w:val="22"/>
        </w:rPr>
      </w:pPr>
      <w:r>
        <w:rPr>
          <w:w w:val="90"/>
          <w:sz w:val="22"/>
        </w:rPr>
        <w:t>Filter</w:t>
      </w:r>
      <w:r>
        <w:rPr>
          <w:spacing w:val="-12"/>
          <w:w w:val="90"/>
          <w:sz w:val="22"/>
        </w:rPr>
        <w:t> </w:t>
      </w:r>
      <w:r>
        <w:rPr>
          <w:w w:val="90"/>
          <w:sz w:val="22"/>
        </w:rPr>
        <w:t>monitoring</w:t>
      </w:r>
    </w:p>
    <w:p>
      <w:pPr>
        <w:spacing w:line="235" w:lineRule="auto" w:before="79"/>
        <w:ind w:left="720" w:right="0" w:firstLine="0"/>
        <w:jc w:val="left"/>
        <w:rPr>
          <w:b/>
          <w:sz w:val="16"/>
        </w:rPr>
      </w:pPr>
      <w:r>
        <w:rPr/>
        <w:br w:type="column"/>
      </w:r>
      <w:r>
        <w:rPr>
          <w:b/>
          <w:sz w:val="16"/>
        </w:rPr>
        <w:t>Temperature ranges </w:t>
      </w:r>
      <w:r>
        <w:rPr>
          <w:b/>
          <w:w w:val="95"/>
          <w:sz w:val="16"/>
        </w:rPr>
        <w:t>(Including switch option)</w:t>
      </w:r>
    </w:p>
    <w:p>
      <w:pPr>
        <w:pStyle w:val="BodyText"/>
        <w:spacing w:before="10"/>
        <w:rPr>
          <w:b/>
          <w:sz w:val="19"/>
        </w:rPr>
      </w:pPr>
    </w:p>
    <w:p>
      <w:pPr>
        <w:spacing w:line="182" w:lineRule="exact" w:before="1"/>
        <w:ind w:left="720" w:right="0" w:firstLine="0"/>
        <w:jc w:val="left"/>
        <w:rPr>
          <w:b/>
          <w:sz w:val="16"/>
        </w:rPr>
      </w:pPr>
      <w:r>
        <w:rPr/>
        <w:pict>
          <v:group style="position:absolute;margin-left:264.865112pt;margin-top:-1.419627pt;width:302.150pt;height:.5pt;mso-position-horizontal-relative:page;mso-position-vertical-relative:paragraph;z-index:16048" coordorigin="5297,-28" coordsize="6043,10">
            <v:line style="position:absolute" from="5297,-23" to="7315,-23" stroked="true" strokeweight=".5pt" strokecolor="#000000">
              <v:stroke dashstyle="solid"/>
            </v:line>
            <v:line style="position:absolute" from="7315,-23" to="11340,-23" stroked="true" strokeweight=".5pt" strokecolor="#000000">
              <v:stroke dashstyle="solid"/>
            </v:line>
            <w10:wrap type="none"/>
          </v:group>
        </w:pict>
      </w:r>
      <w:r>
        <w:rPr>
          <w:b/>
          <w:sz w:val="16"/>
        </w:rPr>
        <w:t>Temperature ranges</w:t>
      </w:r>
    </w:p>
    <w:p>
      <w:pPr>
        <w:spacing w:line="182" w:lineRule="exact" w:before="0"/>
        <w:ind w:left="720" w:right="0" w:firstLine="0"/>
        <w:jc w:val="left"/>
        <w:rPr>
          <w:b/>
          <w:sz w:val="16"/>
        </w:rPr>
      </w:pPr>
      <w:r>
        <w:rPr/>
        <w:pict>
          <v:group style="position:absolute;margin-left:264.865112pt;margin-top:10.024638pt;width:302.150pt;height:.5pt;mso-position-horizontal-relative:page;mso-position-vertical-relative:paragraph;z-index:16072" coordorigin="5297,200" coordsize="6043,10">
            <v:line style="position:absolute" from="5297,205" to="7315,205" stroked="true" strokeweight=".5pt" strokecolor="#000000">
              <v:stroke dashstyle="solid"/>
            </v:line>
            <v:line style="position:absolute" from="7315,205" to="11340,205" stroked="true" strokeweight=".5pt" strokecolor="#000000">
              <v:stroke dashstyle="solid"/>
            </v:line>
            <w10:wrap type="none"/>
          </v:group>
        </w:pict>
      </w:r>
      <w:r>
        <w:rPr>
          <w:b/>
          <w:w w:val="95"/>
          <w:sz w:val="16"/>
        </w:rPr>
        <w:t>(4-20</w:t>
      </w:r>
      <w:r>
        <w:rPr>
          <w:b/>
          <w:spacing w:val="-23"/>
          <w:w w:val="95"/>
          <w:sz w:val="16"/>
        </w:rPr>
        <w:t> </w:t>
      </w:r>
      <w:r>
        <w:rPr>
          <w:b/>
          <w:w w:val="95"/>
          <w:sz w:val="16"/>
        </w:rPr>
        <w:t>mA</w:t>
      </w:r>
      <w:r>
        <w:rPr>
          <w:b/>
          <w:spacing w:val="-23"/>
          <w:w w:val="95"/>
          <w:sz w:val="16"/>
        </w:rPr>
        <w:t> </w:t>
      </w:r>
      <w:r>
        <w:rPr>
          <w:b/>
          <w:spacing w:val="2"/>
          <w:w w:val="95"/>
          <w:sz w:val="16"/>
        </w:rPr>
        <w:t>transmitter</w:t>
      </w:r>
      <w:r>
        <w:rPr>
          <w:b/>
          <w:spacing w:val="-23"/>
          <w:w w:val="95"/>
          <w:sz w:val="16"/>
        </w:rPr>
        <w:t> </w:t>
      </w:r>
      <w:r>
        <w:rPr>
          <w:b/>
          <w:w w:val="95"/>
          <w:sz w:val="16"/>
        </w:rPr>
        <w:t>option)</w:t>
      </w:r>
    </w:p>
    <w:p>
      <w:pPr>
        <w:pStyle w:val="BodyText"/>
        <w:spacing w:line="182" w:lineRule="exact" w:before="76"/>
        <w:ind w:left="347"/>
      </w:pPr>
      <w:r>
        <w:rPr/>
        <w:br w:type="column"/>
      </w:r>
      <w:r>
        <w:rPr/>
        <w:t>Media -40 °F to 200 °F (-40 °C to 93 °C)</w:t>
      </w:r>
    </w:p>
    <w:p>
      <w:pPr>
        <w:pStyle w:val="BodyText"/>
        <w:spacing w:line="180" w:lineRule="exact"/>
        <w:ind w:left="347"/>
      </w:pPr>
      <w:r>
        <w:rPr/>
        <w:t>Ambient</w:t>
      </w:r>
      <w:r>
        <w:rPr>
          <w:spacing w:val="-24"/>
        </w:rPr>
        <w:t> </w:t>
      </w:r>
      <w:r>
        <w:rPr>
          <w:spacing w:val="3"/>
        </w:rPr>
        <w:t>-40</w:t>
      </w:r>
      <w:r>
        <w:rPr>
          <w:spacing w:val="-23"/>
        </w:rPr>
        <w:t> </w:t>
      </w:r>
      <w:r>
        <w:rPr/>
        <w:t>°F</w:t>
      </w:r>
      <w:r>
        <w:rPr>
          <w:spacing w:val="-24"/>
        </w:rPr>
        <w:t> </w:t>
      </w:r>
      <w:r>
        <w:rPr/>
        <w:t>to</w:t>
      </w:r>
      <w:r>
        <w:rPr>
          <w:spacing w:val="-23"/>
        </w:rPr>
        <w:t> </w:t>
      </w:r>
      <w:r>
        <w:rPr/>
        <w:t>200</w:t>
      </w:r>
      <w:r>
        <w:rPr>
          <w:spacing w:val="-23"/>
        </w:rPr>
        <w:t> </w:t>
      </w:r>
      <w:r>
        <w:rPr/>
        <w:t>°F</w:t>
      </w:r>
      <w:r>
        <w:rPr>
          <w:spacing w:val="-24"/>
        </w:rPr>
        <w:t> </w:t>
      </w:r>
      <w:r>
        <w:rPr/>
        <w:t>(-40</w:t>
      </w:r>
      <w:r>
        <w:rPr>
          <w:spacing w:val="-23"/>
        </w:rPr>
        <w:t> </w:t>
      </w:r>
      <w:r>
        <w:rPr/>
        <w:t>°C</w:t>
      </w:r>
      <w:r>
        <w:rPr>
          <w:spacing w:val="-23"/>
        </w:rPr>
        <w:t> </w:t>
      </w:r>
      <w:r>
        <w:rPr/>
        <w:t>to</w:t>
      </w:r>
      <w:r>
        <w:rPr>
          <w:spacing w:val="-24"/>
        </w:rPr>
        <w:t> </w:t>
      </w:r>
      <w:r>
        <w:rPr/>
        <w:t>93</w:t>
      </w:r>
      <w:r>
        <w:rPr>
          <w:spacing w:val="-23"/>
        </w:rPr>
        <w:t> </w:t>
      </w:r>
      <w:r>
        <w:rPr/>
        <w:t>°C)</w:t>
      </w:r>
    </w:p>
    <w:p>
      <w:pPr>
        <w:pStyle w:val="BodyText"/>
        <w:spacing w:line="182" w:lineRule="exact"/>
        <w:ind w:left="347"/>
      </w:pPr>
      <w:r>
        <w:rPr/>
        <w:t>Storage</w:t>
      </w:r>
      <w:r>
        <w:rPr>
          <w:spacing w:val="-24"/>
        </w:rPr>
        <w:t> </w:t>
      </w:r>
      <w:r>
        <w:rPr>
          <w:spacing w:val="3"/>
        </w:rPr>
        <w:t>-40</w:t>
      </w:r>
      <w:r>
        <w:rPr>
          <w:spacing w:val="-23"/>
        </w:rPr>
        <w:t> </w:t>
      </w:r>
      <w:r>
        <w:rPr/>
        <w:t>°F</w:t>
      </w:r>
      <w:r>
        <w:rPr>
          <w:spacing w:val="-23"/>
        </w:rPr>
        <w:t> </w:t>
      </w:r>
      <w:r>
        <w:rPr/>
        <w:t>to</w:t>
      </w:r>
      <w:r>
        <w:rPr>
          <w:spacing w:val="-23"/>
        </w:rPr>
        <w:t> </w:t>
      </w:r>
      <w:r>
        <w:rPr/>
        <w:t>200</w:t>
      </w:r>
      <w:r>
        <w:rPr>
          <w:spacing w:val="-23"/>
        </w:rPr>
        <w:t> </w:t>
      </w:r>
      <w:r>
        <w:rPr/>
        <w:t>°F</w:t>
      </w:r>
      <w:r>
        <w:rPr>
          <w:spacing w:val="-23"/>
        </w:rPr>
        <w:t> </w:t>
      </w:r>
      <w:r>
        <w:rPr/>
        <w:t>(-40</w:t>
      </w:r>
      <w:r>
        <w:rPr>
          <w:spacing w:val="-24"/>
        </w:rPr>
        <w:t> </w:t>
      </w:r>
      <w:r>
        <w:rPr/>
        <w:t>°C</w:t>
      </w:r>
      <w:r>
        <w:rPr>
          <w:spacing w:val="-23"/>
        </w:rPr>
        <w:t> </w:t>
      </w:r>
      <w:r>
        <w:rPr/>
        <w:t>to</w:t>
      </w:r>
      <w:r>
        <w:rPr>
          <w:spacing w:val="-23"/>
        </w:rPr>
        <w:t> </w:t>
      </w:r>
      <w:r>
        <w:rPr/>
        <w:t>93</w:t>
      </w:r>
      <w:r>
        <w:rPr>
          <w:spacing w:val="-23"/>
        </w:rPr>
        <w:t> </w:t>
      </w:r>
      <w:r>
        <w:rPr/>
        <w:t>°C)</w:t>
      </w:r>
    </w:p>
    <w:p>
      <w:pPr>
        <w:pStyle w:val="BodyText"/>
        <w:spacing w:before="48"/>
        <w:ind w:left="347"/>
      </w:pPr>
      <w:r>
        <w:rPr/>
        <w:t>Ambient</w:t>
      </w:r>
      <w:r>
        <w:rPr>
          <w:spacing w:val="-25"/>
        </w:rPr>
        <w:t> </w:t>
      </w:r>
      <w:r>
        <w:rPr/>
        <w:t>-20</w:t>
      </w:r>
      <w:r>
        <w:rPr>
          <w:spacing w:val="-25"/>
        </w:rPr>
        <w:t> </w:t>
      </w:r>
      <w:r>
        <w:rPr/>
        <w:t>°F</w:t>
      </w:r>
      <w:r>
        <w:rPr>
          <w:spacing w:val="-24"/>
        </w:rPr>
        <w:t> </w:t>
      </w:r>
      <w:r>
        <w:rPr/>
        <w:t>to</w:t>
      </w:r>
      <w:r>
        <w:rPr>
          <w:spacing w:val="-25"/>
        </w:rPr>
        <w:t> </w:t>
      </w:r>
      <w:r>
        <w:rPr/>
        <w:t>150</w:t>
      </w:r>
      <w:r>
        <w:rPr>
          <w:spacing w:val="-24"/>
        </w:rPr>
        <w:t> </w:t>
      </w:r>
      <w:r>
        <w:rPr/>
        <w:t>°F</w:t>
      </w:r>
      <w:r>
        <w:rPr>
          <w:spacing w:val="-25"/>
        </w:rPr>
        <w:t> </w:t>
      </w:r>
      <w:r>
        <w:rPr/>
        <w:t>(-29</w:t>
      </w:r>
      <w:r>
        <w:rPr>
          <w:spacing w:val="-24"/>
        </w:rPr>
        <w:t> </w:t>
      </w:r>
      <w:r>
        <w:rPr/>
        <w:t>°C</w:t>
      </w:r>
      <w:r>
        <w:rPr>
          <w:spacing w:val="-25"/>
        </w:rPr>
        <w:t> </w:t>
      </w:r>
      <w:r>
        <w:rPr/>
        <w:t>to</w:t>
      </w:r>
      <w:r>
        <w:rPr>
          <w:spacing w:val="-25"/>
        </w:rPr>
        <w:t> </w:t>
      </w:r>
      <w:r>
        <w:rPr/>
        <w:t>66</w:t>
      </w:r>
      <w:r>
        <w:rPr>
          <w:spacing w:val="-24"/>
        </w:rPr>
        <w:t> </w:t>
      </w:r>
      <w:r>
        <w:rPr/>
        <w:t>°C)</w:t>
      </w:r>
    </w:p>
    <w:p>
      <w:pPr>
        <w:spacing w:after="0"/>
        <w:sectPr>
          <w:type w:val="continuous"/>
          <w:pgSz w:w="12240" w:h="15840"/>
          <w:pgMar w:top="1260" w:bottom="280" w:left="0" w:right="0"/>
          <w:cols w:num="3" w:equalWidth="0">
            <w:col w:w="2159" w:space="2476"/>
            <w:col w:w="2351" w:space="39"/>
            <w:col w:w="5215"/>
          </w:cols>
        </w:sectPr>
      </w:pPr>
    </w:p>
    <w:p>
      <w:pPr>
        <w:pStyle w:val="Heading7"/>
        <w:numPr>
          <w:ilvl w:val="1"/>
          <w:numId w:val="24"/>
        </w:numPr>
        <w:tabs>
          <w:tab w:pos="899" w:val="left" w:leader="none"/>
        </w:tabs>
        <w:spacing w:line="240" w:lineRule="auto" w:before="97" w:after="0"/>
        <w:ind w:left="898" w:right="0" w:hanging="178"/>
        <w:jc w:val="left"/>
      </w:pPr>
      <w:r>
        <w:rPr>
          <w:w w:val="90"/>
        </w:rPr>
        <w:t>Flow</w:t>
      </w:r>
      <w:r>
        <w:rPr>
          <w:spacing w:val="-10"/>
          <w:w w:val="90"/>
        </w:rPr>
        <w:t> </w:t>
      </w:r>
      <w:r>
        <w:rPr>
          <w:w w:val="90"/>
        </w:rPr>
        <w:t>indication</w:t>
      </w:r>
    </w:p>
    <w:p>
      <w:pPr>
        <w:pStyle w:val="ListParagraph"/>
        <w:numPr>
          <w:ilvl w:val="1"/>
          <w:numId w:val="24"/>
        </w:numPr>
        <w:tabs>
          <w:tab w:pos="899" w:val="left" w:leader="none"/>
        </w:tabs>
        <w:spacing w:line="240" w:lineRule="auto" w:before="74" w:after="0"/>
        <w:ind w:left="898" w:right="0" w:hanging="178"/>
        <w:jc w:val="left"/>
        <w:rPr>
          <w:sz w:val="22"/>
        </w:rPr>
      </w:pPr>
      <w:r>
        <w:rPr>
          <w:spacing w:val="-2"/>
          <w:w w:val="90"/>
          <w:sz w:val="22"/>
        </w:rPr>
        <w:t>Level</w:t>
      </w:r>
      <w:r>
        <w:rPr>
          <w:spacing w:val="9"/>
          <w:w w:val="90"/>
          <w:sz w:val="22"/>
        </w:rPr>
        <w:t> </w:t>
      </w:r>
      <w:r>
        <w:rPr>
          <w:spacing w:val="-5"/>
          <w:w w:val="90"/>
          <w:sz w:val="22"/>
        </w:rPr>
        <w:t>indication</w:t>
      </w:r>
    </w:p>
    <w:p>
      <w:pPr>
        <w:tabs>
          <w:tab w:pos="2737" w:val="left" w:leader="none"/>
        </w:tabs>
        <w:spacing w:before="0"/>
        <w:ind w:left="720" w:right="0" w:firstLine="0"/>
        <w:jc w:val="left"/>
        <w:rPr>
          <w:sz w:val="16"/>
        </w:rPr>
      </w:pPr>
      <w:r>
        <w:rPr/>
        <w:br w:type="column"/>
      </w:r>
      <w:r>
        <w:rPr>
          <w:b/>
          <w:w w:val="95"/>
          <w:sz w:val="16"/>
        </w:rPr>
        <w:t>Measuring</w:t>
      </w:r>
      <w:r>
        <w:rPr>
          <w:b/>
          <w:spacing w:val="-10"/>
          <w:w w:val="95"/>
          <w:sz w:val="16"/>
        </w:rPr>
        <w:t> </w:t>
      </w:r>
      <w:r>
        <w:rPr>
          <w:b/>
          <w:w w:val="95"/>
          <w:sz w:val="16"/>
        </w:rPr>
        <w:t>element</w:t>
        <w:tab/>
      </w:r>
      <w:r>
        <w:rPr>
          <w:sz w:val="16"/>
        </w:rPr>
        <w:t>316</w:t>
      </w:r>
      <w:r>
        <w:rPr>
          <w:spacing w:val="-7"/>
          <w:sz w:val="16"/>
        </w:rPr>
        <w:t> </w:t>
      </w:r>
      <w:r>
        <w:rPr>
          <w:sz w:val="16"/>
        </w:rPr>
        <w:t>Stainless</w:t>
      </w:r>
      <w:r>
        <w:rPr>
          <w:spacing w:val="-7"/>
          <w:sz w:val="16"/>
        </w:rPr>
        <w:t> </w:t>
      </w:r>
      <w:r>
        <w:rPr>
          <w:sz w:val="16"/>
        </w:rPr>
        <w:t>Steel</w:t>
      </w:r>
      <w:r>
        <w:rPr>
          <w:spacing w:val="-7"/>
          <w:sz w:val="16"/>
        </w:rPr>
        <w:t> </w:t>
      </w:r>
      <w:r>
        <w:rPr>
          <w:sz w:val="16"/>
        </w:rPr>
        <w:t>and</w:t>
      </w:r>
      <w:r>
        <w:rPr>
          <w:spacing w:val="-7"/>
          <w:sz w:val="16"/>
        </w:rPr>
        <w:t> </w:t>
      </w:r>
      <w:r>
        <w:rPr>
          <w:sz w:val="16"/>
        </w:rPr>
        <w:t>ceramic</w:t>
      </w:r>
      <w:r>
        <w:rPr>
          <w:spacing w:val="-7"/>
          <w:sz w:val="16"/>
        </w:rPr>
        <w:t> </w:t>
      </w:r>
      <w:r>
        <w:rPr>
          <w:sz w:val="16"/>
        </w:rPr>
        <w:t>piston/magnet</w:t>
      </w:r>
    </w:p>
    <w:p>
      <w:pPr>
        <w:pStyle w:val="BodyText"/>
        <w:spacing w:before="8"/>
        <w:rPr>
          <w:sz w:val="3"/>
        </w:rPr>
      </w:pPr>
    </w:p>
    <w:p>
      <w:pPr>
        <w:pStyle w:val="BodyText"/>
        <w:spacing w:line="20" w:lineRule="exact"/>
        <w:ind w:left="657"/>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37" w:val="left" w:leader="none"/>
        </w:tabs>
        <w:spacing w:before="9"/>
        <w:ind w:left="720" w:right="0" w:firstLine="0"/>
        <w:jc w:val="left"/>
        <w:rPr>
          <w:sz w:val="16"/>
        </w:rPr>
      </w:pPr>
      <w:r>
        <w:rPr>
          <w:b/>
          <w:spacing w:val="2"/>
          <w:w w:val="95"/>
          <w:sz w:val="16"/>
        </w:rPr>
        <w:t>O-ring </w:t>
      </w:r>
      <w:r>
        <w:rPr>
          <w:b/>
          <w:w w:val="95"/>
          <w:sz w:val="16"/>
        </w:rPr>
        <w:t>&amp;</w:t>
      </w:r>
      <w:r>
        <w:rPr>
          <w:b/>
          <w:spacing w:val="-23"/>
          <w:w w:val="95"/>
          <w:sz w:val="16"/>
        </w:rPr>
        <w:t> </w:t>
      </w:r>
      <w:r>
        <w:rPr>
          <w:b/>
          <w:w w:val="95"/>
          <w:sz w:val="16"/>
        </w:rPr>
        <w:t>diaphragm</w:t>
      </w:r>
      <w:r>
        <w:rPr>
          <w:b/>
          <w:spacing w:val="-11"/>
          <w:w w:val="95"/>
          <w:sz w:val="16"/>
        </w:rPr>
        <w:t> </w:t>
      </w:r>
      <w:r>
        <w:rPr>
          <w:b/>
          <w:w w:val="95"/>
          <w:sz w:val="16"/>
        </w:rPr>
        <w:t>material</w:t>
        <w:tab/>
      </w:r>
      <w:r>
        <w:rPr>
          <w:sz w:val="16"/>
        </w:rPr>
        <w:t>NBR</w:t>
      </w:r>
    </w:p>
    <w:p>
      <w:pPr>
        <w:pStyle w:val="BodyText"/>
        <w:spacing w:before="8"/>
        <w:rPr>
          <w:sz w:val="3"/>
        </w:rPr>
      </w:pPr>
    </w:p>
    <w:p>
      <w:pPr>
        <w:pStyle w:val="BodyText"/>
        <w:spacing w:line="20" w:lineRule="exact"/>
        <w:ind w:left="657"/>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37" w:val="left" w:leader="none"/>
        </w:tabs>
        <w:spacing w:before="9"/>
        <w:ind w:left="720" w:right="0" w:firstLine="0"/>
        <w:jc w:val="left"/>
        <w:rPr>
          <w:sz w:val="16"/>
        </w:rPr>
      </w:pPr>
      <w:r>
        <w:rPr>
          <w:b/>
          <w:sz w:val="16"/>
        </w:rPr>
        <w:t>Connection</w:t>
        <w:tab/>
      </w:r>
      <w:r>
        <w:rPr>
          <w:sz w:val="16"/>
        </w:rPr>
        <w:t>1/4” NPT female, back</w:t>
      </w:r>
      <w:r>
        <w:rPr>
          <w:spacing w:val="-23"/>
          <w:sz w:val="16"/>
        </w:rPr>
        <w:t> </w:t>
      </w:r>
      <w:r>
        <w:rPr>
          <w:sz w:val="16"/>
        </w:rPr>
        <w:t>connection</w:t>
      </w:r>
    </w:p>
    <w:p>
      <w:pPr>
        <w:pStyle w:val="BodyText"/>
        <w:spacing w:before="8"/>
        <w:rPr>
          <w:sz w:val="3"/>
        </w:rPr>
      </w:pPr>
    </w:p>
    <w:p>
      <w:pPr>
        <w:pStyle w:val="BodyText"/>
        <w:spacing w:line="20" w:lineRule="exact"/>
        <w:ind w:left="657"/>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37" w:val="left" w:leader="none"/>
        </w:tabs>
        <w:spacing w:before="10"/>
        <w:ind w:left="720" w:right="0" w:firstLine="0"/>
        <w:jc w:val="left"/>
        <w:rPr>
          <w:sz w:val="16"/>
        </w:rPr>
      </w:pPr>
      <w:r>
        <w:rPr>
          <w:b/>
          <w:w w:val="95"/>
          <w:sz w:val="16"/>
        </w:rPr>
        <w:t>Sensor</w:t>
      </w:r>
      <w:r>
        <w:rPr>
          <w:b/>
          <w:spacing w:val="-11"/>
          <w:w w:val="95"/>
          <w:sz w:val="16"/>
        </w:rPr>
        <w:t> </w:t>
      </w:r>
      <w:r>
        <w:rPr>
          <w:b/>
          <w:w w:val="95"/>
          <w:sz w:val="16"/>
        </w:rPr>
        <w:t>housing</w:t>
      </w:r>
      <w:r>
        <w:rPr>
          <w:b/>
          <w:spacing w:val="-10"/>
          <w:w w:val="95"/>
          <w:sz w:val="16"/>
        </w:rPr>
        <w:t> </w:t>
      </w:r>
      <w:r>
        <w:rPr>
          <w:b/>
          <w:w w:val="95"/>
          <w:sz w:val="16"/>
        </w:rPr>
        <w:t>material</w:t>
        <w:tab/>
      </w:r>
      <w:r>
        <w:rPr>
          <w:sz w:val="16"/>
        </w:rPr>
        <w:t>Clear anodized</w:t>
      </w:r>
      <w:r>
        <w:rPr>
          <w:spacing w:val="-10"/>
          <w:sz w:val="16"/>
        </w:rPr>
        <w:t> </w:t>
      </w:r>
      <w:r>
        <w:rPr>
          <w:sz w:val="16"/>
        </w:rPr>
        <w:t>Aluminum</w:t>
      </w:r>
    </w:p>
    <w:p>
      <w:pPr>
        <w:pStyle w:val="BodyText"/>
        <w:spacing w:before="7"/>
        <w:rPr>
          <w:sz w:val="3"/>
        </w:rPr>
      </w:pPr>
    </w:p>
    <w:p>
      <w:pPr>
        <w:pStyle w:val="BodyText"/>
        <w:spacing w:line="20" w:lineRule="exact"/>
        <w:ind w:left="657"/>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37" w:val="left" w:leader="none"/>
        </w:tabs>
        <w:spacing w:before="10"/>
        <w:ind w:left="720" w:right="0" w:firstLine="0"/>
        <w:jc w:val="left"/>
        <w:rPr>
          <w:sz w:val="16"/>
        </w:rPr>
      </w:pPr>
      <w:r>
        <w:rPr>
          <w:b/>
          <w:sz w:val="16"/>
        </w:rPr>
        <w:t>Case</w:t>
        <w:tab/>
      </w:r>
      <w:r>
        <w:rPr>
          <w:w w:val="90"/>
          <w:sz w:val="16"/>
        </w:rPr>
        <w:t>Engineered</w:t>
      </w:r>
      <w:r>
        <w:rPr>
          <w:spacing w:val="13"/>
          <w:w w:val="90"/>
          <w:sz w:val="16"/>
        </w:rPr>
        <w:t> </w:t>
      </w:r>
      <w:r>
        <w:rPr>
          <w:w w:val="90"/>
          <w:sz w:val="16"/>
        </w:rPr>
        <w:t>plastic</w:t>
      </w:r>
    </w:p>
    <w:p>
      <w:pPr>
        <w:pStyle w:val="BodyText"/>
        <w:spacing w:before="8"/>
        <w:rPr>
          <w:sz w:val="3"/>
        </w:rPr>
      </w:pPr>
    </w:p>
    <w:p>
      <w:pPr>
        <w:pStyle w:val="BodyText"/>
        <w:spacing w:line="20" w:lineRule="exact"/>
        <w:ind w:left="657"/>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37" w:val="left" w:leader="none"/>
        </w:tabs>
        <w:spacing w:before="10"/>
        <w:ind w:left="720" w:right="0" w:firstLine="0"/>
        <w:jc w:val="left"/>
        <w:rPr>
          <w:sz w:val="16"/>
        </w:rPr>
      </w:pPr>
      <w:r>
        <w:rPr>
          <w:b/>
          <w:sz w:val="16"/>
        </w:rPr>
        <w:t>Bezel</w:t>
        <w:tab/>
      </w:r>
      <w:r>
        <w:rPr>
          <w:w w:val="90"/>
          <w:sz w:val="16"/>
        </w:rPr>
        <w:t>Engineered</w:t>
      </w:r>
      <w:r>
        <w:rPr>
          <w:spacing w:val="13"/>
          <w:w w:val="90"/>
          <w:sz w:val="16"/>
        </w:rPr>
        <w:t> </w:t>
      </w:r>
      <w:r>
        <w:rPr>
          <w:w w:val="90"/>
          <w:sz w:val="16"/>
        </w:rPr>
        <w:t>plastic</w:t>
      </w:r>
    </w:p>
    <w:p>
      <w:pPr>
        <w:pStyle w:val="BodyText"/>
        <w:spacing w:before="9"/>
        <w:rPr>
          <w:sz w:val="3"/>
        </w:rPr>
      </w:pPr>
    </w:p>
    <w:p>
      <w:pPr>
        <w:pStyle w:val="BodyText"/>
        <w:spacing w:line="20" w:lineRule="exact"/>
        <w:ind w:left="657"/>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pStyle w:val="BodyText"/>
        <w:tabs>
          <w:tab w:pos="2737" w:val="left" w:leader="none"/>
        </w:tabs>
        <w:spacing w:before="10"/>
        <w:ind w:left="720"/>
      </w:pPr>
      <w:r>
        <w:rPr>
          <w:b/>
        </w:rPr>
        <w:t>Lens</w:t>
        <w:tab/>
      </w:r>
      <w:r>
        <w:rPr/>
        <w:t>Shatter-resistant</w:t>
      </w:r>
      <w:r>
        <w:rPr>
          <w:spacing w:val="-5"/>
        </w:rPr>
        <w:t> </w:t>
      </w:r>
      <w:r>
        <w:rPr/>
        <w:t>acrylic</w:t>
      </w:r>
    </w:p>
    <w:p>
      <w:pPr>
        <w:pStyle w:val="BodyText"/>
        <w:spacing w:before="7"/>
        <w:rPr>
          <w:sz w:val="3"/>
        </w:rPr>
      </w:pPr>
    </w:p>
    <w:p>
      <w:pPr>
        <w:pStyle w:val="BodyText"/>
        <w:spacing w:line="20" w:lineRule="exact"/>
        <w:ind w:left="657"/>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37" w:val="left" w:leader="none"/>
        </w:tabs>
        <w:spacing w:before="10"/>
        <w:ind w:left="720" w:right="0" w:firstLine="0"/>
        <w:jc w:val="left"/>
        <w:rPr>
          <w:sz w:val="16"/>
        </w:rPr>
      </w:pPr>
      <w:r>
        <w:rPr>
          <w:b/>
          <w:sz w:val="16"/>
        </w:rPr>
        <w:t>Pointer</w:t>
        <w:tab/>
      </w:r>
      <w:r>
        <w:rPr>
          <w:sz w:val="16"/>
        </w:rPr>
        <w:t>Balanced Aluminum, black</w:t>
      </w:r>
      <w:r>
        <w:rPr>
          <w:spacing w:val="-17"/>
          <w:sz w:val="16"/>
        </w:rPr>
        <w:t> </w:t>
      </w:r>
      <w:r>
        <w:rPr>
          <w:sz w:val="16"/>
        </w:rPr>
        <w:t>finish</w:t>
      </w:r>
    </w:p>
    <w:p>
      <w:pPr>
        <w:pStyle w:val="BodyText"/>
        <w:spacing w:line="20" w:lineRule="exact"/>
        <w:ind w:left="657"/>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pStyle w:val="BodyText"/>
        <w:tabs>
          <w:tab w:pos="2737" w:val="left" w:leader="none"/>
        </w:tabs>
        <w:spacing w:before="28"/>
        <w:ind w:left="720"/>
      </w:pPr>
      <w:r>
        <w:rPr>
          <w:b/>
        </w:rPr>
        <w:t>Dial</w:t>
        <w:tab/>
      </w:r>
      <w:r>
        <w:rPr/>
        <w:t>Aluminum,</w:t>
      </w:r>
      <w:r>
        <w:rPr>
          <w:spacing w:val="-7"/>
        </w:rPr>
        <w:t> </w:t>
      </w:r>
      <w:r>
        <w:rPr/>
        <w:t>white</w:t>
      </w:r>
      <w:r>
        <w:rPr>
          <w:spacing w:val="-7"/>
        </w:rPr>
        <w:t> </w:t>
      </w:r>
      <w:r>
        <w:rPr/>
        <w:t>background</w:t>
      </w:r>
      <w:r>
        <w:rPr>
          <w:spacing w:val="-6"/>
        </w:rPr>
        <w:t> </w:t>
      </w:r>
      <w:r>
        <w:rPr/>
        <w:t>with</w:t>
      </w:r>
      <w:r>
        <w:rPr>
          <w:spacing w:val="-7"/>
        </w:rPr>
        <w:t> </w:t>
      </w:r>
      <w:r>
        <w:rPr/>
        <w:t>black</w:t>
      </w:r>
      <w:r>
        <w:rPr>
          <w:spacing w:val="-7"/>
        </w:rPr>
        <w:t> </w:t>
      </w:r>
      <w:r>
        <w:rPr/>
        <w:t>scale</w:t>
      </w:r>
    </w:p>
    <w:p>
      <w:pPr>
        <w:pStyle w:val="BodyText"/>
        <w:spacing w:line="20" w:lineRule="exact"/>
        <w:ind w:left="657"/>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37" w:val="left" w:leader="none"/>
        </w:tabs>
        <w:spacing w:before="28"/>
        <w:ind w:left="720" w:right="0" w:firstLine="0"/>
        <w:jc w:val="left"/>
        <w:rPr>
          <w:sz w:val="16"/>
        </w:rPr>
      </w:pPr>
      <w:r>
        <w:rPr>
          <w:b/>
          <w:sz w:val="16"/>
        </w:rPr>
        <w:t>Movement</w:t>
        <w:tab/>
      </w:r>
      <w:r>
        <w:rPr>
          <w:sz w:val="16"/>
        </w:rPr>
        <w:t>Magnetic</w:t>
      </w:r>
    </w:p>
    <w:p>
      <w:pPr>
        <w:pStyle w:val="BodyText"/>
        <w:spacing w:before="2"/>
        <w:rPr>
          <w:sz w:val="2"/>
        </w:rPr>
      </w:pPr>
    </w:p>
    <w:p>
      <w:pPr>
        <w:pStyle w:val="BodyText"/>
        <w:spacing w:line="20" w:lineRule="exact"/>
        <w:ind w:left="657"/>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pStyle w:val="BodyText"/>
        <w:spacing w:line="235" w:lineRule="auto" w:before="13"/>
        <w:ind w:left="2737" w:right="1079"/>
      </w:pPr>
      <w:r>
        <w:rPr/>
        <w:pict>
          <v:shape style="position:absolute;margin-left:267.745087pt;margin-top:4.996306pt;width:64.05pt;height:9.2pt;mso-position-horizontal-relative:page;mso-position-vertical-relative:paragraph;z-index:16144" type="#_x0000_t202" filled="false" stroked="false">
            <v:textbox inset="0,0,0,0">
              <w:txbxContent>
                <w:p>
                  <w:pPr>
                    <w:spacing w:before="0"/>
                    <w:ind w:left="0" w:right="0" w:firstLine="0"/>
                    <w:jc w:val="left"/>
                    <w:rPr>
                      <w:b/>
                      <w:sz w:val="16"/>
                    </w:rPr>
                  </w:pPr>
                  <w:r>
                    <w:rPr>
                      <w:b/>
                      <w:w w:val="95"/>
                      <w:sz w:val="16"/>
                    </w:rPr>
                    <w:t>Optional</w:t>
                  </w:r>
                  <w:r>
                    <w:rPr>
                      <w:b/>
                      <w:spacing w:val="-20"/>
                      <w:w w:val="95"/>
                      <w:sz w:val="16"/>
                    </w:rPr>
                    <w:t> </w:t>
                  </w:r>
                  <w:r>
                    <w:rPr>
                      <w:b/>
                      <w:w w:val="95"/>
                      <w:sz w:val="16"/>
                    </w:rPr>
                    <w:t>switch</w:t>
                  </w:r>
                  <w:r>
                    <w:rPr>
                      <w:b/>
                      <w:spacing w:val="-19"/>
                      <w:w w:val="95"/>
                      <w:sz w:val="16"/>
                    </w:rPr>
                    <w:t> </w:t>
                  </w:r>
                  <w:r>
                    <w:rPr>
                      <w:b/>
                      <w:w w:val="95"/>
                      <w:sz w:val="16"/>
                    </w:rPr>
                    <w:t>rating</w:t>
                  </w:r>
                </w:p>
              </w:txbxContent>
            </v:textbox>
            <w10:wrap type="none"/>
          </v:shape>
        </w:pict>
      </w:r>
      <w:r>
        <w:rPr>
          <w:w w:val="95"/>
        </w:rPr>
        <w:t>SPDT,</w:t>
      </w:r>
      <w:r>
        <w:rPr>
          <w:spacing w:val="-21"/>
          <w:w w:val="95"/>
        </w:rPr>
        <w:t> </w:t>
      </w:r>
      <w:r>
        <w:rPr>
          <w:w w:val="95"/>
        </w:rPr>
        <w:t>3W,</w:t>
      </w:r>
      <w:r>
        <w:rPr>
          <w:spacing w:val="-20"/>
          <w:w w:val="95"/>
        </w:rPr>
        <w:t> </w:t>
      </w:r>
      <w:r>
        <w:rPr>
          <w:w w:val="95"/>
        </w:rPr>
        <w:t>0.25</w:t>
      </w:r>
      <w:r>
        <w:rPr>
          <w:spacing w:val="-20"/>
          <w:w w:val="95"/>
        </w:rPr>
        <w:t> </w:t>
      </w:r>
      <w:r>
        <w:rPr>
          <w:w w:val="95"/>
        </w:rPr>
        <w:t>Amp,</w:t>
      </w:r>
      <w:r>
        <w:rPr>
          <w:spacing w:val="-20"/>
          <w:w w:val="95"/>
        </w:rPr>
        <w:t> </w:t>
      </w:r>
      <w:r>
        <w:rPr>
          <w:w w:val="95"/>
        </w:rPr>
        <w:t>125</w:t>
      </w:r>
      <w:r>
        <w:rPr>
          <w:spacing w:val="-20"/>
          <w:w w:val="95"/>
        </w:rPr>
        <w:t> </w:t>
      </w:r>
      <w:r>
        <w:rPr>
          <w:w w:val="95"/>
        </w:rPr>
        <w:t>Vac/Vdc</w:t>
      </w:r>
      <w:r>
        <w:rPr>
          <w:spacing w:val="-20"/>
          <w:w w:val="95"/>
        </w:rPr>
        <w:t> </w:t>
      </w:r>
      <w:r>
        <w:rPr>
          <w:w w:val="95"/>
        </w:rPr>
        <w:t>(standard)</w:t>
      </w:r>
      <w:r>
        <w:rPr>
          <w:spacing w:val="-20"/>
          <w:w w:val="95"/>
        </w:rPr>
        <w:t> </w:t>
      </w:r>
      <w:r>
        <w:rPr>
          <w:w w:val="95"/>
        </w:rPr>
        <w:t>(switch</w:t>
      </w:r>
      <w:r>
        <w:rPr>
          <w:spacing w:val="-20"/>
          <w:w w:val="95"/>
        </w:rPr>
        <w:t> </w:t>
      </w:r>
      <w:r>
        <w:rPr>
          <w:w w:val="95"/>
        </w:rPr>
        <w:t>adjustable</w:t>
      </w:r>
      <w:r>
        <w:rPr>
          <w:spacing w:val="-20"/>
          <w:w w:val="95"/>
        </w:rPr>
        <w:t> </w:t>
      </w:r>
      <w:r>
        <w:rPr>
          <w:w w:val="95"/>
        </w:rPr>
        <w:t>range </w:t>
      </w:r>
      <w:r>
        <w:rPr/>
        <w:t>of</w:t>
      </w:r>
      <w:r>
        <w:rPr>
          <w:spacing w:val="-11"/>
        </w:rPr>
        <w:t> </w:t>
      </w:r>
      <w:r>
        <w:rPr/>
        <w:t>15-95%).</w:t>
      </w:r>
      <w:r>
        <w:rPr>
          <w:spacing w:val="-10"/>
        </w:rPr>
        <w:t> </w:t>
      </w:r>
      <w:r>
        <w:rPr/>
        <w:t>Other</w:t>
      </w:r>
      <w:r>
        <w:rPr>
          <w:spacing w:val="-11"/>
        </w:rPr>
        <w:t> </w:t>
      </w:r>
      <w:r>
        <w:rPr/>
        <w:t>options</w:t>
      </w:r>
      <w:r>
        <w:rPr>
          <w:spacing w:val="-10"/>
        </w:rPr>
        <w:t> </w:t>
      </w:r>
      <w:r>
        <w:rPr/>
        <w:t>available,</w:t>
      </w:r>
      <w:r>
        <w:rPr>
          <w:spacing w:val="-11"/>
        </w:rPr>
        <w:t> </w:t>
      </w:r>
      <w:r>
        <w:rPr/>
        <w:t>consult</w:t>
      </w:r>
      <w:r>
        <w:rPr>
          <w:spacing w:val="-10"/>
        </w:rPr>
        <w:t> </w:t>
      </w:r>
      <w:r>
        <w:rPr/>
        <w:t>factory.</w:t>
      </w:r>
    </w:p>
    <w:p>
      <w:pPr>
        <w:spacing w:after="0" w:line="235" w:lineRule="auto"/>
        <w:sectPr>
          <w:type w:val="continuous"/>
          <w:pgSz w:w="12240" w:h="15840"/>
          <w:pgMar w:top="1260" w:bottom="280" w:left="0" w:right="0"/>
          <w:cols w:num="2" w:equalWidth="0">
            <w:col w:w="2051" w:space="2584"/>
            <w:col w:w="7605"/>
          </w:cols>
        </w:sectPr>
      </w:pPr>
    </w:p>
    <w:p>
      <w:pPr>
        <w:pStyle w:val="BodyText"/>
        <w:spacing w:before="1"/>
        <w:rPr>
          <w:sz w:val="4"/>
        </w:rPr>
      </w:pPr>
      <w:r>
        <w:rPr/>
        <w:pict>
          <v:group style="position:absolute;margin-left:0pt;margin-top:0pt;width:612pt;height:72.55pt;mso-position-horizontal-relative:page;mso-position-vertical-relative:page;z-index:15952" coordorigin="0,0" coordsize="12240,1451">
            <v:rect style="position:absolute;left:0;top:0;width:12240;height:1440" filled="true" fillcolor="#bb99b8" stroked="false">
              <v:fill type="solid"/>
            </v:rect>
            <v:rect style="position:absolute;left:0;top:1430;width:12240;height:20" filled="true" fillcolor="#56004e"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56004E"/>
                        <w:w w:val="90"/>
                        <w:sz w:val="24"/>
                      </w:rPr>
                      <w:t>Differential Pressure Gauges</w:t>
                    </w:r>
                    <w:r>
                      <w:rPr>
                        <w:b/>
                        <w:color w:val="56004E"/>
                        <w:sz w:val="24"/>
                      </w:rPr>
                      <w:t> </w:t>
                    </w:r>
                  </w:p>
                  <w:p>
                    <w:pPr>
                      <w:spacing w:before="36"/>
                      <w:ind w:left="716" w:right="0" w:firstLine="0"/>
                      <w:jc w:val="left"/>
                      <w:rPr>
                        <w:b/>
                        <w:sz w:val="48"/>
                      </w:rPr>
                    </w:pPr>
                    <w:r>
                      <w:rPr>
                        <w:b/>
                        <w:w w:val="80"/>
                        <w:sz w:val="48"/>
                      </w:rPr>
                      <w:t>Piston Type</w:t>
                    </w:r>
                  </w:p>
                </w:txbxContent>
              </v:textbox>
              <w10:wrap type="none"/>
            </v:shape>
            <w10:wrap type="none"/>
          </v:group>
        </w:pict>
      </w:r>
    </w:p>
    <w:p>
      <w:pPr>
        <w:pStyle w:val="BodyText"/>
        <w:spacing w:line="40" w:lineRule="exact"/>
        <w:ind w:left="5277"/>
        <w:rPr>
          <w:sz w:val="4"/>
        </w:rPr>
      </w:pPr>
      <w:r>
        <w:rPr>
          <w:position w:val="0"/>
          <w:sz w:val="4"/>
        </w:rPr>
        <w:pict>
          <v:group style="width:302.150pt;height:2pt;mso-position-horizontal-relative:char;mso-position-vertical-relative:line" coordorigin="0,0" coordsize="6043,40">
            <v:line style="position:absolute" from="0,20" to="2018,20" stroked="true" strokeweight="2pt" strokecolor="#56004e">
              <v:stroke dashstyle="solid"/>
            </v:line>
            <v:line style="position:absolute" from="2018,20" to="6043,20" stroked="true" strokeweight="2pt" strokecolor="#56004e">
              <v:stroke dashstyle="solid"/>
            </v:line>
          </v:group>
        </w:pict>
      </w:r>
      <w:r>
        <w:rPr>
          <w:position w:val="0"/>
          <w:sz w:val="4"/>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3"/>
        </w:rPr>
      </w:pPr>
    </w:p>
    <w:p>
      <w:pPr>
        <w:spacing w:line="129" w:lineRule="exact" w:before="100"/>
        <w:ind w:left="5556" w:right="0" w:firstLine="0"/>
        <w:jc w:val="left"/>
        <w:rPr>
          <w:sz w:val="14"/>
        </w:rPr>
      </w:pPr>
      <w:r>
        <w:rPr/>
        <w:drawing>
          <wp:anchor distT="0" distB="0" distL="0" distR="0" allowOverlap="1" layoutInCell="1" locked="0" behindDoc="1" simplePos="0" relativeHeight="267313391">
            <wp:simplePos x="0" y="0"/>
            <wp:positionH relativeFrom="page">
              <wp:posOffset>3217926</wp:posOffset>
            </wp:positionH>
            <wp:positionV relativeFrom="paragraph">
              <wp:posOffset>27923</wp:posOffset>
            </wp:positionV>
            <wp:extent cx="289560" cy="226952"/>
            <wp:effectExtent l="0" t="0" r="0" b="0"/>
            <wp:wrapNone/>
            <wp:docPr id="43" name="image26.png" descr=""/>
            <wp:cNvGraphicFramePr>
              <a:graphicFrameLocks noChangeAspect="1"/>
            </wp:cNvGraphicFramePr>
            <a:graphic>
              <a:graphicData uri="http://schemas.openxmlformats.org/drawingml/2006/picture">
                <pic:pic>
                  <pic:nvPicPr>
                    <pic:cNvPr id="44"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34</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r>
        <w:rPr/>
        <w:pict>
          <v:group style="position:absolute;margin-left:0pt;margin-top:0pt;width:612pt;height:72.55pt;mso-position-horizontal-relative:page;mso-position-vertical-relative:page;z-index:16240" coordorigin="0,0" coordsize="12240,1451">
            <v:line style="position:absolute" from="1,0" to="1,1440" stroked="true" strokeweight=".062pt" strokecolor="#bb99b8">
              <v:stroke dashstyle="solid"/>
            </v:line>
            <v:line style="position:absolute" from="0,1440" to="12240,1440" stroked="true" strokeweight="1pt" strokecolor="#56004e">
              <v:stroke dashstyle="solid"/>
            </v:line>
            <v:shape style="position:absolute;left:7771;top:605;width:3416;height:706" type="#_x0000_t202" filled="false" stroked="false">
              <v:textbox inset="0,0,0,0">
                <w:txbxContent>
                  <w:p>
                    <w:pPr>
                      <w:tabs>
                        <w:tab w:pos="2364" w:val="left" w:leader="none"/>
                      </w:tabs>
                      <w:spacing w:before="0"/>
                      <w:ind w:left="0" w:right="0" w:firstLine="0"/>
                      <w:jc w:val="left"/>
                      <w:rPr>
                        <w:b/>
                        <w:sz w:val="18"/>
                      </w:rPr>
                    </w:pPr>
                    <w:r>
                      <w:rPr>
                        <w:rFonts w:ascii="Arial Black"/>
                        <w:color w:val="56004E"/>
                        <w:sz w:val="50"/>
                      </w:rPr>
                      <w:t>1000</w:t>
                    </w:r>
                    <w:r>
                      <w:rPr>
                        <w:rFonts w:ascii="Arial Black"/>
                        <w:color w:val="56004E"/>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5"/>
        </w:rPr>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34"/>
        <w:gridCol w:w="659"/>
        <w:gridCol w:w="1430"/>
        <w:gridCol w:w="528"/>
        <w:gridCol w:w="1524"/>
        <w:gridCol w:w="464"/>
        <w:gridCol w:w="1198"/>
        <w:gridCol w:w="601"/>
        <w:gridCol w:w="2060"/>
      </w:tblGrid>
      <w:tr>
        <w:trPr>
          <w:trHeight w:val="276" w:hRule="atLeast"/>
        </w:trPr>
        <w:tc>
          <w:tcPr>
            <w:tcW w:w="10598" w:type="dxa"/>
            <w:gridSpan w:val="9"/>
            <w:tcBorders>
              <w:top w:val="single" w:sz="6" w:space="0" w:color="000000"/>
              <w:left w:val="single" w:sz="6" w:space="0" w:color="000000"/>
              <w:bottom w:val="single" w:sz="6" w:space="0" w:color="000000"/>
              <w:right w:val="single" w:sz="6" w:space="0" w:color="000000"/>
            </w:tcBorders>
          </w:tcPr>
          <w:p>
            <w:pPr>
              <w:pStyle w:val="TableParagraph"/>
              <w:spacing w:before="35"/>
              <w:ind w:left="4342" w:right="4323"/>
              <w:jc w:val="center"/>
              <w:rPr>
                <w:b/>
                <w:sz w:val="18"/>
              </w:rPr>
            </w:pPr>
            <w:r>
              <w:rPr>
                <w:b/>
                <w:color w:val="56004E"/>
                <w:sz w:val="18"/>
              </w:rPr>
              <w:t>ORDERING INFORMATION</w:t>
            </w:r>
          </w:p>
        </w:tc>
      </w:tr>
      <w:tr>
        <w:trPr>
          <w:trHeight w:val="210" w:hRule="atLeast"/>
        </w:trPr>
        <w:tc>
          <w:tcPr>
            <w:tcW w:w="2134" w:type="dxa"/>
            <w:tcBorders>
              <w:top w:val="single" w:sz="6" w:space="0" w:color="000000"/>
              <w:left w:val="single" w:sz="6" w:space="0" w:color="000000"/>
              <w:bottom w:val="single" w:sz="6" w:space="0" w:color="000000"/>
            </w:tcBorders>
            <w:shd w:val="clear" w:color="auto" w:fill="EEE5ED"/>
          </w:tcPr>
          <w:p>
            <w:pPr>
              <w:pStyle w:val="TableParagraph"/>
              <w:spacing w:line="177" w:lineRule="exact" w:before="14"/>
              <w:ind w:left="54"/>
              <w:rPr>
                <w:b/>
                <w:sz w:val="16"/>
              </w:rPr>
            </w:pPr>
            <w:r>
              <w:rPr>
                <w:b/>
                <w:sz w:val="16"/>
              </w:rPr>
              <w:t>GAUGE SIZES &amp; SERIES</w:t>
            </w:r>
          </w:p>
        </w:tc>
        <w:tc>
          <w:tcPr>
            <w:tcW w:w="659" w:type="dxa"/>
            <w:tcBorders>
              <w:top w:val="single" w:sz="6" w:space="0" w:color="000000"/>
              <w:bottom w:val="single" w:sz="6" w:space="0" w:color="000000"/>
            </w:tcBorders>
            <w:shd w:val="clear" w:color="auto" w:fill="EEE5ED"/>
          </w:tcPr>
          <w:p>
            <w:pPr>
              <w:pStyle w:val="TableParagraph"/>
              <w:spacing w:line="177" w:lineRule="exact" w:before="14"/>
              <w:ind w:right="44"/>
              <w:jc w:val="right"/>
              <w:rPr>
                <w:b/>
                <w:sz w:val="16"/>
              </w:rPr>
            </w:pPr>
            <w:r>
              <w:rPr>
                <w:b/>
                <w:sz w:val="16"/>
              </w:rPr>
              <w:t>25 - 10</w:t>
            </w:r>
          </w:p>
        </w:tc>
        <w:tc>
          <w:tcPr>
            <w:tcW w:w="1430" w:type="dxa"/>
            <w:tcBorders>
              <w:top w:val="single" w:sz="6" w:space="0" w:color="000000"/>
              <w:bottom w:val="single" w:sz="6" w:space="0" w:color="000000"/>
            </w:tcBorders>
            <w:shd w:val="clear" w:color="auto" w:fill="EEE5ED"/>
          </w:tcPr>
          <w:p>
            <w:pPr>
              <w:pStyle w:val="TableParagraph"/>
              <w:spacing w:line="177" w:lineRule="exact" w:before="14"/>
              <w:ind w:left="62"/>
              <w:rPr>
                <w:i/>
                <w:sz w:val="16"/>
              </w:rPr>
            </w:pPr>
            <w:r>
              <w:rPr>
                <w:sz w:val="16"/>
              </w:rPr>
              <w:t>2-1/2</w:t>
            </w:r>
            <w:r>
              <w:rPr>
                <w:i/>
                <w:sz w:val="16"/>
              </w:rPr>
              <w:t>″</w:t>
            </w:r>
          </w:p>
        </w:tc>
        <w:tc>
          <w:tcPr>
            <w:tcW w:w="528" w:type="dxa"/>
            <w:tcBorders>
              <w:top w:val="single" w:sz="6" w:space="0" w:color="000000"/>
              <w:bottom w:val="single" w:sz="6" w:space="0" w:color="000000"/>
            </w:tcBorders>
            <w:shd w:val="clear" w:color="auto" w:fill="EEE5ED"/>
          </w:tcPr>
          <w:p>
            <w:pPr>
              <w:pStyle w:val="TableParagraph"/>
              <w:spacing w:line="177" w:lineRule="exact" w:before="14"/>
              <w:ind w:right="44"/>
              <w:jc w:val="right"/>
              <w:rPr>
                <w:b/>
                <w:sz w:val="16"/>
              </w:rPr>
            </w:pPr>
            <w:r>
              <w:rPr>
                <w:b/>
                <w:sz w:val="16"/>
              </w:rPr>
              <w:t>45 - 10</w:t>
            </w:r>
          </w:p>
        </w:tc>
        <w:tc>
          <w:tcPr>
            <w:tcW w:w="1524" w:type="dxa"/>
            <w:tcBorders>
              <w:top w:val="single" w:sz="6" w:space="0" w:color="000000"/>
              <w:bottom w:val="single" w:sz="6" w:space="0" w:color="000000"/>
            </w:tcBorders>
            <w:shd w:val="clear" w:color="auto" w:fill="EEE5ED"/>
          </w:tcPr>
          <w:p>
            <w:pPr>
              <w:pStyle w:val="TableParagraph"/>
              <w:spacing w:line="177" w:lineRule="exact" w:before="14"/>
              <w:ind w:left="63"/>
              <w:rPr>
                <w:i/>
                <w:sz w:val="16"/>
              </w:rPr>
            </w:pPr>
            <w:r>
              <w:rPr>
                <w:sz w:val="16"/>
              </w:rPr>
              <w:t>4-1/2</w:t>
            </w:r>
            <w:r>
              <w:rPr>
                <w:i/>
                <w:sz w:val="16"/>
              </w:rPr>
              <w:t>″</w:t>
            </w:r>
          </w:p>
        </w:tc>
        <w:tc>
          <w:tcPr>
            <w:tcW w:w="464" w:type="dxa"/>
            <w:tcBorders>
              <w:top w:val="single" w:sz="6" w:space="0" w:color="000000"/>
              <w:bottom w:val="single" w:sz="6" w:space="0" w:color="000000"/>
            </w:tcBorders>
            <w:shd w:val="clear" w:color="auto" w:fill="EEE5ED"/>
          </w:tcPr>
          <w:p>
            <w:pPr>
              <w:pStyle w:val="TableParagraph"/>
              <w:spacing w:line="177" w:lineRule="exact" w:before="14"/>
              <w:ind w:right="42"/>
              <w:jc w:val="right"/>
              <w:rPr>
                <w:b/>
                <w:sz w:val="16"/>
              </w:rPr>
            </w:pPr>
            <w:r>
              <w:rPr>
                <w:b/>
                <w:sz w:val="16"/>
              </w:rPr>
              <w:t>60 - 10</w:t>
            </w:r>
          </w:p>
        </w:tc>
        <w:tc>
          <w:tcPr>
            <w:tcW w:w="3859" w:type="dxa"/>
            <w:gridSpan w:val="3"/>
            <w:tcBorders>
              <w:top w:val="single" w:sz="6" w:space="0" w:color="000000"/>
              <w:bottom w:val="single" w:sz="6" w:space="0" w:color="000000"/>
              <w:right w:val="single" w:sz="6" w:space="0" w:color="000000"/>
            </w:tcBorders>
            <w:shd w:val="clear" w:color="auto" w:fill="EEE5ED"/>
          </w:tcPr>
          <w:p>
            <w:pPr>
              <w:pStyle w:val="TableParagraph"/>
              <w:spacing w:line="177" w:lineRule="exact" w:before="14"/>
              <w:ind w:left="64"/>
              <w:rPr>
                <w:i/>
                <w:sz w:val="16"/>
              </w:rPr>
            </w:pPr>
            <w:r>
              <w:rPr>
                <w:sz w:val="16"/>
              </w:rPr>
              <w:t>6</w:t>
            </w:r>
            <w:r>
              <w:rPr>
                <w:i/>
                <w:sz w:val="16"/>
              </w:rPr>
              <w:t>″</w:t>
            </w:r>
          </w:p>
        </w:tc>
      </w:tr>
      <w:tr>
        <w:trPr>
          <w:trHeight w:val="210" w:hRule="atLeast"/>
        </w:trPr>
        <w:tc>
          <w:tcPr>
            <w:tcW w:w="2134"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CONNECTION LOCATIONS</w:t>
            </w:r>
          </w:p>
        </w:tc>
        <w:tc>
          <w:tcPr>
            <w:tcW w:w="659" w:type="dxa"/>
            <w:tcBorders>
              <w:top w:val="single" w:sz="6" w:space="0" w:color="000000"/>
              <w:bottom w:val="single" w:sz="6" w:space="0" w:color="000000"/>
            </w:tcBorders>
          </w:tcPr>
          <w:p>
            <w:pPr>
              <w:pStyle w:val="TableParagraph"/>
              <w:spacing w:line="177" w:lineRule="exact" w:before="14"/>
              <w:ind w:right="44"/>
              <w:jc w:val="right"/>
              <w:rPr>
                <w:b/>
                <w:sz w:val="16"/>
              </w:rPr>
            </w:pPr>
            <w:r>
              <w:rPr>
                <w:b/>
                <w:w w:val="90"/>
                <w:sz w:val="16"/>
              </w:rPr>
              <w:t>0</w:t>
            </w:r>
          </w:p>
        </w:tc>
        <w:tc>
          <w:tcPr>
            <w:tcW w:w="1430" w:type="dxa"/>
            <w:tcBorders>
              <w:top w:val="single" w:sz="6" w:space="0" w:color="000000"/>
              <w:bottom w:val="single" w:sz="6" w:space="0" w:color="000000"/>
            </w:tcBorders>
          </w:tcPr>
          <w:p>
            <w:pPr>
              <w:pStyle w:val="TableParagraph"/>
              <w:spacing w:line="177" w:lineRule="exact" w:before="14"/>
              <w:ind w:left="62"/>
              <w:rPr>
                <w:sz w:val="16"/>
              </w:rPr>
            </w:pPr>
            <w:r>
              <w:rPr>
                <w:sz w:val="16"/>
              </w:rPr>
              <w:t>Bottom</w:t>
            </w:r>
          </w:p>
        </w:tc>
        <w:tc>
          <w:tcPr>
            <w:tcW w:w="528" w:type="dxa"/>
            <w:tcBorders>
              <w:top w:val="single" w:sz="6" w:space="0" w:color="000000"/>
              <w:bottom w:val="single" w:sz="6" w:space="0" w:color="000000"/>
            </w:tcBorders>
          </w:tcPr>
          <w:p>
            <w:pPr>
              <w:pStyle w:val="TableParagraph"/>
              <w:spacing w:line="177" w:lineRule="exact" w:before="14"/>
              <w:ind w:right="44"/>
              <w:jc w:val="right"/>
              <w:rPr>
                <w:b/>
                <w:sz w:val="16"/>
              </w:rPr>
            </w:pPr>
            <w:r>
              <w:rPr>
                <w:b/>
                <w:w w:val="90"/>
                <w:sz w:val="16"/>
              </w:rPr>
              <w:t>1</w:t>
            </w:r>
          </w:p>
        </w:tc>
        <w:tc>
          <w:tcPr>
            <w:tcW w:w="1524" w:type="dxa"/>
            <w:tcBorders>
              <w:top w:val="single" w:sz="6" w:space="0" w:color="000000"/>
              <w:bottom w:val="single" w:sz="6" w:space="0" w:color="000000"/>
            </w:tcBorders>
          </w:tcPr>
          <w:p>
            <w:pPr>
              <w:pStyle w:val="TableParagraph"/>
              <w:spacing w:line="177" w:lineRule="exact" w:before="14"/>
              <w:ind w:left="62"/>
              <w:rPr>
                <w:sz w:val="16"/>
              </w:rPr>
            </w:pPr>
            <w:r>
              <w:rPr>
                <w:sz w:val="16"/>
              </w:rPr>
              <w:t>Back</w:t>
            </w:r>
          </w:p>
        </w:tc>
        <w:tc>
          <w:tcPr>
            <w:tcW w:w="464" w:type="dxa"/>
            <w:tcBorders>
              <w:top w:val="single" w:sz="6" w:space="0" w:color="000000"/>
              <w:bottom w:val="single" w:sz="6" w:space="0" w:color="000000"/>
            </w:tcBorders>
          </w:tcPr>
          <w:p>
            <w:pPr>
              <w:pStyle w:val="TableParagraph"/>
              <w:spacing w:line="177" w:lineRule="exact" w:before="14"/>
              <w:ind w:right="44"/>
              <w:jc w:val="right"/>
              <w:rPr>
                <w:b/>
                <w:sz w:val="16"/>
              </w:rPr>
            </w:pPr>
            <w:r>
              <w:rPr>
                <w:b/>
                <w:w w:val="90"/>
                <w:sz w:val="16"/>
              </w:rPr>
              <w:t>2</w:t>
            </w:r>
          </w:p>
        </w:tc>
        <w:tc>
          <w:tcPr>
            <w:tcW w:w="3859" w:type="dxa"/>
            <w:gridSpan w:val="3"/>
            <w:tcBorders>
              <w:top w:val="single" w:sz="6" w:space="0" w:color="000000"/>
              <w:bottom w:val="single" w:sz="6" w:space="0" w:color="000000"/>
              <w:right w:val="single" w:sz="6" w:space="0" w:color="000000"/>
            </w:tcBorders>
          </w:tcPr>
          <w:p>
            <w:pPr>
              <w:pStyle w:val="TableParagraph"/>
              <w:spacing w:line="177" w:lineRule="exact" w:before="14"/>
              <w:ind w:left="64"/>
              <w:rPr>
                <w:sz w:val="16"/>
              </w:rPr>
            </w:pPr>
            <w:r>
              <w:rPr>
                <w:sz w:val="16"/>
              </w:rPr>
              <w:t>Side</w:t>
            </w:r>
          </w:p>
        </w:tc>
      </w:tr>
      <w:tr>
        <w:trPr>
          <w:trHeight w:val="210" w:hRule="atLeast"/>
        </w:trPr>
        <w:tc>
          <w:tcPr>
            <w:tcW w:w="2134" w:type="dxa"/>
            <w:tcBorders>
              <w:top w:val="single" w:sz="6" w:space="0" w:color="000000"/>
              <w:left w:val="single" w:sz="6" w:space="0" w:color="000000"/>
              <w:bottom w:val="single" w:sz="6" w:space="0" w:color="000000"/>
            </w:tcBorders>
            <w:shd w:val="clear" w:color="auto" w:fill="EEE5ED"/>
          </w:tcPr>
          <w:p>
            <w:pPr>
              <w:pStyle w:val="TableParagraph"/>
              <w:spacing w:line="177" w:lineRule="exact" w:before="14"/>
              <w:ind w:left="54"/>
              <w:rPr>
                <w:b/>
                <w:sz w:val="16"/>
              </w:rPr>
            </w:pPr>
            <w:r>
              <w:rPr>
                <w:b/>
                <w:sz w:val="16"/>
              </w:rPr>
              <w:t>CONNECTION SIZE</w:t>
            </w:r>
          </w:p>
        </w:tc>
        <w:tc>
          <w:tcPr>
            <w:tcW w:w="659" w:type="dxa"/>
            <w:tcBorders>
              <w:top w:val="single" w:sz="6" w:space="0" w:color="000000"/>
              <w:bottom w:val="single" w:sz="6" w:space="0" w:color="000000"/>
            </w:tcBorders>
            <w:shd w:val="clear" w:color="auto" w:fill="EEE5ED"/>
          </w:tcPr>
          <w:p>
            <w:pPr>
              <w:pStyle w:val="TableParagraph"/>
              <w:spacing w:line="177" w:lineRule="exact" w:before="14"/>
              <w:ind w:right="44"/>
              <w:jc w:val="right"/>
              <w:rPr>
                <w:b/>
                <w:sz w:val="16"/>
              </w:rPr>
            </w:pPr>
            <w:r>
              <w:rPr>
                <w:b/>
                <w:w w:val="90"/>
                <w:sz w:val="16"/>
              </w:rPr>
              <w:t>2</w:t>
            </w:r>
          </w:p>
        </w:tc>
        <w:tc>
          <w:tcPr>
            <w:tcW w:w="1430" w:type="dxa"/>
            <w:tcBorders>
              <w:top w:val="single" w:sz="6" w:space="0" w:color="000000"/>
              <w:bottom w:val="single" w:sz="6" w:space="0" w:color="000000"/>
            </w:tcBorders>
            <w:shd w:val="clear" w:color="auto" w:fill="EEE5ED"/>
          </w:tcPr>
          <w:p>
            <w:pPr>
              <w:pStyle w:val="TableParagraph"/>
              <w:spacing w:line="177" w:lineRule="exact" w:before="14"/>
              <w:ind w:left="62"/>
              <w:rPr>
                <w:sz w:val="16"/>
              </w:rPr>
            </w:pPr>
            <w:r>
              <w:rPr>
                <w:sz w:val="16"/>
              </w:rPr>
              <w:t>1/4</w:t>
            </w:r>
            <w:r>
              <w:rPr>
                <w:i/>
                <w:sz w:val="16"/>
              </w:rPr>
              <w:t>″ </w:t>
            </w:r>
            <w:r>
              <w:rPr>
                <w:sz w:val="16"/>
              </w:rPr>
              <w:t>NPT female</w:t>
            </w:r>
          </w:p>
        </w:tc>
        <w:tc>
          <w:tcPr>
            <w:tcW w:w="528" w:type="dxa"/>
            <w:tcBorders>
              <w:top w:val="single" w:sz="6" w:space="0" w:color="000000"/>
              <w:bottom w:val="single" w:sz="6" w:space="0" w:color="000000"/>
            </w:tcBorders>
            <w:shd w:val="clear" w:color="auto" w:fill="EEE5ED"/>
          </w:tcPr>
          <w:p>
            <w:pPr>
              <w:pStyle w:val="TableParagraph"/>
              <w:spacing w:line="177" w:lineRule="exact" w:before="14"/>
              <w:ind w:right="44"/>
              <w:jc w:val="right"/>
              <w:rPr>
                <w:b/>
                <w:sz w:val="16"/>
              </w:rPr>
            </w:pPr>
            <w:r>
              <w:rPr>
                <w:b/>
                <w:w w:val="90"/>
                <w:sz w:val="16"/>
              </w:rPr>
              <w:t>9</w:t>
            </w:r>
          </w:p>
        </w:tc>
        <w:tc>
          <w:tcPr>
            <w:tcW w:w="1524" w:type="dxa"/>
            <w:tcBorders>
              <w:top w:val="single" w:sz="6" w:space="0" w:color="000000"/>
              <w:bottom w:val="single" w:sz="6" w:space="0" w:color="000000"/>
            </w:tcBorders>
            <w:shd w:val="clear" w:color="auto" w:fill="EEE5ED"/>
          </w:tcPr>
          <w:p>
            <w:pPr>
              <w:pStyle w:val="TableParagraph"/>
              <w:spacing w:line="177" w:lineRule="exact" w:before="14"/>
              <w:ind w:left="62"/>
              <w:rPr>
                <w:sz w:val="16"/>
              </w:rPr>
            </w:pPr>
            <w:r>
              <w:rPr>
                <w:w w:val="95"/>
                <w:sz w:val="16"/>
              </w:rPr>
              <w:t>7/16-20</w:t>
            </w:r>
            <w:r>
              <w:rPr>
                <w:spacing w:val="-18"/>
                <w:w w:val="95"/>
                <w:sz w:val="16"/>
              </w:rPr>
              <w:t> </w:t>
            </w:r>
            <w:r>
              <w:rPr>
                <w:w w:val="95"/>
                <w:sz w:val="16"/>
              </w:rPr>
              <w:t>female</w:t>
            </w:r>
            <w:r>
              <w:rPr>
                <w:spacing w:val="-17"/>
                <w:w w:val="95"/>
                <w:sz w:val="16"/>
              </w:rPr>
              <w:t> </w:t>
            </w:r>
            <w:r>
              <w:rPr>
                <w:w w:val="95"/>
                <w:sz w:val="16"/>
              </w:rPr>
              <w:t>(Back</w:t>
            </w:r>
            <w:r>
              <w:rPr>
                <w:spacing w:val="-17"/>
                <w:w w:val="95"/>
                <w:sz w:val="16"/>
              </w:rPr>
              <w:t> </w:t>
            </w:r>
            <w:r>
              <w:rPr>
                <w:w w:val="95"/>
                <w:sz w:val="16"/>
              </w:rPr>
              <w:t>only)</w:t>
            </w:r>
          </w:p>
        </w:tc>
        <w:tc>
          <w:tcPr>
            <w:tcW w:w="464" w:type="dxa"/>
            <w:tcBorders>
              <w:top w:val="single" w:sz="6" w:space="0" w:color="000000"/>
              <w:bottom w:val="single" w:sz="6" w:space="0" w:color="000000"/>
            </w:tcBorders>
            <w:shd w:val="clear" w:color="auto" w:fill="EEE5ED"/>
          </w:tcPr>
          <w:p>
            <w:pPr>
              <w:pStyle w:val="TableParagraph"/>
              <w:rPr>
                <w:rFonts w:ascii="Times New Roman"/>
                <w:sz w:val="14"/>
              </w:rPr>
            </w:pPr>
          </w:p>
        </w:tc>
        <w:tc>
          <w:tcPr>
            <w:tcW w:w="3859" w:type="dxa"/>
            <w:gridSpan w:val="3"/>
            <w:tcBorders>
              <w:top w:val="single" w:sz="6" w:space="0" w:color="000000"/>
              <w:bottom w:val="single" w:sz="6" w:space="0" w:color="000000"/>
              <w:right w:val="single" w:sz="6" w:space="0" w:color="000000"/>
            </w:tcBorders>
            <w:shd w:val="clear" w:color="auto" w:fill="EEE5ED"/>
          </w:tcPr>
          <w:p>
            <w:pPr>
              <w:pStyle w:val="TableParagraph"/>
              <w:rPr>
                <w:rFonts w:ascii="Times New Roman"/>
                <w:sz w:val="14"/>
              </w:rPr>
            </w:pPr>
          </w:p>
        </w:tc>
      </w:tr>
      <w:tr>
        <w:trPr>
          <w:trHeight w:val="662" w:hRule="atLeast"/>
        </w:trPr>
        <w:tc>
          <w:tcPr>
            <w:tcW w:w="2134" w:type="dxa"/>
            <w:tcBorders>
              <w:top w:val="single" w:sz="6" w:space="0" w:color="000000"/>
              <w:left w:val="single" w:sz="6" w:space="0" w:color="000000"/>
              <w:bottom w:val="single" w:sz="6" w:space="0" w:color="000000"/>
            </w:tcBorders>
          </w:tcPr>
          <w:p>
            <w:pPr>
              <w:pStyle w:val="TableParagraph"/>
              <w:spacing w:before="14"/>
              <w:ind w:left="54"/>
              <w:rPr>
                <w:b/>
                <w:sz w:val="16"/>
              </w:rPr>
            </w:pPr>
            <w:r>
              <w:rPr>
                <w:b/>
                <w:sz w:val="16"/>
              </w:rPr>
              <w:t>PRESSURE RANGES *</w:t>
            </w:r>
          </w:p>
        </w:tc>
        <w:tc>
          <w:tcPr>
            <w:tcW w:w="659" w:type="dxa"/>
            <w:tcBorders>
              <w:top w:val="single" w:sz="6" w:space="0" w:color="000000"/>
              <w:bottom w:val="single" w:sz="6" w:space="0" w:color="000000"/>
            </w:tcBorders>
          </w:tcPr>
          <w:p>
            <w:pPr>
              <w:pStyle w:val="TableParagraph"/>
              <w:spacing w:before="14"/>
              <w:ind w:left="403" w:firstLine="64"/>
              <w:rPr>
                <w:b/>
                <w:sz w:val="16"/>
              </w:rPr>
            </w:pPr>
            <w:r>
              <w:rPr>
                <w:b/>
                <w:sz w:val="16"/>
              </w:rPr>
              <w:t>P5</w:t>
            </w:r>
          </w:p>
          <w:p>
            <w:pPr>
              <w:pStyle w:val="TableParagraph"/>
              <w:spacing w:line="220" w:lineRule="atLeast" w:before="6"/>
              <w:ind w:left="404" w:right="27" w:hanging="2"/>
              <w:rPr>
                <w:b/>
                <w:sz w:val="16"/>
              </w:rPr>
            </w:pPr>
            <w:r>
              <w:rPr>
                <w:b/>
                <w:spacing w:val="-1"/>
                <w:w w:val="90"/>
                <w:sz w:val="16"/>
              </w:rPr>
              <w:t>P10 P15</w:t>
            </w:r>
          </w:p>
        </w:tc>
        <w:tc>
          <w:tcPr>
            <w:tcW w:w="1430" w:type="dxa"/>
            <w:tcBorders>
              <w:top w:val="single" w:sz="6" w:space="0" w:color="000000"/>
              <w:bottom w:val="single" w:sz="6" w:space="0" w:color="000000"/>
            </w:tcBorders>
          </w:tcPr>
          <w:p>
            <w:pPr>
              <w:pStyle w:val="TableParagraph"/>
              <w:spacing w:before="14"/>
              <w:ind w:left="62"/>
              <w:rPr>
                <w:sz w:val="16"/>
              </w:rPr>
            </w:pPr>
            <w:r>
              <w:rPr>
                <w:sz w:val="16"/>
              </w:rPr>
              <w:t>0 psid to 5 psid</w:t>
            </w:r>
          </w:p>
          <w:p>
            <w:pPr>
              <w:pStyle w:val="TableParagraph"/>
              <w:spacing w:before="42"/>
              <w:ind w:left="62"/>
              <w:rPr>
                <w:sz w:val="16"/>
              </w:rPr>
            </w:pPr>
            <w:r>
              <w:rPr>
                <w:sz w:val="16"/>
              </w:rPr>
              <w:t>0</w:t>
            </w:r>
            <w:r>
              <w:rPr>
                <w:spacing w:val="-23"/>
                <w:sz w:val="16"/>
              </w:rPr>
              <w:t> </w:t>
            </w:r>
            <w:r>
              <w:rPr>
                <w:sz w:val="16"/>
              </w:rPr>
              <w:t>psid</w:t>
            </w:r>
            <w:r>
              <w:rPr>
                <w:spacing w:val="-23"/>
                <w:sz w:val="16"/>
              </w:rPr>
              <w:t> </w:t>
            </w:r>
            <w:r>
              <w:rPr>
                <w:sz w:val="16"/>
              </w:rPr>
              <w:t>to</w:t>
            </w:r>
            <w:r>
              <w:rPr>
                <w:spacing w:val="-23"/>
                <w:sz w:val="16"/>
              </w:rPr>
              <w:t> </w:t>
            </w:r>
            <w:r>
              <w:rPr>
                <w:sz w:val="16"/>
              </w:rPr>
              <w:t>10</w:t>
            </w:r>
            <w:r>
              <w:rPr>
                <w:spacing w:val="-23"/>
                <w:sz w:val="16"/>
              </w:rPr>
              <w:t> </w:t>
            </w:r>
            <w:r>
              <w:rPr>
                <w:sz w:val="16"/>
              </w:rPr>
              <w:t>psid</w:t>
            </w:r>
          </w:p>
          <w:p>
            <w:pPr>
              <w:pStyle w:val="TableParagraph"/>
              <w:spacing w:line="177" w:lineRule="exact" w:before="42"/>
              <w:ind w:left="62"/>
              <w:rPr>
                <w:sz w:val="16"/>
              </w:rPr>
            </w:pPr>
            <w:r>
              <w:rPr>
                <w:sz w:val="16"/>
              </w:rPr>
              <w:t>0</w:t>
            </w:r>
            <w:r>
              <w:rPr>
                <w:spacing w:val="-24"/>
                <w:sz w:val="16"/>
              </w:rPr>
              <w:t> </w:t>
            </w:r>
            <w:r>
              <w:rPr>
                <w:sz w:val="16"/>
              </w:rPr>
              <w:t>psid</w:t>
            </w:r>
            <w:r>
              <w:rPr>
                <w:spacing w:val="-23"/>
                <w:sz w:val="16"/>
              </w:rPr>
              <w:t> </w:t>
            </w:r>
            <w:r>
              <w:rPr>
                <w:sz w:val="16"/>
              </w:rPr>
              <w:t>to</w:t>
            </w:r>
            <w:r>
              <w:rPr>
                <w:spacing w:val="-23"/>
                <w:sz w:val="16"/>
              </w:rPr>
              <w:t> </w:t>
            </w:r>
            <w:r>
              <w:rPr>
                <w:sz w:val="16"/>
              </w:rPr>
              <w:t>15</w:t>
            </w:r>
            <w:r>
              <w:rPr>
                <w:spacing w:val="-23"/>
                <w:sz w:val="16"/>
              </w:rPr>
              <w:t> </w:t>
            </w:r>
            <w:r>
              <w:rPr>
                <w:sz w:val="16"/>
              </w:rPr>
              <w:t>psid</w:t>
            </w:r>
          </w:p>
        </w:tc>
        <w:tc>
          <w:tcPr>
            <w:tcW w:w="528" w:type="dxa"/>
            <w:tcBorders>
              <w:top w:val="single" w:sz="6" w:space="0" w:color="000000"/>
              <w:bottom w:val="single" w:sz="6" w:space="0" w:color="000000"/>
            </w:tcBorders>
          </w:tcPr>
          <w:p>
            <w:pPr>
              <w:pStyle w:val="TableParagraph"/>
              <w:spacing w:before="14"/>
              <w:ind w:left="267" w:hanging="2"/>
              <w:rPr>
                <w:b/>
                <w:sz w:val="16"/>
              </w:rPr>
            </w:pPr>
            <w:r>
              <w:rPr>
                <w:b/>
                <w:sz w:val="16"/>
              </w:rPr>
              <w:t>P20</w:t>
            </w:r>
          </w:p>
          <w:p>
            <w:pPr>
              <w:pStyle w:val="TableParagraph"/>
              <w:spacing w:line="220" w:lineRule="atLeast" w:before="6"/>
              <w:ind w:left="267" w:right="30"/>
              <w:rPr>
                <w:b/>
                <w:sz w:val="16"/>
              </w:rPr>
            </w:pPr>
            <w:r>
              <w:rPr>
                <w:b/>
                <w:w w:val="90"/>
                <w:sz w:val="16"/>
              </w:rPr>
              <w:t>P25 P30</w:t>
            </w:r>
          </w:p>
        </w:tc>
        <w:tc>
          <w:tcPr>
            <w:tcW w:w="1524" w:type="dxa"/>
            <w:tcBorders>
              <w:top w:val="single" w:sz="6" w:space="0" w:color="000000"/>
              <w:bottom w:val="single" w:sz="6" w:space="0" w:color="000000"/>
            </w:tcBorders>
          </w:tcPr>
          <w:p>
            <w:pPr>
              <w:pStyle w:val="TableParagraph"/>
              <w:spacing w:before="14"/>
              <w:ind w:left="62"/>
              <w:rPr>
                <w:sz w:val="16"/>
              </w:rPr>
            </w:pPr>
            <w:r>
              <w:rPr>
                <w:sz w:val="16"/>
              </w:rPr>
              <w:t>0</w:t>
            </w:r>
            <w:r>
              <w:rPr>
                <w:spacing w:val="-23"/>
                <w:sz w:val="16"/>
              </w:rPr>
              <w:t> </w:t>
            </w:r>
            <w:r>
              <w:rPr>
                <w:sz w:val="16"/>
              </w:rPr>
              <w:t>psid</w:t>
            </w:r>
            <w:r>
              <w:rPr>
                <w:spacing w:val="-22"/>
                <w:sz w:val="16"/>
              </w:rPr>
              <w:t> </w:t>
            </w:r>
            <w:r>
              <w:rPr>
                <w:sz w:val="16"/>
              </w:rPr>
              <w:t>to</w:t>
            </w:r>
            <w:r>
              <w:rPr>
                <w:spacing w:val="-22"/>
                <w:sz w:val="16"/>
              </w:rPr>
              <w:t> </w:t>
            </w:r>
            <w:r>
              <w:rPr>
                <w:sz w:val="16"/>
              </w:rPr>
              <w:t>20</w:t>
            </w:r>
            <w:r>
              <w:rPr>
                <w:spacing w:val="-22"/>
                <w:sz w:val="16"/>
              </w:rPr>
              <w:t> </w:t>
            </w:r>
            <w:r>
              <w:rPr>
                <w:sz w:val="16"/>
              </w:rPr>
              <w:t>psid</w:t>
            </w:r>
          </w:p>
          <w:p>
            <w:pPr>
              <w:pStyle w:val="TableParagraph"/>
              <w:spacing w:before="42"/>
              <w:ind w:left="62"/>
              <w:rPr>
                <w:sz w:val="16"/>
              </w:rPr>
            </w:pPr>
            <w:r>
              <w:rPr>
                <w:sz w:val="16"/>
              </w:rPr>
              <w:t>0</w:t>
            </w:r>
            <w:r>
              <w:rPr>
                <w:spacing w:val="-23"/>
                <w:sz w:val="16"/>
              </w:rPr>
              <w:t> </w:t>
            </w:r>
            <w:r>
              <w:rPr>
                <w:sz w:val="16"/>
              </w:rPr>
              <w:t>psid</w:t>
            </w:r>
            <w:r>
              <w:rPr>
                <w:spacing w:val="-22"/>
                <w:sz w:val="16"/>
              </w:rPr>
              <w:t> </w:t>
            </w:r>
            <w:r>
              <w:rPr>
                <w:sz w:val="16"/>
              </w:rPr>
              <w:t>to</w:t>
            </w:r>
            <w:r>
              <w:rPr>
                <w:spacing w:val="-22"/>
                <w:sz w:val="16"/>
              </w:rPr>
              <w:t> </w:t>
            </w:r>
            <w:r>
              <w:rPr>
                <w:sz w:val="16"/>
              </w:rPr>
              <w:t>25</w:t>
            </w:r>
            <w:r>
              <w:rPr>
                <w:spacing w:val="-22"/>
                <w:sz w:val="16"/>
              </w:rPr>
              <w:t> </w:t>
            </w:r>
            <w:r>
              <w:rPr>
                <w:sz w:val="16"/>
              </w:rPr>
              <w:t>psid</w:t>
            </w:r>
          </w:p>
          <w:p>
            <w:pPr>
              <w:pStyle w:val="TableParagraph"/>
              <w:spacing w:line="177" w:lineRule="exact" w:before="42"/>
              <w:ind w:left="63"/>
              <w:rPr>
                <w:sz w:val="16"/>
              </w:rPr>
            </w:pPr>
            <w:r>
              <w:rPr>
                <w:sz w:val="16"/>
              </w:rPr>
              <w:t>0</w:t>
            </w:r>
            <w:r>
              <w:rPr>
                <w:spacing w:val="-22"/>
                <w:sz w:val="16"/>
              </w:rPr>
              <w:t> </w:t>
            </w:r>
            <w:r>
              <w:rPr>
                <w:sz w:val="16"/>
              </w:rPr>
              <w:t>psid</w:t>
            </w:r>
            <w:r>
              <w:rPr>
                <w:spacing w:val="-22"/>
                <w:sz w:val="16"/>
              </w:rPr>
              <w:t> </w:t>
            </w:r>
            <w:r>
              <w:rPr>
                <w:sz w:val="16"/>
              </w:rPr>
              <w:t>to</w:t>
            </w:r>
            <w:r>
              <w:rPr>
                <w:spacing w:val="-22"/>
                <w:sz w:val="16"/>
              </w:rPr>
              <w:t> </w:t>
            </w:r>
            <w:r>
              <w:rPr>
                <w:sz w:val="16"/>
              </w:rPr>
              <w:t>30</w:t>
            </w:r>
            <w:r>
              <w:rPr>
                <w:spacing w:val="-21"/>
                <w:sz w:val="16"/>
              </w:rPr>
              <w:t> </w:t>
            </w:r>
            <w:r>
              <w:rPr>
                <w:sz w:val="16"/>
              </w:rPr>
              <w:t>psid</w:t>
            </w:r>
          </w:p>
        </w:tc>
        <w:tc>
          <w:tcPr>
            <w:tcW w:w="464" w:type="dxa"/>
            <w:tcBorders>
              <w:top w:val="single" w:sz="6" w:space="0" w:color="000000"/>
              <w:bottom w:val="single" w:sz="6" w:space="0" w:color="000000"/>
            </w:tcBorders>
          </w:tcPr>
          <w:p>
            <w:pPr>
              <w:pStyle w:val="TableParagraph"/>
              <w:spacing w:before="14"/>
              <w:ind w:left="203" w:firstLine="1"/>
              <w:rPr>
                <w:b/>
                <w:sz w:val="16"/>
              </w:rPr>
            </w:pPr>
            <w:r>
              <w:rPr>
                <w:b/>
                <w:sz w:val="16"/>
              </w:rPr>
              <w:t>P50</w:t>
            </w:r>
          </w:p>
          <w:p>
            <w:pPr>
              <w:pStyle w:val="TableParagraph"/>
              <w:spacing w:line="220" w:lineRule="atLeast" w:before="6"/>
              <w:ind w:left="208" w:right="25" w:hanging="5"/>
              <w:rPr>
                <w:b/>
                <w:sz w:val="16"/>
              </w:rPr>
            </w:pPr>
            <w:r>
              <w:rPr>
                <w:b/>
                <w:w w:val="90"/>
                <w:sz w:val="16"/>
              </w:rPr>
              <w:t>P60 P75</w:t>
            </w:r>
          </w:p>
        </w:tc>
        <w:tc>
          <w:tcPr>
            <w:tcW w:w="1198" w:type="dxa"/>
            <w:tcBorders>
              <w:top w:val="single" w:sz="6" w:space="0" w:color="000000"/>
              <w:bottom w:val="single" w:sz="6" w:space="0" w:color="000000"/>
            </w:tcBorders>
          </w:tcPr>
          <w:p>
            <w:pPr>
              <w:pStyle w:val="TableParagraph"/>
              <w:spacing w:before="14"/>
              <w:ind w:left="64"/>
              <w:rPr>
                <w:sz w:val="16"/>
              </w:rPr>
            </w:pPr>
            <w:r>
              <w:rPr>
                <w:sz w:val="16"/>
              </w:rPr>
              <w:t>0</w:t>
            </w:r>
            <w:r>
              <w:rPr>
                <w:spacing w:val="-22"/>
                <w:sz w:val="16"/>
              </w:rPr>
              <w:t> </w:t>
            </w:r>
            <w:r>
              <w:rPr>
                <w:sz w:val="16"/>
              </w:rPr>
              <w:t>psid</w:t>
            </w:r>
            <w:r>
              <w:rPr>
                <w:spacing w:val="-22"/>
                <w:sz w:val="16"/>
              </w:rPr>
              <w:t> </w:t>
            </w:r>
            <w:r>
              <w:rPr>
                <w:sz w:val="16"/>
              </w:rPr>
              <w:t>to</w:t>
            </w:r>
            <w:r>
              <w:rPr>
                <w:spacing w:val="-22"/>
                <w:sz w:val="16"/>
              </w:rPr>
              <w:t> </w:t>
            </w:r>
            <w:r>
              <w:rPr>
                <w:sz w:val="16"/>
              </w:rPr>
              <w:t>50</w:t>
            </w:r>
            <w:r>
              <w:rPr>
                <w:spacing w:val="-21"/>
                <w:sz w:val="16"/>
              </w:rPr>
              <w:t> </w:t>
            </w:r>
            <w:r>
              <w:rPr>
                <w:sz w:val="16"/>
              </w:rPr>
              <w:t>psid</w:t>
            </w:r>
          </w:p>
          <w:p>
            <w:pPr>
              <w:pStyle w:val="TableParagraph"/>
              <w:spacing w:before="42"/>
              <w:ind w:left="64"/>
              <w:rPr>
                <w:sz w:val="16"/>
              </w:rPr>
            </w:pPr>
            <w:r>
              <w:rPr>
                <w:sz w:val="16"/>
              </w:rPr>
              <w:t>0</w:t>
            </w:r>
            <w:r>
              <w:rPr>
                <w:spacing w:val="-22"/>
                <w:sz w:val="16"/>
              </w:rPr>
              <w:t> </w:t>
            </w:r>
            <w:r>
              <w:rPr>
                <w:sz w:val="16"/>
              </w:rPr>
              <w:t>psid</w:t>
            </w:r>
            <w:r>
              <w:rPr>
                <w:spacing w:val="-22"/>
                <w:sz w:val="16"/>
              </w:rPr>
              <w:t> </w:t>
            </w:r>
            <w:r>
              <w:rPr>
                <w:sz w:val="16"/>
              </w:rPr>
              <w:t>to</w:t>
            </w:r>
            <w:r>
              <w:rPr>
                <w:spacing w:val="-22"/>
                <w:sz w:val="16"/>
              </w:rPr>
              <w:t> </w:t>
            </w:r>
            <w:r>
              <w:rPr>
                <w:sz w:val="16"/>
              </w:rPr>
              <w:t>60</w:t>
            </w:r>
            <w:r>
              <w:rPr>
                <w:spacing w:val="-21"/>
                <w:sz w:val="16"/>
              </w:rPr>
              <w:t> </w:t>
            </w:r>
            <w:r>
              <w:rPr>
                <w:sz w:val="16"/>
              </w:rPr>
              <w:t>psid</w:t>
            </w:r>
          </w:p>
          <w:p>
            <w:pPr>
              <w:pStyle w:val="TableParagraph"/>
              <w:spacing w:line="177" w:lineRule="exact" w:before="42"/>
              <w:ind w:left="64"/>
              <w:rPr>
                <w:sz w:val="16"/>
              </w:rPr>
            </w:pPr>
            <w:r>
              <w:rPr>
                <w:sz w:val="16"/>
              </w:rPr>
              <w:t>0</w:t>
            </w:r>
            <w:r>
              <w:rPr>
                <w:spacing w:val="-23"/>
                <w:sz w:val="16"/>
              </w:rPr>
              <w:t> </w:t>
            </w:r>
            <w:r>
              <w:rPr>
                <w:sz w:val="16"/>
              </w:rPr>
              <w:t>psid</w:t>
            </w:r>
            <w:r>
              <w:rPr>
                <w:spacing w:val="-23"/>
                <w:sz w:val="16"/>
              </w:rPr>
              <w:t> </w:t>
            </w:r>
            <w:r>
              <w:rPr>
                <w:sz w:val="16"/>
              </w:rPr>
              <w:t>to</w:t>
            </w:r>
            <w:r>
              <w:rPr>
                <w:spacing w:val="-23"/>
                <w:sz w:val="16"/>
              </w:rPr>
              <w:t> </w:t>
            </w:r>
            <w:r>
              <w:rPr>
                <w:sz w:val="16"/>
              </w:rPr>
              <w:t>75</w:t>
            </w:r>
            <w:r>
              <w:rPr>
                <w:spacing w:val="-23"/>
                <w:sz w:val="16"/>
              </w:rPr>
              <w:t> </w:t>
            </w:r>
            <w:r>
              <w:rPr>
                <w:sz w:val="16"/>
              </w:rPr>
              <w:t>psid</w:t>
            </w:r>
          </w:p>
        </w:tc>
        <w:tc>
          <w:tcPr>
            <w:tcW w:w="601" w:type="dxa"/>
            <w:tcBorders>
              <w:top w:val="single" w:sz="6" w:space="0" w:color="000000"/>
              <w:bottom w:val="single" w:sz="6" w:space="0" w:color="000000"/>
            </w:tcBorders>
          </w:tcPr>
          <w:p>
            <w:pPr>
              <w:pStyle w:val="TableParagraph"/>
              <w:spacing w:line="295" w:lineRule="auto" w:before="14"/>
              <w:ind w:left="289" w:right="16" w:hanging="10"/>
              <w:rPr>
                <w:b/>
                <w:sz w:val="16"/>
              </w:rPr>
            </w:pPr>
            <w:r>
              <w:rPr>
                <w:b/>
                <w:w w:val="90"/>
                <w:sz w:val="16"/>
              </w:rPr>
              <w:t>P100 P110</w:t>
            </w:r>
          </w:p>
        </w:tc>
        <w:tc>
          <w:tcPr>
            <w:tcW w:w="2060" w:type="dxa"/>
            <w:tcBorders>
              <w:top w:val="single" w:sz="6" w:space="0" w:color="000000"/>
              <w:bottom w:val="single" w:sz="6" w:space="0" w:color="000000"/>
              <w:right w:val="single" w:sz="6" w:space="0" w:color="000000"/>
            </w:tcBorders>
          </w:tcPr>
          <w:p>
            <w:pPr>
              <w:pStyle w:val="TableParagraph"/>
              <w:spacing w:before="14"/>
              <w:ind w:left="65"/>
              <w:rPr>
                <w:sz w:val="16"/>
              </w:rPr>
            </w:pPr>
            <w:r>
              <w:rPr>
                <w:sz w:val="16"/>
              </w:rPr>
              <w:t>0</w:t>
            </w:r>
            <w:r>
              <w:rPr>
                <w:spacing w:val="-24"/>
                <w:sz w:val="16"/>
              </w:rPr>
              <w:t> </w:t>
            </w:r>
            <w:r>
              <w:rPr>
                <w:sz w:val="16"/>
              </w:rPr>
              <w:t>psid</w:t>
            </w:r>
            <w:r>
              <w:rPr>
                <w:spacing w:val="-24"/>
                <w:sz w:val="16"/>
              </w:rPr>
              <w:t> </w:t>
            </w:r>
            <w:r>
              <w:rPr>
                <w:sz w:val="16"/>
              </w:rPr>
              <w:t>to</w:t>
            </w:r>
            <w:r>
              <w:rPr>
                <w:spacing w:val="-24"/>
                <w:sz w:val="16"/>
              </w:rPr>
              <w:t> </w:t>
            </w:r>
            <w:r>
              <w:rPr>
                <w:sz w:val="16"/>
              </w:rPr>
              <w:t>100</w:t>
            </w:r>
            <w:r>
              <w:rPr>
                <w:spacing w:val="-24"/>
                <w:sz w:val="16"/>
              </w:rPr>
              <w:t> </w:t>
            </w:r>
            <w:r>
              <w:rPr>
                <w:sz w:val="16"/>
              </w:rPr>
              <w:t>psid</w:t>
            </w:r>
          </w:p>
          <w:p>
            <w:pPr>
              <w:pStyle w:val="TableParagraph"/>
              <w:spacing w:before="42"/>
              <w:ind w:left="66"/>
              <w:rPr>
                <w:sz w:val="16"/>
              </w:rPr>
            </w:pPr>
            <w:r>
              <w:rPr>
                <w:sz w:val="16"/>
              </w:rPr>
              <w:t>0</w:t>
            </w:r>
            <w:r>
              <w:rPr>
                <w:spacing w:val="-25"/>
                <w:sz w:val="16"/>
              </w:rPr>
              <w:t> </w:t>
            </w:r>
            <w:r>
              <w:rPr>
                <w:sz w:val="16"/>
              </w:rPr>
              <w:t>psid</w:t>
            </w:r>
            <w:r>
              <w:rPr>
                <w:spacing w:val="-24"/>
                <w:sz w:val="16"/>
              </w:rPr>
              <w:t> </w:t>
            </w:r>
            <w:r>
              <w:rPr>
                <w:sz w:val="16"/>
              </w:rPr>
              <w:t>to</w:t>
            </w:r>
            <w:r>
              <w:rPr>
                <w:spacing w:val="-24"/>
                <w:sz w:val="16"/>
              </w:rPr>
              <w:t> </w:t>
            </w:r>
            <w:r>
              <w:rPr>
                <w:spacing w:val="-4"/>
                <w:sz w:val="16"/>
              </w:rPr>
              <w:t>110</w:t>
            </w:r>
            <w:r>
              <w:rPr>
                <w:spacing w:val="-24"/>
                <w:sz w:val="16"/>
              </w:rPr>
              <w:t> </w:t>
            </w:r>
            <w:r>
              <w:rPr>
                <w:sz w:val="16"/>
              </w:rPr>
              <w:t>psid</w:t>
            </w:r>
          </w:p>
        </w:tc>
      </w:tr>
      <w:tr>
        <w:trPr>
          <w:trHeight w:val="215" w:hRule="atLeast"/>
        </w:trPr>
        <w:tc>
          <w:tcPr>
            <w:tcW w:w="2134" w:type="dxa"/>
            <w:tcBorders>
              <w:top w:val="single" w:sz="6" w:space="0" w:color="000000"/>
              <w:left w:val="single" w:sz="6" w:space="0" w:color="000000"/>
              <w:bottom w:val="single" w:sz="6" w:space="0" w:color="000000"/>
            </w:tcBorders>
            <w:shd w:val="clear" w:color="auto" w:fill="EEE5ED"/>
          </w:tcPr>
          <w:p>
            <w:pPr>
              <w:pStyle w:val="TableParagraph"/>
              <w:spacing w:line="181" w:lineRule="exact" w:before="14"/>
              <w:ind w:left="54"/>
              <w:rPr>
                <w:b/>
                <w:sz w:val="16"/>
              </w:rPr>
            </w:pPr>
            <w:r>
              <w:rPr>
                <w:b/>
                <w:sz w:val="16"/>
              </w:rPr>
              <w:t>SENSOR HOUSING MATERIALS</w:t>
            </w:r>
          </w:p>
        </w:tc>
        <w:tc>
          <w:tcPr>
            <w:tcW w:w="659" w:type="dxa"/>
            <w:tcBorders>
              <w:top w:val="single" w:sz="6" w:space="0" w:color="000000"/>
              <w:bottom w:val="single" w:sz="6" w:space="0" w:color="000000"/>
            </w:tcBorders>
            <w:shd w:val="clear" w:color="auto" w:fill="EEE5ED"/>
          </w:tcPr>
          <w:p>
            <w:pPr>
              <w:pStyle w:val="TableParagraph"/>
              <w:spacing w:line="181" w:lineRule="exact" w:before="14"/>
              <w:ind w:right="44"/>
              <w:jc w:val="right"/>
              <w:rPr>
                <w:b/>
                <w:sz w:val="16"/>
              </w:rPr>
            </w:pPr>
            <w:r>
              <w:rPr>
                <w:b/>
                <w:w w:val="90"/>
                <w:sz w:val="16"/>
              </w:rPr>
              <w:t>A</w:t>
            </w:r>
          </w:p>
        </w:tc>
        <w:tc>
          <w:tcPr>
            <w:tcW w:w="3482" w:type="dxa"/>
            <w:gridSpan w:val="3"/>
            <w:tcBorders>
              <w:top w:val="single" w:sz="6" w:space="0" w:color="000000"/>
              <w:bottom w:val="single" w:sz="6" w:space="0" w:color="000000"/>
            </w:tcBorders>
            <w:shd w:val="clear" w:color="auto" w:fill="EEE5ED"/>
          </w:tcPr>
          <w:p>
            <w:pPr>
              <w:pStyle w:val="TableParagraph"/>
              <w:spacing w:line="181" w:lineRule="exact" w:before="14"/>
              <w:ind w:left="62"/>
              <w:rPr>
                <w:sz w:val="16"/>
              </w:rPr>
            </w:pPr>
            <w:r>
              <w:rPr>
                <w:sz w:val="16"/>
              </w:rPr>
              <w:t>Aluminum (3,000 max working pressure)</w:t>
            </w:r>
          </w:p>
        </w:tc>
        <w:tc>
          <w:tcPr>
            <w:tcW w:w="464" w:type="dxa"/>
            <w:tcBorders>
              <w:top w:val="single" w:sz="6" w:space="0" w:color="000000"/>
              <w:bottom w:val="single" w:sz="6" w:space="0" w:color="000000"/>
            </w:tcBorders>
            <w:shd w:val="clear" w:color="auto" w:fill="EEE5ED"/>
          </w:tcPr>
          <w:p>
            <w:pPr>
              <w:pStyle w:val="TableParagraph"/>
              <w:spacing w:line="181" w:lineRule="exact" w:before="14"/>
              <w:ind w:right="42"/>
              <w:jc w:val="right"/>
              <w:rPr>
                <w:b/>
                <w:sz w:val="16"/>
              </w:rPr>
            </w:pPr>
            <w:r>
              <w:rPr>
                <w:b/>
                <w:w w:val="90"/>
                <w:sz w:val="16"/>
              </w:rPr>
              <w:t>S</w:t>
            </w:r>
          </w:p>
        </w:tc>
        <w:tc>
          <w:tcPr>
            <w:tcW w:w="3859" w:type="dxa"/>
            <w:gridSpan w:val="3"/>
            <w:tcBorders>
              <w:top w:val="single" w:sz="6" w:space="0" w:color="000000"/>
              <w:bottom w:val="single" w:sz="6" w:space="0" w:color="000000"/>
              <w:right w:val="single" w:sz="6" w:space="0" w:color="000000"/>
            </w:tcBorders>
            <w:shd w:val="clear" w:color="auto" w:fill="EEE5ED"/>
          </w:tcPr>
          <w:p>
            <w:pPr>
              <w:pStyle w:val="TableParagraph"/>
              <w:spacing w:line="181" w:lineRule="exact" w:before="14"/>
              <w:ind w:left="64"/>
              <w:rPr>
                <w:sz w:val="16"/>
              </w:rPr>
            </w:pPr>
            <w:r>
              <w:rPr>
                <w:sz w:val="16"/>
              </w:rPr>
              <w:t>316L Stainless Steel (6,000 max working pressure)</w:t>
            </w:r>
          </w:p>
        </w:tc>
      </w:tr>
      <w:tr>
        <w:trPr>
          <w:trHeight w:val="188" w:hRule="atLeast"/>
        </w:trPr>
        <w:tc>
          <w:tcPr>
            <w:tcW w:w="2134" w:type="dxa"/>
            <w:tcBorders>
              <w:top w:val="single" w:sz="6" w:space="0" w:color="000000"/>
              <w:left w:val="single" w:sz="6" w:space="0" w:color="000000"/>
            </w:tcBorders>
          </w:tcPr>
          <w:p>
            <w:pPr>
              <w:pStyle w:val="TableParagraph"/>
              <w:spacing w:line="155" w:lineRule="exact" w:before="14"/>
              <w:ind w:left="55"/>
              <w:rPr>
                <w:b/>
                <w:sz w:val="16"/>
              </w:rPr>
            </w:pPr>
            <w:r>
              <w:rPr>
                <w:b/>
                <w:sz w:val="16"/>
              </w:rPr>
              <w:t>O-RING &amp; DIAPHRAGM</w:t>
            </w:r>
          </w:p>
        </w:tc>
        <w:tc>
          <w:tcPr>
            <w:tcW w:w="659" w:type="dxa"/>
            <w:tcBorders>
              <w:top w:val="single" w:sz="6" w:space="0" w:color="000000"/>
            </w:tcBorders>
          </w:tcPr>
          <w:p>
            <w:pPr>
              <w:pStyle w:val="TableParagraph"/>
              <w:spacing w:line="155" w:lineRule="exact" w:before="14"/>
              <w:ind w:right="44"/>
              <w:jc w:val="right"/>
              <w:rPr>
                <w:b/>
                <w:sz w:val="16"/>
              </w:rPr>
            </w:pPr>
            <w:r>
              <w:rPr>
                <w:b/>
                <w:w w:val="90"/>
                <w:sz w:val="16"/>
              </w:rPr>
              <w:t>1</w:t>
            </w:r>
          </w:p>
        </w:tc>
        <w:tc>
          <w:tcPr>
            <w:tcW w:w="1430" w:type="dxa"/>
            <w:tcBorders>
              <w:top w:val="single" w:sz="6" w:space="0" w:color="000000"/>
            </w:tcBorders>
          </w:tcPr>
          <w:p>
            <w:pPr>
              <w:pStyle w:val="TableParagraph"/>
              <w:spacing w:line="155" w:lineRule="exact" w:before="14"/>
              <w:ind w:left="62"/>
              <w:rPr>
                <w:sz w:val="16"/>
              </w:rPr>
            </w:pPr>
            <w:r>
              <w:rPr>
                <w:sz w:val="16"/>
              </w:rPr>
              <w:t>PTFE</w:t>
            </w:r>
          </w:p>
        </w:tc>
        <w:tc>
          <w:tcPr>
            <w:tcW w:w="528" w:type="dxa"/>
            <w:tcBorders>
              <w:top w:val="single" w:sz="6" w:space="0" w:color="000000"/>
            </w:tcBorders>
          </w:tcPr>
          <w:p>
            <w:pPr>
              <w:pStyle w:val="TableParagraph"/>
              <w:spacing w:line="155" w:lineRule="exact" w:before="14"/>
              <w:ind w:right="44"/>
              <w:jc w:val="right"/>
              <w:rPr>
                <w:b/>
                <w:sz w:val="16"/>
              </w:rPr>
            </w:pPr>
            <w:r>
              <w:rPr>
                <w:b/>
                <w:w w:val="90"/>
                <w:sz w:val="16"/>
              </w:rPr>
              <w:t>3</w:t>
            </w:r>
          </w:p>
        </w:tc>
        <w:tc>
          <w:tcPr>
            <w:tcW w:w="1524" w:type="dxa"/>
            <w:tcBorders>
              <w:top w:val="single" w:sz="6" w:space="0" w:color="000000"/>
            </w:tcBorders>
          </w:tcPr>
          <w:p>
            <w:pPr>
              <w:pStyle w:val="TableParagraph"/>
              <w:spacing w:line="155" w:lineRule="exact" w:before="14"/>
              <w:ind w:left="62"/>
              <w:rPr>
                <w:sz w:val="16"/>
              </w:rPr>
            </w:pPr>
            <w:r>
              <w:rPr>
                <w:sz w:val="16"/>
              </w:rPr>
              <w:t>NBR</w:t>
            </w:r>
          </w:p>
        </w:tc>
        <w:tc>
          <w:tcPr>
            <w:tcW w:w="464" w:type="dxa"/>
            <w:vMerge w:val="restart"/>
            <w:tcBorders>
              <w:top w:val="single" w:sz="6" w:space="0" w:color="000000"/>
              <w:bottom w:val="single" w:sz="6" w:space="0" w:color="000000"/>
            </w:tcBorders>
          </w:tcPr>
          <w:p>
            <w:pPr>
              <w:pStyle w:val="TableParagraph"/>
              <w:rPr>
                <w:rFonts w:ascii="Times New Roman"/>
                <w:sz w:val="14"/>
              </w:rPr>
            </w:pPr>
          </w:p>
        </w:tc>
        <w:tc>
          <w:tcPr>
            <w:tcW w:w="3859" w:type="dxa"/>
            <w:gridSpan w:val="3"/>
            <w:vMerge w:val="restart"/>
            <w:tcBorders>
              <w:top w:val="single" w:sz="6" w:space="0" w:color="000000"/>
              <w:bottom w:val="single" w:sz="6" w:space="0" w:color="000000"/>
              <w:right w:val="single" w:sz="8" w:space="0" w:color="000000"/>
            </w:tcBorders>
          </w:tcPr>
          <w:p>
            <w:pPr>
              <w:pStyle w:val="TableParagraph"/>
              <w:rPr>
                <w:rFonts w:ascii="Times New Roman"/>
                <w:sz w:val="14"/>
              </w:rPr>
            </w:pPr>
          </w:p>
        </w:tc>
      </w:tr>
      <w:tr>
        <w:trPr>
          <w:trHeight w:val="232" w:hRule="atLeast"/>
        </w:trPr>
        <w:tc>
          <w:tcPr>
            <w:tcW w:w="2134" w:type="dxa"/>
            <w:tcBorders>
              <w:left w:val="single" w:sz="6" w:space="0" w:color="000000"/>
              <w:bottom w:val="single" w:sz="6" w:space="0" w:color="000000"/>
            </w:tcBorders>
          </w:tcPr>
          <w:p>
            <w:pPr>
              <w:pStyle w:val="TableParagraph"/>
              <w:spacing w:line="174" w:lineRule="exact"/>
              <w:ind w:left="54"/>
              <w:rPr>
                <w:b/>
                <w:sz w:val="16"/>
              </w:rPr>
            </w:pPr>
            <w:r>
              <w:rPr>
                <w:b/>
                <w:sz w:val="16"/>
              </w:rPr>
              <w:t>MATERIALS</w:t>
            </w:r>
          </w:p>
        </w:tc>
        <w:tc>
          <w:tcPr>
            <w:tcW w:w="659" w:type="dxa"/>
            <w:tcBorders>
              <w:bottom w:val="single" w:sz="6" w:space="0" w:color="000000"/>
            </w:tcBorders>
          </w:tcPr>
          <w:p>
            <w:pPr>
              <w:pStyle w:val="TableParagraph"/>
              <w:spacing w:line="177" w:lineRule="exact" w:before="36"/>
              <w:ind w:right="44"/>
              <w:jc w:val="right"/>
              <w:rPr>
                <w:b/>
                <w:sz w:val="16"/>
              </w:rPr>
            </w:pPr>
            <w:r>
              <w:rPr>
                <w:b/>
                <w:w w:val="90"/>
                <w:sz w:val="16"/>
              </w:rPr>
              <w:t>2</w:t>
            </w:r>
          </w:p>
        </w:tc>
        <w:tc>
          <w:tcPr>
            <w:tcW w:w="1430" w:type="dxa"/>
            <w:tcBorders>
              <w:bottom w:val="single" w:sz="6" w:space="0" w:color="000000"/>
            </w:tcBorders>
          </w:tcPr>
          <w:p>
            <w:pPr>
              <w:pStyle w:val="TableParagraph"/>
              <w:spacing w:line="177" w:lineRule="exact" w:before="35"/>
              <w:ind w:left="62"/>
              <w:rPr>
                <w:sz w:val="16"/>
              </w:rPr>
            </w:pPr>
            <w:r>
              <w:rPr>
                <w:sz w:val="16"/>
              </w:rPr>
              <w:t>FKM</w:t>
            </w:r>
          </w:p>
        </w:tc>
        <w:tc>
          <w:tcPr>
            <w:tcW w:w="528" w:type="dxa"/>
            <w:tcBorders>
              <w:bottom w:val="single" w:sz="6" w:space="0" w:color="000000"/>
            </w:tcBorders>
          </w:tcPr>
          <w:p>
            <w:pPr>
              <w:pStyle w:val="TableParagraph"/>
              <w:spacing w:line="177" w:lineRule="exact" w:before="35"/>
              <w:ind w:right="44"/>
              <w:jc w:val="right"/>
              <w:rPr>
                <w:b/>
                <w:sz w:val="16"/>
              </w:rPr>
            </w:pPr>
            <w:r>
              <w:rPr>
                <w:b/>
                <w:w w:val="90"/>
                <w:sz w:val="16"/>
              </w:rPr>
              <w:t>4</w:t>
            </w:r>
          </w:p>
        </w:tc>
        <w:tc>
          <w:tcPr>
            <w:tcW w:w="1524" w:type="dxa"/>
            <w:tcBorders>
              <w:bottom w:val="single" w:sz="6" w:space="0" w:color="000000"/>
            </w:tcBorders>
          </w:tcPr>
          <w:p>
            <w:pPr>
              <w:pStyle w:val="TableParagraph"/>
              <w:spacing w:line="177" w:lineRule="exact" w:before="35"/>
              <w:ind w:left="62"/>
              <w:rPr>
                <w:sz w:val="16"/>
              </w:rPr>
            </w:pPr>
            <w:r>
              <w:rPr>
                <w:sz w:val="16"/>
              </w:rPr>
              <w:t>EPDM</w:t>
            </w:r>
          </w:p>
        </w:tc>
        <w:tc>
          <w:tcPr>
            <w:tcW w:w="464" w:type="dxa"/>
            <w:vMerge/>
            <w:tcBorders>
              <w:top w:val="nil"/>
              <w:bottom w:val="single" w:sz="6" w:space="0" w:color="000000"/>
            </w:tcBorders>
          </w:tcPr>
          <w:p>
            <w:pPr>
              <w:rPr>
                <w:sz w:val="2"/>
                <w:szCs w:val="2"/>
              </w:rPr>
            </w:pPr>
          </w:p>
        </w:tc>
        <w:tc>
          <w:tcPr>
            <w:tcW w:w="3859" w:type="dxa"/>
            <w:gridSpan w:val="3"/>
            <w:vMerge/>
            <w:tcBorders>
              <w:top w:val="nil"/>
              <w:bottom w:val="single" w:sz="6" w:space="0" w:color="000000"/>
              <w:right w:val="single" w:sz="8" w:space="0" w:color="000000"/>
            </w:tcBorders>
          </w:tcPr>
          <w:p>
            <w:pPr>
              <w:rPr>
                <w:sz w:val="2"/>
                <w:szCs w:val="2"/>
              </w:rPr>
            </w:pPr>
          </w:p>
        </w:tc>
      </w:tr>
      <w:tr>
        <w:trPr>
          <w:trHeight w:val="210" w:hRule="atLeast"/>
        </w:trPr>
        <w:tc>
          <w:tcPr>
            <w:tcW w:w="2134" w:type="dxa"/>
            <w:tcBorders>
              <w:top w:val="single" w:sz="6" w:space="0" w:color="000000"/>
              <w:left w:val="single" w:sz="6" w:space="0" w:color="000000"/>
              <w:bottom w:val="single" w:sz="6" w:space="0" w:color="000000"/>
            </w:tcBorders>
            <w:shd w:val="clear" w:color="auto" w:fill="EEE5ED"/>
          </w:tcPr>
          <w:p>
            <w:pPr>
              <w:pStyle w:val="TableParagraph"/>
              <w:spacing w:line="177" w:lineRule="exact" w:before="14"/>
              <w:ind w:left="54"/>
              <w:rPr>
                <w:b/>
                <w:sz w:val="16"/>
              </w:rPr>
            </w:pPr>
            <w:r>
              <w:rPr>
                <w:b/>
                <w:sz w:val="16"/>
              </w:rPr>
              <w:t>CASE MATERIALS</w:t>
            </w:r>
          </w:p>
        </w:tc>
        <w:tc>
          <w:tcPr>
            <w:tcW w:w="659" w:type="dxa"/>
            <w:tcBorders>
              <w:top w:val="single" w:sz="6" w:space="0" w:color="000000"/>
              <w:bottom w:val="single" w:sz="6" w:space="0" w:color="000000"/>
            </w:tcBorders>
            <w:shd w:val="clear" w:color="auto" w:fill="EEE5ED"/>
          </w:tcPr>
          <w:p>
            <w:pPr>
              <w:pStyle w:val="TableParagraph"/>
              <w:spacing w:line="177" w:lineRule="exact" w:before="14"/>
              <w:ind w:right="44"/>
              <w:jc w:val="right"/>
              <w:rPr>
                <w:b/>
                <w:sz w:val="16"/>
              </w:rPr>
            </w:pPr>
            <w:r>
              <w:rPr>
                <w:b/>
                <w:w w:val="90"/>
                <w:sz w:val="16"/>
              </w:rPr>
              <w:t>A</w:t>
            </w:r>
          </w:p>
        </w:tc>
        <w:tc>
          <w:tcPr>
            <w:tcW w:w="1430" w:type="dxa"/>
            <w:tcBorders>
              <w:top w:val="single" w:sz="6" w:space="0" w:color="000000"/>
              <w:bottom w:val="single" w:sz="6" w:space="0" w:color="000000"/>
            </w:tcBorders>
            <w:shd w:val="clear" w:color="auto" w:fill="EEE5ED"/>
          </w:tcPr>
          <w:p>
            <w:pPr>
              <w:pStyle w:val="TableParagraph"/>
              <w:spacing w:line="177" w:lineRule="exact" w:before="14"/>
              <w:ind w:left="62"/>
              <w:rPr>
                <w:sz w:val="16"/>
              </w:rPr>
            </w:pPr>
            <w:r>
              <w:rPr>
                <w:sz w:val="16"/>
              </w:rPr>
              <w:t>Aluminum (4-1/2" only)</w:t>
            </w:r>
          </w:p>
        </w:tc>
        <w:tc>
          <w:tcPr>
            <w:tcW w:w="528" w:type="dxa"/>
            <w:tcBorders>
              <w:top w:val="single" w:sz="6" w:space="0" w:color="000000"/>
              <w:bottom w:val="single" w:sz="6" w:space="0" w:color="000000"/>
            </w:tcBorders>
            <w:shd w:val="clear" w:color="auto" w:fill="EEE5ED"/>
          </w:tcPr>
          <w:p>
            <w:pPr>
              <w:pStyle w:val="TableParagraph"/>
              <w:spacing w:line="177" w:lineRule="exact" w:before="14"/>
              <w:ind w:right="44"/>
              <w:jc w:val="right"/>
              <w:rPr>
                <w:b/>
                <w:sz w:val="16"/>
              </w:rPr>
            </w:pPr>
            <w:r>
              <w:rPr>
                <w:b/>
                <w:w w:val="90"/>
                <w:sz w:val="16"/>
              </w:rPr>
              <w:t>P</w:t>
            </w:r>
          </w:p>
        </w:tc>
        <w:tc>
          <w:tcPr>
            <w:tcW w:w="1524" w:type="dxa"/>
            <w:tcBorders>
              <w:top w:val="single" w:sz="6" w:space="0" w:color="000000"/>
              <w:bottom w:val="single" w:sz="6" w:space="0" w:color="000000"/>
            </w:tcBorders>
            <w:shd w:val="clear" w:color="auto" w:fill="EEE5ED"/>
          </w:tcPr>
          <w:p>
            <w:pPr>
              <w:pStyle w:val="TableParagraph"/>
              <w:spacing w:line="177" w:lineRule="exact" w:before="14"/>
              <w:ind w:left="62"/>
              <w:rPr>
                <w:sz w:val="16"/>
              </w:rPr>
            </w:pPr>
            <w:r>
              <w:rPr>
                <w:sz w:val="16"/>
              </w:rPr>
              <w:t>Engineered plastic</w:t>
            </w:r>
          </w:p>
        </w:tc>
        <w:tc>
          <w:tcPr>
            <w:tcW w:w="464" w:type="dxa"/>
            <w:tcBorders>
              <w:top w:val="single" w:sz="6" w:space="0" w:color="000000"/>
              <w:bottom w:val="single" w:sz="6" w:space="0" w:color="000000"/>
            </w:tcBorders>
            <w:shd w:val="clear" w:color="auto" w:fill="EEE5ED"/>
          </w:tcPr>
          <w:p>
            <w:pPr>
              <w:pStyle w:val="TableParagraph"/>
              <w:rPr>
                <w:rFonts w:ascii="Times New Roman"/>
                <w:sz w:val="14"/>
              </w:rPr>
            </w:pPr>
          </w:p>
        </w:tc>
        <w:tc>
          <w:tcPr>
            <w:tcW w:w="3859" w:type="dxa"/>
            <w:gridSpan w:val="3"/>
            <w:tcBorders>
              <w:top w:val="single" w:sz="6" w:space="0" w:color="000000"/>
              <w:bottom w:val="single" w:sz="6" w:space="0" w:color="000000"/>
              <w:right w:val="single" w:sz="6" w:space="0" w:color="000000"/>
            </w:tcBorders>
            <w:shd w:val="clear" w:color="auto" w:fill="EEE5ED"/>
          </w:tcPr>
          <w:p>
            <w:pPr>
              <w:pStyle w:val="TableParagraph"/>
              <w:rPr>
                <w:rFonts w:ascii="Times New Roman"/>
                <w:sz w:val="14"/>
              </w:rPr>
            </w:pPr>
          </w:p>
        </w:tc>
      </w:tr>
      <w:tr>
        <w:trPr>
          <w:trHeight w:val="210" w:hRule="atLeast"/>
        </w:trPr>
        <w:tc>
          <w:tcPr>
            <w:tcW w:w="2134"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LENSES</w:t>
            </w:r>
          </w:p>
        </w:tc>
        <w:tc>
          <w:tcPr>
            <w:tcW w:w="659" w:type="dxa"/>
            <w:tcBorders>
              <w:top w:val="single" w:sz="6" w:space="0" w:color="000000"/>
              <w:bottom w:val="single" w:sz="6" w:space="0" w:color="000000"/>
            </w:tcBorders>
          </w:tcPr>
          <w:p>
            <w:pPr>
              <w:pStyle w:val="TableParagraph"/>
              <w:spacing w:line="177" w:lineRule="exact" w:before="14"/>
              <w:ind w:right="44"/>
              <w:jc w:val="right"/>
              <w:rPr>
                <w:b/>
                <w:sz w:val="16"/>
              </w:rPr>
            </w:pPr>
            <w:r>
              <w:rPr>
                <w:b/>
                <w:w w:val="90"/>
                <w:sz w:val="16"/>
              </w:rPr>
              <w:t>1</w:t>
            </w:r>
          </w:p>
        </w:tc>
        <w:tc>
          <w:tcPr>
            <w:tcW w:w="1430" w:type="dxa"/>
            <w:tcBorders>
              <w:top w:val="single" w:sz="6" w:space="0" w:color="000000"/>
              <w:bottom w:val="single" w:sz="6" w:space="0" w:color="000000"/>
            </w:tcBorders>
          </w:tcPr>
          <w:p>
            <w:pPr>
              <w:pStyle w:val="TableParagraph"/>
              <w:spacing w:line="177" w:lineRule="exact" w:before="14"/>
              <w:ind w:left="62"/>
              <w:rPr>
                <w:sz w:val="16"/>
              </w:rPr>
            </w:pPr>
            <w:r>
              <w:rPr>
                <w:w w:val="95"/>
                <w:sz w:val="16"/>
              </w:rPr>
              <w:t>Shatter-resistant acrylic</w:t>
            </w:r>
          </w:p>
        </w:tc>
        <w:tc>
          <w:tcPr>
            <w:tcW w:w="528" w:type="dxa"/>
            <w:tcBorders>
              <w:top w:val="single" w:sz="6" w:space="0" w:color="000000"/>
              <w:bottom w:val="single" w:sz="6" w:space="0" w:color="000000"/>
            </w:tcBorders>
          </w:tcPr>
          <w:p>
            <w:pPr>
              <w:pStyle w:val="TableParagraph"/>
              <w:spacing w:line="177" w:lineRule="exact" w:before="14"/>
              <w:ind w:right="44"/>
              <w:jc w:val="right"/>
              <w:rPr>
                <w:b/>
                <w:sz w:val="16"/>
              </w:rPr>
            </w:pPr>
            <w:r>
              <w:rPr>
                <w:b/>
                <w:w w:val="90"/>
                <w:sz w:val="16"/>
              </w:rPr>
              <w:t>2</w:t>
            </w:r>
          </w:p>
        </w:tc>
        <w:tc>
          <w:tcPr>
            <w:tcW w:w="1524" w:type="dxa"/>
            <w:tcBorders>
              <w:top w:val="single" w:sz="6" w:space="0" w:color="000000"/>
              <w:bottom w:val="single" w:sz="6" w:space="0" w:color="000000"/>
            </w:tcBorders>
          </w:tcPr>
          <w:p>
            <w:pPr>
              <w:pStyle w:val="TableParagraph"/>
              <w:spacing w:line="177" w:lineRule="exact" w:before="14"/>
              <w:ind w:left="62"/>
              <w:rPr>
                <w:sz w:val="16"/>
              </w:rPr>
            </w:pPr>
            <w:r>
              <w:rPr>
                <w:sz w:val="16"/>
              </w:rPr>
              <w:t>Safety glass **</w:t>
            </w:r>
          </w:p>
        </w:tc>
        <w:tc>
          <w:tcPr>
            <w:tcW w:w="464" w:type="dxa"/>
            <w:tcBorders>
              <w:top w:val="single" w:sz="6" w:space="0" w:color="000000"/>
              <w:bottom w:val="single" w:sz="6" w:space="0" w:color="000000"/>
            </w:tcBorders>
          </w:tcPr>
          <w:p>
            <w:pPr>
              <w:pStyle w:val="TableParagraph"/>
              <w:spacing w:line="177" w:lineRule="exact" w:before="14"/>
              <w:ind w:right="44"/>
              <w:jc w:val="right"/>
              <w:rPr>
                <w:b/>
                <w:sz w:val="16"/>
              </w:rPr>
            </w:pPr>
            <w:r>
              <w:rPr>
                <w:b/>
                <w:w w:val="90"/>
                <w:sz w:val="16"/>
              </w:rPr>
              <w:t>3</w:t>
            </w:r>
          </w:p>
        </w:tc>
        <w:tc>
          <w:tcPr>
            <w:tcW w:w="3859" w:type="dxa"/>
            <w:gridSpan w:val="3"/>
            <w:tcBorders>
              <w:top w:val="single" w:sz="6" w:space="0" w:color="000000"/>
              <w:bottom w:val="single" w:sz="6" w:space="0" w:color="000000"/>
              <w:right w:val="single" w:sz="6" w:space="0" w:color="000000"/>
            </w:tcBorders>
          </w:tcPr>
          <w:p>
            <w:pPr>
              <w:pStyle w:val="TableParagraph"/>
              <w:spacing w:line="177" w:lineRule="exact" w:before="14"/>
              <w:ind w:left="64"/>
              <w:rPr>
                <w:sz w:val="16"/>
              </w:rPr>
            </w:pPr>
            <w:r>
              <w:rPr>
                <w:sz w:val="16"/>
              </w:rPr>
              <w:t>Maximum indicating pointer (MIP) ***</w:t>
            </w:r>
          </w:p>
        </w:tc>
      </w:tr>
      <w:tr>
        <w:trPr>
          <w:trHeight w:val="210" w:hRule="atLeast"/>
        </w:trPr>
        <w:tc>
          <w:tcPr>
            <w:tcW w:w="2134" w:type="dxa"/>
            <w:tcBorders>
              <w:top w:val="single" w:sz="6" w:space="0" w:color="000000"/>
              <w:left w:val="single" w:sz="6" w:space="0" w:color="000000"/>
              <w:bottom w:val="single" w:sz="6" w:space="0" w:color="000000"/>
            </w:tcBorders>
            <w:shd w:val="clear" w:color="auto" w:fill="EEE5ED"/>
          </w:tcPr>
          <w:p>
            <w:pPr>
              <w:pStyle w:val="TableParagraph"/>
              <w:spacing w:line="177" w:lineRule="exact" w:before="14"/>
              <w:ind w:left="54"/>
              <w:rPr>
                <w:sz w:val="16"/>
              </w:rPr>
            </w:pPr>
            <w:r>
              <w:rPr>
                <w:b/>
                <w:sz w:val="16"/>
              </w:rPr>
              <w:t>FILL FLUID </w:t>
            </w:r>
            <w:r>
              <w:rPr>
                <w:sz w:val="16"/>
              </w:rPr>
              <w:t>(optional)</w:t>
            </w:r>
          </w:p>
        </w:tc>
        <w:tc>
          <w:tcPr>
            <w:tcW w:w="659" w:type="dxa"/>
            <w:tcBorders>
              <w:top w:val="single" w:sz="6" w:space="0" w:color="000000"/>
              <w:bottom w:val="single" w:sz="6" w:space="0" w:color="000000"/>
            </w:tcBorders>
            <w:shd w:val="clear" w:color="auto" w:fill="EEE5ED"/>
          </w:tcPr>
          <w:p>
            <w:pPr>
              <w:pStyle w:val="TableParagraph"/>
              <w:spacing w:line="177" w:lineRule="exact" w:before="14"/>
              <w:ind w:right="46"/>
              <w:jc w:val="right"/>
              <w:rPr>
                <w:b/>
                <w:sz w:val="16"/>
              </w:rPr>
            </w:pPr>
            <w:r>
              <w:rPr>
                <w:b/>
                <w:w w:val="90"/>
                <w:sz w:val="16"/>
              </w:rPr>
              <w:t>GY</w:t>
            </w:r>
          </w:p>
        </w:tc>
        <w:tc>
          <w:tcPr>
            <w:tcW w:w="1430" w:type="dxa"/>
            <w:tcBorders>
              <w:top w:val="single" w:sz="6" w:space="0" w:color="000000"/>
              <w:bottom w:val="single" w:sz="6" w:space="0" w:color="000000"/>
            </w:tcBorders>
            <w:shd w:val="clear" w:color="auto" w:fill="EEE5ED"/>
          </w:tcPr>
          <w:p>
            <w:pPr>
              <w:pStyle w:val="TableParagraph"/>
              <w:spacing w:line="177" w:lineRule="exact" w:before="14"/>
              <w:ind w:left="62"/>
              <w:rPr>
                <w:sz w:val="16"/>
              </w:rPr>
            </w:pPr>
            <w:r>
              <w:rPr>
                <w:sz w:val="16"/>
              </w:rPr>
              <w:t>Glycerin</w:t>
            </w:r>
          </w:p>
        </w:tc>
        <w:tc>
          <w:tcPr>
            <w:tcW w:w="528" w:type="dxa"/>
            <w:tcBorders>
              <w:top w:val="single" w:sz="6" w:space="0" w:color="000000"/>
              <w:bottom w:val="single" w:sz="6" w:space="0" w:color="000000"/>
            </w:tcBorders>
            <w:shd w:val="clear" w:color="auto" w:fill="EEE5ED"/>
          </w:tcPr>
          <w:p>
            <w:pPr>
              <w:pStyle w:val="TableParagraph"/>
              <w:spacing w:line="177" w:lineRule="exact" w:before="14"/>
              <w:ind w:right="42"/>
              <w:jc w:val="right"/>
              <w:rPr>
                <w:b/>
                <w:sz w:val="16"/>
              </w:rPr>
            </w:pPr>
            <w:r>
              <w:rPr>
                <w:b/>
                <w:w w:val="90"/>
                <w:sz w:val="16"/>
              </w:rPr>
              <w:t>SL</w:t>
            </w:r>
          </w:p>
        </w:tc>
        <w:tc>
          <w:tcPr>
            <w:tcW w:w="1524" w:type="dxa"/>
            <w:tcBorders>
              <w:top w:val="single" w:sz="6" w:space="0" w:color="000000"/>
              <w:bottom w:val="single" w:sz="6" w:space="0" w:color="000000"/>
            </w:tcBorders>
            <w:shd w:val="clear" w:color="auto" w:fill="EEE5ED"/>
          </w:tcPr>
          <w:p>
            <w:pPr>
              <w:pStyle w:val="TableParagraph"/>
              <w:spacing w:line="177" w:lineRule="exact" w:before="14"/>
              <w:ind w:left="62"/>
              <w:rPr>
                <w:rFonts w:ascii="Arial" w:hAnsi="Arial"/>
                <w:b/>
                <w:sz w:val="9"/>
              </w:rPr>
            </w:pPr>
            <w:r>
              <w:rPr>
                <w:sz w:val="16"/>
              </w:rPr>
              <w:t>Silicone </w:t>
            </w:r>
            <w:r>
              <w:rPr>
                <w:rFonts w:ascii="Arial" w:hAnsi="Arial"/>
                <w:b/>
                <w:position w:val="5"/>
                <w:sz w:val="9"/>
              </w:rPr>
              <w:t>†</w:t>
            </w:r>
          </w:p>
        </w:tc>
        <w:tc>
          <w:tcPr>
            <w:tcW w:w="464" w:type="dxa"/>
            <w:tcBorders>
              <w:top w:val="single" w:sz="6" w:space="0" w:color="000000"/>
              <w:bottom w:val="single" w:sz="6" w:space="0" w:color="000000"/>
            </w:tcBorders>
            <w:shd w:val="clear" w:color="auto" w:fill="EEE5ED"/>
          </w:tcPr>
          <w:p>
            <w:pPr>
              <w:pStyle w:val="TableParagraph"/>
              <w:rPr>
                <w:rFonts w:ascii="Times New Roman"/>
                <w:sz w:val="14"/>
              </w:rPr>
            </w:pPr>
          </w:p>
        </w:tc>
        <w:tc>
          <w:tcPr>
            <w:tcW w:w="3859" w:type="dxa"/>
            <w:gridSpan w:val="3"/>
            <w:tcBorders>
              <w:top w:val="single" w:sz="6" w:space="0" w:color="000000"/>
              <w:bottom w:val="single" w:sz="6" w:space="0" w:color="000000"/>
              <w:right w:val="single" w:sz="6" w:space="0" w:color="000000"/>
            </w:tcBorders>
            <w:shd w:val="clear" w:color="auto" w:fill="EEE5ED"/>
          </w:tcPr>
          <w:p>
            <w:pPr>
              <w:pStyle w:val="TableParagraph"/>
              <w:rPr>
                <w:rFonts w:ascii="Times New Roman"/>
                <w:sz w:val="14"/>
              </w:rPr>
            </w:pPr>
          </w:p>
        </w:tc>
      </w:tr>
      <w:tr>
        <w:trPr>
          <w:trHeight w:val="195" w:hRule="atLeast"/>
        </w:trPr>
        <w:tc>
          <w:tcPr>
            <w:tcW w:w="2134" w:type="dxa"/>
            <w:tcBorders>
              <w:top w:val="single" w:sz="6" w:space="0" w:color="000000"/>
              <w:left w:val="single" w:sz="6" w:space="0" w:color="000000"/>
            </w:tcBorders>
          </w:tcPr>
          <w:p>
            <w:pPr>
              <w:pStyle w:val="TableParagraph"/>
              <w:spacing w:line="162" w:lineRule="exact" w:before="14"/>
              <w:ind w:left="54"/>
              <w:rPr>
                <w:b/>
                <w:sz w:val="16"/>
              </w:rPr>
            </w:pPr>
            <w:r>
              <w:rPr>
                <w:b/>
                <w:w w:val="95"/>
                <w:sz w:val="16"/>
              </w:rPr>
              <w:t>SWITCH OR TRANSMITTER TYPE</w:t>
            </w:r>
          </w:p>
        </w:tc>
        <w:tc>
          <w:tcPr>
            <w:tcW w:w="659" w:type="dxa"/>
            <w:tcBorders>
              <w:top w:val="single" w:sz="6" w:space="0" w:color="000000"/>
            </w:tcBorders>
          </w:tcPr>
          <w:p>
            <w:pPr>
              <w:pStyle w:val="TableParagraph"/>
              <w:spacing w:line="162" w:lineRule="exact" w:before="14"/>
              <w:ind w:right="44"/>
              <w:jc w:val="right"/>
              <w:rPr>
                <w:b/>
                <w:sz w:val="16"/>
              </w:rPr>
            </w:pPr>
            <w:r>
              <w:rPr>
                <w:b/>
                <w:w w:val="90"/>
                <w:sz w:val="16"/>
              </w:rPr>
              <w:t>1</w:t>
            </w:r>
          </w:p>
        </w:tc>
        <w:tc>
          <w:tcPr>
            <w:tcW w:w="3482" w:type="dxa"/>
            <w:gridSpan w:val="3"/>
            <w:tcBorders>
              <w:top w:val="single" w:sz="6" w:space="0" w:color="000000"/>
            </w:tcBorders>
          </w:tcPr>
          <w:p>
            <w:pPr>
              <w:pStyle w:val="TableParagraph"/>
              <w:spacing w:line="162" w:lineRule="exact" w:before="14"/>
              <w:ind w:left="62"/>
              <w:rPr>
                <w:sz w:val="16"/>
              </w:rPr>
            </w:pPr>
            <w:r>
              <w:rPr>
                <w:sz w:val="16"/>
              </w:rPr>
              <w:t>Single switch, flying leads with grommet wire seal</w:t>
            </w:r>
          </w:p>
        </w:tc>
        <w:tc>
          <w:tcPr>
            <w:tcW w:w="464" w:type="dxa"/>
            <w:tcBorders>
              <w:top w:val="single" w:sz="6" w:space="0" w:color="000000"/>
            </w:tcBorders>
          </w:tcPr>
          <w:p>
            <w:pPr>
              <w:pStyle w:val="TableParagraph"/>
              <w:spacing w:line="162" w:lineRule="exact" w:before="14"/>
              <w:ind w:right="44"/>
              <w:jc w:val="right"/>
              <w:rPr>
                <w:b/>
                <w:sz w:val="16"/>
              </w:rPr>
            </w:pPr>
            <w:r>
              <w:rPr>
                <w:b/>
                <w:w w:val="90"/>
                <w:sz w:val="16"/>
              </w:rPr>
              <w:t>5</w:t>
            </w:r>
          </w:p>
        </w:tc>
        <w:tc>
          <w:tcPr>
            <w:tcW w:w="3859" w:type="dxa"/>
            <w:gridSpan w:val="3"/>
            <w:tcBorders>
              <w:top w:val="single" w:sz="6" w:space="0" w:color="000000"/>
              <w:right w:val="single" w:sz="6" w:space="0" w:color="000000"/>
            </w:tcBorders>
          </w:tcPr>
          <w:p>
            <w:pPr>
              <w:pStyle w:val="TableParagraph"/>
              <w:spacing w:line="162" w:lineRule="exact" w:before="14"/>
              <w:ind w:left="64"/>
              <w:rPr>
                <w:sz w:val="16"/>
              </w:rPr>
            </w:pPr>
            <w:r>
              <w:rPr>
                <w:sz w:val="16"/>
              </w:rPr>
              <w:t>Single switch with Hirschman electrical connection</w:t>
            </w:r>
          </w:p>
        </w:tc>
      </w:tr>
      <w:tr>
        <w:trPr>
          <w:trHeight w:val="275" w:hRule="atLeast"/>
        </w:trPr>
        <w:tc>
          <w:tcPr>
            <w:tcW w:w="2134" w:type="dxa"/>
            <w:tcBorders>
              <w:left w:val="single" w:sz="6" w:space="0" w:color="000000"/>
            </w:tcBorders>
          </w:tcPr>
          <w:p>
            <w:pPr>
              <w:pStyle w:val="TableParagraph"/>
              <w:spacing w:line="182" w:lineRule="exact"/>
              <w:ind w:left="54"/>
              <w:rPr>
                <w:b/>
                <w:sz w:val="16"/>
              </w:rPr>
            </w:pPr>
            <w:r>
              <w:rPr>
                <w:b/>
                <w:sz w:val="16"/>
              </w:rPr>
              <w:t>&amp; HOUSING</w:t>
            </w:r>
          </w:p>
        </w:tc>
        <w:tc>
          <w:tcPr>
            <w:tcW w:w="659" w:type="dxa"/>
          </w:tcPr>
          <w:p>
            <w:pPr>
              <w:pStyle w:val="TableParagraph"/>
              <w:spacing w:before="62"/>
              <w:ind w:right="45"/>
              <w:jc w:val="right"/>
              <w:rPr>
                <w:b/>
                <w:sz w:val="16"/>
              </w:rPr>
            </w:pPr>
            <w:r>
              <w:rPr>
                <w:b/>
                <w:w w:val="90"/>
                <w:sz w:val="16"/>
              </w:rPr>
              <w:t>2</w:t>
            </w:r>
          </w:p>
        </w:tc>
        <w:tc>
          <w:tcPr>
            <w:tcW w:w="3482" w:type="dxa"/>
            <w:gridSpan w:val="3"/>
          </w:tcPr>
          <w:p>
            <w:pPr>
              <w:pStyle w:val="TableParagraph"/>
              <w:spacing w:before="62"/>
              <w:ind w:left="62"/>
              <w:rPr>
                <w:sz w:val="16"/>
              </w:rPr>
            </w:pPr>
            <w:r>
              <w:rPr>
                <w:sz w:val="16"/>
              </w:rPr>
              <w:t>Dual switch, flying leads with grommet wire seal</w:t>
            </w:r>
          </w:p>
        </w:tc>
        <w:tc>
          <w:tcPr>
            <w:tcW w:w="464" w:type="dxa"/>
          </w:tcPr>
          <w:p>
            <w:pPr>
              <w:pStyle w:val="TableParagraph"/>
              <w:spacing w:before="62"/>
              <w:ind w:right="43"/>
              <w:jc w:val="right"/>
              <w:rPr>
                <w:b/>
                <w:sz w:val="16"/>
              </w:rPr>
            </w:pPr>
            <w:r>
              <w:rPr>
                <w:b/>
                <w:w w:val="90"/>
                <w:sz w:val="16"/>
              </w:rPr>
              <w:t>6</w:t>
            </w:r>
          </w:p>
        </w:tc>
        <w:tc>
          <w:tcPr>
            <w:tcW w:w="3859" w:type="dxa"/>
            <w:gridSpan w:val="3"/>
            <w:tcBorders>
              <w:right w:val="single" w:sz="6" w:space="0" w:color="000000"/>
            </w:tcBorders>
          </w:tcPr>
          <w:p>
            <w:pPr>
              <w:pStyle w:val="TableParagraph"/>
              <w:spacing w:before="62"/>
              <w:ind w:left="64"/>
              <w:rPr>
                <w:sz w:val="16"/>
              </w:rPr>
            </w:pPr>
            <w:r>
              <w:rPr>
                <w:sz w:val="16"/>
              </w:rPr>
              <w:t>Dual switch with Hirschman electrical connection</w:t>
            </w:r>
          </w:p>
        </w:tc>
      </w:tr>
      <w:tr>
        <w:trPr>
          <w:trHeight w:val="211" w:hRule="atLeast"/>
        </w:trPr>
        <w:tc>
          <w:tcPr>
            <w:tcW w:w="2134" w:type="dxa"/>
            <w:tcBorders>
              <w:left w:val="single" w:sz="6" w:space="0" w:color="000000"/>
            </w:tcBorders>
          </w:tcPr>
          <w:p>
            <w:pPr>
              <w:pStyle w:val="TableParagraph"/>
              <w:rPr>
                <w:rFonts w:ascii="Times New Roman"/>
                <w:sz w:val="14"/>
              </w:rPr>
            </w:pPr>
          </w:p>
        </w:tc>
        <w:tc>
          <w:tcPr>
            <w:tcW w:w="659" w:type="dxa"/>
          </w:tcPr>
          <w:p>
            <w:pPr>
              <w:pStyle w:val="TableParagraph"/>
              <w:spacing w:line="162" w:lineRule="exact" w:before="30"/>
              <w:ind w:right="45"/>
              <w:jc w:val="right"/>
              <w:rPr>
                <w:b/>
                <w:sz w:val="16"/>
              </w:rPr>
            </w:pPr>
            <w:r>
              <w:rPr>
                <w:b/>
                <w:w w:val="90"/>
                <w:sz w:val="16"/>
              </w:rPr>
              <w:t>3</w:t>
            </w:r>
          </w:p>
        </w:tc>
        <w:tc>
          <w:tcPr>
            <w:tcW w:w="3482" w:type="dxa"/>
            <w:gridSpan w:val="3"/>
          </w:tcPr>
          <w:p>
            <w:pPr>
              <w:pStyle w:val="TableParagraph"/>
              <w:spacing w:line="162" w:lineRule="exact" w:before="30"/>
              <w:ind w:left="62"/>
              <w:rPr>
                <w:sz w:val="16"/>
              </w:rPr>
            </w:pPr>
            <w:r>
              <w:rPr>
                <w:sz w:val="16"/>
              </w:rPr>
              <w:t>Single switch, flying leads with 1/4" female NPT, NEMA 4X</w:t>
            </w:r>
          </w:p>
        </w:tc>
        <w:tc>
          <w:tcPr>
            <w:tcW w:w="464" w:type="dxa"/>
          </w:tcPr>
          <w:p>
            <w:pPr>
              <w:pStyle w:val="TableParagraph"/>
              <w:spacing w:line="162" w:lineRule="exact" w:before="30"/>
              <w:ind w:right="43"/>
              <w:jc w:val="right"/>
              <w:rPr>
                <w:b/>
                <w:sz w:val="16"/>
              </w:rPr>
            </w:pPr>
            <w:r>
              <w:rPr>
                <w:b/>
                <w:w w:val="90"/>
                <w:sz w:val="16"/>
              </w:rPr>
              <w:t>7</w:t>
            </w:r>
          </w:p>
        </w:tc>
        <w:tc>
          <w:tcPr>
            <w:tcW w:w="3859" w:type="dxa"/>
            <w:gridSpan w:val="3"/>
            <w:tcBorders>
              <w:right w:val="single" w:sz="6" w:space="0" w:color="000000"/>
            </w:tcBorders>
          </w:tcPr>
          <w:p>
            <w:pPr>
              <w:pStyle w:val="TableParagraph"/>
              <w:spacing w:line="162" w:lineRule="exact" w:before="30"/>
              <w:ind w:left="64"/>
              <w:rPr>
                <w:sz w:val="16"/>
              </w:rPr>
            </w:pPr>
            <w:r>
              <w:rPr>
                <w:sz w:val="16"/>
              </w:rPr>
              <w:t>4-20</w:t>
            </w:r>
            <w:r>
              <w:rPr>
                <w:spacing w:val="-25"/>
                <w:sz w:val="16"/>
              </w:rPr>
              <w:t> </w:t>
            </w:r>
            <w:r>
              <w:rPr>
                <w:sz w:val="16"/>
              </w:rPr>
              <w:t>mA</w:t>
            </w:r>
            <w:r>
              <w:rPr>
                <w:spacing w:val="-24"/>
                <w:sz w:val="16"/>
              </w:rPr>
              <w:t> </w:t>
            </w:r>
            <w:r>
              <w:rPr>
                <w:sz w:val="16"/>
              </w:rPr>
              <w:t>transmitter</w:t>
            </w:r>
            <w:r>
              <w:rPr>
                <w:spacing w:val="-25"/>
                <w:sz w:val="16"/>
              </w:rPr>
              <w:t> </w:t>
            </w:r>
            <w:r>
              <w:rPr>
                <w:sz w:val="16"/>
              </w:rPr>
              <w:t>in</w:t>
            </w:r>
            <w:r>
              <w:rPr>
                <w:spacing w:val="-24"/>
                <w:sz w:val="16"/>
              </w:rPr>
              <w:t> </w:t>
            </w:r>
            <w:r>
              <w:rPr>
                <w:sz w:val="16"/>
              </w:rPr>
              <w:t>NEMA</w:t>
            </w:r>
            <w:r>
              <w:rPr>
                <w:spacing w:val="-25"/>
                <w:sz w:val="16"/>
              </w:rPr>
              <w:t> </w:t>
            </w:r>
            <w:r>
              <w:rPr>
                <w:sz w:val="16"/>
              </w:rPr>
              <w:t>4x</w:t>
            </w:r>
            <w:r>
              <w:rPr>
                <w:spacing w:val="-24"/>
                <w:sz w:val="16"/>
              </w:rPr>
              <w:t> </w:t>
            </w:r>
            <w:r>
              <w:rPr>
                <w:sz w:val="16"/>
              </w:rPr>
              <w:t>IP65</w:t>
            </w:r>
            <w:r>
              <w:rPr>
                <w:spacing w:val="-24"/>
                <w:sz w:val="16"/>
              </w:rPr>
              <w:t> </w:t>
            </w:r>
            <w:r>
              <w:rPr>
                <w:sz w:val="16"/>
              </w:rPr>
              <w:t>plastic</w:t>
            </w:r>
            <w:r>
              <w:rPr>
                <w:spacing w:val="-25"/>
                <w:sz w:val="16"/>
              </w:rPr>
              <w:t> </w:t>
            </w:r>
            <w:r>
              <w:rPr>
                <w:sz w:val="16"/>
              </w:rPr>
              <w:t>enclosure</w:t>
            </w:r>
            <w:r>
              <w:rPr>
                <w:spacing w:val="-24"/>
                <w:sz w:val="16"/>
              </w:rPr>
              <w:t> </w:t>
            </w:r>
            <w:r>
              <w:rPr>
                <w:sz w:val="16"/>
              </w:rPr>
              <w:t>with</w:t>
            </w:r>
            <w:r>
              <w:rPr>
                <w:spacing w:val="-25"/>
                <w:sz w:val="16"/>
              </w:rPr>
              <w:t> </w:t>
            </w:r>
            <w:r>
              <w:rPr>
                <w:sz w:val="16"/>
              </w:rPr>
              <w:t>terminal</w:t>
            </w:r>
          </w:p>
        </w:tc>
      </w:tr>
      <w:tr>
        <w:trPr>
          <w:trHeight w:val="276" w:hRule="atLeast"/>
        </w:trPr>
        <w:tc>
          <w:tcPr>
            <w:tcW w:w="2134" w:type="dxa"/>
            <w:tcBorders>
              <w:left w:val="single" w:sz="6" w:space="0" w:color="000000"/>
              <w:bottom w:val="single" w:sz="6" w:space="0" w:color="000000"/>
            </w:tcBorders>
          </w:tcPr>
          <w:p>
            <w:pPr>
              <w:pStyle w:val="TableParagraph"/>
              <w:rPr>
                <w:rFonts w:ascii="Times New Roman"/>
                <w:sz w:val="14"/>
              </w:rPr>
            </w:pPr>
          </w:p>
        </w:tc>
        <w:tc>
          <w:tcPr>
            <w:tcW w:w="659" w:type="dxa"/>
            <w:tcBorders>
              <w:bottom w:val="single" w:sz="6" w:space="0" w:color="000000"/>
            </w:tcBorders>
          </w:tcPr>
          <w:p>
            <w:pPr>
              <w:pStyle w:val="TableParagraph"/>
              <w:spacing w:before="62"/>
              <w:ind w:right="45"/>
              <w:jc w:val="right"/>
              <w:rPr>
                <w:b/>
                <w:sz w:val="16"/>
              </w:rPr>
            </w:pPr>
            <w:r>
              <w:rPr>
                <w:b/>
                <w:w w:val="90"/>
                <w:sz w:val="16"/>
              </w:rPr>
              <w:t>4</w:t>
            </w:r>
          </w:p>
        </w:tc>
        <w:tc>
          <w:tcPr>
            <w:tcW w:w="3482" w:type="dxa"/>
            <w:gridSpan w:val="3"/>
            <w:tcBorders>
              <w:bottom w:val="single" w:sz="6" w:space="0" w:color="000000"/>
            </w:tcBorders>
          </w:tcPr>
          <w:p>
            <w:pPr>
              <w:pStyle w:val="TableParagraph"/>
              <w:spacing w:before="62"/>
              <w:ind w:left="62"/>
              <w:rPr>
                <w:sz w:val="16"/>
              </w:rPr>
            </w:pPr>
            <w:r>
              <w:rPr>
                <w:sz w:val="16"/>
              </w:rPr>
              <w:t>Dual switch, flying leads with 1/4" female NPT, NEMA 4X</w:t>
            </w:r>
          </w:p>
        </w:tc>
        <w:tc>
          <w:tcPr>
            <w:tcW w:w="464" w:type="dxa"/>
            <w:tcBorders>
              <w:bottom w:val="single" w:sz="6" w:space="0" w:color="000000"/>
            </w:tcBorders>
          </w:tcPr>
          <w:p>
            <w:pPr>
              <w:pStyle w:val="TableParagraph"/>
              <w:rPr>
                <w:rFonts w:ascii="Times New Roman"/>
                <w:sz w:val="14"/>
              </w:rPr>
            </w:pPr>
          </w:p>
        </w:tc>
        <w:tc>
          <w:tcPr>
            <w:tcW w:w="3859" w:type="dxa"/>
            <w:gridSpan w:val="3"/>
            <w:tcBorders>
              <w:bottom w:val="single" w:sz="6" w:space="0" w:color="000000"/>
              <w:right w:val="single" w:sz="6" w:space="0" w:color="000000"/>
            </w:tcBorders>
          </w:tcPr>
          <w:p>
            <w:pPr>
              <w:pStyle w:val="TableParagraph"/>
              <w:spacing w:line="182" w:lineRule="exact"/>
              <w:ind w:left="64"/>
              <w:rPr>
                <w:sz w:val="16"/>
              </w:rPr>
            </w:pPr>
            <w:r>
              <w:rPr>
                <w:sz w:val="16"/>
              </w:rPr>
              <w:t>strip (1/2" female NPT conduit connection)</w:t>
            </w:r>
          </w:p>
        </w:tc>
      </w:tr>
      <w:tr>
        <w:trPr>
          <w:trHeight w:val="715" w:hRule="atLeast"/>
        </w:trPr>
        <w:tc>
          <w:tcPr>
            <w:tcW w:w="2134" w:type="dxa"/>
            <w:tcBorders>
              <w:top w:val="single" w:sz="6" w:space="0" w:color="000000"/>
              <w:left w:val="single" w:sz="6" w:space="0" w:color="000000"/>
              <w:bottom w:val="single" w:sz="6" w:space="0" w:color="000000"/>
            </w:tcBorders>
            <w:shd w:val="clear" w:color="auto" w:fill="EEE5ED"/>
          </w:tcPr>
          <w:p>
            <w:pPr>
              <w:pStyle w:val="TableParagraph"/>
              <w:spacing w:before="14"/>
              <w:ind w:left="54"/>
              <w:rPr>
                <w:b/>
                <w:sz w:val="16"/>
              </w:rPr>
            </w:pPr>
            <w:r>
              <w:rPr>
                <w:b/>
                <w:sz w:val="16"/>
              </w:rPr>
              <w:t>OPTIONS</w:t>
            </w:r>
          </w:p>
        </w:tc>
        <w:tc>
          <w:tcPr>
            <w:tcW w:w="659" w:type="dxa"/>
            <w:tcBorders>
              <w:top w:val="single" w:sz="6" w:space="0" w:color="000000"/>
              <w:bottom w:val="single" w:sz="6" w:space="0" w:color="000000"/>
            </w:tcBorders>
            <w:shd w:val="clear" w:color="auto" w:fill="EEE5ED"/>
          </w:tcPr>
          <w:p>
            <w:pPr>
              <w:pStyle w:val="TableParagraph"/>
              <w:spacing w:line="319" w:lineRule="auto" w:before="14"/>
              <w:ind w:left="140" w:right="42" w:firstLine="284"/>
              <w:rPr>
                <w:b/>
                <w:sz w:val="16"/>
              </w:rPr>
            </w:pPr>
            <w:r>
              <w:rPr>
                <w:b/>
                <w:spacing w:val="3"/>
                <w:w w:val="90"/>
                <w:sz w:val="16"/>
              </w:rPr>
              <w:t>MH </w:t>
            </w:r>
            <w:r>
              <w:rPr>
                <w:b/>
                <w:spacing w:val="2"/>
                <w:w w:val="90"/>
                <w:sz w:val="16"/>
              </w:rPr>
              <w:t>MK5-CS</w:t>
            </w:r>
          </w:p>
          <w:p>
            <w:pPr>
              <w:pStyle w:val="TableParagraph"/>
              <w:spacing w:line="183" w:lineRule="exact"/>
              <w:ind w:left="148"/>
              <w:rPr>
                <w:b/>
                <w:sz w:val="16"/>
              </w:rPr>
            </w:pPr>
            <w:r>
              <w:rPr>
                <w:b/>
                <w:spacing w:val="2"/>
                <w:w w:val="95"/>
                <w:sz w:val="16"/>
              </w:rPr>
              <w:t>MK5-SS</w:t>
            </w:r>
          </w:p>
        </w:tc>
        <w:tc>
          <w:tcPr>
            <w:tcW w:w="3482" w:type="dxa"/>
            <w:gridSpan w:val="3"/>
            <w:tcBorders>
              <w:top w:val="single" w:sz="6" w:space="0" w:color="000000"/>
              <w:bottom w:val="single" w:sz="6" w:space="0" w:color="000000"/>
            </w:tcBorders>
            <w:shd w:val="clear" w:color="auto" w:fill="EEE5ED"/>
          </w:tcPr>
          <w:p>
            <w:pPr>
              <w:pStyle w:val="TableParagraph"/>
              <w:spacing w:line="319" w:lineRule="auto" w:before="14"/>
              <w:ind w:left="62" w:right="1958"/>
              <w:rPr>
                <w:sz w:val="16"/>
              </w:rPr>
            </w:pPr>
            <w:r>
              <w:rPr>
                <w:w w:val="95"/>
                <w:sz w:val="16"/>
              </w:rPr>
              <w:t>(2) 1/4-20 Mounting Holes </w:t>
            </w:r>
            <w:r>
              <w:rPr>
                <w:sz w:val="16"/>
              </w:rPr>
              <w:t>Pipe Mounting Kit, Steel</w:t>
            </w:r>
          </w:p>
          <w:p>
            <w:pPr>
              <w:pStyle w:val="TableParagraph"/>
              <w:spacing w:line="183" w:lineRule="exact"/>
              <w:ind w:left="62"/>
              <w:rPr>
                <w:sz w:val="16"/>
              </w:rPr>
            </w:pPr>
            <w:r>
              <w:rPr>
                <w:sz w:val="16"/>
              </w:rPr>
              <w:t>Pipe Mounting Kit, Stainless Steel</w:t>
            </w:r>
          </w:p>
        </w:tc>
        <w:tc>
          <w:tcPr>
            <w:tcW w:w="464" w:type="dxa"/>
            <w:tcBorders>
              <w:top w:val="single" w:sz="6" w:space="0" w:color="000000"/>
              <w:bottom w:val="single" w:sz="6" w:space="0" w:color="000000"/>
            </w:tcBorders>
            <w:shd w:val="clear" w:color="auto" w:fill="EEE5ED"/>
          </w:tcPr>
          <w:p>
            <w:pPr>
              <w:pStyle w:val="TableParagraph"/>
              <w:spacing w:line="319" w:lineRule="auto" w:before="14"/>
              <w:ind w:left="226" w:right="15"/>
              <w:jc w:val="center"/>
              <w:rPr>
                <w:b/>
                <w:sz w:val="16"/>
              </w:rPr>
            </w:pPr>
            <w:r>
              <w:rPr>
                <w:b/>
                <w:w w:val="90"/>
                <w:sz w:val="16"/>
              </w:rPr>
              <w:t>RP </w:t>
            </w:r>
            <w:r>
              <w:rPr>
                <w:b/>
                <w:w w:val="95"/>
                <w:sz w:val="16"/>
              </w:rPr>
              <w:t>ST</w:t>
            </w:r>
          </w:p>
          <w:p>
            <w:pPr>
              <w:pStyle w:val="TableParagraph"/>
              <w:spacing w:line="183" w:lineRule="exact"/>
              <w:ind w:left="90" w:right="15"/>
              <w:jc w:val="center"/>
              <w:rPr>
                <w:b/>
                <w:sz w:val="16"/>
              </w:rPr>
            </w:pPr>
            <w:r>
              <w:rPr>
                <w:b/>
                <w:spacing w:val="2"/>
                <w:w w:val="95"/>
                <w:sz w:val="16"/>
              </w:rPr>
              <w:t>WMK</w:t>
            </w:r>
          </w:p>
        </w:tc>
        <w:tc>
          <w:tcPr>
            <w:tcW w:w="3859" w:type="dxa"/>
            <w:gridSpan w:val="3"/>
            <w:tcBorders>
              <w:top w:val="single" w:sz="6" w:space="0" w:color="000000"/>
              <w:bottom w:val="single" w:sz="6" w:space="0" w:color="000000"/>
              <w:right w:val="single" w:sz="6" w:space="0" w:color="000000"/>
            </w:tcBorders>
            <w:shd w:val="clear" w:color="auto" w:fill="EEE5ED"/>
          </w:tcPr>
          <w:p>
            <w:pPr>
              <w:pStyle w:val="TableParagraph"/>
              <w:spacing w:line="319" w:lineRule="auto" w:before="14"/>
              <w:ind w:left="64" w:right="2424"/>
              <w:rPr>
                <w:sz w:val="16"/>
              </w:rPr>
            </w:pPr>
            <w:r>
              <w:rPr>
                <w:sz w:val="16"/>
              </w:rPr>
              <w:t>Reversed Ports </w:t>
            </w:r>
            <w:r>
              <w:rPr>
                <w:w w:val="90"/>
                <w:sz w:val="16"/>
              </w:rPr>
              <w:t>Stainless Steel Tagging</w:t>
            </w:r>
          </w:p>
          <w:p>
            <w:pPr>
              <w:pStyle w:val="TableParagraph"/>
              <w:spacing w:line="183" w:lineRule="exact"/>
              <w:ind w:left="64"/>
              <w:rPr>
                <w:sz w:val="16"/>
              </w:rPr>
            </w:pPr>
            <w:r>
              <w:rPr>
                <w:sz w:val="16"/>
              </w:rPr>
              <w:t>Wall Mounting Kit</w:t>
            </w:r>
          </w:p>
        </w:tc>
      </w:tr>
    </w:tbl>
    <w:p>
      <w:pPr>
        <w:spacing w:before="45"/>
        <w:ind w:left="2558" w:right="0" w:firstLine="0"/>
        <w:jc w:val="left"/>
        <w:rPr>
          <w:b/>
          <w:sz w:val="18"/>
        </w:rPr>
      </w:pPr>
      <w:r>
        <w:rPr>
          <w:b/>
          <w:sz w:val="18"/>
        </w:rPr>
        <w:t>Please consult your local NOSHOK Distributor or NOSHOK, Inc. for availability and delivery information.</w:t>
      </w:r>
    </w:p>
    <w:p>
      <w:pPr>
        <w:pStyle w:val="ListParagraph"/>
        <w:numPr>
          <w:ilvl w:val="0"/>
          <w:numId w:val="26"/>
        </w:numPr>
        <w:tabs>
          <w:tab w:pos="1253" w:val="left" w:leader="none"/>
          <w:tab w:pos="1254" w:val="left" w:leader="none"/>
        </w:tabs>
        <w:spacing w:line="182" w:lineRule="exact" w:before="172" w:after="0"/>
        <w:ind w:left="1253" w:right="0" w:hanging="291"/>
        <w:jc w:val="left"/>
        <w:rPr>
          <w:sz w:val="16"/>
        </w:rPr>
      </w:pPr>
      <w:r>
        <w:rPr>
          <w:sz w:val="16"/>
        </w:rPr>
        <w:t>Other</w:t>
      </w:r>
      <w:r>
        <w:rPr>
          <w:spacing w:val="-5"/>
          <w:sz w:val="16"/>
        </w:rPr>
        <w:t> </w:t>
      </w:r>
      <w:r>
        <w:rPr>
          <w:sz w:val="16"/>
        </w:rPr>
        <w:t>ranges</w:t>
      </w:r>
      <w:r>
        <w:rPr>
          <w:spacing w:val="-5"/>
          <w:sz w:val="16"/>
        </w:rPr>
        <w:t> </w:t>
      </w:r>
      <w:r>
        <w:rPr>
          <w:sz w:val="16"/>
        </w:rPr>
        <w:t>and</w:t>
      </w:r>
      <w:r>
        <w:rPr>
          <w:spacing w:val="-5"/>
          <w:sz w:val="16"/>
        </w:rPr>
        <w:t> </w:t>
      </w:r>
      <w:r>
        <w:rPr>
          <w:sz w:val="16"/>
        </w:rPr>
        <w:t>scales</w:t>
      </w:r>
      <w:r>
        <w:rPr>
          <w:spacing w:val="-5"/>
          <w:sz w:val="16"/>
        </w:rPr>
        <w:t> </w:t>
      </w:r>
      <w:r>
        <w:rPr>
          <w:sz w:val="16"/>
        </w:rPr>
        <w:t>available</w:t>
      </w:r>
      <w:r>
        <w:rPr>
          <w:spacing w:val="-4"/>
          <w:sz w:val="16"/>
        </w:rPr>
        <w:t> </w:t>
      </w:r>
      <w:r>
        <w:rPr>
          <w:sz w:val="16"/>
        </w:rPr>
        <w:t>on</w:t>
      </w:r>
      <w:r>
        <w:rPr>
          <w:spacing w:val="-5"/>
          <w:sz w:val="16"/>
        </w:rPr>
        <w:t> </w:t>
      </w:r>
      <w:r>
        <w:rPr>
          <w:sz w:val="16"/>
        </w:rPr>
        <w:t>request.</w:t>
      </w:r>
    </w:p>
    <w:p>
      <w:pPr>
        <w:pStyle w:val="BodyText"/>
        <w:spacing w:line="180" w:lineRule="exact"/>
        <w:ind w:left="962"/>
      </w:pPr>
      <w:r>
        <w:rPr/>
        <w:t>** Only available with dry, 4-1/2" gauge size with Aluminum case.</w:t>
      </w:r>
    </w:p>
    <w:p>
      <w:pPr>
        <w:pStyle w:val="BodyText"/>
        <w:spacing w:line="180" w:lineRule="exact"/>
        <w:ind w:left="962"/>
      </w:pPr>
      <w:r>
        <w:rPr/>
        <w:t>*** Available with dry gauge only, 2-1/2" and 4-1/2" gauge sizes only.</w:t>
      </w:r>
    </w:p>
    <w:p>
      <w:pPr>
        <w:pStyle w:val="BodyText"/>
        <w:tabs>
          <w:tab w:pos="1237" w:val="left" w:leader="none"/>
        </w:tabs>
        <w:spacing w:line="182" w:lineRule="exact"/>
        <w:ind w:left="962"/>
      </w:pPr>
      <w:r>
        <w:rPr>
          <w:rFonts w:ascii="Arial" w:hAnsi="Arial"/>
          <w:position w:val="5"/>
          <w:sz w:val="9"/>
        </w:rPr>
        <w:t>†</w:t>
        <w:tab/>
      </w:r>
      <w:r>
        <w:rPr/>
        <w:t>Optional</w:t>
      </w:r>
      <w:r>
        <w:rPr>
          <w:spacing w:val="-7"/>
        </w:rPr>
        <w:t> </w:t>
      </w:r>
      <w:r>
        <w:rPr/>
        <w:t>Silicone</w:t>
      </w:r>
      <w:r>
        <w:rPr>
          <w:spacing w:val="-7"/>
        </w:rPr>
        <w:t> </w:t>
      </w:r>
      <w:r>
        <w:rPr/>
        <w:t>filling</w:t>
      </w:r>
      <w:r>
        <w:rPr>
          <w:spacing w:val="-7"/>
        </w:rPr>
        <w:t> </w:t>
      </w:r>
      <w:r>
        <w:rPr/>
        <w:t>available</w:t>
      </w:r>
      <w:r>
        <w:rPr>
          <w:spacing w:val="-7"/>
        </w:rPr>
        <w:t> </w:t>
      </w:r>
      <w:r>
        <w:rPr/>
        <w:t>with</w:t>
      </w:r>
      <w:r>
        <w:rPr>
          <w:spacing w:val="-7"/>
        </w:rPr>
        <w:t> </w:t>
      </w:r>
      <w:r>
        <w:rPr/>
        <w:t>2-1/2"</w:t>
      </w:r>
      <w:r>
        <w:rPr>
          <w:spacing w:val="-7"/>
        </w:rPr>
        <w:t> </w:t>
      </w:r>
      <w:r>
        <w:rPr/>
        <w:t>and</w:t>
      </w:r>
      <w:r>
        <w:rPr>
          <w:spacing w:val="-7"/>
        </w:rPr>
        <w:t> </w:t>
      </w:r>
      <w:r>
        <w:rPr/>
        <w:t>6"</w:t>
      </w:r>
      <w:r>
        <w:rPr>
          <w:spacing w:val="-7"/>
        </w:rPr>
        <w:t> </w:t>
      </w:r>
      <w:r>
        <w:rPr/>
        <w:t>gauge</w:t>
      </w:r>
      <w:r>
        <w:rPr>
          <w:spacing w:val="-7"/>
        </w:rPr>
        <w:t> </w:t>
      </w:r>
      <w:r>
        <w:rPr/>
        <w:t>case</w:t>
      </w:r>
      <w:r>
        <w:rPr>
          <w:spacing w:val="-7"/>
        </w:rPr>
        <w:t> </w:t>
      </w:r>
      <w:r>
        <w:rPr/>
        <w:t>sizes,</w:t>
      </w:r>
      <w:r>
        <w:rPr>
          <w:spacing w:val="-7"/>
        </w:rPr>
        <w:t> </w:t>
      </w:r>
      <w:r>
        <w:rPr/>
        <w:t>and</w:t>
      </w:r>
      <w:r>
        <w:rPr>
          <w:spacing w:val="-7"/>
        </w:rPr>
        <w:t> </w:t>
      </w:r>
      <w:r>
        <w:rPr/>
        <w:t>4-1/2"</w:t>
      </w:r>
      <w:r>
        <w:rPr>
          <w:spacing w:val="-7"/>
        </w:rPr>
        <w:t> </w:t>
      </w:r>
      <w:r>
        <w:rPr/>
        <w:t>gauge</w:t>
      </w:r>
      <w:r>
        <w:rPr>
          <w:spacing w:val="-7"/>
        </w:rPr>
        <w:t> </w:t>
      </w:r>
      <w:r>
        <w:rPr/>
        <w:t>case</w:t>
      </w:r>
      <w:r>
        <w:rPr>
          <w:spacing w:val="-7"/>
        </w:rPr>
        <w:t> </w:t>
      </w:r>
      <w:r>
        <w:rPr/>
        <w:t>size</w:t>
      </w:r>
      <w:r>
        <w:rPr>
          <w:spacing w:val="-7"/>
        </w:rPr>
        <w:t> </w:t>
      </w:r>
      <w:r>
        <w:rPr/>
        <w:t>with</w:t>
      </w:r>
      <w:r>
        <w:rPr>
          <w:spacing w:val="-13"/>
        </w:rPr>
        <w:t> </w:t>
      </w:r>
      <w:r>
        <w:rPr/>
        <w:t>Aluminum</w:t>
      </w:r>
      <w:r>
        <w:rPr>
          <w:spacing w:val="-7"/>
        </w:rPr>
        <w:t> </w:t>
      </w:r>
      <w:r>
        <w:rPr/>
        <w:t>case</w:t>
      </w:r>
      <w:r>
        <w:rPr>
          <w:spacing w:val="-7"/>
        </w:rPr>
        <w:t> </w:t>
      </w:r>
      <w:r>
        <w:rPr/>
        <w:t>and</w:t>
      </w:r>
      <w:r>
        <w:rPr>
          <w:spacing w:val="-7"/>
        </w:rPr>
        <w:t> </w:t>
      </w:r>
      <w:r>
        <w:rPr/>
        <w:t>standard</w:t>
      </w:r>
      <w:r>
        <w:rPr>
          <w:spacing w:val="-7"/>
        </w:rPr>
        <w:t> </w:t>
      </w:r>
      <w:r>
        <w:rPr/>
        <w:t>shatter-resistant</w:t>
      </w:r>
      <w:r>
        <w:rPr>
          <w:spacing w:val="-7"/>
        </w:rPr>
        <w:t> </w:t>
      </w:r>
      <w:r>
        <w:rPr/>
        <w:t>acrylic</w:t>
      </w:r>
      <w:r>
        <w:rPr>
          <w:spacing w:val="-7"/>
        </w:rPr>
        <w:t> </w:t>
      </w:r>
      <w:r>
        <w:rPr/>
        <w:t>lens</w:t>
      </w:r>
      <w:r>
        <w:rPr>
          <w:spacing w:val="-6"/>
        </w:rPr>
        <w:t> </w:t>
      </w:r>
      <w:r>
        <w:rPr>
          <w:spacing w:val="-4"/>
        </w:rPr>
        <w:t>only.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5"/>
        </w:rPr>
      </w:pPr>
    </w:p>
    <w:p>
      <w:pPr>
        <w:tabs>
          <w:tab w:pos="6700" w:val="left" w:leader="none"/>
        </w:tabs>
        <w:spacing w:before="106"/>
        <w:ind w:left="2181" w:right="0" w:firstLine="0"/>
        <w:jc w:val="left"/>
        <w:rPr>
          <w:b/>
          <w:sz w:val="20"/>
        </w:rPr>
      </w:pPr>
      <w:r>
        <w:rPr>
          <w:b/>
          <w:w w:val="95"/>
          <w:sz w:val="20"/>
        </w:rPr>
        <w:t>EXAMPLE</w:t>
        <w:tab/>
      </w:r>
      <w:r>
        <w:rPr>
          <w:b/>
          <w:sz w:val="20"/>
        </w:rPr>
        <w:t>25-10 1 2 – P5 – A 2 P –</w:t>
      </w:r>
      <w:r>
        <w:rPr>
          <w:b/>
          <w:spacing w:val="4"/>
          <w:sz w:val="20"/>
        </w:rPr>
        <w:t> </w:t>
      </w:r>
      <w:r>
        <w:rPr>
          <w:b/>
          <w:sz w:val="20"/>
        </w:rPr>
        <w:t>1</w:t>
      </w:r>
    </w:p>
    <w:p>
      <w:pPr>
        <w:pStyle w:val="BodyText"/>
        <w:spacing w:before="1"/>
        <w:rPr>
          <w:b/>
          <w:sz w:val="15"/>
        </w:rPr>
      </w:pPr>
    </w:p>
    <w:p>
      <w:pPr>
        <w:tabs>
          <w:tab w:pos="4799" w:val="left" w:leader="dot"/>
        </w:tabs>
        <w:spacing w:before="100"/>
        <w:ind w:left="2183" w:right="0" w:firstLine="0"/>
        <w:jc w:val="left"/>
        <w:rPr>
          <w:sz w:val="20"/>
        </w:rPr>
      </w:pPr>
      <w:r>
        <w:rPr/>
        <w:pict>
          <v:group style="position:absolute;margin-left:306.815887pt;margin-top:-6.562622pt;width:166.95pt;height:109.1pt;mso-position-horizontal-relative:page;mso-position-vertical-relative:paragraph;z-index:16264" coordorigin="6136,-131" coordsize="3339,2182">
            <v:shape style="position:absolute;left:6143;top:-127;width:735;height:427" coordorigin="6144,-126" coordsize="735,427" path="m6144,291l6558,300,6773,260,6857,130,6879,-126e" filled="false" stroked="true" strokeweight=".5pt" strokecolor="#000000">
              <v:path arrowok="t"/>
              <v:stroke dashstyle="solid"/>
            </v:shape>
            <v:shape style="position:absolute;left:6143;top:-119;width:1136;height:651" coordorigin="6144,-119" coordsize="1136,651" path="m6144,532l6800,519,7137,447,7261,254,7279,-119e" filled="false" stroked="true" strokeweight=".5pt" strokecolor="#000000">
              <v:path arrowok="t"/>
              <v:stroke dashstyle="solid"/>
            </v:shape>
            <v:shape style="position:absolute;left:6144;top:-109;width:1376;height:909" coordorigin="6144,-109" coordsize="1376,909" path="m6144,768l6939,800,7347,719,7498,444,7519,-109e" filled="false" stroked="true" strokeweight=".5pt" strokecolor="#000000">
              <v:path arrowok="t"/>
              <v:stroke dashstyle="solid"/>
            </v:shape>
            <v:line style="position:absolute" from="7192,-119" to="7376,-119" stroked="true" strokeweight="1pt" strokecolor="#000000">
              <v:stroke dashstyle="solid"/>
            </v:line>
            <v:line style="position:absolute" from="6681,-119" to="7087,-119" stroked="true" strokeweight="1pt" strokecolor="#000000">
              <v:stroke dashstyle="solid"/>
            </v:line>
            <v:line style="position:absolute" from="7911,-119" to="8095,-119" stroked="true" strokeweight="1pt" strokecolor="#000000">
              <v:stroke dashstyle="solid"/>
            </v:line>
            <v:shape style="position:absolute;left:6141;top:-109;width:1857;height:1163" coordorigin="6141,-109" coordsize="1857,1163" path="m6141,1013l7215,1054,7766,951,7969,598,7998,-109e" filled="false" stroked="true" strokeweight=".5pt" strokecolor="#000000">
              <v:path arrowok="t"/>
              <v:stroke dashstyle="solid"/>
            </v:shape>
            <v:shape style="position:absolute;left:6144;top:-105;width:2314;height:1405" coordorigin="6144,-105" coordsize="2314,1405" path="m6144,1250l7482,1300,8169,1175,8422,749,8458,-105e" filled="false" stroked="true" strokeweight=".5pt" strokecolor="#000000">
              <v:path arrowok="t"/>
              <v:stroke dashstyle="solid"/>
            </v:shape>
            <v:line style="position:absolute" from="7432,-119" to="7616,-119" stroked="true" strokeweight="1pt" strokecolor="#000000">
              <v:stroke dashstyle="solid"/>
            </v:line>
            <v:line style="position:absolute" from="8371,-119" to="8555,-119" stroked="true" strokeweight="1pt" strokecolor="#000000">
              <v:stroke dashstyle="solid"/>
            </v:line>
            <v:line style="position:absolute" from="8631,-119" to="8815,-119" stroked="true" strokeweight="1pt" strokecolor="#000000">
              <v:stroke dashstyle="solid"/>
            </v:line>
            <v:line style="position:absolute" from="8871,-119" to="9055,-119" stroked="true" strokeweight="1pt" strokecolor="#000000">
              <v:stroke dashstyle="solid"/>
            </v:line>
            <v:shape style="position:absolute;left:6144;top:-122;width:2574;height:1670" coordorigin="6144,-121" coordsize="2574,1670" path="m6144,1490l7632,1548,8396,1400,8678,894,8718,-121e" filled="false" stroked="true" strokeweight=".5pt" strokecolor="#000000">
              <v:path arrowok="t"/>
              <v:stroke dashstyle="solid"/>
            </v:shape>
            <v:shape style="position:absolute;left:6144;top:-109;width:2814;height:1906" coordorigin="6144,-109" coordsize="2814,1906" path="m6144,1729l7771,1796,8606,1627,8914,1050,8958,-109e" filled="false" stroked="true" strokeweight=".5pt" strokecolor="#000000">
              <v:path arrowok="t"/>
              <v:stroke dashstyle="solid"/>
            </v:shape>
            <v:line style="position:absolute" from="9291,-119" to="9475,-119" stroked="true" strokeweight="1pt" strokecolor="#000000">
              <v:stroke dashstyle="solid"/>
            </v:line>
            <v:shape style="position:absolute;left:6144;top:-119;width:3234;height:2164" coordorigin="6144,-119" coordsize="3234,2164" path="m6144,1969l8014,2045,8974,1853,9327,1197,9378,-119e" filled="false" stroked="true" strokeweight=".5pt" strokecolor="#000000">
              <v:path arrowok="t"/>
              <v:stroke dashstyle="solid"/>
            </v:shape>
            <w10:wrap type="none"/>
          </v:group>
        </w:pict>
      </w:r>
      <w:r>
        <w:rPr>
          <w:b/>
          <w:sz w:val="20"/>
        </w:rPr>
        <w:t>Gauge</w:t>
      </w:r>
      <w:r>
        <w:rPr>
          <w:b/>
          <w:spacing w:val="-31"/>
          <w:sz w:val="20"/>
        </w:rPr>
        <w:t> </w:t>
      </w:r>
      <w:r>
        <w:rPr>
          <w:b/>
          <w:sz w:val="20"/>
        </w:rPr>
        <w:t>size</w:t>
      </w:r>
      <w:r>
        <w:rPr>
          <w:b/>
          <w:spacing w:val="-30"/>
          <w:sz w:val="20"/>
        </w:rPr>
        <w:t> </w:t>
      </w:r>
      <w:r>
        <w:rPr>
          <w:b/>
          <w:sz w:val="20"/>
        </w:rPr>
        <w:t>&amp;</w:t>
      </w:r>
      <w:r>
        <w:rPr>
          <w:b/>
          <w:spacing w:val="-31"/>
          <w:sz w:val="20"/>
        </w:rPr>
        <w:t> </w:t>
      </w:r>
      <w:r>
        <w:rPr>
          <w:b/>
          <w:sz w:val="20"/>
        </w:rPr>
        <w:t>series</w:t>
        <w:tab/>
      </w:r>
      <w:r>
        <w:rPr>
          <w:w w:val="90"/>
          <w:sz w:val="20"/>
        </w:rPr>
        <w:t>.. 2-1/2" 1000</w:t>
      </w:r>
      <w:r>
        <w:rPr>
          <w:spacing w:val="-26"/>
          <w:w w:val="90"/>
          <w:sz w:val="20"/>
        </w:rPr>
        <w:t> </w:t>
      </w:r>
      <w:r>
        <w:rPr>
          <w:w w:val="90"/>
          <w:sz w:val="20"/>
        </w:rPr>
        <w:t>Series</w:t>
      </w:r>
    </w:p>
    <w:p>
      <w:pPr>
        <w:pStyle w:val="Heading9"/>
        <w:tabs>
          <w:tab w:pos="5795" w:val="left" w:leader="dot"/>
        </w:tabs>
        <w:spacing w:before="10"/>
        <w:ind w:left="2183"/>
        <w:rPr>
          <w:b w:val="0"/>
        </w:rPr>
      </w:pPr>
      <w:r>
        <w:rPr>
          <w:w w:val="95"/>
        </w:rPr>
        <w:t>Connection</w:t>
      </w:r>
      <w:r>
        <w:rPr>
          <w:spacing w:val="-23"/>
          <w:w w:val="95"/>
        </w:rPr>
        <w:t> </w:t>
      </w:r>
      <w:r>
        <w:rPr>
          <w:w w:val="95"/>
        </w:rPr>
        <w:t>location</w:t>
        <w:tab/>
      </w:r>
      <w:r>
        <w:rPr>
          <w:b w:val="0"/>
        </w:rPr>
        <w:t>Back</w:t>
      </w:r>
    </w:p>
    <w:p>
      <w:pPr>
        <w:tabs>
          <w:tab w:pos="5048" w:val="left" w:leader="dot"/>
        </w:tabs>
        <w:spacing w:before="11"/>
        <w:ind w:left="2183" w:right="0" w:firstLine="0"/>
        <w:jc w:val="left"/>
        <w:rPr>
          <w:sz w:val="20"/>
        </w:rPr>
      </w:pPr>
      <w:r>
        <w:rPr>
          <w:b/>
          <w:w w:val="95"/>
          <w:sz w:val="20"/>
        </w:rPr>
        <w:t>Connection</w:t>
      </w:r>
      <w:r>
        <w:rPr>
          <w:b/>
          <w:spacing w:val="-20"/>
          <w:w w:val="95"/>
          <w:sz w:val="20"/>
        </w:rPr>
        <w:t> </w:t>
      </w:r>
      <w:r>
        <w:rPr>
          <w:b/>
          <w:w w:val="95"/>
          <w:sz w:val="20"/>
        </w:rPr>
        <w:t>size</w:t>
        <w:tab/>
      </w:r>
      <w:r>
        <w:rPr>
          <w:w w:val="90"/>
          <w:sz w:val="20"/>
        </w:rPr>
        <w:t>1/4" NPT</w:t>
      </w:r>
      <w:r>
        <w:rPr>
          <w:spacing w:val="-4"/>
          <w:w w:val="90"/>
          <w:sz w:val="20"/>
        </w:rPr>
        <w:t> </w:t>
      </w:r>
      <w:r>
        <w:rPr>
          <w:w w:val="90"/>
          <w:sz w:val="20"/>
        </w:rPr>
        <w:t>female</w:t>
      </w:r>
    </w:p>
    <w:p>
      <w:pPr>
        <w:tabs>
          <w:tab w:pos="5130" w:val="left" w:leader="dot"/>
        </w:tabs>
        <w:spacing w:before="10"/>
        <w:ind w:left="2183" w:right="0" w:firstLine="0"/>
        <w:jc w:val="left"/>
        <w:rPr>
          <w:sz w:val="20"/>
        </w:rPr>
      </w:pPr>
      <w:r>
        <w:rPr>
          <w:b/>
          <w:w w:val="95"/>
          <w:sz w:val="20"/>
        </w:rPr>
        <w:t>Pressure</w:t>
      </w:r>
      <w:r>
        <w:rPr>
          <w:b/>
          <w:spacing w:val="-18"/>
          <w:w w:val="95"/>
          <w:sz w:val="20"/>
        </w:rPr>
        <w:t> </w:t>
      </w:r>
      <w:r>
        <w:rPr>
          <w:b/>
          <w:w w:val="95"/>
          <w:sz w:val="20"/>
        </w:rPr>
        <w:t>range</w:t>
        <w:tab/>
      </w:r>
      <w:r>
        <w:rPr>
          <w:sz w:val="20"/>
        </w:rPr>
        <w:t>0</w:t>
      </w:r>
      <w:r>
        <w:rPr>
          <w:spacing w:val="-29"/>
          <w:sz w:val="20"/>
        </w:rPr>
        <w:t> </w:t>
      </w:r>
      <w:r>
        <w:rPr>
          <w:sz w:val="20"/>
        </w:rPr>
        <w:t>psid</w:t>
      </w:r>
      <w:r>
        <w:rPr>
          <w:spacing w:val="-29"/>
          <w:sz w:val="20"/>
        </w:rPr>
        <w:t> </w:t>
      </w:r>
      <w:r>
        <w:rPr>
          <w:sz w:val="20"/>
        </w:rPr>
        <w:t>to</w:t>
      </w:r>
      <w:r>
        <w:rPr>
          <w:spacing w:val="-29"/>
          <w:sz w:val="20"/>
        </w:rPr>
        <w:t> </w:t>
      </w:r>
      <w:r>
        <w:rPr>
          <w:sz w:val="20"/>
        </w:rPr>
        <w:t>5</w:t>
      </w:r>
      <w:r>
        <w:rPr>
          <w:spacing w:val="-28"/>
          <w:sz w:val="20"/>
        </w:rPr>
        <w:t> </w:t>
      </w:r>
      <w:r>
        <w:rPr>
          <w:sz w:val="20"/>
        </w:rPr>
        <w:t>psid</w:t>
      </w:r>
    </w:p>
    <w:p>
      <w:pPr>
        <w:tabs>
          <w:tab w:pos="5065" w:val="left" w:leader="dot"/>
        </w:tabs>
        <w:spacing w:before="11"/>
        <w:ind w:left="2183" w:right="0" w:firstLine="0"/>
        <w:jc w:val="left"/>
        <w:rPr>
          <w:sz w:val="20"/>
        </w:rPr>
      </w:pPr>
      <w:r>
        <w:rPr>
          <w:b/>
          <w:w w:val="95"/>
          <w:sz w:val="20"/>
        </w:rPr>
        <w:t>Sensor</w:t>
      </w:r>
      <w:r>
        <w:rPr>
          <w:b/>
          <w:spacing w:val="-22"/>
          <w:w w:val="95"/>
          <w:sz w:val="20"/>
        </w:rPr>
        <w:t> </w:t>
      </w:r>
      <w:r>
        <w:rPr>
          <w:b/>
          <w:w w:val="95"/>
          <w:sz w:val="20"/>
        </w:rPr>
        <w:t>housing</w:t>
      </w:r>
      <w:r>
        <w:rPr>
          <w:b/>
          <w:spacing w:val="-22"/>
          <w:w w:val="95"/>
          <w:sz w:val="20"/>
        </w:rPr>
        <w:t> </w:t>
      </w:r>
      <w:r>
        <w:rPr>
          <w:b/>
          <w:w w:val="95"/>
          <w:sz w:val="20"/>
        </w:rPr>
        <w:t>material</w:t>
        <w:tab/>
      </w:r>
      <w:r>
        <w:rPr>
          <w:w w:val="90"/>
          <w:sz w:val="20"/>
        </w:rPr>
        <w:t>Aluminum,</w:t>
      </w:r>
      <w:r>
        <w:rPr>
          <w:spacing w:val="-5"/>
          <w:w w:val="90"/>
          <w:sz w:val="20"/>
        </w:rPr>
        <w:t> </w:t>
      </w:r>
      <w:r>
        <w:rPr>
          <w:w w:val="90"/>
          <w:sz w:val="20"/>
        </w:rPr>
        <w:t>clear</w:t>
      </w:r>
    </w:p>
    <w:p>
      <w:pPr>
        <w:pStyle w:val="Heading9"/>
        <w:tabs>
          <w:tab w:pos="5811" w:val="left" w:leader="dot"/>
        </w:tabs>
        <w:spacing w:before="10"/>
        <w:ind w:left="2183"/>
        <w:rPr>
          <w:b w:val="0"/>
        </w:rPr>
      </w:pPr>
      <w:r>
        <w:rPr>
          <w:w w:val="95"/>
        </w:rPr>
        <w:t>O-ring</w:t>
      </w:r>
      <w:r>
        <w:rPr>
          <w:spacing w:val="-19"/>
          <w:w w:val="95"/>
        </w:rPr>
        <w:t> </w:t>
      </w:r>
      <w:r>
        <w:rPr>
          <w:w w:val="95"/>
        </w:rPr>
        <w:t>material</w:t>
        <w:tab/>
      </w:r>
      <w:r>
        <w:rPr>
          <w:b w:val="0"/>
        </w:rPr>
        <w:t>FKM</w:t>
      </w:r>
    </w:p>
    <w:p>
      <w:pPr>
        <w:tabs>
          <w:tab w:pos="4909" w:val="left" w:leader="dot"/>
        </w:tabs>
        <w:spacing w:before="11"/>
        <w:ind w:left="2183" w:right="0" w:firstLine="0"/>
        <w:jc w:val="left"/>
        <w:rPr>
          <w:sz w:val="20"/>
        </w:rPr>
      </w:pPr>
      <w:r>
        <w:rPr>
          <w:b/>
          <w:sz w:val="20"/>
        </w:rPr>
        <w:t>Case</w:t>
      </w:r>
      <w:r>
        <w:rPr>
          <w:b/>
          <w:spacing w:val="-32"/>
          <w:sz w:val="20"/>
        </w:rPr>
        <w:t> </w:t>
      </w:r>
      <w:r>
        <w:rPr>
          <w:b/>
          <w:sz w:val="20"/>
        </w:rPr>
        <w:t>material</w:t>
        <w:tab/>
      </w:r>
      <w:r>
        <w:rPr>
          <w:w w:val="90"/>
          <w:sz w:val="20"/>
        </w:rPr>
        <w:t>Engineered</w:t>
      </w:r>
      <w:r>
        <w:rPr>
          <w:spacing w:val="-1"/>
          <w:w w:val="90"/>
          <w:sz w:val="20"/>
        </w:rPr>
        <w:t> </w:t>
      </w:r>
      <w:r>
        <w:rPr>
          <w:w w:val="90"/>
          <w:sz w:val="20"/>
        </w:rPr>
        <w:t>plastic</w:t>
      </w:r>
    </w:p>
    <w:p>
      <w:pPr>
        <w:tabs>
          <w:tab w:pos="4581" w:val="left" w:leader="dot"/>
        </w:tabs>
        <w:spacing w:before="10"/>
        <w:ind w:left="2183" w:right="0" w:firstLine="0"/>
        <w:jc w:val="left"/>
        <w:rPr>
          <w:sz w:val="20"/>
        </w:rPr>
      </w:pPr>
      <w:r>
        <w:rPr>
          <w:b/>
          <w:sz w:val="20"/>
        </w:rPr>
        <w:t>Lens</w:t>
        <w:tab/>
      </w:r>
      <w:r>
        <w:rPr>
          <w:w w:val="90"/>
          <w:sz w:val="20"/>
        </w:rPr>
        <w:t>Shatter-resistant</w:t>
      </w:r>
      <w:r>
        <w:rPr>
          <w:spacing w:val="-1"/>
          <w:w w:val="90"/>
          <w:sz w:val="20"/>
        </w:rPr>
        <w:t> </w:t>
      </w:r>
      <w:r>
        <w:rPr>
          <w:w w:val="90"/>
          <w:sz w:val="20"/>
        </w:rPr>
        <w:t>acrylic</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tabs>
          <w:tab w:pos="11172" w:val="left" w:leader="none"/>
        </w:tabs>
        <w:spacing w:before="101"/>
        <w:ind w:left="732" w:right="0" w:firstLine="0"/>
        <w:jc w:val="left"/>
        <w:rPr>
          <w:sz w:val="24"/>
        </w:rPr>
      </w:pPr>
      <w:r>
        <w:rPr>
          <w:sz w:val="24"/>
          <w:u w:val="single" w:color="56004E"/>
        </w:rPr>
        <w:t> </w:t>
        <w:tab/>
      </w:r>
      <w:r>
        <w:rPr>
          <w:sz w:val="24"/>
        </w:rPr>
        <w:t> </w:t>
      </w:r>
      <w:r>
        <w:rPr>
          <w:spacing w:val="14"/>
          <w:sz w:val="24"/>
        </w:rPr>
        <w:t> </w:t>
      </w:r>
      <w:r>
        <w:rPr>
          <w:sz w:val="24"/>
        </w:rPr>
        <w:t>35</w:t>
      </w:r>
    </w:p>
    <w:p>
      <w:pPr>
        <w:spacing w:after="0"/>
        <w:jc w:val="left"/>
        <w:rPr>
          <w:sz w:val="24"/>
        </w:rPr>
        <w:sectPr>
          <w:pgSz w:w="12240" w:h="15840"/>
          <w:pgMar w:top="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5"/>
        </w:rPr>
      </w:pPr>
    </w:p>
    <w:p>
      <w:pPr>
        <w:tabs>
          <w:tab w:pos="5526" w:val="left" w:leader="none"/>
          <w:tab w:pos="11339" w:val="left" w:leader="none"/>
        </w:tabs>
        <w:spacing w:before="100"/>
        <w:ind w:left="720" w:right="0" w:firstLine="0"/>
        <w:jc w:val="left"/>
        <w:rPr>
          <w:b/>
          <w:sz w:val="20"/>
        </w:rPr>
      </w:pPr>
      <w:r>
        <w:rPr>
          <w:b/>
          <w:color w:val="FFFFFF"/>
          <w:sz w:val="20"/>
          <w:shd w:fill="56004E" w:color="auto" w:val="clear"/>
        </w:rPr>
        <w:t> </w:t>
        <w:tab/>
        <w:t>2-1/2</w:t>
      </w:r>
      <w:r>
        <w:rPr>
          <w:b/>
          <w:i/>
          <w:color w:val="FFFFFF"/>
          <w:sz w:val="20"/>
          <w:shd w:fill="56004E" w:color="auto" w:val="clear"/>
        </w:rPr>
        <w:t>"</w:t>
      </w:r>
      <w:r>
        <w:rPr>
          <w:b/>
          <w:i/>
          <w:color w:val="FFFFFF"/>
          <w:spacing w:val="-10"/>
          <w:sz w:val="20"/>
          <w:shd w:fill="56004E" w:color="auto" w:val="clear"/>
        </w:rPr>
        <w:t> </w:t>
      </w:r>
      <w:r>
        <w:rPr>
          <w:b/>
          <w:color w:val="FFFFFF"/>
          <w:sz w:val="20"/>
          <w:shd w:fill="56004E" w:color="auto" w:val="clear"/>
        </w:rPr>
        <w:t>Gauge</w:t>
        <w:tab/>
      </w:r>
    </w:p>
    <w:p>
      <w:pPr>
        <w:pStyle w:val="BodyText"/>
        <w:spacing w:before="4"/>
        <w:rPr>
          <w:b/>
          <w:sz w:val="28"/>
        </w:rPr>
      </w:pPr>
    </w:p>
    <w:p>
      <w:pPr>
        <w:spacing w:after="0"/>
        <w:rPr>
          <w:sz w:val="28"/>
        </w:rPr>
        <w:sectPr>
          <w:pgSz w:w="12240" w:h="15840"/>
          <w:pgMar w:top="0" w:bottom="280" w:left="0" w:right="0"/>
        </w:sectPr>
      </w:pPr>
    </w:p>
    <w:p>
      <w:pPr>
        <w:pStyle w:val="BodyText"/>
        <w:spacing w:line="182" w:lineRule="exact" w:before="100"/>
        <w:ind w:right="134"/>
        <w:jc w:val="right"/>
        <w:rPr>
          <w:i/>
        </w:rPr>
      </w:pPr>
      <w:r>
        <w:rPr>
          <w:w w:val="90"/>
        </w:rPr>
        <w:t>1.42</w:t>
      </w:r>
      <w:r>
        <w:rPr>
          <w:i/>
          <w:w w:val="90"/>
        </w:rPr>
        <w:t>"</w:t>
      </w:r>
    </w:p>
    <w:p>
      <w:pPr>
        <w:pStyle w:val="BodyText"/>
        <w:spacing w:line="182" w:lineRule="exact"/>
        <w:jc w:val="right"/>
      </w:pPr>
      <w:r>
        <w:rPr/>
        <w:pict>
          <v:group style="position:absolute;margin-left:255.853973pt;margin-top:7.786747pt;width:94.25pt;height:148.050pt;mso-position-horizontal-relative:page;mso-position-vertical-relative:paragraph;z-index:-1121656" coordorigin="5117,156" coordsize="1885,2961">
            <v:shape style="position:absolute;left:5117;top:607;width:1100;height:1724" type="#_x0000_t75" stroked="false">
              <v:imagedata r:id="rId202" o:title=""/>
            </v:shape>
            <v:line style="position:absolute" from="5123,3116" to="5123,2067" stroked="true" strokeweight=".5pt" strokecolor="#000000">
              <v:stroke dashstyle="solid"/>
            </v:line>
            <v:line style="position:absolute" from="5899,620" to="5899,156" stroked="true" strokeweight=".5pt" strokecolor="#000000">
              <v:stroke dashstyle="solid"/>
            </v:line>
            <v:line style="position:absolute" from="5809,2675" to="5809,2220" stroked="true" strokeweight=".5pt" strokecolor="#000000">
              <v:stroke dashstyle="solid"/>
            </v:line>
            <v:line style="position:absolute" from="6191,3116" to="6191,2042" stroked="true" strokeweight=".5pt" strokecolor="#000000">
              <v:stroke dashstyle="solid"/>
            </v:line>
            <v:line style="position:absolute" from="5217,2549" to="5713,2549" stroked="true" strokeweight=".5pt" strokecolor="#000000">
              <v:stroke dashstyle="solid"/>
            </v:line>
            <v:shape style="position:absolute;left:5122;top:2503;width:1054;height:519" coordorigin="5123,2503" coordsize="1054,519" path="m5249,2503l5123,2549,5249,2595,5249,2503m5254,2930l5128,2976,5254,3022,5254,2930m5807,2549l5681,2503,5681,2595,5807,2549m6176,2976l6050,2930,6050,3022,6176,2976e" filled="true" fillcolor="#000000" stroked="false">
              <v:path arrowok="t"/>
              <v:fill type="solid"/>
            </v:shape>
            <v:line style="position:absolute" from="6132,627" to="6132,336" stroked="true" strokeweight=".5pt" strokecolor="#000000">
              <v:stroke dashstyle="solid"/>
            </v:line>
            <v:line style="position:absolute" from="6181,647" to="6181,336" stroked="true" strokeweight=".5pt" strokecolor="#000000">
              <v:stroke dashstyle="solid"/>
            </v:line>
            <v:line style="position:absolute" from="6229,670" to="7002,670" stroked="true" strokeweight=".5pt" strokecolor="#000000">
              <v:stroke dashstyle="solid"/>
            </v:line>
            <v:line style="position:absolute" from="6028,505" to="5937,505" stroked="true" strokeweight=".5pt" strokecolor="#000000">
              <v:stroke dashstyle="solid"/>
            </v:line>
            <v:shape style="position:absolute;left:5996;top:458;width:127;height:93" coordorigin="5996,459" coordsize="127,93" path="m5996,459l5996,551,6123,505,5996,459xe" filled="true" fillcolor="#000000" stroked="false">
              <v:path arrowok="t"/>
              <v:fill type="solid"/>
            </v:shape>
            <v:line style="position:absolute" from="6276,505" to="6519,505" stroked="true" strokeweight=".5pt" strokecolor="#000000">
              <v:stroke dashstyle="solid"/>
            </v:line>
            <v:shape style="position:absolute;left:6181;top:458;width:127;height:93" coordorigin="6181,459" coordsize="127,93" path="m6308,459l6181,505,6308,551,6308,459xe" filled="true" fillcolor="#000000" stroked="false">
              <v:path arrowok="t"/>
              <v:fill type="solid"/>
            </v:shape>
            <v:shape style="position:absolute;left:6896;top:770;width:2;height:1369" coordorigin="6896,771" coordsize="0,1369" path="m6896,771l6896,1253m6896,1683l6896,2139e" filled="false" stroked="true" strokeweight=".5pt" strokecolor="#000000">
              <v:path arrowok="t"/>
              <v:stroke dashstyle="solid"/>
            </v:shape>
            <v:shape style="position:absolute;left:6850;top:676;width:93;height:1558" coordorigin="6850,676" coordsize="93,1558" path="m6942,2107l6850,2107,6896,2233,6942,2107m6942,803l6896,676,6850,803,6942,803e" filled="true" fillcolor="#000000" stroked="false">
              <v:path arrowok="t"/>
              <v:fill type="solid"/>
            </v:shape>
            <v:line style="position:absolute" from="5124,1403" to="5124,156" stroked="true" strokeweight=".5pt" strokecolor="#000000">
              <v:stroke dashstyle="solid"/>
            </v:line>
            <v:line style="position:absolute" from="5214,258" to="5798,258" stroked="true" strokeweight=".5pt" strokecolor="#000000">
              <v:stroke dashstyle="solid"/>
            </v:line>
            <v:shape style="position:absolute;left:5118;top:211;width:775;height:93" coordorigin="5119,212" coordsize="775,93" path="m5245,212l5119,258,5245,304,5245,212m5893,258l5766,212,5766,304,5893,258e" filled="true" fillcolor="#000000" stroked="false">
              <v:path arrowok="t"/>
              <v:fill type="solid"/>
            </v:shape>
            <w10:wrap type="none"/>
          </v:group>
        </w:pict>
      </w:r>
      <w:r>
        <w:rPr>
          <w:w w:val="90"/>
        </w:rPr>
        <w:t>(36.0 mm)</w:t>
      </w:r>
    </w:p>
    <w:p>
      <w:pPr>
        <w:pStyle w:val="BodyText"/>
        <w:rPr>
          <w:sz w:val="18"/>
        </w:rPr>
      </w:pPr>
      <w:r>
        <w:rPr/>
        <w:br w:type="column"/>
      </w:r>
      <w:r>
        <w:rPr>
          <w:sz w:val="18"/>
        </w:rPr>
      </w:r>
    </w:p>
    <w:p>
      <w:pPr>
        <w:pStyle w:val="BodyText"/>
        <w:rPr>
          <w:sz w:val="18"/>
        </w:rPr>
      </w:pPr>
    </w:p>
    <w:p>
      <w:pPr>
        <w:pStyle w:val="BodyText"/>
        <w:spacing w:before="6"/>
        <w:rPr>
          <w:sz w:val="24"/>
        </w:rPr>
      </w:pPr>
    </w:p>
    <w:p>
      <w:pPr>
        <w:pStyle w:val="BodyText"/>
        <w:ind w:left="759"/>
      </w:pPr>
      <w:r>
        <w:rPr>
          <w:spacing w:val="-3"/>
          <w:w w:val="95"/>
        </w:rPr>
        <w:t>0.12</w:t>
      </w:r>
      <w:r>
        <w:rPr>
          <w:i/>
          <w:spacing w:val="-3"/>
          <w:w w:val="95"/>
        </w:rPr>
        <w:t>" </w:t>
      </w:r>
      <w:r>
        <w:rPr>
          <w:spacing w:val="-3"/>
          <w:w w:val="95"/>
        </w:rPr>
        <w:t>(3.1</w:t>
      </w:r>
      <w:r>
        <w:rPr>
          <w:spacing w:val="-26"/>
          <w:w w:val="95"/>
        </w:rPr>
        <w:t> </w:t>
      </w:r>
      <w:r>
        <w:rPr>
          <w:spacing w:val="-8"/>
          <w:w w:val="95"/>
        </w:rPr>
        <w:t>mm)</w:t>
      </w:r>
    </w:p>
    <w:p>
      <w:pPr>
        <w:pStyle w:val="BodyText"/>
        <w:spacing w:before="5"/>
        <w:rPr>
          <w:sz w:val="18"/>
        </w:rPr>
      </w:pPr>
      <w:r>
        <w:rPr/>
        <w:br w:type="column"/>
      </w:r>
      <w:r>
        <w:rPr>
          <w:sz w:val="18"/>
        </w:rPr>
      </w:r>
    </w:p>
    <w:p>
      <w:pPr>
        <w:pStyle w:val="BodyText"/>
        <w:spacing w:line="182" w:lineRule="exact"/>
        <w:ind w:left="1533" w:right="2654"/>
        <w:jc w:val="center"/>
        <w:rPr>
          <w:i/>
        </w:rPr>
      </w:pPr>
      <w:r>
        <w:rPr/>
        <w:t>3.39</w:t>
      </w:r>
      <w:r>
        <w:rPr>
          <w:i/>
        </w:rPr>
        <w:t>"</w:t>
      </w:r>
    </w:p>
    <w:p>
      <w:pPr>
        <w:pStyle w:val="BodyText"/>
        <w:spacing w:line="182" w:lineRule="exact"/>
        <w:ind w:left="1565" w:right="2654"/>
        <w:jc w:val="center"/>
      </w:pPr>
      <w:r>
        <w:rPr/>
        <w:pict>
          <v:group style="position:absolute;margin-left:411.74176pt;margin-top:2.230154pt;width:127.6pt;height:147.3pt;mso-position-horizontal-relative:page;mso-position-vertical-relative:paragraph;z-index:-1121800" coordorigin="8235,45" coordsize="2552,2946">
            <v:shape style="position:absolute;left:8234;top:323;width:2232;height:1728" type="#_x0000_t75" stroked="false">
              <v:imagedata r:id="rId203" o:title=""/>
            </v:shape>
            <v:line style="position:absolute" from="8672,1312" to="8672,1901" stroked="true" strokeweight=".5pt" strokecolor="#ffffff">
              <v:stroke dashstyle="shortdot"/>
            </v:line>
            <v:line style="position:absolute" from="9839,1312" to="9839,1897" stroked="true" strokeweight=".5pt" strokecolor="#ffffff">
              <v:stroke dashstyle="shortdot"/>
            </v:line>
            <v:shape style="position:absolute;left:8664;top:2222;width:127;height:93" coordorigin="8664,2223" coordsize="127,93" path="m8791,2223l8664,2269,8791,2315,8791,2223xe" filled="true" fillcolor="#000000" stroked="false">
              <v:path arrowok="t"/>
              <v:fill type="solid"/>
            </v:shape>
            <v:line style="position:absolute" from="8669,1915" to="8669,2387" stroked="true" strokeweight=".5pt" strokecolor="#000000">
              <v:stroke dashstyle="solid"/>
            </v:line>
            <v:line style="position:absolute" from="8502,1445" to="8861,1445" stroked="true" strokeweight=".5pt" strokecolor="#ffffff">
              <v:stroke dashstyle="shortdot"/>
            </v:line>
            <v:line style="position:absolute" from="9653,1445" to="10565,1445" stroked="true" strokeweight=".5pt" strokecolor="#ffffff">
              <v:stroke dashstyle="shortdot"/>
            </v:line>
            <v:shape style="position:absolute;left:9699;top:2222;width:127;height:93" coordorigin="9700,2223" coordsize="127,93" path="m9700,2223l9700,2315,9826,2269,9700,2223xe" filled="true" fillcolor="#000000" stroked="false">
              <v:path arrowok="t"/>
              <v:fill type="solid"/>
            </v:shape>
            <v:line style="position:absolute" from="9831,1915" to="9831,2387" stroked="true" strokeweight=".5pt" strokecolor="#000000">
              <v:stroke dashstyle="solid"/>
            </v:line>
            <v:shape style="position:absolute;left:8244;top:2785;width:127;height:93" coordorigin="8244,2785" coordsize="127,93" path="m8371,2785l8244,2831,8371,2877,8371,2785xe" filled="true" fillcolor="#000000" stroked="false">
              <v:path arrowok="t"/>
              <v:fill type="solid"/>
            </v:shape>
            <v:line style="position:absolute" from="8244,1680" to="8244,2990" stroked="true" strokeweight=".5pt" strokecolor="#000000">
              <v:stroke dashstyle="solid"/>
            </v:line>
            <v:shape style="position:absolute;left:10346;top:2785;width:127;height:93" coordorigin="10347,2785" coordsize="127,93" path="m10347,2785l10347,2877,10473,2831,10347,2785xe" filled="true" fillcolor="#000000" stroked="false">
              <v:path arrowok="t"/>
              <v:fill type="solid"/>
            </v:shape>
            <v:line style="position:absolute" from="10479,1562" to="10479,2990" stroked="true" strokeweight=".5pt" strokecolor="#000000">
              <v:stroke dashstyle="solid"/>
            </v:line>
            <v:line style="position:absolute" from="8313,45" to="8313,1095" stroked="true" strokeweight=".5pt" strokecolor="#000000">
              <v:stroke dashstyle="solid"/>
            </v:line>
            <v:line style="position:absolute" from="10198,45" to="10198,1095" stroked="true" strokeweight=".5pt" strokecolor="#000000">
              <v:stroke dashstyle="solid"/>
            </v:line>
            <v:line style="position:absolute" from="10099,220" to="8414,220" stroked="true" strokeweight=".5pt" strokecolor="#000000">
              <v:stroke dashstyle="solid"/>
            </v:line>
            <v:shape style="position:absolute;left:8319;top:173;width:1874;height:93" coordorigin="8319,174" coordsize="1874,93" path="m8446,174l8319,220,8446,266,8446,174m10193,220l10067,174,10067,266,10193,220e" filled="true" fillcolor="#000000" stroked="false">
              <v:path arrowok="t"/>
              <v:fill type="solid"/>
            </v:shape>
            <v:line style="position:absolute" from="10211,1174" to="10786,1174" stroked="true" strokeweight=".5pt" strokecolor="#000000">
              <v:stroke dashstyle="solid"/>
            </v:line>
            <v:line style="position:absolute" from="10696,1549" to="10696,1703" stroked="true" strokeweight=".5pt" strokecolor="#000000">
              <v:stroke dashstyle="solid"/>
            </v:line>
            <v:shape style="position:absolute;left:10650;top:1454;width:93;height:127" coordorigin="10650,1454" coordsize="93,127" path="m10696,1454l10650,1581,10742,1581,10696,1454xe" filled="true" fillcolor="#000000" stroked="false">
              <v:path arrowok="t"/>
              <v:fill type="solid"/>
            </v:shape>
            <v:line style="position:absolute" from="10696,934" to="10696,1088" stroked="true" strokeweight=".5pt" strokecolor="#000000">
              <v:stroke dashstyle="solid"/>
            </v:line>
            <v:shape style="position:absolute;left:10650;top:1056;width:93;height:127" coordorigin="10650,1056" coordsize="93,127" path="m10742,1056l10650,1056,10696,1183,10742,1056xe" filled="true" fillcolor="#000000" stroked="false">
              <v:path arrowok="t"/>
              <v:fill type="solid"/>
            </v:shape>
            <w10:wrap type="none"/>
          </v:group>
        </w:pict>
      </w:r>
      <w:r>
        <w:rPr/>
        <w:t>(86.0 mm)</w:t>
      </w:r>
    </w:p>
    <w:p>
      <w:pPr>
        <w:spacing w:after="0" w:line="182" w:lineRule="exact"/>
        <w:jc w:val="center"/>
        <w:sectPr>
          <w:type w:val="continuous"/>
          <w:pgSz w:w="12240" w:h="15840"/>
          <w:pgMar w:top="1260" w:bottom="280" w:left="0" w:right="0"/>
          <w:cols w:num="3" w:equalWidth="0">
            <w:col w:w="5787" w:space="40"/>
            <w:col w:w="1516" w:space="39"/>
            <w:col w:w="4858"/>
          </w:cols>
        </w:sectPr>
      </w:pPr>
    </w:p>
    <w:p>
      <w:pPr>
        <w:pStyle w:val="BodyText"/>
        <w:rPr>
          <w:sz w:val="20"/>
        </w:rPr>
      </w:pPr>
    </w:p>
    <w:p>
      <w:pPr>
        <w:pStyle w:val="BodyText"/>
        <w:spacing w:before="8"/>
        <w:rPr>
          <w:sz w:val="24"/>
        </w:rPr>
      </w:pPr>
    </w:p>
    <w:p>
      <w:pPr>
        <w:spacing w:after="0"/>
        <w:rPr>
          <w:sz w:val="24"/>
        </w:rPr>
        <w:sectPr>
          <w:type w:val="continuous"/>
          <w:pgSz w:w="12240" w:h="15840"/>
          <w:pgMar w:top="1260" w:bottom="280" w:left="0" w:right="0"/>
        </w:sectPr>
      </w:pPr>
    </w:p>
    <w:p>
      <w:pPr>
        <w:pStyle w:val="BodyText"/>
        <w:rPr>
          <w:sz w:val="18"/>
        </w:rPr>
      </w:pPr>
    </w:p>
    <w:p>
      <w:pPr>
        <w:pStyle w:val="BodyText"/>
        <w:spacing w:before="8"/>
        <w:rPr>
          <w:sz w:val="19"/>
        </w:rPr>
      </w:pPr>
    </w:p>
    <w:p>
      <w:pPr>
        <w:pStyle w:val="BodyText"/>
        <w:spacing w:line="182" w:lineRule="exact"/>
        <w:ind w:right="130"/>
        <w:jc w:val="right"/>
        <w:rPr>
          <w:i/>
        </w:rPr>
      </w:pPr>
      <w:r>
        <w:rPr/>
        <w:pict>
          <v:group style="position:absolute;margin-left:27.740999pt;margin-top:-55.825954pt;width:135.2pt;height:107pt;mso-position-horizontal-relative:page;mso-position-vertical-relative:paragraph;z-index:16504" coordorigin="555,-1117" coordsize="2704,2140">
            <v:shape style="position:absolute;left:1145;top:-1113;width:2114;height:1727" type="#_x0000_t75" stroked="false">
              <v:imagedata r:id="rId204" o:title=""/>
            </v:shape>
            <v:line style="position:absolute" from="1419,961" to="1419,654" stroked="true" strokeweight=".5pt" strokecolor="#000000">
              <v:stroke dashstyle="solid"/>
            </v:line>
            <v:line style="position:absolute" from="3149,960" to="3149,665" stroked="true" strokeweight=".5pt" strokecolor="#000000">
              <v:stroke dashstyle="solid"/>
            </v:line>
            <v:line style="position:absolute" from="1514,806" to="3036,806" stroked="true" strokeweight=".5pt" strokecolor="#000000">
              <v:stroke dashstyle="solid"/>
            </v:line>
            <v:shape style="position:absolute;left:1419;top:760;width:1712;height:93" coordorigin="1419,760" coordsize="1712,93" path="m1546,760l1419,806,1546,852,1546,760m3131,806l3004,760,3004,852,3131,806e" filled="true" fillcolor="#000000" stroked="false">
              <v:path arrowok="t"/>
              <v:fill type="solid"/>
            </v:shape>
            <v:line style="position:absolute" from="1450,-1112" to="757,-1112" stroked="true" strokeweight=".5pt" strokecolor="#000000">
              <v:stroke dashstyle="solid"/>
            </v:line>
            <v:line style="position:absolute" from="1450,579" to="757,579" stroked="true" strokeweight=".5pt" strokecolor="#000000">
              <v:stroke dashstyle="solid"/>
            </v:line>
            <v:shape style="position:absolute;left:905;top:-1011;width:2;height:1502" coordorigin="905,-1011" coordsize="0,1502" path="m905,-1011l905,-561m905,-168l905,491e" filled="false" stroked="true" strokeweight=".5pt" strokecolor="#000000">
              <v:path arrowok="t"/>
              <v:stroke dashstyle="solid"/>
            </v:shape>
            <v:shape style="position:absolute;left:859;top:-1106;width:93;height:1691" coordorigin="859,-1105" coordsize="93,1691" path="m951,459l859,459,905,585,951,459m951,-979l905,-1105,859,-979,951,-979e" filled="true" fillcolor="#000000" stroked="false">
              <v:path arrowok="t"/>
              <v:fill type="solid"/>
            </v:shape>
            <v:rect style="position:absolute;left:554;top:-562;width:701;height:394" filled="true" fillcolor="#ffffff" stroked="false">
              <v:fill type="solid"/>
            </v:rect>
            <v:shape style="position:absolute;left:633;top:-546;width:564;height:364" type="#_x0000_t202" filled="false" stroked="false">
              <v:textbox inset="0,0,0,0">
                <w:txbxContent>
                  <w:p>
                    <w:pPr>
                      <w:spacing w:line="182" w:lineRule="exact" w:before="0"/>
                      <w:ind w:left="0" w:right="18" w:firstLine="0"/>
                      <w:jc w:val="center"/>
                      <w:rPr>
                        <w:i/>
                        <w:sz w:val="16"/>
                      </w:rPr>
                    </w:pPr>
                    <w:r>
                      <w:rPr>
                        <w:sz w:val="16"/>
                      </w:rPr>
                      <w:t>3.29</w:t>
                    </w:r>
                    <w:r>
                      <w:rPr>
                        <w:i/>
                        <w:sz w:val="16"/>
                      </w:rPr>
                      <w:t>"</w:t>
                    </w:r>
                  </w:p>
                  <w:p>
                    <w:pPr>
                      <w:spacing w:line="182" w:lineRule="exact" w:before="0"/>
                      <w:ind w:left="-1" w:right="18" w:firstLine="0"/>
                      <w:jc w:val="center"/>
                      <w:rPr>
                        <w:sz w:val="16"/>
                      </w:rPr>
                    </w:pPr>
                    <w:r>
                      <w:rPr>
                        <w:w w:val="95"/>
                        <w:sz w:val="16"/>
                      </w:rPr>
                      <w:t>(83.5</w:t>
                    </w:r>
                    <w:r>
                      <w:rPr>
                        <w:spacing w:val="-17"/>
                        <w:w w:val="95"/>
                        <w:sz w:val="16"/>
                      </w:rPr>
                      <w:t> </w:t>
                    </w:r>
                    <w:r>
                      <w:rPr>
                        <w:spacing w:val="-8"/>
                        <w:w w:val="95"/>
                        <w:sz w:val="16"/>
                      </w:rPr>
                      <w:t>mm)</w:t>
                    </w:r>
                  </w:p>
                </w:txbxContent>
              </v:textbox>
              <w10:wrap type="none"/>
            </v:shape>
            <v:shape style="position:absolute;left:1870;top:839;width:877;height:184" type="#_x0000_t202" filled="false" stroked="false">
              <v:textbox inset="0,0,0,0">
                <w:txbxContent>
                  <w:p>
                    <w:pPr>
                      <w:spacing w:before="0"/>
                      <w:ind w:left="0" w:right="0" w:firstLine="0"/>
                      <w:jc w:val="left"/>
                      <w:rPr>
                        <w:sz w:val="16"/>
                      </w:rPr>
                    </w:pPr>
                    <w:r>
                      <w:rPr>
                        <w:w w:val="95"/>
                        <w:sz w:val="16"/>
                      </w:rPr>
                      <w:t>3.29</w:t>
                    </w:r>
                    <w:r>
                      <w:rPr>
                        <w:i/>
                        <w:w w:val="95"/>
                        <w:sz w:val="16"/>
                      </w:rPr>
                      <w:t>"</w:t>
                    </w:r>
                    <w:r>
                      <w:rPr>
                        <w:i/>
                        <w:spacing w:val="-15"/>
                        <w:w w:val="95"/>
                        <w:sz w:val="16"/>
                      </w:rPr>
                      <w:t> </w:t>
                    </w:r>
                    <w:r>
                      <w:rPr>
                        <w:w w:val="95"/>
                        <w:sz w:val="16"/>
                      </w:rPr>
                      <w:t>(83.5</w:t>
                    </w:r>
                    <w:r>
                      <w:rPr>
                        <w:spacing w:val="-15"/>
                        <w:w w:val="95"/>
                        <w:sz w:val="16"/>
                      </w:rPr>
                      <w:t> </w:t>
                    </w:r>
                    <w:r>
                      <w:rPr>
                        <w:w w:val="95"/>
                        <w:sz w:val="16"/>
                      </w:rPr>
                      <w:t>mm)</w:t>
                    </w:r>
                  </w:p>
                </w:txbxContent>
              </v:textbox>
              <w10:wrap type="none"/>
            </v:shape>
            <w10:wrap type="none"/>
          </v:group>
        </w:pict>
      </w:r>
      <w:r>
        <w:rPr>
          <w:w w:val="90"/>
        </w:rPr>
        <w:t>1.00</w:t>
      </w:r>
      <w:r>
        <w:rPr>
          <w:i/>
          <w:w w:val="90"/>
        </w:rPr>
        <w:t>"</w:t>
      </w:r>
    </w:p>
    <w:p>
      <w:pPr>
        <w:pStyle w:val="BodyText"/>
        <w:spacing w:line="182" w:lineRule="exact"/>
        <w:jc w:val="right"/>
      </w:pPr>
      <w:r>
        <w:rPr>
          <w:w w:val="90"/>
        </w:rPr>
        <w:t>(25.4 mm)</w:t>
      </w:r>
    </w:p>
    <w:p>
      <w:pPr>
        <w:pStyle w:val="BodyText"/>
        <w:spacing w:before="3"/>
        <w:rPr>
          <w:sz w:val="14"/>
        </w:rPr>
      </w:pPr>
      <w:r>
        <w:rPr/>
        <w:br w:type="column"/>
      </w:r>
      <w:r>
        <w:rPr>
          <w:sz w:val="14"/>
        </w:rPr>
      </w:r>
    </w:p>
    <w:p>
      <w:pPr>
        <w:pStyle w:val="BodyText"/>
        <w:spacing w:line="235" w:lineRule="auto"/>
        <w:ind w:left="2032" w:right="-8" w:firstLine="79"/>
      </w:pPr>
      <w:r>
        <w:rPr/>
        <w:t>Ø3.00</w:t>
      </w:r>
      <w:r>
        <w:rPr>
          <w:i/>
        </w:rPr>
        <w:t>" </w:t>
      </w:r>
      <w:r>
        <w:rPr>
          <w:w w:val="95"/>
        </w:rPr>
        <w:t>(76.1</w:t>
      </w:r>
      <w:r>
        <w:rPr>
          <w:spacing w:val="-21"/>
          <w:w w:val="95"/>
        </w:rPr>
        <w:t> </w:t>
      </w:r>
      <w:r>
        <w:rPr>
          <w:spacing w:val="-9"/>
          <w:w w:val="95"/>
        </w:rPr>
        <w:t>mm)</w:t>
      </w:r>
    </w:p>
    <w:p>
      <w:pPr>
        <w:pStyle w:val="BodyText"/>
        <w:rPr>
          <w:sz w:val="18"/>
        </w:rPr>
      </w:pPr>
    </w:p>
    <w:p>
      <w:pPr>
        <w:pStyle w:val="BodyText"/>
        <w:spacing w:before="9"/>
        <w:rPr>
          <w:sz w:val="21"/>
        </w:rPr>
      </w:pPr>
    </w:p>
    <w:p>
      <w:pPr>
        <w:tabs>
          <w:tab w:pos="1624" w:val="left" w:leader="none"/>
          <w:tab w:pos="2403" w:val="left" w:leader="none"/>
        </w:tabs>
        <w:spacing w:line="182" w:lineRule="exact" w:before="0"/>
        <w:ind w:left="752" w:right="0" w:firstLine="0"/>
        <w:jc w:val="left"/>
        <w:rPr>
          <w:rFonts w:ascii="Times New Roman"/>
          <w:sz w:val="16"/>
        </w:rPr>
      </w:pPr>
      <w:r>
        <w:rPr/>
        <w:pict>
          <v:group style="position:absolute;margin-left:222.722702pt;margin-top:-31.356638pt;width:29pt;height:28.45pt;mso-position-horizontal-relative:page;mso-position-vertical-relative:paragraph;z-index:-1121632" coordorigin="4454,-627" coordsize="580,569">
            <v:line style="position:absolute" from="5034,-622" to="4454,-622" stroked="true" strokeweight=".5pt" strokecolor="#000000">
              <v:stroke dashstyle="solid"/>
            </v:line>
            <v:line style="position:absolute" from="4664,-514" to="4664,-179" stroked="true" strokeweight=".5pt" strokecolor="#000000">
              <v:stroke dashstyle="solid"/>
            </v:line>
            <v:shape style="position:absolute;left:4617;top:-609;width:93;height:127" coordorigin="4618,-608" coordsize="93,127" path="m4664,-608l4618,-482,4710,-482,4664,-608xe" filled="true" fillcolor="#000000" stroked="false">
              <v:path arrowok="t"/>
              <v:fill type="solid"/>
            </v:shape>
            <v:line style="position:absolute" from="5034,-63" to="4475,-63" stroked="true" strokeweight=".5pt" strokecolor="#000000">
              <v:stroke dashstyle="solid"/>
            </v:line>
            <v:shape style="position:absolute;left:4617;top:-211;width:93;height:127" coordorigin="4618,-211" coordsize="93,127" path="m4710,-211l4618,-211,4664,-84,4710,-211xe" filled="true" fillcolor="#000000" stroked="false">
              <v:path arrowok="t"/>
              <v:fill type="solid"/>
            </v:shape>
            <w10:wrap type="none"/>
          </v:group>
        </w:pict>
      </w:r>
      <w:r>
        <w:rPr>
          <w:sz w:val="16"/>
        </w:rPr>
        <w:t>1.25</w:t>
      </w:r>
      <w:r>
        <w:rPr>
          <w:i/>
          <w:sz w:val="16"/>
        </w:rPr>
        <w:t>"</w:t>
        <w:tab/>
      </w:r>
      <w:r>
        <w:rPr>
          <w:rFonts w:ascii="Times New Roman"/>
          <w:w w:val="90"/>
          <w:sz w:val="16"/>
          <w:u w:val="single"/>
        </w:rPr>
        <w:t> </w:t>
      </w:r>
      <w:r>
        <w:rPr>
          <w:rFonts w:ascii="Times New Roman"/>
          <w:sz w:val="16"/>
          <w:u w:val="single"/>
        </w:rPr>
        <w:tab/>
      </w:r>
    </w:p>
    <w:p>
      <w:pPr>
        <w:pStyle w:val="BodyText"/>
        <w:spacing w:line="182" w:lineRule="exact"/>
        <w:ind w:left="622"/>
      </w:pPr>
      <w:r>
        <w:rPr>
          <w:w w:val="90"/>
        </w:rPr>
        <w:t>(31.8</w:t>
      </w:r>
      <w:r>
        <w:rPr>
          <w:spacing w:val="-11"/>
          <w:w w:val="90"/>
        </w:rPr>
        <w:t> </w:t>
      </w:r>
      <w:r>
        <w:rPr>
          <w:w w:val="90"/>
        </w:rPr>
        <w:t>mm)</w:t>
      </w:r>
    </w:p>
    <w:p>
      <w:pPr>
        <w:pStyle w:val="BodyText"/>
        <w:rPr>
          <w:sz w:val="18"/>
        </w:rPr>
      </w:pPr>
    </w:p>
    <w:p>
      <w:pPr>
        <w:tabs>
          <w:tab w:pos="894" w:val="left" w:leader="none"/>
          <w:tab w:pos="1483" w:val="left" w:leader="none"/>
        </w:tabs>
        <w:spacing w:line="182" w:lineRule="exact" w:before="141"/>
        <w:ind w:left="624" w:right="0" w:firstLine="0"/>
        <w:jc w:val="left"/>
        <w:rPr>
          <w:i/>
          <w:sz w:val="16"/>
        </w:rPr>
      </w:pPr>
      <w:r>
        <w:rPr>
          <w:w w:val="90"/>
          <w:sz w:val="16"/>
          <w:u w:val="single"/>
        </w:rPr>
        <w:t> </w:t>
      </w:r>
      <w:r>
        <w:rPr>
          <w:sz w:val="16"/>
          <w:u w:val="single"/>
        </w:rPr>
        <w:tab/>
        <w:t>2.00</w:t>
      </w:r>
      <w:r>
        <w:rPr>
          <w:i/>
          <w:sz w:val="16"/>
          <w:u w:val="single"/>
        </w:rPr>
        <w:t>"</w:t>
        <w:tab/>
      </w:r>
    </w:p>
    <w:p>
      <w:pPr>
        <w:pStyle w:val="BodyText"/>
        <w:spacing w:line="182" w:lineRule="exact"/>
        <w:ind w:left="765"/>
      </w:pPr>
      <w:r>
        <w:rPr/>
        <w:t>(50.7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23"/>
        </w:rPr>
      </w:pPr>
    </w:p>
    <w:p>
      <w:pPr>
        <w:tabs>
          <w:tab w:pos="1282" w:val="left" w:leader="none"/>
          <w:tab w:pos="1882" w:val="left" w:leader="none"/>
        </w:tabs>
        <w:spacing w:line="182" w:lineRule="exact" w:before="0"/>
        <w:ind w:left="909" w:right="0" w:firstLine="0"/>
        <w:jc w:val="center"/>
        <w:rPr>
          <w:i/>
          <w:sz w:val="16"/>
        </w:rPr>
      </w:pPr>
      <w:r>
        <w:rPr>
          <w:w w:val="90"/>
          <w:sz w:val="16"/>
          <w:u w:val="single"/>
        </w:rPr>
        <w:t> </w:t>
      </w:r>
      <w:r>
        <w:rPr>
          <w:sz w:val="16"/>
          <w:u w:val="single"/>
        </w:rPr>
        <w:tab/>
      </w:r>
      <w:r>
        <w:rPr>
          <w:spacing w:val="-3"/>
          <w:sz w:val="16"/>
          <w:u w:val="single"/>
        </w:rPr>
        <w:t>2.12</w:t>
      </w:r>
      <w:r>
        <w:rPr>
          <w:i/>
          <w:spacing w:val="-3"/>
          <w:sz w:val="16"/>
          <w:u w:val="single"/>
        </w:rPr>
        <w:t>"</w:t>
        <w:tab/>
      </w:r>
    </w:p>
    <w:p>
      <w:pPr>
        <w:pStyle w:val="BodyText"/>
        <w:spacing w:line="182" w:lineRule="exact"/>
        <w:ind w:left="974"/>
        <w:jc w:val="center"/>
      </w:pPr>
      <w:r>
        <w:rPr>
          <w:w w:val="90"/>
        </w:rPr>
        <w:t>(53.8</w:t>
      </w:r>
      <w:r>
        <w:rPr>
          <w:spacing w:val="5"/>
          <w:w w:val="90"/>
        </w:rPr>
        <w:t> </w:t>
      </w:r>
      <w:r>
        <w:rPr>
          <w:spacing w:val="-3"/>
          <w:w w:val="90"/>
        </w:rPr>
        <w:t>mm)</w:t>
      </w:r>
    </w:p>
    <w:p>
      <w:pPr>
        <w:pStyle w:val="BodyText"/>
        <w:spacing w:before="11"/>
      </w:pPr>
    </w:p>
    <w:p>
      <w:pPr>
        <w:tabs>
          <w:tab w:pos="1955" w:val="left" w:leader="none"/>
          <w:tab w:pos="3176" w:val="left" w:leader="none"/>
        </w:tabs>
        <w:spacing w:line="182" w:lineRule="exact" w:before="0"/>
        <w:ind w:left="1137" w:right="0" w:firstLine="0"/>
        <w:jc w:val="center"/>
        <w:rPr>
          <w:i/>
          <w:sz w:val="16"/>
        </w:rPr>
      </w:pPr>
      <w:r>
        <w:rPr>
          <w:w w:val="90"/>
          <w:sz w:val="16"/>
          <w:u w:val="single"/>
        </w:rPr>
        <w:t> </w:t>
      </w:r>
      <w:r>
        <w:rPr>
          <w:sz w:val="16"/>
          <w:u w:val="single"/>
        </w:rPr>
        <w:tab/>
        <w:t>4.0</w:t>
      </w:r>
      <w:r>
        <w:rPr>
          <w:i/>
          <w:sz w:val="16"/>
          <w:u w:val="single"/>
        </w:rPr>
        <w:t>"</w:t>
        <w:tab/>
      </w:r>
    </w:p>
    <w:p>
      <w:pPr>
        <w:pStyle w:val="BodyText"/>
        <w:spacing w:line="182" w:lineRule="exact"/>
        <w:ind w:left="974"/>
        <w:jc w:val="center"/>
      </w:pPr>
      <w:r>
        <w:rPr/>
        <w:t>(102 mm)</w:t>
      </w:r>
    </w:p>
    <w:p>
      <w:pPr>
        <w:spacing w:line="182" w:lineRule="exact" w:before="100"/>
        <w:ind w:left="494" w:right="0" w:firstLine="0"/>
        <w:jc w:val="left"/>
        <w:rPr>
          <w:i/>
          <w:sz w:val="16"/>
        </w:rPr>
      </w:pPr>
      <w:r>
        <w:rPr/>
        <w:br w:type="column"/>
      </w:r>
      <w:r>
        <w:rPr>
          <w:sz w:val="16"/>
        </w:rPr>
        <w:t>0.50</w:t>
      </w:r>
      <w:r>
        <w:rPr>
          <w:i/>
          <w:sz w:val="16"/>
        </w:rPr>
        <w:t>"</w:t>
      </w:r>
    </w:p>
    <w:p>
      <w:pPr>
        <w:pStyle w:val="BodyText"/>
        <w:tabs>
          <w:tab w:pos="367" w:val="left" w:leader="none"/>
        </w:tabs>
        <w:spacing w:line="182" w:lineRule="exact"/>
        <w:ind w:left="55"/>
      </w:pPr>
      <w:r>
        <w:rPr>
          <w:w w:val="90"/>
          <w:u w:val="single"/>
        </w:rPr>
        <w:t> </w:t>
      </w:r>
      <w:r>
        <w:rPr>
          <w:u w:val="single"/>
        </w:rPr>
        <w:tab/>
      </w:r>
      <w:r>
        <w:rPr>
          <w:spacing w:val="-18"/>
        </w:rPr>
        <w:t> </w:t>
      </w:r>
      <w:r>
        <w:rPr>
          <w:spacing w:val="-3"/>
        </w:rPr>
        <w:t>(12.7</w:t>
      </w:r>
      <w:r>
        <w:rPr>
          <w:spacing w:val="-6"/>
        </w:rPr>
        <w:t> </w:t>
      </w:r>
      <w:r>
        <w:rPr/>
        <w:t>mm)</w:t>
      </w:r>
    </w:p>
    <w:p>
      <w:pPr>
        <w:spacing w:after="0" w:line="182" w:lineRule="exact"/>
        <w:sectPr>
          <w:type w:val="continuous"/>
          <w:pgSz w:w="12240" w:h="15840"/>
          <w:pgMar w:top="1260" w:bottom="280" w:left="0" w:right="0"/>
          <w:cols w:num="4" w:equalWidth="0">
            <w:col w:w="4559" w:space="40"/>
            <w:col w:w="2564" w:space="39"/>
            <w:col w:w="3177" w:space="39"/>
            <w:col w:w="1822"/>
          </w:cols>
        </w:sectPr>
      </w:pPr>
    </w:p>
    <w:p>
      <w:pPr>
        <w:pStyle w:val="BodyText"/>
        <w:rPr>
          <w:sz w:val="20"/>
        </w:rPr>
      </w:pPr>
    </w:p>
    <w:p>
      <w:pPr>
        <w:pStyle w:val="BodyText"/>
        <w:spacing w:before="2"/>
        <w:rPr>
          <w:sz w:val="18"/>
        </w:rPr>
      </w:pPr>
    </w:p>
    <w:p>
      <w:pPr>
        <w:pStyle w:val="Heading9"/>
        <w:tabs>
          <w:tab w:pos="5533" w:val="left" w:leader="none"/>
          <w:tab w:pos="11347" w:val="left" w:leader="none"/>
        </w:tabs>
        <w:spacing w:before="100"/>
        <w:ind w:left="727"/>
      </w:pPr>
      <w:r>
        <w:rPr/>
        <w:pict>
          <v:group style="position:absolute;margin-left:253.674805pt;margin-top:42.486481pt;width:110.65pt;height:139.5pt;mso-position-horizontal-relative:page;mso-position-vertical-relative:paragraph;z-index:-1121872" coordorigin="5073,850" coordsize="2213,2790">
            <v:shape style="position:absolute;left:5445;top:1090;width:853;height:2032" type="#_x0000_t75" stroked="false">
              <v:imagedata r:id="rId205" o:title=""/>
            </v:shape>
            <v:line style="position:absolute" from="5452,3639" to="5452,2789" stroked="true" strokeweight=".5pt" strokecolor="#000000">
              <v:stroke dashstyle="solid"/>
            </v:line>
            <v:line style="position:absolute" from="6285,3639" to="6285,2969" stroked="true" strokeweight=".5pt" strokecolor="#000000">
              <v:stroke dashstyle="solid"/>
            </v:line>
            <v:shape style="position:absolute;left:5440;top:3144;width:845;height:459" coordorigin="5440,3145" coordsize="845,459" path="m5567,3512l5440,3558,5567,3604,5567,3512m5577,3145l5451,3191,5577,3237,5577,3145m6033,3191l5907,3145,5907,3237,6033,3191m6285,3558l6158,3512,6158,3604,6285,3558e" filled="true" fillcolor="#000000" stroked="false">
              <v:path arrowok="t"/>
              <v:fill type="solid"/>
            </v:shape>
            <v:line style="position:absolute" from="6256,1194" to="6256,850" stroked="true" strokeweight=".5pt" strokecolor="#000000">
              <v:stroke dashstyle="solid"/>
            </v:line>
            <v:line style="position:absolute" from="6285,1256" to="7286,1256" stroked="true" strokeweight=".5pt" strokecolor="#000000">
              <v:stroke dashstyle="solid"/>
            </v:line>
            <v:line style="position:absolute" from="6285,2909" to="7286,2909" stroked="true" strokeweight=".5pt" strokecolor="#000000">
              <v:stroke dashstyle="solid"/>
            </v:line>
            <v:line style="position:absolute" from="6118,929" to="5945,929" stroked="true" strokeweight=".5pt" strokecolor="#000000">
              <v:stroke dashstyle="solid"/>
            </v:line>
            <v:shape style="position:absolute;left:6085;top:882;width:127;height:93" coordorigin="6086,883" coordsize="127,93" path="m6086,883l6086,975,6212,929,6086,883xe" filled="true" fillcolor="#000000" stroked="false">
              <v:path arrowok="t"/>
              <v:fill type="solid"/>
            </v:shape>
            <v:line style="position:absolute" from="6358,929" to="6793,929" stroked="true" strokeweight=".5pt" strokecolor="#000000">
              <v:stroke dashstyle="solid"/>
            </v:line>
            <v:shape style="position:absolute;left:6263;top:882;width:127;height:93" coordorigin="6264,883" coordsize="127,93" path="m6390,883l6264,929,6390,975,6390,883xe" filled="true" fillcolor="#000000" stroked="false">
              <v:path arrowok="t"/>
              <v:fill type="solid"/>
            </v:shape>
            <v:shape style="position:absolute;left:7013;top:1346;width:2;height:1475" coordorigin="7014,1347" coordsize="0,1475" path="m7014,1347l7014,1876m7014,2294l7014,2822e" filled="false" stroked="true" strokeweight=".5pt" strokecolor="#000000">
              <v:path arrowok="t"/>
              <v:stroke dashstyle="solid"/>
            </v:shape>
            <v:shape style="position:absolute;left:6967;top:1252;width:93;height:1665" coordorigin="6968,1252" coordsize="93,1665" path="m7060,2790l6968,2790,7014,2916,7060,2790m7060,1379l7014,1252,6968,1379,7060,1379e" filled="true" fillcolor="#000000" stroked="false">
              <v:path arrowok="t"/>
              <v:fill type="solid"/>
            </v:shape>
            <v:line style="position:absolute" from="5074,2748" to="5414,2748" stroked="true" strokeweight=".5pt" strokecolor="#000000">
              <v:stroke dashstyle="solid"/>
            </v:line>
            <v:line style="position:absolute" from="6033,3076" to="6033,3293" stroked="true" strokeweight=".5pt" strokecolor="#000000">
              <v:stroke dashstyle="solid"/>
            </v:line>
            <v:line style="position:absolute" from="5412,2413" to="5073,2413" stroked="true" strokeweight=".5pt" strokecolor="#000000">
              <v:stroke dashstyle="solid"/>
            </v:line>
            <v:line style="position:absolute" from="5186,2508" to="5186,2658" stroked="true" strokeweight=".5pt" strokecolor="#000000">
              <v:stroke dashstyle="solid"/>
            </v:line>
            <v:shape style="position:absolute;left:5139;top:2413;width:93;height:340" coordorigin="5140,2413" coordsize="93,340" path="m5232,2626l5140,2626,5186,2753,5232,2626m5232,2540l5186,2413,5140,2540,5232,2540e" filled="true" fillcolor="#000000" stroked="false">
              <v:path arrowok="t"/>
              <v:fill type="solid"/>
            </v:shape>
            <v:line style="position:absolute" from="6224,1090" to="6224,850" stroked="true" strokeweight=".5pt" strokecolor="#000000">
              <v:stroke dashstyle="solid"/>
            </v:line>
            <v:line style="position:absolute" from="5452,2359" to="5452,1061" stroked="true" strokeweight=".5pt" strokecolor="#000000">
              <v:stroke dashstyle="solid"/>
            </v:line>
            <v:shape style="position:absolute;left:5446;top:1061;width:440;height:218" type="#_x0000_t75" stroked="false">
              <v:imagedata r:id="rId206" o:title=""/>
            </v:shape>
            <w10:wrap type="none"/>
          </v:group>
        </w:pict>
      </w:r>
      <w:r>
        <w:rPr>
          <w:color w:val="FFFFFF"/>
          <w:shd w:fill="56004E" w:color="auto" w:val="clear"/>
        </w:rPr>
        <w:t> </w:t>
        <w:tab/>
        <w:t>4-1/2</w:t>
      </w:r>
      <w:r>
        <w:rPr>
          <w:i/>
          <w:color w:val="FFFFFF"/>
          <w:shd w:fill="56004E" w:color="auto" w:val="clear"/>
        </w:rPr>
        <w:t>"</w:t>
      </w:r>
      <w:r>
        <w:rPr>
          <w:i/>
          <w:color w:val="FFFFFF"/>
          <w:spacing w:val="-10"/>
          <w:shd w:fill="56004E" w:color="auto" w:val="clear"/>
        </w:rPr>
        <w:t> </w:t>
      </w:r>
      <w:r>
        <w:rPr>
          <w:color w:val="FFFFFF"/>
          <w:shd w:fill="56004E" w:color="auto" w:val="clear"/>
        </w:rPr>
        <w:t>Gauge</w:t>
        <w:tab/>
      </w:r>
    </w:p>
    <w:p>
      <w:pPr>
        <w:pStyle w:val="BodyText"/>
        <w:rPr>
          <w:b/>
          <w:sz w:val="20"/>
        </w:rPr>
      </w:pPr>
    </w:p>
    <w:p>
      <w:pPr>
        <w:spacing w:after="0"/>
        <w:rPr>
          <w:sz w:val="20"/>
        </w:rPr>
        <w:sectPr>
          <w:type w:val="continuous"/>
          <w:pgSz w:w="12240" w:h="15840"/>
          <w:pgMar w:top="1260" w:bottom="280" w:left="0" w:right="0"/>
        </w:sectPr>
      </w:pPr>
    </w:p>
    <w:p>
      <w:pPr>
        <w:pStyle w:val="BodyText"/>
        <w:rPr>
          <w:b/>
          <w:sz w:val="18"/>
        </w:rPr>
      </w:pPr>
    </w:p>
    <w:p>
      <w:pPr>
        <w:pStyle w:val="BodyText"/>
        <w:spacing w:before="9"/>
        <w:rPr>
          <w:b/>
          <w:sz w:val="24"/>
        </w:rPr>
      </w:pPr>
    </w:p>
    <w:p>
      <w:pPr>
        <w:pStyle w:val="BodyText"/>
        <w:spacing w:line="235" w:lineRule="auto"/>
        <w:ind w:left="634" w:right="-18" w:firstLine="160"/>
      </w:pPr>
      <w:r>
        <w:rPr/>
        <w:pict>
          <v:group style="position:absolute;margin-left:61.810001pt;margin-top:-.529417pt;width:102pt;height:102.55pt;mso-position-horizontal-relative:page;mso-position-vertical-relative:paragraph;z-index:-1121824" coordorigin="1236,-11" coordsize="2040,2051">
            <v:shape style="position:absolute;left:1236;top:-11;width:2040;height:2051" type="#_x0000_t75" stroked="false">
              <v:imagedata r:id="rId207" o:title=""/>
            </v:shape>
            <v:line style="position:absolute" from="1503,522" to="3002,1572" stroked="true" strokeweight="1.0pt" strokecolor="#ffffff">
              <v:stroke dashstyle="solid"/>
            </v:line>
            <v:shape style="position:absolute;left:1413;top:459;width:1679;height:1176" coordorigin="1414,459" coordsize="1679,1176" path="m1558,498l1414,459,1499,582,1558,498m3092,1635l3006,1512,2948,1596,3092,1635e" filled="true" fillcolor="#ffffff" stroked="false">
              <v:path arrowok="t"/>
              <v:fill type="solid"/>
            </v:shape>
            <w10:wrap type="none"/>
          </v:group>
        </w:pict>
      </w:r>
      <w:r>
        <w:rPr/>
        <w:t>Ø6.30</w:t>
      </w:r>
      <w:r>
        <w:rPr>
          <w:i/>
        </w:rPr>
        <w:t>" </w:t>
      </w:r>
      <w:r>
        <w:rPr>
          <w:w w:val="95"/>
        </w:rPr>
        <w:t>(Ø160.0 mm)</w:t>
      </w:r>
    </w:p>
    <w:p>
      <w:pPr>
        <w:pStyle w:val="BodyText"/>
        <w:rPr>
          <w:sz w:val="18"/>
        </w:rPr>
      </w:pPr>
      <w:r>
        <w:rPr/>
        <w:br w:type="column"/>
      </w:r>
      <w:r>
        <w:rPr>
          <w:sz w:val="18"/>
        </w:rPr>
      </w:r>
    </w:p>
    <w:p>
      <w:pPr>
        <w:pStyle w:val="BodyText"/>
        <w:spacing w:before="2"/>
        <w:rPr>
          <w:sz w:val="23"/>
        </w:rPr>
      </w:pPr>
    </w:p>
    <w:p>
      <w:pPr>
        <w:pStyle w:val="BodyText"/>
        <w:ind w:left="634"/>
      </w:pPr>
      <w:r>
        <w:rPr>
          <w:w w:val="95"/>
        </w:rPr>
        <w:t>1.25</w:t>
      </w:r>
      <w:r>
        <w:rPr>
          <w:i/>
          <w:w w:val="95"/>
        </w:rPr>
        <w:t>"</w:t>
      </w:r>
      <w:r>
        <w:rPr>
          <w:i/>
          <w:spacing w:val="-19"/>
          <w:w w:val="95"/>
        </w:rPr>
        <w:t> </w:t>
      </w:r>
      <w:r>
        <w:rPr>
          <w:w w:val="95"/>
        </w:rPr>
        <w:t>(31.8</w:t>
      </w:r>
      <w:r>
        <w:rPr>
          <w:spacing w:val="-19"/>
          <w:w w:val="95"/>
        </w:rPr>
        <w:t> </w:t>
      </w:r>
      <w:r>
        <w:rPr>
          <w:w w:val="95"/>
        </w:rPr>
        <w:t>mm)</w:t>
      </w:r>
    </w:p>
    <w:p>
      <w:pPr>
        <w:pStyle w:val="BodyText"/>
        <w:spacing w:before="2"/>
        <w:rPr>
          <w:sz w:val="23"/>
        </w:rPr>
      </w:pPr>
      <w:r>
        <w:rPr/>
        <w:br w:type="column"/>
      </w:r>
      <w:r>
        <w:rPr>
          <w:sz w:val="23"/>
        </w:rPr>
      </w:r>
    </w:p>
    <w:p>
      <w:pPr>
        <w:pStyle w:val="BodyText"/>
        <w:ind w:left="634"/>
      </w:pPr>
      <w:r>
        <w:rPr/>
        <w:t>0.14</w:t>
      </w:r>
      <w:r>
        <w:rPr>
          <w:i/>
        </w:rPr>
        <w:t>" </w:t>
      </w:r>
      <w:r>
        <w:rPr/>
        <w:t>(3.6 mm)</w:t>
      </w:r>
    </w:p>
    <w:p>
      <w:pPr>
        <w:spacing w:after="0"/>
        <w:sectPr>
          <w:type w:val="continuous"/>
          <w:pgSz w:w="12240" w:h="15840"/>
          <w:pgMar w:top="1260" w:bottom="280" w:left="0" w:right="0"/>
          <w:cols w:num="3" w:equalWidth="0">
            <w:col w:w="1371" w:space="2590"/>
            <w:col w:w="1508" w:space="733"/>
            <w:col w:w="6038"/>
          </w:cols>
        </w:sectPr>
      </w:pPr>
    </w:p>
    <w:p>
      <w:pPr>
        <w:pStyle w:val="BodyText"/>
        <w:rPr>
          <w:sz w:val="20"/>
        </w:rPr>
      </w:pPr>
    </w:p>
    <w:p>
      <w:pPr>
        <w:spacing w:after="0"/>
        <w:rPr>
          <w:sz w:val="20"/>
        </w:rPr>
        <w:sectPr>
          <w:type w:val="continuous"/>
          <w:pgSz w:w="12240" w:h="15840"/>
          <w:pgMar w:top="1260" w:bottom="280" w:left="0" w:right="0"/>
        </w:sectPr>
      </w:pPr>
    </w:p>
    <w:p>
      <w:pPr>
        <w:pStyle w:val="BodyText"/>
        <w:rPr>
          <w:sz w:val="18"/>
        </w:rPr>
      </w:pPr>
    </w:p>
    <w:p>
      <w:pPr>
        <w:pStyle w:val="BodyText"/>
        <w:rPr>
          <w:sz w:val="18"/>
        </w:rPr>
      </w:pPr>
    </w:p>
    <w:p>
      <w:pPr>
        <w:pStyle w:val="BodyText"/>
        <w:rPr>
          <w:sz w:val="18"/>
        </w:rPr>
      </w:pPr>
    </w:p>
    <w:p>
      <w:pPr>
        <w:pStyle w:val="BodyText"/>
        <w:spacing w:before="2"/>
        <w:rPr>
          <w:sz w:val="21"/>
        </w:rPr>
      </w:pPr>
    </w:p>
    <w:p>
      <w:pPr>
        <w:pStyle w:val="BodyText"/>
        <w:jc w:val="right"/>
      </w:pPr>
      <w:r>
        <w:rPr>
          <w:w w:val="90"/>
        </w:rPr>
        <w:t>1.00</w:t>
      </w:r>
      <w:r>
        <w:rPr>
          <w:i/>
          <w:w w:val="90"/>
        </w:rPr>
        <w:t>" </w:t>
      </w:r>
      <w:r>
        <w:rPr>
          <w:w w:val="90"/>
        </w:rPr>
        <w:t>(25.4 mm)</w:t>
      </w:r>
    </w:p>
    <w:p>
      <w:pPr>
        <w:pStyle w:val="BodyText"/>
        <w:spacing w:before="11"/>
        <w:rPr>
          <w:sz w:val="22"/>
        </w:rPr>
      </w:pPr>
      <w:r>
        <w:rPr/>
        <w:br w:type="column"/>
      </w:r>
      <w:r>
        <w:rPr>
          <w:sz w:val="22"/>
        </w:rPr>
      </w:r>
    </w:p>
    <w:p>
      <w:pPr>
        <w:pStyle w:val="BodyText"/>
        <w:spacing w:line="235" w:lineRule="auto"/>
        <w:ind w:left="1621" w:right="-10" w:firstLine="111"/>
      </w:pPr>
      <w:r>
        <w:rPr/>
        <w:t>Ø5.22</w:t>
      </w:r>
      <w:r>
        <w:rPr>
          <w:i/>
        </w:rPr>
        <w:t>" </w:t>
      </w:r>
      <w:r>
        <w:rPr>
          <w:w w:val="95"/>
        </w:rPr>
        <w:t>(132.5</w:t>
      </w:r>
      <w:r>
        <w:rPr>
          <w:spacing w:val="-22"/>
          <w:w w:val="95"/>
        </w:rPr>
        <w:t> </w:t>
      </w:r>
      <w:r>
        <w:rPr>
          <w:spacing w:val="-9"/>
          <w:w w:val="95"/>
        </w:rPr>
        <w:t>mm)</w:t>
      </w:r>
    </w:p>
    <w:p>
      <w:pPr>
        <w:pStyle w:val="BodyText"/>
        <w:rPr>
          <w:sz w:val="18"/>
        </w:rPr>
      </w:pPr>
      <w:r>
        <w:rPr/>
        <w:br w:type="column"/>
      </w:r>
      <w:r>
        <w:rPr>
          <w:sz w:val="18"/>
        </w:rPr>
      </w:r>
    </w:p>
    <w:p>
      <w:pPr>
        <w:pStyle w:val="BodyText"/>
        <w:spacing w:before="4"/>
      </w:pPr>
    </w:p>
    <w:p>
      <w:pPr>
        <w:pStyle w:val="BodyText"/>
        <w:spacing w:line="182" w:lineRule="exact"/>
        <w:ind w:right="1096"/>
        <w:jc w:val="right"/>
        <w:rPr>
          <w:i/>
        </w:rPr>
      </w:pPr>
      <w:r>
        <w:rPr>
          <w:w w:val="90"/>
        </w:rPr>
        <w:t>1.47</w:t>
      </w:r>
      <w:r>
        <w:rPr>
          <w:i/>
          <w:w w:val="90"/>
        </w:rPr>
        <w:t>"</w:t>
      </w:r>
    </w:p>
    <w:p>
      <w:pPr>
        <w:pStyle w:val="BodyText"/>
        <w:spacing w:line="182" w:lineRule="exact"/>
        <w:ind w:right="965"/>
        <w:jc w:val="right"/>
      </w:pPr>
      <w:r>
        <w:rPr>
          <w:w w:val="90"/>
        </w:rPr>
        <w:t>(37.3 mm)</w:t>
      </w:r>
    </w:p>
    <w:p>
      <w:pPr>
        <w:spacing w:after="0" w:line="182" w:lineRule="exact"/>
        <w:jc w:val="right"/>
        <w:sectPr>
          <w:type w:val="continuous"/>
          <w:pgSz w:w="12240" w:h="15840"/>
          <w:pgMar w:top="1260" w:bottom="280" w:left="0" w:right="0"/>
          <w:cols w:num="3" w:equalWidth="0">
            <w:col w:w="5056" w:space="40"/>
            <w:col w:w="2220" w:space="39"/>
            <w:col w:w="4885"/>
          </w:cols>
        </w:sectPr>
      </w:pPr>
    </w:p>
    <w:p>
      <w:pPr>
        <w:pStyle w:val="BodyText"/>
        <w:spacing w:before="6"/>
        <w:rPr>
          <w:sz w:val="23"/>
        </w:rPr>
      </w:pPr>
    </w:p>
    <w:p>
      <w:pPr>
        <w:spacing w:after="0"/>
        <w:rPr>
          <w:sz w:val="23"/>
        </w:rPr>
        <w:sectPr>
          <w:type w:val="continuous"/>
          <w:pgSz w:w="12240" w:h="15840"/>
          <w:pgMar w:top="1260" w:bottom="280" w:left="0" w:right="0"/>
        </w:sectPr>
      </w:pPr>
    </w:p>
    <w:p>
      <w:pPr>
        <w:pStyle w:val="BodyText"/>
        <w:tabs>
          <w:tab w:pos="1375" w:val="left" w:leader="none"/>
        </w:tabs>
        <w:spacing w:before="110"/>
        <w:ind w:right="249"/>
        <w:jc w:val="right"/>
      </w:pPr>
      <w:r>
        <w:rPr>
          <w:w w:val="90"/>
        </w:rPr>
        <w:t>1.72</w:t>
      </w:r>
      <w:r>
        <w:rPr>
          <w:i/>
          <w:w w:val="90"/>
        </w:rPr>
        <w:t>" </w:t>
      </w:r>
      <w:r>
        <w:rPr>
          <w:w w:val="90"/>
        </w:rPr>
        <w:t>(43.6</w:t>
      </w:r>
      <w:r>
        <w:rPr>
          <w:spacing w:val="-9"/>
          <w:w w:val="90"/>
        </w:rPr>
        <w:t> </w:t>
      </w:r>
      <w:r>
        <w:rPr>
          <w:w w:val="90"/>
        </w:rPr>
        <w:t>mm)</w:t>
      </w:r>
      <w:r>
        <w:rPr/>
        <w:t>   </w:t>
      </w:r>
      <w:r>
        <w:rPr>
          <w:spacing w:val="-4"/>
        </w:rPr>
        <w:t> </w:t>
      </w:r>
      <w:r>
        <w:rPr>
          <w:w w:val="90"/>
          <w:u w:val="single"/>
        </w:rPr>
        <w:t> </w:t>
      </w:r>
      <w:r>
        <w:rPr>
          <w:u w:val="single"/>
        </w:rPr>
        <w:tab/>
      </w:r>
    </w:p>
    <w:p>
      <w:pPr>
        <w:pStyle w:val="BodyText"/>
        <w:spacing w:line="182" w:lineRule="exact" w:before="134"/>
        <w:jc w:val="right"/>
        <w:rPr>
          <w:i/>
        </w:rPr>
      </w:pPr>
      <w:r>
        <w:rPr>
          <w:w w:val="90"/>
          <w:u w:val="single"/>
        </w:rPr>
        <w:t> </w:t>
      </w:r>
      <w:r>
        <w:rPr>
          <w:u w:val="single"/>
        </w:rPr>
        <w:t>     </w:t>
      </w:r>
      <w:r>
        <w:rPr>
          <w:w w:val="90"/>
          <w:u w:val="single"/>
        </w:rPr>
        <w:t>2.43</w:t>
      </w:r>
      <w:r>
        <w:rPr>
          <w:i/>
          <w:w w:val="90"/>
          <w:u w:val="single"/>
        </w:rPr>
        <w:t>"</w:t>
      </w:r>
      <w:r>
        <w:rPr>
          <w:i/>
          <w:u w:val="single"/>
        </w:rPr>
        <w:t> </w:t>
      </w:r>
    </w:p>
    <w:p>
      <w:pPr>
        <w:pStyle w:val="BodyText"/>
        <w:spacing w:line="182" w:lineRule="exact"/>
        <w:ind w:right="47"/>
        <w:jc w:val="right"/>
      </w:pPr>
      <w:r>
        <w:rPr>
          <w:w w:val="90"/>
        </w:rPr>
        <w:t>(61.7 mm)</w:t>
      </w:r>
    </w:p>
    <w:p>
      <w:pPr>
        <w:spacing w:line="182" w:lineRule="exact" w:before="101"/>
        <w:ind w:left="2731" w:right="2278" w:firstLine="0"/>
        <w:jc w:val="center"/>
        <w:rPr>
          <w:i/>
          <w:sz w:val="16"/>
        </w:rPr>
      </w:pPr>
      <w:r>
        <w:rPr/>
        <w:br w:type="column"/>
      </w:r>
      <w:r>
        <w:rPr>
          <w:w w:val="90"/>
          <w:sz w:val="16"/>
          <w:u w:val="single"/>
        </w:rPr>
        <w:t> </w:t>
      </w:r>
      <w:r>
        <w:rPr>
          <w:sz w:val="16"/>
          <w:u w:val="single"/>
        </w:rPr>
        <w:t>   2.12</w:t>
      </w:r>
      <w:r>
        <w:rPr>
          <w:i/>
          <w:sz w:val="16"/>
          <w:u w:val="single"/>
        </w:rPr>
        <w:t>" </w:t>
      </w:r>
    </w:p>
    <w:p>
      <w:pPr>
        <w:pStyle w:val="BodyText"/>
        <w:spacing w:line="182" w:lineRule="exact"/>
        <w:ind w:left="2751" w:right="2278"/>
        <w:jc w:val="center"/>
      </w:pPr>
      <w:r>
        <w:rPr/>
        <w:t>(53.8 mm)</w:t>
      </w:r>
    </w:p>
    <w:p>
      <w:pPr>
        <w:pStyle w:val="BodyText"/>
        <w:spacing w:before="5"/>
        <w:rPr>
          <w:sz w:val="17"/>
        </w:rPr>
      </w:pPr>
    </w:p>
    <w:p>
      <w:pPr>
        <w:pStyle w:val="BodyText"/>
        <w:spacing w:before="1"/>
        <w:ind w:left="2753" w:right="2278"/>
        <w:jc w:val="center"/>
      </w:pPr>
      <w:r>
        <w:rPr/>
        <w:t>3.39</w:t>
      </w:r>
      <w:r>
        <w:rPr>
          <w:i/>
        </w:rPr>
        <w:t>" </w:t>
      </w:r>
      <w:r>
        <w:rPr/>
        <w:t>(86.0 mm)</w:t>
      </w:r>
    </w:p>
    <w:p>
      <w:pPr>
        <w:pStyle w:val="BodyText"/>
        <w:spacing w:before="5"/>
        <w:rPr>
          <w:sz w:val="14"/>
        </w:rPr>
      </w:pPr>
    </w:p>
    <w:p>
      <w:pPr>
        <w:pStyle w:val="BodyText"/>
        <w:ind w:left="2753" w:right="2273"/>
        <w:jc w:val="center"/>
      </w:pPr>
      <w:r>
        <w:rPr/>
        <w:t>4.0</w:t>
      </w:r>
      <w:r>
        <w:rPr>
          <w:i/>
        </w:rPr>
        <w:t>" </w:t>
      </w:r>
      <w:r>
        <w:rPr/>
        <w:t>(102 mm)</w:t>
      </w:r>
    </w:p>
    <w:p>
      <w:pPr>
        <w:spacing w:after="0"/>
        <w:jc w:val="center"/>
        <w:sectPr>
          <w:type w:val="continuous"/>
          <w:pgSz w:w="12240" w:h="15840"/>
          <w:pgMar w:top="1260" w:bottom="280" w:left="0" w:right="0"/>
          <w:cols w:num="2" w:equalWidth="0">
            <w:col w:w="6191" w:space="40"/>
            <w:col w:w="6009"/>
          </w:cols>
        </w:sectPr>
      </w:pPr>
    </w:p>
    <w:p>
      <w:pPr>
        <w:pStyle w:val="BodyText"/>
        <w:rPr>
          <w:sz w:val="20"/>
        </w:rPr>
      </w:pPr>
    </w:p>
    <w:p>
      <w:pPr>
        <w:pStyle w:val="BodyText"/>
        <w:spacing w:before="4"/>
        <w:rPr>
          <w:sz w:val="19"/>
        </w:rPr>
      </w:pPr>
    </w:p>
    <w:p>
      <w:pPr>
        <w:pStyle w:val="Heading9"/>
        <w:tabs>
          <w:tab w:pos="5674" w:val="left" w:leader="none"/>
          <w:tab w:pos="11347" w:val="left" w:leader="none"/>
        </w:tabs>
        <w:ind w:left="727"/>
      </w:pPr>
      <w:r>
        <w:rPr/>
        <w:pict>
          <v:group style="position:absolute;margin-left:421.720001pt;margin-top:-181.707138pt;width:116.9pt;height:154.65pt;mso-position-horizontal-relative:page;mso-position-vertical-relative:paragraph;z-index:-1121848" coordorigin="8434,-3634" coordsize="2338,3093">
            <v:shape style="position:absolute;left:8434;top:-3635;width:2020;height:2020" type="#_x0000_t75" stroked="false">
              <v:imagedata r:id="rId208" o:title=""/>
            </v:shape>
            <v:line style="position:absolute" from="9104,-2285" to="9104,-1604" stroked="true" strokeweight=".5pt" strokecolor="#ffffff">
              <v:stroke dashstyle="shortdot"/>
            </v:line>
            <v:line style="position:absolute" from="9816,-2285" to="9816,-1608" stroked="true" strokeweight=".5pt" strokecolor="#ffffff">
              <v:stroke dashstyle="shortdot"/>
            </v:line>
            <v:shape style="position:absolute;left:9096;top:-1427;width:127;height:93" coordorigin="9096,-1427" coordsize="127,93" path="m9223,-1427l9096,-1381,9223,-1335,9223,-1427xe" filled="true" fillcolor="#000000" stroked="false">
              <v:path arrowok="t"/>
              <v:fill type="solid"/>
            </v:shape>
            <v:line style="position:absolute" from="9104,-1697" to="9104,-1294" stroked="true" strokeweight=".5pt" strokecolor="#000000">
              <v:stroke dashstyle="solid"/>
            </v:line>
            <v:line style="position:absolute" from="8906,-2131" to="9322,-2131" stroked="true" strokeweight=".5pt" strokecolor="#ffffff">
              <v:stroke dashstyle="shortdot"/>
            </v:line>
            <v:line style="position:absolute" from="9601,-2131" to="10350,-2131" stroked="true" strokeweight=".5pt" strokecolor="#ffffff">
              <v:stroke dashstyle="shortdot"/>
            </v:line>
            <v:shape style="position:absolute;left:9700;top:-1427;width:127;height:93" coordorigin="9700,-1427" coordsize="127,93" path="m9700,-1427l9700,-1335,9827,-1381,9700,-1427xe" filled="true" fillcolor="#000000" stroked="false">
              <v:path arrowok="t"/>
              <v:fill type="solid"/>
            </v:shape>
            <v:line style="position:absolute" from="9820,-1697" to="9820,-1294" stroked="true" strokeweight=".5pt" strokecolor="#000000">
              <v:stroke dashstyle="solid"/>
            </v:line>
            <v:line style="position:absolute" from="9448,-3615" to="9448,-1645" stroked="true" strokeweight=".5pt" strokecolor="#ffffff">
              <v:stroke dashstyle="shortdot"/>
            </v:line>
            <v:line style="position:absolute" from="8458,-2630" to="10462,-2630" stroked="true" strokeweight=".5pt" strokecolor="#ffffff">
              <v:stroke dashstyle="shortdot"/>
            </v:line>
            <v:line style="position:absolute" from="10437,-2616" to="10772,-2616" stroked="true" strokeweight=".5pt" strokecolor="#000000">
              <v:stroke dashstyle="solid"/>
            </v:line>
            <v:line style="position:absolute" from="10342,-2125" to="10772,-2125" stroked="true" strokeweight=".5pt" strokecolor="#000000">
              <v:stroke dashstyle="solid"/>
            </v:line>
            <v:line style="position:absolute" from="10639,-2526" to="10639,-2215" stroked="true" strokeweight=".5pt" strokecolor="#000000">
              <v:stroke dashstyle="solid"/>
            </v:line>
            <v:shape style="position:absolute;left:10593;top:-2621;width:93;height:501" coordorigin="10593,-2621" coordsize="93,501" path="m10685,-2247l10593,-2247,10639,-2121,10685,-2247m10685,-2494l10639,-2621,10593,-2494,10685,-2494e" filled="true" fillcolor="#000000" stroked="false">
              <v:path arrowok="t"/>
              <v:fill type="solid"/>
            </v:shape>
            <v:line style="position:absolute" from="8901,-931" to="8901,-1896" stroked="true" strokeweight=".5pt" strokecolor="#000000">
              <v:stroke dashstyle="solid"/>
            </v:line>
            <v:line style="position:absolute" from="10021,-931" to="10021,-1896" stroked="true" strokeweight=".5pt" strokecolor="#000000">
              <v:stroke dashstyle="solid"/>
            </v:line>
            <v:line style="position:absolute" from="9932,-1020" to="9001,-1020" stroked="true" strokeweight=".5pt" strokecolor="#000000">
              <v:stroke dashstyle="solid"/>
            </v:line>
            <v:shape style="position:absolute;left:8906;top:-1067;width:1120;height:93" coordorigin="8906,-1066" coordsize="1120,93" path="m9033,-1066l8906,-1020,9033,-974,9033,-1066m10026,-1020l9900,-1066,9900,-974,10026,-1020e" filled="true" fillcolor="#000000" stroked="false">
              <v:path arrowok="t"/>
              <v:fill type="solid"/>
            </v:shape>
            <v:line style="position:absolute" from="8842,-541" to="8842,-1999" stroked="true" strokeweight=".5pt" strokecolor="#000000">
              <v:stroke dashstyle="solid"/>
            </v:line>
            <v:line style="position:absolute" from="10142,-541" to="10142,-1999" stroked="true" strokeweight=".5pt" strokecolor="#000000">
              <v:stroke dashstyle="solid"/>
            </v:line>
            <v:line style="position:absolute" from="10047,-637" to="8941,-637" stroked="true" strokeweight=".5pt" strokecolor="#000000">
              <v:stroke dashstyle="solid"/>
            </v:line>
            <v:shape style="position:absolute;left:8846;top:-683;width:1295;height:93" coordorigin="8847,-683" coordsize="1295,93" path="m8973,-683l8847,-637,8973,-591,8973,-683m10142,-637l10015,-683,10015,-591,10142,-637e" filled="true" fillcolor="#000000" stroked="false">
              <v:path arrowok="t"/>
              <v:fill type="solid"/>
            </v:shape>
            <v:line style="position:absolute" from="8901,-1773" to="8901,-1977" stroked="true" strokeweight=".5pt" strokecolor="#ffffff">
              <v:stroke dashstyle="solid"/>
            </v:line>
            <v:line style="position:absolute" from="10021,-1773" to="10021,-1977" stroked="true" strokeweight=".5pt" strokecolor="#ffffff">
              <v:stroke dashstyle="solid"/>
            </v:line>
            <v:line style="position:absolute" from="8842,-1822" to="8842,-1999" stroked="true" strokeweight=".5pt" strokecolor="#ffffff">
              <v:stroke dashstyle="solid"/>
            </v:line>
            <v:line style="position:absolute" from="10142,-1822" to="10142,-1999" stroked="true" strokeweight=".5pt" strokecolor="#ffffff">
              <v:stroke dashstyle="solid"/>
            </v:line>
            <w10:wrap type="none"/>
          </v:group>
        </w:pict>
      </w:r>
      <w:r>
        <w:rPr/>
        <w:pict>
          <v:group style="position:absolute;margin-left:254.622101pt;margin-top:34.436165pt;width:109.25pt;height:152pt;mso-position-horizontal-relative:page;mso-position-vertical-relative:paragraph;z-index:-1121608" coordorigin="5092,689" coordsize="2185,3040">
            <v:shape style="position:absolute;left:5520;top:914;width:853;height:2117" type="#_x0000_t75" stroked="false">
              <v:imagedata r:id="rId209" o:title=""/>
            </v:shape>
            <v:line style="position:absolute" from="5520,3728" to="5520,2600" stroked="true" strokeweight=".5pt" strokecolor="#000000">
              <v:stroke dashstyle="solid"/>
            </v:line>
            <v:line style="position:absolute" from="6336,3700" to="6336,2959" stroked="true" strokeweight=".5pt" strokecolor="#000000">
              <v:stroke dashstyle="solid"/>
            </v:line>
            <v:line style="position:absolute" from="5622,3178" to="5993,3178" stroked="true" strokeweight=".5pt" strokecolor="#000000">
              <v:stroke dashstyle="solid"/>
            </v:line>
            <v:shape style="position:absolute;left:5519;top:3132;width:811;height:495" coordorigin="5520,3132" coordsize="811,495" path="m5646,3535l5520,3581,5646,3627,5646,3535m5653,3132l5527,3178,5653,3224,5653,3132m6088,3178l5961,3132,5961,3224,6088,3178m6331,3581l6204,3535,6204,3627,6331,3581e" filled="true" fillcolor="#000000" stroked="false">
              <v:path arrowok="t"/>
              <v:fill type="solid"/>
            </v:shape>
            <v:line style="position:absolute" from="6303,902" to="6303,689" stroked="true" strokeweight=".5pt" strokecolor="#000000">
              <v:stroke dashstyle="solid"/>
            </v:line>
            <v:line style="position:absolute" from="6344,1076" to="6344,689" stroked="true" strokeweight=".5pt" strokecolor="#000000">
              <v:stroke dashstyle="solid"/>
            </v:line>
            <v:line style="position:absolute" from="6370,1069" to="7249,1069" stroked="true" strokeweight=".5pt" strokecolor="#000000">
              <v:stroke dashstyle="solid"/>
            </v:line>
            <v:line style="position:absolute" from="6370,2928" to="7277,2928" stroked="true" strokeweight=".5pt" strokecolor="#000000">
              <v:stroke dashstyle="solid"/>
            </v:line>
            <v:line style="position:absolute" from="6201,776" to="6031,776" stroked="true" strokeweight=".5pt" strokecolor="#000000">
              <v:stroke dashstyle="solid"/>
            </v:line>
            <v:shape style="position:absolute;left:6169;top:729;width:127;height:93" coordorigin="6169,730" coordsize="127,93" path="m6169,730l6169,822,6296,776,6169,730xe" filled="true" fillcolor="#000000" stroked="false">
              <v:path arrowok="t"/>
              <v:fill type="solid"/>
            </v:shape>
            <v:line style="position:absolute" from="6438,772" to="6875,772" stroked="true" strokeweight=".5pt" strokecolor="#000000">
              <v:stroke dashstyle="solid"/>
            </v:line>
            <v:shape style="position:absolute;left:6343;top:725;width:127;height:93" coordorigin="6344,726" coordsize="127,93" path="m6470,726l6344,772,6470,818,6470,726xe" filled="true" fillcolor="#000000" stroked="false">
              <v:path arrowok="t"/>
              <v:fill type="solid"/>
            </v:shape>
            <v:shape style="position:absolute;left:7036;top:1170;width:2;height:1656" coordorigin="7036,1170" coordsize="0,1656" path="m7036,1170l7036,1778m7036,2181l7036,2826e" filled="false" stroked="true" strokeweight=".5pt" strokecolor="#000000">
              <v:path arrowok="t"/>
              <v:stroke dashstyle="solid"/>
            </v:shape>
            <v:shape style="position:absolute;left:6989;top:1075;width:93;height:1846" coordorigin="6990,1076" coordsize="93,1846" path="m7082,2794l6990,2794,7036,2921,7082,2794m7082,1202l7036,1076,6990,1202,7082,1202e" filled="true" fillcolor="#000000" stroked="false">
              <v:path arrowok="t"/>
              <v:fill type="solid"/>
            </v:shape>
            <v:line style="position:absolute" from="6095,3045" to="6095,3260" stroked="true" strokeweight=".5pt" strokecolor="#000000">
              <v:stroke dashstyle="solid"/>
            </v:line>
            <v:line style="position:absolute" from="5508,2289" to="5092,2289" stroked="true" strokeweight=".5pt" strokecolor="#000000">
              <v:stroke dashstyle="solid"/>
            </v:line>
            <v:line style="position:absolute" from="5206,1978" to="5206,2191" stroked="true" strokeweight=".5pt" strokecolor="#000000">
              <v:stroke dashstyle="solid"/>
            </v:line>
            <v:shape style="position:absolute;left:5160;top:2159;width:93;height:127" coordorigin="5160,2159" coordsize="93,127" path="m5252,2159l5160,2159,5206,2286,5252,2159xe" filled="true" fillcolor="#000000" stroked="false">
              <v:path arrowok="t"/>
              <v:fill type="solid"/>
            </v:shape>
            <v:line style="position:absolute" from="5520,2263" to="5520,1052" stroked="true" strokeweight=".5pt" strokecolor="#000000">
              <v:stroke dashstyle="solid"/>
            </v:line>
            <v:shape style="position:absolute;left:5514;top:1052;width:368;height:283" type="#_x0000_t75" stroked="false">
              <v:imagedata r:id="rId210" o:title=""/>
            </v:shape>
            <w10:wrap type="none"/>
          </v:group>
        </w:pict>
      </w:r>
      <w:r>
        <w:rPr>
          <w:color w:val="FFFFFF"/>
          <w:shd w:fill="56004E" w:color="auto" w:val="clear"/>
        </w:rPr>
        <w:t> </w:t>
        <w:tab/>
        <w:t>6</w:t>
      </w:r>
      <w:r>
        <w:rPr>
          <w:i/>
          <w:color w:val="FFFFFF"/>
          <w:shd w:fill="56004E" w:color="auto" w:val="clear"/>
        </w:rPr>
        <w:t>"</w:t>
      </w:r>
      <w:r>
        <w:rPr>
          <w:i/>
          <w:color w:val="FFFFFF"/>
          <w:spacing w:val="-6"/>
          <w:shd w:fill="56004E" w:color="auto" w:val="clear"/>
        </w:rPr>
        <w:t> </w:t>
      </w:r>
      <w:r>
        <w:rPr>
          <w:color w:val="FFFFFF"/>
          <w:shd w:fill="56004E" w:color="auto" w:val="clear"/>
        </w:rPr>
        <w:t>Gauge</w:t>
        <w:tab/>
      </w:r>
    </w:p>
    <w:p>
      <w:pPr>
        <w:pStyle w:val="BodyText"/>
        <w:spacing w:before="4"/>
        <w:rPr>
          <w:b/>
          <w:sz w:val="29"/>
        </w:rPr>
      </w:pPr>
    </w:p>
    <w:p>
      <w:pPr>
        <w:spacing w:after="0"/>
        <w:rPr>
          <w:sz w:val="29"/>
        </w:rPr>
        <w:sectPr>
          <w:type w:val="continuous"/>
          <w:pgSz w:w="12240" w:h="15840"/>
          <w:pgMar w:top="1260" w:bottom="280" w:left="0" w:right="0"/>
        </w:sectPr>
      </w:pPr>
    </w:p>
    <w:p>
      <w:pPr>
        <w:pStyle w:val="BodyText"/>
        <w:rPr>
          <w:b/>
          <w:sz w:val="18"/>
        </w:rPr>
      </w:pPr>
    </w:p>
    <w:p>
      <w:pPr>
        <w:pStyle w:val="BodyText"/>
        <w:spacing w:before="2"/>
        <w:rPr>
          <w:b/>
        </w:rPr>
      </w:pPr>
    </w:p>
    <w:p>
      <w:pPr>
        <w:pStyle w:val="BodyText"/>
        <w:spacing w:line="235" w:lineRule="auto"/>
        <w:ind w:left="638" w:right="13" w:firstLine="165"/>
      </w:pPr>
      <w:r>
        <w:rPr/>
        <w:pict>
          <v:group style="position:absolute;margin-left:62.415001pt;margin-top:-2.21022pt;width:106.15pt;height:106.25pt;mso-position-horizontal-relative:page;mso-position-vertical-relative:paragraph;z-index:-1121536" coordorigin="1248,-44" coordsize="2123,2125">
            <v:shape style="position:absolute;left:1248;top:-45;width:2123;height:2125" type="#_x0000_t75" stroked="false">
              <v:imagedata r:id="rId211" o:title=""/>
            </v:shape>
            <v:line style="position:absolute" from="1503,522" to="3057,1610" stroked="true" strokeweight="1.0pt" strokecolor="#ffffff">
              <v:stroke dashstyle="solid"/>
            </v:line>
            <v:shape style="position:absolute;left:1413;top:459;width:1734;height:1214" coordorigin="1414,459" coordsize="1734,1214" path="m1558,498l1414,459,1499,582,1558,498m3147,1673l3061,1551,3002,1634,3147,1673e" filled="true" fillcolor="#ffffff" stroked="false">
              <v:path arrowok="t"/>
              <v:fill type="solid"/>
            </v:shape>
            <w10:wrap type="none"/>
          </v:group>
        </w:pict>
      </w:r>
      <w:r>
        <w:rPr/>
        <w:t>Ø8.18</w:t>
      </w:r>
      <w:r>
        <w:rPr>
          <w:i/>
        </w:rPr>
        <w:t>" </w:t>
      </w:r>
      <w:r>
        <w:rPr>
          <w:w w:val="90"/>
        </w:rPr>
        <w:t>(Ø207.6 mm)</w:t>
      </w:r>
    </w:p>
    <w:p>
      <w:pPr>
        <w:pStyle w:val="BodyText"/>
        <w:rPr>
          <w:sz w:val="18"/>
        </w:rPr>
      </w:pPr>
      <w:r>
        <w:rPr/>
        <w:br w:type="column"/>
      </w:r>
      <w:r>
        <w:rPr>
          <w:sz w:val="18"/>
        </w:rPr>
      </w:r>
    </w:p>
    <w:p>
      <w:pPr>
        <w:pStyle w:val="BodyText"/>
        <w:spacing w:before="2"/>
        <w:rPr>
          <w:sz w:val="23"/>
        </w:rPr>
      </w:pPr>
    </w:p>
    <w:p>
      <w:pPr>
        <w:pStyle w:val="BodyText"/>
        <w:spacing w:before="1"/>
        <w:ind w:left="638"/>
      </w:pPr>
      <w:r>
        <w:rPr>
          <w:w w:val="95"/>
        </w:rPr>
        <w:t>1.25</w:t>
      </w:r>
      <w:r>
        <w:rPr>
          <w:i/>
          <w:w w:val="95"/>
        </w:rPr>
        <w:t>"</w:t>
      </w:r>
      <w:r>
        <w:rPr>
          <w:i/>
          <w:spacing w:val="-19"/>
          <w:w w:val="95"/>
        </w:rPr>
        <w:t> </w:t>
      </w:r>
      <w:r>
        <w:rPr>
          <w:w w:val="95"/>
        </w:rPr>
        <w:t>(31.8</w:t>
      </w:r>
      <w:r>
        <w:rPr>
          <w:spacing w:val="-19"/>
          <w:w w:val="95"/>
        </w:rPr>
        <w:t> </w:t>
      </w:r>
      <w:r>
        <w:rPr>
          <w:w w:val="95"/>
        </w:rPr>
        <w:t>mm)</w:t>
      </w:r>
    </w:p>
    <w:p>
      <w:pPr>
        <w:pStyle w:val="BodyText"/>
        <w:spacing w:before="100"/>
        <w:ind w:left="638"/>
      </w:pPr>
      <w:r>
        <w:rPr/>
        <w:br w:type="column"/>
      </w:r>
      <w:r>
        <w:rPr/>
        <w:t>0.15</w:t>
      </w:r>
      <w:r>
        <w:rPr>
          <w:i/>
        </w:rPr>
        <w:t>" </w:t>
      </w:r>
      <w:r>
        <w:rPr/>
        <w:t>(3.8 mm)</w:t>
      </w:r>
    </w:p>
    <w:p>
      <w:pPr>
        <w:spacing w:after="0"/>
        <w:sectPr>
          <w:type w:val="continuous"/>
          <w:pgSz w:w="12240" w:h="15840"/>
          <w:pgMar w:top="1260" w:bottom="280" w:left="0" w:right="0"/>
          <w:cols w:num="3" w:equalWidth="0">
            <w:col w:w="1367" w:space="2636"/>
            <w:col w:w="1513" w:space="752"/>
            <w:col w:w="5972"/>
          </w:cols>
        </w:sectPr>
      </w:pPr>
    </w:p>
    <w:p>
      <w:pPr>
        <w:pStyle w:val="BodyText"/>
        <w:rPr>
          <w:sz w:val="20"/>
        </w:rPr>
      </w:pPr>
    </w:p>
    <w:p>
      <w:pPr>
        <w:spacing w:after="0"/>
        <w:rPr>
          <w:sz w:val="20"/>
        </w:rPr>
        <w:sectPr>
          <w:type w:val="continuous"/>
          <w:pgSz w:w="12240" w:h="15840"/>
          <w:pgMar w:top="1260" w:bottom="280" w:left="0" w:right="0"/>
        </w:sectPr>
      </w:pPr>
    </w:p>
    <w:p>
      <w:pPr>
        <w:pStyle w:val="BodyText"/>
        <w:rPr>
          <w:sz w:val="18"/>
        </w:rPr>
      </w:pPr>
    </w:p>
    <w:p>
      <w:pPr>
        <w:pStyle w:val="BodyText"/>
        <w:rPr>
          <w:sz w:val="18"/>
        </w:rPr>
      </w:pPr>
    </w:p>
    <w:p>
      <w:pPr>
        <w:pStyle w:val="BodyText"/>
        <w:spacing w:before="11"/>
        <w:rPr>
          <w:sz w:val="21"/>
        </w:rPr>
      </w:pPr>
    </w:p>
    <w:p>
      <w:pPr>
        <w:pStyle w:val="BodyText"/>
        <w:spacing w:line="182" w:lineRule="exact"/>
        <w:ind w:right="548"/>
        <w:jc w:val="right"/>
        <w:rPr>
          <w:i/>
        </w:rPr>
      </w:pPr>
      <w:r>
        <w:rPr>
          <w:w w:val="90"/>
        </w:rPr>
        <w:t>1.00</w:t>
      </w:r>
      <w:r>
        <w:rPr>
          <w:i/>
          <w:w w:val="90"/>
        </w:rPr>
        <w:t>"</w:t>
      </w:r>
    </w:p>
    <w:p>
      <w:pPr>
        <w:pStyle w:val="BodyText"/>
        <w:tabs>
          <w:tab w:pos="957" w:val="left" w:leader="none"/>
        </w:tabs>
        <w:spacing w:line="182" w:lineRule="exact"/>
        <w:jc w:val="right"/>
      </w:pPr>
      <w:r>
        <w:rPr>
          <w:w w:val="90"/>
        </w:rPr>
        <w:t>(25.4</w:t>
      </w:r>
      <w:r>
        <w:rPr>
          <w:spacing w:val="-3"/>
          <w:w w:val="90"/>
        </w:rPr>
        <w:t> </w:t>
      </w:r>
      <w:r>
        <w:rPr>
          <w:w w:val="90"/>
        </w:rPr>
        <w:t>mm)</w:t>
      </w:r>
      <w:r>
        <w:rPr>
          <w:spacing w:val="-9"/>
        </w:rPr>
        <w:t> </w:t>
      </w:r>
      <w:r>
        <w:rPr>
          <w:w w:val="90"/>
          <w:u w:val="single"/>
        </w:rPr>
        <w:t> </w:t>
      </w:r>
      <w:r>
        <w:rPr>
          <w:u w:val="single"/>
        </w:rPr>
        <w:tab/>
      </w:r>
    </w:p>
    <w:p>
      <w:pPr>
        <w:pStyle w:val="BodyText"/>
        <w:spacing w:before="5"/>
        <w:rPr>
          <w:sz w:val="22"/>
        </w:rPr>
      </w:pPr>
      <w:r>
        <w:rPr/>
        <w:br w:type="column"/>
      </w:r>
      <w:r>
        <w:rPr>
          <w:sz w:val="22"/>
        </w:rPr>
      </w:r>
    </w:p>
    <w:p>
      <w:pPr>
        <w:pStyle w:val="BodyText"/>
        <w:spacing w:line="235" w:lineRule="auto"/>
        <w:ind w:left="1230" w:right="-5" w:firstLine="111"/>
      </w:pPr>
      <w:r>
        <w:rPr/>
        <w:t>Ø6.95</w:t>
      </w:r>
      <w:r>
        <w:rPr>
          <w:i/>
        </w:rPr>
        <w:t>" </w:t>
      </w:r>
      <w:r>
        <w:rPr>
          <w:w w:val="90"/>
        </w:rPr>
        <w:t>(176.4 </w:t>
      </w:r>
      <w:r>
        <w:rPr>
          <w:spacing w:val="-8"/>
          <w:w w:val="90"/>
        </w:rPr>
        <w:t>mm)</w:t>
      </w:r>
    </w:p>
    <w:p>
      <w:pPr>
        <w:pStyle w:val="BodyText"/>
        <w:rPr>
          <w:sz w:val="18"/>
        </w:rPr>
      </w:pPr>
      <w:r>
        <w:rPr/>
        <w:br w:type="column"/>
      </w:r>
      <w:r>
        <w:rPr>
          <w:sz w:val="18"/>
        </w:rPr>
      </w:r>
    </w:p>
    <w:p>
      <w:pPr>
        <w:pStyle w:val="BodyText"/>
      </w:pPr>
    </w:p>
    <w:p>
      <w:pPr>
        <w:pStyle w:val="BodyText"/>
        <w:spacing w:line="182" w:lineRule="exact"/>
        <w:ind w:right="1063"/>
        <w:jc w:val="right"/>
        <w:rPr>
          <w:i/>
        </w:rPr>
      </w:pPr>
      <w:r>
        <w:rPr/>
        <w:pict>
          <v:group style="position:absolute;margin-left:422.294006pt;margin-top:-50.16713pt;width:116.35pt;height:156.15pt;mso-position-horizontal-relative:page;mso-position-vertical-relative:paragraph;z-index:16624" coordorigin="8446,-1003" coordsize="2327,3123">
            <v:shape style="position:absolute;left:8445;top:-1004;width:2014;height:2016" type="#_x0000_t75" stroked="false">
              <v:imagedata r:id="rId212" o:title=""/>
            </v:shape>
            <v:line style="position:absolute" from="9184,266" to="9184,947" stroked="true" strokeweight=".5pt" strokecolor="#ffffff">
              <v:stroke dashstyle="shortdot"/>
            </v:line>
            <v:line style="position:absolute" from="9736,266" to="9736,943" stroked="true" strokeweight=".5pt" strokecolor="#ffffff">
              <v:stroke dashstyle="shortdot"/>
            </v:line>
            <v:shape style="position:absolute;left:9178;top:1123;width:127;height:93" coordorigin="9179,1124" coordsize="127,93" path="m9305,1124l9179,1170,9305,1216,9305,1124xe" filled="true" fillcolor="#000000" stroked="false">
              <v:path arrowok="t"/>
              <v:fill type="solid"/>
            </v:shape>
            <v:line style="position:absolute" from="9184,978" to="9184,1256" stroked="true" strokeweight=".5pt" strokecolor="#000000">
              <v:stroke dashstyle="solid"/>
            </v:line>
            <v:line style="position:absolute" from="8986,420" to="9402,420" stroked="true" strokeweight=".5pt" strokecolor="#ffffff">
              <v:stroke dashstyle="shortdot"/>
            </v:line>
            <v:line style="position:absolute" from="9521,420" to="10270,420" stroked="true" strokeweight=".5pt" strokecolor="#ffffff">
              <v:stroke dashstyle="shortdot"/>
            </v:line>
            <v:shape style="position:absolute;left:9618;top:1123;width:127;height:93" coordorigin="9618,1124" coordsize="127,93" path="m9618,1124l9618,1216,9745,1170,9618,1124xe" filled="true" fillcolor="#000000" stroked="false">
              <v:path arrowok="t"/>
              <v:fill type="solid"/>
            </v:shape>
            <v:line style="position:absolute" from="9740,978" to="9740,1256" stroked="true" strokeweight=".5pt" strokecolor="#000000">
              <v:stroke dashstyle="solid"/>
            </v:line>
            <v:line style="position:absolute" from="9448,-984" to="9448,985" stroked="true" strokeweight=".5pt" strokecolor="#ffffff">
              <v:stroke dashstyle="shortdot"/>
            </v:line>
            <v:line style="position:absolute" from="8458,1" to="10462,1" stroked="true" strokeweight=".5pt" strokecolor="#ffffff">
              <v:stroke dashstyle="shortdot"/>
            </v:line>
            <v:line style="position:absolute" from="10437,-5" to="10772,-5" stroked="true" strokeweight=".5pt" strokecolor="#000000">
              <v:stroke dashstyle="solid"/>
            </v:line>
            <v:line style="position:absolute" from="10342,425" to="10772,425" stroked="true" strokeweight=".5pt" strokecolor="#000000">
              <v:stroke dashstyle="solid"/>
            </v:line>
            <v:line style="position:absolute" from="10639,72" to="10639,336" stroked="true" strokeweight=".5pt" strokecolor="#000000">
              <v:stroke dashstyle="solid"/>
            </v:line>
            <v:shape style="position:absolute;left:10593;top:-23;width:93;height:453" coordorigin="10593,-23" coordsize="93,453" path="m10685,304l10593,304,10639,430,10685,304m10685,104l10639,-23,10593,104,10685,104e" filled="true" fillcolor="#000000" stroked="false">
              <v:path arrowok="t"/>
              <v:fill type="solid"/>
            </v:shape>
            <v:line style="position:absolute" from="9032,1620" to="9032,924" stroked="true" strokeweight=".5pt" strokecolor="#000000">
              <v:stroke dashstyle="solid"/>
            </v:line>
            <v:line style="position:absolute" from="9897,1620" to="9897,901" stroked="true" strokeweight=".5pt" strokecolor="#000000">
              <v:stroke dashstyle="solid"/>
            </v:line>
            <v:line style="position:absolute" from="9807,1530" to="9122,1530" stroked="true" strokeweight=".5pt" strokecolor="#000000">
              <v:stroke dashstyle="solid"/>
            </v:line>
            <v:shape style="position:absolute;left:9027;top:1484;width:875;height:93" coordorigin="9027,1484" coordsize="875,93" path="m9154,1484l9027,1530,9154,1576,9154,1484m9902,1530l9775,1484,9775,1576,9902,1530e" filled="true" fillcolor="#000000" stroked="false">
              <v:path arrowok="t"/>
              <v:fill type="solid"/>
            </v:shape>
            <v:line style="position:absolute" from="8981,2014" to="8981,899" stroked="true" strokeweight=".5pt" strokecolor="#000000">
              <v:stroke dashstyle="solid"/>
            </v:line>
            <v:line style="position:absolute" from="9999,2029" to="9999,840" stroked="true" strokeweight=".5pt" strokecolor="#000000">
              <v:stroke dashstyle="solid"/>
            </v:line>
            <v:line style="position:absolute" from="9905,1914" to="9081,1914" stroked="true" strokeweight=".5pt" strokecolor="#000000">
              <v:stroke dashstyle="solid"/>
            </v:line>
            <v:shape style="position:absolute;left:8986;top:1868;width:1014;height:93" coordorigin="8986,1868" coordsize="1014,93" path="m9113,1868l8986,1914,9113,1960,9113,1868m9999,1914l9873,1868,9873,1960,9999,1914e" filled="true" fillcolor="#000000" stroked="false">
              <v:path arrowok="t"/>
              <v:fill type="solid"/>
            </v:shape>
            <v:line style="position:absolute" from="9032,924" to="9032,584" stroked="true" strokeweight=".5pt" strokecolor="#ffffff">
              <v:stroke dashstyle="solid"/>
            </v:line>
            <v:line style="position:absolute" from="9897,901" to="9897,571" stroked="true" strokeweight=".5pt" strokecolor="#ffffff">
              <v:stroke dashstyle="solid"/>
            </v:line>
            <v:line style="position:absolute" from="8981,901" to="8981,509" stroked="true" strokeweight=".5pt" strokecolor="#ffffff">
              <v:stroke dashstyle="solid"/>
            </v:line>
            <v:line style="position:absolute" from="9999,840" to="9999,529" stroked="true" strokeweight=".5pt" strokecolor="#ffffff">
              <v:stroke dashstyle="solid"/>
            </v:line>
            <v:shape style="position:absolute;left:8445;top:-1004;width:2327;height:3123" type="#_x0000_t202"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35" w:lineRule="auto" w:before="149"/>
                      <w:ind w:left="755" w:right="1028" w:hanging="67"/>
                      <w:jc w:val="center"/>
                      <w:rPr>
                        <w:sz w:val="16"/>
                      </w:rPr>
                    </w:pPr>
                    <w:r>
                      <w:rPr>
                        <w:w w:val="90"/>
                        <w:sz w:val="16"/>
                        <w:u w:val="single"/>
                      </w:rPr>
                      <w:t> </w:t>
                    </w:r>
                    <w:r>
                      <w:rPr>
                        <w:sz w:val="16"/>
                        <w:u w:val="single"/>
                      </w:rPr>
                      <w:t> </w:t>
                    </w:r>
                    <w:r>
                      <w:rPr>
                        <w:spacing w:val="-3"/>
                        <w:sz w:val="16"/>
                        <w:u w:val="single"/>
                      </w:rPr>
                      <w:t>2.12</w:t>
                    </w:r>
                    <w:r>
                      <w:rPr>
                        <w:i/>
                        <w:spacing w:val="-3"/>
                        <w:sz w:val="16"/>
                        <w:u w:val="single"/>
                      </w:rPr>
                      <w:t>"</w:t>
                    </w:r>
                    <w:r>
                      <w:rPr>
                        <w:i/>
                        <w:spacing w:val="-3"/>
                        <w:sz w:val="16"/>
                      </w:rPr>
                      <w:t>  </w:t>
                    </w:r>
                    <w:r>
                      <w:rPr>
                        <w:w w:val="95"/>
                        <w:sz w:val="16"/>
                      </w:rPr>
                      <w:t>(53.8</w:t>
                    </w:r>
                    <w:r>
                      <w:rPr>
                        <w:spacing w:val="-19"/>
                        <w:w w:val="95"/>
                        <w:sz w:val="16"/>
                      </w:rPr>
                      <w:t> </w:t>
                    </w:r>
                    <w:r>
                      <w:rPr>
                        <w:spacing w:val="-7"/>
                        <w:w w:val="95"/>
                        <w:sz w:val="16"/>
                      </w:rPr>
                      <w:t>mm)</w:t>
                    </w:r>
                  </w:p>
                  <w:p>
                    <w:pPr>
                      <w:spacing w:line="240" w:lineRule="auto" w:before="3"/>
                      <w:rPr>
                        <w:sz w:val="19"/>
                      </w:rPr>
                    </w:pPr>
                  </w:p>
                  <w:p>
                    <w:pPr>
                      <w:spacing w:before="0"/>
                      <w:ind w:left="584" w:right="854" w:firstLine="0"/>
                      <w:jc w:val="center"/>
                      <w:rPr>
                        <w:sz w:val="16"/>
                      </w:rPr>
                    </w:pPr>
                    <w:r>
                      <w:rPr>
                        <w:w w:val="95"/>
                        <w:sz w:val="16"/>
                      </w:rPr>
                      <w:t>3.39</w:t>
                    </w:r>
                    <w:r>
                      <w:rPr>
                        <w:i/>
                        <w:w w:val="95"/>
                        <w:sz w:val="16"/>
                      </w:rPr>
                      <w:t>"</w:t>
                    </w:r>
                    <w:r>
                      <w:rPr>
                        <w:i/>
                        <w:spacing w:val="-21"/>
                        <w:w w:val="95"/>
                        <w:sz w:val="16"/>
                      </w:rPr>
                      <w:t> </w:t>
                    </w:r>
                    <w:r>
                      <w:rPr>
                        <w:w w:val="95"/>
                        <w:sz w:val="16"/>
                      </w:rPr>
                      <w:t>(86.0</w:t>
                    </w:r>
                    <w:r>
                      <w:rPr>
                        <w:spacing w:val="-21"/>
                        <w:w w:val="95"/>
                        <w:sz w:val="16"/>
                      </w:rPr>
                      <w:t> </w:t>
                    </w:r>
                    <w:r>
                      <w:rPr>
                        <w:w w:val="95"/>
                        <w:sz w:val="16"/>
                      </w:rPr>
                      <w:t>mm)</w:t>
                    </w:r>
                  </w:p>
                  <w:p>
                    <w:pPr>
                      <w:spacing w:line="240" w:lineRule="auto" w:before="6"/>
                      <w:rPr>
                        <w:sz w:val="14"/>
                      </w:rPr>
                    </w:pPr>
                  </w:p>
                  <w:p>
                    <w:pPr>
                      <w:spacing w:before="0"/>
                      <w:ind w:left="584" w:right="809" w:firstLine="0"/>
                      <w:jc w:val="center"/>
                      <w:rPr>
                        <w:sz w:val="16"/>
                      </w:rPr>
                    </w:pPr>
                    <w:r>
                      <w:rPr>
                        <w:w w:val="90"/>
                        <w:sz w:val="16"/>
                      </w:rPr>
                      <w:t>4.0</w:t>
                    </w:r>
                    <w:r>
                      <w:rPr>
                        <w:i/>
                        <w:w w:val="90"/>
                        <w:sz w:val="16"/>
                      </w:rPr>
                      <w:t>" </w:t>
                    </w:r>
                    <w:r>
                      <w:rPr>
                        <w:w w:val="90"/>
                        <w:sz w:val="16"/>
                      </w:rPr>
                      <w:t>(102</w:t>
                    </w:r>
                    <w:r>
                      <w:rPr>
                        <w:spacing w:val="-11"/>
                        <w:w w:val="90"/>
                        <w:sz w:val="16"/>
                      </w:rPr>
                      <w:t> </w:t>
                    </w:r>
                    <w:r>
                      <w:rPr>
                        <w:w w:val="90"/>
                        <w:sz w:val="16"/>
                      </w:rPr>
                      <w:t>mm)</w:t>
                    </w:r>
                  </w:p>
                </w:txbxContent>
              </v:textbox>
              <w10:wrap type="none"/>
            </v:shape>
            <w10:wrap type="none"/>
          </v:group>
        </w:pict>
      </w:r>
      <w:r>
        <w:rPr>
          <w:w w:val="90"/>
        </w:rPr>
        <w:t>1.55</w:t>
      </w:r>
      <w:r>
        <w:rPr>
          <w:i/>
          <w:w w:val="90"/>
        </w:rPr>
        <w:t>"</w:t>
      </w:r>
    </w:p>
    <w:p>
      <w:pPr>
        <w:pStyle w:val="BodyText"/>
        <w:spacing w:line="182" w:lineRule="exact"/>
        <w:ind w:right="932"/>
        <w:jc w:val="right"/>
      </w:pPr>
      <w:r>
        <w:rPr>
          <w:w w:val="90"/>
        </w:rPr>
        <w:t>(39.4 mm)</w:t>
      </w:r>
    </w:p>
    <w:p>
      <w:pPr>
        <w:spacing w:after="0" w:line="182" w:lineRule="exact"/>
        <w:jc w:val="right"/>
        <w:sectPr>
          <w:type w:val="continuous"/>
          <w:pgSz w:w="12240" w:h="15840"/>
          <w:pgMar w:top="1260" w:bottom="280" w:left="0" w:right="0"/>
          <w:cols w:num="3" w:equalWidth="0">
            <w:col w:w="5483" w:space="40"/>
            <w:col w:w="1825" w:space="39"/>
            <w:col w:w="4853"/>
          </w:cols>
        </w:sectPr>
      </w:pPr>
    </w:p>
    <w:p>
      <w:pPr>
        <w:pStyle w:val="BodyText"/>
        <w:ind w:left="5160"/>
        <w:rPr>
          <w:sz w:val="20"/>
        </w:rPr>
      </w:pPr>
      <w:r>
        <w:rPr>
          <w:sz w:val="20"/>
        </w:rPr>
        <w:pict>
          <v:group style="width:4.650pt;height:15.45pt;mso-position-horizontal-relative:char;mso-position-vertical-relative:line" coordorigin="0,0" coordsize="93,309">
            <v:line style="position:absolute" from="46,95" to="46,308" stroked="true" strokeweight=".5pt" strokecolor="#000000">
              <v:stroke dashstyle="solid"/>
            </v:line>
            <v:shape style="position:absolute;left:0;top:0;width:93;height:127" coordorigin="0,0" coordsize="93,127" path="m46,0l0,127,92,127,46,0xe" filled="true" fillcolor="#000000" stroked="false">
              <v:path arrowok="t"/>
              <v:fill type="solid"/>
            </v:shape>
          </v:group>
        </w:pict>
      </w:r>
      <w:r>
        <w:rPr>
          <w:sz w:val="20"/>
        </w:rPr>
      </w:r>
    </w:p>
    <w:p>
      <w:pPr>
        <w:pStyle w:val="BodyText"/>
        <w:spacing w:before="1"/>
        <w:rPr>
          <w:sz w:val="6"/>
        </w:rPr>
      </w:pPr>
    </w:p>
    <w:p>
      <w:pPr>
        <w:spacing w:after="0"/>
        <w:rPr>
          <w:sz w:val="6"/>
        </w:rPr>
        <w:sectPr>
          <w:type w:val="continuous"/>
          <w:pgSz w:w="12240" w:h="15840"/>
          <w:pgMar w:top="1260" w:bottom="280" w:left="0" w:right="0"/>
        </w:sectPr>
      </w:pPr>
    </w:p>
    <w:p>
      <w:pPr>
        <w:pStyle w:val="BodyText"/>
        <w:spacing w:before="92"/>
        <w:jc w:val="right"/>
      </w:pPr>
      <w:r>
        <w:rPr/>
        <w:pict>
          <v:group style="position:absolute;margin-left:0pt;margin-top:0pt;width:612pt;height:72.5pt;mso-position-horizontal-relative:page;mso-position-vertical-relative:page;z-index:16432" coordorigin="0,0" coordsize="12240,1450">
            <v:rect style="position:absolute;left:0;top:0;width:12240;height:1440" filled="true" fillcolor="#bb99b8" stroked="false">
              <v:fill type="solid"/>
            </v:rect>
            <v:rect style="position:absolute;left:0;top:1430;width:12240;height:20" filled="true" fillcolor="#56004e" stroked="false">
              <v:fill type="solid"/>
            </v:rect>
            <v:shape style="position:absolute;left:0;top:0;width:12240;height:1450" type="#_x0000_t202" filled="false" stroked="false">
              <v:textbox inset="0,0,0,0">
                <w:txbxContent>
                  <w:p>
                    <w:pPr>
                      <w:spacing w:line="240" w:lineRule="auto" w:before="3"/>
                      <w:rPr>
                        <w:sz w:val="34"/>
                      </w:rPr>
                    </w:pPr>
                  </w:p>
                  <w:p>
                    <w:pPr>
                      <w:spacing w:before="0"/>
                      <w:ind w:left="720" w:right="0" w:firstLine="0"/>
                      <w:jc w:val="left"/>
                      <w:rPr>
                        <w:b/>
                        <w:sz w:val="24"/>
                      </w:rPr>
                    </w:pPr>
                    <w:r>
                      <w:rPr>
                        <w:b/>
                        <w:color w:val="56004E"/>
                        <w:w w:val="90"/>
                        <w:sz w:val="24"/>
                      </w:rPr>
                      <w:t>Differential Pressure Gauges</w:t>
                    </w:r>
                    <w:r>
                      <w:rPr>
                        <w:b/>
                        <w:color w:val="56004E"/>
                        <w:sz w:val="24"/>
                      </w:rPr>
                      <w:t> </w:t>
                    </w:r>
                  </w:p>
                  <w:p>
                    <w:pPr>
                      <w:spacing w:before="61"/>
                      <w:ind w:left="707" w:right="0" w:firstLine="0"/>
                      <w:jc w:val="left"/>
                      <w:rPr>
                        <w:b/>
                        <w:sz w:val="48"/>
                      </w:rPr>
                    </w:pPr>
                    <w:r>
                      <w:rPr>
                        <w:b/>
                        <w:w w:val="80"/>
                        <w:sz w:val="48"/>
                      </w:rPr>
                      <w:t>Dimensions</w:t>
                    </w:r>
                  </w:p>
                </w:txbxContent>
              </v:textbox>
              <w10:wrap type="none"/>
            </v:shape>
            <w10:wrap type="none"/>
          </v:group>
        </w:pict>
      </w:r>
      <w:r>
        <w:rPr>
          <w:w w:val="95"/>
        </w:rPr>
        <w:t>2.04</w:t>
      </w:r>
      <w:r>
        <w:rPr>
          <w:i/>
          <w:w w:val="95"/>
        </w:rPr>
        <w:t>" </w:t>
      </w:r>
      <w:r>
        <w:rPr>
          <w:w w:val="95"/>
        </w:rPr>
        <w:t>(51.7 mm)</w:t>
      </w:r>
    </w:p>
    <w:p>
      <w:pPr>
        <w:pStyle w:val="BodyText"/>
        <w:rPr>
          <w:sz w:val="18"/>
        </w:rPr>
      </w:pPr>
    </w:p>
    <w:p>
      <w:pPr>
        <w:pStyle w:val="BodyText"/>
        <w:rPr>
          <w:sz w:val="18"/>
        </w:rPr>
      </w:pPr>
    </w:p>
    <w:p>
      <w:pPr>
        <w:pStyle w:val="BodyText"/>
        <w:spacing w:before="4"/>
        <w:rPr>
          <w:sz w:val="25"/>
        </w:rPr>
      </w:pPr>
    </w:p>
    <w:p>
      <w:pPr>
        <w:pStyle w:val="Heading5"/>
      </w:pPr>
      <w:r>
        <w:rPr/>
        <w:t>36</w:t>
      </w:r>
    </w:p>
    <w:p>
      <w:pPr>
        <w:pStyle w:val="BodyText"/>
        <w:rPr>
          <w:sz w:val="18"/>
        </w:rPr>
      </w:pPr>
      <w:r>
        <w:rPr/>
        <w:br w:type="column"/>
      </w:r>
      <w:r>
        <w:rPr>
          <w:sz w:val="18"/>
        </w:rPr>
      </w:r>
    </w:p>
    <w:p>
      <w:pPr>
        <w:pStyle w:val="BodyText"/>
        <w:spacing w:before="10"/>
      </w:pPr>
    </w:p>
    <w:p>
      <w:pPr>
        <w:pStyle w:val="BodyText"/>
        <w:spacing w:line="182" w:lineRule="exact" w:before="1"/>
        <w:ind w:left="105"/>
        <w:rPr>
          <w:i/>
        </w:rPr>
      </w:pPr>
      <w:r>
        <w:rPr>
          <w:w w:val="90"/>
          <w:u w:val="single"/>
        </w:rPr>
        <w:t> </w:t>
      </w:r>
      <w:r>
        <w:rPr>
          <w:u w:val="single"/>
        </w:rPr>
        <w:t>    2.98</w:t>
      </w:r>
      <w:r>
        <w:rPr>
          <w:i/>
          <w:u w:val="single"/>
        </w:rPr>
        <w:t>" </w:t>
      </w:r>
    </w:p>
    <w:p>
      <w:pPr>
        <w:pStyle w:val="BodyText"/>
        <w:spacing w:line="182" w:lineRule="exact"/>
        <w:ind w:left="145"/>
      </w:pPr>
      <w:r>
        <w:rPr/>
        <w:t>(75.8 mm)</w:t>
      </w:r>
    </w:p>
    <w:p>
      <w:pPr>
        <w:spacing w:after="0" w:line="182" w:lineRule="exact"/>
        <w:sectPr>
          <w:type w:val="continuous"/>
          <w:pgSz w:w="12240" w:h="15840"/>
          <w:pgMar w:top="1260" w:bottom="280" w:left="0" w:right="0"/>
          <w:cols w:num="2" w:equalWidth="0">
            <w:col w:w="5470" w:space="40"/>
            <w:col w:w="6730"/>
          </w:cols>
        </w:sectPr>
      </w:pPr>
    </w:p>
    <w:p>
      <w:pPr>
        <w:pStyle w:val="BodyText"/>
        <w:rPr>
          <w:sz w:val="20"/>
        </w:rPr>
      </w:pPr>
      <w:r>
        <w:rPr/>
        <w:pict>
          <v:group style="position:absolute;margin-left:0pt;margin-top:0pt;width:612pt;height:72.5pt;mso-position-horizontal-relative:page;mso-position-vertical-relative:page;z-index:17008" coordorigin="0,0" coordsize="12240,1450">
            <v:line style="position:absolute" from="1,0" to="1,1440" stroked="true" strokeweight=".062pt" strokecolor="#bb99b8">
              <v:stroke dashstyle="solid"/>
            </v:line>
            <v:line style="position:absolute" from="0,1440" to="12240,1440" stroked="true" strokeweight="1pt" strokecolor="#56004e">
              <v:stroke dashstyle="solid"/>
            </v:line>
            <v:shape style="position:absolute;left:0;top:0;width:12240;height:1450" type="#_x0000_t202" filled="false" stroked="false">
              <v:textbox inset="0,0,0,0">
                <w:txbxContent>
                  <w:p>
                    <w:pPr>
                      <w:spacing w:before="598"/>
                      <w:ind w:left="7777" w:right="0" w:firstLine="0"/>
                      <w:jc w:val="left"/>
                      <w:rPr>
                        <w:sz w:val="24"/>
                      </w:rPr>
                    </w:pPr>
                    <w:r>
                      <w:rPr>
                        <w:rFonts w:ascii="Arial Black"/>
                        <w:color w:val="56004E"/>
                        <w:sz w:val="50"/>
                      </w:rPr>
                      <w:t>1000</w:t>
                    </w:r>
                    <w:r>
                      <w:rPr>
                        <w:rFonts w:ascii="Arial Black"/>
                        <w:color w:val="56004E"/>
                        <w:spacing w:val="-85"/>
                        <w:sz w:val="50"/>
                      </w:rPr>
                      <w:t> </w:t>
                    </w:r>
                    <w:r>
                      <w:rPr>
                        <w:sz w:val="24"/>
                      </w:rPr>
                      <w:t>SERIES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5"/>
        </w:rPr>
      </w:pPr>
    </w:p>
    <w:p>
      <w:pPr>
        <w:pStyle w:val="Heading9"/>
        <w:tabs>
          <w:tab w:pos="1504" w:val="left" w:leader="none"/>
          <w:tab w:pos="6004" w:val="left" w:leader="none"/>
          <w:tab w:pos="6428" w:val="left" w:leader="none"/>
          <w:tab w:pos="7094" w:val="left" w:leader="none"/>
          <w:tab w:pos="11526" w:val="left" w:leader="none"/>
        </w:tabs>
        <w:spacing w:before="100"/>
        <w:ind w:left="906"/>
      </w:pPr>
      <w:r>
        <w:rPr>
          <w:rFonts w:ascii="Times New Roman"/>
          <w:b w:val="0"/>
          <w:color w:val="FFFFFF"/>
          <w:shd w:fill="56004E" w:color="auto" w:val="clear"/>
        </w:rPr>
        <w:t> </w:t>
        <w:tab/>
      </w:r>
      <w:r>
        <w:rPr>
          <w:color w:val="FFFFFF"/>
          <w:shd w:fill="56004E" w:color="auto" w:val="clear"/>
        </w:rPr>
        <w:t>Single switch, flying leads with grommet</w:t>
      </w:r>
      <w:r>
        <w:rPr>
          <w:color w:val="FFFFFF"/>
          <w:spacing w:val="-15"/>
          <w:shd w:fill="56004E" w:color="auto" w:val="clear"/>
        </w:rPr>
        <w:t> </w:t>
      </w:r>
      <w:r>
        <w:rPr>
          <w:color w:val="FFFFFF"/>
          <w:shd w:fill="56004E" w:color="auto" w:val="clear"/>
        </w:rPr>
        <w:t>wire</w:t>
      </w:r>
      <w:r>
        <w:rPr>
          <w:color w:val="FFFFFF"/>
          <w:spacing w:val="-3"/>
          <w:shd w:fill="56004E" w:color="auto" w:val="clear"/>
        </w:rPr>
        <w:t> </w:t>
      </w:r>
      <w:r>
        <w:rPr>
          <w:color w:val="FFFFFF"/>
          <w:shd w:fill="56004E" w:color="auto" w:val="clear"/>
        </w:rPr>
        <w:t>seal</w:t>
        <w:tab/>
      </w:r>
      <w:r>
        <w:rPr>
          <w:color w:val="FFFFFF"/>
        </w:rPr>
        <w:tab/>
      </w:r>
      <w:r>
        <w:rPr>
          <w:color w:val="FFFFFF"/>
          <w:shd w:fill="56004E" w:color="auto" w:val="clear"/>
        </w:rPr>
        <w:tab/>
        <w:t>Dual switch, flying leads with grommet wire</w:t>
      </w:r>
      <w:r>
        <w:rPr>
          <w:color w:val="FFFFFF"/>
          <w:spacing w:val="-23"/>
          <w:shd w:fill="56004E" w:color="auto" w:val="clear"/>
        </w:rPr>
        <w:t> </w:t>
      </w:r>
      <w:r>
        <w:rPr>
          <w:color w:val="FFFFFF"/>
          <w:shd w:fill="56004E" w:color="auto" w:val="clear"/>
        </w:rPr>
        <w:t>seal</w:t>
        <w:tab/>
      </w:r>
    </w:p>
    <w:p>
      <w:pPr>
        <w:pStyle w:val="BodyText"/>
        <w:rPr>
          <w:b/>
          <w:sz w:val="20"/>
        </w:rPr>
      </w:pPr>
    </w:p>
    <w:p>
      <w:pPr>
        <w:pStyle w:val="BodyText"/>
        <w:spacing w:before="6"/>
        <w:rPr>
          <w:b/>
          <w:sz w:val="29"/>
        </w:rPr>
      </w:pPr>
      <w:r>
        <w:rPr/>
        <w:pict>
          <v:group style="position:absolute;margin-left:66.350998pt;margin-top:20.397558pt;width:198.95pt;height:81.4pt;mso-position-horizontal-relative:page;mso-position-vertical-relative:paragraph;z-index:14624;mso-wrap-distance-left:0;mso-wrap-distance-right:0" coordorigin="1327,408" coordsize="3979,1628">
            <v:shape style="position:absolute;left:3424;top:407;width:1882;height:1628" type="#_x0000_t75" stroked="false">
              <v:imagedata r:id="rId213" o:title=""/>
            </v:shape>
            <v:shape style="position:absolute;left:1327;top:498;width:2040;height:1453" type="#_x0000_t75" stroked="false">
              <v:imagedata r:id="rId214" o:title=""/>
            </v:shape>
            <w10:wrap type="topAndBottom"/>
          </v:group>
        </w:pict>
      </w:r>
      <w:r>
        <w:rPr/>
        <w:drawing>
          <wp:anchor distT="0" distB="0" distL="0" distR="0" allowOverlap="1" layoutInCell="1" locked="0" behindDoc="0" simplePos="0" relativeHeight="653">
            <wp:simplePos x="0" y="0"/>
            <wp:positionH relativeFrom="page">
              <wp:posOffset>4392028</wp:posOffset>
            </wp:positionH>
            <wp:positionV relativeFrom="paragraph">
              <wp:posOffset>240377</wp:posOffset>
            </wp:positionV>
            <wp:extent cx="1319624" cy="932021"/>
            <wp:effectExtent l="0" t="0" r="0" b="0"/>
            <wp:wrapTopAndBottom/>
            <wp:docPr id="45" name="image210.png" descr=""/>
            <wp:cNvGraphicFramePr>
              <a:graphicFrameLocks noChangeAspect="1"/>
            </wp:cNvGraphicFramePr>
            <a:graphic>
              <a:graphicData uri="http://schemas.openxmlformats.org/drawingml/2006/picture">
                <pic:pic>
                  <pic:nvPicPr>
                    <pic:cNvPr id="46" name="image210.png"/>
                    <pic:cNvPicPr/>
                  </pic:nvPicPr>
                  <pic:blipFill>
                    <a:blip r:embed="rId215" cstate="print"/>
                    <a:stretch>
                      <a:fillRect/>
                    </a:stretch>
                  </pic:blipFill>
                  <pic:spPr>
                    <a:xfrm>
                      <a:off x="0" y="0"/>
                      <a:ext cx="1319624" cy="932021"/>
                    </a:xfrm>
                    <a:prstGeom prst="rect">
                      <a:avLst/>
                    </a:prstGeom>
                  </pic:spPr>
                </pic:pic>
              </a:graphicData>
            </a:graphic>
          </wp:anchor>
        </w:drawing>
      </w:r>
      <w:r>
        <w:rPr/>
        <w:drawing>
          <wp:anchor distT="0" distB="0" distL="0" distR="0" allowOverlap="1" layoutInCell="1" locked="0" behindDoc="0" simplePos="0" relativeHeight="654">
            <wp:simplePos x="0" y="0"/>
            <wp:positionH relativeFrom="page">
              <wp:posOffset>5825693</wp:posOffset>
            </wp:positionH>
            <wp:positionV relativeFrom="paragraph">
              <wp:posOffset>240672</wp:posOffset>
            </wp:positionV>
            <wp:extent cx="1247485" cy="1112996"/>
            <wp:effectExtent l="0" t="0" r="0" b="0"/>
            <wp:wrapTopAndBottom/>
            <wp:docPr id="47" name="image211.png" descr=""/>
            <wp:cNvGraphicFramePr>
              <a:graphicFrameLocks noChangeAspect="1"/>
            </wp:cNvGraphicFramePr>
            <a:graphic>
              <a:graphicData uri="http://schemas.openxmlformats.org/drawingml/2006/picture">
                <pic:pic>
                  <pic:nvPicPr>
                    <pic:cNvPr id="48" name="image211.png"/>
                    <pic:cNvPicPr/>
                  </pic:nvPicPr>
                  <pic:blipFill>
                    <a:blip r:embed="rId216" cstate="print"/>
                    <a:stretch>
                      <a:fillRect/>
                    </a:stretch>
                  </pic:blipFill>
                  <pic:spPr>
                    <a:xfrm>
                      <a:off x="0" y="0"/>
                      <a:ext cx="1247485" cy="1112996"/>
                    </a:xfrm>
                    <a:prstGeom prst="rect">
                      <a:avLst/>
                    </a:prstGeom>
                  </pic:spPr>
                </pic:pic>
              </a:graphicData>
            </a:graphic>
          </wp:anchor>
        </w:drawing>
      </w:r>
    </w:p>
    <w:p>
      <w:pPr>
        <w:pStyle w:val="BodyText"/>
        <w:rPr>
          <w:b/>
          <w:sz w:val="20"/>
        </w:rPr>
      </w:pPr>
    </w:p>
    <w:p>
      <w:pPr>
        <w:pStyle w:val="BodyText"/>
        <w:rPr>
          <w:b/>
          <w:sz w:val="20"/>
        </w:rPr>
      </w:pPr>
    </w:p>
    <w:p>
      <w:pPr>
        <w:tabs>
          <w:tab w:pos="1204" w:val="left" w:leader="none"/>
          <w:tab w:pos="6004" w:val="left" w:leader="none"/>
          <w:tab w:pos="6428" w:val="left" w:leader="none"/>
          <w:tab w:pos="6794" w:val="left" w:leader="none"/>
          <w:tab w:pos="11526" w:val="left" w:leader="none"/>
        </w:tabs>
        <w:spacing w:before="100"/>
        <w:ind w:left="906" w:right="0" w:firstLine="0"/>
        <w:jc w:val="left"/>
        <w:rPr>
          <w:b/>
          <w:sz w:val="20"/>
        </w:rPr>
      </w:pPr>
      <w:r>
        <w:rPr>
          <w:rFonts w:ascii="Times New Roman"/>
          <w:color w:val="FFFFFF"/>
          <w:sz w:val="20"/>
          <w:shd w:fill="56004E" w:color="auto" w:val="clear"/>
        </w:rPr>
        <w:t> </w:t>
        <w:tab/>
      </w:r>
      <w:r>
        <w:rPr>
          <w:b/>
          <w:color w:val="FFFFFF"/>
          <w:sz w:val="20"/>
          <w:shd w:fill="56004E" w:color="auto" w:val="clear"/>
        </w:rPr>
        <w:t>Single switch, flying leads with 1/4" female </w:t>
      </w:r>
      <w:r>
        <w:rPr>
          <w:b/>
          <w:color w:val="FFFFFF"/>
          <w:spacing w:val="-5"/>
          <w:sz w:val="20"/>
          <w:shd w:fill="56004E" w:color="auto" w:val="clear"/>
        </w:rPr>
        <w:t>NPT,</w:t>
      </w:r>
      <w:r>
        <w:rPr>
          <w:b/>
          <w:color w:val="FFFFFF"/>
          <w:spacing w:val="-16"/>
          <w:sz w:val="20"/>
          <w:shd w:fill="56004E" w:color="auto" w:val="clear"/>
        </w:rPr>
        <w:t> </w:t>
      </w:r>
      <w:r>
        <w:rPr>
          <w:b/>
          <w:color w:val="FFFFFF"/>
          <w:sz w:val="20"/>
          <w:shd w:fill="56004E" w:color="auto" w:val="clear"/>
        </w:rPr>
        <w:t>NEMA</w:t>
      </w:r>
      <w:r>
        <w:rPr>
          <w:b/>
          <w:color w:val="FFFFFF"/>
          <w:spacing w:val="-7"/>
          <w:sz w:val="20"/>
          <w:shd w:fill="56004E" w:color="auto" w:val="clear"/>
        </w:rPr>
        <w:t> </w:t>
      </w:r>
      <w:r>
        <w:rPr>
          <w:b/>
          <w:color w:val="FFFFFF"/>
          <w:sz w:val="20"/>
          <w:shd w:fill="56004E" w:color="auto" w:val="clear"/>
        </w:rPr>
        <w:t>4X</w:t>
        <w:tab/>
      </w:r>
      <w:r>
        <w:rPr>
          <w:b/>
          <w:color w:val="FFFFFF"/>
          <w:sz w:val="20"/>
        </w:rPr>
        <w:tab/>
      </w:r>
      <w:r>
        <w:rPr>
          <w:b/>
          <w:color w:val="FFFFFF"/>
          <w:sz w:val="20"/>
          <w:shd w:fill="56004E" w:color="auto" w:val="clear"/>
        </w:rPr>
        <w:tab/>
        <w:t>Dual switch, flying leads with 1/4" female </w:t>
      </w:r>
      <w:r>
        <w:rPr>
          <w:b/>
          <w:color w:val="FFFFFF"/>
          <w:spacing w:val="-5"/>
          <w:sz w:val="20"/>
          <w:shd w:fill="56004E" w:color="auto" w:val="clear"/>
        </w:rPr>
        <w:t>NPT, </w:t>
      </w:r>
      <w:r>
        <w:rPr>
          <w:b/>
          <w:color w:val="FFFFFF"/>
          <w:sz w:val="20"/>
          <w:shd w:fill="56004E" w:color="auto" w:val="clear"/>
        </w:rPr>
        <w:t>NEMA</w:t>
      </w:r>
      <w:r>
        <w:rPr>
          <w:b/>
          <w:color w:val="FFFFFF"/>
          <w:spacing w:val="-21"/>
          <w:sz w:val="20"/>
          <w:shd w:fill="56004E" w:color="auto" w:val="clear"/>
        </w:rPr>
        <w:t> </w:t>
      </w:r>
      <w:r>
        <w:rPr>
          <w:b/>
          <w:color w:val="FFFFFF"/>
          <w:sz w:val="20"/>
          <w:shd w:fill="56004E" w:color="auto" w:val="clear"/>
        </w:rPr>
        <w:t>4X</w:t>
        <w:tab/>
      </w:r>
    </w:p>
    <w:p>
      <w:pPr>
        <w:pStyle w:val="BodyText"/>
        <w:rPr>
          <w:b/>
          <w:sz w:val="20"/>
        </w:rPr>
      </w:pPr>
    </w:p>
    <w:p>
      <w:pPr>
        <w:pStyle w:val="BodyText"/>
        <w:rPr>
          <w:b/>
          <w:sz w:val="28"/>
        </w:rPr>
      </w:pPr>
      <w:r>
        <w:rPr/>
        <w:drawing>
          <wp:anchor distT="0" distB="0" distL="0" distR="0" allowOverlap="1" layoutInCell="1" locked="0" behindDoc="0" simplePos="0" relativeHeight="655">
            <wp:simplePos x="0" y="0"/>
            <wp:positionH relativeFrom="page">
              <wp:posOffset>786383</wp:posOffset>
            </wp:positionH>
            <wp:positionV relativeFrom="paragraph">
              <wp:posOffset>245352</wp:posOffset>
            </wp:positionV>
            <wp:extent cx="1261538" cy="949071"/>
            <wp:effectExtent l="0" t="0" r="0" b="0"/>
            <wp:wrapTopAndBottom/>
            <wp:docPr id="49" name="image212.png" descr=""/>
            <wp:cNvGraphicFramePr>
              <a:graphicFrameLocks noChangeAspect="1"/>
            </wp:cNvGraphicFramePr>
            <a:graphic>
              <a:graphicData uri="http://schemas.openxmlformats.org/drawingml/2006/picture">
                <pic:pic>
                  <pic:nvPicPr>
                    <pic:cNvPr id="50" name="image212.png"/>
                    <pic:cNvPicPr/>
                  </pic:nvPicPr>
                  <pic:blipFill>
                    <a:blip r:embed="rId217" cstate="print"/>
                    <a:stretch>
                      <a:fillRect/>
                    </a:stretch>
                  </pic:blipFill>
                  <pic:spPr>
                    <a:xfrm>
                      <a:off x="0" y="0"/>
                      <a:ext cx="1261538" cy="949071"/>
                    </a:xfrm>
                    <a:prstGeom prst="rect">
                      <a:avLst/>
                    </a:prstGeom>
                  </pic:spPr>
                </pic:pic>
              </a:graphicData>
            </a:graphic>
          </wp:anchor>
        </w:drawing>
      </w:r>
      <w:r>
        <w:rPr/>
        <w:drawing>
          <wp:anchor distT="0" distB="0" distL="0" distR="0" allowOverlap="1" layoutInCell="1" locked="0" behindDoc="0" simplePos="0" relativeHeight="656">
            <wp:simplePos x="0" y="0"/>
            <wp:positionH relativeFrom="page">
              <wp:posOffset>2174633</wp:posOffset>
            </wp:positionH>
            <wp:positionV relativeFrom="paragraph">
              <wp:posOffset>278892</wp:posOffset>
            </wp:positionV>
            <wp:extent cx="1151009" cy="1011745"/>
            <wp:effectExtent l="0" t="0" r="0" b="0"/>
            <wp:wrapTopAndBottom/>
            <wp:docPr id="51" name="image213.png" descr=""/>
            <wp:cNvGraphicFramePr>
              <a:graphicFrameLocks noChangeAspect="1"/>
            </wp:cNvGraphicFramePr>
            <a:graphic>
              <a:graphicData uri="http://schemas.openxmlformats.org/drawingml/2006/picture">
                <pic:pic>
                  <pic:nvPicPr>
                    <pic:cNvPr id="52" name="image213.png"/>
                    <pic:cNvPicPr/>
                  </pic:nvPicPr>
                  <pic:blipFill>
                    <a:blip r:embed="rId218" cstate="print"/>
                    <a:stretch>
                      <a:fillRect/>
                    </a:stretch>
                  </pic:blipFill>
                  <pic:spPr>
                    <a:xfrm>
                      <a:off x="0" y="0"/>
                      <a:ext cx="1151009" cy="1011745"/>
                    </a:xfrm>
                    <a:prstGeom prst="rect">
                      <a:avLst/>
                    </a:prstGeom>
                  </pic:spPr>
                </pic:pic>
              </a:graphicData>
            </a:graphic>
          </wp:anchor>
        </w:drawing>
      </w:r>
      <w:r>
        <w:rPr/>
        <w:drawing>
          <wp:anchor distT="0" distB="0" distL="0" distR="0" allowOverlap="1" layoutInCell="1" locked="0" behindDoc="0" simplePos="0" relativeHeight="657">
            <wp:simplePos x="0" y="0"/>
            <wp:positionH relativeFrom="page">
              <wp:posOffset>4260951</wp:posOffset>
            </wp:positionH>
            <wp:positionV relativeFrom="paragraph">
              <wp:posOffset>242588</wp:posOffset>
            </wp:positionV>
            <wp:extent cx="1376367" cy="922210"/>
            <wp:effectExtent l="0" t="0" r="0" b="0"/>
            <wp:wrapTopAndBottom/>
            <wp:docPr id="53" name="image214.png" descr=""/>
            <wp:cNvGraphicFramePr>
              <a:graphicFrameLocks noChangeAspect="1"/>
            </wp:cNvGraphicFramePr>
            <a:graphic>
              <a:graphicData uri="http://schemas.openxmlformats.org/drawingml/2006/picture">
                <pic:pic>
                  <pic:nvPicPr>
                    <pic:cNvPr id="54" name="image214.png"/>
                    <pic:cNvPicPr/>
                  </pic:nvPicPr>
                  <pic:blipFill>
                    <a:blip r:embed="rId219" cstate="print"/>
                    <a:stretch>
                      <a:fillRect/>
                    </a:stretch>
                  </pic:blipFill>
                  <pic:spPr>
                    <a:xfrm>
                      <a:off x="0" y="0"/>
                      <a:ext cx="1376367" cy="922210"/>
                    </a:xfrm>
                    <a:prstGeom prst="rect">
                      <a:avLst/>
                    </a:prstGeom>
                  </pic:spPr>
                </pic:pic>
              </a:graphicData>
            </a:graphic>
          </wp:anchor>
        </w:drawing>
      </w:r>
      <w:r>
        <w:rPr/>
        <w:drawing>
          <wp:anchor distT="0" distB="0" distL="0" distR="0" allowOverlap="1" layoutInCell="1" locked="0" behindDoc="0" simplePos="0" relativeHeight="658">
            <wp:simplePos x="0" y="0"/>
            <wp:positionH relativeFrom="page">
              <wp:posOffset>5770816</wp:posOffset>
            </wp:positionH>
            <wp:positionV relativeFrom="paragraph">
              <wp:posOffset>229400</wp:posOffset>
            </wp:positionV>
            <wp:extent cx="1222024" cy="1112996"/>
            <wp:effectExtent l="0" t="0" r="0" b="0"/>
            <wp:wrapTopAndBottom/>
            <wp:docPr id="55" name="image215.png" descr=""/>
            <wp:cNvGraphicFramePr>
              <a:graphicFrameLocks noChangeAspect="1"/>
            </wp:cNvGraphicFramePr>
            <a:graphic>
              <a:graphicData uri="http://schemas.openxmlformats.org/drawingml/2006/picture">
                <pic:pic>
                  <pic:nvPicPr>
                    <pic:cNvPr id="56" name="image215.png"/>
                    <pic:cNvPicPr/>
                  </pic:nvPicPr>
                  <pic:blipFill>
                    <a:blip r:embed="rId220" cstate="print"/>
                    <a:stretch>
                      <a:fillRect/>
                    </a:stretch>
                  </pic:blipFill>
                  <pic:spPr>
                    <a:xfrm>
                      <a:off x="0" y="0"/>
                      <a:ext cx="1222024" cy="1112996"/>
                    </a:xfrm>
                    <a:prstGeom prst="rect">
                      <a:avLst/>
                    </a:prstGeom>
                  </pic:spPr>
                </pic:pic>
              </a:graphicData>
            </a:graphic>
          </wp:anchor>
        </w:drawing>
      </w:r>
    </w:p>
    <w:p>
      <w:pPr>
        <w:pStyle w:val="BodyText"/>
        <w:rPr>
          <w:b/>
          <w:sz w:val="20"/>
        </w:rPr>
      </w:pPr>
    </w:p>
    <w:p>
      <w:pPr>
        <w:pStyle w:val="BodyText"/>
        <w:rPr>
          <w:b/>
          <w:sz w:val="23"/>
        </w:rPr>
      </w:pPr>
    </w:p>
    <w:p>
      <w:pPr>
        <w:tabs>
          <w:tab w:pos="1459" w:val="left" w:leader="none"/>
          <w:tab w:pos="6004" w:val="left" w:leader="none"/>
          <w:tab w:pos="6428" w:val="left" w:leader="none"/>
          <w:tab w:pos="7049" w:val="left" w:leader="none"/>
          <w:tab w:pos="11526" w:val="left" w:leader="none"/>
        </w:tabs>
        <w:spacing w:before="0"/>
        <w:ind w:left="906" w:right="0" w:firstLine="0"/>
        <w:jc w:val="left"/>
        <w:rPr>
          <w:b/>
          <w:sz w:val="20"/>
        </w:rPr>
      </w:pPr>
      <w:r>
        <w:rPr>
          <w:b/>
          <w:color w:val="FFFFFF"/>
          <w:sz w:val="20"/>
          <w:shd w:fill="56004E" w:color="auto" w:val="clear"/>
        </w:rPr>
        <w:t> </w:t>
        <w:tab/>
        <w:t>Single switch with Hirschman</w:t>
      </w:r>
      <w:r>
        <w:rPr>
          <w:b/>
          <w:color w:val="FFFFFF"/>
          <w:spacing w:val="-16"/>
          <w:sz w:val="20"/>
          <w:shd w:fill="56004E" w:color="auto" w:val="clear"/>
        </w:rPr>
        <w:t> </w:t>
      </w:r>
      <w:r>
        <w:rPr>
          <w:b/>
          <w:color w:val="FFFFFF"/>
          <w:sz w:val="20"/>
          <w:shd w:fill="56004E" w:color="auto" w:val="clear"/>
        </w:rPr>
        <w:t>electrical</w:t>
      </w:r>
      <w:r>
        <w:rPr>
          <w:b/>
          <w:color w:val="FFFFFF"/>
          <w:spacing w:val="-5"/>
          <w:sz w:val="20"/>
          <w:shd w:fill="56004E" w:color="auto" w:val="clear"/>
        </w:rPr>
        <w:t> </w:t>
      </w:r>
      <w:r>
        <w:rPr>
          <w:b/>
          <w:color w:val="FFFFFF"/>
          <w:sz w:val="20"/>
          <w:shd w:fill="56004E" w:color="auto" w:val="clear"/>
        </w:rPr>
        <w:t>connection</w:t>
        <w:tab/>
      </w:r>
      <w:r>
        <w:rPr>
          <w:b/>
          <w:color w:val="FFFFFF"/>
          <w:sz w:val="20"/>
        </w:rPr>
        <w:tab/>
      </w:r>
      <w:r>
        <w:rPr>
          <w:b/>
          <w:color w:val="FFFFFF"/>
          <w:sz w:val="20"/>
          <w:shd w:fill="56004E" w:color="auto" w:val="clear"/>
        </w:rPr>
        <w:tab/>
        <w:t>Dual switch with Hirschman electrical</w:t>
      </w:r>
      <w:r>
        <w:rPr>
          <w:b/>
          <w:color w:val="FFFFFF"/>
          <w:spacing w:val="-29"/>
          <w:sz w:val="20"/>
          <w:shd w:fill="56004E" w:color="auto" w:val="clear"/>
        </w:rPr>
        <w:t> </w:t>
      </w:r>
      <w:r>
        <w:rPr>
          <w:b/>
          <w:color w:val="FFFFFF"/>
          <w:sz w:val="20"/>
          <w:shd w:fill="56004E" w:color="auto" w:val="clear"/>
        </w:rPr>
        <w:t>connection</w:t>
        <w:tab/>
      </w:r>
    </w:p>
    <w:p>
      <w:pPr>
        <w:pStyle w:val="BodyText"/>
        <w:spacing w:before="2"/>
        <w:rPr>
          <w:b/>
          <w:sz w:val="24"/>
        </w:rPr>
      </w:pPr>
      <w:r>
        <w:rPr/>
        <w:drawing>
          <wp:anchor distT="0" distB="0" distL="0" distR="0" allowOverlap="1" layoutInCell="1" locked="0" behindDoc="0" simplePos="0" relativeHeight="659">
            <wp:simplePos x="0" y="0"/>
            <wp:positionH relativeFrom="page">
              <wp:posOffset>1017430</wp:posOffset>
            </wp:positionH>
            <wp:positionV relativeFrom="paragraph">
              <wp:posOffset>343007</wp:posOffset>
            </wp:positionV>
            <wp:extent cx="1153541" cy="1375410"/>
            <wp:effectExtent l="0" t="0" r="0" b="0"/>
            <wp:wrapTopAndBottom/>
            <wp:docPr id="57" name="image216.png" descr=""/>
            <wp:cNvGraphicFramePr>
              <a:graphicFrameLocks noChangeAspect="1"/>
            </wp:cNvGraphicFramePr>
            <a:graphic>
              <a:graphicData uri="http://schemas.openxmlformats.org/drawingml/2006/picture">
                <pic:pic>
                  <pic:nvPicPr>
                    <pic:cNvPr id="58" name="image216.png"/>
                    <pic:cNvPicPr/>
                  </pic:nvPicPr>
                  <pic:blipFill>
                    <a:blip r:embed="rId221" cstate="print"/>
                    <a:stretch>
                      <a:fillRect/>
                    </a:stretch>
                  </pic:blipFill>
                  <pic:spPr>
                    <a:xfrm>
                      <a:off x="0" y="0"/>
                      <a:ext cx="1153541" cy="1375410"/>
                    </a:xfrm>
                    <a:prstGeom prst="rect">
                      <a:avLst/>
                    </a:prstGeom>
                  </pic:spPr>
                </pic:pic>
              </a:graphicData>
            </a:graphic>
          </wp:anchor>
        </w:drawing>
      </w:r>
      <w:r>
        <w:rPr/>
        <w:drawing>
          <wp:anchor distT="0" distB="0" distL="0" distR="0" allowOverlap="1" layoutInCell="1" locked="0" behindDoc="0" simplePos="0" relativeHeight="660">
            <wp:simplePos x="0" y="0"/>
            <wp:positionH relativeFrom="page">
              <wp:posOffset>2317572</wp:posOffset>
            </wp:positionH>
            <wp:positionV relativeFrom="paragraph">
              <wp:posOffset>352824</wp:posOffset>
            </wp:positionV>
            <wp:extent cx="1096121" cy="1420653"/>
            <wp:effectExtent l="0" t="0" r="0" b="0"/>
            <wp:wrapTopAndBottom/>
            <wp:docPr id="59" name="image217.png" descr=""/>
            <wp:cNvGraphicFramePr>
              <a:graphicFrameLocks noChangeAspect="1"/>
            </wp:cNvGraphicFramePr>
            <a:graphic>
              <a:graphicData uri="http://schemas.openxmlformats.org/drawingml/2006/picture">
                <pic:pic>
                  <pic:nvPicPr>
                    <pic:cNvPr id="60" name="image217.png"/>
                    <pic:cNvPicPr/>
                  </pic:nvPicPr>
                  <pic:blipFill>
                    <a:blip r:embed="rId222" cstate="print"/>
                    <a:stretch>
                      <a:fillRect/>
                    </a:stretch>
                  </pic:blipFill>
                  <pic:spPr>
                    <a:xfrm>
                      <a:off x="0" y="0"/>
                      <a:ext cx="1096121" cy="1420653"/>
                    </a:xfrm>
                    <a:prstGeom prst="rect">
                      <a:avLst/>
                    </a:prstGeom>
                  </pic:spPr>
                </pic:pic>
              </a:graphicData>
            </a:graphic>
          </wp:anchor>
        </w:drawing>
      </w:r>
      <w:r>
        <w:rPr/>
        <w:drawing>
          <wp:anchor distT="0" distB="0" distL="0" distR="0" allowOverlap="1" layoutInCell="1" locked="0" behindDoc="0" simplePos="0" relativeHeight="661">
            <wp:simplePos x="0" y="0"/>
            <wp:positionH relativeFrom="page">
              <wp:posOffset>4528515</wp:posOffset>
            </wp:positionH>
            <wp:positionV relativeFrom="paragraph">
              <wp:posOffset>200970</wp:posOffset>
            </wp:positionV>
            <wp:extent cx="1201659" cy="1737360"/>
            <wp:effectExtent l="0" t="0" r="0" b="0"/>
            <wp:wrapTopAndBottom/>
            <wp:docPr id="61" name="image218.png" descr=""/>
            <wp:cNvGraphicFramePr>
              <a:graphicFrameLocks noChangeAspect="1"/>
            </wp:cNvGraphicFramePr>
            <a:graphic>
              <a:graphicData uri="http://schemas.openxmlformats.org/drawingml/2006/picture">
                <pic:pic>
                  <pic:nvPicPr>
                    <pic:cNvPr id="62" name="image218.png"/>
                    <pic:cNvPicPr/>
                  </pic:nvPicPr>
                  <pic:blipFill>
                    <a:blip r:embed="rId223" cstate="print"/>
                    <a:stretch>
                      <a:fillRect/>
                    </a:stretch>
                  </pic:blipFill>
                  <pic:spPr>
                    <a:xfrm>
                      <a:off x="0" y="0"/>
                      <a:ext cx="1201659" cy="1737360"/>
                    </a:xfrm>
                    <a:prstGeom prst="rect">
                      <a:avLst/>
                    </a:prstGeom>
                  </pic:spPr>
                </pic:pic>
              </a:graphicData>
            </a:graphic>
          </wp:anchor>
        </w:drawing>
      </w:r>
      <w:r>
        <w:rPr/>
        <w:drawing>
          <wp:anchor distT="0" distB="0" distL="0" distR="0" allowOverlap="1" layoutInCell="1" locked="0" behindDoc="0" simplePos="0" relativeHeight="662">
            <wp:simplePos x="0" y="0"/>
            <wp:positionH relativeFrom="page">
              <wp:posOffset>5955944</wp:posOffset>
            </wp:positionH>
            <wp:positionV relativeFrom="paragraph">
              <wp:posOffset>263267</wp:posOffset>
            </wp:positionV>
            <wp:extent cx="1105300" cy="1583531"/>
            <wp:effectExtent l="0" t="0" r="0" b="0"/>
            <wp:wrapTopAndBottom/>
            <wp:docPr id="63" name="image219.png" descr=""/>
            <wp:cNvGraphicFramePr>
              <a:graphicFrameLocks noChangeAspect="1"/>
            </wp:cNvGraphicFramePr>
            <a:graphic>
              <a:graphicData uri="http://schemas.openxmlformats.org/drawingml/2006/picture">
                <pic:pic>
                  <pic:nvPicPr>
                    <pic:cNvPr id="64" name="image219.png"/>
                    <pic:cNvPicPr/>
                  </pic:nvPicPr>
                  <pic:blipFill>
                    <a:blip r:embed="rId224" cstate="print"/>
                    <a:stretch>
                      <a:fillRect/>
                    </a:stretch>
                  </pic:blipFill>
                  <pic:spPr>
                    <a:xfrm>
                      <a:off x="0" y="0"/>
                      <a:ext cx="1105300" cy="1583531"/>
                    </a:xfrm>
                    <a:prstGeom prst="rect">
                      <a:avLst/>
                    </a:prstGeom>
                  </pic:spPr>
                </pic:pic>
              </a:graphicData>
            </a:graphic>
          </wp:anchor>
        </w:drawing>
      </w:r>
    </w:p>
    <w:p>
      <w:pPr>
        <w:pStyle w:val="BodyText"/>
        <w:rPr>
          <w:b/>
          <w:sz w:val="22"/>
        </w:rPr>
      </w:pPr>
    </w:p>
    <w:p>
      <w:pPr>
        <w:pStyle w:val="BodyText"/>
        <w:spacing w:before="3"/>
        <w:rPr>
          <w:b/>
          <w:sz w:val="17"/>
        </w:rPr>
      </w:pPr>
    </w:p>
    <w:p>
      <w:pPr>
        <w:tabs>
          <w:tab w:pos="1879" w:val="left" w:leader="none"/>
          <w:tab w:pos="11519" w:val="left" w:leader="none"/>
        </w:tabs>
        <w:spacing w:before="0"/>
        <w:ind w:left="900" w:right="0" w:firstLine="0"/>
        <w:jc w:val="left"/>
        <w:rPr>
          <w:b/>
          <w:sz w:val="20"/>
        </w:rPr>
      </w:pPr>
      <w:r>
        <w:rPr>
          <w:b/>
          <w:color w:val="FFFFFF"/>
          <w:sz w:val="20"/>
          <w:shd w:fill="56004E" w:color="auto" w:val="clear"/>
        </w:rPr>
        <w:t> </w:t>
        <w:tab/>
        <w:t>4-20</w:t>
      </w:r>
      <w:r>
        <w:rPr>
          <w:b/>
          <w:color w:val="FFFFFF"/>
          <w:spacing w:val="-4"/>
          <w:sz w:val="20"/>
          <w:shd w:fill="56004E" w:color="auto" w:val="clear"/>
        </w:rPr>
        <w:t> </w:t>
      </w:r>
      <w:r>
        <w:rPr>
          <w:b/>
          <w:color w:val="FFFFFF"/>
          <w:sz w:val="20"/>
          <w:shd w:fill="56004E" w:color="auto" w:val="clear"/>
        </w:rPr>
        <w:t>mA</w:t>
      </w:r>
      <w:r>
        <w:rPr>
          <w:b/>
          <w:color w:val="FFFFFF"/>
          <w:spacing w:val="-8"/>
          <w:sz w:val="20"/>
          <w:shd w:fill="56004E" w:color="auto" w:val="clear"/>
        </w:rPr>
        <w:t> </w:t>
      </w:r>
      <w:r>
        <w:rPr>
          <w:b/>
          <w:color w:val="FFFFFF"/>
          <w:sz w:val="20"/>
          <w:shd w:fill="56004E" w:color="auto" w:val="clear"/>
        </w:rPr>
        <w:t>transmitter</w:t>
      </w:r>
      <w:r>
        <w:rPr>
          <w:b/>
          <w:color w:val="FFFFFF"/>
          <w:spacing w:val="-3"/>
          <w:sz w:val="20"/>
          <w:shd w:fill="56004E" w:color="auto" w:val="clear"/>
        </w:rPr>
        <w:t> </w:t>
      </w:r>
      <w:r>
        <w:rPr>
          <w:b/>
          <w:color w:val="FFFFFF"/>
          <w:sz w:val="20"/>
          <w:shd w:fill="56004E" w:color="auto" w:val="clear"/>
        </w:rPr>
        <w:t>in</w:t>
      </w:r>
      <w:r>
        <w:rPr>
          <w:b/>
          <w:color w:val="FFFFFF"/>
          <w:spacing w:val="-3"/>
          <w:sz w:val="20"/>
          <w:shd w:fill="56004E" w:color="auto" w:val="clear"/>
        </w:rPr>
        <w:t> </w:t>
      </w:r>
      <w:r>
        <w:rPr>
          <w:b/>
          <w:color w:val="FFFFFF"/>
          <w:sz w:val="20"/>
          <w:shd w:fill="56004E" w:color="auto" w:val="clear"/>
        </w:rPr>
        <w:t>NEMA</w:t>
      </w:r>
      <w:r>
        <w:rPr>
          <w:b/>
          <w:color w:val="FFFFFF"/>
          <w:spacing w:val="-9"/>
          <w:sz w:val="20"/>
          <w:shd w:fill="56004E" w:color="auto" w:val="clear"/>
        </w:rPr>
        <w:t> </w:t>
      </w:r>
      <w:r>
        <w:rPr>
          <w:b/>
          <w:color w:val="FFFFFF"/>
          <w:sz w:val="20"/>
          <w:shd w:fill="56004E" w:color="auto" w:val="clear"/>
        </w:rPr>
        <w:t>4x</w:t>
      </w:r>
      <w:r>
        <w:rPr>
          <w:b/>
          <w:color w:val="FFFFFF"/>
          <w:spacing w:val="-4"/>
          <w:sz w:val="20"/>
          <w:shd w:fill="56004E" w:color="auto" w:val="clear"/>
        </w:rPr>
        <w:t> </w:t>
      </w:r>
      <w:r>
        <w:rPr>
          <w:b/>
          <w:color w:val="FFFFFF"/>
          <w:sz w:val="20"/>
          <w:shd w:fill="56004E" w:color="auto" w:val="clear"/>
        </w:rPr>
        <w:t>IP65</w:t>
      </w:r>
      <w:r>
        <w:rPr>
          <w:b/>
          <w:color w:val="FFFFFF"/>
          <w:spacing w:val="-3"/>
          <w:sz w:val="20"/>
          <w:shd w:fill="56004E" w:color="auto" w:val="clear"/>
        </w:rPr>
        <w:t> </w:t>
      </w:r>
      <w:r>
        <w:rPr>
          <w:b/>
          <w:color w:val="FFFFFF"/>
          <w:sz w:val="20"/>
          <w:shd w:fill="56004E" w:color="auto" w:val="clear"/>
        </w:rPr>
        <w:t>plastic</w:t>
      </w:r>
      <w:r>
        <w:rPr>
          <w:b/>
          <w:color w:val="FFFFFF"/>
          <w:spacing w:val="-3"/>
          <w:sz w:val="20"/>
          <w:shd w:fill="56004E" w:color="auto" w:val="clear"/>
        </w:rPr>
        <w:t> </w:t>
      </w:r>
      <w:r>
        <w:rPr>
          <w:b/>
          <w:color w:val="FFFFFF"/>
          <w:sz w:val="20"/>
          <w:shd w:fill="56004E" w:color="auto" w:val="clear"/>
        </w:rPr>
        <w:t>enclosure</w:t>
      </w:r>
      <w:r>
        <w:rPr>
          <w:b/>
          <w:color w:val="FFFFFF"/>
          <w:spacing w:val="-3"/>
          <w:sz w:val="20"/>
          <w:shd w:fill="56004E" w:color="auto" w:val="clear"/>
        </w:rPr>
        <w:t> </w:t>
      </w:r>
      <w:r>
        <w:rPr>
          <w:b/>
          <w:color w:val="FFFFFF"/>
          <w:sz w:val="20"/>
          <w:shd w:fill="56004E" w:color="auto" w:val="clear"/>
        </w:rPr>
        <w:t>with</w:t>
      </w:r>
      <w:r>
        <w:rPr>
          <w:b/>
          <w:color w:val="FFFFFF"/>
          <w:spacing w:val="-4"/>
          <w:sz w:val="20"/>
          <w:shd w:fill="56004E" w:color="auto" w:val="clear"/>
        </w:rPr>
        <w:t> </w:t>
      </w:r>
      <w:r>
        <w:rPr>
          <w:b/>
          <w:color w:val="FFFFFF"/>
          <w:sz w:val="20"/>
          <w:shd w:fill="56004E" w:color="auto" w:val="clear"/>
        </w:rPr>
        <w:t>terminal</w:t>
      </w:r>
      <w:r>
        <w:rPr>
          <w:b/>
          <w:color w:val="FFFFFF"/>
          <w:spacing w:val="-2"/>
          <w:sz w:val="20"/>
          <w:shd w:fill="56004E" w:color="auto" w:val="clear"/>
        </w:rPr>
        <w:t> </w:t>
      </w:r>
      <w:r>
        <w:rPr>
          <w:b/>
          <w:color w:val="FFFFFF"/>
          <w:sz w:val="20"/>
          <w:shd w:fill="56004E" w:color="auto" w:val="clear"/>
        </w:rPr>
        <w:t>strip</w:t>
      </w:r>
      <w:r>
        <w:rPr>
          <w:b/>
          <w:color w:val="FFFFFF"/>
          <w:spacing w:val="-4"/>
          <w:sz w:val="20"/>
          <w:shd w:fill="56004E" w:color="auto" w:val="clear"/>
        </w:rPr>
        <w:t> </w:t>
      </w:r>
      <w:r>
        <w:rPr>
          <w:b/>
          <w:color w:val="FFFFFF"/>
          <w:sz w:val="20"/>
          <w:shd w:fill="56004E" w:color="auto" w:val="clear"/>
        </w:rPr>
        <w:t>(1/2"</w:t>
      </w:r>
      <w:r>
        <w:rPr>
          <w:b/>
          <w:color w:val="FFFFFF"/>
          <w:spacing w:val="-2"/>
          <w:sz w:val="20"/>
          <w:shd w:fill="56004E" w:color="auto" w:val="clear"/>
        </w:rPr>
        <w:t> </w:t>
      </w:r>
      <w:r>
        <w:rPr>
          <w:b/>
          <w:color w:val="FFFFFF"/>
          <w:sz w:val="20"/>
          <w:shd w:fill="56004E" w:color="auto" w:val="clear"/>
        </w:rPr>
        <w:t>female</w:t>
      </w:r>
      <w:r>
        <w:rPr>
          <w:b/>
          <w:color w:val="FFFFFF"/>
          <w:spacing w:val="-3"/>
          <w:sz w:val="20"/>
          <w:shd w:fill="56004E" w:color="auto" w:val="clear"/>
        </w:rPr>
        <w:t> </w:t>
      </w:r>
      <w:r>
        <w:rPr>
          <w:b/>
          <w:color w:val="FFFFFF"/>
          <w:sz w:val="20"/>
          <w:shd w:fill="56004E" w:color="auto" w:val="clear"/>
        </w:rPr>
        <w:t>NPT</w:t>
      </w:r>
      <w:r>
        <w:rPr>
          <w:b/>
          <w:color w:val="FFFFFF"/>
          <w:spacing w:val="-2"/>
          <w:sz w:val="20"/>
          <w:shd w:fill="56004E" w:color="auto" w:val="clear"/>
        </w:rPr>
        <w:t> </w:t>
      </w:r>
      <w:r>
        <w:rPr>
          <w:b/>
          <w:color w:val="FFFFFF"/>
          <w:sz w:val="20"/>
          <w:shd w:fill="56004E" w:color="auto" w:val="clear"/>
        </w:rPr>
        <w:t>conduit</w:t>
      </w:r>
      <w:r>
        <w:rPr>
          <w:b/>
          <w:color w:val="FFFFFF"/>
          <w:spacing w:val="-3"/>
          <w:sz w:val="20"/>
          <w:shd w:fill="56004E" w:color="auto" w:val="clear"/>
        </w:rPr>
        <w:t> </w:t>
      </w:r>
      <w:r>
        <w:rPr>
          <w:b/>
          <w:color w:val="FFFFFF"/>
          <w:sz w:val="20"/>
          <w:shd w:fill="56004E" w:color="auto" w:val="clear"/>
        </w:rPr>
        <w:t>connection)</w:t>
        <w:tab/>
      </w:r>
    </w:p>
    <w:p>
      <w:pPr>
        <w:pStyle w:val="BodyText"/>
        <w:rPr>
          <w:b/>
          <w:sz w:val="20"/>
        </w:rPr>
      </w:pPr>
    </w:p>
    <w:p>
      <w:pPr>
        <w:pStyle w:val="BodyText"/>
        <w:spacing w:before="1"/>
        <w:rPr>
          <w:b/>
        </w:rPr>
      </w:pPr>
      <w:r>
        <w:rPr/>
        <w:drawing>
          <wp:anchor distT="0" distB="0" distL="0" distR="0" allowOverlap="1" layoutInCell="1" locked="0" behindDoc="0" simplePos="0" relativeHeight="663">
            <wp:simplePos x="0" y="0"/>
            <wp:positionH relativeFrom="page">
              <wp:posOffset>2510137</wp:posOffset>
            </wp:positionH>
            <wp:positionV relativeFrom="paragraph">
              <wp:posOffset>142510</wp:posOffset>
            </wp:positionV>
            <wp:extent cx="1169291" cy="1203483"/>
            <wp:effectExtent l="0" t="0" r="0" b="0"/>
            <wp:wrapTopAndBottom/>
            <wp:docPr id="65" name="image220.png" descr=""/>
            <wp:cNvGraphicFramePr>
              <a:graphicFrameLocks noChangeAspect="1"/>
            </wp:cNvGraphicFramePr>
            <a:graphic>
              <a:graphicData uri="http://schemas.openxmlformats.org/drawingml/2006/picture">
                <pic:pic>
                  <pic:nvPicPr>
                    <pic:cNvPr id="66" name="image220.png"/>
                    <pic:cNvPicPr/>
                  </pic:nvPicPr>
                  <pic:blipFill>
                    <a:blip r:embed="rId225" cstate="print"/>
                    <a:stretch>
                      <a:fillRect/>
                    </a:stretch>
                  </pic:blipFill>
                  <pic:spPr>
                    <a:xfrm>
                      <a:off x="0" y="0"/>
                      <a:ext cx="1169291" cy="1203483"/>
                    </a:xfrm>
                    <a:prstGeom prst="rect">
                      <a:avLst/>
                    </a:prstGeom>
                  </pic:spPr>
                </pic:pic>
              </a:graphicData>
            </a:graphic>
          </wp:anchor>
        </w:drawing>
      </w:r>
      <w:r>
        <w:rPr/>
        <w:drawing>
          <wp:anchor distT="0" distB="0" distL="0" distR="0" allowOverlap="1" layoutInCell="1" locked="0" behindDoc="0" simplePos="0" relativeHeight="664">
            <wp:simplePos x="0" y="0"/>
            <wp:positionH relativeFrom="page">
              <wp:posOffset>4169702</wp:posOffset>
            </wp:positionH>
            <wp:positionV relativeFrom="paragraph">
              <wp:posOffset>347158</wp:posOffset>
            </wp:positionV>
            <wp:extent cx="1214910" cy="975931"/>
            <wp:effectExtent l="0" t="0" r="0" b="0"/>
            <wp:wrapTopAndBottom/>
            <wp:docPr id="67" name="image221.png" descr=""/>
            <wp:cNvGraphicFramePr>
              <a:graphicFrameLocks noChangeAspect="1"/>
            </wp:cNvGraphicFramePr>
            <a:graphic>
              <a:graphicData uri="http://schemas.openxmlformats.org/drawingml/2006/picture">
                <pic:pic>
                  <pic:nvPicPr>
                    <pic:cNvPr id="68" name="image221.png"/>
                    <pic:cNvPicPr/>
                  </pic:nvPicPr>
                  <pic:blipFill>
                    <a:blip r:embed="rId226" cstate="print"/>
                    <a:stretch>
                      <a:fillRect/>
                    </a:stretch>
                  </pic:blipFill>
                  <pic:spPr>
                    <a:xfrm>
                      <a:off x="0" y="0"/>
                      <a:ext cx="1214910" cy="975931"/>
                    </a:xfrm>
                    <a:prstGeom prst="rect">
                      <a:avLst/>
                    </a:prstGeom>
                  </pic:spPr>
                </pic:pic>
              </a:graphicData>
            </a:graphic>
          </wp:anchor>
        </w:drawing>
      </w:r>
    </w:p>
    <w:p>
      <w:pPr>
        <w:pStyle w:val="BodyText"/>
        <w:spacing w:before="3"/>
        <w:rPr>
          <w:b/>
          <w:sz w:val="23"/>
        </w:rPr>
      </w:pPr>
    </w:p>
    <w:p>
      <w:pPr>
        <w:spacing w:before="101"/>
        <w:ind w:left="0" w:right="722" w:firstLine="0"/>
        <w:jc w:val="right"/>
        <w:rPr>
          <w:sz w:val="24"/>
        </w:rPr>
      </w:pPr>
      <w:r>
        <w:rPr>
          <w:sz w:val="24"/>
        </w:rPr>
        <w:t>37</w:t>
      </w:r>
    </w:p>
    <w:p>
      <w:pPr>
        <w:spacing w:after="0"/>
        <w:jc w:val="right"/>
        <w:rPr>
          <w:sz w:val="24"/>
        </w:rPr>
        <w:sectPr>
          <w:pgSz w:w="12240" w:h="15840"/>
          <w:pgMar w:top="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before="101"/>
        <w:ind w:left="5309" w:right="0" w:firstLine="0"/>
        <w:jc w:val="left"/>
        <w:rPr>
          <w:sz w:val="36"/>
        </w:rPr>
      </w:pPr>
      <w:r>
        <w:rPr/>
        <w:pict>
          <v:shape style="position:absolute;margin-left:268.069794pt;margin-top:16.971880pt;width:13.15pt;height:23.3pt;mso-position-horizontal-relative:page;mso-position-vertical-relative:paragraph;z-index:-1120768" coordorigin="5361,339" coordsize="263,466" path="m5519,339l5479,396,5419,439,5361,462,5361,567,5419,546,5480,511,5495,500,5495,805,5624,805,5624,339,5519,339xe" filled="false" stroked="true" strokeweight="2pt" strokecolor="#56004e">
            <v:path arrowok="t"/>
            <v:stroke dashstyle="solid"/>
            <w10:wrap type="none"/>
          </v:shape>
        </w:pict>
      </w:r>
      <w:r>
        <w:rPr/>
        <w:pict>
          <v:shape style="position:absolute;margin-left:289.413513pt;margin-top:16.971880pt;width:13.15pt;height:23.3pt;mso-position-horizontal-relative:page;mso-position-vertical-relative:paragraph;z-index:-1120744" coordorigin="5788,339" coordsize="263,466" path="m5945,339l5906,396,5846,439,5788,462,5788,567,5846,546,5907,511,5922,500,5922,805,6051,805,6051,339,5945,339xe" filled="false" stroked="true" strokeweight="2pt" strokecolor="#56004e">
            <v:path arrowok="t"/>
            <v:stroke dashstyle="solid"/>
            <w10:wrap type="none"/>
          </v:shape>
        </w:pict>
      </w:r>
      <w:r>
        <w:rPr/>
        <w:pict>
          <v:group style="position:absolute;margin-left:308.459991pt;margin-top:15.97148pt;width:42.1pt;height:25.7pt;mso-position-horizontal-relative:page;mso-position-vertical-relative:paragraph;z-index:-1120720" coordorigin="6169,319" coordsize="842,514">
            <v:shape style="position:absolute;left:6189;top:339;width:375;height:474" coordorigin="6189,339" coordsize="375,474" path="m6198,671l6224,741,6266,784,6324,809,6376,813,6424,810,6496,781,6540,722,6561,631,6564,573,6563,545,6551,466,6528,409,6482,364,6422,342,6380,339,6334,343,6263,369,6216,423,6192,514,6189,574,6190,600,6192,625,6194,649,6198,671xe" filled="false" stroked="true" strokeweight="2pt" strokecolor="#56004e">
              <v:path arrowok="t"/>
              <v:stroke dashstyle="solid"/>
            </v:shape>
            <v:shape style="position:absolute;left:6295;top:404;width:162;height:343" type="#_x0000_t75" stroked="false">
              <v:imagedata r:id="rId227" o:title=""/>
            </v:shape>
            <v:shape style="position:absolute;left:6616;top:339;width:375;height:474" coordorigin="6616,339" coordsize="375,474" path="m6625,671l6651,741,6692,784,6751,809,6803,813,6851,810,6923,781,6967,722,6988,631,6990,573,6990,545,6978,466,6954,409,6909,364,6848,342,6806,339,6761,343,6690,369,6643,423,6619,514,6616,574,6617,600,6618,625,6621,649,6625,671xe" filled="false" stroked="true" strokeweight="2pt" strokecolor="#56004e">
              <v:path arrowok="t"/>
              <v:stroke dashstyle="solid"/>
            </v:shape>
            <v:shape style="position:absolute;left:6722;top:404;width:162;height:343" type="#_x0000_t75" stroked="false">
              <v:imagedata r:id="rId228" o:title=""/>
            </v:shape>
            <w10:wrap type="none"/>
          </v:group>
        </w:pict>
      </w:r>
      <w:r>
        <w:rPr/>
        <w:drawing>
          <wp:anchor distT="0" distB="0" distL="0" distR="0" allowOverlap="1" layoutInCell="1" locked="0" behindDoc="0" simplePos="0" relativeHeight="17488">
            <wp:simplePos x="0" y="0"/>
            <wp:positionH relativeFrom="page">
              <wp:posOffset>198902</wp:posOffset>
            </wp:positionH>
            <wp:positionV relativeFrom="paragraph">
              <wp:posOffset>160673</wp:posOffset>
            </wp:positionV>
            <wp:extent cx="2998342" cy="2260600"/>
            <wp:effectExtent l="0" t="0" r="0" b="0"/>
            <wp:wrapNone/>
            <wp:docPr id="69" name="image224.png" descr=""/>
            <wp:cNvGraphicFramePr>
              <a:graphicFrameLocks noChangeAspect="1"/>
            </wp:cNvGraphicFramePr>
            <a:graphic>
              <a:graphicData uri="http://schemas.openxmlformats.org/drawingml/2006/picture">
                <pic:pic>
                  <pic:nvPicPr>
                    <pic:cNvPr id="70" name="image224.png"/>
                    <pic:cNvPicPr/>
                  </pic:nvPicPr>
                  <pic:blipFill>
                    <a:blip r:embed="rId229" cstate="print"/>
                    <a:stretch>
                      <a:fillRect/>
                    </a:stretch>
                  </pic:blipFill>
                  <pic:spPr>
                    <a:xfrm>
                      <a:off x="0" y="0"/>
                      <a:ext cx="2998342" cy="2260600"/>
                    </a:xfrm>
                    <a:prstGeom prst="rect">
                      <a:avLst/>
                    </a:prstGeom>
                  </pic:spPr>
                </pic:pic>
              </a:graphicData>
            </a:graphic>
          </wp:anchor>
        </w:drawing>
      </w:r>
      <w:r>
        <w:rPr>
          <w:rFonts w:ascii="Arial Black"/>
          <w:color w:val="56004E"/>
          <w:sz w:val="64"/>
        </w:rPr>
        <w:t>1100</w:t>
      </w:r>
      <w:r>
        <w:rPr>
          <w:rFonts w:ascii="Arial Black"/>
          <w:color w:val="56004E"/>
          <w:spacing w:val="-132"/>
          <w:sz w:val="64"/>
        </w:rPr>
        <w:t> </w:t>
      </w:r>
      <w:r>
        <w:rPr>
          <w:sz w:val="36"/>
        </w:rPr>
        <w:t>SERIES</w:t>
      </w:r>
    </w:p>
    <w:p>
      <w:pPr>
        <w:pStyle w:val="Heading5"/>
        <w:numPr>
          <w:ilvl w:val="1"/>
          <w:numId w:val="26"/>
        </w:numPr>
        <w:tabs>
          <w:tab w:pos="5496" w:val="left" w:leader="none"/>
        </w:tabs>
        <w:spacing w:line="240" w:lineRule="auto" w:before="316" w:after="0"/>
        <w:ind w:left="5495" w:right="0" w:hanging="180"/>
        <w:jc w:val="left"/>
      </w:pPr>
      <w:r>
        <w:rPr>
          <w:w w:val="90"/>
        </w:rPr>
        <w:t>Simple,</w:t>
      </w:r>
      <w:r>
        <w:rPr>
          <w:spacing w:val="-13"/>
          <w:w w:val="90"/>
        </w:rPr>
        <w:t> </w:t>
      </w:r>
      <w:r>
        <w:rPr>
          <w:w w:val="90"/>
        </w:rPr>
        <w:t>rugged,</w:t>
      </w:r>
      <w:r>
        <w:rPr>
          <w:spacing w:val="-13"/>
          <w:w w:val="90"/>
        </w:rPr>
        <w:t> </w:t>
      </w:r>
      <w:r>
        <w:rPr>
          <w:w w:val="90"/>
        </w:rPr>
        <w:t>compact</w:t>
      </w:r>
      <w:r>
        <w:rPr>
          <w:spacing w:val="-13"/>
          <w:w w:val="90"/>
        </w:rPr>
        <w:t> </w:t>
      </w:r>
      <w:r>
        <w:rPr>
          <w:w w:val="90"/>
        </w:rPr>
        <w:t>differential</w:t>
      </w:r>
      <w:r>
        <w:rPr>
          <w:spacing w:val="-13"/>
          <w:w w:val="90"/>
        </w:rPr>
        <w:t> </w:t>
      </w:r>
      <w:r>
        <w:rPr>
          <w:w w:val="90"/>
        </w:rPr>
        <w:t>pressure</w:t>
      </w:r>
      <w:r>
        <w:rPr>
          <w:spacing w:val="-13"/>
          <w:w w:val="90"/>
        </w:rPr>
        <w:t> </w:t>
      </w:r>
      <w:r>
        <w:rPr>
          <w:w w:val="90"/>
        </w:rPr>
        <w:t>gauge</w:t>
      </w:r>
    </w:p>
    <w:p>
      <w:pPr>
        <w:pStyle w:val="ListParagraph"/>
        <w:numPr>
          <w:ilvl w:val="1"/>
          <w:numId w:val="26"/>
        </w:numPr>
        <w:tabs>
          <w:tab w:pos="5496" w:val="left" w:leader="none"/>
        </w:tabs>
        <w:spacing w:line="240" w:lineRule="auto" w:before="28" w:after="0"/>
        <w:ind w:left="5495" w:right="0" w:hanging="180"/>
        <w:jc w:val="left"/>
        <w:rPr>
          <w:sz w:val="24"/>
        </w:rPr>
      </w:pPr>
      <w:r>
        <w:rPr>
          <w:position w:val="2"/>
          <w:sz w:val="24"/>
        </w:rPr>
        <w:t>Ranges</w:t>
      </w:r>
      <w:r>
        <w:rPr>
          <w:spacing w:val="-16"/>
          <w:position w:val="2"/>
          <w:sz w:val="24"/>
        </w:rPr>
        <w:t> </w:t>
      </w:r>
      <w:r>
        <w:rPr>
          <w:position w:val="2"/>
          <w:sz w:val="24"/>
        </w:rPr>
        <w:t>from</w:t>
      </w:r>
      <w:r>
        <w:rPr>
          <w:spacing w:val="-15"/>
          <w:position w:val="2"/>
          <w:sz w:val="24"/>
        </w:rPr>
        <w:t> </w:t>
      </w:r>
      <w:r>
        <w:rPr>
          <w:position w:val="2"/>
          <w:sz w:val="24"/>
        </w:rPr>
        <w:t>0</w:t>
      </w:r>
      <w:r>
        <w:rPr>
          <w:spacing w:val="-15"/>
          <w:position w:val="2"/>
          <w:sz w:val="24"/>
        </w:rPr>
        <w:t> </w:t>
      </w:r>
      <w:r>
        <w:rPr>
          <w:position w:val="2"/>
          <w:sz w:val="24"/>
        </w:rPr>
        <w:t>inH</w:t>
      </w:r>
      <w:r>
        <w:rPr>
          <w:sz w:val="14"/>
        </w:rPr>
        <w:t>2</w:t>
      </w:r>
      <w:r>
        <w:rPr>
          <w:position w:val="2"/>
          <w:sz w:val="24"/>
        </w:rPr>
        <w:t>O</w:t>
      </w:r>
      <w:r>
        <w:rPr>
          <w:spacing w:val="-15"/>
          <w:position w:val="2"/>
          <w:sz w:val="24"/>
        </w:rPr>
        <w:t> </w:t>
      </w:r>
      <w:r>
        <w:rPr>
          <w:position w:val="2"/>
          <w:sz w:val="24"/>
        </w:rPr>
        <w:t>to</w:t>
      </w:r>
      <w:r>
        <w:rPr>
          <w:spacing w:val="-15"/>
          <w:position w:val="2"/>
          <w:sz w:val="24"/>
        </w:rPr>
        <w:t> </w:t>
      </w:r>
      <w:r>
        <w:rPr>
          <w:position w:val="2"/>
          <w:sz w:val="24"/>
        </w:rPr>
        <w:t>20</w:t>
      </w:r>
      <w:r>
        <w:rPr>
          <w:spacing w:val="-15"/>
          <w:position w:val="2"/>
          <w:sz w:val="24"/>
        </w:rPr>
        <w:t> </w:t>
      </w:r>
      <w:r>
        <w:rPr>
          <w:position w:val="2"/>
          <w:sz w:val="24"/>
        </w:rPr>
        <w:t>inH</w:t>
      </w:r>
      <w:r>
        <w:rPr>
          <w:sz w:val="14"/>
        </w:rPr>
        <w:t>2</w:t>
      </w:r>
      <w:r>
        <w:rPr>
          <w:position w:val="2"/>
          <w:sz w:val="24"/>
        </w:rPr>
        <w:t>O</w:t>
      </w:r>
      <w:r>
        <w:rPr>
          <w:spacing w:val="-15"/>
          <w:position w:val="2"/>
          <w:sz w:val="24"/>
        </w:rPr>
        <w:t> </w:t>
      </w:r>
      <w:r>
        <w:rPr>
          <w:position w:val="2"/>
          <w:sz w:val="24"/>
        </w:rPr>
        <w:t>through</w:t>
      </w:r>
      <w:r>
        <w:rPr>
          <w:spacing w:val="-15"/>
          <w:position w:val="2"/>
          <w:sz w:val="24"/>
        </w:rPr>
        <w:t> </w:t>
      </w:r>
      <w:r>
        <w:rPr>
          <w:position w:val="2"/>
          <w:sz w:val="24"/>
        </w:rPr>
        <w:t>0</w:t>
      </w:r>
      <w:r>
        <w:rPr>
          <w:spacing w:val="-15"/>
          <w:position w:val="2"/>
          <w:sz w:val="24"/>
        </w:rPr>
        <w:t> </w:t>
      </w:r>
      <w:r>
        <w:rPr>
          <w:position w:val="2"/>
          <w:sz w:val="24"/>
        </w:rPr>
        <w:t>psid</w:t>
      </w:r>
      <w:r>
        <w:rPr>
          <w:spacing w:val="-15"/>
          <w:position w:val="2"/>
          <w:sz w:val="24"/>
        </w:rPr>
        <w:t> </w:t>
      </w:r>
      <w:r>
        <w:rPr>
          <w:position w:val="2"/>
          <w:sz w:val="24"/>
        </w:rPr>
        <w:t>to</w:t>
      </w:r>
      <w:r>
        <w:rPr>
          <w:spacing w:val="-15"/>
          <w:position w:val="2"/>
          <w:sz w:val="24"/>
        </w:rPr>
        <w:t> </w:t>
      </w:r>
      <w:r>
        <w:rPr>
          <w:position w:val="2"/>
          <w:sz w:val="24"/>
        </w:rPr>
        <w:t>100</w:t>
      </w:r>
      <w:r>
        <w:rPr>
          <w:spacing w:val="-16"/>
          <w:position w:val="2"/>
          <w:sz w:val="24"/>
        </w:rPr>
        <w:t> </w:t>
      </w:r>
      <w:r>
        <w:rPr>
          <w:position w:val="2"/>
          <w:sz w:val="24"/>
        </w:rPr>
        <w:t>psid</w:t>
      </w:r>
    </w:p>
    <w:p>
      <w:pPr>
        <w:pStyle w:val="ListParagraph"/>
        <w:numPr>
          <w:ilvl w:val="1"/>
          <w:numId w:val="26"/>
        </w:numPr>
        <w:tabs>
          <w:tab w:pos="5496" w:val="left" w:leader="none"/>
        </w:tabs>
        <w:spacing w:line="240" w:lineRule="auto" w:before="28" w:after="0"/>
        <w:ind w:left="5495" w:right="0" w:hanging="180"/>
        <w:jc w:val="left"/>
        <w:rPr>
          <w:sz w:val="24"/>
        </w:rPr>
      </w:pPr>
      <w:r>
        <w:rPr>
          <w:spacing w:val="-6"/>
          <w:w w:val="95"/>
          <w:sz w:val="24"/>
        </w:rPr>
        <w:t>2-1/2",</w:t>
      </w:r>
      <w:r>
        <w:rPr>
          <w:spacing w:val="-32"/>
          <w:w w:val="95"/>
          <w:sz w:val="24"/>
        </w:rPr>
        <w:t> </w:t>
      </w:r>
      <w:r>
        <w:rPr>
          <w:spacing w:val="-3"/>
          <w:w w:val="95"/>
          <w:sz w:val="24"/>
        </w:rPr>
        <w:t>4-1/2"</w:t>
      </w:r>
      <w:r>
        <w:rPr>
          <w:spacing w:val="-32"/>
          <w:w w:val="95"/>
          <w:sz w:val="24"/>
        </w:rPr>
        <w:t> </w:t>
      </w:r>
      <w:r>
        <w:rPr>
          <w:w w:val="95"/>
          <w:sz w:val="24"/>
        </w:rPr>
        <w:t>and</w:t>
      </w:r>
      <w:r>
        <w:rPr>
          <w:spacing w:val="-31"/>
          <w:w w:val="95"/>
          <w:sz w:val="24"/>
        </w:rPr>
        <w:t> </w:t>
      </w:r>
      <w:r>
        <w:rPr>
          <w:w w:val="95"/>
          <w:sz w:val="24"/>
        </w:rPr>
        <w:t>6"</w:t>
      </w:r>
      <w:r>
        <w:rPr>
          <w:spacing w:val="-32"/>
          <w:w w:val="95"/>
          <w:sz w:val="24"/>
        </w:rPr>
        <w:t> </w:t>
      </w:r>
      <w:r>
        <w:rPr>
          <w:w w:val="95"/>
          <w:sz w:val="24"/>
        </w:rPr>
        <w:t>gauge</w:t>
      </w:r>
      <w:r>
        <w:rPr>
          <w:spacing w:val="-32"/>
          <w:w w:val="95"/>
          <w:sz w:val="24"/>
        </w:rPr>
        <w:t> </w:t>
      </w:r>
      <w:r>
        <w:rPr>
          <w:w w:val="95"/>
          <w:sz w:val="24"/>
        </w:rPr>
        <w:t>sizes</w:t>
      </w:r>
    </w:p>
    <w:p>
      <w:pPr>
        <w:pStyle w:val="ListParagraph"/>
        <w:numPr>
          <w:ilvl w:val="1"/>
          <w:numId w:val="26"/>
        </w:numPr>
        <w:tabs>
          <w:tab w:pos="5496" w:val="left" w:leader="none"/>
        </w:tabs>
        <w:spacing w:line="240" w:lineRule="auto" w:before="27" w:after="0"/>
        <w:ind w:left="5495" w:right="0" w:hanging="180"/>
        <w:jc w:val="left"/>
        <w:rPr>
          <w:sz w:val="24"/>
        </w:rPr>
      </w:pPr>
      <w:r>
        <w:rPr>
          <w:w w:val="90"/>
          <w:sz w:val="24"/>
        </w:rPr>
        <w:t>Engineered</w:t>
      </w:r>
      <w:r>
        <w:rPr>
          <w:spacing w:val="-14"/>
          <w:w w:val="90"/>
          <w:sz w:val="24"/>
        </w:rPr>
        <w:t> </w:t>
      </w:r>
      <w:r>
        <w:rPr>
          <w:w w:val="90"/>
          <w:sz w:val="24"/>
        </w:rPr>
        <w:t>plastic</w:t>
      </w:r>
      <w:r>
        <w:rPr>
          <w:spacing w:val="-13"/>
          <w:w w:val="90"/>
          <w:sz w:val="24"/>
        </w:rPr>
        <w:t> </w:t>
      </w:r>
      <w:r>
        <w:rPr>
          <w:w w:val="90"/>
          <w:sz w:val="24"/>
        </w:rPr>
        <w:t>gauge</w:t>
      </w:r>
      <w:r>
        <w:rPr>
          <w:spacing w:val="-13"/>
          <w:w w:val="90"/>
          <w:sz w:val="24"/>
        </w:rPr>
        <w:t> </w:t>
      </w:r>
      <w:r>
        <w:rPr>
          <w:w w:val="90"/>
          <w:sz w:val="24"/>
        </w:rPr>
        <w:t>case</w:t>
      </w:r>
    </w:p>
    <w:p>
      <w:pPr>
        <w:pStyle w:val="ListParagraph"/>
        <w:numPr>
          <w:ilvl w:val="1"/>
          <w:numId w:val="26"/>
        </w:numPr>
        <w:tabs>
          <w:tab w:pos="5496" w:val="left" w:leader="none"/>
        </w:tabs>
        <w:spacing w:line="240" w:lineRule="auto" w:before="28" w:after="0"/>
        <w:ind w:left="5495" w:right="0" w:hanging="180"/>
        <w:jc w:val="left"/>
        <w:rPr>
          <w:sz w:val="24"/>
        </w:rPr>
      </w:pPr>
      <w:r>
        <w:rPr>
          <w:sz w:val="24"/>
        </w:rPr>
        <w:t>Black</w:t>
      </w:r>
      <w:r>
        <w:rPr>
          <w:spacing w:val="-19"/>
          <w:sz w:val="24"/>
        </w:rPr>
        <w:t> </w:t>
      </w:r>
      <w:r>
        <w:rPr>
          <w:sz w:val="24"/>
        </w:rPr>
        <w:t>anodized</w:t>
      </w:r>
      <w:r>
        <w:rPr>
          <w:spacing w:val="-18"/>
          <w:sz w:val="24"/>
        </w:rPr>
        <w:t> </w:t>
      </w:r>
      <w:r>
        <w:rPr>
          <w:sz w:val="24"/>
        </w:rPr>
        <w:t>Aluminum</w:t>
      </w:r>
      <w:r>
        <w:rPr>
          <w:spacing w:val="-18"/>
          <w:sz w:val="24"/>
        </w:rPr>
        <w:t> </w:t>
      </w:r>
      <w:r>
        <w:rPr>
          <w:sz w:val="24"/>
        </w:rPr>
        <w:t>and</w:t>
      </w:r>
      <w:r>
        <w:rPr>
          <w:spacing w:val="-18"/>
          <w:sz w:val="24"/>
        </w:rPr>
        <w:t> </w:t>
      </w:r>
      <w:r>
        <w:rPr>
          <w:spacing w:val="-6"/>
          <w:sz w:val="24"/>
        </w:rPr>
        <w:t>316</w:t>
      </w:r>
      <w:r>
        <w:rPr>
          <w:spacing w:val="-18"/>
          <w:sz w:val="24"/>
        </w:rPr>
        <w:t> </w:t>
      </w:r>
      <w:r>
        <w:rPr>
          <w:sz w:val="24"/>
        </w:rPr>
        <w:t>Stainless</w:t>
      </w:r>
      <w:r>
        <w:rPr>
          <w:spacing w:val="-19"/>
          <w:sz w:val="24"/>
        </w:rPr>
        <w:t> </w:t>
      </w:r>
      <w:r>
        <w:rPr>
          <w:sz w:val="24"/>
        </w:rPr>
        <w:t>Steel</w:t>
      </w:r>
      <w:r>
        <w:rPr>
          <w:spacing w:val="-18"/>
          <w:sz w:val="24"/>
        </w:rPr>
        <w:t> </w:t>
      </w:r>
      <w:r>
        <w:rPr>
          <w:sz w:val="24"/>
        </w:rPr>
        <w:t>wetted</w:t>
      </w:r>
      <w:r>
        <w:rPr>
          <w:spacing w:val="-18"/>
          <w:sz w:val="24"/>
        </w:rPr>
        <w:t> </w:t>
      </w:r>
      <w:r>
        <w:rPr>
          <w:sz w:val="24"/>
        </w:rPr>
        <w:t>parts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8"/>
        </w:rPr>
      </w:pPr>
      <w:r>
        <w:rPr/>
        <w:pict>
          <v:group style="position:absolute;margin-left:264.865112pt;margin-top:12.50043pt;width:302.150pt;height:2pt;mso-position-horizontal-relative:page;mso-position-vertical-relative:paragraph;z-index:14984;mso-wrap-distance-left:0;mso-wrap-distance-right:0" coordorigin="5297,250" coordsize="6043,40">
            <v:line style="position:absolute" from="5297,270" to="7315,270" stroked="true" strokeweight="2pt" strokecolor="#56004e">
              <v:stroke dashstyle="solid"/>
            </v:line>
            <v:line style="position:absolute" from="7315,270" to="11340,270" stroked="true" strokeweight="2pt" strokecolor="#56004e">
              <v:stroke dashstyle="solid"/>
            </v:line>
            <w10:wrap type="topAndBottom"/>
          </v:group>
        </w:pict>
      </w:r>
    </w:p>
    <w:p>
      <w:pPr>
        <w:pStyle w:val="Heading9"/>
        <w:spacing w:after="34"/>
        <w:ind w:left="7630"/>
      </w:pPr>
      <w:r>
        <w:rPr>
          <w:color w:val="56004E"/>
        </w:rPr>
        <w:t>SPECIFICATIONS</w:t>
      </w:r>
    </w:p>
    <w:p>
      <w:pPr>
        <w:pStyle w:val="BodyText"/>
        <w:spacing w:line="20" w:lineRule="exact"/>
        <w:ind w:left="5287"/>
        <w:rPr>
          <w:sz w:val="2"/>
        </w:rPr>
      </w:pPr>
      <w:r>
        <w:rPr>
          <w:sz w:val="2"/>
        </w:rPr>
        <w:pict>
          <v:group style="width:302.150pt;height:1pt;mso-position-horizontal-relative:char;mso-position-vertical-relative:line" coordorigin="0,0" coordsize="6043,20">
            <v:line style="position:absolute" from="0,10" to="2018,10" stroked="true" strokeweight="1pt" strokecolor="#000000">
              <v:stroke dashstyle="solid"/>
            </v:line>
            <v:line style="position:absolute" from="2018,10" to="6043,10" stroked="true" strokeweight="1pt" strokecolor="#000000">
              <v:stroke dashstyle="solid"/>
            </v:line>
          </v:group>
        </w:pict>
      </w:r>
      <w:r>
        <w:rPr>
          <w:sz w:val="2"/>
        </w:rPr>
      </w:r>
    </w:p>
    <w:p>
      <w:pPr>
        <w:tabs>
          <w:tab w:pos="7372" w:val="left" w:leader="none"/>
        </w:tabs>
        <w:spacing w:before="22" w:after="16"/>
        <w:ind w:left="5354" w:right="0" w:firstLine="0"/>
        <w:jc w:val="left"/>
        <w:rPr>
          <w:sz w:val="16"/>
        </w:rPr>
      </w:pPr>
      <w:r>
        <w:rPr>
          <w:b/>
          <w:position w:val="1"/>
          <w:sz w:val="16"/>
        </w:rPr>
        <w:t>Pressure</w:t>
      </w:r>
      <w:r>
        <w:rPr>
          <w:b/>
          <w:spacing w:val="-25"/>
          <w:position w:val="1"/>
          <w:sz w:val="16"/>
        </w:rPr>
        <w:t> </w:t>
      </w:r>
      <w:r>
        <w:rPr>
          <w:b/>
          <w:position w:val="1"/>
          <w:sz w:val="16"/>
        </w:rPr>
        <w:t>ranges</w:t>
        <w:tab/>
      </w:r>
      <w:r>
        <w:rPr>
          <w:position w:val="1"/>
          <w:sz w:val="16"/>
        </w:rPr>
        <w:t>0</w:t>
      </w:r>
      <w:r>
        <w:rPr>
          <w:spacing w:val="-6"/>
          <w:position w:val="1"/>
          <w:sz w:val="16"/>
        </w:rPr>
        <w:t> </w:t>
      </w:r>
      <w:r>
        <w:rPr>
          <w:position w:val="1"/>
          <w:sz w:val="16"/>
        </w:rPr>
        <w:t>inH</w:t>
      </w:r>
      <w:r>
        <w:rPr>
          <w:sz w:val="9"/>
        </w:rPr>
        <w:t>2</w:t>
      </w:r>
      <w:r>
        <w:rPr>
          <w:position w:val="1"/>
          <w:sz w:val="16"/>
        </w:rPr>
        <w:t>O</w:t>
      </w:r>
      <w:r>
        <w:rPr>
          <w:spacing w:val="-6"/>
          <w:position w:val="1"/>
          <w:sz w:val="16"/>
        </w:rPr>
        <w:t> </w:t>
      </w:r>
      <w:r>
        <w:rPr>
          <w:position w:val="1"/>
          <w:sz w:val="16"/>
        </w:rPr>
        <w:t>to</w:t>
      </w:r>
      <w:r>
        <w:rPr>
          <w:spacing w:val="-7"/>
          <w:position w:val="1"/>
          <w:sz w:val="16"/>
        </w:rPr>
        <w:t> </w:t>
      </w:r>
      <w:r>
        <w:rPr>
          <w:position w:val="1"/>
          <w:sz w:val="16"/>
        </w:rPr>
        <w:t>20</w:t>
      </w:r>
      <w:r>
        <w:rPr>
          <w:spacing w:val="-6"/>
          <w:position w:val="1"/>
          <w:sz w:val="16"/>
        </w:rPr>
        <w:t> </w:t>
      </w:r>
      <w:r>
        <w:rPr>
          <w:position w:val="1"/>
          <w:sz w:val="16"/>
        </w:rPr>
        <w:t>inH</w:t>
      </w:r>
      <w:r>
        <w:rPr>
          <w:sz w:val="9"/>
        </w:rPr>
        <w:t>2</w:t>
      </w:r>
      <w:r>
        <w:rPr>
          <w:position w:val="1"/>
          <w:sz w:val="16"/>
        </w:rPr>
        <w:t>O</w:t>
      </w:r>
      <w:r>
        <w:rPr>
          <w:spacing w:val="-6"/>
          <w:position w:val="1"/>
          <w:sz w:val="16"/>
        </w:rPr>
        <w:t> </w:t>
      </w:r>
      <w:r>
        <w:rPr>
          <w:position w:val="1"/>
          <w:sz w:val="16"/>
        </w:rPr>
        <w:t>through</w:t>
      </w:r>
      <w:r>
        <w:rPr>
          <w:spacing w:val="-6"/>
          <w:position w:val="1"/>
          <w:sz w:val="16"/>
        </w:rPr>
        <w:t> </w:t>
      </w:r>
      <w:r>
        <w:rPr>
          <w:position w:val="1"/>
          <w:sz w:val="16"/>
        </w:rPr>
        <w:t>0</w:t>
      </w:r>
      <w:r>
        <w:rPr>
          <w:spacing w:val="-7"/>
          <w:position w:val="1"/>
          <w:sz w:val="16"/>
        </w:rPr>
        <w:t> </w:t>
      </w:r>
      <w:r>
        <w:rPr>
          <w:position w:val="1"/>
          <w:sz w:val="16"/>
        </w:rPr>
        <w:t>psid</w:t>
      </w:r>
      <w:r>
        <w:rPr>
          <w:spacing w:val="-6"/>
          <w:position w:val="1"/>
          <w:sz w:val="16"/>
        </w:rPr>
        <w:t> </w:t>
      </w:r>
      <w:r>
        <w:rPr>
          <w:position w:val="1"/>
          <w:sz w:val="16"/>
        </w:rPr>
        <w:t>to</w:t>
      </w:r>
      <w:r>
        <w:rPr>
          <w:spacing w:val="-6"/>
          <w:position w:val="1"/>
          <w:sz w:val="16"/>
        </w:rPr>
        <w:t> </w:t>
      </w:r>
      <w:r>
        <w:rPr>
          <w:position w:val="1"/>
          <w:sz w:val="16"/>
        </w:rPr>
        <w:t>100</w:t>
      </w:r>
      <w:r>
        <w:rPr>
          <w:spacing w:val="-7"/>
          <w:position w:val="1"/>
          <w:sz w:val="16"/>
        </w:rPr>
        <w:t> </w:t>
      </w:r>
      <w:r>
        <w:rPr>
          <w:position w:val="1"/>
          <w:sz w:val="16"/>
        </w:rPr>
        <w:t>psid</w:t>
      </w:r>
    </w:p>
    <w:p>
      <w:pPr>
        <w:pStyle w:val="BodyText"/>
        <w:spacing w:line="20" w:lineRule="exact"/>
        <w:ind w:left="5292"/>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7372" w:val="left" w:leader="none"/>
        </w:tabs>
        <w:spacing w:before="9" w:after="19"/>
        <w:ind w:left="5354" w:right="0" w:firstLine="0"/>
        <w:jc w:val="left"/>
        <w:rPr>
          <w:sz w:val="16"/>
        </w:rPr>
      </w:pPr>
      <w:r>
        <w:rPr>
          <w:b/>
          <w:sz w:val="16"/>
        </w:rPr>
        <w:t>Max.</w:t>
      </w:r>
      <w:r>
        <w:rPr>
          <w:b/>
          <w:spacing w:val="-31"/>
          <w:sz w:val="16"/>
        </w:rPr>
        <w:t> </w:t>
      </w:r>
      <w:r>
        <w:rPr>
          <w:b/>
          <w:sz w:val="16"/>
        </w:rPr>
        <w:t>working static</w:t>
      </w:r>
      <w:r>
        <w:rPr>
          <w:b/>
          <w:spacing w:val="-23"/>
          <w:sz w:val="16"/>
        </w:rPr>
        <w:t> </w:t>
      </w:r>
      <w:r>
        <w:rPr>
          <w:b/>
          <w:sz w:val="16"/>
        </w:rPr>
        <w:t>pressure</w:t>
        <w:tab/>
      </w:r>
      <w:r>
        <w:rPr>
          <w:sz w:val="16"/>
        </w:rPr>
        <w:t>Aluminum</w:t>
      </w:r>
      <w:r>
        <w:rPr>
          <w:spacing w:val="-8"/>
          <w:sz w:val="16"/>
        </w:rPr>
        <w:t> </w:t>
      </w:r>
      <w:r>
        <w:rPr>
          <w:sz w:val="16"/>
        </w:rPr>
        <w:t>&amp;</w:t>
      </w:r>
      <w:r>
        <w:rPr>
          <w:spacing w:val="-8"/>
          <w:sz w:val="16"/>
        </w:rPr>
        <w:t> </w:t>
      </w:r>
      <w:r>
        <w:rPr>
          <w:sz w:val="16"/>
        </w:rPr>
        <w:t>Stainless</w:t>
      </w:r>
      <w:r>
        <w:rPr>
          <w:spacing w:val="-8"/>
          <w:sz w:val="16"/>
        </w:rPr>
        <w:t> </w:t>
      </w:r>
      <w:r>
        <w:rPr>
          <w:sz w:val="16"/>
        </w:rPr>
        <w:t>Steel</w:t>
      </w:r>
      <w:r>
        <w:rPr>
          <w:spacing w:val="-7"/>
          <w:sz w:val="16"/>
        </w:rPr>
        <w:t> </w:t>
      </w:r>
      <w:r>
        <w:rPr>
          <w:sz w:val="16"/>
        </w:rPr>
        <w:t>3,000</w:t>
      </w:r>
      <w:r>
        <w:rPr>
          <w:spacing w:val="-8"/>
          <w:sz w:val="16"/>
        </w:rPr>
        <w:t> </w:t>
      </w:r>
      <w:r>
        <w:rPr>
          <w:sz w:val="16"/>
        </w:rPr>
        <w:t>psig;</w:t>
      </w:r>
      <w:r>
        <w:rPr>
          <w:spacing w:val="-8"/>
          <w:sz w:val="16"/>
        </w:rPr>
        <w:t> </w:t>
      </w:r>
      <w:r>
        <w:rPr>
          <w:sz w:val="16"/>
        </w:rPr>
        <w:t>Brass</w:t>
      </w:r>
      <w:r>
        <w:rPr>
          <w:spacing w:val="-8"/>
          <w:sz w:val="16"/>
        </w:rPr>
        <w:t> </w:t>
      </w:r>
      <w:r>
        <w:rPr>
          <w:sz w:val="16"/>
        </w:rPr>
        <w:t>1,500</w:t>
      </w:r>
      <w:r>
        <w:rPr>
          <w:spacing w:val="-8"/>
          <w:sz w:val="16"/>
        </w:rPr>
        <w:t> </w:t>
      </w:r>
      <w:r>
        <w:rPr>
          <w:sz w:val="16"/>
        </w:rPr>
        <w:t>psig</w:t>
      </w:r>
    </w:p>
    <w:p>
      <w:pPr>
        <w:pStyle w:val="BodyText"/>
        <w:spacing w:line="20" w:lineRule="exact"/>
        <w:ind w:left="5292"/>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pStyle w:val="BodyText"/>
        <w:tabs>
          <w:tab w:pos="7372" w:val="left" w:leader="none"/>
        </w:tabs>
        <w:spacing w:before="9"/>
        <w:ind w:left="5354"/>
      </w:pPr>
      <w:r>
        <w:rPr/>
        <w:pict>
          <v:group style="position:absolute;margin-left:264.865112pt;margin-top:11.941779pt;width:302.150pt;height:.5pt;mso-position-horizontal-relative:page;mso-position-vertical-relative:paragraph;z-index:17536" coordorigin="5297,239" coordsize="6043,10">
            <v:line style="position:absolute" from="5297,244" to="7315,244" stroked="true" strokeweight=".5pt" strokecolor="#000000">
              <v:stroke dashstyle="solid"/>
            </v:line>
            <v:line style="position:absolute" from="7315,244" to="11340,244" stroked="true" strokeweight=".5pt" strokecolor="#000000">
              <v:stroke dashstyle="solid"/>
            </v:line>
            <w10:wrap type="none"/>
          </v:group>
        </w:pict>
      </w:r>
      <w:r>
        <w:rPr>
          <w:b/>
        </w:rPr>
        <w:t>Accuracy</w:t>
        <w:tab/>
      </w:r>
      <w:r>
        <w:rPr/>
        <w:t>±3/2/3%</w:t>
      </w:r>
      <w:r>
        <w:rPr>
          <w:spacing w:val="-6"/>
        </w:rPr>
        <w:t> </w:t>
      </w:r>
      <w:r>
        <w:rPr/>
        <w:t>of</w:t>
      </w:r>
      <w:r>
        <w:rPr>
          <w:spacing w:val="-6"/>
        </w:rPr>
        <w:t> </w:t>
      </w:r>
      <w:r>
        <w:rPr/>
        <w:t>full</w:t>
      </w:r>
      <w:r>
        <w:rPr>
          <w:spacing w:val="-6"/>
        </w:rPr>
        <w:t> </w:t>
      </w:r>
      <w:r>
        <w:rPr/>
        <w:t>scale</w:t>
      </w:r>
      <w:r>
        <w:rPr>
          <w:spacing w:val="-6"/>
        </w:rPr>
        <w:t> </w:t>
      </w:r>
      <w:r>
        <w:rPr/>
        <w:t>on</w:t>
      </w:r>
      <w:r>
        <w:rPr>
          <w:spacing w:val="-6"/>
        </w:rPr>
        <w:t> </w:t>
      </w:r>
      <w:r>
        <w:rPr/>
        <w:t>rising</w:t>
      </w:r>
      <w:r>
        <w:rPr>
          <w:spacing w:val="-6"/>
        </w:rPr>
        <w:t> </w:t>
      </w:r>
      <w:r>
        <w:rPr/>
        <w:t>pressure</w:t>
      </w:r>
    </w:p>
    <w:p>
      <w:pPr>
        <w:spacing w:after="0"/>
        <w:sectPr>
          <w:pgSz w:w="12240" w:h="15840"/>
          <w:pgMar w:top="0" w:bottom="280" w:left="0" w:right="0"/>
        </w:sectPr>
      </w:pPr>
    </w:p>
    <w:p>
      <w:pPr>
        <w:pStyle w:val="BodyText"/>
        <w:spacing w:before="11"/>
        <w:rPr>
          <w:sz w:val="24"/>
        </w:rPr>
      </w:pPr>
    </w:p>
    <w:p>
      <w:pPr>
        <w:spacing w:before="0"/>
        <w:ind w:left="720" w:right="0" w:firstLine="0"/>
        <w:jc w:val="left"/>
        <w:rPr>
          <w:b/>
          <w:sz w:val="22"/>
        </w:rPr>
      </w:pPr>
      <w:r>
        <w:rPr>
          <w:b/>
          <w:color w:val="56004E"/>
          <w:sz w:val="22"/>
        </w:rPr>
        <w:t>APPLICATIONS</w:t>
      </w:r>
    </w:p>
    <w:p>
      <w:pPr>
        <w:pStyle w:val="Heading7"/>
        <w:numPr>
          <w:ilvl w:val="1"/>
          <w:numId w:val="24"/>
        </w:numPr>
        <w:tabs>
          <w:tab w:pos="899" w:val="left" w:leader="none"/>
        </w:tabs>
        <w:spacing w:line="249" w:lineRule="exact" w:before="59" w:after="0"/>
        <w:ind w:left="898" w:right="0" w:hanging="178"/>
        <w:jc w:val="left"/>
      </w:pPr>
      <w:r>
        <w:rPr>
          <w:w w:val="95"/>
        </w:rPr>
        <w:t>Heat</w:t>
      </w:r>
      <w:r>
        <w:rPr>
          <w:spacing w:val="-23"/>
          <w:w w:val="95"/>
        </w:rPr>
        <w:t> </w:t>
      </w:r>
      <w:r>
        <w:rPr>
          <w:spacing w:val="-6"/>
          <w:w w:val="95"/>
        </w:rPr>
        <w:t>exchangers</w:t>
      </w:r>
    </w:p>
    <w:p>
      <w:pPr>
        <w:spacing w:line="235" w:lineRule="auto" w:before="79"/>
        <w:ind w:left="720" w:right="-12" w:hanging="1"/>
        <w:jc w:val="left"/>
        <w:rPr>
          <w:b/>
          <w:sz w:val="16"/>
        </w:rPr>
      </w:pPr>
      <w:r>
        <w:rPr/>
        <w:br w:type="column"/>
      </w:r>
      <w:r>
        <w:rPr>
          <w:b/>
          <w:sz w:val="16"/>
        </w:rPr>
        <w:t>Temperature ranges </w:t>
      </w:r>
      <w:r>
        <w:rPr>
          <w:b/>
          <w:w w:val="95"/>
          <w:sz w:val="16"/>
        </w:rPr>
        <w:t>(Including</w:t>
      </w:r>
      <w:r>
        <w:rPr>
          <w:b/>
          <w:spacing w:val="-23"/>
          <w:w w:val="95"/>
          <w:sz w:val="16"/>
        </w:rPr>
        <w:t> </w:t>
      </w:r>
      <w:r>
        <w:rPr>
          <w:b/>
          <w:w w:val="95"/>
          <w:sz w:val="16"/>
        </w:rPr>
        <w:t>switch</w:t>
      </w:r>
      <w:r>
        <w:rPr>
          <w:b/>
          <w:spacing w:val="-22"/>
          <w:w w:val="95"/>
          <w:sz w:val="16"/>
        </w:rPr>
        <w:t> </w:t>
      </w:r>
      <w:r>
        <w:rPr>
          <w:b/>
          <w:w w:val="95"/>
          <w:sz w:val="16"/>
        </w:rPr>
        <w:t>option)</w:t>
      </w:r>
    </w:p>
    <w:p>
      <w:pPr>
        <w:pStyle w:val="BodyText"/>
        <w:spacing w:before="10"/>
        <w:rPr>
          <w:b/>
          <w:sz w:val="19"/>
        </w:rPr>
      </w:pPr>
    </w:p>
    <w:p>
      <w:pPr>
        <w:spacing w:line="180" w:lineRule="exact" w:before="1"/>
        <w:ind w:left="720" w:right="0" w:firstLine="0"/>
        <w:jc w:val="left"/>
        <w:rPr>
          <w:b/>
          <w:sz w:val="16"/>
        </w:rPr>
      </w:pPr>
      <w:r>
        <w:rPr/>
        <w:pict>
          <v:group style="position:absolute;margin-left:264.865112pt;margin-top:-1.419615pt;width:302.150pt;height:.5pt;mso-position-horizontal-relative:page;mso-position-vertical-relative:paragraph;z-index:17560" coordorigin="5297,-28" coordsize="6043,10">
            <v:line style="position:absolute" from="5297,-23" to="7315,-23" stroked="true" strokeweight=".5pt" strokecolor="#000000">
              <v:stroke dashstyle="solid"/>
            </v:line>
            <v:line style="position:absolute" from="7315,-23" to="11340,-23" stroked="true" strokeweight=".5pt" strokecolor="#000000">
              <v:stroke dashstyle="solid"/>
            </v:line>
            <w10:wrap type="none"/>
          </v:group>
        </w:pict>
      </w:r>
      <w:r>
        <w:rPr>
          <w:b/>
          <w:sz w:val="16"/>
        </w:rPr>
        <w:t>Temperature ranges</w:t>
      </w:r>
    </w:p>
    <w:p>
      <w:pPr>
        <w:pStyle w:val="BodyText"/>
        <w:spacing w:line="182" w:lineRule="exact" w:before="76"/>
        <w:ind w:left="539"/>
      </w:pPr>
      <w:r>
        <w:rPr/>
        <w:br w:type="column"/>
      </w:r>
      <w:r>
        <w:rPr/>
        <w:t>Media -40 °F to 200 °F (-40 °C to 93 °C)</w:t>
      </w:r>
    </w:p>
    <w:p>
      <w:pPr>
        <w:pStyle w:val="BodyText"/>
        <w:spacing w:line="180" w:lineRule="exact"/>
        <w:ind w:left="539"/>
      </w:pPr>
      <w:r>
        <w:rPr/>
        <w:t>Ambient</w:t>
      </w:r>
      <w:r>
        <w:rPr>
          <w:spacing w:val="-24"/>
        </w:rPr>
        <w:t> </w:t>
      </w:r>
      <w:r>
        <w:rPr>
          <w:spacing w:val="3"/>
        </w:rPr>
        <w:t>-40</w:t>
      </w:r>
      <w:r>
        <w:rPr>
          <w:spacing w:val="-23"/>
        </w:rPr>
        <w:t> </w:t>
      </w:r>
      <w:r>
        <w:rPr/>
        <w:t>°F</w:t>
      </w:r>
      <w:r>
        <w:rPr>
          <w:spacing w:val="-24"/>
        </w:rPr>
        <w:t> </w:t>
      </w:r>
      <w:r>
        <w:rPr/>
        <w:t>to</w:t>
      </w:r>
      <w:r>
        <w:rPr>
          <w:spacing w:val="-23"/>
        </w:rPr>
        <w:t> </w:t>
      </w:r>
      <w:r>
        <w:rPr/>
        <w:t>200</w:t>
      </w:r>
      <w:r>
        <w:rPr>
          <w:spacing w:val="-23"/>
        </w:rPr>
        <w:t> </w:t>
      </w:r>
      <w:r>
        <w:rPr/>
        <w:t>°F</w:t>
      </w:r>
      <w:r>
        <w:rPr>
          <w:spacing w:val="-24"/>
        </w:rPr>
        <w:t> </w:t>
      </w:r>
      <w:r>
        <w:rPr/>
        <w:t>(-40</w:t>
      </w:r>
      <w:r>
        <w:rPr>
          <w:spacing w:val="-23"/>
        </w:rPr>
        <w:t> </w:t>
      </w:r>
      <w:r>
        <w:rPr/>
        <w:t>°C</w:t>
      </w:r>
      <w:r>
        <w:rPr>
          <w:spacing w:val="-23"/>
        </w:rPr>
        <w:t> </w:t>
      </w:r>
      <w:r>
        <w:rPr/>
        <w:t>to</w:t>
      </w:r>
      <w:r>
        <w:rPr>
          <w:spacing w:val="-24"/>
        </w:rPr>
        <w:t> </w:t>
      </w:r>
      <w:r>
        <w:rPr/>
        <w:t>93</w:t>
      </w:r>
      <w:r>
        <w:rPr>
          <w:spacing w:val="-23"/>
        </w:rPr>
        <w:t> </w:t>
      </w:r>
      <w:r>
        <w:rPr/>
        <w:t>°C)</w:t>
      </w:r>
    </w:p>
    <w:p>
      <w:pPr>
        <w:pStyle w:val="BodyText"/>
        <w:spacing w:line="182" w:lineRule="exact"/>
        <w:ind w:left="539"/>
      </w:pPr>
      <w:r>
        <w:rPr/>
        <w:t>Storage</w:t>
      </w:r>
      <w:r>
        <w:rPr>
          <w:spacing w:val="-24"/>
        </w:rPr>
        <w:t> </w:t>
      </w:r>
      <w:r>
        <w:rPr>
          <w:spacing w:val="3"/>
        </w:rPr>
        <w:t>-40</w:t>
      </w:r>
      <w:r>
        <w:rPr>
          <w:spacing w:val="-23"/>
        </w:rPr>
        <w:t> </w:t>
      </w:r>
      <w:r>
        <w:rPr/>
        <w:t>°F</w:t>
      </w:r>
      <w:r>
        <w:rPr>
          <w:spacing w:val="-23"/>
        </w:rPr>
        <w:t> </w:t>
      </w:r>
      <w:r>
        <w:rPr/>
        <w:t>to</w:t>
      </w:r>
      <w:r>
        <w:rPr>
          <w:spacing w:val="-23"/>
        </w:rPr>
        <w:t> </w:t>
      </w:r>
      <w:r>
        <w:rPr/>
        <w:t>200</w:t>
      </w:r>
      <w:r>
        <w:rPr>
          <w:spacing w:val="-23"/>
        </w:rPr>
        <w:t> </w:t>
      </w:r>
      <w:r>
        <w:rPr/>
        <w:t>°F</w:t>
      </w:r>
      <w:r>
        <w:rPr>
          <w:spacing w:val="-23"/>
        </w:rPr>
        <w:t> </w:t>
      </w:r>
      <w:r>
        <w:rPr/>
        <w:t>(-40</w:t>
      </w:r>
      <w:r>
        <w:rPr>
          <w:spacing w:val="-24"/>
        </w:rPr>
        <w:t> </w:t>
      </w:r>
      <w:r>
        <w:rPr/>
        <w:t>°C</w:t>
      </w:r>
      <w:r>
        <w:rPr>
          <w:spacing w:val="-23"/>
        </w:rPr>
        <w:t> </w:t>
      </w:r>
      <w:r>
        <w:rPr/>
        <w:t>to</w:t>
      </w:r>
      <w:r>
        <w:rPr>
          <w:spacing w:val="-23"/>
        </w:rPr>
        <w:t> </w:t>
      </w:r>
      <w:r>
        <w:rPr/>
        <w:t>93</w:t>
      </w:r>
      <w:r>
        <w:rPr>
          <w:spacing w:val="-23"/>
        </w:rPr>
        <w:t> </w:t>
      </w:r>
      <w:r>
        <w:rPr/>
        <w:t>°C)</w:t>
      </w:r>
    </w:p>
    <w:p>
      <w:pPr>
        <w:pStyle w:val="BodyText"/>
        <w:spacing w:line="180" w:lineRule="exact" w:before="48"/>
        <w:ind w:left="539"/>
      </w:pPr>
      <w:r>
        <w:rPr/>
        <w:t>Ambient</w:t>
      </w:r>
      <w:r>
        <w:rPr>
          <w:spacing w:val="-25"/>
        </w:rPr>
        <w:t> </w:t>
      </w:r>
      <w:r>
        <w:rPr/>
        <w:t>-20</w:t>
      </w:r>
      <w:r>
        <w:rPr>
          <w:spacing w:val="-25"/>
        </w:rPr>
        <w:t> </w:t>
      </w:r>
      <w:r>
        <w:rPr/>
        <w:t>°F</w:t>
      </w:r>
      <w:r>
        <w:rPr>
          <w:spacing w:val="-24"/>
        </w:rPr>
        <w:t> </w:t>
      </w:r>
      <w:r>
        <w:rPr/>
        <w:t>to</w:t>
      </w:r>
      <w:r>
        <w:rPr>
          <w:spacing w:val="-25"/>
        </w:rPr>
        <w:t> </w:t>
      </w:r>
      <w:r>
        <w:rPr/>
        <w:t>150</w:t>
      </w:r>
      <w:r>
        <w:rPr>
          <w:spacing w:val="-24"/>
        </w:rPr>
        <w:t> </w:t>
      </w:r>
      <w:r>
        <w:rPr/>
        <w:t>°F</w:t>
      </w:r>
      <w:r>
        <w:rPr>
          <w:spacing w:val="-25"/>
        </w:rPr>
        <w:t> </w:t>
      </w:r>
      <w:r>
        <w:rPr/>
        <w:t>(-29</w:t>
      </w:r>
      <w:r>
        <w:rPr>
          <w:spacing w:val="-24"/>
        </w:rPr>
        <w:t> </w:t>
      </w:r>
      <w:r>
        <w:rPr/>
        <w:t>°C</w:t>
      </w:r>
      <w:r>
        <w:rPr>
          <w:spacing w:val="-25"/>
        </w:rPr>
        <w:t> </w:t>
      </w:r>
      <w:r>
        <w:rPr/>
        <w:t>to</w:t>
      </w:r>
      <w:r>
        <w:rPr>
          <w:spacing w:val="-25"/>
        </w:rPr>
        <w:t> </w:t>
      </w:r>
      <w:r>
        <w:rPr/>
        <w:t>66</w:t>
      </w:r>
      <w:r>
        <w:rPr>
          <w:spacing w:val="-24"/>
        </w:rPr>
        <w:t> </w:t>
      </w:r>
      <w:r>
        <w:rPr/>
        <w:t>°C)</w:t>
      </w:r>
    </w:p>
    <w:p>
      <w:pPr>
        <w:spacing w:after="0" w:line="180" w:lineRule="exact"/>
        <w:sectPr>
          <w:type w:val="continuous"/>
          <w:pgSz w:w="12240" w:h="15840"/>
          <w:pgMar w:top="1260" w:bottom="280" w:left="0" w:right="0"/>
          <w:cols w:num="3" w:equalWidth="0">
            <w:col w:w="2159" w:space="2476"/>
            <w:col w:w="2159" w:space="39"/>
            <w:col w:w="5407"/>
          </w:cols>
        </w:sectPr>
      </w:pPr>
    </w:p>
    <w:p>
      <w:pPr>
        <w:pStyle w:val="Heading7"/>
        <w:numPr>
          <w:ilvl w:val="1"/>
          <w:numId w:val="24"/>
        </w:numPr>
        <w:tabs>
          <w:tab w:pos="899" w:val="left" w:leader="none"/>
        </w:tabs>
        <w:spacing w:line="240" w:lineRule="auto" w:before="77" w:after="0"/>
        <w:ind w:left="898" w:right="0" w:hanging="178"/>
        <w:jc w:val="left"/>
      </w:pPr>
      <w:r>
        <w:rPr>
          <w:w w:val="95"/>
        </w:rPr>
        <w:t>Filter</w:t>
      </w:r>
      <w:r>
        <w:rPr>
          <w:spacing w:val="-25"/>
          <w:w w:val="95"/>
        </w:rPr>
        <w:t> </w:t>
      </w:r>
      <w:r>
        <w:rPr>
          <w:spacing w:val="-5"/>
          <w:w w:val="95"/>
        </w:rPr>
        <w:t>monitoring</w:t>
      </w:r>
    </w:p>
    <w:p>
      <w:pPr>
        <w:pStyle w:val="ListParagraph"/>
        <w:numPr>
          <w:ilvl w:val="1"/>
          <w:numId w:val="24"/>
        </w:numPr>
        <w:tabs>
          <w:tab w:pos="899" w:val="left" w:leader="none"/>
        </w:tabs>
        <w:spacing w:line="240" w:lineRule="auto" w:before="74" w:after="0"/>
        <w:ind w:left="898" w:right="0" w:hanging="178"/>
        <w:jc w:val="left"/>
        <w:rPr>
          <w:sz w:val="22"/>
        </w:rPr>
      </w:pPr>
      <w:r>
        <w:rPr>
          <w:w w:val="90"/>
          <w:sz w:val="22"/>
        </w:rPr>
        <w:t>Flow</w:t>
      </w:r>
      <w:r>
        <w:rPr>
          <w:spacing w:val="-10"/>
          <w:w w:val="90"/>
          <w:sz w:val="22"/>
        </w:rPr>
        <w:t> </w:t>
      </w:r>
      <w:r>
        <w:rPr>
          <w:w w:val="90"/>
          <w:sz w:val="22"/>
        </w:rPr>
        <w:t>indication</w:t>
      </w:r>
    </w:p>
    <w:p>
      <w:pPr>
        <w:pStyle w:val="ListParagraph"/>
        <w:numPr>
          <w:ilvl w:val="1"/>
          <w:numId w:val="24"/>
        </w:numPr>
        <w:tabs>
          <w:tab w:pos="899" w:val="left" w:leader="none"/>
        </w:tabs>
        <w:spacing w:line="240" w:lineRule="auto" w:before="74" w:after="0"/>
        <w:ind w:left="898" w:right="0" w:hanging="178"/>
        <w:jc w:val="left"/>
        <w:rPr>
          <w:sz w:val="22"/>
        </w:rPr>
      </w:pPr>
      <w:r>
        <w:rPr>
          <w:spacing w:val="-2"/>
          <w:w w:val="90"/>
          <w:sz w:val="22"/>
        </w:rPr>
        <w:t>Level</w:t>
      </w:r>
      <w:r>
        <w:rPr>
          <w:spacing w:val="-7"/>
          <w:w w:val="90"/>
          <w:sz w:val="22"/>
        </w:rPr>
        <w:t> </w:t>
      </w:r>
      <w:r>
        <w:rPr>
          <w:w w:val="90"/>
          <w:sz w:val="22"/>
        </w:rPr>
        <w:t>indication</w:t>
      </w:r>
    </w:p>
    <w:p>
      <w:pPr>
        <w:tabs>
          <w:tab w:pos="2795" w:val="left" w:leader="none"/>
          <w:tab w:pos="6762" w:val="left" w:leader="none"/>
        </w:tabs>
        <w:spacing w:line="302" w:lineRule="auto" w:before="0"/>
        <w:ind w:left="777" w:right="898" w:hanging="58"/>
        <w:jc w:val="left"/>
        <w:rPr>
          <w:sz w:val="16"/>
        </w:rPr>
      </w:pPr>
      <w:r>
        <w:rPr/>
        <w:br w:type="column"/>
      </w:r>
      <w:r>
        <w:rPr>
          <w:b/>
          <w:w w:val="90"/>
          <w:sz w:val="16"/>
          <w:u w:val="single"/>
        </w:rPr>
        <w:t> </w:t>
      </w:r>
      <w:r>
        <w:rPr>
          <w:b/>
          <w:spacing w:val="-12"/>
          <w:sz w:val="16"/>
          <w:u w:val="single"/>
        </w:rPr>
        <w:t> </w:t>
      </w:r>
      <w:r>
        <w:rPr>
          <w:b/>
          <w:w w:val="95"/>
          <w:sz w:val="16"/>
          <w:u w:val="single"/>
        </w:rPr>
        <w:t>(4-20</w:t>
      </w:r>
      <w:r>
        <w:rPr>
          <w:b/>
          <w:spacing w:val="-23"/>
          <w:w w:val="95"/>
          <w:sz w:val="16"/>
          <w:u w:val="single"/>
        </w:rPr>
        <w:t> </w:t>
      </w:r>
      <w:r>
        <w:rPr>
          <w:b/>
          <w:w w:val="95"/>
          <w:sz w:val="16"/>
          <w:u w:val="single"/>
        </w:rPr>
        <w:t>mA</w:t>
      </w:r>
      <w:r>
        <w:rPr>
          <w:b/>
          <w:spacing w:val="-23"/>
          <w:w w:val="95"/>
          <w:sz w:val="16"/>
          <w:u w:val="single"/>
        </w:rPr>
        <w:t> </w:t>
      </w:r>
      <w:r>
        <w:rPr>
          <w:b/>
          <w:spacing w:val="2"/>
          <w:w w:val="95"/>
          <w:sz w:val="16"/>
          <w:u w:val="single"/>
        </w:rPr>
        <w:t>transmitter</w:t>
      </w:r>
      <w:r>
        <w:rPr>
          <w:b/>
          <w:spacing w:val="-23"/>
          <w:w w:val="95"/>
          <w:sz w:val="16"/>
          <w:u w:val="single"/>
        </w:rPr>
        <w:t> </w:t>
      </w:r>
      <w:r>
        <w:rPr>
          <w:b/>
          <w:w w:val="95"/>
          <w:sz w:val="16"/>
          <w:u w:val="single"/>
        </w:rPr>
        <w:t>option)</w:t>
      </w:r>
      <w:r>
        <w:rPr>
          <w:b/>
          <w:sz w:val="16"/>
          <w:u w:val="single"/>
        </w:rPr>
        <w:tab/>
        <w:tab/>
      </w:r>
      <w:r>
        <w:rPr>
          <w:b/>
          <w:sz w:val="16"/>
        </w:rPr>
        <w:t> </w:t>
      </w:r>
      <w:r>
        <w:rPr>
          <w:b/>
          <w:w w:val="95"/>
          <w:sz w:val="16"/>
        </w:rPr>
        <w:t>Measuring</w:t>
      </w:r>
      <w:r>
        <w:rPr>
          <w:b/>
          <w:spacing w:val="-10"/>
          <w:w w:val="95"/>
          <w:sz w:val="16"/>
        </w:rPr>
        <w:t> </w:t>
      </w:r>
      <w:r>
        <w:rPr>
          <w:b/>
          <w:w w:val="95"/>
          <w:sz w:val="16"/>
        </w:rPr>
        <w:t>element</w:t>
        <w:tab/>
      </w:r>
      <w:r>
        <w:rPr>
          <w:sz w:val="16"/>
        </w:rPr>
        <w:t>316</w:t>
      </w:r>
      <w:r>
        <w:rPr>
          <w:spacing w:val="-8"/>
          <w:sz w:val="16"/>
        </w:rPr>
        <w:t> </w:t>
      </w:r>
      <w:r>
        <w:rPr>
          <w:sz w:val="16"/>
        </w:rPr>
        <w:t>Stainless</w:t>
      </w:r>
      <w:r>
        <w:rPr>
          <w:spacing w:val="-7"/>
          <w:sz w:val="16"/>
        </w:rPr>
        <w:t> </w:t>
      </w:r>
      <w:r>
        <w:rPr>
          <w:sz w:val="16"/>
        </w:rPr>
        <w:t>Steel</w:t>
      </w:r>
      <w:r>
        <w:rPr>
          <w:spacing w:val="-7"/>
          <w:sz w:val="16"/>
        </w:rPr>
        <w:t> </w:t>
      </w:r>
      <w:r>
        <w:rPr>
          <w:sz w:val="16"/>
        </w:rPr>
        <w:t>and</w:t>
      </w:r>
      <w:r>
        <w:rPr>
          <w:spacing w:val="-7"/>
          <w:sz w:val="16"/>
        </w:rPr>
        <w:t> </w:t>
      </w:r>
      <w:r>
        <w:rPr>
          <w:sz w:val="16"/>
        </w:rPr>
        <w:t>ceramic</w:t>
      </w:r>
      <w:r>
        <w:rPr>
          <w:spacing w:val="-7"/>
          <w:sz w:val="16"/>
        </w:rPr>
        <w:t> </w:t>
      </w:r>
      <w:r>
        <w:rPr>
          <w:sz w:val="16"/>
        </w:rPr>
        <w:t>magnet</w:t>
      </w:r>
    </w:p>
    <w:p>
      <w:pPr>
        <w:tabs>
          <w:tab w:pos="2795" w:val="left" w:leader="none"/>
        </w:tabs>
        <w:spacing w:before="0"/>
        <w:ind w:left="777" w:right="0" w:firstLine="0"/>
        <w:jc w:val="left"/>
        <w:rPr>
          <w:sz w:val="16"/>
        </w:rPr>
      </w:pPr>
      <w:r>
        <w:rPr/>
        <w:pict>
          <v:group style="position:absolute;margin-left:264.865112pt;margin-top:-1.468827pt;width:302.150pt;height:.5pt;mso-position-horizontal-relative:page;mso-position-vertical-relative:paragraph;z-index:17512" coordorigin="5297,-29" coordsize="6043,10">
            <v:line style="position:absolute" from="5297,-24" to="7315,-24" stroked="true" strokeweight=".5pt" strokecolor="#000000">
              <v:stroke dashstyle="solid"/>
            </v:line>
            <v:line style="position:absolute" from="7315,-24" to="11340,-24" stroked="true" strokeweight=".5pt" strokecolor="#000000">
              <v:stroke dashstyle="solid"/>
            </v:line>
            <w10:wrap type="none"/>
          </v:group>
        </w:pict>
      </w:r>
      <w:r>
        <w:rPr>
          <w:b/>
          <w:spacing w:val="2"/>
          <w:w w:val="95"/>
          <w:sz w:val="16"/>
        </w:rPr>
        <w:t>O-ring </w:t>
      </w:r>
      <w:r>
        <w:rPr>
          <w:b/>
          <w:w w:val="95"/>
          <w:sz w:val="16"/>
        </w:rPr>
        <w:t>&amp;</w:t>
      </w:r>
      <w:r>
        <w:rPr>
          <w:b/>
          <w:spacing w:val="-23"/>
          <w:w w:val="95"/>
          <w:sz w:val="16"/>
        </w:rPr>
        <w:t> </w:t>
      </w:r>
      <w:r>
        <w:rPr>
          <w:b/>
          <w:w w:val="95"/>
          <w:sz w:val="16"/>
        </w:rPr>
        <w:t>diaphragm</w:t>
      </w:r>
      <w:r>
        <w:rPr>
          <w:b/>
          <w:spacing w:val="-11"/>
          <w:w w:val="95"/>
          <w:sz w:val="16"/>
        </w:rPr>
        <w:t> </w:t>
      </w:r>
      <w:r>
        <w:rPr>
          <w:b/>
          <w:w w:val="95"/>
          <w:sz w:val="16"/>
        </w:rPr>
        <w:t>material</w:t>
        <w:tab/>
      </w:r>
      <w:r>
        <w:rPr>
          <w:sz w:val="16"/>
        </w:rPr>
        <w:t>NBR</w:t>
      </w:r>
    </w:p>
    <w:p>
      <w:pPr>
        <w:pStyle w:val="BodyText"/>
        <w:spacing w:line="20" w:lineRule="exact"/>
        <w:ind w:left="715"/>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95" w:val="left" w:leader="none"/>
        </w:tabs>
        <w:spacing w:before="28"/>
        <w:ind w:left="777" w:right="0" w:firstLine="0"/>
        <w:jc w:val="left"/>
        <w:rPr>
          <w:sz w:val="16"/>
        </w:rPr>
      </w:pPr>
      <w:r>
        <w:rPr>
          <w:b/>
          <w:sz w:val="16"/>
        </w:rPr>
        <w:t>Connection</w:t>
        <w:tab/>
      </w:r>
      <w:r>
        <w:rPr>
          <w:sz w:val="16"/>
        </w:rPr>
        <w:t>1/4” NPT female, back</w:t>
      </w:r>
      <w:r>
        <w:rPr>
          <w:spacing w:val="-23"/>
          <w:sz w:val="16"/>
        </w:rPr>
        <w:t> </w:t>
      </w:r>
      <w:r>
        <w:rPr>
          <w:sz w:val="16"/>
        </w:rPr>
        <w:t>connection</w:t>
      </w:r>
    </w:p>
    <w:p>
      <w:pPr>
        <w:pStyle w:val="BodyText"/>
        <w:spacing w:line="20" w:lineRule="exact"/>
        <w:ind w:left="715"/>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95" w:val="left" w:leader="none"/>
        </w:tabs>
        <w:spacing w:before="28"/>
        <w:ind w:left="777" w:right="0" w:firstLine="0"/>
        <w:jc w:val="left"/>
        <w:rPr>
          <w:sz w:val="16"/>
        </w:rPr>
      </w:pPr>
      <w:r>
        <w:rPr>
          <w:b/>
          <w:w w:val="95"/>
          <w:sz w:val="16"/>
        </w:rPr>
        <w:t>Sensor</w:t>
      </w:r>
      <w:r>
        <w:rPr>
          <w:b/>
          <w:spacing w:val="-11"/>
          <w:w w:val="95"/>
          <w:sz w:val="16"/>
        </w:rPr>
        <w:t> </w:t>
      </w:r>
      <w:r>
        <w:rPr>
          <w:b/>
          <w:w w:val="95"/>
          <w:sz w:val="16"/>
        </w:rPr>
        <w:t>housing</w:t>
      </w:r>
      <w:r>
        <w:rPr>
          <w:b/>
          <w:spacing w:val="-10"/>
          <w:w w:val="95"/>
          <w:sz w:val="16"/>
        </w:rPr>
        <w:t> </w:t>
      </w:r>
      <w:r>
        <w:rPr>
          <w:b/>
          <w:w w:val="95"/>
          <w:sz w:val="16"/>
        </w:rPr>
        <w:t>material</w:t>
        <w:tab/>
      </w:r>
      <w:r>
        <w:rPr>
          <w:sz w:val="16"/>
        </w:rPr>
        <w:t>Black anodized</w:t>
      </w:r>
      <w:r>
        <w:rPr>
          <w:spacing w:val="-10"/>
          <w:sz w:val="16"/>
        </w:rPr>
        <w:t> </w:t>
      </w:r>
      <w:r>
        <w:rPr>
          <w:sz w:val="16"/>
        </w:rPr>
        <w:t>Aluminum</w:t>
      </w:r>
    </w:p>
    <w:p>
      <w:pPr>
        <w:pStyle w:val="BodyText"/>
        <w:spacing w:line="20" w:lineRule="exact"/>
        <w:ind w:left="715"/>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95" w:val="left" w:leader="none"/>
        </w:tabs>
        <w:spacing w:before="28"/>
        <w:ind w:left="777" w:right="0" w:firstLine="0"/>
        <w:jc w:val="left"/>
        <w:rPr>
          <w:sz w:val="16"/>
        </w:rPr>
      </w:pPr>
      <w:r>
        <w:rPr>
          <w:b/>
          <w:sz w:val="16"/>
        </w:rPr>
        <w:t>Case</w:t>
        <w:tab/>
      </w:r>
      <w:r>
        <w:rPr>
          <w:w w:val="90"/>
          <w:sz w:val="16"/>
        </w:rPr>
        <w:t>Engineered</w:t>
      </w:r>
      <w:r>
        <w:rPr>
          <w:spacing w:val="13"/>
          <w:w w:val="90"/>
          <w:sz w:val="16"/>
        </w:rPr>
        <w:t> </w:t>
      </w:r>
      <w:r>
        <w:rPr>
          <w:w w:val="90"/>
          <w:sz w:val="16"/>
        </w:rPr>
        <w:t>plastic</w:t>
      </w:r>
    </w:p>
    <w:p>
      <w:pPr>
        <w:pStyle w:val="BodyText"/>
        <w:spacing w:before="8"/>
        <w:rPr>
          <w:sz w:val="3"/>
        </w:rPr>
      </w:pPr>
    </w:p>
    <w:p>
      <w:pPr>
        <w:pStyle w:val="BodyText"/>
        <w:spacing w:line="20" w:lineRule="exact"/>
        <w:ind w:left="715"/>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95" w:val="left" w:leader="none"/>
        </w:tabs>
        <w:spacing w:before="9"/>
        <w:ind w:left="777" w:right="0" w:firstLine="0"/>
        <w:jc w:val="left"/>
        <w:rPr>
          <w:sz w:val="16"/>
        </w:rPr>
      </w:pPr>
      <w:r>
        <w:rPr>
          <w:b/>
          <w:sz w:val="16"/>
        </w:rPr>
        <w:t>Bezel</w:t>
        <w:tab/>
      </w:r>
      <w:r>
        <w:rPr>
          <w:w w:val="90"/>
          <w:sz w:val="16"/>
        </w:rPr>
        <w:t>Engineered</w:t>
      </w:r>
      <w:r>
        <w:rPr>
          <w:spacing w:val="13"/>
          <w:w w:val="90"/>
          <w:sz w:val="16"/>
        </w:rPr>
        <w:t> </w:t>
      </w:r>
      <w:r>
        <w:rPr>
          <w:w w:val="90"/>
          <w:sz w:val="16"/>
        </w:rPr>
        <w:t>plastic</w:t>
      </w:r>
    </w:p>
    <w:p>
      <w:pPr>
        <w:pStyle w:val="BodyText"/>
        <w:spacing w:before="10"/>
        <w:rPr>
          <w:sz w:val="3"/>
        </w:rPr>
      </w:pPr>
    </w:p>
    <w:p>
      <w:pPr>
        <w:pStyle w:val="BodyText"/>
        <w:spacing w:line="20" w:lineRule="exact"/>
        <w:ind w:left="715"/>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pStyle w:val="BodyText"/>
        <w:tabs>
          <w:tab w:pos="2795" w:val="left" w:leader="none"/>
        </w:tabs>
        <w:spacing w:before="10"/>
        <w:ind w:left="777"/>
      </w:pPr>
      <w:r>
        <w:rPr>
          <w:b/>
        </w:rPr>
        <w:t>Lens</w:t>
        <w:tab/>
      </w:r>
      <w:r>
        <w:rPr/>
        <w:t>Shatter-resistant</w:t>
      </w:r>
      <w:r>
        <w:rPr>
          <w:spacing w:val="-5"/>
        </w:rPr>
        <w:t> </w:t>
      </w:r>
      <w:r>
        <w:rPr/>
        <w:t>acrylic</w:t>
      </w:r>
    </w:p>
    <w:p>
      <w:pPr>
        <w:pStyle w:val="BodyText"/>
        <w:spacing w:line="20" w:lineRule="exact"/>
        <w:ind w:left="715"/>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95" w:val="left" w:leader="none"/>
        </w:tabs>
        <w:spacing w:before="28"/>
        <w:ind w:left="777" w:right="0" w:firstLine="0"/>
        <w:jc w:val="left"/>
        <w:rPr>
          <w:sz w:val="16"/>
        </w:rPr>
      </w:pPr>
      <w:r>
        <w:rPr>
          <w:b/>
          <w:sz w:val="16"/>
        </w:rPr>
        <w:t>Pointer</w:t>
        <w:tab/>
      </w:r>
      <w:r>
        <w:rPr>
          <w:sz w:val="16"/>
        </w:rPr>
        <w:t>Balanced Aluminum, black</w:t>
      </w:r>
      <w:r>
        <w:rPr>
          <w:spacing w:val="-17"/>
          <w:sz w:val="16"/>
        </w:rPr>
        <w:t> </w:t>
      </w:r>
      <w:r>
        <w:rPr>
          <w:sz w:val="16"/>
        </w:rPr>
        <w:t>finish</w:t>
      </w:r>
    </w:p>
    <w:p>
      <w:pPr>
        <w:pStyle w:val="BodyText"/>
        <w:spacing w:line="20" w:lineRule="exact"/>
        <w:ind w:left="715"/>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pStyle w:val="BodyText"/>
        <w:tabs>
          <w:tab w:pos="2795" w:val="left" w:leader="none"/>
        </w:tabs>
        <w:spacing w:before="28"/>
        <w:ind w:left="777"/>
      </w:pPr>
      <w:r>
        <w:rPr>
          <w:b/>
        </w:rPr>
        <w:t>Dial</w:t>
        <w:tab/>
      </w:r>
      <w:r>
        <w:rPr/>
        <w:t>Aluminum,</w:t>
      </w:r>
      <w:r>
        <w:rPr>
          <w:spacing w:val="-7"/>
        </w:rPr>
        <w:t> </w:t>
      </w:r>
      <w:r>
        <w:rPr/>
        <w:t>white</w:t>
      </w:r>
      <w:r>
        <w:rPr>
          <w:spacing w:val="-7"/>
        </w:rPr>
        <w:t> </w:t>
      </w:r>
      <w:r>
        <w:rPr/>
        <w:t>background</w:t>
      </w:r>
      <w:r>
        <w:rPr>
          <w:spacing w:val="-6"/>
        </w:rPr>
        <w:t> </w:t>
      </w:r>
      <w:r>
        <w:rPr/>
        <w:t>with</w:t>
      </w:r>
      <w:r>
        <w:rPr>
          <w:spacing w:val="-7"/>
        </w:rPr>
        <w:t> </w:t>
      </w:r>
      <w:r>
        <w:rPr/>
        <w:t>black</w:t>
      </w:r>
      <w:r>
        <w:rPr>
          <w:spacing w:val="-7"/>
        </w:rPr>
        <w:t> </w:t>
      </w:r>
      <w:r>
        <w:rPr/>
        <w:t>scale</w:t>
      </w:r>
    </w:p>
    <w:p>
      <w:pPr>
        <w:pStyle w:val="BodyText"/>
        <w:spacing w:line="20" w:lineRule="exact"/>
        <w:ind w:left="715"/>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tabs>
          <w:tab w:pos="2795" w:val="left" w:leader="none"/>
        </w:tabs>
        <w:spacing w:before="28"/>
        <w:ind w:left="777" w:right="0" w:firstLine="0"/>
        <w:jc w:val="left"/>
        <w:rPr>
          <w:sz w:val="16"/>
        </w:rPr>
      </w:pPr>
      <w:r>
        <w:rPr>
          <w:b/>
          <w:sz w:val="16"/>
        </w:rPr>
        <w:t>Movement</w:t>
        <w:tab/>
      </w:r>
      <w:r>
        <w:rPr>
          <w:sz w:val="16"/>
        </w:rPr>
        <w:t>Magnetic</w:t>
      </w:r>
    </w:p>
    <w:p>
      <w:pPr>
        <w:pStyle w:val="BodyText"/>
        <w:spacing w:before="2"/>
        <w:rPr>
          <w:sz w:val="2"/>
        </w:rPr>
      </w:pPr>
    </w:p>
    <w:p>
      <w:pPr>
        <w:pStyle w:val="BodyText"/>
        <w:spacing w:line="20" w:lineRule="exact"/>
        <w:ind w:left="715"/>
        <w:rPr>
          <w:sz w:val="2"/>
        </w:rPr>
      </w:pPr>
      <w:r>
        <w:rPr>
          <w:sz w:val="2"/>
        </w:rPr>
        <w:pict>
          <v:group style="width:302.150pt;height:.5pt;mso-position-horizontal-relative:char;mso-position-vertical-relative:line" coordorigin="0,0" coordsize="6043,10">
            <v:line style="position:absolute" from="0,5" to="2018,5" stroked="true" strokeweight=".5pt" strokecolor="#000000">
              <v:stroke dashstyle="solid"/>
            </v:line>
            <v:line style="position:absolute" from="2018,5" to="6043,5" stroked="true" strokeweight=".5pt" strokecolor="#000000">
              <v:stroke dashstyle="solid"/>
            </v:line>
          </v:group>
        </w:pict>
      </w:r>
      <w:r>
        <w:rPr>
          <w:sz w:val="2"/>
        </w:rPr>
      </w:r>
    </w:p>
    <w:p>
      <w:pPr>
        <w:pStyle w:val="BodyText"/>
        <w:spacing w:line="235" w:lineRule="auto" w:before="12"/>
        <w:ind w:left="2795" w:right="1078"/>
      </w:pPr>
      <w:r>
        <w:rPr/>
        <w:pict>
          <v:shape style="position:absolute;margin-left:267.745087pt;margin-top:4.946317pt;width:64.05pt;height:9.2pt;mso-position-horizontal-relative:page;mso-position-vertical-relative:paragraph;z-index:17608" type="#_x0000_t202" filled="false" stroked="false">
            <v:textbox inset="0,0,0,0">
              <w:txbxContent>
                <w:p>
                  <w:pPr>
                    <w:spacing w:before="0"/>
                    <w:ind w:left="0" w:right="0" w:firstLine="0"/>
                    <w:jc w:val="left"/>
                    <w:rPr>
                      <w:b/>
                      <w:sz w:val="16"/>
                    </w:rPr>
                  </w:pPr>
                  <w:r>
                    <w:rPr>
                      <w:b/>
                      <w:w w:val="95"/>
                      <w:sz w:val="16"/>
                    </w:rPr>
                    <w:t>Optional</w:t>
                  </w:r>
                  <w:r>
                    <w:rPr>
                      <w:b/>
                      <w:spacing w:val="-20"/>
                      <w:w w:val="95"/>
                      <w:sz w:val="16"/>
                    </w:rPr>
                    <w:t> </w:t>
                  </w:r>
                  <w:r>
                    <w:rPr>
                      <w:b/>
                      <w:w w:val="95"/>
                      <w:sz w:val="16"/>
                    </w:rPr>
                    <w:t>switch</w:t>
                  </w:r>
                  <w:r>
                    <w:rPr>
                      <w:b/>
                      <w:spacing w:val="-19"/>
                      <w:w w:val="95"/>
                      <w:sz w:val="16"/>
                    </w:rPr>
                    <w:t> </w:t>
                  </w:r>
                  <w:r>
                    <w:rPr>
                      <w:b/>
                      <w:w w:val="95"/>
                      <w:sz w:val="16"/>
                    </w:rPr>
                    <w:t>rating</w:t>
                  </w:r>
                </w:p>
              </w:txbxContent>
            </v:textbox>
            <w10:wrap type="none"/>
          </v:shape>
        </w:pict>
      </w:r>
      <w:r>
        <w:rPr>
          <w:w w:val="95"/>
        </w:rPr>
        <w:t>SPDT,</w:t>
      </w:r>
      <w:r>
        <w:rPr>
          <w:spacing w:val="-21"/>
          <w:w w:val="95"/>
        </w:rPr>
        <w:t> </w:t>
      </w:r>
      <w:r>
        <w:rPr>
          <w:w w:val="95"/>
        </w:rPr>
        <w:t>3W,</w:t>
      </w:r>
      <w:r>
        <w:rPr>
          <w:spacing w:val="-20"/>
          <w:w w:val="95"/>
        </w:rPr>
        <w:t> </w:t>
      </w:r>
      <w:r>
        <w:rPr>
          <w:w w:val="95"/>
        </w:rPr>
        <w:t>0.25</w:t>
      </w:r>
      <w:r>
        <w:rPr>
          <w:spacing w:val="-20"/>
          <w:w w:val="95"/>
        </w:rPr>
        <w:t> </w:t>
      </w:r>
      <w:r>
        <w:rPr>
          <w:w w:val="95"/>
        </w:rPr>
        <w:t>Amp,</w:t>
      </w:r>
      <w:r>
        <w:rPr>
          <w:spacing w:val="-20"/>
          <w:w w:val="95"/>
        </w:rPr>
        <w:t> </w:t>
      </w:r>
      <w:r>
        <w:rPr>
          <w:w w:val="95"/>
        </w:rPr>
        <w:t>125</w:t>
      </w:r>
      <w:r>
        <w:rPr>
          <w:spacing w:val="-20"/>
          <w:w w:val="95"/>
        </w:rPr>
        <w:t> </w:t>
      </w:r>
      <w:r>
        <w:rPr>
          <w:w w:val="95"/>
        </w:rPr>
        <w:t>Vac/Vdc</w:t>
      </w:r>
      <w:r>
        <w:rPr>
          <w:spacing w:val="-20"/>
          <w:w w:val="95"/>
        </w:rPr>
        <w:t> </w:t>
      </w:r>
      <w:r>
        <w:rPr>
          <w:w w:val="95"/>
        </w:rPr>
        <w:t>(standard)</w:t>
      </w:r>
      <w:r>
        <w:rPr>
          <w:spacing w:val="-20"/>
          <w:w w:val="95"/>
        </w:rPr>
        <w:t> </w:t>
      </w:r>
      <w:r>
        <w:rPr>
          <w:w w:val="95"/>
        </w:rPr>
        <w:t>(switch</w:t>
      </w:r>
      <w:r>
        <w:rPr>
          <w:spacing w:val="-20"/>
          <w:w w:val="95"/>
        </w:rPr>
        <w:t> </w:t>
      </w:r>
      <w:r>
        <w:rPr>
          <w:w w:val="95"/>
        </w:rPr>
        <w:t>adjustable</w:t>
      </w:r>
      <w:r>
        <w:rPr>
          <w:spacing w:val="-20"/>
          <w:w w:val="95"/>
        </w:rPr>
        <w:t> </w:t>
      </w:r>
      <w:r>
        <w:rPr>
          <w:w w:val="95"/>
        </w:rPr>
        <w:t>range </w:t>
      </w:r>
      <w:r>
        <w:rPr/>
        <w:t>of</w:t>
      </w:r>
      <w:r>
        <w:rPr>
          <w:spacing w:val="-11"/>
        </w:rPr>
        <w:t> </w:t>
      </w:r>
      <w:r>
        <w:rPr/>
        <w:t>15-95%).</w:t>
      </w:r>
      <w:r>
        <w:rPr>
          <w:spacing w:val="-10"/>
        </w:rPr>
        <w:t> </w:t>
      </w:r>
      <w:r>
        <w:rPr/>
        <w:t>Other</w:t>
      </w:r>
      <w:r>
        <w:rPr>
          <w:spacing w:val="-11"/>
        </w:rPr>
        <w:t> </w:t>
      </w:r>
      <w:r>
        <w:rPr/>
        <w:t>options</w:t>
      </w:r>
      <w:r>
        <w:rPr>
          <w:spacing w:val="-10"/>
        </w:rPr>
        <w:t> </w:t>
      </w:r>
      <w:r>
        <w:rPr/>
        <w:t>available,</w:t>
      </w:r>
      <w:r>
        <w:rPr>
          <w:spacing w:val="-11"/>
        </w:rPr>
        <w:t> </w:t>
      </w:r>
      <w:r>
        <w:rPr/>
        <w:t>consult</w:t>
      </w:r>
      <w:r>
        <w:rPr>
          <w:spacing w:val="-10"/>
        </w:rPr>
        <w:t> </w:t>
      </w:r>
      <w:r>
        <w:rPr/>
        <w:t>factory.</w:t>
      </w:r>
    </w:p>
    <w:p>
      <w:pPr>
        <w:spacing w:after="0" w:line="235" w:lineRule="auto"/>
        <w:sectPr>
          <w:type w:val="continuous"/>
          <w:pgSz w:w="12240" w:h="15840"/>
          <w:pgMar w:top="1260" w:bottom="280" w:left="0" w:right="0"/>
          <w:cols w:num="2" w:equalWidth="0">
            <w:col w:w="2099" w:space="2479"/>
            <w:col w:w="7662"/>
          </w:cols>
        </w:sectPr>
      </w:pPr>
    </w:p>
    <w:p>
      <w:pPr>
        <w:pStyle w:val="BodyText"/>
        <w:spacing w:before="2"/>
        <w:rPr>
          <w:sz w:val="4"/>
        </w:rPr>
      </w:pPr>
      <w:r>
        <w:rPr/>
        <w:pict>
          <v:group style="position:absolute;margin-left:0pt;margin-top:0pt;width:612pt;height:72.55pt;mso-position-horizontal-relative:page;mso-position-vertical-relative:page;z-index:17392" coordorigin="0,0" coordsize="12240,1451">
            <v:rect style="position:absolute;left:0;top:0;width:12240;height:1440" filled="true" fillcolor="#bb99b8" stroked="false">
              <v:fill type="solid"/>
            </v:rect>
            <v:rect style="position:absolute;left:0;top:1430;width:12240;height:20" filled="true" fillcolor="#56004e"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56004E"/>
                        <w:w w:val="90"/>
                        <w:sz w:val="24"/>
                      </w:rPr>
                      <w:t>Differential Pressure Gauges</w:t>
                    </w:r>
                    <w:r>
                      <w:rPr>
                        <w:b/>
                        <w:color w:val="56004E"/>
                        <w:sz w:val="24"/>
                      </w:rPr>
                      <w:t> </w:t>
                    </w:r>
                  </w:p>
                  <w:p>
                    <w:pPr>
                      <w:spacing w:before="36"/>
                      <w:ind w:left="716" w:right="0" w:firstLine="0"/>
                      <w:jc w:val="left"/>
                      <w:rPr>
                        <w:b/>
                        <w:sz w:val="48"/>
                      </w:rPr>
                    </w:pPr>
                    <w:r>
                      <w:rPr>
                        <w:b/>
                        <w:w w:val="80"/>
                        <w:sz w:val="48"/>
                      </w:rPr>
                      <w:t>Diaphragm Type</w:t>
                    </w:r>
                  </w:p>
                </w:txbxContent>
              </v:textbox>
              <w10:wrap type="none"/>
            </v:shape>
            <w10:wrap type="none"/>
          </v:group>
        </w:pict>
      </w:r>
    </w:p>
    <w:p>
      <w:pPr>
        <w:pStyle w:val="BodyText"/>
        <w:spacing w:line="40" w:lineRule="exact"/>
        <w:ind w:left="5277"/>
        <w:rPr>
          <w:sz w:val="4"/>
        </w:rPr>
      </w:pPr>
      <w:r>
        <w:rPr>
          <w:position w:val="0"/>
          <w:sz w:val="4"/>
        </w:rPr>
        <w:pict>
          <v:group style="width:302.150pt;height:2pt;mso-position-horizontal-relative:char;mso-position-vertical-relative:line" coordorigin="0,0" coordsize="6043,40">
            <v:line style="position:absolute" from="0,20" to="2018,20" stroked="true" strokeweight="2pt" strokecolor="#56004e">
              <v:stroke dashstyle="solid"/>
            </v:line>
            <v:line style="position:absolute" from="2018,20" to="6043,20" stroked="true" strokeweight="2pt" strokecolor="#56004e">
              <v:stroke dashstyle="solid"/>
            </v:line>
          </v:group>
        </w:pict>
      </w:r>
      <w:r>
        <w:rPr>
          <w:position w:val="0"/>
          <w:sz w:val="4"/>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9"/>
        </w:rPr>
      </w:pPr>
    </w:p>
    <w:p>
      <w:pPr>
        <w:spacing w:line="129" w:lineRule="exact" w:before="100"/>
        <w:ind w:left="5556" w:right="0" w:firstLine="0"/>
        <w:jc w:val="left"/>
        <w:rPr>
          <w:sz w:val="14"/>
        </w:rPr>
      </w:pPr>
      <w:r>
        <w:rPr/>
        <w:drawing>
          <wp:anchor distT="0" distB="0" distL="0" distR="0" allowOverlap="1" layoutInCell="1" locked="0" behindDoc="1" simplePos="0" relativeHeight="267314855">
            <wp:simplePos x="0" y="0"/>
            <wp:positionH relativeFrom="page">
              <wp:posOffset>3217926</wp:posOffset>
            </wp:positionH>
            <wp:positionV relativeFrom="paragraph">
              <wp:posOffset>27923</wp:posOffset>
            </wp:positionV>
            <wp:extent cx="289560" cy="226952"/>
            <wp:effectExtent l="0" t="0" r="0" b="0"/>
            <wp:wrapNone/>
            <wp:docPr id="71" name="image26.png" descr=""/>
            <wp:cNvGraphicFramePr>
              <a:graphicFrameLocks noChangeAspect="1"/>
            </wp:cNvGraphicFramePr>
            <a:graphic>
              <a:graphicData uri="http://schemas.openxmlformats.org/drawingml/2006/picture">
                <pic:pic>
                  <pic:nvPicPr>
                    <pic:cNvPr id="72"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38</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r>
        <w:rPr/>
        <w:pict>
          <v:group style="position:absolute;margin-left:0pt;margin-top:0pt;width:612pt;height:72.55pt;mso-position-horizontal-relative:page;mso-position-vertical-relative:page;z-index:17704" coordorigin="0,0" coordsize="12240,1451">
            <v:line style="position:absolute" from="1,0" to="1,1440" stroked="true" strokeweight=".062pt" strokecolor="#bb99b8">
              <v:stroke dashstyle="solid"/>
            </v:line>
            <v:line style="position:absolute" from="0,1440" to="12240,1440" stroked="true" strokeweight="1pt" strokecolor="#56004e">
              <v:stroke dashstyle="solid"/>
            </v:line>
            <v:shape style="position:absolute;left:7771;top:605;width:3416;height:706" type="#_x0000_t202" filled="false" stroked="false">
              <v:textbox inset="0,0,0,0">
                <w:txbxContent>
                  <w:p>
                    <w:pPr>
                      <w:tabs>
                        <w:tab w:pos="2364" w:val="left" w:leader="none"/>
                      </w:tabs>
                      <w:spacing w:before="0"/>
                      <w:ind w:left="0" w:right="0" w:firstLine="0"/>
                      <w:jc w:val="left"/>
                      <w:rPr>
                        <w:b/>
                        <w:sz w:val="18"/>
                      </w:rPr>
                    </w:pPr>
                    <w:r>
                      <w:rPr>
                        <w:rFonts w:ascii="Arial Black"/>
                        <w:color w:val="56004E"/>
                        <w:sz w:val="50"/>
                      </w:rPr>
                      <w:t>1100</w:t>
                    </w:r>
                    <w:r>
                      <w:rPr>
                        <w:rFonts w:ascii="Arial Black"/>
                        <w:color w:val="56004E"/>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28"/>
        <w:gridCol w:w="720"/>
        <w:gridCol w:w="1444"/>
        <w:gridCol w:w="513"/>
        <w:gridCol w:w="1377"/>
        <w:gridCol w:w="612"/>
        <w:gridCol w:w="1391"/>
        <w:gridCol w:w="408"/>
        <w:gridCol w:w="1808"/>
      </w:tblGrid>
      <w:tr>
        <w:trPr>
          <w:trHeight w:val="276" w:hRule="atLeast"/>
        </w:trPr>
        <w:tc>
          <w:tcPr>
            <w:tcW w:w="10601" w:type="dxa"/>
            <w:gridSpan w:val="9"/>
            <w:tcBorders>
              <w:top w:val="single" w:sz="6" w:space="0" w:color="000000"/>
              <w:left w:val="single" w:sz="6" w:space="0" w:color="000000"/>
              <w:bottom w:val="single" w:sz="6" w:space="0" w:color="000000"/>
              <w:right w:val="single" w:sz="6" w:space="0" w:color="000000"/>
            </w:tcBorders>
          </w:tcPr>
          <w:p>
            <w:pPr>
              <w:pStyle w:val="TableParagraph"/>
              <w:spacing w:before="35"/>
              <w:ind w:left="4341" w:right="4322"/>
              <w:jc w:val="center"/>
              <w:rPr>
                <w:b/>
                <w:sz w:val="18"/>
              </w:rPr>
            </w:pPr>
            <w:r>
              <w:rPr>
                <w:b/>
                <w:color w:val="56004E"/>
                <w:sz w:val="18"/>
              </w:rPr>
              <w:t>ORDERING INFORMATION</w:t>
            </w:r>
          </w:p>
        </w:tc>
      </w:tr>
      <w:tr>
        <w:trPr>
          <w:trHeight w:val="210" w:hRule="atLeast"/>
        </w:trPr>
        <w:tc>
          <w:tcPr>
            <w:tcW w:w="2328" w:type="dxa"/>
            <w:tcBorders>
              <w:top w:val="single" w:sz="6" w:space="0" w:color="000000"/>
              <w:left w:val="single" w:sz="6" w:space="0" w:color="000000"/>
              <w:bottom w:val="single" w:sz="6" w:space="0" w:color="000000"/>
            </w:tcBorders>
            <w:shd w:val="clear" w:color="auto" w:fill="EEE5ED"/>
          </w:tcPr>
          <w:p>
            <w:pPr>
              <w:pStyle w:val="TableParagraph"/>
              <w:spacing w:line="177" w:lineRule="exact" w:before="14"/>
              <w:ind w:left="54"/>
              <w:rPr>
                <w:b/>
                <w:sz w:val="16"/>
              </w:rPr>
            </w:pPr>
            <w:r>
              <w:rPr>
                <w:b/>
                <w:sz w:val="16"/>
              </w:rPr>
              <w:t>GAUGE SIZES &amp; SERIES</w:t>
            </w:r>
          </w:p>
        </w:tc>
        <w:tc>
          <w:tcPr>
            <w:tcW w:w="720" w:type="dxa"/>
            <w:tcBorders>
              <w:top w:val="single" w:sz="6" w:space="0" w:color="000000"/>
              <w:bottom w:val="single" w:sz="6" w:space="0" w:color="000000"/>
            </w:tcBorders>
            <w:shd w:val="clear" w:color="auto" w:fill="EEE5ED"/>
          </w:tcPr>
          <w:p>
            <w:pPr>
              <w:pStyle w:val="TableParagraph"/>
              <w:spacing w:line="177" w:lineRule="exact" w:before="14"/>
              <w:ind w:right="44"/>
              <w:jc w:val="right"/>
              <w:rPr>
                <w:b/>
                <w:sz w:val="16"/>
              </w:rPr>
            </w:pPr>
            <w:r>
              <w:rPr>
                <w:b/>
                <w:sz w:val="16"/>
              </w:rPr>
              <w:t>25 - 11</w:t>
            </w:r>
          </w:p>
        </w:tc>
        <w:tc>
          <w:tcPr>
            <w:tcW w:w="1444" w:type="dxa"/>
            <w:tcBorders>
              <w:top w:val="single" w:sz="6" w:space="0" w:color="000000"/>
              <w:bottom w:val="single" w:sz="6" w:space="0" w:color="000000"/>
            </w:tcBorders>
            <w:shd w:val="clear" w:color="auto" w:fill="EEE5ED"/>
          </w:tcPr>
          <w:p>
            <w:pPr>
              <w:pStyle w:val="TableParagraph"/>
              <w:spacing w:line="177" w:lineRule="exact" w:before="14"/>
              <w:ind w:left="62"/>
              <w:rPr>
                <w:i/>
                <w:sz w:val="16"/>
              </w:rPr>
            </w:pPr>
            <w:r>
              <w:rPr>
                <w:sz w:val="16"/>
              </w:rPr>
              <w:t>2-1/2</w:t>
            </w:r>
            <w:r>
              <w:rPr>
                <w:i/>
                <w:sz w:val="16"/>
              </w:rPr>
              <w:t>″</w:t>
            </w:r>
          </w:p>
        </w:tc>
        <w:tc>
          <w:tcPr>
            <w:tcW w:w="513" w:type="dxa"/>
            <w:tcBorders>
              <w:top w:val="single" w:sz="6" w:space="0" w:color="000000"/>
              <w:bottom w:val="single" w:sz="6" w:space="0" w:color="000000"/>
            </w:tcBorders>
            <w:shd w:val="clear" w:color="auto" w:fill="EEE5ED"/>
          </w:tcPr>
          <w:p>
            <w:pPr>
              <w:pStyle w:val="TableParagraph"/>
              <w:spacing w:line="177" w:lineRule="exact" w:before="14"/>
              <w:ind w:right="43"/>
              <w:jc w:val="right"/>
              <w:rPr>
                <w:b/>
                <w:sz w:val="16"/>
              </w:rPr>
            </w:pPr>
            <w:r>
              <w:rPr>
                <w:b/>
                <w:sz w:val="16"/>
              </w:rPr>
              <w:t>45 - 11</w:t>
            </w:r>
          </w:p>
        </w:tc>
        <w:tc>
          <w:tcPr>
            <w:tcW w:w="1377" w:type="dxa"/>
            <w:tcBorders>
              <w:top w:val="single" w:sz="6" w:space="0" w:color="000000"/>
              <w:bottom w:val="single" w:sz="6" w:space="0" w:color="000000"/>
            </w:tcBorders>
            <w:shd w:val="clear" w:color="auto" w:fill="EEE5ED"/>
          </w:tcPr>
          <w:p>
            <w:pPr>
              <w:pStyle w:val="TableParagraph"/>
              <w:spacing w:line="177" w:lineRule="exact" w:before="14"/>
              <w:ind w:left="64"/>
              <w:rPr>
                <w:i/>
                <w:sz w:val="16"/>
              </w:rPr>
            </w:pPr>
            <w:r>
              <w:rPr>
                <w:sz w:val="16"/>
              </w:rPr>
              <w:t>4-1/2</w:t>
            </w:r>
            <w:r>
              <w:rPr>
                <w:i/>
                <w:sz w:val="16"/>
              </w:rPr>
              <w:t>″</w:t>
            </w:r>
          </w:p>
        </w:tc>
        <w:tc>
          <w:tcPr>
            <w:tcW w:w="612" w:type="dxa"/>
            <w:tcBorders>
              <w:top w:val="single" w:sz="6" w:space="0" w:color="000000"/>
              <w:bottom w:val="single" w:sz="6" w:space="0" w:color="000000"/>
            </w:tcBorders>
            <w:shd w:val="clear" w:color="auto" w:fill="EEE5ED"/>
          </w:tcPr>
          <w:p>
            <w:pPr>
              <w:pStyle w:val="TableParagraph"/>
              <w:spacing w:line="177" w:lineRule="exact" w:before="14"/>
              <w:ind w:right="42"/>
              <w:jc w:val="right"/>
              <w:rPr>
                <w:b/>
                <w:sz w:val="16"/>
              </w:rPr>
            </w:pPr>
            <w:r>
              <w:rPr>
                <w:b/>
                <w:sz w:val="16"/>
              </w:rPr>
              <w:t>60 - 11</w:t>
            </w:r>
          </w:p>
        </w:tc>
        <w:tc>
          <w:tcPr>
            <w:tcW w:w="1391" w:type="dxa"/>
            <w:tcBorders>
              <w:top w:val="single" w:sz="6" w:space="0" w:color="000000"/>
              <w:bottom w:val="single" w:sz="6" w:space="0" w:color="000000"/>
            </w:tcBorders>
            <w:shd w:val="clear" w:color="auto" w:fill="EEE5ED"/>
          </w:tcPr>
          <w:p>
            <w:pPr>
              <w:pStyle w:val="TableParagraph"/>
              <w:spacing w:line="177" w:lineRule="exact" w:before="14"/>
              <w:ind w:left="64"/>
              <w:rPr>
                <w:i/>
                <w:sz w:val="16"/>
              </w:rPr>
            </w:pPr>
            <w:r>
              <w:rPr>
                <w:sz w:val="16"/>
              </w:rPr>
              <w:t>6</w:t>
            </w:r>
            <w:r>
              <w:rPr>
                <w:i/>
                <w:sz w:val="16"/>
              </w:rPr>
              <w:t>″</w:t>
            </w:r>
          </w:p>
        </w:tc>
        <w:tc>
          <w:tcPr>
            <w:tcW w:w="408" w:type="dxa"/>
            <w:tcBorders>
              <w:top w:val="single" w:sz="6" w:space="0" w:color="000000"/>
              <w:bottom w:val="single" w:sz="6" w:space="0" w:color="000000"/>
            </w:tcBorders>
            <w:shd w:val="clear" w:color="auto" w:fill="EEE5ED"/>
          </w:tcPr>
          <w:p>
            <w:pPr>
              <w:pStyle w:val="TableParagraph"/>
              <w:rPr>
                <w:rFonts w:ascii="Times New Roman"/>
                <w:sz w:val="14"/>
              </w:rPr>
            </w:pPr>
          </w:p>
        </w:tc>
        <w:tc>
          <w:tcPr>
            <w:tcW w:w="1808" w:type="dxa"/>
            <w:tcBorders>
              <w:top w:val="single" w:sz="6" w:space="0" w:color="000000"/>
              <w:bottom w:val="single" w:sz="6" w:space="0" w:color="000000"/>
              <w:right w:val="single" w:sz="6" w:space="0" w:color="000000"/>
            </w:tcBorders>
            <w:shd w:val="clear" w:color="auto" w:fill="EEE5ED"/>
          </w:tcPr>
          <w:p>
            <w:pPr>
              <w:pStyle w:val="TableParagraph"/>
              <w:rPr>
                <w:rFonts w:ascii="Times New Roman"/>
                <w:sz w:val="14"/>
              </w:rPr>
            </w:pPr>
          </w:p>
        </w:tc>
      </w:tr>
      <w:tr>
        <w:trPr>
          <w:trHeight w:val="210" w:hRule="atLeast"/>
        </w:trPr>
        <w:tc>
          <w:tcPr>
            <w:tcW w:w="2328"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CONNECTION LOCATIONS</w:t>
            </w:r>
          </w:p>
        </w:tc>
        <w:tc>
          <w:tcPr>
            <w:tcW w:w="720" w:type="dxa"/>
            <w:tcBorders>
              <w:top w:val="single" w:sz="6" w:space="0" w:color="000000"/>
              <w:bottom w:val="single" w:sz="6" w:space="0" w:color="000000"/>
            </w:tcBorders>
          </w:tcPr>
          <w:p>
            <w:pPr>
              <w:pStyle w:val="TableParagraph"/>
              <w:spacing w:line="177" w:lineRule="exact" w:before="14"/>
              <w:ind w:right="44"/>
              <w:jc w:val="right"/>
              <w:rPr>
                <w:b/>
                <w:sz w:val="16"/>
              </w:rPr>
            </w:pPr>
            <w:r>
              <w:rPr>
                <w:b/>
                <w:w w:val="90"/>
                <w:sz w:val="16"/>
              </w:rPr>
              <w:t>0</w:t>
            </w:r>
          </w:p>
        </w:tc>
        <w:tc>
          <w:tcPr>
            <w:tcW w:w="1444" w:type="dxa"/>
            <w:tcBorders>
              <w:top w:val="single" w:sz="6" w:space="0" w:color="000000"/>
              <w:bottom w:val="single" w:sz="6" w:space="0" w:color="000000"/>
            </w:tcBorders>
          </w:tcPr>
          <w:p>
            <w:pPr>
              <w:pStyle w:val="TableParagraph"/>
              <w:spacing w:line="177" w:lineRule="exact" w:before="14"/>
              <w:ind w:left="62"/>
              <w:rPr>
                <w:sz w:val="16"/>
              </w:rPr>
            </w:pPr>
            <w:r>
              <w:rPr>
                <w:sz w:val="16"/>
              </w:rPr>
              <w:t>Dual top &amp; bottom ***</w:t>
            </w:r>
          </w:p>
        </w:tc>
        <w:tc>
          <w:tcPr>
            <w:tcW w:w="513" w:type="dxa"/>
            <w:tcBorders>
              <w:top w:val="single" w:sz="6" w:space="0" w:color="000000"/>
              <w:bottom w:val="single" w:sz="6" w:space="0" w:color="000000"/>
            </w:tcBorders>
          </w:tcPr>
          <w:p>
            <w:pPr>
              <w:pStyle w:val="TableParagraph"/>
              <w:spacing w:line="177" w:lineRule="exact" w:before="14"/>
              <w:ind w:right="43"/>
              <w:jc w:val="right"/>
              <w:rPr>
                <w:b/>
                <w:sz w:val="16"/>
              </w:rPr>
            </w:pPr>
            <w:r>
              <w:rPr>
                <w:b/>
                <w:w w:val="90"/>
                <w:sz w:val="16"/>
              </w:rPr>
              <w:t>1</w:t>
            </w:r>
          </w:p>
        </w:tc>
        <w:tc>
          <w:tcPr>
            <w:tcW w:w="1377" w:type="dxa"/>
            <w:tcBorders>
              <w:top w:val="single" w:sz="6" w:space="0" w:color="000000"/>
              <w:bottom w:val="single" w:sz="6" w:space="0" w:color="000000"/>
            </w:tcBorders>
          </w:tcPr>
          <w:p>
            <w:pPr>
              <w:pStyle w:val="TableParagraph"/>
              <w:spacing w:line="177" w:lineRule="exact" w:before="14"/>
              <w:ind w:left="64"/>
              <w:rPr>
                <w:sz w:val="16"/>
              </w:rPr>
            </w:pPr>
            <w:r>
              <w:rPr>
                <w:sz w:val="16"/>
              </w:rPr>
              <w:t>Back</w:t>
            </w:r>
          </w:p>
        </w:tc>
        <w:tc>
          <w:tcPr>
            <w:tcW w:w="612" w:type="dxa"/>
            <w:tcBorders>
              <w:top w:val="single" w:sz="6" w:space="0" w:color="000000"/>
              <w:bottom w:val="single" w:sz="6" w:space="0" w:color="000000"/>
            </w:tcBorders>
          </w:tcPr>
          <w:p>
            <w:pPr>
              <w:pStyle w:val="TableParagraph"/>
              <w:spacing w:line="177" w:lineRule="exact" w:before="14"/>
              <w:ind w:right="42"/>
              <w:jc w:val="right"/>
              <w:rPr>
                <w:b/>
                <w:sz w:val="16"/>
              </w:rPr>
            </w:pPr>
            <w:r>
              <w:rPr>
                <w:b/>
                <w:w w:val="90"/>
                <w:sz w:val="16"/>
              </w:rPr>
              <w:t>2</w:t>
            </w:r>
          </w:p>
        </w:tc>
        <w:tc>
          <w:tcPr>
            <w:tcW w:w="1391" w:type="dxa"/>
            <w:tcBorders>
              <w:top w:val="single" w:sz="6" w:space="0" w:color="000000"/>
              <w:bottom w:val="single" w:sz="6" w:space="0" w:color="000000"/>
            </w:tcBorders>
          </w:tcPr>
          <w:p>
            <w:pPr>
              <w:pStyle w:val="TableParagraph"/>
              <w:spacing w:line="177" w:lineRule="exact" w:before="14"/>
              <w:ind w:left="64"/>
              <w:rPr>
                <w:sz w:val="16"/>
              </w:rPr>
            </w:pPr>
            <w:r>
              <w:rPr>
                <w:sz w:val="16"/>
              </w:rPr>
              <w:t>Side</w:t>
            </w:r>
          </w:p>
        </w:tc>
        <w:tc>
          <w:tcPr>
            <w:tcW w:w="408" w:type="dxa"/>
            <w:tcBorders>
              <w:top w:val="single" w:sz="6" w:space="0" w:color="000000"/>
              <w:bottom w:val="single" w:sz="6" w:space="0" w:color="000000"/>
            </w:tcBorders>
          </w:tcPr>
          <w:p>
            <w:pPr>
              <w:pStyle w:val="TableParagraph"/>
              <w:spacing w:line="177" w:lineRule="exact" w:before="14"/>
              <w:ind w:right="41"/>
              <w:jc w:val="right"/>
              <w:rPr>
                <w:b/>
                <w:sz w:val="16"/>
              </w:rPr>
            </w:pPr>
            <w:r>
              <w:rPr>
                <w:b/>
                <w:w w:val="90"/>
                <w:sz w:val="16"/>
              </w:rPr>
              <w:t>3</w:t>
            </w:r>
          </w:p>
        </w:tc>
        <w:tc>
          <w:tcPr>
            <w:tcW w:w="1808" w:type="dxa"/>
            <w:tcBorders>
              <w:top w:val="single" w:sz="6" w:space="0" w:color="000000"/>
              <w:bottom w:val="single" w:sz="6" w:space="0" w:color="000000"/>
              <w:right w:val="single" w:sz="6" w:space="0" w:color="000000"/>
            </w:tcBorders>
          </w:tcPr>
          <w:p>
            <w:pPr>
              <w:pStyle w:val="TableParagraph"/>
              <w:spacing w:line="177" w:lineRule="exact" w:before="14"/>
              <w:ind w:left="66"/>
              <w:rPr>
                <w:sz w:val="16"/>
              </w:rPr>
            </w:pPr>
            <w:r>
              <w:rPr>
                <w:sz w:val="16"/>
              </w:rPr>
              <w:t>Bottom</w:t>
            </w:r>
          </w:p>
        </w:tc>
      </w:tr>
      <w:tr>
        <w:trPr>
          <w:trHeight w:val="210" w:hRule="atLeast"/>
        </w:trPr>
        <w:tc>
          <w:tcPr>
            <w:tcW w:w="2328" w:type="dxa"/>
            <w:tcBorders>
              <w:top w:val="single" w:sz="6" w:space="0" w:color="000000"/>
              <w:left w:val="single" w:sz="6" w:space="0" w:color="000000"/>
              <w:bottom w:val="single" w:sz="6" w:space="0" w:color="000000"/>
            </w:tcBorders>
            <w:shd w:val="clear" w:color="auto" w:fill="EEE5ED"/>
          </w:tcPr>
          <w:p>
            <w:pPr>
              <w:pStyle w:val="TableParagraph"/>
              <w:spacing w:line="177" w:lineRule="exact" w:before="14"/>
              <w:ind w:left="54"/>
              <w:rPr>
                <w:b/>
                <w:sz w:val="16"/>
              </w:rPr>
            </w:pPr>
            <w:r>
              <w:rPr>
                <w:b/>
                <w:sz w:val="16"/>
              </w:rPr>
              <w:t>CONNECTION SIZE</w:t>
            </w:r>
          </w:p>
        </w:tc>
        <w:tc>
          <w:tcPr>
            <w:tcW w:w="720" w:type="dxa"/>
            <w:tcBorders>
              <w:top w:val="single" w:sz="6" w:space="0" w:color="000000"/>
              <w:bottom w:val="single" w:sz="6" w:space="0" w:color="000000"/>
            </w:tcBorders>
            <w:shd w:val="clear" w:color="auto" w:fill="EEE5ED"/>
          </w:tcPr>
          <w:p>
            <w:pPr>
              <w:pStyle w:val="TableParagraph"/>
              <w:spacing w:line="177" w:lineRule="exact" w:before="14"/>
              <w:ind w:right="44"/>
              <w:jc w:val="right"/>
              <w:rPr>
                <w:b/>
                <w:sz w:val="16"/>
              </w:rPr>
            </w:pPr>
            <w:r>
              <w:rPr>
                <w:b/>
                <w:w w:val="90"/>
                <w:sz w:val="16"/>
              </w:rPr>
              <w:t>2</w:t>
            </w:r>
          </w:p>
        </w:tc>
        <w:tc>
          <w:tcPr>
            <w:tcW w:w="1444" w:type="dxa"/>
            <w:tcBorders>
              <w:top w:val="single" w:sz="6" w:space="0" w:color="000000"/>
              <w:bottom w:val="single" w:sz="6" w:space="0" w:color="000000"/>
            </w:tcBorders>
            <w:shd w:val="clear" w:color="auto" w:fill="EEE5ED"/>
          </w:tcPr>
          <w:p>
            <w:pPr>
              <w:pStyle w:val="TableParagraph"/>
              <w:spacing w:line="177" w:lineRule="exact" w:before="14"/>
              <w:ind w:left="62"/>
              <w:rPr>
                <w:sz w:val="16"/>
              </w:rPr>
            </w:pPr>
            <w:r>
              <w:rPr>
                <w:sz w:val="16"/>
              </w:rPr>
              <w:t>1/4</w:t>
            </w:r>
            <w:r>
              <w:rPr>
                <w:i/>
                <w:sz w:val="16"/>
              </w:rPr>
              <w:t>″ </w:t>
            </w:r>
            <w:r>
              <w:rPr>
                <w:sz w:val="16"/>
              </w:rPr>
              <w:t>NPT female</w:t>
            </w:r>
          </w:p>
        </w:tc>
        <w:tc>
          <w:tcPr>
            <w:tcW w:w="513" w:type="dxa"/>
            <w:tcBorders>
              <w:top w:val="single" w:sz="6" w:space="0" w:color="000000"/>
              <w:bottom w:val="single" w:sz="6" w:space="0" w:color="000000"/>
            </w:tcBorders>
            <w:shd w:val="clear" w:color="auto" w:fill="EEE5ED"/>
          </w:tcPr>
          <w:p>
            <w:pPr>
              <w:pStyle w:val="TableParagraph"/>
              <w:spacing w:line="177" w:lineRule="exact" w:before="14"/>
              <w:ind w:right="43"/>
              <w:jc w:val="right"/>
              <w:rPr>
                <w:b/>
                <w:sz w:val="16"/>
              </w:rPr>
            </w:pPr>
            <w:r>
              <w:rPr>
                <w:b/>
                <w:w w:val="90"/>
                <w:sz w:val="16"/>
              </w:rPr>
              <w:t>9</w:t>
            </w:r>
          </w:p>
        </w:tc>
        <w:tc>
          <w:tcPr>
            <w:tcW w:w="1989" w:type="dxa"/>
            <w:gridSpan w:val="2"/>
            <w:tcBorders>
              <w:top w:val="single" w:sz="6" w:space="0" w:color="000000"/>
              <w:bottom w:val="single" w:sz="6" w:space="0" w:color="000000"/>
            </w:tcBorders>
            <w:shd w:val="clear" w:color="auto" w:fill="EEE5ED"/>
          </w:tcPr>
          <w:p>
            <w:pPr>
              <w:pStyle w:val="TableParagraph"/>
              <w:spacing w:line="177" w:lineRule="exact" w:before="14"/>
              <w:ind w:left="64"/>
              <w:rPr>
                <w:sz w:val="16"/>
              </w:rPr>
            </w:pPr>
            <w:r>
              <w:rPr>
                <w:sz w:val="16"/>
              </w:rPr>
              <w:t>7/16-20</w:t>
            </w:r>
            <w:r>
              <w:rPr>
                <w:spacing w:val="-24"/>
                <w:sz w:val="16"/>
              </w:rPr>
              <w:t> </w:t>
            </w:r>
            <w:r>
              <w:rPr>
                <w:sz w:val="16"/>
              </w:rPr>
              <w:t>female</w:t>
            </w:r>
            <w:r>
              <w:rPr>
                <w:spacing w:val="-24"/>
                <w:sz w:val="16"/>
              </w:rPr>
              <w:t> </w:t>
            </w:r>
            <w:r>
              <w:rPr>
                <w:sz w:val="16"/>
              </w:rPr>
              <w:t>(Back</w:t>
            </w:r>
            <w:r>
              <w:rPr>
                <w:spacing w:val="-24"/>
                <w:sz w:val="16"/>
              </w:rPr>
              <w:t> </w:t>
            </w:r>
            <w:r>
              <w:rPr>
                <w:sz w:val="16"/>
              </w:rPr>
              <w:t>or</w:t>
            </w:r>
            <w:r>
              <w:rPr>
                <w:spacing w:val="-24"/>
                <w:sz w:val="16"/>
              </w:rPr>
              <w:t> </w:t>
            </w:r>
            <w:r>
              <w:rPr>
                <w:sz w:val="16"/>
              </w:rPr>
              <w:t>side</w:t>
            </w:r>
            <w:r>
              <w:rPr>
                <w:spacing w:val="-24"/>
                <w:sz w:val="16"/>
              </w:rPr>
              <w:t> </w:t>
            </w:r>
            <w:r>
              <w:rPr>
                <w:sz w:val="16"/>
              </w:rPr>
              <w:t>only)</w:t>
            </w:r>
          </w:p>
        </w:tc>
        <w:tc>
          <w:tcPr>
            <w:tcW w:w="1391" w:type="dxa"/>
            <w:tcBorders>
              <w:top w:val="single" w:sz="6" w:space="0" w:color="000000"/>
              <w:bottom w:val="single" w:sz="6" w:space="0" w:color="000000"/>
            </w:tcBorders>
            <w:shd w:val="clear" w:color="auto" w:fill="EEE5ED"/>
          </w:tcPr>
          <w:p>
            <w:pPr>
              <w:pStyle w:val="TableParagraph"/>
              <w:rPr>
                <w:rFonts w:ascii="Times New Roman"/>
                <w:sz w:val="14"/>
              </w:rPr>
            </w:pPr>
          </w:p>
        </w:tc>
        <w:tc>
          <w:tcPr>
            <w:tcW w:w="408" w:type="dxa"/>
            <w:tcBorders>
              <w:top w:val="single" w:sz="6" w:space="0" w:color="000000"/>
              <w:bottom w:val="single" w:sz="6" w:space="0" w:color="000000"/>
            </w:tcBorders>
            <w:shd w:val="clear" w:color="auto" w:fill="EEE5ED"/>
          </w:tcPr>
          <w:p>
            <w:pPr>
              <w:pStyle w:val="TableParagraph"/>
              <w:rPr>
                <w:rFonts w:ascii="Times New Roman"/>
                <w:sz w:val="14"/>
              </w:rPr>
            </w:pPr>
          </w:p>
        </w:tc>
        <w:tc>
          <w:tcPr>
            <w:tcW w:w="1808" w:type="dxa"/>
            <w:tcBorders>
              <w:top w:val="single" w:sz="6" w:space="0" w:color="000000"/>
              <w:bottom w:val="single" w:sz="6" w:space="0" w:color="000000"/>
              <w:right w:val="single" w:sz="6" w:space="0" w:color="000000"/>
            </w:tcBorders>
            <w:shd w:val="clear" w:color="auto" w:fill="EEE5ED"/>
          </w:tcPr>
          <w:p>
            <w:pPr>
              <w:pStyle w:val="TableParagraph"/>
              <w:rPr>
                <w:rFonts w:ascii="Times New Roman"/>
                <w:sz w:val="14"/>
              </w:rPr>
            </w:pPr>
          </w:p>
        </w:tc>
      </w:tr>
      <w:tr>
        <w:trPr>
          <w:trHeight w:val="238" w:hRule="atLeast"/>
        </w:trPr>
        <w:tc>
          <w:tcPr>
            <w:tcW w:w="2328" w:type="dxa"/>
            <w:tcBorders>
              <w:top w:val="single" w:sz="6" w:space="0" w:color="000000"/>
              <w:left w:val="single" w:sz="6" w:space="0" w:color="000000"/>
            </w:tcBorders>
          </w:tcPr>
          <w:p>
            <w:pPr>
              <w:pStyle w:val="TableParagraph"/>
              <w:spacing w:before="14"/>
              <w:ind w:left="54"/>
              <w:rPr>
                <w:b/>
                <w:sz w:val="16"/>
              </w:rPr>
            </w:pPr>
            <w:r>
              <w:rPr>
                <w:b/>
                <w:sz w:val="16"/>
              </w:rPr>
              <w:t>PRESSURE RANGES*</w:t>
            </w:r>
          </w:p>
        </w:tc>
        <w:tc>
          <w:tcPr>
            <w:tcW w:w="720" w:type="dxa"/>
            <w:tcBorders>
              <w:top w:val="single" w:sz="6" w:space="0" w:color="000000"/>
            </w:tcBorders>
          </w:tcPr>
          <w:p>
            <w:pPr>
              <w:pStyle w:val="TableParagraph"/>
              <w:spacing w:before="14"/>
              <w:ind w:right="44"/>
              <w:jc w:val="right"/>
              <w:rPr>
                <w:b/>
                <w:sz w:val="16"/>
              </w:rPr>
            </w:pPr>
            <w:r>
              <w:rPr>
                <w:b/>
                <w:w w:val="90"/>
                <w:sz w:val="16"/>
              </w:rPr>
              <w:t>W20</w:t>
            </w:r>
          </w:p>
        </w:tc>
        <w:tc>
          <w:tcPr>
            <w:tcW w:w="1444" w:type="dxa"/>
            <w:tcBorders>
              <w:top w:val="single" w:sz="6" w:space="0" w:color="000000"/>
            </w:tcBorders>
          </w:tcPr>
          <w:p>
            <w:pPr>
              <w:pStyle w:val="TableParagraph"/>
              <w:spacing w:line="204" w:lineRule="exact" w:before="14"/>
              <w:ind w:left="62"/>
              <w:rPr>
                <w:sz w:val="16"/>
              </w:rPr>
            </w:pPr>
            <w:r>
              <w:rPr>
                <w:sz w:val="16"/>
              </w:rPr>
              <w:t>0 inH</w:t>
            </w:r>
            <w:r>
              <w:rPr>
                <w:position w:val="-4"/>
                <w:sz w:val="9"/>
              </w:rPr>
              <w:t>2</w:t>
            </w:r>
            <w:r>
              <w:rPr>
                <w:sz w:val="16"/>
              </w:rPr>
              <w:t>O to 20 inH</w:t>
            </w:r>
            <w:r>
              <w:rPr>
                <w:position w:val="-4"/>
                <w:sz w:val="9"/>
              </w:rPr>
              <w:t>2</w:t>
            </w:r>
            <w:r>
              <w:rPr>
                <w:sz w:val="16"/>
              </w:rPr>
              <w:t>O</w:t>
            </w:r>
          </w:p>
        </w:tc>
        <w:tc>
          <w:tcPr>
            <w:tcW w:w="513" w:type="dxa"/>
            <w:tcBorders>
              <w:top w:val="single" w:sz="6" w:space="0" w:color="000000"/>
            </w:tcBorders>
          </w:tcPr>
          <w:p>
            <w:pPr>
              <w:pStyle w:val="TableParagraph"/>
              <w:spacing w:before="14"/>
              <w:ind w:right="44"/>
              <w:jc w:val="right"/>
              <w:rPr>
                <w:b/>
                <w:sz w:val="16"/>
              </w:rPr>
            </w:pPr>
            <w:r>
              <w:rPr>
                <w:b/>
                <w:w w:val="90"/>
                <w:sz w:val="16"/>
              </w:rPr>
              <w:t>W75</w:t>
            </w:r>
          </w:p>
        </w:tc>
        <w:tc>
          <w:tcPr>
            <w:tcW w:w="1377" w:type="dxa"/>
            <w:tcBorders>
              <w:top w:val="single" w:sz="6" w:space="0" w:color="000000"/>
            </w:tcBorders>
          </w:tcPr>
          <w:p>
            <w:pPr>
              <w:pStyle w:val="TableParagraph"/>
              <w:spacing w:line="204" w:lineRule="exact" w:before="14"/>
              <w:ind w:left="64"/>
              <w:rPr>
                <w:sz w:val="16"/>
              </w:rPr>
            </w:pPr>
            <w:r>
              <w:rPr>
                <w:sz w:val="16"/>
              </w:rPr>
              <w:t>0 inH</w:t>
            </w:r>
            <w:r>
              <w:rPr>
                <w:position w:val="-4"/>
                <w:sz w:val="9"/>
              </w:rPr>
              <w:t>2</w:t>
            </w:r>
            <w:r>
              <w:rPr>
                <w:sz w:val="16"/>
              </w:rPr>
              <w:t>O to 75 inH</w:t>
            </w:r>
            <w:r>
              <w:rPr>
                <w:position w:val="-4"/>
                <w:sz w:val="9"/>
              </w:rPr>
              <w:t>2</w:t>
            </w:r>
            <w:r>
              <w:rPr>
                <w:sz w:val="16"/>
              </w:rPr>
              <w:t>O</w:t>
            </w:r>
          </w:p>
        </w:tc>
        <w:tc>
          <w:tcPr>
            <w:tcW w:w="612" w:type="dxa"/>
            <w:tcBorders>
              <w:top w:val="single" w:sz="6" w:space="0" w:color="000000"/>
            </w:tcBorders>
          </w:tcPr>
          <w:p>
            <w:pPr>
              <w:pStyle w:val="TableParagraph"/>
              <w:spacing w:before="14"/>
              <w:ind w:right="42"/>
              <w:jc w:val="right"/>
              <w:rPr>
                <w:b/>
                <w:sz w:val="16"/>
              </w:rPr>
            </w:pPr>
            <w:r>
              <w:rPr>
                <w:b/>
                <w:w w:val="90"/>
                <w:sz w:val="16"/>
              </w:rPr>
              <w:t>W400</w:t>
            </w:r>
          </w:p>
        </w:tc>
        <w:tc>
          <w:tcPr>
            <w:tcW w:w="1391" w:type="dxa"/>
            <w:tcBorders>
              <w:top w:val="single" w:sz="6" w:space="0" w:color="000000"/>
            </w:tcBorders>
          </w:tcPr>
          <w:p>
            <w:pPr>
              <w:pStyle w:val="TableParagraph"/>
              <w:spacing w:line="204" w:lineRule="exact" w:before="14"/>
              <w:ind w:left="64"/>
              <w:rPr>
                <w:sz w:val="16"/>
              </w:rPr>
            </w:pPr>
            <w:r>
              <w:rPr>
                <w:sz w:val="16"/>
              </w:rPr>
              <w:t>0 inH</w:t>
            </w:r>
            <w:r>
              <w:rPr>
                <w:position w:val="-4"/>
                <w:sz w:val="9"/>
              </w:rPr>
              <w:t>2</w:t>
            </w:r>
            <w:r>
              <w:rPr>
                <w:sz w:val="16"/>
              </w:rPr>
              <w:t>O to 400 inH</w:t>
            </w:r>
            <w:r>
              <w:rPr>
                <w:position w:val="-4"/>
                <w:sz w:val="9"/>
              </w:rPr>
              <w:t>2</w:t>
            </w:r>
            <w:r>
              <w:rPr>
                <w:sz w:val="16"/>
              </w:rPr>
              <w:t>O</w:t>
            </w:r>
          </w:p>
        </w:tc>
        <w:tc>
          <w:tcPr>
            <w:tcW w:w="408" w:type="dxa"/>
            <w:tcBorders>
              <w:top w:val="single" w:sz="6" w:space="0" w:color="000000"/>
            </w:tcBorders>
          </w:tcPr>
          <w:p>
            <w:pPr>
              <w:pStyle w:val="TableParagraph"/>
              <w:spacing w:before="14"/>
              <w:ind w:right="41"/>
              <w:jc w:val="right"/>
              <w:rPr>
                <w:b/>
                <w:sz w:val="16"/>
              </w:rPr>
            </w:pPr>
            <w:r>
              <w:rPr>
                <w:b/>
                <w:w w:val="90"/>
                <w:sz w:val="16"/>
              </w:rPr>
              <w:t>P30</w:t>
            </w:r>
          </w:p>
        </w:tc>
        <w:tc>
          <w:tcPr>
            <w:tcW w:w="1808" w:type="dxa"/>
            <w:tcBorders>
              <w:top w:val="single" w:sz="6" w:space="0" w:color="000000"/>
              <w:right w:val="single" w:sz="6" w:space="0" w:color="000000"/>
            </w:tcBorders>
          </w:tcPr>
          <w:p>
            <w:pPr>
              <w:pStyle w:val="TableParagraph"/>
              <w:spacing w:before="14"/>
              <w:ind w:left="66"/>
              <w:rPr>
                <w:sz w:val="16"/>
              </w:rPr>
            </w:pPr>
            <w:r>
              <w:rPr>
                <w:sz w:val="16"/>
              </w:rPr>
              <w:t>0 psid to 30 psid</w:t>
            </w:r>
          </w:p>
        </w:tc>
      </w:tr>
      <w:tr>
        <w:trPr>
          <w:trHeight w:val="225" w:hRule="atLeast"/>
        </w:trPr>
        <w:tc>
          <w:tcPr>
            <w:tcW w:w="2328" w:type="dxa"/>
            <w:tcBorders>
              <w:left w:val="single" w:sz="6" w:space="0" w:color="000000"/>
            </w:tcBorders>
          </w:tcPr>
          <w:p>
            <w:pPr>
              <w:pStyle w:val="TableParagraph"/>
              <w:rPr>
                <w:rFonts w:ascii="Times New Roman"/>
                <w:sz w:val="14"/>
              </w:rPr>
            </w:pPr>
          </w:p>
        </w:tc>
        <w:tc>
          <w:tcPr>
            <w:tcW w:w="720" w:type="dxa"/>
          </w:tcPr>
          <w:p>
            <w:pPr>
              <w:pStyle w:val="TableParagraph"/>
              <w:spacing w:before="1"/>
              <w:ind w:right="42"/>
              <w:jc w:val="right"/>
              <w:rPr>
                <w:b/>
                <w:sz w:val="16"/>
              </w:rPr>
            </w:pPr>
            <w:r>
              <w:rPr>
                <w:b/>
                <w:w w:val="90"/>
                <w:sz w:val="16"/>
              </w:rPr>
              <w:t>W25</w:t>
            </w:r>
          </w:p>
        </w:tc>
        <w:tc>
          <w:tcPr>
            <w:tcW w:w="1444" w:type="dxa"/>
          </w:tcPr>
          <w:p>
            <w:pPr>
              <w:pStyle w:val="TableParagraph"/>
              <w:spacing w:line="204" w:lineRule="exact" w:before="1"/>
              <w:ind w:left="62"/>
              <w:rPr>
                <w:sz w:val="16"/>
              </w:rPr>
            </w:pPr>
            <w:r>
              <w:rPr>
                <w:sz w:val="16"/>
              </w:rPr>
              <w:t>0 inH</w:t>
            </w:r>
            <w:r>
              <w:rPr>
                <w:position w:val="-4"/>
                <w:sz w:val="9"/>
              </w:rPr>
              <w:t>2</w:t>
            </w:r>
            <w:r>
              <w:rPr>
                <w:sz w:val="16"/>
              </w:rPr>
              <w:t>O to 25 inH</w:t>
            </w:r>
            <w:r>
              <w:rPr>
                <w:position w:val="-4"/>
                <w:sz w:val="9"/>
              </w:rPr>
              <w:t>2</w:t>
            </w:r>
            <w:r>
              <w:rPr>
                <w:sz w:val="16"/>
              </w:rPr>
              <w:t>O</w:t>
            </w:r>
          </w:p>
        </w:tc>
        <w:tc>
          <w:tcPr>
            <w:tcW w:w="513" w:type="dxa"/>
          </w:tcPr>
          <w:p>
            <w:pPr>
              <w:pStyle w:val="TableParagraph"/>
              <w:spacing w:before="1"/>
              <w:ind w:right="43"/>
              <w:jc w:val="right"/>
              <w:rPr>
                <w:b/>
                <w:sz w:val="16"/>
              </w:rPr>
            </w:pPr>
            <w:r>
              <w:rPr>
                <w:b/>
                <w:w w:val="90"/>
                <w:sz w:val="16"/>
              </w:rPr>
              <w:t>W100</w:t>
            </w:r>
          </w:p>
        </w:tc>
        <w:tc>
          <w:tcPr>
            <w:tcW w:w="1377" w:type="dxa"/>
          </w:tcPr>
          <w:p>
            <w:pPr>
              <w:pStyle w:val="TableParagraph"/>
              <w:spacing w:line="204" w:lineRule="exact" w:before="1"/>
              <w:ind w:left="64"/>
              <w:rPr>
                <w:sz w:val="16"/>
              </w:rPr>
            </w:pPr>
            <w:r>
              <w:rPr>
                <w:sz w:val="16"/>
              </w:rPr>
              <w:t>0 inH</w:t>
            </w:r>
            <w:r>
              <w:rPr>
                <w:position w:val="-4"/>
                <w:sz w:val="9"/>
              </w:rPr>
              <w:t>2</w:t>
            </w:r>
            <w:r>
              <w:rPr>
                <w:sz w:val="16"/>
              </w:rPr>
              <w:t>O to 100 inH</w:t>
            </w:r>
            <w:r>
              <w:rPr>
                <w:position w:val="-4"/>
                <w:sz w:val="9"/>
              </w:rPr>
              <w:t>2</w:t>
            </w:r>
            <w:r>
              <w:rPr>
                <w:sz w:val="16"/>
              </w:rPr>
              <w:t>O</w:t>
            </w:r>
          </w:p>
        </w:tc>
        <w:tc>
          <w:tcPr>
            <w:tcW w:w="612" w:type="dxa"/>
          </w:tcPr>
          <w:p>
            <w:pPr>
              <w:pStyle w:val="TableParagraph"/>
              <w:spacing w:before="1"/>
              <w:ind w:right="42"/>
              <w:jc w:val="right"/>
              <w:rPr>
                <w:b/>
                <w:sz w:val="16"/>
              </w:rPr>
            </w:pPr>
            <w:r>
              <w:rPr>
                <w:b/>
                <w:w w:val="90"/>
                <w:sz w:val="16"/>
              </w:rPr>
              <w:t>P5</w:t>
            </w:r>
          </w:p>
        </w:tc>
        <w:tc>
          <w:tcPr>
            <w:tcW w:w="1391" w:type="dxa"/>
          </w:tcPr>
          <w:p>
            <w:pPr>
              <w:pStyle w:val="TableParagraph"/>
              <w:spacing w:before="1"/>
              <w:ind w:left="64"/>
              <w:rPr>
                <w:sz w:val="16"/>
              </w:rPr>
            </w:pPr>
            <w:r>
              <w:rPr>
                <w:sz w:val="16"/>
              </w:rPr>
              <w:t>0 psid to 5 psid</w:t>
            </w:r>
          </w:p>
        </w:tc>
        <w:tc>
          <w:tcPr>
            <w:tcW w:w="408" w:type="dxa"/>
          </w:tcPr>
          <w:p>
            <w:pPr>
              <w:pStyle w:val="TableParagraph"/>
              <w:spacing w:before="1"/>
              <w:ind w:right="41"/>
              <w:jc w:val="right"/>
              <w:rPr>
                <w:b/>
                <w:sz w:val="16"/>
              </w:rPr>
            </w:pPr>
            <w:r>
              <w:rPr>
                <w:b/>
                <w:w w:val="90"/>
                <w:sz w:val="16"/>
              </w:rPr>
              <w:t>P50</w:t>
            </w:r>
          </w:p>
        </w:tc>
        <w:tc>
          <w:tcPr>
            <w:tcW w:w="1808" w:type="dxa"/>
            <w:tcBorders>
              <w:right w:val="single" w:sz="6" w:space="0" w:color="000000"/>
            </w:tcBorders>
          </w:tcPr>
          <w:p>
            <w:pPr>
              <w:pStyle w:val="TableParagraph"/>
              <w:spacing w:before="1"/>
              <w:ind w:left="66"/>
              <w:rPr>
                <w:sz w:val="16"/>
              </w:rPr>
            </w:pPr>
            <w:r>
              <w:rPr>
                <w:sz w:val="16"/>
              </w:rPr>
              <w:t>0 psid to 50 psid</w:t>
            </w:r>
          </w:p>
        </w:tc>
      </w:tr>
      <w:tr>
        <w:trPr>
          <w:trHeight w:val="225" w:hRule="atLeast"/>
        </w:trPr>
        <w:tc>
          <w:tcPr>
            <w:tcW w:w="2328" w:type="dxa"/>
            <w:tcBorders>
              <w:left w:val="single" w:sz="6" w:space="0" w:color="000000"/>
            </w:tcBorders>
          </w:tcPr>
          <w:p>
            <w:pPr>
              <w:pStyle w:val="TableParagraph"/>
              <w:rPr>
                <w:rFonts w:ascii="Times New Roman"/>
                <w:sz w:val="14"/>
              </w:rPr>
            </w:pPr>
          </w:p>
        </w:tc>
        <w:tc>
          <w:tcPr>
            <w:tcW w:w="720" w:type="dxa"/>
          </w:tcPr>
          <w:p>
            <w:pPr>
              <w:pStyle w:val="TableParagraph"/>
              <w:spacing w:before="1"/>
              <w:ind w:right="44"/>
              <w:jc w:val="right"/>
              <w:rPr>
                <w:b/>
                <w:sz w:val="16"/>
              </w:rPr>
            </w:pPr>
            <w:r>
              <w:rPr>
                <w:b/>
                <w:w w:val="90"/>
                <w:sz w:val="16"/>
              </w:rPr>
              <w:t>W30</w:t>
            </w:r>
          </w:p>
        </w:tc>
        <w:tc>
          <w:tcPr>
            <w:tcW w:w="1444" w:type="dxa"/>
          </w:tcPr>
          <w:p>
            <w:pPr>
              <w:pStyle w:val="TableParagraph"/>
              <w:spacing w:line="204" w:lineRule="exact" w:before="1"/>
              <w:ind w:left="62"/>
              <w:rPr>
                <w:sz w:val="16"/>
              </w:rPr>
            </w:pPr>
            <w:r>
              <w:rPr>
                <w:sz w:val="16"/>
              </w:rPr>
              <w:t>0 inH</w:t>
            </w:r>
            <w:r>
              <w:rPr>
                <w:position w:val="-4"/>
                <w:sz w:val="9"/>
              </w:rPr>
              <w:t>2</w:t>
            </w:r>
            <w:r>
              <w:rPr>
                <w:sz w:val="16"/>
              </w:rPr>
              <w:t>O to 30 inH</w:t>
            </w:r>
            <w:r>
              <w:rPr>
                <w:position w:val="-4"/>
                <w:sz w:val="9"/>
              </w:rPr>
              <w:t>2</w:t>
            </w:r>
            <w:r>
              <w:rPr>
                <w:sz w:val="16"/>
              </w:rPr>
              <w:t>O</w:t>
            </w:r>
          </w:p>
        </w:tc>
        <w:tc>
          <w:tcPr>
            <w:tcW w:w="513" w:type="dxa"/>
          </w:tcPr>
          <w:p>
            <w:pPr>
              <w:pStyle w:val="TableParagraph"/>
              <w:spacing w:before="1"/>
              <w:ind w:right="43"/>
              <w:jc w:val="right"/>
              <w:rPr>
                <w:b/>
                <w:sz w:val="16"/>
              </w:rPr>
            </w:pPr>
            <w:r>
              <w:rPr>
                <w:b/>
                <w:w w:val="90"/>
                <w:sz w:val="16"/>
              </w:rPr>
              <w:t>W135</w:t>
            </w:r>
          </w:p>
        </w:tc>
        <w:tc>
          <w:tcPr>
            <w:tcW w:w="1377" w:type="dxa"/>
          </w:tcPr>
          <w:p>
            <w:pPr>
              <w:pStyle w:val="TableParagraph"/>
              <w:spacing w:line="204" w:lineRule="exact" w:before="1"/>
              <w:ind w:left="64"/>
              <w:rPr>
                <w:sz w:val="16"/>
              </w:rPr>
            </w:pPr>
            <w:r>
              <w:rPr>
                <w:sz w:val="16"/>
              </w:rPr>
              <w:t>0 inH</w:t>
            </w:r>
            <w:r>
              <w:rPr>
                <w:position w:val="-4"/>
                <w:sz w:val="9"/>
              </w:rPr>
              <w:t>2</w:t>
            </w:r>
            <w:r>
              <w:rPr>
                <w:sz w:val="16"/>
              </w:rPr>
              <w:t>O to 135 inH</w:t>
            </w:r>
            <w:r>
              <w:rPr>
                <w:position w:val="-4"/>
                <w:sz w:val="9"/>
              </w:rPr>
              <w:t>2</w:t>
            </w:r>
            <w:r>
              <w:rPr>
                <w:sz w:val="16"/>
              </w:rPr>
              <w:t>O</w:t>
            </w:r>
          </w:p>
        </w:tc>
        <w:tc>
          <w:tcPr>
            <w:tcW w:w="612" w:type="dxa"/>
          </w:tcPr>
          <w:p>
            <w:pPr>
              <w:pStyle w:val="TableParagraph"/>
              <w:spacing w:before="1"/>
              <w:ind w:right="44"/>
              <w:jc w:val="right"/>
              <w:rPr>
                <w:b/>
                <w:sz w:val="16"/>
              </w:rPr>
            </w:pPr>
            <w:r>
              <w:rPr>
                <w:b/>
                <w:w w:val="90"/>
                <w:sz w:val="16"/>
              </w:rPr>
              <w:t>P10</w:t>
            </w:r>
          </w:p>
        </w:tc>
        <w:tc>
          <w:tcPr>
            <w:tcW w:w="1391" w:type="dxa"/>
          </w:tcPr>
          <w:p>
            <w:pPr>
              <w:pStyle w:val="TableParagraph"/>
              <w:spacing w:before="1"/>
              <w:ind w:left="64"/>
              <w:rPr>
                <w:sz w:val="16"/>
              </w:rPr>
            </w:pPr>
            <w:r>
              <w:rPr>
                <w:sz w:val="16"/>
              </w:rPr>
              <w:t>0 psid to 10 psid</w:t>
            </w:r>
          </w:p>
        </w:tc>
        <w:tc>
          <w:tcPr>
            <w:tcW w:w="408" w:type="dxa"/>
          </w:tcPr>
          <w:p>
            <w:pPr>
              <w:pStyle w:val="TableParagraph"/>
              <w:spacing w:before="1"/>
              <w:ind w:right="41"/>
              <w:jc w:val="right"/>
              <w:rPr>
                <w:b/>
                <w:sz w:val="16"/>
              </w:rPr>
            </w:pPr>
            <w:r>
              <w:rPr>
                <w:b/>
                <w:w w:val="90"/>
                <w:sz w:val="16"/>
              </w:rPr>
              <w:t>P60</w:t>
            </w:r>
          </w:p>
        </w:tc>
        <w:tc>
          <w:tcPr>
            <w:tcW w:w="1808" w:type="dxa"/>
            <w:tcBorders>
              <w:right w:val="single" w:sz="6" w:space="0" w:color="000000"/>
            </w:tcBorders>
          </w:tcPr>
          <w:p>
            <w:pPr>
              <w:pStyle w:val="TableParagraph"/>
              <w:spacing w:before="1"/>
              <w:ind w:left="66"/>
              <w:rPr>
                <w:sz w:val="16"/>
              </w:rPr>
            </w:pPr>
            <w:r>
              <w:rPr>
                <w:sz w:val="16"/>
              </w:rPr>
              <w:t>0 psid to 60 psid</w:t>
            </w:r>
          </w:p>
        </w:tc>
      </w:tr>
      <w:tr>
        <w:trPr>
          <w:trHeight w:val="225" w:hRule="atLeast"/>
        </w:trPr>
        <w:tc>
          <w:tcPr>
            <w:tcW w:w="2328" w:type="dxa"/>
            <w:tcBorders>
              <w:left w:val="single" w:sz="6" w:space="0" w:color="000000"/>
            </w:tcBorders>
          </w:tcPr>
          <w:p>
            <w:pPr>
              <w:pStyle w:val="TableParagraph"/>
              <w:rPr>
                <w:rFonts w:ascii="Times New Roman"/>
                <w:sz w:val="14"/>
              </w:rPr>
            </w:pPr>
          </w:p>
        </w:tc>
        <w:tc>
          <w:tcPr>
            <w:tcW w:w="720" w:type="dxa"/>
          </w:tcPr>
          <w:p>
            <w:pPr>
              <w:pStyle w:val="TableParagraph"/>
              <w:spacing w:before="1"/>
              <w:ind w:right="44"/>
              <w:jc w:val="right"/>
              <w:rPr>
                <w:b/>
                <w:sz w:val="16"/>
              </w:rPr>
            </w:pPr>
            <w:r>
              <w:rPr>
                <w:b/>
                <w:w w:val="90"/>
                <w:sz w:val="16"/>
              </w:rPr>
              <w:t>W40</w:t>
            </w:r>
          </w:p>
        </w:tc>
        <w:tc>
          <w:tcPr>
            <w:tcW w:w="1444" w:type="dxa"/>
          </w:tcPr>
          <w:p>
            <w:pPr>
              <w:pStyle w:val="TableParagraph"/>
              <w:spacing w:line="204" w:lineRule="exact" w:before="1"/>
              <w:ind w:left="62"/>
              <w:rPr>
                <w:sz w:val="16"/>
              </w:rPr>
            </w:pPr>
            <w:r>
              <w:rPr>
                <w:sz w:val="16"/>
              </w:rPr>
              <w:t>0 inH</w:t>
            </w:r>
            <w:r>
              <w:rPr>
                <w:position w:val="-4"/>
                <w:sz w:val="9"/>
              </w:rPr>
              <w:t>2</w:t>
            </w:r>
            <w:r>
              <w:rPr>
                <w:sz w:val="16"/>
              </w:rPr>
              <w:t>O to 40 inH</w:t>
            </w:r>
            <w:r>
              <w:rPr>
                <w:position w:val="-4"/>
                <w:sz w:val="9"/>
              </w:rPr>
              <w:t>2</w:t>
            </w:r>
            <w:r>
              <w:rPr>
                <w:sz w:val="16"/>
              </w:rPr>
              <w:t>O</w:t>
            </w:r>
          </w:p>
        </w:tc>
        <w:tc>
          <w:tcPr>
            <w:tcW w:w="513" w:type="dxa"/>
          </w:tcPr>
          <w:p>
            <w:pPr>
              <w:pStyle w:val="TableParagraph"/>
              <w:spacing w:before="1"/>
              <w:ind w:right="43"/>
              <w:jc w:val="right"/>
              <w:rPr>
                <w:b/>
                <w:sz w:val="16"/>
              </w:rPr>
            </w:pPr>
            <w:r>
              <w:rPr>
                <w:b/>
                <w:w w:val="90"/>
                <w:sz w:val="16"/>
              </w:rPr>
              <w:t>W150</w:t>
            </w:r>
          </w:p>
        </w:tc>
        <w:tc>
          <w:tcPr>
            <w:tcW w:w="1377" w:type="dxa"/>
          </w:tcPr>
          <w:p>
            <w:pPr>
              <w:pStyle w:val="TableParagraph"/>
              <w:spacing w:line="204" w:lineRule="exact" w:before="1"/>
              <w:ind w:left="64"/>
              <w:rPr>
                <w:sz w:val="16"/>
              </w:rPr>
            </w:pPr>
            <w:r>
              <w:rPr>
                <w:sz w:val="16"/>
              </w:rPr>
              <w:t>0 inH</w:t>
            </w:r>
            <w:r>
              <w:rPr>
                <w:position w:val="-4"/>
                <w:sz w:val="9"/>
              </w:rPr>
              <w:t>2</w:t>
            </w:r>
            <w:r>
              <w:rPr>
                <w:sz w:val="16"/>
              </w:rPr>
              <w:t>O to 150 inH</w:t>
            </w:r>
            <w:r>
              <w:rPr>
                <w:position w:val="-4"/>
                <w:sz w:val="9"/>
              </w:rPr>
              <w:t>2</w:t>
            </w:r>
            <w:r>
              <w:rPr>
                <w:sz w:val="16"/>
              </w:rPr>
              <w:t>O</w:t>
            </w:r>
          </w:p>
        </w:tc>
        <w:tc>
          <w:tcPr>
            <w:tcW w:w="612" w:type="dxa"/>
          </w:tcPr>
          <w:p>
            <w:pPr>
              <w:pStyle w:val="TableParagraph"/>
              <w:spacing w:before="1"/>
              <w:ind w:right="45"/>
              <w:jc w:val="right"/>
              <w:rPr>
                <w:b/>
                <w:sz w:val="16"/>
              </w:rPr>
            </w:pPr>
            <w:r>
              <w:rPr>
                <w:b/>
                <w:w w:val="90"/>
                <w:sz w:val="16"/>
              </w:rPr>
              <w:t>P15</w:t>
            </w:r>
          </w:p>
        </w:tc>
        <w:tc>
          <w:tcPr>
            <w:tcW w:w="1391" w:type="dxa"/>
          </w:tcPr>
          <w:p>
            <w:pPr>
              <w:pStyle w:val="TableParagraph"/>
              <w:spacing w:before="1"/>
              <w:ind w:left="64"/>
              <w:rPr>
                <w:sz w:val="16"/>
              </w:rPr>
            </w:pPr>
            <w:r>
              <w:rPr>
                <w:sz w:val="16"/>
              </w:rPr>
              <w:t>0 psid to 15 psid</w:t>
            </w:r>
          </w:p>
        </w:tc>
        <w:tc>
          <w:tcPr>
            <w:tcW w:w="408" w:type="dxa"/>
          </w:tcPr>
          <w:p>
            <w:pPr>
              <w:pStyle w:val="TableParagraph"/>
              <w:spacing w:before="1"/>
              <w:ind w:right="42"/>
              <w:jc w:val="right"/>
              <w:rPr>
                <w:b/>
                <w:sz w:val="16"/>
              </w:rPr>
            </w:pPr>
            <w:r>
              <w:rPr>
                <w:b/>
                <w:w w:val="90"/>
                <w:sz w:val="16"/>
              </w:rPr>
              <w:t>P75</w:t>
            </w:r>
          </w:p>
        </w:tc>
        <w:tc>
          <w:tcPr>
            <w:tcW w:w="1808" w:type="dxa"/>
            <w:tcBorders>
              <w:right w:val="single" w:sz="6" w:space="0" w:color="000000"/>
            </w:tcBorders>
          </w:tcPr>
          <w:p>
            <w:pPr>
              <w:pStyle w:val="TableParagraph"/>
              <w:spacing w:before="1"/>
              <w:ind w:left="66"/>
              <w:rPr>
                <w:sz w:val="16"/>
              </w:rPr>
            </w:pPr>
            <w:r>
              <w:rPr>
                <w:sz w:val="16"/>
              </w:rPr>
              <w:t>0 psid to 75 psid</w:t>
            </w:r>
          </w:p>
        </w:tc>
      </w:tr>
      <w:tr>
        <w:trPr>
          <w:trHeight w:val="225" w:hRule="atLeast"/>
        </w:trPr>
        <w:tc>
          <w:tcPr>
            <w:tcW w:w="2328" w:type="dxa"/>
            <w:tcBorders>
              <w:left w:val="single" w:sz="6" w:space="0" w:color="000000"/>
            </w:tcBorders>
          </w:tcPr>
          <w:p>
            <w:pPr>
              <w:pStyle w:val="TableParagraph"/>
              <w:rPr>
                <w:rFonts w:ascii="Times New Roman"/>
                <w:sz w:val="14"/>
              </w:rPr>
            </w:pPr>
          </w:p>
        </w:tc>
        <w:tc>
          <w:tcPr>
            <w:tcW w:w="720" w:type="dxa"/>
          </w:tcPr>
          <w:p>
            <w:pPr>
              <w:pStyle w:val="TableParagraph"/>
              <w:spacing w:before="1"/>
              <w:ind w:right="44"/>
              <w:jc w:val="right"/>
              <w:rPr>
                <w:b/>
                <w:sz w:val="16"/>
              </w:rPr>
            </w:pPr>
            <w:r>
              <w:rPr>
                <w:b/>
                <w:w w:val="90"/>
                <w:sz w:val="16"/>
              </w:rPr>
              <w:t>W50</w:t>
            </w:r>
          </w:p>
        </w:tc>
        <w:tc>
          <w:tcPr>
            <w:tcW w:w="1444" w:type="dxa"/>
          </w:tcPr>
          <w:p>
            <w:pPr>
              <w:pStyle w:val="TableParagraph"/>
              <w:spacing w:line="204" w:lineRule="exact" w:before="1"/>
              <w:ind w:left="62"/>
              <w:rPr>
                <w:sz w:val="16"/>
              </w:rPr>
            </w:pPr>
            <w:r>
              <w:rPr>
                <w:sz w:val="16"/>
              </w:rPr>
              <w:t>0 inH</w:t>
            </w:r>
            <w:r>
              <w:rPr>
                <w:position w:val="-4"/>
                <w:sz w:val="9"/>
              </w:rPr>
              <w:t>2</w:t>
            </w:r>
            <w:r>
              <w:rPr>
                <w:sz w:val="16"/>
              </w:rPr>
              <w:t>O to 50 inH</w:t>
            </w:r>
            <w:r>
              <w:rPr>
                <w:position w:val="-4"/>
                <w:sz w:val="9"/>
              </w:rPr>
              <w:t>2</w:t>
            </w:r>
            <w:r>
              <w:rPr>
                <w:sz w:val="16"/>
              </w:rPr>
              <w:t>O</w:t>
            </w:r>
          </w:p>
        </w:tc>
        <w:tc>
          <w:tcPr>
            <w:tcW w:w="513" w:type="dxa"/>
          </w:tcPr>
          <w:p>
            <w:pPr>
              <w:pStyle w:val="TableParagraph"/>
              <w:spacing w:before="1"/>
              <w:ind w:right="43"/>
              <w:jc w:val="right"/>
              <w:rPr>
                <w:b/>
                <w:sz w:val="16"/>
              </w:rPr>
            </w:pPr>
            <w:r>
              <w:rPr>
                <w:b/>
                <w:w w:val="90"/>
                <w:sz w:val="16"/>
              </w:rPr>
              <w:t>W200</w:t>
            </w:r>
          </w:p>
        </w:tc>
        <w:tc>
          <w:tcPr>
            <w:tcW w:w="1377" w:type="dxa"/>
          </w:tcPr>
          <w:p>
            <w:pPr>
              <w:pStyle w:val="TableParagraph"/>
              <w:spacing w:line="204" w:lineRule="exact" w:before="1"/>
              <w:ind w:left="64"/>
              <w:rPr>
                <w:sz w:val="16"/>
              </w:rPr>
            </w:pPr>
            <w:r>
              <w:rPr>
                <w:sz w:val="16"/>
              </w:rPr>
              <w:t>0 inH</w:t>
            </w:r>
            <w:r>
              <w:rPr>
                <w:position w:val="-4"/>
                <w:sz w:val="9"/>
              </w:rPr>
              <w:t>2</w:t>
            </w:r>
            <w:r>
              <w:rPr>
                <w:sz w:val="16"/>
              </w:rPr>
              <w:t>O to 200 inH</w:t>
            </w:r>
            <w:r>
              <w:rPr>
                <w:position w:val="-4"/>
                <w:sz w:val="9"/>
              </w:rPr>
              <w:t>2</w:t>
            </w:r>
            <w:r>
              <w:rPr>
                <w:sz w:val="16"/>
              </w:rPr>
              <w:t>O</w:t>
            </w:r>
          </w:p>
        </w:tc>
        <w:tc>
          <w:tcPr>
            <w:tcW w:w="612" w:type="dxa"/>
          </w:tcPr>
          <w:p>
            <w:pPr>
              <w:pStyle w:val="TableParagraph"/>
              <w:spacing w:before="1"/>
              <w:ind w:right="42"/>
              <w:jc w:val="right"/>
              <w:rPr>
                <w:b/>
                <w:sz w:val="16"/>
              </w:rPr>
            </w:pPr>
            <w:r>
              <w:rPr>
                <w:b/>
                <w:w w:val="90"/>
                <w:sz w:val="16"/>
              </w:rPr>
              <w:t>P20</w:t>
            </w:r>
          </w:p>
        </w:tc>
        <w:tc>
          <w:tcPr>
            <w:tcW w:w="1391" w:type="dxa"/>
          </w:tcPr>
          <w:p>
            <w:pPr>
              <w:pStyle w:val="TableParagraph"/>
              <w:spacing w:before="1"/>
              <w:ind w:left="64"/>
              <w:rPr>
                <w:sz w:val="16"/>
              </w:rPr>
            </w:pPr>
            <w:r>
              <w:rPr>
                <w:sz w:val="16"/>
              </w:rPr>
              <w:t>0 psid to 20 psid</w:t>
            </w:r>
          </w:p>
        </w:tc>
        <w:tc>
          <w:tcPr>
            <w:tcW w:w="408" w:type="dxa"/>
          </w:tcPr>
          <w:p>
            <w:pPr>
              <w:pStyle w:val="TableParagraph"/>
              <w:spacing w:before="1"/>
              <w:ind w:right="41"/>
              <w:jc w:val="right"/>
              <w:rPr>
                <w:b/>
                <w:sz w:val="16"/>
              </w:rPr>
            </w:pPr>
            <w:r>
              <w:rPr>
                <w:b/>
                <w:w w:val="90"/>
                <w:sz w:val="16"/>
              </w:rPr>
              <w:t>P100</w:t>
            </w:r>
          </w:p>
        </w:tc>
        <w:tc>
          <w:tcPr>
            <w:tcW w:w="1808" w:type="dxa"/>
            <w:tcBorders>
              <w:right w:val="single" w:sz="6" w:space="0" w:color="000000"/>
            </w:tcBorders>
          </w:tcPr>
          <w:p>
            <w:pPr>
              <w:pStyle w:val="TableParagraph"/>
              <w:spacing w:before="1"/>
              <w:ind w:left="66"/>
              <w:rPr>
                <w:sz w:val="16"/>
              </w:rPr>
            </w:pPr>
            <w:r>
              <w:rPr>
                <w:sz w:val="16"/>
              </w:rPr>
              <w:t>0 psid to 100 psid</w:t>
            </w:r>
          </w:p>
        </w:tc>
      </w:tr>
      <w:tr>
        <w:trPr>
          <w:trHeight w:val="198" w:hRule="atLeast"/>
        </w:trPr>
        <w:tc>
          <w:tcPr>
            <w:tcW w:w="2328" w:type="dxa"/>
            <w:tcBorders>
              <w:left w:val="single" w:sz="6" w:space="0" w:color="000000"/>
              <w:bottom w:val="single" w:sz="6" w:space="0" w:color="000000"/>
            </w:tcBorders>
          </w:tcPr>
          <w:p>
            <w:pPr>
              <w:pStyle w:val="TableParagraph"/>
              <w:rPr>
                <w:rFonts w:ascii="Times New Roman"/>
                <w:sz w:val="12"/>
              </w:rPr>
            </w:pPr>
          </w:p>
        </w:tc>
        <w:tc>
          <w:tcPr>
            <w:tcW w:w="720" w:type="dxa"/>
            <w:tcBorders>
              <w:bottom w:val="single" w:sz="6" w:space="0" w:color="000000"/>
            </w:tcBorders>
          </w:tcPr>
          <w:p>
            <w:pPr>
              <w:pStyle w:val="TableParagraph"/>
              <w:spacing w:line="177" w:lineRule="exact" w:before="1"/>
              <w:ind w:right="44"/>
              <w:jc w:val="right"/>
              <w:rPr>
                <w:b/>
                <w:sz w:val="16"/>
              </w:rPr>
            </w:pPr>
            <w:r>
              <w:rPr>
                <w:b/>
                <w:w w:val="90"/>
                <w:sz w:val="16"/>
              </w:rPr>
              <w:t>W60</w:t>
            </w:r>
          </w:p>
        </w:tc>
        <w:tc>
          <w:tcPr>
            <w:tcW w:w="1444" w:type="dxa"/>
            <w:tcBorders>
              <w:bottom w:val="single" w:sz="6" w:space="0" w:color="000000"/>
            </w:tcBorders>
          </w:tcPr>
          <w:p>
            <w:pPr>
              <w:pStyle w:val="TableParagraph"/>
              <w:spacing w:line="177" w:lineRule="exact" w:before="1"/>
              <w:ind w:left="62"/>
              <w:rPr>
                <w:sz w:val="16"/>
              </w:rPr>
            </w:pPr>
            <w:r>
              <w:rPr>
                <w:sz w:val="16"/>
              </w:rPr>
              <w:t>0 inH</w:t>
            </w:r>
            <w:r>
              <w:rPr>
                <w:position w:val="-4"/>
                <w:sz w:val="9"/>
              </w:rPr>
              <w:t>2</w:t>
            </w:r>
            <w:r>
              <w:rPr>
                <w:sz w:val="16"/>
              </w:rPr>
              <w:t>O to 60 inH</w:t>
            </w:r>
            <w:r>
              <w:rPr>
                <w:position w:val="-4"/>
                <w:sz w:val="9"/>
              </w:rPr>
              <w:t>2</w:t>
            </w:r>
            <w:r>
              <w:rPr>
                <w:sz w:val="16"/>
              </w:rPr>
              <w:t>O</w:t>
            </w:r>
          </w:p>
        </w:tc>
        <w:tc>
          <w:tcPr>
            <w:tcW w:w="513" w:type="dxa"/>
            <w:tcBorders>
              <w:bottom w:val="single" w:sz="6" w:space="0" w:color="000000"/>
            </w:tcBorders>
          </w:tcPr>
          <w:p>
            <w:pPr>
              <w:pStyle w:val="TableParagraph"/>
              <w:spacing w:line="177" w:lineRule="exact" w:before="1"/>
              <w:ind w:right="43"/>
              <w:jc w:val="right"/>
              <w:rPr>
                <w:b/>
                <w:sz w:val="16"/>
              </w:rPr>
            </w:pPr>
            <w:r>
              <w:rPr>
                <w:b/>
                <w:w w:val="90"/>
                <w:sz w:val="16"/>
              </w:rPr>
              <w:t>W300</w:t>
            </w:r>
          </w:p>
        </w:tc>
        <w:tc>
          <w:tcPr>
            <w:tcW w:w="1377" w:type="dxa"/>
            <w:tcBorders>
              <w:bottom w:val="single" w:sz="6" w:space="0" w:color="000000"/>
            </w:tcBorders>
          </w:tcPr>
          <w:p>
            <w:pPr>
              <w:pStyle w:val="TableParagraph"/>
              <w:spacing w:line="177" w:lineRule="exact" w:before="1"/>
              <w:ind w:left="64"/>
              <w:rPr>
                <w:sz w:val="16"/>
              </w:rPr>
            </w:pPr>
            <w:r>
              <w:rPr>
                <w:sz w:val="16"/>
              </w:rPr>
              <w:t>0 inH</w:t>
            </w:r>
            <w:r>
              <w:rPr>
                <w:position w:val="-4"/>
                <w:sz w:val="9"/>
              </w:rPr>
              <w:t>2</w:t>
            </w:r>
            <w:r>
              <w:rPr>
                <w:sz w:val="16"/>
              </w:rPr>
              <w:t>O to 300 inH</w:t>
            </w:r>
            <w:r>
              <w:rPr>
                <w:position w:val="-4"/>
                <w:sz w:val="9"/>
              </w:rPr>
              <w:t>2</w:t>
            </w:r>
            <w:r>
              <w:rPr>
                <w:sz w:val="16"/>
              </w:rPr>
              <w:t>O</w:t>
            </w:r>
          </w:p>
        </w:tc>
        <w:tc>
          <w:tcPr>
            <w:tcW w:w="612" w:type="dxa"/>
            <w:tcBorders>
              <w:bottom w:val="single" w:sz="6" w:space="0" w:color="000000"/>
            </w:tcBorders>
          </w:tcPr>
          <w:p>
            <w:pPr>
              <w:pStyle w:val="TableParagraph"/>
              <w:spacing w:line="177" w:lineRule="exact" w:before="1"/>
              <w:ind w:right="42"/>
              <w:jc w:val="right"/>
              <w:rPr>
                <w:b/>
                <w:sz w:val="16"/>
              </w:rPr>
            </w:pPr>
            <w:r>
              <w:rPr>
                <w:b/>
                <w:w w:val="90"/>
                <w:sz w:val="16"/>
              </w:rPr>
              <w:t>P25</w:t>
            </w:r>
          </w:p>
        </w:tc>
        <w:tc>
          <w:tcPr>
            <w:tcW w:w="1391" w:type="dxa"/>
            <w:tcBorders>
              <w:bottom w:val="single" w:sz="6" w:space="0" w:color="000000"/>
            </w:tcBorders>
          </w:tcPr>
          <w:p>
            <w:pPr>
              <w:pStyle w:val="TableParagraph"/>
              <w:spacing w:line="177" w:lineRule="exact" w:before="1"/>
              <w:ind w:left="64"/>
              <w:rPr>
                <w:sz w:val="16"/>
              </w:rPr>
            </w:pPr>
            <w:r>
              <w:rPr>
                <w:sz w:val="16"/>
              </w:rPr>
              <w:t>0 psid to 25 psid</w:t>
            </w:r>
          </w:p>
        </w:tc>
        <w:tc>
          <w:tcPr>
            <w:tcW w:w="408" w:type="dxa"/>
            <w:tcBorders>
              <w:bottom w:val="single" w:sz="6" w:space="0" w:color="000000"/>
            </w:tcBorders>
          </w:tcPr>
          <w:p>
            <w:pPr>
              <w:pStyle w:val="TableParagraph"/>
              <w:rPr>
                <w:rFonts w:ascii="Times New Roman"/>
                <w:sz w:val="12"/>
              </w:rPr>
            </w:pPr>
          </w:p>
        </w:tc>
        <w:tc>
          <w:tcPr>
            <w:tcW w:w="1808" w:type="dxa"/>
            <w:tcBorders>
              <w:bottom w:val="single" w:sz="6" w:space="0" w:color="000000"/>
              <w:right w:val="single" w:sz="6" w:space="0" w:color="000000"/>
            </w:tcBorders>
          </w:tcPr>
          <w:p>
            <w:pPr>
              <w:pStyle w:val="TableParagraph"/>
              <w:rPr>
                <w:rFonts w:ascii="Times New Roman"/>
                <w:sz w:val="12"/>
              </w:rPr>
            </w:pPr>
          </w:p>
        </w:tc>
      </w:tr>
      <w:tr>
        <w:trPr>
          <w:trHeight w:val="215" w:hRule="atLeast"/>
        </w:trPr>
        <w:tc>
          <w:tcPr>
            <w:tcW w:w="2328" w:type="dxa"/>
            <w:tcBorders>
              <w:top w:val="single" w:sz="6" w:space="0" w:color="000000"/>
              <w:left w:val="single" w:sz="6" w:space="0" w:color="000000"/>
              <w:bottom w:val="single" w:sz="6" w:space="0" w:color="000000"/>
            </w:tcBorders>
            <w:shd w:val="clear" w:color="auto" w:fill="EEE5ED"/>
          </w:tcPr>
          <w:p>
            <w:pPr>
              <w:pStyle w:val="TableParagraph"/>
              <w:spacing w:line="181" w:lineRule="exact" w:before="14"/>
              <w:ind w:left="54"/>
              <w:rPr>
                <w:b/>
                <w:sz w:val="16"/>
              </w:rPr>
            </w:pPr>
            <w:r>
              <w:rPr>
                <w:b/>
                <w:sz w:val="16"/>
              </w:rPr>
              <w:t>SENSOR HOUSING MATERIALS</w:t>
            </w:r>
          </w:p>
        </w:tc>
        <w:tc>
          <w:tcPr>
            <w:tcW w:w="720" w:type="dxa"/>
            <w:tcBorders>
              <w:top w:val="single" w:sz="6" w:space="0" w:color="000000"/>
              <w:bottom w:val="single" w:sz="6" w:space="0" w:color="000000"/>
            </w:tcBorders>
            <w:shd w:val="clear" w:color="auto" w:fill="EEE5ED"/>
          </w:tcPr>
          <w:p>
            <w:pPr>
              <w:pStyle w:val="TableParagraph"/>
              <w:spacing w:line="181" w:lineRule="exact" w:before="14"/>
              <w:ind w:right="44"/>
              <w:jc w:val="right"/>
              <w:rPr>
                <w:b/>
                <w:sz w:val="16"/>
              </w:rPr>
            </w:pPr>
            <w:r>
              <w:rPr>
                <w:b/>
                <w:w w:val="90"/>
                <w:sz w:val="16"/>
              </w:rPr>
              <w:t>A</w:t>
            </w:r>
          </w:p>
        </w:tc>
        <w:tc>
          <w:tcPr>
            <w:tcW w:w="1444" w:type="dxa"/>
            <w:tcBorders>
              <w:top w:val="single" w:sz="6" w:space="0" w:color="000000"/>
              <w:bottom w:val="single" w:sz="6" w:space="0" w:color="000000"/>
            </w:tcBorders>
            <w:shd w:val="clear" w:color="auto" w:fill="EEE5ED"/>
          </w:tcPr>
          <w:p>
            <w:pPr>
              <w:pStyle w:val="TableParagraph"/>
              <w:spacing w:line="181" w:lineRule="exact" w:before="14"/>
              <w:ind w:left="62"/>
              <w:rPr>
                <w:sz w:val="16"/>
              </w:rPr>
            </w:pPr>
            <w:r>
              <w:rPr>
                <w:sz w:val="16"/>
              </w:rPr>
              <w:t>Aluminum, black</w:t>
            </w:r>
          </w:p>
        </w:tc>
        <w:tc>
          <w:tcPr>
            <w:tcW w:w="513" w:type="dxa"/>
            <w:tcBorders>
              <w:top w:val="single" w:sz="6" w:space="0" w:color="000000"/>
              <w:bottom w:val="single" w:sz="6" w:space="0" w:color="000000"/>
            </w:tcBorders>
            <w:shd w:val="clear" w:color="auto" w:fill="EEE5ED"/>
          </w:tcPr>
          <w:p>
            <w:pPr>
              <w:pStyle w:val="TableParagraph"/>
              <w:spacing w:line="181" w:lineRule="exact" w:before="14"/>
              <w:ind w:right="43"/>
              <w:jc w:val="right"/>
              <w:rPr>
                <w:b/>
                <w:sz w:val="16"/>
              </w:rPr>
            </w:pPr>
            <w:r>
              <w:rPr>
                <w:b/>
                <w:w w:val="90"/>
                <w:sz w:val="16"/>
              </w:rPr>
              <w:t>B</w:t>
            </w:r>
          </w:p>
        </w:tc>
        <w:tc>
          <w:tcPr>
            <w:tcW w:w="1377" w:type="dxa"/>
            <w:tcBorders>
              <w:top w:val="single" w:sz="6" w:space="0" w:color="000000"/>
              <w:bottom w:val="single" w:sz="6" w:space="0" w:color="000000"/>
            </w:tcBorders>
            <w:shd w:val="clear" w:color="auto" w:fill="EEE5ED"/>
          </w:tcPr>
          <w:p>
            <w:pPr>
              <w:pStyle w:val="TableParagraph"/>
              <w:spacing w:line="181" w:lineRule="exact" w:before="14"/>
              <w:ind w:left="64"/>
              <w:rPr>
                <w:sz w:val="16"/>
              </w:rPr>
            </w:pPr>
            <w:r>
              <w:rPr>
                <w:sz w:val="16"/>
              </w:rPr>
              <w:t>Brass</w:t>
            </w:r>
          </w:p>
        </w:tc>
        <w:tc>
          <w:tcPr>
            <w:tcW w:w="612" w:type="dxa"/>
            <w:tcBorders>
              <w:top w:val="single" w:sz="6" w:space="0" w:color="000000"/>
              <w:bottom w:val="single" w:sz="6" w:space="0" w:color="000000"/>
            </w:tcBorders>
            <w:shd w:val="clear" w:color="auto" w:fill="EEE5ED"/>
          </w:tcPr>
          <w:p>
            <w:pPr>
              <w:pStyle w:val="TableParagraph"/>
              <w:spacing w:line="181" w:lineRule="exact" w:before="14"/>
              <w:ind w:right="42"/>
              <w:jc w:val="right"/>
              <w:rPr>
                <w:b/>
                <w:sz w:val="16"/>
              </w:rPr>
            </w:pPr>
            <w:r>
              <w:rPr>
                <w:b/>
                <w:w w:val="90"/>
                <w:sz w:val="16"/>
              </w:rPr>
              <w:t>S</w:t>
            </w:r>
          </w:p>
        </w:tc>
        <w:tc>
          <w:tcPr>
            <w:tcW w:w="1391" w:type="dxa"/>
            <w:tcBorders>
              <w:top w:val="single" w:sz="6" w:space="0" w:color="000000"/>
              <w:bottom w:val="single" w:sz="6" w:space="0" w:color="000000"/>
            </w:tcBorders>
            <w:shd w:val="clear" w:color="auto" w:fill="EEE5ED"/>
          </w:tcPr>
          <w:p>
            <w:pPr>
              <w:pStyle w:val="TableParagraph"/>
              <w:spacing w:line="181" w:lineRule="exact" w:before="14"/>
              <w:ind w:left="64"/>
              <w:rPr>
                <w:sz w:val="16"/>
              </w:rPr>
            </w:pPr>
            <w:r>
              <w:rPr>
                <w:sz w:val="16"/>
              </w:rPr>
              <w:t>316L Stainless Steel</w:t>
            </w:r>
          </w:p>
        </w:tc>
        <w:tc>
          <w:tcPr>
            <w:tcW w:w="408" w:type="dxa"/>
            <w:tcBorders>
              <w:top w:val="single" w:sz="6" w:space="0" w:color="000000"/>
              <w:bottom w:val="single" w:sz="6" w:space="0" w:color="000000"/>
            </w:tcBorders>
            <w:shd w:val="clear" w:color="auto" w:fill="EEE5ED"/>
          </w:tcPr>
          <w:p>
            <w:pPr>
              <w:pStyle w:val="TableParagraph"/>
              <w:rPr>
                <w:rFonts w:ascii="Times New Roman"/>
                <w:sz w:val="14"/>
              </w:rPr>
            </w:pPr>
          </w:p>
        </w:tc>
        <w:tc>
          <w:tcPr>
            <w:tcW w:w="1808" w:type="dxa"/>
            <w:tcBorders>
              <w:top w:val="single" w:sz="6" w:space="0" w:color="000000"/>
              <w:bottom w:val="single" w:sz="6" w:space="0" w:color="000000"/>
              <w:right w:val="single" w:sz="6" w:space="0" w:color="000000"/>
            </w:tcBorders>
            <w:shd w:val="clear" w:color="auto" w:fill="EEE5ED"/>
          </w:tcPr>
          <w:p>
            <w:pPr>
              <w:pStyle w:val="TableParagraph"/>
              <w:rPr>
                <w:rFonts w:ascii="Times New Roman"/>
                <w:sz w:val="14"/>
              </w:rPr>
            </w:pPr>
          </w:p>
        </w:tc>
      </w:tr>
      <w:tr>
        <w:trPr>
          <w:trHeight w:val="210" w:hRule="atLeast"/>
        </w:trPr>
        <w:tc>
          <w:tcPr>
            <w:tcW w:w="2328"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O-RING &amp; DIAPHRAGM MATERIALS</w:t>
            </w:r>
          </w:p>
        </w:tc>
        <w:tc>
          <w:tcPr>
            <w:tcW w:w="720" w:type="dxa"/>
            <w:tcBorders>
              <w:top w:val="single" w:sz="6" w:space="0" w:color="000000"/>
              <w:bottom w:val="single" w:sz="6" w:space="0" w:color="000000"/>
            </w:tcBorders>
          </w:tcPr>
          <w:p>
            <w:pPr>
              <w:pStyle w:val="TableParagraph"/>
              <w:spacing w:line="177" w:lineRule="exact" w:before="14"/>
              <w:ind w:right="44"/>
              <w:jc w:val="right"/>
              <w:rPr>
                <w:b/>
                <w:sz w:val="16"/>
              </w:rPr>
            </w:pPr>
            <w:r>
              <w:rPr>
                <w:b/>
                <w:w w:val="90"/>
                <w:sz w:val="16"/>
              </w:rPr>
              <w:t>2</w:t>
            </w:r>
          </w:p>
        </w:tc>
        <w:tc>
          <w:tcPr>
            <w:tcW w:w="1444" w:type="dxa"/>
            <w:tcBorders>
              <w:top w:val="single" w:sz="6" w:space="0" w:color="000000"/>
              <w:bottom w:val="single" w:sz="6" w:space="0" w:color="000000"/>
            </w:tcBorders>
          </w:tcPr>
          <w:p>
            <w:pPr>
              <w:pStyle w:val="TableParagraph"/>
              <w:spacing w:line="177" w:lineRule="exact" w:before="14"/>
              <w:ind w:left="62"/>
              <w:rPr>
                <w:sz w:val="16"/>
              </w:rPr>
            </w:pPr>
            <w:r>
              <w:rPr>
                <w:sz w:val="16"/>
              </w:rPr>
              <w:t>FKM</w:t>
            </w:r>
          </w:p>
        </w:tc>
        <w:tc>
          <w:tcPr>
            <w:tcW w:w="513" w:type="dxa"/>
            <w:tcBorders>
              <w:top w:val="single" w:sz="6" w:space="0" w:color="000000"/>
              <w:bottom w:val="single" w:sz="6" w:space="0" w:color="000000"/>
            </w:tcBorders>
          </w:tcPr>
          <w:p>
            <w:pPr>
              <w:pStyle w:val="TableParagraph"/>
              <w:spacing w:line="177" w:lineRule="exact" w:before="14"/>
              <w:ind w:right="43"/>
              <w:jc w:val="right"/>
              <w:rPr>
                <w:b/>
                <w:sz w:val="16"/>
              </w:rPr>
            </w:pPr>
            <w:r>
              <w:rPr>
                <w:b/>
                <w:w w:val="90"/>
                <w:sz w:val="16"/>
              </w:rPr>
              <w:t>3</w:t>
            </w:r>
          </w:p>
        </w:tc>
        <w:tc>
          <w:tcPr>
            <w:tcW w:w="1377" w:type="dxa"/>
            <w:tcBorders>
              <w:top w:val="single" w:sz="6" w:space="0" w:color="000000"/>
              <w:bottom w:val="single" w:sz="6" w:space="0" w:color="000000"/>
            </w:tcBorders>
          </w:tcPr>
          <w:p>
            <w:pPr>
              <w:pStyle w:val="TableParagraph"/>
              <w:spacing w:line="177" w:lineRule="exact" w:before="14"/>
              <w:ind w:left="64"/>
              <w:rPr>
                <w:sz w:val="16"/>
              </w:rPr>
            </w:pPr>
            <w:r>
              <w:rPr>
                <w:sz w:val="16"/>
              </w:rPr>
              <w:t>NBR</w:t>
            </w:r>
          </w:p>
        </w:tc>
        <w:tc>
          <w:tcPr>
            <w:tcW w:w="612" w:type="dxa"/>
            <w:tcBorders>
              <w:top w:val="single" w:sz="6" w:space="0" w:color="000000"/>
              <w:bottom w:val="single" w:sz="6" w:space="0" w:color="000000"/>
            </w:tcBorders>
          </w:tcPr>
          <w:p>
            <w:pPr>
              <w:pStyle w:val="TableParagraph"/>
              <w:spacing w:line="177" w:lineRule="exact" w:before="14"/>
              <w:ind w:right="42"/>
              <w:jc w:val="right"/>
              <w:rPr>
                <w:b/>
                <w:sz w:val="16"/>
              </w:rPr>
            </w:pPr>
            <w:r>
              <w:rPr>
                <w:b/>
                <w:w w:val="90"/>
                <w:sz w:val="16"/>
              </w:rPr>
              <w:t>4</w:t>
            </w:r>
          </w:p>
        </w:tc>
        <w:tc>
          <w:tcPr>
            <w:tcW w:w="1391" w:type="dxa"/>
            <w:tcBorders>
              <w:top w:val="single" w:sz="6" w:space="0" w:color="000000"/>
              <w:bottom w:val="single" w:sz="6" w:space="0" w:color="000000"/>
            </w:tcBorders>
          </w:tcPr>
          <w:p>
            <w:pPr>
              <w:pStyle w:val="TableParagraph"/>
              <w:spacing w:line="177" w:lineRule="exact" w:before="14"/>
              <w:ind w:left="64"/>
              <w:rPr>
                <w:sz w:val="16"/>
              </w:rPr>
            </w:pPr>
            <w:r>
              <w:rPr>
                <w:sz w:val="16"/>
              </w:rPr>
              <w:t>EPDM</w:t>
            </w:r>
          </w:p>
        </w:tc>
        <w:tc>
          <w:tcPr>
            <w:tcW w:w="408" w:type="dxa"/>
            <w:tcBorders>
              <w:top w:val="single" w:sz="6" w:space="0" w:color="000000"/>
              <w:bottom w:val="single" w:sz="6" w:space="0" w:color="000000"/>
            </w:tcBorders>
          </w:tcPr>
          <w:p>
            <w:pPr>
              <w:pStyle w:val="TableParagraph"/>
              <w:rPr>
                <w:rFonts w:ascii="Times New Roman"/>
                <w:sz w:val="14"/>
              </w:rPr>
            </w:pPr>
          </w:p>
        </w:tc>
        <w:tc>
          <w:tcPr>
            <w:tcW w:w="1808" w:type="dxa"/>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0" w:hRule="atLeast"/>
        </w:trPr>
        <w:tc>
          <w:tcPr>
            <w:tcW w:w="2328" w:type="dxa"/>
            <w:tcBorders>
              <w:top w:val="single" w:sz="6" w:space="0" w:color="000000"/>
              <w:left w:val="single" w:sz="6" w:space="0" w:color="000000"/>
              <w:bottom w:val="single" w:sz="6" w:space="0" w:color="000000"/>
            </w:tcBorders>
            <w:shd w:val="clear" w:color="auto" w:fill="EEE5ED"/>
          </w:tcPr>
          <w:p>
            <w:pPr>
              <w:pStyle w:val="TableParagraph"/>
              <w:spacing w:line="177" w:lineRule="exact" w:before="14"/>
              <w:ind w:left="54"/>
              <w:rPr>
                <w:b/>
                <w:sz w:val="16"/>
              </w:rPr>
            </w:pPr>
            <w:r>
              <w:rPr>
                <w:b/>
                <w:sz w:val="16"/>
              </w:rPr>
              <w:t>CASE MATERIAL</w:t>
            </w:r>
          </w:p>
        </w:tc>
        <w:tc>
          <w:tcPr>
            <w:tcW w:w="720" w:type="dxa"/>
            <w:tcBorders>
              <w:top w:val="single" w:sz="6" w:space="0" w:color="000000"/>
              <w:bottom w:val="single" w:sz="6" w:space="0" w:color="000000"/>
            </w:tcBorders>
            <w:shd w:val="clear" w:color="auto" w:fill="EEE5ED"/>
          </w:tcPr>
          <w:p>
            <w:pPr>
              <w:pStyle w:val="TableParagraph"/>
              <w:spacing w:line="177" w:lineRule="exact" w:before="14"/>
              <w:ind w:right="44"/>
              <w:jc w:val="right"/>
              <w:rPr>
                <w:b/>
                <w:sz w:val="16"/>
              </w:rPr>
            </w:pPr>
            <w:r>
              <w:rPr>
                <w:b/>
                <w:w w:val="90"/>
                <w:sz w:val="16"/>
              </w:rPr>
              <w:t>A</w:t>
            </w:r>
          </w:p>
        </w:tc>
        <w:tc>
          <w:tcPr>
            <w:tcW w:w="1444" w:type="dxa"/>
            <w:tcBorders>
              <w:top w:val="single" w:sz="6" w:space="0" w:color="000000"/>
              <w:bottom w:val="single" w:sz="6" w:space="0" w:color="000000"/>
            </w:tcBorders>
            <w:shd w:val="clear" w:color="auto" w:fill="EEE5ED"/>
          </w:tcPr>
          <w:p>
            <w:pPr>
              <w:pStyle w:val="TableParagraph"/>
              <w:spacing w:line="177" w:lineRule="exact" w:before="14"/>
              <w:ind w:left="62"/>
              <w:rPr>
                <w:sz w:val="16"/>
              </w:rPr>
            </w:pPr>
            <w:r>
              <w:rPr>
                <w:sz w:val="16"/>
              </w:rPr>
              <w:t>Aluminum (4-1/2" only)</w:t>
            </w:r>
          </w:p>
        </w:tc>
        <w:tc>
          <w:tcPr>
            <w:tcW w:w="513" w:type="dxa"/>
            <w:tcBorders>
              <w:top w:val="single" w:sz="6" w:space="0" w:color="000000"/>
              <w:bottom w:val="single" w:sz="6" w:space="0" w:color="000000"/>
            </w:tcBorders>
            <w:shd w:val="clear" w:color="auto" w:fill="EEE5ED"/>
          </w:tcPr>
          <w:p>
            <w:pPr>
              <w:pStyle w:val="TableParagraph"/>
              <w:spacing w:line="177" w:lineRule="exact" w:before="14"/>
              <w:ind w:right="43"/>
              <w:jc w:val="right"/>
              <w:rPr>
                <w:b/>
                <w:sz w:val="16"/>
              </w:rPr>
            </w:pPr>
            <w:r>
              <w:rPr>
                <w:b/>
                <w:w w:val="90"/>
                <w:sz w:val="16"/>
              </w:rPr>
              <w:t>P</w:t>
            </w:r>
          </w:p>
        </w:tc>
        <w:tc>
          <w:tcPr>
            <w:tcW w:w="1989" w:type="dxa"/>
            <w:gridSpan w:val="2"/>
            <w:tcBorders>
              <w:top w:val="single" w:sz="6" w:space="0" w:color="000000"/>
              <w:bottom w:val="single" w:sz="6" w:space="0" w:color="000000"/>
            </w:tcBorders>
            <w:shd w:val="clear" w:color="auto" w:fill="EEE5ED"/>
          </w:tcPr>
          <w:p>
            <w:pPr>
              <w:pStyle w:val="TableParagraph"/>
              <w:spacing w:line="177" w:lineRule="exact" w:before="14"/>
              <w:ind w:left="63"/>
              <w:rPr>
                <w:sz w:val="16"/>
              </w:rPr>
            </w:pPr>
            <w:r>
              <w:rPr>
                <w:sz w:val="16"/>
              </w:rPr>
              <w:t>Engineered plastic</w:t>
            </w:r>
          </w:p>
        </w:tc>
        <w:tc>
          <w:tcPr>
            <w:tcW w:w="1391" w:type="dxa"/>
            <w:tcBorders>
              <w:top w:val="single" w:sz="6" w:space="0" w:color="000000"/>
              <w:bottom w:val="single" w:sz="6" w:space="0" w:color="000000"/>
            </w:tcBorders>
            <w:shd w:val="clear" w:color="auto" w:fill="EEE5ED"/>
          </w:tcPr>
          <w:p>
            <w:pPr>
              <w:pStyle w:val="TableParagraph"/>
              <w:rPr>
                <w:rFonts w:ascii="Times New Roman"/>
                <w:sz w:val="14"/>
              </w:rPr>
            </w:pPr>
          </w:p>
        </w:tc>
        <w:tc>
          <w:tcPr>
            <w:tcW w:w="408" w:type="dxa"/>
            <w:tcBorders>
              <w:top w:val="single" w:sz="6" w:space="0" w:color="000000"/>
              <w:bottom w:val="single" w:sz="6" w:space="0" w:color="000000"/>
            </w:tcBorders>
            <w:shd w:val="clear" w:color="auto" w:fill="EEE5ED"/>
          </w:tcPr>
          <w:p>
            <w:pPr>
              <w:pStyle w:val="TableParagraph"/>
              <w:rPr>
                <w:rFonts w:ascii="Times New Roman"/>
                <w:sz w:val="14"/>
              </w:rPr>
            </w:pPr>
          </w:p>
        </w:tc>
        <w:tc>
          <w:tcPr>
            <w:tcW w:w="1808" w:type="dxa"/>
            <w:tcBorders>
              <w:top w:val="single" w:sz="6" w:space="0" w:color="000000"/>
              <w:bottom w:val="single" w:sz="6" w:space="0" w:color="000000"/>
              <w:right w:val="single" w:sz="6" w:space="0" w:color="000000"/>
            </w:tcBorders>
            <w:shd w:val="clear" w:color="auto" w:fill="EEE5ED"/>
          </w:tcPr>
          <w:p>
            <w:pPr>
              <w:pStyle w:val="TableParagraph"/>
              <w:rPr>
                <w:rFonts w:ascii="Times New Roman"/>
                <w:sz w:val="14"/>
              </w:rPr>
            </w:pPr>
          </w:p>
        </w:tc>
      </w:tr>
      <w:tr>
        <w:trPr>
          <w:trHeight w:val="210" w:hRule="atLeast"/>
        </w:trPr>
        <w:tc>
          <w:tcPr>
            <w:tcW w:w="2328"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LENSES</w:t>
            </w:r>
          </w:p>
        </w:tc>
        <w:tc>
          <w:tcPr>
            <w:tcW w:w="720" w:type="dxa"/>
            <w:tcBorders>
              <w:top w:val="single" w:sz="6" w:space="0" w:color="000000"/>
              <w:bottom w:val="single" w:sz="6" w:space="0" w:color="000000"/>
            </w:tcBorders>
          </w:tcPr>
          <w:p>
            <w:pPr>
              <w:pStyle w:val="TableParagraph"/>
              <w:spacing w:line="177" w:lineRule="exact" w:before="14"/>
              <w:ind w:right="44"/>
              <w:jc w:val="right"/>
              <w:rPr>
                <w:b/>
                <w:sz w:val="16"/>
              </w:rPr>
            </w:pPr>
            <w:r>
              <w:rPr>
                <w:b/>
                <w:w w:val="90"/>
                <w:sz w:val="16"/>
              </w:rPr>
              <w:t>1</w:t>
            </w:r>
          </w:p>
        </w:tc>
        <w:tc>
          <w:tcPr>
            <w:tcW w:w="1444" w:type="dxa"/>
            <w:tcBorders>
              <w:top w:val="single" w:sz="6" w:space="0" w:color="000000"/>
              <w:bottom w:val="single" w:sz="6" w:space="0" w:color="000000"/>
            </w:tcBorders>
          </w:tcPr>
          <w:p>
            <w:pPr>
              <w:pStyle w:val="TableParagraph"/>
              <w:spacing w:line="177" w:lineRule="exact" w:before="14"/>
              <w:ind w:left="62"/>
              <w:rPr>
                <w:sz w:val="16"/>
              </w:rPr>
            </w:pPr>
            <w:r>
              <w:rPr>
                <w:w w:val="95"/>
                <w:sz w:val="16"/>
              </w:rPr>
              <w:t>Shatter-resistant acrylic</w:t>
            </w:r>
          </w:p>
        </w:tc>
        <w:tc>
          <w:tcPr>
            <w:tcW w:w="513" w:type="dxa"/>
            <w:tcBorders>
              <w:top w:val="single" w:sz="6" w:space="0" w:color="000000"/>
              <w:bottom w:val="single" w:sz="6" w:space="0" w:color="000000"/>
            </w:tcBorders>
          </w:tcPr>
          <w:p>
            <w:pPr>
              <w:pStyle w:val="TableParagraph"/>
              <w:spacing w:line="177" w:lineRule="exact" w:before="14"/>
              <w:ind w:right="43"/>
              <w:jc w:val="right"/>
              <w:rPr>
                <w:b/>
                <w:sz w:val="16"/>
              </w:rPr>
            </w:pPr>
            <w:r>
              <w:rPr>
                <w:b/>
                <w:w w:val="90"/>
                <w:sz w:val="16"/>
              </w:rPr>
              <w:t>2</w:t>
            </w:r>
          </w:p>
        </w:tc>
        <w:tc>
          <w:tcPr>
            <w:tcW w:w="1377" w:type="dxa"/>
            <w:tcBorders>
              <w:top w:val="single" w:sz="6" w:space="0" w:color="000000"/>
              <w:bottom w:val="single" w:sz="6" w:space="0" w:color="000000"/>
            </w:tcBorders>
          </w:tcPr>
          <w:p>
            <w:pPr>
              <w:pStyle w:val="TableParagraph"/>
              <w:spacing w:line="177" w:lineRule="exact" w:before="14"/>
              <w:ind w:left="63"/>
              <w:rPr>
                <w:sz w:val="16"/>
              </w:rPr>
            </w:pPr>
            <w:r>
              <w:rPr>
                <w:sz w:val="16"/>
              </w:rPr>
              <w:t>Safety glass**</w:t>
            </w:r>
          </w:p>
        </w:tc>
        <w:tc>
          <w:tcPr>
            <w:tcW w:w="612" w:type="dxa"/>
            <w:tcBorders>
              <w:top w:val="single" w:sz="6" w:space="0" w:color="000000"/>
              <w:bottom w:val="single" w:sz="6" w:space="0" w:color="000000"/>
            </w:tcBorders>
          </w:tcPr>
          <w:p>
            <w:pPr>
              <w:pStyle w:val="TableParagraph"/>
              <w:spacing w:line="177" w:lineRule="exact" w:before="14"/>
              <w:ind w:right="42"/>
              <w:jc w:val="right"/>
              <w:rPr>
                <w:b/>
                <w:sz w:val="16"/>
              </w:rPr>
            </w:pPr>
            <w:r>
              <w:rPr>
                <w:b/>
                <w:w w:val="90"/>
                <w:sz w:val="16"/>
              </w:rPr>
              <w:t>3</w:t>
            </w:r>
          </w:p>
        </w:tc>
        <w:tc>
          <w:tcPr>
            <w:tcW w:w="3607" w:type="dxa"/>
            <w:gridSpan w:val="3"/>
            <w:tcBorders>
              <w:top w:val="single" w:sz="6" w:space="0" w:color="000000"/>
              <w:bottom w:val="single" w:sz="6" w:space="0" w:color="000000"/>
              <w:right w:val="single" w:sz="6" w:space="0" w:color="000000"/>
            </w:tcBorders>
          </w:tcPr>
          <w:p>
            <w:pPr>
              <w:pStyle w:val="TableParagraph"/>
              <w:spacing w:line="177" w:lineRule="exact" w:before="14"/>
              <w:ind w:left="64"/>
              <w:rPr>
                <w:rFonts w:ascii="Arial" w:hAnsi="Arial"/>
                <w:b/>
                <w:sz w:val="9"/>
              </w:rPr>
            </w:pPr>
            <w:r>
              <w:rPr>
                <w:sz w:val="16"/>
              </w:rPr>
              <w:t>Maximum indicating pointer (MIP) </w:t>
            </w:r>
            <w:r>
              <w:rPr>
                <w:rFonts w:ascii="Arial" w:hAnsi="Arial"/>
                <w:b/>
                <w:position w:val="5"/>
                <w:sz w:val="9"/>
              </w:rPr>
              <w:t>†</w:t>
            </w:r>
          </w:p>
        </w:tc>
      </w:tr>
      <w:tr>
        <w:trPr>
          <w:trHeight w:val="228" w:hRule="atLeast"/>
        </w:trPr>
        <w:tc>
          <w:tcPr>
            <w:tcW w:w="2328" w:type="dxa"/>
            <w:tcBorders>
              <w:top w:val="single" w:sz="6" w:space="0" w:color="000000"/>
              <w:left w:val="single" w:sz="6" w:space="0" w:color="000000"/>
              <w:bottom w:val="single" w:sz="6" w:space="0" w:color="000000"/>
            </w:tcBorders>
            <w:shd w:val="clear" w:color="auto" w:fill="EEE5ED"/>
          </w:tcPr>
          <w:p>
            <w:pPr>
              <w:pStyle w:val="TableParagraph"/>
              <w:spacing w:before="14"/>
              <w:ind w:left="54"/>
              <w:rPr>
                <w:sz w:val="16"/>
              </w:rPr>
            </w:pPr>
            <w:r>
              <w:rPr>
                <w:b/>
                <w:sz w:val="16"/>
              </w:rPr>
              <w:t>FILL FLUIDS </w:t>
            </w:r>
            <w:r>
              <w:rPr>
                <w:sz w:val="16"/>
              </w:rPr>
              <w:t>(optional)</w:t>
            </w:r>
          </w:p>
        </w:tc>
        <w:tc>
          <w:tcPr>
            <w:tcW w:w="720" w:type="dxa"/>
            <w:tcBorders>
              <w:top w:val="single" w:sz="6" w:space="0" w:color="000000"/>
              <w:bottom w:val="single" w:sz="6" w:space="0" w:color="000000"/>
            </w:tcBorders>
            <w:shd w:val="clear" w:color="auto" w:fill="EEE5ED"/>
          </w:tcPr>
          <w:p>
            <w:pPr>
              <w:pStyle w:val="TableParagraph"/>
              <w:spacing w:before="14"/>
              <w:ind w:right="46"/>
              <w:jc w:val="right"/>
              <w:rPr>
                <w:b/>
                <w:sz w:val="16"/>
              </w:rPr>
            </w:pPr>
            <w:r>
              <w:rPr>
                <w:b/>
                <w:w w:val="90"/>
                <w:sz w:val="16"/>
              </w:rPr>
              <w:t>GY</w:t>
            </w:r>
          </w:p>
        </w:tc>
        <w:tc>
          <w:tcPr>
            <w:tcW w:w="1444" w:type="dxa"/>
            <w:tcBorders>
              <w:top w:val="single" w:sz="6" w:space="0" w:color="000000"/>
              <w:bottom w:val="single" w:sz="6" w:space="0" w:color="000000"/>
            </w:tcBorders>
            <w:shd w:val="clear" w:color="auto" w:fill="EEE5ED"/>
          </w:tcPr>
          <w:p>
            <w:pPr>
              <w:pStyle w:val="TableParagraph"/>
              <w:spacing w:before="14"/>
              <w:ind w:left="62"/>
              <w:rPr>
                <w:sz w:val="16"/>
              </w:rPr>
            </w:pPr>
            <w:r>
              <w:rPr>
                <w:sz w:val="16"/>
              </w:rPr>
              <w:t>Glycerin</w:t>
            </w:r>
          </w:p>
        </w:tc>
        <w:tc>
          <w:tcPr>
            <w:tcW w:w="513" w:type="dxa"/>
            <w:tcBorders>
              <w:top w:val="single" w:sz="6" w:space="0" w:color="000000"/>
              <w:bottom w:val="single" w:sz="6" w:space="0" w:color="000000"/>
            </w:tcBorders>
            <w:shd w:val="clear" w:color="auto" w:fill="EEE5ED"/>
          </w:tcPr>
          <w:p>
            <w:pPr>
              <w:pStyle w:val="TableParagraph"/>
              <w:spacing w:before="14"/>
              <w:ind w:right="41"/>
              <w:jc w:val="right"/>
              <w:rPr>
                <w:b/>
                <w:sz w:val="16"/>
              </w:rPr>
            </w:pPr>
            <w:r>
              <w:rPr>
                <w:b/>
                <w:w w:val="90"/>
                <w:sz w:val="16"/>
              </w:rPr>
              <w:t>SL</w:t>
            </w:r>
          </w:p>
        </w:tc>
        <w:tc>
          <w:tcPr>
            <w:tcW w:w="1989" w:type="dxa"/>
            <w:gridSpan w:val="2"/>
            <w:tcBorders>
              <w:top w:val="single" w:sz="6" w:space="0" w:color="000000"/>
              <w:bottom w:val="single" w:sz="6" w:space="0" w:color="000000"/>
            </w:tcBorders>
            <w:shd w:val="clear" w:color="auto" w:fill="EEE5ED"/>
          </w:tcPr>
          <w:p>
            <w:pPr>
              <w:pStyle w:val="TableParagraph"/>
              <w:spacing w:before="14"/>
              <w:ind w:left="64"/>
              <w:rPr>
                <w:rFonts w:ascii="Arial" w:hAnsi="Arial"/>
                <w:b/>
                <w:sz w:val="9"/>
              </w:rPr>
            </w:pPr>
            <w:r>
              <w:rPr>
                <w:sz w:val="16"/>
              </w:rPr>
              <w:t>Silicone </w:t>
            </w:r>
            <w:r>
              <w:rPr>
                <w:rFonts w:ascii="Arial" w:hAnsi="Arial"/>
                <w:b/>
                <w:position w:val="5"/>
                <w:sz w:val="9"/>
              </w:rPr>
              <w:t>† †</w:t>
            </w:r>
          </w:p>
        </w:tc>
        <w:tc>
          <w:tcPr>
            <w:tcW w:w="1391" w:type="dxa"/>
            <w:tcBorders>
              <w:top w:val="single" w:sz="6" w:space="0" w:color="000000"/>
              <w:bottom w:val="single" w:sz="6" w:space="0" w:color="000000"/>
            </w:tcBorders>
            <w:shd w:val="clear" w:color="auto" w:fill="EEE5ED"/>
          </w:tcPr>
          <w:p>
            <w:pPr>
              <w:pStyle w:val="TableParagraph"/>
              <w:rPr>
                <w:rFonts w:ascii="Times New Roman"/>
                <w:sz w:val="14"/>
              </w:rPr>
            </w:pPr>
          </w:p>
        </w:tc>
        <w:tc>
          <w:tcPr>
            <w:tcW w:w="408" w:type="dxa"/>
            <w:tcBorders>
              <w:top w:val="single" w:sz="6" w:space="0" w:color="000000"/>
              <w:bottom w:val="single" w:sz="6" w:space="0" w:color="000000"/>
            </w:tcBorders>
            <w:shd w:val="clear" w:color="auto" w:fill="EEE5ED"/>
          </w:tcPr>
          <w:p>
            <w:pPr>
              <w:pStyle w:val="TableParagraph"/>
              <w:rPr>
                <w:rFonts w:ascii="Times New Roman"/>
                <w:sz w:val="14"/>
              </w:rPr>
            </w:pPr>
          </w:p>
        </w:tc>
        <w:tc>
          <w:tcPr>
            <w:tcW w:w="1808" w:type="dxa"/>
            <w:tcBorders>
              <w:top w:val="single" w:sz="6" w:space="0" w:color="000000"/>
              <w:bottom w:val="single" w:sz="6" w:space="0" w:color="000000"/>
              <w:right w:val="single" w:sz="6" w:space="0" w:color="000000"/>
            </w:tcBorders>
            <w:shd w:val="clear" w:color="auto" w:fill="EEE5ED"/>
          </w:tcPr>
          <w:p>
            <w:pPr>
              <w:pStyle w:val="TableParagraph"/>
              <w:rPr>
                <w:rFonts w:ascii="Times New Roman"/>
                <w:sz w:val="14"/>
              </w:rPr>
            </w:pPr>
          </w:p>
        </w:tc>
      </w:tr>
      <w:tr>
        <w:trPr>
          <w:trHeight w:val="472" w:hRule="atLeast"/>
        </w:trPr>
        <w:tc>
          <w:tcPr>
            <w:tcW w:w="2328" w:type="dxa"/>
            <w:tcBorders>
              <w:top w:val="single" w:sz="6" w:space="0" w:color="000000"/>
              <w:left w:val="single" w:sz="6" w:space="0" w:color="000000"/>
              <w:bottom w:val="single" w:sz="6" w:space="0" w:color="000000"/>
            </w:tcBorders>
          </w:tcPr>
          <w:p>
            <w:pPr>
              <w:pStyle w:val="TableParagraph"/>
              <w:spacing w:line="235" w:lineRule="auto" w:before="17"/>
              <w:ind w:left="54" w:right="120"/>
              <w:rPr>
                <w:b/>
                <w:sz w:val="16"/>
              </w:rPr>
            </w:pPr>
            <w:r>
              <w:rPr>
                <w:b/>
                <w:w w:val="95"/>
                <w:sz w:val="16"/>
              </w:rPr>
              <w:t>SWITCH OR TRANSMITTER TYPE &amp; </w:t>
            </w:r>
            <w:r>
              <w:rPr>
                <w:b/>
                <w:sz w:val="16"/>
              </w:rPr>
              <w:t>HOUSING (OPTIONAL)</w:t>
            </w:r>
          </w:p>
        </w:tc>
        <w:tc>
          <w:tcPr>
            <w:tcW w:w="720" w:type="dxa"/>
            <w:tcBorders>
              <w:top w:val="single" w:sz="6" w:space="0" w:color="000000"/>
              <w:bottom w:val="single" w:sz="6" w:space="0" w:color="000000"/>
            </w:tcBorders>
          </w:tcPr>
          <w:p>
            <w:pPr>
              <w:pStyle w:val="TableParagraph"/>
              <w:spacing w:before="14"/>
              <w:ind w:right="44"/>
              <w:jc w:val="right"/>
              <w:rPr>
                <w:b/>
                <w:sz w:val="16"/>
              </w:rPr>
            </w:pPr>
            <w:r>
              <w:rPr>
                <w:b/>
                <w:w w:val="90"/>
                <w:sz w:val="16"/>
              </w:rPr>
              <w:t>3</w:t>
            </w:r>
          </w:p>
          <w:p>
            <w:pPr>
              <w:pStyle w:val="TableParagraph"/>
              <w:spacing w:before="60"/>
              <w:ind w:right="44"/>
              <w:jc w:val="right"/>
              <w:rPr>
                <w:b/>
                <w:sz w:val="16"/>
              </w:rPr>
            </w:pPr>
            <w:r>
              <w:rPr>
                <w:b/>
                <w:w w:val="90"/>
                <w:sz w:val="16"/>
              </w:rPr>
              <w:t>4</w:t>
            </w:r>
          </w:p>
        </w:tc>
        <w:tc>
          <w:tcPr>
            <w:tcW w:w="1444" w:type="dxa"/>
            <w:tcBorders>
              <w:top w:val="single" w:sz="6" w:space="0" w:color="000000"/>
              <w:bottom w:val="single" w:sz="6" w:space="0" w:color="000000"/>
            </w:tcBorders>
          </w:tcPr>
          <w:p>
            <w:pPr>
              <w:pStyle w:val="TableParagraph"/>
              <w:spacing w:before="14"/>
              <w:ind w:left="62"/>
              <w:rPr>
                <w:sz w:val="16"/>
              </w:rPr>
            </w:pPr>
            <w:r>
              <w:rPr>
                <w:sz w:val="16"/>
              </w:rPr>
              <w:t>Single</w:t>
            </w:r>
            <w:r>
              <w:rPr>
                <w:spacing w:val="-24"/>
                <w:sz w:val="16"/>
              </w:rPr>
              <w:t> </w:t>
            </w:r>
            <w:r>
              <w:rPr>
                <w:sz w:val="16"/>
              </w:rPr>
              <w:t>switch,</w:t>
            </w:r>
            <w:r>
              <w:rPr>
                <w:spacing w:val="-23"/>
                <w:sz w:val="16"/>
              </w:rPr>
              <w:t> </w:t>
            </w:r>
            <w:r>
              <w:rPr>
                <w:sz w:val="16"/>
              </w:rPr>
              <w:t>NEMA</w:t>
            </w:r>
            <w:r>
              <w:rPr>
                <w:spacing w:val="-24"/>
                <w:sz w:val="16"/>
              </w:rPr>
              <w:t> </w:t>
            </w:r>
            <w:r>
              <w:rPr>
                <w:sz w:val="16"/>
              </w:rPr>
              <w:t>4X</w:t>
            </w:r>
          </w:p>
          <w:p>
            <w:pPr>
              <w:pStyle w:val="TableParagraph"/>
              <w:spacing w:before="60"/>
              <w:ind w:left="62"/>
              <w:rPr>
                <w:sz w:val="16"/>
              </w:rPr>
            </w:pPr>
            <w:r>
              <w:rPr>
                <w:sz w:val="16"/>
              </w:rPr>
              <w:t>Dual switch, NEMA 4X</w:t>
            </w:r>
          </w:p>
        </w:tc>
        <w:tc>
          <w:tcPr>
            <w:tcW w:w="513" w:type="dxa"/>
            <w:tcBorders>
              <w:top w:val="single" w:sz="6" w:space="0" w:color="000000"/>
              <w:bottom w:val="single" w:sz="6" w:space="0" w:color="000000"/>
            </w:tcBorders>
          </w:tcPr>
          <w:p>
            <w:pPr>
              <w:pStyle w:val="TableParagraph"/>
              <w:rPr>
                <w:rFonts w:ascii="Times New Roman"/>
                <w:sz w:val="14"/>
              </w:rPr>
            </w:pPr>
          </w:p>
        </w:tc>
        <w:tc>
          <w:tcPr>
            <w:tcW w:w="1377" w:type="dxa"/>
            <w:tcBorders>
              <w:top w:val="single" w:sz="6" w:space="0" w:color="000000"/>
              <w:bottom w:val="single" w:sz="6" w:space="0" w:color="000000"/>
            </w:tcBorders>
          </w:tcPr>
          <w:p>
            <w:pPr>
              <w:pStyle w:val="TableParagraph"/>
              <w:rPr>
                <w:rFonts w:ascii="Times New Roman"/>
                <w:sz w:val="14"/>
              </w:rPr>
            </w:pPr>
          </w:p>
        </w:tc>
        <w:tc>
          <w:tcPr>
            <w:tcW w:w="612" w:type="dxa"/>
            <w:tcBorders>
              <w:top w:val="single" w:sz="6" w:space="0" w:color="000000"/>
              <w:bottom w:val="single" w:sz="6" w:space="0" w:color="000000"/>
            </w:tcBorders>
          </w:tcPr>
          <w:p>
            <w:pPr>
              <w:pStyle w:val="TableParagraph"/>
              <w:spacing w:before="14"/>
              <w:ind w:right="42"/>
              <w:jc w:val="right"/>
              <w:rPr>
                <w:b/>
                <w:sz w:val="16"/>
              </w:rPr>
            </w:pPr>
            <w:r>
              <w:rPr>
                <w:b/>
                <w:w w:val="90"/>
                <w:sz w:val="16"/>
              </w:rPr>
              <w:t>7</w:t>
            </w:r>
          </w:p>
        </w:tc>
        <w:tc>
          <w:tcPr>
            <w:tcW w:w="3607" w:type="dxa"/>
            <w:gridSpan w:val="3"/>
            <w:tcBorders>
              <w:top w:val="single" w:sz="6" w:space="0" w:color="000000"/>
              <w:bottom w:val="single" w:sz="6" w:space="0" w:color="000000"/>
              <w:right w:val="single" w:sz="6" w:space="0" w:color="000000"/>
            </w:tcBorders>
          </w:tcPr>
          <w:p>
            <w:pPr>
              <w:pStyle w:val="TableParagraph"/>
              <w:spacing w:line="182" w:lineRule="exact" w:before="14"/>
              <w:ind w:left="64"/>
              <w:rPr>
                <w:sz w:val="16"/>
              </w:rPr>
            </w:pPr>
            <w:r>
              <w:rPr>
                <w:sz w:val="16"/>
              </w:rPr>
              <w:t>4-20 mA transmitter in NEMA 4x IP65 plastic enclosure with</w:t>
            </w:r>
          </w:p>
          <w:p>
            <w:pPr>
              <w:pStyle w:val="TableParagraph"/>
              <w:spacing w:line="182" w:lineRule="exact"/>
              <w:ind w:left="64"/>
              <w:rPr>
                <w:sz w:val="16"/>
              </w:rPr>
            </w:pPr>
            <w:r>
              <w:rPr>
                <w:sz w:val="16"/>
              </w:rPr>
              <w:t>terminal strip (1/2" female NPT conduit connection).</w:t>
            </w:r>
          </w:p>
        </w:tc>
      </w:tr>
      <w:tr>
        <w:trPr>
          <w:trHeight w:val="715" w:hRule="atLeast"/>
        </w:trPr>
        <w:tc>
          <w:tcPr>
            <w:tcW w:w="2328" w:type="dxa"/>
            <w:tcBorders>
              <w:top w:val="single" w:sz="6" w:space="0" w:color="000000"/>
              <w:left w:val="single" w:sz="6" w:space="0" w:color="000000"/>
              <w:bottom w:val="single" w:sz="6" w:space="0" w:color="000000"/>
            </w:tcBorders>
            <w:shd w:val="clear" w:color="auto" w:fill="EEE5ED"/>
          </w:tcPr>
          <w:p>
            <w:pPr>
              <w:pStyle w:val="TableParagraph"/>
              <w:spacing w:before="14"/>
              <w:ind w:left="54"/>
              <w:rPr>
                <w:b/>
                <w:sz w:val="16"/>
              </w:rPr>
            </w:pPr>
            <w:r>
              <w:rPr>
                <w:b/>
                <w:sz w:val="16"/>
              </w:rPr>
              <w:t>OPTIONS</w:t>
            </w:r>
          </w:p>
        </w:tc>
        <w:tc>
          <w:tcPr>
            <w:tcW w:w="720" w:type="dxa"/>
            <w:tcBorders>
              <w:top w:val="single" w:sz="6" w:space="0" w:color="000000"/>
              <w:bottom w:val="single" w:sz="6" w:space="0" w:color="000000"/>
            </w:tcBorders>
            <w:shd w:val="clear" w:color="auto" w:fill="EEE5ED"/>
          </w:tcPr>
          <w:p>
            <w:pPr>
              <w:pStyle w:val="TableParagraph"/>
              <w:spacing w:line="319" w:lineRule="auto" w:before="14"/>
              <w:ind w:left="202" w:right="41" w:firstLine="284"/>
              <w:rPr>
                <w:b/>
                <w:sz w:val="16"/>
              </w:rPr>
            </w:pPr>
            <w:r>
              <w:rPr>
                <w:b/>
                <w:spacing w:val="3"/>
                <w:w w:val="90"/>
                <w:sz w:val="16"/>
              </w:rPr>
              <w:t>MH </w:t>
            </w:r>
            <w:r>
              <w:rPr>
                <w:b/>
                <w:spacing w:val="2"/>
                <w:w w:val="90"/>
                <w:sz w:val="16"/>
              </w:rPr>
              <w:t>MK5-CS</w:t>
            </w:r>
          </w:p>
          <w:p>
            <w:pPr>
              <w:pStyle w:val="TableParagraph"/>
              <w:spacing w:line="183" w:lineRule="exact"/>
              <w:ind w:left="209"/>
              <w:rPr>
                <w:b/>
                <w:sz w:val="16"/>
              </w:rPr>
            </w:pPr>
            <w:r>
              <w:rPr>
                <w:b/>
                <w:spacing w:val="2"/>
                <w:w w:val="95"/>
                <w:sz w:val="16"/>
              </w:rPr>
              <w:t>MK5-SS</w:t>
            </w:r>
          </w:p>
        </w:tc>
        <w:tc>
          <w:tcPr>
            <w:tcW w:w="1957" w:type="dxa"/>
            <w:gridSpan w:val="2"/>
            <w:tcBorders>
              <w:top w:val="single" w:sz="6" w:space="0" w:color="000000"/>
              <w:bottom w:val="single" w:sz="6" w:space="0" w:color="000000"/>
            </w:tcBorders>
            <w:shd w:val="clear" w:color="auto" w:fill="EEE5ED"/>
          </w:tcPr>
          <w:p>
            <w:pPr>
              <w:pStyle w:val="TableParagraph"/>
              <w:spacing w:line="319" w:lineRule="auto" w:before="14"/>
              <w:ind w:left="62" w:right="433"/>
              <w:rPr>
                <w:sz w:val="16"/>
              </w:rPr>
            </w:pPr>
            <w:r>
              <w:rPr>
                <w:w w:val="95"/>
                <w:sz w:val="16"/>
              </w:rPr>
              <w:t>(2) 1/4-20 Mounting Holes </w:t>
            </w:r>
            <w:r>
              <w:rPr>
                <w:sz w:val="16"/>
              </w:rPr>
              <w:t>Pipe Mounting Kit, Steel</w:t>
            </w:r>
          </w:p>
          <w:p>
            <w:pPr>
              <w:pStyle w:val="TableParagraph"/>
              <w:spacing w:line="183" w:lineRule="exact"/>
              <w:ind w:left="62"/>
              <w:rPr>
                <w:sz w:val="16"/>
              </w:rPr>
            </w:pPr>
            <w:r>
              <w:rPr>
                <w:w w:val="95"/>
                <w:sz w:val="16"/>
              </w:rPr>
              <w:t>Pipe Mounting Kit, Stainless Steel</w:t>
            </w:r>
          </w:p>
        </w:tc>
        <w:tc>
          <w:tcPr>
            <w:tcW w:w="1989" w:type="dxa"/>
            <w:gridSpan w:val="2"/>
            <w:tcBorders>
              <w:top w:val="single" w:sz="6" w:space="0" w:color="000000"/>
              <w:bottom w:val="single" w:sz="6" w:space="0" w:color="000000"/>
            </w:tcBorders>
            <w:shd w:val="clear" w:color="auto" w:fill="EEE5ED"/>
          </w:tcPr>
          <w:p>
            <w:pPr>
              <w:pStyle w:val="TableParagraph"/>
              <w:spacing w:line="319" w:lineRule="auto" w:before="14"/>
              <w:ind w:left="1791" w:right="39" w:hanging="15"/>
              <w:jc w:val="right"/>
              <w:rPr>
                <w:b/>
                <w:sz w:val="16"/>
              </w:rPr>
            </w:pPr>
            <w:r>
              <w:rPr>
                <w:b/>
                <w:w w:val="90"/>
                <w:sz w:val="16"/>
              </w:rPr>
              <w:t>RP ST</w:t>
            </w:r>
          </w:p>
          <w:p>
            <w:pPr>
              <w:pStyle w:val="TableParagraph"/>
              <w:spacing w:line="183" w:lineRule="exact"/>
              <w:ind w:right="39"/>
              <w:jc w:val="right"/>
              <w:rPr>
                <w:b/>
                <w:sz w:val="16"/>
              </w:rPr>
            </w:pPr>
            <w:r>
              <w:rPr>
                <w:b/>
                <w:spacing w:val="2"/>
                <w:w w:val="90"/>
                <w:sz w:val="16"/>
              </w:rPr>
              <w:t>WMK</w:t>
            </w:r>
          </w:p>
        </w:tc>
        <w:tc>
          <w:tcPr>
            <w:tcW w:w="1391" w:type="dxa"/>
            <w:tcBorders>
              <w:top w:val="single" w:sz="6" w:space="0" w:color="000000"/>
              <w:bottom w:val="single" w:sz="6" w:space="0" w:color="000000"/>
            </w:tcBorders>
            <w:shd w:val="clear" w:color="auto" w:fill="EEE5ED"/>
          </w:tcPr>
          <w:p>
            <w:pPr>
              <w:pStyle w:val="TableParagraph"/>
              <w:spacing w:line="319" w:lineRule="auto" w:before="14"/>
              <w:ind w:left="64"/>
              <w:rPr>
                <w:sz w:val="16"/>
              </w:rPr>
            </w:pPr>
            <w:r>
              <w:rPr>
                <w:sz w:val="16"/>
              </w:rPr>
              <w:t>Reversed Ports </w:t>
            </w:r>
            <w:r>
              <w:rPr>
                <w:w w:val="90"/>
                <w:sz w:val="16"/>
              </w:rPr>
              <w:t>Stainless Steel Tagging</w:t>
            </w:r>
          </w:p>
          <w:p>
            <w:pPr>
              <w:pStyle w:val="TableParagraph"/>
              <w:spacing w:line="183" w:lineRule="exact"/>
              <w:ind w:left="64"/>
              <w:rPr>
                <w:sz w:val="16"/>
              </w:rPr>
            </w:pPr>
            <w:r>
              <w:rPr>
                <w:sz w:val="16"/>
              </w:rPr>
              <w:t>Wall Mounting Kit</w:t>
            </w:r>
          </w:p>
        </w:tc>
        <w:tc>
          <w:tcPr>
            <w:tcW w:w="408" w:type="dxa"/>
            <w:tcBorders>
              <w:top w:val="single" w:sz="6" w:space="0" w:color="000000"/>
              <w:bottom w:val="single" w:sz="6" w:space="0" w:color="000000"/>
            </w:tcBorders>
            <w:shd w:val="clear" w:color="auto" w:fill="EEE5ED"/>
          </w:tcPr>
          <w:p>
            <w:pPr>
              <w:pStyle w:val="TableParagraph"/>
              <w:rPr>
                <w:rFonts w:ascii="Times New Roman"/>
                <w:sz w:val="14"/>
              </w:rPr>
            </w:pPr>
          </w:p>
        </w:tc>
        <w:tc>
          <w:tcPr>
            <w:tcW w:w="1808" w:type="dxa"/>
            <w:tcBorders>
              <w:top w:val="single" w:sz="6" w:space="0" w:color="000000"/>
              <w:bottom w:val="single" w:sz="6" w:space="0" w:color="000000"/>
              <w:right w:val="single" w:sz="6" w:space="0" w:color="000000"/>
            </w:tcBorders>
            <w:shd w:val="clear" w:color="auto" w:fill="EEE5ED"/>
          </w:tcPr>
          <w:p>
            <w:pPr>
              <w:pStyle w:val="TableParagraph"/>
              <w:rPr>
                <w:rFonts w:ascii="Times New Roman"/>
                <w:sz w:val="14"/>
              </w:rPr>
            </w:pPr>
          </w:p>
        </w:tc>
      </w:tr>
    </w:tbl>
    <w:p>
      <w:pPr>
        <w:spacing w:before="135"/>
        <w:ind w:left="2574" w:right="0" w:firstLine="0"/>
        <w:jc w:val="left"/>
        <w:rPr>
          <w:b/>
          <w:sz w:val="18"/>
        </w:rPr>
      </w:pPr>
      <w:r>
        <w:rPr>
          <w:b/>
          <w:sz w:val="18"/>
        </w:rPr>
        <w:t>Please consult your local NOSHOK Distributor or NOSHOK, Inc. for availability and delivery information.</w:t>
      </w:r>
    </w:p>
    <w:p>
      <w:pPr>
        <w:pStyle w:val="BodyText"/>
        <w:spacing w:line="182" w:lineRule="exact" w:before="172"/>
        <w:ind w:left="977"/>
      </w:pPr>
      <w:r>
        <w:rPr/>
        <w:t>* Other ranges and scales available on request.</w:t>
      </w:r>
    </w:p>
    <w:p>
      <w:pPr>
        <w:pStyle w:val="BodyText"/>
        <w:spacing w:line="180" w:lineRule="exact"/>
        <w:ind w:left="977"/>
      </w:pPr>
      <w:r>
        <w:rPr/>
        <w:t>** Only available with dry, 4-1/2" gauge size with Aluminum case.</w:t>
      </w:r>
    </w:p>
    <w:p>
      <w:pPr>
        <w:pStyle w:val="BodyText"/>
        <w:spacing w:line="180" w:lineRule="exact"/>
        <w:ind w:left="977"/>
      </w:pPr>
      <w:r>
        <w:rPr/>
        <w:t>*** Not available with switch or transmitter option.</w:t>
      </w:r>
    </w:p>
    <w:p>
      <w:pPr>
        <w:pStyle w:val="BodyText"/>
        <w:spacing w:line="180" w:lineRule="exact"/>
        <w:ind w:left="977"/>
      </w:pPr>
      <w:r>
        <w:rPr>
          <w:rFonts w:ascii="Arial" w:hAnsi="Arial"/>
          <w:position w:val="5"/>
          <w:sz w:val="9"/>
        </w:rPr>
        <w:t>† </w:t>
      </w:r>
      <w:r>
        <w:rPr/>
        <w:t>Available with dry gauge only, 2-1/2" and 4-1/2" gauge sizes only.</w:t>
      </w:r>
    </w:p>
    <w:p>
      <w:pPr>
        <w:pStyle w:val="BodyText"/>
        <w:spacing w:line="182" w:lineRule="exact"/>
        <w:ind w:left="977"/>
      </w:pPr>
      <w:r>
        <w:rPr>
          <w:rFonts w:ascii="Arial" w:hAnsi="Arial"/>
          <w:position w:val="5"/>
          <w:sz w:val="9"/>
        </w:rPr>
        <w:t>† † </w:t>
      </w:r>
      <w:r>
        <w:rPr/>
        <w:t>Optional Silicone filling available with 2-1/2" and 6" gauge case sizes, and 4-1/2" gauge case size with Aluminum case and standard shatter-resistant acrylic lens only.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tabs>
          <w:tab w:pos="6696" w:val="left" w:leader="none"/>
        </w:tabs>
        <w:spacing w:before="0"/>
        <w:ind w:left="2177" w:right="0" w:firstLine="0"/>
        <w:jc w:val="left"/>
        <w:rPr>
          <w:b/>
          <w:sz w:val="20"/>
        </w:rPr>
      </w:pPr>
      <w:r>
        <w:rPr>
          <w:b/>
          <w:w w:val="95"/>
          <w:sz w:val="20"/>
        </w:rPr>
        <w:t>EXAMPLE</w:t>
        <w:tab/>
      </w:r>
      <w:r>
        <w:rPr>
          <w:b/>
          <w:sz w:val="20"/>
        </w:rPr>
        <w:t>25-11 1 2 – P75 – A 2 P –</w:t>
      </w:r>
      <w:r>
        <w:rPr>
          <w:b/>
          <w:spacing w:val="10"/>
          <w:sz w:val="20"/>
        </w:rPr>
        <w:t> </w:t>
      </w:r>
      <w:r>
        <w:rPr>
          <w:b/>
          <w:sz w:val="20"/>
        </w:rPr>
        <w:t>1</w:t>
      </w:r>
    </w:p>
    <w:p>
      <w:pPr>
        <w:pStyle w:val="BodyText"/>
        <w:spacing w:before="1"/>
        <w:rPr>
          <w:b/>
          <w:sz w:val="15"/>
        </w:rPr>
      </w:pPr>
    </w:p>
    <w:p>
      <w:pPr>
        <w:tabs>
          <w:tab w:pos="4795" w:val="left" w:leader="dot"/>
        </w:tabs>
        <w:spacing w:before="100"/>
        <w:ind w:left="2180" w:right="0" w:firstLine="0"/>
        <w:jc w:val="left"/>
        <w:rPr>
          <w:sz w:val="20"/>
        </w:rPr>
      </w:pPr>
      <w:r>
        <w:rPr/>
        <w:pict>
          <v:group style="position:absolute;margin-left:306.635895pt;margin-top:-6.562622pt;width:166.95pt;height:109.1pt;mso-position-horizontal-relative:page;mso-position-vertical-relative:paragraph;z-index:17728" coordorigin="6133,-131" coordsize="3339,2182">
            <v:shape style="position:absolute;left:6140;top:-127;width:735;height:427" coordorigin="6140,-126" coordsize="735,427" path="m6140,291l6555,300,6769,260,6853,130,6875,-126e" filled="false" stroked="true" strokeweight=".5pt" strokecolor="#000000">
              <v:path arrowok="t"/>
              <v:stroke dashstyle="solid"/>
            </v:shape>
            <v:shape style="position:absolute;left:6140;top:-119;width:1136;height:651" coordorigin="6140,-119" coordsize="1136,651" path="m6140,532l6797,519,7134,447,7258,254,7276,-119e" filled="false" stroked="true" strokeweight=".5pt" strokecolor="#000000">
              <v:path arrowok="t"/>
              <v:stroke dashstyle="solid"/>
            </v:shape>
            <v:shape style="position:absolute;left:6140;top:-109;width:1376;height:909" coordorigin="6140,-109" coordsize="1376,909" path="m6140,768l6935,800,7344,719,7494,444,7516,-109e" filled="false" stroked="true" strokeweight=".5pt" strokecolor="#000000">
              <v:path arrowok="t"/>
              <v:stroke dashstyle="solid"/>
            </v:shape>
            <v:line style="position:absolute" from="7189,-119" to="7373,-119" stroked="true" strokeweight="1pt" strokecolor="#000000">
              <v:stroke dashstyle="solid"/>
            </v:line>
            <v:line style="position:absolute" from="6678,-119" to="7083,-119" stroked="true" strokeweight="1pt" strokecolor="#000000">
              <v:stroke dashstyle="solid"/>
            </v:line>
            <v:line style="position:absolute" from="7907,-119" to="8091,-119" stroked="true" strokeweight="1pt" strokecolor="#000000">
              <v:stroke dashstyle="solid"/>
            </v:line>
            <v:shape style="position:absolute;left:6137;top:-109;width:1857;height:1163" coordorigin="6138,-109" coordsize="1857,1163" path="m6138,1013l7211,1054,7762,951,7965,598,7994,-109e" filled="false" stroked="true" strokeweight=".5pt" strokecolor="#000000">
              <v:path arrowok="t"/>
              <v:stroke dashstyle="solid"/>
            </v:shape>
            <v:shape style="position:absolute;left:6140;top:-105;width:2314;height:1405" coordorigin="6140,-105" coordsize="2314,1405" path="m6140,1250l7478,1300,8165,1175,8418,749,8454,-105e" filled="false" stroked="true" strokeweight=".5pt" strokecolor="#000000">
              <v:path arrowok="t"/>
              <v:stroke dashstyle="solid"/>
            </v:shape>
            <v:line style="position:absolute" from="7429,-119" to="7613,-119" stroked="true" strokeweight="1pt" strokecolor="#000000">
              <v:stroke dashstyle="solid"/>
            </v:line>
            <v:line style="position:absolute" from="8367,-119" to="8551,-119" stroked="true" strokeweight="1pt" strokecolor="#000000">
              <v:stroke dashstyle="solid"/>
            </v:line>
            <v:line style="position:absolute" from="8627,-119" to="8811,-119" stroked="true" strokeweight="1pt" strokecolor="#000000">
              <v:stroke dashstyle="solid"/>
            </v:line>
            <v:line style="position:absolute" from="8867,-119" to="9051,-119" stroked="true" strokeweight="1pt" strokecolor="#000000">
              <v:stroke dashstyle="solid"/>
            </v:line>
            <v:shape style="position:absolute;left:6140;top:-122;width:2574;height:1670" coordorigin="6140,-121" coordsize="2574,1670" path="m6140,1490l7629,1548,8393,1400,8674,894,8714,-121e" filled="false" stroked="true" strokeweight=".5pt" strokecolor="#000000">
              <v:path arrowok="t"/>
              <v:stroke dashstyle="solid"/>
            </v:shape>
            <v:shape style="position:absolute;left:6140;top:-109;width:2814;height:1906" coordorigin="6140,-109" coordsize="2814,1906" path="m6140,1729l7767,1796,8603,1627,8910,1050,8954,-109e" filled="false" stroked="true" strokeweight=".5pt" strokecolor="#000000">
              <v:path arrowok="t"/>
              <v:stroke dashstyle="solid"/>
            </v:shape>
            <v:line style="position:absolute" from="9287,-119" to="9471,-119" stroked="true" strokeweight="1pt" strokecolor="#000000">
              <v:stroke dashstyle="solid"/>
            </v:line>
            <v:shape style="position:absolute;left:6140;top:-119;width:3234;height:2164" coordorigin="6140,-119" coordsize="3234,2164" path="m6140,1969l8010,2045,8970,1853,9324,1197,9374,-119e" filled="false" stroked="true" strokeweight=".5pt" strokecolor="#000000">
              <v:path arrowok="t"/>
              <v:stroke dashstyle="solid"/>
            </v:shape>
            <w10:wrap type="none"/>
          </v:group>
        </w:pict>
      </w:r>
      <w:r>
        <w:rPr>
          <w:b/>
          <w:sz w:val="20"/>
        </w:rPr>
        <w:t>Gauge</w:t>
      </w:r>
      <w:r>
        <w:rPr>
          <w:b/>
          <w:spacing w:val="-31"/>
          <w:sz w:val="20"/>
        </w:rPr>
        <w:t> </w:t>
      </w:r>
      <w:r>
        <w:rPr>
          <w:b/>
          <w:sz w:val="20"/>
        </w:rPr>
        <w:t>size</w:t>
      </w:r>
      <w:r>
        <w:rPr>
          <w:b/>
          <w:spacing w:val="-30"/>
          <w:sz w:val="20"/>
        </w:rPr>
        <w:t> </w:t>
      </w:r>
      <w:r>
        <w:rPr>
          <w:b/>
          <w:sz w:val="20"/>
        </w:rPr>
        <w:t>&amp;</w:t>
      </w:r>
      <w:r>
        <w:rPr>
          <w:b/>
          <w:spacing w:val="-31"/>
          <w:sz w:val="20"/>
        </w:rPr>
        <w:t> </w:t>
      </w:r>
      <w:r>
        <w:rPr>
          <w:b/>
          <w:sz w:val="20"/>
        </w:rPr>
        <w:t>series</w:t>
        <w:tab/>
      </w:r>
      <w:r>
        <w:rPr>
          <w:w w:val="95"/>
          <w:sz w:val="20"/>
        </w:rPr>
        <w:t>..</w:t>
      </w:r>
      <w:r>
        <w:rPr>
          <w:spacing w:val="-29"/>
          <w:w w:val="95"/>
          <w:sz w:val="20"/>
        </w:rPr>
        <w:t> </w:t>
      </w:r>
      <w:r>
        <w:rPr>
          <w:w w:val="95"/>
          <w:sz w:val="20"/>
        </w:rPr>
        <w:t>2-1/2"</w:t>
      </w:r>
      <w:r>
        <w:rPr>
          <w:spacing w:val="-27"/>
          <w:w w:val="95"/>
          <w:sz w:val="20"/>
        </w:rPr>
        <w:t> </w:t>
      </w:r>
      <w:r>
        <w:rPr>
          <w:spacing w:val="-4"/>
          <w:w w:val="95"/>
          <w:sz w:val="20"/>
        </w:rPr>
        <w:t>1100</w:t>
      </w:r>
      <w:r>
        <w:rPr>
          <w:spacing w:val="-28"/>
          <w:w w:val="95"/>
          <w:sz w:val="20"/>
        </w:rPr>
        <w:t> </w:t>
      </w:r>
      <w:r>
        <w:rPr>
          <w:w w:val="95"/>
          <w:sz w:val="20"/>
        </w:rPr>
        <w:t>Series</w:t>
      </w:r>
    </w:p>
    <w:p>
      <w:pPr>
        <w:pStyle w:val="Heading9"/>
        <w:tabs>
          <w:tab w:pos="5791" w:val="left" w:leader="dot"/>
        </w:tabs>
        <w:spacing w:before="11"/>
        <w:ind w:left="2180"/>
        <w:rPr>
          <w:b w:val="0"/>
        </w:rPr>
      </w:pPr>
      <w:r>
        <w:rPr>
          <w:w w:val="95"/>
        </w:rPr>
        <w:t>Connection</w:t>
      </w:r>
      <w:r>
        <w:rPr>
          <w:spacing w:val="-23"/>
          <w:w w:val="95"/>
        </w:rPr>
        <w:t> </w:t>
      </w:r>
      <w:r>
        <w:rPr>
          <w:w w:val="95"/>
        </w:rPr>
        <w:t>location</w:t>
        <w:tab/>
      </w:r>
      <w:r>
        <w:rPr>
          <w:b w:val="0"/>
        </w:rPr>
        <w:t>Back</w:t>
      </w:r>
    </w:p>
    <w:p>
      <w:pPr>
        <w:tabs>
          <w:tab w:pos="5044" w:val="left" w:leader="dot"/>
        </w:tabs>
        <w:spacing w:before="10"/>
        <w:ind w:left="2180" w:right="0" w:firstLine="0"/>
        <w:jc w:val="left"/>
        <w:rPr>
          <w:sz w:val="20"/>
        </w:rPr>
      </w:pPr>
      <w:r>
        <w:rPr>
          <w:b/>
          <w:w w:val="95"/>
          <w:sz w:val="20"/>
        </w:rPr>
        <w:t>Connection</w:t>
      </w:r>
      <w:r>
        <w:rPr>
          <w:b/>
          <w:spacing w:val="-20"/>
          <w:w w:val="95"/>
          <w:sz w:val="20"/>
        </w:rPr>
        <w:t> </w:t>
      </w:r>
      <w:r>
        <w:rPr>
          <w:b/>
          <w:w w:val="95"/>
          <w:sz w:val="20"/>
        </w:rPr>
        <w:t>size</w:t>
        <w:tab/>
      </w:r>
      <w:r>
        <w:rPr>
          <w:w w:val="90"/>
          <w:sz w:val="20"/>
        </w:rPr>
        <w:t>1/4" NPT</w:t>
      </w:r>
      <w:r>
        <w:rPr>
          <w:spacing w:val="-4"/>
          <w:w w:val="90"/>
          <w:sz w:val="20"/>
        </w:rPr>
        <w:t> </w:t>
      </w:r>
      <w:r>
        <w:rPr>
          <w:w w:val="90"/>
          <w:sz w:val="20"/>
        </w:rPr>
        <w:t>female</w:t>
      </w:r>
    </w:p>
    <w:p>
      <w:pPr>
        <w:tabs>
          <w:tab w:pos="5044" w:val="left" w:leader="dot"/>
        </w:tabs>
        <w:spacing w:before="11"/>
        <w:ind w:left="2180" w:right="0" w:firstLine="0"/>
        <w:jc w:val="left"/>
        <w:rPr>
          <w:sz w:val="20"/>
        </w:rPr>
      </w:pPr>
      <w:r>
        <w:rPr>
          <w:b/>
          <w:w w:val="95"/>
          <w:sz w:val="20"/>
        </w:rPr>
        <w:t>Pressure</w:t>
      </w:r>
      <w:r>
        <w:rPr>
          <w:b/>
          <w:spacing w:val="-18"/>
          <w:w w:val="95"/>
          <w:sz w:val="20"/>
        </w:rPr>
        <w:t> </w:t>
      </w:r>
      <w:r>
        <w:rPr>
          <w:b/>
          <w:w w:val="95"/>
          <w:sz w:val="20"/>
        </w:rPr>
        <w:t>range</w:t>
        <w:tab/>
      </w:r>
      <w:r>
        <w:rPr>
          <w:sz w:val="20"/>
        </w:rPr>
        <w:t>0</w:t>
      </w:r>
      <w:r>
        <w:rPr>
          <w:spacing w:val="-31"/>
          <w:sz w:val="20"/>
        </w:rPr>
        <w:t> </w:t>
      </w:r>
      <w:r>
        <w:rPr>
          <w:sz w:val="20"/>
        </w:rPr>
        <w:t>psid</w:t>
      </w:r>
      <w:r>
        <w:rPr>
          <w:spacing w:val="-32"/>
          <w:sz w:val="20"/>
        </w:rPr>
        <w:t> </w:t>
      </w:r>
      <w:r>
        <w:rPr>
          <w:sz w:val="20"/>
        </w:rPr>
        <w:t>to</w:t>
      </w:r>
      <w:r>
        <w:rPr>
          <w:spacing w:val="-31"/>
          <w:sz w:val="20"/>
        </w:rPr>
        <w:t> </w:t>
      </w:r>
      <w:r>
        <w:rPr>
          <w:sz w:val="20"/>
        </w:rPr>
        <w:t>75</w:t>
      </w:r>
      <w:r>
        <w:rPr>
          <w:spacing w:val="-31"/>
          <w:sz w:val="20"/>
        </w:rPr>
        <w:t> </w:t>
      </w:r>
      <w:r>
        <w:rPr>
          <w:sz w:val="20"/>
        </w:rPr>
        <w:t>psid</w:t>
      </w:r>
    </w:p>
    <w:p>
      <w:pPr>
        <w:tabs>
          <w:tab w:pos="5036" w:val="left" w:leader="dot"/>
        </w:tabs>
        <w:spacing w:before="10"/>
        <w:ind w:left="2180" w:right="0" w:firstLine="0"/>
        <w:jc w:val="left"/>
        <w:rPr>
          <w:sz w:val="20"/>
        </w:rPr>
      </w:pPr>
      <w:r>
        <w:rPr>
          <w:b/>
          <w:w w:val="95"/>
          <w:sz w:val="20"/>
        </w:rPr>
        <w:t>Sensor</w:t>
      </w:r>
      <w:r>
        <w:rPr>
          <w:b/>
          <w:spacing w:val="-22"/>
          <w:w w:val="95"/>
          <w:sz w:val="20"/>
        </w:rPr>
        <w:t> </w:t>
      </w:r>
      <w:r>
        <w:rPr>
          <w:b/>
          <w:w w:val="95"/>
          <w:sz w:val="20"/>
        </w:rPr>
        <w:t>housing</w:t>
      </w:r>
      <w:r>
        <w:rPr>
          <w:b/>
          <w:spacing w:val="-22"/>
          <w:w w:val="95"/>
          <w:sz w:val="20"/>
        </w:rPr>
        <w:t> </w:t>
      </w:r>
      <w:r>
        <w:rPr>
          <w:b/>
          <w:w w:val="95"/>
          <w:sz w:val="20"/>
        </w:rPr>
        <w:t>material</w:t>
        <w:tab/>
      </w:r>
      <w:r>
        <w:rPr>
          <w:w w:val="90"/>
          <w:sz w:val="20"/>
        </w:rPr>
        <w:t>Aluminum, black</w:t>
      </w:r>
    </w:p>
    <w:p>
      <w:pPr>
        <w:pStyle w:val="Heading9"/>
        <w:tabs>
          <w:tab w:pos="5808" w:val="left" w:leader="dot"/>
        </w:tabs>
        <w:spacing w:before="11"/>
        <w:ind w:left="2179"/>
        <w:rPr>
          <w:b w:val="0"/>
        </w:rPr>
      </w:pPr>
      <w:r>
        <w:rPr>
          <w:w w:val="95"/>
        </w:rPr>
        <w:t>O-ring</w:t>
      </w:r>
      <w:r>
        <w:rPr>
          <w:spacing w:val="-19"/>
          <w:w w:val="95"/>
        </w:rPr>
        <w:t> </w:t>
      </w:r>
      <w:r>
        <w:rPr>
          <w:w w:val="95"/>
        </w:rPr>
        <w:t>material</w:t>
        <w:tab/>
      </w:r>
      <w:r>
        <w:rPr>
          <w:b w:val="0"/>
        </w:rPr>
        <w:t>FKM</w:t>
      </w:r>
    </w:p>
    <w:p>
      <w:pPr>
        <w:tabs>
          <w:tab w:pos="4905" w:val="left" w:leader="dot"/>
        </w:tabs>
        <w:spacing w:before="10"/>
        <w:ind w:left="2179" w:right="0" w:firstLine="0"/>
        <w:jc w:val="left"/>
        <w:rPr>
          <w:sz w:val="20"/>
        </w:rPr>
      </w:pPr>
      <w:r>
        <w:rPr>
          <w:b/>
          <w:sz w:val="20"/>
        </w:rPr>
        <w:t>Case</w:t>
      </w:r>
      <w:r>
        <w:rPr>
          <w:b/>
          <w:spacing w:val="-32"/>
          <w:sz w:val="20"/>
        </w:rPr>
        <w:t> </w:t>
      </w:r>
      <w:r>
        <w:rPr>
          <w:b/>
          <w:sz w:val="20"/>
        </w:rPr>
        <w:t>material</w:t>
        <w:tab/>
      </w:r>
      <w:r>
        <w:rPr>
          <w:w w:val="90"/>
          <w:sz w:val="20"/>
        </w:rPr>
        <w:t>Engineered</w:t>
      </w:r>
      <w:r>
        <w:rPr>
          <w:spacing w:val="-1"/>
          <w:w w:val="90"/>
          <w:sz w:val="20"/>
        </w:rPr>
        <w:t> </w:t>
      </w:r>
      <w:r>
        <w:rPr>
          <w:w w:val="90"/>
          <w:sz w:val="20"/>
        </w:rPr>
        <w:t>plastic</w:t>
      </w:r>
    </w:p>
    <w:p>
      <w:pPr>
        <w:tabs>
          <w:tab w:pos="4577" w:val="left" w:leader="dot"/>
        </w:tabs>
        <w:spacing w:before="11"/>
        <w:ind w:left="2179" w:right="0" w:firstLine="0"/>
        <w:jc w:val="left"/>
        <w:rPr>
          <w:sz w:val="20"/>
        </w:rPr>
      </w:pPr>
      <w:r>
        <w:rPr>
          <w:b/>
          <w:sz w:val="20"/>
        </w:rPr>
        <w:t>Lens</w:t>
        <w:tab/>
      </w:r>
      <w:r>
        <w:rPr>
          <w:w w:val="90"/>
          <w:sz w:val="20"/>
        </w:rPr>
        <w:t>Shatter-resistant</w:t>
      </w:r>
      <w:r>
        <w:rPr>
          <w:spacing w:val="-1"/>
          <w:w w:val="90"/>
          <w:sz w:val="20"/>
        </w:rPr>
        <w:t> </w:t>
      </w:r>
      <w:r>
        <w:rPr>
          <w:w w:val="90"/>
          <w:sz w:val="20"/>
        </w:rPr>
        <w:t>acrylic</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6"/>
        </w:rPr>
      </w:pPr>
    </w:p>
    <w:p>
      <w:pPr>
        <w:tabs>
          <w:tab w:pos="11172" w:val="left" w:leader="none"/>
        </w:tabs>
        <w:spacing w:before="100"/>
        <w:ind w:left="732" w:right="0" w:firstLine="0"/>
        <w:jc w:val="left"/>
        <w:rPr>
          <w:sz w:val="24"/>
        </w:rPr>
      </w:pPr>
      <w:r>
        <w:rPr>
          <w:sz w:val="24"/>
          <w:u w:val="single" w:color="56004E"/>
        </w:rPr>
        <w:t> </w:t>
        <w:tab/>
      </w:r>
      <w:r>
        <w:rPr>
          <w:sz w:val="24"/>
        </w:rPr>
        <w:t> </w:t>
      </w:r>
      <w:r>
        <w:rPr>
          <w:spacing w:val="14"/>
          <w:sz w:val="24"/>
        </w:rPr>
        <w:t> </w:t>
      </w:r>
      <w:r>
        <w:rPr>
          <w:sz w:val="24"/>
        </w:rPr>
        <w:t>39</w:t>
      </w:r>
    </w:p>
    <w:p>
      <w:pPr>
        <w:spacing w:after="0"/>
        <w:jc w:val="left"/>
        <w:rPr>
          <w:sz w:val="24"/>
        </w:rPr>
        <w:sectPr>
          <w:pgSz w:w="12240" w:h="15840"/>
          <w:pgMar w:top="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3"/>
        </w:rPr>
      </w:pPr>
    </w:p>
    <w:p>
      <w:pPr>
        <w:tabs>
          <w:tab w:pos="5095" w:val="left" w:leader="none"/>
          <w:tab w:pos="11339" w:val="left" w:leader="none"/>
        </w:tabs>
        <w:spacing w:before="0"/>
        <w:ind w:left="720" w:right="0" w:firstLine="0"/>
        <w:jc w:val="left"/>
        <w:rPr>
          <w:b/>
          <w:sz w:val="20"/>
        </w:rPr>
      </w:pPr>
      <w:r>
        <w:rPr/>
        <w:pict>
          <v:group style="position:absolute;margin-left:413.010986pt;margin-top:25.348482pt;width:126.55pt;height:171.15pt;mso-position-horizontal-relative:page;mso-position-vertical-relative:paragraph;z-index:-1120264" coordorigin="8260,507" coordsize="2531,3423">
            <v:shape style="position:absolute;left:8260;top:1048;width:2531;height:1700" type="#_x0000_t75" stroked="false">
              <v:imagedata r:id="rId230" o:title=""/>
            </v:shape>
            <v:shape style="position:absolute;left:8284;top:3705;width:127;height:93" coordorigin="8284,3705" coordsize="127,93" path="m8411,3705l8284,3751,8411,3797,8411,3705xe" filled="true" fillcolor="#000000" stroked="false">
              <v:path arrowok="t"/>
              <v:fill type="solid"/>
            </v:shape>
            <v:line style="position:absolute" from="8284,2044" to="8284,3829" stroked="true" strokeweight=".5pt" strokecolor="#000000">
              <v:stroke dashstyle="solid"/>
            </v:line>
            <v:line style="position:absolute" from="8702,612" to="8702,1102" stroked="true" strokeweight=".5pt" strokecolor="#000000">
              <v:stroke dashstyle="solid"/>
            </v:line>
            <v:shape style="position:absolute;left:8701;top:630;width:2052;height:3168" coordorigin="8702,630" coordsize="2052,3168" path="m8828,630l8702,676,8828,722,8828,630m10748,3751l10622,3705,10622,3797,10748,3751m10753,3349l10627,3303,10627,3395,10753,3349e" filled="true" fillcolor="#000000" stroked="false">
              <v:path arrowok="t"/>
              <v:fill type="solid"/>
            </v:shape>
            <v:line style="position:absolute" from="10748,2465" to="10748,3829" stroked="true" strokeweight=".5pt" strokecolor="#000000">
              <v:stroke dashstyle="solid"/>
            </v:line>
            <v:shape style="position:absolute;left:8711;top:3302;width:127;height:93" coordorigin="8712,3303" coordsize="127,93" path="m8838,3303l8712,3349,8838,3395,8838,3303xe" filled="true" fillcolor="#000000" stroked="false">
              <v:path arrowok="t"/>
              <v:fill type="solid"/>
            </v:shape>
            <v:line style="position:absolute" from="8712,2709" to="8712,3464" stroked="true" strokeweight=".5pt" strokecolor="#000000">
              <v:stroke dashstyle="solid"/>
            </v:line>
            <v:line style="position:absolute" from="8712,2583" to="8712,2678" stroked="true" strokeweight=".5pt" strokecolor="#ffffff">
              <v:stroke dashstyle="solid"/>
            </v:line>
            <v:line style="position:absolute" from="8702,1246" to="8702,1074" stroked="true" strokeweight=".5pt" strokecolor="#ffffff">
              <v:stroke dashstyle="solid"/>
            </v:line>
            <v:shape style="position:absolute;left:8796;top:506;width:508;height:184" type="#_x0000_t202" filled="false" stroked="false">
              <v:textbox inset="0,0,0,0">
                <w:txbxContent>
                  <w:p>
                    <w:pPr>
                      <w:spacing w:before="0"/>
                      <w:ind w:left="0" w:right="0" w:firstLine="0"/>
                      <w:jc w:val="left"/>
                      <w:rPr>
                        <w:i/>
                        <w:sz w:val="16"/>
                      </w:rPr>
                    </w:pPr>
                    <w:r>
                      <w:rPr>
                        <w:w w:val="90"/>
                        <w:sz w:val="16"/>
                        <w:u w:val="single"/>
                      </w:rPr>
                      <w:t> </w:t>
                    </w:r>
                    <w:r>
                      <w:rPr>
                        <w:sz w:val="16"/>
                        <w:u w:val="single"/>
                      </w:rPr>
                      <w:t>  1.30</w:t>
                    </w:r>
                    <w:r>
                      <w:rPr>
                        <w:i/>
                        <w:sz w:val="16"/>
                        <w:u w:val="single"/>
                      </w:rPr>
                      <w:t>" </w:t>
                    </w:r>
                  </w:p>
                </w:txbxContent>
              </v:textbox>
              <w10:wrap type="none"/>
            </v:shape>
            <v:shape style="position:absolute;left:8379;top:2934;width:2300;height:996" type="#_x0000_t202" filled="false" stroked="false">
              <v:textbox inset="0,0,0,0">
                <w:txbxContent>
                  <w:p>
                    <w:pPr>
                      <w:spacing w:before="0"/>
                      <w:ind w:left="162" w:right="22" w:firstLine="0"/>
                      <w:jc w:val="center"/>
                      <w:rPr>
                        <w:sz w:val="16"/>
                      </w:rPr>
                    </w:pPr>
                    <w:r>
                      <w:rPr>
                        <w:sz w:val="16"/>
                      </w:rPr>
                      <w:t>(71.1 mm)</w:t>
                    </w:r>
                  </w:p>
                  <w:p>
                    <w:pPr>
                      <w:tabs>
                        <w:tab w:pos="1065" w:val="left" w:leader="none"/>
                        <w:tab w:pos="2279" w:val="left" w:leader="none"/>
                      </w:tabs>
                      <w:spacing w:line="182" w:lineRule="exact" w:before="51"/>
                      <w:ind w:left="427" w:right="0" w:firstLine="0"/>
                      <w:jc w:val="left"/>
                      <w:rPr>
                        <w:i/>
                        <w:sz w:val="16"/>
                      </w:rPr>
                    </w:pPr>
                    <w:r>
                      <w:rPr>
                        <w:w w:val="90"/>
                        <w:sz w:val="16"/>
                        <w:u w:val="single"/>
                      </w:rPr>
                      <w:t> </w:t>
                    </w:r>
                    <w:r>
                      <w:rPr>
                        <w:sz w:val="16"/>
                        <w:u w:val="single"/>
                      </w:rPr>
                      <w:tab/>
                      <w:t>3.85</w:t>
                    </w:r>
                    <w:r>
                      <w:rPr>
                        <w:i/>
                        <w:sz w:val="16"/>
                        <w:u w:val="single"/>
                      </w:rPr>
                      <w:t>"</w:t>
                      <w:tab/>
                    </w:r>
                  </w:p>
                  <w:p>
                    <w:pPr>
                      <w:spacing w:line="182" w:lineRule="exact" w:before="0"/>
                      <w:ind w:left="162" w:right="22" w:firstLine="0"/>
                      <w:jc w:val="center"/>
                      <w:rPr>
                        <w:sz w:val="16"/>
                      </w:rPr>
                    </w:pPr>
                    <w:r>
                      <w:rPr>
                        <w:sz w:val="16"/>
                      </w:rPr>
                      <w:t>(97.8 mm)</w:t>
                    </w:r>
                  </w:p>
                  <w:p>
                    <w:pPr>
                      <w:tabs>
                        <w:tab w:pos="1101" w:val="left" w:leader="none"/>
                        <w:tab w:pos="2274" w:val="left" w:leader="none"/>
                      </w:tabs>
                      <w:spacing w:line="182" w:lineRule="exact" w:before="33"/>
                      <w:ind w:left="0" w:right="22" w:firstLine="0"/>
                      <w:jc w:val="center"/>
                      <w:rPr>
                        <w:i/>
                        <w:sz w:val="16"/>
                      </w:rPr>
                    </w:pPr>
                    <w:r>
                      <w:rPr>
                        <w:w w:val="90"/>
                        <w:sz w:val="16"/>
                        <w:u w:val="single"/>
                      </w:rPr>
                      <w:t> </w:t>
                    </w:r>
                    <w:r>
                      <w:rPr>
                        <w:sz w:val="16"/>
                        <w:u w:val="single"/>
                      </w:rPr>
                      <w:tab/>
                      <w:t>4.4</w:t>
                    </w:r>
                    <w:r>
                      <w:rPr>
                        <w:i/>
                        <w:sz w:val="16"/>
                        <w:u w:val="single"/>
                      </w:rPr>
                      <w:t>"</w:t>
                      <w:tab/>
                    </w:r>
                  </w:p>
                  <w:p>
                    <w:pPr>
                      <w:spacing w:line="182" w:lineRule="exact" w:before="0"/>
                      <w:ind w:left="162" w:right="22" w:firstLine="0"/>
                      <w:jc w:val="center"/>
                      <w:rPr>
                        <w:sz w:val="16"/>
                      </w:rPr>
                    </w:pPr>
                    <w:r>
                      <w:rPr>
                        <w:sz w:val="16"/>
                      </w:rPr>
                      <w:t>(112 mm)</w:t>
                    </w:r>
                  </w:p>
                </w:txbxContent>
              </v:textbox>
              <w10:wrap type="none"/>
            </v:shape>
            <w10:wrap type="none"/>
          </v:group>
        </w:pict>
      </w:r>
      <w:r>
        <w:rPr/>
        <w:pict>
          <v:group style="position:absolute;margin-left:225.385193pt;margin-top:38.379383pt;width:153.6pt;height:148.15pt;mso-position-horizontal-relative:page;mso-position-vertical-relative:paragraph;z-index:18112" coordorigin="4508,768" coordsize="3072,2963">
            <v:shape style="position:absolute;left:5270;top:1107;width:1625;height:1816" type="#_x0000_t75" stroked="false">
              <v:imagedata r:id="rId231" o:title=""/>
            </v:shape>
            <v:line style="position:absolute" from="5300,3658" to="5300,2708" stroked="true" strokeweight=".5pt" strokecolor="#000000">
              <v:stroke dashstyle="solid"/>
            </v:line>
            <v:line style="position:absolute" from="6428,1206" to="6428,843" stroked="true" strokeweight=".5pt" strokecolor="#000000">
              <v:stroke dashstyle="solid"/>
            </v:line>
            <v:line style="position:absolute" from="6559,3207" to="6559,2896" stroked="true" strokeweight=".5pt" strokecolor="#000000">
              <v:stroke dashstyle="solid"/>
            </v:line>
            <v:line style="position:absolute" from="6874,3658" to="6874,2809" stroked="true" strokeweight=".5pt" strokecolor="#000000">
              <v:stroke dashstyle="solid"/>
            </v:line>
            <v:shape style="position:absolute;left:5294;top:3043;width:1580;height:546" coordorigin="5295,3043" coordsize="1580,546" path="m5421,3496l5295,3542,5421,3589,5421,3496m5437,3043l5310,3089,5437,3135,5437,3043m6564,3089l6437,3043,6437,3135,6564,3089m6874,3542l6747,3496,6747,3589,6874,3542e" filled="true" fillcolor="#000000" stroked="false">
              <v:path arrowok="t"/>
              <v:fill type="solid"/>
            </v:shape>
            <v:line style="position:absolute" from="6801,1138" to="6801,848" stroked="true" strokeweight=".5pt" strokecolor="#000000">
              <v:stroke dashstyle="solid"/>
            </v:line>
            <v:line style="position:absolute" from="6850,1158" to="6850,848" stroked="true" strokeweight=".5pt" strokecolor="#000000">
              <v:stroke dashstyle="solid"/>
            </v:line>
            <v:line style="position:absolute" from="6855,1201" to="7387,1201" stroked="true" strokeweight=".5pt" strokecolor="#000000">
              <v:stroke dashstyle="solid"/>
            </v:line>
            <v:line style="position:absolute" from="6869,2818" to="7387,2818" stroked="true" strokeweight=".5pt" strokecolor="#000000">
              <v:stroke dashstyle="solid"/>
            </v:line>
            <v:shape style="position:absolute;left:6669;top:938;width:302;height:98" coordorigin="6670,938" coordsize="302,98" path="m6796,990l6670,943,6670,1036,6796,990m6972,938l6845,984,6972,1031,6972,938e" filled="true" fillcolor="#000000" stroked="false">
              <v:path arrowok="t"/>
              <v:fill type="solid"/>
            </v:shape>
            <v:shape style="position:absolute;left:7249;top:1296;width:2;height:1424" coordorigin="7249,1297" coordsize="0,1424" path="m7249,1297l7249,1827m7249,2220l7249,2720e" filled="false" stroked="true" strokeweight=".5pt" strokecolor="#000000">
              <v:path arrowok="t"/>
              <v:stroke dashstyle="solid"/>
            </v:shape>
            <v:shape style="position:absolute;left:7203;top:1202;width:93;height:1613" coordorigin="7203,1202" coordsize="93,1613" path="m7295,2688l7203,2688,7249,2815,7295,2688m7295,1329l7249,1202,7203,1329,7295,1329e" filled="true" fillcolor="#000000" stroked="false">
              <v:path arrowok="t"/>
              <v:fill type="solid"/>
            </v:shape>
            <v:line style="position:absolute" from="5235,1511" to="4655,1511" stroked="true" strokeweight=".5pt" strokecolor="#000000">
              <v:stroke dashstyle="solid"/>
            </v:line>
            <v:line style="position:absolute" from="5235,2682" to="4655,2682" stroked="true" strokeweight=".5pt" strokecolor="#000000">
              <v:stroke dashstyle="solid"/>
            </v:line>
            <v:shape style="position:absolute;left:4778;top:1605;width:2;height:987" coordorigin="4779,1605" coordsize="0,987" path="m4779,1605l4779,1901m4779,2281l4779,2592e" filled="false" stroked="true" strokeweight=".5pt" strokecolor="#000000">
              <v:path arrowok="t"/>
              <v:stroke dashstyle="solid"/>
            </v:shape>
            <v:shape style="position:absolute;left:4732;top:1510;width:93;height:1176" coordorigin="4733,1511" coordsize="93,1176" path="m4825,2560l4733,2560,4779,2687,4825,2560m4825,1637l4779,1511,4733,1637,4825,1637e" filled="true" fillcolor="#000000" stroked="false">
              <v:path arrowok="t"/>
              <v:fill type="solid"/>
            </v:shape>
            <v:line style="position:absolute" from="5290,1467" to="5290,848" stroked="true" strokeweight=".5pt" strokecolor="#000000">
              <v:stroke dashstyle="solid"/>
            </v:line>
            <v:shape style="position:absolute;left:5299;top:900;width:1134;height:93" coordorigin="5300,901" coordsize="1134,93" path="m5426,901l5300,947,5426,993,5426,901m6433,947l6307,901,6307,993,6433,947e" filled="true" fillcolor="#000000" stroked="false">
              <v:path arrowok="t"/>
              <v:fill type="solid"/>
            </v:shape>
            <v:shape style="position:absolute;left:5394;top:767;width:2185;height:390" type="#_x0000_t202" filled="false" stroked="false">
              <v:textbox inset="0,0,0,0">
                <w:txbxContent>
                  <w:p>
                    <w:pPr>
                      <w:tabs>
                        <w:tab w:pos="340" w:val="left" w:leader="none"/>
                        <w:tab w:pos="943" w:val="left" w:leader="none"/>
                        <w:tab w:pos="1159" w:val="left" w:leader="none"/>
                        <w:tab w:pos="1545" w:val="left" w:leader="none"/>
                        <w:tab w:pos="1702" w:val="left" w:leader="none"/>
                      </w:tabs>
                      <w:spacing w:line="201" w:lineRule="auto" w:before="19"/>
                      <w:ind w:left="209" w:right="18" w:hanging="210"/>
                      <w:jc w:val="left"/>
                      <w:rPr>
                        <w:sz w:val="16"/>
                      </w:rPr>
                    </w:pPr>
                    <w:r>
                      <w:rPr>
                        <w:w w:val="90"/>
                        <w:sz w:val="16"/>
                        <w:u w:val="single"/>
                      </w:rPr>
                      <w:t> </w:t>
                    </w:r>
                    <w:r>
                      <w:rPr>
                        <w:sz w:val="16"/>
                        <w:u w:val="single"/>
                      </w:rPr>
                      <w:tab/>
                      <w:tab/>
                      <w:t>2.00</w:t>
                    </w:r>
                    <w:r>
                      <w:rPr>
                        <w:i/>
                        <w:sz w:val="16"/>
                        <w:u w:val="single"/>
                      </w:rPr>
                      <w:t>"</w:t>
                      <w:tab/>
                    </w:r>
                    <w:r>
                      <w:rPr>
                        <w:i/>
                        <w:sz w:val="16"/>
                      </w:rPr>
                      <w:tab/>
                    </w:r>
                    <w:r>
                      <w:rPr>
                        <w:i/>
                        <w:sz w:val="16"/>
                        <w:u w:val="single"/>
                      </w:rPr>
                      <w:t> </w:t>
                    </w:r>
                    <w:r>
                      <w:rPr>
                        <w:i/>
                        <w:sz w:val="16"/>
                      </w:rPr>
                      <w:tab/>
                      <w:tab/>
                    </w:r>
                    <w:r>
                      <w:rPr>
                        <w:i/>
                        <w:sz w:val="16"/>
                        <w:u w:val="single"/>
                      </w:rPr>
                      <w:t> </w:t>
                    </w:r>
                    <w:r>
                      <w:rPr>
                        <w:spacing w:val="-3"/>
                        <w:position w:val="-2"/>
                        <w:sz w:val="16"/>
                      </w:rPr>
                      <w:t>0.12</w:t>
                    </w:r>
                    <w:r>
                      <w:rPr>
                        <w:i/>
                        <w:spacing w:val="-3"/>
                        <w:position w:val="-2"/>
                        <w:sz w:val="16"/>
                      </w:rPr>
                      <w:t>" </w:t>
                    </w:r>
                    <w:r>
                      <w:rPr>
                        <w:sz w:val="16"/>
                      </w:rPr>
                      <w:t>(50.8</w:t>
                    </w:r>
                    <w:r>
                      <w:rPr>
                        <w:spacing w:val="-17"/>
                        <w:sz w:val="16"/>
                      </w:rPr>
                      <w:t> </w:t>
                    </w:r>
                    <w:r>
                      <w:rPr>
                        <w:sz w:val="16"/>
                      </w:rPr>
                      <w:t>mm)</w:t>
                      <w:tab/>
                      <w:tab/>
                      <w:tab/>
                      <w:tab/>
                    </w:r>
                    <w:r>
                      <w:rPr>
                        <w:spacing w:val="-3"/>
                        <w:w w:val="95"/>
                        <w:position w:val="-2"/>
                        <w:sz w:val="16"/>
                      </w:rPr>
                      <w:t>(3.1</w:t>
                    </w:r>
                    <w:r>
                      <w:rPr>
                        <w:spacing w:val="-14"/>
                        <w:w w:val="95"/>
                        <w:position w:val="-2"/>
                        <w:sz w:val="16"/>
                      </w:rPr>
                      <w:t> </w:t>
                    </w:r>
                    <w:r>
                      <w:rPr>
                        <w:spacing w:val="-8"/>
                        <w:w w:val="95"/>
                        <w:position w:val="-2"/>
                        <w:sz w:val="16"/>
                      </w:rPr>
                      <w:t>mm)</w:t>
                    </w:r>
                  </w:p>
                </w:txbxContent>
              </v:textbox>
              <w10:wrap type="none"/>
            </v:shape>
            <v:shape style="position:absolute;left:4507;top:1916;width:559;height:364" type="#_x0000_t202" filled="false" stroked="false">
              <v:textbox inset="0,0,0,0">
                <w:txbxContent>
                  <w:p>
                    <w:pPr>
                      <w:spacing w:line="182" w:lineRule="exact" w:before="0"/>
                      <w:ind w:left="4" w:right="18" w:firstLine="0"/>
                      <w:jc w:val="center"/>
                      <w:rPr>
                        <w:i/>
                        <w:sz w:val="16"/>
                      </w:rPr>
                    </w:pPr>
                    <w:r>
                      <w:rPr>
                        <w:sz w:val="16"/>
                      </w:rPr>
                      <w:t>2.00</w:t>
                    </w:r>
                    <w:r>
                      <w:rPr>
                        <w:i/>
                        <w:sz w:val="16"/>
                      </w:rPr>
                      <w:t>"</w:t>
                    </w:r>
                  </w:p>
                  <w:p>
                    <w:pPr>
                      <w:spacing w:line="182" w:lineRule="exact" w:before="0"/>
                      <w:ind w:left="-1" w:right="18" w:firstLine="0"/>
                      <w:jc w:val="center"/>
                      <w:rPr>
                        <w:sz w:val="16"/>
                      </w:rPr>
                    </w:pPr>
                    <w:r>
                      <w:rPr>
                        <w:w w:val="95"/>
                        <w:sz w:val="16"/>
                      </w:rPr>
                      <w:t>(50.8</w:t>
                    </w:r>
                    <w:r>
                      <w:rPr>
                        <w:spacing w:val="-18"/>
                        <w:w w:val="95"/>
                        <w:sz w:val="16"/>
                      </w:rPr>
                      <w:t> </w:t>
                    </w:r>
                    <w:r>
                      <w:rPr>
                        <w:spacing w:val="-8"/>
                        <w:w w:val="95"/>
                        <w:sz w:val="16"/>
                      </w:rPr>
                      <w:t>mm)</w:t>
                    </w:r>
                  </w:p>
                </w:txbxContent>
              </v:textbox>
              <w10:wrap type="none"/>
            </v:shape>
            <v:shape style="position:absolute;left:6969;top:1842;width:552;height:364" type="#_x0000_t202" filled="false" stroked="false">
              <v:textbox inset="0,0,0,0">
                <w:txbxContent>
                  <w:p>
                    <w:pPr>
                      <w:spacing w:line="235" w:lineRule="auto" w:before="3"/>
                      <w:ind w:left="0" w:right="-12" w:firstLine="79"/>
                      <w:jc w:val="left"/>
                      <w:rPr>
                        <w:sz w:val="16"/>
                      </w:rPr>
                    </w:pPr>
                    <w:r>
                      <w:rPr>
                        <w:sz w:val="16"/>
                      </w:rPr>
                      <w:t>Ø3.00</w:t>
                    </w:r>
                    <w:r>
                      <w:rPr>
                        <w:i/>
                        <w:sz w:val="16"/>
                      </w:rPr>
                      <w:t>" </w:t>
                    </w:r>
                    <w:r>
                      <w:rPr>
                        <w:w w:val="95"/>
                        <w:sz w:val="16"/>
                      </w:rPr>
                      <w:t>(76.1 </w:t>
                    </w:r>
                    <w:r>
                      <w:rPr>
                        <w:spacing w:val="-8"/>
                        <w:w w:val="95"/>
                        <w:sz w:val="16"/>
                      </w:rPr>
                      <w:t>mm)</w:t>
                    </w:r>
                  </w:p>
                </w:txbxContent>
              </v:textbox>
              <w10:wrap type="none"/>
            </v:shape>
            <v:shape style="position:absolute;left:5389;top:2906;width:1410;height:824" type="#_x0000_t202" filled="false" stroked="false">
              <v:textbox inset="0,0,0,0">
                <w:txbxContent>
                  <w:p>
                    <w:pPr>
                      <w:tabs>
                        <w:tab w:pos="360" w:val="left" w:leader="none"/>
                        <w:tab w:pos="1064" w:val="left" w:leader="none"/>
                      </w:tabs>
                      <w:spacing w:line="182" w:lineRule="exact" w:before="0"/>
                      <w:ind w:left="0" w:right="313" w:firstLine="0"/>
                      <w:jc w:val="center"/>
                      <w:rPr>
                        <w:i/>
                        <w:sz w:val="16"/>
                      </w:rPr>
                    </w:pPr>
                    <w:r>
                      <w:rPr>
                        <w:w w:val="90"/>
                        <w:sz w:val="16"/>
                        <w:u w:val="single"/>
                      </w:rPr>
                      <w:t> </w:t>
                    </w:r>
                    <w:r>
                      <w:rPr>
                        <w:sz w:val="16"/>
                        <w:u w:val="single"/>
                      </w:rPr>
                      <w:tab/>
                    </w:r>
                    <w:r>
                      <w:rPr>
                        <w:spacing w:val="-3"/>
                        <w:sz w:val="16"/>
                        <w:u w:val="single"/>
                      </w:rPr>
                      <w:t>2.19</w:t>
                    </w:r>
                    <w:r>
                      <w:rPr>
                        <w:i/>
                        <w:spacing w:val="-3"/>
                        <w:sz w:val="16"/>
                        <w:u w:val="single"/>
                      </w:rPr>
                      <w:t>"</w:t>
                      <w:tab/>
                    </w:r>
                  </w:p>
                  <w:p>
                    <w:pPr>
                      <w:spacing w:line="182" w:lineRule="exact" w:before="0"/>
                      <w:ind w:left="0" w:right="393" w:firstLine="0"/>
                      <w:jc w:val="center"/>
                      <w:rPr>
                        <w:sz w:val="16"/>
                      </w:rPr>
                    </w:pPr>
                    <w:r>
                      <w:rPr>
                        <w:sz w:val="16"/>
                      </w:rPr>
                      <w:t>(55.7 mm)</w:t>
                    </w:r>
                  </w:p>
                  <w:p>
                    <w:pPr>
                      <w:tabs>
                        <w:tab w:pos="371" w:val="left" w:leader="none"/>
                        <w:tab w:pos="1389" w:val="left" w:leader="none"/>
                      </w:tabs>
                      <w:spacing w:line="182" w:lineRule="exact" w:before="96"/>
                      <w:ind w:left="0" w:right="0" w:firstLine="0"/>
                      <w:jc w:val="left"/>
                      <w:rPr>
                        <w:i/>
                        <w:sz w:val="16"/>
                      </w:rPr>
                    </w:pPr>
                    <w:r>
                      <w:rPr>
                        <w:w w:val="90"/>
                        <w:sz w:val="16"/>
                        <w:u w:val="single"/>
                      </w:rPr>
                      <w:t> </w:t>
                    </w:r>
                    <w:r>
                      <w:rPr>
                        <w:sz w:val="16"/>
                        <w:u w:val="single"/>
                      </w:rPr>
                      <w:tab/>
                      <w:t>2.78</w:t>
                    </w:r>
                    <w:r>
                      <w:rPr>
                        <w:i/>
                        <w:sz w:val="16"/>
                        <w:u w:val="single"/>
                      </w:rPr>
                      <w:t>"</w:t>
                      <w:tab/>
                    </w:r>
                  </w:p>
                  <w:p>
                    <w:pPr>
                      <w:spacing w:line="182" w:lineRule="exact" w:before="0"/>
                      <w:ind w:left="0" w:right="396" w:firstLine="0"/>
                      <w:jc w:val="center"/>
                      <w:rPr>
                        <w:sz w:val="16"/>
                      </w:rPr>
                    </w:pPr>
                    <w:r>
                      <w:rPr>
                        <w:sz w:val="16"/>
                      </w:rPr>
                      <w:t>(70.7 mm)</w:t>
                    </w:r>
                  </w:p>
                </w:txbxContent>
              </v:textbox>
              <w10:wrap type="none"/>
            </v:shape>
            <w10:wrap type="none"/>
          </v:group>
        </w:pict>
      </w:r>
      <w:r>
        <w:rPr/>
        <w:pict>
          <v:shape style="position:absolute;margin-left:439.076385pt;margin-top:30.585056pt;width:100.1pt;height:119.45pt;mso-position-horizontal-relative:page;mso-position-vertical-relative:paragraph;z-index:1835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
                    <w:gridCol w:w="422"/>
                    <w:gridCol w:w="1166"/>
                    <w:gridCol w:w="244"/>
                  </w:tblGrid>
                  <w:tr>
                    <w:trPr>
                      <w:trHeight w:val="1275" w:hRule="atLeast"/>
                    </w:trPr>
                    <w:tc>
                      <w:tcPr>
                        <w:tcW w:w="593" w:type="dxa"/>
                        <w:gridSpan w:val="2"/>
                        <w:tcBorders>
                          <w:bottom w:val="dotted" w:sz="4" w:space="0" w:color="FFFFFF"/>
                          <w:right w:val="single" w:sz="6" w:space="0" w:color="000000"/>
                        </w:tcBorders>
                      </w:tcPr>
                      <w:p>
                        <w:pPr>
                          <w:pStyle w:val="TableParagraph"/>
                          <w:spacing w:before="75"/>
                          <w:ind w:left="4"/>
                          <w:rPr>
                            <w:sz w:val="16"/>
                          </w:rPr>
                        </w:pPr>
                        <w:r>
                          <w:rPr>
                            <w:w w:val="95"/>
                            <w:sz w:val="16"/>
                          </w:rPr>
                          <w:t>(33.0 mm)</w:t>
                        </w:r>
                      </w:p>
                    </w:tc>
                    <w:tc>
                      <w:tcPr>
                        <w:tcW w:w="1410" w:type="dxa"/>
                        <w:gridSpan w:val="2"/>
                        <w:tcBorders>
                          <w:left w:val="single" w:sz="6" w:space="0" w:color="000000"/>
                          <w:bottom w:val="single" w:sz="4" w:space="0" w:color="FFFFFF"/>
                        </w:tcBorders>
                      </w:tcPr>
                      <w:p>
                        <w:pPr>
                          <w:pStyle w:val="TableParagraph"/>
                          <w:rPr>
                            <w:rFonts w:ascii="Times New Roman"/>
                            <w:sz w:val="14"/>
                          </w:rPr>
                        </w:pPr>
                      </w:p>
                    </w:tc>
                  </w:tr>
                  <w:tr>
                    <w:trPr>
                      <w:trHeight w:val="832" w:hRule="atLeast"/>
                    </w:trPr>
                    <w:tc>
                      <w:tcPr>
                        <w:tcW w:w="171" w:type="dxa"/>
                        <w:vMerge w:val="restart"/>
                        <w:tcBorders>
                          <w:top w:val="dotted" w:sz="4" w:space="0" w:color="FFFFFF"/>
                        </w:tcBorders>
                      </w:tcPr>
                      <w:p>
                        <w:pPr>
                          <w:pStyle w:val="TableParagraph"/>
                          <w:rPr>
                            <w:rFonts w:ascii="Times New Roman"/>
                            <w:sz w:val="14"/>
                          </w:rPr>
                        </w:pPr>
                      </w:p>
                    </w:tc>
                    <w:tc>
                      <w:tcPr>
                        <w:tcW w:w="422" w:type="dxa"/>
                        <w:tcBorders>
                          <w:top w:val="dotted" w:sz="4" w:space="0" w:color="FFFFFF"/>
                          <w:left w:val="dotted" w:sz="4" w:space="0" w:color="FFFFFF"/>
                          <w:right w:val="dotted" w:sz="4" w:space="0" w:color="FFFFFF"/>
                        </w:tcBorders>
                      </w:tcPr>
                      <w:p>
                        <w:pPr>
                          <w:pStyle w:val="TableParagraph"/>
                          <w:rPr>
                            <w:rFonts w:ascii="Times New Roman"/>
                            <w:sz w:val="14"/>
                          </w:rPr>
                        </w:pPr>
                      </w:p>
                    </w:tc>
                    <w:tc>
                      <w:tcPr>
                        <w:tcW w:w="1166" w:type="dxa"/>
                        <w:tcBorders>
                          <w:top w:val="double" w:sz="1" w:space="0" w:color="FFFFFF"/>
                          <w:left w:val="dotted" w:sz="4" w:space="0" w:color="FFFFFF"/>
                          <w:right w:val="single" w:sz="4" w:space="0" w:color="000000"/>
                        </w:tcBorders>
                      </w:tcPr>
                      <w:p>
                        <w:pPr>
                          <w:pStyle w:val="TableParagraph"/>
                          <w:rPr>
                            <w:rFonts w:ascii="Times New Roman"/>
                            <w:sz w:val="14"/>
                          </w:rPr>
                        </w:pPr>
                      </w:p>
                    </w:tc>
                    <w:tc>
                      <w:tcPr>
                        <w:tcW w:w="244" w:type="dxa"/>
                        <w:vMerge w:val="restart"/>
                        <w:tcBorders>
                          <w:top w:val="double" w:sz="1" w:space="0" w:color="FFFFFF"/>
                        </w:tcBorders>
                      </w:tcPr>
                      <w:p>
                        <w:pPr>
                          <w:pStyle w:val="TableParagraph"/>
                          <w:rPr>
                            <w:rFonts w:ascii="Times New Roman"/>
                            <w:sz w:val="14"/>
                          </w:rPr>
                        </w:pPr>
                      </w:p>
                    </w:tc>
                  </w:tr>
                  <w:tr>
                    <w:trPr>
                      <w:trHeight w:val="250" w:hRule="atLeast"/>
                    </w:trPr>
                    <w:tc>
                      <w:tcPr>
                        <w:tcW w:w="171" w:type="dxa"/>
                        <w:vMerge/>
                        <w:tcBorders>
                          <w:top w:val="nil"/>
                        </w:tcBorders>
                      </w:tcPr>
                      <w:p>
                        <w:pPr>
                          <w:rPr>
                            <w:sz w:val="2"/>
                            <w:szCs w:val="2"/>
                          </w:rPr>
                        </w:pPr>
                      </w:p>
                    </w:tc>
                    <w:tc>
                      <w:tcPr>
                        <w:tcW w:w="1588" w:type="dxa"/>
                        <w:gridSpan w:val="2"/>
                        <w:tcBorders>
                          <w:left w:val="single" w:sz="4" w:space="0" w:color="000000"/>
                          <w:right w:val="single" w:sz="4" w:space="0" w:color="000000"/>
                        </w:tcBorders>
                      </w:tcPr>
                      <w:p>
                        <w:pPr>
                          <w:pStyle w:val="TableParagraph"/>
                          <w:tabs>
                            <w:tab w:pos="485" w:val="left" w:leader="none"/>
                            <w:tab w:pos="1491" w:val="left" w:leader="none"/>
                          </w:tabs>
                          <w:spacing w:before="4"/>
                          <w:ind w:left="86"/>
                          <w:rPr>
                            <w:i/>
                            <w:sz w:val="16"/>
                          </w:rPr>
                        </w:pPr>
                        <w:r>
                          <w:rPr>
                            <w:w w:val="90"/>
                            <w:sz w:val="16"/>
                            <w:u w:val="single"/>
                          </w:rPr>
                          <w:t> </w:t>
                        </w:r>
                        <w:r>
                          <w:rPr>
                            <w:sz w:val="16"/>
                            <w:u w:val="single"/>
                          </w:rPr>
                          <w:tab/>
                          <w:t>2.80</w:t>
                        </w:r>
                        <w:r>
                          <w:rPr>
                            <w:i/>
                            <w:sz w:val="16"/>
                            <w:u w:val="single"/>
                          </w:rPr>
                          <w:t>"</w:t>
                          <w:tab/>
                        </w:r>
                      </w:p>
                    </w:tc>
                    <w:tc>
                      <w:tcPr>
                        <w:tcW w:w="244" w:type="dxa"/>
                        <w:vMerge/>
                        <w:tcBorders>
                          <w:top w:val="nil"/>
                        </w:tcBorders>
                      </w:tcPr>
                      <w:p>
                        <w:pPr>
                          <w:rPr>
                            <w:sz w:val="2"/>
                            <w:szCs w:val="2"/>
                          </w:rPr>
                        </w:pPr>
                      </w:p>
                    </w:tc>
                  </w:tr>
                </w:tbl>
                <w:p>
                  <w:pPr>
                    <w:pStyle w:val="BodyText"/>
                  </w:pPr>
                </w:p>
              </w:txbxContent>
            </v:textbox>
            <w10:wrap type="none"/>
          </v:shape>
        </w:pict>
      </w:r>
      <w:r>
        <w:rPr>
          <w:b/>
          <w:color w:val="FFFFFF"/>
          <w:sz w:val="20"/>
          <w:shd w:fill="56004E" w:color="auto" w:val="clear"/>
        </w:rPr>
        <w:t> </w:t>
        <w:tab/>
        <w:t>2-1/2</w:t>
      </w:r>
      <w:r>
        <w:rPr>
          <w:b/>
          <w:i/>
          <w:color w:val="FFFFFF"/>
          <w:sz w:val="20"/>
          <w:shd w:fill="56004E" w:color="auto" w:val="clear"/>
        </w:rPr>
        <w:t>" </w:t>
      </w:r>
      <w:r>
        <w:rPr>
          <w:b/>
          <w:color w:val="FFFFFF"/>
          <w:sz w:val="20"/>
          <w:shd w:fill="56004E" w:color="auto" w:val="clear"/>
        </w:rPr>
        <w:t>Gauge  (</w:t>
      </w:r>
      <w:r>
        <w:rPr>
          <w:color w:val="FFFFFF"/>
          <w:sz w:val="20"/>
          <w:shd w:fill="56004E" w:color="auto" w:val="clear"/>
        </w:rPr>
        <w:t>&lt;</w:t>
      </w:r>
      <w:r>
        <w:rPr>
          <w:b/>
          <w:color w:val="FFFFFF"/>
          <w:sz w:val="20"/>
          <w:shd w:fill="56004E" w:color="auto" w:val="clear"/>
        </w:rPr>
        <w:t>25</w:t>
      </w:r>
      <w:r>
        <w:rPr>
          <w:b/>
          <w:color w:val="FFFFFF"/>
          <w:spacing w:val="-13"/>
          <w:sz w:val="20"/>
          <w:shd w:fill="56004E" w:color="auto" w:val="clear"/>
        </w:rPr>
        <w:t> </w:t>
      </w:r>
      <w:r>
        <w:rPr>
          <w:b/>
          <w:color w:val="FFFFFF"/>
          <w:sz w:val="20"/>
          <w:shd w:fill="56004E" w:color="auto" w:val="clear"/>
        </w:rPr>
        <w:t>psid)</w:t>
        <w:tab/>
      </w:r>
    </w:p>
    <w:p>
      <w:pPr>
        <w:pStyle w:val="BodyText"/>
        <w:rPr>
          <w:b/>
          <w:sz w:val="20"/>
        </w:rPr>
      </w:pPr>
    </w:p>
    <w:p>
      <w:pPr>
        <w:pStyle w:val="BodyText"/>
        <w:spacing w:before="6"/>
        <w:rPr>
          <w:b/>
          <w:sz w:val="11"/>
        </w:rPr>
      </w:pPr>
      <w:r>
        <w:rPr/>
        <w:pict>
          <v:shape style="position:absolute;margin-left:462.603607pt;margin-top:8.571915pt;width:6.35pt;height:4.650pt;mso-position-horizontal-relative:page;mso-position-vertical-relative:paragraph;z-index:15704;mso-wrap-distance-left:0;mso-wrap-distance-right:0" coordorigin="9252,171" coordsize="127,93" path="m9252,171l9252,264,9379,217,9252,171xe" filled="true" fillcolor="#000000" stroked="false">
            <v:path arrowok="t"/>
            <v:fill type="solid"/>
            <w10:wrap type="topAndBottom"/>
          </v:shape>
        </w:pict>
      </w:r>
    </w:p>
    <w:p>
      <w:pPr>
        <w:pStyle w:val="BodyText"/>
        <w:rPr>
          <w:b/>
          <w:sz w:val="22"/>
        </w:rPr>
      </w:pPr>
    </w:p>
    <w:p>
      <w:pPr>
        <w:pStyle w:val="BodyText"/>
        <w:rPr>
          <w:b/>
          <w:sz w:val="22"/>
        </w:rPr>
      </w:pPr>
    </w:p>
    <w:p>
      <w:pPr>
        <w:pStyle w:val="BodyText"/>
        <w:rPr>
          <w:b/>
          <w:sz w:val="22"/>
        </w:rPr>
      </w:pPr>
    </w:p>
    <w:p>
      <w:pPr>
        <w:pStyle w:val="BodyText"/>
        <w:tabs>
          <w:tab w:pos="313" w:val="left" w:leader="none"/>
        </w:tabs>
        <w:spacing w:line="182" w:lineRule="exact" w:before="187"/>
        <w:ind w:right="715"/>
        <w:jc w:val="right"/>
        <w:rPr>
          <w:i/>
        </w:rPr>
      </w:pPr>
      <w:r>
        <w:rPr/>
        <w:pict>
          <v:group style="position:absolute;margin-left:25.6478pt;margin-top:-25.911615pt;width:153.8pt;height:110.1pt;mso-position-horizontal-relative:page;mso-position-vertical-relative:paragraph;z-index:17992" coordorigin="513,-518" coordsize="3076,2202">
            <v:shape style="position:absolute;left:1090;top:-519;width:2499;height:1860" type="#_x0000_t75" stroked="false">
              <v:imagedata r:id="rId232" o:title=""/>
            </v:shape>
            <v:line style="position:absolute" from="1660,1594" to="1660,1387" stroked="true" strokeweight=".5pt" strokecolor="#000000">
              <v:stroke dashstyle="solid"/>
            </v:line>
            <v:line style="position:absolute" from="3412,1594" to="3412,1387" stroked="true" strokeweight=".5pt" strokecolor="#000000">
              <v:stroke dashstyle="solid"/>
            </v:line>
            <v:line style="position:absolute" from="1759,1484" to="3322,1484" stroked="true" strokeweight=".5pt" strokecolor="#000000">
              <v:stroke dashstyle="solid"/>
            </v:line>
            <v:shape style="position:absolute;left:1664;top:1437;width:1752;height:93" coordorigin="1665,1438" coordsize="1752,93" path="m1791,1438l1665,1484,1791,1530,1791,1438m3417,1484l3290,1438,3290,1530,3417,1484e" filled="true" fillcolor="#000000" stroked="false">
              <v:path arrowok="t"/>
              <v:fill type="solid"/>
            </v:shape>
            <v:line style="position:absolute" from="1706,-474" to="757,-474" stroked="true" strokeweight=".5pt" strokecolor="#000000">
              <v:stroke dashstyle="solid"/>
            </v:line>
            <v:line style="position:absolute" from="1706,1337" to="757,1337" stroked="true" strokeweight=".5pt" strokecolor="#000000">
              <v:stroke dashstyle="solid"/>
            </v:line>
            <v:shape style="position:absolute;left:845;top:-371;width:2;height:1609" coordorigin="845,-371" coordsize="0,1609" path="m845,-371l845,56m845,450l845,1237e" filled="false" stroked="true" strokeweight=".5pt" strokecolor="#000000">
              <v:path arrowok="t"/>
              <v:stroke dashstyle="solid"/>
            </v:shape>
            <v:shape style="position:absolute;left:799;top:-466;width:93;height:1798" coordorigin="799,-465" coordsize="93,1798" path="m891,1205l799,1205,845,1332,891,1205m891,-339l845,-465,799,-339,891,-339e" filled="true" fillcolor="#000000" stroked="false">
              <v:path arrowok="t"/>
              <v:fill type="solid"/>
            </v:shape>
            <v:shape style="position:absolute;left:512;top:72;width:564;height:364" type="#_x0000_t202" filled="false" stroked="false">
              <v:textbox inset="0,0,0,0">
                <w:txbxContent>
                  <w:p>
                    <w:pPr>
                      <w:spacing w:line="182" w:lineRule="exact" w:before="0"/>
                      <w:ind w:left="0" w:right="18" w:firstLine="0"/>
                      <w:jc w:val="center"/>
                      <w:rPr>
                        <w:i/>
                        <w:sz w:val="16"/>
                      </w:rPr>
                    </w:pPr>
                    <w:r>
                      <w:rPr>
                        <w:sz w:val="16"/>
                      </w:rPr>
                      <w:t>3.29</w:t>
                    </w:r>
                    <w:r>
                      <w:rPr>
                        <w:i/>
                        <w:sz w:val="16"/>
                      </w:rPr>
                      <w:t>"</w:t>
                    </w:r>
                  </w:p>
                  <w:p>
                    <w:pPr>
                      <w:spacing w:line="182" w:lineRule="exact" w:before="0"/>
                      <w:ind w:left="-1" w:right="18" w:firstLine="0"/>
                      <w:jc w:val="center"/>
                      <w:rPr>
                        <w:sz w:val="16"/>
                      </w:rPr>
                    </w:pPr>
                    <w:r>
                      <w:rPr>
                        <w:w w:val="95"/>
                        <w:sz w:val="16"/>
                      </w:rPr>
                      <w:t>(83.5</w:t>
                    </w:r>
                    <w:r>
                      <w:rPr>
                        <w:spacing w:val="-17"/>
                        <w:w w:val="95"/>
                        <w:sz w:val="16"/>
                      </w:rPr>
                      <w:t> </w:t>
                    </w:r>
                    <w:r>
                      <w:rPr>
                        <w:spacing w:val="-8"/>
                        <w:w w:val="95"/>
                        <w:sz w:val="16"/>
                      </w:rPr>
                      <w:t>mm)</w:t>
                    </w:r>
                  </w:p>
                </w:txbxContent>
              </v:textbox>
              <w10:wrap type="none"/>
            </v:shape>
            <v:shape style="position:absolute;left:2107;top:1499;width:877;height:184" type="#_x0000_t202" filled="false" stroked="false">
              <v:textbox inset="0,0,0,0">
                <w:txbxContent>
                  <w:p>
                    <w:pPr>
                      <w:spacing w:before="0"/>
                      <w:ind w:left="0" w:right="0" w:firstLine="0"/>
                      <w:jc w:val="left"/>
                      <w:rPr>
                        <w:sz w:val="16"/>
                      </w:rPr>
                    </w:pPr>
                    <w:r>
                      <w:rPr>
                        <w:w w:val="95"/>
                        <w:sz w:val="16"/>
                      </w:rPr>
                      <w:t>3.29</w:t>
                    </w:r>
                    <w:r>
                      <w:rPr>
                        <w:i/>
                        <w:w w:val="95"/>
                        <w:sz w:val="16"/>
                      </w:rPr>
                      <w:t>"</w:t>
                    </w:r>
                    <w:r>
                      <w:rPr>
                        <w:i/>
                        <w:spacing w:val="-15"/>
                        <w:w w:val="95"/>
                        <w:sz w:val="16"/>
                      </w:rPr>
                      <w:t> </w:t>
                    </w:r>
                    <w:r>
                      <w:rPr>
                        <w:w w:val="95"/>
                        <w:sz w:val="16"/>
                      </w:rPr>
                      <w:t>(83.5</w:t>
                    </w:r>
                    <w:r>
                      <w:rPr>
                        <w:spacing w:val="-15"/>
                        <w:w w:val="95"/>
                        <w:sz w:val="16"/>
                      </w:rPr>
                      <w:t> </w:t>
                    </w:r>
                    <w:r>
                      <w:rPr>
                        <w:w w:val="95"/>
                        <w:sz w:val="16"/>
                      </w:rPr>
                      <w:t>mm)</w:t>
                    </w:r>
                  </w:p>
                </w:txbxContent>
              </v:textbox>
              <w10:wrap type="none"/>
            </v:shape>
            <w10:wrap type="none"/>
          </v:group>
        </w:pict>
      </w:r>
      <w:r>
        <w:rPr/>
        <w:pict>
          <v:group style="position:absolute;margin-left:550.661377pt;margin-top:6.910085pt;width:4.650pt;height:26.05pt;mso-position-horizontal-relative:page;mso-position-vertical-relative:paragraph;z-index:-1119856" coordorigin="11013,138" coordsize="93,521">
            <v:line style="position:absolute" from="11059,506" to="11059,659" stroked="true" strokeweight=".5pt" strokecolor="#000000">
              <v:stroke dashstyle="solid"/>
            </v:line>
            <v:shape style="position:absolute;left:11013;top:410;width:93;height:127" coordorigin="11013,411" coordsize="93,127" path="m11059,411l11013,537,11105,537,11059,411xe" filled="true" fillcolor="#000000" stroked="false">
              <v:path arrowok="t"/>
              <v:fill type="solid"/>
            </v:shape>
            <v:line style="position:absolute" from="11059,138" to="11059,292" stroked="true" strokeweight=".5pt" strokecolor="#000000">
              <v:stroke dashstyle="solid"/>
            </v:line>
            <v:shape style="position:absolute;left:11013;top:259;width:93;height:127" coordorigin="11013,260" coordsize="93,127" path="m11105,260l11013,260,11059,386,11105,260xe" filled="true" fillcolor="#000000" stroked="false">
              <v:path arrowok="t"/>
              <v:fill type="solid"/>
            </v:shape>
            <w10:wrap type="none"/>
          </v:group>
        </w:pict>
      </w:r>
      <w:r>
        <w:rPr>
          <w:w w:val="90"/>
          <w:u w:val="single"/>
        </w:rPr>
        <w:t> </w:t>
      </w:r>
      <w:r>
        <w:rPr>
          <w:u w:val="single"/>
        </w:rPr>
        <w:tab/>
      </w:r>
      <w:r>
        <w:rPr/>
        <w:t>  </w:t>
      </w:r>
      <w:r>
        <w:rPr>
          <w:spacing w:val="17"/>
        </w:rPr>
        <w:t> </w:t>
      </w:r>
      <w:r>
        <w:rPr>
          <w:w w:val="90"/>
        </w:rPr>
        <w:t>0.04</w:t>
      </w:r>
      <w:r>
        <w:rPr>
          <w:i/>
          <w:w w:val="90"/>
        </w:rPr>
        <w:t>"</w:t>
      </w:r>
    </w:p>
    <w:p>
      <w:pPr>
        <w:pStyle w:val="BodyText"/>
        <w:spacing w:line="182" w:lineRule="exact"/>
        <w:ind w:right="609"/>
        <w:jc w:val="right"/>
      </w:pPr>
      <w:r>
        <w:rPr>
          <w:w w:val="90"/>
        </w:rPr>
        <w:t>(1.1 mm)</w:t>
      </w:r>
    </w:p>
    <w:p>
      <w:pPr>
        <w:pStyle w:val="BodyText"/>
        <w:rPr>
          <w:sz w:val="20"/>
        </w:rPr>
      </w:pPr>
    </w:p>
    <w:p>
      <w:pPr>
        <w:pStyle w:val="BodyText"/>
        <w:rPr>
          <w:sz w:val="20"/>
        </w:rPr>
      </w:pPr>
    </w:p>
    <w:p>
      <w:pPr>
        <w:pStyle w:val="BodyText"/>
        <w:spacing w:before="1"/>
        <w:rPr>
          <w:sz w:val="28"/>
        </w:rPr>
      </w:pPr>
      <w:r>
        <w:rPr/>
        <w:pict>
          <v:shape style="position:absolute;margin-left:447.450989pt;margin-top:18.087183pt;width:6.35pt;height:4.650pt;mso-position-horizontal-relative:page;mso-position-vertical-relative:paragraph;z-index:15728;mso-wrap-distance-left:0;mso-wrap-distance-right:0" coordorigin="8949,362" coordsize="127,93" path="m9076,362l8949,408,9076,454,9076,362xe" filled="true" fillcolor="#000000" stroked="false">
            <v:path arrowok="t"/>
            <v:fill type="solid"/>
            <w10:wrap type="topAndBottom"/>
          </v:shape>
        </w:pict>
      </w:r>
      <w:r>
        <w:rPr/>
        <w:pict>
          <v:shape style="position:absolute;margin-left:520.881714pt;margin-top:18.087183pt;width:6.35pt;height:4.650pt;mso-position-horizontal-relative:page;mso-position-vertical-relative:paragraph;z-index:15752;mso-wrap-distance-left:0;mso-wrap-distance-right:0" coordorigin="10418,362" coordsize="127,93" path="m10418,362l10418,454,10544,408,10418,362xe" filled="true" fillcolor="#000000" stroked="false">
            <v:path arrowok="t"/>
            <v:fill type="solid"/>
            <w10:wrap type="topAndBottom"/>
          </v:shape>
        </w:pic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
      </w:pPr>
    </w:p>
    <w:p>
      <w:pPr>
        <w:pStyle w:val="Heading9"/>
        <w:tabs>
          <w:tab w:pos="5118" w:val="left" w:leader="none"/>
          <w:tab w:pos="11339" w:val="left" w:leader="none"/>
        </w:tabs>
        <w:ind w:left="720"/>
      </w:pPr>
      <w:r>
        <w:rPr>
          <w:color w:val="FFFFFF"/>
          <w:shd w:fill="56004E" w:color="auto" w:val="clear"/>
        </w:rPr>
        <w:t> </w:t>
        <w:tab/>
        <w:t>4-1/2</w:t>
      </w:r>
      <w:r>
        <w:rPr>
          <w:i/>
          <w:color w:val="FFFFFF"/>
          <w:shd w:fill="56004E" w:color="auto" w:val="clear"/>
        </w:rPr>
        <w:t>" </w:t>
      </w:r>
      <w:r>
        <w:rPr>
          <w:color w:val="FFFFFF"/>
          <w:shd w:fill="56004E" w:color="auto" w:val="clear"/>
        </w:rPr>
        <w:t>Gauge (</w:t>
      </w:r>
      <w:r>
        <w:rPr>
          <w:b w:val="0"/>
          <w:color w:val="FFFFFF"/>
          <w:shd w:fill="56004E" w:color="auto" w:val="clear"/>
        </w:rPr>
        <w:t>&lt;</w:t>
      </w:r>
      <w:r>
        <w:rPr>
          <w:color w:val="FFFFFF"/>
          <w:shd w:fill="56004E" w:color="auto" w:val="clear"/>
        </w:rPr>
        <w:t>25</w:t>
      </w:r>
      <w:r>
        <w:rPr>
          <w:color w:val="FFFFFF"/>
          <w:spacing w:val="-13"/>
          <w:shd w:fill="56004E" w:color="auto" w:val="clear"/>
        </w:rPr>
        <w:t> </w:t>
      </w:r>
      <w:r>
        <w:rPr>
          <w:color w:val="FFFFFF"/>
          <w:shd w:fill="56004E" w:color="auto" w:val="clear"/>
        </w:rPr>
        <w:t>psid)</w:t>
        <w:tab/>
      </w:r>
    </w:p>
    <w:p>
      <w:pPr>
        <w:pStyle w:val="BodyText"/>
        <w:rPr>
          <w:b/>
          <w:sz w:val="20"/>
        </w:rPr>
      </w:pPr>
    </w:p>
    <w:p>
      <w:pPr>
        <w:spacing w:after="0"/>
        <w:rPr>
          <w:sz w:val="20"/>
        </w:rPr>
        <w:sectPr>
          <w:pgSz w:w="12240" w:h="15840"/>
          <w:pgMar w:top="0" w:bottom="280" w:left="0" w:right="0"/>
        </w:sectPr>
      </w:pPr>
    </w:p>
    <w:p>
      <w:pPr>
        <w:pStyle w:val="BodyText"/>
        <w:rPr>
          <w:b/>
          <w:sz w:val="18"/>
        </w:rPr>
      </w:pPr>
    </w:p>
    <w:p>
      <w:pPr>
        <w:pStyle w:val="BodyText"/>
        <w:rPr>
          <w:b/>
          <w:sz w:val="18"/>
        </w:rPr>
      </w:pPr>
    </w:p>
    <w:p>
      <w:pPr>
        <w:pStyle w:val="BodyText"/>
        <w:spacing w:before="9"/>
        <w:rPr>
          <w:b/>
          <w:sz w:val="23"/>
        </w:rPr>
      </w:pPr>
    </w:p>
    <w:p>
      <w:pPr>
        <w:pStyle w:val="BodyText"/>
        <w:spacing w:line="235" w:lineRule="auto"/>
        <w:ind w:left="824" w:right="-18" w:firstLine="160"/>
      </w:pPr>
      <w:r>
        <w:rPr/>
        <w:pict>
          <v:group style="position:absolute;margin-left:66.609848pt;margin-top:-5.4525pt;width:109.35pt;height:109.5pt;mso-position-horizontal-relative:page;mso-position-vertical-relative:paragraph;z-index:-1120024" coordorigin="1332,-109" coordsize="2187,2190">
            <v:shape style="position:absolute;left:1332;top:-110;width:2187;height:2190" type="#_x0000_t75" stroked="false">
              <v:imagedata r:id="rId233" o:title=""/>
            </v:shape>
            <v:line style="position:absolute" from="1659,422" to="3213,1510" stroked="true" strokeweight="1.0pt" strokecolor="#ffffff">
              <v:stroke dashstyle="solid"/>
            </v:line>
            <v:shape style="position:absolute;left:1569;top:358;width:1734;height:1214" coordorigin="1570,359" coordsize="1734,1214" path="m1714,398l1570,359,1655,481,1714,398m3303,1572l3217,1450,3159,1534,3303,1572e" filled="true" fillcolor="#ffffff" stroked="false">
              <v:path arrowok="t"/>
              <v:fill type="solid"/>
            </v:shape>
            <w10:wrap type="none"/>
          </v:group>
        </w:pict>
      </w:r>
      <w:r>
        <w:rPr/>
        <w:t>Ø6.30</w:t>
      </w:r>
      <w:r>
        <w:rPr>
          <w:i/>
        </w:rPr>
        <w:t>" </w:t>
      </w:r>
      <w:r>
        <w:rPr>
          <w:w w:val="95"/>
        </w:rPr>
        <w:t>(Ø160.0 mm)</w:t>
      </w:r>
    </w:p>
    <w:p>
      <w:pPr>
        <w:pStyle w:val="BodyText"/>
        <w:rPr>
          <w:sz w:val="18"/>
        </w:rPr>
      </w:pPr>
      <w:r>
        <w:rPr/>
        <w:br w:type="column"/>
      </w:r>
      <w:r>
        <w:rPr>
          <w:sz w:val="18"/>
        </w:rPr>
      </w:r>
    </w:p>
    <w:p>
      <w:pPr>
        <w:pStyle w:val="BodyText"/>
        <w:spacing w:before="2"/>
        <w:rPr>
          <w:sz w:val="15"/>
        </w:rPr>
      </w:pPr>
    </w:p>
    <w:p>
      <w:pPr>
        <w:pStyle w:val="BodyText"/>
        <w:ind w:left="824"/>
      </w:pPr>
      <w:r>
        <w:rPr>
          <w:w w:val="95"/>
        </w:rPr>
        <w:t>2.00 (50.8 mm)</w:t>
      </w:r>
    </w:p>
    <w:p>
      <w:pPr>
        <w:pStyle w:val="BodyText"/>
        <w:rPr>
          <w:sz w:val="18"/>
        </w:rPr>
      </w:pPr>
      <w:r>
        <w:rPr/>
        <w:br w:type="column"/>
      </w:r>
      <w:r>
        <w:rPr>
          <w:sz w:val="18"/>
        </w:rPr>
      </w:r>
    </w:p>
    <w:p>
      <w:pPr>
        <w:pStyle w:val="BodyText"/>
        <w:spacing w:before="108"/>
        <w:ind w:left="824"/>
      </w:pPr>
      <w:r>
        <w:rPr>
          <w:spacing w:val="-4"/>
          <w:w w:val="95"/>
        </w:rPr>
        <w:t>0.14</w:t>
      </w:r>
      <w:r>
        <w:rPr>
          <w:i/>
          <w:spacing w:val="-4"/>
          <w:w w:val="95"/>
        </w:rPr>
        <w:t>" </w:t>
      </w:r>
      <w:r>
        <w:rPr>
          <w:w w:val="95"/>
        </w:rPr>
        <w:t>(3.6 mm)</w:t>
      </w:r>
    </w:p>
    <w:p>
      <w:pPr>
        <w:pStyle w:val="BodyText"/>
        <w:spacing w:before="1"/>
        <w:rPr>
          <w:sz w:val="20"/>
        </w:rPr>
      </w:pPr>
      <w:r>
        <w:rPr/>
        <w:br w:type="column"/>
      </w:r>
      <w:r>
        <w:rPr>
          <w:sz w:val="20"/>
        </w:rPr>
      </w:r>
    </w:p>
    <w:p>
      <w:pPr>
        <w:pStyle w:val="BodyText"/>
        <w:ind w:left="824"/>
      </w:pPr>
      <w:r>
        <w:rPr/>
        <w:t>1.30</w:t>
      </w:r>
      <w:r>
        <w:rPr>
          <w:i/>
        </w:rPr>
        <w:t>" </w:t>
      </w:r>
      <w:r>
        <w:rPr/>
        <w:t>(33.0 mm)</w:t>
      </w:r>
    </w:p>
    <w:p>
      <w:pPr>
        <w:spacing w:after="0"/>
        <w:sectPr>
          <w:type w:val="continuous"/>
          <w:pgSz w:w="12240" w:h="15840"/>
          <w:pgMar w:top="1260" w:bottom="280" w:left="0" w:right="0"/>
          <w:cols w:num="4" w:equalWidth="0">
            <w:col w:w="1561" w:space="2040"/>
            <w:col w:w="1678" w:space="973"/>
            <w:col w:w="1628" w:space="770"/>
            <w:col w:w="3590"/>
          </w:cols>
        </w:sectPr>
      </w:pPr>
    </w:p>
    <w:p>
      <w:pPr>
        <w:pStyle w:val="BodyText"/>
        <w:spacing w:before="1"/>
        <w:rPr>
          <w:sz w:val="28"/>
        </w:rPr>
      </w:pPr>
    </w:p>
    <w:p>
      <w:pPr>
        <w:spacing w:after="0"/>
        <w:rPr>
          <w:sz w:val="28"/>
        </w:rPr>
        <w:sectPr>
          <w:type w:val="continuous"/>
          <w:pgSz w:w="12240" w:h="15840"/>
          <w:pgMar w:top="1260" w:bottom="280" w:left="0" w:right="0"/>
        </w:sectPr>
      </w:pPr>
    </w:p>
    <w:p>
      <w:pPr>
        <w:pStyle w:val="BodyText"/>
        <w:tabs>
          <w:tab w:pos="5211" w:val="left" w:leader="none"/>
        </w:tabs>
        <w:spacing w:line="604" w:lineRule="auto" w:before="101"/>
        <w:ind w:left="4086" w:firstLine="787"/>
      </w:pPr>
      <w:r>
        <w:rPr>
          <w:w w:val="90"/>
          <w:u w:val="single"/>
        </w:rPr>
        <w:t> </w:t>
      </w:r>
      <w:r>
        <w:rPr>
          <w:u w:val="single"/>
        </w:rPr>
        <w:tab/>
      </w:r>
      <w:r>
        <w:rPr/>
        <w:t> </w:t>
      </w:r>
      <w:r>
        <w:rPr>
          <w:spacing w:val="1"/>
          <w:w w:val="90"/>
        </w:rPr>
        <w:t>2.</w:t>
      </w:r>
      <w:r>
        <w:rPr>
          <w:spacing w:val="4"/>
          <w:w w:val="90"/>
        </w:rPr>
        <w:t>0</w:t>
      </w:r>
      <w:r>
        <w:rPr>
          <w:spacing w:val="-1"/>
          <w:w w:val="90"/>
        </w:rPr>
        <w:t>0</w:t>
      </w:r>
      <w:r>
        <w:rPr>
          <w:i/>
          <w:w w:val="90"/>
        </w:rPr>
        <w:t>"</w:t>
      </w:r>
      <w:r>
        <w:rPr>
          <w:i/>
          <w:spacing w:val="-4"/>
        </w:rPr>
        <w:t> </w:t>
      </w:r>
      <w:r>
        <w:rPr>
          <w:spacing w:val="-1"/>
          <w:w w:val="90"/>
        </w:rPr>
        <w:t>(</w:t>
      </w:r>
      <w:r>
        <w:rPr>
          <w:spacing w:val="3"/>
          <w:w w:val="90"/>
        </w:rPr>
        <w:t>5</w:t>
      </w:r>
      <w:r>
        <w:rPr>
          <w:w w:val="90"/>
        </w:rPr>
        <w:t>0</w:t>
      </w:r>
      <w:r>
        <w:rPr>
          <w:spacing w:val="2"/>
          <w:w w:val="90"/>
        </w:rPr>
        <w:t>.</w:t>
      </w:r>
      <w:r>
        <w:rPr>
          <w:w w:val="90"/>
        </w:rPr>
        <w:t>8</w:t>
      </w:r>
      <w:r>
        <w:rPr>
          <w:spacing w:val="-4"/>
        </w:rPr>
        <w:t> </w:t>
      </w:r>
      <w:r>
        <w:rPr>
          <w:spacing w:val="1"/>
          <w:w w:val="90"/>
        </w:rPr>
        <w:t>m</w:t>
      </w:r>
      <w:r>
        <w:rPr>
          <w:spacing w:val="-4"/>
          <w:w w:val="90"/>
        </w:rPr>
        <w:t>m)</w:t>
      </w:r>
    </w:p>
    <w:p>
      <w:pPr>
        <w:pStyle w:val="BodyText"/>
        <w:spacing w:line="235" w:lineRule="auto" w:before="104"/>
        <w:ind w:left="1565" w:right="-10" w:firstLine="111"/>
      </w:pPr>
      <w:r>
        <w:rPr/>
        <w:br w:type="column"/>
      </w:r>
      <w:r>
        <w:rPr/>
        <w:t>Ø5.22</w:t>
      </w:r>
      <w:r>
        <w:rPr>
          <w:i/>
        </w:rPr>
        <w:t>" </w:t>
      </w:r>
      <w:r>
        <w:rPr>
          <w:w w:val="95"/>
        </w:rPr>
        <w:t>(132.5</w:t>
      </w:r>
      <w:r>
        <w:rPr>
          <w:spacing w:val="-22"/>
          <w:w w:val="95"/>
        </w:rPr>
        <w:t> </w:t>
      </w:r>
      <w:r>
        <w:rPr>
          <w:spacing w:val="-9"/>
          <w:w w:val="95"/>
        </w:rPr>
        <w:t>mm)</w:t>
      </w:r>
    </w:p>
    <w:p>
      <w:pPr>
        <w:pStyle w:val="BodyText"/>
        <w:rPr>
          <w:sz w:val="23"/>
        </w:rPr>
      </w:pPr>
      <w:r>
        <w:rPr/>
        <w:br w:type="column"/>
      </w:r>
      <w:r>
        <w:rPr>
          <w:sz w:val="23"/>
        </w:rPr>
      </w:r>
    </w:p>
    <w:p>
      <w:pPr>
        <w:pStyle w:val="BodyText"/>
        <w:spacing w:line="182" w:lineRule="exact"/>
        <w:ind w:right="970"/>
        <w:jc w:val="right"/>
        <w:rPr>
          <w:i/>
        </w:rPr>
      </w:pPr>
      <w:r>
        <w:rPr>
          <w:w w:val="90"/>
        </w:rPr>
        <w:t>1.02</w:t>
      </w:r>
      <w:r>
        <w:rPr>
          <w:i/>
          <w:w w:val="90"/>
        </w:rPr>
        <w:t>"</w:t>
      </w:r>
    </w:p>
    <w:p>
      <w:pPr>
        <w:pStyle w:val="BodyText"/>
        <w:tabs>
          <w:tab w:pos="3405" w:val="left" w:leader="none"/>
        </w:tabs>
        <w:spacing w:line="182" w:lineRule="exact"/>
        <w:ind w:left="2974"/>
      </w:pPr>
      <w:r>
        <w:rPr>
          <w:w w:val="90"/>
          <w:u w:val="single"/>
        </w:rPr>
        <w:t> </w:t>
      </w:r>
      <w:r>
        <w:rPr>
          <w:u w:val="single"/>
        </w:rPr>
        <w:tab/>
      </w:r>
      <w:r>
        <w:rPr/>
        <w:t>(25.8</w:t>
      </w:r>
      <w:r>
        <w:rPr>
          <w:spacing w:val="-7"/>
        </w:rPr>
        <w:t> </w:t>
      </w:r>
      <w:r>
        <w:rPr/>
        <w:t>mm)</w:t>
      </w:r>
    </w:p>
    <w:p>
      <w:pPr>
        <w:spacing w:after="0" w:line="182" w:lineRule="exact"/>
        <w:sectPr>
          <w:type w:val="continuous"/>
          <w:pgSz w:w="12240" w:h="15840"/>
          <w:pgMar w:top="1260" w:bottom="280" w:left="0" w:right="0"/>
          <w:cols w:num="3" w:equalWidth="0">
            <w:col w:w="5212" w:space="40"/>
            <w:col w:w="2164" w:space="39"/>
            <w:col w:w="4785"/>
          </w:cols>
        </w:sectPr>
      </w:pPr>
    </w:p>
    <w:p>
      <w:pPr>
        <w:pStyle w:val="BodyText"/>
        <w:spacing w:before="8"/>
        <w:rPr>
          <w:sz w:val="20"/>
        </w:rPr>
      </w:pPr>
    </w:p>
    <w:p>
      <w:pPr>
        <w:spacing w:after="0"/>
        <w:rPr>
          <w:sz w:val="20"/>
        </w:rPr>
        <w:sectPr>
          <w:type w:val="continuous"/>
          <w:pgSz w:w="12240" w:h="15840"/>
          <w:pgMar w:top="1260" w:bottom="280" w:left="0" w:right="0"/>
        </w:sectPr>
      </w:pPr>
    </w:p>
    <w:p>
      <w:pPr>
        <w:pStyle w:val="BodyText"/>
        <w:spacing w:before="9"/>
        <w:rPr>
          <w:sz w:val="17"/>
        </w:rPr>
      </w:pPr>
    </w:p>
    <w:p>
      <w:pPr>
        <w:tabs>
          <w:tab w:pos="248" w:val="left" w:leader="none"/>
          <w:tab w:pos="784" w:val="left" w:leader="none"/>
        </w:tabs>
        <w:spacing w:line="182" w:lineRule="exact" w:before="0"/>
        <w:ind w:left="0" w:right="292" w:firstLine="0"/>
        <w:jc w:val="right"/>
        <w:rPr>
          <w:i/>
          <w:sz w:val="16"/>
        </w:rPr>
      </w:pPr>
      <w:r>
        <w:rPr>
          <w:w w:val="90"/>
          <w:sz w:val="16"/>
          <w:u w:val="single"/>
        </w:rPr>
        <w:t> </w:t>
      </w:r>
      <w:r>
        <w:rPr>
          <w:sz w:val="16"/>
          <w:u w:val="single"/>
        </w:rPr>
        <w:tab/>
      </w:r>
      <w:r>
        <w:rPr>
          <w:spacing w:val="-1"/>
          <w:w w:val="90"/>
          <w:sz w:val="16"/>
          <w:u w:val="single"/>
        </w:rPr>
        <w:t>2.47</w:t>
      </w:r>
      <w:r>
        <w:rPr>
          <w:i/>
          <w:spacing w:val="-1"/>
          <w:w w:val="90"/>
          <w:sz w:val="16"/>
          <w:u w:val="single"/>
        </w:rPr>
        <w:t>"</w:t>
      </w:r>
      <w:r>
        <w:rPr>
          <w:i/>
          <w:spacing w:val="-1"/>
          <w:sz w:val="16"/>
          <w:u w:val="single"/>
        </w:rPr>
        <w:tab/>
      </w:r>
    </w:p>
    <w:p>
      <w:pPr>
        <w:pStyle w:val="BodyText"/>
        <w:spacing w:line="182" w:lineRule="exact"/>
        <w:ind w:right="423"/>
        <w:jc w:val="right"/>
      </w:pPr>
      <w:r>
        <w:rPr>
          <w:w w:val="90"/>
        </w:rPr>
        <w:t>(62.7 mm)</w:t>
      </w:r>
    </w:p>
    <w:p>
      <w:pPr>
        <w:tabs>
          <w:tab w:pos="259" w:val="left" w:leader="none"/>
          <w:tab w:pos="1079" w:val="left" w:leader="none"/>
        </w:tabs>
        <w:spacing w:line="182" w:lineRule="exact" w:before="72"/>
        <w:ind w:left="0" w:right="0" w:firstLine="0"/>
        <w:jc w:val="right"/>
        <w:rPr>
          <w:i/>
          <w:sz w:val="16"/>
        </w:rPr>
      </w:pPr>
      <w:r>
        <w:rPr>
          <w:w w:val="90"/>
          <w:sz w:val="16"/>
          <w:u w:val="single"/>
        </w:rPr>
        <w:t> </w:t>
      </w:r>
      <w:r>
        <w:rPr>
          <w:sz w:val="16"/>
          <w:u w:val="single"/>
        </w:rPr>
        <w:tab/>
      </w:r>
      <w:r>
        <w:rPr>
          <w:w w:val="90"/>
          <w:sz w:val="16"/>
          <w:u w:val="single"/>
        </w:rPr>
        <w:t>3.20</w:t>
      </w:r>
      <w:r>
        <w:rPr>
          <w:i/>
          <w:w w:val="90"/>
          <w:sz w:val="16"/>
          <w:u w:val="single"/>
        </w:rPr>
        <w:t>"</w:t>
      </w:r>
      <w:r>
        <w:rPr>
          <w:i/>
          <w:sz w:val="16"/>
          <w:u w:val="single"/>
        </w:rPr>
        <w:tab/>
      </w:r>
    </w:p>
    <w:p>
      <w:pPr>
        <w:pStyle w:val="BodyText"/>
        <w:spacing w:line="182" w:lineRule="exact"/>
        <w:ind w:right="412"/>
        <w:jc w:val="right"/>
      </w:pPr>
      <w:r>
        <w:rPr>
          <w:w w:val="90"/>
        </w:rPr>
        <w:t>(81.3 mm)</w:t>
      </w:r>
    </w:p>
    <w:p>
      <w:pPr>
        <w:tabs>
          <w:tab w:pos="1058" w:val="left" w:leader="none"/>
          <w:tab w:pos="1626" w:val="left" w:leader="none"/>
        </w:tabs>
        <w:spacing w:line="182" w:lineRule="exact" w:before="100"/>
        <w:ind w:left="762" w:right="0" w:firstLine="0"/>
        <w:jc w:val="center"/>
        <w:rPr>
          <w:i/>
          <w:sz w:val="16"/>
        </w:rPr>
      </w:pPr>
      <w:r>
        <w:rPr/>
        <w:br w:type="column"/>
      </w:r>
      <w:r>
        <w:rPr>
          <w:w w:val="90"/>
          <w:sz w:val="16"/>
          <w:u w:val="single"/>
        </w:rPr>
        <w:t> </w:t>
      </w:r>
      <w:r>
        <w:rPr>
          <w:sz w:val="16"/>
          <w:u w:val="single"/>
        </w:rPr>
        <w:tab/>
        <w:t>2.80</w:t>
      </w:r>
      <w:r>
        <w:rPr>
          <w:i/>
          <w:sz w:val="16"/>
          <w:u w:val="single"/>
        </w:rPr>
        <w:t>"</w:t>
        <w:tab/>
      </w:r>
    </w:p>
    <w:p>
      <w:pPr>
        <w:pStyle w:val="BodyText"/>
        <w:spacing w:line="182" w:lineRule="exact"/>
        <w:ind w:left="769"/>
        <w:jc w:val="center"/>
      </w:pPr>
      <w:r>
        <w:rPr>
          <w:spacing w:val="-4"/>
          <w:w w:val="90"/>
        </w:rPr>
        <w:t>(71.1</w:t>
      </w:r>
      <w:r>
        <w:rPr>
          <w:w w:val="90"/>
        </w:rPr>
        <w:t> mm)</w:t>
      </w:r>
    </w:p>
    <w:p>
      <w:pPr>
        <w:pStyle w:val="BodyText"/>
        <w:spacing w:before="152"/>
        <w:ind w:left="667"/>
        <w:jc w:val="center"/>
      </w:pPr>
      <w:r>
        <w:rPr/>
        <w:t>3.85</w:t>
      </w:r>
      <w:r>
        <w:rPr>
          <w:i/>
        </w:rPr>
        <w:t>" </w:t>
      </w:r>
      <w:r>
        <w:rPr/>
        <w:t>(97.8 mm)</w:t>
      </w:r>
    </w:p>
    <w:p>
      <w:pPr>
        <w:pStyle w:val="BodyText"/>
        <w:spacing w:before="8"/>
        <w:rPr>
          <w:sz w:val="14"/>
        </w:rPr>
      </w:pPr>
    </w:p>
    <w:p>
      <w:pPr>
        <w:pStyle w:val="BodyText"/>
        <w:ind w:left="151"/>
        <w:jc w:val="center"/>
      </w:pPr>
      <w:r>
        <w:rPr/>
        <w:t>4.4</w:t>
      </w:r>
      <w:r>
        <w:rPr>
          <w:i/>
        </w:rPr>
        <w:t>" </w:t>
      </w:r>
      <w:r>
        <w:rPr/>
        <w:t>(112 mm)</w:t>
      </w:r>
    </w:p>
    <w:p>
      <w:pPr>
        <w:spacing w:after="0"/>
        <w:jc w:val="center"/>
        <w:sectPr>
          <w:type w:val="continuous"/>
          <w:pgSz w:w="12240" w:h="15840"/>
          <w:pgMar w:top="1260" w:bottom="280" w:left="0" w:right="0"/>
          <w:cols w:num="2" w:equalWidth="0">
            <w:col w:w="6439" w:space="40"/>
            <w:col w:w="5761"/>
          </w:cols>
        </w:sectPr>
      </w:pPr>
    </w:p>
    <w:p>
      <w:pPr>
        <w:pStyle w:val="BodyText"/>
        <w:spacing w:before="4"/>
        <w:rPr>
          <w:sz w:val="11"/>
        </w:rPr>
      </w:pPr>
    </w:p>
    <w:p>
      <w:pPr>
        <w:pStyle w:val="Heading9"/>
        <w:tabs>
          <w:tab w:pos="5259" w:val="left" w:leader="none"/>
          <w:tab w:pos="11339" w:val="left" w:leader="none"/>
        </w:tabs>
        <w:spacing w:before="100"/>
        <w:ind w:left="720"/>
      </w:pPr>
      <w:r>
        <w:rPr/>
        <w:pict>
          <v:group style="position:absolute;margin-left:416.066467pt;margin-top:-183.108627pt;width:127pt;height:173.8pt;mso-position-horizontal-relative:page;mso-position-vertical-relative:paragraph;z-index:-1120048" coordorigin="8321,-3662" coordsize="2540,3476">
            <v:shape style="position:absolute;left:8321;top:-3392;width:2205;height:2213" type="#_x0000_t75" stroked="false">
              <v:imagedata r:id="rId234" o:title=""/>
            </v:shape>
            <v:line style="position:absolute" from="9224,-2000" to="9224,-1209" stroked="true" strokeweight=".5pt" strokecolor="#ffffff">
              <v:stroke dashstyle="shortdot"/>
            </v:line>
            <v:shape style="position:absolute;left:9214;top:-1049;width:127;height:93" coordorigin="9215,-1048" coordsize="127,93" path="m9341,-1048l9215,-1002,9341,-956,9341,-1048xe" filled="true" fillcolor="#000000" stroked="false">
              <v:path arrowok="t"/>
              <v:fill type="solid"/>
            </v:shape>
            <v:line style="position:absolute" from="9220,-1250" to="9220,-899" stroked="true" strokeweight=".5pt" strokecolor="#000000">
              <v:stroke dashstyle="solid"/>
            </v:line>
            <v:line style="position:absolute" from="9099,-1899" to="9341,-1899" stroked="true" strokeweight=".5pt" strokecolor="#ffffff">
              <v:stroke dashstyle="shortdot"/>
            </v:line>
            <v:line style="position:absolute" from="10138,-1889" to="10448,-1889" stroked="true" strokeweight=".5pt" strokecolor="#ffffff">
              <v:stroke dashstyle="shortdot"/>
            </v:line>
            <v:line style="position:absolute" from="10362,-2269" to="10534,-2269" stroked="true" strokeweight=".5pt" strokecolor="#ffffff">
              <v:stroke dashstyle="shortdot"/>
            </v:line>
            <v:line style="position:absolute" from="10543,-2274" to="10861,-2274" stroked="true" strokeweight=".5pt" strokecolor="#000000">
              <v:stroke dashstyle="solid"/>
            </v:line>
            <v:line style="position:absolute" from="10756,-2179" to="10756,-1979" stroked="true" strokeweight=".5pt" strokecolor="#000000">
              <v:stroke dashstyle="solid"/>
            </v:line>
            <v:shape style="position:absolute;left:10710;top:-2274;width:93;height:390" coordorigin="10710,-2274" coordsize="93,390" path="m10802,-2011l10710,-2011,10756,-1884,10802,-2011m10802,-2148l10756,-2274,10710,-2148,10802,-2148e" filled="true" fillcolor="#000000" stroked="false">
              <v:path arrowok="t"/>
              <v:fill type="solid"/>
            </v:shape>
            <v:line style="position:absolute" from="8727,-210" to="8727,-1426" stroked="true" strokeweight=".5pt" strokecolor="#000000">
              <v:stroke dashstyle="solid"/>
            </v:line>
            <v:shape style="position:absolute;left:10140;top:-1049;width:127;height:93" coordorigin="10141,-1048" coordsize="127,93" path="m10141,-1048l10141,-956,10267,-1002,10141,-1048xe" filled="true" fillcolor="#000000" stroked="false">
              <v:path arrowok="t"/>
              <v:fill type="solid"/>
            </v:shape>
            <v:line style="position:absolute" from="10268,-931" to="10268,-1526" stroked="true" strokeweight=".5pt" strokecolor="#000000">
              <v:stroke dashstyle="solid"/>
            </v:line>
            <v:line style="position:absolute" from="10300,-315" to="8827,-315" stroked="true" strokeweight=".5pt" strokecolor="#000000">
              <v:stroke dashstyle="solid"/>
            </v:line>
            <v:shape style="position:absolute;left:8732;top:-362;width:1663;height:93" coordorigin="8732,-361" coordsize="1663,93" path="m8859,-361l8732,-315,8859,-269,8859,-361m10395,-315l10269,-361,10269,-269,10395,-315e" filled="true" fillcolor="#000000" stroked="false">
              <v:path arrowok="t"/>
              <v:fill type="solid"/>
            </v:shape>
            <v:line style="position:absolute" from="8722,-1452" to="8722,-1818" stroked="true" strokeweight=".5pt" strokecolor="#ffffff">
              <v:stroke dashstyle="solid"/>
            </v:line>
            <v:line style="position:absolute" from="10268,-2000" to="10268,-1554" stroked="true" strokeweight=".5pt" strokecolor="#ffffff">
              <v:stroke dashstyle="shortdot"/>
            </v:line>
            <v:line style="position:absolute" from="10296,-699" to="9089,-699" stroked="true" strokeweight=".5pt" strokecolor="#000000">
              <v:stroke dashstyle="solid"/>
            </v:line>
            <v:shape style="position:absolute;left:8994;top:-746;width:1397;height:93" coordorigin="8994,-745" coordsize="1397,93" path="m9121,-745l8994,-699,9121,-653,9121,-745m10391,-699l10265,-745,10265,-653,10391,-699e" filled="true" fillcolor="#000000" stroked="false">
              <v:path arrowok="t"/>
              <v:fill type="solid"/>
            </v:shape>
            <v:line style="position:absolute" from="10393,-187" to="10393,-1521" stroked="true" strokeweight=".5pt" strokecolor="#000000">
              <v:stroke dashstyle="solid"/>
            </v:line>
            <v:line style="position:absolute" from="8999,-608" to="8999,-1274" stroked="true" strokeweight=".5pt" strokecolor="#000000">
              <v:stroke dashstyle="solid"/>
            </v:line>
            <v:line style="position:absolute" from="8999,-1267" to="8999,-1527" stroked="true" strokeweight=".5pt" strokecolor="#ffffff">
              <v:stroke dashstyle="solid"/>
            </v:line>
            <v:line style="position:absolute" from="8999,-2287" to="8999,-3315" stroked="true" strokeweight=".5pt" strokecolor="#ffffff">
              <v:stroke dashstyle="solid"/>
            </v:line>
            <v:line style="position:absolute" from="8999,-3308" to="8999,-3662" stroked="true" strokeweight=".5pt" strokecolor="#000000">
              <v:stroke dashstyle="solid"/>
            </v:line>
            <v:line style="position:absolute" from="9430,-1167" to="9430,-3382" stroked="true" strokeweight=".5pt" strokecolor="#ffffff">
              <v:stroke dashstyle="shortdot"/>
            </v:line>
            <v:shape style="position:absolute;left:8999;top:-3663;width:437;height:261" type="#_x0000_t75" stroked="false">
              <v:imagedata r:id="rId235" o:title=""/>
            </v:shape>
            <w10:wrap type="none"/>
          </v:group>
        </w:pict>
      </w:r>
      <w:r>
        <w:rPr/>
        <w:pict>
          <v:group style="position:absolute;margin-left:243.675003pt;margin-top:-178.70253pt;width:121.1pt;height:162.15pt;mso-position-horizontal-relative:page;mso-position-vertical-relative:paragraph;z-index:-1120000" coordorigin="4874,-3574" coordsize="2422,3243">
            <v:shape style="position:absolute;left:5254;top:-3422;width:1288;height:2335" type="#_x0000_t75" stroked="false">
              <v:imagedata r:id="rId236" o:title=""/>
            </v:shape>
            <v:line style="position:absolute" from="5270,-332" to="5270,-1426" stroked="true" strokeweight=".5pt" strokecolor="#000000">
              <v:stroke dashstyle="solid"/>
            </v:line>
            <v:line style="position:absolute" from="6529,-332" to="6529,-1245" stroked="true" strokeweight=".5pt" strokecolor="#000000">
              <v:stroke dashstyle="solid"/>
            </v:line>
            <v:shape style="position:absolute;left:5264;top:-940;width:1269;height:519" coordorigin="5265,-939" coordsize="1269,519" path="m5391,-512l5265,-466,5391,-420,5391,-512m5391,-939l5265,-893,5391,-847,5391,-939m6239,-893l6113,-939,6113,-847,6239,-893m6534,-466l6407,-512,6407,-420,6534,-466e" filled="true" fillcolor="#000000" stroked="false">
              <v:path arrowok="t"/>
              <v:fill type="solid"/>
            </v:shape>
            <v:line style="position:absolute" from="6496,-3230" to="6496,-3574" stroked="true" strokeweight=".5pt" strokecolor="#000000">
              <v:stroke dashstyle="solid"/>
            </v:line>
            <v:line style="position:absolute" from="6554,-3199" to="7295,-3199" stroked="true" strokeweight=".5pt" strokecolor="#000000">
              <v:stroke dashstyle="solid"/>
            </v:line>
            <v:line style="position:absolute" from="6559,-1275" to="7295,-1275" stroked="true" strokeweight=".5pt" strokecolor="#000000">
              <v:stroke dashstyle="solid"/>
            </v:line>
            <v:line style="position:absolute" from="6358,-3495" to="6185,-3495" stroked="true" strokeweight=".5pt" strokecolor="#000000">
              <v:stroke dashstyle="solid"/>
            </v:line>
            <v:shape style="position:absolute;left:6325;top:-3541;width:127;height:93" coordorigin="6326,-3541" coordsize="127,93" path="m6326,-3541l6326,-3449,6452,-3495,6326,-3541xe" filled="true" fillcolor="#000000" stroked="false">
              <v:path arrowok="t"/>
              <v:fill type="solid"/>
            </v:shape>
            <v:line style="position:absolute" from="6598,-3495" to="7033,-3495" stroked="true" strokeweight=".5pt" strokecolor="#000000">
              <v:stroke dashstyle="solid"/>
            </v:line>
            <v:shape style="position:absolute;left:6503;top:-3541;width:127;height:93" coordorigin="6504,-3541" coordsize="127,93" path="m6630,-3541l6504,-3495,6630,-3449,6630,-3541xe" filled="true" fillcolor="#000000" stroked="false">
              <v:path arrowok="t"/>
              <v:fill type="solid"/>
            </v:shape>
            <v:shape style="position:absolute;left:7113;top:-3098;width:2;height:1727" coordorigin="7114,-3097" coordsize="0,1727" path="m7114,-3097l7114,-2468m7114,-2049l7114,-1370e" filled="false" stroked="true" strokeweight=".5pt" strokecolor="#000000">
              <v:path arrowok="t"/>
              <v:stroke dashstyle="solid"/>
            </v:shape>
            <v:shape style="position:absolute;left:7067;top:-3192;width:93;height:1917" coordorigin="7068,-3192" coordsize="93,1917" path="m7160,-1402l7068,-1402,7114,-1275,7160,-1402m7160,-3065l7114,-3192,7068,-3065,7160,-3065e" filled="true" fillcolor="#000000" stroked="false">
              <v:path arrowok="t"/>
              <v:fill type="solid"/>
            </v:shape>
            <v:line style="position:absolute" from="4874,-1483" to="5214,-1483" stroked="true" strokeweight=".5pt" strokecolor="#000000">
              <v:stroke dashstyle="solid"/>
            </v:line>
            <v:line style="position:absolute" from="6244,-1096" to="6244,-745" stroked="true" strokeweight=".5pt" strokecolor="#000000">
              <v:stroke dashstyle="solid"/>
            </v:line>
            <v:line style="position:absolute" from="4991,-2167" to="4991,-1573" stroked="true" strokeweight=".5pt" strokecolor="#000000">
              <v:stroke dashstyle="solid"/>
            </v:line>
            <v:shape style="position:absolute;left:4944;top:-2262;width:93;height:784" coordorigin="4945,-2262" coordsize="93,784" path="m5037,-1604l4945,-1604,4991,-1478,5037,-1604m5037,-2135l4991,-2262,4945,-2135,5037,-2135e" filled="true" fillcolor="#000000" stroked="false">
              <v:path arrowok="t"/>
              <v:fill type="solid"/>
            </v:shape>
            <v:line style="position:absolute" from="6464,-3334" to="6464,-3574" stroked="true" strokeweight=".5pt" strokecolor="#000000">
              <v:stroke dashstyle="solid"/>
            </v:line>
            <v:line style="position:absolute" from="5292,-2305" to="5292,-3574" stroked="true" strokeweight=".5pt" strokecolor="#000000">
              <v:stroke dashstyle="solid"/>
            </v:line>
            <v:line style="position:absolute" from="6061,-3574" to="6061,-3174" stroked="true" strokeweight=".5pt" strokecolor="#000000">
              <v:stroke dashstyle="solid"/>
            </v:line>
            <v:line style="position:absolute" from="5390,-3428" to="5966,-3428" stroked="true" strokeweight=".5pt" strokecolor="#000000">
              <v:stroke dashstyle="solid"/>
            </v:line>
            <v:shape style="position:absolute;left:5294;top:-3474;width:766;height:93" coordorigin="5295,-3474" coordsize="766,93" path="m5421,-3474l5295,-3428,5421,-3382,5421,-3474m6061,-3428l5934,-3474,5934,-3382,6061,-3428e" filled="true" fillcolor="#000000" stroked="false">
              <v:path arrowok="t"/>
              <v:fill type="solid"/>
            </v:shape>
            <w10:wrap type="none"/>
          </v:group>
        </w:pict>
      </w:r>
      <w:r>
        <w:rPr/>
        <w:pict>
          <v:group style="position:absolute;margin-left:414.042999pt;margin-top:40.3288pt;width:131pt;height:190.2pt;mso-position-horizontal-relative:page;mso-position-vertical-relative:paragraph;z-index:18256" coordorigin="8281,807" coordsize="2620,3804">
            <v:shape style="position:absolute;left:8280;top:1081;width:2444;height:2421" type="#_x0000_t75" stroked="false">
              <v:imagedata r:id="rId237" o:title=""/>
            </v:shape>
            <v:line style="position:absolute" from="9264,2560" to="9264,3480" stroked="true" strokeweight=".5pt" strokecolor="#ffffff">
              <v:stroke dashstyle="shortdot"/>
            </v:line>
            <v:shape style="position:absolute;left:9254;top:3711;width:127;height:93" coordorigin="9255,3712" coordsize="127,93" path="m9381,3712l9255,3758,9381,3804,9381,3712xe" filled="true" fillcolor="#000000" stroked="false">
              <v:path arrowok="t"/>
              <v:fill type="solid"/>
            </v:shape>
            <v:line style="position:absolute" from="9260,3485" to="9260,3853" stroked="true" strokeweight=".5pt" strokecolor="#000000">
              <v:stroke dashstyle="solid"/>
            </v:line>
            <v:line style="position:absolute" from="9139,2661" to="9381,2661" stroked="true" strokeweight=".5pt" strokecolor="#ffffff">
              <v:stroke dashstyle="shortdot"/>
            </v:line>
            <v:line style="position:absolute" from="10058,2671" to="10645,2671" stroked="true" strokeweight=".5pt" strokecolor="#ffffff">
              <v:stroke dashstyle="shortdot"/>
            </v:line>
            <v:line style="position:absolute" from="10402,2291" to="10702,2291" stroked="true" strokeweight=".5pt" strokecolor="#ffffff">
              <v:stroke dashstyle="shortdot"/>
            </v:line>
            <v:line style="position:absolute" from="10685,2286" to="10901,2286" stroked="true" strokeweight=".5pt" strokecolor="#000000">
              <v:stroke dashstyle="solid"/>
            </v:line>
            <v:line style="position:absolute" from="10470,2671" to="10901,2671" stroked="true" strokeweight=".5pt" strokecolor="#000000">
              <v:stroke dashstyle="solid"/>
            </v:line>
            <v:line style="position:absolute" from="10796,2381" to="10796,2581" stroked="true" strokeweight=".5pt" strokecolor="#000000">
              <v:stroke dashstyle="solid"/>
            </v:line>
            <v:shape style="position:absolute;left:10750;top:2286;width:93;height:390" coordorigin="10750,2286" coordsize="93,390" path="m10842,2549l10750,2549,10796,2676,10842,2549m10842,2412l10796,2286,10750,2412,10842,2412e" filled="true" fillcolor="#000000" stroked="false">
              <v:path arrowok="t"/>
              <v:fill type="solid"/>
            </v:shape>
            <v:line style="position:absolute" from="8987,4530" to="8987,3393" stroked="true" strokeweight=".5pt" strokecolor="#000000">
              <v:stroke dashstyle="solid"/>
            </v:line>
            <v:shape style="position:absolute;left:10051;top:3711;width:127;height:93" coordorigin="10052,3712" coordsize="127,93" path="m10052,3712l10052,3804,10178,3758,10052,3712xe" filled="true" fillcolor="#000000" stroked="false">
              <v:path arrowok="t"/>
              <v:fill type="solid"/>
            </v:shape>
            <v:line style="position:absolute" from="10173,3853" to="10173,3312" stroked="true" strokeweight=".5pt" strokecolor="#000000">
              <v:stroke dashstyle="solid"/>
            </v:line>
            <v:line style="position:absolute" from="10198,4425" to="9062,4425" stroked="true" strokeweight=".5pt" strokecolor="#000000">
              <v:stroke dashstyle="solid"/>
            </v:line>
            <v:shape style="position:absolute;left:8967;top:4378;width:1326;height:93" coordorigin="8967,4379" coordsize="1326,93" path="m9094,4379l8967,4425,9094,4471,9094,4379m10293,4425l10166,4379,10166,4471,10293,4425e" filled="true" fillcolor="#000000" stroked="false">
              <v:path arrowok="t"/>
              <v:fill type="solid"/>
            </v:shape>
            <v:line style="position:absolute" from="8982,3393" to="8982,2822" stroked="true" strokeweight=".5pt" strokecolor="#ffffff">
              <v:stroke dashstyle="solid"/>
            </v:line>
            <v:line style="position:absolute" from="10168,2560" to="10168,3310" stroked="true" strokeweight=".5pt" strokecolor="#ffffff">
              <v:stroke dashstyle="shortdot"/>
            </v:line>
            <v:line style="position:absolute" from="10213,4041" to="9209,4041" stroked="true" strokeweight=".5pt" strokecolor="#000000">
              <v:stroke dashstyle="solid"/>
            </v:line>
            <v:shape style="position:absolute;left:9114;top:3994;width:1193;height:93" coordorigin="9114,3995" coordsize="1193,93" path="m9241,3995l9114,4041,9241,4087,9241,3995m10307,4041l10181,3995,10181,4087,10307,4041e" filled="true" fillcolor="#000000" stroked="false">
              <v:path arrowok="t"/>
              <v:fill type="solid"/>
            </v:shape>
            <v:line style="position:absolute" from="10302,4525" to="10302,3181" stroked="true" strokeweight=".5pt" strokecolor="#000000">
              <v:stroke dashstyle="solid"/>
            </v:line>
            <v:line style="position:absolute" from="9119,4175" to="9119,3480" stroked="true" strokeweight=".5pt" strokecolor="#000000">
              <v:stroke dashstyle="solid"/>
            </v:line>
            <v:line style="position:absolute" from="9119,3428" to="9119,3033" stroked="true" strokeweight=".5pt" strokecolor="#ffffff">
              <v:stroke dashstyle="solid"/>
            </v:line>
            <v:line style="position:absolute" from="9099,2296" to="9099,1153" stroked="true" strokeweight=".5pt" strokecolor="#ffffff">
              <v:stroke dashstyle="solid"/>
            </v:line>
            <v:line style="position:absolute" from="9099,1172" to="9099,818" stroked="true" strokeweight=".5pt" strokecolor="#000000">
              <v:stroke dashstyle="solid"/>
            </v:line>
            <v:line style="position:absolute" from="9490,3393" to="9490,1092" stroked="true" strokeweight=".5pt" strokecolor="#ffffff">
              <v:stroke dashstyle="shortdot"/>
            </v:line>
            <v:shape style="position:absolute;left:9098;top:819;width:402;height:261" type="#_x0000_t75" stroked="false">
              <v:imagedata r:id="rId238" o:title=""/>
            </v:shape>
            <v:line style="position:absolute" from="10302,3181" to="10302,2992" stroked="true" strokeweight=".5pt" strokecolor="#ffffff">
              <v:stroke dashstyle="solid"/>
            </v:line>
            <v:shape style="position:absolute;left:9559;top:806;width:868;height:184" type="#_x0000_t202" filled="false" stroked="false">
              <v:textbox inset="0,0,0,0">
                <w:txbxContent>
                  <w:p>
                    <w:pPr>
                      <w:spacing w:before="0"/>
                      <w:ind w:left="0" w:right="0" w:firstLine="0"/>
                      <w:jc w:val="left"/>
                      <w:rPr>
                        <w:sz w:val="16"/>
                      </w:rPr>
                    </w:pPr>
                    <w:r>
                      <w:rPr>
                        <w:w w:val="95"/>
                        <w:sz w:val="16"/>
                      </w:rPr>
                      <w:t>1.30</w:t>
                    </w:r>
                    <w:r>
                      <w:rPr>
                        <w:i/>
                        <w:w w:val="95"/>
                        <w:sz w:val="16"/>
                      </w:rPr>
                      <w:t>"</w:t>
                    </w:r>
                    <w:r>
                      <w:rPr>
                        <w:i/>
                        <w:spacing w:val="-18"/>
                        <w:w w:val="95"/>
                        <w:sz w:val="16"/>
                      </w:rPr>
                      <w:t> </w:t>
                    </w:r>
                    <w:r>
                      <w:rPr>
                        <w:w w:val="95"/>
                        <w:sz w:val="16"/>
                      </w:rPr>
                      <w:t>(33.0</w:t>
                    </w:r>
                    <w:r>
                      <w:rPr>
                        <w:spacing w:val="-18"/>
                        <w:w w:val="95"/>
                        <w:sz w:val="16"/>
                      </w:rPr>
                      <w:t> </w:t>
                    </w:r>
                    <w:r>
                      <w:rPr>
                        <w:w w:val="95"/>
                        <w:sz w:val="16"/>
                      </w:rPr>
                      <w:t>mm)</w:t>
                    </w:r>
                  </w:p>
                </w:txbxContent>
              </v:textbox>
              <w10:wrap type="none"/>
            </v:shape>
            <v:shape style="position:absolute;left:9294;top:3578;width:877;height:1032" type="#_x0000_t202" filled="false" stroked="false">
              <v:textbox inset="0,0,0,0">
                <w:txbxContent>
                  <w:p>
                    <w:pPr>
                      <w:tabs>
                        <w:tab w:pos="255" w:val="left" w:leader="none"/>
                      </w:tabs>
                      <w:spacing w:line="182" w:lineRule="exact" w:before="0"/>
                      <w:ind w:left="0" w:right="30" w:firstLine="0"/>
                      <w:jc w:val="center"/>
                      <w:rPr>
                        <w:i/>
                        <w:sz w:val="16"/>
                      </w:rPr>
                    </w:pPr>
                    <w:r>
                      <w:rPr>
                        <w:w w:val="90"/>
                        <w:sz w:val="16"/>
                        <w:u w:val="single"/>
                      </w:rPr>
                      <w:t> </w:t>
                    </w:r>
                    <w:r>
                      <w:rPr>
                        <w:sz w:val="16"/>
                        <w:u w:val="single"/>
                      </w:rPr>
                      <w:tab/>
                      <w:t>2.80</w:t>
                    </w:r>
                    <w:r>
                      <w:rPr>
                        <w:i/>
                        <w:sz w:val="16"/>
                        <w:u w:val="single"/>
                      </w:rPr>
                      <w:t>"</w:t>
                    </w:r>
                    <w:r>
                      <w:rPr>
                        <w:i/>
                        <w:spacing w:val="17"/>
                        <w:sz w:val="16"/>
                        <w:u w:val="single"/>
                      </w:rPr>
                      <w:t> </w:t>
                    </w:r>
                  </w:p>
                  <w:p>
                    <w:pPr>
                      <w:spacing w:line="182" w:lineRule="exact" w:before="0"/>
                      <w:ind w:left="53" w:right="30" w:firstLine="0"/>
                      <w:jc w:val="center"/>
                      <w:rPr>
                        <w:sz w:val="16"/>
                      </w:rPr>
                    </w:pPr>
                    <w:r>
                      <w:rPr>
                        <w:spacing w:val="-4"/>
                        <w:w w:val="90"/>
                        <w:sz w:val="16"/>
                      </w:rPr>
                      <w:t>(71.1</w:t>
                    </w:r>
                    <w:r>
                      <w:rPr>
                        <w:w w:val="90"/>
                        <w:sz w:val="16"/>
                      </w:rPr>
                      <w:t> mm)</w:t>
                    </w:r>
                  </w:p>
                  <w:p>
                    <w:pPr>
                      <w:spacing w:before="132"/>
                      <w:ind w:left="1" w:right="0" w:firstLine="0"/>
                      <w:jc w:val="center"/>
                      <w:rPr>
                        <w:sz w:val="16"/>
                      </w:rPr>
                    </w:pPr>
                    <w:r>
                      <w:rPr>
                        <w:w w:val="95"/>
                        <w:sz w:val="16"/>
                      </w:rPr>
                      <w:t>3.85</w:t>
                    </w:r>
                    <w:r>
                      <w:rPr>
                        <w:i/>
                        <w:w w:val="95"/>
                        <w:sz w:val="16"/>
                      </w:rPr>
                      <w:t>" </w:t>
                    </w:r>
                    <w:r>
                      <w:rPr>
                        <w:spacing w:val="-3"/>
                        <w:w w:val="95"/>
                        <w:sz w:val="16"/>
                      </w:rPr>
                      <w:t>(97.8 </w:t>
                    </w:r>
                    <w:r>
                      <w:rPr>
                        <w:w w:val="95"/>
                        <w:sz w:val="16"/>
                      </w:rPr>
                      <w:t>mm)</w:t>
                    </w:r>
                  </w:p>
                  <w:p>
                    <w:pPr>
                      <w:spacing w:line="240" w:lineRule="auto" w:before="7"/>
                      <w:rPr>
                        <w:sz w:val="14"/>
                      </w:rPr>
                    </w:pPr>
                  </w:p>
                  <w:p>
                    <w:pPr>
                      <w:spacing w:before="0"/>
                      <w:ind w:left="0" w:right="152" w:firstLine="0"/>
                      <w:jc w:val="center"/>
                      <w:rPr>
                        <w:sz w:val="16"/>
                      </w:rPr>
                    </w:pPr>
                    <w:r>
                      <w:rPr>
                        <w:w w:val="95"/>
                        <w:sz w:val="16"/>
                      </w:rPr>
                      <w:t>4.4</w:t>
                    </w:r>
                    <w:r>
                      <w:rPr>
                        <w:i/>
                        <w:w w:val="95"/>
                        <w:sz w:val="16"/>
                      </w:rPr>
                      <w:t>"</w:t>
                    </w:r>
                    <w:r>
                      <w:rPr>
                        <w:i/>
                        <w:spacing w:val="-18"/>
                        <w:w w:val="95"/>
                        <w:sz w:val="16"/>
                      </w:rPr>
                      <w:t> </w:t>
                    </w:r>
                    <w:r>
                      <w:rPr>
                        <w:spacing w:val="-5"/>
                        <w:w w:val="95"/>
                        <w:sz w:val="16"/>
                      </w:rPr>
                      <w:t>(112</w:t>
                    </w:r>
                    <w:r>
                      <w:rPr>
                        <w:spacing w:val="-18"/>
                        <w:w w:val="95"/>
                        <w:sz w:val="16"/>
                      </w:rPr>
                      <w:t> </w:t>
                    </w:r>
                    <w:r>
                      <w:rPr>
                        <w:spacing w:val="-8"/>
                        <w:w w:val="95"/>
                        <w:sz w:val="16"/>
                      </w:rPr>
                      <w:t>mm)</w:t>
                    </w:r>
                  </w:p>
                </w:txbxContent>
              </v:textbox>
              <w10:wrap type="none"/>
            </v:shape>
            <w10:wrap type="none"/>
          </v:group>
        </w:pict>
      </w:r>
      <w:r>
        <w:rPr/>
        <w:pict>
          <v:group style="position:absolute;margin-left:248.675003pt;margin-top:42.891975pt;width:121.1pt;height:181.8pt;mso-position-horizontal-relative:page;mso-position-vertical-relative:paragraph;z-index:-1119880" coordorigin="4974,858" coordsize="2422,3636">
            <v:shape style="position:absolute;left:5349;top:1057;width:1306;height:2620" type="#_x0000_t75" stroked="false">
              <v:imagedata r:id="rId239" o:title=""/>
            </v:shape>
            <v:line style="position:absolute" from="5378,4494" to="5378,3146" stroked="true" strokeweight=".5pt" strokecolor="#000000">
              <v:stroke dashstyle="solid"/>
            </v:line>
            <v:line style="position:absolute" from="6629,4494" to="6629,3610" stroked="true" strokeweight=".5pt" strokecolor="#000000">
              <v:stroke dashstyle="solid"/>
            </v:line>
            <v:shape style="position:absolute;left:5364;top:3714;width:1269;height:706" coordorigin="5365,3715" coordsize="1269,706" path="m5491,4328l5365,4374,5491,4420,5491,4328m5521,3715l5394,3761,5521,3807,5521,3715m6300,3761l6173,3715,6173,3807,6300,3761m6634,4374l6507,4328,6507,4420,6634,4374e" filled="true" fillcolor="#000000" stroked="false">
              <v:path arrowok="t"/>
              <v:fill type="solid"/>
            </v:shape>
            <v:line style="position:absolute" from="6616,1210" to="6616,866" stroked="true" strokeweight=".5pt" strokecolor="#000000">
              <v:stroke dashstyle="solid"/>
            </v:line>
            <v:line style="position:absolute" from="6654,1241" to="7395,1241" stroked="true" strokeweight=".5pt" strokecolor="#000000">
              <v:stroke dashstyle="solid"/>
            </v:line>
            <v:line style="position:absolute" from="6659,3485" to="7395,3485" stroked="true" strokeweight=".5pt" strokecolor="#000000">
              <v:stroke dashstyle="solid"/>
            </v:line>
            <v:line style="position:absolute" from="6478,945" to="6305,945" stroked="true" strokeweight=".5pt" strokecolor="#000000">
              <v:stroke dashstyle="solid"/>
            </v:line>
            <v:shape style="position:absolute;left:6445;top:899;width:127;height:93" coordorigin="6446,899" coordsize="127,93" path="m6446,899l6446,991,6572,945,6446,899xe" filled="true" fillcolor="#000000" stroked="false">
              <v:path arrowok="t"/>
              <v:fill type="solid"/>
            </v:shape>
            <v:line style="position:absolute" from="6718,945" to="7153,945" stroked="true" strokeweight=".5pt" strokecolor="#000000">
              <v:stroke dashstyle="solid"/>
            </v:line>
            <v:shape style="position:absolute;left:6623;top:899;width:127;height:93" coordorigin="6624,899" coordsize="127,93" path="m6750,899l6624,945,6750,991,6750,899xe" filled="true" fillcolor="#000000" stroked="false">
              <v:path arrowok="t"/>
              <v:fill type="solid"/>
            </v:shape>
            <v:shape style="position:absolute;left:7213;top:1342;width:2;height:2052" coordorigin="7214,1343" coordsize="0,2052" path="m7214,1343l7214,2172m7214,2591l7214,3395e" filled="false" stroked="true" strokeweight=".5pt" strokecolor="#000000">
              <v:path arrowok="t"/>
              <v:stroke dashstyle="solid"/>
            </v:shape>
            <v:shape style="position:absolute;left:7167;top:1248;width:93;height:2242" coordorigin="7168,1248" coordsize="93,2242" path="m7260,3363l7168,3363,7214,3490,7260,3363m7260,1375l7214,1248,7168,1375,7260,1375e" filled="true" fillcolor="#000000" stroked="false">
              <v:path arrowok="t"/>
              <v:fill type="solid"/>
            </v:shape>
            <v:line style="position:absolute" from="4974,3097" to="5314,3097" stroked="true" strokeweight=".5pt" strokecolor="#000000">
              <v:stroke dashstyle="solid"/>
            </v:line>
            <v:line style="position:absolute" from="6300,3576" to="6300,3926" stroked="true" strokeweight=".5pt" strokecolor="#000000">
              <v:stroke dashstyle="solid"/>
            </v:line>
            <v:line style="position:absolute" from="5091,2499" to="5091,3007" stroked="true" strokeweight=".5pt" strokecolor="#000000">
              <v:stroke dashstyle="solid"/>
            </v:line>
            <v:shape style="position:absolute;left:5044;top:2404;width:93;height:698" coordorigin="5045,2404" coordsize="93,698" path="m5137,2976l5045,2976,5091,3102,5137,2976m5137,2531l5091,2404,5045,2531,5137,2531e" filled="true" fillcolor="#000000" stroked="false">
              <v:path arrowok="t"/>
              <v:fill type="solid"/>
            </v:shape>
            <v:line style="position:absolute" from="6584,1106" to="6584,866" stroked="true" strokeweight=".5pt" strokecolor="#000000">
              <v:stroke dashstyle="solid"/>
            </v:line>
            <v:line style="position:absolute" from="5378,2361" to="5378,858" stroked="true" strokeweight=".5pt" strokecolor="#000000">
              <v:stroke dashstyle="solid"/>
            </v:line>
            <v:line style="position:absolute" from="6061,866" to="6061,1542" stroked="true" strokeweight=".5pt" strokecolor="#000000">
              <v:stroke dashstyle="solid"/>
            </v:line>
            <v:line style="position:absolute" from="5467,1012" to="5966,1012" stroked="true" strokeweight=".5pt" strokecolor="#000000">
              <v:stroke dashstyle="solid"/>
            </v:line>
            <v:shape style="position:absolute;left:5372;top:966;width:689;height:93" coordorigin="5373,966" coordsize="689,93" path="m5499,966l5373,1012,5499,1058,5499,966m6061,1012l5934,966,5934,1058,6061,1012e" filled="true" fillcolor="#000000" stroked="false">
              <v:path arrowok="t"/>
              <v:fill type="solid"/>
            </v:shape>
            <w10:wrap type="none"/>
          </v:group>
        </w:pict>
      </w:r>
      <w:r>
        <w:rPr>
          <w:color w:val="FFFFFF"/>
          <w:shd w:fill="56004E" w:color="auto" w:val="clear"/>
        </w:rPr>
        <w:t> </w:t>
        <w:tab/>
        <w:t>6</w:t>
      </w:r>
      <w:r>
        <w:rPr>
          <w:i/>
          <w:color w:val="FFFFFF"/>
          <w:shd w:fill="56004E" w:color="auto" w:val="clear"/>
        </w:rPr>
        <w:t>" </w:t>
      </w:r>
      <w:r>
        <w:rPr>
          <w:color w:val="FFFFFF"/>
          <w:shd w:fill="56004E" w:color="auto" w:val="clear"/>
        </w:rPr>
        <w:t>Gauge (</w:t>
      </w:r>
      <w:r>
        <w:rPr>
          <w:b w:val="0"/>
          <w:color w:val="FFFFFF"/>
          <w:shd w:fill="56004E" w:color="auto" w:val="clear"/>
        </w:rPr>
        <w:t>&lt;</w:t>
      </w:r>
      <w:r>
        <w:rPr>
          <w:color w:val="FFFFFF"/>
          <w:shd w:fill="56004E" w:color="auto" w:val="clear"/>
        </w:rPr>
        <w:t>25</w:t>
      </w:r>
      <w:r>
        <w:rPr>
          <w:color w:val="FFFFFF"/>
          <w:spacing w:val="-9"/>
          <w:shd w:fill="56004E" w:color="auto" w:val="clear"/>
        </w:rPr>
        <w:t> </w:t>
      </w:r>
      <w:r>
        <w:rPr>
          <w:color w:val="FFFFFF"/>
          <w:shd w:fill="56004E" w:color="auto" w:val="clear"/>
        </w:rPr>
        <w:t>psid)</w:t>
        <w:tab/>
      </w:r>
    </w:p>
    <w:p>
      <w:pPr>
        <w:pStyle w:val="BodyText"/>
        <w:rPr>
          <w:b/>
          <w:sz w:val="20"/>
        </w:rPr>
      </w:pPr>
    </w:p>
    <w:p>
      <w:pPr>
        <w:pStyle w:val="BodyText"/>
        <w:spacing w:before="9"/>
        <w:rPr>
          <w:b/>
          <w:sz w:val="15"/>
        </w:rPr>
      </w:pPr>
    </w:p>
    <w:p>
      <w:pPr>
        <w:spacing w:after="0"/>
        <w:rPr>
          <w:sz w:val="15"/>
        </w:rPr>
        <w:sectPr>
          <w:type w:val="continuous"/>
          <w:pgSz w:w="12240" w:h="15840"/>
          <w:pgMar w:top="1260" w:bottom="280" w:left="0" w:right="0"/>
        </w:sectPr>
      </w:pPr>
    </w:p>
    <w:p>
      <w:pPr>
        <w:pStyle w:val="BodyText"/>
        <w:rPr>
          <w:b/>
          <w:sz w:val="18"/>
        </w:rPr>
      </w:pPr>
    </w:p>
    <w:p>
      <w:pPr>
        <w:pStyle w:val="BodyText"/>
        <w:spacing w:before="2"/>
        <w:rPr>
          <w:b/>
          <w:sz w:val="23"/>
        </w:rPr>
      </w:pPr>
    </w:p>
    <w:p>
      <w:pPr>
        <w:pStyle w:val="BodyText"/>
        <w:spacing w:line="235" w:lineRule="auto"/>
        <w:ind w:left="829" w:right="12" w:firstLine="165"/>
      </w:pPr>
      <w:r>
        <w:rPr/>
        <w:pict>
          <v:group style="position:absolute;margin-left:63.055pt;margin-top:-3.156516pt;width:116.5pt;height:116.4pt;mso-position-horizontal-relative:page;mso-position-vertical-relative:paragraph;z-index:-1119904" coordorigin="1261,-63" coordsize="2330,2328">
            <v:shape style="position:absolute;left:1261;top:-64;width:2330;height:2328" type="#_x0000_t75" stroked="false">
              <v:imagedata r:id="rId240" o:title=""/>
            </v:shape>
            <v:line style="position:absolute" from="1558,522" to="3264,1717" stroked="true" strokeweight="1pt" strokecolor="#ffffff">
              <v:stroke dashstyle="solid"/>
            </v:line>
            <v:shape style="position:absolute;left:1468;top:459;width:1885;height:1320" coordorigin="1469,460" coordsize="1885,1320" path="m1613,498l1469,460,1554,582,1613,498m3354,1779l3268,1657,3209,1741,3354,1779e" filled="true" fillcolor="#ffffff" stroked="false">
              <v:path arrowok="t"/>
              <v:fill type="solid"/>
            </v:shape>
            <w10:wrap type="none"/>
          </v:group>
        </w:pict>
      </w:r>
      <w:r>
        <w:rPr/>
        <w:t>Ø8.18</w:t>
      </w:r>
      <w:r>
        <w:rPr>
          <w:i/>
        </w:rPr>
        <w:t>" </w:t>
      </w:r>
      <w:r>
        <w:rPr>
          <w:w w:val="90"/>
        </w:rPr>
        <w:t>(Ø207.6 mm)</w:t>
      </w:r>
    </w:p>
    <w:p>
      <w:pPr>
        <w:pStyle w:val="BodyText"/>
        <w:spacing w:before="7"/>
        <w:rPr>
          <w:sz w:val="14"/>
        </w:rPr>
      </w:pPr>
      <w:r>
        <w:rPr/>
        <w:br w:type="column"/>
      </w:r>
      <w:r>
        <w:rPr>
          <w:sz w:val="14"/>
        </w:rPr>
      </w:r>
    </w:p>
    <w:p>
      <w:pPr>
        <w:pStyle w:val="BodyText"/>
        <w:ind w:left="829"/>
      </w:pPr>
      <w:r>
        <w:rPr>
          <w:w w:val="95"/>
        </w:rPr>
        <w:t>2.00 (50.8 mm)</w:t>
      </w:r>
    </w:p>
    <w:p>
      <w:pPr>
        <w:pStyle w:val="BodyText"/>
        <w:spacing w:before="100"/>
        <w:ind w:left="829"/>
      </w:pPr>
      <w:r>
        <w:rPr/>
        <w:br w:type="column"/>
      </w:r>
      <w:r>
        <w:rPr/>
        <w:t>0.15</w:t>
      </w:r>
      <w:r>
        <w:rPr>
          <w:i/>
        </w:rPr>
        <w:t>" </w:t>
      </w:r>
      <w:r>
        <w:rPr/>
        <w:t>(3.8 mm)</w:t>
      </w:r>
    </w:p>
    <w:p>
      <w:pPr>
        <w:spacing w:after="0"/>
        <w:sectPr>
          <w:type w:val="continuous"/>
          <w:pgSz w:w="12240" w:h="15840"/>
          <w:pgMar w:top="1260" w:bottom="280" w:left="0" w:right="0"/>
          <w:cols w:num="3" w:equalWidth="0">
            <w:col w:w="1557" w:space="2100"/>
            <w:col w:w="1682" w:space="1028"/>
            <w:col w:w="5873"/>
          </w:cols>
        </w:sectPr>
      </w:pPr>
    </w:p>
    <w:p>
      <w:pPr>
        <w:pStyle w:val="BodyText"/>
        <w:rPr>
          <w:sz w:val="20"/>
        </w:rPr>
      </w:pPr>
    </w:p>
    <w:p>
      <w:pPr>
        <w:pStyle w:val="BodyText"/>
        <w:spacing w:before="6"/>
        <w:rPr>
          <w:sz w:val="25"/>
        </w:rPr>
      </w:pPr>
    </w:p>
    <w:p>
      <w:pPr>
        <w:spacing w:after="0"/>
        <w:rPr>
          <w:sz w:val="25"/>
        </w:rPr>
        <w:sectPr>
          <w:type w:val="continuous"/>
          <w:pgSz w:w="12240" w:h="15840"/>
          <w:pgMar w:top="1260" w:bottom="280" w:left="0" w:right="0"/>
        </w:sectPr>
      </w:pPr>
    </w:p>
    <w:p>
      <w:pPr>
        <w:pStyle w:val="BodyText"/>
        <w:tabs>
          <w:tab w:pos="5311" w:val="left" w:leader="none"/>
        </w:tabs>
        <w:spacing w:line="604" w:lineRule="auto" w:before="100"/>
        <w:ind w:left="4186" w:firstLine="787"/>
      </w:pPr>
      <w:r>
        <w:rPr>
          <w:w w:val="90"/>
          <w:u w:val="single"/>
        </w:rPr>
        <w:t> </w:t>
      </w:r>
      <w:r>
        <w:rPr>
          <w:u w:val="single"/>
        </w:rPr>
        <w:tab/>
      </w:r>
      <w:r>
        <w:rPr/>
        <w:t> </w:t>
      </w:r>
      <w:r>
        <w:rPr>
          <w:spacing w:val="1"/>
          <w:w w:val="90"/>
        </w:rPr>
        <w:t>2.</w:t>
      </w:r>
      <w:r>
        <w:rPr>
          <w:spacing w:val="4"/>
          <w:w w:val="90"/>
        </w:rPr>
        <w:t>0</w:t>
      </w:r>
      <w:r>
        <w:rPr>
          <w:spacing w:val="-1"/>
          <w:w w:val="90"/>
        </w:rPr>
        <w:t>0</w:t>
      </w:r>
      <w:r>
        <w:rPr>
          <w:i/>
          <w:w w:val="90"/>
        </w:rPr>
        <w:t>"</w:t>
      </w:r>
      <w:r>
        <w:rPr>
          <w:i/>
          <w:spacing w:val="-4"/>
        </w:rPr>
        <w:t> </w:t>
      </w:r>
      <w:r>
        <w:rPr>
          <w:spacing w:val="-1"/>
          <w:w w:val="90"/>
        </w:rPr>
        <w:t>(</w:t>
      </w:r>
      <w:r>
        <w:rPr>
          <w:spacing w:val="3"/>
          <w:w w:val="90"/>
        </w:rPr>
        <w:t>5</w:t>
      </w:r>
      <w:r>
        <w:rPr>
          <w:w w:val="90"/>
        </w:rPr>
        <w:t>0</w:t>
      </w:r>
      <w:r>
        <w:rPr>
          <w:spacing w:val="2"/>
          <w:w w:val="90"/>
        </w:rPr>
        <w:t>.</w:t>
      </w:r>
      <w:r>
        <w:rPr>
          <w:w w:val="90"/>
        </w:rPr>
        <w:t>8</w:t>
      </w:r>
      <w:r>
        <w:rPr>
          <w:spacing w:val="-4"/>
        </w:rPr>
        <w:t> </w:t>
      </w:r>
      <w:r>
        <w:rPr>
          <w:spacing w:val="1"/>
          <w:w w:val="90"/>
        </w:rPr>
        <w:t>m</w:t>
      </w:r>
      <w:r>
        <w:rPr>
          <w:spacing w:val="-4"/>
          <w:w w:val="90"/>
        </w:rPr>
        <w:t>m)</w:t>
      </w:r>
    </w:p>
    <w:p>
      <w:pPr>
        <w:pStyle w:val="BodyText"/>
        <w:spacing w:line="235" w:lineRule="auto" w:before="103"/>
        <w:ind w:left="1567" w:right="-5" w:firstLine="111"/>
      </w:pPr>
      <w:r>
        <w:rPr/>
        <w:br w:type="column"/>
      </w:r>
      <w:r>
        <w:rPr/>
        <w:t>Ø6.95</w:t>
      </w:r>
      <w:r>
        <w:rPr>
          <w:i/>
        </w:rPr>
        <w:t>" </w:t>
      </w:r>
      <w:r>
        <w:rPr>
          <w:w w:val="90"/>
        </w:rPr>
        <w:t>(176.4 </w:t>
      </w:r>
      <w:r>
        <w:rPr>
          <w:spacing w:val="-8"/>
          <w:w w:val="90"/>
        </w:rPr>
        <w:t>mm)</w:t>
      </w:r>
    </w:p>
    <w:p>
      <w:pPr>
        <w:pStyle w:val="BodyText"/>
      </w:pPr>
      <w:r>
        <w:rPr/>
        <w:br w:type="column"/>
      </w:r>
      <w:r>
        <w:rPr/>
      </w:r>
    </w:p>
    <w:p>
      <w:pPr>
        <w:pStyle w:val="BodyText"/>
        <w:spacing w:line="182" w:lineRule="exact"/>
        <w:ind w:right="937"/>
        <w:jc w:val="right"/>
        <w:rPr>
          <w:i/>
        </w:rPr>
      </w:pPr>
      <w:r>
        <w:rPr>
          <w:w w:val="90"/>
        </w:rPr>
        <w:t>1.10</w:t>
      </w:r>
      <w:r>
        <w:rPr>
          <w:i/>
          <w:w w:val="90"/>
        </w:rPr>
        <w:t>"</w:t>
      </w:r>
    </w:p>
    <w:p>
      <w:pPr>
        <w:pStyle w:val="BodyText"/>
        <w:spacing w:line="182" w:lineRule="exact"/>
        <w:ind w:right="802"/>
        <w:jc w:val="right"/>
      </w:pPr>
      <w:r>
        <w:rPr>
          <w:w w:val="90"/>
        </w:rPr>
        <w:t>(27.9 mm)</w:t>
      </w:r>
    </w:p>
    <w:p>
      <w:pPr>
        <w:spacing w:after="0" w:line="182" w:lineRule="exact"/>
        <w:jc w:val="right"/>
        <w:sectPr>
          <w:type w:val="continuous"/>
          <w:pgSz w:w="12240" w:h="15840"/>
          <w:pgMar w:top="1260" w:bottom="280" w:left="0" w:right="0"/>
          <w:cols w:num="3" w:equalWidth="0">
            <w:col w:w="5312" w:space="40"/>
            <w:col w:w="2162" w:space="39"/>
            <w:col w:w="4687"/>
          </w:cols>
        </w:sectPr>
      </w:pPr>
    </w:p>
    <w:p>
      <w:pPr>
        <w:pStyle w:val="BodyText"/>
        <w:rPr>
          <w:sz w:val="20"/>
        </w:rPr>
      </w:pPr>
      <w:r>
        <w:rPr/>
        <w:pict>
          <v:group style="position:absolute;margin-left:0pt;margin-top:0pt;width:612pt;height:72.5pt;mso-position-horizontal-relative:page;mso-position-vertical-relative:page;z-index:17848" coordorigin="0,0" coordsize="12240,1450">
            <v:rect style="position:absolute;left:0;top:0;width:12240;height:1440" filled="true" fillcolor="#bb99b8" stroked="false">
              <v:fill type="solid"/>
            </v:rect>
            <v:rect style="position:absolute;left:0;top:1430;width:12240;height:20" filled="true" fillcolor="#56004e" stroked="false">
              <v:fill type="solid"/>
            </v:rect>
            <v:shape style="position:absolute;left:0;top:0;width:12240;height:1450" type="#_x0000_t202" filled="false" stroked="false">
              <v:textbox inset="0,0,0,0">
                <w:txbxContent>
                  <w:p>
                    <w:pPr>
                      <w:spacing w:line="240" w:lineRule="auto" w:before="3"/>
                      <w:rPr>
                        <w:sz w:val="34"/>
                      </w:rPr>
                    </w:pPr>
                  </w:p>
                  <w:p>
                    <w:pPr>
                      <w:spacing w:before="0"/>
                      <w:ind w:left="720" w:right="0" w:firstLine="0"/>
                      <w:jc w:val="left"/>
                      <w:rPr>
                        <w:b/>
                        <w:sz w:val="24"/>
                      </w:rPr>
                    </w:pPr>
                    <w:r>
                      <w:rPr>
                        <w:b/>
                        <w:color w:val="56004E"/>
                        <w:w w:val="90"/>
                        <w:sz w:val="24"/>
                      </w:rPr>
                      <w:t>Differential Pressure Gauges</w:t>
                    </w:r>
                    <w:r>
                      <w:rPr>
                        <w:b/>
                        <w:color w:val="56004E"/>
                        <w:sz w:val="24"/>
                      </w:rPr>
                      <w:t> </w:t>
                    </w:r>
                  </w:p>
                  <w:p>
                    <w:pPr>
                      <w:spacing w:before="61"/>
                      <w:ind w:left="707" w:right="0" w:firstLine="0"/>
                      <w:jc w:val="left"/>
                      <w:rPr>
                        <w:b/>
                        <w:sz w:val="48"/>
                      </w:rPr>
                    </w:pPr>
                    <w:r>
                      <w:rPr>
                        <w:b/>
                        <w:w w:val="80"/>
                        <w:sz w:val="48"/>
                      </w:rPr>
                      <w:t>Dimensions</w:t>
                    </w:r>
                  </w:p>
                </w:txbxContent>
              </v:textbox>
              <w10:wrap type="none"/>
            </v:shape>
            <w10:wrap type="none"/>
          </v:group>
        </w:pict>
      </w:r>
    </w:p>
    <w:p>
      <w:pPr>
        <w:pStyle w:val="BodyText"/>
        <w:spacing w:before="11"/>
        <w:rPr>
          <w:sz w:val="19"/>
        </w:rPr>
      </w:pPr>
    </w:p>
    <w:p>
      <w:pPr>
        <w:tabs>
          <w:tab w:pos="252" w:val="left" w:leader="none"/>
        </w:tabs>
        <w:spacing w:line="182" w:lineRule="exact" w:before="0"/>
        <w:ind w:left="0" w:right="543" w:firstLine="0"/>
        <w:jc w:val="center"/>
        <w:rPr>
          <w:i/>
          <w:sz w:val="16"/>
        </w:rPr>
      </w:pPr>
      <w:r>
        <w:rPr>
          <w:w w:val="90"/>
          <w:sz w:val="16"/>
          <w:u w:val="single"/>
        </w:rPr>
        <w:t> </w:t>
      </w:r>
      <w:r>
        <w:rPr>
          <w:sz w:val="16"/>
          <w:u w:val="single"/>
        </w:rPr>
        <w:tab/>
        <w:t>2.79</w:t>
      </w:r>
      <w:r>
        <w:rPr>
          <w:i/>
          <w:sz w:val="16"/>
          <w:u w:val="single"/>
        </w:rPr>
        <w:t>"</w:t>
      </w:r>
      <w:r>
        <w:rPr>
          <w:i/>
          <w:spacing w:val="9"/>
          <w:sz w:val="16"/>
          <w:u w:val="single"/>
        </w:rPr>
        <w:t> </w:t>
      </w:r>
    </w:p>
    <w:p>
      <w:pPr>
        <w:pStyle w:val="BodyText"/>
        <w:spacing w:line="182" w:lineRule="exact"/>
        <w:ind w:left="171" w:right="657"/>
        <w:jc w:val="center"/>
      </w:pPr>
      <w:r>
        <w:rPr>
          <w:w w:val="90"/>
        </w:rPr>
        <w:t>(70.9</w:t>
      </w:r>
      <w:r>
        <w:rPr>
          <w:spacing w:val="4"/>
          <w:w w:val="90"/>
        </w:rPr>
        <w:t> </w:t>
      </w:r>
      <w:r>
        <w:rPr>
          <w:spacing w:val="-3"/>
          <w:w w:val="90"/>
        </w:rPr>
        <w:t>mm)</w:t>
      </w:r>
    </w:p>
    <w:p>
      <w:pPr>
        <w:pStyle w:val="BodyText"/>
        <w:spacing w:before="7"/>
        <w:rPr>
          <w:sz w:val="13"/>
        </w:rPr>
      </w:pPr>
    </w:p>
    <w:p>
      <w:pPr>
        <w:tabs>
          <w:tab w:pos="388" w:val="left" w:leader="none"/>
          <w:tab w:pos="1079" w:val="left" w:leader="none"/>
        </w:tabs>
        <w:spacing w:line="182" w:lineRule="exact" w:before="100"/>
        <w:ind w:left="0" w:right="239" w:firstLine="0"/>
        <w:jc w:val="center"/>
        <w:rPr>
          <w:i/>
          <w:sz w:val="16"/>
        </w:rPr>
      </w:pPr>
      <w:r>
        <w:rPr>
          <w:w w:val="90"/>
          <w:sz w:val="16"/>
          <w:u w:val="single"/>
        </w:rPr>
        <w:t> </w:t>
      </w:r>
      <w:r>
        <w:rPr>
          <w:sz w:val="16"/>
          <w:u w:val="single"/>
        </w:rPr>
        <w:tab/>
      </w:r>
      <w:r>
        <w:rPr>
          <w:spacing w:val="-3"/>
          <w:sz w:val="16"/>
          <w:u w:val="single"/>
        </w:rPr>
        <w:t>3.74</w:t>
      </w:r>
      <w:r>
        <w:rPr>
          <w:i/>
          <w:spacing w:val="-3"/>
          <w:sz w:val="16"/>
          <w:u w:val="single"/>
        </w:rPr>
        <w:t>"</w:t>
        <w:tab/>
      </w:r>
    </w:p>
    <w:p>
      <w:pPr>
        <w:tabs>
          <w:tab w:pos="5707" w:val="left" w:leader="none"/>
        </w:tabs>
        <w:spacing w:line="156" w:lineRule="auto" w:before="34"/>
        <w:ind w:left="756" w:right="0" w:firstLine="0"/>
        <w:jc w:val="left"/>
        <w:rPr>
          <w:sz w:val="16"/>
        </w:rPr>
      </w:pPr>
      <w:r>
        <w:rPr>
          <w:position w:val="-11"/>
          <w:sz w:val="24"/>
        </w:rPr>
        <w:t>40</w:t>
        <w:tab/>
      </w:r>
      <w:r>
        <w:rPr>
          <w:sz w:val="16"/>
        </w:rPr>
        <w:t>(94.9</w:t>
      </w:r>
      <w:r>
        <w:rPr>
          <w:spacing w:val="-5"/>
          <w:sz w:val="16"/>
        </w:rPr>
        <w:t> </w:t>
      </w:r>
      <w:r>
        <w:rPr>
          <w:sz w:val="16"/>
        </w:rPr>
        <w:t>mm)</w:t>
      </w:r>
    </w:p>
    <w:p>
      <w:pPr>
        <w:spacing w:after="0" w:line="156" w:lineRule="auto"/>
        <w:jc w:val="left"/>
        <w:rPr>
          <w:sz w:val="16"/>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3"/>
        </w:rPr>
      </w:pPr>
    </w:p>
    <w:p>
      <w:pPr>
        <w:pStyle w:val="Heading9"/>
        <w:tabs>
          <w:tab w:pos="5274" w:val="left" w:leader="none"/>
          <w:tab w:pos="11526" w:val="left" w:leader="none"/>
        </w:tabs>
        <w:ind w:left="906"/>
      </w:pPr>
      <w:r>
        <w:rPr/>
        <w:pict>
          <v:group style="position:absolute;margin-left:409.782959pt;margin-top:16.052782pt;width:147.75pt;height:140.6pt;mso-position-horizontal-relative:page;mso-position-vertical-relative:paragraph;z-index:18472" coordorigin="8196,321" coordsize="2955,2812">
            <v:shape style="position:absolute;left:8195;top:720;width:2792;height:1608" type="#_x0000_t75" stroked="false">
              <v:imagedata r:id="rId241" o:title=""/>
            </v:shape>
            <v:line style="position:absolute" from="8566,1009" to="8566,1734" stroked="true" strokeweight=".5pt" strokecolor="#ffffff">
              <v:stroke dashstyle="shortdot"/>
            </v:line>
            <v:line style="position:absolute" from="10600,1009" to="10600,1734" stroked="true" strokeweight=".5pt" strokecolor="#ffffff">
              <v:stroke dashstyle="shortdot"/>
            </v:line>
            <v:line style="position:absolute" from="8418,1538" to="8708,1538" stroked="true" strokeweight=".5pt" strokecolor="#ffffff">
              <v:stroke dashstyle="shortdot"/>
            </v:line>
            <v:shape style="position:absolute;left:8225;top:2907;width:127;height:93" coordorigin="8226,2908" coordsize="127,93" path="m8352,2908l8226,2954,8352,3000,8352,2908xe" filled="true" fillcolor="#000000" stroked="false">
              <v:path arrowok="t"/>
              <v:fill type="solid"/>
            </v:shape>
            <v:line style="position:absolute" from="8221,2051" to="8221,3073" stroked="true" strokeweight=".5pt" strokecolor="#000000">
              <v:stroke dashstyle="solid"/>
            </v:line>
            <v:line style="position:absolute" from="10839,1543" to="11151,1543" stroked="true" strokeweight=".5pt" strokecolor="#000000">
              <v:stroke dashstyle="solid"/>
            </v:line>
            <v:line style="position:absolute" from="10829,1569" to="11143,1569" stroked="true" strokeweight=".5pt" strokecolor="#000000">
              <v:stroke dashstyle="solid"/>
            </v:line>
            <v:line style="position:absolute" from="11090,1658" to="11090,1811" stroked="true" strokeweight=".5pt" strokecolor="#000000">
              <v:stroke dashstyle="solid"/>
            </v:line>
            <v:shape style="position:absolute;left:11044;top:1562;width:93;height:127" coordorigin="11044,1563" coordsize="93,127" path="m11090,1563l11044,1689,11136,1689,11090,1563xe" filled="true" fillcolor="#000000" stroked="false">
              <v:path arrowok="t"/>
              <v:fill type="solid"/>
            </v:shape>
            <v:line style="position:absolute" from="11090,1290" to="11090,1444" stroked="true" strokeweight=".5pt" strokecolor="#000000">
              <v:stroke dashstyle="solid"/>
            </v:line>
            <v:shape style="position:absolute;left:10859;top:1411;width:278;height:1589" coordorigin="10859,1412" coordsize="278,1589" path="m10986,2954l10859,2908,10859,3000,10986,2954m11136,1412l11044,1412,11090,1538,11136,1412e" filled="true" fillcolor="#000000" stroked="false">
              <v:path arrowok="t"/>
              <v:fill type="solid"/>
            </v:shape>
            <v:line style="position:absolute" from="10981,2060" to="10981,3073" stroked="true" strokeweight=".5pt" strokecolor="#000000">
              <v:stroke dashstyle="solid"/>
            </v:line>
            <v:line style="position:absolute" from="8566,394" to="8566,1009" stroked="true" strokeweight=".5pt" strokecolor="#000000">
              <v:stroke dashstyle="solid"/>
            </v:line>
            <v:shape style="position:absolute;left:8561;top:457;width:2034;height:93" coordorigin="8561,458" coordsize="2034,93" path="m8688,458l8561,504,8688,550,8688,458m10595,504l10469,458,10469,550,10595,504e" filled="true" fillcolor="#000000" stroked="false">
              <v:path arrowok="t"/>
              <v:fill type="solid"/>
            </v:shape>
            <v:line style="position:absolute" from="10458,1573" to="10839,1573" stroked="true" strokeweight=".5pt" strokecolor="#ffffff">
              <v:stroke dashstyle="solid"/>
            </v:line>
            <v:line style="position:absolute" from="10458,1538" to="10839,1538" stroked="true" strokeweight=".5pt" strokecolor="#ffffff">
              <v:stroke dashstyle="shortdot"/>
            </v:line>
            <v:line style="position:absolute" from="10595,394" to="10595,1009" stroked="true" strokeweight=".5pt" strokecolor="#000000">
              <v:stroke dashstyle="solid"/>
            </v:line>
            <v:shape style="position:absolute;left:8335;top:2524;width:127;height:93" coordorigin="8336,2525" coordsize="127,93" path="m8462,2525l8336,2571,8462,2617,8462,2525xe" filled="true" fillcolor="#000000" stroked="false">
              <v:path arrowok="t"/>
              <v:fill type="solid"/>
            </v:shape>
            <v:line style="position:absolute" from="8336,2080" to="8336,2691" stroked="true" strokeweight=".5pt" strokecolor="#000000">
              <v:stroke dashstyle="solid"/>
            </v:line>
            <v:shape style="position:absolute;left:10702;top:2524;width:127;height:93" coordorigin="10702,2525" coordsize="127,93" path="m10702,2525l10702,2617,10829,2571,10702,2525xe" filled="true" fillcolor="#000000" stroked="false">
              <v:path arrowok="t"/>
              <v:fill type="solid"/>
            </v:shape>
            <v:line style="position:absolute" from="10836,2080" to="10836,2691" stroked="true" strokeweight=".5pt" strokecolor="#000000">
              <v:stroke dashstyle="solid"/>
            </v:line>
            <v:shape style="position:absolute;left:8656;top:321;width:1865;height:364" type="#_x0000_t202" filled="false" stroked="false">
              <v:textbox inset="0,0,0,0">
                <w:txbxContent>
                  <w:p>
                    <w:pPr>
                      <w:tabs>
                        <w:tab w:pos="757" w:val="left" w:leader="none"/>
                        <w:tab w:pos="1844" w:val="left" w:leader="none"/>
                      </w:tabs>
                      <w:spacing w:line="182" w:lineRule="exact" w:before="0"/>
                      <w:ind w:left="0" w:right="18" w:firstLine="0"/>
                      <w:jc w:val="center"/>
                      <w:rPr>
                        <w:i/>
                        <w:sz w:val="16"/>
                      </w:rPr>
                    </w:pPr>
                    <w:r>
                      <w:rPr>
                        <w:w w:val="90"/>
                        <w:sz w:val="16"/>
                        <w:u w:val="single"/>
                      </w:rPr>
                      <w:t> </w:t>
                    </w:r>
                    <w:r>
                      <w:rPr>
                        <w:sz w:val="16"/>
                        <w:u w:val="single"/>
                      </w:rPr>
                      <w:tab/>
                      <w:t>3.80</w:t>
                    </w:r>
                    <w:r>
                      <w:rPr>
                        <w:i/>
                        <w:sz w:val="16"/>
                        <w:u w:val="single"/>
                      </w:rPr>
                      <w:t>"</w:t>
                      <w:tab/>
                    </w:r>
                  </w:p>
                  <w:p>
                    <w:pPr>
                      <w:spacing w:line="182" w:lineRule="exact" w:before="0"/>
                      <w:ind w:left="0" w:right="34" w:firstLine="0"/>
                      <w:jc w:val="center"/>
                      <w:rPr>
                        <w:sz w:val="16"/>
                      </w:rPr>
                    </w:pPr>
                    <w:r>
                      <w:rPr>
                        <w:sz w:val="16"/>
                      </w:rPr>
                      <w:t>(96.5 mm)</w:t>
                    </w:r>
                  </w:p>
                </w:txbxContent>
              </v:textbox>
              <w10:wrap type="none"/>
            </v:shape>
            <v:shape style="position:absolute;left:8320;top:2381;width:2591;height:751" type="#_x0000_t202" filled="false" stroked="false">
              <v:textbox inset="0,0,0,0">
                <w:txbxContent>
                  <w:p>
                    <w:pPr>
                      <w:tabs>
                        <w:tab w:pos="988" w:val="left" w:leader="none"/>
                        <w:tab w:pos="2303" w:val="left" w:leader="none"/>
                      </w:tabs>
                      <w:spacing w:line="182" w:lineRule="exact" w:before="0"/>
                      <w:ind w:left="0" w:right="65" w:firstLine="0"/>
                      <w:jc w:val="center"/>
                      <w:rPr>
                        <w:i/>
                        <w:sz w:val="16"/>
                      </w:rPr>
                    </w:pPr>
                    <w:r>
                      <w:rPr>
                        <w:w w:val="90"/>
                        <w:sz w:val="16"/>
                        <w:u w:val="single"/>
                      </w:rPr>
                      <w:t> </w:t>
                    </w:r>
                    <w:r>
                      <w:rPr>
                        <w:sz w:val="16"/>
                        <w:u w:val="single"/>
                      </w:rPr>
                      <w:tab/>
                      <w:t>4.70</w:t>
                    </w:r>
                    <w:r>
                      <w:rPr>
                        <w:i/>
                        <w:sz w:val="16"/>
                        <w:u w:val="single"/>
                      </w:rPr>
                      <w:t>"</w:t>
                      <w:tab/>
                    </w:r>
                  </w:p>
                  <w:p>
                    <w:pPr>
                      <w:spacing w:line="182" w:lineRule="exact" w:before="0"/>
                      <w:ind w:left="0" w:right="89" w:firstLine="0"/>
                      <w:jc w:val="center"/>
                      <w:rPr>
                        <w:sz w:val="16"/>
                      </w:rPr>
                    </w:pPr>
                    <w:r>
                      <w:rPr>
                        <w:sz w:val="16"/>
                      </w:rPr>
                      <w:t>(119.4 mm)</w:t>
                    </w:r>
                  </w:p>
                  <w:p>
                    <w:pPr>
                      <w:tabs>
                        <w:tab w:pos="1068" w:val="left" w:leader="none"/>
                        <w:tab w:pos="2570" w:val="left" w:leader="none"/>
                      </w:tabs>
                      <w:spacing w:line="182" w:lineRule="exact" w:before="23"/>
                      <w:ind w:left="-1" w:right="18" w:firstLine="0"/>
                      <w:jc w:val="center"/>
                      <w:rPr>
                        <w:i/>
                        <w:sz w:val="16"/>
                      </w:rPr>
                    </w:pPr>
                    <w:r>
                      <w:rPr>
                        <w:w w:val="90"/>
                        <w:sz w:val="16"/>
                        <w:u w:val="single"/>
                      </w:rPr>
                      <w:t> </w:t>
                    </w:r>
                    <w:r>
                      <w:rPr>
                        <w:sz w:val="16"/>
                        <w:u w:val="single"/>
                      </w:rPr>
                      <w:tab/>
                      <w:t>5.27</w:t>
                    </w:r>
                    <w:r>
                      <w:rPr>
                        <w:i/>
                        <w:sz w:val="16"/>
                        <w:u w:val="single"/>
                      </w:rPr>
                      <w:t>"</w:t>
                      <w:tab/>
                    </w:r>
                  </w:p>
                  <w:p>
                    <w:pPr>
                      <w:spacing w:line="182" w:lineRule="exact" w:before="0"/>
                      <w:ind w:left="0" w:right="141" w:firstLine="0"/>
                      <w:jc w:val="center"/>
                      <w:rPr>
                        <w:sz w:val="16"/>
                      </w:rPr>
                    </w:pPr>
                    <w:r>
                      <w:rPr>
                        <w:sz w:val="16"/>
                      </w:rPr>
                      <w:t>(133.8 mm)</w:t>
                    </w:r>
                  </w:p>
                </w:txbxContent>
              </v:textbox>
              <w10:wrap type="none"/>
            </v:shape>
            <w10:wrap type="none"/>
          </v:group>
        </w:pict>
      </w:r>
      <w:r>
        <w:rPr>
          <w:color w:val="FFFFFF"/>
          <w:shd w:fill="56004E" w:color="auto" w:val="clear"/>
        </w:rPr>
        <w:t> </w:t>
        <w:tab/>
        <w:t>2-1/2</w:t>
      </w:r>
      <w:r>
        <w:rPr>
          <w:i/>
          <w:color w:val="FFFFFF"/>
          <w:shd w:fill="56004E" w:color="auto" w:val="clear"/>
        </w:rPr>
        <w:t>" </w:t>
      </w:r>
      <w:r>
        <w:rPr>
          <w:color w:val="FFFFFF"/>
          <w:shd w:fill="56004E" w:color="auto" w:val="clear"/>
        </w:rPr>
        <w:t>Gauge  (</w:t>
      </w:r>
      <w:r>
        <w:rPr>
          <w:b w:val="0"/>
          <w:color w:val="FFFFFF"/>
          <w:shd w:fill="56004E" w:color="auto" w:val="clear"/>
        </w:rPr>
        <w:t>≥</w:t>
      </w:r>
      <w:r>
        <w:rPr>
          <w:color w:val="FFFFFF"/>
          <w:shd w:fill="56004E" w:color="auto" w:val="clear"/>
        </w:rPr>
        <w:t>25</w:t>
      </w:r>
      <w:r>
        <w:rPr>
          <w:color w:val="FFFFFF"/>
          <w:spacing w:val="-13"/>
          <w:shd w:fill="56004E" w:color="auto" w:val="clear"/>
        </w:rPr>
        <w:t> </w:t>
      </w:r>
      <w:r>
        <w:rPr>
          <w:color w:val="FFFFFF"/>
          <w:shd w:fill="56004E" w:color="auto" w:val="clear"/>
        </w:rPr>
        <w:t>psid)</w:t>
        <w:tab/>
      </w:r>
    </w:p>
    <w:p>
      <w:pPr>
        <w:pStyle w:val="BodyText"/>
        <w:spacing w:before="5"/>
        <w:rPr>
          <w:b/>
          <w:sz w:val="31"/>
        </w:rPr>
      </w:pPr>
    </w:p>
    <w:p>
      <w:pPr>
        <w:pStyle w:val="BodyText"/>
        <w:tabs>
          <w:tab w:pos="1931" w:val="left" w:leader="none"/>
        </w:tabs>
        <w:ind w:left="922"/>
      </w:pPr>
      <w:r>
        <w:rPr/>
        <w:pict>
          <v:group style="position:absolute;margin-left:37.712002pt;margin-top:8.888988pt;width:165.5pt;height:104.35pt;mso-position-horizontal-relative:page;mso-position-vertical-relative:paragraph;z-index:18544" coordorigin="754,178" coordsize="3310,2087">
            <v:shape style="position:absolute;left:1301;top:177;width:2763;height:1758" type="#_x0000_t75" stroked="false">
              <v:imagedata r:id="rId242" o:title=""/>
            </v:shape>
            <v:line style="position:absolute" from="1784,2180" to="1784,1973" stroked="true" strokeweight=".5pt" strokecolor="#000000">
              <v:stroke dashstyle="solid"/>
            </v:line>
            <v:line style="position:absolute" from="3511,2178" to="3511,1973" stroked="true" strokeweight=".5pt" strokecolor="#000000">
              <v:stroke dashstyle="solid"/>
            </v:line>
            <v:line style="position:absolute" from="1854,2062" to="3417,2062" stroked="true" strokeweight=".5pt" strokecolor="#000000">
              <v:stroke dashstyle="solid"/>
            </v:line>
            <v:shape style="position:absolute;left:1759;top:2015;width:1752;height:93" coordorigin="1759,2016" coordsize="1752,93" path="m1886,2016l1759,2062,1886,2108,1886,2016m3511,2062l3385,2016,3385,2108,3511,2062e" filled="true" fillcolor="#000000" stroked="false">
              <v:path arrowok="t"/>
              <v:fill type="solid"/>
            </v:shape>
            <v:line style="position:absolute" from="1871,1927" to="922,1927" stroked="true" strokeweight=".5pt" strokecolor="#000000">
              <v:stroke dashstyle="solid"/>
            </v:line>
            <v:shape style="position:absolute;left:1043;top:285;width:2;height:1553" coordorigin="1044,285" coordsize="0,1553" path="m1044,285l1044,851m1044,1244l1044,1838e" filled="false" stroked="true" strokeweight=".5pt" strokecolor="#000000">
              <v:path arrowok="t"/>
              <v:stroke dashstyle="solid"/>
            </v:shape>
            <v:shape style="position:absolute;left:997;top:190;width:93;height:1742" coordorigin="998,191" coordsize="93,1742" path="m1090,1806l998,1806,1044,1932,1090,1806m1090,317l1044,191,998,317,1090,317e" filled="true" fillcolor="#000000" stroked="false">
              <v:path arrowok="t"/>
              <v:fill type="solid"/>
            </v:shape>
            <v:rect style="position:absolute;left:754;top:850;width:580;height:394" filled="true" fillcolor="#ffffff" stroked="false">
              <v:fill type="solid"/>
            </v:rect>
            <v:shape style="position:absolute;left:772;top:866;width:564;height:364" type="#_x0000_t202" filled="false" stroked="false">
              <v:textbox inset="0,0,0,0">
                <w:txbxContent>
                  <w:p>
                    <w:pPr>
                      <w:spacing w:line="182" w:lineRule="exact" w:before="0"/>
                      <w:ind w:left="0" w:right="18" w:firstLine="0"/>
                      <w:jc w:val="center"/>
                      <w:rPr>
                        <w:i/>
                        <w:sz w:val="16"/>
                      </w:rPr>
                    </w:pPr>
                    <w:r>
                      <w:rPr>
                        <w:sz w:val="16"/>
                      </w:rPr>
                      <w:t>3.29</w:t>
                    </w:r>
                    <w:r>
                      <w:rPr>
                        <w:i/>
                        <w:sz w:val="16"/>
                      </w:rPr>
                      <w:t>"</w:t>
                    </w:r>
                  </w:p>
                  <w:p>
                    <w:pPr>
                      <w:spacing w:line="182" w:lineRule="exact" w:before="0"/>
                      <w:ind w:left="0" w:right="18" w:firstLine="0"/>
                      <w:jc w:val="center"/>
                      <w:rPr>
                        <w:sz w:val="16"/>
                      </w:rPr>
                    </w:pPr>
                    <w:r>
                      <w:rPr>
                        <w:w w:val="95"/>
                        <w:sz w:val="16"/>
                      </w:rPr>
                      <w:t>(83.5 </w:t>
                    </w:r>
                    <w:r>
                      <w:rPr>
                        <w:spacing w:val="-8"/>
                        <w:w w:val="95"/>
                        <w:sz w:val="16"/>
                      </w:rPr>
                      <w:t>mm)</w:t>
                    </w:r>
                  </w:p>
                </w:txbxContent>
              </v:textbox>
              <w10:wrap type="none"/>
            </v:shape>
            <v:shape style="position:absolute;left:2198;top:2081;width:877;height:184" type="#_x0000_t202" filled="false" stroked="false">
              <v:textbox inset="0,0,0,0">
                <w:txbxContent>
                  <w:p>
                    <w:pPr>
                      <w:spacing w:before="0"/>
                      <w:ind w:left="0" w:right="0" w:firstLine="0"/>
                      <w:jc w:val="left"/>
                      <w:rPr>
                        <w:sz w:val="16"/>
                      </w:rPr>
                    </w:pPr>
                    <w:r>
                      <w:rPr>
                        <w:w w:val="95"/>
                        <w:sz w:val="16"/>
                      </w:rPr>
                      <w:t>3.29</w:t>
                    </w:r>
                    <w:r>
                      <w:rPr>
                        <w:i/>
                        <w:w w:val="95"/>
                        <w:sz w:val="16"/>
                      </w:rPr>
                      <w:t>"</w:t>
                    </w:r>
                    <w:r>
                      <w:rPr>
                        <w:i/>
                        <w:spacing w:val="-15"/>
                        <w:w w:val="95"/>
                        <w:sz w:val="16"/>
                      </w:rPr>
                      <w:t> </w:t>
                    </w:r>
                    <w:r>
                      <w:rPr>
                        <w:w w:val="95"/>
                        <w:sz w:val="16"/>
                      </w:rPr>
                      <w:t>(83.5</w:t>
                    </w:r>
                    <w:r>
                      <w:rPr>
                        <w:spacing w:val="-15"/>
                        <w:w w:val="95"/>
                        <w:sz w:val="16"/>
                      </w:rPr>
                      <w:t> </w:t>
                    </w:r>
                    <w:r>
                      <w:rPr>
                        <w:w w:val="95"/>
                        <w:sz w:val="16"/>
                      </w:rPr>
                      <w:t>mm)</w:t>
                    </w:r>
                  </w:p>
                </w:txbxContent>
              </v:textbox>
              <w10:wrap type="none"/>
            </v:shape>
            <w10:wrap type="none"/>
          </v:group>
        </w:pict>
      </w:r>
      <w:r>
        <w:rPr/>
        <w:pict>
          <v:group style="position:absolute;margin-left:226.941803pt;margin-top:-8.999987pt;width:154.6pt;height:140.15pt;mso-position-horizontal-relative:page;mso-position-vertical-relative:paragraph;z-index:18688" coordorigin="4539,-180" coordsize="3092,2803">
            <v:shape style="position:absolute;left:5360;top:167;width:1576;height:1747" type="#_x0000_t75" stroked="false">
              <v:imagedata r:id="rId243" o:title=""/>
            </v:shape>
            <v:line style="position:absolute" from="5331,2550" to="5331,1760" stroked="true" strokeweight=".5pt" strokecolor="#000000">
              <v:stroke dashstyle="solid"/>
            </v:line>
            <v:line style="position:absolute" from="6499,258" to="6499,-104" stroked="true" strokeweight=".5pt" strokecolor="#000000">
              <v:stroke dashstyle="solid"/>
            </v:line>
            <v:line style="position:absolute" from="6625,2198" to="6625,1940" stroked="true" strokeweight=".5pt" strokecolor="#000000">
              <v:stroke dashstyle="solid"/>
            </v:line>
            <v:line style="position:absolute" from="6905,2550" to="6905,1844" stroked="true" strokeweight=".5pt" strokecolor="#000000">
              <v:stroke dashstyle="solid"/>
            </v:line>
            <v:shape style="position:absolute;left:5326;top:2015;width:1580;height:466" coordorigin="5326,2016" coordsize="1580,466" path="m5453,2389l5326,2435,5453,2481,5453,2389m5468,2016l5341,2062,5468,2108,5468,2016m6620,2062l6494,2016,6494,2108,6620,2062m6905,2435l6779,2389,6779,2481,6905,2435e" filled="true" fillcolor="#000000" stroked="false">
              <v:path arrowok="t"/>
              <v:fill type="solid"/>
            </v:shape>
            <v:line style="position:absolute" from="6852,211" to="6852,-80" stroked="true" strokeweight=".5pt" strokecolor="#000000">
              <v:stroke dashstyle="solid"/>
            </v:line>
            <v:line style="position:absolute" from="6901,231" to="6901,-80" stroked="true" strokeweight=".5pt" strokecolor="#000000">
              <v:stroke dashstyle="solid"/>
            </v:line>
            <v:line style="position:absolute" from="6920,1810" to="7478,1810" stroked="true" strokeweight=".5pt" strokecolor="#000000">
              <v:stroke dashstyle="solid"/>
            </v:line>
            <v:shape style="position:absolute;left:6720;top:10;width:302;height:98" coordorigin="6721,11" coordsize="302,98" path="m6847,62l6721,16,6721,108,6847,62m7023,11l6896,57,7023,103,7023,11e" filled="true" fillcolor="#000000" stroked="false">
              <v:path arrowok="t"/>
              <v:fill type="solid"/>
            </v:shape>
            <v:shape style="position:absolute;left:7280;top:352;width:2;height:1363" coordorigin="7280,353" coordsize="0,1363" path="m7280,353l7280,819m7280,1213l7280,1715e" filled="false" stroked="true" strokeweight=".5pt" strokecolor="#000000">
              <v:path arrowok="t"/>
              <v:stroke dashstyle="solid"/>
            </v:shape>
            <v:shape style="position:absolute;left:7234;top:257;width:93;height:1552" coordorigin="7234,258" coordsize="93,1552" path="m7326,1683l7234,1683,7280,1810,7326,1683m7326,384l7280,258,7234,384,7326,384e" filled="true" fillcolor="#000000" stroked="false">
              <v:path arrowok="t"/>
              <v:fill type="solid"/>
            </v:shape>
            <v:line style="position:absolute" from="5266,563" to="4686,563" stroked="true" strokeweight=".5pt" strokecolor="#000000">
              <v:stroke dashstyle="solid"/>
            </v:line>
            <v:line style="position:absolute" from="5266,1674" to="4686,1674" stroked="true" strokeweight=".5pt" strokecolor="#000000">
              <v:stroke dashstyle="solid"/>
            </v:line>
            <v:shape style="position:absolute;left:4809;top:657;width:2;height:922" coordorigin="4810,658" coordsize="0,922" path="m4810,658l4810,953m4810,1333l4810,1579e" filled="false" stroked="true" strokeweight=".5pt" strokecolor="#000000">
              <v:path arrowok="t"/>
              <v:stroke dashstyle="solid"/>
            </v:shape>
            <v:shape style="position:absolute;left:4763;top:563;width:93;height:1111" coordorigin="4764,563" coordsize="93,1111" path="m4856,1547l4764,1547,4810,1674,4856,1547m4856,690l4810,563,4764,690,4856,690e" filled="true" fillcolor="#000000" stroked="false">
              <v:path arrowok="t"/>
              <v:fill type="solid"/>
            </v:shape>
            <v:line style="position:absolute" from="5381,519" to="5381,-100" stroked="true" strokeweight=".5pt" strokecolor="#000000">
              <v:stroke dashstyle="solid"/>
            </v:line>
            <v:shape style="position:absolute;left:5371;top:-47;width:1134;height:93" coordorigin="5371,-47" coordsize="1134,93" path="m5498,-47l5371,-1,5498,45,5498,-47m6504,-1l6378,-47,6378,45,6504,-1e" filled="true" fillcolor="#000000" stroked="false">
              <v:path arrowok="t"/>
              <v:fill type="solid"/>
            </v:shape>
            <v:shape style="position:absolute;left:5465;top:-180;width:1308;height:364" type="#_x0000_t202" filled="false" stroked="false">
              <v:textbox inset="0,0,0,0">
                <w:txbxContent>
                  <w:p>
                    <w:pPr>
                      <w:tabs>
                        <w:tab w:pos="340" w:val="left" w:leader="none"/>
                        <w:tab w:pos="943" w:val="left" w:leader="none"/>
                      </w:tabs>
                      <w:spacing w:line="182" w:lineRule="exact" w:before="0"/>
                      <w:ind w:left="0" w:right="0" w:firstLine="0"/>
                      <w:jc w:val="left"/>
                      <w:rPr>
                        <w:rFonts w:ascii="Times New Roman"/>
                        <w:sz w:val="16"/>
                      </w:rPr>
                    </w:pPr>
                    <w:r>
                      <w:rPr>
                        <w:w w:val="90"/>
                        <w:sz w:val="16"/>
                        <w:u w:val="single"/>
                      </w:rPr>
                      <w:t> </w:t>
                    </w:r>
                    <w:r>
                      <w:rPr>
                        <w:sz w:val="16"/>
                        <w:u w:val="single"/>
                      </w:rPr>
                      <w:tab/>
                      <w:t>2.00</w:t>
                    </w:r>
                    <w:r>
                      <w:rPr>
                        <w:i/>
                        <w:sz w:val="16"/>
                        <w:u w:val="single"/>
                      </w:rPr>
                      <w:t>"</w:t>
                      <w:tab/>
                    </w:r>
                    <w:r>
                      <w:rPr>
                        <w:i/>
                        <w:sz w:val="16"/>
                      </w:rPr>
                      <w:t>    </w:t>
                    </w:r>
                    <w:r>
                      <w:rPr>
                        <w:i/>
                        <w:spacing w:val="12"/>
                        <w:sz w:val="16"/>
                      </w:rPr>
                      <w:t> </w:t>
                    </w:r>
                    <w:r>
                      <w:rPr>
                        <w:rFonts w:ascii="Times New Roman"/>
                        <w:w w:val="90"/>
                        <w:sz w:val="16"/>
                        <w:u w:val="single"/>
                      </w:rPr>
                      <w:t> </w:t>
                    </w:r>
                    <w:r>
                      <w:rPr>
                        <w:rFonts w:ascii="Times New Roman"/>
                        <w:spacing w:val="-9"/>
                        <w:sz w:val="16"/>
                        <w:u w:val="single"/>
                      </w:rPr>
                      <w:t> </w:t>
                    </w:r>
                  </w:p>
                  <w:p>
                    <w:pPr>
                      <w:spacing w:line="182" w:lineRule="exact" w:before="0"/>
                      <w:ind w:left="209" w:right="0" w:firstLine="0"/>
                      <w:jc w:val="left"/>
                      <w:rPr>
                        <w:sz w:val="16"/>
                      </w:rPr>
                    </w:pPr>
                    <w:r>
                      <w:rPr>
                        <w:sz w:val="16"/>
                      </w:rPr>
                      <w:t>(50.8 mm)</w:t>
                    </w:r>
                  </w:p>
                </w:txbxContent>
              </v:textbox>
              <w10:wrap type="none"/>
            </v:shape>
            <v:shape style="position:absolute;left:6946;top:-173;width:684;height:402" type="#_x0000_t202" filled="false" stroked="false">
              <v:textbox inset="0,0,0,0">
                <w:txbxContent>
                  <w:p>
                    <w:pPr>
                      <w:spacing w:line="182" w:lineRule="exact" w:before="38"/>
                      <w:ind w:left="44" w:right="0" w:firstLine="0"/>
                      <w:jc w:val="left"/>
                      <w:rPr>
                        <w:i/>
                        <w:sz w:val="16"/>
                      </w:rPr>
                    </w:pPr>
                    <w:r>
                      <w:rPr>
                        <w:rFonts w:ascii="Times New Roman"/>
                        <w:w w:val="90"/>
                        <w:position w:val="5"/>
                        <w:sz w:val="16"/>
                        <w:u w:val="single"/>
                      </w:rPr>
                      <w:t> </w:t>
                    </w:r>
                    <w:r>
                      <w:rPr>
                        <w:rFonts w:ascii="Times New Roman"/>
                        <w:position w:val="5"/>
                        <w:sz w:val="16"/>
                        <w:u w:val="single"/>
                      </w:rPr>
                      <w:t>   </w:t>
                    </w:r>
                    <w:r>
                      <w:rPr>
                        <w:rFonts w:ascii="Times New Roman"/>
                        <w:position w:val="5"/>
                        <w:sz w:val="16"/>
                      </w:rPr>
                      <w:t>   </w:t>
                    </w:r>
                    <w:r>
                      <w:rPr>
                        <w:sz w:val="16"/>
                      </w:rPr>
                      <w:t>0.12</w:t>
                    </w:r>
                    <w:r>
                      <w:rPr>
                        <w:i/>
                        <w:sz w:val="16"/>
                      </w:rPr>
                      <w:t>"</w:t>
                    </w:r>
                  </w:p>
                  <w:p>
                    <w:pPr>
                      <w:spacing w:line="182" w:lineRule="exact" w:before="0"/>
                      <w:ind w:left="0" w:right="0" w:firstLine="0"/>
                      <w:jc w:val="left"/>
                      <w:rPr>
                        <w:sz w:val="16"/>
                      </w:rPr>
                    </w:pPr>
                    <w:r>
                      <w:rPr>
                        <w:w w:val="90"/>
                        <w:sz w:val="16"/>
                        <w:u w:val="single"/>
                      </w:rPr>
                      <w:t> </w:t>
                    </w:r>
                    <w:r>
                      <w:rPr>
                        <w:sz w:val="16"/>
                        <w:u w:val="single"/>
                      </w:rPr>
                      <w:t>    </w:t>
                    </w:r>
                    <w:r>
                      <w:rPr>
                        <w:spacing w:val="-14"/>
                        <w:sz w:val="16"/>
                        <w:u w:val="single"/>
                      </w:rPr>
                      <w:t> </w:t>
                    </w:r>
                    <w:r>
                      <w:rPr>
                        <w:spacing w:val="-3"/>
                        <w:w w:val="95"/>
                        <w:sz w:val="16"/>
                        <w:u w:val="single"/>
                      </w:rPr>
                      <w:t>(3.1</w:t>
                    </w:r>
                    <w:r>
                      <w:rPr>
                        <w:spacing w:val="-17"/>
                        <w:w w:val="95"/>
                        <w:sz w:val="16"/>
                        <w:u w:val="single"/>
                      </w:rPr>
                      <w:t> </w:t>
                    </w:r>
                    <w:r>
                      <w:rPr>
                        <w:w w:val="95"/>
                        <w:sz w:val="16"/>
                        <w:u w:val="single"/>
                      </w:rPr>
                      <w:t>m</w:t>
                    </w:r>
                    <w:r>
                      <w:rPr>
                        <w:w w:val="95"/>
                        <w:sz w:val="16"/>
                      </w:rPr>
                      <w:t>m)</w:t>
                    </w:r>
                  </w:p>
                </w:txbxContent>
              </v:textbox>
              <w10:wrap type="none"/>
            </v:shape>
            <v:shape style="position:absolute;left:4538;top:968;width:559;height:364" type="#_x0000_t202" filled="false" stroked="false">
              <v:textbox inset="0,0,0,0">
                <w:txbxContent>
                  <w:p>
                    <w:pPr>
                      <w:spacing w:line="182" w:lineRule="exact" w:before="0"/>
                      <w:ind w:left="4" w:right="18" w:firstLine="0"/>
                      <w:jc w:val="center"/>
                      <w:rPr>
                        <w:i/>
                        <w:sz w:val="16"/>
                      </w:rPr>
                    </w:pPr>
                    <w:r>
                      <w:rPr>
                        <w:sz w:val="16"/>
                      </w:rPr>
                      <w:t>2.00</w:t>
                    </w:r>
                    <w:r>
                      <w:rPr>
                        <w:i/>
                        <w:sz w:val="16"/>
                      </w:rPr>
                      <w:t>"</w:t>
                    </w:r>
                  </w:p>
                  <w:p>
                    <w:pPr>
                      <w:spacing w:line="182" w:lineRule="exact" w:before="0"/>
                      <w:ind w:left="-1" w:right="18" w:firstLine="0"/>
                      <w:jc w:val="center"/>
                      <w:rPr>
                        <w:sz w:val="16"/>
                      </w:rPr>
                    </w:pPr>
                    <w:r>
                      <w:rPr>
                        <w:w w:val="95"/>
                        <w:sz w:val="16"/>
                      </w:rPr>
                      <w:t>(50.8</w:t>
                    </w:r>
                    <w:r>
                      <w:rPr>
                        <w:spacing w:val="-18"/>
                        <w:w w:val="95"/>
                        <w:sz w:val="16"/>
                      </w:rPr>
                      <w:t> </w:t>
                    </w:r>
                    <w:r>
                      <w:rPr>
                        <w:spacing w:val="-8"/>
                        <w:w w:val="95"/>
                        <w:sz w:val="16"/>
                      </w:rPr>
                      <w:t>mm)</w:t>
                    </w:r>
                  </w:p>
                </w:txbxContent>
              </v:textbox>
              <w10:wrap type="none"/>
            </v:shape>
            <v:shape style="position:absolute;left:7020;top:835;width:552;height:364" type="#_x0000_t202" filled="false" stroked="false">
              <v:textbox inset="0,0,0,0">
                <w:txbxContent>
                  <w:p>
                    <w:pPr>
                      <w:spacing w:line="235" w:lineRule="auto" w:before="3"/>
                      <w:ind w:left="0" w:right="-12" w:firstLine="79"/>
                      <w:jc w:val="left"/>
                      <w:rPr>
                        <w:sz w:val="16"/>
                      </w:rPr>
                    </w:pPr>
                    <w:r>
                      <w:rPr>
                        <w:sz w:val="16"/>
                      </w:rPr>
                      <w:t>Ø3.00</w:t>
                    </w:r>
                    <w:r>
                      <w:rPr>
                        <w:i/>
                        <w:sz w:val="16"/>
                      </w:rPr>
                      <w:t>" </w:t>
                    </w:r>
                    <w:r>
                      <w:rPr>
                        <w:w w:val="95"/>
                        <w:sz w:val="16"/>
                      </w:rPr>
                      <w:t>(76.1 </w:t>
                    </w:r>
                    <w:r>
                      <w:rPr>
                        <w:spacing w:val="-8"/>
                        <w:w w:val="95"/>
                        <w:sz w:val="16"/>
                      </w:rPr>
                      <w:t>mm)</w:t>
                    </w:r>
                  </w:p>
                </w:txbxContent>
              </v:textbox>
              <w10:wrap type="none"/>
            </v:shape>
            <v:shape style="position:absolute;left:5420;top:1879;width:1410;height:744" type="#_x0000_t202" filled="false" stroked="false">
              <v:textbox inset="0,0,0,0">
                <w:txbxContent>
                  <w:p>
                    <w:pPr>
                      <w:tabs>
                        <w:tab w:pos="360" w:val="left" w:leader="none"/>
                        <w:tab w:pos="1089" w:val="left" w:leader="none"/>
                      </w:tabs>
                      <w:spacing w:line="182" w:lineRule="exact" w:before="0"/>
                      <w:ind w:left="0" w:right="287" w:firstLine="0"/>
                      <w:jc w:val="center"/>
                      <w:rPr>
                        <w:i/>
                        <w:sz w:val="16"/>
                      </w:rPr>
                    </w:pPr>
                    <w:r>
                      <w:rPr>
                        <w:w w:val="90"/>
                        <w:sz w:val="16"/>
                        <w:u w:val="single"/>
                      </w:rPr>
                      <w:t> </w:t>
                    </w:r>
                    <w:r>
                      <w:rPr>
                        <w:sz w:val="16"/>
                        <w:u w:val="single"/>
                      </w:rPr>
                      <w:tab/>
                    </w:r>
                    <w:r>
                      <w:rPr>
                        <w:spacing w:val="-3"/>
                        <w:sz w:val="16"/>
                        <w:u w:val="single"/>
                      </w:rPr>
                      <w:t>2.19</w:t>
                    </w:r>
                    <w:r>
                      <w:rPr>
                        <w:i/>
                        <w:spacing w:val="-3"/>
                        <w:sz w:val="16"/>
                        <w:u w:val="single"/>
                      </w:rPr>
                      <w:t>"</w:t>
                      <w:tab/>
                    </w:r>
                  </w:p>
                  <w:p>
                    <w:pPr>
                      <w:spacing w:line="182" w:lineRule="exact" w:before="0"/>
                      <w:ind w:left="0" w:right="393" w:firstLine="0"/>
                      <w:jc w:val="center"/>
                      <w:rPr>
                        <w:sz w:val="16"/>
                      </w:rPr>
                    </w:pPr>
                    <w:r>
                      <w:rPr>
                        <w:sz w:val="16"/>
                      </w:rPr>
                      <w:t>(55.7 mm)</w:t>
                    </w:r>
                  </w:p>
                  <w:p>
                    <w:pPr>
                      <w:tabs>
                        <w:tab w:pos="370" w:val="left" w:leader="none"/>
                        <w:tab w:pos="1389" w:val="left" w:leader="none"/>
                      </w:tabs>
                      <w:spacing w:line="182" w:lineRule="exact" w:before="16"/>
                      <w:ind w:left="0" w:right="0" w:firstLine="0"/>
                      <w:jc w:val="left"/>
                      <w:rPr>
                        <w:i/>
                        <w:sz w:val="16"/>
                      </w:rPr>
                    </w:pPr>
                    <w:r>
                      <w:rPr>
                        <w:w w:val="90"/>
                        <w:sz w:val="16"/>
                        <w:u w:val="single"/>
                      </w:rPr>
                      <w:t> </w:t>
                    </w:r>
                    <w:r>
                      <w:rPr>
                        <w:sz w:val="16"/>
                        <w:u w:val="single"/>
                      </w:rPr>
                      <w:tab/>
                      <w:t>2.72</w:t>
                    </w:r>
                    <w:r>
                      <w:rPr>
                        <w:i/>
                        <w:sz w:val="16"/>
                        <w:u w:val="single"/>
                      </w:rPr>
                      <w:t>"</w:t>
                      <w:tab/>
                    </w:r>
                  </w:p>
                  <w:p>
                    <w:pPr>
                      <w:spacing w:line="182" w:lineRule="exact" w:before="0"/>
                      <w:ind w:left="0" w:right="393" w:firstLine="0"/>
                      <w:jc w:val="center"/>
                      <w:rPr>
                        <w:sz w:val="16"/>
                      </w:rPr>
                    </w:pPr>
                    <w:r>
                      <w:rPr>
                        <w:sz w:val="16"/>
                      </w:rPr>
                      <w:t>(69.1 mm)</w:t>
                    </w:r>
                  </w:p>
                </w:txbxContent>
              </v:textbox>
              <w10:wrap type="none"/>
            </v:shape>
            <w10:wrap type="none"/>
          </v:group>
        </w:pict>
      </w:r>
      <w:r>
        <w:rPr>
          <w:w w:val="90"/>
          <w:u w:val="single"/>
        </w:rPr>
        <w:t> </w:t>
      </w:r>
      <w:r>
        <w:rPr>
          <w:u w:val="single"/>
        </w:rPr>
        <w:tab/>
      </w:r>
    </w:p>
    <w:p>
      <w:pPr>
        <w:pStyle w:val="BodyText"/>
        <w:rPr>
          <w:sz w:val="20"/>
        </w:rPr>
      </w:pPr>
    </w:p>
    <w:p>
      <w:pPr>
        <w:pStyle w:val="BodyText"/>
        <w:spacing w:before="6"/>
        <w:rPr>
          <w:sz w:val="20"/>
        </w:rPr>
      </w:pPr>
    </w:p>
    <w:p>
      <w:pPr>
        <w:pStyle w:val="BodyText"/>
        <w:spacing w:line="182" w:lineRule="exact" w:before="100"/>
        <w:ind w:right="684"/>
        <w:jc w:val="right"/>
        <w:rPr>
          <w:i/>
        </w:rPr>
      </w:pPr>
      <w:r>
        <w:rPr>
          <w:w w:val="90"/>
        </w:rPr>
        <w:t>0.04</w:t>
      </w:r>
      <w:r>
        <w:rPr>
          <w:i/>
          <w:w w:val="90"/>
        </w:rPr>
        <w:t>"</w:t>
      </w:r>
    </w:p>
    <w:p>
      <w:pPr>
        <w:pStyle w:val="BodyText"/>
        <w:spacing w:line="182" w:lineRule="exact"/>
        <w:ind w:right="578"/>
        <w:jc w:val="right"/>
      </w:pPr>
      <w:r>
        <w:rPr>
          <w:w w:val="90"/>
        </w:rPr>
        <w:t>(1.1 mm)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2"/>
        </w:rPr>
      </w:pPr>
    </w:p>
    <w:p>
      <w:pPr>
        <w:pStyle w:val="Heading9"/>
        <w:tabs>
          <w:tab w:pos="5304" w:val="left" w:leader="none"/>
          <w:tab w:pos="11533" w:val="left" w:leader="none"/>
        </w:tabs>
        <w:spacing w:before="100"/>
        <w:ind w:left="913"/>
      </w:pPr>
      <w:r>
        <w:rPr>
          <w:color w:val="FFFFFF"/>
          <w:shd w:fill="56004E" w:color="auto" w:val="clear"/>
        </w:rPr>
        <w:t> </w:t>
        <w:tab/>
        <w:t>4-1/2</w:t>
      </w:r>
      <w:r>
        <w:rPr>
          <w:i/>
          <w:color w:val="FFFFFF"/>
          <w:shd w:fill="56004E" w:color="auto" w:val="clear"/>
        </w:rPr>
        <w:t>" </w:t>
      </w:r>
      <w:r>
        <w:rPr>
          <w:color w:val="FFFFFF"/>
          <w:shd w:fill="56004E" w:color="auto" w:val="clear"/>
        </w:rPr>
        <w:t>Gauge (</w:t>
      </w:r>
      <w:r>
        <w:rPr>
          <w:b w:val="0"/>
          <w:color w:val="FFFFFF"/>
          <w:shd w:fill="56004E" w:color="auto" w:val="clear"/>
        </w:rPr>
        <w:t>≥</w:t>
      </w:r>
      <w:r>
        <w:rPr>
          <w:color w:val="FFFFFF"/>
          <w:shd w:fill="56004E" w:color="auto" w:val="clear"/>
        </w:rPr>
        <w:t>25</w:t>
      </w:r>
      <w:r>
        <w:rPr>
          <w:color w:val="FFFFFF"/>
          <w:spacing w:val="-13"/>
          <w:shd w:fill="56004E" w:color="auto" w:val="clear"/>
        </w:rPr>
        <w:t> </w:t>
      </w:r>
      <w:r>
        <w:rPr>
          <w:color w:val="FFFFFF"/>
          <w:shd w:fill="56004E" w:color="auto" w:val="clear"/>
        </w:rPr>
        <w:t>psid)</w:t>
        <w:tab/>
      </w:r>
    </w:p>
    <w:p>
      <w:pPr>
        <w:pStyle w:val="BodyText"/>
        <w:rPr>
          <w:b/>
          <w:sz w:val="20"/>
        </w:rPr>
      </w:pPr>
    </w:p>
    <w:p>
      <w:pPr>
        <w:spacing w:after="0"/>
        <w:rPr>
          <w:sz w:val="20"/>
        </w:rPr>
        <w:sectPr>
          <w:pgSz w:w="12240" w:h="15840"/>
          <w:pgMar w:top="0" w:bottom="280" w:left="0" w:right="0"/>
        </w:sectPr>
      </w:pPr>
    </w:p>
    <w:p>
      <w:pPr>
        <w:pStyle w:val="BodyText"/>
        <w:rPr>
          <w:b/>
          <w:sz w:val="18"/>
        </w:rPr>
      </w:pPr>
    </w:p>
    <w:p>
      <w:pPr>
        <w:pStyle w:val="BodyText"/>
        <w:spacing w:before="4"/>
        <w:rPr>
          <w:b/>
          <w:sz w:val="20"/>
        </w:rPr>
      </w:pPr>
    </w:p>
    <w:p>
      <w:pPr>
        <w:pStyle w:val="BodyText"/>
        <w:spacing w:line="206" w:lineRule="auto"/>
        <w:ind w:left="983" w:right="-18" w:firstLine="160"/>
      </w:pPr>
      <w:r>
        <w:rPr/>
        <w:pict>
          <v:group style="position:absolute;margin-left:77.227997pt;margin-top:-3.328639pt;width:97.25pt;height:97.35pt;mso-position-horizontal-relative:page;mso-position-vertical-relative:paragraph;z-index:-1119448" coordorigin="1545,-67" coordsize="1945,1947">
            <v:shape style="position:absolute;left:1544;top:-67;width:1945;height:1947" type="#_x0000_t75" stroked="false">
              <v:imagedata r:id="rId244" o:title=""/>
            </v:shape>
            <v:line style="position:absolute" from="1828,379" to="3238,1367" stroked="true" strokeweight=".873pt" strokecolor="#ffffff">
              <v:stroke dashstyle="solid"/>
            </v:line>
            <v:shape style="position:absolute;left:1741;top:318;width:1584;height:1109" coordorigin="1741,319" coordsize="1584,1109" path="m1882,356l1741,319,1825,438,1882,356m3324,1427l3241,1308,3184,1389,3324,1427e" filled="true" fillcolor="#ffffff" stroked="false">
              <v:path arrowok="t"/>
              <v:fill type="solid"/>
            </v:shape>
            <w10:wrap type="none"/>
          </v:group>
        </w:pict>
      </w:r>
      <w:r>
        <w:rPr/>
        <w:t>Ø6.30</w:t>
      </w:r>
      <w:r>
        <w:rPr>
          <w:i/>
        </w:rPr>
        <w:t>" </w:t>
      </w:r>
      <w:r>
        <w:rPr>
          <w:w w:val="95"/>
        </w:rPr>
        <w:t>(Ø160.0 mm)</w:t>
      </w:r>
    </w:p>
    <w:p>
      <w:pPr>
        <w:pStyle w:val="BodyText"/>
        <w:spacing w:before="1"/>
        <w:rPr>
          <w:sz w:val="23"/>
        </w:rPr>
      </w:pPr>
      <w:r>
        <w:rPr/>
        <w:br w:type="column"/>
      </w:r>
      <w:r>
        <w:rPr>
          <w:sz w:val="23"/>
        </w:rPr>
      </w:r>
    </w:p>
    <w:p>
      <w:pPr>
        <w:pStyle w:val="BodyText"/>
        <w:tabs>
          <w:tab w:pos="2629" w:val="left" w:leader="none"/>
          <w:tab w:pos="3000" w:val="left" w:leader="none"/>
          <w:tab w:pos="3370" w:val="left" w:leader="none"/>
        </w:tabs>
        <w:ind w:left="983"/>
      </w:pPr>
      <w:r>
        <w:rPr/>
        <w:t>2.00</w:t>
      </w:r>
      <w:r>
        <w:rPr>
          <w:spacing w:val="-18"/>
        </w:rPr>
        <w:t> </w:t>
      </w:r>
      <w:r>
        <w:rPr/>
        <w:t>(50.8</w:t>
      </w:r>
      <w:r>
        <w:rPr>
          <w:spacing w:val="-18"/>
        </w:rPr>
        <w:t> </w:t>
      </w:r>
      <w:r>
        <w:rPr/>
        <w:t>mm)</w:t>
        <w:tab/>
      </w:r>
      <w:r>
        <w:rPr>
          <w:u w:val="single"/>
        </w:rPr>
        <w:t> </w:t>
      </w:r>
      <w:r>
        <w:rPr/>
        <w:tab/>
      </w:r>
      <w:r>
        <w:rPr>
          <w:u w:val="single"/>
        </w:rPr>
        <w:t> </w:t>
        <w:tab/>
      </w:r>
      <w:r>
        <w:rPr>
          <w:spacing w:val="-4"/>
          <w:position w:val="-3"/>
        </w:rPr>
        <w:t>0.14</w:t>
      </w:r>
      <w:r>
        <w:rPr>
          <w:i/>
          <w:spacing w:val="-4"/>
          <w:position w:val="-3"/>
        </w:rPr>
        <w:t>" </w:t>
      </w:r>
      <w:r>
        <w:rPr>
          <w:position w:val="-3"/>
        </w:rPr>
        <w:t>(3.6</w:t>
      </w:r>
      <w:r>
        <w:rPr>
          <w:spacing w:val="-5"/>
          <w:position w:val="-3"/>
        </w:rPr>
        <w:t> </w:t>
      </w:r>
      <w:r>
        <w:rPr>
          <w:position w:val="-3"/>
        </w:rPr>
        <w:t>mm)</w:t>
      </w:r>
    </w:p>
    <w:p>
      <w:pPr>
        <w:spacing w:after="0"/>
        <w:sectPr>
          <w:type w:val="continuous"/>
          <w:pgSz w:w="12240" w:h="15840"/>
          <w:pgMar w:top="1260" w:bottom="280" w:left="0" w:right="0"/>
          <w:cols w:num="2" w:equalWidth="0">
            <w:col w:w="1720" w:space="2030"/>
            <w:col w:w="8490"/>
          </w:cols>
        </w:sectPr>
      </w:pPr>
    </w:p>
    <w:p>
      <w:pPr>
        <w:pStyle w:val="BodyText"/>
        <w:rPr>
          <w:sz w:val="20"/>
        </w:rPr>
      </w:pPr>
    </w:p>
    <w:p>
      <w:pPr>
        <w:pStyle w:val="BodyText"/>
        <w:spacing w:before="5"/>
      </w:pPr>
    </w:p>
    <w:p>
      <w:pPr>
        <w:spacing w:after="0"/>
        <w:sectPr>
          <w:type w:val="continuous"/>
          <w:pgSz w:w="12240" w:h="15840"/>
          <w:pgMar w:top="1260" w:bottom="280" w:left="0" w:right="0"/>
        </w:sectPr>
      </w:pPr>
    </w:p>
    <w:p>
      <w:pPr>
        <w:pStyle w:val="BodyText"/>
        <w:tabs>
          <w:tab w:pos="294" w:val="left" w:leader="none"/>
        </w:tabs>
        <w:spacing w:before="100"/>
        <w:jc w:val="right"/>
      </w:pPr>
      <w:r>
        <w:rPr>
          <w:w w:val="90"/>
          <w:u w:val="single"/>
        </w:rPr>
        <w:t> </w:t>
      </w:r>
      <w:r>
        <w:rPr>
          <w:u w:val="single"/>
        </w:rPr>
        <w:tab/>
      </w:r>
    </w:p>
    <w:p>
      <w:pPr>
        <w:pStyle w:val="BodyText"/>
        <w:spacing w:before="2"/>
        <w:rPr>
          <w:sz w:val="19"/>
        </w:rPr>
      </w:pPr>
    </w:p>
    <w:p>
      <w:pPr>
        <w:pStyle w:val="BodyText"/>
        <w:ind w:right="309"/>
        <w:jc w:val="right"/>
      </w:pPr>
      <w:r>
        <w:rPr>
          <w:w w:val="95"/>
        </w:rPr>
        <w:t>2.00</w:t>
      </w:r>
      <w:r>
        <w:rPr>
          <w:i/>
          <w:w w:val="95"/>
        </w:rPr>
        <w:t>" </w:t>
      </w:r>
      <w:r>
        <w:rPr>
          <w:w w:val="95"/>
        </w:rPr>
        <w:t>(50.8 mm)</w:t>
      </w:r>
    </w:p>
    <w:p>
      <w:pPr>
        <w:pStyle w:val="BodyText"/>
        <w:spacing w:line="206" w:lineRule="auto" w:before="121"/>
        <w:ind w:left="1242" w:right="-9" w:firstLine="111"/>
      </w:pPr>
      <w:r>
        <w:rPr/>
        <w:br w:type="column"/>
      </w:r>
      <w:r>
        <w:rPr/>
        <w:t>Ø5.22</w:t>
      </w:r>
      <w:r>
        <w:rPr>
          <w:i/>
        </w:rPr>
        <w:t>" </w:t>
      </w:r>
      <w:r>
        <w:rPr>
          <w:w w:val="95"/>
        </w:rPr>
        <w:t>(132.5</w:t>
      </w:r>
      <w:r>
        <w:rPr>
          <w:spacing w:val="-22"/>
          <w:w w:val="95"/>
        </w:rPr>
        <w:t> </w:t>
      </w:r>
      <w:r>
        <w:rPr>
          <w:spacing w:val="-9"/>
          <w:w w:val="95"/>
        </w:rPr>
        <w:t>mm)</w:t>
      </w:r>
    </w:p>
    <w:p>
      <w:pPr>
        <w:spacing w:line="170" w:lineRule="exact" w:before="142"/>
        <w:ind w:left="0" w:right="806" w:firstLine="0"/>
        <w:jc w:val="right"/>
        <w:rPr>
          <w:i/>
          <w:sz w:val="16"/>
        </w:rPr>
      </w:pPr>
      <w:r>
        <w:rPr/>
        <w:br w:type="column"/>
      </w:r>
      <w:r>
        <w:rPr>
          <w:w w:val="90"/>
          <w:sz w:val="16"/>
        </w:rPr>
        <w:t>1.02</w:t>
      </w:r>
      <w:r>
        <w:rPr>
          <w:i/>
          <w:w w:val="90"/>
          <w:sz w:val="16"/>
        </w:rPr>
        <w:t>"</w:t>
      </w:r>
    </w:p>
    <w:p>
      <w:pPr>
        <w:pStyle w:val="BodyText"/>
        <w:tabs>
          <w:tab w:pos="3487" w:val="left" w:leader="none"/>
        </w:tabs>
        <w:spacing w:line="170" w:lineRule="exact"/>
        <w:ind w:left="3147"/>
      </w:pPr>
      <w:r>
        <w:rPr>
          <w:w w:val="90"/>
          <w:u w:val="single"/>
        </w:rPr>
        <w:t> </w:t>
      </w:r>
      <w:r>
        <w:rPr>
          <w:u w:val="single"/>
        </w:rPr>
        <w:tab/>
      </w:r>
      <w:r>
        <w:rPr>
          <w:spacing w:val="-10"/>
        </w:rPr>
        <w:t> </w:t>
      </w:r>
      <w:r>
        <w:rPr/>
        <w:t>(25.8</w:t>
      </w:r>
      <w:r>
        <w:rPr>
          <w:spacing w:val="-7"/>
        </w:rPr>
        <w:t> </w:t>
      </w:r>
      <w:r>
        <w:rPr/>
        <w:t>mm)</w:t>
      </w:r>
    </w:p>
    <w:p>
      <w:pPr>
        <w:spacing w:after="0" w:line="170" w:lineRule="exact"/>
        <w:sectPr>
          <w:type w:val="continuous"/>
          <w:pgSz w:w="12240" w:h="15840"/>
          <w:pgMar w:top="1260" w:bottom="280" w:left="0" w:right="0"/>
          <w:cols w:num="3" w:equalWidth="0">
            <w:col w:w="5591" w:space="40"/>
            <w:col w:w="1842" w:space="39"/>
            <w:col w:w="4728"/>
          </w:cols>
        </w:sectPr>
      </w:pPr>
    </w:p>
    <w:p>
      <w:pPr>
        <w:pStyle w:val="BodyText"/>
        <w:spacing w:before="5"/>
        <w:rPr>
          <w:sz w:val="27"/>
        </w:rPr>
      </w:pPr>
    </w:p>
    <w:p>
      <w:pPr>
        <w:spacing w:after="0"/>
        <w:rPr>
          <w:sz w:val="27"/>
        </w:rPr>
        <w:sectPr>
          <w:type w:val="continuous"/>
          <w:pgSz w:w="12240" w:h="15840"/>
          <w:pgMar w:top="1260" w:bottom="280" w:left="0" w:right="0"/>
        </w:sectPr>
      </w:pPr>
    </w:p>
    <w:p>
      <w:pPr>
        <w:pStyle w:val="BodyText"/>
        <w:spacing w:before="1"/>
        <w:rPr>
          <w:sz w:val="20"/>
        </w:rPr>
      </w:pPr>
    </w:p>
    <w:p>
      <w:pPr>
        <w:pStyle w:val="BodyText"/>
        <w:spacing w:line="170" w:lineRule="exact"/>
        <w:ind w:right="254"/>
        <w:jc w:val="right"/>
        <w:rPr>
          <w:i/>
        </w:rPr>
      </w:pPr>
      <w:r>
        <w:rPr>
          <w:w w:val="90"/>
          <w:u w:val="single"/>
        </w:rPr>
        <w:t> </w:t>
      </w:r>
      <w:r>
        <w:rPr>
          <w:u w:val="single"/>
        </w:rPr>
        <w:t>   </w:t>
      </w:r>
      <w:r>
        <w:rPr>
          <w:spacing w:val="2"/>
          <w:u w:val="single"/>
        </w:rPr>
        <w:t> </w:t>
      </w:r>
      <w:r>
        <w:rPr>
          <w:spacing w:val="-1"/>
          <w:w w:val="90"/>
          <w:u w:val="single"/>
        </w:rPr>
        <w:t>2.47</w:t>
      </w:r>
      <w:r>
        <w:rPr>
          <w:i/>
          <w:spacing w:val="-1"/>
          <w:w w:val="90"/>
          <w:u w:val="single"/>
        </w:rPr>
        <w:t>"</w:t>
      </w:r>
      <w:r>
        <w:rPr>
          <w:i/>
          <w:spacing w:val="-3"/>
          <w:u w:val="single"/>
        </w:rPr>
        <w:t> </w:t>
      </w:r>
    </w:p>
    <w:p>
      <w:pPr>
        <w:pStyle w:val="BodyText"/>
        <w:spacing w:line="170" w:lineRule="exact"/>
        <w:ind w:right="265"/>
        <w:jc w:val="right"/>
      </w:pPr>
      <w:r>
        <w:rPr>
          <w:w w:val="90"/>
        </w:rPr>
        <w:t>(62.7</w:t>
      </w:r>
      <w:r>
        <w:rPr>
          <w:spacing w:val="-4"/>
          <w:w w:val="90"/>
        </w:rPr>
        <w:t> </w:t>
      </w:r>
      <w:r>
        <w:rPr>
          <w:w w:val="90"/>
        </w:rPr>
        <w:t>mm)</w:t>
      </w:r>
    </w:p>
    <w:p>
      <w:pPr>
        <w:pStyle w:val="BodyText"/>
        <w:tabs>
          <w:tab w:pos="852" w:val="left" w:leader="none"/>
        </w:tabs>
        <w:spacing w:line="170" w:lineRule="exact" w:before="20"/>
        <w:jc w:val="right"/>
        <w:rPr>
          <w:i/>
        </w:rPr>
      </w:pPr>
      <w:r>
        <w:rPr>
          <w:w w:val="90"/>
          <w:u w:val="single"/>
        </w:rPr>
        <w:t> </w:t>
      </w:r>
      <w:r>
        <w:rPr>
          <w:u w:val="single"/>
        </w:rPr>
        <w:t>   </w:t>
      </w:r>
      <w:r>
        <w:rPr>
          <w:spacing w:val="10"/>
          <w:u w:val="single"/>
        </w:rPr>
        <w:t> </w:t>
      </w:r>
      <w:r>
        <w:rPr>
          <w:w w:val="90"/>
          <w:u w:val="single"/>
        </w:rPr>
        <w:t>3.20</w:t>
      </w:r>
      <w:r>
        <w:rPr>
          <w:i/>
          <w:w w:val="90"/>
          <w:u w:val="single"/>
        </w:rPr>
        <w:t>"</w:t>
      </w:r>
      <w:r>
        <w:rPr>
          <w:i/>
          <w:u w:val="single"/>
        </w:rPr>
        <w:tab/>
      </w:r>
    </w:p>
    <w:p>
      <w:pPr>
        <w:pStyle w:val="BodyText"/>
        <w:spacing w:line="170" w:lineRule="exact"/>
        <w:ind w:right="255"/>
        <w:jc w:val="right"/>
      </w:pPr>
      <w:r>
        <w:rPr>
          <w:w w:val="90"/>
        </w:rPr>
        <w:t>(81.3 mm)</w:t>
      </w:r>
    </w:p>
    <w:p>
      <w:pPr>
        <w:tabs>
          <w:tab w:pos="1063" w:val="left" w:leader="none"/>
          <w:tab w:pos="1726" w:val="left" w:leader="none"/>
        </w:tabs>
        <w:spacing w:line="170" w:lineRule="exact" w:before="100"/>
        <w:ind w:left="653" w:right="0" w:firstLine="0"/>
        <w:jc w:val="center"/>
        <w:rPr>
          <w:i/>
          <w:sz w:val="16"/>
        </w:rPr>
      </w:pPr>
      <w:r>
        <w:rPr/>
        <w:br w:type="column"/>
      </w:r>
      <w:r>
        <w:rPr>
          <w:w w:val="90"/>
          <w:sz w:val="16"/>
          <w:u w:val="single"/>
        </w:rPr>
        <w:t> </w:t>
      </w:r>
      <w:r>
        <w:rPr>
          <w:sz w:val="16"/>
          <w:u w:val="single"/>
        </w:rPr>
        <w:tab/>
        <w:t>3.80</w:t>
      </w:r>
      <w:r>
        <w:rPr>
          <w:i/>
          <w:sz w:val="16"/>
          <w:u w:val="single"/>
        </w:rPr>
        <w:t>"</w:t>
        <w:tab/>
      </w:r>
    </w:p>
    <w:p>
      <w:pPr>
        <w:pStyle w:val="BodyText"/>
        <w:spacing w:line="170" w:lineRule="exact"/>
        <w:ind w:left="679"/>
        <w:jc w:val="center"/>
      </w:pPr>
      <w:r>
        <w:rPr/>
        <w:t>(96.5 mm)</w:t>
      </w:r>
    </w:p>
    <w:p>
      <w:pPr>
        <w:pStyle w:val="BodyText"/>
        <w:spacing w:before="110"/>
        <w:ind w:left="675"/>
        <w:jc w:val="center"/>
      </w:pPr>
      <w:r>
        <w:rPr>
          <w:w w:val="90"/>
        </w:rPr>
        <w:t>4.70</w:t>
      </w:r>
      <w:r>
        <w:rPr>
          <w:i/>
          <w:w w:val="90"/>
        </w:rPr>
        <w:t>" </w:t>
      </w:r>
      <w:r>
        <w:rPr>
          <w:spacing w:val="-3"/>
          <w:w w:val="90"/>
        </w:rPr>
        <w:t>(119.4</w:t>
      </w:r>
      <w:r>
        <w:rPr>
          <w:spacing w:val="-7"/>
          <w:w w:val="90"/>
        </w:rPr>
        <w:t> </w:t>
      </w:r>
      <w:r>
        <w:rPr>
          <w:w w:val="90"/>
        </w:rPr>
        <w:t>mm)</w:t>
      </w:r>
    </w:p>
    <w:p>
      <w:pPr>
        <w:pStyle w:val="BodyText"/>
        <w:spacing w:before="83"/>
        <w:ind w:left="650"/>
        <w:jc w:val="center"/>
      </w:pPr>
      <w:r>
        <w:rPr>
          <w:w w:val="90"/>
        </w:rPr>
        <w:t>5.27</w:t>
      </w:r>
      <w:r>
        <w:rPr>
          <w:i/>
          <w:w w:val="90"/>
        </w:rPr>
        <w:t>" </w:t>
      </w:r>
      <w:r>
        <w:rPr>
          <w:w w:val="90"/>
        </w:rPr>
        <w:t>(133.8</w:t>
      </w:r>
      <w:r>
        <w:rPr>
          <w:spacing w:val="-5"/>
          <w:w w:val="90"/>
        </w:rPr>
        <w:t> </w:t>
      </w:r>
      <w:r>
        <w:rPr>
          <w:w w:val="90"/>
        </w:rPr>
        <w:t>mm)</w:t>
      </w:r>
    </w:p>
    <w:p>
      <w:pPr>
        <w:spacing w:after="0"/>
        <w:jc w:val="center"/>
        <w:sectPr>
          <w:type w:val="continuous"/>
          <w:pgSz w:w="12240" w:h="15840"/>
          <w:pgMar w:top="1260" w:bottom="280" w:left="0" w:right="0"/>
          <w:cols w:num="2" w:equalWidth="0">
            <w:col w:w="6571" w:space="40"/>
            <w:col w:w="5629"/>
          </w:cols>
        </w:sectPr>
      </w:pPr>
    </w:p>
    <w:p>
      <w:pPr>
        <w:pStyle w:val="BodyText"/>
        <w:rPr>
          <w:sz w:val="13"/>
        </w:rPr>
      </w:pPr>
    </w:p>
    <w:p>
      <w:pPr>
        <w:pStyle w:val="Heading9"/>
        <w:tabs>
          <w:tab w:pos="5446" w:val="left" w:leader="none"/>
          <w:tab w:pos="11533" w:val="left" w:leader="none"/>
        </w:tabs>
        <w:spacing w:before="100"/>
        <w:ind w:left="913"/>
      </w:pPr>
      <w:r>
        <w:rPr/>
        <w:pict>
          <v:group style="position:absolute;margin-left:440.442993pt;margin-top:-147.933624pt;width:109.55pt;height:135.85pt;mso-position-horizontal-relative:page;mso-position-vertical-relative:paragraph;z-index:-1119472" coordorigin="8809,-2959" coordsize="2191,2717">
            <v:shape style="position:absolute;left:8808;top:-2959;width:1922;height:1911" type="#_x0000_t75" stroked="false">
              <v:imagedata r:id="rId245" o:title=""/>
            </v:shape>
            <v:line style="position:absolute" from="9131,-1760" to="9131,-1070" stroked="true" strokeweight=".436pt" strokecolor="#ffffff">
              <v:stroke dashstyle="shortdot"/>
            </v:line>
            <v:shape style="position:absolute;left:9123;top:-935;width:125;height:91" coordorigin="9123,-935" coordsize="125,91" path="m9248,-935l9123,-890,9248,-844,9248,-935xe" filled="true" fillcolor="#000000" stroked="false">
              <v:path arrowok="t"/>
              <v:fill type="solid"/>
            </v:shape>
            <v:line style="position:absolute" from="9128,-1282" to="9128,-844" stroked="true" strokeweight=".436pt" strokecolor="#000000">
              <v:stroke dashstyle="solid"/>
            </v:line>
            <v:line style="position:absolute" from="9022,-1672" to="9234,-1672" stroked="true" strokeweight=".436pt" strokecolor="#ffffff">
              <v:stroke dashstyle="shortdot"/>
            </v:line>
            <v:line style="position:absolute" from="10268,-1664" to="10659,-1664" stroked="true" strokeweight=".436pt" strokecolor="#ffffff">
              <v:stroke dashstyle="shortdot"/>
            </v:line>
            <v:line style="position:absolute" from="10464,-1995" to="10722,-1995" stroked="true" strokeweight=".436pt" strokecolor="#ffffff">
              <v:stroke dashstyle="shortdot"/>
            </v:line>
            <v:line style="position:absolute" from="10722,-1999" to="10999,-1999" stroked="true" strokeweight=".436pt" strokecolor="#000000">
              <v:stroke dashstyle="solid"/>
            </v:line>
            <v:line style="position:absolute" from="10908,-1906" to="10908,-1752" stroked="true" strokeweight=".436pt" strokecolor="#000000">
              <v:stroke dashstyle="solid"/>
            </v:line>
            <v:shape style="position:absolute;left:10862;top:-2000;width:91;height:340" coordorigin="10863,-1999" coordsize="91,340" path="m10953,-1784l10863,-1784,10908,-1659,10953,-1784m10953,-1874l10908,-1999,10863,-1874,10953,-1874e" filled="true" fillcolor="#000000" stroked="false">
              <v:path arrowok="t"/>
              <v:fill type="solid"/>
            </v:shape>
            <v:line style="position:absolute" from="10429,-625" to="9083,-625" stroked="true" strokeweight=".436pt" strokecolor="#000000">
              <v:stroke dashstyle="solid"/>
            </v:line>
            <v:shape style="position:absolute;left:8990;top:-671;width:1532;height:91" coordorigin="8991,-670" coordsize="1532,91" path="m9115,-670l8991,-625,9115,-580,9115,-670m10522,-625l10397,-670,10397,-580,10522,-625e" filled="true" fillcolor="#000000" stroked="false">
              <v:path arrowok="t"/>
              <v:fill type="solid"/>
            </v:shape>
            <v:line style="position:absolute" from="8917,-243" to="8917,-1359" stroked="true" strokeweight=".436pt" strokecolor="#000000">
              <v:stroke dashstyle="solid"/>
            </v:line>
            <v:line style="position:absolute" from="10522,-546" to="10522,-1346" stroked="true" strokeweight=".436pt" strokecolor="#000000">
              <v:stroke dashstyle="solid"/>
            </v:line>
            <v:line style="position:absolute" from="10494,-330" to="9014,-330" stroked="true" strokeweight=".436pt" strokecolor="#000000">
              <v:stroke dashstyle="solid"/>
            </v:line>
            <v:shape style="position:absolute;left:8921;top:-376;width:1666;height:91" coordorigin="8922,-376" coordsize="1666,91" path="m9046,-376l8922,-330,9046,-285,9046,-376m10587,-330l10462,-376,10462,-285,10587,-330e" filled="true" fillcolor="#000000" stroked="false">
              <v:path arrowok="t"/>
              <v:fill type="solid"/>
            </v:shape>
            <v:line style="position:absolute" from="9033,-1282" to="9033,-1601" stroked="true" strokeweight=".436pt" strokecolor="#ffffff">
              <v:stroke dashstyle="solid"/>
            </v:line>
            <v:line style="position:absolute" from="10382,-1760" to="10382,-1371" stroked="true" strokeweight=".436pt" strokecolor="#ffffff">
              <v:stroke dashstyle="shortdot"/>
            </v:line>
            <v:line style="position:absolute" from="10591,-243" to="10591,-1362" stroked="true" strokeweight=".436pt" strokecolor="#000000">
              <v:stroke dashstyle="solid"/>
            </v:line>
            <v:line style="position:absolute" from="8995,-546" to="8995,-1330" stroked="true" strokeweight=".436pt" strokecolor="#000000">
              <v:stroke dashstyle="solid"/>
            </v:line>
            <v:shape style="position:absolute;left:10256;top:-935;width:125;height:91" coordorigin="10257,-935" coordsize="125,91" path="m10257,-935l10257,-844,10381,-890,10257,-935xe" filled="true" fillcolor="#000000" stroked="false">
              <v:path arrowok="t"/>
              <v:fill type="solid"/>
            </v:shape>
            <v:line style="position:absolute" from="10387,-1372" to="10387,-831" stroked="true" strokeweight=".436pt" strokecolor="#000000">
              <v:stroke dashstyle="solid"/>
            </v:line>
            <w10:wrap type="none"/>
          </v:group>
        </w:pict>
      </w:r>
      <w:r>
        <w:rPr/>
        <w:pict>
          <v:group style="position:absolute;margin-left:264.754395pt;margin-top:-154.676224pt;width:101.7pt;height:141.450pt;mso-position-horizontal-relative:page;mso-position-vertical-relative:paragraph;z-index:-1119424" coordorigin="5295,-3094" coordsize="2034,2829">
            <v:shape style="position:absolute;left:5623;top:-2839;width:1060;height:1909" type="#_x0000_t75" stroked="false">
              <v:imagedata r:id="rId246" o:title=""/>
            </v:shape>
            <v:line style="position:absolute" from="5621,-265" to="5621,-1161" stroked="true" strokeweight=".436pt" strokecolor="#000000">
              <v:stroke dashstyle="solid"/>
            </v:line>
            <v:line style="position:absolute" from="6659,-265" to="6659,-1061" stroked="true" strokeweight=".436pt" strokecolor="#000000">
              <v:stroke dashstyle="solid"/>
            </v:line>
            <v:shape style="position:absolute;left:5625;top:-800;width:1039;height:464" coordorigin="5625,-800" coordsize="1039,464" path="m5750,-427l5625,-382,5750,-336,5750,-427m5750,-800l5625,-754,5750,-709,5750,-800m6407,-754l6282,-800,6282,-709,6407,-754m6664,-382l6539,-427,6539,-336,6664,-382e" filled="true" fillcolor="#000000" stroked="false">
              <v:path arrowok="t"/>
              <v:fill type="solid"/>
            </v:shape>
            <v:line style="position:absolute" from="6651,-2693" to="6651,-2994" stroked="true" strokeweight=".436pt" strokecolor="#000000">
              <v:stroke dashstyle="solid"/>
            </v:line>
            <v:line style="position:absolute" from="6681,-2646" to="7328,-2646" stroked="true" strokeweight=".436pt" strokecolor="#000000">
              <v:stroke dashstyle="solid"/>
            </v:line>
            <v:line style="position:absolute" from="6686,-1088" to="7328,-1088" stroked="true" strokeweight=".436pt" strokecolor="#000000">
              <v:stroke dashstyle="solid"/>
            </v:line>
            <v:shape style="position:absolute;left:6487;top:-2970;width:295;height:91" coordorigin="6488,-2970" coordsize="295,91" path="m6613,-2924l6488,-2970,6488,-2879,6613,-2924m6782,-2970l6657,-2924,6782,-2879,6782,-2970e" filled="true" fillcolor="#000000" stroked="false">
              <v:path arrowok="t"/>
              <v:fill type="solid"/>
            </v:shape>
            <v:shape style="position:absolute;left:7169;top:-2550;width:2;height:1369" coordorigin="7170,-2549" coordsize="0,1369" path="m7170,-2549l7170,-2068m7170,-1703l7170,-1181e" filled="false" stroked="true" strokeweight=".436pt" strokecolor="#000000">
              <v:path arrowok="t"/>
              <v:stroke dashstyle="solid"/>
            </v:shape>
            <v:shape style="position:absolute;left:7124;top:-2642;width:91;height:1554" coordorigin="7124,-2642" coordsize="91,1554" path="m7215,-1213l7124,-1213,7170,-1088,7215,-1213m7215,-2517l7170,-2642,7124,-2517,7215,-2517e" filled="true" fillcolor="#000000" stroked="false">
              <v:path arrowok="t"/>
              <v:fill type="solid"/>
            </v:shape>
            <v:line style="position:absolute" from="5295,-1209" to="5592,-1209" stroked="true" strokeweight=".436pt" strokecolor="#000000">
              <v:stroke dashstyle="solid"/>
            </v:line>
            <v:line style="position:absolute" from="6411,-931" to="6411,-625" stroked="true" strokeweight=".436pt" strokecolor="#000000">
              <v:stroke dashstyle="solid"/>
            </v:line>
            <v:line style="position:absolute" from="5398,-1796" to="5398,-1297" stroked="true" strokeweight=".436pt" strokecolor="#000000">
              <v:stroke dashstyle="solid"/>
            </v:line>
            <v:shape style="position:absolute;left:5352;top:-1889;width:91;height:684" coordorigin="5352,-1889" coordsize="91,684" path="m5443,-1329l5352,-1329,5398,-1205,5443,-1329m5443,-1764l5398,-1889,5352,-1764,5443,-1764e" filled="true" fillcolor="#000000" stroked="false">
              <v:path arrowok="t"/>
              <v:fill type="solid"/>
            </v:shape>
            <v:line style="position:absolute" from="6623,-2784" to="6623,-2993" stroked="true" strokeweight=".436pt" strokecolor="#000000">
              <v:stroke dashstyle="solid"/>
            </v:line>
            <v:line style="position:absolute" from="5620,-1946" to="5620,-3090" stroked="true" strokeweight=".436pt" strokecolor="#000000">
              <v:stroke dashstyle="solid"/>
            </v:line>
            <v:line style="position:absolute" from="6271,-3094" to="6271,-2651" stroked="true" strokeweight=".436pt" strokecolor="#000000">
              <v:stroke dashstyle="solid"/>
            </v:line>
            <v:line style="position:absolute" from="5716,-2966" to="6163,-2966" stroked="true" strokeweight=".436pt" strokecolor="#000000">
              <v:stroke dashstyle="solid"/>
            </v:line>
            <v:shape style="position:absolute;left:5622;top:-3012;width:633;height:91" coordorigin="5623,-3011" coordsize="633,91" path="m5748,-3011l5623,-2966,5748,-2921,5748,-3011m6255,-2966l6131,-3011,6131,-2921,6255,-2966e" filled="true" fillcolor="#000000" stroked="false">
              <v:path arrowok="t"/>
              <v:fill type="solid"/>
            </v:shape>
            <w10:wrap type="none"/>
          </v:group>
        </w:pict>
      </w:r>
      <w:r>
        <w:rPr>
          <w:color w:val="FFFFFF"/>
          <w:shd w:fill="56004E" w:color="auto" w:val="clear"/>
        </w:rPr>
        <w:t> </w:t>
        <w:tab/>
        <w:t>6</w:t>
      </w:r>
      <w:r>
        <w:rPr>
          <w:i/>
          <w:color w:val="FFFFFF"/>
          <w:shd w:fill="56004E" w:color="auto" w:val="clear"/>
        </w:rPr>
        <w:t>" </w:t>
      </w:r>
      <w:r>
        <w:rPr>
          <w:color w:val="FFFFFF"/>
          <w:shd w:fill="56004E" w:color="auto" w:val="clear"/>
        </w:rPr>
        <w:t>Gauge (</w:t>
      </w:r>
      <w:r>
        <w:rPr>
          <w:b w:val="0"/>
          <w:color w:val="FFFFFF"/>
          <w:shd w:fill="56004E" w:color="auto" w:val="clear"/>
        </w:rPr>
        <w:t>≥</w:t>
      </w:r>
      <w:r>
        <w:rPr>
          <w:color w:val="FFFFFF"/>
          <w:shd w:fill="56004E" w:color="auto" w:val="clear"/>
        </w:rPr>
        <w:t>25</w:t>
      </w:r>
      <w:r>
        <w:rPr>
          <w:color w:val="FFFFFF"/>
          <w:spacing w:val="-9"/>
          <w:shd w:fill="56004E" w:color="auto" w:val="clear"/>
        </w:rPr>
        <w:t> </w:t>
      </w:r>
      <w:r>
        <w:rPr>
          <w:color w:val="FFFFFF"/>
          <w:shd w:fill="56004E" w:color="auto" w:val="clear"/>
        </w:rPr>
        <w:t>psid)</w:t>
        <w:tab/>
      </w:r>
    </w:p>
    <w:p>
      <w:pPr>
        <w:pStyle w:val="BodyText"/>
        <w:spacing w:before="4"/>
        <w:rPr>
          <w:b/>
          <w:sz w:val="10"/>
        </w:rPr>
      </w:pPr>
    </w:p>
    <w:p>
      <w:pPr>
        <w:spacing w:after="0"/>
        <w:rPr>
          <w:sz w:val="10"/>
        </w:rPr>
        <w:sectPr>
          <w:type w:val="continuous"/>
          <w:pgSz w:w="12240" w:h="15840"/>
          <w:pgMar w:top="1260" w:bottom="280" w:left="0" w:right="0"/>
        </w:sectPr>
      </w:pPr>
    </w:p>
    <w:p>
      <w:pPr>
        <w:pStyle w:val="BodyText"/>
        <w:rPr>
          <w:b/>
          <w:sz w:val="18"/>
        </w:rPr>
      </w:pPr>
    </w:p>
    <w:p>
      <w:pPr>
        <w:pStyle w:val="BodyText"/>
        <w:spacing w:before="10"/>
        <w:rPr>
          <w:b/>
          <w:sz w:val="25"/>
        </w:rPr>
      </w:pPr>
    </w:p>
    <w:p>
      <w:pPr>
        <w:pStyle w:val="BodyText"/>
        <w:spacing w:line="235" w:lineRule="auto"/>
        <w:ind w:left="943" w:right="12" w:firstLine="165"/>
      </w:pPr>
      <w:r>
        <w:rPr/>
        <w:pict>
          <v:group style="position:absolute;margin-left:75.786057pt;margin-top:-4.174401pt;width:100.1pt;height:100pt;mso-position-horizontal-relative:page;mso-position-vertical-relative:paragraph;z-index:-1119352" coordorigin="1516,-83" coordsize="2002,2000">
            <v:shape style="position:absolute;left:1515;top:-84;width:2002;height:2000" type="#_x0000_t75" stroked="false">
              <v:imagedata r:id="rId247" o:title=""/>
            </v:shape>
            <v:line style="position:absolute" from="1815,365" to="3288,1397" stroked="true" strokeweight=".729pt" strokecolor="#ffffff">
              <v:stroke dashstyle="solid"/>
            </v:line>
            <v:shape style="position:absolute;left:1731;top:307;width:1640;height:1148" coordorigin="1732,307" coordsize="1640,1148" path="m1868,344l1732,307,1813,423,1868,344m3371,1455l3290,1339,3235,1418,3371,1455e" filled="true" fillcolor="#ffffff" stroked="false">
              <v:path arrowok="t"/>
              <v:fill type="solid"/>
            </v:shape>
            <w10:wrap type="none"/>
          </v:group>
        </w:pict>
      </w:r>
      <w:r>
        <w:rPr/>
        <w:t>Ø8.18</w:t>
      </w:r>
      <w:r>
        <w:rPr>
          <w:i/>
        </w:rPr>
        <w:t>" </w:t>
      </w:r>
      <w:r>
        <w:rPr>
          <w:w w:val="90"/>
        </w:rPr>
        <w:t>(Ø207.6 mm)</w:t>
      </w:r>
    </w:p>
    <w:p>
      <w:pPr>
        <w:pStyle w:val="BodyText"/>
        <w:rPr>
          <w:sz w:val="18"/>
        </w:rPr>
      </w:pPr>
      <w:r>
        <w:rPr/>
        <w:br w:type="column"/>
      </w:r>
      <w:r>
        <w:rPr>
          <w:sz w:val="18"/>
        </w:rPr>
      </w:r>
    </w:p>
    <w:p>
      <w:pPr>
        <w:pStyle w:val="BodyText"/>
        <w:spacing w:before="116"/>
        <w:ind w:left="1199"/>
      </w:pPr>
      <w:r>
        <w:rPr/>
        <w:t>2.00</w:t>
      </w:r>
      <w:r>
        <w:rPr>
          <w:spacing w:val="-24"/>
        </w:rPr>
        <w:t> </w:t>
      </w:r>
      <w:r>
        <w:rPr/>
        <w:t>(50.8</w:t>
      </w:r>
      <w:r>
        <w:rPr>
          <w:spacing w:val="-23"/>
        </w:rPr>
        <w:t> </w:t>
      </w:r>
      <w:r>
        <w:rPr/>
        <w:t>mm)</w:t>
      </w:r>
    </w:p>
    <w:p>
      <w:pPr>
        <w:pStyle w:val="BodyText"/>
        <w:rPr>
          <w:sz w:val="18"/>
        </w:rPr>
      </w:pPr>
    </w:p>
    <w:p>
      <w:pPr>
        <w:pStyle w:val="BodyText"/>
        <w:rPr>
          <w:sz w:val="18"/>
        </w:rPr>
      </w:pPr>
    </w:p>
    <w:p>
      <w:pPr>
        <w:pStyle w:val="BodyText"/>
        <w:spacing w:before="3"/>
        <w:rPr>
          <w:sz w:val="22"/>
        </w:rPr>
      </w:pPr>
    </w:p>
    <w:p>
      <w:pPr>
        <w:pStyle w:val="BodyText"/>
        <w:tabs>
          <w:tab w:pos="2025" w:val="left" w:leader="none"/>
        </w:tabs>
        <w:spacing w:line="453" w:lineRule="auto"/>
        <w:ind w:left="943" w:right="38" w:firstLine="842"/>
      </w:pPr>
      <w:r>
        <w:rPr>
          <w:w w:val="90"/>
          <w:u w:val="single"/>
        </w:rPr>
        <w:t> </w:t>
      </w:r>
      <w:r>
        <w:rPr>
          <w:u w:val="single"/>
        </w:rPr>
        <w:tab/>
      </w:r>
      <w:r>
        <w:rPr/>
        <w:t> </w:t>
      </w:r>
      <w:r>
        <w:rPr>
          <w:spacing w:val="1"/>
          <w:w w:val="90"/>
        </w:rPr>
        <w:t>2.</w:t>
      </w:r>
      <w:r>
        <w:rPr>
          <w:spacing w:val="4"/>
          <w:w w:val="90"/>
        </w:rPr>
        <w:t>0</w:t>
      </w:r>
      <w:r>
        <w:rPr>
          <w:spacing w:val="-1"/>
          <w:w w:val="90"/>
        </w:rPr>
        <w:t>0</w:t>
      </w:r>
      <w:r>
        <w:rPr>
          <w:i/>
          <w:w w:val="90"/>
        </w:rPr>
        <w:t>"</w:t>
      </w:r>
      <w:r>
        <w:rPr>
          <w:i/>
          <w:spacing w:val="-4"/>
        </w:rPr>
        <w:t> </w:t>
      </w:r>
      <w:r>
        <w:rPr>
          <w:spacing w:val="-1"/>
          <w:w w:val="90"/>
        </w:rPr>
        <w:t>(</w:t>
      </w:r>
      <w:r>
        <w:rPr>
          <w:spacing w:val="3"/>
          <w:w w:val="90"/>
        </w:rPr>
        <w:t>5</w:t>
      </w:r>
      <w:r>
        <w:rPr>
          <w:w w:val="90"/>
        </w:rPr>
        <w:t>0</w:t>
      </w:r>
      <w:r>
        <w:rPr>
          <w:spacing w:val="2"/>
          <w:w w:val="90"/>
        </w:rPr>
        <w:t>.</w:t>
      </w:r>
      <w:r>
        <w:rPr>
          <w:w w:val="90"/>
        </w:rPr>
        <w:t>8</w:t>
      </w:r>
      <w:r>
        <w:rPr>
          <w:spacing w:val="-4"/>
        </w:rPr>
        <w:t> </w:t>
      </w:r>
      <w:r>
        <w:rPr>
          <w:spacing w:val="1"/>
          <w:w w:val="90"/>
        </w:rPr>
        <w:t>m</w:t>
      </w:r>
      <w:r>
        <w:rPr>
          <w:spacing w:val="-4"/>
          <w:w w:val="90"/>
        </w:rPr>
        <w:t>m)</w:t>
      </w:r>
    </w:p>
    <w:p>
      <w:pPr>
        <w:pStyle w:val="BodyText"/>
        <w:spacing w:before="101"/>
        <w:ind w:left="1250"/>
      </w:pPr>
      <w:r>
        <w:rPr/>
        <w:br w:type="column"/>
      </w:r>
      <w:r>
        <w:rPr>
          <w:spacing w:val="-4"/>
        </w:rPr>
        <w:t>0.15</w:t>
      </w:r>
      <w:r>
        <w:rPr>
          <w:i/>
          <w:spacing w:val="-4"/>
        </w:rPr>
        <w:t>"</w:t>
      </w:r>
      <w:r>
        <w:rPr>
          <w:i/>
          <w:spacing w:val="-26"/>
        </w:rPr>
        <w:t> </w:t>
      </w:r>
      <w:r>
        <w:rPr/>
        <w:t>(3.8</w:t>
      </w:r>
      <w:r>
        <w:rPr>
          <w:spacing w:val="-25"/>
        </w:rPr>
        <w:t> </w:t>
      </w:r>
      <w:r>
        <w:rPr>
          <w:spacing w:val="-3"/>
        </w:rPr>
        <w:t>mm)</w:t>
      </w:r>
    </w:p>
    <w:p>
      <w:pPr>
        <w:pStyle w:val="BodyText"/>
        <w:rPr>
          <w:sz w:val="18"/>
        </w:rPr>
      </w:pPr>
    </w:p>
    <w:p>
      <w:pPr>
        <w:pStyle w:val="BodyText"/>
        <w:rPr>
          <w:sz w:val="18"/>
        </w:rPr>
      </w:pPr>
    </w:p>
    <w:p>
      <w:pPr>
        <w:pStyle w:val="BodyText"/>
        <w:rPr>
          <w:sz w:val="18"/>
        </w:rPr>
      </w:pPr>
    </w:p>
    <w:p>
      <w:pPr>
        <w:pStyle w:val="BodyText"/>
        <w:spacing w:before="10"/>
        <w:rPr>
          <w:sz w:val="23"/>
        </w:rPr>
      </w:pPr>
    </w:p>
    <w:p>
      <w:pPr>
        <w:pStyle w:val="BodyText"/>
        <w:spacing w:line="235" w:lineRule="auto"/>
        <w:ind w:left="943" w:right="278" w:firstLine="111"/>
      </w:pPr>
      <w:r>
        <w:rPr/>
        <w:pict>
          <v:group style="position:absolute;margin-left:265.460602pt;margin-top:-51.92601pt;width:91.5pt;height:132.1pt;mso-position-horizontal-relative:page;mso-position-vertical-relative:paragraph;z-index:-1119328" coordorigin="5309,-1039" coordsize="1830,2642">
            <v:shape style="position:absolute;left:5594;top:-894;width:1026;height:2040" type="#_x0000_t75" stroked="false">
              <v:imagedata r:id="rId248" o:title=""/>
            </v:shape>
            <v:line style="position:absolute" from="5595,1603" to="5595,743" stroked="true" strokeweight=".354pt" strokecolor="#000000">
              <v:stroke dashstyle="solid"/>
            </v:line>
            <v:line style="position:absolute" from="6610,1603" to="6610,1042" stroked="true" strokeweight=".354pt" strokecolor="#000000">
              <v:stroke dashstyle="solid"/>
            </v:line>
            <v:shape style="position:absolute;left:5598;top:1086;width:730;height:90" coordorigin="5599,1087" coordsize="730,90" path="m5721,1087l5599,1131,5721,1176,5721,1087m6328,1131l6206,1087,6206,1176,6328,1131e" filled="true" fillcolor="#000000" stroked="false">
              <v:path arrowok="t"/>
              <v:fill type="solid"/>
            </v:shape>
            <v:shape style="position:absolute;left:5591;top:1473;width:1016;height:90" coordorigin="5591,1473" coordsize="1016,90" path="m5714,1473l5591,1518,5714,1563,5714,1473m6607,1518l6484,1473,6484,1563,6607,1518e" filled="true" fillcolor="#000000" stroked="false">
              <v:path arrowok="t"/>
              <v:fill type="solid"/>
            </v:shape>
            <v:line style="position:absolute" from="6588,-826" to="6588,-1035" stroked="true" strokeweight=".354pt" strokecolor="#000000">
              <v:stroke dashstyle="solid"/>
            </v:line>
            <v:line style="position:absolute" from="6614,-765" to="7138,-765" stroked="true" strokeweight=".354pt" strokecolor="#000000">
              <v:stroke dashstyle="solid"/>
            </v:line>
            <v:line style="position:absolute" from="6617,996" to="7138,996" stroked="true" strokeweight=".354pt" strokecolor="#000000">
              <v:stroke dashstyle="solid"/>
            </v:line>
            <v:line style="position:absolute" from="6471,-994" to="6367,-994" stroked="true" strokeweight=".354pt" strokecolor="#000000">
              <v:stroke dashstyle="solid"/>
            </v:line>
            <v:shape style="position:absolute;left:6438;top:-1039;width:123;height:90" coordorigin="6439,-1039" coordsize="123,90" path="m6439,-1039l6439,-949,6561,-994,6439,-1039xe" filled="true" fillcolor="#000000" stroked="false">
              <v:path arrowok="t"/>
              <v:fill type="solid"/>
            </v:shape>
            <v:line style="position:absolute" from="6674,-994" to="6967,-994" stroked="true" strokeweight=".354pt" strokecolor="#000000">
              <v:stroke dashstyle="solid"/>
            </v:line>
            <v:shape style="position:absolute;left:6584;top:-1039;width:123;height:90" coordorigin="6584,-1039" coordsize="123,90" path="m6707,-1039l6584,-994,6707,-949,6707,-1039xe" filled="true" fillcolor="#000000" stroked="false">
              <v:path arrowok="t"/>
              <v:fill type="solid"/>
            </v:shape>
            <v:shape style="position:absolute;left:7009;top:-675;width:2;height:1578" coordorigin="7010,-675" coordsize="0,1578" path="m7010,-675l7010,-10m7010,428l7010,902e" filled="false" stroked="true" strokeweight=".354pt" strokecolor="#000000">
              <v:path arrowok="t"/>
              <v:stroke dashstyle="solid"/>
            </v:shape>
            <v:shape style="position:absolute;left:6965;top:-766;width:90;height:1758" coordorigin="6965,-765" coordsize="90,1758" path="m7054,870l6965,870,7010,992,7054,870m7054,-643l7010,-765,6965,-643,7054,-643e" filled="true" fillcolor="#000000" stroked="false">
              <v:path arrowok="t"/>
              <v:fill type="solid"/>
            </v:shape>
            <v:line style="position:absolute" from="5309,683" to="5550,683" stroked="true" strokeweight=".354pt" strokecolor="#000000">
              <v:stroke dashstyle="solid"/>
            </v:line>
            <v:line style="position:absolute" from="6332,1120" to="6332,1245" stroked="true" strokeweight=".354pt" strokecolor="#000000">
              <v:stroke dashstyle="solid"/>
            </v:line>
            <v:line style="position:absolute" from="5392,245" to="5392,589" stroked="true" strokeweight=".354pt" strokecolor="#000000">
              <v:stroke dashstyle="solid"/>
            </v:line>
            <v:shape style="position:absolute;left:5347;top:154;width:90;height:526" coordorigin="5348,154" coordsize="90,526" path="m5437,557l5348,557,5392,680,5437,557m5437,277l5392,154,5348,277,5437,277e" filled="true" fillcolor="#000000" stroked="false">
              <v:path arrowok="t"/>
              <v:fill type="solid"/>
            </v:shape>
            <v:line style="position:absolute" from="6565,-889" to="6565,-1035" stroked="true" strokeweight=".354pt" strokecolor="#000000">
              <v:stroke dashstyle="solid"/>
            </v:line>
            <v:line style="position:absolute" from="5595,116" to="5595,-886" stroked="true" strokeweight=".354pt" strokecolor="#000000">
              <v:stroke dashstyle="solid"/>
            </v:line>
            <v:line style="position:absolute" from="6136,-881" to="6136,-439" stroked="true" strokeweight=".354pt" strokecolor="#000000">
              <v:stroke dashstyle="solid"/>
            </v:line>
            <v:line style="position:absolute" from="5682,-772" to="6050,-772" stroked="true" strokeweight=".354pt" strokecolor="#000000">
              <v:stroke dashstyle="solid"/>
            </v:line>
            <v:shape style="position:absolute;left:5591;top:-817;width:549;height:90" coordorigin="5591,-817" coordsize="549,90" path="m5714,-817l5591,-772,5714,-727,5714,-817m6140,-772l6017,-817,6017,-727,6140,-772e" filled="true" fillcolor="#000000" stroked="false">
              <v:path arrowok="t"/>
              <v:fill type="solid"/>
            </v:shape>
            <w10:wrap type="none"/>
          </v:group>
        </w:pict>
      </w:r>
      <w:r>
        <w:rPr/>
        <w:t>Ø6.95</w:t>
      </w:r>
      <w:r>
        <w:rPr>
          <w:i/>
        </w:rPr>
        <w:t>" </w:t>
      </w:r>
      <w:r>
        <w:rPr>
          <w:w w:val="90"/>
        </w:rPr>
        <w:t>(176.4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spacing w:before="9"/>
        <w:rPr>
          <w:sz w:val="19"/>
        </w:rPr>
      </w:pPr>
    </w:p>
    <w:p>
      <w:pPr>
        <w:pStyle w:val="BodyText"/>
        <w:spacing w:line="182" w:lineRule="exact"/>
        <w:ind w:left="887" w:right="715"/>
        <w:jc w:val="center"/>
        <w:rPr>
          <w:i/>
        </w:rPr>
      </w:pPr>
      <w:r>
        <w:rPr/>
        <w:t>1.10</w:t>
      </w:r>
      <w:r>
        <w:rPr>
          <w:i/>
        </w:rPr>
        <w:t>"</w:t>
      </w:r>
    </w:p>
    <w:p>
      <w:pPr>
        <w:pStyle w:val="BodyText"/>
        <w:spacing w:line="182" w:lineRule="exact"/>
        <w:ind w:left="887" w:right="715"/>
        <w:jc w:val="center"/>
      </w:pPr>
      <w:r>
        <w:rPr/>
        <w:pict>
          <v:group style="position:absolute;margin-left:440.634888pt;margin-top:-54.427666pt;width:105.5pt;height:137.65pt;mso-position-horizontal-relative:page;mso-position-vertical-relative:paragraph;z-index:18808" coordorigin="8813,-1089" coordsize="2110,2753">
            <v:shape style="position:absolute;left:8812;top:-1089;width:1920;height:1924" type="#_x0000_t75" stroked="false">
              <v:imagedata r:id="rId249" o:title=""/>
            </v:shape>
            <v:line style="position:absolute" from="9321,68" to="9321,758" stroked="true" strokeweight=".436pt" strokecolor="#ffffff">
              <v:stroke dashstyle="shortdot"/>
            </v:line>
            <v:shape style="position:absolute;left:9320;top:952;width:125;height:91" coordorigin="9321,953" coordsize="125,91" path="m9445,953l9321,998,9445,1044,9445,953xe" filled="true" fillcolor="#000000" stroked="false">
              <v:path arrowok="t"/>
              <v:fill type="solid"/>
            </v:shape>
            <v:line style="position:absolute" from="9318,742" to="9318,1083" stroked="true" strokeweight=".436pt" strokecolor="#000000">
              <v:stroke dashstyle="solid"/>
            </v:line>
            <v:line style="position:absolute" from="9212,156" to="9423,156" stroked="true" strokeweight=".436pt" strokecolor="#ffffff">
              <v:stroke dashstyle="shortdot"/>
            </v:line>
            <v:line style="position:absolute" from="10158,164" to="10690,164" stroked="true" strokeweight=".436pt" strokecolor="#ffffff">
              <v:stroke dashstyle="shortdot"/>
            </v:line>
            <v:shape style="position:absolute;left:10481;top:-132;width:441;height:300" type="#_x0000_t75" stroked="false">
              <v:imagedata r:id="rId250" o:title=""/>
            </v:shape>
            <v:line style="position:absolute" from="9129,1642" to="9129,581" stroked="true" strokeweight=".436pt" strokecolor="#000000">
              <v:stroke dashstyle="solid"/>
            </v:line>
            <v:line style="position:absolute" from="10284,1243" to="9297,1243" stroked="true" strokeweight=".436pt" strokecolor="#000000">
              <v:stroke dashstyle="solid"/>
            </v:line>
            <v:shape style="position:absolute;left:9204;top:1197;width:1172;height:91" coordorigin="9204,1197" coordsize="1172,91" path="m9329,1197l9204,1243,9329,1288,9329,1197m10376,1243l10252,1197,10252,1288,10376,1243e" filled="true" fillcolor="#000000" stroked="false">
              <v:path arrowok="t"/>
              <v:fill type="solid"/>
            </v:shape>
            <v:line style="position:absolute" from="10376,1314" to="10376,611" stroked="true" strokeweight=".436pt" strokecolor="#000000">
              <v:stroke dashstyle="solid"/>
            </v:line>
            <v:line style="position:absolute" from="10362,1478" to="9222,1478" stroked="true" strokeweight=".436pt" strokecolor="#000000">
              <v:stroke dashstyle="solid"/>
            </v:line>
            <v:shape style="position:absolute;left:9129;top:1432;width:1326;height:91" coordorigin="9129,1432" coordsize="1326,91" path="m9254,1432l9129,1478,9254,1523,9254,1432m10454,1478l10330,1432,10330,1523,10454,1478e" filled="true" fillcolor="#000000" stroked="false">
              <v:path arrowok="t"/>
              <v:fill type="solid"/>
            </v:shape>
            <v:line style="position:absolute" from="9131,581" to="9131,402" stroked="true" strokeweight=".436pt" strokecolor="#ffffff">
              <v:stroke dashstyle="solid"/>
            </v:line>
            <v:line style="position:absolute" from="10272,68" to="10272,680" stroked="true" strokeweight=".436pt" strokecolor="#ffffff">
              <v:stroke dashstyle="shortdot"/>
            </v:line>
            <v:line style="position:absolute" from="10452,1647" to="10452,527" stroked="true" strokeweight=".436pt" strokecolor="#000000">
              <v:stroke dashstyle="solid"/>
            </v:line>
            <v:line style="position:absolute" from="9204,1314" to="9204,642" stroked="true" strokeweight=".436pt" strokecolor="#000000">
              <v:stroke dashstyle="solid"/>
            </v:line>
            <v:shape style="position:absolute;left:10146;top:952;width:125;height:91" coordorigin="10146,953" coordsize="125,91" path="m10146,953l10146,1044,10271,998,10146,953xe" filled="true" fillcolor="#000000" stroked="false">
              <v:path arrowok="t"/>
              <v:fill type="solid"/>
            </v:shape>
            <v:line style="position:absolute" from="10276,680" to="10276,1101" stroked="true" strokeweight=".436pt" strokecolor="#000000">
              <v:stroke dashstyle="solid"/>
            </v:line>
            <v:line style="position:absolute" from="10376,623" to="10376,413" stroked="true" strokeweight=".436pt" strokecolor="#ffffff">
              <v:stroke dashstyle="solid"/>
            </v:line>
            <v:line style="position:absolute" from="10452,551" to="10452,402" stroked="true" strokeweight=".436pt" strokecolor="#ffffff">
              <v:stroke dashstyle="solid"/>
            </v:line>
            <v:line style="position:absolute" from="10450,549" to="10450,400" stroked="true" strokeweight=".436pt" strokecolor="#ffffff">
              <v:stroke dashstyle="solid"/>
            </v:line>
            <v:shape style="position:absolute;left:8812;top:-1089;width:2110;height:2753" type="#_x0000_t202"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
                      <w:rPr>
                        <w:sz w:val="22"/>
                      </w:rPr>
                    </w:pPr>
                  </w:p>
                  <w:p>
                    <w:pPr>
                      <w:tabs>
                        <w:tab w:pos="1365" w:val="left" w:leader="none"/>
                      </w:tabs>
                      <w:spacing w:line="182" w:lineRule="exact" w:before="0"/>
                      <w:ind w:left="600" w:right="0" w:firstLine="0"/>
                      <w:jc w:val="left"/>
                      <w:rPr>
                        <w:i/>
                        <w:sz w:val="16"/>
                      </w:rPr>
                    </w:pPr>
                    <w:r>
                      <w:rPr>
                        <w:w w:val="90"/>
                        <w:sz w:val="16"/>
                        <w:u w:val="single"/>
                      </w:rPr>
                      <w:t> </w:t>
                    </w:r>
                    <w:r>
                      <w:rPr>
                        <w:sz w:val="16"/>
                        <w:u w:val="single"/>
                      </w:rPr>
                      <w:t>    </w:t>
                    </w:r>
                    <w:r>
                      <w:rPr>
                        <w:spacing w:val="6"/>
                        <w:sz w:val="16"/>
                        <w:u w:val="single"/>
                      </w:rPr>
                      <w:t> </w:t>
                    </w:r>
                    <w:r>
                      <w:rPr>
                        <w:sz w:val="16"/>
                        <w:u w:val="single"/>
                      </w:rPr>
                      <w:t>3.80</w:t>
                    </w:r>
                    <w:r>
                      <w:rPr>
                        <w:i/>
                        <w:sz w:val="16"/>
                        <w:u w:val="single"/>
                      </w:rPr>
                      <w:t>"</w:t>
                      <w:tab/>
                    </w:r>
                  </w:p>
                  <w:p>
                    <w:pPr>
                      <w:spacing w:line="182" w:lineRule="exact" w:before="0"/>
                      <w:ind w:left="477" w:right="659" w:firstLine="0"/>
                      <w:jc w:val="center"/>
                      <w:rPr>
                        <w:sz w:val="16"/>
                      </w:rPr>
                    </w:pPr>
                    <w:r>
                      <w:rPr>
                        <w:sz w:val="16"/>
                      </w:rPr>
                      <w:t>(96.5 mm)</w:t>
                    </w:r>
                  </w:p>
                  <w:p>
                    <w:pPr>
                      <w:spacing w:before="67"/>
                      <w:ind w:left="506" w:right="653" w:firstLine="0"/>
                      <w:jc w:val="center"/>
                      <w:rPr>
                        <w:sz w:val="16"/>
                      </w:rPr>
                    </w:pPr>
                    <w:r>
                      <w:rPr>
                        <w:w w:val="90"/>
                        <w:sz w:val="16"/>
                      </w:rPr>
                      <w:t>4.70</w:t>
                    </w:r>
                    <w:r>
                      <w:rPr>
                        <w:i/>
                        <w:w w:val="90"/>
                        <w:sz w:val="16"/>
                      </w:rPr>
                      <w:t>" </w:t>
                    </w:r>
                    <w:r>
                      <w:rPr>
                        <w:spacing w:val="-3"/>
                        <w:w w:val="90"/>
                        <w:sz w:val="16"/>
                      </w:rPr>
                      <w:t>(119.4</w:t>
                    </w:r>
                    <w:r>
                      <w:rPr>
                        <w:spacing w:val="-7"/>
                        <w:w w:val="90"/>
                        <w:sz w:val="16"/>
                      </w:rPr>
                      <w:t> </w:t>
                    </w:r>
                    <w:r>
                      <w:rPr>
                        <w:w w:val="90"/>
                        <w:sz w:val="16"/>
                      </w:rPr>
                      <w:t>mm)</w:t>
                    </w:r>
                  </w:p>
                  <w:p>
                    <w:pPr>
                      <w:spacing w:before="49"/>
                      <w:ind w:left="506" w:right="659" w:firstLine="0"/>
                      <w:jc w:val="center"/>
                      <w:rPr>
                        <w:sz w:val="16"/>
                      </w:rPr>
                    </w:pPr>
                    <w:r>
                      <w:rPr>
                        <w:w w:val="90"/>
                        <w:sz w:val="16"/>
                      </w:rPr>
                      <w:t>5.27</w:t>
                    </w:r>
                    <w:r>
                      <w:rPr>
                        <w:i/>
                        <w:w w:val="90"/>
                        <w:sz w:val="16"/>
                      </w:rPr>
                      <w:t>" </w:t>
                    </w:r>
                    <w:r>
                      <w:rPr>
                        <w:w w:val="90"/>
                        <w:sz w:val="16"/>
                      </w:rPr>
                      <w:t>(133.8</w:t>
                    </w:r>
                    <w:r>
                      <w:rPr>
                        <w:spacing w:val="-5"/>
                        <w:w w:val="90"/>
                        <w:sz w:val="16"/>
                      </w:rPr>
                      <w:t> </w:t>
                    </w:r>
                    <w:r>
                      <w:rPr>
                        <w:w w:val="90"/>
                        <w:sz w:val="16"/>
                      </w:rPr>
                      <w:t>mm)</w:t>
                    </w:r>
                  </w:p>
                </w:txbxContent>
              </v:textbox>
              <w10:wrap type="none"/>
            </v:shape>
            <w10:wrap type="none"/>
          </v:group>
        </w:pict>
      </w:r>
      <w:r>
        <w:rPr/>
        <w:t>(27.9 mm)</w:t>
      </w:r>
    </w:p>
    <w:p>
      <w:pPr>
        <w:spacing w:after="0" w:line="182" w:lineRule="exact"/>
        <w:jc w:val="center"/>
        <w:sectPr>
          <w:type w:val="continuous"/>
          <w:pgSz w:w="12240" w:h="15840"/>
          <w:pgMar w:top="1260" w:bottom="280" w:left="0" w:right="0"/>
          <w:cols w:num="4" w:equalWidth="0">
            <w:col w:w="1671" w:space="1852"/>
            <w:col w:w="2066" w:space="183"/>
            <w:col w:w="2051" w:space="2176"/>
            <w:col w:w="2241"/>
          </w:cols>
        </w:sectPr>
      </w:pPr>
    </w:p>
    <w:p>
      <w:pPr>
        <w:pStyle w:val="BodyText"/>
        <w:spacing w:before="9"/>
        <w:rPr>
          <w:sz w:val="14"/>
        </w:rPr>
      </w:pPr>
    </w:p>
    <w:p>
      <w:pPr>
        <w:pStyle w:val="BodyText"/>
        <w:spacing w:line="182" w:lineRule="exact" w:before="100"/>
        <w:ind w:right="311"/>
        <w:jc w:val="center"/>
        <w:rPr>
          <w:i/>
        </w:rPr>
      </w:pPr>
      <w:r>
        <w:rPr>
          <w:w w:val="90"/>
          <w:u w:val="single"/>
        </w:rPr>
        <w:t> </w:t>
      </w:r>
      <w:r>
        <w:rPr>
          <w:u w:val="single"/>
        </w:rPr>
        <w:t>   2.79</w:t>
      </w:r>
      <w:r>
        <w:rPr>
          <w:i/>
          <w:u w:val="single"/>
        </w:rPr>
        <w:t>" </w:t>
      </w:r>
    </w:p>
    <w:p>
      <w:pPr>
        <w:pStyle w:val="BodyText"/>
        <w:spacing w:line="182" w:lineRule="exact"/>
        <w:ind w:left="171" w:right="491"/>
        <w:jc w:val="center"/>
      </w:pPr>
      <w:r>
        <w:rPr/>
        <w:t>(70.9 mm)</w:t>
      </w:r>
    </w:p>
    <w:p>
      <w:pPr>
        <w:tabs>
          <w:tab w:pos="264" w:val="left" w:leader="none"/>
          <w:tab w:pos="834" w:val="left" w:leader="none"/>
        </w:tabs>
        <w:spacing w:line="182" w:lineRule="exact" w:before="6"/>
        <w:ind w:left="0" w:right="39" w:firstLine="0"/>
        <w:jc w:val="center"/>
        <w:rPr>
          <w:i/>
          <w:sz w:val="16"/>
        </w:rPr>
      </w:pPr>
      <w:r>
        <w:rPr>
          <w:w w:val="90"/>
          <w:sz w:val="16"/>
          <w:u w:val="single"/>
        </w:rPr>
        <w:t> </w:t>
      </w:r>
      <w:r>
        <w:rPr>
          <w:sz w:val="16"/>
          <w:u w:val="single"/>
        </w:rPr>
        <w:tab/>
      </w:r>
      <w:r>
        <w:rPr>
          <w:spacing w:val="-3"/>
          <w:sz w:val="16"/>
          <w:u w:val="single"/>
        </w:rPr>
        <w:t>3.74</w:t>
      </w:r>
      <w:r>
        <w:rPr>
          <w:i/>
          <w:spacing w:val="-3"/>
          <w:sz w:val="16"/>
          <w:u w:val="single"/>
        </w:rPr>
        <w:t>"</w:t>
        <w:tab/>
      </w:r>
    </w:p>
    <w:p>
      <w:pPr>
        <w:pStyle w:val="BodyText"/>
        <w:spacing w:line="182" w:lineRule="exact"/>
        <w:ind w:left="99" w:right="182"/>
        <w:jc w:val="center"/>
      </w:pPr>
      <w:r>
        <w:rPr>
          <w:w w:val="90"/>
        </w:rPr>
        <w:t>(94.9</w:t>
      </w:r>
      <w:r>
        <w:rPr>
          <w:spacing w:val="1"/>
          <w:w w:val="90"/>
        </w:rPr>
        <w:t> </w:t>
      </w:r>
      <w:r>
        <w:rPr>
          <w:w w:val="90"/>
        </w:rPr>
        <w:t>mm)</w:t>
      </w:r>
    </w:p>
    <w:p>
      <w:pPr>
        <w:pStyle w:val="BodyText"/>
        <w:spacing w:before="6"/>
      </w:pPr>
    </w:p>
    <w:p>
      <w:pPr>
        <w:spacing w:after="0"/>
        <w:sectPr>
          <w:type w:val="continuous"/>
          <w:pgSz w:w="12240" w:h="15840"/>
          <w:pgMar w:top="1260" w:bottom="280" w:left="0" w:right="0"/>
        </w:sectPr>
      </w:pPr>
    </w:p>
    <w:p>
      <w:pPr>
        <w:pStyle w:val="Heading9"/>
        <w:tabs>
          <w:tab w:pos="1744" w:val="left" w:leader="none"/>
          <w:tab w:pos="5982" w:val="left" w:leader="none"/>
        </w:tabs>
        <w:spacing w:before="100"/>
        <w:ind w:left="903"/>
      </w:pPr>
      <w:r>
        <w:rPr/>
        <w:pict>
          <v:group style="position:absolute;margin-left:0pt;margin-top:0pt;width:612pt;height:72.5pt;mso-position-horizontal-relative:page;mso-position-vertical-relative:page;z-index:18400" coordorigin="0,0" coordsize="12240,1450">
            <v:line style="position:absolute" from="1,0" to="1,1440" stroked="true" strokeweight=".062pt" strokecolor="#bb99b8">
              <v:stroke dashstyle="solid"/>
            </v:line>
            <v:line style="position:absolute" from="0,1440" to="12240,1440" stroked="true" strokeweight="1pt" strokecolor="#56004e">
              <v:stroke dashstyle="solid"/>
            </v:line>
            <v:line style="position:absolute" from="8980,208" to="8980,483" stroked="true" strokeweight=".5pt" strokecolor="#000000">
              <v:stroke dashstyle="solid"/>
            </v:line>
            <v:shape style="position:absolute;left:0;top:0;width:12240;height:1450" type="#_x0000_t202" filled="false" stroked="false">
              <v:textbox inset="0,0,0,0">
                <w:txbxContent>
                  <w:p>
                    <w:pPr>
                      <w:tabs>
                        <w:tab w:pos="10241" w:val="left" w:leader="none"/>
                      </w:tabs>
                      <w:spacing w:before="601"/>
                      <w:ind w:left="7777" w:right="0" w:firstLine="0"/>
                      <w:jc w:val="left"/>
                      <w:rPr>
                        <w:b/>
                        <w:sz w:val="18"/>
                      </w:rPr>
                    </w:pPr>
                    <w:r>
                      <w:rPr>
                        <w:rFonts w:ascii="Arial Black"/>
                        <w:color w:val="56004E"/>
                        <w:sz w:val="50"/>
                      </w:rPr>
                      <w:t>1100</w:t>
                    </w:r>
                    <w:r>
                      <w:rPr>
                        <w:rFonts w:ascii="Arial Black"/>
                        <w:color w:val="56004E"/>
                        <w:spacing w:val="-85"/>
                        <w:sz w:val="50"/>
                      </w:rPr>
                      <w:t> </w:t>
                    </w:r>
                    <w:r>
                      <w:rPr>
                        <w:sz w:val="24"/>
                      </w:rPr>
                      <w:t>SERIES</w:t>
                      <w:tab/>
                    </w:r>
                    <w:r>
                      <w:rPr>
                        <w:b/>
                        <w:sz w:val="18"/>
                      </w:rPr>
                      <w:t>DIMENSIONS</w:t>
                    </w:r>
                  </w:p>
                </w:txbxContent>
              </v:textbox>
              <w10:wrap type="none"/>
            </v:shape>
            <w10:wrap type="none"/>
          </v:group>
        </w:pict>
      </w:r>
      <w:r>
        <w:rPr>
          <w:color w:val="FFFFFF"/>
          <w:shd w:fill="56004E" w:color="auto" w:val="clear"/>
        </w:rPr>
        <w:t> </w:t>
        <w:tab/>
        <w:t>4-20 mA Transmitter  in NEMA 4x</w:t>
      </w:r>
      <w:r>
        <w:rPr>
          <w:color w:val="FFFFFF"/>
          <w:spacing w:val="-30"/>
          <w:shd w:fill="56004E" w:color="auto" w:val="clear"/>
        </w:rPr>
        <w:t> </w:t>
      </w:r>
      <w:r>
        <w:rPr>
          <w:color w:val="FFFFFF"/>
          <w:shd w:fill="56004E" w:color="auto" w:val="clear"/>
        </w:rPr>
        <w:t>Enclosure</w:t>
        <w:tab/>
      </w:r>
    </w:p>
    <w:p>
      <w:pPr>
        <w:pStyle w:val="BodyText"/>
        <w:spacing w:after="40"/>
        <w:rPr>
          <w:b/>
        </w:rPr>
      </w:pPr>
    </w:p>
    <w:p>
      <w:pPr>
        <w:tabs>
          <w:tab w:pos="3644" w:val="left" w:leader="none"/>
        </w:tabs>
        <w:spacing w:line="240" w:lineRule="auto"/>
        <w:ind w:left="1262" w:right="0" w:firstLine="0"/>
        <w:rPr>
          <w:sz w:val="20"/>
        </w:rPr>
      </w:pPr>
      <w:r>
        <w:rPr>
          <w:sz w:val="20"/>
        </w:rPr>
        <w:drawing>
          <wp:inline distT="0" distB="0" distL="0" distR="0">
            <wp:extent cx="1204978" cy="1176337"/>
            <wp:effectExtent l="0" t="0" r="0" b="0"/>
            <wp:docPr id="73" name="image246.png" descr=""/>
            <wp:cNvGraphicFramePr>
              <a:graphicFrameLocks noChangeAspect="1"/>
            </wp:cNvGraphicFramePr>
            <a:graphic>
              <a:graphicData uri="http://schemas.openxmlformats.org/drawingml/2006/picture">
                <pic:pic>
                  <pic:nvPicPr>
                    <pic:cNvPr id="74" name="image246.png"/>
                    <pic:cNvPicPr/>
                  </pic:nvPicPr>
                  <pic:blipFill>
                    <a:blip r:embed="rId251" cstate="print"/>
                    <a:stretch>
                      <a:fillRect/>
                    </a:stretch>
                  </pic:blipFill>
                  <pic:spPr>
                    <a:xfrm>
                      <a:off x="0" y="0"/>
                      <a:ext cx="1204978" cy="1176337"/>
                    </a:xfrm>
                    <a:prstGeom prst="rect">
                      <a:avLst/>
                    </a:prstGeom>
                  </pic:spPr>
                </pic:pic>
              </a:graphicData>
            </a:graphic>
          </wp:inline>
        </w:drawing>
      </w:r>
      <w:r>
        <w:rPr>
          <w:sz w:val="20"/>
        </w:rPr>
      </w:r>
      <w:r>
        <w:rPr>
          <w:sz w:val="20"/>
        </w:rPr>
        <w:tab/>
      </w:r>
      <w:r>
        <w:rPr>
          <w:position w:val="4"/>
          <w:sz w:val="20"/>
        </w:rPr>
        <w:drawing>
          <wp:inline distT="0" distB="0" distL="0" distR="0">
            <wp:extent cx="1251745" cy="1058703"/>
            <wp:effectExtent l="0" t="0" r="0" b="0"/>
            <wp:docPr id="75" name="image247.png" descr=""/>
            <wp:cNvGraphicFramePr>
              <a:graphicFrameLocks noChangeAspect="1"/>
            </wp:cNvGraphicFramePr>
            <a:graphic>
              <a:graphicData uri="http://schemas.openxmlformats.org/drawingml/2006/picture">
                <pic:pic>
                  <pic:nvPicPr>
                    <pic:cNvPr id="76" name="image247.png"/>
                    <pic:cNvPicPr/>
                  </pic:nvPicPr>
                  <pic:blipFill>
                    <a:blip r:embed="rId252" cstate="print"/>
                    <a:stretch>
                      <a:fillRect/>
                    </a:stretch>
                  </pic:blipFill>
                  <pic:spPr>
                    <a:xfrm>
                      <a:off x="0" y="0"/>
                      <a:ext cx="1251745" cy="1058703"/>
                    </a:xfrm>
                    <a:prstGeom prst="rect">
                      <a:avLst/>
                    </a:prstGeom>
                  </pic:spPr>
                </pic:pic>
              </a:graphicData>
            </a:graphic>
          </wp:inline>
        </w:drawing>
      </w:r>
      <w:r>
        <w:rPr>
          <w:position w:val="4"/>
          <w:sz w:val="20"/>
        </w:rPr>
      </w:r>
    </w:p>
    <w:p>
      <w:pPr>
        <w:tabs>
          <w:tab w:pos="1190" w:val="left" w:leader="none"/>
          <w:tab w:pos="5272" w:val="left" w:leader="none"/>
        </w:tabs>
        <w:spacing w:before="100"/>
        <w:ind w:left="0" w:right="702" w:firstLine="0"/>
        <w:jc w:val="right"/>
        <w:rPr>
          <w:b/>
          <w:sz w:val="20"/>
        </w:rPr>
      </w:pPr>
      <w:r>
        <w:rPr/>
        <w:br w:type="column"/>
      </w:r>
      <w:r>
        <w:rPr>
          <w:b/>
          <w:color w:val="FFFFFF"/>
          <w:sz w:val="20"/>
          <w:shd w:fill="56004E" w:color="auto" w:val="clear"/>
        </w:rPr>
        <w:t> </w:t>
        <w:tab/>
        <w:t>Single Switch  in NEMA 4x</w:t>
      </w:r>
      <w:r>
        <w:rPr>
          <w:b/>
          <w:color w:val="FFFFFF"/>
          <w:spacing w:val="-10"/>
          <w:sz w:val="20"/>
          <w:shd w:fill="56004E" w:color="auto" w:val="clear"/>
        </w:rPr>
        <w:t> </w:t>
      </w:r>
      <w:r>
        <w:rPr>
          <w:b/>
          <w:color w:val="FFFFFF"/>
          <w:sz w:val="20"/>
          <w:shd w:fill="56004E" w:color="auto" w:val="clear"/>
        </w:rPr>
        <w:t>Enclosure</w:t>
        <w:tab/>
      </w: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rPr>
          <w:b/>
          <w:sz w:val="22"/>
        </w:rPr>
      </w:pPr>
    </w:p>
    <w:p>
      <w:pPr>
        <w:spacing w:before="189"/>
        <w:ind w:left="0" w:right="722" w:firstLine="0"/>
        <w:jc w:val="right"/>
        <w:rPr>
          <w:sz w:val="24"/>
        </w:rPr>
      </w:pPr>
      <w:r>
        <w:rPr/>
        <w:drawing>
          <wp:anchor distT="0" distB="0" distL="0" distR="0" allowOverlap="1" layoutInCell="1" locked="0" behindDoc="0" simplePos="0" relativeHeight="18880">
            <wp:simplePos x="0" y="0"/>
            <wp:positionH relativeFrom="page">
              <wp:posOffset>5819876</wp:posOffset>
            </wp:positionH>
            <wp:positionV relativeFrom="paragraph">
              <wp:posOffset>-948903</wp:posOffset>
            </wp:positionV>
            <wp:extent cx="1149781" cy="1109298"/>
            <wp:effectExtent l="0" t="0" r="0" b="0"/>
            <wp:wrapNone/>
            <wp:docPr id="77" name="image248.png" descr=""/>
            <wp:cNvGraphicFramePr>
              <a:graphicFrameLocks noChangeAspect="1"/>
            </wp:cNvGraphicFramePr>
            <a:graphic>
              <a:graphicData uri="http://schemas.openxmlformats.org/drawingml/2006/picture">
                <pic:pic>
                  <pic:nvPicPr>
                    <pic:cNvPr id="78" name="image248.png"/>
                    <pic:cNvPicPr/>
                  </pic:nvPicPr>
                  <pic:blipFill>
                    <a:blip r:embed="rId253" cstate="print"/>
                    <a:stretch>
                      <a:fillRect/>
                    </a:stretch>
                  </pic:blipFill>
                  <pic:spPr>
                    <a:xfrm>
                      <a:off x="0" y="0"/>
                      <a:ext cx="1149781" cy="1109298"/>
                    </a:xfrm>
                    <a:prstGeom prst="rect">
                      <a:avLst/>
                    </a:prstGeom>
                  </pic:spPr>
                </pic:pic>
              </a:graphicData>
            </a:graphic>
          </wp:anchor>
        </w:drawing>
      </w:r>
      <w:r>
        <w:rPr/>
        <w:drawing>
          <wp:anchor distT="0" distB="0" distL="0" distR="0" allowOverlap="1" layoutInCell="1" locked="0" behindDoc="0" simplePos="0" relativeHeight="18904">
            <wp:simplePos x="0" y="0"/>
            <wp:positionH relativeFrom="page">
              <wp:posOffset>4257598</wp:posOffset>
            </wp:positionH>
            <wp:positionV relativeFrom="paragraph">
              <wp:posOffset>-955507</wp:posOffset>
            </wp:positionV>
            <wp:extent cx="1168055" cy="1100937"/>
            <wp:effectExtent l="0" t="0" r="0" b="0"/>
            <wp:wrapNone/>
            <wp:docPr id="79" name="image249.png" descr=""/>
            <wp:cNvGraphicFramePr>
              <a:graphicFrameLocks noChangeAspect="1"/>
            </wp:cNvGraphicFramePr>
            <a:graphic>
              <a:graphicData uri="http://schemas.openxmlformats.org/drawingml/2006/picture">
                <pic:pic>
                  <pic:nvPicPr>
                    <pic:cNvPr id="80" name="image249.png"/>
                    <pic:cNvPicPr/>
                  </pic:nvPicPr>
                  <pic:blipFill>
                    <a:blip r:embed="rId254" cstate="print"/>
                    <a:stretch>
                      <a:fillRect/>
                    </a:stretch>
                  </pic:blipFill>
                  <pic:spPr>
                    <a:xfrm>
                      <a:off x="0" y="0"/>
                      <a:ext cx="1168055" cy="1100937"/>
                    </a:xfrm>
                    <a:prstGeom prst="rect">
                      <a:avLst/>
                    </a:prstGeom>
                  </pic:spPr>
                </pic:pic>
              </a:graphicData>
            </a:graphic>
          </wp:anchor>
        </w:drawing>
      </w:r>
      <w:r>
        <w:rPr>
          <w:spacing w:val="-1"/>
          <w:sz w:val="24"/>
        </w:rPr>
        <w:t>41</w:t>
      </w:r>
    </w:p>
    <w:p>
      <w:pPr>
        <w:spacing w:after="0"/>
        <w:jc w:val="right"/>
        <w:rPr>
          <w:sz w:val="24"/>
        </w:rPr>
        <w:sectPr>
          <w:type w:val="continuous"/>
          <w:pgSz w:w="12240" w:h="15840"/>
          <w:pgMar w:top="1260" w:bottom="280" w:left="0" w:right="0"/>
          <w:cols w:num="2" w:equalWidth="0">
            <w:col w:w="5983" w:space="40"/>
            <w:col w:w="6217"/>
          </w:cols>
        </w:sectPr>
      </w:pPr>
    </w:p>
    <w:p>
      <w:pPr>
        <w:pStyle w:val="BodyText"/>
        <w:rPr>
          <w:sz w:val="20"/>
        </w:rPr>
      </w:pPr>
      <w:r>
        <w:rPr/>
        <w:pict>
          <v:group style="position:absolute;margin-left:0pt;margin-top:0pt;width:612pt;height:72.55pt;mso-position-horizontal-relative:page;mso-position-vertical-relative:page;z-index:19456" coordorigin="0,0" coordsize="12240,1451">
            <v:rect style="position:absolute;left:0;top:0;width:12240;height:1440" filled="true" fillcolor="#bb99b8" stroked="false">
              <v:fill type="solid"/>
            </v:rect>
            <v:rect style="position:absolute;left:0;top:1430;width:12240;height:20" filled="true" fillcolor="#56004e" stroked="false">
              <v:fill type="solid"/>
            </v:rect>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56004E"/>
                        <w:w w:val="90"/>
                        <w:sz w:val="24"/>
                      </w:rPr>
                      <w:t>Differential Pressure Gauges</w:t>
                    </w:r>
                    <w:r>
                      <w:rPr>
                        <w:b/>
                        <w:color w:val="56004E"/>
                        <w:sz w:val="24"/>
                      </w:rPr>
                      <w:t> </w:t>
                    </w:r>
                  </w:p>
                  <w:p>
                    <w:pPr>
                      <w:spacing w:before="36"/>
                      <w:ind w:left="716" w:right="0" w:firstLine="0"/>
                      <w:jc w:val="left"/>
                      <w:rPr>
                        <w:b/>
                        <w:sz w:val="48"/>
                      </w:rPr>
                    </w:pPr>
                    <w:r>
                      <w:rPr>
                        <w:b/>
                        <w:w w:val="80"/>
                        <w:sz w:val="48"/>
                      </w:rPr>
                      <w:t>Dial Layouts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spacing w:before="100"/>
        <w:ind w:left="720" w:right="0" w:firstLine="0"/>
        <w:jc w:val="left"/>
        <w:rPr>
          <w:i/>
          <w:sz w:val="24"/>
        </w:rPr>
      </w:pPr>
      <w:r>
        <w:rPr>
          <w:b/>
          <w:color w:val="56004E"/>
          <w:w w:val="90"/>
          <w:sz w:val="24"/>
        </w:rPr>
        <w:t>1000 Series</w:t>
      </w:r>
      <w:r>
        <w:rPr>
          <w:b/>
          <w:color w:val="56004E"/>
          <w:spacing w:val="-1"/>
          <w:w w:val="90"/>
          <w:sz w:val="24"/>
        </w:rPr>
        <w:t> </w:t>
      </w:r>
      <w:r>
        <w:rPr>
          <w:spacing w:val="-6"/>
          <w:w w:val="90"/>
          <w:sz w:val="24"/>
        </w:rPr>
        <w:t>2-1/2</w:t>
      </w:r>
      <w:r>
        <w:rPr>
          <w:i/>
          <w:spacing w:val="-6"/>
          <w:w w:val="90"/>
          <w:sz w:val="24"/>
        </w:rPr>
        <w:t>"</w:t>
      </w:r>
    </w:p>
    <w:p>
      <w:pPr>
        <w:pStyle w:val="BodyText"/>
        <w:rPr>
          <w:i/>
          <w:sz w:val="20"/>
        </w:rPr>
      </w:pPr>
    </w:p>
    <w:p>
      <w:pPr>
        <w:pStyle w:val="BodyText"/>
        <w:spacing w:before="8"/>
        <w:rPr>
          <w:i/>
          <w:sz w:val="13"/>
        </w:rPr>
      </w:pPr>
      <w:r>
        <w:rPr/>
        <w:drawing>
          <wp:anchor distT="0" distB="0" distL="0" distR="0" allowOverlap="1" layoutInCell="1" locked="0" behindDoc="0" simplePos="0" relativeHeight="746">
            <wp:simplePos x="0" y="0"/>
            <wp:positionH relativeFrom="page">
              <wp:posOffset>1199669</wp:posOffset>
            </wp:positionH>
            <wp:positionV relativeFrom="paragraph">
              <wp:posOffset>124707</wp:posOffset>
            </wp:positionV>
            <wp:extent cx="857250" cy="857250"/>
            <wp:effectExtent l="0" t="0" r="0" b="0"/>
            <wp:wrapTopAndBottom/>
            <wp:docPr id="81" name="image250.png" descr=""/>
            <wp:cNvGraphicFramePr>
              <a:graphicFrameLocks noChangeAspect="1"/>
            </wp:cNvGraphicFramePr>
            <a:graphic>
              <a:graphicData uri="http://schemas.openxmlformats.org/drawingml/2006/picture">
                <pic:pic>
                  <pic:nvPicPr>
                    <pic:cNvPr id="82" name="image250.png"/>
                    <pic:cNvPicPr/>
                  </pic:nvPicPr>
                  <pic:blipFill>
                    <a:blip r:embed="rId255" cstate="print"/>
                    <a:stretch>
                      <a:fillRect/>
                    </a:stretch>
                  </pic:blipFill>
                  <pic:spPr>
                    <a:xfrm>
                      <a:off x="0" y="0"/>
                      <a:ext cx="857250" cy="857250"/>
                    </a:xfrm>
                    <a:prstGeom prst="rect">
                      <a:avLst/>
                    </a:prstGeom>
                  </pic:spPr>
                </pic:pic>
              </a:graphicData>
            </a:graphic>
          </wp:anchor>
        </w:drawing>
      </w:r>
      <w:r>
        <w:rPr/>
        <w:drawing>
          <wp:anchor distT="0" distB="0" distL="0" distR="0" allowOverlap="1" layoutInCell="1" locked="0" behindDoc="0" simplePos="0" relativeHeight="747">
            <wp:simplePos x="0" y="0"/>
            <wp:positionH relativeFrom="page">
              <wp:posOffset>2112427</wp:posOffset>
            </wp:positionH>
            <wp:positionV relativeFrom="paragraph">
              <wp:posOffset>124707</wp:posOffset>
            </wp:positionV>
            <wp:extent cx="857250" cy="857250"/>
            <wp:effectExtent l="0" t="0" r="0" b="0"/>
            <wp:wrapTopAndBottom/>
            <wp:docPr id="83" name="image251.png" descr=""/>
            <wp:cNvGraphicFramePr>
              <a:graphicFrameLocks noChangeAspect="1"/>
            </wp:cNvGraphicFramePr>
            <a:graphic>
              <a:graphicData uri="http://schemas.openxmlformats.org/drawingml/2006/picture">
                <pic:pic>
                  <pic:nvPicPr>
                    <pic:cNvPr id="84" name="image251.png"/>
                    <pic:cNvPicPr/>
                  </pic:nvPicPr>
                  <pic:blipFill>
                    <a:blip r:embed="rId256" cstate="print"/>
                    <a:stretch>
                      <a:fillRect/>
                    </a:stretch>
                  </pic:blipFill>
                  <pic:spPr>
                    <a:xfrm>
                      <a:off x="0" y="0"/>
                      <a:ext cx="857250" cy="857250"/>
                    </a:xfrm>
                    <a:prstGeom prst="rect">
                      <a:avLst/>
                    </a:prstGeom>
                  </pic:spPr>
                </pic:pic>
              </a:graphicData>
            </a:graphic>
          </wp:anchor>
        </w:drawing>
      </w:r>
      <w:r>
        <w:rPr/>
        <w:drawing>
          <wp:anchor distT="0" distB="0" distL="0" distR="0" allowOverlap="1" layoutInCell="1" locked="0" behindDoc="0" simplePos="0" relativeHeight="748">
            <wp:simplePos x="0" y="0"/>
            <wp:positionH relativeFrom="page">
              <wp:posOffset>3026671</wp:posOffset>
            </wp:positionH>
            <wp:positionV relativeFrom="paragraph">
              <wp:posOffset>124707</wp:posOffset>
            </wp:positionV>
            <wp:extent cx="857250" cy="857250"/>
            <wp:effectExtent l="0" t="0" r="0" b="0"/>
            <wp:wrapTopAndBottom/>
            <wp:docPr id="85" name="image252.png" descr=""/>
            <wp:cNvGraphicFramePr>
              <a:graphicFrameLocks noChangeAspect="1"/>
            </wp:cNvGraphicFramePr>
            <a:graphic>
              <a:graphicData uri="http://schemas.openxmlformats.org/drawingml/2006/picture">
                <pic:pic>
                  <pic:nvPicPr>
                    <pic:cNvPr id="86" name="image252.png"/>
                    <pic:cNvPicPr/>
                  </pic:nvPicPr>
                  <pic:blipFill>
                    <a:blip r:embed="rId257" cstate="print"/>
                    <a:stretch>
                      <a:fillRect/>
                    </a:stretch>
                  </pic:blipFill>
                  <pic:spPr>
                    <a:xfrm>
                      <a:off x="0" y="0"/>
                      <a:ext cx="857250" cy="857250"/>
                    </a:xfrm>
                    <a:prstGeom prst="rect">
                      <a:avLst/>
                    </a:prstGeom>
                  </pic:spPr>
                </pic:pic>
              </a:graphicData>
            </a:graphic>
          </wp:anchor>
        </w:drawing>
      </w:r>
      <w:r>
        <w:rPr/>
        <w:drawing>
          <wp:anchor distT="0" distB="0" distL="0" distR="0" allowOverlap="1" layoutInCell="1" locked="0" behindDoc="0" simplePos="0" relativeHeight="749">
            <wp:simplePos x="0" y="0"/>
            <wp:positionH relativeFrom="page">
              <wp:posOffset>3946184</wp:posOffset>
            </wp:positionH>
            <wp:positionV relativeFrom="paragraph">
              <wp:posOffset>124707</wp:posOffset>
            </wp:positionV>
            <wp:extent cx="857250" cy="857250"/>
            <wp:effectExtent l="0" t="0" r="0" b="0"/>
            <wp:wrapTopAndBottom/>
            <wp:docPr id="87" name="image253.png" descr=""/>
            <wp:cNvGraphicFramePr>
              <a:graphicFrameLocks noChangeAspect="1"/>
            </wp:cNvGraphicFramePr>
            <a:graphic>
              <a:graphicData uri="http://schemas.openxmlformats.org/drawingml/2006/picture">
                <pic:pic>
                  <pic:nvPicPr>
                    <pic:cNvPr id="88" name="image253.png"/>
                    <pic:cNvPicPr/>
                  </pic:nvPicPr>
                  <pic:blipFill>
                    <a:blip r:embed="rId258" cstate="print"/>
                    <a:stretch>
                      <a:fillRect/>
                    </a:stretch>
                  </pic:blipFill>
                  <pic:spPr>
                    <a:xfrm>
                      <a:off x="0" y="0"/>
                      <a:ext cx="857250" cy="857250"/>
                    </a:xfrm>
                    <a:prstGeom prst="rect">
                      <a:avLst/>
                    </a:prstGeom>
                  </pic:spPr>
                </pic:pic>
              </a:graphicData>
            </a:graphic>
          </wp:anchor>
        </w:drawing>
      </w:r>
      <w:r>
        <w:rPr/>
        <w:drawing>
          <wp:anchor distT="0" distB="0" distL="0" distR="0" allowOverlap="1" layoutInCell="1" locked="0" behindDoc="0" simplePos="0" relativeHeight="750">
            <wp:simplePos x="0" y="0"/>
            <wp:positionH relativeFrom="page">
              <wp:posOffset>4869187</wp:posOffset>
            </wp:positionH>
            <wp:positionV relativeFrom="paragraph">
              <wp:posOffset>124707</wp:posOffset>
            </wp:positionV>
            <wp:extent cx="857250" cy="857250"/>
            <wp:effectExtent l="0" t="0" r="0" b="0"/>
            <wp:wrapTopAndBottom/>
            <wp:docPr id="89" name="image254.png" descr=""/>
            <wp:cNvGraphicFramePr>
              <a:graphicFrameLocks noChangeAspect="1"/>
            </wp:cNvGraphicFramePr>
            <a:graphic>
              <a:graphicData uri="http://schemas.openxmlformats.org/drawingml/2006/picture">
                <pic:pic>
                  <pic:nvPicPr>
                    <pic:cNvPr id="90" name="image254.png"/>
                    <pic:cNvPicPr/>
                  </pic:nvPicPr>
                  <pic:blipFill>
                    <a:blip r:embed="rId259" cstate="print"/>
                    <a:stretch>
                      <a:fillRect/>
                    </a:stretch>
                  </pic:blipFill>
                  <pic:spPr>
                    <a:xfrm>
                      <a:off x="0" y="0"/>
                      <a:ext cx="857250" cy="857250"/>
                    </a:xfrm>
                    <a:prstGeom prst="rect">
                      <a:avLst/>
                    </a:prstGeom>
                  </pic:spPr>
                </pic:pic>
              </a:graphicData>
            </a:graphic>
          </wp:anchor>
        </w:drawing>
      </w:r>
      <w:r>
        <w:rPr/>
        <w:drawing>
          <wp:anchor distT="0" distB="0" distL="0" distR="0" allowOverlap="1" layoutInCell="1" locked="0" behindDoc="0" simplePos="0" relativeHeight="751">
            <wp:simplePos x="0" y="0"/>
            <wp:positionH relativeFrom="page">
              <wp:posOffset>5784471</wp:posOffset>
            </wp:positionH>
            <wp:positionV relativeFrom="paragraph">
              <wp:posOffset>124707</wp:posOffset>
            </wp:positionV>
            <wp:extent cx="857250" cy="857250"/>
            <wp:effectExtent l="0" t="0" r="0" b="0"/>
            <wp:wrapTopAndBottom/>
            <wp:docPr id="91" name="image255.png" descr=""/>
            <wp:cNvGraphicFramePr>
              <a:graphicFrameLocks noChangeAspect="1"/>
            </wp:cNvGraphicFramePr>
            <a:graphic>
              <a:graphicData uri="http://schemas.openxmlformats.org/drawingml/2006/picture">
                <pic:pic>
                  <pic:nvPicPr>
                    <pic:cNvPr id="92" name="image255.png"/>
                    <pic:cNvPicPr/>
                  </pic:nvPicPr>
                  <pic:blipFill>
                    <a:blip r:embed="rId260" cstate="print"/>
                    <a:stretch>
                      <a:fillRect/>
                    </a:stretch>
                  </pic:blipFill>
                  <pic:spPr>
                    <a:xfrm>
                      <a:off x="0" y="0"/>
                      <a:ext cx="857250" cy="857250"/>
                    </a:xfrm>
                    <a:prstGeom prst="rect">
                      <a:avLst/>
                    </a:prstGeom>
                  </pic:spPr>
                </pic:pic>
              </a:graphicData>
            </a:graphic>
          </wp:anchor>
        </w:drawing>
      </w:r>
    </w:p>
    <w:p>
      <w:pPr>
        <w:pStyle w:val="BodyText"/>
        <w:rPr>
          <w:i/>
          <w:sz w:val="20"/>
        </w:rPr>
      </w:pPr>
    </w:p>
    <w:p>
      <w:pPr>
        <w:pStyle w:val="BodyText"/>
        <w:spacing w:before="6"/>
        <w:rPr>
          <w:i/>
          <w:sz w:val="19"/>
        </w:rPr>
      </w:pPr>
      <w:r>
        <w:rPr/>
        <w:pict>
          <v:line style="position:absolute;mso-position-horizontal-relative:page;mso-position-vertical-relative:paragraph;z-index:17024;mso-wrap-distance-left:0;mso-wrap-distance-right:0" from="36pt,13.689791pt" to="567pt,13.689791pt" stroked="true" strokeweight="1pt" strokecolor="#56004e">
            <v:stroke dashstyle="solid"/>
            <w10:wrap type="topAndBottom"/>
          </v:line>
        </w:pict>
      </w:r>
    </w:p>
    <w:p>
      <w:pPr>
        <w:pStyle w:val="BodyText"/>
        <w:rPr>
          <w:i/>
          <w:sz w:val="20"/>
        </w:rPr>
      </w:pPr>
    </w:p>
    <w:p>
      <w:pPr>
        <w:pStyle w:val="BodyText"/>
        <w:rPr>
          <w:i/>
          <w:sz w:val="20"/>
        </w:rPr>
      </w:pPr>
    </w:p>
    <w:p>
      <w:pPr>
        <w:pStyle w:val="BodyText"/>
        <w:rPr>
          <w:i/>
          <w:sz w:val="20"/>
        </w:rPr>
      </w:pPr>
    </w:p>
    <w:p>
      <w:pPr>
        <w:spacing w:before="222"/>
        <w:ind w:left="720" w:right="0" w:firstLine="0"/>
        <w:jc w:val="left"/>
        <w:rPr>
          <w:i/>
          <w:sz w:val="24"/>
        </w:rPr>
      </w:pPr>
      <w:r>
        <w:rPr>
          <w:b/>
          <w:color w:val="56004E"/>
          <w:w w:val="90"/>
          <w:sz w:val="24"/>
        </w:rPr>
        <w:t>1000 Series</w:t>
      </w:r>
      <w:r>
        <w:rPr>
          <w:b/>
          <w:color w:val="56004E"/>
          <w:spacing w:val="-4"/>
          <w:w w:val="90"/>
          <w:sz w:val="24"/>
        </w:rPr>
        <w:t> </w:t>
      </w:r>
      <w:r>
        <w:rPr>
          <w:spacing w:val="-4"/>
          <w:w w:val="90"/>
          <w:sz w:val="24"/>
        </w:rPr>
        <w:t>4-1/2</w:t>
      </w:r>
      <w:r>
        <w:rPr>
          <w:i/>
          <w:spacing w:val="-4"/>
          <w:w w:val="90"/>
          <w:sz w:val="24"/>
        </w:rPr>
        <w:t>"</w:t>
      </w:r>
    </w:p>
    <w:p>
      <w:pPr>
        <w:pStyle w:val="BodyText"/>
        <w:rPr>
          <w:i/>
          <w:sz w:val="20"/>
        </w:rPr>
      </w:pPr>
    </w:p>
    <w:p>
      <w:pPr>
        <w:pStyle w:val="BodyText"/>
        <w:rPr>
          <w:i/>
          <w:sz w:val="23"/>
        </w:rPr>
      </w:pPr>
      <w:r>
        <w:rPr/>
        <w:drawing>
          <wp:anchor distT="0" distB="0" distL="0" distR="0" allowOverlap="1" layoutInCell="1" locked="0" behindDoc="0" simplePos="0" relativeHeight="753">
            <wp:simplePos x="0" y="0"/>
            <wp:positionH relativeFrom="page">
              <wp:posOffset>702016</wp:posOffset>
            </wp:positionH>
            <wp:positionV relativeFrom="paragraph">
              <wp:posOffset>195111</wp:posOffset>
            </wp:positionV>
            <wp:extent cx="1009637" cy="1009650"/>
            <wp:effectExtent l="0" t="0" r="0" b="0"/>
            <wp:wrapTopAndBottom/>
            <wp:docPr id="93" name="image256.png" descr=""/>
            <wp:cNvGraphicFramePr>
              <a:graphicFrameLocks noChangeAspect="1"/>
            </wp:cNvGraphicFramePr>
            <a:graphic>
              <a:graphicData uri="http://schemas.openxmlformats.org/drawingml/2006/picture">
                <pic:pic>
                  <pic:nvPicPr>
                    <pic:cNvPr id="94" name="image256.png"/>
                    <pic:cNvPicPr/>
                  </pic:nvPicPr>
                  <pic:blipFill>
                    <a:blip r:embed="rId261" cstate="print"/>
                    <a:stretch>
                      <a:fillRect/>
                    </a:stretch>
                  </pic:blipFill>
                  <pic:spPr>
                    <a:xfrm>
                      <a:off x="0" y="0"/>
                      <a:ext cx="1009637" cy="1009650"/>
                    </a:xfrm>
                    <a:prstGeom prst="rect">
                      <a:avLst/>
                    </a:prstGeom>
                  </pic:spPr>
                </pic:pic>
              </a:graphicData>
            </a:graphic>
          </wp:anchor>
        </w:drawing>
      </w:r>
      <w:r>
        <w:rPr/>
        <w:drawing>
          <wp:anchor distT="0" distB="0" distL="0" distR="0" allowOverlap="1" layoutInCell="1" locked="0" behindDoc="0" simplePos="0" relativeHeight="754">
            <wp:simplePos x="0" y="0"/>
            <wp:positionH relativeFrom="page">
              <wp:posOffset>1786717</wp:posOffset>
            </wp:positionH>
            <wp:positionV relativeFrom="paragraph">
              <wp:posOffset>194591</wp:posOffset>
            </wp:positionV>
            <wp:extent cx="1000125" cy="1000125"/>
            <wp:effectExtent l="0" t="0" r="0" b="0"/>
            <wp:wrapTopAndBottom/>
            <wp:docPr id="95" name="image257.png" descr=""/>
            <wp:cNvGraphicFramePr>
              <a:graphicFrameLocks noChangeAspect="1"/>
            </wp:cNvGraphicFramePr>
            <a:graphic>
              <a:graphicData uri="http://schemas.openxmlformats.org/drawingml/2006/picture">
                <pic:pic>
                  <pic:nvPicPr>
                    <pic:cNvPr id="96" name="image257.png"/>
                    <pic:cNvPicPr/>
                  </pic:nvPicPr>
                  <pic:blipFill>
                    <a:blip r:embed="rId262" cstate="print"/>
                    <a:stretch>
                      <a:fillRect/>
                    </a:stretch>
                  </pic:blipFill>
                  <pic:spPr>
                    <a:xfrm>
                      <a:off x="0" y="0"/>
                      <a:ext cx="1000125" cy="1000125"/>
                    </a:xfrm>
                    <a:prstGeom prst="rect">
                      <a:avLst/>
                    </a:prstGeom>
                  </pic:spPr>
                </pic:pic>
              </a:graphicData>
            </a:graphic>
          </wp:anchor>
        </w:drawing>
      </w:r>
      <w:r>
        <w:rPr/>
        <w:drawing>
          <wp:anchor distT="0" distB="0" distL="0" distR="0" allowOverlap="1" layoutInCell="1" locked="0" behindDoc="0" simplePos="0" relativeHeight="755">
            <wp:simplePos x="0" y="0"/>
            <wp:positionH relativeFrom="page">
              <wp:posOffset>2862863</wp:posOffset>
            </wp:positionH>
            <wp:positionV relativeFrom="paragraph">
              <wp:posOffset>196098</wp:posOffset>
            </wp:positionV>
            <wp:extent cx="1004887" cy="1004887"/>
            <wp:effectExtent l="0" t="0" r="0" b="0"/>
            <wp:wrapTopAndBottom/>
            <wp:docPr id="97" name="image258.png" descr=""/>
            <wp:cNvGraphicFramePr>
              <a:graphicFrameLocks noChangeAspect="1"/>
            </wp:cNvGraphicFramePr>
            <a:graphic>
              <a:graphicData uri="http://schemas.openxmlformats.org/drawingml/2006/picture">
                <pic:pic>
                  <pic:nvPicPr>
                    <pic:cNvPr id="98" name="image258.png"/>
                    <pic:cNvPicPr/>
                  </pic:nvPicPr>
                  <pic:blipFill>
                    <a:blip r:embed="rId263" cstate="print"/>
                    <a:stretch>
                      <a:fillRect/>
                    </a:stretch>
                  </pic:blipFill>
                  <pic:spPr>
                    <a:xfrm>
                      <a:off x="0" y="0"/>
                      <a:ext cx="1004887" cy="1004887"/>
                    </a:xfrm>
                    <a:prstGeom prst="rect">
                      <a:avLst/>
                    </a:prstGeom>
                  </pic:spPr>
                </pic:pic>
              </a:graphicData>
            </a:graphic>
          </wp:anchor>
        </w:drawing>
      </w:r>
      <w:r>
        <w:rPr/>
        <w:drawing>
          <wp:anchor distT="0" distB="0" distL="0" distR="0" allowOverlap="1" layoutInCell="1" locked="0" behindDoc="0" simplePos="0" relativeHeight="756">
            <wp:simplePos x="0" y="0"/>
            <wp:positionH relativeFrom="page">
              <wp:posOffset>3938328</wp:posOffset>
            </wp:positionH>
            <wp:positionV relativeFrom="paragraph">
              <wp:posOffset>196098</wp:posOffset>
            </wp:positionV>
            <wp:extent cx="1004887" cy="1004887"/>
            <wp:effectExtent l="0" t="0" r="0" b="0"/>
            <wp:wrapTopAndBottom/>
            <wp:docPr id="99" name="image259.png" descr=""/>
            <wp:cNvGraphicFramePr>
              <a:graphicFrameLocks noChangeAspect="1"/>
            </wp:cNvGraphicFramePr>
            <a:graphic>
              <a:graphicData uri="http://schemas.openxmlformats.org/drawingml/2006/picture">
                <pic:pic>
                  <pic:nvPicPr>
                    <pic:cNvPr id="100" name="image259.png"/>
                    <pic:cNvPicPr/>
                  </pic:nvPicPr>
                  <pic:blipFill>
                    <a:blip r:embed="rId264" cstate="print"/>
                    <a:stretch>
                      <a:fillRect/>
                    </a:stretch>
                  </pic:blipFill>
                  <pic:spPr>
                    <a:xfrm>
                      <a:off x="0" y="0"/>
                      <a:ext cx="1004887" cy="1004887"/>
                    </a:xfrm>
                    <a:prstGeom prst="rect">
                      <a:avLst/>
                    </a:prstGeom>
                  </pic:spPr>
                </pic:pic>
              </a:graphicData>
            </a:graphic>
          </wp:anchor>
        </w:drawing>
      </w:r>
      <w:r>
        <w:rPr/>
        <w:drawing>
          <wp:anchor distT="0" distB="0" distL="0" distR="0" allowOverlap="1" layoutInCell="1" locked="0" behindDoc="0" simplePos="0" relativeHeight="757">
            <wp:simplePos x="0" y="0"/>
            <wp:positionH relativeFrom="page">
              <wp:posOffset>5017359</wp:posOffset>
            </wp:positionH>
            <wp:positionV relativeFrom="paragraph">
              <wp:posOffset>192923</wp:posOffset>
            </wp:positionV>
            <wp:extent cx="1000125" cy="1000125"/>
            <wp:effectExtent l="0" t="0" r="0" b="0"/>
            <wp:wrapTopAndBottom/>
            <wp:docPr id="101" name="image260.png" descr=""/>
            <wp:cNvGraphicFramePr>
              <a:graphicFrameLocks noChangeAspect="1"/>
            </wp:cNvGraphicFramePr>
            <a:graphic>
              <a:graphicData uri="http://schemas.openxmlformats.org/drawingml/2006/picture">
                <pic:pic>
                  <pic:nvPicPr>
                    <pic:cNvPr id="102" name="image260.png"/>
                    <pic:cNvPicPr/>
                  </pic:nvPicPr>
                  <pic:blipFill>
                    <a:blip r:embed="rId265" cstate="print"/>
                    <a:stretch>
                      <a:fillRect/>
                    </a:stretch>
                  </pic:blipFill>
                  <pic:spPr>
                    <a:xfrm>
                      <a:off x="0" y="0"/>
                      <a:ext cx="1000125" cy="1000125"/>
                    </a:xfrm>
                    <a:prstGeom prst="rect">
                      <a:avLst/>
                    </a:prstGeom>
                  </pic:spPr>
                </pic:pic>
              </a:graphicData>
            </a:graphic>
          </wp:anchor>
        </w:drawing>
      </w:r>
      <w:r>
        <w:rPr/>
        <w:drawing>
          <wp:anchor distT="0" distB="0" distL="0" distR="0" allowOverlap="1" layoutInCell="1" locked="0" behindDoc="0" simplePos="0" relativeHeight="758">
            <wp:simplePos x="0" y="0"/>
            <wp:positionH relativeFrom="page">
              <wp:posOffset>6093904</wp:posOffset>
            </wp:positionH>
            <wp:positionV relativeFrom="paragraph">
              <wp:posOffset>192809</wp:posOffset>
            </wp:positionV>
            <wp:extent cx="1004874" cy="1004887"/>
            <wp:effectExtent l="0" t="0" r="0" b="0"/>
            <wp:wrapTopAndBottom/>
            <wp:docPr id="103" name="image261.png" descr=""/>
            <wp:cNvGraphicFramePr>
              <a:graphicFrameLocks noChangeAspect="1"/>
            </wp:cNvGraphicFramePr>
            <a:graphic>
              <a:graphicData uri="http://schemas.openxmlformats.org/drawingml/2006/picture">
                <pic:pic>
                  <pic:nvPicPr>
                    <pic:cNvPr id="104" name="image261.png"/>
                    <pic:cNvPicPr/>
                  </pic:nvPicPr>
                  <pic:blipFill>
                    <a:blip r:embed="rId266" cstate="print"/>
                    <a:stretch>
                      <a:fillRect/>
                    </a:stretch>
                  </pic:blipFill>
                  <pic:spPr>
                    <a:xfrm>
                      <a:off x="0" y="0"/>
                      <a:ext cx="1004874" cy="1004887"/>
                    </a:xfrm>
                    <a:prstGeom prst="rect">
                      <a:avLst/>
                    </a:prstGeom>
                  </pic:spPr>
                </pic:pic>
              </a:graphicData>
            </a:graphic>
          </wp:anchor>
        </w:drawing>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12"/>
        </w:rPr>
      </w:pPr>
      <w:r>
        <w:rPr/>
        <w:pict>
          <v:line style="position:absolute;mso-position-horizontal-relative:page;mso-position-vertical-relative:paragraph;z-index:17192;mso-wrap-distance-left:0;mso-wrap-distance-right:0" from="36pt,9.382962pt" to="567pt,9.382962pt" stroked="true" strokeweight="1pt" strokecolor="#56004e">
            <v:stroke dashstyle="solid"/>
            <w10:wrap type="topAndBottom"/>
          </v:line>
        </w:pict>
      </w:r>
    </w:p>
    <w:p>
      <w:pPr>
        <w:pStyle w:val="BodyText"/>
        <w:spacing w:before="8"/>
        <w:rPr>
          <w:i/>
          <w:sz w:val="7"/>
        </w:rPr>
      </w:pPr>
    </w:p>
    <w:p>
      <w:pPr>
        <w:spacing w:before="101"/>
        <w:ind w:left="720" w:right="0" w:firstLine="0"/>
        <w:jc w:val="left"/>
        <w:rPr>
          <w:i/>
          <w:sz w:val="24"/>
        </w:rPr>
      </w:pPr>
      <w:r>
        <w:rPr>
          <w:b/>
          <w:color w:val="56004E"/>
          <w:spacing w:val="-5"/>
          <w:w w:val="90"/>
          <w:sz w:val="24"/>
        </w:rPr>
        <w:t>1100 </w:t>
      </w:r>
      <w:r>
        <w:rPr>
          <w:b/>
          <w:color w:val="56004E"/>
          <w:w w:val="90"/>
          <w:sz w:val="24"/>
        </w:rPr>
        <w:t>Series</w:t>
      </w:r>
      <w:r>
        <w:rPr>
          <w:b/>
          <w:color w:val="56004E"/>
          <w:spacing w:val="9"/>
          <w:w w:val="90"/>
          <w:sz w:val="24"/>
        </w:rPr>
        <w:t> </w:t>
      </w:r>
      <w:r>
        <w:rPr>
          <w:spacing w:val="-6"/>
          <w:w w:val="90"/>
          <w:sz w:val="24"/>
        </w:rPr>
        <w:t>2-1/2</w:t>
      </w:r>
      <w:r>
        <w:rPr>
          <w:i/>
          <w:spacing w:val="-6"/>
          <w:w w:val="90"/>
          <w:sz w:val="24"/>
        </w:rPr>
        <w:t>"</w:t>
      </w:r>
    </w:p>
    <w:p>
      <w:pPr>
        <w:pStyle w:val="BodyText"/>
        <w:rPr>
          <w:i/>
          <w:sz w:val="20"/>
        </w:rPr>
      </w:pPr>
    </w:p>
    <w:p>
      <w:pPr>
        <w:pStyle w:val="BodyText"/>
        <w:rPr>
          <w:i/>
          <w:sz w:val="20"/>
        </w:rPr>
      </w:pPr>
    </w:p>
    <w:p>
      <w:pPr>
        <w:pStyle w:val="BodyText"/>
        <w:rPr>
          <w:i/>
          <w:sz w:val="20"/>
        </w:rPr>
      </w:pPr>
    </w:p>
    <w:p>
      <w:pPr>
        <w:pStyle w:val="BodyText"/>
        <w:spacing w:before="3"/>
        <w:rPr>
          <w:i/>
          <w:sz w:val="22"/>
        </w:rPr>
      </w:pPr>
      <w:r>
        <w:rPr/>
        <w:drawing>
          <wp:anchor distT="0" distB="0" distL="0" distR="0" allowOverlap="1" layoutInCell="1" locked="0" behindDoc="0" simplePos="0" relativeHeight="760">
            <wp:simplePos x="0" y="0"/>
            <wp:positionH relativeFrom="page">
              <wp:posOffset>730750</wp:posOffset>
            </wp:positionH>
            <wp:positionV relativeFrom="paragraph">
              <wp:posOffset>187440</wp:posOffset>
            </wp:positionV>
            <wp:extent cx="842962" cy="842962"/>
            <wp:effectExtent l="0" t="0" r="0" b="0"/>
            <wp:wrapTopAndBottom/>
            <wp:docPr id="105" name="image262.png" descr=""/>
            <wp:cNvGraphicFramePr>
              <a:graphicFrameLocks noChangeAspect="1"/>
            </wp:cNvGraphicFramePr>
            <a:graphic>
              <a:graphicData uri="http://schemas.openxmlformats.org/drawingml/2006/picture">
                <pic:pic>
                  <pic:nvPicPr>
                    <pic:cNvPr id="106" name="image262.png"/>
                    <pic:cNvPicPr/>
                  </pic:nvPicPr>
                  <pic:blipFill>
                    <a:blip r:embed="rId267" cstate="print"/>
                    <a:stretch>
                      <a:fillRect/>
                    </a:stretch>
                  </pic:blipFill>
                  <pic:spPr>
                    <a:xfrm>
                      <a:off x="0" y="0"/>
                      <a:ext cx="842962" cy="842962"/>
                    </a:xfrm>
                    <a:prstGeom prst="rect">
                      <a:avLst/>
                    </a:prstGeom>
                  </pic:spPr>
                </pic:pic>
              </a:graphicData>
            </a:graphic>
          </wp:anchor>
        </w:drawing>
      </w:r>
      <w:r>
        <w:rPr/>
        <w:drawing>
          <wp:anchor distT="0" distB="0" distL="0" distR="0" allowOverlap="1" layoutInCell="1" locked="0" behindDoc="0" simplePos="0" relativeHeight="761">
            <wp:simplePos x="0" y="0"/>
            <wp:positionH relativeFrom="page">
              <wp:posOffset>1648007</wp:posOffset>
            </wp:positionH>
            <wp:positionV relativeFrom="paragraph">
              <wp:posOffset>187440</wp:posOffset>
            </wp:positionV>
            <wp:extent cx="842962" cy="842962"/>
            <wp:effectExtent l="0" t="0" r="0" b="0"/>
            <wp:wrapTopAndBottom/>
            <wp:docPr id="107" name="image263.png" descr=""/>
            <wp:cNvGraphicFramePr>
              <a:graphicFrameLocks noChangeAspect="1"/>
            </wp:cNvGraphicFramePr>
            <a:graphic>
              <a:graphicData uri="http://schemas.openxmlformats.org/drawingml/2006/picture">
                <pic:pic>
                  <pic:nvPicPr>
                    <pic:cNvPr id="108" name="image263.png"/>
                    <pic:cNvPicPr/>
                  </pic:nvPicPr>
                  <pic:blipFill>
                    <a:blip r:embed="rId268" cstate="print"/>
                    <a:stretch>
                      <a:fillRect/>
                    </a:stretch>
                  </pic:blipFill>
                  <pic:spPr>
                    <a:xfrm>
                      <a:off x="0" y="0"/>
                      <a:ext cx="842962" cy="842962"/>
                    </a:xfrm>
                    <a:prstGeom prst="rect">
                      <a:avLst/>
                    </a:prstGeom>
                  </pic:spPr>
                </pic:pic>
              </a:graphicData>
            </a:graphic>
          </wp:anchor>
        </w:drawing>
      </w:r>
      <w:r>
        <w:rPr/>
        <w:drawing>
          <wp:anchor distT="0" distB="0" distL="0" distR="0" allowOverlap="1" layoutInCell="1" locked="0" behindDoc="0" simplePos="0" relativeHeight="762">
            <wp:simplePos x="0" y="0"/>
            <wp:positionH relativeFrom="page">
              <wp:posOffset>2567541</wp:posOffset>
            </wp:positionH>
            <wp:positionV relativeFrom="paragraph">
              <wp:posOffset>187440</wp:posOffset>
            </wp:positionV>
            <wp:extent cx="842962" cy="842962"/>
            <wp:effectExtent l="0" t="0" r="0" b="0"/>
            <wp:wrapTopAndBottom/>
            <wp:docPr id="109" name="image264.png" descr=""/>
            <wp:cNvGraphicFramePr>
              <a:graphicFrameLocks noChangeAspect="1"/>
            </wp:cNvGraphicFramePr>
            <a:graphic>
              <a:graphicData uri="http://schemas.openxmlformats.org/drawingml/2006/picture">
                <pic:pic>
                  <pic:nvPicPr>
                    <pic:cNvPr id="110" name="image264.png"/>
                    <pic:cNvPicPr/>
                  </pic:nvPicPr>
                  <pic:blipFill>
                    <a:blip r:embed="rId269" cstate="print"/>
                    <a:stretch>
                      <a:fillRect/>
                    </a:stretch>
                  </pic:blipFill>
                  <pic:spPr>
                    <a:xfrm>
                      <a:off x="0" y="0"/>
                      <a:ext cx="842962" cy="842962"/>
                    </a:xfrm>
                    <a:prstGeom prst="rect">
                      <a:avLst/>
                    </a:prstGeom>
                  </pic:spPr>
                </pic:pic>
              </a:graphicData>
            </a:graphic>
          </wp:anchor>
        </w:drawing>
      </w:r>
      <w:r>
        <w:rPr/>
        <w:drawing>
          <wp:anchor distT="0" distB="0" distL="0" distR="0" allowOverlap="1" layoutInCell="1" locked="0" behindDoc="0" simplePos="0" relativeHeight="763">
            <wp:simplePos x="0" y="0"/>
            <wp:positionH relativeFrom="page">
              <wp:posOffset>3483667</wp:posOffset>
            </wp:positionH>
            <wp:positionV relativeFrom="paragraph">
              <wp:posOffset>187440</wp:posOffset>
            </wp:positionV>
            <wp:extent cx="842962" cy="842962"/>
            <wp:effectExtent l="0" t="0" r="0" b="0"/>
            <wp:wrapTopAndBottom/>
            <wp:docPr id="111" name="image265.png" descr=""/>
            <wp:cNvGraphicFramePr>
              <a:graphicFrameLocks noChangeAspect="1"/>
            </wp:cNvGraphicFramePr>
            <a:graphic>
              <a:graphicData uri="http://schemas.openxmlformats.org/drawingml/2006/picture">
                <pic:pic>
                  <pic:nvPicPr>
                    <pic:cNvPr id="112" name="image265.png"/>
                    <pic:cNvPicPr/>
                  </pic:nvPicPr>
                  <pic:blipFill>
                    <a:blip r:embed="rId270" cstate="print"/>
                    <a:stretch>
                      <a:fillRect/>
                    </a:stretch>
                  </pic:blipFill>
                  <pic:spPr>
                    <a:xfrm>
                      <a:off x="0" y="0"/>
                      <a:ext cx="842962" cy="842962"/>
                    </a:xfrm>
                    <a:prstGeom prst="rect">
                      <a:avLst/>
                    </a:prstGeom>
                  </pic:spPr>
                </pic:pic>
              </a:graphicData>
            </a:graphic>
          </wp:anchor>
        </w:drawing>
      </w:r>
      <w:r>
        <w:rPr/>
        <w:drawing>
          <wp:anchor distT="0" distB="0" distL="0" distR="0" allowOverlap="1" layoutInCell="1" locked="0" behindDoc="0" simplePos="0" relativeHeight="764">
            <wp:simplePos x="0" y="0"/>
            <wp:positionH relativeFrom="page">
              <wp:posOffset>4398775</wp:posOffset>
            </wp:positionH>
            <wp:positionV relativeFrom="paragraph">
              <wp:posOffset>187440</wp:posOffset>
            </wp:positionV>
            <wp:extent cx="842962" cy="842962"/>
            <wp:effectExtent l="0" t="0" r="0" b="0"/>
            <wp:wrapTopAndBottom/>
            <wp:docPr id="113" name="image266.png" descr=""/>
            <wp:cNvGraphicFramePr>
              <a:graphicFrameLocks noChangeAspect="1"/>
            </wp:cNvGraphicFramePr>
            <a:graphic>
              <a:graphicData uri="http://schemas.openxmlformats.org/drawingml/2006/picture">
                <pic:pic>
                  <pic:nvPicPr>
                    <pic:cNvPr id="114" name="image266.png"/>
                    <pic:cNvPicPr/>
                  </pic:nvPicPr>
                  <pic:blipFill>
                    <a:blip r:embed="rId271" cstate="print"/>
                    <a:stretch>
                      <a:fillRect/>
                    </a:stretch>
                  </pic:blipFill>
                  <pic:spPr>
                    <a:xfrm>
                      <a:off x="0" y="0"/>
                      <a:ext cx="842962" cy="842962"/>
                    </a:xfrm>
                    <a:prstGeom prst="rect">
                      <a:avLst/>
                    </a:prstGeom>
                  </pic:spPr>
                </pic:pic>
              </a:graphicData>
            </a:graphic>
          </wp:anchor>
        </w:drawing>
      </w:r>
      <w:r>
        <w:rPr/>
        <w:drawing>
          <wp:anchor distT="0" distB="0" distL="0" distR="0" allowOverlap="1" layoutInCell="1" locked="0" behindDoc="0" simplePos="0" relativeHeight="765">
            <wp:simplePos x="0" y="0"/>
            <wp:positionH relativeFrom="page">
              <wp:posOffset>5312587</wp:posOffset>
            </wp:positionH>
            <wp:positionV relativeFrom="paragraph">
              <wp:posOffset>187440</wp:posOffset>
            </wp:positionV>
            <wp:extent cx="842962" cy="842962"/>
            <wp:effectExtent l="0" t="0" r="0" b="0"/>
            <wp:wrapTopAndBottom/>
            <wp:docPr id="115" name="image267.png" descr=""/>
            <wp:cNvGraphicFramePr>
              <a:graphicFrameLocks noChangeAspect="1"/>
            </wp:cNvGraphicFramePr>
            <a:graphic>
              <a:graphicData uri="http://schemas.openxmlformats.org/drawingml/2006/picture">
                <pic:pic>
                  <pic:nvPicPr>
                    <pic:cNvPr id="116" name="image267.png"/>
                    <pic:cNvPicPr/>
                  </pic:nvPicPr>
                  <pic:blipFill>
                    <a:blip r:embed="rId272" cstate="print"/>
                    <a:stretch>
                      <a:fillRect/>
                    </a:stretch>
                  </pic:blipFill>
                  <pic:spPr>
                    <a:xfrm>
                      <a:off x="0" y="0"/>
                      <a:ext cx="842962" cy="842962"/>
                    </a:xfrm>
                    <a:prstGeom prst="rect">
                      <a:avLst/>
                    </a:prstGeom>
                  </pic:spPr>
                </pic:pic>
              </a:graphicData>
            </a:graphic>
          </wp:anchor>
        </w:drawing>
      </w:r>
      <w:r>
        <w:rPr/>
        <w:drawing>
          <wp:anchor distT="0" distB="0" distL="0" distR="0" allowOverlap="1" layoutInCell="1" locked="0" behindDoc="0" simplePos="0" relativeHeight="766">
            <wp:simplePos x="0" y="0"/>
            <wp:positionH relativeFrom="page">
              <wp:posOffset>6227171</wp:posOffset>
            </wp:positionH>
            <wp:positionV relativeFrom="paragraph">
              <wp:posOffset>187440</wp:posOffset>
            </wp:positionV>
            <wp:extent cx="842962" cy="842962"/>
            <wp:effectExtent l="0" t="0" r="0" b="0"/>
            <wp:wrapTopAndBottom/>
            <wp:docPr id="117" name="image268.png" descr=""/>
            <wp:cNvGraphicFramePr>
              <a:graphicFrameLocks noChangeAspect="1"/>
            </wp:cNvGraphicFramePr>
            <a:graphic>
              <a:graphicData uri="http://schemas.openxmlformats.org/drawingml/2006/picture">
                <pic:pic>
                  <pic:nvPicPr>
                    <pic:cNvPr id="118" name="image268.png"/>
                    <pic:cNvPicPr/>
                  </pic:nvPicPr>
                  <pic:blipFill>
                    <a:blip r:embed="rId273" cstate="print"/>
                    <a:stretch>
                      <a:fillRect/>
                    </a:stretch>
                  </pic:blipFill>
                  <pic:spPr>
                    <a:xfrm>
                      <a:off x="0" y="0"/>
                      <a:ext cx="842962" cy="842962"/>
                    </a:xfrm>
                    <a:prstGeom prst="rect">
                      <a:avLst/>
                    </a:prstGeom>
                  </pic:spPr>
                </pic:pic>
              </a:graphicData>
            </a:graphic>
          </wp:anchor>
        </w:drawing>
      </w:r>
    </w:p>
    <w:p>
      <w:pPr>
        <w:pStyle w:val="BodyText"/>
        <w:spacing w:before="5"/>
        <w:rPr>
          <w:i/>
          <w:sz w:val="6"/>
        </w:rPr>
      </w:pPr>
    </w:p>
    <w:p>
      <w:pPr>
        <w:spacing w:line="240" w:lineRule="auto"/>
        <w:ind w:left="1862" w:right="0" w:firstLine="0"/>
        <w:rPr>
          <w:sz w:val="20"/>
        </w:rPr>
      </w:pPr>
      <w:r>
        <w:rPr>
          <w:sz w:val="20"/>
        </w:rPr>
        <w:drawing>
          <wp:inline distT="0" distB="0" distL="0" distR="0">
            <wp:extent cx="847724" cy="847725"/>
            <wp:effectExtent l="0" t="0" r="0" b="0"/>
            <wp:docPr id="119" name="image269.png" descr=""/>
            <wp:cNvGraphicFramePr>
              <a:graphicFrameLocks noChangeAspect="1"/>
            </wp:cNvGraphicFramePr>
            <a:graphic>
              <a:graphicData uri="http://schemas.openxmlformats.org/drawingml/2006/picture">
                <pic:pic>
                  <pic:nvPicPr>
                    <pic:cNvPr id="120" name="image269.png"/>
                    <pic:cNvPicPr/>
                  </pic:nvPicPr>
                  <pic:blipFill>
                    <a:blip r:embed="rId274" cstate="print"/>
                    <a:stretch>
                      <a:fillRect/>
                    </a:stretch>
                  </pic:blipFill>
                  <pic:spPr>
                    <a:xfrm>
                      <a:off x="0" y="0"/>
                      <a:ext cx="847724" cy="847725"/>
                    </a:xfrm>
                    <a:prstGeom prst="rect">
                      <a:avLst/>
                    </a:prstGeom>
                  </pic:spPr>
                </pic:pic>
              </a:graphicData>
            </a:graphic>
          </wp:inline>
        </w:drawing>
      </w:r>
      <w:r>
        <w:rPr>
          <w:sz w:val="20"/>
        </w:rPr>
      </w:r>
      <w:r>
        <w:rPr>
          <w:rFonts w:ascii="Times New Roman"/>
          <w:spacing w:val="60"/>
          <w:sz w:val="20"/>
        </w:rPr>
        <w:t> </w:t>
      </w:r>
      <w:r>
        <w:rPr>
          <w:spacing w:val="60"/>
          <w:sz w:val="20"/>
        </w:rPr>
        <w:drawing>
          <wp:inline distT="0" distB="0" distL="0" distR="0">
            <wp:extent cx="847724" cy="847725"/>
            <wp:effectExtent l="0" t="0" r="0" b="0"/>
            <wp:docPr id="121" name="image270.png" descr=""/>
            <wp:cNvGraphicFramePr>
              <a:graphicFrameLocks noChangeAspect="1"/>
            </wp:cNvGraphicFramePr>
            <a:graphic>
              <a:graphicData uri="http://schemas.openxmlformats.org/drawingml/2006/picture">
                <pic:pic>
                  <pic:nvPicPr>
                    <pic:cNvPr id="122" name="image270.png"/>
                    <pic:cNvPicPr/>
                  </pic:nvPicPr>
                  <pic:blipFill>
                    <a:blip r:embed="rId275" cstate="print"/>
                    <a:stretch>
                      <a:fillRect/>
                    </a:stretch>
                  </pic:blipFill>
                  <pic:spPr>
                    <a:xfrm>
                      <a:off x="0" y="0"/>
                      <a:ext cx="847724" cy="847725"/>
                    </a:xfrm>
                    <a:prstGeom prst="rect">
                      <a:avLst/>
                    </a:prstGeom>
                  </pic:spPr>
                </pic:pic>
              </a:graphicData>
            </a:graphic>
          </wp:inline>
        </w:drawing>
      </w:r>
      <w:r>
        <w:rPr>
          <w:spacing w:val="60"/>
          <w:sz w:val="20"/>
        </w:rPr>
      </w:r>
      <w:r>
        <w:rPr>
          <w:rFonts w:ascii="Times New Roman"/>
          <w:spacing w:val="57"/>
          <w:sz w:val="20"/>
        </w:rPr>
        <w:t> </w:t>
      </w:r>
      <w:r>
        <w:rPr>
          <w:spacing w:val="57"/>
          <w:sz w:val="20"/>
        </w:rPr>
        <w:drawing>
          <wp:inline distT="0" distB="0" distL="0" distR="0">
            <wp:extent cx="847724" cy="847725"/>
            <wp:effectExtent l="0" t="0" r="0" b="0"/>
            <wp:docPr id="123" name="image271.png" descr=""/>
            <wp:cNvGraphicFramePr>
              <a:graphicFrameLocks noChangeAspect="1"/>
            </wp:cNvGraphicFramePr>
            <a:graphic>
              <a:graphicData uri="http://schemas.openxmlformats.org/drawingml/2006/picture">
                <pic:pic>
                  <pic:nvPicPr>
                    <pic:cNvPr id="124" name="image271.png"/>
                    <pic:cNvPicPr/>
                  </pic:nvPicPr>
                  <pic:blipFill>
                    <a:blip r:embed="rId276" cstate="print"/>
                    <a:stretch>
                      <a:fillRect/>
                    </a:stretch>
                  </pic:blipFill>
                  <pic:spPr>
                    <a:xfrm>
                      <a:off x="0" y="0"/>
                      <a:ext cx="847724" cy="847725"/>
                    </a:xfrm>
                    <a:prstGeom prst="rect">
                      <a:avLst/>
                    </a:prstGeom>
                  </pic:spPr>
                </pic:pic>
              </a:graphicData>
            </a:graphic>
          </wp:inline>
        </w:drawing>
      </w:r>
      <w:r>
        <w:rPr>
          <w:spacing w:val="57"/>
          <w:sz w:val="20"/>
        </w:rPr>
      </w:r>
      <w:r>
        <w:rPr>
          <w:rFonts w:ascii="Times New Roman"/>
          <w:spacing w:val="61"/>
          <w:sz w:val="20"/>
        </w:rPr>
        <w:t> </w:t>
      </w:r>
      <w:r>
        <w:rPr>
          <w:spacing w:val="61"/>
          <w:sz w:val="20"/>
        </w:rPr>
        <w:drawing>
          <wp:inline distT="0" distB="0" distL="0" distR="0">
            <wp:extent cx="847724" cy="847725"/>
            <wp:effectExtent l="0" t="0" r="0" b="0"/>
            <wp:docPr id="125" name="image272.png" descr=""/>
            <wp:cNvGraphicFramePr>
              <a:graphicFrameLocks noChangeAspect="1"/>
            </wp:cNvGraphicFramePr>
            <a:graphic>
              <a:graphicData uri="http://schemas.openxmlformats.org/drawingml/2006/picture">
                <pic:pic>
                  <pic:nvPicPr>
                    <pic:cNvPr id="126" name="image272.png"/>
                    <pic:cNvPicPr/>
                  </pic:nvPicPr>
                  <pic:blipFill>
                    <a:blip r:embed="rId277" cstate="print"/>
                    <a:stretch>
                      <a:fillRect/>
                    </a:stretch>
                  </pic:blipFill>
                  <pic:spPr>
                    <a:xfrm>
                      <a:off x="0" y="0"/>
                      <a:ext cx="847724" cy="847725"/>
                    </a:xfrm>
                    <a:prstGeom prst="rect">
                      <a:avLst/>
                    </a:prstGeom>
                  </pic:spPr>
                </pic:pic>
              </a:graphicData>
            </a:graphic>
          </wp:inline>
        </w:drawing>
      </w:r>
      <w:r>
        <w:rPr>
          <w:spacing w:val="61"/>
          <w:sz w:val="20"/>
        </w:rPr>
      </w:r>
      <w:r>
        <w:rPr>
          <w:rFonts w:ascii="Times New Roman"/>
          <w:spacing w:val="62"/>
          <w:sz w:val="20"/>
        </w:rPr>
        <w:t> </w:t>
      </w:r>
      <w:r>
        <w:rPr>
          <w:spacing w:val="62"/>
          <w:sz w:val="20"/>
        </w:rPr>
        <w:drawing>
          <wp:inline distT="0" distB="0" distL="0" distR="0">
            <wp:extent cx="847724" cy="847725"/>
            <wp:effectExtent l="0" t="0" r="0" b="0"/>
            <wp:docPr id="127" name="image273.png" descr=""/>
            <wp:cNvGraphicFramePr>
              <a:graphicFrameLocks noChangeAspect="1"/>
            </wp:cNvGraphicFramePr>
            <a:graphic>
              <a:graphicData uri="http://schemas.openxmlformats.org/drawingml/2006/picture">
                <pic:pic>
                  <pic:nvPicPr>
                    <pic:cNvPr id="128" name="image273.png"/>
                    <pic:cNvPicPr/>
                  </pic:nvPicPr>
                  <pic:blipFill>
                    <a:blip r:embed="rId278" cstate="print"/>
                    <a:stretch>
                      <a:fillRect/>
                    </a:stretch>
                  </pic:blipFill>
                  <pic:spPr>
                    <a:xfrm>
                      <a:off x="0" y="0"/>
                      <a:ext cx="847724" cy="847725"/>
                    </a:xfrm>
                    <a:prstGeom prst="rect">
                      <a:avLst/>
                    </a:prstGeom>
                  </pic:spPr>
                </pic:pic>
              </a:graphicData>
            </a:graphic>
          </wp:inline>
        </w:drawing>
      </w:r>
      <w:r>
        <w:rPr>
          <w:spacing w:val="62"/>
          <w:sz w:val="20"/>
        </w:rPr>
      </w:r>
      <w:r>
        <w:rPr>
          <w:rFonts w:ascii="Times New Roman"/>
          <w:spacing w:val="61"/>
          <w:sz w:val="20"/>
        </w:rPr>
        <w:t> </w:t>
      </w:r>
      <w:r>
        <w:rPr>
          <w:spacing w:val="61"/>
          <w:sz w:val="20"/>
        </w:rPr>
        <w:drawing>
          <wp:inline distT="0" distB="0" distL="0" distR="0">
            <wp:extent cx="847724" cy="847725"/>
            <wp:effectExtent l="0" t="0" r="0" b="0"/>
            <wp:docPr id="129" name="image274.png" descr=""/>
            <wp:cNvGraphicFramePr>
              <a:graphicFrameLocks noChangeAspect="1"/>
            </wp:cNvGraphicFramePr>
            <a:graphic>
              <a:graphicData uri="http://schemas.openxmlformats.org/drawingml/2006/picture">
                <pic:pic>
                  <pic:nvPicPr>
                    <pic:cNvPr id="130" name="image274.png"/>
                    <pic:cNvPicPr/>
                  </pic:nvPicPr>
                  <pic:blipFill>
                    <a:blip r:embed="rId279" cstate="print"/>
                    <a:stretch>
                      <a:fillRect/>
                    </a:stretch>
                  </pic:blipFill>
                  <pic:spPr>
                    <a:xfrm>
                      <a:off x="0" y="0"/>
                      <a:ext cx="847724" cy="847725"/>
                    </a:xfrm>
                    <a:prstGeom prst="rect">
                      <a:avLst/>
                    </a:prstGeom>
                  </pic:spPr>
                </pic:pic>
              </a:graphicData>
            </a:graphic>
          </wp:inline>
        </w:drawing>
      </w:r>
      <w:r>
        <w:rPr>
          <w:spacing w:val="61"/>
          <w:sz w:val="20"/>
        </w:rPr>
      </w:r>
    </w:p>
    <w:p>
      <w:pPr>
        <w:pStyle w:val="BodyText"/>
        <w:rPr>
          <w:i/>
          <w:sz w:val="28"/>
        </w:rPr>
      </w:pPr>
    </w:p>
    <w:p>
      <w:pPr>
        <w:pStyle w:val="BodyText"/>
        <w:rPr>
          <w:i/>
          <w:sz w:val="28"/>
        </w:rPr>
      </w:pPr>
    </w:p>
    <w:p>
      <w:pPr>
        <w:pStyle w:val="BodyText"/>
        <w:rPr>
          <w:i/>
          <w:sz w:val="28"/>
        </w:rPr>
      </w:pPr>
    </w:p>
    <w:p>
      <w:pPr>
        <w:pStyle w:val="BodyText"/>
        <w:rPr>
          <w:i/>
          <w:sz w:val="28"/>
        </w:rPr>
      </w:pPr>
    </w:p>
    <w:p>
      <w:pPr>
        <w:pStyle w:val="BodyText"/>
        <w:rPr>
          <w:i/>
          <w:sz w:val="28"/>
        </w:rPr>
      </w:pPr>
    </w:p>
    <w:p>
      <w:pPr>
        <w:pStyle w:val="BodyText"/>
        <w:spacing w:before="3"/>
        <w:rPr>
          <w:i/>
          <w:sz w:val="23"/>
        </w:rPr>
      </w:pPr>
    </w:p>
    <w:p>
      <w:pPr>
        <w:spacing w:before="1"/>
        <w:ind w:left="756" w:right="0" w:firstLine="0"/>
        <w:jc w:val="left"/>
        <w:rPr>
          <w:sz w:val="24"/>
        </w:rPr>
      </w:pPr>
      <w:r>
        <w:rPr>
          <w:sz w:val="24"/>
        </w:rPr>
        <w:t>42</w:t>
      </w:r>
    </w:p>
    <w:p>
      <w:pPr>
        <w:spacing w:after="0"/>
        <w:jc w:val="left"/>
        <w:rPr>
          <w:sz w:val="24"/>
        </w:rPr>
        <w:sectPr>
          <w:pgSz w:w="12240" w:h="15840"/>
          <w:pgMar w:top="0" w:bottom="280" w:left="0" w:right="0"/>
        </w:sectPr>
      </w:pPr>
    </w:p>
    <w:p>
      <w:pPr>
        <w:pStyle w:val="BodyText"/>
        <w:rPr>
          <w:sz w:val="20"/>
        </w:rPr>
      </w:pPr>
      <w:r>
        <w:rPr/>
        <w:pict>
          <v:group style="position:absolute;margin-left:0pt;margin-top:0pt;width:612pt;height:72.55pt;mso-position-horizontal-relative:page;mso-position-vertical-relative:page;z-index:19768" coordorigin="0,0" coordsize="12240,1451">
            <v:line style="position:absolute" from="1,0" to="1,1440" stroked="true" strokeweight=".062pt" strokecolor="#bb99b8">
              <v:stroke dashstyle="solid"/>
            </v:line>
            <v:line style="position:absolute" from="0,1440" to="12240,1440" stroked="true" strokeweight="1pt" strokecolor="#56004e">
              <v:stroke dashstyle="solid"/>
            </v:lin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spacing w:before="100"/>
        <w:ind w:left="916" w:right="0" w:firstLine="0"/>
        <w:jc w:val="left"/>
        <w:rPr>
          <w:i/>
          <w:sz w:val="24"/>
        </w:rPr>
      </w:pPr>
      <w:r>
        <w:rPr>
          <w:b/>
          <w:color w:val="56004E"/>
          <w:spacing w:val="-5"/>
          <w:w w:val="90"/>
          <w:sz w:val="24"/>
        </w:rPr>
        <w:t>1100 </w:t>
      </w:r>
      <w:r>
        <w:rPr>
          <w:b/>
          <w:color w:val="56004E"/>
          <w:w w:val="90"/>
          <w:sz w:val="24"/>
        </w:rPr>
        <w:t>Series</w:t>
      </w:r>
      <w:r>
        <w:rPr>
          <w:b/>
          <w:color w:val="56004E"/>
          <w:spacing w:val="6"/>
          <w:w w:val="90"/>
          <w:sz w:val="24"/>
        </w:rPr>
        <w:t> </w:t>
      </w:r>
      <w:r>
        <w:rPr>
          <w:spacing w:val="-4"/>
          <w:w w:val="90"/>
          <w:sz w:val="24"/>
        </w:rPr>
        <w:t>4-1/2</w:t>
      </w:r>
      <w:r>
        <w:rPr>
          <w:i/>
          <w:spacing w:val="-4"/>
          <w:w w:val="90"/>
          <w:sz w:val="24"/>
        </w:rPr>
        <w:t>"</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2"/>
        <w:rPr>
          <w:i/>
          <w:sz w:val="12"/>
        </w:rPr>
      </w:pPr>
      <w:r>
        <w:rPr/>
        <w:drawing>
          <wp:anchor distT="0" distB="0" distL="0" distR="0" allowOverlap="1" layoutInCell="1" locked="0" behindDoc="0" simplePos="0" relativeHeight="769">
            <wp:simplePos x="0" y="0"/>
            <wp:positionH relativeFrom="page">
              <wp:posOffset>2338669</wp:posOffset>
            </wp:positionH>
            <wp:positionV relativeFrom="paragraph">
              <wp:posOffset>119532</wp:posOffset>
            </wp:positionV>
            <wp:extent cx="985837" cy="985837"/>
            <wp:effectExtent l="0" t="0" r="0" b="0"/>
            <wp:wrapTopAndBottom/>
            <wp:docPr id="131" name="image275.png" descr=""/>
            <wp:cNvGraphicFramePr>
              <a:graphicFrameLocks noChangeAspect="1"/>
            </wp:cNvGraphicFramePr>
            <a:graphic>
              <a:graphicData uri="http://schemas.openxmlformats.org/drawingml/2006/picture">
                <pic:pic>
                  <pic:nvPicPr>
                    <pic:cNvPr id="132" name="image275.png"/>
                    <pic:cNvPicPr/>
                  </pic:nvPicPr>
                  <pic:blipFill>
                    <a:blip r:embed="rId280" cstate="print"/>
                    <a:stretch>
                      <a:fillRect/>
                    </a:stretch>
                  </pic:blipFill>
                  <pic:spPr>
                    <a:xfrm>
                      <a:off x="0" y="0"/>
                      <a:ext cx="985837" cy="985837"/>
                    </a:xfrm>
                    <a:prstGeom prst="rect">
                      <a:avLst/>
                    </a:prstGeom>
                  </pic:spPr>
                </pic:pic>
              </a:graphicData>
            </a:graphic>
          </wp:anchor>
        </w:drawing>
      </w:r>
      <w:r>
        <w:rPr/>
        <w:drawing>
          <wp:anchor distT="0" distB="0" distL="0" distR="0" allowOverlap="1" layoutInCell="1" locked="0" behindDoc="0" simplePos="0" relativeHeight="770">
            <wp:simplePos x="0" y="0"/>
            <wp:positionH relativeFrom="page">
              <wp:posOffset>3538819</wp:posOffset>
            </wp:positionH>
            <wp:positionV relativeFrom="paragraph">
              <wp:posOffset>117411</wp:posOffset>
            </wp:positionV>
            <wp:extent cx="981074" cy="981075"/>
            <wp:effectExtent l="0" t="0" r="0" b="0"/>
            <wp:wrapTopAndBottom/>
            <wp:docPr id="133" name="image276.png" descr=""/>
            <wp:cNvGraphicFramePr>
              <a:graphicFrameLocks noChangeAspect="1"/>
            </wp:cNvGraphicFramePr>
            <a:graphic>
              <a:graphicData uri="http://schemas.openxmlformats.org/drawingml/2006/picture">
                <pic:pic>
                  <pic:nvPicPr>
                    <pic:cNvPr id="134" name="image276.png"/>
                    <pic:cNvPicPr/>
                  </pic:nvPicPr>
                  <pic:blipFill>
                    <a:blip r:embed="rId281" cstate="print"/>
                    <a:stretch>
                      <a:fillRect/>
                    </a:stretch>
                  </pic:blipFill>
                  <pic:spPr>
                    <a:xfrm>
                      <a:off x="0" y="0"/>
                      <a:ext cx="981074" cy="981075"/>
                    </a:xfrm>
                    <a:prstGeom prst="rect">
                      <a:avLst/>
                    </a:prstGeom>
                  </pic:spPr>
                </pic:pic>
              </a:graphicData>
            </a:graphic>
          </wp:anchor>
        </w:drawing>
      </w:r>
      <w:r>
        <w:rPr/>
        <w:drawing>
          <wp:anchor distT="0" distB="0" distL="0" distR="0" allowOverlap="1" layoutInCell="1" locked="0" behindDoc="0" simplePos="0" relativeHeight="771">
            <wp:simplePos x="0" y="0"/>
            <wp:positionH relativeFrom="page">
              <wp:posOffset>4725082</wp:posOffset>
            </wp:positionH>
            <wp:positionV relativeFrom="paragraph">
              <wp:posOffset>113887</wp:posOffset>
            </wp:positionV>
            <wp:extent cx="985837" cy="985837"/>
            <wp:effectExtent l="0" t="0" r="0" b="0"/>
            <wp:wrapTopAndBottom/>
            <wp:docPr id="135" name="image277.png" descr=""/>
            <wp:cNvGraphicFramePr>
              <a:graphicFrameLocks noChangeAspect="1"/>
            </wp:cNvGraphicFramePr>
            <a:graphic>
              <a:graphicData uri="http://schemas.openxmlformats.org/drawingml/2006/picture">
                <pic:pic>
                  <pic:nvPicPr>
                    <pic:cNvPr id="136" name="image277.png"/>
                    <pic:cNvPicPr/>
                  </pic:nvPicPr>
                  <pic:blipFill>
                    <a:blip r:embed="rId282" cstate="print"/>
                    <a:stretch>
                      <a:fillRect/>
                    </a:stretch>
                  </pic:blipFill>
                  <pic:spPr>
                    <a:xfrm>
                      <a:off x="0" y="0"/>
                      <a:ext cx="985837" cy="985837"/>
                    </a:xfrm>
                    <a:prstGeom prst="rect">
                      <a:avLst/>
                    </a:prstGeom>
                  </pic:spPr>
                </pic:pic>
              </a:graphicData>
            </a:graphic>
          </wp:anchor>
        </w:drawing>
      </w:r>
      <w:r>
        <w:rPr/>
        <w:drawing>
          <wp:anchor distT="0" distB="0" distL="0" distR="0" allowOverlap="1" layoutInCell="1" locked="0" behindDoc="0" simplePos="0" relativeHeight="772">
            <wp:simplePos x="0" y="0"/>
            <wp:positionH relativeFrom="page">
              <wp:posOffset>1750961</wp:posOffset>
            </wp:positionH>
            <wp:positionV relativeFrom="paragraph">
              <wp:posOffset>1262538</wp:posOffset>
            </wp:positionV>
            <wp:extent cx="985837" cy="985837"/>
            <wp:effectExtent l="0" t="0" r="0" b="0"/>
            <wp:wrapTopAndBottom/>
            <wp:docPr id="137" name="image278.png" descr=""/>
            <wp:cNvGraphicFramePr>
              <a:graphicFrameLocks noChangeAspect="1"/>
            </wp:cNvGraphicFramePr>
            <a:graphic>
              <a:graphicData uri="http://schemas.openxmlformats.org/drawingml/2006/picture">
                <pic:pic>
                  <pic:nvPicPr>
                    <pic:cNvPr id="138" name="image278.png"/>
                    <pic:cNvPicPr/>
                  </pic:nvPicPr>
                  <pic:blipFill>
                    <a:blip r:embed="rId283" cstate="print"/>
                    <a:stretch>
                      <a:fillRect/>
                    </a:stretch>
                  </pic:blipFill>
                  <pic:spPr>
                    <a:xfrm>
                      <a:off x="0" y="0"/>
                      <a:ext cx="985837" cy="985837"/>
                    </a:xfrm>
                    <a:prstGeom prst="rect">
                      <a:avLst/>
                    </a:prstGeom>
                  </pic:spPr>
                </pic:pic>
              </a:graphicData>
            </a:graphic>
          </wp:anchor>
        </w:drawing>
      </w:r>
      <w:r>
        <w:rPr/>
        <w:drawing>
          <wp:anchor distT="0" distB="0" distL="0" distR="0" allowOverlap="1" layoutInCell="1" locked="0" behindDoc="0" simplePos="0" relativeHeight="773">
            <wp:simplePos x="0" y="0"/>
            <wp:positionH relativeFrom="page">
              <wp:posOffset>2940761</wp:posOffset>
            </wp:positionH>
            <wp:positionV relativeFrom="paragraph">
              <wp:posOffset>1264659</wp:posOffset>
            </wp:positionV>
            <wp:extent cx="985837" cy="985837"/>
            <wp:effectExtent l="0" t="0" r="0" b="0"/>
            <wp:wrapTopAndBottom/>
            <wp:docPr id="139" name="image279.png" descr=""/>
            <wp:cNvGraphicFramePr>
              <a:graphicFrameLocks noChangeAspect="1"/>
            </wp:cNvGraphicFramePr>
            <a:graphic>
              <a:graphicData uri="http://schemas.openxmlformats.org/drawingml/2006/picture">
                <pic:pic>
                  <pic:nvPicPr>
                    <pic:cNvPr id="140" name="image279.png"/>
                    <pic:cNvPicPr/>
                  </pic:nvPicPr>
                  <pic:blipFill>
                    <a:blip r:embed="rId284" cstate="print"/>
                    <a:stretch>
                      <a:fillRect/>
                    </a:stretch>
                  </pic:blipFill>
                  <pic:spPr>
                    <a:xfrm>
                      <a:off x="0" y="0"/>
                      <a:ext cx="985837" cy="985837"/>
                    </a:xfrm>
                    <a:prstGeom prst="rect">
                      <a:avLst/>
                    </a:prstGeom>
                  </pic:spPr>
                </pic:pic>
              </a:graphicData>
            </a:graphic>
          </wp:anchor>
        </w:drawing>
      </w:r>
      <w:r>
        <w:rPr/>
        <w:drawing>
          <wp:anchor distT="0" distB="0" distL="0" distR="0" allowOverlap="1" layoutInCell="1" locked="0" behindDoc="0" simplePos="0" relativeHeight="774">
            <wp:simplePos x="0" y="0"/>
            <wp:positionH relativeFrom="page">
              <wp:posOffset>4134837</wp:posOffset>
            </wp:positionH>
            <wp:positionV relativeFrom="paragraph">
              <wp:posOffset>1262800</wp:posOffset>
            </wp:positionV>
            <wp:extent cx="985837" cy="985837"/>
            <wp:effectExtent l="0" t="0" r="0" b="0"/>
            <wp:wrapTopAndBottom/>
            <wp:docPr id="141" name="image280.png" descr=""/>
            <wp:cNvGraphicFramePr>
              <a:graphicFrameLocks noChangeAspect="1"/>
            </wp:cNvGraphicFramePr>
            <a:graphic>
              <a:graphicData uri="http://schemas.openxmlformats.org/drawingml/2006/picture">
                <pic:pic>
                  <pic:nvPicPr>
                    <pic:cNvPr id="142" name="image280.png"/>
                    <pic:cNvPicPr/>
                  </pic:nvPicPr>
                  <pic:blipFill>
                    <a:blip r:embed="rId285" cstate="print"/>
                    <a:stretch>
                      <a:fillRect/>
                    </a:stretch>
                  </pic:blipFill>
                  <pic:spPr>
                    <a:xfrm>
                      <a:off x="0" y="0"/>
                      <a:ext cx="985837" cy="985837"/>
                    </a:xfrm>
                    <a:prstGeom prst="rect">
                      <a:avLst/>
                    </a:prstGeom>
                  </pic:spPr>
                </pic:pic>
              </a:graphicData>
            </a:graphic>
          </wp:anchor>
        </w:drawing>
      </w:r>
      <w:r>
        <w:rPr/>
        <w:drawing>
          <wp:anchor distT="0" distB="0" distL="0" distR="0" allowOverlap="1" layoutInCell="1" locked="0" behindDoc="0" simplePos="0" relativeHeight="775">
            <wp:simplePos x="0" y="0"/>
            <wp:positionH relativeFrom="page">
              <wp:posOffset>5328094</wp:posOffset>
            </wp:positionH>
            <wp:positionV relativeFrom="paragraph">
              <wp:posOffset>1257344</wp:posOffset>
            </wp:positionV>
            <wp:extent cx="985837" cy="985837"/>
            <wp:effectExtent l="0" t="0" r="0" b="0"/>
            <wp:wrapTopAndBottom/>
            <wp:docPr id="143" name="image281.png" descr=""/>
            <wp:cNvGraphicFramePr>
              <a:graphicFrameLocks noChangeAspect="1"/>
            </wp:cNvGraphicFramePr>
            <a:graphic>
              <a:graphicData uri="http://schemas.openxmlformats.org/drawingml/2006/picture">
                <pic:pic>
                  <pic:nvPicPr>
                    <pic:cNvPr id="144" name="image281.png"/>
                    <pic:cNvPicPr/>
                  </pic:nvPicPr>
                  <pic:blipFill>
                    <a:blip r:embed="rId286" cstate="print"/>
                    <a:stretch>
                      <a:fillRect/>
                    </a:stretch>
                  </pic:blipFill>
                  <pic:spPr>
                    <a:xfrm>
                      <a:off x="0" y="0"/>
                      <a:ext cx="985837" cy="985837"/>
                    </a:xfrm>
                    <a:prstGeom prst="rect">
                      <a:avLst/>
                    </a:prstGeom>
                  </pic:spPr>
                </pic:pic>
              </a:graphicData>
            </a:graphic>
          </wp:anchor>
        </w:drawing>
      </w:r>
    </w:p>
    <w:p>
      <w:pPr>
        <w:pStyle w:val="BodyText"/>
        <w:spacing w:before="10"/>
        <w:rPr>
          <w:i/>
          <w:sz w:val="14"/>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8"/>
        <w:rPr>
          <w:i/>
          <w:sz w:val="14"/>
        </w:rPr>
      </w:pPr>
      <w:r>
        <w:rPr/>
        <w:pict>
          <v:line style="position:absolute;mso-position-horizontal-relative:page;mso-position-vertical-relative:paragraph;z-index:17600;mso-wrap-distance-left:0;mso-wrap-distance-right:0" from="43.959999pt,10.896616pt" to="574.959999pt,10.896616pt" stroked="true" strokeweight="1pt" strokecolor="#56004e">
            <v:stroke dashstyle="solid"/>
            <w10:wrap type="topAndBottom"/>
          </v:line>
        </w:pict>
      </w:r>
    </w:p>
    <w:p>
      <w:pPr>
        <w:pStyle w:val="BodyText"/>
        <w:spacing w:before="5"/>
        <w:rPr>
          <w:i/>
          <w:sz w:val="9"/>
        </w:rPr>
      </w:pPr>
    </w:p>
    <w:p>
      <w:pPr>
        <w:spacing w:before="101"/>
        <w:ind w:left="916" w:right="0" w:firstLine="0"/>
        <w:jc w:val="left"/>
        <w:rPr>
          <w:i/>
          <w:sz w:val="24"/>
        </w:rPr>
      </w:pPr>
      <w:r>
        <w:rPr>
          <w:b/>
          <w:color w:val="56004E"/>
          <w:spacing w:val="-5"/>
          <w:w w:val="90"/>
          <w:sz w:val="24"/>
        </w:rPr>
        <w:t>1100 </w:t>
      </w:r>
      <w:r>
        <w:rPr>
          <w:b/>
          <w:color w:val="56004E"/>
          <w:w w:val="90"/>
          <w:sz w:val="24"/>
        </w:rPr>
        <w:t>Series</w:t>
      </w:r>
      <w:r>
        <w:rPr>
          <w:b/>
          <w:color w:val="56004E"/>
          <w:spacing w:val="6"/>
          <w:w w:val="90"/>
          <w:sz w:val="24"/>
        </w:rPr>
        <w:t> </w:t>
      </w:r>
      <w:r>
        <w:rPr>
          <w:spacing w:val="-4"/>
          <w:w w:val="90"/>
          <w:sz w:val="24"/>
        </w:rPr>
        <w:t>4-1/2</w:t>
      </w:r>
      <w:r>
        <w:rPr>
          <w:i/>
          <w:spacing w:val="-4"/>
          <w:w w:val="90"/>
          <w:sz w:val="24"/>
        </w:rPr>
        <w:t>"</w:t>
      </w:r>
    </w:p>
    <w:p>
      <w:pPr>
        <w:pStyle w:val="BodyText"/>
        <w:rPr>
          <w:i/>
          <w:sz w:val="20"/>
        </w:rPr>
      </w:pPr>
    </w:p>
    <w:p>
      <w:pPr>
        <w:pStyle w:val="BodyText"/>
        <w:rPr>
          <w:i/>
          <w:sz w:val="20"/>
        </w:rPr>
      </w:pPr>
    </w:p>
    <w:p>
      <w:pPr>
        <w:pStyle w:val="BodyText"/>
        <w:rPr>
          <w:i/>
          <w:sz w:val="20"/>
        </w:rPr>
      </w:pPr>
    </w:p>
    <w:p>
      <w:pPr>
        <w:pStyle w:val="BodyText"/>
        <w:rPr>
          <w:i/>
          <w:sz w:val="13"/>
        </w:rPr>
      </w:pPr>
      <w:r>
        <w:rPr/>
        <w:drawing>
          <wp:anchor distT="0" distB="0" distL="0" distR="0" allowOverlap="1" layoutInCell="1" locked="0" behindDoc="0" simplePos="0" relativeHeight="777">
            <wp:simplePos x="0" y="0"/>
            <wp:positionH relativeFrom="page">
              <wp:posOffset>1696427</wp:posOffset>
            </wp:positionH>
            <wp:positionV relativeFrom="paragraph">
              <wp:posOffset>119676</wp:posOffset>
            </wp:positionV>
            <wp:extent cx="981074" cy="981075"/>
            <wp:effectExtent l="0" t="0" r="0" b="0"/>
            <wp:wrapTopAndBottom/>
            <wp:docPr id="145" name="image282.png" descr=""/>
            <wp:cNvGraphicFramePr>
              <a:graphicFrameLocks noChangeAspect="1"/>
            </wp:cNvGraphicFramePr>
            <a:graphic>
              <a:graphicData uri="http://schemas.openxmlformats.org/drawingml/2006/picture">
                <pic:pic>
                  <pic:nvPicPr>
                    <pic:cNvPr id="146" name="image282.png"/>
                    <pic:cNvPicPr/>
                  </pic:nvPicPr>
                  <pic:blipFill>
                    <a:blip r:embed="rId287" cstate="print"/>
                    <a:stretch>
                      <a:fillRect/>
                    </a:stretch>
                  </pic:blipFill>
                  <pic:spPr>
                    <a:xfrm>
                      <a:off x="0" y="0"/>
                      <a:ext cx="981074" cy="981075"/>
                    </a:xfrm>
                    <a:prstGeom prst="rect">
                      <a:avLst/>
                    </a:prstGeom>
                  </pic:spPr>
                </pic:pic>
              </a:graphicData>
            </a:graphic>
          </wp:anchor>
        </w:drawing>
      </w:r>
      <w:r>
        <w:rPr/>
        <w:drawing>
          <wp:anchor distT="0" distB="0" distL="0" distR="0" allowOverlap="1" layoutInCell="1" locked="0" behindDoc="0" simplePos="0" relativeHeight="778">
            <wp:simplePos x="0" y="0"/>
            <wp:positionH relativeFrom="page">
              <wp:posOffset>2790964</wp:posOffset>
            </wp:positionH>
            <wp:positionV relativeFrom="paragraph">
              <wp:posOffset>119676</wp:posOffset>
            </wp:positionV>
            <wp:extent cx="981087" cy="981075"/>
            <wp:effectExtent l="0" t="0" r="0" b="0"/>
            <wp:wrapTopAndBottom/>
            <wp:docPr id="147" name="image283.png" descr=""/>
            <wp:cNvGraphicFramePr>
              <a:graphicFrameLocks noChangeAspect="1"/>
            </wp:cNvGraphicFramePr>
            <a:graphic>
              <a:graphicData uri="http://schemas.openxmlformats.org/drawingml/2006/picture">
                <pic:pic>
                  <pic:nvPicPr>
                    <pic:cNvPr id="148" name="image283.png"/>
                    <pic:cNvPicPr/>
                  </pic:nvPicPr>
                  <pic:blipFill>
                    <a:blip r:embed="rId288" cstate="print"/>
                    <a:stretch>
                      <a:fillRect/>
                    </a:stretch>
                  </pic:blipFill>
                  <pic:spPr>
                    <a:xfrm>
                      <a:off x="0" y="0"/>
                      <a:ext cx="981087" cy="981075"/>
                    </a:xfrm>
                    <a:prstGeom prst="rect">
                      <a:avLst/>
                    </a:prstGeom>
                  </pic:spPr>
                </pic:pic>
              </a:graphicData>
            </a:graphic>
          </wp:anchor>
        </w:drawing>
      </w:r>
      <w:r>
        <w:rPr/>
        <w:drawing>
          <wp:anchor distT="0" distB="0" distL="0" distR="0" allowOverlap="1" layoutInCell="1" locked="0" behindDoc="0" simplePos="0" relativeHeight="779">
            <wp:simplePos x="0" y="0"/>
            <wp:positionH relativeFrom="page">
              <wp:posOffset>3889570</wp:posOffset>
            </wp:positionH>
            <wp:positionV relativeFrom="paragraph">
              <wp:posOffset>119676</wp:posOffset>
            </wp:positionV>
            <wp:extent cx="981087" cy="981075"/>
            <wp:effectExtent l="0" t="0" r="0" b="0"/>
            <wp:wrapTopAndBottom/>
            <wp:docPr id="149" name="image284.png" descr=""/>
            <wp:cNvGraphicFramePr>
              <a:graphicFrameLocks noChangeAspect="1"/>
            </wp:cNvGraphicFramePr>
            <a:graphic>
              <a:graphicData uri="http://schemas.openxmlformats.org/drawingml/2006/picture">
                <pic:pic>
                  <pic:nvPicPr>
                    <pic:cNvPr id="150" name="image284.png"/>
                    <pic:cNvPicPr/>
                  </pic:nvPicPr>
                  <pic:blipFill>
                    <a:blip r:embed="rId289" cstate="print"/>
                    <a:stretch>
                      <a:fillRect/>
                    </a:stretch>
                  </pic:blipFill>
                  <pic:spPr>
                    <a:xfrm>
                      <a:off x="0" y="0"/>
                      <a:ext cx="981087" cy="981075"/>
                    </a:xfrm>
                    <a:prstGeom prst="rect">
                      <a:avLst/>
                    </a:prstGeom>
                  </pic:spPr>
                </pic:pic>
              </a:graphicData>
            </a:graphic>
          </wp:anchor>
        </w:drawing>
      </w:r>
      <w:r>
        <w:rPr/>
        <w:drawing>
          <wp:anchor distT="0" distB="0" distL="0" distR="0" allowOverlap="1" layoutInCell="1" locked="0" behindDoc="0" simplePos="0" relativeHeight="780">
            <wp:simplePos x="0" y="0"/>
            <wp:positionH relativeFrom="page">
              <wp:posOffset>4990440</wp:posOffset>
            </wp:positionH>
            <wp:positionV relativeFrom="paragraph">
              <wp:posOffset>119676</wp:posOffset>
            </wp:positionV>
            <wp:extent cx="981087" cy="981075"/>
            <wp:effectExtent l="0" t="0" r="0" b="0"/>
            <wp:wrapTopAndBottom/>
            <wp:docPr id="151" name="image285.png" descr=""/>
            <wp:cNvGraphicFramePr>
              <a:graphicFrameLocks noChangeAspect="1"/>
            </wp:cNvGraphicFramePr>
            <a:graphic>
              <a:graphicData uri="http://schemas.openxmlformats.org/drawingml/2006/picture">
                <pic:pic>
                  <pic:nvPicPr>
                    <pic:cNvPr id="152" name="image285.png"/>
                    <pic:cNvPicPr/>
                  </pic:nvPicPr>
                  <pic:blipFill>
                    <a:blip r:embed="rId290" cstate="print"/>
                    <a:stretch>
                      <a:fillRect/>
                    </a:stretch>
                  </pic:blipFill>
                  <pic:spPr>
                    <a:xfrm>
                      <a:off x="0" y="0"/>
                      <a:ext cx="981087" cy="981075"/>
                    </a:xfrm>
                    <a:prstGeom prst="rect">
                      <a:avLst/>
                    </a:prstGeom>
                  </pic:spPr>
                </pic:pic>
              </a:graphicData>
            </a:graphic>
          </wp:anchor>
        </w:drawing>
      </w:r>
    </w:p>
    <w:p>
      <w:pPr>
        <w:pStyle w:val="BodyText"/>
        <w:spacing w:before="10"/>
        <w:rPr>
          <w:i/>
          <w:sz w:val="7"/>
        </w:rPr>
      </w:pPr>
    </w:p>
    <w:p>
      <w:pPr>
        <w:spacing w:line="240" w:lineRule="auto"/>
        <w:ind w:left="3546" w:right="0" w:firstLine="0"/>
        <w:rPr>
          <w:sz w:val="20"/>
        </w:rPr>
      </w:pPr>
      <w:r>
        <w:rPr>
          <w:sz w:val="20"/>
        </w:rPr>
        <w:drawing>
          <wp:inline distT="0" distB="0" distL="0" distR="0">
            <wp:extent cx="981075" cy="981075"/>
            <wp:effectExtent l="0" t="0" r="0" b="0"/>
            <wp:docPr id="153" name="image286.png" descr=""/>
            <wp:cNvGraphicFramePr>
              <a:graphicFrameLocks noChangeAspect="1"/>
            </wp:cNvGraphicFramePr>
            <a:graphic>
              <a:graphicData uri="http://schemas.openxmlformats.org/drawingml/2006/picture">
                <pic:pic>
                  <pic:nvPicPr>
                    <pic:cNvPr id="154" name="image286.png"/>
                    <pic:cNvPicPr/>
                  </pic:nvPicPr>
                  <pic:blipFill>
                    <a:blip r:embed="rId291" cstate="print"/>
                    <a:stretch>
                      <a:fillRect/>
                    </a:stretch>
                  </pic:blipFill>
                  <pic:spPr>
                    <a:xfrm>
                      <a:off x="0" y="0"/>
                      <a:ext cx="981075" cy="981075"/>
                    </a:xfrm>
                    <a:prstGeom prst="rect">
                      <a:avLst/>
                    </a:prstGeom>
                  </pic:spPr>
                </pic:pic>
              </a:graphicData>
            </a:graphic>
          </wp:inline>
        </w:drawing>
      </w:r>
      <w:r>
        <w:rPr>
          <w:sz w:val="20"/>
        </w:rPr>
      </w:r>
      <w:r>
        <w:rPr>
          <w:rFonts w:ascii="Times New Roman"/>
          <w:spacing w:val="115"/>
          <w:sz w:val="20"/>
        </w:rPr>
        <w:t> </w:t>
      </w:r>
      <w:r>
        <w:rPr>
          <w:spacing w:val="115"/>
          <w:sz w:val="20"/>
        </w:rPr>
        <w:drawing>
          <wp:inline distT="0" distB="0" distL="0" distR="0">
            <wp:extent cx="981075" cy="981075"/>
            <wp:effectExtent l="0" t="0" r="0" b="0"/>
            <wp:docPr id="155" name="image287.png" descr=""/>
            <wp:cNvGraphicFramePr>
              <a:graphicFrameLocks noChangeAspect="1"/>
            </wp:cNvGraphicFramePr>
            <a:graphic>
              <a:graphicData uri="http://schemas.openxmlformats.org/drawingml/2006/picture">
                <pic:pic>
                  <pic:nvPicPr>
                    <pic:cNvPr id="156" name="image287.png"/>
                    <pic:cNvPicPr/>
                  </pic:nvPicPr>
                  <pic:blipFill>
                    <a:blip r:embed="rId292" cstate="print"/>
                    <a:stretch>
                      <a:fillRect/>
                    </a:stretch>
                  </pic:blipFill>
                  <pic:spPr>
                    <a:xfrm>
                      <a:off x="0" y="0"/>
                      <a:ext cx="981075" cy="981075"/>
                    </a:xfrm>
                    <a:prstGeom prst="rect">
                      <a:avLst/>
                    </a:prstGeom>
                  </pic:spPr>
                </pic:pic>
              </a:graphicData>
            </a:graphic>
          </wp:inline>
        </w:drawing>
      </w:r>
      <w:r>
        <w:rPr>
          <w:spacing w:val="115"/>
          <w:sz w:val="20"/>
        </w:rPr>
      </w:r>
      <w:r>
        <w:rPr>
          <w:rFonts w:ascii="Times New Roman"/>
          <w:spacing w:val="139"/>
          <w:sz w:val="20"/>
        </w:rPr>
        <w:t> </w:t>
      </w:r>
      <w:r>
        <w:rPr>
          <w:spacing w:val="139"/>
          <w:sz w:val="20"/>
        </w:rPr>
        <w:drawing>
          <wp:inline distT="0" distB="0" distL="0" distR="0">
            <wp:extent cx="981100" cy="981075"/>
            <wp:effectExtent l="0" t="0" r="0" b="0"/>
            <wp:docPr id="157" name="image288.png" descr=""/>
            <wp:cNvGraphicFramePr>
              <a:graphicFrameLocks noChangeAspect="1"/>
            </wp:cNvGraphicFramePr>
            <a:graphic>
              <a:graphicData uri="http://schemas.openxmlformats.org/drawingml/2006/picture">
                <pic:pic>
                  <pic:nvPicPr>
                    <pic:cNvPr id="158" name="image288.png"/>
                    <pic:cNvPicPr/>
                  </pic:nvPicPr>
                  <pic:blipFill>
                    <a:blip r:embed="rId293" cstate="print"/>
                    <a:stretch>
                      <a:fillRect/>
                    </a:stretch>
                  </pic:blipFill>
                  <pic:spPr>
                    <a:xfrm>
                      <a:off x="0" y="0"/>
                      <a:ext cx="981100" cy="981075"/>
                    </a:xfrm>
                    <a:prstGeom prst="rect">
                      <a:avLst/>
                    </a:prstGeom>
                  </pic:spPr>
                </pic:pic>
              </a:graphicData>
            </a:graphic>
          </wp:inline>
        </w:drawing>
      </w:r>
      <w:r>
        <w:rPr>
          <w:spacing w:val="139"/>
          <w:sz w:val="20"/>
        </w:rPr>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5"/>
        </w:rPr>
      </w:pPr>
    </w:p>
    <w:p>
      <w:pPr>
        <w:spacing w:before="100"/>
        <w:ind w:left="0" w:right="722" w:firstLine="0"/>
        <w:jc w:val="right"/>
        <w:rPr>
          <w:sz w:val="24"/>
        </w:rPr>
      </w:pPr>
      <w:r>
        <w:rPr>
          <w:sz w:val="24"/>
        </w:rPr>
        <w:t>43</w:t>
      </w:r>
    </w:p>
    <w:p>
      <w:pPr>
        <w:spacing w:after="0"/>
        <w:jc w:val="right"/>
        <w:rPr>
          <w:sz w:val="24"/>
        </w:rPr>
        <w:sectPr>
          <w:pgSz w:w="12240" w:h="15840"/>
          <w:pgMar w:top="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4"/>
        </w:rPr>
      </w:pPr>
    </w:p>
    <w:p>
      <w:pPr>
        <w:pStyle w:val="BodyText"/>
        <w:ind w:left="1407"/>
        <w:rPr>
          <w:sz w:val="20"/>
        </w:rPr>
      </w:pPr>
      <w:r>
        <w:rPr>
          <w:sz w:val="20"/>
        </w:rPr>
        <w:drawing>
          <wp:inline distT="0" distB="0" distL="0" distR="0">
            <wp:extent cx="1833822" cy="2747486"/>
            <wp:effectExtent l="0" t="0" r="0" b="0"/>
            <wp:docPr id="159" name="image289.png" descr=""/>
            <wp:cNvGraphicFramePr>
              <a:graphicFrameLocks noChangeAspect="1"/>
            </wp:cNvGraphicFramePr>
            <a:graphic>
              <a:graphicData uri="http://schemas.openxmlformats.org/drawingml/2006/picture">
                <pic:pic>
                  <pic:nvPicPr>
                    <pic:cNvPr id="160" name="image289.png"/>
                    <pic:cNvPicPr/>
                  </pic:nvPicPr>
                  <pic:blipFill>
                    <a:blip r:embed="rId294" cstate="print"/>
                    <a:stretch>
                      <a:fillRect/>
                    </a:stretch>
                  </pic:blipFill>
                  <pic:spPr>
                    <a:xfrm>
                      <a:off x="0" y="0"/>
                      <a:ext cx="1833822" cy="2747486"/>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24"/>
        </w:rPr>
      </w:pPr>
    </w:p>
    <w:p>
      <w:pPr>
        <w:spacing w:before="213"/>
        <w:ind w:left="720" w:right="0" w:firstLine="0"/>
        <w:jc w:val="left"/>
        <w:rPr>
          <w:b/>
          <w:sz w:val="22"/>
        </w:rPr>
      </w:pPr>
      <w:r>
        <w:rPr>
          <w:b/>
          <w:color w:val="F78F1E"/>
          <w:sz w:val="22"/>
        </w:rPr>
        <w:t>APPLICATIONS</w:t>
      </w:r>
    </w:p>
    <w:p>
      <w:pPr>
        <w:pStyle w:val="ListParagraph"/>
        <w:numPr>
          <w:ilvl w:val="0"/>
          <w:numId w:val="27"/>
        </w:numPr>
        <w:tabs>
          <w:tab w:pos="939" w:val="left" w:leader="none"/>
        </w:tabs>
        <w:spacing w:line="240" w:lineRule="auto" w:before="60" w:after="0"/>
        <w:ind w:left="938" w:right="0" w:hanging="218"/>
        <w:jc w:val="left"/>
        <w:rPr>
          <w:sz w:val="22"/>
        </w:rPr>
      </w:pPr>
      <w:r>
        <w:rPr>
          <w:sz w:val="22"/>
        </w:rPr>
        <w:t>Food &amp; beverage</w:t>
      </w:r>
      <w:r>
        <w:rPr>
          <w:spacing w:val="-39"/>
          <w:sz w:val="22"/>
        </w:rPr>
        <w:t> </w:t>
      </w:r>
      <w:r>
        <w:rPr>
          <w:sz w:val="22"/>
        </w:rPr>
        <w:t>processing</w:t>
      </w:r>
    </w:p>
    <w:p>
      <w:pPr>
        <w:pStyle w:val="ListParagraph"/>
        <w:numPr>
          <w:ilvl w:val="0"/>
          <w:numId w:val="27"/>
        </w:numPr>
        <w:tabs>
          <w:tab w:pos="939" w:val="left" w:leader="none"/>
        </w:tabs>
        <w:spacing w:line="240" w:lineRule="auto" w:before="74" w:after="0"/>
        <w:ind w:left="938" w:right="0" w:hanging="218"/>
        <w:jc w:val="left"/>
        <w:rPr>
          <w:sz w:val="22"/>
        </w:rPr>
      </w:pPr>
      <w:r>
        <w:rPr>
          <w:sz w:val="22"/>
        </w:rPr>
        <w:t>Pasteurization</w:t>
      </w:r>
      <w:r>
        <w:rPr>
          <w:spacing w:val="-11"/>
          <w:sz w:val="22"/>
        </w:rPr>
        <w:t> </w:t>
      </w:r>
      <w:r>
        <w:rPr>
          <w:sz w:val="22"/>
        </w:rPr>
        <w:t>systems</w:t>
      </w:r>
    </w:p>
    <w:p>
      <w:pPr>
        <w:pStyle w:val="ListParagraph"/>
        <w:numPr>
          <w:ilvl w:val="0"/>
          <w:numId w:val="27"/>
        </w:numPr>
        <w:tabs>
          <w:tab w:pos="939" w:val="left" w:leader="none"/>
        </w:tabs>
        <w:spacing w:line="240" w:lineRule="auto" w:before="74" w:after="0"/>
        <w:ind w:left="938" w:right="0" w:hanging="218"/>
        <w:jc w:val="left"/>
        <w:rPr>
          <w:sz w:val="22"/>
        </w:rPr>
      </w:pPr>
      <w:r>
        <w:rPr>
          <w:sz w:val="22"/>
        </w:rPr>
        <w:t>Pharmaceutical</w:t>
      </w:r>
    </w:p>
    <w:p>
      <w:pPr>
        <w:pStyle w:val="ListParagraph"/>
        <w:numPr>
          <w:ilvl w:val="0"/>
          <w:numId w:val="27"/>
        </w:numPr>
        <w:tabs>
          <w:tab w:pos="939" w:val="left" w:leader="none"/>
        </w:tabs>
        <w:spacing w:line="240" w:lineRule="auto" w:before="74" w:after="0"/>
        <w:ind w:left="938" w:right="0" w:hanging="218"/>
        <w:jc w:val="left"/>
        <w:rPr>
          <w:sz w:val="22"/>
        </w:rPr>
      </w:pPr>
      <w:r>
        <w:rPr>
          <w:sz w:val="22"/>
        </w:rPr>
        <w:t>Medical</w:t>
      </w:r>
    </w:p>
    <w:p>
      <w:pPr>
        <w:pStyle w:val="BodyText"/>
        <w:rPr>
          <w:sz w:val="90"/>
        </w:rPr>
      </w:pPr>
      <w:r>
        <w:rPr/>
        <w:br w:type="column"/>
      </w:r>
      <w:r>
        <w:rPr>
          <w:sz w:val="90"/>
        </w:rPr>
      </w:r>
    </w:p>
    <w:p>
      <w:pPr>
        <w:spacing w:before="751"/>
        <w:ind w:left="730" w:right="0" w:firstLine="0"/>
        <w:jc w:val="left"/>
        <w:rPr>
          <w:sz w:val="36"/>
        </w:rPr>
      </w:pPr>
      <w:r>
        <w:rPr>
          <w:rFonts w:ascii="Arial Black"/>
          <w:color w:val="F78F1E"/>
          <w:sz w:val="64"/>
        </w:rPr>
        <w:t>10</w:t>
      </w:r>
      <w:r>
        <w:rPr>
          <w:rFonts w:ascii="Arial Black"/>
          <w:color w:val="F78F1E"/>
          <w:spacing w:val="-132"/>
          <w:sz w:val="64"/>
        </w:rPr>
        <w:t> </w:t>
      </w:r>
      <w:r>
        <w:rPr>
          <w:sz w:val="36"/>
        </w:rPr>
        <w:t>SERIES</w:t>
      </w:r>
    </w:p>
    <w:p>
      <w:pPr>
        <w:pStyle w:val="Heading5"/>
        <w:numPr>
          <w:ilvl w:val="0"/>
          <w:numId w:val="28"/>
        </w:numPr>
        <w:tabs>
          <w:tab w:pos="917" w:val="left" w:leader="none"/>
        </w:tabs>
        <w:spacing w:line="240" w:lineRule="auto" w:before="316" w:after="0"/>
        <w:ind w:left="916" w:right="0" w:hanging="180"/>
        <w:jc w:val="left"/>
      </w:pPr>
      <w:r>
        <w:rPr/>
        <w:pict>
          <v:shape style="position:absolute;margin-left:268.069794pt;margin-top:-33.220318pt;width:13.15pt;height:23.3pt;mso-position-horizontal-relative:page;mso-position-vertical-relative:paragraph;z-index:-1118080" coordorigin="5361,-664" coordsize="263,466" path="m5519,-664l5479,-607,5419,-565,5361,-542,5361,-437,5419,-458,5480,-492,5495,-504,5495,-198,5624,-198,5624,-664,5519,-664xe" filled="false" stroked="true" strokeweight="2pt" strokecolor="#f78f1e">
            <v:path arrowok="t"/>
            <v:stroke dashstyle="solid"/>
            <w10:wrap type="none"/>
          </v:shape>
        </w:pict>
      </w:r>
      <w:r>
        <w:rPr/>
        <w:pict>
          <v:group style="position:absolute;margin-left:287.116211pt;margin-top:-34.220718pt;width:20.75pt;height:25.7pt;mso-position-horizontal-relative:page;mso-position-vertical-relative:paragraph;z-index:-1118056" coordorigin="5742,-684" coordsize="415,514">
            <v:shape style="position:absolute;left:5762;top:-665;width:375;height:474" coordorigin="5762,-664" coordsize="375,474" path="m5772,-332l5797,-263,5839,-219,5897,-195,5949,-191,5997,-194,6070,-223,6113,-282,6134,-373,6137,-431,6136,-459,6124,-538,6101,-595,6056,-640,5995,-662,5953,-664,5908,-661,5836,-635,5789,-581,5765,-490,5762,-429,5763,-403,5765,-379,5768,-355,5772,-332xe" filled="false" stroked="true" strokeweight="2pt" strokecolor="#f78f1e">
              <v:path arrowok="t"/>
              <v:stroke dashstyle="solid"/>
            </v:shape>
            <v:shape style="position:absolute;left:5868;top:-600;width:162;height:343" type="#_x0000_t75" stroked="false">
              <v:imagedata r:id="rId295" o:title=""/>
            </v:shape>
            <w10:wrap type="none"/>
          </v:group>
        </w:pict>
      </w:r>
      <w:r>
        <w:rPr>
          <w:spacing w:val="-3"/>
        </w:rPr>
        <w:t>3/4" clamp, </w:t>
      </w:r>
      <w:r>
        <w:rPr/>
        <w:t>dry</w:t>
      </w:r>
      <w:r>
        <w:rPr>
          <w:spacing w:val="-17"/>
        </w:rPr>
        <w:t> </w:t>
      </w:r>
      <w:r>
        <w:rPr/>
        <w:t>gauge</w:t>
      </w:r>
    </w:p>
    <w:p>
      <w:pPr>
        <w:pStyle w:val="ListParagraph"/>
        <w:numPr>
          <w:ilvl w:val="0"/>
          <w:numId w:val="28"/>
        </w:numPr>
        <w:tabs>
          <w:tab w:pos="917" w:val="left" w:leader="none"/>
        </w:tabs>
        <w:spacing w:line="240" w:lineRule="auto" w:before="28" w:after="0"/>
        <w:ind w:left="916" w:right="0" w:hanging="180"/>
        <w:jc w:val="left"/>
        <w:rPr>
          <w:sz w:val="24"/>
        </w:rPr>
      </w:pPr>
      <w:r>
        <w:rPr>
          <w:sz w:val="24"/>
        </w:rPr>
        <w:t>Ranges</w:t>
      </w:r>
      <w:r>
        <w:rPr>
          <w:spacing w:val="-14"/>
          <w:sz w:val="24"/>
        </w:rPr>
        <w:t> </w:t>
      </w:r>
      <w:r>
        <w:rPr>
          <w:sz w:val="24"/>
        </w:rPr>
        <w:t>from</w:t>
      </w:r>
      <w:r>
        <w:rPr>
          <w:spacing w:val="-14"/>
          <w:sz w:val="24"/>
        </w:rPr>
        <w:t> </w:t>
      </w:r>
      <w:r>
        <w:rPr>
          <w:sz w:val="24"/>
        </w:rPr>
        <w:t>0</w:t>
      </w:r>
      <w:r>
        <w:rPr>
          <w:spacing w:val="-14"/>
          <w:sz w:val="24"/>
        </w:rPr>
        <w:t> </w:t>
      </w:r>
      <w:r>
        <w:rPr>
          <w:sz w:val="24"/>
        </w:rPr>
        <w:t>psig</w:t>
      </w:r>
      <w:r>
        <w:rPr>
          <w:spacing w:val="-13"/>
          <w:sz w:val="24"/>
        </w:rPr>
        <w:t> </w:t>
      </w:r>
      <w:r>
        <w:rPr>
          <w:sz w:val="24"/>
        </w:rPr>
        <w:t>to</w:t>
      </w:r>
      <w:r>
        <w:rPr>
          <w:spacing w:val="-14"/>
          <w:sz w:val="24"/>
        </w:rPr>
        <w:t> </w:t>
      </w:r>
      <w:r>
        <w:rPr>
          <w:sz w:val="24"/>
        </w:rPr>
        <w:t>30</w:t>
      </w:r>
      <w:r>
        <w:rPr>
          <w:spacing w:val="-14"/>
          <w:sz w:val="24"/>
        </w:rPr>
        <w:t> </w:t>
      </w:r>
      <w:r>
        <w:rPr>
          <w:sz w:val="24"/>
        </w:rPr>
        <w:t>psig</w:t>
      </w:r>
      <w:r>
        <w:rPr>
          <w:spacing w:val="-14"/>
          <w:sz w:val="24"/>
        </w:rPr>
        <w:t> </w:t>
      </w:r>
      <w:r>
        <w:rPr>
          <w:sz w:val="24"/>
        </w:rPr>
        <w:t>through</w:t>
      </w:r>
      <w:r>
        <w:rPr>
          <w:spacing w:val="-13"/>
          <w:sz w:val="24"/>
        </w:rPr>
        <w:t> </w:t>
      </w:r>
      <w:r>
        <w:rPr>
          <w:sz w:val="24"/>
        </w:rPr>
        <w:t>0</w:t>
      </w:r>
      <w:r>
        <w:rPr>
          <w:spacing w:val="-14"/>
          <w:sz w:val="24"/>
        </w:rPr>
        <w:t> </w:t>
      </w:r>
      <w:r>
        <w:rPr>
          <w:sz w:val="24"/>
        </w:rPr>
        <w:t>psig</w:t>
      </w:r>
      <w:r>
        <w:rPr>
          <w:spacing w:val="-14"/>
          <w:sz w:val="24"/>
        </w:rPr>
        <w:t> </w:t>
      </w:r>
      <w:r>
        <w:rPr>
          <w:sz w:val="24"/>
        </w:rPr>
        <w:t>to</w:t>
      </w:r>
      <w:r>
        <w:rPr>
          <w:spacing w:val="-14"/>
          <w:sz w:val="24"/>
        </w:rPr>
        <w:t> </w:t>
      </w:r>
      <w:r>
        <w:rPr>
          <w:sz w:val="24"/>
        </w:rPr>
        <w:t>600</w:t>
      </w:r>
      <w:r>
        <w:rPr>
          <w:spacing w:val="-13"/>
          <w:sz w:val="24"/>
        </w:rPr>
        <w:t> </w:t>
      </w:r>
      <w:r>
        <w:rPr>
          <w:sz w:val="24"/>
        </w:rPr>
        <w:t>psig</w:t>
      </w:r>
    </w:p>
    <w:p>
      <w:pPr>
        <w:pStyle w:val="ListParagraph"/>
        <w:numPr>
          <w:ilvl w:val="0"/>
          <w:numId w:val="28"/>
        </w:numPr>
        <w:tabs>
          <w:tab w:pos="917" w:val="left" w:leader="none"/>
        </w:tabs>
        <w:spacing w:line="240" w:lineRule="auto" w:before="28" w:after="0"/>
        <w:ind w:left="916" w:right="0" w:hanging="180"/>
        <w:jc w:val="left"/>
        <w:rPr>
          <w:sz w:val="24"/>
        </w:rPr>
      </w:pPr>
      <w:r>
        <w:rPr>
          <w:sz w:val="24"/>
        </w:rPr>
        <w:t>2" gauge</w:t>
      </w:r>
      <w:r>
        <w:rPr>
          <w:spacing w:val="-15"/>
          <w:sz w:val="24"/>
        </w:rPr>
        <w:t> </w:t>
      </w:r>
      <w:r>
        <w:rPr>
          <w:sz w:val="24"/>
        </w:rPr>
        <w:t>size</w:t>
      </w:r>
    </w:p>
    <w:p>
      <w:pPr>
        <w:pStyle w:val="ListParagraph"/>
        <w:numPr>
          <w:ilvl w:val="0"/>
          <w:numId w:val="28"/>
        </w:numPr>
        <w:tabs>
          <w:tab w:pos="917" w:val="left" w:leader="none"/>
        </w:tabs>
        <w:spacing w:line="240" w:lineRule="auto" w:before="28" w:after="0"/>
        <w:ind w:left="916" w:right="0" w:hanging="180"/>
        <w:jc w:val="left"/>
        <w:rPr>
          <w:sz w:val="24"/>
        </w:rPr>
      </w:pPr>
      <w:r>
        <w:rPr>
          <w:sz w:val="24"/>
        </w:rPr>
        <w:t>Electropolished Stainless Steel</w:t>
      </w:r>
      <w:r>
        <w:rPr>
          <w:spacing w:val="-31"/>
          <w:sz w:val="24"/>
        </w:rPr>
        <w:t> </w:t>
      </w:r>
      <w:r>
        <w:rPr>
          <w:sz w:val="24"/>
        </w:rPr>
        <w:t>case</w:t>
      </w:r>
    </w:p>
    <w:p>
      <w:pPr>
        <w:pStyle w:val="ListParagraph"/>
        <w:numPr>
          <w:ilvl w:val="0"/>
          <w:numId w:val="28"/>
        </w:numPr>
        <w:tabs>
          <w:tab w:pos="917" w:val="left" w:leader="none"/>
        </w:tabs>
        <w:spacing w:line="240" w:lineRule="auto" w:before="28" w:after="0"/>
        <w:ind w:left="916" w:right="0" w:hanging="180"/>
        <w:jc w:val="left"/>
        <w:rPr>
          <w:sz w:val="24"/>
        </w:rPr>
      </w:pPr>
      <w:r>
        <w:rPr>
          <w:spacing w:val="-6"/>
          <w:sz w:val="24"/>
        </w:rPr>
        <w:t>316 </w:t>
      </w:r>
      <w:r>
        <w:rPr>
          <w:sz w:val="24"/>
        </w:rPr>
        <w:t>Stainless Steel wetted</w:t>
      </w:r>
      <w:r>
        <w:rPr>
          <w:spacing w:val="-31"/>
          <w:sz w:val="24"/>
        </w:rPr>
        <w:t> </w:t>
      </w:r>
      <w:r>
        <w:rPr>
          <w:sz w:val="24"/>
        </w:rPr>
        <w:t>parts</w:t>
      </w:r>
    </w:p>
    <w:p>
      <w:pPr>
        <w:pStyle w:val="ListParagraph"/>
        <w:numPr>
          <w:ilvl w:val="0"/>
          <w:numId w:val="28"/>
        </w:numPr>
        <w:tabs>
          <w:tab w:pos="917" w:val="left" w:leader="none"/>
        </w:tabs>
        <w:spacing w:line="240" w:lineRule="auto" w:before="28" w:after="0"/>
        <w:ind w:left="916" w:right="0" w:hanging="180"/>
        <w:jc w:val="left"/>
        <w:rPr>
          <w:sz w:val="24"/>
        </w:rPr>
      </w:pPr>
      <w:r>
        <w:rPr>
          <w:sz w:val="24"/>
        </w:rPr>
        <w:t>Meets</w:t>
      </w:r>
      <w:r>
        <w:rPr>
          <w:spacing w:val="-14"/>
          <w:sz w:val="24"/>
        </w:rPr>
        <w:t> </w:t>
      </w:r>
      <w:r>
        <w:rPr>
          <w:sz w:val="24"/>
        </w:rPr>
        <w:t>current</w:t>
      </w:r>
      <w:r>
        <w:rPr>
          <w:spacing w:val="-14"/>
          <w:sz w:val="24"/>
        </w:rPr>
        <w:t> </w:t>
      </w:r>
      <w:r>
        <w:rPr>
          <w:sz w:val="24"/>
        </w:rPr>
        <w:t>standards</w:t>
      </w:r>
      <w:r>
        <w:rPr>
          <w:spacing w:val="-14"/>
          <w:sz w:val="24"/>
        </w:rPr>
        <w:t> </w:t>
      </w:r>
      <w:r>
        <w:rPr>
          <w:sz w:val="24"/>
        </w:rPr>
        <w:t>for</w:t>
      </w:r>
      <w:r>
        <w:rPr>
          <w:spacing w:val="-14"/>
          <w:sz w:val="24"/>
        </w:rPr>
        <w:t> </w:t>
      </w:r>
      <w:r>
        <w:rPr>
          <w:sz w:val="24"/>
        </w:rPr>
        <w:t>3A</w:t>
      </w:r>
      <w:r>
        <w:rPr>
          <w:spacing w:val="-13"/>
          <w:sz w:val="24"/>
        </w:rPr>
        <w:t> </w:t>
      </w:r>
      <w:r>
        <w:rPr>
          <w:sz w:val="24"/>
        </w:rPr>
        <w:t>and</w:t>
      </w:r>
      <w:r>
        <w:rPr>
          <w:spacing w:val="-14"/>
          <w:sz w:val="24"/>
        </w:rPr>
        <w:t> </w:t>
      </w:r>
      <w:r>
        <w:rPr>
          <w:sz w:val="24"/>
        </w:rPr>
        <w:t>ASME</w:t>
      </w:r>
      <w:r>
        <w:rPr>
          <w:spacing w:val="-14"/>
          <w:sz w:val="24"/>
        </w:rPr>
        <w:t> </w:t>
      </w:r>
      <w:r>
        <w:rPr>
          <w:sz w:val="24"/>
        </w:rPr>
        <w:t>BPE-2009</w:t>
      </w:r>
    </w:p>
    <w:p>
      <w:pPr>
        <w:pStyle w:val="ListParagraph"/>
        <w:numPr>
          <w:ilvl w:val="0"/>
          <w:numId w:val="28"/>
        </w:numPr>
        <w:tabs>
          <w:tab w:pos="917" w:val="left" w:leader="none"/>
        </w:tabs>
        <w:spacing w:line="268" w:lineRule="exact" w:before="27" w:after="0"/>
        <w:ind w:left="916" w:right="0" w:hanging="180"/>
        <w:jc w:val="left"/>
        <w:rPr>
          <w:sz w:val="24"/>
        </w:rPr>
      </w:pPr>
      <w:r>
        <w:rPr>
          <w:spacing w:val="-6"/>
          <w:sz w:val="24"/>
        </w:rPr>
        <w:t>C.I.P,</w:t>
      </w:r>
      <w:r>
        <w:rPr>
          <w:spacing w:val="-19"/>
          <w:sz w:val="24"/>
        </w:rPr>
        <w:t> </w:t>
      </w:r>
      <w:r>
        <w:rPr>
          <w:sz w:val="24"/>
        </w:rPr>
        <w:t>S.I.P</w:t>
      </w:r>
      <w:r>
        <w:rPr>
          <w:spacing w:val="-18"/>
          <w:sz w:val="24"/>
        </w:rPr>
        <w:t> </w:t>
      </w:r>
      <w:r>
        <w:rPr>
          <w:sz w:val="24"/>
        </w:rPr>
        <w:t>and</w:t>
      </w:r>
      <w:r>
        <w:rPr>
          <w:spacing w:val="-19"/>
          <w:sz w:val="24"/>
        </w:rPr>
        <w:t> </w:t>
      </w:r>
      <w:r>
        <w:rPr>
          <w:spacing w:val="-3"/>
          <w:sz w:val="24"/>
        </w:rPr>
        <w:t>Autoclave</w:t>
      </w:r>
      <w:r>
        <w:rPr>
          <w:spacing w:val="-18"/>
          <w:sz w:val="24"/>
        </w:rPr>
        <w:t> </w:t>
      </w:r>
      <w:r>
        <w:rPr>
          <w:spacing w:val="-3"/>
          <w:sz w:val="24"/>
        </w:rPr>
        <w:t>(only</w:t>
      </w:r>
      <w:r>
        <w:rPr>
          <w:spacing w:val="-19"/>
          <w:sz w:val="24"/>
        </w:rPr>
        <w:t> </w:t>
      </w:r>
      <w:r>
        <w:rPr>
          <w:sz w:val="24"/>
        </w:rPr>
        <w:t>dry</w:t>
      </w:r>
      <w:r>
        <w:rPr>
          <w:spacing w:val="-18"/>
          <w:sz w:val="24"/>
        </w:rPr>
        <w:t> </w:t>
      </w:r>
      <w:r>
        <w:rPr>
          <w:sz w:val="24"/>
        </w:rPr>
        <w:t>gauges</w:t>
      </w:r>
      <w:r>
        <w:rPr>
          <w:spacing w:val="-19"/>
          <w:sz w:val="24"/>
        </w:rPr>
        <w:t> </w:t>
      </w:r>
      <w:r>
        <w:rPr>
          <w:sz w:val="24"/>
        </w:rPr>
        <w:t>are</w:t>
      </w:r>
      <w:r>
        <w:rPr>
          <w:spacing w:val="-18"/>
          <w:sz w:val="24"/>
        </w:rPr>
        <w:t> </w:t>
      </w:r>
      <w:r>
        <w:rPr>
          <w:sz w:val="24"/>
        </w:rPr>
        <w:t>recommended</w:t>
      </w:r>
      <w:r>
        <w:rPr>
          <w:spacing w:val="-19"/>
          <w:sz w:val="24"/>
        </w:rPr>
        <w:t> </w:t>
      </w:r>
      <w:r>
        <w:rPr>
          <w:sz w:val="24"/>
        </w:rPr>
        <w:t>for</w:t>
      </w:r>
    </w:p>
    <w:p>
      <w:pPr>
        <w:spacing w:line="268" w:lineRule="exact" w:before="0"/>
        <w:ind w:left="916" w:right="0" w:firstLine="0"/>
        <w:jc w:val="left"/>
        <w:rPr>
          <w:sz w:val="24"/>
        </w:rPr>
      </w:pPr>
      <w:r>
        <w:rPr>
          <w:sz w:val="24"/>
        </w:rPr>
        <w:t>Autoclave)</w:t>
      </w:r>
    </w:p>
    <w:p>
      <w:pPr>
        <w:pStyle w:val="BodyText"/>
        <w:rPr>
          <w:sz w:val="20"/>
        </w:rPr>
      </w:pPr>
    </w:p>
    <w:p>
      <w:pPr>
        <w:pStyle w:val="BodyText"/>
        <w:rPr>
          <w:sz w:val="20"/>
        </w:rPr>
      </w:pPr>
    </w:p>
    <w:p>
      <w:pPr>
        <w:pStyle w:val="BodyText"/>
        <w:rPr>
          <w:sz w:val="20"/>
        </w:rPr>
      </w:pPr>
    </w:p>
    <w:p>
      <w:pPr>
        <w:pStyle w:val="BodyText"/>
        <w:spacing w:before="10"/>
        <w:rPr>
          <w:sz w:val="22"/>
        </w:rPr>
      </w:pPr>
      <w:r>
        <w:rPr/>
        <w:pict>
          <v:group style="position:absolute;margin-left:264.959991pt;margin-top:15.092739pt;width:300.5pt;height:2pt;mso-position-horizontal-relative:page;mso-position-vertical-relative:paragraph;z-index:17744;mso-wrap-distance-left:0;mso-wrap-distance-right:0" coordorigin="5299,302" coordsize="6010,40">
            <v:line style="position:absolute" from="5299,322" to="6796,322" stroked="true" strokeweight="2pt" strokecolor="#f78f1e">
              <v:stroke dashstyle="solid"/>
            </v:line>
            <v:line style="position:absolute" from="6796,322" to="11308,322" stroked="true" strokeweight="2pt" strokecolor="#f78f1e">
              <v:stroke dashstyle="solid"/>
            </v:line>
            <w10:wrap type="topAndBottom"/>
          </v:group>
        </w:pict>
      </w:r>
    </w:p>
    <w:p>
      <w:pPr>
        <w:pStyle w:val="Heading9"/>
        <w:ind w:left="3018" w:right="3227"/>
        <w:jc w:val="center"/>
      </w:pPr>
      <w:r>
        <w:rPr>
          <w:color w:val="F78F1E"/>
        </w:rPr>
        <w:t>SPECIFICATIONS</w:t>
      </w:r>
    </w:p>
    <w:p>
      <w:pPr>
        <w:pStyle w:val="BodyText"/>
        <w:spacing w:before="11"/>
        <w:rPr>
          <w:b/>
          <w:sz w:val="2"/>
        </w:rPr>
      </w:pPr>
    </w:p>
    <w:p>
      <w:pPr>
        <w:pStyle w:val="BodyText"/>
        <w:spacing w:line="20" w:lineRule="exact"/>
        <w:ind w:left="710"/>
        <w:rPr>
          <w:sz w:val="2"/>
        </w:rPr>
      </w:pPr>
      <w:r>
        <w:rPr>
          <w:sz w:val="2"/>
        </w:rPr>
        <w:pict>
          <v:group style="width:300.5pt;height:1pt;mso-position-horizontal-relative:char;mso-position-vertical-relative:line" coordorigin="0,0" coordsize="6010,20">
            <v:line style="position:absolute" from="0,10" to="1497,10" stroked="true" strokeweight="1pt" strokecolor="#000000">
              <v:stroke dashstyle="solid"/>
            </v:line>
            <v:line style="position:absolute" from="1497,10" to="6009,10" stroked="true" strokeweight="1pt" strokecolor="#000000">
              <v:stroke dashstyle="solid"/>
            </v:line>
          </v:group>
        </w:pict>
      </w:r>
      <w:r>
        <w:rPr>
          <w:sz w:val="2"/>
        </w:rPr>
      </w:r>
    </w:p>
    <w:p>
      <w:pPr>
        <w:tabs>
          <w:tab w:pos="2274" w:val="left" w:leader="none"/>
        </w:tabs>
        <w:spacing w:before="19"/>
        <w:ind w:left="777" w:right="0" w:firstLine="0"/>
        <w:jc w:val="left"/>
        <w:rPr>
          <w:sz w:val="16"/>
        </w:rPr>
      </w:pPr>
      <w:r>
        <w:rPr>
          <w:b/>
          <w:sz w:val="16"/>
        </w:rPr>
        <w:t>Pressure</w:t>
      </w:r>
      <w:r>
        <w:rPr>
          <w:b/>
          <w:spacing w:val="-25"/>
          <w:sz w:val="16"/>
        </w:rPr>
        <w:t> </w:t>
      </w:r>
      <w:r>
        <w:rPr>
          <w:b/>
          <w:sz w:val="16"/>
        </w:rPr>
        <w:t>ranges</w:t>
        <w:tab/>
      </w:r>
      <w:r>
        <w:rPr>
          <w:sz w:val="16"/>
        </w:rPr>
        <w:t>0</w:t>
      </w:r>
      <w:r>
        <w:rPr>
          <w:spacing w:val="-5"/>
          <w:sz w:val="16"/>
        </w:rPr>
        <w:t> </w:t>
      </w:r>
      <w:r>
        <w:rPr>
          <w:sz w:val="16"/>
        </w:rPr>
        <w:t>psig</w:t>
      </w:r>
      <w:r>
        <w:rPr>
          <w:spacing w:val="-6"/>
          <w:sz w:val="16"/>
        </w:rPr>
        <w:t> </w:t>
      </w:r>
      <w:r>
        <w:rPr>
          <w:sz w:val="16"/>
        </w:rPr>
        <w:t>to</w:t>
      </w:r>
      <w:r>
        <w:rPr>
          <w:spacing w:val="-6"/>
          <w:sz w:val="16"/>
        </w:rPr>
        <w:t> </w:t>
      </w:r>
      <w:r>
        <w:rPr>
          <w:sz w:val="16"/>
        </w:rPr>
        <w:t>30</w:t>
      </w:r>
      <w:r>
        <w:rPr>
          <w:spacing w:val="-6"/>
          <w:sz w:val="16"/>
        </w:rPr>
        <w:t> </w:t>
      </w:r>
      <w:r>
        <w:rPr>
          <w:sz w:val="16"/>
        </w:rPr>
        <w:t>psig</w:t>
      </w:r>
      <w:r>
        <w:rPr>
          <w:spacing w:val="-6"/>
          <w:sz w:val="16"/>
        </w:rPr>
        <w:t> </w:t>
      </w:r>
      <w:r>
        <w:rPr>
          <w:sz w:val="16"/>
        </w:rPr>
        <w:t>through</w:t>
      </w:r>
      <w:r>
        <w:rPr>
          <w:spacing w:val="-5"/>
          <w:sz w:val="16"/>
        </w:rPr>
        <w:t> </w:t>
      </w:r>
      <w:r>
        <w:rPr>
          <w:sz w:val="16"/>
        </w:rPr>
        <w:t>0</w:t>
      </w:r>
      <w:r>
        <w:rPr>
          <w:spacing w:val="-6"/>
          <w:sz w:val="16"/>
        </w:rPr>
        <w:t> </w:t>
      </w:r>
      <w:r>
        <w:rPr>
          <w:sz w:val="16"/>
        </w:rPr>
        <w:t>psig</w:t>
      </w:r>
      <w:r>
        <w:rPr>
          <w:spacing w:val="-6"/>
          <w:sz w:val="16"/>
        </w:rPr>
        <w:t> </w:t>
      </w:r>
      <w:r>
        <w:rPr>
          <w:sz w:val="16"/>
        </w:rPr>
        <w:t>to</w:t>
      </w:r>
      <w:r>
        <w:rPr>
          <w:spacing w:val="-6"/>
          <w:sz w:val="16"/>
        </w:rPr>
        <w:t> </w:t>
      </w:r>
      <w:r>
        <w:rPr>
          <w:spacing w:val="2"/>
          <w:sz w:val="16"/>
        </w:rPr>
        <w:t>600</w:t>
      </w:r>
      <w:r>
        <w:rPr>
          <w:spacing w:val="-5"/>
          <w:sz w:val="16"/>
        </w:rPr>
        <w:t> </w:t>
      </w:r>
      <w:r>
        <w:rPr>
          <w:sz w:val="16"/>
        </w:rPr>
        <w:t>psig</w:t>
      </w:r>
    </w:p>
    <w:p>
      <w:pPr>
        <w:pStyle w:val="BodyText"/>
        <w:spacing w:line="20" w:lineRule="exact"/>
        <w:ind w:left="71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4" w:val="left" w:leader="none"/>
        </w:tabs>
        <w:spacing w:before="28"/>
        <w:ind w:left="777" w:right="0" w:firstLine="0"/>
        <w:jc w:val="left"/>
        <w:rPr>
          <w:sz w:val="16"/>
        </w:rPr>
      </w:pPr>
      <w:r>
        <w:rPr>
          <w:b/>
          <w:sz w:val="16"/>
        </w:rPr>
        <w:t>Accuracy</w:t>
        <w:tab/>
      </w:r>
      <w:r>
        <w:rPr>
          <w:sz w:val="16"/>
        </w:rPr>
        <w:t>±2.5% full</w:t>
      </w:r>
      <w:r>
        <w:rPr>
          <w:spacing w:val="-9"/>
          <w:sz w:val="16"/>
        </w:rPr>
        <w:t> </w:t>
      </w:r>
      <w:r>
        <w:rPr>
          <w:sz w:val="16"/>
        </w:rPr>
        <w:t>scale</w:t>
      </w:r>
    </w:p>
    <w:p>
      <w:pPr>
        <w:pStyle w:val="BodyText"/>
        <w:spacing w:line="20" w:lineRule="exact"/>
        <w:ind w:left="71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4" w:val="left" w:leader="none"/>
        </w:tabs>
        <w:spacing w:line="182" w:lineRule="exact" w:before="28"/>
        <w:ind w:left="777" w:right="0" w:firstLine="0"/>
        <w:jc w:val="left"/>
        <w:rPr>
          <w:sz w:val="16"/>
        </w:rPr>
      </w:pPr>
      <w:r>
        <w:rPr>
          <w:b/>
          <w:w w:val="95"/>
          <w:sz w:val="16"/>
        </w:rPr>
        <w:t>Temperature</w:t>
      </w:r>
      <w:r>
        <w:rPr>
          <w:b/>
          <w:spacing w:val="-13"/>
          <w:w w:val="95"/>
          <w:sz w:val="16"/>
        </w:rPr>
        <w:t> </w:t>
      </w:r>
      <w:r>
        <w:rPr>
          <w:b/>
          <w:w w:val="95"/>
          <w:sz w:val="16"/>
        </w:rPr>
        <w:t>ranges</w:t>
        <w:tab/>
      </w:r>
      <w:r>
        <w:rPr>
          <w:sz w:val="16"/>
        </w:rPr>
        <w:t>Media</w:t>
      </w:r>
      <w:r>
        <w:rPr>
          <w:spacing w:val="-5"/>
          <w:sz w:val="16"/>
        </w:rPr>
        <w:t> </w:t>
      </w:r>
      <w:r>
        <w:rPr>
          <w:spacing w:val="3"/>
          <w:sz w:val="16"/>
        </w:rPr>
        <w:t>-40</w:t>
      </w:r>
      <w:r>
        <w:rPr>
          <w:spacing w:val="-6"/>
          <w:sz w:val="16"/>
        </w:rPr>
        <w:t> </w:t>
      </w:r>
      <w:r>
        <w:rPr>
          <w:sz w:val="16"/>
        </w:rPr>
        <w:t>°F</w:t>
      </w:r>
      <w:r>
        <w:rPr>
          <w:spacing w:val="-6"/>
          <w:sz w:val="16"/>
        </w:rPr>
        <w:t> </w:t>
      </w:r>
      <w:r>
        <w:rPr>
          <w:sz w:val="16"/>
        </w:rPr>
        <w:t>to</w:t>
      </w:r>
      <w:r>
        <w:rPr>
          <w:spacing w:val="-6"/>
          <w:sz w:val="16"/>
        </w:rPr>
        <w:t> </w:t>
      </w:r>
      <w:r>
        <w:rPr>
          <w:spacing w:val="2"/>
          <w:sz w:val="16"/>
        </w:rPr>
        <w:t>300</w:t>
      </w:r>
      <w:r>
        <w:rPr>
          <w:spacing w:val="-6"/>
          <w:sz w:val="16"/>
        </w:rPr>
        <w:t> </w:t>
      </w:r>
      <w:r>
        <w:rPr>
          <w:sz w:val="16"/>
        </w:rPr>
        <w:t>°F</w:t>
      </w:r>
      <w:r>
        <w:rPr>
          <w:spacing w:val="-6"/>
          <w:sz w:val="16"/>
        </w:rPr>
        <w:t> </w:t>
      </w:r>
      <w:r>
        <w:rPr>
          <w:sz w:val="16"/>
        </w:rPr>
        <w:t>(-40</w:t>
      </w:r>
      <w:r>
        <w:rPr>
          <w:spacing w:val="-5"/>
          <w:sz w:val="16"/>
        </w:rPr>
        <w:t> </w:t>
      </w:r>
      <w:r>
        <w:rPr>
          <w:sz w:val="16"/>
        </w:rPr>
        <w:t>°C</w:t>
      </w:r>
      <w:r>
        <w:rPr>
          <w:spacing w:val="-6"/>
          <w:sz w:val="16"/>
        </w:rPr>
        <w:t> </w:t>
      </w:r>
      <w:r>
        <w:rPr>
          <w:sz w:val="16"/>
        </w:rPr>
        <w:t>to</w:t>
      </w:r>
      <w:r>
        <w:rPr>
          <w:spacing w:val="-6"/>
          <w:sz w:val="16"/>
        </w:rPr>
        <w:t> </w:t>
      </w:r>
      <w:r>
        <w:rPr>
          <w:sz w:val="16"/>
        </w:rPr>
        <w:t>150</w:t>
      </w:r>
      <w:r>
        <w:rPr>
          <w:spacing w:val="-6"/>
          <w:sz w:val="16"/>
        </w:rPr>
        <w:t> </w:t>
      </w:r>
      <w:r>
        <w:rPr>
          <w:sz w:val="16"/>
        </w:rPr>
        <w:t>°C)</w:t>
      </w:r>
    </w:p>
    <w:p>
      <w:pPr>
        <w:pStyle w:val="BodyText"/>
        <w:spacing w:line="180" w:lineRule="exact"/>
        <w:ind w:left="2274"/>
      </w:pPr>
      <w:r>
        <w:rPr/>
        <w:t>Ambient</w:t>
      </w:r>
      <w:r>
        <w:rPr>
          <w:spacing w:val="-23"/>
        </w:rPr>
        <w:t> </w:t>
      </w:r>
      <w:r>
        <w:rPr/>
        <w:t>25</w:t>
      </w:r>
      <w:r>
        <w:rPr>
          <w:spacing w:val="-23"/>
        </w:rPr>
        <w:t> </w:t>
      </w:r>
      <w:r>
        <w:rPr/>
        <w:t>°F</w:t>
      </w:r>
      <w:r>
        <w:rPr>
          <w:spacing w:val="-23"/>
        </w:rPr>
        <w:t> </w:t>
      </w:r>
      <w:r>
        <w:rPr/>
        <w:t>to</w:t>
      </w:r>
      <w:r>
        <w:rPr>
          <w:spacing w:val="-23"/>
        </w:rPr>
        <w:t> </w:t>
      </w:r>
      <w:r>
        <w:rPr/>
        <w:t>140</w:t>
      </w:r>
      <w:r>
        <w:rPr>
          <w:spacing w:val="-23"/>
        </w:rPr>
        <w:t> </w:t>
      </w:r>
      <w:r>
        <w:rPr/>
        <w:t>°F</w:t>
      </w:r>
      <w:r>
        <w:rPr>
          <w:spacing w:val="-23"/>
        </w:rPr>
        <w:t> </w:t>
      </w:r>
      <w:r>
        <w:rPr/>
        <w:t>(-4</w:t>
      </w:r>
      <w:r>
        <w:rPr>
          <w:spacing w:val="-23"/>
        </w:rPr>
        <w:t> </w:t>
      </w:r>
      <w:r>
        <w:rPr/>
        <w:t>°C</w:t>
      </w:r>
      <w:r>
        <w:rPr>
          <w:spacing w:val="-23"/>
        </w:rPr>
        <w:t> </w:t>
      </w:r>
      <w:r>
        <w:rPr/>
        <w:t>to</w:t>
      </w:r>
      <w:r>
        <w:rPr>
          <w:spacing w:val="-23"/>
        </w:rPr>
        <w:t> </w:t>
      </w:r>
      <w:r>
        <w:rPr/>
        <w:t>60</w:t>
      </w:r>
      <w:r>
        <w:rPr>
          <w:spacing w:val="-23"/>
        </w:rPr>
        <w:t> </w:t>
      </w:r>
      <w:r>
        <w:rPr/>
        <w:t>°C)</w:t>
      </w:r>
    </w:p>
    <w:p>
      <w:pPr>
        <w:pStyle w:val="BodyText"/>
        <w:spacing w:line="182" w:lineRule="exact"/>
        <w:ind w:left="2274"/>
      </w:pPr>
      <w:r>
        <w:rPr/>
        <w:t>Storage</w:t>
      </w:r>
      <w:r>
        <w:rPr>
          <w:spacing w:val="-23"/>
        </w:rPr>
        <w:t> </w:t>
      </w:r>
      <w:r>
        <w:rPr/>
        <w:t>25</w:t>
      </w:r>
      <w:r>
        <w:rPr>
          <w:spacing w:val="-23"/>
        </w:rPr>
        <w:t> </w:t>
      </w:r>
      <w:r>
        <w:rPr/>
        <w:t>°F</w:t>
      </w:r>
      <w:r>
        <w:rPr>
          <w:spacing w:val="-23"/>
        </w:rPr>
        <w:t> </w:t>
      </w:r>
      <w:r>
        <w:rPr/>
        <w:t>to</w:t>
      </w:r>
      <w:r>
        <w:rPr>
          <w:spacing w:val="-22"/>
        </w:rPr>
        <w:t> </w:t>
      </w:r>
      <w:r>
        <w:rPr/>
        <w:t>140</w:t>
      </w:r>
      <w:r>
        <w:rPr>
          <w:spacing w:val="-23"/>
        </w:rPr>
        <w:t> </w:t>
      </w:r>
      <w:r>
        <w:rPr/>
        <w:t>°F</w:t>
      </w:r>
      <w:r>
        <w:rPr>
          <w:spacing w:val="-23"/>
        </w:rPr>
        <w:t> </w:t>
      </w:r>
      <w:r>
        <w:rPr/>
        <w:t>(-4</w:t>
      </w:r>
      <w:r>
        <w:rPr>
          <w:spacing w:val="-22"/>
        </w:rPr>
        <w:t> </w:t>
      </w:r>
      <w:r>
        <w:rPr/>
        <w:t>°C</w:t>
      </w:r>
      <w:r>
        <w:rPr>
          <w:spacing w:val="-23"/>
        </w:rPr>
        <w:t> </w:t>
      </w:r>
      <w:r>
        <w:rPr/>
        <w:t>to</w:t>
      </w:r>
      <w:r>
        <w:rPr>
          <w:spacing w:val="-23"/>
        </w:rPr>
        <w:t> </w:t>
      </w:r>
      <w:r>
        <w:rPr/>
        <w:t>60</w:t>
      </w:r>
      <w:r>
        <w:rPr>
          <w:spacing w:val="-22"/>
        </w:rPr>
        <w:t> </w:t>
      </w:r>
      <w:r>
        <w:rPr/>
        <w:t>°C)</w:t>
      </w:r>
    </w:p>
    <w:p>
      <w:pPr>
        <w:pStyle w:val="BodyText"/>
        <w:spacing w:line="20" w:lineRule="exact"/>
        <w:ind w:left="71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4" w:val="left" w:leader="none"/>
          <w:tab w:pos="6729" w:val="left" w:leader="none"/>
        </w:tabs>
        <w:spacing w:before="28"/>
        <w:ind w:left="720" w:right="0" w:firstLine="0"/>
        <w:jc w:val="left"/>
        <w:rPr>
          <w:sz w:val="16"/>
        </w:rPr>
      </w:pPr>
      <w:r>
        <w:rPr>
          <w:b/>
          <w:w w:val="90"/>
          <w:sz w:val="16"/>
          <w:u w:val="single"/>
        </w:rPr>
        <w:t> </w:t>
      </w:r>
      <w:r>
        <w:rPr>
          <w:b/>
          <w:spacing w:val="-12"/>
          <w:sz w:val="16"/>
          <w:u w:val="single"/>
        </w:rPr>
        <w:t> </w:t>
      </w:r>
      <w:r>
        <w:rPr>
          <w:b/>
          <w:w w:val="95"/>
          <w:sz w:val="16"/>
          <w:u w:val="single"/>
        </w:rPr>
        <w:t>Measuring</w:t>
      </w:r>
      <w:r>
        <w:rPr>
          <w:b/>
          <w:spacing w:val="-10"/>
          <w:w w:val="95"/>
          <w:sz w:val="16"/>
          <w:u w:val="single"/>
        </w:rPr>
        <w:t> </w:t>
      </w:r>
      <w:r>
        <w:rPr>
          <w:b/>
          <w:w w:val="95"/>
          <w:sz w:val="16"/>
          <w:u w:val="single"/>
        </w:rPr>
        <w:t>element</w:t>
        <w:tab/>
      </w:r>
      <w:r>
        <w:rPr>
          <w:w w:val="95"/>
          <w:sz w:val="16"/>
          <w:u w:val="single"/>
        </w:rPr>
        <w:t>316</w:t>
      </w:r>
      <w:r>
        <w:rPr>
          <w:spacing w:val="-21"/>
          <w:w w:val="95"/>
          <w:sz w:val="16"/>
          <w:u w:val="single"/>
        </w:rPr>
        <w:t> </w:t>
      </w:r>
      <w:r>
        <w:rPr>
          <w:w w:val="95"/>
          <w:sz w:val="16"/>
          <w:u w:val="single"/>
        </w:rPr>
        <w:t>Stainless</w:t>
      </w:r>
      <w:r>
        <w:rPr>
          <w:spacing w:val="-20"/>
          <w:w w:val="95"/>
          <w:sz w:val="16"/>
          <w:u w:val="single"/>
        </w:rPr>
        <w:t> </w:t>
      </w:r>
      <w:r>
        <w:rPr>
          <w:w w:val="95"/>
          <w:sz w:val="16"/>
          <w:u w:val="single"/>
        </w:rPr>
        <w:t>Steel</w:t>
      </w:r>
      <w:r>
        <w:rPr>
          <w:spacing w:val="-20"/>
          <w:w w:val="95"/>
          <w:sz w:val="16"/>
          <w:u w:val="single"/>
        </w:rPr>
        <w:t> </w:t>
      </w:r>
      <w:r>
        <w:rPr>
          <w:w w:val="95"/>
          <w:sz w:val="16"/>
          <w:u w:val="single"/>
        </w:rPr>
        <w:t>Bourdon</w:t>
      </w:r>
      <w:r>
        <w:rPr>
          <w:spacing w:val="-20"/>
          <w:w w:val="95"/>
          <w:sz w:val="16"/>
          <w:u w:val="single"/>
        </w:rPr>
        <w:t> </w:t>
      </w:r>
      <w:r>
        <w:rPr>
          <w:w w:val="95"/>
          <w:sz w:val="16"/>
          <w:u w:val="single"/>
        </w:rPr>
        <w:t>tube</w:t>
      </w:r>
      <w:r>
        <w:rPr>
          <w:sz w:val="16"/>
          <w:u w:val="single"/>
        </w:rPr>
        <w:tab/>
      </w:r>
    </w:p>
    <w:p>
      <w:pPr>
        <w:tabs>
          <w:tab w:pos="2274" w:val="left" w:leader="none"/>
        </w:tabs>
        <w:spacing w:line="182" w:lineRule="exact" w:before="48"/>
        <w:ind w:left="777" w:right="0" w:firstLine="0"/>
        <w:jc w:val="left"/>
        <w:rPr>
          <w:sz w:val="16"/>
        </w:rPr>
      </w:pPr>
      <w:r>
        <w:rPr>
          <w:b/>
          <w:sz w:val="16"/>
        </w:rPr>
        <w:t>Connection</w:t>
        <w:tab/>
      </w:r>
      <w:r>
        <w:rPr>
          <w:sz w:val="16"/>
        </w:rPr>
        <w:t>3/4</w:t>
      </w:r>
      <w:r>
        <w:rPr>
          <w:i/>
          <w:sz w:val="16"/>
        </w:rPr>
        <w:t>"</w:t>
      </w:r>
      <w:r>
        <w:rPr>
          <w:i/>
          <w:spacing w:val="-8"/>
          <w:sz w:val="16"/>
        </w:rPr>
        <w:t> </w:t>
      </w:r>
      <w:r>
        <w:rPr>
          <w:sz w:val="16"/>
        </w:rPr>
        <w:t>ASME-BPE</w:t>
      </w:r>
      <w:r>
        <w:rPr>
          <w:spacing w:val="-7"/>
          <w:sz w:val="16"/>
        </w:rPr>
        <w:t> </w:t>
      </w:r>
      <w:r>
        <w:rPr>
          <w:sz w:val="16"/>
        </w:rPr>
        <w:t>Sanitary</w:t>
      </w:r>
      <w:r>
        <w:rPr>
          <w:spacing w:val="-7"/>
          <w:sz w:val="16"/>
        </w:rPr>
        <w:t> </w:t>
      </w:r>
      <w:r>
        <w:rPr>
          <w:sz w:val="16"/>
        </w:rPr>
        <w:t>Clamp,</w:t>
      </w:r>
      <w:r>
        <w:rPr>
          <w:spacing w:val="-7"/>
          <w:sz w:val="16"/>
        </w:rPr>
        <w:t> </w:t>
      </w:r>
      <w:r>
        <w:rPr>
          <w:sz w:val="16"/>
        </w:rPr>
        <w:t>316L</w:t>
      </w:r>
      <w:r>
        <w:rPr>
          <w:spacing w:val="-7"/>
          <w:sz w:val="16"/>
        </w:rPr>
        <w:t> </w:t>
      </w:r>
      <w:r>
        <w:rPr>
          <w:sz w:val="16"/>
        </w:rPr>
        <w:t>Stainless</w:t>
      </w:r>
      <w:r>
        <w:rPr>
          <w:spacing w:val="-7"/>
          <w:sz w:val="16"/>
        </w:rPr>
        <w:t> </w:t>
      </w:r>
      <w:r>
        <w:rPr>
          <w:sz w:val="16"/>
        </w:rPr>
        <w:t>Steel</w:t>
      </w:r>
    </w:p>
    <w:p>
      <w:pPr>
        <w:pStyle w:val="BodyText"/>
        <w:spacing w:line="182" w:lineRule="exact"/>
        <w:ind w:left="2274"/>
      </w:pPr>
      <w:r>
        <w:rPr/>
        <w:t>Diaphragm 316L Stainless Steel, electropolished to 32 μin Ra or better</w:t>
      </w:r>
    </w:p>
    <w:p>
      <w:pPr>
        <w:pStyle w:val="BodyText"/>
        <w:spacing w:line="20" w:lineRule="exact"/>
        <w:ind w:left="71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pStyle w:val="BodyText"/>
        <w:tabs>
          <w:tab w:pos="2274" w:val="left" w:leader="none"/>
          <w:tab w:pos="6729" w:val="left" w:leader="none"/>
        </w:tabs>
        <w:spacing w:before="28"/>
        <w:ind w:left="720"/>
      </w:pPr>
      <w:r>
        <w:rPr>
          <w:b/>
          <w:w w:val="90"/>
          <w:u w:val="single"/>
        </w:rPr>
        <w:t> </w:t>
      </w:r>
      <w:r>
        <w:rPr>
          <w:b/>
          <w:spacing w:val="-12"/>
          <w:u w:val="single"/>
        </w:rPr>
        <w:t> </w:t>
      </w:r>
      <w:r>
        <w:rPr>
          <w:b/>
          <w:u w:val="single"/>
        </w:rPr>
        <w:t>Case</w:t>
        <w:tab/>
      </w:r>
      <w:r>
        <w:rPr>
          <w:w w:val="95"/>
          <w:u w:val="single"/>
        </w:rPr>
        <w:t>2</w:t>
      </w:r>
      <w:r>
        <w:rPr>
          <w:i/>
          <w:w w:val="95"/>
          <w:u w:val="single"/>
        </w:rPr>
        <w:t>"</w:t>
      </w:r>
      <w:r>
        <w:rPr>
          <w:i/>
          <w:spacing w:val="-21"/>
          <w:w w:val="95"/>
          <w:u w:val="single"/>
        </w:rPr>
        <w:t> </w:t>
      </w:r>
      <w:r>
        <w:rPr>
          <w:w w:val="95"/>
          <w:u w:val="single"/>
        </w:rPr>
        <w:t>Electropolished</w:t>
      </w:r>
      <w:r>
        <w:rPr>
          <w:spacing w:val="-20"/>
          <w:w w:val="95"/>
          <w:u w:val="single"/>
        </w:rPr>
        <w:t> </w:t>
      </w:r>
      <w:r>
        <w:rPr>
          <w:spacing w:val="2"/>
          <w:w w:val="95"/>
          <w:u w:val="single"/>
        </w:rPr>
        <w:t>304</w:t>
      </w:r>
      <w:r>
        <w:rPr>
          <w:spacing w:val="-20"/>
          <w:w w:val="95"/>
          <w:u w:val="single"/>
        </w:rPr>
        <w:t> </w:t>
      </w:r>
      <w:r>
        <w:rPr>
          <w:w w:val="95"/>
          <w:u w:val="single"/>
        </w:rPr>
        <w:t>Stainless</w:t>
      </w:r>
      <w:r>
        <w:rPr>
          <w:spacing w:val="-21"/>
          <w:w w:val="95"/>
          <w:u w:val="single"/>
        </w:rPr>
        <w:t> </w:t>
      </w:r>
      <w:r>
        <w:rPr>
          <w:w w:val="95"/>
          <w:u w:val="single"/>
        </w:rPr>
        <w:t>Steel</w:t>
      </w:r>
      <w:r>
        <w:rPr>
          <w:u w:val="single"/>
        </w:rPr>
        <w:tab/>
      </w:r>
    </w:p>
    <w:p>
      <w:pPr>
        <w:tabs>
          <w:tab w:pos="2274" w:val="left" w:leader="none"/>
        </w:tabs>
        <w:spacing w:before="48"/>
        <w:ind w:left="777" w:right="0" w:firstLine="0"/>
        <w:jc w:val="left"/>
        <w:rPr>
          <w:sz w:val="16"/>
        </w:rPr>
      </w:pPr>
      <w:r>
        <w:rPr>
          <w:b/>
          <w:sz w:val="16"/>
        </w:rPr>
        <w:t>Cover</w:t>
      </w:r>
      <w:r>
        <w:rPr>
          <w:b/>
          <w:spacing w:val="-18"/>
          <w:sz w:val="16"/>
        </w:rPr>
        <w:t> </w:t>
      </w:r>
      <w:r>
        <w:rPr>
          <w:b/>
          <w:sz w:val="16"/>
        </w:rPr>
        <w:t>ring</w:t>
        <w:tab/>
      </w:r>
      <w:r>
        <w:rPr>
          <w:sz w:val="16"/>
        </w:rPr>
        <w:t>Electropolished </w:t>
      </w:r>
      <w:r>
        <w:rPr>
          <w:spacing w:val="2"/>
          <w:sz w:val="16"/>
        </w:rPr>
        <w:t>304 </w:t>
      </w:r>
      <w:r>
        <w:rPr>
          <w:sz w:val="16"/>
        </w:rPr>
        <w:t>Stainless</w:t>
      </w:r>
      <w:r>
        <w:rPr>
          <w:spacing w:val="-19"/>
          <w:sz w:val="16"/>
        </w:rPr>
        <w:t> </w:t>
      </w:r>
      <w:r>
        <w:rPr>
          <w:sz w:val="16"/>
        </w:rPr>
        <w:t>Steel</w:t>
      </w:r>
    </w:p>
    <w:p>
      <w:pPr>
        <w:pStyle w:val="BodyText"/>
        <w:spacing w:line="20" w:lineRule="exact"/>
        <w:ind w:left="71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4" w:val="left" w:leader="none"/>
          <w:tab w:pos="6729" w:val="left" w:leader="none"/>
        </w:tabs>
        <w:spacing w:before="28"/>
        <w:ind w:left="720" w:right="0" w:firstLine="0"/>
        <w:jc w:val="left"/>
        <w:rPr>
          <w:sz w:val="16"/>
        </w:rPr>
      </w:pPr>
      <w:r>
        <w:rPr>
          <w:b/>
          <w:w w:val="90"/>
          <w:sz w:val="16"/>
          <w:u w:val="single"/>
        </w:rPr>
        <w:t> </w:t>
      </w:r>
      <w:r>
        <w:rPr>
          <w:b/>
          <w:spacing w:val="-12"/>
          <w:sz w:val="16"/>
          <w:u w:val="single"/>
        </w:rPr>
        <w:t> </w:t>
      </w:r>
      <w:r>
        <w:rPr>
          <w:b/>
          <w:sz w:val="16"/>
          <w:u w:val="single"/>
        </w:rPr>
        <w:t>Lens*</w:t>
        <w:tab/>
      </w:r>
      <w:r>
        <w:rPr>
          <w:sz w:val="16"/>
          <w:u w:val="single"/>
        </w:rPr>
        <w:t>Polycarbonate</w:t>
        <w:tab/>
      </w:r>
    </w:p>
    <w:p>
      <w:pPr>
        <w:tabs>
          <w:tab w:pos="2274" w:val="left" w:leader="none"/>
        </w:tabs>
        <w:spacing w:before="48"/>
        <w:ind w:left="777" w:right="0" w:firstLine="0"/>
        <w:jc w:val="left"/>
        <w:rPr>
          <w:sz w:val="16"/>
        </w:rPr>
      </w:pPr>
      <w:r>
        <w:rPr>
          <w:b/>
          <w:sz w:val="16"/>
        </w:rPr>
        <w:t>Pointer</w:t>
        <w:tab/>
      </w:r>
      <w:r>
        <w:rPr>
          <w:sz w:val="16"/>
        </w:rPr>
        <w:t>Balanced Aluminum, black</w:t>
      </w:r>
      <w:r>
        <w:rPr>
          <w:spacing w:val="-16"/>
          <w:sz w:val="16"/>
        </w:rPr>
        <w:t> </w:t>
      </w:r>
      <w:r>
        <w:rPr>
          <w:sz w:val="16"/>
        </w:rPr>
        <w:t>finish</w:t>
      </w:r>
    </w:p>
    <w:p>
      <w:pPr>
        <w:pStyle w:val="BodyText"/>
        <w:spacing w:before="2"/>
        <w:rPr>
          <w:sz w:val="2"/>
        </w:rPr>
      </w:pPr>
    </w:p>
    <w:p>
      <w:pPr>
        <w:pStyle w:val="BodyText"/>
        <w:spacing w:line="20" w:lineRule="exact"/>
        <w:ind w:left="71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pStyle w:val="BodyText"/>
        <w:tabs>
          <w:tab w:pos="2274" w:val="left" w:leader="none"/>
        </w:tabs>
        <w:spacing w:before="10"/>
        <w:ind w:left="777"/>
      </w:pPr>
      <w:r>
        <w:rPr>
          <w:b/>
        </w:rPr>
        <w:t>Dial</w:t>
        <w:tab/>
      </w:r>
      <w:r>
        <w:rPr/>
        <w:t>Aluminum, white background, black</w:t>
      </w:r>
      <w:r>
        <w:rPr>
          <w:spacing w:val="-24"/>
        </w:rPr>
        <w:t> </w:t>
      </w:r>
      <w:r>
        <w:rPr/>
        <w:t>print</w:t>
      </w:r>
    </w:p>
    <w:p>
      <w:pPr>
        <w:pStyle w:val="BodyText"/>
        <w:spacing w:before="2"/>
        <w:rPr>
          <w:sz w:val="2"/>
        </w:rPr>
      </w:pPr>
    </w:p>
    <w:p>
      <w:pPr>
        <w:pStyle w:val="BodyText"/>
        <w:spacing w:line="20" w:lineRule="exact"/>
        <w:ind w:left="71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4" w:val="left" w:leader="none"/>
        </w:tabs>
        <w:spacing w:before="9"/>
        <w:ind w:left="777" w:right="0" w:firstLine="0"/>
        <w:jc w:val="left"/>
        <w:rPr>
          <w:sz w:val="16"/>
        </w:rPr>
      </w:pPr>
      <w:r>
        <w:rPr>
          <w:b/>
          <w:sz w:val="16"/>
        </w:rPr>
        <w:t>Movement</w:t>
        <w:tab/>
      </w:r>
      <w:r>
        <w:rPr>
          <w:sz w:val="16"/>
        </w:rPr>
        <w:t>Stainless</w:t>
      </w:r>
      <w:r>
        <w:rPr>
          <w:spacing w:val="-5"/>
          <w:sz w:val="16"/>
        </w:rPr>
        <w:t> </w:t>
      </w:r>
      <w:r>
        <w:rPr>
          <w:sz w:val="16"/>
        </w:rPr>
        <w:t>Steel</w:t>
      </w:r>
    </w:p>
    <w:p>
      <w:pPr>
        <w:pStyle w:val="BodyText"/>
        <w:spacing w:before="2"/>
        <w:rPr>
          <w:sz w:val="2"/>
        </w:rPr>
      </w:pPr>
    </w:p>
    <w:p>
      <w:pPr>
        <w:pStyle w:val="BodyText"/>
        <w:spacing w:line="20" w:lineRule="exact"/>
        <w:ind w:left="71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4" w:val="left" w:leader="none"/>
        </w:tabs>
        <w:spacing w:before="10"/>
        <w:ind w:left="777" w:right="0" w:firstLine="0"/>
        <w:jc w:val="left"/>
        <w:rPr>
          <w:sz w:val="16"/>
        </w:rPr>
      </w:pPr>
      <w:r>
        <w:rPr>
          <w:b/>
          <w:sz w:val="16"/>
        </w:rPr>
        <w:t>Fill</w:t>
      </w:r>
      <w:r>
        <w:rPr>
          <w:b/>
          <w:spacing w:val="-16"/>
          <w:sz w:val="16"/>
        </w:rPr>
        <w:t> </w:t>
      </w:r>
      <w:r>
        <w:rPr>
          <w:b/>
          <w:sz w:val="16"/>
        </w:rPr>
        <w:t>liquid</w:t>
        <w:tab/>
      </w:r>
      <w:r>
        <w:rPr>
          <w:sz w:val="16"/>
        </w:rPr>
        <w:t>Glycerin, USP</w:t>
      </w:r>
      <w:r>
        <w:rPr>
          <w:spacing w:val="-9"/>
          <w:sz w:val="16"/>
        </w:rPr>
        <w:t> </w:t>
      </w:r>
      <w:r>
        <w:rPr>
          <w:sz w:val="16"/>
        </w:rPr>
        <w:t>Grade</w:t>
      </w:r>
    </w:p>
    <w:p>
      <w:pPr>
        <w:pStyle w:val="BodyText"/>
        <w:rPr>
          <w:sz w:val="4"/>
        </w:rPr>
      </w:pPr>
    </w:p>
    <w:p>
      <w:pPr>
        <w:pStyle w:val="BodyText"/>
        <w:spacing w:line="40" w:lineRule="exact"/>
        <w:ind w:left="700"/>
        <w:rPr>
          <w:sz w:val="4"/>
        </w:rPr>
      </w:pPr>
      <w:r>
        <w:rPr>
          <w:position w:val="0"/>
          <w:sz w:val="4"/>
        </w:rPr>
        <w:pict>
          <v:group style="width:300.5pt;height:2pt;mso-position-horizontal-relative:char;mso-position-vertical-relative:line" coordorigin="0,0" coordsize="6010,40">
            <v:line style="position:absolute" from="0,20" to="1497,20" stroked="true" strokeweight="2pt" strokecolor="#f78f1e">
              <v:stroke dashstyle="solid"/>
            </v:line>
            <v:line style="position:absolute" from="1497,20" to="6009,20" stroked="true" strokeweight="2pt" strokecolor="#f78f1e">
              <v:stroke dashstyle="solid"/>
            </v:line>
          </v:group>
        </w:pict>
      </w:r>
      <w:r>
        <w:rPr>
          <w:position w:val="0"/>
          <w:sz w:val="4"/>
        </w:rPr>
      </w:r>
    </w:p>
    <w:p>
      <w:pPr>
        <w:pStyle w:val="BodyText"/>
        <w:spacing w:before="45"/>
        <w:ind w:left="777"/>
      </w:pPr>
      <w:r>
        <w:rPr>
          <w:b/>
        </w:rPr>
        <w:t>*Note: </w:t>
      </w:r>
      <w:r>
        <w:rPr/>
        <w:t>Autoclave requires the addition of optional laminated safety glass lens</w:t>
      </w:r>
    </w:p>
    <w:p>
      <w:pPr>
        <w:pStyle w:val="BodyText"/>
        <w:spacing w:line="235" w:lineRule="auto" w:before="72"/>
        <w:ind w:left="777" w:right="1984"/>
      </w:pPr>
      <w:r>
        <w:rPr>
          <w:w w:val="95"/>
        </w:rPr>
        <w:t>Diaphragm</w:t>
      </w:r>
      <w:r>
        <w:rPr>
          <w:spacing w:val="-14"/>
          <w:w w:val="95"/>
        </w:rPr>
        <w:t> </w:t>
      </w:r>
      <w:r>
        <w:rPr>
          <w:w w:val="95"/>
        </w:rPr>
        <w:t>seal</w:t>
      </w:r>
      <w:r>
        <w:rPr>
          <w:spacing w:val="-14"/>
          <w:w w:val="95"/>
        </w:rPr>
        <w:t> </w:t>
      </w:r>
      <w:r>
        <w:rPr>
          <w:w w:val="95"/>
        </w:rPr>
        <w:t>must</w:t>
      </w:r>
      <w:r>
        <w:rPr>
          <w:spacing w:val="-14"/>
          <w:w w:val="95"/>
        </w:rPr>
        <w:t> </w:t>
      </w:r>
      <w:r>
        <w:rPr>
          <w:w w:val="95"/>
        </w:rPr>
        <w:t>be</w:t>
      </w:r>
      <w:r>
        <w:rPr>
          <w:spacing w:val="-14"/>
          <w:w w:val="95"/>
        </w:rPr>
        <w:t> </w:t>
      </w:r>
      <w:r>
        <w:rPr>
          <w:w w:val="95"/>
        </w:rPr>
        <w:t>installed</w:t>
      </w:r>
      <w:r>
        <w:rPr>
          <w:spacing w:val="-14"/>
          <w:w w:val="95"/>
        </w:rPr>
        <w:t> </w:t>
      </w:r>
      <w:r>
        <w:rPr>
          <w:w w:val="95"/>
        </w:rPr>
        <w:t>facing</w:t>
      </w:r>
      <w:r>
        <w:rPr>
          <w:spacing w:val="-14"/>
          <w:w w:val="95"/>
        </w:rPr>
        <w:t> </w:t>
      </w:r>
      <w:r>
        <w:rPr>
          <w:w w:val="95"/>
        </w:rPr>
        <w:t>downward</w:t>
      </w:r>
      <w:r>
        <w:rPr>
          <w:spacing w:val="-14"/>
          <w:w w:val="95"/>
        </w:rPr>
        <w:t> </w:t>
      </w:r>
      <w:r>
        <w:rPr>
          <w:w w:val="95"/>
        </w:rPr>
        <w:t>or</w:t>
      </w:r>
      <w:r>
        <w:rPr>
          <w:spacing w:val="-13"/>
          <w:w w:val="95"/>
        </w:rPr>
        <w:t> </w:t>
      </w:r>
      <w:r>
        <w:rPr>
          <w:w w:val="95"/>
        </w:rPr>
        <w:t>in</w:t>
      </w:r>
      <w:r>
        <w:rPr>
          <w:spacing w:val="-14"/>
          <w:w w:val="95"/>
        </w:rPr>
        <w:t> </w:t>
      </w:r>
      <w:r>
        <w:rPr>
          <w:w w:val="95"/>
        </w:rPr>
        <w:t>a</w:t>
      </w:r>
      <w:r>
        <w:rPr>
          <w:spacing w:val="-14"/>
          <w:w w:val="95"/>
        </w:rPr>
        <w:t> </w:t>
      </w:r>
      <w:r>
        <w:rPr>
          <w:w w:val="95"/>
        </w:rPr>
        <w:t>vertical</w:t>
      </w:r>
      <w:r>
        <w:rPr>
          <w:spacing w:val="-14"/>
          <w:w w:val="95"/>
        </w:rPr>
        <w:t> </w:t>
      </w:r>
      <w:r>
        <w:rPr>
          <w:w w:val="95"/>
        </w:rPr>
        <w:t>position</w:t>
      </w:r>
      <w:r>
        <w:rPr>
          <w:spacing w:val="-14"/>
          <w:w w:val="95"/>
        </w:rPr>
        <w:t> </w:t>
      </w:r>
      <w:r>
        <w:rPr>
          <w:w w:val="95"/>
        </w:rPr>
        <w:t>for</w:t>
      </w:r>
      <w:r>
        <w:rPr>
          <w:spacing w:val="-14"/>
          <w:w w:val="95"/>
        </w:rPr>
        <w:t> </w:t>
      </w:r>
      <w:r>
        <w:rPr>
          <w:w w:val="95"/>
        </w:rPr>
        <w:t>drainability. </w:t>
      </w:r>
      <w:r>
        <w:rPr/>
        <w:t>Do</w:t>
      </w:r>
      <w:r>
        <w:rPr>
          <w:spacing w:val="-9"/>
        </w:rPr>
        <w:t> </w:t>
      </w:r>
      <w:r>
        <w:rPr/>
        <w:t>not</w:t>
      </w:r>
      <w:r>
        <w:rPr>
          <w:spacing w:val="-8"/>
        </w:rPr>
        <w:t> </w:t>
      </w:r>
      <w:r>
        <w:rPr/>
        <w:t>install</w:t>
      </w:r>
      <w:r>
        <w:rPr>
          <w:spacing w:val="-9"/>
        </w:rPr>
        <w:t> </w:t>
      </w:r>
      <w:r>
        <w:rPr/>
        <w:t>diaphragm</w:t>
      </w:r>
      <w:r>
        <w:rPr>
          <w:spacing w:val="-8"/>
        </w:rPr>
        <w:t> </w:t>
      </w:r>
      <w:r>
        <w:rPr/>
        <w:t>seal</w:t>
      </w:r>
      <w:r>
        <w:rPr>
          <w:spacing w:val="-8"/>
        </w:rPr>
        <w:t> </w:t>
      </w:r>
      <w:r>
        <w:rPr/>
        <w:t>facing</w:t>
      </w:r>
      <w:r>
        <w:rPr>
          <w:spacing w:val="-9"/>
        </w:rPr>
        <w:t> </w:t>
      </w:r>
      <w:r>
        <w:rPr/>
        <w:t>in</w:t>
      </w:r>
      <w:r>
        <w:rPr>
          <w:spacing w:val="-8"/>
        </w:rPr>
        <w:t> </w:t>
      </w:r>
      <w:r>
        <w:rPr/>
        <w:t>an</w:t>
      </w:r>
      <w:r>
        <w:rPr>
          <w:spacing w:val="-8"/>
        </w:rPr>
        <w:t> </w:t>
      </w:r>
      <w:r>
        <w:rPr/>
        <w:t>upward</w:t>
      </w:r>
      <w:r>
        <w:rPr>
          <w:spacing w:val="-9"/>
        </w:rPr>
        <w:t> </w:t>
      </w:r>
      <w:r>
        <w:rPr/>
        <w:t>position.</w:t>
      </w:r>
    </w:p>
    <w:p>
      <w:pPr>
        <w:spacing w:after="0" w:line="235" w:lineRule="auto"/>
        <w:sectPr>
          <w:pgSz w:w="12240" w:h="15840"/>
          <w:pgMar w:top="0" w:bottom="280" w:left="0" w:right="0"/>
          <w:cols w:num="2" w:equalWidth="0">
            <w:col w:w="4339" w:space="240"/>
            <w:col w:w="7661"/>
          </w:cols>
        </w:sectPr>
      </w:pPr>
    </w:p>
    <w:p>
      <w:pPr>
        <w:pStyle w:val="BodyText"/>
        <w:rPr>
          <w:sz w:val="20"/>
        </w:rPr>
      </w:pPr>
      <w:r>
        <w:rPr/>
        <w:pict>
          <v:group style="position:absolute;margin-left:0pt;margin-top:0pt;width:612pt;height:72.55pt;mso-position-horizontal-relative:page;mso-position-vertical-relative:page;z-index:20080" coordorigin="0,0" coordsize="12240,1451">
            <v:rect style="position:absolute;left:0;top:0;width:12240;height:1440" filled="true" fillcolor="#fdce9d" stroked="false">
              <v:fill type="solid"/>
            </v:rect>
            <v:rect style="position:absolute;left:0;top:1430;width:12240;height:20" filled="true" fillcolor="#f78f1e" stroked="false">
              <v:fill type="solid"/>
            </v:rect>
            <v:shape style="position:absolute;left:10754;top:584;width:674;height:544" coordorigin="10754,584" coordsize="674,544" path="m10976,584l10976,604,10984,607,10987,609,11002,616,10994,637,10986,656,10964,708,10800,1077,10794,1094,10764,1103,10757,1109,10754,1122,10757,1126,10895,1126,10912,1128,10913,1109,10904,1103,10914,1082,10922,1063,10978,940,11319,940,11276,848,11022,848,11087,704,11210,704,11178,635,11177,632,11176,626,11179,617,11189,607,11196,599,11196,592,11192,587,11185,585,10988,585,10976,584xm11319,940l11188,940,11244,1064,11257,1093,11262,1103,11253,1107,11249,1118,11249,1127,11412,1127,11427,1126,11423,1103,11398,1102,11391,1092,11384,1079,11359,1027,11319,940xm11210,704l11087,704,11153,848,11276,848,11210,704xe" filled="true" fillcolor="#ffffff" stroked="false">
              <v:path arrowok="t"/>
              <v:fill type="solid"/>
            </v:shape>
            <v:shape style="position:absolute;left:10754;top:584;width:674;height:544" coordorigin="10754,584" coordsize="674,544" path="m11189,607l11179,617,11176,626,11177,632,11178,635,11297,893,11359,1027,11391,1092,11423,1103,11424,1112,11427,1126,11412,1127,11267,1127,11249,1127,11249,1118,11251,1113,11253,1107,11262,1103,11257,1093,11244,1064,11221,1012,11198,962,11188,940,10978,940,10942,1021,10914,1082,10904,1103,10913,1109,10913,1115,10912,1128,10895,1126,10777,1126,10757,1126,10754,1122,10794,1094,10800,1077,10908,834,10964,708,10986,656,10994,637,11002,616,10987,609,10984,607,10976,604,10976,594,10976,584,10988,585,11185,585,11192,587,11196,592,11196,599,11189,607xe" filled="false" stroked="true" strokeweight=".4pt" strokecolor="#000000">
              <v:path arrowok="t"/>
              <v:stroke dashstyle="solid"/>
            </v:shape>
            <v:shape style="position:absolute;left:10994;top:699;width:183;height:432" type="#_x0000_t75" stroked="false">
              <v:imagedata r:id="rId296" o:title=""/>
            </v:shape>
            <v:shape style="position:absolute;left:11248;top:584;width:82;height:81" coordorigin="11248,584" coordsize="82,81" path="m11289,584l11273,588,11260,596,11251,609,11248,624,11248,625,11251,640,11260,653,11273,662,11289,665,11305,662,11313,657,11289,657,11276,654,11266,647,11259,637,11257,625,11257,624,11259,612,11266,602,11276,595,11289,593,11312,593,11305,588,11289,584xm11312,593l11289,593,11301,595,11312,602,11318,612,11321,624,11321,625,11318,637,11312,647,11301,654,11289,657,11313,657,11318,653,11326,640,11329,625,11329,624,11326,609,11318,596,11312,593xm11301,604l11272,604,11272,644,11281,644,11281,628,11305,628,11304,627,11302,626,11302,625,11302,625,11303,624,11305,622,11281,622,11281,611,11307,611,11307,608,11301,604xm11305,628l11296,628,11297,630,11298,639,11298,642,11298,643,11299,644,11308,644,11307,643,11307,643,11307,643,11307,642,11307,640,11306,639,11306,632,11305,629,11305,628xm11307,611l11295,611,11298,613,11298,620,11295,622,11305,622,11306,621,11307,619,11307,611xe" filled="true" fillcolor="#000000" stroked="false">
              <v:path arrowok="t"/>
              <v:fill type="solid"/>
            </v:shap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F78F1E"/>
                        <w:w w:val="90"/>
                        <w:sz w:val="24"/>
                      </w:rPr>
                      <w:t>Sanitary Pressure Gauges</w:t>
                    </w:r>
                    <w:r>
                      <w:rPr>
                        <w:b/>
                        <w:color w:val="F78F1E"/>
                        <w:sz w:val="24"/>
                      </w:rPr>
                      <w:t> </w:t>
                    </w:r>
                  </w:p>
                  <w:p>
                    <w:pPr>
                      <w:spacing w:before="36"/>
                      <w:ind w:left="716" w:right="0" w:firstLine="0"/>
                      <w:jc w:val="left"/>
                      <w:rPr>
                        <w:b/>
                        <w:sz w:val="48"/>
                      </w:rPr>
                    </w:pPr>
                    <w:r>
                      <w:rPr>
                        <w:b/>
                        <w:w w:val="80"/>
                        <w:sz w:val="48"/>
                      </w:rPr>
                      <w:t>Fractional</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4"/>
        </w:rPr>
      </w:pPr>
    </w:p>
    <w:p>
      <w:pPr>
        <w:spacing w:line="129" w:lineRule="exact" w:before="100"/>
        <w:ind w:left="5556" w:right="0" w:firstLine="0"/>
        <w:jc w:val="left"/>
        <w:rPr>
          <w:sz w:val="14"/>
        </w:rPr>
      </w:pPr>
      <w:r>
        <w:rPr/>
        <w:drawing>
          <wp:anchor distT="0" distB="0" distL="0" distR="0" allowOverlap="1" layoutInCell="1" locked="0" behindDoc="1" simplePos="0" relativeHeight="267317423">
            <wp:simplePos x="0" y="0"/>
            <wp:positionH relativeFrom="page">
              <wp:posOffset>3217926</wp:posOffset>
            </wp:positionH>
            <wp:positionV relativeFrom="paragraph">
              <wp:posOffset>27923</wp:posOffset>
            </wp:positionV>
            <wp:extent cx="289560" cy="226952"/>
            <wp:effectExtent l="0" t="0" r="0" b="0"/>
            <wp:wrapNone/>
            <wp:docPr id="161" name="image26.png" descr=""/>
            <wp:cNvGraphicFramePr>
              <a:graphicFrameLocks noChangeAspect="1"/>
            </wp:cNvGraphicFramePr>
            <a:graphic>
              <a:graphicData uri="http://schemas.openxmlformats.org/drawingml/2006/picture">
                <pic:pic>
                  <pic:nvPicPr>
                    <pic:cNvPr id="162"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44</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r>
        <w:rPr/>
        <w:pict>
          <v:group style="position:absolute;margin-left:0pt;margin-top:0pt;width:612pt;height:72.55pt;mso-position-horizontal-relative:page;mso-position-vertical-relative:page;z-index:20248" coordorigin="0,0" coordsize="12240,1451">
            <v:line style="position:absolute" from="1,0" to="1,1440" stroked="true" strokeweight=".062pt" strokecolor="#fdce9d">
              <v:stroke dashstyle="solid"/>
            </v:line>
            <v:line style="position:absolute" from="0,1440" to="12240,1440" stroked="true" strokeweight="1pt" strokecolor="#f78f1e">
              <v:stroke dashstyle="solid"/>
            </v:line>
            <v:shape style="position:absolute;left:8438;top:605;width:2749;height:706" type="#_x0000_t202" filled="false" stroked="false">
              <v:textbox inset="0,0,0,0">
                <w:txbxContent>
                  <w:p>
                    <w:pPr>
                      <w:tabs>
                        <w:tab w:pos="1697" w:val="left" w:leader="none"/>
                      </w:tabs>
                      <w:spacing w:before="0"/>
                      <w:ind w:left="0" w:right="0" w:firstLine="0"/>
                      <w:jc w:val="left"/>
                      <w:rPr>
                        <w:b/>
                        <w:sz w:val="18"/>
                      </w:rPr>
                    </w:pPr>
                    <w:r>
                      <w:rPr>
                        <w:rFonts w:ascii="Arial Black"/>
                        <w:color w:val="F78F1E"/>
                        <w:sz w:val="50"/>
                      </w:rPr>
                      <w:t>10</w:t>
                    </w:r>
                    <w:r>
                      <w:rPr>
                        <w:rFonts w:ascii="Arial Black"/>
                        <w:color w:val="F78F1E"/>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82"/>
        <w:gridCol w:w="765"/>
        <w:gridCol w:w="1502"/>
        <w:gridCol w:w="854"/>
        <w:gridCol w:w="5704"/>
      </w:tblGrid>
      <w:tr>
        <w:trPr>
          <w:trHeight w:val="276" w:hRule="atLeast"/>
        </w:trPr>
        <w:tc>
          <w:tcPr>
            <w:tcW w:w="10607" w:type="dxa"/>
            <w:gridSpan w:val="5"/>
            <w:tcBorders>
              <w:top w:val="single" w:sz="6" w:space="0" w:color="000000"/>
              <w:left w:val="single" w:sz="6" w:space="0" w:color="000000"/>
              <w:bottom w:val="single" w:sz="6" w:space="0" w:color="000000"/>
              <w:right w:val="single" w:sz="6" w:space="0" w:color="000000"/>
            </w:tcBorders>
          </w:tcPr>
          <w:p>
            <w:pPr>
              <w:pStyle w:val="TableParagraph"/>
              <w:spacing w:before="35"/>
              <w:ind w:left="4343" w:right="4330"/>
              <w:jc w:val="center"/>
              <w:rPr>
                <w:b/>
                <w:sz w:val="18"/>
              </w:rPr>
            </w:pPr>
            <w:r>
              <w:rPr>
                <w:b/>
                <w:color w:val="F78F1E"/>
                <w:sz w:val="18"/>
              </w:rPr>
              <w:t>ORDERING INFORMATION</w:t>
            </w:r>
          </w:p>
        </w:tc>
      </w:tr>
      <w:tr>
        <w:trPr>
          <w:trHeight w:val="210" w:hRule="atLeast"/>
        </w:trPr>
        <w:tc>
          <w:tcPr>
            <w:tcW w:w="1782" w:type="dxa"/>
            <w:tcBorders>
              <w:top w:val="single" w:sz="6" w:space="0" w:color="000000"/>
              <w:left w:val="single" w:sz="6" w:space="0" w:color="000000"/>
              <w:bottom w:val="single" w:sz="6" w:space="0" w:color="000000"/>
            </w:tcBorders>
            <w:shd w:val="clear" w:color="auto" w:fill="FFF0E1"/>
          </w:tcPr>
          <w:p>
            <w:pPr>
              <w:pStyle w:val="TableParagraph"/>
              <w:spacing w:line="177" w:lineRule="exact" w:before="14"/>
              <w:ind w:left="54"/>
              <w:rPr>
                <w:b/>
                <w:sz w:val="16"/>
              </w:rPr>
            </w:pPr>
            <w:r>
              <w:rPr>
                <w:b/>
                <w:sz w:val="16"/>
              </w:rPr>
              <w:t>SERIES</w:t>
            </w:r>
          </w:p>
        </w:tc>
        <w:tc>
          <w:tcPr>
            <w:tcW w:w="765" w:type="dxa"/>
            <w:tcBorders>
              <w:top w:val="single" w:sz="6" w:space="0" w:color="000000"/>
              <w:bottom w:val="single" w:sz="6" w:space="0" w:color="000000"/>
            </w:tcBorders>
            <w:shd w:val="clear" w:color="auto" w:fill="FFF0E1"/>
          </w:tcPr>
          <w:p>
            <w:pPr>
              <w:pStyle w:val="TableParagraph"/>
              <w:spacing w:line="177" w:lineRule="exact" w:before="14"/>
              <w:ind w:right="45"/>
              <w:jc w:val="right"/>
              <w:rPr>
                <w:b/>
                <w:sz w:val="16"/>
              </w:rPr>
            </w:pPr>
            <w:r>
              <w:rPr>
                <w:b/>
                <w:w w:val="90"/>
                <w:sz w:val="16"/>
              </w:rPr>
              <w:t>100</w:t>
            </w:r>
          </w:p>
        </w:tc>
        <w:tc>
          <w:tcPr>
            <w:tcW w:w="1502" w:type="dxa"/>
            <w:tcBorders>
              <w:top w:val="single" w:sz="6" w:space="0" w:color="000000"/>
              <w:bottom w:val="single" w:sz="6" w:space="0" w:color="000000"/>
            </w:tcBorders>
            <w:shd w:val="clear" w:color="auto" w:fill="FFF0E1"/>
          </w:tcPr>
          <w:p>
            <w:pPr>
              <w:pStyle w:val="TableParagraph"/>
              <w:spacing w:line="177" w:lineRule="exact" w:before="14"/>
              <w:ind w:left="61"/>
              <w:rPr>
                <w:sz w:val="16"/>
              </w:rPr>
            </w:pPr>
            <w:r>
              <w:rPr>
                <w:sz w:val="16"/>
              </w:rPr>
              <w:t>10 Series fractional</w:t>
            </w:r>
          </w:p>
        </w:tc>
        <w:tc>
          <w:tcPr>
            <w:tcW w:w="6558" w:type="dxa"/>
            <w:gridSpan w:val="2"/>
            <w:tcBorders>
              <w:top w:val="single" w:sz="6" w:space="0" w:color="000000"/>
              <w:bottom w:val="single" w:sz="6" w:space="0" w:color="000000"/>
              <w:right w:val="single" w:sz="6" w:space="0" w:color="000000"/>
            </w:tcBorders>
            <w:shd w:val="clear" w:color="auto" w:fill="FFF0E1"/>
          </w:tcPr>
          <w:p>
            <w:pPr>
              <w:pStyle w:val="TableParagraph"/>
              <w:rPr>
                <w:rFonts w:ascii="Times New Roman"/>
                <w:sz w:val="14"/>
              </w:rPr>
            </w:pPr>
          </w:p>
        </w:tc>
      </w:tr>
      <w:tr>
        <w:trPr>
          <w:trHeight w:val="210" w:hRule="atLeast"/>
        </w:trPr>
        <w:tc>
          <w:tcPr>
            <w:tcW w:w="1782"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CLAMP SIZE</w:t>
            </w:r>
          </w:p>
        </w:tc>
        <w:tc>
          <w:tcPr>
            <w:tcW w:w="765" w:type="dxa"/>
            <w:tcBorders>
              <w:top w:val="single" w:sz="6" w:space="0" w:color="000000"/>
              <w:bottom w:val="single" w:sz="6" w:space="0" w:color="000000"/>
            </w:tcBorders>
          </w:tcPr>
          <w:p>
            <w:pPr>
              <w:pStyle w:val="TableParagraph"/>
              <w:spacing w:line="177" w:lineRule="exact" w:before="14"/>
              <w:ind w:right="42"/>
              <w:jc w:val="right"/>
              <w:rPr>
                <w:b/>
                <w:sz w:val="16"/>
              </w:rPr>
            </w:pPr>
            <w:r>
              <w:rPr>
                <w:b/>
                <w:w w:val="90"/>
                <w:sz w:val="16"/>
              </w:rPr>
              <w:t>06</w:t>
            </w:r>
          </w:p>
        </w:tc>
        <w:tc>
          <w:tcPr>
            <w:tcW w:w="1502" w:type="dxa"/>
            <w:tcBorders>
              <w:top w:val="single" w:sz="6" w:space="0" w:color="000000"/>
              <w:bottom w:val="single" w:sz="6" w:space="0" w:color="000000"/>
            </w:tcBorders>
          </w:tcPr>
          <w:p>
            <w:pPr>
              <w:pStyle w:val="TableParagraph"/>
              <w:spacing w:line="177" w:lineRule="exact" w:before="14"/>
              <w:ind w:left="61"/>
              <w:rPr>
                <w:i/>
                <w:sz w:val="16"/>
              </w:rPr>
            </w:pPr>
            <w:r>
              <w:rPr>
                <w:sz w:val="16"/>
              </w:rPr>
              <w:t>3/4</w:t>
            </w:r>
            <w:r>
              <w:rPr>
                <w:i/>
                <w:sz w:val="16"/>
              </w:rPr>
              <w:t>″</w:t>
            </w:r>
          </w:p>
        </w:tc>
        <w:tc>
          <w:tcPr>
            <w:tcW w:w="6558" w:type="dxa"/>
            <w:gridSpan w:val="2"/>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0" w:hRule="atLeast"/>
        </w:trPr>
        <w:tc>
          <w:tcPr>
            <w:tcW w:w="1782" w:type="dxa"/>
            <w:tcBorders>
              <w:top w:val="single" w:sz="6" w:space="0" w:color="000000"/>
              <w:left w:val="single" w:sz="6" w:space="0" w:color="000000"/>
              <w:bottom w:val="single" w:sz="6" w:space="0" w:color="000000"/>
            </w:tcBorders>
            <w:shd w:val="clear" w:color="auto" w:fill="FFF0E1"/>
          </w:tcPr>
          <w:p>
            <w:pPr>
              <w:pStyle w:val="TableParagraph"/>
              <w:spacing w:line="177" w:lineRule="exact" w:before="14"/>
              <w:ind w:left="54"/>
              <w:rPr>
                <w:b/>
                <w:sz w:val="16"/>
              </w:rPr>
            </w:pPr>
            <w:r>
              <w:rPr>
                <w:b/>
                <w:sz w:val="16"/>
              </w:rPr>
              <w:t>FILL LIQUID</w:t>
            </w:r>
          </w:p>
        </w:tc>
        <w:tc>
          <w:tcPr>
            <w:tcW w:w="765" w:type="dxa"/>
            <w:tcBorders>
              <w:top w:val="single" w:sz="6" w:space="0" w:color="000000"/>
              <w:bottom w:val="single" w:sz="6" w:space="0" w:color="000000"/>
            </w:tcBorders>
            <w:shd w:val="clear" w:color="auto" w:fill="FFF0E1"/>
          </w:tcPr>
          <w:p>
            <w:pPr>
              <w:pStyle w:val="TableParagraph"/>
              <w:spacing w:line="177" w:lineRule="exact" w:before="14"/>
              <w:ind w:right="45"/>
              <w:jc w:val="right"/>
              <w:rPr>
                <w:b/>
                <w:sz w:val="16"/>
              </w:rPr>
            </w:pPr>
            <w:r>
              <w:rPr>
                <w:b/>
                <w:w w:val="90"/>
                <w:sz w:val="16"/>
              </w:rPr>
              <w:t>1</w:t>
            </w:r>
          </w:p>
        </w:tc>
        <w:tc>
          <w:tcPr>
            <w:tcW w:w="1502" w:type="dxa"/>
            <w:tcBorders>
              <w:top w:val="single" w:sz="6" w:space="0" w:color="000000"/>
              <w:bottom w:val="single" w:sz="6" w:space="0" w:color="000000"/>
            </w:tcBorders>
            <w:shd w:val="clear" w:color="auto" w:fill="FFF0E1"/>
          </w:tcPr>
          <w:p>
            <w:pPr>
              <w:pStyle w:val="TableParagraph"/>
              <w:spacing w:line="177" w:lineRule="exact" w:before="14"/>
              <w:ind w:left="61"/>
              <w:rPr>
                <w:sz w:val="16"/>
              </w:rPr>
            </w:pPr>
            <w:r>
              <w:rPr>
                <w:sz w:val="16"/>
              </w:rPr>
              <w:t>Glycerin</w:t>
            </w:r>
          </w:p>
        </w:tc>
        <w:tc>
          <w:tcPr>
            <w:tcW w:w="6558" w:type="dxa"/>
            <w:gridSpan w:val="2"/>
            <w:tcBorders>
              <w:top w:val="single" w:sz="6" w:space="0" w:color="000000"/>
              <w:bottom w:val="single" w:sz="6" w:space="0" w:color="000000"/>
              <w:right w:val="single" w:sz="6" w:space="0" w:color="000000"/>
            </w:tcBorders>
            <w:shd w:val="clear" w:color="auto" w:fill="FFF0E1"/>
          </w:tcPr>
          <w:p>
            <w:pPr>
              <w:pStyle w:val="TableParagraph"/>
              <w:spacing w:line="177" w:lineRule="exact" w:before="14"/>
              <w:ind w:left="417"/>
              <w:rPr>
                <w:b/>
                <w:sz w:val="16"/>
              </w:rPr>
            </w:pPr>
            <w:r>
              <w:rPr>
                <w:b/>
                <w:sz w:val="16"/>
              </w:rPr>
              <w:t>Other food grade quality fill fluids available – please consult factory</w:t>
            </w:r>
          </w:p>
        </w:tc>
      </w:tr>
      <w:tr>
        <w:trPr>
          <w:trHeight w:val="210" w:hRule="atLeast"/>
        </w:trPr>
        <w:tc>
          <w:tcPr>
            <w:tcW w:w="1782"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GAUGE SIZE</w:t>
            </w:r>
          </w:p>
        </w:tc>
        <w:tc>
          <w:tcPr>
            <w:tcW w:w="765" w:type="dxa"/>
            <w:tcBorders>
              <w:top w:val="single" w:sz="6" w:space="0" w:color="000000"/>
              <w:bottom w:val="single" w:sz="6" w:space="0" w:color="000000"/>
            </w:tcBorders>
          </w:tcPr>
          <w:p>
            <w:pPr>
              <w:pStyle w:val="TableParagraph"/>
              <w:spacing w:line="177" w:lineRule="exact" w:before="14"/>
              <w:ind w:right="43"/>
              <w:jc w:val="right"/>
              <w:rPr>
                <w:b/>
                <w:sz w:val="16"/>
              </w:rPr>
            </w:pPr>
            <w:r>
              <w:rPr>
                <w:b/>
                <w:w w:val="90"/>
                <w:sz w:val="16"/>
              </w:rPr>
              <w:t>20</w:t>
            </w:r>
          </w:p>
        </w:tc>
        <w:tc>
          <w:tcPr>
            <w:tcW w:w="1502" w:type="dxa"/>
            <w:tcBorders>
              <w:top w:val="single" w:sz="6" w:space="0" w:color="000000"/>
              <w:bottom w:val="single" w:sz="6" w:space="0" w:color="000000"/>
            </w:tcBorders>
          </w:tcPr>
          <w:p>
            <w:pPr>
              <w:pStyle w:val="TableParagraph"/>
              <w:spacing w:line="177" w:lineRule="exact" w:before="14"/>
              <w:ind w:left="61"/>
              <w:rPr>
                <w:i/>
                <w:sz w:val="16"/>
              </w:rPr>
            </w:pPr>
            <w:r>
              <w:rPr>
                <w:sz w:val="16"/>
              </w:rPr>
              <w:t>2</w:t>
            </w:r>
            <w:r>
              <w:rPr>
                <w:i/>
                <w:sz w:val="16"/>
              </w:rPr>
              <w:t>″</w:t>
            </w:r>
          </w:p>
        </w:tc>
        <w:tc>
          <w:tcPr>
            <w:tcW w:w="6558" w:type="dxa"/>
            <w:gridSpan w:val="2"/>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8" w:hRule="atLeast"/>
        </w:trPr>
        <w:tc>
          <w:tcPr>
            <w:tcW w:w="1782" w:type="dxa"/>
            <w:tcBorders>
              <w:top w:val="single" w:sz="6" w:space="0" w:color="000000"/>
              <w:left w:val="single" w:sz="6" w:space="0" w:color="000000"/>
            </w:tcBorders>
            <w:shd w:val="clear" w:color="auto" w:fill="FFF0E1"/>
          </w:tcPr>
          <w:p>
            <w:pPr>
              <w:pStyle w:val="TableParagraph"/>
              <w:spacing w:before="14"/>
              <w:ind w:left="55"/>
              <w:rPr>
                <w:b/>
                <w:sz w:val="16"/>
              </w:rPr>
            </w:pPr>
            <w:r>
              <w:rPr>
                <w:b/>
                <w:sz w:val="16"/>
              </w:rPr>
              <w:t>PRESSURE RANGES</w:t>
            </w:r>
          </w:p>
        </w:tc>
        <w:tc>
          <w:tcPr>
            <w:tcW w:w="765" w:type="dxa"/>
            <w:tcBorders>
              <w:top w:val="single" w:sz="6" w:space="0" w:color="000000"/>
            </w:tcBorders>
            <w:shd w:val="clear" w:color="auto" w:fill="FFF0E1"/>
          </w:tcPr>
          <w:p>
            <w:pPr>
              <w:pStyle w:val="TableParagraph"/>
              <w:spacing w:before="14"/>
              <w:ind w:right="42"/>
              <w:jc w:val="right"/>
              <w:rPr>
                <w:b/>
                <w:sz w:val="16"/>
              </w:rPr>
            </w:pPr>
            <w:r>
              <w:rPr>
                <w:b/>
                <w:w w:val="90"/>
                <w:sz w:val="16"/>
              </w:rPr>
              <w:t>43</w:t>
            </w:r>
          </w:p>
        </w:tc>
        <w:tc>
          <w:tcPr>
            <w:tcW w:w="1502" w:type="dxa"/>
            <w:tcBorders>
              <w:top w:val="single" w:sz="6" w:space="0" w:color="000000"/>
            </w:tcBorders>
            <w:shd w:val="clear" w:color="auto" w:fill="FFF0E1"/>
          </w:tcPr>
          <w:p>
            <w:pPr>
              <w:pStyle w:val="TableParagraph"/>
              <w:spacing w:before="14"/>
              <w:ind w:left="61"/>
              <w:rPr>
                <w:sz w:val="16"/>
              </w:rPr>
            </w:pPr>
            <w:r>
              <w:rPr>
                <w:sz w:val="16"/>
              </w:rPr>
              <w:t>0 psig to 30 psig</w:t>
            </w:r>
          </w:p>
        </w:tc>
        <w:tc>
          <w:tcPr>
            <w:tcW w:w="854" w:type="dxa"/>
            <w:tcBorders>
              <w:top w:val="single" w:sz="6" w:space="0" w:color="000000"/>
            </w:tcBorders>
            <w:shd w:val="clear" w:color="auto" w:fill="FFF0E1"/>
          </w:tcPr>
          <w:p>
            <w:pPr>
              <w:pStyle w:val="TableParagraph"/>
              <w:spacing w:before="14"/>
              <w:ind w:right="43"/>
              <w:jc w:val="right"/>
              <w:rPr>
                <w:b/>
                <w:sz w:val="16"/>
              </w:rPr>
            </w:pPr>
            <w:r>
              <w:rPr>
                <w:b/>
                <w:w w:val="90"/>
                <w:sz w:val="16"/>
              </w:rPr>
              <w:t>55</w:t>
            </w:r>
          </w:p>
        </w:tc>
        <w:tc>
          <w:tcPr>
            <w:tcW w:w="5704" w:type="dxa"/>
            <w:tcBorders>
              <w:top w:val="single" w:sz="6" w:space="0" w:color="000000"/>
              <w:right w:val="single" w:sz="6" w:space="0" w:color="000000"/>
            </w:tcBorders>
            <w:shd w:val="clear" w:color="auto" w:fill="FFF0E1"/>
          </w:tcPr>
          <w:p>
            <w:pPr>
              <w:pStyle w:val="TableParagraph"/>
              <w:tabs>
                <w:tab w:pos="2121" w:val="left" w:leader="none"/>
              </w:tabs>
              <w:spacing w:before="14"/>
              <w:ind w:left="60"/>
              <w:rPr>
                <w:sz w:val="16"/>
              </w:rPr>
            </w:pPr>
            <w:r>
              <w:rPr>
                <w:sz w:val="16"/>
              </w:rPr>
              <w:t>0</w:t>
            </w:r>
            <w:r>
              <w:rPr>
                <w:spacing w:val="-16"/>
                <w:sz w:val="16"/>
              </w:rPr>
              <w:t> </w:t>
            </w:r>
            <w:r>
              <w:rPr>
                <w:sz w:val="16"/>
              </w:rPr>
              <w:t>psig</w:t>
            </w:r>
            <w:r>
              <w:rPr>
                <w:spacing w:val="-16"/>
                <w:sz w:val="16"/>
              </w:rPr>
              <w:t> </w:t>
            </w:r>
            <w:r>
              <w:rPr>
                <w:sz w:val="16"/>
              </w:rPr>
              <w:t>to</w:t>
            </w:r>
            <w:r>
              <w:rPr>
                <w:spacing w:val="-16"/>
                <w:sz w:val="16"/>
              </w:rPr>
              <w:t> </w:t>
            </w:r>
            <w:r>
              <w:rPr>
                <w:sz w:val="16"/>
              </w:rPr>
              <w:t>160</w:t>
            </w:r>
            <w:r>
              <w:rPr>
                <w:spacing w:val="-15"/>
                <w:sz w:val="16"/>
              </w:rPr>
              <w:t> </w:t>
            </w:r>
            <w:r>
              <w:rPr>
                <w:sz w:val="16"/>
              </w:rPr>
              <w:t>psig</w:t>
              <w:tab/>
            </w:r>
            <w:r>
              <w:rPr>
                <w:b/>
                <w:sz w:val="16"/>
              </w:rPr>
              <w:t>64 </w:t>
            </w:r>
            <w:r>
              <w:rPr>
                <w:sz w:val="16"/>
              </w:rPr>
              <w:t>0 psig to </w:t>
            </w:r>
            <w:r>
              <w:rPr>
                <w:spacing w:val="2"/>
                <w:sz w:val="16"/>
              </w:rPr>
              <w:t>400</w:t>
            </w:r>
            <w:r>
              <w:rPr>
                <w:spacing w:val="-26"/>
                <w:sz w:val="16"/>
              </w:rPr>
              <w:t> </w:t>
            </w:r>
            <w:r>
              <w:rPr>
                <w:sz w:val="16"/>
              </w:rPr>
              <w:t>psig</w:t>
            </w:r>
          </w:p>
        </w:tc>
      </w:tr>
      <w:tr>
        <w:trPr>
          <w:trHeight w:val="225" w:hRule="atLeast"/>
        </w:trPr>
        <w:tc>
          <w:tcPr>
            <w:tcW w:w="1782" w:type="dxa"/>
            <w:tcBorders>
              <w:left w:val="single" w:sz="6" w:space="0" w:color="000000"/>
            </w:tcBorders>
            <w:shd w:val="clear" w:color="auto" w:fill="FFF0E1"/>
          </w:tcPr>
          <w:p>
            <w:pPr>
              <w:pStyle w:val="TableParagraph"/>
              <w:rPr>
                <w:rFonts w:ascii="Times New Roman"/>
                <w:sz w:val="16"/>
              </w:rPr>
            </w:pPr>
          </w:p>
        </w:tc>
        <w:tc>
          <w:tcPr>
            <w:tcW w:w="765" w:type="dxa"/>
            <w:shd w:val="clear" w:color="auto" w:fill="FFF0E1"/>
          </w:tcPr>
          <w:p>
            <w:pPr>
              <w:pStyle w:val="TableParagraph"/>
              <w:spacing w:before="21"/>
              <w:ind w:right="42"/>
              <w:jc w:val="right"/>
              <w:rPr>
                <w:b/>
                <w:sz w:val="16"/>
              </w:rPr>
            </w:pPr>
            <w:r>
              <w:rPr>
                <w:b/>
                <w:w w:val="90"/>
                <w:sz w:val="16"/>
              </w:rPr>
              <w:t>46</w:t>
            </w:r>
          </w:p>
        </w:tc>
        <w:tc>
          <w:tcPr>
            <w:tcW w:w="1502" w:type="dxa"/>
            <w:shd w:val="clear" w:color="auto" w:fill="FFF0E1"/>
          </w:tcPr>
          <w:p>
            <w:pPr>
              <w:pStyle w:val="TableParagraph"/>
              <w:spacing w:before="21"/>
              <w:ind w:left="61"/>
              <w:rPr>
                <w:sz w:val="16"/>
              </w:rPr>
            </w:pPr>
            <w:r>
              <w:rPr>
                <w:sz w:val="16"/>
              </w:rPr>
              <w:t>0 psig to 60 psig</w:t>
            </w:r>
          </w:p>
        </w:tc>
        <w:tc>
          <w:tcPr>
            <w:tcW w:w="854" w:type="dxa"/>
            <w:shd w:val="clear" w:color="auto" w:fill="FFF0E1"/>
          </w:tcPr>
          <w:p>
            <w:pPr>
              <w:pStyle w:val="TableParagraph"/>
              <w:spacing w:before="21"/>
              <w:ind w:right="43"/>
              <w:jc w:val="right"/>
              <w:rPr>
                <w:b/>
                <w:sz w:val="16"/>
              </w:rPr>
            </w:pPr>
            <w:r>
              <w:rPr>
                <w:b/>
                <w:w w:val="90"/>
                <w:sz w:val="16"/>
              </w:rPr>
              <w:t>58</w:t>
            </w:r>
          </w:p>
        </w:tc>
        <w:tc>
          <w:tcPr>
            <w:tcW w:w="5704" w:type="dxa"/>
            <w:tcBorders>
              <w:right w:val="single" w:sz="6" w:space="0" w:color="000000"/>
            </w:tcBorders>
            <w:shd w:val="clear" w:color="auto" w:fill="FFF0E1"/>
          </w:tcPr>
          <w:p>
            <w:pPr>
              <w:pStyle w:val="TableParagraph"/>
              <w:tabs>
                <w:tab w:pos="2124" w:val="left" w:leader="none"/>
              </w:tabs>
              <w:spacing w:before="21"/>
              <w:ind w:left="60"/>
              <w:rPr>
                <w:sz w:val="16"/>
              </w:rPr>
            </w:pPr>
            <w:r>
              <w:rPr>
                <w:sz w:val="16"/>
              </w:rPr>
              <w:t>0</w:t>
            </w:r>
            <w:r>
              <w:rPr>
                <w:spacing w:val="-16"/>
                <w:sz w:val="16"/>
              </w:rPr>
              <w:t> </w:t>
            </w:r>
            <w:r>
              <w:rPr>
                <w:sz w:val="16"/>
              </w:rPr>
              <w:t>psig</w:t>
            </w:r>
            <w:r>
              <w:rPr>
                <w:spacing w:val="-15"/>
                <w:sz w:val="16"/>
              </w:rPr>
              <w:t> </w:t>
            </w:r>
            <w:r>
              <w:rPr>
                <w:sz w:val="16"/>
              </w:rPr>
              <w:t>to</w:t>
            </w:r>
            <w:r>
              <w:rPr>
                <w:spacing w:val="-15"/>
                <w:sz w:val="16"/>
              </w:rPr>
              <w:t> </w:t>
            </w:r>
            <w:r>
              <w:rPr>
                <w:sz w:val="16"/>
              </w:rPr>
              <w:t>200</w:t>
            </w:r>
            <w:r>
              <w:rPr>
                <w:spacing w:val="-15"/>
                <w:sz w:val="16"/>
              </w:rPr>
              <w:t> </w:t>
            </w:r>
            <w:r>
              <w:rPr>
                <w:sz w:val="16"/>
              </w:rPr>
              <w:t>psig</w:t>
              <w:tab/>
            </w:r>
            <w:r>
              <w:rPr>
                <w:b/>
                <w:sz w:val="16"/>
              </w:rPr>
              <w:t>70 </w:t>
            </w:r>
            <w:r>
              <w:rPr>
                <w:sz w:val="16"/>
              </w:rPr>
              <w:t>0 psig to </w:t>
            </w:r>
            <w:r>
              <w:rPr>
                <w:spacing w:val="2"/>
                <w:sz w:val="16"/>
              </w:rPr>
              <w:t>600</w:t>
            </w:r>
            <w:r>
              <w:rPr>
                <w:spacing w:val="-26"/>
                <w:sz w:val="16"/>
              </w:rPr>
              <w:t> </w:t>
            </w:r>
            <w:r>
              <w:rPr>
                <w:sz w:val="16"/>
              </w:rPr>
              <w:t>psig</w:t>
            </w:r>
          </w:p>
        </w:tc>
      </w:tr>
      <w:tr>
        <w:trPr>
          <w:trHeight w:val="218" w:hRule="atLeast"/>
        </w:trPr>
        <w:tc>
          <w:tcPr>
            <w:tcW w:w="1782" w:type="dxa"/>
            <w:tcBorders>
              <w:left w:val="single" w:sz="6" w:space="0" w:color="000000"/>
              <w:bottom w:val="single" w:sz="6" w:space="0" w:color="000000"/>
            </w:tcBorders>
            <w:shd w:val="clear" w:color="auto" w:fill="FFF0E1"/>
          </w:tcPr>
          <w:p>
            <w:pPr>
              <w:pStyle w:val="TableParagraph"/>
              <w:rPr>
                <w:rFonts w:ascii="Times New Roman"/>
                <w:sz w:val="14"/>
              </w:rPr>
            </w:pPr>
          </w:p>
        </w:tc>
        <w:tc>
          <w:tcPr>
            <w:tcW w:w="765" w:type="dxa"/>
            <w:tcBorders>
              <w:bottom w:val="single" w:sz="6" w:space="0" w:color="000000"/>
            </w:tcBorders>
            <w:shd w:val="clear" w:color="auto" w:fill="FFF0E1"/>
          </w:tcPr>
          <w:p>
            <w:pPr>
              <w:pStyle w:val="TableParagraph"/>
              <w:spacing w:line="177" w:lineRule="exact" w:before="21"/>
              <w:ind w:right="42"/>
              <w:jc w:val="right"/>
              <w:rPr>
                <w:b/>
                <w:sz w:val="16"/>
              </w:rPr>
            </w:pPr>
            <w:r>
              <w:rPr>
                <w:b/>
                <w:w w:val="90"/>
                <w:sz w:val="16"/>
              </w:rPr>
              <w:t>49</w:t>
            </w:r>
          </w:p>
        </w:tc>
        <w:tc>
          <w:tcPr>
            <w:tcW w:w="1502" w:type="dxa"/>
            <w:tcBorders>
              <w:bottom w:val="single" w:sz="6" w:space="0" w:color="000000"/>
            </w:tcBorders>
            <w:shd w:val="clear" w:color="auto" w:fill="FFF0E1"/>
          </w:tcPr>
          <w:p>
            <w:pPr>
              <w:pStyle w:val="TableParagraph"/>
              <w:spacing w:line="177" w:lineRule="exact" w:before="21"/>
              <w:ind w:left="61"/>
              <w:rPr>
                <w:sz w:val="16"/>
              </w:rPr>
            </w:pPr>
            <w:r>
              <w:rPr>
                <w:sz w:val="16"/>
              </w:rPr>
              <w:t>0 psig to 100 psig</w:t>
            </w:r>
          </w:p>
        </w:tc>
        <w:tc>
          <w:tcPr>
            <w:tcW w:w="854" w:type="dxa"/>
            <w:tcBorders>
              <w:bottom w:val="single" w:sz="6" w:space="0" w:color="000000"/>
            </w:tcBorders>
            <w:shd w:val="clear" w:color="auto" w:fill="FFF0E1"/>
          </w:tcPr>
          <w:p>
            <w:pPr>
              <w:pStyle w:val="TableParagraph"/>
              <w:spacing w:line="177" w:lineRule="exact" w:before="21"/>
              <w:ind w:right="46"/>
              <w:jc w:val="right"/>
              <w:rPr>
                <w:b/>
                <w:sz w:val="16"/>
              </w:rPr>
            </w:pPr>
            <w:r>
              <w:rPr>
                <w:b/>
                <w:w w:val="90"/>
                <w:sz w:val="16"/>
              </w:rPr>
              <w:t>61</w:t>
            </w:r>
          </w:p>
        </w:tc>
        <w:tc>
          <w:tcPr>
            <w:tcW w:w="5704" w:type="dxa"/>
            <w:tcBorders>
              <w:bottom w:val="single" w:sz="6" w:space="0" w:color="000000"/>
              <w:right w:val="single" w:sz="6" w:space="0" w:color="000000"/>
            </w:tcBorders>
            <w:shd w:val="clear" w:color="auto" w:fill="FFF0E1"/>
          </w:tcPr>
          <w:p>
            <w:pPr>
              <w:pStyle w:val="TableParagraph"/>
              <w:spacing w:line="177" w:lineRule="exact" w:before="21"/>
              <w:ind w:left="60"/>
              <w:rPr>
                <w:sz w:val="16"/>
              </w:rPr>
            </w:pPr>
            <w:r>
              <w:rPr>
                <w:sz w:val="16"/>
              </w:rPr>
              <w:t>0 psig to 300 psig</w:t>
            </w:r>
          </w:p>
        </w:tc>
      </w:tr>
      <w:tr>
        <w:trPr>
          <w:trHeight w:val="210" w:hRule="atLeast"/>
        </w:trPr>
        <w:tc>
          <w:tcPr>
            <w:tcW w:w="1782"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OPTIONS</w:t>
            </w:r>
          </w:p>
        </w:tc>
        <w:tc>
          <w:tcPr>
            <w:tcW w:w="765" w:type="dxa"/>
            <w:tcBorders>
              <w:top w:val="single" w:sz="6" w:space="0" w:color="000000"/>
              <w:bottom w:val="single" w:sz="6" w:space="0" w:color="000000"/>
            </w:tcBorders>
          </w:tcPr>
          <w:p>
            <w:pPr>
              <w:pStyle w:val="TableParagraph"/>
              <w:spacing w:line="177" w:lineRule="exact" w:before="14"/>
              <w:ind w:right="46"/>
              <w:jc w:val="right"/>
              <w:rPr>
                <w:b/>
                <w:sz w:val="16"/>
              </w:rPr>
            </w:pPr>
            <w:r>
              <w:rPr>
                <w:b/>
                <w:w w:val="90"/>
                <w:sz w:val="16"/>
              </w:rPr>
              <w:t>0</w:t>
            </w:r>
          </w:p>
        </w:tc>
        <w:tc>
          <w:tcPr>
            <w:tcW w:w="1502" w:type="dxa"/>
            <w:tcBorders>
              <w:top w:val="single" w:sz="6" w:space="0" w:color="000000"/>
              <w:bottom w:val="single" w:sz="6" w:space="0" w:color="000000"/>
            </w:tcBorders>
          </w:tcPr>
          <w:p>
            <w:pPr>
              <w:pStyle w:val="TableParagraph"/>
              <w:spacing w:line="177" w:lineRule="exact" w:before="14"/>
              <w:ind w:left="61"/>
              <w:rPr>
                <w:sz w:val="16"/>
              </w:rPr>
            </w:pPr>
            <w:r>
              <w:rPr>
                <w:sz w:val="16"/>
              </w:rPr>
              <w:t>None</w:t>
            </w:r>
          </w:p>
        </w:tc>
        <w:tc>
          <w:tcPr>
            <w:tcW w:w="854" w:type="dxa"/>
            <w:tcBorders>
              <w:top w:val="single" w:sz="6" w:space="0" w:color="000000"/>
              <w:bottom w:val="single" w:sz="6" w:space="0" w:color="000000"/>
            </w:tcBorders>
          </w:tcPr>
          <w:p>
            <w:pPr>
              <w:pStyle w:val="TableParagraph"/>
              <w:spacing w:line="177" w:lineRule="exact" w:before="14"/>
              <w:ind w:right="46"/>
              <w:jc w:val="right"/>
              <w:rPr>
                <w:b/>
                <w:sz w:val="16"/>
              </w:rPr>
            </w:pPr>
            <w:r>
              <w:rPr>
                <w:b/>
                <w:w w:val="90"/>
                <w:sz w:val="16"/>
              </w:rPr>
              <w:t>3</w:t>
            </w:r>
          </w:p>
        </w:tc>
        <w:tc>
          <w:tcPr>
            <w:tcW w:w="5704" w:type="dxa"/>
            <w:tcBorders>
              <w:top w:val="single" w:sz="6" w:space="0" w:color="000000"/>
              <w:bottom w:val="single" w:sz="6" w:space="0" w:color="000000"/>
              <w:right w:val="single" w:sz="6" w:space="0" w:color="000000"/>
            </w:tcBorders>
          </w:tcPr>
          <w:p>
            <w:pPr>
              <w:pStyle w:val="TableParagraph"/>
              <w:spacing w:line="177" w:lineRule="exact" w:before="14"/>
              <w:ind w:left="60"/>
              <w:rPr>
                <w:sz w:val="16"/>
              </w:rPr>
            </w:pPr>
            <w:r>
              <w:rPr>
                <w:sz w:val="16"/>
              </w:rPr>
              <w:t>Safety Glass Lens (Required for Autoclave applications)</w:t>
            </w:r>
          </w:p>
        </w:tc>
      </w:tr>
    </w:tbl>
    <w:p>
      <w:pPr>
        <w:spacing w:before="45"/>
        <w:ind w:left="2559" w:right="0" w:firstLine="0"/>
        <w:jc w:val="left"/>
        <w:rPr>
          <w:b/>
          <w:sz w:val="18"/>
        </w:rPr>
      </w:pPr>
      <w:r>
        <w:rPr>
          <w:b/>
          <w:sz w:val="18"/>
        </w:rPr>
        <w:t>Please consult your local NOSHOK Distributor or NOSHOK, Inc. for availability and delivery</w:t>
      </w:r>
      <w:r>
        <w:rPr>
          <w:b/>
          <w:spacing w:val="-28"/>
          <w:sz w:val="18"/>
        </w:rPr>
        <w:t> </w:t>
      </w:r>
      <w:r>
        <w:rPr>
          <w:b/>
          <w:sz w:val="18"/>
        </w:rPr>
        <w:t>information.</w:t>
      </w:r>
    </w:p>
    <w:p>
      <w:pPr>
        <w:pStyle w:val="BodyText"/>
        <w:rPr>
          <w:b/>
          <w:sz w:val="20"/>
        </w:rPr>
      </w:pPr>
    </w:p>
    <w:p>
      <w:pPr>
        <w:pStyle w:val="BodyText"/>
        <w:rPr>
          <w:b/>
          <w:sz w:val="20"/>
        </w:rPr>
      </w:pPr>
    </w:p>
    <w:p>
      <w:pPr>
        <w:pStyle w:val="BodyText"/>
        <w:rPr>
          <w:b/>
          <w:sz w:val="20"/>
        </w:rPr>
      </w:pPr>
    </w:p>
    <w:p>
      <w:pPr>
        <w:pStyle w:val="BodyText"/>
        <w:spacing w:before="9"/>
        <w:rPr>
          <w:b/>
          <w:sz w:val="18"/>
        </w:rPr>
      </w:pPr>
    </w:p>
    <w:p>
      <w:pPr>
        <w:tabs>
          <w:tab w:pos="7260" w:val="left" w:leader="none"/>
        </w:tabs>
        <w:spacing w:before="105"/>
        <w:ind w:left="2741" w:right="0" w:firstLine="0"/>
        <w:jc w:val="left"/>
        <w:rPr>
          <w:b/>
          <w:sz w:val="20"/>
        </w:rPr>
      </w:pPr>
      <w:r>
        <w:rPr>
          <w:b/>
          <w:w w:val="95"/>
          <w:sz w:val="20"/>
        </w:rPr>
        <w:t>EXAMPLE</w:t>
        <w:tab/>
      </w:r>
      <w:r>
        <w:rPr>
          <w:b/>
          <w:sz w:val="20"/>
        </w:rPr>
        <w:t>100 </w:t>
      </w:r>
      <w:r>
        <w:rPr>
          <w:b/>
          <w:spacing w:val="16"/>
          <w:sz w:val="20"/>
        </w:rPr>
        <w:t> </w:t>
      </w:r>
      <w:r>
        <w:rPr>
          <w:b/>
          <w:sz w:val="20"/>
        </w:rPr>
        <w:t>– </w:t>
      </w:r>
      <w:r>
        <w:rPr>
          <w:b/>
          <w:spacing w:val="17"/>
          <w:sz w:val="20"/>
        </w:rPr>
        <w:t> </w:t>
      </w:r>
      <w:r>
        <w:rPr>
          <w:b/>
          <w:sz w:val="20"/>
        </w:rPr>
        <w:t>06 </w:t>
      </w:r>
      <w:r>
        <w:rPr>
          <w:b/>
          <w:spacing w:val="16"/>
          <w:sz w:val="20"/>
        </w:rPr>
        <w:t> </w:t>
      </w:r>
      <w:r>
        <w:rPr>
          <w:b/>
          <w:sz w:val="20"/>
        </w:rPr>
        <w:t>– </w:t>
      </w:r>
      <w:r>
        <w:rPr>
          <w:b/>
          <w:spacing w:val="17"/>
          <w:sz w:val="20"/>
        </w:rPr>
        <w:t> </w:t>
      </w:r>
      <w:r>
        <w:rPr>
          <w:b/>
          <w:sz w:val="20"/>
        </w:rPr>
        <w:t>1 </w:t>
      </w:r>
      <w:r>
        <w:rPr>
          <w:b/>
          <w:spacing w:val="16"/>
          <w:sz w:val="20"/>
        </w:rPr>
        <w:t> </w:t>
      </w:r>
      <w:r>
        <w:rPr>
          <w:b/>
          <w:sz w:val="20"/>
        </w:rPr>
        <w:t>– </w:t>
      </w:r>
      <w:r>
        <w:rPr>
          <w:b/>
          <w:spacing w:val="17"/>
          <w:sz w:val="20"/>
        </w:rPr>
        <w:t> </w:t>
      </w:r>
      <w:r>
        <w:rPr>
          <w:b/>
          <w:sz w:val="20"/>
        </w:rPr>
        <w:t>20 </w:t>
      </w:r>
      <w:r>
        <w:rPr>
          <w:b/>
          <w:spacing w:val="16"/>
          <w:sz w:val="20"/>
        </w:rPr>
        <w:t> </w:t>
      </w:r>
      <w:r>
        <w:rPr>
          <w:b/>
          <w:sz w:val="20"/>
        </w:rPr>
        <w:t>– </w:t>
      </w:r>
      <w:r>
        <w:rPr>
          <w:b/>
          <w:spacing w:val="17"/>
          <w:sz w:val="20"/>
        </w:rPr>
        <w:t> </w:t>
      </w:r>
      <w:r>
        <w:rPr>
          <w:b/>
          <w:sz w:val="20"/>
        </w:rPr>
        <w:t>43 </w:t>
      </w:r>
      <w:r>
        <w:rPr>
          <w:b/>
          <w:spacing w:val="16"/>
          <w:sz w:val="20"/>
        </w:rPr>
        <w:t> </w:t>
      </w:r>
      <w:r>
        <w:rPr>
          <w:b/>
          <w:sz w:val="20"/>
        </w:rPr>
        <w:t>– </w:t>
      </w:r>
      <w:r>
        <w:rPr>
          <w:b/>
          <w:spacing w:val="17"/>
          <w:sz w:val="20"/>
        </w:rPr>
        <w:t> </w:t>
      </w:r>
      <w:r>
        <w:rPr>
          <w:b/>
          <w:sz w:val="20"/>
        </w:rPr>
        <w:t>3</w:t>
      </w:r>
    </w:p>
    <w:p>
      <w:pPr>
        <w:pStyle w:val="BodyText"/>
        <w:spacing w:before="1"/>
        <w:rPr>
          <w:b/>
          <w:sz w:val="15"/>
        </w:rPr>
      </w:pPr>
    </w:p>
    <w:p>
      <w:pPr>
        <w:tabs>
          <w:tab w:pos="5420" w:val="left" w:leader="dot"/>
        </w:tabs>
        <w:spacing w:before="101"/>
        <w:ind w:left="2743" w:right="0" w:firstLine="0"/>
        <w:jc w:val="left"/>
        <w:rPr>
          <w:sz w:val="20"/>
        </w:rPr>
      </w:pPr>
      <w:r>
        <w:rPr/>
        <w:pict>
          <v:group style="position:absolute;margin-left:334.814209pt;margin-top:-6.513545pt;width:158.950pt;height:84.25pt;mso-position-horizontal-relative:page;mso-position-vertical-relative:paragraph;z-index:20272" coordorigin="6696,-130" coordsize="3179,1685">
            <v:shape style="position:absolute;left:6703;top:-126;width:686;height:427" coordorigin="6704,-125" coordsize="686,427" path="m6704,292l7090,301,7290,261,7369,131,7389,-125e" filled="false" stroked="true" strokeweight=".5pt" strokecolor="#000000">
              <v:path arrowok="t"/>
              <v:stroke dashstyle="solid"/>
            </v:shape>
            <v:shape style="position:absolute;left:6703;top:-118;width:1216;height:651" coordorigin="6704,-118" coordsize="1216,651" path="m6704,533l7406,520,7767,448,7900,255,7919,-118e" filled="false" stroked="true" strokeweight=".5pt" strokecolor="#000000">
              <v:path arrowok="t"/>
              <v:stroke dashstyle="solid"/>
            </v:shape>
            <v:shape style="position:absolute;left:6704;top:-108;width:1676;height:909" coordorigin="6704,-108" coordsize="1676,909" path="m6704,769l7672,801,8170,720,8353,445,8379,-108e" filled="false" stroked="true" strokeweight=".5pt" strokecolor="#000000">
              <v:path arrowok="t"/>
              <v:stroke dashstyle="solid"/>
            </v:shape>
            <v:line style="position:absolute" from="7832,-118" to="8016,-118" stroked="true" strokeweight="1pt" strokecolor="#000000">
              <v:stroke dashstyle="solid"/>
            </v:line>
            <v:line style="position:absolute" from="7241,-118" to="7529,-118" stroked="true" strokeweight="1pt" strokecolor="#000000">
              <v:stroke dashstyle="solid"/>
            </v:line>
            <v:shape style="position:absolute;left:6701;top:-108;width:2118;height:1163" coordorigin="6701,-108" coordsize="2118,1163" path="m6701,1014l7926,1055,8554,952,8786,599,8819,-108e" filled="false" stroked="true" strokeweight=".5pt" strokecolor="#000000">
              <v:path arrowok="t"/>
              <v:stroke dashstyle="solid"/>
            </v:shape>
            <v:shape style="position:absolute;left:6704;top:-104;width:2614;height:1405" coordorigin="6704,-104" coordsize="2614,1405" path="m6704,1251l8215,1301,8991,1176,9277,750,9318,-104e" filled="false" stroked="true" strokeweight=".5pt" strokecolor="#000000">
              <v:path arrowok="t"/>
              <v:stroke dashstyle="solid"/>
            </v:shape>
            <v:line style="position:absolute" from="8292,-118" to="8476,-118" stroked="true" strokeweight="1pt" strokecolor="#000000">
              <v:stroke dashstyle="solid"/>
            </v:line>
            <v:line style="position:absolute" from="9231,-118" to="9415,-118" stroked="true" strokeweight="1pt" strokecolor="#000000">
              <v:stroke dashstyle="solid"/>
            </v:line>
            <v:line style="position:absolute" from="9691,-118" to="9875,-118" stroked="true" strokeweight="1pt" strokecolor="#000000">
              <v:stroke dashstyle="solid"/>
            </v:line>
            <v:shape style="position:absolute;left:6704;top:-121;width:3074;height:1670" coordorigin="6704,-120" coordsize="3074,1670" path="m6704,1491l8481,1549,9394,1401,9730,895,9778,-120e" filled="false" stroked="true" strokeweight=".5pt" strokecolor="#000000">
              <v:path arrowok="t"/>
              <v:stroke dashstyle="solid"/>
            </v:shape>
            <v:line style="position:absolute" from="8732,-118" to="8916,-118" stroked="true" strokeweight="1pt" strokecolor="#000000">
              <v:stroke dashstyle="solid"/>
            </v:line>
            <w10:wrap type="none"/>
          </v:group>
        </w:pict>
      </w:r>
      <w:r>
        <w:rPr>
          <w:b/>
          <w:sz w:val="20"/>
        </w:rPr>
        <w:t>Series</w:t>
        <w:tab/>
      </w:r>
      <w:r>
        <w:rPr>
          <w:w w:val="90"/>
          <w:sz w:val="20"/>
        </w:rPr>
        <w:t>10 Series</w:t>
      </w:r>
      <w:r>
        <w:rPr>
          <w:spacing w:val="-2"/>
          <w:w w:val="90"/>
          <w:sz w:val="20"/>
        </w:rPr>
        <w:t> </w:t>
      </w:r>
      <w:r>
        <w:rPr>
          <w:w w:val="90"/>
          <w:sz w:val="20"/>
        </w:rPr>
        <w:t>fractional</w:t>
      </w:r>
    </w:p>
    <w:p>
      <w:pPr>
        <w:tabs>
          <w:tab w:pos="5047" w:val="left" w:leader="dot"/>
        </w:tabs>
        <w:spacing w:before="10"/>
        <w:ind w:left="2743" w:right="0" w:firstLine="0"/>
        <w:jc w:val="left"/>
        <w:rPr>
          <w:sz w:val="20"/>
        </w:rPr>
      </w:pPr>
      <w:r>
        <w:rPr>
          <w:b/>
          <w:sz w:val="20"/>
        </w:rPr>
        <w:t>Clamp</w:t>
      </w:r>
      <w:r>
        <w:rPr>
          <w:b/>
          <w:spacing w:val="-27"/>
          <w:sz w:val="20"/>
        </w:rPr>
        <w:t> </w:t>
      </w:r>
      <w:r>
        <w:rPr>
          <w:b/>
          <w:sz w:val="20"/>
        </w:rPr>
        <w:t>size</w:t>
        <w:tab/>
      </w:r>
      <w:r>
        <w:rPr>
          <w:w w:val="90"/>
          <w:sz w:val="20"/>
        </w:rPr>
        <w:t>3/4" ASME-BPE</w:t>
      </w:r>
      <w:r>
        <w:rPr>
          <w:spacing w:val="-9"/>
          <w:w w:val="90"/>
          <w:sz w:val="20"/>
        </w:rPr>
        <w:t> </w:t>
      </w:r>
      <w:r>
        <w:rPr>
          <w:w w:val="90"/>
          <w:sz w:val="20"/>
        </w:rPr>
        <w:t>Sanitary</w:t>
      </w:r>
    </w:p>
    <w:p>
      <w:pPr>
        <w:tabs>
          <w:tab w:pos="4955" w:val="left" w:leader="dot"/>
        </w:tabs>
        <w:spacing w:before="11"/>
        <w:ind w:left="2743" w:right="0" w:firstLine="0"/>
        <w:jc w:val="left"/>
        <w:rPr>
          <w:sz w:val="20"/>
        </w:rPr>
      </w:pPr>
      <w:r>
        <w:rPr>
          <w:b/>
          <w:sz w:val="20"/>
        </w:rPr>
        <w:t>Fill</w:t>
      </w:r>
      <w:r>
        <w:rPr>
          <w:b/>
          <w:spacing w:val="-23"/>
          <w:sz w:val="20"/>
        </w:rPr>
        <w:t> </w:t>
      </w:r>
      <w:r>
        <w:rPr>
          <w:b/>
          <w:sz w:val="20"/>
        </w:rPr>
        <w:t>liquid</w:t>
        <w:tab/>
      </w:r>
      <w:r>
        <w:rPr>
          <w:w w:val="90"/>
          <w:sz w:val="20"/>
        </w:rPr>
        <w:t>Glycerin (USP food</w:t>
      </w:r>
      <w:r>
        <w:rPr>
          <w:spacing w:val="-11"/>
          <w:w w:val="90"/>
          <w:sz w:val="20"/>
        </w:rPr>
        <w:t> </w:t>
      </w:r>
      <w:r>
        <w:rPr>
          <w:w w:val="90"/>
          <w:sz w:val="20"/>
        </w:rPr>
        <w:t>grade)</w:t>
      </w:r>
    </w:p>
    <w:p>
      <w:pPr>
        <w:pStyle w:val="Heading9"/>
        <w:tabs>
          <w:tab w:pos="6549" w:val="left" w:leader="dot"/>
        </w:tabs>
        <w:spacing w:before="10"/>
        <w:ind w:left="2743"/>
        <w:rPr>
          <w:b w:val="0"/>
        </w:rPr>
      </w:pPr>
      <w:r>
        <w:rPr/>
        <w:t>Gauge</w:t>
      </w:r>
      <w:r>
        <w:rPr>
          <w:spacing w:val="-28"/>
        </w:rPr>
        <w:t> </w:t>
      </w:r>
      <w:r>
        <w:rPr/>
        <w:t>size</w:t>
        <w:tab/>
      </w:r>
      <w:r>
        <w:rPr>
          <w:b w:val="0"/>
        </w:rPr>
        <w:t>2"</w:t>
      </w:r>
    </w:p>
    <w:p>
      <w:pPr>
        <w:tabs>
          <w:tab w:pos="5608" w:val="left" w:leader="dot"/>
        </w:tabs>
        <w:spacing w:before="11"/>
        <w:ind w:left="2743" w:right="0" w:firstLine="0"/>
        <w:jc w:val="left"/>
        <w:rPr>
          <w:sz w:val="20"/>
        </w:rPr>
      </w:pPr>
      <w:r>
        <w:rPr>
          <w:b/>
          <w:w w:val="95"/>
          <w:sz w:val="20"/>
        </w:rPr>
        <w:t>Pressure</w:t>
      </w:r>
      <w:r>
        <w:rPr>
          <w:b/>
          <w:spacing w:val="-18"/>
          <w:w w:val="95"/>
          <w:sz w:val="20"/>
        </w:rPr>
        <w:t> </w:t>
      </w:r>
      <w:r>
        <w:rPr>
          <w:b/>
          <w:w w:val="95"/>
          <w:sz w:val="20"/>
        </w:rPr>
        <w:t>range</w:t>
        <w:tab/>
      </w:r>
      <w:r>
        <w:rPr>
          <w:sz w:val="20"/>
        </w:rPr>
        <w:t>0</w:t>
      </w:r>
      <w:r>
        <w:rPr>
          <w:spacing w:val="-31"/>
          <w:sz w:val="20"/>
        </w:rPr>
        <w:t> </w:t>
      </w:r>
      <w:r>
        <w:rPr>
          <w:sz w:val="20"/>
        </w:rPr>
        <w:t>psig</w:t>
      </w:r>
      <w:r>
        <w:rPr>
          <w:spacing w:val="-32"/>
          <w:sz w:val="20"/>
        </w:rPr>
        <w:t> </w:t>
      </w:r>
      <w:r>
        <w:rPr>
          <w:sz w:val="20"/>
        </w:rPr>
        <w:t>to</w:t>
      </w:r>
      <w:r>
        <w:rPr>
          <w:spacing w:val="-31"/>
          <w:sz w:val="20"/>
        </w:rPr>
        <w:t> </w:t>
      </w:r>
      <w:r>
        <w:rPr>
          <w:sz w:val="20"/>
        </w:rPr>
        <w:t>30</w:t>
      </w:r>
      <w:r>
        <w:rPr>
          <w:spacing w:val="-31"/>
          <w:sz w:val="20"/>
        </w:rPr>
        <w:t> </w:t>
      </w:r>
      <w:r>
        <w:rPr>
          <w:sz w:val="20"/>
        </w:rPr>
        <w:t>psig</w:t>
      </w:r>
    </w:p>
    <w:p>
      <w:pPr>
        <w:tabs>
          <w:tab w:pos="5485" w:val="left" w:leader="dot"/>
        </w:tabs>
        <w:spacing w:before="10"/>
        <w:ind w:left="2743" w:right="0" w:firstLine="0"/>
        <w:jc w:val="left"/>
        <w:rPr>
          <w:sz w:val="20"/>
        </w:rPr>
      </w:pPr>
      <w:r>
        <w:rPr>
          <w:b/>
          <w:sz w:val="20"/>
        </w:rPr>
        <w:t>Option</w:t>
        <w:tab/>
      </w:r>
      <w:r>
        <w:rPr>
          <w:w w:val="90"/>
          <w:sz w:val="20"/>
        </w:rPr>
        <w:t>Safety Glass</w:t>
      </w:r>
      <w:r>
        <w:rPr>
          <w:spacing w:val="-5"/>
          <w:w w:val="90"/>
          <w:sz w:val="20"/>
        </w:rPr>
        <w:t> </w:t>
      </w:r>
      <w:r>
        <w:rPr>
          <w:w w:val="90"/>
          <w:sz w:val="20"/>
        </w:rPr>
        <w:t>Lens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pStyle w:val="Heading9"/>
        <w:tabs>
          <w:tab w:pos="3931" w:val="left" w:leader="none"/>
          <w:tab w:pos="11512" w:val="left" w:leader="none"/>
        </w:tabs>
        <w:spacing w:before="100"/>
        <w:ind w:left="892"/>
      </w:pPr>
      <w:r>
        <w:rPr>
          <w:color w:val="FFFFFF"/>
          <w:shd w:fill="F78F1E" w:color="auto" w:val="clear"/>
        </w:rPr>
        <w:t> </w:t>
        <w:tab/>
        <w:t>2</w:t>
      </w:r>
      <w:r>
        <w:rPr>
          <w:i/>
          <w:color w:val="FFFFFF"/>
          <w:shd w:fill="F78F1E" w:color="auto" w:val="clear"/>
        </w:rPr>
        <w:t>" </w:t>
      </w:r>
      <w:r>
        <w:rPr>
          <w:color w:val="FFFFFF"/>
          <w:shd w:fill="F78F1E" w:color="auto" w:val="clear"/>
        </w:rPr>
        <w:t>Gauge with 3/4</w:t>
      </w:r>
      <w:r>
        <w:rPr>
          <w:i/>
          <w:color w:val="FFFFFF"/>
          <w:shd w:fill="F78F1E" w:color="auto" w:val="clear"/>
        </w:rPr>
        <w:t>" </w:t>
      </w:r>
      <w:r>
        <w:rPr>
          <w:color w:val="FFFFFF"/>
          <w:shd w:fill="F78F1E" w:color="auto" w:val="clear"/>
        </w:rPr>
        <w:t>ASME-BPE Sanitary Clamp</w:t>
      </w:r>
      <w:r>
        <w:rPr>
          <w:color w:val="FFFFFF"/>
          <w:spacing w:val="-19"/>
          <w:shd w:fill="F78F1E" w:color="auto" w:val="clear"/>
        </w:rPr>
        <w:t> </w:t>
      </w:r>
      <w:r>
        <w:rPr>
          <w:color w:val="FFFFFF"/>
          <w:shd w:fill="F78F1E" w:color="auto" w:val="clear"/>
        </w:rPr>
        <w:t>Connection</w:t>
        <w:tab/>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17"/>
        </w:rPr>
      </w:pPr>
    </w:p>
    <w:p>
      <w:pPr>
        <w:pStyle w:val="BodyText"/>
        <w:spacing w:line="182" w:lineRule="exact" w:before="100"/>
        <w:ind w:left="171" w:right="3261"/>
        <w:jc w:val="center"/>
        <w:rPr>
          <w:i/>
        </w:rPr>
      </w:pPr>
      <w:r>
        <w:rPr/>
        <w:pict>
          <v:group style="position:absolute;margin-left:139.003891pt;margin-top:-115.836243pt;width:126.6pt;height:213.25pt;mso-position-horizontal-relative:page;mso-position-vertical-relative:paragraph;z-index:-1117888" coordorigin="2780,-2317" coordsize="2532,4265">
            <v:shape style="position:absolute;left:4128;top:1344;width:9;height:4" type="#_x0000_t75" stroked="false">
              <v:imagedata r:id="rId297" o:title=""/>
            </v:shape>
            <v:shape style="position:absolute;left:2780;top:-2317;width:2125;height:3451" type="#_x0000_t75" stroked="false">
              <v:imagedata r:id="rId298" o:title=""/>
            </v:shape>
            <v:line style="position:absolute" from="4251,628" to="5311,628" stroked="true" strokeweight=".5pt" strokecolor="#000000">
              <v:stroke dashstyle="solid"/>
            </v:line>
            <v:line style="position:absolute" from="4369,898" to="4746,898" stroked="true" strokeweight=".5pt" strokecolor="#000000">
              <v:stroke dashstyle="solid"/>
            </v:line>
            <v:line style="position:absolute" from="4369,1068" to="5311,1068" stroked="true" strokeweight=".5pt" strokecolor="#000000">
              <v:stroke dashstyle="solid"/>
            </v:line>
            <v:line style="position:absolute" from="3536,1148" to="3536,1668" stroked="true" strokeweight=".5pt" strokecolor="#000000">
              <v:stroke dashstyle="solid"/>
            </v:line>
            <v:line style="position:absolute" from="4091,1148" to="4091,1648" stroked="true" strokeweight=".5pt" strokecolor="#000000">
              <v:stroke dashstyle="solid"/>
            </v:line>
            <v:line style="position:absolute" from="3296,1083" to="3296,1948" stroked="true" strokeweight=".5pt" strokecolor="#000000">
              <v:stroke dashstyle="solid"/>
            </v:line>
            <v:line style="position:absolute" from="4332,1113" to="4332,1928" stroked="true" strokeweight=".5pt" strokecolor="#000000">
              <v:stroke dashstyle="solid"/>
            </v:line>
            <v:line style="position:absolute" from="5066,519" to="5066,148" stroked="true" strokeweight=".5pt" strokecolor="#000000">
              <v:stroke dashstyle="solid"/>
            </v:line>
            <v:shape style="position:absolute;left:5020;top:487;width:93;height:127" coordorigin="5020,488" coordsize="93,127" path="m5112,488l5020,488,5066,614,5112,488xe" filled="true" fillcolor="#000000" stroked="false">
              <v:path arrowok="t"/>
              <v:fill type="solid"/>
            </v:shape>
            <v:line style="position:absolute" from="4574,789" to="4574,453" stroked="true" strokeweight=".5pt" strokecolor="#000000">
              <v:stroke dashstyle="solid"/>
            </v:line>
            <v:shape style="position:absolute;left:4527;top:756;width:93;height:127" coordorigin="4528,757" coordsize="93,127" path="m4620,757l4528,757,4574,883,4620,757xe" filled="true" fillcolor="#000000" stroked="false">
              <v:path arrowok="t"/>
              <v:fill type="solid"/>
            </v:shape>
            <v:line style="position:absolute" from="4574,1178" to="4574,1533" stroked="true" strokeweight=".5pt" strokecolor="#000000">
              <v:stroke dashstyle="solid"/>
            </v:line>
            <v:shape style="position:absolute;left:4527;top:1083;width:93;height:127" coordorigin="4528,1083" coordsize="93,127" path="m4574,1083l4528,1210,4620,1210,4574,1083xe" filled="true" fillcolor="#000000" stroked="false">
              <v:path arrowok="t"/>
              <v:fill type="solid"/>
            </v:shape>
            <v:line style="position:absolute" from="5066,1173" to="5066,1533" stroked="true" strokeweight=".5pt" strokecolor="#000000">
              <v:stroke dashstyle="solid"/>
            </v:line>
            <v:shape style="position:absolute;left:3311;top:1078;width:1802;height:865" coordorigin="3311,1078" coordsize="1802,865" path="m3438,1851l3311,1897,3438,1943,3438,1851m4311,1897l4185,1851,4185,1943,4311,1897m5112,1205l5066,1078,5020,1205,5112,1205e" filled="true" fillcolor="#000000" stroked="false">
              <v:path arrowok="t"/>
              <v:fill type="solid"/>
            </v:shape>
            <v:line style="position:absolute" from="4196,1404" to="4429,1404" stroked="true" strokeweight=".5pt" strokecolor="#000000">
              <v:stroke dashstyle="solid"/>
            </v:line>
            <v:shape style="position:absolute;left:4101;top:1357;width:127;height:93" coordorigin="4101,1358" coordsize="127,93" path="m4228,1358l4101,1404,4228,1450,4228,1358xe" filled="true" fillcolor="#000000" stroked="false">
              <v:path arrowok="t"/>
              <v:fill type="solid"/>
            </v:shape>
            <v:line style="position:absolute" from="3432,1404" to="3186,1404" stroked="true" strokeweight=".5pt" strokecolor="#000000">
              <v:stroke dashstyle="solid"/>
            </v:line>
            <v:shape style="position:absolute;left:3400;top:1357;width:127;height:93" coordorigin="3400,1358" coordsize="127,93" path="m3400,1358l3400,1450,3527,1404,3400,1358xe" filled="true" fillcolor="#000000" stroked="false">
              <v:path arrowok="t"/>
              <v:fill type="solid"/>
            </v:shape>
            <w10:wrap type="none"/>
          </v:group>
        </w:pict>
      </w:r>
      <w:r>
        <w:rPr/>
        <w:pict>
          <v:group style="position:absolute;margin-left:330.860596pt;margin-top:-143.643005pt;width:137.9pt;height:202.4pt;mso-position-horizontal-relative:page;mso-position-vertical-relative:paragraph;z-index:20440" coordorigin="6617,-2873" coordsize="2758,4048">
            <v:shape style="position:absolute;left:7294;top:1066;width:7;height:4" type="#_x0000_t75" stroked="false">
              <v:imagedata r:id="rId299" o:title=""/>
            </v:shape>
            <v:shape style="position:absolute;left:7524;top:-2272;width:1285;height:3446" type="#_x0000_t75" stroked="false">
              <v:imagedata r:id="rId300" o:title=""/>
            </v:shape>
            <v:line style="position:absolute" from="7488,-1246" to="8798,-1246" stroked="true" strokeweight=".5pt" strokecolor="#ffffff">
              <v:stroke dashstyle="dash"/>
            </v:line>
            <v:line style="position:absolute" from="7563,-1246" to="7033,-1246" stroked="true" strokeweight=".5pt" strokecolor="#000000">
              <v:stroke dashstyle="solid"/>
            </v:line>
            <v:line style="position:absolute" from="8033,1164" to="8033,-2381" stroked="true" strokeweight=".5pt" strokecolor="#ffffff">
              <v:stroke dashstyle="shortdot"/>
            </v:line>
            <v:line style="position:absolute" from="8033,-1666" to="8033,-2416" stroked="true" strokeweight=".5pt" strokecolor="#000000">
              <v:stroke dashstyle="shortdot"/>
            </v:line>
            <v:line style="position:absolute" from="7638,-2301" to="7638,-2806" stroked="true" strokeweight=".5pt" strokecolor="#000000">
              <v:stroke dashstyle="solid"/>
            </v:line>
            <v:line style="position:absolute" from="8763,-2321" to="8763,-2821" stroked="true" strokeweight=".5pt" strokecolor="#000000">
              <v:stroke dashstyle="solid"/>
            </v:line>
            <v:line style="position:absolute" from="7478,1104" to="6948,1104" stroked="true" strokeweight=".5pt" strokecolor="#000000">
              <v:stroke dashstyle="solid"/>
            </v:line>
            <v:shape style="position:absolute;left:7099;top:-1126;width:2;height:2106" coordorigin="7100,-1126" coordsize="0,2106" path="m7100,-1126l7100,-501m7100,-41l7100,980e" filled="false" stroked="true" strokeweight=".5pt" strokecolor="#000000">
              <v:path arrowok="t"/>
              <v:stroke dashstyle="solid"/>
            </v:shape>
            <v:shape style="position:absolute;left:7053;top:-2502;width:555;height:3577" coordorigin="7054,-2502" coordsize="555,3577" path="m7146,948l7054,948,7100,1074,7146,948m7146,-1094l7100,-1221,7054,-1094,7146,-1094m7608,-2456l7482,-2502,7482,-2410,7608,-2456e" filled="true" fillcolor="#000000" stroked="false">
              <v:path arrowok="t"/>
              <v:fill type="solid"/>
            </v:shape>
            <v:line style="position:absolute" from="8163,-2386" to="8338,-2386" stroked="true" strokeweight=".5pt" strokecolor="#000000">
              <v:stroke dashstyle="solid"/>
            </v:line>
            <v:shape style="position:absolute;left:8068;top:-2432;width:127;height:93" coordorigin="8068,-2432" coordsize="127,93" path="m8195,-2432l8068,-2386,8195,-2340,8195,-2432xe" filled="true" fillcolor="#000000" stroked="false">
              <v:path arrowok="t"/>
              <v:fill type="solid"/>
            </v:shape>
            <v:shape style="position:absolute;left:7752;top:-2661;width:891;height:2" coordorigin="7753,-2661" coordsize="891,0" path="m8506,-2661l8644,-2661m7753,-2661l7891,-2661e" filled="false" stroked="true" strokeweight=".5pt" strokecolor="#000000">
              <v:path arrowok="t"/>
              <v:stroke dashstyle="solid"/>
            </v:shape>
            <v:shape style="position:absolute;left:7658;top:-2707;width:1081;height:93" coordorigin="7658,-2707" coordsize="1081,93" path="m7785,-2707l7658,-2661,7785,-2615,7785,-2707m8738,-2661l8612,-2707,8612,-2615,8738,-2661e" filled="true" fillcolor="#000000" stroked="false">
              <v:path arrowok="t"/>
              <v:fill type="solid"/>
            </v:shape>
            <v:line style="position:absolute" from="8428,-51" to="8993,-51" stroked="true" strokeweight=".5pt" strokecolor="#000000">
              <v:stroke dashstyle="solid"/>
            </v:line>
            <v:shape style="position:absolute;left:8333;top:-97;width:127;height:93" coordorigin="8333,-97" coordsize="127,93" path="m8460,-97l8333,-51,8460,-5,8460,-97xe" filled="true" fillcolor="#000000" stroked="false">
              <v:path arrowok="t"/>
              <v:fill type="solid"/>
            </v:shape>
            <v:line style="position:absolute" from="8823,-2286" to="9323,-2286" stroked="true" strokeweight=".5pt" strokecolor="#000000">
              <v:stroke dashstyle="solid"/>
            </v:line>
            <v:line style="position:absolute" from="8826,-231" to="9321,-231" stroked="true" strokeweight=".5pt" strokecolor="#000000">
              <v:stroke dashstyle="solid"/>
            </v:line>
            <v:shape style="position:absolute;left:9073;top:-2181;width:2;height:1846" coordorigin="9073,-2181" coordsize="0,1846" path="m9073,-2181l9073,-1556m9073,-1141l9073,-335e" filled="false" stroked="true" strokeweight=".5pt" strokecolor="#000000">
              <v:path arrowok="t"/>
              <v:stroke dashstyle="solid"/>
            </v:shape>
            <v:shape style="position:absolute;left:9027;top:-2276;width:93;height:2035" coordorigin="9027,-2276" coordsize="93,2035" path="m9119,-367l9027,-367,9073,-241,9119,-367m9119,-2149l9073,-2276,9027,-2149,9119,-2149e" filled="true" fillcolor="#000000" stroked="false">
              <v:path arrowok="t"/>
              <v:fill type="solid"/>
            </v:shape>
            <v:shape style="position:absolute;left:6617;top:-2639;width:917;height:364" type="#_x0000_t202" filled="false" stroked="false">
              <v:textbox inset="0,0,0,0">
                <w:txbxContent>
                  <w:p>
                    <w:pPr>
                      <w:tabs>
                        <w:tab w:pos="896" w:val="left" w:leader="none"/>
                      </w:tabs>
                      <w:spacing w:line="182" w:lineRule="exact" w:before="0"/>
                      <w:ind w:left="66" w:right="0" w:firstLine="0"/>
                      <w:jc w:val="left"/>
                      <w:rPr>
                        <w:i/>
                        <w:sz w:val="16"/>
                      </w:rPr>
                    </w:pPr>
                    <w:r>
                      <w:rPr>
                        <w:sz w:val="16"/>
                      </w:rPr>
                      <w:t>0.378</w:t>
                    </w:r>
                    <w:r>
                      <w:rPr>
                        <w:i/>
                        <w:sz w:val="16"/>
                        <w:u w:val="single"/>
                      </w:rPr>
                      <w:t>"</w:t>
                      <w:tab/>
                    </w:r>
                  </w:p>
                  <w:p>
                    <w:pPr>
                      <w:spacing w:line="182" w:lineRule="exact" w:before="0"/>
                      <w:ind w:left="0" w:right="0" w:firstLine="0"/>
                      <w:jc w:val="left"/>
                      <w:rPr>
                        <w:sz w:val="16"/>
                      </w:rPr>
                    </w:pPr>
                    <w:r>
                      <w:rPr>
                        <w:sz w:val="16"/>
                      </w:rPr>
                      <w:t>(9.6 mm)</w:t>
                    </w:r>
                  </w:p>
                </w:txbxContent>
              </v:textbox>
              <w10:wrap type="none"/>
            </v:shape>
            <v:shape style="position:absolute;left:7927;top:-2873;width:562;height:364" type="#_x0000_t202" filled="false" stroked="false">
              <v:textbox inset="0,0,0,0">
                <w:txbxContent>
                  <w:p>
                    <w:pPr>
                      <w:spacing w:line="182" w:lineRule="exact" w:before="0"/>
                      <w:ind w:left="0" w:right="18" w:firstLine="0"/>
                      <w:jc w:val="center"/>
                      <w:rPr>
                        <w:i/>
                        <w:sz w:val="16"/>
                      </w:rPr>
                    </w:pPr>
                    <w:r>
                      <w:rPr>
                        <w:sz w:val="16"/>
                      </w:rPr>
                      <w:t>1.043</w:t>
                    </w:r>
                    <w:r>
                      <w:rPr>
                        <w:i/>
                        <w:sz w:val="16"/>
                      </w:rPr>
                      <w:t>"</w:t>
                    </w:r>
                  </w:p>
                  <w:p>
                    <w:pPr>
                      <w:spacing w:line="182" w:lineRule="exact" w:before="0"/>
                      <w:ind w:left="0" w:right="18" w:firstLine="0"/>
                      <w:jc w:val="center"/>
                      <w:rPr>
                        <w:sz w:val="16"/>
                      </w:rPr>
                    </w:pPr>
                    <w:r>
                      <w:rPr>
                        <w:w w:val="95"/>
                        <w:sz w:val="16"/>
                      </w:rPr>
                      <w:t>(26.5 </w:t>
                    </w:r>
                    <w:r>
                      <w:rPr>
                        <w:spacing w:val="-8"/>
                        <w:w w:val="95"/>
                        <w:sz w:val="16"/>
                      </w:rPr>
                      <w:t>mm)</w:t>
                    </w:r>
                  </w:p>
                </w:txbxContent>
              </v:textbox>
              <w10:wrap type="none"/>
            </v:shape>
            <v:shape style="position:absolute;left:8853;top:-1549;width:457;height:364" type="#_x0000_t202" filled="false" stroked="false">
              <v:textbox inset="0,0,0,0">
                <w:txbxContent>
                  <w:p>
                    <w:pPr>
                      <w:spacing w:line="182" w:lineRule="exact" w:before="0"/>
                      <w:ind w:left="48" w:right="0" w:firstLine="0"/>
                      <w:jc w:val="left"/>
                      <w:rPr>
                        <w:i/>
                        <w:sz w:val="16"/>
                      </w:rPr>
                    </w:pPr>
                    <w:r>
                      <w:rPr>
                        <w:sz w:val="16"/>
                      </w:rPr>
                      <w:t>1.969</w:t>
                    </w:r>
                    <w:r>
                      <w:rPr>
                        <w:i/>
                        <w:sz w:val="16"/>
                      </w:rPr>
                      <w:t>"</w:t>
                    </w:r>
                  </w:p>
                  <w:p>
                    <w:pPr>
                      <w:spacing w:line="182" w:lineRule="exact" w:before="0"/>
                      <w:ind w:left="0" w:right="0" w:firstLine="0"/>
                      <w:jc w:val="left"/>
                      <w:rPr>
                        <w:sz w:val="16"/>
                      </w:rPr>
                    </w:pPr>
                    <w:r>
                      <w:rPr>
                        <w:w w:val="95"/>
                        <w:sz w:val="16"/>
                      </w:rPr>
                      <w:t>(50 </w:t>
                    </w:r>
                    <w:r>
                      <w:rPr>
                        <w:spacing w:val="-3"/>
                        <w:w w:val="95"/>
                        <w:sz w:val="16"/>
                      </w:rPr>
                      <w:t>mm)</w:t>
                    </w:r>
                  </w:p>
                </w:txbxContent>
              </v:textbox>
              <w10:wrap type="none"/>
            </v:shape>
            <v:shape style="position:absolute;left:6829;top:-494;width:561;height:364" type="#_x0000_t202" filled="false" stroked="false">
              <v:textbox inset="0,0,0,0">
                <w:txbxContent>
                  <w:p>
                    <w:pPr>
                      <w:spacing w:line="182" w:lineRule="exact" w:before="0"/>
                      <w:ind w:left="97" w:right="0" w:firstLine="0"/>
                      <w:jc w:val="left"/>
                      <w:rPr>
                        <w:i/>
                        <w:sz w:val="16"/>
                      </w:rPr>
                    </w:pPr>
                    <w:r>
                      <w:rPr>
                        <w:sz w:val="16"/>
                      </w:rPr>
                      <w:t>2.067</w:t>
                    </w:r>
                    <w:r>
                      <w:rPr>
                        <w:i/>
                        <w:sz w:val="16"/>
                      </w:rPr>
                      <w:t>"</w:t>
                    </w:r>
                  </w:p>
                  <w:p>
                    <w:pPr>
                      <w:spacing w:line="182" w:lineRule="exact" w:before="0"/>
                      <w:ind w:left="0" w:right="0" w:firstLine="0"/>
                      <w:jc w:val="left"/>
                      <w:rPr>
                        <w:sz w:val="16"/>
                      </w:rPr>
                    </w:pPr>
                    <w:r>
                      <w:rPr>
                        <w:w w:val="95"/>
                        <w:sz w:val="16"/>
                      </w:rPr>
                      <w:t>(52.5</w:t>
                    </w:r>
                    <w:r>
                      <w:rPr>
                        <w:spacing w:val="-19"/>
                        <w:w w:val="95"/>
                        <w:sz w:val="16"/>
                      </w:rPr>
                      <w:t> </w:t>
                    </w:r>
                    <w:r>
                      <w:rPr>
                        <w:w w:val="95"/>
                        <w:sz w:val="16"/>
                      </w:rPr>
                      <w:t>mm)</w:t>
                    </w:r>
                  </w:p>
                </w:txbxContent>
              </v:textbox>
              <w10:wrap type="none"/>
            </v:shape>
            <v:shape style="position:absolute;left:8928;top:-134;width:446;height:544" type="#_x0000_t202" filled="false" stroked="false">
              <v:textbox inset="0,0,0,0">
                <w:txbxContent>
                  <w:p>
                    <w:pPr>
                      <w:spacing w:line="182" w:lineRule="exact" w:before="0"/>
                      <w:ind w:left="48" w:right="0" w:firstLine="0"/>
                      <w:jc w:val="left"/>
                      <w:rPr>
                        <w:i/>
                        <w:sz w:val="16"/>
                      </w:rPr>
                    </w:pPr>
                    <w:r>
                      <w:rPr>
                        <w:sz w:val="16"/>
                      </w:rPr>
                      <w:t>0.551</w:t>
                    </w:r>
                    <w:r>
                      <w:rPr>
                        <w:i/>
                        <w:sz w:val="16"/>
                      </w:rPr>
                      <w:t>"</w:t>
                    </w:r>
                  </w:p>
                  <w:p>
                    <w:pPr>
                      <w:spacing w:line="180" w:lineRule="exact" w:before="0"/>
                      <w:ind w:left="0" w:right="0" w:firstLine="0"/>
                      <w:jc w:val="left"/>
                      <w:rPr>
                        <w:sz w:val="16"/>
                      </w:rPr>
                    </w:pPr>
                    <w:r>
                      <w:rPr>
                        <w:spacing w:val="-4"/>
                        <w:w w:val="95"/>
                        <w:sz w:val="16"/>
                      </w:rPr>
                      <w:t>(14</w:t>
                    </w:r>
                    <w:r>
                      <w:rPr>
                        <w:spacing w:val="-21"/>
                        <w:w w:val="95"/>
                        <w:sz w:val="16"/>
                      </w:rPr>
                      <w:t> </w:t>
                    </w:r>
                    <w:r>
                      <w:rPr>
                        <w:spacing w:val="-3"/>
                        <w:w w:val="95"/>
                        <w:sz w:val="16"/>
                      </w:rPr>
                      <w:t>mm)</w:t>
                    </w:r>
                  </w:p>
                  <w:p>
                    <w:pPr>
                      <w:spacing w:line="182" w:lineRule="exact" w:before="0"/>
                      <w:ind w:left="20" w:right="0" w:firstLine="0"/>
                      <w:jc w:val="left"/>
                      <w:rPr>
                        <w:sz w:val="16"/>
                      </w:rPr>
                    </w:pPr>
                    <w:r>
                      <w:rPr>
                        <w:w w:val="95"/>
                        <w:sz w:val="16"/>
                      </w:rPr>
                      <w:t>Square</w:t>
                    </w:r>
                  </w:p>
                </w:txbxContent>
              </v:textbox>
              <w10:wrap type="none"/>
            </v:shape>
            <w10:wrap type="none"/>
          </v:group>
        </w:pict>
      </w:r>
      <w:r>
        <w:rPr/>
        <w:t>0.158</w:t>
      </w:r>
      <w:r>
        <w:rPr>
          <w:i/>
        </w:rPr>
        <w:t>"</w:t>
      </w:r>
    </w:p>
    <w:p>
      <w:pPr>
        <w:pStyle w:val="BodyText"/>
        <w:spacing w:line="182" w:lineRule="exact"/>
        <w:ind w:left="171" w:right="3264"/>
        <w:jc w:val="center"/>
      </w:pPr>
      <w:r>
        <w:rPr>
          <w:w w:val="95"/>
        </w:rPr>
        <w:t>(4</w:t>
      </w:r>
      <w:r>
        <w:rPr>
          <w:spacing w:val="-23"/>
          <w:w w:val="95"/>
        </w:rPr>
        <w:t> </w:t>
      </w:r>
      <w:r>
        <w:rPr>
          <w:spacing w:val="-3"/>
          <w:w w:val="95"/>
        </w:rPr>
        <w:t>mm)</w:t>
      </w:r>
    </w:p>
    <w:p>
      <w:pPr>
        <w:pStyle w:val="BodyText"/>
        <w:spacing w:before="8"/>
      </w:pPr>
    </w:p>
    <w:p>
      <w:pPr>
        <w:pStyle w:val="BodyText"/>
        <w:spacing w:line="182" w:lineRule="exact"/>
        <w:ind w:left="171" w:right="2276"/>
        <w:jc w:val="center"/>
        <w:rPr>
          <w:i/>
        </w:rPr>
      </w:pPr>
      <w:r>
        <w:rPr/>
        <w:t>0.394</w:t>
      </w:r>
      <w:r>
        <w:rPr>
          <w:i/>
        </w:rPr>
        <w:t>"</w:t>
      </w:r>
    </w:p>
    <w:p>
      <w:pPr>
        <w:pStyle w:val="BodyText"/>
        <w:spacing w:line="182" w:lineRule="exact"/>
        <w:ind w:left="171" w:right="2276"/>
        <w:jc w:val="center"/>
      </w:pPr>
      <w:r>
        <w:rPr/>
        <w:t>(10 mm)</w:t>
      </w:r>
    </w:p>
    <w:p>
      <w:pPr>
        <w:pStyle w:val="BodyText"/>
        <w:spacing w:before="2"/>
        <w:rPr>
          <w:sz w:val="10"/>
        </w:rPr>
      </w:pPr>
    </w:p>
    <w:p>
      <w:pPr>
        <w:pStyle w:val="BodyText"/>
        <w:spacing w:line="182" w:lineRule="exact" w:before="100"/>
        <w:ind w:left="171" w:right="4783"/>
        <w:jc w:val="center"/>
        <w:rPr>
          <w:i/>
        </w:rPr>
      </w:pPr>
      <w:r>
        <w:rPr/>
        <w:t>0.551</w:t>
      </w:r>
      <w:r>
        <w:rPr>
          <w:i/>
        </w:rPr>
        <w:t>"</w:t>
      </w:r>
    </w:p>
    <w:p>
      <w:pPr>
        <w:pStyle w:val="BodyText"/>
        <w:spacing w:line="182" w:lineRule="exact"/>
        <w:ind w:left="171" w:right="4787"/>
        <w:jc w:val="center"/>
      </w:pPr>
      <w:r>
        <w:rPr/>
        <w:t>(14 mm)</w:t>
      </w:r>
    </w:p>
    <w:p>
      <w:pPr>
        <w:tabs>
          <w:tab w:pos="257" w:val="left" w:leader="none"/>
          <w:tab w:pos="810" w:val="left" w:leader="none"/>
        </w:tabs>
        <w:spacing w:line="182" w:lineRule="exact" w:before="106"/>
        <w:ind w:left="0" w:right="4615" w:firstLine="0"/>
        <w:jc w:val="center"/>
        <w:rPr>
          <w:i/>
          <w:sz w:val="16"/>
        </w:rPr>
      </w:pPr>
      <w:r>
        <w:rPr>
          <w:w w:val="90"/>
          <w:sz w:val="16"/>
          <w:u w:val="single"/>
        </w:rPr>
        <w:t> </w:t>
      </w:r>
      <w:r>
        <w:rPr>
          <w:sz w:val="16"/>
          <w:u w:val="single"/>
        </w:rPr>
        <w:tab/>
        <w:t>0.984</w:t>
      </w:r>
      <w:r>
        <w:rPr>
          <w:i/>
          <w:sz w:val="16"/>
          <w:u w:val="single"/>
        </w:rPr>
        <w:t>"</w:t>
        <w:tab/>
      </w:r>
    </w:p>
    <w:p>
      <w:pPr>
        <w:pStyle w:val="BodyText"/>
        <w:spacing w:line="182" w:lineRule="exact"/>
        <w:ind w:left="171" w:right="4740"/>
        <w:jc w:val="center"/>
      </w:pPr>
      <w:r>
        <w:rPr/>
        <w:t>(25 mm)</w:t>
      </w:r>
    </w:p>
    <w:p>
      <w:pPr>
        <w:pStyle w:val="BodyText"/>
        <w:spacing w:before="9"/>
        <w:rPr>
          <w:sz w:val="23"/>
        </w:rPr>
      </w:pPr>
    </w:p>
    <w:p>
      <w:pPr>
        <w:pStyle w:val="Heading5"/>
        <w:tabs>
          <w:tab w:pos="11172" w:val="left" w:leader="none"/>
        </w:tabs>
        <w:spacing w:before="101"/>
        <w:ind w:left="732"/>
      </w:pPr>
      <w:r>
        <w:rPr>
          <w:u w:val="single" w:color="F78F1E"/>
        </w:rPr>
        <w:t> </w:t>
        <w:tab/>
      </w:r>
      <w:r>
        <w:rPr/>
        <w:t> </w:t>
      </w:r>
      <w:r>
        <w:rPr>
          <w:spacing w:val="14"/>
        </w:rPr>
        <w:t> </w:t>
      </w:r>
      <w:r>
        <w:rPr/>
        <w:t>45</w:t>
      </w:r>
    </w:p>
    <w:p>
      <w:pPr>
        <w:spacing w:after="0"/>
        <w:sectPr>
          <w:pgSz w:w="12240" w:h="15840"/>
          <w:pgMar w:top="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3"/>
        </w:rPr>
      </w:pPr>
    </w:p>
    <w:p>
      <w:pPr>
        <w:pStyle w:val="BodyText"/>
        <w:ind w:left="766" w:right="-29"/>
        <w:rPr>
          <w:sz w:val="20"/>
        </w:rPr>
      </w:pPr>
      <w:r>
        <w:rPr>
          <w:sz w:val="20"/>
        </w:rPr>
        <w:drawing>
          <wp:inline distT="0" distB="0" distL="0" distR="0">
            <wp:extent cx="2613859" cy="2669381"/>
            <wp:effectExtent l="0" t="0" r="0" b="0"/>
            <wp:docPr id="163" name="image296.png" descr=""/>
            <wp:cNvGraphicFramePr>
              <a:graphicFrameLocks noChangeAspect="1"/>
            </wp:cNvGraphicFramePr>
            <a:graphic>
              <a:graphicData uri="http://schemas.openxmlformats.org/drawingml/2006/picture">
                <pic:pic>
                  <pic:nvPicPr>
                    <pic:cNvPr id="164" name="image296.png"/>
                    <pic:cNvPicPr/>
                  </pic:nvPicPr>
                  <pic:blipFill>
                    <a:blip r:embed="rId301" cstate="print"/>
                    <a:stretch>
                      <a:fillRect/>
                    </a:stretch>
                  </pic:blipFill>
                  <pic:spPr>
                    <a:xfrm>
                      <a:off x="0" y="0"/>
                      <a:ext cx="2613859" cy="2669381"/>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4"/>
        <w:rPr>
          <w:sz w:val="20"/>
        </w:rPr>
      </w:pPr>
    </w:p>
    <w:p>
      <w:pPr>
        <w:pStyle w:val="Heading6"/>
      </w:pPr>
      <w:r>
        <w:rPr>
          <w:color w:val="F78F1E"/>
        </w:rPr>
        <w:t>APPLICATIONS</w:t>
      </w:r>
    </w:p>
    <w:p>
      <w:pPr>
        <w:pStyle w:val="Heading7"/>
        <w:numPr>
          <w:ilvl w:val="0"/>
          <w:numId w:val="27"/>
        </w:numPr>
        <w:tabs>
          <w:tab w:pos="939" w:val="left" w:leader="none"/>
        </w:tabs>
        <w:spacing w:line="240" w:lineRule="auto" w:before="60" w:after="0"/>
        <w:ind w:left="938" w:right="0" w:hanging="218"/>
        <w:jc w:val="left"/>
      </w:pPr>
      <w:r>
        <w:rPr/>
        <w:t>Food &amp; beverage</w:t>
      </w:r>
      <w:r>
        <w:rPr>
          <w:spacing w:val="-33"/>
        </w:rPr>
        <w:t> </w:t>
      </w:r>
      <w:r>
        <w:rPr/>
        <w:t>processing</w:t>
      </w:r>
    </w:p>
    <w:p>
      <w:pPr>
        <w:pStyle w:val="ListParagraph"/>
        <w:numPr>
          <w:ilvl w:val="0"/>
          <w:numId w:val="27"/>
        </w:numPr>
        <w:tabs>
          <w:tab w:pos="939" w:val="left" w:leader="none"/>
        </w:tabs>
        <w:spacing w:line="240" w:lineRule="auto" w:before="74" w:after="0"/>
        <w:ind w:left="938" w:right="0" w:hanging="218"/>
        <w:jc w:val="left"/>
        <w:rPr>
          <w:sz w:val="22"/>
        </w:rPr>
      </w:pPr>
      <w:r>
        <w:rPr>
          <w:sz w:val="22"/>
        </w:rPr>
        <w:t>Pasteurization</w:t>
      </w:r>
      <w:r>
        <w:rPr>
          <w:spacing w:val="-10"/>
          <w:sz w:val="22"/>
        </w:rPr>
        <w:t> </w:t>
      </w:r>
      <w:r>
        <w:rPr>
          <w:sz w:val="22"/>
        </w:rPr>
        <w:t>systems</w:t>
      </w:r>
    </w:p>
    <w:p>
      <w:pPr>
        <w:pStyle w:val="ListParagraph"/>
        <w:numPr>
          <w:ilvl w:val="0"/>
          <w:numId w:val="27"/>
        </w:numPr>
        <w:tabs>
          <w:tab w:pos="939" w:val="left" w:leader="none"/>
        </w:tabs>
        <w:spacing w:line="240" w:lineRule="auto" w:before="74" w:after="0"/>
        <w:ind w:left="938" w:right="0" w:hanging="218"/>
        <w:jc w:val="left"/>
        <w:rPr>
          <w:sz w:val="22"/>
        </w:rPr>
      </w:pPr>
      <w:r>
        <w:rPr>
          <w:sz w:val="22"/>
        </w:rPr>
        <w:t>Pharmaceutical</w:t>
      </w:r>
    </w:p>
    <w:p>
      <w:pPr>
        <w:pStyle w:val="ListParagraph"/>
        <w:numPr>
          <w:ilvl w:val="0"/>
          <w:numId w:val="27"/>
        </w:numPr>
        <w:tabs>
          <w:tab w:pos="939" w:val="left" w:leader="none"/>
        </w:tabs>
        <w:spacing w:line="240" w:lineRule="auto" w:before="74" w:after="0"/>
        <w:ind w:left="938" w:right="0" w:hanging="218"/>
        <w:jc w:val="left"/>
        <w:rPr>
          <w:sz w:val="22"/>
        </w:rPr>
      </w:pPr>
      <w:r>
        <w:rPr>
          <w:sz w:val="22"/>
        </w:rPr>
        <w:t>Medical</w:t>
      </w:r>
    </w:p>
    <w:p>
      <w:pPr>
        <w:pStyle w:val="BodyText"/>
        <w:rPr>
          <w:sz w:val="90"/>
        </w:rPr>
      </w:pPr>
      <w:r>
        <w:rPr/>
        <w:br w:type="column"/>
      </w:r>
      <w:r>
        <w:rPr>
          <w:sz w:val="90"/>
        </w:rPr>
      </w:r>
    </w:p>
    <w:p>
      <w:pPr>
        <w:spacing w:before="751"/>
        <w:ind w:left="370" w:right="0" w:firstLine="0"/>
        <w:jc w:val="left"/>
        <w:rPr>
          <w:sz w:val="36"/>
        </w:rPr>
      </w:pPr>
      <w:r>
        <w:rPr>
          <w:rFonts w:ascii="Arial Black"/>
          <w:color w:val="F78F1E"/>
          <w:sz w:val="64"/>
        </w:rPr>
        <w:t>10</w:t>
      </w:r>
      <w:r>
        <w:rPr>
          <w:rFonts w:ascii="Arial Black"/>
          <w:color w:val="F78F1E"/>
          <w:spacing w:val="-132"/>
          <w:sz w:val="64"/>
        </w:rPr>
        <w:t> </w:t>
      </w:r>
      <w:r>
        <w:rPr>
          <w:sz w:val="36"/>
        </w:rPr>
        <w:t>SERIES</w:t>
      </w:r>
    </w:p>
    <w:p>
      <w:pPr>
        <w:pStyle w:val="Heading5"/>
        <w:numPr>
          <w:ilvl w:val="0"/>
          <w:numId w:val="29"/>
        </w:numPr>
        <w:tabs>
          <w:tab w:pos="557" w:val="left" w:leader="none"/>
        </w:tabs>
        <w:spacing w:line="240" w:lineRule="auto" w:before="316" w:after="0"/>
        <w:ind w:left="556" w:right="0" w:hanging="180"/>
        <w:jc w:val="left"/>
      </w:pPr>
      <w:r>
        <w:rPr/>
        <w:pict>
          <v:shape style="position:absolute;margin-left:268.069794pt;margin-top:-33.220318pt;width:13.15pt;height:23.3pt;mso-position-horizontal-relative:page;mso-position-vertical-relative:paragraph;z-index:-1117360" coordorigin="5361,-664" coordsize="263,466" path="m5519,-664l5479,-607,5419,-565,5361,-542,5361,-437,5419,-458,5480,-492,5495,-504,5495,-198,5624,-198,5624,-664,5519,-664xe" filled="false" stroked="true" strokeweight="2pt" strokecolor="#f78f1e">
            <v:path arrowok="t"/>
            <v:stroke dashstyle="solid"/>
            <w10:wrap type="none"/>
          </v:shape>
        </w:pict>
      </w:r>
      <w:r>
        <w:rPr/>
        <w:pict>
          <v:group style="position:absolute;margin-left:287.116211pt;margin-top:-34.220718pt;width:20.75pt;height:25.7pt;mso-position-horizontal-relative:page;mso-position-vertical-relative:paragraph;z-index:-1117336" coordorigin="5742,-684" coordsize="415,514">
            <v:shape style="position:absolute;left:5762;top:-665;width:375;height:474" coordorigin="5762,-664" coordsize="375,474" path="m5772,-332l5797,-263,5839,-219,5897,-195,5949,-191,5997,-194,6070,-223,6113,-282,6134,-373,6137,-431,6136,-459,6124,-538,6101,-595,6056,-640,5995,-662,5953,-664,5908,-661,5836,-635,5789,-581,5765,-490,5762,-429,5763,-403,5765,-379,5768,-355,5772,-332xe" filled="false" stroked="true" strokeweight="2pt" strokecolor="#f78f1e">
              <v:path arrowok="t"/>
              <v:stroke dashstyle="solid"/>
            </v:shape>
            <v:shape style="position:absolute;left:5868;top:-600;width:162;height:343" type="#_x0000_t75" stroked="false">
              <v:imagedata r:id="rId295" o:title=""/>
            </v:shape>
            <w10:wrap type="none"/>
          </v:group>
        </w:pict>
      </w:r>
      <w:r>
        <w:rPr>
          <w:spacing w:val="-5"/>
        </w:rPr>
        <w:t>1-1/2"</w:t>
      </w:r>
      <w:r>
        <w:rPr>
          <w:spacing w:val="-13"/>
        </w:rPr>
        <w:t> </w:t>
      </w:r>
      <w:r>
        <w:rPr/>
        <w:t>and</w:t>
      </w:r>
      <w:r>
        <w:rPr>
          <w:spacing w:val="-13"/>
        </w:rPr>
        <w:t> </w:t>
      </w:r>
      <w:r>
        <w:rPr/>
        <w:t>2"</w:t>
      </w:r>
      <w:r>
        <w:rPr>
          <w:spacing w:val="-12"/>
        </w:rPr>
        <w:t> </w:t>
      </w:r>
      <w:r>
        <w:rPr>
          <w:spacing w:val="-3"/>
        </w:rPr>
        <w:t>clamp,</w:t>
      </w:r>
      <w:r>
        <w:rPr>
          <w:spacing w:val="-13"/>
        </w:rPr>
        <w:t> </w:t>
      </w:r>
      <w:r>
        <w:rPr/>
        <w:t>fillable</w:t>
      </w:r>
      <w:r>
        <w:rPr>
          <w:spacing w:val="-13"/>
        </w:rPr>
        <w:t> </w:t>
      </w:r>
      <w:r>
        <w:rPr/>
        <w:t>dry</w:t>
      </w:r>
      <w:r>
        <w:rPr>
          <w:spacing w:val="-12"/>
        </w:rPr>
        <w:t> </w:t>
      </w:r>
      <w:r>
        <w:rPr/>
        <w:t>or</w:t>
      </w:r>
      <w:r>
        <w:rPr>
          <w:spacing w:val="-13"/>
        </w:rPr>
        <w:t> </w:t>
      </w:r>
      <w:r>
        <w:rPr/>
        <w:t>liquid-filled</w:t>
      </w:r>
      <w:r>
        <w:rPr>
          <w:spacing w:val="-13"/>
        </w:rPr>
        <w:t> </w:t>
      </w:r>
      <w:r>
        <w:rPr/>
        <w:t>gauge</w:t>
      </w:r>
    </w:p>
    <w:p>
      <w:pPr>
        <w:pStyle w:val="ListParagraph"/>
        <w:numPr>
          <w:ilvl w:val="0"/>
          <w:numId w:val="29"/>
        </w:numPr>
        <w:tabs>
          <w:tab w:pos="557" w:val="left" w:leader="none"/>
        </w:tabs>
        <w:spacing w:line="240" w:lineRule="auto" w:before="28" w:after="0"/>
        <w:ind w:left="556" w:right="0" w:hanging="180"/>
        <w:jc w:val="left"/>
        <w:rPr>
          <w:sz w:val="24"/>
        </w:rPr>
      </w:pPr>
      <w:r>
        <w:rPr>
          <w:sz w:val="24"/>
        </w:rPr>
        <w:t>Ranges</w:t>
      </w:r>
      <w:r>
        <w:rPr>
          <w:spacing w:val="-15"/>
          <w:sz w:val="24"/>
        </w:rPr>
        <w:t> </w:t>
      </w:r>
      <w:r>
        <w:rPr>
          <w:sz w:val="24"/>
        </w:rPr>
        <w:t>from</w:t>
      </w:r>
      <w:r>
        <w:rPr>
          <w:spacing w:val="-14"/>
          <w:sz w:val="24"/>
        </w:rPr>
        <w:t> </w:t>
      </w:r>
      <w:r>
        <w:rPr>
          <w:sz w:val="24"/>
        </w:rPr>
        <w:t>-30</w:t>
      </w:r>
      <w:r>
        <w:rPr>
          <w:spacing w:val="-14"/>
          <w:sz w:val="24"/>
        </w:rPr>
        <w:t> </w:t>
      </w:r>
      <w:r>
        <w:rPr>
          <w:sz w:val="24"/>
        </w:rPr>
        <w:t>inHg</w:t>
      </w:r>
      <w:r>
        <w:rPr>
          <w:spacing w:val="-14"/>
          <w:sz w:val="24"/>
        </w:rPr>
        <w:t> </w:t>
      </w:r>
      <w:r>
        <w:rPr>
          <w:sz w:val="24"/>
        </w:rPr>
        <w:t>to</w:t>
      </w:r>
      <w:r>
        <w:rPr>
          <w:spacing w:val="-14"/>
          <w:sz w:val="24"/>
        </w:rPr>
        <w:t> </w:t>
      </w:r>
      <w:r>
        <w:rPr>
          <w:sz w:val="24"/>
        </w:rPr>
        <w:t>0</w:t>
      </w:r>
      <w:r>
        <w:rPr>
          <w:spacing w:val="-14"/>
          <w:sz w:val="24"/>
        </w:rPr>
        <w:t> </w:t>
      </w:r>
      <w:r>
        <w:rPr>
          <w:sz w:val="24"/>
        </w:rPr>
        <w:t>psig</w:t>
      </w:r>
      <w:r>
        <w:rPr>
          <w:spacing w:val="-15"/>
          <w:sz w:val="24"/>
        </w:rPr>
        <w:t> </w:t>
      </w:r>
      <w:r>
        <w:rPr>
          <w:sz w:val="24"/>
        </w:rPr>
        <w:t>through</w:t>
      </w:r>
      <w:r>
        <w:rPr>
          <w:spacing w:val="-14"/>
          <w:sz w:val="24"/>
        </w:rPr>
        <w:t> </w:t>
      </w:r>
      <w:r>
        <w:rPr>
          <w:sz w:val="24"/>
        </w:rPr>
        <w:t>0</w:t>
      </w:r>
      <w:r>
        <w:rPr>
          <w:spacing w:val="-14"/>
          <w:sz w:val="24"/>
        </w:rPr>
        <w:t> </w:t>
      </w:r>
      <w:r>
        <w:rPr>
          <w:sz w:val="24"/>
        </w:rPr>
        <w:t>psig</w:t>
      </w:r>
      <w:r>
        <w:rPr>
          <w:spacing w:val="-14"/>
          <w:sz w:val="24"/>
        </w:rPr>
        <w:t> </w:t>
      </w:r>
      <w:r>
        <w:rPr>
          <w:sz w:val="24"/>
        </w:rPr>
        <w:t>to</w:t>
      </w:r>
      <w:r>
        <w:rPr>
          <w:spacing w:val="-14"/>
          <w:sz w:val="24"/>
        </w:rPr>
        <w:t> </w:t>
      </w:r>
      <w:r>
        <w:rPr>
          <w:sz w:val="24"/>
        </w:rPr>
        <w:t>600</w:t>
      </w:r>
      <w:r>
        <w:rPr>
          <w:spacing w:val="-14"/>
          <w:sz w:val="24"/>
        </w:rPr>
        <w:t> </w:t>
      </w:r>
      <w:r>
        <w:rPr>
          <w:sz w:val="24"/>
        </w:rPr>
        <w:t>psig</w:t>
      </w:r>
    </w:p>
    <w:p>
      <w:pPr>
        <w:pStyle w:val="ListParagraph"/>
        <w:numPr>
          <w:ilvl w:val="0"/>
          <w:numId w:val="29"/>
        </w:numPr>
        <w:tabs>
          <w:tab w:pos="557" w:val="left" w:leader="none"/>
        </w:tabs>
        <w:spacing w:line="240" w:lineRule="auto" w:before="28" w:after="0"/>
        <w:ind w:left="556" w:right="0" w:hanging="180"/>
        <w:jc w:val="left"/>
        <w:rPr>
          <w:sz w:val="24"/>
        </w:rPr>
      </w:pPr>
      <w:r>
        <w:rPr>
          <w:spacing w:val="-5"/>
          <w:sz w:val="24"/>
        </w:rPr>
        <w:t>2-1/2" </w:t>
      </w:r>
      <w:r>
        <w:rPr>
          <w:sz w:val="24"/>
        </w:rPr>
        <w:t>and 4" gauge</w:t>
      </w:r>
      <w:r>
        <w:rPr>
          <w:spacing w:val="-28"/>
          <w:sz w:val="24"/>
        </w:rPr>
        <w:t> </w:t>
      </w:r>
      <w:r>
        <w:rPr>
          <w:sz w:val="24"/>
        </w:rPr>
        <w:t>sizes</w:t>
      </w:r>
    </w:p>
    <w:p>
      <w:pPr>
        <w:pStyle w:val="ListParagraph"/>
        <w:numPr>
          <w:ilvl w:val="0"/>
          <w:numId w:val="29"/>
        </w:numPr>
        <w:tabs>
          <w:tab w:pos="557" w:val="left" w:leader="none"/>
        </w:tabs>
        <w:spacing w:line="240" w:lineRule="auto" w:before="28" w:after="0"/>
        <w:ind w:left="556" w:right="0" w:hanging="180"/>
        <w:jc w:val="left"/>
        <w:rPr>
          <w:sz w:val="24"/>
        </w:rPr>
      </w:pPr>
      <w:r>
        <w:rPr>
          <w:sz w:val="24"/>
        </w:rPr>
        <w:t>Electropolished Stainless Steel</w:t>
      </w:r>
      <w:r>
        <w:rPr>
          <w:spacing w:val="-31"/>
          <w:sz w:val="24"/>
        </w:rPr>
        <w:t> </w:t>
      </w:r>
      <w:r>
        <w:rPr>
          <w:sz w:val="24"/>
        </w:rPr>
        <w:t>case</w:t>
      </w:r>
    </w:p>
    <w:p>
      <w:pPr>
        <w:pStyle w:val="ListParagraph"/>
        <w:numPr>
          <w:ilvl w:val="0"/>
          <w:numId w:val="29"/>
        </w:numPr>
        <w:tabs>
          <w:tab w:pos="557" w:val="left" w:leader="none"/>
        </w:tabs>
        <w:spacing w:line="240" w:lineRule="auto" w:before="28" w:after="0"/>
        <w:ind w:left="556" w:right="0" w:hanging="180"/>
        <w:jc w:val="left"/>
        <w:rPr>
          <w:sz w:val="24"/>
        </w:rPr>
      </w:pPr>
      <w:r>
        <w:rPr>
          <w:spacing w:val="-6"/>
          <w:sz w:val="24"/>
        </w:rPr>
        <w:t>316 </w:t>
      </w:r>
      <w:r>
        <w:rPr>
          <w:sz w:val="24"/>
        </w:rPr>
        <w:t>Stainless Steel wetted</w:t>
      </w:r>
      <w:r>
        <w:rPr>
          <w:spacing w:val="-31"/>
          <w:sz w:val="24"/>
        </w:rPr>
        <w:t> </w:t>
      </w:r>
      <w:r>
        <w:rPr>
          <w:sz w:val="24"/>
        </w:rPr>
        <w:t>parts</w:t>
      </w:r>
    </w:p>
    <w:p>
      <w:pPr>
        <w:pStyle w:val="ListParagraph"/>
        <w:numPr>
          <w:ilvl w:val="0"/>
          <w:numId w:val="29"/>
        </w:numPr>
        <w:tabs>
          <w:tab w:pos="557" w:val="left" w:leader="none"/>
        </w:tabs>
        <w:spacing w:line="240" w:lineRule="auto" w:before="28" w:after="0"/>
        <w:ind w:left="556" w:right="0" w:hanging="180"/>
        <w:jc w:val="left"/>
        <w:rPr>
          <w:sz w:val="24"/>
        </w:rPr>
      </w:pPr>
      <w:r>
        <w:rPr>
          <w:sz w:val="24"/>
        </w:rPr>
        <w:t>Meets</w:t>
      </w:r>
      <w:r>
        <w:rPr>
          <w:spacing w:val="-14"/>
          <w:sz w:val="24"/>
        </w:rPr>
        <w:t> </w:t>
      </w:r>
      <w:r>
        <w:rPr>
          <w:sz w:val="24"/>
        </w:rPr>
        <w:t>current</w:t>
      </w:r>
      <w:r>
        <w:rPr>
          <w:spacing w:val="-14"/>
          <w:sz w:val="24"/>
        </w:rPr>
        <w:t> </w:t>
      </w:r>
      <w:r>
        <w:rPr>
          <w:sz w:val="24"/>
        </w:rPr>
        <w:t>standards</w:t>
      </w:r>
      <w:r>
        <w:rPr>
          <w:spacing w:val="-14"/>
          <w:sz w:val="24"/>
        </w:rPr>
        <w:t> </w:t>
      </w:r>
      <w:r>
        <w:rPr>
          <w:sz w:val="24"/>
        </w:rPr>
        <w:t>for</w:t>
      </w:r>
      <w:r>
        <w:rPr>
          <w:spacing w:val="-14"/>
          <w:sz w:val="24"/>
        </w:rPr>
        <w:t> </w:t>
      </w:r>
      <w:r>
        <w:rPr>
          <w:sz w:val="24"/>
        </w:rPr>
        <w:t>3A</w:t>
      </w:r>
      <w:r>
        <w:rPr>
          <w:spacing w:val="-13"/>
          <w:sz w:val="24"/>
        </w:rPr>
        <w:t> </w:t>
      </w:r>
      <w:r>
        <w:rPr>
          <w:sz w:val="24"/>
        </w:rPr>
        <w:t>and</w:t>
      </w:r>
      <w:r>
        <w:rPr>
          <w:spacing w:val="-14"/>
          <w:sz w:val="24"/>
        </w:rPr>
        <w:t> </w:t>
      </w:r>
      <w:r>
        <w:rPr>
          <w:sz w:val="24"/>
        </w:rPr>
        <w:t>ASME</w:t>
      </w:r>
      <w:r>
        <w:rPr>
          <w:spacing w:val="-14"/>
          <w:sz w:val="24"/>
        </w:rPr>
        <w:t> </w:t>
      </w:r>
      <w:r>
        <w:rPr>
          <w:sz w:val="24"/>
        </w:rPr>
        <w:t>BPE-2009</w:t>
      </w:r>
    </w:p>
    <w:p>
      <w:pPr>
        <w:pStyle w:val="ListParagraph"/>
        <w:numPr>
          <w:ilvl w:val="0"/>
          <w:numId w:val="29"/>
        </w:numPr>
        <w:tabs>
          <w:tab w:pos="557" w:val="left" w:leader="none"/>
        </w:tabs>
        <w:spacing w:line="268" w:lineRule="exact" w:before="27" w:after="0"/>
        <w:ind w:left="556" w:right="0" w:hanging="180"/>
        <w:jc w:val="left"/>
        <w:rPr>
          <w:sz w:val="24"/>
        </w:rPr>
      </w:pPr>
      <w:r>
        <w:rPr>
          <w:spacing w:val="-6"/>
          <w:sz w:val="24"/>
        </w:rPr>
        <w:t>C.I.P,</w:t>
      </w:r>
      <w:r>
        <w:rPr>
          <w:spacing w:val="-19"/>
          <w:sz w:val="24"/>
        </w:rPr>
        <w:t> </w:t>
      </w:r>
      <w:r>
        <w:rPr>
          <w:sz w:val="24"/>
        </w:rPr>
        <w:t>S.I.P</w:t>
      </w:r>
      <w:r>
        <w:rPr>
          <w:spacing w:val="-18"/>
          <w:sz w:val="24"/>
        </w:rPr>
        <w:t> </w:t>
      </w:r>
      <w:r>
        <w:rPr>
          <w:sz w:val="24"/>
        </w:rPr>
        <w:t>and</w:t>
      </w:r>
      <w:r>
        <w:rPr>
          <w:spacing w:val="-19"/>
          <w:sz w:val="24"/>
        </w:rPr>
        <w:t> </w:t>
      </w:r>
      <w:r>
        <w:rPr>
          <w:spacing w:val="-3"/>
          <w:sz w:val="24"/>
        </w:rPr>
        <w:t>Autoclave</w:t>
      </w:r>
      <w:r>
        <w:rPr>
          <w:spacing w:val="-18"/>
          <w:sz w:val="24"/>
        </w:rPr>
        <w:t> </w:t>
      </w:r>
      <w:r>
        <w:rPr>
          <w:spacing w:val="-3"/>
          <w:sz w:val="24"/>
        </w:rPr>
        <w:t>(only</w:t>
      </w:r>
      <w:r>
        <w:rPr>
          <w:spacing w:val="-19"/>
          <w:sz w:val="24"/>
        </w:rPr>
        <w:t> </w:t>
      </w:r>
      <w:r>
        <w:rPr>
          <w:sz w:val="24"/>
        </w:rPr>
        <w:t>dry</w:t>
      </w:r>
      <w:r>
        <w:rPr>
          <w:spacing w:val="-18"/>
          <w:sz w:val="24"/>
        </w:rPr>
        <w:t> </w:t>
      </w:r>
      <w:r>
        <w:rPr>
          <w:sz w:val="24"/>
        </w:rPr>
        <w:t>gauges</w:t>
      </w:r>
      <w:r>
        <w:rPr>
          <w:spacing w:val="-19"/>
          <w:sz w:val="24"/>
        </w:rPr>
        <w:t> </w:t>
      </w:r>
      <w:r>
        <w:rPr>
          <w:sz w:val="24"/>
        </w:rPr>
        <w:t>are</w:t>
      </w:r>
      <w:r>
        <w:rPr>
          <w:spacing w:val="-18"/>
          <w:sz w:val="24"/>
        </w:rPr>
        <w:t> </w:t>
      </w:r>
      <w:r>
        <w:rPr>
          <w:sz w:val="24"/>
        </w:rPr>
        <w:t>recommended</w:t>
      </w:r>
      <w:r>
        <w:rPr>
          <w:spacing w:val="-19"/>
          <w:sz w:val="24"/>
        </w:rPr>
        <w:t> </w:t>
      </w:r>
      <w:r>
        <w:rPr>
          <w:sz w:val="24"/>
        </w:rPr>
        <w:t>for</w:t>
      </w:r>
    </w:p>
    <w:p>
      <w:pPr>
        <w:spacing w:line="268" w:lineRule="exact" w:before="0"/>
        <w:ind w:left="556" w:right="0" w:firstLine="0"/>
        <w:jc w:val="left"/>
        <w:rPr>
          <w:sz w:val="24"/>
        </w:rPr>
      </w:pPr>
      <w:r>
        <w:rPr>
          <w:sz w:val="24"/>
        </w:rPr>
        <w:t>Autoclave)</w:t>
      </w:r>
    </w:p>
    <w:p>
      <w:pPr>
        <w:pStyle w:val="BodyText"/>
        <w:rPr>
          <w:sz w:val="20"/>
        </w:rPr>
      </w:pPr>
    </w:p>
    <w:p>
      <w:pPr>
        <w:pStyle w:val="BodyText"/>
        <w:rPr>
          <w:sz w:val="20"/>
        </w:rPr>
      </w:pPr>
    </w:p>
    <w:p>
      <w:pPr>
        <w:pStyle w:val="BodyText"/>
        <w:rPr>
          <w:sz w:val="20"/>
        </w:rPr>
      </w:pPr>
    </w:p>
    <w:p>
      <w:pPr>
        <w:pStyle w:val="BodyText"/>
        <w:spacing w:before="10"/>
        <w:rPr>
          <w:sz w:val="22"/>
        </w:rPr>
      </w:pPr>
      <w:r>
        <w:rPr/>
        <w:pict>
          <v:group style="position:absolute;margin-left:264.959991pt;margin-top:15.092739pt;width:300.5pt;height:2pt;mso-position-horizontal-relative:page;mso-position-vertical-relative:paragraph;z-index:18416;mso-wrap-distance-left:0;mso-wrap-distance-right:0" coordorigin="5299,302" coordsize="6010,40">
            <v:line style="position:absolute" from="5299,322" to="6796,322" stroked="true" strokeweight="2pt" strokecolor="#f78f1e">
              <v:stroke dashstyle="solid"/>
            </v:line>
            <v:line style="position:absolute" from="6796,322" to="11308,322" stroked="true" strokeweight="2pt" strokecolor="#f78f1e">
              <v:stroke dashstyle="solid"/>
            </v:line>
            <w10:wrap type="topAndBottom"/>
          </v:group>
        </w:pict>
      </w:r>
    </w:p>
    <w:p>
      <w:pPr>
        <w:pStyle w:val="Heading9"/>
        <w:ind w:left="2657" w:right="3226"/>
        <w:jc w:val="center"/>
      </w:pPr>
      <w:r>
        <w:rPr>
          <w:color w:val="F78F1E"/>
        </w:rPr>
        <w:t>SPECIFICATIONS</w:t>
      </w:r>
    </w:p>
    <w:p>
      <w:pPr>
        <w:pStyle w:val="BodyText"/>
        <w:spacing w:before="11"/>
        <w:rPr>
          <w:b/>
          <w:sz w:val="2"/>
        </w:rPr>
      </w:pPr>
    </w:p>
    <w:p>
      <w:pPr>
        <w:pStyle w:val="BodyText"/>
        <w:spacing w:line="20" w:lineRule="exact"/>
        <w:ind w:left="350"/>
        <w:rPr>
          <w:sz w:val="2"/>
        </w:rPr>
      </w:pPr>
      <w:r>
        <w:rPr>
          <w:sz w:val="2"/>
        </w:rPr>
        <w:pict>
          <v:group style="width:300.5pt;height:1pt;mso-position-horizontal-relative:char;mso-position-vertical-relative:line" coordorigin="0,0" coordsize="6010,20">
            <v:line style="position:absolute" from="0,10" to="1497,10" stroked="true" strokeweight="1pt" strokecolor="#000000">
              <v:stroke dashstyle="solid"/>
            </v:line>
            <v:line style="position:absolute" from="1497,10" to="6009,10" stroked="true" strokeweight="1pt" strokecolor="#000000">
              <v:stroke dashstyle="solid"/>
            </v:line>
          </v:group>
        </w:pict>
      </w:r>
      <w:r>
        <w:rPr>
          <w:sz w:val="2"/>
        </w:rPr>
      </w:r>
    </w:p>
    <w:p>
      <w:pPr>
        <w:tabs>
          <w:tab w:pos="1914" w:val="left" w:leader="none"/>
        </w:tabs>
        <w:spacing w:before="19"/>
        <w:ind w:left="417" w:right="0" w:firstLine="0"/>
        <w:jc w:val="left"/>
        <w:rPr>
          <w:sz w:val="16"/>
        </w:rPr>
      </w:pPr>
      <w:r>
        <w:rPr>
          <w:b/>
          <w:sz w:val="16"/>
        </w:rPr>
        <w:t>Pressure</w:t>
      </w:r>
      <w:r>
        <w:rPr>
          <w:b/>
          <w:spacing w:val="-25"/>
          <w:sz w:val="16"/>
        </w:rPr>
        <w:t> </w:t>
      </w:r>
      <w:r>
        <w:rPr>
          <w:b/>
          <w:sz w:val="16"/>
        </w:rPr>
        <w:t>ranges</w:t>
        <w:tab/>
      </w:r>
      <w:r>
        <w:rPr>
          <w:sz w:val="16"/>
        </w:rPr>
        <w:t>-30</w:t>
      </w:r>
      <w:r>
        <w:rPr>
          <w:spacing w:val="-22"/>
          <w:sz w:val="16"/>
        </w:rPr>
        <w:t> </w:t>
      </w:r>
      <w:r>
        <w:rPr>
          <w:sz w:val="16"/>
        </w:rPr>
        <w:t>inHg</w:t>
      </w:r>
      <w:r>
        <w:rPr>
          <w:spacing w:val="-23"/>
          <w:sz w:val="16"/>
        </w:rPr>
        <w:t> </w:t>
      </w:r>
      <w:r>
        <w:rPr>
          <w:sz w:val="16"/>
        </w:rPr>
        <w:t>to</w:t>
      </w:r>
      <w:r>
        <w:rPr>
          <w:spacing w:val="-23"/>
          <w:sz w:val="16"/>
        </w:rPr>
        <w:t> </w:t>
      </w:r>
      <w:r>
        <w:rPr>
          <w:sz w:val="16"/>
        </w:rPr>
        <w:t>0</w:t>
      </w:r>
      <w:r>
        <w:rPr>
          <w:spacing w:val="-23"/>
          <w:sz w:val="16"/>
        </w:rPr>
        <w:t> </w:t>
      </w:r>
      <w:r>
        <w:rPr>
          <w:sz w:val="16"/>
        </w:rPr>
        <w:t>psig</w:t>
      </w:r>
      <w:r>
        <w:rPr>
          <w:spacing w:val="-23"/>
          <w:sz w:val="16"/>
        </w:rPr>
        <w:t> </w:t>
      </w:r>
      <w:r>
        <w:rPr>
          <w:sz w:val="16"/>
        </w:rPr>
        <w:t>through</w:t>
      </w:r>
      <w:r>
        <w:rPr>
          <w:spacing w:val="-23"/>
          <w:sz w:val="16"/>
        </w:rPr>
        <w:t> </w:t>
      </w:r>
      <w:r>
        <w:rPr>
          <w:sz w:val="16"/>
        </w:rPr>
        <w:t>0</w:t>
      </w:r>
      <w:r>
        <w:rPr>
          <w:spacing w:val="-23"/>
          <w:sz w:val="16"/>
        </w:rPr>
        <w:t> </w:t>
      </w:r>
      <w:r>
        <w:rPr>
          <w:sz w:val="16"/>
        </w:rPr>
        <w:t>to</w:t>
      </w:r>
      <w:r>
        <w:rPr>
          <w:spacing w:val="-23"/>
          <w:sz w:val="16"/>
        </w:rPr>
        <w:t> </w:t>
      </w:r>
      <w:r>
        <w:rPr>
          <w:spacing w:val="2"/>
          <w:sz w:val="16"/>
        </w:rPr>
        <w:t>600</w:t>
      </w:r>
      <w:r>
        <w:rPr>
          <w:spacing w:val="-23"/>
          <w:sz w:val="16"/>
        </w:rPr>
        <w:t> </w:t>
      </w:r>
      <w:r>
        <w:rPr>
          <w:sz w:val="16"/>
        </w:rPr>
        <w:t>psig</w:t>
      </w:r>
    </w:p>
    <w:p>
      <w:pPr>
        <w:pStyle w:val="BodyText"/>
        <w:spacing w:line="20" w:lineRule="exact"/>
        <w:ind w:left="35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1914" w:val="left" w:leader="none"/>
        </w:tabs>
        <w:spacing w:line="235" w:lineRule="auto" w:before="31"/>
        <w:ind w:left="1914" w:right="3829" w:hanging="1497"/>
        <w:jc w:val="left"/>
        <w:rPr>
          <w:sz w:val="16"/>
        </w:rPr>
      </w:pPr>
      <w:r>
        <w:rPr>
          <w:b/>
          <w:sz w:val="16"/>
        </w:rPr>
        <w:t>Accuracy</w:t>
        <w:tab/>
      </w:r>
      <w:r>
        <w:rPr>
          <w:w w:val="95"/>
          <w:sz w:val="16"/>
        </w:rPr>
        <w:t>2-1/2</w:t>
      </w:r>
      <w:r>
        <w:rPr>
          <w:i/>
          <w:w w:val="95"/>
          <w:sz w:val="16"/>
        </w:rPr>
        <w:t>"</w:t>
      </w:r>
      <w:r>
        <w:rPr>
          <w:i/>
          <w:spacing w:val="-21"/>
          <w:w w:val="95"/>
          <w:sz w:val="16"/>
        </w:rPr>
        <w:t> </w:t>
      </w:r>
      <w:r>
        <w:rPr>
          <w:w w:val="95"/>
          <w:sz w:val="16"/>
        </w:rPr>
        <w:t>gauge</w:t>
      </w:r>
      <w:r>
        <w:rPr>
          <w:spacing w:val="-20"/>
          <w:w w:val="95"/>
          <w:sz w:val="16"/>
        </w:rPr>
        <w:t> </w:t>
      </w:r>
      <w:r>
        <w:rPr>
          <w:w w:val="95"/>
          <w:sz w:val="16"/>
        </w:rPr>
        <w:t>±1.6%</w:t>
      </w:r>
      <w:r>
        <w:rPr>
          <w:spacing w:val="-20"/>
          <w:w w:val="95"/>
          <w:sz w:val="16"/>
        </w:rPr>
        <w:t> </w:t>
      </w:r>
      <w:r>
        <w:rPr>
          <w:w w:val="95"/>
          <w:sz w:val="16"/>
        </w:rPr>
        <w:t>full</w:t>
      </w:r>
      <w:r>
        <w:rPr>
          <w:spacing w:val="-20"/>
          <w:w w:val="95"/>
          <w:sz w:val="16"/>
        </w:rPr>
        <w:t> </w:t>
      </w:r>
      <w:r>
        <w:rPr>
          <w:w w:val="95"/>
          <w:sz w:val="16"/>
        </w:rPr>
        <w:t>scale </w:t>
      </w:r>
      <w:r>
        <w:rPr>
          <w:sz w:val="16"/>
        </w:rPr>
        <w:t>4</w:t>
      </w:r>
      <w:r>
        <w:rPr>
          <w:i/>
          <w:sz w:val="16"/>
        </w:rPr>
        <w:t>"</w:t>
      </w:r>
      <w:r>
        <w:rPr>
          <w:i/>
          <w:spacing w:val="-17"/>
          <w:sz w:val="16"/>
        </w:rPr>
        <w:t> </w:t>
      </w:r>
      <w:r>
        <w:rPr>
          <w:sz w:val="16"/>
        </w:rPr>
        <w:t>gauge</w:t>
      </w:r>
      <w:r>
        <w:rPr>
          <w:spacing w:val="-16"/>
          <w:sz w:val="16"/>
        </w:rPr>
        <w:t> </w:t>
      </w:r>
      <w:r>
        <w:rPr>
          <w:sz w:val="16"/>
        </w:rPr>
        <w:t>±1.0%</w:t>
      </w:r>
      <w:r>
        <w:rPr>
          <w:spacing w:val="-17"/>
          <w:sz w:val="16"/>
        </w:rPr>
        <w:t> </w:t>
      </w:r>
      <w:r>
        <w:rPr>
          <w:sz w:val="16"/>
        </w:rPr>
        <w:t>full</w:t>
      </w:r>
      <w:r>
        <w:rPr>
          <w:spacing w:val="-16"/>
          <w:sz w:val="16"/>
        </w:rPr>
        <w:t> </w:t>
      </w:r>
      <w:r>
        <w:rPr>
          <w:sz w:val="16"/>
        </w:rPr>
        <w:t>scale</w:t>
      </w:r>
    </w:p>
    <w:p>
      <w:pPr>
        <w:pStyle w:val="BodyText"/>
        <w:spacing w:line="20" w:lineRule="exact"/>
        <w:ind w:left="35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1914" w:val="left" w:leader="none"/>
        </w:tabs>
        <w:spacing w:line="182" w:lineRule="exact" w:before="28"/>
        <w:ind w:left="417" w:right="0" w:firstLine="0"/>
        <w:jc w:val="left"/>
        <w:rPr>
          <w:sz w:val="16"/>
        </w:rPr>
      </w:pPr>
      <w:r>
        <w:rPr>
          <w:b/>
          <w:w w:val="95"/>
          <w:sz w:val="16"/>
        </w:rPr>
        <w:t>Temperature</w:t>
      </w:r>
      <w:r>
        <w:rPr>
          <w:b/>
          <w:spacing w:val="-13"/>
          <w:w w:val="95"/>
          <w:sz w:val="16"/>
        </w:rPr>
        <w:t> </w:t>
      </w:r>
      <w:r>
        <w:rPr>
          <w:b/>
          <w:w w:val="95"/>
          <w:sz w:val="16"/>
        </w:rPr>
        <w:t>ranges</w:t>
        <w:tab/>
      </w:r>
      <w:r>
        <w:rPr>
          <w:sz w:val="16"/>
        </w:rPr>
        <w:t>Media</w:t>
      </w:r>
      <w:r>
        <w:rPr>
          <w:spacing w:val="-5"/>
          <w:sz w:val="16"/>
        </w:rPr>
        <w:t> </w:t>
      </w:r>
      <w:r>
        <w:rPr>
          <w:spacing w:val="3"/>
          <w:sz w:val="16"/>
        </w:rPr>
        <w:t>-40</w:t>
      </w:r>
      <w:r>
        <w:rPr>
          <w:spacing w:val="-6"/>
          <w:sz w:val="16"/>
        </w:rPr>
        <w:t> </w:t>
      </w:r>
      <w:r>
        <w:rPr>
          <w:sz w:val="16"/>
        </w:rPr>
        <w:t>°F</w:t>
      </w:r>
      <w:r>
        <w:rPr>
          <w:spacing w:val="-6"/>
          <w:sz w:val="16"/>
        </w:rPr>
        <w:t> </w:t>
      </w:r>
      <w:r>
        <w:rPr>
          <w:sz w:val="16"/>
        </w:rPr>
        <w:t>to</w:t>
      </w:r>
      <w:r>
        <w:rPr>
          <w:spacing w:val="-6"/>
          <w:sz w:val="16"/>
        </w:rPr>
        <w:t> </w:t>
      </w:r>
      <w:r>
        <w:rPr>
          <w:spacing w:val="2"/>
          <w:sz w:val="16"/>
        </w:rPr>
        <w:t>300</w:t>
      </w:r>
      <w:r>
        <w:rPr>
          <w:spacing w:val="-6"/>
          <w:sz w:val="16"/>
        </w:rPr>
        <w:t> </w:t>
      </w:r>
      <w:r>
        <w:rPr>
          <w:sz w:val="16"/>
        </w:rPr>
        <w:t>°F</w:t>
      </w:r>
      <w:r>
        <w:rPr>
          <w:spacing w:val="-6"/>
          <w:sz w:val="16"/>
        </w:rPr>
        <w:t> </w:t>
      </w:r>
      <w:r>
        <w:rPr>
          <w:sz w:val="16"/>
        </w:rPr>
        <w:t>(-40</w:t>
      </w:r>
      <w:r>
        <w:rPr>
          <w:spacing w:val="-5"/>
          <w:sz w:val="16"/>
        </w:rPr>
        <w:t> </w:t>
      </w:r>
      <w:r>
        <w:rPr>
          <w:sz w:val="16"/>
        </w:rPr>
        <w:t>°C</w:t>
      </w:r>
      <w:r>
        <w:rPr>
          <w:spacing w:val="-6"/>
          <w:sz w:val="16"/>
        </w:rPr>
        <w:t> </w:t>
      </w:r>
      <w:r>
        <w:rPr>
          <w:sz w:val="16"/>
        </w:rPr>
        <w:t>to</w:t>
      </w:r>
      <w:r>
        <w:rPr>
          <w:spacing w:val="-6"/>
          <w:sz w:val="16"/>
        </w:rPr>
        <w:t> </w:t>
      </w:r>
      <w:r>
        <w:rPr>
          <w:sz w:val="16"/>
        </w:rPr>
        <w:t>150</w:t>
      </w:r>
      <w:r>
        <w:rPr>
          <w:spacing w:val="-6"/>
          <w:sz w:val="16"/>
        </w:rPr>
        <w:t> </w:t>
      </w:r>
      <w:r>
        <w:rPr>
          <w:sz w:val="16"/>
        </w:rPr>
        <w:t>°C)</w:t>
      </w:r>
    </w:p>
    <w:p>
      <w:pPr>
        <w:pStyle w:val="BodyText"/>
        <w:spacing w:line="180" w:lineRule="exact"/>
        <w:ind w:left="1914"/>
      </w:pPr>
      <w:r>
        <w:rPr/>
        <w:t>Ambient</w:t>
      </w:r>
      <w:r>
        <w:rPr>
          <w:spacing w:val="-23"/>
        </w:rPr>
        <w:t> </w:t>
      </w:r>
      <w:r>
        <w:rPr/>
        <w:t>25</w:t>
      </w:r>
      <w:r>
        <w:rPr>
          <w:spacing w:val="-23"/>
        </w:rPr>
        <w:t> </w:t>
      </w:r>
      <w:r>
        <w:rPr/>
        <w:t>°F</w:t>
      </w:r>
      <w:r>
        <w:rPr>
          <w:spacing w:val="-23"/>
        </w:rPr>
        <w:t> </w:t>
      </w:r>
      <w:r>
        <w:rPr/>
        <w:t>to</w:t>
      </w:r>
      <w:r>
        <w:rPr>
          <w:spacing w:val="-23"/>
        </w:rPr>
        <w:t> </w:t>
      </w:r>
      <w:r>
        <w:rPr/>
        <w:t>140</w:t>
      </w:r>
      <w:r>
        <w:rPr>
          <w:spacing w:val="-23"/>
        </w:rPr>
        <w:t> </w:t>
      </w:r>
      <w:r>
        <w:rPr/>
        <w:t>°F</w:t>
      </w:r>
      <w:r>
        <w:rPr>
          <w:spacing w:val="-23"/>
        </w:rPr>
        <w:t> </w:t>
      </w:r>
      <w:r>
        <w:rPr/>
        <w:t>(-4</w:t>
      </w:r>
      <w:r>
        <w:rPr>
          <w:spacing w:val="-23"/>
        </w:rPr>
        <w:t> </w:t>
      </w:r>
      <w:r>
        <w:rPr/>
        <w:t>°C</w:t>
      </w:r>
      <w:r>
        <w:rPr>
          <w:spacing w:val="-23"/>
        </w:rPr>
        <w:t> </w:t>
      </w:r>
      <w:r>
        <w:rPr/>
        <w:t>to</w:t>
      </w:r>
      <w:r>
        <w:rPr>
          <w:spacing w:val="-23"/>
        </w:rPr>
        <w:t> </w:t>
      </w:r>
      <w:r>
        <w:rPr/>
        <w:t>60</w:t>
      </w:r>
      <w:r>
        <w:rPr>
          <w:spacing w:val="-23"/>
        </w:rPr>
        <w:t> </w:t>
      </w:r>
      <w:r>
        <w:rPr/>
        <w:t>°C)</w:t>
      </w:r>
    </w:p>
    <w:p>
      <w:pPr>
        <w:pStyle w:val="BodyText"/>
        <w:spacing w:line="182" w:lineRule="exact"/>
        <w:ind w:left="1914"/>
      </w:pPr>
      <w:r>
        <w:rPr/>
        <w:t>Storage</w:t>
      </w:r>
      <w:r>
        <w:rPr>
          <w:spacing w:val="-23"/>
        </w:rPr>
        <w:t> </w:t>
      </w:r>
      <w:r>
        <w:rPr/>
        <w:t>25</w:t>
      </w:r>
      <w:r>
        <w:rPr>
          <w:spacing w:val="-23"/>
        </w:rPr>
        <w:t> </w:t>
      </w:r>
      <w:r>
        <w:rPr/>
        <w:t>°F</w:t>
      </w:r>
      <w:r>
        <w:rPr>
          <w:spacing w:val="-23"/>
        </w:rPr>
        <w:t> </w:t>
      </w:r>
      <w:r>
        <w:rPr/>
        <w:t>to</w:t>
      </w:r>
      <w:r>
        <w:rPr>
          <w:spacing w:val="-22"/>
        </w:rPr>
        <w:t> </w:t>
      </w:r>
      <w:r>
        <w:rPr/>
        <w:t>140</w:t>
      </w:r>
      <w:r>
        <w:rPr>
          <w:spacing w:val="-23"/>
        </w:rPr>
        <w:t> </w:t>
      </w:r>
      <w:r>
        <w:rPr/>
        <w:t>°F</w:t>
      </w:r>
      <w:r>
        <w:rPr>
          <w:spacing w:val="-23"/>
        </w:rPr>
        <w:t> </w:t>
      </w:r>
      <w:r>
        <w:rPr/>
        <w:t>(-4</w:t>
      </w:r>
      <w:r>
        <w:rPr>
          <w:spacing w:val="-22"/>
        </w:rPr>
        <w:t> </w:t>
      </w:r>
      <w:r>
        <w:rPr/>
        <w:t>°C</w:t>
      </w:r>
      <w:r>
        <w:rPr>
          <w:spacing w:val="-23"/>
        </w:rPr>
        <w:t> </w:t>
      </w:r>
      <w:r>
        <w:rPr/>
        <w:t>to</w:t>
      </w:r>
      <w:r>
        <w:rPr>
          <w:spacing w:val="-23"/>
        </w:rPr>
        <w:t> </w:t>
      </w:r>
      <w:r>
        <w:rPr/>
        <w:t>60</w:t>
      </w:r>
      <w:r>
        <w:rPr>
          <w:spacing w:val="-22"/>
        </w:rPr>
        <w:t> </w:t>
      </w:r>
      <w:r>
        <w:rPr/>
        <w:t>°C)</w:t>
      </w:r>
    </w:p>
    <w:p>
      <w:pPr>
        <w:pStyle w:val="BodyText"/>
        <w:spacing w:line="20" w:lineRule="exact"/>
        <w:ind w:left="35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1914" w:val="left" w:leader="none"/>
        </w:tabs>
        <w:spacing w:before="28"/>
        <w:ind w:left="417" w:right="0" w:firstLine="0"/>
        <w:jc w:val="left"/>
        <w:rPr>
          <w:sz w:val="16"/>
        </w:rPr>
      </w:pPr>
      <w:r>
        <w:rPr>
          <w:b/>
          <w:w w:val="95"/>
          <w:sz w:val="16"/>
        </w:rPr>
        <w:t>Measuring</w:t>
      </w:r>
      <w:r>
        <w:rPr>
          <w:b/>
          <w:spacing w:val="-10"/>
          <w:w w:val="95"/>
          <w:sz w:val="16"/>
        </w:rPr>
        <w:t> </w:t>
      </w:r>
      <w:r>
        <w:rPr>
          <w:b/>
          <w:w w:val="95"/>
          <w:sz w:val="16"/>
        </w:rPr>
        <w:t>element</w:t>
        <w:tab/>
      </w:r>
      <w:r>
        <w:rPr>
          <w:sz w:val="16"/>
        </w:rPr>
        <w:t>316 Stainless Steel “C”</w:t>
      </w:r>
      <w:r>
        <w:rPr>
          <w:spacing w:val="-21"/>
          <w:sz w:val="16"/>
        </w:rPr>
        <w:t> </w:t>
      </w:r>
      <w:r>
        <w:rPr>
          <w:sz w:val="16"/>
        </w:rPr>
        <w:t>tube</w:t>
      </w:r>
    </w:p>
    <w:p>
      <w:pPr>
        <w:pStyle w:val="BodyText"/>
        <w:spacing w:line="20" w:lineRule="exact"/>
        <w:ind w:left="35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1914" w:val="left" w:leader="none"/>
        </w:tabs>
        <w:spacing w:line="182" w:lineRule="exact" w:before="28"/>
        <w:ind w:left="417" w:right="0" w:firstLine="0"/>
        <w:jc w:val="left"/>
        <w:rPr>
          <w:sz w:val="16"/>
        </w:rPr>
      </w:pPr>
      <w:r>
        <w:rPr>
          <w:b/>
          <w:sz w:val="16"/>
        </w:rPr>
        <w:t>Connection</w:t>
        <w:tab/>
      </w:r>
      <w:r>
        <w:rPr>
          <w:sz w:val="16"/>
        </w:rPr>
        <w:t>1-1/2</w:t>
      </w:r>
      <w:r>
        <w:rPr>
          <w:i/>
          <w:sz w:val="16"/>
        </w:rPr>
        <w:t>"</w:t>
      </w:r>
      <w:r>
        <w:rPr>
          <w:i/>
          <w:spacing w:val="-9"/>
          <w:sz w:val="16"/>
        </w:rPr>
        <w:t> </w:t>
      </w:r>
      <w:r>
        <w:rPr>
          <w:sz w:val="16"/>
        </w:rPr>
        <w:t>or</w:t>
      </w:r>
      <w:r>
        <w:rPr>
          <w:spacing w:val="-8"/>
          <w:sz w:val="16"/>
        </w:rPr>
        <w:t> </w:t>
      </w:r>
      <w:r>
        <w:rPr>
          <w:sz w:val="16"/>
        </w:rPr>
        <w:t>2</w:t>
      </w:r>
      <w:r>
        <w:rPr>
          <w:i/>
          <w:sz w:val="16"/>
        </w:rPr>
        <w:t>"</w:t>
      </w:r>
      <w:r>
        <w:rPr>
          <w:i/>
          <w:spacing w:val="-8"/>
          <w:sz w:val="16"/>
        </w:rPr>
        <w:t> </w:t>
      </w:r>
      <w:r>
        <w:rPr>
          <w:sz w:val="16"/>
        </w:rPr>
        <w:t>ASME-BPE</w:t>
      </w:r>
      <w:r>
        <w:rPr>
          <w:spacing w:val="-8"/>
          <w:sz w:val="16"/>
        </w:rPr>
        <w:t> </w:t>
      </w:r>
      <w:r>
        <w:rPr>
          <w:sz w:val="16"/>
        </w:rPr>
        <w:t>Sanitary</w:t>
      </w:r>
      <w:r>
        <w:rPr>
          <w:spacing w:val="-8"/>
          <w:sz w:val="16"/>
        </w:rPr>
        <w:t> </w:t>
      </w:r>
      <w:r>
        <w:rPr>
          <w:sz w:val="16"/>
        </w:rPr>
        <w:t>Clamp,</w:t>
      </w:r>
      <w:r>
        <w:rPr>
          <w:spacing w:val="-8"/>
          <w:sz w:val="16"/>
        </w:rPr>
        <w:t> </w:t>
      </w:r>
      <w:r>
        <w:rPr>
          <w:sz w:val="16"/>
        </w:rPr>
        <w:t>316L</w:t>
      </w:r>
      <w:r>
        <w:rPr>
          <w:spacing w:val="-8"/>
          <w:sz w:val="16"/>
        </w:rPr>
        <w:t> </w:t>
      </w:r>
      <w:r>
        <w:rPr>
          <w:sz w:val="16"/>
        </w:rPr>
        <w:t>Stainless</w:t>
      </w:r>
      <w:r>
        <w:rPr>
          <w:spacing w:val="-8"/>
          <w:sz w:val="16"/>
        </w:rPr>
        <w:t> </w:t>
      </w:r>
      <w:r>
        <w:rPr>
          <w:sz w:val="16"/>
        </w:rPr>
        <w:t>Steel</w:t>
      </w:r>
    </w:p>
    <w:p>
      <w:pPr>
        <w:pStyle w:val="BodyText"/>
        <w:spacing w:line="182" w:lineRule="exact"/>
        <w:ind w:left="1914"/>
      </w:pPr>
      <w:r>
        <w:rPr/>
        <w:t>Diaphragm 316L Stainless Steel, electropolished to 32 μin Ra or better</w:t>
      </w:r>
    </w:p>
    <w:p>
      <w:pPr>
        <w:pStyle w:val="BodyText"/>
        <w:spacing w:line="20" w:lineRule="exact"/>
        <w:ind w:left="35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pStyle w:val="BodyText"/>
        <w:tabs>
          <w:tab w:pos="1914" w:val="left" w:leader="none"/>
        </w:tabs>
        <w:spacing w:before="28"/>
        <w:ind w:left="417"/>
      </w:pPr>
      <w:r>
        <w:rPr>
          <w:b/>
        </w:rPr>
        <w:t>Case</w:t>
        <w:tab/>
      </w:r>
      <w:r>
        <w:rPr>
          <w:w w:val="90"/>
        </w:rPr>
        <w:t>Electropolished  </w:t>
      </w:r>
      <w:r>
        <w:rPr>
          <w:spacing w:val="2"/>
          <w:w w:val="90"/>
        </w:rPr>
        <w:t>304 </w:t>
      </w:r>
      <w:r>
        <w:rPr>
          <w:w w:val="90"/>
        </w:rPr>
        <w:t>Stainless</w:t>
      </w:r>
      <w:r>
        <w:rPr>
          <w:spacing w:val="-5"/>
          <w:w w:val="90"/>
        </w:rPr>
        <w:t> </w:t>
      </w:r>
      <w:r>
        <w:rPr>
          <w:w w:val="90"/>
        </w:rPr>
        <w:t>Steel</w:t>
      </w:r>
    </w:p>
    <w:p>
      <w:pPr>
        <w:pStyle w:val="BodyText"/>
        <w:spacing w:line="20" w:lineRule="exact"/>
        <w:ind w:left="35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1914" w:val="left" w:leader="none"/>
        </w:tabs>
        <w:spacing w:before="28"/>
        <w:ind w:left="417" w:right="0" w:firstLine="0"/>
        <w:jc w:val="left"/>
        <w:rPr>
          <w:sz w:val="16"/>
        </w:rPr>
      </w:pPr>
      <w:r>
        <w:rPr>
          <w:b/>
          <w:sz w:val="16"/>
        </w:rPr>
        <w:t>Bayonet</w:t>
      </w:r>
      <w:r>
        <w:rPr>
          <w:b/>
          <w:spacing w:val="-21"/>
          <w:sz w:val="16"/>
        </w:rPr>
        <w:t> </w:t>
      </w:r>
      <w:r>
        <w:rPr>
          <w:b/>
          <w:sz w:val="16"/>
        </w:rPr>
        <w:t>ring</w:t>
        <w:tab/>
      </w:r>
      <w:r>
        <w:rPr>
          <w:w w:val="90"/>
          <w:sz w:val="16"/>
        </w:rPr>
        <w:t>Electropolished  </w:t>
      </w:r>
      <w:r>
        <w:rPr>
          <w:spacing w:val="2"/>
          <w:w w:val="90"/>
          <w:sz w:val="16"/>
        </w:rPr>
        <w:t>304 </w:t>
      </w:r>
      <w:r>
        <w:rPr>
          <w:w w:val="90"/>
          <w:sz w:val="16"/>
        </w:rPr>
        <w:t>Stainless</w:t>
      </w:r>
      <w:r>
        <w:rPr>
          <w:spacing w:val="-5"/>
          <w:w w:val="90"/>
          <w:sz w:val="16"/>
        </w:rPr>
        <w:t> </w:t>
      </w:r>
      <w:r>
        <w:rPr>
          <w:w w:val="90"/>
          <w:sz w:val="16"/>
        </w:rPr>
        <w:t>Steel</w:t>
      </w:r>
    </w:p>
    <w:p>
      <w:pPr>
        <w:pStyle w:val="BodyText"/>
        <w:spacing w:line="20" w:lineRule="exact"/>
        <w:ind w:left="35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1914" w:val="left" w:leader="none"/>
          <w:tab w:pos="6369" w:val="left" w:leader="none"/>
        </w:tabs>
        <w:spacing w:before="28"/>
        <w:ind w:left="360" w:right="0" w:firstLine="0"/>
        <w:jc w:val="left"/>
        <w:rPr>
          <w:sz w:val="16"/>
        </w:rPr>
      </w:pPr>
      <w:r>
        <w:rPr>
          <w:b/>
          <w:w w:val="90"/>
          <w:sz w:val="16"/>
          <w:u w:val="single"/>
        </w:rPr>
        <w:t> </w:t>
      </w:r>
      <w:r>
        <w:rPr>
          <w:b/>
          <w:spacing w:val="-12"/>
          <w:sz w:val="16"/>
          <w:u w:val="single"/>
        </w:rPr>
        <w:t> </w:t>
      </w:r>
      <w:r>
        <w:rPr>
          <w:b/>
          <w:sz w:val="16"/>
          <w:u w:val="single"/>
        </w:rPr>
        <w:t>Lens</w:t>
        <w:tab/>
      </w:r>
      <w:r>
        <w:rPr>
          <w:w w:val="90"/>
          <w:sz w:val="16"/>
          <w:u w:val="single"/>
        </w:rPr>
        <w:t>Safety</w:t>
      </w:r>
      <w:r>
        <w:rPr>
          <w:spacing w:val="10"/>
          <w:w w:val="90"/>
          <w:sz w:val="16"/>
          <w:u w:val="single"/>
        </w:rPr>
        <w:t> </w:t>
      </w:r>
      <w:r>
        <w:rPr>
          <w:w w:val="90"/>
          <w:sz w:val="16"/>
          <w:u w:val="single"/>
        </w:rPr>
        <w:t>glass</w:t>
      </w:r>
      <w:r>
        <w:rPr>
          <w:sz w:val="16"/>
          <w:u w:val="single"/>
        </w:rPr>
        <w:tab/>
      </w:r>
    </w:p>
    <w:p>
      <w:pPr>
        <w:tabs>
          <w:tab w:pos="1914" w:val="left" w:leader="none"/>
        </w:tabs>
        <w:spacing w:before="48"/>
        <w:ind w:left="417" w:right="0" w:firstLine="0"/>
        <w:jc w:val="left"/>
        <w:rPr>
          <w:sz w:val="16"/>
        </w:rPr>
      </w:pPr>
      <w:r>
        <w:rPr>
          <w:b/>
          <w:sz w:val="16"/>
        </w:rPr>
        <w:t>Pointer</w:t>
        <w:tab/>
      </w:r>
      <w:r>
        <w:rPr>
          <w:sz w:val="16"/>
        </w:rPr>
        <w:t>Balanced Aluminum, black</w:t>
      </w:r>
      <w:r>
        <w:rPr>
          <w:spacing w:val="-16"/>
          <w:sz w:val="16"/>
        </w:rPr>
        <w:t> </w:t>
      </w:r>
      <w:r>
        <w:rPr>
          <w:sz w:val="16"/>
        </w:rPr>
        <w:t>finish</w:t>
      </w:r>
    </w:p>
    <w:p>
      <w:pPr>
        <w:pStyle w:val="BodyText"/>
        <w:spacing w:before="2"/>
        <w:rPr>
          <w:sz w:val="2"/>
        </w:rPr>
      </w:pPr>
    </w:p>
    <w:p>
      <w:pPr>
        <w:pStyle w:val="BodyText"/>
        <w:spacing w:line="20" w:lineRule="exact"/>
        <w:ind w:left="35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pStyle w:val="BodyText"/>
        <w:tabs>
          <w:tab w:pos="1914" w:val="left" w:leader="none"/>
        </w:tabs>
        <w:spacing w:before="10"/>
        <w:ind w:left="417"/>
      </w:pPr>
      <w:r>
        <w:rPr>
          <w:b/>
        </w:rPr>
        <w:t>Dial</w:t>
        <w:tab/>
      </w:r>
      <w:r>
        <w:rPr/>
        <w:t>Aluminum, white background, black</w:t>
      </w:r>
      <w:r>
        <w:rPr>
          <w:spacing w:val="-24"/>
        </w:rPr>
        <w:t> </w:t>
      </w:r>
      <w:r>
        <w:rPr/>
        <w:t>print</w:t>
      </w:r>
    </w:p>
    <w:p>
      <w:pPr>
        <w:pStyle w:val="BodyText"/>
        <w:spacing w:before="2"/>
        <w:rPr>
          <w:sz w:val="2"/>
        </w:rPr>
      </w:pPr>
    </w:p>
    <w:p>
      <w:pPr>
        <w:pStyle w:val="BodyText"/>
        <w:spacing w:line="20" w:lineRule="exact"/>
        <w:ind w:left="35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1914" w:val="left" w:leader="none"/>
        </w:tabs>
        <w:spacing w:before="9"/>
        <w:ind w:left="417" w:right="0" w:firstLine="0"/>
        <w:jc w:val="left"/>
        <w:rPr>
          <w:sz w:val="16"/>
        </w:rPr>
      </w:pPr>
      <w:r>
        <w:rPr>
          <w:b/>
          <w:sz w:val="16"/>
        </w:rPr>
        <w:t>Movement</w:t>
        <w:tab/>
      </w:r>
      <w:r>
        <w:rPr>
          <w:sz w:val="16"/>
        </w:rPr>
        <w:t>Stainless</w:t>
      </w:r>
      <w:r>
        <w:rPr>
          <w:spacing w:val="-5"/>
          <w:sz w:val="16"/>
        </w:rPr>
        <w:t> </w:t>
      </w:r>
      <w:r>
        <w:rPr>
          <w:sz w:val="16"/>
        </w:rPr>
        <w:t>Steel</w:t>
      </w:r>
    </w:p>
    <w:p>
      <w:pPr>
        <w:pStyle w:val="BodyText"/>
        <w:spacing w:before="2"/>
        <w:rPr>
          <w:sz w:val="2"/>
        </w:rPr>
      </w:pPr>
    </w:p>
    <w:p>
      <w:pPr>
        <w:pStyle w:val="BodyText"/>
        <w:spacing w:line="20" w:lineRule="exact"/>
        <w:ind w:left="355"/>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1914" w:val="left" w:leader="none"/>
        </w:tabs>
        <w:spacing w:before="10"/>
        <w:ind w:left="417" w:right="0" w:firstLine="0"/>
        <w:jc w:val="left"/>
        <w:rPr>
          <w:sz w:val="16"/>
        </w:rPr>
      </w:pPr>
      <w:r>
        <w:rPr>
          <w:b/>
          <w:sz w:val="16"/>
        </w:rPr>
        <w:t>Fill</w:t>
      </w:r>
      <w:r>
        <w:rPr>
          <w:b/>
          <w:spacing w:val="-16"/>
          <w:sz w:val="16"/>
        </w:rPr>
        <w:t> </w:t>
      </w:r>
      <w:r>
        <w:rPr>
          <w:b/>
          <w:sz w:val="16"/>
        </w:rPr>
        <w:t>liquid</w:t>
        <w:tab/>
      </w:r>
      <w:r>
        <w:rPr>
          <w:sz w:val="16"/>
        </w:rPr>
        <w:t>Glycerin, USP</w:t>
      </w:r>
      <w:r>
        <w:rPr>
          <w:spacing w:val="-9"/>
          <w:sz w:val="16"/>
        </w:rPr>
        <w:t> </w:t>
      </w:r>
      <w:r>
        <w:rPr>
          <w:sz w:val="16"/>
        </w:rPr>
        <w:t>Grade</w:t>
      </w:r>
    </w:p>
    <w:p>
      <w:pPr>
        <w:pStyle w:val="BodyText"/>
        <w:rPr>
          <w:sz w:val="4"/>
        </w:rPr>
      </w:pPr>
    </w:p>
    <w:p>
      <w:pPr>
        <w:pStyle w:val="BodyText"/>
        <w:spacing w:line="40" w:lineRule="exact"/>
        <w:ind w:left="340"/>
        <w:rPr>
          <w:sz w:val="4"/>
        </w:rPr>
      </w:pPr>
      <w:r>
        <w:rPr>
          <w:position w:val="0"/>
          <w:sz w:val="4"/>
        </w:rPr>
        <w:pict>
          <v:group style="width:300.5pt;height:2pt;mso-position-horizontal-relative:char;mso-position-vertical-relative:line" coordorigin="0,0" coordsize="6010,40">
            <v:line style="position:absolute" from="0,20" to="1497,20" stroked="true" strokeweight="2pt" strokecolor="#f78f1e">
              <v:stroke dashstyle="solid"/>
            </v:line>
            <v:line style="position:absolute" from="1497,20" to="6009,20" stroked="true" strokeweight="2pt" strokecolor="#f78f1e">
              <v:stroke dashstyle="solid"/>
            </v:line>
          </v:group>
        </w:pict>
      </w:r>
      <w:r>
        <w:rPr>
          <w:position w:val="0"/>
          <w:sz w:val="4"/>
        </w:rPr>
      </w:r>
    </w:p>
    <w:p>
      <w:pPr>
        <w:pStyle w:val="BodyText"/>
        <w:spacing w:before="45"/>
        <w:ind w:left="417"/>
      </w:pPr>
      <w:r>
        <w:rPr>
          <w:b/>
        </w:rPr>
        <w:t>*Note: </w:t>
      </w:r>
      <w:r>
        <w:rPr/>
        <w:t>Autoclave requires the addition of optional laminated safety glass lens</w:t>
      </w:r>
    </w:p>
    <w:p>
      <w:pPr>
        <w:pStyle w:val="BodyText"/>
        <w:spacing w:line="235" w:lineRule="auto" w:before="72"/>
        <w:ind w:left="417" w:right="1984" w:hanging="1"/>
      </w:pPr>
      <w:r>
        <w:rPr>
          <w:w w:val="95"/>
        </w:rPr>
        <w:t>Diaphragm</w:t>
      </w:r>
      <w:r>
        <w:rPr>
          <w:spacing w:val="-14"/>
          <w:w w:val="95"/>
        </w:rPr>
        <w:t> </w:t>
      </w:r>
      <w:r>
        <w:rPr>
          <w:w w:val="95"/>
        </w:rPr>
        <w:t>seal</w:t>
      </w:r>
      <w:r>
        <w:rPr>
          <w:spacing w:val="-14"/>
          <w:w w:val="95"/>
        </w:rPr>
        <w:t> </w:t>
      </w:r>
      <w:r>
        <w:rPr>
          <w:w w:val="95"/>
        </w:rPr>
        <w:t>must</w:t>
      </w:r>
      <w:r>
        <w:rPr>
          <w:spacing w:val="-14"/>
          <w:w w:val="95"/>
        </w:rPr>
        <w:t> </w:t>
      </w:r>
      <w:r>
        <w:rPr>
          <w:w w:val="95"/>
        </w:rPr>
        <w:t>be</w:t>
      </w:r>
      <w:r>
        <w:rPr>
          <w:spacing w:val="-14"/>
          <w:w w:val="95"/>
        </w:rPr>
        <w:t> </w:t>
      </w:r>
      <w:r>
        <w:rPr>
          <w:w w:val="95"/>
        </w:rPr>
        <w:t>installed</w:t>
      </w:r>
      <w:r>
        <w:rPr>
          <w:spacing w:val="-14"/>
          <w:w w:val="95"/>
        </w:rPr>
        <w:t> </w:t>
      </w:r>
      <w:r>
        <w:rPr>
          <w:w w:val="95"/>
        </w:rPr>
        <w:t>facing</w:t>
      </w:r>
      <w:r>
        <w:rPr>
          <w:spacing w:val="-14"/>
          <w:w w:val="95"/>
        </w:rPr>
        <w:t> </w:t>
      </w:r>
      <w:r>
        <w:rPr>
          <w:w w:val="95"/>
        </w:rPr>
        <w:t>downward</w:t>
      </w:r>
      <w:r>
        <w:rPr>
          <w:spacing w:val="-14"/>
          <w:w w:val="95"/>
        </w:rPr>
        <w:t> </w:t>
      </w:r>
      <w:r>
        <w:rPr>
          <w:w w:val="95"/>
        </w:rPr>
        <w:t>or</w:t>
      </w:r>
      <w:r>
        <w:rPr>
          <w:spacing w:val="-13"/>
          <w:w w:val="95"/>
        </w:rPr>
        <w:t> </w:t>
      </w:r>
      <w:r>
        <w:rPr>
          <w:w w:val="95"/>
        </w:rPr>
        <w:t>in</w:t>
      </w:r>
      <w:r>
        <w:rPr>
          <w:spacing w:val="-14"/>
          <w:w w:val="95"/>
        </w:rPr>
        <w:t> </w:t>
      </w:r>
      <w:r>
        <w:rPr>
          <w:w w:val="95"/>
        </w:rPr>
        <w:t>a</w:t>
      </w:r>
      <w:r>
        <w:rPr>
          <w:spacing w:val="-14"/>
          <w:w w:val="95"/>
        </w:rPr>
        <w:t> </w:t>
      </w:r>
      <w:r>
        <w:rPr>
          <w:w w:val="95"/>
        </w:rPr>
        <w:t>vertical</w:t>
      </w:r>
      <w:r>
        <w:rPr>
          <w:spacing w:val="-14"/>
          <w:w w:val="95"/>
        </w:rPr>
        <w:t> </w:t>
      </w:r>
      <w:r>
        <w:rPr>
          <w:w w:val="95"/>
        </w:rPr>
        <w:t>position</w:t>
      </w:r>
      <w:r>
        <w:rPr>
          <w:spacing w:val="-14"/>
          <w:w w:val="95"/>
        </w:rPr>
        <w:t> </w:t>
      </w:r>
      <w:r>
        <w:rPr>
          <w:w w:val="95"/>
        </w:rPr>
        <w:t>for</w:t>
      </w:r>
      <w:r>
        <w:rPr>
          <w:spacing w:val="-14"/>
          <w:w w:val="95"/>
        </w:rPr>
        <w:t> </w:t>
      </w:r>
      <w:r>
        <w:rPr>
          <w:w w:val="95"/>
        </w:rPr>
        <w:t>drainability. </w:t>
      </w:r>
      <w:r>
        <w:rPr/>
        <w:t>Do</w:t>
      </w:r>
      <w:r>
        <w:rPr>
          <w:spacing w:val="-9"/>
        </w:rPr>
        <w:t> </w:t>
      </w:r>
      <w:r>
        <w:rPr/>
        <w:t>not</w:t>
      </w:r>
      <w:r>
        <w:rPr>
          <w:spacing w:val="-8"/>
        </w:rPr>
        <w:t> </w:t>
      </w:r>
      <w:r>
        <w:rPr/>
        <w:t>install</w:t>
      </w:r>
      <w:r>
        <w:rPr>
          <w:spacing w:val="-9"/>
        </w:rPr>
        <w:t> </w:t>
      </w:r>
      <w:r>
        <w:rPr/>
        <w:t>diaphragm</w:t>
      </w:r>
      <w:r>
        <w:rPr>
          <w:spacing w:val="-8"/>
        </w:rPr>
        <w:t> </w:t>
      </w:r>
      <w:r>
        <w:rPr/>
        <w:t>seal</w:t>
      </w:r>
      <w:r>
        <w:rPr>
          <w:spacing w:val="-8"/>
        </w:rPr>
        <w:t> </w:t>
      </w:r>
      <w:r>
        <w:rPr/>
        <w:t>facing</w:t>
      </w:r>
      <w:r>
        <w:rPr>
          <w:spacing w:val="-9"/>
        </w:rPr>
        <w:t> </w:t>
      </w:r>
      <w:r>
        <w:rPr/>
        <w:t>in</w:t>
      </w:r>
      <w:r>
        <w:rPr>
          <w:spacing w:val="-8"/>
        </w:rPr>
        <w:t> </w:t>
      </w:r>
      <w:r>
        <w:rPr/>
        <w:t>an</w:t>
      </w:r>
      <w:r>
        <w:rPr>
          <w:spacing w:val="-8"/>
        </w:rPr>
        <w:t> </w:t>
      </w:r>
      <w:r>
        <w:rPr/>
        <w:t>upward</w:t>
      </w:r>
      <w:r>
        <w:rPr>
          <w:spacing w:val="-9"/>
        </w:rPr>
        <w:t> </w:t>
      </w:r>
      <w:r>
        <w:rPr/>
        <w:t>position.</w:t>
      </w:r>
    </w:p>
    <w:p>
      <w:pPr>
        <w:spacing w:after="0" w:line="235" w:lineRule="auto"/>
        <w:sectPr>
          <w:pgSz w:w="12240" w:h="15840"/>
          <w:pgMar w:top="0" w:bottom="280" w:left="0" w:right="0"/>
          <w:cols w:num="2" w:equalWidth="0">
            <w:col w:w="4900" w:space="40"/>
            <w:col w:w="7300"/>
          </w:cols>
        </w:sectPr>
      </w:pPr>
    </w:p>
    <w:p>
      <w:pPr>
        <w:pStyle w:val="BodyText"/>
        <w:rPr>
          <w:sz w:val="20"/>
        </w:rPr>
      </w:pPr>
      <w:r>
        <w:rPr/>
        <w:pict>
          <v:group style="position:absolute;margin-left:0pt;margin-top:0pt;width:612pt;height:72.55pt;mso-position-horizontal-relative:page;mso-position-vertical-relative:page;z-index:20800" coordorigin="0,0" coordsize="12240,1451">
            <v:rect style="position:absolute;left:0;top:0;width:12240;height:1440" filled="true" fillcolor="#fdce9d" stroked="false">
              <v:fill type="solid"/>
            </v:rect>
            <v:rect style="position:absolute;left:0;top:1430;width:12240;height:20" filled="true" fillcolor="#f78f1e" stroked="false">
              <v:fill type="solid"/>
            </v:rect>
            <v:shape style="position:absolute;left:10754;top:584;width:674;height:544" coordorigin="10754,584" coordsize="674,544" path="m10976,584l10976,604,10984,607,10987,609,11002,616,10994,637,10986,656,10964,708,10800,1077,10794,1094,10764,1103,10757,1109,10754,1122,10757,1126,10895,1126,10912,1128,10913,1109,10904,1103,10914,1082,10922,1063,10978,940,11319,940,11276,848,11022,848,11087,704,11210,704,11178,635,11177,632,11176,626,11179,617,11189,607,11196,599,11196,592,11192,587,11185,585,10988,585,10976,584xm11319,940l11188,940,11244,1064,11257,1093,11262,1103,11253,1107,11249,1118,11249,1127,11412,1127,11427,1126,11423,1103,11398,1102,11391,1092,11384,1079,11359,1027,11319,940xm11210,704l11087,704,11153,848,11276,848,11210,704xe" filled="true" fillcolor="#ffffff" stroked="false">
              <v:path arrowok="t"/>
              <v:fill type="solid"/>
            </v:shape>
            <v:shape style="position:absolute;left:10754;top:584;width:674;height:544" coordorigin="10754,584" coordsize="674,544" path="m11189,607l11179,617,11176,626,11177,632,11178,635,11297,893,11359,1027,11391,1092,11423,1103,11424,1112,11427,1126,11412,1127,11267,1127,11249,1127,11249,1118,11251,1113,11253,1107,11262,1103,11257,1093,11244,1064,11221,1012,11198,962,11188,940,10978,940,10942,1021,10914,1082,10904,1103,10913,1109,10913,1115,10912,1128,10895,1126,10777,1126,10757,1126,10754,1122,10794,1094,10800,1077,10908,834,10964,708,10986,656,10994,637,11002,616,10987,609,10984,607,10976,604,10976,594,10976,584,10988,585,11185,585,11192,587,11196,592,11196,599,11189,607xe" filled="false" stroked="true" strokeweight=".4pt" strokecolor="#000000">
              <v:path arrowok="t"/>
              <v:stroke dashstyle="solid"/>
            </v:shape>
            <v:shape style="position:absolute;left:10994;top:699;width:183;height:432" type="#_x0000_t75" stroked="false">
              <v:imagedata r:id="rId296" o:title=""/>
            </v:shape>
            <v:shape style="position:absolute;left:11248;top:584;width:82;height:81" coordorigin="11248,584" coordsize="82,81" path="m11289,584l11273,588,11260,596,11251,609,11248,624,11248,625,11251,640,11260,653,11273,662,11289,665,11305,662,11313,657,11289,657,11276,654,11266,647,11259,637,11257,625,11257,624,11259,612,11266,602,11276,595,11289,593,11312,593,11305,588,11289,584xm11312,593l11289,593,11301,595,11312,602,11318,612,11321,624,11321,625,11318,637,11312,647,11301,654,11289,657,11313,657,11318,653,11326,640,11329,625,11329,624,11326,609,11318,596,11312,593xm11301,604l11272,604,11272,644,11281,644,11281,628,11305,628,11304,627,11302,626,11302,625,11302,625,11303,624,11305,622,11281,622,11281,611,11307,611,11307,608,11301,604xm11305,628l11296,628,11297,630,11298,639,11298,642,11298,643,11299,644,11308,644,11307,643,11307,643,11307,643,11307,642,11307,640,11306,639,11306,632,11305,629,11305,628xm11307,611l11295,611,11298,613,11298,620,11295,622,11305,622,11306,621,11307,619,11307,611xe" filled="true" fillcolor="#000000" stroked="false">
              <v:path arrowok="t"/>
              <v:fill type="solid"/>
            </v:shap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F78F1E"/>
                        <w:w w:val="90"/>
                        <w:sz w:val="24"/>
                      </w:rPr>
                      <w:t>Sanitary Pressure Gauges</w:t>
                    </w:r>
                    <w:r>
                      <w:rPr>
                        <w:b/>
                        <w:color w:val="F78F1E"/>
                        <w:sz w:val="24"/>
                      </w:rPr>
                      <w:t> </w:t>
                    </w:r>
                  </w:p>
                  <w:p>
                    <w:pPr>
                      <w:spacing w:before="36"/>
                      <w:ind w:left="716" w:right="0" w:firstLine="0"/>
                      <w:jc w:val="left"/>
                      <w:rPr>
                        <w:b/>
                        <w:sz w:val="48"/>
                      </w:rPr>
                    </w:pPr>
                    <w:r>
                      <w:rPr>
                        <w:b/>
                        <w:w w:val="80"/>
                        <w:sz w:val="48"/>
                      </w:rPr>
                      <w:t>Heavy-Duty</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8"/>
        </w:rPr>
      </w:pPr>
    </w:p>
    <w:p>
      <w:pPr>
        <w:spacing w:line="129" w:lineRule="exact" w:before="100"/>
        <w:ind w:left="5556" w:right="0" w:firstLine="0"/>
        <w:jc w:val="left"/>
        <w:rPr>
          <w:sz w:val="14"/>
        </w:rPr>
      </w:pPr>
      <w:r>
        <w:rPr/>
        <w:drawing>
          <wp:anchor distT="0" distB="0" distL="0" distR="0" allowOverlap="1" layoutInCell="1" locked="0" behindDoc="1" simplePos="0" relativeHeight="267318143">
            <wp:simplePos x="0" y="0"/>
            <wp:positionH relativeFrom="page">
              <wp:posOffset>3217926</wp:posOffset>
            </wp:positionH>
            <wp:positionV relativeFrom="paragraph">
              <wp:posOffset>27923</wp:posOffset>
            </wp:positionV>
            <wp:extent cx="289560" cy="226952"/>
            <wp:effectExtent l="0" t="0" r="0" b="0"/>
            <wp:wrapNone/>
            <wp:docPr id="165" name="image26.png" descr=""/>
            <wp:cNvGraphicFramePr>
              <a:graphicFrameLocks noChangeAspect="1"/>
            </wp:cNvGraphicFramePr>
            <a:graphic>
              <a:graphicData uri="http://schemas.openxmlformats.org/drawingml/2006/picture">
                <pic:pic>
                  <pic:nvPicPr>
                    <pic:cNvPr id="166"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46</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7"/>
        </w:rPr>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05"/>
        <w:gridCol w:w="889"/>
        <w:gridCol w:w="7810"/>
      </w:tblGrid>
      <w:tr>
        <w:trPr>
          <w:trHeight w:val="276" w:hRule="atLeast"/>
        </w:trPr>
        <w:tc>
          <w:tcPr>
            <w:tcW w:w="10604" w:type="dxa"/>
            <w:gridSpan w:val="3"/>
            <w:tcBorders>
              <w:top w:val="single" w:sz="6" w:space="0" w:color="000000"/>
              <w:left w:val="single" w:sz="6" w:space="0" w:color="000000"/>
              <w:bottom w:val="single" w:sz="6" w:space="0" w:color="000000"/>
              <w:right w:val="single" w:sz="6" w:space="0" w:color="000000"/>
            </w:tcBorders>
          </w:tcPr>
          <w:p>
            <w:pPr>
              <w:pStyle w:val="TableParagraph"/>
              <w:spacing w:before="35"/>
              <w:ind w:left="4340" w:right="4327"/>
              <w:jc w:val="center"/>
              <w:rPr>
                <w:b/>
                <w:sz w:val="18"/>
              </w:rPr>
            </w:pPr>
            <w:r>
              <w:rPr>
                <w:b/>
                <w:color w:val="F78F1E"/>
                <w:sz w:val="18"/>
              </w:rPr>
              <w:t>ORDERING INFORMATION</w:t>
            </w:r>
          </w:p>
        </w:tc>
      </w:tr>
      <w:tr>
        <w:trPr>
          <w:trHeight w:val="210" w:hRule="atLeast"/>
        </w:trPr>
        <w:tc>
          <w:tcPr>
            <w:tcW w:w="1905" w:type="dxa"/>
            <w:tcBorders>
              <w:top w:val="single" w:sz="6" w:space="0" w:color="000000"/>
              <w:left w:val="single" w:sz="6" w:space="0" w:color="000000"/>
              <w:bottom w:val="single" w:sz="6" w:space="0" w:color="000000"/>
            </w:tcBorders>
            <w:shd w:val="clear" w:color="auto" w:fill="FFF0E1"/>
          </w:tcPr>
          <w:p>
            <w:pPr>
              <w:pStyle w:val="TableParagraph"/>
              <w:spacing w:line="177" w:lineRule="exact" w:before="14"/>
              <w:ind w:left="54"/>
              <w:rPr>
                <w:b/>
                <w:sz w:val="16"/>
              </w:rPr>
            </w:pPr>
            <w:r>
              <w:rPr>
                <w:b/>
                <w:sz w:val="16"/>
              </w:rPr>
              <w:t>SERIES</w:t>
            </w:r>
          </w:p>
        </w:tc>
        <w:tc>
          <w:tcPr>
            <w:tcW w:w="889" w:type="dxa"/>
            <w:tcBorders>
              <w:top w:val="single" w:sz="6" w:space="0" w:color="000000"/>
              <w:bottom w:val="single" w:sz="6" w:space="0" w:color="000000"/>
            </w:tcBorders>
            <w:shd w:val="clear" w:color="auto" w:fill="FFF0E1"/>
          </w:tcPr>
          <w:p>
            <w:pPr>
              <w:pStyle w:val="TableParagraph"/>
              <w:spacing w:line="177" w:lineRule="exact" w:before="14"/>
              <w:ind w:right="46"/>
              <w:jc w:val="right"/>
              <w:rPr>
                <w:b/>
                <w:sz w:val="16"/>
              </w:rPr>
            </w:pPr>
            <w:r>
              <w:rPr>
                <w:b/>
                <w:w w:val="90"/>
                <w:sz w:val="16"/>
              </w:rPr>
              <w:t>100</w:t>
            </w:r>
          </w:p>
        </w:tc>
        <w:tc>
          <w:tcPr>
            <w:tcW w:w="7810" w:type="dxa"/>
            <w:tcBorders>
              <w:top w:val="single" w:sz="6" w:space="0" w:color="000000"/>
              <w:bottom w:val="single" w:sz="6" w:space="0" w:color="000000"/>
              <w:right w:val="single" w:sz="6" w:space="0" w:color="000000"/>
            </w:tcBorders>
            <w:shd w:val="clear" w:color="auto" w:fill="FFF0E1"/>
          </w:tcPr>
          <w:p>
            <w:pPr>
              <w:pStyle w:val="TableParagraph"/>
              <w:tabs>
                <w:tab w:pos="3301" w:val="left" w:leader="none"/>
                <w:tab w:pos="3807" w:val="left" w:leader="none"/>
              </w:tabs>
              <w:spacing w:line="177" w:lineRule="exact" w:before="14"/>
              <w:ind w:left="61"/>
              <w:rPr>
                <w:sz w:val="16"/>
              </w:rPr>
            </w:pPr>
            <w:r>
              <w:rPr>
                <w:w w:val="95"/>
                <w:sz w:val="16"/>
              </w:rPr>
              <w:t>10</w:t>
            </w:r>
            <w:r>
              <w:rPr>
                <w:spacing w:val="-14"/>
                <w:w w:val="95"/>
                <w:sz w:val="16"/>
              </w:rPr>
              <w:t> </w:t>
            </w:r>
            <w:r>
              <w:rPr>
                <w:w w:val="95"/>
                <w:sz w:val="16"/>
              </w:rPr>
              <w:t>Series</w:t>
            </w:r>
            <w:r>
              <w:rPr>
                <w:spacing w:val="-13"/>
                <w:w w:val="95"/>
                <w:sz w:val="16"/>
              </w:rPr>
              <w:t> </w:t>
            </w:r>
            <w:r>
              <w:rPr>
                <w:w w:val="95"/>
                <w:sz w:val="16"/>
              </w:rPr>
              <w:t>heavy-duty,</w:t>
            </w:r>
            <w:r>
              <w:rPr>
                <w:spacing w:val="-13"/>
                <w:w w:val="95"/>
                <w:sz w:val="16"/>
              </w:rPr>
              <w:t> </w:t>
            </w:r>
            <w:r>
              <w:rPr>
                <w:w w:val="95"/>
                <w:sz w:val="16"/>
              </w:rPr>
              <w:t>bottom</w:t>
            </w:r>
            <w:r>
              <w:rPr>
                <w:spacing w:val="-14"/>
                <w:w w:val="95"/>
                <w:sz w:val="16"/>
              </w:rPr>
              <w:t> </w:t>
            </w:r>
            <w:r>
              <w:rPr>
                <w:w w:val="95"/>
                <w:sz w:val="16"/>
              </w:rPr>
              <w:t>connected</w:t>
              <w:tab/>
            </w:r>
            <w:r>
              <w:rPr>
                <w:b/>
                <w:sz w:val="16"/>
              </w:rPr>
              <w:t>101</w:t>
              <w:tab/>
            </w:r>
            <w:r>
              <w:rPr>
                <w:sz w:val="16"/>
              </w:rPr>
              <w:t>10 Series heavy-duty, back</w:t>
            </w:r>
            <w:r>
              <w:rPr>
                <w:spacing w:val="-27"/>
                <w:sz w:val="16"/>
              </w:rPr>
              <w:t> </w:t>
            </w:r>
            <w:r>
              <w:rPr>
                <w:sz w:val="16"/>
              </w:rPr>
              <w:t>connected</w:t>
            </w:r>
          </w:p>
        </w:tc>
      </w:tr>
      <w:tr>
        <w:trPr>
          <w:trHeight w:val="210" w:hRule="atLeast"/>
        </w:trPr>
        <w:tc>
          <w:tcPr>
            <w:tcW w:w="1905"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CLAMP SIZES</w:t>
            </w:r>
          </w:p>
        </w:tc>
        <w:tc>
          <w:tcPr>
            <w:tcW w:w="889" w:type="dxa"/>
            <w:tcBorders>
              <w:top w:val="single" w:sz="6" w:space="0" w:color="000000"/>
              <w:bottom w:val="single" w:sz="6" w:space="0" w:color="000000"/>
            </w:tcBorders>
          </w:tcPr>
          <w:p>
            <w:pPr>
              <w:pStyle w:val="TableParagraph"/>
              <w:spacing w:line="177" w:lineRule="exact" w:before="14"/>
              <w:ind w:right="48"/>
              <w:jc w:val="right"/>
              <w:rPr>
                <w:b/>
                <w:sz w:val="16"/>
              </w:rPr>
            </w:pPr>
            <w:r>
              <w:rPr>
                <w:b/>
                <w:w w:val="90"/>
                <w:sz w:val="16"/>
              </w:rPr>
              <w:t>12</w:t>
            </w:r>
          </w:p>
        </w:tc>
        <w:tc>
          <w:tcPr>
            <w:tcW w:w="7810" w:type="dxa"/>
            <w:tcBorders>
              <w:top w:val="single" w:sz="6" w:space="0" w:color="000000"/>
              <w:bottom w:val="single" w:sz="6" w:space="0" w:color="000000"/>
              <w:right w:val="single" w:sz="6" w:space="0" w:color="000000"/>
            </w:tcBorders>
          </w:tcPr>
          <w:p>
            <w:pPr>
              <w:pStyle w:val="TableParagraph"/>
              <w:tabs>
                <w:tab w:pos="1579" w:val="left" w:leader="none"/>
              </w:tabs>
              <w:spacing w:line="177" w:lineRule="exact" w:before="14"/>
              <w:ind w:left="61"/>
              <w:rPr>
                <w:i/>
                <w:sz w:val="16"/>
              </w:rPr>
            </w:pPr>
            <w:r>
              <w:rPr>
                <w:sz w:val="16"/>
              </w:rPr>
              <w:t>1-1/2</w:t>
            </w:r>
            <w:r>
              <w:rPr>
                <w:i/>
                <w:sz w:val="16"/>
              </w:rPr>
              <w:t>″</w:t>
              <w:tab/>
            </w:r>
            <w:r>
              <w:rPr>
                <w:b/>
                <w:sz w:val="16"/>
              </w:rPr>
              <w:t>16</w:t>
            </w:r>
            <w:r>
              <w:rPr>
                <w:b/>
                <w:spacing w:val="34"/>
                <w:sz w:val="16"/>
              </w:rPr>
              <w:t> </w:t>
            </w:r>
            <w:r>
              <w:rPr>
                <w:sz w:val="16"/>
              </w:rPr>
              <w:t>2</w:t>
            </w:r>
            <w:r>
              <w:rPr>
                <w:i/>
                <w:sz w:val="16"/>
              </w:rPr>
              <w:t>″</w:t>
            </w:r>
          </w:p>
        </w:tc>
      </w:tr>
      <w:tr>
        <w:trPr>
          <w:trHeight w:val="208" w:hRule="atLeast"/>
        </w:trPr>
        <w:tc>
          <w:tcPr>
            <w:tcW w:w="1905" w:type="dxa"/>
            <w:tcBorders>
              <w:top w:val="single" w:sz="6" w:space="0" w:color="000000"/>
              <w:left w:val="single" w:sz="6" w:space="0" w:color="000000"/>
              <w:bottom w:val="single" w:sz="8" w:space="0" w:color="000000"/>
            </w:tcBorders>
            <w:shd w:val="clear" w:color="auto" w:fill="FFF0E1"/>
          </w:tcPr>
          <w:p>
            <w:pPr>
              <w:pStyle w:val="TableParagraph"/>
              <w:spacing w:line="174" w:lineRule="exact" w:before="14"/>
              <w:ind w:left="54"/>
              <w:rPr>
                <w:b/>
                <w:sz w:val="16"/>
              </w:rPr>
            </w:pPr>
            <w:r>
              <w:rPr>
                <w:b/>
                <w:sz w:val="16"/>
              </w:rPr>
              <w:t>FILL LIQUID</w:t>
            </w:r>
          </w:p>
        </w:tc>
        <w:tc>
          <w:tcPr>
            <w:tcW w:w="889" w:type="dxa"/>
            <w:tcBorders>
              <w:top w:val="single" w:sz="6" w:space="0" w:color="000000"/>
              <w:bottom w:val="single" w:sz="8" w:space="0" w:color="000000"/>
            </w:tcBorders>
            <w:shd w:val="clear" w:color="auto" w:fill="FFF0E1"/>
          </w:tcPr>
          <w:p>
            <w:pPr>
              <w:pStyle w:val="TableParagraph"/>
              <w:spacing w:line="174" w:lineRule="exact" w:before="14"/>
              <w:ind w:right="45"/>
              <w:jc w:val="right"/>
              <w:rPr>
                <w:b/>
                <w:sz w:val="16"/>
              </w:rPr>
            </w:pPr>
            <w:r>
              <w:rPr>
                <w:b/>
                <w:w w:val="90"/>
                <w:sz w:val="16"/>
              </w:rPr>
              <w:t>1</w:t>
            </w:r>
          </w:p>
        </w:tc>
        <w:tc>
          <w:tcPr>
            <w:tcW w:w="7810" w:type="dxa"/>
            <w:tcBorders>
              <w:top w:val="single" w:sz="6" w:space="0" w:color="000000"/>
              <w:bottom w:val="single" w:sz="8" w:space="0" w:color="000000"/>
              <w:right w:val="single" w:sz="6" w:space="0" w:color="000000"/>
            </w:tcBorders>
            <w:shd w:val="clear" w:color="auto" w:fill="FFF0E1"/>
          </w:tcPr>
          <w:p>
            <w:pPr>
              <w:pStyle w:val="TableParagraph"/>
              <w:tabs>
                <w:tab w:pos="1443" w:val="left" w:leader="none"/>
              </w:tabs>
              <w:spacing w:line="174" w:lineRule="exact" w:before="14"/>
              <w:ind w:left="61"/>
              <w:rPr>
                <w:b/>
                <w:sz w:val="16"/>
              </w:rPr>
            </w:pPr>
            <w:r>
              <w:rPr>
                <w:sz w:val="16"/>
              </w:rPr>
              <w:t>Glycerin</w:t>
              <w:tab/>
            </w:r>
            <w:r>
              <w:rPr>
                <w:b/>
                <w:sz w:val="16"/>
              </w:rPr>
              <w:t>Other</w:t>
            </w:r>
            <w:r>
              <w:rPr>
                <w:b/>
                <w:spacing w:val="-8"/>
                <w:sz w:val="16"/>
              </w:rPr>
              <w:t> </w:t>
            </w:r>
            <w:r>
              <w:rPr>
                <w:b/>
                <w:sz w:val="16"/>
              </w:rPr>
              <w:t>food</w:t>
            </w:r>
            <w:r>
              <w:rPr>
                <w:b/>
                <w:spacing w:val="-7"/>
                <w:sz w:val="16"/>
              </w:rPr>
              <w:t> </w:t>
            </w:r>
            <w:r>
              <w:rPr>
                <w:b/>
                <w:sz w:val="16"/>
              </w:rPr>
              <w:t>grade</w:t>
            </w:r>
            <w:r>
              <w:rPr>
                <w:b/>
                <w:spacing w:val="-8"/>
                <w:sz w:val="16"/>
              </w:rPr>
              <w:t> </w:t>
            </w:r>
            <w:r>
              <w:rPr>
                <w:b/>
                <w:sz w:val="16"/>
              </w:rPr>
              <w:t>quality</w:t>
            </w:r>
            <w:r>
              <w:rPr>
                <w:b/>
                <w:spacing w:val="-7"/>
                <w:sz w:val="16"/>
              </w:rPr>
              <w:t> </w:t>
            </w:r>
            <w:r>
              <w:rPr>
                <w:b/>
                <w:sz w:val="16"/>
              </w:rPr>
              <w:t>fill</w:t>
            </w:r>
            <w:r>
              <w:rPr>
                <w:b/>
                <w:spacing w:val="-8"/>
                <w:sz w:val="16"/>
              </w:rPr>
              <w:t> </w:t>
            </w:r>
            <w:r>
              <w:rPr>
                <w:b/>
                <w:sz w:val="16"/>
              </w:rPr>
              <w:t>fluids</w:t>
            </w:r>
            <w:r>
              <w:rPr>
                <w:b/>
                <w:spacing w:val="-7"/>
                <w:sz w:val="16"/>
              </w:rPr>
              <w:t> </w:t>
            </w:r>
            <w:r>
              <w:rPr>
                <w:b/>
                <w:sz w:val="16"/>
              </w:rPr>
              <w:t>available</w:t>
            </w:r>
            <w:r>
              <w:rPr>
                <w:b/>
                <w:spacing w:val="-8"/>
                <w:sz w:val="16"/>
              </w:rPr>
              <w:t> </w:t>
            </w:r>
            <w:r>
              <w:rPr>
                <w:b/>
                <w:sz w:val="16"/>
              </w:rPr>
              <w:t>–</w:t>
            </w:r>
            <w:r>
              <w:rPr>
                <w:b/>
                <w:spacing w:val="-7"/>
                <w:sz w:val="16"/>
              </w:rPr>
              <w:t> </w:t>
            </w:r>
            <w:r>
              <w:rPr>
                <w:b/>
                <w:sz w:val="16"/>
              </w:rPr>
              <w:t>please</w:t>
            </w:r>
            <w:r>
              <w:rPr>
                <w:b/>
                <w:spacing w:val="-8"/>
                <w:sz w:val="16"/>
              </w:rPr>
              <w:t> </w:t>
            </w:r>
            <w:r>
              <w:rPr>
                <w:b/>
                <w:sz w:val="16"/>
              </w:rPr>
              <w:t>consult</w:t>
            </w:r>
            <w:r>
              <w:rPr>
                <w:b/>
                <w:spacing w:val="-7"/>
                <w:sz w:val="16"/>
              </w:rPr>
              <w:t> </w:t>
            </w:r>
            <w:r>
              <w:rPr>
                <w:b/>
                <w:spacing w:val="2"/>
                <w:sz w:val="16"/>
              </w:rPr>
              <w:t>factory</w:t>
            </w:r>
          </w:p>
        </w:tc>
      </w:tr>
      <w:tr>
        <w:trPr>
          <w:trHeight w:val="205" w:hRule="atLeast"/>
        </w:trPr>
        <w:tc>
          <w:tcPr>
            <w:tcW w:w="1905" w:type="dxa"/>
            <w:tcBorders>
              <w:top w:val="single" w:sz="8" w:space="0" w:color="000000"/>
              <w:left w:val="single" w:sz="6" w:space="0" w:color="000000"/>
              <w:bottom w:val="single" w:sz="8" w:space="0" w:color="000000"/>
            </w:tcBorders>
          </w:tcPr>
          <w:p>
            <w:pPr>
              <w:pStyle w:val="TableParagraph"/>
              <w:spacing w:line="174" w:lineRule="exact" w:before="11"/>
              <w:ind w:left="54"/>
              <w:rPr>
                <w:b/>
                <w:sz w:val="16"/>
              </w:rPr>
            </w:pPr>
            <w:r>
              <w:rPr>
                <w:b/>
                <w:sz w:val="16"/>
              </w:rPr>
              <w:t>GAUGE SIZES</w:t>
            </w:r>
          </w:p>
        </w:tc>
        <w:tc>
          <w:tcPr>
            <w:tcW w:w="889" w:type="dxa"/>
            <w:tcBorders>
              <w:top w:val="single" w:sz="8" w:space="0" w:color="000000"/>
              <w:bottom w:val="single" w:sz="8" w:space="0" w:color="000000"/>
            </w:tcBorders>
          </w:tcPr>
          <w:p>
            <w:pPr>
              <w:pStyle w:val="TableParagraph"/>
              <w:spacing w:line="174" w:lineRule="exact" w:before="11"/>
              <w:ind w:right="45"/>
              <w:jc w:val="right"/>
              <w:rPr>
                <w:b/>
                <w:sz w:val="16"/>
              </w:rPr>
            </w:pPr>
            <w:r>
              <w:rPr>
                <w:b/>
                <w:w w:val="90"/>
                <w:sz w:val="16"/>
              </w:rPr>
              <w:t>25</w:t>
            </w:r>
          </w:p>
        </w:tc>
        <w:tc>
          <w:tcPr>
            <w:tcW w:w="7810" w:type="dxa"/>
            <w:tcBorders>
              <w:top w:val="single" w:sz="8" w:space="0" w:color="000000"/>
              <w:bottom w:val="single" w:sz="8" w:space="0" w:color="000000"/>
              <w:right w:val="single" w:sz="6" w:space="0" w:color="000000"/>
            </w:tcBorders>
          </w:tcPr>
          <w:p>
            <w:pPr>
              <w:pStyle w:val="TableParagraph"/>
              <w:tabs>
                <w:tab w:pos="1574" w:val="left" w:leader="none"/>
              </w:tabs>
              <w:spacing w:line="174" w:lineRule="exact" w:before="11"/>
              <w:ind w:left="61"/>
              <w:rPr>
                <w:i/>
                <w:sz w:val="16"/>
              </w:rPr>
            </w:pPr>
            <w:r>
              <w:rPr>
                <w:sz w:val="16"/>
              </w:rPr>
              <w:t>2-1/2</w:t>
            </w:r>
            <w:r>
              <w:rPr>
                <w:i/>
                <w:sz w:val="16"/>
              </w:rPr>
              <w:t>″</w:t>
              <w:tab/>
            </w:r>
            <w:r>
              <w:rPr>
                <w:b/>
                <w:sz w:val="16"/>
              </w:rPr>
              <w:t>40</w:t>
            </w:r>
            <w:r>
              <w:rPr>
                <w:b/>
                <w:spacing w:val="34"/>
                <w:sz w:val="16"/>
              </w:rPr>
              <w:t> </w:t>
            </w:r>
            <w:r>
              <w:rPr>
                <w:sz w:val="16"/>
              </w:rPr>
              <w:t>4</w:t>
            </w:r>
            <w:r>
              <w:rPr>
                <w:i/>
                <w:sz w:val="16"/>
              </w:rPr>
              <w:t>″</w:t>
            </w:r>
          </w:p>
        </w:tc>
      </w:tr>
      <w:tr>
        <w:trPr>
          <w:trHeight w:val="216" w:hRule="atLeast"/>
        </w:trPr>
        <w:tc>
          <w:tcPr>
            <w:tcW w:w="1905" w:type="dxa"/>
            <w:tcBorders>
              <w:top w:val="single" w:sz="8" w:space="0" w:color="000000"/>
              <w:left w:val="single" w:sz="6" w:space="0" w:color="000000"/>
            </w:tcBorders>
            <w:shd w:val="clear" w:color="auto" w:fill="FFF0E1"/>
          </w:tcPr>
          <w:p>
            <w:pPr>
              <w:pStyle w:val="TableParagraph"/>
              <w:spacing w:before="11"/>
              <w:ind w:left="54"/>
              <w:rPr>
                <w:b/>
                <w:sz w:val="16"/>
              </w:rPr>
            </w:pPr>
            <w:r>
              <w:rPr>
                <w:b/>
                <w:sz w:val="16"/>
              </w:rPr>
              <w:t>PRESSURE RANGES</w:t>
            </w:r>
          </w:p>
        </w:tc>
        <w:tc>
          <w:tcPr>
            <w:tcW w:w="889" w:type="dxa"/>
            <w:tcBorders>
              <w:top w:val="single" w:sz="8" w:space="0" w:color="000000"/>
            </w:tcBorders>
            <w:shd w:val="clear" w:color="auto" w:fill="FFF0E1"/>
          </w:tcPr>
          <w:p>
            <w:pPr>
              <w:pStyle w:val="TableParagraph"/>
              <w:spacing w:before="11"/>
              <w:ind w:right="45"/>
              <w:jc w:val="right"/>
              <w:rPr>
                <w:b/>
                <w:sz w:val="16"/>
              </w:rPr>
            </w:pPr>
            <w:r>
              <w:rPr>
                <w:b/>
                <w:w w:val="90"/>
                <w:sz w:val="16"/>
              </w:rPr>
              <w:t>01</w:t>
            </w:r>
          </w:p>
        </w:tc>
        <w:tc>
          <w:tcPr>
            <w:tcW w:w="7810" w:type="dxa"/>
            <w:tcBorders>
              <w:top w:val="single" w:sz="8" w:space="0" w:color="000000"/>
              <w:right w:val="single" w:sz="6" w:space="0" w:color="000000"/>
            </w:tcBorders>
            <w:shd w:val="clear" w:color="auto" w:fill="FFF0E1"/>
          </w:tcPr>
          <w:p>
            <w:pPr>
              <w:pStyle w:val="TableParagraph"/>
              <w:tabs>
                <w:tab w:pos="1579" w:val="left" w:leader="none"/>
                <w:tab w:pos="3563" w:val="left" w:leader="none"/>
                <w:tab w:pos="5363" w:val="left" w:leader="none"/>
              </w:tabs>
              <w:spacing w:before="11"/>
              <w:ind w:left="61"/>
              <w:rPr>
                <w:sz w:val="16"/>
              </w:rPr>
            </w:pPr>
            <w:r>
              <w:rPr>
                <w:sz w:val="16"/>
              </w:rPr>
              <w:t>-30</w:t>
            </w:r>
            <w:r>
              <w:rPr>
                <w:spacing w:val="-14"/>
                <w:sz w:val="16"/>
              </w:rPr>
              <w:t> </w:t>
            </w:r>
            <w:r>
              <w:rPr>
                <w:sz w:val="16"/>
              </w:rPr>
              <w:t>inHg</w:t>
            </w:r>
            <w:r>
              <w:rPr>
                <w:spacing w:val="-14"/>
                <w:sz w:val="16"/>
              </w:rPr>
              <w:t> </w:t>
            </w:r>
            <w:r>
              <w:rPr>
                <w:sz w:val="16"/>
              </w:rPr>
              <w:t>to</w:t>
            </w:r>
            <w:r>
              <w:rPr>
                <w:spacing w:val="-14"/>
                <w:sz w:val="16"/>
              </w:rPr>
              <w:t> </w:t>
            </w:r>
            <w:r>
              <w:rPr>
                <w:sz w:val="16"/>
              </w:rPr>
              <w:t>0</w:t>
            </w:r>
            <w:r>
              <w:rPr>
                <w:spacing w:val="-14"/>
                <w:sz w:val="16"/>
              </w:rPr>
              <w:t> </w:t>
            </w:r>
            <w:r>
              <w:rPr>
                <w:sz w:val="16"/>
              </w:rPr>
              <w:t>psig</w:t>
            </w:r>
            <w:r>
              <w:rPr>
                <w:spacing w:val="-14"/>
                <w:sz w:val="16"/>
              </w:rPr>
              <w:t> </w:t>
            </w:r>
            <w:r>
              <w:rPr>
                <w:sz w:val="16"/>
              </w:rPr>
              <w:t>*</w:t>
              <w:tab/>
            </w:r>
            <w:r>
              <w:rPr>
                <w:b/>
                <w:sz w:val="16"/>
              </w:rPr>
              <w:t>16</w:t>
            </w:r>
            <w:r>
              <w:rPr>
                <w:b/>
                <w:spacing w:val="-5"/>
                <w:sz w:val="16"/>
              </w:rPr>
              <w:t> </w:t>
            </w:r>
            <w:r>
              <w:rPr>
                <w:sz w:val="16"/>
              </w:rPr>
              <w:t>-30 inHg to 160</w:t>
            </w:r>
            <w:r>
              <w:rPr>
                <w:spacing w:val="-14"/>
                <w:sz w:val="16"/>
              </w:rPr>
              <w:t> </w:t>
            </w:r>
            <w:r>
              <w:rPr>
                <w:sz w:val="16"/>
              </w:rPr>
              <w:t>psig</w:t>
              <w:tab/>
            </w:r>
            <w:r>
              <w:rPr>
                <w:b/>
                <w:sz w:val="16"/>
              </w:rPr>
              <w:t>46  </w:t>
            </w:r>
            <w:r>
              <w:rPr>
                <w:sz w:val="16"/>
              </w:rPr>
              <w:t>0 psig to</w:t>
            </w:r>
            <w:r>
              <w:rPr>
                <w:spacing w:val="-28"/>
                <w:sz w:val="16"/>
              </w:rPr>
              <w:t> </w:t>
            </w:r>
            <w:r>
              <w:rPr>
                <w:sz w:val="16"/>
              </w:rPr>
              <w:t>60</w:t>
            </w:r>
            <w:r>
              <w:rPr>
                <w:spacing w:val="-12"/>
                <w:sz w:val="16"/>
              </w:rPr>
              <w:t> </w:t>
            </w:r>
            <w:r>
              <w:rPr>
                <w:sz w:val="16"/>
              </w:rPr>
              <w:t>psig</w:t>
              <w:tab/>
            </w:r>
            <w:r>
              <w:rPr>
                <w:b/>
                <w:sz w:val="16"/>
              </w:rPr>
              <w:t>64 </w:t>
            </w:r>
            <w:r>
              <w:rPr>
                <w:sz w:val="16"/>
              </w:rPr>
              <w:t>0 psig to </w:t>
            </w:r>
            <w:r>
              <w:rPr>
                <w:spacing w:val="2"/>
                <w:sz w:val="16"/>
              </w:rPr>
              <w:t>400</w:t>
            </w:r>
            <w:r>
              <w:rPr>
                <w:spacing w:val="5"/>
                <w:sz w:val="16"/>
              </w:rPr>
              <w:t> </w:t>
            </w:r>
            <w:r>
              <w:rPr>
                <w:sz w:val="16"/>
              </w:rPr>
              <w:t>psig</w:t>
            </w:r>
          </w:p>
        </w:tc>
      </w:tr>
      <w:tr>
        <w:trPr>
          <w:trHeight w:val="230" w:hRule="atLeast"/>
        </w:trPr>
        <w:tc>
          <w:tcPr>
            <w:tcW w:w="1905" w:type="dxa"/>
            <w:tcBorders>
              <w:left w:val="single" w:sz="6" w:space="0" w:color="000000"/>
            </w:tcBorders>
            <w:shd w:val="clear" w:color="auto" w:fill="FFF0E1"/>
          </w:tcPr>
          <w:p>
            <w:pPr>
              <w:pStyle w:val="TableParagraph"/>
              <w:rPr>
                <w:rFonts w:ascii="Times New Roman"/>
                <w:sz w:val="16"/>
              </w:rPr>
            </w:pPr>
          </w:p>
        </w:tc>
        <w:tc>
          <w:tcPr>
            <w:tcW w:w="889" w:type="dxa"/>
            <w:shd w:val="clear" w:color="auto" w:fill="FFF0E1"/>
          </w:tcPr>
          <w:p>
            <w:pPr>
              <w:pStyle w:val="TableParagraph"/>
              <w:spacing w:before="21"/>
              <w:ind w:right="42"/>
              <w:jc w:val="right"/>
              <w:rPr>
                <w:b/>
                <w:sz w:val="16"/>
              </w:rPr>
            </w:pPr>
            <w:r>
              <w:rPr>
                <w:b/>
                <w:w w:val="90"/>
                <w:sz w:val="16"/>
              </w:rPr>
              <w:t>04</w:t>
            </w:r>
          </w:p>
        </w:tc>
        <w:tc>
          <w:tcPr>
            <w:tcW w:w="7810" w:type="dxa"/>
            <w:tcBorders>
              <w:right w:val="single" w:sz="6" w:space="0" w:color="000000"/>
            </w:tcBorders>
            <w:shd w:val="clear" w:color="auto" w:fill="FFF0E1"/>
          </w:tcPr>
          <w:p>
            <w:pPr>
              <w:pStyle w:val="TableParagraph"/>
              <w:tabs>
                <w:tab w:pos="1578" w:val="left" w:leader="none"/>
                <w:tab w:pos="3563" w:val="left" w:leader="none"/>
                <w:tab w:pos="5367" w:val="left" w:leader="none"/>
              </w:tabs>
              <w:spacing w:before="21"/>
              <w:ind w:left="61"/>
              <w:rPr>
                <w:sz w:val="16"/>
              </w:rPr>
            </w:pPr>
            <w:r>
              <w:rPr>
                <w:sz w:val="16"/>
              </w:rPr>
              <w:t>-30</w:t>
            </w:r>
            <w:r>
              <w:rPr>
                <w:spacing w:val="-17"/>
                <w:sz w:val="16"/>
              </w:rPr>
              <w:t> </w:t>
            </w:r>
            <w:r>
              <w:rPr>
                <w:sz w:val="16"/>
              </w:rPr>
              <w:t>inHg</w:t>
            </w:r>
            <w:r>
              <w:rPr>
                <w:spacing w:val="-16"/>
                <w:sz w:val="16"/>
              </w:rPr>
              <w:t> </w:t>
            </w:r>
            <w:r>
              <w:rPr>
                <w:sz w:val="16"/>
              </w:rPr>
              <w:t>to</w:t>
            </w:r>
            <w:r>
              <w:rPr>
                <w:spacing w:val="-16"/>
                <w:sz w:val="16"/>
              </w:rPr>
              <w:t> </w:t>
            </w:r>
            <w:r>
              <w:rPr>
                <w:sz w:val="16"/>
              </w:rPr>
              <w:t>15</w:t>
            </w:r>
            <w:r>
              <w:rPr>
                <w:spacing w:val="-16"/>
                <w:sz w:val="16"/>
              </w:rPr>
              <w:t> </w:t>
            </w:r>
            <w:r>
              <w:rPr>
                <w:sz w:val="16"/>
              </w:rPr>
              <w:t>psig</w:t>
              <w:tab/>
            </w:r>
            <w:r>
              <w:rPr>
                <w:b/>
                <w:sz w:val="16"/>
              </w:rPr>
              <w:t>19</w:t>
            </w:r>
            <w:r>
              <w:rPr>
                <w:b/>
                <w:spacing w:val="-1"/>
                <w:sz w:val="16"/>
              </w:rPr>
              <w:t> </w:t>
            </w:r>
            <w:r>
              <w:rPr>
                <w:sz w:val="16"/>
              </w:rPr>
              <w:t>-30 inHg to 200</w:t>
            </w:r>
            <w:r>
              <w:rPr>
                <w:spacing w:val="-14"/>
                <w:sz w:val="16"/>
              </w:rPr>
              <w:t> </w:t>
            </w:r>
            <w:r>
              <w:rPr>
                <w:sz w:val="16"/>
              </w:rPr>
              <w:t>psig</w:t>
              <w:tab/>
            </w:r>
            <w:r>
              <w:rPr>
                <w:b/>
                <w:sz w:val="16"/>
              </w:rPr>
              <w:t>49</w:t>
            </w:r>
            <w:r>
              <w:rPr>
                <w:b/>
                <w:spacing w:val="3"/>
                <w:sz w:val="16"/>
              </w:rPr>
              <w:t> </w:t>
            </w:r>
            <w:r>
              <w:rPr>
                <w:sz w:val="16"/>
              </w:rPr>
              <w:t>0 psig to 100</w:t>
            </w:r>
            <w:r>
              <w:rPr>
                <w:spacing w:val="-13"/>
                <w:sz w:val="16"/>
              </w:rPr>
              <w:t> </w:t>
            </w:r>
            <w:r>
              <w:rPr>
                <w:sz w:val="16"/>
              </w:rPr>
              <w:t>psig</w:t>
              <w:tab/>
            </w:r>
            <w:r>
              <w:rPr>
                <w:b/>
                <w:sz w:val="16"/>
              </w:rPr>
              <w:t>70 </w:t>
            </w:r>
            <w:r>
              <w:rPr>
                <w:sz w:val="16"/>
              </w:rPr>
              <w:t>0 psig to </w:t>
            </w:r>
            <w:r>
              <w:rPr>
                <w:spacing w:val="2"/>
                <w:sz w:val="16"/>
              </w:rPr>
              <w:t>600</w:t>
            </w:r>
            <w:r>
              <w:rPr>
                <w:spacing w:val="5"/>
                <w:sz w:val="16"/>
              </w:rPr>
              <w:t> </w:t>
            </w:r>
            <w:r>
              <w:rPr>
                <w:sz w:val="16"/>
              </w:rPr>
              <w:t>psig</w:t>
            </w:r>
          </w:p>
        </w:tc>
      </w:tr>
      <w:tr>
        <w:trPr>
          <w:trHeight w:val="230" w:hRule="atLeast"/>
        </w:trPr>
        <w:tc>
          <w:tcPr>
            <w:tcW w:w="1905" w:type="dxa"/>
            <w:tcBorders>
              <w:left w:val="single" w:sz="6" w:space="0" w:color="000000"/>
            </w:tcBorders>
            <w:shd w:val="clear" w:color="auto" w:fill="FFF0E1"/>
          </w:tcPr>
          <w:p>
            <w:pPr>
              <w:pStyle w:val="TableParagraph"/>
              <w:rPr>
                <w:rFonts w:ascii="Times New Roman"/>
                <w:sz w:val="16"/>
              </w:rPr>
            </w:pPr>
          </w:p>
        </w:tc>
        <w:tc>
          <w:tcPr>
            <w:tcW w:w="889" w:type="dxa"/>
            <w:shd w:val="clear" w:color="auto" w:fill="FFF0E1"/>
          </w:tcPr>
          <w:p>
            <w:pPr>
              <w:pStyle w:val="TableParagraph"/>
              <w:spacing w:before="26"/>
              <w:ind w:right="45"/>
              <w:jc w:val="right"/>
              <w:rPr>
                <w:b/>
                <w:sz w:val="16"/>
              </w:rPr>
            </w:pPr>
            <w:r>
              <w:rPr>
                <w:b/>
                <w:w w:val="90"/>
                <w:sz w:val="16"/>
              </w:rPr>
              <w:t>07</w:t>
            </w:r>
          </w:p>
        </w:tc>
        <w:tc>
          <w:tcPr>
            <w:tcW w:w="7810" w:type="dxa"/>
            <w:tcBorders>
              <w:right w:val="single" w:sz="6" w:space="0" w:color="000000"/>
            </w:tcBorders>
            <w:shd w:val="clear" w:color="auto" w:fill="FFF0E1"/>
          </w:tcPr>
          <w:p>
            <w:pPr>
              <w:pStyle w:val="TableParagraph"/>
              <w:tabs>
                <w:tab w:pos="1574" w:val="left" w:leader="none"/>
                <w:tab w:pos="3564" w:val="left" w:leader="none"/>
              </w:tabs>
              <w:spacing w:before="26"/>
              <w:ind w:left="61"/>
              <w:rPr>
                <w:sz w:val="16"/>
              </w:rPr>
            </w:pPr>
            <w:r>
              <w:rPr>
                <w:sz w:val="16"/>
              </w:rPr>
              <w:t>-30</w:t>
            </w:r>
            <w:r>
              <w:rPr>
                <w:spacing w:val="-16"/>
                <w:sz w:val="16"/>
              </w:rPr>
              <w:t> </w:t>
            </w:r>
            <w:r>
              <w:rPr>
                <w:sz w:val="16"/>
              </w:rPr>
              <w:t>inHg</w:t>
            </w:r>
            <w:r>
              <w:rPr>
                <w:spacing w:val="-15"/>
                <w:sz w:val="16"/>
              </w:rPr>
              <w:t> </w:t>
            </w:r>
            <w:r>
              <w:rPr>
                <w:sz w:val="16"/>
              </w:rPr>
              <w:t>to</w:t>
            </w:r>
            <w:r>
              <w:rPr>
                <w:spacing w:val="-16"/>
                <w:sz w:val="16"/>
              </w:rPr>
              <w:t> </w:t>
            </w:r>
            <w:r>
              <w:rPr>
                <w:sz w:val="16"/>
              </w:rPr>
              <w:t>30</w:t>
            </w:r>
            <w:r>
              <w:rPr>
                <w:spacing w:val="-15"/>
                <w:sz w:val="16"/>
              </w:rPr>
              <w:t> </w:t>
            </w:r>
            <w:r>
              <w:rPr>
                <w:sz w:val="16"/>
              </w:rPr>
              <w:t>psig</w:t>
              <w:tab/>
            </w:r>
            <w:r>
              <w:rPr>
                <w:b/>
                <w:sz w:val="16"/>
              </w:rPr>
              <w:t>22</w:t>
            </w:r>
            <w:r>
              <w:rPr>
                <w:b/>
                <w:spacing w:val="-2"/>
                <w:sz w:val="16"/>
              </w:rPr>
              <w:t> </w:t>
            </w:r>
            <w:r>
              <w:rPr>
                <w:sz w:val="16"/>
              </w:rPr>
              <w:t>-30 inHg to </w:t>
            </w:r>
            <w:r>
              <w:rPr>
                <w:spacing w:val="2"/>
                <w:sz w:val="16"/>
              </w:rPr>
              <w:t>300</w:t>
            </w:r>
            <w:r>
              <w:rPr>
                <w:spacing w:val="-14"/>
                <w:sz w:val="16"/>
              </w:rPr>
              <w:t> </w:t>
            </w:r>
            <w:r>
              <w:rPr>
                <w:sz w:val="16"/>
              </w:rPr>
              <w:t>psig</w:t>
              <w:tab/>
            </w:r>
            <w:r>
              <w:rPr>
                <w:b/>
                <w:sz w:val="16"/>
              </w:rPr>
              <w:t>55 </w:t>
            </w:r>
            <w:r>
              <w:rPr>
                <w:sz w:val="16"/>
              </w:rPr>
              <w:t>0 psig to 160</w:t>
            </w:r>
            <w:r>
              <w:rPr>
                <w:spacing w:val="-23"/>
                <w:sz w:val="16"/>
              </w:rPr>
              <w:t> </w:t>
            </w:r>
            <w:r>
              <w:rPr>
                <w:sz w:val="16"/>
              </w:rPr>
              <w:t>psig</w:t>
            </w:r>
          </w:p>
        </w:tc>
      </w:tr>
      <w:tr>
        <w:trPr>
          <w:trHeight w:val="230" w:hRule="atLeast"/>
        </w:trPr>
        <w:tc>
          <w:tcPr>
            <w:tcW w:w="1905" w:type="dxa"/>
            <w:tcBorders>
              <w:left w:val="single" w:sz="6" w:space="0" w:color="000000"/>
            </w:tcBorders>
            <w:shd w:val="clear" w:color="auto" w:fill="FFF0E1"/>
          </w:tcPr>
          <w:p>
            <w:pPr>
              <w:pStyle w:val="TableParagraph"/>
              <w:rPr>
                <w:rFonts w:ascii="Times New Roman"/>
                <w:sz w:val="16"/>
              </w:rPr>
            </w:pPr>
          </w:p>
        </w:tc>
        <w:tc>
          <w:tcPr>
            <w:tcW w:w="889" w:type="dxa"/>
            <w:shd w:val="clear" w:color="auto" w:fill="FFF0E1"/>
          </w:tcPr>
          <w:p>
            <w:pPr>
              <w:pStyle w:val="TableParagraph"/>
              <w:spacing w:before="21"/>
              <w:ind w:right="47"/>
              <w:jc w:val="right"/>
              <w:rPr>
                <w:b/>
                <w:sz w:val="16"/>
              </w:rPr>
            </w:pPr>
            <w:r>
              <w:rPr>
                <w:b/>
                <w:w w:val="90"/>
                <w:sz w:val="16"/>
              </w:rPr>
              <w:t>10</w:t>
            </w:r>
          </w:p>
        </w:tc>
        <w:tc>
          <w:tcPr>
            <w:tcW w:w="7810" w:type="dxa"/>
            <w:tcBorders>
              <w:right w:val="single" w:sz="6" w:space="0" w:color="000000"/>
            </w:tcBorders>
            <w:shd w:val="clear" w:color="auto" w:fill="FFF0E1"/>
          </w:tcPr>
          <w:p>
            <w:pPr>
              <w:pStyle w:val="TableParagraph"/>
              <w:tabs>
                <w:tab w:pos="1574" w:val="left" w:leader="none"/>
                <w:tab w:pos="3563" w:val="left" w:leader="none"/>
              </w:tabs>
              <w:spacing w:before="21"/>
              <w:ind w:left="61"/>
              <w:rPr>
                <w:sz w:val="16"/>
              </w:rPr>
            </w:pPr>
            <w:r>
              <w:rPr>
                <w:sz w:val="16"/>
              </w:rPr>
              <w:t>-30</w:t>
            </w:r>
            <w:r>
              <w:rPr>
                <w:spacing w:val="-16"/>
                <w:sz w:val="16"/>
              </w:rPr>
              <w:t> </w:t>
            </w:r>
            <w:r>
              <w:rPr>
                <w:sz w:val="16"/>
              </w:rPr>
              <w:t>inHg</w:t>
            </w:r>
            <w:r>
              <w:rPr>
                <w:spacing w:val="-15"/>
                <w:sz w:val="16"/>
              </w:rPr>
              <w:t> </w:t>
            </w:r>
            <w:r>
              <w:rPr>
                <w:sz w:val="16"/>
              </w:rPr>
              <w:t>to</w:t>
            </w:r>
            <w:r>
              <w:rPr>
                <w:spacing w:val="-16"/>
                <w:sz w:val="16"/>
              </w:rPr>
              <w:t> </w:t>
            </w:r>
            <w:r>
              <w:rPr>
                <w:sz w:val="16"/>
              </w:rPr>
              <w:t>60</w:t>
            </w:r>
            <w:r>
              <w:rPr>
                <w:spacing w:val="-15"/>
                <w:sz w:val="16"/>
              </w:rPr>
              <w:t> </w:t>
            </w:r>
            <w:r>
              <w:rPr>
                <w:sz w:val="16"/>
              </w:rPr>
              <w:t>psig</w:t>
              <w:tab/>
            </w:r>
            <w:r>
              <w:rPr>
                <w:b/>
                <w:sz w:val="16"/>
              </w:rPr>
              <w:t>40</w:t>
            </w:r>
            <w:r>
              <w:rPr>
                <w:b/>
                <w:spacing w:val="-5"/>
                <w:sz w:val="16"/>
              </w:rPr>
              <w:t> </w:t>
            </w:r>
            <w:r>
              <w:rPr>
                <w:sz w:val="16"/>
              </w:rPr>
              <w:t>0 psig to 15 psig</w:t>
            </w:r>
            <w:r>
              <w:rPr>
                <w:spacing w:val="-13"/>
                <w:sz w:val="16"/>
              </w:rPr>
              <w:t> </w:t>
            </w:r>
            <w:r>
              <w:rPr>
                <w:sz w:val="16"/>
              </w:rPr>
              <w:t>*</w:t>
              <w:tab/>
            </w:r>
            <w:r>
              <w:rPr>
                <w:b/>
                <w:sz w:val="16"/>
              </w:rPr>
              <w:t>58 </w:t>
            </w:r>
            <w:r>
              <w:rPr>
                <w:sz w:val="16"/>
              </w:rPr>
              <w:t>0 psig to 200</w:t>
            </w:r>
            <w:r>
              <w:rPr>
                <w:spacing w:val="-23"/>
                <w:sz w:val="16"/>
              </w:rPr>
              <w:t> </w:t>
            </w:r>
            <w:r>
              <w:rPr>
                <w:sz w:val="16"/>
              </w:rPr>
              <w:t>psig</w:t>
            </w:r>
          </w:p>
        </w:tc>
      </w:tr>
      <w:tr>
        <w:trPr>
          <w:trHeight w:val="222" w:hRule="atLeast"/>
        </w:trPr>
        <w:tc>
          <w:tcPr>
            <w:tcW w:w="1905" w:type="dxa"/>
            <w:tcBorders>
              <w:left w:val="single" w:sz="6" w:space="0" w:color="000000"/>
              <w:bottom w:val="single" w:sz="6" w:space="0" w:color="000000"/>
            </w:tcBorders>
            <w:shd w:val="clear" w:color="auto" w:fill="FFF0E1"/>
          </w:tcPr>
          <w:p>
            <w:pPr>
              <w:pStyle w:val="TableParagraph"/>
              <w:rPr>
                <w:rFonts w:ascii="Times New Roman"/>
                <w:sz w:val="14"/>
              </w:rPr>
            </w:pPr>
          </w:p>
        </w:tc>
        <w:tc>
          <w:tcPr>
            <w:tcW w:w="889" w:type="dxa"/>
            <w:tcBorders>
              <w:bottom w:val="single" w:sz="6" w:space="0" w:color="000000"/>
            </w:tcBorders>
            <w:shd w:val="clear" w:color="auto" w:fill="FFF0E1"/>
          </w:tcPr>
          <w:p>
            <w:pPr>
              <w:pStyle w:val="TableParagraph"/>
              <w:spacing w:line="177" w:lineRule="exact" w:before="25"/>
              <w:ind w:right="45"/>
              <w:jc w:val="right"/>
              <w:rPr>
                <w:b/>
                <w:sz w:val="16"/>
              </w:rPr>
            </w:pPr>
            <w:r>
              <w:rPr>
                <w:b/>
                <w:w w:val="90"/>
                <w:sz w:val="16"/>
              </w:rPr>
              <w:t>13</w:t>
            </w:r>
          </w:p>
        </w:tc>
        <w:tc>
          <w:tcPr>
            <w:tcW w:w="7810" w:type="dxa"/>
            <w:tcBorders>
              <w:bottom w:val="single" w:sz="6" w:space="0" w:color="000000"/>
              <w:right w:val="single" w:sz="6" w:space="0" w:color="000000"/>
            </w:tcBorders>
            <w:shd w:val="clear" w:color="auto" w:fill="FFF0E1"/>
          </w:tcPr>
          <w:p>
            <w:pPr>
              <w:pStyle w:val="TableParagraph"/>
              <w:tabs>
                <w:tab w:pos="1573" w:val="left" w:leader="none"/>
                <w:tab w:pos="3566" w:val="left" w:leader="none"/>
              </w:tabs>
              <w:spacing w:line="177" w:lineRule="exact" w:before="25"/>
              <w:ind w:left="61"/>
              <w:rPr>
                <w:sz w:val="16"/>
              </w:rPr>
            </w:pPr>
            <w:r>
              <w:rPr>
                <w:sz w:val="16"/>
              </w:rPr>
              <w:t>-30</w:t>
            </w:r>
            <w:r>
              <w:rPr>
                <w:spacing w:val="-17"/>
                <w:sz w:val="16"/>
              </w:rPr>
              <w:t> </w:t>
            </w:r>
            <w:r>
              <w:rPr>
                <w:sz w:val="16"/>
              </w:rPr>
              <w:t>inHg</w:t>
            </w:r>
            <w:r>
              <w:rPr>
                <w:spacing w:val="-17"/>
                <w:sz w:val="16"/>
              </w:rPr>
              <w:t> </w:t>
            </w:r>
            <w:r>
              <w:rPr>
                <w:sz w:val="16"/>
              </w:rPr>
              <w:t>to</w:t>
            </w:r>
            <w:r>
              <w:rPr>
                <w:spacing w:val="-16"/>
                <w:sz w:val="16"/>
              </w:rPr>
              <w:t> </w:t>
            </w:r>
            <w:r>
              <w:rPr>
                <w:sz w:val="16"/>
              </w:rPr>
              <w:t>100</w:t>
            </w:r>
            <w:r>
              <w:rPr>
                <w:spacing w:val="-17"/>
                <w:sz w:val="16"/>
              </w:rPr>
              <w:t> </w:t>
            </w:r>
            <w:r>
              <w:rPr>
                <w:sz w:val="16"/>
              </w:rPr>
              <w:t>psig</w:t>
              <w:tab/>
            </w:r>
            <w:r>
              <w:rPr>
                <w:b/>
                <w:sz w:val="16"/>
              </w:rPr>
              <w:t>43  </w:t>
            </w:r>
            <w:r>
              <w:rPr>
                <w:sz w:val="16"/>
              </w:rPr>
              <w:t>0 psig to</w:t>
            </w:r>
            <w:r>
              <w:rPr>
                <w:spacing w:val="-28"/>
                <w:sz w:val="16"/>
              </w:rPr>
              <w:t> </w:t>
            </w:r>
            <w:r>
              <w:rPr>
                <w:sz w:val="16"/>
              </w:rPr>
              <w:t>30</w:t>
            </w:r>
            <w:r>
              <w:rPr>
                <w:spacing w:val="-12"/>
                <w:sz w:val="16"/>
              </w:rPr>
              <w:t> </w:t>
            </w:r>
            <w:r>
              <w:rPr>
                <w:sz w:val="16"/>
              </w:rPr>
              <w:t>psig</w:t>
              <w:tab/>
            </w:r>
            <w:r>
              <w:rPr>
                <w:b/>
                <w:sz w:val="16"/>
              </w:rPr>
              <w:t>61 </w:t>
            </w:r>
            <w:r>
              <w:rPr>
                <w:sz w:val="16"/>
              </w:rPr>
              <w:t>0 psig to </w:t>
            </w:r>
            <w:r>
              <w:rPr>
                <w:spacing w:val="2"/>
                <w:sz w:val="16"/>
              </w:rPr>
              <w:t>300</w:t>
            </w:r>
            <w:r>
              <w:rPr>
                <w:spacing w:val="-24"/>
                <w:sz w:val="16"/>
              </w:rPr>
              <w:t> </w:t>
            </w:r>
            <w:r>
              <w:rPr>
                <w:sz w:val="16"/>
              </w:rPr>
              <w:t>psig</w:t>
            </w:r>
          </w:p>
        </w:tc>
      </w:tr>
      <w:tr>
        <w:trPr>
          <w:trHeight w:val="436" w:hRule="atLeast"/>
        </w:trPr>
        <w:tc>
          <w:tcPr>
            <w:tcW w:w="1905" w:type="dxa"/>
            <w:tcBorders>
              <w:top w:val="single" w:sz="6" w:space="0" w:color="000000"/>
              <w:left w:val="single" w:sz="6" w:space="0" w:color="000000"/>
              <w:bottom w:val="single" w:sz="6" w:space="0" w:color="000000"/>
            </w:tcBorders>
          </w:tcPr>
          <w:p>
            <w:pPr>
              <w:pStyle w:val="TableParagraph"/>
              <w:spacing w:before="14"/>
              <w:ind w:left="54"/>
              <w:rPr>
                <w:b/>
                <w:sz w:val="16"/>
              </w:rPr>
            </w:pPr>
            <w:r>
              <w:rPr>
                <w:b/>
                <w:sz w:val="16"/>
              </w:rPr>
              <w:t>GAUGE FILLS</w:t>
            </w:r>
          </w:p>
        </w:tc>
        <w:tc>
          <w:tcPr>
            <w:tcW w:w="889" w:type="dxa"/>
            <w:tcBorders>
              <w:top w:val="single" w:sz="6" w:space="0" w:color="000000"/>
              <w:bottom w:val="single" w:sz="6" w:space="0" w:color="000000"/>
            </w:tcBorders>
          </w:tcPr>
          <w:p>
            <w:pPr>
              <w:pStyle w:val="TableParagraph"/>
              <w:spacing w:before="14"/>
              <w:ind w:right="45"/>
              <w:jc w:val="right"/>
              <w:rPr>
                <w:b/>
                <w:sz w:val="16"/>
              </w:rPr>
            </w:pPr>
            <w:r>
              <w:rPr>
                <w:b/>
                <w:w w:val="90"/>
                <w:sz w:val="16"/>
              </w:rPr>
              <w:t>0</w:t>
            </w:r>
          </w:p>
        </w:tc>
        <w:tc>
          <w:tcPr>
            <w:tcW w:w="7810" w:type="dxa"/>
            <w:tcBorders>
              <w:top w:val="single" w:sz="6" w:space="0" w:color="000000"/>
              <w:bottom w:val="single" w:sz="6" w:space="0" w:color="000000"/>
              <w:right w:val="single" w:sz="6" w:space="0" w:color="000000"/>
            </w:tcBorders>
          </w:tcPr>
          <w:p>
            <w:pPr>
              <w:pStyle w:val="TableParagraph"/>
              <w:tabs>
                <w:tab w:pos="1643" w:val="left" w:leader="none"/>
                <w:tab w:pos="3632" w:val="left" w:leader="none"/>
                <w:tab w:pos="5432" w:val="left" w:leader="none"/>
              </w:tabs>
              <w:spacing w:before="14"/>
              <w:ind w:left="61"/>
              <w:rPr>
                <w:sz w:val="16"/>
              </w:rPr>
            </w:pPr>
            <w:r>
              <w:rPr>
                <w:sz w:val="16"/>
              </w:rPr>
              <w:t>None</w:t>
              <w:tab/>
            </w:r>
            <w:r>
              <w:rPr>
                <w:b/>
                <w:sz w:val="16"/>
              </w:rPr>
              <w:t>1 </w:t>
            </w:r>
            <w:r>
              <w:rPr>
                <w:b/>
                <w:spacing w:val="12"/>
                <w:sz w:val="16"/>
              </w:rPr>
              <w:t> </w:t>
            </w:r>
            <w:r>
              <w:rPr>
                <w:sz w:val="16"/>
              </w:rPr>
              <w:t>Glycerin</w:t>
              <w:tab/>
            </w:r>
            <w:r>
              <w:rPr>
                <w:b/>
                <w:sz w:val="16"/>
              </w:rPr>
              <w:t>2 </w:t>
            </w:r>
            <w:r>
              <w:rPr>
                <w:b/>
                <w:spacing w:val="12"/>
                <w:sz w:val="16"/>
              </w:rPr>
              <w:t> </w:t>
            </w:r>
            <w:r>
              <w:rPr>
                <w:sz w:val="16"/>
              </w:rPr>
              <w:t>Silicone</w:t>
              <w:tab/>
            </w:r>
            <w:r>
              <w:rPr>
                <w:b/>
                <w:sz w:val="16"/>
              </w:rPr>
              <w:t>3 </w:t>
            </w:r>
            <w:r>
              <w:rPr>
                <w:sz w:val="16"/>
              </w:rPr>
              <w:t>Mineral</w:t>
            </w:r>
            <w:r>
              <w:rPr>
                <w:spacing w:val="-10"/>
                <w:sz w:val="16"/>
              </w:rPr>
              <w:t> </w:t>
            </w:r>
            <w:r>
              <w:rPr>
                <w:sz w:val="16"/>
              </w:rPr>
              <w:t>oil</w:t>
            </w:r>
          </w:p>
          <w:p>
            <w:pPr>
              <w:pStyle w:val="TableParagraph"/>
              <w:spacing w:line="177" w:lineRule="exact" w:before="42"/>
              <w:ind w:left="61"/>
              <w:rPr>
                <w:b/>
                <w:sz w:val="16"/>
              </w:rPr>
            </w:pPr>
            <w:r>
              <w:rPr>
                <w:b/>
                <w:sz w:val="16"/>
              </w:rPr>
              <w:t>(All food grade quality fill fluids)</w:t>
            </w:r>
          </w:p>
        </w:tc>
      </w:tr>
      <w:tr>
        <w:trPr>
          <w:trHeight w:val="228" w:hRule="atLeast"/>
        </w:trPr>
        <w:tc>
          <w:tcPr>
            <w:tcW w:w="1905" w:type="dxa"/>
            <w:tcBorders>
              <w:top w:val="single" w:sz="6" w:space="0" w:color="000000"/>
              <w:left w:val="single" w:sz="6" w:space="0" w:color="000000"/>
              <w:bottom w:val="single" w:sz="6" w:space="0" w:color="000000"/>
            </w:tcBorders>
            <w:shd w:val="clear" w:color="auto" w:fill="FFF0E1"/>
          </w:tcPr>
          <w:p>
            <w:pPr>
              <w:pStyle w:val="TableParagraph"/>
              <w:spacing w:before="14"/>
              <w:ind w:left="54"/>
              <w:rPr>
                <w:b/>
                <w:sz w:val="16"/>
              </w:rPr>
            </w:pPr>
            <w:r>
              <w:rPr>
                <w:b/>
                <w:sz w:val="16"/>
              </w:rPr>
              <w:t>GAUGE OPTIONS</w:t>
            </w:r>
          </w:p>
        </w:tc>
        <w:tc>
          <w:tcPr>
            <w:tcW w:w="889" w:type="dxa"/>
            <w:tcBorders>
              <w:top w:val="single" w:sz="6" w:space="0" w:color="000000"/>
              <w:bottom w:val="single" w:sz="6" w:space="0" w:color="000000"/>
            </w:tcBorders>
            <w:shd w:val="clear" w:color="auto" w:fill="FFF0E1"/>
          </w:tcPr>
          <w:p>
            <w:pPr>
              <w:pStyle w:val="TableParagraph"/>
              <w:spacing w:before="14"/>
              <w:ind w:right="46"/>
              <w:jc w:val="right"/>
              <w:rPr>
                <w:b/>
                <w:sz w:val="16"/>
              </w:rPr>
            </w:pPr>
            <w:r>
              <w:rPr>
                <w:b/>
                <w:w w:val="90"/>
                <w:sz w:val="16"/>
              </w:rPr>
              <w:t>0</w:t>
            </w:r>
          </w:p>
        </w:tc>
        <w:tc>
          <w:tcPr>
            <w:tcW w:w="7810" w:type="dxa"/>
            <w:tcBorders>
              <w:top w:val="single" w:sz="6" w:space="0" w:color="000000"/>
              <w:bottom w:val="single" w:sz="6" w:space="0" w:color="000000"/>
              <w:right w:val="single" w:sz="6" w:space="0" w:color="000000"/>
            </w:tcBorders>
            <w:shd w:val="clear" w:color="auto" w:fill="FFF0E1"/>
          </w:tcPr>
          <w:p>
            <w:pPr>
              <w:pStyle w:val="TableParagraph"/>
              <w:tabs>
                <w:tab w:pos="1642" w:val="left" w:leader="none"/>
                <w:tab w:pos="3632" w:val="left" w:leader="none"/>
              </w:tabs>
              <w:spacing w:before="14"/>
              <w:ind w:left="61"/>
              <w:rPr>
                <w:sz w:val="16"/>
              </w:rPr>
            </w:pPr>
            <w:r>
              <w:rPr>
                <w:sz w:val="16"/>
              </w:rPr>
              <w:t>None</w:t>
              <w:tab/>
            </w:r>
            <w:r>
              <w:rPr>
                <w:b/>
                <w:sz w:val="16"/>
              </w:rPr>
              <w:t>1  </w:t>
            </w:r>
            <w:r>
              <w:rPr>
                <w:sz w:val="16"/>
              </w:rPr>
              <w:t>Max.</w:t>
            </w:r>
            <w:r>
              <w:rPr>
                <w:spacing w:val="-29"/>
                <w:sz w:val="16"/>
              </w:rPr>
              <w:t> </w:t>
            </w:r>
            <w:r>
              <w:rPr>
                <w:sz w:val="16"/>
              </w:rPr>
              <w:t>Indicating</w:t>
            </w:r>
            <w:r>
              <w:rPr>
                <w:spacing w:val="-18"/>
                <w:sz w:val="16"/>
              </w:rPr>
              <w:t> </w:t>
            </w:r>
            <w:r>
              <w:rPr>
                <w:sz w:val="16"/>
              </w:rPr>
              <w:t>Pointer</w:t>
              <w:tab/>
            </w:r>
            <w:r>
              <w:rPr>
                <w:b/>
                <w:sz w:val="16"/>
              </w:rPr>
              <w:t>2 </w:t>
            </w:r>
            <w:r>
              <w:rPr>
                <w:sz w:val="16"/>
              </w:rPr>
              <w:t>Adjustable Pointer</w:t>
            </w:r>
            <w:r>
              <w:rPr>
                <w:spacing w:val="-15"/>
                <w:sz w:val="16"/>
              </w:rPr>
              <w:t> </w:t>
            </w:r>
            <w:r>
              <w:rPr>
                <w:sz w:val="16"/>
              </w:rPr>
              <w:t>**</w:t>
            </w:r>
          </w:p>
        </w:tc>
      </w:tr>
    </w:tbl>
    <w:p>
      <w:pPr>
        <w:spacing w:before="45"/>
        <w:ind w:left="2558" w:right="0" w:firstLine="0"/>
        <w:jc w:val="left"/>
        <w:rPr>
          <w:b/>
          <w:sz w:val="18"/>
        </w:rPr>
      </w:pPr>
      <w:r>
        <w:rPr>
          <w:b/>
          <w:sz w:val="18"/>
        </w:rPr>
        <w:t>Please consult your local NOSHOK Distributor or NOSHOK, Inc. for availability and delivery information.</w:t>
      </w:r>
    </w:p>
    <w:p>
      <w:pPr>
        <w:pStyle w:val="BodyText"/>
        <w:spacing w:line="182" w:lineRule="exact" w:before="64"/>
        <w:ind w:left="962"/>
      </w:pPr>
      <w:r>
        <w:rPr/>
        <w:t>* Not available on 4</w:t>
      </w:r>
      <w:r>
        <w:rPr>
          <w:i/>
        </w:rPr>
        <w:t>″ </w:t>
      </w:r>
      <w:r>
        <w:rPr/>
        <w:t>gauge and 1-1/2</w:t>
      </w:r>
      <w:r>
        <w:rPr>
          <w:i/>
        </w:rPr>
        <w:t>″ </w:t>
      </w:r>
      <w:r>
        <w:rPr/>
        <w:t>ASME-BPE Sanitary Clamp</w:t>
      </w:r>
    </w:p>
    <w:p>
      <w:pPr>
        <w:pStyle w:val="BodyText"/>
        <w:spacing w:line="182" w:lineRule="exact"/>
        <w:ind w:left="962"/>
      </w:pPr>
      <w:r>
        <w:rPr/>
        <w:t>** Not available on 2-12" gauge</w:t>
      </w:r>
    </w:p>
    <w:p>
      <w:pPr>
        <w:pStyle w:val="BodyText"/>
        <w:spacing w:before="5"/>
        <w:rPr>
          <w:sz w:val="17"/>
        </w:rPr>
      </w:pPr>
    </w:p>
    <w:p>
      <w:pPr>
        <w:pStyle w:val="Heading9"/>
        <w:tabs>
          <w:tab w:pos="7080" w:val="left" w:leader="none"/>
        </w:tabs>
        <w:ind w:left="2561"/>
      </w:pPr>
      <w:r>
        <w:rPr>
          <w:w w:val="95"/>
        </w:rPr>
        <w:t>EXAMPLE</w:t>
        <w:tab/>
      </w:r>
      <w:r>
        <w:rPr/>
        <w:t>100</w:t>
      </w:r>
      <w:r>
        <w:rPr>
          <w:spacing w:val="25"/>
        </w:rPr>
        <w:t> </w:t>
      </w:r>
      <w:r>
        <w:rPr/>
        <w:t>–</w:t>
      </w:r>
      <w:r>
        <w:rPr>
          <w:spacing w:val="26"/>
        </w:rPr>
        <w:t> </w:t>
      </w:r>
      <w:r>
        <w:rPr/>
        <w:t>12</w:t>
      </w:r>
      <w:r>
        <w:rPr>
          <w:spacing w:val="26"/>
        </w:rPr>
        <w:t> </w:t>
      </w:r>
      <w:r>
        <w:rPr/>
        <w:t>–</w:t>
      </w:r>
      <w:r>
        <w:rPr>
          <w:spacing w:val="26"/>
        </w:rPr>
        <w:t> </w:t>
      </w:r>
      <w:r>
        <w:rPr/>
        <w:t>1</w:t>
      </w:r>
      <w:r>
        <w:rPr>
          <w:spacing w:val="26"/>
        </w:rPr>
        <w:t> </w:t>
      </w:r>
      <w:r>
        <w:rPr/>
        <w:t>–</w:t>
      </w:r>
      <w:r>
        <w:rPr>
          <w:spacing w:val="26"/>
        </w:rPr>
        <w:t> </w:t>
      </w:r>
      <w:r>
        <w:rPr/>
        <w:t>25</w:t>
      </w:r>
      <w:r>
        <w:rPr>
          <w:spacing w:val="26"/>
        </w:rPr>
        <w:t> </w:t>
      </w:r>
      <w:r>
        <w:rPr/>
        <w:t>–</w:t>
      </w:r>
      <w:r>
        <w:rPr>
          <w:spacing w:val="26"/>
        </w:rPr>
        <w:t> </w:t>
      </w:r>
      <w:r>
        <w:rPr/>
        <w:t>55</w:t>
      </w:r>
      <w:r>
        <w:rPr>
          <w:spacing w:val="26"/>
        </w:rPr>
        <w:t> </w:t>
      </w:r>
      <w:r>
        <w:rPr/>
        <w:t>–</w:t>
      </w:r>
      <w:r>
        <w:rPr>
          <w:spacing w:val="26"/>
        </w:rPr>
        <w:t> </w:t>
      </w:r>
      <w:r>
        <w:rPr/>
        <w:t>1</w:t>
      </w:r>
      <w:r>
        <w:rPr>
          <w:spacing w:val="26"/>
        </w:rPr>
        <w:t> </w:t>
      </w:r>
      <w:r>
        <w:rPr/>
        <w:t>–</w:t>
      </w:r>
      <w:r>
        <w:rPr>
          <w:spacing w:val="26"/>
        </w:rPr>
        <w:t> </w:t>
      </w:r>
      <w:r>
        <w:rPr/>
        <w:t>1</w:t>
      </w:r>
    </w:p>
    <w:p>
      <w:pPr>
        <w:pStyle w:val="BodyText"/>
        <w:spacing w:before="1"/>
        <w:rPr>
          <w:b/>
          <w:sz w:val="15"/>
        </w:rPr>
      </w:pPr>
    </w:p>
    <w:p>
      <w:pPr>
        <w:tabs>
          <w:tab w:pos="5116" w:val="left" w:leader="dot"/>
        </w:tabs>
        <w:spacing w:before="101"/>
        <w:ind w:left="2563" w:right="0" w:firstLine="0"/>
        <w:jc w:val="left"/>
        <w:rPr>
          <w:sz w:val="20"/>
        </w:rPr>
      </w:pPr>
      <w:r>
        <w:rPr/>
        <w:pict>
          <v:group style="position:absolute;margin-left:325.814209pt;margin-top:-6.513636pt;width:178.95pt;height:97.5pt;mso-position-horizontal-relative:page;mso-position-vertical-relative:paragraph;z-index:21832" coordorigin="6516,-130" coordsize="3579,1950">
            <v:shape style="position:absolute;left:6523;top:-126;width:686;height:427" coordorigin="6524,-125" coordsize="686,427" path="m6524,292l6910,301,7110,261,7189,131,7209,-125e" filled="false" stroked="true" strokeweight=".5pt" strokecolor="#000000">
              <v:path arrowok="t"/>
              <v:stroke dashstyle="solid"/>
            </v:shape>
            <v:shape style="position:absolute;left:6523;top:-118;width:1216;height:651" coordorigin="6524,-118" coordsize="1216,651" path="m6524,533l7226,520,7587,448,7720,255,7739,-118e" filled="false" stroked="true" strokeweight=".5pt" strokecolor="#000000">
              <v:path arrowok="t"/>
              <v:stroke dashstyle="solid"/>
            </v:shape>
            <v:shape style="position:absolute;left:6524;top:-108;width:1676;height:909" coordorigin="6524,-108" coordsize="1676,909" path="m6524,769l7492,801,7990,720,8173,445,8199,-108e" filled="false" stroked="true" strokeweight=".5pt" strokecolor="#000000">
              <v:path arrowok="t"/>
              <v:stroke dashstyle="solid"/>
            </v:shape>
            <v:line style="position:absolute" from="7652,-118" to="7836,-118" stroked="true" strokeweight="1pt" strokecolor="#000000">
              <v:stroke dashstyle="solid"/>
            </v:line>
            <v:line style="position:absolute" from="7061,-118" to="7349,-118" stroked="true" strokeweight="1pt" strokecolor="#000000">
              <v:stroke dashstyle="solid"/>
            </v:line>
            <v:shape style="position:absolute;left:6521;top:-108;width:2118;height:1163" coordorigin="6521,-108" coordsize="2118,1163" path="m6521,1014l7746,1055,8374,952,8606,599,8639,-108e" filled="false" stroked="true" strokeweight=".5pt" strokecolor="#000000">
              <v:path arrowok="t"/>
              <v:stroke dashstyle="solid"/>
            </v:shape>
            <v:shape style="position:absolute;left:6524;top:-104;width:2614;height:1405" coordorigin="6524,-104" coordsize="2614,1405" path="m6524,1251l8035,1301,8811,1176,9097,750,9138,-104e" filled="false" stroked="true" strokeweight=".5pt" strokecolor="#000000">
              <v:path arrowok="t"/>
              <v:stroke dashstyle="solid"/>
            </v:shape>
            <v:line style="position:absolute" from="8112,-118" to="8296,-118" stroked="true" strokeweight="1pt" strokecolor="#000000">
              <v:stroke dashstyle="solid"/>
            </v:line>
            <v:line style="position:absolute" from="9051,-118" to="9235,-118" stroked="true" strokeweight="1pt" strokecolor="#000000">
              <v:stroke dashstyle="solid"/>
            </v:line>
            <v:line style="position:absolute" from="9491,-118" to="9675,-118" stroked="true" strokeweight="1pt" strokecolor="#000000">
              <v:stroke dashstyle="solid"/>
            </v:line>
            <v:shape style="position:absolute;left:6524;top:-121;width:3057;height:1670" coordorigin="6524,-120" coordsize="3057,1670" path="m6524,1491l8291,1549,9199,1401,9533,895,9581,-120e" filled="false" stroked="true" strokeweight=".5pt" strokecolor="#000000">
              <v:path arrowok="t"/>
              <v:stroke dashstyle="solid"/>
            </v:shape>
            <v:line style="position:absolute" from="8552,-118" to="8736,-118" stroked="true" strokeweight="1pt" strokecolor="#000000">
              <v:stroke dashstyle="solid"/>
            </v:line>
            <v:line style="position:absolute" from="9911,-118" to="10095,-118" stroked="true" strokeweight="1pt" strokecolor="#000000">
              <v:stroke dashstyle="solid"/>
            </v:line>
            <v:shape style="position:absolute;left:6524;top:-121;width:3474;height:1935" coordorigin="6524,-120" coordsize="3474,1935" path="m6524,1746l8532,1814,9564,1642,9944,1056,9998,-120e" filled="false" stroked="true" strokeweight=".5pt" strokecolor="#000000">
              <v:path arrowok="t"/>
              <v:stroke dashstyle="solid"/>
            </v:shape>
            <w10:wrap type="none"/>
          </v:group>
        </w:pict>
      </w:r>
      <w:r>
        <w:rPr>
          <w:b/>
          <w:sz w:val="20"/>
        </w:rPr>
        <w:t>Series</w:t>
        <w:tab/>
      </w:r>
      <w:r>
        <w:rPr>
          <w:w w:val="90"/>
          <w:sz w:val="20"/>
        </w:rPr>
        <w:t>10 Series</w:t>
      </w:r>
      <w:r>
        <w:rPr>
          <w:spacing w:val="-2"/>
          <w:w w:val="90"/>
          <w:sz w:val="20"/>
        </w:rPr>
        <w:t> </w:t>
      </w:r>
      <w:r>
        <w:rPr>
          <w:w w:val="90"/>
          <w:sz w:val="20"/>
        </w:rPr>
        <w:t>heavy-duty</w:t>
      </w:r>
    </w:p>
    <w:p>
      <w:pPr>
        <w:tabs>
          <w:tab w:pos="4646" w:val="left" w:leader="dot"/>
        </w:tabs>
        <w:spacing w:before="10"/>
        <w:ind w:left="2563" w:right="0" w:firstLine="0"/>
        <w:jc w:val="left"/>
        <w:rPr>
          <w:sz w:val="20"/>
        </w:rPr>
      </w:pPr>
      <w:r>
        <w:rPr>
          <w:b/>
          <w:sz w:val="20"/>
        </w:rPr>
        <w:t>Clamp</w:t>
      </w:r>
      <w:r>
        <w:rPr>
          <w:b/>
          <w:spacing w:val="-27"/>
          <w:sz w:val="20"/>
        </w:rPr>
        <w:t> </w:t>
      </w:r>
      <w:r>
        <w:rPr>
          <w:b/>
          <w:sz w:val="20"/>
        </w:rPr>
        <w:t>size</w:t>
        <w:tab/>
      </w:r>
      <w:r>
        <w:rPr>
          <w:w w:val="90"/>
          <w:sz w:val="20"/>
        </w:rPr>
        <w:t>..1-1/2" ASME-BPE</w:t>
      </w:r>
      <w:r>
        <w:rPr>
          <w:spacing w:val="-1"/>
          <w:w w:val="90"/>
          <w:sz w:val="20"/>
        </w:rPr>
        <w:t> </w:t>
      </w:r>
      <w:r>
        <w:rPr>
          <w:w w:val="90"/>
          <w:sz w:val="20"/>
        </w:rPr>
        <w:t>Sanitary</w:t>
      </w:r>
    </w:p>
    <w:p>
      <w:pPr>
        <w:tabs>
          <w:tab w:pos="4775" w:val="left" w:leader="dot"/>
        </w:tabs>
        <w:spacing w:before="11"/>
        <w:ind w:left="2563" w:right="0" w:firstLine="0"/>
        <w:jc w:val="left"/>
        <w:rPr>
          <w:sz w:val="20"/>
        </w:rPr>
      </w:pPr>
      <w:r>
        <w:rPr>
          <w:b/>
          <w:sz w:val="20"/>
        </w:rPr>
        <w:t>Fill</w:t>
      </w:r>
      <w:r>
        <w:rPr>
          <w:b/>
          <w:spacing w:val="-23"/>
          <w:sz w:val="20"/>
        </w:rPr>
        <w:t> </w:t>
      </w:r>
      <w:r>
        <w:rPr>
          <w:b/>
          <w:sz w:val="20"/>
        </w:rPr>
        <w:t>liquid</w:t>
        <w:tab/>
      </w:r>
      <w:r>
        <w:rPr>
          <w:w w:val="90"/>
          <w:sz w:val="20"/>
        </w:rPr>
        <w:t>Glycerin (USP food</w:t>
      </w:r>
      <w:r>
        <w:rPr>
          <w:spacing w:val="-11"/>
          <w:w w:val="90"/>
          <w:sz w:val="20"/>
        </w:rPr>
        <w:t> </w:t>
      </w:r>
      <w:r>
        <w:rPr>
          <w:w w:val="90"/>
          <w:sz w:val="20"/>
        </w:rPr>
        <w:t>grade)</w:t>
      </w:r>
    </w:p>
    <w:p>
      <w:pPr>
        <w:tabs>
          <w:tab w:pos="6000" w:val="left" w:leader="dot"/>
        </w:tabs>
        <w:spacing w:before="10"/>
        <w:ind w:left="2563" w:right="0" w:firstLine="0"/>
        <w:jc w:val="left"/>
        <w:rPr>
          <w:sz w:val="20"/>
        </w:rPr>
      </w:pPr>
      <w:r>
        <w:rPr>
          <w:b/>
          <w:sz w:val="20"/>
        </w:rPr>
        <w:t>Gauge</w:t>
      </w:r>
      <w:r>
        <w:rPr>
          <w:b/>
          <w:spacing w:val="-28"/>
          <w:sz w:val="20"/>
        </w:rPr>
        <w:t> </w:t>
      </w:r>
      <w:r>
        <w:rPr>
          <w:b/>
          <w:sz w:val="20"/>
        </w:rPr>
        <w:t>size</w:t>
        <w:tab/>
      </w:r>
      <w:r>
        <w:rPr>
          <w:w w:val="90"/>
          <w:sz w:val="20"/>
        </w:rPr>
        <w:t>..</w:t>
      </w:r>
      <w:r>
        <w:rPr>
          <w:spacing w:val="-9"/>
          <w:w w:val="90"/>
          <w:sz w:val="20"/>
        </w:rPr>
        <w:t> </w:t>
      </w:r>
      <w:r>
        <w:rPr>
          <w:w w:val="90"/>
          <w:sz w:val="20"/>
        </w:rPr>
        <w:t>2-1/2"</w:t>
      </w:r>
    </w:p>
    <w:p>
      <w:pPr>
        <w:tabs>
          <w:tab w:pos="5346" w:val="left" w:leader="dot"/>
        </w:tabs>
        <w:spacing w:before="11"/>
        <w:ind w:left="2563" w:right="0" w:firstLine="0"/>
        <w:jc w:val="left"/>
        <w:rPr>
          <w:sz w:val="20"/>
        </w:rPr>
      </w:pPr>
      <w:r>
        <w:rPr>
          <w:b/>
          <w:w w:val="95"/>
          <w:sz w:val="20"/>
        </w:rPr>
        <w:t>Pressure</w:t>
      </w:r>
      <w:r>
        <w:rPr>
          <w:b/>
          <w:spacing w:val="-18"/>
          <w:w w:val="95"/>
          <w:sz w:val="20"/>
        </w:rPr>
        <w:t> </w:t>
      </w:r>
      <w:r>
        <w:rPr>
          <w:b/>
          <w:w w:val="95"/>
          <w:sz w:val="20"/>
        </w:rPr>
        <w:t>range</w:t>
        <w:tab/>
      </w:r>
      <w:r>
        <w:rPr>
          <w:w w:val="95"/>
          <w:sz w:val="20"/>
        </w:rPr>
        <w:t>0</w:t>
      </w:r>
      <w:r>
        <w:rPr>
          <w:spacing w:val="-18"/>
          <w:w w:val="95"/>
          <w:sz w:val="20"/>
        </w:rPr>
        <w:t> </w:t>
      </w:r>
      <w:r>
        <w:rPr>
          <w:w w:val="95"/>
          <w:sz w:val="20"/>
        </w:rPr>
        <w:t>psig</w:t>
      </w:r>
      <w:r>
        <w:rPr>
          <w:spacing w:val="-18"/>
          <w:w w:val="95"/>
          <w:sz w:val="20"/>
        </w:rPr>
        <w:t> </w:t>
      </w:r>
      <w:r>
        <w:rPr>
          <w:w w:val="95"/>
          <w:sz w:val="20"/>
        </w:rPr>
        <w:t>to</w:t>
      </w:r>
      <w:r>
        <w:rPr>
          <w:spacing w:val="-17"/>
          <w:w w:val="95"/>
          <w:sz w:val="20"/>
        </w:rPr>
        <w:t> </w:t>
      </w:r>
      <w:r>
        <w:rPr>
          <w:w w:val="95"/>
          <w:sz w:val="20"/>
        </w:rPr>
        <w:t>160</w:t>
      </w:r>
      <w:r>
        <w:rPr>
          <w:spacing w:val="-18"/>
          <w:w w:val="95"/>
          <w:sz w:val="20"/>
        </w:rPr>
        <w:t> </w:t>
      </w:r>
      <w:r>
        <w:rPr>
          <w:w w:val="95"/>
          <w:sz w:val="20"/>
        </w:rPr>
        <w:t>psig</w:t>
      </w:r>
    </w:p>
    <w:p>
      <w:pPr>
        <w:tabs>
          <w:tab w:pos="5962" w:val="left" w:leader="dot"/>
        </w:tabs>
        <w:spacing w:before="10"/>
        <w:ind w:left="2563" w:right="0" w:firstLine="0"/>
        <w:jc w:val="left"/>
        <w:rPr>
          <w:sz w:val="20"/>
        </w:rPr>
      </w:pPr>
      <w:r>
        <w:rPr>
          <w:b/>
          <w:sz w:val="20"/>
        </w:rPr>
        <w:t>Gauge</w:t>
      </w:r>
      <w:r>
        <w:rPr>
          <w:b/>
          <w:spacing w:val="-25"/>
          <w:sz w:val="20"/>
        </w:rPr>
        <w:t> </w:t>
      </w:r>
      <w:r>
        <w:rPr>
          <w:b/>
          <w:sz w:val="20"/>
        </w:rPr>
        <w:t>fill</w:t>
        <w:tab/>
      </w:r>
      <w:r>
        <w:rPr>
          <w:sz w:val="20"/>
        </w:rPr>
        <w:t>Glycerin</w:t>
      </w:r>
    </w:p>
    <w:p>
      <w:pPr>
        <w:tabs>
          <w:tab w:pos="4682" w:val="left" w:leader="dot"/>
        </w:tabs>
        <w:spacing w:before="11"/>
        <w:ind w:left="2563" w:right="0" w:firstLine="0"/>
        <w:jc w:val="left"/>
        <w:rPr>
          <w:sz w:val="20"/>
        </w:rPr>
      </w:pPr>
      <w:r>
        <w:rPr/>
        <w:pict>
          <v:group style="position:absolute;margin-left:49.558998pt;margin-top:52.358932pt;width:114.15pt;height:135.5pt;mso-position-horizontal-relative:page;mso-position-vertical-relative:paragraph;z-index:21448" coordorigin="991,1047" coordsize="2283,2710">
            <v:shape style="position:absolute;left:1642;top:1047;width:1180;height:1940" type="#_x0000_t75" stroked="false">
              <v:imagedata r:id="rId302" o:title=""/>
            </v:shape>
            <v:line style="position:absolute" from="2020,3001" to="2020,3435" stroked="true" strokeweight=".5pt" strokecolor="#000000">
              <v:stroke dashstyle="solid"/>
            </v:line>
            <v:line style="position:absolute" from="2380,3018" to="2380,3435" stroked="true" strokeweight=".5pt" strokecolor="#000000">
              <v:stroke dashstyle="solid"/>
            </v:line>
            <v:line style="position:absolute" from="1860,2955" to="1860,3705" stroked="true" strokeweight=".5pt" strokecolor="#000000">
              <v:stroke dashstyle="solid"/>
            </v:line>
            <v:line style="position:absolute" from="2560,2938" to="2560,3705" stroked="true" strokeweight=".5pt" strokecolor="#000000">
              <v:stroke dashstyle="solid"/>
            </v:line>
            <v:shape style="position:absolute;left:1860;top:3503;width:690;height:93" coordorigin="1860,3503" coordsize="690,93" path="m1987,3503l1860,3549,1987,3595,1987,3503m2550,3549l2424,3503,2424,3595,2550,3549e" filled="true" fillcolor="#000000" stroked="false">
              <v:path arrowok="t"/>
              <v:fill type="solid"/>
            </v:shape>
            <v:line style="position:absolute" from="2466,3236" to="2699,3236" stroked="true" strokeweight=".5pt" strokecolor="#000000">
              <v:stroke dashstyle="solid"/>
            </v:line>
            <v:shape style="position:absolute;left:2371;top:3189;width:127;height:93" coordorigin="2371,3190" coordsize="127,93" path="m2498,3190l2371,3236,2498,3282,2498,3190xe" filled="true" fillcolor="#000000" stroked="false">
              <v:path arrowok="t"/>
              <v:fill type="solid"/>
            </v:shape>
            <v:line style="position:absolute" from="1936,3236" to="1690,3236" stroked="true" strokeweight=".5pt" strokecolor="#000000">
              <v:stroke dashstyle="solid"/>
            </v:line>
            <v:shape style="position:absolute;left:1903;top:3189;width:127;height:93" coordorigin="1904,3190" coordsize="127,93" path="m1904,3190l1904,3282,2030,3236,1904,3190xe" filled="true" fillcolor="#000000" stroked="false">
              <v:path arrowok="t"/>
              <v:fill type="solid"/>
            </v:shape>
            <v:line style="position:absolute" from="2799,2473" to="2799,2374" stroked="true" strokeweight=".5pt" strokecolor="#000000">
              <v:stroke dashstyle="solid"/>
            </v:line>
            <v:shape style="position:absolute;left:2753;top:2440;width:93;height:127" coordorigin="2753,2441" coordsize="93,127" path="m2846,2441l2753,2441,2799,2567,2846,2441xe" filled="true" fillcolor="#000000" stroked="false">
              <v:path arrowok="t"/>
              <v:fill type="solid"/>
            </v:shape>
            <v:line style="position:absolute" from="2448,2330" to="3208,2330" stroked="true" strokeweight=".5pt" strokecolor="#000000">
              <v:stroke dashstyle="solid"/>
            </v:line>
            <v:shape style="position:absolute;left:2353;top:2284;width:127;height:93" coordorigin="2354,2284" coordsize="127,93" path="m2480,2284l2354,2330,2480,2376,2480,2284xe" filled="true" fillcolor="#000000" stroked="false">
              <v:path arrowok="t"/>
              <v:fill type="solid"/>
            </v:shape>
            <v:line style="position:absolute" from="2423,2584" to="3009,2584" stroked="true" strokeweight=".5pt" strokecolor="#000000">
              <v:stroke dashstyle="solid"/>
            </v:line>
            <v:line style="position:absolute" from="1461,2932" to="1838,2932" stroked="true" strokeweight=".5pt" strokecolor="#000000">
              <v:stroke dashstyle="solid"/>
            </v:line>
            <v:shape style="position:absolute;left:1243;top:2736;width:76;height:116" coordorigin="1244,2737" coordsize="76,116" path="m1244,2737l1244,2834,1319,2853e" filled="false" stroked="true" strokeweight=".5pt" strokecolor="#000000">
              <v:path arrowok="t"/>
              <v:stroke dashstyle="solid"/>
            </v:shape>
            <v:shape style="position:absolute;left:1277;top:2800;width:134;height:90" coordorigin="1277,2800" coordsize="134,90" path="m1300,2800l1277,2890,1411,2876,1300,2800xe" filled="true" fillcolor="#000000" stroked="false">
              <v:path arrowok="t"/>
              <v:fill type="solid"/>
            </v:shape>
            <v:line style="position:absolute" from="2568,3553" to="2700,3553" stroked="true" strokeweight=".5pt" strokecolor="#000000">
              <v:stroke dashstyle="solid"/>
            </v:line>
            <v:line style="position:absolute" from="2799,3035" to="2799,3133" stroked="true" strokeweight=".5pt" strokecolor="#000000">
              <v:stroke dashstyle="solid"/>
            </v:line>
            <v:shape style="position:absolute;left:2753;top:2940;width:93;height:127" coordorigin="2753,2940" coordsize="93,127" path="m2799,2940l2753,3067,2846,3067,2799,2940xe" filled="true" fillcolor="#000000" stroked="false">
              <v:path arrowok="t"/>
              <v:fill type="solid"/>
            </v:shape>
            <v:shape style="position:absolute;left:2817;top:1766;width:456;height:544" type="#_x0000_t202" filled="false" stroked="false">
              <v:textbox inset="0,0,0,0">
                <w:txbxContent>
                  <w:p>
                    <w:pPr>
                      <w:spacing w:line="182" w:lineRule="exact" w:before="0"/>
                      <w:ind w:left="45" w:right="0" w:firstLine="0"/>
                      <w:jc w:val="left"/>
                      <w:rPr>
                        <w:i/>
                        <w:sz w:val="16"/>
                      </w:rPr>
                    </w:pPr>
                    <w:r>
                      <w:rPr>
                        <w:sz w:val="16"/>
                      </w:rPr>
                      <w:t>0.866</w:t>
                    </w:r>
                    <w:r>
                      <w:rPr>
                        <w:i/>
                        <w:sz w:val="16"/>
                      </w:rPr>
                      <w:t>"</w:t>
                    </w:r>
                  </w:p>
                  <w:p>
                    <w:pPr>
                      <w:spacing w:line="180" w:lineRule="exact" w:before="0"/>
                      <w:ind w:left="0" w:right="0" w:firstLine="0"/>
                      <w:jc w:val="left"/>
                      <w:rPr>
                        <w:sz w:val="16"/>
                      </w:rPr>
                    </w:pPr>
                    <w:r>
                      <w:rPr>
                        <w:w w:val="95"/>
                        <w:sz w:val="16"/>
                      </w:rPr>
                      <w:t>(22</w:t>
                    </w:r>
                    <w:r>
                      <w:rPr>
                        <w:spacing w:val="-22"/>
                        <w:w w:val="95"/>
                        <w:sz w:val="16"/>
                      </w:rPr>
                      <w:t> </w:t>
                    </w:r>
                    <w:r>
                      <w:rPr>
                        <w:spacing w:val="-3"/>
                        <w:w w:val="95"/>
                        <w:sz w:val="16"/>
                      </w:rPr>
                      <w:t>mm)</w:t>
                    </w:r>
                  </w:p>
                  <w:p>
                    <w:pPr>
                      <w:spacing w:line="182" w:lineRule="exact" w:before="0"/>
                      <w:ind w:left="25" w:right="0" w:firstLine="0"/>
                      <w:jc w:val="left"/>
                      <w:rPr>
                        <w:sz w:val="16"/>
                      </w:rPr>
                    </w:pPr>
                    <w:r>
                      <w:rPr>
                        <w:w w:val="95"/>
                        <w:sz w:val="16"/>
                      </w:rPr>
                      <w:t>Square</w:t>
                    </w:r>
                  </w:p>
                </w:txbxContent>
              </v:textbox>
              <w10:wrap type="none"/>
            </v:shape>
            <v:shape style="position:absolute;left:991;top:2362;width:867;height:1045" type="#_x0000_t202" filled="false" stroked="false">
              <v:textbox inset="0,0,0,0">
                <w:txbxContent>
                  <w:p>
                    <w:pPr>
                      <w:spacing w:line="182" w:lineRule="exact" w:before="0"/>
                      <w:ind w:left="0" w:right="322" w:firstLine="0"/>
                      <w:jc w:val="center"/>
                      <w:rPr>
                        <w:i/>
                        <w:sz w:val="16"/>
                      </w:rPr>
                    </w:pPr>
                    <w:r>
                      <w:rPr>
                        <w:sz w:val="16"/>
                      </w:rPr>
                      <w:t>0.112</w:t>
                    </w:r>
                    <w:r>
                      <w:rPr>
                        <w:i/>
                        <w:sz w:val="16"/>
                      </w:rPr>
                      <w:t>"</w:t>
                    </w:r>
                  </w:p>
                  <w:p>
                    <w:pPr>
                      <w:spacing w:line="182" w:lineRule="exact" w:before="0"/>
                      <w:ind w:left="0" w:right="322" w:firstLine="0"/>
                      <w:jc w:val="center"/>
                      <w:rPr>
                        <w:sz w:val="16"/>
                      </w:rPr>
                    </w:pPr>
                    <w:r>
                      <w:rPr>
                        <w:w w:val="90"/>
                        <w:sz w:val="16"/>
                      </w:rPr>
                      <w:t>(2.85</w:t>
                    </w:r>
                    <w:r>
                      <w:rPr>
                        <w:spacing w:val="5"/>
                        <w:w w:val="90"/>
                        <w:sz w:val="16"/>
                      </w:rPr>
                      <w:t> </w:t>
                    </w:r>
                    <w:r>
                      <w:rPr>
                        <w:spacing w:val="-8"/>
                        <w:w w:val="90"/>
                        <w:sz w:val="16"/>
                      </w:rPr>
                      <w:t>mm)</w:t>
                    </w:r>
                  </w:p>
                  <w:p>
                    <w:pPr>
                      <w:tabs>
                        <w:tab w:pos="846" w:val="left" w:leader="none"/>
                      </w:tabs>
                      <w:spacing w:before="11"/>
                      <w:ind w:left="469" w:right="0" w:firstLine="0"/>
                      <w:jc w:val="left"/>
                      <w:rPr>
                        <w:sz w:val="16"/>
                      </w:rPr>
                    </w:pPr>
                    <w:r>
                      <w:rPr>
                        <w:w w:val="90"/>
                        <w:sz w:val="16"/>
                        <w:u w:val="single"/>
                      </w:rPr>
                      <w:t> </w:t>
                    </w:r>
                    <w:r>
                      <w:rPr>
                        <w:sz w:val="16"/>
                        <w:u w:val="single"/>
                      </w:rPr>
                      <w:tab/>
                    </w:r>
                  </w:p>
                  <w:p>
                    <w:pPr>
                      <w:spacing w:line="182" w:lineRule="exact" w:before="122"/>
                      <w:ind w:left="369" w:right="0" w:firstLine="0"/>
                      <w:jc w:val="left"/>
                      <w:rPr>
                        <w:i/>
                        <w:sz w:val="16"/>
                      </w:rPr>
                    </w:pPr>
                    <w:r>
                      <w:rPr>
                        <w:sz w:val="16"/>
                      </w:rPr>
                      <w:t>1.90</w:t>
                    </w:r>
                    <w:r>
                      <w:rPr>
                        <w:i/>
                        <w:sz w:val="16"/>
                      </w:rPr>
                      <w:t>"</w:t>
                    </w:r>
                  </w:p>
                  <w:p>
                    <w:pPr>
                      <w:spacing w:line="182" w:lineRule="exact" w:before="0"/>
                      <w:ind w:left="288" w:right="0" w:firstLine="0"/>
                      <w:jc w:val="left"/>
                      <w:rPr>
                        <w:sz w:val="16"/>
                      </w:rPr>
                    </w:pPr>
                    <w:r>
                      <w:rPr>
                        <w:sz w:val="16"/>
                      </w:rPr>
                      <w:t>(48 mm)</w:t>
                    </w:r>
                  </w:p>
                </w:txbxContent>
              </v:textbox>
              <w10:wrap type="none"/>
            </v:shape>
            <v:shape style="position:absolute;left:2575;top:2576;width:456;height:344" type="#_x0000_t202" filled="false" stroked="false">
              <v:textbox inset="0,0,0,0">
                <w:txbxContent>
                  <w:p>
                    <w:pPr>
                      <w:spacing w:line="172" w:lineRule="exact" w:before="0"/>
                      <w:ind w:left="60" w:right="0" w:firstLine="0"/>
                      <w:jc w:val="left"/>
                      <w:rPr>
                        <w:i/>
                        <w:sz w:val="16"/>
                      </w:rPr>
                    </w:pPr>
                    <w:r>
                      <w:rPr>
                        <w:sz w:val="16"/>
                      </w:rPr>
                      <w:t>1.125</w:t>
                    </w:r>
                    <w:r>
                      <w:rPr>
                        <w:i/>
                        <w:sz w:val="16"/>
                      </w:rPr>
                      <w:t>"</w:t>
                    </w:r>
                  </w:p>
                  <w:p>
                    <w:pPr>
                      <w:spacing w:line="172" w:lineRule="exact" w:before="0"/>
                      <w:ind w:left="0" w:right="0" w:firstLine="0"/>
                      <w:jc w:val="left"/>
                      <w:rPr>
                        <w:sz w:val="16"/>
                      </w:rPr>
                    </w:pPr>
                    <w:r>
                      <w:rPr>
                        <w:spacing w:val="-19"/>
                        <w:sz w:val="16"/>
                      </w:rPr>
                      <w:t>(</w:t>
                    </w:r>
                    <w:r>
                      <w:rPr>
                        <w:spacing w:val="-30"/>
                        <w:sz w:val="16"/>
                        <w:u w:val="single"/>
                      </w:rPr>
                      <w:t> </w:t>
                    </w:r>
                    <w:r>
                      <w:rPr>
                        <w:sz w:val="16"/>
                        <w:u w:val="single"/>
                      </w:rPr>
                      <w:t>29</w:t>
                    </w:r>
                    <w:r>
                      <w:rPr>
                        <w:spacing w:val="-22"/>
                        <w:sz w:val="16"/>
                        <w:u w:val="single"/>
                      </w:rPr>
                      <w:t> </w:t>
                    </w:r>
                    <w:r>
                      <w:rPr>
                        <w:spacing w:val="-3"/>
                        <w:sz w:val="16"/>
                        <w:u w:val="single"/>
                      </w:rPr>
                      <w:t>mm</w:t>
                    </w:r>
                    <w:r>
                      <w:rPr>
                        <w:spacing w:val="-3"/>
                        <w:sz w:val="16"/>
                      </w:rPr>
                      <w:t>)</w:t>
                    </w:r>
                  </w:p>
                </w:txbxContent>
              </v:textbox>
              <w10:wrap type="none"/>
            </v:shape>
            <v:shape style="position:absolute;left:1954;top:3393;width:1187;height:364" type="#_x0000_t202" filled="false" stroked="false">
              <v:textbox inset="0,0,0,0">
                <w:txbxContent>
                  <w:p>
                    <w:pPr>
                      <w:tabs>
                        <w:tab w:pos="500" w:val="left" w:leader="none"/>
                        <w:tab w:pos="779" w:val="left" w:leader="none"/>
                      </w:tabs>
                      <w:spacing w:line="182" w:lineRule="exact" w:before="0"/>
                      <w:ind w:left="0" w:right="0" w:firstLine="0"/>
                      <w:jc w:val="left"/>
                      <w:rPr>
                        <w:i/>
                        <w:sz w:val="16"/>
                      </w:rPr>
                    </w:pPr>
                    <w:r>
                      <w:rPr>
                        <w:w w:val="90"/>
                        <w:sz w:val="16"/>
                        <w:u w:val="single"/>
                      </w:rPr>
                      <w:t> </w:t>
                    </w:r>
                    <w:r>
                      <w:rPr>
                        <w:sz w:val="16"/>
                        <w:u w:val="single"/>
                      </w:rPr>
                      <w:tab/>
                    </w:r>
                    <w:r>
                      <w:rPr>
                        <w:sz w:val="16"/>
                      </w:rPr>
                      <w:tab/>
                      <w:t>2.516</w:t>
                    </w:r>
                    <w:r>
                      <w:rPr>
                        <w:i/>
                        <w:sz w:val="16"/>
                      </w:rPr>
                      <w:t>"</w:t>
                    </w:r>
                  </w:p>
                  <w:p>
                    <w:pPr>
                      <w:spacing w:line="182" w:lineRule="exact" w:before="0"/>
                      <w:ind w:left="724" w:right="0" w:firstLine="0"/>
                      <w:jc w:val="left"/>
                      <w:rPr>
                        <w:sz w:val="16"/>
                      </w:rPr>
                    </w:pPr>
                    <w:r>
                      <w:rPr>
                        <w:w w:val="95"/>
                        <w:sz w:val="16"/>
                      </w:rPr>
                      <w:t>(64</w:t>
                    </w:r>
                    <w:r>
                      <w:rPr>
                        <w:spacing w:val="-15"/>
                        <w:w w:val="95"/>
                        <w:sz w:val="16"/>
                      </w:rPr>
                      <w:t> </w:t>
                    </w:r>
                    <w:r>
                      <w:rPr>
                        <w:w w:val="95"/>
                        <w:sz w:val="16"/>
                      </w:rPr>
                      <w:t>mm)</w:t>
                    </w:r>
                  </w:p>
                </w:txbxContent>
              </v:textbox>
              <w10:wrap type="none"/>
            </v:shape>
            <w10:wrap type="none"/>
          </v:group>
        </w:pict>
      </w:r>
      <w:r>
        <w:rPr/>
        <w:pict>
          <v:group style="position:absolute;margin-left:181.267502pt;margin-top:64.411194pt;width:107.9pt;height:108.95pt;mso-position-horizontal-relative:page;mso-position-vertical-relative:paragraph;z-index:21568" coordorigin="3625,1288" coordsize="2158,2179">
            <v:shape style="position:absolute;left:4128;top:1504;width:762;height:1962" type="#_x0000_t75" stroked="false">
              <v:imagedata r:id="rId303" o:title=""/>
            </v:shape>
            <v:line style="position:absolute" from="4511,3440" to="4511,1400" stroked="true" strokeweight=".5pt" strokecolor="#ffffff">
              <v:stroke dashstyle="dash"/>
            </v:line>
            <v:line style="position:absolute" from="5678,1529" to="4888,1529" stroked="true" strokeweight=".5pt" strokecolor="#000000">
              <v:stroke dashstyle="solid"/>
            </v:line>
            <v:line style="position:absolute" from="4205,2869" to="4020,2869" stroked="true" strokeweight=".5pt" strokecolor="#000000">
              <v:stroke dashstyle="solid"/>
            </v:line>
            <v:shape style="position:absolute;left:4173;top:2822;width:127;height:93" coordorigin="4173,2823" coordsize="127,93" path="m4173,2823l4173,2915,4300,2869,4173,2823xe" filled="true" fillcolor="#000000" stroked="false">
              <v:path arrowok="t"/>
              <v:fill type="solid"/>
            </v:shape>
            <v:line style="position:absolute" from="4395,1403" to="4746,1403" stroked="true" strokeweight=".5pt" strokecolor="#000000">
              <v:stroke dashstyle="solid"/>
            </v:line>
            <v:shape style="position:absolute;left:4300;top:1357;width:540;height:93" coordorigin="4301,1357" coordsize="540,93" path="m4427,1357l4301,1404,4427,1450,4427,1357m4841,1404l4714,1357,4714,1450,4841,1404e" filled="true" fillcolor="#000000" stroked="false">
              <v:path arrowok="t"/>
              <v:fill type="solid"/>
            </v:shape>
            <v:shape style="position:absolute;left:5498;top:1641;width:2;height:919" coordorigin="5498,1641" coordsize="0,919" path="m5498,1641l5498,1913m5498,2328l5498,2559e" filled="false" stroked="true" strokeweight=".5pt" strokecolor="#000000">
              <v:path arrowok="t"/>
              <v:stroke dashstyle="solid"/>
            </v:shape>
            <v:shape style="position:absolute;left:5452;top:1546;width:93;height:1108" coordorigin="5452,1547" coordsize="93,1108" path="m5544,2527l5452,2527,5498,2654,5544,2527m5544,1673l5498,1547,5452,1673,5544,1673e" filled="true" fillcolor="#000000" stroked="false">
              <v:path arrowok="t"/>
              <v:fill type="solid"/>
            </v:shape>
            <v:line style="position:absolute" from="4318,2705" to="4318,2967" stroked="true" strokeweight=".5pt" strokecolor="#000000">
              <v:stroke dashstyle="solid"/>
            </v:line>
            <v:line style="position:absolute" from="4187,2159" to="4992,2159" stroked="true" strokeweight=".5pt" strokecolor="#ffffff">
              <v:stroke dashstyle="shortdot"/>
            </v:line>
            <v:line style="position:absolute" from="4280,1498" to="4280,1318" stroked="true" strokeweight=".5pt" strokecolor="#000000">
              <v:stroke dashstyle="solid"/>
            </v:line>
            <v:line style="position:absolute" from="4858,1484" to="4858,1318" stroked="true" strokeweight=".5pt" strokecolor="#000000">
              <v:stroke dashstyle="solid"/>
            </v:line>
            <v:line style="position:absolute" from="4881,2660" to="5699,2660" stroked="true" strokeweight=".5pt" strokecolor="#000000">
              <v:stroke dashstyle="solid"/>
            </v:line>
            <v:shape style="position:absolute;left:5138;top:2284;width:2;height:1014" coordorigin="5138,2285" coordsize="0,1014" path="m5138,2285l5138,2744m5138,3131l5138,3299e" filled="false" stroked="true" strokeweight=".5pt" strokecolor="#000000">
              <v:path arrowok="t"/>
              <v:stroke dashstyle="solid"/>
            </v:shape>
            <v:shape style="position:absolute;left:5092;top:2190;width:93;height:1204" coordorigin="5092,2190" coordsize="93,1204" path="m5184,3267l5092,3267,5138,3393,5184,3267m5184,2317l5138,2190,5092,2317,5184,2317e" filled="true" fillcolor="#000000" stroked="false">
              <v:path arrowok="t"/>
              <v:fill type="solid"/>
            </v:shape>
            <v:rect style="position:absolute;left:4861;top:2743;width:554;height:388" filled="true" fillcolor="#ffffff" stroked="false">
              <v:fill type="solid"/>
            </v:rect>
            <v:line style="position:absolute" from="4891,2163" to="5180,2163" stroked="true" strokeweight=".5pt" strokecolor="#000000">
              <v:stroke dashstyle="solid"/>
            </v:line>
            <v:line style="position:absolute" from="4625,2869" to="4723,2869" stroked="true" strokeweight=".5pt" strokecolor="#000000">
              <v:stroke dashstyle="solid"/>
            </v:line>
            <v:shape style="position:absolute;left:4529;top:2822;width:127;height:93" coordorigin="4530,2823" coordsize="127,93" path="m4656,2823l4530,2869,4656,2915,4656,2823xe" filled="true" fillcolor="#000000" stroked="false">
              <v:path arrowok="t"/>
              <v:fill type="solid"/>
            </v:shape>
            <v:shape style="position:absolute;left:4900;top:1288;width:760;height:184" type="#_x0000_t202" filled="false" stroked="false">
              <v:textbox inset="0,0,0,0">
                <w:txbxContent>
                  <w:p>
                    <w:pPr>
                      <w:spacing w:before="0"/>
                      <w:ind w:left="0" w:right="0" w:firstLine="0"/>
                      <w:jc w:val="left"/>
                      <w:rPr>
                        <w:sz w:val="16"/>
                      </w:rPr>
                    </w:pPr>
                    <w:r>
                      <w:rPr>
                        <w:w w:val="95"/>
                        <w:sz w:val="16"/>
                      </w:rPr>
                      <w:t>1.97</w:t>
                    </w:r>
                    <w:r>
                      <w:rPr>
                        <w:i/>
                        <w:w w:val="95"/>
                        <w:sz w:val="16"/>
                      </w:rPr>
                      <w:t>"</w:t>
                    </w:r>
                    <w:r>
                      <w:rPr>
                        <w:i/>
                        <w:spacing w:val="-16"/>
                        <w:w w:val="95"/>
                        <w:sz w:val="16"/>
                      </w:rPr>
                      <w:t> </w:t>
                    </w:r>
                    <w:r>
                      <w:rPr>
                        <w:w w:val="95"/>
                        <w:sz w:val="16"/>
                      </w:rPr>
                      <w:t>(50</w:t>
                    </w:r>
                    <w:r>
                      <w:rPr>
                        <w:spacing w:val="-16"/>
                        <w:w w:val="95"/>
                        <w:sz w:val="16"/>
                      </w:rPr>
                      <w:t> </w:t>
                    </w:r>
                    <w:r>
                      <w:rPr>
                        <w:spacing w:val="-3"/>
                        <w:w w:val="95"/>
                        <w:sz w:val="16"/>
                      </w:rPr>
                      <w:t>mm)</w:t>
                    </w:r>
                  </w:p>
                </w:txbxContent>
              </v:textbox>
              <w10:wrap type="none"/>
            </v:shape>
            <v:shape style="position:absolute;left:5264;top:1920;width:519;height:364" type="#_x0000_t202" filled="false" stroked="false">
              <v:textbox inset="0,0,0,0">
                <w:txbxContent>
                  <w:p>
                    <w:pPr>
                      <w:spacing w:line="182" w:lineRule="exact" w:before="0"/>
                      <w:ind w:left="0" w:right="18" w:firstLine="0"/>
                      <w:jc w:val="center"/>
                      <w:rPr>
                        <w:i/>
                        <w:sz w:val="16"/>
                      </w:rPr>
                    </w:pPr>
                    <w:r>
                      <w:rPr>
                        <w:sz w:val="16"/>
                      </w:rPr>
                      <w:t>4.01</w:t>
                    </w:r>
                    <w:r>
                      <w:rPr>
                        <w:i/>
                        <w:sz w:val="16"/>
                      </w:rPr>
                      <w:t>"</w:t>
                    </w:r>
                  </w:p>
                  <w:p>
                    <w:pPr>
                      <w:spacing w:line="182" w:lineRule="exact" w:before="0"/>
                      <w:ind w:left="0" w:right="18" w:firstLine="0"/>
                      <w:jc w:val="center"/>
                      <w:rPr>
                        <w:sz w:val="16"/>
                      </w:rPr>
                    </w:pPr>
                    <w:r>
                      <w:rPr>
                        <w:w w:val="90"/>
                        <w:sz w:val="16"/>
                      </w:rPr>
                      <w:t>(102 </w:t>
                    </w:r>
                    <w:r>
                      <w:rPr>
                        <w:spacing w:val="-8"/>
                        <w:w w:val="90"/>
                        <w:sz w:val="16"/>
                      </w:rPr>
                      <w:t>mm)</w:t>
                    </w:r>
                  </w:p>
                </w:txbxContent>
              </v:textbox>
              <w10:wrap type="none"/>
            </v:shape>
            <v:shape style="position:absolute;left:3625;top:2673;width:539;height:364" type="#_x0000_t202" filled="false" stroked="false">
              <v:textbox inset="0,0,0,0">
                <w:txbxContent>
                  <w:p>
                    <w:pPr>
                      <w:spacing w:line="182" w:lineRule="exact" w:before="0"/>
                      <w:ind w:left="85" w:right="0" w:firstLine="0"/>
                      <w:jc w:val="left"/>
                      <w:rPr>
                        <w:i/>
                        <w:sz w:val="16"/>
                      </w:rPr>
                    </w:pPr>
                    <w:r>
                      <w:rPr>
                        <w:sz w:val="16"/>
                      </w:rPr>
                      <w:t>0.680</w:t>
                    </w:r>
                    <w:r>
                      <w:rPr>
                        <w:i/>
                        <w:sz w:val="16"/>
                      </w:rPr>
                      <w:t>"</w:t>
                    </w:r>
                  </w:p>
                  <w:p>
                    <w:pPr>
                      <w:spacing w:line="182" w:lineRule="exact" w:before="0"/>
                      <w:ind w:left="0" w:right="0" w:firstLine="0"/>
                      <w:jc w:val="left"/>
                      <w:rPr>
                        <w:sz w:val="16"/>
                      </w:rPr>
                    </w:pPr>
                    <w:r>
                      <w:rPr>
                        <w:spacing w:val="-5"/>
                        <w:w w:val="95"/>
                        <w:sz w:val="16"/>
                      </w:rPr>
                      <w:t>(17.3 </w:t>
                    </w:r>
                    <w:r>
                      <w:rPr>
                        <w:w w:val="95"/>
                        <w:sz w:val="16"/>
                      </w:rPr>
                      <w:t>mm)</w:t>
                    </w:r>
                  </w:p>
                </w:txbxContent>
              </v:textbox>
              <w10:wrap type="none"/>
            </v:shape>
            <v:shape style="position:absolute;left:4881;top:2750;width:520;height:657" type="#_x0000_t202" filled="false" stroked="false">
              <v:textbox inset="0,0,0,0">
                <w:txbxContent>
                  <w:p>
                    <w:pPr>
                      <w:spacing w:line="182" w:lineRule="exact" w:before="0"/>
                      <w:ind w:left="0" w:right="3" w:firstLine="0"/>
                      <w:jc w:val="center"/>
                      <w:rPr>
                        <w:i/>
                        <w:sz w:val="16"/>
                      </w:rPr>
                    </w:pPr>
                    <w:r>
                      <w:rPr>
                        <w:sz w:val="16"/>
                      </w:rPr>
                      <w:t>4.61</w:t>
                    </w:r>
                    <w:r>
                      <w:rPr>
                        <w:i/>
                        <w:sz w:val="16"/>
                      </w:rPr>
                      <w:t>"</w:t>
                    </w:r>
                  </w:p>
                  <w:p>
                    <w:pPr>
                      <w:spacing w:line="182" w:lineRule="exact" w:before="0"/>
                      <w:ind w:left="0" w:right="3" w:firstLine="0"/>
                      <w:jc w:val="center"/>
                      <w:rPr>
                        <w:sz w:val="16"/>
                      </w:rPr>
                    </w:pPr>
                    <w:r>
                      <w:rPr>
                        <w:spacing w:val="-6"/>
                        <w:w w:val="95"/>
                        <w:sz w:val="16"/>
                      </w:rPr>
                      <w:t>(117 </w:t>
                    </w:r>
                    <w:r>
                      <w:rPr>
                        <w:w w:val="95"/>
                        <w:sz w:val="16"/>
                      </w:rPr>
                      <w:t>mm)</w:t>
                    </w:r>
                  </w:p>
                  <w:p>
                    <w:pPr>
                      <w:tabs>
                        <w:tab w:pos="340" w:val="left" w:leader="none"/>
                      </w:tabs>
                      <w:spacing w:before="109"/>
                      <w:ind w:left="0" w:right="177" w:firstLine="0"/>
                      <w:jc w:val="center"/>
                      <w:rPr>
                        <w:sz w:val="16"/>
                      </w:rPr>
                    </w:pPr>
                    <w:r>
                      <w:rPr>
                        <w:w w:val="90"/>
                        <w:sz w:val="16"/>
                        <w:u w:val="single"/>
                      </w:rPr>
                      <w:t> </w:t>
                    </w:r>
                    <w:r>
                      <w:rPr>
                        <w:sz w:val="16"/>
                        <w:u w:val="single"/>
                      </w:rPr>
                      <w:tab/>
                    </w:r>
                  </w:p>
                </w:txbxContent>
              </v:textbox>
              <w10:wrap type="none"/>
            </v:shape>
            <w10:wrap type="none"/>
          </v:group>
        </w:pict>
      </w:r>
      <w:r>
        <w:rPr/>
        <w:pict>
          <v:group style="position:absolute;margin-left:331.646912pt;margin-top:52.597763pt;width:97.9pt;height:135.3pt;mso-position-horizontal-relative:page;mso-position-vertical-relative:paragraph;z-index:-1116496" coordorigin="6633,1052" coordsize="1958,2706">
            <v:shape style="position:absolute;left:6957;top:1051;width:1193;height:1935" type="#_x0000_t75" stroked="false">
              <v:imagedata r:id="rId304" o:title=""/>
            </v:shape>
            <v:line style="position:absolute" from="7336,3001" to="7336,3435" stroked="true" strokeweight=".5pt" strokecolor="#000000">
              <v:stroke dashstyle="solid"/>
            </v:line>
            <v:line style="position:absolute" from="7696,3018" to="7696,3435" stroked="true" strokeweight=".5pt" strokecolor="#000000">
              <v:stroke dashstyle="solid"/>
            </v:line>
            <v:line style="position:absolute" from="7176,2955" to="7176,3705" stroked="true" strokeweight=".5pt" strokecolor="#000000">
              <v:stroke dashstyle="solid"/>
            </v:line>
            <v:line style="position:absolute" from="7876,2938" to="7876,3705" stroked="true" strokeweight=".5pt" strokecolor="#000000">
              <v:stroke dashstyle="solid"/>
            </v:line>
            <v:shape style="position:absolute;left:7176;top:3503;width:690;height:93" coordorigin="7176,3503" coordsize="690,93" path="m7303,3503l7176,3549,7303,3595,7303,3503m7866,3549l7740,3503,7740,3595,7866,3549e" filled="true" fillcolor="#000000" stroked="false">
              <v:path arrowok="t"/>
              <v:fill type="solid"/>
            </v:shape>
            <v:line style="position:absolute" from="7782,3236" to="8016,3236" stroked="true" strokeweight=".5pt" strokecolor="#000000">
              <v:stroke dashstyle="solid"/>
            </v:line>
            <v:shape style="position:absolute;left:7687;top:3189;width:127;height:93" coordorigin="7688,3190" coordsize="127,93" path="m7814,3190l7688,3236,7814,3282,7814,3190xe" filled="true" fillcolor="#000000" stroked="false">
              <v:path arrowok="t"/>
              <v:fill type="solid"/>
            </v:shape>
            <v:line style="position:absolute" from="7252,3236" to="7006,3236" stroked="true" strokeweight=".5pt" strokecolor="#000000">
              <v:stroke dashstyle="solid"/>
            </v:line>
            <v:shape style="position:absolute;left:7220;top:3189;width:127;height:93" coordorigin="7220,3190" coordsize="127,93" path="m7220,3190l7220,3282,7347,3236,7220,3190xe" filled="true" fillcolor="#000000" stroked="false">
              <v:path arrowok="t"/>
              <v:fill type="solid"/>
            </v:shape>
            <v:line style="position:absolute" from="8116,2473" to="8116,2374" stroked="true" strokeweight=".5pt" strokecolor="#000000">
              <v:stroke dashstyle="solid"/>
            </v:line>
            <v:shape style="position:absolute;left:8069;top:2440;width:93;height:127" coordorigin="8070,2441" coordsize="93,127" path="m8162,2441l8070,2441,8116,2567,8162,2441xe" filled="true" fillcolor="#000000" stroked="false">
              <v:path arrowok="t"/>
              <v:fill type="solid"/>
            </v:shape>
            <v:line style="position:absolute" from="7765,2330" to="8524,2330" stroked="true" strokeweight=".5pt" strokecolor="#000000">
              <v:stroke dashstyle="solid"/>
            </v:line>
            <v:shape style="position:absolute;left:7670;top:2284;width:127;height:93" coordorigin="7670,2284" coordsize="127,93" path="m7797,2284l7670,2330,7797,2376,7797,2284xe" filled="true" fillcolor="#000000" stroked="false">
              <v:path arrowok="t"/>
              <v:fill type="solid"/>
            </v:shape>
            <v:line style="position:absolute" from="7740,2584" to="8325,2584" stroked="true" strokeweight=".5pt" strokecolor="#000000">
              <v:stroke dashstyle="solid"/>
            </v:line>
            <v:line style="position:absolute" from="7885,3553" to="8016,3553" stroked="true" strokeweight=".5pt" strokecolor="#000000">
              <v:stroke dashstyle="solid"/>
            </v:line>
            <v:line style="position:absolute" from="8116,3035" to="8116,3133" stroked="true" strokeweight=".5pt" strokecolor="#000000">
              <v:stroke dashstyle="solid"/>
            </v:line>
            <v:shape style="position:absolute;left:8069;top:2940;width:93;height:127" coordorigin="8070,2940" coordsize="93,127" path="m8116,2940l8070,3067,8162,3067,8116,2940xe" filled="true" fillcolor="#000000" stroked="false">
              <v:path arrowok="t"/>
              <v:fill type="solid"/>
            </v:shape>
            <v:shape style="position:absolute;left:8134;top:1766;width:456;height:544" type="#_x0000_t202" filled="false" stroked="false">
              <v:textbox inset="0,0,0,0">
                <w:txbxContent>
                  <w:p>
                    <w:pPr>
                      <w:spacing w:line="182" w:lineRule="exact" w:before="0"/>
                      <w:ind w:left="45" w:right="0" w:firstLine="0"/>
                      <w:jc w:val="left"/>
                      <w:rPr>
                        <w:i/>
                        <w:sz w:val="16"/>
                      </w:rPr>
                    </w:pPr>
                    <w:r>
                      <w:rPr>
                        <w:sz w:val="16"/>
                      </w:rPr>
                      <w:t>0.866</w:t>
                    </w:r>
                    <w:r>
                      <w:rPr>
                        <w:i/>
                        <w:sz w:val="16"/>
                      </w:rPr>
                      <w:t>"</w:t>
                    </w:r>
                  </w:p>
                  <w:p>
                    <w:pPr>
                      <w:spacing w:line="180" w:lineRule="exact" w:before="0"/>
                      <w:ind w:left="0" w:right="0" w:firstLine="0"/>
                      <w:jc w:val="left"/>
                      <w:rPr>
                        <w:sz w:val="16"/>
                      </w:rPr>
                    </w:pPr>
                    <w:r>
                      <w:rPr>
                        <w:w w:val="95"/>
                        <w:sz w:val="16"/>
                      </w:rPr>
                      <w:t>(22</w:t>
                    </w:r>
                    <w:r>
                      <w:rPr>
                        <w:spacing w:val="-22"/>
                        <w:w w:val="95"/>
                        <w:sz w:val="16"/>
                      </w:rPr>
                      <w:t> </w:t>
                    </w:r>
                    <w:r>
                      <w:rPr>
                        <w:spacing w:val="-3"/>
                        <w:w w:val="95"/>
                        <w:sz w:val="16"/>
                      </w:rPr>
                      <w:t>mm)</w:t>
                    </w:r>
                  </w:p>
                  <w:p>
                    <w:pPr>
                      <w:spacing w:line="182" w:lineRule="exact" w:before="0"/>
                      <w:ind w:left="25" w:right="0" w:firstLine="0"/>
                      <w:jc w:val="left"/>
                      <w:rPr>
                        <w:sz w:val="16"/>
                      </w:rPr>
                    </w:pPr>
                    <w:r>
                      <w:rPr>
                        <w:w w:val="95"/>
                        <w:sz w:val="16"/>
                      </w:rPr>
                      <w:t>Square</w:t>
                    </w:r>
                  </w:p>
                </w:txbxContent>
              </v:textbox>
              <w10:wrap type="none"/>
            </v:shape>
            <v:shape style="position:absolute;left:6632;top:2362;width:542;height:1063" type="#_x0000_t202" filled="false" stroked="false">
              <v:textbox inset="0,0,0,0">
                <w:txbxContent>
                  <w:p>
                    <w:pPr>
                      <w:spacing w:line="182" w:lineRule="exact" w:before="0"/>
                      <w:ind w:left="26" w:right="0" w:firstLine="0"/>
                      <w:jc w:val="left"/>
                      <w:rPr>
                        <w:i/>
                        <w:sz w:val="16"/>
                      </w:rPr>
                    </w:pPr>
                    <w:r>
                      <w:rPr>
                        <w:sz w:val="16"/>
                      </w:rPr>
                      <w:t>6</w:t>
                    </w:r>
                    <w:r>
                      <w:rPr>
                        <w:i/>
                        <w:sz w:val="16"/>
                      </w:rPr>
                      <w:t>"</w:t>
                    </w:r>
                  </w:p>
                  <w:p>
                    <w:pPr>
                      <w:spacing w:line="182" w:lineRule="exact" w:before="0"/>
                      <w:ind w:left="11" w:right="0" w:firstLine="0"/>
                      <w:jc w:val="left"/>
                      <w:rPr>
                        <w:sz w:val="16"/>
                      </w:rPr>
                    </w:pPr>
                    <w:r>
                      <w:rPr>
                        <w:sz w:val="16"/>
                      </w:rPr>
                      <w:t>mm)</w:t>
                    </w:r>
                  </w:p>
                  <w:p>
                    <w:pPr>
                      <w:tabs>
                        <w:tab w:pos="520" w:val="left" w:leader="none"/>
                      </w:tabs>
                      <w:spacing w:before="14"/>
                      <w:ind w:left="144" w:right="0" w:firstLine="0"/>
                      <w:jc w:val="left"/>
                      <w:rPr>
                        <w:sz w:val="16"/>
                      </w:rPr>
                    </w:pPr>
                    <w:r>
                      <w:rPr>
                        <w:i/>
                        <w:spacing w:val="-33"/>
                        <w:w w:val="90"/>
                        <w:sz w:val="16"/>
                        <w:u w:val="single"/>
                      </w:rPr>
                      <w:t> </w:t>
                    </w:r>
                    <w:r>
                      <w:rPr>
                        <w:w w:val="90"/>
                        <w:position w:val="1"/>
                        <w:sz w:val="16"/>
                        <w:u w:val="single"/>
                      </w:rPr>
                      <w:t> </w:t>
                    </w:r>
                    <w:r>
                      <w:rPr>
                        <w:position w:val="1"/>
                        <w:sz w:val="16"/>
                        <w:u w:val="single"/>
                      </w:rPr>
                      <w:tab/>
                    </w:r>
                  </w:p>
                  <w:p>
                    <w:pPr>
                      <w:spacing w:line="182" w:lineRule="exact" w:before="138"/>
                      <w:ind w:left="84" w:right="0" w:firstLine="0"/>
                      <w:jc w:val="left"/>
                      <w:rPr>
                        <w:i/>
                        <w:sz w:val="16"/>
                      </w:rPr>
                    </w:pPr>
                    <w:r>
                      <w:rPr>
                        <w:sz w:val="16"/>
                      </w:rPr>
                      <w:t>1.40</w:t>
                    </w:r>
                    <w:r>
                      <w:rPr>
                        <w:i/>
                        <w:sz w:val="16"/>
                      </w:rPr>
                      <w:t>"</w:t>
                    </w:r>
                  </w:p>
                  <w:p>
                    <w:pPr>
                      <w:spacing w:line="182" w:lineRule="exact" w:before="0"/>
                      <w:ind w:left="0" w:right="0" w:firstLine="0"/>
                      <w:jc w:val="left"/>
                      <w:rPr>
                        <w:sz w:val="16"/>
                      </w:rPr>
                    </w:pPr>
                    <w:r>
                      <w:rPr>
                        <w:sz w:val="16"/>
                      </w:rPr>
                      <w:t>(36 mm)</w:t>
                    </w:r>
                  </w:p>
                </w:txbxContent>
              </v:textbox>
              <w10:wrap type="none"/>
            </v:shape>
            <v:shape style="position:absolute;left:7891;top:2576;width:456;height:344" type="#_x0000_t202" filled="false" stroked="false">
              <v:textbox inset="0,0,0,0">
                <w:txbxContent>
                  <w:p>
                    <w:pPr>
                      <w:spacing w:line="172" w:lineRule="exact" w:before="0"/>
                      <w:ind w:left="54" w:right="0" w:firstLine="0"/>
                      <w:jc w:val="left"/>
                      <w:rPr>
                        <w:i/>
                        <w:sz w:val="16"/>
                      </w:rPr>
                    </w:pPr>
                    <w:r>
                      <w:rPr>
                        <w:sz w:val="16"/>
                      </w:rPr>
                      <w:t>1.375</w:t>
                    </w:r>
                    <w:r>
                      <w:rPr>
                        <w:i/>
                        <w:sz w:val="16"/>
                      </w:rPr>
                      <w:t>"</w:t>
                    </w:r>
                  </w:p>
                  <w:p>
                    <w:pPr>
                      <w:spacing w:line="172" w:lineRule="exact" w:before="0"/>
                      <w:ind w:left="0" w:right="0" w:firstLine="0"/>
                      <w:jc w:val="left"/>
                      <w:rPr>
                        <w:sz w:val="16"/>
                      </w:rPr>
                    </w:pPr>
                    <w:r>
                      <w:rPr>
                        <w:spacing w:val="-19"/>
                        <w:sz w:val="16"/>
                      </w:rPr>
                      <w:t>(</w:t>
                    </w:r>
                    <w:r>
                      <w:rPr>
                        <w:spacing w:val="-30"/>
                        <w:sz w:val="16"/>
                        <w:u w:val="single"/>
                      </w:rPr>
                      <w:t> </w:t>
                    </w:r>
                    <w:r>
                      <w:rPr>
                        <w:sz w:val="16"/>
                        <w:u w:val="single"/>
                      </w:rPr>
                      <w:t>35</w:t>
                    </w:r>
                    <w:r>
                      <w:rPr>
                        <w:spacing w:val="-22"/>
                        <w:sz w:val="16"/>
                        <w:u w:val="single"/>
                      </w:rPr>
                      <w:t> </w:t>
                    </w:r>
                    <w:r>
                      <w:rPr>
                        <w:spacing w:val="-3"/>
                        <w:sz w:val="16"/>
                        <w:u w:val="single"/>
                      </w:rPr>
                      <w:t>mm</w:t>
                    </w:r>
                    <w:r>
                      <w:rPr>
                        <w:spacing w:val="-3"/>
                        <w:sz w:val="16"/>
                      </w:rPr>
                      <w:t>)</w:t>
                    </w:r>
                  </w:p>
                </w:txbxContent>
              </v:textbox>
              <w10:wrap type="none"/>
            </v:shape>
            <v:shape style="position:absolute;left:7271;top:3393;width:1183;height:364" type="#_x0000_t202" filled="false" stroked="false">
              <v:textbox inset="0,0,0,0">
                <w:txbxContent>
                  <w:p>
                    <w:pPr>
                      <w:tabs>
                        <w:tab w:pos="500" w:val="left" w:leader="none"/>
                        <w:tab w:pos="775" w:val="left" w:leader="none"/>
                      </w:tabs>
                      <w:spacing w:line="182" w:lineRule="exact" w:before="0"/>
                      <w:ind w:left="0" w:right="0" w:firstLine="0"/>
                      <w:jc w:val="left"/>
                      <w:rPr>
                        <w:i/>
                        <w:sz w:val="16"/>
                      </w:rPr>
                    </w:pPr>
                    <w:r>
                      <w:rPr>
                        <w:w w:val="90"/>
                        <w:sz w:val="16"/>
                        <w:u w:val="single"/>
                      </w:rPr>
                      <w:t> </w:t>
                    </w:r>
                    <w:r>
                      <w:rPr>
                        <w:sz w:val="16"/>
                        <w:u w:val="single"/>
                      </w:rPr>
                      <w:tab/>
                    </w:r>
                    <w:r>
                      <w:rPr>
                        <w:sz w:val="16"/>
                      </w:rPr>
                      <w:tab/>
                      <w:t>1.984</w:t>
                    </w:r>
                    <w:r>
                      <w:rPr>
                        <w:i/>
                        <w:sz w:val="16"/>
                      </w:rPr>
                      <w:t>"</w:t>
                    </w:r>
                  </w:p>
                  <w:p>
                    <w:pPr>
                      <w:spacing w:line="182" w:lineRule="exact" w:before="0"/>
                      <w:ind w:left="725" w:right="0" w:firstLine="0"/>
                      <w:jc w:val="left"/>
                      <w:rPr>
                        <w:sz w:val="16"/>
                      </w:rPr>
                    </w:pPr>
                    <w:r>
                      <w:rPr>
                        <w:w w:val="95"/>
                        <w:sz w:val="16"/>
                      </w:rPr>
                      <w:t>(50 </w:t>
                    </w:r>
                    <w:r>
                      <w:rPr>
                        <w:spacing w:val="-3"/>
                        <w:w w:val="95"/>
                        <w:sz w:val="16"/>
                      </w:rPr>
                      <w:t>mm)</w:t>
                    </w:r>
                  </w:p>
                </w:txbxContent>
              </v:textbox>
              <w10:wrap type="none"/>
            </v:shape>
            <w10:wrap type="none"/>
          </v:group>
        </w:pict>
      </w:r>
      <w:r>
        <w:rPr>
          <w:b/>
          <w:sz w:val="20"/>
        </w:rPr>
        <w:t>Option</w:t>
        <w:tab/>
      </w:r>
      <w:r>
        <w:rPr>
          <w:w w:val="90"/>
          <w:sz w:val="20"/>
        </w:rPr>
        <w:t>Maximum Indicating</w:t>
      </w:r>
      <w:r>
        <w:rPr>
          <w:spacing w:val="-7"/>
          <w:w w:val="90"/>
          <w:sz w:val="20"/>
        </w:rPr>
        <w:t> </w:t>
      </w:r>
      <w:r>
        <w:rPr>
          <w:w w:val="90"/>
          <w:sz w:val="20"/>
        </w:rPr>
        <w:t>Pointer</w:t>
      </w:r>
    </w:p>
    <w:p>
      <w:pPr>
        <w:pStyle w:val="BodyText"/>
        <w:spacing w:before="10"/>
        <w:rPr>
          <w:sz w:val="26"/>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F78F1E"/>
          </w:tcPr>
          <w:p>
            <w:pPr>
              <w:pStyle w:val="TableParagraph"/>
              <w:tabs>
                <w:tab w:pos="5735" w:val="left" w:leader="none"/>
              </w:tabs>
              <w:spacing w:before="78"/>
              <w:ind w:left="237"/>
              <w:rPr>
                <w:b/>
                <w:sz w:val="20"/>
              </w:rPr>
            </w:pPr>
            <w:r>
              <w:rPr>
                <w:b/>
                <w:color w:val="FFFFFF"/>
                <w:sz w:val="20"/>
              </w:rPr>
              <w:t>4</w:t>
            </w:r>
            <w:r>
              <w:rPr>
                <w:b/>
                <w:i/>
                <w:color w:val="FFFFFF"/>
                <w:sz w:val="20"/>
              </w:rPr>
              <w:t>" </w:t>
            </w:r>
            <w:r>
              <w:rPr>
                <w:b/>
                <w:color w:val="FFFFFF"/>
                <w:sz w:val="20"/>
              </w:rPr>
              <w:t>Gauge with 2</w:t>
            </w:r>
            <w:r>
              <w:rPr>
                <w:b/>
                <w:i/>
                <w:color w:val="FFFFFF"/>
                <w:sz w:val="20"/>
              </w:rPr>
              <w:t>" </w:t>
            </w:r>
            <w:r>
              <w:rPr>
                <w:b/>
                <w:color w:val="FFFFFF"/>
                <w:sz w:val="20"/>
              </w:rPr>
              <w:t>ASME-BPE Sanitary</w:t>
            </w:r>
            <w:r>
              <w:rPr>
                <w:b/>
                <w:color w:val="FFFFFF"/>
                <w:spacing w:val="-15"/>
                <w:sz w:val="20"/>
              </w:rPr>
              <w:t> </w:t>
            </w:r>
            <w:r>
              <w:rPr>
                <w:b/>
                <w:color w:val="FFFFFF"/>
                <w:sz w:val="20"/>
              </w:rPr>
              <w:t>Clamp</w:t>
            </w:r>
            <w:r>
              <w:rPr>
                <w:b/>
                <w:color w:val="FFFFFF"/>
                <w:spacing w:val="-1"/>
                <w:sz w:val="20"/>
              </w:rPr>
              <w:t> </w:t>
            </w:r>
            <w:r>
              <w:rPr>
                <w:b/>
                <w:color w:val="FFFFFF"/>
                <w:sz w:val="20"/>
              </w:rPr>
              <w:t>Connection</w:t>
              <w:tab/>
              <w:t>4</w:t>
            </w:r>
            <w:r>
              <w:rPr>
                <w:b/>
                <w:i/>
                <w:color w:val="FFFFFF"/>
                <w:sz w:val="20"/>
              </w:rPr>
              <w:t>" </w:t>
            </w:r>
            <w:r>
              <w:rPr>
                <w:b/>
                <w:color w:val="FFFFFF"/>
                <w:sz w:val="20"/>
              </w:rPr>
              <w:t>Gauge with 1-1/2</w:t>
            </w:r>
            <w:r>
              <w:rPr>
                <w:b/>
                <w:i/>
                <w:color w:val="FFFFFF"/>
                <w:sz w:val="20"/>
              </w:rPr>
              <w:t>" </w:t>
            </w:r>
            <w:r>
              <w:rPr>
                <w:b/>
                <w:color w:val="FFFFFF"/>
                <w:sz w:val="20"/>
              </w:rPr>
              <w:t>ASME-BPE Sanitary Clamp</w:t>
            </w:r>
            <w:r>
              <w:rPr>
                <w:b/>
                <w:color w:val="FFFFFF"/>
                <w:spacing w:val="-16"/>
                <w:sz w:val="20"/>
              </w:rPr>
              <w:t> </w:t>
            </w:r>
            <w:r>
              <w:rPr>
                <w:b/>
                <w:color w:val="FFFFFF"/>
                <w:sz w:val="20"/>
              </w:rPr>
              <w:t>Connection</w:t>
            </w:r>
          </w:p>
        </w:tc>
      </w:tr>
    </w:tbl>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line="182" w:lineRule="exact" w:before="170"/>
        <w:ind w:left="869"/>
        <w:jc w:val="center"/>
      </w:pPr>
      <w:r>
        <w:rPr/>
        <w:pict>
          <v:group style="position:absolute;margin-left:440.878815pt;margin-top:-44.082497pt;width:107.85pt;height:107.4pt;mso-position-horizontal-relative:page;mso-position-vertical-relative:paragraph;z-index:21808" coordorigin="8818,-882" coordsize="2157,2148">
            <v:shape style="position:absolute;left:9418;top:-695;width:674;height:1960" type="#_x0000_t75" stroked="false">
              <v:imagedata r:id="rId305" o:title=""/>
            </v:shape>
            <v:line style="position:absolute" from="9708,1247" to="9708,-792" stroked="true" strokeweight=".5pt" strokecolor="#ffffff">
              <v:stroke dashstyle="dash"/>
            </v:line>
            <v:line style="position:absolute" from="10875,-664" to="10085,-664" stroked="true" strokeweight=".5pt" strokecolor="#000000">
              <v:stroke dashstyle="solid"/>
            </v:line>
            <v:line style="position:absolute" from="9402,676" to="9216,676" stroked="true" strokeweight=".5pt" strokecolor="#000000">
              <v:stroke dashstyle="solid"/>
            </v:line>
            <v:shape style="position:absolute;left:9369;top:630;width:127;height:93" coordorigin="9370,630" coordsize="127,93" path="m9370,630l9370,722,9496,676,9370,630xe" filled="true" fillcolor="#000000" stroked="false">
              <v:path arrowok="t"/>
              <v:fill type="solid"/>
            </v:shape>
            <v:line style="position:absolute" from="9592,-789" to="9943,-789" stroked="true" strokeweight=".5pt" strokecolor="#000000">
              <v:stroke dashstyle="solid"/>
            </v:line>
            <v:shape style="position:absolute;left:9497;top:-835;width:540;height:93" coordorigin="9497,-835" coordsize="540,93" path="m9624,-835l9497,-789,9624,-743,9624,-835m10037,-789l9911,-835,9911,-743,10037,-789e" filled="true" fillcolor="#000000" stroked="false">
              <v:path arrowok="t"/>
              <v:fill type="solid"/>
            </v:shape>
            <v:shape style="position:absolute;left:10694;top:-552;width:2;height:919" coordorigin="10695,-551" coordsize="0,919" path="m10695,-551l10695,-279m10695,136l10695,367e" filled="false" stroked="true" strokeweight=".5pt" strokecolor="#000000">
              <v:path arrowok="t"/>
              <v:stroke dashstyle="solid"/>
            </v:shape>
            <v:shape style="position:absolute;left:10648;top:-646;width:93;height:1108" coordorigin="10649,-646" coordsize="93,1108" path="m10741,335l10649,335,10695,462,10741,335m10741,-519l10695,-646,10649,-519,10741,-519e" filled="true" fillcolor="#000000" stroked="false">
              <v:path arrowok="t"/>
              <v:fill type="solid"/>
            </v:shape>
            <v:line style="position:absolute" from="9515,513" to="9515,775" stroked="true" strokeweight=".5pt" strokecolor="#000000">
              <v:stroke dashstyle="solid"/>
            </v:line>
            <v:line style="position:absolute" from="9383,-33" to="10188,-33" stroked="true" strokeweight=".5pt" strokecolor="#ffffff">
              <v:stroke dashstyle="shortdot"/>
            </v:line>
            <v:line style="position:absolute" from="9476,-695" to="9476,-875" stroked="true" strokeweight=".5pt" strokecolor="#000000">
              <v:stroke dashstyle="solid"/>
            </v:line>
            <v:line style="position:absolute" from="10055,-708" to="10055,-875" stroked="true" strokeweight=".5pt" strokecolor="#000000">
              <v:stroke dashstyle="solid"/>
            </v:line>
            <v:line style="position:absolute" from="10078,468" to="10896,468" stroked="true" strokeweight=".5pt" strokecolor="#000000">
              <v:stroke dashstyle="solid"/>
            </v:line>
            <v:shape style="position:absolute;left:10334;top:92;width:2;height:1014" coordorigin="10335,92" coordsize="0,1014" path="m10335,92l10335,552m10335,939l10335,1106e" filled="false" stroked="true" strokeweight=".5pt" strokecolor="#000000">
              <v:path arrowok="t"/>
              <v:stroke dashstyle="solid"/>
            </v:shape>
            <v:shape style="position:absolute;left:10288;top:-3;width:93;height:1204" coordorigin="10289,-2" coordsize="93,1204" path="m10381,1074l10289,1074,10335,1201,10381,1074m10381,124l10335,-2,10289,124,10381,124e" filled="true" fillcolor="#000000" stroked="false">
              <v:path arrowok="t"/>
              <v:fill type="solid"/>
            </v:shape>
            <v:line style="position:absolute" from="10078,1207" to="10418,1207" stroked="true" strokeweight=".5pt" strokecolor="#000000">
              <v:stroke dashstyle="solid"/>
            </v:line>
            <v:line style="position:absolute" from="10087,-30" to="10376,-30" stroked="true" strokeweight=".5pt" strokecolor="#000000">
              <v:stroke dashstyle="solid"/>
            </v:line>
            <v:line style="position:absolute" from="9821,676" to="9919,676" stroked="true" strokeweight=".5pt" strokecolor="#000000">
              <v:stroke dashstyle="solid"/>
            </v:line>
            <v:shape style="position:absolute;left:9726;top:630;width:127;height:93" coordorigin="9726,630" coordsize="127,93" path="m9853,630l9726,676,9853,722,9853,630xe" filled="true" fillcolor="#000000" stroked="false">
              <v:path arrowok="t"/>
              <v:fill type="solid"/>
            </v:shape>
            <v:shape style="position:absolute;left:10097;top:-882;width:760;height:184" type="#_x0000_t202" filled="false" stroked="false">
              <v:textbox inset="0,0,0,0">
                <w:txbxContent>
                  <w:p>
                    <w:pPr>
                      <w:spacing w:before="0"/>
                      <w:ind w:left="0" w:right="0" w:firstLine="0"/>
                      <w:jc w:val="left"/>
                      <w:rPr>
                        <w:sz w:val="16"/>
                      </w:rPr>
                    </w:pPr>
                    <w:r>
                      <w:rPr>
                        <w:w w:val="95"/>
                        <w:sz w:val="16"/>
                      </w:rPr>
                      <w:t>1.97</w:t>
                    </w:r>
                    <w:r>
                      <w:rPr>
                        <w:i/>
                        <w:w w:val="95"/>
                        <w:sz w:val="16"/>
                      </w:rPr>
                      <w:t>"</w:t>
                    </w:r>
                    <w:r>
                      <w:rPr>
                        <w:i/>
                        <w:spacing w:val="-16"/>
                        <w:w w:val="95"/>
                        <w:sz w:val="16"/>
                      </w:rPr>
                      <w:t> </w:t>
                    </w:r>
                    <w:r>
                      <w:rPr>
                        <w:w w:val="95"/>
                        <w:sz w:val="16"/>
                      </w:rPr>
                      <w:t>(50</w:t>
                    </w:r>
                    <w:r>
                      <w:rPr>
                        <w:spacing w:val="-16"/>
                        <w:w w:val="95"/>
                        <w:sz w:val="16"/>
                      </w:rPr>
                      <w:t> </w:t>
                    </w:r>
                    <w:r>
                      <w:rPr>
                        <w:spacing w:val="-3"/>
                        <w:w w:val="95"/>
                        <w:sz w:val="16"/>
                      </w:rPr>
                      <w:t>mm)</w:t>
                    </w:r>
                  </w:p>
                </w:txbxContent>
              </v:textbox>
              <w10:wrap type="none"/>
            </v:shape>
            <v:shape style="position:absolute;left:10455;top:-273;width:519;height:364" type="#_x0000_t202" filled="false" stroked="false">
              <v:textbox inset="0,0,0,0">
                <w:txbxContent>
                  <w:p>
                    <w:pPr>
                      <w:spacing w:line="182" w:lineRule="exact" w:before="0"/>
                      <w:ind w:left="0" w:right="18" w:firstLine="0"/>
                      <w:jc w:val="center"/>
                      <w:rPr>
                        <w:i/>
                        <w:sz w:val="16"/>
                      </w:rPr>
                    </w:pPr>
                    <w:r>
                      <w:rPr>
                        <w:sz w:val="16"/>
                      </w:rPr>
                      <w:t>4.01</w:t>
                    </w:r>
                    <w:r>
                      <w:rPr>
                        <w:i/>
                        <w:sz w:val="16"/>
                      </w:rPr>
                      <w:t>"</w:t>
                    </w:r>
                  </w:p>
                  <w:p>
                    <w:pPr>
                      <w:spacing w:line="182" w:lineRule="exact" w:before="0"/>
                      <w:ind w:left="0" w:right="18" w:firstLine="0"/>
                      <w:jc w:val="center"/>
                      <w:rPr>
                        <w:sz w:val="16"/>
                      </w:rPr>
                    </w:pPr>
                    <w:r>
                      <w:rPr>
                        <w:w w:val="90"/>
                        <w:sz w:val="16"/>
                      </w:rPr>
                      <w:t>(102 </w:t>
                    </w:r>
                    <w:r>
                      <w:rPr>
                        <w:spacing w:val="-8"/>
                        <w:w w:val="90"/>
                        <w:sz w:val="16"/>
                      </w:rPr>
                      <w:t>mm)</w:t>
                    </w:r>
                  </w:p>
                </w:txbxContent>
              </v:textbox>
              <w10:wrap type="none"/>
            </v:shape>
            <v:shape style="position:absolute;left:8817;top:481;width:539;height:364" type="#_x0000_t202" filled="false" stroked="false">
              <v:textbox inset="0,0,0,0">
                <w:txbxContent>
                  <w:p>
                    <w:pPr>
                      <w:spacing w:line="182" w:lineRule="exact" w:before="0"/>
                      <w:ind w:left="85" w:right="0" w:firstLine="0"/>
                      <w:jc w:val="left"/>
                      <w:rPr>
                        <w:i/>
                        <w:sz w:val="16"/>
                      </w:rPr>
                    </w:pPr>
                    <w:r>
                      <w:rPr>
                        <w:sz w:val="16"/>
                      </w:rPr>
                      <w:t>0.680</w:t>
                    </w:r>
                    <w:r>
                      <w:rPr>
                        <w:i/>
                        <w:sz w:val="16"/>
                      </w:rPr>
                      <w:t>"</w:t>
                    </w:r>
                  </w:p>
                  <w:p>
                    <w:pPr>
                      <w:spacing w:line="182" w:lineRule="exact" w:before="0"/>
                      <w:ind w:left="0" w:right="0" w:firstLine="0"/>
                      <w:jc w:val="left"/>
                      <w:rPr>
                        <w:sz w:val="16"/>
                      </w:rPr>
                    </w:pPr>
                    <w:r>
                      <w:rPr>
                        <w:spacing w:val="-5"/>
                        <w:w w:val="95"/>
                        <w:sz w:val="16"/>
                      </w:rPr>
                      <w:t>(17.3 </w:t>
                    </w:r>
                    <w:r>
                      <w:rPr>
                        <w:w w:val="95"/>
                        <w:sz w:val="16"/>
                      </w:rPr>
                      <w:t>mm)</w:t>
                    </w:r>
                  </w:p>
                </w:txbxContent>
              </v:textbox>
              <w10:wrap type="none"/>
            </v:shape>
            <v:shape style="position:absolute;left:10104;top:558;width:505;height:364" type="#_x0000_t202" filled="false" stroked="false">
              <v:textbox inset="0,0,0,0">
                <w:txbxContent>
                  <w:p>
                    <w:pPr>
                      <w:spacing w:line="182" w:lineRule="exact" w:before="0"/>
                      <w:ind w:left="1" w:right="18" w:firstLine="0"/>
                      <w:jc w:val="center"/>
                      <w:rPr>
                        <w:i/>
                        <w:sz w:val="16"/>
                      </w:rPr>
                    </w:pPr>
                    <w:r>
                      <w:rPr>
                        <w:sz w:val="16"/>
                      </w:rPr>
                      <w:t>4.61</w:t>
                    </w:r>
                    <w:r>
                      <w:rPr>
                        <w:i/>
                        <w:sz w:val="16"/>
                      </w:rPr>
                      <w:t>"</w:t>
                    </w:r>
                  </w:p>
                  <w:p>
                    <w:pPr>
                      <w:spacing w:line="182" w:lineRule="exact" w:before="0"/>
                      <w:ind w:left="-1" w:right="18" w:firstLine="0"/>
                      <w:jc w:val="center"/>
                      <w:rPr>
                        <w:sz w:val="16"/>
                      </w:rPr>
                    </w:pPr>
                    <w:r>
                      <w:rPr>
                        <w:spacing w:val="-6"/>
                        <w:w w:val="95"/>
                        <w:sz w:val="16"/>
                      </w:rPr>
                      <w:t>(117</w:t>
                    </w:r>
                    <w:r>
                      <w:rPr>
                        <w:spacing w:val="-17"/>
                        <w:w w:val="95"/>
                        <w:sz w:val="16"/>
                      </w:rPr>
                      <w:t> </w:t>
                    </w:r>
                    <w:r>
                      <w:rPr>
                        <w:spacing w:val="-8"/>
                        <w:w w:val="95"/>
                        <w:sz w:val="16"/>
                      </w:rPr>
                      <w:t>mm)</w:t>
                    </w:r>
                  </w:p>
                </w:txbxContent>
              </v:textbox>
              <w10:wrap type="none"/>
            </v:shape>
            <w10:wrap type="none"/>
          </v:group>
        </w:pict>
      </w:r>
      <w:r>
        <w:rPr/>
        <w:t>0.11</w:t>
      </w:r>
    </w:p>
    <w:p>
      <w:pPr>
        <w:pStyle w:val="BodyText"/>
        <w:spacing w:line="182" w:lineRule="exact" w:after="6"/>
        <w:ind w:left="707"/>
        <w:jc w:val="center"/>
      </w:pPr>
      <w:r>
        <w:rPr/>
        <w:t>(2.95</w:t>
      </w:r>
    </w:p>
    <w:p>
      <w:pPr>
        <w:pStyle w:val="BodyText"/>
        <w:spacing w:line="157" w:lineRule="exact"/>
        <w:ind w:left="6555"/>
        <w:rPr>
          <w:sz w:val="15"/>
        </w:rPr>
      </w:pPr>
      <w:r>
        <w:rPr>
          <w:position w:val="-2"/>
          <w:sz w:val="15"/>
        </w:rPr>
        <w:pict>
          <v:group style="width:8.65pt;height:7.9pt;mso-position-horizontal-relative:char;mso-position-vertical-relative:line" coordorigin="0,0" coordsize="173,158">
            <v:shape style="position:absolute;left:5;top:5;width:76;height:116" coordorigin="5,5" coordsize="76,116" path="m5,5l5,102,80,121e" filled="false" stroked="true" strokeweight=".5pt" strokecolor="#000000">
              <v:path arrowok="t"/>
              <v:stroke dashstyle="solid"/>
            </v:shape>
            <v:shape style="position:absolute;left:38;top:68;width:134;height:90" coordorigin="38,69" coordsize="134,90" path="m61,69l38,158,172,144,61,69xe" filled="true" fillcolor="#000000" stroked="false">
              <v:path arrowok="t"/>
              <v:fill type="solid"/>
            </v:shape>
          </v:group>
        </w:pict>
      </w:r>
      <w:r>
        <w:rPr>
          <w:position w:val="-2"/>
          <w:sz w:val="15"/>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0"/>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380" w:hRule="atLeast"/>
        </w:trPr>
        <w:tc>
          <w:tcPr>
            <w:tcW w:w="10620" w:type="dxa"/>
            <w:shd w:val="clear" w:color="auto" w:fill="F78F1E"/>
          </w:tcPr>
          <w:p>
            <w:pPr>
              <w:pStyle w:val="TableParagraph"/>
              <w:tabs>
                <w:tab w:pos="5592" w:val="left" w:leader="none"/>
              </w:tabs>
              <w:spacing w:before="78"/>
              <w:ind w:left="95"/>
              <w:rPr>
                <w:b/>
                <w:sz w:val="20"/>
              </w:rPr>
            </w:pPr>
            <w:r>
              <w:rPr>
                <w:b/>
                <w:color w:val="FFFFFF"/>
                <w:sz w:val="20"/>
              </w:rPr>
              <w:t>2-1/2</w:t>
            </w:r>
            <w:r>
              <w:rPr>
                <w:b/>
                <w:i/>
                <w:color w:val="FFFFFF"/>
                <w:sz w:val="20"/>
              </w:rPr>
              <w:t>" </w:t>
            </w:r>
            <w:r>
              <w:rPr>
                <w:b/>
                <w:color w:val="FFFFFF"/>
                <w:sz w:val="20"/>
              </w:rPr>
              <w:t>Gauge with 2</w:t>
            </w:r>
            <w:r>
              <w:rPr>
                <w:b/>
                <w:i/>
                <w:color w:val="FFFFFF"/>
                <w:sz w:val="20"/>
              </w:rPr>
              <w:t>" </w:t>
            </w:r>
            <w:r>
              <w:rPr>
                <w:b/>
                <w:color w:val="FFFFFF"/>
                <w:sz w:val="20"/>
              </w:rPr>
              <w:t>ASME-BPE Sanitary</w:t>
            </w:r>
            <w:r>
              <w:rPr>
                <w:b/>
                <w:color w:val="FFFFFF"/>
                <w:spacing w:val="-18"/>
                <w:sz w:val="20"/>
              </w:rPr>
              <w:t> </w:t>
            </w:r>
            <w:r>
              <w:rPr>
                <w:b/>
                <w:color w:val="FFFFFF"/>
                <w:sz w:val="20"/>
              </w:rPr>
              <w:t>Clamp</w:t>
            </w:r>
            <w:r>
              <w:rPr>
                <w:b/>
                <w:color w:val="FFFFFF"/>
                <w:spacing w:val="-1"/>
                <w:sz w:val="20"/>
              </w:rPr>
              <w:t> </w:t>
            </w:r>
            <w:r>
              <w:rPr>
                <w:b/>
                <w:color w:val="FFFFFF"/>
                <w:sz w:val="20"/>
              </w:rPr>
              <w:t>Connection</w:t>
              <w:tab/>
              <w:t>2-1/2</w:t>
            </w:r>
            <w:r>
              <w:rPr>
                <w:b/>
                <w:i/>
                <w:color w:val="FFFFFF"/>
                <w:sz w:val="20"/>
              </w:rPr>
              <w:t>" </w:t>
            </w:r>
            <w:r>
              <w:rPr>
                <w:b/>
                <w:color w:val="FFFFFF"/>
                <w:sz w:val="20"/>
              </w:rPr>
              <w:t>Gauge with 1-1/2</w:t>
            </w:r>
            <w:r>
              <w:rPr>
                <w:b/>
                <w:i/>
                <w:color w:val="FFFFFF"/>
                <w:sz w:val="20"/>
              </w:rPr>
              <w:t>” </w:t>
            </w:r>
            <w:r>
              <w:rPr>
                <w:b/>
                <w:color w:val="FFFFFF"/>
                <w:sz w:val="20"/>
              </w:rPr>
              <w:t>ASME-BPE Sanitary Clamp</w:t>
            </w:r>
            <w:r>
              <w:rPr>
                <w:b/>
                <w:color w:val="FFFFFF"/>
                <w:spacing w:val="-22"/>
                <w:sz w:val="20"/>
              </w:rPr>
              <w:t> </w:t>
            </w:r>
            <w:r>
              <w:rPr>
                <w:b/>
                <w:color w:val="FFFFFF"/>
                <w:sz w:val="20"/>
              </w:rPr>
              <w:t>Connection</w:t>
            </w:r>
          </w:p>
        </w:tc>
      </w:tr>
    </w:tbl>
    <w:p>
      <w:pPr>
        <w:pStyle w:val="BodyText"/>
        <w:spacing w:before="1"/>
        <w:rPr>
          <w:sz w:val="6"/>
        </w:rPr>
      </w:pPr>
    </w:p>
    <w:p>
      <w:pPr>
        <w:spacing w:after="0"/>
        <w:rPr>
          <w:sz w:val="6"/>
        </w:rPr>
        <w:sectPr>
          <w:pgSz w:w="12240" w:h="15840"/>
          <w:pgMar w:top="0" w:bottom="280" w:left="0" w:right="0"/>
        </w:sectPr>
      </w:pPr>
    </w:p>
    <w:p>
      <w:pPr>
        <w:pStyle w:val="BodyText"/>
        <w:spacing w:line="172" w:lineRule="exact" w:before="97"/>
        <w:ind w:right="83"/>
        <w:jc w:val="right"/>
        <w:rPr>
          <w:i/>
        </w:rPr>
      </w:pPr>
      <w:r>
        <w:rPr/>
        <w:pict>
          <v:group style="position:absolute;margin-left:57.413399pt;margin-top:10.86987pt;width:96.1pt;height:127pt;mso-position-horizontal-relative:page;mso-position-vertical-relative:paragraph;z-index:-1116952" coordorigin="1148,217" coordsize="1922,2540">
            <v:shape style="position:absolute;left:1744;top:217;width:1097;height:1787" type="#_x0000_t75" stroked="false">
              <v:imagedata r:id="rId306" o:title=""/>
            </v:shape>
            <v:line style="position:absolute" from="2011,2065" to="2011,2391" stroked="true" strokeweight=".5pt" strokecolor="#000000">
              <v:stroke dashstyle="solid"/>
            </v:line>
            <v:line style="position:absolute" from="2592,2070" to="2592,2397" stroked="true" strokeweight=".5pt" strokecolor="#000000">
              <v:stroke dashstyle="solid"/>
            </v:line>
            <v:line style="position:absolute" from="1771,2007" to="1771,2757" stroked="true" strokeweight=".5pt" strokecolor="#000000">
              <v:stroke dashstyle="solid"/>
            </v:line>
            <v:line style="position:absolute" from="2814,2037" to="2814,2757" stroked="true" strokeweight=".5pt" strokecolor="#000000">
              <v:stroke dashstyle="solid"/>
            </v:line>
            <v:shape style="position:absolute;left:1783;top:2210;width:1020;height:456" coordorigin="1784,2210" coordsize="1020,456" path="m1910,2574l1784,2620,1910,2666,1910,2574m2158,2210l2031,2257,2158,2303,2158,2210m2582,2257l2456,2210,2456,2303,2582,2257m2804,2620l2677,2574,2677,2666,2804,2620e" filled="true" fillcolor="#000000" stroked="false">
              <v:path arrowok="t"/>
              <v:fill type="solid"/>
            </v:shape>
            <v:line style="position:absolute" from="2911,1885" to="2911,1592" stroked="true" strokeweight=".5pt" strokecolor="#000000">
              <v:stroke dashstyle="solid"/>
            </v:line>
            <v:shape style="position:absolute;left:2403;top:1309;width:554;height:671" coordorigin="2404,1309" coordsize="554,671" path="m2530,1309l2404,1355,2530,1401,2530,1309m2957,1853l2865,1853,2911,1980,2957,1853m2957,1624l2911,1497,2865,1624,2957,1624e" filled="true" fillcolor="#000000" stroked="false">
              <v:path arrowok="t"/>
              <v:fill type="solid"/>
            </v:shape>
            <v:line style="position:absolute" from="2762,1488" to="3045,1488" stroked="true" strokeweight=".5pt" strokecolor="#000000">
              <v:stroke dashstyle="solid"/>
            </v:line>
            <v:line style="position:absolute" from="1370,1977" to="1747,1977" stroked="true" strokeweight=".5pt" strokecolor="#000000">
              <v:stroke dashstyle="solid"/>
            </v:line>
            <v:shape style="position:absolute;left:1153;top:1781;width:76;height:116" coordorigin="1153,1781" coordsize="76,116" path="m1153,1781l1153,1878,1229,1897e" filled="false" stroked="true" strokeweight=".5pt" strokecolor="#000000">
              <v:path arrowok="t"/>
              <v:stroke dashstyle="solid"/>
            </v:shape>
            <v:shape style="position:absolute;left:1186;top:1844;width:134;height:90" coordorigin="1186,1845" coordsize="134,90" path="m1209,1845l1186,1934,1320,1920,1209,1845xe" filled="true" fillcolor="#000000" stroked="false">
              <v:path arrowok="t"/>
              <v:fill type="solid"/>
            </v:shape>
            <v:line style="position:absolute" from="1675,2255" to="2035,2255" stroked="true" strokeweight=".5pt" strokecolor="#000000">
              <v:stroke dashstyle="solid"/>
            </v:line>
            <v:line style="position:absolute" from="2803,1999" to="3070,1999" stroked="true" strokeweight=".5pt" strokecolor="#000000">
              <v:stroke dashstyle="solid"/>
            </v:line>
            <w10:wrap type="none"/>
          </v:group>
        </w:pict>
      </w:r>
      <w:r>
        <w:rPr>
          <w:w w:val="90"/>
        </w:rPr>
        <w:t>1.303</w:t>
      </w:r>
      <w:r>
        <w:rPr>
          <w:i/>
          <w:w w:val="90"/>
        </w:rPr>
        <w:t>"</w:t>
      </w:r>
    </w:p>
    <w:p>
      <w:pPr>
        <w:pStyle w:val="BodyText"/>
        <w:spacing w:line="172" w:lineRule="exact"/>
        <w:ind w:right="38"/>
        <w:jc w:val="right"/>
      </w:pPr>
      <w:r>
        <w:rPr>
          <w:w w:val="95"/>
        </w:rPr>
        <w:t>(33 mm)</w:t>
      </w:r>
    </w:p>
    <w:p>
      <w:pPr>
        <w:spacing w:line="172" w:lineRule="exact" w:before="118"/>
        <w:ind w:left="4553" w:right="0" w:firstLine="0"/>
        <w:jc w:val="left"/>
        <w:rPr>
          <w:i/>
          <w:sz w:val="16"/>
        </w:rPr>
      </w:pPr>
      <w:r>
        <w:rPr/>
        <w:br w:type="column"/>
      </w:r>
      <w:r>
        <w:rPr>
          <w:sz w:val="16"/>
        </w:rPr>
        <w:t>1.303</w:t>
      </w:r>
      <w:r>
        <w:rPr>
          <w:i/>
          <w:sz w:val="16"/>
        </w:rPr>
        <w:t>"</w:t>
      </w:r>
    </w:p>
    <w:p>
      <w:pPr>
        <w:pStyle w:val="BodyText"/>
        <w:spacing w:line="172" w:lineRule="exact"/>
        <w:ind w:left="4504"/>
      </w:pPr>
      <w:r>
        <w:rPr/>
        <w:pict>
          <v:group style="position:absolute;margin-left:475.700134pt;margin-top:8.435136pt;width:85.4pt;height:104.75pt;mso-position-horizontal-relative:page;mso-position-vertical-relative:paragraph;z-index:20968" coordorigin="9514,169" coordsize="1708,2095">
            <v:shape style="position:absolute;left:9514;top:325;width:812;height:1900" type="#_x0000_t75" stroked="false">
              <v:imagedata r:id="rId307" o:title=""/>
            </v:shape>
            <v:line style="position:absolute" from="9930,2263" to="9930,223" stroked="true" strokeweight=".5pt" strokecolor="#ffffff">
              <v:stroke dashstyle="dash"/>
            </v:line>
            <v:line style="position:absolute" from="11057,386" to="10267,386" stroked="true" strokeweight=".5pt" strokecolor="#000000">
              <v:stroke dashstyle="solid"/>
            </v:line>
            <v:line style="position:absolute" from="9742,1563" to="9530,1563" stroked="true" strokeweight=".5pt" strokecolor="#000000">
              <v:stroke dashstyle="solid"/>
            </v:line>
            <v:shape style="position:absolute;left:9710;top:1516;width:127;height:93" coordorigin="9711,1517" coordsize="127,93" path="m9711,1517l9711,1609,9837,1563,9711,1517xe" filled="true" fillcolor="#000000" stroked="false">
              <v:path arrowok="t"/>
              <v:fill type="solid"/>
            </v:shape>
            <v:line style="position:absolute" from="9806,227" to="10157,227" stroked="true" strokeweight=".5pt" strokecolor="#000000">
              <v:stroke dashstyle="solid"/>
            </v:line>
            <v:shape style="position:absolute;left:9711;top:180;width:540;height:93" coordorigin="9711,181" coordsize="540,93" path="m9838,181l9711,227,9838,273,9838,181m10251,227l10125,181,10125,273,10251,227e" filled="true" fillcolor="#000000" stroked="false">
              <v:path arrowok="t"/>
              <v:fill type="solid"/>
            </v:shape>
            <v:shape style="position:absolute;left:10921;top:498;width:2;height:826" coordorigin="10922,499" coordsize="0,826" path="m10922,499l10922,732m10922,1092l10922,1324e" filled="false" stroked="true" strokeweight=".5pt" strokecolor="#000000">
              <v:path arrowok="t"/>
              <v:stroke dashstyle="solid"/>
            </v:shape>
            <v:shape style="position:absolute;left:10875;top:404;width:93;height:1015" coordorigin="10876,404" coordsize="93,1015" path="m10968,1292l10876,1292,10922,1419,10968,1292m10968,531l10922,404,10876,531,10968,531e" filled="true" fillcolor="#000000" stroked="false">
              <v:path arrowok="t"/>
              <v:fill type="solid"/>
            </v:shape>
            <v:line style="position:absolute" from="9546,932" to="10350,932" stroked="true" strokeweight=".5pt" strokecolor="#ffffff">
              <v:stroke dashstyle="shortdot"/>
            </v:line>
            <v:line style="position:absolute" from="9709,349" to="9709,179" stroked="true" strokeweight=".5pt" strokecolor="#000000">
              <v:stroke dashstyle="solid"/>
            </v:line>
            <v:line style="position:absolute" from="10256,342" to="10256,169" stroked="true" strokeweight=".5pt" strokecolor="#000000">
              <v:stroke dashstyle="solid"/>
            </v:line>
            <v:line style="position:absolute" from="10260,1429" to="11057,1429" stroked="true" strokeweight=".5pt" strokecolor="#000000">
              <v:stroke dashstyle="solid"/>
            </v:line>
            <v:shape style="position:absolute;left:10497;top:1033;width:2;height:1055" coordorigin="10497,1034" coordsize="0,1055" path="m10497,1034l10497,1567m10497,1955l10497,2088e" filled="false" stroked="true" strokeweight=".5pt" strokecolor="#000000">
              <v:path arrowok="t"/>
              <v:stroke dashstyle="solid"/>
            </v:shape>
            <v:shape style="position:absolute;left:10451;top:938;width:93;height:1245" coordorigin="10451,939" coordsize="93,1245" path="m10543,2057l10451,2057,10497,2183,10543,2057m10543,1065l10497,939,10451,1065,10543,1065e" filled="true" fillcolor="#000000" stroked="false">
              <v:path arrowok="t"/>
              <v:fill type="solid"/>
            </v:shape>
            <v:rect style="position:absolute;left:10267;top:1567;width:459;height:388" filled="true" fillcolor="#ffffff" stroked="false">
              <v:fill type="solid"/>
            </v:rect>
            <v:line style="position:absolute" from="10250,932" to="10610,932" stroked="true" strokeweight=".5pt" strokecolor="#000000">
              <v:stroke dashstyle="solid"/>
            </v:line>
            <v:line style="position:absolute" from="10020,1563" to="10232,1563" stroked="true" strokeweight=".5pt" strokecolor="#000000">
              <v:stroke dashstyle="solid"/>
            </v:line>
            <v:shape style="position:absolute;left:9925;top:1516;width:127;height:93" coordorigin="9925,1517" coordsize="127,93" path="m10052,1517l9925,1563,10052,1609,10052,1517xe" filled="true" fillcolor="#000000" stroked="false">
              <v:path arrowok="t"/>
              <v:fill type="solid"/>
            </v:shape>
            <v:shape style="position:absolute;left:10658;top:739;width:563;height:364" type="#_x0000_t202" filled="false" stroked="false">
              <v:textbox inset="0,0,0,0">
                <w:txbxContent>
                  <w:p>
                    <w:pPr>
                      <w:spacing w:line="182" w:lineRule="exact" w:before="0"/>
                      <w:ind w:left="98" w:right="0" w:firstLine="0"/>
                      <w:jc w:val="left"/>
                      <w:rPr>
                        <w:i/>
                        <w:sz w:val="16"/>
                      </w:rPr>
                    </w:pPr>
                    <w:r>
                      <w:rPr>
                        <w:sz w:val="16"/>
                      </w:rPr>
                      <w:t>2.504</w:t>
                    </w:r>
                    <w:r>
                      <w:rPr>
                        <w:i/>
                        <w:sz w:val="16"/>
                      </w:rPr>
                      <w:t>"</w:t>
                    </w:r>
                  </w:p>
                  <w:p>
                    <w:pPr>
                      <w:spacing w:line="182" w:lineRule="exact" w:before="0"/>
                      <w:ind w:left="0" w:right="0" w:firstLine="0"/>
                      <w:jc w:val="left"/>
                      <w:rPr>
                        <w:sz w:val="16"/>
                      </w:rPr>
                    </w:pPr>
                    <w:r>
                      <w:rPr>
                        <w:w w:val="95"/>
                        <w:sz w:val="16"/>
                      </w:rPr>
                      <w:t>(63.6</w:t>
                    </w:r>
                    <w:r>
                      <w:rPr>
                        <w:spacing w:val="-18"/>
                        <w:w w:val="95"/>
                        <w:sz w:val="16"/>
                      </w:rPr>
                      <w:t> </w:t>
                    </w:r>
                    <w:r>
                      <w:rPr>
                        <w:w w:val="95"/>
                        <w:sz w:val="16"/>
                      </w:rPr>
                      <w:t>mm)</w:t>
                    </w:r>
                  </w:p>
                </w:txbxContent>
              </v:textbox>
              <w10:wrap type="none"/>
            </v:shape>
            <v:shape style="position:absolute;left:10279;top:1573;width:452;height:656" type="#_x0000_t202" filled="false" stroked="false">
              <v:textbox inset="0,0,0,0">
                <w:txbxContent>
                  <w:p>
                    <w:pPr>
                      <w:spacing w:line="182" w:lineRule="exact" w:before="0"/>
                      <w:ind w:left="51" w:right="0" w:firstLine="0"/>
                      <w:jc w:val="left"/>
                      <w:rPr>
                        <w:i/>
                        <w:sz w:val="16"/>
                      </w:rPr>
                    </w:pPr>
                    <w:r>
                      <w:rPr>
                        <w:sz w:val="16"/>
                      </w:rPr>
                      <w:t>3.189</w:t>
                    </w:r>
                    <w:r>
                      <w:rPr>
                        <w:i/>
                        <w:sz w:val="16"/>
                      </w:rPr>
                      <w:t>"</w:t>
                    </w:r>
                  </w:p>
                  <w:p>
                    <w:pPr>
                      <w:spacing w:line="182" w:lineRule="exact" w:before="0"/>
                      <w:ind w:left="0" w:right="0" w:firstLine="0"/>
                      <w:jc w:val="left"/>
                      <w:rPr>
                        <w:sz w:val="16"/>
                      </w:rPr>
                    </w:pPr>
                    <w:r>
                      <w:rPr>
                        <w:w w:val="95"/>
                        <w:sz w:val="16"/>
                      </w:rPr>
                      <w:t>(81</w:t>
                    </w:r>
                    <w:r>
                      <w:rPr>
                        <w:spacing w:val="-17"/>
                        <w:w w:val="95"/>
                        <w:sz w:val="16"/>
                      </w:rPr>
                      <w:t> </w:t>
                    </w:r>
                    <w:r>
                      <w:rPr>
                        <w:spacing w:val="-3"/>
                        <w:w w:val="95"/>
                        <w:sz w:val="16"/>
                      </w:rPr>
                      <w:t>mm)</w:t>
                    </w:r>
                  </w:p>
                  <w:p>
                    <w:pPr>
                      <w:tabs>
                        <w:tab w:pos="330" w:val="left" w:leader="none"/>
                      </w:tabs>
                      <w:spacing w:before="108"/>
                      <w:ind w:left="10" w:right="0" w:firstLine="0"/>
                      <w:jc w:val="left"/>
                      <w:rPr>
                        <w:sz w:val="16"/>
                      </w:rPr>
                    </w:pPr>
                    <w:r>
                      <w:rPr>
                        <w:w w:val="90"/>
                        <w:sz w:val="16"/>
                        <w:u w:val="single"/>
                      </w:rPr>
                      <w:t> </w:t>
                    </w:r>
                    <w:r>
                      <w:rPr>
                        <w:sz w:val="16"/>
                        <w:u w:val="single"/>
                      </w:rPr>
                      <w:tab/>
                    </w:r>
                  </w:p>
                </w:txbxContent>
              </v:textbox>
              <w10:wrap type="none"/>
            </v:shape>
            <w10:wrap type="none"/>
          </v:group>
        </w:pict>
      </w:r>
      <w:r>
        <w:rPr/>
        <w:pict>
          <v:group style="position:absolute;margin-left:315.957794pt;margin-top:-9.242764pt;width:116.6pt;height:134.1pt;mso-position-horizontal-relative:page;mso-position-vertical-relative:paragraph;z-index:-1117000" coordorigin="6319,-185" coordsize="2332,2682">
            <v:shape style="position:absolute;left:7005;top:-185;width:1114;height:1916" type="#_x0000_t75" stroked="false">
              <v:imagedata r:id="rId308" o:title=""/>
            </v:shape>
            <v:line style="position:absolute" from="7275,1753" to="7275,1960" stroked="true" strokeweight=".5pt" strokecolor="#000000">
              <v:stroke dashstyle="solid"/>
            </v:line>
            <v:line style="position:absolute" from="7850,1763" to="7850,1943" stroked="true" strokeweight=".5pt" strokecolor="#000000">
              <v:stroke dashstyle="solid"/>
            </v:line>
            <v:line style="position:absolute" from="7159,1713" to="7159,2463" stroked="true" strokeweight=".5pt" strokecolor="#000000">
              <v:stroke dashstyle="solid"/>
            </v:line>
            <v:line style="position:absolute" from="7968,1698" to="7968,2465" stroked="true" strokeweight=".5pt" strokecolor="#000000">
              <v:stroke dashstyle="solid"/>
            </v:line>
            <v:shape style="position:absolute;left:7175;top:2266;width:776;height:93" coordorigin="7175,2267" coordsize="776,93" path="m7302,2267l7175,2313,7302,2359,7302,2267m7951,2313l7824,2267,7824,2359,7951,2313e" filled="true" fillcolor="#000000" stroked="false">
              <v:path arrowok="t"/>
              <v:fill type="solid"/>
            </v:shape>
            <v:line style="position:absolute" from="7374,1854" to="7745,1854" stroked="true" strokeweight=".5pt" strokecolor="#000000">
              <v:stroke dashstyle="solid"/>
            </v:line>
            <v:shape style="position:absolute;left:7279;top:1807;width:561;height:93" coordorigin="7279,1808" coordsize="561,93" path="m7406,1808l7279,1854,7406,1900,7406,1808m7840,1854l7714,1808,7714,1900,7840,1854e" filled="true" fillcolor="#000000" stroked="false">
              <v:path arrowok="t"/>
              <v:fill type="solid"/>
            </v:shape>
            <v:line style="position:absolute" from="8105,1578" to="8105,1227" stroked="true" strokeweight=".5pt" strokecolor="#000000">
              <v:stroke dashstyle="solid"/>
            </v:line>
            <v:shape style="position:absolute;left:8058;top:1132;width:93;height:540" coordorigin="8059,1132" coordsize="93,540" path="m8151,1546l8059,1546,8105,1672,8151,1546m8151,1259l8105,1132,8059,1259,8151,1259e" filled="true" fillcolor="#000000" stroked="false">
              <v:path arrowok="t"/>
              <v:fill type="solid"/>
            </v:shape>
            <v:line style="position:absolute" from="7797,928" to="8306,928" stroked="true" strokeweight=".5pt" strokecolor="#000000">
              <v:stroke dashstyle="solid"/>
            </v:line>
            <v:shape style="position:absolute;left:7702;top:882;width:127;height:93" coordorigin="7702,882" coordsize="127,93" path="m7829,882l7702,928,7829,974,7829,882xe" filled="true" fillcolor="#000000" stroked="false">
              <v:path arrowok="t"/>
              <v:fill type="solid"/>
            </v:shape>
            <v:line style="position:absolute" from="7904,1140" to="8211,1140" stroked="true" strokeweight=".5pt" strokecolor="#000000">
              <v:stroke dashstyle="solid"/>
            </v:line>
            <v:line style="position:absolute" from="6745,1683" to="7122,1683" stroked="true" strokeweight=".5pt" strokecolor="#000000">
              <v:stroke dashstyle="solid"/>
            </v:line>
            <v:shape style="position:absolute;left:6528;top:1486;width:76;height:116" coordorigin="6528,1487" coordsize="76,116" path="m6528,1487l6528,1584,6604,1603e" filled="false" stroked="true" strokeweight=".5pt" strokecolor="#000000">
              <v:path arrowok="t"/>
              <v:stroke dashstyle="solid"/>
            </v:shape>
            <v:shape style="position:absolute;left:6561;top:1550;width:134;height:90" coordorigin="6561,1550" coordsize="134,90" path="m6584,1550l6561,1640,6695,1626,6584,1550xe" filled="true" fillcolor="#000000" stroked="false">
              <v:path arrowok="t"/>
              <v:fill type="solid"/>
            </v:shape>
            <v:line style="position:absolute" from="6925,1854" to="7253,1854" stroked="true" strokeweight=".5pt" strokecolor="#000000">
              <v:stroke dashstyle="solid"/>
            </v:line>
            <v:line style="position:absolute" from="8006,1678" to="8211,1678" stroked="true" strokeweight=".5pt" strokecolor="#000000">
              <v:stroke dashstyle="solid"/>
            </v:line>
            <v:line style="position:absolute" from="7202,1725" to="7202,2187" stroked="true" strokeweight=".5pt" strokecolor="#000000">
              <v:stroke dashstyle="solid"/>
            </v:line>
            <v:shape style="position:absolute;left:7207;top:2000;width:713;height:93" coordorigin="7207,2000" coordsize="713,93" path="m7334,2000l7207,2046,7334,2092,7334,2000m7920,2046l7794,2000,7794,2092,7920,2046e" filled="true" fillcolor="#000000" stroked="false">
              <v:path arrowok="t"/>
              <v:fill type="solid"/>
            </v:shape>
            <v:line style="position:absolute" from="7920,1725" to="7920,2187" stroked="true" strokeweight=".5pt" strokecolor="#000000">
              <v:stroke dashstyle="solid"/>
            </v:line>
            <v:line style="position:absolute" from="7923,2048" to="8117,2048" stroked="true" strokeweight=".5pt" strokecolor="#000000">
              <v:stroke dashstyle="solid"/>
            </v:line>
            <v:shape style="position:absolute;left:8294;top:458;width:357;height:544" type="#_x0000_t202" filled="false" stroked="false">
              <v:textbox inset="0,0,0,0">
                <w:txbxContent>
                  <w:p>
                    <w:pPr>
                      <w:spacing w:line="182" w:lineRule="exact" w:before="0"/>
                      <w:ind w:left="82" w:right="0" w:firstLine="0"/>
                      <w:jc w:val="left"/>
                      <w:rPr>
                        <w:sz w:val="16"/>
                      </w:rPr>
                    </w:pPr>
                    <w:r>
                      <w:rPr>
                        <w:sz w:val="16"/>
                      </w:rPr>
                      <w:t>0.55</w:t>
                    </w:r>
                  </w:p>
                  <w:p>
                    <w:pPr>
                      <w:spacing w:line="180" w:lineRule="exact" w:before="0"/>
                      <w:ind w:left="0" w:right="0" w:firstLine="0"/>
                      <w:jc w:val="left"/>
                      <w:rPr>
                        <w:sz w:val="16"/>
                      </w:rPr>
                    </w:pPr>
                    <w:r>
                      <w:rPr>
                        <w:sz w:val="16"/>
                      </w:rPr>
                      <w:t>(140</w:t>
                    </w:r>
                  </w:p>
                  <w:p>
                    <w:pPr>
                      <w:spacing w:line="182" w:lineRule="exact" w:before="0"/>
                      <w:ind w:left="54" w:right="0" w:firstLine="0"/>
                      <w:jc w:val="left"/>
                      <w:rPr>
                        <w:sz w:val="16"/>
                      </w:rPr>
                    </w:pPr>
                    <w:r>
                      <w:rPr>
                        <w:w w:val="95"/>
                        <w:sz w:val="16"/>
                      </w:rPr>
                      <w:t>Squa</w:t>
                    </w:r>
                  </w:p>
                </w:txbxContent>
              </v:textbox>
              <w10:wrap type="none"/>
            </v:shape>
            <v:shape style="position:absolute;left:6319;top:1112;width:562;height:364" type="#_x0000_t202" filled="false" stroked="false">
              <v:textbox inset="0,0,0,0">
                <w:txbxContent>
                  <w:p>
                    <w:pPr>
                      <w:spacing w:line="182" w:lineRule="exact" w:before="0"/>
                      <w:ind w:left="0" w:right="17" w:firstLine="0"/>
                      <w:jc w:val="center"/>
                      <w:rPr>
                        <w:i/>
                        <w:sz w:val="16"/>
                      </w:rPr>
                    </w:pPr>
                    <w:r>
                      <w:rPr>
                        <w:sz w:val="16"/>
                      </w:rPr>
                      <w:t>0.116</w:t>
                    </w:r>
                    <w:r>
                      <w:rPr>
                        <w:i/>
                        <w:sz w:val="16"/>
                      </w:rPr>
                      <w:t>"</w:t>
                    </w:r>
                  </w:p>
                  <w:p>
                    <w:pPr>
                      <w:spacing w:line="182" w:lineRule="exact" w:before="0"/>
                      <w:ind w:left="0" w:right="18" w:firstLine="0"/>
                      <w:jc w:val="center"/>
                      <w:rPr>
                        <w:sz w:val="16"/>
                      </w:rPr>
                    </w:pPr>
                    <w:r>
                      <w:rPr>
                        <w:w w:val="95"/>
                        <w:sz w:val="16"/>
                      </w:rPr>
                      <w:t>(2.95 </w:t>
                    </w:r>
                    <w:r>
                      <w:rPr>
                        <w:spacing w:val="-8"/>
                        <w:w w:val="95"/>
                        <w:sz w:val="16"/>
                      </w:rPr>
                      <w:t>mm)</w:t>
                    </w:r>
                  </w:p>
                </w:txbxContent>
              </v:textbox>
              <w10:wrap type="none"/>
            </v:shape>
            <v:shape style="position:absolute;left:6745;top:1405;width:397;height:184" type="#_x0000_t202" filled="false" stroked="false">
              <v:textbox inset="0,0,0,0">
                <w:txbxContent>
                  <w:p>
                    <w:pPr>
                      <w:tabs>
                        <w:tab w:pos="376"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6518;top:1245;width:2104;height:878" type="#_x0000_t202" filled="false" stroked="false">
              <v:textbox inset="0,0,0,0">
                <w:txbxContent>
                  <w:p>
                    <w:pPr>
                      <w:spacing w:line="172" w:lineRule="exact" w:before="0"/>
                      <w:ind w:left="0" w:right="68" w:firstLine="0"/>
                      <w:jc w:val="right"/>
                      <w:rPr>
                        <w:i/>
                        <w:sz w:val="16"/>
                      </w:rPr>
                    </w:pPr>
                    <w:r>
                      <w:rPr>
                        <w:w w:val="90"/>
                        <w:sz w:val="16"/>
                      </w:rPr>
                      <w:t>1.375</w:t>
                    </w:r>
                    <w:r>
                      <w:rPr>
                        <w:i/>
                        <w:w w:val="90"/>
                        <w:sz w:val="16"/>
                      </w:rPr>
                      <w:t>"</w:t>
                    </w:r>
                  </w:p>
                  <w:p>
                    <w:pPr>
                      <w:spacing w:line="172" w:lineRule="exact" w:before="0"/>
                      <w:ind w:left="0" w:right="18" w:firstLine="0"/>
                      <w:jc w:val="right"/>
                      <w:rPr>
                        <w:sz w:val="16"/>
                      </w:rPr>
                    </w:pPr>
                    <w:r>
                      <w:rPr>
                        <w:w w:val="95"/>
                        <w:sz w:val="16"/>
                      </w:rPr>
                      <w:t>(35 mm)</w:t>
                    </w:r>
                  </w:p>
                  <w:p>
                    <w:pPr>
                      <w:spacing w:line="240" w:lineRule="auto" w:before="9"/>
                      <w:rPr>
                        <w:sz w:val="14"/>
                      </w:rPr>
                    </w:pPr>
                  </w:p>
                  <w:p>
                    <w:pPr>
                      <w:spacing w:line="182" w:lineRule="exact" w:before="1"/>
                      <w:ind w:left="84" w:right="0" w:firstLine="0"/>
                      <w:jc w:val="left"/>
                      <w:rPr>
                        <w:i/>
                        <w:sz w:val="16"/>
                      </w:rPr>
                    </w:pPr>
                    <w:r>
                      <w:rPr>
                        <w:sz w:val="16"/>
                      </w:rPr>
                      <w:t>1.40</w:t>
                    </w:r>
                    <w:r>
                      <w:rPr>
                        <w:i/>
                        <w:sz w:val="16"/>
                      </w:rPr>
                      <w:t>"</w:t>
                    </w:r>
                  </w:p>
                  <w:p>
                    <w:pPr>
                      <w:tabs>
                        <w:tab w:pos="400" w:val="left" w:leader="none"/>
                      </w:tabs>
                      <w:spacing w:line="182" w:lineRule="exact" w:before="0"/>
                      <w:ind w:left="0" w:right="0" w:firstLine="0"/>
                      <w:jc w:val="left"/>
                      <w:rPr>
                        <w:sz w:val="16"/>
                      </w:rPr>
                    </w:pPr>
                    <w:r>
                      <w:rPr>
                        <w:sz w:val="16"/>
                      </w:rPr>
                      <w:t>(</w:t>
                      <w:tab/>
                    </w:r>
                    <w:r>
                      <w:rPr>
                        <w:spacing w:val="-4"/>
                        <w:sz w:val="16"/>
                      </w:rPr>
                      <w:t>)</w:t>
                    </w:r>
                  </w:p>
                </w:txbxContent>
              </v:textbox>
              <w10:wrap type="none"/>
            </v:shape>
            <v:shape style="position:absolute;left:7301;top:1766;width:544;height:178" type="#_x0000_t202" filled="false" stroked="false">
              <v:textbox inset="0,0,0,0">
                <w:txbxContent>
                  <w:p>
                    <w:pPr>
                      <w:tabs>
                        <w:tab w:pos="523" w:val="left" w:leader="none"/>
                      </w:tabs>
                      <w:spacing w:line="177" w:lineRule="exact" w:before="0"/>
                      <w:ind w:left="0" w:right="0" w:firstLine="0"/>
                      <w:jc w:val="left"/>
                      <w:rPr>
                        <w:rFonts w:ascii="Times New Roman"/>
                        <w:sz w:val="16"/>
                      </w:rPr>
                    </w:pPr>
                    <w:r>
                      <w:rPr>
                        <w:rFonts w:ascii="Times New Roman"/>
                        <w:w w:val="90"/>
                        <w:sz w:val="16"/>
                        <w:u w:val="single"/>
                      </w:rPr>
                      <w:t> </w:t>
                    </w:r>
                    <w:r>
                      <w:rPr>
                        <w:rFonts w:ascii="Times New Roman"/>
                        <w:sz w:val="16"/>
                        <w:u w:val="single"/>
                      </w:rPr>
                      <w:tab/>
                    </w:r>
                  </w:p>
                </w:txbxContent>
              </v:textbox>
              <w10:wrap type="none"/>
            </v:shape>
            <v:shape style="position:absolute;left:6556;top:1939;width:383;height:184" type="#_x0000_t202" filled="false" stroked="false">
              <v:textbox inset="0,0,0,0">
                <w:txbxContent>
                  <w:p>
                    <w:pPr>
                      <w:spacing w:before="0"/>
                      <w:ind w:left="0" w:right="0" w:firstLine="0"/>
                      <w:jc w:val="left"/>
                      <w:rPr>
                        <w:sz w:val="16"/>
                      </w:rPr>
                    </w:pPr>
                    <w:r>
                      <w:rPr>
                        <w:sz w:val="16"/>
                      </w:rPr>
                      <w:t>36</w:t>
                    </w:r>
                    <w:r>
                      <w:rPr>
                        <w:spacing w:val="-26"/>
                        <w:sz w:val="16"/>
                      </w:rPr>
                      <w:t> </w:t>
                    </w:r>
                    <w:r>
                      <w:rPr>
                        <w:sz w:val="16"/>
                      </w:rPr>
                      <w:t>mm</w:t>
                    </w:r>
                  </w:p>
                </w:txbxContent>
              </v:textbox>
              <w10:wrap type="none"/>
            </v:shape>
            <v:shape style="position:absolute;left:7270;top:2132;width:607;height:364" type="#_x0000_t202" filled="false" stroked="false">
              <v:textbox inset="0,0,0,0">
                <w:txbxContent>
                  <w:p>
                    <w:pPr>
                      <w:spacing w:line="182" w:lineRule="exact" w:before="0"/>
                      <w:ind w:left="0" w:right="0" w:firstLine="0"/>
                      <w:jc w:val="left"/>
                      <w:rPr>
                        <w:i/>
                        <w:sz w:val="16"/>
                      </w:rPr>
                    </w:pPr>
                    <w:r>
                      <w:rPr>
                        <w:w w:val="90"/>
                        <w:sz w:val="16"/>
                        <w:u w:val="single"/>
                      </w:rPr>
                      <w:t> </w:t>
                    </w:r>
                    <w:r>
                      <w:rPr>
                        <w:sz w:val="16"/>
                        <w:u w:val="single"/>
                      </w:rPr>
                      <w:t>  1.969</w:t>
                    </w:r>
                    <w:r>
                      <w:rPr>
                        <w:i/>
                        <w:sz w:val="16"/>
                        <w:u w:val="single"/>
                      </w:rPr>
                      <w:t>" </w:t>
                    </w:r>
                  </w:p>
                  <w:p>
                    <w:pPr>
                      <w:spacing w:line="182" w:lineRule="exact" w:before="0"/>
                      <w:ind w:left="72" w:right="0" w:firstLine="0"/>
                      <w:jc w:val="left"/>
                      <w:rPr>
                        <w:sz w:val="16"/>
                      </w:rPr>
                    </w:pPr>
                    <w:r>
                      <w:rPr>
                        <w:sz w:val="16"/>
                      </w:rPr>
                      <w:t>(50 mm)</w:t>
                    </w:r>
                  </w:p>
                </w:txbxContent>
              </v:textbox>
              <w10:wrap type="none"/>
            </v:shape>
            <v:shape style="position:absolute;left:8173;top:1865;width:457;height:364" type="#_x0000_t202" filled="false" stroked="false">
              <v:textbox inset="0,0,0,0">
                <w:txbxContent>
                  <w:p>
                    <w:pPr>
                      <w:spacing w:line="182" w:lineRule="exact" w:before="0"/>
                      <w:ind w:left="49" w:right="0" w:firstLine="0"/>
                      <w:jc w:val="left"/>
                      <w:rPr>
                        <w:i/>
                        <w:sz w:val="16"/>
                      </w:rPr>
                    </w:pPr>
                    <w:r>
                      <w:rPr>
                        <w:sz w:val="16"/>
                      </w:rPr>
                      <w:t>1.984</w:t>
                    </w:r>
                    <w:r>
                      <w:rPr>
                        <w:i/>
                        <w:sz w:val="16"/>
                      </w:rPr>
                      <w:t>"</w:t>
                    </w:r>
                  </w:p>
                  <w:p>
                    <w:pPr>
                      <w:spacing w:line="182" w:lineRule="exact" w:before="0"/>
                      <w:ind w:left="0" w:right="0" w:firstLine="0"/>
                      <w:jc w:val="left"/>
                      <w:rPr>
                        <w:sz w:val="16"/>
                      </w:rPr>
                    </w:pPr>
                    <w:r>
                      <w:rPr>
                        <w:w w:val="95"/>
                        <w:sz w:val="16"/>
                      </w:rPr>
                      <w:t>(50 </w:t>
                    </w:r>
                    <w:r>
                      <w:rPr>
                        <w:spacing w:val="-3"/>
                        <w:w w:val="95"/>
                        <w:sz w:val="16"/>
                      </w:rPr>
                      <w:t>mm)</w:t>
                    </w:r>
                  </w:p>
                </w:txbxContent>
              </v:textbox>
              <w10:wrap type="none"/>
            </v:shape>
            <w10:wrap type="none"/>
          </v:group>
        </w:pict>
      </w:r>
      <w:r>
        <w:rPr/>
        <w:t>(33 mm)</w:t>
      </w:r>
    </w:p>
    <w:p>
      <w:pPr>
        <w:spacing w:after="0" w:line="172" w:lineRule="exact"/>
        <w:sectPr>
          <w:type w:val="continuous"/>
          <w:pgSz w:w="12240" w:h="15840"/>
          <w:pgMar w:top="1260" w:bottom="280" w:left="0" w:right="0"/>
          <w:cols w:num="2" w:equalWidth="0">
            <w:col w:w="4981" w:space="282"/>
            <w:col w:w="6977"/>
          </w:cols>
        </w:sectPr>
      </w:pPr>
    </w:p>
    <w:p>
      <w:pPr>
        <w:pStyle w:val="BodyText"/>
        <w:spacing w:before="3"/>
      </w:pPr>
    </w:p>
    <w:p>
      <w:pPr>
        <w:spacing w:after="0"/>
        <w:sectPr>
          <w:type w:val="continuous"/>
          <w:pgSz w:w="12240" w:h="15840"/>
          <w:pgMar w:top="1260" w:bottom="280" w:left="0" w:right="0"/>
        </w:sectPr>
      </w:pPr>
    </w:p>
    <w:p>
      <w:pPr>
        <w:pStyle w:val="BodyText"/>
        <w:rPr>
          <w:sz w:val="18"/>
        </w:rPr>
      </w:pPr>
    </w:p>
    <w:p>
      <w:pPr>
        <w:pStyle w:val="BodyText"/>
        <w:rPr>
          <w:sz w:val="18"/>
        </w:rPr>
      </w:pPr>
    </w:p>
    <w:p>
      <w:pPr>
        <w:pStyle w:val="BodyText"/>
        <w:rPr>
          <w:sz w:val="18"/>
        </w:rPr>
      </w:pPr>
    </w:p>
    <w:p>
      <w:pPr>
        <w:pStyle w:val="BodyText"/>
        <w:spacing w:line="166" w:lineRule="exact" w:before="140"/>
        <w:ind w:right="38"/>
        <w:jc w:val="right"/>
        <w:rPr>
          <w:i/>
        </w:rPr>
      </w:pPr>
      <w:r>
        <w:rPr>
          <w:w w:val="90"/>
        </w:rPr>
        <w:t>0.112</w:t>
      </w:r>
      <w:r>
        <w:rPr>
          <w:i/>
          <w:w w:val="90"/>
        </w:rPr>
        <w:t>"</w:t>
      </w:r>
    </w:p>
    <w:p>
      <w:pPr>
        <w:pStyle w:val="BodyText"/>
        <w:spacing w:before="11"/>
        <w:rPr>
          <w:i/>
          <w:sz w:val="19"/>
        </w:rPr>
      </w:pPr>
      <w:r>
        <w:rPr/>
        <w:br w:type="column"/>
      </w:r>
      <w:r>
        <w:rPr>
          <w:i/>
          <w:sz w:val="19"/>
        </w:rPr>
      </w:r>
    </w:p>
    <w:p>
      <w:pPr>
        <w:tabs>
          <w:tab w:pos="3525" w:val="left" w:leader="none"/>
          <w:tab w:pos="3885" w:val="left" w:leader="none"/>
        </w:tabs>
        <w:spacing w:line="182" w:lineRule="exact" w:before="0"/>
        <w:ind w:left="1624" w:right="0" w:firstLine="0"/>
        <w:jc w:val="left"/>
        <w:rPr>
          <w:i/>
          <w:sz w:val="16"/>
        </w:rPr>
      </w:pPr>
      <w:r>
        <w:rPr>
          <w:sz w:val="16"/>
        </w:rPr>
        <w:t>0.551</w:t>
      </w:r>
      <w:r>
        <w:rPr>
          <w:i/>
          <w:sz w:val="16"/>
        </w:rPr>
        <w:t>"</w:t>
        <w:tab/>
      </w:r>
      <w:r>
        <w:rPr>
          <w:i/>
          <w:w w:val="90"/>
          <w:sz w:val="16"/>
          <w:u w:val="single"/>
        </w:rPr>
        <w:t> </w:t>
      </w:r>
      <w:r>
        <w:rPr>
          <w:i/>
          <w:sz w:val="16"/>
          <w:u w:val="single"/>
        </w:rPr>
        <w:tab/>
      </w:r>
    </w:p>
    <w:p>
      <w:pPr>
        <w:pStyle w:val="BodyText"/>
        <w:spacing w:line="180" w:lineRule="exact"/>
        <w:ind w:left="1489" w:right="1794"/>
        <w:jc w:val="center"/>
      </w:pPr>
      <w:r>
        <w:rPr/>
        <w:pict>
          <v:group style="position:absolute;margin-left:205.584702pt;margin-top:-29.049261pt;width:84.2pt;height:104.75pt;mso-position-horizontal-relative:page;mso-position-vertical-relative:paragraph;z-index:-1116976" coordorigin="4112,-581" coordsize="1684,2095">
            <v:shape style="position:absolute;left:4111;top:-313;width:1011;height:1759" type="#_x0000_t75" stroked="false">
              <v:imagedata r:id="rId309" o:title=""/>
            </v:shape>
            <v:line style="position:absolute" from="4628,1513" to="4628,-526" stroked="true" strokeweight=".5pt" strokecolor="#ffffff">
              <v:stroke dashstyle="dash"/>
            </v:line>
            <v:line style="position:absolute" from="5795,-323" to="5005,-323" stroked="true" strokeweight=".5pt" strokecolor="#000000">
              <v:stroke dashstyle="solid"/>
            </v:line>
            <v:shape style="position:absolute;left:4416;top:827;width:127;height:93" coordorigin="4417,827" coordsize="127,93" path="m4417,827l4417,920,4543,874,4417,827xe" filled="true" fillcolor="#000000" stroked="false">
              <v:path arrowok="t"/>
              <v:fill type="solid"/>
            </v:shape>
            <v:line style="position:absolute" from="4543,-503" to="4861,-503" stroked="true" strokeweight=".5pt" strokecolor="#000000">
              <v:stroke dashstyle="solid"/>
            </v:line>
            <v:shape style="position:absolute;left:4448;top:-550;width:508;height:93" coordorigin="4449,-549" coordsize="508,93" path="m4575,-549l4449,-503,4575,-457,4575,-549m4956,-503l4829,-549,4829,-457,4956,-503e" filled="true" fillcolor="#000000" stroked="false">
              <v:path arrowok="t"/>
              <v:fill type="solid"/>
            </v:shape>
            <v:shape style="position:absolute;left:5679;top:-251;width:2;height:871" coordorigin="5679,-251" coordsize="0,871" path="m5679,-251l5679,-13m5679,402l5679,620e" filled="false" stroked="true" strokeweight=".5pt" strokecolor="#000000">
              <v:path arrowok="t"/>
              <v:stroke dashstyle="solid"/>
            </v:shape>
            <v:shape style="position:absolute;left:5633;top:-346;width:93;height:1060" coordorigin="5633,-346" coordsize="93,1060" path="m5725,588l5633,588,5679,714,5725,588m5725,-219l5679,-346,5633,-219,5725,-219e" filled="true" fillcolor="#000000" stroked="false">
              <v:path arrowok="t"/>
              <v:fill type="solid"/>
            </v:shape>
            <v:line style="position:absolute" from="4383,182" to="5188,182" stroked="true" strokeweight=".5pt" strokecolor="#ffffff">
              <v:stroke dashstyle="shortdot"/>
            </v:line>
            <v:line style="position:absolute" from="4447,-401" to="4447,-581" stroked="true" strokeweight=".5pt" strokecolor="#000000">
              <v:stroke dashstyle="solid"/>
            </v:line>
            <v:line style="position:absolute" from="4954,-408" to="4954,-574" stroked="true" strokeweight=".5pt" strokecolor="#000000">
              <v:stroke dashstyle="solid"/>
            </v:line>
            <v:line style="position:absolute" from="4977,719" to="5795,719" stroked="true" strokeweight=".5pt" strokecolor="#000000">
              <v:stroke dashstyle="solid"/>
            </v:line>
            <v:shape style="position:absolute;left:5254;top:283;width:2;height:1041" coordorigin="5255,284" coordsize="0,1041" path="m5255,284l5255,805m5255,1192l5255,1325e" filled="false" stroked="true" strokeweight=".5pt" strokecolor="#000000">
              <v:path arrowok="t"/>
              <v:stroke dashstyle="solid"/>
            </v:shape>
            <v:shape style="position:absolute;left:4633;top:189;width:668;height:1231" coordorigin="4633,189" coordsize="668,1231" path="m4760,827l4633,874,4760,920,4760,827m5301,1293l5209,1293,5255,1419,5301,1293m5301,316l5255,189,5209,316,5301,316e" filled="true" fillcolor="#000000" stroked="false">
              <v:path arrowok="t"/>
              <v:fill type="solid"/>
            </v:shape>
            <w10:wrap type="none"/>
          </v:group>
        </w:pict>
      </w:r>
      <w:r>
        <w:rPr/>
        <w:t>(140 mm)</w:t>
      </w:r>
    </w:p>
    <w:p>
      <w:pPr>
        <w:pStyle w:val="BodyText"/>
        <w:tabs>
          <w:tab w:pos="1563" w:val="left" w:leader="none"/>
        </w:tabs>
        <w:spacing w:line="182" w:lineRule="exact"/>
        <w:ind w:left="1016"/>
      </w:pPr>
      <w:r>
        <w:rPr>
          <w:rFonts w:ascii="Times New Roman"/>
          <w:w w:val="90"/>
          <w:u w:val="single"/>
        </w:rPr>
        <w:t> </w:t>
      </w:r>
      <w:r>
        <w:rPr>
          <w:rFonts w:ascii="Times New Roman"/>
          <w:u w:val="single"/>
        </w:rPr>
        <w:tab/>
      </w:r>
      <w:r>
        <w:rPr>
          <w:rFonts w:ascii="Times New Roman"/>
          <w:spacing w:val="-7"/>
        </w:rPr>
        <w:t> </w:t>
      </w:r>
      <w:r>
        <w:rPr/>
        <w:t>Square</w:t>
      </w:r>
    </w:p>
    <w:p>
      <w:pPr>
        <w:pStyle w:val="BodyText"/>
        <w:rPr>
          <w:sz w:val="18"/>
        </w:rPr>
      </w:pPr>
      <w:r>
        <w:rPr/>
        <w:br w:type="column"/>
      </w:r>
      <w:r>
        <w:rPr>
          <w:sz w:val="18"/>
        </w:rPr>
      </w:r>
    </w:p>
    <w:p>
      <w:pPr>
        <w:pStyle w:val="BodyText"/>
        <w:spacing w:before="2"/>
        <w:rPr>
          <w:sz w:val="17"/>
        </w:rPr>
      </w:pPr>
    </w:p>
    <w:p>
      <w:pPr>
        <w:pStyle w:val="BodyText"/>
        <w:spacing w:line="182" w:lineRule="exact" w:before="1"/>
        <w:ind w:left="101"/>
        <w:rPr>
          <w:i/>
        </w:rPr>
      </w:pPr>
      <w:r>
        <w:rPr/>
        <w:t>2.504</w:t>
      </w:r>
      <w:r>
        <w:rPr>
          <w:i/>
        </w:rPr>
        <w:t>"</w:t>
      </w:r>
    </w:p>
    <w:p>
      <w:pPr>
        <w:pStyle w:val="BodyText"/>
        <w:spacing w:line="182" w:lineRule="exact"/>
        <w:ind w:left="3"/>
      </w:pPr>
      <w:r>
        <w:rPr>
          <w:w w:val="95"/>
        </w:rPr>
        <w:t>(63.6 mm)</w:t>
      </w:r>
    </w:p>
    <w:p>
      <w:pPr>
        <w:spacing w:line="182" w:lineRule="exact" w:before="100"/>
        <w:ind w:left="1066" w:right="0" w:firstLine="0"/>
        <w:jc w:val="left"/>
        <w:rPr>
          <w:i/>
          <w:sz w:val="16"/>
        </w:rPr>
      </w:pPr>
      <w:r>
        <w:rPr/>
        <w:br w:type="column"/>
      </w:r>
      <w:r>
        <w:rPr>
          <w:sz w:val="16"/>
        </w:rPr>
        <w:t>1</w:t>
      </w:r>
      <w:r>
        <w:rPr>
          <w:i/>
          <w:sz w:val="16"/>
        </w:rPr>
        <w:t>"</w:t>
      </w:r>
    </w:p>
    <w:p>
      <w:pPr>
        <w:pStyle w:val="BodyText"/>
        <w:spacing w:line="180" w:lineRule="exact"/>
        <w:ind w:left="1016"/>
      </w:pPr>
      <w:r>
        <w:rPr/>
        <w:t>mm)</w:t>
      </w:r>
    </w:p>
    <w:p>
      <w:pPr>
        <w:pStyle w:val="BodyText"/>
        <w:spacing w:line="182" w:lineRule="exact"/>
        <w:ind w:left="1089"/>
      </w:pPr>
      <w:r>
        <w:rPr/>
        <w:t>re</w:t>
      </w:r>
    </w:p>
    <w:p>
      <w:pPr>
        <w:spacing w:after="0" w:line="182" w:lineRule="exact"/>
        <w:sectPr>
          <w:type w:val="continuous"/>
          <w:pgSz w:w="12240" w:h="15840"/>
          <w:pgMar w:top="1260" w:bottom="280" w:left="0" w:right="0"/>
          <w:cols w:num="4" w:equalWidth="0">
            <w:col w:w="1375" w:space="107"/>
            <w:col w:w="3886" w:space="39"/>
            <w:col w:w="586" w:space="1548"/>
            <w:col w:w="4699"/>
          </w:cols>
        </w:sectPr>
      </w:pPr>
    </w:p>
    <w:p>
      <w:pPr>
        <w:pStyle w:val="BodyText"/>
        <w:spacing w:line="165" w:lineRule="exact" w:before="13"/>
        <w:ind w:left="407" w:right="763"/>
        <w:jc w:val="center"/>
      </w:pPr>
      <w:r>
        <w:rPr/>
        <w:t>(2.85 mm)</w:t>
      </w:r>
    </w:p>
    <w:p>
      <w:pPr>
        <w:pStyle w:val="BodyText"/>
        <w:tabs>
          <w:tab w:pos="784" w:val="left" w:leader="none"/>
        </w:tabs>
        <w:spacing w:line="165" w:lineRule="exact"/>
        <w:ind w:left="407"/>
        <w:jc w:val="center"/>
      </w:pPr>
      <w:r>
        <w:rPr>
          <w:w w:val="90"/>
          <w:u w:val="single"/>
        </w:rPr>
        <w:t> </w:t>
      </w:r>
      <w:r>
        <w:rPr>
          <w:u w:val="single"/>
        </w:rPr>
        <w:tab/>
      </w:r>
    </w:p>
    <w:p>
      <w:pPr>
        <w:pStyle w:val="BodyText"/>
        <w:spacing w:before="5"/>
        <w:rPr>
          <w:sz w:val="14"/>
        </w:rPr>
      </w:pPr>
    </w:p>
    <w:p>
      <w:pPr>
        <w:tabs>
          <w:tab w:pos="761" w:val="left" w:leader="none"/>
          <w:tab w:pos="1123" w:val="left" w:leader="none"/>
        </w:tabs>
        <w:spacing w:line="182" w:lineRule="exact" w:before="1"/>
        <w:ind w:left="0" w:right="219" w:firstLine="0"/>
        <w:jc w:val="right"/>
        <w:rPr>
          <w:rFonts w:ascii="Times New Roman"/>
          <w:sz w:val="16"/>
        </w:rPr>
      </w:pPr>
      <w:r>
        <w:rPr>
          <w:w w:val="90"/>
          <w:sz w:val="16"/>
        </w:rPr>
        <w:t>1.90</w:t>
      </w:r>
      <w:r>
        <w:rPr>
          <w:i/>
          <w:w w:val="90"/>
          <w:sz w:val="16"/>
        </w:rPr>
        <w:t>"</w:t>
      </w:r>
      <w:r>
        <w:rPr>
          <w:i/>
          <w:sz w:val="16"/>
        </w:rPr>
        <w:tab/>
      </w:r>
      <w:r>
        <w:rPr>
          <w:rFonts w:ascii="Times New Roman"/>
          <w:w w:val="90"/>
          <w:sz w:val="16"/>
          <w:u w:val="single"/>
        </w:rPr>
        <w:t> </w:t>
      </w:r>
      <w:r>
        <w:rPr>
          <w:rFonts w:ascii="Times New Roman"/>
          <w:sz w:val="16"/>
          <w:u w:val="single"/>
        </w:rPr>
        <w:tab/>
      </w:r>
    </w:p>
    <w:p>
      <w:pPr>
        <w:pStyle w:val="BodyText"/>
        <w:spacing w:line="175" w:lineRule="exact"/>
        <w:ind w:left="407" w:right="117"/>
        <w:jc w:val="center"/>
      </w:pPr>
      <w:r>
        <w:rPr/>
        <w:t>(48 mm)</w:t>
      </w:r>
    </w:p>
    <w:p>
      <w:pPr>
        <w:tabs>
          <w:tab w:pos="271" w:val="left" w:leader="none"/>
          <w:tab w:pos="830" w:val="left" w:leader="none"/>
        </w:tabs>
        <w:spacing w:line="175" w:lineRule="exact" w:before="0"/>
        <w:ind w:left="0" w:right="0" w:firstLine="0"/>
        <w:jc w:val="right"/>
        <w:rPr>
          <w:i/>
          <w:sz w:val="16"/>
        </w:rPr>
      </w:pPr>
      <w:r>
        <w:rPr>
          <w:w w:val="90"/>
          <w:sz w:val="16"/>
          <w:u w:val="single"/>
        </w:rPr>
        <w:t> </w:t>
      </w:r>
      <w:r>
        <w:rPr>
          <w:sz w:val="16"/>
          <w:u w:val="single"/>
        </w:rPr>
        <w:tab/>
      </w:r>
      <w:r>
        <w:rPr>
          <w:spacing w:val="-1"/>
          <w:w w:val="90"/>
          <w:sz w:val="16"/>
          <w:u w:val="single"/>
        </w:rPr>
        <w:t>2.516</w:t>
      </w:r>
      <w:r>
        <w:rPr>
          <w:i/>
          <w:spacing w:val="-1"/>
          <w:w w:val="90"/>
          <w:sz w:val="16"/>
          <w:u w:val="single"/>
        </w:rPr>
        <w:t>"</w:t>
      </w:r>
      <w:r>
        <w:rPr>
          <w:i/>
          <w:spacing w:val="-1"/>
          <w:sz w:val="16"/>
          <w:u w:val="single"/>
        </w:rPr>
        <w:tab/>
      </w:r>
    </w:p>
    <w:p>
      <w:pPr>
        <w:pStyle w:val="BodyText"/>
        <w:spacing w:line="182" w:lineRule="exact"/>
        <w:ind w:right="169"/>
        <w:jc w:val="right"/>
      </w:pPr>
      <w:r>
        <w:rPr>
          <w:w w:val="95"/>
        </w:rPr>
        <w:t>(64 mm)</w:t>
      </w:r>
    </w:p>
    <w:p>
      <w:pPr>
        <w:spacing w:line="172" w:lineRule="exact" w:before="0"/>
        <w:ind w:left="283" w:right="0" w:firstLine="0"/>
        <w:jc w:val="left"/>
        <w:rPr>
          <w:i/>
          <w:sz w:val="16"/>
        </w:rPr>
      </w:pPr>
      <w:r>
        <w:rPr/>
        <w:br w:type="column"/>
      </w:r>
      <w:r>
        <w:rPr>
          <w:spacing w:val="-4"/>
          <w:sz w:val="16"/>
        </w:rPr>
        <w:t>1.125</w:t>
      </w:r>
      <w:r>
        <w:rPr>
          <w:i/>
          <w:spacing w:val="-4"/>
          <w:sz w:val="16"/>
        </w:rPr>
        <w:t>"</w:t>
      </w:r>
    </w:p>
    <w:p>
      <w:pPr>
        <w:pStyle w:val="BodyText"/>
        <w:spacing w:line="172" w:lineRule="exact"/>
        <w:ind w:left="223"/>
      </w:pPr>
      <w:r>
        <w:rPr>
          <w:w w:val="95"/>
        </w:rPr>
        <w:t>(29</w:t>
      </w:r>
      <w:r>
        <w:rPr>
          <w:spacing w:val="-21"/>
          <w:w w:val="95"/>
        </w:rPr>
        <w:t> </w:t>
      </w:r>
      <w:r>
        <w:rPr>
          <w:spacing w:val="-9"/>
          <w:w w:val="95"/>
        </w:rPr>
        <w:t>mm)</w:t>
      </w:r>
    </w:p>
    <w:p>
      <w:pPr>
        <w:spacing w:line="182" w:lineRule="exact" w:before="58"/>
        <w:ind w:left="384" w:right="0" w:firstLine="0"/>
        <w:jc w:val="left"/>
        <w:rPr>
          <w:i/>
          <w:sz w:val="16"/>
        </w:rPr>
      </w:pPr>
      <w:r>
        <w:rPr/>
        <w:br w:type="column"/>
      </w:r>
      <w:r>
        <w:rPr>
          <w:sz w:val="16"/>
        </w:rPr>
        <w:t>0.374</w:t>
      </w:r>
      <w:r>
        <w:rPr>
          <w:i/>
          <w:sz w:val="16"/>
        </w:rPr>
        <w:t>"</w:t>
      </w:r>
    </w:p>
    <w:p>
      <w:pPr>
        <w:pStyle w:val="BodyText"/>
        <w:tabs>
          <w:tab w:pos="1279" w:val="left" w:leader="none"/>
        </w:tabs>
        <w:spacing w:line="182" w:lineRule="exact"/>
        <w:ind w:left="312"/>
      </w:pPr>
      <w:r>
        <w:rPr>
          <w:w w:val="90"/>
        </w:rPr>
        <w:t>(9.5</w:t>
      </w:r>
      <w:r>
        <w:rPr>
          <w:spacing w:val="-3"/>
          <w:w w:val="90"/>
        </w:rPr>
        <w:t> </w:t>
      </w:r>
      <w:r>
        <w:rPr>
          <w:w w:val="90"/>
        </w:rPr>
        <w:t>mm)</w:t>
      </w:r>
      <w:r>
        <w:rPr>
          <w:spacing w:val="-8"/>
        </w:rPr>
        <w:t> </w:t>
      </w:r>
      <w:r>
        <w:rPr>
          <w:w w:val="90"/>
          <w:u w:val="single"/>
        </w:rPr>
        <w:t> </w:t>
      </w:r>
      <w:r>
        <w:rPr>
          <w:u w:val="single"/>
        </w:rPr>
        <w:t>   </w:t>
      </w:r>
      <w:r>
        <w:rPr>
          <w:spacing w:val="6"/>
          <w:u w:val="single"/>
        </w:rPr>
        <w:t> </w:t>
      </w:r>
      <w:r>
        <w:rPr/>
        <w:tab/>
      </w:r>
      <w:r>
        <w:rPr>
          <w:w w:val="90"/>
          <w:u w:val="single"/>
        </w:rPr>
        <w:t> </w:t>
      </w:r>
      <w:r>
        <w:rPr>
          <w:spacing w:val="4"/>
          <w:u w:val="single"/>
        </w:rPr>
        <w:t> </w:t>
      </w:r>
    </w:p>
    <w:p>
      <w:pPr>
        <w:pStyle w:val="BodyText"/>
        <w:spacing w:before="9"/>
        <w:rPr>
          <w:sz w:val="25"/>
        </w:rPr>
      </w:pPr>
      <w:r>
        <w:rPr/>
        <w:br w:type="column"/>
      </w:r>
      <w:r>
        <w:rPr>
          <w:sz w:val="25"/>
        </w:rPr>
      </w:r>
    </w:p>
    <w:p>
      <w:pPr>
        <w:pStyle w:val="BodyText"/>
        <w:spacing w:line="182" w:lineRule="exact" w:before="1"/>
        <w:ind w:left="165"/>
        <w:rPr>
          <w:i/>
        </w:rPr>
      </w:pPr>
      <w:r>
        <w:rPr/>
        <w:t>3.189</w:t>
      </w:r>
      <w:r>
        <w:rPr>
          <w:i/>
        </w:rPr>
        <w:t>"</w:t>
      </w:r>
    </w:p>
    <w:p>
      <w:pPr>
        <w:pStyle w:val="BodyText"/>
        <w:spacing w:line="180" w:lineRule="exact"/>
        <w:ind w:left="113"/>
      </w:pPr>
      <w:r>
        <w:rPr/>
        <w:t>(81</w:t>
      </w:r>
      <w:r>
        <w:rPr>
          <w:spacing w:val="-24"/>
        </w:rPr>
        <w:t> </w:t>
      </w:r>
      <w:r>
        <w:rPr>
          <w:spacing w:val="-3"/>
        </w:rPr>
        <w:t>mm)</w:t>
      </w:r>
    </w:p>
    <w:p>
      <w:pPr>
        <w:pStyle w:val="BodyText"/>
        <w:spacing w:line="181" w:lineRule="exact"/>
        <w:ind w:left="168"/>
      </w:pPr>
      <w:r>
        <w:rPr>
          <w:w w:val="90"/>
          <w:u w:val="single"/>
        </w:rPr>
        <w:t> </w:t>
      </w:r>
      <w:r>
        <w:rPr>
          <w:spacing w:val="-3"/>
          <w:u w:val="single"/>
        </w:rPr>
        <w:t> </w:t>
      </w:r>
    </w:p>
    <w:p>
      <w:pPr>
        <w:spacing w:line="182" w:lineRule="exact" w:before="51"/>
        <w:ind w:left="976" w:right="0" w:firstLine="0"/>
        <w:jc w:val="left"/>
        <w:rPr>
          <w:i/>
          <w:sz w:val="16"/>
        </w:rPr>
      </w:pPr>
      <w:r>
        <w:rPr/>
        <w:br w:type="column"/>
      </w:r>
      <w:r>
        <w:rPr>
          <w:sz w:val="16"/>
        </w:rPr>
        <w:t>0.374</w:t>
      </w:r>
      <w:r>
        <w:rPr>
          <w:i/>
          <w:sz w:val="16"/>
        </w:rPr>
        <w:t>"</w:t>
      </w:r>
    </w:p>
    <w:p>
      <w:pPr>
        <w:pStyle w:val="BodyText"/>
        <w:spacing w:line="182" w:lineRule="exact"/>
        <w:ind w:left="904"/>
      </w:pPr>
      <w:r>
        <w:rPr/>
        <w:t>(9.5 mm)</w:t>
      </w:r>
    </w:p>
    <w:p>
      <w:pPr>
        <w:spacing w:after="0" w:line="182" w:lineRule="exact"/>
        <w:sectPr>
          <w:type w:val="continuous"/>
          <w:pgSz w:w="12240" w:h="15840"/>
          <w:pgMar w:top="1260" w:bottom="280" w:left="0" w:right="0"/>
          <w:cols w:num="5" w:equalWidth="0">
            <w:col w:w="2710" w:space="40"/>
            <w:col w:w="660" w:space="39"/>
            <w:col w:w="1499" w:space="39"/>
            <w:col w:w="586" w:space="2550"/>
            <w:col w:w="4117"/>
          </w:cols>
        </w:sectPr>
      </w:pPr>
    </w:p>
    <w:p>
      <w:pPr>
        <w:pStyle w:val="Heading5"/>
        <w:tabs>
          <w:tab w:pos="11092" w:val="left" w:leader="none"/>
          <w:tab w:pos="11297" w:val="left" w:leader="none"/>
        </w:tabs>
        <w:spacing w:before="53"/>
        <w:ind w:left="652"/>
      </w:pPr>
      <w:r>
        <w:rPr/>
        <w:pict>
          <v:group style="position:absolute;margin-left:0pt;margin-top:0pt;width:612pt;height:72.55pt;mso-position-horizontal-relative:page;mso-position-vertical-relative:page;z-index:21328" coordorigin="0,0" coordsize="12240,1451">
            <v:line style="position:absolute" from="1,0" to="1,1440" stroked="true" strokeweight=".062pt" strokecolor="#fdce9d">
              <v:stroke dashstyle="solid"/>
            </v:line>
            <v:line style="position:absolute" from="0,1440" to="12240,1440" stroked="true" strokeweight="1pt" strokecolor="#f78f1e">
              <v:stroke dashstyle="solid"/>
            </v:line>
            <v:shape style="position:absolute;left:8438;top:605;width:2749;height:706" type="#_x0000_t202" filled="false" stroked="false">
              <v:textbox inset="0,0,0,0">
                <w:txbxContent>
                  <w:p>
                    <w:pPr>
                      <w:tabs>
                        <w:tab w:pos="1697" w:val="left" w:leader="none"/>
                      </w:tabs>
                      <w:spacing w:before="0"/>
                      <w:ind w:left="0" w:right="0" w:firstLine="0"/>
                      <w:jc w:val="left"/>
                      <w:rPr>
                        <w:b/>
                        <w:sz w:val="18"/>
                      </w:rPr>
                    </w:pPr>
                    <w:r>
                      <w:rPr>
                        <w:rFonts w:ascii="Arial Black"/>
                        <w:color w:val="F78F1E"/>
                        <w:sz w:val="50"/>
                      </w:rPr>
                      <w:t>10</w:t>
                    </w:r>
                    <w:r>
                      <w:rPr>
                        <w:rFonts w:ascii="Arial Black"/>
                        <w:color w:val="F78F1E"/>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r>
        <w:rPr>
          <w:u w:val="single" w:color="F78F1E"/>
        </w:rPr>
        <w:t> </w:t>
        <w:tab/>
      </w:r>
      <w:r>
        <w:rPr/>
        <w:tab/>
        <w:t>47</w:t>
      </w:r>
    </w:p>
    <w:p>
      <w:pPr>
        <w:spacing w:after="0"/>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3"/>
        </w:rPr>
      </w:pPr>
    </w:p>
    <w:p>
      <w:pPr>
        <w:spacing w:after="0"/>
        <w:rPr>
          <w:sz w:val="23"/>
        </w:rPr>
        <w:sectPr>
          <w:pgSz w:w="12240" w:h="15840"/>
          <w:pgMar w:top="0" w:bottom="280" w:left="0" w:right="0"/>
        </w:sectPr>
      </w:pPr>
    </w:p>
    <w:p>
      <w:pPr>
        <w:pStyle w:val="Heading9"/>
        <w:spacing w:before="100"/>
        <w:ind w:left="720"/>
      </w:pPr>
      <w:r>
        <w:rPr/>
        <w:t>PANEL MOUNTING FLANGES</w:t>
      </w:r>
    </w:p>
    <w:p>
      <w:pPr>
        <w:pStyle w:val="ListParagraph"/>
        <w:numPr>
          <w:ilvl w:val="0"/>
          <w:numId w:val="30"/>
        </w:numPr>
        <w:tabs>
          <w:tab w:pos="960" w:val="left" w:leader="none"/>
        </w:tabs>
        <w:spacing w:line="240" w:lineRule="auto" w:before="11" w:after="0"/>
        <w:ind w:left="959" w:right="0" w:hanging="200"/>
        <w:jc w:val="left"/>
        <w:rPr>
          <w:sz w:val="20"/>
        </w:rPr>
      </w:pPr>
      <w:r>
        <w:rPr>
          <w:sz w:val="20"/>
        </w:rPr>
        <w:t>Many</w:t>
      </w:r>
      <w:r>
        <w:rPr>
          <w:spacing w:val="-14"/>
          <w:sz w:val="20"/>
        </w:rPr>
        <w:t> </w:t>
      </w:r>
      <w:r>
        <w:rPr>
          <w:sz w:val="20"/>
        </w:rPr>
        <w:t>panel</w:t>
      </w:r>
      <w:r>
        <w:rPr>
          <w:spacing w:val="-14"/>
          <w:sz w:val="20"/>
        </w:rPr>
        <w:t> </w:t>
      </w:r>
      <w:r>
        <w:rPr>
          <w:sz w:val="20"/>
        </w:rPr>
        <w:t>mounting</w:t>
      </w:r>
      <w:r>
        <w:rPr>
          <w:spacing w:val="-14"/>
          <w:sz w:val="20"/>
        </w:rPr>
        <w:t> </w:t>
      </w:r>
      <w:r>
        <w:rPr>
          <w:sz w:val="20"/>
        </w:rPr>
        <w:t>options</w:t>
      </w:r>
      <w:r>
        <w:rPr>
          <w:spacing w:val="-14"/>
          <w:sz w:val="20"/>
        </w:rPr>
        <w:t> </w:t>
      </w:r>
      <w:r>
        <w:rPr>
          <w:sz w:val="20"/>
        </w:rPr>
        <w:t>are</w:t>
      </w:r>
      <w:r>
        <w:rPr>
          <w:spacing w:val="-14"/>
          <w:sz w:val="20"/>
        </w:rPr>
        <w:t> </w:t>
      </w:r>
      <w:r>
        <w:rPr>
          <w:sz w:val="20"/>
        </w:rPr>
        <w:t>available</w:t>
      </w:r>
      <w:r>
        <w:rPr>
          <w:spacing w:val="-14"/>
          <w:sz w:val="20"/>
        </w:rPr>
        <w:t> </w:t>
      </w:r>
      <w:r>
        <w:rPr>
          <w:sz w:val="20"/>
        </w:rPr>
        <w:t>and</w:t>
      </w:r>
      <w:r>
        <w:rPr>
          <w:spacing w:val="-14"/>
          <w:sz w:val="20"/>
        </w:rPr>
        <w:t> </w:t>
      </w:r>
      <w:r>
        <w:rPr>
          <w:sz w:val="20"/>
        </w:rPr>
        <w:t>can</w:t>
      </w:r>
      <w:r>
        <w:rPr>
          <w:spacing w:val="-14"/>
          <w:sz w:val="20"/>
        </w:rPr>
        <w:t> </w:t>
      </w:r>
      <w:r>
        <w:rPr>
          <w:sz w:val="20"/>
        </w:rPr>
        <w:t>be</w:t>
      </w:r>
      <w:r>
        <w:rPr>
          <w:spacing w:val="-14"/>
          <w:sz w:val="20"/>
        </w:rPr>
        <w:t> </w:t>
      </w:r>
      <w:r>
        <w:rPr>
          <w:sz w:val="20"/>
        </w:rPr>
        <w:t>installed</w:t>
      </w:r>
      <w:r>
        <w:rPr>
          <w:spacing w:val="-14"/>
          <w:sz w:val="20"/>
        </w:rPr>
        <w:t> </w:t>
      </w:r>
      <w:r>
        <w:rPr>
          <w:sz w:val="20"/>
        </w:rPr>
        <w:t>in</w:t>
      </w:r>
      <w:r>
        <w:rPr>
          <w:spacing w:val="-14"/>
          <w:sz w:val="20"/>
        </w:rPr>
        <w:t> </w:t>
      </w:r>
      <w:r>
        <w:rPr>
          <w:sz w:val="20"/>
        </w:rPr>
        <w:t>the</w:t>
      </w:r>
      <w:r>
        <w:rPr>
          <w:spacing w:val="-14"/>
          <w:sz w:val="20"/>
        </w:rPr>
        <w:t> </w:t>
      </w:r>
      <w:r>
        <w:rPr>
          <w:sz w:val="20"/>
        </w:rPr>
        <w:t>field</w:t>
      </w:r>
    </w:p>
    <w:p>
      <w:pPr>
        <w:pStyle w:val="ListParagraph"/>
        <w:numPr>
          <w:ilvl w:val="0"/>
          <w:numId w:val="30"/>
        </w:numPr>
        <w:tabs>
          <w:tab w:pos="960" w:val="left" w:leader="none"/>
        </w:tabs>
        <w:spacing w:line="240" w:lineRule="auto" w:before="10" w:after="0"/>
        <w:ind w:left="959" w:right="0" w:hanging="200"/>
        <w:jc w:val="left"/>
        <w:rPr>
          <w:sz w:val="20"/>
        </w:rPr>
      </w:pPr>
      <w:r>
        <w:rPr>
          <w:sz w:val="20"/>
        </w:rPr>
        <w:t>Options</w:t>
      </w:r>
      <w:r>
        <w:rPr>
          <w:spacing w:val="-6"/>
          <w:sz w:val="20"/>
        </w:rPr>
        <w:t> </w:t>
      </w:r>
      <w:r>
        <w:rPr>
          <w:sz w:val="20"/>
        </w:rPr>
        <w:t>include:</w:t>
      </w:r>
    </w:p>
    <w:p>
      <w:pPr>
        <w:pStyle w:val="ListParagraph"/>
        <w:numPr>
          <w:ilvl w:val="1"/>
          <w:numId w:val="30"/>
        </w:numPr>
        <w:tabs>
          <w:tab w:pos="1440" w:val="left" w:leader="none"/>
        </w:tabs>
        <w:spacing w:line="240" w:lineRule="auto" w:before="11" w:after="0"/>
        <w:ind w:left="1440" w:right="0" w:hanging="161"/>
        <w:jc w:val="left"/>
        <w:rPr>
          <w:sz w:val="20"/>
        </w:rPr>
      </w:pPr>
      <w:r>
        <w:rPr>
          <w:sz w:val="20"/>
        </w:rPr>
        <w:t>Brass Front Flanges</w:t>
      </w:r>
      <w:r>
        <w:rPr>
          <w:spacing w:val="-20"/>
          <w:sz w:val="20"/>
        </w:rPr>
        <w:t> </w:t>
      </w:r>
      <w:r>
        <w:rPr>
          <w:sz w:val="20"/>
        </w:rPr>
        <w:t>(BFF)</w:t>
      </w:r>
    </w:p>
    <w:p>
      <w:pPr>
        <w:pStyle w:val="ListParagraph"/>
        <w:numPr>
          <w:ilvl w:val="1"/>
          <w:numId w:val="30"/>
        </w:numPr>
        <w:tabs>
          <w:tab w:pos="1440" w:val="left" w:leader="none"/>
        </w:tabs>
        <w:spacing w:line="240" w:lineRule="auto" w:before="10" w:after="0"/>
        <w:ind w:left="1440" w:right="0" w:hanging="161"/>
        <w:jc w:val="left"/>
        <w:rPr>
          <w:sz w:val="20"/>
        </w:rPr>
      </w:pPr>
      <w:r>
        <w:rPr>
          <w:sz w:val="20"/>
        </w:rPr>
        <w:t>Black</w:t>
      </w:r>
      <w:r>
        <w:rPr>
          <w:spacing w:val="-9"/>
          <w:sz w:val="20"/>
        </w:rPr>
        <w:t> </w:t>
      </w:r>
      <w:r>
        <w:rPr>
          <w:sz w:val="20"/>
        </w:rPr>
        <w:t>Painted</w:t>
      </w:r>
      <w:r>
        <w:rPr>
          <w:spacing w:val="-8"/>
          <w:sz w:val="20"/>
        </w:rPr>
        <w:t> </w:t>
      </w:r>
      <w:r>
        <w:rPr>
          <w:sz w:val="20"/>
        </w:rPr>
        <w:t>Steel</w:t>
      </w:r>
      <w:r>
        <w:rPr>
          <w:spacing w:val="-8"/>
          <w:sz w:val="20"/>
        </w:rPr>
        <w:t> </w:t>
      </w:r>
      <w:r>
        <w:rPr>
          <w:sz w:val="20"/>
        </w:rPr>
        <w:t>Front</w:t>
      </w:r>
      <w:r>
        <w:rPr>
          <w:spacing w:val="-9"/>
          <w:sz w:val="20"/>
        </w:rPr>
        <w:t> </w:t>
      </w:r>
      <w:r>
        <w:rPr>
          <w:sz w:val="20"/>
        </w:rPr>
        <w:t>Flanges</w:t>
      </w:r>
      <w:r>
        <w:rPr>
          <w:spacing w:val="-8"/>
          <w:sz w:val="20"/>
        </w:rPr>
        <w:t> </w:t>
      </w:r>
      <w:r>
        <w:rPr>
          <w:sz w:val="20"/>
        </w:rPr>
        <w:t>(BLFF)</w:t>
      </w:r>
    </w:p>
    <w:p>
      <w:pPr>
        <w:pStyle w:val="ListParagraph"/>
        <w:numPr>
          <w:ilvl w:val="1"/>
          <w:numId w:val="30"/>
        </w:numPr>
        <w:tabs>
          <w:tab w:pos="1440" w:val="left" w:leader="none"/>
        </w:tabs>
        <w:spacing w:line="240" w:lineRule="auto" w:before="11" w:after="0"/>
        <w:ind w:left="1440" w:right="0" w:hanging="161"/>
        <w:jc w:val="left"/>
        <w:rPr>
          <w:sz w:val="20"/>
        </w:rPr>
      </w:pPr>
      <w:r>
        <w:rPr>
          <w:sz w:val="20"/>
        </w:rPr>
        <w:t>Chrome Front Flanges</w:t>
      </w:r>
      <w:r>
        <w:rPr>
          <w:spacing w:val="-21"/>
          <w:sz w:val="20"/>
        </w:rPr>
        <w:t> </w:t>
      </w:r>
      <w:r>
        <w:rPr>
          <w:sz w:val="20"/>
        </w:rPr>
        <w:t>(CFF)</w:t>
      </w:r>
    </w:p>
    <w:p>
      <w:pPr>
        <w:pStyle w:val="ListParagraph"/>
        <w:numPr>
          <w:ilvl w:val="1"/>
          <w:numId w:val="30"/>
        </w:numPr>
        <w:tabs>
          <w:tab w:pos="1440" w:val="left" w:leader="none"/>
        </w:tabs>
        <w:spacing w:line="240" w:lineRule="auto" w:before="10" w:after="0"/>
        <w:ind w:left="1440" w:right="0" w:hanging="161"/>
        <w:jc w:val="left"/>
        <w:rPr>
          <w:sz w:val="20"/>
        </w:rPr>
      </w:pPr>
      <w:r>
        <w:rPr>
          <w:sz w:val="20"/>
        </w:rPr>
        <w:t>Stainless Steel Front Flanges</w:t>
      </w:r>
      <w:r>
        <w:rPr>
          <w:spacing w:val="-32"/>
          <w:sz w:val="20"/>
        </w:rPr>
        <w:t> </w:t>
      </w:r>
      <w:r>
        <w:rPr>
          <w:sz w:val="20"/>
        </w:rPr>
        <w:t>(SSFF)</w:t>
      </w:r>
    </w:p>
    <w:p>
      <w:pPr>
        <w:pStyle w:val="ListParagraph"/>
        <w:numPr>
          <w:ilvl w:val="1"/>
          <w:numId w:val="30"/>
        </w:numPr>
        <w:tabs>
          <w:tab w:pos="1440" w:val="left" w:leader="none"/>
        </w:tabs>
        <w:spacing w:line="240" w:lineRule="auto" w:before="11" w:after="0"/>
        <w:ind w:left="1440" w:right="0" w:hanging="161"/>
        <w:jc w:val="left"/>
        <w:rPr>
          <w:sz w:val="20"/>
        </w:rPr>
      </w:pPr>
      <w:r>
        <w:rPr>
          <w:sz w:val="20"/>
        </w:rPr>
        <w:t>Chrome</w:t>
      </w:r>
      <w:r>
        <w:rPr>
          <w:spacing w:val="-9"/>
          <w:sz w:val="20"/>
        </w:rPr>
        <w:t> </w:t>
      </w:r>
      <w:r>
        <w:rPr>
          <w:sz w:val="20"/>
        </w:rPr>
        <w:t>Triangular</w:t>
      </w:r>
      <w:r>
        <w:rPr>
          <w:spacing w:val="-9"/>
          <w:sz w:val="20"/>
        </w:rPr>
        <w:t> </w:t>
      </w:r>
      <w:r>
        <w:rPr>
          <w:sz w:val="20"/>
        </w:rPr>
        <w:t>Bezel</w:t>
      </w:r>
      <w:r>
        <w:rPr>
          <w:spacing w:val="-9"/>
          <w:sz w:val="20"/>
        </w:rPr>
        <w:t> </w:t>
      </w:r>
      <w:r>
        <w:rPr>
          <w:sz w:val="20"/>
        </w:rPr>
        <w:t>with</w:t>
      </w:r>
      <w:r>
        <w:rPr>
          <w:spacing w:val="-9"/>
          <w:sz w:val="20"/>
        </w:rPr>
        <w:t> </w:t>
      </w:r>
      <w:r>
        <w:rPr>
          <w:sz w:val="20"/>
        </w:rPr>
        <w:t>U-Clamp</w:t>
      </w:r>
      <w:r>
        <w:rPr>
          <w:spacing w:val="-9"/>
          <w:sz w:val="20"/>
        </w:rPr>
        <w:t> </w:t>
      </w:r>
      <w:r>
        <w:rPr>
          <w:sz w:val="20"/>
        </w:rPr>
        <w:t>(CBU)</w:t>
      </w:r>
    </w:p>
    <w:p>
      <w:pPr>
        <w:pStyle w:val="ListParagraph"/>
        <w:numPr>
          <w:ilvl w:val="1"/>
          <w:numId w:val="30"/>
        </w:numPr>
        <w:tabs>
          <w:tab w:pos="1440" w:val="left" w:leader="none"/>
        </w:tabs>
        <w:spacing w:line="240" w:lineRule="auto" w:before="10" w:after="0"/>
        <w:ind w:left="1440" w:right="0" w:hanging="161"/>
        <w:jc w:val="left"/>
        <w:rPr>
          <w:sz w:val="20"/>
        </w:rPr>
      </w:pPr>
      <w:r>
        <w:rPr>
          <w:sz w:val="20"/>
        </w:rPr>
        <w:t>Black</w:t>
      </w:r>
      <w:r>
        <w:rPr>
          <w:spacing w:val="-14"/>
          <w:sz w:val="20"/>
        </w:rPr>
        <w:t> </w:t>
      </w:r>
      <w:r>
        <w:rPr>
          <w:sz w:val="20"/>
        </w:rPr>
        <w:t>Painted</w:t>
      </w:r>
      <w:r>
        <w:rPr>
          <w:spacing w:val="-14"/>
          <w:sz w:val="20"/>
        </w:rPr>
        <w:t> </w:t>
      </w:r>
      <w:r>
        <w:rPr>
          <w:sz w:val="20"/>
        </w:rPr>
        <w:t>Steel</w:t>
      </w:r>
      <w:r>
        <w:rPr>
          <w:spacing w:val="-14"/>
          <w:sz w:val="20"/>
        </w:rPr>
        <w:t> </w:t>
      </w:r>
      <w:r>
        <w:rPr>
          <w:sz w:val="20"/>
        </w:rPr>
        <w:t>Triangular</w:t>
      </w:r>
      <w:r>
        <w:rPr>
          <w:spacing w:val="-13"/>
          <w:sz w:val="20"/>
        </w:rPr>
        <w:t> </w:t>
      </w:r>
      <w:r>
        <w:rPr>
          <w:sz w:val="20"/>
        </w:rPr>
        <w:t>Bezels</w:t>
      </w:r>
      <w:r>
        <w:rPr>
          <w:spacing w:val="-14"/>
          <w:sz w:val="20"/>
        </w:rPr>
        <w:t> </w:t>
      </w:r>
      <w:r>
        <w:rPr>
          <w:sz w:val="20"/>
        </w:rPr>
        <w:t>with</w:t>
      </w:r>
      <w:r>
        <w:rPr>
          <w:spacing w:val="-14"/>
          <w:sz w:val="20"/>
        </w:rPr>
        <w:t> </w:t>
      </w:r>
      <w:r>
        <w:rPr>
          <w:sz w:val="20"/>
        </w:rPr>
        <w:t>U-Clamp</w:t>
      </w:r>
      <w:r>
        <w:rPr>
          <w:spacing w:val="-13"/>
          <w:sz w:val="20"/>
        </w:rPr>
        <w:t> </w:t>
      </w:r>
      <w:r>
        <w:rPr>
          <w:sz w:val="20"/>
        </w:rPr>
        <w:t>(BBU-Clamp)</w:t>
      </w:r>
    </w:p>
    <w:p>
      <w:pPr>
        <w:pStyle w:val="ListParagraph"/>
        <w:numPr>
          <w:ilvl w:val="1"/>
          <w:numId w:val="30"/>
        </w:numPr>
        <w:tabs>
          <w:tab w:pos="1440" w:val="left" w:leader="none"/>
        </w:tabs>
        <w:spacing w:line="240" w:lineRule="auto" w:before="11" w:after="0"/>
        <w:ind w:left="1440" w:right="0" w:hanging="161"/>
        <w:jc w:val="left"/>
        <w:rPr>
          <w:sz w:val="20"/>
        </w:rPr>
      </w:pPr>
      <w:r>
        <w:rPr>
          <w:sz w:val="20"/>
        </w:rPr>
        <w:t>Stainless</w:t>
      </w:r>
      <w:r>
        <w:rPr>
          <w:spacing w:val="-10"/>
          <w:sz w:val="20"/>
        </w:rPr>
        <w:t> </w:t>
      </w:r>
      <w:r>
        <w:rPr>
          <w:sz w:val="20"/>
        </w:rPr>
        <w:t>Steel</w:t>
      </w:r>
      <w:r>
        <w:rPr>
          <w:spacing w:val="-10"/>
          <w:sz w:val="20"/>
        </w:rPr>
        <w:t> </w:t>
      </w:r>
      <w:r>
        <w:rPr>
          <w:sz w:val="20"/>
        </w:rPr>
        <w:t>Narrow</w:t>
      </w:r>
      <w:r>
        <w:rPr>
          <w:spacing w:val="-10"/>
          <w:sz w:val="20"/>
        </w:rPr>
        <w:t> </w:t>
      </w:r>
      <w:r>
        <w:rPr>
          <w:sz w:val="20"/>
        </w:rPr>
        <w:t>Bezel</w:t>
      </w:r>
      <w:r>
        <w:rPr>
          <w:spacing w:val="-10"/>
          <w:sz w:val="20"/>
        </w:rPr>
        <w:t> </w:t>
      </w:r>
      <w:r>
        <w:rPr>
          <w:sz w:val="20"/>
        </w:rPr>
        <w:t>Front</w:t>
      </w:r>
      <w:r>
        <w:rPr>
          <w:spacing w:val="-10"/>
          <w:sz w:val="20"/>
        </w:rPr>
        <w:t> </w:t>
      </w:r>
      <w:r>
        <w:rPr>
          <w:sz w:val="20"/>
        </w:rPr>
        <w:t>Flanges</w:t>
      </w:r>
      <w:r>
        <w:rPr>
          <w:spacing w:val="-10"/>
          <w:sz w:val="20"/>
        </w:rPr>
        <w:t> </w:t>
      </w:r>
      <w:r>
        <w:rPr>
          <w:sz w:val="20"/>
        </w:rPr>
        <w:t>(SSBU)</w:t>
      </w:r>
    </w:p>
    <w:p>
      <w:pPr>
        <w:pStyle w:val="ListParagraph"/>
        <w:numPr>
          <w:ilvl w:val="1"/>
          <w:numId w:val="30"/>
        </w:numPr>
        <w:tabs>
          <w:tab w:pos="1440" w:val="left" w:leader="none"/>
        </w:tabs>
        <w:spacing w:line="240" w:lineRule="auto" w:before="10" w:after="0"/>
        <w:ind w:left="1440" w:right="0" w:hanging="161"/>
        <w:jc w:val="left"/>
        <w:rPr>
          <w:sz w:val="20"/>
        </w:rPr>
      </w:pPr>
      <w:r>
        <w:rPr>
          <w:sz w:val="20"/>
        </w:rPr>
        <w:t>Panel Mount Clamps</w:t>
      </w:r>
      <w:r>
        <w:rPr>
          <w:spacing w:val="-21"/>
          <w:sz w:val="20"/>
        </w:rPr>
        <w:t> </w:t>
      </w:r>
      <w:r>
        <w:rPr>
          <w:sz w:val="20"/>
        </w:rPr>
        <w:t>(PMC)</w:t>
      </w:r>
    </w:p>
    <w:p>
      <w:pPr>
        <w:pStyle w:val="ListParagraph"/>
        <w:numPr>
          <w:ilvl w:val="0"/>
          <w:numId w:val="30"/>
        </w:numPr>
        <w:tabs>
          <w:tab w:pos="960" w:val="left" w:leader="none"/>
        </w:tabs>
        <w:spacing w:line="240" w:lineRule="auto" w:before="11" w:after="0"/>
        <w:ind w:left="959" w:right="0" w:hanging="200"/>
        <w:jc w:val="left"/>
        <w:rPr>
          <w:sz w:val="20"/>
        </w:rPr>
      </w:pPr>
      <w:r>
        <w:rPr>
          <w:sz w:val="20"/>
        </w:rPr>
        <w:t>Chrome-plated</w:t>
      </w:r>
      <w:r>
        <w:rPr>
          <w:spacing w:val="-19"/>
          <w:sz w:val="20"/>
        </w:rPr>
        <w:t> </w:t>
      </w:r>
      <w:r>
        <w:rPr>
          <w:sz w:val="20"/>
        </w:rPr>
        <w:t>Steel</w:t>
      </w:r>
      <w:r>
        <w:rPr>
          <w:spacing w:val="-18"/>
          <w:sz w:val="20"/>
        </w:rPr>
        <w:t> </w:t>
      </w:r>
      <w:r>
        <w:rPr>
          <w:sz w:val="20"/>
        </w:rPr>
        <w:t>Adapter</w:t>
      </w:r>
      <w:r>
        <w:rPr>
          <w:spacing w:val="-18"/>
          <w:sz w:val="20"/>
        </w:rPr>
        <w:t> </w:t>
      </w:r>
      <w:r>
        <w:rPr>
          <w:sz w:val="20"/>
        </w:rPr>
        <w:t>Rings</w:t>
      </w:r>
      <w:r>
        <w:rPr>
          <w:spacing w:val="-18"/>
          <w:sz w:val="20"/>
        </w:rPr>
        <w:t> </w:t>
      </w:r>
      <w:r>
        <w:rPr>
          <w:sz w:val="20"/>
        </w:rPr>
        <w:t>(AR)</w:t>
      </w:r>
      <w:r>
        <w:rPr>
          <w:spacing w:val="-18"/>
          <w:sz w:val="20"/>
        </w:rPr>
        <w:t> </w:t>
      </w:r>
      <w:r>
        <w:rPr>
          <w:sz w:val="20"/>
        </w:rPr>
        <w:t>are</w:t>
      </w:r>
      <w:r>
        <w:rPr>
          <w:spacing w:val="-19"/>
          <w:sz w:val="20"/>
        </w:rPr>
        <w:t> </w:t>
      </w:r>
      <w:r>
        <w:rPr>
          <w:sz w:val="20"/>
        </w:rPr>
        <w:t>available</w:t>
      </w:r>
      <w:r>
        <w:rPr>
          <w:spacing w:val="-18"/>
          <w:sz w:val="20"/>
        </w:rPr>
        <w:t> </w:t>
      </w:r>
      <w:r>
        <w:rPr>
          <w:sz w:val="20"/>
        </w:rPr>
        <w:t>in</w:t>
      </w:r>
      <w:r>
        <w:rPr>
          <w:spacing w:val="-18"/>
          <w:sz w:val="20"/>
        </w:rPr>
        <w:t> </w:t>
      </w:r>
      <w:r>
        <w:rPr>
          <w:sz w:val="20"/>
        </w:rPr>
        <w:t>conjunction</w:t>
      </w:r>
      <w:r>
        <w:rPr>
          <w:spacing w:val="-18"/>
          <w:sz w:val="20"/>
        </w:rPr>
        <w:t> </w:t>
      </w:r>
      <w:r>
        <w:rPr>
          <w:sz w:val="20"/>
        </w:rPr>
        <w:t>with</w:t>
      </w:r>
      <w:r>
        <w:rPr>
          <w:spacing w:val="-18"/>
          <w:sz w:val="20"/>
        </w:rPr>
        <w:t> </w:t>
      </w:r>
      <w:r>
        <w:rPr>
          <w:sz w:val="20"/>
        </w:rPr>
        <w:t>several</w:t>
      </w:r>
    </w:p>
    <w:p>
      <w:pPr>
        <w:spacing w:before="10"/>
        <w:ind w:left="959" w:right="0" w:firstLine="0"/>
        <w:jc w:val="left"/>
        <w:rPr>
          <w:sz w:val="20"/>
        </w:rPr>
      </w:pPr>
      <w:r>
        <w:rPr>
          <w:sz w:val="20"/>
        </w:rPr>
        <w:t>of these flanges to adapt to oversized panel cut outs, including:</w:t>
      </w:r>
    </w:p>
    <w:p>
      <w:pPr>
        <w:pStyle w:val="ListParagraph"/>
        <w:numPr>
          <w:ilvl w:val="1"/>
          <w:numId w:val="30"/>
        </w:numPr>
        <w:tabs>
          <w:tab w:pos="1440" w:val="left" w:leader="none"/>
        </w:tabs>
        <w:spacing w:line="240" w:lineRule="auto" w:before="11" w:after="0"/>
        <w:ind w:left="1440" w:right="0" w:hanging="161"/>
        <w:jc w:val="left"/>
        <w:rPr>
          <w:sz w:val="20"/>
        </w:rPr>
      </w:pPr>
      <w:r>
        <w:rPr>
          <w:sz w:val="20"/>
        </w:rPr>
        <w:t>Stainless Steel Flange Rings</w:t>
      </w:r>
      <w:r>
        <w:rPr>
          <w:spacing w:val="-31"/>
          <w:sz w:val="20"/>
        </w:rPr>
        <w:t> </w:t>
      </w:r>
      <w:r>
        <w:rPr>
          <w:sz w:val="20"/>
        </w:rPr>
        <w:t>(SSFR)</w:t>
      </w:r>
    </w:p>
    <w:p>
      <w:pPr>
        <w:pStyle w:val="ListParagraph"/>
        <w:numPr>
          <w:ilvl w:val="1"/>
          <w:numId w:val="30"/>
        </w:numPr>
        <w:tabs>
          <w:tab w:pos="1440" w:val="left" w:leader="none"/>
        </w:tabs>
        <w:spacing w:line="240" w:lineRule="auto" w:before="10" w:after="0"/>
        <w:ind w:left="1440" w:right="0" w:hanging="161"/>
        <w:jc w:val="left"/>
        <w:rPr>
          <w:sz w:val="20"/>
        </w:rPr>
      </w:pPr>
      <w:r>
        <w:rPr>
          <w:sz w:val="20"/>
        </w:rPr>
        <w:t>Chrome-Plated Steel Flange Rings</w:t>
      </w:r>
      <w:r>
        <w:rPr>
          <w:spacing w:val="-34"/>
          <w:sz w:val="20"/>
        </w:rPr>
        <w:t> </w:t>
      </w:r>
      <w:r>
        <w:rPr>
          <w:sz w:val="20"/>
        </w:rPr>
        <w:t>(CFR)</w:t>
      </w:r>
    </w:p>
    <w:p>
      <w:pPr>
        <w:pStyle w:val="ListParagraph"/>
        <w:numPr>
          <w:ilvl w:val="1"/>
          <w:numId w:val="30"/>
        </w:numPr>
        <w:tabs>
          <w:tab w:pos="1440" w:val="left" w:leader="none"/>
        </w:tabs>
        <w:spacing w:line="240" w:lineRule="auto" w:before="11" w:after="0"/>
        <w:ind w:left="1440" w:right="0" w:hanging="161"/>
        <w:jc w:val="left"/>
        <w:rPr>
          <w:sz w:val="20"/>
        </w:rPr>
      </w:pPr>
      <w:r>
        <w:rPr>
          <w:sz w:val="20"/>
        </w:rPr>
        <w:t>Black</w:t>
      </w:r>
      <w:r>
        <w:rPr>
          <w:spacing w:val="-11"/>
          <w:sz w:val="20"/>
        </w:rPr>
        <w:t> </w:t>
      </w:r>
      <w:r>
        <w:rPr>
          <w:sz w:val="20"/>
        </w:rPr>
        <w:t>or</w:t>
      </w:r>
      <w:r>
        <w:rPr>
          <w:spacing w:val="-10"/>
          <w:sz w:val="20"/>
        </w:rPr>
        <w:t> </w:t>
      </w:r>
      <w:r>
        <w:rPr>
          <w:sz w:val="20"/>
        </w:rPr>
        <w:t>Chrome</w:t>
      </w:r>
      <w:r>
        <w:rPr>
          <w:spacing w:val="-10"/>
          <w:sz w:val="20"/>
        </w:rPr>
        <w:t> </w:t>
      </w:r>
      <w:r>
        <w:rPr>
          <w:sz w:val="20"/>
        </w:rPr>
        <w:t>Panel</w:t>
      </w:r>
      <w:r>
        <w:rPr>
          <w:spacing w:val="-10"/>
          <w:sz w:val="20"/>
        </w:rPr>
        <w:t> </w:t>
      </w:r>
      <w:r>
        <w:rPr>
          <w:sz w:val="20"/>
        </w:rPr>
        <w:t>Mount</w:t>
      </w:r>
      <w:r>
        <w:rPr>
          <w:spacing w:val="-10"/>
          <w:sz w:val="20"/>
        </w:rPr>
        <w:t> </w:t>
      </w:r>
      <w:r>
        <w:rPr>
          <w:sz w:val="20"/>
        </w:rPr>
        <w:t>Rings</w:t>
      </w:r>
      <w:r>
        <w:rPr>
          <w:spacing w:val="-10"/>
          <w:sz w:val="20"/>
        </w:rPr>
        <w:t> </w:t>
      </w:r>
      <w:r>
        <w:rPr>
          <w:sz w:val="20"/>
        </w:rPr>
        <w:t>(BPMR</w:t>
      </w:r>
      <w:r>
        <w:rPr>
          <w:spacing w:val="-10"/>
          <w:sz w:val="20"/>
        </w:rPr>
        <w:t> </w:t>
      </w:r>
      <w:r>
        <w:rPr>
          <w:sz w:val="20"/>
        </w:rPr>
        <w:t>&amp;</w:t>
      </w:r>
      <w:r>
        <w:rPr>
          <w:spacing w:val="-10"/>
          <w:sz w:val="20"/>
        </w:rPr>
        <w:t> </w:t>
      </w:r>
      <w:r>
        <w:rPr>
          <w:sz w:val="20"/>
        </w:rPr>
        <w:t>CPMR)</w:t>
      </w:r>
    </w:p>
    <w:p>
      <w:pPr>
        <w:pStyle w:val="ListParagraph"/>
        <w:numPr>
          <w:ilvl w:val="0"/>
          <w:numId w:val="30"/>
        </w:numPr>
        <w:tabs>
          <w:tab w:pos="960" w:val="left" w:leader="none"/>
        </w:tabs>
        <w:spacing w:line="252" w:lineRule="auto" w:before="10" w:after="0"/>
        <w:ind w:left="959" w:right="1590" w:hanging="200"/>
        <w:jc w:val="left"/>
        <w:rPr>
          <w:sz w:val="20"/>
        </w:rPr>
      </w:pPr>
      <w:r>
        <w:rPr>
          <w:w w:val="95"/>
          <w:sz w:val="20"/>
        </w:rPr>
        <w:t>Rear</w:t>
      </w:r>
      <w:r>
        <w:rPr>
          <w:spacing w:val="-21"/>
          <w:w w:val="95"/>
          <w:sz w:val="20"/>
        </w:rPr>
        <w:t> </w:t>
      </w:r>
      <w:r>
        <w:rPr>
          <w:w w:val="95"/>
          <w:sz w:val="20"/>
        </w:rPr>
        <w:t>Flanges</w:t>
      </w:r>
      <w:r>
        <w:rPr>
          <w:spacing w:val="-21"/>
          <w:w w:val="95"/>
          <w:sz w:val="20"/>
        </w:rPr>
        <w:t> </w:t>
      </w:r>
      <w:r>
        <w:rPr>
          <w:w w:val="95"/>
          <w:sz w:val="20"/>
        </w:rPr>
        <w:t>(RF)</w:t>
      </w:r>
      <w:r>
        <w:rPr>
          <w:spacing w:val="-21"/>
          <w:w w:val="95"/>
          <w:sz w:val="20"/>
        </w:rPr>
        <w:t> </w:t>
      </w:r>
      <w:r>
        <w:rPr>
          <w:w w:val="95"/>
          <w:sz w:val="20"/>
        </w:rPr>
        <w:t>for</w:t>
      </w:r>
      <w:r>
        <w:rPr>
          <w:spacing w:val="-21"/>
          <w:w w:val="95"/>
          <w:sz w:val="20"/>
        </w:rPr>
        <w:t> </w:t>
      </w:r>
      <w:r>
        <w:rPr>
          <w:w w:val="95"/>
          <w:sz w:val="20"/>
        </w:rPr>
        <w:t>front</w:t>
      </w:r>
      <w:r>
        <w:rPr>
          <w:spacing w:val="-21"/>
          <w:w w:val="95"/>
          <w:sz w:val="20"/>
        </w:rPr>
        <w:t> </w:t>
      </w:r>
      <w:r>
        <w:rPr>
          <w:w w:val="95"/>
          <w:sz w:val="20"/>
        </w:rPr>
        <w:t>of</w:t>
      </w:r>
      <w:r>
        <w:rPr>
          <w:spacing w:val="-21"/>
          <w:w w:val="95"/>
          <w:sz w:val="20"/>
        </w:rPr>
        <w:t> </w:t>
      </w:r>
      <w:r>
        <w:rPr>
          <w:w w:val="95"/>
          <w:sz w:val="20"/>
        </w:rPr>
        <w:t>panel</w:t>
      </w:r>
      <w:r>
        <w:rPr>
          <w:spacing w:val="-21"/>
          <w:w w:val="95"/>
          <w:sz w:val="20"/>
        </w:rPr>
        <w:t> </w:t>
      </w:r>
      <w:r>
        <w:rPr>
          <w:w w:val="95"/>
          <w:sz w:val="20"/>
        </w:rPr>
        <w:t>mounting</w:t>
      </w:r>
      <w:r>
        <w:rPr>
          <w:spacing w:val="-21"/>
          <w:w w:val="95"/>
          <w:sz w:val="20"/>
        </w:rPr>
        <w:t> </w:t>
      </w:r>
      <w:r>
        <w:rPr>
          <w:w w:val="95"/>
          <w:sz w:val="20"/>
        </w:rPr>
        <w:t>are</w:t>
      </w:r>
      <w:r>
        <w:rPr>
          <w:spacing w:val="-21"/>
          <w:w w:val="95"/>
          <w:sz w:val="20"/>
        </w:rPr>
        <w:t> </w:t>
      </w:r>
      <w:r>
        <w:rPr>
          <w:w w:val="95"/>
          <w:sz w:val="20"/>
        </w:rPr>
        <w:t>also</w:t>
      </w:r>
      <w:r>
        <w:rPr>
          <w:spacing w:val="-21"/>
          <w:w w:val="95"/>
          <w:sz w:val="20"/>
        </w:rPr>
        <w:t> </w:t>
      </w:r>
      <w:r>
        <w:rPr>
          <w:w w:val="95"/>
          <w:sz w:val="20"/>
        </w:rPr>
        <w:t>available</w:t>
      </w:r>
      <w:r>
        <w:rPr>
          <w:spacing w:val="-21"/>
          <w:w w:val="95"/>
          <w:sz w:val="20"/>
        </w:rPr>
        <w:t> </w:t>
      </w:r>
      <w:r>
        <w:rPr>
          <w:w w:val="95"/>
          <w:sz w:val="20"/>
        </w:rPr>
        <w:t>as</w:t>
      </w:r>
      <w:r>
        <w:rPr>
          <w:spacing w:val="-21"/>
          <w:w w:val="95"/>
          <w:sz w:val="20"/>
        </w:rPr>
        <w:t> </w:t>
      </w:r>
      <w:r>
        <w:rPr>
          <w:w w:val="95"/>
          <w:sz w:val="20"/>
        </w:rPr>
        <w:t>a</w:t>
      </w:r>
      <w:r>
        <w:rPr>
          <w:spacing w:val="-21"/>
          <w:w w:val="95"/>
          <w:sz w:val="20"/>
        </w:rPr>
        <w:t> </w:t>
      </w:r>
      <w:r>
        <w:rPr>
          <w:w w:val="95"/>
          <w:sz w:val="20"/>
        </w:rPr>
        <w:t>factory </w:t>
      </w:r>
      <w:r>
        <w:rPr>
          <w:sz w:val="20"/>
        </w:rPr>
        <w:t>installed option on some</w:t>
      </w:r>
      <w:r>
        <w:rPr>
          <w:spacing w:val="-31"/>
          <w:sz w:val="20"/>
        </w:rPr>
        <w:t> </w:t>
      </w:r>
      <w:r>
        <w:rPr>
          <w:sz w:val="20"/>
        </w:rPr>
        <w:t>series</w:t>
      </w:r>
    </w:p>
    <w:p>
      <w:pPr>
        <w:pStyle w:val="BodyText"/>
        <w:rPr>
          <w:sz w:val="19"/>
        </w:rPr>
      </w:pPr>
    </w:p>
    <w:p>
      <w:pPr>
        <w:spacing w:before="0"/>
        <w:ind w:left="720" w:right="0" w:firstLine="0"/>
        <w:jc w:val="left"/>
        <w:rPr>
          <w:b/>
          <w:sz w:val="20"/>
        </w:rPr>
      </w:pPr>
      <w:r>
        <w:rPr>
          <w:b/>
          <w:sz w:val="20"/>
        </w:rPr>
        <w:t>CASES &amp; COVER RINGS</w:t>
      </w:r>
    </w:p>
    <w:p>
      <w:pPr>
        <w:pStyle w:val="ListParagraph"/>
        <w:numPr>
          <w:ilvl w:val="0"/>
          <w:numId w:val="30"/>
        </w:numPr>
        <w:tabs>
          <w:tab w:pos="960" w:val="left" w:leader="none"/>
        </w:tabs>
        <w:spacing w:line="240" w:lineRule="auto" w:before="11" w:after="0"/>
        <w:ind w:left="959" w:right="0" w:hanging="200"/>
        <w:jc w:val="left"/>
        <w:rPr>
          <w:sz w:val="20"/>
        </w:rPr>
      </w:pPr>
      <w:r>
        <w:rPr>
          <w:w w:val="95"/>
          <w:sz w:val="20"/>
        </w:rPr>
        <w:t>The</w:t>
      </w:r>
      <w:r>
        <w:rPr>
          <w:spacing w:val="-24"/>
          <w:w w:val="95"/>
          <w:sz w:val="20"/>
        </w:rPr>
        <w:t> </w:t>
      </w:r>
      <w:r>
        <w:rPr>
          <w:w w:val="95"/>
          <w:sz w:val="20"/>
        </w:rPr>
        <w:t>following</w:t>
      </w:r>
      <w:r>
        <w:rPr>
          <w:spacing w:val="-23"/>
          <w:w w:val="95"/>
          <w:sz w:val="20"/>
        </w:rPr>
        <w:t> </w:t>
      </w:r>
      <w:r>
        <w:rPr>
          <w:w w:val="95"/>
          <w:sz w:val="20"/>
        </w:rPr>
        <w:t>cases</w:t>
      </w:r>
      <w:r>
        <w:rPr>
          <w:spacing w:val="-24"/>
          <w:w w:val="95"/>
          <w:sz w:val="20"/>
        </w:rPr>
        <w:t> </w:t>
      </w:r>
      <w:r>
        <w:rPr>
          <w:w w:val="95"/>
          <w:sz w:val="20"/>
        </w:rPr>
        <w:t>and</w:t>
      </w:r>
      <w:r>
        <w:rPr>
          <w:spacing w:val="-23"/>
          <w:w w:val="95"/>
          <w:sz w:val="20"/>
        </w:rPr>
        <w:t> </w:t>
      </w:r>
      <w:r>
        <w:rPr>
          <w:w w:val="95"/>
          <w:sz w:val="20"/>
        </w:rPr>
        <w:t>cover</w:t>
      </w:r>
      <w:r>
        <w:rPr>
          <w:spacing w:val="-24"/>
          <w:w w:val="95"/>
          <w:sz w:val="20"/>
        </w:rPr>
        <w:t> </w:t>
      </w:r>
      <w:r>
        <w:rPr>
          <w:w w:val="95"/>
          <w:sz w:val="20"/>
        </w:rPr>
        <w:t>rings</w:t>
      </w:r>
      <w:r>
        <w:rPr>
          <w:spacing w:val="-23"/>
          <w:w w:val="95"/>
          <w:sz w:val="20"/>
        </w:rPr>
        <w:t> </w:t>
      </w:r>
      <w:r>
        <w:rPr>
          <w:w w:val="95"/>
          <w:sz w:val="20"/>
        </w:rPr>
        <w:t>are</w:t>
      </w:r>
      <w:r>
        <w:rPr>
          <w:spacing w:val="-23"/>
          <w:w w:val="95"/>
          <w:sz w:val="20"/>
        </w:rPr>
        <w:t> </w:t>
      </w:r>
      <w:r>
        <w:rPr>
          <w:w w:val="95"/>
          <w:sz w:val="20"/>
        </w:rPr>
        <w:t>available</w:t>
      </w:r>
      <w:r>
        <w:rPr>
          <w:spacing w:val="-24"/>
          <w:w w:val="95"/>
          <w:sz w:val="20"/>
        </w:rPr>
        <w:t> </w:t>
      </w:r>
      <w:r>
        <w:rPr>
          <w:w w:val="95"/>
          <w:sz w:val="20"/>
        </w:rPr>
        <w:t>on</w:t>
      </w:r>
      <w:r>
        <w:rPr>
          <w:spacing w:val="-23"/>
          <w:w w:val="95"/>
          <w:sz w:val="20"/>
        </w:rPr>
        <w:t> </w:t>
      </w:r>
      <w:r>
        <w:rPr>
          <w:w w:val="95"/>
          <w:sz w:val="20"/>
        </w:rPr>
        <w:t>many</w:t>
      </w:r>
      <w:r>
        <w:rPr>
          <w:spacing w:val="-24"/>
          <w:w w:val="95"/>
          <w:sz w:val="20"/>
        </w:rPr>
        <w:t> </w:t>
      </w:r>
      <w:r>
        <w:rPr>
          <w:w w:val="95"/>
          <w:sz w:val="20"/>
        </w:rPr>
        <w:t>NOSHOK</w:t>
      </w:r>
      <w:r>
        <w:rPr>
          <w:spacing w:val="-23"/>
          <w:w w:val="95"/>
          <w:sz w:val="20"/>
        </w:rPr>
        <w:t> </w:t>
      </w:r>
      <w:r>
        <w:rPr>
          <w:w w:val="95"/>
          <w:sz w:val="20"/>
        </w:rPr>
        <w:t>gauges</w:t>
      </w:r>
      <w:r>
        <w:rPr>
          <w:spacing w:val="-24"/>
          <w:w w:val="95"/>
          <w:sz w:val="20"/>
        </w:rPr>
        <w:t> </w:t>
      </w:r>
      <w:r>
        <w:rPr>
          <w:w w:val="95"/>
          <w:sz w:val="20"/>
        </w:rPr>
        <w:t>as</w:t>
      </w:r>
      <w:r>
        <w:rPr>
          <w:spacing w:val="-23"/>
          <w:w w:val="95"/>
          <w:sz w:val="20"/>
        </w:rPr>
        <w:t> </w:t>
      </w:r>
      <w:r>
        <w:rPr>
          <w:w w:val="95"/>
          <w:sz w:val="20"/>
        </w:rPr>
        <w:t>production</w:t>
      </w:r>
      <w:r>
        <w:rPr>
          <w:spacing w:val="-23"/>
          <w:w w:val="95"/>
          <w:sz w:val="20"/>
        </w:rPr>
        <w:t> </w:t>
      </w:r>
      <w:r>
        <w:rPr>
          <w:w w:val="95"/>
          <w:sz w:val="20"/>
        </w:rPr>
        <w:t>options:</w:t>
      </w:r>
    </w:p>
    <w:p>
      <w:pPr>
        <w:pStyle w:val="ListParagraph"/>
        <w:numPr>
          <w:ilvl w:val="1"/>
          <w:numId w:val="30"/>
        </w:numPr>
        <w:tabs>
          <w:tab w:pos="1440" w:val="left" w:leader="none"/>
        </w:tabs>
        <w:spacing w:line="240" w:lineRule="auto" w:before="10" w:after="0"/>
        <w:ind w:left="1440" w:right="0" w:hanging="161"/>
        <w:jc w:val="left"/>
        <w:rPr>
          <w:sz w:val="20"/>
        </w:rPr>
      </w:pPr>
      <w:r>
        <w:rPr>
          <w:sz w:val="20"/>
        </w:rPr>
        <w:t>Black painted Steel</w:t>
      </w:r>
      <w:r>
        <w:rPr>
          <w:spacing w:val="-20"/>
          <w:sz w:val="20"/>
        </w:rPr>
        <w:t> </w:t>
      </w:r>
      <w:r>
        <w:rPr>
          <w:sz w:val="20"/>
        </w:rPr>
        <w:t>(BCR)</w:t>
      </w:r>
    </w:p>
    <w:p>
      <w:pPr>
        <w:pStyle w:val="ListParagraph"/>
        <w:numPr>
          <w:ilvl w:val="1"/>
          <w:numId w:val="30"/>
        </w:numPr>
        <w:tabs>
          <w:tab w:pos="1440" w:val="left" w:leader="none"/>
        </w:tabs>
        <w:spacing w:line="240" w:lineRule="auto" w:before="11" w:after="0"/>
        <w:ind w:left="1440" w:right="0" w:hanging="161"/>
        <w:jc w:val="left"/>
        <w:rPr>
          <w:sz w:val="20"/>
        </w:rPr>
      </w:pPr>
      <w:r>
        <w:rPr>
          <w:w w:val="90"/>
          <w:sz w:val="20"/>
        </w:rPr>
        <w:t>Chrome-plated Steel</w:t>
      </w:r>
      <w:r>
        <w:rPr>
          <w:spacing w:val="-6"/>
          <w:w w:val="90"/>
          <w:sz w:val="20"/>
        </w:rPr>
        <w:t> </w:t>
      </w:r>
      <w:r>
        <w:rPr>
          <w:w w:val="90"/>
          <w:sz w:val="20"/>
        </w:rPr>
        <w:t>(CCR)</w:t>
      </w:r>
    </w:p>
    <w:p>
      <w:pPr>
        <w:pStyle w:val="ListParagraph"/>
        <w:numPr>
          <w:ilvl w:val="1"/>
          <w:numId w:val="30"/>
        </w:numPr>
        <w:tabs>
          <w:tab w:pos="1440" w:val="left" w:leader="none"/>
        </w:tabs>
        <w:spacing w:line="240" w:lineRule="auto" w:before="10" w:after="0"/>
        <w:ind w:left="1440" w:right="0" w:hanging="161"/>
        <w:jc w:val="left"/>
        <w:rPr>
          <w:sz w:val="20"/>
        </w:rPr>
      </w:pPr>
      <w:r>
        <w:rPr>
          <w:w w:val="90"/>
          <w:sz w:val="20"/>
        </w:rPr>
        <w:t>304 Stainless Steel (SSCR)</w:t>
      </w:r>
    </w:p>
    <w:p>
      <w:pPr>
        <w:pStyle w:val="ListParagraph"/>
        <w:numPr>
          <w:ilvl w:val="0"/>
          <w:numId w:val="30"/>
        </w:numPr>
        <w:tabs>
          <w:tab w:pos="960" w:val="left" w:leader="none"/>
        </w:tabs>
        <w:spacing w:line="240" w:lineRule="auto" w:before="11" w:after="0"/>
        <w:ind w:left="959" w:right="0" w:hanging="200"/>
        <w:jc w:val="left"/>
        <w:rPr>
          <w:sz w:val="20"/>
        </w:rPr>
      </w:pPr>
      <w:r>
        <w:rPr>
          <w:sz w:val="20"/>
        </w:rPr>
        <w:t>Some</w:t>
      </w:r>
      <w:r>
        <w:rPr>
          <w:spacing w:val="-14"/>
          <w:sz w:val="20"/>
        </w:rPr>
        <w:t> </w:t>
      </w:r>
      <w:r>
        <w:rPr>
          <w:sz w:val="20"/>
        </w:rPr>
        <w:t>NOSHOK</w:t>
      </w:r>
      <w:r>
        <w:rPr>
          <w:spacing w:val="-13"/>
          <w:sz w:val="20"/>
        </w:rPr>
        <w:t> </w:t>
      </w:r>
      <w:r>
        <w:rPr>
          <w:sz w:val="20"/>
        </w:rPr>
        <w:t>gauges</w:t>
      </w:r>
      <w:r>
        <w:rPr>
          <w:spacing w:val="-13"/>
          <w:sz w:val="20"/>
        </w:rPr>
        <w:t> </w:t>
      </w:r>
      <w:r>
        <w:rPr>
          <w:sz w:val="20"/>
        </w:rPr>
        <w:t>are</w:t>
      </w:r>
      <w:r>
        <w:rPr>
          <w:spacing w:val="-13"/>
          <w:sz w:val="20"/>
        </w:rPr>
        <w:t> </w:t>
      </w:r>
      <w:r>
        <w:rPr>
          <w:sz w:val="20"/>
        </w:rPr>
        <w:t>also</w:t>
      </w:r>
      <w:r>
        <w:rPr>
          <w:spacing w:val="-13"/>
          <w:sz w:val="20"/>
        </w:rPr>
        <w:t> </w:t>
      </w:r>
      <w:r>
        <w:rPr>
          <w:sz w:val="20"/>
        </w:rPr>
        <w:t>available</w:t>
      </w:r>
      <w:r>
        <w:rPr>
          <w:spacing w:val="-14"/>
          <w:sz w:val="20"/>
        </w:rPr>
        <w:t> </w:t>
      </w:r>
      <w:r>
        <w:rPr>
          <w:sz w:val="20"/>
        </w:rPr>
        <w:t>with</w:t>
      </w:r>
      <w:r>
        <w:rPr>
          <w:spacing w:val="-13"/>
          <w:sz w:val="20"/>
        </w:rPr>
        <w:t> </w:t>
      </w:r>
      <w:r>
        <w:rPr>
          <w:sz w:val="20"/>
        </w:rPr>
        <w:t>a</w:t>
      </w:r>
      <w:r>
        <w:rPr>
          <w:spacing w:val="-13"/>
          <w:sz w:val="20"/>
        </w:rPr>
        <w:t> </w:t>
      </w:r>
      <w:r>
        <w:rPr>
          <w:sz w:val="20"/>
        </w:rPr>
        <w:t>solid</w:t>
      </w:r>
      <w:r>
        <w:rPr>
          <w:spacing w:val="-13"/>
          <w:sz w:val="20"/>
        </w:rPr>
        <w:t> </w:t>
      </w:r>
      <w:r>
        <w:rPr>
          <w:sz w:val="20"/>
        </w:rPr>
        <w:t>front,</w:t>
      </w:r>
      <w:r>
        <w:rPr>
          <w:spacing w:val="-13"/>
          <w:sz w:val="20"/>
        </w:rPr>
        <w:t> </w:t>
      </w:r>
      <w:r>
        <w:rPr>
          <w:sz w:val="20"/>
        </w:rPr>
        <w:t>safety</w:t>
      </w:r>
      <w:r>
        <w:rPr>
          <w:spacing w:val="-14"/>
          <w:sz w:val="20"/>
        </w:rPr>
        <w:t> </w:t>
      </w:r>
      <w:r>
        <w:rPr>
          <w:sz w:val="20"/>
        </w:rPr>
        <w:t>case</w:t>
      </w:r>
    </w:p>
    <w:p>
      <w:pPr>
        <w:pStyle w:val="BodyText"/>
        <w:spacing w:before="9"/>
        <w:rPr>
          <w:sz w:val="21"/>
        </w:rPr>
      </w:pPr>
    </w:p>
    <w:p>
      <w:pPr>
        <w:spacing w:before="0"/>
        <w:ind w:left="720" w:right="0" w:firstLine="0"/>
        <w:jc w:val="left"/>
        <w:rPr>
          <w:b/>
          <w:sz w:val="20"/>
        </w:rPr>
      </w:pPr>
      <w:r>
        <w:rPr>
          <w:b/>
          <w:sz w:val="20"/>
        </w:rPr>
        <w:t>LENSES</w:t>
      </w:r>
    </w:p>
    <w:p>
      <w:pPr>
        <w:pStyle w:val="ListParagraph"/>
        <w:numPr>
          <w:ilvl w:val="0"/>
          <w:numId w:val="30"/>
        </w:numPr>
        <w:tabs>
          <w:tab w:pos="960" w:val="left" w:leader="none"/>
        </w:tabs>
        <w:spacing w:line="240" w:lineRule="auto" w:before="11" w:after="0"/>
        <w:ind w:left="959" w:right="0" w:hanging="200"/>
        <w:jc w:val="left"/>
        <w:rPr>
          <w:sz w:val="20"/>
        </w:rPr>
      </w:pPr>
      <w:r>
        <w:rPr>
          <w:sz w:val="20"/>
        </w:rPr>
        <w:t>A</w:t>
      </w:r>
      <w:r>
        <w:rPr>
          <w:spacing w:val="-23"/>
          <w:sz w:val="20"/>
        </w:rPr>
        <w:t> </w:t>
      </w:r>
      <w:r>
        <w:rPr>
          <w:sz w:val="20"/>
        </w:rPr>
        <w:t>variety</w:t>
      </w:r>
      <w:r>
        <w:rPr>
          <w:spacing w:val="-22"/>
          <w:sz w:val="20"/>
        </w:rPr>
        <w:t> </w:t>
      </w:r>
      <w:r>
        <w:rPr>
          <w:sz w:val="20"/>
        </w:rPr>
        <w:t>of</w:t>
      </w:r>
      <w:r>
        <w:rPr>
          <w:spacing w:val="-22"/>
          <w:sz w:val="20"/>
        </w:rPr>
        <w:t> </w:t>
      </w:r>
      <w:r>
        <w:rPr>
          <w:sz w:val="20"/>
        </w:rPr>
        <w:t>lens</w:t>
      </w:r>
      <w:r>
        <w:rPr>
          <w:spacing w:val="-22"/>
          <w:sz w:val="20"/>
        </w:rPr>
        <w:t> </w:t>
      </w:r>
      <w:r>
        <w:rPr>
          <w:sz w:val="20"/>
        </w:rPr>
        <w:t>options</w:t>
      </w:r>
      <w:r>
        <w:rPr>
          <w:spacing w:val="-22"/>
          <w:sz w:val="20"/>
        </w:rPr>
        <w:t> </w:t>
      </w:r>
      <w:r>
        <w:rPr>
          <w:sz w:val="20"/>
        </w:rPr>
        <w:t>are</w:t>
      </w:r>
      <w:r>
        <w:rPr>
          <w:spacing w:val="-23"/>
          <w:sz w:val="20"/>
        </w:rPr>
        <w:t> </w:t>
      </w:r>
      <w:r>
        <w:rPr>
          <w:sz w:val="20"/>
        </w:rPr>
        <w:t>available</w:t>
      </w:r>
      <w:r>
        <w:rPr>
          <w:spacing w:val="-22"/>
          <w:sz w:val="20"/>
        </w:rPr>
        <w:t> </w:t>
      </w:r>
      <w:r>
        <w:rPr>
          <w:sz w:val="20"/>
        </w:rPr>
        <w:t>on</w:t>
      </w:r>
      <w:r>
        <w:rPr>
          <w:spacing w:val="-22"/>
          <w:sz w:val="20"/>
        </w:rPr>
        <w:t> </w:t>
      </w:r>
      <w:r>
        <w:rPr>
          <w:sz w:val="20"/>
        </w:rPr>
        <w:t>many</w:t>
      </w:r>
      <w:r>
        <w:rPr>
          <w:spacing w:val="-22"/>
          <w:sz w:val="20"/>
        </w:rPr>
        <w:t> </w:t>
      </w:r>
      <w:r>
        <w:rPr>
          <w:sz w:val="20"/>
        </w:rPr>
        <w:t>NOSHOK</w:t>
      </w:r>
      <w:r>
        <w:rPr>
          <w:spacing w:val="-22"/>
          <w:sz w:val="20"/>
        </w:rPr>
        <w:t> </w:t>
      </w:r>
      <w:r>
        <w:rPr>
          <w:sz w:val="20"/>
        </w:rPr>
        <w:t>gauges</w:t>
      </w:r>
      <w:r>
        <w:rPr>
          <w:spacing w:val="-22"/>
          <w:sz w:val="20"/>
        </w:rPr>
        <w:t> </w:t>
      </w:r>
      <w:r>
        <w:rPr>
          <w:sz w:val="20"/>
        </w:rPr>
        <w:t>as</w:t>
      </w:r>
      <w:r>
        <w:rPr>
          <w:spacing w:val="-23"/>
          <w:sz w:val="20"/>
        </w:rPr>
        <w:t> </w:t>
      </w:r>
      <w:r>
        <w:rPr>
          <w:sz w:val="20"/>
        </w:rPr>
        <w:t>a</w:t>
      </w:r>
      <w:r>
        <w:rPr>
          <w:spacing w:val="-22"/>
          <w:sz w:val="20"/>
        </w:rPr>
        <w:t> </w:t>
      </w:r>
      <w:r>
        <w:rPr>
          <w:sz w:val="20"/>
        </w:rPr>
        <w:t>production</w:t>
      </w:r>
      <w:r>
        <w:rPr>
          <w:spacing w:val="-22"/>
          <w:sz w:val="20"/>
        </w:rPr>
        <w:t> </w:t>
      </w:r>
      <w:r>
        <w:rPr>
          <w:sz w:val="20"/>
        </w:rPr>
        <w:t>option:</w:t>
      </w:r>
    </w:p>
    <w:p>
      <w:pPr>
        <w:pStyle w:val="ListParagraph"/>
        <w:numPr>
          <w:ilvl w:val="1"/>
          <w:numId w:val="30"/>
        </w:numPr>
        <w:tabs>
          <w:tab w:pos="1440" w:val="left" w:leader="none"/>
        </w:tabs>
        <w:spacing w:line="240" w:lineRule="auto" w:before="10" w:after="0"/>
        <w:ind w:left="1440" w:right="0" w:hanging="161"/>
        <w:jc w:val="left"/>
        <w:rPr>
          <w:sz w:val="20"/>
        </w:rPr>
      </w:pPr>
      <w:r>
        <w:rPr>
          <w:sz w:val="20"/>
        </w:rPr>
        <w:t>Instrument glass</w:t>
      </w:r>
      <w:r>
        <w:rPr>
          <w:spacing w:val="-13"/>
          <w:sz w:val="20"/>
        </w:rPr>
        <w:t> </w:t>
      </w:r>
      <w:r>
        <w:rPr>
          <w:sz w:val="20"/>
        </w:rPr>
        <w:t>lenses</w:t>
      </w:r>
    </w:p>
    <w:p>
      <w:pPr>
        <w:pStyle w:val="ListParagraph"/>
        <w:numPr>
          <w:ilvl w:val="1"/>
          <w:numId w:val="30"/>
        </w:numPr>
        <w:tabs>
          <w:tab w:pos="1440" w:val="left" w:leader="none"/>
        </w:tabs>
        <w:spacing w:line="240" w:lineRule="auto" w:before="11" w:after="0"/>
        <w:ind w:left="1440" w:right="0" w:hanging="161"/>
        <w:jc w:val="left"/>
        <w:rPr>
          <w:sz w:val="20"/>
        </w:rPr>
      </w:pPr>
      <w:r>
        <w:rPr>
          <w:sz w:val="20"/>
        </w:rPr>
        <w:t>Laminated safety glass</w:t>
      </w:r>
      <w:r>
        <w:rPr>
          <w:spacing w:val="-21"/>
          <w:sz w:val="20"/>
        </w:rPr>
        <w:t> </w:t>
      </w:r>
      <w:r>
        <w:rPr>
          <w:sz w:val="20"/>
        </w:rPr>
        <w:t>lenses</w:t>
      </w:r>
    </w:p>
    <w:p>
      <w:pPr>
        <w:pStyle w:val="ListParagraph"/>
        <w:numPr>
          <w:ilvl w:val="1"/>
          <w:numId w:val="30"/>
        </w:numPr>
        <w:tabs>
          <w:tab w:pos="1440" w:val="left" w:leader="none"/>
        </w:tabs>
        <w:spacing w:line="240" w:lineRule="auto" w:before="10" w:after="0"/>
        <w:ind w:left="1440" w:right="0" w:hanging="161"/>
        <w:jc w:val="left"/>
        <w:rPr>
          <w:sz w:val="20"/>
        </w:rPr>
      </w:pPr>
      <w:r>
        <w:rPr>
          <w:sz w:val="20"/>
        </w:rPr>
        <w:t>Acrylic</w:t>
      </w:r>
      <w:r>
        <w:rPr>
          <w:spacing w:val="-6"/>
          <w:sz w:val="20"/>
        </w:rPr>
        <w:t> </w:t>
      </w:r>
      <w:r>
        <w:rPr>
          <w:sz w:val="20"/>
        </w:rPr>
        <w:t>lenses</w:t>
      </w:r>
    </w:p>
    <w:p>
      <w:pPr>
        <w:pStyle w:val="ListParagraph"/>
        <w:numPr>
          <w:ilvl w:val="1"/>
          <w:numId w:val="30"/>
        </w:numPr>
        <w:tabs>
          <w:tab w:pos="1440" w:val="left" w:leader="none"/>
        </w:tabs>
        <w:spacing w:line="240" w:lineRule="auto" w:before="11" w:after="0"/>
        <w:ind w:left="1440" w:right="0" w:hanging="161"/>
        <w:jc w:val="left"/>
        <w:rPr>
          <w:sz w:val="20"/>
        </w:rPr>
      </w:pPr>
      <w:r>
        <w:rPr>
          <w:sz w:val="20"/>
        </w:rPr>
        <w:t>Homalite</w:t>
      </w:r>
      <w:r>
        <w:rPr>
          <w:spacing w:val="-11"/>
          <w:sz w:val="20"/>
        </w:rPr>
        <w:t> </w:t>
      </w:r>
      <w:r>
        <w:rPr>
          <w:sz w:val="20"/>
        </w:rPr>
        <w:t>lenses</w:t>
      </w:r>
      <w:r>
        <w:rPr>
          <w:spacing w:val="-10"/>
          <w:sz w:val="20"/>
        </w:rPr>
        <w:t> </w:t>
      </w:r>
      <w:r>
        <w:rPr>
          <w:sz w:val="20"/>
        </w:rPr>
        <w:t>(resistant</w:t>
      </w:r>
      <w:r>
        <w:rPr>
          <w:spacing w:val="-11"/>
          <w:sz w:val="20"/>
        </w:rPr>
        <w:t> </w:t>
      </w:r>
      <w:r>
        <w:rPr>
          <w:sz w:val="20"/>
        </w:rPr>
        <w:t>to</w:t>
      </w:r>
      <w:r>
        <w:rPr>
          <w:spacing w:val="-10"/>
          <w:sz w:val="20"/>
        </w:rPr>
        <w:t> </w:t>
      </w:r>
      <w:r>
        <w:rPr>
          <w:sz w:val="20"/>
        </w:rPr>
        <w:t>many</w:t>
      </w:r>
      <w:r>
        <w:rPr>
          <w:spacing w:val="-11"/>
          <w:sz w:val="20"/>
        </w:rPr>
        <w:t> </w:t>
      </w:r>
      <w:r>
        <w:rPr>
          <w:sz w:val="20"/>
        </w:rPr>
        <w:t>industrial</w:t>
      </w:r>
      <w:r>
        <w:rPr>
          <w:spacing w:val="-10"/>
          <w:sz w:val="20"/>
        </w:rPr>
        <w:t> </w:t>
      </w:r>
      <w:r>
        <w:rPr>
          <w:sz w:val="20"/>
        </w:rPr>
        <w:t>solvents)</w:t>
      </w:r>
    </w:p>
    <w:p>
      <w:pPr>
        <w:pStyle w:val="ListParagraph"/>
        <w:numPr>
          <w:ilvl w:val="1"/>
          <w:numId w:val="30"/>
        </w:numPr>
        <w:tabs>
          <w:tab w:pos="1440" w:val="left" w:leader="none"/>
        </w:tabs>
        <w:spacing w:line="240" w:lineRule="auto" w:before="11" w:after="0"/>
        <w:ind w:left="1440" w:right="0" w:hanging="161"/>
        <w:jc w:val="left"/>
        <w:rPr>
          <w:sz w:val="20"/>
        </w:rPr>
      </w:pPr>
      <w:r>
        <w:rPr>
          <w:sz w:val="20"/>
        </w:rPr>
        <w:t>A</w:t>
      </w:r>
      <w:r>
        <w:rPr>
          <w:spacing w:val="-16"/>
          <w:sz w:val="20"/>
        </w:rPr>
        <w:t> </w:t>
      </w:r>
      <w:r>
        <w:rPr>
          <w:sz w:val="20"/>
        </w:rPr>
        <w:t>Steel</w:t>
      </w:r>
      <w:r>
        <w:rPr>
          <w:spacing w:val="-16"/>
          <w:sz w:val="20"/>
        </w:rPr>
        <w:t> </w:t>
      </w:r>
      <w:r>
        <w:rPr>
          <w:sz w:val="20"/>
        </w:rPr>
        <w:t>or</w:t>
      </w:r>
      <w:r>
        <w:rPr>
          <w:spacing w:val="-15"/>
          <w:sz w:val="20"/>
        </w:rPr>
        <w:t> </w:t>
      </w:r>
      <w:r>
        <w:rPr>
          <w:sz w:val="20"/>
        </w:rPr>
        <w:t>Stainless</w:t>
      </w:r>
      <w:r>
        <w:rPr>
          <w:spacing w:val="-16"/>
          <w:sz w:val="20"/>
        </w:rPr>
        <w:t> </w:t>
      </w:r>
      <w:r>
        <w:rPr>
          <w:sz w:val="20"/>
        </w:rPr>
        <w:t>case</w:t>
      </w:r>
      <w:r>
        <w:rPr>
          <w:spacing w:val="-16"/>
          <w:sz w:val="20"/>
        </w:rPr>
        <w:t> </w:t>
      </w:r>
      <w:r>
        <w:rPr>
          <w:sz w:val="20"/>
        </w:rPr>
        <w:t>and</w:t>
      </w:r>
      <w:r>
        <w:rPr>
          <w:spacing w:val="-15"/>
          <w:sz w:val="20"/>
        </w:rPr>
        <w:t> </w:t>
      </w:r>
      <w:r>
        <w:rPr>
          <w:sz w:val="20"/>
        </w:rPr>
        <w:t>cover</w:t>
      </w:r>
      <w:r>
        <w:rPr>
          <w:spacing w:val="-16"/>
          <w:sz w:val="20"/>
        </w:rPr>
        <w:t> </w:t>
      </w:r>
      <w:r>
        <w:rPr>
          <w:sz w:val="20"/>
        </w:rPr>
        <w:t>ring</w:t>
      </w:r>
      <w:r>
        <w:rPr>
          <w:spacing w:val="-15"/>
          <w:sz w:val="20"/>
        </w:rPr>
        <w:t> </w:t>
      </w:r>
      <w:r>
        <w:rPr>
          <w:sz w:val="20"/>
        </w:rPr>
        <w:t>may</w:t>
      </w:r>
      <w:r>
        <w:rPr>
          <w:spacing w:val="-16"/>
          <w:sz w:val="20"/>
        </w:rPr>
        <w:t> </w:t>
      </w:r>
      <w:r>
        <w:rPr>
          <w:sz w:val="20"/>
        </w:rPr>
        <w:t>be</w:t>
      </w:r>
      <w:r>
        <w:rPr>
          <w:spacing w:val="-16"/>
          <w:sz w:val="20"/>
        </w:rPr>
        <w:t> </w:t>
      </w:r>
      <w:r>
        <w:rPr>
          <w:sz w:val="20"/>
        </w:rPr>
        <w:t>required</w:t>
      </w:r>
      <w:r>
        <w:rPr>
          <w:spacing w:val="-15"/>
          <w:sz w:val="20"/>
        </w:rPr>
        <w:t> </w:t>
      </w:r>
      <w:r>
        <w:rPr>
          <w:sz w:val="20"/>
        </w:rPr>
        <w:t>when</w:t>
      </w:r>
      <w:r>
        <w:rPr>
          <w:spacing w:val="-16"/>
          <w:sz w:val="20"/>
        </w:rPr>
        <w:t> </w:t>
      </w:r>
      <w:r>
        <w:rPr>
          <w:sz w:val="20"/>
        </w:rPr>
        <w:t>other</w:t>
      </w:r>
      <w:r>
        <w:rPr>
          <w:spacing w:val="-15"/>
          <w:sz w:val="20"/>
        </w:rPr>
        <w:t> </w:t>
      </w:r>
      <w:r>
        <w:rPr>
          <w:sz w:val="20"/>
        </w:rPr>
        <w:t>than</w:t>
      </w:r>
    </w:p>
    <w:p>
      <w:pPr>
        <w:spacing w:before="10"/>
        <w:ind w:left="1440" w:right="0" w:firstLine="0"/>
        <w:jc w:val="left"/>
        <w:rPr>
          <w:sz w:val="20"/>
        </w:rPr>
      </w:pPr>
      <w:r>
        <w:rPr>
          <w:sz w:val="20"/>
        </w:rPr>
        <w:t>acrylic lenses are utilized</w:t>
      </w:r>
    </w:p>
    <w:p>
      <w:pPr>
        <w:pStyle w:val="BodyText"/>
        <w:spacing w:before="1"/>
        <w:rPr>
          <w:sz w:val="20"/>
        </w:rPr>
      </w:pPr>
    </w:p>
    <w:p>
      <w:pPr>
        <w:spacing w:before="0"/>
        <w:ind w:left="720" w:right="0" w:firstLine="0"/>
        <w:jc w:val="left"/>
        <w:rPr>
          <w:b/>
          <w:sz w:val="20"/>
        </w:rPr>
      </w:pPr>
      <w:r>
        <w:rPr>
          <w:b/>
          <w:sz w:val="20"/>
        </w:rPr>
        <w:t>MAXIMUM INDICATING POINTERS (MIP)</w:t>
      </w:r>
    </w:p>
    <w:p>
      <w:pPr>
        <w:pStyle w:val="ListParagraph"/>
        <w:numPr>
          <w:ilvl w:val="0"/>
          <w:numId w:val="30"/>
        </w:numPr>
        <w:tabs>
          <w:tab w:pos="960" w:val="left" w:leader="none"/>
        </w:tabs>
        <w:spacing w:line="240" w:lineRule="auto" w:before="11" w:after="0"/>
        <w:ind w:left="959" w:right="0" w:hanging="200"/>
        <w:jc w:val="left"/>
        <w:rPr>
          <w:sz w:val="20"/>
        </w:rPr>
      </w:pPr>
      <w:r>
        <w:rPr>
          <w:w w:val="95"/>
          <w:sz w:val="20"/>
        </w:rPr>
        <w:t>An</w:t>
      </w:r>
      <w:r>
        <w:rPr>
          <w:spacing w:val="-26"/>
          <w:w w:val="95"/>
          <w:sz w:val="20"/>
        </w:rPr>
        <w:t> </w:t>
      </w:r>
      <w:r>
        <w:rPr>
          <w:w w:val="95"/>
          <w:sz w:val="20"/>
        </w:rPr>
        <w:t>invaluable</w:t>
      </w:r>
      <w:r>
        <w:rPr>
          <w:spacing w:val="-26"/>
          <w:w w:val="95"/>
          <w:sz w:val="20"/>
        </w:rPr>
        <w:t> </w:t>
      </w:r>
      <w:r>
        <w:rPr>
          <w:w w:val="95"/>
          <w:sz w:val="20"/>
        </w:rPr>
        <w:t>tool</w:t>
      </w:r>
      <w:r>
        <w:rPr>
          <w:spacing w:val="-25"/>
          <w:w w:val="95"/>
          <w:sz w:val="20"/>
        </w:rPr>
        <w:t> </w:t>
      </w:r>
      <w:r>
        <w:rPr>
          <w:w w:val="95"/>
          <w:sz w:val="20"/>
        </w:rPr>
        <w:t>for</w:t>
      </w:r>
      <w:r>
        <w:rPr>
          <w:spacing w:val="-26"/>
          <w:w w:val="95"/>
          <w:sz w:val="20"/>
        </w:rPr>
        <w:t> </w:t>
      </w:r>
      <w:r>
        <w:rPr>
          <w:w w:val="95"/>
          <w:sz w:val="20"/>
        </w:rPr>
        <w:t>identifying</w:t>
      </w:r>
      <w:r>
        <w:rPr>
          <w:spacing w:val="-25"/>
          <w:w w:val="95"/>
          <w:sz w:val="20"/>
        </w:rPr>
        <w:t> </w:t>
      </w:r>
      <w:r>
        <w:rPr>
          <w:w w:val="95"/>
          <w:sz w:val="20"/>
        </w:rPr>
        <w:t>pressure</w:t>
      </w:r>
      <w:r>
        <w:rPr>
          <w:spacing w:val="-26"/>
          <w:w w:val="95"/>
          <w:sz w:val="20"/>
        </w:rPr>
        <w:t> </w:t>
      </w:r>
      <w:r>
        <w:rPr>
          <w:w w:val="95"/>
          <w:sz w:val="20"/>
        </w:rPr>
        <w:t>spikes</w:t>
      </w:r>
      <w:r>
        <w:rPr>
          <w:spacing w:val="-26"/>
          <w:w w:val="95"/>
          <w:sz w:val="20"/>
        </w:rPr>
        <w:t> </w:t>
      </w:r>
      <w:r>
        <w:rPr>
          <w:w w:val="95"/>
          <w:sz w:val="20"/>
        </w:rPr>
        <w:t>in</w:t>
      </w:r>
      <w:r>
        <w:rPr>
          <w:spacing w:val="-25"/>
          <w:w w:val="95"/>
          <w:sz w:val="20"/>
        </w:rPr>
        <w:t> </w:t>
      </w:r>
      <w:r>
        <w:rPr>
          <w:w w:val="95"/>
          <w:sz w:val="20"/>
        </w:rPr>
        <w:t>a</w:t>
      </w:r>
      <w:r>
        <w:rPr>
          <w:spacing w:val="-26"/>
          <w:w w:val="95"/>
          <w:sz w:val="20"/>
        </w:rPr>
        <w:t> </w:t>
      </w:r>
      <w:r>
        <w:rPr>
          <w:w w:val="95"/>
          <w:sz w:val="20"/>
        </w:rPr>
        <w:t>system</w:t>
      </w:r>
    </w:p>
    <w:p>
      <w:pPr>
        <w:pStyle w:val="ListParagraph"/>
        <w:numPr>
          <w:ilvl w:val="0"/>
          <w:numId w:val="30"/>
        </w:numPr>
        <w:tabs>
          <w:tab w:pos="960" w:val="left" w:leader="none"/>
        </w:tabs>
        <w:spacing w:line="240" w:lineRule="auto" w:before="10" w:after="0"/>
        <w:ind w:left="959" w:right="0" w:hanging="200"/>
        <w:jc w:val="left"/>
        <w:rPr>
          <w:sz w:val="20"/>
        </w:rPr>
      </w:pPr>
      <w:r>
        <w:rPr>
          <w:w w:val="90"/>
          <w:sz w:val="20"/>
        </w:rPr>
        <w:t>Extremely helpful during system start up and</w:t>
      </w:r>
      <w:r>
        <w:rPr>
          <w:spacing w:val="2"/>
          <w:w w:val="90"/>
          <w:sz w:val="20"/>
        </w:rPr>
        <w:t> </w:t>
      </w:r>
      <w:r>
        <w:rPr>
          <w:w w:val="90"/>
          <w:sz w:val="20"/>
        </w:rPr>
        <w:t>troubleshooting</w:t>
      </w:r>
    </w:p>
    <w:p>
      <w:pPr>
        <w:pStyle w:val="ListParagraph"/>
        <w:numPr>
          <w:ilvl w:val="0"/>
          <w:numId w:val="30"/>
        </w:numPr>
        <w:tabs>
          <w:tab w:pos="960" w:val="left" w:leader="none"/>
        </w:tabs>
        <w:spacing w:line="240" w:lineRule="auto" w:before="11" w:after="0"/>
        <w:ind w:left="959" w:right="0" w:hanging="200"/>
        <w:jc w:val="left"/>
        <w:rPr>
          <w:sz w:val="20"/>
        </w:rPr>
      </w:pPr>
      <w:r>
        <w:rPr>
          <w:sz w:val="20"/>
        </w:rPr>
        <w:t>MIPs</w:t>
      </w:r>
      <w:r>
        <w:rPr>
          <w:spacing w:val="-19"/>
          <w:sz w:val="20"/>
        </w:rPr>
        <w:t> </w:t>
      </w:r>
      <w:r>
        <w:rPr>
          <w:sz w:val="20"/>
        </w:rPr>
        <w:t>add</w:t>
      </w:r>
      <w:r>
        <w:rPr>
          <w:spacing w:val="-18"/>
          <w:sz w:val="20"/>
        </w:rPr>
        <w:t> </w:t>
      </w:r>
      <w:r>
        <w:rPr>
          <w:sz w:val="20"/>
        </w:rPr>
        <w:t>an</w:t>
      </w:r>
      <w:r>
        <w:rPr>
          <w:spacing w:val="-18"/>
          <w:sz w:val="20"/>
        </w:rPr>
        <w:t> </w:t>
      </w:r>
      <w:r>
        <w:rPr>
          <w:sz w:val="20"/>
        </w:rPr>
        <w:t>additional</w:t>
      </w:r>
      <w:r>
        <w:rPr>
          <w:spacing w:val="-18"/>
          <w:sz w:val="20"/>
        </w:rPr>
        <w:t> </w:t>
      </w:r>
      <w:r>
        <w:rPr>
          <w:spacing w:val="-5"/>
          <w:sz w:val="20"/>
        </w:rPr>
        <w:t>±1%</w:t>
      </w:r>
      <w:r>
        <w:rPr>
          <w:spacing w:val="-18"/>
          <w:sz w:val="20"/>
        </w:rPr>
        <w:t> </w:t>
      </w:r>
      <w:r>
        <w:rPr>
          <w:sz w:val="20"/>
        </w:rPr>
        <w:t>error</w:t>
      </w:r>
      <w:r>
        <w:rPr>
          <w:spacing w:val="-18"/>
          <w:sz w:val="20"/>
        </w:rPr>
        <w:t> </w:t>
      </w:r>
      <w:r>
        <w:rPr>
          <w:sz w:val="20"/>
        </w:rPr>
        <w:t>to</w:t>
      </w:r>
      <w:r>
        <w:rPr>
          <w:spacing w:val="-18"/>
          <w:sz w:val="20"/>
        </w:rPr>
        <w:t> </w:t>
      </w:r>
      <w:r>
        <w:rPr>
          <w:sz w:val="20"/>
        </w:rPr>
        <w:t>the</w:t>
      </w:r>
      <w:r>
        <w:rPr>
          <w:spacing w:val="-18"/>
          <w:sz w:val="20"/>
        </w:rPr>
        <w:t> </w:t>
      </w:r>
      <w:r>
        <w:rPr>
          <w:sz w:val="20"/>
        </w:rPr>
        <w:t>gauge</w:t>
      </w:r>
      <w:r>
        <w:rPr>
          <w:spacing w:val="-18"/>
          <w:sz w:val="20"/>
        </w:rPr>
        <w:t> </w:t>
      </w:r>
      <w:r>
        <w:rPr>
          <w:sz w:val="20"/>
        </w:rPr>
        <w:t>because</w:t>
      </w:r>
      <w:r>
        <w:rPr>
          <w:spacing w:val="-18"/>
          <w:sz w:val="20"/>
        </w:rPr>
        <w:t> </w:t>
      </w:r>
      <w:r>
        <w:rPr>
          <w:sz w:val="20"/>
        </w:rPr>
        <w:t>of</w:t>
      </w:r>
      <w:r>
        <w:rPr>
          <w:spacing w:val="-18"/>
          <w:sz w:val="20"/>
        </w:rPr>
        <w:t> </w:t>
      </w:r>
      <w:r>
        <w:rPr>
          <w:sz w:val="20"/>
        </w:rPr>
        <w:t>the</w:t>
      </w:r>
      <w:r>
        <w:rPr>
          <w:spacing w:val="-18"/>
          <w:sz w:val="20"/>
        </w:rPr>
        <w:t> </w:t>
      </w:r>
      <w:r>
        <w:rPr>
          <w:sz w:val="20"/>
        </w:rPr>
        <w:t>increased</w:t>
      </w:r>
      <w:r>
        <w:rPr>
          <w:spacing w:val="-18"/>
          <w:sz w:val="20"/>
        </w:rPr>
        <w:t> </w:t>
      </w:r>
      <w:r>
        <w:rPr>
          <w:sz w:val="20"/>
        </w:rPr>
        <w:t>load</w:t>
      </w:r>
      <w:r>
        <w:rPr>
          <w:spacing w:val="-18"/>
          <w:sz w:val="20"/>
        </w:rPr>
        <w:t> </w:t>
      </w:r>
      <w:r>
        <w:rPr>
          <w:sz w:val="20"/>
        </w:rPr>
        <w:t>on</w:t>
      </w:r>
      <w:r>
        <w:rPr>
          <w:spacing w:val="-18"/>
          <w:sz w:val="20"/>
        </w:rPr>
        <w:t> </w:t>
      </w:r>
      <w:r>
        <w:rPr>
          <w:sz w:val="20"/>
        </w:rPr>
        <w:t>the</w:t>
      </w:r>
    </w:p>
    <w:p>
      <w:pPr>
        <w:spacing w:before="10"/>
        <w:ind w:left="959" w:right="0" w:firstLine="0"/>
        <w:jc w:val="left"/>
        <w:rPr>
          <w:sz w:val="20"/>
        </w:rPr>
      </w:pPr>
      <w:r>
        <w:rPr>
          <w:sz w:val="20"/>
        </w:rPr>
        <w:t>Bourdon tube</w:t>
      </w:r>
    </w:p>
    <w:p>
      <w:pPr>
        <w:pStyle w:val="ListParagraph"/>
        <w:numPr>
          <w:ilvl w:val="0"/>
          <w:numId w:val="30"/>
        </w:numPr>
        <w:tabs>
          <w:tab w:pos="960" w:val="left" w:leader="none"/>
        </w:tabs>
        <w:spacing w:line="240" w:lineRule="auto" w:before="11" w:after="0"/>
        <w:ind w:left="959" w:right="0" w:hanging="200"/>
        <w:jc w:val="left"/>
        <w:rPr>
          <w:sz w:val="20"/>
        </w:rPr>
      </w:pPr>
      <w:r>
        <w:rPr>
          <w:sz w:val="20"/>
        </w:rPr>
        <w:t>On</w:t>
      </w:r>
      <w:r>
        <w:rPr>
          <w:spacing w:val="-16"/>
          <w:sz w:val="20"/>
        </w:rPr>
        <w:t> </w:t>
      </w:r>
      <w:r>
        <w:rPr>
          <w:sz w:val="20"/>
        </w:rPr>
        <w:t>ranges</w:t>
      </w:r>
      <w:r>
        <w:rPr>
          <w:spacing w:val="-15"/>
          <w:sz w:val="20"/>
        </w:rPr>
        <w:t> </w:t>
      </w:r>
      <w:r>
        <w:rPr>
          <w:sz w:val="20"/>
        </w:rPr>
        <w:t>of</w:t>
      </w:r>
      <w:r>
        <w:rPr>
          <w:spacing w:val="-16"/>
          <w:sz w:val="20"/>
        </w:rPr>
        <w:t> </w:t>
      </w:r>
      <w:r>
        <w:rPr>
          <w:sz w:val="20"/>
        </w:rPr>
        <w:t>60</w:t>
      </w:r>
      <w:r>
        <w:rPr>
          <w:spacing w:val="-15"/>
          <w:sz w:val="20"/>
        </w:rPr>
        <w:t> </w:t>
      </w:r>
      <w:r>
        <w:rPr>
          <w:sz w:val="20"/>
        </w:rPr>
        <w:t>psi</w:t>
      </w:r>
      <w:r>
        <w:rPr>
          <w:spacing w:val="-15"/>
          <w:sz w:val="20"/>
        </w:rPr>
        <w:t> </w:t>
      </w:r>
      <w:r>
        <w:rPr>
          <w:sz w:val="20"/>
        </w:rPr>
        <w:t>and</w:t>
      </w:r>
      <w:r>
        <w:rPr>
          <w:spacing w:val="-16"/>
          <w:sz w:val="20"/>
        </w:rPr>
        <w:t> </w:t>
      </w:r>
      <w:r>
        <w:rPr>
          <w:sz w:val="20"/>
        </w:rPr>
        <w:t>lower,</w:t>
      </w:r>
      <w:r>
        <w:rPr>
          <w:spacing w:val="-15"/>
          <w:sz w:val="20"/>
        </w:rPr>
        <w:t> </w:t>
      </w:r>
      <w:r>
        <w:rPr>
          <w:sz w:val="20"/>
        </w:rPr>
        <w:t>MIPs</w:t>
      </w:r>
      <w:r>
        <w:rPr>
          <w:spacing w:val="-15"/>
          <w:sz w:val="20"/>
        </w:rPr>
        <w:t> </w:t>
      </w:r>
      <w:r>
        <w:rPr>
          <w:sz w:val="20"/>
        </w:rPr>
        <w:t>may</w:t>
      </w:r>
      <w:r>
        <w:rPr>
          <w:spacing w:val="-16"/>
          <w:sz w:val="20"/>
        </w:rPr>
        <w:t> </w:t>
      </w:r>
      <w:r>
        <w:rPr>
          <w:sz w:val="20"/>
        </w:rPr>
        <w:t>double</w:t>
      </w:r>
      <w:r>
        <w:rPr>
          <w:spacing w:val="-15"/>
          <w:sz w:val="20"/>
        </w:rPr>
        <w:t> </w:t>
      </w:r>
      <w:r>
        <w:rPr>
          <w:sz w:val="20"/>
        </w:rPr>
        <w:t>the</w:t>
      </w:r>
      <w:r>
        <w:rPr>
          <w:spacing w:val="-16"/>
          <w:sz w:val="20"/>
        </w:rPr>
        <w:t> </w:t>
      </w:r>
      <w:r>
        <w:rPr>
          <w:sz w:val="20"/>
        </w:rPr>
        <w:t>allowed</w:t>
      </w:r>
      <w:r>
        <w:rPr>
          <w:spacing w:val="-15"/>
          <w:sz w:val="20"/>
        </w:rPr>
        <w:t> </w:t>
      </w:r>
      <w:r>
        <w:rPr>
          <w:sz w:val="20"/>
        </w:rPr>
        <w:t>error</w:t>
      </w:r>
      <w:r>
        <w:rPr>
          <w:spacing w:val="-15"/>
          <w:sz w:val="20"/>
        </w:rPr>
        <w:t> </w:t>
      </w:r>
      <w:r>
        <w:rPr>
          <w:sz w:val="20"/>
        </w:rPr>
        <w:t>of</w:t>
      </w:r>
      <w:r>
        <w:rPr>
          <w:spacing w:val="-16"/>
          <w:sz w:val="20"/>
        </w:rPr>
        <w:t> </w:t>
      </w:r>
      <w:r>
        <w:rPr>
          <w:sz w:val="20"/>
        </w:rPr>
        <w:t>the</w:t>
      </w:r>
      <w:r>
        <w:rPr>
          <w:spacing w:val="-15"/>
          <w:sz w:val="20"/>
        </w:rPr>
        <w:t> </w:t>
      </w:r>
      <w:r>
        <w:rPr>
          <w:sz w:val="20"/>
        </w:rPr>
        <w:t>gauge</w:t>
      </w:r>
    </w:p>
    <w:p>
      <w:pPr>
        <w:pStyle w:val="BodyText"/>
        <w:rPr>
          <w:sz w:val="20"/>
        </w:rPr>
      </w:pPr>
      <w:r>
        <w:rPr/>
        <w:br w:type="column"/>
      </w:r>
      <w:r>
        <w:rPr>
          <w:sz w:val="20"/>
        </w:rPr>
      </w:r>
    </w:p>
    <w:p>
      <w:pPr>
        <w:pStyle w:val="BodyText"/>
        <w:spacing w:before="10"/>
        <w:rPr>
          <w:sz w:val="15"/>
        </w:rPr>
      </w:pPr>
      <w:r>
        <w:rPr/>
        <w:drawing>
          <wp:anchor distT="0" distB="0" distL="0" distR="0" allowOverlap="1" layoutInCell="1" locked="0" behindDoc="0" simplePos="0" relativeHeight="868">
            <wp:simplePos x="0" y="0"/>
            <wp:positionH relativeFrom="page">
              <wp:posOffset>5667821</wp:posOffset>
            </wp:positionH>
            <wp:positionV relativeFrom="paragraph">
              <wp:posOffset>140974</wp:posOffset>
            </wp:positionV>
            <wp:extent cx="915263" cy="913256"/>
            <wp:effectExtent l="0" t="0" r="0" b="0"/>
            <wp:wrapTopAndBottom/>
            <wp:docPr id="167" name="image305.png" descr=""/>
            <wp:cNvGraphicFramePr>
              <a:graphicFrameLocks noChangeAspect="1"/>
            </wp:cNvGraphicFramePr>
            <a:graphic>
              <a:graphicData uri="http://schemas.openxmlformats.org/drawingml/2006/picture">
                <pic:pic>
                  <pic:nvPicPr>
                    <pic:cNvPr id="168" name="image305.png"/>
                    <pic:cNvPicPr/>
                  </pic:nvPicPr>
                  <pic:blipFill>
                    <a:blip r:embed="rId310" cstate="print"/>
                    <a:stretch>
                      <a:fillRect/>
                    </a:stretch>
                  </pic:blipFill>
                  <pic:spPr>
                    <a:xfrm>
                      <a:off x="0" y="0"/>
                      <a:ext cx="915263" cy="913256"/>
                    </a:xfrm>
                    <a:prstGeom prst="rect">
                      <a:avLst/>
                    </a:prstGeom>
                  </pic:spPr>
                </pic:pic>
              </a:graphicData>
            </a:graphic>
          </wp:anchor>
        </w:drawing>
      </w:r>
    </w:p>
    <w:p>
      <w:pPr>
        <w:spacing w:line="252" w:lineRule="auto" w:before="85"/>
        <w:ind w:left="1019" w:right="1923" w:firstLine="0"/>
        <w:jc w:val="center"/>
        <w:rPr>
          <w:sz w:val="20"/>
        </w:rPr>
      </w:pPr>
      <w:r>
        <w:rPr>
          <w:w w:val="90"/>
          <w:sz w:val="20"/>
        </w:rPr>
        <w:t>Panel Mount Clamp </w:t>
      </w:r>
      <w:r>
        <w:rPr>
          <w:sz w:val="20"/>
        </w:rPr>
        <w:t>20-110 PMC</w:t>
      </w:r>
    </w:p>
    <w:p>
      <w:pPr>
        <w:pStyle w:val="BodyText"/>
        <w:rPr>
          <w:sz w:val="20"/>
        </w:rPr>
      </w:pPr>
    </w:p>
    <w:p>
      <w:pPr>
        <w:pStyle w:val="BodyText"/>
        <w:spacing w:before="11"/>
        <w:rPr>
          <w:sz w:val="12"/>
        </w:rPr>
      </w:pPr>
      <w:r>
        <w:rPr/>
        <w:drawing>
          <wp:anchor distT="0" distB="0" distL="0" distR="0" allowOverlap="1" layoutInCell="1" locked="0" behindDoc="0" simplePos="0" relativeHeight="869">
            <wp:simplePos x="0" y="0"/>
            <wp:positionH relativeFrom="page">
              <wp:posOffset>5535084</wp:posOffset>
            </wp:positionH>
            <wp:positionV relativeFrom="paragraph">
              <wp:posOffset>119287</wp:posOffset>
            </wp:positionV>
            <wp:extent cx="1163566" cy="913256"/>
            <wp:effectExtent l="0" t="0" r="0" b="0"/>
            <wp:wrapTopAndBottom/>
            <wp:docPr id="169" name="image306.png" descr=""/>
            <wp:cNvGraphicFramePr>
              <a:graphicFrameLocks noChangeAspect="1"/>
            </wp:cNvGraphicFramePr>
            <a:graphic>
              <a:graphicData uri="http://schemas.openxmlformats.org/drawingml/2006/picture">
                <pic:pic>
                  <pic:nvPicPr>
                    <pic:cNvPr id="170" name="image306.png"/>
                    <pic:cNvPicPr/>
                  </pic:nvPicPr>
                  <pic:blipFill>
                    <a:blip r:embed="rId311" cstate="print"/>
                    <a:stretch>
                      <a:fillRect/>
                    </a:stretch>
                  </pic:blipFill>
                  <pic:spPr>
                    <a:xfrm>
                      <a:off x="0" y="0"/>
                      <a:ext cx="1163566" cy="913256"/>
                    </a:xfrm>
                    <a:prstGeom prst="rect">
                      <a:avLst/>
                    </a:prstGeom>
                  </pic:spPr>
                </pic:pic>
              </a:graphicData>
            </a:graphic>
          </wp:anchor>
        </w:drawing>
      </w:r>
    </w:p>
    <w:p>
      <w:pPr>
        <w:spacing w:line="252" w:lineRule="auto" w:before="40"/>
        <w:ind w:left="775" w:right="1609" w:firstLine="0"/>
        <w:jc w:val="center"/>
        <w:rPr>
          <w:sz w:val="20"/>
        </w:rPr>
      </w:pPr>
      <w:r>
        <w:rPr>
          <w:w w:val="90"/>
          <w:sz w:val="20"/>
        </w:rPr>
        <w:t>Chrome Triangular Bezel </w:t>
      </w:r>
      <w:r>
        <w:rPr>
          <w:sz w:val="20"/>
        </w:rPr>
        <w:t>with U-Clamp</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7"/>
        </w:rPr>
      </w:pPr>
      <w:r>
        <w:rPr/>
        <w:drawing>
          <wp:anchor distT="0" distB="0" distL="0" distR="0" allowOverlap="1" layoutInCell="1" locked="0" behindDoc="0" simplePos="0" relativeHeight="870">
            <wp:simplePos x="0" y="0"/>
            <wp:positionH relativeFrom="page">
              <wp:posOffset>5727202</wp:posOffset>
            </wp:positionH>
            <wp:positionV relativeFrom="paragraph">
              <wp:posOffset>149088</wp:posOffset>
            </wp:positionV>
            <wp:extent cx="802306" cy="1038606"/>
            <wp:effectExtent l="0" t="0" r="0" b="0"/>
            <wp:wrapTopAndBottom/>
            <wp:docPr id="171" name="image307.png" descr=""/>
            <wp:cNvGraphicFramePr>
              <a:graphicFrameLocks noChangeAspect="1"/>
            </wp:cNvGraphicFramePr>
            <a:graphic>
              <a:graphicData uri="http://schemas.openxmlformats.org/drawingml/2006/picture">
                <pic:pic>
                  <pic:nvPicPr>
                    <pic:cNvPr id="172" name="image307.png"/>
                    <pic:cNvPicPr/>
                  </pic:nvPicPr>
                  <pic:blipFill>
                    <a:blip r:embed="rId312" cstate="print"/>
                    <a:stretch>
                      <a:fillRect/>
                    </a:stretch>
                  </pic:blipFill>
                  <pic:spPr>
                    <a:xfrm>
                      <a:off x="0" y="0"/>
                      <a:ext cx="802306" cy="1038606"/>
                    </a:xfrm>
                    <a:prstGeom prst="rect">
                      <a:avLst/>
                    </a:prstGeom>
                  </pic:spPr>
                </pic:pic>
              </a:graphicData>
            </a:graphic>
          </wp:anchor>
        </w:drawing>
      </w:r>
    </w:p>
    <w:p>
      <w:pPr>
        <w:spacing w:before="21"/>
        <w:ind w:left="775" w:right="1695" w:firstLine="0"/>
        <w:jc w:val="center"/>
        <w:rPr>
          <w:sz w:val="20"/>
        </w:rPr>
      </w:pPr>
      <w:r>
        <w:rPr>
          <w:sz w:val="20"/>
        </w:rPr>
        <w:t>Cases and Cover Rings</w:t>
      </w:r>
    </w:p>
    <w:p>
      <w:pPr>
        <w:pStyle w:val="BodyText"/>
        <w:spacing w:before="8"/>
        <w:rPr>
          <w:sz w:val="15"/>
        </w:rPr>
      </w:pPr>
      <w:r>
        <w:rPr/>
        <w:drawing>
          <wp:anchor distT="0" distB="0" distL="0" distR="0" allowOverlap="1" layoutInCell="1" locked="0" behindDoc="0" simplePos="0" relativeHeight="871">
            <wp:simplePos x="0" y="0"/>
            <wp:positionH relativeFrom="page">
              <wp:posOffset>5714288</wp:posOffset>
            </wp:positionH>
            <wp:positionV relativeFrom="paragraph">
              <wp:posOffset>139768</wp:posOffset>
            </wp:positionV>
            <wp:extent cx="822560" cy="1011745"/>
            <wp:effectExtent l="0" t="0" r="0" b="0"/>
            <wp:wrapTopAndBottom/>
            <wp:docPr id="173" name="image308.png" descr=""/>
            <wp:cNvGraphicFramePr>
              <a:graphicFrameLocks noChangeAspect="1"/>
            </wp:cNvGraphicFramePr>
            <a:graphic>
              <a:graphicData uri="http://schemas.openxmlformats.org/drawingml/2006/picture">
                <pic:pic>
                  <pic:nvPicPr>
                    <pic:cNvPr id="174" name="image308.png"/>
                    <pic:cNvPicPr/>
                  </pic:nvPicPr>
                  <pic:blipFill>
                    <a:blip r:embed="rId313" cstate="print"/>
                    <a:stretch>
                      <a:fillRect/>
                    </a:stretch>
                  </pic:blipFill>
                  <pic:spPr>
                    <a:xfrm>
                      <a:off x="0" y="0"/>
                      <a:ext cx="822560" cy="1011745"/>
                    </a:xfrm>
                    <a:prstGeom prst="rect">
                      <a:avLst/>
                    </a:prstGeom>
                  </pic:spPr>
                </pic:pic>
              </a:graphicData>
            </a:graphic>
          </wp:anchor>
        </w:drawing>
      </w:r>
    </w:p>
    <w:p>
      <w:pPr>
        <w:spacing w:before="83"/>
        <w:ind w:left="629" w:right="1549" w:firstLine="0"/>
        <w:jc w:val="center"/>
        <w:rPr>
          <w:sz w:val="20"/>
        </w:rPr>
      </w:pPr>
      <w:r>
        <w:rPr>
          <w:sz w:val="20"/>
        </w:rPr>
        <w:t>Maximum Indicating Pointer</w:t>
      </w:r>
    </w:p>
    <w:p>
      <w:pPr>
        <w:spacing w:after="0"/>
        <w:jc w:val="center"/>
        <w:rPr>
          <w:sz w:val="20"/>
        </w:rPr>
        <w:sectPr>
          <w:type w:val="continuous"/>
          <w:pgSz w:w="12240" w:h="15840"/>
          <w:pgMar w:top="1260" w:bottom="280" w:left="0" w:right="0"/>
          <w:cols w:num="2" w:equalWidth="0">
            <w:col w:w="7554" w:space="443"/>
            <w:col w:w="4243"/>
          </w:cols>
        </w:sectPr>
      </w:pPr>
    </w:p>
    <w:p>
      <w:pPr>
        <w:pStyle w:val="BodyText"/>
        <w:rPr>
          <w:sz w:val="20"/>
        </w:rPr>
      </w:pPr>
      <w:r>
        <w:rPr/>
        <w:pict>
          <v:group style="position:absolute;margin-left:0pt;margin-top:0pt;width:612pt;height:72.55pt;mso-position-horizontal-relative:page;mso-position-vertical-relative:page;z-index:21976" coordorigin="0,0" coordsize="12240,1451">
            <v:rect style="position:absolute;left:0;top:0;width:12240;height:1440" filled="true" fillcolor="#a1e2f7" stroked="false">
              <v:fill type="solid"/>
            </v:rect>
            <v:rect style="position:absolute;left:0;top:1430;width:12240;height:20" filled="true" fillcolor="#13b5ea" stroked="false">
              <v:fill type="solid"/>
            </v:rect>
            <v:shape style="position:absolute;left:0;top:0;width:12240;height:1451" type="#_x0000_t202" filled="false" stroked="false">
              <v:textbox inset="0,0,0,0">
                <w:txbxContent>
                  <w:p>
                    <w:pPr>
                      <w:spacing w:line="240" w:lineRule="auto" w:before="4"/>
                      <w:rPr>
                        <w:sz w:val="61"/>
                      </w:rPr>
                    </w:pPr>
                  </w:p>
                  <w:p>
                    <w:pPr>
                      <w:spacing w:before="0"/>
                      <w:ind w:left="716" w:right="0" w:firstLine="0"/>
                      <w:jc w:val="left"/>
                      <w:rPr>
                        <w:b/>
                        <w:sz w:val="48"/>
                      </w:rPr>
                    </w:pPr>
                    <w:r>
                      <w:rPr>
                        <w:b/>
                        <w:w w:val="80"/>
                        <w:sz w:val="48"/>
                      </w:rPr>
                      <w:t>Dial Indicating Gauge Options &amp; Accessories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8"/>
        </w:rPr>
      </w:pPr>
    </w:p>
    <w:p>
      <w:pPr>
        <w:spacing w:before="100"/>
        <w:ind w:left="2822" w:right="0" w:firstLine="0"/>
        <w:jc w:val="left"/>
        <w:rPr>
          <w:b/>
          <w:sz w:val="20"/>
        </w:rPr>
      </w:pPr>
      <w:r>
        <w:rPr>
          <w:b/>
          <w:sz w:val="20"/>
        </w:rPr>
        <w:t>See the Gauges Accessories &amp; Options Charts on pgs. 50-53 for availability on specific gauges</w:t>
      </w:r>
    </w:p>
    <w:p>
      <w:pPr>
        <w:spacing w:before="182"/>
        <w:ind w:left="756" w:right="0" w:firstLine="0"/>
        <w:jc w:val="left"/>
        <w:rPr>
          <w:sz w:val="24"/>
        </w:rPr>
      </w:pPr>
      <w:r>
        <w:rPr>
          <w:sz w:val="24"/>
        </w:rPr>
        <w:t>48</w:t>
      </w:r>
    </w:p>
    <w:p>
      <w:pPr>
        <w:spacing w:after="0"/>
        <w:jc w:val="left"/>
        <w:rPr>
          <w:sz w:val="24"/>
        </w:rPr>
        <w:sectPr>
          <w:type w:val="continuous"/>
          <w:pgSz w:w="12240" w:h="15840"/>
          <w:pgMar w:top="1260" w:bottom="280" w:left="0" w:right="0"/>
        </w:sect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4"/>
        <w:rPr>
          <w:sz w:val="19"/>
        </w:rPr>
      </w:pPr>
    </w:p>
    <w:p>
      <w:pPr>
        <w:spacing w:before="0"/>
        <w:ind w:left="900" w:right="0" w:firstLine="0"/>
        <w:jc w:val="left"/>
        <w:rPr>
          <w:b/>
          <w:sz w:val="20"/>
        </w:rPr>
      </w:pPr>
      <w:r>
        <w:rPr>
          <w:b/>
          <w:sz w:val="20"/>
        </w:rPr>
        <w:t>SET POINTERS (SP)</w:t>
      </w:r>
    </w:p>
    <w:p>
      <w:pPr>
        <w:pStyle w:val="ListParagraph"/>
        <w:numPr>
          <w:ilvl w:val="1"/>
          <w:numId w:val="30"/>
        </w:numPr>
        <w:tabs>
          <w:tab w:pos="1141" w:val="left" w:leader="none"/>
        </w:tabs>
        <w:spacing w:line="240" w:lineRule="auto" w:before="10" w:after="0"/>
        <w:ind w:left="1140" w:right="0" w:hanging="226"/>
        <w:jc w:val="left"/>
        <w:rPr>
          <w:sz w:val="20"/>
        </w:rPr>
      </w:pPr>
      <w:r>
        <w:rPr>
          <w:sz w:val="20"/>
        </w:rPr>
        <w:t>Used</w:t>
      </w:r>
      <w:r>
        <w:rPr>
          <w:spacing w:val="-17"/>
          <w:sz w:val="20"/>
        </w:rPr>
        <w:t> </w:t>
      </w:r>
      <w:r>
        <w:rPr>
          <w:sz w:val="20"/>
        </w:rPr>
        <w:t>to</w:t>
      </w:r>
      <w:r>
        <w:rPr>
          <w:spacing w:val="-17"/>
          <w:sz w:val="20"/>
        </w:rPr>
        <w:t> </w:t>
      </w:r>
      <w:r>
        <w:rPr>
          <w:sz w:val="20"/>
        </w:rPr>
        <w:t>identify</w:t>
      </w:r>
      <w:r>
        <w:rPr>
          <w:spacing w:val="-16"/>
          <w:sz w:val="20"/>
        </w:rPr>
        <w:t> </w:t>
      </w:r>
      <w:r>
        <w:rPr>
          <w:sz w:val="20"/>
        </w:rPr>
        <w:t>an</w:t>
      </w:r>
      <w:r>
        <w:rPr>
          <w:spacing w:val="-17"/>
          <w:sz w:val="20"/>
        </w:rPr>
        <w:t> </w:t>
      </w:r>
      <w:r>
        <w:rPr>
          <w:sz w:val="20"/>
        </w:rPr>
        <w:t>operating</w:t>
      </w:r>
      <w:r>
        <w:rPr>
          <w:spacing w:val="-16"/>
          <w:sz w:val="20"/>
        </w:rPr>
        <w:t> </w:t>
      </w:r>
      <w:r>
        <w:rPr>
          <w:sz w:val="20"/>
        </w:rPr>
        <w:t>minimum</w:t>
      </w:r>
      <w:r>
        <w:rPr>
          <w:spacing w:val="-17"/>
          <w:sz w:val="20"/>
        </w:rPr>
        <w:t> </w:t>
      </w:r>
      <w:r>
        <w:rPr>
          <w:sz w:val="20"/>
        </w:rPr>
        <w:t>or</w:t>
      </w:r>
      <w:r>
        <w:rPr>
          <w:spacing w:val="-16"/>
          <w:sz w:val="20"/>
        </w:rPr>
        <w:t> </w:t>
      </w:r>
      <w:r>
        <w:rPr>
          <w:sz w:val="20"/>
        </w:rPr>
        <w:t>maximum</w:t>
      </w:r>
      <w:r>
        <w:rPr>
          <w:spacing w:val="-17"/>
          <w:sz w:val="20"/>
        </w:rPr>
        <w:t> </w:t>
      </w:r>
      <w:r>
        <w:rPr>
          <w:sz w:val="20"/>
        </w:rPr>
        <w:t>pressure</w:t>
      </w:r>
      <w:r>
        <w:rPr>
          <w:spacing w:val="-16"/>
          <w:sz w:val="20"/>
        </w:rPr>
        <w:t> </w:t>
      </w:r>
      <w:r>
        <w:rPr>
          <w:sz w:val="20"/>
        </w:rPr>
        <w:t>or</w:t>
      </w:r>
      <w:r>
        <w:rPr>
          <w:spacing w:val="-17"/>
          <w:sz w:val="20"/>
        </w:rPr>
        <w:t> </w:t>
      </w:r>
      <w:r>
        <w:rPr>
          <w:sz w:val="20"/>
        </w:rPr>
        <w:t>vacuum</w:t>
      </w:r>
      <w:r>
        <w:rPr>
          <w:spacing w:val="-16"/>
          <w:sz w:val="20"/>
        </w:rPr>
        <w:t> </w:t>
      </w:r>
      <w:r>
        <w:rPr>
          <w:sz w:val="20"/>
        </w:rPr>
        <w:t>value</w:t>
      </w:r>
    </w:p>
    <w:p>
      <w:pPr>
        <w:pStyle w:val="ListParagraph"/>
        <w:numPr>
          <w:ilvl w:val="1"/>
          <w:numId w:val="30"/>
        </w:numPr>
        <w:tabs>
          <w:tab w:pos="1141" w:val="left" w:leader="none"/>
        </w:tabs>
        <w:spacing w:line="240" w:lineRule="auto" w:before="11" w:after="0"/>
        <w:ind w:left="1140" w:right="0" w:hanging="226"/>
        <w:jc w:val="left"/>
        <w:rPr>
          <w:sz w:val="20"/>
        </w:rPr>
      </w:pPr>
      <w:r>
        <w:rPr>
          <w:sz w:val="20"/>
        </w:rPr>
        <w:t>Set</w:t>
      </w:r>
      <w:r>
        <w:rPr>
          <w:spacing w:val="-10"/>
          <w:sz w:val="20"/>
        </w:rPr>
        <w:t> </w:t>
      </w:r>
      <w:r>
        <w:rPr>
          <w:sz w:val="20"/>
        </w:rPr>
        <w:t>pointers</w:t>
      </w:r>
      <w:r>
        <w:rPr>
          <w:spacing w:val="-9"/>
          <w:sz w:val="20"/>
        </w:rPr>
        <w:t> </w:t>
      </w:r>
      <w:r>
        <w:rPr>
          <w:sz w:val="20"/>
        </w:rPr>
        <w:t>are</w:t>
      </w:r>
      <w:r>
        <w:rPr>
          <w:spacing w:val="-10"/>
          <w:sz w:val="20"/>
        </w:rPr>
        <w:t> </w:t>
      </w:r>
      <w:r>
        <w:rPr>
          <w:sz w:val="20"/>
        </w:rPr>
        <w:t>available</w:t>
      </w:r>
      <w:r>
        <w:rPr>
          <w:spacing w:val="-9"/>
          <w:sz w:val="20"/>
        </w:rPr>
        <w:t> </w:t>
      </w:r>
      <w:r>
        <w:rPr>
          <w:sz w:val="20"/>
        </w:rPr>
        <w:t>on</w:t>
      </w:r>
      <w:r>
        <w:rPr>
          <w:spacing w:val="-10"/>
          <w:sz w:val="20"/>
        </w:rPr>
        <w:t> </w:t>
      </w:r>
      <w:r>
        <w:rPr>
          <w:sz w:val="20"/>
        </w:rPr>
        <w:t>many</w:t>
      </w:r>
      <w:r>
        <w:rPr>
          <w:spacing w:val="-9"/>
          <w:sz w:val="20"/>
        </w:rPr>
        <w:t> </w:t>
      </w:r>
      <w:r>
        <w:rPr>
          <w:sz w:val="20"/>
        </w:rPr>
        <w:t>NOSHOK</w:t>
      </w:r>
      <w:r>
        <w:rPr>
          <w:spacing w:val="-9"/>
          <w:sz w:val="20"/>
        </w:rPr>
        <w:t> </w:t>
      </w:r>
      <w:r>
        <w:rPr>
          <w:sz w:val="20"/>
        </w:rPr>
        <w:t>gauges</w:t>
      </w:r>
    </w:p>
    <w:p>
      <w:pPr>
        <w:pStyle w:val="BodyText"/>
        <w:spacing w:before="1"/>
        <w:rPr>
          <w:sz w:val="20"/>
        </w:rPr>
      </w:pPr>
    </w:p>
    <w:p>
      <w:pPr>
        <w:spacing w:before="0"/>
        <w:ind w:left="900" w:right="0" w:firstLine="0"/>
        <w:jc w:val="left"/>
        <w:rPr>
          <w:b/>
          <w:sz w:val="20"/>
        </w:rPr>
      </w:pPr>
      <w:r>
        <w:rPr>
          <w:b/>
          <w:sz w:val="20"/>
        </w:rPr>
        <w:t>RUBBER CASE PROTECTORS (RCP)</w:t>
      </w:r>
    </w:p>
    <w:p>
      <w:pPr>
        <w:pStyle w:val="ListParagraph"/>
        <w:numPr>
          <w:ilvl w:val="1"/>
          <w:numId w:val="30"/>
        </w:numPr>
        <w:tabs>
          <w:tab w:pos="1141" w:val="left" w:leader="none"/>
        </w:tabs>
        <w:spacing w:line="240" w:lineRule="auto" w:before="10" w:after="0"/>
        <w:ind w:left="1140" w:right="0" w:hanging="226"/>
        <w:jc w:val="left"/>
        <w:rPr>
          <w:sz w:val="20"/>
        </w:rPr>
      </w:pPr>
      <w:r>
        <w:rPr>
          <w:sz w:val="20"/>
        </w:rPr>
        <w:t>Ideal</w:t>
      </w:r>
      <w:r>
        <w:rPr>
          <w:spacing w:val="-11"/>
          <w:sz w:val="20"/>
        </w:rPr>
        <w:t> </w:t>
      </w:r>
      <w:r>
        <w:rPr>
          <w:sz w:val="20"/>
        </w:rPr>
        <w:t>for</w:t>
      </w:r>
      <w:r>
        <w:rPr>
          <w:spacing w:val="-10"/>
          <w:sz w:val="20"/>
        </w:rPr>
        <w:t> </w:t>
      </w:r>
      <w:r>
        <w:rPr>
          <w:sz w:val="20"/>
        </w:rPr>
        <w:t>gauges</w:t>
      </w:r>
      <w:r>
        <w:rPr>
          <w:spacing w:val="-10"/>
          <w:sz w:val="20"/>
        </w:rPr>
        <w:t> </w:t>
      </w:r>
      <w:r>
        <w:rPr>
          <w:sz w:val="20"/>
        </w:rPr>
        <w:t>that</w:t>
      </w:r>
      <w:r>
        <w:rPr>
          <w:spacing w:val="-10"/>
          <w:sz w:val="20"/>
        </w:rPr>
        <w:t> </w:t>
      </w:r>
      <w:r>
        <w:rPr>
          <w:sz w:val="20"/>
        </w:rPr>
        <w:t>are</w:t>
      </w:r>
      <w:r>
        <w:rPr>
          <w:spacing w:val="-11"/>
          <w:sz w:val="20"/>
        </w:rPr>
        <w:t> </w:t>
      </w:r>
      <w:r>
        <w:rPr>
          <w:sz w:val="20"/>
        </w:rPr>
        <w:t>subjected</w:t>
      </w:r>
      <w:r>
        <w:rPr>
          <w:spacing w:val="-10"/>
          <w:sz w:val="20"/>
        </w:rPr>
        <w:t> </w:t>
      </w:r>
      <w:r>
        <w:rPr>
          <w:sz w:val="20"/>
        </w:rPr>
        <w:t>to</w:t>
      </w:r>
      <w:r>
        <w:rPr>
          <w:spacing w:val="-10"/>
          <w:sz w:val="20"/>
        </w:rPr>
        <w:t> </w:t>
      </w:r>
      <w:r>
        <w:rPr>
          <w:sz w:val="20"/>
        </w:rPr>
        <w:t>direct</w:t>
      </w:r>
      <w:r>
        <w:rPr>
          <w:spacing w:val="-10"/>
          <w:sz w:val="20"/>
        </w:rPr>
        <w:t> </w:t>
      </w:r>
      <w:r>
        <w:rPr>
          <w:sz w:val="20"/>
        </w:rPr>
        <w:t>physical</w:t>
      </w:r>
      <w:r>
        <w:rPr>
          <w:spacing w:val="-10"/>
          <w:sz w:val="20"/>
        </w:rPr>
        <w:t> </w:t>
      </w:r>
      <w:r>
        <w:rPr>
          <w:sz w:val="20"/>
        </w:rPr>
        <w:t>shock</w:t>
      </w:r>
    </w:p>
    <w:p>
      <w:pPr>
        <w:pStyle w:val="ListParagraph"/>
        <w:numPr>
          <w:ilvl w:val="1"/>
          <w:numId w:val="30"/>
        </w:numPr>
        <w:tabs>
          <w:tab w:pos="1140" w:val="left" w:leader="none"/>
        </w:tabs>
        <w:spacing w:line="240" w:lineRule="auto" w:before="11" w:after="0"/>
        <w:ind w:left="1139" w:right="0" w:hanging="225"/>
        <w:jc w:val="left"/>
        <w:rPr>
          <w:sz w:val="20"/>
        </w:rPr>
      </w:pPr>
      <w:r>
        <w:rPr>
          <w:spacing w:val="-3"/>
          <w:sz w:val="20"/>
        </w:rPr>
        <w:t>2-1/2</w:t>
      </w:r>
      <w:r>
        <w:rPr>
          <w:i/>
          <w:spacing w:val="-3"/>
          <w:sz w:val="20"/>
        </w:rPr>
        <w:t>"</w:t>
      </w:r>
      <w:r>
        <w:rPr>
          <w:i/>
          <w:spacing w:val="-9"/>
          <w:sz w:val="20"/>
        </w:rPr>
        <w:t> </w:t>
      </w:r>
      <w:r>
        <w:rPr>
          <w:sz w:val="20"/>
        </w:rPr>
        <w:t>covers</w:t>
      </w:r>
      <w:r>
        <w:rPr>
          <w:spacing w:val="-8"/>
          <w:sz w:val="20"/>
        </w:rPr>
        <w:t> </w:t>
      </w:r>
      <w:r>
        <w:rPr>
          <w:sz w:val="20"/>
        </w:rPr>
        <w:t>are</w:t>
      </w:r>
      <w:r>
        <w:rPr>
          <w:spacing w:val="-8"/>
          <w:sz w:val="20"/>
        </w:rPr>
        <w:t> </w:t>
      </w:r>
      <w:r>
        <w:rPr>
          <w:sz w:val="20"/>
        </w:rPr>
        <w:t>blue</w:t>
      </w:r>
      <w:r>
        <w:rPr>
          <w:spacing w:val="-8"/>
          <w:sz w:val="20"/>
        </w:rPr>
        <w:t> </w:t>
      </w:r>
      <w:r>
        <w:rPr>
          <w:sz w:val="20"/>
        </w:rPr>
        <w:t>and</w:t>
      </w:r>
      <w:r>
        <w:rPr>
          <w:spacing w:val="-8"/>
          <w:sz w:val="20"/>
        </w:rPr>
        <w:t> </w:t>
      </w:r>
      <w:r>
        <w:rPr>
          <w:spacing w:val="-3"/>
          <w:sz w:val="20"/>
        </w:rPr>
        <w:t>4</w:t>
      </w:r>
      <w:r>
        <w:rPr>
          <w:i/>
          <w:spacing w:val="-3"/>
          <w:sz w:val="20"/>
        </w:rPr>
        <w:t>"</w:t>
      </w:r>
      <w:r>
        <w:rPr>
          <w:i/>
          <w:spacing w:val="-8"/>
          <w:sz w:val="20"/>
        </w:rPr>
        <w:t> </w:t>
      </w:r>
      <w:r>
        <w:rPr>
          <w:sz w:val="20"/>
        </w:rPr>
        <w:t>covers</w:t>
      </w:r>
      <w:r>
        <w:rPr>
          <w:spacing w:val="-9"/>
          <w:sz w:val="20"/>
        </w:rPr>
        <w:t> </w:t>
      </w:r>
      <w:r>
        <w:rPr>
          <w:sz w:val="20"/>
        </w:rPr>
        <w:t>are</w:t>
      </w:r>
      <w:r>
        <w:rPr>
          <w:spacing w:val="-8"/>
          <w:sz w:val="20"/>
        </w:rPr>
        <w:t> </w:t>
      </w:r>
      <w:r>
        <w:rPr>
          <w:sz w:val="20"/>
        </w:rPr>
        <w:t>black</w:t>
      </w:r>
    </w:p>
    <w:p>
      <w:pPr>
        <w:pStyle w:val="BodyText"/>
        <w:spacing w:before="1"/>
        <w:rPr>
          <w:sz w:val="20"/>
        </w:rPr>
      </w:pPr>
    </w:p>
    <w:p>
      <w:pPr>
        <w:spacing w:before="0"/>
        <w:ind w:left="900" w:right="0" w:firstLine="0"/>
        <w:jc w:val="left"/>
        <w:rPr>
          <w:b/>
          <w:sz w:val="20"/>
        </w:rPr>
      </w:pPr>
      <w:r>
        <w:rPr>
          <w:b/>
          <w:sz w:val="20"/>
        </w:rPr>
        <w:t>ORIFICES</w:t>
      </w:r>
    </w:p>
    <w:p>
      <w:pPr>
        <w:pStyle w:val="ListParagraph"/>
        <w:numPr>
          <w:ilvl w:val="1"/>
          <w:numId w:val="30"/>
        </w:numPr>
        <w:tabs>
          <w:tab w:pos="1141" w:val="left" w:leader="none"/>
        </w:tabs>
        <w:spacing w:line="240" w:lineRule="auto" w:before="10" w:after="0"/>
        <w:ind w:left="1140" w:right="0" w:hanging="226"/>
        <w:jc w:val="left"/>
        <w:rPr>
          <w:sz w:val="20"/>
        </w:rPr>
      </w:pPr>
      <w:r>
        <w:rPr>
          <w:sz w:val="20"/>
        </w:rPr>
        <w:t>Press-fit</w:t>
      </w:r>
      <w:r>
        <w:rPr>
          <w:spacing w:val="-15"/>
          <w:sz w:val="20"/>
        </w:rPr>
        <w:t> </w:t>
      </w:r>
      <w:r>
        <w:rPr>
          <w:sz w:val="20"/>
        </w:rPr>
        <w:t>or</w:t>
      </w:r>
      <w:r>
        <w:rPr>
          <w:spacing w:val="-15"/>
          <w:sz w:val="20"/>
        </w:rPr>
        <w:t> </w:t>
      </w:r>
      <w:r>
        <w:rPr>
          <w:sz w:val="20"/>
        </w:rPr>
        <w:t>threaded</w:t>
      </w:r>
      <w:r>
        <w:rPr>
          <w:spacing w:val="-15"/>
          <w:sz w:val="20"/>
        </w:rPr>
        <w:t> </w:t>
      </w:r>
      <w:r>
        <w:rPr>
          <w:sz w:val="20"/>
        </w:rPr>
        <w:t>orifices</w:t>
      </w:r>
      <w:r>
        <w:rPr>
          <w:spacing w:val="-15"/>
          <w:sz w:val="20"/>
        </w:rPr>
        <w:t> </w:t>
      </w:r>
      <w:r>
        <w:rPr>
          <w:sz w:val="20"/>
        </w:rPr>
        <w:t>in</w:t>
      </w:r>
      <w:r>
        <w:rPr>
          <w:spacing w:val="-15"/>
          <w:sz w:val="20"/>
        </w:rPr>
        <w:t> </w:t>
      </w:r>
      <w:r>
        <w:rPr>
          <w:sz w:val="20"/>
        </w:rPr>
        <w:t>Brass</w:t>
      </w:r>
      <w:r>
        <w:rPr>
          <w:spacing w:val="-15"/>
          <w:sz w:val="20"/>
        </w:rPr>
        <w:t> </w:t>
      </w:r>
      <w:r>
        <w:rPr>
          <w:sz w:val="20"/>
        </w:rPr>
        <w:t>or</w:t>
      </w:r>
      <w:r>
        <w:rPr>
          <w:spacing w:val="-14"/>
          <w:sz w:val="20"/>
        </w:rPr>
        <w:t> </w:t>
      </w:r>
      <w:r>
        <w:rPr>
          <w:spacing w:val="-4"/>
          <w:sz w:val="20"/>
        </w:rPr>
        <w:t>316</w:t>
      </w:r>
      <w:r>
        <w:rPr>
          <w:spacing w:val="-15"/>
          <w:sz w:val="20"/>
        </w:rPr>
        <w:t> </w:t>
      </w:r>
      <w:r>
        <w:rPr>
          <w:sz w:val="20"/>
        </w:rPr>
        <w:t>Stainless</w:t>
      </w:r>
      <w:r>
        <w:rPr>
          <w:spacing w:val="-15"/>
          <w:sz w:val="20"/>
        </w:rPr>
        <w:t> </w:t>
      </w:r>
      <w:r>
        <w:rPr>
          <w:sz w:val="20"/>
        </w:rPr>
        <w:t>Steel</w:t>
      </w:r>
      <w:r>
        <w:rPr>
          <w:spacing w:val="-15"/>
          <w:sz w:val="20"/>
        </w:rPr>
        <w:t> </w:t>
      </w:r>
      <w:r>
        <w:rPr>
          <w:sz w:val="20"/>
        </w:rPr>
        <w:t>are</w:t>
      </w:r>
      <w:r>
        <w:rPr>
          <w:spacing w:val="-15"/>
          <w:sz w:val="20"/>
        </w:rPr>
        <w:t> </w:t>
      </w:r>
      <w:r>
        <w:rPr>
          <w:sz w:val="20"/>
        </w:rPr>
        <w:t>available</w:t>
      </w:r>
      <w:r>
        <w:rPr>
          <w:spacing w:val="-15"/>
          <w:sz w:val="20"/>
        </w:rPr>
        <w:t> </w:t>
      </w:r>
      <w:r>
        <w:rPr>
          <w:sz w:val="20"/>
        </w:rPr>
        <w:t>on</w:t>
      </w:r>
    </w:p>
    <w:p>
      <w:pPr>
        <w:spacing w:before="11"/>
        <w:ind w:left="1140" w:right="0" w:firstLine="0"/>
        <w:jc w:val="left"/>
        <w:rPr>
          <w:sz w:val="20"/>
        </w:rPr>
      </w:pPr>
      <w:r>
        <w:rPr>
          <w:sz w:val="20"/>
        </w:rPr>
        <w:t>all NOSHOK pressure gauges</w:t>
      </w:r>
    </w:p>
    <w:p>
      <w:pPr>
        <w:pStyle w:val="ListParagraph"/>
        <w:numPr>
          <w:ilvl w:val="1"/>
          <w:numId w:val="30"/>
        </w:numPr>
        <w:tabs>
          <w:tab w:pos="1141" w:val="left" w:leader="none"/>
        </w:tabs>
        <w:spacing w:line="240" w:lineRule="auto" w:before="10" w:after="0"/>
        <w:ind w:left="1140" w:right="0" w:hanging="226"/>
        <w:jc w:val="left"/>
        <w:rPr>
          <w:sz w:val="20"/>
        </w:rPr>
      </w:pPr>
      <w:r>
        <w:rPr>
          <w:sz w:val="20"/>
        </w:rPr>
        <w:t>Available</w:t>
      </w:r>
      <w:r>
        <w:rPr>
          <w:spacing w:val="-21"/>
          <w:sz w:val="20"/>
        </w:rPr>
        <w:t> </w:t>
      </w:r>
      <w:r>
        <w:rPr>
          <w:sz w:val="20"/>
        </w:rPr>
        <w:t>with</w:t>
      </w:r>
      <w:r>
        <w:rPr>
          <w:spacing w:val="-21"/>
          <w:sz w:val="20"/>
        </w:rPr>
        <w:t> </w:t>
      </w:r>
      <w:r>
        <w:rPr>
          <w:spacing w:val="-3"/>
          <w:sz w:val="20"/>
        </w:rPr>
        <w:t>I.D.’s</w:t>
      </w:r>
      <w:r>
        <w:rPr>
          <w:spacing w:val="-20"/>
          <w:sz w:val="20"/>
        </w:rPr>
        <w:t> </w:t>
      </w:r>
      <w:r>
        <w:rPr>
          <w:sz w:val="20"/>
        </w:rPr>
        <w:t>from</w:t>
      </w:r>
      <w:r>
        <w:rPr>
          <w:spacing w:val="-21"/>
          <w:sz w:val="20"/>
        </w:rPr>
        <w:t> </w:t>
      </w:r>
      <w:r>
        <w:rPr>
          <w:sz w:val="20"/>
        </w:rPr>
        <w:t>0.004</w:t>
      </w:r>
      <w:r>
        <w:rPr>
          <w:i/>
          <w:sz w:val="20"/>
        </w:rPr>
        <w:t>”</w:t>
      </w:r>
      <w:r>
        <w:rPr>
          <w:i/>
          <w:spacing w:val="-21"/>
          <w:sz w:val="20"/>
        </w:rPr>
        <w:t> </w:t>
      </w:r>
      <w:r>
        <w:rPr>
          <w:sz w:val="20"/>
        </w:rPr>
        <w:t>to</w:t>
      </w:r>
      <w:r>
        <w:rPr>
          <w:spacing w:val="-20"/>
          <w:sz w:val="20"/>
        </w:rPr>
        <w:t> </w:t>
      </w:r>
      <w:r>
        <w:rPr>
          <w:sz w:val="20"/>
        </w:rPr>
        <w:t>0.032</w:t>
      </w:r>
      <w:r>
        <w:rPr>
          <w:i/>
          <w:sz w:val="20"/>
        </w:rPr>
        <w:t>”</w:t>
      </w:r>
      <w:r>
        <w:rPr>
          <w:i/>
          <w:spacing w:val="-21"/>
          <w:sz w:val="20"/>
        </w:rPr>
        <w:t> </w:t>
      </w:r>
      <w:r>
        <w:rPr>
          <w:sz w:val="20"/>
        </w:rPr>
        <w:t>depending</w:t>
      </w:r>
      <w:r>
        <w:rPr>
          <w:spacing w:val="-21"/>
          <w:sz w:val="20"/>
        </w:rPr>
        <w:t> </w:t>
      </w:r>
      <w:r>
        <w:rPr>
          <w:sz w:val="20"/>
        </w:rPr>
        <w:t>on</w:t>
      </w:r>
      <w:r>
        <w:rPr>
          <w:spacing w:val="-20"/>
          <w:sz w:val="20"/>
        </w:rPr>
        <w:t> </w:t>
      </w:r>
      <w:r>
        <w:rPr>
          <w:sz w:val="20"/>
        </w:rPr>
        <w:t>the</w:t>
      </w:r>
      <w:r>
        <w:rPr>
          <w:spacing w:val="-21"/>
          <w:sz w:val="20"/>
        </w:rPr>
        <w:t> </w:t>
      </w:r>
      <w:r>
        <w:rPr>
          <w:sz w:val="20"/>
        </w:rPr>
        <w:t>specific</w:t>
      </w:r>
      <w:r>
        <w:rPr>
          <w:spacing w:val="-21"/>
          <w:sz w:val="20"/>
        </w:rPr>
        <w:t> </w:t>
      </w:r>
      <w:r>
        <w:rPr>
          <w:sz w:val="20"/>
        </w:rPr>
        <w:t>NOSHOK</w:t>
      </w:r>
      <w:r>
        <w:rPr>
          <w:spacing w:val="-20"/>
          <w:sz w:val="20"/>
        </w:rPr>
        <w:t> </w:t>
      </w:r>
      <w:r>
        <w:rPr>
          <w:sz w:val="20"/>
        </w:rPr>
        <w:t>gauge</w:t>
      </w:r>
    </w:p>
    <w:p>
      <w:pPr>
        <w:pStyle w:val="ListParagraph"/>
        <w:numPr>
          <w:ilvl w:val="1"/>
          <w:numId w:val="30"/>
        </w:numPr>
        <w:tabs>
          <w:tab w:pos="1141" w:val="left" w:leader="none"/>
        </w:tabs>
        <w:spacing w:line="240" w:lineRule="auto" w:before="11" w:after="0"/>
        <w:ind w:left="1140" w:right="0" w:hanging="226"/>
        <w:jc w:val="left"/>
        <w:rPr>
          <w:sz w:val="20"/>
        </w:rPr>
      </w:pPr>
      <w:r>
        <w:rPr>
          <w:sz w:val="20"/>
        </w:rPr>
        <w:t>Used</w:t>
      </w:r>
      <w:r>
        <w:rPr>
          <w:spacing w:val="-14"/>
          <w:sz w:val="20"/>
        </w:rPr>
        <w:t> </w:t>
      </w:r>
      <w:r>
        <w:rPr>
          <w:sz w:val="20"/>
        </w:rPr>
        <w:t>in</w:t>
      </w:r>
      <w:r>
        <w:rPr>
          <w:spacing w:val="-13"/>
          <w:sz w:val="20"/>
        </w:rPr>
        <w:t> </w:t>
      </w:r>
      <w:r>
        <w:rPr>
          <w:sz w:val="20"/>
        </w:rPr>
        <w:t>a</w:t>
      </w:r>
      <w:r>
        <w:rPr>
          <w:spacing w:val="-13"/>
          <w:sz w:val="20"/>
        </w:rPr>
        <w:t> </w:t>
      </w:r>
      <w:r>
        <w:rPr>
          <w:sz w:val="20"/>
        </w:rPr>
        <w:t>gauge</w:t>
      </w:r>
      <w:r>
        <w:rPr>
          <w:spacing w:val="-13"/>
          <w:sz w:val="20"/>
        </w:rPr>
        <w:t> </w:t>
      </w:r>
      <w:r>
        <w:rPr>
          <w:sz w:val="20"/>
        </w:rPr>
        <w:t>to</w:t>
      </w:r>
      <w:r>
        <w:rPr>
          <w:spacing w:val="-13"/>
          <w:sz w:val="20"/>
        </w:rPr>
        <w:t> </w:t>
      </w:r>
      <w:r>
        <w:rPr>
          <w:sz w:val="20"/>
        </w:rPr>
        <w:t>restrict</w:t>
      </w:r>
      <w:r>
        <w:rPr>
          <w:spacing w:val="-14"/>
          <w:sz w:val="20"/>
        </w:rPr>
        <w:t> </w:t>
      </w:r>
      <w:r>
        <w:rPr>
          <w:sz w:val="20"/>
        </w:rPr>
        <w:t>the</w:t>
      </w:r>
      <w:r>
        <w:rPr>
          <w:spacing w:val="-13"/>
          <w:sz w:val="20"/>
        </w:rPr>
        <w:t> </w:t>
      </w:r>
      <w:r>
        <w:rPr>
          <w:sz w:val="20"/>
        </w:rPr>
        <w:t>flow</w:t>
      </w:r>
      <w:r>
        <w:rPr>
          <w:spacing w:val="-13"/>
          <w:sz w:val="20"/>
        </w:rPr>
        <w:t> </w:t>
      </w:r>
      <w:r>
        <w:rPr>
          <w:sz w:val="20"/>
        </w:rPr>
        <w:t>of</w:t>
      </w:r>
      <w:r>
        <w:rPr>
          <w:spacing w:val="-13"/>
          <w:sz w:val="20"/>
        </w:rPr>
        <w:t> </w:t>
      </w:r>
      <w:r>
        <w:rPr>
          <w:sz w:val="20"/>
        </w:rPr>
        <w:t>rapidly</w:t>
      </w:r>
      <w:r>
        <w:rPr>
          <w:spacing w:val="-13"/>
          <w:sz w:val="20"/>
        </w:rPr>
        <w:t> </w:t>
      </w:r>
      <w:r>
        <w:rPr>
          <w:sz w:val="20"/>
        </w:rPr>
        <w:t>increasing</w:t>
      </w:r>
      <w:r>
        <w:rPr>
          <w:spacing w:val="-13"/>
          <w:sz w:val="20"/>
        </w:rPr>
        <w:t> </w:t>
      </w:r>
      <w:r>
        <w:rPr>
          <w:sz w:val="20"/>
        </w:rPr>
        <w:t>and</w:t>
      </w:r>
      <w:r>
        <w:rPr>
          <w:spacing w:val="-14"/>
          <w:sz w:val="20"/>
        </w:rPr>
        <w:t> </w:t>
      </w:r>
      <w:r>
        <w:rPr>
          <w:sz w:val="20"/>
        </w:rPr>
        <w:t>decreasing</w:t>
      </w:r>
    </w:p>
    <w:p>
      <w:pPr>
        <w:spacing w:before="11"/>
        <w:ind w:left="1140" w:right="0" w:firstLine="0"/>
        <w:jc w:val="left"/>
        <w:rPr>
          <w:sz w:val="20"/>
        </w:rPr>
      </w:pPr>
      <w:r>
        <w:rPr>
          <w:sz w:val="20"/>
        </w:rPr>
        <w:t>pressures, reducing the immediate effect of pulsations and pressure spikes</w:t>
      </w:r>
    </w:p>
    <w:p>
      <w:pPr>
        <w:pStyle w:val="ListParagraph"/>
        <w:numPr>
          <w:ilvl w:val="1"/>
          <w:numId w:val="30"/>
        </w:numPr>
        <w:tabs>
          <w:tab w:pos="1141" w:val="left" w:leader="none"/>
        </w:tabs>
        <w:spacing w:line="240" w:lineRule="auto" w:before="10" w:after="0"/>
        <w:ind w:left="1140" w:right="0" w:hanging="226"/>
        <w:jc w:val="left"/>
        <w:rPr>
          <w:sz w:val="20"/>
        </w:rPr>
      </w:pPr>
      <w:r>
        <w:rPr>
          <w:sz w:val="20"/>
        </w:rPr>
        <w:t>Recommended for all dynamic</w:t>
      </w:r>
      <w:r>
        <w:rPr>
          <w:spacing w:val="-33"/>
          <w:sz w:val="20"/>
        </w:rPr>
        <w:t> </w:t>
      </w:r>
      <w:r>
        <w:rPr>
          <w:sz w:val="20"/>
        </w:rPr>
        <w:t>applications</w:t>
      </w:r>
    </w:p>
    <w:p>
      <w:pPr>
        <w:pStyle w:val="BodyText"/>
        <w:spacing w:before="1"/>
        <w:rPr>
          <w:sz w:val="20"/>
        </w:rPr>
      </w:pPr>
    </w:p>
    <w:p>
      <w:pPr>
        <w:spacing w:before="0"/>
        <w:ind w:left="900" w:right="0" w:firstLine="0"/>
        <w:jc w:val="left"/>
        <w:rPr>
          <w:b/>
          <w:sz w:val="20"/>
        </w:rPr>
      </w:pPr>
      <w:r>
        <w:rPr>
          <w:b/>
          <w:sz w:val="20"/>
        </w:rPr>
        <w:t>RECALIBRATORS &amp; ADJUSTABLE POINTERS</w:t>
      </w:r>
    </w:p>
    <w:p>
      <w:pPr>
        <w:pStyle w:val="ListParagraph"/>
        <w:numPr>
          <w:ilvl w:val="1"/>
          <w:numId w:val="30"/>
        </w:numPr>
        <w:tabs>
          <w:tab w:pos="1141" w:val="left" w:leader="none"/>
        </w:tabs>
        <w:spacing w:line="252" w:lineRule="auto" w:before="11" w:after="0"/>
        <w:ind w:left="1140" w:right="38" w:hanging="226"/>
        <w:jc w:val="left"/>
        <w:rPr>
          <w:sz w:val="20"/>
        </w:rPr>
      </w:pPr>
      <w:r>
        <w:rPr>
          <w:w w:val="95"/>
          <w:sz w:val="20"/>
        </w:rPr>
        <w:t>This</w:t>
      </w:r>
      <w:r>
        <w:rPr>
          <w:spacing w:val="-23"/>
          <w:w w:val="95"/>
          <w:sz w:val="20"/>
        </w:rPr>
        <w:t> </w:t>
      </w:r>
      <w:r>
        <w:rPr>
          <w:w w:val="95"/>
          <w:sz w:val="20"/>
        </w:rPr>
        <w:t>option</w:t>
      </w:r>
      <w:r>
        <w:rPr>
          <w:spacing w:val="-23"/>
          <w:w w:val="95"/>
          <w:sz w:val="20"/>
        </w:rPr>
        <w:t> </w:t>
      </w:r>
      <w:r>
        <w:rPr>
          <w:w w:val="95"/>
          <w:sz w:val="20"/>
        </w:rPr>
        <w:t>gives</w:t>
      </w:r>
      <w:r>
        <w:rPr>
          <w:spacing w:val="-22"/>
          <w:w w:val="95"/>
          <w:sz w:val="20"/>
        </w:rPr>
        <w:t> </w:t>
      </w:r>
      <w:r>
        <w:rPr>
          <w:w w:val="95"/>
          <w:sz w:val="20"/>
        </w:rPr>
        <w:t>the</w:t>
      </w:r>
      <w:r>
        <w:rPr>
          <w:spacing w:val="-23"/>
          <w:w w:val="95"/>
          <w:sz w:val="20"/>
        </w:rPr>
        <w:t> </w:t>
      </w:r>
      <w:r>
        <w:rPr>
          <w:w w:val="95"/>
          <w:sz w:val="20"/>
        </w:rPr>
        <w:t>user</w:t>
      </w:r>
      <w:r>
        <w:rPr>
          <w:spacing w:val="-22"/>
          <w:w w:val="95"/>
          <w:sz w:val="20"/>
        </w:rPr>
        <w:t> </w:t>
      </w:r>
      <w:r>
        <w:rPr>
          <w:w w:val="95"/>
          <w:sz w:val="20"/>
        </w:rPr>
        <w:t>the</w:t>
      </w:r>
      <w:r>
        <w:rPr>
          <w:spacing w:val="-23"/>
          <w:w w:val="95"/>
          <w:sz w:val="20"/>
        </w:rPr>
        <w:t> </w:t>
      </w:r>
      <w:r>
        <w:rPr>
          <w:w w:val="95"/>
          <w:sz w:val="20"/>
        </w:rPr>
        <w:t>capability</w:t>
      </w:r>
      <w:r>
        <w:rPr>
          <w:spacing w:val="-22"/>
          <w:w w:val="95"/>
          <w:sz w:val="20"/>
        </w:rPr>
        <w:t> </w:t>
      </w:r>
      <w:r>
        <w:rPr>
          <w:w w:val="95"/>
          <w:sz w:val="20"/>
        </w:rPr>
        <w:t>of</w:t>
      </w:r>
      <w:r>
        <w:rPr>
          <w:spacing w:val="-23"/>
          <w:w w:val="95"/>
          <w:sz w:val="20"/>
        </w:rPr>
        <w:t> </w:t>
      </w:r>
      <w:r>
        <w:rPr>
          <w:w w:val="95"/>
          <w:sz w:val="20"/>
        </w:rPr>
        <w:t>resetting</w:t>
      </w:r>
      <w:r>
        <w:rPr>
          <w:spacing w:val="-22"/>
          <w:w w:val="95"/>
          <w:sz w:val="20"/>
        </w:rPr>
        <w:t> </w:t>
      </w:r>
      <w:r>
        <w:rPr>
          <w:w w:val="95"/>
          <w:sz w:val="20"/>
        </w:rPr>
        <w:t>the</w:t>
      </w:r>
      <w:r>
        <w:rPr>
          <w:spacing w:val="-23"/>
          <w:w w:val="95"/>
          <w:sz w:val="20"/>
        </w:rPr>
        <w:t> </w:t>
      </w:r>
      <w:r>
        <w:rPr>
          <w:w w:val="95"/>
          <w:sz w:val="20"/>
        </w:rPr>
        <w:t>pointer</w:t>
      </w:r>
      <w:r>
        <w:rPr>
          <w:spacing w:val="-23"/>
          <w:w w:val="95"/>
          <w:sz w:val="20"/>
        </w:rPr>
        <w:t> </w:t>
      </w:r>
      <w:r>
        <w:rPr>
          <w:w w:val="95"/>
          <w:sz w:val="20"/>
        </w:rPr>
        <w:t>by</w:t>
      </w:r>
      <w:r>
        <w:rPr>
          <w:spacing w:val="-22"/>
          <w:w w:val="95"/>
          <w:sz w:val="20"/>
        </w:rPr>
        <w:t> </w:t>
      </w:r>
      <w:r>
        <w:rPr>
          <w:w w:val="95"/>
          <w:sz w:val="20"/>
        </w:rPr>
        <w:t>an</w:t>
      </w:r>
      <w:r>
        <w:rPr>
          <w:spacing w:val="-23"/>
          <w:w w:val="95"/>
          <w:sz w:val="20"/>
        </w:rPr>
        <w:t> </w:t>
      </w:r>
      <w:r>
        <w:rPr>
          <w:w w:val="95"/>
          <w:sz w:val="20"/>
        </w:rPr>
        <w:t>adjustment</w:t>
      </w:r>
      <w:r>
        <w:rPr>
          <w:spacing w:val="-22"/>
          <w:w w:val="95"/>
          <w:sz w:val="20"/>
        </w:rPr>
        <w:t> </w:t>
      </w:r>
      <w:r>
        <w:rPr>
          <w:w w:val="95"/>
          <w:sz w:val="20"/>
        </w:rPr>
        <w:t>screw</w:t>
      </w:r>
      <w:r>
        <w:rPr>
          <w:spacing w:val="-23"/>
          <w:w w:val="95"/>
          <w:sz w:val="20"/>
        </w:rPr>
        <w:t> </w:t>
      </w:r>
      <w:r>
        <w:rPr>
          <w:w w:val="95"/>
          <w:sz w:val="20"/>
        </w:rPr>
        <w:t>accessible </w:t>
      </w:r>
      <w:r>
        <w:rPr>
          <w:sz w:val="20"/>
        </w:rPr>
        <w:t>through</w:t>
      </w:r>
      <w:r>
        <w:rPr>
          <w:spacing w:val="-9"/>
          <w:sz w:val="20"/>
        </w:rPr>
        <w:t> </w:t>
      </w:r>
      <w:r>
        <w:rPr>
          <w:sz w:val="20"/>
        </w:rPr>
        <w:t>the</w:t>
      </w:r>
      <w:r>
        <w:rPr>
          <w:spacing w:val="-9"/>
          <w:sz w:val="20"/>
        </w:rPr>
        <w:t> </w:t>
      </w:r>
      <w:r>
        <w:rPr>
          <w:sz w:val="20"/>
        </w:rPr>
        <w:t>dial,</w:t>
      </w:r>
      <w:r>
        <w:rPr>
          <w:spacing w:val="-9"/>
          <w:sz w:val="20"/>
        </w:rPr>
        <w:t> </w:t>
      </w:r>
      <w:r>
        <w:rPr>
          <w:sz w:val="20"/>
        </w:rPr>
        <w:t>or</w:t>
      </w:r>
      <w:r>
        <w:rPr>
          <w:spacing w:val="-9"/>
          <w:sz w:val="20"/>
        </w:rPr>
        <w:t> </w:t>
      </w:r>
      <w:r>
        <w:rPr>
          <w:sz w:val="20"/>
        </w:rPr>
        <w:t>by</w:t>
      </w:r>
      <w:r>
        <w:rPr>
          <w:spacing w:val="-9"/>
          <w:sz w:val="20"/>
        </w:rPr>
        <w:t> </w:t>
      </w:r>
      <w:r>
        <w:rPr>
          <w:sz w:val="20"/>
        </w:rPr>
        <w:t>a</w:t>
      </w:r>
      <w:r>
        <w:rPr>
          <w:spacing w:val="-8"/>
          <w:sz w:val="20"/>
        </w:rPr>
        <w:t> </w:t>
      </w:r>
      <w:r>
        <w:rPr>
          <w:sz w:val="20"/>
        </w:rPr>
        <w:t>gear</w:t>
      </w:r>
      <w:r>
        <w:rPr>
          <w:spacing w:val="-9"/>
          <w:sz w:val="20"/>
        </w:rPr>
        <w:t> </w:t>
      </w:r>
      <w:r>
        <w:rPr>
          <w:sz w:val="20"/>
        </w:rPr>
        <w:t>located</w:t>
      </w:r>
      <w:r>
        <w:rPr>
          <w:spacing w:val="-9"/>
          <w:sz w:val="20"/>
        </w:rPr>
        <w:t> </w:t>
      </w:r>
      <w:r>
        <w:rPr>
          <w:sz w:val="20"/>
        </w:rPr>
        <w:t>on</w:t>
      </w:r>
      <w:r>
        <w:rPr>
          <w:spacing w:val="-9"/>
          <w:sz w:val="20"/>
        </w:rPr>
        <w:t> </w:t>
      </w:r>
      <w:r>
        <w:rPr>
          <w:sz w:val="20"/>
        </w:rPr>
        <w:t>the</w:t>
      </w:r>
      <w:r>
        <w:rPr>
          <w:spacing w:val="-9"/>
          <w:sz w:val="20"/>
        </w:rPr>
        <w:t> </w:t>
      </w:r>
      <w:r>
        <w:rPr>
          <w:sz w:val="20"/>
        </w:rPr>
        <w:t>pointer</w:t>
      </w:r>
    </w:p>
    <w:p>
      <w:pPr>
        <w:pStyle w:val="BodyText"/>
        <w:spacing w:before="11"/>
        <w:rPr>
          <w:sz w:val="18"/>
        </w:rPr>
      </w:pPr>
    </w:p>
    <w:p>
      <w:pPr>
        <w:spacing w:before="0"/>
        <w:ind w:left="900" w:right="0" w:firstLine="0"/>
        <w:jc w:val="left"/>
        <w:rPr>
          <w:b/>
          <w:sz w:val="20"/>
        </w:rPr>
      </w:pPr>
      <w:r>
        <w:rPr>
          <w:b/>
          <w:sz w:val="20"/>
        </w:rPr>
        <w:t>OVERPRESSURE PROTECTION</w:t>
      </w:r>
    </w:p>
    <w:p>
      <w:pPr>
        <w:pStyle w:val="ListParagraph"/>
        <w:numPr>
          <w:ilvl w:val="1"/>
          <w:numId w:val="30"/>
        </w:numPr>
        <w:tabs>
          <w:tab w:pos="1141" w:val="left" w:leader="none"/>
        </w:tabs>
        <w:spacing w:line="252" w:lineRule="auto" w:before="11" w:after="0"/>
        <w:ind w:left="1140" w:right="71" w:hanging="226"/>
        <w:jc w:val="left"/>
        <w:rPr>
          <w:sz w:val="20"/>
        </w:rPr>
      </w:pPr>
      <w:r>
        <w:rPr>
          <w:w w:val="95"/>
          <w:sz w:val="20"/>
        </w:rPr>
        <w:t>Overpressure</w:t>
      </w:r>
      <w:r>
        <w:rPr>
          <w:spacing w:val="-21"/>
          <w:w w:val="95"/>
          <w:sz w:val="20"/>
        </w:rPr>
        <w:t> </w:t>
      </w:r>
      <w:r>
        <w:rPr>
          <w:w w:val="95"/>
          <w:sz w:val="20"/>
        </w:rPr>
        <w:t>protection</w:t>
      </w:r>
      <w:r>
        <w:rPr>
          <w:spacing w:val="-20"/>
          <w:w w:val="95"/>
          <w:sz w:val="20"/>
        </w:rPr>
        <w:t> </w:t>
      </w:r>
      <w:r>
        <w:rPr>
          <w:w w:val="95"/>
          <w:sz w:val="20"/>
        </w:rPr>
        <w:t>of</w:t>
      </w:r>
      <w:r>
        <w:rPr>
          <w:spacing w:val="-21"/>
          <w:w w:val="95"/>
          <w:sz w:val="20"/>
        </w:rPr>
        <w:t> </w:t>
      </w:r>
      <w:r>
        <w:rPr>
          <w:w w:val="95"/>
          <w:sz w:val="20"/>
        </w:rPr>
        <w:t>3</w:t>
      </w:r>
      <w:r>
        <w:rPr>
          <w:spacing w:val="-20"/>
          <w:w w:val="95"/>
          <w:sz w:val="20"/>
        </w:rPr>
        <w:t> </w:t>
      </w:r>
      <w:r>
        <w:rPr>
          <w:w w:val="95"/>
          <w:sz w:val="20"/>
        </w:rPr>
        <w:t>times</w:t>
      </w:r>
      <w:r>
        <w:rPr>
          <w:spacing w:val="-21"/>
          <w:w w:val="95"/>
          <w:sz w:val="20"/>
        </w:rPr>
        <w:t> </w:t>
      </w:r>
      <w:r>
        <w:rPr>
          <w:w w:val="95"/>
          <w:sz w:val="20"/>
        </w:rPr>
        <w:t>up</w:t>
      </w:r>
      <w:r>
        <w:rPr>
          <w:spacing w:val="-20"/>
          <w:w w:val="95"/>
          <w:sz w:val="20"/>
        </w:rPr>
        <w:t> </w:t>
      </w:r>
      <w:r>
        <w:rPr>
          <w:w w:val="95"/>
          <w:sz w:val="20"/>
        </w:rPr>
        <w:t>to</w:t>
      </w:r>
      <w:r>
        <w:rPr>
          <w:spacing w:val="-21"/>
          <w:w w:val="95"/>
          <w:sz w:val="20"/>
        </w:rPr>
        <w:t> </w:t>
      </w:r>
      <w:r>
        <w:rPr>
          <w:w w:val="95"/>
          <w:sz w:val="20"/>
        </w:rPr>
        <w:t>10</w:t>
      </w:r>
      <w:r>
        <w:rPr>
          <w:spacing w:val="-20"/>
          <w:w w:val="95"/>
          <w:sz w:val="20"/>
        </w:rPr>
        <w:t> </w:t>
      </w:r>
      <w:r>
        <w:rPr>
          <w:w w:val="95"/>
          <w:sz w:val="20"/>
        </w:rPr>
        <w:t>times</w:t>
      </w:r>
      <w:r>
        <w:rPr>
          <w:spacing w:val="-20"/>
          <w:w w:val="95"/>
          <w:sz w:val="20"/>
        </w:rPr>
        <w:t> </w:t>
      </w:r>
      <w:r>
        <w:rPr>
          <w:w w:val="95"/>
          <w:sz w:val="20"/>
        </w:rPr>
        <w:t>of</w:t>
      </w:r>
      <w:r>
        <w:rPr>
          <w:spacing w:val="-21"/>
          <w:w w:val="95"/>
          <w:sz w:val="20"/>
        </w:rPr>
        <w:t> </w:t>
      </w:r>
      <w:r>
        <w:rPr>
          <w:w w:val="95"/>
          <w:sz w:val="20"/>
        </w:rPr>
        <w:t>the</w:t>
      </w:r>
      <w:r>
        <w:rPr>
          <w:spacing w:val="-20"/>
          <w:w w:val="95"/>
          <w:sz w:val="20"/>
        </w:rPr>
        <w:t> </w:t>
      </w:r>
      <w:r>
        <w:rPr>
          <w:w w:val="95"/>
          <w:sz w:val="20"/>
        </w:rPr>
        <w:t>dial</w:t>
      </w:r>
      <w:r>
        <w:rPr>
          <w:spacing w:val="-21"/>
          <w:w w:val="95"/>
          <w:sz w:val="20"/>
        </w:rPr>
        <w:t> </w:t>
      </w:r>
      <w:r>
        <w:rPr>
          <w:w w:val="95"/>
          <w:sz w:val="20"/>
        </w:rPr>
        <w:t>range</w:t>
      </w:r>
      <w:r>
        <w:rPr>
          <w:spacing w:val="-20"/>
          <w:w w:val="95"/>
          <w:sz w:val="20"/>
        </w:rPr>
        <w:t> </w:t>
      </w:r>
      <w:r>
        <w:rPr>
          <w:w w:val="95"/>
          <w:sz w:val="20"/>
        </w:rPr>
        <w:t>is</w:t>
      </w:r>
      <w:r>
        <w:rPr>
          <w:spacing w:val="-21"/>
          <w:w w:val="95"/>
          <w:sz w:val="20"/>
        </w:rPr>
        <w:t> </w:t>
      </w:r>
      <w:r>
        <w:rPr>
          <w:w w:val="95"/>
          <w:sz w:val="20"/>
        </w:rPr>
        <w:t>available</w:t>
      </w:r>
      <w:r>
        <w:rPr>
          <w:spacing w:val="-20"/>
          <w:w w:val="95"/>
          <w:sz w:val="20"/>
        </w:rPr>
        <w:t> </w:t>
      </w:r>
      <w:r>
        <w:rPr>
          <w:w w:val="95"/>
          <w:sz w:val="20"/>
        </w:rPr>
        <w:t>on</w:t>
      </w:r>
      <w:r>
        <w:rPr>
          <w:spacing w:val="-21"/>
          <w:w w:val="95"/>
          <w:sz w:val="20"/>
        </w:rPr>
        <w:t> </w:t>
      </w:r>
      <w:r>
        <w:rPr>
          <w:w w:val="95"/>
          <w:sz w:val="20"/>
        </w:rPr>
        <w:t>some</w:t>
      </w:r>
      <w:r>
        <w:rPr>
          <w:spacing w:val="-20"/>
          <w:w w:val="95"/>
          <w:sz w:val="20"/>
        </w:rPr>
        <w:t> </w:t>
      </w:r>
      <w:r>
        <w:rPr>
          <w:w w:val="95"/>
          <w:sz w:val="20"/>
        </w:rPr>
        <w:t>NOSHOK </w:t>
      </w:r>
      <w:r>
        <w:rPr>
          <w:sz w:val="20"/>
        </w:rPr>
        <w:t>gauges as a production</w:t>
      </w:r>
      <w:r>
        <w:rPr>
          <w:spacing w:val="-27"/>
          <w:sz w:val="20"/>
        </w:rPr>
        <w:t> </w:t>
      </w:r>
      <w:r>
        <w:rPr>
          <w:sz w:val="20"/>
        </w:rPr>
        <w:t>option</w:t>
      </w:r>
    </w:p>
    <w:p>
      <w:pPr>
        <w:pStyle w:val="BodyText"/>
        <w:spacing w:before="11"/>
        <w:rPr>
          <w:sz w:val="18"/>
        </w:rPr>
      </w:pPr>
    </w:p>
    <w:p>
      <w:pPr>
        <w:spacing w:before="0"/>
        <w:ind w:left="900" w:right="0" w:firstLine="0"/>
        <w:jc w:val="left"/>
        <w:rPr>
          <w:b/>
          <w:sz w:val="20"/>
        </w:rPr>
      </w:pPr>
      <w:r>
        <w:rPr>
          <w:b/>
          <w:sz w:val="20"/>
        </w:rPr>
        <w:t>AMMONIA REFRIGERATION GAUGES</w:t>
      </w:r>
    </w:p>
    <w:p>
      <w:pPr>
        <w:pStyle w:val="ListParagraph"/>
        <w:numPr>
          <w:ilvl w:val="1"/>
          <w:numId w:val="30"/>
        </w:numPr>
        <w:tabs>
          <w:tab w:pos="1141" w:val="left" w:leader="none"/>
        </w:tabs>
        <w:spacing w:line="252" w:lineRule="auto" w:before="11" w:after="0"/>
        <w:ind w:left="1140" w:right="790" w:hanging="226"/>
        <w:jc w:val="left"/>
        <w:rPr>
          <w:sz w:val="20"/>
        </w:rPr>
      </w:pPr>
      <w:r>
        <w:rPr>
          <w:w w:val="95"/>
          <w:sz w:val="20"/>
        </w:rPr>
        <w:t>Ammonia</w:t>
      </w:r>
      <w:r>
        <w:rPr>
          <w:spacing w:val="-27"/>
          <w:w w:val="95"/>
          <w:sz w:val="20"/>
        </w:rPr>
        <w:t> </w:t>
      </w:r>
      <w:r>
        <w:rPr>
          <w:w w:val="95"/>
          <w:sz w:val="20"/>
        </w:rPr>
        <w:t>and</w:t>
      </w:r>
      <w:r>
        <w:rPr>
          <w:spacing w:val="-27"/>
          <w:w w:val="95"/>
          <w:sz w:val="20"/>
        </w:rPr>
        <w:t> </w:t>
      </w:r>
      <w:r>
        <w:rPr>
          <w:w w:val="95"/>
          <w:sz w:val="20"/>
        </w:rPr>
        <w:t>refrigeration</w:t>
      </w:r>
      <w:r>
        <w:rPr>
          <w:spacing w:val="-27"/>
          <w:w w:val="95"/>
          <w:sz w:val="20"/>
        </w:rPr>
        <w:t> </w:t>
      </w:r>
      <w:r>
        <w:rPr>
          <w:w w:val="95"/>
          <w:sz w:val="20"/>
        </w:rPr>
        <w:t>gauges</w:t>
      </w:r>
      <w:r>
        <w:rPr>
          <w:spacing w:val="-27"/>
          <w:w w:val="95"/>
          <w:sz w:val="20"/>
        </w:rPr>
        <w:t> </w:t>
      </w:r>
      <w:r>
        <w:rPr>
          <w:w w:val="95"/>
          <w:sz w:val="20"/>
        </w:rPr>
        <w:t>with</w:t>
      </w:r>
      <w:r>
        <w:rPr>
          <w:spacing w:val="-27"/>
          <w:w w:val="95"/>
          <w:sz w:val="20"/>
        </w:rPr>
        <w:t> </w:t>
      </w:r>
      <w:r>
        <w:rPr>
          <w:w w:val="95"/>
          <w:sz w:val="20"/>
        </w:rPr>
        <w:t>dials</w:t>
      </w:r>
      <w:r>
        <w:rPr>
          <w:spacing w:val="-27"/>
          <w:w w:val="95"/>
          <w:sz w:val="20"/>
        </w:rPr>
        <w:t> </w:t>
      </w:r>
      <w:r>
        <w:rPr>
          <w:w w:val="95"/>
          <w:sz w:val="20"/>
        </w:rPr>
        <w:t>reading</w:t>
      </w:r>
      <w:r>
        <w:rPr>
          <w:spacing w:val="-27"/>
          <w:w w:val="95"/>
          <w:sz w:val="20"/>
        </w:rPr>
        <w:t> </w:t>
      </w:r>
      <w:r>
        <w:rPr>
          <w:w w:val="95"/>
          <w:sz w:val="20"/>
        </w:rPr>
        <w:t>in</w:t>
      </w:r>
      <w:r>
        <w:rPr>
          <w:spacing w:val="-27"/>
          <w:w w:val="95"/>
          <w:sz w:val="20"/>
        </w:rPr>
        <w:t> </w:t>
      </w:r>
      <w:r>
        <w:rPr>
          <w:w w:val="95"/>
          <w:sz w:val="20"/>
        </w:rPr>
        <w:t>both</w:t>
      </w:r>
      <w:r>
        <w:rPr>
          <w:spacing w:val="-27"/>
          <w:w w:val="95"/>
          <w:sz w:val="20"/>
        </w:rPr>
        <w:t> </w:t>
      </w:r>
      <w:r>
        <w:rPr>
          <w:w w:val="95"/>
          <w:sz w:val="20"/>
        </w:rPr>
        <w:t>pressure</w:t>
      </w:r>
      <w:r>
        <w:rPr>
          <w:spacing w:val="-26"/>
          <w:w w:val="95"/>
          <w:sz w:val="20"/>
        </w:rPr>
        <w:t> </w:t>
      </w:r>
      <w:r>
        <w:rPr>
          <w:w w:val="95"/>
          <w:sz w:val="20"/>
        </w:rPr>
        <w:t>and</w:t>
      </w:r>
      <w:r>
        <w:rPr>
          <w:spacing w:val="-27"/>
          <w:w w:val="95"/>
          <w:sz w:val="20"/>
        </w:rPr>
        <w:t> </w:t>
      </w:r>
      <w:r>
        <w:rPr>
          <w:w w:val="95"/>
          <w:sz w:val="20"/>
        </w:rPr>
        <w:t>temperature </w:t>
      </w:r>
      <w:r>
        <w:rPr>
          <w:sz w:val="20"/>
        </w:rPr>
        <w:t>are</w:t>
      </w:r>
      <w:r>
        <w:rPr>
          <w:spacing w:val="-10"/>
          <w:sz w:val="20"/>
        </w:rPr>
        <w:t> </w:t>
      </w:r>
      <w:r>
        <w:rPr>
          <w:sz w:val="20"/>
        </w:rPr>
        <w:t>available</w:t>
      </w:r>
      <w:r>
        <w:rPr>
          <w:spacing w:val="-10"/>
          <w:sz w:val="20"/>
        </w:rPr>
        <w:t> </w:t>
      </w:r>
      <w:r>
        <w:rPr>
          <w:sz w:val="20"/>
        </w:rPr>
        <w:t>in</w:t>
      </w:r>
      <w:r>
        <w:rPr>
          <w:spacing w:val="-9"/>
          <w:sz w:val="20"/>
        </w:rPr>
        <w:t> </w:t>
      </w:r>
      <w:r>
        <w:rPr>
          <w:sz w:val="20"/>
        </w:rPr>
        <w:t>400/500</w:t>
      </w:r>
      <w:r>
        <w:rPr>
          <w:spacing w:val="-10"/>
          <w:sz w:val="20"/>
        </w:rPr>
        <w:t> </w:t>
      </w:r>
      <w:r>
        <w:rPr>
          <w:sz w:val="20"/>
        </w:rPr>
        <w:t>Series</w:t>
      </w:r>
      <w:r>
        <w:rPr>
          <w:spacing w:val="-10"/>
          <w:sz w:val="20"/>
        </w:rPr>
        <w:t> </w:t>
      </w:r>
      <w:r>
        <w:rPr>
          <w:spacing w:val="-4"/>
          <w:sz w:val="20"/>
        </w:rPr>
        <w:t>2-1/2</w:t>
      </w:r>
      <w:r>
        <w:rPr>
          <w:i/>
          <w:spacing w:val="-4"/>
          <w:sz w:val="20"/>
        </w:rPr>
        <w:t>”</w:t>
      </w:r>
      <w:r>
        <w:rPr>
          <w:i/>
          <w:spacing w:val="-9"/>
          <w:sz w:val="20"/>
        </w:rPr>
        <w:t> </w:t>
      </w:r>
      <w:r>
        <w:rPr>
          <w:sz w:val="20"/>
        </w:rPr>
        <w:t>and</w:t>
      </w:r>
      <w:r>
        <w:rPr>
          <w:spacing w:val="-10"/>
          <w:sz w:val="20"/>
        </w:rPr>
        <w:t> </w:t>
      </w:r>
      <w:r>
        <w:rPr>
          <w:spacing w:val="-4"/>
          <w:sz w:val="20"/>
        </w:rPr>
        <w:t>4</w:t>
      </w:r>
      <w:r>
        <w:rPr>
          <w:i/>
          <w:spacing w:val="-4"/>
          <w:sz w:val="20"/>
        </w:rPr>
        <w:t>"</w:t>
      </w:r>
      <w:r>
        <w:rPr>
          <w:i/>
          <w:spacing w:val="-10"/>
          <w:sz w:val="20"/>
        </w:rPr>
        <w:t> </w:t>
      </w:r>
      <w:r>
        <w:rPr>
          <w:sz w:val="20"/>
        </w:rPr>
        <w:t>sizes</w:t>
      </w:r>
    </w:p>
    <w:p>
      <w:pPr>
        <w:pStyle w:val="ListParagraph"/>
        <w:numPr>
          <w:ilvl w:val="1"/>
          <w:numId w:val="30"/>
        </w:numPr>
        <w:tabs>
          <w:tab w:pos="1141" w:val="left" w:leader="none"/>
        </w:tabs>
        <w:spacing w:line="252" w:lineRule="auto" w:before="0" w:after="0"/>
        <w:ind w:left="1140" w:right="988" w:hanging="226"/>
        <w:jc w:val="left"/>
        <w:rPr>
          <w:sz w:val="20"/>
        </w:rPr>
      </w:pPr>
      <w:r>
        <w:rPr>
          <w:w w:val="95"/>
          <w:sz w:val="20"/>
        </w:rPr>
        <w:t>Refrigeration</w:t>
      </w:r>
      <w:r>
        <w:rPr>
          <w:spacing w:val="-27"/>
          <w:w w:val="95"/>
          <w:sz w:val="20"/>
        </w:rPr>
        <w:t> </w:t>
      </w:r>
      <w:r>
        <w:rPr>
          <w:w w:val="95"/>
          <w:sz w:val="20"/>
        </w:rPr>
        <w:t>gauges</w:t>
      </w:r>
      <w:r>
        <w:rPr>
          <w:spacing w:val="-27"/>
          <w:w w:val="95"/>
          <w:sz w:val="20"/>
        </w:rPr>
        <w:t> </w:t>
      </w:r>
      <w:r>
        <w:rPr>
          <w:w w:val="95"/>
          <w:sz w:val="20"/>
        </w:rPr>
        <w:t>with</w:t>
      </w:r>
      <w:r>
        <w:rPr>
          <w:spacing w:val="-27"/>
          <w:w w:val="95"/>
          <w:sz w:val="20"/>
        </w:rPr>
        <w:t> </w:t>
      </w:r>
      <w:r>
        <w:rPr>
          <w:w w:val="95"/>
          <w:sz w:val="20"/>
        </w:rPr>
        <w:t>dials</w:t>
      </w:r>
      <w:r>
        <w:rPr>
          <w:spacing w:val="-27"/>
          <w:w w:val="95"/>
          <w:sz w:val="20"/>
        </w:rPr>
        <w:t> </w:t>
      </w:r>
      <w:r>
        <w:rPr>
          <w:w w:val="95"/>
          <w:sz w:val="20"/>
        </w:rPr>
        <w:t>reading</w:t>
      </w:r>
      <w:r>
        <w:rPr>
          <w:spacing w:val="-26"/>
          <w:w w:val="95"/>
          <w:sz w:val="20"/>
        </w:rPr>
        <w:t> </w:t>
      </w:r>
      <w:r>
        <w:rPr>
          <w:w w:val="95"/>
          <w:sz w:val="20"/>
        </w:rPr>
        <w:t>in</w:t>
      </w:r>
      <w:r>
        <w:rPr>
          <w:spacing w:val="-27"/>
          <w:w w:val="95"/>
          <w:sz w:val="20"/>
        </w:rPr>
        <w:t> </w:t>
      </w:r>
      <w:r>
        <w:rPr>
          <w:w w:val="95"/>
          <w:sz w:val="20"/>
        </w:rPr>
        <w:t>pressure</w:t>
      </w:r>
      <w:r>
        <w:rPr>
          <w:spacing w:val="-27"/>
          <w:w w:val="95"/>
          <w:sz w:val="20"/>
        </w:rPr>
        <w:t> </w:t>
      </w:r>
      <w:r>
        <w:rPr>
          <w:w w:val="95"/>
          <w:sz w:val="20"/>
        </w:rPr>
        <w:t>and</w:t>
      </w:r>
      <w:r>
        <w:rPr>
          <w:spacing w:val="-27"/>
          <w:w w:val="95"/>
          <w:sz w:val="20"/>
        </w:rPr>
        <w:t> </w:t>
      </w:r>
      <w:r>
        <w:rPr>
          <w:w w:val="95"/>
          <w:sz w:val="20"/>
        </w:rPr>
        <w:t>temperature</w:t>
      </w:r>
      <w:r>
        <w:rPr>
          <w:spacing w:val="-27"/>
          <w:w w:val="95"/>
          <w:sz w:val="20"/>
        </w:rPr>
        <w:t> </w:t>
      </w:r>
      <w:r>
        <w:rPr>
          <w:w w:val="95"/>
          <w:sz w:val="20"/>
        </w:rPr>
        <w:t>are</w:t>
      </w:r>
      <w:r>
        <w:rPr>
          <w:spacing w:val="-26"/>
          <w:w w:val="95"/>
          <w:sz w:val="20"/>
        </w:rPr>
        <w:t> </w:t>
      </w:r>
      <w:r>
        <w:rPr>
          <w:w w:val="95"/>
          <w:sz w:val="20"/>
        </w:rPr>
        <w:t>available</w:t>
      </w:r>
      <w:r>
        <w:rPr>
          <w:spacing w:val="-27"/>
          <w:w w:val="95"/>
          <w:sz w:val="20"/>
        </w:rPr>
        <w:t> </w:t>
      </w:r>
      <w:r>
        <w:rPr>
          <w:w w:val="95"/>
          <w:sz w:val="20"/>
        </w:rPr>
        <w:t>in </w:t>
      </w:r>
      <w:r>
        <w:rPr>
          <w:sz w:val="20"/>
        </w:rPr>
        <w:t>300,</w:t>
      </w:r>
      <w:r>
        <w:rPr>
          <w:spacing w:val="-9"/>
          <w:sz w:val="20"/>
        </w:rPr>
        <w:t> </w:t>
      </w:r>
      <w:r>
        <w:rPr>
          <w:sz w:val="20"/>
        </w:rPr>
        <w:t>400</w:t>
      </w:r>
      <w:r>
        <w:rPr>
          <w:spacing w:val="-9"/>
          <w:sz w:val="20"/>
        </w:rPr>
        <w:t> </w:t>
      </w:r>
      <w:r>
        <w:rPr>
          <w:sz w:val="20"/>
        </w:rPr>
        <w:t>and</w:t>
      </w:r>
      <w:r>
        <w:rPr>
          <w:spacing w:val="-8"/>
          <w:sz w:val="20"/>
        </w:rPr>
        <w:t> </w:t>
      </w:r>
      <w:r>
        <w:rPr>
          <w:spacing w:val="2"/>
          <w:sz w:val="20"/>
        </w:rPr>
        <w:t>500</w:t>
      </w:r>
      <w:r>
        <w:rPr>
          <w:spacing w:val="-9"/>
          <w:sz w:val="20"/>
        </w:rPr>
        <w:t> </w:t>
      </w:r>
      <w:r>
        <w:rPr>
          <w:sz w:val="20"/>
        </w:rPr>
        <w:t>Series</w:t>
      </w:r>
      <w:r>
        <w:rPr>
          <w:spacing w:val="-8"/>
          <w:sz w:val="20"/>
        </w:rPr>
        <w:t> </w:t>
      </w:r>
      <w:r>
        <w:rPr>
          <w:sz w:val="20"/>
        </w:rPr>
        <w:t>for</w:t>
      </w:r>
      <w:r>
        <w:rPr>
          <w:spacing w:val="-9"/>
          <w:sz w:val="20"/>
        </w:rPr>
        <w:t> </w:t>
      </w:r>
      <w:r>
        <w:rPr>
          <w:spacing w:val="-5"/>
          <w:sz w:val="20"/>
        </w:rPr>
        <w:t>R-12</w:t>
      </w:r>
      <w:r>
        <w:rPr>
          <w:spacing w:val="-8"/>
          <w:sz w:val="20"/>
        </w:rPr>
        <w:t> </w:t>
      </w:r>
      <w:r>
        <w:rPr>
          <w:sz w:val="20"/>
        </w:rPr>
        <w:t>and</w:t>
      </w:r>
      <w:r>
        <w:rPr>
          <w:spacing w:val="-9"/>
          <w:sz w:val="20"/>
        </w:rPr>
        <w:t> </w:t>
      </w:r>
      <w:r>
        <w:rPr>
          <w:sz w:val="20"/>
        </w:rPr>
        <w:t>R-22</w:t>
      </w:r>
    </w:p>
    <w:p>
      <w:pPr>
        <w:pStyle w:val="BodyText"/>
        <w:spacing w:before="9"/>
        <w:rPr>
          <w:sz w:val="18"/>
        </w:rPr>
      </w:pPr>
    </w:p>
    <w:p>
      <w:pPr>
        <w:spacing w:before="0"/>
        <w:ind w:left="900" w:right="0" w:firstLine="0"/>
        <w:jc w:val="left"/>
        <w:rPr>
          <w:b/>
          <w:sz w:val="20"/>
        </w:rPr>
      </w:pPr>
      <w:r>
        <w:rPr>
          <w:b/>
          <w:sz w:val="20"/>
        </w:rPr>
        <w:t>LIQUID FILLING OPTIONS</w:t>
      </w:r>
    </w:p>
    <w:p>
      <w:pPr>
        <w:pStyle w:val="ListParagraph"/>
        <w:numPr>
          <w:ilvl w:val="1"/>
          <w:numId w:val="30"/>
        </w:numPr>
        <w:tabs>
          <w:tab w:pos="1141" w:val="left" w:leader="none"/>
        </w:tabs>
        <w:spacing w:line="240" w:lineRule="auto" w:before="11" w:after="0"/>
        <w:ind w:left="1140" w:right="0" w:hanging="226"/>
        <w:jc w:val="left"/>
        <w:rPr>
          <w:sz w:val="20"/>
        </w:rPr>
      </w:pPr>
      <w:r>
        <w:rPr>
          <w:sz w:val="20"/>
        </w:rPr>
        <w:t>Many</w:t>
      </w:r>
      <w:r>
        <w:rPr>
          <w:spacing w:val="-11"/>
          <w:sz w:val="20"/>
        </w:rPr>
        <w:t> </w:t>
      </w:r>
      <w:r>
        <w:rPr>
          <w:sz w:val="20"/>
        </w:rPr>
        <w:t>NOSHOK</w:t>
      </w:r>
      <w:r>
        <w:rPr>
          <w:spacing w:val="-11"/>
          <w:sz w:val="20"/>
        </w:rPr>
        <w:t> </w:t>
      </w:r>
      <w:r>
        <w:rPr>
          <w:sz w:val="20"/>
        </w:rPr>
        <w:t>gauges</w:t>
      </w:r>
      <w:r>
        <w:rPr>
          <w:spacing w:val="-11"/>
          <w:sz w:val="20"/>
        </w:rPr>
        <w:t> </w:t>
      </w:r>
      <w:r>
        <w:rPr>
          <w:sz w:val="20"/>
        </w:rPr>
        <w:t>are</w:t>
      </w:r>
      <w:r>
        <w:rPr>
          <w:spacing w:val="-11"/>
          <w:sz w:val="20"/>
        </w:rPr>
        <w:t> </w:t>
      </w:r>
      <w:r>
        <w:rPr>
          <w:sz w:val="20"/>
        </w:rPr>
        <w:t>available</w:t>
      </w:r>
      <w:r>
        <w:rPr>
          <w:spacing w:val="-11"/>
          <w:sz w:val="20"/>
        </w:rPr>
        <w:t> </w:t>
      </w:r>
      <w:r>
        <w:rPr>
          <w:sz w:val="20"/>
        </w:rPr>
        <w:t>with</w:t>
      </w:r>
      <w:r>
        <w:rPr>
          <w:spacing w:val="-11"/>
          <w:sz w:val="20"/>
        </w:rPr>
        <w:t> </w:t>
      </w:r>
      <w:r>
        <w:rPr>
          <w:sz w:val="20"/>
        </w:rPr>
        <w:t>liquid</w:t>
      </w:r>
      <w:r>
        <w:rPr>
          <w:spacing w:val="-11"/>
          <w:sz w:val="20"/>
        </w:rPr>
        <w:t> </w:t>
      </w:r>
      <w:r>
        <w:rPr>
          <w:sz w:val="20"/>
        </w:rPr>
        <w:t>filling</w:t>
      </w:r>
      <w:r>
        <w:rPr>
          <w:spacing w:val="-11"/>
          <w:sz w:val="20"/>
        </w:rPr>
        <w:t> </w:t>
      </w:r>
      <w:r>
        <w:rPr>
          <w:sz w:val="20"/>
        </w:rPr>
        <w:t>options</w:t>
      </w:r>
    </w:p>
    <w:p>
      <w:pPr>
        <w:pStyle w:val="ListParagraph"/>
        <w:numPr>
          <w:ilvl w:val="1"/>
          <w:numId w:val="30"/>
        </w:numPr>
        <w:tabs>
          <w:tab w:pos="1141" w:val="left" w:leader="none"/>
        </w:tabs>
        <w:spacing w:line="240" w:lineRule="auto" w:before="10" w:after="0"/>
        <w:ind w:left="1140" w:right="0" w:hanging="226"/>
        <w:jc w:val="left"/>
        <w:rPr>
          <w:sz w:val="20"/>
        </w:rPr>
      </w:pPr>
      <w:r>
        <w:rPr>
          <w:sz w:val="20"/>
        </w:rPr>
        <w:t>Standard fill is</w:t>
      </w:r>
      <w:r>
        <w:rPr>
          <w:spacing w:val="-19"/>
          <w:sz w:val="20"/>
        </w:rPr>
        <w:t> </w:t>
      </w:r>
      <w:r>
        <w:rPr>
          <w:sz w:val="20"/>
        </w:rPr>
        <w:t>Glycerin</w:t>
      </w:r>
    </w:p>
    <w:p>
      <w:pPr>
        <w:pStyle w:val="ListParagraph"/>
        <w:numPr>
          <w:ilvl w:val="1"/>
          <w:numId w:val="30"/>
        </w:numPr>
        <w:tabs>
          <w:tab w:pos="1141" w:val="left" w:leader="none"/>
        </w:tabs>
        <w:spacing w:line="240" w:lineRule="auto" w:before="11" w:after="0"/>
        <w:ind w:left="1140" w:right="0" w:hanging="226"/>
        <w:jc w:val="left"/>
        <w:rPr>
          <w:sz w:val="11"/>
        </w:rPr>
      </w:pPr>
      <w:r>
        <w:rPr>
          <w:sz w:val="20"/>
        </w:rPr>
        <w:t>Optional</w:t>
      </w:r>
      <w:r>
        <w:rPr>
          <w:spacing w:val="-14"/>
          <w:sz w:val="20"/>
        </w:rPr>
        <w:t> </w:t>
      </w:r>
      <w:r>
        <w:rPr>
          <w:sz w:val="20"/>
        </w:rPr>
        <w:t>fill</w:t>
      </w:r>
      <w:r>
        <w:rPr>
          <w:spacing w:val="-13"/>
          <w:sz w:val="20"/>
        </w:rPr>
        <w:t> </w:t>
      </w:r>
      <w:r>
        <w:rPr>
          <w:sz w:val="20"/>
        </w:rPr>
        <w:t>liquids</w:t>
      </w:r>
      <w:r>
        <w:rPr>
          <w:spacing w:val="-13"/>
          <w:sz w:val="20"/>
        </w:rPr>
        <w:t> </w:t>
      </w:r>
      <w:r>
        <w:rPr>
          <w:sz w:val="20"/>
        </w:rPr>
        <w:t>include</w:t>
      </w:r>
      <w:r>
        <w:rPr>
          <w:spacing w:val="-13"/>
          <w:sz w:val="20"/>
        </w:rPr>
        <w:t> </w:t>
      </w:r>
      <w:r>
        <w:rPr>
          <w:sz w:val="20"/>
        </w:rPr>
        <w:t>Dow</w:t>
      </w:r>
      <w:r>
        <w:rPr>
          <w:spacing w:val="-13"/>
          <w:sz w:val="20"/>
        </w:rPr>
        <w:t> </w:t>
      </w:r>
      <w:r>
        <w:rPr>
          <w:sz w:val="20"/>
        </w:rPr>
        <w:t>Corning</w:t>
      </w:r>
      <w:r>
        <w:rPr>
          <w:spacing w:val="-14"/>
          <w:sz w:val="20"/>
        </w:rPr>
        <w:t> </w:t>
      </w:r>
      <w:r>
        <w:rPr>
          <w:sz w:val="20"/>
        </w:rPr>
        <w:t>200</w:t>
      </w:r>
      <w:r>
        <w:rPr>
          <w:position w:val="7"/>
          <w:sz w:val="11"/>
        </w:rPr>
        <w:t>®</w:t>
      </w:r>
      <w:r>
        <w:rPr>
          <w:spacing w:val="7"/>
          <w:position w:val="7"/>
          <w:sz w:val="11"/>
        </w:rPr>
        <w:t> </w:t>
      </w:r>
      <w:r>
        <w:rPr>
          <w:sz w:val="20"/>
        </w:rPr>
        <w:t>Silicone</w:t>
      </w:r>
      <w:r>
        <w:rPr>
          <w:spacing w:val="-13"/>
          <w:sz w:val="20"/>
        </w:rPr>
        <w:t> </w:t>
      </w:r>
      <w:r>
        <w:rPr>
          <w:sz w:val="20"/>
        </w:rPr>
        <w:t>and</w:t>
      </w:r>
      <w:r>
        <w:rPr>
          <w:spacing w:val="-13"/>
          <w:sz w:val="20"/>
        </w:rPr>
        <w:t> </w:t>
      </w:r>
      <w:r>
        <w:rPr>
          <w:sz w:val="20"/>
        </w:rPr>
        <w:t>Halocarbon</w:t>
      </w:r>
      <w:r>
        <w:rPr>
          <w:position w:val="7"/>
          <w:sz w:val="11"/>
        </w:rPr>
        <w:t>®</w:t>
      </w:r>
    </w:p>
    <w:p>
      <w:pPr>
        <w:pStyle w:val="BodyText"/>
        <w:spacing w:before="1"/>
        <w:rPr>
          <w:sz w:val="20"/>
        </w:rPr>
      </w:pPr>
    </w:p>
    <w:p>
      <w:pPr>
        <w:spacing w:before="0"/>
        <w:ind w:left="900" w:right="0" w:firstLine="0"/>
        <w:jc w:val="left"/>
        <w:rPr>
          <w:b/>
          <w:sz w:val="20"/>
        </w:rPr>
      </w:pPr>
      <w:r>
        <w:rPr>
          <w:b/>
          <w:sz w:val="20"/>
        </w:rPr>
        <w:t>SPECIAL CONNECTIONS</w:t>
      </w:r>
    </w:p>
    <w:p>
      <w:pPr>
        <w:pStyle w:val="ListParagraph"/>
        <w:numPr>
          <w:ilvl w:val="1"/>
          <w:numId w:val="30"/>
        </w:numPr>
        <w:tabs>
          <w:tab w:pos="1160" w:val="left" w:leader="none"/>
        </w:tabs>
        <w:spacing w:line="240" w:lineRule="auto" w:before="10" w:after="0"/>
        <w:ind w:left="1159" w:right="0" w:hanging="245"/>
        <w:jc w:val="left"/>
        <w:rPr>
          <w:sz w:val="20"/>
        </w:rPr>
      </w:pPr>
      <w:r>
        <w:rPr>
          <w:sz w:val="20"/>
        </w:rPr>
        <w:t>Available on most NOSHOK</w:t>
      </w:r>
      <w:r>
        <w:rPr>
          <w:spacing w:val="-30"/>
          <w:sz w:val="20"/>
        </w:rPr>
        <w:t> </w:t>
      </w:r>
      <w:r>
        <w:rPr>
          <w:sz w:val="20"/>
        </w:rPr>
        <w:t>gauges</w:t>
      </w:r>
    </w:p>
    <w:p>
      <w:pPr>
        <w:pStyle w:val="ListParagraph"/>
        <w:numPr>
          <w:ilvl w:val="1"/>
          <w:numId w:val="30"/>
        </w:numPr>
        <w:tabs>
          <w:tab w:pos="1160" w:val="left" w:leader="none"/>
        </w:tabs>
        <w:spacing w:line="240" w:lineRule="auto" w:before="11" w:after="0"/>
        <w:ind w:left="1159" w:right="0" w:hanging="245"/>
        <w:jc w:val="left"/>
        <w:rPr>
          <w:sz w:val="20"/>
        </w:rPr>
      </w:pPr>
      <w:r>
        <w:rPr>
          <w:sz w:val="20"/>
        </w:rPr>
        <w:t>Some examples</w:t>
      </w:r>
      <w:r>
        <w:rPr>
          <w:spacing w:val="-13"/>
          <w:sz w:val="20"/>
        </w:rPr>
        <w:t> </w:t>
      </w:r>
      <w:r>
        <w:rPr>
          <w:sz w:val="20"/>
        </w:rPr>
        <w:t>include:</w:t>
      </w:r>
    </w:p>
    <w:p>
      <w:pPr>
        <w:pStyle w:val="ListParagraph"/>
        <w:numPr>
          <w:ilvl w:val="2"/>
          <w:numId w:val="30"/>
        </w:numPr>
        <w:tabs>
          <w:tab w:pos="1700" w:val="left" w:leader="none"/>
        </w:tabs>
        <w:spacing w:line="240" w:lineRule="auto" w:before="10" w:after="0"/>
        <w:ind w:left="1699" w:right="0" w:hanging="200"/>
        <w:jc w:val="left"/>
        <w:rPr>
          <w:sz w:val="20"/>
        </w:rPr>
      </w:pPr>
      <w:r>
        <w:rPr>
          <w:sz w:val="20"/>
        </w:rPr>
        <w:t>Metric</w:t>
      </w:r>
      <w:r>
        <w:rPr>
          <w:spacing w:val="-6"/>
          <w:sz w:val="20"/>
        </w:rPr>
        <w:t> </w:t>
      </w:r>
      <w:r>
        <w:rPr>
          <w:sz w:val="20"/>
        </w:rPr>
        <w:t>threads</w:t>
      </w:r>
    </w:p>
    <w:p>
      <w:pPr>
        <w:pStyle w:val="ListParagraph"/>
        <w:numPr>
          <w:ilvl w:val="2"/>
          <w:numId w:val="30"/>
        </w:numPr>
        <w:tabs>
          <w:tab w:pos="1700" w:val="left" w:leader="none"/>
        </w:tabs>
        <w:spacing w:line="240" w:lineRule="auto" w:before="11" w:after="0"/>
        <w:ind w:left="1699" w:right="0" w:hanging="200"/>
        <w:jc w:val="left"/>
        <w:rPr>
          <w:sz w:val="20"/>
        </w:rPr>
      </w:pPr>
      <w:r>
        <w:rPr>
          <w:sz w:val="20"/>
        </w:rPr>
        <w:t>Female</w:t>
      </w:r>
      <w:r>
        <w:rPr>
          <w:spacing w:val="-6"/>
          <w:sz w:val="20"/>
        </w:rPr>
        <w:t> </w:t>
      </w:r>
      <w:r>
        <w:rPr>
          <w:sz w:val="20"/>
        </w:rPr>
        <w:t>threads</w:t>
      </w:r>
    </w:p>
    <w:p>
      <w:pPr>
        <w:pStyle w:val="ListParagraph"/>
        <w:numPr>
          <w:ilvl w:val="2"/>
          <w:numId w:val="30"/>
        </w:numPr>
        <w:tabs>
          <w:tab w:pos="1700" w:val="left" w:leader="none"/>
        </w:tabs>
        <w:spacing w:line="240" w:lineRule="auto" w:before="10" w:after="0"/>
        <w:ind w:left="1699" w:right="0" w:hanging="200"/>
        <w:jc w:val="left"/>
        <w:rPr>
          <w:sz w:val="20"/>
        </w:rPr>
      </w:pPr>
      <w:r>
        <w:rPr>
          <w:sz w:val="20"/>
        </w:rPr>
        <w:t>Straight</w:t>
      </w:r>
      <w:r>
        <w:rPr>
          <w:spacing w:val="-8"/>
          <w:sz w:val="20"/>
        </w:rPr>
        <w:t> </w:t>
      </w:r>
      <w:r>
        <w:rPr>
          <w:sz w:val="20"/>
        </w:rPr>
        <w:t>threads</w:t>
      </w:r>
      <w:r>
        <w:rPr>
          <w:spacing w:val="-8"/>
          <w:sz w:val="20"/>
        </w:rPr>
        <w:t> </w:t>
      </w:r>
      <w:r>
        <w:rPr>
          <w:sz w:val="20"/>
        </w:rPr>
        <w:t>(flare</w:t>
      </w:r>
      <w:r>
        <w:rPr>
          <w:spacing w:val="-8"/>
          <w:sz w:val="20"/>
        </w:rPr>
        <w:t> </w:t>
      </w:r>
      <w:r>
        <w:rPr>
          <w:sz w:val="20"/>
        </w:rPr>
        <w:t>or</w:t>
      </w:r>
      <w:r>
        <w:rPr>
          <w:spacing w:val="-7"/>
          <w:sz w:val="20"/>
        </w:rPr>
        <w:t> </w:t>
      </w:r>
      <w:r>
        <w:rPr>
          <w:sz w:val="20"/>
        </w:rPr>
        <w:t>swivel</w:t>
      </w:r>
      <w:r>
        <w:rPr>
          <w:spacing w:val="-8"/>
          <w:sz w:val="20"/>
        </w:rPr>
        <w:t> </w:t>
      </w:r>
      <w:r>
        <w:rPr>
          <w:sz w:val="20"/>
        </w:rPr>
        <w:t>type)</w:t>
      </w:r>
    </w:p>
    <w:p>
      <w:pPr>
        <w:pStyle w:val="ListParagraph"/>
        <w:numPr>
          <w:ilvl w:val="2"/>
          <w:numId w:val="30"/>
        </w:numPr>
        <w:tabs>
          <w:tab w:pos="1700" w:val="left" w:leader="none"/>
        </w:tabs>
        <w:spacing w:line="240" w:lineRule="auto" w:before="11" w:after="0"/>
        <w:ind w:left="1699" w:right="0" w:hanging="200"/>
        <w:jc w:val="left"/>
        <w:rPr>
          <w:sz w:val="20"/>
        </w:rPr>
      </w:pPr>
      <w:r>
        <w:rPr>
          <w:sz w:val="20"/>
        </w:rPr>
        <w:t>Special o-ring</w:t>
      </w:r>
      <w:r>
        <w:rPr>
          <w:spacing w:val="-14"/>
          <w:sz w:val="20"/>
        </w:rPr>
        <w:t> </w:t>
      </w:r>
      <w:r>
        <w:rPr>
          <w:sz w:val="20"/>
        </w:rPr>
        <w:t>connections</w:t>
      </w:r>
    </w:p>
    <w:p>
      <w:pPr>
        <w:pStyle w:val="ListParagraph"/>
        <w:numPr>
          <w:ilvl w:val="1"/>
          <w:numId w:val="30"/>
        </w:numPr>
        <w:tabs>
          <w:tab w:pos="1160" w:val="left" w:leader="none"/>
        </w:tabs>
        <w:spacing w:line="240" w:lineRule="auto" w:before="10" w:after="0"/>
        <w:ind w:left="1159" w:right="0" w:hanging="245"/>
        <w:jc w:val="left"/>
        <w:rPr>
          <w:sz w:val="20"/>
        </w:rPr>
      </w:pPr>
      <w:r>
        <w:rPr>
          <w:sz w:val="20"/>
        </w:rPr>
        <w:t>Please</w:t>
      </w:r>
      <w:r>
        <w:rPr>
          <w:spacing w:val="-25"/>
          <w:sz w:val="20"/>
        </w:rPr>
        <w:t> </w:t>
      </w:r>
      <w:r>
        <w:rPr>
          <w:sz w:val="20"/>
        </w:rPr>
        <w:t>contact</w:t>
      </w:r>
      <w:r>
        <w:rPr>
          <w:spacing w:val="-25"/>
          <w:sz w:val="20"/>
        </w:rPr>
        <w:t> </w:t>
      </w:r>
      <w:r>
        <w:rPr>
          <w:sz w:val="20"/>
        </w:rPr>
        <w:t>us</w:t>
      </w:r>
      <w:r>
        <w:rPr>
          <w:spacing w:val="-24"/>
          <w:sz w:val="20"/>
        </w:rPr>
        <w:t> </w:t>
      </w:r>
      <w:r>
        <w:rPr>
          <w:sz w:val="20"/>
        </w:rPr>
        <w:t>with</w:t>
      </w:r>
      <w:r>
        <w:rPr>
          <w:spacing w:val="-25"/>
          <w:sz w:val="20"/>
        </w:rPr>
        <w:t> </w:t>
      </w:r>
      <w:r>
        <w:rPr>
          <w:sz w:val="20"/>
        </w:rPr>
        <w:t>your</w:t>
      </w:r>
      <w:r>
        <w:rPr>
          <w:spacing w:val="-24"/>
          <w:sz w:val="20"/>
        </w:rPr>
        <w:t> </w:t>
      </w:r>
      <w:r>
        <w:rPr>
          <w:sz w:val="20"/>
        </w:rPr>
        <w:t>requirements</w:t>
      </w:r>
      <w:r>
        <w:rPr>
          <w:spacing w:val="-25"/>
          <w:sz w:val="20"/>
        </w:rPr>
        <w:t> </w:t>
      </w:r>
      <w:r>
        <w:rPr>
          <w:sz w:val="20"/>
        </w:rPr>
        <w:t>for</w:t>
      </w:r>
      <w:r>
        <w:rPr>
          <w:spacing w:val="-24"/>
          <w:sz w:val="20"/>
        </w:rPr>
        <w:t> </w:t>
      </w:r>
      <w:r>
        <w:rPr>
          <w:sz w:val="20"/>
        </w:rPr>
        <w:t>prices,</w:t>
      </w:r>
      <w:r>
        <w:rPr>
          <w:spacing w:val="-25"/>
          <w:sz w:val="20"/>
        </w:rPr>
        <w:t> </w:t>
      </w:r>
      <w:r>
        <w:rPr>
          <w:sz w:val="20"/>
        </w:rPr>
        <w:t>availability</w:t>
      </w:r>
      <w:r>
        <w:rPr>
          <w:spacing w:val="-24"/>
          <w:sz w:val="20"/>
        </w:rPr>
        <w:t> </w:t>
      </w:r>
      <w:r>
        <w:rPr>
          <w:sz w:val="20"/>
        </w:rPr>
        <w:t>and</w:t>
      </w:r>
      <w:r>
        <w:rPr>
          <w:spacing w:val="-25"/>
          <w:sz w:val="20"/>
        </w:rPr>
        <w:t> </w:t>
      </w:r>
      <w:r>
        <w:rPr>
          <w:sz w:val="20"/>
        </w:rPr>
        <w:t>minimum</w:t>
      </w:r>
      <w:r>
        <w:rPr>
          <w:spacing w:val="-25"/>
          <w:sz w:val="20"/>
        </w:rPr>
        <w:t> </w:t>
      </w:r>
      <w:r>
        <w:rPr>
          <w:sz w:val="20"/>
        </w:rPr>
        <w:t>quantities</w:t>
      </w:r>
    </w:p>
    <w:p>
      <w:pPr>
        <w:pStyle w:val="BodyText"/>
        <w:spacing w:before="1"/>
        <w:rPr>
          <w:sz w:val="20"/>
        </w:rPr>
      </w:pPr>
    </w:p>
    <w:p>
      <w:pPr>
        <w:spacing w:before="0"/>
        <w:ind w:left="899" w:right="0" w:firstLine="0"/>
        <w:jc w:val="left"/>
        <w:rPr>
          <w:b/>
          <w:sz w:val="20"/>
        </w:rPr>
      </w:pPr>
      <w:r>
        <w:rPr>
          <w:b/>
          <w:sz w:val="20"/>
        </w:rPr>
        <w:t>REID VAPOR TEST GAUGES</w:t>
      </w:r>
    </w:p>
    <w:p>
      <w:pPr>
        <w:pStyle w:val="ListParagraph"/>
        <w:numPr>
          <w:ilvl w:val="1"/>
          <w:numId w:val="30"/>
        </w:numPr>
        <w:tabs>
          <w:tab w:pos="1141" w:val="left" w:leader="none"/>
        </w:tabs>
        <w:spacing w:line="240" w:lineRule="auto" w:before="11" w:after="0"/>
        <w:ind w:left="1140" w:right="0" w:hanging="226"/>
        <w:jc w:val="left"/>
        <w:rPr>
          <w:sz w:val="20"/>
        </w:rPr>
      </w:pPr>
      <w:r>
        <w:rPr>
          <w:sz w:val="20"/>
        </w:rPr>
        <w:t>Configuration</w:t>
      </w:r>
      <w:r>
        <w:rPr>
          <w:spacing w:val="-14"/>
          <w:sz w:val="20"/>
        </w:rPr>
        <w:t> </w:t>
      </w:r>
      <w:r>
        <w:rPr>
          <w:sz w:val="20"/>
        </w:rPr>
        <w:t>includes</w:t>
      </w:r>
      <w:r>
        <w:rPr>
          <w:spacing w:val="-13"/>
          <w:sz w:val="20"/>
        </w:rPr>
        <w:t> </w:t>
      </w:r>
      <w:r>
        <w:rPr>
          <w:sz w:val="20"/>
        </w:rPr>
        <w:t>a</w:t>
      </w:r>
      <w:r>
        <w:rPr>
          <w:spacing w:val="-13"/>
          <w:sz w:val="20"/>
        </w:rPr>
        <w:t> </w:t>
      </w:r>
      <w:r>
        <w:rPr>
          <w:sz w:val="20"/>
        </w:rPr>
        <w:t>handle,</w:t>
      </w:r>
      <w:r>
        <w:rPr>
          <w:spacing w:val="-13"/>
          <w:sz w:val="20"/>
        </w:rPr>
        <w:t> </w:t>
      </w:r>
      <w:r>
        <w:rPr>
          <w:sz w:val="20"/>
        </w:rPr>
        <w:t>special</w:t>
      </w:r>
      <w:r>
        <w:rPr>
          <w:spacing w:val="-13"/>
          <w:sz w:val="20"/>
        </w:rPr>
        <w:t> </w:t>
      </w:r>
      <w:r>
        <w:rPr>
          <w:sz w:val="20"/>
        </w:rPr>
        <w:t>dial</w:t>
      </w:r>
      <w:r>
        <w:rPr>
          <w:spacing w:val="-14"/>
          <w:sz w:val="20"/>
        </w:rPr>
        <w:t> </w:t>
      </w:r>
      <w:r>
        <w:rPr>
          <w:sz w:val="20"/>
        </w:rPr>
        <w:t>and</w:t>
      </w:r>
      <w:r>
        <w:rPr>
          <w:spacing w:val="-13"/>
          <w:sz w:val="20"/>
        </w:rPr>
        <w:t> </w:t>
      </w:r>
      <w:r>
        <w:rPr>
          <w:sz w:val="20"/>
        </w:rPr>
        <w:t>special</w:t>
      </w:r>
      <w:r>
        <w:rPr>
          <w:spacing w:val="-13"/>
          <w:sz w:val="20"/>
        </w:rPr>
        <w:t> </w:t>
      </w:r>
      <w:r>
        <w:rPr>
          <w:sz w:val="20"/>
        </w:rPr>
        <w:t>pressure</w:t>
      </w:r>
      <w:r>
        <w:rPr>
          <w:spacing w:val="-13"/>
          <w:sz w:val="20"/>
        </w:rPr>
        <w:t> </w:t>
      </w:r>
      <w:r>
        <w:rPr>
          <w:sz w:val="20"/>
        </w:rPr>
        <w:t>port</w:t>
      </w:r>
    </w:p>
    <w:p>
      <w:pPr>
        <w:pStyle w:val="ListParagraph"/>
        <w:numPr>
          <w:ilvl w:val="1"/>
          <w:numId w:val="30"/>
        </w:numPr>
        <w:tabs>
          <w:tab w:pos="1141" w:val="left" w:leader="none"/>
        </w:tabs>
        <w:spacing w:line="240" w:lineRule="auto" w:before="10" w:after="0"/>
        <w:ind w:left="1140" w:right="0" w:hanging="226"/>
        <w:jc w:val="left"/>
        <w:rPr>
          <w:sz w:val="20"/>
        </w:rPr>
      </w:pPr>
      <w:r>
        <w:rPr>
          <w:sz w:val="20"/>
        </w:rPr>
        <w:t>Available</w:t>
      </w:r>
      <w:r>
        <w:rPr>
          <w:spacing w:val="-28"/>
          <w:sz w:val="20"/>
        </w:rPr>
        <w:t> </w:t>
      </w:r>
      <w:r>
        <w:rPr>
          <w:sz w:val="20"/>
        </w:rPr>
        <w:t>in</w:t>
      </w:r>
      <w:r>
        <w:rPr>
          <w:spacing w:val="-28"/>
          <w:sz w:val="20"/>
        </w:rPr>
        <w:t> </w:t>
      </w:r>
      <w:r>
        <w:rPr>
          <w:sz w:val="20"/>
        </w:rPr>
        <w:t>600/700</w:t>
      </w:r>
      <w:r>
        <w:rPr>
          <w:spacing w:val="-28"/>
          <w:sz w:val="20"/>
        </w:rPr>
        <w:t> </w:t>
      </w:r>
      <w:r>
        <w:rPr>
          <w:sz w:val="20"/>
        </w:rPr>
        <w:t>Series</w:t>
      </w:r>
      <w:r>
        <w:rPr>
          <w:spacing w:val="-28"/>
          <w:sz w:val="20"/>
        </w:rPr>
        <w:t> </w:t>
      </w:r>
      <w:r>
        <w:rPr>
          <w:sz w:val="20"/>
        </w:rPr>
        <w:t>gauges</w:t>
      </w:r>
      <w:r>
        <w:rPr>
          <w:spacing w:val="-28"/>
          <w:sz w:val="20"/>
        </w:rPr>
        <w:t> </w:t>
      </w:r>
      <w:r>
        <w:rPr>
          <w:sz w:val="20"/>
        </w:rPr>
        <w:t>with</w:t>
      </w:r>
      <w:r>
        <w:rPr>
          <w:spacing w:val="-28"/>
          <w:sz w:val="20"/>
        </w:rPr>
        <w:t> </w:t>
      </w:r>
      <w:r>
        <w:rPr>
          <w:sz w:val="20"/>
        </w:rPr>
        <w:t>pressure</w:t>
      </w:r>
      <w:r>
        <w:rPr>
          <w:spacing w:val="-28"/>
          <w:sz w:val="20"/>
        </w:rPr>
        <w:t> </w:t>
      </w:r>
      <w:r>
        <w:rPr>
          <w:sz w:val="20"/>
        </w:rPr>
        <w:t>ranges</w:t>
      </w:r>
      <w:r>
        <w:rPr>
          <w:spacing w:val="-28"/>
          <w:sz w:val="20"/>
        </w:rPr>
        <w:t> </w:t>
      </w:r>
      <w:r>
        <w:rPr>
          <w:sz w:val="20"/>
        </w:rPr>
        <w:t>of</w:t>
      </w:r>
      <w:r>
        <w:rPr>
          <w:spacing w:val="-28"/>
          <w:sz w:val="20"/>
        </w:rPr>
        <w:t> </w:t>
      </w:r>
      <w:r>
        <w:rPr>
          <w:sz w:val="20"/>
        </w:rPr>
        <w:t>0</w:t>
      </w:r>
      <w:r>
        <w:rPr>
          <w:spacing w:val="-28"/>
          <w:sz w:val="20"/>
        </w:rPr>
        <w:t> </w:t>
      </w:r>
      <w:r>
        <w:rPr>
          <w:sz w:val="20"/>
        </w:rPr>
        <w:t>to</w:t>
      </w:r>
      <w:r>
        <w:rPr>
          <w:spacing w:val="-28"/>
          <w:sz w:val="20"/>
        </w:rPr>
        <w:t> </w:t>
      </w:r>
      <w:r>
        <w:rPr>
          <w:sz w:val="20"/>
        </w:rPr>
        <w:t>5</w:t>
      </w:r>
      <w:r>
        <w:rPr>
          <w:spacing w:val="-28"/>
          <w:sz w:val="20"/>
        </w:rPr>
        <w:t> </w:t>
      </w:r>
      <w:r>
        <w:rPr>
          <w:sz w:val="20"/>
        </w:rPr>
        <w:t>psi,</w:t>
      </w:r>
      <w:r>
        <w:rPr>
          <w:spacing w:val="-28"/>
          <w:sz w:val="20"/>
        </w:rPr>
        <w:t> </w:t>
      </w:r>
      <w:r>
        <w:rPr>
          <w:sz w:val="20"/>
        </w:rPr>
        <w:t>0</w:t>
      </w:r>
      <w:r>
        <w:rPr>
          <w:spacing w:val="-28"/>
          <w:sz w:val="20"/>
        </w:rPr>
        <w:t> </w:t>
      </w:r>
      <w:r>
        <w:rPr>
          <w:sz w:val="20"/>
        </w:rPr>
        <w:t>to</w:t>
      </w:r>
      <w:r>
        <w:rPr>
          <w:spacing w:val="-28"/>
          <w:sz w:val="20"/>
        </w:rPr>
        <w:t> </w:t>
      </w:r>
      <w:r>
        <w:rPr>
          <w:spacing w:val="-3"/>
          <w:sz w:val="20"/>
        </w:rPr>
        <w:t>15</w:t>
      </w:r>
      <w:r>
        <w:rPr>
          <w:spacing w:val="-28"/>
          <w:sz w:val="20"/>
        </w:rPr>
        <w:t> </w:t>
      </w:r>
      <w:r>
        <w:rPr>
          <w:sz w:val="20"/>
        </w:rPr>
        <w:t>psi</w:t>
      </w:r>
      <w:r>
        <w:rPr>
          <w:spacing w:val="-28"/>
          <w:sz w:val="20"/>
        </w:rPr>
        <w:t> </w:t>
      </w:r>
      <w:r>
        <w:rPr>
          <w:sz w:val="20"/>
        </w:rPr>
        <w:t>and</w:t>
      </w:r>
      <w:r>
        <w:rPr>
          <w:spacing w:val="-28"/>
          <w:sz w:val="20"/>
        </w:rPr>
        <w:t> </w:t>
      </w:r>
      <w:r>
        <w:rPr>
          <w:sz w:val="20"/>
        </w:rPr>
        <w:t>0</w:t>
      </w:r>
      <w:r>
        <w:rPr>
          <w:spacing w:val="-28"/>
          <w:sz w:val="20"/>
        </w:rPr>
        <w:t> </w:t>
      </w:r>
      <w:r>
        <w:rPr>
          <w:sz w:val="20"/>
        </w:rPr>
        <w:t>to</w:t>
      </w:r>
      <w:r>
        <w:rPr>
          <w:spacing w:val="-28"/>
          <w:sz w:val="20"/>
        </w:rPr>
        <w:t> </w:t>
      </w:r>
      <w:r>
        <w:rPr>
          <w:sz w:val="20"/>
        </w:rPr>
        <w:t>30</w:t>
      </w:r>
      <w:r>
        <w:rPr>
          <w:spacing w:val="-28"/>
          <w:sz w:val="20"/>
        </w:rPr>
        <w:t> </w:t>
      </w:r>
      <w:r>
        <w:rPr>
          <w:sz w:val="20"/>
        </w:rPr>
        <w:t>psi</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2"/>
        </w:rPr>
      </w:pPr>
      <w:r>
        <w:rPr/>
        <w:drawing>
          <wp:anchor distT="0" distB="0" distL="0" distR="0" allowOverlap="1" layoutInCell="1" locked="0" behindDoc="0" simplePos="0" relativeHeight="874">
            <wp:simplePos x="0" y="0"/>
            <wp:positionH relativeFrom="page">
              <wp:posOffset>6197618</wp:posOffset>
            </wp:positionH>
            <wp:positionV relativeFrom="paragraph">
              <wp:posOffset>114918</wp:posOffset>
            </wp:positionV>
            <wp:extent cx="810525" cy="832484"/>
            <wp:effectExtent l="0" t="0" r="0" b="0"/>
            <wp:wrapTopAndBottom/>
            <wp:docPr id="175" name="image309.png" descr=""/>
            <wp:cNvGraphicFramePr>
              <a:graphicFrameLocks noChangeAspect="1"/>
            </wp:cNvGraphicFramePr>
            <a:graphic>
              <a:graphicData uri="http://schemas.openxmlformats.org/drawingml/2006/picture">
                <pic:pic>
                  <pic:nvPicPr>
                    <pic:cNvPr id="176" name="image309.png"/>
                    <pic:cNvPicPr/>
                  </pic:nvPicPr>
                  <pic:blipFill>
                    <a:blip r:embed="rId314" cstate="print"/>
                    <a:stretch>
                      <a:fillRect/>
                    </a:stretch>
                  </pic:blipFill>
                  <pic:spPr>
                    <a:xfrm>
                      <a:off x="0" y="0"/>
                      <a:ext cx="810525" cy="832484"/>
                    </a:xfrm>
                    <a:prstGeom prst="rect">
                      <a:avLst/>
                    </a:prstGeom>
                  </pic:spPr>
                </pic:pic>
              </a:graphicData>
            </a:graphic>
          </wp:anchor>
        </w:drawing>
      </w:r>
    </w:p>
    <w:p>
      <w:pPr>
        <w:spacing w:before="118"/>
        <w:ind w:left="796" w:right="929" w:firstLine="0"/>
        <w:jc w:val="center"/>
        <w:rPr>
          <w:sz w:val="20"/>
        </w:rPr>
      </w:pPr>
      <w:r>
        <w:rPr>
          <w:sz w:val="20"/>
        </w:rPr>
        <w:t>Set Pointers</w:t>
      </w:r>
    </w:p>
    <w:p>
      <w:pPr>
        <w:pStyle w:val="BodyText"/>
        <w:spacing w:before="8"/>
        <w:rPr>
          <w:sz w:val="13"/>
        </w:rPr>
      </w:pPr>
      <w:r>
        <w:rPr/>
        <w:drawing>
          <wp:anchor distT="0" distB="0" distL="0" distR="0" allowOverlap="1" layoutInCell="1" locked="0" behindDoc="0" simplePos="0" relativeHeight="875">
            <wp:simplePos x="0" y="0"/>
            <wp:positionH relativeFrom="page">
              <wp:posOffset>6188836</wp:posOffset>
            </wp:positionH>
            <wp:positionV relativeFrom="paragraph">
              <wp:posOffset>124604</wp:posOffset>
            </wp:positionV>
            <wp:extent cx="836749" cy="996696"/>
            <wp:effectExtent l="0" t="0" r="0" b="0"/>
            <wp:wrapTopAndBottom/>
            <wp:docPr id="177" name="image310.png" descr=""/>
            <wp:cNvGraphicFramePr>
              <a:graphicFrameLocks noChangeAspect="1"/>
            </wp:cNvGraphicFramePr>
            <a:graphic>
              <a:graphicData uri="http://schemas.openxmlformats.org/drawingml/2006/picture">
                <pic:pic>
                  <pic:nvPicPr>
                    <pic:cNvPr id="178" name="image310.png"/>
                    <pic:cNvPicPr/>
                  </pic:nvPicPr>
                  <pic:blipFill>
                    <a:blip r:embed="rId315" cstate="print"/>
                    <a:stretch>
                      <a:fillRect/>
                    </a:stretch>
                  </pic:blipFill>
                  <pic:spPr>
                    <a:xfrm>
                      <a:off x="0" y="0"/>
                      <a:ext cx="836749" cy="996696"/>
                    </a:xfrm>
                    <a:prstGeom prst="rect">
                      <a:avLst/>
                    </a:prstGeom>
                  </pic:spPr>
                </pic:pic>
              </a:graphicData>
            </a:graphic>
          </wp:anchor>
        </w:drawing>
      </w:r>
    </w:p>
    <w:p>
      <w:pPr>
        <w:spacing w:before="92"/>
        <w:ind w:left="796" w:right="929" w:firstLine="0"/>
        <w:jc w:val="center"/>
        <w:rPr>
          <w:sz w:val="20"/>
        </w:rPr>
      </w:pPr>
      <w:r>
        <w:rPr>
          <w:sz w:val="20"/>
        </w:rPr>
        <w:t>Rubber Case Protectors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0"/>
        </w:rPr>
      </w:pPr>
      <w:r>
        <w:rPr/>
        <w:drawing>
          <wp:anchor distT="0" distB="0" distL="0" distR="0" allowOverlap="1" layoutInCell="1" locked="0" behindDoc="0" simplePos="0" relativeHeight="876">
            <wp:simplePos x="0" y="0"/>
            <wp:positionH relativeFrom="page">
              <wp:posOffset>6132867</wp:posOffset>
            </wp:positionH>
            <wp:positionV relativeFrom="paragraph">
              <wp:posOffset>176214</wp:posOffset>
            </wp:positionV>
            <wp:extent cx="933772" cy="1131093"/>
            <wp:effectExtent l="0" t="0" r="0" b="0"/>
            <wp:wrapTopAndBottom/>
            <wp:docPr id="179" name="image311.png" descr=""/>
            <wp:cNvGraphicFramePr>
              <a:graphicFrameLocks noChangeAspect="1"/>
            </wp:cNvGraphicFramePr>
            <a:graphic>
              <a:graphicData uri="http://schemas.openxmlformats.org/drawingml/2006/picture">
                <pic:pic>
                  <pic:nvPicPr>
                    <pic:cNvPr id="180" name="image311.png"/>
                    <pic:cNvPicPr/>
                  </pic:nvPicPr>
                  <pic:blipFill>
                    <a:blip r:embed="rId316" cstate="print"/>
                    <a:stretch>
                      <a:fillRect/>
                    </a:stretch>
                  </pic:blipFill>
                  <pic:spPr>
                    <a:xfrm>
                      <a:off x="0" y="0"/>
                      <a:ext cx="933772" cy="1131093"/>
                    </a:xfrm>
                    <a:prstGeom prst="rect">
                      <a:avLst/>
                    </a:prstGeom>
                  </pic:spPr>
                </pic:pic>
              </a:graphicData>
            </a:graphic>
          </wp:anchor>
        </w:drawing>
      </w:r>
    </w:p>
    <w:p>
      <w:pPr>
        <w:spacing w:before="98"/>
        <w:ind w:left="770" w:right="929" w:firstLine="0"/>
        <w:jc w:val="center"/>
        <w:rPr>
          <w:sz w:val="20"/>
        </w:rPr>
      </w:pPr>
      <w:r>
        <w:rPr>
          <w:sz w:val="20"/>
        </w:rPr>
        <w:t>Ammonia Gauges</w:t>
      </w:r>
    </w:p>
    <w:p>
      <w:pPr>
        <w:spacing w:after="0"/>
        <w:jc w:val="center"/>
        <w:rPr>
          <w:sz w:val="20"/>
        </w:rPr>
        <w:sectPr>
          <w:pgSz w:w="12240" w:h="15840"/>
          <w:pgMar w:top="0" w:bottom="280" w:left="0" w:right="0"/>
          <w:cols w:num="2" w:equalWidth="0">
            <w:col w:w="7634" w:space="1081"/>
            <w:col w:w="3525"/>
          </w:cols>
        </w:sectPr>
      </w:pPr>
    </w:p>
    <w:p>
      <w:pPr>
        <w:pStyle w:val="BodyText"/>
        <w:rPr>
          <w:sz w:val="20"/>
        </w:rPr>
      </w:pPr>
      <w:r>
        <w:rPr/>
        <w:pict>
          <v:group style="position:absolute;margin-left:0pt;margin-top:0pt;width:612pt;height:72.55pt;mso-position-horizontal-relative:page;mso-position-vertical-relative:page;z-index:22072" coordorigin="0,0" coordsize="12240,1451">
            <v:line style="position:absolute" from="1,0" to="1,1440" stroked="true" strokeweight=".062pt" strokecolor="#a1e2f7">
              <v:stroke dashstyle="solid"/>
            </v:line>
            <v:line style="position:absolute" from="0,1440" to="12240,1440" stroked="true" strokeweight="1pt" strokecolor="#13b5ea">
              <v:stroke dashstyle="solid"/>
            </v:lin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1"/>
        </w:rPr>
      </w:pPr>
    </w:p>
    <w:p>
      <w:pPr>
        <w:spacing w:before="0"/>
        <w:ind w:left="2911" w:right="0" w:firstLine="0"/>
        <w:jc w:val="left"/>
        <w:rPr>
          <w:b/>
          <w:sz w:val="20"/>
        </w:rPr>
      </w:pPr>
      <w:r>
        <w:rPr>
          <w:b/>
          <w:sz w:val="20"/>
        </w:rPr>
        <w:t>See the Gauges Accessories &amp; Options Charts on pgs. 50-53 for availability on specific gauges</w:t>
      </w:r>
    </w:p>
    <w:p>
      <w:pPr>
        <w:spacing w:before="181"/>
        <w:ind w:left="0" w:right="722" w:firstLine="0"/>
        <w:jc w:val="right"/>
        <w:rPr>
          <w:sz w:val="24"/>
        </w:rPr>
      </w:pPr>
      <w:r>
        <w:rPr>
          <w:sz w:val="24"/>
        </w:rPr>
        <w:t>49</w:t>
      </w:r>
    </w:p>
    <w:p>
      <w:pPr>
        <w:spacing w:after="0"/>
        <w:jc w:val="right"/>
        <w:rPr>
          <w:sz w:val="24"/>
        </w:rPr>
        <w:sectPr>
          <w:type w:val="continuous"/>
          <w:pgSz w:w="12240" w:h="15840"/>
          <w:pgMar w:top="1260" w:bottom="280" w:left="0" w:right="0"/>
        </w:sectPr>
      </w:pPr>
    </w:p>
    <w:p>
      <w:pPr>
        <w:pStyle w:val="BodyText"/>
        <w:rPr>
          <w:sz w:val="20"/>
        </w:rPr>
      </w:pPr>
      <w:r>
        <w:rPr/>
        <w:pict>
          <v:group style="position:absolute;margin-left:0pt;margin-top:0pt;width:612pt;height:72.55pt;mso-position-horizontal-relative:page;mso-position-vertical-relative:page;z-index:22144" coordorigin="0,0" coordsize="12240,1451">
            <v:rect style="position:absolute;left:0;top:0;width:12240;height:1440" filled="true" fillcolor="#a1e2f7" stroked="false">
              <v:fill type="solid"/>
            </v:rect>
            <v:rect style="position:absolute;left:0;top:1430;width:12240;height:20" filled="true" fillcolor="#13b5ea" stroked="false">
              <v:fill type="solid"/>
            </v:rect>
            <v:shape style="position:absolute;left:0;top:0;width:12240;height:1451" type="#_x0000_t202" filled="false" stroked="false">
              <v:textbox inset="0,0,0,0">
                <w:txbxContent>
                  <w:p>
                    <w:pPr>
                      <w:spacing w:line="240" w:lineRule="auto" w:before="4"/>
                      <w:rPr>
                        <w:sz w:val="61"/>
                      </w:rPr>
                    </w:pPr>
                  </w:p>
                  <w:p>
                    <w:pPr>
                      <w:spacing w:before="0"/>
                      <w:ind w:left="716" w:right="0" w:firstLine="0"/>
                      <w:jc w:val="left"/>
                      <w:rPr>
                        <w:b/>
                        <w:sz w:val="48"/>
                      </w:rPr>
                    </w:pPr>
                    <w:r>
                      <w:rPr>
                        <w:b/>
                        <w:w w:val="80"/>
                        <w:sz w:val="48"/>
                      </w:rPr>
                      <w:t>Dial Indicating Gauge Options &amp; Accessories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3"/>
        </w:rPr>
      </w:pPr>
    </w:p>
    <w:p>
      <w:pPr>
        <w:spacing w:before="100"/>
        <w:ind w:left="719" w:right="0" w:firstLine="0"/>
        <w:jc w:val="left"/>
        <w:rPr>
          <w:b/>
          <w:sz w:val="20"/>
        </w:rPr>
      </w:pPr>
      <w:r>
        <w:rPr>
          <w:b/>
          <w:sz w:val="20"/>
        </w:rPr>
        <w:t>METRIC DIALS &amp; CUSTOMIZED SPECIAL DIALS</w:t>
      </w:r>
    </w:p>
    <w:p>
      <w:pPr>
        <w:pStyle w:val="ListParagraph"/>
        <w:numPr>
          <w:ilvl w:val="0"/>
          <w:numId w:val="30"/>
        </w:numPr>
        <w:tabs>
          <w:tab w:pos="960" w:val="left" w:leader="none"/>
        </w:tabs>
        <w:spacing w:line="240" w:lineRule="auto" w:before="10" w:after="0"/>
        <w:ind w:left="959" w:right="0" w:hanging="226"/>
        <w:jc w:val="left"/>
        <w:rPr>
          <w:sz w:val="20"/>
        </w:rPr>
      </w:pPr>
      <w:r>
        <w:rPr>
          <w:sz w:val="20"/>
        </w:rPr>
        <w:t>Dual</w:t>
      </w:r>
      <w:r>
        <w:rPr>
          <w:spacing w:val="-10"/>
          <w:sz w:val="20"/>
        </w:rPr>
        <w:t> </w:t>
      </w:r>
      <w:r>
        <w:rPr>
          <w:sz w:val="20"/>
        </w:rPr>
        <w:t>scale</w:t>
      </w:r>
      <w:r>
        <w:rPr>
          <w:spacing w:val="-10"/>
          <w:sz w:val="20"/>
        </w:rPr>
        <w:t> </w:t>
      </w:r>
      <w:r>
        <w:rPr>
          <w:sz w:val="20"/>
        </w:rPr>
        <w:t>metric</w:t>
      </w:r>
      <w:r>
        <w:rPr>
          <w:spacing w:val="-10"/>
          <w:sz w:val="20"/>
        </w:rPr>
        <w:t> </w:t>
      </w:r>
      <w:r>
        <w:rPr>
          <w:sz w:val="20"/>
        </w:rPr>
        <w:t>dials</w:t>
      </w:r>
      <w:r>
        <w:rPr>
          <w:spacing w:val="-10"/>
          <w:sz w:val="20"/>
        </w:rPr>
        <w:t> </w:t>
      </w:r>
      <w:r>
        <w:rPr>
          <w:sz w:val="20"/>
        </w:rPr>
        <w:t>in</w:t>
      </w:r>
      <w:r>
        <w:rPr>
          <w:spacing w:val="-9"/>
          <w:sz w:val="20"/>
        </w:rPr>
        <w:t> </w:t>
      </w:r>
      <w:r>
        <w:rPr>
          <w:sz w:val="20"/>
        </w:rPr>
        <w:t>psi/bar,</w:t>
      </w:r>
      <w:r>
        <w:rPr>
          <w:spacing w:val="-10"/>
          <w:sz w:val="20"/>
        </w:rPr>
        <w:t> </w:t>
      </w:r>
      <w:r>
        <w:rPr>
          <w:sz w:val="20"/>
        </w:rPr>
        <w:t>psi/kPa</w:t>
      </w:r>
      <w:r>
        <w:rPr>
          <w:spacing w:val="-10"/>
          <w:sz w:val="20"/>
        </w:rPr>
        <w:t> </w:t>
      </w:r>
      <w:r>
        <w:rPr>
          <w:sz w:val="20"/>
        </w:rPr>
        <w:t>and</w:t>
      </w:r>
      <w:r>
        <w:rPr>
          <w:spacing w:val="-10"/>
          <w:sz w:val="20"/>
        </w:rPr>
        <w:t> </w:t>
      </w:r>
      <w:r>
        <w:rPr>
          <w:sz w:val="20"/>
        </w:rPr>
        <w:t>psi/kg/cm</w:t>
      </w:r>
      <w:r>
        <w:rPr>
          <w:position w:val="7"/>
          <w:sz w:val="11"/>
        </w:rPr>
        <w:t>2</w:t>
      </w:r>
      <w:r>
        <w:rPr>
          <w:spacing w:val="11"/>
          <w:position w:val="7"/>
          <w:sz w:val="11"/>
        </w:rPr>
        <w:t> </w:t>
      </w:r>
      <w:r>
        <w:rPr>
          <w:sz w:val="20"/>
        </w:rPr>
        <w:t>are</w:t>
      </w:r>
      <w:r>
        <w:rPr>
          <w:spacing w:val="-10"/>
          <w:sz w:val="20"/>
        </w:rPr>
        <w:t> </w:t>
      </w:r>
      <w:r>
        <w:rPr>
          <w:sz w:val="20"/>
        </w:rPr>
        <w:t>available</w:t>
      </w:r>
      <w:r>
        <w:rPr>
          <w:spacing w:val="-10"/>
          <w:sz w:val="20"/>
        </w:rPr>
        <w:t> </w:t>
      </w:r>
      <w:r>
        <w:rPr>
          <w:sz w:val="20"/>
        </w:rPr>
        <w:t>on</w:t>
      </w:r>
      <w:r>
        <w:rPr>
          <w:spacing w:val="-9"/>
          <w:sz w:val="20"/>
        </w:rPr>
        <w:t> </w:t>
      </w:r>
      <w:r>
        <w:rPr>
          <w:sz w:val="20"/>
        </w:rPr>
        <w:t>many</w:t>
      </w:r>
      <w:r>
        <w:rPr>
          <w:spacing w:val="-10"/>
          <w:sz w:val="20"/>
        </w:rPr>
        <w:t> </w:t>
      </w:r>
      <w:r>
        <w:rPr>
          <w:sz w:val="20"/>
        </w:rPr>
        <w:t>NOSHOK</w:t>
      </w:r>
      <w:r>
        <w:rPr>
          <w:spacing w:val="-10"/>
          <w:sz w:val="20"/>
        </w:rPr>
        <w:t> </w:t>
      </w:r>
      <w:r>
        <w:rPr>
          <w:sz w:val="20"/>
        </w:rPr>
        <w:t>gauges</w:t>
      </w:r>
    </w:p>
    <w:p>
      <w:pPr>
        <w:pStyle w:val="ListParagraph"/>
        <w:numPr>
          <w:ilvl w:val="0"/>
          <w:numId w:val="30"/>
        </w:numPr>
        <w:tabs>
          <w:tab w:pos="960" w:val="left" w:leader="none"/>
        </w:tabs>
        <w:spacing w:line="240" w:lineRule="auto" w:before="11" w:after="0"/>
        <w:ind w:left="959" w:right="0" w:hanging="226"/>
        <w:jc w:val="left"/>
        <w:rPr>
          <w:sz w:val="20"/>
        </w:rPr>
      </w:pPr>
      <w:r>
        <w:rPr>
          <w:sz w:val="20"/>
        </w:rPr>
        <w:t>Other</w:t>
      </w:r>
      <w:r>
        <w:rPr>
          <w:spacing w:val="-9"/>
          <w:sz w:val="20"/>
        </w:rPr>
        <w:t> </w:t>
      </w:r>
      <w:r>
        <w:rPr>
          <w:sz w:val="20"/>
        </w:rPr>
        <w:t>scales</w:t>
      </w:r>
      <w:r>
        <w:rPr>
          <w:spacing w:val="-9"/>
          <w:sz w:val="20"/>
        </w:rPr>
        <w:t> </w:t>
      </w:r>
      <w:r>
        <w:rPr>
          <w:sz w:val="20"/>
        </w:rPr>
        <w:t>are</w:t>
      </w:r>
      <w:r>
        <w:rPr>
          <w:spacing w:val="-9"/>
          <w:sz w:val="20"/>
        </w:rPr>
        <w:t> </w:t>
      </w:r>
      <w:r>
        <w:rPr>
          <w:sz w:val="20"/>
        </w:rPr>
        <w:t>available</w:t>
      </w:r>
      <w:r>
        <w:rPr>
          <w:spacing w:val="-9"/>
          <w:sz w:val="20"/>
        </w:rPr>
        <w:t> </w:t>
      </w:r>
      <w:r>
        <w:rPr>
          <w:sz w:val="20"/>
        </w:rPr>
        <w:t>for</w:t>
      </w:r>
      <w:r>
        <w:rPr>
          <w:spacing w:val="-9"/>
          <w:sz w:val="20"/>
        </w:rPr>
        <w:t> </w:t>
      </w:r>
      <w:r>
        <w:rPr>
          <w:sz w:val="20"/>
        </w:rPr>
        <w:t>specific</w:t>
      </w:r>
      <w:r>
        <w:rPr>
          <w:spacing w:val="-9"/>
          <w:sz w:val="20"/>
        </w:rPr>
        <w:t> </w:t>
      </w:r>
      <w:r>
        <w:rPr>
          <w:sz w:val="20"/>
        </w:rPr>
        <w:t>sizes</w:t>
      </w:r>
      <w:r>
        <w:rPr>
          <w:spacing w:val="-9"/>
          <w:sz w:val="20"/>
        </w:rPr>
        <w:t> </w:t>
      </w:r>
      <w:r>
        <w:rPr>
          <w:sz w:val="20"/>
        </w:rPr>
        <w:t>and</w:t>
      </w:r>
      <w:r>
        <w:rPr>
          <w:spacing w:val="-9"/>
          <w:sz w:val="20"/>
        </w:rPr>
        <w:t> </w:t>
      </w:r>
      <w:r>
        <w:rPr>
          <w:sz w:val="20"/>
        </w:rPr>
        <w:t>ranges,</w:t>
      </w:r>
      <w:r>
        <w:rPr>
          <w:spacing w:val="-9"/>
          <w:sz w:val="20"/>
        </w:rPr>
        <w:t> </w:t>
      </w:r>
      <w:r>
        <w:rPr>
          <w:sz w:val="20"/>
        </w:rPr>
        <w:t>such</w:t>
      </w:r>
      <w:r>
        <w:rPr>
          <w:spacing w:val="-9"/>
          <w:sz w:val="20"/>
        </w:rPr>
        <w:t> </w:t>
      </w:r>
      <w:r>
        <w:rPr>
          <w:sz w:val="20"/>
        </w:rPr>
        <w:t>as</w:t>
      </w:r>
      <w:r>
        <w:rPr>
          <w:spacing w:val="-9"/>
          <w:sz w:val="20"/>
        </w:rPr>
        <w:t> </w:t>
      </w:r>
      <w:r>
        <w:rPr>
          <w:sz w:val="20"/>
        </w:rPr>
        <w:t>single</w:t>
      </w:r>
      <w:r>
        <w:rPr>
          <w:spacing w:val="-9"/>
          <w:sz w:val="20"/>
        </w:rPr>
        <w:t> </w:t>
      </w:r>
      <w:r>
        <w:rPr>
          <w:sz w:val="20"/>
        </w:rPr>
        <w:t>scale</w:t>
      </w:r>
      <w:r>
        <w:rPr>
          <w:spacing w:val="-9"/>
          <w:sz w:val="20"/>
        </w:rPr>
        <w:t> </w:t>
      </w:r>
      <w:r>
        <w:rPr>
          <w:sz w:val="20"/>
        </w:rPr>
        <w:t>bar</w:t>
      </w:r>
      <w:r>
        <w:rPr>
          <w:spacing w:val="-9"/>
          <w:sz w:val="20"/>
        </w:rPr>
        <w:t> </w:t>
      </w:r>
      <w:r>
        <w:rPr>
          <w:sz w:val="20"/>
        </w:rPr>
        <w:t>and</w:t>
      </w:r>
      <w:r>
        <w:rPr>
          <w:spacing w:val="-9"/>
          <w:sz w:val="20"/>
        </w:rPr>
        <w:t> </w:t>
      </w:r>
      <w:r>
        <w:rPr>
          <w:sz w:val="20"/>
        </w:rPr>
        <w:t>kPa,</w:t>
      </w:r>
    </w:p>
    <w:p>
      <w:pPr>
        <w:spacing w:before="10"/>
        <w:ind w:left="959" w:right="0" w:firstLine="0"/>
        <w:jc w:val="left"/>
        <w:rPr>
          <w:sz w:val="20"/>
        </w:rPr>
      </w:pPr>
      <w:r>
        <w:rPr>
          <w:sz w:val="20"/>
        </w:rPr>
        <w:t>refrigerant scales and altitude scales</w:t>
      </w:r>
    </w:p>
    <w:p>
      <w:pPr>
        <w:pStyle w:val="ListParagraph"/>
        <w:numPr>
          <w:ilvl w:val="0"/>
          <w:numId w:val="30"/>
        </w:numPr>
        <w:tabs>
          <w:tab w:pos="960" w:val="left" w:leader="none"/>
        </w:tabs>
        <w:spacing w:line="240" w:lineRule="auto" w:before="11" w:after="0"/>
        <w:ind w:left="959" w:right="0" w:hanging="226"/>
        <w:jc w:val="left"/>
        <w:rPr>
          <w:sz w:val="20"/>
        </w:rPr>
      </w:pPr>
      <w:r>
        <w:rPr>
          <w:sz w:val="20"/>
        </w:rPr>
        <w:t>Please consult the factory for</w:t>
      </w:r>
      <w:r>
        <w:rPr>
          <w:spacing w:val="-32"/>
          <w:sz w:val="20"/>
        </w:rPr>
        <w:t> </w:t>
      </w:r>
      <w:r>
        <w:rPr>
          <w:sz w:val="20"/>
        </w:rPr>
        <w:t>availability</w:t>
      </w:r>
    </w:p>
    <w:p>
      <w:pPr>
        <w:pStyle w:val="ListParagraph"/>
        <w:numPr>
          <w:ilvl w:val="0"/>
          <w:numId w:val="30"/>
        </w:numPr>
        <w:tabs>
          <w:tab w:pos="960" w:val="left" w:leader="none"/>
        </w:tabs>
        <w:spacing w:line="240" w:lineRule="auto" w:before="10" w:after="0"/>
        <w:ind w:left="959" w:right="0" w:hanging="226"/>
        <w:jc w:val="left"/>
        <w:rPr>
          <w:sz w:val="20"/>
        </w:rPr>
      </w:pPr>
      <w:r>
        <w:rPr>
          <w:sz w:val="20"/>
        </w:rPr>
        <w:t>Customized</w:t>
      </w:r>
      <w:r>
        <w:rPr>
          <w:spacing w:val="-10"/>
          <w:sz w:val="20"/>
        </w:rPr>
        <w:t> </w:t>
      </w:r>
      <w:r>
        <w:rPr>
          <w:sz w:val="20"/>
        </w:rPr>
        <w:t>special</w:t>
      </w:r>
      <w:r>
        <w:rPr>
          <w:spacing w:val="-9"/>
          <w:sz w:val="20"/>
        </w:rPr>
        <w:t> </w:t>
      </w:r>
      <w:r>
        <w:rPr>
          <w:sz w:val="20"/>
        </w:rPr>
        <w:t>dials</w:t>
      </w:r>
      <w:r>
        <w:rPr>
          <w:spacing w:val="-9"/>
          <w:sz w:val="20"/>
        </w:rPr>
        <w:t> </w:t>
      </w:r>
      <w:r>
        <w:rPr>
          <w:sz w:val="20"/>
        </w:rPr>
        <w:t>such</w:t>
      </w:r>
      <w:r>
        <w:rPr>
          <w:spacing w:val="-9"/>
          <w:sz w:val="20"/>
        </w:rPr>
        <w:t> </w:t>
      </w:r>
      <w:r>
        <w:rPr>
          <w:sz w:val="20"/>
        </w:rPr>
        <w:t>as</w:t>
      </w:r>
      <w:r>
        <w:rPr>
          <w:spacing w:val="-9"/>
          <w:sz w:val="20"/>
        </w:rPr>
        <w:t> </w:t>
      </w:r>
      <w:r>
        <w:rPr>
          <w:sz w:val="20"/>
        </w:rPr>
        <w:t>non-standard</w:t>
      </w:r>
      <w:r>
        <w:rPr>
          <w:spacing w:val="-9"/>
          <w:sz w:val="20"/>
        </w:rPr>
        <w:t> </w:t>
      </w:r>
      <w:r>
        <w:rPr>
          <w:sz w:val="20"/>
        </w:rPr>
        <w:t>metric</w:t>
      </w:r>
      <w:r>
        <w:rPr>
          <w:spacing w:val="-9"/>
          <w:sz w:val="20"/>
        </w:rPr>
        <w:t> </w:t>
      </w:r>
      <w:r>
        <w:rPr>
          <w:sz w:val="20"/>
        </w:rPr>
        <w:t>scale,</w:t>
      </w:r>
      <w:r>
        <w:rPr>
          <w:spacing w:val="-9"/>
          <w:sz w:val="20"/>
        </w:rPr>
        <w:t> </w:t>
      </w:r>
      <w:r>
        <w:rPr>
          <w:sz w:val="20"/>
        </w:rPr>
        <w:t>tons</w:t>
      </w:r>
      <w:r>
        <w:rPr>
          <w:spacing w:val="-9"/>
          <w:sz w:val="20"/>
        </w:rPr>
        <w:t> </w:t>
      </w:r>
      <w:r>
        <w:rPr>
          <w:sz w:val="20"/>
        </w:rPr>
        <w:t>of</w:t>
      </w:r>
      <w:r>
        <w:rPr>
          <w:spacing w:val="-9"/>
          <w:sz w:val="20"/>
        </w:rPr>
        <w:t> </w:t>
      </w:r>
      <w:r>
        <w:rPr>
          <w:sz w:val="20"/>
        </w:rPr>
        <w:t>ram,</w:t>
      </w:r>
      <w:r>
        <w:rPr>
          <w:spacing w:val="-9"/>
          <w:sz w:val="20"/>
        </w:rPr>
        <w:t> </w:t>
      </w:r>
      <w:r>
        <w:rPr>
          <w:sz w:val="20"/>
        </w:rPr>
        <w:t>lbs.</w:t>
      </w:r>
      <w:r>
        <w:rPr>
          <w:spacing w:val="-9"/>
          <w:sz w:val="20"/>
        </w:rPr>
        <w:t> </w:t>
      </w:r>
      <w:r>
        <w:rPr>
          <w:sz w:val="20"/>
        </w:rPr>
        <w:t>of</w:t>
      </w:r>
      <w:r>
        <w:rPr>
          <w:spacing w:val="-9"/>
          <w:sz w:val="20"/>
        </w:rPr>
        <w:t> </w:t>
      </w:r>
      <w:r>
        <w:rPr>
          <w:sz w:val="20"/>
        </w:rPr>
        <w:t>force,</w:t>
      </w:r>
      <w:r>
        <w:rPr>
          <w:spacing w:val="-9"/>
          <w:sz w:val="20"/>
        </w:rPr>
        <w:t> </w:t>
      </w:r>
      <w:r>
        <w:rPr>
          <w:sz w:val="20"/>
        </w:rPr>
        <w:t>etc.</w:t>
      </w:r>
    </w:p>
    <w:p>
      <w:pPr>
        <w:spacing w:before="11"/>
        <w:ind w:left="959" w:right="0" w:firstLine="0"/>
        <w:jc w:val="left"/>
        <w:rPr>
          <w:sz w:val="20"/>
        </w:rPr>
      </w:pPr>
      <w:r>
        <w:rPr/>
        <w:drawing>
          <wp:anchor distT="0" distB="0" distL="0" distR="0" allowOverlap="1" layoutInCell="1" locked="0" behindDoc="1" simplePos="0" relativeHeight="267319367">
            <wp:simplePos x="0" y="0"/>
            <wp:positionH relativeFrom="page">
              <wp:posOffset>876009</wp:posOffset>
            </wp:positionH>
            <wp:positionV relativeFrom="paragraph">
              <wp:posOffset>28315</wp:posOffset>
            </wp:positionV>
            <wp:extent cx="6752575" cy="5227657"/>
            <wp:effectExtent l="0" t="0" r="0" b="0"/>
            <wp:wrapNone/>
            <wp:docPr id="181" name="image312.jpeg" descr=""/>
            <wp:cNvGraphicFramePr>
              <a:graphicFrameLocks noChangeAspect="1"/>
            </wp:cNvGraphicFramePr>
            <a:graphic>
              <a:graphicData uri="http://schemas.openxmlformats.org/drawingml/2006/picture">
                <pic:pic>
                  <pic:nvPicPr>
                    <pic:cNvPr id="182" name="image312.jpeg"/>
                    <pic:cNvPicPr/>
                  </pic:nvPicPr>
                  <pic:blipFill>
                    <a:blip r:embed="rId317" cstate="print"/>
                    <a:stretch>
                      <a:fillRect/>
                    </a:stretch>
                  </pic:blipFill>
                  <pic:spPr>
                    <a:xfrm>
                      <a:off x="0" y="0"/>
                      <a:ext cx="6752575" cy="5227657"/>
                    </a:xfrm>
                    <a:prstGeom prst="rect">
                      <a:avLst/>
                    </a:prstGeom>
                  </pic:spPr>
                </pic:pic>
              </a:graphicData>
            </a:graphic>
          </wp:anchor>
        </w:drawing>
      </w:r>
      <w:r>
        <w:rPr>
          <w:sz w:val="20"/>
        </w:rPr>
        <w:t>are available in small quantities (as few as one piece) on some NOSHOK gauges</w:t>
      </w:r>
    </w:p>
    <w:p>
      <w:pPr>
        <w:pStyle w:val="BodyText"/>
        <w:rPr>
          <w:sz w:val="20"/>
        </w:rPr>
      </w:pPr>
    </w:p>
    <w:p>
      <w:pPr>
        <w:pStyle w:val="BodyText"/>
        <w:rPr>
          <w:sz w:val="20"/>
        </w:rPr>
      </w:pPr>
    </w:p>
    <w:p>
      <w:pPr>
        <w:pStyle w:val="BodyText"/>
        <w:spacing w:before="10"/>
        <w:rPr>
          <w:sz w:val="20"/>
        </w:rPr>
      </w:pPr>
    </w:p>
    <w:p>
      <w:pPr>
        <w:spacing w:line="252" w:lineRule="auto" w:before="0"/>
        <w:ind w:left="4941" w:right="5605" w:firstLine="0"/>
        <w:jc w:val="left"/>
        <w:rPr>
          <w:sz w:val="20"/>
        </w:rPr>
      </w:pPr>
      <w:r>
        <w:rPr>
          <w:sz w:val="20"/>
        </w:rPr>
        <w:t>Metric Dials and </w:t>
      </w:r>
      <w:r>
        <w:rPr>
          <w:w w:val="90"/>
          <w:sz w:val="20"/>
        </w:rPr>
        <w:t>Customized Special Dials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p>
    <w:p>
      <w:pPr>
        <w:spacing w:before="101"/>
        <w:ind w:left="719" w:right="0" w:firstLine="0"/>
        <w:jc w:val="left"/>
        <w:rPr>
          <w:b/>
          <w:sz w:val="20"/>
        </w:rPr>
      </w:pPr>
      <w:r>
        <w:rPr>
          <w:b/>
          <w:sz w:val="20"/>
        </w:rPr>
        <w:t>CERTIFIED CALIBRATION</w:t>
      </w:r>
    </w:p>
    <w:p>
      <w:pPr>
        <w:pStyle w:val="ListParagraph"/>
        <w:numPr>
          <w:ilvl w:val="0"/>
          <w:numId w:val="30"/>
        </w:numPr>
        <w:tabs>
          <w:tab w:pos="960" w:val="left" w:leader="none"/>
        </w:tabs>
        <w:spacing w:line="240" w:lineRule="auto" w:before="10" w:after="0"/>
        <w:ind w:left="959" w:right="0" w:hanging="226"/>
        <w:jc w:val="left"/>
        <w:rPr>
          <w:sz w:val="20"/>
        </w:rPr>
      </w:pPr>
      <w:r>
        <w:rPr>
          <w:sz w:val="20"/>
        </w:rPr>
        <w:t>Available on all NOSHOK</w:t>
      </w:r>
      <w:r>
        <w:rPr>
          <w:spacing w:val="-24"/>
          <w:sz w:val="20"/>
        </w:rPr>
        <w:t> </w:t>
      </w:r>
      <w:r>
        <w:rPr>
          <w:sz w:val="20"/>
        </w:rPr>
        <w:t>gauges</w:t>
      </w:r>
    </w:p>
    <w:p>
      <w:pPr>
        <w:pStyle w:val="ListParagraph"/>
        <w:numPr>
          <w:ilvl w:val="0"/>
          <w:numId w:val="30"/>
        </w:numPr>
        <w:tabs>
          <w:tab w:pos="960" w:val="left" w:leader="none"/>
        </w:tabs>
        <w:spacing w:line="240" w:lineRule="auto" w:before="11" w:after="0"/>
        <w:ind w:left="959" w:right="0" w:hanging="226"/>
        <w:jc w:val="left"/>
        <w:rPr>
          <w:sz w:val="20"/>
        </w:rPr>
      </w:pPr>
      <w:r>
        <w:rPr>
          <w:sz w:val="20"/>
        </w:rPr>
        <w:t>Certified</w:t>
      </w:r>
      <w:r>
        <w:rPr>
          <w:spacing w:val="-10"/>
          <w:sz w:val="20"/>
        </w:rPr>
        <w:t> </w:t>
      </w:r>
      <w:r>
        <w:rPr>
          <w:sz w:val="20"/>
        </w:rPr>
        <w:t>calibration</w:t>
      </w:r>
      <w:r>
        <w:rPr>
          <w:spacing w:val="-10"/>
          <w:sz w:val="20"/>
        </w:rPr>
        <w:t> </w:t>
      </w:r>
      <w:r>
        <w:rPr>
          <w:sz w:val="20"/>
        </w:rPr>
        <w:t>provides</w:t>
      </w:r>
      <w:r>
        <w:rPr>
          <w:spacing w:val="-9"/>
          <w:sz w:val="20"/>
        </w:rPr>
        <w:t> </w:t>
      </w:r>
      <w:r>
        <w:rPr>
          <w:sz w:val="20"/>
        </w:rPr>
        <w:t>the</w:t>
      </w:r>
      <w:r>
        <w:rPr>
          <w:spacing w:val="-10"/>
          <w:sz w:val="20"/>
        </w:rPr>
        <w:t> </w:t>
      </w:r>
      <w:r>
        <w:rPr>
          <w:sz w:val="20"/>
        </w:rPr>
        <w:t>user</w:t>
      </w:r>
      <w:r>
        <w:rPr>
          <w:spacing w:val="-10"/>
          <w:sz w:val="20"/>
        </w:rPr>
        <w:t> </w:t>
      </w:r>
      <w:r>
        <w:rPr>
          <w:sz w:val="20"/>
        </w:rPr>
        <w:t>with</w:t>
      </w:r>
      <w:r>
        <w:rPr>
          <w:spacing w:val="-9"/>
          <w:sz w:val="20"/>
        </w:rPr>
        <w:t> </w:t>
      </w:r>
      <w:r>
        <w:rPr>
          <w:sz w:val="20"/>
        </w:rPr>
        <w:t>a</w:t>
      </w:r>
      <w:r>
        <w:rPr>
          <w:spacing w:val="-10"/>
          <w:sz w:val="20"/>
        </w:rPr>
        <w:t> </w:t>
      </w:r>
      <w:r>
        <w:rPr>
          <w:sz w:val="20"/>
        </w:rPr>
        <w:t>serial</w:t>
      </w:r>
      <w:r>
        <w:rPr>
          <w:spacing w:val="-10"/>
          <w:sz w:val="20"/>
        </w:rPr>
        <w:t> </w:t>
      </w:r>
      <w:r>
        <w:rPr>
          <w:sz w:val="20"/>
        </w:rPr>
        <w:t>numbered</w:t>
      </w:r>
      <w:r>
        <w:rPr>
          <w:spacing w:val="-9"/>
          <w:sz w:val="20"/>
        </w:rPr>
        <w:t> </w:t>
      </w:r>
      <w:r>
        <w:rPr>
          <w:sz w:val="20"/>
        </w:rPr>
        <w:t>gauge</w:t>
      </w:r>
      <w:r>
        <w:rPr>
          <w:spacing w:val="-10"/>
          <w:sz w:val="20"/>
        </w:rPr>
        <w:t> </w:t>
      </w:r>
      <w:r>
        <w:rPr>
          <w:sz w:val="20"/>
        </w:rPr>
        <w:t>along</w:t>
      </w:r>
      <w:r>
        <w:rPr>
          <w:spacing w:val="-10"/>
          <w:sz w:val="20"/>
        </w:rPr>
        <w:t> </w:t>
      </w:r>
      <w:r>
        <w:rPr>
          <w:sz w:val="20"/>
        </w:rPr>
        <w:t>with</w:t>
      </w:r>
      <w:r>
        <w:rPr>
          <w:spacing w:val="-9"/>
          <w:sz w:val="20"/>
        </w:rPr>
        <w:t> </w:t>
      </w:r>
      <w:r>
        <w:rPr>
          <w:sz w:val="20"/>
        </w:rPr>
        <w:t>a</w:t>
      </w:r>
      <w:r>
        <w:rPr>
          <w:spacing w:val="-10"/>
          <w:sz w:val="20"/>
        </w:rPr>
        <w:t> </w:t>
      </w:r>
      <w:r>
        <w:rPr>
          <w:sz w:val="20"/>
        </w:rPr>
        <w:t>calibration</w:t>
      </w:r>
      <w:r>
        <w:rPr>
          <w:spacing w:val="-10"/>
          <w:sz w:val="20"/>
        </w:rPr>
        <w:t> </w:t>
      </w:r>
      <w:r>
        <w:rPr>
          <w:sz w:val="20"/>
        </w:rPr>
        <w:t>sheet</w:t>
      </w:r>
    </w:p>
    <w:p>
      <w:pPr>
        <w:spacing w:before="10"/>
        <w:ind w:left="959" w:right="0" w:firstLine="0"/>
        <w:jc w:val="left"/>
        <w:rPr>
          <w:sz w:val="20"/>
        </w:rPr>
      </w:pPr>
      <w:r>
        <w:rPr>
          <w:sz w:val="20"/>
        </w:rPr>
        <w:t>against a primary pressure standard</w:t>
      </w:r>
    </w:p>
    <w:p>
      <w:pPr>
        <w:pStyle w:val="ListParagraph"/>
        <w:numPr>
          <w:ilvl w:val="0"/>
          <w:numId w:val="30"/>
        </w:numPr>
        <w:tabs>
          <w:tab w:pos="960" w:val="left" w:leader="none"/>
        </w:tabs>
        <w:spacing w:line="240" w:lineRule="auto" w:before="11" w:after="0"/>
        <w:ind w:left="959" w:right="0" w:hanging="226"/>
        <w:jc w:val="left"/>
        <w:rPr>
          <w:sz w:val="20"/>
        </w:rPr>
      </w:pPr>
      <w:r>
        <w:rPr>
          <w:sz w:val="20"/>
        </w:rPr>
        <w:t>Traceable</w:t>
      </w:r>
      <w:r>
        <w:rPr>
          <w:spacing w:val="-8"/>
          <w:sz w:val="20"/>
        </w:rPr>
        <w:t> </w:t>
      </w:r>
      <w:r>
        <w:rPr>
          <w:sz w:val="20"/>
        </w:rPr>
        <w:t>to</w:t>
      </w:r>
      <w:r>
        <w:rPr>
          <w:spacing w:val="-7"/>
          <w:sz w:val="20"/>
        </w:rPr>
        <w:t> </w:t>
      </w:r>
      <w:r>
        <w:rPr>
          <w:sz w:val="20"/>
        </w:rPr>
        <w:t>the</w:t>
      </w:r>
      <w:r>
        <w:rPr>
          <w:spacing w:val="-8"/>
          <w:sz w:val="20"/>
        </w:rPr>
        <w:t> </w:t>
      </w:r>
      <w:r>
        <w:rPr>
          <w:sz w:val="20"/>
        </w:rPr>
        <w:t>National</w:t>
      </w:r>
      <w:r>
        <w:rPr>
          <w:spacing w:val="-7"/>
          <w:sz w:val="20"/>
        </w:rPr>
        <w:t> </w:t>
      </w:r>
      <w:r>
        <w:rPr>
          <w:sz w:val="20"/>
        </w:rPr>
        <w:t>Institute</w:t>
      </w:r>
      <w:r>
        <w:rPr>
          <w:spacing w:val="-8"/>
          <w:sz w:val="20"/>
        </w:rPr>
        <w:t> </w:t>
      </w:r>
      <w:r>
        <w:rPr>
          <w:sz w:val="20"/>
        </w:rPr>
        <w:t>of</w:t>
      </w:r>
      <w:r>
        <w:rPr>
          <w:spacing w:val="-7"/>
          <w:sz w:val="20"/>
        </w:rPr>
        <w:t> </w:t>
      </w:r>
      <w:r>
        <w:rPr>
          <w:sz w:val="20"/>
        </w:rPr>
        <w:t>Standards</w:t>
      </w:r>
      <w:r>
        <w:rPr>
          <w:spacing w:val="-8"/>
          <w:sz w:val="20"/>
        </w:rPr>
        <w:t> </w:t>
      </w:r>
      <w:r>
        <w:rPr>
          <w:sz w:val="20"/>
        </w:rPr>
        <w:t>and</w:t>
      </w:r>
      <w:r>
        <w:rPr>
          <w:spacing w:val="-7"/>
          <w:sz w:val="20"/>
        </w:rPr>
        <w:t> </w:t>
      </w:r>
      <w:r>
        <w:rPr>
          <w:sz w:val="20"/>
        </w:rPr>
        <w:t>Technology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0"/>
        </w:rPr>
      </w:pPr>
    </w:p>
    <w:p>
      <w:pPr>
        <w:spacing w:before="100"/>
        <w:ind w:left="756" w:right="0" w:firstLine="0"/>
        <w:jc w:val="left"/>
        <w:rPr>
          <w:sz w:val="24"/>
        </w:rPr>
      </w:pPr>
      <w:r>
        <w:rPr>
          <w:sz w:val="24"/>
        </w:rPr>
        <w:t>50</w:t>
      </w:r>
    </w:p>
    <w:p>
      <w:pPr>
        <w:spacing w:after="0"/>
        <w:jc w:val="left"/>
        <w:rPr>
          <w:sz w:val="24"/>
        </w:rPr>
        <w:sectPr>
          <w:pgSz w:w="12240" w:h="15840"/>
          <w:pgMar w:top="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3"/>
        </w:rPr>
      </w:pPr>
    </w:p>
    <w:p>
      <w:pPr>
        <w:spacing w:before="100"/>
        <w:ind w:left="887" w:right="0" w:firstLine="0"/>
        <w:jc w:val="left"/>
        <w:rPr>
          <w:b/>
          <w:sz w:val="20"/>
        </w:rPr>
      </w:pPr>
      <w:r>
        <w:rPr/>
        <w:drawing>
          <wp:anchor distT="0" distB="0" distL="0" distR="0" allowOverlap="1" layoutInCell="1" locked="0" behindDoc="0" simplePos="0" relativeHeight="22552">
            <wp:simplePos x="0" y="0"/>
            <wp:positionH relativeFrom="page">
              <wp:posOffset>5580221</wp:posOffset>
            </wp:positionH>
            <wp:positionV relativeFrom="paragraph">
              <wp:posOffset>78612</wp:posOffset>
            </wp:positionV>
            <wp:extent cx="1576957" cy="2070100"/>
            <wp:effectExtent l="0" t="0" r="0" b="0"/>
            <wp:wrapNone/>
            <wp:docPr id="183" name="image313.png" descr=""/>
            <wp:cNvGraphicFramePr>
              <a:graphicFrameLocks noChangeAspect="1"/>
            </wp:cNvGraphicFramePr>
            <a:graphic>
              <a:graphicData uri="http://schemas.openxmlformats.org/drawingml/2006/picture">
                <pic:pic>
                  <pic:nvPicPr>
                    <pic:cNvPr id="184" name="image313.png"/>
                    <pic:cNvPicPr/>
                  </pic:nvPicPr>
                  <pic:blipFill>
                    <a:blip r:embed="rId318" cstate="print"/>
                    <a:stretch>
                      <a:fillRect/>
                    </a:stretch>
                  </pic:blipFill>
                  <pic:spPr>
                    <a:xfrm>
                      <a:off x="0" y="0"/>
                      <a:ext cx="1576957" cy="2070100"/>
                    </a:xfrm>
                    <a:prstGeom prst="rect">
                      <a:avLst/>
                    </a:prstGeom>
                  </pic:spPr>
                </pic:pic>
              </a:graphicData>
            </a:graphic>
          </wp:anchor>
        </w:drawing>
      </w:r>
      <w:r>
        <w:rPr>
          <w:b/>
          <w:sz w:val="20"/>
        </w:rPr>
        <w:t>MAGNETIC SPRING CONTACT SWITCH (MSCS)</w:t>
      </w:r>
    </w:p>
    <w:p>
      <w:pPr>
        <w:pStyle w:val="ListParagraph"/>
        <w:numPr>
          <w:ilvl w:val="1"/>
          <w:numId w:val="30"/>
        </w:numPr>
        <w:tabs>
          <w:tab w:pos="1073" w:val="left" w:leader="none"/>
        </w:tabs>
        <w:spacing w:line="240" w:lineRule="auto" w:before="73" w:after="0"/>
        <w:ind w:left="1072" w:right="0" w:hanging="180"/>
        <w:jc w:val="left"/>
        <w:rPr>
          <w:sz w:val="20"/>
        </w:rPr>
      </w:pPr>
      <w:r>
        <w:rPr>
          <w:sz w:val="20"/>
        </w:rPr>
        <w:t>An excellent choice when an accurate pressure switch is required in addition to a</w:t>
      </w:r>
      <w:r>
        <w:rPr>
          <w:spacing w:val="-15"/>
          <w:sz w:val="20"/>
        </w:rPr>
        <w:t> </w:t>
      </w:r>
      <w:r>
        <w:rPr>
          <w:sz w:val="20"/>
        </w:rPr>
        <w:t>reliable</w:t>
      </w:r>
    </w:p>
    <w:p>
      <w:pPr>
        <w:spacing w:before="10"/>
        <w:ind w:left="1072" w:right="0" w:firstLine="0"/>
        <w:jc w:val="left"/>
        <w:rPr>
          <w:sz w:val="20"/>
        </w:rPr>
      </w:pPr>
      <w:r>
        <w:rPr>
          <w:sz w:val="20"/>
        </w:rPr>
        <w:t>pressure gauge</w:t>
      </w:r>
    </w:p>
    <w:p>
      <w:pPr>
        <w:pStyle w:val="ListParagraph"/>
        <w:numPr>
          <w:ilvl w:val="1"/>
          <w:numId w:val="30"/>
        </w:numPr>
        <w:tabs>
          <w:tab w:pos="1073" w:val="left" w:leader="none"/>
        </w:tabs>
        <w:spacing w:line="240" w:lineRule="auto" w:before="54" w:after="0"/>
        <w:ind w:left="1072" w:right="0" w:hanging="180"/>
        <w:jc w:val="left"/>
        <w:rPr>
          <w:sz w:val="20"/>
        </w:rPr>
      </w:pPr>
      <w:r>
        <w:rPr>
          <w:sz w:val="20"/>
        </w:rPr>
        <w:t>Fully adjustable by the</w:t>
      </w:r>
      <w:r>
        <w:rPr>
          <w:spacing w:val="-4"/>
          <w:sz w:val="20"/>
        </w:rPr>
        <w:t> </w:t>
      </w:r>
      <w:r>
        <w:rPr>
          <w:sz w:val="20"/>
        </w:rPr>
        <w:t>user</w:t>
      </w:r>
    </w:p>
    <w:p>
      <w:pPr>
        <w:pStyle w:val="ListParagraph"/>
        <w:numPr>
          <w:ilvl w:val="1"/>
          <w:numId w:val="30"/>
        </w:numPr>
        <w:tabs>
          <w:tab w:pos="1073" w:val="left" w:leader="none"/>
        </w:tabs>
        <w:spacing w:line="252" w:lineRule="auto" w:before="53" w:after="0"/>
        <w:ind w:left="1072" w:right="5037" w:hanging="180"/>
        <w:jc w:val="left"/>
        <w:rPr>
          <w:sz w:val="20"/>
        </w:rPr>
      </w:pPr>
      <w:r>
        <w:rPr>
          <w:sz w:val="20"/>
        </w:rPr>
        <w:t>These switches are actuated by the pressure gauge pointer to provide accurate field adjustment</w:t>
      </w:r>
    </w:p>
    <w:p>
      <w:pPr>
        <w:pStyle w:val="ListParagraph"/>
        <w:numPr>
          <w:ilvl w:val="1"/>
          <w:numId w:val="30"/>
        </w:numPr>
        <w:tabs>
          <w:tab w:pos="1073" w:val="left" w:leader="none"/>
        </w:tabs>
        <w:spacing w:line="240" w:lineRule="auto" w:before="42" w:after="0"/>
        <w:ind w:left="1072" w:right="0" w:hanging="180"/>
        <w:jc w:val="left"/>
        <w:rPr>
          <w:sz w:val="20"/>
        </w:rPr>
      </w:pPr>
      <w:r>
        <w:rPr>
          <w:sz w:val="20"/>
        </w:rPr>
        <w:t>A removable adjustment key makes them</w:t>
      </w:r>
      <w:r>
        <w:rPr>
          <w:spacing w:val="-6"/>
          <w:sz w:val="20"/>
        </w:rPr>
        <w:t> </w:t>
      </w:r>
      <w:r>
        <w:rPr>
          <w:sz w:val="20"/>
        </w:rPr>
        <w:t>tamper-proof</w:t>
      </w:r>
    </w:p>
    <w:p>
      <w:pPr>
        <w:pStyle w:val="ListParagraph"/>
        <w:numPr>
          <w:ilvl w:val="1"/>
          <w:numId w:val="30"/>
        </w:numPr>
        <w:tabs>
          <w:tab w:pos="1073" w:val="left" w:leader="none"/>
        </w:tabs>
        <w:spacing w:line="252" w:lineRule="auto" w:before="53" w:after="0"/>
        <w:ind w:left="1072" w:right="4340" w:hanging="180"/>
        <w:jc w:val="left"/>
        <w:rPr>
          <w:sz w:val="20"/>
        </w:rPr>
      </w:pPr>
      <w:r>
        <w:rPr>
          <w:sz w:val="20"/>
        </w:rPr>
        <w:t>They operate with an extremely broad power supply, AC or DC up to 250V max. (30W 50 </w:t>
      </w:r>
      <w:r>
        <w:rPr>
          <w:spacing w:val="-4"/>
          <w:sz w:val="20"/>
        </w:rPr>
        <w:t>VA), </w:t>
      </w:r>
      <w:r>
        <w:rPr>
          <w:sz w:val="20"/>
        </w:rPr>
        <w:t>allowing them to be used virtually anywhere in the world in addition to very remote applications with only DC battery pack power</w:t>
      </w:r>
      <w:r>
        <w:rPr>
          <w:spacing w:val="-5"/>
          <w:sz w:val="20"/>
        </w:rPr>
        <w:t> </w:t>
      </w:r>
      <w:r>
        <w:rPr>
          <w:sz w:val="20"/>
        </w:rPr>
        <w:t>available</w:t>
      </w:r>
    </w:p>
    <w:p>
      <w:pPr>
        <w:pStyle w:val="ListParagraph"/>
        <w:numPr>
          <w:ilvl w:val="1"/>
          <w:numId w:val="30"/>
        </w:numPr>
        <w:tabs>
          <w:tab w:pos="1073" w:val="left" w:leader="none"/>
        </w:tabs>
        <w:spacing w:line="252" w:lineRule="auto" w:before="41" w:after="0"/>
        <w:ind w:left="1072" w:right="4514" w:hanging="180"/>
        <w:jc w:val="left"/>
        <w:rPr>
          <w:sz w:val="20"/>
        </w:rPr>
      </w:pPr>
      <w:r>
        <w:rPr>
          <w:sz w:val="20"/>
        </w:rPr>
        <w:t>Standard units consist of </w:t>
      </w:r>
      <w:r>
        <w:rPr>
          <w:spacing w:val="-3"/>
          <w:sz w:val="20"/>
        </w:rPr>
        <w:t>(2) </w:t>
      </w:r>
      <w:r>
        <w:rPr>
          <w:sz w:val="20"/>
        </w:rPr>
        <w:t>two magnetic spring switches; either one or both switches may be</w:t>
      </w:r>
      <w:r>
        <w:rPr>
          <w:spacing w:val="-1"/>
          <w:sz w:val="20"/>
        </w:rPr>
        <w:t> </w:t>
      </w:r>
      <w:r>
        <w:rPr>
          <w:sz w:val="20"/>
        </w:rPr>
        <w:t>used:</w:t>
      </w:r>
    </w:p>
    <w:p>
      <w:pPr>
        <w:pStyle w:val="ListParagraph"/>
        <w:numPr>
          <w:ilvl w:val="2"/>
          <w:numId w:val="30"/>
        </w:numPr>
        <w:tabs>
          <w:tab w:pos="1355" w:val="left" w:leader="none"/>
        </w:tabs>
        <w:spacing w:line="228" w:lineRule="exact" w:before="0" w:after="0"/>
        <w:ind w:left="1355" w:right="0" w:hanging="103"/>
        <w:jc w:val="left"/>
        <w:rPr>
          <w:sz w:val="20"/>
        </w:rPr>
      </w:pPr>
      <w:r>
        <w:rPr>
          <w:sz w:val="20"/>
        </w:rPr>
        <w:t>Switch </w:t>
      </w:r>
      <w:r>
        <w:rPr>
          <w:spacing w:val="-7"/>
          <w:sz w:val="20"/>
        </w:rPr>
        <w:t>(1) </w:t>
      </w:r>
      <w:r>
        <w:rPr>
          <w:sz w:val="20"/>
        </w:rPr>
        <w:t>one is normally</w:t>
      </w:r>
      <w:r>
        <w:rPr>
          <w:spacing w:val="3"/>
          <w:sz w:val="20"/>
        </w:rPr>
        <w:t> </w:t>
      </w:r>
      <w:r>
        <w:rPr>
          <w:sz w:val="20"/>
        </w:rPr>
        <w:t>closed</w:t>
      </w:r>
    </w:p>
    <w:p>
      <w:pPr>
        <w:pStyle w:val="ListParagraph"/>
        <w:numPr>
          <w:ilvl w:val="2"/>
          <w:numId w:val="30"/>
        </w:numPr>
        <w:tabs>
          <w:tab w:pos="1355" w:val="left" w:leader="none"/>
        </w:tabs>
        <w:spacing w:line="240" w:lineRule="auto" w:before="10" w:after="0"/>
        <w:ind w:left="1355" w:right="0" w:hanging="103"/>
        <w:jc w:val="left"/>
        <w:rPr>
          <w:sz w:val="20"/>
        </w:rPr>
      </w:pPr>
      <w:r>
        <w:rPr>
          <w:sz w:val="20"/>
        </w:rPr>
        <w:t>Switch </w:t>
      </w:r>
      <w:r>
        <w:rPr>
          <w:spacing w:val="-3"/>
          <w:sz w:val="20"/>
        </w:rPr>
        <w:t>(2) </w:t>
      </w:r>
      <w:r>
        <w:rPr>
          <w:sz w:val="20"/>
        </w:rPr>
        <w:t>two is normally open with operation referenced on clockwise pointer</w:t>
      </w:r>
      <w:r>
        <w:rPr>
          <w:spacing w:val="-5"/>
          <w:sz w:val="20"/>
        </w:rPr>
        <w:t> </w:t>
      </w:r>
      <w:r>
        <w:rPr>
          <w:sz w:val="20"/>
        </w:rPr>
        <w:t>motion</w:t>
      </w:r>
    </w:p>
    <w:p>
      <w:pPr>
        <w:pStyle w:val="ListParagraph"/>
        <w:numPr>
          <w:ilvl w:val="1"/>
          <w:numId w:val="30"/>
        </w:numPr>
        <w:tabs>
          <w:tab w:pos="1073" w:val="left" w:leader="none"/>
        </w:tabs>
        <w:spacing w:line="252" w:lineRule="auto" w:before="11" w:after="0"/>
        <w:ind w:left="1072" w:right="5486" w:hanging="180"/>
        <w:jc w:val="left"/>
        <w:rPr>
          <w:sz w:val="20"/>
        </w:rPr>
      </w:pPr>
      <w:r>
        <w:rPr>
          <w:sz w:val="20"/>
        </w:rPr>
        <w:t>Magnetic spring contact switches are available as a factory installed option on </w:t>
      </w:r>
      <w:r>
        <w:rPr>
          <w:spacing w:val="3"/>
          <w:sz w:val="20"/>
        </w:rPr>
        <w:t>40-400 </w:t>
      </w:r>
      <w:r>
        <w:rPr>
          <w:sz w:val="20"/>
        </w:rPr>
        <w:t>Series and 40-410</w:t>
      </w:r>
      <w:r>
        <w:rPr>
          <w:spacing w:val="-7"/>
          <w:sz w:val="20"/>
        </w:rPr>
        <w:t> </w:t>
      </w:r>
      <w:r>
        <w:rPr>
          <w:sz w:val="20"/>
        </w:rPr>
        <w:t>Series</w:t>
      </w:r>
    </w:p>
    <w:p>
      <w:pPr>
        <w:pStyle w:val="ListParagraph"/>
        <w:numPr>
          <w:ilvl w:val="1"/>
          <w:numId w:val="30"/>
        </w:numPr>
        <w:tabs>
          <w:tab w:pos="1073" w:val="left" w:leader="none"/>
        </w:tabs>
        <w:spacing w:line="252" w:lineRule="auto" w:before="41" w:after="0"/>
        <w:ind w:left="1072" w:right="4423" w:hanging="180"/>
        <w:jc w:val="left"/>
        <w:rPr>
          <w:sz w:val="20"/>
        </w:rPr>
      </w:pPr>
      <w:r>
        <w:rPr/>
        <w:drawing>
          <wp:anchor distT="0" distB="0" distL="0" distR="0" allowOverlap="1" layoutInCell="1" locked="0" behindDoc="0" simplePos="0" relativeHeight="22576">
            <wp:simplePos x="0" y="0"/>
            <wp:positionH relativeFrom="page">
              <wp:posOffset>5674664</wp:posOffset>
            </wp:positionH>
            <wp:positionV relativeFrom="paragraph">
              <wp:posOffset>49532</wp:posOffset>
            </wp:positionV>
            <wp:extent cx="1562239" cy="1739900"/>
            <wp:effectExtent l="0" t="0" r="0" b="0"/>
            <wp:wrapNone/>
            <wp:docPr id="185" name="image314.png" descr=""/>
            <wp:cNvGraphicFramePr>
              <a:graphicFrameLocks noChangeAspect="1"/>
            </wp:cNvGraphicFramePr>
            <a:graphic>
              <a:graphicData uri="http://schemas.openxmlformats.org/drawingml/2006/picture">
                <pic:pic>
                  <pic:nvPicPr>
                    <pic:cNvPr id="186" name="image314.png"/>
                    <pic:cNvPicPr/>
                  </pic:nvPicPr>
                  <pic:blipFill>
                    <a:blip r:embed="rId319" cstate="print"/>
                    <a:stretch>
                      <a:fillRect/>
                    </a:stretch>
                  </pic:blipFill>
                  <pic:spPr>
                    <a:xfrm>
                      <a:off x="0" y="0"/>
                      <a:ext cx="1562239" cy="1739900"/>
                    </a:xfrm>
                    <a:prstGeom prst="rect">
                      <a:avLst/>
                    </a:prstGeom>
                  </pic:spPr>
                </pic:pic>
              </a:graphicData>
            </a:graphic>
          </wp:anchor>
        </w:drawing>
      </w:r>
      <w:r>
        <w:rPr>
          <w:sz w:val="20"/>
        </w:rPr>
        <w:t>The lowest full scale pressure range this switch may be used on is 0 psi to 60 psi because of the increased load on the pointer and Bourdon</w:t>
      </w:r>
      <w:r>
        <w:rPr>
          <w:spacing w:val="-7"/>
          <w:sz w:val="20"/>
        </w:rPr>
        <w:t> </w:t>
      </w:r>
      <w:r>
        <w:rPr>
          <w:sz w:val="20"/>
        </w:rPr>
        <w:t>tube</w:t>
      </w:r>
    </w:p>
    <w:p>
      <w:pPr>
        <w:pStyle w:val="ListParagraph"/>
        <w:numPr>
          <w:ilvl w:val="1"/>
          <w:numId w:val="30"/>
        </w:numPr>
        <w:tabs>
          <w:tab w:pos="1073" w:val="left" w:leader="none"/>
        </w:tabs>
        <w:spacing w:line="240" w:lineRule="auto" w:before="41" w:after="0"/>
        <w:ind w:left="1072" w:right="0" w:hanging="180"/>
        <w:jc w:val="left"/>
        <w:rPr>
          <w:sz w:val="20"/>
        </w:rPr>
      </w:pPr>
      <w:r>
        <w:rPr>
          <w:sz w:val="20"/>
        </w:rPr>
        <w:t>A mating 4-pin connector with </w:t>
      </w:r>
      <w:r>
        <w:rPr>
          <w:spacing w:val="-4"/>
          <w:sz w:val="20"/>
        </w:rPr>
        <w:t>5</w:t>
      </w:r>
      <w:r>
        <w:rPr>
          <w:i/>
          <w:spacing w:val="-4"/>
          <w:sz w:val="20"/>
        </w:rPr>
        <w:t>' </w:t>
      </w:r>
      <w:r>
        <w:rPr>
          <w:sz w:val="20"/>
        </w:rPr>
        <w:t>of 4-wire and color coded shielded cable is</w:t>
      </w:r>
      <w:r>
        <w:rPr>
          <w:spacing w:val="-4"/>
          <w:sz w:val="20"/>
        </w:rPr>
        <w:t> </w:t>
      </w:r>
      <w:r>
        <w:rPr>
          <w:sz w:val="20"/>
        </w:rPr>
        <w:t>standard</w:t>
      </w:r>
    </w:p>
    <w:p>
      <w:pPr>
        <w:pStyle w:val="BodyText"/>
        <w:rPr>
          <w:sz w:val="20"/>
        </w:rPr>
      </w:pPr>
    </w:p>
    <w:p>
      <w:pPr>
        <w:pStyle w:val="BodyText"/>
        <w:spacing w:before="3"/>
        <w:rPr>
          <w:sz w:val="24"/>
        </w:rPr>
      </w:pPr>
    </w:p>
    <w:p>
      <w:pPr>
        <w:pStyle w:val="BodyText"/>
        <w:spacing w:line="40" w:lineRule="exact"/>
        <w:ind w:left="3800"/>
        <w:rPr>
          <w:sz w:val="4"/>
        </w:rPr>
      </w:pPr>
      <w:r>
        <w:rPr>
          <w:position w:val="0"/>
          <w:sz w:val="4"/>
        </w:rPr>
        <w:pict>
          <v:group style="width:206.05pt;height:2pt;mso-position-horizontal-relative:char;mso-position-vertical-relative:line" coordorigin="0,0" coordsize="4121,40">
            <v:line style="position:absolute" from="0,20" to="1925,20" stroked="true" strokeweight="2pt" strokecolor="#13b5ea">
              <v:stroke dashstyle="solid"/>
            </v:line>
            <v:line style="position:absolute" from="1925,20" to="4120,20" stroked="true" strokeweight="2pt" strokecolor="#13b5ea">
              <v:stroke dashstyle="solid"/>
            </v:line>
          </v:group>
        </w:pict>
      </w:r>
      <w:r>
        <w:rPr>
          <w:position w:val="0"/>
          <w:sz w:val="4"/>
        </w:rPr>
      </w:r>
    </w:p>
    <w:p>
      <w:pPr>
        <w:spacing w:after="0" w:line="40" w:lineRule="exact"/>
        <w:rPr>
          <w:sz w:val="4"/>
        </w:rPr>
        <w:sectPr>
          <w:pgSz w:w="12240" w:h="15840"/>
          <w:pgMar w:top="0" w:bottom="280" w:left="0" w:right="0"/>
        </w:sectPr>
      </w:pPr>
    </w:p>
    <w:p>
      <w:pPr>
        <w:pStyle w:val="BodyText"/>
        <w:rPr>
          <w:sz w:val="20"/>
        </w:rPr>
      </w:pPr>
    </w:p>
    <w:p>
      <w:pPr>
        <w:pStyle w:val="BodyText"/>
        <w:spacing w:before="7"/>
        <w:rPr>
          <w:sz w:val="19"/>
        </w:rPr>
      </w:pPr>
    </w:p>
    <w:p>
      <w:pPr>
        <w:spacing w:before="1"/>
        <w:ind w:left="887" w:right="0" w:firstLine="0"/>
        <w:jc w:val="left"/>
        <w:rPr>
          <w:b/>
          <w:sz w:val="18"/>
        </w:rPr>
      </w:pPr>
      <w:r>
        <w:rPr>
          <w:b/>
          <w:color w:val="13B5EA"/>
          <w:w w:val="90"/>
          <w:sz w:val="18"/>
        </w:rPr>
        <w:t>APPLICATIONS</w:t>
      </w:r>
    </w:p>
    <w:p>
      <w:pPr>
        <w:spacing w:before="25"/>
        <w:ind w:left="2202" w:right="0" w:firstLine="0"/>
        <w:jc w:val="left"/>
        <w:rPr>
          <w:b/>
          <w:sz w:val="20"/>
        </w:rPr>
      </w:pPr>
      <w:r>
        <w:rPr/>
        <w:br w:type="column"/>
      </w:r>
      <w:r>
        <w:rPr>
          <w:b/>
          <w:color w:val="13B5EA"/>
          <w:sz w:val="20"/>
        </w:rPr>
        <w:t>SPECIFICATIONS</w:t>
      </w:r>
    </w:p>
    <w:p>
      <w:pPr>
        <w:pStyle w:val="BodyText"/>
        <w:spacing w:before="10"/>
        <w:rPr>
          <w:b/>
          <w:sz w:val="2"/>
        </w:rPr>
      </w:pPr>
    </w:p>
    <w:p>
      <w:pPr>
        <w:pStyle w:val="BodyText"/>
        <w:spacing w:line="20" w:lineRule="exact"/>
        <w:ind w:left="820"/>
        <w:rPr>
          <w:sz w:val="2"/>
        </w:rPr>
      </w:pPr>
      <w:r>
        <w:rPr>
          <w:sz w:val="2"/>
        </w:rPr>
        <w:pict>
          <v:group style="width:206.05pt;height:1pt;mso-position-horizontal-relative:char;mso-position-vertical-relative:line" coordorigin="0,0" coordsize="4121,20">
            <v:line style="position:absolute" from="0,10" to="1925,10" stroked="true" strokeweight="1pt" strokecolor="#000000">
              <v:stroke dashstyle="solid"/>
            </v:line>
            <v:line style="position:absolute" from="1925,10" to="4120,10" stroked="true" strokeweight="1pt" strokecolor="#000000">
              <v:stroke dashstyle="solid"/>
            </v:line>
          </v:group>
        </w:pict>
      </w:r>
      <w:r>
        <w:rPr>
          <w:sz w:val="2"/>
        </w:rPr>
      </w:r>
    </w:p>
    <w:p>
      <w:pPr>
        <w:tabs>
          <w:tab w:pos="2812" w:val="left" w:leader="none"/>
        </w:tabs>
        <w:spacing w:before="20"/>
        <w:ind w:left="887" w:right="0" w:firstLine="0"/>
        <w:jc w:val="left"/>
        <w:rPr>
          <w:sz w:val="16"/>
        </w:rPr>
      </w:pPr>
      <w:r>
        <w:rPr>
          <w:b/>
          <w:sz w:val="16"/>
        </w:rPr>
        <w:t>Type</w:t>
      </w:r>
      <w:r>
        <w:rPr>
          <w:b/>
          <w:spacing w:val="-21"/>
          <w:sz w:val="16"/>
        </w:rPr>
        <w:t> </w:t>
      </w:r>
      <w:r>
        <w:rPr>
          <w:b/>
          <w:sz w:val="16"/>
        </w:rPr>
        <w:t>of</w:t>
      </w:r>
      <w:r>
        <w:rPr>
          <w:b/>
          <w:spacing w:val="-20"/>
          <w:sz w:val="16"/>
        </w:rPr>
        <w:t> </w:t>
      </w:r>
      <w:r>
        <w:rPr>
          <w:b/>
          <w:sz w:val="16"/>
        </w:rPr>
        <w:t>power</w:t>
        <w:tab/>
      </w:r>
      <w:r>
        <w:rPr>
          <w:sz w:val="16"/>
        </w:rPr>
        <w:t>A.C.</w:t>
      </w:r>
      <w:r>
        <w:rPr>
          <w:spacing w:val="-4"/>
          <w:sz w:val="16"/>
        </w:rPr>
        <w:t> </w:t>
      </w:r>
      <w:r>
        <w:rPr>
          <w:sz w:val="16"/>
        </w:rPr>
        <w:t>or</w:t>
      </w:r>
      <w:r>
        <w:rPr>
          <w:spacing w:val="-5"/>
          <w:sz w:val="16"/>
        </w:rPr>
        <w:t> </w:t>
      </w:r>
      <w:r>
        <w:rPr>
          <w:sz w:val="16"/>
        </w:rPr>
        <w:t>D.C.</w:t>
      </w:r>
      <w:r>
        <w:rPr>
          <w:spacing w:val="-5"/>
          <w:sz w:val="16"/>
        </w:rPr>
        <w:t> </w:t>
      </w:r>
      <w:r>
        <w:rPr>
          <w:sz w:val="16"/>
        </w:rPr>
        <w:t>24</w:t>
      </w:r>
      <w:r>
        <w:rPr>
          <w:spacing w:val="-5"/>
          <w:sz w:val="16"/>
        </w:rPr>
        <w:t> </w:t>
      </w:r>
      <w:r>
        <w:rPr>
          <w:sz w:val="16"/>
        </w:rPr>
        <w:t>to</w:t>
      </w:r>
      <w:r>
        <w:rPr>
          <w:spacing w:val="-5"/>
          <w:sz w:val="16"/>
        </w:rPr>
        <w:t> </w:t>
      </w:r>
      <w:r>
        <w:rPr>
          <w:sz w:val="16"/>
        </w:rPr>
        <w:t>250V</w:t>
      </w:r>
      <w:r>
        <w:rPr>
          <w:spacing w:val="-5"/>
          <w:sz w:val="16"/>
        </w:rPr>
        <w:t> </w:t>
      </w:r>
      <w:r>
        <w:rPr>
          <w:sz w:val="16"/>
        </w:rPr>
        <w:t>max</w:t>
      </w:r>
    </w:p>
    <w:p>
      <w:pPr>
        <w:pStyle w:val="BodyText"/>
        <w:spacing w:line="20" w:lineRule="exact"/>
        <w:ind w:left="825"/>
        <w:rPr>
          <w:sz w:val="2"/>
        </w:rPr>
      </w:pPr>
      <w:r>
        <w:rPr>
          <w:sz w:val="2"/>
        </w:rPr>
        <w:pict>
          <v:group style="width:206.05pt;height:.5pt;mso-position-horizontal-relative:char;mso-position-vertical-relative:line" coordorigin="0,0" coordsize="4121,10">
            <v:line style="position:absolute" from="0,5" to="1925,5" stroked="true" strokeweight=".5pt" strokecolor="#000000">
              <v:stroke dashstyle="solid"/>
            </v:line>
            <v:line style="position:absolute" from="1925,5" to="4120,5" stroked="true" strokeweight=".5pt" strokecolor="#000000">
              <v:stroke dashstyle="solid"/>
            </v:line>
          </v:group>
        </w:pict>
      </w:r>
      <w:r>
        <w:rPr>
          <w:sz w:val="2"/>
        </w:rPr>
      </w:r>
    </w:p>
    <w:p>
      <w:pPr>
        <w:tabs>
          <w:tab w:pos="2812" w:val="left" w:leader="none"/>
        </w:tabs>
        <w:spacing w:line="182" w:lineRule="exact" w:before="28"/>
        <w:ind w:left="887" w:right="0" w:firstLine="0"/>
        <w:jc w:val="left"/>
        <w:rPr>
          <w:sz w:val="16"/>
        </w:rPr>
      </w:pPr>
      <w:r>
        <w:rPr/>
        <w:pict>
          <v:group style="position:absolute;margin-left:191.041pt;margin-top:11.514562pt;width:206.05pt;height:.5pt;mso-position-horizontal-relative:page;mso-position-vertical-relative:paragraph;z-index:22312" coordorigin="3821,230" coordsize="4121,10">
            <v:line style="position:absolute" from="3821,235" to="5745,235" stroked="true" strokeweight=".5pt" strokecolor="#000000">
              <v:stroke dashstyle="solid"/>
            </v:line>
            <v:line style="position:absolute" from="5745,235" to="7941,235" stroked="true" strokeweight=".5pt" strokecolor="#000000">
              <v:stroke dashstyle="solid"/>
            </v:line>
            <w10:wrap type="none"/>
          </v:group>
        </w:pict>
      </w:r>
      <w:r>
        <w:rPr>
          <w:b/>
          <w:sz w:val="16"/>
        </w:rPr>
        <w:t>Maximum</w:t>
      </w:r>
      <w:r>
        <w:rPr>
          <w:b/>
          <w:spacing w:val="-24"/>
          <w:sz w:val="16"/>
        </w:rPr>
        <w:t> </w:t>
      </w:r>
      <w:r>
        <w:rPr>
          <w:b/>
          <w:sz w:val="16"/>
        </w:rPr>
        <w:t>amps</w:t>
        <w:tab/>
      </w:r>
      <w:r>
        <w:rPr>
          <w:sz w:val="16"/>
        </w:rPr>
        <w:t>1.0</w:t>
      </w:r>
      <w:r>
        <w:rPr>
          <w:spacing w:val="-4"/>
          <w:sz w:val="16"/>
        </w:rPr>
        <w:t> </w:t>
      </w:r>
      <w:r>
        <w:rPr>
          <w:sz w:val="16"/>
        </w:rPr>
        <w:t>A</w:t>
      </w:r>
    </w:p>
    <w:p>
      <w:pPr>
        <w:spacing w:after="0" w:line="182" w:lineRule="exact"/>
        <w:jc w:val="left"/>
        <w:rPr>
          <w:sz w:val="16"/>
        </w:rPr>
        <w:sectPr>
          <w:type w:val="continuous"/>
          <w:pgSz w:w="12240" w:h="15840"/>
          <w:pgMar w:top="1260" w:bottom="280" w:left="0" w:right="0"/>
          <w:cols w:num="2" w:equalWidth="0">
            <w:col w:w="1925" w:space="1066"/>
            <w:col w:w="9249"/>
          </w:cols>
        </w:sectPr>
      </w:pPr>
    </w:p>
    <w:p>
      <w:pPr>
        <w:pStyle w:val="ListParagraph"/>
        <w:numPr>
          <w:ilvl w:val="0"/>
          <w:numId w:val="31"/>
        </w:numPr>
        <w:tabs>
          <w:tab w:pos="1067" w:val="left" w:leader="none"/>
        </w:tabs>
        <w:spacing w:line="240" w:lineRule="auto" w:before="0" w:after="0"/>
        <w:ind w:left="1066" w:right="0" w:hanging="179"/>
        <w:jc w:val="left"/>
        <w:rPr>
          <w:sz w:val="16"/>
        </w:rPr>
      </w:pPr>
      <w:r>
        <w:rPr>
          <w:w w:val="90"/>
          <w:sz w:val="16"/>
        </w:rPr>
        <w:t>Air</w:t>
      </w:r>
      <w:r>
        <w:rPr>
          <w:spacing w:val="17"/>
          <w:w w:val="90"/>
          <w:sz w:val="16"/>
        </w:rPr>
        <w:t> </w:t>
      </w:r>
      <w:r>
        <w:rPr>
          <w:w w:val="90"/>
          <w:sz w:val="16"/>
        </w:rPr>
        <w:t>compressors</w:t>
      </w:r>
    </w:p>
    <w:p>
      <w:pPr>
        <w:pStyle w:val="ListParagraph"/>
        <w:numPr>
          <w:ilvl w:val="0"/>
          <w:numId w:val="31"/>
        </w:numPr>
        <w:tabs>
          <w:tab w:pos="1067" w:val="left" w:leader="none"/>
        </w:tabs>
        <w:spacing w:line="175" w:lineRule="exact" w:before="80" w:after="0"/>
        <w:ind w:left="1066" w:right="0" w:hanging="179"/>
        <w:jc w:val="left"/>
        <w:rPr>
          <w:sz w:val="16"/>
        </w:rPr>
      </w:pPr>
      <w:r>
        <w:rPr>
          <w:w w:val="90"/>
          <w:sz w:val="16"/>
        </w:rPr>
        <w:t>Gas</w:t>
      </w:r>
      <w:r>
        <w:rPr>
          <w:spacing w:val="11"/>
          <w:w w:val="90"/>
          <w:sz w:val="16"/>
        </w:rPr>
        <w:t> </w:t>
      </w:r>
      <w:r>
        <w:rPr>
          <w:spacing w:val="-3"/>
          <w:w w:val="90"/>
          <w:sz w:val="16"/>
        </w:rPr>
        <w:t>compressors</w:t>
      </w:r>
    </w:p>
    <w:p>
      <w:pPr>
        <w:spacing w:line="235" w:lineRule="auto" w:before="52"/>
        <w:ind w:left="887" w:right="0" w:firstLine="0"/>
        <w:jc w:val="left"/>
        <w:rPr>
          <w:b/>
          <w:sz w:val="16"/>
        </w:rPr>
      </w:pPr>
      <w:r>
        <w:rPr/>
        <w:br w:type="column"/>
      </w:r>
      <w:r>
        <w:rPr>
          <w:b/>
          <w:w w:val="90"/>
          <w:sz w:val="16"/>
        </w:rPr>
        <w:t>Maximum switching </w:t>
      </w:r>
      <w:r>
        <w:rPr>
          <w:b/>
          <w:sz w:val="16"/>
        </w:rPr>
        <w:t>capacity</w:t>
      </w:r>
    </w:p>
    <w:p>
      <w:pPr>
        <w:pStyle w:val="BodyText"/>
        <w:spacing w:before="49"/>
        <w:ind w:left="729"/>
      </w:pPr>
      <w:r>
        <w:rPr/>
        <w:br w:type="column"/>
      </w:r>
      <w:r>
        <w:rPr/>
        <w:t>30 W/50 VA</w:t>
      </w:r>
    </w:p>
    <w:p>
      <w:pPr>
        <w:spacing w:after="0"/>
        <w:sectPr>
          <w:type w:val="continuous"/>
          <w:pgSz w:w="12240" w:h="15840"/>
          <w:pgMar w:top="1260" w:bottom="280" w:left="0" w:right="0"/>
          <w:cols w:num="3" w:equalWidth="0">
            <w:col w:w="2057" w:space="934"/>
            <w:col w:w="2043" w:space="39"/>
            <w:col w:w="7167"/>
          </w:cols>
        </w:sectPr>
      </w:pPr>
    </w:p>
    <w:p>
      <w:pPr>
        <w:pStyle w:val="ListParagraph"/>
        <w:numPr>
          <w:ilvl w:val="0"/>
          <w:numId w:val="32"/>
        </w:numPr>
        <w:tabs>
          <w:tab w:pos="1067" w:val="left" w:leader="none"/>
        </w:tabs>
        <w:spacing w:line="240" w:lineRule="auto" w:before="112" w:after="0"/>
        <w:ind w:left="1066" w:right="0" w:hanging="179"/>
        <w:jc w:val="left"/>
        <w:rPr>
          <w:sz w:val="16"/>
        </w:rPr>
      </w:pPr>
      <w:r>
        <w:rPr/>
        <w:pict>
          <v:group style="position:absolute;margin-left:191.041pt;margin-top:-1.459386pt;width:206.05pt;height:.5pt;mso-position-horizontal-relative:page;mso-position-vertical-relative:paragraph;z-index:22336" coordorigin="3821,-29" coordsize="4121,10">
            <v:line style="position:absolute" from="3821,-24" to="5745,-24" stroked="true" strokeweight=".5pt" strokecolor="#000000">
              <v:stroke dashstyle="solid"/>
            </v:line>
            <v:line style="position:absolute" from="5745,-24" to="7941,-24" stroked="true" strokeweight=".5pt" strokecolor="#000000">
              <v:stroke dashstyle="solid"/>
            </v:line>
            <w10:wrap type="none"/>
          </v:group>
        </w:pict>
      </w:r>
      <w:r>
        <w:rPr>
          <w:w w:val="95"/>
          <w:sz w:val="16"/>
        </w:rPr>
        <w:t>Hydraulic</w:t>
      </w:r>
      <w:r>
        <w:rPr>
          <w:spacing w:val="-14"/>
          <w:w w:val="95"/>
          <w:sz w:val="16"/>
        </w:rPr>
        <w:t> </w:t>
      </w:r>
      <w:r>
        <w:rPr>
          <w:w w:val="95"/>
          <w:sz w:val="16"/>
        </w:rPr>
        <w:t>and</w:t>
      </w:r>
      <w:r>
        <w:rPr>
          <w:spacing w:val="-14"/>
          <w:w w:val="95"/>
          <w:sz w:val="16"/>
        </w:rPr>
        <w:t> </w:t>
      </w:r>
      <w:r>
        <w:rPr>
          <w:w w:val="95"/>
          <w:sz w:val="16"/>
        </w:rPr>
        <w:t>pneumatic</w:t>
      </w:r>
      <w:r>
        <w:rPr>
          <w:spacing w:val="-14"/>
          <w:w w:val="95"/>
          <w:sz w:val="16"/>
        </w:rPr>
        <w:t> </w:t>
      </w:r>
      <w:r>
        <w:rPr>
          <w:spacing w:val="-3"/>
          <w:w w:val="95"/>
          <w:sz w:val="16"/>
        </w:rPr>
        <w:t>circuitry</w:t>
      </w:r>
    </w:p>
    <w:p>
      <w:pPr>
        <w:pStyle w:val="ListParagraph"/>
        <w:numPr>
          <w:ilvl w:val="0"/>
          <w:numId w:val="32"/>
        </w:numPr>
        <w:tabs>
          <w:tab w:pos="1067" w:val="left" w:leader="none"/>
        </w:tabs>
        <w:spacing w:line="240" w:lineRule="auto" w:before="80" w:after="0"/>
        <w:ind w:left="1066" w:right="0" w:hanging="179"/>
        <w:jc w:val="left"/>
        <w:rPr>
          <w:sz w:val="16"/>
        </w:rPr>
      </w:pPr>
      <w:r>
        <w:rPr>
          <w:spacing w:val="2"/>
          <w:sz w:val="16"/>
        </w:rPr>
        <w:t>Die-cast</w:t>
      </w:r>
      <w:r>
        <w:rPr>
          <w:spacing w:val="-8"/>
          <w:sz w:val="16"/>
        </w:rPr>
        <w:t> </w:t>
      </w:r>
      <w:r>
        <w:rPr>
          <w:sz w:val="16"/>
        </w:rPr>
        <w:t>machinery</w:t>
      </w:r>
    </w:p>
    <w:p>
      <w:pPr>
        <w:tabs>
          <w:tab w:pos="2869" w:val="left" w:leader="none"/>
          <w:tab w:pos="5007" w:val="left" w:leader="none"/>
        </w:tabs>
        <w:spacing w:before="0"/>
        <w:ind w:left="887" w:right="0" w:firstLine="0"/>
        <w:jc w:val="left"/>
        <w:rPr>
          <w:sz w:val="16"/>
        </w:rPr>
      </w:pPr>
      <w:r>
        <w:rPr/>
        <w:br w:type="column"/>
      </w:r>
      <w:r>
        <w:rPr>
          <w:b/>
          <w:w w:val="90"/>
          <w:sz w:val="16"/>
          <w:u w:val="single"/>
        </w:rPr>
        <w:t> </w:t>
      </w:r>
      <w:r>
        <w:rPr>
          <w:b/>
          <w:spacing w:val="-12"/>
          <w:sz w:val="16"/>
          <w:u w:val="single"/>
        </w:rPr>
        <w:t> </w:t>
      </w:r>
      <w:r>
        <w:rPr>
          <w:b/>
          <w:sz w:val="16"/>
          <w:u w:val="single"/>
        </w:rPr>
        <w:t>Gauge</w:t>
      </w:r>
      <w:r>
        <w:rPr>
          <w:b/>
          <w:spacing w:val="-24"/>
          <w:sz w:val="16"/>
          <w:u w:val="single"/>
        </w:rPr>
        <w:t> </w:t>
      </w:r>
      <w:r>
        <w:rPr>
          <w:b/>
          <w:sz w:val="16"/>
          <w:u w:val="single"/>
        </w:rPr>
        <w:t>accuracy</w:t>
        <w:tab/>
      </w:r>
      <w:r>
        <w:rPr>
          <w:w w:val="95"/>
          <w:sz w:val="16"/>
          <w:u w:val="single"/>
        </w:rPr>
        <w:t>Add</w:t>
      </w:r>
      <w:r>
        <w:rPr>
          <w:spacing w:val="-17"/>
          <w:w w:val="95"/>
          <w:sz w:val="16"/>
          <w:u w:val="single"/>
        </w:rPr>
        <w:t> </w:t>
      </w:r>
      <w:r>
        <w:rPr>
          <w:w w:val="95"/>
          <w:sz w:val="16"/>
          <w:u w:val="single"/>
        </w:rPr>
        <w:t>an</w:t>
      </w:r>
      <w:r>
        <w:rPr>
          <w:spacing w:val="-16"/>
          <w:w w:val="95"/>
          <w:sz w:val="16"/>
          <w:u w:val="single"/>
        </w:rPr>
        <w:t> </w:t>
      </w:r>
      <w:r>
        <w:rPr>
          <w:w w:val="95"/>
          <w:sz w:val="16"/>
          <w:u w:val="single"/>
        </w:rPr>
        <w:t>additional</w:t>
      </w:r>
      <w:r>
        <w:rPr>
          <w:spacing w:val="-17"/>
          <w:w w:val="95"/>
          <w:sz w:val="16"/>
          <w:u w:val="single"/>
        </w:rPr>
        <w:t> </w:t>
      </w:r>
      <w:r>
        <w:rPr>
          <w:w w:val="95"/>
          <w:sz w:val="16"/>
          <w:u w:val="single"/>
        </w:rPr>
        <w:t>±2%</w:t>
      </w:r>
      <w:r>
        <w:rPr>
          <w:sz w:val="16"/>
          <w:u w:val="single"/>
        </w:rPr>
        <w:tab/>
      </w:r>
    </w:p>
    <w:p>
      <w:pPr>
        <w:tabs>
          <w:tab w:pos="2869" w:val="left" w:leader="none"/>
        </w:tabs>
        <w:spacing w:line="182" w:lineRule="exact" w:before="48"/>
        <w:ind w:left="945" w:right="0" w:firstLine="0"/>
        <w:jc w:val="left"/>
        <w:rPr>
          <w:sz w:val="16"/>
        </w:rPr>
      </w:pPr>
      <w:r>
        <w:rPr>
          <w:b/>
          <w:w w:val="95"/>
          <w:sz w:val="16"/>
        </w:rPr>
        <w:t>Minimum</w:t>
      </w:r>
      <w:r>
        <w:rPr>
          <w:b/>
          <w:spacing w:val="-11"/>
          <w:w w:val="95"/>
          <w:sz w:val="16"/>
        </w:rPr>
        <w:t> </w:t>
      </w:r>
      <w:r>
        <w:rPr>
          <w:b/>
          <w:w w:val="95"/>
          <w:sz w:val="16"/>
        </w:rPr>
        <w:t>magnet</w:t>
        <w:tab/>
      </w:r>
      <w:r>
        <w:rPr>
          <w:spacing w:val="-4"/>
          <w:sz w:val="16"/>
        </w:rPr>
        <w:t>1g</w:t>
      </w:r>
    </w:p>
    <w:p>
      <w:pPr>
        <w:spacing w:line="182" w:lineRule="exact" w:before="0"/>
        <w:ind w:left="945" w:right="0" w:firstLine="0"/>
        <w:jc w:val="left"/>
        <w:rPr>
          <w:b/>
          <w:sz w:val="16"/>
        </w:rPr>
      </w:pPr>
      <w:r>
        <w:rPr>
          <w:b/>
          <w:sz w:val="16"/>
        </w:rPr>
        <w:t>holding force</w:t>
      </w:r>
    </w:p>
    <w:p>
      <w:pPr>
        <w:pStyle w:val="BodyText"/>
        <w:spacing w:line="20" w:lineRule="exact"/>
        <w:ind w:left="882"/>
        <w:rPr>
          <w:sz w:val="2"/>
        </w:rPr>
      </w:pPr>
      <w:r>
        <w:rPr>
          <w:sz w:val="2"/>
        </w:rPr>
        <w:pict>
          <v:group style="width:206.05pt;height:.5pt;mso-position-horizontal-relative:char;mso-position-vertical-relative:line" coordorigin="0,0" coordsize="4121,10">
            <v:line style="position:absolute" from="0,5" to="1925,5" stroked="true" strokeweight=".5pt" strokecolor="#000000">
              <v:stroke dashstyle="solid"/>
            </v:line>
            <v:line style="position:absolute" from="1925,5" to="4120,5" stroked="true" strokeweight=".5pt" strokecolor="#000000">
              <v:stroke dashstyle="solid"/>
            </v:line>
          </v:group>
        </w:pict>
      </w:r>
      <w:r>
        <w:rPr>
          <w:sz w:val="2"/>
        </w:rPr>
      </w:r>
    </w:p>
    <w:p>
      <w:pPr>
        <w:spacing w:after="0" w:line="20" w:lineRule="exact"/>
        <w:rPr>
          <w:sz w:val="2"/>
        </w:rPr>
        <w:sectPr>
          <w:type w:val="continuous"/>
          <w:pgSz w:w="12240" w:h="15840"/>
          <w:pgMar w:top="1260" w:bottom="280" w:left="0" w:right="0"/>
          <w:cols w:num="2" w:equalWidth="0">
            <w:col w:w="2889" w:space="44"/>
            <w:col w:w="9307"/>
          </w:cols>
        </w:sectPr>
      </w:pPr>
    </w:p>
    <w:p>
      <w:pPr>
        <w:pStyle w:val="ListParagraph"/>
        <w:numPr>
          <w:ilvl w:val="0"/>
          <w:numId w:val="32"/>
        </w:numPr>
        <w:tabs>
          <w:tab w:pos="1067" w:val="left" w:leader="none"/>
        </w:tabs>
        <w:spacing w:line="190" w:lineRule="exact" w:before="69" w:after="0"/>
        <w:ind w:left="1066" w:right="0" w:hanging="179"/>
        <w:jc w:val="left"/>
        <w:rPr>
          <w:sz w:val="16"/>
        </w:rPr>
      </w:pPr>
      <w:r>
        <w:rPr/>
        <w:pict>
          <v:group style="position:absolute;margin-left:191.041pt;margin-top:11.503329pt;width:206.05pt;height:.5pt;mso-position-horizontal-relative:page;mso-position-vertical-relative:paragraph;z-index:22360" coordorigin="3821,230" coordsize="4121,10">
            <v:line style="position:absolute" from="3821,235" to="5745,235" stroked="true" strokeweight=".5pt" strokecolor="#000000">
              <v:stroke dashstyle="solid"/>
            </v:line>
            <v:line style="position:absolute" from="5745,235" to="7941,235" stroked="true" strokeweight=".5pt" strokecolor="#000000">
              <v:stroke dashstyle="solid"/>
            </v:line>
            <w10:wrap type="none"/>
          </v:group>
        </w:pict>
      </w:r>
      <w:r>
        <w:rPr>
          <w:w w:val="95"/>
          <w:sz w:val="16"/>
        </w:rPr>
        <w:t>Plastic</w:t>
      </w:r>
      <w:r>
        <w:rPr>
          <w:spacing w:val="-14"/>
          <w:w w:val="95"/>
          <w:sz w:val="16"/>
        </w:rPr>
        <w:t> </w:t>
      </w:r>
      <w:r>
        <w:rPr>
          <w:w w:val="95"/>
          <w:sz w:val="16"/>
        </w:rPr>
        <w:t>injection</w:t>
      </w:r>
      <w:r>
        <w:rPr>
          <w:spacing w:val="-13"/>
          <w:w w:val="95"/>
          <w:sz w:val="16"/>
        </w:rPr>
        <w:t> </w:t>
      </w:r>
      <w:r>
        <w:rPr>
          <w:w w:val="95"/>
          <w:sz w:val="16"/>
        </w:rPr>
        <w:t>molding</w:t>
      </w:r>
      <w:r>
        <w:rPr>
          <w:spacing w:val="-14"/>
          <w:w w:val="95"/>
          <w:sz w:val="16"/>
        </w:rPr>
        <w:t> </w:t>
      </w:r>
      <w:r>
        <w:rPr>
          <w:spacing w:val="-8"/>
          <w:w w:val="95"/>
          <w:sz w:val="16"/>
        </w:rPr>
        <w:t>machinery</w:t>
      </w:r>
    </w:p>
    <w:p>
      <w:pPr>
        <w:tabs>
          <w:tab w:pos="2809" w:val="left" w:leader="none"/>
        </w:tabs>
        <w:spacing w:before="28"/>
        <w:ind w:left="885" w:right="0" w:firstLine="0"/>
        <w:jc w:val="left"/>
        <w:rPr>
          <w:sz w:val="16"/>
        </w:rPr>
      </w:pPr>
      <w:r>
        <w:rPr/>
        <w:br w:type="column"/>
      </w:r>
      <w:r>
        <w:rPr>
          <w:b/>
          <w:sz w:val="16"/>
        </w:rPr>
        <w:t>Contact</w:t>
      </w:r>
      <w:r>
        <w:rPr>
          <w:b/>
          <w:spacing w:val="-23"/>
          <w:sz w:val="16"/>
        </w:rPr>
        <w:t> </w:t>
      </w:r>
      <w:r>
        <w:rPr>
          <w:b/>
          <w:sz w:val="16"/>
        </w:rPr>
        <w:t>pin</w:t>
      </w:r>
      <w:r>
        <w:rPr>
          <w:b/>
          <w:spacing w:val="-22"/>
          <w:sz w:val="16"/>
        </w:rPr>
        <w:t> </w:t>
      </w:r>
      <w:r>
        <w:rPr>
          <w:b/>
          <w:sz w:val="16"/>
        </w:rPr>
        <w:t>material</w:t>
        <w:tab/>
      </w:r>
      <w:r>
        <w:rPr>
          <w:w w:val="95"/>
          <w:sz w:val="16"/>
        </w:rPr>
        <w:t>Silver</w:t>
      </w:r>
      <w:r>
        <w:rPr>
          <w:spacing w:val="-19"/>
          <w:w w:val="95"/>
          <w:sz w:val="16"/>
        </w:rPr>
        <w:t> </w:t>
      </w:r>
      <w:r>
        <w:rPr>
          <w:w w:val="95"/>
          <w:sz w:val="16"/>
        </w:rPr>
        <w:t>Tungsten</w:t>
      </w:r>
    </w:p>
    <w:p>
      <w:pPr>
        <w:pStyle w:val="BodyText"/>
        <w:spacing w:line="178" w:lineRule="exact" w:before="81"/>
        <w:ind w:left="887"/>
      </w:pPr>
      <w:r>
        <w:rPr/>
        <w:br w:type="column"/>
      </w:r>
      <w:r>
        <w:rPr/>
        <w:t>40-400 Series Gauge with</w:t>
      </w:r>
    </w:p>
    <w:p>
      <w:pPr>
        <w:spacing w:after="0" w:line="178" w:lineRule="exact"/>
        <w:sectPr>
          <w:type w:val="continuous"/>
          <w:pgSz w:w="12240" w:h="15840"/>
          <w:pgMar w:top="1260" w:bottom="280" w:left="0" w:right="0"/>
          <w:cols w:num="3" w:equalWidth="0">
            <w:col w:w="2954" w:space="40"/>
            <w:col w:w="3678" w:space="1737"/>
            <w:col w:w="3831"/>
          </w:cols>
        </w:sectPr>
      </w:pPr>
    </w:p>
    <w:p>
      <w:pPr>
        <w:spacing w:line="235" w:lineRule="auto" w:before="3"/>
        <w:ind w:left="3878" w:right="0" w:firstLine="0"/>
        <w:jc w:val="left"/>
        <w:rPr>
          <w:b/>
          <w:sz w:val="16"/>
        </w:rPr>
      </w:pPr>
      <w:r>
        <w:rPr/>
        <w:pict>
          <v:group style="position:absolute;margin-left:191.041pt;margin-top:19.114893pt;width:206.05pt;height:.5pt;mso-position-horizontal-relative:page;mso-position-vertical-relative:paragraph;z-index:22384" coordorigin="3821,382" coordsize="4121,10">
            <v:line style="position:absolute" from="3821,387" to="5745,387" stroked="true" strokeweight=".5pt" strokecolor="#000000">
              <v:stroke dashstyle="solid"/>
            </v:line>
            <v:line style="position:absolute" from="5745,387" to="7941,387" stroked="true" strokeweight=".5pt" strokecolor="#000000">
              <v:stroke dashstyle="solid"/>
            </v:line>
            <w10:wrap type="none"/>
          </v:group>
        </w:pict>
      </w:r>
      <w:r>
        <w:rPr>
          <w:b/>
          <w:w w:val="90"/>
          <w:sz w:val="16"/>
        </w:rPr>
        <w:t>Ambient temperature </w:t>
      </w:r>
      <w:r>
        <w:rPr>
          <w:b/>
          <w:sz w:val="16"/>
        </w:rPr>
        <w:t>limitation</w:t>
      </w:r>
    </w:p>
    <w:p>
      <w:pPr>
        <w:spacing w:line="235" w:lineRule="auto" w:before="52"/>
        <w:ind w:left="3878" w:right="0" w:firstLine="0"/>
        <w:jc w:val="left"/>
        <w:rPr>
          <w:b/>
          <w:sz w:val="16"/>
        </w:rPr>
      </w:pPr>
      <w:r>
        <w:rPr/>
        <w:pict>
          <v:shape style="position:absolute;margin-left:202.055499pt;margin-top:96.800374pt;width:2.65pt;height:4.8pt;mso-position-horizontal-relative:page;mso-position-vertical-relative:paragraph;z-index:22792;rotation:301" type="#_x0000_t136" fillcolor="#000000" stroked="f">
            <o:extrusion v:ext="view" autorotationcenter="t"/>
            <v:textpath style="font-family:&amp;quot;Arial Narrow&amp;quot;;font-size:4pt;v-text-kern:t;mso-text-shadow:auto" string="E"/>
            <w10:wrap type="none"/>
          </v:shape>
        </w:pict>
      </w:r>
      <w:r>
        <w:rPr/>
        <w:pict>
          <v:shape style="position:absolute;margin-left:204.24043pt;margin-top:93.690524pt;width:2.7pt;height:4.8pt;mso-position-horizontal-relative:page;mso-position-vertical-relative:paragraph;z-index:22816;rotation:310" type="#_x0000_t136" fillcolor="#000000" stroked="f">
            <o:extrusion v:ext="view" autorotationcenter="t"/>
            <v:textpath style="font-family:&amp;quot;Arial Narrow&amp;quot;;font-size:4pt;v-text-kern:t;mso-text-shadow:auto" string="S"/>
            <w10:wrap type="none"/>
          </v:shape>
        </w:pict>
      </w:r>
      <w:r>
        <w:rPr/>
        <w:pict>
          <v:shape style="position:absolute;margin-left:206.893005pt;margin-top:90.918037pt;width:2.75pt;height:4.8pt;mso-position-horizontal-relative:page;mso-position-vertical-relative:paragraph;z-index:22840;rotation:320" type="#_x0000_t136" fillcolor="#000000" stroked="f">
            <o:extrusion v:ext="view" autorotationcenter="t"/>
            <v:textpath style="font-family:&amp;quot;Arial Narrow&amp;quot;;font-size:4pt;v-text-kern:t;mso-text-shadow:auto" string="S"/>
            <w10:wrap type="none"/>
          </v:shape>
        </w:pict>
      </w:r>
      <w:r>
        <w:rPr/>
        <w:pict>
          <v:shape style="position:absolute;margin-left:209.883255pt;margin-top:88.559631pt;width:2.95pt;height:4.8pt;mso-position-horizontal-relative:page;mso-position-vertical-relative:paragraph;z-index:22864;rotation:328" type="#_x0000_t136" fillcolor="#000000" stroked="f">
            <o:extrusion v:ext="view" autorotationcenter="t"/>
            <v:textpath style="font-family:&amp;quot;Arial Narrow&amp;quot;;font-size:4pt;v-text-kern:t;mso-text-shadow:auto" string="U"/>
            <w10:wrap type="none"/>
          </v:shape>
        </w:pict>
      </w:r>
      <w:r>
        <w:rPr/>
        <w:pict>
          <v:shape style="position:absolute;margin-left:213.448074pt;margin-top:86.649796pt;width:2.95pt;height:4.8pt;mso-position-horizontal-relative:page;mso-position-vertical-relative:paragraph;z-index:22888;rotation:337" type="#_x0000_t136" fillcolor="#000000" stroked="f">
            <o:extrusion v:ext="view" autorotationcenter="t"/>
            <v:textpath style="font-family:&amp;quot;Arial Narrow&amp;quot;;font-size:4pt;v-text-kern:t;mso-text-shadow:auto" string="R"/>
            <w10:wrap type="none"/>
          </v:shape>
        </w:pict>
      </w:r>
      <w:r>
        <w:rPr/>
        <w:pict>
          <v:shape style="position:absolute;margin-left:217.264603pt;margin-top:85.363998pt;width:2.7pt;height:4.8pt;mso-position-horizontal-relative:page;mso-position-vertical-relative:paragraph;z-index:22912;rotation:346" type="#_x0000_t136" fillcolor="#000000" stroked="f">
            <o:extrusion v:ext="view" autorotationcenter="t"/>
            <v:textpath style="font-family:&amp;quot;Arial Narrow&amp;quot;;font-size:4pt;v-text-kern:t;mso-text-shadow:auto" string="E"/>
            <w10:wrap type="none"/>
          </v:shape>
        </w:pict>
      </w:r>
      <w:r>
        <w:rPr>
          <w:b/>
          <w:w w:val="95"/>
          <w:sz w:val="16"/>
        </w:rPr>
        <w:t>Minimum full scale </w:t>
      </w:r>
      <w:r>
        <w:rPr>
          <w:b/>
          <w:sz w:val="16"/>
        </w:rPr>
        <w:t>pressure range</w:t>
      </w:r>
    </w:p>
    <w:p>
      <w:pPr>
        <w:pStyle w:val="BodyText"/>
        <w:ind w:left="653"/>
      </w:pPr>
      <w:r>
        <w:rPr/>
        <w:br w:type="column"/>
      </w:r>
      <w:r>
        <w:rPr/>
        <w:t>0</w:t>
      </w:r>
      <w:r>
        <w:rPr>
          <w:spacing w:val="-21"/>
        </w:rPr>
        <w:t> </w:t>
      </w:r>
      <w:r>
        <w:rPr/>
        <w:t>°F</w:t>
      </w:r>
      <w:r>
        <w:rPr>
          <w:spacing w:val="-21"/>
        </w:rPr>
        <w:t> </w:t>
      </w:r>
      <w:r>
        <w:rPr/>
        <w:t>to</w:t>
      </w:r>
      <w:r>
        <w:rPr>
          <w:spacing w:val="-21"/>
        </w:rPr>
        <w:t> </w:t>
      </w:r>
      <w:r>
        <w:rPr/>
        <w:t>140</w:t>
      </w:r>
      <w:r>
        <w:rPr>
          <w:spacing w:val="-21"/>
        </w:rPr>
        <w:t> </w:t>
      </w:r>
      <w:r>
        <w:rPr/>
        <w:t>°F</w:t>
      </w:r>
      <w:r>
        <w:rPr>
          <w:spacing w:val="-21"/>
        </w:rPr>
        <w:t> </w:t>
      </w:r>
      <w:r>
        <w:rPr>
          <w:spacing w:val="-3"/>
        </w:rPr>
        <w:t>(-18</w:t>
      </w:r>
      <w:r>
        <w:rPr>
          <w:spacing w:val="-21"/>
        </w:rPr>
        <w:t> </w:t>
      </w:r>
      <w:r>
        <w:rPr/>
        <w:t>°C</w:t>
      </w:r>
      <w:r>
        <w:rPr>
          <w:spacing w:val="-21"/>
        </w:rPr>
        <w:t> </w:t>
      </w:r>
      <w:r>
        <w:rPr/>
        <w:t>to</w:t>
      </w:r>
      <w:r>
        <w:rPr>
          <w:spacing w:val="-21"/>
        </w:rPr>
        <w:t> </w:t>
      </w:r>
      <w:r>
        <w:rPr/>
        <w:t>61</w:t>
      </w:r>
      <w:r>
        <w:rPr>
          <w:spacing w:val="-21"/>
        </w:rPr>
        <w:t> </w:t>
      </w:r>
      <w:r>
        <w:rPr/>
        <w:t>°C)</w:t>
      </w:r>
    </w:p>
    <w:p>
      <w:pPr>
        <w:pStyle w:val="BodyText"/>
        <w:spacing w:before="10"/>
        <w:rPr>
          <w:sz w:val="19"/>
        </w:rPr>
      </w:pPr>
    </w:p>
    <w:p>
      <w:pPr>
        <w:pStyle w:val="ListParagraph"/>
        <w:numPr>
          <w:ilvl w:val="1"/>
          <w:numId w:val="33"/>
        </w:numPr>
        <w:tabs>
          <w:tab w:pos="941" w:val="left" w:leader="none"/>
        </w:tabs>
        <w:spacing w:line="240" w:lineRule="auto" w:before="0" w:after="0"/>
        <w:ind w:left="940" w:right="0" w:hanging="287"/>
        <w:jc w:val="left"/>
        <w:rPr>
          <w:sz w:val="16"/>
        </w:rPr>
      </w:pPr>
      <w:r>
        <w:rPr>
          <w:sz w:val="16"/>
        </w:rPr>
        <w:t>psi</w:t>
      </w:r>
    </w:p>
    <w:p>
      <w:pPr>
        <w:pStyle w:val="BodyText"/>
        <w:spacing w:before="2"/>
        <w:ind w:left="1630"/>
      </w:pPr>
      <w:r>
        <w:rPr/>
        <w:br w:type="column"/>
      </w:r>
      <w:r>
        <w:rPr/>
        <w:t>Magnetic Spring Contact Switch</w:t>
      </w:r>
    </w:p>
    <w:p>
      <w:pPr>
        <w:spacing w:after="0"/>
        <w:sectPr>
          <w:type w:val="continuous"/>
          <w:pgSz w:w="12240" w:h="15840"/>
          <w:pgMar w:top="1260" w:bottom="280" w:left="0" w:right="0"/>
          <w:cols w:num="3" w:equalWidth="0">
            <w:col w:w="5110" w:space="39"/>
            <w:col w:w="2326" w:space="40"/>
            <w:col w:w="4725"/>
          </w:cols>
        </w:sectPr>
      </w:pPr>
    </w:p>
    <w:p>
      <w:pPr>
        <w:pStyle w:val="BodyText"/>
        <w:spacing w:before="2"/>
        <w:rPr>
          <w:sz w:val="4"/>
        </w:rPr>
      </w:pPr>
      <w:r>
        <w:rPr/>
        <w:pict>
          <v:group style="position:absolute;margin-left:0pt;margin-top:0pt;width:612pt;height:72.55pt;mso-position-horizontal-relative:page;mso-position-vertical-relative:page;z-index:22288" coordorigin="0,0" coordsize="12240,1451">
            <v:line style="position:absolute" from="1,0" to="1,1440" stroked="true" strokeweight=".062pt" strokecolor="#a1e2f7">
              <v:stroke dashstyle="solid"/>
            </v:line>
            <v:line style="position:absolute" from="0,1440" to="12240,1440" stroked="true" strokeweight="1pt" strokecolor="#13b5ea">
              <v:stroke dashstyle="solid"/>
            </v:line>
            <w10:wrap type="none"/>
          </v:group>
        </w:pict>
      </w:r>
    </w:p>
    <w:p>
      <w:pPr>
        <w:pStyle w:val="BodyText"/>
        <w:spacing w:line="40" w:lineRule="exact"/>
        <w:ind w:left="3800"/>
        <w:rPr>
          <w:sz w:val="4"/>
        </w:rPr>
      </w:pPr>
      <w:r>
        <w:rPr>
          <w:position w:val="0"/>
          <w:sz w:val="4"/>
        </w:rPr>
        <w:pict>
          <v:group style="width:206.05pt;height:2pt;mso-position-horizontal-relative:char;mso-position-vertical-relative:line" coordorigin="0,0" coordsize="4121,40">
            <v:line style="position:absolute" from="0,20" to="1925,20" stroked="true" strokeweight="2pt" strokecolor="#13b5ea">
              <v:stroke dashstyle="solid"/>
            </v:line>
            <v:line style="position:absolute" from="1925,20" to="4120,20" stroked="true" strokeweight="2pt" strokecolor="#13b5ea">
              <v:stroke dashstyle="solid"/>
            </v:line>
          </v:group>
        </w:pict>
      </w:r>
      <w:r>
        <w:rPr>
          <w:position w:val="0"/>
          <w:sz w:val="4"/>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3"/>
        </w:rPr>
      </w:pPr>
    </w:p>
    <w:p>
      <w:pPr>
        <w:spacing w:before="100"/>
        <w:ind w:left="6185" w:right="0" w:firstLine="0"/>
        <w:jc w:val="left"/>
        <w:rPr>
          <w:b/>
          <w:sz w:val="18"/>
        </w:rPr>
      </w:pPr>
      <w:r>
        <w:rPr/>
        <w:pict>
          <v:group style="position:absolute;margin-left:317.445251pt;margin-top:-133.166382pt;width:117.65pt;height:125.8pt;mso-position-horizontal-relative:page;mso-position-vertical-relative:paragraph;z-index:22456" coordorigin="6349,-2663" coordsize="2353,2516">
            <v:shape style="position:absolute;left:6348;top:-2664;width:2353;height:2516" type="#_x0000_t75" stroked="false">
              <v:imagedata r:id="rId320" o:title=""/>
            </v:shape>
            <v:shape style="position:absolute;left:6779;top:-804;width:103;height:230" type="#_x0000_t202" filled="false" stroked="false">
              <v:textbox inset="0,0,0,0">
                <w:txbxContent>
                  <w:p>
                    <w:pPr>
                      <w:spacing w:before="0"/>
                      <w:ind w:left="0" w:right="0" w:firstLine="0"/>
                      <w:jc w:val="left"/>
                      <w:rPr>
                        <w:b/>
                        <w:sz w:val="20"/>
                      </w:rPr>
                    </w:pPr>
                    <w:r>
                      <w:rPr>
                        <w:b/>
                        <w:w w:val="90"/>
                        <w:sz w:val="20"/>
                      </w:rPr>
                      <w:t>2</w:t>
                    </w:r>
                  </w:p>
                </w:txbxContent>
              </v:textbox>
              <w10:wrap type="none"/>
            </v:shape>
            <v:shape style="position:absolute;left:7930;top:-1175;width:103;height:743" type="#_x0000_t202" filled="false" stroked="false">
              <v:textbox inset="0,0,0,0">
                <w:txbxContent>
                  <w:p>
                    <w:pPr>
                      <w:spacing w:before="0"/>
                      <w:ind w:left="0" w:right="0" w:firstLine="0"/>
                      <w:jc w:val="left"/>
                      <w:rPr>
                        <w:b/>
                        <w:sz w:val="20"/>
                      </w:rPr>
                    </w:pPr>
                    <w:r>
                      <w:rPr>
                        <w:b/>
                        <w:w w:val="90"/>
                        <w:sz w:val="20"/>
                      </w:rPr>
                      <w:t>4</w:t>
                    </w:r>
                  </w:p>
                  <w:p>
                    <w:pPr>
                      <w:spacing w:before="26"/>
                      <w:ind w:left="0" w:right="0" w:firstLine="0"/>
                      <w:jc w:val="left"/>
                      <w:rPr>
                        <w:b/>
                        <w:sz w:val="20"/>
                      </w:rPr>
                    </w:pPr>
                    <w:r>
                      <w:rPr>
                        <w:b/>
                        <w:w w:val="90"/>
                        <w:sz w:val="20"/>
                      </w:rPr>
                      <w:t>1</w:t>
                    </w:r>
                  </w:p>
                  <w:p>
                    <w:pPr>
                      <w:spacing w:before="28"/>
                      <w:ind w:left="0" w:right="0" w:firstLine="0"/>
                      <w:jc w:val="left"/>
                      <w:rPr>
                        <w:b/>
                        <w:sz w:val="20"/>
                      </w:rPr>
                    </w:pPr>
                    <w:r>
                      <w:rPr>
                        <w:b/>
                        <w:w w:val="90"/>
                        <w:sz w:val="20"/>
                      </w:rPr>
                      <w:t>3</w:t>
                    </w:r>
                  </w:p>
                </w:txbxContent>
              </v:textbox>
              <w10:wrap type="none"/>
            </v:shape>
            <w10:wrap type="none"/>
          </v:group>
        </w:pict>
      </w:r>
      <w:r>
        <w:rPr/>
        <w:pict>
          <v:group style="position:absolute;margin-left:164.511993pt;margin-top:-107.739174pt;width:124.8pt;height:133.6pt;mso-position-horizontal-relative:page;mso-position-vertical-relative:paragraph;z-index:22528" coordorigin="3290,-2155" coordsize="2496,2672">
            <v:shape style="position:absolute;left:3634;top:-2147;width:1731;height:1731" coordorigin="3634,-2147" coordsize="1731,1731" path="m5365,-1281l5362,-1207,5352,-1134,5337,-1063,5316,-994,5290,-928,5258,-865,5222,-805,5181,-748,5136,-695,5086,-645,5033,-600,4976,-559,4916,-523,4853,-491,4787,-465,4718,-444,4647,-429,4574,-419,4500,-416,4425,-419,4352,-429,4281,-444,4213,-465,4146,-491,4083,-523,4023,-559,3966,-600,3913,-645,3863,-695,3818,-748,3777,-805,3741,-865,3709,-928,3683,-994,3662,-1063,3647,-1134,3637,-1207,3634,-1281,3637,-1356,3647,-1429,3662,-1500,3683,-1568,3709,-1635,3741,-1698,3777,-1758,3818,-1815,3863,-1868,3913,-1918,3966,-1963,4023,-2004,4083,-2040,4146,-2072,4213,-2098,4281,-2119,4352,-2134,4425,-2144,4500,-2147,4574,-2144,4647,-2134,4718,-2119,4787,-2098,4853,-2072,4916,-2040,4976,-2004,5033,-1963,5086,-1918,5136,-1868,5181,-1815,5222,-1758,5258,-1698,5290,-1635,5316,-1568,5337,-1500,5352,-1429,5362,-1356,5365,-1281xe" filled="false" stroked="true" strokeweight=".8pt" strokecolor="#000000">
              <v:path arrowok="t"/>
              <v:stroke dashstyle="solid"/>
            </v:shape>
            <v:shape style="position:absolute;left:-194;top:1199;width:1474;height:1259" coordorigin="-194,1199" coordsize="1474,1259" path="m3957,-783l3908,-842,3865,-906,3830,-974,3801,-1046,3780,-1122,3767,-1200,3763,-1281,3766,-1357,3778,-1430,3796,-1501,3821,-1568,3852,-1633,3888,-1693,3931,-1750,3978,-1803,4031,-1850,4088,-1893,4148,-1929,4213,-1960,4280,-1985,4351,-2003,4424,-2015,4500,-2018,4575,-2015,4648,-2003,4719,-1985,4786,-1960,4851,-1929,4912,-1893,4968,-1850,5021,-1803,5068,-1750,5111,-1693,5148,-1633,5179,-1568,5203,-1501,5222,-1430,5233,-1357,5237,-1281,5232,-1196,5217,-1112,5194,-1033,5162,-957,5122,-886,5075,-821,5021,-760m4083,-877l4035,-933,3995,-994,3963,-1060,3939,-1130,3924,-1204,3919,-1281,3923,-1354,3937,-1424,3958,-1491,3987,-1554,4023,-1613,4065,-1667,4114,-1716,4168,-1758,4227,-1794,4290,-1823,4357,-1844,4427,-1858,4500,-1862,4572,-1858,4643,-1844,4709,-1823,4773,-1794,4831,-1758,4885,-1716,4934,-1667,4976,-1613,5012,-1554,5041,-1491,5062,-1424,5076,-1354,5080,-1281,5075,-1203,5059,-1127,5035,-1055,5001,-988,4959,-927,4910,-871e" filled="false" stroked="true" strokeweight=".4pt" strokecolor="#000000">
              <v:path arrowok="t"/>
              <v:stroke dashstyle="solid"/>
            </v:shape>
            <v:shape style="position:absolute;left:3768;top:-2142;width:1318;height:1354" coordorigin="3768,-2141" coordsize="1318,1354" path="m4048,-1761l4005,-1820,3953,-1768,3907,-1710,3866,-1647,3832,-1581,3805,-1511,3785,-1437,3772,-1360,3768,-1281,3773,-1201,3785,-1123,3806,-1048,3835,-976,3870,-909,3912,-846,3960,-787,4015,-836,3964,-897,3922,-965,3887,-1038,3862,-1115,3846,-1197,3841,-1281,3846,-1361,3860,-1438,3882,-1512,3913,-1581,3951,-1646,3996,-1707,4048,-1761m4572,-1321l4555,-2141,4438,-1332,4572,-1321m5086,-1281l5079,-1369,5061,-1452,5031,-1530,4990,-1602,4940,-1668,4874,-1617,4918,-1560,4953,-1497,4980,-1429,4996,-1357,5002,-1281,4995,-1200,4976,-1123,4946,-1051,4905,-985,4855,-926,4906,-859,4958,-915,5002,-979,5037,-1048,5064,-1122,5080,-1200,5086,-1281e" filled="true" fillcolor="#000000" stroked="false">
              <v:path arrowok="t"/>
              <v:fill type="solid"/>
            </v:shape>
            <v:shape style="position:absolute;left:4438;top:-2142;width:134;height:821" coordorigin="4438,-2141" coordsize="134,821" path="m4438,-1332l4555,-2141,4572,-1321,4438,-1332xe" filled="false" stroked="true" strokeweight=".8pt" strokecolor="#000000">
              <v:path arrowok="t"/>
              <v:stroke dashstyle="solid"/>
            </v:shape>
            <v:shape style="position:absolute;left:4407;top:-1374;width:184;height:474" type="#_x0000_t75" stroked="false">
              <v:imagedata r:id="rId321" o:title=""/>
            </v:shape>
            <v:shape style="position:absolute;left:4064;top:-1712;width:370;height:525" coordorigin="4064,-1712" coordsize="370,525" path="m4074,-1187l4070,-1210,4067,-1234,4065,-1257,4064,-1281,4071,-1361,4092,-1436,4126,-1505,4170,-1567,4225,-1619,4288,-1662,4358,-1693,4434,-1712e" filled="false" stroked="true" strokeweight=".4pt" strokecolor="#000000">
              <v:path arrowok="t"/>
              <v:stroke dashstyle="solid"/>
            </v:shape>
            <v:shape style="position:absolute;left:4418;top:-1725;width:51;height:30" coordorigin="4419,-1725" coordsize="51,30" path="m4419,-1725l4419,-1724,4430,-1711,4423,-1696,4424,-1696,4446,-1708,4469,-1717,4444,-1719,4419,-1725xe" filled="true" fillcolor="#000000" stroked="false">
              <v:path arrowok="t"/>
              <v:fill type="solid"/>
            </v:shape>
            <v:shape style="position:absolute;left:3967;top:-895;width:952;height:576" coordorigin="3968,-895" coordsize="952,576" path="m3968,-811l3968,-319m4920,-895l4920,-319e" filled="false" stroked="true" strokeweight=".5pt" strokecolor="#000000">
              <v:path arrowok="t"/>
              <v:stroke dashstyle="solid"/>
            </v:shape>
            <v:shape style="position:absolute;left:4674;top:-320;width:1107;height:832" type="#_x0000_t202" filled="false" stroked="true" strokeweight=".5pt" strokecolor="#000000">
              <v:textbox inset="0,0,0,0">
                <w:txbxContent>
                  <w:p>
                    <w:pPr>
                      <w:spacing w:line="182" w:lineRule="exact" w:before="47"/>
                      <w:ind w:left="71" w:right="0" w:firstLine="0"/>
                      <w:jc w:val="left"/>
                      <w:rPr>
                        <w:b/>
                        <w:sz w:val="16"/>
                      </w:rPr>
                    </w:pPr>
                    <w:r>
                      <w:rPr>
                        <w:b/>
                        <w:sz w:val="16"/>
                      </w:rPr>
                      <w:t>CONTACT NO. 2</w:t>
                    </w:r>
                  </w:p>
                  <w:p>
                    <w:pPr>
                      <w:spacing w:line="235" w:lineRule="auto" w:before="1"/>
                      <w:ind w:left="71" w:right="0" w:firstLine="0"/>
                      <w:jc w:val="left"/>
                      <w:rPr>
                        <w:sz w:val="16"/>
                      </w:rPr>
                    </w:pPr>
                    <w:r>
                      <w:rPr>
                        <w:sz w:val="16"/>
                      </w:rPr>
                      <w:t>Normally open, </w:t>
                    </w:r>
                    <w:r>
                      <w:rPr>
                        <w:w w:val="95"/>
                        <w:sz w:val="16"/>
                      </w:rPr>
                      <w:t>Closes on Rising </w:t>
                    </w:r>
                    <w:r>
                      <w:rPr>
                        <w:sz w:val="16"/>
                      </w:rPr>
                      <w:t>Pressure</w:t>
                    </w:r>
                  </w:p>
                </w:txbxContent>
              </v:textbox>
              <v:stroke dashstyle="solid"/>
              <w10:wrap type="none"/>
            </v:shape>
            <v:shape style="position:absolute;left:3295;top:-320;width:1107;height:832" type="#_x0000_t202" filled="false" stroked="true" strokeweight=".5pt" strokecolor="#000000">
              <v:textbox inset="0,0,0,0">
                <w:txbxContent>
                  <w:p>
                    <w:pPr>
                      <w:spacing w:line="182" w:lineRule="exact" w:before="47"/>
                      <w:ind w:left="71" w:right="0" w:firstLine="0"/>
                      <w:jc w:val="left"/>
                      <w:rPr>
                        <w:b/>
                        <w:sz w:val="16"/>
                      </w:rPr>
                    </w:pPr>
                    <w:r>
                      <w:rPr>
                        <w:b/>
                        <w:sz w:val="16"/>
                      </w:rPr>
                      <w:t>CONTACT NO. 1</w:t>
                    </w:r>
                  </w:p>
                  <w:p>
                    <w:pPr>
                      <w:spacing w:line="235" w:lineRule="auto" w:before="1"/>
                      <w:ind w:left="71" w:right="126" w:firstLine="0"/>
                      <w:jc w:val="both"/>
                      <w:rPr>
                        <w:sz w:val="16"/>
                      </w:rPr>
                    </w:pPr>
                    <w:r>
                      <w:rPr>
                        <w:w w:val="90"/>
                        <w:sz w:val="16"/>
                      </w:rPr>
                      <w:t>Normally closed, </w:t>
                    </w:r>
                    <w:r>
                      <w:rPr>
                        <w:w w:val="95"/>
                        <w:sz w:val="16"/>
                      </w:rPr>
                      <w:t>Opens</w:t>
                    </w:r>
                    <w:r>
                      <w:rPr>
                        <w:spacing w:val="-16"/>
                        <w:w w:val="95"/>
                        <w:sz w:val="16"/>
                      </w:rPr>
                      <w:t> </w:t>
                    </w:r>
                    <w:r>
                      <w:rPr>
                        <w:w w:val="95"/>
                        <w:sz w:val="16"/>
                      </w:rPr>
                      <w:t>on</w:t>
                    </w:r>
                    <w:r>
                      <w:rPr>
                        <w:spacing w:val="-15"/>
                        <w:w w:val="95"/>
                        <w:sz w:val="16"/>
                      </w:rPr>
                      <w:t> </w:t>
                    </w:r>
                    <w:r>
                      <w:rPr>
                        <w:w w:val="95"/>
                        <w:sz w:val="16"/>
                      </w:rPr>
                      <w:t>Rising </w:t>
                    </w:r>
                    <w:r>
                      <w:rPr>
                        <w:sz w:val="16"/>
                      </w:rPr>
                      <w:t>Pressure</w:t>
                    </w:r>
                  </w:p>
                </w:txbxContent>
              </v:textbox>
              <v:stroke dashstyle="solid"/>
              <w10:wrap type="none"/>
            </v:shape>
            <w10:wrap type="none"/>
          </v:group>
        </w:pict>
      </w:r>
      <w:r>
        <w:rPr/>
        <w:pict>
          <v:shape style="position:absolute;margin-left:203.796298pt;margin-top:-50.855315pt;width:2.9pt;height:4.8pt;mso-position-horizontal-relative:page;mso-position-vertical-relative:paragraph;z-index:22600;rotation:232" type="#_x0000_t136" fillcolor="#000000" stroked="f">
            <o:extrusion v:ext="view" autorotationcenter="t"/>
            <v:textpath style="font-family:&amp;quot;Arial Narrow&amp;quot;;font-size:4pt;v-text-kern:t;mso-text-shadow:auto" string="R"/>
            <w10:wrap type="none"/>
          </v:shape>
        </w:pict>
      </w:r>
      <w:r>
        <w:rPr/>
        <w:pict>
          <v:shape style="position:absolute;margin-left:202.902484pt;margin-top:-53.393153pt;width:1.150pt;height:4.8pt;mso-position-horizontal-relative:page;mso-position-vertical-relative:paragraph;z-index:22624;rotation:239" type="#_x0000_t136" fillcolor="#000000" stroked="f">
            <o:extrusion v:ext="view" autorotationcenter="t"/>
            <v:textpath style="font-family:&amp;quot;Arial Narrow&amp;quot;;font-size:4pt;v-text-kern:t;mso-text-shadow:auto" string="I"/>
            <w10:wrap type="none"/>
          </v:shape>
        </w:pict>
      </w:r>
      <w:r>
        <w:rPr/>
        <w:pict>
          <v:shape style="position:absolute;margin-left:200.731137pt;margin-top:-56.02525pt;width:2.7pt;height:4.8pt;mso-position-horizontal-relative:page;mso-position-vertical-relative:paragraph;z-index:22648;rotation:246" type="#_x0000_t136" fillcolor="#000000" stroked="f">
            <o:extrusion v:ext="view" autorotationcenter="t"/>
            <v:textpath style="font-family:&amp;quot;Arial Narrow&amp;quot;;font-size:4pt;v-text-kern:t;mso-text-shadow:auto" string="S"/>
            <w10:wrap type="none"/>
          </v:shape>
        </w:pict>
      </w:r>
      <w:r>
        <w:rPr/>
        <w:pict>
          <v:shape style="position:absolute;margin-left:200.402692pt;margin-top:-58.812711pt;width:1.2pt;height:4.8pt;mso-position-horizontal-relative:page;mso-position-vertical-relative:paragraph;z-index:22672;rotation:253" type="#_x0000_t136" fillcolor="#000000" stroked="f">
            <o:extrusion v:ext="view" autorotationcenter="t"/>
            <v:textpath style="font-family:&amp;quot;Arial Narrow&amp;quot;;font-size:4pt;v-text-kern:t;mso-text-shadow:auto" string="I"/>
            <w10:wrap type="none"/>
          </v:shape>
        </w:pict>
      </w:r>
      <w:r>
        <w:rPr/>
        <w:pict>
          <v:shape style="position:absolute;margin-left:198.797748pt;margin-top:-61.840419pt;width:2.9pt;height:4.8pt;mso-position-horizontal-relative:page;mso-position-vertical-relative:paragraph;z-index:22696;rotation:260" type="#_x0000_t136" fillcolor="#000000" stroked="f">
            <o:extrusion v:ext="view" autorotationcenter="t"/>
            <v:textpath style="font-family:&amp;quot;Arial Narrow&amp;quot;;font-size:4pt;v-text-kern:t;mso-text-shadow:auto" string="N"/>
            <w10:wrap type="none"/>
          </v:shape>
        </w:pict>
      </w:r>
      <w:r>
        <w:rPr/>
        <w:pict>
          <v:shape style="position:absolute;margin-left:196.081421pt;margin-top:-66.158127pt;width:7.5pt;height:5.2pt;mso-position-horizontal-relative:page;mso-position-vertical-relative:paragraph;z-index:22720" type="#_x0000_t202" filled="false" stroked="false">
            <v:textbox inset="0,0,0,0" style="layout-flow:vertical;mso-layout-flow-alt:bottom-to-top">
              <w:txbxContent>
                <w:p>
                  <w:pPr>
                    <w:spacing w:before="20"/>
                    <w:ind w:left="20" w:right="0" w:firstLine="0"/>
                    <w:jc w:val="left"/>
                    <w:rPr>
                      <w:sz w:val="9"/>
                    </w:rPr>
                  </w:pPr>
                  <w:r>
                    <w:rPr>
                      <w:w w:val="106"/>
                      <w:sz w:val="9"/>
                    </w:rPr>
                    <w:t>G</w:t>
                  </w:r>
                </w:p>
              </w:txbxContent>
            </v:textbox>
            <w10:wrap type="none"/>
          </v:shape>
        </w:pict>
      </w:r>
      <w:r>
        <w:rPr/>
        <w:pict>
          <v:shape style="position:absolute;margin-left:199.140979pt;margin-top:-72.123546pt;width:2.65pt;height:4.8pt;mso-position-horizontal-relative:page;mso-position-vertical-relative:paragraph;z-index:22744;rotation:283" type="#_x0000_t136" fillcolor="#000000" stroked="f">
            <o:extrusion v:ext="view" autorotationcenter="t"/>
            <v:textpath style="font-family:&amp;quot;Arial Narrow&amp;quot;;font-size:4pt;v-text-kern:t;mso-text-shadow:auto" string="P"/>
            <w10:wrap type="none"/>
          </v:shape>
        </w:pict>
      </w:r>
      <w:r>
        <w:rPr/>
        <w:pict>
          <v:shape style="position:absolute;margin-left:200.217401pt;margin-top:-75.87948pt;width:2.85pt;height:4.8pt;mso-position-horizontal-relative:page;mso-position-vertical-relative:paragraph;z-index:22768;rotation:292" type="#_x0000_t136" fillcolor="#000000" stroked="f">
            <o:extrusion v:ext="view" autorotationcenter="t"/>
            <v:textpath style="font-family:&amp;quot;Arial Narrow&amp;quot;;font-size:4pt;v-text-kern:t;mso-text-shadow:auto" string="R"/>
            <w10:wrap type="none"/>
          </v:shape>
        </w:pict>
      </w:r>
      <w:r>
        <w:rPr>
          <w:b/>
          <w:sz w:val="18"/>
        </w:rPr>
        <w:t>WIRING AND TERMINAL LOCATION</w:t>
      </w:r>
    </w:p>
    <w:p>
      <w:pPr>
        <w:pStyle w:val="ListParagraph"/>
        <w:numPr>
          <w:ilvl w:val="2"/>
          <w:numId w:val="33"/>
        </w:numPr>
        <w:tabs>
          <w:tab w:pos="6313" w:val="left" w:leader="none"/>
        </w:tabs>
        <w:spacing w:line="240" w:lineRule="auto" w:before="52" w:after="0"/>
        <w:ind w:left="6312" w:right="0" w:hanging="127"/>
        <w:jc w:val="left"/>
        <w:rPr>
          <w:sz w:val="16"/>
        </w:rPr>
      </w:pPr>
      <w:r>
        <w:rPr>
          <w:sz w:val="16"/>
        </w:rPr>
        <w:t>Contact</w:t>
      </w:r>
      <w:r>
        <w:rPr>
          <w:spacing w:val="-6"/>
          <w:sz w:val="16"/>
        </w:rPr>
        <w:t> </w:t>
      </w:r>
      <w:r>
        <w:rPr>
          <w:sz w:val="16"/>
        </w:rPr>
        <w:t>Switch</w:t>
      </w:r>
      <w:r>
        <w:rPr>
          <w:spacing w:val="-5"/>
          <w:sz w:val="16"/>
        </w:rPr>
        <w:t> </w:t>
      </w:r>
      <w:r>
        <w:rPr>
          <w:sz w:val="16"/>
        </w:rPr>
        <w:t>No.</w:t>
      </w:r>
      <w:r>
        <w:rPr>
          <w:spacing w:val="-5"/>
          <w:sz w:val="16"/>
        </w:rPr>
        <w:t> </w:t>
      </w:r>
      <w:r>
        <w:rPr>
          <w:spacing w:val="-3"/>
          <w:sz w:val="16"/>
        </w:rPr>
        <w:t>1;</w:t>
      </w:r>
      <w:r>
        <w:rPr>
          <w:spacing w:val="-5"/>
          <w:sz w:val="16"/>
        </w:rPr>
        <w:t> </w:t>
      </w:r>
      <w:r>
        <w:rPr>
          <w:sz w:val="16"/>
        </w:rPr>
        <w:t>Red</w:t>
      </w:r>
      <w:r>
        <w:rPr>
          <w:spacing w:val="-6"/>
          <w:sz w:val="16"/>
        </w:rPr>
        <w:t> </w:t>
      </w:r>
      <w:r>
        <w:rPr>
          <w:sz w:val="16"/>
        </w:rPr>
        <w:t>or</w:t>
      </w:r>
      <w:r>
        <w:rPr>
          <w:spacing w:val="-5"/>
          <w:sz w:val="16"/>
        </w:rPr>
        <w:t> </w:t>
      </w:r>
      <w:r>
        <w:rPr>
          <w:sz w:val="16"/>
        </w:rPr>
        <w:t>Black</w:t>
      </w:r>
    </w:p>
    <w:p>
      <w:pPr>
        <w:pStyle w:val="ListParagraph"/>
        <w:numPr>
          <w:ilvl w:val="2"/>
          <w:numId w:val="33"/>
        </w:numPr>
        <w:tabs>
          <w:tab w:pos="6319" w:val="left" w:leader="none"/>
        </w:tabs>
        <w:spacing w:line="240" w:lineRule="auto" w:before="57" w:after="0"/>
        <w:ind w:left="6318" w:right="0" w:hanging="133"/>
        <w:jc w:val="left"/>
        <w:rPr>
          <w:sz w:val="16"/>
        </w:rPr>
      </w:pPr>
      <w:r>
        <w:rPr>
          <w:sz w:val="16"/>
        </w:rPr>
        <w:t>Contact Switch No. 2;</w:t>
      </w:r>
      <w:r>
        <w:rPr>
          <w:spacing w:val="-20"/>
          <w:sz w:val="16"/>
        </w:rPr>
        <w:t> </w:t>
      </w:r>
      <w:r>
        <w:rPr>
          <w:sz w:val="16"/>
        </w:rPr>
        <w:t>Blue</w:t>
      </w:r>
    </w:p>
    <w:p>
      <w:pPr>
        <w:pStyle w:val="ListParagraph"/>
        <w:numPr>
          <w:ilvl w:val="2"/>
          <w:numId w:val="33"/>
        </w:numPr>
        <w:tabs>
          <w:tab w:pos="6319" w:val="left" w:leader="none"/>
        </w:tabs>
        <w:spacing w:line="240" w:lineRule="auto" w:before="56" w:after="0"/>
        <w:ind w:left="6318" w:right="0" w:hanging="133"/>
        <w:jc w:val="left"/>
        <w:rPr>
          <w:sz w:val="16"/>
        </w:rPr>
      </w:pPr>
      <w:r>
        <w:rPr>
          <w:sz w:val="16"/>
        </w:rPr>
        <w:t>Power; Green or</w:t>
      </w:r>
      <w:r>
        <w:rPr>
          <w:spacing w:val="-15"/>
          <w:sz w:val="16"/>
        </w:rPr>
        <w:t> </w:t>
      </w:r>
      <w:r>
        <w:rPr>
          <w:sz w:val="16"/>
        </w:rPr>
        <w:t>Brown</w:t>
      </w:r>
    </w:p>
    <w:p>
      <w:pPr>
        <w:pStyle w:val="ListParagraph"/>
        <w:numPr>
          <w:ilvl w:val="2"/>
          <w:numId w:val="33"/>
        </w:numPr>
        <w:tabs>
          <w:tab w:pos="6317" w:val="left" w:leader="none"/>
        </w:tabs>
        <w:spacing w:line="240" w:lineRule="auto" w:before="56" w:after="0"/>
        <w:ind w:left="6316" w:right="0" w:hanging="131"/>
        <w:jc w:val="left"/>
        <w:rPr>
          <w:sz w:val="16"/>
        </w:rPr>
      </w:pPr>
      <w:r>
        <w:rPr>
          <w:sz w:val="16"/>
        </w:rPr>
        <w:t>Ground; Yellow/Green</w:t>
      </w:r>
      <w:r>
        <w:rPr>
          <w:spacing w:val="-11"/>
          <w:sz w:val="16"/>
        </w:rPr>
        <w:t> </w:t>
      </w:r>
      <w:r>
        <w:rPr>
          <w:sz w:val="16"/>
        </w:rPr>
        <w:t>Stripe</w:t>
      </w:r>
    </w:p>
    <w:p>
      <w:pPr>
        <w:pStyle w:val="BodyText"/>
        <w:spacing w:before="1"/>
        <w:rPr>
          <w:sz w:val="20"/>
        </w:rPr>
      </w:pPr>
    </w:p>
    <w:p>
      <w:pPr>
        <w:pStyle w:val="Heading5"/>
        <w:ind w:left="0" w:right="722"/>
        <w:jc w:val="right"/>
      </w:pPr>
      <w:r>
        <w:rPr/>
        <w:t>51</w:t>
      </w:r>
    </w:p>
    <w:p>
      <w:pPr>
        <w:spacing w:after="0"/>
        <w:jc w:val="right"/>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7"/>
        </w:rPr>
      </w:pPr>
    </w:p>
    <w:p>
      <w:pPr>
        <w:spacing w:before="100"/>
        <w:ind w:left="5" w:right="182" w:firstLine="0"/>
        <w:jc w:val="center"/>
        <w:rPr>
          <w:b/>
          <w:sz w:val="28"/>
        </w:rPr>
      </w:pPr>
      <w:r>
        <w:rPr>
          <w:b/>
          <w:sz w:val="28"/>
        </w:rPr>
        <w:t>100 SERIES ABS &amp; Steel CASE, DRY PRESSURE GAUGE ACCESSORIES</w:t>
      </w:r>
    </w:p>
    <w:p>
      <w:pPr>
        <w:tabs>
          <w:tab w:pos="1300" w:val="left" w:leader="none"/>
          <w:tab w:pos="4485" w:val="left" w:leader="none"/>
          <w:tab w:pos="8168" w:val="left" w:leader="none"/>
        </w:tabs>
        <w:spacing w:before="132"/>
        <w:ind w:left="693" w:right="0" w:firstLine="0"/>
        <w:jc w:val="left"/>
        <w:rPr>
          <w:b/>
          <w:sz w:val="18"/>
        </w:rPr>
      </w:pPr>
      <w:r>
        <w:rPr>
          <w:sz w:val="18"/>
        </w:rPr>
        <w:t>—   </w:t>
      </w:r>
      <w:r>
        <w:rPr>
          <w:spacing w:val="11"/>
          <w:sz w:val="18"/>
        </w:rPr>
        <w:t> </w:t>
      </w:r>
      <w:r>
        <w:rPr>
          <w:b/>
          <w:sz w:val="18"/>
        </w:rPr>
        <w:t>=</w:t>
        <w:tab/>
      </w:r>
      <w:r>
        <w:rPr>
          <w:b/>
          <w:w w:val="95"/>
          <w:sz w:val="18"/>
        </w:rPr>
        <w:t>Option/accessory</w:t>
      </w:r>
      <w:r>
        <w:rPr>
          <w:b/>
          <w:spacing w:val="-15"/>
          <w:w w:val="95"/>
          <w:sz w:val="18"/>
        </w:rPr>
        <w:t> </w:t>
      </w:r>
      <w:r>
        <w:rPr>
          <w:b/>
          <w:w w:val="95"/>
          <w:sz w:val="18"/>
        </w:rPr>
        <w:t>is</w:t>
      </w:r>
      <w:r>
        <w:rPr>
          <w:b/>
          <w:spacing w:val="-16"/>
          <w:w w:val="95"/>
          <w:sz w:val="18"/>
        </w:rPr>
        <w:t> </w:t>
      </w:r>
      <w:r>
        <w:rPr>
          <w:b/>
          <w:w w:val="95"/>
          <w:sz w:val="18"/>
        </w:rPr>
        <w:t>available</w:t>
        <w:tab/>
      </w:r>
      <w:r>
        <w:rPr>
          <w:b/>
          <w:sz w:val="18"/>
        </w:rPr>
        <w:t>C = Consult </w:t>
      </w:r>
      <w:r>
        <w:rPr>
          <w:b/>
          <w:spacing w:val="2"/>
          <w:sz w:val="18"/>
        </w:rPr>
        <w:t>factory</w:t>
      </w:r>
      <w:r>
        <w:rPr>
          <w:b/>
          <w:spacing w:val="-2"/>
          <w:sz w:val="18"/>
        </w:rPr>
        <w:t> </w:t>
      </w:r>
      <w:r>
        <w:rPr>
          <w:b/>
          <w:sz w:val="18"/>
        </w:rPr>
        <w:t>for</w:t>
      </w:r>
      <w:r>
        <w:rPr>
          <w:b/>
          <w:spacing w:val="-21"/>
          <w:sz w:val="18"/>
        </w:rPr>
        <w:t> </w:t>
      </w:r>
      <w:r>
        <w:rPr>
          <w:b/>
          <w:sz w:val="18"/>
        </w:rPr>
        <w:t>availability</w:t>
        <w:tab/>
        <w:t>STD = Standard stock series</w:t>
      </w:r>
      <w:r>
        <w:rPr>
          <w:b/>
          <w:spacing w:val="-7"/>
          <w:sz w:val="18"/>
        </w:rPr>
        <w:t> </w:t>
      </w:r>
      <w:r>
        <w:rPr>
          <w:b/>
          <w:sz w:val="18"/>
        </w:rPr>
        <w:t>specification</w:t>
      </w:r>
    </w:p>
    <w:p>
      <w:pPr>
        <w:pStyle w:val="BodyText"/>
        <w:spacing w:before="3" w:after="1"/>
        <w:rPr>
          <w:b/>
          <w:sz w:val="11"/>
        </w:rPr>
      </w:pPr>
    </w:p>
    <w:tbl>
      <w:tblPr>
        <w:tblW w:w="0" w:type="auto"/>
        <w:jc w:val="left"/>
        <w:tblInd w:w="43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2669"/>
        <w:gridCol w:w="792"/>
        <w:gridCol w:w="792"/>
        <w:gridCol w:w="792"/>
        <w:gridCol w:w="792"/>
        <w:gridCol w:w="792"/>
        <w:gridCol w:w="792"/>
        <w:gridCol w:w="792"/>
        <w:gridCol w:w="792"/>
        <w:gridCol w:w="792"/>
        <w:gridCol w:w="792"/>
        <w:gridCol w:w="792"/>
      </w:tblGrid>
      <w:tr>
        <w:trPr>
          <w:trHeight w:val="301" w:hRule="atLeast"/>
        </w:trPr>
        <w:tc>
          <w:tcPr>
            <w:tcW w:w="2669" w:type="dxa"/>
            <w:tcBorders>
              <w:top w:val="nil"/>
              <w:left w:val="nil"/>
              <w:bottom w:val="nil"/>
            </w:tcBorders>
            <w:shd w:val="clear" w:color="auto" w:fill="000000"/>
          </w:tcPr>
          <w:p>
            <w:pPr>
              <w:pStyle w:val="TableParagraph"/>
              <w:spacing w:before="62"/>
              <w:ind w:left="99"/>
              <w:rPr>
                <w:sz w:val="18"/>
              </w:rPr>
            </w:pPr>
            <w:r>
              <w:rPr>
                <w:color w:val="FFFFFF"/>
                <w:sz w:val="18"/>
              </w:rPr>
              <w:t>MODEL NO.</w:t>
            </w:r>
          </w:p>
        </w:tc>
        <w:tc>
          <w:tcPr>
            <w:tcW w:w="792" w:type="dxa"/>
            <w:tcBorders>
              <w:top w:val="nil"/>
              <w:bottom w:val="nil"/>
            </w:tcBorders>
            <w:shd w:val="clear" w:color="auto" w:fill="000000"/>
          </w:tcPr>
          <w:p>
            <w:pPr>
              <w:pStyle w:val="TableParagraph"/>
              <w:spacing w:before="62"/>
              <w:ind w:left="58" w:right="18"/>
              <w:jc w:val="center"/>
              <w:rPr>
                <w:sz w:val="18"/>
              </w:rPr>
            </w:pPr>
            <w:r>
              <w:rPr>
                <w:color w:val="FFFFFF"/>
                <w:sz w:val="18"/>
              </w:rPr>
              <w:t>15-100</w:t>
            </w:r>
          </w:p>
        </w:tc>
        <w:tc>
          <w:tcPr>
            <w:tcW w:w="792" w:type="dxa"/>
            <w:tcBorders>
              <w:top w:val="nil"/>
              <w:bottom w:val="nil"/>
            </w:tcBorders>
            <w:shd w:val="clear" w:color="auto" w:fill="000000"/>
          </w:tcPr>
          <w:p>
            <w:pPr>
              <w:pStyle w:val="TableParagraph"/>
              <w:spacing w:before="62"/>
              <w:ind w:left="58" w:right="18"/>
              <w:jc w:val="center"/>
              <w:rPr>
                <w:sz w:val="18"/>
              </w:rPr>
            </w:pPr>
            <w:r>
              <w:rPr>
                <w:color w:val="FFFFFF"/>
                <w:sz w:val="18"/>
              </w:rPr>
              <w:t>15-110</w:t>
            </w:r>
          </w:p>
        </w:tc>
        <w:tc>
          <w:tcPr>
            <w:tcW w:w="792" w:type="dxa"/>
            <w:tcBorders>
              <w:top w:val="nil"/>
              <w:bottom w:val="nil"/>
            </w:tcBorders>
            <w:shd w:val="clear" w:color="auto" w:fill="000000"/>
          </w:tcPr>
          <w:p>
            <w:pPr>
              <w:pStyle w:val="TableParagraph"/>
              <w:spacing w:before="62"/>
              <w:ind w:left="58" w:right="18"/>
              <w:jc w:val="center"/>
              <w:rPr>
                <w:sz w:val="18"/>
              </w:rPr>
            </w:pPr>
            <w:r>
              <w:rPr>
                <w:color w:val="FFFFFF"/>
                <w:sz w:val="18"/>
              </w:rPr>
              <w:t>15-120</w:t>
            </w:r>
          </w:p>
        </w:tc>
        <w:tc>
          <w:tcPr>
            <w:tcW w:w="792" w:type="dxa"/>
            <w:tcBorders>
              <w:top w:val="nil"/>
              <w:bottom w:val="nil"/>
            </w:tcBorders>
            <w:shd w:val="clear" w:color="auto" w:fill="000000"/>
          </w:tcPr>
          <w:p>
            <w:pPr>
              <w:pStyle w:val="TableParagraph"/>
              <w:spacing w:before="62"/>
              <w:ind w:left="58" w:right="18"/>
              <w:jc w:val="center"/>
              <w:rPr>
                <w:sz w:val="18"/>
              </w:rPr>
            </w:pPr>
            <w:r>
              <w:rPr>
                <w:color w:val="FFFFFF"/>
                <w:sz w:val="18"/>
              </w:rPr>
              <w:t>20-100</w:t>
            </w:r>
          </w:p>
        </w:tc>
        <w:tc>
          <w:tcPr>
            <w:tcW w:w="792" w:type="dxa"/>
            <w:tcBorders>
              <w:top w:val="nil"/>
              <w:bottom w:val="nil"/>
            </w:tcBorders>
            <w:shd w:val="clear" w:color="auto" w:fill="000000"/>
          </w:tcPr>
          <w:p>
            <w:pPr>
              <w:pStyle w:val="TableParagraph"/>
              <w:spacing w:before="62"/>
              <w:ind w:left="58" w:right="18"/>
              <w:jc w:val="center"/>
              <w:rPr>
                <w:sz w:val="18"/>
              </w:rPr>
            </w:pPr>
            <w:r>
              <w:rPr>
                <w:color w:val="FFFFFF"/>
                <w:sz w:val="18"/>
              </w:rPr>
              <w:t>20-110</w:t>
            </w:r>
          </w:p>
        </w:tc>
        <w:tc>
          <w:tcPr>
            <w:tcW w:w="792" w:type="dxa"/>
            <w:tcBorders>
              <w:top w:val="nil"/>
              <w:bottom w:val="nil"/>
            </w:tcBorders>
            <w:shd w:val="clear" w:color="auto" w:fill="000000"/>
          </w:tcPr>
          <w:p>
            <w:pPr>
              <w:pStyle w:val="TableParagraph"/>
              <w:spacing w:before="62"/>
              <w:ind w:left="58" w:right="18"/>
              <w:jc w:val="center"/>
              <w:rPr>
                <w:sz w:val="18"/>
              </w:rPr>
            </w:pPr>
            <w:r>
              <w:rPr>
                <w:color w:val="FFFFFF"/>
                <w:sz w:val="18"/>
              </w:rPr>
              <w:t>20-120</w:t>
            </w:r>
          </w:p>
        </w:tc>
        <w:tc>
          <w:tcPr>
            <w:tcW w:w="792" w:type="dxa"/>
            <w:tcBorders>
              <w:top w:val="nil"/>
              <w:bottom w:val="nil"/>
            </w:tcBorders>
            <w:shd w:val="clear" w:color="auto" w:fill="000000"/>
          </w:tcPr>
          <w:p>
            <w:pPr>
              <w:pStyle w:val="TableParagraph"/>
              <w:spacing w:before="62"/>
              <w:ind w:left="58" w:right="18"/>
              <w:jc w:val="center"/>
              <w:rPr>
                <w:sz w:val="18"/>
              </w:rPr>
            </w:pPr>
            <w:r>
              <w:rPr>
                <w:color w:val="FFFFFF"/>
                <w:sz w:val="18"/>
              </w:rPr>
              <w:t>20-148</w:t>
            </w:r>
          </w:p>
        </w:tc>
        <w:tc>
          <w:tcPr>
            <w:tcW w:w="792" w:type="dxa"/>
            <w:tcBorders>
              <w:top w:val="nil"/>
              <w:bottom w:val="nil"/>
            </w:tcBorders>
            <w:shd w:val="clear" w:color="auto" w:fill="000000"/>
          </w:tcPr>
          <w:p>
            <w:pPr>
              <w:pStyle w:val="TableParagraph"/>
              <w:spacing w:before="62"/>
              <w:ind w:left="58" w:right="18"/>
              <w:jc w:val="center"/>
              <w:rPr>
                <w:sz w:val="18"/>
              </w:rPr>
            </w:pPr>
            <w:r>
              <w:rPr>
                <w:color w:val="FFFFFF"/>
                <w:sz w:val="18"/>
              </w:rPr>
              <w:t>25-100</w:t>
            </w:r>
          </w:p>
        </w:tc>
        <w:tc>
          <w:tcPr>
            <w:tcW w:w="792" w:type="dxa"/>
            <w:tcBorders>
              <w:top w:val="nil"/>
              <w:bottom w:val="nil"/>
            </w:tcBorders>
            <w:shd w:val="clear" w:color="auto" w:fill="000000"/>
          </w:tcPr>
          <w:p>
            <w:pPr>
              <w:pStyle w:val="TableParagraph"/>
              <w:spacing w:before="62"/>
              <w:ind w:left="58" w:right="18"/>
              <w:jc w:val="center"/>
              <w:rPr>
                <w:sz w:val="18"/>
              </w:rPr>
            </w:pPr>
            <w:r>
              <w:rPr>
                <w:color w:val="FFFFFF"/>
                <w:sz w:val="18"/>
              </w:rPr>
              <w:t>25-110</w:t>
            </w:r>
          </w:p>
        </w:tc>
        <w:tc>
          <w:tcPr>
            <w:tcW w:w="792" w:type="dxa"/>
            <w:tcBorders>
              <w:top w:val="nil"/>
              <w:bottom w:val="nil"/>
            </w:tcBorders>
            <w:shd w:val="clear" w:color="auto" w:fill="000000"/>
          </w:tcPr>
          <w:p>
            <w:pPr>
              <w:pStyle w:val="TableParagraph"/>
              <w:spacing w:before="62"/>
              <w:ind w:left="58" w:right="18"/>
              <w:jc w:val="center"/>
              <w:rPr>
                <w:sz w:val="18"/>
              </w:rPr>
            </w:pPr>
            <w:r>
              <w:rPr>
                <w:color w:val="FFFFFF"/>
                <w:sz w:val="18"/>
              </w:rPr>
              <w:t>25-120</w:t>
            </w:r>
          </w:p>
        </w:tc>
        <w:tc>
          <w:tcPr>
            <w:tcW w:w="792" w:type="dxa"/>
            <w:tcBorders>
              <w:top w:val="nil"/>
              <w:bottom w:val="nil"/>
              <w:right w:val="nil"/>
            </w:tcBorders>
            <w:shd w:val="clear" w:color="auto" w:fill="000000"/>
          </w:tcPr>
          <w:p>
            <w:pPr>
              <w:pStyle w:val="TableParagraph"/>
              <w:spacing w:before="62"/>
              <w:ind w:left="143" w:right="126"/>
              <w:jc w:val="center"/>
              <w:rPr>
                <w:sz w:val="18"/>
              </w:rPr>
            </w:pPr>
            <w:r>
              <w:rPr>
                <w:color w:val="FFFFFF"/>
                <w:sz w:val="18"/>
              </w:rPr>
              <w:t>40-100</w:t>
            </w:r>
          </w:p>
        </w:tc>
      </w:tr>
      <w:tr>
        <w:trPr>
          <w:trHeight w:val="658"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8"/>
              <w:rPr>
                <w:b/>
                <w:sz w:val="19"/>
              </w:rPr>
            </w:pPr>
          </w:p>
          <w:p>
            <w:pPr>
              <w:pStyle w:val="TableParagraph"/>
              <w:ind w:left="77"/>
              <w:rPr>
                <w:b/>
                <w:sz w:val="18"/>
              </w:rPr>
            </w:pPr>
            <w:r>
              <w:rPr>
                <w:b/>
                <w:sz w:val="18"/>
              </w:rPr>
              <w:t>CONNECTION</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4"/>
              <w:rPr>
                <w:b/>
                <w:sz w:val="7"/>
              </w:rPr>
            </w:pPr>
          </w:p>
          <w:p>
            <w:pPr>
              <w:pStyle w:val="TableParagraph"/>
              <w:ind w:left="224"/>
              <w:rPr>
                <w:sz w:val="20"/>
              </w:rPr>
            </w:pPr>
            <w:r>
              <w:rPr>
                <w:sz w:val="20"/>
              </w:rPr>
              <w:drawing>
                <wp:inline distT="0" distB="0" distL="0" distR="0">
                  <wp:extent cx="206346" cy="285750"/>
                  <wp:effectExtent l="0" t="0" r="0" b="0"/>
                  <wp:docPr id="187" name="image317.png" descr=""/>
                  <wp:cNvGraphicFramePr>
                    <a:graphicFrameLocks noChangeAspect="1"/>
                  </wp:cNvGraphicFramePr>
                  <a:graphic>
                    <a:graphicData uri="http://schemas.openxmlformats.org/drawingml/2006/picture">
                      <pic:pic>
                        <pic:nvPicPr>
                          <pic:cNvPr id="188" name="image317.png"/>
                          <pic:cNvPicPr/>
                        </pic:nvPicPr>
                        <pic:blipFill>
                          <a:blip r:embed="rId322" cstate="print"/>
                          <a:stretch>
                            <a:fillRect/>
                          </a:stretch>
                        </pic:blipFill>
                        <pic:spPr>
                          <a:xfrm>
                            <a:off x="0" y="0"/>
                            <a:ext cx="206346" cy="285750"/>
                          </a:xfrm>
                          <a:prstGeom prst="rect">
                            <a:avLst/>
                          </a:prstGeom>
                        </pic:spPr>
                      </pic:pic>
                    </a:graphicData>
                  </a:graphic>
                </wp:inline>
              </w:drawing>
            </w:r>
            <w:r>
              <w:rPr>
                <w:sz w:val="20"/>
              </w:rPr>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6"/>
              <w:rPr>
                <w:b/>
                <w:sz w:val="8"/>
              </w:rPr>
            </w:pPr>
          </w:p>
          <w:p>
            <w:pPr>
              <w:pStyle w:val="TableParagraph"/>
              <w:ind w:left="185"/>
              <w:rPr>
                <w:sz w:val="20"/>
              </w:rPr>
            </w:pPr>
            <w:r>
              <w:rPr>
                <w:sz w:val="20"/>
              </w:rPr>
              <w:pict>
                <v:group style="width:22.7pt;height:22.8pt;mso-position-horizontal-relative:char;mso-position-vertical-relative:line" coordorigin="0,0" coordsize="454,456">
                  <v:shape style="position:absolute;left:5;top:5;width:357;height:444" coordorigin="6,6" coordsize="357,444" path="m9,23l6,6,28,6,87,6,193,6,296,6,342,6,362,7,362,23,362,431,362,447,342,449,286,450,179,450,75,449,28,449,9,448,9,431,9,360,9,221,9,84,9,23xe" filled="false" stroked="true" strokeweight=".570pt" strokecolor="#000000">
                    <v:path arrowok="t"/>
                    <v:stroke dashstyle="solid"/>
                  </v:shape>
                  <v:shape style="position:absolute;left:365;top:137;width:88;height:170" coordorigin="366,138" coordsize="88,170" path="m366,138l366,167,366,274,366,295,366,308,367,295,384,291,410,290,422,290,429,289,443,277,445,274,453,274,453,180,446,180,441,174,432,168,369,168,366,138xm431,167l423,168,432,168,431,167xe" filled="true" fillcolor="#000000" stroked="false">
                    <v:path arrowok="t"/>
                    <v:fill type="solid"/>
                  </v:shape>
                </v:group>
              </w:pict>
            </w:r>
            <w:r>
              <w:rPr>
                <w:sz w:val="20"/>
              </w:rPr>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2"/>
              <w:rPr>
                <w:b/>
                <w:sz w:val="8"/>
              </w:rPr>
            </w:pPr>
          </w:p>
          <w:p>
            <w:pPr>
              <w:pStyle w:val="TableParagraph"/>
              <w:ind w:left="147"/>
              <w:rPr>
                <w:sz w:val="20"/>
              </w:rPr>
            </w:pPr>
            <w:r>
              <w:rPr>
                <w:sz w:val="20"/>
              </w:rPr>
              <w:pict>
                <v:group style="width:24.95pt;height:23.55pt;mso-position-horizontal-relative:char;mso-position-vertical-relative:line" coordorigin="0,0" coordsize="499,471">
                  <v:shape style="position:absolute;left:367;top:146;width:132;height:170" type="#_x0000_t75" stroked="false">
                    <v:imagedata r:id="rId323" o:title=""/>
                  </v:shape>
                  <v:shape style="position:absolute;left:22;top:11;width:387;height:454" coordorigin="23,12" coordsize="387,454" path="m367,12l56,12,38,13,29,17,25,25,25,40,25,432,23,450,25,459,35,462,56,463,367,463,390,465,402,463,406,453,407,432,407,40,410,24,406,15,393,12,367,12xe" filled="false" stroked="true" strokeweight=".570pt" strokecolor="#000000">
                    <v:path arrowok="t"/>
                    <v:stroke dashstyle="solid"/>
                  </v:shape>
                  <v:shape style="position:absolute;left:23;top:40;width:346;height:394" coordorigin="24,40" coordsize="346,394" path="m331,40l53,40,25,42,25,65,25,405,24,421,26,429,35,432,53,432,331,432,352,434,362,432,366,423,367,405,367,65,369,51,366,43,354,41,331,40xe" filled="false" stroked="true" strokeweight=".479pt" strokecolor="#000000">
                    <v:path arrowok="t"/>
                    <v:stroke dashstyle="solid"/>
                  </v:shape>
                  <v:rect style="position:absolute;left:9;top:0;width:36;height:76" filled="true" fillcolor="#000000" stroked="false">
                    <v:fill type="solid"/>
                  </v:rect>
                  <v:rect style="position:absolute;left:7;top:393;width:36;height:76" filled="true" fillcolor="#000000" stroked="false">
                    <v:fill type="solid"/>
                  </v:rect>
                  <v:rect style="position:absolute;left:2;top:8;width:51;height:36" filled="true" fillcolor="#000000" stroked="false">
                    <v:fill type="solid"/>
                  </v:rect>
                  <v:rect style="position:absolute;left:0;top:431;width:52;height:36" filled="true" fillcolor="#000000" stroked="false">
                    <v:fill type="solid"/>
                  </v:rect>
                </v:group>
              </w:pict>
            </w:r>
            <w:r>
              <w:rPr>
                <w:sz w:val="20"/>
              </w:rPr>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4"/>
              <w:rPr>
                <w:b/>
                <w:sz w:val="7"/>
              </w:rPr>
            </w:pPr>
          </w:p>
          <w:p>
            <w:pPr>
              <w:pStyle w:val="TableParagraph"/>
              <w:ind w:left="224"/>
              <w:rPr>
                <w:sz w:val="20"/>
              </w:rPr>
            </w:pPr>
            <w:r>
              <w:rPr>
                <w:sz w:val="20"/>
              </w:rPr>
              <w:drawing>
                <wp:inline distT="0" distB="0" distL="0" distR="0">
                  <wp:extent cx="206346" cy="285750"/>
                  <wp:effectExtent l="0" t="0" r="0" b="0"/>
                  <wp:docPr id="189" name="image317.png" descr=""/>
                  <wp:cNvGraphicFramePr>
                    <a:graphicFrameLocks noChangeAspect="1"/>
                  </wp:cNvGraphicFramePr>
                  <a:graphic>
                    <a:graphicData uri="http://schemas.openxmlformats.org/drawingml/2006/picture">
                      <pic:pic>
                        <pic:nvPicPr>
                          <pic:cNvPr id="190" name="image317.png"/>
                          <pic:cNvPicPr/>
                        </pic:nvPicPr>
                        <pic:blipFill>
                          <a:blip r:embed="rId322" cstate="print"/>
                          <a:stretch>
                            <a:fillRect/>
                          </a:stretch>
                        </pic:blipFill>
                        <pic:spPr>
                          <a:xfrm>
                            <a:off x="0" y="0"/>
                            <a:ext cx="206346" cy="285750"/>
                          </a:xfrm>
                          <a:prstGeom prst="rect">
                            <a:avLst/>
                          </a:prstGeom>
                        </pic:spPr>
                      </pic:pic>
                    </a:graphicData>
                  </a:graphic>
                </wp:inline>
              </w:drawing>
            </w:r>
            <w:r>
              <w:rPr>
                <w:sz w:val="20"/>
              </w:rPr>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6"/>
              <w:rPr>
                <w:b/>
                <w:sz w:val="8"/>
              </w:rPr>
            </w:pPr>
          </w:p>
          <w:p>
            <w:pPr>
              <w:pStyle w:val="TableParagraph"/>
              <w:ind w:left="185"/>
              <w:rPr>
                <w:sz w:val="20"/>
              </w:rPr>
            </w:pPr>
            <w:r>
              <w:rPr>
                <w:sz w:val="20"/>
              </w:rPr>
              <w:pict>
                <v:group style="width:22.7pt;height:22.8pt;mso-position-horizontal-relative:char;mso-position-vertical-relative:line" coordorigin="0,0" coordsize="454,456">
                  <v:shape style="position:absolute;left:5;top:5;width:357;height:444" coordorigin="6,6" coordsize="357,444" path="m9,23l6,6,28,6,87,6,193,6,296,6,342,6,362,7,362,23,362,431,362,447,342,449,286,450,179,450,75,449,28,449,9,448,9,431,9,360,9,221,9,84,9,23xe" filled="false" stroked="true" strokeweight=".570pt" strokecolor="#000000">
                    <v:path arrowok="t"/>
                    <v:stroke dashstyle="solid"/>
                  </v:shape>
                  <v:shape style="position:absolute;left:365;top:137;width:88;height:170" coordorigin="366,138" coordsize="88,170" path="m366,138l366,167,366,274,366,295,366,308,367,295,384,291,410,290,422,290,429,289,443,277,445,274,453,274,453,180,446,180,441,174,432,168,369,168,366,138xm431,167l423,168,432,168,431,167xe" filled="true" fillcolor="#000000" stroked="false">
                    <v:path arrowok="t"/>
                    <v:fill type="solid"/>
                  </v:shape>
                </v:group>
              </w:pict>
            </w:r>
            <w:r>
              <w:rPr>
                <w:sz w:val="20"/>
              </w:rPr>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2"/>
              <w:rPr>
                <w:b/>
                <w:sz w:val="8"/>
              </w:rPr>
            </w:pPr>
          </w:p>
          <w:p>
            <w:pPr>
              <w:pStyle w:val="TableParagraph"/>
              <w:ind w:left="147"/>
              <w:rPr>
                <w:sz w:val="20"/>
              </w:rPr>
            </w:pPr>
            <w:r>
              <w:rPr>
                <w:sz w:val="20"/>
              </w:rPr>
              <w:pict>
                <v:group style="width:24.95pt;height:23.55pt;mso-position-horizontal-relative:char;mso-position-vertical-relative:line" coordorigin="0,0" coordsize="499,471">
                  <v:shape style="position:absolute;left:367;top:146;width:132;height:170" type="#_x0000_t75" stroked="false">
                    <v:imagedata r:id="rId324" o:title=""/>
                  </v:shape>
                  <v:shape style="position:absolute;left:22;top:11;width:387;height:454" coordorigin="23,12" coordsize="387,454" path="m367,12l56,12,38,13,29,17,25,25,25,40,25,432,23,450,25,459,35,462,56,463,367,463,390,465,402,463,406,453,407,432,407,40,410,24,406,15,393,12,367,12xe" filled="false" stroked="true" strokeweight=".570pt" strokecolor="#000000">
                    <v:path arrowok="t"/>
                    <v:stroke dashstyle="solid"/>
                  </v:shape>
                  <v:shape style="position:absolute;left:23;top:40;width:346;height:394" coordorigin="24,40" coordsize="346,394" path="m331,40l53,40,25,42,25,65,25,405,24,421,26,429,35,432,53,432,331,432,352,434,362,432,366,423,367,405,367,65,369,51,366,43,354,41,331,40xe" filled="false" stroked="true" strokeweight=".479pt" strokecolor="#000000">
                    <v:path arrowok="t"/>
                    <v:stroke dashstyle="solid"/>
                  </v:shape>
                  <v:rect style="position:absolute;left:9;top:0;width:36;height:76" filled="true" fillcolor="#000000" stroked="false">
                    <v:fill type="solid"/>
                  </v:rect>
                  <v:rect style="position:absolute;left:7;top:393;width:36;height:76" filled="true" fillcolor="#000000" stroked="false">
                    <v:fill type="solid"/>
                  </v:rect>
                  <v:rect style="position:absolute;left:2;top:8;width:51;height:36" filled="true" fillcolor="#000000" stroked="false">
                    <v:fill type="solid"/>
                  </v:rect>
                  <v:rect style="position:absolute;left:0;top:431;width:52;height:36" filled="true" fillcolor="#000000" stroked="false">
                    <v:fill type="solid"/>
                  </v:rect>
                </v:group>
              </w:pict>
            </w:r>
            <w:r>
              <w:rPr>
                <w:sz w:val="20"/>
              </w:rPr>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6"/>
              <w:rPr>
                <w:b/>
                <w:sz w:val="8"/>
              </w:rPr>
            </w:pPr>
          </w:p>
          <w:p>
            <w:pPr>
              <w:pStyle w:val="TableParagraph"/>
              <w:ind w:left="185"/>
              <w:rPr>
                <w:sz w:val="20"/>
              </w:rPr>
            </w:pPr>
            <w:r>
              <w:rPr>
                <w:sz w:val="20"/>
              </w:rPr>
              <w:pict>
                <v:group style="width:22.7pt;height:22.8pt;mso-position-horizontal-relative:char;mso-position-vertical-relative:line" coordorigin="0,0" coordsize="454,456">
                  <v:shape style="position:absolute;left:5;top:5;width:357;height:444" coordorigin="6,6" coordsize="357,444" path="m9,23l6,6,28,6,87,6,193,6,296,6,342,6,362,7,362,23,362,431,362,447,342,449,286,450,179,450,75,449,28,449,9,448,9,431,9,360,9,221,9,84,9,23xe" filled="false" stroked="true" strokeweight=".570pt" strokecolor="#000000">
                    <v:path arrowok="t"/>
                    <v:stroke dashstyle="solid"/>
                  </v:shape>
                  <v:shape style="position:absolute;left:365;top:137;width:88;height:170" coordorigin="366,138" coordsize="88,170" path="m366,138l366,167,366,274,366,295,366,308,367,295,384,291,410,290,422,290,429,289,443,277,445,274,453,274,453,180,446,180,441,174,432,168,369,168,366,138xm431,167l423,168,432,168,431,167xe" filled="true" fillcolor="#000000" stroked="false">
                    <v:path arrowok="t"/>
                    <v:fill type="solid"/>
                  </v:shape>
                </v:group>
              </w:pict>
            </w:r>
            <w:r>
              <w:rPr>
                <w:sz w:val="20"/>
              </w:rPr>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4"/>
              <w:rPr>
                <w:b/>
                <w:sz w:val="7"/>
              </w:rPr>
            </w:pPr>
          </w:p>
          <w:p>
            <w:pPr>
              <w:pStyle w:val="TableParagraph"/>
              <w:ind w:left="224"/>
              <w:rPr>
                <w:sz w:val="20"/>
              </w:rPr>
            </w:pPr>
            <w:r>
              <w:rPr>
                <w:sz w:val="20"/>
              </w:rPr>
              <w:drawing>
                <wp:inline distT="0" distB="0" distL="0" distR="0">
                  <wp:extent cx="206346" cy="285750"/>
                  <wp:effectExtent l="0" t="0" r="0" b="0"/>
                  <wp:docPr id="191" name="image317.png" descr=""/>
                  <wp:cNvGraphicFramePr>
                    <a:graphicFrameLocks noChangeAspect="1"/>
                  </wp:cNvGraphicFramePr>
                  <a:graphic>
                    <a:graphicData uri="http://schemas.openxmlformats.org/drawingml/2006/picture">
                      <pic:pic>
                        <pic:nvPicPr>
                          <pic:cNvPr id="192" name="image317.png"/>
                          <pic:cNvPicPr/>
                        </pic:nvPicPr>
                        <pic:blipFill>
                          <a:blip r:embed="rId322" cstate="print"/>
                          <a:stretch>
                            <a:fillRect/>
                          </a:stretch>
                        </pic:blipFill>
                        <pic:spPr>
                          <a:xfrm>
                            <a:off x="0" y="0"/>
                            <a:ext cx="206346" cy="285750"/>
                          </a:xfrm>
                          <a:prstGeom prst="rect">
                            <a:avLst/>
                          </a:prstGeom>
                        </pic:spPr>
                      </pic:pic>
                    </a:graphicData>
                  </a:graphic>
                </wp:inline>
              </w:drawing>
            </w:r>
            <w:r>
              <w:rPr>
                <w:sz w:val="20"/>
              </w:rPr>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6"/>
              <w:rPr>
                <w:b/>
                <w:sz w:val="8"/>
              </w:rPr>
            </w:pPr>
          </w:p>
          <w:p>
            <w:pPr>
              <w:pStyle w:val="TableParagraph"/>
              <w:ind w:left="185"/>
              <w:rPr>
                <w:sz w:val="20"/>
              </w:rPr>
            </w:pPr>
            <w:r>
              <w:rPr>
                <w:sz w:val="20"/>
              </w:rPr>
              <w:pict>
                <v:group style="width:22.7pt;height:22.8pt;mso-position-horizontal-relative:char;mso-position-vertical-relative:line" coordorigin="0,0" coordsize="454,456">
                  <v:shape style="position:absolute;left:5;top:5;width:357;height:444" coordorigin="6,6" coordsize="357,444" path="m9,23l6,6,28,6,87,6,193,6,296,6,342,6,362,7,362,23,362,431,362,447,342,449,286,450,179,450,75,449,28,449,9,448,9,431,9,360,9,221,9,84,9,23xe" filled="false" stroked="true" strokeweight=".570pt" strokecolor="#000000">
                    <v:path arrowok="t"/>
                    <v:stroke dashstyle="solid"/>
                  </v:shape>
                  <v:shape style="position:absolute;left:365;top:137;width:88;height:170" coordorigin="366,138" coordsize="88,170" path="m366,138l366,167,366,274,366,295,366,308,367,295,384,291,410,290,422,290,429,289,443,277,445,274,453,274,453,180,446,180,441,174,432,168,369,168,366,138xm431,167l423,168,432,168,431,167xe" filled="true" fillcolor="#000000" stroked="false">
                    <v:path arrowok="t"/>
                    <v:fill type="solid"/>
                  </v:shape>
                </v:group>
              </w:pict>
            </w:r>
            <w:r>
              <w:rPr>
                <w:sz w:val="20"/>
              </w:rPr>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2"/>
              <w:rPr>
                <w:b/>
                <w:sz w:val="8"/>
              </w:rPr>
            </w:pPr>
          </w:p>
          <w:p>
            <w:pPr>
              <w:pStyle w:val="TableParagraph"/>
              <w:ind w:left="147"/>
              <w:rPr>
                <w:sz w:val="20"/>
              </w:rPr>
            </w:pPr>
            <w:r>
              <w:rPr>
                <w:sz w:val="20"/>
              </w:rPr>
              <w:pict>
                <v:group style="width:24.95pt;height:23.55pt;mso-position-horizontal-relative:char;mso-position-vertical-relative:line" coordorigin="0,0" coordsize="499,471">
                  <v:shape style="position:absolute;left:367;top:146;width:132;height:170" type="#_x0000_t75" stroked="false">
                    <v:imagedata r:id="rId323" o:title=""/>
                  </v:shape>
                  <v:shape style="position:absolute;left:22;top:11;width:387;height:454" coordorigin="23,12" coordsize="387,454" path="m367,12l56,12,38,13,29,17,25,25,25,40,25,432,23,450,25,459,35,462,56,463,367,463,390,465,402,463,406,453,407,432,407,40,410,24,406,15,393,12,367,12xe" filled="false" stroked="true" strokeweight=".570pt" strokecolor="#000000">
                    <v:path arrowok="t"/>
                    <v:stroke dashstyle="solid"/>
                  </v:shape>
                  <v:shape style="position:absolute;left:23;top:40;width:346;height:394" coordorigin="24,40" coordsize="346,394" path="m331,40l53,40,25,42,25,65,25,405,24,421,26,429,35,432,53,432,331,432,352,434,362,432,366,423,367,405,367,65,369,51,366,43,354,41,331,40xe" filled="false" stroked="true" strokeweight=".479pt" strokecolor="#000000">
                    <v:path arrowok="t"/>
                    <v:stroke dashstyle="solid"/>
                  </v:shape>
                  <v:rect style="position:absolute;left:9;top:0;width:36;height:76" filled="true" fillcolor="#000000" stroked="false">
                    <v:fill type="solid"/>
                  </v:rect>
                  <v:rect style="position:absolute;left:7;top:393;width:36;height:76" filled="true" fillcolor="#000000" stroked="false">
                    <v:fill type="solid"/>
                  </v:rect>
                  <v:rect style="position:absolute;left:2;top:8;width:51;height:36" filled="true" fillcolor="#000000" stroked="false">
                    <v:fill type="solid"/>
                  </v:rect>
                  <v:rect style="position:absolute;left:0;top:431;width:52;height:36" filled="true" fillcolor="#000000" stroked="false">
                    <v:fill type="solid"/>
                  </v:rect>
                </v:group>
              </w:pict>
            </w:r>
            <w:r>
              <w:rPr>
                <w:sz w:val="20"/>
              </w:rPr>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4"/>
              <w:rPr>
                <w:b/>
                <w:sz w:val="7"/>
              </w:rPr>
            </w:pPr>
          </w:p>
          <w:p>
            <w:pPr>
              <w:pStyle w:val="TableParagraph"/>
              <w:ind w:left="224"/>
              <w:rPr>
                <w:sz w:val="20"/>
              </w:rPr>
            </w:pPr>
            <w:r>
              <w:rPr>
                <w:sz w:val="20"/>
              </w:rPr>
              <w:drawing>
                <wp:inline distT="0" distB="0" distL="0" distR="0">
                  <wp:extent cx="206346" cy="285750"/>
                  <wp:effectExtent l="0" t="0" r="0" b="0"/>
                  <wp:docPr id="193" name="image317.png" descr=""/>
                  <wp:cNvGraphicFramePr>
                    <a:graphicFrameLocks noChangeAspect="1"/>
                  </wp:cNvGraphicFramePr>
                  <a:graphic>
                    <a:graphicData uri="http://schemas.openxmlformats.org/drawingml/2006/picture">
                      <pic:pic>
                        <pic:nvPicPr>
                          <pic:cNvPr id="194" name="image317.png"/>
                          <pic:cNvPicPr/>
                        </pic:nvPicPr>
                        <pic:blipFill>
                          <a:blip r:embed="rId322" cstate="print"/>
                          <a:stretch>
                            <a:fillRect/>
                          </a:stretch>
                        </pic:blipFill>
                        <pic:spPr>
                          <a:xfrm>
                            <a:off x="0" y="0"/>
                            <a:ext cx="206346" cy="285750"/>
                          </a:xfrm>
                          <a:prstGeom prst="rect">
                            <a:avLst/>
                          </a:prstGeom>
                        </pic:spPr>
                      </pic:pic>
                    </a:graphicData>
                  </a:graphic>
                </wp:inline>
              </w:drawing>
            </w:r>
            <w:r>
              <w:rPr>
                <w:sz w:val="20"/>
              </w:rPr>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Black Steel Case (BSC)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32"/>
              <w:ind w:left="58" w:right="18"/>
              <w:jc w:val="center"/>
              <w:rPr>
                <w:sz w:val="18"/>
              </w:rPr>
            </w:pPr>
            <w:r>
              <w:rPr>
                <w:sz w:val="18"/>
              </w:rPr>
              <w:t>STD</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32"/>
              <w:ind w:left="58" w:right="18"/>
              <w:jc w:val="center"/>
              <w:rPr>
                <w:sz w:val="18"/>
              </w:rPr>
            </w:pPr>
            <w:r>
              <w:rPr>
                <w:sz w:val="18"/>
              </w:rPr>
              <w:t>STD</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32"/>
              <w:ind w:left="58" w:right="18"/>
              <w:jc w:val="center"/>
              <w:rPr>
                <w:sz w:val="18"/>
              </w:rPr>
            </w:pPr>
            <w:r>
              <w:rPr>
                <w:sz w:val="18"/>
              </w:rPr>
              <w:t>STD</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Chrome Case (CRC)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Flat Sided ABS Case (FAC)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Stainless Steel Case (SSC)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r>
      <w:tr>
        <w:trPr>
          <w:trHeight w:val="45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08" w:lineRule="auto" w:before="54"/>
              <w:ind w:left="77" w:right="394"/>
              <w:rPr>
                <w:b/>
                <w:sz w:val="18"/>
              </w:rPr>
            </w:pPr>
            <w:r>
              <w:rPr>
                <w:b/>
                <w:sz w:val="18"/>
              </w:rPr>
              <w:t>Silicone Dampened Movement (SDM)</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2"/>
              <w:ind w:left="40"/>
              <w:jc w:val="center"/>
              <w:rPr>
                <w:sz w:val="18"/>
              </w:rPr>
            </w:pPr>
            <w:r>
              <w:rPr>
                <w:sz w:val="18"/>
              </w:rPr>
              <w:t>C</w:t>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18" w:lineRule="exact" w:before="32"/>
              <w:ind w:left="77"/>
              <w:rPr>
                <w:b/>
                <w:sz w:val="18"/>
              </w:rPr>
            </w:pPr>
            <w:r>
              <w:rPr>
                <w:b/>
                <w:position w:val="2"/>
                <w:sz w:val="18"/>
              </w:rPr>
              <w:t>Glass Lens (GL)</w:t>
            </w:r>
            <w:r>
              <w:rPr>
                <w:b/>
                <w:color w:val="EF4135"/>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58" w:right="18"/>
              <w:jc w:val="center"/>
              <w:rPr>
                <w:sz w:val="18"/>
              </w:rPr>
            </w:pPr>
            <w:r>
              <w:rPr>
                <w:sz w:val="18"/>
              </w:rPr>
              <w:t>N/C</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58" w:right="18"/>
              <w:jc w:val="center"/>
              <w:rPr>
                <w:sz w:val="18"/>
              </w:rPr>
            </w:pPr>
            <w:r>
              <w:rPr>
                <w:sz w:val="18"/>
              </w:rPr>
              <w:t>N/C</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58" w:right="18"/>
              <w:jc w:val="center"/>
              <w:rPr>
                <w:sz w:val="18"/>
              </w:rPr>
            </w:pPr>
            <w:r>
              <w:rPr>
                <w:sz w:val="18"/>
              </w:rPr>
              <w:t>N/C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58" w:right="18"/>
              <w:jc w:val="center"/>
              <w:rPr>
                <w:sz w:val="18"/>
              </w:rPr>
            </w:pPr>
            <w:r>
              <w:rPr>
                <w:sz w:val="18"/>
              </w:rPr>
              <w:t>N/C</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58" w:right="18"/>
              <w:jc w:val="center"/>
              <w:rPr>
                <w:sz w:val="18"/>
              </w:rPr>
            </w:pPr>
            <w:r>
              <w:rPr>
                <w:sz w:val="18"/>
              </w:rPr>
              <w:t>N/C</w:t>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18" w:lineRule="exact" w:before="32"/>
              <w:ind w:left="77"/>
              <w:rPr>
                <w:b/>
                <w:sz w:val="18"/>
              </w:rPr>
            </w:pPr>
            <w:r>
              <w:rPr>
                <w:b/>
                <w:position w:val="2"/>
                <w:sz w:val="18"/>
              </w:rPr>
              <w:t>Homalite Lens (HL)</w:t>
            </w:r>
            <w:r>
              <w:rPr>
                <w:b/>
                <w:color w:val="EF4135"/>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18" w:lineRule="exact" w:before="32"/>
              <w:ind w:left="77"/>
              <w:rPr>
                <w:b/>
                <w:sz w:val="18"/>
              </w:rPr>
            </w:pPr>
            <w:r>
              <w:rPr>
                <w:b/>
                <w:position w:val="2"/>
                <w:sz w:val="18"/>
              </w:rPr>
              <w:t>Polycarbonate Lens (LL)</w:t>
            </w:r>
            <w:r>
              <w:rPr>
                <w:b/>
                <w:color w:val="EF4135"/>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Maximum Indicating Pointer (MIP)</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sz w:val="18"/>
              </w:rPr>
            </w:pPr>
            <w:r>
              <w:rPr>
                <w:sz w:val="18"/>
              </w:rPr>
              <w:t>—</w:t>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18" w:lineRule="exact" w:before="32"/>
              <w:ind w:left="77"/>
              <w:rPr>
                <w:b/>
                <w:sz w:val="18"/>
              </w:rPr>
            </w:pPr>
            <w:r>
              <w:rPr>
                <w:b/>
                <w:position w:val="2"/>
                <w:sz w:val="18"/>
              </w:rPr>
              <w:t>Red Set Pointer (SP)</w:t>
            </w:r>
            <w:r>
              <w:rPr>
                <w:b/>
                <w:color w:val="EF4135"/>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w:t>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18" w:lineRule="exact" w:before="32"/>
              <w:ind w:left="77"/>
              <w:rPr>
                <w:b/>
                <w:sz w:val="18"/>
              </w:rPr>
            </w:pPr>
            <w:r>
              <w:rPr>
                <w:b/>
                <w:position w:val="2"/>
                <w:sz w:val="18"/>
              </w:rPr>
              <w:t>Safety Glass Lens (SG)</w:t>
            </w:r>
            <w:r>
              <w:rPr>
                <w:b/>
                <w:color w:val="EF4135"/>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2"/>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08" w:lineRule="auto" w:before="54"/>
              <w:ind w:left="77" w:right="116"/>
              <w:rPr>
                <w:b/>
                <w:sz w:val="18"/>
              </w:rPr>
            </w:pPr>
            <w:r>
              <w:rPr>
                <w:b/>
                <w:sz w:val="18"/>
              </w:rPr>
              <w:t>Black Front Flange (BLFF) ABS Case</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r>
      <w:tr>
        <w:trPr>
          <w:trHeight w:val="45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08" w:lineRule="auto" w:before="54"/>
              <w:ind w:left="77"/>
              <w:rPr>
                <w:b/>
                <w:sz w:val="18"/>
              </w:rPr>
            </w:pPr>
            <w:r>
              <w:rPr>
                <w:b/>
                <w:sz w:val="18"/>
              </w:rPr>
              <w:t>Chrome Front Flange (CFF) ABS Case</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r>
      <w:tr>
        <w:trPr>
          <w:trHeight w:val="45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08" w:lineRule="auto" w:before="54"/>
              <w:ind w:left="77" w:right="116"/>
              <w:rPr>
                <w:b/>
                <w:sz w:val="18"/>
              </w:rPr>
            </w:pPr>
            <w:r>
              <w:rPr>
                <w:b/>
                <w:sz w:val="18"/>
              </w:rPr>
              <w:t>Chrome Front Flange (SCFF) Steel Case</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08" w:lineRule="auto" w:before="54"/>
              <w:ind w:left="77" w:right="279"/>
              <w:rPr>
                <w:b/>
                <w:sz w:val="18"/>
              </w:rPr>
            </w:pPr>
            <w:r>
              <w:rPr>
                <w:b/>
                <w:sz w:val="18"/>
              </w:rPr>
              <w:t>Black Front Flange (SBFF) Steel Case</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Black Rear Flange (BLRF)</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18" w:lineRule="exact" w:before="33"/>
              <w:ind w:left="77"/>
              <w:rPr>
                <w:b/>
                <w:sz w:val="18"/>
              </w:rPr>
            </w:pPr>
            <w:r>
              <w:rPr>
                <w:b/>
                <w:position w:val="2"/>
                <w:sz w:val="18"/>
              </w:rPr>
              <w:t>Black Cover Ring (BCR)</w:t>
            </w:r>
            <w:r>
              <w:rPr>
                <w:b/>
                <w:color w:val="EF4135"/>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00" w:lineRule="exact" w:before="41"/>
              <w:ind w:left="77" w:right="656"/>
              <w:rPr>
                <w:b/>
                <w:sz w:val="18"/>
              </w:rPr>
            </w:pPr>
            <w:r>
              <w:rPr>
                <w:b/>
                <w:sz w:val="18"/>
              </w:rPr>
              <w:t>Stainless Steel Cover Ring </w:t>
            </w:r>
            <w:r>
              <w:rPr>
                <w:b/>
                <w:position w:val="2"/>
                <w:sz w:val="18"/>
              </w:rPr>
              <w:t>(SSCR)</w:t>
            </w:r>
            <w:r>
              <w:rPr>
                <w:b/>
                <w:color w:val="EF4135"/>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18" w:lineRule="exact" w:before="33"/>
              <w:ind w:left="76"/>
              <w:rPr>
                <w:b/>
                <w:sz w:val="18"/>
              </w:rPr>
            </w:pPr>
            <w:r>
              <w:rPr>
                <w:b/>
                <w:position w:val="2"/>
                <w:sz w:val="18"/>
              </w:rPr>
              <w:t>Chrome Cover Ring (CCR)</w:t>
            </w:r>
            <w:r>
              <w:rPr>
                <w:b/>
                <w:color w:val="EF4135"/>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208" w:lineRule="auto" w:before="55"/>
              <w:ind w:left="76" w:right="403"/>
              <w:rPr>
                <w:b/>
                <w:sz w:val="18"/>
              </w:rPr>
            </w:pPr>
            <w:r>
              <w:rPr>
                <w:b/>
                <w:sz w:val="18"/>
              </w:rPr>
              <w:t>Polished Stainless Steel Bezel (SSB)</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123"/>
              <w:ind w:left="57" w:right="18"/>
              <w:jc w:val="center"/>
              <w:rPr>
                <w:sz w:val="18"/>
              </w:rPr>
            </w:pPr>
            <w:r>
              <w:rPr>
                <w:sz w:val="18"/>
              </w:rPr>
              <w:t>STD</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123"/>
              <w:ind w:left="57" w:right="18"/>
              <w:jc w:val="center"/>
              <w:rPr>
                <w:sz w:val="18"/>
              </w:rPr>
            </w:pPr>
            <w:r>
              <w:rPr>
                <w:sz w:val="18"/>
              </w:rPr>
              <w:t>STD</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123"/>
              <w:ind w:left="57" w:right="18"/>
              <w:jc w:val="center"/>
              <w:rPr>
                <w:sz w:val="18"/>
              </w:rPr>
            </w:pPr>
            <w:r>
              <w:rPr>
                <w:sz w:val="18"/>
              </w:rPr>
              <w:t>STD</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123"/>
              <w:ind w:left="39"/>
              <w:jc w:val="center"/>
              <w:rPr>
                <w:sz w:val="18"/>
              </w:rPr>
            </w:pPr>
            <w:r>
              <w:rPr>
                <w:sz w:val="18"/>
              </w:rPr>
              <w:t>—</w:t>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3"/>
              <w:ind w:left="76"/>
              <w:rPr>
                <w:b/>
                <w:sz w:val="18"/>
              </w:rPr>
            </w:pPr>
            <w:r>
              <w:rPr>
                <w:b/>
                <w:sz w:val="18"/>
              </w:rPr>
              <w:t>Chrome Adaptor Ring (AR)</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3"/>
              <w:ind w:left="76"/>
              <w:rPr>
                <w:b/>
                <w:sz w:val="18"/>
              </w:rPr>
            </w:pPr>
            <w:r>
              <w:rPr>
                <w:b/>
                <w:sz w:val="18"/>
              </w:rPr>
              <w:t>Panel Mount Clamp (PMC)</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33"/>
              <w:ind w:left="57" w:right="18"/>
              <w:jc w:val="center"/>
              <w:rPr>
                <w:sz w:val="18"/>
              </w:rPr>
            </w:pPr>
            <w:r>
              <w:rPr>
                <w:sz w:val="18"/>
              </w:rPr>
              <w:t>STD</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33"/>
              <w:ind w:left="57" w:right="18"/>
              <w:jc w:val="center"/>
              <w:rPr>
                <w:sz w:val="18"/>
              </w:rPr>
            </w:pPr>
            <w:r>
              <w:rPr>
                <w:sz w:val="18"/>
              </w:rPr>
              <w:t>STD</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33"/>
              <w:ind w:left="57" w:right="18"/>
              <w:jc w:val="center"/>
              <w:rPr>
                <w:sz w:val="18"/>
              </w:rPr>
            </w:pPr>
            <w:r>
              <w:rPr>
                <w:sz w:val="18"/>
              </w:rPr>
              <w:t>STD</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3"/>
              <w:ind w:left="76"/>
              <w:rPr>
                <w:b/>
                <w:sz w:val="18"/>
              </w:rPr>
            </w:pPr>
            <w:r>
              <w:rPr>
                <w:b/>
                <w:sz w:val="18"/>
              </w:rPr>
              <w:t>Rubber Case Protectors (RCP)</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tcPr>
          <w:p>
            <w:pPr>
              <w:pStyle w:val="TableParagraph"/>
              <w:spacing w:before="33"/>
              <w:ind w:left="39"/>
              <w:jc w:val="center"/>
              <w:rPr>
                <w:sz w:val="18"/>
              </w:rPr>
            </w:pPr>
            <w:r>
              <w:rPr>
                <w:sz w:val="18"/>
              </w:rPr>
              <w: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3"/>
              <w:ind w:left="76"/>
              <w:rPr>
                <w:b/>
                <w:sz w:val="18"/>
              </w:rPr>
            </w:pPr>
            <w:r>
              <w:rPr>
                <w:b/>
                <w:sz w:val="18"/>
              </w:rPr>
              <w:t>10-32-UNF-2B (10-32)</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line="193" w:lineRule="exact" w:before="33"/>
              <w:ind w:left="76"/>
              <w:rPr>
                <w:b/>
                <w:sz w:val="18"/>
              </w:rPr>
            </w:pPr>
            <w:r>
              <w:rPr>
                <w:b/>
                <w:sz w:val="18"/>
              </w:rPr>
              <w:t>Orifice - Brass Press Fit Sintered,</w:t>
            </w:r>
          </w:p>
          <w:p>
            <w:pPr>
              <w:pStyle w:val="TableParagraph"/>
              <w:spacing w:line="193" w:lineRule="exact"/>
              <w:ind w:left="76"/>
              <w:rPr>
                <w:b/>
                <w:sz w:val="18"/>
              </w:rPr>
            </w:pPr>
            <w:r>
              <w:rPr>
                <w:b/>
                <w:sz w:val="18"/>
              </w:rPr>
              <w:t>20 Micron (CPO)</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Orifice</w:t>
            </w:r>
            <w:r>
              <w:rPr>
                <w:b/>
                <w:spacing w:val="-19"/>
                <w:sz w:val="18"/>
              </w:rPr>
              <w:t> </w:t>
            </w:r>
            <w:r>
              <w:rPr>
                <w:b/>
                <w:sz w:val="18"/>
              </w:rPr>
              <w:t>-</w:t>
            </w:r>
            <w:r>
              <w:rPr>
                <w:b/>
                <w:spacing w:val="-19"/>
                <w:sz w:val="18"/>
              </w:rPr>
              <w:t> </w:t>
            </w:r>
            <w:r>
              <w:rPr>
                <w:b/>
                <w:sz w:val="18"/>
              </w:rPr>
              <w:t>Brass</w:t>
            </w:r>
            <w:r>
              <w:rPr>
                <w:b/>
                <w:spacing w:val="-18"/>
                <w:sz w:val="18"/>
              </w:rPr>
              <w:t> </w:t>
            </w:r>
            <w:r>
              <w:rPr>
                <w:b/>
                <w:sz w:val="18"/>
              </w:rPr>
              <w:t>Press</w:t>
            </w:r>
            <w:r>
              <w:rPr>
                <w:b/>
                <w:spacing w:val="-18"/>
                <w:sz w:val="18"/>
              </w:rPr>
              <w:t> </w:t>
            </w:r>
            <w:r>
              <w:rPr>
                <w:b/>
                <w:sz w:val="18"/>
              </w:rPr>
              <w:t>Fit</w:t>
            </w:r>
            <w:r>
              <w:rPr>
                <w:b/>
                <w:spacing w:val="-19"/>
                <w:sz w:val="18"/>
              </w:rPr>
              <w:t> </w:t>
            </w:r>
            <w:r>
              <w:rPr>
                <w:b/>
                <w:sz w:val="18"/>
              </w:rPr>
              <w:t>0.1mm</w:t>
            </w:r>
            <w:r>
              <w:rPr>
                <w:b/>
                <w:spacing w:val="-18"/>
                <w:sz w:val="18"/>
              </w:rPr>
              <w:t> </w:t>
            </w:r>
            <w:r>
              <w:rPr>
                <w:b/>
                <w:sz w:val="18"/>
              </w:rPr>
              <w:t>(BP1)</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Orifice</w:t>
            </w:r>
            <w:r>
              <w:rPr>
                <w:b/>
                <w:spacing w:val="-19"/>
                <w:sz w:val="18"/>
              </w:rPr>
              <w:t> </w:t>
            </w:r>
            <w:r>
              <w:rPr>
                <w:b/>
                <w:sz w:val="18"/>
              </w:rPr>
              <w:t>-</w:t>
            </w:r>
            <w:r>
              <w:rPr>
                <w:b/>
                <w:spacing w:val="-19"/>
                <w:sz w:val="18"/>
              </w:rPr>
              <w:t> </w:t>
            </w:r>
            <w:r>
              <w:rPr>
                <w:b/>
                <w:sz w:val="18"/>
              </w:rPr>
              <w:t>Brass</w:t>
            </w:r>
            <w:r>
              <w:rPr>
                <w:b/>
                <w:spacing w:val="-18"/>
                <w:sz w:val="18"/>
              </w:rPr>
              <w:t> </w:t>
            </w:r>
            <w:r>
              <w:rPr>
                <w:b/>
                <w:sz w:val="18"/>
              </w:rPr>
              <w:t>Press</w:t>
            </w:r>
            <w:r>
              <w:rPr>
                <w:b/>
                <w:spacing w:val="-18"/>
                <w:sz w:val="18"/>
              </w:rPr>
              <w:t> </w:t>
            </w:r>
            <w:r>
              <w:rPr>
                <w:b/>
                <w:sz w:val="18"/>
              </w:rPr>
              <w:t>Fit</w:t>
            </w:r>
            <w:r>
              <w:rPr>
                <w:b/>
                <w:spacing w:val="-19"/>
                <w:sz w:val="18"/>
              </w:rPr>
              <w:t> </w:t>
            </w:r>
            <w:r>
              <w:rPr>
                <w:b/>
                <w:sz w:val="18"/>
              </w:rPr>
              <w:t>0.3mm</w:t>
            </w:r>
            <w:r>
              <w:rPr>
                <w:b/>
                <w:spacing w:val="-18"/>
                <w:sz w:val="18"/>
              </w:rPr>
              <w:t> </w:t>
            </w:r>
            <w:r>
              <w:rPr>
                <w:b/>
                <w:sz w:val="18"/>
              </w:rPr>
              <w:t>(BP3)</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Orifice</w:t>
            </w:r>
            <w:r>
              <w:rPr>
                <w:b/>
                <w:spacing w:val="-19"/>
                <w:sz w:val="18"/>
              </w:rPr>
              <w:t> </w:t>
            </w:r>
            <w:r>
              <w:rPr>
                <w:b/>
                <w:sz w:val="18"/>
              </w:rPr>
              <w:t>-</w:t>
            </w:r>
            <w:r>
              <w:rPr>
                <w:b/>
                <w:spacing w:val="-19"/>
                <w:sz w:val="18"/>
              </w:rPr>
              <w:t> </w:t>
            </w:r>
            <w:r>
              <w:rPr>
                <w:b/>
                <w:sz w:val="18"/>
              </w:rPr>
              <w:t>Brass</w:t>
            </w:r>
            <w:r>
              <w:rPr>
                <w:b/>
                <w:spacing w:val="-18"/>
                <w:sz w:val="18"/>
              </w:rPr>
              <w:t> </w:t>
            </w:r>
            <w:r>
              <w:rPr>
                <w:b/>
                <w:sz w:val="18"/>
              </w:rPr>
              <w:t>Press</w:t>
            </w:r>
            <w:r>
              <w:rPr>
                <w:b/>
                <w:spacing w:val="-18"/>
                <w:sz w:val="18"/>
              </w:rPr>
              <w:t> </w:t>
            </w:r>
            <w:r>
              <w:rPr>
                <w:b/>
                <w:sz w:val="18"/>
              </w:rPr>
              <w:t>Fit</w:t>
            </w:r>
            <w:r>
              <w:rPr>
                <w:b/>
                <w:spacing w:val="-19"/>
                <w:sz w:val="18"/>
              </w:rPr>
              <w:t> </w:t>
            </w:r>
            <w:r>
              <w:rPr>
                <w:b/>
                <w:sz w:val="18"/>
              </w:rPr>
              <w:t>0.8mm</w:t>
            </w:r>
            <w:r>
              <w:rPr>
                <w:b/>
                <w:spacing w:val="-18"/>
                <w:sz w:val="18"/>
              </w:rPr>
              <w:t> </w:t>
            </w:r>
            <w:r>
              <w:rPr>
                <w:b/>
                <w:sz w:val="18"/>
              </w:rPr>
              <w:t>(BP8)</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Laser Marking (LM)</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69"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Stainless Steel Tagging (ST)</w:t>
            </w: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792"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bl>
    <w:p>
      <w:pPr>
        <w:spacing w:before="34"/>
        <w:ind w:left="138" w:right="182" w:firstLine="0"/>
        <w:jc w:val="center"/>
        <w:rPr>
          <w:b/>
          <w:sz w:val="18"/>
        </w:rPr>
      </w:pPr>
      <w:r>
        <w:rPr>
          <w:b/>
          <w:sz w:val="18"/>
        </w:rPr>
        <w:t>STANDARD ORIFICE FOR 100 SERIES GAUGE IS 0.3 MM PRESS FIT, UNLESS OTHERWISE SPECIFIED.</w:t>
      </w:r>
    </w:p>
    <w:p>
      <w:pPr>
        <w:spacing w:after="0"/>
        <w:jc w:val="center"/>
        <w:rPr>
          <w:sz w:val="18"/>
        </w:rPr>
        <w:sectPr>
          <w:pgSz w:w="12240" w:h="15840"/>
          <w:pgMar w:top="0" w:bottom="280" w:left="0" w:right="0"/>
        </w:sectPr>
      </w:pPr>
    </w:p>
    <w:p>
      <w:pPr>
        <w:spacing w:line="254" w:lineRule="auto" w:before="35"/>
        <w:ind w:left="935" w:right="0" w:hanging="99"/>
        <w:jc w:val="left"/>
        <w:rPr>
          <w:sz w:val="18"/>
        </w:rPr>
      </w:pPr>
      <w:r>
        <w:rPr>
          <w:color w:val="E31837"/>
          <w:sz w:val="18"/>
        </w:rPr>
        <w:t>* A Steel, Stainless or chrome case &amp; cover ring must be additionally ordered when lenses other than acrylic are utilized on all 100 Series.</w:t>
      </w:r>
    </w:p>
    <w:p>
      <w:pPr>
        <w:spacing w:line="254" w:lineRule="auto" w:before="35"/>
        <w:ind w:left="313" w:right="908" w:hanging="161"/>
        <w:jc w:val="both"/>
        <w:rPr>
          <w:sz w:val="18"/>
        </w:rPr>
      </w:pPr>
      <w:r>
        <w:rPr/>
        <w:br w:type="column"/>
      </w:r>
      <w:r>
        <w:rPr>
          <w:color w:val="E31837"/>
          <w:sz w:val="18"/>
        </w:rPr>
        <w:t>** Only 110 Series require a Steel, Stainless or chrome case &amp; cover ring to be additionally ordered when utilizing a set pointer or cover ring. Please consult factory when a set pointer is to be utilized on a 120 Series.</w:t>
      </w:r>
    </w:p>
    <w:p>
      <w:pPr>
        <w:spacing w:after="0" w:line="254" w:lineRule="auto"/>
        <w:jc w:val="both"/>
        <w:rPr>
          <w:sz w:val="18"/>
        </w:rPr>
        <w:sectPr>
          <w:type w:val="continuous"/>
          <w:pgSz w:w="12240" w:h="15840"/>
          <w:pgMar w:top="1260" w:bottom="280" w:left="0" w:right="0"/>
          <w:cols w:num="2" w:equalWidth="0">
            <w:col w:w="5940" w:space="40"/>
            <w:col w:w="6260"/>
          </w:cols>
        </w:sectPr>
      </w:pPr>
    </w:p>
    <w:p>
      <w:pPr>
        <w:spacing w:before="72"/>
        <w:ind w:left="3401" w:right="0" w:firstLine="0"/>
        <w:jc w:val="left"/>
        <w:rPr>
          <w:b/>
          <w:sz w:val="18"/>
        </w:rPr>
      </w:pPr>
      <w:r>
        <w:rPr/>
        <w:pict>
          <v:group style="position:absolute;margin-left:0pt;margin-top:0pt;width:612pt;height:72.55pt;mso-position-horizontal-relative:page;mso-position-vertical-relative:page;z-index:23128" coordorigin="0,0" coordsize="12240,1451">
            <v:rect style="position:absolute;left:0;top:0;width:12240;height:1440" filled="true" fillcolor="#a1e2f7" stroked="false">
              <v:fill type="solid"/>
            </v:rect>
            <v:rect style="position:absolute;left:0;top:1430;width:12240;height:20" filled="true" fillcolor="#13b5ea" stroked="false">
              <v:fill type="solid"/>
            </v:rect>
            <v:shape style="position:absolute;left:0;top:0;width:12240;height:1451" type="#_x0000_t202" filled="false" stroked="false">
              <v:textbox inset="0,0,0,0">
                <w:txbxContent>
                  <w:p>
                    <w:pPr>
                      <w:spacing w:line="240" w:lineRule="auto" w:before="4"/>
                      <w:rPr>
                        <w:sz w:val="61"/>
                      </w:rPr>
                    </w:pPr>
                  </w:p>
                  <w:p>
                    <w:pPr>
                      <w:spacing w:before="0"/>
                      <w:ind w:left="716" w:right="0" w:firstLine="0"/>
                      <w:jc w:val="left"/>
                      <w:rPr>
                        <w:b/>
                        <w:sz w:val="48"/>
                      </w:rPr>
                    </w:pPr>
                    <w:r>
                      <w:rPr>
                        <w:b/>
                        <w:w w:val="80"/>
                        <w:sz w:val="48"/>
                      </w:rPr>
                      <w:t>Options &amp; Accessories by Gauge Series</w:t>
                    </w:r>
                  </w:p>
                </w:txbxContent>
              </v:textbox>
              <w10:wrap type="none"/>
            </v:shape>
            <w10:wrap type="none"/>
          </v:group>
        </w:pict>
      </w:r>
      <w:r>
        <w:rPr>
          <w:b/>
          <w:sz w:val="18"/>
        </w:rPr>
        <w:t>Consult factory for additional non-stock and special accessory availability.</w:t>
      </w:r>
    </w:p>
    <w:p>
      <w:pPr>
        <w:spacing w:before="165"/>
        <w:ind w:left="756" w:right="0" w:firstLine="0"/>
        <w:jc w:val="left"/>
        <w:rPr>
          <w:sz w:val="24"/>
        </w:rPr>
      </w:pPr>
      <w:r>
        <w:rPr>
          <w:sz w:val="24"/>
        </w:rPr>
        <w:t>52</w:t>
      </w:r>
    </w:p>
    <w:p>
      <w:pPr>
        <w:spacing w:after="0"/>
        <w:jc w:val="lef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7"/>
        </w:rPr>
      </w:pPr>
    </w:p>
    <w:p>
      <w:pPr>
        <w:spacing w:after="0"/>
        <w:rPr>
          <w:sz w:val="27"/>
        </w:rPr>
        <w:sectPr>
          <w:pgSz w:w="12240" w:h="15840"/>
          <w:pgMar w:top="0" w:bottom="280" w:left="0" w:right="0"/>
        </w:sectPr>
      </w:pPr>
    </w:p>
    <w:p>
      <w:pPr>
        <w:spacing w:line="235" w:lineRule="auto" w:before="106"/>
        <w:ind w:left="2344" w:right="-18" w:hanging="960"/>
        <w:jc w:val="left"/>
        <w:rPr>
          <w:b/>
          <w:sz w:val="28"/>
        </w:rPr>
      </w:pPr>
      <w:r>
        <w:rPr>
          <w:b/>
          <w:w w:val="90"/>
          <w:sz w:val="28"/>
        </w:rPr>
        <w:t>200 SERIES </w:t>
      </w:r>
      <w:r>
        <w:rPr>
          <w:b/>
          <w:spacing w:val="-3"/>
          <w:w w:val="90"/>
          <w:sz w:val="28"/>
        </w:rPr>
        <w:t>LOW </w:t>
      </w:r>
      <w:r>
        <w:rPr>
          <w:b/>
          <w:w w:val="90"/>
          <w:sz w:val="28"/>
        </w:rPr>
        <w:t>PRESSURE DIAPHRAGM </w:t>
      </w:r>
      <w:r>
        <w:rPr>
          <w:b/>
          <w:sz w:val="28"/>
        </w:rPr>
        <w:t>GAUGE ACCESSORIES</w:t>
      </w:r>
    </w:p>
    <w:p>
      <w:pPr>
        <w:spacing w:line="235" w:lineRule="auto" w:before="106"/>
        <w:ind w:left="2078" w:right="1370" w:hanging="840"/>
        <w:jc w:val="left"/>
        <w:rPr>
          <w:b/>
          <w:sz w:val="28"/>
        </w:rPr>
      </w:pPr>
      <w:r>
        <w:rPr/>
        <w:br w:type="column"/>
      </w:r>
      <w:r>
        <w:rPr>
          <w:b/>
          <w:w w:val="90"/>
          <w:sz w:val="28"/>
        </w:rPr>
        <w:t>300 SERIES Brass CASE LIQUID-FILLED </w:t>
      </w:r>
      <w:r>
        <w:rPr>
          <w:b/>
          <w:sz w:val="28"/>
        </w:rPr>
        <w:t>GAUGE ACCESSORIES</w:t>
      </w:r>
    </w:p>
    <w:p>
      <w:pPr>
        <w:spacing w:after="0" w:line="235" w:lineRule="auto"/>
        <w:jc w:val="left"/>
        <w:rPr>
          <w:sz w:val="28"/>
        </w:rPr>
        <w:sectPr>
          <w:type w:val="continuous"/>
          <w:pgSz w:w="12240" w:h="15840"/>
          <w:pgMar w:top="1260" w:bottom="280" w:left="0" w:right="0"/>
          <w:cols w:num="2" w:equalWidth="0">
            <w:col w:w="5599" w:space="40"/>
            <w:col w:w="6601"/>
          </w:cols>
        </w:sectPr>
      </w:pPr>
    </w:p>
    <w:p>
      <w:pPr>
        <w:pStyle w:val="BodyText"/>
        <w:rPr>
          <w:b/>
          <w:sz w:val="15"/>
        </w:rPr>
      </w:pPr>
    </w:p>
    <w:p>
      <w:pPr>
        <w:spacing w:after="0"/>
        <w:rPr>
          <w:sz w:val="15"/>
        </w:rPr>
        <w:sectPr>
          <w:type w:val="continuous"/>
          <w:pgSz w:w="12240" w:h="15840"/>
          <w:pgMar w:top="1260" w:bottom="280" w:left="0" w:right="0"/>
        </w:sectPr>
      </w:pPr>
    </w:p>
    <w:p>
      <w:pPr>
        <w:tabs>
          <w:tab w:pos="1739" w:val="left" w:leader="none"/>
        </w:tabs>
        <w:spacing w:line="278" w:lineRule="auto" w:before="101"/>
        <w:ind w:left="1184" w:right="2373" w:hanging="52"/>
        <w:jc w:val="left"/>
        <w:rPr>
          <w:b/>
          <w:sz w:val="18"/>
        </w:rPr>
      </w:pPr>
      <w:r>
        <w:rPr>
          <w:sz w:val="18"/>
        </w:rPr>
        <w:t>—   </w:t>
      </w:r>
      <w:r>
        <w:rPr>
          <w:spacing w:val="11"/>
          <w:sz w:val="18"/>
        </w:rPr>
        <w:t> </w:t>
      </w:r>
      <w:r>
        <w:rPr>
          <w:b/>
          <w:sz w:val="18"/>
        </w:rPr>
        <w:t>=</w:t>
        <w:tab/>
      </w:r>
      <w:r>
        <w:rPr>
          <w:b/>
          <w:w w:val="95"/>
          <w:sz w:val="18"/>
        </w:rPr>
        <w:t>Option/accessory</w:t>
      </w:r>
      <w:r>
        <w:rPr>
          <w:b/>
          <w:spacing w:val="-19"/>
          <w:w w:val="95"/>
          <w:sz w:val="18"/>
        </w:rPr>
        <w:t> </w:t>
      </w:r>
      <w:r>
        <w:rPr>
          <w:b/>
          <w:w w:val="95"/>
          <w:sz w:val="18"/>
        </w:rPr>
        <w:t>is</w:t>
      </w:r>
      <w:r>
        <w:rPr>
          <w:b/>
          <w:spacing w:val="-19"/>
          <w:w w:val="95"/>
          <w:sz w:val="18"/>
        </w:rPr>
        <w:t> </w:t>
      </w:r>
      <w:r>
        <w:rPr>
          <w:b/>
          <w:w w:val="95"/>
          <w:sz w:val="18"/>
        </w:rPr>
        <w:t>available </w:t>
      </w:r>
      <w:r>
        <w:rPr>
          <w:b/>
          <w:sz w:val="18"/>
        </w:rPr>
        <w:t>C   </w:t>
      </w:r>
      <w:r>
        <w:rPr>
          <w:b/>
          <w:spacing w:val="3"/>
          <w:sz w:val="18"/>
        </w:rPr>
        <w:t> </w:t>
      </w:r>
      <w:r>
        <w:rPr>
          <w:b/>
          <w:sz w:val="18"/>
        </w:rPr>
        <w:t>=</w:t>
        <w:tab/>
      </w:r>
      <w:r>
        <w:rPr>
          <w:b/>
          <w:w w:val="95"/>
          <w:sz w:val="18"/>
        </w:rPr>
        <w:t>Consult</w:t>
      </w:r>
      <w:r>
        <w:rPr>
          <w:b/>
          <w:spacing w:val="-23"/>
          <w:w w:val="95"/>
          <w:sz w:val="18"/>
        </w:rPr>
        <w:t> </w:t>
      </w:r>
      <w:r>
        <w:rPr>
          <w:b/>
          <w:spacing w:val="2"/>
          <w:w w:val="95"/>
          <w:sz w:val="18"/>
        </w:rPr>
        <w:t>factory</w:t>
      </w:r>
      <w:r>
        <w:rPr>
          <w:b/>
          <w:spacing w:val="-24"/>
          <w:w w:val="95"/>
          <w:sz w:val="18"/>
        </w:rPr>
        <w:t> </w:t>
      </w:r>
      <w:r>
        <w:rPr>
          <w:b/>
          <w:w w:val="95"/>
          <w:sz w:val="18"/>
        </w:rPr>
        <w:t>for</w:t>
      </w:r>
      <w:r>
        <w:rPr>
          <w:b/>
          <w:spacing w:val="-24"/>
          <w:w w:val="95"/>
          <w:sz w:val="18"/>
        </w:rPr>
        <w:t> </w:t>
      </w:r>
      <w:r>
        <w:rPr>
          <w:b/>
          <w:w w:val="95"/>
          <w:sz w:val="18"/>
        </w:rPr>
        <w:t>availability</w:t>
      </w:r>
    </w:p>
    <w:p>
      <w:pPr>
        <w:tabs>
          <w:tab w:pos="1739" w:val="left" w:leader="none"/>
        </w:tabs>
        <w:spacing w:before="0"/>
        <w:ind w:left="1012" w:right="0" w:firstLine="0"/>
        <w:jc w:val="left"/>
        <w:rPr>
          <w:b/>
          <w:sz w:val="18"/>
        </w:rPr>
      </w:pPr>
      <w:r>
        <w:rPr>
          <w:b/>
          <w:sz w:val="18"/>
        </w:rPr>
        <w:t>STD  </w:t>
      </w:r>
      <w:r>
        <w:rPr>
          <w:b/>
          <w:spacing w:val="33"/>
          <w:sz w:val="18"/>
        </w:rPr>
        <w:t> </w:t>
      </w:r>
      <w:r>
        <w:rPr>
          <w:b/>
          <w:sz w:val="18"/>
        </w:rPr>
        <w:t>=</w:t>
        <w:tab/>
        <w:t>Standard stock series</w:t>
      </w:r>
      <w:r>
        <w:rPr>
          <w:b/>
          <w:spacing w:val="-25"/>
          <w:sz w:val="18"/>
        </w:rPr>
        <w:t> </w:t>
      </w:r>
      <w:r>
        <w:rPr>
          <w:b/>
          <w:sz w:val="18"/>
        </w:rPr>
        <w:t>specification</w:t>
      </w:r>
    </w:p>
    <w:p>
      <w:pPr>
        <w:pStyle w:val="BodyText"/>
        <w:spacing w:before="9"/>
        <w:rPr>
          <w:b/>
        </w:rPr>
      </w:pPr>
    </w:p>
    <w:tbl>
      <w:tblPr>
        <w:tblW w:w="0" w:type="auto"/>
        <w:jc w:val="left"/>
        <w:tblInd w:w="5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328"/>
        <w:gridCol w:w="806"/>
        <w:gridCol w:w="806"/>
        <w:gridCol w:w="806"/>
        <w:gridCol w:w="806"/>
      </w:tblGrid>
      <w:tr>
        <w:trPr>
          <w:trHeight w:val="301" w:hRule="atLeast"/>
        </w:trPr>
        <w:tc>
          <w:tcPr>
            <w:tcW w:w="2328" w:type="dxa"/>
            <w:tcBorders>
              <w:top w:val="nil"/>
              <w:left w:val="nil"/>
              <w:bottom w:val="nil"/>
            </w:tcBorders>
            <w:shd w:val="clear" w:color="auto" w:fill="000000"/>
          </w:tcPr>
          <w:p>
            <w:pPr>
              <w:pStyle w:val="TableParagraph"/>
              <w:spacing w:before="62"/>
              <w:ind w:left="100"/>
              <w:rPr>
                <w:b/>
                <w:sz w:val="18"/>
              </w:rPr>
            </w:pPr>
            <w:r>
              <w:rPr>
                <w:b/>
                <w:color w:val="FFFFFF"/>
                <w:sz w:val="18"/>
              </w:rPr>
              <w:t>MODEL NO.</w:t>
            </w:r>
          </w:p>
        </w:tc>
        <w:tc>
          <w:tcPr>
            <w:tcW w:w="806" w:type="dxa"/>
            <w:tcBorders>
              <w:top w:val="nil"/>
              <w:bottom w:val="nil"/>
            </w:tcBorders>
            <w:shd w:val="clear" w:color="auto" w:fill="000000"/>
          </w:tcPr>
          <w:p>
            <w:pPr>
              <w:pStyle w:val="TableParagraph"/>
              <w:spacing w:before="62"/>
              <w:ind w:left="162" w:right="122"/>
              <w:jc w:val="center"/>
              <w:rPr>
                <w:b/>
                <w:sz w:val="18"/>
              </w:rPr>
            </w:pPr>
            <w:r>
              <w:rPr>
                <w:b/>
                <w:color w:val="FFFFFF"/>
                <w:sz w:val="18"/>
              </w:rPr>
              <w:t>25-200</w:t>
            </w:r>
          </w:p>
        </w:tc>
        <w:tc>
          <w:tcPr>
            <w:tcW w:w="806" w:type="dxa"/>
            <w:tcBorders>
              <w:top w:val="nil"/>
              <w:bottom w:val="nil"/>
            </w:tcBorders>
            <w:shd w:val="clear" w:color="auto" w:fill="000000"/>
          </w:tcPr>
          <w:p>
            <w:pPr>
              <w:pStyle w:val="TableParagraph"/>
              <w:spacing w:before="62"/>
              <w:ind w:left="163" w:right="122"/>
              <w:jc w:val="center"/>
              <w:rPr>
                <w:b/>
                <w:sz w:val="18"/>
              </w:rPr>
            </w:pPr>
            <w:r>
              <w:rPr>
                <w:b/>
                <w:color w:val="FFFFFF"/>
                <w:sz w:val="18"/>
              </w:rPr>
              <w:t>25-210</w:t>
            </w:r>
          </w:p>
        </w:tc>
        <w:tc>
          <w:tcPr>
            <w:tcW w:w="806" w:type="dxa"/>
            <w:tcBorders>
              <w:top w:val="nil"/>
              <w:bottom w:val="nil"/>
            </w:tcBorders>
            <w:shd w:val="clear" w:color="auto" w:fill="000000"/>
          </w:tcPr>
          <w:p>
            <w:pPr>
              <w:pStyle w:val="TableParagraph"/>
              <w:spacing w:before="62"/>
              <w:ind w:left="163" w:right="122"/>
              <w:jc w:val="center"/>
              <w:rPr>
                <w:b/>
                <w:sz w:val="18"/>
              </w:rPr>
            </w:pPr>
            <w:r>
              <w:rPr>
                <w:b/>
                <w:color w:val="FFFFFF"/>
                <w:sz w:val="18"/>
              </w:rPr>
              <w:t>25-224</w:t>
            </w:r>
          </w:p>
        </w:tc>
        <w:tc>
          <w:tcPr>
            <w:tcW w:w="806" w:type="dxa"/>
            <w:tcBorders>
              <w:top w:val="nil"/>
              <w:bottom w:val="nil"/>
              <w:right w:val="nil"/>
            </w:tcBorders>
            <w:shd w:val="clear" w:color="auto" w:fill="000000"/>
          </w:tcPr>
          <w:p>
            <w:pPr>
              <w:pStyle w:val="TableParagraph"/>
              <w:spacing w:before="62"/>
              <w:ind w:left="164" w:right="132"/>
              <w:jc w:val="center"/>
              <w:rPr>
                <w:b/>
                <w:sz w:val="18"/>
              </w:rPr>
            </w:pPr>
            <w:r>
              <w:rPr>
                <w:b/>
                <w:color w:val="FFFFFF"/>
                <w:sz w:val="18"/>
              </w:rPr>
              <w:t>40-200</w:t>
            </w:r>
          </w:p>
        </w:tc>
      </w:tr>
      <w:tr>
        <w:trPr>
          <w:trHeight w:val="658"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8"/>
              <w:rPr>
                <w:b/>
                <w:sz w:val="19"/>
              </w:rPr>
            </w:pPr>
          </w:p>
          <w:p>
            <w:pPr>
              <w:pStyle w:val="TableParagraph"/>
              <w:ind w:left="77"/>
              <w:rPr>
                <w:b/>
                <w:sz w:val="18"/>
              </w:rPr>
            </w:pPr>
            <w:r>
              <w:rPr>
                <w:b/>
                <w:sz w:val="18"/>
              </w:rPr>
              <w:t>CONNECTION</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4"/>
              <w:rPr>
                <w:b/>
                <w:sz w:val="7"/>
              </w:rPr>
            </w:pPr>
          </w:p>
          <w:p>
            <w:pPr>
              <w:pStyle w:val="TableParagraph"/>
              <w:ind w:left="231"/>
              <w:rPr>
                <w:sz w:val="20"/>
              </w:rPr>
            </w:pPr>
            <w:r>
              <w:rPr>
                <w:sz w:val="20"/>
              </w:rPr>
              <w:drawing>
                <wp:inline distT="0" distB="0" distL="0" distR="0">
                  <wp:extent cx="206347" cy="285750"/>
                  <wp:effectExtent l="0" t="0" r="0" b="0"/>
                  <wp:docPr id="195" name="image320.png" descr=""/>
                  <wp:cNvGraphicFramePr>
                    <a:graphicFrameLocks noChangeAspect="1"/>
                  </wp:cNvGraphicFramePr>
                  <a:graphic>
                    <a:graphicData uri="http://schemas.openxmlformats.org/drawingml/2006/picture">
                      <pic:pic>
                        <pic:nvPicPr>
                          <pic:cNvPr id="196" name="image320.png"/>
                          <pic:cNvPicPr/>
                        </pic:nvPicPr>
                        <pic:blipFill>
                          <a:blip r:embed="rId325" cstate="print"/>
                          <a:stretch>
                            <a:fillRect/>
                          </a:stretch>
                        </pic:blipFill>
                        <pic:spPr>
                          <a:xfrm>
                            <a:off x="0" y="0"/>
                            <a:ext cx="206347" cy="285750"/>
                          </a:xfrm>
                          <a:prstGeom prst="rect">
                            <a:avLst/>
                          </a:prstGeom>
                        </pic:spPr>
                      </pic:pic>
                    </a:graphicData>
                  </a:graphic>
                </wp:inline>
              </w:drawing>
            </w:r>
            <w:r>
              <w:rPr>
                <w:sz w:val="20"/>
              </w:rPr>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6"/>
              <w:rPr>
                <w:b/>
                <w:sz w:val="8"/>
              </w:rPr>
            </w:pPr>
          </w:p>
          <w:p>
            <w:pPr>
              <w:pStyle w:val="TableParagraph"/>
              <w:ind w:left="193"/>
              <w:rPr>
                <w:sz w:val="20"/>
              </w:rPr>
            </w:pPr>
            <w:r>
              <w:rPr>
                <w:sz w:val="20"/>
              </w:rPr>
              <w:pict>
                <v:group style="width:22.7pt;height:22.8pt;mso-position-horizontal-relative:char;mso-position-vertical-relative:line" coordorigin="0,0" coordsize="454,456">
                  <v:shape style="position:absolute;left:5;top:5;width:357;height:444" coordorigin="6,6" coordsize="357,444" path="m9,23l6,6,28,6,87,6,193,6,296,6,342,6,362,7,362,23,362,431,362,447,342,449,286,450,179,450,75,449,28,449,9,448,9,431,9,360,9,221,9,84,9,23xe" filled="false" stroked="true" strokeweight=".570pt" strokecolor="#000000">
                    <v:path arrowok="t"/>
                    <v:stroke dashstyle="solid"/>
                  </v:shape>
                  <v:shape style="position:absolute;left:365;top:137;width:88;height:170" coordorigin="366,138" coordsize="88,170" path="m366,138l366,167,366,274,366,295,366,308,367,295,384,291,410,290,422,290,429,289,443,277,445,274,453,274,453,180,446,180,441,174,432,168,369,168,366,138xm431,167l423,168,432,168,431,167xe" filled="true" fillcolor="#000000" stroked="false">
                    <v:path arrowok="t"/>
                    <v:fill type="solid"/>
                  </v:shape>
                </v:group>
              </w:pict>
            </w:r>
            <w:r>
              <w:rPr>
                <w:sz w:val="20"/>
              </w:rPr>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2"/>
              <w:rPr>
                <w:b/>
                <w:sz w:val="8"/>
              </w:rPr>
            </w:pPr>
          </w:p>
          <w:p>
            <w:pPr>
              <w:pStyle w:val="TableParagraph"/>
              <w:ind w:left="155"/>
              <w:rPr>
                <w:sz w:val="20"/>
              </w:rPr>
            </w:pPr>
            <w:r>
              <w:rPr>
                <w:sz w:val="20"/>
              </w:rPr>
              <w:pict>
                <v:group style="width:24.95pt;height:23.55pt;mso-position-horizontal-relative:char;mso-position-vertical-relative:line" coordorigin="0,0" coordsize="499,471">
                  <v:shape style="position:absolute;left:367;top:146;width:132;height:170" type="#_x0000_t75" stroked="false">
                    <v:imagedata r:id="rId326" o:title=""/>
                  </v:shape>
                  <v:shape style="position:absolute;left:22;top:11;width:387;height:454" coordorigin="23,12" coordsize="387,454" path="m367,12l56,12,38,13,29,17,25,25,25,40,25,432,23,450,25,459,35,462,56,463,367,463,390,465,402,463,406,453,407,432,407,40,410,24,406,15,393,12,367,12xe" filled="false" stroked="true" strokeweight=".570pt" strokecolor="#000000">
                    <v:path arrowok="t"/>
                    <v:stroke dashstyle="solid"/>
                  </v:shape>
                  <v:shape style="position:absolute;left:23;top:40;width:346;height:394" coordorigin="24,40" coordsize="346,394" path="m331,40l53,40,25,42,25,65,25,405,24,421,26,429,35,432,53,432,331,432,352,434,362,432,366,423,367,405,367,65,369,51,366,43,354,41,331,40xe" filled="false" stroked="true" strokeweight=".479pt" strokecolor="#000000">
                    <v:path arrowok="t"/>
                    <v:stroke dashstyle="solid"/>
                  </v:shape>
                  <v:rect style="position:absolute;left:9;top:0;width:36;height:76" filled="true" fillcolor="#000000" stroked="false">
                    <v:fill type="solid"/>
                  </v:rect>
                  <v:rect style="position:absolute;left:7;top:393;width:36;height:76" filled="true" fillcolor="#000000" stroked="false">
                    <v:fill type="solid"/>
                  </v:rect>
                  <v:rect style="position:absolute;left:2;top:8;width:51;height:36" filled="true" fillcolor="#000000" stroked="false">
                    <v:fill type="solid"/>
                  </v:rect>
                  <v:rect style="position:absolute;left:0;top:431;width:52;height:36" filled="true" fillcolor="#000000" stroked="false">
                    <v:fill type="solid"/>
                  </v:rect>
                </v:group>
              </w:pict>
            </w:r>
            <w:r>
              <w:rPr>
                <w:sz w:val="20"/>
              </w:rPr>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4"/>
              <w:rPr>
                <w:b/>
                <w:sz w:val="7"/>
              </w:rPr>
            </w:pPr>
          </w:p>
          <w:p>
            <w:pPr>
              <w:pStyle w:val="TableParagraph"/>
              <w:ind w:left="233"/>
              <w:rPr>
                <w:sz w:val="20"/>
              </w:rPr>
            </w:pPr>
            <w:r>
              <w:rPr>
                <w:sz w:val="20"/>
              </w:rPr>
              <w:drawing>
                <wp:inline distT="0" distB="0" distL="0" distR="0">
                  <wp:extent cx="206347" cy="285750"/>
                  <wp:effectExtent l="0" t="0" r="0" b="0"/>
                  <wp:docPr id="197" name="image322.png" descr=""/>
                  <wp:cNvGraphicFramePr>
                    <a:graphicFrameLocks noChangeAspect="1"/>
                  </wp:cNvGraphicFramePr>
                  <a:graphic>
                    <a:graphicData uri="http://schemas.openxmlformats.org/drawingml/2006/picture">
                      <pic:pic>
                        <pic:nvPicPr>
                          <pic:cNvPr id="198" name="image322.png"/>
                          <pic:cNvPicPr/>
                        </pic:nvPicPr>
                        <pic:blipFill>
                          <a:blip r:embed="rId327" cstate="print"/>
                          <a:stretch>
                            <a:fillRect/>
                          </a:stretch>
                        </pic:blipFill>
                        <pic:spPr>
                          <a:xfrm>
                            <a:off x="0" y="0"/>
                            <a:ext cx="206347" cy="285750"/>
                          </a:xfrm>
                          <a:prstGeom prst="rect">
                            <a:avLst/>
                          </a:prstGeom>
                        </pic:spPr>
                      </pic:pic>
                    </a:graphicData>
                  </a:graphic>
                </wp:inline>
              </w:drawing>
            </w:r>
            <w:r>
              <w:rPr>
                <w:sz w:val="20"/>
              </w:rPr>
            </w: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Stainless Steel Case (SSC)</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32"/>
              <w:ind w:left="233" w:right="191"/>
              <w:jc w:val="center"/>
              <w:rPr>
                <w:b/>
                <w:sz w:val="18"/>
              </w:rPr>
            </w:pPr>
            <w:r>
              <w:rPr>
                <w:b/>
                <w:sz w:val="18"/>
              </w:rPr>
              <w:t>STD</w:t>
            </w: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Glass Lens (GL)</w:t>
            </w:r>
            <w:r>
              <w:rPr>
                <w:b/>
                <w:color w:val="EF4135"/>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32"/>
              <w:ind w:left="233" w:right="191"/>
              <w:jc w:val="center"/>
              <w:rPr>
                <w:b/>
                <w:sz w:val="18"/>
              </w:rPr>
            </w:pPr>
            <w:r>
              <w:rPr>
                <w:b/>
                <w:sz w:val="18"/>
              </w:rPr>
              <w:t>STD</w:t>
            </w: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Safety Glass Lens (SG)</w:t>
            </w:r>
            <w:r>
              <w:rPr>
                <w:b/>
                <w:color w:val="EF4135"/>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Plexiglass Lens (PL)</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Recalibrator Lens (RL)</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2"/>
              <w:jc w:val="center"/>
              <w:rPr>
                <w:b/>
                <w:sz w:val="18"/>
              </w:rPr>
            </w:pPr>
            <w:r>
              <w:rPr>
                <w:b/>
                <w:sz w:val="18"/>
              </w:rPr>
              <w:t>—</w:t>
            </w: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Red Set Pointer (SP)</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line="208" w:lineRule="auto" w:before="54"/>
              <w:ind w:left="77" w:right="217"/>
              <w:rPr>
                <w:b/>
                <w:sz w:val="18"/>
              </w:rPr>
            </w:pPr>
            <w:r>
              <w:rPr>
                <w:b/>
                <w:sz w:val="18"/>
              </w:rPr>
              <w:t>Maximum Indicating Pointer (MIP)</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122"/>
              <w:ind w:left="42"/>
              <w:jc w:val="center"/>
              <w:rPr>
                <w:b/>
                <w:sz w:val="18"/>
              </w:rPr>
            </w:pPr>
            <w:r>
              <w:rPr>
                <w:b/>
                <w:sz w:val="18"/>
              </w:rPr>
              <w:t>C</w:t>
            </w: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Black Front Flange (BLFF)</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304SS Front Flange (SSFF)</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1"/>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Chrome Front Flange (CFF)</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2"/>
              <w:jc w:val="center"/>
              <w:rPr>
                <w:b/>
                <w:sz w:val="18"/>
              </w:rPr>
            </w:pPr>
            <w:r>
              <w:rPr>
                <w:b/>
                <w:sz w:val="18"/>
              </w:rPr>
              <w:t>—</w:t>
            </w: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Black Rear Flange (BLRF)</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1"/>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2"/>
              <w:ind w:left="42"/>
              <w:jc w:val="center"/>
              <w:rPr>
                <w:b/>
                <w:sz w:val="18"/>
              </w:rPr>
            </w:pPr>
            <w:r>
              <w:rPr>
                <w:b/>
                <w:sz w:val="18"/>
              </w:rPr>
              <w:t>—</w:t>
            </w: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304SS Rear Flange (SSRF)</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0"/>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1"/>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Black Cover Ring (BCR)</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2"/>
              <w:jc w:val="center"/>
              <w:rPr>
                <w:b/>
                <w:sz w:val="18"/>
              </w:rPr>
            </w:pPr>
            <w:r>
              <w:rPr>
                <w:b/>
                <w:sz w:val="18"/>
              </w:rPr>
              <w:t>—</w:t>
            </w:r>
          </w:p>
        </w:tc>
      </w:tr>
      <w:tr>
        <w:trPr>
          <w:trHeight w:val="45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line="208" w:lineRule="auto" w:before="54"/>
              <w:ind w:left="77" w:right="315"/>
              <w:rPr>
                <w:b/>
                <w:sz w:val="18"/>
              </w:rPr>
            </w:pPr>
            <w:r>
              <w:rPr>
                <w:b/>
                <w:sz w:val="18"/>
              </w:rPr>
              <w:t>Stainless Steel Cover Ring (SSCR)</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123"/>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123"/>
              <w:ind w:left="233" w:right="191"/>
              <w:jc w:val="center"/>
              <w:rPr>
                <w:b/>
                <w:sz w:val="18"/>
              </w:rPr>
            </w:pPr>
            <w:r>
              <w:rPr>
                <w:b/>
                <w:sz w:val="18"/>
              </w:rPr>
              <w:t>STD</w:t>
            </w: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Chrome Cover Ring (CCR)</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2"/>
              <w:jc w:val="center"/>
              <w:rPr>
                <w:b/>
                <w:sz w:val="18"/>
              </w:rPr>
            </w:pPr>
            <w:r>
              <w:rPr>
                <w:b/>
                <w:sz w:val="18"/>
              </w:rPr>
              <w:t>—</w:t>
            </w: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Black Bezel w/U-Clamp (BBU)</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0"/>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2"/>
              <w:jc w:val="center"/>
              <w:rPr>
                <w:b/>
                <w:sz w:val="18"/>
              </w:rPr>
            </w:pPr>
            <w:r>
              <w:rPr>
                <w:b/>
                <w:sz w:val="18"/>
              </w:rPr>
              <w:t>—</w:t>
            </w: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SS Bezel w/U-Clamp (SSBU)</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0"/>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2"/>
              <w:jc w:val="center"/>
              <w:rPr>
                <w:b/>
                <w:sz w:val="18"/>
              </w:rPr>
            </w:pPr>
            <w:r>
              <w:rPr>
                <w:b/>
                <w:sz w:val="18"/>
              </w:rPr>
              <w:t>—</w:t>
            </w: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Rubber Case Protectors (RCP)</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tcPr>
          <w:p>
            <w:pPr>
              <w:pStyle w:val="TableParagraph"/>
              <w:spacing w:before="33"/>
              <w:ind w:left="42"/>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10-32-UNF-2B (10-32)</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line="193" w:lineRule="exact" w:before="33"/>
              <w:ind w:left="77"/>
              <w:rPr>
                <w:b/>
                <w:sz w:val="18"/>
              </w:rPr>
            </w:pPr>
            <w:r>
              <w:rPr>
                <w:b/>
                <w:sz w:val="18"/>
              </w:rPr>
              <w:t>Orifice - Brass Press Fit</w:t>
            </w:r>
          </w:p>
          <w:p>
            <w:pPr>
              <w:pStyle w:val="TableParagraph"/>
              <w:spacing w:line="193" w:lineRule="exact"/>
              <w:ind w:left="77"/>
              <w:rPr>
                <w:b/>
                <w:sz w:val="18"/>
              </w:rPr>
            </w:pPr>
            <w:r>
              <w:rPr>
                <w:b/>
                <w:sz w:val="18"/>
              </w:rPr>
              <w:t>0.3mm (BP3)</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spacing w:before="123"/>
              <w:ind w:left="40"/>
              <w:jc w:val="center"/>
              <w:rPr>
                <w:b/>
                <w:sz w:val="18"/>
              </w:rPr>
            </w:pPr>
            <w:r>
              <w:rPr>
                <w:b/>
                <w:sz w:val="18"/>
              </w:rPr>
              <w: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line="193" w:lineRule="exact" w:before="33"/>
              <w:ind w:left="77"/>
              <w:rPr>
                <w:b/>
                <w:sz w:val="18"/>
              </w:rPr>
            </w:pPr>
            <w:r>
              <w:rPr>
                <w:b/>
                <w:sz w:val="18"/>
              </w:rPr>
              <w:t>Orifice - Brass Threaded</w:t>
            </w:r>
          </w:p>
          <w:p>
            <w:pPr>
              <w:pStyle w:val="TableParagraph"/>
              <w:spacing w:line="193" w:lineRule="exact"/>
              <w:ind w:left="77"/>
              <w:rPr>
                <w:b/>
                <w:sz w:val="18"/>
              </w:rPr>
            </w:pPr>
            <w:r>
              <w:rPr>
                <w:b/>
                <w:sz w:val="18"/>
              </w:rPr>
              <w:t>0.3mm (BT3)</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Laser Marking (LM)</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328"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Stainless Steel Tagging (ST)</w:t>
            </w: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806"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bl>
    <w:p>
      <w:pPr>
        <w:pStyle w:val="BodyText"/>
        <w:spacing w:before="4"/>
        <w:rPr>
          <w:b/>
          <w:sz w:val="28"/>
        </w:rPr>
      </w:pPr>
    </w:p>
    <w:p>
      <w:pPr>
        <w:spacing w:line="254" w:lineRule="auto" w:before="0"/>
        <w:ind w:left="520" w:right="364" w:firstLine="0"/>
        <w:jc w:val="left"/>
        <w:rPr>
          <w:b/>
          <w:sz w:val="18"/>
        </w:rPr>
      </w:pPr>
      <w:r>
        <w:rPr>
          <w:b/>
          <w:sz w:val="18"/>
        </w:rPr>
        <w:t>STANDARD ORIFICE FOR 200 SERIES GAUGE IS 0.3 MM PRESS FIT, UNLESS OTHERWISE SPECIFIED.</w:t>
      </w:r>
    </w:p>
    <w:p>
      <w:pPr>
        <w:spacing w:line="254" w:lineRule="auto" w:before="117"/>
        <w:ind w:left="618" w:right="364" w:hanging="99"/>
        <w:jc w:val="left"/>
        <w:rPr>
          <w:sz w:val="18"/>
        </w:rPr>
      </w:pPr>
      <w:r>
        <w:rPr>
          <w:color w:val="E31837"/>
          <w:sz w:val="18"/>
        </w:rPr>
        <w:t>* A Steel, Stainless or chrome cover ring must be additionally ordered when lenses other than acrylic are utilized on all 2-1/2</w:t>
      </w:r>
      <w:r>
        <w:rPr>
          <w:i/>
          <w:color w:val="E31837"/>
          <w:sz w:val="18"/>
        </w:rPr>
        <w:t>" </w:t>
      </w:r>
      <w:r>
        <w:rPr>
          <w:color w:val="E31837"/>
          <w:sz w:val="18"/>
        </w:rPr>
        <w:t>200 Series.</w:t>
      </w:r>
    </w:p>
    <w:p>
      <w:pPr>
        <w:spacing w:line="254" w:lineRule="auto" w:before="117"/>
        <w:ind w:left="520" w:right="364" w:firstLine="0"/>
        <w:jc w:val="left"/>
        <w:rPr>
          <w:b/>
          <w:sz w:val="18"/>
        </w:rPr>
      </w:pPr>
      <w:r>
        <w:rPr>
          <w:b/>
          <w:sz w:val="18"/>
        </w:rPr>
        <w:t>Consult factory for additional non-stock and special accessory availability.</w:t>
      </w:r>
    </w:p>
    <w:p>
      <w:pPr>
        <w:pStyle w:val="BodyText"/>
        <w:rPr>
          <w:b/>
          <w:sz w:val="20"/>
        </w:rPr>
      </w:pPr>
      <w:r>
        <w:rPr/>
        <w:br w:type="column"/>
      </w:r>
      <w:r>
        <w:rPr>
          <w:b/>
          <w:sz w:val="20"/>
        </w:rPr>
      </w:r>
    </w:p>
    <w:p>
      <w:pPr>
        <w:pStyle w:val="BodyText"/>
        <w:spacing w:before="5"/>
        <w:rPr>
          <w:b/>
          <w:sz w:val="29"/>
        </w:rPr>
      </w:pPr>
    </w:p>
    <w:p>
      <w:pPr>
        <w:tabs>
          <w:tab w:pos="1213" w:val="left" w:leader="none"/>
        </w:tabs>
        <w:spacing w:before="0"/>
        <w:ind w:left="606" w:right="0" w:firstLine="0"/>
        <w:jc w:val="left"/>
        <w:rPr>
          <w:b/>
          <w:sz w:val="18"/>
        </w:rPr>
      </w:pPr>
      <w:r>
        <w:rPr>
          <w:sz w:val="18"/>
        </w:rPr>
        <w:t>—   </w:t>
      </w:r>
      <w:r>
        <w:rPr>
          <w:spacing w:val="11"/>
          <w:sz w:val="18"/>
        </w:rPr>
        <w:t> </w:t>
      </w:r>
      <w:r>
        <w:rPr>
          <w:b/>
          <w:sz w:val="18"/>
        </w:rPr>
        <w:t>=</w:t>
        <w:tab/>
        <w:t>Option/accessory is</w:t>
      </w:r>
      <w:r>
        <w:rPr>
          <w:b/>
          <w:spacing w:val="-14"/>
          <w:sz w:val="18"/>
        </w:rPr>
        <w:t> </w:t>
      </w:r>
      <w:r>
        <w:rPr>
          <w:b/>
          <w:sz w:val="18"/>
        </w:rPr>
        <w:t>available</w:t>
      </w:r>
    </w:p>
    <w:p>
      <w:pPr>
        <w:pStyle w:val="BodyText"/>
        <w:rPr>
          <w:b/>
          <w:sz w:val="18"/>
        </w:rPr>
      </w:pPr>
    </w:p>
    <w:tbl>
      <w:tblPr>
        <w:tblW w:w="0" w:type="auto"/>
        <w:jc w:val="left"/>
        <w:tblInd w:w="19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676"/>
        <w:gridCol w:w="648"/>
        <w:gridCol w:w="648"/>
        <w:gridCol w:w="648"/>
        <w:gridCol w:w="648"/>
      </w:tblGrid>
      <w:tr>
        <w:trPr>
          <w:trHeight w:val="291" w:hRule="atLeast"/>
        </w:trPr>
        <w:tc>
          <w:tcPr>
            <w:tcW w:w="2676" w:type="dxa"/>
            <w:tcBorders>
              <w:top w:val="nil"/>
              <w:left w:val="nil"/>
              <w:bottom w:val="nil"/>
            </w:tcBorders>
            <w:shd w:val="clear" w:color="auto" w:fill="000000"/>
          </w:tcPr>
          <w:p>
            <w:pPr>
              <w:pStyle w:val="TableParagraph"/>
              <w:spacing w:before="52"/>
              <w:ind w:left="100"/>
              <w:rPr>
                <w:b/>
                <w:sz w:val="18"/>
              </w:rPr>
            </w:pPr>
            <w:r>
              <w:rPr>
                <w:b/>
                <w:color w:val="FFFFFF"/>
                <w:sz w:val="18"/>
              </w:rPr>
              <w:t>MODEL NO.</w:t>
            </w:r>
          </w:p>
        </w:tc>
        <w:tc>
          <w:tcPr>
            <w:tcW w:w="648" w:type="dxa"/>
            <w:tcBorders>
              <w:top w:val="nil"/>
              <w:bottom w:val="nil"/>
            </w:tcBorders>
            <w:shd w:val="clear" w:color="auto" w:fill="000000"/>
          </w:tcPr>
          <w:p>
            <w:pPr>
              <w:pStyle w:val="TableParagraph"/>
              <w:spacing w:before="52"/>
              <w:ind w:left="82" w:right="42"/>
              <w:jc w:val="center"/>
              <w:rPr>
                <w:b/>
                <w:sz w:val="18"/>
              </w:rPr>
            </w:pPr>
            <w:r>
              <w:rPr>
                <w:b/>
                <w:color w:val="FFFFFF"/>
                <w:sz w:val="18"/>
              </w:rPr>
              <w:t>25-300</w:t>
            </w:r>
          </w:p>
        </w:tc>
        <w:tc>
          <w:tcPr>
            <w:tcW w:w="648" w:type="dxa"/>
            <w:tcBorders>
              <w:top w:val="nil"/>
              <w:bottom w:val="nil"/>
            </w:tcBorders>
            <w:shd w:val="clear" w:color="auto" w:fill="000000"/>
          </w:tcPr>
          <w:p>
            <w:pPr>
              <w:pStyle w:val="TableParagraph"/>
              <w:spacing w:before="52"/>
              <w:ind w:left="82" w:right="42"/>
              <w:jc w:val="center"/>
              <w:rPr>
                <w:b/>
                <w:sz w:val="18"/>
              </w:rPr>
            </w:pPr>
            <w:r>
              <w:rPr>
                <w:b/>
                <w:color w:val="FFFFFF"/>
                <w:sz w:val="18"/>
              </w:rPr>
              <w:t>25-310</w:t>
            </w:r>
          </w:p>
        </w:tc>
        <w:tc>
          <w:tcPr>
            <w:tcW w:w="648" w:type="dxa"/>
            <w:tcBorders>
              <w:top w:val="nil"/>
              <w:bottom w:val="nil"/>
            </w:tcBorders>
            <w:shd w:val="clear" w:color="auto" w:fill="000000"/>
          </w:tcPr>
          <w:p>
            <w:pPr>
              <w:pStyle w:val="TableParagraph"/>
              <w:spacing w:before="52"/>
              <w:ind w:left="82" w:right="42"/>
              <w:jc w:val="center"/>
              <w:rPr>
                <w:b/>
                <w:sz w:val="18"/>
              </w:rPr>
            </w:pPr>
            <w:r>
              <w:rPr>
                <w:b/>
                <w:color w:val="FFFFFF"/>
                <w:sz w:val="18"/>
              </w:rPr>
              <w:t>40-300</w:t>
            </w:r>
          </w:p>
        </w:tc>
        <w:tc>
          <w:tcPr>
            <w:tcW w:w="648" w:type="dxa"/>
            <w:tcBorders>
              <w:top w:val="nil"/>
              <w:bottom w:val="nil"/>
              <w:right w:val="nil"/>
            </w:tcBorders>
            <w:shd w:val="clear" w:color="auto" w:fill="000000"/>
          </w:tcPr>
          <w:p>
            <w:pPr>
              <w:pStyle w:val="TableParagraph"/>
              <w:spacing w:before="52"/>
              <w:ind w:left="84" w:right="54"/>
              <w:jc w:val="center"/>
              <w:rPr>
                <w:b/>
                <w:sz w:val="18"/>
              </w:rPr>
            </w:pPr>
            <w:r>
              <w:rPr>
                <w:b/>
                <w:color w:val="FFFFFF"/>
                <w:sz w:val="18"/>
              </w:rPr>
              <w:t>40-310</w:t>
            </w:r>
          </w:p>
        </w:tc>
      </w:tr>
      <w:tr>
        <w:trPr>
          <w:trHeight w:val="655"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7"/>
              <w:rPr>
                <w:b/>
                <w:sz w:val="19"/>
              </w:rPr>
            </w:pPr>
          </w:p>
          <w:p>
            <w:pPr>
              <w:pStyle w:val="TableParagraph"/>
              <w:ind w:left="77"/>
              <w:rPr>
                <w:b/>
                <w:sz w:val="18"/>
              </w:rPr>
            </w:pPr>
            <w:r>
              <w:rPr>
                <w:b/>
                <w:sz w:val="18"/>
              </w:rPr>
              <w:t>CONNECTION</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
              <w:rPr>
                <w:b/>
                <w:sz w:val="7"/>
              </w:rPr>
            </w:pPr>
          </w:p>
          <w:p>
            <w:pPr>
              <w:pStyle w:val="TableParagraph"/>
              <w:ind w:left="153"/>
              <w:rPr>
                <w:sz w:val="20"/>
              </w:rPr>
            </w:pPr>
            <w:r>
              <w:rPr>
                <w:sz w:val="20"/>
              </w:rPr>
              <w:drawing>
                <wp:inline distT="0" distB="0" distL="0" distR="0">
                  <wp:extent cx="209785" cy="290512"/>
                  <wp:effectExtent l="0" t="0" r="0" b="0"/>
                  <wp:docPr id="199" name="image323.png" descr=""/>
                  <wp:cNvGraphicFramePr>
                    <a:graphicFrameLocks noChangeAspect="1"/>
                  </wp:cNvGraphicFramePr>
                  <a:graphic>
                    <a:graphicData uri="http://schemas.openxmlformats.org/drawingml/2006/picture">
                      <pic:pic>
                        <pic:nvPicPr>
                          <pic:cNvPr id="200" name="image323.png"/>
                          <pic:cNvPicPr/>
                        </pic:nvPicPr>
                        <pic:blipFill>
                          <a:blip r:embed="rId328" cstate="print"/>
                          <a:stretch>
                            <a:fillRect/>
                          </a:stretch>
                        </pic:blipFill>
                        <pic:spPr>
                          <a:xfrm>
                            <a:off x="0" y="0"/>
                            <a:ext cx="209785" cy="290512"/>
                          </a:xfrm>
                          <a:prstGeom prst="rect">
                            <a:avLst/>
                          </a:prstGeom>
                        </pic:spPr>
                      </pic:pic>
                    </a:graphicData>
                  </a:graphic>
                </wp:inline>
              </w:drawing>
            </w:r>
            <w:r>
              <w:rPr>
                <w:sz w:val="20"/>
              </w:rPr>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4"/>
              <w:rPr>
                <w:b/>
                <w:sz w:val="8"/>
              </w:rPr>
            </w:pPr>
          </w:p>
          <w:p>
            <w:pPr>
              <w:pStyle w:val="TableParagraph"/>
              <w:ind w:left="114" w:right="-29"/>
              <w:rPr>
                <w:sz w:val="20"/>
              </w:rPr>
            </w:pPr>
            <w:r>
              <w:rPr>
                <w:sz w:val="20"/>
              </w:rPr>
              <w:pict>
                <v:group style="width:22.7pt;height:22.8pt;mso-position-horizontal-relative:char;mso-position-vertical-relative:line" coordorigin="0,0" coordsize="454,456">
                  <v:shape style="position:absolute;left:5;top:5;width:357;height:444" coordorigin="6,6" coordsize="357,444" path="m9,23l6,6,28,6,87,6,193,6,296,6,342,6,362,7,362,23,362,431,362,447,342,449,286,450,179,450,75,449,28,449,9,448,9,431,9,360,9,221,9,84,9,23xe" filled="false" stroked="true" strokeweight=".570pt" strokecolor="#000000">
                    <v:path arrowok="t"/>
                    <v:stroke dashstyle="solid"/>
                  </v:shape>
                  <v:shape style="position:absolute;left:365;top:137;width:88;height:170" coordorigin="366,138" coordsize="88,170" path="m366,138l366,167,366,274,366,295,366,308,367,295,384,291,410,290,422,290,429,289,443,277,445,274,453,274,453,180,446,180,441,174,432,168,369,168,366,138xm431,167l423,168,432,168,431,167xe" filled="true" fillcolor="#000000" stroked="false">
                    <v:path arrowok="t"/>
                    <v:fill type="solid"/>
                  </v:shape>
                </v:group>
              </w:pict>
            </w:r>
            <w:r>
              <w:rPr>
                <w:sz w:val="20"/>
              </w:rPr>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
              <w:rPr>
                <w:b/>
                <w:sz w:val="7"/>
              </w:rPr>
            </w:pPr>
          </w:p>
          <w:p>
            <w:pPr>
              <w:pStyle w:val="TableParagraph"/>
              <w:ind w:left="153"/>
              <w:rPr>
                <w:sz w:val="20"/>
              </w:rPr>
            </w:pPr>
            <w:r>
              <w:rPr>
                <w:sz w:val="20"/>
              </w:rPr>
              <w:drawing>
                <wp:inline distT="0" distB="0" distL="0" distR="0">
                  <wp:extent cx="209785" cy="290512"/>
                  <wp:effectExtent l="0" t="0" r="0" b="0"/>
                  <wp:docPr id="201" name="image323.png" descr=""/>
                  <wp:cNvGraphicFramePr>
                    <a:graphicFrameLocks noChangeAspect="1"/>
                  </wp:cNvGraphicFramePr>
                  <a:graphic>
                    <a:graphicData uri="http://schemas.openxmlformats.org/drawingml/2006/picture">
                      <pic:pic>
                        <pic:nvPicPr>
                          <pic:cNvPr id="202" name="image323.png"/>
                          <pic:cNvPicPr/>
                        </pic:nvPicPr>
                        <pic:blipFill>
                          <a:blip r:embed="rId328" cstate="print"/>
                          <a:stretch>
                            <a:fillRect/>
                          </a:stretch>
                        </pic:blipFill>
                        <pic:spPr>
                          <a:xfrm>
                            <a:off x="0" y="0"/>
                            <a:ext cx="209785" cy="290512"/>
                          </a:xfrm>
                          <a:prstGeom prst="rect">
                            <a:avLst/>
                          </a:prstGeom>
                        </pic:spPr>
                      </pic:pic>
                    </a:graphicData>
                  </a:graphic>
                </wp:inline>
              </w:drawing>
            </w:r>
            <w:r>
              <w:rPr>
                <w:sz w:val="20"/>
              </w:rPr>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4"/>
              <w:rPr>
                <w:b/>
                <w:sz w:val="8"/>
              </w:rPr>
            </w:pPr>
          </w:p>
          <w:p>
            <w:pPr>
              <w:pStyle w:val="TableParagraph"/>
              <w:ind w:left="114" w:right="-29"/>
              <w:rPr>
                <w:sz w:val="20"/>
              </w:rPr>
            </w:pPr>
            <w:r>
              <w:rPr>
                <w:sz w:val="20"/>
              </w:rPr>
              <w:pict>
                <v:group style="width:22.7pt;height:22.8pt;mso-position-horizontal-relative:char;mso-position-vertical-relative:line" coordorigin="0,0" coordsize="454,456">
                  <v:shape style="position:absolute;left:5;top:5;width:357;height:444" coordorigin="6,6" coordsize="357,444" path="m9,23l6,6,28,6,87,6,193,6,296,6,342,6,362,7,362,23,362,431,362,447,342,449,286,450,179,450,75,449,28,449,9,448,9,431,9,360,9,221,9,84,9,23xe" filled="false" stroked="true" strokeweight=".570pt" strokecolor="#000000">
                    <v:path arrowok="t"/>
                    <v:stroke dashstyle="solid"/>
                  </v:shape>
                  <v:shape style="position:absolute;left:365;top:137;width:88;height:170" coordorigin="366,138" coordsize="88,170" path="m366,138l366,167,366,274,366,295,366,308,367,295,384,291,410,290,422,290,429,289,443,277,445,274,453,274,453,180,446,180,441,174,432,168,369,168,366,138xm431,167l423,168,432,168,431,167xe" filled="true" fillcolor="#000000" stroked="false">
                    <v:path arrowok="t"/>
                    <v:fill type="solid"/>
                  </v:shape>
                </v:group>
              </w:pict>
            </w:r>
            <w:r>
              <w:rPr>
                <w:sz w:val="20"/>
              </w:rPr>
            </w: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Maximum Indicating Pointer (MIP)</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Polycarbonate Lens (LL)</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Glass Lens Overlay (GLO)</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Safety Glass Overlay (SGO)</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Safety Glass (SG)</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Chrome Front Flange (CFF)</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line="208" w:lineRule="auto" w:before="54"/>
              <w:ind w:left="77" w:right="311"/>
              <w:rPr>
                <w:b/>
                <w:sz w:val="18"/>
              </w:rPr>
            </w:pPr>
            <w:r>
              <w:rPr>
                <w:b/>
                <w:sz w:val="18"/>
              </w:rPr>
              <w:t>Chrome Front Flange w/o Holes (CFFN)</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Brass Front Flange (BFF)</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Black Front Flange (BLFF)</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304SS Rear Flange (SSRF)</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Rear Flange (RF)</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2"/>
              <w:ind w:left="40"/>
              <w:jc w:val="center"/>
              <w:rPr>
                <w:b/>
                <w:sz w:val="18"/>
              </w:rPr>
            </w:pPr>
            <w:r>
              <w:rPr>
                <w:b/>
                <w:sz w:val="18"/>
              </w:rPr>
              <w:t>—</w:t>
            </w: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Chrome Cover Ring (CCR)</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3"/>
              <w:ind w:left="40"/>
              <w:jc w:val="center"/>
              <w:rPr>
                <w:b/>
                <w:sz w:val="18"/>
              </w:rPr>
            </w:pPr>
            <w:r>
              <w:rPr>
                <w:b/>
                <w:sz w:val="18"/>
              </w:rPr>
              <w:t>—</w:t>
            </w: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Chrome Bezel w/U-Clamp (CBU)</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3"/>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3"/>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Adaptor Ring (AR)</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3"/>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3"/>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33"/>
              <w:ind w:left="40"/>
              <w:jc w:val="center"/>
              <w:rPr>
                <w:b/>
                <w:sz w:val="18"/>
              </w:rPr>
            </w:pPr>
            <w:r>
              <w:rPr>
                <w:b/>
                <w:sz w:val="18"/>
              </w:rPr>
              <w:t>—</w:t>
            </w:r>
          </w:p>
        </w:tc>
      </w:tr>
      <w:tr>
        <w:trPr>
          <w:trHeight w:val="45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line="208" w:lineRule="auto" w:before="54"/>
              <w:ind w:left="77"/>
              <w:rPr>
                <w:b/>
                <w:sz w:val="18"/>
              </w:rPr>
            </w:pPr>
            <w:r>
              <w:rPr>
                <w:b/>
                <w:sz w:val="18"/>
              </w:rPr>
              <w:t>Increased Accuracy from 1.5% to 1.0% (IA)</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123"/>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123"/>
              <w:ind w:left="40"/>
              <w:jc w:val="center"/>
              <w:rPr>
                <w:b/>
                <w:sz w:val="18"/>
              </w:rPr>
            </w:pPr>
            <w:r>
              <w:rPr>
                <w:b/>
                <w:sz w:val="18"/>
              </w:rPr>
              <w:t>—</w:t>
            </w:r>
          </w:p>
        </w:tc>
      </w:tr>
      <w:tr>
        <w:trPr>
          <w:trHeight w:val="45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line="208" w:lineRule="auto" w:before="54"/>
              <w:ind w:left="77"/>
              <w:rPr>
                <w:b/>
                <w:sz w:val="18"/>
              </w:rPr>
            </w:pPr>
            <w:r>
              <w:rPr>
                <w:b/>
                <w:sz w:val="18"/>
              </w:rPr>
              <w:t>Increased Accuracy from 1.0% to 0.5% (IA)</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123"/>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tcPr>
          <w:p>
            <w:pPr>
              <w:pStyle w:val="TableParagraph"/>
              <w:spacing w:before="123"/>
              <w:ind w:left="40"/>
              <w:jc w:val="center"/>
              <w:rPr>
                <w:b/>
                <w:sz w:val="18"/>
              </w:rPr>
            </w:pPr>
            <w:r>
              <w:rPr>
                <w:b/>
                <w:sz w:val="18"/>
              </w:rPr>
              <w:t>—</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line="200" w:lineRule="exact" w:before="41"/>
              <w:ind w:left="77"/>
              <w:rPr>
                <w:b/>
                <w:sz w:val="18"/>
              </w:rPr>
            </w:pPr>
            <w:r>
              <w:rPr>
                <w:b/>
                <w:sz w:val="18"/>
              </w:rPr>
              <w:t>SAE J1926-3:7/16-20 Adjustable </w:t>
            </w:r>
            <w:r>
              <w:rPr>
                <w:b/>
                <w:position w:val="2"/>
                <w:sz w:val="18"/>
              </w:rPr>
              <w:t>Connection (SST)</w:t>
            </w:r>
            <w:r>
              <w:rPr>
                <w:b/>
                <w:color w:val="EF4135"/>
                <w:sz w:val="18"/>
              </w:rPr>
              <w:t>*</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10-32-UNF-2B (10-32)</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line="193" w:lineRule="exact" w:before="33"/>
              <w:ind w:left="77"/>
              <w:rPr>
                <w:b/>
                <w:sz w:val="18"/>
              </w:rPr>
            </w:pPr>
            <w:r>
              <w:rPr>
                <w:b/>
                <w:sz w:val="18"/>
              </w:rPr>
              <w:t>Orifice - Brass Threaded 0.3mm</w:t>
            </w:r>
          </w:p>
          <w:p>
            <w:pPr>
              <w:pStyle w:val="TableParagraph"/>
              <w:spacing w:line="193" w:lineRule="exact"/>
              <w:ind w:left="77"/>
              <w:rPr>
                <w:b/>
                <w:sz w:val="18"/>
              </w:rPr>
            </w:pPr>
            <w:r>
              <w:rPr>
                <w:b/>
                <w:sz w:val="18"/>
              </w:rPr>
              <w:t>(BT3)</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line="193" w:lineRule="exact" w:before="33"/>
              <w:ind w:left="77"/>
              <w:rPr>
                <w:b/>
                <w:sz w:val="18"/>
              </w:rPr>
            </w:pPr>
            <w:r>
              <w:rPr>
                <w:b/>
                <w:sz w:val="18"/>
              </w:rPr>
              <w:t>Orifice - Brass Threaded 0.4mm</w:t>
            </w:r>
          </w:p>
          <w:p>
            <w:pPr>
              <w:pStyle w:val="TableParagraph"/>
              <w:spacing w:line="193" w:lineRule="exact"/>
              <w:ind w:left="77"/>
              <w:rPr>
                <w:b/>
                <w:sz w:val="18"/>
              </w:rPr>
            </w:pPr>
            <w:r>
              <w:rPr>
                <w:b/>
                <w:sz w:val="18"/>
              </w:rPr>
              <w:t>(BT4)</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45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line="193" w:lineRule="exact" w:before="33"/>
              <w:ind w:left="77"/>
              <w:rPr>
                <w:b/>
                <w:sz w:val="18"/>
              </w:rPr>
            </w:pPr>
            <w:r>
              <w:rPr>
                <w:b/>
                <w:sz w:val="18"/>
              </w:rPr>
              <w:t>Orifice - Brass Threaded 0.8mm</w:t>
            </w:r>
          </w:p>
          <w:p>
            <w:pPr>
              <w:pStyle w:val="TableParagraph"/>
              <w:spacing w:line="193" w:lineRule="exact"/>
              <w:ind w:left="77"/>
              <w:rPr>
                <w:b/>
                <w:sz w:val="18"/>
              </w:rPr>
            </w:pPr>
            <w:r>
              <w:rPr>
                <w:b/>
                <w:sz w:val="18"/>
              </w:rPr>
              <w:t>(BT8)</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Rubber Case Protectors (RCP)</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Laser Marking (LM)</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2676" w:type="dxa"/>
            <w:tcBorders>
              <w:top w:val="single" w:sz="8" w:space="0" w:color="000000"/>
              <w:left w:val="single" w:sz="18" w:space="0" w:color="000000"/>
              <w:bottom w:val="single" w:sz="8" w:space="0" w:color="000000"/>
              <w:right w:val="single" w:sz="18" w:space="0" w:color="000000"/>
            </w:tcBorders>
          </w:tcPr>
          <w:p>
            <w:pPr>
              <w:pStyle w:val="TableParagraph"/>
              <w:spacing w:before="33"/>
              <w:ind w:left="77"/>
              <w:rPr>
                <w:b/>
                <w:sz w:val="18"/>
              </w:rPr>
            </w:pPr>
            <w:r>
              <w:rPr>
                <w:b/>
                <w:sz w:val="18"/>
              </w:rPr>
              <w:t>Stainless Steel Tagging (ST)</w:t>
            </w: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c>
          <w:tcPr>
            <w:tcW w:w="648"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8"/>
              </w:rPr>
            </w:pPr>
          </w:p>
        </w:tc>
      </w:tr>
    </w:tbl>
    <w:p>
      <w:pPr>
        <w:spacing w:line="254" w:lineRule="auto" w:before="81"/>
        <w:ind w:left="209" w:right="727" w:firstLine="0"/>
        <w:jc w:val="left"/>
        <w:rPr>
          <w:b/>
          <w:sz w:val="18"/>
        </w:rPr>
      </w:pPr>
      <w:r>
        <w:rPr>
          <w:b/>
          <w:sz w:val="18"/>
        </w:rPr>
        <w:t>STANDARD ORIFICE FOR 300 SERIES GAUGE IS 0.8 MM THREADED, UNLESS OTHERWISE SPECIFIED.</w:t>
      </w:r>
    </w:p>
    <w:p>
      <w:pPr>
        <w:pStyle w:val="ListParagraph"/>
        <w:numPr>
          <w:ilvl w:val="0"/>
          <w:numId w:val="13"/>
        </w:numPr>
        <w:tabs>
          <w:tab w:pos="308" w:val="left" w:leader="none"/>
        </w:tabs>
        <w:spacing w:line="240" w:lineRule="auto" w:before="117" w:after="0"/>
        <w:ind w:left="307" w:right="0" w:hanging="98"/>
        <w:jc w:val="left"/>
        <w:rPr>
          <w:color w:val="E31837"/>
          <w:sz w:val="18"/>
        </w:rPr>
      </w:pPr>
      <w:r>
        <w:rPr>
          <w:color w:val="E31837"/>
          <w:sz w:val="18"/>
        </w:rPr>
        <w:t>Includes FKM o-ring. Consult factory for</w:t>
      </w:r>
      <w:r>
        <w:rPr>
          <w:color w:val="E31837"/>
          <w:spacing w:val="-2"/>
          <w:sz w:val="18"/>
        </w:rPr>
        <w:t> </w:t>
      </w:r>
      <w:r>
        <w:rPr>
          <w:color w:val="E31837"/>
          <w:sz w:val="18"/>
        </w:rPr>
        <w:t>availability.</w:t>
      </w:r>
    </w:p>
    <w:p>
      <w:pPr>
        <w:spacing w:line="254" w:lineRule="auto" w:before="129"/>
        <w:ind w:left="209" w:right="727" w:firstLine="0"/>
        <w:jc w:val="left"/>
        <w:rPr>
          <w:b/>
          <w:sz w:val="18"/>
        </w:rPr>
      </w:pPr>
      <w:r>
        <w:rPr>
          <w:b/>
          <w:sz w:val="18"/>
        </w:rPr>
        <w:t>Consult factory for additional non-stock and special accessory availability.</w:t>
      </w:r>
    </w:p>
    <w:p>
      <w:pPr>
        <w:spacing w:after="0" w:line="254" w:lineRule="auto"/>
        <w:jc w:val="left"/>
        <w:rPr>
          <w:sz w:val="18"/>
        </w:rPr>
        <w:sectPr>
          <w:type w:val="continuous"/>
          <w:pgSz w:w="12240" w:h="15840"/>
          <w:pgMar w:top="1260" w:bottom="280" w:left="0" w:right="0"/>
          <w:cols w:num="2" w:equalWidth="0">
            <w:col w:w="6074" w:space="40"/>
            <w:col w:w="6126"/>
          </w:cols>
        </w:sectPr>
      </w:pPr>
    </w:p>
    <w:p>
      <w:pPr>
        <w:pStyle w:val="BodyText"/>
        <w:rPr>
          <w:b/>
          <w:sz w:val="20"/>
        </w:rPr>
      </w:pPr>
      <w:r>
        <w:rPr/>
        <w:pict>
          <v:group style="position:absolute;margin-left:0pt;margin-top:0pt;width:612pt;height:72.55pt;mso-position-horizontal-relative:page;mso-position-vertical-relative:page;z-index:23248" coordorigin="0,0" coordsize="12240,1451">
            <v:line style="position:absolute" from="1,0" to="1,1440" stroked="true" strokeweight=".062pt" strokecolor="#a1e2f7">
              <v:stroke dashstyle="solid"/>
            </v:line>
            <v:line style="position:absolute" from="0,1440" to="12240,1440" stroked="true" strokeweight="1pt" strokecolor="#13b5ea">
              <v:stroke dashstyle="solid"/>
            </v:line>
            <w10:wrap type="none"/>
          </v:group>
        </w:pict>
      </w:r>
    </w:p>
    <w:p>
      <w:pPr>
        <w:pStyle w:val="BodyText"/>
        <w:rPr>
          <w:b/>
          <w:sz w:val="20"/>
        </w:rPr>
      </w:pPr>
    </w:p>
    <w:p>
      <w:pPr>
        <w:pStyle w:val="BodyText"/>
        <w:rPr>
          <w:b/>
          <w:sz w:val="20"/>
        </w:rPr>
      </w:pPr>
    </w:p>
    <w:p>
      <w:pPr>
        <w:spacing w:before="218"/>
        <w:ind w:left="0" w:right="722" w:firstLine="0"/>
        <w:jc w:val="right"/>
        <w:rPr>
          <w:sz w:val="24"/>
        </w:rPr>
      </w:pPr>
      <w:r>
        <w:rPr>
          <w:sz w:val="24"/>
        </w:rPr>
        <w:t>53</w:t>
      </w:r>
    </w:p>
    <w:p>
      <w:pPr>
        <w:spacing w:after="0"/>
        <w:jc w:val="righ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7"/>
        </w:rPr>
      </w:pPr>
    </w:p>
    <w:p>
      <w:pPr>
        <w:spacing w:line="268" w:lineRule="auto" w:before="100"/>
        <w:ind w:left="3329" w:right="2516" w:hanging="450"/>
        <w:jc w:val="left"/>
        <w:rPr>
          <w:b/>
          <w:sz w:val="28"/>
        </w:rPr>
      </w:pPr>
      <w:r>
        <w:rPr>
          <w:b/>
          <w:sz w:val="28"/>
        </w:rPr>
        <w:t>400/500 SERIES ALL Stainless Steel PRESSURE GAUGES DRY, LIQUID &amp; AMMONIA GAUGE ACCESSORIES</w:t>
      </w:r>
    </w:p>
    <w:p>
      <w:pPr>
        <w:tabs>
          <w:tab w:pos="1619" w:val="left" w:leader="none"/>
          <w:tab w:pos="4786" w:val="left" w:leader="none"/>
          <w:tab w:pos="8792" w:val="left" w:leader="none"/>
        </w:tabs>
        <w:spacing w:before="4"/>
        <w:ind w:left="1012" w:right="0" w:firstLine="0"/>
        <w:jc w:val="left"/>
        <w:rPr>
          <w:b/>
          <w:sz w:val="18"/>
        </w:rPr>
      </w:pPr>
      <w:r>
        <w:rPr/>
        <w:pict>
          <v:group style="position:absolute;margin-left:36.919998pt;margin-top:17.506498pt;width:548.4pt;height:30.15pt;mso-position-horizontal-relative:page;mso-position-vertical-relative:paragraph;z-index:-1114864" coordorigin="738,350" coordsize="10968,603">
            <v:shape style="position:absolute;left:758;top:360;width:10948;height:583" coordorigin="758,360" coordsize="10948,583" path="m11706,360l11706,360,758,360,758,942,5946,942,6666,942,7386,942,7386,942,11706,942,11706,651,7386,651,7386,651,11706,651,11706,360e" filled="true" fillcolor="#000000" stroked="false">
              <v:path arrowok="t"/>
              <v:fill type="solid"/>
            </v:shape>
            <v:line style="position:absolute" from="738,360" to="5946,360" stroked="true" strokeweight="1pt" strokecolor="#000000">
              <v:stroke dashstyle="solid"/>
            </v:line>
            <v:line style="position:absolute" from="778,942" to="5946,942" stroked="true" strokeweight="1pt" strokecolor="#000000">
              <v:stroke dashstyle="solid"/>
            </v:line>
            <v:rect style="position:absolute;left:5945;top:932;width:5040;height:20" filled="true" fillcolor="#000000" stroked="false">
              <v:fill type="solid"/>
            </v:rect>
            <v:line style="position:absolute" from="10986,942" to="11686,942" stroked="true" strokeweight="1pt" strokecolor="#000000">
              <v:stroke dashstyle="solid"/>
            </v:line>
            <w10:wrap type="none"/>
          </v:group>
        </w:pict>
      </w:r>
      <w:r>
        <w:rPr/>
        <w:pict>
          <v:group style="position:absolute;margin-left:340.912811pt;margin-top:52.460098pt;width:22.7pt;height:22.8pt;mso-position-horizontal-relative:page;mso-position-vertical-relative:paragraph;z-index:-1114840" coordorigin="6818,1049" coordsize="454,456">
            <v:shape style="position:absolute;left:6823;top:1054;width:357;height:444" coordorigin="6824,1055" coordsize="357,444" path="m6827,1072l6824,1055,6847,1055,6905,1055,7012,1055,7114,1055,7160,1055,7180,1056,7180,1072,7180,1481,7181,1497,7160,1498,7104,1499,6997,1499,6893,1499,6847,1498,6827,1497,6827,1481,6827,1410,6827,1270,6827,1134,6827,1072xe" filled="false" stroked="true" strokeweight=".570pt" strokecolor="#000000">
              <v:path arrowok="t"/>
              <v:stroke dashstyle="solid"/>
            </v:shape>
            <v:shape style="position:absolute;left:7183;top:1187;width:88;height:170" coordorigin="7184,1187" coordsize="88,170" path="m7184,1187l7184,1216,7184,1324,7184,1344,7184,1357,7185,1344,7202,1340,7229,1340,7240,1340,7247,1338,7261,1326,7263,1324,7272,1324,7272,1229,7265,1229,7259,1223,7250,1217,7187,1217,7184,1187xm7249,1216l7241,1217,7250,1217,7249,1216xe" filled="true" fillcolor="#000000" stroked="false">
              <v:path arrowok="t"/>
              <v:fill type="solid"/>
            </v:shape>
            <w10:wrap type="none"/>
          </v:group>
        </w:pict>
      </w:r>
      <w:r>
        <w:rPr/>
        <w:pict>
          <v:group style="position:absolute;margin-left:412.912811pt;margin-top:52.460098pt;width:22.7pt;height:22.8pt;mso-position-horizontal-relative:page;mso-position-vertical-relative:paragraph;z-index:-1114816" coordorigin="8258,1049" coordsize="454,456">
            <v:shape style="position:absolute;left:8263;top:1054;width:357;height:444" coordorigin="8264,1055" coordsize="357,444" path="m8267,1072l8264,1055,8287,1055,8345,1055,8452,1055,8554,1055,8600,1055,8620,1056,8620,1072,8620,1481,8621,1497,8600,1498,8544,1499,8437,1499,8333,1499,8287,1498,8267,1497,8267,1481,8267,1410,8267,1270,8267,1134,8267,1072xe" filled="false" stroked="true" strokeweight=".570pt" strokecolor="#000000">
              <v:path arrowok="t"/>
              <v:stroke dashstyle="solid"/>
            </v:shape>
            <v:shape style="position:absolute;left:8623;top:1187;width:88;height:170" coordorigin="8624,1187" coordsize="88,170" path="m8624,1187l8624,1216,8624,1324,8624,1344,8624,1357,8625,1344,8642,1340,8669,1340,8680,1340,8687,1338,8701,1326,8703,1324,8712,1324,8712,1229,8705,1229,8699,1223,8690,1217,8627,1217,8624,1187xm8689,1216l8681,1217,8690,1217,8689,1216xe" filled="true" fillcolor="#000000" stroked="false">
              <v:path arrowok="t"/>
              <v:fill type="solid"/>
            </v:shape>
            <w10:wrap type="none"/>
          </v:group>
        </w:pict>
      </w:r>
      <w:r>
        <w:rPr/>
        <w:pict>
          <v:group style="position:absolute;margin-left:484.912811pt;margin-top:52.460098pt;width:22.7pt;height:22.8pt;mso-position-horizontal-relative:page;mso-position-vertical-relative:paragraph;z-index:-1114792" coordorigin="9698,1049" coordsize="454,456">
            <v:shape style="position:absolute;left:9703;top:1054;width:357;height:444" coordorigin="9704,1055" coordsize="357,444" path="m9707,1072l9704,1055,9727,1055,9785,1055,9892,1055,9994,1055,10040,1055,10060,1056,10060,1072,10060,1481,10061,1497,10040,1498,9984,1499,9877,1499,9773,1499,9727,1498,9707,1497,9707,1481,9707,1410,9707,1270,9707,1134,9707,1072xe" filled="false" stroked="true" strokeweight=".570pt" strokecolor="#000000">
              <v:path arrowok="t"/>
              <v:stroke dashstyle="solid"/>
            </v:shape>
            <v:shape style="position:absolute;left:10063;top:1187;width:88;height:170" coordorigin="10064,1187" coordsize="88,170" path="m10064,1187l10064,1216,10064,1324,10064,1344,10064,1357,10065,1344,10082,1340,10109,1340,10120,1340,10127,1338,10141,1326,10143,1324,10152,1324,10152,1229,10145,1229,10139,1223,10130,1217,10067,1217,10064,1187xm10129,1216l10121,1217,10130,1217,10129,1216xe" filled="true" fillcolor="#000000" stroked="false">
              <v:path arrowok="t"/>
              <v:fill type="solid"/>
            </v:shape>
            <w10:wrap type="none"/>
          </v:group>
        </w:pict>
      </w:r>
      <w:r>
        <w:rPr/>
        <w:pict>
          <v:group style="position:absolute;margin-left:556.912781pt;margin-top:52.460098pt;width:22.7pt;height:22.8pt;mso-position-horizontal-relative:page;mso-position-vertical-relative:paragraph;z-index:-1114768" coordorigin="11138,1049" coordsize="454,456">
            <v:shape style="position:absolute;left:11143;top:1054;width:357;height:444" coordorigin="11144,1055" coordsize="357,444" path="m11147,1072l11144,1055,11167,1055,11225,1055,11332,1055,11434,1055,11480,1055,11500,1056,11500,1072,11500,1481,11501,1497,11480,1498,11424,1499,11317,1499,11213,1499,11167,1498,11147,1497,11147,1481,11147,1410,11147,1270,11147,1134,11147,1072xe" filled="false" stroked="true" strokeweight=".570pt" strokecolor="#000000">
              <v:path arrowok="t"/>
              <v:stroke dashstyle="solid"/>
            </v:shape>
            <v:shape style="position:absolute;left:11503;top:1187;width:88;height:170" coordorigin="11504,1187" coordsize="88,170" path="m11504,1187l11504,1216,11504,1324,11504,1344,11504,1357,11505,1344,11522,1340,11549,1340,11560,1340,11567,1338,11581,1326,11583,1324,11592,1324,11592,1229,11585,1229,11579,1223,11570,1217,11507,1217,11504,1187xm11569,1216l11561,1217,11570,1217,11569,1216xe" filled="true" fillcolor="#000000" stroked="false">
              <v:path arrowok="t"/>
              <v:fill type="solid"/>
            </v:shape>
            <w10:wrap type="none"/>
          </v:group>
        </w:pict>
      </w:r>
      <w:r>
        <w:rPr>
          <w:sz w:val="18"/>
        </w:rPr>
        <w:t>—   </w:t>
      </w:r>
      <w:r>
        <w:rPr>
          <w:spacing w:val="11"/>
          <w:sz w:val="18"/>
        </w:rPr>
        <w:t> </w:t>
      </w:r>
      <w:r>
        <w:rPr>
          <w:b/>
          <w:sz w:val="18"/>
        </w:rPr>
        <w:t>=</w:t>
        <w:tab/>
      </w:r>
      <w:r>
        <w:rPr>
          <w:b/>
          <w:w w:val="95"/>
          <w:sz w:val="18"/>
        </w:rPr>
        <w:t>Option/accessory</w:t>
      </w:r>
      <w:r>
        <w:rPr>
          <w:b/>
          <w:spacing w:val="-15"/>
          <w:w w:val="95"/>
          <w:sz w:val="18"/>
        </w:rPr>
        <w:t> </w:t>
      </w:r>
      <w:r>
        <w:rPr>
          <w:b/>
          <w:w w:val="95"/>
          <w:sz w:val="18"/>
        </w:rPr>
        <w:t>is</w:t>
      </w:r>
      <w:r>
        <w:rPr>
          <w:b/>
          <w:spacing w:val="-16"/>
          <w:w w:val="95"/>
          <w:sz w:val="18"/>
        </w:rPr>
        <w:t> </w:t>
      </w:r>
      <w:r>
        <w:rPr>
          <w:b/>
          <w:w w:val="95"/>
          <w:sz w:val="18"/>
        </w:rPr>
        <w:t>available</w:t>
        <w:tab/>
      </w:r>
      <w:r>
        <w:rPr>
          <w:b/>
          <w:sz w:val="18"/>
        </w:rPr>
        <w:t>C = Consult </w:t>
      </w:r>
      <w:r>
        <w:rPr>
          <w:b/>
          <w:spacing w:val="2"/>
          <w:sz w:val="18"/>
        </w:rPr>
        <w:t>factory</w:t>
      </w:r>
      <w:r>
        <w:rPr>
          <w:b/>
          <w:spacing w:val="-2"/>
          <w:sz w:val="18"/>
        </w:rPr>
        <w:t> </w:t>
      </w:r>
      <w:r>
        <w:rPr>
          <w:b/>
          <w:sz w:val="18"/>
        </w:rPr>
        <w:t>for</w:t>
      </w:r>
      <w:r>
        <w:rPr>
          <w:b/>
          <w:spacing w:val="-21"/>
          <w:sz w:val="18"/>
        </w:rPr>
        <w:t> </w:t>
      </w:r>
      <w:r>
        <w:rPr>
          <w:b/>
          <w:sz w:val="18"/>
        </w:rPr>
        <w:t>availability</w:t>
        <w:tab/>
        <w:t>STD =</w:t>
      </w:r>
      <w:r>
        <w:rPr>
          <w:b/>
          <w:spacing w:val="2"/>
          <w:sz w:val="18"/>
        </w:rPr>
        <w:t> </w:t>
      </w:r>
      <w:r>
        <w:rPr>
          <w:b/>
          <w:sz w:val="18"/>
        </w:rPr>
        <w:t>Standard stock series specification</w:t>
      </w:r>
    </w:p>
    <w:p>
      <w:pPr>
        <w:pStyle w:val="BodyText"/>
        <w:spacing w:before="3"/>
        <w:rPr>
          <w:b/>
          <w:sz w:val="11"/>
        </w:rPr>
      </w:pPr>
    </w:p>
    <w:tbl>
      <w:tblPr>
        <w:tblW w:w="0" w:type="auto"/>
        <w:jc w:val="left"/>
        <w:tblInd w:w="7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187"/>
        <w:gridCol w:w="720"/>
        <w:gridCol w:w="720"/>
        <w:gridCol w:w="720"/>
        <w:gridCol w:w="720"/>
        <w:gridCol w:w="720"/>
        <w:gridCol w:w="720"/>
        <w:gridCol w:w="720"/>
        <w:gridCol w:w="720"/>
      </w:tblGrid>
      <w:tr>
        <w:trPr>
          <w:trHeight w:val="281" w:hRule="atLeast"/>
        </w:trPr>
        <w:tc>
          <w:tcPr>
            <w:tcW w:w="5187" w:type="dxa"/>
            <w:vMerge w:val="restart"/>
            <w:tcBorders>
              <w:top w:val="nil"/>
              <w:left w:val="nil"/>
              <w:right w:val="single" w:sz="18" w:space="0" w:color="000000"/>
            </w:tcBorders>
          </w:tcPr>
          <w:p>
            <w:pPr>
              <w:pStyle w:val="TableParagraph"/>
              <w:spacing w:before="4"/>
              <w:rPr>
                <w:b/>
                <w:sz w:val="16"/>
              </w:rPr>
            </w:pPr>
          </w:p>
          <w:p>
            <w:pPr>
              <w:pStyle w:val="TableParagraph"/>
              <w:ind w:left="100"/>
              <w:rPr>
                <w:b/>
                <w:sz w:val="18"/>
              </w:rPr>
            </w:pPr>
            <w:r>
              <w:rPr>
                <w:b/>
                <w:color w:val="FFFFFF"/>
                <w:sz w:val="18"/>
              </w:rPr>
              <w:t>MODEL NO.</w:t>
            </w:r>
          </w:p>
          <w:p>
            <w:pPr>
              <w:pStyle w:val="TableParagraph"/>
              <w:rPr>
                <w:b/>
                <w:sz w:val="20"/>
              </w:rPr>
            </w:pPr>
          </w:p>
          <w:p>
            <w:pPr>
              <w:pStyle w:val="TableParagraph"/>
              <w:spacing w:before="10"/>
              <w:rPr>
                <w:b/>
                <w:sz w:val="16"/>
              </w:rPr>
            </w:pPr>
          </w:p>
          <w:p>
            <w:pPr>
              <w:pStyle w:val="TableParagraph"/>
              <w:ind w:left="99"/>
              <w:rPr>
                <w:b/>
                <w:sz w:val="18"/>
              </w:rPr>
            </w:pPr>
            <w:r>
              <w:rPr>
                <w:b/>
                <w:sz w:val="18"/>
              </w:rPr>
              <w:t>CONNECTION</w:t>
            </w:r>
          </w:p>
        </w:tc>
        <w:tc>
          <w:tcPr>
            <w:tcW w:w="720" w:type="dxa"/>
            <w:vMerge w:val="restart"/>
            <w:tcBorders>
              <w:top w:val="nil"/>
              <w:left w:val="single" w:sz="18" w:space="0" w:color="000000"/>
              <w:right w:val="single" w:sz="18" w:space="0" w:color="000000"/>
            </w:tcBorders>
          </w:tcPr>
          <w:p>
            <w:pPr>
              <w:pStyle w:val="TableParagraph"/>
              <w:spacing w:before="4"/>
              <w:rPr>
                <w:b/>
                <w:sz w:val="16"/>
              </w:rPr>
            </w:pPr>
          </w:p>
          <w:p>
            <w:pPr>
              <w:pStyle w:val="TableParagraph"/>
              <w:ind w:left="127"/>
              <w:rPr>
                <w:b/>
                <w:sz w:val="18"/>
              </w:rPr>
            </w:pPr>
            <w:r>
              <w:rPr>
                <w:b/>
                <w:color w:val="FFFFFF"/>
                <w:sz w:val="18"/>
              </w:rPr>
              <w:t>15-401</w:t>
            </w:r>
          </w:p>
          <w:p>
            <w:pPr>
              <w:pStyle w:val="TableParagraph"/>
              <w:spacing w:before="6"/>
              <w:rPr>
                <w:b/>
                <w:sz w:val="24"/>
              </w:rPr>
            </w:pPr>
          </w:p>
          <w:p>
            <w:pPr>
              <w:pStyle w:val="TableParagraph"/>
              <w:ind w:left="188"/>
              <w:rPr>
                <w:sz w:val="20"/>
              </w:rPr>
            </w:pPr>
            <w:r>
              <w:rPr>
                <w:sz w:val="20"/>
              </w:rPr>
              <w:drawing>
                <wp:inline distT="0" distB="0" distL="0" distR="0">
                  <wp:extent cx="209785" cy="290512"/>
                  <wp:effectExtent l="0" t="0" r="0" b="0"/>
                  <wp:docPr id="203" name="image323.png" descr=""/>
                  <wp:cNvGraphicFramePr>
                    <a:graphicFrameLocks noChangeAspect="1"/>
                  </wp:cNvGraphicFramePr>
                  <a:graphic>
                    <a:graphicData uri="http://schemas.openxmlformats.org/drawingml/2006/picture">
                      <pic:pic>
                        <pic:nvPicPr>
                          <pic:cNvPr id="204" name="image323.png"/>
                          <pic:cNvPicPr/>
                        </pic:nvPicPr>
                        <pic:blipFill>
                          <a:blip r:embed="rId328" cstate="print"/>
                          <a:stretch>
                            <a:fillRect/>
                          </a:stretch>
                        </pic:blipFill>
                        <pic:spPr>
                          <a:xfrm>
                            <a:off x="0" y="0"/>
                            <a:ext cx="209785" cy="290512"/>
                          </a:xfrm>
                          <a:prstGeom prst="rect">
                            <a:avLst/>
                          </a:prstGeom>
                        </pic:spPr>
                      </pic:pic>
                    </a:graphicData>
                  </a:graphic>
                </wp:inline>
              </w:drawing>
            </w:r>
            <w:r>
              <w:rPr>
                <w:sz w:val="20"/>
              </w:rPr>
            </w:r>
          </w:p>
        </w:tc>
        <w:tc>
          <w:tcPr>
            <w:tcW w:w="720" w:type="dxa"/>
            <w:vMerge w:val="restart"/>
            <w:tcBorders>
              <w:top w:val="nil"/>
              <w:left w:val="single" w:sz="18" w:space="0" w:color="000000"/>
              <w:right w:val="single" w:sz="18" w:space="0" w:color="000000"/>
            </w:tcBorders>
          </w:tcPr>
          <w:p>
            <w:pPr>
              <w:pStyle w:val="TableParagraph"/>
              <w:spacing w:before="4"/>
              <w:rPr>
                <w:b/>
                <w:sz w:val="16"/>
              </w:rPr>
            </w:pPr>
          </w:p>
          <w:p>
            <w:pPr>
              <w:pStyle w:val="TableParagraph"/>
              <w:ind w:left="131"/>
              <w:rPr>
                <w:b/>
                <w:sz w:val="18"/>
              </w:rPr>
            </w:pPr>
            <w:r>
              <w:rPr>
                <w:b/>
                <w:color w:val="FFFFFF"/>
                <w:sz w:val="18"/>
              </w:rPr>
              <w:t>15-411</w:t>
            </w:r>
          </w:p>
        </w:tc>
        <w:tc>
          <w:tcPr>
            <w:tcW w:w="720" w:type="dxa"/>
            <w:tcBorders>
              <w:top w:val="nil"/>
              <w:left w:val="single" w:sz="8" w:space="0" w:color="FFFFFF"/>
              <w:bottom w:val="single" w:sz="8" w:space="0" w:color="FFFFFF"/>
              <w:right w:val="single" w:sz="8" w:space="0" w:color="FFFFFF"/>
            </w:tcBorders>
            <w:shd w:val="clear" w:color="auto" w:fill="000000"/>
          </w:tcPr>
          <w:p>
            <w:pPr>
              <w:pStyle w:val="TableParagraph"/>
              <w:spacing w:before="42"/>
              <w:ind w:left="120" w:right="80"/>
              <w:jc w:val="center"/>
              <w:rPr>
                <w:b/>
                <w:sz w:val="18"/>
              </w:rPr>
            </w:pPr>
            <w:r>
              <w:rPr>
                <w:b/>
                <w:color w:val="FFFFFF"/>
                <w:sz w:val="18"/>
              </w:rPr>
              <w:t>25-400</w:t>
            </w:r>
          </w:p>
        </w:tc>
        <w:tc>
          <w:tcPr>
            <w:tcW w:w="720" w:type="dxa"/>
            <w:tcBorders>
              <w:top w:val="nil"/>
              <w:left w:val="single" w:sz="8" w:space="0" w:color="FFFFFF"/>
              <w:bottom w:val="single" w:sz="8" w:space="0" w:color="FFFFFF"/>
              <w:right w:val="single" w:sz="8" w:space="0" w:color="FFFFFF"/>
            </w:tcBorders>
            <w:shd w:val="clear" w:color="auto" w:fill="000000"/>
          </w:tcPr>
          <w:p>
            <w:pPr>
              <w:pStyle w:val="TableParagraph"/>
              <w:spacing w:before="42"/>
              <w:ind w:left="120" w:right="80"/>
              <w:jc w:val="center"/>
              <w:rPr>
                <w:b/>
                <w:sz w:val="18"/>
              </w:rPr>
            </w:pPr>
            <w:r>
              <w:rPr>
                <w:b/>
                <w:color w:val="FFFFFF"/>
                <w:sz w:val="18"/>
              </w:rPr>
              <w:t>25-410</w:t>
            </w:r>
          </w:p>
        </w:tc>
        <w:tc>
          <w:tcPr>
            <w:tcW w:w="720" w:type="dxa"/>
            <w:tcBorders>
              <w:top w:val="nil"/>
              <w:left w:val="single" w:sz="8" w:space="0" w:color="FFFFFF"/>
              <w:bottom w:val="single" w:sz="8" w:space="0" w:color="FFFFFF"/>
              <w:right w:val="single" w:sz="8" w:space="0" w:color="FFFFFF"/>
            </w:tcBorders>
            <w:shd w:val="clear" w:color="auto" w:fill="000000"/>
          </w:tcPr>
          <w:p>
            <w:pPr>
              <w:pStyle w:val="TableParagraph"/>
              <w:spacing w:before="42"/>
              <w:ind w:left="120" w:right="80"/>
              <w:jc w:val="center"/>
              <w:rPr>
                <w:b/>
                <w:sz w:val="18"/>
              </w:rPr>
            </w:pPr>
            <w:r>
              <w:rPr>
                <w:b/>
                <w:color w:val="FFFFFF"/>
                <w:sz w:val="18"/>
              </w:rPr>
              <w:t>40-400</w:t>
            </w:r>
          </w:p>
        </w:tc>
        <w:tc>
          <w:tcPr>
            <w:tcW w:w="720" w:type="dxa"/>
            <w:tcBorders>
              <w:top w:val="nil"/>
              <w:left w:val="single" w:sz="8" w:space="0" w:color="FFFFFF"/>
              <w:bottom w:val="single" w:sz="8" w:space="0" w:color="FFFFFF"/>
              <w:right w:val="single" w:sz="8" w:space="0" w:color="FFFFFF"/>
            </w:tcBorders>
            <w:shd w:val="clear" w:color="auto" w:fill="000000"/>
          </w:tcPr>
          <w:p>
            <w:pPr>
              <w:pStyle w:val="TableParagraph"/>
              <w:spacing w:before="42"/>
              <w:ind w:left="120" w:right="80"/>
              <w:jc w:val="center"/>
              <w:rPr>
                <w:b/>
                <w:sz w:val="18"/>
              </w:rPr>
            </w:pPr>
            <w:r>
              <w:rPr>
                <w:b/>
                <w:color w:val="FFFFFF"/>
                <w:sz w:val="18"/>
              </w:rPr>
              <w:t>40-410</w:t>
            </w:r>
          </w:p>
        </w:tc>
        <w:tc>
          <w:tcPr>
            <w:tcW w:w="720" w:type="dxa"/>
            <w:tcBorders>
              <w:top w:val="nil"/>
              <w:left w:val="single" w:sz="8" w:space="0" w:color="FFFFFF"/>
              <w:bottom w:val="single" w:sz="8" w:space="0" w:color="FFFFFF"/>
              <w:right w:val="single" w:sz="8" w:space="0" w:color="FFFFFF"/>
            </w:tcBorders>
            <w:shd w:val="clear" w:color="auto" w:fill="000000"/>
          </w:tcPr>
          <w:p>
            <w:pPr>
              <w:pStyle w:val="TableParagraph"/>
              <w:spacing w:before="42"/>
              <w:ind w:left="120" w:right="80"/>
              <w:jc w:val="center"/>
              <w:rPr>
                <w:b/>
                <w:sz w:val="18"/>
              </w:rPr>
            </w:pPr>
            <w:r>
              <w:rPr>
                <w:b/>
                <w:color w:val="FFFFFF"/>
                <w:sz w:val="18"/>
              </w:rPr>
              <w:t>60-400</w:t>
            </w:r>
          </w:p>
        </w:tc>
        <w:tc>
          <w:tcPr>
            <w:tcW w:w="720" w:type="dxa"/>
            <w:tcBorders>
              <w:top w:val="nil"/>
              <w:left w:val="single" w:sz="8" w:space="0" w:color="FFFFFF"/>
              <w:bottom w:val="single" w:sz="8" w:space="0" w:color="FFFFFF"/>
              <w:right w:val="nil"/>
            </w:tcBorders>
            <w:shd w:val="clear" w:color="auto" w:fill="000000"/>
          </w:tcPr>
          <w:p>
            <w:pPr>
              <w:pStyle w:val="TableParagraph"/>
              <w:spacing w:before="42"/>
              <w:ind w:left="120" w:right="90"/>
              <w:jc w:val="center"/>
              <w:rPr>
                <w:b/>
                <w:sz w:val="18"/>
              </w:rPr>
            </w:pPr>
            <w:r>
              <w:rPr>
                <w:b/>
                <w:color w:val="FFFFFF"/>
                <w:sz w:val="18"/>
              </w:rPr>
              <w:t>60-410</w:t>
            </w:r>
          </w:p>
        </w:tc>
      </w:tr>
      <w:tr>
        <w:trPr>
          <w:trHeight w:val="947" w:hRule="atLeast"/>
        </w:trPr>
        <w:tc>
          <w:tcPr>
            <w:tcW w:w="5187" w:type="dxa"/>
            <w:vMerge/>
            <w:tcBorders>
              <w:top w:val="nil"/>
              <w:left w:val="nil"/>
              <w:right w:val="single" w:sz="18" w:space="0" w:color="000000"/>
            </w:tcBorders>
          </w:tcPr>
          <w:p>
            <w:pPr>
              <w:rPr>
                <w:sz w:val="2"/>
                <w:szCs w:val="2"/>
              </w:rPr>
            </w:pPr>
          </w:p>
        </w:tc>
        <w:tc>
          <w:tcPr>
            <w:tcW w:w="720" w:type="dxa"/>
            <w:vMerge/>
            <w:tcBorders>
              <w:top w:val="nil"/>
              <w:left w:val="single" w:sz="18" w:space="0" w:color="000000"/>
              <w:right w:val="single" w:sz="18" w:space="0" w:color="000000"/>
            </w:tcBorders>
          </w:tcPr>
          <w:p>
            <w:pPr>
              <w:rPr>
                <w:sz w:val="2"/>
                <w:szCs w:val="2"/>
              </w:rPr>
            </w:pPr>
          </w:p>
        </w:tc>
        <w:tc>
          <w:tcPr>
            <w:tcW w:w="720" w:type="dxa"/>
            <w:vMerge/>
            <w:tcBorders>
              <w:top w:val="nil"/>
              <w:left w:val="single" w:sz="18" w:space="0" w:color="000000"/>
              <w:right w:val="single" w:sz="18" w:space="0" w:color="000000"/>
            </w:tcBorders>
          </w:tcPr>
          <w:p>
            <w:pPr>
              <w:rPr>
                <w:sz w:val="2"/>
                <w:szCs w:val="2"/>
              </w:rPr>
            </w:pPr>
          </w:p>
        </w:tc>
        <w:tc>
          <w:tcPr>
            <w:tcW w:w="720" w:type="dxa"/>
            <w:tcBorders>
              <w:top w:val="single" w:sz="8" w:space="0" w:color="FFFFFF"/>
              <w:left w:val="single" w:sz="18" w:space="0" w:color="000000"/>
              <w:right w:val="single" w:sz="18" w:space="0" w:color="000000"/>
            </w:tcBorders>
          </w:tcPr>
          <w:p>
            <w:pPr>
              <w:pStyle w:val="TableParagraph"/>
              <w:spacing w:before="32"/>
              <w:ind w:left="107" w:right="67"/>
              <w:jc w:val="center"/>
              <w:rPr>
                <w:b/>
                <w:sz w:val="18"/>
              </w:rPr>
            </w:pPr>
            <w:r>
              <w:rPr>
                <w:b/>
                <w:color w:val="FFFFFF"/>
                <w:sz w:val="18"/>
              </w:rPr>
              <w:t>25-500</w:t>
            </w:r>
          </w:p>
          <w:p>
            <w:pPr>
              <w:pStyle w:val="TableParagraph"/>
              <w:spacing w:before="10"/>
              <w:rPr>
                <w:b/>
                <w:sz w:val="11"/>
              </w:rPr>
            </w:pPr>
          </w:p>
          <w:p>
            <w:pPr>
              <w:pStyle w:val="TableParagraph"/>
              <w:ind w:left="188"/>
              <w:rPr>
                <w:sz w:val="20"/>
              </w:rPr>
            </w:pPr>
            <w:r>
              <w:rPr>
                <w:sz w:val="20"/>
              </w:rPr>
              <w:drawing>
                <wp:inline distT="0" distB="0" distL="0" distR="0">
                  <wp:extent cx="209785" cy="290512"/>
                  <wp:effectExtent l="0" t="0" r="0" b="0"/>
                  <wp:docPr id="205" name="image323.png" descr=""/>
                  <wp:cNvGraphicFramePr>
                    <a:graphicFrameLocks noChangeAspect="1"/>
                  </wp:cNvGraphicFramePr>
                  <a:graphic>
                    <a:graphicData uri="http://schemas.openxmlformats.org/drawingml/2006/picture">
                      <pic:pic>
                        <pic:nvPicPr>
                          <pic:cNvPr id="206" name="image323.png"/>
                          <pic:cNvPicPr/>
                        </pic:nvPicPr>
                        <pic:blipFill>
                          <a:blip r:embed="rId328" cstate="print"/>
                          <a:stretch>
                            <a:fillRect/>
                          </a:stretch>
                        </pic:blipFill>
                        <pic:spPr>
                          <a:xfrm>
                            <a:off x="0" y="0"/>
                            <a:ext cx="209785" cy="290512"/>
                          </a:xfrm>
                          <a:prstGeom prst="rect">
                            <a:avLst/>
                          </a:prstGeom>
                        </pic:spPr>
                      </pic:pic>
                    </a:graphicData>
                  </a:graphic>
                </wp:inline>
              </w:drawing>
            </w:r>
            <w:r>
              <w:rPr>
                <w:sz w:val="20"/>
              </w:rPr>
            </w:r>
          </w:p>
        </w:tc>
        <w:tc>
          <w:tcPr>
            <w:tcW w:w="720" w:type="dxa"/>
            <w:tcBorders>
              <w:top w:val="single" w:sz="8" w:space="0" w:color="FFFFFF"/>
              <w:left w:val="single" w:sz="18" w:space="0" w:color="000000"/>
              <w:right w:val="single" w:sz="18" w:space="0" w:color="000000"/>
            </w:tcBorders>
          </w:tcPr>
          <w:p>
            <w:pPr>
              <w:pStyle w:val="TableParagraph"/>
              <w:spacing w:before="32"/>
              <w:ind w:left="107" w:right="67"/>
              <w:jc w:val="center"/>
              <w:rPr>
                <w:b/>
                <w:sz w:val="18"/>
              </w:rPr>
            </w:pPr>
            <w:r>
              <w:rPr>
                <w:b/>
                <w:color w:val="FFFFFF"/>
                <w:sz w:val="18"/>
              </w:rPr>
              <w:t>25-510</w:t>
            </w:r>
          </w:p>
        </w:tc>
        <w:tc>
          <w:tcPr>
            <w:tcW w:w="720" w:type="dxa"/>
            <w:tcBorders>
              <w:top w:val="single" w:sz="8" w:space="0" w:color="FFFFFF"/>
              <w:left w:val="single" w:sz="18" w:space="0" w:color="000000"/>
              <w:right w:val="single" w:sz="18" w:space="0" w:color="000000"/>
            </w:tcBorders>
          </w:tcPr>
          <w:p>
            <w:pPr>
              <w:pStyle w:val="TableParagraph"/>
              <w:spacing w:before="32"/>
              <w:ind w:left="107" w:right="67"/>
              <w:jc w:val="center"/>
              <w:rPr>
                <w:b/>
                <w:sz w:val="18"/>
              </w:rPr>
            </w:pPr>
            <w:r>
              <w:rPr>
                <w:b/>
                <w:color w:val="FFFFFF"/>
                <w:sz w:val="18"/>
              </w:rPr>
              <w:t>40-500</w:t>
            </w:r>
          </w:p>
          <w:p>
            <w:pPr>
              <w:pStyle w:val="TableParagraph"/>
              <w:spacing w:before="10"/>
              <w:rPr>
                <w:b/>
                <w:sz w:val="11"/>
              </w:rPr>
            </w:pPr>
          </w:p>
          <w:p>
            <w:pPr>
              <w:pStyle w:val="TableParagraph"/>
              <w:ind w:left="188"/>
              <w:rPr>
                <w:sz w:val="20"/>
              </w:rPr>
            </w:pPr>
            <w:r>
              <w:rPr>
                <w:sz w:val="20"/>
              </w:rPr>
              <w:drawing>
                <wp:inline distT="0" distB="0" distL="0" distR="0">
                  <wp:extent cx="209785" cy="290512"/>
                  <wp:effectExtent l="0" t="0" r="0" b="0"/>
                  <wp:docPr id="207" name="image323.png" descr=""/>
                  <wp:cNvGraphicFramePr>
                    <a:graphicFrameLocks noChangeAspect="1"/>
                  </wp:cNvGraphicFramePr>
                  <a:graphic>
                    <a:graphicData uri="http://schemas.openxmlformats.org/drawingml/2006/picture">
                      <pic:pic>
                        <pic:nvPicPr>
                          <pic:cNvPr id="208" name="image323.png"/>
                          <pic:cNvPicPr/>
                        </pic:nvPicPr>
                        <pic:blipFill>
                          <a:blip r:embed="rId328" cstate="print"/>
                          <a:stretch>
                            <a:fillRect/>
                          </a:stretch>
                        </pic:blipFill>
                        <pic:spPr>
                          <a:xfrm>
                            <a:off x="0" y="0"/>
                            <a:ext cx="209785" cy="290512"/>
                          </a:xfrm>
                          <a:prstGeom prst="rect">
                            <a:avLst/>
                          </a:prstGeom>
                        </pic:spPr>
                      </pic:pic>
                    </a:graphicData>
                  </a:graphic>
                </wp:inline>
              </w:drawing>
            </w:r>
            <w:r>
              <w:rPr>
                <w:sz w:val="20"/>
              </w:rPr>
            </w:r>
          </w:p>
        </w:tc>
        <w:tc>
          <w:tcPr>
            <w:tcW w:w="720" w:type="dxa"/>
            <w:tcBorders>
              <w:top w:val="single" w:sz="8" w:space="0" w:color="FFFFFF"/>
              <w:left w:val="single" w:sz="18" w:space="0" w:color="000000"/>
              <w:right w:val="single" w:sz="18" w:space="0" w:color="000000"/>
            </w:tcBorders>
          </w:tcPr>
          <w:p>
            <w:pPr>
              <w:pStyle w:val="TableParagraph"/>
              <w:spacing w:before="32"/>
              <w:ind w:left="107" w:right="67"/>
              <w:jc w:val="center"/>
              <w:rPr>
                <w:b/>
                <w:sz w:val="18"/>
              </w:rPr>
            </w:pPr>
            <w:r>
              <w:rPr>
                <w:b/>
                <w:color w:val="FFFFFF"/>
                <w:sz w:val="18"/>
              </w:rPr>
              <w:t>40-510</w:t>
            </w:r>
          </w:p>
        </w:tc>
        <w:tc>
          <w:tcPr>
            <w:tcW w:w="720" w:type="dxa"/>
            <w:tcBorders>
              <w:top w:val="single" w:sz="8" w:space="0" w:color="FFFFFF"/>
              <w:left w:val="single" w:sz="18" w:space="0" w:color="000000"/>
              <w:right w:val="single" w:sz="18" w:space="0" w:color="000000"/>
            </w:tcBorders>
          </w:tcPr>
          <w:p>
            <w:pPr>
              <w:pStyle w:val="TableParagraph"/>
              <w:spacing w:before="32"/>
              <w:ind w:left="107" w:right="67"/>
              <w:jc w:val="center"/>
              <w:rPr>
                <w:b/>
                <w:sz w:val="18"/>
              </w:rPr>
            </w:pPr>
            <w:r>
              <w:rPr>
                <w:b/>
                <w:color w:val="FFFFFF"/>
                <w:sz w:val="18"/>
              </w:rPr>
              <w:t>60-500</w:t>
            </w:r>
          </w:p>
          <w:p>
            <w:pPr>
              <w:pStyle w:val="TableParagraph"/>
              <w:spacing w:before="10"/>
              <w:rPr>
                <w:b/>
                <w:sz w:val="11"/>
              </w:rPr>
            </w:pPr>
          </w:p>
          <w:p>
            <w:pPr>
              <w:pStyle w:val="TableParagraph"/>
              <w:ind w:left="188"/>
              <w:rPr>
                <w:sz w:val="20"/>
              </w:rPr>
            </w:pPr>
            <w:r>
              <w:rPr>
                <w:sz w:val="20"/>
              </w:rPr>
              <w:drawing>
                <wp:inline distT="0" distB="0" distL="0" distR="0">
                  <wp:extent cx="209785" cy="290512"/>
                  <wp:effectExtent l="0" t="0" r="0" b="0"/>
                  <wp:docPr id="209" name="image323.png" descr=""/>
                  <wp:cNvGraphicFramePr>
                    <a:graphicFrameLocks noChangeAspect="1"/>
                  </wp:cNvGraphicFramePr>
                  <a:graphic>
                    <a:graphicData uri="http://schemas.openxmlformats.org/drawingml/2006/picture">
                      <pic:pic>
                        <pic:nvPicPr>
                          <pic:cNvPr id="210" name="image323.png"/>
                          <pic:cNvPicPr/>
                        </pic:nvPicPr>
                        <pic:blipFill>
                          <a:blip r:embed="rId328" cstate="print"/>
                          <a:stretch>
                            <a:fillRect/>
                          </a:stretch>
                        </pic:blipFill>
                        <pic:spPr>
                          <a:xfrm>
                            <a:off x="0" y="0"/>
                            <a:ext cx="209785" cy="290512"/>
                          </a:xfrm>
                          <a:prstGeom prst="rect">
                            <a:avLst/>
                          </a:prstGeom>
                        </pic:spPr>
                      </pic:pic>
                    </a:graphicData>
                  </a:graphic>
                </wp:inline>
              </w:drawing>
            </w:r>
            <w:r>
              <w:rPr>
                <w:sz w:val="20"/>
              </w:rPr>
            </w:r>
          </w:p>
        </w:tc>
        <w:tc>
          <w:tcPr>
            <w:tcW w:w="720" w:type="dxa"/>
            <w:tcBorders>
              <w:top w:val="single" w:sz="8" w:space="0" w:color="FFFFFF"/>
              <w:left w:val="single" w:sz="18" w:space="0" w:color="000000"/>
              <w:right w:val="single" w:sz="18" w:space="0" w:color="000000"/>
            </w:tcBorders>
          </w:tcPr>
          <w:p>
            <w:pPr>
              <w:pStyle w:val="TableParagraph"/>
              <w:spacing w:before="32"/>
              <w:ind w:left="107" w:right="67"/>
              <w:jc w:val="center"/>
              <w:rPr>
                <w:b/>
                <w:sz w:val="18"/>
              </w:rPr>
            </w:pPr>
            <w:r>
              <w:rPr>
                <w:b/>
                <w:color w:val="FFFFFF"/>
                <w:sz w:val="18"/>
              </w:rPr>
              <w:t>60-510</w:t>
            </w: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Adjustable Pointer (AP)</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spacing w:line="192" w:lineRule="exact" w:before="6"/>
              <w:ind w:left="107" w:right="67"/>
              <w:jc w:val="center"/>
              <w:rPr>
                <w:b/>
                <w:sz w:val="18"/>
              </w:rPr>
            </w:pPr>
            <w:r>
              <w:rPr>
                <w:b/>
                <w:sz w:val="18"/>
              </w:rPr>
              <w:t>STD</w:t>
            </w:r>
          </w:p>
        </w:tc>
        <w:tc>
          <w:tcPr>
            <w:tcW w:w="720" w:type="dxa"/>
            <w:tcBorders>
              <w:left w:val="single" w:sz="18" w:space="0" w:color="000000"/>
              <w:right w:val="single" w:sz="18" w:space="0" w:color="000000"/>
            </w:tcBorders>
            <w:shd w:val="clear" w:color="auto" w:fill="C9EEFA"/>
          </w:tcPr>
          <w:p>
            <w:pPr>
              <w:pStyle w:val="TableParagraph"/>
              <w:spacing w:line="192" w:lineRule="exact" w:before="6"/>
              <w:ind w:left="107" w:right="67"/>
              <w:jc w:val="center"/>
              <w:rPr>
                <w:b/>
                <w:sz w:val="18"/>
              </w:rPr>
            </w:pPr>
            <w:r>
              <w:rPr>
                <w:b/>
                <w:sz w:val="18"/>
              </w:rPr>
              <w:t>STD</w:t>
            </w: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Safety Glass Lens (SG)</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spacing w:line="192" w:lineRule="exact" w:before="6"/>
              <w:ind w:left="107" w:right="67"/>
              <w:jc w:val="center"/>
              <w:rPr>
                <w:b/>
                <w:sz w:val="18"/>
              </w:rPr>
            </w:pPr>
            <w:r>
              <w:rPr>
                <w:b/>
                <w:sz w:val="18"/>
              </w:rPr>
              <w:t>STD</w:t>
            </w:r>
          </w:p>
        </w:tc>
        <w:tc>
          <w:tcPr>
            <w:tcW w:w="720" w:type="dxa"/>
            <w:tcBorders>
              <w:left w:val="single" w:sz="18" w:space="0" w:color="000000"/>
              <w:right w:val="single" w:sz="18" w:space="0" w:color="000000"/>
            </w:tcBorders>
            <w:shd w:val="clear" w:color="auto" w:fill="C9EEFA"/>
          </w:tcPr>
          <w:p>
            <w:pPr>
              <w:pStyle w:val="TableParagraph"/>
              <w:spacing w:line="192" w:lineRule="exact" w:before="6"/>
              <w:ind w:left="107" w:right="67"/>
              <w:jc w:val="center"/>
              <w:rPr>
                <w:b/>
                <w:sz w:val="18"/>
              </w:rPr>
            </w:pPr>
            <w:r>
              <w:rPr>
                <w:b/>
                <w:sz w:val="18"/>
              </w:rPr>
              <w:t>STD</w:t>
            </w: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Maximum Indicating Pointer (MIP)</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Red Set Pointer (SP)</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Magnetic Spring Contact, 4" 400 &amp; 410 (MSCS)</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304 SS Front Flange (SSFF)</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304 SS Rear Flange (SSRF)</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C</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C</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SS Bezel w/U-Clamp (SSBU)</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Flange Ring 304SS (SSFR)</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304SS Panel Mount Clamp (SPMC)</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Steel Panel Mount Clamp (PMC)</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Increased Accuracy from 1.5% to 1.0% (IA)</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tcPr>
          <w:p>
            <w:pPr>
              <w:pStyle w:val="TableParagraph"/>
              <w:rPr>
                <w:rFonts w:ascii="Times New Roman"/>
                <w:sz w:val="14"/>
              </w:rPr>
            </w:pPr>
          </w:p>
        </w:tc>
        <w:tc>
          <w:tcPr>
            <w:tcW w:w="720" w:type="dxa"/>
            <w:tcBorders>
              <w:left w:val="single" w:sz="18" w:space="0" w:color="000000"/>
              <w:right w:val="single" w:sz="18" w:space="0" w:color="000000"/>
            </w:tcBorders>
          </w:tcPr>
          <w:p>
            <w:pPr>
              <w:pStyle w:val="TableParagraph"/>
              <w:rPr>
                <w:rFonts w:ascii="Times New Roman"/>
                <w:sz w:val="14"/>
              </w:rPr>
            </w:pPr>
          </w:p>
        </w:tc>
        <w:tc>
          <w:tcPr>
            <w:tcW w:w="720" w:type="dxa"/>
            <w:tcBorders>
              <w:left w:val="single" w:sz="18" w:space="0" w:color="000000"/>
              <w:right w:val="single" w:sz="18" w:space="0" w:color="000000"/>
            </w:tcBorders>
          </w:tcPr>
          <w:p>
            <w:pPr>
              <w:pStyle w:val="TableParagraph"/>
              <w:rPr>
                <w:rFonts w:ascii="Times New Roman"/>
                <w:sz w:val="14"/>
              </w:rPr>
            </w:pPr>
          </w:p>
        </w:tc>
        <w:tc>
          <w:tcPr>
            <w:tcW w:w="720" w:type="dxa"/>
            <w:tcBorders>
              <w:left w:val="single" w:sz="18" w:space="0" w:color="000000"/>
              <w:right w:val="single" w:sz="18" w:space="0" w:color="000000"/>
            </w:tcBorders>
          </w:tcPr>
          <w:p>
            <w:pPr>
              <w:pStyle w:val="TableParagraph"/>
              <w:rPr>
                <w:rFonts w:ascii="Times New Roman"/>
                <w:sz w:val="14"/>
              </w:rPr>
            </w:pP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Increased Accuracy from 1.0% to 0.5% (IA)</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rPr>
                <w:rFonts w:ascii="Times New Roman"/>
                <w:sz w:val="14"/>
              </w:rPr>
            </w:pPr>
          </w:p>
        </w:tc>
        <w:tc>
          <w:tcPr>
            <w:tcW w:w="720" w:type="dxa"/>
            <w:tcBorders>
              <w:left w:val="single" w:sz="18" w:space="0" w:color="000000"/>
              <w:right w:val="single" w:sz="18" w:space="0" w:color="000000"/>
            </w:tcBorders>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r>
      <w:tr>
        <w:trPr>
          <w:trHeight w:val="223" w:hRule="atLeast"/>
        </w:trPr>
        <w:tc>
          <w:tcPr>
            <w:tcW w:w="5187" w:type="dxa"/>
            <w:tcBorders>
              <w:left w:val="single" w:sz="18" w:space="0" w:color="000000"/>
              <w:right w:val="single" w:sz="18" w:space="0" w:color="000000"/>
            </w:tcBorders>
          </w:tcPr>
          <w:p>
            <w:pPr>
              <w:pStyle w:val="TableParagraph"/>
              <w:spacing w:line="197" w:lineRule="exact" w:before="6"/>
              <w:ind w:left="77"/>
              <w:rPr>
                <w:b/>
                <w:sz w:val="18"/>
              </w:rPr>
            </w:pPr>
            <w:r>
              <w:rPr>
                <w:b/>
                <w:sz w:val="18"/>
              </w:rPr>
              <w:t>10-32-UNF-2B (10-32)</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Orifice - 316SS Threaded 0.8mm (ST8)</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Orifice - 316SS Threaded 0.5mm (ST5)</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Rubber Case Protectors (RCP)</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right="241"/>
              <w:jc w:val="right"/>
              <w:rPr>
                <w:b/>
                <w:sz w:val="18"/>
              </w:rPr>
            </w:pPr>
            <w:r>
              <w:rPr>
                <w:b/>
                <w:sz w:val="18"/>
              </w:rPr>
              <w: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c>
          <w:tcPr>
            <w:tcW w:w="720" w:type="dxa"/>
            <w:tcBorders>
              <w:left w:val="single" w:sz="18" w:space="0" w:color="000000"/>
              <w:right w:val="single" w:sz="18" w:space="0" w:color="000000"/>
            </w:tcBorders>
          </w:tcPr>
          <w:p>
            <w:pPr>
              <w:pStyle w:val="TableParagraph"/>
              <w:spacing w:line="192" w:lineRule="exact" w:before="6"/>
              <w:ind w:left="40"/>
              <w:jc w:val="center"/>
              <w:rPr>
                <w:b/>
                <w:sz w:val="18"/>
              </w:rPr>
            </w:pPr>
            <w:r>
              <w:rPr>
                <w:b/>
                <w:sz w:val="18"/>
              </w:rPr>
              <w:t>—</w:t>
            </w: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Laser Marking (LM)</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r>
      <w:tr>
        <w:trPr>
          <w:trHeight w:val="219" w:hRule="atLeast"/>
        </w:trPr>
        <w:tc>
          <w:tcPr>
            <w:tcW w:w="5187" w:type="dxa"/>
            <w:tcBorders>
              <w:left w:val="single" w:sz="18" w:space="0" w:color="000000"/>
              <w:right w:val="single" w:sz="18" w:space="0" w:color="000000"/>
            </w:tcBorders>
          </w:tcPr>
          <w:p>
            <w:pPr>
              <w:pStyle w:val="TableParagraph"/>
              <w:spacing w:line="192" w:lineRule="exact" w:before="6"/>
              <w:ind w:left="77"/>
              <w:rPr>
                <w:b/>
                <w:sz w:val="18"/>
              </w:rPr>
            </w:pPr>
            <w:r>
              <w:rPr>
                <w:b/>
                <w:sz w:val="18"/>
              </w:rPr>
              <w:t>Stainless Steel Tagging (ST)</w:t>
            </w: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c>
          <w:tcPr>
            <w:tcW w:w="720" w:type="dxa"/>
            <w:tcBorders>
              <w:left w:val="single" w:sz="18" w:space="0" w:color="000000"/>
              <w:right w:val="single" w:sz="18" w:space="0" w:color="000000"/>
            </w:tcBorders>
            <w:shd w:val="clear" w:color="auto" w:fill="C9EEFA"/>
          </w:tcPr>
          <w:p>
            <w:pPr>
              <w:pStyle w:val="TableParagraph"/>
              <w:rPr>
                <w:rFonts w:ascii="Times New Roman"/>
                <w:sz w:val="14"/>
              </w:rPr>
            </w:pPr>
          </w:p>
        </w:tc>
      </w:tr>
    </w:tbl>
    <w:p>
      <w:pPr>
        <w:spacing w:before="100"/>
        <w:ind w:left="720" w:right="0" w:firstLine="0"/>
        <w:jc w:val="left"/>
        <w:rPr>
          <w:b/>
          <w:sz w:val="18"/>
        </w:rPr>
      </w:pPr>
      <w:r>
        <w:rPr>
          <w:b/>
          <w:sz w:val="18"/>
        </w:rPr>
        <w:t>STANDARD ORIFICE FOR 400/500 SERIES GAUGE IS 0.8 MM THREADED, UNLESS OTHERWISE SPECIFIED.</w:t>
      </w:r>
    </w:p>
    <w:p>
      <w:pPr>
        <w:spacing w:before="33"/>
        <w:ind w:left="720" w:right="0" w:firstLine="0"/>
        <w:jc w:val="left"/>
        <w:rPr>
          <w:b/>
          <w:sz w:val="18"/>
        </w:rPr>
      </w:pPr>
      <w:r>
        <w:rPr>
          <w:b/>
          <w:sz w:val="18"/>
        </w:rPr>
        <w:t>Consult factory for additional non-stock and special accessory availability.</w:t>
      </w:r>
    </w:p>
    <w:p>
      <w:pPr>
        <w:spacing w:after="0"/>
        <w:jc w:val="left"/>
        <w:rPr>
          <w:sz w:val="18"/>
        </w:rPr>
        <w:sectPr>
          <w:pgSz w:w="12240" w:h="15840"/>
          <w:pgMar w:top="0" w:bottom="280" w:left="0" w:right="0"/>
        </w:sectPr>
      </w:pPr>
    </w:p>
    <w:p>
      <w:pPr>
        <w:spacing w:line="235" w:lineRule="auto" w:before="191"/>
        <w:ind w:left="2454" w:right="1078" w:hanging="164"/>
        <w:jc w:val="left"/>
        <w:rPr>
          <w:b/>
          <w:sz w:val="28"/>
        </w:rPr>
      </w:pPr>
      <w:r>
        <w:rPr/>
        <w:pict>
          <v:group style="position:absolute;margin-left:0pt;margin-top:0pt;width:612pt;height:72.55pt;mso-position-horizontal-relative:page;mso-position-vertical-relative:page;z-index:23296" coordorigin="0,0" coordsize="12240,1451">
            <v:rect style="position:absolute;left:0;top:0;width:12240;height:1440" filled="true" fillcolor="#a1e2f7" stroked="false">
              <v:fill type="solid"/>
            </v:rect>
            <v:rect style="position:absolute;left:0;top:1430;width:12240;height:20" filled="true" fillcolor="#13b5ea" stroked="false">
              <v:fill type="solid"/>
            </v:rect>
            <v:shape style="position:absolute;left:0;top:0;width:12240;height:1451" type="#_x0000_t202" filled="false" stroked="false">
              <v:textbox inset="0,0,0,0">
                <w:txbxContent>
                  <w:p>
                    <w:pPr>
                      <w:spacing w:line="240" w:lineRule="auto" w:before="4"/>
                      <w:rPr>
                        <w:b/>
                        <w:sz w:val="61"/>
                      </w:rPr>
                    </w:pPr>
                  </w:p>
                  <w:p>
                    <w:pPr>
                      <w:spacing w:before="0"/>
                      <w:ind w:left="716" w:right="0" w:firstLine="0"/>
                      <w:jc w:val="left"/>
                      <w:rPr>
                        <w:b/>
                        <w:sz w:val="48"/>
                      </w:rPr>
                    </w:pPr>
                    <w:r>
                      <w:rPr>
                        <w:b/>
                        <w:w w:val="80"/>
                        <w:sz w:val="48"/>
                      </w:rPr>
                      <w:t>Options &amp; Accessories by Gauge Series</w:t>
                    </w:r>
                  </w:p>
                </w:txbxContent>
              </v:textbox>
              <w10:wrap type="none"/>
            </v:shape>
            <w10:wrap type="none"/>
          </v:group>
        </w:pict>
      </w:r>
      <w:r>
        <w:rPr>
          <w:b/>
          <w:w w:val="90"/>
          <w:sz w:val="28"/>
        </w:rPr>
        <w:t>600/700 SERIES PROCESS GAUGE ACCESSORIES</w:t>
      </w:r>
    </w:p>
    <w:p>
      <w:pPr>
        <w:tabs>
          <w:tab w:pos="1562" w:val="left" w:leader="none"/>
        </w:tabs>
        <w:spacing w:before="77" w:after="53"/>
        <w:ind w:left="954" w:right="0" w:firstLine="0"/>
        <w:jc w:val="left"/>
        <w:rPr>
          <w:b/>
          <w:sz w:val="18"/>
        </w:rPr>
      </w:pPr>
      <w:r>
        <w:rPr>
          <w:sz w:val="18"/>
        </w:rPr>
        <w:t>—   </w:t>
      </w:r>
      <w:r>
        <w:rPr>
          <w:spacing w:val="11"/>
          <w:sz w:val="18"/>
        </w:rPr>
        <w:t> </w:t>
      </w:r>
      <w:r>
        <w:rPr>
          <w:b/>
          <w:sz w:val="18"/>
        </w:rPr>
        <w:t>=</w:t>
        <w:tab/>
        <w:t>Option/accessory is</w:t>
      </w:r>
      <w:r>
        <w:rPr>
          <w:b/>
          <w:spacing w:val="-13"/>
          <w:sz w:val="18"/>
        </w:rPr>
        <w:t> </w:t>
      </w:r>
      <w:r>
        <w:rPr>
          <w:b/>
          <w:sz w:val="18"/>
        </w:rPr>
        <w:t>available</w:t>
      </w:r>
    </w:p>
    <w:tbl>
      <w:tblPr>
        <w:tblW w:w="0" w:type="auto"/>
        <w:jc w:val="left"/>
        <w:tblInd w:w="7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373"/>
        <w:gridCol w:w="640"/>
        <w:gridCol w:w="640"/>
        <w:gridCol w:w="640"/>
        <w:gridCol w:w="640"/>
      </w:tblGrid>
      <w:tr>
        <w:trPr>
          <w:trHeight w:val="281" w:hRule="atLeast"/>
        </w:trPr>
        <w:tc>
          <w:tcPr>
            <w:tcW w:w="5933" w:type="dxa"/>
            <w:gridSpan w:val="5"/>
            <w:tcBorders>
              <w:top w:val="nil"/>
              <w:left w:val="nil"/>
              <w:bottom w:val="nil"/>
              <w:right w:val="nil"/>
            </w:tcBorders>
            <w:shd w:val="clear" w:color="auto" w:fill="000000"/>
          </w:tcPr>
          <w:p>
            <w:pPr>
              <w:pStyle w:val="TableParagraph"/>
              <w:tabs>
                <w:tab w:pos="3482" w:val="left" w:leader="none"/>
              </w:tabs>
              <w:spacing w:before="42"/>
              <w:ind w:left="100"/>
              <w:rPr>
                <w:b/>
                <w:sz w:val="18"/>
              </w:rPr>
            </w:pPr>
            <w:r>
              <w:rPr>
                <w:b/>
                <w:color w:val="FFFFFF"/>
                <w:sz w:val="18"/>
              </w:rPr>
              <w:t>MODEL</w:t>
            </w:r>
            <w:r>
              <w:rPr>
                <w:b/>
                <w:color w:val="FFFFFF"/>
                <w:spacing w:val="-5"/>
                <w:sz w:val="18"/>
              </w:rPr>
              <w:t> </w:t>
            </w:r>
            <w:r>
              <w:rPr>
                <w:b/>
                <w:color w:val="FFFFFF"/>
                <w:sz w:val="18"/>
              </w:rPr>
              <w:t>NO.</w:t>
              <w:tab/>
              <w:t>45-640 45-740 45-660</w:t>
            </w:r>
            <w:r>
              <w:rPr>
                <w:b/>
                <w:color w:val="FFFFFF"/>
                <w:spacing w:val="7"/>
                <w:sz w:val="18"/>
              </w:rPr>
              <w:t> </w:t>
            </w:r>
            <w:r>
              <w:rPr>
                <w:b/>
                <w:color w:val="FFFFFF"/>
                <w:sz w:val="18"/>
              </w:rPr>
              <w:t>45-760</w:t>
            </w:r>
          </w:p>
        </w:tc>
      </w:tr>
      <w:tr>
        <w:trPr>
          <w:trHeight w:val="656" w:hRule="atLeast"/>
        </w:trPr>
        <w:tc>
          <w:tcPr>
            <w:tcW w:w="3373" w:type="dxa"/>
            <w:tcBorders>
              <w:left w:val="single" w:sz="18" w:space="0" w:color="000000"/>
              <w:right w:val="single" w:sz="18" w:space="0" w:color="000000"/>
            </w:tcBorders>
          </w:tcPr>
          <w:p>
            <w:pPr>
              <w:pStyle w:val="TableParagraph"/>
              <w:spacing w:before="7"/>
              <w:rPr>
                <w:b/>
                <w:sz w:val="19"/>
              </w:rPr>
            </w:pPr>
          </w:p>
          <w:p>
            <w:pPr>
              <w:pStyle w:val="TableParagraph"/>
              <w:ind w:left="77"/>
              <w:rPr>
                <w:b/>
                <w:sz w:val="18"/>
              </w:rPr>
            </w:pPr>
            <w:r>
              <w:rPr>
                <w:b/>
                <w:sz w:val="18"/>
              </w:rPr>
              <w:t>CONNECTION</w:t>
            </w:r>
          </w:p>
        </w:tc>
        <w:tc>
          <w:tcPr>
            <w:tcW w:w="640" w:type="dxa"/>
            <w:tcBorders>
              <w:left w:val="single" w:sz="18" w:space="0" w:color="000000"/>
              <w:right w:val="single" w:sz="18" w:space="0" w:color="000000"/>
            </w:tcBorders>
          </w:tcPr>
          <w:p>
            <w:pPr>
              <w:pStyle w:val="TableParagraph"/>
              <w:spacing w:before="3"/>
              <w:rPr>
                <w:b/>
                <w:sz w:val="7"/>
              </w:rPr>
            </w:pPr>
          </w:p>
          <w:p>
            <w:pPr>
              <w:pStyle w:val="TableParagraph"/>
              <w:ind w:left="148"/>
              <w:rPr>
                <w:sz w:val="20"/>
              </w:rPr>
            </w:pPr>
            <w:r>
              <w:rPr>
                <w:sz w:val="20"/>
              </w:rPr>
              <w:drawing>
                <wp:inline distT="0" distB="0" distL="0" distR="0">
                  <wp:extent cx="206346" cy="285750"/>
                  <wp:effectExtent l="0" t="0" r="0" b="0"/>
                  <wp:docPr id="211" name="image320.png" descr=""/>
                  <wp:cNvGraphicFramePr>
                    <a:graphicFrameLocks noChangeAspect="1"/>
                  </wp:cNvGraphicFramePr>
                  <a:graphic>
                    <a:graphicData uri="http://schemas.openxmlformats.org/drawingml/2006/picture">
                      <pic:pic>
                        <pic:nvPicPr>
                          <pic:cNvPr id="212" name="image320.png"/>
                          <pic:cNvPicPr/>
                        </pic:nvPicPr>
                        <pic:blipFill>
                          <a:blip r:embed="rId325" cstate="print"/>
                          <a:stretch>
                            <a:fillRect/>
                          </a:stretch>
                        </pic:blipFill>
                        <pic:spPr>
                          <a:xfrm>
                            <a:off x="0" y="0"/>
                            <a:ext cx="206346" cy="285750"/>
                          </a:xfrm>
                          <a:prstGeom prst="rect">
                            <a:avLst/>
                          </a:prstGeom>
                        </pic:spPr>
                      </pic:pic>
                    </a:graphicData>
                  </a:graphic>
                </wp:inline>
              </w:drawing>
            </w:r>
            <w:r>
              <w:rPr>
                <w:sz w:val="20"/>
              </w:rPr>
            </w:r>
          </w:p>
        </w:tc>
        <w:tc>
          <w:tcPr>
            <w:tcW w:w="640" w:type="dxa"/>
            <w:tcBorders>
              <w:left w:val="single" w:sz="18" w:space="0" w:color="000000"/>
              <w:right w:val="single" w:sz="18" w:space="0" w:color="000000"/>
            </w:tcBorders>
          </w:tcPr>
          <w:p>
            <w:pPr>
              <w:pStyle w:val="TableParagraph"/>
              <w:spacing w:before="3"/>
              <w:rPr>
                <w:b/>
                <w:sz w:val="7"/>
              </w:rPr>
            </w:pPr>
          </w:p>
          <w:p>
            <w:pPr>
              <w:pStyle w:val="TableParagraph"/>
              <w:ind w:left="148"/>
              <w:rPr>
                <w:sz w:val="20"/>
              </w:rPr>
            </w:pPr>
            <w:r>
              <w:rPr>
                <w:sz w:val="20"/>
              </w:rPr>
              <w:drawing>
                <wp:inline distT="0" distB="0" distL="0" distR="0">
                  <wp:extent cx="206346" cy="285750"/>
                  <wp:effectExtent l="0" t="0" r="0" b="0"/>
                  <wp:docPr id="213" name="image324.png" descr=""/>
                  <wp:cNvGraphicFramePr>
                    <a:graphicFrameLocks noChangeAspect="1"/>
                  </wp:cNvGraphicFramePr>
                  <a:graphic>
                    <a:graphicData uri="http://schemas.openxmlformats.org/drawingml/2006/picture">
                      <pic:pic>
                        <pic:nvPicPr>
                          <pic:cNvPr id="214" name="image324.png"/>
                          <pic:cNvPicPr/>
                        </pic:nvPicPr>
                        <pic:blipFill>
                          <a:blip r:embed="rId329" cstate="print"/>
                          <a:stretch>
                            <a:fillRect/>
                          </a:stretch>
                        </pic:blipFill>
                        <pic:spPr>
                          <a:xfrm>
                            <a:off x="0" y="0"/>
                            <a:ext cx="206346" cy="285750"/>
                          </a:xfrm>
                          <a:prstGeom prst="rect">
                            <a:avLst/>
                          </a:prstGeom>
                        </pic:spPr>
                      </pic:pic>
                    </a:graphicData>
                  </a:graphic>
                </wp:inline>
              </w:drawing>
            </w:r>
            <w:r>
              <w:rPr>
                <w:sz w:val="20"/>
              </w:rPr>
            </w:r>
          </w:p>
        </w:tc>
        <w:tc>
          <w:tcPr>
            <w:tcW w:w="640" w:type="dxa"/>
            <w:tcBorders>
              <w:left w:val="single" w:sz="18" w:space="0" w:color="000000"/>
              <w:right w:val="single" w:sz="18" w:space="0" w:color="000000"/>
            </w:tcBorders>
          </w:tcPr>
          <w:p>
            <w:pPr>
              <w:pStyle w:val="TableParagraph"/>
              <w:spacing w:before="3"/>
              <w:rPr>
                <w:b/>
                <w:sz w:val="7"/>
              </w:rPr>
            </w:pPr>
          </w:p>
          <w:p>
            <w:pPr>
              <w:pStyle w:val="TableParagraph"/>
              <w:ind w:left="148"/>
              <w:rPr>
                <w:sz w:val="20"/>
              </w:rPr>
            </w:pPr>
            <w:r>
              <w:rPr>
                <w:sz w:val="20"/>
              </w:rPr>
              <w:drawing>
                <wp:inline distT="0" distB="0" distL="0" distR="0">
                  <wp:extent cx="206346" cy="285750"/>
                  <wp:effectExtent l="0" t="0" r="0" b="0"/>
                  <wp:docPr id="215" name="image325.png" descr=""/>
                  <wp:cNvGraphicFramePr>
                    <a:graphicFrameLocks noChangeAspect="1"/>
                  </wp:cNvGraphicFramePr>
                  <a:graphic>
                    <a:graphicData uri="http://schemas.openxmlformats.org/drawingml/2006/picture">
                      <pic:pic>
                        <pic:nvPicPr>
                          <pic:cNvPr id="216" name="image325.png"/>
                          <pic:cNvPicPr/>
                        </pic:nvPicPr>
                        <pic:blipFill>
                          <a:blip r:embed="rId330" cstate="print"/>
                          <a:stretch>
                            <a:fillRect/>
                          </a:stretch>
                        </pic:blipFill>
                        <pic:spPr>
                          <a:xfrm>
                            <a:off x="0" y="0"/>
                            <a:ext cx="206346" cy="285750"/>
                          </a:xfrm>
                          <a:prstGeom prst="rect">
                            <a:avLst/>
                          </a:prstGeom>
                        </pic:spPr>
                      </pic:pic>
                    </a:graphicData>
                  </a:graphic>
                </wp:inline>
              </w:drawing>
            </w:r>
            <w:r>
              <w:rPr>
                <w:sz w:val="20"/>
              </w:rPr>
            </w:r>
          </w:p>
        </w:tc>
        <w:tc>
          <w:tcPr>
            <w:tcW w:w="640" w:type="dxa"/>
            <w:tcBorders>
              <w:left w:val="single" w:sz="18" w:space="0" w:color="000000"/>
              <w:right w:val="single" w:sz="18" w:space="0" w:color="000000"/>
            </w:tcBorders>
          </w:tcPr>
          <w:p>
            <w:pPr>
              <w:pStyle w:val="TableParagraph"/>
              <w:spacing w:before="3"/>
              <w:rPr>
                <w:b/>
                <w:sz w:val="7"/>
              </w:rPr>
            </w:pPr>
          </w:p>
          <w:p>
            <w:pPr>
              <w:pStyle w:val="TableParagraph"/>
              <w:ind w:left="148"/>
              <w:rPr>
                <w:sz w:val="20"/>
              </w:rPr>
            </w:pPr>
            <w:r>
              <w:rPr>
                <w:sz w:val="20"/>
              </w:rPr>
              <w:drawing>
                <wp:inline distT="0" distB="0" distL="0" distR="0">
                  <wp:extent cx="206346" cy="285750"/>
                  <wp:effectExtent l="0" t="0" r="0" b="0"/>
                  <wp:docPr id="217" name="image320.png" descr=""/>
                  <wp:cNvGraphicFramePr>
                    <a:graphicFrameLocks noChangeAspect="1"/>
                  </wp:cNvGraphicFramePr>
                  <a:graphic>
                    <a:graphicData uri="http://schemas.openxmlformats.org/drawingml/2006/picture">
                      <pic:pic>
                        <pic:nvPicPr>
                          <pic:cNvPr id="218" name="image320.png"/>
                          <pic:cNvPicPr/>
                        </pic:nvPicPr>
                        <pic:blipFill>
                          <a:blip r:embed="rId325" cstate="print"/>
                          <a:stretch>
                            <a:fillRect/>
                          </a:stretch>
                        </pic:blipFill>
                        <pic:spPr>
                          <a:xfrm>
                            <a:off x="0" y="0"/>
                            <a:ext cx="206346" cy="285750"/>
                          </a:xfrm>
                          <a:prstGeom prst="rect">
                            <a:avLst/>
                          </a:prstGeom>
                        </pic:spPr>
                      </pic:pic>
                    </a:graphicData>
                  </a:graphic>
                </wp:inline>
              </w:drawing>
            </w:r>
            <w:r>
              <w:rPr>
                <w:sz w:val="20"/>
              </w:rPr>
            </w:r>
          </w:p>
        </w:tc>
      </w:tr>
      <w:tr>
        <w:trPr>
          <w:trHeight w:val="281" w:hRule="atLeast"/>
        </w:trPr>
        <w:tc>
          <w:tcPr>
            <w:tcW w:w="3373" w:type="dxa"/>
            <w:tcBorders>
              <w:left w:val="single" w:sz="18" w:space="0" w:color="000000"/>
              <w:right w:val="single" w:sz="18" w:space="0" w:color="000000"/>
            </w:tcBorders>
          </w:tcPr>
          <w:p>
            <w:pPr>
              <w:pStyle w:val="TableParagraph"/>
              <w:spacing w:before="32"/>
              <w:ind w:left="77"/>
              <w:rPr>
                <w:b/>
                <w:sz w:val="18"/>
              </w:rPr>
            </w:pPr>
            <w:r>
              <w:rPr>
                <w:b/>
                <w:sz w:val="18"/>
              </w:rPr>
              <w:t>Safety Glass Lens (SG)</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81" w:hRule="atLeast"/>
        </w:trPr>
        <w:tc>
          <w:tcPr>
            <w:tcW w:w="3373" w:type="dxa"/>
            <w:tcBorders>
              <w:left w:val="single" w:sz="18" w:space="0" w:color="000000"/>
              <w:right w:val="single" w:sz="18" w:space="0" w:color="000000"/>
            </w:tcBorders>
          </w:tcPr>
          <w:p>
            <w:pPr>
              <w:pStyle w:val="TableParagraph"/>
              <w:spacing w:before="32"/>
              <w:ind w:left="77"/>
              <w:rPr>
                <w:b/>
                <w:sz w:val="18"/>
              </w:rPr>
            </w:pPr>
            <w:r>
              <w:rPr>
                <w:b/>
                <w:sz w:val="18"/>
              </w:rPr>
              <w:t>Glass Lens (GL)</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81" w:hRule="atLeast"/>
        </w:trPr>
        <w:tc>
          <w:tcPr>
            <w:tcW w:w="3373" w:type="dxa"/>
            <w:tcBorders>
              <w:left w:val="single" w:sz="18" w:space="0" w:color="000000"/>
              <w:right w:val="single" w:sz="18" w:space="0" w:color="000000"/>
            </w:tcBorders>
          </w:tcPr>
          <w:p>
            <w:pPr>
              <w:pStyle w:val="TableParagraph"/>
              <w:spacing w:before="32"/>
              <w:ind w:left="77"/>
              <w:rPr>
                <w:b/>
                <w:sz w:val="18"/>
              </w:rPr>
            </w:pPr>
            <w:r>
              <w:rPr>
                <w:b/>
                <w:sz w:val="18"/>
              </w:rPr>
              <w:t>Maximum Indicating Pointer (MIP)</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81" w:hRule="atLeast"/>
        </w:trPr>
        <w:tc>
          <w:tcPr>
            <w:tcW w:w="3373" w:type="dxa"/>
            <w:tcBorders>
              <w:left w:val="single" w:sz="18" w:space="0" w:color="000000"/>
              <w:right w:val="single" w:sz="18" w:space="0" w:color="000000"/>
            </w:tcBorders>
          </w:tcPr>
          <w:p>
            <w:pPr>
              <w:pStyle w:val="TableParagraph"/>
              <w:spacing w:before="32"/>
              <w:ind w:left="77"/>
              <w:rPr>
                <w:b/>
                <w:sz w:val="18"/>
              </w:rPr>
            </w:pPr>
            <w:r>
              <w:rPr>
                <w:b/>
                <w:sz w:val="18"/>
              </w:rPr>
              <w:t>Overload Stop (OS)</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81" w:hRule="atLeast"/>
        </w:trPr>
        <w:tc>
          <w:tcPr>
            <w:tcW w:w="3373" w:type="dxa"/>
            <w:tcBorders>
              <w:left w:val="single" w:sz="18" w:space="0" w:color="000000"/>
              <w:right w:val="single" w:sz="18" w:space="0" w:color="000000"/>
            </w:tcBorders>
          </w:tcPr>
          <w:p>
            <w:pPr>
              <w:pStyle w:val="TableParagraph"/>
              <w:spacing w:before="32"/>
              <w:ind w:left="77"/>
              <w:rPr>
                <w:b/>
                <w:sz w:val="18"/>
              </w:rPr>
            </w:pPr>
            <w:r>
              <w:rPr>
                <w:b/>
                <w:sz w:val="18"/>
              </w:rPr>
              <w:t>10-32-UNF-2B (10-32)</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81" w:hRule="atLeast"/>
        </w:trPr>
        <w:tc>
          <w:tcPr>
            <w:tcW w:w="3373" w:type="dxa"/>
            <w:tcBorders>
              <w:left w:val="single" w:sz="18" w:space="0" w:color="000000"/>
              <w:right w:val="single" w:sz="18" w:space="0" w:color="000000"/>
            </w:tcBorders>
          </w:tcPr>
          <w:p>
            <w:pPr>
              <w:pStyle w:val="TableParagraph"/>
              <w:spacing w:before="32"/>
              <w:ind w:left="77"/>
              <w:rPr>
                <w:b/>
                <w:sz w:val="18"/>
              </w:rPr>
            </w:pPr>
            <w:r>
              <w:rPr>
                <w:b/>
                <w:sz w:val="18"/>
              </w:rPr>
              <w:t>Orifice - Brass Press Fit 0.3mm (BP3)</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tcPr>
          <w:p>
            <w:pPr>
              <w:pStyle w:val="TableParagraph"/>
              <w:spacing w:before="32"/>
              <w:ind w:left="39"/>
              <w:jc w:val="center"/>
              <w:rPr>
                <w:b/>
                <w:sz w:val="18"/>
              </w:rPr>
            </w:pPr>
            <w:r>
              <w:rPr>
                <w:b/>
                <w:sz w:val="18"/>
              </w:rPr>
              <w:t>—</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tcPr>
          <w:p>
            <w:pPr>
              <w:pStyle w:val="TableParagraph"/>
              <w:spacing w:before="32"/>
              <w:ind w:left="39"/>
              <w:jc w:val="center"/>
              <w:rPr>
                <w:b/>
                <w:sz w:val="18"/>
              </w:rPr>
            </w:pPr>
            <w:r>
              <w:rPr>
                <w:b/>
                <w:sz w:val="18"/>
              </w:rPr>
              <w:t>—</w:t>
            </w:r>
          </w:p>
        </w:tc>
      </w:tr>
      <w:tr>
        <w:trPr>
          <w:trHeight w:val="281" w:hRule="atLeast"/>
        </w:trPr>
        <w:tc>
          <w:tcPr>
            <w:tcW w:w="3373" w:type="dxa"/>
            <w:tcBorders>
              <w:left w:val="single" w:sz="18" w:space="0" w:color="000000"/>
              <w:right w:val="single" w:sz="18" w:space="0" w:color="000000"/>
            </w:tcBorders>
          </w:tcPr>
          <w:p>
            <w:pPr>
              <w:pStyle w:val="TableParagraph"/>
              <w:spacing w:before="32"/>
              <w:ind w:left="77"/>
              <w:rPr>
                <w:b/>
                <w:sz w:val="18"/>
              </w:rPr>
            </w:pPr>
            <w:r>
              <w:rPr>
                <w:b/>
                <w:sz w:val="18"/>
              </w:rPr>
              <w:t>Orifice - Brass Threaded 0.8mm (BT8)</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tcPr>
          <w:p>
            <w:pPr>
              <w:pStyle w:val="TableParagraph"/>
              <w:spacing w:before="32"/>
              <w:ind w:left="39"/>
              <w:jc w:val="center"/>
              <w:rPr>
                <w:b/>
                <w:sz w:val="18"/>
              </w:rPr>
            </w:pPr>
            <w:r>
              <w:rPr>
                <w:b/>
                <w:sz w:val="18"/>
              </w:rPr>
              <w:t>—</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tcPr>
          <w:p>
            <w:pPr>
              <w:pStyle w:val="TableParagraph"/>
              <w:spacing w:before="32"/>
              <w:ind w:left="39"/>
              <w:jc w:val="center"/>
              <w:rPr>
                <w:b/>
                <w:sz w:val="18"/>
              </w:rPr>
            </w:pPr>
            <w:r>
              <w:rPr>
                <w:b/>
                <w:sz w:val="18"/>
              </w:rPr>
              <w:t>—</w:t>
            </w:r>
          </w:p>
        </w:tc>
      </w:tr>
      <w:tr>
        <w:trPr>
          <w:trHeight w:val="281" w:hRule="atLeast"/>
        </w:trPr>
        <w:tc>
          <w:tcPr>
            <w:tcW w:w="3373" w:type="dxa"/>
            <w:tcBorders>
              <w:left w:val="single" w:sz="18" w:space="0" w:color="000000"/>
              <w:right w:val="single" w:sz="18" w:space="0" w:color="000000"/>
            </w:tcBorders>
          </w:tcPr>
          <w:p>
            <w:pPr>
              <w:pStyle w:val="TableParagraph"/>
              <w:spacing w:before="32"/>
              <w:ind w:left="77"/>
              <w:rPr>
                <w:b/>
                <w:sz w:val="18"/>
              </w:rPr>
            </w:pPr>
            <w:r>
              <w:rPr>
                <w:b/>
                <w:sz w:val="18"/>
              </w:rPr>
              <w:t>Orifice - 316SS Threaded 0.8mm (ST8)</w:t>
            </w:r>
          </w:p>
        </w:tc>
        <w:tc>
          <w:tcPr>
            <w:tcW w:w="640" w:type="dxa"/>
            <w:tcBorders>
              <w:left w:val="single" w:sz="18" w:space="0" w:color="000000"/>
              <w:right w:val="single" w:sz="18" w:space="0" w:color="000000"/>
            </w:tcBorders>
          </w:tcPr>
          <w:p>
            <w:pPr>
              <w:pStyle w:val="TableParagraph"/>
              <w:spacing w:before="32"/>
              <w:ind w:left="39"/>
              <w:jc w:val="center"/>
              <w:rPr>
                <w:b/>
                <w:sz w:val="18"/>
              </w:rPr>
            </w:pPr>
            <w:r>
              <w:rPr>
                <w:b/>
                <w:sz w:val="18"/>
              </w:rPr>
              <w:t>—</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tcPr>
          <w:p>
            <w:pPr>
              <w:pStyle w:val="TableParagraph"/>
              <w:spacing w:before="32"/>
              <w:ind w:left="39"/>
              <w:jc w:val="center"/>
              <w:rPr>
                <w:b/>
                <w:sz w:val="18"/>
              </w:rPr>
            </w:pPr>
            <w:r>
              <w:rPr>
                <w:b/>
                <w:sz w:val="18"/>
              </w:rPr>
              <w:t>—</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81" w:hRule="atLeast"/>
        </w:trPr>
        <w:tc>
          <w:tcPr>
            <w:tcW w:w="3373" w:type="dxa"/>
            <w:tcBorders>
              <w:left w:val="single" w:sz="18" w:space="0" w:color="000000"/>
              <w:right w:val="single" w:sz="18" w:space="0" w:color="000000"/>
            </w:tcBorders>
          </w:tcPr>
          <w:p>
            <w:pPr>
              <w:pStyle w:val="TableParagraph"/>
              <w:spacing w:before="32"/>
              <w:ind w:left="77"/>
              <w:rPr>
                <w:b/>
                <w:sz w:val="18"/>
              </w:rPr>
            </w:pPr>
            <w:r>
              <w:rPr>
                <w:b/>
                <w:sz w:val="18"/>
              </w:rPr>
              <w:t>Laser Marking (LM)</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81" w:hRule="atLeast"/>
        </w:trPr>
        <w:tc>
          <w:tcPr>
            <w:tcW w:w="3373" w:type="dxa"/>
            <w:tcBorders>
              <w:left w:val="single" w:sz="18" w:space="0" w:color="000000"/>
              <w:right w:val="single" w:sz="18" w:space="0" w:color="000000"/>
            </w:tcBorders>
          </w:tcPr>
          <w:p>
            <w:pPr>
              <w:pStyle w:val="TableParagraph"/>
              <w:spacing w:before="32"/>
              <w:ind w:left="77"/>
              <w:rPr>
                <w:b/>
                <w:sz w:val="18"/>
              </w:rPr>
            </w:pPr>
            <w:r>
              <w:rPr>
                <w:b/>
                <w:sz w:val="18"/>
              </w:rPr>
              <w:t>Stainless Steel Tagging (ST)</w:t>
            </w: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c>
          <w:tcPr>
            <w:tcW w:w="640" w:type="dxa"/>
            <w:tcBorders>
              <w:left w:val="single" w:sz="18" w:space="0" w:color="000000"/>
              <w:right w:val="single" w:sz="18" w:space="0" w:color="000000"/>
            </w:tcBorders>
            <w:shd w:val="clear" w:color="auto" w:fill="C9EEFA"/>
          </w:tcPr>
          <w:p>
            <w:pPr>
              <w:pStyle w:val="TableParagraph"/>
              <w:rPr>
                <w:rFonts w:ascii="Times New Roman"/>
                <w:sz w:val="18"/>
              </w:rPr>
            </w:pPr>
          </w:p>
        </w:tc>
      </w:tr>
    </w:tbl>
    <w:p>
      <w:pPr>
        <w:spacing w:line="254" w:lineRule="auto" w:before="161"/>
        <w:ind w:left="780" w:right="202" w:firstLine="0"/>
        <w:jc w:val="left"/>
        <w:rPr>
          <w:b/>
          <w:sz w:val="18"/>
        </w:rPr>
      </w:pPr>
      <w:r>
        <w:rPr>
          <w:b/>
          <w:sz w:val="18"/>
        </w:rPr>
        <w:t>STANDARD ORIFICE FOR 600/700 SERIES GAUGE IS 0.8 MM THREADED, UNLESS OTHERWISE SPECIFIED.</w:t>
      </w:r>
    </w:p>
    <w:p>
      <w:pPr>
        <w:spacing w:line="178" w:lineRule="exact" w:before="0"/>
        <w:ind w:left="780" w:right="0" w:firstLine="0"/>
        <w:jc w:val="left"/>
        <w:rPr>
          <w:b/>
          <w:sz w:val="18"/>
        </w:rPr>
      </w:pPr>
      <w:r>
        <w:rPr>
          <w:b/>
          <w:sz w:val="18"/>
        </w:rPr>
        <w:t>Consult factory for additional non-stock and special accessory availability.</w:t>
      </w:r>
    </w:p>
    <w:p>
      <w:pPr>
        <w:spacing w:line="250" w:lineRule="exact" w:before="0"/>
        <w:ind w:left="756" w:right="0" w:firstLine="0"/>
        <w:jc w:val="left"/>
        <w:rPr>
          <w:sz w:val="24"/>
        </w:rPr>
      </w:pPr>
      <w:r>
        <w:rPr>
          <w:sz w:val="24"/>
        </w:rPr>
        <w:t>54</w:t>
      </w:r>
    </w:p>
    <w:p>
      <w:pPr>
        <w:spacing w:line="235" w:lineRule="auto" w:before="191"/>
        <w:ind w:left="1113" w:right="949" w:hanging="318"/>
        <w:jc w:val="left"/>
        <w:rPr>
          <w:b/>
          <w:sz w:val="28"/>
        </w:rPr>
      </w:pPr>
      <w:r>
        <w:rPr/>
        <w:br w:type="column"/>
      </w:r>
      <w:r>
        <w:rPr>
          <w:b/>
          <w:w w:val="90"/>
          <w:sz w:val="28"/>
        </w:rPr>
        <w:t>800 SERIES PRECISION TEST </w:t>
      </w:r>
      <w:r>
        <w:rPr>
          <w:b/>
          <w:w w:val="95"/>
          <w:sz w:val="28"/>
        </w:rPr>
        <w:t>GAUGE ACCESSORIES</w:t>
      </w:r>
    </w:p>
    <w:p>
      <w:pPr>
        <w:tabs>
          <w:tab w:pos="756" w:val="left" w:leader="none"/>
        </w:tabs>
        <w:spacing w:before="77"/>
        <w:ind w:left="149" w:right="0" w:firstLine="0"/>
        <w:jc w:val="left"/>
        <w:rPr>
          <w:b/>
          <w:sz w:val="18"/>
        </w:rPr>
      </w:pPr>
      <w:r>
        <w:rPr>
          <w:sz w:val="18"/>
        </w:rPr>
        <w:t>—   </w:t>
      </w:r>
      <w:r>
        <w:rPr>
          <w:spacing w:val="11"/>
          <w:sz w:val="18"/>
        </w:rPr>
        <w:t> </w:t>
      </w:r>
      <w:r>
        <w:rPr>
          <w:b/>
          <w:sz w:val="18"/>
        </w:rPr>
        <w:t>=</w:t>
        <w:tab/>
        <w:t>Option/accessory is</w:t>
      </w:r>
      <w:r>
        <w:rPr>
          <w:b/>
          <w:spacing w:val="-14"/>
          <w:sz w:val="18"/>
        </w:rPr>
        <w:t> </w:t>
      </w:r>
      <w:r>
        <w:rPr>
          <w:b/>
          <w:sz w:val="18"/>
        </w:rPr>
        <w:t>available</w:t>
      </w:r>
    </w:p>
    <w:p>
      <w:pPr>
        <w:pStyle w:val="BodyText"/>
        <w:spacing w:before="2"/>
        <w:rPr>
          <w:b/>
          <w:sz w:val="4"/>
        </w:rPr>
      </w:pPr>
    </w:p>
    <w:tbl>
      <w:tblPr>
        <w:tblW w:w="0" w:type="auto"/>
        <w:jc w:val="left"/>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058"/>
        <w:gridCol w:w="920"/>
      </w:tblGrid>
      <w:tr>
        <w:trPr>
          <w:trHeight w:val="291" w:hRule="atLeast"/>
        </w:trPr>
        <w:tc>
          <w:tcPr>
            <w:tcW w:w="4978" w:type="dxa"/>
            <w:gridSpan w:val="2"/>
            <w:tcBorders>
              <w:top w:val="nil"/>
              <w:left w:val="nil"/>
              <w:bottom w:val="nil"/>
              <w:right w:val="nil"/>
            </w:tcBorders>
            <w:shd w:val="clear" w:color="auto" w:fill="000000"/>
          </w:tcPr>
          <w:p>
            <w:pPr>
              <w:pStyle w:val="TableParagraph"/>
              <w:tabs>
                <w:tab w:pos="4767" w:val="right" w:leader="none"/>
              </w:tabs>
              <w:spacing w:before="52"/>
              <w:ind w:left="100"/>
              <w:rPr>
                <w:b/>
                <w:sz w:val="18"/>
              </w:rPr>
            </w:pPr>
            <w:r>
              <w:rPr>
                <w:b/>
                <w:color w:val="FFFFFF"/>
                <w:sz w:val="18"/>
              </w:rPr>
              <w:t>MODEL</w:t>
            </w:r>
            <w:r>
              <w:rPr>
                <w:b/>
                <w:color w:val="FFFFFF"/>
                <w:spacing w:val="-4"/>
                <w:sz w:val="18"/>
              </w:rPr>
              <w:t> </w:t>
            </w:r>
            <w:r>
              <w:rPr>
                <w:b/>
                <w:color w:val="FFFFFF"/>
                <w:sz w:val="18"/>
              </w:rPr>
              <w:t>NO.</w:t>
              <w:tab/>
              <w:t>60-800</w:t>
            </w:r>
          </w:p>
        </w:tc>
      </w:tr>
      <w:tr>
        <w:trPr>
          <w:trHeight w:val="655" w:hRule="atLeast"/>
        </w:trPr>
        <w:tc>
          <w:tcPr>
            <w:tcW w:w="4058" w:type="dxa"/>
            <w:tcBorders>
              <w:left w:val="single" w:sz="18" w:space="0" w:color="000000"/>
              <w:right w:val="single" w:sz="18" w:space="0" w:color="000000"/>
            </w:tcBorders>
          </w:tcPr>
          <w:p>
            <w:pPr>
              <w:pStyle w:val="TableParagraph"/>
              <w:spacing w:before="7"/>
              <w:rPr>
                <w:b/>
                <w:sz w:val="19"/>
              </w:rPr>
            </w:pPr>
          </w:p>
          <w:p>
            <w:pPr>
              <w:pStyle w:val="TableParagraph"/>
              <w:ind w:left="77"/>
              <w:rPr>
                <w:b/>
                <w:sz w:val="18"/>
              </w:rPr>
            </w:pPr>
            <w:r>
              <w:rPr>
                <w:b/>
                <w:sz w:val="18"/>
              </w:rPr>
              <w:t>CONNECTION</w:t>
            </w:r>
          </w:p>
        </w:tc>
        <w:tc>
          <w:tcPr>
            <w:tcW w:w="920" w:type="dxa"/>
            <w:tcBorders>
              <w:left w:val="single" w:sz="18" w:space="0" w:color="000000"/>
              <w:right w:val="single" w:sz="18" w:space="0" w:color="000000"/>
            </w:tcBorders>
          </w:tcPr>
          <w:p>
            <w:pPr>
              <w:pStyle w:val="TableParagraph"/>
              <w:spacing w:before="3"/>
              <w:rPr>
                <w:b/>
                <w:sz w:val="7"/>
              </w:rPr>
            </w:pPr>
          </w:p>
          <w:p>
            <w:pPr>
              <w:pStyle w:val="TableParagraph"/>
              <w:ind w:left="288"/>
              <w:rPr>
                <w:sz w:val="20"/>
              </w:rPr>
            </w:pPr>
            <w:r>
              <w:rPr>
                <w:sz w:val="20"/>
              </w:rPr>
              <w:drawing>
                <wp:inline distT="0" distB="0" distL="0" distR="0">
                  <wp:extent cx="206346" cy="285750"/>
                  <wp:effectExtent l="0" t="0" r="0" b="0"/>
                  <wp:docPr id="219" name="image320.png" descr=""/>
                  <wp:cNvGraphicFramePr>
                    <a:graphicFrameLocks noChangeAspect="1"/>
                  </wp:cNvGraphicFramePr>
                  <a:graphic>
                    <a:graphicData uri="http://schemas.openxmlformats.org/drawingml/2006/picture">
                      <pic:pic>
                        <pic:nvPicPr>
                          <pic:cNvPr id="220" name="image320.png"/>
                          <pic:cNvPicPr/>
                        </pic:nvPicPr>
                        <pic:blipFill>
                          <a:blip r:embed="rId325" cstate="print"/>
                          <a:stretch>
                            <a:fillRect/>
                          </a:stretch>
                        </pic:blipFill>
                        <pic:spPr>
                          <a:xfrm>
                            <a:off x="0" y="0"/>
                            <a:ext cx="206346" cy="285750"/>
                          </a:xfrm>
                          <a:prstGeom prst="rect">
                            <a:avLst/>
                          </a:prstGeom>
                        </pic:spPr>
                      </pic:pic>
                    </a:graphicData>
                  </a:graphic>
                </wp:inline>
              </w:drawing>
            </w:r>
            <w:r>
              <w:rPr>
                <w:sz w:val="20"/>
              </w:rPr>
            </w:r>
          </w:p>
        </w:tc>
      </w:tr>
      <w:tr>
        <w:trPr>
          <w:trHeight w:val="271" w:hRule="atLeast"/>
        </w:trPr>
        <w:tc>
          <w:tcPr>
            <w:tcW w:w="4058" w:type="dxa"/>
            <w:tcBorders>
              <w:left w:val="single" w:sz="18" w:space="0" w:color="000000"/>
              <w:right w:val="single" w:sz="18" w:space="0" w:color="000000"/>
            </w:tcBorders>
          </w:tcPr>
          <w:p>
            <w:pPr>
              <w:pStyle w:val="TableParagraph"/>
              <w:spacing w:before="32"/>
              <w:ind w:left="77"/>
              <w:rPr>
                <w:b/>
                <w:sz w:val="18"/>
              </w:rPr>
            </w:pPr>
            <w:r>
              <w:rPr>
                <w:b/>
                <w:sz w:val="18"/>
              </w:rPr>
              <w:t>304 SS Front Flange (SSFF)</w:t>
            </w:r>
          </w:p>
        </w:tc>
        <w:tc>
          <w:tcPr>
            <w:tcW w:w="92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4058" w:type="dxa"/>
            <w:tcBorders>
              <w:left w:val="single" w:sz="18" w:space="0" w:color="000000"/>
              <w:right w:val="single" w:sz="18" w:space="0" w:color="000000"/>
            </w:tcBorders>
          </w:tcPr>
          <w:p>
            <w:pPr>
              <w:pStyle w:val="TableParagraph"/>
              <w:spacing w:before="32"/>
              <w:ind w:left="77"/>
              <w:rPr>
                <w:b/>
                <w:sz w:val="18"/>
              </w:rPr>
            </w:pPr>
            <w:r>
              <w:rPr>
                <w:b/>
                <w:sz w:val="18"/>
              </w:rPr>
              <w:t>304 SS Rear Flange (SSRF)</w:t>
            </w:r>
          </w:p>
        </w:tc>
        <w:tc>
          <w:tcPr>
            <w:tcW w:w="92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4058" w:type="dxa"/>
            <w:tcBorders>
              <w:left w:val="single" w:sz="18" w:space="0" w:color="000000"/>
              <w:right w:val="single" w:sz="18" w:space="0" w:color="000000"/>
            </w:tcBorders>
          </w:tcPr>
          <w:p>
            <w:pPr>
              <w:pStyle w:val="TableParagraph"/>
              <w:spacing w:before="32"/>
              <w:ind w:left="77"/>
              <w:rPr>
                <w:b/>
                <w:sz w:val="18"/>
              </w:rPr>
            </w:pPr>
            <w:r>
              <w:rPr>
                <w:b/>
                <w:sz w:val="18"/>
              </w:rPr>
              <w:t>10-32-UNF-2B (10-32)</w:t>
            </w:r>
          </w:p>
        </w:tc>
        <w:tc>
          <w:tcPr>
            <w:tcW w:w="92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4058" w:type="dxa"/>
            <w:tcBorders>
              <w:left w:val="single" w:sz="18" w:space="0" w:color="000000"/>
              <w:right w:val="single" w:sz="18" w:space="0" w:color="000000"/>
            </w:tcBorders>
          </w:tcPr>
          <w:p>
            <w:pPr>
              <w:pStyle w:val="TableParagraph"/>
              <w:spacing w:before="32"/>
              <w:ind w:left="77"/>
              <w:rPr>
                <w:b/>
                <w:sz w:val="18"/>
              </w:rPr>
            </w:pPr>
            <w:r>
              <w:rPr>
                <w:b/>
                <w:sz w:val="18"/>
              </w:rPr>
              <w:t>Orifice - Brass Press Fit 0.3mm (BP3)</w:t>
            </w:r>
          </w:p>
        </w:tc>
        <w:tc>
          <w:tcPr>
            <w:tcW w:w="92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4058" w:type="dxa"/>
            <w:tcBorders>
              <w:left w:val="single" w:sz="18" w:space="0" w:color="000000"/>
              <w:right w:val="single" w:sz="18" w:space="0" w:color="000000"/>
            </w:tcBorders>
          </w:tcPr>
          <w:p>
            <w:pPr>
              <w:pStyle w:val="TableParagraph"/>
              <w:spacing w:before="32"/>
              <w:ind w:left="77"/>
              <w:rPr>
                <w:b/>
                <w:sz w:val="18"/>
              </w:rPr>
            </w:pPr>
            <w:r>
              <w:rPr>
                <w:b/>
                <w:sz w:val="18"/>
              </w:rPr>
              <w:t>Orifice - Brass Threaded 0.8mm (BT8)</w:t>
            </w:r>
          </w:p>
        </w:tc>
        <w:tc>
          <w:tcPr>
            <w:tcW w:w="92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4058" w:type="dxa"/>
            <w:tcBorders>
              <w:left w:val="single" w:sz="18" w:space="0" w:color="000000"/>
              <w:right w:val="single" w:sz="18" w:space="0" w:color="000000"/>
            </w:tcBorders>
          </w:tcPr>
          <w:p>
            <w:pPr>
              <w:pStyle w:val="TableParagraph"/>
              <w:spacing w:before="32"/>
              <w:ind w:left="77"/>
              <w:rPr>
                <w:b/>
                <w:sz w:val="18"/>
              </w:rPr>
            </w:pPr>
            <w:r>
              <w:rPr>
                <w:b/>
                <w:sz w:val="18"/>
              </w:rPr>
              <w:t>Laser Marking (LM)</w:t>
            </w:r>
          </w:p>
        </w:tc>
        <w:tc>
          <w:tcPr>
            <w:tcW w:w="92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4058" w:type="dxa"/>
            <w:tcBorders>
              <w:left w:val="single" w:sz="18" w:space="0" w:color="000000"/>
              <w:right w:val="single" w:sz="18" w:space="0" w:color="000000"/>
            </w:tcBorders>
          </w:tcPr>
          <w:p>
            <w:pPr>
              <w:pStyle w:val="TableParagraph"/>
              <w:spacing w:before="32"/>
              <w:ind w:left="77"/>
              <w:rPr>
                <w:b/>
                <w:sz w:val="18"/>
              </w:rPr>
            </w:pPr>
            <w:r>
              <w:rPr>
                <w:b/>
                <w:sz w:val="18"/>
              </w:rPr>
              <w:t>Stainless Steel Tagging (ST)</w:t>
            </w:r>
          </w:p>
        </w:tc>
        <w:tc>
          <w:tcPr>
            <w:tcW w:w="920" w:type="dxa"/>
            <w:tcBorders>
              <w:left w:val="single" w:sz="18" w:space="0" w:color="000000"/>
              <w:right w:val="single" w:sz="18" w:space="0" w:color="000000"/>
            </w:tcBorders>
            <w:shd w:val="clear" w:color="auto" w:fill="C9EEFA"/>
          </w:tcPr>
          <w:p>
            <w:pPr>
              <w:pStyle w:val="TableParagraph"/>
              <w:rPr>
                <w:rFonts w:ascii="Times New Roman"/>
                <w:sz w:val="18"/>
              </w:rPr>
            </w:pPr>
          </w:p>
        </w:tc>
      </w:tr>
      <w:tr>
        <w:trPr>
          <w:trHeight w:val="271" w:hRule="atLeast"/>
        </w:trPr>
        <w:tc>
          <w:tcPr>
            <w:tcW w:w="4058" w:type="dxa"/>
            <w:tcBorders>
              <w:left w:val="single" w:sz="18" w:space="0" w:color="000000"/>
              <w:right w:val="single" w:sz="18" w:space="0" w:color="000000"/>
            </w:tcBorders>
          </w:tcPr>
          <w:p>
            <w:pPr>
              <w:pStyle w:val="TableParagraph"/>
              <w:spacing w:before="32"/>
              <w:ind w:left="77"/>
              <w:rPr>
                <w:b/>
                <w:sz w:val="18"/>
              </w:rPr>
            </w:pPr>
            <w:r>
              <w:rPr>
                <w:b/>
                <w:sz w:val="18"/>
              </w:rPr>
              <w:t>Carrying Case (GC)</w:t>
            </w:r>
          </w:p>
        </w:tc>
        <w:tc>
          <w:tcPr>
            <w:tcW w:w="920" w:type="dxa"/>
            <w:tcBorders>
              <w:left w:val="single" w:sz="18" w:space="0" w:color="000000"/>
              <w:right w:val="single" w:sz="18" w:space="0" w:color="000000"/>
            </w:tcBorders>
            <w:shd w:val="clear" w:color="auto" w:fill="C9EEFA"/>
          </w:tcPr>
          <w:p>
            <w:pPr>
              <w:pStyle w:val="TableParagraph"/>
              <w:rPr>
                <w:rFonts w:ascii="Times New Roman"/>
                <w:sz w:val="18"/>
              </w:rPr>
            </w:pPr>
          </w:p>
        </w:tc>
      </w:tr>
    </w:tbl>
    <w:p>
      <w:pPr>
        <w:spacing w:line="254" w:lineRule="auto" w:before="68"/>
        <w:ind w:left="136" w:right="949" w:firstLine="0"/>
        <w:jc w:val="left"/>
        <w:rPr>
          <w:b/>
          <w:sz w:val="18"/>
        </w:rPr>
      </w:pPr>
      <w:r>
        <w:rPr>
          <w:b/>
          <w:sz w:val="18"/>
        </w:rPr>
        <w:t>STANDARD ORIFICE FOR 800 SERIES GAUGE IS 0.8 MM THREADED, UNLESS OTHERWISE SPECIFIED.</w:t>
      </w:r>
    </w:p>
    <w:p>
      <w:pPr>
        <w:spacing w:line="254" w:lineRule="auto" w:before="0"/>
        <w:ind w:left="136" w:right="138" w:firstLine="0"/>
        <w:jc w:val="left"/>
        <w:rPr>
          <w:b/>
          <w:sz w:val="18"/>
        </w:rPr>
      </w:pPr>
      <w:r>
        <w:rPr>
          <w:b/>
          <w:sz w:val="18"/>
        </w:rPr>
        <w:t>Consult factory for additional non-stock and special accessory availability.</w:t>
      </w:r>
    </w:p>
    <w:p>
      <w:pPr>
        <w:spacing w:after="0" w:line="254" w:lineRule="auto"/>
        <w:jc w:val="left"/>
        <w:rPr>
          <w:sz w:val="18"/>
        </w:rPr>
        <w:sectPr>
          <w:type w:val="continuous"/>
          <w:pgSz w:w="12240" w:h="15840"/>
          <w:pgMar w:top="1260" w:bottom="280" w:left="0" w:right="0"/>
          <w:cols w:num="2" w:equalWidth="0">
            <w:col w:w="6736" w:space="40"/>
            <w:col w:w="5464"/>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27"/>
        </w:rPr>
      </w:pPr>
    </w:p>
    <w:p>
      <w:pPr>
        <w:spacing w:before="100"/>
        <w:ind w:left="974" w:right="0" w:firstLine="0"/>
        <w:jc w:val="left"/>
        <w:rPr>
          <w:b/>
          <w:sz w:val="28"/>
        </w:rPr>
      </w:pPr>
      <w:r>
        <w:rPr>
          <w:b/>
          <w:sz w:val="28"/>
        </w:rPr>
        <w:t>900 SERIES ABS &amp; Stainless Steel LIQUID FILLED PRESSURE GAUGE ACCESSORIES</w:t>
      </w:r>
    </w:p>
    <w:p>
      <w:pPr>
        <w:pStyle w:val="BodyText"/>
        <w:spacing w:before="8"/>
        <w:rPr>
          <w:b/>
          <w:sz w:val="10"/>
        </w:rPr>
      </w:pPr>
    </w:p>
    <w:p>
      <w:pPr>
        <w:tabs>
          <w:tab w:pos="1739" w:val="left" w:leader="none"/>
          <w:tab w:pos="4684" w:val="left" w:leader="none"/>
          <w:tab w:pos="7934" w:val="left" w:leader="none"/>
        </w:tabs>
        <w:spacing w:before="100"/>
        <w:ind w:left="1132" w:right="0" w:firstLine="0"/>
        <w:jc w:val="left"/>
        <w:rPr>
          <w:b/>
          <w:sz w:val="18"/>
        </w:rPr>
      </w:pPr>
      <w:r>
        <w:rPr>
          <w:sz w:val="18"/>
        </w:rPr>
        <w:t>—   </w:t>
      </w:r>
      <w:r>
        <w:rPr>
          <w:spacing w:val="11"/>
          <w:sz w:val="18"/>
        </w:rPr>
        <w:t> </w:t>
      </w:r>
      <w:r>
        <w:rPr>
          <w:b/>
          <w:sz w:val="18"/>
        </w:rPr>
        <w:t>=</w:t>
        <w:tab/>
      </w:r>
      <w:r>
        <w:rPr>
          <w:b/>
          <w:w w:val="95"/>
          <w:sz w:val="18"/>
        </w:rPr>
        <w:t>Option/accessory</w:t>
      </w:r>
      <w:r>
        <w:rPr>
          <w:b/>
          <w:spacing w:val="-15"/>
          <w:w w:val="95"/>
          <w:sz w:val="18"/>
        </w:rPr>
        <w:t> </w:t>
      </w:r>
      <w:r>
        <w:rPr>
          <w:b/>
          <w:w w:val="95"/>
          <w:sz w:val="18"/>
        </w:rPr>
        <w:t>is</w:t>
      </w:r>
      <w:r>
        <w:rPr>
          <w:b/>
          <w:spacing w:val="-16"/>
          <w:w w:val="95"/>
          <w:sz w:val="18"/>
        </w:rPr>
        <w:t> </w:t>
      </w:r>
      <w:r>
        <w:rPr>
          <w:b/>
          <w:w w:val="95"/>
          <w:sz w:val="18"/>
        </w:rPr>
        <w:t>available</w:t>
        <w:tab/>
      </w:r>
      <w:r>
        <w:rPr>
          <w:b/>
          <w:sz w:val="18"/>
        </w:rPr>
        <w:t>C = Consult </w:t>
      </w:r>
      <w:r>
        <w:rPr>
          <w:b/>
          <w:spacing w:val="2"/>
          <w:sz w:val="18"/>
        </w:rPr>
        <w:t>factory</w:t>
      </w:r>
      <w:r>
        <w:rPr>
          <w:b/>
          <w:spacing w:val="-2"/>
          <w:sz w:val="18"/>
        </w:rPr>
        <w:t> </w:t>
      </w:r>
      <w:r>
        <w:rPr>
          <w:b/>
          <w:sz w:val="18"/>
        </w:rPr>
        <w:t>for</w:t>
      </w:r>
      <w:r>
        <w:rPr>
          <w:b/>
          <w:spacing w:val="-21"/>
          <w:sz w:val="18"/>
        </w:rPr>
        <w:t> </w:t>
      </w:r>
      <w:r>
        <w:rPr>
          <w:b/>
          <w:sz w:val="18"/>
        </w:rPr>
        <w:t>availability</w:t>
        <w:tab/>
        <w:t>STD = Standard stock series</w:t>
      </w:r>
      <w:r>
        <w:rPr>
          <w:b/>
          <w:spacing w:val="-10"/>
          <w:sz w:val="18"/>
        </w:rPr>
        <w:t> </w:t>
      </w:r>
      <w:r>
        <w:rPr>
          <w:b/>
          <w:sz w:val="18"/>
        </w:rPr>
        <w:t>specification</w:t>
      </w:r>
    </w:p>
    <w:p>
      <w:pPr>
        <w:pStyle w:val="BodyText"/>
        <w:spacing w:before="10"/>
        <w:rPr>
          <w:b/>
          <w:sz w:val="7"/>
        </w:rPr>
      </w:pPr>
    </w:p>
    <w:tbl>
      <w:tblPr>
        <w:tblW w:w="0" w:type="auto"/>
        <w:jc w:val="left"/>
        <w:tblInd w:w="4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4370"/>
        <w:gridCol w:w="990"/>
        <w:gridCol w:w="990"/>
        <w:gridCol w:w="990"/>
        <w:gridCol w:w="990"/>
        <w:gridCol w:w="990"/>
        <w:gridCol w:w="990"/>
        <w:gridCol w:w="990"/>
      </w:tblGrid>
      <w:tr>
        <w:trPr>
          <w:trHeight w:val="301" w:hRule="atLeast"/>
        </w:trPr>
        <w:tc>
          <w:tcPr>
            <w:tcW w:w="4370" w:type="dxa"/>
            <w:tcBorders>
              <w:top w:val="nil"/>
              <w:left w:val="nil"/>
              <w:bottom w:val="nil"/>
            </w:tcBorders>
            <w:shd w:val="clear" w:color="auto" w:fill="000000"/>
          </w:tcPr>
          <w:p>
            <w:pPr>
              <w:pStyle w:val="TableParagraph"/>
              <w:spacing w:before="62"/>
              <w:ind w:left="100"/>
              <w:rPr>
                <w:b/>
                <w:sz w:val="18"/>
              </w:rPr>
            </w:pPr>
            <w:r>
              <w:rPr>
                <w:b/>
                <w:color w:val="FFFFFF"/>
                <w:sz w:val="18"/>
              </w:rPr>
              <w:t>MODEL NO.</w:t>
            </w:r>
          </w:p>
        </w:tc>
        <w:tc>
          <w:tcPr>
            <w:tcW w:w="990" w:type="dxa"/>
            <w:tcBorders>
              <w:top w:val="nil"/>
              <w:bottom w:val="nil"/>
            </w:tcBorders>
            <w:shd w:val="clear" w:color="auto" w:fill="000000"/>
          </w:tcPr>
          <w:p>
            <w:pPr>
              <w:pStyle w:val="TableParagraph"/>
              <w:spacing w:before="62"/>
              <w:ind w:left="254" w:right="214"/>
              <w:jc w:val="center"/>
              <w:rPr>
                <w:b/>
                <w:sz w:val="18"/>
              </w:rPr>
            </w:pPr>
            <w:r>
              <w:rPr>
                <w:b/>
                <w:color w:val="FFFFFF"/>
                <w:sz w:val="18"/>
              </w:rPr>
              <w:t>15-910</w:t>
            </w:r>
          </w:p>
        </w:tc>
        <w:tc>
          <w:tcPr>
            <w:tcW w:w="990" w:type="dxa"/>
            <w:tcBorders>
              <w:top w:val="nil"/>
              <w:bottom w:val="nil"/>
            </w:tcBorders>
            <w:shd w:val="clear" w:color="auto" w:fill="000000"/>
          </w:tcPr>
          <w:p>
            <w:pPr>
              <w:pStyle w:val="TableParagraph"/>
              <w:spacing w:before="62"/>
              <w:ind w:left="254" w:right="214"/>
              <w:jc w:val="center"/>
              <w:rPr>
                <w:b/>
                <w:sz w:val="18"/>
              </w:rPr>
            </w:pPr>
            <w:r>
              <w:rPr>
                <w:b/>
                <w:color w:val="FFFFFF"/>
                <w:sz w:val="18"/>
              </w:rPr>
              <w:t>25-900</w:t>
            </w:r>
          </w:p>
        </w:tc>
        <w:tc>
          <w:tcPr>
            <w:tcW w:w="990" w:type="dxa"/>
            <w:tcBorders>
              <w:top w:val="nil"/>
              <w:bottom w:val="nil"/>
            </w:tcBorders>
            <w:shd w:val="clear" w:color="auto" w:fill="000000"/>
          </w:tcPr>
          <w:p>
            <w:pPr>
              <w:pStyle w:val="TableParagraph"/>
              <w:spacing w:before="62"/>
              <w:ind w:left="254" w:right="214"/>
              <w:jc w:val="center"/>
              <w:rPr>
                <w:b/>
                <w:sz w:val="18"/>
              </w:rPr>
            </w:pPr>
            <w:r>
              <w:rPr>
                <w:b/>
                <w:color w:val="FFFFFF"/>
                <w:sz w:val="18"/>
              </w:rPr>
              <w:t>25-910</w:t>
            </w:r>
          </w:p>
        </w:tc>
        <w:tc>
          <w:tcPr>
            <w:tcW w:w="990" w:type="dxa"/>
            <w:tcBorders>
              <w:top w:val="nil"/>
              <w:bottom w:val="nil"/>
            </w:tcBorders>
            <w:shd w:val="clear" w:color="auto" w:fill="000000"/>
          </w:tcPr>
          <w:p>
            <w:pPr>
              <w:pStyle w:val="TableParagraph"/>
              <w:spacing w:before="62"/>
              <w:ind w:left="254" w:right="214"/>
              <w:jc w:val="center"/>
              <w:rPr>
                <w:b/>
                <w:sz w:val="18"/>
              </w:rPr>
            </w:pPr>
            <w:r>
              <w:rPr>
                <w:b/>
                <w:color w:val="FFFFFF"/>
                <w:sz w:val="18"/>
              </w:rPr>
              <w:t>25-901</w:t>
            </w:r>
          </w:p>
        </w:tc>
        <w:tc>
          <w:tcPr>
            <w:tcW w:w="990" w:type="dxa"/>
            <w:tcBorders>
              <w:top w:val="nil"/>
              <w:bottom w:val="nil"/>
            </w:tcBorders>
            <w:shd w:val="clear" w:color="auto" w:fill="000000"/>
          </w:tcPr>
          <w:p>
            <w:pPr>
              <w:pStyle w:val="TableParagraph"/>
              <w:spacing w:before="62"/>
              <w:ind w:left="254" w:right="215"/>
              <w:jc w:val="center"/>
              <w:rPr>
                <w:b/>
                <w:sz w:val="18"/>
              </w:rPr>
            </w:pPr>
            <w:r>
              <w:rPr>
                <w:b/>
                <w:color w:val="FFFFFF"/>
                <w:sz w:val="18"/>
              </w:rPr>
              <w:t>25-911</w:t>
            </w:r>
          </w:p>
        </w:tc>
        <w:tc>
          <w:tcPr>
            <w:tcW w:w="990" w:type="dxa"/>
            <w:tcBorders>
              <w:top w:val="nil"/>
              <w:bottom w:val="nil"/>
            </w:tcBorders>
            <w:shd w:val="clear" w:color="auto" w:fill="000000"/>
          </w:tcPr>
          <w:p>
            <w:pPr>
              <w:pStyle w:val="TableParagraph"/>
              <w:spacing w:before="62"/>
              <w:ind w:left="254" w:right="214"/>
              <w:jc w:val="center"/>
              <w:rPr>
                <w:b/>
                <w:sz w:val="18"/>
              </w:rPr>
            </w:pPr>
            <w:r>
              <w:rPr>
                <w:b/>
                <w:color w:val="FFFFFF"/>
                <w:sz w:val="18"/>
              </w:rPr>
              <w:t>40-901</w:t>
            </w:r>
          </w:p>
        </w:tc>
        <w:tc>
          <w:tcPr>
            <w:tcW w:w="990" w:type="dxa"/>
            <w:tcBorders>
              <w:top w:val="nil"/>
              <w:bottom w:val="nil"/>
              <w:right w:val="nil"/>
            </w:tcBorders>
            <w:shd w:val="clear" w:color="auto" w:fill="000000"/>
          </w:tcPr>
          <w:p>
            <w:pPr>
              <w:pStyle w:val="TableParagraph"/>
              <w:spacing w:before="62"/>
              <w:ind w:left="254" w:right="225"/>
              <w:jc w:val="center"/>
              <w:rPr>
                <w:b/>
                <w:sz w:val="18"/>
              </w:rPr>
            </w:pPr>
            <w:r>
              <w:rPr>
                <w:b/>
                <w:color w:val="FFFFFF"/>
                <w:sz w:val="18"/>
              </w:rPr>
              <w:t>40-911</w:t>
            </w:r>
          </w:p>
        </w:tc>
      </w:tr>
      <w:tr>
        <w:trPr>
          <w:trHeight w:val="656"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before="32"/>
              <w:ind w:left="77"/>
              <w:rPr>
                <w:b/>
                <w:sz w:val="18"/>
              </w:rPr>
            </w:pPr>
            <w:r>
              <w:rPr>
                <w:b/>
                <w:sz w:val="18"/>
              </w:rPr>
              <w:t>CONNECTION</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4"/>
              <w:rPr>
                <w:b/>
                <w:sz w:val="8"/>
              </w:rPr>
            </w:pPr>
          </w:p>
          <w:p>
            <w:pPr>
              <w:pStyle w:val="TableParagraph"/>
              <w:ind w:left="284"/>
              <w:rPr>
                <w:sz w:val="20"/>
              </w:rPr>
            </w:pPr>
            <w:r>
              <w:rPr>
                <w:sz w:val="20"/>
              </w:rPr>
              <w:pict>
                <v:group style="width:22.7pt;height:22.8pt;mso-position-horizontal-relative:char;mso-position-vertical-relative:line" coordorigin="0,0" coordsize="454,456">
                  <v:shape style="position:absolute;left:5;top:5;width:357;height:444" coordorigin="6,6" coordsize="357,444" path="m9,23l6,6,28,6,87,6,193,6,296,6,342,6,362,7,362,23,362,431,362,447,342,449,286,450,179,450,75,449,28,449,9,448,9,431,9,360,9,221,9,84,9,23xe" filled="false" stroked="true" strokeweight=".570pt" strokecolor="#000000">
                    <v:path arrowok="t"/>
                    <v:stroke dashstyle="solid"/>
                  </v:shape>
                  <v:shape style="position:absolute;left:365;top:137;width:88;height:170" coordorigin="366,138" coordsize="88,170" path="m366,138l366,167,366,274,366,295,366,308,367,295,384,291,410,290,422,290,429,289,443,277,445,274,453,274,453,180,446,180,441,174,432,168,369,168,366,138xm431,167l423,168,432,168,431,167xe" filled="true" fillcolor="#000000" stroked="false">
                    <v:path arrowok="t"/>
                    <v:fill type="solid"/>
                  </v:shape>
                </v:group>
              </w:pict>
            </w:r>
            <w:r>
              <w:rPr>
                <w:sz w:val="20"/>
              </w:rPr>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3"/>
              <w:rPr>
                <w:b/>
                <w:sz w:val="7"/>
              </w:rPr>
            </w:pPr>
          </w:p>
          <w:p>
            <w:pPr>
              <w:pStyle w:val="TableParagraph"/>
              <w:ind w:left="323"/>
              <w:rPr>
                <w:sz w:val="20"/>
              </w:rPr>
            </w:pPr>
            <w:r>
              <w:rPr>
                <w:sz w:val="20"/>
              </w:rPr>
              <w:drawing>
                <wp:inline distT="0" distB="0" distL="0" distR="0">
                  <wp:extent cx="209785" cy="290512"/>
                  <wp:effectExtent l="0" t="0" r="0" b="0"/>
                  <wp:docPr id="221" name="image326.png" descr=""/>
                  <wp:cNvGraphicFramePr>
                    <a:graphicFrameLocks noChangeAspect="1"/>
                  </wp:cNvGraphicFramePr>
                  <a:graphic>
                    <a:graphicData uri="http://schemas.openxmlformats.org/drawingml/2006/picture">
                      <pic:pic>
                        <pic:nvPicPr>
                          <pic:cNvPr id="222" name="image326.png"/>
                          <pic:cNvPicPr/>
                        </pic:nvPicPr>
                        <pic:blipFill>
                          <a:blip r:embed="rId331" cstate="print"/>
                          <a:stretch>
                            <a:fillRect/>
                          </a:stretch>
                        </pic:blipFill>
                        <pic:spPr>
                          <a:xfrm>
                            <a:off x="0" y="0"/>
                            <a:ext cx="209785" cy="290512"/>
                          </a:xfrm>
                          <a:prstGeom prst="rect">
                            <a:avLst/>
                          </a:prstGeom>
                        </pic:spPr>
                      </pic:pic>
                    </a:graphicData>
                  </a:graphic>
                </wp:inline>
              </w:drawing>
            </w:r>
            <w:r>
              <w:rPr>
                <w:sz w:val="20"/>
              </w:rPr>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4"/>
              <w:rPr>
                <w:b/>
                <w:sz w:val="8"/>
              </w:rPr>
            </w:pPr>
          </w:p>
          <w:p>
            <w:pPr>
              <w:pStyle w:val="TableParagraph"/>
              <w:ind w:left="284"/>
              <w:rPr>
                <w:sz w:val="20"/>
              </w:rPr>
            </w:pPr>
            <w:r>
              <w:rPr>
                <w:sz w:val="20"/>
              </w:rPr>
              <w:pict>
                <v:group style="width:22.7pt;height:22.8pt;mso-position-horizontal-relative:char;mso-position-vertical-relative:line" coordorigin="0,0" coordsize="454,456">
                  <v:shape style="position:absolute;left:5;top:5;width:357;height:444" coordorigin="6,6" coordsize="357,444" path="m9,23l6,6,28,6,87,6,193,6,296,6,342,6,362,7,362,23,362,431,362,447,342,449,286,450,179,450,75,449,28,449,9,448,9,431,9,360,9,221,9,84,9,23xe" filled="false" stroked="true" strokeweight=".570pt" strokecolor="#000000">
                    <v:path arrowok="t"/>
                    <v:stroke dashstyle="solid"/>
                  </v:shape>
                  <v:shape style="position:absolute;left:365;top:137;width:88;height:170" coordorigin="366,138" coordsize="88,170" path="m366,138l366,167,366,274,366,295,366,308,367,295,384,291,410,290,422,290,429,289,443,277,445,274,453,274,453,180,446,180,441,174,432,168,369,168,366,138xm431,167l423,168,432,168,431,167xe" filled="true" fillcolor="#000000" stroked="false">
                    <v:path arrowok="t"/>
                    <v:fill type="solid"/>
                  </v:shape>
                </v:group>
              </w:pict>
            </w:r>
            <w:r>
              <w:rPr>
                <w:sz w:val="20"/>
              </w:rPr>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3"/>
              <w:rPr>
                <w:b/>
                <w:sz w:val="7"/>
              </w:rPr>
            </w:pPr>
          </w:p>
          <w:p>
            <w:pPr>
              <w:pStyle w:val="TableParagraph"/>
              <w:ind w:left="323"/>
              <w:rPr>
                <w:sz w:val="20"/>
              </w:rPr>
            </w:pPr>
            <w:r>
              <w:rPr>
                <w:sz w:val="20"/>
              </w:rPr>
              <w:drawing>
                <wp:inline distT="0" distB="0" distL="0" distR="0">
                  <wp:extent cx="209785" cy="290512"/>
                  <wp:effectExtent l="0" t="0" r="0" b="0"/>
                  <wp:docPr id="223" name="image326.png" descr=""/>
                  <wp:cNvGraphicFramePr>
                    <a:graphicFrameLocks noChangeAspect="1"/>
                  </wp:cNvGraphicFramePr>
                  <a:graphic>
                    <a:graphicData uri="http://schemas.openxmlformats.org/drawingml/2006/picture">
                      <pic:pic>
                        <pic:nvPicPr>
                          <pic:cNvPr id="224" name="image326.png"/>
                          <pic:cNvPicPr/>
                        </pic:nvPicPr>
                        <pic:blipFill>
                          <a:blip r:embed="rId331" cstate="print"/>
                          <a:stretch>
                            <a:fillRect/>
                          </a:stretch>
                        </pic:blipFill>
                        <pic:spPr>
                          <a:xfrm>
                            <a:off x="0" y="0"/>
                            <a:ext cx="209785" cy="290512"/>
                          </a:xfrm>
                          <a:prstGeom prst="rect">
                            <a:avLst/>
                          </a:prstGeom>
                        </pic:spPr>
                      </pic:pic>
                    </a:graphicData>
                  </a:graphic>
                </wp:inline>
              </w:drawing>
            </w:r>
            <w:r>
              <w:rPr>
                <w:sz w:val="20"/>
              </w:rPr>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4"/>
              <w:rPr>
                <w:b/>
                <w:sz w:val="8"/>
              </w:rPr>
            </w:pPr>
          </w:p>
          <w:p>
            <w:pPr>
              <w:pStyle w:val="TableParagraph"/>
              <w:ind w:left="284"/>
              <w:rPr>
                <w:sz w:val="20"/>
              </w:rPr>
            </w:pPr>
            <w:r>
              <w:rPr>
                <w:sz w:val="20"/>
              </w:rPr>
              <w:pict>
                <v:group style="width:22.7pt;height:22.8pt;mso-position-horizontal-relative:char;mso-position-vertical-relative:line" coordorigin="0,0" coordsize="454,456">
                  <v:shape style="position:absolute;left:5;top:5;width:357;height:444" coordorigin="6,6" coordsize="357,444" path="m9,23l6,6,28,6,87,6,193,6,296,6,342,6,362,7,362,23,362,431,362,447,342,449,286,450,179,450,75,449,28,449,9,448,9,431,9,360,9,221,9,84,9,23xe" filled="false" stroked="true" strokeweight=".570pt" strokecolor="#000000">
                    <v:path arrowok="t"/>
                    <v:stroke dashstyle="solid"/>
                  </v:shape>
                  <v:shape style="position:absolute;left:365;top:137;width:88;height:170" coordorigin="366,138" coordsize="88,170" path="m366,138l366,167,366,274,366,295,366,308,367,295,384,291,410,290,422,290,429,289,443,277,445,274,453,274,453,180,446,180,441,174,432,168,369,168,366,138xm431,167l423,168,432,168,431,167xe" filled="true" fillcolor="#000000" stroked="false">
                    <v:path arrowok="t"/>
                    <v:fill type="solid"/>
                  </v:shape>
                </v:group>
              </w:pict>
            </w:r>
            <w:r>
              <w:rPr>
                <w:sz w:val="20"/>
              </w:rPr>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3"/>
              <w:rPr>
                <w:b/>
                <w:sz w:val="7"/>
              </w:rPr>
            </w:pPr>
          </w:p>
          <w:p>
            <w:pPr>
              <w:pStyle w:val="TableParagraph"/>
              <w:ind w:left="323"/>
              <w:rPr>
                <w:sz w:val="20"/>
              </w:rPr>
            </w:pPr>
            <w:r>
              <w:rPr>
                <w:sz w:val="20"/>
              </w:rPr>
              <w:drawing>
                <wp:inline distT="0" distB="0" distL="0" distR="0">
                  <wp:extent cx="209785" cy="290512"/>
                  <wp:effectExtent l="0" t="0" r="0" b="0"/>
                  <wp:docPr id="225" name="image327.png" descr=""/>
                  <wp:cNvGraphicFramePr>
                    <a:graphicFrameLocks noChangeAspect="1"/>
                  </wp:cNvGraphicFramePr>
                  <a:graphic>
                    <a:graphicData uri="http://schemas.openxmlformats.org/drawingml/2006/picture">
                      <pic:pic>
                        <pic:nvPicPr>
                          <pic:cNvPr id="226" name="image327.png"/>
                          <pic:cNvPicPr/>
                        </pic:nvPicPr>
                        <pic:blipFill>
                          <a:blip r:embed="rId332" cstate="print"/>
                          <a:stretch>
                            <a:fillRect/>
                          </a:stretch>
                        </pic:blipFill>
                        <pic:spPr>
                          <a:xfrm>
                            <a:off x="0" y="0"/>
                            <a:ext cx="209785" cy="290512"/>
                          </a:xfrm>
                          <a:prstGeom prst="rect">
                            <a:avLst/>
                          </a:prstGeom>
                        </pic:spPr>
                      </pic:pic>
                    </a:graphicData>
                  </a:graphic>
                </wp:inline>
              </w:drawing>
            </w:r>
            <w:r>
              <w:rPr>
                <w:sz w:val="20"/>
              </w:rPr>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4"/>
              <w:rPr>
                <w:b/>
                <w:sz w:val="8"/>
              </w:rPr>
            </w:pPr>
          </w:p>
          <w:p>
            <w:pPr>
              <w:pStyle w:val="TableParagraph"/>
              <w:ind w:left="284"/>
              <w:rPr>
                <w:sz w:val="20"/>
              </w:rPr>
            </w:pPr>
            <w:r>
              <w:rPr>
                <w:sz w:val="20"/>
              </w:rPr>
              <w:pict>
                <v:group style="width:22.7pt;height:22.8pt;mso-position-horizontal-relative:char;mso-position-vertical-relative:line" coordorigin="0,0" coordsize="454,456">
                  <v:shape style="position:absolute;left:5;top:5;width:357;height:444" coordorigin="6,6" coordsize="357,444" path="m9,23l6,6,28,6,87,6,193,6,296,6,342,6,362,7,362,23,362,431,362,447,342,449,286,450,179,450,75,449,28,449,9,448,9,431,9,360,9,221,9,84,9,23xe" filled="false" stroked="true" strokeweight=".570pt" strokecolor="#000000">
                    <v:path arrowok="t"/>
                    <v:stroke dashstyle="solid"/>
                  </v:shape>
                  <v:shape style="position:absolute;left:365;top:137;width:88;height:170" coordorigin="366,138" coordsize="88,170" path="m366,138l366,167,366,274,366,295,366,308,367,295,384,291,410,290,422,290,429,289,443,277,445,274,453,274,453,180,446,180,441,174,432,168,369,168,366,138xm431,167l423,168,432,168,431,167xe" filled="true" fillcolor="#000000" stroked="false">
                    <v:path arrowok="t"/>
                    <v:fill type="solid"/>
                  </v:shape>
                </v:group>
              </w:pict>
            </w:r>
            <w:r>
              <w:rPr>
                <w:sz w:val="20"/>
              </w:rPr>
            </w: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before="20"/>
              <w:ind w:left="77"/>
              <w:rPr>
                <w:b/>
                <w:sz w:val="18"/>
              </w:rPr>
            </w:pPr>
            <w:r>
              <w:rPr>
                <w:b/>
                <w:sz w:val="18"/>
              </w:rPr>
              <w:t>Adjustable Pointer (AP)</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before="20"/>
              <w:ind w:left="77"/>
              <w:rPr>
                <w:b/>
                <w:sz w:val="18"/>
              </w:rPr>
            </w:pPr>
            <w:r>
              <w:rPr>
                <w:b/>
                <w:sz w:val="18"/>
              </w:rPr>
              <w:t>Maximum Indicating Pointer (MIP)</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before="20"/>
              <w:ind w:left="77"/>
              <w:rPr>
                <w:b/>
                <w:sz w:val="18"/>
              </w:rPr>
            </w:pPr>
            <w:r>
              <w:rPr>
                <w:b/>
                <w:sz w:val="18"/>
              </w:rPr>
              <w:t>Red Set Pointer (SP)</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before="20"/>
              <w:ind w:left="77"/>
              <w:rPr>
                <w:b/>
                <w:sz w:val="18"/>
              </w:rPr>
            </w:pPr>
            <w:r>
              <w:rPr>
                <w:b/>
                <w:sz w:val="18"/>
              </w:rPr>
              <w:t>Safety Glass Lens (SG)</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42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8" w:lineRule="auto" w:before="42"/>
              <w:ind w:left="77" w:right="1972"/>
              <w:rPr>
                <w:b/>
                <w:sz w:val="18"/>
              </w:rPr>
            </w:pPr>
            <w:r>
              <w:rPr>
                <w:b/>
                <w:sz w:val="18"/>
              </w:rPr>
              <w:t>Magnetic Spring Contact Switch 4" 901 &amp; 911 Dry (MSCS)</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11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11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11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11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11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before="20"/>
              <w:ind w:left="77"/>
              <w:rPr>
                <w:b/>
                <w:sz w:val="18"/>
              </w:rPr>
            </w:pPr>
            <w:r>
              <w:rPr>
                <w:b/>
                <w:sz w:val="18"/>
              </w:rPr>
              <w:t>Black Front Flange (BLFF)</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before="20"/>
              <w:ind w:left="77"/>
              <w:rPr>
                <w:b/>
                <w:sz w:val="18"/>
              </w:rPr>
            </w:pPr>
            <w:r>
              <w:rPr>
                <w:b/>
                <w:sz w:val="18"/>
              </w:rPr>
              <w:t>304 SS Front Flange (SSFF)</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before="20"/>
              <w:ind w:left="77"/>
              <w:rPr>
                <w:b/>
                <w:sz w:val="18"/>
              </w:rPr>
            </w:pPr>
            <w:r>
              <w:rPr>
                <w:b/>
                <w:sz w:val="18"/>
              </w:rPr>
              <w:t>304 SS Rear Flange (SSRF)</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77"/>
              <w:rPr>
                <w:b/>
                <w:sz w:val="18"/>
              </w:rPr>
            </w:pPr>
            <w:r>
              <w:rPr>
                <w:b/>
                <w:sz w:val="18"/>
              </w:rPr>
              <w:t>304 SS Polished Flange Ring (SSFR)</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77"/>
              <w:rPr>
                <w:b/>
                <w:sz w:val="18"/>
              </w:rPr>
            </w:pPr>
            <w:r>
              <w:rPr>
                <w:b/>
                <w:sz w:val="18"/>
              </w:rPr>
              <w:t>SS Bezel w/U-Clamp (SSBU)</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77"/>
              <w:rPr>
                <w:b/>
                <w:sz w:val="18"/>
              </w:rPr>
            </w:pPr>
            <w:r>
              <w:rPr>
                <w:b/>
                <w:sz w:val="18"/>
              </w:rPr>
              <w:t>304SS Panel Mount Clamp (SPMC)</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0"/>
              <w:ind w:left="39"/>
              <w:jc w:val="center"/>
              <w:rPr>
                <w:b/>
                <w:sz w:val="18"/>
              </w:rPr>
            </w:pPr>
            <w:r>
              <w:rPr>
                <w:b/>
                <w:sz w:val="18"/>
              </w:rPr>
              <w:t>—</w:t>
            </w: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Steel Panel Mount Clamp (PMC)</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Increased Accuracy from 1.5% to 1.0% (IA)</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Increased Accuracy from 1.0% to 0.5% (IA)</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39"/>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27" w:lineRule="exact"/>
              <w:ind w:left="77"/>
              <w:rPr>
                <w:b/>
                <w:sz w:val="18"/>
              </w:rPr>
            </w:pPr>
            <w:r>
              <w:rPr>
                <w:b/>
                <w:sz w:val="18"/>
              </w:rPr>
              <w:t>SAE J1926-3:7/16-20 Adjustable Connection (SST)</w:t>
            </w:r>
            <w:r>
              <w:rPr>
                <w:b/>
                <w:color w:val="EF4135"/>
                <w:sz w:val="18"/>
              </w:rPr>
              <w:t>* </w:t>
            </w:r>
            <w:r>
              <w:rPr>
                <w:b/>
                <w:color w:val="EF4135"/>
                <w:position w:val="6"/>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1/4" NPT x G1/4 Adaptor (1/4-NPT-MXG1/4-F-BR)</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G1/4 Sealing Washer (G1/4-SEALING-WASHER)</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10-32-UNF-2B (10-32)</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Orifice - Brass Press Fit 0.3mm (BP3)</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Orifice - Brass Threaded 0.5mm (BT5)</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Orifice - Brass Threaded 0.8mm (BT8)</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Rubber Case Protectors (RCP)</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Dry Out Charge (DRY)</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40"/>
              <w:jc w:val="center"/>
              <w:rPr>
                <w:b/>
                <w:sz w:val="18"/>
              </w:rPr>
            </w:pPr>
            <w:r>
              <w:rPr>
                <w:b/>
                <w:sz w:val="18"/>
              </w:rPr>
              <w: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Laser Marking (LM)</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r>
        <w:trPr>
          <w:trHeight w:val="247" w:hRule="atLeast"/>
        </w:trPr>
        <w:tc>
          <w:tcPr>
            <w:tcW w:w="4370" w:type="dxa"/>
            <w:tcBorders>
              <w:top w:val="single" w:sz="8" w:space="0" w:color="000000"/>
              <w:left w:val="single" w:sz="18" w:space="0" w:color="000000"/>
              <w:bottom w:val="single" w:sz="8" w:space="0" w:color="000000"/>
              <w:right w:val="single" w:sz="18" w:space="0" w:color="000000"/>
            </w:tcBorders>
          </w:tcPr>
          <w:p>
            <w:pPr>
              <w:pStyle w:val="TableParagraph"/>
              <w:spacing w:line="206" w:lineRule="exact" w:before="21"/>
              <w:ind w:left="77"/>
              <w:rPr>
                <w:b/>
                <w:sz w:val="18"/>
              </w:rPr>
            </w:pPr>
            <w:r>
              <w:rPr>
                <w:b/>
                <w:sz w:val="18"/>
              </w:rPr>
              <w:t>Stainless Steel Tagging (ST)</w:t>
            </w: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c>
          <w:tcPr>
            <w:tcW w:w="990" w:type="dxa"/>
            <w:tcBorders>
              <w:top w:val="single" w:sz="8" w:space="0" w:color="000000"/>
              <w:left w:val="single" w:sz="18" w:space="0" w:color="000000"/>
              <w:bottom w:val="single" w:sz="8" w:space="0" w:color="000000"/>
              <w:right w:val="single" w:sz="18" w:space="0" w:color="000000"/>
            </w:tcBorders>
            <w:shd w:val="clear" w:color="auto" w:fill="C9EEFA"/>
          </w:tcPr>
          <w:p>
            <w:pPr>
              <w:pStyle w:val="TableParagraph"/>
              <w:rPr>
                <w:rFonts w:ascii="Times New Roman"/>
                <w:sz w:val="16"/>
              </w:rPr>
            </w:pPr>
          </w:p>
        </w:tc>
      </w:tr>
    </w:tbl>
    <w:p>
      <w:pPr>
        <w:pStyle w:val="BodyText"/>
        <w:spacing w:before="1"/>
        <w:rPr>
          <w:b/>
          <w:sz w:val="6"/>
        </w:rPr>
      </w:pPr>
    </w:p>
    <w:p>
      <w:pPr>
        <w:spacing w:after="0"/>
        <w:rPr>
          <w:sz w:val="6"/>
        </w:rPr>
        <w:sectPr>
          <w:pgSz w:w="12240" w:h="15840"/>
          <w:pgMar w:top="0" w:bottom="280" w:left="0" w:right="0"/>
        </w:sectPr>
      </w:pPr>
    </w:p>
    <w:p>
      <w:pPr>
        <w:spacing w:line="254" w:lineRule="auto" w:before="144"/>
        <w:ind w:left="360" w:right="0" w:firstLine="0"/>
        <w:jc w:val="left"/>
        <w:rPr>
          <w:b/>
          <w:sz w:val="18"/>
        </w:rPr>
      </w:pPr>
      <w:r>
        <w:rPr>
          <w:b/>
          <w:sz w:val="18"/>
        </w:rPr>
        <w:t>STANDARD ORIFICE FOR 900 SERIES GAUGE IS 0.3 MM PRESS FIT, UNLESS OTHERWISE SPECIFIED.</w:t>
      </w:r>
    </w:p>
    <w:p>
      <w:pPr>
        <w:pStyle w:val="ListParagraph"/>
        <w:numPr>
          <w:ilvl w:val="0"/>
          <w:numId w:val="34"/>
        </w:numPr>
        <w:tabs>
          <w:tab w:pos="541" w:val="left" w:leader="none"/>
        </w:tabs>
        <w:spacing w:line="173" w:lineRule="exact" w:before="38" w:after="0"/>
        <w:ind w:left="540" w:right="0" w:hanging="98"/>
        <w:jc w:val="left"/>
        <w:rPr>
          <w:sz w:val="18"/>
        </w:rPr>
      </w:pPr>
      <w:r>
        <w:rPr>
          <w:color w:val="E31837"/>
          <w:sz w:val="18"/>
        </w:rPr>
        <w:t>Includes FKM o-ring. Consult factory</w:t>
      </w:r>
      <w:r>
        <w:rPr>
          <w:color w:val="E31837"/>
          <w:spacing w:val="4"/>
          <w:sz w:val="18"/>
        </w:rPr>
        <w:t> </w:t>
      </w:r>
      <w:r>
        <w:rPr>
          <w:color w:val="E31837"/>
          <w:sz w:val="18"/>
        </w:rPr>
        <w:t>for</w:t>
      </w:r>
    </w:p>
    <w:p>
      <w:pPr>
        <w:spacing w:line="173" w:lineRule="exact" w:before="0"/>
        <w:ind w:left="540" w:right="0" w:firstLine="0"/>
        <w:jc w:val="left"/>
        <w:rPr>
          <w:sz w:val="18"/>
        </w:rPr>
      </w:pPr>
      <w:r>
        <w:rPr>
          <w:color w:val="E31837"/>
          <w:sz w:val="18"/>
        </w:rPr>
        <w:t>availability.</w:t>
      </w:r>
    </w:p>
    <w:p>
      <w:pPr>
        <w:spacing w:before="13"/>
        <w:ind w:left="360" w:right="0" w:firstLine="0"/>
        <w:jc w:val="left"/>
        <w:rPr>
          <w:sz w:val="18"/>
        </w:rPr>
      </w:pPr>
      <w:r>
        <w:rPr>
          <w:color w:val="E31837"/>
          <w:sz w:val="18"/>
        </w:rPr>
        <w:t>** For ranges 60 psi and above.</w:t>
      </w:r>
    </w:p>
    <w:p>
      <w:pPr>
        <w:spacing w:line="254" w:lineRule="auto" w:before="14"/>
        <w:ind w:left="360" w:right="0" w:firstLine="0"/>
        <w:jc w:val="left"/>
        <w:rPr>
          <w:b/>
          <w:sz w:val="18"/>
        </w:rPr>
      </w:pPr>
      <w:r>
        <w:rPr>
          <w:b/>
          <w:sz w:val="18"/>
        </w:rPr>
        <w:t>Consult factory for additional non-stock and special accessory availability.</w:t>
      </w:r>
    </w:p>
    <w:p>
      <w:pPr>
        <w:pStyle w:val="Heading3"/>
        <w:spacing w:before="66"/>
        <w:ind w:left="1222"/>
      </w:pPr>
      <w:bookmarkStart w:name="_TOC_250002" w:id="1"/>
      <w:r>
        <w:rPr>
          <w:b w:val="0"/>
        </w:rPr>
        <w:br w:type="column"/>
      </w:r>
      <w:bookmarkEnd w:id="1"/>
      <w:r>
        <w:rPr/>
        <w:t>GAUGE FILL OPTIONS</w:t>
      </w:r>
    </w:p>
    <w:p>
      <w:pPr>
        <w:spacing w:after="0"/>
        <w:sectPr>
          <w:type w:val="continuous"/>
          <w:pgSz w:w="12240" w:h="15840"/>
          <w:pgMar w:top="1260" w:bottom="280" w:left="0" w:right="0"/>
          <w:cols w:num="2" w:equalWidth="0">
            <w:col w:w="3710" w:space="1996"/>
            <w:col w:w="6534"/>
          </w:cols>
        </w:sectPr>
      </w:pPr>
    </w:p>
    <w:p>
      <w:pPr>
        <w:pStyle w:val="BodyText"/>
        <w:rPr>
          <w:b/>
          <w:sz w:val="20"/>
        </w:rPr>
      </w:pPr>
      <w:r>
        <w:rPr/>
        <w:pict>
          <v:group style="position:absolute;margin-left:0pt;margin-top:0pt;width:612pt;height:72.55pt;mso-position-horizontal-relative:page;mso-position-vertical-relative:page;z-index:23536" coordorigin="0,0" coordsize="12240,1451">
            <v:line style="position:absolute" from="1,0" to="1,1440" stroked="true" strokeweight=".062pt" strokecolor="#a1e2f7">
              <v:stroke dashstyle="solid"/>
            </v:line>
            <v:line style="position:absolute" from="0,1440" to="12240,1440" stroked="true" strokeweight="1pt" strokecolor="#13b5ea">
              <v:stroke dashstyle="solid"/>
            </v:lin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7"/>
        </w:rPr>
      </w:pPr>
    </w:p>
    <w:p>
      <w:pPr>
        <w:spacing w:before="100"/>
        <w:ind w:left="0" w:right="722" w:firstLine="0"/>
        <w:jc w:val="right"/>
        <w:rPr>
          <w:sz w:val="24"/>
        </w:rPr>
      </w:pPr>
      <w:r>
        <w:rPr/>
        <w:pict>
          <v:shape style="position:absolute;margin-left:209.856003pt;margin-top:-199.203842pt;width:373.55pt;height:182.55pt;mso-position-horizontal-relative:page;mso-position-vertical-relative:paragraph;z-index:23560" type="#_x0000_t202" filled="false" stroked="false">
            <v:textbox inset="0,0,0,0">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257"/>
                    <w:gridCol w:w="880"/>
                    <w:gridCol w:w="1324"/>
                    <w:gridCol w:w="1369"/>
                    <w:gridCol w:w="1369"/>
                    <w:gridCol w:w="1237"/>
                  </w:tblGrid>
                  <w:tr>
                    <w:trPr>
                      <w:trHeight w:val="304" w:hRule="atLeast"/>
                    </w:trPr>
                    <w:tc>
                      <w:tcPr>
                        <w:tcW w:w="1257" w:type="dxa"/>
                        <w:tcBorders>
                          <w:top w:val="nil"/>
                          <w:left w:val="nil"/>
                          <w:bottom w:val="nil"/>
                        </w:tcBorders>
                        <w:shd w:val="clear" w:color="auto" w:fill="000000"/>
                      </w:tcPr>
                      <w:p>
                        <w:pPr>
                          <w:pStyle w:val="TableParagraph"/>
                          <w:spacing w:before="54"/>
                          <w:ind w:left="90"/>
                          <w:rPr>
                            <w:b/>
                            <w:sz w:val="18"/>
                          </w:rPr>
                        </w:pPr>
                        <w:r>
                          <w:rPr>
                            <w:b/>
                            <w:color w:val="FFFFFF"/>
                            <w:sz w:val="18"/>
                          </w:rPr>
                          <w:t>SERIES NO.</w:t>
                        </w:r>
                      </w:p>
                    </w:tc>
                    <w:tc>
                      <w:tcPr>
                        <w:tcW w:w="6179" w:type="dxa"/>
                        <w:gridSpan w:val="5"/>
                        <w:tcBorders>
                          <w:top w:val="nil"/>
                          <w:bottom w:val="nil"/>
                          <w:right w:val="nil"/>
                        </w:tcBorders>
                        <w:shd w:val="clear" w:color="auto" w:fill="000000"/>
                      </w:tcPr>
                      <w:p>
                        <w:pPr>
                          <w:pStyle w:val="TableParagraph"/>
                          <w:tabs>
                            <w:tab w:pos="1204" w:val="left" w:leader="none"/>
                            <w:tab w:pos="2337" w:val="left" w:leader="none"/>
                            <w:tab w:pos="3785" w:val="left" w:leader="none"/>
                            <w:tab w:pos="5095" w:val="left" w:leader="none"/>
                          </w:tabs>
                          <w:spacing w:before="54"/>
                          <w:ind w:left="137"/>
                          <w:rPr>
                            <w:b/>
                            <w:sz w:val="18"/>
                          </w:rPr>
                        </w:pPr>
                        <w:r>
                          <w:rPr>
                            <w:b/>
                            <w:color w:val="FFFFFF"/>
                            <w:sz w:val="18"/>
                          </w:rPr>
                          <w:t>VOLUME</w:t>
                          <w:tab/>
                          <w:t>SILICONE</w:t>
                          <w:tab/>
                          <w:t>HALOCARBON</w:t>
                        </w:r>
                        <w:r>
                          <w:rPr>
                            <w:rFonts w:ascii="Arial" w:hAnsi="Arial"/>
                            <w:color w:val="FFFFFF"/>
                            <w:position w:val="6"/>
                            <w:sz w:val="10"/>
                          </w:rPr>
                          <w:t>®</w:t>
                          <w:tab/>
                        </w:r>
                        <w:r>
                          <w:rPr>
                            <w:b/>
                            <w:color w:val="FFFFFF"/>
                            <w:spacing w:val="3"/>
                            <w:sz w:val="18"/>
                          </w:rPr>
                          <w:t>-40°</w:t>
                        </w:r>
                        <w:r>
                          <w:rPr>
                            <w:b/>
                            <w:color w:val="FFFFFF"/>
                            <w:spacing w:val="-14"/>
                            <w:sz w:val="18"/>
                          </w:rPr>
                          <w:t> </w:t>
                        </w:r>
                        <w:r>
                          <w:rPr>
                            <w:b/>
                            <w:color w:val="FFFFFF"/>
                            <w:sz w:val="18"/>
                          </w:rPr>
                          <w:t>SERVICE</w:t>
                          <w:tab/>
                        </w:r>
                        <w:r>
                          <w:rPr>
                            <w:b/>
                            <w:color w:val="FFFFFF"/>
                            <w:spacing w:val="2"/>
                            <w:sz w:val="18"/>
                          </w:rPr>
                          <w:t>MINERAL</w:t>
                        </w:r>
                        <w:r>
                          <w:rPr>
                            <w:b/>
                            <w:color w:val="FFFFFF"/>
                            <w:spacing w:val="-11"/>
                            <w:sz w:val="18"/>
                          </w:rPr>
                          <w:t> </w:t>
                        </w:r>
                        <w:r>
                          <w:rPr>
                            <w:b/>
                            <w:color w:val="FFFFFF"/>
                            <w:sz w:val="18"/>
                          </w:rPr>
                          <w:t>OIL</w:t>
                        </w:r>
                      </w:p>
                    </w:tc>
                  </w:tr>
                  <w:tr>
                    <w:trPr>
                      <w:trHeight w:val="331" w:hRule="atLeast"/>
                    </w:trPr>
                    <w:tc>
                      <w:tcPr>
                        <w:tcW w:w="1257"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spacing w:before="62"/>
                          <w:ind w:left="20"/>
                          <w:rPr>
                            <w:b/>
                            <w:sz w:val="18"/>
                          </w:rPr>
                        </w:pPr>
                        <w:r>
                          <w:rPr>
                            <w:b/>
                            <w:sz w:val="18"/>
                          </w:rPr>
                          <w:t>300 SERIES</w:t>
                        </w:r>
                      </w:p>
                    </w:tc>
                    <w:tc>
                      <w:tcPr>
                        <w:tcW w:w="880"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spacing w:before="62"/>
                          <w:ind w:left="317" w:right="297"/>
                          <w:jc w:val="center"/>
                          <w:rPr>
                            <w:b/>
                            <w:sz w:val="18"/>
                          </w:rPr>
                        </w:pPr>
                        <w:r>
                          <w:rPr>
                            <w:b/>
                            <w:sz w:val="18"/>
                          </w:rPr>
                          <w:t>OZ</w:t>
                        </w:r>
                      </w:p>
                    </w:tc>
                    <w:tc>
                      <w:tcPr>
                        <w:tcW w:w="1324"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spacing w:before="62"/>
                          <w:ind w:left="400"/>
                          <w:rPr>
                            <w:b/>
                            <w:sz w:val="18"/>
                          </w:rPr>
                        </w:pPr>
                        <w:r>
                          <w:rPr>
                            <w:b/>
                            <w:sz w:val="18"/>
                          </w:rPr>
                          <w:t>D.C. 200</w:t>
                        </w:r>
                      </w:p>
                    </w:tc>
                    <w:tc>
                      <w:tcPr>
                        <w:tcW w:w="1369"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spacing w:before="62"/>
                          <w:ind w:left="466"/>
                          <w:rPr>
                            <w:b/>
                            <w:sz w:val="18"/>
                          </w:rPr>
                        </w:pPr>
                        <w:r>
                          <w:rPr>
                            <w:b/>
                            <w:sz w:val="18"/>
                          </w:rPr>
                          <w:t>4.2 OIL</w:t>
                        </w:r>
                      </w:p>
                    </w:tc>
                    <w:tc>
                      <w:tcPr>
                        <w:tcW w:w="1369"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spacing w:line="166" w:lineRule="exact"/>
                          <w:ind w:left="43" w:right="17"/>
                          <w:jc w:val="center"/>
                          <w:rPr>
                            <w:b/>
                            <w:sz w:val="18"/>
                          </w:rPr>
                        </w:pPr>
                        <w:r>
                          <w:rPr>
                            <w:b/>
                            <w:sz w:val="18"/>
                          </w:rPr>
                          <w:t>86.5 : 13.5</w:t>
                        </w:r>
                      </w:p>
                      <w:p>
                        <w:pPr>
                          <w:pStyle w:val="TableParagraph"/>
                          <w:spacing w:line="145" w:lineRule="exact"/>
                          <w:ind w:left="43" w:right="17"/>
                          <w:jc w:val="center"/>
                          <w:rPr>
                            <w:b/>
                            <w:sz w:val="18"/>
                          </w:rPr>
                        </w:pPr>
                        <w:r>
                          <w:rPr>
                            <w:b/>
                            <w:w w:val="90"/>
                            <w:sz w:val="18"/>
                          </w:rPr>
                          <w:t>GLYCERIN: H2O (d)</w:t>
                        </w:r>
                      </w:p>
                    </w:tc>
                    <w:tc>
                      <w:tcPr>
                        <w:tcW w:w="1237"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spacing w:line="166" w:lineRule="exact"/>
                          <w:ind w:left="207" w:right="179"/>
                          <w:jc w:val="center"/>
                          <w:rPr>
                            <w:b/>
                            <w:sz w:val="18"/>
                          </w:rPr>
                        </w:pPr>
                        <w:r>
                          <w:rPr>
                            <w:b/>
                            <w:sz w:val="18"/>
                          </w:rPr>
                          <w:t>LIGHT</w:t>
                        </w:r>
                      </w:p>
                      <w:p>
                        <w:pPr>
                          <w:pStyle w:val="TableParagraph"/>
                          <w:spacing w:line="145" w:lineRule="exact"/>
                          <w:ind w:left="209" w:right="179"/>
                          <w:jc w:val="center"/>
                          <w:rPr>
                            <w:b/>
                            <w:sz w:val="18"/>
                          </w:rPr>
                        </w:pPr>
                        <w:r>
                          <w:rPr>
                            <w:b/>
                            <w:sz w:val="18"/>
                          </w:rPr>
                          <w:t>VISCOSITY</w:t>
                        </w:r>
                      </w:p>
                    </w:tc>
                  </w:tr>
                  <w:tr>
                    <w:trPr>
                      <w:trHeight w:val="214" w:hRule="atLeast"/>
                    </w:trPr>
                    <w:tc>
                      <w:tcPr>
                        <w:tcW w:w="1257" w:type="dxa"/>
                        <w:tcBorders>
                          <w:top w:val="single" w:sz="8" w:space="0" w:color="000000"/>
                          <w:left w:val="single" w:sz="8" w:space="0" w:color="000000"/>
                          <w:bottom w:val="single" w:sz="8" w:space="0" w:color="000000"/>
                          <w:right w:val="single" w:sz="8" w:space="0" w:color="000000"/>
                        </w:tcBorders>
                      </w:tcPr>
                      <w:p>
                        <w:pPr>
                          <w:pStyle w:val="TableParagraph"/>
                          <w:spacing w:line="190" w:lineRule="exact" w:before="4"/>
                          <w:ind w:left="19"/>
                          <w:rPr>
                            <w:b/>
                            <w:sz w:val="18"/>
                          </w:rPr>
                        </w:pPr>
                        <w:r>
                          <w:rPr>
                            <w:b/>
                            <w:sz w:val="18"/>
                          </w:rPr>
                          <w:t>25-300/25-310</w:t>
                        </w:r>
                      </w:p>
                    </w:tc>
                    <w:tc>
                      <w:tcPr>
                        <w:tcW w:w="880" w:type="dxa"/>
                        <w:tcBorders>
                          <w:top w:val="single" w:sz="8" w:space="0" w:color="000000"/>
                          <w:left w:val="single" w:sz="8" w:space="0" w:color="000000"/>
                          <w:bottom w:val="single" w:sz="8" w:space="0" w:color="000000"/>
                          <w:right w:val="single" w:sz="6" w:space="0" w:color="000000"/>
                        </w:tcBorders>
                      </w:tcPr>
                      <w:p>
                        <w:pPr>
                          <w:pStyle w:val="TableParagraph"/>
                          <w:spacing w:line="190" w:lineRule="exact" w:before="4"/>
                          <w:ind w:left="276" w:right="258"/>
                          <w:jc w:val="center"/>
                          <w:rPr>
                            <w:b/>
                            <w:sz w:val="18"/>
                          </w:rPr>
                        </w:pPr>
                        <w:r>
                          <w:rPr>
                            <w:b/>
                            <w:sz w:val="18"/>
                          </w:rPr>
                          <w:t>2.0</w:t>
                        </w:r>
                      </w:p>
                    </w:tc>
                    <w:tc>
                      <w:tcPr>
                        <w:tcW w:w="1324"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0" w:lineRule="exact" w:before="4"/>
                          <w:ind w:left="22"/>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0" w:lineRule="exact" w:before="4"/>
                          <w:ind w:left="24"/>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0" w:lineRule="exact" w:before="4"/>
                          <w:ind w:left="26"/>
                          <w:jc w:val="center"/>
                          <w:rPr>
                            <w:sz w:val="18"/>
                          </w:rPr>
                        </w:pPr>
                        <w:r>
                          <w:rPr>
                            <w:sz w:val="18"/>
                          </w:rPr>
                          <w:t>—</w:t>
                        </w:r>
                      </w:p>
                    </w:tc>
                    <w:tc>
                      <w:tcPr>
                        <w:tcW w:w="1237"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0" w:lineRule="exact" w:before="4"/>
                          <w:ind w:left="551"/>
                          <w:rPr>
                            <w:sz w:val="18"/>
                          </w:rPr>
                        </w:pPr>
                        <w:r>
                          <w:rPr>
                            <w:sz w:val="18"/>
                          </w:rPr>
                          <w:t>—</w:t>
                        </w:r>
                      </w:p>
                    </w:tc>
                  </w:tr>
                  <w:tr>
                    <w:trPr>
                      <w:trHeight w:val="231" w:hRule="atLeast"/>
                    </w:trPr>
                    <w:tc>
                      <w:tcPr>
                        <w:tcW w:w="1257" w:type="dxa"/>
                        <w:tcBorders>
                          <w:top w:val="single" w:sz="8" w:space="0" w:color="000000"/>
                          <w:left w:val="single" w:sz="8" w:space="0" w:color="000000"/>
                          <w:bottom w:val="single" w:sz="8" w:space="0" w:color="000000"/>
                          <w:right w:val="single" w:sz="8" w:space="0" w:color="000000"/>
                        </w:tcBorders>
                      </w:tcPr>
                      <w:p>
                        <w:pPr>
                          <w:pStyle w:val="TableParagraph"/>
                          <w:spacing w:line="199" w:lineRule="exact" w:before="13"/>
                          <w:ind w:left="20"/>
                          <w:rPr>
                            <w:b/>
                            <w:sz w:val="18"/>
                          </w:rPr>
                        </w:pPr>
                        <w:r>
                          <w:rPr>
                            <w:b/>
                            <w:sz w:val="18"/>
                          </w:rPr>
                          <w:t>40-300/40-310</w:t>
                        </w:r>
                      </w:p>
                    </w:tc>
                    <w:tc>
                      <w:tcPr>
                        <w:tcW w:w="880" w:type="dxa"/>
                        <w:tcBorders>
                          <w:top w:val="single" w:sz="8" w:space="0" w:color="000000"/>
                          <w:left w:val="single" w:sz="8" w:space="0" w:color="000000"/>
                          <w:bottom w:val="single" w:sz="8" w:space="0" w:color="000000"/>
                          <w:right w:val="single" w:sz="6" w:space="0" w:color="000000"/>
                        </w:tcBorders>
                      </w:tcPr>
                      <w:p>
                        <w:pPr>
                          <w:pStyle w:val="TableParagraph"/>
                          <w:spacing w:line="199" w:lineRule="exact" w:before="13"/>
                          <w:ind w:left="276" w:right="258"/>
                          <w:jc w:val="center"/>
                          <w:rPr>
                            <w:b/>
                            <w:sz w:val="18"/>
                          </w:rPr>
                        </w:pPr>
                        <w:r>
                          <w:rPr>
                            <w:b/>
                            <w:sz w:val="18"/>
                          </w:rPr>
                          <w:t>6.5</w:t>
                        </w:r>
                      </w:p>
                    </w:tc>
                    <w:tc>
                      <w:tcPr>
                        <w:tcW w:w="1324"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2"/>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4"/>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6"/>
                          <w:jc w:val="center"/>
                          <w:rPr>
                            <w:sz w:val="18"/>
                          </w:rPr>
                        </w:pPr>
                        <w:r>
                          <w:rPr>
                            <w:sz w:val="18"/>
                          </w:rPr>
                          <w:t>—</w:t>
                        </w:r>
                      </w:p>
                    </w:tc>
                    <w:tc>
                      <w:tcPr>
                        <w:tcW w:w="1237"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551"/>
                          <w:rPr>
                            <w:sz w:val="18"/>
                          </w:rPr>
                        </w:pPr>
                        <w:r>
                          <w:rPr>
                            <w:sz w:val="18"/>
                          </w:rPr>
                          <w:t>—</w:t>
                        </w:r>
                      </w:p>
                    </w:tc>
                  </w:tr>
                  <w:tr>
                    <w:trPr>
                      <w:trHeight w:val="231" w:hRule="atLeast"/>
                    </w:trPr>
                    <w:tc>
                      <w:tcPr>
                        <w:tcW w:w="1257"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spacing w:line="199" w:lineRule="exact" w:before="13"/>
                          <w:ind w:left="20"/>
                          <w:rPr>
                            <w:b/>
                            <w:sz w:val="18"/>
                          </w:rPr>
                        </w:pPr>
                        <w:r>
                          <w:rPr>
                            <w:b/>
                            <w:sz w:val="18"/>
                          </w:rPr>
                          <w:t>500 SERIES</w:t>
                        </w:r>
                      </w:p>
                    </w:tc>
                    <w:tc>
                      <w:tcPr>
                        <w:tcW w:w="3573" w:type="dxa"/>
                        <w:gridSpan w:val="3"/>
                        <w:tcBorders>
                          <w:top w:val="single" w:sz="8" w:space="0" w:color="000000"/>
                          <w:left w:val="single" w:sz="8" w:space="0" w:color="000000"/>
                          <w:bottom w:val="single" w:sz="8" w:space="0" w:color="000000"/>
                          <w:right w:val="single" w:sz="8" w:space="0" w:color="000000"/>
                        </w:tcBorders>
                        <w:shd w:val="clear" w:color="auto" w:fill="D1D3D4"/>
                      </w:tcPr>
                      <w:p>
                        <w:pPr>
                          <w:pStyle w:val="TableParagraph"/>
                          <w:rPr>
                            <w:rFonts w:ascii="Times New Roman"/>
                            <w:sz w:val="16"/>
                          </w:rPr>
                        </w:pPr>
                      </w:p>
                    </w:tc>
                    <w:tc>
                      <w:tcPr>
                        <w:tcW w:w="1369"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rPr>
                            <w:rFonts w:ascii="Times New Roman"/>
                            <w:sz w:val="16"/>
                          </w:rPr>
                        </w:pPr>
                      </w:p>
                    </w:tc>
                    <w:tc>
                      <w:tcPr>
                        <w:tcW w:w="1237"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rPr>
                            <w:rFonts w:ascii="Times New Roman"/>
                            <w:sz w:val="16"/>
                          </w:rPr>
                        </w:pPr>
                      </w:p>
                    </w:tc>
                  </w:tr>
                  <w:tr>
                    <w:trPr>
                      <w:trHeight w:val="201" w:hRule="atLeast"/>
                    </w:trPr>
                    <w:tc>
                      <w:tcPr>
                        <w:tcW w:w="1257" w:type="dxa"/>
                        <w:tcBorders>
                          <w:top w:val="single" w:sz="8" w:space="0" w:color="000000"/>
                          <w:left w:val="single" w:sz="8" w:space="0" w:color="000000"/>
                          <w:bottom w:val="single" w:sz="8" w:space="0" w:color="000000"/>
                          <w:right w:val="single" w:sz="8" w:space="0" w:color="000000"/>
                        </w:tcBorders>
                      </w:tcPr>
                      <w:p>
                        <w:pPr>
                          <w:pStyle w:val="TableParagraph"/>
                          <w:spacing w:line="181" w:lineRule="exact"/>
                          <w:ind w:left="20"/>
                          <w:rPr>
                            <w:b/>
                            <w:sz w:val="18"/>
                          </w:rPr>
                        </w:pPr>
                        <w:r>
                          <w:rPr>
                            <w:b/>
                            <w:sz w:val="18"/>
                          </w:rPr>
                          <w:t>25-500/25-510</w:t>
                        </w:r>
                      </w:p>
                    </w:tc>
                    <w:tc>
                      <w:tcPr>
                        <w:tcW w:w="880" w:type="dxa"/>
                        <w:tcBorders>
                          <w:top w:val="single" w:sz="8" w:space="0" w:color="000000"/>
                          <w:left w:val="single" w:sz="8" w:space="0" w:color="000000"/>
                          <w:bottom w:val="single" w:sz="8" w:space="0" w:color="000000"/>
                          <w:right w:val="single" w:sz="6" w:space="0" w:color="000000"/>
                        </w:tcBorders>
                      </w:tcPr>
                      <w:p>
                        <w:pPr>
                          <w:pStyle w:val="TableParagraph"/>
                          <w:spacing w:line="181" w:lineRule="exact"/>
                          <w:ind w:left="276" w:right="258"/>
                          <w:jc w:val="center"/>
                          <w:rPr>
                            <w:b/>
                            <w:sz w:val="18"/>
                          </w:rPr>
                        </w:pPr>
                        <w:r>
                          <w:rPr>
                            <w:b/>
                            <w:sz w:val="18"/>
                          </w:rPr>
                          <w:t>2.0</w:t>
                        </w:r>
                      </w:p>
                    </w:tc>
                    <w:tc>
                      <w:tcPr>
                        <w:tcW w:w="1324"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81" w:lineRule="exact"/>
                          <w:ind w:left="22"/>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81" w:lineRule="exact"/>
                          <w:ind w:left="24"/>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81" w:lineRule="exact"/>
                          <w:ind w:left="26"/>
                          <w:jc w:val="center"/>
                          <w:rPr>
                            <w:sz w:val="18"/>
                          </w:rPr>
                        </w:pPr>
                        <w:r>
                          <w:rPr>
                            <w:sz w:val="18"/>
                          </w:rPr>
                          <w:t>—</w:t>
                        </w:r>
                      </w:p>
                    </w:tc>
                    <w:tc>
                      <w:tcPr>
                        <w:tcW w:w="1237"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81" w:lineRule="exact"/>
                          <w:ind w:left="551"/>
                          <w:rPr>
                            <w:sz w:val="18"/>
                          </w:rPr>
                        </w:pPr>
                        <w:r>
                          <w:rPr>
                            <w:sz w:val="18"/>
                          </w:rPr>
                          <w:t>—</w:t>
                        </w:r>
                      </w:p>
                    </w:tc>
                  </w:tr>
                  <w:tr>
                    <w:trPr>
                      <w:trHeight w:val="231" w:hRule="atLeast"/>
                    </w:trPr>
                    <w:tc>
                      <w:tcPr>
                        <w:tcW w:w="1257" w:type="dxa"/>
                        <w:tcBorders>
                          <w:top w:val="single" w:sz="8" w:space="0" w:color="000000"/>
                          <w:left w:val="single" w:sz="8" w:space="0" w:color="000000"/>
                          <w:bottom w:val="single" w:sz="8" w:space="0" w:color="000000"/>
                          <w:right w:val="single" w:sz="8" w:space="0" w:color="000000"/>
                        </w:tcBorders>
                      </w:tcPr>
                      <w:p>
                        <w:pPr>
                          <w:pStyle w:val="TableParagraph"/>
                          <w:spacing w:line="199" w:lineRule="exact" w:before="13"/>
                          <w:ind w:left="20"/>
                          <w:rPr>
                            <w:b/>
                            <w:sz w:val="18"/>
                          </w:rPr>
                        </w:pPr>
                        <w:r>
                          <w:rPr>
                            <w:b/>
                            <w:sz w:val="18"/>
                          </w:rPr>
                          <w:t>40-500/40-510</w:t>
                        </w:r>
                      </w:p>
                    </w:tc>
                    <w:tc>
                      <w:tcPr>
                        <w:tcW w:w="880" w:type="dxa"/>
                        <w:tcBorders>
                          <w:top w:val="single" w:sz="8" w:space="0" w:color="000000"/>
                          <w:left w:val="single" w:sz="8" w:space="0" w:color="000000"/>
                          <w:bottom w:val="single" w:sz="8" w:space="0" w:color="000000"/>
                          <w:right w:val="single" w:sz="6" w:space="0" w:color="000000"/>
                        </w:tcBorders>
                      </w:tcPr>
                      <w:p>
                        <w:pPr>
                          <w:pStyle w:val="TableParagraph"/>
                          <w:spacing w:line="199" w:lineRule="exact" w:before="13"/>
                          <w:ind w:left="276" w:right="258"/>
                          <w:jc w:val="center"/>
                          <w:rPr>
                            <w:b/>
                            <w:sz w:val="18"/>
                          </w:rPr>
                        </w:pPr>
                        <w:r>
                          <w:rPr>
                            <w:b/>
                            <w:sz w:val="18"/>
                          </w:rPr>
                          <w:t>8.5</w:t>
                        </w:r>
                      </w:p>
                    </w:tc>
                    <w:tc>
                      <w:tcPr>
                        <w:tcW w:w="1324"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2"/>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4"/>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6"/>
                          <w:jc w:val="center"/>
                          <w:rPr>
                            <w:sz w:val="18"/>
                          </w:rPr>
                        </w:pPr>
                        <w:r>
                          <w:rPr>
                            <w:sz w:val="18"/>
                          </w:rPr>
                          <w:t>—</w:t>
                        </w:r>
                      </w:p>
                    </w:tc>
                    <w:tc>
                      <w:tcPr>
                        <w:tcW w:w="1237"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551"/>
                          <w:rPr>
                            <w:sz w:val="18"/>
                          </w:rPr>
                        </w:pPr>
                        <w:r>
                          <w:rPr>
                            <w:sz w:val="18"/>
                          </w:rPr>
                          <w:t>—</w:t>
                        </w:r>
                      </w:p>
                    </w:tc>
                  </w:tr>
                  <w:tr>
                    <w:trPr>
                      <w:trHeight w:val="231" w:hRule="atLeast"/>
                    </w:trPr>
                    <w:tc>
                      <w:tcPr>
                        <w:tcW w:w="1257" w:type="dxa"/>
                        <w:tcBorders>
                          <w:top w:val="single" w:sz="8" w:space="0" w:color="000000"/>
                          <w:left w:val="single" w:sz="8" w:space="0" w:color="000000"/>
                          <w:bottom w:val="single" w:sz="8" w:space="0" w:color="000000"/>
                          <w:right w:val="single" w:sz="8" w:space="0" w:color="000000"/>
                        </w:tcBorders>
                      </w:tcPr>
                      <w:p>
                        <w:pPr>
                          <w:pStyle w:val="TableParagraph"/>
                          <w:spacing w:line="199" w:lineRule="exact" w:before="13"/>
                          <w:ind w:left="20"/>
                          <w:rPr>
                            <w:b/>
                            <w:sz w:val="18"/>
                          </w:rPr>
                        </w:pPr>
                        <w:r>
                          <w:rPr>
                            <w:b/>
                            <w:sz w:val="18"/>
                          </w:rPr>
                          <w:t>60-500/60-510</w:t>
                        </w:r>
                      </w:p>
                    </w:tc>
                    <w:tc>
                      <w:tcPr>
                        <w:tcW w:w="880" w:type="dxa"/>
                        <w:tcBorders>
                          <w:top w:val="single" w:sz="8" w:space="0" w:color="000000"/>
                          <w:left w:val="single" w:sz="8" w:space="0" w:color="000000"/>
                          <w:bottom w:val="single" w:sz="8" w:space="0" w:color="000000"/>
                          <w:right w:val="single" w:sz="6" w:space="0" w:color="000000"/>
                        </w:tcBorders>
                      </w:tcPr>
                      <w:p>
                        <w:pPr>
                          <w:pStyle w:val="TableParagraph"/>
                          <w:spacing w:line="199" w:lineRule="exact" w:before="13"/>
                          <w:ind w:left="276" w:right="258"/>
                          <w:jc w:val="center"/>
                          <w:rPr>
                            <w:b/>
                            <w:sz w:val="18"/>
                          </w:rPr>
                        </w:pPr>
                        <w:r>
                          <w:rPr>
                            <w:b/>
                            <w:sz w:val="18"/>
                          </w:rPr>
                          <w:t>31.0</w:t>
                        </w:r>
                      </w:p>
                    </w:tc>
                    <w:tc>
                      <w:tcPr>
                        <w:tcW w:w="1324"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2"/>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4"/>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6"/>
                          <w:jc w:val="center"/>
                          <w:rPr>
                            <w:sz w:val="18"/>
                          </w:rPr>
                        </w:pPr>
                        <w:r>
                          <w:rPr>
                            <w:sz w:val="18"/>
                          </w:rPr>
                          <w:t>—</w:t>
                        </w:r>
                      </w:p>
                    </w:tc>
                    <w:tc>
                      <w:tcPr>
                        <w:tcW w:w="1237"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551"/>
                          <w:rPr>
                            <w:sz w:val="18"/>
                          </w:rPr>
                        </w:pPr>
                        <w:r>
                          <w:rPr>
                            <w:sz w:val="18"/>
                          </w:rPr>
                          <w:t>—</w:t>
                        </w:r>
                      </w:p>
                    </w:tc>
                  </w:tr>
                  <w:tr>
                    <w:trPr>
                      <w:trHeight w:val="231" w:hRule="atLeast"/>
                    </w:trPr>
                    <w:tc>
                      <w:tcPr>
                        <w:tcW w:w="1257"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spacing w:line="199" w:lineRule="exact" w:before="13"/>
                          <w:ind w:left="20"/>
                          <w:rPr>
                            <w:b/>
                            <w:sz w:val="18"/>
                          </w:rPr>
                        </w:pPr>
                        <w:r>
                          <w:rPr>
                            <w:b/>
                            <w:sz w:val="18"/>
                          </w:rPr>
                          <w:t>600/700 SERIES</w:t>
                        </w:r>
                      </w:p>
                    </w:tc>
                    <w:tc>
                      <w:tcPr>
                        <w:tcW w:w="3573" w:type="dxa"/>
                        <w:gridSpan w:val="3"/>
                        <w:tcBorders>
                          <w:top w:val="single" w:sz="8" w:space="0" w:color="000000"/>
                          <w:left w:val="single" w:sz="8" w:space="0" w:color="000000"/>
                          <w:bottom w:val="single" w:sz="8" w:space="0" w:color="000000"/>
                          <w:right w:val="single" w:sz="8" w:space="0" w:color="000000"/>
                        </w:tcBorders>
                        <w:shd w:val="clear" w:color="auto" w:fill="D1D3D4"/>
                      </w:tcPr>
                      <w:p>
                        <w:pPr>
                          <w:pStyle w:val="TableParagraph"/>
                          <w:rPr>
                            <w:rFonts w:ascii="Times New Roman"/>
                            <w:sz w:val="16"/>
                          </w:rPr>
                        </w:pPr>
                      </w:p>
                    </w:tc>
                    <w:tc>
                      <w:tcPr>
                        <w:tcW w:w="1369"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rPr>
                            <w:rFonts w:ascii="Times New Roman"/>
                            <w:sz w:val="16"/>
                          </w:rPr>
                        </w:pPr>
                      </w:p>
                    </w:tc>
                    <w:tc>
                      <w:tcPr>
                        <w:tcW w:w="1237"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rPr>
                            <w:rFonts w:ascii="Times New Roman"/>
                            <w:sz w:val="16"/>
                          </w:rPr>
                        </w:pPr>
                      </w:p>
                    </w:tc>
                  </w:tr>
                  <w:tr>
                    <w:trPr>
                      <w:trHeight w:val="232" w:hRule="atLeast"/>
                    </w:trPr>
                    <w:tc>
                      <w:tcPr>
                        <w:tcW w:w="1257" w:type="dxa"/>
                        <w:tcBorders>
                          <w:top w:val="single" w:sz="8" w:space="0" w:color="000000"/>
                          <w:left w:val="single" w:sz="8" w:space="0" w:color="000000"/>
                          <w:bottom w:val="single" w:sz="8" w:space="0" w:color="000000"/>
                          <w:right w:val="single" w:sz="8" w:space="0" w:color="000000"/>
                        </w:tcBorders>
                      </w:tcPr>
                      <w:p>
                        <w:pPr>
                          <w:pStyle w:val="TableParagraph"/>
                          <w:spacing w:line="199" w:lineRule="exact" w:before="13"/>
                          <w:ind w:left="20"/>
                          <w:rPr>
                            <w:b/>
                            <w:sz w:val="18"/>
                          </w:rPr>
                        </w:pPr>
                        <w:r>
                          <w:rPr>
                            <w:b/>
                            <w:sz w:val="18"/>
                          </w:rPr>
                          <w:t>45-660/45-760</w:t>
                        </w:r>
                      </w:p>
                    </w:tc>
                    <w:tc>
                      <w:tcPr>
                        <w:tcW w:w="880" w:type="dxa"/>
                        <w:tcBorders>
                          <w:top w:val="single" w:sz="8" w:space="0" w:color="000000"/>
                          <w:left w:val="single" w:sz="8" w:space="0" w:color="000000"/>
                          <w:bottom w:val="single" w:sz="8" w:space="0" w:color="000000"/>
                          <w:right w:val="single" w:sz="6" w:space="0" w:color="000000"/>
                        </w:tcBorders>
                      </w:tcPr>
                      <w:p>
                        <w:pPr>
                          <w:pStyle w:val="TableParagraph"/>
                          <w:spacing w:line="199" w:lineRule="exact" w:before="13"/>
                          <w:ind w:left="276" w:right="258"/>
                          <w:jc w:val="center"/>
                          <w:rPr>
                            <w:b/>
                            <w:sz w:val="18"/>
                          </w:rPr>
                        </w:pPr>
                        <w:r>
                          <w:rPr>
                            <w:b/>
                            <w:sz w:val="18"/>
                          </w:rPr>
                          <w:t>14.0</w:t>
                        </w:r>
                      </w:p>
                    </w:tc>
                    <w:tc>
                      <w:tcPr>
                        <w:tcW w:w="1324"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2"/>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4"/>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6"/>
                          <w:jc w:val="center"/>
                          <w:rPr>
                            <w:sz w:val="18"/>
                          </w:rPr>
                        </w:pPr>
                        <w:r>
                          <w:rPr>
                            <w:sz w:val="18"/>
                          </w:rPr>
                          <w:t>—</w:t>
                        </w:r>
                      </w:p>
                    </w:tc>
                    <w:tc>
                      <w:tcPr>
                        <w:tcW w:w="1237"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551"/>
                          <w:rPr>
                            <w:sz w:val="18"/>
                          </w:rPr>
                        </w:pPr>
                        <w:r>
                          <w:rPr>
                            <w:sz w:val="18"/>
                          </w:rPr>
                          <w:t>—</w:t>
                        </w:r>
                      </w:p>
                    </w:tc>
                  </w:tr>
                  <w:tr>
                    <w:trPr>
                      <w:trHeight w:val="231" w:hRule="atLeast"/>
                    </w:trPr>
                    <w:tc>
                      <w:tcPr>
                        <w:tcW w:w="1257"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spacing w:line="199" w:lineRule="exact" w:before="13"/>
                          <w:ind w:left="20"/>
                          <w:rPr>
                            <w:b/>
                            <w:sz w:val="18"/>
                          </w:rPr>
                        </w:pPr>
                        <w:r>
                          <w:rPr>
                            <w:b/>
                            <w:sz w:val="18"/>
                          </w:rPr>
                          <w:t>900 SERIES</w:t>
                        </w:r>
                      </w:p>
                    </w:tc>
                    <w:tc>
                      <w:tcPr>
                        <w:tcW w:w="3573" w:type="dxa"/>
                        <w:gridSpan w:val="3"/>
                        <w:tcBorders>
                          <w:top w:val="single" w:sz="8" w:space="0" w:color="000000"/>
                          <w:left w:val="single" w:sz="8" w:space="0" w:color="000000"/>
                          <w:bottom w:val="single" w:sz="8" w:space="0" w:color="000000"/>
                          <w:right w:val="single" w:sz="8" w:space="0" w:color="000000"/>
                        </w:tcBorders>
                        <w:shd w:val="clear" w:color="auto" w:fill="D1D3D4"/>
                      </w:tcPr>
                      <w:p>
                        <w:pPr>
                          <w:pStyle w:val="TableParagraph"/>
                          <w:rPr>
                            <w:rFonts w:ascii="Times New Roman"/>
                            <w:sz w:val="16"/>
                          </w:rPr>
                        </w:pPr>
                      </w:p>
                    </w:tc>
                    <w:tc>
                      <w:tcPr>
                        <w:tcW w:w="1369"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rPr>
                            <w:rFonts w:ascii="Times New Roman"/>
                            <w:sz w:val="16"/>
                          </w:rPr>
                        </w:pPr>
                      </w:p>
                    </w:tc>
                    <w:tc>
                      <w:tcPr>
                        <w:tcW w:w="1237" w:type="dxa"/>
                        <w:tcBorders>
                          <w:top w:val="single" w:sz="8" w:space="0" w:color="000000"/>
                          <w:left w:val="single" w:sz="8" w:space="0" w:color="000000"/>
                          <w:bottom w:val="single" w:sz="8" w:space="0" w:color="000000"/>
                          <w:right w:val="single" w:sz="8" w:space="0" w:color="000000"/>
                        </w:tcBorders>
                        <w:shd w:val="clear" w:color="auto" w:fill="D1D3D4"/>
                      </w:tcPr>
                      <w:p>
                        <w:pPr>
                          <w:pStyle w:val="TableParagraph"/>
                          <w:rPr>
                            <w:rFonts w:ascii="Times New Roman"/>
                            <w:sz w:val="16"/>
                          </w:rPr>
                        </w:pPr>
                      </w:p>
                    </w:tc>
                  </w:tr>
                  <w:tr>
                    <w:trPr>
                      <w:trHeight w:val="232" w:hRule="atLeast"/>
                    </w:trPr>
                    <w:tc>
                      <w:tcPr>
                        <w:tcW w:w="1257" w:type="dxa"/>
                        <w:tcBorders>
                          <w:top w:val="single" w:sz="8" w:space="0" w:color="000000"/>
                          <w:left w:val="single" w:sz="8" w:space="0" w:color="000000"/>
                          <w:bottom w:val="single" w:sz="8" w:space="0" w:color="000000"/>
                          <w:right w:val="single" w:sz="8" w:space="0" w:color="000000"/>
                        </w:tcBorders>
                      </w:tcPr>
                      <w:p>
                        <w:pPr>
                          <w:pStyle w:val="TableParagraph"/>
                          <w:spacing w:line="199" w:lineRule="exact" w:before="13"/>
                          <w:ind w:left="20"/>
                          <w:rPr>
                            <w:b/>
                            <w:sz w:val="18"/>
                          </w:rPr>
                        </w:pPr>
                        <w:r>
                          <w:rPr>
                            <w:b/>
                            <w:sz w:val="18"/>
                          </w:rPr>
                          <w:t>25-900/25-910</w:t>
                        </w:r>
                      </w:p>
                    </w:tc>
                    <w:tc>
                      <w:tcPr>
                        <w:tcW w:w="880" w:type="dxa"/>
                        <w:tcBorders>
                          <w:top w:val="single" w:sz="8" w:space="0" w:color="000000"/>
                          <w:left w:val="single" w:sz="8" w:space="0" w:color="000000"/>
                          <w:bottom w:val="single" w:sz="8" w:space="0" w:color="000000"/>
                          <w:right w:val="single" w:sz="6" w:space="0" w:color="000000"/>
                        </w:tcBorders>
                      </w:tcPr>
                      <w:p>
                        <w:pPr>
                          <w:pStyle w:val="TableParagraph"/>
                          <w:spacing w:line="199" w:lineRule="exact" w:before="13"/>
                          <w:ind w:left="276" w:right="258"/>
                          <w:jc w:val="center"/>
                          <w:rPr>
                            <w:b/>
                            <w:sz w:val="18"/>
                          </w:rPr>
                        </w:pPr>
                        <w:r>
                          <w:rPr>
                            <w:b/>
                            <w:sz w:val="18"/>
                          </w:rPr>
                          <w:t>2.0</w:t>
                        </w:r>
                      </w:p>
                    </w:tc>
                    <w:tc>
                      <w:tcPr>
                        <w:tcW w:w="1324"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1"/>
                          <w:jc w:val="center"/>
                          <w:rPr>
                            <w:b/>
                            <w:sz w:val="18"/>
                          </w:rPr>
                        </w:pPr>
                        <w:r>
                          <w:rPr>
                            <w:b/>
                            <w:w w:val="90"/>
                            <w:sz w:val="18"/>
                          </w:rPr>
                          <w:t>C</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3"/>
                          <w:jc w:val="center"/>
                          <w:rPr>
                            <w:b/>
                            <w:sz w:val="18"/>
                          </w:rPr>
                        </w:pPr>
                        <w:r>
                          <w:rPr>
                            <w:b/>
                            <w:w w:val="90"/>
                            <w:sz w:val="18"/>
                          </w:rPr>
                          <w:t>C</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6"/>
                          <w:jc w:val="center"/>
                          <w:rPr>
                            <w:sz w:val="18"/>
                          </w:rPr>
                        </w:pPr>
                        <w:r>
                          <w:rPr>
                            <w:sz w:val="18"/>
                          </w:rPr>
                          <w:t>—</w:t>
                        </w:r>
                      </w:p>
                    </w:tc>
                    <w:tc>
                      <w:tcPr>
                        <w:tcW w:w="1237"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577"/>
                          <w:rPr>
                            <w:b/>
                            <w:sz w:val="18"/>
                          </w:rPr>
                        </w:pPr>
                        <w:r>
                          <w:rPr>
                            <w:b/>
                            <w:w w:val="90"/>
                            <w:sz w:val="18"/>
                          </w:rPr>
                          <w:t>C</w:t>
                        </w:r>
                      </w:p>
                    </w:tc>
                  </w:tr>
                  <w:tr>
                    <w:trPr>
                      <w:trHeight w:val="231" w:hRule="atLeast"/>
                    </w:trPr>
                    <w:tc>
                      <w:tcPr>
                        <w:tcW w:w="1257" w:type="dxa"/>
                        <w:tcBorders>
                          <w:top w:val="single" w:sz="8" w:space="0" w:color="000000"/>
                          <w:left w:val="single" w:sz="8" w:space="0" w:color="000000"/>
                          <w:bottom w:val="single" w:sz="8" w:space="0" w:color="000000"/>
                          <w:right w:val="single" w:sz="8" w:space="0" w:color="000000"/>
                        </w:tcBorders>
                      </w:tcPr>
                      <w:p>
                        <w:pPr>
                          <w:pStyle w:val="TableParagraph"/>
                          <w:spacing w:line="199" w:lineRule="exact" w:before="13"/>
                          <w:ind w:left="20"/>
                          <w:rPr>
                            <w:b/>
                            <w:sz w:val="18"/>
                          </w:rPr>
                        </w:pPr>
                        <w:r>
                          <w:rPr>
                            <w:b/>
                            <w:sz w:val="18"/>
                          </w:rPr>
                          <w:t>25-901/25-911</w:t>
                        </w:r>
                      </w:p>
                    </w:tc>
                    <w:tc>
                      <w:tcPr>
                        <w:tcW w:w="880" w:type="dxa"/>
                        <w:tcBorders>
                          <w:top w:val="single" w:sz="8" w:space="0" w:color="000000"/>
                          <w:left w:val="single" w:sz="8" w:space="0" w:color="000000"/>
                          <w:bottom w:val="single" w:sz="8" w:space="0" w:color="000000"/>
                          <w:right w:val="single" w:sz="6" w:space="0" w:color="000000"/>
                        </w:tcBorders>
                      </w:tcPr>
                      <w:p>
                        <w:pPr>
                          <w:pStyle w:val="TableParagraph"/>
                          <w:spacing w:line="199" w:lineRule="exact" w:before="13"/>
                          <w:ind w:left="276" w:right="258"/>
                          <w:jc w:val="center"/>
                          <w:rPr>
                            <w:b/>
                            <w:sz w:val="18"/>
                          </w:rPr>
                        </w:pPr>
                        <w:r>
                          <w:rPr>
                            <w:b/>
                            <w:sz w:val="18"/>
                          </w:rPr>
                          <w:t>2.0</w:t>
                        </w:r>
                      </w:p>
                    </w:tc>
                    <w:tc>
                      <w:tcPr>
                        <w:tcW w:w="1324"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1"/>
                          <w:jc w:val="center"/>
                          <w:rPr>
                            <w:b/>
                            <w:sz w:val="18"/>
                          </w:rPr>
                        </w:pPr>
                        <w:r>
                          <w:rPr>
                            <w:b/>
                            <w:w w:val="90"/>
                            <w:sz w:val="18"/>
                          </w:rPr>
                          <w:t>C</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3"/>
                          <w:jc w:val="center"/>
                          <w:rPr>
                            <w:b/>
                            <w:sz w:val="18"/>
                          </w:rPr>
                        </w:pPr>
                        <w:r>
                          <w:rPr>
                            <w:b/>
                            <w:w w:val="90"/>
                            <w:sz w:val="18"/>
                          </w:rPr>
                          <w:t>C</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6"/>
                          <w:jc w:val="center"/>
                          <w:rPr>
                            <w:sz w:val="18"/>
                          </w:rPr>
                        </w:pPr>
                        <w:r>
                          <w:rPr>
                            <w:sz w:val="18"/>
                          </w:rPr>
                          <w:t>—</w:t>
                        </w:r>
                      </w:p>
                    </w:tc>
                    <w:tc>
                      <w:tcPr>
                        <w:tcW w:w="1237"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577"/>
                          <w:rPr>
                            <w:b/>
                            <w:sz w:val="18"/>
                          </w:rPr>
                        </w:pPr>
                        <w:r>
                          <w:rPr>
                            <w:b/>
                            <w:w w:val="90"/>
                            <w:sz w:val="18"/>
                          </w:rPr>
                          <w:t>C</w:t>
                        </w:r>
                      </w:p>
                    </w:tc>
                  </w:tr>
                  <w:tr>
                    <w:trPr>
                      <w:trHeight w:val="231" w:hRule="atLeast"/>
                    </w:trPr>
                    <w:tc>
                      <w:tcPr>
                        <w:tcW w:w="1257" w:type="dxa"/>
                        <w:tcBorders>
                          <w:top w:val="single" w:sz="8" w:space="0" w:color="000000"/>
                          <w:left w:val="single" w:sz="8" w:space="0" w:color="000000"/>
                          <w:bottom w:val="single" w:sz="8" w:space="0" w:color="000000"/>
                          <w:right w:val="single" w:sz="8" w:space="0" w:color="000000"/>
                        </w:tcBorders>
                      </w:tcPr>
                      <w:p>
                        <w:pPr>
                          <w:pStyle w:val="TableParagraph"/>
                          <w:spacing w:line="199" w:lineRule="exact" w:before="13"/>
                          <w:ind w:left="20"/>
                          <w:rPr>
                            <w:b/>
                            <w:sz w:val="18"/>
                          </w:rPr>
                        </w:pPr>
                        <w:r>
                          <w:rPr>
                            <w:b/>
                            <w:sz w:val="18"/>
                          </w:rPr>
                          <w:t>40-901/40-011</w:t>
                        </w:r>
                      </w:p>
                    </w:tc>
                    <w:tc>
                      <w:tcPr>
                        <w:tcW w:w="880" w:type="dxa"/>
                        <w:tcBorders>
                          <w:top w:val="single" w:sz="8" w:space="0" w:color="000000"/>
                          <w:left w:val="single" w:sz="8" w:space="0" w:color="000000"/>
                          <w:bottom w:val="single" w:sz="8" w:space="0" w:color="000000"/>
                          <w:right w:val="single" w:sz="6" w:space="0" w:color="000000"/>
                        </w:tcBorders>
                      </w:tcPr>
                      <w:p>
                        <w:pPr>
                          <w:pStyle w:val="TableParagraph"/>
                          <w:spacing w:line="199" w:lineRule="exact" w:before="13"/>
                          <w:ind w:left="276" w:right="258"/>
                          <w:jc w:val="center"/>
                          <w:rPr>
                            <w:b/>
                            <w:sz w:val="18"/>
                          </w:rPr>
                        </w:pPr>
                        <w:r>
                          <w:rPr>
                            <w:b/>
                            <w:sz w:val="18"/>
                          </w:rPr>
                          <w:t>8.5</w:t>
                        </w:r>
                      </w:p>
                    </w:tc>
                    <w:tc>
                      <w:tcPr>
                        <w:tcW w:w="1324"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2"/>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4"/>
                          <w:jc w:val="center"/>
                          <w:rPr>
                            <w:sz w:val="18"/>
                          </w:rPr>
                        </w:pPr>
                        <w:r>
                          <w:rPr>
                            <w:sz w:val="18"/>
                          </w:rPr>
                          <w:t>—</w:t>
                        </w:r>
                      </w:p>
                    </w:tc>
                    <w:tc>
                      <w:tcPr>
                        <w:tcW w:w="1369"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26"/>
                          <w:jc w:val="center"/>
                          <w:rPr>
                            <w:sz w:val="18"/>
                          </w:rPr>
                        </w:pPr>
                        <w:r>
                          <w:rPr>
                            <w:sz w:val="18"/>
                          </w:rPr>
                          <w:t>—</w:t>
                        </w:r>
                      </w:p>
                    </w:tc>
                    <w:tc>
                      <w:tcPr>
                        <w:tcW w:w="1237" w:type="dxa"/>
                        <w:tcBorders>
                          <w:top w:val="single" w:sz="8" w:space="0" w:color="000000"/>
                          <w:left w:val="single" w:sz="6" w:space="0" w:color="000000"/>
                          <w:bottom w:val="single" w:sz="8" w:space="0" w:color="000000"/>
                          <w:right w:val="single" w:sz="6" w:space="0" w:color="000000"/>
                        </w:tcBorders>
                        <w:shd w:val="clear" w:color="auto" w:fill="C9EEFA"/>
                      </w:tcPr>
                      <w:p>
                        <w:pPr>
                          <w:pStyle w:val="TableParagraph"/>
                          <w:spacing w:line="199" w:lineRule="exact" w:before="13"/>
                          <w:ind w:left="551"/>
                          <w:rPr>
                            <w:sz w:val="18"/>
                          </w:rPr>
                        </w:pPr>
                        <w:r>
                          <w:rPr>
                            <w:sz w:val="18"/>
                          </w:rPr>
                          <w:t>—</w:t>
                        </w:r>
                      </w:p>
                    </w:tc>
                  </w:tr>
                </w:tbl>
                <w:p>
                  <w:pPr>
                    <w:pStyle w:val="BodyText"/>
                  </w:pPr>
                </w:p>
              </w:txbxContent>
            </v:textbox>
            <w10:wrap type="none"/>
          </v:shape>
        </w:pict>
      </w:r>
      <w:r>
        <w:rPr>
          <w:sz w:val="24"/>
        </w:rPr>
        <w:t>55</w:t>
      </w:r>
    </w:p>
    <w:p>
      <w:pPr>
        <w:spacing w:after="0"/>
        <w:jc w:val="right"/>
        <w:rPr>
          <w:sz w:val="24"/>
        </w:rPr>
        <w:sectPr>
          <w:type w:val="continuous"/>
          <w:pgSz w:w="12240" w:h="15840"/>
          <w:pgMar w:top="1260" w:bottom="280" w:left="0" w:right="0"/>
        </w:sectPr>
      </w:pPr>
    </w:p>
    <w:p>
      <w:pPr>
        <w:tabs>
          <w:tab w:pos="3150" w:val="left" w:leader="none"/>
          <w:tab w:pos="11339" w:val="left" w:leader="none"/>
        </w:tabs>
        <w:spacing w:before="85"/>
        <w:ind w:left="716" w:right="0" w:firstLine="0"/>
        <w:jc w:val="left"/>
        <w:rPr>
          <w:b/>
          <w:sz w:val="24"/>
        </w:rPr>
      </w:pPr>
      <w:r>
        <w:rPr>
          <w:rFonts w:ascii="Times New Roman"/>
          <w:color w:val="FFFFFF"/>
          <w:sz w:val="24"/>
          <w:shd w:fill="13B5EA" w:color="auto" w:val="clear"/>
        </w:rPr>
        <w:t> </w:t>
        <w:tab/>
      </w:r>
      <w:r>
        <w:rPr>
          <w:b/>
          <w:color w:val="FFFFFF"/>
          <w:sz w:val="24"/>
          <w:shd w:fill="13B5EA" w:color="auto" w:val="clear"/>
        </w:rPr>
        <w:t>Dial </w:t>
      </w:r>
      <w:r>
        <w:rPr>
          <w:b/>
          <w:color w:val="FFFFFF"/>
          <w:spacing w:val="2"/>
          <w:sz w:val="24"/>
          <w:shd w:fill="13B5EA" w:color="auto" w:val="clear"/>
        </w:rPr>
        <w:t>Indicating </w:t>
      </w:r>
      <w:r>
        <w:rPr>
          <w:b/>
          <w:color w:val="FFFFFF"/>
          <w:sz w:val="24"/>
          <w:shd w:fill="13B5EA" w:color="auto" w:val="clear"/>
        </w:rPr>
        <w:t>Gauge Accuracy/Standard Dial </w:t>
      </w:r>
      <w:r>
        <w:rPr>
          <w:b/>
          <w:color w:val="FFFFFF"/>
          <w:spacing w:val="29"/>
          <w:sz w:val="24"/>
          <w:shd w:fill="13B5EA" w:color="auto" w:val="clear"/>
        </w:rPr>
        <w:t> </w:t>
      </w:r>
      <w:r>
        <w:rPr>
          <w:b/>
          <w:color w:val="FFFFFF"/>
          <w:sz w:val="24"/>
          <w:shd w:fill="13B5EA" w:color="auto" w:val="clear"/>
        </w:rPr>
        <w:t>Configuration</w:t>
        <w:tab/>
      </w:r>
    </w:p>
    <w:p>
      <w:pPr>
        <w:pStyle w:val="BodyText"/>
        <w:rPr>
          <w:b/>
          <w:sz w:val="20"/>
        </w:rPr>
      </w:pPr>
    </w:p>
    <w:p>
      <w:pPr>
        <w:pStyle w:val="BodyText"/>
        <w:spacing w:before="9"/>
        <w:rPr>
          <w:b/>
          <w:sz w:val="23"/>
        </w:rPr>
      </w:pPr>
    </w:p>
    <w:p>
      <w:pPr>
        <w:spacing w:before="0"/>
        <w:ind w:left="18" w:right="182" w:firstLine="0"/>
        <w:jc w:val="center"/>
        <w:rPr>
          <w:b/>
          <w:sz w:val="18"/>
        </w:rPr>
      </w:pPr>
      <w:r>
        <w:rPr>
          <w:b/>
          <w:sz w:val="18"/>
        </w:rPr>
        <w:t>Applies to:</w:t>
      </w:r>
    </w:p>
    <w:p>
      <w:pPr>
        <w:tabs>
          <w:tab w:pos="4250" w:val="left" w:leader="none"/>
          <w:tab w:pos="9177" w:val="left" w:leader="none"/>
        </w:tabs>
        <w:spacing w:before="13"/>
        <w:ind w:left="0" w:right="204" w:firstLine="0"/>
        <w:jc w:val="center"/>
        <w:rPr>
          <w:b/>
          <w:i/>
          <w:sz w:val="18"/>
        </w:rPr>
      </w:pPr>
      <w:r>
        <w:rPr>
          <w:b/>
          <w:sz w:val="18"/>
        </w:rPr>
        <w:t>300</w:t>
      </w:r>
      <w:r>
        <w:rPr>
          <w:b/>
          <w:spacing w:val="-28"/>
          <w:sz w:val="18"/>
        </w:rPr>
        <w:t> </w:t>
      </w:r>
      <w:r>
        <w:rPr>
          <w:b/>
          <w:sz w:val="18"/>
        </w:rPr>
        <w:t>Series</w:t>
      </w:r>
      <w:r>
        <w:rPr>
          <w:b/>
          <w:spacing w:val="-28"/>
          <w:sz w:val="18"/>
        </w:rPr>
        <w:t> </w:t>
      </w:r>
      <w:r>
        <w:rPr>
          <w:b/>
          <w:sz w:val="18"/>
        </w:rPr>
        <w:t>Gauges:</w:t>
      </w:r>
      <w:r>
        <w:rPr>
          <w:b/>
          <w:spacing w:val="-27"/>
          <w:sz w:val="18"/>
        </w:rPr>
        <w:t> </w:t>
      </w:r>
      <w:r>
        <w:rPr>
          <w:b/>
          <w:spacing w:val="-3"/>
          <w:sz w:val="18"/>
        </w:rPr>
        <w:t>4</w:t>
      </w:r>
      <w:r>
        <w:rPr>
          <w:b/>
          <w:i/>
          <w:spacing w:val="-3"/>
          <w:sz w:val="18"/>
        </w:rPr>
        <w:t>″</w:t>
      </w:r>
      <w:r>
        <w:rPr>
          <w:rFonts w:ascii="Times New Roman" w:hAnsi="Times New Roman"/>
          <w:spacing w:val="-3"/>
          <w:sz w:val="18"/>
        </w:rPr>
        <w:tab/>
      </w:r>
      <w:r>
        <w:rPr>
          <w:b/>
          <w:w w:val="95"/>
          <w:sz w:val="18"/>
        </w:rPr>
        <w:t>400/500</w:t>
      </w:r>
      <w:r>
        <w:rPr>
          <w:b/>
          <w:spacing w:val="-15"/>
          <w:w w:val="95"/>
          <w:sz w:val="18"/>
        </w:rPr>
        <w:t> </w:t>
      </w:r>
      <w:r>
        <w:rPr>
          <w:b/>
          <w:w w:val="95"/>
          <w:sz w:val="18"/>
        </w:rPr>
        <w:t>Series</w:t>
      </w:r>
      <w:r>
        <w:rPr>
          <w:b/>
          <w:spacing w:val="-14"/>
          <w:w w:val="95"/>
          <w:sz w:val="18"/>
        </w:rPr>
        <w:t> </w:t>
      </w:r>
      <w:r>
        <w:rPr>
          <w:b/>
          <w:w w:val="95"/>
          <w:sz w:val="18"/>
        </w:rPr>
        <w:t>Gauges:</w:t>
      </w:r>
      <w:r>
        <w:rPr>
          <w:b/>
          <w:spacing w:val="-14"/>
          <w:w w:val="95"/>
          <w:sz w:val="18"/>
        </w:rPr>
        <w:t> </w:t>
      </w:r>
      <w:r>
        <w:rPr>
          <w:b/>
          <w:spacing w:val="-3"/>
          <w:w w:val="95"/>
          <w:sz w:val="18"/>
        </w:rPr>
        <w:t>4</w:t>
      </w:r>
      <w:r>
        <w:rPr>
          <w:b/>
          <w:i/>
          <w:spacing w:val="-3"/>
          <w:w w:val="95"/>
          <w:sz w:val="18"/>
        </w:rPr>
        <w:t>″</w:t>
      </w:r>
      <w:r>
        <w:rPr>
          <w:b/>
          <w:i/>
          <w:spacing w:val="-14"/>
          <w:w w:val="95"/>
          <w:sz w:val="18"/>
        </w:rPr>
        <w:t> </w:t>
      </w:r>
      <w:r>
        <w:rPr>
          <w:b/>
          <w:w w:val="95"/>
          <w:sz w:val="18"/>
        </w:rPr>
        <w:t>and</w:t>
      </w:r>
      <w:r>
        <w:rPr>
          <w:b/>
          <w:spacing w:val="-15"/>
          <w:w w:val="95"/>
          <w:sz w:val="18"/>
        </w:rPr>
        <w:t> </w:t>
      </w:r>
      <w:r>
        <w:rPr>
          <w:b/>
          <w:w w:val="95"/>
          <w:sz w:val="18"/>
        </w:rPr>
        <w:t>6</w:t>
      </w:r>
      <w:r>
        <w:rPr>
          <w:b/>
          <w:i/>
          <w:w w:val="95"/>
          <w:sz w:val="18"/>
        </w:rPr>
        <w:t>″</w:t>
      </w:r>
      <w:r>
        <w:rPr>
          <w:rFonts w:ascii="Times New Roman" w:hAnsi="Times New Roman"/>
          <w:w w:val="95"/>
          <w:sz w:val="18"/>
        </w:rPr>
        <w:tab/>
      </w:r>
      <w:r>
        <w:rPr>
          <w:b/>
          <w:sz w:val="18"/>
        </w:rPr>
        <w:t>900</w:t>
      </w:r>
      <w:r>
        <w:rPr>
          <w:b/>
          <w:spacing w:val="-11"/>
          <w:sz w:val="18"/>
        </w:rPr>
        <w:t> </w:t>
      </w:r>
      <w:r>
        <w:rPr>
          <w:b/>
          <w:sz w:val="18"/>
        </w:rPr>
        <w:t>Series</w:t>
      </w:r>
      <w:r>
        <w:rPr>
          <w:b/>
          <w:spacing w:val="-11"/>
          <w:sz w:val="18"/>
        </w:rPr>
        <w:t> </w:t>
      </w:r>
      <w:r>
        <w:rPr>
          <w:b/>
          <w:sz w:val="18"/>
        </w:rPr>
        <w:t>Gauges:</w:t>
      </w:r>
      <w:r>
        <w:rPr>
          <w:b/>
          <w:spacing w:val="-11"/>
          <w:sz w:val="18"/>
        </w:rPr>
        <w:t> </w:t>
      </w:r>
      <w:r>
        <w:rPr>
          <w:b/>
          <w:spacing w:val="-3"/>
          <w:sz w:val="18"/>
        </w:rPr>
        <w:t>4</w:t>
      </w:r>
      <w:r>
        <w:rPr>
          <w:b/>
          <w:i/>
          <w:spacing w:val="-3"/>
          <w:sz w:val="18"/>
        </w:rPr>
        <w:t>″</w:t>
      </w:r>
    </w:p>
    <w:p>
      <w:pPr>
        <w:pStyle w:val="BodyText"/>
        <w:spacing w:before="2"/>
        <w:rPr>
          <w:b/>
          <w:i/>
          <w:sz w:val="12"/>
        </w:rPr>
      </w:pPr>
    </w:p>
    <w:tbl>
      <w:tblPr>
        <w:tblW w:w="0" w:type="auto"/>
        <w:jc w:val="left"/>
        <w:tblInd w:w="7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83"/>
        <w:gridCol w:w="734"/>
        <w:gridCol w:w="821"/>
        <w:gridCol w:w="951"/>
        <w:gridCol w:w="850"/>
        <w:gridCol w:w="864"/>
        <w:gridCol w:w="979"/>
        <w:gridCol w:w="1080"/>
        <w:gridCol w:w="1008"/>
        <w:gridCol w:w="734"/>
        <w:gridCol w:w="720"/>
        <w:gridCol w:w="976"/>
      </w:tblGrid>
      <w:tr>
        <w:trPr>
          <w:trHeight w:val="350" w:hRule="atLeast"/>
        </w:trPr>
        <w:tc>
          <w:tcPr>
            <w:tcW w:w="10600" w:type="dxa"/>
            <w:gridSpan w:val="12"/>
            <w:tcBorders>
              <w:top w:val="nil"/>
              <w:left w:val="nil"/>
              <w:bottom w:val="nil"/>
              <w:right w:val="nil"/>
            </w:tcBorders>
            <w:shd w:val="clear" w:color="auto" w:fill="000000"/>
          </w:tcPr>
          <w:p>
            <w:pPr>
              <w:pStyle w:val="TableParagraph"/>
              <w:spacing w:before="72"/>
              <w:ind w:left="4266" w:right="4251"/>
              <w:jc w:val="center"/>
              <w:rPr>
                <w:b/>
                <w:sz w:val="18"/>
              </w:rPr>
            </w:pPr>
            <w:r>
              <w:rPr>
                <w:b/>
                <w:color w:val="FFFFFF"/>
                <w:sz w:val="18"/>
              </w:rPr>
              <w:t>ACCURACY: ±1.0% full scale</w:t>
            </w:r>
          </w:p>
        </w:tc>
      </w:tr>
      <w:tr>
        <w:trPr>
          <w:trHeight w:val="222" w:hRule="atLeast"/>
        </w:trPr>
        <w:tc>
          <w:tcPr>
            <w:tcW w:w="2438" w:type="dxa"/>
            <w:gridSpan w:val="3"/>
            <w:tcBorders>
              <w:top w:val="nil"/>
            </w:tcBorders>
            <w:shd w:val="clear" w:color="auto" w:fill="C7C8CA"/>
          </w:tcPr>
          <w:p>
            <w:pPr>
              <w:pStyle w:val="TableParagraph"/>
              <w:spacing w:line="183" w:lineRule="exact" w:before="20"/>
              <w:ind w:left="814"/>
              <w:rPr>
                <w:b/>
                <w:sz w:val="16"/>
              </w:rPr>
            </w:pPr>
            <w:r>
              <w:rPr>
                <w:b/>
                <w:sz w:val="16"/>
              </w:rPr>
              <w:t>Primary Scale</w:t>
            </w:r>
          </w:p>
        </w:tc>
        <w:tc>
          <w:tcPr>
            <w:tcW w:w="8162" w:type="dxa"/>
            <w:gridSpan w:val="9"/>
            <w:tcBorders>
              <w:top w:val="nil"/>
            </w:tcBorders>
            <w:shd w:val="clear" w:color="auto" w:fill="E6E7E8"/>
          </w:tcPr>
          <w:p>
            <w:pPr>
              <w:pStyle w:val="TableParagraph"/>
              <w:spacing w:line="183" w:lineRule="exact" w:before="20"/>
              <w:ind w:left="3499" w:right="3484"/>
              <w:jc w:val="center"/>
              <w:rPr>
                <w:b/>
                <w:sz w:val="16"/>
              </w:rPr>
            </w:pPr>
            <w:r>
              <w:rPr>
                <w:b/>
                <w:sz w:val="16"/>
              </w:rPr>
              <w:t>Secondary Scales</w:t>
            </w:r>
          </w:p>
        </w:tc>
      </w:tr>
      <w:tr>
        <w:trPr>
          <w:trHeight w:val="187" w:hRule="atLeast"/>
        </w:trPr>
        <w:tc>
          <w:tcPr>
            <w:tcW w:w="883" w:type="dxa"/>
          </w:tcPr>
          <w:p>
            <w:pPr>
              <w:pStyle w:val="TableParagraph"/>
              <w:spacing w:line="165" w:lineRule="exact" w:before="2"/>
              <w:ind w:left="128"/>
              <w:rPr>
                <w:b/>
                <w:sz w:val="16"/>
              </w:rPr>
            </w:pPr>
            <w:r>
              <w:rPr>
                <w:b/>
                <w:sz w:val="16"/>
              </w:rPr>
              <w:t>Dial Range</w:t>
            </w:r>
          </w:p>
        </w:tc>
        <w:tc>
          <w:tcPr>
            <w:tcW w:w="734" w:type="dxa"/>
          </w:tcPr>
          <w:p>
            <w:pPr>
              <w:pStyle w:val="TableParagraph"/>
              <w:spacing w:line="165" w:lineRule="exact" w:before="2"/>
              <w:ind w:left="18" w:right="1"/>
              <w:jc w:val="center"/>
              <w:rPr>
                <w:b/>
                <w:sz w:val="16"/>
              </w:rPr>
            </w:pPr>
            <w:r>
              <w:rPr>
                <w:b/>
                <w:sz w:val="16"/>
              </w:rPr>
              <w:t>Figure</w:t>
            </w:r>
          </w:p>
        </w:tc>
        <w:tc>
          <w:tcPr>
            <w:tcW w:w="821" w:type="dxa"/>
          </w:tcPr>
          <w:p>
            <w:pPr>
              <w:pStyle w:val="TableParagraph"/>
              <w:spacing w:line="165" w:lineRule="exact" w:before="2"/>
              <w:ind w:left="59" w:right="42"/>
              <w:jc w:val="center"/>
              <w:rPr>
                <w:b/>
                <w:sz w:val="16"/>
              </w:rPr>
            </w:pPr>
            <w:r>
              <w:rPr>
                <w:b/>
                <w:w w:val="95"/>
                <w:sz w:val="16"/>
              </w:rPr>
              <w:t>Graduation</w:t>
            </w:r>
          </w:p>
        </w:tc>
        <w:tc>
          <w:tcPr>
            <w:tcW w:w="951" w:type="dxa"/>
          </w:tcPr>
          <w:p>
            <w:pPr>
              <w:pStyle w:val="TableParagraph"/>
              <w:spacing w:line="165" w:lineRule="exact" w:before="2"/>
              <w:ind w:left="82" w:right="2"/>
              <w:jc w:val="center"/>
              <w:rPr>
                <w:b/>
                <w:sz w:val="16"/>
              </w:rPr>
            </w:pPr>
            <w:r>
              <w:rPr>
                <w:b/>
                <w:sz w:val="16"/>
              </w:rPr>
              <w:t>kPa</w:t>
            </w:r>
          </w:p>
        </w:tc>
        <w:tc>
          <w:tcPr>
            <w:tcW w:w="850" w:type="dxa"/>
          </w:tcPr>
          <w:p>
            <w:pPr>
              <w:pStyle w:val="TableParagraph"/>
              <w:spacing w:line="165" w:lineRule="exact" w:before="2"/>
              <w:ind w:left="31" w:right="16"/>
              <w:jc w:val="center"/>
              <w:rPr>
                <w:b/>
                <w:sz w:val="16"/>
              </w:rPr>
            </w:pPr>
            <w:r>
              <w:rPr>
                <w:b/>
                <w:sz w:val="16"/>
              </w:rPr>
              <w:t>Figure</w:t>
            </w:r>
          </w:p>
        </w:tc>
        <w:tc>
          <w:tcPr>
            <w:tcW w:w="864" w:type="dxa"/>
          </w:tcPr>
          <w:p>
            <w:pPr>
              <w:pStyle w:val="TableParagraph"/>
              <w:spacing w:line="165" w:lineRule="exact" w:before="2"/>
              <w:ind w:right="87"/>
              <w:jc w:val="right"/>
              <w:rPr>
                <w:b/>
                <w:sz w:val="16"/>
              </w:rPr>
            </w:pPr>
            <w:r>
              <w:rPr>
                <w:b/>
                <w:w w:val="90"/>
                <w:sz w:val="16"/>
              </w:rPr>
              <w:t>Graduation</w:t>
            </w:r>
          </w:p>
        </w:tc>
        <w:tc>
          <w:tcPr>
            <w:tcW w:w="979" w:type="dxa"/>
          </w:tcPr>
          <w:p>
            <w:pPr>
              <w:pStyle w:val="TableParagraph"/>
              <w:spacing w:line="165" w:lineRule="exact" w:before="2"/>
              <w:ind w:left="311"/>
              <w:rPr>
                <w:b/>
                <w:sz w:val="9"/>
              </w:rPr>
            </w:pPr>
            <w:r>
              <w:rPr>
                <w:b/>
                <w:sz w:val="16"/>
              </w:rPr>
              <w:t>kg/cm</w:t>
            </w:r>
            <w:r>
              <w:rPr>
                <w:b/>
                <w:position w:val="5"/>
                <w:sz w:val="9"/>
              </w:rPr>
              <w:t>2</w:t>
            </w:r>
          </w:p>
        </w:tc>
        <w:tc>
          <w:tcPr>
            <w:tcW w:w="1080" w:type="dxa"/>
          </w:tcPr>
          <w:p>
            <w:pPr>
              <w:pStyle w:val="TableParagraph"/>
              <w:spacing w:line="165" w:lineRule="exact" w:before="2"/>
              <w:ind w:left="126" w:right="111"/>
              <w:jc w:val="center"/>
              <w:rPr>
                <w:b/>
                <w:sz w:val="16"/>
              </w:rPr>
            </w:pPr>
            <w:r>
              <w:rPr>
                <w:b/>
                <w:sz w:val="16"/>
              </w:rPr>
              <w:t>Figure</w:t>
            </w:r>
          </w:p>
        </w:tc>
        <w:tc>
          <w:tcPr>
            <w:tcW w:w="1008" w:type="dxa"/>
          </w:tcPr>
          <w:p>
            <w:pPr>
              <w:pStyle w:val="TableParagraph"/>
              <w:spacing w:line="165" w:lineRule="exact" w:before="2"/>
              <w:ind w:left="105" w:right="90"/>
              <w:jc w:val="center"/>
              <w:rPr>
                <w:b/>
                <w:sz w:val="16"/>
              </w:rPr>
            </w:pPr>
            <w:r>
              <w:rPr>
                <w:b/>
                <w:sz w:val="16"/>
              </w:rPr>
              <w:t>Graduation</w:t>
            </w:r>
          </w:p>
        </w:tc>
        <w:tc>
          <w:tcPr>
            <w:tcW w:w="734" w:type="dxa"/>
          </w:tcPr>
          <w:p>
            <w:pPr>
              <w:pStyle w:val="TableParagraph"/>
              <w:spacing w:line="165" w:lineRule="exact" w:before="2"/>
              <w:ind w:left="14" w:right="1"/>
              <w:jc w:val="center"/>
              <w:rPr>
                <w:b/>
                <w:sz w:val="16"/>
              </w:rPr>
            </w:pPr>
            <w:r>
              <w:rPr>
                <w:b/>
                <w:sz w:val="16"/>
              </w:rPr>
              <w:t>bar</w:t>
            </w:r>
          </w:p>
        </w:tc>
        <w:tc>
          <w:tcPr>
            <w:tcW w:w="720" w:type="dxa"/>
          </w:tcPr>
          <w:p>
            <w:pPr>
              <w:pStyle w:val="TableParagraph"/>
              <w:spacing w:line="165" w:lineRule="exact" w:before="2"/>
              <w:ind w:left="174"/>
              <w:rPr>
                <w:b/>
                <w:sz w:val="16"/>
              </w:rPr>
            </w:pPr>
            <w:r>
              <w:rPr>
                <w:b/>
                <w:sz w:val="16"/>
              </w:rPr>
              <w:t>Figure</w:t>
            </w:r>
          </w:p>
        </w:tc>
        <w:tc>
          <w:tcPr>
            <w:tcW w:w="976" w:type="dxa"/>
          </w:tcPr>
          <w:p>
            <w:pPr>
              <w:pStyle w:val="TableParagraph"/>
              <w:spacing w:line="165" w:lineRule="exact" w:before="2"/>
              <w:ind w:left="102" w:right="86"/>
              <w:jc w:val="center"/>
              <w:rPr>
                <w:b/>
                <w:sz w:val="16"/>
              </w:rPr>
            </w:pPr>
            <w:r>
              <w:rPr>
                <w:b/>
                <w:sz w:val="16"/>
              </w:rPr>
              <w:t>Graduation</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0 psi</w:t>
            </w:r>
          </w:p>
        </w:tc>
        <w:tc>
          <w:tcPr>
            <w:tcW w:w="734" w:type="dxa"/>
          </w:tcPr>
          <w:p>
            <w:pPr>
              <w:pStyle w:val="TableParagraph"/>
              <w:spacing w:before="82"/>
              <w:ind w:left="16" w:right="1"/>
              <w:jc w:val="center"/>
              <w:rPr>
                <w:b/>
                <w:sz w:val="16"/>
              </w:rPr>
            </w:pPr>
            <w:r>
              <w:rPr>
                <w:b/>
                <w:sz w:val="16"/>
              </w:rPr>
              <w:t>-5 inHg</w:t>
            </w:r>
          </w:p>
        </w:tc>
        <w:tc>
          <w:tcPr>
            <w:tcW w:w="821" w:type="dxa"/>
          </w:tcPr>
          <w:p>
            <w:pPr>
              <w:pStyle w:val="TableParagraph"/>
              <w:spacing w:before="82"/>
              <w:ind w:left="59" w:right="42"/>
              <w:jc w:val="center"/>
              <w:rPr>
                <w:b/>
                <w:sz w:val="16"/>
              </w:rPr>
            </w:pPr>
            <w:r>
              <w:rPr>
                <w:b/>
                <w:sz w:val="16"/>
              </w:rPr>
              <w:t>-0.5 inHg</w:t>
            </w:r>
          </w:p>
        </w:tc>
        <w:tc>
          <w:tcPr>
            <w:tcW w:w="951" w:type="dxa"/>
            <w:shd w:val="clear" w:color="auto" w:fill="E7F8FD"/>
          </w:tcPr>
          <w:p>
            <w:pPr>
              <w:pStyle w:val="TableParagraph"/>
              <w:spacing w:line="172" w:lineRule="exact" w:before="2"/>
              <w:ind w:left="82" w:right="68"/>
              <w:jc w:val="center"/>
              <w:rPr>
                <w:b/>
                <w:sz w:val="16"/>
              </w:rPr>
            </w:pPr>
            <w:r>
              <w:rPr>
                <w:b/>
                <w:sz w:val="16"/>
              </w:rPr>
              <w:t>-100 kPa to</w:t>
            </w:r>
          </w:p>
          <w:p>
            <w:pPr>
              <w:pStyle w:val="TableParagraph"/>
              <w:spacing w:line="154" w:lineRule="exact"/>
              <w:ind w:left="82" w:right="68"/>
              <w:jc w:val="center"/>
              <w:rPr>
                <w:b/>
                <w:sz w:val="16"/>
              </w:rPr>
            </w:pPr>
            <w:r>
              <w:rPr>
                <w:b/>
                <w:sz w:val="16"/>
              </w:rPr>
              <w:t>0 kPa</w:t>
            </w:r>
          </w:p>
        </w:tc>
        <w:tc>
          <w:tcPr>
            <w:tcW w:w="850" w:type="dxa"/>
          </w:tcPr>
          <w:p>
            <w:pPr>
              <w:pStyle w:val="TableParagraph"/>
              <w:spacing w:before="82"/>
              <w:ind w:left="31" w:right="18"/>
              <w:jc w:val="center"/>
              <w:rPr>
                <w:b/>
                <w:sz w:val="16"/>
              </w:rPr>
            </w:pPr>
            <w:r>
              <w:rPr>
                <w:b/>
                <w:sz w:val="16"/>
              </w:rPr>
              <w:t>-20 kPa</w:t>
            </w:r>
          </w:p>
        </w:tc>
        <w:tc>
          <w:tcPr>
            <w:tcW w:w="864" w:type="dxa"/>
          </w:tcPr>
          <w:p>
            <w:pPr>
              <w:pStyle w:val="TableParagraph"/>
              <w:spacing w:before="82"/>
              <w:ind w:left="255"/>
              <w:rPr>
                <w:b/>
                <w:sz w:val="16"/>
              </w:rPr>
            </w:pPr>
            <w:r>
              <w:rPr>
                <w:b/>
                <w:sz w:val="16"/>
              </w:rPr>
              <w:t>-2 kPa</w:t>
            </w:r>
          </w:p>
        </w:tc>
        <w:tc>
          <w:tcPr>
            <w:tcW w:w="979" w:type="dxa"/>
            <w:shd w:val="clear" w:color="auto" w:fill="E7F8FD"/>
          </w:tcPr>
          <w:p>
            <w:pPr>
              <w:pStyle w:val="TableParagraph"/>
              <w:spacing w:line="172" w:lineRule="exact" w:before="2"/>
              <w:ind w:left="144"/>
              <w:rPr>
                <w:b/>
                <w:sz w:val="9"/>
              </w:rPr>
            </w:pPr>
            <w:r>
              <w:rPr>
                <w:b/>
                <w:w w:val="90"/>
                <w:sz w:val="16"/>
              </w:rPr>
              <w:t>-1.02</w:t>
            </w:r>
            <w:r>
              <w:rPr>
                <w:b/>
                <w:spacing w:val="3"/>
                <w:w w:val="90"/>
                <w:sz w:val="16"/>
              </w:rPr>
              <w:t> </w:t>
            </w:r>
            <w:r>
              <w:rPr>
                <w:b/>
                <w:w w:val="90"/>
                <w:sz w:val="16"/>
              </w:rPr>
              <w:t>kg/cm</w:t>
            </w:r>
            <w:r>
              <w:rPr>
                <w:b/>
                <w:w w:val="90"/>
                <w:position w:val="5"/>
                <w:sz w:val="9"/>
              </w:rPr>
              <w:t>2</w:t>
            </w:r>
          </w:p>
          <w:p>
            <w:pPr>
              <w:pStyle w:val="TableParagraph"/>
              <w:spacing w:line="154" w:lineRule="exact"/>
              <w:ind w:left="172"/>
              <w:rPr>
                <w:b/>
                <w:sz w:val="9"/>
              </w:rPr>
            </w:pPr>
            <w:r>
              <w:rPr>
                <w:b/>
                <w:w w:val="95"/>
                <w:sz w:val="16"/>
              </w:rPr>
              <w:t>to 0</w:t>
            </w:r>
            <w:r>
              <w:rPr>
                <w:b/>
                <w:spacing w:val="-27"/>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-0.2 kg/cm</w:t>
            </w:r>
            <w:r>
              <w:rPr>
                <w:b/>
                <w:position w:val="5"/>
                <w:sz w:val="9"/>
              </w:rPr>
              <w:t>2</w:t>
            </w:r>
          </w:p>
        </w:tc>
        <w:tc>
          <w:tcPr>
            <w:tcW w:w="1008" w:type="dxa"/>
          </w:tcPr>
          <w:p>
            <w:pPr>
              <w:pStyle w:val="TableParagraph"/>
              <w:spacing w:before="82"/>
              <w:ind w:left="105" w:right="92"/>
              <w:jc w:val="center"/>
              <w:rPr>
                <w:b/>
                <w:sz w:val="9"/>
              </w:rPr>
            </w:pPr>
            <w:r>
              <w:rPr>
                <w:b/>
                <w:sz w:val="16"/>
              </w:rPr>
              <w:t>-0.02 kg/cm</w:t>
            </w:r>
            <w:r>
              <w:rPr>
                <w:b/>
                <w:position w:val="5"/>
                <w:sz w:val="9"/>
              </w:rPr>
              <w:t>2</w:t>
            </w:r>
          </w:p>
        </w:tc>
        <w:tc>
          <w:tcPr>
            <w:tcW w:w="734" w:type="dxa"/>
            <w:shd w:val="clear" w:color="auto" w:fill="E7F8FD"/>
          </w:tcPr>
          <w:p>
            <w:pPr>
              <w:pStyle w:val="TableParagraph"/>
              <w:spacing w:line="172" w:lineRule="exact" w:before="2"/>
              <w:ind w:left="131"/>
              <w:rPr>
                <w:b/>
                <w:sz w:val="16"/>
              </w:rPr>
            </w:pPr>
            <w:r>
              <w:rPr>
                <w:b/>
                <w:sz w:val="16"/>
              </w:rPr>
              <w:t>-1 bar to</w:t>
            </w:r>
          </w:p>
          <w:p>
            <w:pPr>
              <w:pStyle w:val="TableParagraph"/>
              <w:spacing w:line="154" w:lineRule="exact"/>
              <w:ind w:left="222"/>
              <w:rPr>
                <w:b/>
                <w:sz w:val="16"/>
              </w:rPr>
            </w:pPr>
            <w:r>
              <w:rPr>
                <w:b/>
                <w:sz w:val="16"/>
              </w:rPr>
              <w:t>0 bar</w:t>
            </w:r>
          </w:p>
        </w:tc>
        <w:tc>
          <w:tcPr>
            <w:tcW w:w="720" w:type="dxa"/>
          </w:tcPr>
          <w:p>
            <w:pPr>
              <w:pStyle w:val="TableParagraph"/>
              <w:spacing w:before="82"/>
              <w:ind w:left="141"/>
              <w:rPr>
                <w:b/>
                <w:sz w:val="16"/>
              </w:rPr>
            </w:pPr>
            <w:r>
              <w:rPr>
                <w:b/>
                <w:sz w:val="16"/>
              </w:rPr>
              <w:t>-0.2 bar</w:t>
            </w:r>
          </w:p>
        </w:tc>
        <w:tc>
          <w:tcPr>
            <w:tcW w:w="976" w:type="dxa"/>
          </w:tcPr>
          <w:p>
            <w:pPr>
              <w:pStyle w:val="TableParagraph"/>
              <w:spacing w:before="82"/>
              <w:ind w:left="100" w:right="86"/>
              <w:jc w:val="center"/>
              <w:rPr>
                <w:b/>
                <w:sz w:val="16"/>
              </w:rPr>
            </w:pPr>
            <w:r>
              <w:rPr>
                <w:b/>
                <w:sz w:val="16"/>
              </w:rPr>
              <w:t>-0.02 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15 psi</w:t>
            </w:r>
          </w:p>
        </w:tc>
        <w:tc>
          <w:tcPr>
            <w:tcW w:w="734" w:type="dxa"/>
          </w:tcPr>
          <w:p>
            <w:pPr>
              <w:pStyle w:val="TableParagraph"/>
              <w:spacing w:line="172" w:lineRule="exact" w:before="2"/>
              <w:ind w:left="132"/>
              <w:rPr>
                <w:b/>
                <w:sz w:val="16"/>
              </w:rPr>
            </w:pPr>
            <w:r>
              <w:rPr>
                <w:b/>
                <w:sz w:val="16"/>
              </w:rPr>
              <w:t>-10 inHg</w:t>
            </w:r>
          </w:p>
          <w:p>
            <w:pPr>
              <w:pStyle w:val="TableParagraph"/>
              <w:spacing w:line="154" w:lineRule="exact"/>
              <w:ind w:left="230"/>
              <w:rPr>
                <w:b/>
                <w:sz w:val="16"/>
              </w:rPr>
            </w:pPr>
            <w:r>
              <w:rPr>
                <w:b/>
                <w:sz w:val="16"/>
              </w:rPr>
              <w:t>5 psi</w:t>
            </w:r>
          </w:p>
        </w:tc>
        <w:tc>
          <w:tcPr>
            <w:tcW w:w="821" w:type="dxa"/>
          </w:tcPr>
          <w:p>
            <w:pPr>
              <w:pStyle w:val="TableParagraph"/>
              <w:spacing w:line="172" w:lineRule="exact" w:before="2"/>
              <w:ind w:left="208"/>
              <w:rPr>
                <w:b/>
                <w:sz w:val="16"/>
              </w:rPr>
            </w:pPr>
            <w:r>
              <w:rPr>
                <w:b/>
                <w:w w:val="95"/>
                <w:sz w:val="16"/>
              </w:rPr>
              <w:t>-1</w:t>
            </w:r>
            <w:r>
              <w:rPr>
                <w:b/>
                <w:spacing w:val="-21"/>
                <w:w w:val="95"/>
                <w:sz w:val="16"/>
              </w:rPr>
              <w:t> </w:t>
            </w:r>
            <w:r>
              <w:rPr>
                <w:b/>
                <w:w w:val="95"/>
                <w:sz w:val="16"/>
              </w:rPr>
              <w:t>inHg</w:t>
            </w:r>
          </w:p>
          <w:p>
            <w:pPr>
              <w:pStyle w:val="TableParagraph"/>
              <w:spacing w:line="154" w:lineRule="exact"/>
              <w:ind w:left="222"/>
              <w:rPr>
                <w:b/>
                <w:sz w:val="16"/>
              </w:rPr>
            </w:pPr>
            <w:r>
              <w:rPr>
                <w:b/>
                <w:w w:val="95"/>
                <w:sz w:val="16"/>
              </w:rPr>
              <w:t>0.5</w:t>
            </w:r>
            <w:r>
              <w:rPr>
                <w:b/>
                <w:spacing w:val="-15"/>
                <w:w w:val="95"/>
                <w:sz w:val="16"/>
              </w:rPr>
              <w:t> </w:t>
            </w:r>
            <w:r>
              <w:rPr>
                <w:b/>
                <w:w w:val="95"/>
                <w:sz w:val="16"/>
              </w:rPr>
              <w:t>psi</w:t>
            </w:r>
          </w:p>
        </w:tc>
        <w:tc>
          <w:tcPr>
            <w:tcW w:w="951" w:type="dxa"/>
            <w:shd w:val="clear" w:color="auto" w:fill="E7F8FD"/>
          </w:tcPr>
          <w:p>
            <w:pPr>
              <w:pStyle w:val="TableParagraph"/>
              <w:spacing w:line="172" w:lineRule="exact" w:before="2"/>
              <w:ind w:left="161"/>
              <w:rPr>
                <w:b/>
                <w:sz w:val="16"/>
              </w:rPr>
            </w:pPr>
            <w:r>
              <w:rPr>
                <w:b/>
                <w:sz w:val="16"/>
              </w:rPr>
              <w:t>-100 kPa to</w:t>
            </w:r>
          </w:p>
          <w:p>
            <w:pPr>
              <w:pStyle w:val="TableParagraph"/>
              <w:spacing w:line="154" w:lineRule="exact"/>
              <w:ind w:left="252"/>
              <w:rPr>
                <w:b/>
                <w:sz w:val="16"/>
              </w:rPr>
            </w:pPr>
            <w:r>
              <w:rPr>
                <w:b/>
                <w:sz w:val="16"/>
              </w:rPr>
              <w:t>100 kPa</w:t>
            </w:r>
          </w:p>
        </w:tc>
        <w:tc>
          <w:tcPr>
            <w:tcW w:w="850" w:type="dxa"/>
          </w:tcPr>
          <w:p>
            <w:pPr>
              <w:pStyle w:val="TableParagraph"/>
              <w:spacing w:line="172" w:lineRule="exact" w:before="2"/>
              <w:ind w:left="211"/>
              <w:rPr>
                <w:b/>
                <w:sz w:val="16"/>
              </w:rPr>
            </w:pPr>
            <w:r>
              <w:rPr>
                <w:b/>
                <w:spacing w:val="2"/>
                <w:w w:val="95"/>
                <w:sz w:val="16"/>
              </w:rPr>
              <w:t>-50</w:t>
            </w:r>
            <w:r>
              <w:rPr>
                <w:b/>
                <w:spacing w:val="-21"/>
                <w:w w:val="95"/>
                <w:sz w:val="16"/>
              </w:rPr>
              <w:t> </w:t>
            </w:r>
            <w:r>
              <w:rPr>
                <w:b/>
                <w:w w:val="95"/>
                <w:sz w:val="16"/>
              </w:rPr>
              <w:t>kPa</w:t>
            </w:r>
          </w:p>
          <w:p>
            <w:pPr>
              <w:pStyle w:val="TableParagraph"/>
              <w:spacing w:line="154" w:lineRule="exact"/>
              <w:ind w:left="233"/>
              <w:rPr>
                <w:b/>
                <w:sz w:val="16"/>
              </w:rPr>
            </w:pPr>
            <w:r>
              <w:rPr>
                <w:b/>
                <w:w w:val="95"/>
                <w:sz w:val="16"/>
              </w:rPr>
              <w:t>50</w:t>
            </w:r>
            <w:r>
              <w:rPr>
                <w:b/>
                <w:spacing w:val="-17"/>
                <w:w w:val="95"/>
                <w:sz w:val="16"/>
              </w:rPr>
              <w:t> </w:t>
            </w:r>
            <w:r>
              <w:rPr>
                <w:b/>
                <w:w w:val="95"/>
                <w:sz w:val="16"/>
              </w:rPr>
              <w:t>kPa</w:t>
            </w:r>
          </w:p>
        </w:tc>
        <w:tc>
          <w:tcPr>
            <w:tcW w:w="864" w:type="dxa"/>
          </w:tcPr>
          <w:p>
            <w:pPr>
              <w:pStyle w:val="TableParagraph"/>
              <w:spacing w:line="172" w:lineRule="exact" w:before="2"/>
              <w:ind w:left="253"/>
              <w:rPr>
                <w:b/>
                <w:sz w:val="16"/>
              </w:rPr>
            </w:pPr>
            <w:r>
              <w:rPr>
                <w:b/>
                <w:w w:val="95"/>
                <w:sz w:val="16"/>
              </w:rPr>
              <w:t>-5</w:t>
            </w:r>
            <w:r>
              <w:rPr>
                <w:b/>
                <w:spacing w:val="-14"/>
                <w:w w:val="95"/>
                <w:sz w:val="16"/>
              </w:rPr>
              <w:t> </w:t>
            </w:r>
            <w:r>
              <w:rPr>
                <w:b/>
                <w:w w:val="95"/>
                <w:sz w:val="16"/>
              </w:rPr>
              <w:t>kPa</w:t>
            </w:r>
          </w:p>
          <w:p>
            <w:pPr>
              <w:pStyle w:val="TableParagraph"/>
              <w:spacing w:line="154" w:lineRule="exact"/>
              <w:ind w:left="275"/>
              <w:rPr>
                <w:b/>
                <w:sz w:val="16"/>
              </w:rPr>
            </w:pPr>
            <w:r>
              <w:rPr>
                <w:b/>
                <w:w w:val="95"/>
                <w:sz w:val="16"/>
              </w:rPr>
              <w:t>5</w:t>
            </w:r>
            <w:r>
              <w:rPr>
                <w:b/>
                <w:spacing w:val="-16"/>
                <w:w w:val="95"/>
                <w:sz w:val="16"/>
              </w:rPr>
              <w:t> </w:t>
            </w:r>
            <w:r>
              <w:rPr>
                <w:b/>
                <w:w w:val="95"/>
                <w:sz w:val="16"/>
              </w:rPr>
              <w:t>kPa</w:t>
            </w:r>
          </w:p>
        </w:tc>
        <w:tc>
          <w:tcPr>
            <w:tcW w:w="979" w:type="dxa"/>
            <w:shd w:val="clear" w:color="auto" w:fill="E7F8FD"/>
          </w:tcPr>
          <w:p>
            <w:pPr>
              <w:pStyle w:val="TableParagraph"/>
              <w:spacing w:line="172" w:lineRule="exact" w:before="2"/>
              <w:ind w:left="153"/>
              <w:rPr>
                <w:b/>
                <w:sz w:val="16"/>
              </w:rPr>
            </w:pPr>
            <w:r>
              <w:rPr>
                <w:b/>
                <w:w w:val="95"/>
                <w:sz w:val="16"/>
              </w:rPr>
              <w:t>-1</w:t>
            </w:r>
            <w:r>
              <w:rPr>
                <w:b/>
                <w:spacing w:val="-17"/>
                <w:w w:val="95"/>
                <w:sz w:val="16"/>
              </w:rPr>
              <w:t> </w:t>
            </w:r>
            <w:r>
              <w:rPr>
                <w:b/>
                <w:w w:val="95"/>
                <w:sz w:val="16"/>
              </w:rPr>
              <w:t>kg/cm</w:t>
            </w:r>
            <w:r>
              <w:rPr>
                <w:b/>
                <w:w w:val="95"/>
                <w:position w:val="5"/>
                <w:sz w:val="9"/>
              </w:rPr>
              <w:t>2 </w:t>
            </w:r>
            <w:r>
              <w:rPr>
                <w:b/>
                <w:w w:val="95"/>
                <w:sz w:val="16"/>
              </w:rPr>
              <w:t>to</w:t>
            </w:r>
          </w:p>
          <w:p>
            <w:pPr>
              <w:pStyle w:val="TableParagraph"/>
              <w:spacing w:line="154" w:lineRule="exact"/>
              <w:ind w:left="162"/>
              <w:rPr>
                <w:b/>
                <w:sz w:val="9"/>
              </w:rPr>
            </w:pPr>
            <w:r>
              <w:rPr>
                <w:b/>
                <w:w w:val="90"/>
                <w:sz w:val="16"/>
              </w:rPr>
              <w:t>1.05</w:t>
            </w:r>
            <w:r>
              <w:rPr>
                <w:b/>
                <w:spacing w:val="6"/>
                <w:w w:val="90"/>
                <w:sz w:val="16"/>
              </w:rPr>
              <w:t> </w:t>
            </w:r>
            <w:r>
              <w:rPr>
                <w:b/>
                <w:w w:val="90"/>
                <w:sz w:val="16"/>
              </w:rPr>
              <w:t>kg/cm</w:t>
            </w:r>
            <w:r>
              <w:rPr>
                <w:b/>
                <w:w w:val="90"/>
                <w:position w:val="5"/>
                <w:sz w:val="9"/>
              </w:rPr>
              <w:t>2</w:t>
            </w:r>
          </w:p>
        </w:tc>
        <w:tc>
          <w:tcPr>
            <w:tcW w:w="1080" w:type="dxa"/>
          </w:tcPr>
          <w:p>
            <w:pPr>
              <w:pStyle w:val="TableParagraph"/>
              <w:spacing w:line="172" w:lineRule="exact" w:before="2"/>
              <w:ind w:left="222"/>
              <w:rPr>
                <w:b/>
                <w:sz w:val="9"/>
              </w:rPr>
            </w:pPr>
            <w:r>
              <w:rPr>
                <w:b/>
                <w:spacing w:val="2"/>
                <w:w w:val="90"/>
                <w:sz w:val="16"/>
              </w:rPr>
              <w:t>-0.5</w:t>
            </w:r>
            <w:r>
              <w:rPr>
                <w:b/>
                <w:spacing w:val="8"/>
                <w:w w:val="90"/>
                <w:sz w:val="16"/>
              </w:rPr>
              <w:t> </w:t>
            </w:r>
            <w:r>
              <w:rPr>
                <w:b/>
                <w:w w:val="90"/>
                <w:sz w:val="16"/>
              </w:rPr>
              <w:t>kg/cm</w:t>
            </w:r>
            <w:r>
              <w:rPr>
                <w:b/>
                <w:w w:val="90"/>
                <w:position w:val="5"/>
                <w:sz w:val="9"/>
              </w:rPr>
              <w:t>2</w:t>
            </w:r>
          </w:p>
          <w:p>
            <w:pPr>
              <w:pStyle w:val="TableParagraph"/>
              <w:spacing w:line="154" w:lineRule="exact"/>
              <w:ind w:left="244"/>
              <w:rPr>
                <w:b/>
                <w:sz w:val="9"/>
              </w:rPr>
            </w:pPr>
            <w:r>
              <w:rPr>
                <w:b/>
                <w:w w:val="95"/>
                <w:sz w:val="16"/>
              </w:rPr>
              <w:t>0.5</w:t>
            </w:r>
            <w:r>
              <w:rPr>
                <w:b/>
                <w:spacing w:val="-22"/>
                <w:w w:val="95"/>
                <w:sz w:val="16"/>
              </w:rPr>
              <w:t> </w:t>
            </w:r>
            <w:r>
              <w:rPr>
                <w:b/>
                <w:w w:val="95"/>
                <w:sz w:val="16"/>
              </w:rPr>
              <w:t>kg/cm</w:t>
            </w:r>
            <w:r>
              <w:rPr>
                <w:b/>
                <w:w w:val="95"/>
                <w:position w:val="5"/>
                <w:sz w:val="9"/>
              </w:rPr>
              <w:t>2</w:t>
            </w:r>
          </w:p>
        </w:tc>
        <w:tc>
          <w:tcPr>
            <w:tcW w:w="1008" w:type="dxa"/>
          </w:tcPr>
          <w:p>
            <w:pPr>
              <w:pStyle w:val="TableParagraph"/>
              <w:spacing w:line="172" w:lineRule="exact" w:before="2"/>
              <w:ind w:left="152"/>
              <w:rPr>
                <w:b/>
                <w:sz w:val="9"/>
              </w:rPr>
            </w:pPr>
            <w:r>
              <w:rPr>
                <w:b/>
                <w:w w:val="95"/>
                <w:sz w:val="16"/>
              </w:rPr>
              <w:t>-0.05</w:t>
            </w:r>
            <w:r>
              <w:rPr>
                <w:b/>
                <w:spacing w:val="-22"/>
                <w:w w:val="95"/>
                <w:sz w:val="16"/>
              </w:rPr>
              <w:t> </w:t>
            </w:r>
            <w:r>
              <w:rPr>
                <w:b/>
                <w:w w:val="95"/>
                <w:sz w:val="16"/>
              </w:rPr>
              <w:t>kg/cm</w:t>
            </w:r>
            <w:r>
              <w:rPr>
                <w:b/>
                <w:w w:val="95"/>
                <w:position w:val="5"/>
                <w:sz w:val="9"/>
              </w:rPr>
              <w:t>2</w:t>
            </w:r>
          </w:p>
          <w:p>
            <w:pPr>
              <w:pStyle w:val="TableParagraph"/>
              <w:spacing w:line="154" w:lineRule="exact"/>
              <w:ind w:left="175"/>
              <w:rPr>
                <w:b/>
                <w:sz w:val="9"/>
              </w:rPr>
            </w:pPr>
            <w:r>
              <w:rPr>
                <w:b/>
                <w:w w:val="90"/>
                <w:sz w:val="16"/>
              </w:rPr>
              <w:t>0.05</w:t>
            </w:r>
            <w:r>
              <w:rPr>
                <w:b/>
                <w:spacing w:val="10"/>
                <w:w w:val="90"/>
                <w:sz w:val="16"/>
              </w:rPr>
              <w:t> </w:t>
            </w:r>
            <w:r>
              <w:rPr>
                <w:b/>
                <w:w w:val="90"/>
                <w:sz w:val="16"/>
              </w:rPr>
              <w:t>kg/cm</w:t>
            </w:r>
            <w:r>
              <w:rPr>
                <w:b/>
                <w:w w:val="90"/>
                <w:position w:val="5"/>
                <w:sz w:val="9"/>
              </w:rPr>
              <w:t>2</w:t>
            </w:r>
          </w:p>
        </w:tc>
        <w:tc>
          <w:tcPr>
            <w:tcW w:w="734" w:type="dxa"/>
            <w:shd w:val="clear" w:color="auto" w:fill="E7F8FD"/>
          </w:tcPr>
          <w:p>
            <w:pPr>
              <w:pStyle w:val="TableParagraph"/>
              <w:spacing w:line="172" w:lineRule="exact" w:before="2"/>
              <w:ind w:left="131"/>
              <w:rPr>
                <w:b/>
                <w:sz w:val="16"/>
              </w:rPr>
            </w:pPr>
            <w:r>
              <w:rPr>
                <w:b/>
                <w:sz w:val="16"/>
              </w:rPr>
              <w:t>-1 bar to</w:t>
            </w:r>
          </w:p>
          <w:p>
            <w:pPr>
              <w:pStyle w:val="TableParagraph"/>
              <w:spacing w:line="154" w:lineRule="exact"/>
              <w:ind w:left="222"/>
              <w:rPr>
                <w:b/>
                <w:sz w:val="16"/>
              </w:rPr>
            </w:pPr>
            <w:r>
              <w:rPr>
                <w:b/>
                <w:sz w:val="16"/>
              </w:rPr>
              <w:t>1 bar</w:t>
            </w:r>
          </w:p>
        </w:tc>
        <w:tc>
          <w:tcPr>
            <w:tcW w:w="720" w:type="dxa"/>
          </w:tcPr>
          <w:p>
            <w:pPr>
              <w:pStyle w:val="TableParagraph"/>
              <w:spacing w:line="172" w:lineRule="exact" w:before="2"/>
              <w:ind w:left="142"/>
              <w:rPr>
                <w:b/>
                <w:sz w:val="16"/>
              </w:rPr>
            </w:pPr>
            <w:r>
              <w:rPr>
                <w:b/>
                <w:spacing w:val="2"/>
                <w:w w:val="95"/>
                <w:sz w:val="16"/>
              </w:rPr>
              <w:t>-0.5</w:t>
            </w:r>
            <w:r>
              <w:rPr>
                <w:b/>
                <w:spacing w:val="-19"/>
                <w:w w:val="95"/>
                <w:sz w:val="16"/>
              </w:rPr>
              <w:t> </w:t>
            </w:r>
            <w:r>
              <w:rPr>
                <w:b/>
                <w:w w:val="95"/>
                <w:sz w:val="16"/>
              </w:rPr>
              <w:t>bar</w:t>
            </w:r>
          </w:p>
          <w:p>
            <w:pPr>
              <w:pStyle w:val="TableParagraph"/>
              <w:spacing w:line="154" w:lineRule="exact"/>
              <w:ind w:left="164"/>
              <w:rPr>
                <w:b/>
                <w:sz w:val="16"/>
              </w:rPr>
            </w:pPr>
            <w:r>
              <w:rPr>
                <w:b/>
                <w:w w:val="95"/>
                <w:sz w:val="16"/>
              </w:rPr>
              <w:t>0.5</w:t>
            </w:r>
            <w:r>
              <w:rPr>
                <w:b/>
                <w:spacing w:val="-15"/>
                <w:w w:val="95"/>
                <w:sz w:val="16"/>
              </w:rPr>
              <w:t> </w:t>
            </w:r>
            <w:r>
              <w:rPr>
                <w:b/>
                <w:w w:val="95"/>
                <w:sz w:val="16"/>
              </w:rPr>
              <w:t>bar</w:t>
            </w:r>
          </w:p>
        </w:tc>
        <w:tc>
          <w:tcPr>
            <w:tcW w:w="976" w:type="dxa"/>
          </w:tcPr>
          <w:p>
            <w:pPr>
              <w:pStyle w:val="TableParagraph"/>
              <w:spacing w:line="172" w:lineRule="exact" w:before="2"/>
              <w:ind w:left="236"/>
              <w:rPr>
                <w:b/>
                <w:sz w:val="16"/>
              </w:rPr>
            </w:pPr>
            <w:r>
              <w:rPr>
                <w:b/>
                <w:w w:val="95"/>
                <w:sz w:val="16"/>
              </w:rPr>
              <w:t>-0.05</w:t>
            </w:r>
            <w:r>
              <w:rPr>
                <w:b/>
                <w:spacing w:val="-15"/>
                <w:w w:val="95"/>
                <w:sz w:val="16"/>
              </w:rPr>
              <w:t> </w:t>
            </w:r>
            <w:r>
              <w:rPr>
                <w:b/>
                <w:w w:val="95"/>
                <w:sz w:val="16"/>
              </w:rPr>
              <w:t>bar</w:t>
            </w:r>
          </w:p>
          <w:p>
            <w:pPr>
              <w:pStyle w:val="TableParagraph"/>
              <w:spacing w:line="154" w:lineRule="exact"/>
              <w:ind w:left="259"/>
              <w:rPr>
                <w:b/>
                <w:sz w:val="16"/>
              </w:rPr>
            </w:pPr>
            <w:r>
              <w:rPr>
                <w:b/>
                <w:w w:val="95"/>
                <w:sz w:val="16"/>
              </w:rPr>
              <w:t>0.05</w:t>
            </w:r>
            <w:r>
              <w:rPr>
                <w:b/>
                <w:spacing w:val="-19"/>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30 psi</w:t>
            </w:r>
          </w:p>
        </w:tc>
        <w:tc>
          <w:tcPr>
            <w:tcW w:w="734" w:type="dxa"/>
          </w:tcPr>
          <w:p>
            <w:pPr>
              <w:pStyle w:val="TableParagraph"/>
              <w:spacing w:line="172" w:lineRule="exact" w:before="2"/>
              <w:ind w:left="133"/>
              <w:rPr>
                <w:b/>
                <w:sz w:val="16"/>
              </w:rPr>
            </w:pPr>
            <w:r>
              <w:rPr>
                <w:b/>
                <w:sz w:val="16"/>
              </w:rPr>
              <w:t>-10 inHg</w:t>
            </w:r>
          </w:p>
          <w:p>
            <w:pPr>
              <w:pStyle w:val="TableParagraph"/>
              <w:spacing w:line="154" w:lineRule="exact"/>
              <w:ind w:left="230"/>
              <w:rPr>
                <w:b/>
                <w:sz w:val="16"/>
              </w:rPr>
            </w:pPr>
            <w:r>
              <w:rPr>
                <w:b/>
                <w:sz w:val="16"/>
              </w:rPr>
              <w:t>5 psi</w:t>
            </w:r>
          </w:p>
        </w:tc>
        <w:tc>
          <w:tcPr>
            <w:tcW w:w="821" w:type="dxa"/>
          </w:tcPr>
          <w:p>
            <w:pPr>
              <w:pStyle w:val="TableParagraph"/>
              <w:spacing w:line="172" w:lineRule="exact" w:before="2"/>
              <w:ind w:left="208"/>
              <w:rPr>
                <w:b/>
                <w:sz w:val="16"/>
              </w:rPr>
            </w:pPr>
            <w:r>
              <w:rPr>
                <w:b/>
                <w:w w:val="95"/>
                <w:sz w:val="16"/>
              </w:rPr>
              <w:t>-1</w:t>
            </w:r>
            <w:r>
              <w:rPr>
                <w:b/>
                <w:spacing w:val="-21"/>
                <w:w w:val="95"/>
                <w:sz w:val="16"/>
              </w:rPr>
              <w:t> </w:t>
            </w:r>
            <w:r>
              <w:rPr>
                <w:b/>
                <w:w w:val="95"/>
                <w:sz w:val="16"/>
              </w:rPr>
              <w:t>inHg</w:t>
            </w:r>
          </w:p>
          <w:p>
            <w:pPr>
              <w:pStyle w:val="TableParagraph"/>
              <w:spacing w:line="154" w:lineRule="exact"/>
              <w:ind w:left="272"/>
              <w:rPr>
                <w:b/>
                <w:sz w:val="16"/>
              </w:rPr>
            </w:pPr>
            <w:r>
              <w:rPr>
                <w:b/>
                <w:w w:val="95"/>
                <w:sz w:val="16"/>
              </w:rPr>
              <w:t>0.5</w:t>
            </w:r>
            <w:r>
              <w:rPr>
                <w:b/>
                <w:spacing w:val="-15"/>
                <w:w w:val="95"/>
                <w:sz w:val="16"/>
              </w:rPr>
              <w:t> </w:t>
            </w:r>
            <w:r>
              <w:rPr>
                <w:b/>
                <w:w w:val="95"/>
                <w:sz w:val="16"/>
              </w:rPr>
              <w:t>psi</w:t>
            </w:r>
          </w:p>
        </w:tc>
        <w:tc>
          <w:tcPr>
            <w:tcW w:w="951" w:type="dxa"/>
            <w:shd w:val="clear" w:color="auto" w:fill="E7F8FD"/>
          </w:tcPr>
          <w:p>
            <w:pPr>
              <w:pStyle w:val="TableParagraph"/>
              <w:spacing w:line="172" w:lineRule="exact" w:before="2"/>
              <w:ind w:left="161"/>
              <w:rPr>
                <w:b/>
                <w:sz w:val="16"/>
              </w:rPr>
            </w:pPr>
            <w:r>
              <w:rPr>
                <w:b/>
                <w:sz w:val="16"/>
              </w:rPr>
              <w:t>-100 kPa to</w:t>
            </w:r>
          </w:p>
          <w:p>
            <w:pPr>
              <w:pStyle w:val="TableParagraph"/>
              <w:spacing w:line="154" w:lineRule="exact"/>
              <w:ind w:left="251"/>
              <w:rPr>
                <w:b/>
                <w:sz w:val="16"/>
              </w:rPr>
            </w:pPr>
            <w:r>
              <w:rPr>
                <w:b/>
                <w:sz w:val="16"/>
              </w:rPr>
              <w:t>205 kPa</w:t>
            </w:r>
          </w:p>
        </w:tc>
        <w:tc>
          <w:tcPr>
            <w:tcW w:w="850" w:type="dxa"/>
          </w:tcPr>
          <w:p>
            <w:pPr>
              <w:pStyle w:val="TableParagraph"/>
              <w:spacing w:line="172" w:lineRule="exact" w:before="2"/>
              <w:ind w:left="211"/>
              <w:rPr>
                <w:b/>
                <w:sz w:val="16"/>
              </w:rPr>
            </w:pPr>
            <w:r>
              <w:rPr>
                <w:b/>
                <w:spacing w:val="2"/>
                <w:w w:val="95"/>
                <w:sz w:val="16"/>
              </w:rPr>
              <w:t>-50</w:t>
            </w:r>
            <w:r>
              <w:rPr>
                <w:b/>
                <w:spacing w:val="-21"/>
                <w:w w:val="95"/>
                <w:sz w:val="16"/>
              </w:rPr>
              <w:t> </w:t>
            </w:r>
            <w:r>
              <w:rPr>
                <w:b/>
                <w:w w:val="95"/>
                <w:sz w:val="16"/>
              </w:rPr>
              <w:t>kPa</w:t>
            </w:r>
          </w:p>
          <w:p>
            <w:pPr>
              <w:pStyle w:val="TableParagraph"/>
              <w:spacing w:line="154" w:lineRule="exact"/>
              <w:ind w:left="233"/>
              <w:rPr>
                <w:b/>
                <w:sz w:val="16"/>
              </w:rPr>
            </w:pPr>
            <w:r>
              <w:rPr>
                <w:b/>
                <w:w w:val="95"/>
                <w:sz w:val="16"/>
              </w:rPr>
              <w:t>50</w:t>
            </w:r>
            <w:r>
              <w:rPr>
                <w:b/>
                <w:spacing w:val="-17"/>
                <w:w w:val="95"/>
                <w:sz w:val="16"/>
              </w:rPr>
              <w:t> </w:t>
            </w:r>
            <w:r>
              <w:rPr>
                <w:b/>
                <w:w w:val="95"/>
                <w:sz w:val="16"/>
              </w:rPr>
              <w:t>kPa</w:t>
            </w:r>
          </w:p>
        </w:tc>
        <w:tc>
          <w:tcPr>
            <w:tcW w:w="864" w:type="dxa"/>
          </w:tcPr>
          <w:p>
            <w:pPr>
              <w:pStyle w:val="TableParagraph"/>
              <w:spacing w:line="172" w:lineRule="exact" w:before="2"/>
              <w:ind w:left="253"/>
              <w:rPr>
                <w:b/>
                <w:sz w:val="16"/>
              </w:rPr>
            </w:pPr>
            <w:r>
              <w:rPr>
                <w:b/>
                <w:w w:val="95"/>
                <w:sz w:val="16"/>
              </w:rPr>
              <w:t>-5</w:t>
            </w:r>
            <w:r>
              <w:rPr>
                <w:b/>
                <w:spacing w:val="-14"/>
                <w:w w:val="95"/>
                <w:sz w:val="16"/>
              </w:rPr>
              <w:t> </w:t>
            </w:r>
            <w:r>
              <w:rPr>
                <w:b/>
                <w:w w:val="95"/>
                <w:sz w:val="16"/>
              </w:rPr>
              <w:t>kPa</w:t>
            </w:r>
          </w:p>
          <w:p>
            <w:pPr>
              <w:pStyle w:val="TableParagraph"/>
              <w:spacing w:line="154" w:lineRule="exact"/>
              <w:ind w:left="275"/>
              <w:rPr>
                <w:b/>
                <w:sz w:val="16"/>
              </w:rPr>
            </w:pPr>
            <w:r>
              <w:rPr>
                <w:b/>
                <w:w w:val="95"/>
                <w:sz w:val="16"/>
              </w:rPr>
              <w:t>5</w:t>
            </w:r>
            <w:r>
              <w:rPr>
                <w:b/>
                <w:spacing w:val="-16"/>
                <w:w w:val="95"/>
                <w:sz w:val="16"/>
              </w:rPr>
              <w:t> </w:t>
            </w:r>
            <w:r>
              <w:rPr>
                <w:b/>
                <w:w w:val="95"/>
                <w:sz w:val="16"/>
              </w:rPr>
              <w:t>kPa</w:t>
            </w:r>
          </w:p>
        </w:tc>
        <w:tc>
          <w:tcPr>
            <w:tcW w:w="979" w:type="dxa"/>
            <w:shd w:val="clear" w:color="auto" w:fill="E7F8FD"/>
          </w:tcPr>
          <w:p>
            <w:pPr>
              <w:pStyle w:val="TableParagraph"/>
              <w:spacing w:line="172" w:lineRule="exact" w:before="2"/>
              <w:ind w:left="153"/>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54" w:lineRule="exact"/>
              <w:ind w:left="165"/>
              <w:rPr>
                <w:b/>
                <w:sz w:val="9"/>
              </w:rPr>
            </w:pPr>
            <w:r>
              <w:rPr>
                <w:b/>
                <w:w w:val="90"/>
                <w:sz w:val="16"/>
              </w:rPr>
              <w:t>2.10</w:t>
            </w:r>
            <w:r>
              <w:rPr>
                <w:b/>
                <w:spacing w:val="1"/>
                <w:w w:val="90"/>
                <w:sz w:val="16"/>
              </w:rPr>
              <w:t> </w:t>
            </w:r>
            <w:r>
              <w:rPr>
                <w:b/>
                <w:w w:val="90"/>
                <w:sz w:val="16"/>
              </w:rPr>
              <w:t>kg/cm</w:t>
            </w:r>
            <w:r>
              <w:rPr>
                <w:b/>
                <w:w w:val="90"/>
                <w:position w:val="5"/>
                <w:sz w:val="9"/>
              </w:rPr>
              <w:t>2</w:t>
            </w:r>
          </w:p>
        </w:tc>
        <w:tc>
          <w:tcPr>
            <w:tcW w:w="1080" w:type="dxa"/>
          </w:tcPr>
          <w:p>
            <w:pPr>
              <w:pStyle w:val="TableParagraph"/>
              <w:spacing w:line="17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54" w:lineRule="exact"/>
              <w:ind w:left="244"/>
              <w:rPr>
                <w:b/>
                <w:sz w:val="9"/>
              </w:rPr>
            </w:pPr>
            <w:r>
              <w:rPr>
                <w:b/>
                <w:w w:val="95"/>
                <w:sz w:val="16"/>
              </w:rPr>
              <w:t>0.5</w:t>
            </w:r>
            <w:r>
              <w:rPr>
                <w:b/>
                <w:spacing w:val="-22"/>
                <w:w w:val="95"/>
                <w:sz w:val="16"/>
              </w:rPr>
              <w:t> </w:t>
            </w:r>
            <w:r>
              <w:rPr>
                <w:b/>
                <w:w w:val="95"/>
                <w:sz w:val="16"/>
              </w:rPr>
              <w:t>kg/cm</w:t>
            </w:r>
            <w:r>
              <w:rPr>
                <w:b/>
                <w:w w:val="95"/>
                <w:position w:val="5"/>
                <w:sz w:val="9"/>
              </w:rPr>
              <w:t>2</w:t>
            </w:r>
          </w:p>
        </w:tc>
        <w:tc>
          <w:tcPr>
            <w:tcW w:w="1008" w:type="dxa"/>
          </w:tcPr>
          <w:p>
            <w:pPr>
              <w:pStyle w:val="TableParagraph"/>
              <w:spacing w:line="172" w:lineRule="exact" w:before="2"/>
              <w:ind w:left="190"/>
              <w:rPr>
                <w:b/>
                <w:sz w:val="9"/>
              </w:rPr>
            </w:pPr>
            <w:r>
              <w:rPr>
                <w:b/>
                <w:w w:val="90"/>
                <w:sz w:val="16"/>
              </w:rPr>
              <w:t>-0.1</w:t>
            </w:r>
            <w:r>
              <w:rPr>
                <w:b/>
                <w:spacing w:val="6"/>
                <w:w w:val="90"/>
                <w:sz w:val="16"/>
              </w:rPr>
              <w:t> </w:t>
            </w:r>
            <w:r>
              <w:rPr>
                <w:b/>
                <w:w w:val="90"/>
                <w:sz w:val="16"/>
              </w:rPr>
              <w:t>kg/cm</w:t>
            </w:r>
            <w:r>
              <w:rPr>
                <w:b/>
                <w:w w:val="90"/>
                <w:position w:val="5"/>
                <w:sz w:val="9"/>
              </w:rPr>
              <w:t>2</w:t>
            </w:r>
          </w:p>
          <w:p>
            <w:pPr>
              <w:pStyle w:val="TableParagraph"/>
              <w:spacing w:line="154" w:lineRule="exact"/>
              <w:ind w:left="175"/>
              <w:rPr>
                <w:b/>
                <w:sz w:val="9"/>
              </w:rPr>
            </w:pPr>
            <w:r>
              <w:rPr>
                <w:b/>
                <w:w w:val="90"/>
                <w:sz w:val="16"/>
              </w:rPr>
              <w:t>0.05</w:t>
            </w:r>
            <w:r>
              <w:rPr>
                <w:b/>
                <w:spacing w:val="10"/>
                <w:w w:val="90"/>
                <w:sz w:val="16"/>
              </w:rPr>
              <w:t> </w:t>
            </w:r>
            <w:r>
              <w:rPr>
                <w:b/>
                <w:w w:val="90"/>
                <w:sz w:val="16"/>
              </w:rPr>
              <w:t>kg/cm</w:t>
            </w:r>
            <w:r>
              <w:rPr>
                <w:b/>
                <w:w w:val="90"/>
                <w:position w:val="5"/>
                <w:sz w:val="9"/>
              </w:rPr>
              <w:t>2</w:t>
            </w:r>
          </w:p>
        </w:tc>
        <w:tc>
          <w:tcPr>
            <w:tcW w:w="734" w:type="dxa"/>
            <w:shd w:val="clear" w:color="auto" w:fill="E7F8FD"/>
          </w:tcPr>
          <w:p>
            <w:pPr>
              <w:pStyle w:val="TableParagraph"/>
              <w:spacing w:line="172" w:lineRule="exact" w:before="2"/>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54" w:lineRule="exact"/>
              <w:ind w:left="136"/>
              <w:rPr>
                <w:b/>
                <w:sz w:val="16"/>
              </w:rPr>
            </w:pPr>
            <w:r>
              <w:rPr>
                <w:b/>
                <w:w w:val="95"/>
                <w:sz w:val="16"/>
              </w:rPr>
              <w:t>2.05</w:t>
            </w:r>
            <w:r>
              <w:rPr>
                <w:b/>
                <w:spacing w:val="-16"/>
                <w:w w:val="95"/>
                <w:sz w:val="16"/>
              </w:rPr>
              <w:t> </w:t>
            </w:r>
            <w:r>
              <w:rPr>
                <w:b/>
                <w:w w:val="95"/>
                <w:sz w:val="16"/>
              </w:rPr>
              <w:t>bar</w:t>
            </w:r>
          </w:p>
        </w:tc>
        <w:tc>
          <w:tcPr>
            <w:tcW w:w="720" w:type="dxa"/>
          </w:tcPr>
          <w:p>
            <w:pPr>
              <w:pStyle w:val="TableParagraph"/>
              <w:spacing w:line="172" w:lineRule="exact" w:before="2"/>
              <w:ind w:left="142"/>
              <w:rPr>
                <w:b/>
                <w:sz w:val="16"/>
              </w:rPr>
            </w:pPr>
            <w:r>
              <w:rPr>
                <w:b/>
                <w:spacing w:val="2"/>
                <w:w w:val="95"/>
                <w:sz w:val="16"/>
              </w:rPr>
              <w:t>-0.5</w:t>
            </w:r>
            <w:r>
              <w:rPr>
                <w:b/>
                <w:spacing w:val="-19"/>
                <w:w w:val="95"/>
                <w:sz w:val="16"/>
              </w:rPr>
              <w:t> </w:t>
            </w:r>
            <w:r>
              <w:rPr>
                <w:b/>
                <w:w w:val="95"/>
                <w:sz w:val="16"/>
              </w:rPr>
              <w:t>bar</w:t>
            </w:r>
          </w:p>
          <w:p>
            <w:pPr>
              <w:pStyle w:val="TableParagraph"/>
              <w:spacing w:line="154" w:lineRule="exact"/>
              <w:ind w:left="164"/>
              <w:rPr>
                <w:b/>
                <w:sz w:val="16"/>
              </w:rPr>
            </w:pPr>
            <w:r>
              <w:rPr>
                <w:b/>
                <w:w w:val="95"/>
                <w:sz w:val="16"/>
              </w:rPr>
              <w:t>0.5</w:t>
            </w:r>
            <w:r>
              <w:rPr>
                <w:b/>
                <w:spacing w:val="-15"/>
                <w:w w:val="95"/>
                <w:sz w:val="16"/>
              </w:rPr>
              <w:t> </w:t>
            </w:r>
            <w:r>
              <w:rPr>
                <w:b/>
                <w:w w:val="95"/>
                <w:sz w:val="16"/>
              </w:rPr>
              <w:t>bar</w:t>
            </w:r>
          </w:p>
        </w:tc>
        <w:tc>
          <w:tcPr>
            <w:tcW w:w="976" w:type="dxa"/>
          </w:tcPr>
          <w:p>
            <w:pPr>
              <w:pStyle w:val="TableParagraph"/>
              <w:spacing w:line="172" w:lineRule="exact" w:before="2"/>
              <w:ind w:left="236"/>
              <w:rPr>
                <w:b/>
                <w:sz w:val="16"/>
              </w:rPr>
            </w:pPr>
            <w:r>
              <w:rPr>
                <w:b/>
                <w:w w:val="95"/>
                <w:sz w:val="16"/>
              </w:rPr>
              <w:t>-0.05</w:t>
            </w:r>
            <w:r>
              <w:rPr>
                <w:b/>
                <w:spacing w:val="-15"/>
                <w:w w:val="95"/>
                <w:sz w:val="16"/>
              </w:rPr>
              <w:t> </w:t>
            </w:r>
            <w:r>
              <w:rPr>
                <w:b/>
                <w:w w:val="95"/>
                <w:sz w:val="16"/>
              </w:rPr>
              <w:t>bar</w:t>
            </w:r>
          </w:p>
          <w:p>
            <w:pPr>
              <w:pStyle w:val="TableParagraph"/>
              <w:spacing w:line="154" w:lineRule="exact"/>
              <w:ind w:left="259"/>
              <w:rPr>
                <w:b/>
                <w:sz w:val="16"/>
              </w:rPr>
            </w:pPr>
            <w:r>
              <w:rPr>
                <w:b/>
                <w:w w:val="95"/>
                <w:sz w:val="16"/>
              </w:rPr>
              <w:t>0.05</w:t>
            </w:r>
            <w:r>
              <w:rPr>
                <w:b/>
                <w:spacing w:val="-19"/>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60 psi</w:t>
            </w:r>
          </w:p>
        </w:tc>
        <w:tc>
          <w:tcPr>
            <w:tcW w:w="734" w:type="dxa"/>
          </w:tcPr>
          <w:p>
            <w:pPr>
              <w:pStyle w:val="TableParagraph"/>
              <w:spacing w:line="172" w:lineRule="exact" w:before="2"/>
              <w:ind w:left="127"/>
              <w:rPr>
                <w:b/>
                <w:sz w:val="16"/>
              </w:rPr>
            </w:pPr>
            <w:r>
              <w:rPr>
                <w:b/>
                <w:sz w:val="16"/>
              </w:rPr>
              <w:t>-30 inHg</w:t>
            </w:r>
          </w:p>
          <w:p>
            <w:pPr>
              <w:pStyle w:val="TableParagraph"/>
              <w:spacing w:line="154" w:lineRule="exact"/>
              <w:ind w:left="198"/>
              <w:rPr>
                <w:b/>
                <w:sz w:val="16"/>
              </w:rPr>
            </w:pPr>
            <w:r>
              <w:rPr>
                <w:b/>
                <w:sz w:val="16"/>
              </w:rPr>
              <w:t>10 psi</w:t>
            </w:r>
          </w:p>
        </w:tc>
        <w:tc>
          <w:tcPr>
            <w:tcW w:w="821" w:type="dxa"/>
          </w:tcPr>
          <w:p>
            <w:pPr>
              <w:pStyle w:val="TableParagraph"/>
              <w:spacing w:line="172" w:lineRule="exact" w:before="2"/>
              <w:ind w:left="206"/>
              <w:rPr>
                <w:b/>
                <w:sz w:val="16"/>
              </w:rPr>
            </w:pPr>
            <w:r>
              <w:rPr>
                <w:b/>
                <w:sz w:val="16"/>
              </w:rPr>
              <w:t>-2 inHg</w:t>
            </w:r>
          </w:p>
          <w:p>
            <w:pPr>
              <w:pStyle w:val="TableParagraph"/>
              <w:spacing w:line="154" w:lineRule="exact"/>
              <w:ind w:left="274"/>
              <w:rPr>
                <w:b/>
                <w:sz w:val="16"/>
              </w:rPr>
            </w:pPr>
            <w:r>
              <w:rPr>
                <w:b/>
                <w:sz w:val="16"/>
              </w:rPr>
              <w:t>1 psi</w:t>
            </w:r>
          </w:p>
        </w:tc>
        <w:tc>
          <w:tcPr>
            <w:tcW w:w="951" w:type="dxa"/>
            <w:shd w:val="clear" w:color="auto" w:fill="E7F8FD"/>
          </w:tcPr>
          <w:p>
            <w:pPr>
              <w:pStyle w:val="TableParagraph"/>
              <w:spacing w:line="172" w:lineRule="exact" w:before="2"/>
              <w:ind w:left="161"/>
              <w:rPr>
                <w:b/>
                <w:sz w:val="16"/>
              </w:rPr>
            </w:pPr>
            <w:r>
              <w:rPr>
                <w:b/>
                <w:sz w:val="16"/>
              </w:rPr>
              <w:t>-100 kPa to</w:t>
            </w:r>
          </w:p>
          <w:p>
            <w:pPr>
              <w:pStyle w:val="TableParagraph"/>
              <w:spacing w:line="154" w:lineRule="exact"/>
              <w:ind w:left="256"/>
              <w:rPr>
                <w:b/>
                <w:sz w:val="16"/>
              </w:rPr>
            </w:pPr>
            <w:r>
              <w:rPr>
                <w:b/>
                <w:sz w:val="16"/>
              </w:rPr>
              <w:t>410 kPa</w:t>
            </w:r>
          </w:p>
        </w:tc>
        <w:tc>
          <w:tcPr>
            <w:tcW w:w="850" w:type="dxa"/>
          </w:tcPr>
          <w:p>
            <w:pPr>
              <w:pStyle w:val="TableParagraph"/>
              <w:spacing w:line="172" w:lineRule="exact" w:before="2"/>
              <w:ind w:left="183"/>
              <w:rPr>
                <w:b/>
                <w:sz w:val="16"/>
              </w:rPr>
            </w:pPr>
            <w:r>
              <w:rPr>
                <w:b/>
                <w:w w:val="90"/>
                <w:sz w:val="16"/>
              </w:rPr>
              <w:t>-100</w:t>
            </w:r>
            <w:r>
              <w:rPr>
                <w:b/>
                <w:spacing w:val="-1"/>
                <w:w w:val="90"/>
                <w:sz w:val="16"/>
              </w:rPr>
              <w:t> </w:t>
            </w:r>
            <w:r>
              <w:rPr>
                <w:b/>
                <w:w w:val="90"/>
                <w:sz w:val="16"/>
              </w:rPr>
              <w:t>kPa</w:t>
            </w:r>
          </w:p>
          <w:p>
            <w:pPr>
              <w:pStyle w:val="TableParagraph"/>
              <w:spacing w:line="154" w:lineRule="exact"/>
              <w:ind w:left="201"/>
              <w:rPr>
                <w:b/>
                <w:sz w:val="16"/>
              </w:rPr>
            </w:pPr>
            <w:r>
              <w:rPr>
                <w:b/>
                <w:w w:val="95"/>
                <w:sz w:val="16"/>
              </w:rPr>
              <w:t>100</w:t>
            </w:r>
            <w:r>
              <w:rPr>
                <w:b/>
                <w:spacing w:val="-22"/>
                <w:w w:val="95"/>
                <w:sz w:val="16"/>
              </w:rPr>
              <w:t> </w:t>
            </w:r>
            <w:r>
              <w:rPr>
                <w:b/>
                <w:w w:val="95"/>
                <w:sz w:val="16"/>
              </w:rPr>
              <w:t>kPa</w:t>
            </w:r>
          </w:p>
        </w:tc>
        <w:tc>
          <w:tcPr>
            <w:tcW w:w="864" w:type="dxa"/>
          </w:tcPr>
          <w:p>
            <w:pPr>
              <w:pStyle w:val="TableParagraph"/>
              <w:spacing w:line="172" w:lineRule="exact" w:before="2"/>
              <w:ind w:left="224"/>
              <w:rPr>
                <w:b/>
                <w:sz w:val="16"/>
              </w:rPr>
            </w:pPr>
            <w:r>
              <w:rPr>
                <w:b/>
                <w:w w:val="90"/>
                <w:sz w:val="16"/>
              </w:rPr>
              <w:t>-10</w:t>
            </w:r>
            <w:r>
              <w:rPr>
                <w:b/>
                <w:spacing w:val="-4"/>
                <w:w w:val="90"/>
                <w:sz w:val="16"/>
              </w:rPr>
              <w:t> </w:t>
            </w:r>
            <w:r>
              <w:rPr>
                <w:b/>
                <w:w w:val="90"/>
                <w:sz w:val="16"/>
              </w:rPr>
              <w:t>kPa</w:t>
            </w:r>
          </w:p>
          <w:p>
            <w:pPr>
              <w:pStyle w:val="TableParagraph"/>
              <w:spacing w:line="154" w:lineRule="exact"/>
              <w:ind w:left="243"/>
              <w:rPr>
                <w:b/>
                <w:sz w:val="16"/>
              </w:rPr>
            </w:pPr>
            <w:r>
              <w:rPr>
                <w:b/>
                <w:w w:val="95"/>
                <w:sz w:val="16"/>
              </w:rPr>
              <w:t>10</w:t>
            </w:r>
            <w:r>
              <w:rPr>
                <w:b/>
                <w:spacing w:val="-22"/>
                <w:w w:val="95"/>
                <w:sz w:val="16"/>
              </w:rPr>
              <w:t> </w:t>
            </w:r>
            <w:r>
              <w:rPr>
                <w:b/>
                <w:w w:val="95"/>
                <w:sz w:val="16"/>
              </w:rPr>
              <w:t>kPa</w:t>
            </w:r>
          </w:p>
        </w:tc>
        <w:tc>
          <w:tcPr>
            <w:tcW w:w="979" w:type="dxa"/>
            <w:shd w:val="clear" w:color="auto" w:fill="E7F8FD"/>
          </w:tcPr>
          <w:p>
            <w:pPr>
              <w:pStyle w:val="TableParagraph"/>
              <w:spacing w:line="172" w:lineRule="exact" w:before="2"/>
              <w:ind w:left="154"/>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54" w:lineRule="exact"/>
              <w:ind w:left="192"/>
              <w:rPr>
                <w:b/>
                <w:sz w:val="9"/>
              </w:rPr>
            </w:pPr>
            <w:r>
              <w:rPr>
                <w:b/>
                <w:spacing w:val="2"/>
                <w:w w:val="90"/>
                <w:sz w:val="16"/>
              </w:rPr>
              <w:t>4.2</w:t>
            </w:r>
            <w:r>
              <w:rPr>
                <w:b/>
                <w:spacing w:val="8"/>
                <w:w w:val="90"/>
                <w:sz w:val="16"/>
              </w:rPr>
              <w:t> </w:t>
            </w:r>
            <w:r>
              <w:rPr>
                <w:b/>
                <w:w w:val="90"/>
                <w:sz w:val="16"/>
              </w:rPr>
              <w:t>kg/cm</w:t>
            </w:r>
            <w:r>
              <w:rPr>
                <w:b/>
                <w:w w:val="90"/>
                <w:position w:val="5"/>
                <w:sz w:val="9"/>
              </w:rPr>
              <w:t>2</w:t>
            </w:r>
          </w:p>
        </w:tc>
        <w:tc>
          <w:tcPr>
            <w:tcW w:w="1080" w:type="dxa"/>
          </w:tcPr>
          <w:p>
            <w:pPr>
              <w:pStyle w:val="TableParagraph"/>
              <w:spacing w:line="17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54" w:lineRule="exact"/>
              <w:ind w:left="296"/>
              <w:rPr>
                <w:b/>
                <w:sz w:val="9"/>
              </w:rPr>
            </w:pPr>
            <w:r>
              <w:rPr>
                <w:b/>
                <w:w w:val="95"/>
                <w:sz w:val="16"/>
              </w:rPr>
              <w:t>1</w:t>
            </w:r>
            <w:r>
              <w:rPr>
                <w:b/>
                <w:spacing w:val="-20"/>
                <w:w w:val="95"/>
                <w:sz w:val="16"/>
              </w:rPr>
              <w:t> </w:t>
            </w:r>
            <w:r>
              <w:rPr>
                <w:b/>
                <w:w w:val="95"/>
                <w:sz w:val="16"/>
              </w:rPr>
              <w:t>kg/cm</w:t>
            </w:r>
            <w:r>
              <w:rPr>
                <w:b/>
                <w:w w:val="95"/>
                <w:position w:val="5"/>
                <w:sz w:val="9"/>
              </w:rPr>
              <w:t>2</w:t>
            </w:r>
          </w:p>
        </w:tc>
        <w:tc>
          <w:tcPr>
            <w:tcW w:w="1008" w:type="dxa"/>
          </w:tcPr>
          <w:p>
            <w:pPr>
              <w:pStyle w:val="TableParagraph"/>
              <w:spacing w:line="172" w:lineRule="exact" w:before="2"/>
              <w:ind w:left="190"/>
              <w:rPr>
                <w:b/>
                <w:sz w:val="9"/>
              </w:rPr>
            </w:pPr>
            <w:r>
              <w:rPr>
                <w:b/>
                <w:w w:val="90"/>
                <w:sz w:val="16"/>
              </w:rPr>
              <w:t>-0.1</w:t>
            </w:r>
            <w:r>
              <w:rPr>
                <w:b/>
                <w:spacing w:val="6"/>
                <w:w w:val="90"/>
                <w:sz w:val="16"/>
              </w:rPr>
              <w:t> </w:t>
            </w:r>
            <w:r>
              <w:rPr>
                <w:b/>
                <w:w w:val="90"/>
                <w:sz w:val="16"/>
              </w:rPr>
              <w:t>kg/cm</w:t>
            </w:r>
            <w:r>
              <w:rPr>
                <w:b/>
                <w:w w:val="90"/>
                <w:position w:val="5"/>
                <w:sz w:val="9"/>
              </w:rPr>
              <w:t>2</w:t>
            </w:r>
          </w:p>
          <w:p>
            <w:pPr>
              <w:pStyle w:val="TableParagraph"/>
              <w:spacing w:line="154" w:lineRule="exact"/>
              <w:ind w:left="213"/>
              <w:rPr>
                <w:b/>
                <w:sz w:val="9"/>
              </w:rPr>
            </w:pPr>
            <w:r>
              <w:rPr>
                <w:b/>
                <w:spacing w:val="-3"/>
                <w:w w:val="95"/>
                <w:sz w:val="16"/>
              </w:rPr>
              <w:t>0.1</w:t>
            </w:r>
            <w:r>
              <w:rPr>
                <w:b/>
                <w:spacing w:val="-23"/>
                <w:w w:val="95"/>
                <w:sz w:val="16"/>
              </w:rPr>
              <w:t> </w:t>
            </w:r>
            <w:r>
              <w:rPr>
                <w:b/>
                <w:w w:val="95"/>
                <w:sz w:val="16"/>
              </w:rPr>
              <w:t>kg/cm</w:t>
            </w:r>
            <w:r>
              <w:rPr>
                <w:b/>
                <w:w w:val="95"/>
                <w:position w:val="5"/>
                <w:sz w:val="9"/>
              </w:rPr>
              <w:t>2</w:t>
            </w:r>
          </w:p>
        </w:tc>
        <w:tc>
          <w:tcPr>
            <w:tcW w:w="734" w:type="dxa"/>
            <w:shd w:val="clear" w:color="auto" w:fill="E7F8FD"/>
          </w:tcPr>
          <w:p>
            <w:pPr>
              <w:pStyle w:val="TableParagraph"/>
              <w:spacing w:line="172" w:lineRule="exact" w:before="2"/>
              <w:ind w:left="131"/>
              <w:rPr>
                <w:b/>
                <w:sz w:val="16"/>
              </w:rPr>
            </w:pPr>
            <w:r>
              <w:rPr>
                <w:b/>
                <w:sz w:val="16"/>
              </w:rPr>
              <w:t>-1 bar to</w:t>
            </w:r>
          </w:p>
          <w:p>
            <w:pPr>
              <w:pStyle w:val="TableParagraph"/>
              <w:spacing w:line="154" w:lineRule="exact"/>
              <w:ind w:left="175"/>
              <w:rPr>
                <w:b/>
                <w:sz w:val="16"/>
              </w:rPr>
            </w:pPr>
            <w:r>
              <w:rPr>
                <w:b/>
                <w:sz w:val="16"/>
              </w:rPr>
              <w:t>4.1 bar</w:t>
            </w:r>
          </w:p>
        </w:tc>
        <w:tc>
          <w:tcPr>
            <w:tcW w:w="720" w:type="dxa"/>
          </w:tcPr>
          <w:p>
            <w:pPr>
              <w:pStyle w:val="TableParagraph"/>
              <w:spacing w:line="172" w:lineRule="exact" w:before="2"/>
              <w:ind w:left="197"/>
              <w:rPr>
                <w:b/>
                <w:sz w:val="16"/>
              </w:rPr>
            </w:pPr>
            <w:r>
              <w:rPr>
                <w:b/>
                <w:w w:val="95"/>
                <w:sz w:val="16"/>
              </w:rPr>
              <w:t>-1</w:t>
            </w:r>
            <w:r>
              <w:rPr>
                <w:b/>
                <w:spacing w:val="-18"/>
                <w:w w:val="95"/>
                <w:sz w:val="16"/>
              </w:rPr>
              <w:t> </w:t>
            </w:r>
            <w:r>
              <w:rPr>
                <w:b/>
                <w:w w:val="95"/>
                <w:sz w:val="16"/>
              </w:rPr>
              <w:t>bar</w:t>
            </w:r>
          </w:p>
          <w:p>
            <w:pPr>
              <w:pStyle w:val="TableParagraph"/>
              <w:spacing w:line="154" w:lineRule="exact"/>
              <w:ind w:left="216"/>
              <w:rPr>
                <w:b/>
                <w:sz w:val="16"/>
              </w:rPr>
            </w:pPr>
            <w:r>
              <w:rPr>
                <w:b/>
                <w:w w:val="95"/>
                <w:sz w:val="16"/>
              </w:rPr>
              <w:t>1</w:t>
            </w:r>
            <w:r>
              <w:rPr>
                <w:b/>
                <w:spacing w:val="-13"/>
                <w:w w:val="95"/>
                <w:sz w:val="16"/>
              </w:rPr>
              <w:t> </w:t>
            </w:r>
            <w:r>
              <w:rPr>
                <w:b/>
                <w:w w:val="95"/>
                <w:sz w:val="16"/>
              </w:rPr>
              <w:t>bar</w:t>
            </w:r>
          </w:p>
        </w:tc>
        <w:tc>
          <w:tcPr>
            <w:tcW w:w="976" w:type="dxa"/>
          </w:tcPr>
          <w:p>
            <w:pPr>
              <w:pStyle w:val="TableParagraph"/>
              <w:spacing w:line="172" w:lineRule="exact" w:before="2"/>
              <w:ind w:left="294"/>
              <w:rPr>
                <w:b/>
                <w:sz w:val="16"/>
              </w:rPr>
            </w:pPr>
            <w:r>
              <w:rPr>
                <w:b/>
                <w:w w:val="95"/>
                <w:sz w:val="16"/>
              </w:rPr>
              <w:t>.01</w:t>
            </w:r>
            <w:r>
              <w:rPr>
                <w:b/>
                <w:spacing w:val="-18"/>
                <w:w w:val="95"/>
                <w:sz w:val="16"/>
              </w:rPr>
              <w:t> </w:t>
            </w:r>
            <w:r>
              <w:rPr>
                <w:b/>
                <w:w w:val="95"/>
                <w:sz w:val="16"/>
              </w:rPr>
              <w:t>bar</w:t>
            </w:r>
          </w:p>
          <w:p>
            <w:pPr>
              <w:pStyle w:val="TableParagraph"/>
              <w:spacing w:line="154" w:lineRule="exact"/>
              <w:ind w:left="331"/>
              <w:rPr>
                <w:b/>
                <w:sz w:val="16"/>
              </w:rPr>
            </w:pPr>
            <w:r>
              <w:rPr>
                <w:b/>
                <w:spacing w:val="-4"/>
                <w:w w:val="95"/>
                <w:sz w:val="16"/>
              </w:rPr>
              <w:t>.1</w:t>
            </w:r>
            <w:r>
              <w:rPr>
                <w:b/>
                <w:spacing w:val="-14"/>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100 psi</w:t>
            </w:r>
          </w:p>
        </w:tc>
        <w:tc>
          <w:tcPr>
            <w:tcW w:w="734" w:type="dxa"/>
          </w:tcPr>
          <w:p>
            <w:pPr>
              <w:pStyle w:val="TableParagraph"/>
              <w:spacing w:line="172" w:lineRule="exact" w:before="2"/>
              <w:ind w:left="127"/>
              <w:rPr>
                <w:b/>
                <w:sz w:val="16"/>
              </w:rPr>
            </w:pPr>
            <w:r>
              <w:rPr>
                <w:b/>
                <w:sz w:val="16"/>
              </w:rPr>
              <w:t>-30 inHg</w:t>
            </w:r>
          </w:p>
          <w:p>
            <w:pPr>
              <w:pStyle w:val="TableParagraph"/>
              <w:spacing w:line="154" w:lineRule="exact"/>
              <w:ind w:left="196"/>
              <w:rPr>
                <w:b/>
                <w:sz w:val="16"/>
              </w:rPr>
            </w:pPr>
            <w:r>
              <w:rPr>
                <w:b/>
                <w:sz w:val="16"/>
              </w:rPr>
              <w:t>20 psi</w:t>
            </w:r>
          </w:p>
        </w:tc>
        <w:tc>
          <w:tcPr>
            <w:tcW w:w="821" w:type="dxa"/>
          </w:tcPr>
          <w:p>
            <w:pPr>
              <w:pStyle w:val="TableParagraph"/>
              <w:spacing w:line="172" w:lineRule="exact" w:before="2"/>
              <w:ind w:left="221"/>
              <w:rPr>
                <w:b/>
                <w:sz w:val="16"/>
              </w:rPr>
            </w:pPr>
            <w:r>
              <w:rPr>
                <w:b/>
                <w:sz w:val="16"/>
              </w:rPr>
              <w:t>-5 inHg</w:t>
            </w:r>
          </w:p>
          <w:p>
            <w:pPr>
              <w:pStyle w:val="TableParagraph"/>
              <w:spacing w:line="154" w:lineRule="exact"/>
              <w:ind w:left="274"/>
              <w:rPr>
                <w:b/>
                <w:sz w:val="16"/>
              </w:rPr>
            </w:pPr>
            <w:r>
              <w:rPr>
                <w:b/>
                <w:sz w:val="16"/>
              </w:rPr>
              <w:t>2 psi</w:t>
            </w:r>
          </w:p>
        </w:tc>
        <w:tc>
          <w:tcPr>
            <w:tcW w:w="951" w:type="dxa"/>
            <w:shd w:val="clear" w:color="auto" w:fill="E7F8FD"/>
          </w:tcPr>
          <w:p>
            <w:pPr>
              <w:pStyle w:val="TableParagraph"/>
              <w:spacing w:line="172" w:lineRule="exact" w:before="2"/>
              <w:ind w:left="161"/>
              <w:rPr>
                <w:b/>
                <w:sz w:val="16"/>
              </w:rPr>
            </w:pPr>
            <w:r>
              <w:rPr>
                <w:b/>
                <w:sz w:val="16"/>
              </w:rPr>
              <w:t>-100 kPa to</w:t>
            </w:r>
          </w:p>
          <w:p>
            <w:pPr>
              <w:pStyle w:val="TableParagraph"/>
              <w:spacing w:line="154" w:lineRule="exact"/>
              <w:ind w:left="250"/>
              <w:rPr>
                <w:b/>
                <w:sz w:val="16"/>
              </w:rPr>
            </w:pPr>
            <w:r>
              <w:rPr>
                <w:b/>
                <w:sz w:val="16"/>
              </w:rPr>
              <w:t>680 kPa</w:t>
            </w:r>
          </w:p>
        </w:tc>
        <w:tc>
          <w:tcPr>
            <w:tcW w:w="850" w:type="dxa"/>
          </w:tcPr>
          <w:p>
            <w:pPr>
              <w:pStyle w:val="TableParagraph"/>
              <w:spacing w:line="172" w:lineRule="exact" w:before="2"/>
              <w:ind w:left="183"/>
              <w:rPr>
                <w:b/>
                <w:sz w:val="16"/>
              </w:rPr>
            </w:pPr>
            <w:r>
              <w:rPr>
                <w:b/>
                <w:w w:val="90"/>
                <w:sz w:val="16"/>
              </w:rPr>
              <w:t>-100</w:t>
            </w:r>
            <w:r>
              <w:rPr>
                <w:b/>
                <w:spacing w:val="-1"/>
                <w:w w:val="90"/>
                <w:sz w:val="16"/>
              </w:rPr>
              <w:t> </w:t>
            </w:r>
            <w:r>
              <w:rPr>
                <w:b/>
                <w:w w:val="90"/>
                <w:sz w:val="16"/>
              </w:rPr>
              <w:t>kPa</w:t>
            </w:r>
          </w:p>
          <w:p>
            <w:pPr>
              <w:pStyle w:val="TableParagraph"/>
              <w:spacing w:line="154" w:lineRule="exact"/>
              <w:ind w:left="199"/>
              <w:rPr>
                <w:b/>
                <w:sz w:val="16"/>
              </w:rPr>
            </w:pPr>
            <w:r>
              <w:rPr>
                <w:b/>
                <w:w w:val="95"/>
                <w:sz w:val="16"/>
              </w:rPr>
              <w:t>200</w:t>
            </w:r>
            <w:r>
              <w:rPr>
                <w:b/>
                <w:spacing w:val="-18"/>
                <w:w w:val="95"/>
                <w:sz w:val="16"/>
              </w:rPr>
              <w:t> </w:t>
            </w:r>
            <w:r>
              <w:rPr>
                <w:b/>
                <w:w w:val="95"/>
                <w:sz w:val="16"/>
              </w:rPr>
              <w:t>kPa</w:t>
            </w:r>
          </w:p>
        </w:tc>
        <w:tc>
          <w:tcPr>
            <w:tcW w:w="864" w:type="dxa"/>
          </w:tcPr>
          <w:p>
            <w:pPr>
              <w:pStyle w:val="TableParagraph"/>
              <w:spacing w:line="172" w:lineRule="exact" w:before="2"/>
              <w:ind w:left="221"/>
              <w:rPr>
                <w:b/>
                <w:sz w:val="16"/>
              </w:rPr>
            </w:pPr>
            <w:r>
              <w:rPr>
                <w:b/>
                <w:w w:val="95"/>
                <w:sz w:val="16"/>
              </w:rPr>
              <w:t>-20</w:t>
            </w:r>
            <w:r>
              <w:rPr>
                <w:b/>
                <w:spacing w:val="-20"/>
                <w:w w:val="95"/>
                <w:sz w:val="16"/>
              </w:rPr>
              <w:t> </w:t>
            </w:r>
            <w:r>
              <w:rPr>
                <w:b/>
                <w:w w:val="95"/>
                <w:sz w:val="16"/>
              </w:rPr>
              <w:t>kPa</w:t>
            </w:r>
          </w:p>
          <w:p>
            <w:pPr>
              <w:pStyle w:val="TableParagraph"/>
              <w:spacing w:line="154" w:lineRule="exact"/>
              <w:ind w:left="241"/>
              <w:rPr>
                <w:b/>
                <w:sz w:val="16"/>
              </w:rPr>
            </w:pPr>
            <w:r>
              <w:rPr>
                <w:b/>
                <w:w w:val="95"/>
                <w:sz w:val="16"/>
              </w:rPr>
              <w:t>20</w:t>
            </w:r>
            <w:r>
              <w:rPr>
                <w:b/>
                <w:spacing w:val="-18"/>
                <w:w w:val="95"/>
                <w:sz w:val="16"/>
              </w:rPr>
              <w:t> </w:t>
            </w:r>
            <w:r>
              <w:rPr>
                <w:b/>
                <w:w w:val="95"/>
                <w:sz w:val="16"/>
              </w:rPr>
              <w:t>kPa</w:t>
            </w:r>
          </w:p>
        </w:tc>
        <w:tc>
          <w:tcPr>
            <w:tcW w:w="979" w:type="dxa"/>
            <w:shd w:val="clear" w:color="auto" w:fill="E7F8FD"/>
          </w:tcPr>
          <w:p>
            <w:pPr>
              <w:pStyle w:val="TableParagraph"/>
              <w:spacing w:line="172" w:lineRule="exact" w:before="2"/>
              <w:ind w:left="153"/>
              <w:rPr>
                <w:b/>
                <w:sz w:val="16"/>
              </w:rPr>
            </w:pPr>
            <w:r>
              <w:rPr>
                <w:b/>
                <w:sz w:val="16"/>
              </w:rPr>
              <w:t>-1 kg/cm</w:t>
            </w:r>
            <w:r>
              <w:rPr>
                <w:b/>
                <w:position w:val="5"/>
                <w:sz w:val="9"/>
              </w:rPr>
              <w:t>2 </w:t>
            </w:r>
            <w:r>
              <w:rPr>
                <w:b/>
                <w:sz w:val="16"/>
              </w:rPr>
              <w:t>to</w:t>
            </w:r>
          </w:p>
          <w:p>
            <w:pPr>
              <w:pStyle w:val="TableParagraph"/>
              <w:spacing w:line="154" w:lineRule="exact"/>
              <w:ind w:left="245"/>
              <w:rPr>
                <w:b/>
                <w:sz w:val="9"/>
              </w:rPr>
            </w:pPr>
            <w:r>
              <w:rPr>
                <w:b/>
                <w:sz w:val="16"/>
              </w:rPr>
              <w:t>7 kg/cm</w:t>
            </w:r>
            <w:r>
              <w:rPr>
                <w:b/>
                <w:position w:val="5"/>
                <w:sz w:val="9"/>
              </w:rPr>
              <w:t>2</w:t>
            </w:r>
          </w:p>
        </w:tc>
        <w:tc>
          <w:tcPr>
            <w:tcW w:w="1080" w:type="dxa"/>
          </w:tcPr>
          <w:p>
            <w:pPr>
              <w:pStyle w:val="TableParagraph"/>
              <w:spacing w:line="17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54" w:lineRule="exact"/>
              <w:ind w:left="296"/>
              <w:rPr>
                <w:b/>
                <w:sz w:val="9"/>
              </w:rPr>
            </w:pPr>
            <w:r>
              <w:rPr>
                <w:b/>
                <w:w w:val="95"/>
                <w:sz w:val="16"/>
              </w:rPr>
              <w:t>2</w:t>
            </w:r>
            <w:r>
              <w:rPr>
                <w:b/>
                <w:spacing w:val="-20"/>
                <w:w w:val="95"/>
                <w:sz w:val="16"/>
              </w:rPr>
              <w:t> </w:t>
            </w:r>
            <w:r>
              <w:rPr>
                <w:b/>
                <w:w w:val="95"/>
                <w:sz w:val="16"/>
              </w:rPr>
              <w:t>kg/cm</w:t>
            </w:r>
            <w:r>
              <w:rPr>
                <w:b/>
                <w:w w:val="95"/>
                <w:position w:val="5"/>
                <w:sz w:val="9"/>
              </w:rPr>
              <w:t>2</w:t>
            </w:r>
          </w:p>
        </w:tc>
        <w:tc>
          <w:tcPr>
            <w:tcW w:w="1008" w:type="dxa"/>
          </w:tcPr>
          <w:p>
            <w:pPr>
              <w:pStyle w:val="TableParagraph"/>
              <w:spacing w:line="172" w:lineRule="exact" w:before="2"/>
              <w:ind w:left="185"/>
              <w:rPr>
                <w:b/>
                <w:sz w:val="9"/>
              </w:rPr>
            </w:pPr>
            <w:r>
              <w:rPr>
                <w:b/>
                <w:spacing w:val="2"/>
                <w:w w:val="90"/>
                <w:sz w:val="16"/>
              </w:rPr>
              <w:t>-0.2</w:t>
            </w:r>
            <w:r>
              <w:rPr>
                <w:b/>
                <w:spacing w:val="10"/>
                <w:w w:val="90"/>
                <w:sz w:val="16"/>
              </w:rPr>
              <w:t> </w:t>
            </w:r>
            <w:r>
              <w:rPr>
                <w:b/>
                <w:w w:val="90"/>
                <w:sz w:val="16"/>
              </w:rPr>
              <w:t>kg/cm</w:t>
            </w:r>
            <w:r>
              <w:rPr>
                <w:b/>
                <w:w w:val="90"/>
                <w:position w:val="5"/>
                <w:sz w:val="9"/>
              </w:rPr>
              <w:t>2</w:t>
            </w:r>
          </w:p>
          <w:p>
            <w:pPr>
              <w:pStyle w:val="TableParagraph"/>
              <w:spacing w:line="154" w:lineRule="exact"/>
              <w:ind w:left="207"/>
              <w:rPr>
                <w:b/>
                <w:sz w:val="9"/>
              </w:rPr>
            </w:pPr>
            <w:r>
              <w:rPr>
                <w:b/>
                <w:w w:val="95"/>
                <w:sz w:val="16"/>
              </w:rPr>
              <w:t>0.2</w:t>
            </w:r>
            <w:r>
              <w:rPr>
                <w:b/>
                <w:spacing w:val="-20"/>
                <w:w w:val="95"/>
                <w:sz w:val="16"/>
              </w:rPr>
              <w:t> </w:t>
            </w:r>
            <w:r>
              <w:rPr>
                <w:b/>
                <w:w w:val="95"/>
                <w:sz w:val="16"/>
              </w:rPr>
              <w:t>kg/cm</w:t>
            </w:r>
            <w:r>
              <w:rPr>
                <w:b/>
                <w:w w:val="95"/>
                <w:position w:val="5"/>
                <w:sz w:val="9"/>
              </w:rPr>
              <w:t>2</w:t>
            </w:r>
          </w:p>
        </w:tc>
        <w:tc>
          <w:tcPr>
            <w:tcW w:w="734" w:type="dxa"/>
            <w:shd w:val="clear" w:color="auto" w:fill="E7F8FD"/>
          </w:tcPr>
          <w:p>
            <w:pPr>
              <w:pStyle w:val="TableParagraph"/>
              <w:spacing w:line="172" w:lineRule="exact" w:before="2"/>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54" w:lineRule="exact"/>
              <w:ind w:left="170"/>
              <w:rPr>
                <w:b/>
                <w:sz w:val="16"/>
              </w:rPr>
            </w:pPr>
            <w:r>
              <w:rPr>
                <w:b/>
                <w:w w:val="95"/>
                <w:sz w:val="16"/>
              </w:rPr>
              <w:t>6.8</w:t>
            </w:r>
            <w:r>
              <w:rPr>
                <w:b/>
                <w:spacing w:val="-14"/>
                <w:w w:val="95"/>
                <w:sz w:val="16"/>
              </w:rPr>
              <w:t> </w:t>
            </w:r>
            <w:r>
              <w:rPr>
                <w:b/>
                <w:w w:val="95"/>
                <w:sz w:val="16"/>
              </w:rPr>
              <w:t>bar</w:t>
            </w:r>
          </w:p>
        </w:tc>
        <w:tc>
          <w:tcPr>
            <w:tcW w:w="720" w:type="dxa"/>
          </w:tcPr>
          <w:p>
            <w:pPr>
              <w:pStyle w:val="TableParagraph"/>
              <w:spacing w:line="172" w:lineRule="exact" w:before="2"/>
              <w:ind w:left="197"/>
              <w:rPr>
                <w:b/>
                <w:sz w:val="16"/>
              </w:rPr>
            </w:pPr>
            <w:r>
              <w:rPr>
                <w:b/>
                <w:w w:val="95"/>
                <w:sz w:val="16"/>
              </w:rPr>
              <w:t>-1</w:t>
            </w:r>
            <w:r>
              <w:rPr>
                <w:b/>
                <w:spacing w:val="-18"/>
                <w:w w:val="95"/>
                <w:sz w:val="16"/>
              </w:rPr>
              <w:t> </w:t>
            </w:r>
            <w:r>
              <w:rPr>
                <w:b/>
                <w:w w:val="95"/>
                <w:sz w:val="16"/>
              </w:rPr>
              <w:t>bar</w:t>
            </w:r>
          </w:p>
          <w:p>
            <w:pPr>
              <w:pStyle w:val="TableParagraph"/>
              <w:spacing w:line="154" w:lineRule="exact"/>
              <w:ind w:left="216"/>
              <w:rPr>
                <w:b/>
                <w:sz w:val="16"/>
              </w:rPr>
            </w:pPr>
            <w:r>
              <w:rPr>
                <w:b/>
                <w:w w:val="95"/>
                <w:sz w:val="16"/>
              </w:rPr>
              <w:t>2</w:t>
            </w:r>
            <w:r>
              <w:rPr>
                <w:b/>
                <w:spacing w:val="-13"/>
                <w:w w:val="95"/>
                <w:sz w:val="16"/>
              </w:rPr>
              <w:t> </w:t>
            </w:r>
            <w:r>
              <w:rPr>
                <w:b/>
                <w:w w:val="95"/>
                <w:sz w:val="16"/>
              </w:rPr>
              <w:t>bar</w:t>
            </w:r>
          </w:p>
        </w:tc>
        <w:tc>
          <w:tcPr>
            <w:tcW w:w="976" w:type="dxa"/>
          </w:tcPr>
          <w:p>
            <w:pPr>
              <w:pStyle w:val="TableParagraph"/>
              <w:spacing w:line="172" w:lineRule="exact" w:before="2"/>
              <w:ind w:left="269"/>
              <w:rPr>
                <w:b/>
                <w:sz w:val="16"/>
              </w:rPr>
            </w:pPr>
            <w:r>
              <w:rPr>
                <w:b/>
                <w:spacing w:val="2"/>
                <w:w w:val="95"/>
                <w:sz w:val="16"/>
              </w:rPr>
              <w:t>-0.2</w:t>
            </w:r>
            <w:r>
              <w:rPr>
                <w:b/>
                <w:spacing w:val="-17"/>
                <w:w w:val="95"/>
                <w:sz w:val="16"/>
              </w:rPr>
              <w:t> </w:t>
            </w:r>
            <w:r>
              <w:rPr>
                <w:b/>
                <w:w w:val="95"/>
                <w:sz w:val="16"/>
              </w:rPr>
              <w:t>bar</w:t>
            </w:r>
          </w:p>
          <w:p>
            <w:pPr>
              <w:pStyle w:val="TableParagraph"/>
              <w:spacing w:line="154" w:lineRule="exact"/>
              <w:ind w:left="292"/>
              <w:rPr>
                <w:b/>
                <w:sz w:val="16"/>
              </w:rPr>
            </w:pPr>
            <w:r>
              <w:rPr>
                <w:b/>
                <w:w w:val="95"/>
                <w:sz w:val="16"/>
              </w:rPr>
              <w:t>0.2</w:t>
            </w:r>
            <w:r>
              <w:rPr>
                <w:b/>
                <w:spacing w:val="-13"/>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160 psi</w:t>
            </w:r>
          </w:p>
        </w:tc>
        <w:tc>
          <w:tcPr>
            <w:tcW w:w="734" w:type="dxa"/>
          </w:tcPr>
          <w:p>
            <w:pPr>
              <w:pStyle w:val="TableParagraph"/>
              <w:spacing w:line="172" w:lineRule="exact" w:before="2"/>
              <w:ind w:left="127"/>
              <w:rPr>
                <w:b/>
                <w:sz w:val="16"/>
              </w:rPr>
            </w:pPr>
            <w:r>
              <w:rPr>
                <w:b/>
                <w:sz w:val="16"/>
              </w:rPr>
              <w:t>-30 inHg</w:t>
            </w:r>
          </w:p>
          <w:p>
            <w:pPr>
              <w:pStyle w:val="TableParagraph"/>
              <w:spacing w:line="154" w:lineRule="exact"/>
              <w:ind w:left="196"/>
              <w:rPr>
                <w:b/>
                <w:sz w:val="16"/>
              </w:rPr>
            </w:pPr>
            <w:r>
              <w:rPr>
                <w:b/>
                <w:sz w:val="16"/>
              </w:rPr>
              <w:t>20 psi</w:t>
            </w:r>
          </w:p>
        </w:tc>
        <w:tc>
          <w:tcPr>
            <w:tcW w:w="821" w:type="dxa"/>
          </w:tcPr>
          <w:p>
            <w:pPr>
              <w:pStyle w:val="TableParagraph"/>
              <w:spacing w:line="172" w:lineRule="exact" w:before="2"/>
              <w:ind w:left="204"/>
              <w:rPr>
                <w:b/>
                <w:sz w:val="16"/>
              </w:rPr>
            </w:pPr>
            <w:r>
              <w:rPr>
                <w:b/>
                <w:sz w:val="16"/>
              </w:rPr>
              <w:t>-5 inHg</w:t>
            </w:r>
          </w:p>
          <w:p>
            <w:pPr>
              <w:pStyle w:val="TableParagraph"/>
              <w:spacing w:line="154" w:lineRule="exact"/>
              <w:ind w:left="274"/>
              <w:rPr>
                <w:b/>
                <w:sz w:val="16"/>
              </w:rPr>
            </w:pPr>
            <w:r>
              <w:rPr>
                <w:b/>
                <w:sz w:val="16"/>
              </w:rPr>
              <w:t>2 psi</w:t>
            </w:r>
          </w:p>
        </w:tc>
        <w:tc>
          <w:tcPr>
            <w:tcW w:w="951" w:type="dxa"/>
            <w:shd w:val="clear" w:color="auto" w:fill="E7F8FD"/>
          </w:tcPr>
          <w:p>
            <w:pPr>
              <w:pStyle w:val="TableParagraph"/>
              <w:spacing w:line="172" w:lineRule="exact" w:before="2"/>
              <w:ind w:left="161"/>
              <w:rPr>
                <w:b/>
                <w:sz w:val="16"/>
              </w:rPr>
            </w:pPr>
            <w:r>
              <w:rPr>
                <w:b/>
                <w:sz w:val="16"/>
              </w:rPr>
              <w:t>-100 kPa to</w:t>
            </w:r>
          </w:p>
          <w:p>
            <w:pPr>
              <w:pStyle w:val="TableParagraph"/>
              <w:spacing w:line="154" w:lineRule="exact"/>
              <w:ind w:left="208"/>
              <w:rPr>
                <w:b/>
                <w:sz w:val="16"/>
              </w:rPr>
            </w:pPr>
            <w:r>
              <w:rPr>
                <w:b/>
                <w:sz w:val="16"/>
              </w:rPr>
              <w:t>1,100 kPa</w:t>
            </w:r>
          </w:p>
        </w:tc>
        <w:tc>
          <w:tcPr>
            <w:tcW w:w="850" w:type="dxa"/>
          </w:tcPr>
          <w:p>
            <w:pPr>
              <w:pStyle w:val="TableParagraph"/>
              <w:spacing w:line="172" w:lineRule="exact" w:before="2"/>
              <w:ind w:left="183"/>
              <w:rPr>
                <w:b/>
                <w:sz w:val="16"/>
              </w:rPr>
            </w:pPr>
            <w:r>
              <w:rPr>
                <w:b/>
                <w:w w:val="90"/>
                <w:sz w:val="16"/>
              </w:rPr>
              <w:t>-100</w:t>
            </w:r>
            <w:r>
              <w:rPr>
                <w:b/>
                <w:spacing w:val="-1"/>
                <w:w w:val="90"/>
                <w:sz w:val="16"/>
              </w:rPr>
              <w:t> </w:t>
            </w:r>
            <w:r>
              <w:rPr>
                <w:b/>
                <w:w w:val="90"/>
                <w:sz w:val="16"/>
              </w:rPr>
              <w:t>kPa</w:t>
            </w:r>
          </w:p>
          <w:p>
            <w:pPr>
              <w:pStyle w:val="TableParagraph"/>
              <w:spacing w:line="154" w:lineRule="exact"/>
              <w:ind w:left="199"/>
              <w:rPr>
                <w:b/>
                <w:sz w:val="16"/>
              </w:rPr>
            </w:pPr>
            <w:r>
              <w:rPr>
                <w:b/>
                <w:w w:val="95"/>
                <w:sz w:val="16"/>
              </w:rPr>
              <w:t>200</w:t>
            </w:r>
            <w:r>
              <w:rPr>
                <w:b/>
                <w:spacing w:val="-18"/>
                <w:w w:val="95"/>
                <w:sz w:val="16"/>
              </w:rPr>
              <w:t> </w:t>
            </w:r>
            <w:r>
              <w:rPr>
                <w:b/>
                <w:w w:val="95"/>
                <w:sz w:val="16"/>
              </w:rPr>
              <w:t>kPa</w:t>
            </w:r>
          </w:p>
        </w:tc>
        <w:tc>
          <w:tcPr>
            <w:tcW w:w="864" w:type="dxa"/>
          </w:tcPr>
          <w:p>
            <w:pPr>
              <w:pStyle w:val="TableParagraph"/>
              <w:spacing w:line="172" w:lineRule="exact" w:before="2"/>
              <w:ind w:left="221"/>
              <w:rPr>
                <w:b/>
                <w:sz w:val="16"/>
              </w:rPr>
            </w:pPr>
            <w:r>
              <w:rPr>
                <w:b/>
                <w:w w:val="95"/>
                <w:sz w:val="16"/>
              </w:rPr>
              <w:t>-20</w:t>
            </w:r>
            <w:r>
              <w:rPr>
                <w:b/>
                <w:spacing w:val="-20"/>
                <w:w w:val="95"/>
                <w:sz w:val="16"/>
              </w:rPr>
              <w:t> </w:t>
            </w:r>
            <w:r>
              <w:rPr>
                <w:b/>
                <w:w w:val="95"/>
                <w:sz w:val="16"/>
              </w:rPr>
              <w:t>kPa</w:t>
            </w:r>
          </w:p>
          <w:p>
            <w:pPr>
              <w:pStyle w:val="TableParagraph"/>
              <w:spacing w:line="154" w:lineRule="exact"/>
              <w:ind w:left="241"/>
              <w:rPr>
                <w:b/>
                <w:sz w:val="16"/>
              </w:rPr>
            </w:pPr>
            <w:r>
              <w:rPr>
                <w:b/>
                <w:w w:val="95"/>
                <w:sz w:val="16"/>
              </w:rPr>
              <w:t>20</w:t>
            </w:r>
            <w:r>
              <w:rPr>
                <w:b/>
                <w:spacing w:val="-18"/>
                <w:w w:val="95"/>
                <w:sz w:val="16"/>
              </w:rPr>
              <w:t> </w:t>
            </w:r>
            <w:r>
              <w:rPr>
                <w:b/>
                <w:w w:val="95"/>
                <w:sz w:val="16"/>
              </w:rPr>
              <w:t>kPa</w:t>
            </w:r>
          </w:p>
        </w:tc>
        <w:tc>
          <w:tcPr>
            <w:tcW w:w="979" w:type="dxa"/>
            <w:shd w:val="clear" w:color="auto" w:fill="E7F8FD"/>
          </w:tcPr>
          <w:p>
            <w:pPr>
              <w:pStyle w:val="TableParagraph"/>
              <w:spacing w:line="172" w:lineRule="exact" w:before="2"/>
              <w:ind w:left="153"/>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54" w:lineRule="exact"/>
              <w:ind w:left="165"/>
              <w:rPr>
                <w:b/>
                <w:sz w:val="9"/>
              </w:rPr>
            </w:pPr>
            <w:r>
              <w:rPr>
                <w:b/>
                <w:w w:val="90"/>
                <w:sz w:val="16"/>
              </w:rPr>
              <w:t>11.2</w:t>
            </w:r>
            <w:r>
              <w:rPr>
                <w:b/>
                <w:spacing w:val="1"/>
                <w:w w:val="90"/>
                <w:sz w:val="16"/>
              </w:rPr>
              <w:t> </w:t>
            </w:r>
            <w:r>
              <w:rPr>
                <w:b/>
                <w:w w:val="90"/>
                <w:sz w:val="16"/>
              </w:rPr>
              <w:t>kg/cm</w:t>
            </w:r>
            <w:r>
              <w:rPr>
                <w:b/>
                <w:w w:val="90"/>
                <w:position w:val="5"/>
                <w:sz w:val="9"/>
              </w:rPr>
              <w:t>2</w:t>
            </w:r>
          </w:p>
        </w:tc>
        <w:tc>
          <w:tcPr>
            <w:tcW w:w="1080" w:type="dxa"/>
          </w:tcPr>
          <w:p>
            <w:pPr>
              <w:pStyle w:val="TableParagraph"/>
              <w:spacing w:line="17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54" w:lineRule="exact"/>
              <w:ind w:left="296"/>
              <w:rPr>
                <w:b/>
                <w:sz w:val="9"/>
              </w:rPr>
            </w:pPr>
            <w:r>
              <w:rPr>
                <w:b/>
                <w:w w:val="95"/>
                <w:sz w:val="16"/>
              </w:rPr>
              <w:t>2</w:t>
            </w:r>
            <w:r>
              <w:rPr>
                <w:b/>
                <w:spacing w:val="-20"/>
                <w:w w:val="95"/>
                <w:sz w:val="16"/>
              </w:rPr>
              <w:t> </w:t>
            </w:r>
            <w:r>
              <w:rPr>
                <w:b/>
                <w:w w:val="95"/>
                <w:sz w:val="16"/>
              </w:rPr>
              <w:t>kg/cm</w:t>
            </w:r>
            <w:r>
              <w:rPr>
                <w:b/>
                <w:w w:val="95"/>
                <w:position w:val="5"/>
                <w:sz w:val="9"/>
              </w:rPr>
              <w:t>2</w:t>
            </w:r>
          </w:p>
        </w:tc>
        <w:tc>
          <w:tcPr>
            <w:tcW w:w="1008" w:type="dxa"/>
          </w:tcPr>
          <w:p>
            <w:pPr>
              <w:pStyle w:val="TableParagraph"/>
              <w:spacing w:line="172" w:lineRule="exact" w:before="2"/>
              <w:ind w:left="185"/>
              <w:rPr>
                <w:b/>
                <w:sz w:val="9"/>
              </w:rPr>
            </w:pPr>
            <w:r>
              <w:rPr>
                <w:b/>
                <w:spacing w:val="2"/>
                <w:w w:val="90"/>
                <w:sz w:val="16"/>
              </w:rPr>
              <w:t>-0.2</w:t>
            </w:r>
            <w:r>
              <w:rPr>
                <w:b/>
                <w:spacing w:val="10"/>
                <w:w w:val="90"/>
                <w:sz w:val="16"/>
              </w:rPr>
              <w:t> </w:t>
            </w:r>
            <w:r>
              <w:rPr>
                <w:b/>
                <w:w w:val="90"/>
                <w:sz w:val="16"/>
              </w:rPr>
              <w:t>kg/cm</w:t>
            </w:r>
            <w:r>
              <w:rPr>
                <w:b/>
                <w:w w:val="90"/>
                <w:position w:val="5"/>
                <w:sz w:val="9"/>
              </w:rPr>
              <w:t>2</w:t>
            </w:r>
          </w:p>
          <w:p>
            <w:pPr>
              <w:pStyle w:val="TableParagraph"/>
              <w:spacing w:line="154" w:lineRule="exact"/>
              <w:ind w:left="207"/>
              <w:rPr>
                <w:b/>
                <w:sz w:val="9"/>
              </w:rPr>
            </w:pPr>
            <w:r>
              <w:rPr>
                <w:b/>
                <w:w w:val="95"/>
                <w:sz w:val="16"/>
              </w:rPr>
              <w:t>0.2</w:t>
            </w:r>
            <w:r>
              <w:rPr>
                <w:b/>
                <w:spacing w:val="-20"/>
                <w:w w:val="95"/>
                <w:sz w:val="16"/>
              </w:rPr>
              <w:t> </w:t>
            </w:r>
            <w:r>
              <w:rPr>
                <w:b/>
                <w:w w:val="95"/>
                <w:sz w:val="16"/>
              </w:rPr>
              <w:t>kg/cm</w:t>
            </w:r>
            <w:r>
              <w:rPr>
                <w:b/>
                <w:w w:val="95"/>
                <w:position w:val="5"/>
                <w:sz w:val="9"/>
              </w:rPr>
              <w:t>2</w:t>
            </w:r>
          </w:p>
        </w:tc>
        <w:tc>
          <w:tcPr>
            <w:tcW w:w="734" w:type="dxa"/>
            <w:shd w:val="clear" w:color="auto" w:fill="E7F8FD"/>
          </w:tcPr>
          <w:p>
            <w:pPr>
              <w:pStyle w:val="TableParagraph"/>
              <w:spacing w:line="172" w:lineRule="exact" w:before="2"/>
              <w:ind w:left="131"/>
              <w:rPr>
                <w:b/>
                <w:sz w:val="16"/>
              </w:rPr>
            </w:pPr>
            <w:r>
              <w:rPr>
                <w:b/>
                <w:sz w:val="16"/>
              </w:rPr>
              <w:t>-1 bar to</w:t>
            </w:r>
          </w:p>
          <w:p>
            <w:pPr>
              <w:pStyle w:val="TableParagraph"/>
              <w:spacing w:line="154" w:lineRule="exact"/>
              <w:ind w:left="193"/>
              <w:rPr>
                <w:b/>
                <w:sz w:val="16"/>
              </w:rPr>
            </w:pPr>
            <w:r>
              <w:rPr>
                <w:b/>
                <w:sz w:val="16"/>
              </w:rPr>
              <w:t>11 bar</w:t>
            </w:r>
          </w:p>
        </w:tc>
        <w:tc>
          <w:tcPr>
            <w:tcW w:w="720" w:type="dxa"/>
          </w:tcPr>
          <w:p>
            <w:pPr>
              <w:pStyle w:val="TableParagraph"/>
              <w:spacing w:line="172" w:lineRule="exact" w:before="2"/>
              <w:ind w:left="197"/>
              <w:rPr>
                <w:b/>
                <w:sz w:val="16"/>
              </w:rPr>
            </w:pPr>
            <w:r>
              <w:rPr>
                <w:b/>
                <w:w w:val="95"/>
                <w:sz w:val="16"/>
              </w:rPr>
              <w:t>-1</w:t>
            </w:r>
            <w:r>
              <w:rPr>
                <w:b/>
                <w:spacing w:val="-18"/>
                <w:w w:val="95"/>
                <w:sz w:val="16"/>
              </w:rPr>
              <w:t> </w:t>
            </w:r>
            <w:r>
              <w:rPr>
                <w:b/>
                <w:w w:val="95"/>
                <w:sz w:val="16"/>
              </w:rPr>
              <w:t>bar</w:t>
            </w:r>
          </w:p>
          <w:p>
            <w:pPr>
              <w:pStyle w:val="TableParagraph"/>
              <w:spacing w:line="154" w:lineRule="exact"/>
              <w:ind w:left="216"/>
              <w:rPr>
                <w:b/>
                <w:sz w:val="16"/>
              </w:rPr>
            </w:pPr>
            <w:r>
              <w:rPr>
                <w:b/>
                <w:w w:val="95"/>
                <w:sz w:val="16"/>
              </w:rPr>
              <w:t>2</w:t>
            </w:r>
            <w:r>
              <w:rPr>
                <w:b/>
                <w:spacing w:val="-13"/>
                <w:w w:val="95"/>
                <w:sz w:val="16"/>
              </w:rPr>
              <w:t> </w:t>
            </w:r>
            <w:r>
              <w:rPr>
                <w:b/>
                <w:w w:val="95"/>
                <w:sz w:val="16"/>
              </w:rPr>
              <w:t>bar</w:t>
            </w:r>
          </w:p>
        </w:tc>
        <w:tc>
          <w:tcPr>
            <w:tcW w:w="976" w:type="dxa"/>
          </w:tcPr>
          <w:p>
            <w:pPr>
              <w:pStyle w:val="TableParagraph"/>
              <w:spacing w:line="172" w:lineRule="exact" w:before="2"/>
              <w:ind w:left="269"/>
              <w:rPr>
                <w:b/>
                <w:sz w:val="16"/>
              </w:rPr>
            </w:pPr>
            <w:r>
              <w:rPr>
                <w:b/>
                <w:spacing w:val="2"/>
                <w:w w:val="95"/>
                <w:sz w:val="16"/>
              </w:rPr>
              <w:t>-0.2</w:t>
            </w:r>
            <w:r>
              <w:rPr>
                <w:b/>
                <w:spacing w:val="-17"/>
                <w:w w:val="95"/>
                <w:sz w:val="16"/>
              </w:rPr>
              <w:t> </w:t>
            </w:r>
            <w:r>
              <w:rPr>
                <w:b/>
                <w:w w:val="95"/>
                <w:sz w:val="16"/>
              </w:rPr>
              <w:t>bar</w:t>
            </w:r>
          </w:p>
          <w:p>
            <w:pPr>
              <w:pStyle w:val="TableParagraph"/>
              <w:spacing w:line="154" w:lineRule="exact"/>
              <w:ind w:left="292"/>
              <w:rPr>
                <w:b/>
                <w:sz w:val="16"/>
              </w:rPr>
            </w:pPr>
            <w:r>
              <w:rPr>
                <w:b/>
                <w:w w:val="95"/>
                <w:sz w:val="16"/>
              </w:rPr>
              <w:t>0.2</w:t>
            </w:r>
            <w:r>
              <w:rPr>
                <w:b/>
                <w:spacing w:val="-13"/>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200 psi</w:t>
            </w:r>
          </w:p>
        </w:tc>
        <w:tc>
          <w:tcPr>
            <w:tcW w:w="734" w:type="dxa"/>
          </w:tcPr>
          <w:p>
            <w:pPr>
              <w:pStyle w:val="TableParagraph"/>
              <w:spacing w:line="172" w:lineRule="exact" w:before="2"/>
              <w:ind w:left="127"/>
              <w:rPr>
                <w:b/>
                <w:sz w:val="16"/>
              </w:rPr>
            </w:pPr>
            <w:r>
              <w:rPr>
                <w:b/>
                <w:sz w:val="16"/>
              </w:rPr>
              <w:t>-30 inHg</w:t>
            </w:r>
          </w:p>
          <w:p>
            <w:pPr>
              <w:pStyle w:val="TableParagraph"/>
              <w:spacing w:line="154" w:lineRule="exact"/>
              <w:ind w:left="196"/>
              <w:rPr>
                <w:b/>
                <w:sz w:val="16"/>
              </w:rPr>
            </w:pPr>
            <w:r>
              <w:rPr>
                <w:b/>
                <w:sz w:val="16"/>
              </w:rPr>
              <w:t>40 psi</w:t>
            </w:r>
          </w:p>
        </w:tc>
        <w:tc>
          <w:tcPr>
            <w:tcW w:w="821" w:type="dxa"/>
          </w:tcPr>
          <w:p>
            <w:pPr>
              <w:pStyle w:val="TableParagraph"/>
              <w:spacing w:line="172" w:lineRule="exact" w:before="2"/>
              <w:ind w:left="204"/>
              <w:rPr>
                <w:b/>
                <w:sz w:val="16"/>
              </w:rPr>
            </w:pPr>
            <w:r>
              <w:rPr>
                <w:b/>
                <w:sz w:val="16"/>
              </w:rPr>
              <w:t>-5 inHg</w:t>
            </w:r>
          </w:p>
          <w:p>
            <w:pPr>
              <w:pStyle w:val="TableParagraph"/>
              <w:spacing w:line="154" w:lineRule="exact"/>
              <w:ind w:left="274"/>
              <w:rPr>
                <w:b/>
                <w:sz w:val="16"/>
              </w:rPr>
            </w:pPr>
            <w:r>
              <w:rPr>
                <w:b/>
                <w:sz w:val="16"/>
              </w:rPr>
              <w:t>4 psi</w:t>
            </w:r>
          </w:p>
        </w:tc>
        <w:tc>
          <w:tcPr>
            <w:tcW w:w="951" w:type="dxa"/>
            <w:shd w:val="clear" w:color="auto" w:fill="E7F8FD"/>
          </w:tcPr>
          <w:p>
            <w:pPr>
              <w:pStyle w:val="TableParagraph"/>
              <w:spacing w:line="172" w:lineRule="exact" w:before="2"/>
              <w:ind w:left="161"/>
              <w:rPr>
                <w:b/>
                <w:sz w:val="16"/>
              </w:rPr>
            </w:pPr>
            <w:r>
              <w:rPr>
                <w:b/>
                <w:w w:val="95"/>
                <w:sz w:val="16"/>
              </w:rPr>
              <w:t>-100</w:t>
            </w:r>
            <w:r>
              <w:rPr>
                <w:b/>
                <w:spacing w:val="-18"/>
                <w:w w:val="95"/>
                <w:sz w:val="16"/>
              </w:rPr>
              <w:t> </w:t>
            </w:r>
            <w:r>
              <w:rPr>
                <w:b/>
                <w:w w:val="95"/>
                <w:sz w:val="16"/>
              </w:rPr>
              <w:t>kPa</w:t>
            </w:r>
            <w:r>
              <w:rPr>
                <w:b/>
                <w:spacing w:val="-17"/>
                <w:w w:val="95"/>
                <w:sz w:val="16"/>
              </w:rPr>
              <w:t> </w:t>
            </w:r>
            <w:r>
              <w:rPr>
                <w:b/>
                <w:w w:val="95"/>
                <w:sz w:val="16"/>
              </w:rPr>
              <w:t>to</w:t>
            </w:r>
          </w:p>
          <w:p>
            <w:pPr>
              <w:pStyle w:val="TableParagraph"/>
              <w:spacing w:line="154" w:lineRule="exact"/>
              <w:ind w:left="201"/>
              <w:rPr>
                <w:b/>
                <w:sz w:val="16"/>
              </w:rPr>
            </w:pPr>
            <w:r>
              <w:rPr>
                <w:b/>
                <w:w w:val="90"/>
                <w:sz w:val="16"/>
              </w:rPr>
              <w:t>1,360</w:t>
            </w:r>
            <w:r>
              <w:rPr>
                <w:b/>
                <w:spacing w:val="5"/>
                <w:w w:val="90"/>
                <w:sz w:val="16"/>
              </w:rPr>
              <w:t> </w:t>
            </w:r>
            <w:r>
              <w:rPr>
                <w:b/>
                <w:w w:val="90"/>
                <w:sz w:val="16"/>
              </w:rPr>
              <w:t>kPa</w:t>
            </w:r>
          </w:p>
        </w:tc>
        <w:tc>
          <w:tcPr>
            <w:tcW w:w="850" w:type="dxa"/>
          </w:tcPr>
          <w:p>
            <w:pPr>
              <w:pStyle w:val="TableParagraph"/>
              <w:spacing w:line="172" w:lineRule="exact" w:before="2"/>
              <w:ind w:left="183"/>
              <w:rPr>
                <w:b/>
                <w:sz w:val="16"/>
              </w:rPr>
            </w:pPr>
            <w:r>
              <w:rPr>
                <w:b/>
                <w:w w:val="90"/>
                <w:sz w:val="16"/>
              </w:rPr>
              <w:t>-100</w:t>
            </w:r>
            <w:r>
              <w:rPr>
                <w:b/>
                <w:spacing w:val="-1"/>
                <w:w w:val="90"/>
                <w:sz w:val="16"/>
              </w:rPr>
              <w:t> </w:t>
            </w:r>
            <w:r>
              <w:rPr>
                <w:b/>
                <w:w w:val="90"/>
                <w:sz w:val="16"/>
              </w:rPr>
              <w:t>kPa</w:t>
            </w:r>
          </w:p>
          <w:p>
            <w:pPr>
              <w:pStyle w:val="TableParagraph"/>
              <w:spacing w:line="154" w:lineRule="exact"/>
              <w:ind w:left="199"/>
              <w:rPr>
                <w:b/>
                <w:sz w:val="16"/>
              </w:rPr>
            </w:pPr>
            <w:r>
              <w:rPr>
                <w:b/>
                <w:w w:val="95"/>
                <w:sz w:val="16"/>
              </w:rPr>
              <w:t>400</w:t>
            </w:r>
            <w:r>
              <w:rPr>
                <w:b/>
                <w:spacing w:val="-17"/>
                <w:w w:val="95"/>
                <w:sz w:val="16"/>
              </w:rPr>
              <w:t> </w:t>
            </w:r>
            <w:r>
              <w:rPr>
                <w:b/>
                <w:w w:val="95"/>
                <w:sz w:val="16"/>
              </w:rPr>
              <w:t>kPa</w:t>
            </w:r>
          </w:p>
        </w:tc>
        <w:tc>
          <w:tcPr>
            <w:tcW w:w="864" w:type="dxa"/>
          </w:tcPr>
          <w:p>
            <w:pPr>
              <w:pStyle w:val="TableParagraph"/>
              <w:spacing w:line="172" w:lineRule="exact" w:before="2"/>
              <w:ind w:left="221"/>
              <w:rPr>
                <w:b/>
                <w:sz w:val="16"/>
              </w:rPr>
            </w:pPr>
            <w:r>
              <w:rPr>
                <w:b/>
                <w:w w:val="95"/>
                <w:sz w:val="16"/>
              </w:rPr>
              <w:t>-20</w:t>
            </w:r>
            <w:r>
              <w:rPr>
                <w:b/>
                <w:spacing w:val="-20"/>
                <w:w w:val="95"/>
                <w:sz w:val="16"/>
              </w:rPr>
              <w:t> </w:t>
            </w:r>
            <w:r>
              <w:rPr>
                <w:b/>
                <w:w w:val="95"/>
                <w:sz w:val="16"/>
              </w:rPr>
              <w:t>kPa</w:t>
            </w:r>
          </w:p>
          <w:p>
            <w:pPr>
              <w:pStyle w:val="TableParagraph"/>
              <w:spacing w:line="154" w:lineRule="exact"/>
              <w:ind w:left="240"/>
              <w:rPr>
                <w:b/>
                <w:sz w:val="16"/>
              </w:rPr>
            </w:pPr>
            <w:r>
              <w:rPr>
                <w:b/>
                <w:w w:val="95"/>
                <w:sz w:val="16"/>
              </w:rPr>
              <w:t>40</w:t>
            </w:r>
            <w:r>
              <w:rPr>
                <w:b/>
                <w:spacing w:val="-17"/>
                <w:w w:val="95"/>
                <w:sz w:val="16"/>
              </w:rPr>
              <w:t> </w:t>
            </w:r>
            <w:r>
              <w:rPr>
                <w:b/>
                <w:w w:val="95"/>
                <w:sz w:val="16"/>
              </w:rPr>
              <w:t>kPa</w:t>
            </w:r>
          </w:p>
        </w:tc>
        <w:tc>
          <w:tcPr>
            <w:tcW w:w="979" w:type="dxa"/>
            <w:shd w:val="clear" w:color="auto" w:fill="E7F8FD"/>
          </w:tcPr>
          <w:p>
            <w:pPr>
              <w:pStyle w:val="TableParagraph"/>
              <w:spacing w:line="172" w:lineRule="exact" w:before="2"/>
              <w:ind w:left="154"/>
              <w:rPr>
                <w:b/>
                <w:sz w:val="16"/>
              </w:rPr>
            </w:pPr>
            <w:r>
              <w:rPr>
                <w:b/>
                <w:sz w:val="16"/>
              </w:rPr>
              <w:t>-1 kg/cm</w:t>
            </w:r>
            <w:r>
              <w:rPr>
                <w:b/>
                <w:position w:val="5"/>
                <w:sz w:val="9"/>
              </w:rPr>
              <w:t>2 </w:t>
            </w:r>
            <w:r>
              <w:rPr>
                <w:b/>
                <w:sz w:val="16"/>
              </w:rPr>
              <w:t>to</w:t>
            </w:r>
          </w:p>
          <w:p>
            <w:pPr>
              <w:pStyle w:val="TableParagraph"/>
              <w:spacing w:line="154" w:lineRule="exact"/>
              <w:ind w:left="214"/>
              <w:rPr>
                <w:b/>
                <w:sz w:val="9"/>
              </w:rPr>
            </w:pPr>
            <w:r>
              <w:rPr>
                <w:b/>
                <w:sz w:val="16"/>
              </w:rPr>
              <w:t>14 kg/cm</w:t>
            </w:r>
            <w:r>
              <w:rPr>
                <w:b/>
                <w:position w:val="5"/>
                <w:sz w:val="9"/>
              </w:rPr>
              <w:t>2</w:t>
            </w:r>
          </w:p>
        </w:tc>
        <w:tc>
          <w:tcPr>
            <w:tcW w:w="1080" w:type="dxa"/>
          </w:tcPr>
          <w:p>
            <w:pPr>
              <w:pStyle w:val="TableParagraph"/>
              <w:spacing w:line="17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54" w:lineRule="exact"/>
              <w:ind w:left="296"/>
              <w:rPr>
                <w:b/>
                <w:sz w:val="9"/>
              </w:rPr>
            </w:pPr>
            <w:r>
              <w:rPr>
                <w:b/>
                <w:w w:val="95"/>
                <w:sz w:val="16"/>
              </w:rPr>
              <w:t>4</w:t>
            </w:r>
            <w:r>
              <w:rPr>
                <w:b/>
                <w:spacing w:val="-20"/>
                <w:w w:val="95"/>
                <w:sz w:val="16"/>
              </w:rPr>
              <w:t> </w:t>
            </w:r>
            <w:r>
              <w:rPr>
                <w:b/>
                <w:w w:val="95"/>
                <w:sz w:val="16"/>
              </w:rPr>
              <w:t>kg/cm</w:t>
            </w:r>
            <w:r>
              <w:rPr>
                <w:b/>
                <w:w w:val="95"/>
                <w:position w:val="5"/>
                <w:sz w:val="9"/>
              </w:rPr>
              <w:t>2</w:t>
            </w:r>
          </w:p>
        </w:tc>
        <w:tc>
          <w:tcPr>
            <w:tcW w:w="1008" w:type="dxa"/>
          </w:tcPr>
          <w:p>
            <w:pPr>
              <w:pStyle w:val="TableParagraph"/>
              <w:spacing w:line="172" w:lineRule="exact" w:before="2"/>
              <w:ind w:left="185"/>
              <w:rPr>
                <w:b/>
                <w:sz w:val="9"/>
              </w:rPr>
            </w:pPr>
            <w:r>
              <w:rPr>
                <w:b/>
                <w:spacing w:val="2"/>
                <w:w w:val="90"/>
                <w:sz w:val="16"/>
              </w:rPr>
              <w:t>-0.2</w:t>
            </w:r>
            <w:r>
              <w:rPr>
                <w:b/>
                <w:spacing w:val="10"/>
                <w:w w:val="90"/>
                <w:sz w:val="16"/>
              </w:rPr>
              <w:t> </w:t>
            </w:r>
            <w:r>
              <w:rPr>
                <w:b/>
                <w:w w:val="90"/>
                <w:sz w:val="16"/>
              </w:rPr>
              <w:t>kg/cm</w:t>
            </w:r>
            <w:r>
              <w:rPr>
                <w:b/>
                <w:w w:val="90"/>
                <w:position w:val="5"/>
                <w:sz w:val="9"/>
              </w:rPr>
              <w:t>2</w:t>
            </w:r>
          </w:p>
          <w:p>
            <w:pPr>
              <w:pStyle w:val="TableParagraph"/>
              <w:spacing w:line="154" w:lineRule="exact"/>
              <w:ind w:left="208"/>
              <w:rPr>
                <w:b/>
                <w:sz w:val="9"/>
              </w:rPr>
            </w:pPr>
            <w:r>
              <w:rPr>
                <w:b/>
                <w:w w:val="95"/>
                <w:sz w:val="16"/>
              </w:rPr>
              <w:t>0.4</w:t>
            </w:r>
            <w:r>
              <w:rPr>
                <w:b/>
                <w:spacing w:val="-21"/>
                <w:w w:val="95"/>
                <w:sz w:val="16"/>
              </w:rPr>
              <w:t> </w:t>
            </w:r>
            <w:r>
              <w:rPr>
                <w:b/>
                <w:w w:val="95"/>
                <w:sz w:val="16"/>
              </w:rPr>
              <w:t>kg/cm</w:t>
            </w:r>
            <w:r>
              <w:rPr>
                <w:b/>
                <w:w w:val="95"/>
                <w:position w:val="5"/>
                <w:sz w:val="9"/>
              </w:rPr>
              <w:t>2</w:t>
            </w:r>
          </w:p>
        </w:tc>
        <w:tc>
          <w:tcPr>
            <w:tcW w:w="734" w:type="dxa"/>
            <w:shd w:val="clear" w:color="auto" w:fill="E7F8FD"/>
          </w:tcPr>
          <w:p>
            <w:pPr>
              <w:pStyle w:val="TableParagraph"/>
              <w:spacing w:line="172" w:lineRule="exact" w:before="2"/>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54" w:lineRule="exact"/>
              <w:ind w:left="140"/>
              <w:rPr>
                <w:b/>
                <w:sz w:val="16"/>
              </w:rPr>
            </w:pPr>
            <w:r>
              <w:rPr>
                <w:b/>
                <w:w w:val="95"/>
                <w:sz w:val="16"/>
              </w:rPr>
              <w:t>13.6</w:t>
            </w:r>
            <w:r>
              <w:rPr>
                <w:b/>
                <w:spacing w:val="-23"/>
                <w:w w:val="95"/>
                <w:sz w:val="16"/>
              </w:rPr>
              <w:t> </w:t>
            </w:r>
            <w:r>
              <w:rPr>
                <w:b/>
                <w:w w:val="95"/>
                <w:sz w:val="16"/>
              </w:rPr>
              <w:t>bar</w:t>
            </w:r>
          </w:p>
        </w:tc>
        <w:tc>
          <w:tcPr>
            <w:tcW w:w="720" w:type="dxa"/>
          </w:tcPr>
          <w:p>
            <w:pPr>
              <w:pStyle w:val="TableParagraph"/>
              <w:spacing w:line="172" w:lineRule="exact" w:before="2"/>
              <w:ind w:left="197"/>
              <w:rPr>
                <w:b/>
                <w:sz w:val="16"/>
              </w:rPr>
            </w:pPr>
            <w:r>
              <w:rPr>
                <w:b/>
                <w:w w:val="95"/>
                <w:sz w:val="16"/>
              </w:rPr>
              <w:t>-1</w:t>
            </w:r>
            <w:r>
              <w:rPr>
                <w:b/>
                <w:spacing w:val="-18"/>
                <w:w w:val="95"/>
                <w:sz w:val="16"/>
              </w:rPr>
              <w:t> </w:t>
            </w:r>
            <w:r>
              <w:rPr>
                <w:b/>
                <w:w w:val="95"/>
                <w:sz w:val="16"/>
              </w:rPr>
              <w:t>bar</w:t>
            </w:r>
          </w:p>
          <w:p>
            <w:pPr>
              <w:pStyle w:val="TableParagraph"/>
              <w:spacing w:line="154" w:lineRule="exact"/>
              <w:ind w:left="216"/>
              <w:rPr>
                <w:b/>
                <w:sz w:val="16"/>
              </w:rPr>
            </w:pPr>
            <w:r>
              <w:rPr>
                <w:b/>
                <w:w w:val="95"/>
                <w:sz w:val="16"/>
              </w:rPr>
              <w:t>4</w:t>
            </w:r>
            <w:r>
              <w:rPr>
                <w:b/>
                <w:spacing w:val="-13"/>
                <w:w w:val="95"/>
                <w:sz w:val="16"/>
              </w:rPr>
              <w:t> </w:t>
            </w:r>
            <w:r>
              <w:rPr>
                <w:b/>
                <w:w w:val="95"/>
                <w:sz w:val="16"/>
              </w:rPr>
              <w:t>bar</w:t>
            </w:r>
          </w:p>
        </w:tc>
        <w:tc>
          <w:tcPr>
            <w:tcW w:w="976" w:type="dxa"/>
          </w:tcPr>
          <w:p>
            <w:pPr>
              <w:pStyle w:val="TableParagraph"/>
              <w:spacing w:line="172" w:lineRule="exact" w:before="2"/>
              <w:ind w:left="269"/>
              <w:rPr>
                <w:b/>
                <w:sz w:val="16"/>
              </w:rPr>
            </w:pPr>
            <w:r>
              <w:rPr>
                <w:b/>
                <w:spacing w:val="2"/>
                <w:w w:val="95"/>
                <w:sz w:val="16"/>
              </w:rPr>
              <w:t>-0.2</w:t>
            </w:r>
            <w:r>
              <w:rPr>
                <w:b/>
                <w:spacing w:val="-17"/>
                <w:w w:val="95"/>
                <w:sz w:val="16"/>
              </w:rPr>
              <w:t> </w:t>
            </w:r>
            <w:r>
              <w:rPr>
                <w:b/>
                <w:w w:val="95"/>
                <w:sz w:val="16"/>
              </w:rPr>
              <w:t>bar</w:t>
            </w:r>
          </w:p>
          <w:p>
            <w:pPr>
              <w:pStyle w:val="TableParagraph"/>
              <w:spacing w:line="154" w:lineRule="exact"/>
              <w:ind w:left="292"/>
              <w:rPr>
                <w:b/>
                <w:sz w:val="16"/>
              </w:rPr>
            </w:pPr>
            <w:r>
              <w:rPr>
                <w:b/>
                <w:w w:val="95"/>
                <w:sz w:val="16"/>
              </w:rPr>
              <w:t>0.4</w:t>
            </w:r>
            <w:r>
              <w:rPr>
                <w:b/>
                <w:spacing w:val="-14"/>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300 psi</w:t>
            </w:r>
          </w:p>
        </w:tc>
        <w:tc>
          <w:tcPr>
            <w:tcW w:w="734" w:type="dxa"/>
          </w:tcPr>
          <w:p>
            <w:pPr>
              <w:pStyle w:val="TableParagraph"/>
              <w:spacing w:line="172" w:lineRule="exact" w:before="2"/>
              <w:ind w:left="127"/>
              <w:rPr>
                <w:b/>
                <w:sz w:val="16"/>
              </w:rPr>
            </w:pPr>
            <w:r>
              <w:rPr>
                <w:b/>
                <w:sz w:val="16"/>
              </w:rPr>
              <w:t>-30 inHg</w:t>
            </w:r>
          </w:p>
          <w:p>
            <w:pPr>
              <w:pStyle w:val="TableParagraph"/>
              <w:spacing w:line="154" w:lineRule="exact"/>
              <w:ind w:left="196"/>
              <w:rPr>
                <w:b/>
                <w:sz w:val="16"/>
              </w:rPr>
            </w:pPr>
            <w:r>
              <w:rPr>
                <w:b/>
                <w:sz w:val="16"/>
              </w:rPr>
              <w:t>50 psi</w:t>
            </w:r>
          </w:p>
        </w:tc>
        <w:tc>
          <w:tcPr>
            <w:tcW w:w="821" w:type="dxa"/>
          </w:tcPr>
          <w:p>
            <w:pPr>
              <w:pStyle w:val="TableParagraph"/>
              <w:spacing w:line="172" w:lineRule="exact" w:before="2"/>
              <w:ind w:left="176"/>
              <w:rPr>
                <w:b/>
                <w:sz w:val="16"/>
              </w:rPr>
            </w:pPr>
            <w:r>
              <w:rPr>
                <w:b/>
                <w:sz w:val="16"/>
              </w:rPr>
              <w:t>-10 inHg</w:t>
            </w:r>
          </w:p>
          <w:p>
            <w:pPr>
              <w:pStyle w:val="TableParagraph"/>
              <w:spacing w:line="154" w:lineRule="exact"/>
              <w:ind w:left="274"/>
              <w:rPr>
                <w:b/>
                <w:sz w:val="16"/>
              </w:rPr>
            </w:pPr>
            <w:r>
              <w:rPr>
                <w:b/>
                <w:sz w:val="16"/>
              </w:rPr>
              <w:t>5 psi</w:t>
            </w:r>
          </w:p>
        </w:tc>
        <w:tc>
          <w:tcPr>
            <w:tcW w:w="951" w:type="dxa"/>
            <w:shd w:val="clear" w:color="auto" w:fill="E7F8FD"/>
          </w:tcPr>
          <w:p>
            <w:pPr>
              <w:pStyle w:val="TableParagraph"/>
              <w:spacing w:line="172" w:lineRule="exact" w:before="2"/>
              <w:ind w:left="161"/>
              <w:rPr>
                <w:b/>
                <w:sz w:val="16"/>
              </w:rPr>
            </w:pPr>
            <w:r>
              <w:rPr>
                <w:b/>
                <w:w w:val="95"/>
                <w:sz w:val="16"/>
              </w:rPr>
              <w:t>-100</w:t>
            </w:r>
            <w:r>
              <w:rPr>
                <w:b/>
                <w:spacing w:val="-18"/>
                <w:w w:val="95"/>
                <w:sz w:val="16"/>
              </w:rPr>
              <w:t> </w:t>
            </w:r>
            <w:r>
              <w:rPr>
                <w:b/>
                <w:w w:val="95"/>
                <w:sz w:val="16"/>
              </w:rPr>
              <w:t>kPa</w:t>
            </w:r>
            <w:r>
              <w:rPr>
                <w:b/>
                <w:spacing w:val="-17"/>
                <w:w w:val="95"/>
                <w:sz w:val="16"/>
              </w:rPr>
              <w:t> </w:t>
            </w:r>
            <w:r>
              <w:rPr>
                <w:b/>
                <w:w w:val="95"/>
                <w:sz w:val="16"/>
              </w:rPr>
              <w:t>to</w:t>
            </w:r>
          </w:p>
          <w:p>
            <w:pPr>
              <w:pStyle w:val="TableParagraph"/>
              <w:spacing w:line="154" w:lineRule="exact"/>
              <w:ind w:left="199"/>
              <w:rPr>
                <w:b/>
                <w:sz w:val="16"/>
              </w:rPr>
            </w:pPr>
            <w:r>
              <w:rPr>
                <w:b/>
                <w:w w:val="95"/>
                <w:sz w:val="16"/>
              </w:rPr>
              <w:t>2,050</w:t>
            </w:r>
            <w:r>
              <w:rPr>
                <w:b/>
                <w:spacing w:val="-21"/>
                <w:w w:val="95"/>
                <w:sz w:val="16"/>
              </w:rPr>
              <w:t> </w:t>
            </w:r>
            <w:r>
              <w:rPr>
                <w:b/>
                <w:w w:val="95"/>
                <w:sz w:val="16"/>
              </w:rPr>
              <w:t>kPa</w:t>
            </w:r>
          </w:p>
        </w:tc>
        <w:tc>
          <w:tcPr>
            <w:tcW w:w="850" w:type="dxa"/>
          </w:tcPr>
          <w:p>
            <w:pPr>
              <w:pStyle w:val="TableParagraph"/>
              <w:spacing w:line="172" w:lineRule="exact" w:before="2"/>
              <w:ind w:left="183"/>
              <w:rPr>
                <w:b/>
                <w:sz w:val="16"/>
              </w:rPr>
            </w:pPr>
            <w:r>
              <w:rPr>
                <w:b/>
                <w:w w:val="90"/>
                <w:sz w:val="16"/>
              </w:rPr>
              <w:t>-100</w:t>
            </w:r>
            <w:r>
              <w:rPr>
                <w:b/>
                <w:spacing w:val="-1"/>
                <w:w w:val="90"/>
                <w:sz w:val="16"/>
              </w:rPr>
              <w:t> </w:t>
            </w:r>
            <w:r>
              <w:rPr>
                <w:b/>
                <w:w w:val="90"/>
                <w:sz w:val="16"/>
              </w:rPr>
              <w:t>kPa</w:t>
            </w:r>
          </w:p>
          <w:p>
            <w:pPr>
              <w:pStyle w:val="TableParagraph"/>
              <w:spacing w:line="154" w:lineRule="exact"/>
              <w:ind w:left="199"/>
              <w:rPr>
                <w:b/>
                <w:sz w:val="16"/>
              </w:rPr>
            </w:pPr>
            <w:r>
              <w:rPr>
                <w:b/>
                <w:w w:val="95"/>
                <w:sz w:val="16"/>
              </w:rPr>
              <w:t>500</w:t>
            </w:r>
            <w:r>
              <w:rPr>
                <w:b/>
                <w:spacing w:val="-17"/>
                <w:w w:val="95"/>
                <w:sz w:val="16"/>
              </w:rPr>
              <w:t> </w:t>
            </w:r>
            <w:r>
              <w:rPr>
                <w:b/>
                <w:w w:val="95"/>
                <w:sz w:val="16"/>
              </w:rPr>
              <w:t>kPa</w:t>
            </w:r>
          </w:p>
        </w:tc>
        <w:tc>
          <w:tcPr>
            <w:tcW w:w="864" w:type="dxa"/>
          </w:tcPr>
          <w:p>
            <w:pPr>
              <w:pStyle w:val="TableParagraph"/>
              <w:spacing w:line="172" w:lineRule="exact" w:before="2"/>
              <w:ind w:left="218"/>
              <w:rPr>
                <w:b/>
                <w:sz w:val="16"/>
              </w:rPr>
            </w:pPr>
            <w:r>
              <w:rPr>
                <w:b/>
                <w:spacing w:val="2"/>
                <w:w w:val="95"/>
                <w:sz w:val="16"/>
              </w:rPr>
              <w:t>-50</w:t>
            </w:r>
            <w:r>
              <w:rPr>
                <w:b/>
                <w:spacing w:val="-21"/>
                <w:w w:val="95"/>
                <w:sz w:val="16"/>
              </w:rPr>
              <w:t> </w:t>
            </w:r>
            <w:r>
              <w:rPr>
                <w:b/>
                <w:w w:val="95"/>
                <w:sz w:val="16"/>
              </w:rPr>
              <w:t>kPa</w:t>
            </w:r>
          </w:p>
          <w:p>
            <w:pPr>
              <w:pStyle w:val="TableParagraph"/>
              <w:spacing w:line="154" w:lineRule="exact"/>
              <w:ind w:left="240"/>
              <w:rPr>
                <w:b/>
                <w:sz w:val="16"/>
              </w:rPr>
            </w:pPr>
            <w:r>
              <w:rPr>
                <w:b/>
                <w:w w:val="95"/>
                <w:sz w:val="16"/>
              </w:rPr>
              <w:t>50</w:t>
            </w:r>
            <w:r>
              <w:rPr>
                <w:b/>
                <w:spacing w:val="-17"/>
                <w:w w:val="95"/>
                <w:sz w:val="16"/>
              </w:rPr>
              <w:t> </w:t>
            </w:r>
            <w:r>
              <w:rPr>
                <w:b/>
                <w:w w:val="95"/>
                <w:sz w:val="16"/>
              </w:rPr>
              <w:t>kPa</w:t>
            </w:r>
          </w:p>
        </w:tc>
        <w:tc>
          <w:tcPr>
            <w:tcW w:w="979" w:type="dxa"/>
            <w:shd w:val="clear" w:color="auto" w:fill="E7F8FD"/>
          </w:tcPr>
          <w:p>
            <w:pPr>
              <w:pStyle w:val="TableParagraph"/>
              <w:spacing w:line="172" w:lineRule="exact" w:before="2"/>
              <w:ind w:left="154"/>
              <w:rPr>
                <w:b/>
                <w:sz w:val="16"/>
              </w:rPr>
            </w:pPr>
            <w:r>
              <w:rPr>
                <w:b/>
                <w:sz w:val="16"/>
              </w:rPr>
              <w:t>-1 kg/cm</w:t>
            </w:r>
            <w:r>
              <w:rPr>
                <w:b/>
                <w:position w:val="5"/>
                <w:sz w:val="9"/>
              </w:rPr>
              <w:t>2 </w:t>
            </w:r>
            <w:r>
              <w:rPr>
                <w:b/>
                <w:sz w:val="16"/>
              </w:rPr>
              <w:t>to</w:t>
            </w:r>
          </w:p>
          <w:p>
            <w:pPr>
              <w:pStyle w:val="TableParagraph"/>
              <w:spacing w:line="154" w:lineRule="exact"/>
              <w:ind w:left="212"/>
              <w:rPr>
                <w:b/>
                <w:sz w:val="9"/>
              </w:rPr>
            </w:pPr>
            <w:r>
              <w:rPr>
                <w:b/>
                <w:sz w:val="16"/>
              </w:rPr>
              <w:t>21 kg/cm</w:t>
            </w:r>
            <w:r>
              <w:rPr>
                <w:b/>
                <w:position w:val="5"/>
                <w:sz w:val="9"/>
              </w:rPr>
              <w:t>2</w:t>
            </w:r>
          </w:p>
        </w:tc>
        <w:tc>
          <w:tcPr>
            <w:tcW w:w="1080" w:type="dxa"/>
          </w:tcPr>
          <w:p>
            <w:pPr>
              <w:pStyle w:val="TableParagraph"/>
              <w:spacing w:line="17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54" w:lineRule="exact"/>
              <w:ind w:left="296"/>
              <w:rPr>
                <w:b/>
                <w:sz w:val="9"/>
              </w:rPr>
            </w:pPr>
            <w:r>
              <w:rPr>
                <w:b/>
                <w:w w:val="95"/>
                <w:sz w:val="16"/>
              </w:rPr>
              <w:t>5</w:t>
            </w:r>
            <w:r>
              <w:rPr>
                <w:b/>
                <w:spacing w:val="-20"/>
                <w:w w:val="95"/>
                <w:sz w:val="16"/>
              </w:rPr>
              <w:t> </w:t>
            </w:r>
            <w:r>
              <w:rPr>
                <w:b/>
                <w:w w:val="95"/>
                <w:sz w:val="16"/>
              </w:rPr>
              <w:t>kg/cm</w:t>
            </w:r>
            <w:r>
              <w:rPr>
                <w:b/>
                <w:w w:val="95"/>
                <w:position w:val="5"/>
                <w:sz w:val="9"/>
              </w:rPr>
              <w:t>2</w:t>
            </w:r>
          </w:p>
        </w:tc>
        <w:tc>
          <w:tcPr>
            <w:tcW w:w="1008" w:type="dxa"/>
          </w:tcPr>
          <w:p>
            <w:pPr>
              <w:pStyle w:val="TableParagraph"/>
              <w:spacing w:line="172" w:lineRule="exact" w:before="2"/>
              <w:ind w:left="186"/>
              <w:rPr>
                <w:b/>
                <w:sz w:val="9"/>
              </w:rPr>
            </w:pPr>
            <w:r>
              <w:rPr>
                <w:b/>
                <w:spacing w:val="2"/>
                <w:w w:val="90"/>
                <w:sz w:val="16"/>
              </w:rPr>
              <w:t>-0.5</w:t>
            </w:r>
            <w:r>
              <w:rPr>
                <w:b/>
                <w:spacing w:val="8"/>
                <w:w w:val="90"/>
                <w:sz w:val="16"/>
              </w:rPr>
              <w:t> </w:t>
            </w:r>
            <w:r>
              <w:rPr>
                <w:b/>
                <w:w w:val="90"/>
                <w:sz w:val="16"/>
              </w:rPr>
              <w:t>kg/cm</w:t>
            </w:r>
            <w:r>
              <w:rPr>
                <w:b/>
                <w:w w:val="90"/>
                <w:position w:val="5"/>
                <w:sz w:val="9"/>
              </w:rPr>
              <w:t>2</w:t>
            </w:r>
          </w:p>
          <w:p>
            <w:pPr>
              <w:pStyle w:val="TableParagraph"/>
              <w:spacing w:line="154" w:lineRule="exact"/>
              <w:ind w:left="208"/>
              <w:rPr>
                <w:b/>
                <w:sz w:val="9"/>
              </w:rPr>
            </w:pPr>
            <w:r>
              <w:rPr>
                <w:b/>
                <w:w w:val="95"/>
                <w:sz w:val="16"/>
              </w:rPr>
              <w:t>0.5</w:t>
            </w:r>
            <w:r>
              <w:rPr>
                <w:b/>
                <w:spacing w:val="-22"/>
                <w:w w:val="95"/>
                <w:sz w:val="16"/>
              </w:rPr>
              <w:t> </w:t>
            </w:r>
            <w:r>
              <w:rPr>
                <w:b/>
                <w:w w:val="95"/>
                <w:sz w:val="16"/>
              </w:rPr>
              <w:t>kg/cm</w:t>
            </w:r>
            <w:r>
              <w:rPr>
                <w:b/>
                <w:w w:val="95"/>
                <w:position w:val="5"/>
                <w:sz w:val="9"/>
              </w:rPr>
              <w:t>2</w:t>
            </w:r>
          </w:p>
        </w:tc>
        <w:tc>
          <w:tcPr>
            <w:tcW w:w="734" w:type="dxa"/>
            <w:shd w:val="clear" w:color="auto" w:fill="E7F8FD"/>
          </w:tcPr>
          <w:p>
            <w:pPr>
              <w:pStyle w:val="TableParagraph"/>
              <w:spacing w:line="172" w:lineRule="exact" w:before="2"/>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54" w:lineRule="exact"/>
              <w:ind w:left="137"/>
              <w:rPr>
                <w:b/>
                <w:sz w:val="16"/>
              </w:rPr>
            </w:pPr>
            <w:r>
              <w:rPr>
                <w:b/>
                <w:w w:val="95"/>
                <w:sz w:val="16"/>
              </w:rPr>
              <w:t>20.5</w:t>
            </w:r>
            <w:r>
              <w:rPr>
                <w:b/>
                <w:spacing w:val="-17"/>
                <w:w w:val="95"/>
                <w:sz w:val="16"/>
              </w:rPr>
              <w:t> </w:t>
            </w:r>
            <w:r>
              <w:rPr>
                <w:b/>
                <w:w w:val="95"/>
                <w:sz w:val="16"/>
              </w:rPr>
              <w:t>bar</w:t>
            </w:r>
          </w:p>
        </w:tc>
        <w:tc>
          <w:tcPr>
            <w:tcW w:w="720" w:type="dxa"/>
          </w:tcPr>
          <w:p>
            <w:pPr>
              <w:pStyle w:val="TableParagraph"/>
              <w:spacing w:line="172" w:lineRule="exact" w:before="2"/>
              <w:ind w:left="197"/>
              <w:rPr>
                <w:b/>
                <w:sz w:val="16"/>
              </w:rPr>
            </w:pPr>
            <w:r>
              <w:rPr>
                <w:b/>
                <w:w w:val="95"/>
                <w:sz w:val="16"/>
              </w:rPr>
              <w:t>-1</w:t>
            </w:r>
            <w:r>
              <w:rPr>
                <w:b/>
                <w:spacing w:val="-18"/>
                <w:w w:val="95"/>
                <w:sz w:val="16"/>
              </w:rPr>
              <w:t> </w:t>
            </w:r>
            <w:r>
              <w:rPr>
                <w:b/>
                <w:w w:val="95"/>
                <w:sz w:val="16"/>
              </w:rPr>
              <w:t>bar</w:t>
            </w:r>
          </w:p>
          <w:p>
            <w:pPr>
              <w:pStyle w:val="TableParagraph"/>
              <w:spacing w:line="154" w:lineRule="exact"/>
              <w:ind w:left="216"/>
              <w:rPr>
                <w:b/>
                <w:sz w:val="16"/>
              </w:rPr>
            </w:pPr>
            <w:r>
              <w:rPr>
                <w:b/>
                <w:w w:val="95"/>
                <w:sz w:val="16"/>
              </w:rPr>
              <w:t>5</w:t>
            </w:r>
            <w:r>
              <w:rPr>
                <w:b/>
                <w:spacing w:val="-13"/>
                <w:w w:val="95"/>
                <w:sz w:val="16"/>
              </w:rPr>
              <w:t> </w:t>
            </w:r>
            <w:r>
              <w:rPr>
                <w:b/>
                <w:w w:val="95"/>
                <w:sz w:val="16"/>
              </w:rPr>
              <w:t>bar</w:t>
            </w:r>
          </w:p>
        </w:tc>
        <w:tc>
          <w:tcPr>
            <w:tcW w:w="976" w:type="dxa"/>
          </w:tcPr>
          <w:p>
            <w:pPr>
              <w:pStyle w:val="TableParagraph"/>
              <w:spacing w:line="172" w:lineRule="exact" w:before="2"/>
              <w:ind w:left="270"/>
              <w:rPr>
                <w:b/>
                <w:sz w:val="16"/>
              </w:rPr>
            </w:pPr>
            <w:r>
              <w:rPr>
                <w:b/>
                <w:spacing w:val="2"/>
                <w:w w:val="95"/>
                <w:sz w:val="16"/>
              </w:rPr>
              <w:t>-0.5</w:t>
            </w:r>
            <w:r>
              <w:rPr>
                <w:b/>
                <w:spacing w:val="-19"/>
                <w:w w:val="95"/>
                <w:sz w:val="16"/>
              </w:rPr>
              <w:t> </w:t>
            </w:r>
            <w:r>
              <w:rPr>
                <w:b/>
                <w:w w:val="95"/>
                <w:sz w:val="16"/>
              </w:rPr>
              <w:t>bar</w:t>
            </w:r>
          </w:p>
          <w:p>
            <w:pPr>
              <w:pStyle w:val="TableParagraph"/>
              <w:spacing w:line="154" w:lineRule="exact"/>
              <w:ind w:left="293"/>
              <w:rPr>
                <w:b/>
                <w:sz w:val="16"/>
              </w:rPr>
            </w:pPr>
            <w:r>
              <w:rPr>
                <w:b/>
                <w:w w:val="95"/>
                <w:sz w:val="16"/>
              </w:rPr>
              <w:t>0.5</w:t>
            </w:r>
            <w:r>
              <w:rPr>
                <w:b/>
                <w:spacing w:val="-15"/>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273"/>
              <w:rPr>
                <w:b/>
                <w:sz w:val="16"/>
              </w:rPr>
            </w:pPr>
            <w:r>
              <w:rPr>
                <w:b/>
                <w:sz w:val="16"/>
              </w:rPr>
              <w:t>15 psi</w:t>
            </w:r>
          </w:p>
        </w:tc>
        <w:tc>
          <w:tcPr>
            <w:tcW w:w="734" w:type="dxa"/>
          </w:tcPr>
          <w:p>
            <w:pPr>
              <w:pStyle w:val="TableParagraph"/>
              <w:spacing w:before="82"/>
              <w:ind w:left="16" w:right="1"/>
              <w:jc w:val="center"/>
              <w:rPr>
                <w:b/>
                <w:sz w:val="16"/>
              </w:rPr>
            </w:pPr>
            <w:r>
              <w:rPr>
                <w:b/>
                <w:sz w:val="16"/>
              </w:rPr>
              <w:t>3 psi</w:t>
            </w:r>
          </w:p>
        </w:tc>
        <w:tc>
          <w:tcPr>
            <w:tcW w:w="821" w:type="dxa"/>
          </w:tcPr>
          <w:p>
            <w:pPr>
              <w:pStyle w:val="TableParagraph"/>
              <w:spacing w:before="82"/>
              <w:ind w:left="221"/>
              <w:rPr>
                <w:b/>
                <w:sz w:val="16"/>
              </w:rPr>
            </w:pPr>
            <w:r>
              <w:rPr>
                <w:b/>
                <w:sz w:val="16"/>
              </w:rPr>
              <w:t>0.2 psi</w:t>
            </w:r>
          </w:p>
        </w:tc>
        <w:tc>
          <w:tcPr>
            <w:tcW w:w="951" w:type="dxa"/>
            <w:shd w:val="clear" w:color="auto" w:fill="E7F8FD"/>
          </w:tcPr>
          <w:p>
            <w:pPr>
              <w:pStyle w:val="TableParagraph"/>
              <w:spacing w:line="17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54" w:lineRule="exact"/>
              <w:ind w:left="253"/>
              <w:rPr>
                <w:b/>
                <w:sz w:val="16"/>
              </w:rPr>
            </w:pPr>
            <w:r>
              <w:rPr>
                <w:b/>
                <w:w w:val="95"/>
                <w:sz w:val="16"/>
              </w:rPr>
              <w:t>102</w:t>
            </w:r>
            <w:r>
              <w:rPr>
                <w:b/>
                <w:spacing w:val="-24"/>
                <w:w w:val="95"/>
                <w:sz w:val="16"/>
              </w:rPr>
              <w:t> </w:t>
            </w:r>
            <w:r>
              <w:rPr>
                <w:b/>
                <w:w w:val="95"/>
                <w:sz w:val="16"/>
              </w:rPr>
              <w:t>kPa</w:t>
            </w:r>
          </w:p>
        </w:tc>
        <w:tc>
          <w:tcPr>
            <w:tcW w:w="850" w:type="dxa"/>
          </w:tcPr>
          <w:p>
            <w:pPr>
              <w:pStyle w:val="TableParagraph"/>
              <w:spacing w:before="82"/>
              <w:ind w:left="31" w:right="18"/>
              <w:jc w:val="center"/>
              <w:rPr>
                <w:b/>
                <w:sz w:val="16"/>
              </w:rPr>
            </w:pPr>
            <w:r>
              <w:rPr>
                <w:b/>
                <w:sz w:val="16"/>
              </w:rPr>
              <w:t>30 kPa</w:t>
            </w:r>
          </w:p>
        </w:tc>
        <w:tc>
          <w:tcPr>
            <w:tcW w:w="864" w:type="dxa"/>
          </w:tcPr>
          <w:p>
            <w:pPr>
              <w:pStyle w:val="TableParagraph"/>
              <w:spacing w:before="82"/>
              <w:ind w:left="275"/>
              <w:rPr>
                <w:b/>
                <w:sz w:val="16"/>
              </w:rPr>
            </w:pPr>
            <w:r>
              <w:rPr>
                <w:b/>
                <w:sz w:val="16"/>
              </w:rPr>
              <w:t>2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61"/>
              <w:rPr>
                <w:b/>
                <w:sz w:val="9"/>
              </w:rPr>
            </w:pPr>
            <w:r>
              <w:rPr>
                <w:b/>
                <w:w w:val="90"/>
                <w:sz w:val="16"/>
              </w:rPr>
              <w:t>1.04</w:t>
            </w:r>
            <w:r>
              <w:rPr>
                <w:b/>
                <w:spacing w:val="8"/>
                <w:w w:val="90"/>
                <w:sz w:val="16"/>
              </w:rPr>
              <w:t> </w:t>
            </w:r>
            <w:r>
              <w:rPr>
                <w:b/>
                <w:w w:val="90"/>
                <w:sz w:val="16"/>
              </w:rPr>
              <w:t>kg/cm</w:t>
            </w:r>
            <w:r>
              <w:rPr>
                <w:b/>
                <w:w w:val="90"/>
                <w:position w:val="5"/>
                <w:sz w:val="9"/>
              </w:rPr>
              <w:t>2</w:t>
            </w:r>
          </w:p>
        </w:tc>
        <w:tc>
          <w:tcPr>
            <w:tcW w:w="1080" w:type="dxa"/>
          </w:tcPr>
          <w:p>
            <w:pPr>
              <w:pStyle w:val="TableParagraph"/>
              <w:spacing w:before="82"/>
              <w:ind w:left="244"/>
              <w:rPr>
                <w:b/>
                <w:sz w:val="9"/>
              </w:rPr>
            </w:pPr>
            <w:r>
              <w:rPr>
                <w:b/>
                <w:sz w:val="16"/>
              </w:rPr>
              <w:t>0.3 kg/cm</w:t>
            </w:r>
            <w:r>
              <w:rPr>
                <w:b/>
                <w:position w:val="5"/>
                <w:sz w:val="9"/>
              </w:rPr>
              <w:t>2</w:t>
            </w:r>
          </w:p>
        </w:tc>
        <w:tc>
          <w:tcPr>
            <w:tcW w:w="1008" w:type="dxa"/>
          </w:tcPr>
          <w:p>
            <w:pPr>
              <w:pStyle w:val="TableParagraph"/>
              <w:spacing w:before="82"/>
              <w:ind w:left="174"/>
              <w:rPr>
                <w:b/>
                <w:sz w:val="9"/>
              </w:rPr>
            </w:pPr>
            <w:r>
              <w:rPr>
                <w:b/>
                <w:sz w:val="16"/>
              </w:rPr>
              <w:t>0.04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40"/>
              <w:rPr>
                <w:b/>
                <w:sz w:val="16"/>
              </w:rPr>
            </w:pPr>
            <w:r>
              <w:rPr>
                <w:b/>
                <w:w w:val="95"/>
                <w:sz w:val="16"/>
              </w:rPr>
              <w:t>1.02</w:t>
            </w:r>
            <w:r>
              <w:rPr>
                <w:b/>
                <w:spacing w:val="-23"/>
                <w:w w:val="95"/>
                <w:sz w:val="16"/>
              </w:rPr>
              <w:t> </w:t>
            </w:r>
            <w:r>
              <w:rPr>
                <w:b/>
                <w:w w:val="95"/>
                <w:sz w:val="16"/>
              </w:rPr>
              <w:t>bar</w:t>
            </w:r>
          </w:p>
        </w:tc>
        <w:tc>
          <w:tcPr>
            <w:tcW w:w="720" w:type="dxa"/>
          </w:tcPr>
          <w:p>
            <w:pPr>
              <w:pStyle w:val="TableParagraph"/>
              <w:spacing w:before="82"/>
              <w:ind w:left="164"/>
              <w:rPr>
                <w:b/>
                <w:sz w:val="16"/>
              </w:rPr>
            </w:pPr>
            <w:r>
              <w:rPr>
                <w:b/>
                <w:sz w:val="16"/>
              </w:rPr>
              <w:t>0.3 bar</w:t>
            </w:r>
          </w:p>
        </w:tc>
        <w:tc>
          <w:tcPr>
            <w:tcW w:w="976" w:type="dxa"/>
          </w:tcPr>
          <w:p>
            <w:pPr>
              <w:pStyle w:val="TableParagraph"/>
              <w:spacing w:before="82"/>
              <w:ind w:left="259"/>
              <w:rPr>
                <w:b/>
                <w:sz w:val="16"/>
              </w:rPr>
            </w:pPr>
            <w:r>
              <w:rPr>
                <w:b/>
                <w:sz w:val="16"/>
              </w:rPr>
              <w:t>0.02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70"/>
              <w:rPr>
                <w:b/>
                <w:sz w:val="16"/>
              </w:rPr>
            </w:pPr>
            <w:r>
              <w:rPr>
                <w:b/>
                <w:w w:val="95"/>
                <w:sz w:val="16"/>
              </w:rPr>
              <w:t>30</w:t>
            </w:r>
            <w:r>
              <w:rPr>
                <w:b/>
                <w:spacing w:val="-14"/>
                <w:w w:val="95"/>
                <w:sz w:val="16"/>
              </w:rPr>
              <w:t> </w:t>
            </w:r>
            <w:r>
              <w:rPr>
                <w:b/>
                <w:w w:val="95"/>
                <w:sz w:val="16"/>
              </w:rPr>
              <w:t>psi</w:t>
            </w:r>
          </w:p>
        </w:tc>
        <w:tc>
          <w:tcPr>
            <w:tcW w:w="734" w:type="dxa"/>
          </w:tcPr>
          <w:p>
            <w:pPr>
              <w:pStyle w:val="TableParagraph"/>
              <w:spacing w:before="82"/>
              <w:ind w:left="16" w:right="1"/>
              <w:jc w:val="center"/>
              <w:rPr>
                <w:b/>
                <w:sz w:val="16"/>
              </w:rPr>
            </w:pPr>
            <w:r>
              <w:rPr>
                <w:b/>
                <w:sz w:val="16"/>
              </w:rPr>
              <w:t>5 psi</w:t>
            </w:r>
          </w:p>
        </w:tc>
        <w:tc>
          <w:tcPr>
            <w:tcW w:w="821" w:type="dxa"/>
          </w:tcPr>
          <w:p>
            <w:pPr>
              <w:pStyle w:val="TableParagraph"/>
              <w:spacing w:before="82"/>
              <w:ind w:left="222"/>
              <w:rPr>
                <w:b/>
                <w:sz w:val="16"/>
              </w:rPr>
            </w:pPr>
            <w:r>
              <w:rPr>
                <w:b/>
                <w:sz w:val="16"/>
              </w:rPr>
              <w:t>0.5 psi</w:t>
            </w:r>
          </w:p>
        </w:tc>
        <w:tc>
          <w:tcPr>
            <w:tcW w:w="951" w:type="dxa"/>
            <w:shd w:val="clear" w:color="auto" w:fill="E7F8FD"/>
          </w:tcPr>
          <w:p>
            <w:pPr>
              <w:pStyle w:val="TableParagraph"/>
              <w:spacing w:line="17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54" w:lineRule="exact"/>
              <w:ind w:left="251"/>
              <w:rPr>
                <w:b/>
                <w:sz w:val="16"/>
              </w:rPr>
            </w:pPr>
            <w:r>
              <w:rPr>
                <w:b/>
                <w:w w:val="95"/>
                <w:sz w:val="16"/>
              </w:rPr>
              <w:t>205</w:t>
            </w:r>
            <w:r>
              <w:rPr>
                <w:b/>
                <w:spacing w:val="-20"/>
                <w:w w:val="95"/>
                <w:sz w:val="16"/>
              </w:rPr>
              <w:t> </w:t>
            </w:r>
            <w:r>
              <w:rPr>
                <w:b/>
                <w:w w:val="95"/>
                <w:sz w:val="16"/>
              </w:rPr>
              <w:t>kPa</w:t>
            </w:r>
          </w:p>
        </w:tc>
        <w:tc>
          <w:tcPr>
            <w:tcW w:w="850" w:type="dxa"/>
          </w:tcPr>
          <w:p>
            <w:pPr>
              <w:pStyle w:val="TableParagraph"/>
              <w:spacing w:before="82"/>
              <w:ind w:left="31" w:right="18"/>
              <w:jc w:val="center"/>
              <w:rPr>
                <w:b/>
                <w:sz w:val="16"/>
              </w:rPr>
            </w:pPr>
            <w:r>
              <w:rPr>
                <w:b/>
                <w:sz w:val="16"/>
              </w:rPr>
              <w:t>50 kPa</w:t>
            </w:r>
          </w:p>
        </w:tc>
        <w:tc>
          <w:tcPr>
            <w:tcW w:w="864" w:type="dxa"/>
          </w:tcPr>
          <w:p>
            <w:pPr>
              <w:pStyle w:val="TableParagraph"/>
              <w:spacing w:before="82"/>
              <w:ind w:left="275"/>
              <w:rPr>
                <w:b/>
                <w:sz w:val="16"/>
              </w:rPr>
            </w:pPr>
            <w:r>
              <w:rPr>
                <w:b/>
                <w:sz w:val="16"/>
              </w:rPr>
              <w:t>5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97"/>
              <w:rPr>
                <w:b/>
                <w:sz w:val="9"/>
              </w:rPr>
            </w:pPr>
            <w:r>
              <w:rPr>
                <w:b/>
                <w:w w:val="90"/>
                <w:sz w:val="16"/>
              </w:rPr>
              <w:t>2.1</w:t>
            </w:r>
            <w:r>
              <w:rPr>
                <w:b/>
                <w:spacing w:val="3"/>
                <w:w w:val="90"/>
                <w:sz w:val="16"/>
              </w:rPr>
              <w:t> </w:t>
            </w:r>
            <w:r>
              <w:rPr>
                <w:b/>
                <w:w w:val="90"/>
                <w:sz w:val="16"/>
              </w:rPr>
              <w:t>kg/cm</w:t>
            </w:r>
            <w:r>
              <w:rPr>
                <w:b/>
                <w:w w:val="90"/>
                <w:position w:val="5"/>
                <w:sz w:val="9"/>
              </w:rPr>
              <w:t>2</w:t>
            </w:r>
          </w:p>
        </w:tc>
        <w:tc>
          <w:tcPr>
            <w:tcW w:w="1080" w:type="dxa"/>
          </w:tcPr>
          <w:p>
            <w:pPr>
              <w:pStyle w:val="TableParagraph"/>
              <w:spacing w:before="82"/>
              <w:ind w:left="244"/>
              <w:rPr>
                <w:b/>
                <w:sz w:val="9"/>
              </w:rPr>
            </w:pPr>
            <w:r>
              <w:rPr>
                <w:b/>
                <w:sz w:val="16"/>
              </w:rPr>
              <w:t>0.5 kg/cm</w:t>
            </w:r>
            <w:r>
              <w:rPr>
                <w:b/>
                <w:position w:val="5"/>
                <w:sz w:val="9"/>
              </w:rPr>
              <w:t>2</w:t>
            </w:r>
          </w:p>
        </w:tc>
        <w:tc>
          <w:tcPr>
            <w:tcW w:w="1008" w:type="dxa"/>
          </w:tcPr>
          <w:p>
            <w:pPr>
              <w:pStyle w:val="TableParagraph"/>
              <w:spacing w:before="82"/>
              <w:ind w:left="213"/>
              <w:rPr>
                <w:b/>
                <w:sz w:val="9"/>
              </w:rPr>
            </w:pPr>
            <w:r>
              <w:rPr>
                <w:b/>
                <w:sz w:val="16"/>
              </w:rPr>
              <w:t>0.1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36"/>
              <w:rPr>
                <w:b/>
                <w:sz w:val="16"/>
              </w:rPr>
            </w:pPr>
            <w:r>
              <w:rPr>
                <w:b/>
                <w:w w:val="95"/>
                <w:sz w:val="16"/>
              </w:rPr>
              <w:t>2.05</w:t>
            </w:r>
            <w:r>
              <w:rPr>
                <w:b/>
                <w:spacing w:val="-16"/>
                <w:w w:val="95"/>
                <w:sz w:val="16"/>
              </w:rPr>
              <w:t> </w:t>
            </w:r>
            <w:r>
              <w:rPr>
                <w:b/>
                <w:w w:val="95"/>
                <w:sz w:val="16"/>
              </w:rPr>
              <w:t>bar</w:t>
            </w:r>
          </w:p>
        </w:tc>
        <w:tc>
          <w:tcPr>
            <w:tcW w:w="720" w:type="dxa"/>
          </w:tcPr>
          <w:p>
            <w:pPr>
              <w:pStyle w:val="TableParagraph"/>
              <w:spacing w:before="82"/>
              <w:ind w:left="164"/>
              <w:rPr>
                <w:b/>
                <w:sz w:val="16"/>
              </w:rPr>
            </w:pPr>
            <w:r>
              <w:rPr>
                <w:b/>
                <w:sz w:val="16"/>
              </w:rPr>
              <w:t>0.5 bar</w:t>
            </w:r>
          </w:p>
        </w:tc>
        <w:tc>
          <w:tcPr>
            <w:tcW w:w="976" w:type="dxa"/>
          </w:tcPr>
          <w:p>
            <w:pPr>
              <w:pStyle w:val="TableParagraph"/>
              <w:spacing w:before="82"/>
              <w:ind w:left="259"/>
              <w:rPr>
                <w:b/>
                <w:sz w:val="16"/>
              </w:rPr>
            </w:pPr>
            <w:r>
              <w:rPr>
                <w:b/>
                <w:sz w:val="16"/>
              </w:rPr>
              <w:t>0.05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70"/>
              <w:rPr>
                <w:b/>
                <w:sz w:val="16"/>
              </w:rPr>
            </w:pPr>
            <w:r>
              <w:rPr>
                <w:b/>
                <w:w w:val="95"/>
                <w:sz w:val="16"/>
              </w:rPr>
              <w:t>60</w:t>
            </w:r>
            <w:r>
              <w:rPr>
                <w:b/>
                <w:spacing w:val="-13"/>
                <w:w w:val="95"/>
                <w:sz w:val="16"/>
              </w:rPr>
              <w:t> </w:t>
            </w:r>
            <w:r>
              <w:rPr>
                <w:b/>
                <w:w w:val="95"/>
                <w:sz w:val="16"/>
              </w:rPr>
              <w:t>psi</w:t>
            </w:r>
          </w:p>
        </w:tc>
        <w:tc>
          <w:tcPr>
            <w:tcW w:w="734" w:type="dxa"/>
          </w:tcPr>
          <w:p>
            <w:pPr>
              <w:pStyle w:val="TableParagraph"/>
              <w:spacing w:before="82"/>
              <w:ind w:left="16" w:right="1"/>
              <w:jc w:val="center"/>
              <w:rPr>
                <w:b/>
                <w:sz w:val="16"/>
              </w:rPr>
            </w:pPr>
            <w:r>
              <w:rPr>
                <w:b/>
                <w:sz w:val="16"/>
              </w:rPr>
              <w:t>10 psi</w:t>
            </w:r>
          </w:p>
        </w:tc>
        <w:tc>
          <w:tcPr>
            <w:tcW w:w="821" w:type="dxa"/>
          </w:tcPr>
          <w:p>
            <w:pPr>
              <w:pStyle w:val="TableParagraph"/>
              <w:spacing w:before="82"/>
              <w:ind w:left="122" w:right="42"/>
              <w:jc w:val="center"/>
              <w:rPr>
                <w:b/>
                <w:sz w:val="16"/>
              </w:rPr>
            </w:pPr>
            <w:r>
              <w:rPr>
                <w:b/>
                <w:sz w:val="16"/>
              </w:rPr>
              <w:t>1 psi</w:t>
            </w:r>
          </w:p>
        </w:tc>
        <w:tc>
          <w:tcPr>
            <w:tcW w:w="951" w:type="dxa"/>
            <w:shd w:val="clear" w:color="auto" w:fill="E7F8FD"/>
          </w:tcPr>
          <w:p>
            <w:pPr>
              <w:pStyle w:val="TableParagraph"/>
              <w:spacing w:line="17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54" w:lineRule="exact"/>
              <w:ind w:left="256"/>
              <w:rPr>
                <w:b/>
                <w:sz w:val="16"/>
              </w:rPr>
            </w:pPr>
            <w:r>
              <w:rPr>
                <w:b/>
                <w:spacing w:val="-2"/>
                <w:w w:val="95"/>
                <w:sz w:val="16"/>
              </w:rPr>
              <w:t>410</w:t>
            </w:r>
            <w:r>
              <w:rPr>
                <w:b/>
                <w:spacing w:val="-23"/>
                <w:w w:val="95"/>
                <w:sz w:val="16"/>
              </w:rPr>
              <w:t> </w:t>
            </w:r>
            <w:r>
              <w:rPr>
                <w:b/>
                <w:w w:val="95"/>
                <w:sz w:val="16"/>
              </w:rPr>
              <w:t>kPa</w:t>
            </w:r>
          </w:p>
        </w:tc>
        <w:tc>
          <w:tcPr>
            <w:tcW w:w="850" w:type="dxa"/>
          </w:tcPr>
          <w:p>
            <w:pPr>
              <w:pStyle w:val="TableParagraph"/>
              <w:spacing w:before="82"/>
              <w:ind w:left="31" w:right="18"/>
              <w:jc w:val="center"/>
              <w:rPr>
                <w:b/>
                <w:sz w:val="16"/>
              </w:rPr>
            </w:pPr>
            <w:r>
              <w:rPr>
                <w:b/>
                <w:sz w:val="16"/>
              </w:rPr>
              <w:t>100 kPa</w:t>
            </w:r>
          </w:p>
        </w:tc>
        <w:tc>
          <w:tcPr>
            <w:tcW w:w="864" w:type="dxa"/>
          </w:tcPr>
          <w:p>
            <w:pPr>
              <w:pStyle w:val="TableParagraph"/>
              <w:spacing w:before="82"/>
              <w:ind w:left="243"/>
              <w:rPr>
                <w:b/>
                <w:sz w:val="16"/>
              </w:rPr>
            </w:pPr>
            <w:r>
              <w:rPr>
                <w:b/>
                <w:sz w:val="16"/>
              </w:rPr>
              <w:t>10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92"/>
              <w:rPr>
                <w:b/>
                <w:sz w:val="9"/>
              </w:rPr>
            </w:pPr>
            <w:r>
              <w:rPr>
                <w:b/>
                <w:spacing w:val="2"/>
                <w:w w:val="90"/>
                <w:sz w:val="16"/>
              </w:rPr>
              <w:t>4.2</w:t>
            </w:r>
            <w:r>
              <w:rPr>
                <w:b/>
                <w:spacing w:val="8"/>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1 kg/cm</w:t>
            </w:r>
            <w:r>
              <w:rPr>
                <w:b/>
                <w:position w:val="5"/>
                <w:sz w:val="9"/>
              </w:rPr>
              <w:t>2</w:t>
            </w:r>
          </w:p>
        </w:tc>
        <w:tc>
          <w:tcPr>
            <w:tcW w:w="1008" w:type="dxa"/>
          </w:tcPr>
          <w:p>
            <w:pPr>
              <w:pStyle w:val="TableParagraph"/>
              <w:spacing w:before="82"/>
              <w:ind w:left="213"/>
              <w:rPr>
                <w:b/>
                <w:sz w:val="9"/>
              </w:rPr>
            </w:pPr>
            <w:r>
              <w:rPr>
                <w:b/>
                <w:sz w:val="16"/>
              </w:rPr>
              <w:t>0.1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75"/>
              <w:rPr>
                <w:b/>
                <w:sz w:val="16"/>
              </w:rPr>
            </w:pPr>
            <w:r>
              <w:rPr>
                <w:b/>
                <w:w w:val="95"/>
                <w:sz w:val="16"/>
              </w:rPr>
              <w:t>4.1</w:t>
            </w:r>
            <w:r>
              <w:rPr>
                <w:b/>
                <w:spacing w:val="-23"/>
                <w:w w:val="95"/>
                <w:sz w:val="16"/>
              </w:rPr>
              <w:t> </w:t>
            </w:r>
            <w:r>
              <w:rPr>
                <w:b/>
                <w:w w:val="95"/>
                <w:sz w:val="16"/>
              </w:rPr>
              <w:t>bar</w:t>
            </w:r>
          </w:p>
        </w:tc>
        <w:tc>
          <w:tcPr>
            <w:tcW w:w="720" w:type="dxa"/>
          </w:tcPr>
          <w:p>
            <w:pPr>
              <w:pStyle w:val="TableParagraph"/>
              <w:spacing w:before="82"/>
              <w:ind w:left="216"/>
              <w:rPr>
                <w:b/>
                <w:sz w:val="16"/>
              </w:rPr>
            </w:pPr>
            <w:r>
              <w:rPr>
                <w:b/>
                <w:sz w:val="16"/>
              </w:rPr>
              <w:t>1 bar</w:t>
            </w:r>
          </w:p>
        </w:tc>
        <w:tc>
          <w:tcPr>
            <w:tcW w:w="976" w:type="dxa"/>
          </w:tcPr>
          <w:p>
            <w:pPr>
              <w:pStyle w:val="TableParagraph"/>
              <w:spacing w:before="82"/>
              <w:ind w:left="297"/>
              <w:rPr>
                <w:b/>
                <w:sz w:val="16"/>
              </w:rPr>
            </w:pPr>
            <w:r>
              <w:rPr>
                <w:b/>
                <w:sz w:val="16"/>
              </w:rPr>
              <w:t>0.1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38"/>
              <w:rPr>
                <w:b/>
                <w:sz w:val="16"/>
              </w:rPr>
            </w:pPr>
            <w:r>
              <w:rPr>
                <w:b/>
                <w:w w:val="95"/>
                <w:sz w:val="16"/>
              </w:rPr>
              <w:t>100</w:t>
            </w:r>
            <w:r>
              <w:rPr>
                <w:b/>
                <w:spacing w:val="-19"/>
                <w:w w:val="95"/>
                <w:sz w:val="16"/>
              </w:rPr>
              <w:t> </w:t>
            </w:r>
            <w:r>
              <w:rPr>
                <w:b/>
                <w:w w:val="95"/>
                <w:sz w:val="16"/>
              </w:rPr>
              <w:t>psi</w:t>
            </w:r>
          </w:p>
        </w:tc>
        <w:tc>
          <w:tcPr>
            <w:tcW w:w="734" w:type="dxa"/>
          </w:tcPr>
          <w:p>
            <w:pPr>
              <w:pStyle w:val="TableParagraph"/>
              <w:spacing w:before="82"/>
              <w:ind w:left="16" w:right="1"/>
              <w:jc w:val="center"/>
              <w:rPr>
                <w:b/>
                <w:sz w:val="16"/>
              </w:rPr>
            </w:pPr>
            <w:r>
              <w:rPr>
                <w:b/>
                <w:sz w:val="16"/>
              </w:rPr>
              <w:t>20 psi</w:t>
            </w:r>
          </w:p>
        </w:tc>
        <w:tc>
          <w:tcPr>
            <w:tcW w:w="821" w:type="dxa"/>
          </w:tcPr>
          <w:p>
            <w:pPr>
              <w:pStyle w:val="TableParagraph"/>
              <w:spacing w:before="82"/>
              <w:ind w:left="57" w:right="42"/>
              <w:jc w:val="center"/>
              <w:rPr>
                <w:b/>
                <w:sz w:val="16"/>
              </w:rPr>
            </w:pPr>
            <w:r>
              <w:rPr>
                <w:b/>
                <w:sz w:val="16"/>
              </w:rPr>
              <w:t>2 psi</w:t>
            </w:r>
          </w:p>
        </w:tc>
        <w:tc>
          <w:tcPr>
            <w:tcW w:w="951" w:type="dxa"/>
            <w:shd w:val="clear" w:color="auto" w:fill="E7F8FD"/>
          </w:tcPr>
          <w:p>
            <w:pPr>
              <w:pStyle w:val="TableParagraph"/>
              <w:spacing w:line="17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54" w:lineRule="exact"/>
              <w:ind w:left="250"/>
              <w:rPr>
                <w:b/>
                <w:sz w:val="16"/>
              </w:rPr>
            </w:pPr>
            <w:r>
              <w:rPr>
                <w:b/>
                <w:w w:val="95"/>
                <w:sz w:val="16"/>
              </w:rPr>
              <w:t>680</w:t>
            </w:r>
            <w:r>
              <w:rPr>
                <w:b/>
                <w:spacing w:val="-18"/>
                <w:w w:val="95"/>
                <w:sz w:val="16"/>
              </w:rPr>
              <w:t> </w:t>
            </w:r>
            <w:r>
              <w:rPr>
                <w:b/>
                <w:w w:val="95"/>
                <w:sz w:val="16"/>
              </w:rPr>
              <w:t>kPa</w:t>
            </w:r>
          </w:p>
        </w:tc>
        <w:tc>
          <w:tcPr>
            <w:tcW w:w="850" w:type="dxa"/>
          </w:tcPr>
          <w:p>
            <w:pPr>
              <w:pStyle w:val="TableParagraph"/>
              <w:spacing w:before="82"/>
              <w:ind w:left="31" w:right="18"/>
              <w:jc w:val="center"/>
              <w:rPr>
                <w:b/>
                <w:sz w:val="16"/>
              </w:rPr>
            </w:pPr>
            <w:r>
              <w:rPr>
                <w:b/>
                <w:sz w:val="16"/>
              </w:rPr>
              <w:t>200 kPa</w:t>
            </w:r>
          </w:p>
        </w:tc>
        <w:tc>
          <w:tcPr>
            <w:tcW w:w="864" w:type="dxa"/>
          </w:tcPr>
          <w:p>
            <w:pPr>
              <w:pStyle w:val="TableParagraph"/>
              <w:spacing w:before="82"/>
              <w:ind w:left="241"/>
              <w:rPr>
                <w:b/>
                <w:sz w:val="16"/>
              </w:rPr>
            </w:pPr>
            <w:r>
              <w:rPr>
                <w:b/>
                <w:sz w:val="16"/>
              </w:rPr>
              <w:t>20 kPa</w:t>
            </w:r>
          </w:p>
        </w:tc>
        <w:tc>
          <w:tcPr>
            <w:tcW w:w="979" w:type="dxa"/>
            <w:shd w:val="clear" w:color="auto" w:fill="E7F8FD"/>
          </w:tcPr>
          <w:p>
            <w:pPr>
              <w:pStyle w:val="TableParagraph"/>
              <w:spacing w:line="172" w:lineRule="exact" w:before="2"/>
              <w:ind w:left="172"/>
              <w:rPr>
                <w:b/>
                <w:sz w:val="16"/>
              </w:rPr>
            </w:pPr>
            <w:r>
              <w:rPr>
                <w:b/>
                <w:sz w:val="16"/>
              </w:rPr>
              <w:t>0 kg/cm</w:t>
            </w:r>
            <w:r>
              <w:rPr>
                <w:b/>
                <w:position w:val="5"/>
                <w:sz w:val="9"/>
              </w:rPr>
              <w:t>2 </w:t>
            </w:r>
            <w:r>
              <w:rPr>
                <w:b/>
                <w:sz w:val="16"/>
              </w:rPr>
              <w:t>to</w:t>
            </w:r>
          </w:p>
          <w:p>
            <w:pPr>
              <w:pStyle w:val="TableParagraph"/>
              <w:spacing w:line="154" w:lineRule="exact"/>
              <w:ind w:left="245"/>
              <w:rPr>
                <w:b/>
                <w:sz w:val="9"/>
              </w:rPr>
            </w:pPr>
            <w:r>
              <w:rPr>
                <w:b/>
                <w:sz w:val="16"/>
              </w:rPr>
              <w:t>7 kg/cm</w:t>
            </w:r>
            <w:r>
              <w:rPr>
                <w:b/>
                <w:position w:val="5"/>
                <w:sz w:val="9"/>
              </w:rPr>
              <w:t>2</w:t>
            </w:r>
          </w:p>
        </w:tc>
        <w:tc>
          <w:tcPr>
            <w:tcW w:w="1080" w:type="dxa"/>
          </w:tcPr>
          <w:p>
            <w:pPr>
              <w:pStyle w:val="TableParagraph"/>
              <w:spacing w:before="82"/>
              <w:ind w:left="126" w:right="113"/>
              <w:jc w:val="center"/>
              <w:rPr>
                <w:b/>
                <w:sz w:val="9"/>
              </w:rPr>
            </w:pPr>
            <w:r>
              <w:rPr>
                <w:b/>
                <w:sz w:val="16"/>
              </w:rPr>
              <w:t>2 kg/cm</w:t>
            </w:r>
            <w:r>
              <w:rPr>
                <w:b/>
                <w:position w:val="5"/>
                <w:sz w:val="9"/>
              </w:rPr>
              <w:t>2</w:t>
            </w:r>
          </w:p>
        </w:tc>
        <w:tc>
          <w:tcPr>
            <w:tcW w:w="1008" w:type="dxa"/>
          </w:tcPr>
          <w:p>
            <w:pPr>
              <w:pStyle w:val="TableParagraph"/>
              <w:spacing w:before="82"/>
              <w:ind w:left="207"/>
              <w:rPr>
                <w:b/>
                <w:sz w:val="9"/>
              </w:rPr>
            </w:pPr>
            <w:r>
              <w:rPr>
                <w:b/>
                <w:sz w:val="16"/>
              </w:rPr>
              <w:t>0.2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70"/>
              <w:rPr>
                <w:b/>
                <w:sz w:val="16"/>
              </w:rPr>
            </w:pPr>
            <w:r>
              <w:rPr>
                <w:b/>
                <w:w w:val="95"/>
                <w:sz w:val="16"/>
              </w:rPr>
              <w:t>6.8</w:t>
            </w:r>
            <w:r>
              <w:rPr>
                <w:b/>
                <w:spacing w:val="-14"/>
                <w:w w:val="95"/>
                <w:sz w:val="16"/>
              </w:rPr>
              <w:t> </w:t>
            </w:r>
            <w:r>
              <w:rPr>
                <w:b/>
                <w:w w:val="95"/>
                <w:sz w:val="16"/>
              </w:rPr>
              <w:t>bar</w:t>
            </w:r>
          </w:p>
        </w:tc>
        <w:tc>
          <w:tcPr>
            <w:tcW w:w="720" w:type="dxa"/>
          </w:tcPr>
          <w:p>
            <w:pPr>
              <w:pStyle w:val="TableParagraph"/>
              <w:spacing w:before="82"/>
              <w:ind w:left="215"/>
              <w:rPr>
                <w:b/>
                <w:sz w:val="16"/>
              </w:rPr>
            </w:pPr>
            <w:r>
              <w:rPr>
                <w:b/>
                <w:sz w:val="16"/>
              </w:rPr>
              <w:t>2 bar</w:t>
            </w:r>
          </w:p>
        </w:tc>
        <w:tc>
          <w:tcPr>
            <w:tcW w:w="976" w:type="dxa"/>
          </w:tcPr>
          <w:p>
            <w:pPr>
              <w:pStyle w:val="TableParagraph"/>
              <w:spacing w:before="82"/>
              <w:ind w:left="292"/>
              <w:rPr>
                <w:b/>
                <w:sz w:val="16"/>
              </w:rPr>
            </w:pPr>
            <w:r>
              <w:rPr>
                <w:b/>
                <w:sz w:val="16"/>
              </w:rPr>
              <w:t>0.2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38"/>
              <w:rPr>
                <w:b/>
                <w:sz w:val="16"/>
              </w:rPr>
            </w:pPr>
            <w:r>
              <w:rPr>
                <w:b/>
                <w:w w:val="95"/>
                <w:sz w:val="16"/>
              </w:rPr>
              <w:t>160</w:t>
            </w:r>
            <w:r>
              <w:rPr>
                <w:b/>
                <w:spacing w:val="-19"/>
                <w:w w:val="95"/>
                <w:sz w:val="16"/>
              </w:rPr>
              <w:t> </w:t>
            </w:r>
            <w:r>
              <w:rPr>
                <w:b/>
                <w:w w:val="95"/>
                <w:sz w:val="16"/>
              </w:rPr>
              <w:t>psi</w:t>
            </w:r>
          </w:p>
        </w:tc>
        <w:tc>
          <w:tcPr>
            <w:tcW w:w="734" w:type="dxa"/>
          </w:tcPr>
          <w:p>
            <w:pPr>
              <w:pStyle w:val="TableParagraph"/>
              <w:spacing w:before="82"/>
              <w:ind w:left="16" w:right="1"/>
              <w:jc w:val="center"/>
              <w:rPr>
                <w:b/>
                <w:sz w:val="16"/>
              </w:rPr>
            </w:pPr>
            <w:r>
              <w:rPr>
                <w:b/>
                <w:sz w:val="16"/>
              </w:rPr>
              <w:t>20 psi</w:t>
            </w:r>
          </w:p>
        </w:tc>
        <w:tc>
          <w:tcPr>
            <w:tcW w:w="821" w:type="dxa"/>
          </w:tcPr>
          <w:p>
            <w:pPr>
              <w:pStyle w:val="TableParagraph"/>
              <w:spacing w:before="82"/>
              <w:ind w:left="122" w:right="42"/>
              <w:jc w:val="center"/>
              <w:rPr>
                <w:b/>
                <w:sz w:val="16"/>
              </w:rPr>
            </w:pPr>
            <w:r>
              <w:rPr>
                <w:b/>
                <w:sz w:val="16"/>
              </w:rPr>
              <w:t>2 psi</w:t>
            </w:r>
          </w:p>
        </w:tc>
        <w:tc>
          <w:tcPr>
            <w:tcW w:w="951" w:type="dxa"/>
            <w:shd w:val="clear" w:color="auto" w:fill="E7F8FD"/>
          </w:tcPr>
          <w:p>
            <w:pPr>
              <w:pStyle w:val="TableParagraph"/>
              <w:spacing w:line="17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54" w:lineRule="exact"/>
              <w:ind w:left="208"/>
              <w:rPr>
                <w:b/>
                <w:sz w:val="16"/>
              </w:rPr>
            </w:pPr>
            <w:r>
              <w:rPr>
                <w:b/>
                <w:w w:val="90"/>
                <w:sz w:val="16"/>
              </w:rPr>
              <w:t>1,100</w:t>
            </w:r>
            <w:r>
              <w:rPr>
                <w:b/>
                <w:spacing w:val="-9"/>
                <w:w w:val="90"/>
                <w:sz w:val="16"/>
              </w:rPr>
              <w:t> </w:t>
            </w:r>
            <w:r>
              <w:rPr>
                <w:b/>
                <w:w w:val="90"/>
                <w:sz w:val="16"/>
              </w:rPr>
              <w:t>kPa</w:t>
            </w:r>
          </w:p>
        </w:tc>
        <w:tc>
          <w:tcPr>
            <w:tcW w:w="850" w:type="dxa"/>
          </w:tcPr>
          <w:p>
            <w:pPr>
              <w:pStyle w:val="TableParagraph"/>
              <w:spacing w:before="82"/>
              <w:ind w:left="31" w:right="18"/>
              <w:jc w:val="center"/>
              <w:rPr>
                <w:b/>
                <w:sz w:val="16"/>
              </w:rPr>
            </w:pPr>
            <w:r>
              <w:rPr>
                <w:b/>
                <w:sz w:val="16"/>
              </w:rPr>
              <w:t>200 kPa</w:t>
            </w:r>
          </w:p>
        </w:tc>
        <w:tc>
          <w:tcPr>
            <w:tcW w:w="864" w:type="dxa"/>
          </w:tcPr>
          <w:p>
            <w:pPr>
              <w:pStyle w:val="TableParagraph"/>
              <w:spacing w:before="82"/>
              <w:ind w:left="241"/>
              <w:rPr>
                <w:b/>
                <w:sz w:val="16"/>
              </w:rPr>
            </w:pPr>
            <w:r>
              <w:rPr>
                <w:b/>
                <w:sz w:val="16"/>
              </w:rPr>
              <w:t>20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65"/>
              <w:rPr>
                <w:b/>
                <w:sz w:val="9"/>
              </w:rPr>
            </w:pPr>
            <w:r>
              <w:rPr>
                <w:b/>
                <w:w w:val="90"/>
                <w:sz w:val="16"/>
              </w:rPr>
              <w:t>11.2</w:t>
            </w:r>
            <w:r>
              <w:rPr>
                <w:b/>
                <w:spacing w:val="1"/>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2 kg/cm</w:t>
            </w:r>
            <w:r>
              <w:rPr>
                <w:b/>
                <w:position w:val="5"/>
                <w:sz w:val="9"/>
              </w:rPr>
              <w:t>2</w:t>
            </w:r>
          </w:p>
        </w:tc>
        <w:tc>
          <w:tcPr>
            <w:tcW w:w="1008" w:type="dxa"/>
          </w:tcPr>
          <w:p>
            <w:pPr>
              <w:pStyle w:val="TableParagraph"/>
              <w:spacing w:before="82"/>
              <w:ind w:left="207"/>
              <w:rPr>
                <w:b/>
                <w:sz w:val="9"/>
              </w:rPr>
            </w:pPr>
            <w:r>
              <w:rPr>
                <w:b/>
                <w:sz w:val="16"/>
              </w:rPr>
              <w:t>0.2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 bar to</w:t>
            </w:r>
          </w:p>
          <w:p>
            <w:pPr>
              <w:pStyle w:val="TableParagraph"/>
              <w:spacing w:line="154" w:lineRule="exact"/>
              <w:ind w:left="193"/>
              <w:rPr>
                <w:b/>
                <w:sz w:val="16"/>
              </w:rPr>
            </w:pPr>
            <w:r>
              <w:rPr>
                <w:b/>
                <w:sz w:val="16"/>
              </w:rPr>
              <w:t>11 bar</w:t>
            </w:r>
          </w:p>
        </w:tc>
        <w:tc>
          <w:tcPr>
            <w:tcW w:w="720" w:type="dxa"/>
          </w:tcPr>
          <w:p>
            <w:pPr>
              <w:pStyle w:val="TableParagraph"/>
              <w:spacing w:before="82"/>
              <w:ind w:left="216"/>
              <w:rPr>
                <w:b/>
                <w:sz w:val="16"/>
              </w:rPr>
            </w:pPr>
            <w:r>
              <w:rPr>
                <w:b/>
                <w:sz w:val="16"/>
              </w:rPr>
              <w:t>2 bar</w:t>
            </w:r>
          </w:p>
        </w:tc>
        <w:tc>
          <w:tcPr>
            <w:tcW w:w="976" w:type="dxa"/>
          </w:tcPr>
          <w:p>
            <w:pPr>
              <w:pStyle w:val="TableParagraph"/>
              <w:spacing w:before="82"/>
              <w:ind w:left="292"/>
              <w:rPr>
                <w:b/>
                <w:sz w:val="16"/>
              </w:rPr>
            </w:pPr>
            <w:r>
              <w:rPr>
                <w:b/>
                <w:sz w:val="16"/>
              </w:rPr>
              <w:t>0.2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36"/>
              <w:rPr>
                <w:b/>
                <w:sz w:val="16"/>
              </w:rPr>
            </w:pPr>
            <w:r>
              <w:rPr>
                <w:b/>
                <w:w w:val="95"/>
                <w:sz w:val="16"/>
              </w:rPr>
              <w:t>200</w:t>
            </w:r>
            <w:r>
              <w:rPr>
                <w:b/>
                <w:spacing w:val="-15"/>
                <w:w w:val="95"/>
                <w:sz w:val="16"/>
              </w:rPr>
              <w:t> </w:t>
            </w:r>
            <w:r>
              <w:rPr>
                <w:b/>
                <w:w w:val="95"/>
                <w:sz w:val="16"/>
              </w:rPr>
              <w:t>psi</w:t>
            </w:r>
          </w:p>
        </w:tc>
        <w:tc>
          <w:tcPr>
            <w:tcW w:w="734" w:type="dxa"/>
          </w:tcPr>
          <w:p>
            <w:pPr>
              <w:pStyle w:val="TableParagraph"/>
              <w:spacing w:before="82"/>
              <w:ind w:left="16" w:right="1"/>
              <w:jc w:val="center"/>
              <w:rPr>
                <w:b/>
                <w:sz w:val="16"/>
              </w:rPr>
            </w:pPr>
            <w:r>
              <w:rPr>
                <w:b/>
                <w:sz w:val="16"/>
              </w:rPr>
              <w:t>40 psi</w:t>
            </w:r>
          </w:p>
        </w:tc>
        <w:tc>
          <w:tcPr>
            <w:tcW w:w="821" w:type="dxa"/>
          </w:tcPr>
          <w:p>
            <w:pPr>
              <w:pStyle w:val="TableParagraph"/>
              <w:spacing w:before="82"/>
              <w:ind w:left="57" w:right="42"/>
              <w:jc w:val="center"/>
              <w:rPr>
                <w:b/>
                <w:sz w:val="16"/>
              </w:rPr>
            </w:pPr>
            <w:r>
              <w:rPr>
                <w:b/>
                <w:sz w:val="16"/>
              </w:rPr>
              <w:t>4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201"/>
              <w:rPr>
                <w:b/>
                <w:sz w:val="16"/>
              </w:rPr>
            </w:pPr>
            <w:r>
              <w:rPr>
                <w:b/>
                <w:sz w:val="16"/>
              </w:rPr>
              <w:t>1,360 kPa</w:t>
            </w:r>
          </w:p>
        </w:tc>
        <w:tc>
          <w:tcPr>
            <w:tcW w:w="850" w:type="dxa"/>
          </w:tcPr>
          <w:p>
            <w:pPr>
              <w:pStyle w:val="TableParagraph"/>
              <w:spacing w:before="82"/>
              <w:ind w:left="31" w:right="18"/>
              <w:jc w:val="center"/>
              <w:rPr>
                <w:b/>
                <w:sz w:val="16"/>
              </w:rPr>
            </w:pPr>
            <w:r>
              <w:rPr>
                <w:b/>
                <w:sz w:val="16"/>
              </w:rPr>
              <w:t>400 kPa</w:t>
            </w:r>
          </w:p>
        </w:tc>
        <w:tc>
          <w:tcPr>
            <w:tcW w:w="864" w:type="dxa"/>
          </w:tcPr>
          <w:p>
            <w:pPr>
              <w:pStyle w:val="TableParagraph"/>
              <w:spacing w:before="82"/>
              <w:ind w:left="240"/>
              <w:rPr>
                <w:b/>
                <w:sz w:val="16"/>
              </w:rPr>
            </w:pPr>
            <w:r>
              <w:rPr>
                <w:b/>
                <w:sz w:val="16"/>
              </w:rPr>
              <w:t>40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214"/>
              <w:rPr>
                <w:b/>
                <w:sz w:val="9"/>
              </w:rPr>
            </w:pPr>
            <w:r>
              <w:rPr>
                <w:b/>
                <w:w w:val="90"/>
                <w:sz w:val="16"/>
              </w:rPr>
              <w:t>14</w:t>
            </w:r>
            <w:r>
              <w:rPr>
                <w:b/>
                <w:spacing w:val="4"/>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4 kg/cm</w:t>
            </w:r>
            <w:r>
              <w:rPr>
                <w:b/>
                <w:position w:val="5"/>
                <w:sz w:val="9"/>
              </w:rPr>
              <w:t>2</w:t>
            </w:r>
          </w:p>
        </w:tc>
        <w:tc>
          <w:tcPr>
            <w:tcW w:w="1008" w:type="dxa"/>
          </w:tcPr>
          <w:p>
            <w:pPr>
              <w:pStyle w:val="TableParagraph"/>
              <w:spacing w:before="82"/>
              <w:ind w:left="208"/>
              <w:rPr>
                <w:b/>
                <w:sz w:val="9"/>
              </w:rPr>
            </w:pPr>
            <w:r>
              <w:rPr>
                <w:b/>
                <w:sz w:val="16"/>
              </w:rPr>
              <w:t>0.4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40"/>
              <w:rPr>
                <w:b/>
                <w:sz w:val="16"/>
              </w:rPr>
            </w:pPr>
            <w:r>
              <w:rPr>
                <w:b/>
                <w:w w:val="95"/>
                <w:sz w:val="16"/>
              </w:rPr>
              <w:t>13.6</w:t>
            </w:r>
            <w:r>
              <w:rPr>
                <w:b/>
                <w:spacing w:val="-23"/>
                <w:w w:val="95"/>
                <w:sz w:val="16"/>
              </w:rPr>
              <w:t> </w:t>
            </w:r>
            <w:r>
              <w:rPr>
                <w:b/>
                <w:w w:val="95"/>
                <w:sz w:val="16"/>
              </w:rPr>
              <w:t>bar</w:t>
            </w:r>
          </w:p>
        </w:tc>
        <w:tc>
          <w:tcPr>
            <w:tcW w:w="720" w:type="dxa"/>
          </w:tcPr>
          <w:p>
            <w:pPr>
              <w:pStyle w:val="TableParagraph"/>
              <w:spacing w:before="82"/>
              <w:ind w:left="215"/>
              <w:rPr>
                <w:b/>
                <w:sz w:val="16"/>
              </w:rPr>
            </w:pPr>
            <w:r>
              <w:rPr>
                <w:b/>
                <w:sz w:val="16"/>
              </w:rPr>
              <w:t>4 bar</w:t>
            </w:r>
          </w:p>
        </w:tc>
        <w:tc>
          <w:tcPr>
            <w:tcW w:w="976" w:type="dxa"/>
          </w:tcPr>
          <w:p>
            <w:pPr>
              <w:pStyle w:val="TableParagraph"/>
              <w:spacing w:before="82"/>
              <w:ind w:left="292"/>
              <w:rPr>
                <w:b/>
                <w:sz w:val="16"/>
              </w:rPr>
            </w:pPr>
            <w:r>
              <w:rPr>
                <w:b/>
                <w:sz w:val="16"/>
              </w:rPr>
              <w:t>0.4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36"/>
              <w:rPr>
                <w:b/>
                <w:sz w:val="16"/>
              </w:rPr>
            </w:pPr>
            <w:r>
              <w:rPr>
                <w:b/>
                <w:w w:val="95"/>
                <w:sz w:val="16"/>
              </w:rPr>
              <w:t>300</w:t>
            </w:r>
            <w:r>
              <w:rPr>
                <w:b/>
                <w:spacing w:val="-15"/>
                <w:w w:val="95"/>
                <w:sz w:val="16"/>
              </w:rPr>
              <w:t> </w:t>
            </w:r>
            <w:r>
              <w:rPr>
                <w:b/>
                <w:w w:val="95"/>
                <w:sz w:val="16"/>
              </w:rPr>
              <w:t>psi</w:t>
            </w:r>
          </w:p>
        </w:tc>
        <w:tc>
          <w:tcPr>
            <w:tcW w:w="734" w:type="dxa"/>
          </w:tcPr>
          <w:p>
            <w:pPr>
              <w:pStyle w:val="TableParagraph"/>
              <w:spacing w:before="82"/>
              <w:ind w:left="16" w:right="1"/>
              <w:jc w:val="center"/>
              <w:rPr>
                <w:b/>
                <w:sz w:val="16"/>
              </w:rPr>
            </w:pPr>
            <w:r>
              <w:rPr>
                <w:b/>
                <w:sz w:val="16"/>
              </w:rPr>
              <w:t>50 psi</w:t>
            </w:r>
          </w:p>
        </w:tc>
        <w:tc>
          <w:tcPr>
            <w:tcW w:w="821" w:type="dxa"/>
          </w:tcPr>
          <w:p>
            <w:pPr>
              <w:pStyle w:val="TableParagraph"/>
              <w:spacing w:before="82"/>
              <w:ind w:left="57" w:right="42"/>
              <w:jc w:val="center"/>
              <w:rPr>
                <w:b/>
                <w:sz w:val="16"/>
              </w:rPr>
            </w:pPr>
            <w:r>
              <w:rPr>
                <w:b/>
                <w:sz w:val="16"/>
              </w:rPr>
              <w:t>5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99"/>
              <w:rPr>
                <w:b/>
                <w:sz w:val="16"/>
              </w:rPr>
            </w:pPr>
            <w:r>
              <w:rPr>
                <w:b/>
                <w:sz w:val="16"/>
              </w:rPr>
              <w:t>2,050 kPa</w:t>
            </w:r>
          </w:p>
        </w:tc>
        <w:tc>
          <w:tcPr>
            <w:tcW w:w="850" w:type="dxa"/>
          </w:tcPr>
          <w:p>
            <w:pPr>
              <w:pStyle w:val="TableParagraph"/>
              <w:spacing w:before="82"/>
              <w:ind w:left="31" w:right="18"/>
              <w:jc w:val="center"/>
              <w:rPr>
                <w:b/>
                <w:sz w:val="16"/>
              </w:rPr>
            </w:pPr>
            <w:r>
              <w:rPr>
                <w:b/>
                <w:sz w:val="16"/>
              </w:rPr>
              <w:t>500 kPa</w:t>
            </w:r>
          </w:p>
        </w:tc>
        <w:tc>
          <w:tcPr>
            <w:tcW w:w="864" w:type="dxa"/>
          </w:tcPr>
          <w:p>
            <w:pPr>
              <w:pStyle w:val="TableParagraph"/>
              <w:spacing w:before="82"/>
              <w:ind w:left="240"/>
              <w:rPr>
                <w:b/>
                <w:sz w:val="16"/>
              </w:rPr>
            </w:pPr>
            <w:r>
              <w:rPr>
                <w:b/>
                <w:sz w:val="16"/>
              </w:rPr>
              <w:t>50 kPa</w:t>
            </w:r>
          </w:p>
        </w:tc>
        <w:tc>
          <w:tcPr>
            <w:tcW w:w="979" w:type="dxa"/>
            <w:shd w:val="clear" w:color="auto" w:fill="E7F8FD"/>
          </w:tcPr>
          <w:p>
            <w:pPr>
              <w:pStyle w:val="TableParagraph"/>
              <w:spacing w:line="172" w:lineRule="exact" w:before="2"/>
              <w:ind w:left="172"/>
              <w:rPr>
                <w:b/>
                <w:sz w:val="16"/>
              </w:rPr>
            </w:pPr>
            <w:r>
              <w:rPr>
                <w:b/>
                <w:sz w:val="16"/>
              </w:rPr>
              <w:t>0 kg/cm</w:t>
            </w:r>
            <w:r>
              <w:rPr>
                <w:b/>
                <w:position w:val="5"/>
                <w:sz w:val="9"/>
              </w:rPr>
              <w:t>2 </w:t>
            </w:r>
            <w:r>
              <w:rPr>
                <w:b/>
                <w:sz w:val="16"/>
              </w:rPr>
              <w:t>to</w:t>
            </w:r>
          </w:p>
          <w:p>
            <w:pPr>
              <w:pStyle w:val="TableParagraph"/>
              <w:spacing w:line="154" w:lineRule="exact"/>
              <w:ind w:left="212"/>
              <w:rPr>
                <w:b/>
                <w:sz w:val="9"/>
              </w:rPr>
            </w:pPr>
            <w:r>
              <w:rPr>
                <w:b/>
                <w:sz w:val="16"/>
              </w:rPr>
              <w:t>21 kg/cm</w:t>
            </w:r>
            <w:r>
              <w:rPr>
                <w:b/>
                <w:position w:val="5"/>
                <w:sz w:val="9"/>
              </w:rPr>
              <w:t>2</w:t>
            </w:r>
          </w:p>
        </w:tc>
        <w:tc>
          <w:tcPr>
            <w:tcW w:w="1080" w:type="dxa"/>
          </w:tcPr>
          <w:p>
            <w:pPr>
              <w:pStyle w:val="TableParagraph"/>
              <w:spacing w:before="82"/>
              <w:ind w:left="126" w:right="113"/>
              <w:jc w:val="center"/>
              <w:rPr>
                <w:b/>
                <w:sz w:val="9"/>
              </w:rPr>
            </w:pPr>
            <w:r>
              <w:rPr>
                <w:b/>
                <w:sz w:val="16"/>
              </w:rPr>
              <w:t>5 kg/cm</w:t>
            </w:r>
            <w:r>
              <w:rPr>
                <w:b/>
                <w:position w:val="5"/>
                <w:sz w:val="9"/>
              </w:rPr>
              <w:t>2</w:t>
            </w:r>
          </w:p>
        </w:tc>
        <w:tc>
          <w:tcPr>
            <w:tcW w:w="1008" w:type="dxa"/>
          </w:tcPr>
          <w:p>
            <w:pPr>
              <w:pStyle w:val="TableParagraph"/>
              <w:spacing w:before="82"/>
              <w:ind w:left="208"/>
              <w:rPr>
                <w:b/>
                <w:sz w:val="9"/>
              </w:rPr>
            </w:pPr>
            <w:r>
              <w:rPr>
                <w:b/>
                <w:sz w:val="16"/>
              </w:rPr>
              <w:t>0.5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37"/>
              <w:rPr>
                <w:b/>
                <w:sz w:val="16"/>
              </w:rPr>
            </w:pPr>
            <w:r>
              <w:rPr>
                <w:b/>
                <w:w w:val="95"/>
                <w:sz w:val="16"/>
              </w:rPr>
              <w:t>20.5</w:t>
            </w:r>
            <w:r>
              <w:rPr>
                <w:b/>
                <w:spacing w:val="-17"/>
                <w:w w:val="95"/>
                <w:sz w:val="16"/>
              </w:rPr>
              <w:t> </w:t>
            </w:r>
            <w:r>
              <w:rPr>
                <w:b/>
                <w:w w:val="95"/>
                <w:sz w:val="16"/>
              </w:rPr>
              <w:t>bar</w:t>
            </w:r>
          </w:p>
        </w:tc>
        <w:tc>
          <w:tcPr>
            <w:tcW w:w="720" w:type="dxa"/>
          </w:tcPr>
          <w:p>
            <w:pPr>
              <w:pStyle w:val="TableParagraph"/>
              <w:spacing w:before="82"/>
              <w:ind w:left="216"/>
              <w:rPr>
                <w:b/>
                <w:sz w:val="16"/>
              </w:rPr>
            </w:pPr>
            <w:r>
              <w:rPr>
                <w:b/>
                <w:sz w:val="16"/>
              </w:rPr>
              <w:t>5 bar</w:t>
            </w:r>
          </w:p>
        </w:tc>
        <w:tc>
          <w:tcPr>
            <w:tcW w:w="976" w:type="dxa"/>
          </w:tcPr>
          <w:p>
            <w:pPr>
              <w:pStyle w:val="TableParagraph"/>
              <w:spacing w:before="82"/>
              <w:ind w:left="293"/>
              <w:rPr>
                <w:b/>
                <w:sz w:val="16"/>
              </w:rPr>
            </w:pPr>
            <w:r>
              <w:rPr>
                <w:b/>
                <w:sz w:val="16"/>
              </w:rPr>
              <w:t>0.5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35"/>
              <w:rPr>
                <w:b/>
                <w:sz w:val="16"/>
              </w:rPr>
            </w:pPr>
            <w:r>
              <w:rPr>
                <w:b/>
                <w:w w:val="95"/>
                <w:sz w:val="16"/>
              </w:rPr>
              <w:t>400</w:t>
            </w:r>
            <w:r>
              <w:rPr>
                <w:b/>
                <w:spacing w:val="-14"/>
                <w:w w:val="95"/>
                <w:sz w:val="16"/>
              </w:rPr>
              <w:t> </w:t>
            </w:r>
            <w:r>
              <w:rPr>
                <w:b/>
                <w:w w:val="95"/>
                <w:sz w:val="16"/>
              </w:rPr>
              <w:t>psi</w:t>
            </w:r>
          </w:p>
        </w:tc>
        <w:tc>
          <w:tcPr>
            <w:tcW w:w="734" w:type="dxa"/>
          </w:tcPr>
          <w:p>
            <w:pPr>
              <w:pStyle w:val="TableParagraph"/>
              <w:spacing w:before="82"/>
              <w:ind w:left="16" w:right="1"/>
              <w:jc w:val="center"/>
              <w:rPr>
                <w:b/>
                <w:sz w:val="16"/>
              </w:rPr>
            </w:pPr>
            <w:r>
              <w:rPr>
                <w:b/>
                <w:sz w:val="16"/>
              </w:rPr>
              <w:t>50 psi</w:t>
            </w:r>
          </w:p>
        </w:tc>
        <w:tc>
          <w:tcPr>
            <w:tcW w:w="821" w:type="dxa"/>
          </w:tcPr>
          <w:p>
            <w:pPr>
              <w:pStyle w:val="TableParagraph"/>
              <w:spacing w:before="82"/>
              <w:ind w:left="56" w:right="42"/>
              <w:jc w:val="center"/>
              <w:rPr>
                <w:b/>
                <w:sz w:val="16"/>
              </w:rPr>
            </w:pPr>
            <w:r>
              <w:rPr>
                <w:b/>
                <w:sz w:val="16"/>
              </w:rPr>
              <w:t>5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202"/>
              <w:rPr>
                <w:b/>
                <w:sz w:val="16"/>
              </w:rPr>
            </w:pPr>
            <w:r>
              <w:rPr>
                <w:b/>
                <w:sz w:val="16"/>
              </w:rPr>
              <w:t>2,750 kPa</w:t>
            </w:r>
          </w:p>
        </w:tc>
        <w:tc>
          <w:tcPr>
            <w:tcW w:w="850" w:type="dxa"/>
          </w:tcPr>
          <w:p>
            <w:pPr>
              <w:pStyle w:val="TableParagraph"/>
              <w:spacing w:before="82"/>
              <w:ind w:left="31" w:right="18"/>
              <w:jc w:val="center"/>
              <w:rPr>
                <w:b/>
                <w:sz w:val="16"/>
              </w:rPr>
            </w:pPr>
            <w:r>
              <w:rPr>
                <w:b/>
                <w:sz w:val="16"/>
              </w:rPr>
              <w:t>500 kPa</w:t>
            </w:r>
          </w:p>
        </w:tc>
        <w:tc>
          <w:tcPr>
            <w:tcW w:w="864" w:type="dxa"/>
          </w:tcPr>
          <w:p>
            <w:pPr>
              <w:pStyle w:val="TableParagraph"/>
              <w:spacing w:before="82"/>
              <w:ind w:left="240"/>
              <w:rPr>
                <w:b/>
                <w:sz w:val="16"/>
              </w:rPr>
            </w:pPr>
            <w:r>
              <w:rPr>
                <w:b/>
                <w:sz w:val="16"/>
              </w:rPr>
              <w:t>50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211"/>
              <w:rPr>
                <w:b/>
                <w:sz w:val="9"/>
              </w:rPr>
            </w:pPr>
            <w:r>
              <w:rPr>
                <w:b/>
                <w:w w:val="95"/>
                <w:sz w:val="16"/>
              </w:rPr>
              <w:t>28</w:t>
            </w:r>
            <w:r>
              <w:rPr>
                <w:b/>
                <w:spacing w:val="-22"/>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5 kg/cm</w:t>
            </w:r>
            <w:r>
              <w:rPr>
                <w:b/>
                <w:position w:val="5"/>
                <w:sz w:val="9"/>
              </w:rPr>
              <w:t>2</w:t>
            </w:r>
          </w:p>
        </w:tc>
        <w:tc>
          <w:tcPr>
            <w:tcW w:w="1008" w:type="dxa"/>
          </w:tcPr>
          <w:p>
            <w:pPr>
              <w:pStyle w:val="TableParagraph"/>
              <w:spacing w:before="82"/>
              <w:ind w:left="208"/>
              <w:rPr>
                <w:b/>
                <w:sz w:val="9"/>
              </w:rPr>
            </w:pPr>
            <w:r>
              <w:rPr>
                <w:b/>
                <w:sz w:val="16"/>
              </w:rPr>
              <w:t>0.5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42"/>
              <w:rPr>
                <w:b/>
                <w:sz w:val="16"/>
              </w:rPr>
            </w:pPr>
            <w:r>
              <w:rPr>
                <w:b/>
                <w:w w:val="90"/>
                <w:sz w:val="16"/>
              </w:rPr>
              <w:t>27.5</w:t>
            </w:r>
            <w:r>
              <w:rPr>
                <w:b/>
                <w:spacing w:val="-3"/>
                <w:w w:val="90"/>
                <w:sz w:val="16"/>
              </w:rPr>
              <w:t> </w:t>
            </w:r>
            <w:r>
              <w:rPr>
                <w:b/>
                <w:w w:val="90"/>
                <w:sz w:val="16"/>
              </w:rPr>
              <w:t>bar</w:t>
            </w:r>
          </w:p>
        </w:tc>
        <w:tc>
          <w:tcPr>
            <w:tcW w:w="720" w:type="dxa"/>
          </w:tcPr>
          <w:p>
            <w:pPr>
              <w:pStyle w:val="TableParagraph"/>
              <w:spacing w:before="82"/>
              <w:ind w:left="216"/>
              <w:rPr>
                <w:b/>
                <w:sz w:val="16"/>
              </w:rPr>
            </w:pPr>
            <w:r>
              <w:rPr>
                <w:b/>
                <w:sz w:val="16"/>
              </w:rPr>
              <w:t>5 bar</w:t>
            </w:r>
          </w:p>
        </w:tc>
        <w:tc>
          <w:tcPr>
            <w:tcW w:w="976" w:type="dxa"/>
          </w:tcPr>
          <w:p>
            <w:pPr>
              <w:pStyle w:val="TableParagraph"/>
              <w:spacing w:before="82"/>
              <w:ind w:left="293"/>
              <w:rPr>
                <w:b/>
                <w:sz w:val="16"/>
              </w:rPr>
            </w:pPr>
            <w:r>
              <w:rPr>
                <w:b/>
                <w:sz w:val="16"/>
              </w:rPr>
              <w:t>0.5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35"/>
              <w:rPr>
                <w:b/>
                <w:sz w:val="16"/>
              </w:rPr>
            </w:pPr>
            <w:r>
              <w:rPr>
                <w:b/>
                <w:w w:val="95"/>
                <w:sz w:val="16"/>
              </w:rPr>
              <w:t>600</w:t>
            </w:r>
            <w:r>
              <w:rPr>
                <w:b/>
                <w:spacing w:val="-14"/>
                <w:w w:val="95"/>
                <w:sz w:val="16"/>
              </w:rPr>
              <w:t> </w:t>
            </w:r>
            <w:r>
              <w:rPr>
                <w:b/>
                <w:w w:val="95"/>
                <w:sz w:val="16"/>
              </w:rPr>
              <w:t>psi</w:t>
            </w:r>
          </w:p>
        </w:tc>
        <w:tc>
          <w:tcPr>
            <w:tcW w:w="734" w:type="dxa"/>
          </w:tcPr>
          <w:p>
            <w:pPr>
              <w:pStyle w:val="TableParagraph"/>
              <w:spacing w:before="82"/>
              <w:ind w:left="16" w:right="1"/>
              <w:jc w:val="center"/>
              <w:rPr>
                <w:b/>
                <w:sz w:val="16"/>
              </w:rPr>
            </w:pPr>
            <w:r>
              <w:rPr>
                <w:b/>
                <w:sz w:val="16"/>
              </w:rPr>
              <w:t>100 psi</w:t>
            </w:r>
          </w:p>
        </w:tc>
        <w:tc>
          <w:tcPr>
            <w:tcW w:w="821" w:type="dxa"/>
          </w:tcPr>
          <w:p>
            <w:pPr>
              <w:pStyle w:val="TableParagraph"/>
              <w:spacing w:before="82"/>
              <w:ind w:left="56" w:right="42"/>
              <w:jc w:val="center"/>
              <w:rPr>
                <w:b/>
                <w:sz w:val="16"/>
              </w:rPr>
            </w:pPr>
            <w:r>
              <w:rPr>
                <w:b/>
                <w:sz w:val="16"/>
              </w:rPr>
              <w:t>10 psi</w:t>
            </w:r>
          </w:p>
        </w:tc>
        <w:tc>
          <w:tcPr>
            <w:tcW w:w="951" w:type="dxa"/>
            <w:shd w:val="clear" w:color="auto" w:fill="E7F8FD"/>
          </w:tcPr>
          <w:p>
            <w:pPr>
              <w:pStyle w:val="TableParagraph"/>
              <w:spacing w:line="17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54" w:lineRule="exact"/>
              <w:ind w:left="205"/>
              <w:rPr>
                <w:b/>
                <w:sz w:val="16"/>
              </w:rPr>
            </w:pPr>
            <w:r>
              <w:rPr>
                <w:b/>
                <w:w w:val="90"/>
                <w:sz w:val="16"/>
              </w:rPr>
              <w:t>4,100</w:t>
            </w:r>
            <w:r>
              <w:rPr>
                <w:b/>
                <w:spacing w:val="-3"/>
                <w:w w:val="90"/>
                <w:sz w:val="16"/>
              </w:rPr>
              <w:t> </w:t>
            </w:r>
            <w:r>
              <w:rPr>
                <w:b/>
                <w:w w:val="90"/>
                <w:sz w:val="16"/>
              </w:rPr>
              <w:t>kPa</w:t>
            </w:r>
          </w:p>
        </w:tc>
        <w:tc>
          <w:tcPr>
            <w:tcW w:w="850" w:type="dxa"/>
          </w:tcPr>
          <w:p>
            <w:pPr>
              <w:pStyle w:val="TableParagraph"/>
              <w:spacing w:before="82"/>
              <w:ind w:left="30" w:right="18"/>
              <w:jc w:val="center"/>
              <w:rPr>
                <w:b/>
                <w:sz w:val="16"/>
              </w:rPr>
            </w:pPr>
            <w:r>
              <w:rPr>
                <w:b/>
                <w:sz w:val="16"/>
              </w:rPr>
              <w:t>1,000 kPa</w:t>
            </w:r>
          </w:p>
        </w:tc>
        <w:tc>
          <w:tcPr>
            <w:tcW w:w="864" w:type="dxa"/>
          </w:tcPr>
          <w:p>
            <w:pPr>
              <w:pStyle w:val="TableParagraph"/>
              <w:spacing w:before="82"/>
              <w:ind w:left="208"/>
              <w:rPr>
                <w:b/>
                <w:sz w:val="16"/>
              </w:rPr>
            </w:pPr>
            <w:r>
              <w:rPr>
                <w:b/>
                <w:sz w:val="16"/>
              </w:rPr>
              <w:t>100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2"/>
                <w:w w:val="95"/>
                <w:position w:val="5"/>
                <w:sz w:val="9"/>
              </w:rPr>
              <w:t> </w:t>
            </w:r>
            <w:r>
              <w:rPr>
                <w:b/>
                <w:w w:val="95"/>
                <w:sz w:val="16"/>
              </w:rPr>
              <w:t>to</w:t>
            </w:r>
          </w:p>
          <w:p>
            <w:pPr>
              <w:pStyle w:val="TableParagraph"/>
              <w:spacing w:line="154" w:lineRule="exact"/>
              <w:ind w:left="211"/>
              <w:rPr>
                <w:b/>
                <w:sz w:val="9"/>
              </w:rPr>
            </w:pPr>
            <w:r>
              <w:rPr>
                <w:b/>
                <w:w w:val="95"/>
                <w:sz w:val="16"/>
              </w:rPr>
              <w:t>42</w:t>
            </w:r>
            <w:r>
              <w:rPr>
                <w:b/>
                <w:spacing w:val="-22"/>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10 kg/cm</w:t>
            </w:r>
            <w:r>
              <w:rPr>
                <w:b/>
                <w:position w:val="5"/>
                <w:sz w:val="9"/>
              </w:rPr>
              <w:t>2</w:t>
            </w:r>
          </w:p>
        </w:tc>
        <w:tc>
          <w:tcPr>
            <w:tcW w:w="1008" w:type="dxa"/>
          </w:tcPr>
          <w:p>
            <w:pPr>
              <w:pStyle w:val="TableParagraph"/>
              <w:spacing w:before="82"/>
              <w:ind w:left="105" w:right="92"/>
              <w:jc w:val="center"/>
              <w:rPr>
                <w:b/>
                <w:sz w:val="9"/>
              </w:rPr>
            </w:pPr>
            <w:r>
              <w:rPr>
                <w:b/>
                <w:sz w:val="16"/>
              </w:rPr>
              <w:t>1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 bar to</w:t>
            </w:r>
          </w:p>
          <w:p>
            <w:pPr>
              <w:pStyle w:val="TableParagraph"/>
              <w:spacing w:line="154" w:lineRule="exact"/>
              <w:ind w:left="191"/>
              <w:rPr>
                <w:b/>
                <w:sz w:val="16"/>
              </w:rPr>
            </w:pPr>
            <w:r>
              <w:rPr>
                <w:b/>
                <w:sz w:val="16"/>
              </w:rPr>
              <w:t>41 bar</w:t>
            </w:r>
          </w:p>
        </w:tc>
        <w:tc>
          <w:tcPr>
            <w:tcW w:w="720" w:type="dxa"/>
          </w:tcPr>
          <w:p>
            <w:pPr>
              <w:pStyle w:val="TableParagraph"/>
              <w:spacing w:before="82"/>
              <w:ind w:left="184"/>
              <w:rPr>
                <w:b/>
                <w:sz w:val="16"/>
              </w:rPr>
            </w:pPr>
            <w:r>
              <w:rPr>
                <w:b/>
                <w:sz w:val="16"/>
              </w:rPr>
              <w:t>10 bar</w:t>
            </w:r>
          </w:p>
        </w:tc>
        <w:tc>
          <w:tcPr>
            <w:tcW w:w="976" w:type="dxa"/>
          </w:tcPr>
          <w:p>
            <w:pPr>
              <w:pStyle w:val="TableParagraph"/>
              <w:spacing w:before="82"/>
              <w:ind w:left="100" w:right="86"/>
              <w:jc w:val="center"/>
              <w:rPr>
                <w:b/>
                <w:sz w:val="16"/>
              </w:rPr>
            </w:pPr>
            <w:r>
              <w:rPr>
                <w:b/>
                <w:sz w:val="16"/>
              </w:rPr>
              <w:t>1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 psi to</w:t>
            </w:r>
          </w:p>
          <w:p>
            <w:pPr>
              <w:pStyle w:val="TableParagraph"/>
              <w:spacing w:line="154" w:lineRule="exact"/>
              <w:ind w:left="187"/>
              <w:rPr>
                <w:b/>
                <w:sz w:val="16"/>
              </w:rPr>
            </w:pPr>
            <w:r>
              <w:rPr>
                <w:b/>
                <w:sz w:val="16"/>
              </w:rPr>
              <w:t>1,000 psi</w:t>
            </w:r>
          </w:p>
        </w:tc>
        <w:tc>
          <w:tcPr>
            <w:tcW w:w="734" w:type="dxa"/>
          </w:tcPr>
          <w:p>
            <w:pPr>
              <w:pStyle w:val="TableParagraph"/>
              <w:spacing w:before="82"/>
              <w:ind w:left="16" w:right="1"/>
              <w:jc w:val="center"/>
              <w:rPr>
                <w:b/>
                <w:sz w:val="16"/>
              </w:rPr>
            </w:pPr>
            <w:r>
              <w:rPr>
                <w:b/>
                <w:sz w:val="16"/>
              </w:rPr>
              <w:t>200 psi</w:t>
            </w:r>
          </w:p>
        </w:tc>
        <w:tc>
          <w:tcPr>
            <w:tcW w:w="821" w:type="dxa"/>
          </w:tcPr>
          <w:p>
            <w:pPr>
              <w:pStyle w:val="TableParagraph"/>
              <w:spacing w:before="82"/>
              <w:ind w:left="57" w:right="42"/>
              <w:jc w:val="center"/>
              <w:rPr>
                <w:b/>
                <w:sz w:val="16"/>
              </w:rPr>
            </w:pPr>
            <w:r>
              <w:rPr>
                <w:b/>
                <w:sz w:val="16"/>
              </w:rPr>
              <w:t>20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98"/>
              <w:rPr>
                <w:b/>
                <w:sz w:val="16"/>
              </w:rPr>
            </w:pPr>
            <w:r>
              <w:rPr>
                <w:b/>
                <w:sz w:val="16"/>
              </w:rPr>
              <w:t>6,800 kPa</w:t>
            </w:r>
          </w:p>
        </w:tc>
        <w:tc>
          <w:tcPr>
            <w:tcW w:w="850" w:type="dxa"/>
          </w:tcPr>
          <w:p>
            <w:pPr>
              <w:pStyle w:val="TableParagraph"/>
              <w:spacing w:before="82"/>
              <w:ind w:left="31" w:right="18"/>
              <w:jc w:val="center"/>
              <w:rPr>
                <w:b/>
                <w:sz w:val="16"/>
              </w:rPr>
            </w:pPr>
            <w:r>
              <w:rPr>
                <w:b/>
                <w:sz w:val="16"/>
              </w:rPr>
              <w:t>2,000 kPa</w:t>
            </w:r>
          </w:p>
        </w:tc>
        <w:tc>
          <w:tcPr>
            <w:tcW w:w="864" w:type="dxa"/>
          </w:tcPr>
          <w:p>
            <w:pPr>
              <w:pStyle w:val="TableParagraph"/>
              <w:spacing w:before="82"/>
              <w:ind w:left="206"/>
              <w:rPr>
                <w:b/>
                <w:sz w:val="16"/>
              </w:rPr>
            </w:pPr>
            <w:r>
              <w:rPr>
                <w:b/>
                <w:sz w:val="16"/>
              </w:rPr>
              <w:t>200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212"/>
              <w:rPr>
                <w:b/>
                <w:sz w:val="9"/>
              </w:rPr>
            </w:pPr>
            <w:r>
              <w:rPr>
                <w:b/>
                <w:w w:val="95"/>
                <w:sz w:val="16"/>
              </w:rPr>
              <w:t>70</w:t>
            </w:r>
            <w:r>
              <w:rPr>
                <w:b/>
                <w:spacing w:val="-24"/>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20 kg/cm</w:t>
            </w:r>
            <w:r>
              <w:rPr>
                <w:b/>
                <w:position w:val="5"/>
                <w:sz w:val="9"/>
              </w:rPr>
              <w:t>2</w:t>
            </w:r>
          </w:p>
        </w:tc>
        <w:tc>
          <w:tcPr>
            <w:tcW w:w="1008" w:type="dxa"/>
          </w:tcPr>
          <w:p>
            <w:pPr>
              <w:pStyle w:val="TableParagraph"/>
              <w:spacing w:before="82"/>
              <w:ind w:left="105" w:right="92"/>
              <w:jc w:val="center"/>
              <w:rPr>
                <w:b/>
                <w:sz w:val="9"/>
              </w:rPr>
            </w:pPr>
            <w:r>
              <w:rPr>
                <w:b/>
                <w:sz w:val="16"/>
              </w:rPr>
              <w:t>2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88"/>
              <w:rPr>
                <w:b/>
                <w:sz w:val="16"/>
              </w:rPr>
            </w:pPr>
            <w:r>
              <w:rPr>
                <w:b/>
                <w:w w:val="95"/>
                <w:sz w:val="16"/>
              </w:rPr>
              <w:t>68</w:t>
            </w:r>
            <w:r>
              <w:rPr>
                <w:b/>
                <w:spacing w:val="-13"/>
                <w:w w:val="95"/>
                <w:sz w:val="16"/>
              </w:rPr>
              <w:t> </w:t>
            </w:r>
            <w:r>
              <w:rPr>
                <w:b/>
                <w:w w:val="95"/>
                <w:sz w:val="16"/>
              </w:rPr>
              <w:t>bar</w:t>
            </w:r>
          </w:p>
        </w:tc>
        <w:tc>
          <w:tcPr>
            <w:tcW w:w="720" w:type="dxa"/>
          </w:tcPr>
          <w:p>
            <w:pPr>
              <w:pStyle w:val="TableParagraph"/>
              <w:spacing w:before="82"/>
              <w:ind w:left="182"/>
              <w:rPr>
                <w:b/>
                <w:sz w:val="16"/>
              </w:rPr>
            </w:pPr>
            <w:r>
              <w:rPr>
                <w:b/>
                <w:sz w:val="16"/>
              </w:rPr>
              <w:t>20 bar</w:t>
            </w:r>
          </w:p>
        </w:tc>
        <w:tc>
          <w:tcPr>
            <w:tcW w:w="976" w:type="dxa"/>
          </w:tcPr>
          <w:p>
            <w:pPr>
              <w:pStyle w:val="TableParagraph"/>
              <w:spacing w:before="82"/>
              <w:ind w:left="100" w:right="86"/>
              <w:jc w:val="center"/>
              <w:rPr>
                <w:b/>
                <w:sz w:val="16"/>
              </w:rPr>
            </w:pPr>
            <w:r>
              <w:rPr>
                <w:b/>
                <w:sz w:val="16"/>
              </w:rPr>
              <w:t>2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 psi to</w:t>
            </w:r>
          </w:p>
          <w:p>
            <w:pPr>
              <w:pStyle w:val="TableParagraph"/>
              <w:spacing w:line="154" w:lineRule="exact"/>
              <w:ind w:left="186"/>
              <w:rPr>
                <w:b/>
                <w:sz w:val="16"/>
              </w:rPr>
            </w:pPr>
            <w:r>
              <w:rPr>
                <w:b/>
                <w:sz w:val="16"/>
              </w:rPr>
              <w:t>1,500 psi</w:t>
            </w:r>
          </w:p>
        </w:tc>
        <w:tc>
          <w:tcPr>
            <w:tcW w:w="734" w:type="dxa"/>
          </w:tcPr>
          <w:p>
            <w:pPr>
              <w:pStyle w:val="TableParagraph"/>
              <w:spacing w:before="82"/>
              <w:ind w:left="16" w:right="1"/>
              <w:jc w:val="center"/>
              <w:rPr>
                <w:b/>
                <w:sz w:val="16"/>
              </w:rPr>
            </w:pPr>
            <w:r>
              <w:rPr>
                <w:b/>
                <w:sz w:val="16"/>
              </w:rPr>
              <w:t>300 psi</w:t>
            </w:r>
          </w:p>
        </w:tc>
        <w:tc>
          <w:tcPr>
            <w:tcW w:w="821" w:type="dxa"/>
          </w:tcPr>
          <w:p>
            <w:pPr>
              <w:pStyle w:val="TableParagraph"/>
              <w:spacing w:before="82"/>
              <w:ind w:left="57" w:right="42"/>
              <w:jc w:val="center"/>
              <w:rPr>
                <w:b/>
                <w:sz w:val="16"/>
              </w:rPr>
            </w:pPr>
            <w:r>
              <w:rPr>
                <w:b/>
                <w:sz w:val="16"/>
              </w:rPr>
              <w:t>20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66"/>
              <w:rPr>
                <w:b/>
                <w:sz w:val="16"/>
              </w:rPr>
            </w:pPr>
            <w:r>
              <w:rPr>
                <w:b/>
                <w:sz w:val="16"/>
              </w:rPr>
              <w:t>10,200 kPa</w:t>
            </w:r>
          </w:p>
        </w:tc>
        <w:tc>
          <w:tcPr>
            <w:tcW w:w="850" w:type="dxa"/>
          </w:tcPr>
          <w:p>
            <w:pPr>
              <w:pStyle w:val="TableParagraph"/>
              <w:spacing w:before="82"/>
              <w:ind w:left="31" w:right="18"/>
              <w:jc w:val="center"/>
              <w:rPr>
                <w:b/>
                <w:sz w:val="16"/>
              </w:rPr>
            </w:pPr>
            <w:r>
              <w:rPr>
                <w:b/>
                <w:sz w:val="16"/>
              </w:rPr>
              <w:t>3,000 kPa</w:t>
            </w:r>
          </w:p>
        </w:tc>
        <w:tc>
          <w:tcPr>
            <w:tcW w:w="864" w:type="dxa"/>
          </w:tcPr>
          <w:p>
            <w:pPr>
              <w:pStyle w:val="TableParagraph"/>
              <w:spacing w:before="82"/>
              <w:ind w:left="206"/>
              <w:rPr>
                <w:b/>
                <w:sz w:val="16"/>
              </w:rPr>
            </w:pPr>
            <w:r>
              <w:rPr>
                <w:b/>
                <w:sz w:val="16"/>
              </w:rPr>
              <w:t>200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78"/>
              <w:rPr>
                <w:b/>
                <w:sz w:val="9"/>
              </w:rPr>
            </w:pPr>
            <w:r>
              <w:rPr>
                <w:b/>
                <w:w w:val="90"/>
                <w:sz w:val="16"/>
              </w:rPr>
              <w:t>104</w:t>
            </w:r>
            <w:r>
              <w:rPr>
                <w:b/>
                <w:spacing w:val="8"/>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30 kg/cm</w:t>
            </w:r>
            <w:r>
              <w:rPr>
                <w:b/>
                <w:position w:val="5"/>
                <w:sz w:val="9"/>
              </w:rPr>
              <w:t>2</w:t>
            </w:r>
          </w:p>
        </w:tc>
        <w:tc>
          <w:tcPr>
            <w:tcW w:w="1008" w:type="dxa"/>
          </w:tcPr>
          <w:p>
            <w:pPr>
              <w:pStyle w:val="TableParagraph"/>
              <w:spacing w:before="82"/>
              <w:ind w:left="105" w:right="92"/>
              <w:jc w:val="center"/>
              <w:rPr>
                <w:b/>
                <w:sz w:val="9"/>
              </w:rPr>
            </w:pPr>
            <w:r>
              <w:rPr>
                <w:b/>
                <w:sz w:val="16"/>
              </w:rPr>
              <w:t>2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7"/>
              <w:rPr>
                <w:b/>
                <w:sz w:val="16"/>
              </w:rPr>
            </w:pPr>
            <w:r>
              <w:rPr>
                <w:b/>
                <w:w w:val="95"/>
                <w:sz w:val="16"/>
              </w:rPr>
              <w:t>102</w:t>
            </w:r>
            <w:r>
              <w:rPr>
                <w:b/>
                <w:spacing w:val="-21"/>
                <w:w w:val="95"/>
                <w:sz w:val="16"/>
              </w:rPr>
              <w:t> </w:t>
            </w:r>
            <w:r>
              <w:rPr>
                <w:b/>
                <w:w w:val="95"/>
                <w:sz w:val="16"/>
              </w:rPr>
              <w:t>bar</w:t>
            </w:r>
          </w:p>
        </w:tc>
        <w:tc>
          <w:tcPr>
            <w:tcW w:w="720" w:type="dxa"/>
          </w:tcPr>
          <w:p>
            <w:pPr>
              <w:pStyle w:val="TableParagraph"/>
              <w:spacing w:before="82"/>
              <w:ind w:left="182"/>
              <w:rPr>
                <w:b/>
                <w:sz w:val="16"/>
              </w:rPr>
            </w:pPr>
            <w:r>
              <w:rPr>
                <w:b/>
                <w:sz w:val="16"/>
              </w:rPr>
              <w:t>30 bar</w:t>
            </w:r>
          </w:p>
        </w:tc>
        <w:tc>
          <w:tcPr>
            <w:tcW w:w="976" w:type="dxa"/>
          </w:tcPr>
          <w:p>
            <w:pPr>
              <w:pStyle w:val="TableParagraph"/>
              <w:spacing w:before="82"/>
              <w:ind w:left="100" w:right="86"/>
              <w:jc w:val="center"/>
              <w:rPr>
                <w:b/>
                <w:sz w:val="16"/>
              </w:rPr>
            </w:pPr>
            <w:r>
              <w:rPr>
                <w:b/>
                <w:sz w:val="16"/>
              </w:rPr>
              <w:t>2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 psi to</w:t>
            </w:r>
          </w:p>
          <w:p>
            <w:pPr>
              <w:pStyle w:val="TableParagraph"/>
              <w:spacing w:line="154" w:lineRule="exact"/>
              <w:ind w:left="184"/>
              <w:rPr>
                <w:b/>
                <w:sz w:val="16"/>
              </w:rPr>
            </w:pPr>
            <w:r>
              <w:rPr>
                <w:b/>
                <w:sz w:val="16"/>
              </w:rPr>
              <w:t>2,000 psi</w:t>
            </w:r>
          </w:p>
        </w:tc>
        <w:tc>
          <w:tcPr>
            <w:tcW w:w="734" w:type="dxa"/>
          </w:tcPr>
          <w:p>
            <w:pPr>
              <w:pStyle w:val="TableParagraph"/>
              <w:spacing w:before="82"/>
              <w:ind w:left="16" w:right="1"/>
              <w:jc w:val="center"/>
              <w:rPr>
                <w:b/>
                <w:sz w:val="16"/>
              </w:rPr>
            </w:pPr>
            <w:r>
              <w:rPr>
                <w:b/>
                <w:sz w:val="16"/>
              </w:rPr>
              <w:t>400 psi</w:t>
            </w:r>
          </w:p>
        </w:tc>
        <w:tc>
          <w:tcPr>
            <w:tcW w:w="821" w:type="dxa"/>
          </w:tcPr>
          <w:p>
            <w:pPr>
              <w:pStyle w:val="TableParagraph"/>
              <w:spacing w:before="82"/>
              <w:ind w:left="57" w:right="42"/>
              <w:jc w:val="center"/>
              <w:rPr>
                <w:b/>
                <w:sz w:val="16"/>
              </w:rPr>
            </w:pPr>
            <w:r>
              <w:rPr>
                <w:b/>
                <w:sz w:val="16"/>
              </w:rPr>
              <w:t>40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68"/>
              <w:rPr>
                <w:b/>
                <w:sz w:val="16"/>
              </w:rPr>
            </w:pPr>
            <w:r>
              <w:rPr>
                <w:b/>
                <w:sz w:val="16"/>
              </w:rPr>
              <w:t>13,600 kPa</w:t>
            </w:r>
          </w:p>
        </w:tc>
        <w:tc>
          <w:tcPr>
            <w:tcW w:w="850" w:type="dxa"/>
          </w:tcPr>
          <w:p>
            <w:pPr>
              <w:pStyle w:val="TableParagraph"/>
              <w:spacing w:before="82"/>
              <w:ind w:left="31" w:right="18"/>
              <w:jc w:val="center"/>
              <w:rPr>
                <w:b/>
                <w:sz w:val="16"/>
              </w:rPr>
            </w:pPr>
            <w:r>
              <w:rPr>
                <w:b/>
                <w:sz w:val="16"/>
              </w:rPr>
              <w:t>4,000 kPa</w:t>
            </w:r>
          </w:p>
        </w:tc>
        <w:tc>
          <w:tcPr>
            <w:tcW w:w="864" w:type="dxa"/>
          </w:tcPr>
          <w:p>
            <w:pPr>
              <w:pStyle w:val="TableParagraph"/>
              <w:spacing w:before="82"/>
              <w:ind w:left="206"/>
              <w:rPr>
                <w:b/>
                <w:sz w:val="16"/>
              </w:rPr>
            </w:pPr>
            <w:r>
              <w:rPr>
                <w:b/>
                <w:sz w:val="16"/>
              </w:rPr>
              <w:t>400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79"/>
              <w:rPr>
                <w:b/>
                <w:sz w:val="9"/>
              </w:rPr>
            </w:pPr>
            <w:r>
              <w:rPr>
                <w:b/>
                <w:w w:val="90"/>
                <w:sz w:val="16"/>
              </w:rPr>
              <w:t>140</w:t>
            </w:r>
            <w:r>
              <w:rPr>
                <w:b/>
                <w:spacing w:val="7"/>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40 kg/cm</w:t>
            </w:r>
            <w:r>
              <w:rPr>
                <w:b/>
                <w:position w:val="5"/>
                <w:sz w:val="9"/>
              </w:rPr>
              <w:t>2</w:t>
            </w:r>
          </w:p>
        </w:tc>
        <w:tc>
          <w:tcPr>
            <w:tcW w:w="1008" w:type="dxa"/>
          </w:tcPr>
          <w:p>
            <w:pPr>
              <w:pStyle w:val="TableParagraph"/>
              <w:spacing w:before="82"/>
              <w:ind w:left="105" w:right="92"/>
              <w:jc w:val="center"/>
              <w:rPr>
                <w:b/>
                <w:sz w:val="9"/>
              </w:rPr>
            </w:pPr>
            <w:r>
              <w:rPr>
                <w:b/>
                <w:sz w:val="16"/>
              </w:rPr>
              <w:t>4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7"/>
              <w:rPr>
                <w:b/>
                <w:sz w:val="16"/>
              </w:rPr>
            </w:pPr>
            <w:r>
              <w:rPr>
                <w:b/>
                <w:w w:val="90"/>
                <w:sz w:val="16"/>
              </w:rPr>
              <w:t>136</w:t>
            </w:r>
            <w:r>
              <w:rPr>
                <w:b/>
                <w:spacing w:val="-3"/>
                <w:w w:val="90"/>
                <w:sz w:val="16"/>
              </w:rPr>
              <w:t> </w:t>
            </w:r>
            <w:r>
              <w:rPr>
                <w:b/>
                <w:spacing w:val="2"/>
                <w:w w:val="90"/>
                <w:sz w:val="16"/>
              </w:rPr>
              <w:t>bar</w:t>
            </w:r>
          </w:p>
        </w:tc>
        <w:tc>
          <w:tcPr>
            <w:tcW w:w="720" w:type="dxa"/>
          </w:tcPr>
          <w:p>
            <w:pPr>
              <w:pStyle w:val="TableParagraph"/>
              <w:spacing w:before="82"/>
              <w:ind w:left="181"/>
              <w:rPr>
                <w:b/>
                <w:sz w:val="16"/>
              </w:rPr>
            </w:pPr>
            <w:r>
              <w:rPr>
                <w:b/>
                <w:sz w:val="16"/>
              </w:rPr>
              <w:t>40 bar</w:t>
            </w:r>
          </w:p>
        </w:tc>
        <w:tc>
          <w:tcPr>
            <w:tcW w:w="976" w:type="dxa"/>
          </w:tcPr>
          <w:p>
            <w:pPr>
              <w:pStyle w:val="TableParagraph"/>
              <w:spacing w:before="82"/>
              <w:ind w:left="100" w:right="86"/>
              <w:jc w:val="center"/>
              <w:rPr>
                <w:b/>
                <w:sz w:val="16"/>
              </w:rPr>
            </w:pPr>
            <w:r>
              <w:rPr>
                <w:b/>
                <w:sz w:val="16"/>
              </w:rPr>
              <w:t>4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 psi to</w:t>
            </w:r>
          </w:p>
          <w:p>
            <w:pPr>
              <w:pStyle w:val="TableParagraph"/>
              <w:spacing w:line="154" w:lineRule="exact"/>
              <w:ind w:left="184"/>
              <w:rPr>
                <w:b/>
                <w:sz w:val="16"/>
              </w:rPr>
            </w:pPr>
            <w:r>
              <w:rPr>
                <w:b/>
                <w:sz w:val="16"/>
              </w:rPr>
              <w:t>3,000 psi</w:t>
            </w:r>
          </w:p>
        </w:tc>
        <w:tc>
          <w:tcPr>
            <w:tcW w:w="734" w:type="dxa"/>
          </w:tcPr>
          <w:p>
            <w:pPr>
              <w:pStyle w:val="TableParagraph"/>
              <w:spacing w:before="82"/>
              <w:ind w:left="16" w:right="1"/>
              <w:jc w:val="center"/>
              <w:rPr>
                <w:b/>
                <w:sz w:val="16"/>
              </w:rPr>
            </w:pPr>
            <w:r>
              <w:rPr>
                <w:b/>
                <w:sz w:val="16"/>
              </w:rPr>
              <w:t>500 psi</w:t>
            </w:r>
          </w:p>
        </w:tc>
        <w:tc>
          <w:tcPr>
            <w:tcW w:w="821" w:type="dxa"/>
          </w:tcPr>
          <w:p>
            <w:pPr>
              <w:pStyle w:val="TableParagraph"/>
              <w:spacing w:before="82"/>
              <w:ind w:left="57" w:right="42"/>
              <w:jc w:val="center"/>
              <w:rPr>
                <w:b/>
                <w:sz w:val="16"/>
              </w:rPr>
            </w:pPr>
            <w:r>
              <w:rPr>
                <w:b/>
                <w:sz w:val="16"/>
              </w:rPr>
              <w:t>50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65"/>
              <w:rPr>
                <w:b/>
                <w:sz w:val="16"/>
              </w:rPr>
            </w:pPr>
            <w:r>
              <w:rPr>
                <w:b/>
                <w:sz w:val="16"/>
              </w:rPr>
              <w:t>20,500 kPa</w:t>
            </w:r>
          </w:p>
        </w:tc>
        <w:tc>
          <w:tcPr>
            <w:tcW w:w="850" w:type="dxa"/>
          </w:tcPr>
          <w:p>
            <w:pPr>
              <w:pStyle w:val="TableParagraph"/>
              <w:spacing w:before="82"/>
              <w:ind w:left="31" w:right="18"/>
              <w:jc w:val="center"/>
              <w:rPr>
                <w:b/>
                <w:sz w:val="16"/>
              </w:rPr>
            </w:pPr>
            <w:r>
              <w:rPr>
                <w:b/>
                <w:sz w:val="16"/>
              </w:rPr>
              <w:t>5,000 kPa</w:t>
            </w:r>
          </w:p>
        </w:tc>
        <w:tc>
          <w:tcPr>
            <w:tcW w:w="864" w:type="dxa"/>
          </w:tcPr>
          <w:p>
            <w:pPr>
              <w:pStyle w:val="TableParagraph"/>
              <w:spacing w:before="82"/>
              <w:ind w:left="206"/>
              <w:rPr>
                <w:b/>
                <w:sz w:val="16"/>
              </w:rPr>
            </w:pPr>
            <w:r>
              <w:rPr>
                <w:b/>
                <w:sz w:val="16"/>
              </w:rPr>
              <w:t>500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80"/>
              <w:rPr>
                <w:b/>
                <w:sz w:val="9"/>
              </w:rPr>
            </w:pPr>
            <w:r>
              <w:rPr>
                <w:b/>
                <w:w w:val="90"/>
                <w:sz w:val="16"/>
              </w:rPr>
              <w:t>210</w:t>
            </w:r>
            <w:r>
              <w:rPr>
                <w:b/>
                <w:spacing w:val="5"/>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50 kg/cm</w:t>
            </w:r>
            <w:r>
              <w:rPr>
                <w:b/>
                <w:position w:val="5"/>
                <w:sz w:val="9"/>
              </w:rPr>
              <w:t>2</w:t>
            </w:r>
          </w:p>
        </w:tc>
        <w:tc>
          <w:tcPr>
            <w:tcW w:w="1008" w:type="dxa"/>
          </w:tcPr>
          <w:p>
            <w:pPr>
              <w:pStyle w:val="TableParagraph"/>
              <w:spacing w:before="82"/>
              <w:ind w:left="105" w:right="92"/>
              <w:jc w:val="center"/>
              <w:rPr>
                <w:b/>
                <w:sz w:val="9"/>
              </w:rPr>
            </w:pPr>
            <w:r>
              <w:rPr>
                <w:b/>
                <w:sz w:val="16"/>
              </w:rPr>
              <w:t>5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4"/>
              <w:rPr>
                <w:b/>
                <w:sz w:val="16"/>
              </w:rPr>
            </w:pPr>
            <w:r>
              <w:rPr>
                <w:b/>
                <w:w w:val="95"/>
                <w:sz w:val="16"/>
              </w:rPr>
              <w:t>205</w:t>
            </w:r>
            <w:r>
              <w:rPr>
                <w:b/>
                <w:spacing w:val="-17"/>
                <w:w w:val="95"/>
                <w:sz w:val="16"/>
              </w:rPr>
              <w:t> </w:t>
            </w:r>
            <w:r>
              <w:rPr>
                <w:b/>
                <w:w w:val="95"/>
                <w:sz w:val="16"/>
              </w:rPr>
              <w:t>bar</w:t>
            </w:r>
          </w:p>
        </w:tc>
        <w:tc>
          <w:tcPr>
            <w:tcW w:w="720" w:type="dxa"/>
          </w:tcPr>
          <w:p>
            <w:pPr>
              <w:pStyle w:val="TableParagraph"/>
              <w:spacing w:before="82"/>
              <w:ind w:left="181"/>
              <w:rPr>
                <w:b/>
                <w:sz w:val="16"/>
              </w:rPr>
            </w:pPr>
            <w:r>
              <w:rPr>
                <w:b/>
                <w:sz w:val="16"/>
              </w:rPr>
              <w:t>50 bar</w:t>
            </w:r>
          </w:p>
        </w:tc>
        <w:tc>
          <w:tcPr>
            <w:tcW w:w="976" w:type="dxa"/>
          </w:tcPr>
          <w:p>
            <w:pPr>
              <w:pStyle w:val="TableParagraph"/>
              <w:spacing w:before="82"/>
              <w:ind w:left="100" w:right="86"/>
              <w:jc w:val="center"/>
              <w:rPr>
                <w:b/>
                <w:sz w:val="16"/>
              </w:rPr>
            </w:pPr>
            <w:r>
              <w:rPr>
                <w:b/>
                <w:sz w:val="16"/>
              </w:rPr>
              <w:t>5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 psi to</w:t>
            </w:r>
          </w:p>
          <w:p>
            <w:pPr>
              <w:pStyle w:val="TableParagraph"/>
              <w:spacing w:line="154" w:lineRule="exact"/>
              <w:ind w:left="184"/>
              <w:rPr>
                <w:b/>
                <w:sz w:val="16"/>
              </w:rPr>
            </w:pPr>
            <w:r>
              <w:rPr>
                <w:b/>
                <w:sz w:val="16"/>
              </w:rPr>
              <w:t>5,000 psi</w:t>
            </w:r>
          </w:p>
        </w:tc>
        <w:tc>
          <w:tcPr>
            <w:tcW w:w="734" w:type="dxa"/>
          </w:tcPr>
          <w:p>
            <w:pPr>
              <w:pStyle w:val="TableParagraph"/>
              <w:spacing w:before="82"/>
              <w:ind w:left="16" w:right="1"/>
              <w:jc w:val="center"/>
              <w:rPr>
                <w:b/>
                <w:sz w:val="16"/>
              </w:rPr>
            </w:pPr>
            <w:r>
              <w:rPr>
                <w:b/>
                <w:sz w:val="16"/>
              </w:rPr>
              <w:t>1,000 psi</w:t>
            </w:r>
          </w:p>
        </w:tc>
        <w:tc>
          <w:tcPr>
            <w:tcW w:w="821" w:type="dxa"/>
          </w:tcPr>
          <w:p>
            <w:pPr>
              <w:pStyle w:val="TableParagraph"/>
              <w:spacing w:before="82"/>
              <w:ind w:left="57" w:right="42"/>
              <w:jc w:val="center"/>
              <w:rPr>
                <w:b/>
                <w:sz w:val="16"/>
              </w:rPr>
            </w:pPr>
            <w:r>
              <w:rPr>
                <w:b/>
                <w:sz w:val="16"/>
              </w:rPr>
              <w:t>100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64"/>
              <w:rPr>
                <w:b/>
                <w:sz w:val="16"/>
              </w:rPr>
            </w:pPr>
            <w:r>
              <w:rPr>
                <w:b/>
                <w:sz w:val="16"/>
              </w:rPr>
              <w:t>34,000 kPa</w:t>
            </w:r>
          </w:p>
        </w:tc>
        <w:tc>
          <w:tcPr>
            <w:tcW w:w="850" w:type="dxa"/>
          </w:tcPr>
          <w:p>
            <w:pPr>
              <w:pStyle w:val="TableParagraph"/>
              <w:spacing w:before="82"/>
              <w:ind w:left="31" w:right="18"/>
              <w:jc w:val="center"/>
              <w:rPr>
                <w:b/>
                <w:sz w:val="16"/>
              </w:rPr>
            </w:pPr>
            <w:r>
              <w:rPr>
                <w:b/>
                <w:sz w:val="16"/>
              </w:rPr>
              <w:t>10,000 kPa</w:t>
            </w:r>
          </w:p>
        </w:tc>
        <w:tc>
          <w:tcPr>
            <w:tcW w:w="864" w:type="dxa"/>
          </w:tcPr>
          <w:p>
            <w:pPr>
              <w:pStyle w:val="TableParagraph"/>
              <w:spacing w:before="82"/>
              <w:ind w:left="157"/>
              <w:rPr>
                <w:b/>
                <w:sz w:val="16"/>
              </w:rPr>
            </w:pPr>
            <w:r>
              <w:rPr>
                <w:b/>
                <w:sz w:val="16"/>
              </w:rPr>
              <w:t>1,000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76"/>
              <w:rPr>
                <w:b/>
                <w:sz w:val="9"/>
              </w:rPr>
            </w:pPr>
            <w:r>
              <w:rPr>
                <w:b/>
                <w:w w:val="95"/>
                <w:sz w:val="16"/>
              </w:rPr>
              <w:t>350</w:t>
            </w:r>
            <w:r>
              <w:rPr>
                <w:b/>
                <w:spacing w:val="-22"/>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100 kg/cm</w:t>
            </w:r>
            <w:r>
              <w:rPr>
                <w:b/>
                <w:position w:val="5"/>
                <w:sz w:val="9"/>
              </w:rPr>
              <w:t>2</w:t>
            </w:r>
          </w:p>
        </w:tc>
        <w:tc>
          <w:tcPr>
            <w:tcW w:w="1008" w:type="dxa"/>
          </w:tcPr>
          <w:p>
            <w:pPr>
              <w:pStyle w:val="TableParagraph"/>
              <w:spacing w:before="82"/>
              <w:ind w:left="105" w:right="92"/>
              <w:jc w:val="center"/>
              <w:rPr>
                <w:b/>
                <w:sz w:val="9"/>
              </w:rPr>
            </w:pPr>
            <w:r>
              <w:rPr>
                <w:b/>
                <w:sz w:val="16"/>
              </w:rPr>
              <w:t>10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3"/>
              <w:rPr>
                <w:b/>
                <w:sz w:val="16"/>
              </w:rPr>
            </w:pPr>
            <w:r>
              <w:rPr>
                <w:b/>
                <w:w w:val="95"/>
                <w:sz w:val="16"/>
              </w:rPr>
              <w:t>340</w:t>
            </w:r>
            <w:r>
              <w:rPr>
                <w:b/>
                <w:spacing w:val="-14"/>
                <w:w w:val="95"/>
                <w:sz w:val="16"/>
              </w:rPr>
              <w:t> </w:t>
            </w:r>
            <w:r>
              <w:rPr>
                <w:b/>
                <w:w w:val="95"/>
                <w:sz w:val="16"/>
              </w:rPr>
              <w:t>bar</w:t>
            </w:r>
          </w:p>
        </w:tc>
        <w:tc>
          <w:tcPr>
            <w:tcW w:w="720" w:type="dxa"/>
          </w:tcPr>
          <w:p>
            <w:pPr>
              <w:pStyle w:val="TableParagraph"/>
              <w:spacing w:before="82"/>
              <w:ind w:left="149"/>
              <w:rPr>
                <w:b/>
                <w:sz w:val="16"/>
              </w:rPr>
            </w:pPr>
            <w:r>
              <w:rPr>
                <w:b/>
                <w:sz w:val="16"/>
              </w:rPr>
              <w:t>100 bar</w:t>
            </w:r>
          </w:p>
        </w:tc>
        <w:tc>
          <w:tcPr>
            <w:tcW w:w="976" w:type="dxa"/>
          </w:tcPr>
          <w:p>
            <w:pPr>
              <w:pStyle w:val="TableParagraph"/>
              <w:spacing w:before="82"/>
              <w:ind w:left="100" w:right="86"/>
              <w:jc w:val="center"/>
              <w:rPr>
                <w:b/>
                <w:sz w:val="16"/>
              </w:rPr>
            </w:pPr>
            <w:r>
              <w:rPr>
                <w:b/>
                <w:sz w:val="16"/>
              </w:rPr>
              <w:t>10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184"/>
              <w:rPr>
                <w:b/>
                <w:sz w:val="16"/>
              </w:rPr>
            </w:pPr>
            <w:r>
              <w:rPr>
                <w:b/>
                <w:sz w:val="16"/>
              </w:rPr>
              <w:t>6,000 psi</w:t>
            </w:r>
          </w:p>
        </w:tc>
        <w:tc>
          <w:tcPr>
            <w:tcW w:w="734" w:type="dxa"/>
          </w:tcPr>
          <w:p>
            <w:pPr>
              <w:pStyle w:val="TableParagraph"/>
              <w:spacing w:before="82"/>
              <w:ind w:left="16" w:right="1"/>
              <w:jc w:val="center"/>
              <w:rPr>
                <w:b/>
                <w:sz w:val="16"/>
              </w:rPr>
            </w:pPr>
            <w:r>
              <w:rPr>
                <w:b/>
                <w:sz w:val="16"/>
              </w:rPr>
              <w:t>1,000 psi</w:t>
            </w:r>
          </w:p>
        </w:tc>
        <w:tc>
          <w:tcPr>
            <w:tcW w:w="821" w:type="dxa"/>
          </w:tcPr>
          <w:p>
            <w:pPr>
              <w:pStyle w:val="TableParagraph"/>
              <w:spacing w:before="82"/>
              <w:ind w:left="56" w:right="42"/>
              <w:jc w:val="center"/>
              <w:rPr>
                <w:b/>
                <w:sz w:val="16"/>
              </w:rPr>
            </w:pPr>
            <w:r>
              <w:rPr>
                <w:b/>
                <w:sz w:val="16"/>
              </w:rPr>
              <w:t>100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70"/>
              <w:rPr>
                <w:b/>
                <w:sz w:val="16"/>
              </w:rPr>
            </w:pPr>
            <w:r>
              <w:rPr>
                <w:b/>
                <w:sz w:val="16"/>
              </w:rPr>
              <w:t>41,000 kPa</w:t>
            </w:r>
          </w:p>
        </w:tc>
        <w:tc>
          <w:tcPr>
            <w:tcW w:w="850" w:type="dxa"/>
          </w:tcPr>
          <w:p>
            <w:pPr>
              <w:pStyle w:val="TableParagraph"/>
              <w:spacing w:before="82"/>
              <w:ind w:left="31" w:right="18"/>
              <w:jc w:val="center"/>
              <w:rPr>
                <w:b/>
                <w:sz w:val="16"/>
              </w:rPr>
            </w:pPr>
            <w:r>
              <w:rPr>
                <w:b/>
                <w:sz w:val="16"/>
              </w:rPr>
              <w:t>10,000 kPa</w:t>
            </w:r>
          </w:p>
        </w:tc>
        <w:tc>
          <w:tcPr>
            <w:tcW w:w="864" w:type="dxa"/>
          </w:tcPr>
          <w:p>
            <w:pPr>
              <w:pStyle w:val="TableParagraph"/>
              <w:spacing w:before="82"/>
              <w:ind w:left="157"/>
              <w:rPr>
                <w:b/>
                <w:sz w:val="16"/>
              </w:rPr>
            </w:pPr>
            <w:r>
              <w:rPr>
                <w:b/>
                <w:sz w:val="16"/>
              </w:rPr>
              <w:t>1,000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77"/>
              <w:rPr>
                <w:b/>
                <w:sz w:val="9"/>
              </w:rPr>
            </w:pPr>
            <w:r>
              <w:rPr>
                <w:b/>
                <w:w w:val="95"/>
                <w:sz w:val="16"/>
              </w:rPr>
              <w:t>420</w:t>
            </w:r>
            <w:r>
              <w:rPr>
                <w:b/>
                <w:spacing w:val="-23"/>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100 kg/cm</w:t>
            </w:r>
            <w:r>
              <w:rPr>
                <w:b/>
                <w:position w:val="5"/>
                <w:sz w:val="9"/>
              </w:rPr>
              <w:t>2</w:t>
            </w:r>
          </w:p>
        </w:tc>
        <w:tc>
          <w:tcPr>
            <w:tcW w:w="1008" w:type="dxa"/>
          </w:tcPr>
          <w:p>
            <w:pPr>
              <w:pStyle w:val="TableParagraph"/>
              <w:spacing w:before="82"/>
              <w:ind w:left="105" w:right="92"/>
              <w:jc w:val="center"/>
              <w:rPr>
                <w:b/>
                <w:sz w:val="9"/>
              </w:rPr>
            </w:pPr>
            <w:r>
              <w:rPr>
                <w:b/>
                <w:sz w:val="16"/>
              </w:rPr>
              <w:t>10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9"/>
              <w:rPr>
                <w:b/>
                <w:sz w:val="16"/>
              </w:rPr>
            </w:pPr>
            <w:r>
              <w:rPr>
                <w:b/>
                <w:spacing w:val="-2"/>
                <w:w w:val="95"/>
                <w:sz w:val="16"/>
              </w:rPr>
              <w:t>410</w:t>
            </w:r>
            <w:r>
              <w:rPr>
                <w:b/>
                <w:spacing w:val="-20"/>
                <w:w w:val="95"/>
                <w:sz w:val="16"/>
              </w:rPr>
              <w:t> </w:t>
            </w:r>
            <w:r>
              <w:rPr>
                <w:b/>
                <w:w w:val="95"/>
                <w:sz w:val="16"/>
              </w:rPr>
              <w:t>bar</w:t>
            </w:r>
          </w:p>
        </w:tc>
        <w:tc>
          <w:tcPr>
            <w:tcW w:w="720" w:type="dxa"/>
          </w:tcPr>
          <w:p>
            <w:pPr>
              <w:pStyle w:val="TableParagraph"/>
              <w:spacing w:before="82"/>
              <w:ind w:left="149"/>
              <w:rPr>
                <w:b/>
                <w:sz w:val="16"/>
              </w:rPr>
            </w:pPr>
            <w:r>
              <w:rPr>
                <w:b/>
                <w:sz w:val="16"/>
              </w:rPr>
              <w:t>100 bar</w:t>
            </w:r>
          </w:p>
        </w:tc>
        <w:tc>
          <w:tcPr>
            <w:tcW w:w="976" w:type="dxa"/>
          </w:tcPr>
          <w:p>
            <w:pPr>
              <w:pStyle w:val="TableParagraph"/>
              <w:spacing w:before="82"/>
              <w:ind w:left="100" w:right="86"/>
              <w:jc w:val="center"/>
              <w:rPr>
                <w:b/>
                <w:sz w:val="16"/>
              </w:rPr>
            </w:pPr>
            <w:r>
              <w:rPr>
                <w:b/>
                <w:sz w:val="16"/>
              </w:rPr>
              <w:t>10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 psi to</w:t>
            </w:r>
          </w:p>
          <w:p>
            <w:pPr>
              <w:pStyle w:val="TableParagraph"/>
              <w:spacing w:line="154" w:lineRule="exact"/>
              <w:ind w:left="189"/>
              <w:rPr>
                <w:b/>
                <w:sz w:val="16"/>
              </w:rPr>
            </w:pPr>
            <w:r>
              <w:rPr>
                <w:b/>
                <w:sz w:val="16"/>
              </w:rPr>
              <w:t>7,500 psi</w:t>
            </w:r>
          </w:p>
        </w:tc>
        <w:tc>
          <w:tcPr>
            <w:tcW w:w="734" w:type="dxa"/>
          </w:tcPr>
          <w:p>
            <w:pPr>
              <w:pStyle w:val="TableParagraph"/>
              <w:spacing w:before="82"/>
              <w:ind w:left="16" w:right="1"/>
              <w:jc w:val="center"/>
              <w:rPr>
                <w:b/>
                <w:sz w:val="16"/>
              </w:rPr>
            </w:pPr>
            <w:r>
              <w:rPr>
                <w:b/>
                <w:sz w:val="16"/>
              </w:rPr>
              <w:t>1,500 psi</w:t>
            </w:r>
          </w:p>
        </w:tc>
        <w:tc>
          <w:tcPr>
            <w:tcW w:w="821" w:type="dxa"/>
          </w:tcPr>
          <w:p>
            <w:pPr>
              <w:pStyle w:val="TableParagraph"/>
              <w:spacing w:before="82"/>
              <w:ind w:left="57" w:right="42"/>
              <w:jc w:val="center"/>
              <w:rPr>
                <w:b/>
                <w:sz w:val="16"/>
              </w:rPr>
            </w:pPr>
            <w:r>
              <w:rPr>
                <w:b/>
                <w:sz w:val="16"/>
              </w:rPr>
              <w:t>100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69"/>
              <w:rPr>
                <w:b/>
                <w:sz w:val="16"/>
              </w:rPr>
            </w:pPr>
            <w:r>
              <w:rPr>
                <w:b/>
                <w:sz w:val="16"/>
              </w:rPr>
              <w:t>51,000 kPa</w:t>
            </w:r>
          </w:p>
        </w:tc>
        <w:tc>
          <w:tcPr>
            <w:tcW w:w="850" w:type="dxa"/>
          </w:tcPr>
          <w:p>
            <w:pPr>
              <w:pStyle w:val="TableParagraph"/>
              <w:spacing w:before="82"/>
              <w:ind w:left="31" w:right="18"/>
              <w:jc w:val="center"/>
              <w:rPr>
                <w:b/>
                <w:sz w:val="16"/>
              </w:rPr>
            </w:pPr>
            <w:r>
              <w:rPr>
                <w:b/>
                <w:sz w:val="16"/>
              </w:rPr>
              <w:t>10,000 kPa</w:t>
            </w:r>
          </w:p>
        </w:tc>
        <w:tc>
          <w:tcPr>
            <w:tcW w:w="864" w:type="dxa"/>
          </w:tcPr>
          <w:p>
            <w:pPr>
              <w:pStyle w:val="TableParagraph"/>
              <w:spacing w:before="82"/>
              <w:ind w:left="157"/>
              <w:rPr>
                <w:b/>
                <w:sz w:val="16"/>
              </w:rPr>
            </w:pPr>
            <w:r>
              <w:rPr>
                <w:b/>
                <w:sz w:val="16"/>
              </w:rPr>
              <w:t>1,000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77"/>
              <w:rPr>
                <w:b/>
                <w:sz w:val="9"/>
              </w:rPr>
            </w:pPr>
            <w:r>
              <w:rPr>
                <w:b/>
                <w:w w:val="95"/>
                <w:sz w:val="16"/>
              </w:rPr>
              <w:t>520</w:t>
            </w:r>
            <w:r>
              <w:rPr>
                <w:b/>
                <w:spacing w:val="-24"/>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100 kg/cm</w:t>
            </w:r>
            <w:r>
              <w:rPr>
                <w:b/>
                <w:position w:val="5"/>
                <w:sz w:val="9"/>
              </w:rPr>
              <w:t>2</w:t>
            </w:r>
          </w:p>
        </w:tc>
        <w:tc>
          <w:tcPr>
            <w:tcW w:w="1008" w:type="dxa"/>
          </w:tcPr>
          <w:p>
            <w:pPr>
              <w:pStyle w:val="TableParagraph"/>
              <w:spacing w:before="82"/>
              <w:ind w:left="105" w:right="92"/>
              <w:jc w:val="center"/>
              <w:rPr>
                <w:b/>
                <w:sz w:val="9"/>
              </w:rPr>
            </w:pPr>
            <w:r>
              <w:rPr>
                <w:b/>
                <w:sz w:val="16"/>
              </w:rPr>
              <w:t>10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8"/>
              <w:rPr>
                <w:b/>
                <w:sz w:val="16"/>
              </w:rPr>
            </w:pPr>
            <w:r>
              <w:rPr>
                <w:b/>
                <w:w w:val="95"/>
                <w:sz w:val="16"/>
              </w:rPr>
              <w:t>510</w:t>
            </w:r>
            <w:r>
              <w:rPr>
                <w:b/>
                <w:spacing w:val="-24"/>
                <w:w w:val="95"/>
                <w:sz w:val="16"/>
              </w:rPr>
              <w:t> </w:t>
            </w:r>
            <w:r>
              <w:rPr>
                <w:b/>
                <w:w w:val="95"/>
                <w:sz w:val="16"/>
              </w:rPr>
              <w:t>bar</w:t>
            </w:r>
          </w:p>
        </w:tc>
        <w:tc>
          <w:tcPr>
            <w:tcW w:w="720" w:type="dxa"/>
          </w:tcPr>
          <w:p>
            <w:pPr>
              <w:pStyle w:val="TableParagraph"/>
              <w:spacing w:before="82"/>
              <w:ind w:left="149"/>
              <w:rPr>
                <w:b/>
                <w:sz w:val="16"/>
              </w:rPr>
            </w:pPr>
            <w:r>
              <w:rPr>
                <w:b/>
                <w:sz w:val="16"/>
              </w:rPr>
              <w:t>100 bar</w:t>
            </w:r>
          </w:p>
        </w:tc>
        <w:tc>
          <w:tcPr>
            <w:tcW w:w="976" w:type="dxa"/>
          </w:tcPr>
          <w:p>
            <w:pPr>
              <w:pStyle w:val="TableParagraph"/>
              <w:spacing w:before="82"/>
              <w:ind w:left="100" w:right="86"/>
              <w:jc w:val="center"/>
              <w:rPr>
                <w:b/>
                <w:sz w:val="16"/>
              </w:rPr>
            </w:pPr>
            <w:r>
              <w:rPr>
                <w:b/>
                <w:sz w:val="16"/>
              </w:rPr>
              <w:t>10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153"/>
              <w:rPr>
                <w:b/>
                <w:sz w:val="16"/>
              </w:rPr>
            </w:pPr>
            <w:r>
              <w:rPr>
                <w:b/>
                <w:sz w:val="16"/>
              </w:rPr>
              <w:t>10,000 psi</w:t>
            </w:r>
          </w:p>
        </w:tc>
        <w:tc>
          <w:tcPr>
            <w:tcW w:w="734" w:type="dxa"/>
          </w:tcPr>
          <w:p>
            <w:pPr>
              <w:pStyle w:val="TableParagraph"/>
              <w:spacing w:before="82"/>
              <w:ind w:left="16" w:right="1"/>
              <w:jc w:val="center"/>
              <w:rPr>
                <w:b/>
                <w:sz w:val="16"/>
              </w:rPr>
            </w:pPr>
            <w:r>
              <w:rPr>
                <w:b/>
                <w:sz w:val="16"/>
              </w:rPr>
              <w:t>2,000 psi</w:t>
            </w:r>
          </w:p>
        </w:tc>
        <w:tc>
          <w:tcPr>
            <w:tcW w:w="821" w:type="dxa"/>
          </w:tcPr>
          <w:p>
            <w:pPr>
              <w:pStyle w:val="TableParagraph"/>
              <w:spacing w:before="82"/>
              <w:ind w:left="56" w:right="42"/>
              <w:jc w:val="center"/>
              <w:rPr>
                <w:b/>
                <w:sz w:val="16"/>
              </w:rPr>
            </w:pPr>
            <w:r>
              <w:rPr>
                <w:b/>
                <w:sz w:val="16"/>
              </w:rPr>
              <w:t>200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64"/>
              <w:rPr>
                <w:b/>
                <w:sz w:val="16"/>
              </w:rPr>
            </w:pPr>
            <w:r>
              <w:rPr>
                <w:b/>
                <w:sz w:val="16"/>
              </w:rPr>
              <w:t>68,000 kPa</w:t>
            </w:r>
          </w:p>
        </w:tc>
        <w:tc>
          <w:tcPr>
            <w:tcW w:w="850" w:type="dxa"/>
          </w:tcPr>
          <w:p>
            <w:pPr>
              <w:pStyle w:val="TableParagraph"/>
              <w:spacing w:before="82"/>
              <w:ind w:left="31" w:right="18"/>
              <w:jc w:val="center"/>
              <w:rPr>
                <w:b/>
                <w:sz w:val="16"/>
              </w:rPr>
            </w:pPr>
            <w:r>
              <w:rPr>
                <w:b/>
                <w:sz w:val="16"/>
              </w:rPr>
              <w:t>20,000 kPa</w:t>
            </w:r>
          </w:p>
        </w:tc>
        <w:tc>
          <w:tcPr>
            <w:tcW w:w="864" w:type="dxa"/>
          </w:tcPr>
          <w:p>
            <w:pPr>
              <w:pStyle w:val="TableParagraph"/>
              <w:spacing w:before="82"/>
              <w:ind w:left="154"/>
              <w:rPr>
                <w:b/>
                <w:sz w:val="16"/>
              </w:rPr>
            </w:pPr>
            <w:r>
              <w:rPr>
                <w:b/>
                <w:sz w:val="16"/>
              </w:rPr>
              <w:t>2,000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77"/>
              <w:rPr>
                <w:b/>
                <w:sz w:val="9"/>
              </w:rPr>
            </w:pPr>
            <w:r>
              <w:rPr>
                <w:b/>
                <w:w w:val="95"/>
                <w:sz w:val="16"/>
              </w:rPr>
              <w:t>700</w:t>
            </w:r>
            <w:r>
              <w:rPr>
                <w:b/>
                <w:spacing w:val="-24"/>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200 kg/cm</w:t>
            </w:r>
            <w:r>
              <w:rPr>
                <w:b/>
                <w:position w:val="5"/>
                <w:sz w:val="9"/>
              </w:rPr>
              <w:t>2</w:t>
            </w:r>
          </w:p>
        </w:tc>
        <w:tc>
          <w:tcPr>
            <w:tcW w:w="1008" w:type="dxa"/>
          </w:tcPr>
          <w:p>
            <w:pPr>
              <w:pStyle w:val="TableParagraph"/>
              <w:spacing w:before="82"/>
              <w:ind w:left="105" w:right="92"/>
              <w:jc w:val="center"/>
              <w:rPr>
                <w:b/>
                <w:sz w:val="9"/>
              </w:rPr>
            </w:pPr>
            <w:r>
              <w:rPr>
                <w:b/>
                <w:sz w:val="16"/>
              </w:rPr>
              <w:t>20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4"/>
              <w:rPr>
                <w:b/>
                <w:sz w:val="16"/>
              </w:rPr>
            </w:pPr>
            <w:r>
              <w:rPr>
                <w:b/>
                <w:w w:val="95"/>
                <w:sz w:val="16"/>
              </w:rPr>
              <w:t>680</w:t>
            </w:r>
            <w:r>
              <w:rPr>
                <w:b/>
                <w:spacing w:val="-15"/>
                <w:w w:val="95"/>
                <w:sz w:val="16"/>
              </w:rPr>
              <w:t> </w:t>
            </w:r>
            <w:r>
              <w:rPr>
                <w:b/>
                <w:w w:val="95"/>
                <w:sz w:val="16"/>
              </w:rPr>
              <w:t>bar</w:t>
            </w:r>
          </w:p>
        </w:tc>
        <w:tc>
          <w:tcPr>
            <w:tcW w:w="720" w:type="dxa"/>
          </w:tcPr>
          <w:p>
            <w:pPr>
              <w:pStyle w:val="TableParagraph"/>
              <w:spacing w:before="82"/>
              <w:ind w:left="147"/>
              <w:rPr>
                <w:b/>
                <w:sz w:val="16"/>
              </w:rPr>
            </w:pPr>
            <w:r>
              <w:rPr>
                <w:b/>
                <w:sz w:val="16"/>
              </w:rPr>
              <w:t>200 bar</w:t>
            </w:r>
          </w:p>
        </w:tc>
        <w:tc>
          <w:tcPr>
            <w:tcW w:w="976" w:type="dxa"/>
          </w:tcPr>
          <w:p>
            <w:pPr>
              <w:pStyle w:val="TableParagraph"/>
              <w:spacing w:before="82"/>
              <w:ind w:left="100" w:right="86"/>
              <w:jc w:val="center"/>
              <w:rPr>
                <w:b/>
                <w:sz w:val="16"/>
              </w:rPr>
            </w:pPr>
            <w:r>
              <w:rPr>
                <w:b/>
                <w:sz w:val="16"/>
              </w:rPr>
              <w:t>20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 psi to</w:t>
            </w:r>
          </w:p>
          <w:p>
            <w:pPr>
              <w:pStyle w:val="TableParagraph"/>
              <w:spacing w:line="154" w:lineRule="exact"/>
              <w:ind w:left="153"/>
              <w:rPr>
                <w:b/>
                <w:sz w:val="16"/>
              </w:rPr>
            </w:pPr>
            <w:r>
              <w:rPr>
                <w:b/>
                <w:sz w:val="16"/>
              </w:rPr>
              <w:t>15,000 psi</w:t>
            </w:r>
          </w:p>
        </w:tc>
        <w:tc>
          <w:tcPr>
            <w:tcW w:w="734" w:type="dxa"/>
          </w:tcPr>
          <w:p>
            <w:pPr>
              <w:pStyle w:val="TableParagraph"/>
              <w:spacing w:before="82"/>
              <w:ind w:left="16" w:right="1"/>
              <w:jc w:val="center"/>
              <w:rPr>
                <w:b/>
                <w:sz w:val="16"/>
              </w:rPr>
            </w:pPr>
            <w:r>
              <w:rPr>
                <w:b/>
                <w:sz w:val="16"/>
              </w:rPr>
              <w:t>3,000 psi</w:t>
            </w:r>
          </w:p>
        </w:tc>
        <w:tc>
          <w:tcPr>
            <w:tcW w:w="821" w:type="dxa"/>
          </w:tcPr>
          <w:p>
            <w:pPr>
              <w:pStyle w:val="TableParagraph"/>
              <w:spacing w:before="82"/>
              <w:ind w:left="56" w:right="42"/>
              <w:jc w:val="center"/>
              <w:rPr>
                <w:b/>
                <w:sz w:val="16"/>
              </w:rPr>
            </w:pPr>
            <w:r>
              <w:rPr>
                <w:b/>
                <w:sz w:val="16"/>
              </w:rPr>
              <w:t>200 psi</w:t>
            </w:r>
          </w:p>
        </w:tc>
        <w:tc>
          <w:tcPr>
            <w:tcW w:w="951" w:type="dxa"/>
            <w:shd w:val="clear" w:color="auto" w:fill="E7F8FD"/>
          </w:tcPr>
          <w:p>
            <w:pPr>
              <w:pStyle w:val="TableParagraph"/>
              <w:spacing w:line="172" w:lineRule="exact" w:before="2"/>
              <w:ind w:left="82" w:right="68"/>
              <w:jc w:val="center"/>
              <w:rPr>
                <w:b/>
                <w:sz w:val="16"/>
              </w:rPr>
            </w:pPr>
            <w:r>
              <w:rPr>
                <w:b/>
                <w:sz w:val="16"/>
              </w:rPr>
              <w:t>0 kPa to</w:t>
            </w:r>
          </w:p>
          <w:p>
            <w:pPr>
              <w:pStyle w:val="TableParagraph"/>
              <w:spacing w:line="154" w:lineRule="exact"/>
              <w:ind w:left="81" w:right="68"/>
              <w:jc w:val="center"/>
              <w:rPr>
                <w:b/>
                <w:sz w:val="16"/>
              </w:rPr>
            </w:pPr>
            <w:r>
              <w:rPr>
                <w:b/>
                <w:sz w:val="16"/>
              </w:rPr>
              <w:t>102,000 kPa</w:t>
            </w:r>
          </w:p>
        </w:tc>
        <w:tc>
          <w:tcPr>
            <w:tcW w:w="850" w:type="dxa"/>
          </w:tcPr>
          <w:p>
            <w:pPr>
              <w:pStyle w:val="TableParagraph"/>
              <w:spacing w:before="82"/>
              <w:ind w:left="31" w:right="18"/>
              <w:jc w:val="center"/>
              <w:rPr>
                <w:b/>
                <w:sz w:val="16"/>
              </w:rPr>
            </w:pPr>
            <w:r>
              <w:rPr>
                <w:b/>
                <w:sz w:val="16"/>
              </w:rPr>
              <w:t>30,000 kPa</w:t>
            </w:r>
          </w:p>
        </w:tc>
        <w:tc>
          <w:tcPr>
            <w:tcW w:w="864" w:type="dxa"/>
          </w:tcPr>
          <w:p>
            <w:pPr>
              <w:pStyle w:val="TableParagraph"/>
              <w:spacing w:before="82"/>
              <w:ind w:left="154"/>
              <w:rPr>
                <w:b/>
                <w:sz w:val="16"/>
              </w:rPr>
            </w:pPr>
            <w:r>
              <w:rPr>
                <w:b/>
                <w:sz w:val="16"/>
              </w:rPr>
              <w:t>2,000 kPa</w:t>
            </w:r>
          </w:p>
        </w:tc>
        <w:tc>
          <w:tcPr>
            <w:tcW w:w="979" w:type="dxa"/>
            <w:shd w:val="clear" w:color="auto" w:fill="E7F8FD"/>
          </w:tcPr>
          <w:p>
            <w:pPr>
              <w:pStyle w:val="TableParagraph"/>
              <w:spacing w:line="172" w:lineRule="exact" w:before="2"/>
              <w:ind w:left="172"/>
              <w:rPr>
                <w:b/>
                <w:sz w:val="16"/>
              </w:rPr>
            </w:pPr>
            <w:r>
              <w:rPr>
                <w:b/>
                <w:sz w:val="16"/>
              </w:rPr>
              <w:t>0 kg/cm</w:t>
            </w:r>
            <w:r>
              <w:rPr>
                <w:b/>
                <w:position w:val="5"/>
                <w:sz w:val="9"/>
              </w:rPr>
              <w:t>2 </w:t>
            </w:r>
            <w:r>
              <w:rPr>
                <w:b/>
                <w:sz w:val="16"/>
              </w:rPr>
              <w:t>to</w:t>
            </w:r>
          </w:p>
          <w:p>
            <w:pPr>
              <w:pStyle w:val="TableParagraph"/>
              <w:spacing w:line="154" w:lineRule="exact"/>
              <w:ind w:left="127"/>
              <w:rPr>
                <w:b/>
                <w:sz w:val="9"/>
              </w:rPr>
            </w:pPr>
            <w:r>
              <w:rPr>
                <w:b/>
                <w:sz w:val="16"/>
              </w:rPr>
              <w:t>1,040 kg/cm</w:t>
            </w:r>
            <w:r>
              <w:rPr>
                <w:b/>
                <w:position w:val="5"/>
                <w:sz w:val="9"/>
              </w:rPr>
              <w:t>2</w:t>
            </w:r>
          </w:p>
        </w:tc>
        <w:tc>
          <w:tcPr>
            <w:tcW w:w="1080" w:type="dxa"/>
          </w:tcPr>
          <w:p>
            <w:pPr>
              <w:pStyle w:val="TableParagraph"/>
              <w:spacing w:before="82"/>
              <w:ind w:left="126" w:right="113"/>
              <w:jc w:val="center"/>
              <w:rPr>
                <w:b/>
                <w:sz w:val="9"/>
              </w:rPr>
            </w:pPr>
            <w:r>
              <w:rPr>
                <w:b/>
                <w:sz w:val="16"/>
              </w:rPr>
              <w:t>300 kg/cm</w:t>
            </w:r>
            <w:r>
              <w:rPr>
                <w:b/>
                <w:position w:val="5"/>
                <w:sz w:val="9"/>
              </w:rPr>
              <w:t>2</w:t>
            </w:r>
          </w:p>
        </w:tc>
        <w:tc>
          <w:tcPr>
            <w:tcW w:w="1008" w:type="dxa"/>
          </w:tcPr>
          <w:p>
            <w:pPr>
              <w:pStyle w:val="TableParagraph"/>
              <w:spacing w:before="82"/>
              <w:ind w:left="105" w:right="92"/>
              <w:jc w:val="center"/>
              <w:rPr>
                <w:b/>
                <w:sz w:val="9"/>
              </w:rPr>
            </w:pPr>
            <w:r>
              <w:rPr>
                <w:b/>
                <w:sz w:val="16"/>
              </w:rPr>
              <w:t>20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 bar to</w:t>
            </w:r>
          </w:p>
          <w:p>
            <w:pPr>
              <w:pStyle w:val="TableParagraph"/>
              <w:spacing w:line="154" w:lineRule="exact"/>
              <w:ind w:left="106"/>
              <w:rPr>
                <w:b/>
                <w:sz w:val="16"/>
              </w:rPr>
            </w:pPr>
            <w:r>
              <w:rPr>
                <w:b/>
                <w:sz w:val="16"/>
              </w:rPr>
              <w:t>1,030 bar</w:t>
            </w:r>
          </w:p>
        </w:tc>
        <w:tc>
          <w:tcPr>
            <w:tcW w:w="720" w:type="dxa"/>
          </w:tcPr>
          <w:p>
            <w:pPr>
              <w:pStyle w:val="TableParagraph"/>
              <w:spacing w:before="82"/>
              <w:ind w:left="147"/>
              <w:rPr>
                <w:b/>
                <w:sz w:val="16"/>
              </w:rPr>
            </w:pPr>
            <w:r>
              <w:rPr>
                <w:b/>
                <w:sz w:val="16"/>
              </w:rPr>
              <w:t>300 bar</w:t>
            </w:r>
          </w:p>
        </w:tc>
        <w:tc>
          <w:tcPr>
            <w:tcW w:w="976" w:type="dxa"/>
          </w:tcPr>
          <w:p>
            <w:pPr>
              <w:pStyle w:val="TableParagraph"/>
              <w:spacing w:before="82"/>
              <w:ind w:left="100" w:right="86"/>
              <w:jc w:val="center"/>
              <w:rPr>
                <w:b/>
                <w:sz w:val="16"/>
              </w:rPr>
            </w:pPr>
            <w:r>
              <w:rPr>
                <w:b/>
                <w:sz w:val="16"/>
              </w:rPr>
              <w:t>20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 psi to</w:t>
            </w:r>
          </w:p>
          <w:p>
            <w:pPr>
              <w:pStyle w:val="TableParagraph"/>
              <w:spacing w:line="154" w:lineRule="exact"/>
              <w:ind w:left="151"/>
              <w:rPr>
                <w:b/>
                <w:sz w:val="16"/>
              </w:rPr>
            </w:pPr>
            <w:r>
              <w:rPr>
                <w:b/>
                <w:sz w:val="16"/>
              </w:rPr>
              <w:t>20,000 psi</w:t>
            </w:r>
          </w:p>
        </w:tc>
        <w:tc>
          <w:tcPr>
            <w:tcW w:w="734" w:type="dxa"/>
          </w:tcPr>
          <w:p>
            <w:pPr>
              <w:pStyle w:val="TableParagraph"/>
              <w:spacing w:before="82"/>
              <w:ind w:left="16" w:right="1"/>
              <w:jc w:val="center"/>
              <w:rPr>
                <w:b/>
                <w:sz w:val="16"/>
              </w:rPr>
            </w:pPr>
            <w:r>
              <w:rPr>
                <w:b/>
                <w:sz w:val="16"/>
              </w:rPr>
              <w:t>4,000 psi</w:t>
            </w:r>
          </w:p>
        </w:tc>
        <w:tc>
          <w:tcPr>
            <w:tcW w:w="821" w:type="dxa"/>
          </w:tcPr>
          <w:p>
            <w:pPr>
              <w:pStyle w:val="TableParagraph"/>
              <w:spacing w:before="82"/>
              <w:ind w:left="57" w:right="42"/>
              <w:jc w:val="center"/>
              <w:rPr>
                <w:b/>
                <w:sz w:val="16"/>
              </w:rPr>
            </w:pPr>
            <w:r>
              <w:rPr>
                <w:b/>
                <w:sz w:val="16"/>
              </w:rPr>
              <w:t>400 psi</w:t>
            </w:r>
          </w:p>
        </w:tc>
        <w:tc>
          <w:tcPr>
            <w:tcW w:w="951" w:type="dxa"/>
            <w:shd w:val="clear" w:color="auto" w:fill="E7F8FD"/>
          </w:tcPr>
          <w:p>
            <w:pPr>
              <w:pStyle w:val="TableParagraph"/>
              <w:spacing w:line="172" w:lineRule="exact" w:before="2"/>
              <w:ind w:left="82" w:right="68"/>
              <w:jc w:val="center"/>
              <w:rPr>
                <w:b/>
                <w:sz w:val="16"/>
              </w:rPr>
            </w:pPr>
            <w:r>
              <w:rPr>
                <w:b/>
                <w:sz w:val="16"/>
              </w:rPr>
              <w:t>0 kPa to</w:t>
            </w:r>
          </w:p>
          <w:p>
            <w:pPr>
              <w:pStyle w:val="TableParagraph"/>
              <w:spacing w:line="154" w:lineRule="exact"/>
              <w:ind w:left="82" w:right="68"/>
              <w:jc w:val="center"/>
              <w:rPr>
                <w:b/>
                <w:sz w:val="16"/>
              </w:rPr>
            </w:pPr>
            <w:r>
              <w:rPr>
                <w:b/>
                <w:sz w:val="16"/>
              </w:rPr>
              <w:t>136,000 kPa</w:t>
            </w:r>
          </w:p>
        </w:tc>
        <w:tc>
          <w:tcPr>
            <w:tcW w:w="850" w:type="dxa"/>
          </w:tcPr>
          <w:p>
            <w:pPr>
              <w:pStyle w:val="TableParagraph"/>
              <w:spacing w:before="82"/>
              <w:ind w:left="31" w:right="18"/>
              <w:jc w:val="center"/>
              <w:rPr>
                <w:b/>
                <w:sz w:val="16"/>
              </w:rPr>
            </w:pPr>
            <w:r>
              <w:rPr>
                <w:b/>
                <w:sz w:val="16"/>
              </w:rPr>
              <w:t>40,000 kPa</w:t>
            </w:r>
          </w:p>
        </w:tc>
        <w:tc>
          <w:tcPr>
            <w:tcW w:w="864" w:type="dxa"/>
          </w:tcPr>
          <w:p>
            <w:pPr>
              <w:pStyle w:val="TableParagraph"/>
              <w:spacing w:before="82"/>
              <w:ind w:left="154"/>
              <w:rPr>
                <w:b/>
                <w:sz w:val="16"/>
              </w:rPr>
            </w:pPr>
            <w:r>
              <w:rPr>
                <w:b/>
                <w:sz w:val="16"/>
              </w:rPr>
              <w:t>4,000 kPa</w:t>
            </w:r>
          </w:p>
        </w:tc>
        <w:tc>
          <w:tcPr>
            <w:tcW w:w="979" w:type="dxa"/>
            <w:shd w:val="clear" w:color="auto" w:fill="E7F8FD"/>
          </w:tcPr>
          <w:p>
            <w:pPr>
              <w:pStyle w:val="TableParagraph"/>
              <w:spacing w:line="172" w:lineRule="exact" w:before="2"/>
              <w:ind w:left="172"/>
              <w:rPr>
                <w:b/>
                <w:sz w:val="16"/>
              </w:rPr>
            </w:pPr>
            <w:r>
              <w:rPr>
                <w:b/>
                <w:sz w:val="16"/>
              </w:rPr>
              <w:t>0 kg/cm</w:t>
            </w:r>
            <w:r>
              <w:rPr>
                <w:b/>
                <w:position w:val="5"/>
                <w:sz w:val="9"/>
              </w:rPr>
              <w:t>2 </w:t>
            </w:r>
            <w:r>
              <w:rPr>
                <w:b/>
                <w:sz w:val="16"/>
              </w:rPr>
              <w:t>to</w:t>
            </w:r>
          </w:p>
          <w:p>
            <w:pPr>
              <w:pStyle w:val="TableParagraph"/>
              <w:spacing w:line="154" w:lineRule="exact"/>
              <w:ind w:left="126"/>
              <w:rPr>
                <w:b/>
                <w:sz w:val="9"/>
              </w:rPr>
            </w:pPr>
            <w:r>
              <w:rPr>
                <w:b/>
                <w:sz w:val="16"/>
              </w:rPr>
              <w:t>1,400 kg/cm</w:t>
            </w:r>
            <w:r>
              <w:rPr>
                <w:b/>
                <w:position w:val="5"/>
                <w:sz w:val="9"/>
              </w:rPr>
              <w:t>2</w:t>
            </w:r>
          </w:p>
        </w:tc>
        <w:tc>
          <w:tcPr>
            <w:tcW w:w="1080" w:type="dxa"/>
          </w:tcPr>
          <w:p>
            <w:pPr>
              <w:pStyle w:val="TableParagraph"/>
              <w:spacing w:before="82"/>
              <w:ind w:left="126" w:right="113"/>
              <w:jc w:val="center"/>
              <w:rPr>
                <w:b/>
                <w:sz w:val="9"/>
              </w:rPr>
            </w:pPr>
            <w:r>
              <w:rPr>
                <w:b/>
                <w:sz w:val="16"/>
              </w:rPr>
              <w:t>400 kg/cm</w:t>
            </w:r>
            <w:r>
              <w:rPr>
                <w:b/>
                <w:position w:val="5"/>
                <w:sz w:val="9"/>
              </w:rPr>
              <w:t>2</w:t>
            </w:r>
          </w:p>
        </w:tc>
        <w:tc>
          <w:tcPr>
            <w:tcW w:w="1008" w:type="dxa"/>
          </w:tcPr>
          <w:p>
            <w:pPr>
              <w:pStyle w:val="TableParagraph"/>
              <w:spacing w:before="82"/>
              <w:ind w:left="105" w:right="92"/>
              <w:jc w:val="center"/>
              <w:rPr>
                <w:b/>
                <w:sz w:val="9"/>
              </w:rPr>
            </w:pPr>
            <w:r>
              <w:rPr>
                <w:b/>
                <w:sz w:val="16"/>
              </w:rPr>
              <w:t>40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 bar to</w:t>
            </w:r>
          </w:p>
          <w:p>
            <w:pPr>
              <w:pStyle w:val="TableParagraph"/>
              <w:spacing w:line="154" w:lineRule="exact"/>
              <w:ind w:left="104"/>
              <w:rPr>
                <w:b/>
                <w:sz w:val="16"/>
              </w:rPr>
            </w:pPr>
            <w:r>
              <w:rPr>
                <w:b/>
                <w:sz w:val="16"/>
              </w:rPr>
              <w:t>1,360 bar</w:t>
            </w:r>
          </w:p>
        </w:tc>
        <w:tc>
          <w:tcPr>
            <w:tcW w:w="720" w:type="dxa"/>
          </w:tcPr>
          <w:p>
            <w:pPr>
              <w:pStyle w:val="TableParagraph"/>
              <w:spacing w:before="82"/>
              <w:ind w:left="147"/>
              <w:rPr>
                <w:b/>
                <w:sz w:val="16"/>
              </w:rPr>
            </w:pPr>
            <w:r>
              <w:rPr>
                <w:b/>
                <w:sz w:val="16"/>
              </w:rPr>
              <w:t>400 bar</w:t>
            </w:r>
          </w:p>
        </w:tc>
        <w:tc>
          <w:tcPr>
            <w:tcW w:w="976" w:type="dxa"/>
          </w:tcPr>
          <w:p>
            <w:pPr>
              <w:pStyle w:val="TableParagraph"/>
              <w:spacing w:before="82"/>
              <w:ind w:left="100" w:right="86"/>
              <w:jc w:val="center"/>
              <w:rPr>
                <w:b/>
                <w:sz w:val="16"/>
              </w:rPr>
            </w:pPr>
            <w:r>
              <w:rPr>
                <w:b/>
                <w:sz w:val="16"/>
              </w:rPr>
              <w:t>40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151"/>
              <w:rPr>
                <w:b/>
                <w:sz w:val="16"/>
              </w:rPr>
            </w:pPr>
            <w:r>
              <w:rPr>
                <w:b/>
                <w:sz w:val="16"/>
              </w:rPr>
              <w:t>30,000 psi</w:t>
            </w:r>
          </w:p>
        </w:tc>
        <w:tc>
          <w:tcPr>
            <w:tcW w:w="734" w:type="dxa"/>
          </w:tcPr>
          <w:p>
            <w:pPr>
              <w:pStyle w:val="TableParagraph"/>
              <w:spacing w:before="82"/>
              <w:ind w:left="16" w:right="1"/>
              <w:jc w:val="center"/>
              <w:rPr>
                <w:b/>
                <w:sz w:val="16"/>
              </w:rPr>
            </w:pPr>
            <w:r>
              <w:rPr>
                <w:b/>
                <w:sz w:val="16"/>
              </w:rPr>
              <w:t>5,000 psi</w:t>
            </w:r>
          </w:p>
        </w:tc>
        <w:tc>
          <w:tcPr>
            <w:tcW w:w="821" w:type="dxa"/>
          </w:tcPr>
          <w:p>
            <w:pPr>
              <w:pStyle w:val="TableParagraph"/>
              <w:spacing w:before="82"/>
              <w:ind w:left="56" w:right="42"/>
              <w:jc w:val="center"/>
              <w:rPr>
                <w:b/>
                <w:sz w:val="16"/>
              </w:rPr>
            </w:pPr>
            <w:r>
              <w:rPr>
                <w:b/>
                <w:sz w:val="16"/>
              </w:rPr>
              <w:t>500 psi</w:t>
            </w:r>
          </w:p>
        </w:tc>
        <w:tc>
          <w:tcPr>
            <w:tcW w:w="951" w:type="dxa"/>
            <w:shd w:val="clear" w:color="auto" w:fill="E7F8FD"/>
          </w:tcPr>
          <w:p>
            <w:pPr>
              <w:pStyle w:val="TableParagraph"/>
              <w:spacing w:line="172" w:lineRule="exact" w:before="2"/>
              <w:ind w:left="82" w:right="68"/>
              <w:jc w:val="center"/>
              <w:rPr>
                <w:b/>
                <w:sz w:val="16"/>
              </w:rPr>
            </w:pPr>
            <w:r>
              <w:rPr>
                <w:b/>
                <w:sz w:val="16"/>
              </w:rPr>
              <w:t>0 kPa to</w:t>
            </w:r>
          </w:p>
          <w:p>
            <w:pPr>
              <w:pStyle w:val="TableParagraph"/>
              <w:spacing w:line="154" w:lineRule="exact"/>
              <w:ind w:left="82" w:right="68"/>
              <w:jc w:val="center"/>
              <w:rPr>
                <w:b/>
                <w:sz w:val="16"/>
              </w:rPr>
            </w:pPr>
            <w:r>
              <w:rPr>
                <w:b/>
                <w:sz w:val="16"/>
              </w:rPr>
              <w:t>205,000 kPa</w:t>
            </w:r>
          </w:p>
        </w:tc>
        <w:tc>
          <w:tcPr>
            <w:tcW w:w="850" w:type="dxa"/>
          </w:tcPr>
          <w:p>
            <w:pPr>
              <w:pStyle w:val="TableParagraph"/>
              <w:spacing w:before="82"/>
              <w:ind w:left="30" w:right="18"/>
              <w:jc w:val="center"/>
              <w:rPr>
                <w:b/>
                <w:sz w:val="16"/>
              </w:rPr>
            </w:pPr>
            <w:r>
              <w:rPr>
                <w:b/>
                <w:sz w:val="16"/>
              </w:rPr>
              <w:t>50,000 kPa</w:t>
            </w:r>
          </w:p>
        </w:tc>
        <w:tc>
          <w:tcPr>
            <w:tcW w:w="864" w:type="dxa"/>
          </w:tcPr>
          <w:p>
            <w:pPr>
              <w:pStyle w:val="TableParagraph"/>
              <w:spacing w:before="82"/>
              <w:ind w:left="154"/>
              <w:rPr>
                <w:b/>
                <w:sz w:val="16"/>
              </w:rPr>
            </w:pPr>
            <w:r>
              <w:rPr>
                <w:b/>
                <w:sz w:val="16"/>
              </w:rPr>
              <w:t>5,000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2"/>
                <w:w w:val="95"/>
                <w:position w:val="5"/>
                <w:sz w:val="9"/>
              </w:rPr>
              <w:t> </w:t>
            </w:r>
            <w:r>
              <w:rPr>
                <w:b/>
                <w:w w:val="95"/>
                <w:sz w:val="16"/>
              </w:rPr>
              <w:t>to</w:t>
            </w:r>
          </w:p>
          <w:p>
            <w:pPr>
              <w:pStyle w:val="TableParagraph"/>
              <w:spacing w:line="154" w:lineRule="exact"/>
              <w:ind w:left="131"/>
              <w:rPr>
                <w:b/>
                <w:sz w:val="9"/>
              </w:rPr>
            </w:pPr>
            <w:r>
              <w:rPr>
                <w:b/>
                <w:w w:val="90"/>
                <w:sz w:val="16"/>
              </w:rPr>
              <w:t>2,100</w:t>
            </w:r>
            <w:r>
              <w:rPr>
                <w:b/>
                <w:spacing w:val="3"/>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500 kg/cm</w:t>
            </w:r>
            <w:r>
              <w:rPr>
                <w:b/>
                <w:position w:val="5"/>
                <w:sz w:val="9"/>
              </w:rPr>
              <w:t>2</w:t>
            </w:r>
          </w:p>
        </w:tc>
        <w:tc>
          <w:tcPr>
            <w:tcW w:w="1008" w:type="dxa"/>
          </w:tcPr>
          <w:p>
            <w:pPr>
              <w:pStyle w:val="TableParagraph"/>
              <w:spacing w:before="82"/>
              <w:ind w:left="105" w:right="92"/>
              <w:jc w:val="center"/>
              <w:rPr>
                <w:b/>
                <w:sz w:val="9"/>
              </w:rPr>
            </w:pPr>
            <w:r>
              <w:rPr>
                <w:b/>
                <w:sz w:val="16"/>
              </w:rPr>
              <w:t>50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 bar to</w:t>
            </w:r>
          </w:p>
          <w:p>
            <w:pPr>
              <w:pStyle w:val="TableParagraph"/>
              <w:spacing w:line="154" w:lineRule="exact"/>
              <w:ind w:left="102"/>
              <w:rPr>
                <w:b/>
                <w:sz w:val="16"/>
              </w:rPr>
            </w:pPr>
            <w:r>
              <w:rPr>
                <w:b/>
                <w:sz w:val="16"/>
              </w:rPr>
              <w:t>2,050 bar</w:t>
            </w:r>
          </w:p>
        </w:tc>
        <w:tc>
          <w:tcPr>
            <w:tcW w:w="720" w:type="dxa"/>
          </w:tcPr>
          <w:p>
            <w:pPr>
              <w:pStyle w:val="TableParagraph"/>
              <w:spacing w:before="82"/>
              <w:ind w:left="147"/>
              <w:rPr>
                <w:b/>
                <w:sz w:val="16"/>
              </w:rPr>
            </w:pPr>
            <w:r>
              <w:rPr>
                <w:b/>
                <w:sz w:val="16"/>
              </w:rPr>
              <w:t>500 bar</w:t>
            </w:r>
          </w:p>
        </w:tc>
        <w:tc>
          <w:tcPr>
            <w:tcW w:w="976" w:type="dxa"/>
          </w:tcPr>
          <w:p>
            <w:pPr>
              <w:pStyle w:val="TableParagraph"/>
              <w:spacing w:before="82"/>
              <w:ind w:left="100" w:right="86"/>
              <w:jc w:val="center"/>
              <w:rPr>
                <w:b/>
                <w:sz w:val="16"/>
              </w:rPr>
            </w:pPr>
            <w:r>
              <w:rPr>
                <w:b/>
                <w:sz w:val="16"/>
              </w:rPr>
              <w:t>50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 psi to</w:t>
            </w:r>
          </w:p>
          <w:p>
            <w:pPr>
              <w:pStyle w:val="TableParagraph"/>
              <w:spacing w:line="154" w:lineRule="exact"/>
              <w:ind w:left="150"/>
              <w:rPr>
                <w:b/>
                <w:sz w:val="16"/>
              </w:rPr>
            </w:pPr>
            <w:r>
              <w:rPr>
                <w:b/>
                <w:sz w:val="16"/>
              </w:rPr>
              <w:t>40,000 psi</w:t>
            </w:r>
          </w:p>
        </w:tc>
        <w:tc>
          <w:tcPr>
            <w:tcW w:w="734" w:type="dxa"/>
          </w:tcPr>
          <w:p>
            <w:pPr>
              <w:pStyle w:val="TableParagraph"/>
              <w:spacing w:before="82"/>
              <w:ind w:left="16" w:right="1"/>
              <w:jc w:val="center"/>
              <w:rPr>
                <w:b/>
                <w:sz w:val="16"/>
              </w:rPr>
            </w:pPr>
            <w:r>
              <w:rPr>
                <w:b/>
                <w:sz w:val="16"/>
              </w:rPr>
              <w:t>5,000 psi</w:t>
            </w:r>
          </w:p>
        </w:tc>
        <w:tc>
          <w:tcPr>
            <w:tcW w:w="821" w:type="dxa"/>
          </w:tcPr>
          <w:p>
            <w:pPr>
              <w:pStyle w:val="TableParagraph"/>
              <w:spacing w:before="82"/>
              <w:ind w:left="57" w:right="42"/>
              <w:jc w:val="center"/>
              <w:rPr>
                <w:b/>
                <w:sz w:val="16"/>
              </w:rPr>
            </w:pPr>
            <w:r>
              <w:rPr>
                <w:b/>
                <w:sz w:val="16"/>
              </w:rPr>
              <w:t>500 psi</w:t>
            </w:r>
          </w:p>
        </w:tc>
        <w:tc>
          <w:tcPr>
            <w:tcW w:w="951" w:type="dxa"/>
            <w:shd w:val="clear" w:color="auto" w:fill="E7F8FD"/>
          </w:tcPr>
          <w:p>
            <w:pPr>
              <w:pStyle w:val="TableParagraph"/>
              <w:spacing w:line="172" w:lineRule="exact" w:before="2"/>
              <w:ind w:left="82" w:right="68"/>
              <w:jc w:val="center"/>
              <w:rPr>
                <w:b/>
                <w:sz w:val="16"/>
              </w:rPr>
            </w:pPr>
            <w:r>
              <w:rPr>
                <w:b/>
                <w:sz w:val="16"/>
              </w:rPr>
              <w:t>0 kPa to</w:t>
            </w:r>
          </w:p>
          <w:p>
            <w:pPr>
              <w:pStyle w:val="TableParagraph"/>
              <w:spacing w:line="154" w:lineRule="exact"/>
              <w:ind w:left="82" w:right="68"/>
              <w:jc w:val="center"/>
              <w:rPr>
                <w:b/>
                <w:sz w:val="16"/>
              </w:rPr>
            </w:pPr>
            <w:r>
              <w:rPr>
                <w:b/>
                <w:sz w:val="16"/>
              </w:rPr>
              <w:t>275,000 kPa</w:t>
            </w:r>
          </w:p>
        </w:tc>
        <w:tc>
          <w:tcPr>
            <w:tcW w:w="850" w:type="dxa"/>
          </w:tcPr>
          <w:p>
            <w:pPr>
              <w:pStyle w:val="TableParagraph"/>
              <w:spacing w:before="82"/>
              <w:ind w:left="31" w:right="18"/>
              <w:jc w:val="center"/>
              <w:rPr>
                <w:b/>
                <w:sz w:val="16"/>
              </w:rPr>
            </w:pPr>
            <w:r>
              <w:rPr>
                <w:b/>
                <w:sz w:val="16"/>
              </w:rPr>
              <w:t>50,000 kPa</w:t>
            </w:r>
          </w:p>
        </w:tc>
        <w:tc>
          <w:tcPr>
            <w:tcW w:w="864" w:type="dxa"/>
          </w:tcPr>
          <w:p>
            <w:pPr>
              <w:pStyle w:val="TableParagraph"/>
              <w:spacing w:before="82"/>
              <w:ind w:left="155"/>
              <w:rPr>
                <w:b/>
                <w:sz w:val="16"/>
              </w:rPr>
            </w:pPr>
            <w:r>
              <w:rPr>
                <w:b/>
                <w:sz w:val="16"/>
              </w:rPr>
              <w:t>5,000 kPa</w:t>
            </w:r>
          </w:p>
        </w:tc>
        <w:tc>
          <w:tcPr>
            <w:tcW w:w="979" w:type="dxa"/>
            <w:shd w:val="clear" w:color="auto" w:fill="E7F8FD"/>
          </w:tcPr>
          <w:p>
            <w:pPr>
              <w:pStyle w:val="TableParagraph"/>
              <w:spacing w:line="172" w:lineRule="exact" w:before="2"/>
              <w:ind w:left="172"/>
              <w:rPr>
                <w:b/>
                <w:sz w:val="16"/>
              </w:rPr>
            </w:pPr>
            <w:r>
              <w:rPr>
                <w:b/>
                <w:sz w:val="16"/>
              </w:rPr>
              <w:t>0 kg/cm</w:t>
            </w:r>
            <w:r>
              <w:rPr>
                <w:b/>
                <w:position w:val="5"/>
                <w:sz w:val="9"/>
              </w:rPr>
              <w:t>2 </w:t>
            </w:r>
            <w:r>
              <w:rPr>
                <w:b/>
                <w:sz w:val="16"/>
              </w:rPr>
              <w:t>to</w:t>
            </w:r>
          </w:p>
          <w:p>
            <w:pPr>
              <w:pStyle w:val="TableParagraph"/>
              <w:spacing w:line="154" w:lineRule="exact"/>
              <w:ind w:left="124"/>
              <w:rPr>
                <w:b/>
                <w:sz w:val="9"/>
              </w:rPr>
            </w:pPr>
            <w:r>
              <w:rPr>
                <w:b/>
                <w:sz w:val="16"/>
              </w:rPr>
              <w:t>2,800 kg/cm</w:t>
            </w:r>
            <w:r>
              <w:rPr>
                <w:b/>
                <w:position w:val="5"/>
                <w:sz w:val="9"/>
              </w:rPr>
              <w:t>2</w:t>
            </w:r>
          </w:p>
        </w:tc>
        <w:tc>
          <w:tcPr>
            <w:tcW w:w="1080" w:type="dxa"/>
          </w:tcPr>
          <w:p>
            <w:pPr>
              <w:pStyle w:val="TableParagraph"/>
              <w:spacing w:before="82"/>
              <w:ind w:left="126" w:right="113"/>
              <w:jc w:val="center"/>
              <w:rPr>
                <w:b/>
                <w:sz w:val="9"/>
              </w:rPr>
            </w:pPr>
            <w:r>
              <w:rPr>
                <w:b/>
                <w:sz w:val="16"/>
              </w:rPr>
              <w:t>500 kg/cm</w:t>
            </w:r>
            <w:r>
              <w:rPr>
                <w:b/>
                <w:position w:val="5"/>
                <w:sz w:val="9"/>
              </w:rPr>
              <w:t>2</w:t>
            </w:r>
          </w:p>
        </w:tc>
        <w:tc>
          <w:tcPr>
            <w:tcW w:w="1008" w:type="dxa"/>
          </w:tcPr>
          <w:p>
            <w:pPr>
              <w:pStyle w:val="TableParagraph"/>
              <w:spacing w:before="82"/>
              <w:ind w:left="105" w:right="92"/>
              <w:jc w:val="center"/>
              <w:rPr>
                <w:b/>
                <w:sz w:val="9"/>
              </w:rPr>
            </w:pPr>
            <w:r>
              <w:rPr>
                <w:b/>
                <w:sz w:val="16"/>
              </w:rPr>
              <w:t>50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 bar to</w:t>
            </w:r>
          </w:p>
          <w:p>
            <w:pPr>
              <w:pStyle w:val="TableParagraph"/>
              <w:spacing w:line="154" w:lineRule="exact"/>
              <w:ind w:left="105"/>
              <w:rPr>
                <w:b/>
                <w:sz w:val="16"/>
              </w:rPr>
            </w:pPr>
            <w:r>
              <w:rPr>
                <w:b/>
                <w:sz w:val="16"/>
              </w:rPr>
              <w:t>2,750 bar</w:t>
            </w:r>
          </w:p>
        </w:tc>
        <w:tc>
          <w:tcPr>
            <w:tcW w:w="720" w:type="dxa"/>
          </w:tcPr>
          <w:p>
            <w:pPr>
              <w:pStyle w:val="TableParagraph"/>
              <w:spacing w:before="82"/>
              <w:ind w:left="147"/>
              <w:rPr>
                <w:b/>
                <w:sz w:val="16"/>
              </w:rPr>
            </w:pPr>
            <w:r>
              <w:rPr>
                <w:b/>
                <w:sz w:val="16"/>
              </w:rPr>
              <w:t>500 bar</w:t>
            </w:r>
          </w:p>
        </w:tc>
        <w:tc>
          <w:tcPr>
            <w:tcW w:w="976" w:type="dxa"/>
          </w:tcPr>
          <w:p>
            <w:pPr>
              <w:pStyle w:val="TableParagraph"/>
              <w:spacing w:before="82"/>
              <w:ind w:left="100" w:right="86"/>
              <w:jc w:val="center"/>
              <w:rPr>
                <w:b/>
                <w:sz w:val="16"/>
              </w:rPr>
            </w:pPr>
            <w:r>
              <w:rPr>
                <w:b/>
                <w:sz w:val="16"/>
              </w:rPr>
              <w:t>50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 psi to</w:t>
            </w:r>
          </w:p>
          <w:p>
            <w:pPr>
              <w:pStyle w:val="TableParagraph"/>
              <w:spacing w:line="154" w:lineRule="exact"/>
              <w:ind w:left="150"/>
              <w:rPr>
                <w:b/>
                <w:sz w:val="16"/>
              </w:rPr>
            </w:pPr>
            <w:r>
              <w:rPr>
                <w:b/>
                <w:sz w:val="16"/>
              </w:rPr>
              <w:t>50,000 psi</w:t>
            </w:r>
          </w:p>
        </w:tc>
        <w:tc>
          <w:tcPr>
            <w:tcW w:w="734" w:type="dxa"/>
          </w:tcPr>
          <w:p>
            <w:pPr>
              <w:pStyle w:val="TableParagraph"/>
              <w:spacing w:line="172" w:lineRule="exact" w:before="2"/>
              <w:ind w:left="16" w:right="1"/>
              <w:jc w:val="center"/>
              <w:rPr>
                <w:b/>
                <w:sz w:val="16"/>
              </w:rPr>
            </w:pPr>
            <w:r>
              <w:rPr>
                <w:b/>
                <w:sz w:val="16"/>
              </w:rPr>
              <w:t>10,000</w:t>
            </w:r>
          </w:p>
          <w:p>
            <w:pPr>
              <w:pStyle w:val="TableParagraph"/>
              <w:spacing w:line="154" w:lineRule="exact"/>
              <w:ind w:left="18" w:right="1"/>
              <w:jc w:val="center"/>
              <w:rPr>
                <w:b/>
                <w:sz w:val="16"/>
              </w:rPr>
            </w:pPr>
            <w:r>
              <w:rPr>
                <w:b/>
                <w:sz w:val="16"/>
              </w:rPr>
              <w:t>psi</w:t>
            </w:r>
          </w:p>
        </w:tc>
        <w:tc>
          <w:tcPr>
            <w:tcW w:w="821" w:type="dxa"/>
          </w:tcPr>
          <w:p>
            <w:pPr>
              <w:pStyle w:val="TableParagraph"/>
              <w:spacing w:before="82"/>
              <w:ind w:left="57" w:right="42"/>
              <w:jc w:val="center"/>
              <w:rPr>
                <w:b/>
                <w:sz w:val="16"/>
              </w:rPr>
            </w:pPr>
            <w:r>
              <w:rPr>
                <w:b/>
                <w:sz w:val="16"/>
              </w:rPr>
              <w:t>1000 psi</w:t>
            </w:r>
          </w:p>
        </w:tc>
        <w:tc>
          <w:tcPr>
            <w:tcW w:w="951" w:type="dxa"/>
            <w:shd w:val="clear" w:color="auto" w:fill="E7F8FD"/>
          </w:tcPr>
          <w:p>
            <w:pPr>
              <w:pStyle w:val="TableParagraph"/>
              <w:spacing w:line="172" w:lineRule="exact" w:before="2"/>
              <w:ind w:left="82" w:right="68"/>
              <w:jc w:val="center"/>
              <w:rPr>
                <w:b/>
                <w:sz w:val="16"/>
              </w:rPr>
            </w:pPr>
            <w:r>
              <w:rPr>
                <w:b/>
                <w:sz w:val="16"/>
              </w:rPr>
              <w:t>0 kPa to</w:t>
            </w:r>
          </w:p>
          <w:p>
            <w:pPr>
              <w:pStyle w:val="TableParagraph"/>
              <w:spacing w:line="154" w:lineRule="exact"/>
              <w:ind w:left="82" w:right="68"/>
              <w:jc w:val="center"/>
              <w:rPr>
                <w:b/>
                <w:sz w:val="16"/>
              </w:rPr>
            </w:pPr>
            <w:r>
              <w:rPr>
                <w:b/>
                <w:sz w:val="16"/>
              </w:rPr>
              <w:t>340,000 kPa</w:t>
            </w:r>
          </w:p>
        </w:tc>
        <w:tc>
          <w:tcPr>
            <w:tcW w:w="850" w:type="dxa"/>
          </w:tcPr>
          <w:p>
            <w:pPr>
              <w:pStyle w:val="TableParagraph"/>
              <w:spacing w:before="82"/>
              <w:ind w:left="31" w:right="18"/>
              <w:jc w:val="center"/>
              <w:rPr>
                <w:b/>
                <w:sz w:val="16"/>
              </w:rPr>
            </w:pPr>
            <w:r>
              <w:rPr>
                <w:b/>
                <w:sz w:val="16"/>
              </w:rPr>
              <w:t>100,000 kPa</w:t>
            </w:r>
          </w:p>
        </w:tc>
        <w:tc>
          <w:tcPr>
            <w:tcW w:w="864" w:type="dxa"/>
          </w:tcPr>
          <w:p>
            <w:pPr>
              <w:pStyle w:val="TableParagraph"/>
              <w:spacing w:before="82"/>
              <w:ind w:right="108"/>
              <w:jc w:val="right"/>
              <w:rPr>
                <w:b/>
                <w:sz w:val="16"/>
              </w:rPr>
            </w:pPr>
            <w:r>
              <w:rPr>
                <w:b/>
                <w:w w:val="90"/>
                <w:sz w:val="16"/>
              </w:rPr>
              <w:t>10,000 kPa</w:t>
            </w:r>
          </w:p>
        </w:tc>
        <w:tc>
          <w:tcPr>
            <w:tcW w:w="979" w:type="dxa"/>
            <w:shd w:val="clear" w:color="auto" w:fill="E7F8FD"/>
          </w:tcPr>
          <w:p>
            <w:pPr>
              <w:pStyle w:val="TableParagraph"/>
              <w:spacing w:line="172" w:lineRule="exact" w:before="2"/>
              <w:ind w:left="172"/>
              <w:rPr>
                <w:b/>
                <w:sz w:val="16"/>
              </w:rPr>
            </w:pPr>
            <w:r>
              <w:rPr>
                <w:b/>
                <w:sz w:val="16"/>
              </w:rPr>
              <w:t>0 kg/cm</w:t>
            </w:r>
            <w:r>
              <w:rPr>
                <w:b/>
                <w:position w:val="5"/>
                <w:sz w:val="9"/>
              </w:rPr>
              <w:t>2 </w:t>
            </w:r>
            <w:r>
              <w:rPr>
                <w:b/>
                <w:sz w:val="16"/>
              </w:rPr>
              <w:t>to</w:t>
            </w:r>
          </w:p>
          <w:p>
            <w:pPr>
              <w:pStyle w:val="TableParagraph"/>
              <w:spacing w:line="154" w:lineRule="exact"/>
              <w:ind w:left="124"/>
              <w:rPr>
                <w:b/>
                <w:sz w:val="9"/>
              </w:rPr>
            </w:pPr>
            <w:r>
              <w:rPr>
                <w:b/>
                <w:sz w:val="16"/>
              </w:rPr>
              <w:t>3,500 kg/cm</w:t>
            </w:r>
            <w:r>
              <w:rPr>
                <w:b/>
                <w:position w:val="5"/>
                <w:sz w:val="9"/>
              </w:rPr>
              <w:t>2</w:t>
            </w:r>
          </w:p>
        </w:tc>
        <w:tc>
          <w:tcPr>
            <w:tcW w:w="1080" w:type="dxa"/>
          </w:tcPr>
          <w:p>
            <w:pPr>
              <w:pStyle w:val="TableParagraph"/>
              <w:spacing w:before="82"/>
              <w:ind w:left="126" w:right="113"/>
              <w:jc w:val="center"/>
              <w:rPr>
                <w:b/>
                <w:sz w:val="9"/>
              </w:rPr>
            </w:pPr>
            <w:r>
              <w:rPr>
                <w:b/>
                <w:sz w:val="16"/>
              </w:rPr>
              <w:t>1,000 kg/cm</w:t>
            </w:r>
            <w:r>
              <w:rPr>
                <w:b/>
                <w:position w:val="5"/>
                <w:sz w:val="9"/>
              </w:rPr>
              <w:t>2</w:t>
            </w:r>
          </w:p>
        </w:tc>
        <w:tc>
          <w:tcPr>
            <w:tcW w:w="1008" w:type="dxa"/>
          </w:tcPr>
          <w:p>
            <w:pPr>
              <w:pStyle w:val="TableParagraph"/>
              <w:spacing w:before="82"/>
              <w:ind w:left="105" w:right="92"/>
              <w:jc w:val="center"/>
              <w:rPr>
                <w:b/>
                <w:sz w:val="9"/>
              </w:rPr>
            </w:pPr>
            <w:r>
              <w:rPr>
                <w:b/>
                <w:sz w:val="16"/>
              </w:rPr>
              <w:t>100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 bar to</w:t>
            </w:r>
          </w:p>
          <w:p>
            <w:pPr>
              <w:pStyle w:val="TableParagraph"/>
              <w:spacing w:line="154" w:lineRule="exact"/>
              <w:ind w:left="101"/>
              <w:rPr>
                <w:b/>
                <w:sz w:val="16"/>
              </w:rPr>
            </w:pPr>
            <w:r>
              <w:rPr>
                <w:b/>
                <w:sz w:val="16"/>
              </w:rPr>
              <w:t>3,400 bar</w:t>
            </w:r>
          </w:p>
        </w:tc>
        <w:tc>
          <w:tcPr>
            <w:tcW w:w="720" w:type="dxa"/>
          </w:tcPr>
          <w:p>
            <w:pPr>
              <w:pStyle w:val="TableParagraph"/>
              <w:spacing w:before="82"/>
              <w:ind w:left="97"/>
              <w:rPr>
                <w:b/>
                <w:sz w:val="16"/>
              </w:rPr>
            </w:pPr>
            <w:r>
              <w:rPr>
                <w:b/>
                <w:sz w:val="16"/>
              </w:rPr>
              <w:t>1,000 bar</w:t>
            </w:r>
          </w:p>
        </w:tc>
        <w:tc>
          <w:tcPr>
            <w:tcW w:w="976" w:type="dxa"/>
          </w:tcPr>
          <w:p>
            <w:pPr>
              <w:pStyle w:val="TableParagraph"/>
              <w:spacing w:before="82"/>
              <w:ind w:left="100" w:right="86"/>
              <w:jc w:val="center"/>
              <w:rPr>
                <w:b/>
                <w:sz w:val="16"/>
              </w:rPr>
            </w:pPr>
            <w:r>
              <w:rPr>
                <w:b/>
                <w:sz w:val="16"/>
              </w:rPr>
              <w:t>100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150"/>
              <w:rPr>
                <w:b/>
                <w:sz w:val="16"/>
              </w:rPr>
            </w:pPr>
            <w:r>
              <w:rPr>
                <w:b/>
                <w:sz w:val="16"/>
              </w:rPr>
              <w:t>60,000 psi</w:t>
            </w:r>
          </w:p>
        </w:tc>
        <w:tc>
          <w:tcPr>
            <w:tcW w:w="734" w:type="dxa"/>
          </w:tcPr>
          <w:p>
            <w:pPr>
              <w:pStyle w:val="TableParagraph"/>
              <w:spacing w:line="172" w:lineRule="exact" w:before="2"/>
              <w:ind w:left="16" w:right="1"/>
              <w:jc w:val="center"/>
              <w:rPr>
                <w:b/>
                <w:sz w:val="16"/>
              </w:rPr>
            </w:pPr>
            <w:r>
              <w:rPr>
                <w:b/>
                <w:sz w:val="16"/>
              </w:rPr>
              <w:t>10,000</w:t>
            </w:r>
          </w:p>
          <w:p>
            <w:pPr>
              <w:pStyle w:val="TableParagraph"/>
              <w:spacing w:line="154" w:lineRule="exact"/>
              <w:ind w:left="17" w:right="1"/>
              <w:jc w:val="center"/>
              <w:rPr>
                <w:b/>
                <w:sz w:val="16"/>
              </w:rPr>
            </w:pPr>
            <w:r>
              <w:rPr>
                <w:b/>
                <w:sz w:val="16"/>
              </w:rPr>
              <w:t>psi</w:t>
            </w:r>
          </w:p>
        </w:tc>
        <w:tc>
          <w:tcPr>
            <w:tcW w:w="821" w:type="dxa"/>
          </w:tcPr>
          <w:p>
            <w:pPr>
              <w:pStyle w:val="TableParagraph"/>
              <w:spacing w:before="82"/>
              <w:ind w:left="57" w:right="42"/>
              <w:jc w:val="center"/>
              <w:rPr>
                <w:b/>
                <w:sz w:val="16"/>
              </w:rPr>
            </w:pPr>
            <w:r>
              <w:rPr>
                <w:b/>
                <w:sz w:val="16"/>
              </w:rPr>
              <w:t>1000 psi</w:t>
            </w:r>
          </w:p>
        </w:tc>
        <w:tc>
          <w:tcPr>
            <w:tcW w:w="951" w:type="dxa"/>
            <w:shd w:val="clear" w:color="auto" w:fill="E7F8FD"/>
          </w:tcPr>
          <w:p>
            <w:pPr>
              <w:pStyle w:val="TableParagraph"/>
              <w:spacing w:line="172" w:lineRule="exact" w:before="2"/>
              <w:ind w:left="82" w:right="68"/>
              <w:jc w:val="center"/>
              <w:rPr>
                <w:b/>
                <w:sz w:val="16"/>
              </w:rPr>
            </w:pPr>
            <w:r>
              <w:rPr>
                <w:b/>
                <w:sz w:val="16"/>
              </w:rPr>
              <w:t>0 kPa to</w:t>
            </w:r>
          </w:p>
          <w:p>
            <w:pPr>
              <w:pStyle w:val="TableParagraph"/>
              <w:spacing w:line="154" w:lineRule="exact"/>
              <w:ind w:left="82" w:right="68"/>
              <w:jc w:val="center"/>
              <w:rPr>
                <w:b/>
                <w:sz w:val="16"/>
              </w:rPr>
            </w:pPr>
            <w:r>
              <w:rPr>
                <w:b/>
                <w:sz w:val="16"/>
              </w:rPr>
              <w:t>410,000 kPa</w:t>
            </w:r>
          </w:p>
        </w:tc>
        <w:tc>
          <w:tcPr>
            <w:tcW w:w="850" w:type="dxa"/>
          </w:tcPr>
          <w:p>
            <w:pPr>
              <w:pStyle w:val="TableParagraph"/>
              <w:spacing w:before="82"/>
              <w:ind w:left="31" w:right="18"/>
              <w:jc w:val="center"/>
              <w:rPr>
                <w:b/>
                <w:sz w:val="16"/>
              </w:rPr>
            </w:pPr>
            <w:r>
              <w:rPr>
                <w:b/>
                <w:sz w:val="16"/>
              </w:rPr>
              <w:t>100,000 kPa</w:t>
            </w:r>
          </w:p>
        </w:tc>
        <w:tc>
          <w:tcPr>
            <w:tcW w:w="864" w:type="dxa"/>
          </w:tcPr>
          <w:p>
            <w:pPr>
              <w:pStyle w:val="TableParagraph"/>
              <w:spacing w:before="82"/>
              <w:ind w:right="108"/>
              <w:jc w:val="right"/>
              <w:rPr>
                <w:b/>
                <w:sz w:val="16"/>
              </w:rPr>
            </w:pPr>
            <w:r>
              <w:rPr>
                <w:b/>
                <w:w w:val="90"/>
                <w:sz w:val="16"/>
              </w:rPr>
              <w:t>10,000 kPa</w:t>
            </w:r>
          </w:p>
        </w:tc>
        <w:tc>
          <w:tcPr>
            <w:tcW w:w="979" w:type="dxa"/>
            <w:shd w:val="clear" w:color="auto" w:fill="E7F8FD"/>
          </w:tcPr>
          <w:p>
            <w:pPr>
              <w:pStyle w:val="TableParagraph"/>
              <w:spacing w:line="172" w:lineRule="exact" w:before="2"/>
              <w:ind w:left="172"/>
              <w:rPr>
                <w:b/>
                <w:sz w:val="16"/>
              </w:rPr>
            </w:pPr>
            <w:r>
              <w:rPr>
                <w:b/>
                <w:sz w:val="16"/>
              </w:rPr>
              <w:t>0 kg/cm</w:t>
            </w:r>
            <w:r>
              <w:rPr>
                <w:b/>
                <w:position w:val="5"/>
                <w:sz w:val="9"/>
              </w:rPr>
              <w:t>2 </w:t>
            </w:r>
            <w:r>
              <w:rPr>
                <w:b/>
                <w:sz w:val="16"/>
              </w:rPr>
              <w:t>to</w:t>
            </w:r>
          </w:p>
          <w:p>
            <w:pPr>
              <w:pStyle w:val="TableParagraph"/>
              <w:spacing w:line="154" w:lineRule="exact"/>
              <w:ind w:left="123"/>
              <w:rPr>
                <w:b/>
                <w:sz w:val="9"/>
              </w:rPr>
            </w:pPr>
            <w:r>
              <w:rPr>
                <w:b/>
                <w:sz w:val="16"/>
              </w:rPr>
              <w:t>4,200 kg/cm</w:t>
            </w:r>
            <w:r>
              <w:rPr>
                <w:b/>
                <w:position w:val="5"/>
                <w:sz w:val="9"/>
              </w:rPr>
              <w:t>2</w:t>
            </w:r>
          </w:p>
        </w:tc>
        <w:tc>
          <w:tcPr>
            <w:tcW w:w="1080" w:type="dxa"/>
          </w:tcPr>
          <w:p>
            <w:pPr>
              <w:pStyle w:val="TableParagraph"/>
              <w:spacing w:before="82"/>
              <w:ind w:left="126" w:right="113"/>
              <w:jc w:val="center"/>
              <w:rPr>
                <w:b/>
                <w:sz w:val="9"/>
              </w:rPr>
            </w:pPr>
            <w:r>
              <w:rPr>
                <w:b/>
                <w:sz w:val="16"/>
              </w:rPr>
              <w:t>1,000 kg/cm</w:t>
            </w:r>
            <w:r>
              <w:rPr>
                <w:b/>
                <w:position w:val="5"/>
                <w:sz w:val="9"/>
              </w:rPr>
              <w:t>2</w:t>
            </w:r>
          </w:p>
        </w:tc>
        <w:tc>
          <w:tcPr>
            <w:tcW w:w="1008" w:type="dxa"/>
          </w:tcPr>
          <w:p>
            <w:pPr>
              <w:pStyle w:val="TableParagraph"/>
              <w:spacing w:before="82"/>
              <w:ind w:left="105" w:right="92"/>
              <w:jc w:val="center"/>
              <w:rPr>
                <w:b/>
                <w:sz w:val="9"/>
              </w:rPr>
            </w:pPr>
            <w:r>
              <w:rPr>
                <w:b/>
                <w:sz w:val="16"/>
              </w:rPr>
              <w:t>100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08"/>
              <w:rPr>
                <w:b/>
                <w:sz w:val="16"/>
              </w:rPr>
            </w:pPr>
            <w:r>
              <w:rPr>
                <w:b/>
                <w:w w:val="90"/>
                <w:sz w:val="16"/>
              </w:rPr>
              <w:t>4,100</w:t>
            </w:r>
            <w:r>
              <w:rPr>
                <w:b/>
                <w:spacing w:val="-1"/>
                <w:w w:val="90"/>
                <w:sz w:val="16"/>
              </w:rPr>
              <w:t> </w:t>
            </w:r>
            <w:r>
              <w:rPr>
                <w:b/>
                <w:w w:val="90"/>
                <w:sz w:val="16"/>
              </w:rPr>
              <w:t>bar</w:t>
            </w:r>
          </w:p>
        </w:tc>
        <w:tc>
          <w:tcPr>
            <w:tcW w:w="720" w:type="dxa"/>
          </w:tcPr>
          <w:p>
            <w:pPr>
              <w:pStyle w:val="TableParagraph"/>
              <w:spacing w:before="82"/>
              <w:ind w:left="98"/>
              <w:rPr>
                <w:b/>
                <w:sz w:val="16"/>
              </w:rPr>
            </w:pPr>
            <w:r>
              <w:rPr>
                <w:b/>
                <w:sz w:val="16"/>
              </w:rPr>
              <w:t>1,000 bar</w:t>
            </w:r>
          </w:p>
        </w:tc>
        <w:tc>
          <w:tcPr>
            <w:tcW w:w="976" w:type="dxa"/>
          </w:tcPr>
          <w:p>
            <w:pPr>
              <w:pStyle w:val="TableParagraph"/>
              <w:spacing w:before="82"/>
              <w:ind w:left="100" w:right="86"/>
              <w:jc w:val="center"/>
              <w:rPr>
                <w:b/>
                <w:sz w:val="16"/>
              </w:rPr>
            </w:pPr>
            <w:r>
              <w:rPr>
                <w:b/>
                <w:sz w:val="16"/>
              </w:rPr>
              <w:t>100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152"/>
              <w:rPr>
                <w:b/>
                <w:sz w:val="16"/>
              </w:rPr>
            </w:pPr>
            <w:r>
              <w:rPr>
                <w:b/>
                <w:sz w:val="16"/>
              </w:rPr>
              <w:t>75,000 psi</w:t>
            </w:r>
          </w:p>
        </w:tc>
        <w:tc>
          <w:tcPr>
            <w:tcW w:w="734" w:type="dxa"/>
          </w:tcPr>
          <w:p>
            <w:pPr>
              <w:pStyle w:val="TableParagraph"/>
              <w:spacing w:line="172" w:lineRule="exact" w:before="2"/>
              <w:ind w:left="19" w:right="1"/>
              <w:jc w:val="center"/>
              <w:rPr>
                <w:b/>
                <w:sz w:val="16"/>
              </w:rPr>
            </w:pPr>
            <w:r>
              <w:rPr>
                <w:b/>
                <w:sz w:val="16"/>
              </w:rPr>
              <w:t>15,000</w:t>
            </w:r>
          </w:p>
          <w:p>
            <w:pPr>
              <w:pStyle w:val="TableParagraph"/>
              <w:spacing w:line="154" w:lineRule="exact"/>
              <w:ind w:left="17" w:right="1"/>
              <w:jc w:val="center"/>
              <w:rPr>
                <w:b/>
                <w:sz w:val="16"/>
              </w:rPr>
            </w:pPr>
            <w:r>
              <w:rPr>
                <w:b/>
                <w:sz w:val="16"/>
              </w:rPr>
              <w:t>psi</w:t>
            </w:r>
          </w:p>
        </w:tc>
        <w:tc>
          <w:tcPr>
            <w:tcW w:w="821" w:type="dxa"/>
          </w:tcPr>
          <w:p>
            <w:pPr>
              <w:pStyle w:val="TableParagraph"/>
              <w:spacing w:before="82"/>
              <w:ind w:left="57" w:right="42"/>
              <w:jc w:val="center"/>
              <w:rPr>
                <w:b/>
                <w:sz w:val="16"/>
              </w:rPr>
            </w:pPr>
            <w:r>
              <w:rPr>
                <w:b/>
                <w:sz w:val="16"/>
              </w:rPr>
              <w:t>1000 psi</w:t>
            </w:r>
          </w:p>
        </w:tc>
        <w:tc>
          <w:tcPr>
            <w:tcW w:w="951" w:type="dxa"/>
            <w:shd w:val="clear" w:color="auto" w:fill="E7F8FD"/>
          </w:tcPr>
          <w:p>
            <w:pPr>
              <w:pStyle w:val="TableParagraph"/>
              <w:spacing w:line="172" w:lineRule="exact" w:before="2"/>
              <w:ind w:left="82" w:right="68"/>
              <w:jc w:val="center"/>
              <w:rPr>
                <w:b/>
                <w:sz w:val="16"/>
              </w:rPr>
            </w:pPr>
            <w:r>
              <w:rPr>
                <w:b/>
                <w:sz w:val="16"/>
              </w:rPr>
              <w:t>0 kPa to</w:t>
            </w:r>
          </w:p>
          <w:p>
            <w:pPr>
              <w:pStyle w:val="TableParagraph"/>
              <w:spacing w:line="154" w:lineRule="exact"/>
              <w:ind w:left="82" w:right="68"/>
              <w:jc w:val="center"/>
              <w:rPr>
                <w:b/>
                <w:sz w:val="16"/>
              </w:rPr>
            </w:pPr>
            <w:r>
              <w:rPr>
                <w:b/>
                <w:sz w:val="16"/>
              </w:rPr>
              <w:t>510,000 kPa</w:t>
            </w:r>
          </w:p>
        </w:tc>
        <w:tc>
          <w:tcPr>
            <w:tcW w:w="850" w:type="dxa"/>
          </w:tcPr>
          <w:p>
            <w:pPr>
              <w:pStyle w:val="TableParagraph"/>
              <w:spacing w:before="82"/>
              <w:ind w:left="31" w:right="18"/>
              <w:jc w:val="center"/>
              <w:rPr>
                <w:b/>
                <w:sz w:val="16"/>
              </w:rPr>
            </w:pPr>
            <w:r>
              <w:rPr>
                <w:b/>
                <w:sz w:val="16"/>
              </w:rPr>
              <w:t>100,000 kPa</w:t>
            </w:r>
          </w:p>
        </w:tc>
        <w:tc>
          <w:tcPr>
            <w:tcW w:w="864" w:type="dxa"/>
          </w:tcPr>
          <w:p>
            <w:pPr>
              <w:pStyle w:val="TableParagraph"/>
              <w:spacing w:before="82"/>
              <w:ind w:right="108"/>
              <w:jc w:val="right"/>
              <w:rPr>
                <w:b/>
                <w:sz w:val="16"/>
              </w:rPr>
            </w:pPr>
            <w:r>
              <w:rPr>
                <w:b/>
                <w:w w:val="90"/>
                <w:sz w:val="16"/>
              </w:rPr>
              <w:t>10,000 kPa</w:t>
            </w:r>
          </w:p>
        </w:tc>
        <w:tc>
          <w:tcPr>
            <w:tcW w:w="979" w:type="dxa"/>
            <w:shd w:val="clear" w:color="auto" w:fill="E7F8FD"/>
          </w:tcPr>
          <w:p>
            <w:pPr>
              <w:pStyle w:val="TableParagraph"/>
              <w:spacing w:line="172" w:lineRule="exact" w:before="2"/>
              <w:ind w:left="172"/>
              <w:rPr>
                <w:b/>
                <w:sz w:val="16"/>
              </w:rPr>
            </w:pPr>
            <w:r>
              <w:rPr>
                <w:b/>
                <w:sz w:val="16"/>
              </w:rPr>
              <w:t>0 kg/cm</w:t>
            </w:r>
            <w:r>
              <w:rPr>
                <w:b/>
                <w:position w:val="5"/>
                <w:sz w:val="9"/>
              </w:rPr>
              <w:t>2 </w:t>
            </w:r>
            <w:r>
              <w:rPr>
                <w:b/>
                <w:sz w:val="16"/>
              </w:rPr>
              <w:t>to</w:t>
            </w:r>
          </w:p>
          <w:p>
            <w:pPr>
              <w:pStyle w:val="TableParagraph"/>
              <w:spacing w:line="154" w:lineRule="exact"/>
              <w:ind w:left="124"/>
              <w:rPr>
                <w:b/>
                <w:sz w:val="9"/>
              </w:rPr>
            </w:pPr>
            <w:r>
              <w:rPr>
                <w:b/>
                <w:sz w:val="16"/>
              </w:rPr>
              <w:t>5,200 kg/cm</w:t>
            </w:r>
            <w:r>
              <w:rPr>
                <w:b/>
                <w:position w:val="5"/>
                <w:sz w:val="9"/>
              </w:rPr>
              <w:t>2</w:t>
            </w:r>
          </w:p>
        </w:tc>
        <w:tc>
          <w:tcPr>
            <w:tcW w:w="1080" w:type="dxa"/>
          </w:tcPr>
          <w:p>
            <w:pPr>
              <w:pStyle w:val="TableParagraph"/>
              <w:spacing w:before="82"/>
              <w:ind w:left="126" w:right="113"/>
              <w:jc w:val="center"/>
              <w:rPr>
                <w:b/>
                <w:sz w:val="9"/>
              </w:rPr>
            </w:pPr>
            <w:r>
              <w:rPr>
                <w:b/>
                <w:sz w:val="16"/>
              </w:rPr>
              <w:t>1,000 kg/cm</w:t>
            </w:r>
            <w:r>
              <w:rPr>
                <w:b/>
                <w:position w:val="5"/>
                <w:sz w:val="9"/>
              </w:rPr>
              <w:t>2</w:t>
            </w:r>
          </w:p>
        </w:tc>
        <w:tc>
          <w:tcPr>
            <w:tcW w:w="1008" w:type="dxa"/>
          </w:tcPr>
          <w:p>
            <w:pPr>
              <w:pStyle w:val="TableParagraph"/>
              <w:spacing w:before="82"/>
              <w:ind w:left="105" w:right="92"/>
              <w:jc w:val="center"/>
              <w:rPr>
                <w:b/>
                <w:sz w:val="9"/>
              </w:rPr>
            </w:pPr>
            <w:r>
              <w:rPr>
                <w:b/>
                <w:sz w:val="16"/>
              </w:rPr>
              <w:t>100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09"/>
              <w:rPr>
                <w:b/>
                <w:sz w:val="16"/>
              </w:rPr>
            </w:pPr>
            <w:r>
              <w:rPr>
                <w:b/>
                <w:w w:val="90"/>
                <w:sz w:val="16"/>
              </w:rPr>
              <w:t>5,100</w:t>
            </w:r>
            <w:r>
              <w:rPr>
                <w:b/>
                <w:spacing w:val="-2"/>
                <w:w w:val="90"/>
                <w:sz w:val="16"/>
              </w:rPr>
              <w:t> </w:t>
            </w:r>
            <w:r>
              <w:rPr>
                <w:b/>
                <w:w w:val="90"/>
                <w:sz w:val="16"/>
              </w:rPr>
              <w:t>bar</w:t>
            </w:r>
          </w:p>
        </w:tc>
        <w:tc>
          <w:tcPr>
            <w:tcW w:w="720" w:type="dxa"/>
          </w:tcPr>
          <w:p>
            <w:pPr>
              <w:pStyle w:val="TableParagraph"/>
              <w:spacing w:before="82"/>
              <w:ind w:left="98"/>
              <w:rPr>
                <w:b/>
                <w:sz w:val="16"/>
              </w:rPr>
            </w:pPr>
            <w:r>
              <w:rPr>
                <w:b/>
                <w:sz w:val="16"/>
              </w:rPr>
              <w:t>1,000 bar</w:t>
            </w:r>
          </w:p>
        </w:tc>
        <w:tc>
          <w:tcPr>
            <w:tcW w:w="976" w:type="dxa"/>
          </w:tcPr>
          <w:p>
            <w:pPr>
              <w:pStyle w:val="TableParagraph"/>
              <w:spacing w:before="82"/>
              <w:ind w:left="100" w:right="86"/>
              <w:jc w:val="center"/>
              <w:rPr>
                <w:b/>
                <w:sz w:val="16"/>
              </w:rPr>
            </w:pPr>
            <w:r>
              <w:rPr>
                <w:b/>
                <w:sz w:val="16"/>
              </w:rPr>
              <w:t>100 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0 psi to</w:t>
            </w:r>
          </w:p>
          <w:p>
            <w:pPr>
              <w:pStyle w:val="TableParagraph"/>
              <w:spacing w:line="154" w:lineRule="exact"/>
              <w:ind w:left="71" w:right="56"/>
              <w:jc w:val="center"/>
              <w:rPr>
                <w:b/>
                <w:sz w:val="16"/>
              </w:rPr>
            </w:pPr>
            <w:r>
              <w:rPr>
                <w:b/>
                <w:sz w:val="16"/>
              </w:rPr>
              <w:t>100,000 psi</w:t>
            </w:r>
          </w:p>
        </w:tc>
        <w:tc>
          <w:tcPr>
            <w:tcW w:w="734" w:type="dxa"/>
          </w:tcPr>
          <w:p>
            <w:pPr>
              <w:pStyle w:val="TableParagraph"/>
              <w:spacing w:line="172" w:lineRule="exact" w:before="2"/>
              <w:ind w:left="16" w:right="1"/>
              <w:jc w:val="center"/>
              <w:rPr>
                <w:b/>
                <w:sz w:val="16"/>
              </w:rPr>
            </w:pPr>
            <w:r>
              <w:rPr>
                <w:b/>
                <w:sz w:val="16"/>
              </w:rPr>
              <w:t>20,000</w:t>
            </w:r>
          </w:p>
          <w:p>
            <w:pPr>
              <w:pStyle w:val="TableParagraph"/>
              <w:spacing w:line="154" w:lineRule="exact"/>
              <w:ind w:left="17" w:right="1"/>
              <w:jc w:val="center"/>
              <w:rPr>
                <w:b/>
                <w:sz w:val="16"/>
              </w:rPr>
            </w:pPr>
            <w:r>
              <w:rPr>
                <w:b/>
                <w:sz w:val="16"/>
              </w:rPr>
              <w:t>psi</w:t>
            </w:r>
          </w:p>
        </w:tc>
        <w:tc>
          <w:tcPr>
            <w:tcW w:w="821" w:type="dxa"/>
          </w:tcPr>
          <w:p>
            <w:pPr>
              <w:pStyle w:val="TableParagraph"/>
              <w:spacing w:before="82"/>
              <w:ind w:left="57" w:right="42"/>
              <w:jc w:val="center"/>
              <w:rPr>
                <w:b/>
                <w:sz w:val="16"/>
              </w:rPr>
            </w:pPr>
            <w:r>
              <w:rPr>
                <w:b/>
                <w:sz w:val="16"/>
              </w:rPr>
              <w:t>2000 psi</w:t>
            </w:r>
          </w:p>
        </w:tc>
        <w:tc>
          <w:tcPr>
            <w:tcW w:w="951" w:type="dxa"/>
            <w:shd w:val="clear" w:color="auto" w:fill="E7F8FD"/>
          </w:tcPr>
          <w:p>
            <w:pPr>
              <w:pStyle w:val="TableParagraph"/>
              <w:spacing w:line="172" w:lineRule="exact" w:before="2"/>
              <w:ind w:left="82" w:right="68"/>
              <w:jc w:val="center"/>
              <w:rPr>
                <w:b/>
                <w:sz w:val="16"/>
              </w:rPr>
            </w:pPr>
            <w:r>
              <w:rPr>
                <w:b/>
                <w:sz w:val="16"/>
              </w:rPr>
              <w:t>0 kPa to</w:t>
            </w:r>
          </w:p>
          <w:p>
            <w:pPr>
              <w:pStyle w:val="TableParagraph"/>
              <w:spacing w:line="154" w:lineRule="exact"/>
              <w:ind w:left="82" w:right="68"/>
              <w:jc w:val="center"/>
              <w:rPr>
                <w:b/>
                <w:sz w:val="16"/>
              </w:rPr>
            </w:pPr>
            <w:r>
              <w:rPr>
                <w:b/>
                <w:sz w:val="16"/>
              </w:rPr>
              <w:t>680,000 kPa</w:t>
            </w:r>
          </w:p>
        </w:tc>
        <w:tc>
          <w:tcPr>
            <w:tcW w:w="850" w:type="dxa"/>
          </w:tcPr>
          <w:p>
            <w:pPr>
              <w:pStyle w:val="TableParagraph"/>
              <w:spacing w:before="82"/>
              <w:ind w:left="31" w:right="18"/>
              <w:jc w:val="center"/>
              <w:rPr>
                <w:b/>
                <w:sz w:val="16"/>
              </w:rPr>
            </w:pPr>
            <w:r>
              <w:rPr>
                <w:b/>
                <w:sz w:val="16"/>
              </w:rPr>
              <w:t>200,000 kPa</w:t>
            </w:r>
          </w:p>
        </w:tc>
        <w:tc>
          <w:tcPr>
            <w:tcW w:w="864" w:type="dxa"/>
          </w:tcPr>
          <w:p>
            <w:pPr>
              <w:pStyle w:val="TableParagraph"/>
              <w:spacing w:before="82"/>
              <w:ind w:right="106"/>
              <w:jc w:val="right"/>
              <w:rPr>
                <w:b/>
                <w:sz w:val="16"/>
              </w:rPr>
            </w:pPr>
            <w:r>
              <w:rPr>
                <w:b/>
                <w:w w:val="95"/>
                <w:sz w:val="16"/>
              </w:rPr>
              <w:t>20,000 kPa</w:t>
            </w:r>
          </w:p>
        </w:tc>
        <w:tc>
          <w:tcPr>
            <w:tcW w:w="979" w:type="dxa"/>
            <w:shd w:val="clear" w:color="auto" w:fill="E7F8FD"/>
          </w:tcPr>
          <w:p>
            <w:pPr>
              <w:pStyle w:val="TableParagraph"/>
              <w:spacing w:line="172" w:lineRule="exact" w:before="2"/>
              <w:ind w:left="172"/>
              <w:rPr>
                <w:b/>
                <w:sz w:val="16"/>
              </w:rPr>
            </w:pPr>
            <w:r>
              <w:rPr>
                <w:b/>
                <w:sz w:val="16"/>
              </w:rPr>
              <w:t>0 kg/cm</w:t>
            </w:r>
            <w:r>
              <w:rPr>
                <w:b/>
                <w:position w:val="5"/>
                <w:sz w:val="9"/>
              </w:rPr>
              <w:t>2 </w:t>
            </w:r>
            <w:r>
              <w:rPr>
                <w:b/>
                <w:sz w:val="16"/>
              </w:rPr>
              <w:t>to</w:t>
            </w:r>
          </w:p>
          <w:p>
            <w:pPr>
              <w:pStyle w:val="TableParagraph"/>
              <w:spacing w:line="154" w:lineRule="exact"/>
              <w:ind w:left="130"/>
              <w:rPr>
                <w:b/>
                <w:sz w:val="9"/>
              </w:rPr>
            </w:pPr>
            <w:r>
              <w:rPr>
                <w:b/>
                <w:sz w:val="16"/>
              </w:rPr>
              <w:t>7,000 kg/cm</w:t>
            </w:r>
            <w:r>
              <w:rPr>
                <w:b/>
                <w:position w:val="5"/>
                <w:sz w:val="9"/>
              </w:rPr>
              <w:t>2</w:t>
            </w:r>
          </w:p>
        </w:tc>
        <w:tc>
          <w:tcPr>
            <w:tcW w:w="1080" w:type="dxa"/>
          </w:tcPr>
          <w:p>
            <w:pPr>
              <w:pStyle w:val="TableParagraph"/>
              <w:spacing w:before="82"/>
              <w:ind w:left="126" w:right="113"/>
              <w:jc w:val="center"/>
              <w:rPr>
                <w:b/>
                <w:sz w:val="9"/>
              </w:rPr>
            </w:pPr>
            <w:r>
              <w:rPr>
                <w:b/>
                <w:sz w:val="16"/>
              </w:rPr>
              <w:t>2,000 kg/cm</w:t>
            </w:r>
            <w:r>
              <w:rPr>
                <w:b/>
                <w:position w:val="5"/>
                <w:sz w:val="9"/>
              </w:rPr>
              <w:t>2</w:t>
            </w:r>
          </w:p>
        </w:tc>
        <w:tc>
          <w:tcPr>
            <w:tcW w:w="1008" w:type="dxa"/>
          </w:tcPr>
          <w:p>
            <w:pPr>
              <w:pStyle w:val="TableParagraph"/>
              <w:spacing w:before="82"/>
              <w:ind w:left="105" w:right="92"/>
              <w:jc w:val="center"/>
              <w:rPr>
                <w:b/>
                <w:sz w:val="9"/>
              </w:rPr>
            </w:pPr>
            <w:r>
              <w:rPr>
                <w:b/>
                <w:sz w:val="16"/>
              </w:rPr>
              <w:t>200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 bar to</w:t>
            </w:r>
          </w:p>
          <w:p>
            <w:pPr>
              <w:pStyle w:val="TableParagraph"/>
              <w:spacing w:line="154" w:lineRule="exact"/>
              <w:ind w:left="102"/>
              <w:rPr>
                <w:b/>
                <w:sz w:val="16"/>
              </w:rPr>
            </w:pPr>
            <w:r>
              <w:rPr>
                <w:b/>
                <w:sz w:val="16"/>
              </w:rPr>
              <w:t>6,800 bar</w:t>
            </w:r>
          </w:p>
        </w:tc>
        <w:tc>
          <w:tcPr>
            <w:tcW w:w="720" w:type="dxa"/>
          </w:tcPr>
          <w:p>
            <w:pPr>
              <w:pStyle w:val="TableParagraph"/>
              <w:spacing w:before="82"/>
              <w:ind w:left="95"/>
              <w:rPr>
                <w:b/>
                <w:sz w:val="16"/>
              </w:rPr>
            </w:pPr>
            <w:r>
              <w:rPr>
                <w:b/>
                <w:sz w:val="16"/>
              </w:rPr>
              <w:t>2,000 bar</w:t>
            </w:r>
          </w:p>
        </w:tc>
        <w:tc>
          <w:tcPr>
            <w:tcW w:w="976" w:type="dxa"/>
          </w:tcPr>
          <w:p>
            <w:pPr>
              <w:pStyle w:val="TableParagraph"/>
              <w:spacing w:before="82"/>
              <w:ind w:left="100" w:right="86"/>
              <w:jc w:val="center"/>
              <w:rPr>
                <w:b/>
                <w:sz w:val="16"/>
              </w:rPr>
            </w:pPr>
            <w:r>
              <w:rPr>
                <w:b/>
                <w:sz w:val="16"/>
              </w:rPr>
              <w:t>200 bar</w:t>
            </w:r>
          </w:p>
        </w:tc>
      </w:tr>
    </w:tbl>
    <w:p>
      <w:pPr>
        <w:spacing w:before="0"/>
        <w:ind w:left="756" w:right="0" w:firstLine="0"/>
        <w:jc w:val="left"/>
        <w:rPr>
          <w:sz w:val="24"/>
        </w:rPr>
      </w:pPr>
      <w:r>
        <w:rPr>
          <w:sz w:val="24"/>
        </w:rPr>
        <w:t>56</w:t>
      </w:r>
    </w:p>
    <w:p>
      <w:pPr>
        <w:spacing w:after="0"/>
        <w:jc w:val="left"/>
        <w:rPr>
          <w:sz w:val="24"/>
        </w:rPr>
        <w:sectPr>
          <w:pgSz w:w="12240" w:h="15840"/>
          <w:pgMar w:top="720" w:bottom="280" w:left="0" w:right="0"/>
        </w:sectPr>
      </w:pPr>
    </w:p>
    <w:p>
      <w:pPr>
        <w:tabs>
          <w:tab w:pos="3354" w:val="left" w:leader="none"/>
          <w:tab w:pos="11543" w:val="left" w:leader="none"/>
        </w:tabs>
        <w:spacing w:before="85"/>
        <w:ind w:left="919" w:right="0" w:firstLine="0"/>
        <w:jc w:val="left"/>
        <w:rPr>
          <w:b/>
          <w:sz w:val="24"/>
        </w:rPr>
      </w:pPr>
      <w:r>
        <w:rPr>
          <w:rFonts w:ascii="Times New Roman"/>
          <w:color w:val="FFFFFF"/>
          <w:sz w:val="24"/>
          <w:shd w:fill="13B5EA" w:color="auto" w:val="clear"/>
        </w:rPr>
        <w:t> </w:t>
        <w:tab/>
      </w:r>
      <w:r>
        <w:rPr>
          <w:b/>
          <w:color w:val="FFFFFF"/>
          <w:sz w:val="24"/>
          <w:shd w:fill="13B5EA" w:color="auto" w:val="clear"/>
        </w:rPr>
        <w:t>Dial </w:t>
      </w:r>
      <w:r>
        <w:rPr>
          <w:b/>
          <w:color w:val="FFFFFF"/>
          <w:spacing w:val="2"/>
          <w:sz w:val="24"/>
          <w:shd w:fill="13B5EA" w:color="auto" w:val="clear"/>
        </w:rPr>
        <w:t>Indicating </w:t>
      </w:r>
      <w:r>
        <w:rPr>
          <w:b/>
          <w:color w:val="FFFFFF"/>
          <w:sz w:val="24"/>
          <w:shd w:fill="13B5EA" w:color="auto" w:val="clear"/>
        </w:rPr>
        <w:t>Gauge Accuracy/Standard Dial </w:t>
      </w:r>
      <w:r>
        <w:rPr>
          <w:b/>
          <w:color w:val="FFFFFF"/>
          <w:spacing w:val="29"/>
          <w:sz w:val="24"/>
          <w:shd w:fill="13B5EA" w:color="auto" w:val="clear"/>
        </w:rPr>
        <w:t> </w:t>
      </w:r>
      <w:r>
        <w:rPr>
          <w:b/>
          <w:color w:val="FFFFFF"/>
          <w:sz w:val="24"/>
          <w:shd w:fill="13B5EA" w:color="auto" w:val="clear"/>
        </w:rPr>
        <w:t>Configuration</w:t>
        <w:tab/>
      </w:r>
    </w:p>
    <w:p>
      <w:pPr>
        <w:pStyle w:val="BodyText"/>
        <w:rPr>
          <w:b/>
          <w:sz w:val="20"/>
        </w:rPr>
      </w:pPr>
    </w:p>
    <w:p>
      <w:pPr>
        <w:pStyle w:val="BodyText"/>
        <w:spacing w:before="4"/>
        <w:rPr>
          <w:b/>
        </w:rPr>
      </w:pPr>
    </w:p>
    <w:p>
      <w:pPr>
        <w:spacing w:before="100"/>
        <w:ind w:left="282" w:right="0" w:firstLine="0"/>
        <w:jc w:val="center"/>
        <w:rPr>
          <w:b/>
          <w:sz w:val="18"/>
        </w:rPr>
      </w:pPr>
      <w:r>
        <w:rPr>
          <w:b/>
          <w:sz w:val="18"/>
        </w:rPr>
        <w:t>Applies to:</w:t>
      </w:r>
    </w:p>
    <w:p>
      <w:pPr>
        <w:tabs>
          <w:tab w:pos="8463" w:val="left" w:leader="none"/>
        </w:tabs>
        <w:spacing w:before="13"/>
        <w:ind w:left="1349" w:right="0" w:firstLine="0"/>
        <w:jc w:val="left"/>
        <w:rPr>
          <w:i/>
          <w:sz w:val="18"/>
        </w:rPr>
      </w:pPr>
      <w:r>
        <w:rPr>
          <w:b/>
          <w:w w:val="95"/>
          <w:sz w:val="18"/>
        </w:rPr>
        <w:t>200</w:t>
      </w:r>
      <w:r>
        <w:rPr>
          <w:b/>
          <w:spacing w:val="-17"/>
          <w:w w:val="95"/>
          <w:sz w:val="18"/>
        </w:rPr>
        <w:t> </w:t>
      </w:r>
      <w:r>
        <w:rPr>
          <w:b/>
          <w:w w:val="95"/>
          <w:sz w:val="18"/>
        </w:rPr>
        <w:t>Series</w:t>
      </w:r>
      <w:r>
        <w:rPr>
          <w:b/>
          <w:spacing w:val="-16"/>
          <w:w w:val="95"/>
          <w:sz w:val="18"/>
        </w:rPr>
        <w:t> </w:t>
      </w:r>
      <w:r>
        <w:rPr>
          <w:b/>
          <w:w w:val="95"/>
          <w:sz w:val="18"/>
        </w:rPr>
        <w:t>Gauges:</w:t>
      </w:r>
      <w:r>
        <w:rPr>
          <w:b/>
          <w:spacing w:val="-16"/>
          <w:w w:val="95"/>
          <w:sz w:val="18"/>
        </w:rPr>
        <w:t> </w:t>
      </w:r>
      <w:r>
        <w:rPr>
          <w:b/>
          <w:w w:val="95"/>
          <w:sz w:val="18"/>
        </w:rPr>
        <w:t>2-1/2</w:t>
      </w:r>
      <w:r>
        <w:rPr>
          <w:i/>
          <w:w w:val="95"/>
          <w:sz w:val="18"/>
        </w:rPr>
        <w:t>″</w:t>
      </w:r>
      <w:r>
        <w:rPr>
          <w:i/>
          <w:spacing w:val="-17"/>
          <w:w w:val="95"/>
          <w:sz w:val="18"/>
        </w:rPr>
        <w:t> </w:t>
      </w:r>
      <w:r>
        <w:rPr>
          <w:b/>
          <w:w w:val="95"/>
          <w:sz w:val="18"/>
        </w:rPr>
        <w:t>and</w:t>
      </w:r>
      <w:r>
        <w:rPr>
          <w:b/>
          <w:spacing w:val="-16"/>
          <w:w w:val="95"/>
          <w:sz w:val="18"/>
        </w:rPr>
        <w:t> </w:t>
      </w:r>
      <w:r>
        <w:rPr>
          <w:b/>
          <w:w w:val="95"/>
          <w:sz w:val="18"/>
        </w:rPr>
        <w:t>4</w:t>
      </w:r>
      <w:r>
        <w:rPr>
          <w:i/>
          <w:w w:val="95"/>
          <w:sz w:val="18"/>
        </w:rPr>
        <w:t>″</w:t>
        <w:tab/>
      </w:r>
      <w:r>
        <w:rPr>
          <w:b/>
          <w:sz w:val="18"/>
        </w:rPr>
        <w:t>700</w:t>
      </w:r>
      <w:r>
        <w:rPr>
          <w:b/>
          <w:spacing w:val="-12"/>
          <w:sz w:val="18"/>
        </w:rPr>
        <w:t> </w:t>
      </w:r>
      <w:r>
        <w:rPr>
          <w:b/>
          <w:sz w:val="18"/>
        </w:rPr>
        <w:t>Series</w:t>
      </w:r>
      <w:r>
        <w:rPr>
          <w:b/>
          <w:spacing w:val="-13"/>
          <w:sz w:val="18"/>
        </w:rPr>
        <w:t> </w:t>
      </w:r>
      <w:r>
        <w:rPr>
          <w:b/>
          <w:sz w:val="18"/>
        </w:rPr>
        <w:t>Gauges</w:t>
      </w:r>
      <w:r>
        <w:rPr>
          <w:b/>
          <w:spacing w:val="-13"/>
          <w:sz w:val="18"/>
        </w:rPr>
        <w:t> </w:t>
      </w:r>
      <w:r>
        <w:rPr>
          <w:b/>
          <w:sz w:val="18"/>
        </w:rPr>
        <w:t>(Low</w:t>
      </w:r>
      <w:r>
        <w:rPr>
          <w:b/>
          <w:spacing w:val="-13"/>
          <w:sz w:val="18"/>
        </w:rPr>
        <w:t> </w:t>
      </w:r>
      <w:r>
        <w:rPr>
          <w:b/>
          <w:sz w:val="18"/>
        </w:rPr>
        <w:t>Pressure):</w:t>
      </w:r>
      <w:r>
        <w:rPr>
          <w:b/>
          <w:spacing w:val="-12"/>
          <w:sz w:val="18"/>
        </w:rPr>
        <w:t> </w:t>
      </w:r>
      <w:r>
        <w:rPr>
          <w:b/>
          <w:sz w:val="18"/>
        </w:rPr>
        <w:t>4-1/2</w:t>
      </w:r>
      <w:r>
        <w:rPr>
          <w:i/>
          <w:sz w:val="18"/>
        </w:rPr>
        <w:t>″</w:t>
      </w:r>
    </w:p>
    <w:p>
      <w:pPr>
        <w:pStyle w:val="BodyText"/>
        <w:spacing w:before="8"/>
        <w:rPr>
          <w:i/>
          <w:sz w:val="10"/>
        </w:rPr>
      </w:pPr>
    </w:p>
    <w:tbl>
      <w:tblPr>
        <w:tblW w:w="0" w:type="auto"/>
        <w:jc w:val="left"/>
        <w:tblInd w:w="13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39"/>
        <w:gridCol w:w="1310"/>
        <w:gridCol w:w="1455"/>
        <w:gridCol w:w="2159"/>
        <w:gridCol w:w="1289"/>
        <w:gridCol w:w="1467"/>
      </w:tblGrid>
      <w:tr>
        <w:trPr>
          <w:trHeight w:val="350" w:hRule="atLeast"/>
        </w:trPr>
        <w:tc>
          <w:tcPr>
            <w:tcW w:w="9819" w:type="dxa"/>
            <w:gridSpan w:val="6"/>
            <w:tcBorders>
              <w:top w:val="nil"/>
              <w:left w:val="nil"/>
              <w:bottom w:val="nil"/>
              <w:right w:val="nil"/>
            </w:tcBorders>
            <w:shd w:val="clear" w:color="auto" w:fill="000000"/>
          </w:tcPr>
          <w:p>
            <w:pPr>
              <w:pStyle w:val="TableParagraph"/>
              <w:spacing w:before="72"/>
              <w:ind w:left="3880" w:right="3856"/>
              <w:jc w:val="center"/>
              <w:rPr>
                <w:b/>
                <w:sz w:val="18"/>
              </w:rPr>
            </w:pPr>
            <w:r>
              <w:rPr>
                <w:b/>
                <w:color w:val="FFFFFF"/>
                <w:sz w:val="18"/>
              </w:rPr>
              <w:t>ACCURACY: ±1.0% full scale</w:t>
            </w:r>
          </w:p>
        </w:tc>
      </w:tr>
      <w:tr>
        <w:trPr>
          <w:trHeight w:val="256" w:hRule="atLeast"/>
        </w:trPr>
        <w:tc>
          <w:tcPr>
            <w:tcW w:w="9819" w:type="dxa"/>
            <w:gridSpan w:val="6"/>
            <w:tcBorders>
              <w:top w:val="nil"/>
            </w:tcBorders>
            <w:shd w:val="clear" w:color="auto" w:fill="D1D3D4"/>
          </w:tcPr>
          <w:p>
            <w:pPr>
              <w:pStyle w:val="TableParagraph"/>
              <w:spacing w:before="36"/>
              <w:ind w:left="3984" w:right="3958"/>
              <w:jc w:val="center"/>
              <w:rPr>
                <w:b/>
                <w:sz w:val="16"/>
              </w:rPr>
            </w:pPr>
            <w:r>
              <w:rPr>
                <w:b/>
                <w:sz w:val="16"/>
              </w:rPr>
              <w:t>Standard Dial Configurations</w:t>
            </w:r>
          </w:p>
        </w:tc>
      </w:tr>
      <w:tr>
        <w:trPr>
          <w:trHeight w:val="256" w:hRule="atLeast"/>
        </w:trPr>
        <w:tc>
          <w:tcPr>
            <w:tcW w:w="2139" w:type="dxa"/>
          </w:tcPr>
          <w:p>
            <w:pPr>
              <w:pStyle w:val="TableParagraph"/>
              <w:spacing w:before="36"/>
              <w:ind w:left="721"/>
              <w:rPr>
                <w:b/>
                <w:sz w:val="16"/>
              </w:rPr>
            </w:pPr>
            <w:r>
              <w:rPr>
                <w:b/>
                <w:sz w:val="16"/>
              </w:rPr>
              <w:t>Dial Range</w:t>
            </w:r>
          </w:p>
        </w:tc>
        <w:tc>
          <w:tcPr>
            <w:tcW w:w="1310" w:type="dxa"/>
          </w:tcPr>
          <w:p>
            <w:pPr>
              <w:pStyle w:val="TableParagraph"/>
              <w:spacing w:before="36"/>
              <w:ind w:left="23" w:right="2"/>
              <w:jc w:val="center"/>
              <w:rPr>
                <w:b/>
                <w:sz w:val="16"/>
              </w:rPr>
            </w:pPr>
            <w:r>
              <w:rPr>
                <w:b/>
                <w:sz w:val="16"/>
              </w:rPr>
              <w:t>Figure Interval</w:t>
            </w:r>
          </w:p>
        </w:tc>
        <w:tc>
          <w:tcPr>
            <w:tcW w:w="1455" w:type="dxa"/>
          </w:tcPr>
          <w:p>
            <w:pPr>
              <w:pStyle w:val="TableParagraph"/>
              <w:spacing w:before="36"/>
              <w:ind w:left="70" w:right="48"/>
              <w:jc w:val="center"/>
              <w:rPr>
                <w:b/>
                <w:sz w:val="16"/>
              </w:rPr>
            </w:pPr>
            <w:r>
              <w:rPr>
                <w:b/>
                <w:sz w:val="16"/>
              </w:rPr>
              <w:t>Graduation Intervals</w:t>
            </w:r>
          </w:p>
        </w:tc>
        <w:tc>
          <w:tcPr>
            <w:tcW w:w="2159" w:type="dxa"/>
          </w:tcPr>
          <w:p>
            <w:pPr>
              <w:pStyle w:val="TableParagraph"/>
              <w:spacing w:before="36"/>
              <w:ind w:left="102" w:right="78"/>
              <w:jc w:val="center"/>
              <w:rPr>
                <w:b/>
                <w:sz w:val="16"/>
              </w:rPr>
            </w:pPr>
            <w:r>
              <w:rPr>
                <w:b/>
                <w:sz w:val="16"/>
              </w:rPr>
              <w:t>Dial Range</w:t>
            </w:r>
          </w:p>
        </w:tc>
        <w:tc>
          <w:tcPr>
            <w:tcW w:w="1289" w:type="dxa"/>
          </w:tcPr>
          <w:p>
            <w:pPr>
              <w:pStyle w:val="TableParagraph"/>
              <w:spacing w:before="36"/>
              <w:ind w:left="84" w:right="58"/>
              <w:jc w:val="center"/>
              <w:rPr>
                <w:b/>
                <w:sz w:val="16"/>
              </w:rPr>
            </w:pPr>
            <w:r>
              <w:rPr>
                <w:b/>
                <w:sz w:val="16"/>
              </w:rPr>
              <w:t>Figure Interval</w:t>
            </w:r>
          </w:p>
        </w:tc>
        <w:tc>
          <w:tcPr>
            <w:tcW w:w="1467" w:type="dxa"/>
          </w:tcPr>
          <w:p>
            <w:pPr>
              <w:pStyle w:val="TableParagraph"/>
              <w:spacing w:before="36"/>
              <w:ind w:left="79" w:right="51"/>
              <w:jc w:val="center"/>
              <w:rPr>
                <w:b/>
                <w:sz w:val="16"/>
              </w:rPr>
            </w:pPr>
            <w:r>
              <w:rPr>
                <w:b/>
                <w:sz w:val="16"/>
              </w:rPr>
              <w:t>Graduation Intervals</w:t>
            </w:r>
          </w:p>
        </w:tc>
      </w:tr>
      <w:tr>
        <w:trPr>
          <w:trHeight w:val="349" w:hRule="atLeast"/>
        </w:trPr>
        <w:tc>
          <w:tcPr>
            <w:tcW w:w="2139" w:type="dxa"/>
            <w:shd w:val="clear" w:color="auto" w:fill="D0F0FB"/>
          </w:tcPr>
          <w:p>
            <w:pPr>
              <w:pStyle w:val="TableParagraph"/>
              <w:spacing w:before="83"/>
              <w:ind w:right="481"/>
              <w:jc w:val="right"/>
              <w:rPr>
                <w:b/>
                <w:sz w:val="16"/>
              </w:rPr>
            </w:pPr>
            <w:r>
              <w:rPr>
                <w:b/>
                <w:w w:val="95"/>
                <w:sz w:val="16"/>
              </w:rPr>
              <w:t>-15 inH</w:t>
            </w:r>
            <w:r>
              <w:rPr>
                <w:b/>
                <w:w w:val="95"/>
                <w:position w:val="-4"/>
                <w:sz w:val="9"/>
              </w:rPr>
              <w:t>2</w:t>
            </w:r>
            <w:r>
              <w:rPr>
                <w:b/>
                <w:w w:val="95"/>
                <w:sz w:val="16"/>
              </w:rPr>
              <w:t>O to 0 inH</w:t>
            </w:r>
            <w:r>
              <w:rPr>
                <w:b/>
                <w:w w:val="95"/>
                <w:position w:val="-4"/>
                <w:sz w:val="9"/>
              </w:rPr>
              <w:t>2</w:t>
            </w:r>
            <w:r>
              <w:rPr>
                <w:b/>
                <w:w w:val="95"/>
                <w:sz w:val="16"/>
              </w:rPr>
              <w:t>O</w:t>
            </w:r>
          </w:p>
        </w:tc>
        <w:tc>
          <w:tcPr>
            <w:tcW w:w="1310" w:type="dxa"/>
          </w:tcPr>
          <w:p>
            <w:pPr>
              <w:pStyle w:val="TableParagraph"/>
              <w:spacing w:before="83"/>
              <w:ind w:left="23" w:right="2"/>
              <w:jc w:val="center"/>
              <w:rPr>
                <w:b/>
                <w:sz w:val="16"/>
              </w:rPr>
            </w:pPr>
            <w:r>
              <w:rPr>
                <w:sz w:val="16"/>
              </w:rPr>
              <w:t>-3 </w:t>
            </w:r>
            <w:r>
              <w:rPr>
                <w:b/>
                <w:sz w:val="16"/>
              </w:rPr>
              <w:t>inH</w:t>
            </w:r>
            <w:r>
              <w:rPr>
                <w:b/>
                <w:position w:val="-4"/>
                <w:sz w:val="9"/>
              </w:rPr>
              <w:t>2</w:t>
            </w:r>
            <w:r>
              <w:rPr>
                <w:b/>
                <w:sz w:val="16"/>
              </w:rPr>
              <w:t>O</w:t>
            </w:r>
          </w:p>
        </w:tc>
        <w:tc>
          <w:tcPr>
            <w:tcW w:w="1455" w:type="dxa"/>
          </w:tcPr>
          <w:p>
            <w:pPr>
              <w:pStyle w:val="TableParagraph"/>
              <w:spacing w:before="83"/>
              <w:ind w:left="70" w:right="48"/>
              <w:jc w:val="center"/>
              <w:rPr>
                <w:b/>
                <w:sz w:val="16"/>
              </w:rPr>
            </w:pPr>
            <w:r>
              <w:rPr>
                <w:sz w:val="16"/>
              </w:rPr>
              <w:t>-0.2 </w:t>
            </w:r>
            <w:r>
              <w:rPr>
                <w:b/>
                <w:sz w:val="16"/>
              </w:rPr>
              <w:t>inH</w:t>
            </w:r>
            <w:r>
              <w:rPr>
                <w:b/>
                <w:position w:val="-4"/>
                <w:sz w:val="9"/>
              </w:rPr>
              <w:t>2</w:t>
            </w:r>
            <w:r>
              <w:rPr>
                <w:b/>
                <w:sz w:val="16"/>
              </w:rPr>
              <w:t>O</w:t>
            </w:r>
          </w:p>
        </w:tc>
        <w:tc>
          <w:tcPr>
            <w:tcW w:w="2159" w:type="dxa"/>
            <w:shd w:val="clear" w:color="auto" w:fill="D0F0FB"/>
          </w:tcPr>
          <w:p>
            <w:pPr>
              <w:pStyle w:val="TableParagraph"/>
              <w:spacing w:before="83"/>
              <w:ind w:left="102" w:right="78"/>
              <w:jc w:val="center"/>
              <w:rPr>
                <w:b/>
                <w:sz w:val="9"/>
              </w:rPr>
            </w:pPr>
            <w:r>
              <w:rPr>
                <w:b/>
                <w:sz w:val="16"/>
              </w:rPr>
              <w:t>0 oz/in</w:t>
            </w:r>
            <w:r>
              <w:rPr>
                <w:b/>
                <w:position w:val="5"/>
                <w:sz w:val="9"/>
              </w:rPr>
              <w:t>2 </w:t>
            </w:r>
            <w:r>
              <w:rPr>
                <w:b/>
                <w:sz w:val="16"/>
              </w:rPr>
              <w:t>to 10 oz/in</w:t>
            </w:r>
            <w:r>
              <w:rPr>
                <w:b/>
                <w:position w:val="5"/>
                <w:sz w:val="9"/>
              </w:rPr>
              <w:t>2</w:t>
            </w:r>
          </w:p>
        </w:tc>
        <w:tc>
          <w:tcPr>
            <w:tcW w:w="1289" w:type="dxa"/>
          </w:tcPr>
          <w:p>
            <w:pPr>
              <w:pStyle w:val="TableParagraph"/>
              <w:spacing w:before="83"/>
              <w:ind w:left="84" w:right="58"/>
              <w:jc w:val="center"/>
              <w:rPr>
                <w:b/>
                <w:sz w:val="9"/>
              </w:rPr>
            </w:pPr>
            <w:r>
              <w:rPr>
                <w:sz w:val="16"/>
              </w:rPr>
              <w:t>2 </w:t>
            </w:r>
            <w:r>
              <w:rPr>
                <w:b/>
                <w:sz w:val="16"/>
              </w:rPr>
              <w:t>oz/in</w:t>
            </w:r>
            <w:r>
              <w:rPr>
                <w:b/>
                <w:position w:val="5"/>
                <w:sz w:val="9"/>
              </w:rPr>
              <w:t>2</w:t>
            </w:r>
          </w:p>
        </w:tc>
        <w:tc>
          <w:tcPr>
            <w:tcW w:w="1467" w:type="dxa"/>
          </w:tcPr>
          <w:p>
            <w:pPr>
              <w:pStyle w:val="TableParagraph"/>
              <w:spacing w:before="83"/>
              <w:ind w:left="476"/>
              <w:rPr>
                <w:b/>
                <w:sz w:val="9"/>
              </w:rPr>
            </w:pPr>
            <w:r>
              <w:rPr>
                <w:sz w:val="16"/>
              </w:rPr>
              <w:t>0.2 </w:t>
            </w:r>
            <w:r>
              <w:rPr>
                <w:b/>
                <w:sz w:val="16"/>
              </w:rPr>
              <w:t>oz/in</w:t>
            </w:r>
            <w:r>
              <w:rPr>
                <w:b/>
                <w:position w:val="5"/>
                <w:sz w:val="9"/>
              </w:rPr>
              <w:t>2</w:t>
            </w:r>
          </w:p>
        </w:tc>
      </w:tr>
      <w:tr>
        <w:trPr>
          <w:trHeight w:val="349" w:hRule="atLeast"/>
        </w:trPr>
        <w:tc>
          <w:tcPr>
            <w:tcW w:w="2139" w:type="dxa"/>
            <w:shd w:val="clear" w:color="auto" w:fill="D0F0FB"/>
          </w:tcPr>
          <w:p>
            <w:pPr>
              <w:pStyle w:val="TableParagraph"/>
              <w:spacing w:before="83"/>
              <w:ind w:right="475"/>
              <w:jc w:val="right"/>
              <w:rPr>
                <w:b/>
                <w:sz w:val="16"/>
              </w:rPr>
            </w:pPr>
            <w:r>
              <w:rPr>
                <w:b/>
                <w:w w:val="95"/>
                <w:sz w:val="16"/>
              </w:rPr>
              <w:t>-30 inH</w:t>
            </w:r>
            <w:r>
              <w:rPr>
                <w:b/>
                <w:w w:val="95"/>
                <w:position w:val="-4"/>
                <w:sz w:val="9"/>
              </w:rPr>
              <w:t>2</w:t>
            </w:r>
            <w:r>
              <w:rPr>
                <w:b/>
                <w:w w:val="95"/>
                <w:sz w:val="16"/>
              </w:rPr>
              <w:t>O to 0 inH</w:t>
            </w:r>
            <w:r>
              <w:rPr>
                <w:b/>
                <w:w w:val="95"/>
                <w:position w:val="-4"/>
                <w:sz w:val="9"/>
              </w:rPr>
              <w:t>2</w:t>
            </w:r>
            <w:r>
              <w:rPr>
                <w:b/>
                <w:w w:val="95"/>
                <w:sz w:val="16"/>
              </w:rPr>
              <w:t>O</w:t>
            </w:r>
          </w:p>
        </w:tc>
        <w:tc>
          <w:tcPr>
            <w:tcW w:w="1310" w:type="dxa"/>
          </w:tcPr>
          <w:p>
            <w:pPr>
              <w:pStyle w:val="TableParagraph"/>
              <w:spacing w:before="83"/>
              <w:ind w:left="23" w:right="2"/>
              <w:jc w:val="center"/>
              <w:rPr>
                <w:b/>
                <w:sz w:val="16"/>
              </w:rPr>
            </w:pPr>
            <w:r>
              <w:rPr>
                <w:sz w:val="16"/>
              </w:rPr>
              <w:t>-5 </w:t>
            </w:r>
            <w:r>
              <w:rPr>
                <w:b/>
                <w:sz w:val="16"/>
              </w:rPr>
              <w:t>inH</w:t>
            </w:r>
            <w:r>
              <w:rPr>
                <w:b/>
                <w:position w:val="-4"/>
                <w:sz w:val="9"/>
              </w:rPr>
              <w:t>2</w:t>
            </w:r>
            <w:r>
              <w:rPr>
                <w:b/>
                <w:sz w:val="16"/>
              </w:rPr>
              <w:t>O</w:t>
            </w:r>
          </w:p>
        </w:tc>
        <w:tc>
          <w:tcPr>
            <w:tcW w:w="1455" w:type="dxa"/>
          </w:tcPr>
          <w:p>
            <w:pPr>
              <w:pStyle w:val="TableParagraph"/>
              <w:spacing w:before="83"/>
              <w:ind w:left="70" w:right="48"/>
              <w:jc w:val="center"/>
              <w:rPr>
                <w:b/>
                <w:sz w:val="16"/>
              </w:rPr>
            </w:pPr>
            <w:r>
              <w:rPr>
                <w:sz w:val="16"/>
              </w:rPr>
              <w:t>-0.5 </w:t>
            </w:r>
            <w:r>
              <w:rPr>
                <w:b/>
                <w:sz w:val="16"/>
              </w:rPr>
              <w:t>inH</w:t>
            </w:r>
            <w:r>
              <w:rPr>
                <w:b/>
                <w:position w:val="-4"/>
                <w:sz w:val="9"/>
              </w:rPr>
              <w:t>2</w:t>
            </w:r>
            <w:r>
              <w:rPr>
                <w:b/>
                <w:sz w:val="16"/>
              </w:rPr>
              <w:t>O</w:t>
            </w:r>
          </w:p>
        </w:tc>
        <w:tc>
          <w:tcPr>
            <w:tcW w:w="2159" w:type="dxa"/>
            <w:shd w:val="clear" w:color="auto" w:fill="D0F0FB"/>
          </w:tcPr>
          <w:p>
            <w:pPr>
              <w:pStyle w:val="TableParagraph"/>
              <w:spacing w:before="83"/>
              <w:ind w:left="102" w:right="78"/>
              <w:jc w:val="center"/>
              <w:rPr>
                <w:b/>
                <w:sz w:val="9"/>
              </w:rPr>
            </w:pPr>
            <w:r>
              <w:rPr>
                <w:b/>
                <w:sz w:val="16"/>
              </w:rPr>
              <w:t>0 oz/in</w:t>
            </w:r>
            <w:r>
              <w:rPr>
                <w:b/>
                <w:position w:val="5"/>
                <w:sz w:val="9"/>
              </w:rPr>
              <w:t>2 </w:t>
            </w:r>
            <w:r>
              <w:rPr>
                <w:b/>
                <w:sz w:val="16"/>
              </w:rPr>
              <w:t>to 15 oz/in</w:t>
            </w:r>
            <w:r>
              <w:rPr>
                <w:b/>
                <w:position w:val="5"/>
                <w:sz w:val="9"/>
              </w:rPr>
              <w:t>2</w:t>
            </w:r>
          </w:p>
        </w:tc>
        <w:tc>
          <w:tcPr>
            <w:tcW w:w="1289" w:type="dxa"/>
          </w:tcPr>
          <w:p>
            <w:pPr>
              <w:pStyle w:val="TableParagraph"/>
              <w:spacing w:before="83"/>
              <w:ind w:left="84" w:right="58"/>
              <w:jc w:val="center"/>
              <w:rPr>
                <w:b/>
                <w:sz w:val="9"/>
              </w:rPr>
            </w:pPr>
            <w:r>
              <w:rPr>
                <w:sz w:val="16"/>
              </w:rPr>
              <w:t>3 </w:t>
            </w:r>
            <w:r>
              <w:rPr>
                <w:b/>
                <w:sz w:val="16"/>
              </w:rPr>
              <w:t>oz/in</w:t>
            </w:r>
            <w:r>
              <w:rPr>
                <w:b/>
                <w:position w:val="5"/>
                <w:sz w:val="9"/>
              </w:rPr>
              <w:t>2</w:t>
            </w:r>
          </w:p>
        </w:tc>
        <w:tc>
          <w:tcPr>
            <w:tcW w:w="1467" w:type="dxa"/>
          </w:tcPr>
          <w:p>
            <w:pPr>
              <w:pStyle w:val="TableParagraph"/>
              <w:spacing w:before="83"/>
              <w:ind w:left="476"/>
              <w:rPr>
                <w:b/>
                <w:sz w:val="9"/>
              </w:rPr>
            </w:pPr>
            <w:r>
              <w:rPr>
                <w:sz w:val="16"/>
              </w:rPr>
              <w:t>0.2 </w:t>
            </w:r>
            <w:r>
              <w:rPr>
                <w:b/>
                <w:sz w:val="16"/>
              </w:rPr>
              <w:t>oz/in</w:t>
            </w:r>
            <w:r>
              <w:rPr>
                <w:b/>
                <w:position w:val="5"/>
                <w:sz w:val="9"/>
              </w:rPr>
              <w:t>2</w:t>
            </w:r>
          </w:p>
        </w:tc>
      </w:tr>
      <w:tr>
        <w:trPr>
          <w:trHeight w:val="349" w:hRule="atLeast"/>
        </w:trPr>
        <w:tc>
          <w:tcPr>
            <w:tcW w:w="2139" w:type="dxa"/>
            <w:shd w:val="clear" w:color="auto" w:fill="D0F0FB"/>
          </w:tcPr>
          <w:p>
            <w:pPr>
              <w:pStyle w:val="TableParagraph"/>
              <w:spacing w:before="83"/>
              <w:ind w:right="473"/>
              <w:jc w:val="right"/>
              <w:rPr>
                <w:b/>
                <w:sz w:val="16"/>
              </w:rPr>
            </w:pPr>
            <w:r>
              <w:rPr>
                <w:b/>
                <w:w w:val="95"/>
                <w:sz w:val="16"/>
              </w:rPr>
              <w:t>-60 inH</w:t>
            </w:r>
            <w:r>
              <w:rPr>
                <w:b/>
                <w:w w:val="95"/>
                <w:position w:val="-4"/>
                <w:sz w:val="9"/>
              </w:rPr>
              <w:t>2</w:t>
            </w:r>
            <w:r>
              <w:rPr>
                <w:b/>
                <w:w w:val="95"/>
                <w:sz w:val="16"/>
              </w:rPr>
              <w:t>O to 0 inH</w:t>
            </w:r>
            <w:r>
              <w:rPr>
                <w:b/>
                <w:w w:val="95"/>
                <w:position w:val="-4"/>
                <w:sz w:val="9"/>
              </w:rPr>
              <w:t>2</w:t>
            </w:r>
            <w:r>
              <w:rPr>
                <w:b/>
                <w:w w:val="95"/>
                <w:sz w:val="16"/>
              </w:rPr>
              <w:t>O</w:t>
            </w:r>
          </w:p>
        </w:tc>
        <w:tc>
          <w:tcPr>
            <w:tcW w:w="1310" w:type="dxa"/>
          </w:tcPr>
          <w:p>
            <w:pPr>
              <w:pStyle w:val="TableParagraph"/>
              <w:spacing w:before="83"/>
              <w:ind w:left="23" w:right="2"/>
              <w:jc w:val="center"/>
              <w:rPr>
                <w:b/>
                <w:sz w:val="16"/>
              </w:rPr>
            </w:pPr>
            <w:r>
              <w:rPr>
                <w:sz w:val="16"/>
              </w:rPr>
              <w:t>-10 </w:t>
            </w:r>
            <w:r>
              <w:rPr>
                <w:b/>
                <w:sz w:val="16"/>
              </w:rPr>
              <w:t>inH</w:t>
            </w:r>
            <w:r>
              <w:rPr>
                <w:b/>
                <w:position w:val="-4"/>
                <w:sz w:val="9"/>
              </w:rPr>
              <w:t>2</w:t>
            </w:r>
            <w:r>
              <w:rPr>
                <w:b/>
                <w:sz w:val="16"/>
              </w:rPr>
              <w:t>O</w:t>
            </w:r>
          </w:p>
        </w:tc>
        <w:tc>
          <w:tcPr>
            <w:tcW w:w="1455" w:type="dxa"/>
          </w:tcPr>
          <w:p>
            <w:pPr>
              <w:pStyle w:val="TableParagraph"/>
              <w:spacing w:before="83"/>
              <w:ind w:left="70" w:right="48"/>
              <w:jc w:val="center"/>
              <w:rPr>
                <w:b/>
                <w:sz w:val="16"/>
              </w:rPr>
            </w:pPr>
            <w:r>
              <w:rPr>
                <w:sz w:val="16"/>
              </w:rPr>
              <w:t>-1 </w:t>
            </w:r>
            <w:r>
              <w:rPr>
                <w:b/>
                <w:sz w:val="16"/>
              </w:rPr>
              <w:t>inH</w:t>
            </w:r>
            <w:r>
              <w:rPr>
                <w:b/>
                <w:position w:val="-4"/>
                <w:sz w:val="9"/>
              </w:rPr>
              <w:t>2</w:t>
            </w:r>
            <w:r>
              <w:rPr>
                <w:b/>
                <w:sz w:val="16"/>
              </w:rPr>
              <w:t>O</w:t>
            </w:r>
          </w:p>
        </w:tc>
        <w:tc>
          <w:tcPr>
            <w:tcW w:w="2159" w:type="dxa"/>
            <w:shd w:val="clear" w:color="auto" w:fill="D0F0FB"/>
          </w:tcPr>
          <w:p>
            <w:pPr>
              <w:pStyle w:val="TableParagraph"/>
              <w:spacing w:before="83"/>
              <w:ind w:left="102" w:right="78"/>
              <w:jc w:val="center"/>
              <w:rPr>
                <w:b/>
                <w:sz w:val="9"/>
              </w:rPr>
            </w:pPr>
            <w:r>
              <w:rPr>
                <w:b/>
                <w:sz w:val="16"/>
              </w:rPr>
              <w:t>0 oz/in</w:t>
            </w:r>
            <w:r>
              <w:rPr>
                <w:b/>
                <w:position w:val="5"/>
                <w:sz w:val="9"/>
              </w:rPr>
              <w:t>2 </w:t>
            </w:r>
            <w:r>
              <w:rPr>
                <w:b/>
                <w:sz w:val="16"/>
              </w:rPr>
              <w:t>to 30 oz/in</w:t>
            </w:r>
            <w:r>
              <w:rPr>
                <w:b/>
                <w:position w:val="5"/>
                <w:sz w:val="9"/>
              </w:rPr>
              <w:t>2</w:t>
            </w:r>
          </w:p>
        </w:tc>
        <w:tc>
          <w:tcPr>
            <w:tcW w:w="1289" w:type="dxa"/>
          </w:tcPr>
          <w:p>
            <w:pPr>
              <w:pStyle w:val="TableParagraph"/>
              <w:spacing w:before="83"/>
              <w:ind w:left="84" w:right="58"/>
              <w:jc w:val="center"/>
              <w:rPr>
                <w:b/>
                <w:sz w:val="9"/>
              </w:rPr>
            </w:pPr>
            <w:r>
              <w:rPr>
                <w:sz w:val="16"/>
              </w:rPr>
              <w:t>5 </w:t>
            </w:r>
            <w:r>
              <w:rPr>
                <w:b/>
                <w:sz w:val="16"/>
              </w:rPr>
              <w:t>oz/in</w:t>
            </w:r>
            <w:r>
              <w:rPr>
                <w:b/>
                <w:position w:val="5"/>
                <w:sz w:val="9"/>
              </w:rPr>
              <w:t>2</w:t>
            </w:r>
          </w:p>
        </w:tc>
        <w:tc>
          <w:tcPr>
            <w:tcW w:w="1467" w:type="dxa"/>
          </w:tcPr>
          <w:p>
            <w:pPr>
              <w:pStyle w:val="TableParagraph"/>
              <w:spacing w:before="83"/>
              <w:ind w:left="477"/>
              <w:rPr>
                <w:b/>
                <w:sz w:val="9"/>
              </w:rPr>
            </w:pPr>
            <w:r>
              <w:rPr>
                <w:sz w:val="16"/>
              </w:rPr>
              <w:t>0.5 </w:t>
            </w:r>
            <w:r>
              <w:rPr>
                <w:b/>
                <w:sz w:val="16"/>
              </w:rPr>
              <w:t>oz/in</w:t>
            </w:r>
            <w:r>
              <w:rPr>
                <w:b/>
                <w:position w:val="5"/>
                <w:sz w:val="9"/>
              </w:rPr>
              <w:t>2</w:t>
            </w:r>
          </w:p>
        </w:tc>
      </w:tr>
      <w:tr>
        <w:trPr>
          <w:trHeight w:val="349" w:hRule="atLeast"/>
        </w:trPr>
        <w:tc>
          <w:tcPr>
            <w:tcW w:w="2139" w:type="dxa"/>
            <w:shd w:val="clear" w:color="auto" w:fill="D0F0FB"/>
          </w:tcPr>
          <w:p>
            <w:pPr>
              <w:pStyle w:val="TableParagraph"/>
              <w:spacing w:before="83"/>
              <w:ind w:right="446"/>
              <w:jc w:val="right"/>
              <w:rPr>
                <w:b/>
                <w:sz w:val="16"/>
              </w:rPr>
            </w:pPr>
            <w:r>
              <w:rPr>
                <w:b/>
                <w:w w:val="95"/>
                <w:sz w:val="16"/>
              </w:rPr>
              <w:t>-100 inH</w:t>
            </w:r>
            <w:r>
              <w:rPr>
                <w:b/>
                <w:w w:val="95"/>
                <w:position w:val="-4"/>
                <w:sz w:val="9"/>
              </w:rPr>
              <w:t>2</w:t>
            </w:r>
            <w:r>
              <w:rPr>
                <w:b/>
                <w:w w:val="95"/>
                <w:sz w:val="16"/>
              </w:rPr>
              <w:t>O to 0 inH</w:t>
            </w:r>
            <w:r>
              <w:rPr>
                <w:b/>
                <w:w w:val="95"/>
                <w:position w:val="-4"/>
                <w:sz w:val="9"/>
              </w:rPr>
              <w:t>2</w:t>
            </w:r>
            <w:r>
              <w:rPr>
                <w:b/>
                <w:w w:val="95"/>
                <w:sz w:val="16"/>
              </w:rPr>
              <w:t>O</w:t>
            </w:r>
          </w:p>
        </w:tc>
        <w:tc>
          <w:tcPr>
            <w:tcW w:w="1310" w:type="dxa"/>
          </w:tcPr>
          <w:p>
            <w:pPr>
              <w:pStyle w:val="TableParagraph"/>
              <w:spacing w:before="83"/>
              <w:ind w:left="23" w:right="2"/>
              <w:jc w:val="center"/>
              <w:rPr>
                <w:b/>
                <w:sz w:val="16"/>
              </w:rPr>
            </w:pPr>
            <w:r>
              <w:rPr>
                <w:sz w:val="16"/>
              </w:rPr>
              <w:t>-20 </w:t>
            </w:r>
            <w:r>
              <w:rPr>
                <w:b/>
                <w:sz w:val="16"/>
              </w:rPr>
              <w:t>inH</w:t>
            </w:r>
            <w:r>
              <w:rPr>
                <w:b/>
                <w:position w:val="-4"/>
                <w:sz w:val="9"/>
              </w:rPr>
              <w:t>2</w:t>
            </w:r>
            <w:r>
              <w:rPr>
                <w:b/>
                <w:sz w:val="16"/>
              </w:rPr>
              <w:t>O</w:t>
            </w:r>
          </w:p>
        </w:tc>
        <w:tc>
          <w:tcPr>
            <w:tcW w:w="1455" w:type="dxa"/>
          </w:tcPr>
          <w:p>
            <w:pPr>
              <w:pStyle w:val="TableParagraph"/>
              <w:spacing w:before="83"/>
              <w:ind w:left="70" w:right="48"/>
              <w:jc w:val="center"/>
              <w:rPr>
                <w:b/>
                <w:sz w:val="16"/>
              </w:rPr>
            </w:pPr>
            <w:r>
              <w:rPr>
                <w:sz w:val="16"/>
              </w:rPr>
              <w:t>-2 </w:t>
            </w:r>
            <w:r>
              <w:rPr>
                <w:b/>
                <w:sz w:val="16"/>
              </w:rPr>
              <w:t>inH</w:t>
            </w:r>
            <w:r>
              <w:rPr>
                <w:b/>
                <w:position w:val="-4"/>
                <w:sz w:val="9"/>
              </w:rPr>
              <w:t>2</w:t>
            </w:r>
            <w:r>
              <w:rPr>
                <w:b/>
                <w:sz w:val="16"/>
              </w:rPr>
              <w:t>O</w:t>
            </w:r>
          </w:p>
        </w:tc>
        <w:tc>
          <w:tcPr>
            <w:tcW w:w="2159" w:type="dxa"/>
            <w:shd w:val="clear" w:color="auto" w:fill="D0F0FB"/>
          </w:tcPr>
          <w:p>
            <w:pPr>
              <w:pStyle w:val="TableParagraph"/>
              <w:spacing w:before="83"/>
              <w:ind w:left="102" w:right="78"/>
              <w:jc w:val="center"/>
              <w:rPr>
                <w:b/>
                <w:sz w:val="9"/>
              </w:rPr>
            </w:pPr>
            <w:r>
              <w:rPr>
                <w:b/>
                <w:sz w:val="16"/>
              </w:rPr>
              <w:t>0 oz/in</w:t>
            </w:r>
            <w:r>
              <w:rPr>
                <w:b/>
                <w:position w:val="5"/>
                <w:sz w:val="9"/>
              </w:rPr>
              <w:t>2 </w:t>
            </w:r>
            <w:r>
              <w:rPr>
                <w:b/>
                <w:sz w:val="16"/>
              </w:rPr>
              <w:t>to 35 oz/in</w:t>
            </w:r>
            <w:r>
              <w:rPr>
                <w:b/>
                <w:position w:val="5"/>
                <w:sz w:val="9"/>
              </w:rPr>
              <w:t>2</w:t>
            </w:r>
          </w:p>
        </w:tc>
        <w:tc>
          <w:tcPr>
            <w:tcW w:w="1289" w:type="dxa"/>
          </w:tcPr>
          <w:p>
            <w:pPr>
              <w:pStyle w:val="TableParagraph"/>
              <w:spacing w:before="83"/>
              <w:ind w:left="84" w:right="58"/>
              <w:jc w:val="center"/>
              <w:rPr>
                <w:b/>
                <w:sz w:val="9"/>
              </w:rPr>
            </w:pPr>
            <w:r>
              <w:rPr>
                <w:sz w:val="16"/>
              </w:rPr>
              <w:t>5 </w:t>
            </w:r>
            <w:r>
              <w:rPr>
                <w:b/>
                <w:sz w:val="16"/>
              </w:rPr>
              <w:t>oz/in</w:t>
            </w:r>
            <w:r>
              <w:rPr>
                <w:b/>
                <w:position w:val="5"/>
                <w:sz w:val="9"/>
              </w:rPr>
              <w:t>2</w:t>
            </w:r>
          </w:p>
        </w:tc>
        <w:tc>
          <w:tcPr>
            <w:tcW w:w="1467" w:type="dxa"/>
          </w:tcPr>
          <w:p>
            <w:pPr>
              <w:pStyle w:val="TableParagraph"/>
              <w:spacing w:before="83"/>
              <w:ind w:left="477"/>
              <w:rPr>
                <w:b/>
                <w:sz w:val="9"/>
              </w:rPr>
            </w:pPr>
            <w:r>
              <w:rPr>
                <w:sz w:val="16"/>
              </w:rPr>
              <w:t>0.5 </w:t>
            </w:r>
            <w:r>
              <w:rPr>
                <w:b/>
                <w:sz w:val="16"/>
              </w:rPr>
              <w:t>oz/in</w:t>
            </w:r>
            <w:r>
              <w:rPr>
                <w:b/>
                <w:position w:val="5"/>
                <w:sz w:val="9"/>
              </w:rPr>
              <w:t>2</w:t>
            </w:r>
          </w:p>
        </w:tc>
      </w:tr>
      <w:tr>
        <w:trPr>
          <w:trHeight w:val="349" w:hRule="atLeast"/>
        </w:trPr>
        <w:tc>
          <w:tcPr>
            <w:tcW w:w="2139" w:type="dxa"/>
            <w:shd w:val="clear" w:color="auto" w:fill="D0F0FB"/>
          </w:tcPr>
          <w:p>
            <w:pPr>
              <w:pStyle w:val="TableParagraph"/>
              <w:spacing w:before="83"/>
              <w:ind w:right="439"/>
              <w:jc w:val="right"/>
              <w:rPr>
                <w:b/>
                <w:sz w:val="16"/>
              </w:rPr>
            </w:pPr>
            <w:r>
              <w:rPr>
                <w:b/>
                <w:w w:val="95"/>
                <w:sz w:val="16"/>
              </w:rPr>
              <w:t>-60 inH</w:t>
            </w:r>
            <w:r>
              <w:rPr>
                <w:b/>
                <w:w w:val="95"/>
                <w:position w:val="-4"/>
                <w:sz w:val="9"/>
              </w:rPr>
              <w:t>2</w:t>
            </w:r>
            <w:r>
              <w:rPr>
                <w:b/>
                <w:w w:val="95"/>
                <w:sz w:val="16"/>
              </w:rPr>
              <w:t>O to 60 inH</w:t>
            </w:r>
            <w:r>
              <w:rPr>
                <w:b/>
                <w:w w:val="95"/>
                <w:position w:val="-4"/>
                <w:sz w:val="9"/>
              </w:rPr>
              <w:t>2</w:t>
            </w:r>
            <w:r>
              <w:rPr>
                <w:b/>
                <w:w w:val="95"/>
                <w:sz w:val="16"/>
              </w:rPr>
              <w:t>O</w:t>
            </w:r>
          </w:p>
        </w:tc>
        <w:tc>
          <w:tcPr>
            <w:tcW w:w="1310" w:type="dxa"/>
          </w:tcPr>
          <w:p>
            <w:pPr>
              <w:pStyle w:val="TableParagraph"/>
              <w:spacing w:before="83"/>
              <w:ind w:left="23" w:right="2"/>
              <w:jc w:val="center"/>
              <w:rPr>
                <w:b/>
                <w:sz w:val="16"/>
              </w:rPr>
            </w:pPr>
            <w:r>
              <w:rPr>
                <w:sz w:val="16"/>
              </w:rPr>
              <w:t>-10 </w:t>
            </w:r>
            <w:r>
              <w:rPr>
                <w:b/>
                <w:sz w:val="16"/>
              </w:rPr>
              <w:t>inH</w:t>
            </w:r>
            <w:r>
              <w:rPr>
                <w:b/>
                <w:position w:val="-4"/>
                <w:sz w:val="9"/>
              </w:rPr>
              <w:t>2</w:t>
            </w:r>
            <w:r>
              <w:rPr>
                <w:b/>
                <w:sz w:val="16"/>
              </w:rPr>
              <w:t>O </w:t>
            </w:r>
            <w:r>
              <w:rPr>
                <w:sz w:val="16"/>
              </w:rPr>
              <w:t>| 10 </w:t>
            </w:r>
            <w:r>
              <w:rPr>
                <w:b/>
                <w:sz w:val="16"/>
              </w:rPr>
              <w:t>inH</w:t>
            </w:r>
            <w:r>
              <w:rPr>
                <w:b/>
                <w:position w:val="-4"/>
                <w:sz w:val="9"/>
              </w:rPr>
              <w:t>2</w:t>
            </w:r>
            <w:r>
              <w:rPr>
                <w:b/>
                <w:sz w:val="16"/>
              </w:rPr>
              <w:t>O</w:t>
            </w:r>
          </w:p>
        </w:tc>
        <w:tc>
          <w:tcPr>
            <w:tcW w:w="1455" w:type="dxa"/>
          </w:tcPr>
          <w:p>
            <w:pPr>
              <w:pStyle w:val="TableParagraph"/>
              <w:spacing w:before="83"/>
              <w:ind w:left="70" w:right="48"/>
              <w:jc w:val="center"/>
              <w:rPr>
                <w:b/>
                <w:sz w:val="16"/>
              </w:rPr>
            </w:pPr>
            <w:r>
              <w:rPr>
                <w:sz w:val="16"/>
              </w:rPr>
              <w:t>-1 inH</w:t>
            </w:r>
            <w:r>
              <w:rPr>
                <w:position w:val="-3"/>
                <w:sz w:val="16"/>
              </w:rPr>
              <w:t>2</w:t>
            </w:r>
            <w:r>
              <w:rPr>
                <w:sz w:val="16"/>
              </w:rPr>
              <w:t>O | 1 </w:t>
            </w:r>
            <w:r>
              <w:rPr>
                <w:b/>
                <w:sz w:val="16"/>
              </w:rPr>
              <w:t>inH</w:t>
            </w:r>
            <w:r>
              <w:rPr>
                <w:b/>
                <w:position w:val="-4"/>
                <w:sz w:val="9"/>
              </w:rPr>
              <w:t>2</w:t>
            </w:r>
            <w:r>
              <w:rPr>
                <w:b/>
                <w:sz w:val="16"/>
              </w:rPr>
              <w:t>O</w:t>
            </w:r>
          </w:p>
        </w:tc>
        <w:tc>
          <w:tcPr>
            <w:tcW w:w="2159" w:type="dxa"/>
            <w:shd w:val="clear" w:color="auto" w:fill="D0F0FB"/>
          </w:tcPr>
          <w:p>
            <w:pPr>
              <w:pStyle w:val="TableParagraph"/>
              <w:spacing w:before="83"/>
              <w:ind w:left="102" w:right="78"/>
              <w:jc w:val="center"/>
              <w:rPr>
                <w:b/>
                <w:sz w:val="9"/>
              </w:rPr>
            </w:pPr>
            <w:r>
              <w:rPr>
                <w:b/>
                <w:sz w:val="16"/>
              </w:rPr>
              <w:t>0 oz/in</w:t>
            </w:r>
            <w:r>
              <w:rPr>
                <w:b/>
                <w:position w:val="5"/>
                <w:sz w:val="9"/>
              </w:rPr>
              <w:t>2 </w:t>
            </w:r>
            <w:r>
              <w:rPr>
                <w:b/>
                <w:sz w:val="16"/>
              </w:rPr>
              <w:t>to 60 oz/in</w:t>
            </w:r>
            <w:r>
              <w:rPr>
                <w:b/>
                <w:position w:val="5"/>
                <w:sz w:val="9"/>
              </w:rPr>
              <w:t>2</w:t>
            </w:r>
          </w:p>
        </w:tc>
        <w:tc>
          <w:tcPr>
            <w:tcW w:w="1289" w:type="dxa"/>
          </w:tcPr>
          <w:p>
            <w:pPr>
              <w:pStyle w:val="TableParagraph"/>
              <w:spacing w:before="83"/>
              <w:ind w:left="84" w:right="58"/>
              <w:jc w:val="center"/>
              <w:rPr>
                <w:b/>
                <w:sz w:val="9"/>
              </w:rPr>
            </w:pPr>
            <w:r>
              <w:rPr>
                <w:sz w:val="16"/>
              </w:rPr>
              <w:t>10 </w:t>
            </w:r>
            <w:r>
              <w:rPr>
                <w:b/>
                <w:sz w:val="16"/>
              </w:rPr>
              <w:t>oz/in</w:t>
            </w:r>
            <w:r>
              <w:rPr>
                <w:b/>
                <w:position w:val="5"/>
                <w:sz w:val="9"/>
              </w:rPr>
              <w:t>2</w:t>
            </w:r>
          </w:p>
        </w:tc>
        <w:tc>
          <w:tcPr>
            <w:tcW w:w="1467" w:type="dxa"/>
          </w:tcPr>
          <w:p>
            <w:pPr>
              <w:pStyle w:val="TableParagraph"/>
              <w:spacing w:before="83"/>
              <w:ind w:left="79" w:right="51"/>
              <w:jc w:val="center"/>
              <w:rPr>
                <w:b/>
                <w:sz w:val="9"/>
              </w:rPr>
            </w:pPr>
            <w:r>
              <w:rPr>
                <w:sz w:val="16"/>
              </w:rPr>
              <w:t>1 </w:t>
            </w:r>
            <w:r>
              <w:rPr>
                <w:b/>
                <w:sz w:val="16"/>
              </w:rPr>
              <w:t>oz/in</w:t>
            </w:r>
            <w:r>
              <w:rPr>
                <w:b/>
                <w:position w:val="5"/>
                <w:sz w:val="9"/>
              </w:rPr>
              <w:t>2</w:t>
            </w:r>
          </w:p>
        </w:tc>
      </w:tr>
      <w:tr>
        <w:trPr>
          <w:trHeight w:val="349" w:hRule="atLeast"/>
        </w:trPr>
        <w:tc>
          <w:tcPr>
            <w:tcW w:w="2139" w:type="dxa"/>
            <w:shd w:val="clear" w:color="auto" w:fill="D0F0FB"/>
          </w:tcPr>
          <w:p>
            <w:pPr>
              <w:pStyle w:val="TableParagraph"/>
              <w:spacing w:before="83"/>
              <w:ind w:right="498"/>
              <w:jc w:val="right"/>
              <w:rPr>
                <w:b/>
                <w:sz w:val="16"/>
              </w:rPr>
            </w:pPr>
            <w:r>
              <w:rPr>
                <w:b/>
                <w:w w:val="95"/>
                <w:sz w:val="16"/>
              </w:rPr>
              <w:t>0 inH</w:t>
            </w:r>
            <w:r>
              <w:rPr>
                <w:b/>
                <w:w w:val="95"/>
                <w:position w:val="-4"/>
                <w:sz w:val="9"/>
              </w:rPr>
              <w:t>2</w:t>
            </w:r>
            <w:r>
              <w:rPr>
                <w:b/>
                <w:w w:val="95"/>
                <w:sz w:val="16"/>
              </w:rPr>
              <w:t>O to 10 inH</w:t>
            </w:r>
            <w:r>
              <w:rPr>
                <w:b/>
                <w:w w:val="95"/>
                <w:position w:val="-4"/>
                <w:sz w:val="9"/>
              </w:rPr>
              <w:t>2</w:t>
            </w:r>
            <w:r>
              <w:rPr>
                <w:b/>
                <w:w w:val="95"/>
                <w:sz w:val="16"/>
              </w:rPr>
              <w:t>O</w:t>
            </w:r>
          </w:p>
        </w:tc>
        <w:tc>
          <w:tcPr>
            <w:tcW w:w="1310" w:type="dxa"/>
          </w:tcPr>
          <w:p>
            <w:pPr>
              <w:pStyle w:val="TableParagraph"/>
              <w:spacing w:before="83"/>
              <w:ind w:left="23" w:right="2"/>
              <w:jc w:val="center"/>
              <w:rPr>
                <w:b/>
                <w:sz w:val="16"/>
              </w:rPr>
            </w:pPr>
            <w:r>
              <w:rPr>
                <w:sz w:val="16"/>
              </w:rPr>
              <w:t>2 </w:t>
            </w:r>
            <w:r>
              <w:rPr>
                <w:b/>
                <w:sz w:val="16"/>
              </w:rPr>
              <w:t>inH</w:t>
            </w:r>
            <w:r>
              <w:rPr>
                <w:b/>
                <w:position w:val="-4"/>
                <w:sz w:val="9"/>
              </w:rPr>
              <w:t>2</w:t>
            </w:r>
            <w:r>
              <w:rPr>
                <w:b/>
                <w:sz w:val="16"/>
              </w:rPr>
              <w:t>O</w:t>
            </w:r>
          </w:p>
        </w:tc>
        <w:tc>
          <w:tcPr>
            <w:tcW w:w="1455" w:type="dxa"/>
          </w:tcPr>
          <w:p>
            <w:pPr>
              <w:pStyle w:val="TableParagraph"/>
              <w:spacing w:before="83"/>
              <w:ind w:left="463"/>
              <w:rPr>
                <w:b/>
                <w:sz w:val="16"/>
              </w:rPr>
            </w:pPr>
            <w:r>
              <w:rPr>
                <w:sz w:val="16"/>
              </w:rPr>
              <w:t>0.2 </w:t>
            </w:r>
            <w:r>
              <w:rPr>
                <w:b/>
                <w:sz w:val="16"/>
              </w:rPr>
              <w:t>inH</w:t>
            </w:r>
            <w:r>
              <w:rPr>
                <w:b/>
                <w:position w:val="-4"/>
                <w:sz w:val="9"/>
              </w:rPr>
              <w:t>2</w:t>
            </w:r>
            <w:r>
              <w:rPr>
                <w:b/>
                <w:sz w:val="16"/>
              </w:rPr>
              <w:t>O</w:t>
            </w:r>
          </w:p>
        </w:tc>
        <w:tc>
          <w:tcPr>
            <w:tcW w:w="2159" w:type="dxa"/>
            <w:shd w:val="clear" w:color="auto" w:fill="D0F0FB"/>
          </w:tcPr>
          <w:p>
            <w:pPr>
              <w:pStyle w:val="TableParagraph"/>
              <w:spacing w:before="83"/>
              <w:ind w:left="102" w:right="78"/>
              <w:jc w:val="center"/>
              <w:rPr>
                <w:b/>
                <w:sz w:val="9"/>
              </w:rPr>
            </w:pPr>
            <w:r>
              <w:rPr>
                <w:b/>
                <w:sz w:val="16"/>
              </w:rPr>
              <w:t>0 oz/in</w:t>
            </w:r>
            <w:r>
              <w:rPr>
                <w:b/>
                <w:position w:val="5"/>
                <w:sz w:val="9"/>
              </w:rPr>
              <w:t>2 </w:t>
            </w:r>
            <w:r>
              <w:rPr>
                <w:b/>
                <w:sz w:val="16"/>
              </w:rPr>
              <w:t>to 100 oz/in</w:t>
            </w:r>
            <w:r>
              <w:rPr>
                <w:b/>
                <w:position w:val="5"/>
                <w:sz w:val="9"/>
              </w:rPr>
              <w:t>2</w:t>
            </w:r>
          </w:p>
        </w:tc>
        <w:tc>
          <w:tcPr>
            <w:tcW w:w="1289" w:type="dxa"/>
          </w:tcPr>
          <w:p>
            <w:pPr>
              <w:pStyle w:val="TableParagraph"/>
              <w:spacing w:before="83"/>
              <w:ind w:left="84" w:right="58"/>
              <w:jc w:val="center"/>
              <w:rPr>
                <w:b/>
                <w:sz w:val="9"/>
              </w:rPr>
            </w:pPr>
            <w:r>
              <w:rPr>
                <w:sz w:val="16"/>
              </w:rPr>
              <w:t>20 </w:t>
            </w:r>
            <w:r>
              <w:rPr>
                <w:b/>
                <w:sz w:val="16"/>
              </w:rPr>
              <w:t>oz/in</w:t>
            </w:r>
            <w:r>
              <w:rPr>
                <w:b/>
                <w:position w:val="5"/>
                <w:sz w:val="9"/>
              </w:rPr>
              <w:t>2</w:t>
            </w:r>
          </w:p>
        </w:tc>
        <w:tc>
          <w:tcPr>
            <w:tcW w:w="1467" w:type="dxa"/>
          </w:tcPr>
          <w:p>
            <w:pPr>
              <w:pStyle w:val="TableParagraph"/>
              <w:spacing w:before="83"/>
              <w:ind w:left="79" w:right="51"/>
              <w:jc w:val="center"/>
              <w:rPr>
                <w:b/>
                <w:sz w:val="9"/>
              </w:rPr>
            </w:pPr>
            <w:r>
              <w:rPr>
                <w:sz w:val="16"/>
              </w:rPr>
              <w:t>2 </w:t>
            </w:r>
            <w:r>
              <w:rPr>
                <w:b/>
                <w:sz w:val="16"/>
              </w:rPr>
              <w:t>oz/in</w:t>
            </w:r>
            <w:r>
              <w:rPr>
                <w:b/>
                <w:position w:val="5"/>
                <w:sz w:val="9"/>
              </w:rPr>
              <w:t>2</w:t>
            </w:r>
          </w:p>
        </w:tc>
      </w:tr>
      <w:tr>
        <w:trPr>
          <w:trHeight w:val="349" w:hRule="atLeast"/>
        </w:trPr>
        <w:tc>
          <w:tcPr>
            <w:tcW w:w="2139" w:type="dxa"/>
            <w:shd w:val="clear" w:color="auto" w:fill="D0F0FB"/>
          </w:tcPr>
          <w:p>
            <w:pPr>
              <w:pStyle w:val="TableParagraph"/>
              <w:spacing w:before="83"/>
              <w:ind w:right="499"/>
              <w:jc w:val="right"/>
              <w:rPr>
                <w:b/>
                <w:sz w:val="16"/>
              </w:rPr>
            </w:pPr>
            <w:r>
              <w:rPr>
                <w:b/>
                <w:w w:val="95"/>
                <w:sz w:val="16"/>
              </w:rPr>
              <w:t>0 inH</w:t>
            </w:r>
            <w:r>
              <w:rPr>
                <w:b/>
                <w:w w:val="95"/>
                <w:position w:val="-4"/>
                <w:sz w:val="9"/>
              </w:rPr>
              <w:t>2</w:t>
            </w:r>
            <w:r>
              <w:rPr>
                <w:b/>
                <w:w w:val="95"/>
                <w:sz w:val="16"/>
              </w:rPr>
              <w:t>O to 15 inH</w:t>
            </w:r>
            <w:r>
              <w:rPr>
                <w:b/>
                <w:w w:val="95"/>
                <w:position w:val="-4"/>
                <w:sz w:val="9"/>
              </w:rPr>
              <w:t>2</w:t>
            </w:r>
            <w:r>
              <w:rPr>
                <w:b/>
                <w:w w:val="95"/>
                <w:sz w:val="16"/>
              </w:rPr>
              <w:t>O</w:t>
            </w:r>
          </w:p>
        </w:tc>
        <w:tc>
          <w:tcPr>
            <w:tcW w:w="1310" w:type="dxa"/>
          </w:tcPr>
          <w:p>
            <w:pPr>
              <w:pStyle w:val="TableParagraph"/>
              <w:spacing w:before="83"/>
              <w:ind w:left="23" w:right="2"/>
              <w:jc w:val="center"/>
              <w:rPr>
                <w:b/>
                <w:sz w:val="16"/>
              </w:rPr>
            </w:pPr>
            <w:r>
              <w:rPr>
                <w:sz w:val="16"/>
              </w:rPr>
              <w:t>3 </w:t>
            </w:r>
            <w:r>
              <w:rPr>
                <w:b/>
                <w:sz w:val="16"/>
              </w:rPr>
              <w:t>inH</w:t>
            </w:r>
            <w:r>
              <w:rPr>
                <w:b/>
                <w:position w:val="-4"/>
                <w:sz w:val="9"/>
              </w:rPr>
              <w:t>2</w:t>
            </w:r>
            <w:r>
              <w:rPr>
                <w:b/>
                <w:sz w:val="16"/>
              </w:rPr>
              <w:t>O</w:t>
            </w:r>
          </w:p>
        </w:tc>
        <w:tc>
          <w:tcPr>
            <w:tcW w:w="1455" w:type="dxa"/>
          </w:tcPr>
          <w:p>
            <w:pPr>
              <w:pStyle w:val="TableParagraph"/>
              <w:spacing w:before="83"/>
              <w:ind w:left="463"/>
              <w:rPr>
                <w:b/>
                <w:sz w:val="16"/>
              </w:rPr>
            </w:pPr>
            <w:r>
              <w:rPr>
                <w:sz w:val="16"/>
              </w:rPr>
              <w:t>0.2 </w:t>
            </w:r>
            <w:r>
              <w:rPr>
                <w:b/>
                <w:sz w:val="16"/>
              </w:rPr>
              <w:t>inH</w:t>
            </w:r>
            <w:r>
              <w:rPr>
                <w:b/>
                <w:position w:val="-4"/>
                <w:sz w:val="9"/>
              </w:rPr>
              <w:t>2</w:t>
            </w:r>
            <w:r>
              <w:rPr>
                <w:b/>
                <w:sz w:val="16"/>
              </w:rPr>
              <w:t>O</w:t>
            </w:r>
          </w:p>
        </w:tc>
        <w:tc>
          <w:tcPr>
            <w:tcW w:w="2159" w:type="dxa"/>
            <w:shd w:val="clear" w:color="auto" w:fill="D0F0FB"/>
          </w:tcPr>
          <w:p>
            <w:pPr>
              <w:pStyle w:val="TableParagraph"/>
              <w:spacing w:before="51"/>
              <w:ind w:left="102" w:right="73"/>
              <w:jc w:val="center"/>
              <w:rPr>
                <w:b/>
                <w:sz w:val="14"/>
              </w:rPr>
            </w:pPr>
            <w:r>
              <w:rPr>
                <w:b/>
                <w:sz w:val="16"/>
              </w:rPr>
              <w:t>0 oz/in</w:t>
            </w:r>
            <w:r>
              <w:rPr>
                <w:b/>
                <w:position w:val="5"/>
                <w:sz w:val="9"/>
              </w:rPr>
              <w:t>2 </w:t>
            </w:r>
            <w:r>
              <w:rPr>
                <w:b/>
                <w:sz w:val="16"/>
              </w:rPr>
              <w:t>to 160 oz/in</w:t>
            </w:r>
            <w:r>
              <w:rPr>
                <w:b/>
                <w:position w:val="5"/>
                <w:sz w:val="9"/>
              </w:rPr>
              <w:t>2</w:t>
            </w:r>
            <w:r>
              <w:rPr>
                <w:b/>
                <w:position w:val="8"/>
                <w:sz w:val="14"/>
              </w:rPr>
              <w:t>**</w:t>
            </w:r>
          </w:p>
        </w:tc>
        <w:tc>
          <w:tcPr>
            <w:tcW w:w="1289" w:type="dxa"/>
          </w:tcPr>
          <w:p>
            <w:pPr>
              <w:pStyle w:val="TableParagraph"/>
              <w:spacing w:before="83"/>
              <w:ind w:left="84" w:right="58"/>
              <w:jc w:val="center"/>
              <w:rPr>
                <w:b/>
                <w:sz w:val="9"/>
              </w:rPr>
            </w:pPr>
            <w:r>
              <w:rPr>
                <w:sz w:val="16"/>
              </w:rPr>
              <w:t>40 </w:t>
            </w:r>
            <w:r>
              <w:rPr>
                <w:b/>
                <w:sz w:val="16"/>
              </w:rPr>
              <w:t>oz/in</w:t>
            </w:r>
            <w:r>
              <w:rPr>
                <w:b/>
                <w:position w:val="5"/>
                <w:sz w:val="9"/>
              </w:rPr>
              <w:t>2</w:t>
            </w:r>
          </w:p>
        </w:tc>
        <w:tc>
          <w:tcPr>
            <w:tcW w:w="1467" w:type="dxa"/>
          </w:tcPr>
          <w:p>
            <w:pPr>
              <w:pStyle w:val="TableParagraph"/>
              <w:spacing w:before="83"/>
              <w:ind w:left="79" w:right="51"/>
              <w:jc w:val="center"/>
              <w:rPr>
                <w:b/>
                <w:sz w:val="9"/>
              </w:rPr>
            </w:pPr>
            <w:r>
              <w:rPr>
                <w:sz w:val="16"/>
              </w:rPr>
              <w:t>4 </w:t>
            </w:r>
            <w:r>
              <w:rPr>
                <w:b/>
                <w:sz w:val="16"/>
              </w:rPr>
              <w:t>oz/in</w:t>
            </w:r>
            <w:r>
              <w:rPr>
                <w:b/>
                <w:position w:val="5"/>
                <w:sz w:val="9"/>
              </w:rPr>
              <w:t>2</w:t>
            </w:r>
          </w:p>
        </w:tc>
      </w:tr>
      <w:tr>
        <w:trPr>
          <w:trHeight w:val="349" w:hRule="atLeast"/>
        </w:trPr>
        <w:tc>
          <w:tcPr>
            <w:tcW w:w="2139" w:type="dxa"/>
            <w:shd w:val="clear" w:color="auto" w:fill="D0F0FB"/>
          </w:tcPr>
          <w:p>
            <w:pPr>
              <w:pStyle w:val="TableParagraph"/>
              <w:spacing w:before="83"/>
              <w:ind w:right="496"/>
              <w:jc w:val="right"/>
              <w:rPr>
                <w:b/>
                <w:sz w:val="16"/>
              </w:rPr>
            </w:pPr>
            <w:r>
              <w:rPr>
                <w:b/>
                <w:w w:val="95"/>
                <w:sz w:val="16"/>
              </w:rPr>
              <w:t>0 inH</w:t>
            </w:r>
            <w:r>
              <w:rPr>
                <w:b/>
                <w:w w:val="95"/>
                <w:position w:val="-4"/>
                <w:sz w:val="9"/>
              </w:rPr>
              <w:t>2</w:t>
            </w:r>
            <w:r>
              <w:rPr>
                <w:b/>
                <w:w w:val="95"/>
                <w:sz w:val="16"/>
              </w:rPr>
              <w:t>O to 30 inH</w:t>
            </w:r>
            <w:r>
              <w:rPr>
                <w:b/>
                <w:w w:val="95"/>
                <w:position w:val="-4"/>
                <w:sz w:val="9"/>
              </w:rPr>
              <w:t>2</w:t>
            </w:r>
            <w:r>
              <w:rPr>
                <w:b/>
                <w:w w:val="95"/>
                <w:sz w:val="16"/>
              </w:rPr>
              <w:t>O</w:t>
            </w:r>
          </w:p>
        </w:tc>
        <w:tc>
          <w:tcPr>
            <w:tcW w:w="1310" w:type="dxa"/>
          </w:tcPr>
          <w:p>
            <w:pPr>
              <w:pStyle w:val="TableParagraph"/>
              <w:spacing w:before="83"/>
              <w:ind w:left="23" w:right="2"/>
              <w:jc w:val="center"/>
              <w:rPr>
                <w:b/>
                <w:sz w:val="16"/>
              </w:rPr>
            </w:pPr>
            <w:r>
              <w:rPr>
                <w:sz w:val="16"/>
              </w:rPr>
              <w:t>5 </w:t>
            </w:r>
            <w:r>
              <w:rPr>
                <w:b/>
                <w:sz w:val="16"/>
              </w:rPr>
              <w:t>inH</w:t>
            </w:r>
            <w:r>
              <w:rPr>
                <w:b/>
                <w:position w:val="-4"/>
                <w:sz w:val="9"/>
              </w:rPr>
              <w:t>2</w:t>
            </w:r>
            <w:r>
              <w:rPr>
                <w:b/>
                <w:sz w:val="16"/>
              </w:rPr>
              <w:t>O</w:t>
            </w:r>
          </w:p>
        </w:tc>
        <w:tc>
          <w:tcPr>
            <w:tcW w:w="1455" w:type="dxa"/>
          </w:tcPr>
          <w:p>
            <w:pPr>
              <w:pStyle w:val="TableParagraph"/>
              <w:spacing w:before="83"/>
              <w:ind w:left="464"/>
              <w:rPr>
                <w:b/>
                <w:sz w:val="16"/>
              </w:rPr>
            </w:pPr>
            <w:r>
              <w:rPr>
                <w:sz w:val="16"/>
              </w:rPr>
              <w:t>0.5 </w:t>
            </w:r>
            <w:r>
              <w:rPr>
                <w:b/>
                <w:sz w:val="16"/>
              </w:rPr>
              <w:t>inH</w:t>
            </w:r>
            <w:r>
              <w:rPr>
                <w:b/>
                <w:position w:val="-4"/>
                <w:sz w:val="9"/>
              </w:rPr>
              <w:t>2</w:t>
            </w:r>
            <w:r>
              <w:rPr>
                <w:b/>
                <w:sz w:val="16"/>
              </w:rPr>
              <w:t>O</w:t>
            </w:r>
          </w:p>
        </w:tc>
        <w:tc>
          <w:tcPr>
            <w:tcW w:w="2159" w:type="dxa"/>
            <w:shd w:val="clear" w:color="auto" w:fill="D0F0FB"/>
          </w:tcPr>
          <w:p>
            <w:pPr>
              <w:pStyle w:val="TableParagraph"/>
              <w:spacing w:before="83"/>
              <w:ind w:left="102" w:right="78"/>
              <w:jc w:val="center"/>
              <w:rPr>
                <w:b/>
                <w:sz w:val="16"/>
              </w:rPr>
            </w:pPr>
            <w:r>
              <w:rPr>
                <w:b/>
                <w:sz w:val="16"/>
              </w:rPr>
              <w:t>0 oz/in</w:t>
            </w:r>
            <w:r>
              <w:rPr>
                <w:b/>
                <w:position w:val="5"/>
                <w:sz w:val="9"/>
              </w:rPr>
              <w:t>2 </w:t>
            </w:r>
            <w:r>
              <w:rPr>
                <w:b/>
                <w:sz w:val="16"/>
              </w:rPr>
              <w:t>inH</w:t>
            </w:r>
            <w:r>
              <w:rPr>
                <w:b/>
                <w:position w:val="-4"/>
                <w:sz w:val="9"/>
              </w:rPr>
              <w:t>2</w:t>
            </w:r>
            <w:r>
              <w:rPr>
                <w:b/>
                <w:sz w:val="16"/>
              </w:rPr>
              <w:t>O to 20 oz/in</w:t>
            </w:r>
            <w:r>
              <w:rPr>
                <w:b/>
                <w:position w:val="5"/>
                <w:sz w:val="9"/>
              </w:rPr>
              <w:t>2 </w:t>
            </w:r>
            <w:r>
              <w:rPr>
                <w:b/>
                <w:sz w:val="16"/>
              </w:rPr>
              <w:t>inH</w:t>
            </w:r>
            <w:r>
              <w:rPr>
                <w:b/>
                <w:position w:val="-4"/>
                <w:sz w:val="9"/>
              </w:rPr>
              <w:t>2</w:t>
            </w:r>
            <w:r>
              <w:rPr>
                <w:b/>
                <w:sz w:val="16"/>
              </w:rPr>
              <w:t>O</w:t>
            </w:r>
          </w:p>
        </w:tc>
        <w:tc>
          <w:tcPr>
            <w:tcW w:w="1289" w:type="dxa"/>
          </w:tcPr>
          <w:p>
            <w:pPr>
              <w:pStyle w:val="TableParagraph"/>
              <w:spacing w:before="83"/>
              <w:ind w:left="84" w:right="58"/>
              <w:jc w:val="center"/>
              <w:rPr>
                <w:b/>
                <w:sz w:val="16"/>
              </w:rPr>
            </w:pPr>
            <w:r>
              <w:rPr>
                <w:sz w:val="16"/>
              </w:rPr>
              <w:t>4 </w:t>
            </w:r>
            <w:r>
              <w:rPr>
                <w:b/>
                <w:sz w:val="16"/>
              </w:rPr>
              <w:t>oz/in</w:t>
            </w:r>
            <w:r>
              <w:rPr>
                <w:b/>
                <w:position w:val="5"/>
                <w:sz w:val="9"/>
              </w:rPr>
              <w:t>2 </w:t>
            </w:r>
            <w:r>
              <w:rPr>
                <w:sz w:val="16"/>
              </w:rPr>
              <w:t>- 10 </w:t>
            </w:r>
            <w:r>
              <w:rPr>
                <w:b/>
                <w:sz w:val="16"/>
              </w:rPr>
              <w:t>inH</w:t>
            </w:r>
            <w:r>
              <w:rPr>
                <w:b/>
                <w:position w:val="-4"/>
                <w:sz w:val="9"/>
              </w:rPr>
              <w:t>2</w:t>
            </w:r>
            <w:r>
              <w:rPr>
                <w:b/>
                <w:sz w:val="16"/>
              </w:rPr>
              <w:t>O</w:t>
            </w:r>
          </w:p>
        </w:tc>
        <w:tc>
          <w:tcPr>
            <w:tcW w:w="1467" w:type="dxa"/>
          </w:tcPr>
          <w:p>
            <w:pPr>
              <w:pStyle w:val="TableParagraph"/>
              <w:spacing w:before="83"/>
              <w:ind w:left="190"/>
              <w:rPr>
                <w:b/>
                <w:sz w:val="16"/>
              </w:rPr>
            </w:pPr>
            <w:r>
              <w:rPr>
                <w:sz w:val="16"/>
              </w:rPr>
              <w:t>0.4 </w:t>
            </w:r>
            <w:r>
              <w:rPr>
                <w:b/>
                <w:sz w:val="16"/>
              </w:rPr>
              <w:t>oz/in</w:t>
            </w:r>
            <w:r>
              <w:rPr>
                <w:b/>
                <w:position w:val="5"/>
                <w:sz w:val="9"/>
              </w:rPr>
              <w:t>2 </w:t>
            </w:r>
            <w:r>
              <w:rPr>
                <w:sz w:val="16"/>
              </w:rPr>
              <w:t>- 1 </w:t>
            </w:r>
            <w:r>
              <w:rPr>
                <w:b/>
                <w:sz w:val="16"/>
              </w:rPr>
              <w:t>inH</w:t>
            </w:r>
            <w:r>
              <w:rPr>
                <w:b/>
                <w:position w:val="-4"/>
                <w:sz w:val="9"/>
              </w:rPr>
              <w:t>2</w:t>
            </w:r>
            <w:r>
              <w:rPr>
                <w:b/>
                <w:sz w:val="16"/>
              </w:rPr>
              <w:t>O</w:t>
            </w:r>
          </w:p>
        </w:tc>
      </w:tr>
      <w:tr>
        <w:trPr>
          <w:trHeight w:val="349" w:hRule="atLeast"/>
        </w:trPr>
        <w:tc>
          <w:tcPr>
            <w:tcW w:w="2139" w:type="dxa"/>
            <w:shd w:val="clear" w:color="auto" w:fill="D0F0FB"/>
          </w:tcPr>
          <w:p>
            <w:pPr>
              <w:pStyle w:val="TableParagraph"/>
              <w:spacing w:before="83"/>
              <w:ind w:right="496"/>
              <w:jc w:val="right"/>
              <w:rPr>
                <w:b/>
                <w:sz w:val="16"/>
              </w:rPr>
            </w:pPr>
            <w:r>
              <w:rPr>
                <w:b/>
                <w:w w:val="95"/>
                <w:sz w:val="16"/>
              </w:rPr>
              <w:t>0 inH</w:t>
            </w:r>
            <w:r>
              <w:rPr>
                <w:b/>
                <w:w w:val="95"/>
                <w:position w:val="-4"/>
                <w:sz w:val="9"/>
              </w:rPr>
              <w:t>2</w:t>
            </w:r>
            <w:r>
              <w:rPr>
                <w:b/>
                <w:w w:val="95"/>
                <w:sz w:val="16"/>
              </w:rPr>
              <w:t>O to 60 inH</w:t>
            </w:r>
            <w:r>
              <w:rPr>
                <w:b/>
                <w:w w:val="95"/>
                <w:position w:val="-4"/>
                <w:sz w:val="9"/>
              </w:rPr>
              <w:t>2</w:t>
            </w:r>
            <w:r>
              <w:rPr>
                <w:b/>
                <w:w w:val="95"/>
                <w:sz w:val="16"/>
              </w:rPr>
              <w:t>O</w:t>
            </w:r>
          </w:p>
        </w:tc>
        <w:tc>
          <w:tcPr>
            <w:tcW w:w="1310" w:type="dxa"/>
          </w:tcPr>
          <w:p>
            <w:pPr>
              <w:pStyle w:val="TableParagraph"/>
              <w:spacing w:before="83"/>
              <w:ind w:left="23" w:right="2"/>
              <w:jc w:val="center"/>
              <w:rPr>
                <w:b/>
                <w:sz w:val="16"/>
              </w:rPr>
            </w:pPr>
            <w:r>
              <w:rPr>
                <w:sz w:val="16"/>
              </w:rPr>
              <w:t>10 </w:t>
            </w:r>
            <w:r>
              <w:rPr>
                <w:b/>
                <w:sz w:val="16"/>
              </w:rPr>
              <w:t>inH</w:t>
            </w:r>
            <w:r>
              <w:rPr>
                <w:b/>
                <w:position w:val="-4"/>
                <w:sz w:val="9"/>
              </w:rPr>
              <w:t>2</w:t>
            </w:r>
            <w:r>
              <w:rPr>
                <w:b/>
                <w:sz w:val="16"/>
              </w:rPr>
              <w:t>O</w:t>
            </w:r>
          </w:p>
        </w:tc>
        <w:tc>
          <w:tcPr>
            <w:tcW w:w="1455" w:type="dxa"/>
          </w:tcPr>
          <w:p>
            <w:pPr>
              <w:pStyle w:val="TableParagraph"/>
              <w:spacing w:before="83"/>
              <w:ind w:left="70" w:right="48"/>
              <w:jc w:val="center"/>
              <w:rPr>
                <w:b/>
                <w:sz w:val="16"/>
              </w:rPr>
            </w:pPr>
            <w:r>
              <w:rPr>
                <w:sz w:val="16"/>
              </w:rPr>
              <w:t>1 </w:t>
            </w:r>
            <w:r>
              <w:rPr>
                <w:b/>
                <w:sz w:val="16"/>
              </w:rPr>
              <w:t>inH</w:t>
            </w:r>
            <w:r>
              <w:rPr>
                <w:b/>
                <w:position w:val="-4"/>
                <w:sz w:val="9"/>
              </w:rPr>
              <w:t>2</w:t>
            </w:r>
            <w:r>
              <w:rPr>
                <w:b/>
                <w:sz w:val="16"/>
              </w:rPr>
              <w:t>O</w:t>
            </w:r>
          </w:p>
        </w:tc>
        <w:tc>
          <w:tcPr>
            <w:tcW w:w="2159" w:type="dxa"/>
            <w:shd w:val="clear" w:color="auto" w:fill="D0F0FB"/>
          </w:tcPr>
          <w:p>
            <w:pPr>
              <w:pStyle w:val="TableParagraph"/>
              <w:spacing w:before="83"/>
              <w:ind w:left="102" w:right="78"/>
              <w:jc w:val="center"/>
              <w:rPr>
                <w:b/>
                <w:sz w:val="16"/>
              </w:rPr>
            </w:pPr>
            <w:r>
              <w:rPr>
                <w:b/>
                <w:sz w:val="16"/>
              </w:rPr>
              <w:t>0 oz/in</w:t>
            </w:r>
            <w:r>
              <w:rPr>
                <w:b/>
                <w:position w:val="5"/>
                <w:sz w:val="9"/>
              </w:rPr>
              <w:t>2 </w:t>
            </w:r>
            <w:r>
              <w:rPr>
                <w:b/>
                <w:sz w:val="16"/>
              </w:rPr>
              <w:t>inH</w:t>
            </w:r>
            <w:r>
              <w:rPr>
                <w:b/>
                <w:position w:val="-4"/>
                <w:sz w:val="9"/>
              </w:rPr>
              <w:t>2</w:t>
            </w:r>
            <w:r>
              <w:rPr>
                <w:b/>
                <w:sz w:val="16"/>
              </w:rPr>
              <w:t>O to 32 oz/in</w:t>
            </w:r>
            <w:r>
              <w:rPr>
                <w:b/>
                <w:position w:val="5"/>
                <w:sz w:val="9"/>
              </w:rPr>
              <w:t>2 </w:t>
            </w:r>
            <w:r>
              <w:rPr>
                <w:b/>
                <w:sz w:val="16"/>
              </w:rPr>
              <w:t>inH</w:t>
            </w:r>
            <w:r>
              <w:rPr>
                <w:b/>
                <w:position w:val="-4"/>
                <w:sz w:val="9"/>
              </w:rPr>
              <w:t>2</w:t>
            </w:r>
            <w:r>
              <w:rPr>
                <w:b/>
                <w:sz w:val="16"/>
              </w:rPr>
              <w:t>O</w:t>
            </w:r>
          </w:p>
        </w:tc>
        <w:tc>
          <w:tcPr>
            <w:tcW w:w="1289" w:type="dxa"/>
          </w:tcPr>
          <w:p>
            <w:pPr>
              <w:pStyle w:val="TableParagraph"/>
              <w:spacing w:before="83"/>
              <w:ind w:left="84" w:right="58"/>
              <w:jc w:val="center"/>
              <w:rPr>
                <w:b/>
                <w:sz w:val="16"/>
              </w:rPr>
            </w:pPr>
            <w:r>
              <w:rPr>
                <w:sz w:val="16"/>
              </w:rPr>
              <w:t>4 </w:t>
            </w:r>
            <w:r>
              <w:rPr>
                <w:b/>
                <w:sz w:val="16"/>
              </w:rPr>
              <w:t>oz/in</w:t>
            </w:r>
            <w:r>
              <w:rPr>
                <w:b/>
                <w:position w:val="5"/>
                <w:sz w:val="9"/>
              </w:rPr>
              <w:t>2 </w:t>
            </w:r>
            <w:r>
              <w:rPr>
                <w:sz w:val="16"/>
              </w:rPr>
              <w:t>- 10 </w:t>
            </w:r>
            <w:r>
              <w:rPr>
                <w:b/>
                <w:sz w:val="16"/>
              </w:rPr>
              <w:t>inH</w:t>
            </w:r>
            <w:r>
              <w:rPr>
                <w:b/>
                <w:position w:val="-4"/>
                <w:sz w:val="9"/>
              </w:rPr>
              <w:t>2</w:t>
            </w:r>
            <w:r>
              <w:rPr>
                <w:b/>
                <w:sz w:val="16"/>
              </w:rPr>
              <w:t>O</w:t>
            </w:r>
          </w:p>
        </w:tc>
        <w:tc>
          <w:tcPr>
            <w:tcW w:w="1467" w:type="dxa"/>
          </w:tcPr>
          <w:p>
            <w:pPr>
              <w:pStyle w:val="TableParagraph"/>
              <w:spacing w:before="83"/>
              <w:ind w:left="190"/>
              <w:rPr>
                <w:b/>
                <w:sz w:val="16"/>
              </w:rPr>
            </w:pPr>
            <w:r>
              <w:rPr>
                <w:sz w:val="16"/>
              </w:rPr>
              <w:t>0.5 </w:t>
            </w:r>
            <w:r>
              <w:rPr>
                <w:b/>
                <w:sz w:val="16"/>
              </w:rPr>
              <w:t>oz/in</w:t>
            </w:r>
            <w:r>
              <w:rPr>
                <w:b/>
                <w:position w:val="5"/>
                <w:sz w:val="9"/>
              </w:rPr>
              <w:t>2 </w:t>
            </w:r>
            <w:r>
              <w:rPr>
                <w:sz w:val="16"/>
              </w:rPr>
              <w:t>- 1 </w:t>
            </w:r>
            <w:r>
              <w:rPr>
                <w:b/>
                <w:sz w:val="16"/>
              </w:rPr>
              <w:t>inH</w:t>
            </w:r>
            <w:r>
              <w:rPr>
                <w:b/>
                <w:position w:val="-4"/>
                <w:sz w:val="9"/>
              </w:rPr>
              <w:t>2</w:t>
            </w:r>
            <w:r>
              <w:rPr>
                <w:b/>
                <w:sz w:val="16"/>
              </w:rPr>
              <w:t>O</w:t>
            </w:r>
          </w:p>
        </w:tc>
      </w:tr>
      <w:tr>
        <w:trPr>
          <w:trHeight w:val="349" w:hRule="atLeast"/>
        </w:trPr>
        <w:tc>
          <w:tcPr>
            <w:tcW w:w="2139" w:type="dxa"/>
            <w:shd w:val="clear" w:color="auto" w:fill="D0F0FB"/>
          </w:tcPr>
          <w:p>
            <w:pPr>
              <w:pStyle w:val="TableParagraph"/>
              <w:spacing w:before="83"/>
              <w:ind w:right="464"/>
              <w:jc w:val="right"/>
              <w:rPr>
                <w:b/>
                <w:sz w:val="16"/>
              </w:rPr>
            </w:pPr>
            <w:r>
              <w:rPr>
                <w:b/>
                <w:w w:val="95"/>
                <w:sz w:val="16"/>
              </w:rPr>
              <w:t>0 inH</w:t>
            </w:r>
            <w:r>
              <w:rPr>
                <w:b/>
                <w:w w:val="95"/>
                <w:position w:val="-4"/>
                <w:sz w:val="9"/>
              </w:rPr>
              <w:t>2</w:t>
            </w:r>
            <w:r>
              <w:rPr>
                <w:b/>
                <w:w w:val="95"/>
                <w:sz w:val="16"/>
              </w:rPr>
              <w:t>O to 100 inH</w:t>
            </w:r>
            <w:r>
              <w:rPr>
                <w:b/>
                <w:w w:val="95"/>
                <w:position w:val="-4"/>
                <w:sz w:val="9"/>
              </w:rPr>
              <w:t>2</w:t>
            </w:r>
            <w:r>
              <w:rPr>
                <w:b/>
                <w:w w:val="95"/>
                <w:sz w:val="16"/>
              </w:rPr>
              <w:t>O</w:t>
            </w:r>
          </w:p>
        </w:tc>
        <w:tc>
          <w:tcPr>
            <w:tcW w:w="1310" w:type="dxa"/>
          </w:tcPr>
          <w:p>
            <w:pPr>
              <w:pStyle w:val="TableParagraph"/>
              <w:spacing w:before="83"/>
              <w:ind w:left="23" w:right="2"/>
              <w:jc w:val="center"/>
              <w:rPr>
                <w:b/>
                <w:sz w:val="16"/>
              </w:rPr>
            </w:pPr>
            <w:r>
              <w:rPr>
                <w:sz w:val="16"/>
              </w:rPr>
              <w:t>20 </w:t>
            </w:r>
            <w:r>
              <w:rPr>
                <w:b/>
                <w:sz w:val="16"/>
              </w:rPr>
              <w:t>inH</w:t>
            </w:r>
            <w:r>
              <w:rPr>
                <w:b/>
                <w:position w:val="-4"/>
                <w:sz w:val="9"/>
              </w:rPr>
              <w:t>2</w:t>
            </w:r>
            <w:r>
              <w:rPr>
                <w:b/>
                <w:sz w:val="16"/>
              </w:rPr>
              <w:t>O</w:t>
            </w:r>
          </w:p>
        </w:tc>
        <w:tc>
          <w:tcPr>
            <w:tcW w:w="1455" w:type="dxa"/>
          </w:tcPr>
          <w:p>
            <w:pPr>
              <w:pStyle w:val="TableParagraph"/>
              <w:spacing w:before="83"/>
              <w:ind w:left="70" w:right="48"/>
              <w:jc w:val="center"/>
              <w:rPr>
                <w:b/>
                <w:sz w:val="16"/>
              </w:rPr>
            </w:pPr>
            <w:r>
              <w:rPr>
                <w:sz w:val="16"/>
              </w:rPr>
              <w:t>2 </w:t>
            </w:r>
            <w:r>
              <w:rPr>
                <w:b/>
                <w:sz w:val="16"/>
              </w:rPr>
              <w:t>inH</w:t>
            </w:r>
            <w:r>
              <w:rPr>
                <w:b/>
                <w:position w:val="-4"/>
                <w:sz w:val="9"/>
              </w:rPr>
              <w:t>2</w:t>
            </w:r>
            <w:r>
              <w:rPr>
                <w:b/>
                <w:sz w:val="16"/>
              </w:rPr>
              <w:t>O</w:t>
            </w:r>
          </w:p>
        </w:tc>
        <w:tc>
          <w:tcPr>
            <w:tcW w:w="2159" w:type="dxa"/>
            <w:shd w:val="clear" w:color="auto" w:fill="D0F0FB"/>
          </w:tcPr>
          <w:p>
            <w:pPr>
              <w:pStyle w:val="TableParagraph"/>
              <w:spacing w:before="83"/>
              <w:ind w:left="102" w:right="78"/>
              <w:jc w:val="center"/>
              <w:rPr>
                <w:b/>
                <w:sz w:val="16"/>
              </w:rPr>
            </w:pPr>
            <w:r>
              <w:rPr>
                <w:b/>
                <w:sz w:val="16"/>
              </w:rPr>
              <w:t>0 psi to 3 psi</w:t>
            </w:r>
          </w:p>
        </w:tc>
        <w:tc>
          <w:tcPr>
            <w:tcW w:w="1289" w:type="dxa"/>
          </w:tcPr>
          <w:p>
            <w:pPr>
              <w:pStyle w:val="TableParagraph"/>
              <w:spacing w:before="83"/>
              <w:ind w:left="454"/>
              <w:rPr>
                <w:sz w:val="16"/>
              </w:rPr>
            </w:pPr>
            <w:r>
              <w:rPr>
                <w:sz w:val="16"/>
              </w:rPr>
              <w:t>0.5 psi</w:t>
            </w:r>
          </w:p>
        </w:tc>
        <w:tc>
          <w:tcPr>
            <w:tcW w:w="1467" w:type="dxa"/>
          </w:tcPr>
          <w:p>
            <w:pPr>
              <w:pStyle w:val="TableParagraph"/>
              <w:spacing w:before="83"/>
              <w:ind w:left="507"/>
              <w:rPr>
                <w:sz w:val="16"/>
              </w:rPr>
            </w:pPr>
            <w:r>
              <w:rPr>
                <w:sz w:val="16"/>
              </w:rPr>
              <w:t>0.05 psi</w:t>
            </w:r>
          </w:p>
        </w:tc>
      </w:tr>
      <w:tr>
        <w:trPr>
          <w:trHeight w:val="349" w:hRule="atLeast"/>
        </w:trPr>
        <w:tc>
          <w:tcPr>
            <w:tcW w:w="2139" w:type="dxa"/>
            <w:shd w:val="clear" w:color="auto" w:fill="D0F0FB"/>
          </w:tcPr>
          <w:p>
            <w:pPr>
              <w:pStyle w:val="TableParagraph"/>
              <w:spacing w:line="111" w:lineRule="exact" w:before="51"/>
              <w:ind w:right="442"/>
              <w:jc w:val="right"/>
              <w:rPr>
                <w:b/>
                <w:sz w:val="14"/>
              </w:rPr>
            </w:pPr>
            <w:r>
              <w:rPr>
                <w:b/>
                <w:w w:val="90"/>
                <w:sz w:val="14"/>
              </w:rPr>
              <w:t>*</w:t>
            </w:r>
          </w:p>
          <w:p>
            <w:pPr>
              <w:pStyle w:val="TableParagraph"/>
              <w:spacing w:line="158" w:lineRule="auto"/>
              <w:ind w:right="486"/>
              <w:jc w:val="right"/>
              <w:rPr>
                <w:b/>
                <w:sz w:val="16"/>
              </w:rPr>
            </w:pPr>
            <w:r>
              <w:rPr>
                <w:b/>
                <w:w w:val="95"/>
                <w:sz w:val="16"/>
              </w:rPr>
              <w:t>0 inH</w:t>
            </w:r>
            <w:r>
              <w:rPr>
                <w:b/>
                <w:w w:val="95"/>
                <w:position w:val="-4"/>
                <w:sz w:val="9"/>
              </w:rPr>
              <w:t>2</w:t>
            </w:r>
            <w:r>
              <w:rPr>
                <w:b/>
                <w:w w:val="95"/>
                <w:sz w:val="16"/>
              </w:rPr>
              <w:t>O to 160 inH</w:t>
            </w:r>
            <w:r>
              <w:rPr>
                <w:b/>
                <w:w w:val="95"/>
                <w:position w:val="-4"/>
                <w:sz w:val="9"/>
              </w:rPr>
              <w:t>2</w:t>
            </w:r>
            <w:r>
              <w:rPr>
                <w:b/>
                <w:w w:val="95"/>
                <w:sz w:val="16"/>
              </w:rPr>
              <w:t>O</w:t>
            </w:r>
          </w:p>
        </w:tc>
        <w:tc>
          <w:tcPr>
            <w:tcW w:w="1310" w:type="dxa"/>
          </w:tcPr>
          <w:p>
            <w:pPr>
              <w:pStyle w:val="TableParagraph"/>
              <w:spacing w:before="83"/>
              <w:ind w:left="23" w:right="2"/>
              <w:jc w:val="center"/>
              <w:rPr>
                <w:b/>
                <w:sz w:val="16"/>
              </w:rPr>
            </w:pPr>
            <w:r>
              <w:rPr>
                <w:sz w:val="16"/>
              </w:rPr>
              <w:t>40 </w:t>
            </w:r>
            <w:r>
              <w:rPr>
                <w:b/>
                <w:sz w:val="16"/>
              </w:rPr>
              <w:t>inH</w:t>
            </w:r>
            <w:r>
              <w:rPr>
                <w:b/>
                <w:position w:val="-4"/>
                <w:sz w:val="9"/>
              </w:rPr>
              <w:t>2</w:t>
            </w:r>
            <w:r>
              <w:rPr>
                <w:b/>
                <w:sz w:val="16"/>
              </w:rPr>
              <w:t>O</w:t>
            </w:r>
          </w:p>
        </w:tc>
        <w:tc>
          <w:tcPr>
            <w:tcW w:w="1455" w:type="dxa"/>
          </w:tcPr>
          <w:p>
            <w:pPr>
              <w:pStyle w:val="TableParagraph"/>
              <w:spacing w:before="83"/>
              <w:ind w:left="70" w:right="48"/>
              <w:jc w:val="center"/>
              <w:rPr>
                <w:b/>
                <w:sz w:val="16"/>
              </w:rPr>
            </w:pPr>
            <w:r>
              <w:rPr>
                <w:sz w:val="16"/>
              </w:rPr>
              <w:t>4 </w:t>
            </w:r>
            <w:r>
              <w:rPr>
                <w:b/>
                <w:sz w:val="16"/>
              </w:rPr>
              <w:t>inH</w:t>
            </w:r>
            <w:r>
              <w:rPr>
                <w:b/>
                <w:position w:val="-4"/>
                <w:sz w:val="9"/>
              </w:rPr>
              <w:t>2</w:t>
            </w:r>
            <w:r>
              <w:rPr>
                <w:b/>
                <w:sz w:val="16"/>
              </w:rPr>
              <w:t>O</w:t>
            </w:r>
          </w:p>
        </w:tc>
        <w:tc>
          <w:tcPr>
            <w:tcW w:w="2159" w:type="dxa"/>
            <w:shd w:val="clear" w:color="auto" w:fill="D0F0FB"/>
          </w:tcPr>
          <w:p>
            <w:pPr>
              <w:pStyle w:val="TableParagraph"/>
              <w:spacing w:before="83"/>
              <w:ind w:left="102" w:right="78"/>
              <w:jc w:val="center"/>
              <w:rPr>
                <w:b/>
                <w:sz w:val="16"/>
              </w:rPr>
            </w:pPr>
            <w:r>
              <w:rPr>
                <w:b/>
                <w:sz w:val="16"/>
              </w:rPr>
              <w:t>0 psi to 5 psi</w:t>
            </w:r>
          </w:p>
        </w:tc>
        <w:tc>
          <w:tcPr>
            <w:tcW w:w="1289" w:type="dxa"/>
          </w:tcPr>
          <w:p>
            <w:pPr>
              <w:pStyle w:val="TableParagraph"/>
              <w:spacing w:before="83"/>
              <w:ind w:left="84" w:right="58"/>
              <w:jc w:val="center"/>
              <w:rPr>
                <w:sz w:val="16"/>
              </w:rPr>
            </w:pPr>
            <w:r>
              <w:rPr>
                <w:sz w:val="16"/>
              </w:rPr>
              <w:t>1 psi</w:t>
            </w:r>
          </w:p>
        </w:tc>
        <w:tc>
          <w:tcPr>
            <w:tcW w:w="1467" w:type="dxa"/>
          </w:tcPr>
          <w:p>
            <w:pPr>
              <w:pStyle w:val="TableParagraph"/>
              <w:spacing w:before="83"/>
              <w:ind w:left="544"/>
              <w:rPr>
                <w:sz w:val="16"/>
              </w:rPr>
            </w:pPr>
            <w:r>
              <w:rPr>
                <w:sz w:val="16"/>
              </w:rPr>
              <w:t>0.1 psi</w:t>
            </w:r>
          </w:p>
        </w:tc>
      </w:tr>
      <w:tr>
        <w:trPr>
          <w:trHeight w:val="349" w:hRule="atLeast"/>
        </w:trPr>
        <w:tc>
          <w:tcPr>
            <w:tcW w:w="2139" w:type="dxa"/>
            <w:shd w:val="clear" w:color="auto" w:fill="D0F0FB"/>
          </w:tcPr>
          <w:p>
            <w:pPr>
              <w:pStyle w:val="TableParagraph"/>
              <w:spacing w:before="83"/>
              <w:ind w:right="462"/>
              <w:jc w:val="right"/>
              <w:rPr>
                <w:b/>
                <w:sz w:val="16"/>
              </w:rPr>
            </w:pPr>
            <w:r>
              <w:rPr>
                <w:b/>
                <w:w w:val="95"/>
                <w:sz w:val="16"/>
              </w:rPr>
              <w:t>0 inH</w:t>
            </w:r>
            <w:r>
              <w:rPr>
                <w:b/>
                <w:w w:val="95"/>
                <w:position w:val="-4"/>
                <w:sz w:val="9"/>
              </w:rPr>
              <w:t>2</w:t>
            </w:r>
            <w:r>
              <w:rPr>
                <w:b/>
                <w:w w:val="95"/>
                <w:sz w:val="16"/>
              </w:rPr>
              <w:t>O to 200 inH</w:t>
            </w:r>
            <w:r>
              <w:rPr>
                <w:b/>
                <w:w w:val="95"/>
                <w:position w:val="-4"/>
                <w:sz w:val="9"/>
              </w:rPr>
              <w:t>2</w:t>
            </w:r>
            <w:r>
              <w:rPr>
                <w:b/>
                <w:w w:val="95"/>
                <w:sz w:val="16"/>
              </w:rPr>
              <w:t>O</w:t>
            </w:r>
          </w:p>
        </w:tc>
        <w:tc>
          <w:tcPr>
            <w:tcW w:w="1310" w:type="dxa"/>
          </w:tcPr>
          <w:p>
            <w:pPr>
              <w:pStyle w:val="TableParagraph"/>
              <w:spacing w:before="83"/>
              <w:ind w:left="23" w:right="2"/>
              <w:jc w:val="center"/>
              <w:rPr>
                <w:b/>
                <w:sz w:val="16"/>
              </w:rPr>
            </w:pPr>
            <w:r>
              <w:rPr>
                <w:sz w:val="16"/>
              </w:rPr>
              <w:t>40 </w:t>
            </w:r>
            <w:r>
              <w:rPr>
                <w:b/>
                <w:sz w:val="16"/>
              </w:rPr>
              <w:t>inH</w:t>
            </w:r>
            <w:r>
              <w:rPr>
                <w:b/>
                <w:position w:val="-4"/>
                <w:sz w:val="9"/>
              </w:rPr>
              <w:t>2</w:t>
            </w:r>
            <w:r>
              <w:rPr>
                <w:b/>
                <w:sz w:val="16"/>
              </w:rPr>
              <w:t>O</w:t>
            </w:r>
          </w:p>
        </w:tc>
        <w:tc>
          <w:tcPr>
            <w:tcW w:w="1455" w:type="dxa"/>
          </w:tcPr>
          <w:p>
            <w:pPr>
              <w:pStyle w:val="TableParagraph"/>
              <w:spacing w:before="83"/>
              <w:ind w:left="70" w:right="48"/>
              <w:jc w:val="center"/>
              <w:rPr>
                <w:b/>
                <w:sz w:val="16"/>
              </w:rPr>
            </w:pPr>
            <w:r>
              <w:rPr>
                <w:sz w:val="16"/>
              </w:rPr>
              <w:t>4 </w:t>
            </w:r>
            <w:r>
              <w:rPr>
                <w:b/>
                <w:sz w:val="16"/>
              </w:rPr>
              <w:t>inH</w:t>
            </w:r>
            <w:r>
              <w:rPr>
                <w:b/>
                <w:position w:val="-4"/>
                <w:sz w:val="9"/>
              </w:rPr>
              <w:t>2</w:t>
            </w:r>
            <w:r>
              <w:rPr>
                <w:b/>
                <w:sz w:val="16"/>
              </w:rPr>
              <w:t>O</w:t>
            </w:r>
          </w:p>
        </w:tc>
        <w:tc>
          <w:tcPr>
            <w:tcW w:w="2159" w:type="dxa"/>
            <w:shd w:val="clear" w:color="auto" w:fill="D0F0FB"/>
          </w:tcPr>
          <w:p>
            <w:pPr>
              <w:pStyle w:val="TableParagraph"/>
              <w:spacing w:before="83"/>
              <w:ind w:left="102" w:right="78"/>
              <w:jc w:val="center"/>
              <w:rPr>
                <w:b/>
                <w:sz w:val="16"/>
              </w:rPr>
            </w:pPr>
            <w:r>
              <w:rPr>
                <w:b/>
                <w:sz w:val="16"/>
              </w:rPr>
              <w:t>0 psi to 10 psi</w:t>
            </w:r>
          </w:p>
        </w:tc>
        <w:tc>
          <w:tcPr>
            <w:tcW w:w="1289" w:type="dxa"/>
          </w:tcPr>
          <w:p>
            <w:pPr>
              <w:pStyle w:val="TableParagraph"/>
              <w:spacing w:before="83"/>
              <w:ind w:left="84" w:right="58"/>
              <w:jc w:val="center"/>
              <w:rPr>
                <w:sz w:val="16"/>
              </w:rPr>
            </w:pPr>
            <w:r>
              <w:rPr>
                <w:sz w:val="16"/>
              </w:rPr>
              <w:t>2 psi</w:t>
            </w:r>
          </w:p>
        </w:tc>
        <w:tc>
          <w:tcPr>
            <w:tcW w:w="1467" w:type="dxa"/>
          </w:tcPr>
          <w:p>
            <w:pPr>
              <w:pStyle w:val="TableParagraph"/>
              <w:spacing w:before="83"/>
              <w:ind w:left="544"/>
              <w:rPr>
                <w:sz w:val="16"/>
              </w:rPr>
            </w:pPr>
            <w:r>
              <w:rPr>
                <w:sz w:val="16"/>
              </w:rPr>
              <w:t>0.2 psi</w:t>
            </w:r>
          </w:p>
        </w:tc>
      </w:tr>
    </w:tbl>
    <w:p>
      <w:pPr>
        <w:pStyle w:val="BodyText"/>
        <w:spacing w:line="215" w:lineRule="exact" w:before="36"/>
        <w:ind w:left="1404"/>
      </w:pPr>
      <w:r>
        <w:rPr/>
        <w:t>*</w:t>
      </w:r>
      <w:r>
        <w:rPr>
          <w:spacing w:val="18"/>
        </w:rPr>
        <w:t> </w:t>
      </w:r>
      <w:r>
        <w:rPr/>
        <w:t>The</w:t>
      </w:r>
      <w:r>
        <w:rPr>
          <w:spacing w:val="-9"/>
        </w:rPr>
        <w:t> </w:t>
      </w:r>
      <w:r>
        <w:rPr/>
        <w:t>values</w:t>
      </w:r>
      <w:r>
        <w:rPr>
          <w:spacing w:val="-8"/>
        </w:rPr>
        <w:t> </w:t>
      </w:r>
      <w:r>
        <w:rPr/>
        <w:t>in</w:t>
      </w:r>
      <w:r>
        <w:rPr>
          <w:spacing w:val="-9"/>
        </w:rPr>
        <w:t> </w:t>
      </w:r>
      <w:r>
        <w:rPr/>
        <w:t>the</w:t>
      </w:r>
      <w:r>
        <w:rPr>
          <w:spacing w:val="-9"/>
        </w:rPr>
        <w:t> </w:t>
      </w:r>
      <w:r>
        <w:rPr/>
        <w:t>table</w:t>
      </w:r>
      <w:r>
        <w:rPr>
          <w:spacing w:val="-9"/>
        </w:rPr>
        <w:t> </w:t>
      </w:r>
      <w:r>
        <w:rPr/>
        <w:t>are</w:t>
      </w:r>
      <w:r>
        <w:rPr>
          <w:spacing w:val="-9"/>
        </w:rPr>
        <w:t> </w:t>
      </w:r>
      <w:r>
        <w:rPr/>
        <w:t>for</w:t>
      </w:r>
      <w:r>
        <w:rPr>
          <w:spacing w:val="-9"/>
        </w:rPr>
        <w:t> </w:t>
      </w:r>
      <w:r>
        <w:rPr/>
        <w:t>2-1/2".</w:t>
      </w:r>
      <w:r>
        <w:rPr>
          <w:spacing w:val="-9"/>
        </w:rPr>
        <w:t> </w:t>
      </w:r>
      <w:r>
        <w:rPr/>
        <w:t>On</w:t>
      </w:r>
      <w:r>
        <w:rPr>
          <w:spacing w:val="-9"/>
        </w:rPr>
        <w:t> </w:t>
      </w:r>
      <w:r>
        <w:rPr/>
        <w:t>4"</w:t>
      </w:r>
      <w:r>
        <w:rPr>
          <w:spacing w:val="-8"/>
        </w:rPr>
        <w:t> </w:t>
      </w:r>
      <w:r>
        <w:rPr/>
        <w:t>&amp;</w:t>
      </w:r>
      <w:r>
        <w:rPr>
          <w:spacing w:val="-9"/>
        </w:rPr>
        <w:t> </w:t>
      </w:r>
      <w:r>
        <w:rPr/>
        <w:t>4-1/2"</w:t>
      </w:r>
      <w:r>
        <w:rPr>
          <w:spacing w:val="-9"/>
        </w:rPr>
        <w:t> </w:t>
      </w:r>
      <w:r>
        <w:rPr/>
        <w:t>0</w:t>
      </w:r>
      <w:r>
        <w:rPr>
          <w:spacing w:val="-9"/>
        </w:rPr>
        <w:t> </w:t>
      </w:r>
      <w:r>
        <w:rPr/>
        <w:t>inH</w:t>
      </w:r>
      <w:r>
        <w:rPr>
          <w:position w:val="-4"/>
          <w:sz w:val="9"/>
        </w:rPr>
        <w:t>2</w:t>
      </w:r>
      <w:r>
        <w:rPr/>
        <w:t>0</w:t>
      </w:r>
      <w:r>
        <w:rPr>
          <w:spacing w:val="-9"/>
        </w:rPr>
        <w:t> </w:t>
      </w:r>
      <w:r>
        <w:rPr/>
        <w:t>to</w:t>
      </w:r>
      <w:r>
        <w:rPr>
          <w:spacing w:val="-9"/>
        </w:rPr>
        <w:t> </w:t>
      </w:r>
      <w:r>
        <w:rPr/>
        <w:t>160</w:t>
      </w:r>
      <w:r>
        <w:rPr>
          <w:spacing w:val="-9"/>
        </w:rPr>
        <w:t> </w:t>
      </w:r>
      <w:r>
        <w:rPr/>
        <w:t>inH</w:t>
      </w:r>
      <w:r>
        <w:rPr>
          <w:position w:val="-4"/>
          <w:sz w:val="9"/>
        </w:rPr>
        <w:t>2</w:t>
      </w:r>
      <w:r>
        <w:rPr/>
        <w:t>0</w:t>
      </w:r>
      <w:r>
        <w:rPr>
          <w:spacing w:val="-8"/>
        </w:rPr>
        <w:t> </w:t>
      </w:r>
      <w:r>
        <w:rPr/>
        <w:t>gauges,</w:t>
      </w:r>
      <w:r>
        <w:rPr>
          <w:spacing w:val="-9"/>
        </w:rPr>
        <w:t> </w:t>
      </w:r>
      <w:r>
        <w:rPr/>
        <w:t>the</w:t>
      </w:r>
      <w:r>
        <w:rPr>
          <w:spacing w:val="-9"/>
        </w:rPr>
        <w:t> </w:t>
      </w:r>
      <w:r>
        <w:rPr/>
        <w:t>Figure</w:t>
      </w:r>
      <w:r>
        <w:rPr>
          <w:spacing w:val="-9"/>
        </w:rPr>
        <w:t> </w:t>
      </w:r>
      <w:r>
        <w:rPr/>
        <w:t>is</w:t>
      </w:r>
      <w:r>
        <w:rPr>
          <w:spacing w:val="-9"/>
        </w:rPr>
        <w:t> </w:t>
      </w:r>
      <w:r>
        <w:rPr/>
        <w:t>20</w:t>
      </w:r>
      <w:r>
        <w:rPr>
          <w:spacing w:val="-9"/>
        </w:rPr>
        <w:t> </w:t>
      </w:r>
      <w:r>
        <w:rPr/>
        <w:t>inH</w:t>
      </w:r>
      <w:r>
        <w:rPr>
          <w:position w:val="-4"/>
          <w:sz w:val="9"/>
        </w:rPr>
        <w:t>2</w:t>
      </w:r>
      <w:r>
        <w:rPr/>
        <w:t>0,</w:t>
      </w:r>
      <w:r>
        <w:rPr>
          <w:spacing w:val="-9"/>
        </w:rPr>
        <w:t> </w:t>
      </w:r>
      <w:r>
        <w:rPr/>
        <w:t>and</w:t>
      </w:r>
      <w:r>
        <w:rPr>
          <w:spacing w:val="-9"/>
        </w:rPr>
        <w:t> </w:t>
      </w:r>
      <w:r>
        <w:rPr/>
        <w:t>the</w:t>
      </w:r>
      <w:r>
        <w:rPr>
          <w:spacing w:val="-8"/>
        </w:rPr>
        <w:t> </w:t>
      </w:r>
      <w:r>
        <w:rPr/>
        <w:t>Graduation</w:t>
      </w:r>
      <w:r>
        <w:rPr>
          <w:spacing w:val="-9"/>
        </w:rPr>
        <w:t> </w:t>
      </w:r>
      <w:r>
        <w:rPr/>
        <w:t>is</w:t>
      </w:r>
      <w:r>
        <w:rPr>
          <w:spacing w:val="-9"/>
        </w:rPr>
        <w:t> </w:t>
      </w:r>
      <w:r>
        <w:rPr/>
        <w:t>2</w:t>
      </w:r>
      <w:r>
        <w:rPr>
          <w:spacing w:val="-9"/>
        </w:rPr>
        <w:t> </w:t>
      </w:r>
      <w:r>
        <w:rPr>
          <w:spacing w:val="-2"/>
        </w:rPr>
        <w:t>inH</w:t>
      </w:r>
      <w:r>
        <w:rPr>
          <w:spacing w:val="-2"/>
          <w:position w:val="-4"/>
          <w:sz w:val="9"/>
        </w:rPr>
        <w:t>2</w:t>
      </w:r>
      <w:r>
        <w:rPr>
          <w:spacing w:val="-2"/>
        </w:rPr>
        <w:t>0.</w:t>
      </w:r>
    </w:p>
    <w:p>
      <w:pPr>
        <w:pStyle w:val="BodyText"/>
        <w:spacing w:line="180" w:lineRule="exact"/>
        <w:ind w:left="1403"/>
      </w:pPr>
      <w:r>
        <w:rPr/>
        <w:t>**</w:t>
      </w:r>
      <w:r>
        <w:rPr>
          <w:spacing w:val="-13"/>
        </w:rPr>
        <w:t> </w:t>
      </w:r>
      <w:r>
        <w:rPr/>
        <w:t>The</w:t>
      </w:r>
      <w:r>
        <w:rPr>
          <w:spacing w:val="-10"/>
        </w:rPr>
        <w:t> </w:t>
      </w:r>
      <w:r>
        <w:rPr/>
        <w:t>values</w:t>
      </w:r>
      <w:r>
        <w:rPr>
          <w:spacing w:val="-9"/>
        </w:rPr>
        <w:t> </w:t>
      </w:r>
      <w:r>
        <w:rPr/>
        <w:t>in</w:t>
      </w:r>
      <w:r>
        <w:rPr>
          <w:spacing w:val="-10"/>
        </w:rPr>
        <w:t> </w:t>
      </w:r>
      <w:r>
        <w:rPr/>
        <w:t>the</w:t>
      </w:r>
      <w:r>
        <w:rPr>
          <w:spacing w:val="-10"/>
        </w:rPr>
        <w:t> </w:t>
      </w:r>
      <w:r>
        <w:rPr/>
        <w:t>table</w:t>
      </w:r>
      <w:r>
        <w:rPr>
          <w:spacing w:val="-10"/>
        </w:rPr>
        <w:t> </w:t>
      </w:r>
      <w:r>
        <w:rPr/>
        <w:t>are</w:t>
      </w:r>
      <w:r>
        <w:rPr>
          <w:spacing w:val="-9"/>
        </w:rPr>
        <w:t> </w:t>
      </w:r>
      <w:r>
        <w:rPr/>
        <w:t>for</w:t>
      </w:r>
      <w:r>
        <w:rPr>
          <w:spacing w:val="-10"/>
        </w:rPr>
        <w:t> </w:t>
      </w:r>
      <w:r>
        <w:rPr/>
        <w:t>2-1/2".</w:t>
      </w:r>
      <w:r>
        <w:rPr>
          <w:spacing w:val="-10"/>
        </w:rPr>
        <w:t> </w:t>
      </w:r>
      <w:r>
        <w:rPr/>
        <w:t>On</w:t>
      </w:r>
      <w:r>
        <w:rPr>
          <w:spacing w:val="-10"/>
        </w:rPr>
        <w:t> </w:t>
      </w:r>
      <w:r>
        <w:rPr/>
        <w:t>4"</w:t>
      </w:r>
      <w:r>
        <w:rPr>
          <w:spacing w:val="-10"/>
        </w:rPr>
        <w:t> </w:t>
      </w:r>
      <w:r>
        <w:rPr/>
        <w:t>&amp;</w:t>
      </w:r>
      <w:r>
        <w:rPr>
          <w:spacing w:val="-9"/>
        </w:rPr>
        <w:t> </w:t>
      </w:r>
      <w:r>
        <w:rPr/>
        <w:t>4-1/2"</w:t>
      </w:r>
      <w:r>
        <w:rPr>
          <w:spacing w:val="-10"/>
        </w:rPr>
        <w:t> </w:t>
      </w:r>
      <w:r>
        <w:rPr/>
        <w:t>0</w:t>
      </w:r>
      <w:r>
        <w:rPr>
          <w:spacing w:val="-10"/>
        </w:rPr>
        <w:t> </w:t>
      </w:r>
      <w:r>
        <w:rPr/>
        <w:t>oz/in</w:t>
      </w:r>
      <w:r>
        <w:rPr>
          <w:position w:val="5"/>
          <w:sz w:val="9"/>
        </w:rPr>
        <w:t>2</w:t>
      </w:r>
      <w:r>
        <w:rPr>
          <w:spacing w:val="-5"/>
          <w:position w:val="5"/>
          <w:sz w:val="9"/>
        </w:rPr>
        <w:t> </w:t>
      </w:r>
      <w:r>
        <w:rPr/>
        <w:t>to</w:t>
      </w:r>
      <w:r>
        <w:rPr>
          <w:spacing w:val="-10"/>
        </w:rPr>
        <w:t> </w:t>
      </w:r>
      <w:r>
        <w:rPr/>
        <w:t>160</w:t>
      </w:r>
      <w:r>
        <w:rPr>
          <w:spacing w:val="-10"/>
        </w:rPr>
        <w:t> </w:t>
      </w:r>
      <w:r>
        <w:rPr/>
        <w:t>oz/in</w:t>
      </w:r>
      <w:r>
        <w:rPr>
          <w:position w:val="5"/>
          <w:sz w:val="9"/>
        </w:rPr>
        <w:t>2</w:t>
      </w:r>
      <w:r>
        <w:rPr>
          <w:spacing w:val="7"/>
          <w:position w:val="5"/>
          <w:sz w:val="9"/>
        </w:rPr>
        <w:t> </w:t>
      </w:r>
      <w:r>
        <w:rPr/>
        <w:t>gauges,</w:t>
      </w:r>
      <w:r>
        <w:rPr>
          <w:spacing w:val="-10"/>
        </w:rPr>
        <w:t> </w:t>
      </w:r>
      <w:r>
        <w:rPr/>
        <w:t>the</w:t>
      </w:r>
      <w:r>
        <w:rPr>
          <w:spacing w:val="-10"/>
        </w:rPr>
        <w:t> </w:t>
      </w:r>
      <w:r>
        <w:rPr/>
        <w:t>Figure</w:t>
      </w:r>
      <w:r>
        <w:rPr>
          <w:spacing w:val="-10"/>
        </w:rPr>
        <w:t> </w:t>
      </w:r>
      <w:r>
        <w:rPr/>
        <w:t>is</w:t>
      </w:r>
      <w:r>
        <w:rPr>
          <w:spacing w:val="-9"/>
        </w:rPr>
        <w:t> </w:t>
      </w:r>
      <w:r>
        <w:rPr/>
        <w:t>20</w:t>
      </w:r>
      <w:r>
        <w:rPr>
          <w:spacing w:val="-10"/>
        </w:rPr>
        <w:t> </w:t>
      </w:r>
      <w:r>
        <w:rPr/>
        <w:t>oz/in</w:t>
      </w:r>
      <w:r>
        <w:rPr>
          <w:position w:val="5"/>
          <w:sz w:val="9"/>
        </w:rPr>
        <w:t>2</w:t>
      </w:r>
      <w:r>
        <w:rPr/>
        <w:t>,</w:t>
      </w:r>
      <w:r>
        <w:rPr>
          <w:spacing w:val="-10"/>
        </w:rPr>
        <w:t> </w:t>
      </w:r>
      <w:r>
        <w:rPr/>
        <w:t>and</w:t>
      </w:r>
      <w:r>
        <w:rPr>
          <w:spacing w:val="-10"/>
        </w:rPr>
        <w:t> </w:t>
      </w:r>
      <w:r>
        <w:rPr/>
        <w:t>the</w:t>
      </w:r>
      <w:r>
        <w:rPr>
          <w:spacing w:val="-10"/>
        </w:rPr>
        <w:t> </w:t>
      </w:r>
      <w:r>
        <w:rPr/>
        <w:t>Graduation</w:t>
      </w:r>
      <w:r>
        <w:rPr>
          <w:spacing w:val="-9"/>
        </w:rPr>
        <w:t> </w:t>
      </w:r>
      <w:r>
        <w:rPr/>
        <w:t>is</w:t>
      </w:r>
      <w:r>
        <w:rPr>
          <w:spacing w:val="-10"/>
        </w:rPr>
        <w:t> </w:t>
      </w:r>
      <w:r>
        <w:rPr/>
        <w:t>2</w:t>
      </w:r>
      <w:r>
        <w:rPr>
          <w:spacing w:val="-10"/>
        </w:rPr>
        <w:t> </w:t>
      </w:r>
      <w:r>
        <w:rPr/>
        <w:t>oz/in</w:t>
      </w:r>
      <w:r>
        <w:rPr>
          <w:position w:val="5"/>
          <w:sz w:val="9"/>
        </w:rPr>
        <w:t>2</w:t>
      </w:r>
      <w:r>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0"/>
        </w:rPr>
      </w:pPr>
    </w:p>
    <w:p>
      <w:pPr>
        <w:pStyle w:val="Heading5"/>
        <w:spacing w:before="100"/>
        <w:ind w:left="0" w:right="722"/>
        <w:jc w:val="right"/>
      </w:pPr>
      <w:r>
        <w:rPr/>
        <w:t>57</w:t>
      </w:r>
    </w:p>
    <w:p>
      <w:pPr>
        <w:spacing w:after="0"/>
        <w:jc w:val="right"/>
        <w:sectPr>
          <w:pgSz w:w="12240" w:h="15840"/>
          <w:pgMar w:top="720" w:bottom="280" w:left="0" w:right="0"/>
        </w:sectPr>
      </w:pPr>
    </w:p>
    <w:p>
      <w:pPr>
        <w:tabs>
          <w:tab w:pos="3150" w:val="left" w:leader="none"/>
          <w:tab w:pos="11339" w:val="left" w:leader="none"/>
        </w:tabs>
        <w:spacing w:before="85"/>
        <w:ind w:left="716" w:right="0" w:firstLine="0"/>
        <w:jc w:val="left"/>
        <w:rPr>
          <w:b/>
          <w:sz w:val="24"/>
        </w:rPr>
      </w:pPr>
      <w:r>
        <w:rPr>
          <w:rFonts w:ascii="Times New Roman"/>
          <w:color w:val="FFFFFF"/>
          <w:sz w:val="24"/>
          <w:shd w:fill="13B5EA" w:color="auto" w:val="clear"/>
        </w:rPr>
        <w:t> </w:t>
        <w:tab/>
      </w:r>
      <w:r>
        <w:rPr>
          <w:b/>
          <w:color w:val="FFFFFF"/>
          <w:sz w:val="24"/>
          <w:shd w:fill="13B5EA" w:color="auto" w:val="clear"/>
        </w:rPr>
        <w:t>Dial </w:t>
      </w:r>
      <w:r>
        <w:rPr>
          <w:b/>
          <w:color w:val="FFFFFF"/>
          <w:spacing w:val="2"/>
          <w:sz w:val="24"/>
          <w:shd w:fill="13B5EA" w:color="auto" w:val="clear"/>
        </w:rPr>
        <w:t>Indicating </w:t>
      </w:r>
      <w:r>
        <w:rPr>
          <w:b/>
          <w:color w:val="FFFFFF"/>
          <w:sz w:val="24"/>
          <w:shd w:fill="13B5EA" w:color="auto" w:val="clear"/>
        </w:rPr>
        <w:t>Gauge Accuracy/Standard Dial </w:t>
      </w:r>
      <w:r>
        <w:rPr>
          <w:b/>
          <w:color w:val="FFFFFF"/>
          <w:spacing w:val="29"/>
          <w:sz w:val="24"/>
          <w:shd w:fill="13B5EA" w:color="auto" w:val="clear"/>
        </w:rPr>
        <w:t> </w:t>
      </w:r>
      <w:r>
        <w:rPr>
          <w:b/>
          <w:color w:val="FFFFFF"/>
          <w:sz w:val="24"/>
          <w:shd w:fill="13B5EA" w:color="auto" w:val="clear"/>
        </w:rPr>
        <w:t>Configuration</w:t>
        <w:tab/>
      </w:r>
    </w:p>
    <w:p>
      <w:pPr>
        <w:pStyle w:val="BodyText"/>
        <w:rPr>
          <w:b/>
          <w:sz w:val="20"/>
        </w:rPr>
      </w:pPr>
    </w:p>
    <w:p>
      <w:pPr>
        <w:pStyle w:val="BodyText"/>
        <w:rPr>
          <w:b/>
          <w:sz w:val="25"/>
        </w:rPr>
      </w:pPr>
    </w:p>
    <w:p>
      <w:pPr>
        <w:spacing w:before="100"/>
        <w:ind w:left="56" w:right="182" w:firstLine="0"/>
        <w:jc w:val="center"/>
        <w:rPr>
          <w:b/>
          <w:sz w:val="18"/>
        </w:rPr>
      </w:pPr>
      <w:r>
        <w:rPr>
          <w:b/>
          <w:sz w:val="18"/>
        </w:rPr>
        <w:t>Applies to:</w:t>
      </w:r>
    </w:p>
    <w:p>
      <w:pPr>
        <w:tabs>
          <w:tab w:pos="2854" w:val="left" w:leader="none"/>
          <w:tab w:pos="6040" w:val="left" w:leader="none"/>
          <w:tab w:pos="8938" w:val="left" w:leader="none"/>
        </w:tabs>
        <w:spacing w:before="34"/>
        <w:ind w:left="0" w:right="136" w:firstLine="0"/>
        <w:jc w:val="center"/>
        <w:rPr>
          <w:b/>
          <w:i/>
          <w:sz w:val="18"/>
        </w:rPr>
      </w:pPr>
      <w:r>
        <w:rPr>
          <w:b/>
          <w:sz w:val="18"/>
        </w:rPr>
        <w:t>100</w:t>
      </w:r>
      <w:r>
        <w:rPr>
          <w:b/>
          <w:spacing w:val="-29"/>
          <w:sz w:val="18"/>
        </w:rPr>
        <w:t> </w:t>
      </w:r>
      <w:r>
        <w:rPr>
          <w:b/>
          <w:sz w:val="18"/>
        </w:rPr>
        <w:t>Series</w:t>
      </w:r>
      <w:r>
        <w:rPr>
          <w:b/>
          <w:spacing w:val="-28"/>
          <w:sz w:val="18"/>
        </w:rPr>
        <w:t> </w:t>
      </w:r>
      <w:r>
        <w:rPr>
          <w:b/>
          <w:sz w:val="18"/>
        </w:rPr>
        <w:t>Gauges:</w:t>
      </w:r>
      <w:r>
        <w:rPr>
          <w:b/>
          <w:spacing w:val="-29"/>
          <w:sz w:val="18"/>
        </w:rPr>
        <w:t> </w:t>
      </w:r>
      <w:r>
        <w:rPr>
          <w:b/>
          <w:spacing w:val="-3"/>
          <w:sz w:val="18"/>
        </w:rPr>
        <w:t>4</w:t>
      </w:r>
      <w:r>
        <w:rPr>
          <w:b/>
          <w:i/>
          <w:spacing w:val="-3"/>
          <w:sz w:val="18"/>
        </w:rPr>
        <w:t>″</w:t>
      </w:r>
      <w:r>
        <w:rPr>
          <w:rFonts w:ascii="Times New Roman" w:hAnsi="Times New Roman"/>
          <w:spacing w:val="-3"/>
          <w:sz w:val="18"/>
        </w:rPr>
        <w:tab/>
      </w:r>
      <w:r>
        <w:rPr>
          <w:b/>
          <w:w w:val="95"/>
          <w:sz w:val="18"/>
        </w:rPr>
        <w:t>300</w:t>
      </w:r>
      <w:r>
        <w:rPr>
          <w:b/>
          <w:spacing w:val="-16"/>
          <w:w w:val="95"/>
          <w:sz w:val="18"/>
        </w:rPr>
        <w:t> </w:t>
      </w:r>
      <w:r>
        <w:rPr>
          <w:b/>
          <w:w w:val="95"/>
          <w:sz w:val="18"/>
        </w:rPr>
        <w:t>Series</w:t>
      </w:r>
      <w:r>
        <w:rPr>
          <w:b/>
          <w:spacing w:val="-16"/>
          <w:w w:val="95"/>
          <w:sz w:val="18"/>
        </w:rPr>
        <w:t> </w:t>
      </w:r>
      <w:r>
        <w:rPr>
          <w:b/>
          <w:w w:val="95"/>
          <w:sz w:val="18"/>
        </w:rPr>
        <w:t>Gauges:</w:t>
      </w:r>
      <w:r>
        <w:rPr>
          <w:b/>
          <w:spacing w:val="-16"/>
          <w:w w:val="95"/>
          <w:sz w:val="18"/>
        </w:rPr>
        <w:t> </w:t>
      </w:r>
      <w:r>
        <w:rPr>
          <w:b/>
          <w:w w:val="95"/>
          <w:sz w:val="18"/>
        </w:rPr>
        <w:t>2-1/2</w:t>
      </w:r>
      <w:r>
        <w:rPr>
          <w:b/>
          <w:i/>
          <w:w w:val="95"/>
          <w:sz w:val="18"/>
        </w:rPr>
        <w:t>″</w:t>
      </w:r>
      <w:r>
        <w:rPr>
          <w:rFonts w:ascii="Times New Roman" w:hAnsi="Times New Roman"/>
          <w:w w:val="95"/>
          <w:sz w:val="18"/>
        </w:rPr>
        <w:tab/>
      </w:r>
      <w:r>
        <w:rPr>
          <w:b/>
          <w:w w:val="95"/>
          <w:sz w:val="18"/>
        </w:rPr>
        <w:t>400/500</w:t>
      </w:r>
      <w:r>
        <w:rPr>
          <w:b/>
          <w:spacing w:val="-17"/>
          <w:w w:val="95"/>
          <w:sz w:val="18"/>
        </w:rPr>
        <w:t> </w:t>
      </w:r>
      <w:r>
        <w:rPr>
          <w:b/>
          <w:w w:val="95"/>
          <w:sz w:val="18"/>
        </w:rPr>
        <w:t>Series</w:t>
      </w:r>
      <w:r>
        <w:rPr>
          <w:b/>
          <w:spacing w:val="-18"/>
          <w:w w:val="95"/>
          <w:sz w:val="18"/>
        </w:rPr>
        <w:t> </w:t>
      </w:r>
      <w:r>
        <w:rPr>
          <w:b/>
          <w:w w:val="95"/>
          <w:sz w:val="18"/>
        </w:rPr>
        <w:t>Gauges:</w:t>
      </w:r>
      <w:r>
        <w:rPr>
          <w:b/>
          <w:spacing w:val="-17"/>
          <w:w w:val="95"/>
          <w:sz w:val="18"/>
        </w:rPr>
        <w:t> </w:t>
      </w:r>
      <w:r>
        <w:rPr>
          <w:b/>
          <w:w w:val="95"/>
          <w:sz w:val="18"/>
        </w:rPr>
        <w:t>2-1/2</w:t>
      </w:r>
      <w:r>
        <w:rPr>
          <w:b/>
          <w:i/>
          <w:w w:val="95"/>
          <w:sz w:val="18"/>
        </w:rPr>
        <w:t>″</w:t>
      </w:r>
      <w:r>
        <w:rPr>
          <w:rFonts w:ascii="Times New Roman" w:hAnsi="Times New Roman"/>
          <w:w w:val="95"/>
          <w:sz w:val="18"/>
        </w:rPr>
        <w:tab/>
      </w:r>
      <w:r>
        <w:rPr>
          <w:b/>
          <w:sz w:val="18"/>
        </w:rPr>
        <w:t>900</w:t>
      </w:r>
      <w:r>
        <w:rPr>
          <w:b/>
          <w:spacing w:val="-12"/>
          <w:sz w:val="18"/>
        </w:rPr>
        <w:t> </w:t>
      </w:r>
      <w:r>
        <w:rPr>
          <w:b/>
          <w:sz w:val="18"/>
        </w:rPr>
        <w:t>Series</w:t>
      </w:r>
      <w:r>
        <w:rPr>
          <w:b/>
          <w:spacing w:val="-12"/>
          <w:sz w:val="18"/>
        </w:rPr>
        <w:t> </w:t>
      </w:r>
      <w:r>
        <w:rPr>
          <w:b/>
          <w:sz w:val="18"/>
        </w:rPr>
        <w:t>Gauges:</w:t>
      </w:r>
      <w:r>
        <w:rPr>
          <w:b/>
          <w:spacing w:val="-13"/>
          <w:sz w:val="18"/>
        </w:rPr>
        <w:t> </w:t>
      </w:r>
      <w:r>
        <w:rPr>
          <w:b/>
          <w:sz w:val="18"/>
        </w:rPr>
        <w:t>2-1/2</w:t>
      </w:r>
      <w:r>
        <w:rPr>
          <w:b/>
          <w:i/>
          <w:sz w:val="18"/>
        </w:rPr>
        <w:t>″</w:t>
      </w:r>
    </w:p>
    <w:p>
      <w:pPr>
        <w:pStyle w:val="BodyText"/>
        <w:spacing w:before="8"/>
        <w:rPr>
          <w:b/>
          <w:i/>
          <w:sz w:val="12"/>
        </w:rPr>
      </w:pPr>
    </w:p>
    <w:tbl>
      <w:tblPr>
        <w:tblW w:w="0" w:type="auto"/>
        <w:jc w:val="left"/>
        <w:tblInd w:w="7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83"/>
        <w:gridCol w:w="734"/>
        <w:gridCol w:w="821"/>
        <w:gridCol w:w="951"/>
        <w:gridCol w:w="850"/>
        <w:gridCol w:w="864"/>
        <w:gridCol w:w="979"/>
        <w:gridCol w:w="1080"/>
        <w:gridCol w:w="1008"/>
        <w:gridCol w:w="734"/>
        <w:gridCol w:w="720"/>
        <w:gridCol w:w="976"/>
      </w:tblGrid>
      <w:tr>
        <w:trPr>
          <w:trHeight w:val="324" w:hRule="atLeast"/>
        </w:trPr>
        <w:tc>
          <w:tcPr>
            <w:tcW w:w="10600" w:type="dxa"/>
            <w:gridSpan w:val="12"/>
            <w:tcBorders>
              <w:top w:val="nil"/>
              <w:left w:val="nil"/>
              <w:bottom w:val="nil"/>
              <w:right w:val="nil"/>
            </w:tcBorders>
            <w:shd w:val="clear" w:color="auto" w:fill="000000"/>
          </w:tcPr>
          <w:p>
            <w:pPr>
              <w:pStyle w:val="TableParagraph"/>
              <w:spacing w:before="59"/>
              <w:ind w:left="4266" w:right="4251"/>
              <w:jc w:val="center"/>
              <w:rPr>
                <w:b/>
                <w:sz w:val="18"/>
              </w:rPr>
            </w:pPr>
            <w:r>
              <w:rPr>
                <w:b/>
                <w:color w:val="FFFFFF"/>
                <w:sz w:val="18"/>
              </w:rPr>
              <w:t>ACCURACY: ±1.6% full scale</w:t>
            </w:r>
          </w:p>
        </w:tc>
      </w:tr>
      <w:tr>
        <w:trPr>
          <w:trHeight w:val="215" w:hRule="atLeast"/>
        </w:trPr>
        <w:tc>
          <w:tcPr>
            <w:tcW w:w="2438" w:type="dxa"/>
            <w:gridSpan w:val="3"/>
            <w:tcBorders>
              <w:top w:val="nil"/>
            </w:tcBorders>
            <w:shd w:val="clear" w:color="auto" w:fill="C7C8CA"/>
          </w:tcPr>
          <w:p>
            <w:pPr>
              <w:pStyle w:val="TableParagraph"/>
              <w:spacing w:line="179" w:lineRule="exact" w:before="16"/>
              <w:ind w:left="814"/>
              <w:rPr>
                <w:b/>
                <w:sz w:val="16"/>
              </w:rPr>
            </w:pPr>
            <w:r>
              <w:rPr>
                <w:b/>
                <w:sz w:val="16"/>
              </w:rPr>
              <w:t>Primary Scale</w:t>
            </w:r>
          </w:p>
        </w:tc>
        <w:tc>
          <w:tcPr>
            <w:tcW w:w="8162" w:type="dxa"/>
            <w:gridSpan w:val="9"/>
            <w:tcBorders>
              <w:top w:val="nil"/>
            </w:tcBorders>
            <w:shd w:val="clear" w:color="auto" w:fill="E6E7E8"/>
          </w:tcPr>
          <w:p>
            <w:pPr>
              <w:pStyle w:val="TableParagraph"/>
              <w:spacing w:line="179" w:lineRule="exact" w:before="16"/>
              <w:ind w:left="3499" w:right="3484"/>
              <w:jc w:val="center"/>
              <w:rPr>
                <w:b/>
                <w:sz w:val="16"/>
              </w:rPr>
            </w:pPr>
            <w:r>
              <w:rPr>
                <w:b/>
                <w:sz w:val="16"/>
              </w:rPr>
              <w:t>Secondary Scales</w:t>
            </w:r>
          </w:p>
        </w:tc>
      </w:tr>
      <w:tr>
        <w:trPr>
          <w:trHeight w:val="272" w:hRule="atLeast"/>
        </w:trPr>
        <w:tc>
          <w:tcPr>
            <w:tcW w:w="883" w:type="dxa"/>
          </w:tcPr>
          <w:p>
            <w:pPr>
              <w:pStyle w:val="TableParagraph"/>
              <w:spacing w:before="45"/>
              <w:ind w:left="128"/>
              <w:rPr>
                <w:b/>
                <w:sz w:val="16"/>
              </w:rPr>
            </w:pPr>
            <w:r>
              <w:rPr>
                <w:b/>
                <w:sz w:val="16"/>
              </w:rPr>
              <w:t>Dial Range</w:t>
            </w:r>
          </w:p>
        </w:tc>
        <w:tc>
          <w:tcPr>
            <w:tcW w:w="734" w:type="dxa"/>
          </w:tcPr>
          <w:p>
            <w:pPr>
              <w:pStyle w:val="TableParagraph"/>
              <w:spacing w:before="45"/>
              <w:ind w:left="18" w:right="1"/>
              <w:jc w:val="center"/>
              <w:rPr>
                <w:b/>
                <w:sz w:val="16"/>
              </w:rPr>
            </w:pPr>
            <w:r>
              <w:rPr>
                <w:b/>
                <w:sz w:val="16"/>
              </w:rPr>
              <w:t>Figure</w:t>
            </w:r>
          </w:p>
        </w:tc>
        <w:tc>
          <w:tcPr>
            <w:tcW w:w="821" w:type="dxa"/>
          </w:tcPr>
          <w:p>
            <w:pPr>
              <w:pStyle w:val="TableParagraph"/>
              <w:spacing w:before="45"/>
              <w:ind w:left="59" w:right="42"/>
              <w:jc w:val="center"/>
              <w:rPr>
                <w:b/>
                <w:sz w:val="16"/>
              </w:rPr>
            </w:pPr>
            <w:r>
              <w:rPr>
                <w:b/>
                <w:w w:val="95"/>
                <w:sz w:val="16"/>
              </w:rPr>
              <w:t>Graduation</w:t>
            </w:r>
          </w:p>
        </w:tc>
        <w:tc>
          <w:tcPr>
            <w:tcW w:w="951" w:type="dxa"/>
          </w:tcPr>
          <w:p>
            <w:pPr>
              <w:pStyle w:val="TableParagraph"/>
              <w:spacing w:before="45"/>
              <w:ind w:left="82" w:right="35"/>
              <w:jc w:val="center"/>
              <w:rPr>
                <w:b/>
                <w:sz w:val="16"/>
              </w:rPr>
            </w:pPr>
            <w:r>
              <w:rPr>
                <w:b/>
                <w:sz w:val="16"/>
              </w:rPr>
              <w:t>kPa</w:t>
            </w:r>
          </w:p>
        </w:tc>
        <w:tc>
          <w:tcPr>
            <w:tcW w:w="850" w:type="dxa"/>
          </w:tcPr>
          <w:p>
            <w:pPr>
              <w:pStyle w:val="TableParagraph"/>
              <w:spacing w:before="45"/>
              <w:ind w:left="239"/>
              <w:rPr>
                <w:b/>
                <w:sz w:val="16"/>
              </w:rPr>
            </w:pPr>
            <w:r>
              <w:rPr>
                <w:b/>
                <w:sz w:val="16"/>
              </w:rPr>
              <w:t>Figure</w:t>
            </w:r>
          </w:p>
        </w:tc>
        <w:tc>
          <w:tcPr>
            <w:tcW w:w="864" w:type="dxa"/>
          </w:tcPr>
          <w:p>
            <w:pPr>
              <w:pStyle w:val="TableParagraph"/>
              <w:spacing w:before="45"/>
              <w:ind w:left="95" w:right="48"/>
              <w:jc w:val="center"/>
              <w:rPr>
                <w:b/>
                <w:sz w:val="16"/>
              </w:rPr>
            </w:pPr>
            <w:r>
              <w:rPr>
                <w:b/>
                <w:w w:val="95"/>
                <w:sz w:val="16"/>
              </w:rPr>
              <w:t>Graduation</w:t>
            </w:r>
          </w:p>
        </w:tc>
        <w:tc>
          <w:tcPr>
            <w:tcW w:w="979" w:type="dxa"/>
          </w:tcPr>
          <w:p>
            <w:pPr>
              <w:pStyle w:val="TableParagraph"/>
              <w:spacing w:before="45"/>
              <w:ind w:left="327"/>
              <w:rPr>
                <w:b/>
                <w:sz w:val="9"/>
              </w:rPr>
            </w:pPr>
            <w:r>
              <w:rPr>
                <w:b/>
                <w:sz w:val="16"/>
              </w:rPr>
              <w:t>kg/cm</w:t>
            </w:r>
            <w:r>
              <w:rPr>
                <w:b/>
                <w:position w:val="5"/>
                <w:sz w:val="9"/>
              </w:rPr>
              <w:t>2</w:t>
            </w:r>
          </w:p>
        </w:tc>
        <w:tc>
          <w:tcPr>
            <w:tcW w:w="1080" w:type="dxa"/>
          </w:tcPr>
          <w:p>
            <w:pPr>
              <w:pStyle w:val="TableParagraph"/>
              <w:spacing w:before="45"/>
              <w:ind w:left="126" w:right="78"/>
              <w:jc w:val="center"/>
              <w:rPr>
                <w:b/>
                <w:sz w:val="16"/>
              </w:rPr>
            </w:pPr>
            <w:r>
              <w:rPr>
                <w:b/>
                <w:sz w:val="16"/>
              </w:rPr>
              <w:t>Figure</w:t>
            </w:r>
          </w:p>
        </w:tc>
        <w:tc>
          <w:tcPr>
            <w:tcW w:w="1008" w:type="dxa"/>
          </w:tcPr>
          <w:p>
            <w:pPr>
              <w:pStyle w:val="TableParagraph"/>
              <w:spacing w:before="45"/>
              <w:ind w:left="105" w:right="57"/>
              <w:jc w:val="center"/>
              <w:rPr>
                <w:b/>
                <w:sz w:val="16"/>
              </w:rPr>
            </w:pPr>
            <w:r>
              <w:rPr>
                <w:b/>
                <w:sz w:val="16"/>
              </w:rPr>
              <w:t>Graduation</w:t>
            </w:r>
          </w:p>
        </w:tc>
        <w:tc>
          <w:tcPr>
            <w:tcW w:w="734" w:type="dxa"/>
          </w:tcPr>
          <w:p>
            <w:pPr>
              <w:pStyle w:val="TableParagraph"/>
              <w:spacing w:before="45"/>
              <w:ind w:left="14" w:right="1"/>
              <w:jc w:val="center"/>
              <w:rPr>
                <w:b/>
                <w:sz w:val="16"/>
              </w:rPr>
            </w:pPr>
            <w:r>
              <w:rPr>
                <w:b/>
                <w:sz w:val="16"/>
              </w:rPr>
              <w:t>bar</w:t>
            </w:r>
          </w:p>
        </w:tc>
        <w:tc>
          <w:tcPr>
            <w:tcW w:w="720" w:type="dxa"/>
          </w:tcPr>
          <w:p>
            <w:pPr>
              <w:pStyle w:val="TableParagraph"/>
              <w:spacing w:before="45"/>
              <w:ind w:right="156"/>
              <w:jc w:val="right"/>
              <w:rPr>
                <w:b/>
                <w:sz w:val="16"/>
              </w:rPr>
            </w:pPr>
            <w:r>
              <w:rPr>
                <w:b/>
                <w:w w:val="90"/>
                <w:sz w:val="16"/>
              </w:rPr>
              <w:t>Figure</w:t>
            </w:r>
          </w:p>
        </w:tc>
        <w:tc>
          <w:tcPr>
            <w:tcW w:w="976" w:type="dxa"/>
          </w:tcPr>
          <w:p>
            <w:pPr>
              <w:pStyle w:val="TableParagraph"/>
              <w:spacing w:before="45"/>
              <w:ind w:left="118" w:right="69"/>
              <w:jc w:val="center"/>
              <w:rPr>
                <w:b/>
                <w:sz w:val="16"/>
              </w:rPr>
            </w:pPr>
            <w:r>
              <w:rPr>
                <w:b/>
                <w:sz w:val="16"/>
              </w:rPr>
              <w:t>Graduation</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0 psi</w:t>
            </w:r>
          </w:p>
        </w:tc>
        <w:tc>
          <w:tcPr>
            <w:tcW w:w="734" w:type="dxa"/>
          </w:tcPr>
          <w:p>
            <w:pPr>
              <w:pStyle w:val="TableParagraph"/>
              <w:spacing w:before="82"/>
              <w:ind w:left="16" w:right="1"/>
              <w:jc w:val="center"/>
              <w:rPr>
                <w:b/>
                <w:sz w:val="16"/>
              </w:rPr>
            </w:pPr>
            <w:r>
              <w:rPr>
                <w:b/>
                <w:sz w:val="16"/>
              </w:rPr>
              <w:t>-5 inHg</w:t>
            </w:r>
          </w:p>
        </w:tc>
        <w:tc>
          <w:tcPr>
            <w:tcW w:w="821" w:type="dxa"/>
          </w:tcPr>
          <w:p>
            <w:pPr>
              <w:pStyle w:val="TableParagraph"/>
              <w:spacing w:before="82"/>
              <w:ind w:left="59" w:right="42"/>
              <w:jc w:val="center"/>
              <w:rPr>
                <w:b/>
                <w:sz w:val="16"/>
              </w:rPr>
            </w:pPr>
            <w:r>
              <w:rPr>
                <w:b/>
                <w:sz w:val="16"/>
              </w:rPr>
              <w:t>-0.5 inHg</w:t>
            </w:r>
          </w:p>
        </w:tc>
        <w:tc>
          <w:tcPr>
            <w:tcW w:w="951" w:type="dxa"/>
            <w:shd w:val="clear" w:color="auto" w:fill="E7F8FD"/>
          </w:tcPr>
          <w:p>
            <w:pPr>
              <w:pStyle w:val="TableParagraph"/>
              <w:spacing w:line="172" w:lineRule="exact" w:before="2"/>
              <w:ind w:left="82" w:right="68"/>
              <w:jc w:val="center"/>
              <w:rPr>
                <w:b/>
                <w:sz w:val="16"/>
              </w:rPr>
            </w:pPr>
            <w:r>
              <w:rPr>
                <w:b/>
                <w:sz w:val="16"/>
              </w:rPr>
              <w:t>-100 kPa to</w:t>
            </w:r>
          </w:p>
          <w:p>
            <w:pPr>
              <w:pStyle w:val="TableParagraph"/>
              <w:spacing w:line="154" w:lineRule="exact"/>
              <w:ind w:left="82" w:right="68"/>
              <w:jc w:val="center"/>
              <w:rPr>
                <w:b/>
                <w:sz w:val="16"/>
              </w:rPr>
            </w:pPr>
            <w:r>
              <w:rPr>
                <w:b/>
                <w:sz w:val="16"/>
              </w:rPr>
              <w:t>0 kPa</w:t>
            </w:r>
          </w:p>
        </w:tc>
        <w:tc>
          <w:tcPr>
            <w:tcW w:w="850" w:type="dxa"/>
          </w:tcPr>
          <w:p>
            <w:pPr>
              <w:pStyle w:val="TableParagraph"/>
              <w:spacing w:before="82"/>
              <w:ind w:right="199"/>
              <w:jc w:val="right"/>
              <w:rPr>
                <w:b/>
                <w:sz w:val="16"/>
              </w:rPr>
            </w:pPr>
            <w:r>
              <w:rPr>
                <w:b/>
                <w:w w:val="95"/>
                <w:sz w:val="16"/>
              </w:rPr>
              <w:t>-20 kPa</w:t>
            </w:r>
          </w:p>
        </w:tc>
        <w:tc>
          <w:tcPr>
            <w:tcW w:w="864" w:type="dxa"/>
          </w:tcPr>
          <w:p>
            <w:pPr>
              <w:pStyle w:val="TableParagraph"/>
              <w:spacing w:before="82"/>
              <w:ind w:left="60" w:right="48"/>
              <w:jc w:val="center"/>
              <w:rPr>
                <w:b/>
                <w:sz w:val="16"/>
              </w:rPr>
            </w:pPr>
            <w:r>
              <w:rPr>
                <w:b/>
                <w:sz w:val="16"/>
              </w:rPr>
              <w:t>-2 kPa</w:t>
            </w:r>
          </w:p>
        </w:tc>
        <w:tc>
          <w:tcPr>
            <w:tcW w:w="979" w:type="dxa"/>
            <w:shd w:val="clear" w:color="auto" w:fill="E7F8FD"/>
          </w:tcPr>
          <w:p>
            <w:pPr>
              <w:pStyle w:val="TableParagraph"/>
              <w:spacing w:line="172" w:lineRule="exact" w:before="2"/>
              <w:ind w:left="144"/>
              <w:rPr>
                <w:b/>
                <w:sz w:val="9"/>
              </w:rPr>
            </w:pPr>
            <w:r>
              <w:rPr>
                <w:b/>
                <w:w w:val="90"/>
                <w:sz w:val="16"/>
              </w:rPr>
              <w:t>-1.02</w:t>
            </w:r>
            <w:r>
              <w:rPr>
                <w:b/>
                <w:spacing w:val="3"/>
                <w:w w:val="90"/>
                <w:sz w:val="16"/>
              </w:rPr>
              <w:t> </w:t>
            </w:r>
            <w:r>
              <w:rPr>
                <w:b/>
                <w:w w:val="90"/>
                <w:sz w:val="16"/>
              </w:rPr>
              <w:t>kg/cm</w:t>
            </w:r>
            <w:r>
              <w:rPr>
                <w:b/>
                <w:w w:val="90"/>
                <w:position w:val="5"/>
                <w:sz w:val="9"/>
              </w:rPr>
              <w:t>2</w:t>
            </w:r>
          </w:p>
          <w:p>
            <w:pPr>
              <w:pStyle w:val="TableParagraph"/>
              <w:spacing w:line="154" w:lineRule="exact"/>
              <w:ind w:left="172"/>
              <w:rPr>
                <w:b/>
                <w:sz w:val="9"/>
              </w:rPr>
            </w:pPr>
            <w:r>
              <w:rPr>
                <w:b/>
                <w:w w:val="95"/>
                <w:sz w:val="16"/>
              </w:rPr>
              <w:t>to 0</w:t>
            </w:r>
            <w:r>
              <w:rPr>
                <w:b/>
                <w:spacing w:val="-27"/>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-0.2 kg/cm</w:t>
            </w:r>
            <w:r>
              <w:rPr>
                <w:b/>
                <w:position w:val="5"/>
                <w:sz w:val="9"/>
              </w:rPr>
              <w:t>2</w:t>
            </w:r>
          </w:p>
        </w:tc>
        <w:tc>
          <w:tcPr>
            <w:tcW w:w="1008" w:type="dxa"/>
          </w:tcPr>
          <w:p>
            <w:pPr>
              <w:pStyle w:val="TableParagraph"/>
              <w:spacing w:before="82"/>
              <w:ind w:left="105" w:right="92"/>
              <w:jc w:val="center"/>
              <w:rPr>
                <w:b/>
                <w:sz w:val="9"/>
              </w:rPr>
            </w:pPr>
            <w:r>
              <w:rPr>
                <w:b/>
                <w:sz w:val="16"/>
              </w:rPr>
              <w:t>-0.02 kg/cm</w:t>
            </w:r>
            <w:r>
              <w:rPr>
                <w:b/>
                <w:position w:val="5"/>
                <w:sz w:val="9"/>
              </w:rPr>
              <w:t>2</w:t>
            </w:r>
          </w:p>
        </w:tc>
        <w:tc>
          <w:tcPr>
            <w:tcW w:w="734" w:type="dxa"/>
            <w:shd w:val="clear" w:color="auto" w:fill="E7F8FD"/>
          </w:tcPr>
          <w:p>
            <w:pPr>
              <w:pStyle w:val="TableParagraph"/>
              <w:spacing w:line="172" w:lineRule="exact" w:before="2"/>
              <w:ind w:left="131"/>
              <w:rPr>
                <w:b/>
                <w:sz w:val="16"/>
              </w:rPr>
            </w:pPr>
            <w:r>
              <w:rPr>
                <w:b/>
                <w:sz w:val="16"/>
              </w:rPr>
              <w:t>-1 bar to</w:t>
            </w:r>
          </w:p>
          <w:p>
            <w:pPr>
              <w:pStyle w:val="TableParagraph"/>
              <w:spacing w:line="154" w:lineRule="exact"/>
              <w:ind w:left="222"/>
              <w:rPr>
                <w:b/>
                <w:sz w:val="16"/>
              </w:rPr>
            </w:pPr>
            <w:r>
              <w:rPr>
                <w:b/>
                <w:sz w:val="16"/>
              </w:rPr>
              <w:t>0 bar</w:t>
            </w:r>
          </w:p>
        </w:tc>
        <w:tc>
          <w:tcPr>
            <w:tcW w:w="720" w:type="dxa"/>
          </w:tcPr>
          <w:p>
            <w:pPr>
              <w:pStyle w:val="TableParagraph"/>
              <w:spacing w:before="82"/>
              <w:ind w:right="124"/>
              <w:jc w:val="right"/>
              <w:rPr>
                <w:b/>
                <w:sz w:val="16"/>
              </w:rPr>
            </w:pPr>
            <w:r>
              <w:rPr>
                <w:b/>
                <w:w w:val="95"/>
                <w:sz w:val="16"/>
              </w:rPr>
              <w:t>-0.2 bar</w:t>
            </w:r>
          </w:p>
        </w:tc>
        <w:tc>
          <w:tcPr>
            <w:tcW w:w="976" w:type="dxa"/>
          </w:tcPr>
          <w:p>
            <w:pPr>
              <w:pStyle w:val="TableParagraph"/>
              <w:spacing w:before="82"/>
              <w:ind w:left="100" w:right="86"/>
              <w:jc w:val="center"/>
              <w:rPr>
                <w:b/>
                <w:sz w:val="16"/>
              </w:rPr>
            </w:pPr>
            <w:r>
              <w:rPr>
                <w:b/>
                <w:sz w:val="16"/>
              </w:rPr>
              <w:t>-0.02 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15 psi</w:t>
            </w:r>
          </w:p>
        </w:tc>
        <w:tc>
          <w:tcPr>
            <w:tcW w:w="734" w:type="dxa"/>
          </w:tcPr>
          <w:p>
            <w:pPr>
              <w:pStyle w:val="TableParagraph"/>
              <w:spacing w:line="172" w:lineRule="exact" w:before="2"/>
              <w:ind w:left="132"/>
              <w:rPr>
                <w:b/>
                <w:sz w:val="16"/>
              </w:rPr>
            </w:pPr>
            <w:r>
              <w:rPr>
                <w:b/>
                <w:sz w:val="16"/>
              </w:rPr>
              <w:t>-10 inHg</w:t>
            </w:r>
          </w:p>
          <w:p>
            <w:pPr>
              <w:pStyle w:val="TableParagraph"/>
              <w:spacing w:line="154" w:lineRule="exact"/>
              <w:ind w:left="230"/>
              <w:rPr>
                <w:b/>
                <w:sz w:val="16"/>
              </w:rPr>
            </w:pPr>
            <w:r>
              <w:rPr>
                <w:b/>
                <w:sz w:val="16"/>
              </w:rPr>
              <w:t>5 psi</w:t>
            </w:r>
          </w:p>
        </w:tc>
        <w:tc>
          <w:tcPr>
            <w:tcW w:w="821" w:type="dxa"/>
          </w:tcPr>
          <w:p>
            <w:pPr>
              <w:pStyle w:val="TableParagraph"/>
              <w:spacing w:line="172" w:lineRule="exact" w:before="2"/>
              <w:ind w:left="208"/>
              <w:rPr>
                <w:b/>
                <w:sz w:val="16"/>
              </w:rPr>
            </w:pPr>
            <w:r>
              <w:rPr>
                <w:b/>
                <w:w w:val="95"/>
                <w:sz w:val="16"/>
              </w:rPr>
              <w:t>-1</w:t>
            </w:r>
            <w:r>
              <w:rPr>
                <w:b/>
                <w:spacing w:val="-21"/>
                <w:w w:val="95"/>
                <w:sz w:val="16"/>
              </w:rPr>
              <w:t> </w:t>
            </w:r>
            <w:r>
              <w:rPr>
                <w:b/>
                <w:w w:val="95"/>
                <w:sz w:val="16"/>
              </w:rPr>
              <w:t>inHg</w:t>
            </w:r>
          </w:p>
          <w:p>
            <w:pPr>
              <w:pStyle w:val="TableParagraph"/>
              <w:spacing w:line="154" w:lineRule="exact"/>
              <w:ind w:left="222"/>
              <w:rPr>
                <w:b/>
                <w:sz w:val="16"/>
              </w:rPr>
            </w:pPr>
            <w:r>
              <w:rPr>
                <w:b/>
                <w:w w:val="95"/>
                <w:sz w:val="16"/>
              </w:rPr>
              <w:t>0.5</w:t>
            </w:r>
            <w:r>
              <w:rPr>
                <w:b/>
                <w:spacing w:val="-15"/>
                <w:w w:val="95"/>
                <w:sz w:val="16"/>
              </w:rPr>
              <w:t> </w:t>
            </w:r>
            <w:r>
              <w:rPr>
                <w:b/>
                <w:w w:val="95"/>
                <w:sz w:val="16"/>
              </w:rPr>
              <w:t>psi</w:t>
            </w:r>
          </w:p>
        </w:tc>
        <w:tc>
          <w:tcPr>
            <w:tcW w:w="951" w:type="dxa"/>
            <w:shd w:val="clear" w:color="auto" w:fill="E7F8FD"/>
          </w:tcPr>
          <w:p>
            <w:pPr>
              <w:pStyle w:val="TableParagraph"/>
              <w:spacing w:line="172" w:lineRule="exact" w:before="2"/>
              <w:ind w:left="161"/>
              <w:rPr>
                <w:b/>
                <w:sz w:val="16"/>
              </w:rPr>
            </w:pPr>
            <w:r>
              <w:rPr>
                <w:b/>
                <w:sz w:val="16"/>
              </w:rPr>
              <w:t>-100 kPa to</w:t>
            </w:r>
          </w:p>
          <w:p>
            <w:pPr>
              <w:pStyle w:val="TableParagraph"/>
              <w:spacing w:line="154" w:lineRule="exact"/>
              <w:ind w:left="252"/>
              <w:rPr>
                <w:b/>
                <w:sz w:val="16"/>
              </w:rPr>
            </w:pPr>
            <w:r>
              <w:rPr>
                <w:b/>
                <w:sz w:val="16"/>
              </w:rPr>
              <w:t>100 kPa</w:t>
            </w:r>
          </w:p>
        </w:tc>
        <w:tc>
          <w:tcPr>
            <w:tcW w:w="850" w:type="dxa"/>
          </w:tcPr>
          <w:p>
            <w:pPr>
              <w:pStyle w:val="TableParagraph"/>
              <w:spacing w:line="172" w:lineRule="exact" w:before="2"/>
              <w:ind w:left="211"/>
              <w:rPr>
                <w:b/>
                <w:sz w:val="16"/>
              </w:rPr>
            </w:pPr>
            <w:r>
              <w:rPr>
                <w:b/>
                <w:spacing w:val="2"/>
                <w:w w:val="95"/>
                <w:sz w:val="16"/>
              </w:rPr>
              <w:t>-50</w:t>
            </w:r>
            <w:r>
              <w:rPr>
                <w:b/>
                <w:spacing w:val="-21"/>
                <w:w w:val="95"/>
                <w:sz w:val="16"/>
              </w:rPr>
              <w:t> </w:t>
            </w:r>
            <w:r>
              <w:rPr>
                <w:b/>
                <w:w w:val="95"/>
                <w:sz w:val="16"/>
              </w:rPr>
              <w:t>kPa</w:t>
            </w:r>
          </w:p>
          <w:p>
            <w:pPr>
              <w:pStyle w:val="TableParagraph"/>
              <w:spacing w:line="154" w:lineRule="exact"/>
              <w:ind w:left="233"/>
              <w:rPr>
                <w:b/>
                <w:sz w:val="16"/>
              </w:rPr>
            </w:pPr>
            <w:r>
              <w:rPr>
                <w:b/>
                <w:w w:val="95"/>
                <w:sz w:val="16"/>
              </w:rPr>
              <w:t>50</w:t>
            </w:r>
            <w:r>
              <w:rPr>
                <w:b/>
                <w:spacing w:val="-17"/>
                <w:w w:val="95"/>
                <w:sz w:val="16"/>
              </w:rPr>
              <w:t> </w:t>
            </w:r>
            <w:r>
              <w:rPr>
                <w:b/>
                <w:w w:val="95"/>
                <w:sz w:val="16"/>
              </w:rPr>
              <w:t>kPa</w:t>
            </w:r>
          </w:p>
        </w:tc>
        <w:tc>
          <w:tcPr>
            <w:tcW w:w="864" w:type="dxa"/>
          </w:tcPr>
          <w:p>
            <w:pPr>
              <w:pStyle w:val="TableParagraph"/>
              <w:spacing w:line="172" w:lineRule="exact" w:before="2"/>
              <w:ind w:left="253"/>
              <w:rPr>
                <w:b/>
                <w:sz w:val="16"/>
              </w:rPr>
            </w:pPr>
            <w:r>
              <w:rPr>
                <w:b/>
                <w:w w:val="95"/>
                <w:sz w:val="16"/>
              </w:rPr>
              <w:t>-5</w:t>
            </w:r>
            <w:r>
              <w:rPr>
                <w:b/>
                <w:spacing w:val="-14"/>
                <w:w w:val="95"/>
                <w:sz w:val="16"/>
              </w:rPr>
              <w:t> </w:t>
            </w:r>
            <w:r>
              <w:rPr>
                <w:b/>
                <w:w w:val="95"/>
                <w:sz w:val="16"/>
              </w:rPr>
              <w:t>kPa</w:t>
            </w:r>
          </w:p>
          <w:p>
            <w:pPr>
              <w:pStyle w:val="TableParagraph"/>
              <w:spacing w:line="154" w:lineRule="exact"/>
              <w:ind w:left="291"/>
              <w:rPr>
                <w:b/>
                <w:sz w:val="16"/>
              </w:rPr>
            </w:pPr>
            <w:r>
              <w:rPr>
                <w:b/>
                <w:w w:val="95"/>
                <w:sz w:val="16"/>
              </w:rPr>
              <w:t>5</w:t>
            </w:r>
            <w:r>
              <w:rPr>
                <w:b/>
                <w:spacing w:val="-16"/>
                <w:w w:val="95"/>
                <w:sz w:val="16"/>
              </w:rPr>
              <w:t> </w:t>
            </w:r>
            <w:r>
              <w:rPr>
                <w:b/>
                <w:w w:val="95"/>
                <w:sz w:val="16"/>
              </w:rPr>
              <w:t>kPa</w:t>
            </w:r>
          </w:p>
        </w:tc>
        <w:tc>
          <w:tcPr>
            <w:tcW w:w="979" w:type="dxa"/>
            <w:shd w:val="clear" w:color="auto" w:fill="E7F8FD"/>
          </w:tcPr>
          <w:p>
            <w:pPr>
              <w:pStyle w:val="TableParagraph"/>
              <w:spacing w:line="172" w:lineRule="exact" w:before="2"/>
              <w:ind w:left="154"/>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54" w:lineRule="exact"/>
              <w:ind w:left="162"/>
              <w:rPr>
                <w:b/>
                <w:sz w:val="9"/>
              </w:rPr>
            </w:pPr>
            <w:r>
              <w:rPr>
                <w:b/>
                <w:w w:val="90"/>
                <w:sz w:val="16"/>
              </w:rPr>
              <w:t>1.05</w:t>
            </w:r>
            <w:r>
              <w:rPr>
                <w:b/>
                <w:spacing w:val="6"/>
                <w:w w:val="90"/>
                <w:sz w:val="16"/>
              </w:rPr>
              <w:t> </w:t>
            </w:r>
            <w:r>
              <w:rPr>
                <w:b/>
                <w:w w:val="90"/>
                <w:sz w:val="16"/>
              </w:rPr>
              <w:t>kg/cm</w:t>
            </w:r>
            <w:r>
              <w:rPr>
                <w:b/>
                <w:w w:val="90"/>
                <w:position w:val="5"/>
                <w:sz w:val="9"/>
              </w:rPr>
              <w:t>2</w:t>
            </w:r>
          </w:p>
        </w:tc>
        <w:tc>
          <w:tcPr>
            <w:tcW w:w="1080" w:type="dxa"/>
          </w:tcPr>
          <w:p>
            <w:pPr>
              <w:pStyle w:val="TableParagraph"/>
              <w:spacing w:line="172" w:lineRule="exact" w:before="2"/>
              <w:ind w:left="222"/>
              <w:rPr>
                <w:b/>
                <w:sz w:val="9"/>
              </w:rPr>
            </w:pPr>
            <w:r>
              <w:rPr>
                <w:b/>
                <w:spacing w:val="2"/>
                <w:w w:val="90"/>
                <w:sz w:val="16"/>
              </w:rPr>
              <w:t>-0.5</w:t>
            </w:r>
            <w:r>
              <w:rPr>
                <w:b/>
                <w:spacing w:val="8"/>
                <w:w w:val="90"/>
                <w:sz w:val="16"/>
              </w:rPr>
              <w:t> </w:t>
            </w:r>
            <w:r>
              <w:rPr>
                <w:b/>
                <w:w w:val="90"/>
                <w:sz w:val="16"/>
              </w:rPr>
              <w:t>kg/cm</w:t>
            </w:r>
            <w:r>
              <w:rPr>
                <w:b/>
                <w:w w:val="90"/>
                <w:position w:val="5"/>
                <w:sz w:val="9"/>
              </w:rPr>
              <w:t>2</w:t>
            </w:r>
          </w:p>
          <w:p>
            <w:pPr>
              <w:pStyle w:val="TableParagraph"/>
              <w:spacing w:line="154" w:lineRule="exact"/>
              <w:ind w:left="244"/>
              <w:rPr>
                <w:b/>
                <w:sz w:val="9"/>
              </w:rPr>
            </w:pPr>
            <w:r>
              <w:rPr>
                <w:b/>
                <w:w w:val="95"/>
                <w:sz w:val="16"/>
              </w:rPr>
              <w:t>0.5</w:t>
            </w:r>
            <w:r>
              <w:rPr>
                <w:b/>
                <w:spacing w:val="-22"/>
                <w:w w:val="95"/>
                <w:sz w:val="16"/>
              </w:rPr>
              <w:t> </w:t>
            </w:r>
            <w:r>
              <w:rPr>
                <w:b/>
                <w:w w:val="95"/>
                <w:sz w:val="16"/>
              </w:rPr>
              <w:t>kg/cm</w:t>
            </w:r>
            <w:r>
              <w:rPr>
                <w:b/>
                <w:w w:val="95"/>
                <w:position w:val="5"/>
                <w:sz w:val="9"/>
              </w:rPr>
              <w:t>2</w:t>
            </w:r>
          </w:p>
        </w:tc>
        <w:tc>
          <w:tcPr>
            <w:tcW w:w="1008" w:type="dxa"/>
          </w:tcPr>
          <w:p>
            <w:pPr>
              <w:pStyle w:val="TableParagraph"/>
              <w:spacing w:line="172" w:lineRule="exact" w:before="2"/>
              <w:ind w:left="152"/>
              <w:rPr>
                <w:b/>
                <w:sz w:val="9"/>
              </w:rPr>
            </w:pPr>
            <w:r>
              <w:rPr>
                <w:b/>
                <w:w w:val="95"/>
                <w:sz w:val="16"/>
              </w:rPr>
              <w:t>-0.05</w:t>
            </w:r>
            <w:r>
              <w:rPr>
                <w:b/>
                <w:spacing w:val="-22"/>
                <w:w w:val="95"/>
                <w:sz w:val="16"/>
              </w:rPr>
              <w:t> </w:t>
            </w:r>
            <w:r>
              <w:rPr>
                <w:b/>
                <w:w w:val="95"/>
                <w:sz w:val="16"/>
              </w:rPr>
              <w:t>kg/cm</w:t>
            </w:r>
            <w:r>
              <w:rPr>
                <w:b/>
                <w:w w:val="95"/>
                <w:position w:val="5"/>
                <w:sz w:val="9"/>
              </w:rPr>
              <w:t>2</w:t>
            </w:r>
          </w:p>
          <w:p>
            <w:pPr>
              <w:pStyle w:val="TableParagraph"/>
              <w:spacing w:line="154" w:lineRule="exact"/>
              <w:ind w:left="175"/>
              <w:rPr>
                <w:b/>
                <w:sz w:val="9"/>
              </w:rPr>
            </w:pPr>
            <w:r>
              <w:rPr>
                <w:b/>
                <w:w w:val="90"/>
                <w:sz w:val="16"/>
              </w:rPr>
              <w:t>0.05</w:t>
            </w:r>
            <w:r>
              <w:rPr>
                <w:b/>
                <w:spacing w:val="10"/>
                <w:w w:val="90"/>
                <w:sz w:val="16"/>
              </w:rPr>
              <w:t> </w:t>
            </w:r>
            <w:r>
              <w:rPr>
                <w:b/>
                <w:w w:val="90"/>
                <w:sz w:val="16"/>
              </w:rPr>
              <w:t>kg/cm</w:t>
            </w:r>
            <w:r>
              <w:rPr>
                <w:b/>
                <w:w w:val="90"/>
                <w:position w:val="5"/>
                <w:sz w:val="9"/>
              </w:rPr>
              <w:t>2</w:t>
            </w:r>
          </w:p>
        </w:tc>
        <w:tc>
          <w:tcPr>
            <w:tcW w:w="734" w:type="dxa"/>
            <w:shd w:val="clear" w:color="auto" w:fill="E7F8FD"/>
          </w:tcPr>
          <w:p>
            <w:pPr>
              <w:pStyle w:val="TableParagraph"/>
              <w:spacing w:line="172" w:lineRule="exact" w:before="2"/>
              <w:ind w:left="131"/>
              <w:rPr>
                <w:b/>
                <w:sz w:val="16"/>
              </w:rPr>
            </w:pPr>
            <w:r>
              <w:rPr>
                <w:b/>
                <w:sz w:val="16"/>
              </w:rPr>
              <w:t>-1 bar to</w:t>
            </w:r>
          </w:p>
          <w:p>
            <w:pPr>
              <w:pStyle w:val="TableParagraph"/>
              <w:spacing w:line="154" w:lineRule="exact"/>
              <w:ind w:left="222"/>
              <w:rPr>
                <w:b/>
                <w:sz w:val="16"/>
              </w:rPr>
            </w:pPr>
            <w:r>
              <w:rPr>
                <w:b/>
                <w:sz w:val="16"/>
              </w:rPr>
              <w:t>1 bar</w:t>
            </w:r>
          </w:p>
        </w:tc>
        <w:tc>
          <w:tcPr>
            <w:tcW w:w="720" w:type="dxa"/>
          </w:tcPr>
          <w:p>
            <w:pPr>
              <w:pStyle w:val="TableParagraph"/>
              <w:spacing w:line="172" w:lineRule="exact" w:before="2"/>
              <w:ind w:left="142"/>
              <w:rPr>
                <w:b/>
                <w:sz w:val="16"/>
              </w:rPr>
            </w:pPr>
            <w:r>
              <w:rPr>
                <w:b/>
                <w:spacing w:val="2"/>
                <w:w w:val="95"/>
                <w:sz w:val="16"/>
              </w:rPr>
              <w:t>-0.5</w:t>
            </w:r>
            <w:r>
              <w:rPr>
                <w:b/>
                <w:spacing w:val="-19"/>
                <w:w w:val="95"/>
                <w:sz w:val="16"/>
              </w:rPr>
              <w:t> </w:t>
            </w:r>
            <w:r>
              <w:rPr>
                <w:b/>
                <w:w w:val="95"/>
                <w:sz w:val="16"/>
              </w:rPr>
              <w:t>bar</w:t>
            </w:r>
          </w:p>
          <w:p>
            <w:pPr>
              <w:pStyle w:val="TableParagraph"/>
              <w:spacing w:line="154" w:lineRule="exact"/>
              <w:ind w:left="164"/>
              <w:rPr>
                <w:b/>
                <w:sz w:val="16"/>
              </w:rPr>
            </w:pPr>
            <w:r>
              <w:rPr>
                <w:b/>
                <w:w w:val="95"/>
                <w:sz w:val="16"/>
              </w:rPr>
              <w:t>0.5</w:t>
            </w:r>
            <w:r>
              <w:rPr>
                <w:b/>
                <w:spacing w:val="-15"/>
                <w:w w:val="95"/>
                <w:sz w:val="16"/>
              </w:rPr>
              <w:t> </w:t>
            </w:r>
            <w:r>
              <w:rPr>
                <w:b/>
                <w:w w:val="95"/>
                <w:sz w:val="16"/>
              </w:rPr>
              <w:t>bar</w:t>
            </w:r>
          </w:p>
        </w:tc>
        <w:tc>
          <w:tcPr>
            <w:tcW w:w="976" w:type="dxa"/>
          </w:tcPr>
          <w:p>
            <w:pPr>
              <w:pStyle w:val="TableParagraph"/>
              <w:spacing w:line="172" w:lineRule="exact" w:before="2"/>
              <w:ind w:left="236"/>
              <w:rPr>
                <w:b/>
                <w:sz w:val="16"/>
              </w:rPr>
            </w:pPr>
            <w:r>
              <w:rPr>
                <w:b/>
                <w:w w:val="95"/>
                <w:sz w:val="16"/>
              </w:rPr>
              <w:t>-0.05</w:t>
            </w:r>
            <w:r>
              <w:rPr>
                <w:b/>
                <w:spacing w:val="-15"/>
                <w:w w:val="95"/>
                <w:sz w:val="16"/>
              </w:rPr>
              <w:t> </w:t>
            </w:r>
            <w:r>
              <w:rPr>
                <w:b/>
                <w:w w:val="95"/>
                <w:sz w:val="16"/>
              </w:rPr>
              <w:t>bar</w:t>
            </w:r>
          </w:p>
          <w:p>
            <w:pPr>
              <w:pStyle w:val="TableParagraph"/>
              <w:spacing w:line="154" w:lineRule="exact"/>
              <w:ind w:left="276"/>
              <w:rPr>
                <w:b/>
                <w:sz w:val="16"/>
              </w:rPr>
            </w:pPr>
            <w:r>
              <w:rPr>
                <w:b/>
                <w:w w:val="95"/>
                <w:sz w:val="16"/>
              </w:rPr>
              <w:t>0.05</w:t>
            </w:r>
            <w:r>
              <w:rPr>
                <w:b/>
                <w:spacing w:val="-19"/>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30 psi</w:t>
            </w:r>
          </w:p>
        </w:tc>
        <w:tc>
          <w:tcPr>
            <w:tcW w:w="734" w:type="dxa"/>
          </w:tcPr>
          <w:p>
            <w:pPr>
              <w:pStyle w:val="TableParagraph"/>
              <w:spacing w:line="172" w:lineRule="exact" w:before="2"/>
              <w:ind w:left="127"/>
              <w:rPr>
                <w:b/>
                <w:sz w:val="16"/>
              </w:rPr>
            </w:pPr>
            <w:r>
              <w:rPr>
                <w:b/>
                <w:sz w:val="16"/>
              </w:rPr>
              <w:t>-30 inHg</w:t>
            </w:r>
          </w:p>
          <w:p>
            <w:pPr>
              <w:pStyle w:val="TableParagraph"/>
              <w:spacing w:line="154" w:lineRule="exact"/>
              <w:ind w:left="198"/>
              <w:rPr>
                <w:b/>
                <w:sz w:val="16"/>
              </w:rPr>
            </w:pPr>
            <w:r>
              <w:rPr>
                <w:b/>
                <w:sz w:val="16"/>
              </w:rPr>
              <w:t>10 psi</w:t>
            </w:r>
          </w:p>
        </w:tc>
        <w:tc>
          <w:tcPr>
            <w:tcW w:w="821" w:type="dxa"/>
          </w:tcPr>
          <w:p>
            <w:pPr>
              <w:pStyle w:val="TableParagraph"/>
              <w:spacing w:line="172" w:lineRule="exact" w:before="2"/>
              <w:ind w:left="206"/>
              <w:rPr>
                <w:b/>
                <w:sz w:val="16"/>
              </w:rPr>
            </w:pPr>
            <w:r>
              <w:rPr>
                <w:b/>
                <w:sz w:val="16"/>
              </w:rPr>
              <w:t>-2 inHg</w:t>
            </w:r>
          </w:p>
          <w:p>
            <w:pPr>
              <w:pStyle w:val="TableParagraph"/>
              <w:spacing w:line="154" w:lineRule="exact"/>
              <w:ind w:left="274"/>
              <w:rPr>
                <w:b/>
                <w:sz w:val="16"/>
              </w:rPr>
            </w:pPr>
            <w:r>
              <w:rPr>
                <w:b/>
                <w:sz w:val="16"/>
              </w:rPr>
              <w:t>1 psi</w:t>
            </w:r>
          </w:p>
        </w:tc>
        <w:tc>
          <w:tcPr>
            <w:tcW w:w="951" w:type="dxa"/>
            <w:shd w:val="clear" w:color="auto" w:fill="E7F8FD"/>
          </w:tcPr>
          <w:p>
            <w:pPr>
              <w:pStyle w:val="TableParagraph"/>
              <w:spacing w:line="172" w:lineRule="exact" w:before="2"/>
              <w:ind w:left="161"/>
              <w:rPr>
                <w:b/>
                <w:sz w:val="16"/>
              </w:rPr>
            </w:pPr>
            <w:r>
              <w:rPr>
                <w:b/>
                <w:sz w:val="16"/>
              </w:rPr>
              <w:t>-100 kPa to</w:t>
            </w:r>
          </w:p>
          <w:p>
            <w:pPr>
              <w:pStyle w:val="TableParagraph"/>
              <w:spacing w:line="154" w:lineRule="exact"/>
              <w:ind w:left="251"/>
              <w:rPr>
                <w:b/>
                <w:sz w:val="16"/>
              </w:rPr>
            </w:pPr>
            <w:r>
              <w:rPr>
                <w:b/>
                <w:sz w:val="16"/>
              </w:rPr>
              <w:t>205 kPa</w:t>
            </w:r>
          </w:p>
        </w:tc>
        <w:tc>
          <w:tcPr>
            <w:tcW w:w="850" w:type="dxa"/>
          </w:tcPr>
          <w:p>
            <w:pPr>
              <w:pStyle w:val="TableParagraph"/>
              <w:spacing w:line="172" w:lineRule="exact" w:before="2"/>
              <w:ind w:left="183"/>
              <w:rPr>
                <w:b/>
                <w:sz w:val="16"/>
              </w:rPr>
            </w:pPr>
            <w:r>
              <w:rPr>
                <w:b/>
                <w:w w:val="90"/>
                <w:sz w:val="16"/>
              </w:rPr>
              <w:t>-100</w:t>
            </w:r>
            <w:r>
              <w:rPr>
                <w:b/>
                <w:spacing w:val="-1"/>
                <w:w w:val="90"/>
                <w:sz w:val="16"/>
              </w:rPr>
              <w:t> </w:t>
            </w:r>
            <w:r>
              <w:rPr>
                <w:b/>
                <w:w w:val="90"/>
                <w:sz w:val="16"/>
              </w:rPr>
              <w:t>kPa</w:t>
            </w:r>
          </w:p>
          <w:p>
            <w:pPr>
              <w:pStyle w:val="TableParagraph"/>
              <w:spacing w:line="154" w:lineRule="exact"/>
              <w:ind w:left="201"/>
              <w:rPr>
                <w:b/>
                <w:sz w:val="16"/>
              </w:rPr>
            </w:pPr>
            <w:r>
              <w:rPr>
                <w:b/>
                <w:w w:val="95"/>
                <w:sz w:val="16"/>
              </w:rPr>
              <w:t>100</w:t>
            </w:r>
            <w:r>
              <w:rPr>
                <w:b/>
                <w:spacing w:val="-22"/>
                <w:w w:val="95"/>
                <w:sz w:val="16"/>
              </w:rPr>
              <w:t> </w:t>
            </w:r>
            <w:r>
              <w:rPr>
                <w:b/>
                <w:w w:val="95"/>
                <w:sz w:val="16"/>
              </w:rPr>
              <w:t>kPa</w:t>
            </w:r>
          </w:p>
        </w:tc>
        <w:tc>
          <w:tcPr>
            <w:tcW w:w="864" w:type="dxa"/>
          </w:tcPr>
          <w:p>
            <w:pPr>
              <w:pStyle w:val="TableParagraph"/>
              <w:spacing w:line="172" w:lineRule="exact" w:before="2"/>
              <w:ind w:left="224"/>
              <w:rPr>
                <w:b/>
                <w:sz w:val="16"/>
              </w:rPr>
            </w:pPr>
            <w:r>
              <w:rPr>
                <w:b/>
                <w:w w:val="90"/>
                <w:sz w:val="16"/>
              </w:rPr>
              <w:t>-10</w:t>
            </w:r>
            <w:r>
              <w:rPr>
                <w:b/>
                <w:spacing w:val="-4"/>
                <w:w w:val="90"/>
                <w:sz w:val="16"/>
              </w:rPr>
              <w:t> </w:t>
            </w:r>
            <w:r>
              <w:rPr>
                <w:b/>
                <w:w w:val="90"/>
                <w:sz w:val="16"/>
              </w:rPr>
              <w:t>kPa</w:t>
            </w:r>
          </w:p>
          <w:p>
            <w:pPr>
              <w:pStyle w:val="TableParagraph"/>
              <w:spacing w:line="154" w:lineRule="exact"/>
              <w:ind w:left="243"/>
              <w:rPr>
                <w:b/>
                <w:sz w:val="16"/>
              </w:rPr>
            </w:pPr>
            <w:r>
              <w:rPr>
                <w:b/>
                <w:w w:val="95"/>
                <w:sz w:val="16"/>
              </w:rPr>
              <w:t>10</w:t>
            </w:r>
            <w:r>
              <w:rPr>
                <w:b/>
                <w:spacing w:val="-22"/>
                <w:w w:val="95"/>
                <w:sz w:val="16"/>
              </w:rPr>
              <w:t> </w:t>
            </w:r>
            <w:r>
              <w:rPr>
                <w:b/>
                <w:w w:val="95"/>
                <w:sz w:val="16"/>
              </w:rPr>
              <w:t>kPa</w:t>
            </w:r>
          </w:p>
        </w:tc>
        <w:tc>
          <w:tcPr>
            <w:tcW w:w="979" w:type="dxa"/>
            <w:shd w:val="clear" w:color="auto" w:fill="E7F8FD"/>
          </w:tcPr>
          <w:p>
            <w:pPr>
              <w:pStyle w:val="TableParagraph"/>
              <w:spacing w:line="172" w:lineRule="exact" w:before="2"/>
              <w:ind w:left="153"/>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54" w:lineRule="exact"/>
              <w:ind w:left="165"/>
              <w:rPr>
                <w:b/>
                <w:sz w:val="9"/>
              </w:rPr>
            </w:pPr>
            <w:r>
              <w:rPr>
                <w:b/>
                <w:w w:val="90"/>
                <w:sz w:val="16"/>
              </w:rPr>
              <w:t>2.10</w:t>
            </w:r>
            <w:r>
              <w:rPr>
                <w:b/>
                <w:spacing w:val="1"/>
                <w:w w:val="90"/>
                <w:sz w:val="16"/>
              </w:rPr>
              <w:t> </w:t>
            </w:r>
            <w:r>
              <w:rPr>
                <w:b/>
                <w:w w:val="90"/>
                <w:sz w:val="16"/>
              </w:rPr>
              <w:t>kg/cm</w:t>
            </w:r>
            <w:r>
              <w:rPr>
                <w:b/>
                <w:w w:val="90"/>
                <w:position w:val="5"/>
                <w:sz w:val="9"/>
              </w:rPr>
              <w:t>2</w:t>
            </w:r>
          </w:p>
        </w:tc>
        <w:tc>
          <w:tcPr>
            <w:tcW w:w="1080" w:type="dxa"/>
          </w:tcPr>
          <w:p>
            <w:pPr>
              <w:pStyle w:val="TableParagraph"/>
              <w:spacing w:line="17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54" w:lineRule="exact"/>
              <w:ind w:left="296"/>
              <w:rPr>
                <w:b/>
                <w:sz w:val="9"/>
              </w:rPr>
            </w:pPr>
            <w:r>
              <w:rPr>
                <w:b/>
                <w:w w:val="95"/>
                <w:sz w:val="16"/>
              </w:rPr>
              <w:t>1</w:t>
            </w:r>
            <w:r>
              <w:rPr>
                <w:b/>
                <w:spacing w:val="-20"/>
                <w:w w:val="95"/>
                <w:sz w:val="16"/>
              </w:rPr>
              <w:t> </w:t>
            </w:r>
            <w:r>
              <w:rPr>
                <w:b/>
                <w:w w:val="95"/>
                <w:sz w:val="16"/>
              </w:rPr>
              <w:t>kg/cm</w:t>
            </w:r>
            <w:r>
              <w:rPr>
                <w:b/>
                <w:w w:val="95"/>
                <w:position w:val="5"/>
                <w:sz w:val="9"/>
              </w:rPr>
              <w:t>2</w:t>
            </w:r>
          </w:p>
        </w:tc>
        <w:tc>
          <w:tcPr>
            <w:tcW w:w="1008" w:type="dxa"/>
          </w:tcPr>
          <w:p>
            <w:pPr>
              <w:pStyle w:val="TableParagraph"/>
              <w:spacing w:line="172" w:lineRule="exact" w:before="2"/>
              <w:ind w:left="190"/>
              <w:rPr>
                <w:b/>
                <w:sz w:val="9"/>
              </w:rPr>
            </w:pPr>
            <w:r>
              <w:rPr>
                <w:b/>
                <w:w w:val="90"/>
                <w:sz w:val="16"/>
              </w:rPr>
              <w:t>-0.1</w:t>
            </w:r>
            <w:r>
              <w:rPr>
                <w:b/>
                <w:spacing w:val="6"/>
                <w:w w:val="90"/>
                <w:sz w:val="16"/>
              </w:rPr>
              <w:t> </w:t>
            </w:r>
            <w:r>
              <w:rPr>
                <w:b/>
                <w:w w:val="90"/>
                <w:sz w:val="16"/>
              </w:rPr>
              <w:t>kg/cm</w:t>
            </w:r>
            <w:r>
              <w:rPr>
                <w:b/>
                <w:w w:val="90"/>
                <w:position w:val="5"/>
                <w:sz w:val="9"/>
              </w:rPr>
              <w:t>2</w:t>
            </w:r>
          </w:p>
          <w:p>
            <w:pPr>
              <w:pStyle w:val="TableParagraph"/>
              <w:spacing w:line="154" w:lineRule="exact"/>
              <w:ind w:left="213"/>
              <w:rPr>
                <w:b/>
                <w:sz w:val="9"/>
              </w:rPr>
            </w:pPr>
            <w:r>
              <w:rPr>
                <w:b/>
                <w:spacing w:val="-3"/>
                <w:w w:val="95"/>
                <w:sz w:val="16"/>
              </w:rPr>
              <w:t>0.1</w:t>
            </w:r>
            <w:r>
              <w:rPr>
                <w:b/>
                <w:spacing w:val="-23"/>
                <w:w w:val="95"/>
                <w:sz w:val="16"/>
              </w:rPr>
              <w:t> </w:t>
            </w:r>
            <w:r>
              <w:rPr>
                <w:b/>
                <w:w w:val="95"/>
                <w:sz w:val="16"/>
              </w:rPr>
              <w:t>kg/cm</w:t>
            </w:r>
            <w:r>
              <w:rPr>
                <w:b/>
                <w:w w:val="95"/>
                <w:position w:val="5"/>
                <w:sz w:val="9"/>
              </w:rPr>
              <w:t>2</w:t>
            </w:r>
          </w:p>
        </w:tc>
        <w:tc>
          <w:tcPr>
            <w:tcW w:w="734" w:type="dxa"/>
            <w:shd w:val="clear" w:color="auto" w:fill="E7F8FD"/>
          </w:tcPr>
          <w:p>
            <w:pPr>
              <w:pStyle w:val="TableParagraph"/>
              <w:spacing w:line="172" w:lineRule="exact" w:before="2"/>
              <w:ind w:left="131"/>
              <w:rPr>
                <w:b/>
                <w:sz w:val="16"/>
              </w:rPr>
            </w:pPr>
            <w:r>
              <w:rPr>
                <w:b/>
                <w:sz w:val="16"/>
              </w:rPr>
              <w:t>-1 bar to</w:t>
            </w:r>
          </w:p>
          <w:p>
            <w:pPr>
              <w:pStyle w:val="TableParagraph"/>
              <w:spacing w:line="154" w:lineRule="exact"/>
              <w:ind w:left="222"/>
              <w:rPr>
                <w:b/>
                <w:sz w:val="16"/>
              </w:rPr>
            </w:pPr>
            <w:r>
              <w:rPr>
                <w:b/>
                <w:sz w:val="16"/>
              </w:rPr>
              <w:t>2 bar</w:t>
            </w:r>
          </w:p>
        </w:tc>
        <w:tc>
          <w:tcPr>
            <w:tcW w:w="720" w:type="dxa"/>
          </w:tcPr>
          <w:p>
            <w:pPr>
              <w:pStyle w:val="TableParagraph"/>
              <w:spacing w:line="172" w:lineRule="exact" w:before="2"/>
              <w:ind w:left="197"/>
              <w:rPr>
                <w:b/>
                <w:sz w:val="16"/>
              </w:rPr>
            </w:pPr>
            <w:r>
              <w:rPr>
                <w:b/>
                <w:w w:val="95"/>
                <w:sz w:val="16"/>
              </w:rPr>
              <w:t>-1</w:t>
            </w:r>
            <w:r>
              <w:rPr>
                <w:b/>
                <w:spacing w:val="-18"/>
                <w:w w:val="95"/>
                <w:sz w:val="16"/>
              </w:rPr>
              <w:t> </w:t>
            </w:r>
            <w:r>
              <w:rPr>
                <w:b/>
                <w:w w:val="95"/>
                <w:sz w:val="16"/>
              </w:rPr>
              <w:t>bar</w:t>
            </w:r>
          </w:p>
          <w:p>
            <w:pPr>
              <w:pStyle w:val="TableParagraph"/>
              <w:spacing w:line="154" w:lineRule="exact"/>
              <w:ind w:left="216"/>
              <w:rPr>
                <w:b/>
                <w:sz w:val="16"/>
              </w:rPr>
            </w:pPr>
            <w:r>
              <w:rPr>
                <w:b/>
                <w:w w:val="95"/>
                <w:sz w:val="16"/>
              </w:rPr>
              <w:t>1</w:t>
            </w:r>
            <w:r>
              <w:rPr>
                <w:b/>
                <w:spacing w:val="-13"/>
                <w:w w:val="95"/>
                <w:sz w:val="16"/>
              </w:rPr>
              <w:t> </w:t>
            </w:r>
            <w:r>
              <w:rPr>
                <w:b/>
                <w:w w:val="95"/>
                <w:sz w:val="16"/>
              </w:rPr>
              <w:t>bar</w:t>
            </w:r>
          </w:p>
        </w:tc>
        <w:tc>
          <w:tcPr>
            <w:tcW w:w="976" w:type="dxa"/>
          </w:tcPr>
          <w:p>
            <w:pPr>
              <w:pStyle w:val="TableParagraph"/>
              <w:spacing w:line="172" w:lineRule="exact" w:before="2"/>
              <w:ind w:left="275"/>
              <w:rPr>
                <w:b/>
                <w:sz w:val="16"/>
              </w:rPr>
            </w:pPr>
            <w:r>
              <w:rPr>
                <w:b/>
                <w:w w:val="95"/>
                <w:sz w:val="16"/>
              </w:rPr>
              <w:t>-0.1</w:t>
            </w:r>
            <w:r>
              <w:rPr>
                <w:b/>
                <w:spacing w:val="-21"/>
                <w:w w:val="95"/>
                <w:sz w:val="16"/>
              </w:rPr>
              <w:t> </w:t>
            </w:r>
            <w:r>
              <w:rPr>
                <w:b/>
                <w:w w:val="95"/>
                <w:sz w:val="16"/>
              </w:rPr>
              <w:t>bar</w:t>
            </w:r>
          </w:p>
          <w:p>
            <w:pPr>
              <w:pStyle w:val="TableParagraph"/>
              <w:spacing w:line="154" w:lineRule="exact"/>
              <w:ind w:left="297"/>
              <w:rPr>
                <w:b/>
                <w:sz w:val="16"/>
              </w:rPr>
            </w:pPr>
            <w:r>
              <w:rPr>
                <w:b/>
                <w:spacing w:val="-3"/>
                <w:w w:val="95"/>
                <w:sz w:val="16"/>
              </w:rPr>
              <w:t>0.1</w:t>
            </w:r>
            <w:r>
              <w:rPr>
                <w:b/>
                <w:spacing w:val="-16"/>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60 psi</w:t>
            </w:r>
          </w:p>
        </w:tc>
        <w:tc>
          <w:tcPr>
            <w:tcW w:w="734" w:type="dxa"/>
          </w:tcPr>
          <w:p>
            <w:pPr>
              <w:pStyle w:val="TableParagraph"/>
              <w:spacing w:line="172" w:lineRule="exact" w:before="2"/>
              <w:ind w:left="127"/>
              <w:rPr>
                <w:b/>
                <w:sz w:val="16"/>
              </w:rPr>
            </w:pPr>
            <w:r>
              <w:rPr>
                <w:b/>
                <w:sz w:val="16"/>
              </w:rPr>
              <w:t>-30 inHg</w:t>
            </w:r>
          </w:p>
          <w:p>
            <w:pPr>
              <w:pStyle w:val="TableParagraph"/>
              <w:spacing w:line="154" w:lineRule="exact"/>
              <w:ind w:left="196"/>
              <w:rPr>
                <w:b/>
                <w:sz w:val="16"/>
              </w:rPr>
            </w:pPr>
            <w:r>
              <w:rPr>
                <w:b/>
                <w:sz w:val="16"/>
              </w:rPr>
              <w:t>20 psi</w:t>
            </w:r>
          </w:p>
        </w:tc>
        <w:tc>
          <w:tcPr>
            <w:tcW w:w="821" w:type="dxa"/>
          </w:tcPr>
          <w:p>
            <w:pPr>
              <w:pStyle w:val="TableParagraph"/>
              <w:spacing w:line="172" w:lineRule="exact" w:before="2"/>
              <w:ind w:left="204"/>
              <w:rPr>
                <w:b/>
                <w:sz w:val="16"/>
              </w:rPr>
            </w:pPr>
            <w:r>
              <w:rPr>
                <w:b/>
                <w:sz w:val="16"/>
              </w:rPr>
              <w:t>-5 inHg</w:t>
            </w:r>
          </w:p>
          <w:p>
            <w:pPr>
              <w:pStyle w:val="TableParagraph"/>
              <w:spacing w:line="154" w:lineRule="exact"/>
              <w:ind w:left="274"/>
              <w:rPr>
                <w:b/>
                <w:sz w:val="16"/>
              </w:rPr>
            </w:pPr>
            <w:r>
              <w:rPr>
                <w:b/>
                <w:sz w:val="16"/>
              </w:rPr>
              <w:t>2 psi</w:t>
            </w:r>
          </w:p>
        </w:tc>
        <w:tc>
          <w:tcPr>
            <w:tcW w:w="951" w:type="dxa"/>
            <w:shd w:val="clear" w:color="auto" w:fill="E7F8FD"/>
          </w:tcPr>
          <w:p>
            <w:pPr>
              <w:pStyle w:val="TableParagraph"/>
              <w:spacing w:line="172" w:lineRule="exact" w:before="2"/>
              <w:ind w:left="161"/>
              <w:rPr>
                <w:b/>
                <w:sz w:val="16"/>
              </w:rPr>
            </w:pPr>
            <w:r>
              <w:rPr>
                <w:b/>
                <w:sz w:val="16"/>
              </w:rPr>
              <w:t>-100 kPa to</w:t>
            </w:r>
          </w:p>
          <w:p>
            <w:pPr>
              <w:pStyle w:val="TableParagraph"/>
              <w:spacing w:line="154" w:lineRule="exact"/>
              <w:ind w:left="250"/>
              <w:rPr>
                <w:b/>
                <w:sz w:val="16"/>
              </w:rPr>
            </w:pPr>
            <w:r>
              <w:rPr>
                <w:b/>
                <w:sz w:val="16"/>
              </w:rPr>
              <w:t>400 kPa</w:t>
            </w:r>
          </w:p>
        </w:tc>
        <w:tc>
          <w:tcPr>
            <w:tcW w:w="850" w:type="dxa"/>
          </w:tcPr>
          <w:p>
            <w:pPr>
              <w:pStyle w:val="TableParagraph"/>
              <w:spacing w:line="172" w:lineRule="exact" w:before="2"/>
              <w:ind w:left="183"/>
              <w:rPr>
                <w:b/>
                <w:sz w:val="16"/>
              </w:rPr>
            </w:pPr>
            <w:r>
              <w:rPr>
                <w:b/>
                <w:w w:val="90"/>
                <w:sz w:val="16"/>
              </w:rPr>
              <w:t>-100</w:t>
            </w:r>
            <w:r>
              <w:rPr>
                <w:b/>
                <w:spacing w:val="-1"/>
                <w:w w:val="90"/>
                <w:sz w:val="16"/>
              </w:rPr>
              <w:t> </w:t>
            </w:r>
            <w:r>
              <w:rPr>
                <w:b/>
                <w:w w:val="90"/>
                <w:sz w:val="16"/>
              </w:rPr>
              <w:t>kPa</w:t>
            </w:r>
          </w:p>
          <w:p>
            <w:pPr>
              <w:pStyle w:val="TableParagraph"/>
              <w:spacing w:line="154" w:lineRule="exact"/>
              <w:ind w:left="199"/>
              <w:rPr>
                <w:b/>
                <w:sz w:val="16"/>
              </w:rPr>
            </w:pPr>
            <w:r>
              <w:rPr>
                <w:b/>
                <w:w w:val="95"/>
                <w:sz w:val="16"/>
              </w:rPr>
              <w:t>200</w:t>
            </w:r>
            <w:r>
              <w:rPr>
                <w:b/>
                <w:spacing w:val="-18"/>
                <w:w w:val="95"/>
                <w:sz w:val="16"/>
              </w:rPr>
              <w:t> </w:t>
            </w:r>
            <w:r>
              <w:rPr>
                <w:b/>
                <w:w w:val="95"/>
                <w:sz w:val="16"/>
              </w:rPr>
              <w:t>kPa</w:t>
            </w:r>
          </w:p>
        </w:tc>
        <w:tc>
          <w:tcPr>
            <w:tcW w:w="864" w:type="dxa"/>
          </w:tcPr>
          <w:p>
            <w:pPr>
              <w:pStyle w:val="TableParagraph"/>
              <w:spacing w:line="172" w:lineRule="exact" w:before="2"/>
              <w:ind w:left="221"/>
              <w:rPr>
                <w:b/>
                <w:sz w:val="16"/>
              </w:rPr>
            </w:pPr>
            <w:r>
              <w:rPr>
                <w:b/>
                <w:w w:val="95"/>
                <w:sz w:val="16"/>
              </w:rPr>
              <w:t>-20</w:t>
            </w:r>
            <w:r>
              <w:rPr>
                <w:b/>
                <w:spacing w:val="-20"/>
                <w:w w:val="95"/>
                <w:sz w:val="16"/>
              </w:rPr>
              <w:t> </w:t>
            </w:r>
            <w:r>
              <w:rPr>
                <w:b/>
                <w:w w:val="95"/>
                <w:sz w:val="16"/>
              </w:rPr>
              <w:t>kPa</w:t>
            </w:r>
          </w:p>
          <w:p>
            <w:pPr>
              <w:pStyle w:val="TableParagraph"/>
              <w:spacing w:line="154" w:lineRule="exact"/>
              <w:ind w:left="241"/>
              <w:rPr>
                <w:b/>
                <w:sz w:val="16"/>
              </w:rPr>
            </w:pPr>
            <w:r>
              <w:rPr>
                <w:b/>
                <w:w w:val="95"/>
                <w:sz w:val="16"/>
              </w:rPr>
              <w:t>20</w:t>
            </w:r>
            <w:r>
              <w:rPr>
                <w:b/>
                <w:spacing w:val="-18"/>
                <w:w w:val="95"/>
                <w:sz w:val="16"/>
              </w:rPr>
              <w:t> </w:t>
            </w:r>
            <w:r>
              <w:rPr>
                <w:b/>
                <w:w w:val="95"/>
                <w:sz w:val="16"/>
              </w:rPr>
              <w:t>kPa</w:t>
            </w:r>
          </w:p>
        </w:tc>
        <w:tc>
          <w:tcPr>
            <w:tcW w:w="979" w:type="dxa"/>
            <w:shd w:val="clear" w:color="auto" w:fill="E7F8FD"/>
          </w:tcPr>
          <w:p>
            <w:pPr>
              <w:pStyle w:val="TableParagraph"/>
              <w:spacing w:line="172" w:lineRule="exact" w:before="2"/>
              <w:ind w:left="153"/>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54" w:lineRule="exact"/>
              <w:ind w:left="192"/>
              <w:rPr>
                <w:b/>
                <w:sz w:val="9"/>
              </w:rPr>
            </w:pPr>
            <w:r>
              <w:rPr>
                <w:b/>
                <w:spacing w:val="2"/>
                <w:w w:val="90"/>
                <w:sz w:val="16"/>
              </w:rPr>
              <w:t>4.2</w:t>
            </w:r>
            <w:r>
              <w:rPr>
                <w:b/>
                <w:spacing w:val="8"/>
                <w:w w:val="90"/>
                <w:sz w:val="16"/>
              </w:rPr>
              <w:t> </w:t>
            </w:r>
            <w:r>
              <w:rPr>
                <w:b/>
                <w:w w:val="90"/>
                <w:sz w:val="16"/>
              </w:rPr>
              <w:t>kg/cm</w:t>
            </w:r>
            <w:r>
              <w:rPr>
                <w:b/>
                <w:w w:val="90"/>
                <w:position w:val="5"/>
                <w:sz w:val="9"/>
              </w:rPr>
              <w:t>2</w:t>
            </w:r>
          </w:p>
        </w:tc>
        <w:tc>
          <w:tcPr>
            <w:tcW w:w="1080" w:type="dxa"/>
          </w:tcPr>
          <w:p>
            <w:pPr>
              <w:pStyle w:val="TableParagraph"/>
              <w:spacing w:line="17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54" w:lineRule="exact"/>
              <w:ind w:left="312"/>
              <w:rPr>
                <w:b/>
                <w:sz w:val="9"/>
              </w:rPr>
            </w:pPr>
            <w:r>
              <w:rPr>
                <w:b/>
                <w:w w:val="95"/>
                <w:sz w:val="16"/>
              </w:rPr>
              <w:t>2</w:t>
            </w:r>
            <w:r>
              <w:rPr>
                <w:b/>
                <w:spacing w:val="-20"/>
                <w:w w:val="95"/>
                <w:sz w:val="16"/>
              </w:rPr>
              <w:t> </w:t>
            </w:r>
            <w:r>
              <w:rPr>
                <w:b/>
                <w:w w:val="95"/>
                <w:sz w:val="16"/>
              </w:rPr>
              <w:t>kg/cm</w:t>
            </w:r>
            <w:r>
              <w:rPr>
                <w:b/>
                <w:w w:val="95"/>
                <w:position w:val="5"/>
                <w:sz w:val="9"/>
              </w:rPr>
              <w:t>2</w:t>
            </w:r>
          </w:p>
        </w:tc>
        <w:tc>
          <w:tcPr>
            <w:tcW w:w="1008" w:type="dxa"/>
          </w:tcPr>
          <w:p>
            <w:pPr>
              <w:pStyle w:val="TableParagraph"/>
              <w:spacing w:line="172" w:lineRule="exact" w:before="2"/>
              <w:ind w:left="240"/>
              <w:rPr>
                <w:b/>
                <w:sz w:val="9"/>
              </w:rPr>
            </w:pPr>
            <w:r>
              <w:rPr>
                <w:b/>
                <w:w w:val="95"/>
                <w:sz w:val="16"/>
              </w:rPr>
              <w:t>-2</w:t>
            </w:r>
            <w:r>
              <w:rPr>
                <w:b/>
                <w:spacing w:val="-22"/>
                <w:w w:val="95"/>
                <w:sz w:val="16"/>
              </w:rPr>
              <w:t> </w:t>
            </w:r>
            <w:r>
              <w:rPr>
                <w:b/>
                <w:w w:val="95"/>
                <w:sz w:val="16"/>
              </w:rPr>
              <w:t>kg/cm</w:t>
            </w:r>
            <w:r>
              <w:rPr>
                <w:b/>
                <w:w w:val="95"/>
                <w:position w:val="5"/>
                <w:sz w:val="9"/>
              </w:rPr>
              <w:t>2</w:t>
            </w:r>
          </w:p>
          <w:p>
            <w:pPr>
              <w:pStyle w:val="TableParagraph"/>
              <w:spacing w:line="154" w:lineRule="exact"/>
              <w:ind w:left="207"/>
              <w:rPr>
                <w:b/>
                <w:sz w:val="9"/>
              </w:rPr>
            </w:pPr>
            <w:r>
              <w:rPr>
                <w:b/>
                <w:w w:val="95"/>
                <w:sz w:val="16"/>
              </w:rPr>
              <w:t>0.2</w:t>
            </w:r>
            <w:r>
              <w:rPr>
                <w:b/>
                <w:spacing w:val="-20"/>
                <w:w w:val="95"/>
                <w:sz w:val="16"/>
              </w:rPr>
              <w:t> </w:t>
            </w:r>
            <w:r>
              <w:rPr>
                <w:b/>
                <w:w w:val="95"/>
                <w:sz w:val="16"/>
              </w:rPr>
              <w:t>kg/cm</w:t>
            </w:r>
            <w:r>
              <w:rPr>
                <w:b/>
                <w:w w:val="95"/>
                <w:position w:val="5"/>
                <w:sz w:val="9"/>
              </w:rPr>
              <w:t>2</w:t>
            </w:r>
          </w:p>
        </w:tc>
        <w:tc>
          <w:tcPr>
            <w:tcW w:w="734" w:type="dxa"/>
            <w:shd w:val="clear" w:color="auto" w:fill="E7F8FD"/>
          </w:tcPr>
          <w:p>
            <w:pPr>
              <w:pStyle w:val="TableParagraph"/>
              <w:spacing w:line="172" w:lineRule="exact" w:before="2"/>
              <w:ind w:left="131"/>
              <w:rPr>
                <w:b/>
                <w:sz w:val="16"/>
              </w:rPr>
            </w:pPr>
            <w:r>
              <w:rPr>
                <w:b/>
                <w:sz w:val="16"/>
              </w:rPr>
              <w:t>-1 bar to</w:t>
            </w:r>
          </w:p>
          <w:p>
            <w:pPr>
              <w:pStyle w:val="TableParagraph"/>
              <w:spacing w:line="154" w:lineRule="exact"/>
              <w:ind w:left="222"/>
              <w:rPr>
                <w:b/>
                <w:sz w:val="16"/>
              </w:rPr>
            </w:pPr>
            <w:r>
              <w:rPr>
                <w:b/>
                <w:sz w:val="16"/>
              </w:rPr>
              <w:t>4 bar</w:t>
            </w:r>
          </w:p>
        </w:tc>
        <w:tc>
          <w:tcPr>
            <w:tcW w:w="720" w:type="dxa"/>
          </w:tcPr>
          <w:p>
            <w:pPr>
              <w:pStyle w:val="TableParagraph"/>
              <w:spacing w:line="172" w:lineRule="exact" w:before="2"/>
              <w:ind w:left="197"/>
              <w:rPr>
                <w:b/>
                <w:sz w:val="16"/>
              </w:rPr>
            </w:pPr>
            <w:r>
              <w:rPr>
                <w:b/>
                <w:w w:val="95"/>
                <w:sz w:val="16"/>
              </w:rPr>
              <w:t>-1</w:t>
            </w:r>
            <w:r>
              <w:rPr>
                <w:b/>
                <w:spacing w:val="-18"/>
                <w:w w:val="95"/>
                <w:sz w:val="16"/>
              </w:rPr>
              <w:t> </w:t>
            </w:r>
            <w:r>
              <w:rPr>
                <w:b/>
                <w:w w:val="95"/>
                <w:sz w:val="16"/>
              </w:rPr>
              <w:t>bar</w:t>
            </w:r>
          </w:p>
          <w:p>
            <w:pPr>
              <w:pStyle w:val="TableParagraph"/>
              <w:spacing w:line="154" w:lineRule="exact"/>
              <w:ind w:left="216"/>
              <w:rPr>
                <w:b/>
                <w:sz w:val="16"/>
              </w:rPr>
            </w:pPr>
            <w:r>
              <w:rPr>
                <w:b/>
                <w:w w:val="95"/>
                <w:sz w:val="16"/>
              </w:rPr>
              <w:t>2</w:t>
            </w:r>
            <w:r>
              <w:rPr>
                <w:b/>
                <w:spacing w:val="-13"/>
                <w:w w:val="95"/>
                <w:sz w:val="16"/>
              </w:rPr>
              <w:t> </w:t>
            </w:r>
            <w:r>
              <w:rPr>
                <w:b/>
                <w:w w:val="95"/>
                <w:sz w:val="16"/>
              </w:rPr>
              <w:t>bar</w:t>
            </w:r>
          </w:p>
        </w:tc>
        <w:tc>
          <w:tcPr>
            <w:tcW w:w="976" w:type="dxa"/>
          </w:tcPr>
          <w:p>
            <w:pPr>
              <w:pStyle w:val="TableParagraph"/>
              <w:spacing w:line="172" w:lineRule="exact" w:before="2"/>
              <w:ind w:left="269"/>
              <w:rPr>
                <w:b/>
                <w:sz w:val="16"/>
              </w:rPr>
            </w:pPr>
            <w:r>
              <w:rPr>
                <w:b/>
                <w:spacing w:val="2"/>
                <w:w w:val="95"/>
                <w:sz w:val="16"/>
              </w:rPr>
              <w:t>-0.2</w:t>
            </w:r>
            <w:r>
              <w:rPr>
                <w:b/>
                <w:spacing w:val="-17"/>
                <w:w w:val="95"/>
                <w:sz w:val="16"/>
              </w:rPr>
              <w:t> </w:t>
            </w:r>
            <w:r>
              <w:rPr>
                <w:b/>
                <w:w w:val="95"/>
                <w:sz w:val="16"/>
              </w:rPr>
              <w:t>bar</w:t>
            </w:r>
          </w:p>
          <w:p>
            <w:pPr>
              <w:pStyle w:val="TableParagraph"/>
              <w:spacing w:line="154" w:lineRule="exact"/>
              <w:ind w:left="292"/>
              <w:rPr>
                <w:b/>
                <w:sz w:val="16"/>
              </w:rPr>
            </w:pPr>
            <w:r>
              <w:rPr>
                <w:b/>
                <w:w w:val="95"/>
                <w:sz w:val="16"/>
              </w:rPr>
              <w:t>0.2</w:t>
            </w:r>
            <w:r>
              <w:rPr>
                <w:b/>
                <w:spacing w:val="-13"/>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100 psi</w:t>
            </w:r>
          </w:p>
        </w:tc>
        <w:tc>
          <w:tcPr>
            <w:tcW w:w="734" w:type="dxa"/>
          </w:tcPr>
          <w:p>
            <w:pPr>
              <w:pStyle w:val="TableParagraph"/>
              <w:spacing w:line="172" w:lineRule="exact" w:before="2"/>
              <w:ind w:left="127"/>
              <w:rPr>
                <w:b/>
                <w:sz w:val="16"/>
              </w:rPr>
            </w:pPr>
            <w:r>
              <w:rPr>
                <w:b/>
                <w:sz w:val="16"/>
              </w:rPr>
              <w:t>-30 inHg</w:t>
            </w:r>
          </w:p>
          <w:p>
            <w:pPr>
              <w:pStyle w:val="TableParagraph"/>
              <w:spacing w:line="154" w:lineRule="exact"/>
              <w:ind w:left="196"/>
              <w:rPr>
                <w:b/>
                <w:sz w:val="16"/>
              </w:rPr>
            </w:pPr>
            <w:r>
              <w:rPr>
                <w:b/>
                <w:sz w:val="16"/>
              </w:rPr>
              <w:t>20 psi</w:t>
            </w:r>
          </w:p>
        </w:tc>
        <w:tc>
          <w:tcPr>
            <w:tcW w:w="821" w:type="dxa"/>
          </w:tcPr>
          <w:p>
            <w:pPr>
              <w:pStyle w:val="TableParagraph"/>
              <w:spacing w:line="172" w:lineRule="exact" w:before="2"/>
              <w:ind w:left="204"/>
              <w:rPr>
                <w:b/>
                <w:sz w:val="16"/>
              </w:rPr>
            </w:pPr>
            <w:r>
              <w:rPr>
                <w:b/>
                <w:sz w:val="16"/>
              </w:rPr>
              <w:t>-5 inHg</w:t>
            </w:r>
          </w:p>
          <w:p>
            <w:pPr>
              <w:pStyle w:val="TableParagraph"/>
              <w:spacing w:line="154" w:lineRule="exact"/>
              <w:ind w:left="290"/>
              <w:rPr>
                <w:b/>
                <w:sz w:val="16"/>
              </w:rPr>
            </w:pPr>
            <w:r>
              <w:rPr>
                <w:b/>
                <w:sz w:val="16"/>
              </w:rPr>
              <w:t>2 psi</w:t>
            </w:r>
          </w:p>
        </w:tc>
        <w:tc>
          <w:tcPr>
            <w:tcW w:w="951" w:type="dxa"/>
            <w:shd w:val="clear" w:color="auto" w:fill="E7F8FD"/>
          </w:tcPr>
          <w:p>
            <w:pPr>
              <w:pStyle w:val="TableParagraph"/>
              <w:spacing w:line="172" w:lineRule="exact" w:before="2"/>
              <w:ind w:left="161"/>
              <w:rPr>
                <w:b/>
                <w:sz w:val="16"/>
              </w:rPr>
            </w:pPr>
            <w:r>
              <w:rPr>
                <w:b/>
                <w:sz w:val="16"/>
              </w:rPr>
              <w:t>-100 kPa to</w:t>
            </w:r>
          </w:p>
          <w:p>
            <w:pPr>
              <w:pStyle w:val="TableParagraph"/>
              <w:spacing w:line="154" w:lineRule="exact"/>
              <w:ind w:left="250"/>
              <w:rPr>
                <w:b/>
                <w:sz w:val="16"/>
              </w:rPr>
            </w:pPr>
            <w:r>
              <w:rPr>
                <w:b/>
                <w:sz w:val="16"/>
              </w:rPr>
              <w:t>680 kPa</w:t>
            </w:r>
          </w:p>
        </w:tc>
        <w:tc>
          <w:tcPr>
            <w:tcW w:w="850" w:type="dxa"/>
          </w:tcPr>
          <w:p>
            <w:pPr>
              <w:pStyle w:val="TableParagraph"/>
              <w:spacing w:line="172" w:lineRule="exact" w:before="2"/>
              <w:ind w:left="183"/>
              <w:rPr>
                <w:b/>
                <w:sz w:val="16"/>
              </w:rPr>
            </w:pPr>
            <w:r>
              <w:rPr>
                <w:b/>
                <w:w w:val="90"/>
                <w:sz w:val="16"/>
              </w:rPr>
              <w:t>-100</w:t>
            </w:r>
            <w:r>
              <w:rPr>
                <w:b/>
                <w:spacing w:val="-1"/>
                <w:w w:val="90"/>
                <w:sz w:val="16"/>
              </w:rPr>
              <w:t> </w:t>
            </w:r>
            <w:r>
              <w:rPr>
                <w:b/>
                <w:w w:val="90"/>
                <w:sz w:val="16"/>
              </w:rPr>
              <w:t>kPa</w:t>
            </w:r>
          </w:p>
          <w:p>
            <w:pPr>
              <w:pStyle w:val="TableParagraph"/>
              <w:spacing w:line="154" w:lineRule="exact"/>
              <w:ind w:left="199"/>
              <w:rPr>
                <w:b/>
                <w:sz w:val="16"/>
              </w:rPr>
            </w:pPr>
            <w:r>
              <w:rPr>
                <w:b/>
                <w:w w:val="95"/>
                <w:sz w:val="16"/>
              </w:rPr>
              <w:t>200</w:t>
            </w:r>
            <w:r>
              <w:rPr>
                <w:b/>
                <w:spacing w:val="-18"/>
                <w:w w:val="95"/>
                <w:sz w:val="16"/>
              </w:rPr>
              <w:t> </w:t>
            </w:r>
            <w:r>
              <w:rPr>
                <w:b/>
                <w:w w:val="95"/>
                <w:sz w:val="16"/>
              </w:rPr>
              <w:t>kPa</w:t>
            </w:r>
          </w:p>
        </w:tc>
        <w:tc>
          <w:tcPr>
            <w:tcW w:w="864" w:type="dxa"/>
          </w:tcPr>
          <w:p>
            <w:pPr>
              <w:pStyle w:val="TableParagraph"/>
              <w:spacing w:line="172" w:lineRule="exact" w:before="2"/>
              <w:ind w:left="221"/>
              <w:rPr>
                <w:b/>
                <w:sz w:val="16"/>
              </w:rPr>
            </w:pPr>
            <w:r>
              <w:rPr>
                <w:b/>
                <w:w w:val="95"/>
                <w:sz w:val="16"/>
              </w:rPr>
              <w:t>-20</w:t>
            </w:r>
            <w:r>
              <w:rPr>
                <w:b/>
                <w:spacing w:val="-20"/>
                <w:w w:val="95"/>
                <w:sz w:val="16"/>
              </w:rPr>
              <w:t> </w:t>
            </w:r>
            <w:r>
              <w:rPr>
                <w:b/>
                <w:w w:val="95"/>
                <w:sz w:val="16"/>
              </w:rPr>
              <w:t>kPa</w:t>
            </w:r>
          </w:p>
          <w:p>
            <w:pPr>
              <w:pStyle w:val="TableParagraph"/>
              <w:spacing w:line="154" w:lineRule="exact"/>
              <w:ind w:left="241"/>
              <w:rPr>
                <w:b/>
                <w:sz w:val="16"/>
              </w:rPr>
            </w:pPr>
            <w:r>
              <w:rPr>
                <w:b/>
                <w:w w:val="95"/>
                <w:sz w:val="16"/>
              </w:rPr>
              <w:t>20</w:t>
            </w:r>
            <w:r>
              <w:rPr>
                <w:b/>
                <w:spacing w:val="-18"/>
                <w:w w:val="95"/>
                <w:sz w:val="16"/>
              </w:rPr>
              <w:t> </w:t>
            </w:r>
            <w:r>
              <w:rPr>
                <w:b/>
                <w:w w:val="95"/>
                <w:sz w:val="16"/>
              </w:rPr>
              <w:t>kPa</w:t>
            </w:r>
          </w:p>
        </w:tc>
        <w:tc>
          <w:tcPr>
            <w:tcW w:w="979" w:type="dxa"/>
            <w:shd w:val="clear" w:color="auto" w:fill="E7F8FD"/>
          </w:tcPr>
          <w:p>
            <w:pPr>
              <w:pStyle w:val="TableParagraph"/>
              <w:spacing w:line="172" w:lineRule="exact" w:before="2"/>
              <w:ind w:left="154"/>
              <w:rPr>
                <w:b/>
                <w:sz w:val="16"/>
              </w:rPr>
            </w:pPr>
            <w:r>
              <w:rPr>
                <w:b/>
                <w:sz w:val="16"/>
              </w:rPr>
              <w:t>-1 kg/cm</w:t>
            </w:r>
            <w:r>
              <w:rPr>
                <w:b/>
                <w:position w:val="5"/>
                <w:sz w:val="9"/>
              </w:rPr>
              <w:t>2 </w:t>
            </w:r>
            <w:r>
              <w:rPr>
                <w:b/>
                <w:sz w:val="16"/>
              </w:rPr>
              <w:t>to</w:t>
            </w:r>
          </w:p>
          <w:p>
            <w:pPr>
              <w:pStyle w:val="TableParagraph"/>
              <w:spacing w:line="154" w:lineRule="exact"/>
              <w:ind w:left="245"/>
              <w:rPr>
                <w:b/>
                <w:sz w:val="9"/>
              </w:rPr>
            </w:pPr>
            <w:r>
              <w:rPr>
                <w:b/>
                <w:sz w:val="16"/>
              </w:rPr>
              <w:t>7 kg/cm</w:t>
            </w:r>
            <w:r>
              <w:rPr>
                <w:b/>
                <w:position w:val="5"/>
                <w:sz w:val="9"/>
              </w:rPr>
              <w:t>2</w:t>
            </w:r>
          </w:p>
        </w:tc>
        <w:tc>
          <w:tcPr>
            <w:tcW w:w="1080" w:type="dxa"/>
          </w:tcPr>
          <w:p>
            <w:pPr>
              <w:pStyle w:val="TableParagraph"/>
              <w:spacing w:line="17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54" w:lineRule="exact"/>
              <w:ind w:left="296"/>
              <w:rPr>
                <w:b/>
                <w:sz w:val="9"/>
              </w:rPr>
            </w:pPr>
            <w:r>
              <w:rPr>
                <w:b/>
                <w:w w:val="95"/>
                <w:sz w:val="16"/>
              </w:rPr>
              <w:t>2</w:t>
            </w:r>
            <w:r>
              <w:rPr>
                <w:b/>
                <w:spacing w:val="-20"/>
                <w:w w:val="95"/>
                <w:sz w:val="16"/>
              </w:rPr>
              <w:t> </w:t>
            </w:r>
            <w:r>
              <w:rPr>
                <w:b/>
                <w:w w:val="95"/>
                <w:sz w:val="16"/>
              </w:rPr>
              <w:t>kg/cm</w:t>
            </w:r>
            <w:r>
              <w:rPr>
                <w:b/>
                <w:w w:val="95"/>
                <w:position w:val="5"/>
                <w:sz w:val="9"/>
              </w:rPr>
              <w:t>2</w:t>
            </w:r>
          </w:p>
        </w:tc>
        <w:tc>
          <w:tcPr>
            <w:tcW w:w="1008" w:type="dxa"/>
          </w:tcPr>
          <w:p>
            <w:pPr>
              <w:pStyle w:val="TableParagraph"/>
              <w:spacing w:line="172" w:lineRule="exact" w:before="2"/>
              <w:ind w:left="185"/>
              <w:rPr>
                <w:b/>
                <w:sz w:val="9"/>
              </w:rPr>
            </w:pPr>
            <w:r>
              <w:rPr>
                <w:b/>
                <w:spacing w:val="2"/>
                <w:w w:val="90"/>
                <w:sz w:val="16"/>
              </w:rPr>
              <w:t>-0.2</w:t>
            </w:r>
            <w:r>
              <w:rPr>
                <w:b/>
                <w:spacing w:val="10"/>
                <w:w w:val="90"/>
                <w:sz w:val="16"/>
              </w:rPr>
              <w:t> </w:t>
            </w:r>
            <w:r>
              <w:rPr>
                <w:b/>
                <w:w w:val="90"/>
                <w:sz w:val="16"/>
              </w:rPr>
              <w:t>kg/cm</w:t>
            </w:r>
            <w:r>
              <w:rPr>
                <w:b/>
                <w:w w:val="90"/>
                <w:position w:val="5"/>
                <w:sz w:val="9"/>
              </w:rPr>
              <w:t>2</w:t>
            </w:r>
          </w:p>
          <w:p>
            <w:pPr>
              <w:pStyle w:val="TableParagraph"/>
              <w:spacing w:line="154" w:lineRule="exact"/>
              <w:ind w:left="207"/>
              <w:rPr>
                <w:b/>
                <w:sz w:val="9"/>
              </w:rPr>
            </w:pPr>
            <w:r>
              <w:rPr>
                <w:b/>
                <w:w w:val="95"/>
                <w:sz w:val="16"/>
              </w:rPr>
              <w:t>0.2</w:t>
            </w:r>
            <w:r>
              <w:rPr>
                <w:b/>
                <w:spacing w:val="-20"/>
                <w:w w:val="95"/>
                <w:sz w:val="16"/>
              </w:rPr>
              <w:t> </w:t>
            </w:r>
            <w:r>
              <w:rPr>
                <w:b/>
                <w:w w:val="95"/>
                <w:sz w:val="16"/>
              </w:rPr>
              <w:t>kg/cm</w:t>
            </w:r>
            <w:r>
              <w:rPr>
                <w:b/>
                <w:w w:val="95"/>
                <w:position w:val="5"/>
                <w:sz w:val="9"/>
              </w:rPr>
              <w:t>2</w:t>
            </w:r>
          </w:p>
        </w:tc>
        <w:tc>
          <w:tcPr>
            <w:tcW w:w="734" w:type="dxa"/>
            <w:shd w:val="clear" w:color="auto" w:fill="E7F8FD"/>
          </w:tcPr>
          <w:p>
            <w:pPr>
              <w:pStyle w:val="TableParagraph"/>
              <w:spacing w:line="172" w:lineRule="exact" w:before="2"/>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54" w:lineRule="exact"/>
              <w:ind w:left="170"/>
              <w:rPr>
                <w:b/>
                <w:sz w:val="16"/>
              </w:rPr>
            </w:pPr>
            <w:r>
              <w:rPr>
                <w:b/>
                <w:w w:val="95"/>
                <w:sz w:val="16"/>
              </w:rPr>
              <w:t>6.8</w:t>
            </w:r>
            <w:r>
              <w:rPr>
                <w:b/>
                <w:spacing w:val="-14"/>
                <w:w w:val="95"/>
                <w:sz w:val="16"/>
              </w:rPr>
              <w:t> </w:t>
            </w:r>
            <w:r>
              <w:rPr>
                <w:b/>
                <w:w w:val="95"/>
                <w:sz w:val="16"/>
              </w:rPr>
              <w:t>bar</w:t>
            </w:r>
          </w:p>
        </w:tc>
        <w:tc>
          <w:tcPr>
            <w:tcW w:w="720" w:type="dxa"/>
          </w:tcPr>
          <w:p>
            <w:pPr>
              <w:pStyle w:val="TableParagraph"/>
              <w:spacing w:line="172" w:lineRule="exact" w:before="2"/>
              <w:ind w:left="197"/>
              <w:rPr>
                <w:b/>
                <w:sz w:val="16"/>
              </w:rPr>
            </w:pPr>
            <w:r>
              <w:rPr>
                <w:b/>
                <w:w w:val="95"/>
                <w:sz w:val="16"/>
              </w:rPr>
              <w:t>-1</w:t>
            </w:r>
            <w:r>
              <w:rPr>
                <w:b/>
                <w:spacing w:val="-18"/>
                <w:w w:val="95"/>
                <w:sz w:val="16"/>
              </w:rPr>
              <w:t> </w:t>
            </w:r>
            <w:r>
              <w:rPr>
                <w:b/>
                <w:w w:val="95"/>
                <w:sz w:val="16"/>
              </w:rPr>
              <w:t>bar</w:t>
            </w:r>
          </w:p>
          <w:p>
            <w:pPr>
              <w:pStyle w:val="TableParagraph"/>
              <w:spacing w:line="154" w:lineRule="exact"/>
              <w:ind w:left="216"/>
              <w:rPr>
                <w:b/>
                <w:sz w:val="16"/>
              </w:rPr>
            </w:pPr>
            <w:r>
              <w:rPr>
                <w:b/>
                <w:w w:val="95"/>
                <w:sz w:val="16"/>
              </w:rPr>
              <w:t>2</w:t>
            </w:r>
            <w:r>
              <w:rPr>
                <w:b/>
                <w:spacing w:val="-13"/>
                <w:w w:val="95"/>
                <w:sz w:val="16"/>
              </w:rPr>
              <w:t> </w:t>
            </w:r>
            <w:r>
              <w:rPr>
                <w:b/>
                <w:w w:val="95"/>
                <w:sz w:val="16"/>
              </w:rPr>
              <w:t>bar</w:t>
            </w:r>
          </w:p>
        </w:tc>
        <w:tc>
          <w:tcPr>
            <w:tcW w:w="976" w:type="dxa"/>
          </w:tcPr>
          <w:p>
            <w:pPr>
              <w:pStyle w:val="TableParagraph"/>
              <w:spacing w:line="172" w:lineRule="exact" w:before="2"/>
              <w:ind w:left="269"/>
              <w:rPr>
                <w:b/>
                <w:sz w:val="16"/>
              </w:rPr>
            </w:pPr>
            <w:r>
              <w:rPr>
                <w:b/>
                <w:spacing w:val="2"/>
                <w:w w:val="95"/>
                <w:sz w:val="16"/>
              </w:rPr>
              <w:t>-0.2</w:t>
            </w:r>
            <w:r>
              <w:rPr>
                <w:b/>
                <w:spacing w:val="-17"/>
                <w:w w:val="95"/>
                <w:sz w:val="16"/>
              </w:rPr>
              <w:t> </w:t>
            </w:r>
            <w:r>
              <w:rPr>
                <w:b/>
                <w:w w:val="95"/>
                <w:sz w:val="16"/>
              </w:rPr>
              <w:t>bar</w:t>
            </w:r>
          </w:p>
          <w:p>
            <w:pPr>
              <w:pStyle w:val="TableParagraph"/>
              <w:spacing w:line="154" w:lineRule="exact"/>
              <w:ind w:left="292"/>
              <w:rPr>
                <w:b/>
                <w:sz w:val="16"/>
              </w:rPr>
            </w:pPr>
            <w:r>
              <w:rPr>
                <w:b/>
                <w:w w:val="95"/>
                <w:sz w:val="16"/>
              </w:rPr>
              <w:t>0.2</w:t>
            </w:r>
            <w:r>
              <w:rPr>
                <w:b/>
                <w:spacing w:val="-13"/>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160 psi</w:t>
            </w:r>
          </w:p>
        </w:tc>
        <w:tc>
          <w:tcPr>
            <w:tcW w:w="734" w:type="dxa"/>
          </w:tcPr>
          <w:p>
            <w:pPr>
              <w:pStyle w:val="TableParagraph"/>
              <w:spacing w:line="172" w:lineRule="exact" w:before="2"/>
              <w:ind w:left="127"/>
              <w:rPr>
                <w:b/>
                <w:sz w:val="16"/>
              </w:rPr>
            </w:pPr>
            <w:r>
              <w:rPr>
                <w:b/>
                <w:sz w:val="16"/>
              </w:rPr>
              <w:t>-30 inHg</w:t>
            </w:r>
          </w:p>
          <w:p>
            <w:pPr>
              <w:pStyle w:val="TableParagraph"/>
              <w:spacing w:line="154" w:lineRule="exact"/>
              <w:ind w:left="196"/>
              <w:rPr>
                <w:b/>
                <w:sz w:val="16"/>
              </w:rPr>
            </w:pPr>
            <w:r>
              <w:rPr>
                <w:b/>
                <w:sz w:val="16"/>
              </w:rPr>
              <w:t>40 psi</w:t>
            </w:r>
          </w:p>
        </w:tc>
        <w:tc>
          <w:tcPr>
            <w:tcW w:w="821" w:type="dxa"/>
          </w:tcPr>
          <w:p>
            <w:pPr>
              <w:pStyle w:val="TableParagraph"/>
              <w:spacing w:line="172" w:lineRule="exact" w:before="2"/>
              <w:ind w:left="176"/>
              <w:rPr>
                <w:b/>
                <w:sz w:val="16"/>
              </w:rPr>
            </w:pPr>
            <w:r>
              <w:rPr>
                <w:b/>
                <w:sz w:val="16"/>
              </w:rPr>
              <w:t>-10 inHg</w:t>
            </w:r>
          </w:p>
          <w:p>
            <w:pPr>
              <w:pStyle w:val="TableParagraph"/>
              <w:spacing w:line="154" w:lineRule="exact"/>
              <w:ind w:left="273"/>
              <w:rPr>
                <w:b/>
                <w:sz w:val="16"/>
              </w:rPr>
            </w:pPr>
            <w:r>
              <w:rPr>
                <w:b/>
                <w:sz w:val="16"/>
              </w:rPr>
              <w:t>4 psi</w:t>
            </w:r>
          </w:p>
        </w:tc>
        <w:tc>
          <w:tcPr>
            <w:tcW w:w="951" w:type="dxa"/>
            <w:shd w:val="clear" w:color="auto" w:fill="E7F8FD"/>
          </w:tcPr>
          <w:p>
            <w:pPr>
              <w:pStyle w:val="TableParagraph"/>
              <w:spacing w:line="172" w:lineRule="exact" w:before="2"/>
              <w:ind w:left="161"/>
              <w:rPr>
                <w:b/>
                <w:sz w:val="16"/>
              </w:rPr>
            </w:pPr>
            <w:r>
              <w:rPr>
                <w:b/>
                <w:sz w:val="16"/>
              </w:rPr>
              <w:t>-100 kPa to</w:t>
            </w:r>
          </w:p>
          <w:p>
            <w:pPr>
              <w:pStyle w:val="TableParagraph"/>
              <w:spacing w:line="154" w:lineRule="exact"/>
              <w:ind w:left="202"/>
              <w:rPr>
                <w:b/>
                <w:sz w:val="16"/>
              </w:rPr>
            </w:pPr>
            <w:r>
              <w:rPr>
                <w:b/>
                <w:sz w:val="16"/>
              </w:rPr>
              <w:t>1,080 kPa</w:t>
            </w:r>
          </w:p>
        </w:tc>
        <w:tc>
          <w:tcPr>
            <w:tcW w:w="850" w:type="dxa"/>
          </w:tcPr>
          <w:p>
            <w:pPr>
              <w:pStyle w:val="TableParagraph"/>
              <w:spacing w:line="172" w:lineRule="exact" w:before="2"/>
              <w:ind w:left="183"/>
              <w:rPr>
                <w:b/>
                <w:sz w:val="16"/>
              </w:rPr>
            </w:pPr>
            <w:r>
              <w:rPr>
                <w:b/>
                <w:w w:val="90"/>
                <w:sz w:val="16"/>
              </w:rPr>
              <w:t>-100</w:t>
            </w:r>
            <w:r>
              <w:rPr>
                <w:b/>
                <w:spacing w:val="-1"/>
                <w:w w:val="90"/>
                <w:sz w:val="16"/>
              </w:rPr>
              <w:t> </w:t>
            </w:r>
            <w:r>
              <w:rPr>
                <w:b/>
                <w:w w:val="90"/>
                <w:sz w:val="16"/>
              </w:rPr>
              <w:t>kPa</w:t>
            </w:r>
          </w:p>
          <w:p>
            <w:pPr>
              <w:pStyle w:val="TableParagraph"/>
              <w:spacing w:line="154" w:lineRule="exact"/>
              <w:ind w:left="199"/>
              <w:rPr>
                <w:b/>
                <w:sz w:val="16"/>
              </w:rPr>
            </w:pPr>
            <w:r>
              <w:rPr>
                <w:b/>
                <w:w w:val="95"/>
                <w:sz w:val="16"/>
              </w:rPr>
              <w:t>400</w:t>
            </w:r>
            <w:r>
              <w:rPr>
                <w:b/>
                <w:spacing w:val="-17"/>
                <w:w w:val="95"/>
                <w:sz w:val="16"/>
              </w:rPr>
              <w:t> </w:t>
            </w:r>
            <w:r>
              <w:rPr>
                <w:b/>
                <w:w w:val="95"/>
                <w:sz w:val="16"/>
              </w:rPr>
              <w:t>kPa</w:t>
            </w:r>
          </w:p>
        </w:tc>
        <w:tc>
          <w:tcPr>
            <w:tcW w:w="864" w:type="dxa"/>
          </w:tcPr>
          <w:p>
            <w:pPr>
              <w:pStyle w:val="TableParagraph"/>
              <w:spacing w:line="172" w:lineRule="exact" w:before="2"/>
              <w:ind w:left="218"/>
              <w:rPr>
                <w:b/>
                <w:sz w:val="16"/>
              </w:rPr>
            </w:pPr>
            <w:r>
              <w:rPr>
                <w:b/>
                <w:spacing w:val="2"/>
                <w:w w:val="95"/>
                <w:sz w:val="16"/>
              </w:rPr>
              <w:t>-50</w:t>
            </w:r>
            <w:r>
              <w:rPr>
                <w:b/>
                <w:spacing w:val="-21"/>
                <w:w w:val="95"/>
                <w:sz w:val="16"/>
              </w:rPr>
              <w:t> </w:t>
            </w:r>
            <w:r>
              <w:rPr>
                <w:b/>
                <w:w w:val="95"/>
                <w:sz w:val="16"/>
              </w:rPr>
              <w:t>kPa</w:t>
            </w:r>
          </w:p>
          <w:p>
            <w:pPr>
              <w:pStyle w:val="TableParagraph"/>
              <w:spacing w:line="154" w:lineRule="exact"/>
              <w:ind w:left="240"/>
              <w:rPr>
                <w:b/>
                <w:sz w:val="16"/>
              </w:rPr>
            </w:pPr>
            <w:r>
              <w:rPr>
                <w:b/>
                <w:w w:val="95"/>
                <w:sz w:val="16"/>
              </w:rPr>
              <w:t>40</w:t>
            </w:r>
            <w:r>
              <w:rPr>
                <w:b/>
                <w:spacing w:val="-17"/>
                <w:w w:val="95"/>
                <w:sz w:val="16"/>
              </w:rPr>
              <w:t> </w:t>
            </w:r>
            <w:r>
              <w:rPr>
                <w:b/>
                <w:w w:val="95"/>
                <w:sz w:val="16"/>
              </w:rPr>
              <w:t>kPa</w:t>
            </w:r>
          </w:p>
        </w:tc>
        <w:tc>
          <w:tcPr>
            <w:tcW w:w="979" w:type="dxa"/>
            <w:shd w:val="clear" w:color="auto" w:fill="E7F8FD"/>
          </w:tcPr>
          <w:p>
            <w:pPr>
              <w:pStyle w:val="TableParagraph"/>
              <w:spacing w:line="172" w:lineRule="exact" w:before="2"/>
              <w:ind w:left="154"/>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54" w:lineRule="exact"/>
              <w:ind w:left="165"/>
              <w:rPr>
                <w:b/>
                <w:sz w:val="9"/>
              </w:rPr>
            </w:pPr>
            <w:r>
              <w:rPr>
                <w:b/>
                <w:w w:val="90"/>
                <w:sz w:val="16"/>
              </w:rPr>
              <w:t>11.2</w:t>
            </w:r>
            <w:r>
              <w:rPr>
                <w:b/>
                <w:spacing w:val="1"/>
                <w:w w:val="90"/>
                <w:sz w:val="16"/>
              </w:rPr>
              <w:t> </w:t>
            </w:r>
            <w:r>
              <w:rPr>
                <w:b/>
                <w:w w:val="90"/>
                <w:sz w:val="16"/>
              </w:rPr>
              <w:t>kg/cm</w:t>
            </w:r>
            <w:r>
              <w:rPr>
                <w:b/>
                <w:w w:val="90"/>
                <w:position w:val="5"/>
                <w:sz w:val="9"/>
              </w:rPr>
              <w:t>2</w:t>
            </w:r>
          </w:p>
        </w:tc>
        <w:tc>
          <w:tcPr>
            <w:tcW w:w="1080" w:type="dxa"/>
          </w:tcPr>
          <w:p>
            <w:pPr>
              <w:pStyle w:val="TableParagraph"/>
              <w:spacing w:line="17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54" w:lineRule="exact"/>
              <w:ind w:left="296"/>
              <w:rPr>
                <w:b/>
                <w:sz w:val="9"/>
              </w:rPr>
            </w:pPr>
            <w:r>
              <w:rPr>
                <w:b/>
                <w:w w:val="95"/>
                <w:sz w:val="16"/>
              </w:rPr>
              <w:t>4</w:t>
            </w:r>
            <w:r>
              <w:rPr>
                <w:b/>
                <w:spacing w:val="-20"/>
                <w:w w:val="95"/>
                <w:sz w:val="16"/>
              </w:rPr>
              <w:t> </w:t>
            </w:r>
            <w:r>
              <w:rPr>
                <w:b/>
                <w:w w:val="95"/>
                <w:sz w:val="16"/>
              </w:rPr>
              <w:t>kg/cm</w:t>
            </w:r>
            <w:r>
              <w:rPr>
                <w:b/>
                <w:w w:val="95"/>
                <w:position w:val="5"/>
                <w:sz w:val="9"/>
              </w:rPr>
              <w:t>2</w:t>
            </w:r>
          </w:p>
        </w:tc>
        <w:tc>
          <w:tcPr>
            <w:tcW w:w="1008" w:type="dxa"/>
          </w:tcPr>
          <w:p>
            <w:pPr>
              <w:pStyle w:val="TableParagraph"/>
              <w:spacing w:line="172" w:lineRule="exact" w:before="2"/>
              <w:ind w:left="186"/>
              <w:rPr>
                <w:b/>
                <w:sz w:val="9"/>
              </w:rPr>
            </w:pPr>
            <w:r>
              <w:rPr>
                <w:b/>
                <w:spacing w:val="2"/>
                <w:w w:val="90"/>
                <w:sz w:val="16"/>
              </w:rPr>
              <w:t>-0.5</w:t>
            </w:r>
            <w:r>
              <w:rPr>
                <w:b/>
                <w:spacing w:val="8"/>
                <w:w w:val="90"/>
                <w:sz w:val="16"/>
              </w:rPr>
              <w:t> </w:t>
            </w:r>
            <w:r>
              <w:rPr>
                <w:b/>
                <w:w w:val="90"/>
                <w:sz w:val="16"/>
              </w:rPr>
              <w:t>kg/cm</w:t>
            </w:r>
            <w:r>
              <w:rPr>
                <w:b/>
                <w:w w:val="90"/>
                <w:position w:val="5"/>
                <w:sz w:val="9"/>
              </w:rPr>
              <w:t>2</w:t>
            </w:r>
          </w:p>
          <w:p>
            <w:pPr>
              <w:pStyle w:val="TableParagraph"/>
              <w:spacing w:line="154" w:lineRule="exact"/>
              <w:ind w:left="208"/>
              <w:rPr>
                <w:b/>
                <w:sz w:val="9"/>
              </w:rPr>
            </w:pPr>
            <w:r>
              <w:rPr>
                <w:b/>
                <w:w w:val="95"/>
                <w:sz w:val="16"/>
              </w:rPr>
              <w:t>0.4</w:t>
            </w:r>
            <w:r>
              <w:rPr>
                <w:b/>
                <w:spacing w:val="-21"/>
                <w:w w:val="95"/>
                <w:sz w:val="16"/>
              </w:rPr>
              <w:t> </w:t>
            </w:r>
            <w:r>
              <w:rPr>
                <w:b/>
                <w:w w:val="95"/>
                <w:sz w:val="16"/>
              </w:rPr>
              <w:t>kg/cm</w:t>
            </w:r>
            <w:r>
              <w:rPr>
                <w:b/>
                <w:w w:val="95"/>
                <w:position w:val="5"/>
                <w:sz w:val="9"/>
              </w:rPr>
              <w:t>2</w:t>
            </w:r>
          </w:p>
        </w:tc>
        <w:tc>
          <w:tcPr>
            <w:tcW w:w="734" w:type="dxa"/>
            <w:shd w:val="clear" w:color="auto" w:fill="E7F8FD"/>
          </w:tcPr>
          <w:p>
            <w:pPr>
              <w:pStyle w:val="TableParagraph"/>
              <w:spacing w:line="172" w:lineRule="exact" w:before="2"/>
              <w:ind w:left="131"/>
              <w:rPr>
                <w:b/>
                <w:sz w:val="16"/>
              </w:rPr>
            </w:pPr>
            <w:r>
              <w:rPr>
                <w:b/>
                <w:sz w:val="16"/>
              </w:rPr>
              <w:t>-1 bar to</w:t>
            </w:r>
          </w:p>
          <w:p>
            <w:pPr>
              <w:pStyle w:val="TableParagraph"/>
              <w:spacing w:line="154" w:lineRule="exact"/>
              <w:ind w:left="193"/>
              <w:rPr>
                <w:b/>
                <w:sz w:val="16"/>
              </w:rPr>
            </w:pPr>
            <w:r>
              <w:rPr>
                <w:b/>
                <w:sz w:val="16"/>
              </w:rPr>
              <w:t>11 bar</w:t>
            </w:r>
          </w:p>
        </w:tc>
        <w:tc>
          <w:tcPr>
            <w:tcW w:w="720" w:type="dxa"/>
          </w:tcPr>
          <w:p>
            <w:pPr>
              <w:pStyle w:val="TableParagraph"/>
              <w:spacing w:line="172" w:lineRule="exact" w:before="2"/>
              <w:ind w:left="197"/>
              <w:rPr>
                <w:b/>
                <w:sz w:val="16"/>
              </w:rPr>
            </w:pPr>
            <w:r>
              <w:rPr>
                <w:b/>
                <w:w w:val="95"/>
                <w:sz w:val="16"/>
              </w:rPr>
              <w:t>-1</w:t>
            </w:r>
            <w:r>
              <w:rPr>
                <w:b/>
                <w:spacing w:val="-18"/>
                <w:w w:val="95"/>
                <w:sz w:val="16"/>
              </w:rPr>
              <w:t> </w:t>
            </w:r>
            <w:r>
              <w:rPr>
                <w:b/>
                <w:w w:val="95"/>
                <w:sz w:val="16"/>
              </w:rPr>
              <w:t>bar</w:t>
            </w:r>
          </w:p>
          <w:p>
            <w:pPr>
              <w:pStyle w:val="TableParagraph"/>
              <w:spacing w:line="154" w:lineRule="exact"/>
              <w:ind w:left="216"/>
              <w:rPr>
                <w:b/>
                <w:sz w:val="16"/>
              </w:rPr>
            </w:pPr>
            <w:r>
              <w:rPr>
                <w:b/>
                <w:w w:val="95"/>
                <w:sz w:val="16"/>
              </w:rPr>
              <w:t>4</w:t>
            </w:r>
            <w:r>
              <w:rPr>
                <w:b/>
                <w:spacing w:val="-13"/>
                <w:w w:val="95"/>
                <w:sz w:val="16"/>
              </w:rPr>
              <w:t> </w:t>
            </w:r>
            <w:r>
              <w:rPr>
                <w:b/>
                <w:w w:val="95"/>
                <w:sz w:val="16"/>
              </w:rPr>
              <w:t>bar</w:t>
            </w:r>
          </w:p>
        </w:tc>
        <w:tc>
          <w:tcPr>
            <w:tcW w:w="976" w:type="dxa"/>
          </w:tcPr>
          <w:p>
            <w:pPr>
              <w:pStyle w:val="TableParagraph"/>
              <w:spacing w:line="172" w:lineRule="exact" w:before="2"/>
              <w:ind w:left="270"/>
              <w:rPr>
                <w:b/>
                <w:sz w:val="16"/>
              </w:rPr>
            </w:pPr>
            <w:r>
              <w:rPr>
                <w:b/>
                <w:spacing w:val="2"/>
                <w:w w:val="95"/>
                <w:sz w:val="16"/>
              </w:rPr>
              <w:t>-0.5</w:t>
            </w:r>
            <w:r>
              <w:rPr>
                <w:b/>
                <w:spacing w:val="-19"/>
                <w:w w:val="95"/>
                <w:sz w:val="16"/>
              </w:rPr>
              <w:t> </w:t>
            </w:r>
            <w:r>
              <w:rPr>
                <w:b/>
                <w:w w:val="95"/>
                <w:sz w:val="16"/>
              </w:rPr>
              <w:t>bar</w:t>
            </w:r>
          </w:p>
          <w:p>
            <w:pPr>
              <w:pStyle w:val="TableParagraph"/>
              <w:spacing w:line="154" w:lineRule="exact"/>
              <w:ind w:left="292"/>
              <w:rPr>
                <w:b/>
                <w:sz w:val="16"/>
              </w:rPr>
            </w:pPr>
            <w:r>
              <w:rPr>
                <w:b/>
                <w:w w:val="95"/>
                <w:sz w:val="16"/>
              </w:rPr>
              <w:t>0.4</w:t>
            </w:r>
            <w:r>
              <w:rPr>
                <w:b/>
                <w:spacing w:val="-14"/>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200 psi</w:t>
            </w:r>
          </w:p>
        </w:tc>
        <w:tc>
          <w:tcPr>
            <w:tcW w:w="734" w:type="dxa"/>
          </w:tcPr>
          <w:p>
            <w:pPr>
              <w:pStyle w:val="TableParagraph"/>
              <w:spacing w:line="172" w:lineRule="exact" w:before="2"/>
              <w:ind w:left="127"/>
              <w:rPr>
                <w:b/>
                <w:sz w:val="16"/>
              </w:rPr>
            </w:pPr>
            <w:r>
              <w:rPr>
                <w:b/>
                <w:sz w:val="16"/>
              </w:rPr>
              <w:t>-30 inHg</w:t>
            </w:r>
          </w:p>
          <w:p>
            <w:pPr>
              <w:pStyle w:val="TableParagraph"/>
              <w:spacing w:line="154" w:lineRule="exact"/>
              <w:ind w:left="196"/>
              <w:rPr>
                <w:b/>
                <w:sz w:val="16"/>
              </w:rPr>
            </w:pPr>
            <w:r>
              <w:rPr>
                <w:b/>
                <w:sz w:val="16"/>
              </w:rPr>
              <w:t>40 psi</w:t>
            </w:r>
          </w:p>
        </w:tc>
        <w:tc>
          <w:tcPr>
            <w:tcW w:w="821" w:type="dxa"/>
          </w:tcPr>
          <w:p>
            <w:pPr>
              <w:pStyle w:val="TableParagraph"/>
              <w:spacing w:line="172" w:lineRule="exact" w:before="2"/>
              <w:ind w:left="176"/>
              <w:rPr>
                <w:b/>
                <w:sz w:val="16"/>
              </w:rPr>
            </w:pPr>
            <w:r>
              <w:rPr>
                <w:b/>
                <w:sz w:val="16"/>
              </w:rPr>
              <w:t>-10 inHg</w:t>
            </w:r>
          </w:p>
          <w:p>
            <w:pPr>
              <w:pStyle w:val="TableParagraph"/>
              <w:spacing w:line="154" w:lineRule="exact"/>
              <w:ind w:left="274"/>
              <w:rPr>
                <w:b/>
                <w:sz w:val="16"/>
              </w:rPr>
            </w:pPr>
            <w:r>
              <w:rPr>
                <w:b/>
                <w:sz w:val="16"/>
              </w:rPr>
              <w:t>4 psi</w:t>
            </w:r>
          </w:p>
        </w:tc>
        <w:tc>
          <w:tcPr>
            <w:tcW w:w="951" w:type="dxa"/>
            <w:shd w:val="clear" w:color="auto" w:fill="E7F8FD"/>
          </w:tcPr>
          <w:p>
            <w:pPr>
              <w:pStyle w:val="TableParagraph"/>
              <w:spacing w:line="172" w:lineRule="exact" w:before="2"/>
              <w:ind w:left="161"/>
              <w:rPr>
                <w:b/>
                <w:sz w:val="16"/>
              </w:rPr>
            </w:pPr>
            <w:r>
              <w:rPr>
                <w:b/>
                <w:w w:val="95"/>
                <w:sz w:val="16"/>
              </w:rPr>
              <w:t>-100</w:t>
            </w:r>
            <w:r>
              <w:rPr>
                <w:b/>
                <w:spacing w:val="-18"/>
                <w:w w:val="95"/>
                <w:sz w:val="16"/>
              </w:rPr>
              <w:t> </w:t>
            </w:r>
            <w:r>
              <w:rPr>
                <w:b/>
                <w:w w:val="95"/>
                <w:sz w:val="16"/>
              </w:rPr>
              <w:t>kPa</w:t>
            </w:r>
            <w:r>
              <w:rPr>
                <w:b/>
                <w:spacing w:val="-17"/>
                <w:w w:val="95"/>
                <w:sz w:val="16"/>
              </w:rPr>
              <w:t> </w:t>
            </w:r>
            <w:r>
              <w:rPr>
                <w:b/>
                <w:w w:val="95"/>
                <w:sz w:val="16"/>
              </w:rPr>
              <w:t>to</w:t>
            </w:r>
          </w:p>
          <w:p>
            <w:pPr>
              <w:pStyle w:val="TableParagraph"/>
              <w:spacing w:line="154" w:lineRule="exact"/>
              <w:ind w:left="201"/>
              <w:rPr>
                <w:b/>
                <w:sz w:val="16"/>
              </w:rPr>
            </w:pPr>
            <w:r>
              <w:rPr>
                <w:b/>
                <w:w w:val="90"/>
                <w:sz w:val="16"/>
              </w:rPr>
              <w:t>1,360</w:t>
            </w:r>
            <w:r>
              <w:rPr>
                <w:b/>
                <w:spacing w:val="5"/>
                <w:w w:val="90"/>
                <w:sz w:val="16"/>
              </w:rPr>
              <w:t> </w:t>
            </w:r>
            <w:r>
              <w:rPr>
                <w:b/>
                <w:w w:val="90"/>
                <w:sz w:val="16"/>
              </w:rPr>
              <w:t>kPa</w:t>
            </w:r>
          </w:p>
        </w:tc>
        <w:tc>
          <w:tcPr>
            <w:tcW w:w="850" w:type="dxa"/>
          </w:tcPr>
          <w:p>
            <w:pPr>
              <w:pStyle w:val="TableParagraph"/>
              <w:spacing w:line="172" w:lineRule="exact" w:before="2"/>
              <w:ind w:left="183"/>
              <w:rPr>
                <w:b/>
                <w:sz w:val="16"/>
              </w:rPr>
            </w:pPr>
            <w:r>
              <w:rPr>
                <w:b/>
                <w:w w:val="90"/>
                <w:sz w:val="16"/>
              </w:rPr>
              <w:t>-100</w:t>
            </w:r>
            <w:r>
              <w:rPr>
                <w:b/>
                <w:spacing w:val="-1"/>
                <w:w w:val="90"/>
                <w:sz w:val="16"/>
              </w:rPr>
              <w:t> </w:t>
            </w:r>
            <w:r>
              <w:rPr>
                <w:b/>
                <w:w w:val="90"/>
                <w:sz w:val="16"/>
              </w:rPr>
              <w:t>kPa</w:t>
            </w:r>
          </w:p>
          <w:p>
            <w:pPr>
              <w:pStyle w:val="TableParagraph"/>
              <w:spacing w:line="154" w:lineRule="exact"/>
              <w:ind w:left="199"/>
              <w:rPr>
                <w:b/>
                <w:sz w:val="16"/>
              </w:rPr>
            </w:pPr>
            <w:r>
              <w:rPr>
                <w:b/>
                <w:w w:val="95"/>
                <w:sz w:val="16"/>
              </w:rPr>
              <w:t>400</w:t>
            </w:r>
            <w:r>
              <w:rPr>
                <w:b/>
                <w:spacing w:val="-17"/>
                <w:w w:val="95"/>
                <w:sz w:val="16"/>
              </w:rPr>
              <w:t> </w:t>
            </w:r>
            <w:r>
              <w:rPr>
                <w:b/>
                <w:w w:val="95"/>
                <w:sz w:val="16"/>
              </w:rPr>
              <w:t>kPa</w:t>
            </w:r>
          </w:p>
        </w:tc>
        <w:tc>
          <w:tcPr>
            <w:tcW w:w="864" w:type="dxa"/>
          </w:tcPr>
          <w:p>
            <w:pPr>
              <w:pStyle w:val="TableParagraph"/>
              <w:spacing w:line="172" w:lineRule="exact" w:before="2"/>
              <w:ind w:left="219"/>
              <w:rPr>
                <w:b/>
                <w:sz w:val="16"/>
              </w:rPr>
            </w:pPr>
            <w:r>
              <w:rPr>
                <w:b/>
                <w:spacing w:val="2"/>
                <w:w w:val="95"/>
                <w:sz w:val="16"/>
              </w:rPr>
              <w:t>-50</w:t>
            </w:r>
            <w:r>
              <w:rPr>
                <w:b/>
                <w:spacing w:val="-21"/>
                <w:w w:val="95"/>
                <w:sz w:val="16"/>
              </w:rPr>
              <w:t> </w:t>
            </w:r>
            <w:r>
              <w:rPr>
                <w:b/>
                <w:w w:val="95"/>
                <w:sz w:val="16"/>
              </w:rPr>
              <w:t>kPa</w:t>
            </w:r>
          </w:p>
          <w:p>
            <w:pPr>
              <w:pStyle w:val="TableParagraph"/>
              <w:spacing w:line="154" w:lineRule="exact"/>
              <w:ind w:left="240"/>
              <w:rPr>
                <w:b/>
                <w:sz w:val="16"/>
              </w:rPr>
            </w:pPr>
            <w:r>
              <w:rPr>
                <w:b/>
                <w:w w:val="95"/>
                <w:sz w:val="16"/>
              </w:rPr>
              <w:t>40</w:t>
            </w:r>
            <w:r>
              <w:rPr>
                <w:b/>
                <w:spacing w:val="-17"/>
                <w:w w:val="95"/>
                <w:sz w:val="16"/>
              </w:rPr>
              <w:t> </w:t>
            </w:r>
            <w:r>
              <w:rPr>
                <w:b/>
                <w:w w:val="95"/>
                <w:sz w:val="16"/>
              </w:rPr>
              <w:t>kPa</w:t>
            </w:r>
          </w:p>
        </w:tc>
        <w:tc>
          <w:tcPr>
            <w:tcW w:w="979" w:type="dxa"/>
            <w:shd w:val="clear" w:color="auto" w:fill="E7F8FD"/>
          </w:tcPr>
          <w:p>
            <w:pPr>
              <w:pStyle w:val="TableParagraph"/>
              <w:spacing w:line="172" w:lineRule="exact" w:before="2"/>
              <w:ind w:left="154"/>
              <w:rPr>
                <w:b/>
                <w:sz w:val="16"/>
              </w:rPr>
            </w:pPr>
            <w:r>
              <w:rPr>
                <w:b/>
                <w:sz w:val="16"/>
              </w:rPr>
              <w:t>-1 kg/cm</w:t>
            </w:r>
            <w:r>
              <w:rPr>
                <w:b/>
                <w:position w:val="5"/>
                <w:sz w:val="9"/>
              </w:rPr>
              <w:t>2 </w:t>
            </w:r>
            <w:r>
              <w:rPr>
                <w:b/>
                <w:sz w:val="16"/>
              </w:rPr>
              <w:t>to</w:t>
            </w:r>
          </w:p>
          <w:p>
            <w:pPr>
              <w:pStyle w:val="TableParagraph"/>
              <w:spacing w:line="154" w:lineRule="exact"/>
              <w:ind w:left="214"/>
              <w:rPr>
                <w:b/>
                <w:sz w:val="9"/>
              </w:rPr>
            </w:pPr>
            <w:r>
              <w:rPr>
                <w:b/>
                <w:sz w:val="16"/>
              </w:rPr>
              <w:t>14 kg/cm</w:t>
            </w:r>
            <w:r>
              <w:rPr>
                <w:b/>
                <w:position w:val="5"/>
                <w:sz w:val="9"/>
              </w:rPr>
              <w:t>2</w:t>
            </w:r>
          </w:p>
        </w:tc>
        <w:tc>
          <w:tcPr>
            <w:tcW w:w="1080" w:type="dxa"/>
          </w:tcPr>
          <w:p>
            <w:pPr>
              <w:pStyle w:val="TableParagraph"/>
              <w:spacing w:line="17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54" w:lineRule="exact"/>
              <w:ind w:left="296"/>
              <w:rPr>
                <w:b/>
                <w:sz w:val="9"/>
              </w:rPr>
            </w:pPr>
            <w:r>
              <w:rPr>
                <w:b/>
                <w:w w:val="95"/>
                <w:sz w:val="16"/>
              </w:rPr>
              <w:t>4</w:t>
            </w:r>
            <w:r>
              <w:rPr>
                <w:b/>
                <w:spacing w:val="-20"/>
                <w:w w:val="95"/>
                <w:sz w:val="16"/>
              </w:rPr>
              <w:t> </w:t>
            </w:r>
            <w:r>
              <w:rPr>
                <w:b/>
                <w:w w:val="95"/>
                <w:sz w:val="16"/>
              </w:rPr>
              <w:t>kg/cm</w:t>
            </w:r>
            <w:r>
              <w:rPr>
                <w:b/>
                <w:w w:val="95"/>
                <w:position w:val="5"/>
                <w:sz w:val="9"/>
              </w:rPr>
              <w:t>2</w:t>
            </w:r>
          </w:p>
        </w:tc>
        <w:tc>
          <w:tcPr>
            <w:tcW w:w="1008" w:type="dxa"/>
          </w:tcPr>
          <w:p>
            <w:pPr>
              <w:pStyle w:val="TableParagraph"/>
              <w:spacing w:line="172" w:lineRule="exact" w:before="2"/>
              <w:ind w:left="186"/>
              <w:rPr>
                <w:b/>
                <w:sz w:val="9"/>
              </w:rPr>
            </w:pPr>
            <w:r>
              <w:rPr>
                <w:b/>
                <w:spacing w:val="2"/>
                <w:w w:val="90"/>
                <w:sz w:val="16"/>
              </w:rPr>
              <w:t>-0.5</w:t>
            </w:r>
            <w:r>
              <w:rPr>
                <w:b/>
                <w:spacing w:val="8"/>
                <w:w w:val="90"/>
                <w:sz w:val="16"/>
              </w:rPr>
              <w:t> </w:t>
            </w:r>
            <w:r>
              <w:rPr>
                <w:b/>
                <w:w w:val="90"/>
                <w:sz w:val="16"/>
              </w:rPr>
              <w:t>kg/cm</w:t>
            </w:r>
            <w:r>
              <w:rPr>
                <w:b/>
                <w:w w:val="90"/>
                <w:position w:val="5"/>
                <w:sz w:val="9"/>
              </w:rPr>
              <w:t>2</w:t>
            </w:r>
          </w:p>
          <w:p>
            <w:pPr>
              <w:pStyle w:val="TableParagraph"/>
              <w:spacing w:line="154" w:lineRule="exact"/>
              <w:ind w:left="208"/>
              <w:rPr>
                <w:b/>
                <w:sz w:val="9"/>
              </w:rPr>
            </w:pPr>
            <w:r>
              <w:rPr>
                <w:b/>
                <w:w w:val="95"/>
                <w:sz w:val="16"/>
              </w:rPr>
              <w:t>0.4</w:t>
            </w:r>
            <w:r>
              <w:rPr>
                <w:b/>
                <w:spacing w:val="-21"/>
                <w:w w:val="95"/>
                <w:sz w:val="16"/>
              </w:rPr>
              <w:t> </w:t>
            </w:r>
            <w:r>
              <w:rPr>
                <w:b/>
                <w:w w:val="95"/>
                <w:sz w:val="16"/>
              </w:rPr>
              <w:t>kg/cm</w:t>
            </w:r>
            <w:r>
              <w:rPr>
                <w:b/>
                <w:w w:val="95"/>
                <w:position w:val="5"/>
                <w:sz w:val="9"/>
              </w:rPr>
              <w:t>2</w:t>
            </w:r>
          </w:p>
        </w:tc>
        <w:tc>
          <w:tcPr>
            <w:tcW w:w="734" w:type="dxa"/>
            <w:shd w:val="clear" w:color="auto" w:fill="E7F8FD"/>
          </w:tcPr>
          <w:p>
            <w:pPr>
              <w:pStyle w:val="TableParagraph"/>
              <w:spacing w:line="172" w:lineRule="exact" w:before="2"/>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54" w:lineRule="exact"/>
              <w:ind w:left="140"/>
              <w:rPr>
                <w:b/>
                <w:sz w:val="16"/>
              </w:rPr>
            </w:pPr>
            <w:r>
              <w:rPr>
                <w:b/>
                <w:w w:val="95"/>
                <w:sz w:val="16"/>
              </w:rPr>
              <w:t>13.6</w:t>
            </w:r>
            <w:r>
              <w:rPr>
                <w:b/>
                <w:spacing w:val="-23"/>
                <w:w w:val="95"/>
                <w:sz w:val="16"/>
              </w:rPr>
              <w:t> </w:t>
            </w:r>
            <w:r>
              <w:rPr>
                <w:b/>
                <w:w w:val="95"/>
                <w:sz w:val="16"/>
              </w:rPr>
              <w:t>bar</w:t>
            </w:r>
          </w:p>
        </w:tc>
        <w:tc>
          <w:tcPr>
            <w:tcW w:w="720" w:type="dxa"/>
          </w:tcPr>
          <w:p>
            <w:pPr>
              <w:pStyle w:val="TableParagraph"/>
              <w:spacing w:line="172" w:lineRule="exact" w:before="2"/>
              <w:ind w:left="197"/>
              <w:rPr>
                <w:b/>
                <w:sz w:val="16"/>
              </w:rPr>
            </w:pPr>
            <w:r>
              <w:rPr>
                <w:b/>
                <w:w w:val="95"/>
                <w:sz w:val="16"/>
              </w:rPr>
              <w:t>-1</w:t>
            </w:r>
            <w:r>
              <w:rPr>
                <w:b/>
                <w:spacing w:val="-18"/>
                <w:w w:val="95"/>
                <w:sz w:val="16"/>
              </w:rPr>
              <w:t> </w:t>
            </w:r>
            <w:r>
              <w:rPr>
                <w:b/>
                <w:w w:val="95"/>
                <w:sz w:val="16"/>
              </w:rPr>
              <w:t>bar</w:t>
            </w:r>
          </w:p>
          <w:p>
            <w:pPr>
              <w:pStyle w:val="TableParagraph"/>
              <w:spacing w:line="154" w:lineRule="exact"/>
              <w:ind w:left="216"/>
              <w:rPr>
                <w:b/>
                <w:sz w:val="16"/>
              </w:rPr>
            </w:pPr>
            <w:r>
              <w:rPr>
                <w:b/>
                <w:w w:val="95"/>
                <w:sz w:val="16"/>
              </w:rPr>
              <w:t>4</w:t>
            </w:r>
            <w:r>
              <w:rPr>
                <w:b/>
                <w:spacing w:val="-13"/>
                <w:w w:val="95"/>
                <w:sz w:val="16"/>
              </w:rPr>
              <w:t> </w:t>
            </w:r>
            <w:r>
              <w:rPr>
                <w:b/>
                <w:w w:val="95"/>
                <w:sz w:val="16"/>
              </w:rPr>
              <w:t>bar</w:t>
            </w:r>
          </w:p>
        </w:tc>
        <w:tc>
          <w:tcPr>
            <w:tcW w:w="976" w:type="dxa"/>
          </w:tcPr>
          <w:p>
            <w:pPr>
              <w:pStyle w:val="TableParagraph"/>
              <w:spacing w:line="172" w:lineRule="exact" w:before="2"/>
              <w:ind w:left="270"/>
              <w:rPr>
                <w:b/>
                <w:sz w:val="16"/>
              </w:rPr>
            </w:pPr>
            <w:r>
              <w:rPr>
                <w:b/>
                <w:spacing w:val="2"/>
                <w:w w:val="95"/>
                <w:sz w:val="16"/>
              </w:rPr>
              <w:t>-0.5</w:t>
            </w:r>
            <w:r>
              <w:rPr>
                <w:b/>
                <w:spacing w:val="-19"/>
                <w:w w:val="95"/>
                <w:sz w:val="16"/>
              </w:rPr>
              <w:t> </w:t>
            </w:r>
            <w:r>
              <w:rPr>
                <w:b/>
                <w:w w:val="95"/>
                <w:sz w:val="16"/>
              </w:rPr>
              <w:t>bar</w:t>
            </w:r>
          </w:p>
          <w:p>
            <w:pPr>
              <w:pStyle w:val="TableParagraph"/>
              <w:spacing w:line="154" w:lineRule="exact"/>
              <w:ind w:left="292"/>
              <w:rPr>
                <w:b/>
                <w:sz w:val="16"/>
              </w:rPr>
            </w:pPr>
            <w:r>
              <w:rPr>
                <w:b/>
                <w:w w:val="95"/>
                <w:sz w:val="16"/>
              </w:rPr>
              <w:t>0.4</w:t>
            </w:r>
            <w:r>
              <w:rPr>
                <w:b/>
                <w:spacing w:val="-14"/>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71" w:right="56"/>
              <w:jc w:val="center"/>
              <w:rPr>
                <w:b/>
                <w:sz w:val="16"/>
              </w:rPr>
            </w:pPr>
            <w:r>
              <w:rPr>
                <w:b/>
                <w:sz w:val="16"/>
              </w:rPr>
              <w:t>-30 inHg to</w:t>
            </w:r>
          </w:p>
          <w:p>
            <w:pPr>
              <w:pStyle w:val="TableParagraph"/>
              <w:spacing w:line="154" w:lineRule="exact"/>
              <w:ind w:left="71" w:right="56"/>
              <w:jc w:val="center"/>
              <w:rPr>
                <w:b/>
                <w:sz w:val="16"/>
              </w:rPr>
            </w:pPr>
            <w:r>
              <w:rPr>
                <w:b/>
                <w:sz w:val="16"/>
              </w:rPr>
              <w:t>300 psi</w:t>
            </w:r>
          </w:p>
        </w:tc>
        <w:tc>
          <w:tcPr>
            <w:tcW w:w="734" w:type="dxa"/>
          </w:tcPr>
          <w:p>
            <w:pPr>
              <w:pStyle w:val="TableParagraph"/>
              <w:spacing w:line="172" w:lineRule="exact" w:before="2"/>
              <w:ind w:left="127"/>
              <w:rPr>
                <w:b/>
                <w:sz w:val="16"/>
              </w:rPr>
            </w:pPr>
            <w:r>
              <w:rPr>
                <w:b/>
                <w:sz w:val="16"/>
              </w:rPr>
              <w:t>-30 inHg</w:t>
            </w:r>
          </w:p>
          <w:p>
            <w:pPr>
              <w:pStyle w:val="TableParagraph"/>
              <w:spacing w:line="154" w:lineRule="exact"/>
              <w:ind w:left="196"/>
              <w:rPr>
                <w:b/>
                <w:sz w:val="16"/>
              </w:rPr>
            </w:pPr>
            <w:r>
              <w:rPr>
                <w:b/>
                <w:sz w:val="16"/>
              </w:rPr>
              <w:t>50 psi</w:t>
            </w:r>
          </w:p>
        </w:tc>
        <w:tc>
          <w:tcPr>
            <w:tcW w:w="821" w:type="dxa"/>
          </w:tcPr>
          <w:p>
            <w:pPr>
              <w:pStyle w:val="TableParagraph"/>
              <w:spacing w:line="172" w:lineRule="exact" w:before="2"/>
              <w:ind w:left="176"/>
              <w:rPr>
                <w:b/>
                <w:sz w:val="16"/>
              </w:rPr>
            </w:pPr>
            <w:r>
              <w:rPr>
                <w:b/>
                <w:sz w:val="16"/>
              </w:rPr>
              <w:t>-10 inHg</w:t>
            </w:r>
          </w:p>
          <w:p>
            <w:pPr>
              <w:pStyle w:val="TableParagraph"/>
              <w:spacing w:line="154" w:lineRule="exact"/>
              <w:ind w:left="274"/>
              <w:rPr>
                <w:b/>
                <w:sz w:val="16"/>
              </w:rPr>
            </w:pPr>
            <w:r>
              <w:rPr>
                <w:b/>
                <w:sz w:val="16"/>
              </w:rPr>
              <w:t>5 psi</w:t>
            </w:r>
          </w:p>
        </w:tc>
        <w:tc>
          <w:tcPr>
            <w:tcW w:w="951" w:type="dxa"/>
            <w:shd w:val="clear" w:color="auto" w:fill="E7F8FD"/>
          </w:tcPr>
          <w:p>
            <w:pPr>
              <w:pStyle w:val="TableParagraph"/>
              <w:spacing w:line="172" w:lineRule="exact" w:before="2"/>
              <w:ind w:left="161"/>
              <w:rPr>
                <w:b/>
                <w:sz w:val="16"/>
              </w:rPr>
            </w:pPr>
            <w:r>
              <w:rPr>
                <w:b/>
                <w:w w:val="95"/>
                <w:sz w:val="16"/>
              </w:rPr>
              <w:t>-100</w:t>
            </w:r>
            <w:r>
              <w:rPr>
                <w:b/>
                <w:spacing w:val="-18"/>
                <w:w w:val="95"/>
                <w:sz w:val="16"/>
              </w:rPr>
              <w:t> </w:t>
            </w:r>
            <w:r>
              <w:rPr>
                <w:b/>
                <w:w w:val="95"/>
                <w:sz w:val="16"/>
              </w:rPr>
              <w:t>kPa</w:t>
            </w:r>
            <w:r>
              <w:rPr>
                <w:b/>
                <w:spacing w:val="-17"/>
                <w:w w:val="95"/>
                <w:sz w:val="16"/>
              </w:rPr>
              <w:t> </w:t>
            </w:r>
            <w:r>
              <w:rPr>
                <w:b/>
                <w:w w:val="95"/>
                <w:sz w:val="16"/>
              </w:rPr>
              <w:t>to</w:t>
            </w:r>
          </w:p>
          <w:p>
            <w:pPr>
              <w:pStyle w:val="TableParagraph"/>
              <w:spacing w:line="154" w:lineRule="exact"/>
              <w:ind w:left="199"/>
              <w:rPr>
                <w:b/>
                <w:sz w:val="16"/>
              </w:rPr>
            </w:pPr>
            <w:r>
              <w:rPr>
                <w:b/>
                <w:w w:val="95"/>
                <w:sz w:val="16"/>
              </w:rPr>
              <w:t>2,050</w:t>
            </w:r>
            <w:r>
              <w:rPr>
                <w:b/>
                <w:spacing w:val="-21"/>
                <w:w w:val="95"/>
                <w:sz w:val="16"/>
              </w:rPr>
              <w:t> </w:t>
            </w:r>
            <w:r>
              <w:rPr>
                <w:b/>
                <w:w w:val="95"/>
                <w:sz w:val="16"/>
              </w:rPr>
              <w:t>kPa</w:t>
            </w:r>
          </w:p>
        </w:tc>
        <w:tc>
          <w:tcPr>
            <w:tcW w:w="850" w:type="dxa"/>
          </w:tcPr>
          <w:p>
            <w:pPr>
              <w:pStyle w:val="TableParagraph"/>
              <w:spacing w:line="172" w:lineRule="exact" w:before="2"/>
              <w:ind w:left="183"/>
              <w:rPr>
                <w:b/>
                <w:sz w:val="16"/>
              </w:rPr>
            </w:pPr>
            <w:r>
              <w:rPr>
                <w:b/>
                <w:w w:val="90"/>
                <w:sz w:val="16"/>
              </w:rPr>
              <w:t>-100</w:t>
            </w:r>
            <w:r>
              <w:rPr>
                <w:b/>
                <w:spacing w:val="-1"/>
                <w:w w:val="90"/>
                <w:sz w:val="16"/>
              </w:rPr>
              <w:t> </w:t>
            </w:r>
            <w:r>
              <w:rPr>
                <w:b/>
                <w:w w:val="90"/>
                <w:sz w:val="16"/>
              </w:rPr>
              <w:t>kPa</w:t>
            </w:r>
          </w:p>
          <w:p>
            <w:pPr>
              <w:pStyle w:val="TableParagraph"/>
              <w:spacing w:line="154" w:lineRule="exact"/>
              <w:ind w:left="199"/>
              <w:rPr>
                <w:b/>
                <w:sz w:val="16"/>
              </w:rPr>
            </w:pPr>
            <w:r>
              <w:rPr>
                <w:b/>
                <w:w w:val="95"/>
                <w:sz w:val="16"/>
              </w:rPr>
              <w:t>500</w:t>
            </w:r>
            <w:r>
              <w:rPr>
                <w:b/>
                <w:spacing w:val="-17"/>
                <w:w w:val="95"/>
                <w:sz w:val="16"/>
              </w:rPr>
              <w:t> </w:t>
            </w:r>
            <w:r>
              <w:rPr>
                <w:b/>
                <w:w w:val="95"/>
                <w:sz w:val="16"/>
              </w:rPr>
              <w:t>kPa</w:t>
            </w:r>
          </w:p>
        </w:tc>
        <w:tc>
          <w:tcPr>
            <w:tcW w:w="864" w:type="dxa"/>
          </w:tcPr>
          <w:p>
            <w:pPr>
              <w:pStyle w:val="TableParagraph"/>
              <w:spacing w:line="172" w:lineRule="exact" w:before="2"/>
              <w:ind w:left="218"/>
              <w:rPr>
                <w:b/>
                <w:sz w:val="16"/>
              </w:rPr>
            </w:pPr>
            <w:r>
              <w:rPr>
                <w:b/>
                <w:spacing w:val="2"/>
                <w:w w:val="95"/>
                <w:sz w:val="16"/>
              </w:rPr>
              <w:t>-50</w:t>
            </w:r>
            <w:r>
              <w:rPr>
                <w:b/>
                <w:spacing w:val="-21"/>
                <w:w w:val="95"/>
                <w:sz w:val="16"/>
              </w:rPr>
              <w:t> </w:t>
            </w:r>
            <w:r>
              <w:rPr>
                <w:b/>
                <w:w w:val="95"/>
                <w:sz w:val="16"/>
              </w:rPr>
              <w:t>kPa</w:t>
            </w:r>
          </w:p>
          <w:p>
            <w:pPr>
              <w:pStyle w:val="TableParagraph"/>
              <w:spacing w:line="154" w:lineRule="exact"/>
              <w:ind w:left="240"/>
              <w:rPr>
                <w:b/>
                <w:sz w:val="16"/>
              </w:rPr>
            </w:pPr>
            <w:r>
              <w:rPr>
                <w:b/>
                <w:w w:val="95"/>
                <w:sz w:val="16"/>
              </w:rPr>
              <w:t>50</w:t>
            </w:r>
            <w:r>
              <w:rPr>
                <w:b/>
                <w:spacing w:val="-17"/>
                <w:w w:val="95"/>
                <w:sz w:val="16"/>
              </w:rPr>
              <w:t> </w:t>
            </w:r>
            <w:r>
              <w:rPr>
                <w:b/>
                <w:w w:val="95"/>
                <w:sz w:val="16"/>
              </w:rPr>
              <w:t>kPa</w:t>
            </w:r>
          </w:p>
        </w:tc>
        <w:tc>
          <w:tcPr>
            <w:tcW w:w="979" w:type="dxa"/>
            <w:shd w:val="clear" w:color="auto" w:fill="E7F8FD"/>
          </w:tcPr>
          <w:p>
            <w:pPr>
              <w:pStyle w:val="TableParagraph"/>
              <w:spacing w:line="172" w:lineRule="exact" w:before="2"/>
              <w:ind w:left="154"/>
              <w:rPr>
                <w:b/>
                <w:sz w:val="16"/>
              </w:rPr>
            </w:pPr>
            <w:r>
              <w:rPr>
                <w:b/>
                <w:sz w:val="16"/>
              </w:rPr>
              <w:t>-1 kg/cm</w:t>
            </w:r>
            <w:r>
              <w:rPr>
                <w:b/>
                <w:position w:val="5"/>
                <w:sz w:val="9"/>
              </w:rPr>
              <w:t>2 </w:t>
            </w:r>
            <w:r>
              <w:rPr>
                <w:b/>
                <w:sz w:val="16"/>
              </w:rPr>
              <w:t>to</w:t>
            </w:r>
          </w:p>
          <w:p>
            <w:pPr>
              <w:pStyle w:val="TableParagraph"/>
              <w:spacing w:line="154" w:lineRule="exact"/>
              <w:ind w:left="212"/>
              <w:rPr>
                <w:b/>
                <w:sz w:val="9"/>
              </w:rPr>
            </w:pPr>
            <w:r>
              <w:rPr>
                <w:b/>
                <w:sz w:val="16"/>
              </w:rPr>
              <w:t>21 kg/cm</w:t>
            </w:r>
            <w:r>
              <w:rPr>
                <w:b/>
                <w:position w:val="5"/>
                <w:sz w:val="9"/>
              </w:rPr>
              <w:t>2</w:t>
            </w:r>
          </w:p>
        </w:tc>
        <w:tc>
          <w:tcPr>
            <w:tcW w:w="1080" w:type="dxa"/>
          </w:tcPr>
          <w:p>
            <w:pPr>
              <w:pStyle w:val="TableParagraph"/>
              <w:spacing w:line="17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54" w:lineRule="exact"/>
              <w:ind w:left="296"/>
              <w:rPr>
                <w:b/>
                <w:sz w:val="9"/>
              </w:rPr>
            </w:pPr>
            <w:r>
              <w:rPr>
                <w:b/>
                <w:w w:val="95"/>
                <w:sz w:val="16"/>
              </w:rPr>
              <w:t>5</w:t>
            </w:r>
            <w:r>
              <w:rPr>
                <w:b/>
                <w:spacing w:val="-20"/>
                <w:w w:val="95"/>
                <w:sz w:val="16"/>
              </w:rPr>
              <w:t> </w:t>
            </w:r>
            <w:r>
              <w:rPr>
                <w:b/>
                <w:w w:val="95"/>
                <w:sz w:val="16"/>
              </w:rPr>
              <w:t>kg/cm</w:t>
            </w:r>
            <w:r>
              <w:rPr>
                <w:b/>
                <w:w w:val="95"/>
                <w:position w:val="5"/>
                <w:sz w:val="9"/>
              </w:rPr>
              <w:t>2</w:t>
            </w:r>
          </w:p>
        </w:tc>
        <w:tc>
          <w:tcPr>
            <w:tcW w:w="1008" w:type="dxa"/>
          </w:tcPr>
          <w:p>
            <w:pPr>
              <w:pStyle w:val="TableParagraph"/>
              <w:spacing w:line="172" w:lineRule="exact" w:before="2"/>
              <w:ind w:left="186"/>
              <w:rPr>
                <w:b/>
                <w:sz w:val="9"/>
              </w:rPr>
            </w:pPr>
            <w:r>
              <w:rPr>
                <w:b/>
                <w:spacing w:val="2"/>
                <w:w w:val="90"/>
                <w:sz w:val="16"/>
              </w:rPr>
              <w:t>-0.5</w:t>
            </w:r>
            <w:r>
              <w:rPr>
                <w:b/>
                <w:spacing w:val="8"/>
                <w:w w:val="90"/>
                <w:sz w:val="16"/>
              </w:rPr>
              <w:t> </w:t>
            </w:r>
            <w:r>
              <w:rPr>
                <w:b/>
                <w:w w:val="90"/>
                <w:sz w:val="16"/>
              </w:rPr>
              <w:t>kg/cm</w:t>
            </w:r>
            <w:r>
              <w:rPr>
                <w:b/>
                <w:w w:val="90"/>
                <w:position w:val="5"/>
                <w:sz w:val="9"/>
              </w:rPr>
              <w:t>2</w:t>
            </w:r>
          </w:p>
          <w:p>
            <w:pPr>
              <w:pStyle w:val="TableParagraph"/>
              <w:spacing w:line="154" w:lineRule="exact"/>
              <w:ind w:left="208"/>
              <w:rPr>
                <w:b/>
                <w:sz w:val="9"/>
              </w:rPr>
            </w:pPr>
            <w:r>
              <w:rPr>
                <w:b/>
                <w:w w:val="95"/>
                <w:sz w:val="16"/>
              </w:rPr>
              <w:t>0.5</w:t>
            </w:r>
            <w:r>
              <w:rPr>
                <w:b/>
                <w:spacing w:val="-22"/>
                <w:w w:val="95"/>
                <w:sz w:val="16"/>
              </w:rPr>
              <w:t> </w:t>
            </w:r>
            <w:r>
              <w:rPr>
                <w:b/>
                <w:w w:val="95"/>
                <w:sz w:val="16"/>
              </w:rPr>
              <w:t>kg/cm</w:t>
            </w:r>
            <w:r>
              <w:rPr>
                <w:b/>
                <w:w w:val="95"/>
                <w:position w:val="5"/>
                <w:sz w:val="9"/>
              </w:rPr>
              <w:t>2</w:t>
            </w:r>
          </w:p>
        </w:tc>
        <w:tc>
          <w:tcPr>
            <w:tcW w:w="734" w:type="dxa"/>
            <w:shd w:val="clear" w:color="auto" w:fill="E7F8FD"/>
          </w:tcPr>
          <w:p>
            <w:pPr>
              <w:pStyle w:val="TableParagraph"/>
              <w:spacing w:line="172" w:lineRule="exact" w:before="2"/>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54" w:lineRule="exact"/>
              <w:ind w:left="137"/>
              <w:rPr>
                <w:b/>
                <w:sz w:val="16"/>
              </w:rPr>
            </w:pPr>
            <w:r>
              <w:rPr>
                <w:b/>
                <w:w w:val="95"/>
                <w:sz w:val="16"/>
              </w:rPr>
              <w:t>20.5</w:t>
            </w:r>
            <w:r>
              <w:rPr>
                <w:b/>
                <w:spacing w:val="-17"/>
                <w:w w:val="95"/>
                <w:sz w:val="16"/>
              </w:rPr>
              <w:t> </w:t>
            </w:r>
            <w:r>
              <w:rPr>
                <w:b/>
                <w:w w:val="95"/>
                <w:sz w:val="16"/>
              </w:rPr>
              <w:t>bar</w:t>
            </w:r>
          </w:p>
        </w:tc>
        <w:tc>
          <w:tcPr>
            <w:tcW w:w="720" w:type="dxa"/>
          </w:tcPr>
          <w:p>
            <w:pPr>
              <w:pStyle w:val="TableParagraph"/>
              <w:spacing w:line="172" w:lineRule="exact" w:before="2"/>
              <w:ind w:left="197"/>
              <w:rPr>
                <w:b/>
                <w:sz w:val="16"/>
              </w:rPr>
            </w:pPr>
            <w:r>
              <w:rPr>
                <w:b/>
                <w:w w:val="95"/>
                <w:sz w:val="16"/>
              </w:rPr>
              <w:t>-1</w:t>
            </w:r>
            <w:r>
              <w:rPr>
                <w:b/>
                <w:spacing w:val="-18"/>
                <w:w w:val="95"/>
                <w:sz w:val="16"/>
              </w:rPr>
              <w:t> </w:t>
            </w:r>
            <w:r>
              <w:rPr>
                <w:b/>
                <w:w w:val="95"/>
                <w:sz w:val="16"/>
              </w:rPr>
              <w:t>bar</w:t>
            </w:r>
          </w:p>
          <w:p>
            <w:pPr>
              <w:pStyle w:val="TableParagraph"/>
              <w:spacing w:line="154" w:lineRule="exact"/>
              <w:ind w:left="216"/>
              <w:rPr>
                <w:b/>
                <w:sz w:val="16"/>
              </w:rPr>
            </w:pPr>
            <w:r>
              <w:rPr>
                <w:b/>
                <w:w w:val="95"/>
                <w:sz w:val="16"/>
              </w:rPr>
              <w:t>5</w:t>
            </w:r>
            <w:r>
              <w:rPr>
                <w:b/>
                <w:spacing w:val="-13"/>
                <w:w w:val="95"/>
                <w:sz w:val="16"/>
              </w:rPr>
              <w:t> </w:t>
            </w:r>
            <w:r>
              <w:rPr>
                <w:b/>
                <w:w w:val="95"/>
                <w:sz w:val="16"/>
              </w:rPr>
              <w:t>bar</w:t>
            </w:r>
          </w:p>
        </w:tc>
        <w:tc>
          <w:tcPr>
            <w:tcW w:w="976" w:type="dxa"/>
          </w:tcPr>
          <w:p>
            <w:pPr>
              <w:pStyle w:val="TableParagraph"/>
              <w:spacing w:line="172" w:lineRule="exact" w:before="2"/>
              <w:ind w:left="270"/>
              <w:rPr>
                <w:b/>
                <w:sz w:val="16"/>
              </w:rPr>
            </w:pPr>
            <w:r>
              <w:rPr>
                <w:b/>
                <w:spacing w:val="2"/>
                <w:w w:val="95"/>
                <w:sz w:val="16"/>
              </w:rPr>
              <w:t>-0.5</w:t>
            </w:r>
            <w:r>
              <w:rPr>
                <w:b/>
                <w:spacing w:val="-19"/>
                <w:w w:val="95"/>
                <w:sz w:val="16"/>
              </w:rPr>
              <w:t> </w:t>
            </w:r>
            <w:r>
              <w:rPr>
                <w:b/>
                <w:w w:val="95"/>
                <w:sz w:val="16"/>
              </w:rPr>
              <w:t>bar</w:t>
            </w:r>
          </w:p>
          <w:p>
            <w:pPr>
              <w:pStyle w:val="TableParagraph"/>
              <w:spacing w:line="154" w:lineRule="exact"/>
              <w:ind w:left="293"/>
              <w:rPr>
                <w:b/>
                <w:sz w:val="16"/>
              </w:rPr>
            </w:pPr>
            <w:r>
              <w:rPr>
                <w:b/>
                <w:w w:val="95"/>
                <w:sz w:val="16"/>
              </w:rPr>
              <w:t>0.5</w:t>
            </w:r>
            <w:r>
              <w:rPr>
                <w:b/>
                <w:spacing w:val="-15"/>
                <w:w w:val="95"/>
                <w:sz w:val="16"/>
              </w:rPr>
              <w:t> </w:t>
            </w:r>
            <w:r>
              <w:rPr>
                <w:b/>
                <w:w w:val="95"/>
                <w:sz w:val="16"/>
              </w:rPr>
              <w:t>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273"/>
              <w:rPr>
                <w:b/>
                <w:sz w:val="16"/>
              </w:rPr>
            </w:pPr>
            <w:r>
              <w:rPr>
                <w:b/>
                <w:sz w:val="16"/>
              </w:rPr>
              <w:t>15 psi</w:t>
            </w:r>
          </w:p>
        </w:tc>
        <w:tc>
          <w:tcPr>
            <w:tcW w:w="734" w:type="dxa"/>
          </w:tcPr>
          <w:p>
            <w:pPr>
              <w:pStyle w:val="TableParagraph"/>
              <w:spacing w:before="82"/>
              <w:ind w:left="16" w:right="1"/>
              <w:jc w:val="center"/>
              <w:rPr>
                <w:b/>
                <w:sz w:val="16"/>
              </w:rPr>
            </w:pPr>
            <w:r>
              <w:rPr>
                <w:b/>
                <w:sz w:val="16"/>
              </w:rPr>
              <w:t>3 psi</w:t>
            </w:r>
          </w:p>
        </w:tc>
        <w:tc>
          <w:tcPr>
            <w:tcW w:w="821" w:type="dxa"/>
          </w:tcPr>
          <w:p>
            <w:pPr>
              <w:pStyle w:val="TableParagraph"/>
              <w:spacing w:before="82"/>
              <w:ind w:left="221"/>
              <w:rPr>
                <w:b/>
                <w:sz w:val="16"/>
              </w:rPr>
            </w:pPr>
            <w:r>
              <w:rPr>
                <w:b/>
                <w:sz w:val="16"/>
              </w:rPr>
              <w:t>0.2 psi</w:t>
            </w:r>
          </w:p>
        </w:tc>
        <w:tc>
          <w:tcPr>
            <w:tcW w:w="951" w:type="dxa"/>
            <w:shd w:val="clear" w:color="auto" w:fill="E7F8FD"/>
          </w:tcPr>
          <w:p>
            <w:pPr>
              <w:pStyle w:val="TableParagraph"/>
              <w:spacing w:line="17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54" w:lineRule="exact"/>
              <w:ind w:left="253"/>
              <w:rPr>
                <w:b/>
                <w:sz w:val="16"/>
              </w:rPr>
            </w:pPr>
            <w:r>
              <w:rPr>
                <w:b/>
                <w:w w:val="95"/>
                <w:sz w:val="16"/>
              </w:rPr>
              <w:t>102</w:t>
            </w:r>
            <w:r>
              <w:rPr>
                <w:b/>
                <w:spacing w:val="-24"/>
                <w:w w:val="95"/>
                <w:sz w:val="16"/>
              </w:rPr>
              <w:t> </w:t>
            </w:r>
            <w:r>
              <w:rPr>
                <w:b/>
                <w:w w:val="95"/>
                <w:sz w:val="16"/>
              </w:rPr>
              <w:t>kPa</w:t>
            </w:r>
          </w:p>
        </w:tc>
        <w:tc>
          <w:tcPr>
            <w:tcW w:w="850" w:type="dxa"/>
          </w:tcPr>
          <w:p>
            <w:pPr>
              <w:pStyle w:val="TableParagraph"/>
              <w:spacing w:before="82"/>
              <w:ind w:left="234"/>
              <w:rPr>
                <w:b/>
                <w:sz w:val="16"/>
              </w:rPr>
            </w:pPr>
            <w:r>
              <w:rPr>
                <w:b/>
                <w:sz w:val="16"/>
              </w:rPr>
              <w:t>30 kPa</w:t>
            </w:r>
          </w:p>
        </w:tc>
        <w:tc>
          <w:tcPr>
            <w:tcW w:w="864" w:type="dxa"/>
          </w:tcPr>
          <w:p>
            <w:pPr>
              <w:pStyle w:val="TableParagraph"/>
              <w:spacing w:before="82"/>
              <w:ind w:left="61" w:right="48"/>
              <w:jc w:val="center"/>
              <w:rPr>
                <w:b/>
                <w:sz w:val="16"/>
              </w:rPr>
            </w:pPr>
            <w:r>
              <w:rPr>
                <w:b/>
                <w:sz w:val="16"/>
              </w:rPr>
              <w:t>2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61"/>
              <w:rPr>
                <w:b/>
                <w:sz w:val="9"/>
              </w:rPr>
            </w:pPr>
            <w:r>
              <w:rPr>
                <w:b/>
                <w:w w:val="90"/>
                <w:sz w:val="16"/>
              </w:rPr>
              <w:t>1.04</w:t>
            </w:r>
            <w:r>
              <w:rPr>
                <w:b/>
                <w:spacing w:val="8"/>
                <w:w w:val="90"/>
                <w:sz w:val="16"/>
              </w:rPr>
              <w:t> </w:t>
            </w:r>
            <w:r>
              <w:rPr>
                <w:b/>
                <w:w w:val="90"/>
                <w:sz w:val="16"/>
              </w:rPr>
              <w:t>kg/cm</w:t>
            </w:r>
            <w:r>
              <w:rPr>
                <w:b/>
                <w:w w:val="90"/>
                <w:position w:val="5"/>
                <w:sz w:val="9"/>
              </w:rPr>
              <w:t>2</w:t>
            </w:r>
          </w:p>
        </w:tc>
        <w:tc>
          <w:tcPr>
            <w:tcW w:w="1080" w:type="dxa"/>
          </w:tcPr>
          <w:p>
            <w:pPr>
              <w:pStyle w:val="TableParagraph"/>
              <w:spacing w:before="82"/>
              <w:ind w:left="244"/>
              <w:rPr>
                <w:b/>
                <w:sz w:val="9"/>
              </w:rPr>
            </w:pPr>
            <w:r>
              <w:rPr>
                <w:b/>
                <w:sz w:val="16"/>
              </w:rPr>
              <w:t>0.3 kg/cm</w:t>
            </w:r>
            <w:r>
              <w:rPr>
                <w:b/>
                <w:position w:val="5"/>
                <w:sz w:val="9"/>
              </w:rPr>
              <w:t>2</w:t>
            </w:r>
          </w:p>
        </w:tc>
        <w:tc>
          <w:tcPr>
            <w:tcW w:w="1008" w:type="dxa"/>
          </w:tcPr>
          <w:p>
            <w:pPr>
              <w:pStyle w:val="TableParagraph"/>
              <w:spacing w:before="82"/>
              <w:ind w:left="175"/>
              <w:rPr>
                <w:b/>
                <w:sz w:val="9"/>
              </w:rPr>
            </w:pPr>
            <w:r>
              <w:rPr>
                <w:b/>
                <w:sz w:val="16"/>
              </w:rPr>
              <w:t>0.02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40"/>
              <w:rPr>
                <w:b/>
                <w:sz w:val="16"/>
              </w:rPr>
            </w:pPr>
            <w:r>
              <w:rPr>
                <w:b/>
                <w:w w:val="95"/>
                <w:sz w:val="16"/>
              </w:rPr>
              <w:t>1.02</w:t>
            </w:r>
            <w:r>
              <w:rPr>
                <w:b/>
                <w:spacing w:val="-23"/>
                <w:w w:val="95"/>
                <w:sz w:val="16"/>
              </w:rPr>
              <w:t> </w:t>
            </w:r>
            <w:r>
              <w:rPr>
                <w:b/>
                <w:w w:val="95"/>
                <w:sz w:val="16"/>
              </w:rPr>
              <w:t>bar</w:t>
            </w:r>
          </w:p>
        </w:tc>
        <w:tc>
          <w:tcPr>
            <w:tcW w:w="720" w:type="dxa"/>
          </w:tcPr>
          <w:p>
            <w:pPr>
              <w:pStyle w:val="TableParagraph"/>
              <w:spacing w:before="82"/>
              <w:ind w:right="148"/>
              <w:jc w:val="right"/>
              <w:rPr>
                <w:b/>
                <w:sz w:val="16"/>
              </w:rPr>
            </w:pPr>
            <w:r>
              <w:rPr>
                <w:b/>
                <w:w w:val="95"/>
                <w:sz w:val="16"/>
              </w:rPr>
              <w:t>0.3 bar</w:t>
            </w:r>
          </w:p>
        </w:tc>
        <w:tc>
          <w:tcPr>
            <w:tcW w:w="976" w:type="dxa"/>
          </w:tcPr>
          <w:p>
            <w:pPr>
              <w:pStyle w:val="TableParagraph"/>
              <w:spacing w:before="82"/>
              <w:ind w:left="259"/>
              <w:rPr>
                <w:b/>
                <w:sz w:val="16"/>
              </w:rPr>
            </w:pPr>
            <w:r>
              <w:rPr>
                <w:b/>
                <w:sz w:val="16"/>
              </w:rPr>
              <w:t>0.02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70"/>
              <w:rPr>
                <w:b/>
                <w:sz w:val="16"/>
              </w:rPr>
            </w:pPr>
            <w:r>
              <w:rPr>
                <w:b/>
                <w:w w:val="95"/>
                <w:sz w:val="16"/>
              </w:rPr>
              <w:t>30</w:t>
            </w:r>
            <w:r>
              <w:rPr>
                <w:b/>
                <w:spacing w:val="-14"/>
                <w:w w:val="95"/>
                <w:sz w:val="16"/>
              </w:rPr>
              <w:t> </w:t>
            </w:r>
            <w:r>
              <w:rPr>
                <w:b/>
                <w:w w:val="95"/>
                <w:sz w:val="16"/>
              </w:rPr>
              <w:t>psi</w:t>
            </w:r>
          </w:p>
        </w:tc>
        <w:tc>
          <w:tcPr>
            <w:tcW w:w="734" w:type="dxa"/>
          </w:tcPr>
          <w:p>
            <w:pPr>
              <w:pStyle w:val="TableParagraph"/>
              <w:spacing w:before="82"/>
              <w:ind w:left="16" w:right="1"/>
              <w:jc w:val="center"/>
              <w:rPr>
                <w:b/>
                <w:sz w:val="16"/>
              </w:rPr>
            </w:pPr>
            <w:r>
              <w:rPr>
                <w:b/>
                <w:sz w:val="16"/>
              </w:rPr>
              <w:t>5 psi</w:t>
            </w:r>
          </w:p>
        </w:tc>
        <w:tc>
          <w:tcPr>
            <w:tcW w:w="821" w:type="dxa"/>
          </w:tcPr>
          <w:p>
            <w:pPr>
              <w:pStyle w:val="TableParagraph"/>
              <w:spacing w:before="82"/>
              <w:ind w:left="222"/>
              <w:rPr>
                <w:b/>
                <w:sz w:val="16"/>
              </w:rPr>
            </w:pPr>
            <w:r>
              <w:rPr>
                <w:b/>
                <w:sz w:val="16"/>
              </w:rPr>
              <w:t>0.5 psi</w:t>
            </w:r>
          </w:p>
        </w:tc>
        <w:tc>
          <w:tcPr>
            <w:tcW w:w="951" w:type="dxa"/>
            <w:shd w:val="clear" w:color="auto" w:fill="E7F8FD"/>
          </w:tcPr>
          <w:p>
            <w:pPr>
              <w:pStyle w:val="TableParagraph"/>
              <w:spacing w:line="17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54" w:lineRule="exact"/>
              <w:ind w:left="251"/>
              <w:rPr>
                <w:b/>
                <w:sz w:val="16"/>
              </w:rPr>
            </w:pPr>
            <w:r>
              <w:rPr>
                <w:b/>
                <w:w w:val="95"/>
                <w:sz w:val="16"/>
              </w:rPr>
              <w:t>205</w:t>
            </w:r>
            <w:r>
              <w:rPr>
                <w:b/>
                <w:spacing w:val="-20"/>
                <w:w w:val="95"/>
                <w:sz w:val="16"/>
              </w:rPr>
              <w:t> </w:t>
            </w:r>
            <w:r>
              <w:rPr>
                <w:b/>
                <w:w w:val="95"/>
                <w:sz w:val="16"/>
              </w:rPr>
              <w:t>kPa</w:t>
            </w:r>
          </w:p>
        </w:tc>
        <w:tc>
          <w:tcPr>
            <w:tcW w:w="850" w:type="dxa"/>
          </w:tcPr>
          <w:p>
            <w:pPr>
              <w:pStyle w:val="TableParagraph"/>
              <w:spacing w:before="82"/>
              <w:ind w:left="234"/>
              <w:rPr>
                <w:b/>
                <w:sz w:val="16"/>
              </w:rPr>
            </w:pPr>
            <w:r>
              <w:rPr>
                <w:b/>
                <w:sz w:val="16"/>
              </w:rPr>
              <w:t>50 kPa</w:t>
            </w:r>
          </w:p>
        </w:tc>
        <w:tc>
          <w:tcPr>
            <w:tcW w:w="864" w:type="dxa"/>
          </w:tcPr>
          <w:p>
            <w:pPr>
              <w:pStyle w:val="TableParagraph"/>
              <w:spacing w:before="82"/>
              <w:ind w:left="61" w:right="48"/>
              <w:jc w:val="center"/>
              <w:rPr>
                <w:b/>
                <w:sz w:val="16"/>
              </w:rPr>
            </w:pPr>
            <w:r>
              <w:rPr>
                <w:b/>
                <w:sz w:val="16"/>
              </w:rPr>
              <w:t>5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97"/>
              <w:rPr>
                <w:b/>
                <w:sz w:val="9"/>
              </w:rPr>
            </w:pPr>
            <w:r>
              <w:rPr>
                <w:b/>
                <w:w w:val="90"/>
                <w:sz w:val="16"/>
              </w:rPr>
              <w:t>2.1</w:t>
            </w:r>
            <w:r>
              <w:rPr>
                <w:b/>
                <w:spacing w:val="3"/>
                <w:w w:val="90"/>
                <w:sz w:val="16"/>
              </w:rPr>
              <w:t> </w:t>
            </w:r>
            <w:r>
              <w:rPr>
                <w:b/>
                <w:w w:val="90"/>
                <w:sz w:val="16"/>
              </w:rPr>
              <w:t>kg/cm</w:t>
            </w:r>
            <w:r>
              <w:rPr>
                <w:b/>
                <w:w w:val="90"/>
                <w:position w:val="5"/>
                <w:sz w:val="9"/>
              </w:rPr>
              <w:t>2</w:t>
            </w:r>
          </w:p>
        </w:tc>
        <w:tc>
          <w:tcPr>
            <w:tcW w:w="1080" w:type="dxa"/>
          </w:tcPr>
          <w:p>
            <w:pPr>
              <w:pStyle w:val="TableParagraph"/>
              <w:spacing w:before="82"/>
              <w:ind w:left="244"/>
              <w:rPr>
                <w:b/>
                <w:sz w:val="9"/>
              </w:rPr>
            </w:pPr>
            <w:r>
              <w:rPr>
                <w:b/>
                <w:sz w:val="16"/>
              </w:rPr>
              <w:t>0.5 kg/cm</w:t>
            </w:r>
            <w:r>
              <w:rPr>
                <w:b/>
                <w:position w:val="5"/>
                <w:sz w:val="9"/>
              </w:rPr>
              <w:t>2</w:t>
            </w:r>
          </w:p>
        </w:tc>
        <w:tc>
          <w:tcPr>
            <w:tcW w:w="1008" w:type="dxa"/>
          </w:tcPr>
          <w:p>
            <w:pPr>
              <w:pStyle w:val="TableParagraph"/>
              <w:spacing w:before="82"/>
              <w:ind w:left="175"/>
              <w:rPr>
                <w:b/>
                <w:sz w:val="9"/>
              </w:rPr>
            </w:pPr>
            <w:r>
              <w:rPr>
                <w:b/>
                <w:sz w:val="16"/>
              </w:rPr>
              <w:t>0.05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36"/>
              <w:rPr>
                <w:b/>
                <w:sz w:val="16"/>
              </w:rPr>
            </w:pPr>
            <w:r>
              <w:rPr>
                <w:b/>
                <w:w w:val="95"/>
                <w:sz w:val="16"/>
              </w:rPr>
              <w:t>2.05</w:t>
            </w:r>
            <w:r>
              <w:rPr>
                <w:b/>
                <w:spacing w:val="-16"/>
                <w:w w:val="95"/>
                <w:sz w:val="16"/>
              </w:rPr>
              <w:t> </w:t>
            </w:r>
            <w:r>
              <w:rPr>
                <w:b/>
                <w:w w:val="95"/>
                <w:sz w:val="16"/>
              </w:rPr>
              <w:t>bar</w:t>
            </w:r>
          </w:p>
        </w:tc>
        <w:tc>
          <w:tcPr>
            <w:tcW w:w="720" w:type="dxa"/>
          </w:tcPr>
          <w:p>
            <w:pPr>
              <w:pStyle w:val="TableParagraph"/>
              <w:spacing w:before="82"/>
              <w:ind w:right="148"/>
              <w:jc w:val="right"/>
              <w:rPr>
                <w:b/>
                <w:sz w:val="16"/>
              </w:rPr>
            </w:pPr>
            <w:r>
              <w:rPr>
                <w:b/>
                <w:w w:val="95"/>
                <w:sz w:val="16"/>
              </w:rPr>
              <w:t>0.5 bar</w:t>
            </w:r>
          </w:p>
        </w:tc>
        <w:tc>
          <w:tcPr>
            <w:tcW w:w="976" w:type="dxa"/>
          </w:tcPr>
          <w:p>
            <w:pPr>
              <w:pStyle w:val="TableParagraph"/>
              <w:spacing w:before="82"/>
              <w:ind w:left="259"/>
              <w:rPr>
                <w:b/>
                <w:sz w:val="16"/>
              </w:rPr>
            </w:pPr>
            <w:r>
              <w:rPr>
                <w:b/>
                <w:sz w:val="16"/>
              </w:rPr>
              <w:t>0.05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70"/>
              <w:rPr>
                <w:b/>
                <w:sz w:val="16"/>
              </w:rPr>
            </w:pPr>
            <w:r>
              <w:rPr>
                <w:b/>
                <w:w w:val="95"/>
                <w:sz w:val="16"/>
              </w:rPr>
              <w:t>60</w:t>
            </w:r>
            <w:r>
              <w:rPr>
                <w:b/>
                <w:spacing w:val="-13"/>
                <w:w w:val="95"/>
                <w:sz w:val="16"/>
              </w:rPr>
              <w:t> </w:t>
            </w:r>
            <w:r>
              <w:rPr>
                <w:b/>
                <w:w w:val="95"/>
                <w:sz w:val="16"/>
              </w:rPr>
              <w:t>psi</w:t>
            </w:r>
          </w:p>
        </w:tc>
        <w:tc>
          <w:tcPr>
            <w:tcW w:w="734" w:type="dxa"/>
          </w:tcPr>
          <w:p>
            <w:pPr>
              <w:pStyle w:val="TableParagraph"/>
              <w:spacing w:before="82"/>
              <w:ind w:left="16" w:right="1"/>
              <w:jc w:val="center"/>
              <w:rPr>
                <w:b/>
                <w:sz w:val="16"/>
              </w:rPr>
            </w:pPr>
            <w:r>
              <w:rPr>
                <w:b/>
                <w:sz w:val="16"/>
              </w:rPr>
              <w:t>10 psi</w:t>
            </w:r>
          </w:p>
        </w:tc>
        <w:tc>
          <w:tcPr>
            <w:tcW w:w="821" w:type="dxa"/>
          </w:tcPr>
          <w:p>
            <w:pPr>
              <w:pStyle w:val="TableParagraph"/>
              <w:spacing w:before="82"/>
              <w:ind w:left="57" w:right="42"/>
              <w:jc w:val="center"/>
              <w:rPr>
                <w:b/>
                <w:sz w:val="16"/>
              </w:rPr>
            </w:pPr>
            <w:r>
              <w:rPr>
                <w:b/>
                <w:sz w:val="16"/>
              </w:rPr>
              <w:t>1 psi</w:t>
            </w:r>
          </w:p>
        </w:tc>
        <w:tc>
          <w:tcPr>
            <w:tcW w:w="951" w:type="dxa"/>
            <w:shd w:val="clear" w:color="auto" w:fill="E7F8FD"/>
          </w:tcPr>
          <w:p>
            <w:pPr>
              <w:pStyle w:val="TableParagraph"/>
              <w:spacing w:line="17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54" w:lineRule="exact"/>
              <w:ind w:left="256"/>
              <w:rPr>
                <w:b/>
                <w:sz w:val="16"/>
              </w:rPr>
            </w:pPr>
            <w:r>
              <w:rPr>
                <w:b/>
                <w:spacing w:val="-2"/>
                <w:w w:val="95"/>
                <w:sz w:val="16"/>
              </w:rPr>
              <w:t>410</w:t>
            </w:r>
            <w:r>
              <w:rPr>
                <w:b/>
                <w:spacing w:val="-23"/>
                <w:w w:val="95"/>
                <w:sz w:val="16"/>
              </w:rPr>
              <w:t> </w:t>
            </w:r>
            <w:r>
              <w:rPr>
                <w:b/>
                <w:w w:val="95"/>
                <w:sz w:val="16"/>
              </w:rPr>
              <w:t>kPa</w:t>
            </w:r>
          </w:p>
        </w:tc>
        <w:tc>
          <w:tcPr>
            <w:tcW w:w="850" w:type="dxa"/>
          </w:tcPr>
          <w:p>
            <w:pPr>
              <w:pStyle w:val="TableParagraph"/>
              <w:spacing w:before="82"/>
              <w:ind w:right="186"/>
              <w:jc w:val="right"/>
              <w:rPr>
                <w:b/>
                <w:sz w:val="16"/>
              </w:rPr>
            </w:pPr>
            <w:r>
              <w:rPr>
                <w:b/>
                <w:w w:val="95"/>
                <w:sz w:val="16"/>
              </w:rPr>
              <w:t>100 kPa</w:t>
            </w:r>
          </w:p>
        </w:tc>
        <w:tc>
          <w:tcPr>
            <w:tcW w:w="864" w:type="dxa"/>
          </w:tcPr>
          <w:p>
            <w:pPr>
              <w:pStyle w:val="TableParagraph"/>
              <w:spacing w:before="82"/>
              <w:ind w:left="60" w:right="48"/>
              <w:jc w:val="center"/>
              <w:rPr>
                <w:b/>
                <w:sz w:val="16"/>
              </w:rPr>
            </w:pPr>
            <w:r>
              <w:rPr>
                <w:b/>
                <w:sz w:val="16"/>
              </w:rPr>
              <w:t>10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92"/>
              <w:rPr>
                <w:b/>
                <w:sz w:val="9"/>
              </w:rPr>
            </w:pPr>
            <w:r>
              <w:rPr>
                <w:b/>
                <w:spacing w:val="2"/>
                <w:w w:val="90"/>
                <w:sz w:val="16"/>
              </w:rPr>
              <w:t>4.2</w:t>
            </w:r>
            <w:r>
              <w:rPr>
                <w:b/>
                <w:spacing w:val="8"/>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1 kg/cm</w:t>
            </w:r>
            <w:r>
              <w:rPr>
                <w:b/>
                <w:position w:val="5"/>
                <w:sz w:val="9"/>
              </w:rPr>
              <w:t>2</w:t>
            </w:r>
          </w:p>
        </w:tc>
        <w:tc>
          <w:tcPr>
            <w:tcW w:w="1008" w:type="dxa"/>
          </w:tcPr>
          <w:p>
            <w:pPr>
              <w:pStyle w:val="TableParagraph"/>
              <w:spacing w:before="82"/>
              <w:ind w:left="213"/>
              <w:rPr>
                <w:b/>
                <w:sz w:val="9"/>
              </w:rPr>
            </w:pPr>
            <w:r>
              <w:rPr>
                <w:b/>
                <w:sz w:val="16"/>
              </w:rPr>
              <w:t>0.1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43"/>
              <w:rPr>
                <w:b/>
                <w:sz w:val="16"/>
              </w:rPr>
            </w:pPr>
            <w:r>
              <w:rPr>
                <w:b/>
                <w:w w:val="90"/>
                <w:sz w:val="16"/>
              </w:rPr>
              <w:t>4.10</w:t>
            </w:r>
            <w:r>
              <w:rPr>
                <w:b/>
                <w:spacing w:val="-4"/>
                <w:w w:val="90"/>
                <w:sz w:val="16"/>
              </w:rPr>
              <w:t> </w:t>
            </w:r>
            <w:r>
              <w:rPr>
                <w:b/>
                <w:w w:val="90"/>
                <w:sz w:val="16"/>
              </w:rPr>
              <w:t>bar</w:t>
            </w:r>
          </w:p>
        </w:tc>
        <w:tc>
          <w:tcPr>
            <w:tcW w:w="720" w:type="dxa"/>
          </w:tcPr>
          <w:p>
            <w:pPr>
              <w:pStyle w:val="TableParagraph"/>
              <w:spacing w:before="82"/>
              <w:ind w:right="200"/>
              <w:jc w:val="right"/>
              <w:rPr>
                <w:b/>
                <w:sz w:val="16"/>
              </w:rPr>
            </w:pPr>
            <w:r>
              <w:rPr>
                <w:b/>
                <w:w w:val="95"/>
                <w:sz w:val="16"/>
              </w:rPr>
              <w:t>1 bar</w:t>
            </w:r>
          </w:p>
        </w:tc>
        <w:tc>
          <w:tcPr>
            <w:tcW w:w="976" w:type="dxa"/>
          </w:tcPr>
          <w:p>
            <w:pPr>
              <w:pStyle w:val="TableParagraph"/>
              <w:spacing w:before="82"/>
              <w:ind w:left="297"/>
              <w:rPr>
                <w:b/>
                <w:sz w:val="16"/>
              </w:rPr>
            </w:pPr>
            <w:r>
              <w:rPr>
                <w:b/>
                <w:sz w:val="16"/>
              </w:rPr>
              <w:t>0.1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38"/>
              <w:rPr>
                <w:b/>
                <w:sz w:val="16"/>
              </w:rPr>
            </w:pPr>
            <w:r>
              <w:rPr>
                <w:b/>
                <w:w w:val="95"/>
                <w:sz w:val="16"/>
              </w:rPr>
              <w:t>100</w:t>
            </w:r>
            <w:r>
              <w:rPr>
                <w:b/>
                <w:spacing w:val="-19"/>
                <w:w w:val="95"/>
                <w:sz w:val="16"/>
              </w:rPr>
              <w:t> </w:t>
            </w:r>
            <w:r>
              <w:rPr>
                <w:b/>
                <w:w w:val="95"/>
                <w:sz w:val="16"/>
              </w:rPr>
              <w:t>psi</w:t>
            </w:r>
          </w:p>
        </w:tc>
        <w:tc>
          <w:tcPr>
            <w:tcW w:w="734" w:type="dxa"/>
          </w:tcPr>
          <w:p>
            <w:pPr>
              <w:pStyle w:val="TableParagraph"/>
              <w:spacing w:before="82"/>
              <w:ind w:left="16" w:right="1"/>
              <w:jc w:val="center"/>
              <w:rPr>
                <w:b/>
                <w:sz w:val="16"/>
              </w:rPr>
            </w:pPr>
            <w:r>
              <w:rPr>
                <w:b/>
                <w:sz w:val="16"/>
              </w:rPr>
              <w:t>20 psi</w:t>
            </w:r>
          </w:p>
        </w:tc>
        <w:tc>
          <w:tcPr>
            <w:tcW w:w="821" w:type="dxa"/>
          </w:tcPr>
          <w:p>
            <w:pPr>
              <w:pStyle w:val="TableParagraph"/>
              <w:spacing w:before="82"/>
              <w:ind w:left="57" w:right="42"/>
              <w:jc w:val="center"/>
              <w:rPr>
                <w:b/>
                <w:sz w:val="16"/>
              </w:rPr>
            </w:pPr>
            <w:r>
              <w:rPr>
                <w:b/>
                <w:sz w:val="16"/>
              </w:rPr>
              <w:t>2 psi</w:t>
            </w:r>
          </w:p>
        </w:tc>
        <w:tc>
          <w:tcPr>
            <w:tcW w:w="951" w:type="dxa"/>
            <w:shd w:val="clear" w:color="auto" w:fill="E7F8FD"/>
          </w:tcPr>
          <w:p>
            <w:pPr>
              <w:pStyle w:val="TableParagraph"/>
              <w:spacing w:line="17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54" w:lineRule="exact"/>
              <w:ind w:left="250"/>
              <w:rPr>
                <w:b/>
                <w:sz w:val="16"/>
              </w:rPr>
            </w:pPr>
            <w:r>
              <w:rPr>
                <w:b/>
                <w:w w:val="95"/>
                <w:sz w:val="16"/>
              </w:rPr>
              <w:t>680</w:t>
            </w:r>
            <w:r>
              <w:rPr>
                <w:b/>
                <w:spacing w:val="-18"/>
                <w:w w:val="95"/>
                <w:sz w:val="16"/>
              </w:rPr>
              <w:t> </w:t>
            </w:r>
            <w:r>
              <w:rPr>
                <w:b/>
                <w:w w:val="95"/>
                <w:sz w:val="16"/>
              </w:rPr>
              <w:t>kPa</w:t>
            </w:r>
          </w:p>
        </w:tc>
        <w:tc>
          <w:tcPr>
            <w:tcW w:w="850" w:type="dxa"/>
          </w:tcPr>
          <w:p>
            <w:pPr>
              <w:pStyle w:val="TableParagraph"/>
              <w:spacing w:before="82"/>
              <w:ind w:right="184"/>
              <w:jc w:val="right"/>
              <w:rPr>
                <w:b/>
                <w:sz w:val="16"/>
              </w:rPr>
            </w:pPr>
            <w:r>
              <w:rPr>
                <w:b/>
                <w:w w:val="95"/>
                <w:sz w:val="16"/>
              </w:rPr>
              <w:t>200 kPa</w:t>
            </w:r>
          </w:p>
        </w:tc>
        <w:tc>
          <w:tcPr>
            <w:tcW w:w="864" w:type="dxa"/>
          </w:tcPr>
          <w:p>
            <w:pPr>
              <w:pStyle w:val="TableParagraph"/>
              <w:spacing w:before="82"/>
              <w:ind w:left="60" w:right="48"/>
              <w:jc w:val="center"/>
              <w:rPr>
                <w:b/>
                <w:sz w:val="16"/>
              </w:rPr>
            </w:pPr>
            <w:r>
              <w:rPr>
                <w:b/>
                <w:sz w:val="16"/>
              </w:rPr>
              <w:t>20 kPa</w:t>
            </w:r>
          </w:p>
        </w:tc>
        <w:tc>
          <w:tcPr>
            <w:tcW w:w="979" w:type="dxa"/>
            <w:shd w:val="clear" w:color="auto" w:fill="E7F8FD"/>
          </w:tcPr>
          <w:p>
            <w:pPr>
              <w:pStyle w:val="TableParagraph"/>
              <w:spacing w:line="172" w:lineRule="exact" w:before="2"/>
              <w:ind w:left="172"/>
              <w:rPr>
                <w:b/>
                <w:sz w:val="16"/>
              </w:rPr>
            </w:pPr>
            <w:r>
              <w:rPr>
                <w:b/>
                <w:sz w:val="16"/>
              </w:rPr>
              <w:t>0 kg/cm</w:t>
            </w:r>
            <w:r>
              <w:rPr>
                <w:b/>
                <w:position w:val="5"/>
                <w:sz w:val="9"/>
              </w:rPr>
              <w:t>2 </w:t>
            </w:r>
            <w:r>
              <w:rPr>
                <w:b/>
                <w:sz w:val="16"/>
              </w:rPr>
              <w:t>to</w:t>
            </w:r>
          </w:p>
          <w:p>
            <w:pPr>
              <w:pStyle w:val="TableParagraph"/>
              <w:spacing w:line="154" w:lineRule="exact"/>
              <w:ind w:left="245"/>
              <w:rPr>
                <w:b/>
                <w:sz w:val="9"/>
              </w:rPr>
            </w:pPr>
            <w:r>
              <w:rPr>
                <w:b/>
                <w:sz w:val="16"/>
              </w:rPr>
              <w:t>7 kg/cm</w:t>
            </w:r>
            <w:r>
              <w:rPr>
                <w:b/>
                <w:position w:val="5"/>
                <w:sz w:val="9"/>
              </w:rPr>
              <w:t>2</w:t>
            </w:r>
          </w:p>
        </w:tc>
        <w:tc>
          <w:tcPr>
            <w:tcW w:w="1080" w:type="dxa"/>
          </w:tcPr>
          <w:p>
            <w:pPr>
              <w:pStyle w:val="TableParagraph"/>
              <w:spacing w:before="82"/>
              <w:ind w:left="126" w:right="113"/>
              <w:jc w:val="center"/>
              <w:rPr>
                <w:b/>
                <w:sz w:val="9"/>
              </w:rPr>
            </w:pPr>
            <w:r>
              <w:rPr>
                <w:b/>
                <w:sz w:val="16"/>
              </w:rPr>
              <w:t>2 kg/cm</w:t>
            </w:r>
            <w:r>
              <w:rPr>
                <w:b/>
                <w:position w:val="5"/>
                <w:sz w:val="9"/>
              </w:rPr>
              <w:t>2</w:t>
            </w:r>
          </w:p>
        </w:tc>
        <w:tc>
          <w:tcPr>
            <w:tcW w:w="1008" w:type="dxa"/>
          </w:tcPr>
          <w:p>
            <w:pPr>
              <w:pStyle w:val="TableParagraph"/>
              <w:spacing w:before="82"/>
              <w:ind w:left="207"/>
              <w:rPr>
                <w:b/>
                <w:sz w:val="9"/>
              </w:rPr>
            </w:pPr>
            <w:r>
              <w:rPr>
                <w:b/>
                <w:sz w:val="16"/>
              </w:rPr>
              <w:t>0.2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70"/>
              <w:rPr>
                <w:b/>
                <w:sz w:val="16"/>
              </w:rPr>
            </w:pPr>
            <w:r>
              <w:rPr>
                <w:b/>
                <w:w w:val="95"/>
                <w:sz w:val="16"/>
              </w:rPr>
              <w:t>6.8</w:t>
            </w:r>
            <w:r>
              <w:rPr>
                <w:b/>
                <w:spacing w:val="-14"/>
                <w:w w:val="95"/>
                <w:sz w:val="16"/>
              </w:rPr>
              <w:t> </w:t>
            </w:r>
            <w:r>
              <w:rPr>
                <w:b/>
                <w:w w:val="95"/>
                <w:sz w:val="16"/>
              </w:rPr>
              <w:t>bar</w:t>
            </w:r>
          </w:p>
        </w:tc>
        <w:tc>
          <w:tcPr>
            <w:tcW w:w="720" w:type="dxa"/>
          </w:tcPr>
          <w:p>
            <w:pPr>
              <w:pStyle w:val="TableParagraph"/>
              <w:spacing w:before="82"/>
              <w:ind w:right="199"/>
              <w:jc w:val="right"/>
              <w:rPr>
                <w:b/>
                <w:sz w:val="16"/>
              </w:rPr>
            </w:pPr>
            <w:r>
              <w:rPr>
                <w:b/>
                <w:w w:val="95"/>
                <w:sz w:val="16"/>
              </w:rPr>
              <w:t>2 bar</w:t>
            </w:r>
          </w:p>
        </w:tc>
        <w:tc>
          <w:tcPr>
            <w:tcW w:w="976" w:type="dxa"/>
          </w:tcPr>
          <w:p>
            <w:pPr>
              <w:pStyle w:val="TableParagraph"/>
              <w:spacing w:before="82"/>
              <w:ind w:left="292"/>
              <w:rPr>
                <w:b/>
                <w:sz w:val="16"/>
              </w:rPr>
            </w:pPr>
            <w:r>
              <w:rPr>
                <w:b/>
                <w:sz w:val="16"/>
              </w:rPr>
              <w:t>0.2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38"/>
              <w:rPr>
                <w:b/>
                <w:sz w:val="16"/>
              </w:rPr>
            </w:pPr>
            <w:r>
              <w:rPr>
                <w:b/>
                <w:w w:val="95"/>
                <w:sz w:val="16"/>
              </w:rPr>
              <w:t>160</w:t>
            </w:r>
            <w:r>
              <w:rPr>
                <w:b/>
                <w:spacing w:val="-19"/>
                <w:w w:val="95"/>
                <w:sz w:val="16"/>
              </w:rPr>
              <w:t> </w:t>
            </w:r>
            <w:r>
              <w:rPr>
                <w:b/>
                <w:w w:val="95"/>
                <w:sz w:val="16"/>
              </w:rPr>
              <w:t>psi</w:t>
            </w:r>
          </w:p>
        </w:tc>
        <w:tc>
          <w:tcPr>
            <w:tcW w:w="734" w:type="dxa"/>
          </w:tcPr>
          <w:p>
            <w:pPr>
              <w:pStyle w:val="TableParagraph"/>
              <w:spacing w:before="82"/>
              <w:ind w:left="16" w:right="1"/>
              <w:jc w:val="center"/>
              <w:rPr>
                <w:b/>
                <w:sz w:val="16"/>
              </w:rPr>
            </w:pPr>
            <w:r>
              <w:rPr>
                <w:b/>
                <w:sz w:val="16"/>
              </w:rPr>
              <w:t>40 psi</w:t>
            </w:r>
          </w:p>
        </w:tc>
        <w:tc>
          <w:tcPr>
            <w:tcW w:w="821" w:type="dxa"/>
          </w:tcPr>
          <w:p>
            <w:pPr>
              <w:pStyle w:val="TableParagraph"/>
              <w:spacing w:before="82"/>
              <w:ind w:left="57" w:right="42"/>
              <w:jc w:val="center"/>
              <w:rPr>
                <w:b/>
                <w:sz w:val="16"/>
              </w:rPr>
            </w:pPr>
            <w:r>
              <w:rPr>
                <w:b/>
                <w:sz w:val="16"/>
              </w:rPr>
              <w:t>4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202"/>
              <w:rPr>
                <w:b/>
                <w:sz w:val="16"/>
              </w:rPr>
            </w:pPr>
            <w:r>
              <w:rPr>
                <w:b/>
                <w:sz w:val="16"/>
              </w:rPr>
              <w:t>1,080 kPa</w:t>
            </w:r>
          </w:p>
        </w:tc>
        <w:tc>
          <w:tcPr>
            <w:tcW w:w="850" w:type="dxa"/>
          </w:tcPr>
          <w:p>
            <w:pPr>
              <w:pStyle w:val="TableParagraph"/>
              <w:spacing w:before="82"/>
              <w:ind w:right="183"/>
              <w:jc w:val="right"/>
              <w:rPr>
                <w:b/>
                <w:sz w:val="16"/>
              </w:rPr>
            </w:pPr>
            <w:r>
              <w:rPr>
                <w:b/>
                <w:w w:val="95"/>
                <w:sz w:val="16"/>
              </w:rPr>
              <w:t>400 kPa</w:t>
            </w:r>
          </w:p>
        </w:tc>
        <w:tc>
          <w:tcPr>
            <w:tcW w:w="864" w:type="dxa"/>
          </w:tcPr>
          <w:p>
            <w:pPr>
              <w:pStyle w:val="TableParagraph"/>
              <w:spacing w:before="82"/>
              <w:ind w:left="61" w:right="48"/>
              <w:jc w:val="center"/>
              <w:rPr>
                <w:b/>
                <w:sz w:val="16"/>
              </w:rPr>
            </w:pPr>
            <w:r>
              <w:rPr>
                <w:b/>
                <w:sz w:val="16"/>
              </w:rPr>
              <w:t>40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65"/>
              <w:rPr>
                <w:b/>
                <w:sz w:val="9"/>
              </w:rPr>
            </w:pPr>
            <w:r>
              <w:rPr>
                <w:b/>
                <w:w w:val="90"/>
                <w:sz w:val="16"/>
              </w:rPr>
              <w:t>11.2</w:t>
            </w:r>
            <w:r>
              <w:rPr>
                <w:b/>
                <w:spacing w:val="1"/>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4 kg/cm</w:t>
            </w:r>
            <w:r>
              <w:rPr>
                <w:b/>
                <w:position w:val="5"/>
                <w:sz w:val="9"/>
              </w:rPr>
              <w:t>2</w:t>
            </w:r>
          </w:p>
        </w:tc>
        <w:tc>
          <w:tcPr>
            <w:tcW w:w="1008" w:type="dxa"/>
          </w:tcPr>
          <w:p>
            <w:pPr>
              <w:pStyle w:val="TableParagraph"/>
              <w:spacing w:before="82"/>
              <w:ind w:left="208"/>
              <w:rPr>
                <w:b/>
                <w:sz w:val="9"/>
              </w:rPr>
            </w:pPr>
            <w:r>
              <w:rPr>
                <w:b/>
                <w:sz w:val="16"/>
              </w:rPr>
              <w:t>0.4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 bar to</w:t>
            </w:r>
          </w:p>
          <w:p>
            <w:pPr>
              <w:pStyle w:val="TableParagraph"/>
              <w:spacing w:line="154" w:lineRule="exact"/>
              <w:ind w:left="193"/>
              <w:rPr>
                <w:b/>
                <w:sz w:val="16"/>
              </w:rPr>
            </w:pPr>
            <w:r>
              <w:rPr>
                <w:b/>
                <w:sz w:val="16"/>
              </w:rPr>
              <w:t>11 bar</w:t>
            </w:r>
          </w:p>
        </w:tc>
        <w:tc>
          <w:tcPr>
            <w:tcW w:w="720" w:type="dxa"/>
          </w:tcPr>
          <w:p>
            <w:pPr>
              <w:pStyle w:val="TableParagraph"/>
              <w:spacing w:before="82"/>
              <w:ind w:right="199"/>
              <w:jc w:val="right"/>
              <w:rPr>
                <w:b/>
                <w:sz w:val="16"/>
              </w:rPr>
            </w:pPr>
            <w:r>
              <w:rPr>
                <w:b/>
                <w:w w:val="95"/>
                <w:sz w:val="16"/>
              </w:rPr>
              <w:t>4 bar</w:t>
            </w:r>
          </w:p>
        </w:tc>
        <w:tc>
          <w:tcPr>
            <w:tcW w:w="976" w:type="dxa"/>
          </w:tcPr>
          <w:p>
            <w:pPr>
              <w:pStyle w:val="TableParagraph"/>
              <w:spacing w:before="82"/>
              <w:ind w:left="293"/>
              <w:rPr>
                <w:b/>
                <w:sz w:val="16"/>
              </w:rPr>
            </w:pPr>
            <w:r>
              <w:rPr>
                <w:b/>
                <w:sz w:val="16"/>
              </w:rPr>
              <w:t>0.4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36"/>
              <w:rPr>
                <w:b/>
                <w:sz w:val="16"/>
              </w:rPr>
            </w:pPr>
            <w:r>
              <w:rPr>
                <w:b/>
                <w:w w:val="95"/>
                <w:sz w:val="16"/>
              </w:rPr>
              <w:t>200</w:t>
            </w:r>
            <w:r>
              <w:rPr>
                <w:b/>
                <w:spacing w:val="-15"/>
                <w:w w:val="95"/>
                <w:sz w:val="16"/>
              </w:rPr>
              <w:t> </w:t>
            </w:r>
            <w:r>
              <w:rPr>
                <w:b/>
                <w:w w:val="95"/>
                <w:sz w:val="16"/>
              </w:rPr>
              <w:t>psi</w:t>
            </w:r>
          </w:p>
        </w:tc>
        <w:tc>
          <w:tcPr>
            <w:tcW w:w="734" w:type="dxa"/>
          </w:tcPr>
          <w:p>
            <w:pPr>
              <w:pStyle w:val="TableParagraph"/>
              <w:spacing w:before="82"/>
              <w:ind w:left="16" w:right="1"/>
              <w:jc w:val="center"/>
              <w:rPr>
                <w:b/>
                <w:sz w:val="16"/>
              </w:rPr>
            </w:pPr>
            <w:r>
              <w:rPr>
                <w:b/>
                <w:sz w:val="16"/>
              </w:rPr>
              <w:t>40 psi</w:t>
            </w:r>
          </w:p>
        </w:tc>
        <w:tc>
          <w:tcPr>
            <w:tcW w:w="821" w:type="dxa"/>
          </w:tcPr>
          <w:p>
            <w:pPr>
              <w:pStyle w:val="TableParagraph"/>
              <w:spacing w:before="82"/>
              <w:ind w:left="57" w:right="42"/>
              <w:jc w:val="center"/>
              <w:rPr>
                <w:b/>
                <w:sz w:val="16"/>
              </w:rPr>
            </w:pPr>
            <w:r>
              <w:rPr>
                <w:b/>
                <w:sz w:val="16"/>
              </w:rPr>
              <w:t>4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201"/>
              <w:rPr>
                <w:b/>
                <w:sz w:val="16"/>
              </w:rPr>
            </w:pPr>
            <w:r>
              <w:rPr>
                <w:b/>
                <w:sz w:val="16"/>
              </w:rPr>
              <w:t>1,360 kPa</w:t>
            </w:r>
          </w:p>
        </w:tc>
        <w:tc>
          <w:tcPr>
            <w:tcW w:w="850" w:type="dxa"/>
          </w:tcPr>
          <w:p>
            <w:pPr>
              <w:pStyle w:val="TableParagraph"/>
              <w:spacing w:before="82"/>
              <w:ind w:right="183"/>
              <w:jc w:val="right"/>
              <w:rPr>
                <w:b/>
                <w:sz w:val="16"/>
              </w:rPr>
            </w:pPr>
            <w:r>
              <w:rPr>
                <w:b/>
                <w:w w:val="95"/>
                <w:sz w:val="16"/>
              </w:rPr>
              <w:t>400 kPa</w:t>
            </w:r>
          </w:p>
        </w:tc>
        <w:tc>
          <w:tcPr>
            <w:tcW w:w="864" w:type="dxa"/>
          </w:tcPr>
          <w:p>
            <w:pPr>
              <w:pStyle w:val="TableParagraph"/>
              <w:spacing w:before="82"/>
              <w:ind w:left="61" w:right="48"/>
              <w:jc w:val="center"/>
              <w:rPr>
                <w:b/>
                <w:sz w:val="16"/>
              </w:rPr>
            </w:pPr>
            <w:r>
              <w:rPr>
                <w:b/>
                <w:sz w:val="16"/>
              </w:rPr>
              <w:t>40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214"/>
              <w:rPr>
                <w:b/>
                <w:sz w:val="9"/>
              </w:rPr>
            </w:pPr>
            <w:r>
              <w:rPr>
                <w:b/>
                <w:w w:val="90"/>
                <w:sz w:val="16"/>
              </w:rPr>
              <w:t>14</w:t>
            </w:r>
            <w:r>
              <w:rPr>
                <w:b/>
                <w:spacing w:val="4"/>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4 kg/cm</w:t>
            </w:r>
            <w:r>
              <w:rPr>
                <w:b/>
                <w:position w:val="5"/>
                <w:sz w:val="9"/>
              </w:rPr>
              <w:t>2</w:t>
            </w:r>
          </w:p>
        </w:tc>
        <w:tc>
          <w:tcPr>
            <w:tcW w:w="1008" w:type="dxa"/>
          </w:tcPr>
          <w:p>
            <w:pPr>
              <w:pStyle w:val="TableParagraph"/>
              <w:spacing w:before="82"/>
              <w:ind w:left="208"/>
              <w:rPr>
                <w:b/>
                <w:sz w:val="9"/>
              </w:rPr>
            </w:pPr>
            <w:r>
              <w:rPr>
                <w:b/>
                <w:sz w:val="16"/>
              </w:rPr>
              <w:t>0.4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40"/>
              <w:rPr>
                <w:b/>
                <w:sz w:val="16"/>
              </w:rPr>
            </w:pPr>
            <w:r>
              <w:rPr>
                <w:b/>
                <w:w w:val="95"/>
                <w:sz w:val="16"/>
              </w:rPr>
              <w:t>13.6</w:t>
            </w:r>
            <w:r>
              <w:rPr>
                <w:b/>
                <w:spacing w:val="-23"/>
                <w:w w:val="95"/>
                <w:sz w:val="16"/>
              </w:rPr>
              <w:t> </w:t>
            </w:r>
            <w:r>
              <w:rPr>
                <w:b/>
                <w:w w:val="95"/>
                <w:sz w:val="16"/>
              </w:rPr>
              <w:t>bar</w:t>
            </w:r>
          </w:p>
        </w:tc>
        <w:tc>
          <w:tcPr>
            <w:tcW w:w="720" w:type="dxa"/>
          </w:tcPr>
          <w:p>
            <w:pPr>
              <w:pStyle w:val="TableParagraph"/>
              <w:spacing w:before="82"/>
              <w:ind w:right="199"/>
              <w:jc w:val="right"/>
              <w:rPr>
                <w:b/>
                <w:sz w:val="16"/>
              </w:rPr>
            </w:pPr>
            <w:r>
              <w:rPr>
                <w:b/>
                <w:w w:val="95"/>
                <w:sz w:val="16"/>
              </w:rPr>
              <w:t>4 bar</w:t>
            </w:r>
          </w:p>
        </w:tc>
        <w:tc>
          <w:tcPr>
            <w:tcW w:w="976" w:type="dxa"/>
          </w:tcPr>
          <w:p>
            <w:pPr>
              <w:pStyle w:val="TableParagraph"/>
              <w:spacing w:before="82"/>
              <w:ind w:left="292"/>
              <w:rPr>
                <w:b/>
                <w:sz w:val="16"/>
              </w:rPr>
            </w:pPr>
            <w:r>
              <w:rPr>
                <w:b/>
                <w:sz w:val="16"/>
              </w:rPr>
              <w:t>0.4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36"/>
              <w:rPr>
                <w:b/>
                <w:sz w:val="16"/>
              </w:rPr>
            </w:pPr>
            <w:r>
              <w:rPr>
                <w:b/>
                <w:w w:val="95"/>
                <w:sz w:val="16"/>
              </w:rPr>
              <w:t>300</w:t>
            </w:r>
            <w:r>
              <w:rPr>
                <w:b/>
                <w:spacing w:val="-15"/>
                <w:w w:val="95"/>
                <w:sz w:val="16"/>
              </w:rPr>
              <w:t> </w:t>
            </w:r>
            <w:r>
              <w:rPr>
                <w:b/>
                <w:w w:val="95"/>
                <w:sz w:val="16"/>
              </w:rPr>
              <w:t>psi</w:t>
            </w:r>
          </w:p>
        </w:tc>
        <w:tc>
          <w:tcPr>
            <w:tcW w:w="734" w:type="dxa"/>
          </w:tcPr>
          <w:p>
            <w:pPr>
              <w:pStyle w:val="TableParagraph"/>
              <w:spacing w:before="82"/>
              <w:ind w:left="16" w:right="1"/>
              <w:jc w:val="center"/>
              <w:rPr>
                <w:b/>
                <w:sz w:val="16"/>
              </w:rPr>
            </w:pPr>
            <w:r>
              <w:rPr>
                <w:b/>
                <w:sz w:val="16"/>
              </w:rPr>
              <w:t>50 psi</w:t>
            </w:r>
          </w:p>
        </w:tc>
        <w:tc>
          <w:tcPr>
            <w:tcW w:w="821" w:type="dxa"/>
          </w:tcPr>
          <w:p>
            <w:pPr>
              <w:pStyle w:val="TableParagraph"/>
              <w:spacing w:before="82"/>
              <w:ind w:left="57" w:right="42"/>
              <w:jc w:val="center"/>
              <w:rPr>
                <w:b/>
                <w:sz w:val="16"/>
              </w:rPr>
            </w:pPr>
            <w:r>
              <w:rPr>
                <w:b/>
                <w:sz w:val="16"/>
              </w:rPr>
              <w:t>5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99"/>
              <w:rPr>
                <w:b/>
                <w:sz w:val="16"/>
              </w:rPr>
            </w:pPr>
            <w:r>
              <w:rPr>
                <w:b/>
                <w:sz w:val="16"/>
              </w:rPr>
              <w:t>2,050 kPa</w:t>
            </w:r>
          </w:p>
        </w:tc>
        <w:tc>
          <w:tcPr>
            <w:tcW w:w="850" w:type="dxa"/>
          </w:tcPr>
          <w:p>
            <w:pPr>
              <w:pStyle w:val="TableParagraph"/>
              <w:spacing w:before="82"/>
              <w:ind w:right="183"/>
              <w:jc w:val="right"/>
              <w:rPr>
                <w:b/>
                <w:sz w:val="16"/>
              </w:rPr>
            </w:pPr>
            <w:r>
              <w:rPr>
                <w:b/>
                <w:w w:val="95"/>
                <w:sz w:val="16"/>
              </w:rPr>
              <w:t>500 kPa</w:t>
            </w:r>
          </w:p>
        </w:tc>
        <w:tc>
          <w:tcPr>
            <w:tcW w:w="864" w:type="dxa"/>
          </w:tcPr>
          <w:p>
            <w:pPr>
              <w:pStyle w:val="TableParagraph"/>
              <w:spacing w:before="82"/>
              <w:ind w:left="60" w:right="48"/>
              <w:jc w:val="center"/>
              <w:rPr>
                <w:b/>
                <w:sz w:val="16"/>
              </w:rPr>
            </w:pPr>
            <w:r>
              <w:rPr>
                <w:b/>
                <w:sz w:val="16"/>
              </w:rPr>
              <w:t>50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212"/>
              <w:rPr>
                <w:b/>
                <w:sz w:val="9"/>
              </w:rPr>
            </w:pPr>
            <w:r>
              <w:rPr>
                <w:b/>
                <w:w w:val="90"/>
                <w:sz w:val="16"/>
              </w:rPr>
              <w:t>21</w:t>
            </w:r>
            <w:r>
              <w:rPr>
                <w:b/>
                <w:spacing w:val="6"/>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5 kg/cm</w:t>
            </w:r>
            <w:r>
              <w:rPr>
                <w:b/>
                <w:position w:val="5"/>
                <w:sz w:val="9"/>
              </w:rPr>
              <w:t>2</w:t>
            </w:r>
          </w:p>
        </w:tc>
        <w:tc>
          <w:tcPr>
            <w:tcW w:w="1008" w:type="dxa"/>
          </w:tcPr>
          <w:p>
            <w:pPr>
              <w:pStyle w:val="TableParagraph"/>
              <w:spacing w:before="82"/>
              <w:ind w:left="208"/>
              <w:rPr>
                <w:b/>
                <w:sz w:val="9"/>
              </w:rPr>
            </w:pPr>
            <w:r>
              <w:rPr>
                <w:b/>
                <w:sz w:val="16"/>
              </w:rPr>
              <w:t>0.5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37"/>
              <w:rPr>
                <w:b/>
                <w:sz w:val="16"/>
              </w:rPr>
            </w:pPr>
            <w:r>
              <w:rPr>
                <w:b/>
                <w:w w:val="95"/>
                <w:sz w:val="16"/>
              </w:rPr>
              <w:t>20.5</w:t>
            </w:r>
            <w:r>
              <w:rPr>
                <w:b/>
                <w:spacing w:val="-17"/>
                <w:w w:val="95"/>
                <w:sz w:val="16"/>
              </w:rPr>
              <w:t> </w:t>
            </w:r>
            <w:r>
              <w:rPr>
                <w:b/>
                <w:w w:val="95"/>
                <w:sz w:val="16"/>
              </w:rPr>
              <w:t>bar</w:t>
            </w:r>
          </w:p>
        </w:tc>
        <w:tc>
          <w:tcPr>
            <w:tcW w:w="720" w:type="dxa"/>
          </w:tcPr>
          <w:p>
            <w:pPr>
              <w:pStyle w:val="TableParagraph"/>
              <w:spacing w:before="82"/>
              <w:ind w:right="199"/>
              <w:jc w:val="right"/>
              <w:rPr>
                <w:b/>
                <w:sz w:val="16"/>
              </w:rPr>
            </w:pPr>
            <w:r>
              <w:rPr>
                <w:b/>
                <w:w w:val="95"/>
                <w:sz w:val="16"/>
              </w:rPr>
              <w:t>5 bar</w:t>
            </w:r>
          </w:p>
        </w:tc>
        <w:tc>
          <w:tcPr>
            <w:tcW w:w="976" w:type="dxa"/>
          </w:tcPr>
          <w:p>
            <w:pPr>
              <w:pStyle w:val="TableParagraph"/>
              <w:spacing w:before="82"/>
              <w:ind w:left="293"/>
              <w:rPr>
                <w:b/>
                <w:sz w:val="16"/>
              </w:rPr>
            </w:pPr>
            <w:r>
              <w:rPr>
                <w:b/>
                <w:sz w:val="16"/>
              </w:rPr>
              <w:t>0.5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36"/>
              <w:rPr>
                <w:b/>
                <w:sz w:val="16"/>
              </w:rPr>
            </w:pPr>
            <w:r>
              <w:rPr>
                <w:b/>
                <w:w w:val="95"/>
                <w:sz w:val="16"/>
              </w:rPr>
              <w:t>400</w:t>
            </w:r>
            <w:r>
              <w:rPr>
                <w:b/>
                <w:spacing w:val="-14"/>
                <w:w w:val="95"/>
                <w:sz w:val="16"/>
              </w:rPr>
              <w:t> </w:t>
            </w:r>
            <w:r>
              <w:rPr>
                <w:b/>
                <w:w w:val="95"/>
                <w:sz w:val="16"/>
              </w:rPr>
              <w:t>psi</w:t>
            </w:r>
          </w:p>
        </w:tc>
        <w:tc>
          <w:tcPr>
            <w:tcW w:w="734" w:type="dxa"/>
          </w:tcPr>
          <w:p>
            <w:pPr>
              <w:pStyle w:val="TableParagraph"/>
              <w:spacing w:before="82"/>
              <w:ind w:left="16" w:right="1"/>
              <w:jc w:val="center"/>
              <w:rPr>
                <w:b/>
                <w:sz w:val="16"/>
              </w:rPr>
            </w:pPr>
            <w:r>
              <w:rPr>
                <w:b/>
                <w:sz w:val="16"/>
              </w:rPr>
              <w:t>100 psi</w:t>
            </w:r>
          </w:p>
        </w:tc>
        <w:tc>
          <w:tcPr>
            <w:tcW w:w="821" w:type="dxa"/>
          </w:tcPr>
          <w:p>
            <w:pPr>
              <w:pStyle w:val="TableParagraph"/>
              <w:spacing w:before="82"/>
              <w:ind w:left="57" w:right="42"/>
              <w:jc w:val="center"/>
              <w:rPr>
                <w:b/>
                <w:sz w:val="16"/>
              </w:rPr>
            </w:pPr>
            <w:r>
              <w:rPr>
                <w:b/>
                <w:sz w:val="16"/>
              </w:rPr>
              <w:t>10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201"/>
              <w:rPr>
                <w:b/>
                <w:sz w:val="16"/>
              </w:rPr>
            </w:pPr>
            <w:r>
              <w:rPr>
                <w:b/>
                <w:sz w:val="16"/>
              </w:rPr>
              <w:t>2,700 kPa</w:t>
            </w:r>
          </w:p>
        </w:tc>
        <w:tc>
          <w:tcPr>
            <w:tcW w:w="850" w:type="dxa"/>
          </w:tcPr>
          <w:p>
            <w:pPr>
              <w:pStyle w:val="TableParagraph"/>
              <w:spacing w:before="82"/>
              <w:ind w:right="135"/>
              <w:jc w:val="right"/>
              <w:rPr>
                <w:b/>
                <w:sz w:val="16"/>
              </w:rPr>
            </w:pPr>
            <w:r>
              <w:rPr>
                <w:b/>
                <w:w w:val="90"/>
                <w:sz w:val="16"/>
              </w:rPr>
              <w:t>1,000 kPa</w:t>
            </w:r>
          </w:p>
        </w:tc>
        <w:tc>
          <w:tcPr>
            <w:tcW w:w="864" w:type="dxa"/>
          </w:tcPr>
          <w:p>
            <w:pPr>
              <w:pStyle w:val="TableParagraph"/>
              <w:spacing w:before="82"/>
              <w:ind w:left="60" w:right="48"/>
              <w:jc w:val="center"/>
              <w:rPr>
                <w:b/>
                <w:sz w:val="16"/>
              </w:rPr>
            </w:pPr>
            <w:r>
              <w:rPr>
                <w:b/>
                <w:sz w:val="16"/>
              </w:rPr>
              <w:t>100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211"/>
              <w:rPr>
                <w:b/>
                <w:sz w:val="9"/>
              </w:rPr>
            </w:pPr>
            <w:r>
              <w:rPr>
                <w:b/>
                <w:w w:val="95"/>
                <w:sz w:val="16"/>
              </w:rPr>
              <w:t>28</w:t>
            </w:r>
            <w:r>
              <w:rPr>
                <w:b/>
                <w:spacing w:val="-22"/>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10 kg/cm</w:t>
            </w:r>
            <w:r>
              <w:rPr>
                <w:b/>
                <w:position w:val="5"/>
                <w:sz w:val="9"/>
              </w:rPr>
              <w:t>2</w:t>
            </w:r>
          </w:p>
        </w:tc>
        <w:tc>
          <w:tcPr>
            <w:tcW w:w="1008" w:type="dxa"/>
          </w:tcPr>
          <w:p>
            <w:pPr>
              <w:pStyle w:val="TableParagraph"/>
              <w:spacing w:before="82"/>
              <w:ind w:left="105" w:right="92"/>
              <w:jc w:val="center"/>
              <w:rPr>
                <w:b/>
                <w:sz w:val="9"/>
              </w:rPr>
            </w:pPr>
            <w:r>
              <w:rPr>
                <w:b/>
                <w:sz w:val="16"/>
              </w:rPr>
              <w:t>1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89"/>
              <w:rPr>
                <w:b/>
                <w:sz w:val="16"/>
              </w:rPr>
            </w:pPr>
            <w:r>
              <w:rPr>
                <w:b/>
                <w:w w:val="95"/>
                <w:sz w:val="16"/>
              </w:rPr>
              <w:t>27</w:t>
            </w:r>
            <w:r>
              <w:rPr>
                <w:b/>
                <w:spacing w:val="-15"/>
                <w:w w:val="95"/>
                <w:sz w:val="16"/>
              </w:rPr>
              <w:t> </w:t>
            </w:r>
            <w:r>
              <w:rPr>
                <w:b/>
                <w:w w:val="95"/>
                <w:sz w:val="16"/>
              </w:rPr>
              <w:t>bar</w:t>
            </w:r>
          </w:p>
        </w:tc>
        <w:tc>
          <w:tcPr>
            <w:tcW w:w="720" w:type="dxa"/>
          </w:tcPr>
          <w:p>
            <w:pPr>
              <w:pStyle w:val="TableParagraph"/>
              <w:spacing w:before="82"/>
              <w:ind w:right="167"/>
              <w:jc w:val="right"/>
              <w:rPr>
                <w:b/>
                <w:sz w:val="16"/>
              </w:rPr>
            </w:pPr>
            <w:r>
              <w:rPr>
                <w:b/>
                <w:w w:val="95"/>
                <w:sz w:val="16"/>
              </w:rPr>
              <w:t>10 bar</w:t>
            </w:r>
          </w:p>
        </w:tc>
        <w:tc>
          <w:tcPr>
            <w:tcW w:w="976" w:type="dxa"/>
          </w:tcPr>
          <w:p>
            <w:pPr>
              <w:pStyle w:val="TableParagraph"/>
              <w:spacing w:before="82"/>
              <w:ind w:left="100" w:right="86"/>
              <w:jc w:val="center"/>
              <w:rPr>
                <w:b/>
                <w:sz w:val="16"/>
              </w:rPr>
            </w:pPr>
            <w:r>
              <w:rPr>
                <w:b/>
                <w:sz w:val="16"/>
              </w:rPr>
              <w:t>1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54" w:lineRule="exact"/>
              <w:ind w:left="235"/>
              <w:rPr>
                <w:b/>
                <w:sz w:val="16"/>
              </w:rPr>
            </w:pPr>
            <w:r>
              <w:rPr>
                <w:b/>
                <w:w w:val="95"/>
                <w:sz w:val="16"/>
              </w:rPr>
              <w:t>600</w:t>
            </w:r>
            <w:r>
              <w:rPr>
                <w:b/>
                <w:spacing w:val="-14"/>
                <w:w w:val="95"/>
                <w:sz w:val="16"/>
              </w:rPr>
              <w:t> </w:t>
            </w:r>
            <w:r>
              <w:rPr>
                <w:b/>
                <w:w w:val="95"/>
                <w:sz w:val="16"/>
              </w:rPr>
              <w:t>psi</w:t>
            </w:r>
          </w:p>
        </w:tc>
        <w:tc>
          <w:tcPr>
            <w:tcW w:w="734" w:type="dxa"/>
          </w:tcPr>
          <w:p>
            <w:pPr>
              <w:pStyle w:val="TableParagraph"/>
              <w:spacing w:before="82"/>
              <w:ind w:left="16" w:right="1"/>
              <w:jc w:val="center"/>
              <w:rPr>
                <w:b/>
                <w:sz w:val="16"/>
              </w:rPr>
            </w:pPr>
            <w:r>
              <w:rPr>
                <w:b/>
                <w:sz w:val="16"/>
              </w:rPr>
              <w:t>100 psi</w:t>
            </w:r>
          </w:p>
        </w:tc>
        <w:tc>
          <w:tcPr>
            <w:tcW w:w="821" w:type="dxa"/>
          </w:tcPr>
          <w:p>
            <w:pPr>
              <w:pStyle w:val="TableParagraph"/>
              <w:spacing w:before="82"/>
              <w:ind w:left="57" w:right="42"/>
              <w:jc w:val="center"/>
              <w:rPr>
                <w:b/>
                <w:sz w:val="16"/>
              </w:rPr>
            </w:pPr>
            <w:r>
              <w:rPr>
                <w:b/>
                <w:sz w:val="16"/>
              </w:rPr>
              <w:t>10 psi</w:t>
            </w:r>
          </w:p>
        </w:tc>
        <w:tc>
          <w:tcPr>
            <w:tcW w:w="951" w:type="dxa"/>
            <w:shd w:val="clear" w:color="auto" w:fill="E7F8FD"/>
          </w:tcPr>
          <w:p>
            <w:pPr>
              <w:pStyle w:val="TableParagraph"/>
              <w:spacing w:line="17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54" w:lineRule="exact"/>
              <w:ind w:left="205"/>
              <w:rPr>
                <w:b/>
                <w:sz w:val="16"/>
              </w:rPr>
            </w:pPr>
            <w:r>
              <w:rPr>
                <w:b/>
                <w:w w:val="90"/>
                <w:sz w:val="16"/>
              </w:rPr>
              <w:t>4,100</w:t>
            </w:r>
            <w:r>
              <w:rPr>
                <w:b/>
                <w:spacing w:val="-3"/>
                <w:w w:val="90"/>
                <w:sz w:val="16"/>
              </w:rPr>
              <w:t> </w:t>
            </w:r>
            <w:r>
              <w:rPr>
                <w:b/>
                <w:w w:val="90"/>
                <w:sz w:val="16"/>
              </w:rPr>
              <w:t>kPa</w:t>
            </w:r>
          </w:p>
        </w:tc>
        <w:tc>
          <w:tcPr>
            <w:tcW w:w="850" w:type="dxa"/>
          </w:tcPr>
          <w:p>
            <w:pPr>
              <w:pStyle w:val="TableParagraph"/>
              <w:spacing w:before="82"/>
              <w:ind w:right="135"/>
              <w:jc w:val="right"/>
              <w:rPr>
                <w:b/>
                <w:sz w:val="16"/>
              </w:rPr>
            </w:pPr>
            <w:r>
              <w:rPr>
                <w:b/>
                <w:w w:val="90"/>
                <w:sz w:val="16"/>
              </w:rPr>
              <w:t>1,000 kPa</w:t>
            </w:r>
          </w:p>
        </w:tc>
        <w:tc>
          <w:tcPr>
            <w:tcW w:w="864" w:type="dxa"/>
          </w:tcPr>
          <w:p>
            <w:pPr>
              <w:pStyle w:val="TableParagraph"/>
              <w:spacing w:before="82"/>
              <w:ind w:left="60" w:right="48"/>
              <w:jc w:val="center"/>
              <w:rPr>
                <w:b/>
                <w:sz w:val="16"/>
              </w:rPr>
            </w:pPr>
            <w:r>
              <w:rPr>
                <w:b/>
                <w:sz w:val="16"/>
              </w:rPr>
              <w:t>100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2"/>
                <w:w w:val="95"/>
                <w:position w:val="5"/>
                <w:sz w:val="9"/>
              </w:rPr>
              <w:t> </w:t>
            </w:r>
            <w:r>
              <w:rPr>
                <w:b/>
                <w:w w:val="95"/>
                <w:sz w:val="16"/>
              </w:rPr>
              <w:t>to</w:t>
            </w:r>
          </w:p>
          <w:p>
            <w:pPr>
              <w:pStyle w:val="TableParagraph"/>
              <w:spacing w:line="154" w:lineRule="exact"/>
              <w:ind w:left="211"/>
              <w:rPr>
                <w:b/>
                <w:sz w:val="9"/>
              </w:rPr>
            </w:pPr>
            <w:r>
              <w:rPr>
                <w:b/>
                <w:w w:val="95"/>
                <w:sz w:val="16"/>
              </w:rPr>
              <w:t>42</w:t>
            </w:r>
            <w:r>
              <w:rPr>
                <w:b/>
                <w:spacing w:val="-22"/>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10 kg/cm</w:t>
            </w:r>
            <w:r>
              <w:rPr>
                <w:b/>
                <w:position w:val="5"/>
                <w:sz w:val="9"/>
              </w:rPr>
              <w:t>2</w:t>
            </w:r>
          </w:p>
        </w:tc>
        <w:tc>
          <w:tcPr>
            <w:tcW w:w="1008" w:type="dxa"/>
          </w:tcPr>
          <w:p>
            <w:pPr>
              <w:pStyle w:val="TableParagraph"/>
              <w:spacing w:before="82"/>
              <w:ind w:left="105" w:right="92"/>
              <w:jc w:val="center"/>
              <w:rPr>
                <w:b/>
                <w:sz w:val="9"/>
              </w:rPr>
            </w:pPr>
            <w:r>
              <w:rPr>
                <w:b/>
                <w:sz w:val="16"/>
              </w:rPr>
              <w:t>1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 bar to</w:t>
            </w:r>
          </w:p>
          <w:p>
            <w:pPr>
              <w:pStyle w:val="TableParagraph"/>
              <w:spacing w:line="154" w:lineRule="exact"/>
              <w:ind w:left="191"/>
              <w:rPr>
                <w:b/>
                <w:sz w:val="16"/>
              </w:rPr>
            </w:pPr>
            <w:r>
              <w:rPr>
                <w:b/>
                <w:sz w:val="16"/>
              </w:rPr>
              <w:t>41 bar</w:t>
            </w:r>
          </w:p>
        </w:tc>
        <w:tc>
          <w:tcPr>
            <w:tcW w:w="720" w:type="dxa"/>
          </w:tcPr>
          <w:p>
            <w:pPr>
              <w:pStyle w:val="TableParagraph"/>
              <w:spacing w:before="82"/>
              <w:ind w:right="167"/>
              <w:jc w:val="right"/>
              <w:rPr>
                <w:b/>
                <w:sz w:val="16"/>
              </w:rPr>
            </w:pPr>
            <w:r>
              <w:rPr>
                <w:b/>
                <w:w w:val="95"/>
                <w:sz w:val="16"/>
              </w:rPr>
              <w:t>10 bar</w:t>
            </w:r>
          </w:p>
        </w:tc>
        <w:tc>
          <w:tcPr>
            <w:tcW w:w="976" w:type="dxa"/>
          </w:tcPr>
          <w:p>
            <w:pPr>
              <w:pStyle w:val="TableParagraph"/>
              <w:spacing w:before="82"/>
              <w:ind w:left="100" w:right="86"/>
              <w:jc w:val="center"/>
              <w:rPr>
                <w:b/>
                <w:sz w:val="16"/>
              </w:rPr>
            </w:pPr>
            <w:r>
              <w:rPr>
                <w:b/>
                <w:sz w:val="16"/>
              </w:rPr>
              <w:t>1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187"/>
              <w:rPr>
                <w:b/>
                <w:sz w:val="16"/>
              </w:rPr>
            </w:pPr>
            <w:r>
              <w:rPr>
                <w:b/>
                <w:sz w:val="16"/>
              </w:rPr>
              <w:t>1,000 psi</w:t>
            </w:r>
          </w:p>
        </w:tc>
        <w:tc>
          <w:tcPr>
            <w:tcW w:w="734" w:type="dxa"/>
          </w:tcPr>
          <w:p>
            <w:pPr>
              <w:pStyle w:val="TableParagraph"/>
              <w:spacing w:before="82"/>
              <w:ind w:left="16" w:right="1"/>
              <w:jc w:val="center"/>
              <w:rPr>
                <w:b/>
                <w:sz w:val="16"/>
              </w:rPr>
            </w:pPr>
            <w:r>
              <w:rPr>
                <w:b/>
                <w:sz w:val="16"/>
              </w:rPr>
              <w:t>200 psi</w:t>
            </w:r>
          </w:p>
        </w:tc>
        <w:tc>
          <w:tcPr>
            <w:tcW w:w="821" w:type="dxa"/>
          </w:tcPr>
          <w:p>
            <w:pPr>
              <w:pStyle w:val="TableParagraph"/>
              <w:spacing w:before="82"/>
              <w:ind w:left="57" w:right="42"/>
              <w:jc w:val="center"/>
              <w:rPr>
                <w:b/>
                <w:sz w:val="16"/>
              </w:rPr>
            </w:pPr>
            <w:r>
              <w:rPr>
                <w:b/>
                <w:sz w:val="16"/>
              </w:rPr>
              <w:t>20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98"/>
              <w:rPr>
                <w:b/>
                <w:sz w:val="16"/>
              </w:rPr>
            </w:pPr>
            <w:r>
              <w:rPr>
                <w:b/>
                <w:sz w:val="16"/>
              </w:rPr>
              <w:t>6,800 kPa</w:t>
            </w:r>
          </w:p>
        </w:tc>
        <w:tc>
          <w:tcPr>
            <w:tcW w:w="850" w:type="dxa"/>
          </w:tcPr>
          <w:p>
            <w:pPr>
              <w:pStyle w:val="TableParagraph"/>
              <w:spacing w:before="82"/>
              <w:ind w:right="132"/>
              <w:jc w:val="right"/>
              <w:rPr>
                <w:b/>
                <w:sz w:val="16"/>
              </w:rPr>
            </w:pPr>
            <w:r>
              <w:rPr>
                <w:b/>
                <w:w w:val="95"/>
                <w:sz w:val="16"/>
              </w:rPr>
              <w:t>2,000 kPa</w:t>
            </w:r>
          </w:p>
        </w:tc>
        <w:tc>
          <w:tcPr>
            <w:tcW w:w="864" w:type="dxa"/>
          </w:tcPr>
          <w:p>
            <w:pPr>
              <w:pStyle w:val="TableParagraph"/>
              <w:spacing w:before="82"/>
              <w:ind w:left="60" w:right="48"/>
              <w:jc w:val="center"/>
              <w:rPr>
                <w:b/>
                <w:sz w:val="16"/>
              </w:rPr>
            </w:pPr>
            <w:r>
              <w:rPr>
                <w:b/>
                <w:sz w:val="16"/>
              </w:rPr>
              <w:t>200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212"/>
              <w:rPr>
                <w:b/>
                <w:sz w:val="9"/>
              </w:rPr>
            </w:pPr>
            <w:r>
              <w:rPr>
                <w:b/>
                <w:w w:val="95"/>
                <w:sz w:val="16"/>
              </w:rPr>
              <w:t>70</w:t>
            </w:r>
            <w:r>
              <w:rPr>
                <w:b/>
                <w:spacing w:val="-24"/>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20 kg/cm</w:t>
            </w:r>
            <w:r>
              <w:rPr>
                <w:b/>
                <w:position w:val="5"/>
                <w:sz w:val="9"/>
              </w:rPr>
              <w:t>2</w:t>
            </w:r>
          </w:p>
        </w:tc>
        <w:tc>
          <w:tcPr>
            <w:tcW w:w="1008" w:type="dxa"/>
          </w:tcPr>
          <w:p>
            <w:pPr>
              <w:pStyle w:val="TableParagraph"/>
              <w:spacing w:before="82"/>
              <w:ind w:left="105" w:right="92"/>
              <w:jc w:val="center"/>
              <w:rPr>
                <w:b/>
                <w:sz w:val="9"/>
              </w:rPr>
            </w:pPr>
            <w:r>
              <w:rPr>
                <w:b/>
                <w:sz w:val="16"/>
              </w:rPr>
              <w:t>2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88"/>
              <w:rPr>
                <w:b/>
                <w:sz w:val="16"/>
              </w:rPr>
            </w:pPr>
            <w:r>
              <w:rPr>
                <w:b/>
                <w:w w:val="95"/>
                <w:sz w:val="16"/>
              </w:rPr>
              <w:t>68</w:t>
            </w:r>
            <w:r>
              <w:rPr>
                <w:b/>
                <w:spacing w:val="-13"/>
                <w:w w:val="95"/>
                <w:sz w:val="16"/>
              </w:rPr>
              <w:t> </w:t>
            </w:r>
            <w:r>
              <w:rPr>
                <w:b/>
                <w:w w:val="95"/>
                <w:sz w:val="16"/>
              </w:rPr>
              <w:t>bar</w:t>
            </w:r>
          </w:p>
        </w:tc>
        <w:tc>
          <w:tcPr>
            <w:tcW w:w="720" w:type="dxa"/>
          </w:tcPr>
          <w:p>
            <w:pPr>
              <w:pStyle w:val="TableParagraph"/>
              <w:spacing w:before="82"/>
              <w:ind w:right="165"/>
              <w:jc w:val="right"/>
              <w:rPr>
                <w:b/>
                <w:sz w:val="16"/>
              </w:rPr>
            </w:pPr>
            <w:r>
              <w:rPr>
                <w:b/>
                <w:w w:val="95"/>
                <w:sz w:val="16"/>
              </w:rPr>
              <w:t>20 bar</w:t>
            </w:r>
          </w:p>
        </w:tc>
        <w:tc>
          <w:tcPr>
            <w:tcW w:w="976" w:type="dxa"/>
          </w:tcPr>
          <w:p>
            <w:pPr>
              <w:pStyle w:val="TableParagraph"/>
              <w:spacing w:before="82"/>
              <w:ind w:left="100" w:right="86"/>
              <w:jc w:val="center"/>
              <w:rPr>
                <w:b/>
                <w:sz w:val="16"/>
              </w:rPr>
            </w:pPr>
            <w:r>
              <w:rPr>
                <w:b/>
                <w:sz w:val="16"/>
              </w:rPr>
              <w:t>2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186"/>
              <w:rPr>
                <w:b/>
                <w:sz w:val="16"/>
              </w:rPr>
            </w:pPr>
            <w:r>
              <w:rPr>
                <w:b/>
                <w:sz w:val="16"/>
              </w:rPr>
              <w:t>1,500 psi</w:t>
            </w:r>
          </w:p>
        </w:tc>
        <w:tc>
          <w:tcPr>
            <w:tcW w:w="734" w:type="dxa"/>
          </w:tcPr>
          <w:p>
            <w:pPr>
              <w:pStyle w:val="TableParagraph"/>
              <w:spacing w:before="82"/>
              <w:ind w:left="16" w:right="1"/>
              <w:jc w:val="center"/>
              <w:rPr>
                <w:b/>
                <w:sz w:val="16"/>
              </w:rPr>
            </w:pPr>
            <w:r>
              <w:rPr>
                <w:b/>
                <w:sz w:val="16"/>
              </w:rPr>
              <w:t>300 psi</w:t>
            </w:r>
          </w:p>
        </w:tc>
        <w:tc>
          <w:tcPr>
            <w:tcW w:w="821" w:type="dxa"/>
          </w:tcPr>
          <w:p>
            <w:pPr>
              <w:pStyle w:val="TableParagraph"/>
              <w:spacing w:before="82"/>
              <w:ind w:left="57" w:right="42"/>
              <w:jc w:val="center"/>
              <w:rPr>
                <w:b/>
                <w:sz w:val="16"/>
              </w:rPr>
            </w:pPr>
            <w:r>
              <w:rPr>
                <w:b/>
                <w:sz w:val="16"/>
              </w:rPr>
              <w:t>20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66"/>
              <w:rPr>
                <w:b/>
                <w:sz w:val="16"/>
              </w:rPr>
            </w:pPr>
            <w:r>
              <w:rPr>
                <w:b/>
                <w:sz w:val="16"/>
              </w:rPr>
              <w:t>10,200 kPa</w:t>
            </w:r>
          </w:p>
        </w:tc>
        <w:tc>
          <w:tcPr>
            <w:tcW w:w="850" w:type="dxa"/>
          </w:tcPr>
          <w:p>
            <w:pPr>
              <w:pStyle w:val="TableParagraph"/>
              <w:spacing w:before="82"/>
              <w:ind w:right="132"/>
              <w:jc w:val="right"/>
              <w:rPr>
                <w:b/>
                <w:sz w:val="16"/>
              </w:rPr>
            </w:pPr>
            <w:r>
              <w:rPr>
                <w:b/>
                <w:w w:val="95"/>
                <w:sz w:val="16"/>
              </w:rPr>
              <w:t>3,000 kPa</w:t>
            </w:r>
          </w:p>
        </w:tc>
        <w:tc>
          <w:tcPr>
            <w:tcW w:w="864" w:type="dxa"/>
          </w:tcPr>
          <w:p>
            <w:pPr>
              <w:pStyle w:val="TableParagraph"/>
              <w:spacing w:before="82"/>
              <w:ind w:left="60" w:right="48"/>
              <w:jc w:val="center"/>
              <w:rPr>
                <w:b/>
                <w:sz w:val="16"/>
              </w:rPr>
            </w:pPr>
            <w:r>
              <w:rPr>
                <w:b/>
                <w:sz w:val="16"/>
              </w:rPr>
              <w:t>200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78"/>
              <w:rPr>
                <w:b/>
                <w:sz w:val="9"/>
              </w:rPr>
            </w:pPr>
            <w:r>
              <w:rPr>
                <w:b/>
                <w:w w:val="90"/>
                <w:sz w:val="16"/>
              </w:rPr>
              <w:t>104</w:t>
            </w:r>
            <w:r>
              <w:rPr>
                <w:b/>
                <w:spacing w:val="8"/>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30 kg/cm</w:t>
            </w:r>
            <w:r>
              <w:rPr>
                <w:b/>
                <w:position w:val="5"/>
                <w:sz w:val="9"/>
              </w:rPr>
              <w:t>2</w:t>
            </w:r>
          </w:p>
        </w:tc>
        <w:tc>
          <w:tcPr>
            <w:tcW w:w="1008" w:type="dxa"/>
          </w:tcPr>
          <w:p>
            <w:pPr>
              <w:pStyle w:val="TableParagraph"/>
              <w:spacing w:before="82"/>
              <w:ind w:left="105" w:right="92"/>
              <w:jc w:val="center"/>
              <w:rPr>
                <w:b/>
                <w:sz w:val="9"/>
              </w:rPr>
            </w:pPr>
            <w:r>
              <w:rPr>
                <w:b/>
                <w:sz w:val="16"/>
              </w:rPr>
              <w:t>2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7"/>
              <w:rPr>
                <w:b/>
                <w:sz w:val="16"/>
              </w:rPr>
            </w:pPr>
            <w:r>
              <w:rPr>
                <w:b/>
                <w:w w:val="95"/>
                <w:sz w:val="16"/>
              </w:rPr>
              <w:t>102</w:t>
            </w:r>
            <w:r>
              <w:rPr>
                <w:b/>
                <w:spacing w:val="-21"/>
                <w:w w:val="95"/>
                <w:sz w:val="16"/>
              </w:rPr>
              <w:t> </w:t>
            </w:r>
            <w:r>
              <w:rPr>
                <w:b/>
                <w:w w:val="95"/>
                <w:sz w:val="16"/>
              </w:rPr>
              <w:t>bar</w:t>
            </w:r>
          </w:p>
        </w:tc>
        <w:tc>
          <w:tcPr>
            <w:tcW w:w="720" w:type="dxa"/>
          </w:tcPr>
          <w:p>
            <w:pPr>
              <w:pStyle w:val="TableParagraph"/>
              <w:spacing w:before="82"/>
              <w:ind w:right="165"/>
              <w:jc w:val="right"/>
              <w:rPr>
                <w:b/>
                <w:sz w:val="16"/>
              </w:rPr>
            </w:pPr>
            <w:r>
              <w:rPr>
                <w:b/>
                <w:w w:val="95"/>
                <w:sz w:val="16"/>
              </w:rPr>
              <w:t>30 bar</w:t>
            </w:r>
          </w:p>
        </w:tc>
        <w:tc>
          <w:tcPr>
            <w:tcW w:w="976" w:type="dxa"/>
          </w:tcPr>
          <w:p>
            <w:pPr>
              <w:pStyle w:val="TableParagraph"/>
              <w:spacing w:before="82"/>
              <w:ind w:left="100" w:right="86"/>
              <w:jc w:val="center"/>
              <w:rPr>
                <w:b/>
                <w:sz w:val="16"/>
              </w:rPr>
            </w:pPr>
            <w:r>
              <w:rPr>
                <w:b/>
                <w:sz w:val="16"/>
              </w:rPr>
              <w:t>2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 psi to</w:t>
            </w:r>
          </w:p>
          <w:p>
            <w:pPr>
              <w:pStyle w:val="TableParagraph"/>
              <w:spacing w:line="154" w:lineRule="exact"/>
              <w:ind w:left="184"/>
              <w:rPr>
                <w:b/>
                <w:sz w:val="16"/>
              </w:rPr>
            </w:pPr>
            <w:r>
              <w:rPr>
                <w:b/>
                <w:sz w:val="16"/>
              </w:rPr>
              <w:t>2,000 psi</w:t>
            </w:r>
          </w:p>
        </w:tc>
        <w:tc>
          <w:tcPr>
            <w:tcW w:w="734" w:type="dxa"/>
          </w:tcPr>
          <w:p>
            <w:pPr>
              <w:pStyle w:val="TableParagraph"/>
              <w:spacing w:before="82"/>
              <w:ind w:left="16" w:right="1"/>
              <w:jc w:val="center"/>
              <w:rPr>
                <w:b/>
                <w:sz w:val="16"/>
              </w:rPr>
            </w:pPr>
            <w:r>
              <w:rPr>
                <w:b/>
                <w:sz w:val="16"/>
              </w:rPr>
              <w:t>400 psi</w:t>
            </w:r>
          </w:p>
        </w:tc>
        <w:tc>
          <w:tcPr>
            <w:tcW w:w="821" w:type="dxa"/>
          </w:tcPr>
          <w:p>
            <w:pPr>
              <w:pStyle w:val="TableParagraph"/>
              <w:spacing w:before="82"/>
              <w:ind w:left="57" w:right="42"/>
              <w:jc w:val="center"/>
              <w:rPr>
                <w:b/>
                <w:sz w:val="16"/>
              </w:rPr>
            </w:pPr>
            <w:r>
              <w:rPr>
                <w:b/>
                <w:sz w:val="16"/>
              </w:rPr>
              <w:t>40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68"/>
              <w:rPr>
                <w:b/>
                <w:sz w:val="16"/>
              </w:rPr>
            </w:pPr>
            <w:r>
              <w:rPr>
                <w:b/>
                <w:sz w:val="16"/>
              </w:rPr>
              <w:t>13,600 kPa</w:t>
            </w:r>
          </w:p>
        </w:tc>
        <w:tc>
          <w:tcPr>
            <w:tcW w:w="850" w:type="dxa"/>
          </w:tcPr>
          <w:p>
            <w:pPr>
              <w:pStyle w:val="TableParagraph"/>
              <w:spacing w:before="82"/>
              <w:ind w:right="132"/>
              <w:jc w:val="right"/>
              <w:rPr>
                <w:b/>
                <w:sz w:val="16"/>
              </w:rPr>
            </w:pPr>
            <w:r>
              <w:rPr>
                <w:b/>
                <w:w w:val="95"/>
                <w:sz w:val="16"/>
              </w:rPr>
              <w:t>4,000 kPa</w:t>
            </w:r>
          </w:p>
        </w:tc>
        <w:tc>
          <w:tcPr>
            <w:tcW w:w="864" w:type="dxa"/>
          </w:tcPr>
          <w:p>
            <w:pPr>
              <w:pStyle w:val="TableParagraph"/>
              <w:spacing w:before="82"/>
              <w:ind w:left="60" w:right="48"/>
              <w:jc w:val="center"/>
              <w:rPr>
                <w:b/>
                <w:sz w:val="16"/>
              </w:rPr>
            </w:pPr>
            <w:r>
              <w:rPr>
                <w:b/>
                <w:sz w:val="16"/>
              </w:rPr>
              <w:t>400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79"/>
              <w:rPr>
                <w:b/>
                <w:sz w:val="9"/>
              </w:rPr>
            </w:pPr>
            <w:r>
              <w:rPr>
                <w:b/>
                <w:w w:val="90"/>
                <w:sz w:val="16"/>
              </w:rPr>
              <w:t>140</w:t>
            </w:r>
            <w:r>
              <w:rPr>
                <w:b/>
                <w:spacing w:val="7"/>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40 kg/cm</w:t>
            </w:r>
            <w:r>
              <w:rPr>
                <w:b/>
                <w:position w:val="5"/>
                <w:sz w:val="9"/>
              </w:rPr>
              <w:t>2</w:t>
            </w:r>
          </w:p>
        </w:tc>
        <w:tc>
          <w:tcPr>
            <w:tcW w:w="1008" w:type="dxa"/>
          </w:tcPr>
          <w:p>
            <w:pPr>
              <w:pStyle w:val="TableParagraph"/>
              <w:spacing w:before="82"/>
              <w:ind w:left="105" w:right="92"/>
              <w:jc w:val="center"/>
              <w:rPr>
                <w:b/>
                <w:sz w:val="9"/>
              </w:rPr>
            </w:pPr>
            <w:r>
              <w:rPr>
                <w:b/>
                <w:sz w:val="16"/>
              </w:rPr>
              <w:t>4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7"/>
              <w:rPr>
                <w:b/>
                <w:sz w:val="16"/>
              </w:rPr>
            </w:pPr>
            <w:r>
              <w:rPr>
                <w:b/>
                <w:w w:val="90"/>
                <w:sz w:val="16"/>
              </w:rPr>
              <w:t>136</w:t>
            </w:r>
            <w:r>
              <w:rPr>
                <w:b/>
                <w:spacing w:val="-3"/>
                <w:w w:val="90"/>
                <w:sz w:val="16"/>
              </w:rPr>
              <w:t> </w:t>
            </w:r>
            <w:r>
              <w:rPr>
                <w:b/>
                <w:spacing w:val="2"/>
                <w:w w:val="90"/>
                <w:sz w:val="16"/>
              </w:rPr>
              <w:t>bar</w:t>
            </w:r>
          </w:p>
        </w:tc>
        <w:tc>
          <w:tcPr>
            <w:tcW w:w="720" w:type="dxa"/>
          </w:tcPr>
          <w:p>
            <w:pPr>
              <w:pStyle w:val="TableParagraph"/>
              <w:spacing w:before="82"/>
              <w:ind w:right="165"/>
              <w:jc w:val="right"/>
              <w:rPr>
                <w:b/>
                <w:sz w:val="16"/>
              </w:rPr>
            </w:pPr>
            <w:r>
              <w:rPr>
                <w:b/>
                <w:w w:val="95"/>
                <w:sz w:val="16"/>
              </w:rPr>
              <w:t>40 bar</w:t>
            </w:r>
          </w:p>
        </w:tc>
        <w:tc>
          <w:tcPr>
            <w:tcW w:w="976" w:type="dxa"/>
          </w:tcPr>
          <w:p>
            <w:pPr>
              <w:pStyle w:val="TableParagraph"/>
              <w:spacing w:before="82"/>
              <w:ind w:left="100" w:right="86"/>
              <w:jc w:val="center"/>
              <w:rPr>
                <w:b/>
                <w:sz w:val="16"/>
              </w:rPr>
            </w:pPr>
            <w:r>
              <w:rPr>
                <w:b/>
                <w:sz w:val="16"/>
              </w:rPr>
              <w:t>4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184"/>
              <w:rPr>
                <w:b/>
                <w:sz w:val="16"/>
              </w:rPr>
            </w:pPr>
            <w:r>
              <w:rPr>
                <w:b/>
                <w:sz w:val="16"/>
              </w:rPr>
              <w:t>3,000 psi</w:t>
            </w:r>
          </w:p>
        </w:tc>
        <w:tc>
          <w:tcPr>
            <w:tcW w:w="734" w:type="dxa"/>
          </w:tcPr>
          <w:p>
            <w:pPr>
              <w:pStyle w:val="TableParagraph"/>
              <w:spacing w:before="82"/>
              <w:ind w:left="16" w:right="1"/>
              <w:jc w:val="center"/>
              <w:rPr>
                <w:b/>
                <w:sz w:val="16"/>
              </w:rPr>
            </w:pPr>
            <w:r>
              <w:rPr>
                <w:b/>
                <w:sz w:val="16"/>
              </w:rPr>
              <w:t>500 psi</w:t>
            </w:r>
          </w:p>
        </w:tc>
        <w:tc>
          <w:tcPr>
            <w:tcW w:w="821" w:type="dxa"/>
          </w:tcPr>
          <w:p>
            <w:pPr>
              <w:pStyle w:val="TableParagraph"/>
              <w:spacing w:before="82"/>
              <w:ind w:left="57" w:right="42"/>
              <w:jc w:val="center"/>
              <w:rPr>
                <w:b/>
                <w:sz w:val="16"/>
              </w:rPr>
            </w:pPr>
            <w:r>
              <w:rPr>
                <w:b/>
                <w:sz w:val="16"/>
              </w:rPr>
              <w:t>50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65"/>
              <w:rPr>
                <w:b/>
                <w:sz w:val="16"/>
              </w:rPr>
            </w:pPr>
            <w:r>
              <w:rPr>
                <w:b/>
                <w:sz w:val="16"/>
              </w:rPr>
              <w:t>20,500 kPa</w:t>
            </w:r>
          </w:p>
        </w:tc>
        <w:tc>
          <w:tcPr>
            <w:tcW w:w="850" w:type="dxa"/>
          </w:tcPr>
          <w:p>
            <w:pPr>
              <w:pStyle w:val="TableParagraph"/>
              <w:spacing w:before="82"/>
              <w:ind w:right="132"/>
              <w:jc w:val="right"/>
              <w:rPr>
                <w:b/>
                <w:sz w:val="16"/>
              </w:rPr>
            </w:pPr>
            <w:r>
              <w:rPr>
                <w:b/>
                <w:w w:val="95"/>
                <w:sz w:val="16"/>
              </w:rPr>
              <w:t>5,000 kPa</w:t>
            </w:r>
          </w:p>
        </w:tc>
        <w:tc>
          <w:tcPr>
            <w:tcW w:w="864" w:type="dxa"/>
          </w:tcPr>
          <w:p>
            <w:pPr>
              <w:pStyle w:val="TableParagraph"/>
              <w:spacing w:before="82"/>
              <w:ind w:left="61" w:right="48"/>
              <w:jc w:val="center"/>
              <w:rPr>
                <w:b/>
                <w:sz w:val="16"/>
              </w:rPr>
            </w:pPr>
            <w:r>
              <w:rPr>
                <w:b/>
                <w:sz w:val="16"/>
              </w:rPr>
              <w:t>500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80"/>
              <w:rPr>
                <w:b/>
                <w:sz w:val="9"/>
              </w:rPr>
            </w:pPr>
            <w:r>
              <w:rPr>
                <w:b/>
                <w:w w:val="90"/>
                <w:sz w:val="16"/>
              </w:rPr>
              <w:t>210</w:t>
            </w:r>
            <w:r>
              <w:rPr>
                <w:b/>
                <w:spacing w:val="5"/>
                <w:w w:val="90"/>
                <w:sz w:val="16"/>
              </w:rPr>
              <w:t> </w:t>
            </w:r>
            <w:r>
              <w:rPr>
                <w:b/>
                <w:w w:val="90"/>
                <w:sz w:val="16"/>
              </w:rPr>
              <w:t>kg/cm</w:t>
            </w:r>
            <w:r>
              <w:rPr>
                <w:b/>
                <w:w w:val="90"/>
                <w:position w:val="5"/>
                <w:sz w:val="9"/>
              </w:rPr>
              <w:t>2</w:t>
            </w:r>
          </w:p>
        </w:tc>
        <w:tc>
          <w:tcPr>
            <w:tcW w:w="1080" w:type="dxa"/>
          </w:tcPr>
          <w:p>
            <w:pPr>
              <w:pStyle w:val="TableParagraph"/>
              <w:spacing w:before="82"/>
              <w:ind w:left="126" w:right="113"/>
              <w:jc w:val="center"/>
              <w:rPr>
                <w:b/>
                <w:sz w:val="9"/>
              </w:rPr>
            </w:pPr>
            <w:r>
              <w:rPr>
                <w:b/>
                <w:sz w:val="16"/>
              </w:rPr>
              <w:t>50 kg/cm</w:t>
            </w:r>
            <w:r>
              <w:rPr>
                <w:b/>
                <w:position w:val="5"/>
                <w:sz w:val="9"/>
              </w:rPr>
              <w:t>2</w:t>
            </w:r>
          </w:p>
        </w:tc>
        <w:tc>
          <w:tcPr>
            <w:tcW w:w="1008" w:type="dxa"/>
          </w:tcPr>
          <w:p>
            <w:pPr>
              <w:pStyle w:val="TableParagraph"/>
              <w:spacing w:before="82"/>
              <w:ind w:left="105" w:right="92"/>
              <w:jc w:val="center"/>
              <w:rPr>
                <w:b/>
                <w:sz w:val="9"/>
              </w:rPr>
            </w:pPr>
            <w:r>
              <w:rPr>
                <w:b/>
                <w:sz w:val="16"/>
              </w:rPr>
              <w:t>5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4"/>
              <w:rPr>
                <w:b/>
                <w:sz w:val="16"/>
              </w:rPr>
            </w:pPr>
            <w:r>
              <w:rPr>
                <w:b/>
                <w:w w:val="95"/>
                <w:sz w:val="16"/>
              </w:rPr>
              <w:t>205</w:t>
            </w:r>
            <w:r>
              <w:rPr>
                <w:b/>
                <w:spacing w:val="-17"/>
                <w:w w:val="95"/>
                <w:sz w:val="16"/>
              </w:rPr>
              <w:t> </w:t>
            </w:r>
            <w:r>
              <w:rPr>
                <w:b/>
                <w:w w:val="95"/>
                <w:sz w:val="16"/>
              </w:rPr>
              <w:t>bar</w:t>
            </w:r>
          </w:p>
        </w:tc>
        <w:tc>
          <w:tcPr>
            <w:tcW w:w="720" w:type="dxa"/>
          </w:tcPr>
          <w:p>
            <w:pPr>
              <w:pStyle w:val="TableParagraph"/>
              <w:spacing w:before="82"/>
              <w:ind w:right="165"/>
              <w:jc w:val="right"/>
              <w:rPr>
                <w:b/>
                <w:sz w:val="16"/>
              </w:rPr>
            </w:pPr>
            <w:r>
              <w:rPr>
                <w:b/>
                <w:w w:val="95"/>
                <w:sz w:val="16"/>
              </w:rPr>
              <w:t>50 bar</w:t>
            </w:r>
          </w:p>
        </w:tc>
        <w:tc>
          <w:tcPr>
            <w:tcW w:w="976" w:type="dxa"/>
          </w:tcPr>
          <w:p>
            <w:pPr>
              <w:pStyle w:val="TableParagraph"/>
              <w:spacing w:before="82"/>
              <w:ind w:left="100" w:right="86"/>
              <w:jc w:val="center"/>
              <w:rPr>
                <w:b/>
                <w:sz w:val="16"/>
              </w:rPr>
            </w:pPr>
            <w:r>
              <w:rPr>
                <w:b/>
                <w:sz w:val="16"/>
              </w:rPr>
              <w:t>5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184"/>
              <w:rPr>
                <w:b/>
                <w:sz w:val="16"/>
              </w:rPr>
            </w:pPr>
            <w:r>
              <w:rPr>
                <w:b/>
                <w:sz w:val="16"/>
              </w:rPr>
              <w:t>5,000 psi</w:t>
            </w:r>
          </w:p>
        </w:tc>
        <w:tc>
          <w:tcPr>
            <w:tcW w:w="734" w:type="dxa"/>
          </w:tcPr>
          <w:p>
            <w:pPr>
              <w:pStyle w:val="TableParagraph"/>
              <w:spacing w:before="82"/>
              <w:ind w:left="16" w:right="1"/>
              <w:jc w:val="center"/>
              <w:rPr>
                <w:b/>
                <w:sz w:val="16"/>
              </w:rPr>
            </w:pPr>
            <w:r>
              <w:rPr>
                <w:b/>
                <w:sz w:val="16"/>
              </w:rPr>
              <w:t>1,000 psi</w:t>
            </w:r>
          </w:p>
        </w:tc>
        <w:tc>
          <w:tcPr>
            <w:tcW w:w="821" w:type="dxa"/>
          </w:tcPr>
          <w:p>
            <w:pPr>
              <w:pStyle w:val="TableParagraph"/>
              <w:spacing w:before="82"/>
              <w:ind w:left="57" w:right="42"/>
              <w:jc w:val="center"/>
              <w:rPr>
                <w:b/>
                <w:sz w:val="16"/>
              </w:rPr>
            </w:pPr>
            <w:r>
              <w:rPr>
                <w:b/>
                <w:sz w:val="16"/>
              </w:rPr>
              <w:t>100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64"/>
              <w:rPr>
                <w:b/>
                <w:sz w:val="16"/>
              </w:rPr>
            </w:pPr>
            <w:r>
              <w:rPr>
                <w:b/>
                <w:sz w:val="16"/>
              </w:rPr>
              <w:t>34,000 kPa</w:t>
            </w:r>
          </w:p>
        </w:tc>
        <w:tc>
          <w:tcPr>
            <w:tcW w:w="850" w:type="dxa"/>
          </w:tcPr>
          <w:p>
            <w:pPr>
              <w:pStyle w:val="TableParagraph"/>
              <w:spacing w:before="82"/>
              <w:ind w:right="101"/>
              <w:jc w:val="right"/>
              <w:rPr>
                <w:b/>
                <w:sz w:val="16"/>
              </w:rPr>
            </w:pPr>
            <w:r>
              <w:rPr>
                <w:b/>
                <w:w w:val="90"/>
                <w:sz w:val="16"/>
              </w:rPr>
              <w:t>10,000 kPa</w:t>
            </w:r>
          </w:p>
        </w:tc>
        <w:tc>
          <w:tcPr>
            <w:tcW w:w="864" w:type="dxa"/>
          </w:tcPr>
          <w:p>
            <w:pPr>
              <w:pStyle w:val="TableParagraph"/>
              <w:spacing w:before="82"/>
              <w:ind w:left="60" w:right="48"/>
              <w:jc w:val="center"/>
              <w:rPr>
                <w:b/>
                <w:sz w:val="16"/>
              </w:rPr>
            </w:pPr>
            <w:r>
              <w:rPr>
                <w:b/>
                <w:sz w:val="16"/>
              </w:rPr>
              <w:t>1,000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76"/>
              <w:rPr>
                <w:b/>
                <w:sz w:val="9"/>
              </w:rPr>
            </w:pPr>
            <w:r>
              <w:rPr>
                <w:b/>
                <w:w w:val="95"/>
                <w:sz w:val="16"/>
              </w:rPr>
              <w:t>350</w:t>
            </w:r>
            <w:r>
              <w:rPr>
                <w:b/>
                <w:spacing w:val="-22"/>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100 kg/cm</w:t>
            </w:r>
            <w:r>
              <w:rPr>
                <w:b/>
                <w:position w:val="5"/>
                <w:sz w:val="9"/>
              </w:rPr>
              <w:t>2</w:t>
            </w:r>
          </w:p>
        </w:tc>
        <w:tc>
          <w:tcPr>
            <w:tcW w:w="1008" w:type="dxa"/>
          </w:tcPr>
          <w:p>
            <w:pPr>
              <w:pStyle w:val="TableParagraph"/>
              <w:spacing w:before="82"/>
              <w:ind w:left="105" w:right="92"/>
              <w:jc w:val="center"/>
              <w:rPr>
                <w:b/>
                <w:sz w:val="9"/>
              </w:rPr>
            </w:pPr>
            <w:r>
              <w:rPr>
                <w:b/>
                <w:sz w:val="16"/>
              </w:rPr>
              <w:t>10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3"/>
              <w:rPr>
                <w:b/>
                <w:sz w:val="16"/>
              </w:rPr>
            </w:pPr>
            <w:r>
              <w:rPr>
                <w:b/>
                <w:w w:val="95"/>
                <w:sz w:val="16"/>
              </w:rPr>
              <w:t>340</w:t>
            </w:r>
            <w:r>
              <w:rPr>
                <w:b/>
                <w:spacing w:val="-14"/>
                <w:w w:val="95"/>
                <w:sz w:val="16"/>
              </w:rPr>
              <w:t> </w:t>
            </w:r>
            <w:r>
              <w:rPr>
                <w:b/>
                <w:w w:val="95"/>
                <w:sz w:val="16"/>
              </w:rPr>
              <w:t>bar</w:t>
            </w:r>
          </w:p>
        </w:tc>
        <w:tc>
          <w:tcPr>
            <w:tcW w:w="720" w:type="dxa"/>
          </w:tcPr>
          <w:p>
            <w:pPr>
              <w:pStyle w:val="TableParagraph"/>
              <w:spacing w:before="82"/>
              <w:ind w:right="133"/>
              <w:jc w:val="right"/>
              <w:rPr>
                <w:b/>
                <w:sz w:val="16"/>
              </w:rPr>
            </w:pPr>
            <w:r>
              <w:rPr>
                <w:b/>
                <w:w w:val="95"/>
                <w:sz w:val="16"/>
              </w:rPr>
              <w:t>100 bar</w:t>
            </w:r>
          </w:p>
        </w:tc>
        <w:tc>
          <w:tcPr>
            <w:tcW w:w="976" w:type="dxa"/>
          </w:tcPr>
          <w:p>
            <w:pPr>
              <w:pStyle w:val="TableParagraph"/>
              <w:spacing w:before="82"/>
              <w:ind w:left="100" w:right="86"/>
              <w:jc w:val="center"/>
              <w:rPr>
                <w:b/>
                <w:sz w:val="16"/>
              </w:rPr>
            </w:pPr>
            <w:r>
              <w:rPr>
                <w:b/>
                <w:sz w:val="16"/>
              </w:rPr>
              <w:t>10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184"/>
              <w:rPr>
                <w:b/>
                <w:sz w:val="16"/>
              </w:rPr>
            </w:pPr>
            <w:r>
              <w:rPr>
                <w:b/>
                <w:sz w:val="16"/>
              </w:rPr>
              <w:t>6,000 psi</w:t>
            </w:r>
          </w:p>
        </w:tc>
        <w:tc>
          <w:tcPr>
            <w:tcW w:w="734" w:type="dxa"/>
          </w:tcPr>
          <w:p>
            <w:pPr>
              <w:pStyle w:val="TableParagraph"/>
              <w:spacing w:before="82"/>
              <w:ind w:left="16" w:right="1"/>
              <w:jc w:val="center"/>
              <w:rPr>
                <w:b/>
                <w:sz w:val="16"/>
              </w:rPr>
            </w:pPr>
            <w:r>
              <w:rPr>
                <w:b/>
                <w:sz w:val="16"/>
              </w:rPr>
              <w:t>1,000 psi</w:t>
            </w:r>
          </w:p>
        </w:tc>
        <w:tc>
          <w:tcPr>
            <w:tcW w:w="821" w:type="dxa"/>
          </w:tcPr>
          <w:p>
            <w:pPr>
              <w:pStyle w:val="TableParagraph"/>
              <w:spacing w:before="82"/>
              <w:ind w:left="57" w:right="42"/>
              <w:jc w:val="center"/>
              <w:rPr>
                <w:b/>
                <w:sz w:val="16"/>
              </w:rPr>
            </w:pPr>
            <w:r>
              <w:rPr>
                <w:b/>
                <w:sz w:val="16"/>
              </w:rPr>
              <w:t>100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70"/>
              <w:rPr>
                <w:b/>
                <w:sz w:val="16"/>
              </w:rPr>
            </w:pPr>
            <w:r>
              <w:rPr>
                <w:b/>
                <w:sz w:val="16"/>
              </w:rPr>
              <w:t>41,000 kPa</w:t>
            </w:r>
          </w:p>
        </w:tc>
        <w:tc>
          <w:tcPr>
            <w:tcW w:w="850" w:type="dxa"/>
          </w:tcPr>
          <w:p>
            <w:pPr>
              <w:pStyle w:val="TableParagraph"/>
              <w:spacing w:before="82"/>
              <w:ind w:right="101"/>
              <w:jc w:val="right"/>
              <w:rPr>
                <w:b/>
                <w:sz w:val="16"/>
              </w:rPr>
            </w:pPr>
            <w:r>
              <w:rPr>
                <w:b/>
                <w:w w:val="90"/>
                <w:sz w:val="16"/>
              </w:rPr>
              <w:t>10,000 kPa</w:t>
            </w:r>
          </w:p>
        </w:tc>
        <w:tc>
          <w:tcPr>
            <w:tcW w:w="864" w:type="dxa"/>
          </w:tcPr>
          <w:p>
            <w:pPr>
              <w:pStyle w:val="TableParagraph"/>
              <w:spacing w:before="82"/>
              <w:ind w:left="60" w:right="48"/>
              <w:jc w:val="center"/>
              <w:rPr>
                <w:b/>
                <w:sz w:val="16"/>
              </w:rPr>
            </w:pPr>
            <w:r>
              <w:rPr>
                <w:b/>
                <w:sz w:val="16"/>
              </w:rPr>
              <w:t>1,000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77"/>
              <w:rPr>
                <w:b/>
                <w:sz w:val="9"/>
              </w:rPr>
            </w:pPr>
            <w:r>
              <w:rPr>
                <w:b/>
                <w:w w:val="95"/>
                <w:sz w:val="16"/>
              </w:rPr>
              <w:t>420</w:t>
            </w:r>
            <w:r>
              <w:rPr>
                <w:b/>
                <w:spacing w:val="-23"/>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100 kg/cm</w:t>
            </w:r>
            <w:r>
              <w:rPr>
                <w:b/>
                <w:position w:val="5"/>
                <w:sz w:val="9"/>
              </w:rPr>
              <w:t>2</w:t>
            </w:r>
          </w:p>
        </w:tc>
        <w:tc>
          <w:tcPr>
            <w:tcW w:w="1008" w:type="dxa"/>
          </w:tcPr>
          <w:p>
            <w:pPr>
              <w:pStyle w:val="TableParagraph"/>
              <w:spacing w:before="82"/>
              <w:ind w:left="105" w:right="92"/>
              <w:jc w:val="center"/>
              <w:rPr>
                <w:b/>
                <w:sz w:val="9"/>
              </w:rPr>
            </w:pPr>
            <w:r>
              <w:rPr>
                <w:b/>
                <w:sz w:val="16"/>
              </w:rPr>
              <w:t>10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9"/>
              <w:rPr>
                <w:b/>
                <w:sz w:val="16"/>
              </w:rPr>
            </w:pPr>
            <w:r>
              <w:rPr>
                <w:b/>
                <w:spacing w:val="-2"/>
                <w:w w:val="95"/>
                <w:sz w:val="16"/>
              </w:rPr>
              <w:t>410</w:t>
            </w:r>
            <w:r>
              <w:rPr>
                <w:b/>
                <w:spacing w:val="-20"/>
                <w:w w:val="95"/>
                <w:sz w:val="16"/>
              </w:rPr>
              <w:t> </w:t>
            </w:r>
            <w:r>
              <w:rPr>
                <w:b/>
                <w:w w:val="95"/>
                <w:sz w:val="16"/>
              </w:rPr>
              <w:t>bar</w:t>
            </w:r>
          </w:p>
        </w:tc>
        <w:tc>
          <w:tcPr>
            <w:tcW w:w="720" w:type="dxa"/>
          </w:tcPr>
          <w:p>
            <w:pPr>
              <w:pStyle w:val="TableParagraph"/>
              <w:spacing w:before="82"/>
              <w:ind w:right="133"/>
              <w:jc w:val="right"/>
              <w:rPr>
                <w:b/>
                <w:sz w:val="16"/>
              </w:rPr>
            </w:pPr>
            <w:r>
              <w:rPr>
                <w:b/>
                <w:w w:val="95"/>
                <w:sz w:val="16"/>
              </w:rPr>
              <w:t>100 bar</w:t>
            </w:r>
          </w:p>
        </w:tc>
        <w:tc>
          <w:tcPr>
            <w:tcW w:w="976" w:type="dxa"/>
          </w:tcPr>
          <w:p>
            <w:pPr>
              <w:pStyle w:val="TableParagraph"/>
              <w:spacing w:before="82"/>
              <w:ind w:left="100" w:right="86"/>
              <w:jc w:val="center"/>
              <w:rPr>
                <w:b/>
                <w:sz w:val="16"/>
              </w:rPr>
            </w:pPr>
            <w:r>
              <w:rPr>
                <w:b/>
                <w:sz w:val="16"/>
              </w:rPr>
              <w:t>10 bar</w:t>
            </w:r>
          </w:p>
        </w:tc>
      </w:tr>
      <w:tr>
        <w:trPr>
          <w:trHeight w:val="347" w:hRule="atLeast"/>
        </w:trPr>
        <w:tc>
          <w:tcPr>
            <w:tcW w:w="883" w:type="dxa"/>
            <w:shd w:val="clear" w:color="auto" w:fill="E7F8FD"/>
          </w:tcPr>
          <w:p>
            <w:pPr>
              <w:pStyle w:val="TableParagraph"/>
              <w:spacing w:line="172" w:lineRule="exact" w:before="2"/>
              <w:ind w:left="232"/>
              <w:rPr>
                <w:b/>
                <w:sz w:val="16"/>
              </w:rPr>
            </w:pPr>
            <w:r>
              <w:rPr>
                <w:b/>
                <w:sz w:val="16"/>
              </w:rPr>
              <w:t>0 psi to</w:t>
            </w:r>
          </w:p>
          <w:p>
            <w:pPr>
              <w:pStyle w:val="TableParagraph"/>
              <w:spacing w:line="154" w:lineRule="exact"/>
              <w:ind w:left="189"/>
              <w:rPr>
                <w:b/>
                <w:sz w:val="16"/>
              </w:rPr>
            </w:pPr>
            <w:r>
              <w:rPr>
                <w:b/>
                <w:sz w:val="16"/>
              </w:rPr>
              <w:t>7,500 psi</w:t>
            </w:r>
          </w:p>
        </w:tc>
        <w:tc>
          <w:tcPr>
            <w:tcW w:w="734" w:type="dxa"/>
          </w:tcPr>
          <w:p>
            <w:pPr>
              <w:pStyle w:val="TableParagraph"/>
              <w:spacing w:before="82"/>
              <w:ind w:left="16" w:right="1"/>
              <w:jc w:val="center"/>
              <w:rPr>
                <w:b/>
                <w:sz w:val="16"/>
              </w:rPr>
            </w:pPr>
            <w:r>
              <w:rPr>
                <w:b/>
                <w:sz w:val="16"/>
              </w:rPr>
              <w:t>1,500 psi</w:t>
            </w:r>
          </w:p>
        </w:tc>
        <w:tc>
          <w:tcPr>
            <w:tcW w:w="821" w:type="dxa"/>
          </w:tcPr>
          <w:p>
            <w:pPr>
              <w:pStyle w:val="TableParagraph"/>
              <w:spacing w:before="82"/>
              <w:ind w:left="57" w:right="42"/>
              <w:jc w:val="center"/>
              <w:rPr>
                <w:b/>
                <w:sz w:val="16"/>
              </w:rPr>
            </w:pPr>
            <w:r>
              <w:rPr>
                <w:b/>
                <w:sz w:val="16"/>
              </w:rPr>
              <w:t>100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69"/>
              <w:rPr>
                <w:b/>
                <w:sz w:val="16"/>
              </w:rPr>
            </w:pPr>
            <w:r>
              <w:rPr>
                <w:b/>
                <w:sz w:val="16"/>
              </w:rPr>
              <w:t>51,000 kPa</w:t>
            </w:r>
          </w:p>
        </w:tc>
        <w:tc>
          <w:tcPr>
            <w:tcW w:w="850" w:type="dxa"/>
          </w:tcPr>
          <w:p>
            <w:pPr>
              <w:pStyle w:val="TableParagraph"/>
              <w:spacing w:before="82"/>
              <w:ind w:right="101"/>
              <w:jc w:val="right"/>
              <w:rPr>
                <w:b/>
                <w:sz w:val="16"/>
              </w:rPr>
            </w:pPr>
            <w:r>
              <w:rPr>
                <w:b/>
                <w:w w:val="90"/>
                <w:sz w:val="16"/>
              </w:rPr>
              <w:t>10,000 kPa</w:t>
            </w:r>
          </w:p>
        </w:tc>
        <w:tc>
          <w:tcPr>
            <w:tcW w:w="864" w:type="dxa"/>
          </w:tcPr>
          <w:p>
            <w:pPr>
              <w:pStyle w:val="TableParagraph"/>
              <w:spacing w:before="82"/>
              <w:ind w:left="60" w:right="48"/>
              <w:jc w:val="center"/>
              <w:rPr>
                <w:b/>
                <w:sz w:val="16"/>
              </w:rPr>
            </w:pPr>
            <w:r>
              <w:rPr>
                <w:b/>
                <w:sz w:val="16"/>
              </w:rPr>
              <w:t>1,000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77"/>
              <w:rPr>
                <w:b/>
                <w:sz w:val="9"/>
              </w:rPr>
            </w:pPr>
            <w:r>
              <w:rPr>
                <w:b/>
                <w:w w:val="95"/>
                <w:sz w:val="16"/>
              </w:rPr>
              <w:t>520</w:t>
            </w:r>
            <w:r>
              <w:rPr>
                <w:b/>
                <w:spacing w:val="-24"/>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100 kg/cm</w:t>
            </w:r>
            <w:r>
              <w:rPr>
                <w:b/>
                <w:position w:val="5"/>
                <w:sz w:val="9"/>
              </w:rPr>
              <w:t>2</w:t>
            </w:r>
          </w:p>
        </w:tc>
        <w:tc>
          <w:tcPr>
            <w:tcW w:w="1008" w:type="dxa"/>
          </w:tcPr>
          <w:p>
            <w:pPr>
              <w:pStyle w:val="TableParagraph"/>
              <w:spacing w:before="82"/>
              <w:ind w:left="105" w:right="92"/>
              <w:jc w:val="center"/>
              <w:rPr>
                <w:b/>
                <w:sz w:val="9"/>
              </w:rPr>
            </w:pPr>
            <w:r>
              <w:rPr>
                <w:b/>
                <w:sz w:val="16"/>
              </w:rPr>
              <w:t>10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8"/>
              <w:rPr>
                <w:b/>
                <w:sz w:val="16"/>
              </w:rPr>
            </w:pPr>
            <w:r>
              <w:rPr>
                <w:b/>
                <w:w w:val="95"/>
                <w:sz w:val="16"/>
              </w:rPr>
              <w:t>510</w:t>
            </w:r>
            <w:r>
              <w:rPr>
                <w:b/>
                <w:spacing w:val="-24"/>
                <w:w w:val="95"/>
                <w:sz w:val="16"/>
              </w:rPr>
              <w:t> </w:t>
            </w:r>
            <w:r>
              <w:rPr>
                <w:b/>
                <w:w w:val="95"/>
                <w:sz w:val="16"/>
              </w:rPr>
              <w:t>bar</w:t>
            </w:r>
          </w:p>
        </w:tc>
        <w:tc>
          <w:tcPr>
            <w:tcW w:w="720" w:type="dxa"/>
          </w:tcPr>
          <w:p>
            <w:pPr>
              <w:pStyle w:val="TableParagraph"/>
              <w:spacing w:before="82"/>
              <w:ind w:right="133"/>
              <w:jc w:val="right"/>
              <w:rPr>
                <w:b/>
                <w:sz w:val="16"/>
              </w:rPr>
            </w:pPr>
            <w:r>
              <w:rPr>
                <w:b/>
                <w:w w:val="95"/>
                <w:sz w:val="16"/>
              </w:rPr>
              <w:t>100 bar</w:t>
            </w:r>
          </w:p>
        </w:tc>
        <w:tc>
          <w:tcPr>
            <w:tcW w:w="976" w:type="dxa"/>
          </w:tcPr>
          <w:p>
            <w:pPr>
              <w:pStyle w:val="TableParagraph"/>
              <w:spacing w:before="82"/>
              <w:ind w:left="100" w:right="86"/>
              <w:jc w:val="center"/>
              <w:rPr>
                <w:b/>
                <w:sz w:val="16"/>
              </w:rPr>
            </w:pPr>
            <w:r>
              <w:rPr>
                <w:b/>
                <w:sz w:val="16"/>
              </w:rPr>
              <w:t>10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153"/>
              <w:rPr>
                <w:b/>
                <w:sz w:val="16"/>
              </w:rPr>
            </w:pPr>
            <w:r>
              <w:rPr>
                <w:b/>
                <w:sz w:val="16"/>
              </w:rPr>
              <w:t>10,000 psi</w:t>
            </w:r>
          </w:p>
        </w:tc>
        <w:tc>
          <w:tcPr>
            <w:tcW w:w="734" w:type="dxa"/>
          </w:tcPr>
          <w:p>
            <w:pPr>
              <w:pStyle w:val="TableParagraph"/>
              <w:spacing w:before="82"/>
              <w:ind w:left="16" w:right="1"/>
              <w:jc w:val="center"/>
              <w:rPr>
                <w:b/>
                <w:sz w:val="16"/>
              </w:rPr>
            </w:pPr>
            <w:r>
              <w:rPr>
                <w:b/>
                <w:sz w:val="16"/>
              </w:rPr>
              <w:t>2,000 psi</w:t>
            </w:r>
          </w:p>
        </w:tc>
        <w:tc>
          <w:tcPr>
            <w:tcW w:w="821" w:type="dxa"/>
          </w:tcPr>
          <w:p>
            <w:pPr>
              <w:pStyle w:val="TableParagraph"/>
              <w:spacing w:before="82"/>
              <w:ind w:left="57" w:right="42"/>
              <w:jc w:val="center"/>
              <w:rPr>
                <w:b/>
                <w:sz w:val="16"/>
              </w:rPr>
            </w:pPr>
            <w:r>
              <w:rPr>
                <w:b/>
                <w:sz w:val="16"/>
              </w:rPr>
              <w:t>200 psi</w:t>
            </w:r>
          </w:p>
        </w:tc>
        <w:tc>
          <w:tcPr>
            <w:tcW w:w="951" w:type="dxa"/>
            <w:shd w:val="clear" w:color="auto" w:fill="E7F8FD"/>
          </w:tcPr>
          <w:p>
            <w:pPr>
              <w:pStyle w:val="TableParagraph"/>
              <w:spacing w:line="172" w:lineRule="exact" w:before="2"/>
              <w:ind w:left="246"/>
              <w:rPr>
                <w:b/>
                <w:sz w:val="16"/>
              </w:rPr>
            </w:pPr>
            <w:r>
              <w:rPr>
                <w:b/>
                <w:sz w:val="16"/>
              </w:rPr>
              <w:t>0 kPa to</w:t>
            </w:r>
          </w:p>
          <w:p>
            <w:pPr>
              <w:pStyle w:val="TableParagraph"/>
              <w:spacing w:line="154" w:lineRule="exact"/>
              <w:ind w:left="164"/>
              <w:rPr>
                <w:b/>
                <w:sz w:val="16"/>
              </w:rPr>
            </w:pPr>
            <w:r>
              <w:rPr>
                <w:b/>
                <w:sz w:val="16"/>
              </w:rPr>
              <w:t>68,000 kPa</w:t>
            </w:r>
          </w:p>
        </w:tc>
        <w:tc>
          <w:tcPr>
            <w:tcW w:w="850" w:type="dxa"/>
          </w:tcPr>
          <w:p>
            <w:pPr>
              <w:pStyle w:val="TableParagraph"/>
              <w:spacing w:before="82"/>
              <w:ind w:right="99"/>
              <w:jc w:val="right"/>
              <w:rPr>
                <w:b/>
                <w:sz w:val="16"/>
              </w:rPr>
            </w:pPr>
            <w:r>
              <w:rPr>
                <w:b/>
                <w:w w:val="95"/>
                <w:sz w:val="16"/>
              </w:rPr>
              <w:t>20,000 kPa</w:t>
            </w:r>
          </w:p>
        </w:tc>
        <w:tc>
          <w:tcPr>
            <w:tcW w:w="864" w:type="dxa"/>
          </w:tcPr>
          <w:p>
            <w:pPr>
              <w:pStyle w:val="TableParagraph"/>
              <w:spacing w:before="82"/>
              <w:ind w:left="61" w:right="48"/>
              <w:jc w:val="center"/>
              <w:rPr>
                <w:b/>
                <w:sz w:val="16"/>
              </w:rPr>
            </w:pPr>
            <w:r>
              <w:rPr>
                <w:b/>
                <w:sz w:val="16"/>
              </w:rPr>
              <w:t>2,000 kPa</w:t>
            </w:r>
          </w:p>
        </w:tc>
        <w:tc>
          <w:tcPr>
            <w:tcW w:w="979" w:type="dxa"/>
            <w:shd w:val="clear" w:color="auto" w:fill="E7F8FD"/>
          </w:tcPr>
          <w:p>
            <w:pPr>
              <w:pStyle w:val="TableParagraph"/>
              <w:spacing w:line="17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54" w:lineRule="exact"/>
              <w:ind w:left="177"/>
              <w:rPr>
                <w:b/>
                <w:sz w:val="9"/>
              </w:rPr>
            </w:pPr>
            <w:r>
              <w:rPr>
                <w:b/>
                <w:w w:val="95"/>
                <w:sz w:val="16"/>
              </w:rPr>
              <w:t>700</w:t>
            </w:r>
            <w:r>
              <w:rPr>
                <w:b/>
                <w:spacing w:val="-24"/>
                <w:w w:val="95"/>
                <w:sz w:val="16"/>
              </w:rPr>
              <w:t> </w:t>
            </w:r>
            <w:r>
              <w:rPr>
                <w:b/>
                <w:w w:val="95"/>
                <w:sz w:val="16"/>
              </w:rPr>
              <w:t>kg/cm</w:t>
            </w:r>
            <w:r>
              <w:rPr>
                <w:b/>
                <w:w w:val="95"/>
                <w:position w:val="5"/>
                <w:sz w:val="9"/>
              </w:rPr>
              <w:t>2</w:t>
            </w:r>
          </w:p>
        </w:tc>
        <w:tc>
          <w:tcPr>
            <w:tcW w:w="1080" w:type="dxa"/>
          </w:tcPr>
          <w:p>
            <w:pPr>
              <w:pStyle w:val="TableParagraph"/>
              <w:spacing w:before="82"/>
              <w:ind w:left="126" w:right="113"/>
              <w:jc w:val="center"/>
              <w:rPr>
                <w:b/>
                <w:sz w:val="9"/>
              </w:rPr>
            </w:pPr>
            <w:r>
              <w:rPr>
                <w:b/>
                <w:sz w:val="16"/>
              </w:rPr>
              <w:t>200 kg/cm</w:t>
            </w:r>
            <w:r>
              <w:rPr>
                <w:b/>
                <w:position w:val="5"/>
                <w:sz w:val="9"/>
              </w:rPr>
              <w:t>2</w:t>
            </w:r>
          </w:p>
        </w:tc>
        <w:tc>
          <w:tcPr>
            <w:tcW w:w="1008" w:type="dxa"/>
          </w:tcPr>
          <w:p>
            <w:pPr>
              <w:pStyle w:val="TableParagraph"/>
              <w:spacing w:before="82"/>
              <w:ind w:left="105" w:right="92"/>
              <w:jc w:val="center"/>
              <w:rPr>
                <w:b/>
                <w:sz w:val="9"/>
              </w:rPr>
            </w:pPr>
            <w:r>
              <w:rPr>
                <w:b/>
                <w:sz w:val="16"/>
              </w:rPr>
              <w:t>20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54" w:lineRule="exact"/>
              <w:ind w:left="154"/>
              <w:rPr>
                <w:b/>
                <w:sz w:val="16"/>
              </w:rPr>
            </w:pPr>
            <w:r>
              <w:rPr>
                <w:b/>
                <w:w w:val="95"/>
                <w:sz w:val="16"/>
              </w:rPr>
              <w:t>680</w:t>
            </w:r>
            <w:r>
              <w:rPr>
                <w:b/>
                <w:spacing w:val="-15"/>
                <w:w w:val="95"/>
                <w:sz w:val="16"/>
              </w:rPr>
              <w:t> </w:t>
            </w:r>
            <w:r>
              <w:rPr>
                <w:b/>
                <w:w w:val="95"/>
                <w:sz w:val="16"/>
              </w:rPr>
              <w:t>bar</w:t>
            </w:r>
          </w:p>
        </w:tc>
        <w:tc>
          <w:tcPr>
            <w:tcW w:w="720" w:type="dxa"/>
          </w:tcPr>
          <w:p>
            <w:pPr>
              <w:pStyle w:val="TableParagraph"/>
              <w:spacing w:before="82"/>
              <w:ind w:right="131"/>
              <w:jc w:val="right"/>
              <w:rPr>
                <w:b/>
                <w:sz w:val="16"/>
              </w:rPr>
            </w:pPr>
            <w:r>
              <w:rPr>
                <w:b/>
                <w:w w:val="95"/>
                <w:sz w:val="16"/>
              </w:rPr>
              <w:t>200 bar</w:t>
            </w:r>
          </w:p>
        </w:tc>
        <w:tc>
          <w:tcPr>
            <w:tcW w:w="976" w:type="dxa"/>
          </w:tcPr>
          <w:p>
            <w:pPr>
              <w:pStyle w:val="TableParagraph"/>
              <w:spacing w:before="82"/>
              <w:ind w:left="100" w:right="86"/>
              <w:jc w:val="center"/>
              <w:rPr>
                <w:b/>
                <w:sz w:val="16"/>
              </w:rPr>
            </w:pPr>
            <w:r>
              <w:rPr>
                <w:b/>
                <w:sz w:val="16"/>
              </w:rPr>
              <w:t>20 bar</w:t>
            </w:r>
          </w:p>
        </w:tc>
      </w:tr>
      <w:tr>
        <w:trPr>
          <w:trHeight w:val="347" w:hRule="atLeast"/>
        </w:trPr>
        <w:tc>
          <w:tcPr>
            <w:tcW w:w="883" w:type="dxa"/>
            <w:shd w:val="clear" w:color="auto" w:fill="E7F8FD"/>
          </w:tcPr>
          <w:p>
            <w:pPr>
              <w:pStyle w:val="TableParagraph"/>
              <w:spacing w:line="172" w:lineRule="exact" w:before="2"/>
              <w:ind w:left="231"/>
              <w:rPr>
                <w:b/>
                <w:sz w:val="16"/>
              </w:rPr>
            </w:pPr>
            <w:r>
              <w:rPr>
                <w:b/>
                <w:sz w:val="16"/>
              </w:rPr>
              <w:t>0 psi to</w:t>
            </w:r>
          </w:p>
          <w:p>
            <w:pPr>
              <w:pStyle w:val="TableParagraph"/>
              <w:spacing w:line="154" w:lineRule="exact"/>
              <w:ind w:left="153"/>
              <w:rPr>
                <w:b/>
                <w:sz w:val="16"/>
              </w:rPr>
            </w:pPr>
            <w:r>
              <w:rPr>
                <w:b/>
                <w:sz w:val="16"/>
              </w:rPr>
              <w:t>15,000 psi</w:t>
            </w:r>
          </w:p>
        </w:tc>
        <w:tc>
          <w:tcPr>
            <w:tcW w:w="734" w:type="dxa"/>
          </w:tcPr>
          <w:p>
            <w:pPr>
              <w:pStyle w:val="TableParagraph"/>
              <w:spacing w:before="82"/>
              <w:ind w:left="16" w:right="1"/>
              <w:jc w:val="center"/>
              <w:rPr>
                <w:b/>
                <w:sz w:val="16"/>
              </w:rPr>
            </w:pPr>
            <w:r>
              <w:rPr>
                <w:b/>
                <w:sz w:val="16"/>
              </w:rPr>
              <w:t>3,000 psi</w:t>
            </w:r>
          </w:p>
        </w:tc>
        <w:tc>
          <w:tcPr>
            <w:tcW w:w="821" w:type="dxa"/>
          </w:tcPr>
          <w:p>
            <w:pPr>
              <w:pStyle w:val="TableParagraph"/>
              <w:spacing w:before="82"/>
              <w:ind w:left="56" w:right="42"/>
              <w:jc w:val="center"/>
              <w:rPr>
                <w:b/>
                <w:sz w:val="16"/>
              </w:rPr>
            </w:pPr>
            <w:r>
              <w:rPr>
                <w:b/>
                <w:sz w:val="16"/>
              </w:rPr>
              <w:t>200 psi</w:t>
            </w:r>
          </w:p>
        </w:tc>
        <w:tc>
          <w:tcPr>
            <w:tcW w:w="951" w:type="dxa"/>
            <w:shd w:val="clear" w:color="auto" w:fill="E7F8FD"/>
          </w:tcPr>
          <w:p>
            <w:pPr>
              <w:pStyle w:val="TableParagraph"/>
              <w:spacing w:line="172" w:lineRule="exact" w:before="2"/>
              <w:ind w:left="81" w:right="68"/>
              <w:jc w:val="center"/>
              <w:rPr>
                <w:b/>
                <w:sz w:val="16"/>
              </w:rPr>
            </w:pPr>
            <w:r>
              <w:rPr>
                <w:b/>
                <w:sz w:val="16"/>
              </w:rPr>
              <w:t>0 kPa to</w:t>
            </w:r>
          </w:p>
          <w:p>
            <w:pPr>
              <w:pStyle w:val="TableParagraph"/>
              <w:spacing w:line="154" w:lineRule="exact"/>
              <w:ind w:left="81" w:right="68"/>
              <w:jc w:val="center"/>
              <w:rPr>
                <w:b/>
                <w:sz w:val="16"/>
              </w:rPr>
            </w:pPr>
            <w:r>
              <w:rPr>
                <w:b/>
                <w:sz w:val="16"/>
              </w:rPr>
              <w:t>102,000 kPa</w:t>
            </w:r>
          </w:p>
        </w:tc>
        <w:tc>
          <w:tcPr>
            <w:tcW w:w="850" w:type="dxa"/>
          </w:tcPr>
          <w:p>
            <w:pPr>
              <w:pStyle w:val="TableParagraph"/>
              <w:spacing w:before="82"/>
              <w:ind w:right="99"/>
              <w:jc w:val="right"/>
              <w:rPr>
                <w:b/>
                <w:sz w:val="16"/>
              </w:rPr>
            </w:pPr>
            <w:r>
              <w:rPr>
                <w:b/>
                <w:w w:val="95"/>
                <w:sz w:val="16"/>
              </w:rPr>
              <w:t>30,000 kPa</w:t>
            </w:r>
          </w:p>
        </w:tc>
        <w:tc>
          <w:tcPr>
            <w:tcW w:w="864" w:type="dxa"/>
          </w:tcPr>
          <w:p>
            <w:pPr>
              <w:pStyle w:val="TableParagraph"/>
              <w:spacing w:before="82"/>
              <w:ind w:left="60" w:right="48"/>
              <w:jc w:val="center"/>
              <w:rPr>
                <w:b/>
                <w:sz w:val="16"/>
              </w:rPr>
            </w:pPr>
            <w:r>
              <w:rPr>
                <w:b/>
                <w:sz w:val="16"/>
              </w:rPr>
              <w:t>2,000 kPa</w:t>
            </w:r>
          </w:p>
        </w:tc>
        <w:tc>
          <w:tcPr>
            <w:tcW w:w="979" w:type="dxa"/>
            <w:shd w:val="clear" w:color="auto" w:fill="E7F8FD"/>
          </w:tcPr>
          <w:p>
            <w:pPr>
              <w:pStyle w:val="TableParagraph"/>
              <w:spacing w:line="172" w:lineRule="exact" w:before="2"/>
              <w:ind w:left="172"/>
              <w:rPr>
                <w:b/>
                <w:sz w:val="16"/>
              </w:rPr>
            </w:pPr>
            <w:r>
              <w:rPr>
                <w:b/>
                <w:sz w:val="16"/>
              </w:rPr>
              <w:t>0 kg/cm</w:t>
            </w:r>
            <w:r>
              <w:rPr>
                <w:b/>
                <w:position w:val="5"/>
                <w:sz w:val="9"/>
              </w:rPr>
              <w:t>2 </w:t>
            </w:r>
            <w:r>
              <w:rPr>
                <w:b/>
                <w:sz w:val="16"/>
              </w:rPr>
              <w:t>to</w:t>
            </w:r>
          </w:p>
          <w:p>
            <w:pPr>
              <w:pStyle w:val="TableParagraph"/>
              <w:spacing w:line="154" w:lineRule="exact"/>
              <w:ind w:left="127"/>
              <w:rPr>
                <w:b/>
                <w:sz w:val="9"/>
              </w:rPr>
            </w:pPr>
            <w:r>
              <w:rPr>
                <w:b/>
                <w:sz w:val="16"/>
              </w:rPr>
              <w:t>1,040 kg/cm</w:t>
            </w:r>
            <w:r>
              <w:rPr>
                <w:b/>
                <w:position w:val="5"/>
                <w:sz w:val="9"/>
              </w:rPr>
              <w:t>2</w:t>
            </w:r>
          </w:p>
        </w:tc>
        <w:tc>
          <w:tcPr>
            <w:tcW w:w="1080" w:type="dxa"/>
          </w:tcPr>
          <w:p>
            <w:pPr>
              <w:pStyle w:val="TableParagraph"/>
              <w:spacing w:before="82"/>
              <w:ind w:left="126" w:right="113"/>
              <w:jc w:val="center"/>
              <w:rPr>
                <w:b/>
                <w:sz w:val="9"/>
              </w:rPr>
            </w:pPr>
            <w:r>
              <w:rPr>
                <w:b/>
                <w:sz w:val="16"/>
              </w:rPr>
              <w:t>300 kg/cm</w:t>
            </w:r>
            <w:r>
              <w:rPr>
                <w:b/>
                <w:position w:val="5"/>
                <w:sz w:val="9"/>
              </w:rPr>
              <w:t>2</w:t>
            </w:r>
          </w:p>
        </w:tc>
        <w:tc>
          <w:tcPr>
            <w:tcW w:w="1008" w:type="dxa"/>
          </w:tcPr>
          <w:p>
            <w:pPr>
              <w:pStyle w:val="TableParagraph"/>
              <w:spacing w:before="82"/>
              <w:ind w:left="105" w:right="92"/>
              <w:jc w:val="center"/>
              <w:rPr>
                <w:b/>
                <w:sz w:val="9"/>
              </w:rPr>
            </w:pPr>
            <w:r>
              <w:rPr>
                <w:b/>
                <w:sz w:val="16"/>
              </w:rPr>
              <w:t>20 kg/cm</w:t>
            </w:r>
            <w:r>
              <w:rPr>
                <w:b/>
                <w:position w:val="5"/>
                <w:sz w:val="9"/>
              </w:rPr>
              <w:t>2</w:t>
            </w:r>
          </w:p>
        </w:tc>
        <w:tc>
          <w:tcPr>
            <w:tcW w:w="734" w:type="dxa"/>
            <w:shd w:val="clear" w:color="auto" w:fill="E7F8FD"/>
          </w:tcPr>
          <w:p>
            <w:pPr>
              <w:pStyle w:val="TableParagraph"/>
              <w:spacing w:line="172" w:lineRule="exact" w:before="2"/>
              <w:ind w:left="149"/>
              <w:rPr>
                <w:b/>
                <w:sz w:val="16"/>
              </w:rPr>
            </w:pPr>
            <w:r>
              <w:rPr>
                <w:b/>
                <w:sz w:val="16"/>
              </w:rPr>
              <w:t>0 bar to</w:t>
            </w:r>
          </w:p>
          <w:p>
            <w:pPr>
              <w:pStyle w:val="TableParagraph"/>
              <w:spacing w:line="154" w:lineRule="exact"/>
              <w:ind w:left="106"/>
              <w:rPr>
                <w:b/>
                <w:sz w:val="16"/>
              </w:rPr>
            </w:pPr>
            <w:r>
              <w:rPr>
                <w:b/>
                <w:sz w:val="16"/>
              </w:rPr>
              <w:t>1,020 bar</w:t>
            </w:r>
          </w:p>
        </w:tc>
        <w:tc>
          <w:tcPr>
            <w:tcW w:w="720" w:type="dxa"/>
          </w:tcPr>
          <w:p>
            <w:pPr>
              <w:pStyle w:val="TableParagraph"/>
              <w:spacing w:before="82"/>
              <w:ind w:right="131"/>
              <w:jc w:val="right"/>
              <w:rPr>
                <w:b/>
                <w:sz w:val="16"/>
              </w:rPr>
            </w:pPr>
            <w:r>
              <w:rPr>
                <w:b/>
                <w:w w:val="95"/>
                <w:sz w:val="16"/>
              </w:rPr>
              <w:t>300 bar</w:t>
            </w:r>
          </w:p>
        </w:tc>
        <w:tc>
          <w:tcPr>
            <w:tcW w:w="976" w:type="dxa"/>
          </w:tcPr>
          <w:p>
            <w:pPr>
              <w:pStyle w:val="TableParagraph"/>
              <w:spacing w:before="82"/>
              <w:ind w:left="100" w:right="86"/>
              <w:jc w:val="center"/>
              <w:rPr>
                <w:b/>
                <w:sz w:val="16"/>
              </w:rPr>
            </w:pPr>
            <w:r>
              <w:rPr>
                <w:b/>
                <w:sz w:val="16"/>
              </w:rPr>
              <w:t>20 bar</w:t>
            </w:r>
          </w:p>
        </w:tc>
      </w:tr>
    </w:tbl>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1"/>
        <w:rPr>
          <w:b/>
          <w:i/>
          <w:sz w:val="23"/>
        </w:rPr>
      </w:pPr>
    </w:p>
    <w:p>
      <w:pPr>
        <w:spacing w:before="0"/>
        <w:ind w:left="756" w:right="0" w:firstLine="0"/>
        <w:jc w:val="left"/>
        <w:rPr>
          <w:sz w:val="24"/>
        </w:rPr>
      </w:pPr>
      <w:r>
        <w:rPr>
          <w:sz w:val="24"/>
        </w:rPr>
        <w:t>58</w:t>
      </w:r>
    </w:p>
    <w:p>
      <w:pPr>
        <w:spacing w:after="0"/>
        <w:jc w:val="left"/>
        <w:rPr>
          <w:sz w:val="24"/>
        </w:rPr>
        <w:sectPr>
          <w:pgSz w:w="12240" w:h="15840"/>
          <w:pgMar w:top="720" w:bottom="280" w:left="0" w:right="0"/>
        </w:sectPr>
      </w:pPr>
    </w:p>
    <w:p>
      <w:pPr>
        <w:tabs>
          <w:tab w:pos="3354" w:val="left" w:leader="none"/>
          <w:tab w:pos="11543" w:val="left" w:leader="none"/>
        </w:tabs>
        <w:spacing w:before="85"/>
        <w:ind w:left="919" w:right="0" w:firstLine="0"/>
        <w:jc w:val="left"/>
        <w:rPr>
          <w:b/>
          <w:sz w:val="24"/>
        </w:rPr>
      </w:pPr>
      <w:r>
        <w:rPr>
          <w:rFonts w:ascii="Times New Roman"/>
          <w:color w:val="FFFFFF"/>
          <w:sz w:val="24"/>
          <w:shd w:fill="13B5EA" w:color="auto" w:val="clear"/>
        </w:rPr>
        <w:t> </w:t>
        <w:tab/>
      </w:r>
      <w:r>
        <w:rPr>
          <w:b/>
          <w:color w:val="FFFFFF"/>
          <w:sz w:val="24"/>
          <w:shd w:fill="13B5EA" w:color="auto" w:val="clear"/>
        </w:rPr>
        <w:t>Dial </w:t>
      </w:r>
      <w:r>
        <w:rPr>
          <w:b/>
          <w:color w:val="FFFFFF"/>
          <w:spacing w:val="2"/>
          <w:sz w:val="24"/>
          <w:shd w:fill="13B5EA" w:color="auto" w:val="clear"/>
        </w:rPr>
        <w:t>Indicating </w:t>
      </w:r>
      <w:r>
        <w:rPr>
          <w:b/>
          <w:color w:val="FFFFFF"/>
          <w:sz w:val="24"/>
          <w:shd w:fill="13B5EA" w:color="auto" w:val="clear"/>
        </w:rPr>
        <w:t>Gauge Accuracy/Standard Dial </w:t>
      </w:r>
      <w:r>
        <w:rPr>
          <w:b/>
          <w:color w:val="FFFFFF"/>
          <w:spacing w:val="29"/>
          <w:sz w:val="24"/>
          <w:shd w:fill="13B5EA" w:color="auto" w:val="clear"/>
        </w:rPr>
        <w:t> </w:t>
      </w:r>
      <w:r>
        <w:rPr>
          <w:b/>
          <w:color w:val="FFFFFF"/>
          <w:sz w:val="24"/>
          <w:shd w:fill="13B5EA" w:color="auto" w:val="clear"/>
        </w:rPr>
        <w:t>Configuration</w:t>
        <w:tab/>
      </w:r>
    </w:p>
    <w:p>
      <w:pPr>
        <w:pStyle w:val="BodyText"/>
        <w:rPr>
          <w:b/>
          <w:sz w:val="20"/>
        </w:rPr>
      </w:pPr>
    </w:p>
    <w:p>
      <w:pPr>
        <w:pStyle w:val="BodyText"/>
        <w:rPr>
          <w:b/>
          <w:sz w:val="25"/>
        </w:rPr>
      </w:pPr>
    </w:p>
    <w:p>
      <w:pPr>
        <w:spacing w:before="100"/>
        <w:ind w:left="214" w:right="0" w:firstLine="0"/>
        <w:jc w:val="center"/>
        <w:rPr>
          <w:b/>
          <w:sz w:val="18"/>
        </w:rPr>
      </w:pPr>
      <w:r>
        <w:rPr>
          <w:b/>
          <w:sz w:val="18"/>
        </w:rPr>
        <w:t>Applies to:</w:t>
      </w:r>
    </w:p>
    <w:p>
      <w:pPr>
        <w:spacing w:before="34"/>
        <w:ind w:left="214" w:right="0" w:firstLine="0"/>
        <w:jc w:val="center"/>
        <w:rPr>
          <w:b/>
          <w:i/>
          <w:sz w:val="18"/>
        </w:rPr>
      </w:pPr>
      <w:r>
        <w:rPr>
          <w:b/>
          <w:sz w:val="18"/>
        </w:rPr>
        <w:t>600/700 Series Gauges: 4-1/2</w:t>
      </w:r>
      <w:r>
        <w:rPr>
          <w:b/>
          <w:i/>
          <w:sz w:val="18"/>
        </w:rPr>
        <w:t>″</w:t>
      </w:r>
    </w:p>
    <w:p>
      <w:pPr>
        <w:pStyle w:val="BodyText"/>
        <w:spacing w:before="6"/>
        <w:rPr>
          <w:b/>
          <w:i/>
          <w:sz w:val="12"/>
        </w:rPr>
      </w:pPr>
    </w:p>
    <w:tbl>
      <w:tblPr>
        <w:tblW w:w="0" w:type="auto"/>
        <w:jc w:val="left"/>
        <w:tblInd w:w="9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83"/>
        <w:gridCol w:w="734"/>
        <w:gridCol w:w="821"/>
        <w:gridCol w:w="951"/>
        <w:gridCol w:w="850"/>
        <w:gridCol w:w="864"/>
        <w:gridCol w:w="979"/>
        <w:gridCol w:w="1080"/>
        <w:gridCol w:w="1008"/>
        <w:gridCol w:w="734"/>
        <w:gridCol w:w="720"/>
        <w:gridCol w:w="976"/>
      </w:tblGrid>
      <w:tr>
        <w:trPr>
          <w:trHeight w:val="331" w:hRule="atLeast"/>
        </w:trPr>
        <w:tc>
          <w:tcPr>
            <w:tcW w:w="10600" w:type="dxa"/>
            <w:gridSpan w:val="12"/>
            <w:tcBorders>
              <w:top w:val="nil"/>
              <w:left w:val="nil"/>
              <w:bottom w:val="nil"/>
              <w:right w:val="nil"/>
            </w:tcBorders>
            <w:shd w:val="clear" w:color="auto" w:fill="000000"/>
          </w:tcPr>
          <w:p>
            <w:pPr>
              <w:pStyle w:val="TableParagraph"/>
              <w:spacing w:before="63"/>
              <w:ind w:left="4266" w:right="4251"/>
              <w:jc w:val="center"/>
              <w:rPr>
                <w:b/>
                <w:sz w:val="18"/>
              </w:rPr>
            </w:pPr>
            <w:r>
              <w:rPr>
                <w:b/>
                <w:color w:val="FFFFFF"/>
                <w:sz w:val="18"/>
              </w:rPr>
              <w:t>ACCURACY: ±0.5% full scale</w:t>
            </w:r>
          </w:p>
        </w:tc>
      </w:tr>
      <w:tr>
        <w:trPr>
          <w:trHeight w:val="233" w:hRule="atLeast"/>
        </w:trPr>
        <w:tc>
          <w:tcPr>
            <w:tcW w:w="2438" w:type="dxa"/>
            <w:gridSpan w:val="3"/>
            <w:tcBorders>
              <w:top w:val="nil"/>
            </w:tcBorders>
            <w:shd w:val="clear" w:color="auto" w:fill="C7C8CA"/>
          </w:tcPr>
          <w:p>
            <w:pPr>
              <w:pStyle w:val="TableParagraph"/>
              <w:spacing w:before="25"/>
              <w:ind w:left="814"/>
              <w:rPr>
                <w:b/>
                <w:sz w:val="16"/>
              </w:rPr>
            </w:pPr>
            <w:r>
              <w:rPr>
                <w:b/>
                <w:sz w:val="16"/>
              </w:rPr>
              <w:t>Primary Scale</w:t>
            </w:r>
          </w:p>
        </w:tc>
        <w:tc>
          <w:tcPr>
            <w:tcW w:w="8162" w:type="dxa"/>
            <w:gridSpan w:val="9"/>
            <w:tcBorders>
              <w:top w:val="nil"/>
            </w:tcBorders>
            <w:shd w:val="clear" w:color="auto" w:fill="E6E7E8"/>
          </w:tcPr>
          <w:p>
            <w:pPr>
              <w:pStyle w:val="TableParagraph"/>
              <w:spacing w:before="25"/>
              <w:ind w:left="3499" w:right="3484"/>
              <w:jc w:val="center"/>
              <w:rPr>
                <w:b/>
                <w:sz w:val="16"/>
              </w:rPr>
            </w:pPr>
            <w:r>
              <w:rPr>
                <w:b/>
                <w:sz w:val="16"/>
              </w:rPr>
              <w:t>Secondary Scales</w:t>
            </w:r>
          </w:p>
        </w:tc>
      </w:tr>
      <w:tr>
        <w:trPr>
          <w:trHeight w:val="367" w:hRule="atLeast"/>
        </w:trPr>
        <w:tc>
          <w:tcPr>
            <w:tcW w:w="883" w:type="dxa"/>
          </w:tcPr>
          <w:p>
            <w:pPr>
              <w:pStyle w:val="TableParagraph"/>
              <w:spacing w:before="92"/>
              <w:ind w:left="128"/>
              <w:rPr>
                <w:b/>
                <w:sz w:val="16"/>
              </w:rPr>
            </w:pPr>
            <w:r>
              <w:rPr>
                <w:b/>
                <w:sz w:val="16"/>
              </w:rPr>
              <w:t>Dial Range</w:t>
            </w:r>
          </w:p>
        </w:tc>
        <w:tc>
          <w:tcPr>
            <w:tcW w:w="734" w:type="dxa"/>
          </w:tcPr>
          <w:p>
            <w:pPr>
              <w:pStyle w:val="TableParagraph"/>
              <w:spacing w:before="92"/>
              <w:ind w:right="162"/>
              <w:jc w:val="right"/>
              <w:rPr>
                <w:b/>
                <w:sz w:val="16"/>
              </w:rPr>
            </w:pPr>
            <w:r>
              <w:rPr>
                <w:b/>
                <w:w w:val="90"/>
                <w:sz w:val="16"/>
              </w:rPr>
              <w:t>Figure</w:t>
            </w:r>
          </w:p>
        </w:tc>
        <w:tc>
          <w:tcPr>
            <w:tcW w:w="821" w:type="dxa"/>
          </w:tcPr>
          <w:p>
            <w:pPr>
              <w:pStyle w:val="TableParagraph"/>
              <w:spacing w:before="10"/>
              <w:rPr>
                <w:b/>
                <w:i/>
                <w:sz w:val="15"/>
              </w:rPr>
            </w:pPr>
          </w:p>
          <w:p>
            <w:pPr>
              <w:pStyle w:val="TableParagraph"/>
              <w:spacing w:line="165" w:lineRule="exact"/>
              <w:ind w:left="59" w:right="42"/>
              <w:jc w:val="center"/>
              <w:rPr>
                <w:b/>
                <w:sz w:val="16"/>
              </w:rPr>
            </w:pPr>
            <w:r>
              <w:rPr>
                <w:b/>
                <w:w w:val="95"/>
                <w:sz w:val="16"/>
              </w:rPr>
              <w:t>Graduation</w:t>
            </w:r>
          </w:p>
        </w:tc>
        <w:tc>
          <w:tcPr>
            <w:tcW w:w="951" w:type="dxa"/>
          </w:tcPr>
          <w:p>
            <w:pPr>
              <w:pStyle w:val="TableParagraph"/>
              <w:spacing w:before="92"/>
              <w:ind w:left="82" w:right="35"/>
              <w:jc w:val="center"/>
              <w:rPr>
                <w:b/>
                <w:sz w:val="16"/>
              </w:rPr>
            </w:pPr>
            <w:r>
              <w:rPr>
                <w:b/>
                <w:sz w:val="16"/>
              </w:rPr>
              <w:t>kPa</w:t>
            </w:r>
          </w:p>
        </w:tc>
        <w:tc>
          <w:tcPr>
            <w:tcW w:w="850" w:type="dxa"/>
          </w:tcPr>
          <w:p>
            <w:pPr>
              <w:pStyle w:val="TableParagraph"/>
              <w:spacing w:before="92"/>
              <w:ind w:left="31" w:right="16"/>
              <w:jc w:val="center"/>
              <w:rPr>
                <w:b/>
                <w:sz w:val="16"/>
              </w:rPr>
            </w:pPr>
            <w:r>
              <w:rPr>
                <w:b/>
                <w:sz w:val="16"/>
              </w:rPr>
              <w:t>Figure</w:t>
            </w:r>
          </w:p>
        </w:tc>
        <w:tc>
          <w:tcPr>
            <w:tcW w:w="864" w:type="dxa"/>
          </w:tcPr>
          <w:p>
            <w:pPr>
              <w:pStyle w:val="TableParagraph"/>
              <w:spacing w:before="92"/>
              <w:ind w:left="95" w:right="47"/>
              <w:jc w:val="center"/>
              <w:rPr>
                <w:b/>
                <w:sz w:val="16"/>
              </w:rPr>
            </w:pPr>
            <w:r>
              <w:rPr>
                <w:b/>
                <w:w w:val="95"/>
                <w:sz w:val="16"/>
              </w:rPr>
              <w:t>Graduation</w:t>
            </w:r>
          </w:p>
        </w:tc>
        <w:tc>
          <w:tcPr>
            <w:tcW w:w="979" w:type="dxa"/>
          </w:tcPr>
          <w:p>
            <w:pPr>
              <w:pStyle w:val="TableParagraph"/>
              <w:spacing w:before="92"/>
              <w:ind w:left="311"/>
              <w:rPr>
                <w:b/>
                <w:sz w:val="9"/>
              </w:rPr>
            </w:pPr>
            <w:r>
              <w:rPr>
                <w:b/>
                <w:sz w:val="16"/>
              </w:rPr>
              <w:t>kg/cm</w:t>
            </w:r>
            <w:r>
              <w:rPr>
                <w:b/>
                <w:position w:val="5"/>
                <w:sz w:val="9"/>
              </w:rPr>
              <w:t>2</w:t>
            </w:r>
          </w:p>
        </w:tc>
        <w:tc>
          <w:tcPr>
            <w:tcW w:w="1080" w:type="dxa"/>
          </w:tcPr>
          <w:p>
            <w:pPr>
              <w:pStyle w:val="TableParagraph"/>
              <w:spacing w:before="92"/>
              <w:ind w:left="126" w:right="78"/>
              <w:jc w:val="center"/>
              <w:rPr>
                <w:b/>
                <w:sz w:val="16"/>
              </w:rPr>
            </w:pPr>
            <w:r>
              <w:rPr>
                <w:b/>
                <w:sz w:val="16"/>
              </w:rPr>
              <w:t>Figure</w:t>
            </w:r>
          </w:p>
        </w:tc>
        <w:tc>
          <w:tcPr>
            <w:tcW w:w="1008" w:type="dxa"/>
          </w:tcPr>
          <w:p>
            <w:pPr>
              <w:pStyle w:val="TableParagraph"/>
              <w:spacing w:before="92"/>
              <w:ind w:right="143"/>
              <w:jc w:val="right"/>
              <w:rPr>
                <w:b/>
                <w:sz w:val="16"/>
              </w:rPr>
            </w:pPr>
            <w:r>
              <w:rPr>
                <w:b/>
                <w:w w:val="90"/>
                <w:sz w:val="16"/>
              </w:rPr>
              <w:t>Graduation</w:t>
            </w:r>
          </w:p>
        </w:tc>
        <w:tc>
          <w:tcPr>
            <w:tcW w:w="734" w:type="dxa"/>
          </w:tcPr>
          <w:p>
            <w:pPr>
              <w:pStyle w:val="TableParagraph"/>
              <w:spacing w:before="92"/>
              <w:ind w:left="14" w:right="1"/>
              <w:jc w:val="center"/>
              <w:rPr>
                <w:b/>
                <w:sz w:val="16"/>
              </w:rPr>
            </w:pPr>
            <w:r>
              <w:rPr>
                <w:b/>
                <w:sz w:val="16"/>
              </w:rPr>
              <w:t>bar</w:t>
            </w:r>
          </w:p>
        </w:tc>
        <w:tc>
          <w:tcPr>
            <w:tcW w:w="720" w:type="dxa"/>
          </w:tcPr>
          <w:p>
            <w:pPr>
              <w:pStyle w:val="TableParagraph"/>
              <w:spacing w:before="92"/>
              <w:ind w:right="156"/>
              <w:jc w:val="right"/>
              <w:rPr>
                <w:b/>
                <w:sz w:val="16"/>
              </w:rPr>
            </w:pPr>
            <w:r>
              <w:rPr>
                <w:b/>
                <w:w w:val="90"/>
                <w:sz w:val="16"/>
              </w:rPr>
              <w:t>Figure</w:t>
            </w:r>
          </w:p>
        </w:tc>
        <w:tc>
          <w:tcPr>
            <w:tcW w:w="976" w:type="dxa"/>
          </w:tcPr>
          <w:p>
            <w:pPr>
              <w:pStyle w:val="TableParagraph"/>
              <w:spacing w:before="92"/>
              <w:ind w:left="118" w:right="69"/>
              <w:jc w:val="center"/>
              <w:rPr>
                <w:b/>
                <w:sz w:val="16"/>
              </w:rPr>
            </w:pPr>
            <w:r>
              <w:rPr>
                <w:b/>
                <w:sz w:val="16"/>
              </w:rPr>
              <w:t>Graduation</w:t>
            </w:r>
          </w:p>
        </w:tc>
      </w:tr>
      <w:tr>
        <w:trPr>
          <w:trHeight w:val="367" w:hRule="atLeast"/>
        </w:trPr>
        <w:tc>
          <w:tcPr>
            <w:tcW w:w="883" w:type="dxa"/>
            <w:shd w:val="clear" w:color="auto" w:fill="E7F8FD"/>
          </w:tcPr>
          <w:p>
            <w:pPr>
              <w:pStyle w:val="TableParagraph"/>
              <w:spacing w:line="182" w:lineRule="exact" w:before="2"/>
              <w:ind w:left="71" w:right="56"/>
              <w:jc w:val="center"/>
              <w:rPr>
                <w:b/>
                <w:sz w:val="16"/>
              </w:rPr>
            </w:pPr>
            <w:r>
              <w:rPr>
                <w:b/>
                <w:sz w:val="16"/>
              </w:rPr>
              <w:t>-30 inHg to</w:t>
            </w:r>
          </w:p>
          <w:p>
            <w:pPr>
              <w:pStyle w:val="TableParagraph"/>
              <w:spacing w:line="164" w:lineRule="exact"/>
              <w:ind w:left="71" w:right="56"/>
              <w:jc w:val="center"/>
              <w:rPr>
                <w:b/>
                <w:sz w:val="16"/>
              </w:rPr>
            </w:pPr>
            <w:r>
              <w:rPr>
                <w:b/>
                <w:sz w:val="16"/>
              </w:rPr>
              <w:t>0 psi</w:t>
            </w:r>
          </w:p>
        </w:tc>
        <w:tc>
          <w:tcPr>
            <w:tcW w:w="734" w:type="dxa"/>
          </w:tcPr>
          <w:p>
            <w:pPr>
              <w:pStyle w:val="TableParagraph"/>
              <w:spacing w:before="92"/>
              <w:ind w:right="144"/>
              <w:jc w:val="right"/>
              <w:rPr>
                <w:b/>
                <w:sz w:val="16"/>
              </w:rPr>
            </w:pPr>
            <w:r>
              <w:rPr>
                <w:b/>
                <w:w w:val="95"/>
                <w:sz w:val="16"/>
              </w:rPr>
              <w:t>-5 inHg</w:t>
            </w:r>
          </w:p>
        </w:tc>
        <w:tc>
          <w:tcPr>
            <w:tcW w:w="821" w:type="dxa"/>
          </w:tcPr>
          <w:p>
            <w:pPr>
              <w:pStyle w:val="TableParagraph"/>
              <w:spacing w:before="92"/>
              <w:ind w:left="56" w:right="42"/>
              <w:jc w:val="center"/>
              <w:rPr>
                <w:b/>
                <w:sz w:val="16"/>
              </w:rPr>
            </w:pPr>
            <w:r>
              <w:rPr>
                <w:b/>
                <w:sz w:val="16"/>
              </w:rPr>
              <w:t>-0.2 inHg</w:t>
            </w:r>
          </w:p>
        </w:tc>
        <w:tc>
          <w:tcPr>
            <w:tcW w:w="951" w:type="dxa"/>
            <w:shd w:val="clear" w:color="auto" w:fill="E7F8FD"/>
          </w:tcPr>
          <w:p>
            <w:pPr>
              <w:pStyle w:val="TableParagraph"/>
              <w:spacing w:line="182" w:lineRule="exact" w:before="2"/>
              <w:ind w:left="82" w:right="68"/>
              <w:jc w:val="center"/>
              <w:rPr>
                <w:b/>
                <w:sz w:val="16"/>
              </w:rPr>
            </w:pPr>
            <w:r>
              <w:rPr>
                <w:b/>
                <w:sz w:val="16"/>
              </w:rPr>
              <w:t>-101 kPa to</w:t>
            </w:r>
          </w:p>
          <w:p>
            <w:pPr>
              <w:pStyle w:val="TableParagraph"/>
              <w:spacing w:line="163" w:lineRule="exact"/>
              <w:ind w:left="82" w:right="68"/>
              <w:jc w:val="center"/>
              <w:rPr>
                <w:b/>
                <w:sz w:val="16"/>
              </w:rPr>
            </w:pPr>
            <w:r>
              <w:rPr>
                <w:b/>
                <w:sz w:val="16"/>
              </w:rPr>
              <w:t>0 kPa</w:t>
            </w:r>
          </w:p>
        </w:tc>
        <w:tc>
          <w:tcPr>
            <w:tcW w:w="850" w:type="dxa"/>
          </w:tcPr>
          <w:p>
            <w:pPr>
              <w:pStyle w:val="TableParagraph"/>
              <w:spacing w:before="93"/>
              <w:ind w:left="31" w:right="18"/>
              <w:jc w:val="center"/>
              <w:rPr>
                <w:b/>
                <w:sz w:val="16"/>
              </w:rPr>
            </w:pPr>
            <w:r>
              <w:rPr>
                <w:b/>
                <w:sz w:val="16"/>
              </w:rPr>
              <w:t>-20 kPa</w:t>
            </w:r>
          </w:p>
        </w:tc>
        <w:tc>
          <w:tcPr>
            <w:tcW w:w="864" w:type="dxa"/>
          </w:tcPr>
          <w:p>
            <w:pPr>
              <w:pStyle w:val="TableParagraph"/>
              <w:spacing w:before="93"/>
              <w:ind w:left="60" w:right="48"/>
              <w:jc w:val="center"/>
              <w:rPr>
                <w:b/>
                <w:sz w:val="16"/>
              </w:rPr>
            </w:pPr>
            <w:r>
              <w:rPr>
                <w:b/>
                <w:sz w:val="16"/>
              </w:rPr>
              <w:t>-1 kPa</w:t>
            </w:r>
          </w:p>
        </w:tc>
        <w:tc>
          <w:tcPr>
            <w:tcW w:w="979" w:type="dxa"/>
            <w:shd w:val="clear" w:color="auto" w:fill="E7F8FD"/>
          </w:tcPr>
          <w:p>
            <w:pPr>
              <w:pStyle w:val="TableParagraph"/>
              <w:spacing w:line="182" w:lineRule="exact" w:before="2"/>
              <w:ind w:left="40" w:right="27"/>
              <w:jc w:val="center"/>
              <w:rPr>
                <w:b/>
                <w:sz w:val="16"/>
              </w:rPr>
            </w:pPr>
            <w:r>
              <w:rPr>
                <w:b/>
                <w:w w:val="95"/>
                <w:sz w:val="16"/>
              </w:rPr>
              <w:t>-1.03 kg/cm</w:t>
            </w:r>
            <w:r>
              <w:rPr>
                <w:b/>
                <w:w w:val="95"/>
                <w:position w:val="5"/>
                <w:sz w:val="9"/>
              </w:rPr>
              <w:t>2 </w:t>
            </w:r>
            <w:r>
              <w:rPr>
                <w:b/>
                <w:w w:val="95"/>
                <w:sz w:val="16"/>
              </w:rPr>
              <w:t>to</w:t>
            </w:r>
          </w:p>
          <w:p>
            <w:pPr>
              <w:pStyle w:val="TableParagraph"/>
              <w:spacing w:line="164" w:lineRule="exact"/>
              <w:ind w:left="40" w:right="27"/>
              <w:jc w:val="center"/>
              <w:rPr>
                <w:b/>
                <w:sz w:val="9"/>
              </w:rPr>
            </w:pPr>
            <w:r>
              <w:rPr>
                <w:b/>
                <w:sz w:val="16"/>
              </w:rPr>
              <w:t>0 kg/cm</w:t>
            </w:r>
            <w:r>
              <w:rPr>
                <w:b/>
                <w:position w:val="5"/>
                <w:sz w:val="9"/>
              </w:rPr>
              <w:t>2</w:t>
            </w:r>
          </w:p>
        </w:tc>
        <w:tc>
          <w:tcPr>
            <w:tcW w:w="1080" w:type="dxa"/>
          </w:tcPr>
          <w:p>
            <w:pPr>
              <w:pStyle w:val="TableParagraph"/>
              <w:spacing w:before="92"/>
              <w:ind w:left="126" w:right="113"/>
              <w:jc w:val="center"/>
              <w:rPr>
                <w:b/>
                <w:sz w:val="9"/>
              </w:rPr>
            </w:pPr>
            <w:r>
              <w:rPr>
                <w:b/>
                <w:sz w:val="16"/>
              </w:rPr>
              <w:t>-0.2 kg/cm</w:t>
            </w:r>
            <w:r>
              <w:rPr>
                <w:b/>
                <w:position w:val="5"/>
                <w:sz w:val="9"/>
              </w:rPr>
              <w:t>2</w:t>
            </w:r>
          </w:p>
        </w:tc>
        <w:tc>
          <w:tcPr>
            <w:tcW w:w="1008" w:type="dxa"/>
          </w:tcPr>
          <w:p>
            <w:pPr>
              <w:pStyle w:val="TableParagraph"/>
              <w:spacing w:before="92"/>
              <w:ind w:right="138"/>
              <w:jc w:val="right"/>
              <w:rPr>
                <w:b/>
                <w:sz w:val="9"/>
              </w:rPr>
            </w:pPr>
            <w:r>
              <w:rPr>
                <w:b/>
                <w:w w:val="95"/>
                <w:sz w:val="16"/>
              </w:rPr>
              <w:t>-0.01 kg/cm</w:t>
            </w:r>
            <w:r>
              <w:rPr>
                <w:b/>
                <w:w w:val="95"/>
                <w:position w:val="5"/>
                <w:sz w:val="9"/>
              </w:rPr>
              <w:t>2</w:t>
            </w:r>
          </w:p>
        </w:tc>
        <w:tc>
          <w:tcPr>
            <w:tcW w:w="734" w:type="dxa"/>
            <w:shd w:val="clear" w:color="auto" w:fill="E7F8FD"/>
          </w:tcPr>
          <w:p>
            <w:pPr>
              <w:pStyle w:val="TableParagraph"/>
              <w:spacing w:line="182" w:lineRule="exact" w:before="2"/>
              <w:ind w:left="14" w:right="1"/>
              <w:jc w:val="center"/>
              <w:rPr>
                <w:b/>
                <w:sz w:val="16"/>
              </w:rPr>
            </w:pPr>
            <w:r>
              <w:rPr>
                <w:b/>
                <w:w w:val="90"/>
                <w:sz w:val="16"/>
              </w:rPr>
              <w:t>-1.01 bar to</w:t>
            </w:r>
          </w:p>
          <w:p>
            <w:pPr>
              <w:pStyle w:val="TableParagraph"/>
              <w:spacing w:line="164" w:lineRule="exact"/>
              <w:ind w:left="14" w:right="1"/>
              <w:jc w:val="center"/>
              <w:rPr>
                <w:b/>
                <w:sz w:val="16"/>
              </w:rPr>
            </w:pPr>
            <w:r>
              <w:rPr>
                <w:b/>
                <w:sz w:val="16"/>
              </w:rPr>
              <w:t>0 bar</w:t>
            </w:r>
          </w:p>
        </w:tc>
        <w:tc>
          <w:tcPr>
            <w:tcW w:w="720" w:type="dxa"/>
          </w:tcPr>
          <w:p>
            <w:pPr>
              <w:pStyle w:val="TableParagraph"/>
              <w:spacing w:before="92"/>
              <w:ind w:right="124"/>
              <w:jc w:val="right"/>
              <w:rPr>
                <w:b/>
                <w:sz w:val="16"/>
              </w:rPr>
            </w:pPr>
            <w:r>
              <w:rPr>
                <w:b/>
                <w:w w:val="95"/>
                <w:sz w:val="16"/>
              </w:rPr>
              <w:t>-0.2 bar</w:t>
            </w:r>
          </w:p>
        </w:tc>
        <w:tc>
          <w:tcPr>
            <w:tcW w:w="976" w:type="dxa"/>
          </w:tcPr>
          <w:p>
            <w:pPr>
              <w:pStyle w:val="TableParagraph"/>
              <w:spacing w:before="92"/>
              <w:ind w:left="100" w:right="86"/>
              <w:jc w:val="center"/>
              <w:rPr>
                <w:b/>
                <w:sz w:val="16"/>
              </w:rPr>
            </w:pPr>
            <w:r>
              <w:rPr>
                <w:b/>
                <w:sz w:val="16"/>
              </w:rPr>
              <w:t>-0.01 bar</w:t>
            </w:r>
          </w:p>
        </w:tc>
      </w:tr>
      <w:tr>
        <w:trPr>
          <w:trHeight w:val="367" w:hRule="atLeast"/>
        </w:trPr>
        <w:tc>
          <w:tcPr>
            <w:tcW w:w="883" w:type="dxa"/>
            <w:shd w:val="clear" w:color="auto" w:fill="E7F8FD"/>
          </w:tcPr>
          <w:p>
            <w:pPr>
              <w:pStyle w:val="TableParagraph"/>
              <w:spacing w:line="182" w:lineRule="exact" w:before="2"/>
              <w:ind w:left="71" w:right="56"/>
              <w:jc w:val="center"/>
              <w:rPr>
                <w:b/>
                <w:sz w:val="16"/>
              </w:rPr>
            </w:pPr>
            <w:r>
              <w:rPr>
                <w:b/>
                <w:sz w:val="16"/>
              </w:rPr>
              <w:t>-30 inHg to</w:t>
            </w:r>
          </w:p>
          <w:p>
            <w:pPr>
              <w:pStyle w:val="TableParagraph"/>
              <w:spacing w:line="163" w:lineRule="exact"/>
              <w:ind w:left="71" w:right="56"/>
              <w:jc w:val="center"/>
              <w:rPr>
                <w:b/>
                <w:sz w:val="16"/>
              </w:rPr>
            </w:pPr>
            <w:r>
              <w:rPr>
                <w:b/>
                <w:sz w:val="16"/>
              </w:rPr>
              <w:t>15 psi</w:t>
            </w:r>
          </w:p>
        </w:tc>
        <w:tc>
          <w:tcPr>
            <w:tcW w:w="734" w:type="dxa"/>
          </w:tcPr>
          <w:p>
            <w:pPr>
              <w:pStyle w:val="TableParagraph"/>
              <w:spacing w:line="182" w:lineRule="exact" w:before="2"/>
              <w:ind w:left="161"/>
              <w:rPr>
                <w:b/>
                <w:sz w:val="16"/>
              </w:rPr>
            </w:pPr>
            <w:r>
              <w:rPr>
                <w:b/>
                <w:sz w:val="16"/>
              </w:rPr>
              <w:t>-5 inHg</w:t>
            </w:r>
          </w:p>
          <w:p>
            <w:pPr>
              <w:pStyle w:val="TableParagraph"/>
              <w:spacing w:line="164" w:lineRule="exact"/>
              <w:ind w:left="247"/>
              <w:rPr>
                <w:b/>
                <w:sz w:val="16"/>
              </w:rPr>
            </w:pPr>
            <w:r>
              <w:rPr>
                <w:b/>
                <w:sz w:val="16"/>
              </w:rPr>
              <w:t>3 psi</w:t>
            </w:r>
          </w:p>
        </w:tc>
        <w:tc>
          <w:tcPr>
            <w:tcW w:w="821" w:type="dxa"/>
          </w:tcPr>
          <w:p>
            <w:pPr>
              <w:pStyle w:val="TableParagraph"/>
              <w:spacing w:line="182" w:lineRule="exact" w:before="2"/>
              <w:ind w:left="152"/>
              <w:rPr>
                <w:b/>
                <w:sz w:val="16"/>
              </w:rPr>
            </w:pPr>
            <w:r>
              <w:rPr>
                <w:b/>
                <w:sz w:val="16"/>
              </w:rPr>
              <w:t>-0.5 inHg</w:t>
            </w:r>
          </w:p>
          <w:p>
            <w:pPr>
              <w:pStyle w:val="TableParagraph"/>
              <w:spacing w:line="164" w:lineRule="exact"/>
              <w:ind w:left="221"/>
              <w:rPr>
                <w:b/>
                <w:sz w:val="16"/>
              </w:rPr>
            </w:pPr>
            <w:r>
              <w:rPr>
                <w:b/>
                <w:sz w:val="16"/>
              </w:rPr>
              <w:t>0.2 psi</w:t>
            </w:r>
          </w:p>
        </w:tc>
        <w:tc>
          <w:tcPr>
            <w:tcW w:w="951" w:type="dxa"/>
            <w:shd w:val="clear" w:color="auto" w:fill="E7F8FD"/>
          </w:tcPr>
          <w:p>
            <w:pPr>
              <w:pStyle w:val="TableParagraph"/>
              <w:spacing w:line="182" w:lineRule="exact" w:before="2"/>
              <w:ind w:left="161"/>
              <w:rPr>
                <w:b/>
                <w:sz w:val="16"/>
              </w:rPr>
            </w:pPr>
            <w:r>
              <w:rPr>
                <w:b/>
                <w:sz w:val="16"/>
              </w:rPr>
              <w:t>-100 kPa to</w:t>
            </w:r>
          </w:p>
          <w:p>
            <w:pPr>
              <w:pStyle w:val="TableParagraph"/>
              <w:spacing w:line="164" w:lineRule="exact"/>
              <w:ind w:left="253"/>
              <w:rPr>
                <w:b/>
                <w:sz w:val="16"/>
              </w:rPr>
            </w:pPr>
            <w:r>
              <w:rPr>
                <w:b/>
                <w:sz w:val="16"/>
              </w:rPr>
              <w:t>102 kPa</w:t>
            </w:r>
          </w:p>
        </w:tc>
        <w:tc>
          <w:tcPr>
            <w:tcW w:w="850" w:type="dxa"/>
          </w:tcPr>
          <w:p>
            <w:pPr>
              <w:pStyle w:val="TableParagraph"/>
              <w:spacing w:line="182" w:lineRule="exact" w:before="2"/>
              <w:ind w:left="214"/>
              <w:rPr>
                <w:b/>
                <w:sz w:val="16"/>
              </w:rPr>
            </w:pPr>
            <w:r>
              <w:rPr>
                <w:b/>
                <w:w w:val="95"/>
                <w:sz w:val="16"/>
              </w:rPr>
              <w:t>-20</w:t>
            </w:r>
            <w:r>
              <w:rPr>
                <w:b/>
                <w:spacing w:val="-20"/>
                <w:w w:val="95"/>
                <w:sz w:val="16"/>
              </w:rPr>
              <w:t> </w:t>
            </w:r>
            <w:r>
              <w:rPr>
                <w:b/>
                <w:w w:val="95"/>
                <w:sz w:val="16"/>
              </w:rPr>
              <w:t>kPa</w:t>
            </w:r>
          </w:p>
          <w:p>
            <w:pPr>
              <w:pStyle w:val="TableParagraph"/>
              <w:spacing w:line="164" w:lineRule="exact"/>
              <w:ind w:left="234"/>
              <w:rPr>
                <w:b/>
                <w:sz w:val="16"/>
              </w:rPr>
            </w:pPr>
            <w:r>
              <w:rPr>
                <w:b/>
                <w:w w:val="95"/>
                <w:sz w:val="16"/>
              </w:rPr>
              <w:t>20</w:t>
            </w:r>
            <w:r>
              <w:rPr>
                <w:b/>
                <w:spacing w:val="-18"/>
                <w:w w:val="95"/>
                <w:sz w:val="16"/>
              </w:rPr>
              <w:t> </w:t>
            </w:r>
            <w:r>
              <w:rPr>
                <w:b/>
                <w:w w:val="95"/>
                <w:sz w:val="16"/>
              </w:rPr>
              <w:t>kPa</w:t>
            </w:r>
          </w:p>
        </w:tc>
        <w:tc>
          <w:tcPr>
            <w:tcW w:w="864" w:type="dxa"/>
          </w:tcPr>
          <w:p>
            <w:pPr>
              <w:pStyle w:val="TableParagraph"/>
              <w:spacing w:line="182" w:lineRule="exact" w:before="2"/>
              <w:ind w:left="255"/>
              <w:rPr>
                <w:b/>
                <w:sz w:val="16"/>
              </w:rPr>
            </w:pPr>
            <w:r>
              <w:rPr>
                <w:b/>
                <w:w w:val="95"/>
                <w:sz w:val="16"/>
              </w:rPr>
              <w:t>-2</w:t>
            </w:r>
            <w:r>
              <w:rPr>
                <w:b/>
                <w:spacing w:val="-18"/>
                <w:w w:val="95"/>
                <w:sz w:val="16"/>
              </w:rPr>
              <w:t> </w:t>
            </w:r>
            <w:r>
              <w:rPr>
                <w:b/>
                <w:w w:val="95"/>
                <w:sz w:val="16"/>
              </w:rPr>
              <w:t>kPa</w:t>
            </w:r>
          </w:p>
          <w:p>
            <w:pPr>
              <w:pStyle w:val="TableParagraph"/>
              <w:spacing w:line="164" w:lineRule="exact"/>
              <w:ind w:left="275"/>
              <w:rPr>
                <w:b/>
                <w:sz w:val="16"/>
              </w:rPr>
            </w:pPr>
            <w:r>
              <w:rPr>
                <w:b/>
                <w:w w:val="95"/>
                <w:sz w:val="16"/>
              </w:rPr>
              <w:t>2</w:t>
            </w:r>
            <w:r>
              <w:rPr>
                <w:b/>
                <w:spacing w:val="-16"/>
                <w:w w:val="95"/>
                <w:sz w:val="16"/>
              </w:rPr>
              <w:t> </w:t>
            </w:r>
            <w:r>
              <w:rPr>
                <w:b/>
                <w:w w:val="95"/>
                <w:sz w:val="16"/>
              </w:rPr>
              <w:t>kPa</w:t>
            </w:r>
          </w:p>
        </w:tc>
        <w:tc>
          <w:tcPr>
            <w:tcW w:w="979" w:type="dxa"/>
            <w:shd w:val="clear" w:color="auto" w:fill="E7F8FD"/>
          </w:tcPr>
          <w:p>
            <w:pPr>
              <w:pStyle w:val="TableParagraph"/>
              <w:spacing w:line="182" w:lineRule="exact" w:before="2"/>
              <w:ind w:left="154"/>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64" w:lineRule="exact"/>
              <w:ind w:left="162"/>
              <w:rPr>
                <w:b/>
                <w:sz w:val="9"/>
              </w:rPr>
            </w:pPr>
            <w:r>
              <w:rPr>
                <w:b/>
                <w:w w:val="90"/>
                <w:sz w:val="16"/>
              </w:rPr>
              <w:t>1.04</w:t>
            </w:r>
            <w:r>
              <w:rPr>
                <w:b/>
                <w:spacing w:val="8"/>
                <w:w w:val="90"/>
                <w:sz w:val="16"/>
              </w:rPr>
              <w:t> </w:t>
            </w:r>
            <w:r>
              <w:rPr>
                <w:b/>
                <w:w w:val="90"/>
                <w:sz w:val="16"/>
              </w:rPr>
              <w:t>kg/cm</w:t>
            </w:r>
            <w:r>
              <w:rPr>
                <w:b/>
                <w:w w:val="90"/>
                <w:position w:val="5"/>
                <w:sz w:val="9"/>
              </w:rPr>
              <w:t>2</w:t>
            </w:r>
          </w:p>
        </w:tc>
        <w:tc>
          <w:tcPr>
            <w:tcW w:w="1080" w:type="dxa"/>
          </w:tcPr>
          <w:p>
            <w:pPr>
              <w:pStyle w:val="TableParagraph"/>
              <w:spacing w:line="182" w:lineRule="exact" w:before="2"/>
              <w:ind w:left="221"/>
              <w:rPr>
                <w:b/>
                <w:sz w:val="9"/>
              </w:rPr>
            </w:pPr>
            <w:r>
              <w:rPr>
                <w:b/>
                <w:spacing w:val="2"/>
                <w:w w:val="90"/>
                <w:sz w:val="16"/>
              </w:rPr>
              <w:t>-0.2</w:t>
            </w:r>
            <w:r>
              <w:rPr>
                <w:b/>
                <w:spacing w:val="10"/>
                <w:w w:val="90"/>
                <w:sz w:val="16"/>
              </w:rPr>
              <w:t> </w:t>
            </w:r>
            <w:r>
              <w:rPr>
                <w:b/>
                <w:w w:val="90"/>
                <w:sz w:val="16"/>
              </w:rPr>
              <w:t>kg/cm</w:t>
            </w:r>
            <w:r>
              <w:rPr>
                <w:b/>
                <w:w w:val="90"/>
                <w:position w:val="5"/>
                <w:sz w:val="9"/>
              </w:rPr>
              <w:t>2</w:t>
            </w:r>
          </w:p>
          <w:p>
            <w:pPr>
              <w:pStyle w:val="TableParagraph"/>
              <w:spacing w:line="164" w:lineRule="exact"/>
              <w:ind w:left="230"/>
              <w:rPr>
                <w:b/>
                <w:sz w:val="16"/>
              </w:rPr>
            </w:pPr>
            <w:r>
              <w:rPr>
                <w:b/>
                <w:w w:val="95"/>
                <w:sz w:val="16"/>
              </w:rPr>
              <w:t>0.2</w:t>
            </w:r>
            <w:r>
              <w:rPr>
                <w:b/>
                <w:spacing w:val="-23"/>
                <w:w w:val="95"/>
                <w:sz w:val="16"/>
              </w:rPr>
              <w:t> </w:t>
            </w:r>
            <w:r>
              <w:rPr>
                <w:b/>
                <w:w w:val="95"/>
                <w:sz w:val="16"/>
              </w:rPr>
              <w:t>kg/cm2</w:t>
            </w:r>
          </w:p>
        </w:tc>
        <w:tc>
          <w:tcPr>
            <w:tcW w:w="1008" w:type="dxa"/>
          </w:tcPr>
          <w:p>
            <w:pPr>
              <w:pStyle w:val="TableParagraph"/>
              <w:spacing w:line="182" w:lineRule="exact" w:before="2"/>
              <w:ind w:left="152"/>
              <w:rPr>
                <w:b/>
                <w:sz w:val="9"/>
              </w:rPr>
            </w:pPr>
            <w:r>
              <w:rPr>
                <w:b/>
                <w:w w:val="95"/>
                <w:sz w:val="16"/>
              </w:rPr>
              <w:t>-0.02</w:t>
            </w:r>
            <w:r>
              <w:rPr>
                <w:b/>
                <w:spacing w:val="-22"/>
                <w:w w:val="95"/>
                <w:sz w:val="16"/>
              </w:rPr>
              <w:t> </w:t>
            </w:r>
            <w:r>
              <w:rPr>
                <w:b/>
                <w:w w:val="95"/>
                <w:sz w:val="16"/>
              </w:rPr>
              <w:t>kg/cm</w:t>
            </w:r>
            <w:r>
              <w:rPr>
                <w:b/>
                <w:w w:val="95"/>
                <w:position w:val="5"/>
                <w:sz w:val="9"/>
              </w:rPr>
              <w:t>2</w:t>
            </w:r>
          </w:p>
          <w:p>
            <w:pPr>
              <w:pStyle w:val="TableParagraph"/>
              <w:spacing w:line="164" w:lineRule="exact"/>
              <w:ind w:left="162"/>
              <w:rPr>
                <w:b/>
                <w:sz w:val="16"/>
              </w:rPr>
            </w:pPr>
            <w:r>
              <w:rPr>
                <w:b/>
                <w:w w:val="90"/>
                <w:sz w:val="16"/>
              </w:rPr>
              <w:t>0.02</w:t>
            </w:r>
            <w:r>
              <w:rPr>
                <w:b/>
                <w:spacing w:val="8"/>
                <w:w w:val="90"/>
                <w:sz w:val="16"/>
              </w:rPr>
              <w:t> </w:t>
            </w:r>
            <w:r>
              <w:rPr>
                <w:b/>
                <w:w w:val="90"/>
                <w:sz w:val="16"/>
              </w:rPr>
              <w:t>kg/cm2</w:t>
            </w:r>
          </w:p>
        </w:tc>
        <w:tc>
          <w:tcPr>
            <w:tcW w:w="734" w:type="dxa"/>
            <w:shd w:val="clear" w:color="auto" w:fill="E7F8FD"/>
          </w:tcPr>
          <w:p>
            <w:pPr>
              <w:pStyle w:val="TableParagraph"/>
              <w:spacing w:line="182" w:lineRule="exact" w:before="2"/>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64" w:lineRule="exact"/>
              <w:ind w:left="140"/>
              <w:rPr>
                <w:b/>
                <w:sz w:val="16"/>
              </w:rPr>
            </w:pPr>
            <w:r>
              <w:rPr>
                <w:b/>
                <w:w w:val="95"/>
                <w:sz w:val="16"/>
              </w:rPr>
              <w:t>1.02</w:t>
            </w:r>
            <w:r>
              <w:rPr>
                <w:b/>
                <w:spacing w:val="-23"/>
                <w:w w:val="95"/>
                <w:sz w:val="16"/>
              </w:rPr>
              <w:t> </w:t>
            </w:r>
            <w:r>
              <w:rPr>
                <w:b/>
                <w:w w:val="95"/>
                <w:sz w:val="16"/>
              </w:rPr>
              <w:t>bar</w:t>
            </w:r>
          </w:p>
        </w:tc>
        <w:tc>
          <w:tcPr>
            <w:tcW w:w="720" w:type="dxa"/>
          </w:tcPr>
          <w:p>
            <w:pPr>
              <w:pStyle w:val="TableParagraph"/>
              <w:spacing w:line="182" w:lineRule="exact" w:before="2"/>
              <w:ind w:left="141"/>
              <w:rPr>
                <w:b/>
                <w:sz w:val="16"/>
              </w:rPr>
            </w:pPr>
            <w:r>
              <w:rPr>
                <w:b/>
                <w:spacing w:val="2"/>
                <w:w w:val="95"/>
                <w:sz w:val="16"/>
              </w:rPr>
              <w:t>-0.2</w:t>
            </w:r>
            <w:r>
              <w:rPr>
                <w:b/>
                <w:spacing w:val="-17"/>
                <w:w w:val="95"/>
                <w:sz w:val="16"/>
              </w:rPr>
              <w:t> </w:t>
            </w:r>
            <w:r>
              <w:rPr>
                <w:b/>
                <w:w w:val="95"/>
                <w:sz w:val="16"/>
              </w:rPr>
              <w:t>bar</w:t>
            </w:r>
          </w:p>
          <w:p>
            <w:pPr>
              <w:pStyle w:val="TableParagraph"/>
              <w:spacing w:line="164" w:lineRule="exact"/>
              <w:ind w:left="163"/>
              <w:rPr>
                <w:b/>
                <w:sz w:val="16"/>
              </w:rPr>
            </w:pPr>
            <w:r>
              <w:rPr>
                <w:b/>
                <w:w w:val="95"/>
                <w:sz w:val="16"/>
              </w:rPr>
              <w:t>0.2</w:t>
            </w:r>
            <w:r>
              <w:rPr>
                <w:b/>
                <w:spacing w:val="-13"/>
                <w:w w:val="95"/>
                <w:sz w:val="16"/>
              </w:rPr>
              <w:t> </w:t>
            </w:r>
            <w:r>
              <w:rPr>
                <w:b/>
                <w:w w:val="95"/>
                <w:sz w:val="16"/>
              </w:rPr>
              <w:t>bar</w:t>
            </w:r>
          </w:p>
        </w:tc>
        <w:tc>
          <w:tcPr>
            <w:tcW w:w="976" w:type="dxa"/>
          </w:tcPr>
          <w:p>
            <w:pPr>
              <w:pStyle w:val="TableParagraph"/>
              <w:spacing w:line="182" w:lineRule="exact" w:before="2"/>
              <w:ind w:left="237"/>
              <w:rPr>
                <w:b/>
                <w:sz w:val="16"/>
              </w:rPr>
            </w:pPr>
            <w:r>
              <w:rPr>
                <w:b/>
                <w:w w:val="95"/>
                <w:sz w:val="16"/>
              </w:rPr>
              <w:t>-0.02</w:t>
            </w:r>
            <w:r>
              <w:rPr>
                <w:b/>
                <w:spacing w:val="-15"/>
                <w:w w:val="95"/>
                <w:sz w:val="16"/>
              </w:rPr>
              <w:t> </w:t>
            </w:r>
            <w:r>
              <w:rPr>
                <w:b/>
                <w:w w:val="95"/>
                <w:sz w:val="16"/>
              </w:rPr>
              <w:t>bar</w:t>
            </w:r>
          </w:p>
          <w:p>
            <w:pPr>
              <w:pStyle w:val="TableParagraph"/>
              <w:spacing w:line="164" w:lineRule="exact"/>
              <w:ind w:left="259"/>
              <w:rPr>
                <w:b/>
                <w:sz w:val="16"/>
              </w:rPr>
            </w:pPr>
            <w:r>
              <w:rPr>
                <w:b/>
                <w:w w:val="95"/>
                <w:sz w:val="16"/>
              </w:rPr>
              <w:t>0.02</w:t>
            </w:r>
            <w:r>
              <w:rPr>
                <w:b/>
                <w:spacing w:val="-19"/>
                <w:w w:val="95"/>
                <w:sz w:val="16"/>
              </w:rPr>
              <w:t> </w:t>
            </w:r>
            <w:r>
              <w:rPr>
                <w:b/>
                <w:w w:val="95"/>
                <w:sz w:val="16"/>
              </w:rPr>
              <w:t>bar</w:t>
            </w:r>
          </w:p>
        </w:tc>
      </w:tr>
      <w:tr>
        <w:trPr>
          <w:trHeight w:val="367" w:hRule="atLeast"/>
        </w:trPr>
        <w:tc>
          <w:tcPr>
            <w:tcW w:w="883" w:type="dxa"/>
            <w:shd w:val="clear" w:color="auto" w:fill="E7F8FD"/>
          </w:tcPr>
          <w:p>
            <w:pPr>
              <w:pStyle w:val="TableParagraph"/>
              <w:spacing w:line="182" w:lineRule="exact" w:before="2"/>
              <w:ind w:left="71" w:right="56"/>
              <w:jc w:val="center"/>
              <w:rPr>
                <w:b/>
                <w:sz w:val="16"/>
              </w:rPr>
            </w:pPr>
            <w:r>
              <w:rPr>
                <w:b/>
                <w:sz w:val="16"/>
              </w:rPr>
              <w:t>-30 inHg to</w:t>
            </w:r>
          </w:p>
          <w:p>
            <w:pPr>
              <w:pStyle w:val="TableParagraph"/>
              <w:spacing w:line="164" w:lineRule="exact"/>
              <w:ind w:left="71" w:right="56"/>
              <w:jc w:val="center"/>
              <w:rPr>
                <w:b/>
                <w:sz w:val="16"/>
              </w:rPr>
            </w:pPr>
            <w:r>
              <w:rPr>
                <w:b/>
                <w:sz w:val="16"/>
              </w:rPr>
              <w:t>30 psi</w:t>
            </w:r>
          </w:p>
        </w:tc>
        <w:tc>
          <w:tcPr>
            <w:tcW w:w="734" w:type="dxa"/>
          </w:tcPr>
          <w:p>
            <w:pPr>
              <w:pStyle w:val="TableParagraph"/>
              <w:spacing w:line="182" w:lineRule="exact" w:before="2"/>
              <w:ind w:left="132"/>
              <w:rPr>
                <w:b/>
                <w:sz w:val="16"/>
              </w:rPr>
            </w:pPr>
            <w:r>
              <w:rPr>
                <w:b/>
                <w:sz w:val="16"/>
              </w:rPr>
              <w:t>-10 inHg</w:t>
            </w:r>
          </w:p>
          <w:p>
            <w:pPr>
              <w:pStyle w:val="TableParagraph"/>
              <w:spacing w:line="164" w:lineRule="exact"/>
              <w:ind w:left="230"/>
              <w:rPr>
                <w:b/>
                <w:sz w:val="16"/>
              </w:rPr>
            </w:pPr>
            <w:r>
              <w:rPr>
                <w:b/>
                <w:sz w:val="16"/>
              </w:rPr>
              <w:t>5 psi</w:t>
            </w:r>
          </w:p>
        </w:tc>
        <w:tc>
          <w:tcPr>
            <w:tcW w:w="821" w:type="dxa"/>
          </w:tcPr>
          <w:p>
            <w:pPr>
              <w:pStyle w:val="TableParagraph"/>
              <w:spacing w:line="182" w:lineRule="exact" w:before="2"/>
              <w:ind w:left="208"/>
              <w:rPr>
                <w:b/>
                <w:sz w:val="16"/>
              </w:rPr>
            </w:pPr>
            <w:r>
              <w:rPr>
                <w:b/>
                <w:w w:val="95"/>
                <w:sz w:val="16"/>
              </w:rPr>
              <w:t>-1</w:t>
            </w:r>
            <w:r>
              <w:rPr>
                <w:b/>
                <w:spacing w:val="-21"/>
                <w:w w:val="95"/>
                <w:sz w:val="16"/>
              </w:rPr>
              <w:t> </w:t>
            </w:r>
            <w:r>
              <w:rPr>
                <w:b/>
                <w:w w:val="95"/>
                <w:sz w:val="16"/>
              </w:rPr>
              <w:t>inHg</w:t>
            </w:r>
          </w:p>
          <w:p>
            <w:pPr>
              <w:pStyle w:val="TableParagraph"/>
              <w:spacing w:line="164" w:lineRule="exact"/>
              <w:ind w:left="222"/>
              <w:rPr>
                <w:b/>
                <w:sz w:val="16"/>
              </w:rPr>
            </w:pPr>
            <w:r>
              <w:rPr>
                <w:b/>
                <w:w w:val="95"/>
                <w:sz w:val="16"/>
              </w:rPr>
              <w:t>0.5</w:t>
            </w:r>
            <w:r>
              <w:rPr>
                <w:b/>
                <w:spacing w:val="-15"/>
                <w:w w:val="95"/>
                <w:sz w:val="16"/>
              </w:rPr>
              <w:t> </w:t>
            </w:r>
            <w:r>
              <w:rPr>
                <w:b/>
                <w:w w:val="95"/>
                <w:sz w:val="16"/>
              </w:rPr>
              <w:t>psi</w:t>
            </w:r>
          </w:p>
        </w:tc>
        <w:tc>
          <w:tcPr>
            <w:tcW w:w="951" w:type="dxa"/>
            <w:shd w:val="clear" w:color="auto" w:fill="E7F8FD"/>
          </w:tcPr>
          <w:p>
            <w:pPr>
              <w:pStyle w:val="TableParagraph"/>
              <w:spacing w:line="182" w:lineRule="exact" w:before="2"/>
              <w:ind w:left="161"/>
              <w:rPr>
                <w:b/>
                <w:sz w:val="16"/>
              </w:rPr>
            </w:pPr>
            <w:r>
              <w:rPr>
                <w:b/>
                <w:sz w:val="16"/>
              </w:rPr>
              <w:t>-100 kPa to</w:t>
            </w:r>
          </w:p>
          <w:p>
            <w:pPr>
              <w:pStyle w:val="TableParagraph"/>
              <w:spacing w:line="164" w:lineRule="exact"/>
              <w:ind w:left="251"/>
              <w:rPr>
                <w:b/>
                <w:sz w:val="16"/>
              </w:rPr>
            </w:pPr>
            <w:r>
              <w:rPr>
                <w:b/>
                <w:sz w:val="16"/>
              </w:rPr>
              <w:t>205 kPa</w:t>
            </w:r>
          </w:p>
        </w:tc>
        <w:tc>
          <w:tcPr>
            <w:tcW w:w="850" w:type="dxa"/>
          </w:tcPr>
          <w:p>
            <w:pPr>
              <w:pStyle w:val="TableParagraph"/>
              <w:spacing w:line="182" w:lineRule="exact" w:before="2"/>
              <w:ind w:left="211"/>
              <w:rPr>
                <w:b/>
                <w:sz w:val="16"/>
              </w:rPr>
            </w:pPr>
            <w:r>
              <w:rPr>
                <w:b/>
                <w:spacing w:val="2"/>
                <w:w w:val="95"/>
                <w:sz w:val="16"/>
              </w:rPr>
              <w:t>-50</w:t>
            </w:r>
            <w:r>
              <w:rPr>
                <w:b/>
                <w:spacing w:val="-21"/>
                <w:w w:val="95"/>
                <w:sz w:val="16"/>
              </w:rPr>
              <w:t> </w:t>
            </w:r>
            <w:r>
              <w:rPr>
                <w:b/>
                <w:w w:val="95"/>
                <w:sz w:val="16"/>
              </w:rPr>
              <w:t>kPa</w:t>
            </w:r>
          </w:p>
          <w:p>
            <w:pPr>
              <w:pStyle w:val="TableParagraph"/>
              <w:spacing w:line="164" w:lineRule="exact"/>
              <w:ind w:left="233"/>
              <w:rPr>
                <w:b/>
                <w:sz w:val="16"/>
              </w:rPr>
            </w:pPr>
            <w:r>
              <w:rPr>
                <w:b/>
                <w:w w:val="95"/>
                <w:sz w:val="16"/>
              </w:rPr>
              <w:t>50</w:t>
            </w:r>
            <w:r>
              <w:rPr>
                <w:b/>
                <w:spacing w:val="-17"/>
                <w:w w:val="95"/>
                <w:sz w:val="16"/>
              </w:rPr>
              <w:t> </w:t>
            </w:r>
            <w:r>
              <w:rPr>
                <w:b/>
                <w:w w:val="95"/>
                <w:sz w:val="16"/>
              </w:rPr>
              <w:t>kPa</w:t>
            </w:r>
          </w:p>
        </w:tc>
        <w:tc>
          <w:tcPr>
            <w:tcW w:w="864" w:type="dxa"/>
          </w:tcPr>
          <w:p>
            <w:pPr>
              <w:pStyle w:val="TableParagraph"/>
              <w:spacing w:line="182" w:lineRule="exact" w:before="2"/>
              <w:ind w:left="253"/>
              <w:rPr>
                <w:b/>
                <w:sz w:val="16"/>
              </w:rPr>
            </w:pPr>
            <w:r>
              <w:rPr>
                <w:b/>
                <w:w w:val="95"/>
                <w:sz w:val="16"/>
              </w:rPr>
              <w:t>-5</w:t>
            </w:r>
            <w:r>
              <w:rPr>
                <w:b/>
                <w:spacing w:val="-14"/>
                <w:w w:val="95"/>
                <w:sz w:val="16"/>
              </w:rPr>
              <w:t> </w:t>
            </w:r>
            <w:r>
              <w:rPr>
                <w:b/>
                <w:w w:val="95"/>
                <w:sz w:val="16"/>
              </w:rPr>
              <w:t>kPa</w:t>
            </w:r>
          </w:p>
          <w:p>
            <w:pPr>
              <w:pStyle w:val="TableParagraph"/>
              <w:spacing w:line="164" w:lineRule="exact"/>
              <w:ind w:left="275"/>
              <w:rPr>
                <w:b/>
                <w:sz w:val="16"/>
              </w:rPr>
            </w:pPr>
            <w:r>
              <w:rPr>
                <w:b/>
                <w:w w:val="95"/>
                <w:sz w:val="16"/>
              </w:rPr>
              <w:t>5</w:t>
            </w:r>
            <w:r>
              <w:rPr>
                <w:b/>
                <w:spacing w:val="-16"/>
                <w:w w:val="95"/>
                <w:sz w:val="16"/>
              </w:rPr>
              <w:t> </w:t>
            </w:r>
            <w:r>
              <w:rPr>
                <w:b/>
                <w:w w:val="95"/>
                <w:sz w:val="16"/>
              </w:rPr>
              <w:t>kPa</w:t>
            </w:r>
          </w:p>
        </w:tc>
        <w:tc>
          <w:tcPr>
            <w:tcW w:w="979" w:type="dxa"/>
            <w:shd w:val="clear" w:color="auto" w:fill="E7F8FD"/>
          </w:tcPr>
          <w:p>
            <w:pPr>
              <w:pStyle w:val="TableParagraph"/>
              <w:spacing w:line="182" w:lineRule="exact" w:before="2"/>
              <w:ind w:left="154"/>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64" w:lineRule="exact"/>
              <w:ind w:left="165"/>
              <w:rPr>
                <w:b/>
                <w:sz w:val="9"/>
              </w:rPr>
            </w:pPr>
            <w:r>
              <w:rPr>
                <w:b/>
                <w:w w:val="90"/>
                <w:sz w:val="16"/>
              </w:rPr>
              <w:t>2.10</w:t>
            </w:r>
            <w:r>
              <w:rPr>
                <w:b/>
                <w:spacing w:val="1"/>
                <w:w w:val="90"/>
                <w:sz w:val="16"/>
              </w:rPr>
              <w:t> </w:t>
            </w:r>
            <w:r>
              <w:rPr>
                <w:b/>
                <w:w w:val="90"/>
                <w:sz w:val="16"/>
              </w:rPr>
              <w:t>kg/cm</w:t>
            </w:r>
            <w:r>
              <w:rPr>
                <w:b/>
                <w:w w:val="90"/>
                <w:position w:val="5"/>
                <w:sz w:val="9"/>
              </w:rPr>
              <w:t>2</w:t>
            </w:r>
          </w:p>
        </w:tc>
        <w:tc>
          <w:tcPr>
            <w:tcW w:w="1080" w:type="dxa"/>
          </w:tcPr>
          <w:p>
            <w:pPr>
              <w:pStyle w:val="TableParagraph"/>
              <w:spacing w:line="182" w:lineRule="exact" w:before="2"/>
              <w:ind w:left="222"/>
              <w:rPr>
                <w:b/>
                <w:sz w:val="9"/>
              </w:rPr>
            </w:pPr>
            <w:r>
              <w:rPr>
                <w:b/>
                <w:spacing w:val="2"/>
                <w:w w:val="90"/>
                <w:sz w:val="16"/>
              </w:rPr>
              <w:t>-0.5</w:t>
            </w:r>
            <w:r>
              <w:rPr>
                <w:b/>
                <w:spacing w:val="8"/>
                <w:w w:val="90"/>
                <w:sz w:val="16"/>
              </w:rPr>
              <w:t> </w:t>
            </w:r>
            <w:r>
              <w:rPr>
                <w:b/>
                <w:w w:val="90"/>
                <w:sz w:val="16"/>
              </w:rPr>
              <w:t>kg/cm</w:t>
            </w:r>
            <w:r>
              <w:rPr>
                <w:b/>
                <w:w w:val="90"/>
                <w:position w:val="5"/>
                <w:sz w:val="9"/>
              </w:rPr>
              <w:t>2</w:t>
            </w:r>
          </w:p>
          <w:p>
            <w:pPr>
              <w:pStyle w:val="TableParagraph"/>
              <w:spacing w:line="164" w:lineRule="exact"/>
              <w:ind w:left="231"/>
              <w:rPr>
                <w:b/>
                <w:sz w:val="16"/>
              </w:rPr>
            </w:pPr>
            <w:r>
              <w:rPr>
                <w:b/>
                <w:w w:val="90"/>
                <w:sz w:val="16"/>
              </w:rPr>
              <w:t>0.5</w:t>
            </w:r>
            <w:r>
              <w:rPr>
                <w:b/>
                <w:spacing w:val="8"/>
                <w:w w:val="90"/>
                <w:sz w:val="16"/>
              </w:rPr>
              <w:t> </w:t>
            </w:r>
            <w:r>
              <w:rPr>
                <w:b/>
                <w:w w:val="90"/>
                <w:sz w:val="16"/>
              </w:rPr>
              <w:t>kg/cm2</w:t>
            </w:r>
          </w:p>
        </w:tc>
        <w:tc>
          <w:tcPr>
            <w:tcW w:w="1008" w:type="dxa"/>
          </w:tcPr>
          <w:p>
            <w:pPr>
              <w:pStyle w:val="TableParagraph"/>
              <w:spacing w:line="182" w:lineRule="exact" w:before="2"/>
              <w:ind w:left="152"/>
              <w:rPr>
                <w:b/>
                <w:sz w:val="9"/>
              </w:rPr>
            </w:pPr>
            <w:r>
              <w:rPr>
                <w:b/>
                <w:w w:val="95"/>
                <w:sz w:val="16"/>
              </w:rPr>
              <w:t>-0.05</w:t>
            </w:r>
            <w:r>
              <w:rPr>
                <w:b/>
                <w:spacing w:val="-22"/>
                <w:w w:val="95"/>
                <w:sz w:val="16"/>
              </w:rPr>
              <w:t> </w:t>
            </w:r>
            <w:r>
              <w:rPr>
                <w:b/>
                <w:w w:val="95"/>
                <w:sz w:val="16"/>
              </w:rPr>
              <w:t>kg/cm</w:t>
            </w:r>
            <w:r>
              <w:rPr>
                <w:b/>
                <w:w w:val="95"/>
                <w:position w:val="5"/>
                <w:sz w:val="9"/>
              </w:rPr>
              <w:t>2</w:t>
            </w:r>
          </w:p>
          <w:p>
            <w:pPr>
              <w:pStyle w:val="TableParagraph"/>
              <w:spacing w:line="164" w:lineRule="exact"/>
              <w:ind w:left="161"/>
              <w:rPr>
                <w:b/>
                <w:sz w:val="16"/>
              </w:rPr>
            </w:pPr>
            <w:r>
              <w:rPr>
                <w:b/>
                <w:w w:val="90"/>
                <w:sz w:val="16"/>
              </w:rPr>
              <w:t>0.05</w:t>
            </w:r>
            <w:r>
              <w:rPr>
                <w:b/>
                <w:spacing w:val="8"/>
                <w:w w:val="90"/>
                <w:sz w:val="16"/>
              </w:rPr>
              <w:t> </w:t>
            </w:r>
            <w:r>
              <w:rPr>
                <w:b/>
                <w:w w:val="90"/>
                <w:sz w:val="16"/>
              </w:rPr>
              <w:t>kg/cm2</w:t>
            </w:r>
          </w:p>
        </w:tc>
        <w:tc>
          <w:tcPr>
            <w:tcW w:w="734" w:type="dxa"/>
            <w:shd w:val="clear" w:color="auto" w:fill="E7F8FD"/>
          </w:tcPr>
          <w:p>
            <w:pPr>
              <w:pStyle w:val="TableParagraph"/>
              <w:spacing w:line="182" w:lineRule="exact" w:before="2"/>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64" w:lineRule="exact"/>
              <w:ind w:left="136"/>
              <w:rPr>
                <w:b/>
                <w:sz w:val="16"/>
              </w:rPr>
            </w:pPr>
            <w:r>
              <w:rPr>
                <w:b/>
                <w:w w:val="95"/>
                <w:sz w:val="16"/>
              </w:rPr>
              <w:t>2.05</w:t>
            </w:r>
            <w:r>
              <w:rPr>
                <w:b/>
                <w:spacing w:val="-16"/>
                <w:w w:val="95"/>
                <w:sz w:val="16"/>
              </w:rPr>
              <w:t> </w:t>
            </w:r>
            <w:r>
              <w:rPr>
                <w:b/>
                <w:w w:val="95"/>
                <w:sz w:val="16"/>
              </w:rPr>
              <w:t>bar</w:t>
            </w:r>
          </w:p>
        </w:tc>
        <w:tc>
          <w:tcPr>
            <w:tcW w:w="720" w:type="dxa"/>
          </w:tcPr>
          <w:p>
            <w:pPr>
              <w:pStyle w:val="TableParagraph"/>
              <w:spacing w:line="182" w:lineRule="exact" w:before="2"/>
              <w:ind w:left="142"/>
              <w:rPr>
                <w:b/>
                <w:sz w:val="16"/>
              </w:rPr>
            </w:pPr>
            <w:r>
              <w:rPr>
                <w:b/>
                <w:spacing w:val="2"/>
                <w:w w:val="95"/>
                <w:sz w:val="16"/>
              </w:rPr>
              <w:t>-0.5</w:t>
            </w:r>
            <w:r>
              <w:rPr>
                <w:b/>
                <w:spacing w:val="-19"/>
                <w:w w:val="95"/>
                <w:sz w:val="16"/>
              </w:rPr>
              <w:t> </w:t>
            </w:r>
            <w:r>
              <w:rPr>
                <w:b/>
                <w:w w:val="95"/>
                <w:sz w:val="16"/>
              </w:rPr>
              <w:t>bar</w:t>
            </w:r>
          </w:p>
          <w:p>
            <w:pPr>
              <w:pStyle w:val="TableParagraph"/>
              <w:spacing w:line="164" w:lineRule="exact"/>
              <w:ind w:left="164"/>
              <w:rPr>
                <w:b/>
                <w:sz w:val="16"/>
              </w:rPr>
            </w:pPr>
            <w:r>
              <w:rPr>
                <w:b/>
                <w:w w:val="95"/>
                <w:sz w:val="16"/>
              </w:rPr>
              <w:t>0.5</w:t>
            </w:r>
            <w:r>
              <w:rPr>
                <w:b/>
                <w:spacing w:val="-15"/>
                <w:w w:val="95"/>
                <w:sz w:val="16"/>
              </w:rPr>
              <w:t> </w:t>
            </w:r>
            <w:r>
              <w:rPr>
                <w:b/>
                <w:w w:val="95"/>
                <w:sz w:val="16"/>
              </w:rPr>
              <w:t>bar</w:t>
            </w:r>
          </w:p>
        </w:tc>
        <w:tc>
          <w:tcPr>
            <w:tcW w:w="976" w:type="dxa"/>
          </w:tcPr>
          <w:p>
            <w:pPr>
              <w:pStyle w:val="TableParagraph"/>
              <w:spacing w:line="182" w:lineRule="exact" w:before="2"/>
              <w:ind w:left="236"/>
              <w:rPr>
                <w:b/>
                <w:sz w:val="16"/>
              </w:rPr>
            </w:pPr>
            <w:r>
              <w:rPr>
                <w:b/>
                <w:w w:val="95"/>
                <w:sz w:val="16"/>
              </w:rPr>
              <w:t>-0.05</w:t>
            </w:r>
            <w:r>
              <w:rPr>
                <w:b/>
                <w:spacing w:val="-15"/>
                <w:w w:val="95"/>
                <w:sz w:val="16"/>
              </w:rPr>
              <w:t> </w:t>
            </w:r>
            <w:r>
              <w:rPr>
                <w:b/>
                <w:w w:val="95"/>
                <w:sz w:val="16"/>
              </w:rPr>
              <w:t>bar</w:t>
            </w:r>
          </w:p>
          <w:p>
            <w:pPr>
              <w:pStyle w:val="TableParagraph"/>
              <w:spacing w:line="164" w:lineRule="exact"/>
              <w:ind w:left="259"/>
              <w:rPr>
                <w:b/>
                <w:sz w:val="16"/>
              </w:rPr>
            </w:pPr>
            <w:r>
              <w:rPr>
                <w:b/>
                <w:w w:val="95"/>
                <w:sz w:val="16"/>
              </w:rPr>
              <w:t>0.05</w:t>
            </w:r>
            <w:r>
              <w:rPr>
                <w:b/>
                <w:spacing w:val="-19"/>
                <w:w w:val="95"/>
                <w:sz w:val="16"/>
              </w:rPr>
              <w:t> </w:t>
            </w:r>
            <w:r>
              <w:rPr>
                <w:b/>
                <w:w w:val="95"/>
                <w:sz w:val="16"/>
              </w:rPr>
              <w:t>bar</w:t>
            </w:r>
          </w:p>
        </w:tc>
      </w:tr>
      <w:tr>
        <w:trPr>
          <w:trHeight w:val="367" w:hRule="atLeast"/>
        </w:trPr>
        <w:tc>
          <w:tcPr>
            <w:tcW w:w="883" w:type="dxa"/>
            <w:shd w:val="clear" w:color="auto" w:fill="E7F8FD"/>
          </w:tcPr>
          <w:p>
            <w:pPr>
              <w:pStyle w:val="TableParagraph"/>
              <w:spacing w:line="182" w:lineRule="exact" w:before="2"/>
              <w:ind w:left="71" w:right="56"/>
              <w:jc w:val="center"/>
              <w:rPr>
                <w:b/>
                <w:sz w:val="16"/>
              </w:rPr>
            </w:pPr>
            <w:r>
              <w:rPr>
                <w:b/>
                <w:sz w:val="16"/>
              </w:rPr>
              <w:t>-30 inHg to</w:t>
            </w:r>
          </w:p>
          <w:p>
            <w:pPr>
              <w:pStyle w:val="TableParagraph"/>
              <w:spacing w:line="164" w:lineRule="exact"/>
              <w:ind w:left="71" w:right="56"/>
              <w:jc w:val="center"/>
              <w:rPr>
                <w:b/>
                <w:sz w:val="16"/>
              </w:rPr>
            </w:pPr>
            <w:r>
              <w:rPr>
                <w:b/>
                <w:sz w:val="16"/>
              </w:rPr>
              <w:t>60 psi</w:t>
            </w:r>
          </w:p>
        </w:tc>
        <w:tc>
          <w:tcPr>
            <w:tcW w:w="734" w:type="dxa"/>
          </w:tcPr>
          <w:p>
            <w:pPr>
              <w:pStyle w:val="TableParagraph"/>
              <w:spacing w:line="182" w:lineRule="exact" w:before="2"/>
              <w:ind w:left="132"/>
              <w:rPr>
                <w:b/>
                <w:sz w:val="16"/>
              </w:rPr>
            </w:pPr>
            <w:r>
              <w:rPr>
                <w:b/>
                <w:sz w:val="16"/>
              </w:rPr>
              <w:t>-10 inHg</w:t>
            </w:r>
          </w:p>
          <w:p>
            <w:pPr>
              <w:pStyle w:val="TableParagraph"/>
              <w:spacing w:line="164" w:lineRule="exact"/>
              <w:ind w:left="198"/>
              <w:rPr>
                <w:b/>
                <w:sz w:val="16"/>
              </w:rPr>
            </w:pPr>
            <w:r>
              <w:rPr>
                <w:b/>
                <w:sz w:val="16"/>
              </w:rPr>
              <w:t>10 psi</w:t>
            </w:r>
          </w:p>
        </w:tc>
        <w:tc>
          <w:tcPr>
            <w:tcW w:w="821" w:type="dxa"/>
          </w:tcPr>
          <w:p>
            <w:pPr>
              <w:pStyle w:val="TableParagraph"/>
              <w:spacing w:line="182" w:lineRule="exact" w:before="2"/>
              <w:ind w:left="208"/>
              <w:rPr>
                <w:b/>
                <w:sz w:val="16"/>
              </w:rPr>
            </w:pPr>
            <w:r>
              <w:rPr>
                <w:b/>
                <w:w w:val="95"/>
                <w:sz w:val="16"/>
              </w:rPr>
              <w:t>-1</w:t>
            </w:r>
            <w:r>
              <w:rPr>
                <w:b/>
                <w:spacing w:val="-21"/>
                <w:w w:val="95"/>
                <w:sz w:val="16"/>
              </w:rPr>
              <w:t> </w:t>
            </w:r>
            <w:r>
              <w:rPr>
                <w:b/>
                <w:w w:val="95"/>
                <w:sz w:val="16"/>
              </w:rPr>
              <w:t>inHg</w:t>
            </w:r>
          </w:p>
          <w:p>
            <w:pPr>
              <w:pStyle w:val="TableParagraph"/>
              <w:spacing w:line="164" w:lineRule="exact"/>
              <w:ind w:left="222"/>
              <w:rPr>
                <w:b/>
                <w:sz w:val="16"/>
              </w:rPr>
            </w:pPr>
            <w:r>
              <w:rPr>
                <w:b/>
                <w:w w:val="95"/>
                <w:sz w:val="16"/>
              </w:rPr>
              <w:t>0.4</w:t>
            </w:r>
            <w:r>
              <w:rPr>
                <w:b/>
                <w:spacing w:val="-14"/>
                <w:w w:val="95"/>
                <w:sz w:val="16"/>
              </w:rPr>
              <w:t> </w:t>
            </w:r>
            <w:r>
              <w:rPr>
                <w:b/>
                <w:w w:val="95"/>
                <w:sz w:val="16"/>
              </w:rPr>
              <w:t>psi</w:t>
            </w:r>
          </w:p>
        </w:tc>
        <w:tc>
          <w:tcPr>
            <w:tcW w:w="951" w:type="dxa"/>
            <w:shd w:val="clear" w:color="auto" w:fill="E7F8FD"/>
          </w:tcPr>
          <w:p>
            <w:pPr>
              <w:pStyle w:val="TableParagraph"/>
              <w:spacing w:line="182" w:lineRule="exact" w:before="2"/>
              <w:ind w:left="161"/>
              <w:rPr>
                <w:b/>
                <w:sz w:val="16"/>
              </w:rPr>
            </w:pPr>
            <w:r>
              <w:rPr>
                <w:b/>
                <w:sz w:val="16"/>
              </w:rPr>
              <w:t>-100 kPa to</w:t>
            </w:r>
          </w:p>
          <w:p>
            <w:pPr>
              <w:pStyle w:val="TableParagraph"/>
              <w:spacing w:line="164" w:lineRule="exact"/>
              <w:ind w:left="257"/>
              <w:rPr>
                <w:b/>
                <w:sz w:val="16"/>
              </w:rPr>
            </w:pPr>
            <w:r>
              <w:rPr>
                <w:b/>
                <w:sz w:val="16"/>
              </w:rPr>
              <w:t>412 kPa</w:t>
            </w:r>
          </w:p>
        </w:tc>
        <w:tc>
          <w:tcPr>
            <w:tcW w:w="850" w:type="dxa"/>
          </w:tcPr>
          <w:p>
            <w:pPr>
              <w:pStyle w:val="TableParagraph"/>
              <w:spacing w:line="182" w:lineRule="exact" w:before="2"/>
              <w:ind w:left="212"/>
              <w:rPr>
                <w:b/>
                <w:sz w:val="16"/>
              </w:rPr>
            </w:pPr>
            <w:r>
              <w:rPr>
                <w:b/>
                <w:spacing w:val="2"/>
                <w:w w:val="95"/>
                <w:sz w:val="16"/>
              </w:rPr>
              <w:t>-50</w:t>
            </w:r>
            <w:r>
              <w:rPr>
                <w:b/>
                <w:spacing w:val="-21"/>
                <w:w w:val="95"/>
                <w:sz w:val="16"/>
              </w:rPr>
              <w:t> </w:t>
            </w:r>
            <w:r>
              <w:rPr>
                <w:b/>
                <w:w w:val="95"/>
                <w:sz w:val="16"/>
              </w:rPr>
              <w:t>kPa</w:t>
            </w:r>
          </w:p>
          <w:p>
            <w:pPr>
              <w:pStyle w:val="TableParagraph"/>
              <w:spacing w:line="164" w:lineRule="exact"/>
              <w:ind w:left="201"/>
              <w:rPr>
                <w:b/>
                <w:sz w:val="16"/>
              </w:rPr>
            </w:pPr>
            <w:r>
              <w:rPr>
                <w:b/>
                <w:w w:val="95"/>
                <w:sz w:val="16"/>
              </w:rPr>
              <w:t>100</w:t>
            </w:r>
            <w:r>
              <w:rPr>
                <w:b/>
                <w:spacing w:val="-22"/>
                <w:w w:val="95"/>
                <w:sz w:val="16"/>
              </w:rPr>
              <w:t> </w:t>
            </w:r>
            <w:r>
              <w:rPr>
                <w:b/>
                <w:w w:val="95"/>
                <w:sz w:val="16"/>
              </w:rPr>
              <w:t>kPa</w:t>
            </w:r>
          </w:p>
        </w:tc>
        <w:tc>
          <w:tcPr>
            <w:tcW w:w="864" w:type="dxa"/>
          </w:tcPr>
          <w:p>
            <w:pPr>
              <w:pStyle w:val="TableParagraph"/>
              <w:spacing w:line="182" w:lineRule="exact" w:before="2"/>
              <w:ind w:left="253"/>
              <w:rPr>
                <w:b/>
                <w:sz w:val="16"/>
              </w:rPr>
            </w:pPr>
            <w:r>
              <w:rPr>
                <w:b/>
                <w:w w:val="95"/>
                <w:sz w:val="16"/>
              </w:rPr>
              <w:t>-5</w:t>
            </w:r>
            <w:r>
              <w:rPr>
                <w:b/>
                <w:spacing w:val="-14"/>
                <w:w w:val="95"/>
                <w:sz w:val="16"/>
              </w:rPr>
              <w:t> </w:t>
            </w:r>
            <w:r>
              <w:rPr>
                <w:b/>
                <w:w w:val="95"/>
                <w:sz w:val="16"/>
              </w:rPr>
              <w:t>kPa</w:t>
            </w:r>
          </w:p>
          <w:p>
            <w:pPr>
              <w:pStyle w:val="TableParagraph"/>
              <w:spacing w:line="164" w:lineRule="exact"/>
              <w:ind w:left="275"/>
              <w:rPr>
                <w:b/>
                <w:sz w:val="16"/>
              </w:rPr>
            </w:pPr>
            <w:r>
              <w:rPr>
                <w:b/>
                <w:w w:val="95"/>
                <w:sz w:val="16"/>
              </w:rPr>
              <w:t>4</w:t>
            </w:r>
            <w:r>
              <w:rPr>
                <w:b/>
                <w:spacing w:val="-16"/>
                <w:w w:val="95"/>
                <w:sz w:val="16"/>
              </w:rPr>
              <w:t> </w:t>
            </w:r>
            <w:r>
              <w:rPr>
                <w:b/>
                <w:w w:val="95"/>
                <w:sz w:val="16"/>
              </w:rPr>
              <w:t>kPa</w:t>
            </w:r>
          </w:p>
        </w:tc>
        <w:tc>
          <w:tcPr>
            <w:tcW w:w="979" w:type="dxa"/>
            <w:shd w:val="clear" w:color="auto" w:fill="E7F8FD"/>
          </w:tcPr>
          <w:p>
            <w:pPr>
              <w:pStyle w:val="TableParagraph"/>
              <w:spacing w:line="182" w:lineRule="exact" w:before="2"/>
              <w:ind w:left="154"/>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64" w:lineRule="exact"/>
              <w:ind w:left="192"/>
              <w:rPr>
                <w:b/>
                <w:sz w:val="9"/>
              </w:rPr>
            </w:pPr>
            <w:r>
              <w:rPr>
                <w:b/>
                <w:spacing w:val="2"/>
                <w:w w:val="90"/>
                <w:sz w:val="16"/>
              </w:rPr>
              <w:t>4.2</w:t>
            </w:r>
            <w:r>
              <w:rPr>
                <w:b/>
                <w:spacing w:val="8"/>
                <w:w w:val="90"/>
                <w:sz w:val="16"/>
              </w:rPr>
              <w:t> </w:t>
            </w:r>
            <w:r>
              <w:rPr>
                <w:b/>
                <w:w w:val="90"/>
                <w:sz w:val="16"/>
              </w:rPr>
              <w:t>kg/cm</w:t>
            </w:r>
            <w:r>
              <w:rPr>
                <w:b/>
                <w:w w:val="90"/>
                <w:position w:val="5"/>
                <w:sz w:val="9"/>
              </w:rPr>
              <w:t>2</w:t>
            </w:r>
          </w:p>
        </w:tc>
        <w:tc>
          <w:tcPr>
            <w:tcW w:w="1080" w:type="dxa"/>
          </w:tcPr>
          <w:p>
            <w:pPr>
              <w:pStyle w:val="TableParagraph"/>
              <w:spacing w:line="182" w:lineRule="exact" w:before="2"/>
              <w:ind w:left="222"/>
              <w:rPr>
                <w:b/>
                <w:sz w:val="9"/>
              </w:rPr>
            </w:pPr>
            <w:r>
              <w:rPr>
                <w:b/>
                <w:sz w:val="16"/>
              </w:rPr>
              <w:t>-0.5 kg/cm</w:t>
            </w:r>
            <w:r>
              <w:rPr>
                <w:b/>
                <w:position w:val="5"/>
                <w:sz w:val="9"/>
              </w:rPr>
              <w:t>2</w:t>
            </w:r>
          </w:p>
          <w:p>
            <w:pPr>
              <w:pStyle w:val="TableParagraph"/>
              <w:spacing w:line="164" w:lineRule="exact"/>
              <w:ind w:left="282"/>
              <w:rPr>
                <w:b/>
                <w:sz w:val="16"/>
              </w:rPr>
            </w:pPr>
            <w:r>
              <w:rPr>
                <w:b/>
                <w:sz w:val="16"/>
              </w:rPr>
              <w:t>1 kg/cm2</w:t>
            </w:r>
          </w:p>
        </w:tc>
        <w:tc>
          <w:tcPr>
            <w:tcW w:w="1008" w:type="dxa"/>
          </w:tcPr>
          <w:p>
            <w:pPr>
              <w:pStyle w:val="TableParagraph"/>
              <w:spacing w:line="182" w:lineRule="exact" w:before="2"/>
              <w:ind w:left="153"/>
              <w:rPr>
                <w:b/>
                <w:sz w:val="9"/>
              </w:rPr>
            </w:pPr>
            <w:r>
              <w:rPr>
                <w:b/>
                <w:w w:val="95"/>
                <w:sz w:val="16"/>
              </w:rPr>
              <w:t>-0.01</w:t>
            </w:r>
            <w:r>
              <w:rPr>
                <w:b/>
                <w:spacing w:val="-24"/>
                <w:w w:val="95"/>
                <w:sz w:val="16"/>
              </w:rPr>
              <w:t> </w:t>
            </w:r>
            <w:r>
              <w:rPr>
                <w:b/>
                <w:w w:val="95"/>
                <w:sz w:val="16"/>
              </w:rPr>
              <w:t>kg/cm</w:t>
            </w:r>
            <w:r>
              <w:rPr>
                <w:b/>
                <w:w w:val="95"/>
                <w:position w:val="5"/>
                <w:sz w:val="9"/>
              </w:rPr>
              <w:t>2</w:t>
            </w:r>
          </w:p>
          <w:p>
            <w:pPr>
              <w:pStyle w:val="TableParagraph"/>
              <w:spacing w:line="164" w:lineRule="exact"/>
              <w:ind w:left="161"/>
              <w:rPr>
                <w:b/>
                <w:sz w:val="16"/>
              </w:rPr>
            </w:pPr>
            <w:r>
              <w:rPr>
                <w:b/>
                <w:w w:val="90"/>
                <w:sz w:val="16"/>
              </w:rPr>
              <w:t>0.04</w:t>
            </w:r>
            <w:r>
              <w:rPr>
                <w:b/>
                <w:spacing w:val="10"/>
                <w:w w:val="90"/>
                <w:sz w:val="16"/>
              </w:rPr>
              <w:t> </w:t>
            </w:r>
            <w:r>
              <w:rPr>
                <w:b/>
                <w:w w:val="90"/>
                <w:sz w:val="16"/>
              </w:rPr>
              <w:t>kg/cm2</w:t>
            </w:r>
          </w:p>
        </w:tc>
        <w:tc>
          <w:tcPr>
            <w:tcW w:w="734" w:type="dxa"/>
            <w:shd w:val="clear" w:color="auto" w:fill="E7F8FD"/>
          </w:tcPr>
          <w:p>
            <w:pPr>
              <w:pStyle w:val="TableParagraph"/>
              <w:spacing w:line="182" w:lineRule="exact" w:before="2"/>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64" w:lineRule="exact"/>
              <w:ind w:left="144"/>
              <w:rPr>
                <w:b/>
                <w:sz w:val="16"/>
              </w:rPr>
            </w:pPr>
            <w:r>
              <w:rPr>
                <w:b/>
                <w:spacing w:val="-3"/>
                <w:w w:val="95"/>
                <w:sz w:val="16"/>
              </w:rPr>
              <w:t>4.12</w:t>
            </w:r>
            <w:r>
              <w:rPr>
                <w:b/>
                <w:spacing w:val="-19"/>
                <w:w w:val="95"/>
                <w:sz w:val="16"/>
              </w:rPr>
              <w:t> </w:t>
            </w:r>
            <w:r>
              <w:rPr>
                <w:b/>
                <w:w w:val="95"/>
                <w:sz w:val="16"/>
              </w:rPr>
              <w:t>bar</w:t>
            </w:r>
          </w:p>
        </w:tc>
        <w:tc>
          <w:tcPr>
            <w:tcW w:w="720" w:type="dxa"/>
          </w:tcPr>
          <w:p>
            <w:pPr>
              <w:pStyle w:val="TableParagraph"/>
              <w:spacing w:line="182" w:lineRule="exact" w:before="2"/>
              <w:ind w:left="142"/>
              <w:rPr>
                <w:b/>
                <w:sz w:val="16"/>
              </w:rPr>
            </w:pPr>
            <w:r>
              <w:rPr>
                <w:b/>
                <w:sz w:val="16"/>
              </w:rPr>
              <w:t>-0.5 bar</w:t>
            </w:r>
          </w:p>
          <w:p>
            <w:pPr>
              <w:pStyle w:val="TableParagraph"/>
              <w:spacing w:line="164" w:lineRule="exact"/>
              <w:ind w:left="216"/>
              <w:rPr>
                <w:b/>
                <w:sz w:val="16"/>
              </w:rPr>
            </w:pPr>
            <w:r>
              <w:rPr>
                <w:b/>
                <w:sz w:val="16"/>
              </w:rPr>
              <w:t>1 bar</w:t>
            </w:r>
          </w:p>
        </w:tc>
        <w:tc>
          <w:tcPr>
            <w:tcW w:w="976" w:type="dxa"/>
          </w:tcPr>
          <w:p>
            <w:pPr>
              <w:pStyle w:val="TableParagraph"/>
              <w:spacing w:line="182" w:lineRule="exact" w:before="2"/>
              <w:ind w:left="237"/>
              <w:rPr>
                <w:b/>
                <w:sz w:val="16"/>
              </w:rPr>
            </w:pPr>
            <w:r>
              <w:rPr>
                <w:b/>
                <w:w w:val="95"/>
                <w:sz w:val="16"/>
              </w:rPr>
              <w:t>-0.01</w:t>
            </w:r>
            <w:r>
              <w:rPr>
                <w:b/>
                <w:spacing w:val="-17"/>
                <w:w w:val="95"/>
                <w:sz w:val="16"/>
              </w:rPr>
              <w:t> </w:t>
            </w:r>
            <w:r>
              <w:rPr>
                <w:b/>
                <w:w w:val="95"/>
                <w:sz w:val="16"/>
              </w:rPr>
              <w:t>bar</w:t>
            </w:r>
          </w:p>
          <w:p>
            <w:pPr>
              <w:pStyle w:val="TableParagraph"/>
              <w:spacing w:line="164" w:lineRule="exact"/>
              <w:ind w:left="259"/>
              <w:rPr>
                <w:b/>
                <w:sz w:val="16"/>
              </w:rPr>
            </w:pPr>
            <w:r>
              <w:rPr>
                <w:b/>
                <w:w w:val="95"/>
                <w:sz w:val="16"/>
              </w:rPr>
              <w:t>0.04</w:t>
            </w:r>
            <w:r>
              <w:rPr>
                <w:b/>
                <w:spacing w:val="-17"/>
                <w:w w:val="95"/>
                <w:sz w:val="16"/>
              </w:rPr>
              <w:t> </w:t>
            </w:r>
            <w:r>
              <w:rPr>
                <w:b/>
                <w:w w:val="95"/>
                <w:sz w:val="16"/>
              </w:rPr>
              <w:t>bar</w:t>
            </w:r>
          </w:p>
        </w:tc>
      </w:tr>
      <w:tr>
        <w:trPr>
          <w:trHeight w:val="367" w:hRule="atLeast"/>
        </w:trPr>
        <w:tc>
          <w:tcPr>
            <w:tcW w:w="883" w:type="dxa"/>
            <w:shd w:val="clear" w:color="auto" w:fill="E7F8FD"/>
          </w:tcPr>
          <w:p>
            <w:pPr>
              <w:pStyle w:val="TableParagraph"/>
              <w:spacing w:line="182" w:lineRule="exact" w:before="2"/>
              <w:ind w:left="71" w:right="56"/>
              <w:jc w:val="center"/>
              <w:rPr>
                <w:b/>
                <w:sz w:val="16"/>
              </w:rPr>
            </w:pPr>
            <w:r>
              <w:rPr>
                <w:b/>
                <w:sz w:val="16"/>
              </w:rPr>
              <w:t>-30 inHg to</w:t>
            </w:r>
          </w:p>
          <w:p>
            <w:pPr>
              <w:pStyle w:val="TableParagraph"/>
              <w:spacing w:line="164" w:lineRule="exact"/>
              <w:ind w:left="71" w:right="56"/>
              <w:jc w:val="center"/>
              <w:rPr>
                <w:b/>
                <w:sz w:val="16"/>
              </w:rPr>
            </w:pPr>
            <w:r>
              <w:rPr>
                <w:b/>
                <w:sz w:val="16"/>
              </w:rPr>
              <w:t>100 psi</w:t>
            </w:r>
          </w:p>
        </w:tc>
        <w:tc>
          <w:tcPr>
            <w:tcW w:w="734" w:type="dxa"/>
          </w:tcPr>
          <w:p>
            <w:pPr>
              <w:pStyle w:val="TableParagraph"/>
              <w:spacing w:line="182" w:lineRule="exact" w:before="2"/>
              <w:ind w:left="127"/>
              <w:rPr>
                <w:b/>
                <w:sz w:val="16"/>
              </w:rPr>
            </w:pPr>
            <w:r>
              <w:rPr>
                <w:b/>
                <w:sz w:val="16"/>
              </w:rPr>
              <w:t>-30 inHg</w:t>
            </w:r>
          </w:p>
          <w:p>
            <w:pPr>
              <w:pStyle w:val="TableParagraph"/>
              <w:spacing w:line="164" w:lineRule="exact"/>
              <w:ind w:left="198"/>
              <w:rPr>
                <w:b/>
                <w:sz w:val="16"/>
              </w:rPr>
            </w:pPr>
            <w:r>
              <w:rPr>
                <w:b/>
                <w:sz w:val="16"/>
              </w:rPr>
              <w:t>10 psi</w:t>
            </w:r>
          </w:p>
        </w:tc>
        <w:tc>
          <w:tcPr>
            <w:tcW w:w="821" w:type="dxa"/>
          </w:tcPr>
          <w:p>
            <w:pPr>
              <w:pStyle w:val="TableParagraph"/>
              <w:spacing w:line="182" w:lineRule="exact" w:before="2"/>
              <w:ind w:left="206"/>
              <w:rPr>
                <w:b/>
                <w:sz w:val="16"/>
              </w:rPr>
            </w:pPr>
            <w:r>
              <w:rPr>
                <w:b/>
                <w:sz w:val="16"/>
              </w:rPr>
              <w:t>-2 inHg</w:t>
            </w:r>
          </w:p>
          <w:p>
            <w:pPr>
              <w:pStyle w:val="TableParagraph"/>
              <w:spacing w:line="164" w:lineRule="exact"/>
              <w:ind w:left="274"/>
              <w:rPr>
                <w:b/>
                <w:sz w:val="16"/>
              </w:rPr>
            </w:pPr>
            <w:r>
              <w:rPr>
                <w:b/>
                <w:sz w:val="16"/>
              </w:rPr>
              <w:t>1 psi</w:t>
            </w:r>
          </w:p>
        </w:tc>
        <w:tc>
          <w:tcPr>
            <w:tcW w:w="951" w:type="dxa"/>
            <w:shd w:val="clear" w:color="auto" w:fill="E7F8FD"/>
          </w:tcPr>
          <w:p>
            <w:pPr>
              <w:pStyle w:val="TableParagraph"/>
              <w:spacing w:line="182" w:lineRule="exact" w:before="2"/>
              <w:ind w:left="161"/>
              <w:rPr>
                <w:b/>
                <w:sz w:val="16"/>
              </w:rPr>
            </w:pPr>
            <w:r>
              <w:rPr>
                <w:b/>
                <w:sz w:val="16"/>
              </w:rPr>
              <w:t>-100 kPa to</w:t>
            </w:r>
          </w:p>
          <w:p>
            <w:pPr>
              <w:pStyle w:val="TableParagraph"/>
              <w:spacing w:line="164" w:lineRule="exact"/>
              <w:ind w:left="250"/>
              <w:rPr>
                <w:b/>
                <w:sz w:val="16"/>
              </w:rPr>
            </w:pPr>
            <w:r>
              <w:rPr>
                <w:b/>
                <w:sz w:val="16"/>
              </w:rPr>
              <w:t>680 kPa</w:t>
            </w:r>
          </w:p>
        </w:tc>
        <w:tc>
          <w:tcPr>
            <w:tcW w:w="850" w:type="dxa"/>
          </w:tcPr>
          <w:p>
            <w:pPr>
              <w:pStyle w:val="TableParagraph"/>
              <w:spacing w:line="182" w:lineRule="exact" w:before="2"/>
              <w:ind w:left="183"/>
              <w:rPr>
                <w:b/>
                <w:sz w:val="16"/>
              </w:rPr>
            </w:pPr>
            <w:r>
              <w:rPr>
                <w:b/>
                <w:w w:val="90"/>
                <w:sz w:val="16"/>
              </w:rPr>
              <w:t>-100</w:t>
            </w:r>
            <w:r>
              <w:rPr>
                <w:b/>
                <w:spacing w:val="-1"/>
                <w:w w:val="90"/>
                <w:sz w:val="16"/>
              </w:rPr>
              <w:t> </w:t>
            </w:r>
            <w:r>
              <w:rPr>
                <w:b/>
                <w:w w:val="90"/>
                <w:sz w:val="16"/>
              </w:rPr>
              <w:t>kPa</w:t>
            </w:r>
          </w:p>
          <w:p>
            <w:pPr>
              <w:pStyle w:val="TableParagraph"/>
              <w:spacing w:line="164" w:lineRule="exact"/>
              <w:ind w:left="201"/>
              <w:rPr>
                <w:b/>
                <w:sz w:val="16"/>
              </w:rPr>
            </w:pPr>
            <w:r>
              <w:rPr>
                <w:b/>
                <w:w w:val="95"/>
                <w:sz w:val="16"/>
              </w:rPr>
              <w:t>100</w:t>
            </w:r>
            <w:r>
              <w:rPr>
                <w:b/>
                <w:spacing w:val="-22"/>
                <w:w w:val="95"/>
                <w:sz w:val="16"/>
              </w:rPr>
              <w:t> </w:t>
            </w:r>
            <w:r>
              <w:rPr>
                <w:b/>
                <w:w w:val="95"/>
                <w:sz w:val="16"/>
              </w:rPr>
              <w:t>kPa</w:t>
            </w:r>
          </w:p>
        </w:tc>
        <w:tc>
          <w:tcPr>
            <w:tcW w:w="864" w:type="dxa"/>
          </w:tcPr>
          <w:p>
            <w:pPr>
              <w:pStyle w:val="TableParagraph"/>
              <w:spacing w:line="182" w:lineRule="exact" w:before="2"/>
              <w:ind w:left="224"/>
              <w:rPr>
                <w:b/>
                <w:sz w:val="16"/>
              </w:rPr>
            </w:pPr>
            <w:r>
              <w:rPr>
                <w:b/>
                <w:w w:val="90"/>
                <w:sz w:val="16"/>
              </w:rPr>
              <w:t>-10</w:t>
            </w:r>
            <w:r>
              <w:rPr>
                <w:b/>
                <w:spacing w:val="-4"/>
                <w:w w:val="90"/>
                <w:sz w:val="16"/>
              </w:rPr>
              <w:t> </w:t>
            </w:r>
            <w:r>
              <w:rPr>
                <w:b/>
                <w:w w:val="90"/>
                <w:sz w:val="16"/>
              </w:rPr>
              <w:t>kPa</w:t>
            </w:r>
          </w:p>
          <w:p>
            <w:pPr>
              <w:pStyle w:val="TableParagraph"/>
              <w:spacing w:line="164" w:lineRule="exact"/>
              <w:ind w:left="243"/>
              <w:rPr>
                <w:b/>
                <w:sz w:val="16"/>
              </w:rPr>
            </w:pPr>
            <w:r>
              <w:rPr>
                <w:b/>
                <w:w w:val="95"/>
                <w:sz w:val="16"/>
              </w:rPr>
              <w:t>10</w:t>
            </w:r>
            <w:r>
              <w:rPr>
                <w:b/>
                <w:spacing w:val="-22"/>
                <w:w w:val="95"/>
                <w:sz w:val="16"/>
              </w:rPr>
              <w:t> </w:t>
            </w:r>
            <w:r>
              <w:rPr>
                <w:b/>
                <w:w w:val="95"/>
                <w:sz w:val="16"/>
              </w:rPr>
              <w:t>kPa</w:t>
            </w:r>
          </w:p>
        </w:tc>
        <w:tc>
          <w:tcPr>
            <w:tcW w:w="979" w:type="dxa"/>
            <w:shd w:val="clear" w:color="auto" w:fill="E7F8FD"/>
          </w:tcPr>
          <w:p>
            <w:pPr>
              <w:pStyle w:val="TableParagraph"/>
              <w:spacing w:line="182" w:lineRule="exact" w:before="2"/>
              <w:ind w:left="154"/>
              <w:rPr>
                <w:b/>
                <w:sz w:val="16"/>
              </w:rPr>
            </w:pPr>
            <w:r>
              <w:rPr>
                <w:b/>
                <w:sz w:val="16"/>
              </w:rPr>
              <w:t>-1 kg/cm</w:t>
            </w:r>
            <w:r>
              <w:rPr>
                <w:b/>
                <w:position w:val="5"/>
                <w:sz w:val="9"/>
              </w:rPr>
              <w:t>2 </w:t>
            </w:r>
            <w:r>
              <w:rPr>
                <w:b/>
                <w:sz w:val="16"/>
              </w:rPr>
              <w:t>to</w:t>
            </w:r>
          </w:p>
          <w:p>
            <w:pPr>
              <w:pStyle w:val="TableParagraph"/>
              <w:spacing w:line="164" w:lineRule="exact"/>
              <w:ind w:left="245"/>
              <w:rPr>
                <w:b/>
                <w:sz w:val="9"/>
              </w:rPr>
            </w:pPr>
            <w:r>
              <w:rPr>
                <w:b/>
                <w:sz w:val="16"/>
              </w:rPr>
              <w:t>7 kg/cm</w:t>
            </w:r>
            <w:r>
              <w:rPr>
                <w:b/>
                <w:position w:val="5"/>
                <w:sz w:val="9"/>
              </w:rPr>
              <w:t>2</w:t>
            </w:r>
          </w:p>
        </w:tc>
        <w:tc>
          <w:tcPr>
            <w:tcW w:w="1080" w:type="dxa"/>
          </w:tcPr>
          <w:p>
            <w:pPr>
              <w:pStyle w:val="TableParagraph"/>
              <w:spacing w:line="18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64" w:lineRule="exact"/>
              <w:ind w:left="282"/>
              <w:rPr>
                <w:b/>
                <w:sz w:val="16"/>
              </w:rPr>
            </w:pPr>
            <w:r>
              <w:rPr>
                <w:b/>
                <w:w w:val="95"/>
                <w:sz w:val="16"/>
              </w:rPr>
              <w:t>1</w:t>
            </w:r>
            <w:r>
              <w:rPr>
                <w:b/>
                <w:spacing w:val="-23"/>
                <w:w w:val="95"/>
                <w:sz w:val="16"/>
              </w:rPr>
              <w:t> </w:t>
            </w:r>
            <w:r>
              <w:rPr>
                <w:b/>
                <w:w w:val="95"/>
                <w:sz w:val="16"/>
              </w:rPr>
              <w:t>kg/cm2</w:t>
            </w:r>
          </w:p>
        </w:tc>
        <w:tc>
          <w:tcPr>
            <w:tcW w:w="1008" w:type="dxa"/>
          </w:tcPr>
          <w:p>
            <w:pPr>
              <w:pStyle w:val="TableParagraph"/>
              <w:spacing w:line="182" w:lineRule="exact" w:before="2"/>
              <w:ind w:left="190"/>
              <w:rPr>
                <w:b/>
                <w:sz w:val="9"/>
              </w:rPr>
            </w:pPr>
            <w:r>
              <w:rPr>
                <w:b/>
                <w:w w:val="90"/>
                <w:sz w:val="16"/>
              </w:rPr>
              <w:t>-0.1</w:t>
            </w:r>
            <w:r>
              <w:rPr>
                <w:b/>
                <w:spacing w:val="6"/>
                <w:w w:val="90"/>
                <w:sz w:val="16"/>
              </w:rPr>
              <w:t> </w:t>
            </w:r>
            <w:r>
              <w:rPr>
                <w:b/>
                <w:w w:val="90"/>
                <w:sz w:val="16"/>
              </w:rPr>
              <w:t>kg/cm</w:t>
            </w:r>
            <w:r>
              <w:rPr>
                <w:b/>
                <w:w w:val="90"/>
                <w:position w:val="5"/>
                <w:sz w:val="9"/>
              </w:rPr>
              <w:t>2</w:t>
            </w:r>
          </w:p>
          <w:p>
            <w:pPr>
              <w:pStyle w:val="TableParagraph"/>
              <w:spacing w:line="164" w:lineRule="exact"/>
              <w:ind w:left="200"/>
              <w:rPr>
                <w:b/>
                <w:sz w:val="16"/>
              </w:rPr>
            </w:pPr>
            <w:r>
              <w:rPr>
                <w:b/>
                <w:spacing w:val="-3"/>
                <w:w w:val="90"/>
                <w:sz w:val="16"/>
              </w:rPr>
              <w:t>0.1</w:t>
            </w:r>
            <w:r>
              <w:rPr>
                <w:b/>
                <w:spacing w:val="7"/>
                <w:w w:val="90"/>
                <w:sz w:val="16"/>
              </w:rPr>
              <w:t> </w:t>
            </w:r>
            <w:r>
              <w:rPr>
                <w:b/>
                <w:w w:val="90"/>
                <w:sz w:val="16"/>
              </w:rPr>
              <w:t>kg/cm2</w:t>
            </w:r>
          </w:p>
        </w:tc>
        <w:tc>
          <w:tcPr>
            <w:tcW w:w="734" w:type="dxa"/>
            <w:shd w:val="clear" w:color="auto" w:fill="E7F8FD"/>
          </w:tcPr>
          <w:p>
            <w:pPr>
              <w:pStyle w:val="TableParagraph"/>
              <w:spacing w:line="182" w:lineRule="exact" w:before="2"/>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64" w:lineRule="exact"/>
              <w:ind w:left="170"/>
              <w:rPr>
                <w:b/>
                <w:sz w:val="16"/>
              </w:rPr>
            </w:pPr>
            <w:r>
              <w:rPr>
                <w:b/>
                <w:w w:val="95"/>
                <w:sz w:val="16"/>
              </w:rPr>
              <w:t>6.8</w:t>
            </w:r>
            <w:r>
              <w:rPr>
                <w:b/>
                <w:spacing w:val="-14"/>
                <w:w w:val="95"/>
                <w:sz w:val="16"/>
              </w:rPr>
              <w:t> </w:t>
            </w:r>
            <w:r>
              <w:rPr>
                <w:b/>
                <w:w w:val="95"/>
                <w:sz w:val="16"/>
              </w:rPr>
              <w:t>bar</w:t>
            </w:r>
          </w:p>
        </w:tc>
        <w:tc>
          <w:tcPr>
            <w:tcW w:w="720" w:type="dxa"/>
          </w:tcPr>
          <w:p>
            <w:pPr>
              <w:pStyle w:val="TableParagraph"/>
              <w:spacing w:line="182" w:lineRule="exact" w:before="2"/>
              <w:ind w:left="197"/>
              <w:rPr>
                <w:b/>
                <w:sz w:val="16"/>
              </w:rPr>
            </w:pPr>
            <w:r>
              <w:rPr>
                <w:b/>
                <w:w w:val="95"/>
                <w:sz w:val="16"/>
              </w:rPr>
              <w:t>-1</w:t>
            </w:r>
            <w:r>
              <w:rPr>
                <w:b/>
                <w:spacing w:val="-18"/>
                <w:w w:val="95"/>
                <w:sz w:val="16"/>
              </w:rPr>
              <w:t> </w:t>
            </w:r>
            <w:r>
              <w:rPr>
                <w:b/>
                <w:w w:val="95"/>
                <w:sz w:val="16"/>
              </w:rPr>
              <w:t>bar</w:t>
            </w:r>
          </w:p>
          <w:p>
            <w:pPr>
              <w:pStyle w:val="TableParagraph"/>
              <w:spacing w:line="164" w:lineRule="exact"/>
              <w:ind w:left="216"/>
              <w:rPr>
                <w:b/>
                <w:sz w:val="16"/>
              </w:rPr>
            </w:pPr>
            <w:r>
              <w:rPr>
                <w:b/>
                <w:w w:val="95"/>
                <w:sz w:val="16"/>
              </w:rPr>
              <w:t>1</w:t>
            </w:r>
            <w:r>
              <w:rPr>
                <w:b/>
                <w:spacing w:val="-13"/>
                <w:w w:val="95"/>
                <w:sz w:val="16"/>
              </w:rPr>
              <w:t> </w:t>
            </w:r>
            <w:r>
              <w:rPr>
                <w:b/>
                <w:w w:val="95"/>
                <w:sz w:val="16"/>
              </w:rPr>
              <w:t>bar</w:t>
            </w:r>
          </w:p>
        </w:tc>
        <w:tc>
          <w:tcPr>
            <w:tcW w:w="976" w:type="dxa"/>
          </w:tcPr>
          <w:p>
            <w:pPr>
              <w:pStyle w:val="TableParagraph"/>
              <w:spacing w:line="182" w:lineRule="exact" w:before="2"/>
              <w:ind w:left="275"/>
              <w:rPr>
                <w:b/>
                <w:sz w:val="16"/>
              </w:rPr>
            </w:pPr>
            <w:r>
              <w:rPr>
                <w:b/>
                <w:w w:val="95"/>
                <w:sz w:val="16"/>
              </w:rPr>
              <w:t>-0.1</w:t>
            </w:r>
            <w:r>
              <w:rPr>
                <w:b/>
                <w:spacing w:val="-21"/>
                <w:w w:val="95"/>
                <w:sz w:val="16"/>
              </w:rPr>
              <w:t> </w:t>
            </w:r>
            <w:r>
              <w:rPr>
                <w:b/>
                <w:w w:val="95"/>
                <w:sz w:val="16"/>
              </w:rPr>
              <w:t>bar</w:t>
            </w:r>
          </w:p>
          <w:p>
            <w:pPr>
              <w:pStyle w:val="TableParagraph"/>
              <w:spacing w:line="164" w:lineRule="exact"/>
              <w:ind w:left="297"/>
              <w:rPr>
                <w:b/>
                <w:sz w:val="16"/>
              </w:rPr>
            </w:pPr>
            <w:r>
              <w:rPr>
                <w:b/>
                <w:spacing w:val="-3"/>
                <w:w w:val="95"/>
                <w:sz w:val="16"/>
              </w:rPr>
              <w:t>0.1</w:t>
            </w:r>
            <w:r>
              <w:rPr>
                <w:b/>
                <w:spacing w:val="-16"/>
                <w:w w:val="95"/>
                <w:sz w:val="16"/>
              </w:rPr>
              <w:t> </w:t>
            </w:r>
            <w:r>
              <w:rPr>
                <w:b/>
                <w:w w:val="95"/>
                <w:sz w:val="16"/>
              </w:rPr>
              <w:t>bar</w:t>
            </w:r>
          </w:p>
        </w:tc>
      </w:tr>
      <w:tr>
        <w:trPr>
          <w:trHeight w:val="367" w:hRule="atLeast"/>
        </w:trPr>
        <w:tc>
          <w:tcPr>
            <w:tcW w:w="883" w:type="dxa"/>
            <w:shd w:val="clear" w:color="auto" w:fill="E7F8FD"/>
          </w:tcPr>
          <w:p>
            <w:pPr>
              <w:pStyle w:val="TableParagraph"/>
              <w:spacing w:line="182" w:lineRule="exact" w:before="2"/>
              <w:ind w:left="71" w:right="56"/>
              <w:jc w:val="center"/>
              <w:rPr>
                <w:b/>
                <w:sz w:val="16"/>
              </w:rPr>
            </w:pPr>
            <w:r>
              <w:rPr>
                <w:b/>
                <w:sz w:val="16"/>
              </w:rPr>
              <w:t>-30 inHg to</w:t>
            </w:r>
          </w:p>
          <w:p>
            <w:pPr>
              <w:pStyle w:val="TableParagraph"/>
              <w:spacing w:line="164" w:lineRule="exact"/>
              <w:ind w:left="71" w:right="56"/>
              <w:jc w:val="center"/>
              <w:rPr>
                <w:b/>
                <w:sz w:val="16"/>
              </w:rPr>
            </w:pPr>
            <w:r>
              <w:rPr>
                <w:b/>
                <w:sz w:val="16"/>
              </w:rPr>
              <w:t>160 psi</w:t>
            </w:r>
          </w:p>
        </w:tc>
        <w:tc>
          <w:tcPr>
            <w:tcW w:w="734" w:type="dxa"/>
          </w:tcPr>
          <w:p>
            <w:pPr>
              <w:pStyle w:val="TableParagraph"/>
              <w:spacing w:line="182" w:lineRule="exact" w:before="2"/>
              <w:ind w:left="127"/>
              <w:rPr>
                <w:b/>
                <w:sz w:val="16"/>
              </w:rPr>
            </w:pPr>
            <w:r>
              <w:rPr>
                <w:b/>
                <w:sz w:val="16"/>
              </w:rPr>
              <w:t>-30 inHg</w:t>
            </w:r>
          </w:p>
          <w:p>
            <w:pPr>
              <w:pStyle w:val="TableParagraph"/>
              <w:spacing w:line="164" w:lineRule="exact"/>
              <w:ind w:left="196"/>
              <w:rPr>
                <w:b/>
                <w:sz w:val="16"/>
              </w:rPr>
            </w:pPr>
            <w:r>
              <w:rPr>
                <w:b/>
                <w:sz w:val="16"/>
              </w:rPr>
              <w:t>20 psi</w:t>
            </w:r>
          </w:p>
        </w:tc>
        <w:tc>
          <w:tcPr>
            <w:tcW w:w="821" w:type="dxa"/>
          </w:tcPr>
          <w:p>
            <w:pPr>
              <w:pStyle w:val="TableParagraph"/>
              <w:spacing w:line="182" w:lineRule="exact" w:before="2"/>
              <w:ind w:left="204"/>
              <w:rPr>
                <w:b/>
                <w:sz w:val="16"/>
              </w:rPr>
            </w:pPr>
            <w:r>
              <w:rPr>
                <w:b/>
                <w:sz w:val="16"/>
              </w:rPr>
              <w:t>-5 inHg</w:t>
            </w:r>
          </w:p>
          <w:p>
            <w:pPr>
              <w:pStyle w:val="TableParagraph"/>
              <w:spacing w:line="164" w:lineRule="exact"/>
              <w:ind w:left="274"/>
              <w:rPr>
                <w:b/>
                <w:sz w:val="16"/>
              </w:rPr>
            </w:pPr>
            <w:r>
              <w:rPr>
                <w:b/>
                <w:sz w:val="16"/>
              </w:rPr>
              <w:t>2 psi</w:t>
            </w:r>
          </w:p>
        </w:tc>
        <w:tc>
          <w:tcPr>
            <w:tcW w:w="951" w:type="dxa"/>
            <w:shd w:val="clear" w:color="auto" w:fill="E7F8FD"/>
          </w:tcPr>
          <w:p>
            <w:pPr>
              <w:pStyle w:val="TableParagraph"/>
              <w:spacing w:line="182" w:lineRule="exact" w:before="2"/>
              <w:ind w:left="161"/>
              <w:rPr>
                <w:b/>
                <w:sz w:val="16"/>
              </w:rPr>
            </w:pPr>
            <w:r>
              <w:rPr>
                <w:b/>
                <w:sz w:val="16"/>
              </w:rPr>
              <w:t>-100 kPa to</w:t>
            </w:r>
          </w:p>
          <w:p>
            <w:pPr>
              <w:pStyle w:val="TableParagraph"/>
              <w:spacing w:line="164" w:lineRule="exact"/>
              <w:ind w:left="208"/>
              <w:rPr>
                <w:b/>
                <w:sz w:val="16"/>
              </w:rPr>
            </w:pPr>
            <w:r>
              <w:rPr>
                <w:b/>
                <w:sz w:val="16"/>
              </w:rPr>
              <w:t>1,100 kPa</w:t>
            </w:r>
          </w:p>
        </w:tc>
        <w:tc>
          <w:tcPr>
            <w:tcW w:w="850" w:type="dxa"/>
          </w:tcPr>
          <w:p>
            <w:pPr>
              <w:pStyle w:val="TableParagraph"/>
              <w:spacing w:line="182" w:lineRule="exact" w:before="2"/>
              <w:ind w:left="183"/>
              <w:rPr>
                <w:b/>
                <w:sz w:val="16"/>
              </w:rPr>
            </w:pPr>
            <w:r>
              <w:rPr>
                <w:b/>
                <w:w w:val="90"/>
                <w:sz w:val="16"/>
              </w:rPr>
              <w:t>-100</w:t>
            </w:r>
            <w:r>
              <w:rPr>
                <w:b/>
                <w:spacing w:val="-1"/>
                <w:w w:val="90"/>
                <w:sz w:val="16"/>
              </w:rPr>
              <w:t> </w:t>
            </w:r>
            <w:r>
              <w:rPr>
                <w:b/>
                <w:w w:val="90"/>
                <w:sz w:val="16"/>
              </w:rPr>
              <w:t>kPa</w:t>
            </w:r>
          </w:p>
          <w:p>
            <w:pPr>
              <w:pStyle w:val="TableParagraph"/>
              <w:spacing w:line="164" w:lineRule="exact"/>
              <w:ind w:left="199"/>
              <w:rPr>
                <w:b/>
                <w:sz w:val="16"/>
              </w:rPr>
            </w:pPr>
            <w:r>
              <w:rPr>
                <w:b/>
                <w:w w:val="95"/>
                <w:sz w:val="16"/>
              </w:rPr>
              <w:t>200</w:t>
            </w:r>
            <w:r>
              <w:rPr>
                <w:b/>
                <w:spacing w:val="-18"/>
                <w:w w:val="95"/>
                <w:sz w:val="16"/>
              </w:rPr>
              <w:t> </w:t>
            </w:r>
            <w:r>
              <w:rPr>
                <w:b/>
                <w:w w:val="95"/>
                <w:sz w:val="16"/>
              </w:rPr>
              <w:t>kPa</w:t>
            </w:r>
          </w:p>
        </w:tc>
        <w:tc>
          <w:tcPr>
            <w:tcW w:w="864" w:type="dxa"/>
          </w:tcPr>
          <w:p>
            <w:pPr>
              <w:pStyle w:val="TableParagraph"/>
              <w:spacing w:line="182" w:lineRule="exact" w:before="2"/>
              <w:ind w:left="221"/>
              <w:rPr>
                <w:b/>
                <w:sz w:val="16"/>
              </w:rPr>
            </w:pPr>
            <w:r>
              <w:rPr>
                <w:b/>
                <w:w w:val="95"/>
                <w:sz w:val="16"/>
              </w:rPr>
              <w:t>-20</w:t>
            </w:r>
            <w:r>
              <w:rPr>
                <w:b/>
                <w:spacing w:val="-20"/>
                <w:w w:val="95"/>
                <w:sz w:val="16"/>
              </w:rPr>
              <w:t> </w:t>
            </w:r>
            <w:r>
              <w:rPr>
                <w:b/>
                <w:w w:val="95"/>
                <w:sz w:val="16"/>
              </w:rPr>
              <w:t>kPa</w:t>
            </w:r>
          </w:p>
          <w:p>
            <w:pPr>
              <w:pStyle w:val="TableParagraph"/>
              <w:spacing w:line="164" w:lineRule="exact"/>
              <w:ind w:left="241"/>
              <w:rPr>
                <w:b/>
                <w:sz w:val="16"/>
              </w:rPr>
            </w:pPr>
            <w:r>
              <w:rPr>
                <w:b/>
                <w:w w:val="95"/>
                <w:sz w:val="16"/>
              </w:rPr>
              <w:t>20</w:t>
            </w:r>
            <w:r>
              <w:rPr>
                <w:b/>
                <w:spacing w:val="-18"/>
                <w:w w:val="95"/>
                <w:sz w:val="16"/>
              </w:rPr>
              <w:t> </w:t>
            </w:r>
            <w:r>
              <w:rPr>
                <w:b/>
                <w:w w:val="95"/>
                <w:sz w:val="16"/>
              </w:rPr>
              <w:t>kPa</w:t>
            </w:r>
          </w:p>
        </w:tc>
        <w:tc>
          <w:tcPr>
            <w:tcW w:w="979" w:type="dxa"/>
            <w:shd w:val="clear" w:color="auto" w:fill="E7F8FD"/>
          </w:tcPr>
          <w:p>
            <w:pPr>
              <w:pStyle w:val="TableParagraph"/>
              <w:spacing w:line="182" w:lineRule="exact" w:before="2"/>
              <w:ind w:left="153"/>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64" w:lineRule="exact"/>
              <w:ind w:left="165"/>
              <w:rPr>
                <w:b/>
                <w:sz w:val="9"/>
              </w:rPr>
            </w:pPr>
            <w:r>
              <w:rPr>
                <w:b/>
                <w:w w:val="90"/>
                <w:sz w:val="16"/>
              </w:rPr>
              <w:t>11.2</w:t>
            </w:r>
            <w:r>
              <w:rPr>
                <w:b/>
                <w:spacing w:val="1"/>
                <w:w w:val="90"/>
                <w:sz w:val="16"/>
              </w:rPr>
              <w:t> </w:t>
            </w:r>
            <w:r>
              <w:rPr>
                <w:b/>
                <w:w w:val="90"/>
                <w:sz w:val="16"/>
              </w:rPr>
              <w:t>kg/cm</w:t>
            </w:r>
            <w:r>
              <w:rPr>
                <w:b/>
                <w:w w:val="90"/>
                <w:position w:val="5"/>
                <w:sz w:val="9"/>
              </w:rPr>
              <w:t>2</w:t>
            </w:r>
          </w:p>
        </w:tc>
        <w:tc>
          <w:tcPr>
            <w:tcW w:w="1080" w:type="dxa"/>
          </w:tcPr>
          <w:p>
            <w:pPr>
              <w:pStyle w:val="TableParagraph"/>
              <w:spacing w:line="18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64" w:lineRule="exact"/>
              <w:ind w:left="282"/>
              <w:rPr>
                <w:b/>
                <w:sz w:val="16"/>
              </w:rPr>
            </w:pPr>
            <w:r>
              <w:rPr>
                <w:b/>
                <w:w w:val="95"/>
                <w:sz w:val="16"/>
              </w:rPr>
              <w:t>2</w:t>
            </w:r>
            <w:r>
              <w:rPr>
                <w:b/>
                <w:spacing w:val="-23"/>
                <w:w w:val="95"/>
                <w:sz w:val="16"/>
              </w:rPr>
              <w:t> </w:t>
            </w:r>
            <w:r>
              <w:rPr>
                <w:b/>
                <w:w w:val="95"/>
                <w:sz w:val="16"/>
              </w:rPr>
              <w:t>kg/cm2</w:t>
            </w:r>
          </w:p>
        </w:tc>
        <w:tc>
          <w:tcPr>
            <w:tcW w:w="1008" w:type="dxa"/>
          </w:tcPr>
          <w:p>
            <w:pPr>
              <w:pStyle w:val="TableParagraph"/>
              <w:spacing w:line="182" w:lineRule="exact" w:before="2"/>
              <w:ind w:left="185"/>
              <w:rPr>
                <w:b/>
                <w:sz w:val="9"/>
              </w:rPr>
            </w:pPr>
            <w:r>
              <w:rPr>
                <w:b/>
                <w:spacing w:val="2"/>
                <w:w w:val="90"/>
                <w:sz w:val="16"/>
              </w:rPr>
              <w:t>-0.2</w:t>
            </w:r>
            <w:r>
              <w:rPr>
                <w:b/>
                <w:spacing w:val="10"/>
                <w:w w:val="90"/>
                <w:sz w:val="16"/>
              </w:rPr>
              <w:t> </w:t>
            </w:r>
            <w:r>
              <w:rPr>
                <w:b/>
                <w:w w:val="90"/>
                <w:sz w:val="16"/>
              </w:rPr>
              <w:t>kg/cm</w:t>
            </w:r>
            <w:r>
              <w:rPr>
                <w:b/>
                <w:w w:val="90"/>
                <w:position w:val="5"/>
                <w:sz w:val="9"/>
              </w:rPr>
              <w:t>2</w:t>
            </w:r>
          </w:p>
          <w:p>
            <w:pPr>
              <w:pStyle w:val="TableParagraph"/>
              <w:spacing w:line="164" w:lineRule="exact"/>
              <w:ind w:left="194"/>
              <w:rPr>
                <w:b/>
                <w:sz w:val="16"/>
              </w:rPr>
            </w:pPr>
            <w:r>
              <w:rPr>
                <w:b/>
                <w:w w:val="95"/>
                <w:sz w:val="16"/>
              </w:rPr>
              <w:t>0.2</w:t>
            </w:r>
            <w:r>
              <w:rPr>
                <w:b/>
                <w:spacing w:val="-23"/>
                <w:w w:val="95"/>
                <w:sz w:val="16"/>
              </w:rPr>
              <w:t> </w:t>
            </w:r>
            <w:r>
              <w:rPr>
                <w:b/>
                <w:w w:val="95"/>
                <w:sz w:val="16"/>
              </w:rPr>
              <w:t>kg/cm2</w:t>
            </w:r>
          </w:p>
        </w:tc>
        <w:tc>
          <w:tcPr>
            <w:tcW w:w="734" w:type="dxa"/>
            <w:shd w:val="clear" w:color="auto" w:fill="E7F8FD"/>
          </w:tcPr>
          <w:p>
            <w:pPr>
              <w:pStyle w:val="TableParagraph"/>
              <w:spacing w:line="182" w:lineRule="exact" w:before="2"/>
              <w:ind w:left="131"/>
              <w:rPr>
                <w:b/>
                <w:sz w:val="16"/>
              </w:rPr>
            </w:pPr>
            <w:r>
              <w:rPr>
                <w:b/>
                <w:sz w:val="16"/>
              </w:rPr>
              <w:t>-1 bar to</w:t>
            </w:r>
          </w:p>
          <w:p>
            <w:pPr>
              <w:pStyle w:val="TableParagraph"/>
              <w:spacing w:line="164" w:lineRule="exact"/>
              <w:ind w:left="193"/>
              <w:rPr>
                <w:b/>
                <w:sz w:val="16"/>
              </w:rPr>
            </w:pPr>
            <w:r>
              <w:rPr>
                <w:b/>
                <w:sz w:val="16"/>
              </w:rPr>
              <w:t>11 bar</w:t>
            </w:r>
          </w:p>
        </w:tc>
        <w:tc>
          <w:tcPr>
            <w:tcW w:w="720" w:type="dxa"/>
          </w:tcPr>
          <w:p>
            <w:pPr>
              <w:pStyle w:val="TableParagraph"/>
              <w:spacing w:line="182" w:lineRule="exact" w:before="2"/>
              <w:ind w:left="197"/>
              <w:rPr>
                <w:b/>
                <w:sz w:val="16"/>
              </w:rPr>
            </w:pPr>
            <w:r>
              <w:rPr>
                <w:b/>
                <w:w w:val="95"/>
                <w:sz w:val="16"/>
              </w:rPr>
              <w:t>-1</w:t>
            </w:r>
            <w:r>
              <w:rPr>
                <w:b/>
                <w:spacing w:val="-18"/>
                <w:w w:val="95"/>
                <w:sz w:val="16"/>
              </w:rPr>
              <w:t> </w:t>
            </w:r>
            <w:r>
              <w:rPr>
                <w:b/>
                <w:w w:val="95"/>
                <w:sz w:val="16"/>
              </w:rPr>
              <w:t>bar</w:t>
            </w:r>
          </w:p>
          <w:p>
            <w:pPr>
              <w:pStyle w:val="TableParagraph"/>
              <w:spacing w:line="164" w:lineRule="exact"/>
              <w:ind w:left="216"/>
              <w:rPr>
                <w:b/>
                <w:sz w:val="16"/>
              </w:rPr>
            </w:pPr>
            <w:r>
              <w:rPr>
                <w:b/>
                <w:w w:val="95"/>
                <w:sz w:val="16"/>
              </w:rPr>
              <w:t>2</w:t>
            </w:r>
            <w:r>
              <w:rPr>
                <w:b/>
                <w:spacing w:val="-13"/>
                <w:w w:val="95"/>
                <w:sz w:val="16"/>
              </w:rPr>
              <w:t> </w:t>
            </w:r>
            <w:r>
              <w:rPr>
                <w:b/>
                <w:w w:val="95"/>
                <w:sz w:val="16"/>
              </w:rPr>
              <w:t>bar</w:t>
            </w:r>
          </w:p>
        </w:tc>
        <w:tc>
          <w:tcPr>
            <w:tcW w:w="976" w:type="dxa"/>
          </w:tcPr>
          <w:p>
            <w:pPr>
              <w:pStyle w:val="TableParagraph"/>
              <w:spacing w:line="182" w:lineRule="exact" w:before="2"/>
              <w:ind w:left="269"/>
              <w:rPr>
                <w:b/>
                <w:sz w:val="16"/>
              </w:rPr>
            </w:pPr>
            <w:r>
              <w:rPr>
                <w:b/>
                <w:spacing w:val="2"/>
                <w:w w:val="95"/>
                <w:sz w:val="16"/>
              </w:rPr>
              <w:t>-0.2</w:t>
            </w:r>
            <w:r>
              <w:rPr>
                <w:b/>
                <w:spacing w:val="-17"/>
                <w:w w:val="95"/>
                <w:sz w:val="16"/>
              </w:rPr>
              <w:t> </w:t>
            </w:r>
            <w:r>
              <w:rPr>
                <w:b/>
                <w:w w:val="95"/>
                <w:sz w:val="16"/>
              </w:rPr>
              <w:t>bar</w:t>
            </w:r>
          </w:p>
          <w:p>
            <w:pPr>
              <w:pStyle w:val="TableParagraph"/>
              <w:spacing w:line="164" w:lineRule="exact"/>
              <w:ind w:left="292"/>
              <w:rPr>
                <w:b/>
                <w:sz w:val="16"/>
              </w:rPr>
            </w:pPr>
            <w:r>
              <w:rPr>
                <w:b/>
                <w:w w:val="95"/>
                <w:sz w:val="16"/>
              </w:rPr>
              <w:t>0.2</w:t>
            </w:r>
            <w:r>
              <w:rPr>
                <w:b/>
                <w:spacing w:val="-13"/>
                <w:w w:val="95"/>
                <w:sz w:val="16"/>
              </w:rPr>
              <w:t> </w:t>
            </w:r>
            <w:r>
              <w:rPr>
                <w:b/>
                <w:w w:val="95"/>
                <w:sz w:val="16"/>
              </w:rPr>
              <w:t>bar</w:t>
            </w:r>
          </w:p>
        </w:tc>
      </w:tr>
      <w:tr>
        <w:trPr>
          <w:trHeight w:val="367" w:hRule="atLeast"/>
        </w:trPr>
        <w:tc>
          <w:tcPr>
            <w:tcW w:w="883" w:type="dxa"/>
            <w:shd w:val="clear" w:color="auto" w:fill="E7F8FD"/>
          </w:tcPr>
          <w:p>
            <w:pPr>
              <w:pStyle w:val="TableParagraph"/>
              <w:spacing w:line="182" w:lineRule="exact" w:before="2"/>
              <w:ind w:left="71" w:right="56"/>
              <w:jc w:val="center"/>
              <w:rPr>
                <w:b/>
                <w:sz w:val="16"/>
              </w:rPr>
            </w:pPr>
            <w:r>
              <w:rPr>
                <w:b/>
                <w:sz w:val="16"/>
              </w:rPr>
              <w:t>-30 inHg to</w:t>
            </w:r>
          </w:p>
          <w:p>
            <w:pPr>
              <w:pStyle w:val="TableParagraph"/>
              <w:spacing w:line="164" w:lineRule="exact"/>
              <w:ind w:left="71" w:right="56"/>
              <w:jc w:val="center"/>
              <w:rPr>
                <w:b/>
                <w:sz w:val="16"/>
              </w:rPr>
            </w:pPr>
            <w:r>
              <w:rPr>
                <w:b/>
                <w:sz w:val="16"/>
              </w:rPr>
              <w:t>200 psi</w:t>
            </w:r>
          </w:p>
        </w:tc>
        <w:tc>
          <w:tcPr>
            <w:tcW w:w="734" w:type="dxa"/>
          </w:tcPr>
          <w:p>
            <w:pPr>
              <w:pStyle w:val="TableParagraph"/>
              <w:spacing w:line="182" w:lineRule="exact" w:before="2"/>
              <w:ind w:left="127"/>
              <w:rPr>
                <w:b/>
                <w:sz w:val="16"/>
              </w:rPr>
            </w:pPr>
            <w:r>
              <w:rPr>
                <w:b/>
                <w:sz w:val="16"/>
              </w:rPr>
              <w:t>-30 inHg</w:t>
            </w:r>
          </w:p>
          <w:p>
            <w:pPr>
              <w:pStyle w:val="TableParagraph"/>
              <w:spacing w:line="164" w:lineRule="exact"/>
              <w:ind w:left="196"/>
              <w:rPr>
                <w:b/>
                <w:sz w:val="16"/>
              </w:rPr>
            </w:pPr>
            <w:r>
              <w:rPr>
                <w:b/>
                <w:sz w:val="16"/>
              </w:rPr>
              <w:t>20 psi</w:t>
            </w:r>
          </w:p>
        </w:tc>
        <w:tc>
          <w:tcPr>
            <w:tcW w:w="821" w:type="dxa"/>
          </w:tcPr>
          <w:p>
            <w:pPr>
              <w:pStyle w:val="TableParagraph"/>
              <w:spacing w:line="182" w:lineRule="exact" w:before="2"/>
              <w:ind w:left="204"/>
              <w:rPr>
                <w:b/>
                <w:sz w:val="16"/>
              </w:rPr>
            </w:pPr>
            <w:r>
              <w:rPr>
                <w:b/>
                <w:sz w:val="16"/>
              </w:rPr>
              <w:t>-5 inHg</w:t>
            </w:r>
          </w:p>
          <w:p>
            <w:pPr>
              <w:pStyle w:val="TableParagraph"/>
              <w:spacing w:line="164" w:lineRule="exact"/>
              <w:ind w:left="274"/>
              <w:rPr>
                <w:b/>
                <w:sz w:val="16"/>
              </w:rPr>
            </w:pPr>
            <w:r>
              <w:rPr>
                <w:b/>
                <w:sz w:val="16"/>
              </w:rPr>
              <w:t>2 psi</w:t>
            </w:r>
          </w:p>
        </w:tc>
        <w:tc>
          <w:tcPr>
            <w:tcW w:w="951" w:type="dxa"/>
            <w:shd w:val="clear" w:color="auto" w:fill="E7F8FD"/>
          </w:tcPr>
          <w:p>
            <w:pPr>
              <w:pStyle w:val="TableParagraph"/>
              <w:spacing w:line="182" w:lineRule="exact" w:before="2"/>
              <w:ind w:left="161"/>
              <w:rPr>
                <w:b/>
                <w:sz w:val="16"/>
              </w:rPr>
            </w:pPr>
            <w:r>
              <w:rPr>
                <w:b/>
                <w:w w:val="95"/>
                <w:sz w:val="16"/>
              </w:rPr>
              <w:t>-100</w:t>
            </w:r>
            <w:r>
              <w:rPr>
                <w:b/>
                <w:spacing w:val="-18"/>
                <w:w w:val="95"/>
                <w:sz w:val="16"/>
              </w:rPr>
              <w:t> </w:t>
            </w:r>
            <w:r>
              <w:rPr>
                <w:b/>
                <w:w w:val="95"/>
                <w:sz w:val="16"/>
              </w:rPr>
              <w:t>kPa</w:t>
            </w:r>
            <w:r>
              <w:rPr>
                <w:b/>
                <w:spacing w:val="-17"/>
                <w:w w:val="95"/>
                <w:sz w:val="16"/>
              </w:rPr>
              <w:t> </w:t>
            </w:r>
            <w:r>
              <w:rPr>
                <w:b/>
                <w:w w:val="95"/>
                <w:sz w:val="16"/>
              </w:rPr>
              <w:t>to</w:t>
            </w:r>
          </w:p>
          <w:p>
            <w:pPr>
              <w:pStyle w:val="TableParagraph"/>
              <w:spacing w:line="164" w:lineRule="exact"/>
              <w:ind w:left="201"/>
              <w:rPr>
                <w:b/>
                <w:sz w:val="16"/>
              </w:rPr>
            </w:pPr>
            <w:r>
              <w:rPr>
                <w:b/>
                <w:w w:val="90"/>
                <w:sz w:val="16"/>
              </w:rPr>
              <w:t>1,360</w:t>
            </w:r>
            <w:r>
              <w:rPr>
                <w:b/>
                <w:spacing w:val="5"/>
                <w:w w:val="90"/>
                <w:sz w:val="16"/>
              </w:rPr>
              <w:t> </w:t>
            </w:r>
            <w:r>
              <w:rPr>
                <w:b/>
                <w:w w:val="90"/>
                <w:sz w:val="16"/>
              </w:rPr>
              <w:t>kPa</w:t>
            </w:r>
          </w:p>
        </w:tc>
        <w:tc>
          <w:tcPr>
            <w:tcW w:w="850" w:type="dxa"/>
          </w:tcPr>
          <w:p>
            <w:pPr>
              <w:pStyle w:val="TableParagraph"/>
              <w:spacing w:line="182" w:lineRule="exact" w:before="2"/>
              <w:ind w:left="183"/>
              <w:rPr>
                <w:b/>
                <w:sz w:val="16"/>
              </w:rPr>
            </w:pPr>
            <w:r>
              <w:rPr>
                <w:b/>
                <w:w w:val="90"/>
                <w:sz w:val="16"/>
              </w:rPr>
              <w:t>-100</w:t>
            </w:r>
            <w:r>
              <w:rPr>
                <w:b/>
                <w:spacing w:val="-1"/>
                <w:w w:val="90"/>
                <w:sz w:val="16"/>
              </w:rPr>
              <w:t> </w:t>
            </w:r>
            <w:r>
              <w:rPr>
                <w:b/>
                <w:w w:val="90"/>
                <w:sz w:val="16"/>
              </w:rPr>
              <w:t>kPa</w:t>
            </w:r>
          </w:p>
          <w:p>
            <w:pPr>
              <w:pStyle w:val="TableParagraph"/>
              <w:spacing w:line="164" w:lineRule="exact"/>
              <w:ind w:left="199"/>
              <w:rPr>
                <w:b/>
                <w:sz w:val="16"/>
              </w:rPr>
            </w:pPr>
            <w:r>
              <w:rPr>
                <w:b/>
                <w:w w:val="95"/>
                <w:sz w:val="16"/>
              </w:rPr>
              <w:t>200</w:t>
            </w:r>
            <w:r>
              <w:rPr>
                <w:b/>
                <w:spacing w:val="-18"/>
                <w:w w:val="95"/>
                <w:sz w:val="16"/>
              </w:rPr>
              <w:t> </w:t>
            </w:r>
            <w:r>
              <w:rPr>
                <w:b/>
                <w:w w:val="95"/>
                <w:sz w:val="16"/>
              </w:rPr>
              <w:t>kPa</w:t>
            </w:r>
          </w:p>
        </w:tc>
        <w:tc>
          <w:tcPr>
            <w:tcW w:w="864" w:type="dxa"/>
          </w:tcPr>
          <w:p>
            <w:pPr>
              <w:pStyle w:val="TableParagraph"/>
              <w:spacing w:line="182" w:lineRule="exact" w:before="2"/>
              <w:ind w:left="221"/>
              <w:rPr>
                <w:b/>
                <w:sz w:val="16"/>
              </w:rPr>
            </w:pPr>
            <w:r>
              <w:rPr>
                <w:b/>
                <w:w w:val="95"/>
                <w:sz w:val="16"/>
              </w:rPr>
              <w:t>-20</w:t>
            </w:r>
            <w:r>
              <w:rPr>
                <w:b/>
                <w:spacing w:val="-20"/>
                <w:w w:val="95"/>
                <w:sz w:val="16"/>
              </w:rPr>
              <w:t> </w:t>
            </w:r>
            <w:r>
              <w:rPr>
                <w:b/>
                <w:w w:val="95"/>
                <w:sz w:val="16"/>
              </w:rPr>
              <w:t>kPa</w:t>
            </w:r>
          </w:p>
          <w:p>
            <w:pPr>
              <w:pStyle w:val="TableParagraph"/>
              <w:spacing w:line="164" w:lineRule="exact"/>
              <w:ind w:left="241"/>
              <w:rPr>
                <w:b/>
                <w:sz w:val="16"/>
              </w:rPr>
            </w:pPr>
            <w:r>
              <w:rPr>
                <w:b/>
                <w:w w:val="95"/>
                <w:sz w:val="16"/>
              </w:rPr>
              <w:t>20</w:t>
            </w:r>
            <w:r>
              <w:rPr>
                <w:b/>
                <w:spacing w:val="-18"/>
                <w:w w:val="95"/>
                <w:sz w:val="16"/>
              </w:rPr>
              <w:t> </w:t>
            </w:r>
            <w:r>
              <w:rPr>
                <w:b/>
                <w:w w:val="95"/>
                <w:sz w:val="16"/>
              </w:rPr>
              <w:t>kPa</w:t>
            </w:r>
          </w:p>
        </w:tc>
        <w:tc>
          <w:tcPr>
            <w:tcW w:w="979" w:type="dxa"/>
            <w:shd w:val="clear" w:color="auto" w:fill="E7F8FD"/>
          </w:tcPr>
          <w:p>
            <w:pPr>
              <w:pStyle w:val="TableParagraph"/>
              <w:spacing w:line="182" w:lineRule="exact" w:before="2"/>
              <w:ind w:left="153"/>
              <w:rPr>
                <w:b/>
                <w:sz w:val="16"/>
              </w:rPr>
            </w:pPr>
            <w:r>
              <w:rPr>
                <w:b/>
                <w:sz w:val="16"/>
              </w:rPr>
              <w:t>-1 kg/cm</w:t>
            </w:r>
            <w:r>
              <w:rPr>
                <w:b/>
                <w:position w:val="5"/>
                <w:sz w:val="9"/>
              </w:rPr>
              <w:t>2 </w:t>
            </w:r>
            <w:r>
              <w:rPr>
                <w:b/>
                <w:sz w:val="16"/>
              </w:rPr>
              <w:t>to</w:t>
            </w:r>
          </w:p>
          <w:p>
            <w:pPr>
              <w:pStyle w:val="TableParagraph"/>
              <w:spacing w:line="164" w:lineRule="exact"/>
              <w:ind w:left="214"/>
              <w:rPr>
                <w:b/>
                <w:sz w:val="9"/>
              </w:rPr>
            </w:pPr>
            <w:r>
              <w:rPr>
                <w:b/>
                <w:sz w:val="16"/>
              </w:rPr>
              <w:t>14 kg/cm</w:t>
            </w:r>
            <w:r>
              <w:rPr>
                <w:b/>
                <w:position w:val="5"/>
                <w:sz w:val="9"/>
              </w:rPr>
              <w:t>2</w:t>
            </w:r>
          </w:p>
        </w:tc>
        <w:tc>
          <w:tcPr>
            <w:tcW w:w="1080" w:type="dxa"/>
          </w:tcPr>
          <w:p>
            <w:pPr>
              <w:pStyle w:val="TableParagraph"/>
              <w:spacing w:line="182" w:lineRule="exact" w:before="2"/>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64" w:lineRule="exact"/>
              <w:ind w:left="282"/>
              <w:rPr>
                <w:b/>
                <w:sz w:val="16"/>
              </w:rPr>
            </w:pPr>
            <w:r>
              <w:rPr>
                <w:b/>
                <w:w w:val="95"/>
                <w:sz w:val="16"/>
              </w:rPr>
              <w:t>2</w:t>
            </w:r>
            <w:r>
              <w:rPr>
                <w:b/>
                <w:spacing w:val="-23"/>
                <w:w w:val="95"/>
                <w:sz w:val="16"/>
              </w:rPr>
              <w:t> </w:t>
            </w:r>
            <w:r>
              <w:rPr>
                <w:b/>
                <w:w w:val="95"/>
                <w:sz w:val="16"/>
              </w:rPr>
              <w:t>kg/cm2</w:t>
            </w:r>
          </w:p>
        </w:tc>
        <w:tc>
          <w:tcPr>
            <w:tcW w:w="1008" w:type="dxa"/>
          </w:tcPr>
          <w:p>
            <w:pPr>
              <w:pStyle w:val="TableParagraph"/>
              <w:spacing w:line="182" w:lineRule="exact" w:before="2"/>
              <w:ind w:left="185"/>
              <w:rPr>
                <w:b/>
                <w:sz w:val="9"/>
              </w:rPr>
            </w:pPr>
            <w:r>
              <w:rPr>
                <w:b/>
                <w:spacing w:val="2"/>
                <w:w w:val="90"/>
                <w:sz w:val="16"/>
              </w:rPr>
              <w:t>-0.2</w:t>
            </w:r>
            <w:r>
              <w:rPr>
                <w:b/>
                <w:spacing w:val="10"/>
                <w:w w:val="90"/>
                <w:sz w:val="16"/>
              </w:rPr>
              <w:t> </w:t>
            </w:r>
            <w:r>
              <w:rPr>
                <w:b/>
                <w:w w:val="90"/>
                <w:sz w:val="16"/>
              </w:rPr>
              <w:t>kg/cm</w:t>
            </w:r>
            <w:r>
              <w:rPr>
                <w:b/>
                <w:w w:val="90"/>
                <w:position w:val="5"/>
                <w:sz w:val="9"/>
              </w:rPr>
              <w:t>2</w:t>
            </w:r>
          </w:p>
          <w:p>
            <w:pPr>
              <w:pStyle w:val="TableParagraph"/>
              <w:spacing w:line="164" w:lineRule="exact"/>
              <w:ind w:left="194"/>
              <w:rPr>
                <w:b/>
                <w:sz w:val="16"/>
              </w:rPr>
            </w:pPr>
            <w:r>
              <w:rPr>
                <w:b/>
                <w:w w:val="95"/>
                <w:sz w:val="16"/>
              </w:rPr>
              <w:t>0.2</w:t>
            </w:r>
            <w:r>
              <w:rPr>
                <w:b/>
                <w:spacing w:val="-23"/>
                <w:w w:val="95"/>
                <w:sz w:val="16"/>
              </w:rPr>
              <w:t> </w:t>
            </w:r>
            <w:r>
              <w:rPr>
                <w:b/>
                <w:w w:val="95"/>
                <w:sz w:val="16"/>
              </w:rPr>
              <w:t>kg/cm2</w:t>
            </w:r>
          </w:p>
        </w:tc>
        <w:tc>
          <w:tcPr>
            <w:tcW w:w="734" w:type="dxa"/>
            <w:shd w:val="clear" w:color="auto" w:fill="E7F8FD"/>
          </w:tcPr>
          <w:p>
            <w:pPr>
              <w:pStyle w:val="TableParagraph"/>
              <w:spacing w:line="182" w:lineRule="exact" w:before="2"/>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64" w:lineRule="exact"/>
              <w:ind w:left="140"/>
              <w:rPr>
                <w:b/>
                <w:sz w:val="16"/>
              </w:rPr>
            </w:pPr>
            <w:r>
              <w:rPr>
                <w:b/>
                <w:w w:val="95"/>
                <w:sz w:val="16"/>
              </w:rPr>
              <w:t>13.6</w:t>
            </w:r>
            <w:r>
              <w:rPr>
                <w:b/>
                <w:spacing w:val="-23"/>
                <w:w w:val="95"/>
                <w:sz w:val="16"/>
              </w:rPr>
              <w:t> </w:t>
            </w:r>
            <w:r>
              <w:rPr>
                <w:b/>
                <w:w w:val="95"/>
                <w:sz w:val="16"/>
              </w:rPr>
              <w:t>bar</w:t>
            </w:r>
          </w:p>
        </w:tc>
        <w:tc>
          <w:tcPr>
            <w:tcW w:w="720" w:type="dxa"/>
          </w:tcPr>
          <w:p>
            <w:pPr>
              <w:pStyle w:val="TableParagraph"/>
              <w:spacing w:line="182" w:lineRule="exact" w:before="2"/>
              <w:ind w:left="197"/>
              <w:rPr>
                <w:b/>
                <w:sz w:val="16"/>
              </w:rPr>
            </w:pPr>
            <w:r>
              <w:rPr>
                <w:b/>
                <w:w w:val="95"/>
                <w:sz w:val="16"/>
              </w:rPr>
              <w:t>-1</w:t>
            </w:r>
            <w:r>
              <w:rPr>
                <w:b/>
                <w:spacing w:val="-18"/>
                <w:w w:val="95"/>
                <w:sz w:val="16"/>
              </w:rPr>
              <w:t> </w:t>
            </w:r>
            <w:r>
              <w:rPr>
                <w:b/>
                <w:w w:val="95"/>
                <w:sz w:val="16"/>
              </w:rPr>
              <w:t>bar</w:t>
            </w:r>
          </w:p>
          <w:p>
            <w:pPr>
              <w:pStyle w:val="TableParagraph"/>
              <w:spacing w:line="164" w:lineRule="exact"/>
              <w:ind w:left="216"/>
              <w:rPr>
                <w:b/>
                <w:sz w:val="16"/>
              </w:rPr>
            </w:pPr>
            <w:r>
              <w:rPr>
                <w:b/>
                <w:w w:val="95"/>
                <w:sz w:val="16"/>
              </w:rPr>
              <w:t>2</w:t>
            </w:r>
            <w:r>
              <w:rPr>
                <w:b/>
                <w:spacing w:val="-13"/>
                <w:w w:val="95"/>
                <w:sz w:val="16"/>
              </w:rPr>
              <w:t> </w:t>
            </w:r>
            <w:r>
              <w:rPr>
                <w:b/>
                <w:w w:val="95"/>
                <w:sz w:val="16"/>
              </w:rPr>
              <w:t>bar</w:t>
            </w:r>
          </w:p>
        </w:tc>
        <w:tc>
          <w:tcPr>
            <w:tcW w:w="976" w:type="dxa"/>
          </w:tcPr>
          <w:p>
            <w:pPr>
              <w:pStyle w:val="TableParagraph"/>
              <w:spacing w:line="182" w:lineRule="exact" w:before="2"/>
              <w:ind w:left="269"/>
              <w:rPr>
                <w:b/>
                <w:sz w:val="16"/>
              </w:rPr>
            </w:pPr>
            <w:r>
              <w:rPr>
                <w:b/>
                <w:spacing w:val="2"/>
                <w:w w:val="95"/>
                <w:sz w:val="16"/>
              </w:rPr>
              <w:t>-0.2</w:t>
            </w:r>
            <w:r>
              <w:rPr>
                <w:b/>
                <w:spacing w:val="-17"/>
                <w:w w:val="95"/>
                <w:sz w:val="16"/>
              </w:rPr>
              <w:t> </w:t>
            </w:r>
            <w:r>
              <w:rPr>
                <w:b/>
                <w:w w:val="95"/>
                <w:sz w:val="16"/>
              </w:rPr>
              <w:t>bar</w:t>
            </w:r>
          </w:p>
          <w:p>
            <w:pPr>
              <w:pStyle w:val="TableParagraph"/>
              <w:spacing w:line="164" w:lineRule="exact"/>
              <w:ind w:left="292"/>
              <w:rPr>
                <w:b/>
                <w:sz w:val="16"/>
              </w:rPr>
            </w:pPr>
            <w:r>
              <w:rPr>
                <w:b/>
                <w:w w:val="95"/>
                <w:sz w:val="16"/>
              </w:rPr>
              <w:t>0.2</w:t>
            </w:r>
            <w:r>
              <w:rPr>
                <w:b/>
                <w:spacing w:val="-13"/>
                <w:w w:val="95"/>
                <w:sz w:val="16"/>
              </w:rPr>
              <w:t> </w:t>
            </w:r>
            <w:r>
              <w:rPr>
                <w:b/>
                <w:w w:val="95"/>
                <w:sz w:val="16"/>
              </w:rPr>
              <w:t>bar</w:t>
            </w:r>
          </w:p>
        </w:tc>
      </w:tr>
      <w:tr>
        <w:trPr>
          <w:trHeight w:val="367" w:hRule="atLeast"/>
        </w:trPr>
        <w:tc>
          <w:tcPr>
            <w:tcW w:w="883" w:type="dxa"/>
            <w:shd w:val="clear" w:color="auto" w:fill="E7F8FD"/>
          </w:tcPr>
          <w:p>
            <w:pPr>
              <w:pStyle w:val="TableParagraph"/>
              <w:spacing w:line="182" w:lineRule="exact" w:before="2"/>
              <w:ind w:left="231"/>
              <w:rPr>
                <w:b/>
                <w:sz w:val="16"/>
              </w:rPr>
            </w:pPr>
            <w:r>
              <w:rPr>
                <w:b/>
                <w:sz w:val="16"/>
              </w:rPr>
              <w:t>0 psi to</w:t>
            </w:r>
          </w:p>
          <w:p>
            <w:pPr>
              <w:pStyle w:val="TableParagraph"/>
              <w:spacing w:line="164" w:lineRule="exact"/>
              <w:ind w:left="273"/>
              <w:rPr>
                <w:b/>
                <w:sz w:val="16"/>
              </w:rPr>
            </w:pPr>
            <w:r>
              <w:rPr>
                <w:b/>
                <w:sz w:val="16"/>
              </w:rPr>
              <w:t>15 psi</w:t>
            </w:r>
          </w:p>
        </w:tc>
        <w:tc>
          <w:tcPr>
            <w:tcW w:w="734" w:type="dxa"/>
          </w:tcPr>
          <w:p>
            <w:pPr>
              <w:pStyle w:val="TableParagraph"/>
              <w:spacing w:before="92"/>
              <w:ind w:left="230"/>
              <w:rPr>
                <w:b/>
                <w:sz w:val="16"/>
              </w:rPr>
            </w:pPr>
            <w:r>
              <w:rPr>
                <w:b/>
                <w:sz w:val="16"/>
              </w:rPr>
              <w:t>3 psi</w:t>
            </w:r>
          </w:p>
        </w:tc>
        <w:tc>
          <w:tcPr>
            <w:tcW w:w="821" w:type="dxa"/>
          </w:tcPr>
          <w:p>
            <w:pPr>
              <w:pStyle w:val="TableParagraph"/>
              <w:spacing w:before="92"/>
              <w:ind w:left="227"/>
              <w:rPr>
                <w:b/>
                <w:sz w:val="16"/>
              </w:rPr>
            </w:pPr>
            <w:r>
              <w:rPr>
                <w:b/>
                <w:sz w:val="16"/>
              </w:rPr>
              <w:t>0.1 psi</w:t>
            </w:r>
          </w:p>
        </w:tc>
        <w:tc>
          <w:tcPr>
            <w:tcW w:w="951" w:type="dxa"/>
            <w:shd w:val="clear" w:color="auto" w:fill="E7F8FD"/>
          </w:tcPr>
          <w:p>
            <w:pPr>
              <w:pStyle w:val="TableParagraph"/>
              <w:spacing w:line="18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64" w:lineRule="exact"/>
              <w:ind w:left="253"/>
              <w:rPr>
                <w:b/>
                <w:sz w:val="16"/>
              </w:rPr>
            </w:pPr>
            <w:r>
              <w:rPr>
                <w:b/>
                <w:w w:val="95"/>
                <w:sz w:val="16"/>
              </w:rPr>
              <w:t>103</w:t>
            </w:r>
            <w:r>
              <w:rPr>
                <w:b/>
                <w:spacing w:val="-24"/>
                <w:w w:val="95"/>
                <w:sz w:val="16"/>
              </w:rPr>
              <w:t> </w:t>
            </w:r>
            <w:r>
              <w:rPr>
                <w:b/>
                <w:w w:val="95"/>
                <w:sz w:val="16"/>
              </w:rPr>
              <w:t>kPa</w:t>
            </w:r>
          </w:p>
        </w:tc>
        <w:tc>
          <w:tcPr>
            <w:tcW w:w="850" w:type="dxa"/>
          </w:tcPr>
          <w:p>
            <w:pPr>
              <w:pStyle w:val="TableParagraph"/>
              <w:spacing w:before="92"/>
              <w:ind w:left="31" w:right="18"/>
              <w:jc w:val="center"/>
              <w:rPr>
                <w:b/>
                <w:sz w:val="16"/>
              </w:rPr>
            </w:pPr>
            <w:r>
              <w:rPr>
                <w:b/>
                <w:sz w:val="16"/>
              </w:rPr>
              <w:t>30 kPa</w:t>
            </w:r>
          </w:p>
        </w:tc>
        <w:tc>
          <w:tcPr>
            <w:tcW w:w="864" w:type="dxa"/>
          </w:tcPr>
          <w:p>
            <w:pPr>
              <w:pStyle w:val="TableParagraph"/>
              <w:spacing w:before="92"/>
              <w:ind w:left="60" w:right="48"/>
              <w:jc w:val="center"/>
              <w:rPr>
                <w:b/>
                <w:sz w:val="16"/>
              </w:rPr>
            </w:pPr>
            <w:r>
              <w:rPr>
                <w:b/>
                <w:sz w:val="16"/>
              </w:rPr>
              <w:t>1 kPa</w:t>
            </w:r>
          </w:p>
        </w:tc>
        <w:tc>
          <w:tcPr>
            <w:tcW w:w="979" w:type="dxa"/>
            <w:shd w:val="clear" w:color="auto" w:fill="E7F8FD"/>
          </w:tcPr>
          <w:p>
            <w:pPr>
              <w:pStyle w:val="TableParagraph"/>
              <w:spacing w:line="18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4" w:lineRule="exact"/>
              <w:ind w:left="162"/>
              <w:rPr>
                <w:b/>
                <w:sz w:val="9"/>
              </w:rPr>
            </w:pPr>
            <w:r>
              <w:rPr>
                <w:b/>
                <w:w w:val="90"/>
                <w:sz w:val="16"/>
              </w:rPr>
              <w:t>1.05</w:t>
            </w:r>
            <w:r>
              <w:rPr>
                <w:b/>
                <w:spacing w:val="6"/>
                <w:w w:val="90"/>
                <w:sz w:val="16"/>
              </w:rPr>
              <w:t> </w:t>
            </w:r>
            <w:r>
              <w:rPr>
                <w:b/>
                <w:w w:val="90"/>
                <w:sz w:val="16"/>
              </w:rPr>
              <w:t>kg/cm</w:t>
            </w:r>
            <w:r>
              <w:rPr>
                <w:b/>
                <w:w w:val="90"/>
                <w:position w:val="5"/>
                <w:sz w:val="9"/>
              </w:rPr>
              <w:t>2</w:t>
            </w:r>
          </w:p>
        </w:tc>
        <w:tc>
          <w:tcPr>
            <w:tcW w:w="1080" w:type="dxa"/>
          </w:tcPr>
          <w:p>
            <w:pPr>
              <w:pStyle w:val="TableParagraph"/>
              <w:spacing w:before="92"/>
              <w:ind w:left="244"/>
              <w:rPr>
                <w:b/>
                <w:sz w:val="9"/>
              </w:rPr>
            </w:pPr>
            <w:r>
              <w:rPr>
                <w:b/>
                <w:sz w:val="16"/>
              </w:rPr>
              <w:t>0.3 kg/cm</w:t>
            </w:r>
            <w:r>
              <w:rPr>
                <w:b/>
                <w:position w:val="5"/>
                <w:sz w:val="9"/>
              </w:rPr>
              <w:t>2</w:t>
            </w:r>
          </w:p>
        </w:tc>
        <w:tc>
          <w:tcPr>
            <w:tcW w:w="1008" w:type="dxa"/>
          </w:tcPr>
          <w:p>
            <w:pPr>
              <w:pStyle w:val="TableParagraph"/>
              <w:spacing w:before="92"/>
              <w:ind w:right="161"/>
              <w:jc w:val="right"/>
              <w:rPr>
                <w:b/>
                <w:sz w:val="9"/>
              </w:rPr>
            </w:pPr>
            <w:r>
              <w:rPr>
                <w:b/>
                <w:w w:val="90"/>
                <w:sz w:val="16"/>
              </w:rPr>
              <w:t>0.01 kg/cm</w:t>
            </w:r>
            <w:r>
              <w:rPr>
                <w:b/>
                <w:w w:val="90"/>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40"/>
              <w:rPr>
                <w:b/>
                <w:sz w:val="16"/>
              </w:rPr>
            </w:pPr>
            <w:r>
              <w:rPr>
                <w:b/>
                <w:w w:val="95"/>
                <w:sz w:val="16"/>
              </w:rPr>
              <w:t>1.03</w:t>
            </w:r>
            <w:r>
              <w:rPr>
                <w:b/>
                <w:spacing w:val="-23"/>
                <w:w w:val="95"/>
                <w:sz w:val="16"/>
              </w:rPr>
              <w:t> </w:t>
            </w:r>
            <w:r>
              <w:rPr>
                <w:b/>
                <w:w w:val="95"/>
                <w:sz w:val="16"/>
              </w:rPr>
              <w:t>bar</w:t>
            </w:r>
          </w:p>
        </w:tc>
        <w:tc>
          <w:tcPr>
            <w:tcW w:w="720" w:type="dxa"/>
          </w:tcPr>
          <w:p>
            <w:pPr>
              <w:pStyle w:val="TableParagraph"/>
              <w:spacing w:before="92"/>
              <w:ind w:right="148"/>
              <w:jc w:val="right"/>
              <w:rPr>
                <w:b/>
                <w:sz w:val="16"/>
              </w:rPr>
            </w:pPr>
            <w:r>
              <w:rPr>
                <w:b/>
                <w:w w:val="95"/>
                <w:sz w:val="16"/>
              </w:rPr>
              <w:t>0.3 bar</w:t>
            </w:r>
          </w:p>
        </w:tc>
        <w:tc>
          <w:tcPr>
            <w:tcW w:w="976" w:type="dxa"/>
          </w:tcPr>
          <w:p>
            <w:pPr>
              <w:pStyle w:val="TableParagraph"/>
              <w:spacing w:before="92"/>
              <w:ind w:left="260"/>
              <w:rPr>
                <w:b/>
                <w:sz w:val="16"/>
              </w:rPr>
            </w:pPr>
            <w:r>
              <w:rPr>
                <w:b/>
                <w:sz w:val="16"/>
              </w:rPr>
              <w:t>0.01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64" w:lineRule="exact"/>
              <w:ind w:left="270"/>
              <w:rPr>
                <w:b/>
                <w:sz w:val="16"/>
              </w:rPr>
            </w:pPr>
            <w:r>
              <w:rPr>
                <w:b/>
                <w:w w:val="95"/>
                <w:sz w:val="16"/>
              </w:rPr>
              <w:t>30</w:t>
            </w:r>
            <w:r>
              <w:rPr>
                <w:b/>
                <w:spacing w:val="-14"/>
                <w:w w:val="95"/>
                <w:sz w:val="16"/>
              </w:rPr>
              <w:t> </w:t>
            </w:r>
            <w:r>
              <w:rPr>
                <w:b/>
                <w:w w:val="95"/>
                <w:sz w:val="16"/>
              </w:rPr>
              <w:t>psi</w:t>
            </w:r>
          </w:p>
        </w:tc>
        <w:tc>
          <w:tcPr>
            <w:tcW w:w="734" w:type="dxa"/>
          </w:tcPr>
          <w:p>
            <w:pPr>
              <w:pStyle w:val="TableParagraph"/>
              <w:spacing w:before="92"/>
              <w:ind w:left="230"/>
              <w:rPr>
                <w:b/>
                <w:sz w:val="16"/>
              </w:rPr>
            </w:pPr>
            <w:r>
              <w:rPr>
                <w:b/>
                <w:sz w:val="16"/>
              </w:rPr>
              <w:t>5 psi</w:t>
            </w:r>
          </w:p>
        </w:tc>
        <w:tc>
          <w:tcPr>
            <w:tcW w:w="821" w:type="dxa"/>
          </w:tcPr>
          <w:p>
            <w:pPr>
              <w:pStyle w:val="TableParagraph"/>
              <w:spacing w:before="92"/>
              <w:ind w:left="221"/>
              <w:rPr>
                <w:b/>
                <w:sz w:val="16"/>
              </w:rPr>
            </w:pPr>
            <w:r>
              <w:rPr>
                <w:b/>
                <w:sz w:val="16"/>
              </w:rPr>
              <w:t>0.2 psi</w:t>
            </w:r>
          </w:p>
        </w:tc>
        <w:tc>
          <w:tcPr>
            <w:tcW w:w="951" w:type="dxa"/>
            <w:shd w:val="clear" w:color="auto" w:fill="E7F8FD"/>
          </w:tcPr>
          <w:p>
            <w:pPr>
              <w:pStyle w:val="TableParagraph"/>
              <w:spacing w:line="18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64" w:lineRule="exact"/>
              <w:ind w:left="250"/>
              <w:rPr>
                <w:b/>
                <w:sz w:val="16"/>
              </w:rPr>
            </w:pPr>
            <w:r>
              <w:rPr>
                <w:b/>
                <w:w w:val="95"/>
                <w:sz w:val="16"/>
              </w:rPr>
              <w:t>206</w:t>
            </w:r>
            <w:r>
              <w:rPr>
                <w:b/>
                <w:spacing w:val="-18"/>
                <w:w w:val="95"/>
                <w:sz w:val="16"/>
              </w:rPr>
              <w:t> </w:t>
            </w:r>
            <w:r>
              <w:rPr>
                <w:b/>
                <w:w w:val="95"/>
                <w:sz w:val="16"/>
              </w:rPr>
              <w:t>kPa</w:t>
            </w:r>
          </w:p>
        </w:tc>
        <w:tc>
          <w:tcPr>
            <w:tcW w:w="850" w:type="dxa"/>
          </w:tcPr>
          <w:p>
            <w:pPr>
              <w:pStyle w:val="TableParagraph"/>
              <w:spacing w:before="92"/>
              <w:ind w:left="31" w:right="18"/>
              <w:jc w:val="center"/>
              <w:rPr>
                <w:b/>
                <w:sz w:val="16"/>
              </w:rPr>
            </w:pPr>
            <w:r>
              <w:rPr>
                <w:b/>
                <w:sz w:val="16"/>
              </w:rPr>
              <w:t>50 kPa</w:t>
            </w:r>
          </w:p>
        </w:tc>
        <w:tc>
          <w:tcPr>
            <w:tcW w:w="864" w:type="dxa"/>
          </w:tcPr>
          <w:p>
            <w:pPr>
              <w:pStyle w:val="TableParagraph"/>
              <w:spacing w:before="92"/>
              <w:ind w:left="61" w:right="48"/>
              <w:jc w:val="center"/>
              <w:rPr>
                <w:b/>
                <w:sz w:val="16"/>
              </w:rPr>
            </w:pPr>
            <w:r>
              <w:rPr>
                <w:b/>
                <w:sz w:val="16"/>
              </w:rPr>
              <w:t>2 kPa</w:t>
            </w:r>
          </w:p>
        </w:tc>
        <w:tc>
          <w:tcPr>
            <w:tcW w:w="979" w:type="dxa"/>
            <w:shd w:val="clear" w:color="auto" w:fill="E7F8FD"/>
          </w:tcPr>
          <w:p>
            <w:pPr>
              <w:pStyle w:val="TableParagraph"/>
              <w:spacing w:line="18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4" w:lineRule="exact"/>
              <w:ind w:left="197"/>
              <w:rPr>
                <w:b/>
                <w:sz w:val="9"/>
              </w:rPr>
            </w:pPr>
            <w:r>
              <w:rPr>
                <w:b/>
                <w:w w:val="90"/>
                <w:sz w:val="16"/>
              </w:rPr>
              <w:t>2.1</w:t>
            </w:r>
            <w:r>
              <w:rPr>
                <w:b/>
                <w:spacing w:val="3"/>
                <w:w w:val="90"/>
                <w:sz w:val="16"/>
              </w:rPr>
              <w:t> </w:t>
            </w:r>
            <w:r>
              <w:rPr>
                <w:b/>
                <w:w w:val="90"/>
                <w:sz w:val="16"/>
              </w:rPr>
              <w:t>kg/cm</w:t>
            </w:r>
            <w:r>
              <w:rPr>
                <w:b/>
                <w:w w:val="90"/>
                <w:position w:val="5"/>
                <w:sz w:val="9"/>
              </w:rPr>
              <w:t>2</w:t>
            </w:r>
          </w:p>
        </w:tc>
        <w:tc>
          <w:tcPr>
            <w:tcW w:w="1080" w:type="dxa"/>
          </w:tcPr>
          <w:p>
            <w:pPr>
              <w:pStyle w:val="TableParagraph"/>
              <w:spacing w:before="92"/>
              <w:ind w:left="244"/>
              <w:rPr>
                <w:b/>
                <w:sz w:val="9"/>
              </w:rPr>
            </w:pPr>
            <w:r>
              <w:rPr>
                <w:b/>
                <w:sz w:val="16"/>
              </w:rPr>
              <w:t>0.5 kg/cm</w:t>
            </w:r>
            <w:r>
              <w:rPr>
                <w:b/>
                <w:position w:val="5"/>
                <w:sz w:val="9"/>
              </w:rPr>
              <w:t>2</w:t>
            </w:r>
          </w:p>
        </w:tc>
        <w:tc>
          <w:tcPr>
            <w:tcW w:w="1008" w:type="dxa"/>
          </w:tcPr>
          <w:p>
            <w:pPr>
              <w:pStyle w:val="TableParagraph"/>
              <w:spacing w:before="92"/>
              <w:ind w:right="160"/>
              <w:jc w:val="right"/>
              <w:rPr>
                <w:b/>
                <w:sz w:val="9"/>
              </w:rPr>
            </w:pPr>
            <w:r>
              <w:rPr>
                <w:b/>
                <w:w w:val="90"/>
                <w:sz w:val="16"/>
              </w:rPr>
              <w:t>0.02 kg/cm</w:t>
            </w:r>
            <w:r>
              <w:rPr>
                <w:b/>
                <w:w w:val="90"/>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36"/>
              <w:rPr>
                <w:b/>
                <w:sz w:val="16"/>
              </w:rPr>
            </w:pPr>
            <w:r>
              <w:rPr>
                <w:b/>
                <w:w w:val="95"/>
                <w:sz w:val="16"/>
              </w:rPr>
              <w:t>2.06</w:t>
            </w:r>
            <w:r>
              <w:rPr>
                <w:b/>
                <w:spacing w:val="-14"/>
                <w:w w:val="95"/>
                <w:sz w:val="16"/>
              </w:rPr>
              <w:t> </w:t>
            </w:r>
            <w:r>
              <w:rPr>
                <w:b/>
                <w:w w:val="95"/>
                <w:sz w:val="16"/>
              </w:rPr>
              <w:t>bar</w:t>
            </w:r>
          </w:p>
        </w:tc>
        <w:tc>
          <w:tcPr>
            <w:tcW w:w="720" w:type="dxa"/>
          </w:tcPr>
          <w:p>
            <w:pPr>
              <w:pStyle w:val="TableParagraph"/>
              <w:spacing w:before="92"/>
              <w:ind w:right="148"/>
              <w:jc w:val="right"/>
              <w:rPr>
                <w:b/>
                <w:sz w:val="16"/>
              </w:rPr>
            </w:pPr>
            <w:r>
              <w:rPr>
                <w:b/>
                <w:w w:val="95"/>
                <w:sz w:val="16"/>
              </w:rPr>
              <w:t>0.5 bar</w:t>
            </w:r>
          </w:p>
        </w:tc>
        <w:tc>
          <w:tcPr>
            <w:tcW w:w="976" w:type="dxa"/>
          </w:tcPr>
          <w:p>
            <w:pPr>
              <w:pStyle w:val="TableParagraph"/>
              <w:spacing w:before="92"/>
              <w:ind w:left="259"/>
              <w:rPr>
                <w:b/>
                <w:sz w:val="16"/>
              </w:rPr>
            </w:pPr>
            <w:r>
              <w:rPr>
                <w:b/>
                <w:sz w:val="16"/>
              </w:rPr>
              <w:t>0.02 bar</w:t>
            </w:r>
          </w:p>
        </w:tc>
      </w:tr>
      <w:tr>
        <w:trPr>
          <w:trHeight w:val="376" w:hRule="atLeast"/>
        </w:trPr>
        <w:tc>
          <w:tcPr>
            <w:tcW w:w="883" w:type="dxa"/>
            <w:shd w:val="clear" w:color="auto" w:fill="E7F8FD"/>
          </w:tcPr>
          <w:p>
            <w:pPr>
              <w:pStyle w:val="TableParagraph"/>
              <w:spacing w:line="182" w:lineRule="exact" w:before="7"/>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68" w:lineRule="exact"/>
              <w:ind w:left="270"/>
              <w:rPr>
                <w:b/>
                <w:sz w:val="16"/>
              </w:rPr>
            </w:pPr>
            <w:r>
              <w:rPr>
                <w:b/>
                <w:w w:val="95"/>
                <w:sz w:val="16"/>
              </w:rPr>
              <w:t>60</w:t>
            </w:r>
            <w:r>
              <w:rPr>
                <w:b/>
                <w:spacing w:val="-13"/>
                <w:w w:val="95"/>
                <w:sz w:val="16"/>
              </w:rPr>
              <w:t> </w:t>
            </w:r>
            <w:r>
              <w:rPr>
                <w:b/>
                <w:w w:val="95"/>
                <w:sz w:val="16"/>
              </w:rPr>
              <w:t>psi</w:t>
            </w:r>
          </w:p>
        </w:tc>
        <w:tc>
          <w:tcPr>
            <w:tcW w:w="734" w:type="dxa"/>
          </w:tcPr>
          <w:p>
            <w:pPr>
              <w:pStyle w:val="TableParagraph"/>
              <w:spacing w:before="97"/>
              <w:ind w:left="198"/>
              <w:rPr>
                <w:b/>
                <w:sz w:val="16"/>
              </w:rPr>
            </w:pPr>
            <w:r>
              <w:rPr>
                <w:b/>
                <w:sz w:val="16"/>
              </w:rPr>
              <w:t>10 psi</w:t>
            </w:r>
          </w:p>
        </w:tc>
        <w:tc>
          <w:tcPr>
            <w:tcW w:w="821" w:type="dxa"/>
          </w:tcPr>
          <w:p>
            <w:pPr>
              <w:pStyle w:val="TableParagraph"/>
              <w:spacing w:before="97"/>
              <w:ind w:left="222"/>
              <w:rPr>
                <w:b/>
                <w:sz w:val="16"/>
              </w:rPr>
            </w:pPr>
            <w:r>
              <w:rPr>
                <w:b/>
                <w:sz w:val="16"/>
              </w:rPr>
              <w:t>0.4 psi</w:t>
            </w:r>
          </w:p>
        </w:tc>
        <w:tc>
          <w:tcPr>
            <w:tcW w:w="951" w:type="dxa"/>
            <w:shd w:val="clear" w:color="auto" w:fill="E7F8FD"/>
          </w:tcPr>
          <w:p>
            <w:pPr>
              <w:pStyle w:val="TableParagraph"/>
              <w:spacing w:line="182" w:lineRule="exact" w:before="7"/>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68" w:lineRule="exact"/>
              <w:ind w:left="256"/>
              <w:rPr>
                <w:b/>
                <w:sz w:val="16"/>
              </w:rPr>
            </w:pPr>
            <w:r>
              <w:rPr>
                <w:b/>
                <w:spacing w:val="-3"/>
                <w:w w:val="95"/>
                <w:sz w:val="16"/>
              </w:rPr>
              <w:t>412</w:t>
            </w:r>
            <w:r>
              <w:rPr>
                <w:b/>
                <w:spacing w:val="-22"/>
                <w:w w:val="95"/>
                <w:sz w:val="16"/>
              </w:rPr>
              <w:t> </w:t>
            </w:r>
            <w:r>
              <w:rPr>
                <w:b/>
                <w:w w:val="95"/>
                <w:sz w:val="16"/>
              </w:rPr>
              <w:t>kPa</w:t>
            </w:r>
          </w:p>
        </w:tc>
        <w:tc>
          <w:tcPr>
            <w:tcW w:w="850" w:type="dxa"/>
          </w:tcPr>
          <w:p>
            <w:pPr>
              <w:pStyle w:val="TableParagraph"/>
              <w:spacing w:before="97"/>
              <w:ind w:left="31" w:right="18"/>
              <w:jc w:val="center"/>
              <w:rPr>
                <w:b/>
                <w:sz w:val="16"/>
              </w:rPr>
            </w:pPr>
            <w:r>
              <w:rPr>
                <w:b/>
                <w:sz w:val="16"/>
              </w:rPr>
              <w:t>100 kPa</w:t>
            </w:r>
          </w:p>
        </w:tc>
        <w:tc>
          <w:tcPr>
            <w:tcW w:w="864" w:type="dxa"/>
          </w:tcPr>
          <w:p>
            <w:pPr>
              <w:pStyle w:val="TableParagraph"/>
              <w:spacing w:before="97"/>
              <w:ind w:left="61" w:right="48"/>
              <w:jc w:val="center"/>
              <w:rPr>
                <w:b/>
                <w:sz w:val="16"/>
              </w:rPr>
            </w:pPr>
            <w:r>
              <w:rPr>
                <w:b/>
                <w:sz w:val="16"/>
              </w:rPr>
              <w:t>4 kPa</w:t>
            </w:r>
          </w:p>
        </w:tc>
        <w:tc>
          <w:tcPr>
            <w:tcW w:w="979" w:type="dxa"/>
            <w:shd w:val="clear" w:color="auto" w:fill="E7F8FD"/>
          </w:tcPr>
          <w:p>
            <w:pPr>
              <w:pStyle w:val="TableParagraph"/>
              <w:spacing w:line="182" w:lineRule="exact" w:before="7"/>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8" w:lineRule="exact"/>
              <w:ind w:left="192"/>
              <w:rPr>
                <w:b/>
                <w:sz w:val="9"/>
              </w:rPr>
            </w:pPr>
            <w:r>
              <w:rPr>
                <w:b/>
                <w:spacing w:val="2"/>
                <w:w w:val="90"/>
                <w:sz w:val="16"/>
              </w:rPr>
              <w:t>4.2</w:t>
            </w:r>
            <w:r>
              <w:rPr>
                <w:b/>
                <w:spacing w:val="8"/>
                <w:w w:val="90"/>
                <w:sz w:val="16"/>
              </w:rPr>
              <w:t> </w:t>
            </w:r>
            <w:r>
              <w:rPr>
                <w:b/>
                <w:w w:val="90"/>
                <w:sz w:val="16"/>
              </w:rPr>
              <w:t>kg/cm</w:t>
            </w:r>
            <w:r>
              <w:rPr>
                <w:b/>
                <w:w w:val="90"/>
                <w:position w:val="5"/>
                <w:sz w:val="9"/>
              </w:rPr>
              <w:t>2</w:t>
            </w:r>
          </w:p>
        </w:tc>
        <w:tc>
          <w:tcPr>
            <w:tcW w:w="1080" w:type="dxa"/>
          </w:tcPr>
          <w:p>
            <w:pPr>
              <w:pStyle w:val="TableParagraph"/>
              <w:spacing w:before="97"/>
              <w:ind w:left="126" w:right="113"/>
              <w:jc w:val="center"/>
              <w:rPr>
                <w:b/>
                <w:sz w:val="9"/>
              </w:rPr>
            </w:pPr>
            <w:r>
              <w:rPr>
                <w:b/>
                <w:sz w:val="16"/>
              </w:rPr>
              <w:t>1 kg/cm</w:t>
            </w:r>
            <w:r>
              <w:rPr>
                <w:b/>
                <w:position w:val="5"/>
                <w:sz w:val="9"/>
              </w:rPr>
              <w:t>2</w:t>
            </w:r>
          </w:p>
        </w:tc>
        <w:tc>
          <w:tcPr>
            <w:tcW w:w="1008" w:type="dxa"/>
          </w:tcPr>
          <w:p>
            <w:pPr>
              <w:pStyle w:val="TableParagraph"/>
              <w:spacing w:before="97"/>
              <w:ind w:right="159"/>
              <w:jc w:val="right"/>
              <w:rPr>
                <w:b/>
                <w:sz w:val="9"/>
              </w:rPr>
            </w:pPr>
            <w:r>
              <w:rPr>
                <w:b/>
                <w:w w:val="95"/>
                <w:sz w:val="16"/>
              </w:rPr>
              <w:t>0.04 kg/cm</w:t>
            </w:r>
            <w:r>
              <w:rPr>
                <w:b/>
                <w:w w:val="95"/>
                <w:position w:val="5"/>
                <w:sz w:val="9"/>
              </w:rPr>
              <w:t>2</w:t>
            </w:r>
          </w:p>
        </w:tc>
        <w:tc>
          <w:tcPr>
            <w:tcW w:w="734" w:type="dxa"/>
            <w:shd w:val="clear" w:color="auto" w:fill="E7F8FD"/>
          </w:tcPr>
          <w:p>
            <w:pPr>
              <w:pStyle w:val="TableParagraph"/>
              <w:spacing w:line="182" w:lineRule="exact" w:before="7"/>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8" w:lineRule="exact"/>
              <w:ind w:left="144"/>
              <w:rPr>
                <w:b/>
                <w:sz w:val="16"/>
              </w:rPr>
            </w:pPr>
            <w:r>
              <w:rPr>
                <w:b/>
                <w:spacing w:val="-3"/>
                <w:w w:val="95"/>
                <w:sz w:val="16"/>
              </w:rPr>
              <w:t>4.12</w:t>
            </w:r>
            <w:r>
              <w:rPr>
                <w:b/>
                <w:spacing w:val="-19"/>
                <w:w w:val="95"/>
                <w:sz w:val="16"/>
              </w:rPr>
              <w:t> </w:t>
            </w:r>
            <w:r>
              <w:rPr>
                <w:b/>
                <w:w w:val="95"/>
                <w:sz w:val="16"/>
              </w:rPr>
              <w:t>bar</w:t>
            </w:r>
          </w:p>
        </w:tc>
        <w:tc>
          <w:tcPr>
            <w:tcW w:w="720" w:type="dxa"/>
          </w:tcPr>
          <w:p>
            <w:pPr>
              <w:pStyle w:val="TableParagraph"/>
              <w:spacing w:before="97"/>
              <w:ind w:left="216"/>
              <w:rPr>
                <w:b/>
                <w:sz w:val="16"/>
              </w:rPr>
            </w:pPr>
            <w:r>
              <w:rPr>
                <w:b/>
                <w:sz w:val="16"/>
              </w:rPr>
              <w:t>1 bar</w:t>
            </w:r>
          </w:p>
        </w:tc>
        <w:tc>
          <w:tcPr>
            <w:tcW w:w="976" w:type="dxa"/>
          </w:tcPr>
          <w:p>
            <w:pPr>
              <w:pStyle w:val="TableParagraph"/>
              <w:spacing w:before="97"/>
              <w:ind w:left="259"/>
              <w:rPr>
                <w:b/>
                <w:sz w:val="16"/>
              </w:rPr>
            </w:pPr>
            <w:r>
              <w:rPr>
                <w:b/>
                <w:sz w:val="16"/>
              </w:rPr>
              <w:t>0.04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64" w:lineRule="exact"/>
              <w:ind w:left="238"/>
              <w:rPr>
                <w:b/>
                <w:sz w:val="16"/>
              </w:rPr>
            </w:pPr>
            <w:r>
              <w:rPr>
                <w:b/>
                <w:w w:val="95"/>
                <w:sz w:val="16"/>
              </w:rPr>
              <w:t>100</w:t>
            </w:r>
            <w:r>
              <w:rPr>
                <w:b/>
                <w:spacing w:val="-19"/>
                <w:w w:val="95"/>
                <w:sz w:val="16"/>
              </w:rPr>
              <w:t> </w:t>
            </w:r>
            <w:r>
              <w:rPr>
                <w:b/>
                <w:w w:val="95"/>
                <w:sz w:val="16"/>
              </w:rPr>
              <w:t>psi</w:t>
            </w:r>
          </w:p>
        </w:tc>
        <w:tc>
          <w:tcPr>
            <w:tcW w:w="734" w:type="dxa"/>
          </w:tcPr>
          <w:p>
            <w:pPr>
              <w:pStyle w:val="TableParagraph"/>
              <w:spacing w:before="92"/>
              <w:ind w:left="198"/>
              <w:rPr>
                <w:b/>
                <w:sz w:val="16"/>
              </w:rPr>
            </w:pPr>
            <w:r>
              <w:rPr>
                <w:b/>
                <w:sz w:val="16"/>
              </w:rPr>
              <w:t>10 psi</w:t>
            </w:r>
          </w:p>
        </w:tc>
        <w:tc>
          <w:tcPr>
            <w:tcW w:w="821" w:type="dxa"/>
          </w:tcPr>
          <w:p>
            <w:pPr>
              <w:pStyle w:val="TableParagraph"/>
              <w:spacing w:before="92"/>
              <w:ind w:left="57" w:right="42"/>
              <w:jc w:val="center"/>
              <w:rPr>
                <w:b/>
                <w:sz w:val="16"/>
              </w:rPr>
            </w:pPr>
            <w:r>
              <w:rPr>
                <w:b/>
                <w:sz w:val="16"/>
              </w:rPr>
              <w:t>1 psi</w:t>
            </w:r>
          </w:p>
        </w:tc>
        <w:tc>
          <w:tcPr>
            <w:tcW w:w="951" w:type="dxa"/>
            <w:shd w:val="clear" w:color="auto" w:fill="E7F8FD"/>
          </w:tcPr>
          <w:p>
            <w:pPr>
              <w:pStyle w:val="TableParagraph"/>
              <w:spacing w:line="18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64" w:lineRule="exact"/>
              <w:ind w:left="250"/>
              <w:rPr>
                <w:b/>
                <w:sz w:val="16"/>
              </w:rPr>
            </w:pPr>
            <w:r>
              <w:rPr>
                <w:b/>
                <w:w w:val="95"/>
                <w:sz w:val="16"/>
              </w:rPr>
              <w:t>680</w:t>
            </w:r>
            <w:r>
              <w:rPr>
                <w:b/>
                <w:spacing w:val="-18"/>
                <w:w w:val="95"/>
                <w:sz w:val="16"/>
              </w:rPr>
              <w:t> </w:t>
            </w:r>
            <w:r>
              <w:rPr>
                <w:b/>
                <w:w w:val="95"/>
                <w:sz w:val="16"/>
              </w:rPr>
              <w:t>kPa</w:t>
            </w:r>
          </w:p>
        </w:tc>
        <w:tc>
          <w:tcPr>
            <w:tcW w:w="850" w:type="dxa"/>
          </w:tcPr>
          <w:p>
            <w:pPr>
              <w:pStyle w:val="TableParagraph"/>
              <w:spacing w:before="92"/>
              <w:ind w:left="31" w:right="18"/>
              <w:jc w:val="center"/>
              <w:rPr>
                <w:b/>
                <w:sz w:val="16"/>
              </w:rPr>
            </w:pPr>
            <w:r>
              <w:rPr>
                <w:b/>
                <w:sz w:val="16"/>
              </w:rPr>
              <w:t>100 kPa</w:t>
            </w:r>
          </w:p>
        </w:tc>
        <w:tc>
          <w:tcPr>
            <w:tcW w:w="864" w:type="dxa"/>
          </w:tcPr>
          <w:p>
            <w:pPr>
              <w:pStyle w:val="TableParagraph"/>
              <w:spacing w:before="92"/>
              <w:ind w:left="60" w:right="48"/>
              <w:jc w:val="center"/>
              <w:rPr>
                <w:b/>
                <w:sz w:val="16"/>
              </w:rPr>
            </w:pPr>
            <w:r>
              <w:rPr>
                <w:b/>
                <w:sz w:val="16"/>
              </w:rPr>
              <w:t>10 kPa</w:t>
            </w:r>
          </w:p>
        </w:tc>
        <w:tc>
          <w:tcPr>
            <w:tcW w:w="979" w:type="dxa"/>
            <w:shd w:val="clear" w:color="auto" w:fill="E7F8FD"/>
          </w:tcPr>
          <w:p>
            <w:pPr>
              <w:pStyle w:val="TableParagraph"/>
              <w:spacing w:line="182" w:lineRule="exact" w:before="2"/>
              <w:ind w:left="172"/>
              <w:rPr>
                <w:b/>
                <w:sz w:val="16"/>
              </w:rPr>
            </w:pPr>
            <w:r>
              <w:rPr>
                <w:b/>
                <w:sz w:val="16"/>
              </w:rPr>
              <w:t>0 kg/cm</w:t>
            </w:r>
            <w:r>
              <w:rPr>
                <w:b/>
                <w:position w:val="5"/>
                <w:sz w:val="9"/>
              </w:rPr>
              <w:t>2 </w:t>
            </w:r>
            <w:r>
              <w:rPr>
                <w:b/>
                <w:sz w:val="16"/>
              </w:rPr>
              <w:t>to</w:t>
            </w:r>
          </w:p>
          <w:p>
            <w:pPr>
              <w:pStyle w:val="TableParagraph"/>
              <w:spacing w:line="164" w:lineRule="exact"/>
              <w:ind w:left="245"/>
              <w:rPr>
                <w:b/>
                <w:sz w:val="9"/>
              </w:rPr>
            </w:pPr>
            <w:r>
              <w:rPr>
                <w:b/>
                <w:sz w:val="16"/>
              </w:rPr>
              <w:t>7 kg/cm</w:t>
            </w:r>
            <w:r>
              <w:rPr>
                <w:b/>
                <w:position w:val="5"/>
                <w:sz w:val="9"/>
              </w:rPr>
              <w:t>2</w:t>
            </w:r>
          </w:p>
        </w:tc>
        <w:tc>
          <w:tcPr>
            <w:tcW w:w="1080" w:type="dxa"/>
          </w:tcPr>
          <w:p>
            <w:pPr>
              <w:pStyle w:val="TableParagraph"/>
              <w:spacing w:before="92"/>
              <w:ind w:left="126" w:right="113"/>
              <w:jc w:val="center"/>
              <w:rPr>
                <w:b/>
                <w:sz w:val="9"/>
              </w:rPr>
            </w:pPr>
            <w:r>
              <w:rPr>
                <w:b/>
                <w:sz w:val="16"/>
              </w:rPr>
              <w:t>1 kg/cm</w:t>
            </w:r>
            <w:r>
              <w:rPr>
                <w:b/>
                <w:position w:val="5"/>
                <w:sz w:val="9"/>
              </w:rPr>
              <w:t>2</w:t>
            </w:r>
          </w:p>
        </w:tc>
        <w:tc>
          <w:tcPr>
            <w:tcW w:w="1008" w:type="dxa"/>
          </w:tcPr>
          <w:p>
            <w:pPr>
              <w:pStyle w:val="TableParagraph"/>
              <w:spacing w:before="92"/>
              <w:ind w:right="198"/>
              <w:jc w:val="right"/>
              <w:rPr>
                <w:b/>
                <w:sz w:val="9"/>
              </w:rPr>
            </w:pPr>
            <w:r>
              <w:rPr>
                <w:b/>
                <w:w w:val="95"/>
                <w:sz w:val="16"/>
              </w:rPr>
              <w:t>0.1 kg/cm</w:t>
            </w:r>
            <w:r>
              <w:rPr>
                <w:b/>
                <w:w w:val="95"/>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70"/>
              <w:rPr>
                <w:b/>
                <w:sz w:val="16"/>
              </w:rPr>
            </w:pPr>
            <w:r>
              <w:rPr>
                <w:b/>
                <w:w w:val="95"/>
                <w:sz w:val="16"/>
              </w:rPr>
              <w:t>6.8</w:t>
            </w:r>
            <w:r>
              <w:rPr>
                <w:b/>
                <w:spacing w:val="-14"/>
                <w:w w:val="95"/>
                <w:sz w:val="16"/>
              </w:rPr>
              <w:t> </w:t>
            </w:r>
            <w:r>
              <w:rPr>
                <w:b/>
                <w:w w:val="95"/>
                <w:sz w:val="16"/>
              </w:rPr>
              <w:t>bar</w:t>
            </w:r>
          </w:p>
        </w:tc>
        <w:tc>
          <w:tcPr>
            <w:tcW w:w="720" w:type="dxa"/>
          </w:tcPr>
          <w:p>
            <w:pPr>
              <w:pStyle w:val="TableParagraph"/>
              <w:spacing w:before="92"/>
              <w:ind w:left="215"/>
              <w:rPr>
                <w:b/>
                <w:sz w:val="16"/>
              </w:rPr>
            </w:pPr>
            <w:r>
              <w:rPr>
                <w:b/>
                <w:sz w:val="16"/>
              </w:rPr>
              <w:t>1 bar</w:t>
            </w:r>
          </w:p>
        </w:tc>
        <w:tc>
          <w:tcPr>
            <w:tcW w:w="976" w:type="dxa"/>
          </w:tcPr>
          <w:p>
            <w:pPr>
              <w:pStyle w:val="TableParagraph"/>
              <w:spacing w:before="92"/>
              <w:ind w:left="297"/>
              <w:rPr>
                <w:b/>
                <w:sz w:val="16"/>
              </w:rPr>
            </w:pPr>
            <w:r>
              <w:rPr>
                <w:b/>
                <w:sz w:val="16"/>
              </w:rPr>
              <w:t>0.1 bar</w:t>
            </w:r>
          </w:p>
        </w:tc>
      </w:tr>
      <w:tr>
        <w:trPr>
          <w:trHeight w:val="367" w:hRule="atLeast"/>
        </w:trPr>
        <w:tc>
          <w:tcPr>
            <w:tcW w:w="883" w:type="dxa"/>
            <w:shd w:val="clear" w:color="auto" w:fill="E7F8FD"/>
          </w:tcPr>
          <w:p>
            <w:pPr>
              <w:pStyle w:val="TableParagraph"/>
              <w:spacing w:line="182" w:lineRule="exact" w:before="2"/>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64" w:lineRule="exact"/>
              <w:ind w:left="238"/>
              <w:rPr>
                <w:b/>
                <w:sz w:val="16"/>
              </w:rPr>
            </w:pPr>
            <w:r>
              <w:rPr>
                <w:b/>
                <w:w w:val="95"/>
                <w:sz w:val="16"/>
              </w:rPr>
              <w:t>160</w:t>
            </w:r>
            <w:r>
              <w:rPr>
                <w:b/>
                <w:spacing w:val="-19"/>
                <w:w w:val="95"/>
                <w:sz w:val="16"/>
              </w:rPr>
              <w:t> </w:t>
            </w:r>
            <w:r>
              <w:rPr>
                <w:b/>
                <w:w w:val="95"/>
                <w:sz w:val="16"/>
              </w:rPr>
              <w:t>psi</w:t>
            </w:r>
          </w:p>
        </w:tc>
        <w:tc>
          <w:tcPr>
            <w:tcW w:w="734" w:type="dxa"/>
          </w:tcPr>
          <w:p>
            <w:pPr>
              <w:pStyle w:val="TableParagraph"/>
              <w:spacing w:before="92"/>
              <w:ind w:left="196"/>
              <w:rPr>
                <w:b/>
                <w:sz w:val="16"/>
              </w:rPr>
            </w:pPr>
            <w:r>
              <w:rPr>
                <w:b/>
                <w:sz w:val="16"/>
              </w:rPr>
              <w:t>20 psi</w:t>
            </w:r>
          </w:p>
        </w:tc>
        <w:tc>
          <w:tcPr>
            <w:tcW w:w="821" w:type="dxa"/>
          </w:tcPr>
          <w:p>
            <w:pPr>
              <w:pStyle w:val="TableParagraph"/>
              <w:spacing w:before="92"/>
              <w:ind w:left="57" w:right="42"/>
              <w:jc w:val="center"/>
              <w:rPr>
                <w:b/>
                <w:sz w:val="16"/>
              </w:rPr>
            </w:pPr>
            <w:r>
              <w:rPr>
                <w:b/>
                <w:sz w:val="16"/>
              </w:rPr>
              <w:t>1 psi</w:t>
            </w:r>
          </w:p>
        </w:tc>
        <w:tc>
          <w:tcPr>
            <w:tcW w:w="951" w:type="dxa"/>
            <w:shd w:val="clear" w:color="auto" w:fill="E7F8FD"/>
          </w:tcPr>
          <w:p>
            <w:pPr>
              <w:pStyle w:val="TableParagraph"/>
              <w:spacing w:line="18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64" w:lineRule="exact"/>
              <w:ind w:left="208"/>
              <w:rPr>
                <w:b/>
                <w:sz w:val="16"/>
              </w:rPr>
            </w:pPr>
            <w:r>
              <w:rPr>
                <w:b/>
                <w:w w:val="90"/>
                <w:sz w:val="16"/>
              </w:rPr>
              <w:t>1,100</w:t>
            </w:r>
            <w:r>
              <w:rPr>
                <w:b/>
                <w:spacing w:val="-9"/>
                <w:w w:val="90"/>
                <w:sz w:val="16"/>
              </w:rPr>
              <w:t> </w:t>
            </w:r>
            <w:r>
              <w:rPr>
                <w:b/>
                <w:w w:val="90"/>
                <w:sz w:val="16"/>
              </w:rPr>
              <w:t>kPa</w:t>
            </w:r>
          </w:p>
        </w:tc>
        <w:tc>
          <w:tcPr>
            <w:tcW w:w="850" w:type="dxa"/>
          </w:tcPr>
          <w:p>
            <w:pPr>
              <w:pStyle w:val="TableParagraph"/>
              <w:spacing w:before="92"/>
              <w:ind w:left="31" w:right="18"/>
              <w:jc w:val="center"/>
              <w:rPr>
                <w:b/>
                <w:sz w:val="16"/>
              </w:rPr>
            </w:pPr>
            <w:r>
              <w:rPr>
                <w:b/>
                <w:sz w:val="16"/>
              </w:rPr>
              <w:t>200 kPa</w:t>
            </w:r>
          </w:p>
        </w:tc>
        <w:tc>
          <w:tcPr>
            <w:tcW w:w="864" w:type="dxa"/>
          </w:tcPr>
          <w:p>
            <w:pPr>
              <w:pStyle w:val="TableParagraph"/>
              <w:spacing w:before="92"/>
              <w:ind w:left="60" w:right="48"/>
              <w:jc w:val="center"/>
              <w:rPr>
                <w:b/>
                <w:sz w:val="16"/>
              </w:rPr>
            </w:pPr>
            <w:r>
              <w:rPr>
                <w:b/>
                <w:sz w:val="16"/>
              </w:rPr>
              <w:t>10 kPa</w:t>
            </w:r>
          </w:p>
        </w:tc>
        <w:tc>
          <w:tcPr>
            <w:tcW w:w="979" w:type="dxa"/>
            <w:shd w:val="clear" w:color="auto" w:fill="E7F8FD"/>
          </w:tcPr>
          <w:p>
            <w:pPr>
              <w:pStyle w:val="TableParagraph"/>
              <w:spacing w:line="18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4" w:lineRule="exact"/>
              <w:ind w:left="165"/>
              <w:rPr>
                <w:b/>
                <w:sz w:val="9"/>
              </w:rPr>
            </w:pPr>
            <w:r>
              <w:rPr>
                <w:b/>
                <w:w w:val="90"/>
                <w:sz w:val="16"/>
              </w:rPr>
              <w:t>11.2</w:t>
            </w:r>
            <w:r>
              <w:rPr>
                <w:b/>
                <w:spacing w:val="1"/>
                <w:w w:val="90"/>
                <w:sz w:val="16"/>
              </w:rPr>
              <w:t> </w:t>
            </w:r>
            <w:r>
              <w:rPr>
                <w:b/>
                <w:w w:val="90"/>
                <w:sz w:val="16"/>
              </w:rPr>
              <w:t>kg/cm</w:t>
            </w:r>
            <w:r>
              <w:rPr>
                <w:b/>
                <w:w w:val="90"/>
                <w:position w:val="5"/>
                <w:sz w:val="9"/>
              </w:rPr>
              <w:t>2</w:t>
            </w:r>
          </w:p>
        </w:tc>
        <w:tc>
          <w:tcPr>
            <w:tcW w:w="1080" w:type="dxa"/>
          </w:tcPr>
          <w:p>
            <w:pPr>
              <w:pStyle w:val="TableParagraph"/>
              <w:spacing w:before="92"/>
              <w:ind w:left="126" w:right="113"/>
              <w:jc w:val="center"/>
              <w:rPr>
                <w:b/>
                <w:sz w:val="9"/>
              </w:rPr>
            </w:pPr>
            <w:r>
              <w:rPr>
                <w:b/>
                <w:sz w:val="16"/>
              </w:rPr>
              <w:t>2 kg/cm</w:t>
            </w:r>
            <w:r>
              <w:rPr>
                <w:b/>
                <w:position w:val="5"/>
                <w:sz w:val="9"/>
              </w:rPr>
              <w:t>2</w:t>
            </w:r>
          </w:p>
        </w:tc>
        <w:tc>
          <w:tcPr>
            <w:tcW w:w="1008" w:type="dxa"/>
          </w:tcPr>
          <w:p>
            <w:pPr>
              <w:pStyle w:val="TableParagraph"/>
              <w:spacing w:before="92"/>
              <w:ind w:right="198"/>
              <w:jc w:val="right"/>
              <w:rPr>
                <w:b/>
                <w:sz w:val="9"/>
              </w:rPr>
            </w:pPr>
            <w:r>
              <w:rPr>
                <w:b/>
                <w:w w:val="95"/>
                <w:sz w:val="16"/>
              </w:rPr>
              <w:t>0.1 kg/cm</w:t>
            </w:r>
            <w:r>
              <w:rPr>
                <w:b/>
                <w:w w:val="95"/>
                <w:position w:val="5"/>
                <w:sz w:val="9"/>
              </w:rPr>
              <w:t>2</w:t>
            </w:r>
          </w:p>
        </w:tc>
        <w:tc>
          <w:tcPr>
            <w:tcW w:w="734" w:type="dxa"/>
            <w:shd w:val="clear" w:color="auto" w:fill="E7F8FD"/>
          </w:tcPr>
          <w:p>
            <w:pPr>
              <w:pStyle w:val="TableParagraph"/>
              <w:spacing w:line="182" w:lineRule="exact" w:before="2"/>
              <w:ind w:left="149"/>
              <w:rPr>
                <w:b/>
                <w:sz w:val="16"/>
              </w:rPr>
            </w:pPr>
            <w:r>
              <w:rPr>
                <w:b/>
                <w:sz w:val="16"/>
              </w:rPr>
              <w:t>0 bar to</w:t>
            </w:r>
          </w:p>
          <w:p>
            <w:pPr>
              <w:pStyle w:val="TableParagraph"/>
              <w:spacing w:line="164" w:lineRule="exact"/>
              <w:ind w:left="193"/>
              <w:rPr>
                <w:b/>
                <w:sz w:val="16"/>
              </w:rPr>
            </w:pPr>
            <w:r>
              <w:rPr>
                <w:b/>
                <w:sz w:val="16"/>
              </w:rPr>
              <w:t>11 bar</w:t>
            </w:r>
          </w:p>
        </w:tc>
        <w:tc>
          <w:tcPr>
            <w:tcW w:w="720" w:type="dxa"/>
          </w:tcPr>
          <w:p>
            <w:pPr>
              <w:pStyle w:val="TableParagraph"/>
              <w:spacing w:before="92"/>
              <w:ind w:left="216"/>
              <w:rPr>
                <w:b/>
                <w:sz w:val="16"/>
              </w:rPr>
            </w:pPr>
            <w:r>
              <w:rPr>
                <w:b/>
                <w:sz w:val="16"/>
              </w:rPr>
              <w:t>2 bar</w:t>
            </w:r>
          </w:p>
        </w:tc>
        <w:tc>
          <w:tcPr>
            <w:tcW w:w="976" w:type="dxa"/>
          </w:tcPr>
          <w:p>
            <w:pPr>
              <w:pStyle w:val="TableParagraph"/>
              <w:spacing w:before="92"/>
              <w:ind w:left="297"/>
              <w:rPr>
                <w:b/>
                <w:sz w:val="16"/>
              </w:rPr>
            </w:pPr>
            <w:r>
              <w:rPr>
                <w:b/>
                <w:sz w:val="16"/>
              </w:rPr>
              <w:t>0.1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64" w:lineRule="exact"/>
              <w:ind w:left="236"/>
              <w:rPr>
                <w:b/>
                <w:sz w:val="16"/>
              </w:rPr>
            </w:pPr>
            <w:r>
              <w:rPr>
                <w:b/>
                <w:w w:val="95"/>
                <w:sz w:val="16"/>
              </w:rPr>
              <w:t>200</w:t>
            </w:r>
            <w:r>
              <w:rPr>
                <w:b/>
                <w:spacing w:val="-15"/>
                <w:w w:val="95"/>
                <w:sz w:val="16"/>
              </w:rPr>
              <w:t> </w:t>
            </w:r>
            <w:r>
              <w:rPr>
                <w:b/>
                <w:w w:val="95"/>
                <w:sz w:val="16"/>
              </w:rPr>
              <w:t>psi</w:t>
            </w:r>
          </w:p>
        </w:tc>
        <w:tc>
          <w:tcPr>
            <w:tcW w:w="734" w:type="dxa"/>
          </w:tcPr>
          <w:p>
            <w:pPr>
              <w:pStyle w:val="TableParagraph"/>
              <w:spacing w:before="92"/>
              <w:ind w:left="196"/>
              <w:rPr>
                <w:b/>
                <w:sz w:val="16"/>
              </w:rPr>
            </w:pPr>
            <w:r>
              <w:rPr>
                <w:b/>
                <w:sz w:val="16"/>
              </w:rPr>
              <w:t>20 psi</w:t>
            </w:r>
          </w:p>
        </w:tc>
        <w:tc>
          <w:tcPr>
            <w:tcW w:w="821" w:type="dxa"/>
          </w:tcPr>
          <w:p>
            <w:pPr>
              <w:pStyle w:val="TableParagraph"/>
              <w:spacing w:before="92"/>
              <w:ind w:left="57" w:right="42"/>
              <w:jc w:val="center"/>
              <w:rPr>
                <w:b/>
                <w:sz w:val="16"/>
              </w:rPr>
            </w:pPr>
            <w:r>
              <w:rPr>
                <w:b/>
                <w:sz w:val="16"/>
              </w:rPr>
              <w:t>2 psi</w:t>
            </w:r>
          </w:p>
        </w:tc>
        <w:tc>
          <w:tcPr>
            <w:tcW w:w="951" w:type="dxa"/>
            <w:shd w:val="clear" w:color="auto" w:fill="E7F8FD"/>
          </w:tcPr>
          <w:p>
            <w:pPr>
              <w:pStyle w:val="TableParagraph"/>
              <w:spacing w:line="182" w:lineRule="exact" w:before="2"/>
              <w:ind w:left="246"/>
              <w:rPr>
                <w:b/>
                <w:sz w:val="16"/>
              </w:rPr>
            </w:pPr>
            <w:r>
              <w:rPr>
                <w:b/>
                <w:sz w:val="16"/>
              </w:rPr>
              <w:t>0 kPa to</w:t>
            </w:r>
          </w:p>
          <w:p>
            <w:pPr>
              <w:pStyle w:val="TableParagraph"/>
              <w:spacing w:line="164" w:lineRule="exact"/>
              <w:ind w:left="201"/>
              <w:rPr>
                <w:b/>
                <w:sz w:val="16"/>
              </w:rPr>
            </w:pPr>
            <w:r>
              <w:rPr>
                <w:b/>
                <w:sz w:val="16"/>
              </w:rPr>
              <w:t>1,360 kPa</w:t>
            </w:r>
          </w:p>
        </w:tc>
        <w:tc>
          <w:tcPr>
            <w:tcW w:w="850" w:type="dxa"/>
          </w:tcPr>
          <w:p>
            <w:pPr>
              <w:pStyle w:val="TableParagraph"/>
              <w:spacing w:before="92"/>
              <w:ind w:left="31" w:right="18"/>
              <w:jc w:val="center"/>
              <w:rPr>
                <w:b/>
                <w:sz w:val="16"/>
              </w:rPr>
            </w:pPr>
            <w:r>
              <w:rPr>
                <w:b/>
                <w:sz w:val="16"/>
              </w:rPr>
              <w:t>200 kPa</w:t>
            </w:r>
          </w:p>
        </w:tc>
        <w:tc>
          <w:tcPr>
            <w:tcW w:w="864" w:type="dxa"/>
          </w:tcPr>
          <w:p>
            <w:pPr>
              <w:pStyle w:val="TableParagraph"/>
              <w:spacing w:before="92"/>
              <w:ind w:left="60" w:right="48"/>
              <w:jc w:val="center"/>
              <w:rPr>
                <w:b/>
                <w:sz w:val="16"/>
              </w:rPr>
            </w:pPr>
            <w:r>
              <w:rPr>
                <w:b/>
                <w:sz w:val="16"/>
              </w:rPr>
              <w:t>20 kPa</w:t>
            </w:r>
          </w:p>
        </w:tc>
        <w:tc>
          <w:tcPr>
            <w:tcW w:w="979" w:type="dxa"/>
            <w:shd w:val="clear" w:color="auto" w:fill="E7F8FD"/>
          </w:tcPr>
          <w:p>
            <w:pPr>
              <w:pStyle w:val="TableParagraph"/>
              <w:spacing w:line="18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4" w:lineRule="exact"/>
              <w:ind w:left="214"/>
              <w:rPr>
                <w:b/>
                <w:sz w:val="9"/>
              </w:rPr>
            </w:pPr>
            <w:r>
              <w:rPr>
                <w:b/>
                <w:w w:val="90"/>
                <w:sz w:val="16"/>
              </w:rPr>
              <w:t>14</w:t>
            </w:r>
            <w:r>
              <w:rPr>
                <w:b/>
                <w:spacing w:val="4"/>
                <w:w w:val="90"/>
                <w:sz w:val="16"/>
              </w:rPr>
              <w:t> </w:t>
            </w:r>
            <w:r>
              <w:rPr>
                <w:b/>
                <w:w w:val="90"/>
                <w:sz w:val="16"/>
              </w:rPr>
              <w:t>kg/cm</w:t>
            </w:r>
            <w:r>
              <w:rPr>
                <w:b/>
                <w:w w:val="90"/>
                <w:position w:val="5"/>
                <w:sz w:val="9"/>
              </w:rPr>
              <w:t>2</w:t>
            </w:r>
          </w:p>
        </w:tc>
        <w:tc>
          <w:tcPr>
            <w:tcW w:w="1080" w:type="dxa"/>
          </w:tcPr>
          <w:p>
            <w:pPr>
              <w:pStyle w:val="TableParagraph"/>
              <w:spacing w:before="92"/>
              <w:ind w:left="126" w:right="113"/>
              <w:jc w:val="center"/>
              <w:rPr>
                <w:b/>
                <w:sz w:val="9"/>
              </w:rPr>
            </w:pPr>
            <w:r>
              <w:rPr>
                <w:b/>
                <w:sz w:val="16"/>
              </w:rPr>
              <w:t>2 kg/cm</w:t>
            </w:r>
            <w:r>
              <w:rPr>
                <w:b/>
                <w:position w:val="5"/>
                <w:sz w:val="9"/>
              </w:rPr>
              <w:t>2</w:t>
            </w:r>
          </w:p>
        </w:tc>
        <w:tc>
          <w:tcPr>
            <w:tcW w:w="1008" w:type="dxa"/>
          </w:tcPr>
          <w:p>
            <w:pPr>
              <w:pStyle w:val="TableParagraph"/>
              <w:spacing w:before="92"/>
              <w:ind w:right="192"/>
              <w:jc w:val="right"/>
              <w:rPr>
                <w:b/>
                <w:sz w:val="9"/>
              </w:rPr>
            </w:pPr>
            <w:r>
              <w:rPr>
                <w:b/>
                <w:w w:val="95"/>
                <w:sz w:val="16"/>
              </w:rPr>
              <w:t>0.2 kg/cm</w:t>
            </w:r>
            <w:r>
              <w:rPr>
                <w:b/>
                <w:w w:val="95"/>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40"/>
              <w:rPr>
                <w:b/>
                <w:sz w:val="16"/>
              </w:rPr>
            </w:pPr>
            <w:r>
              <w:rPr>
                <w:b/>
                <w:w w:val="95"/>
                <w:sz w:val="16"/>
              </w:rPr>
              <w:t>13.6</w:t>
            </w:r>
            <w:r>
              <w:rPr>
                <w:b/>
                <w:spacing w:val="-23"/>
                <w:w w:val="95"/>
                <w:sz w:val="16"/>
              </w:rPr>
              <w:t> </w:t>
            </w:r>
            <w:r>
              <w:rPr>
                <w:b/>
                <w:w w:val="95"/>
                <w:sz w:val="16"/>
              </w:rPr>
              <w:t>bar</w:t>
            </w:r>
          </w:p>
        </w:tc>
        <w:tc>
          <w:tcPr>
            <w:tcW w:w="720" w:type="dxa"/>
          </w:tcPr>
          <w:p>
            <w:pPr>
              <w:pStyle w:val="TableParagraph"/>
              <w:spacing w:before="92"/>
              <w:ind w:left="215"/>
              <w:rPr>
                <w:b/>
                <w:sz w:val="16"/>
              </w:rPr>
            </w:pPr>
            <w:r>
              <w:rPr>
                <w:b/>
                <w:sz w:val="16"/>
              </w:rPr>
              <w:t>2 bar</w:t>
            </w:r>
          </w:p>
        </w:tc>
        <w:tc>
          <w:tcPr>
            <w:tcW w:w="976" w:type="dxa"/>
          </w:tcPr>
          <w:p>
            <w:pPr>
              <w:pStyle w:val="TableParagraph"/>
              <w:spacing w:before="92"/>
              <w:ind w:left="292"/>
              <w:rPr>
                <w:b/>
                <w:sz w:val="16"/>
              </w:rPr>
            </w:pPr>
            <w:r>
              <w:rPr>
                <w:b/>
                <w:sz w:val="16"/>
              </w:rPr>
              <w:t>0.2 bar</w:t>
            </w:r>
          </w:p>
        </w:tc>
      </w:tr>
      <w:tr>
        <w:trPr>
          <w:trHeight w:val="367" w:hRule="atLeast"/>
        </w:trPr>
        <w:tc>
          <w:tcPr>
            <w:tcW w:w="883" w:type="dxa"/>
            <w:shd w:val="clear" w:color="auto" w:fill="E7F8FD"/>
          </w:tcPr>
          <w:p>
            <w:pPr>
              <w:pStyle w:val="TableParagraph"/>
              <w:spacing w:line="182" w:lineRule="exact" w:before="2"/>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64" w:lineRule="exact"/>
              <w:ind w:left="236"/>
              <w:rPr>
                <w:b/>
                <w:sz w:val="16"/>
              </w:rPr>
            </w:pPr>
            <w:r>
              <w:rPr>
                <w:b/>
                <w:w w:val="95"/>
                <w:sz w:val="16"/>
              </w:rPr>
              <w:t>300</w:t>
            </w:r>
            <w:r>
              <w:rPr>
                <w:b/>
                <w:spacing w:val="-15"/>
                <w:w w:val="95"/>
                <w:sz w:val="16"/>
              </w:rPr>
              <w:t> </w:t>
            </w:r>
            <w:r>
              <w:rPr>
                <w:b/>
                <w:w w:val="95"/>
                <w:sz w:val="16"/>
              </w:rPr>
              <w:t>psi</w:t>
            </w:r>
          </w:p>
        </w:tc>
        <w:tc>
          <w:tcPr>
            <w:tcW w:w="734" w:type="dxa"/>
          </w:tcPr>
          <w:p>
            <w:pPr>
              <w:pStyle w:val="TableParagraph"/>
              <w:spacing w:before="92"/>
              <w:ind w:left="196"/>
              <w:rPr>
                <w:b/>
                <w:sz w:val="16"/>
              </w:rPr>
            </w:pPr>
            <w:r>
              <w:rPr>
                <w:b/>
                <w:sz w:val="16"/>
              </w:rPr>
              <w:t>50 psi</w:t>
            </w:r>
          </w:p>
        </w:tc>
        <w:tc>
          <w:tcPr>
            <w:tcW w:w="821" w:type="dxa"/>
          </w:tcPr>
          <w:p>
            <w:pPr>
              <w:pStyle w:val="TableParagraph"/>
              <w:spacing w:before="92"/>
              <w:ind w:left="57" w:right="42"/>
              <w:jc w:val="center"/>
              <w:rPr>
                <w:b/>
                <w:sz w:val="16"/>
              </w:rPr>
            </w:pPr>
            <w:r>
              <w:rPr>
                <w:b/>
                <w:sz w:val="16"/>
              </w:rPr>
              <w:t>2 psi</w:t>
            </w:r>
          </w:p>
        </w:tc>
        <w:tc>
          <w:tcPr>
            <w:tcW w:w="951" w:type="dxa"/>
            <w:shd w:val="clear" w:color="auto" w:fill="E7F8FD"/>
          </w:tcPr>
          <w:p>
            <w:pPr>
              <w:pStyle w:val="TableParagraph"/>
              <w:spacing w:line="182" w:lineRule="exact" w:before="2"/>
              <w:ind w:left="246"/>
              <w:rPr>
                <w:b/>
                <w:sz w:val="16"/>
              </w:rPr>
            </w:pPr>
            <w:r>
              <w:rPr>
                <w:b/>
                <w:sz w:val="16"/>
              </w:rPr>
              <w:t>0 kPa to</w:t>
            </w:r>
          </w:p>
          <w:p>
            <w:pPr>
              <w:pStyle w:val="TableParagraph"/>
              <w:spacing w:line="164" w:lineRule="exact"/>
              <w:ind w:left="198"/>
              <w:rPr>
                <w:b/>
                <w:sz w:val="16"/>
              </w:rPr>
            </w:pPr>
            <w:r>
              <w:rPr>
                <w:b/>
                <w:sz w:val="16"/>
              </w:rPr>
              <w:t>2,060 kPa</w:t>
            </w:r>
          </w:p>
        </w:tc>
        <w:tc>
          <w:tcPr>
            <w:tcW w:w="850" w:type="dxa"/>
          </w:tcPr>
          <w:p>
            <w:pPr>
              <w:pStyle w:val="TableParagraph"/>
              <w:spacing w:before="92"/>
              <w:ind w:left="31" w:right="18"/>
              <w:jc w:val="center"/>
              <w:rPr>
                <w:b/>
                <w:sz w:val="16"/>
              </w:rPr>
            </w:pPr>
            <w:r>
              <w:rPr>
                <w:b/>
                <w:sz w:val="16"/>
              </w:rPr>
              <w:t>500 kPa</w:t>
            </w:r>
          </w:p>
        </w:tc>
        <w:tc>
          <w:tcPr>
            <w:tcW w:w="864" w:type="dxa"/>
          </w:tcPr>
          <w:p>
            <w:pPr>
              <w:pStyle w:val="TableParagraph"/>
              <w:spacing w:before="92"/>
              <w:ind w:left="60" w:right="48"/>
              <w:jc w:val="center"/>
              <w:rPr>
                <w:b/>
                <w:sz w:val="16"/>
              </w:rPr>
            </w:pPr>
            <w:r>
              <w:rPr>
                <w:b/>
                <w:sz w:val="16"/>
              </w:rPr>
              <w:t>20 kPa</w:t>
            </w:r>
          </w:p>
        </w:tc>
        <w:tc>
          <w:tcPr>
            <w:tcW w:w="979" w:type="dxa"/>
            <w:shd w:val="clear" w:color="auto" w:fill="E7F8FD"/>
          </w:tcPr>
          <w:p>
            <w:pPr>
              <w:pStyle w:val="TableParagraph"/>
              <w:spacing w:line="18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4" w:lineRule="exact"/>
              <w:ind w:left="198"/>
              <w:rPr>
                <w:b/>
                <w:sz w:val="16"/>
              </w:rPr>
            </w:pPr>
            <w:r>
              <w:rPr>
                <w:b/>
                <w:w w:val="90"/>
                <w:sz w:val="16"/>
              </w:rPr>
              <w:t>21</w:t>
            </w:r>
            <w:r>
              <w:rPr>
                <w:b/>
                <w:spacing w:val="4"/>
                <w:w w:val="90"/>
                <w:sz w:val="16"/>
              </w:rPr>
              <w:t> </w:t>
            </w:r>
            <w:r>
              <w:rPr>
                <w:b/>
                <w:w w:val="90"/>
                <w:sz w:val="16"/>
              </w:rPr>
              <w:t>kg/cm2</w:t>
            </w:r>
          </w:p>
        </w:tc>
        <w:tc>
          <w:tcPr>
            <w:tcW w:w="1080" w:type="dxa"/>
          </w:tcPr>
          <w:p>
            <w:pPr>
              <w:pStyle w:val="TableParagraph"/>
              <w:spacing w:before="92"/>
              <w:ind w:left="126" w:right="113"/>
              <w:jc w:val="center"/>
              <w:rPr>
                <w:b/>
                <w:sz w:val="9"/>
              </w:rPr>
            </w:pPr>
            <w:r>
              <w:rPr>
                <w:b/>
                <w:sz w:val="16"/>
              </w:rPr>
              <w:t>5 kg/cm</w:t>
            </w:r>
            <w:r>
              <w:rPr>
                <w:b/>
                <w:position w:val="5"/>
                <w:sz w:val="9"/>
              </w:rPr>
              <w:t>2</w:t>
            </w:r>
          </w:p>
        </w:tc>
        <w:tc>
          <w:tcPr>
            <w:tcW w:w="1008" w:type="dxa"/>
          </w:tcPr>
          <w:p>
            <w:pPr>
              <w:pStyle w:val="TableParagraph"/>
              <w:spacing w:before="92"/>
              <w:ind w:right="192"/>
              <w:jc w:val="right"/>
              <w:rPr>
                <w:b/>
                <w:sz w:val="9"/>
              </w:rPr>
            </w:pPr>
            <w:r>
              <w:rPr>
                <w:b/>
                <w:w w:val="95"/>
                <w:sz w:val="16"/>
              </w:rPr>
              <w:t>0.2 kg/cm</w:t>
            </w:r>
            <w:r>
              <w:rPr>
                <w:b/>
                <w:w w:val="95"/>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38"/>
              <w:rPr>
                <w:b/>
                <w:sz w:val="16"/>
              </w:rPr>
            </w:pPr>
            <w:r>
              <w:rPr>
                <w:b/>
                <w:w w:val="95"/>
                <w:sz w:val="16"/>
              </w:rPr>
              <w:t>20.6</w:t>
            </w:r>
            <w:r>
              <w:rPr>
                <w:b/>
                <w:spacing w:val="-18"/>
                <w:w w:val="95"/>
                <w:sz w:val="16"/>
              </w:rPr>
              <w:t> </w:t>
            </w:r>
            <w:r>
              <w:rPr>
                <w:b/>
                <w:w w:val="95"/>
                <w:sz w:val="16"/>
              </w:rPr>
              <w:t>bar</w:t>
            </w:r>
          </w:p>
        </w:tc>
        <w:tc>
          <w:tcPr>
            <w:tcW w:w="720" w:type="dxa"/>
          </w:tcPr>
          <w:p>
            <w:pPr>
              <w:pStyle w:val="TableParagraph"/>
              <w:spacing w:before="92"/>
              <w:ind w:left="215"/>
              <w:rPr>
                <w:b/>
                <w:sz w:val="16"/>
              </w:rPr>
            </w:pPr>
            <w:r>
              <w:rPr>
                <w:b/>
                <w:sz w:val="16"/>
              </w:rPr>
              <w:t>5 bar</w:t>
            </w:r>
          </w:p>
        </w:tc>
        <w:tc>
          <w:tcPr>
            <w:tcW w:w="976" w:type="dxa"/>
          </w:tcPr>
          <w:p>
            <w:pPr>
              <w:pStyle w:val="TableParagraph"/>
              <w:spacing w:before="92"/>
              <w:ind w:left="292"/>
              <w:rPr>
                <w:b/>
                <w:sz w:val="16"/>
              </w:rPr>
            </w:pPr>
            <w:r>
              <w:rPr>
                <w:b/>
                <w:sz w:val="16"/>
              </w:rPr>
              <w:t>0.2 bar</w:t>
            </w:r>
          </w:p>
        </w:tc>
      </w:tr>
      <w:tr>
        <w:trPr>
          <w:trHeight w:val="367" w:hRule="atLeast"/>
        </w:trPr>
        <w:tc>
          <w:tcPr>
            <w:tcW w:w="883" w:type="dxa"/>
            <w:shd w:val="clear" w:color="auto" w:fill="E7F8FD"/>
          </w:tcPr>
          <w:p>
            <w:pPr>
              <w:pStyle w:val="TableParagraph"/>
              <w:spacing w:line="182" w:lineRule="exact" w:before="2"/>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64" w:lineRule="exact"/>
              <w:ind w:left="236"/>
              <w:rPr>
                <w:b/>
                <w:sz w:val="16"/>
              </w:rPr>
            </w:pPr>
            <w:r>
              <w:rPr>
                <w:b/>
                <w:w w:val="95"/>
                <w:sz w:val="16"/>
              </w:rPr>
              <w:t>400</w:t>
            </w:r>
            <w:r>
              <w:rPr>
                <w:b/>
                <w:spacing w:val="-14"/>
                <w:w w:val="95"/>
                <w:sz w:val="16"/>
              </w:rPr>
              <w:t> </w:t>
            </w:r>
            <w:r>
              <w:rPr>
                <w:b/>
                <w:w w:val="95"/>
                <w:sz w:val="16"/>
              </w:rPr>
              <w:t>psi</w:t>
            </w:r>
          </w:p>
        </w:tc>
        <w:tc>
          <w:tcPr>
            <w:tcW w:w="734" w:type="dxa"/>
          </w:tcPr>
          <w:p>
            <w:pPr>
              <w:pStyle w:val="TableParagraph"/>
              <w:spacing w:before="92"/>
              <w:ind w:left="196"/>
              <w:rPr>
                <w:b/>
                <w:sz w:val="16"/>
              </w:rPr>
            </w:pPr>
            <w:r>
              <w:rPr>
                <w:b/>
                <w:sz w:val="16"/>
              </w:rPr>
              <w:t>40 psi</w:t>
            </w:r>
          </w:p>
        </w:tc>
        <w:tc>
          <w:tcPr>
            <w:tcW w:w="821" w:type="dxa"/>
          </w:tcPr>
          <w:p>
            <w:pPr>
              <w:pStyle w:val="TableParagraph"/>
              <w:spacing w:before="92"/>
              <w:ind w:left="57" w:right="42"/>
              <w:jc w:val="center"/>
              <w:rPr>
                <w:b/>
                <w:sz w:val="16"/>
              </w:rPr>
            </w:pPr>
            <w:r>
              <w:rPr>
                <w:b/>
                <w:sz w:val="16"/>
              </w:rPr>
              <w:t>4 psi</w:t>
            </w:r>
          </w:p>
        </w:tc>
        <w:tc>
          <w:tcPr>
            <w:tcW w:w="951" w:type="dxa"/>
            <w:shd w:val="clear" w:color="auto" w:fill="E7F8FD"/>
          </w:tcPr>
          <w:p>
            <w:pPr>
              <w:pStyle w:val="TableParagraph"/>
              <w:spacing w:line="182" w:lineRule="exact" w:before="2"/>
              <w:ind w:left="246"/>
              <w:rPr>
                <w:b/>
                <w:sz w:val="16"/>
              </w:rPr>
            </w:pPr>
            <w:r>
              <w:rPr>
                <w:b/>
                <w:sz w:val="16"/>
              </w:rPr>
              <w:t>0 kPa to</w:t>
            </w:r>
          </w:p>
          <w:p>
            <w:pPr>
              <w:pStyle w:val="TableParagraph"/>
              <w:spacing w:line="164" w:lineRule="exact"/>
              <w:ind w:left="201"/>
              <w:rPr>
                <w:b/>
                <w:sz w:val="16"/>
              </w:rPr>
            </w:pPr>
            <w:r>
              <w:rPr>
                <w:b/>
                <w:sz w:val="16"/>
              </w:rPr>
              <w:t>2,720 kPa</w:t>
            </w:r>
          </w:p>
        </w:tc>
        <w:tc>
          <w:tcPr>
            <w:tcW w:w="850" w:type="dxa"/>
          </w:tcPr>
          <w:p>
            <w:pPr>
              <w:pStyle w:val="TableParagraph"/>
              <w:spacing w:before="92"/>
              <w:ind w:left="31" w:right="18"/>
              <w:jc w:val="center"/>
              <w:rPr>
                <w:b/>
                <w:sz w:val="16"/>
              </w:rPr>
            </w:pPr>
            <w:r>
              <w:rPr>
                <w:b/>
                <w:sz w:val="16"/>
              </w:rPr>
              <w:t>400 kPa</w:t>
            </w:r>
          </w:p>
        </w:tc>
        <w:tc>
          <w:tcPr>
            <w:tcW w:w="864" w:type="dxa"/>
          </w:tcPr>
          <w:p>
            <w:pPr>
              <w:pStyle w:val="TableParagraph"/>
              <w:spacing w:before="92"/>
              <w:ind w:left="60" w:right="48"/>
              <w:jc w:val="center"/>
              <w:rPr>
                <w:b/>
                <w:sz w:val="16"/>
              </w:rPr>
            </w:pPr>
            <w:r>
              <w:rPr>
                <w:b/>
                <w:sz w:val="16"/>
              </w:rPr>
              <w:t>40 kPa</w:t>
            </w:r>
          </w:p>
        </w:tc>
        <w:tc>
          <w:tcPr>
            <w:tcW w:w="979" w:type="dxa"/>
            <w:shd w:val="clear" w:color="auto" w:fill="E7F8FD"/>
          </w:tcPr>
          <w:p>
            <w:pPr>
              <w:pStyle w:val="TableParagraph"/>
              <w:spacing w:line="18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4" w:lineRule="exact"/>
              <w:ind w:left="211"/>
              <w:rPr>
                <w:b/>
                <w:sz w:val="9"/>
              </w:rPr>
            </w:pPr>
            <w:r>
              <w:rPr>
                <w:b/>
                <w:w w:val="95"/>
                <w:sz w:val="16"/>
              </w:rPr>
              <w:t>28</w:t>
            </w:r>
            <w:r>
              <w:rPr>
                <w:b/>
                <w:spacing w:val="-22"/>
                <w:w w:val="95"/>
                <w:sz w:val="16"/>
              </w:rPr>
              <w:t> </w:t>
            </w:r>
            <w:r>
              <w:rPr>
                <w:b/>
                <w:w w:val="95"/>
                <w:sz w:val="16"/>
              </w:rPr>
              <w:t>kg/cm</w:t>
            </w:r>
            <w:r>
              <w:rPr>
                <w:b/>
                <w:w w:val="95"/>
                <w:position w:val="5"/>
                <w:sz w:val="9"/>
              </w:rPr>
              <w:t>2</w:t>
            </w:r>
          </w:p>
        </w:tc>
        <w:tc>
          <w:tcPr>
            <w:tcW w:w="1080" w:type="dxa"/>
          </w:tcPr>
          <w:p>
            <w:pPr>
              <w:pStyle w:val="TableParagraph"/>
              <w:spacing w:before="92"/>
              <w:ind w:left="126" w:right="113"/>
              <w:jc w:val="center"/>
              <w:rPr>
                <w:b/>
                <w:sz w:val="9"/>
              </w:rPr>
            </w:pPr>
            <w:r>
              <w:rPr>
                <w:b/>
                <w:sz w:val="16"/>
              </w:rPr>
              <w:t>4 kg/cm</w:t>
            </w:r>
            <w:r>
              <w:rPr>
                <w:b/>
                <w:position w:val="5"/>
                <w:sz w:val="9"/>
              </w:rPr>
              <w:t>2</w:t>
            </w:r>
          </w:p>
        </w:tc>
        <w:tc>
          <w:tcPr>
            <w:tcW w:w="1008" w:type="dxa"/>
          </w:tcPr>
          <w:p>
            <w:pPr>
              <w:pStyle w:val="TableParagraph"/>
              <w:spacing w:before="92"/>
              <w:ind w:right="193"/>
              <w:jc w:val="right"/>
              <w:rPr>
                <w:b/>
                <w:sz w:val="9"/>
              </w:rPr>
            </w:pPr>
            <w:r>
              <w:rPr>
                <w:b/>
                <w:w w:val="95"/>
                <w:sz w:val="16"/>
              </w:rPr>
              <w:t>0.4 kg/cm</w:t>
            </w:r>
            <w:r>
              <w:rPr>
                <w:b/>
                <w:w w:val="95"/>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41"/>
              <w:rPr>
                <w:b/>
                <w:sz w:val="16"/>
              </w:rPr>
            </w:pPr>
            <w:r>
              <w:rPr>
                <w:b/>
                <w:w w:val="90"/>
                <w:sz w:val="16"/>
              </w:rPr>
              <w:t>27.2</w:t>
            </w:r>
            <w:r>
              <w:rPr>
                <w:b/>
                <w:spacing w:val="-1"/>
                <w:w w:val="90"/>
                <w:sz w:val="16"/>
              </w:rPr>
              <w:t> </w:t>
            </w:r>
            <w:r>
              <w:rPr>
                <w:b/>
                <w:w w:val="90"/>
                <w:sz w:val="16"/>
              </w:rPr>
              <w:t>bar</w:t>
            </w:r>
          </w:p>
        </w:tc>
        <w:tc>
          <w:tcPr>
            <w:tcW w:w="720" w:type="dxa"/>
          </w:tcPr>
          <w:p>
            <w:pPr>
              <w:pStyle w:val="TableParagraph"/>
              <w:spacing w:before="92"/>
              <w:ind w:left="215"/>
              <w:rPr>
                <w:b/>
                <w:sz w:val="16"/>
              </w:rPr>
            </w:pPr>
            <w:r>
              <w:rPr>
                <w:b/>
                <w:sz w:val="16"/>
              </w:rPr>
              <w:t>4 bar</w:t>
            </w:r>
          </w:p>
        </w:tc>
        <w:tc>
          <w:tcPr>
            <w:tcW w:w="976" w:type="dxa"/>
          </w:tcPr>
          <w:p>
            <w:pPr>
              <w:pStyle w:val="TableParagraph"/>
              <w:spacing w:before="92"/>
              <w:ind w:left="292"/>
              <w:rPr>
                <w:b/>
                <w:sz w:val="16"/>
              </w:rPr>
            </w:pPr>
            <w:r>
              <w:rPr>
                <w:b/>
                <w:sz w:val="16"/>
              </w:rPr>
              <w:t>0.4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64" w:lineRule="exact"/>
              <w:ind w:left="235"/>
              <w:rPr>
                <w:b/>
                <w:sz w:val="16"/>
              </w:rPr>
            </w:pPr>
            <w:r>
              <w:rPr>
                <w:b/>
                <w:w w:val="95"/>
                <w:sz w:val="16"/>
              </w:rPr>
              <w:t>600</w:t>
            </w:r>
            <w:r>
              <w:rPr>
                <w:b/>
                <w:spacing w:val="-14"/>
                <w:w w:val="95"/>
                <w:sz w:val="16"/>
              </w:rPr>
              <w:t> </w:t>
            </w:r>
            <w:r>
              <w:rPr>
                <w:b/>
                <w:w w:val="95"/>
                <w:sz w:val="16"/>
              </w:rPr>
              <w:t>psi</w:t>
            </w:r>
          </w:p>
        </w:tc>
        <w:tc>
          <w:tcPr>
            <w:tcW w:w="734" w:type="dxa"/>
          </w:tcPr>
          <w:p>
            <w:pPr>
              <w:pStyle w:val="TableParagraph"/>
              <w:spacing w:before="92"/>
              <w:ind w:right="146"/>
              <w:jc w:val="right"/>
              <w:rPr>
                <w:b/>
                <w:sz w:val="16"/>
              </w:rPr>
            </w:pPr>
            <w:r>
              <w:rPr>
                <w:b/>
                <w:w w:val="95"/>
                <w:sz w:val="16"/>
              </w:rPr>
              <w:t>100 psi</w:t>
            </w:r>
          </w:p>
        </w:tc>
        <w:tc>
          <w:tcPr>
            <w:tcW w:w="821" w:type="dxa"/>
          </w:tcPr>
          <w:p>
            <w:pPr>
              <w:pStyle w:val="TableParagraph"/>
              <w:spacing w:before="92"/>
              <w:ind w:left="57" w:right="42"/>
              <w:jc w:val="center"/>
              <w:rPr>
                <w:b/>
                <w:sz w:val="16"/>
              </w:rPr>
            </w:pPr>
            <w:r>
              <w:rPr>
                <w:b/>
                <w:sz w:val="16"/>
              </w:rPr>
              <w:t>4 psi</w:t>
            </w:r>
          </w:p>
        </w:tc>
        <w:tc>
          <w:tcPr>
            <w:tcW w:w="951" w:type="dxa"/>
            <w:shd w:val="clear" w:color="auto" w:fill="E7F8FD"/>
          </w:tcPr>
          <w:p>
            <w:pPr>
              <w:pStyle w:val="TableParagraph"/>
              <w:spacing w:line="182" w:lineRule="exact" w:before="2"/>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64" w:lineRule="exact"/>
              <w:ind w:left="206"/>
              <w:rPr>
                <w:b/>
                <w:sz w:val="16"/>
              </w:rPr>
            </w:pPr>
            <w:r>
              <w:rPr>
                <w:b/>
                <w:w w:val="90"/>
                <w:sz w:val="16"/>
              </w:rPr>
              <w:t>4,120</w:t>
            </w:r>
            <w:r>
              <w:rPr>
                <w:b/>
                <w:spacing w:val="-6"/>
                <w:w w:val="90"/>
                <w:sz w:val="16"/>
              </w:rPr>
              <w:t> </w:t>
            </w:r>
            <w:r>
              <w:rPr>
                <w:b/>
                <w:w w:val="90"/>
                <w:sz w:val="16"/>
              </w:rPr>
              <w:t>kPa</w:t>
            </w:r>
          </w:p>
        </w:tc>
        <w:tc>
          <w:tcPr>
            <w:tcW w:w="850" w:type="dxa"/>
          </w:tcPr>
          <w:p>
            <w:pPr>
              <w:pStyle w:val="TableParagraph"/>
              <w:spacing w:before="92"/>
              <w:ind w:left="31" w:right="18"/>
              <w:jc w:val="center"/>
              <w:rPr>
                <w:b/>
                <w:sz w:val="16"/>
              </w:rPr>
            </w:pPr>
            <w:r>
              <w:rPr>
                <w:b/>
                <w:sz w:val="16"/>
              </w:rPr>
              <w:t>1,000 kPa</w:t>
            </w:r>
          </w:p>
        </w:tc>
        <w:tc>
          <w:tcPr>
            <w:tcW w:w="864" w:type="dxa"/>
          </w:tcPr>
          <w:p>
            <w:pPr>
              <w:pStyle w:val="TableParagraph"/>
              <w:spacing w:before="92"/>
              <w:ind w:left="60" w:right="48"/>
              <w:jc w:val="center"/>
              <w:rPr>
                <w:b/>
                <w:sz w:val="16"/>
              </w:rPr>
            </w:pPr>
            <w:r>
              <w:rPr>
                <w:b/>
                <w:sz w:val="16"/>
              </w:rPr>
              <w:t>40 kPa</w:t>
            </w:r>
          </w:p>
        </w:tc>
        <w:tc>
          <w:tcPr>
            <w:tcW w:w="979" w:type="dxa"/>
            <w:shd w:val="clear" w:color="auto" w:fill="E7F8FD"/>
          </w:tcPr>
          <w:p>
            <w:pPr>
              <w:pStyle w:val="TableParagraph"/>
              <w:spacing w:line="18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4" w:lineRule="exact"/>
              <w:ind w:left="211"/>
              <w:rPr>
                <w:b/>
                <w:sz w:val="9"/>
              </w:rPr>
            </w:pPr>
            <w:r>
              <w:rPr>
                <w:b/>
                <w:w w:val="95"/>
                <w:sz w:val="16"/>
              </w:rPr>
              <w:t>42</w:t>
            </w:r>
            <w:r>
              <w:rPr>
                <w:b/>
                <w:spacing w:val="-22"/>
                <w:w w:val="95"/>
                <w:sz w:val="16"/>
              </w:rPr>
              <w:t> </w:t>
            </w:r>
            <w:r>
              <w:rPr>
                <w:b/>
                <w:w w:val="95"/>
                <w:sz w:val="16"/>
              </w:rPr>
              <w:t>kg/cm</w:t>
            </w:r>
            <w:r>
              <w:rPr>
                <w:b/>
                <w:w w:val="95"/>
                <w:position w:val="5"/>
                <w:sz w:val="9"/>
              </w:rPr>
              <w:t>2</w:t>
            </w:r>
          </w:p>
        </w:tc>
        <w:tc>
          <w:tcPr>
            <w:tcW w:w="1080" w:type="dxa"/>
          </w:tcPr>
          <w:p>
            <w:pPr>
              <w:pStyle w:val="TableParagraph"/>
              <w:spacing w:before="92"/>
              <w:ind w:left="126" w:right="113"/>
              <w:jc w:val="center"/>
              <w:rPr>
                <w:b/>
                <w:sz w:val="9"/>
              </w:rPr>
            </w:pPr>
            <w:r>
              <w:rPr>
                <w:b/>
                <w:sz w:val="16"/>
              </w:rPr>
              <w:t>10 kg/cm</w:t>
            </w:r>
            <w:r>
              <w:rPr>
                <w:b/>
                <w:position w:val="5"/>
                <w:sz w:val="9"/>
              </w:rPr>
              <w:t>2</w:t>
            </w:r>
          </w:p>
        </w:tc>
        <w:tc>
          <w:tcPr>
            <w:tcW w:w="1008" w:type="dxa"/>
          </w:tcPr>
          <w:p>
            <w:pPr>
              <w:pStyle w:val="TableParagraph"/>
              <w:spacing w:before="92"/>
              <w:ind w:right="193"/>
              <w:jc w:val="right"/>
              <w:rPr>
                <w:b/>
                <w:sz w:val="9"/>
              </w:rPr>
            </w:pPr>
            <w:r>
              <w:rPr>
                <w:b/>
                <w:w w:val="95"/>
                <w:sz w:val="16"/>
              </w:rPr>
              <w:t>0.4 kg/cm</w:t>
            </w:r>
            <w:r>
              <w:rPr>
                <w:b/>
                <w:w w:val="95"/>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41"/>
              <w:rPr>
                <w:b/>
                <w:sz w:val="16"/>
              </w:rPr>
            </w:pPr>
            <w:r>
              <w:rPr>
                <w:b/>
                <w:w w:val="90"/>
                <w:sz w:val="16"/>
              </w:rPr>
              <w:t>41.2 bar</w:t>
            </w:r>
          </w:p>
        </w:tc>
        <w:tc>
          <w:tcPr>
            <w:tcW w:w="720" w:type="dxa"/>
          </w:tcPr>
          <w:p>
            <w:pPr>
              <w:pStyle w:val="TableParagraph"/>
              <w:spacing w:before="92"/>
              <w:ind w:right="167"/>
              <w:jc w:val="right"/>
              <w:rPr>
                <w:b/>
                <w:sz w:val="16"/>
              </w:rPr>
            </w:pPr>
            <w:r>
              <w:rPr>
                <w:b/>
                <w:w w:val="95"/>
                <w:sz w:val="16"/>
              </w:rPr>
              <w:t>10 bar</w:t>
            </w:r>
          </w:p>
        </w:tc>
        <w:tc>
          <w:tcPr>
            <w:tcW w:w="976" w:type="dxa"/>
          </w:tcPr>
          <w:p>
            <w:pPr>
              <w:pStyle w:val="TableParagraph"/>
              <w:spacing w:before="92"/>
              <w:ind w:left="292"/>
              <w:rPr>
                <w:b/>
                <w:sz w:val="16"/>
              </w:rPr>
            </w:pPr>
            <w:r>
              <w:rPr>
                <w:b/>
                <w:sz w:val="16"/>
              </w:rPr>
              <w:t>0.4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 psi to</w:t>
            </w:r>
          </w:p>
          <w:p>
            <w:pPr>
              <w:pStyle w:val="TableParagraph"/>
              <w:spacing w:line="164" w:lineRule="exact"/>
              <w:ind w:left="187"/>
              <w:rPr>
                <w:b/>
                <w:sz w:val="16"/>
              </w:rPr>
            </w:pPr>
            <w:r>
              <w:rPr>
                <w:b/>
                <w:sz w:val="16"/>
              </w:rPr>
              <w:t>1,000 psi</w:t>
            </w:r>
          </w:p>
        </w:tc>
        <w:tc>
          <w:tcPr>
            <w:tcW w:w="734" w:type="dxa"/>
          </w:tcPr>
          <w:p>
            <w:pPr>
              <w:pStyle w:val="TableParagraph"/>
              <w:spacing w:before="92"/>
              <w:ind w:right="146"/>
              <w:jc w:val="right"/>
              <w:rPr>
                <w:b/>
                <w:sz w:val="16"/>
              </w:rPr>
            </w:pPr>
            <w:r>
              <w:rPr>
                <w:b/>
                <w:w w:val="95"/>
                <w:sz w:val="16"/>
              </w:rPr>
              <w:t>100 psi</w:t>
            </w:r>
          </w:p>
        </w:tc>
        <w:tc>
          <w:tcPr>
            <w:tcW w:w="821" w:type="dxa"/>
          </w:tcPr>
          <w:p>
            <w:pPr>
              <w:pStyle w:val="TableParagraph"/>
              <w:spacing w:before="92"/>
              <w:ind w:left="57" w:right="42"/>
              <w:jc w:val="center"/>
              <w:rPr>
                <w:b/>
                <w:sz w:val="16"/>
              </w:rPr>
            </w:pPr>
            <w:r>
              <w:rPr>
                <w:b/>
                <w:sz w:val="16"/>
              </w:rPr>
              <w:t>10 psi</w:t>
            </w:r>
          </w:p>
        </w:tc>
        <w:tc>
          <w:tcPr>
            <w:tcW w:w="951" w:type="dxa"/>
            <w:shd w:val="clear" w:color="auto" w:fill="E7F8FD"/>
          </w:tcPr>
          <w:p>
            <w:pPr>
              <w:pStyle w:val="TableParagraph"/>
              <w:spacing w:line="182" w:lineRule="exact" w:before="2"/>
              <w:ind w:left="246"/>
              <w:rPr>
                <w:b/>
                <w:sz w:val="16"/>
              </w:rPr>
            </w:pPr>
            <w:r>
              <w:rPr>
                <w:b/>
                <w:sz w:val="16"/>
              </w:rPr>
              <w:t>0 kPa to</w:t>
            </w:r>
          </w:p>
          <w:p>
            <w:pPr>
              <w:pStyle w:val="TableParagraph"/>
              <w:spacing w:line="164" w:lineRule="exact"/>
              <w:ind w:left="198"/>
              <w:rPr>
                <w:b/>
                <w:sz w:val="16"/>
              </w:rPr>
            </w:pPr>
            <w:r>
              <w:rPr>
                <w:b/>
                <w:sz w:val="16"/>
              </w:rPr>
              <w:t>6,800 kPa</w:t>
            </w:r>
          </w:p>
        </w:tc>
        <w:tc>
          <w:tcPr>
            <w:tcW w:w="850" w:type="dxa"/>
          </w:tcPr>
          <w:p>
            <w:pPr>
              <w:pStyle w:val="TableParagraph"/>
              <w:spacing w:before="92"/>
              <w:ind w:left="31" w:right="18"/>
              <w:jc w:val="center"/>
              <w:rPr>
                <w:b/>
                <w:sz w:val="16"/>
              </w:rPr>
            </w:pPr>
            <w:r>
              <w:rPr>
                <w:b/>
                <w:sz w:val="16"/>
              </w:rPr>
              <w:t>1,000 kPa</w:t>
            </w:r>
          </w:p>
        </w:tc>
        <w:tc>
          <w:tcPr>
            <w:tcW w:w="864" w:type="dxa"/>
          </w:tcPr>
          <w:p>
            <w:pPr>
              <w:pStyle w:val="TableParagraph"/>
              <w:spacing w:before="92"/>
              <w:ind w:left="61" w:right="48"/>
              <w:jc w:val="center"/>
              <w:rPr>
                <w:b/>
                <w:sz w:val="16"/>
              </w:rPr>
            </w:pPr>
            <w:r>
              <w:rPr>
                <w:b/>
                <w:sz w:val="16"/>
              </w:rPr>
              <w:t>100 kPa</w:t>
            </w:r>
          </w:p>
        </w:tc>
        <w:tc>
          <w:tcPr>
            <w:tcW w:w="979" w:type="dxa"/>
            <w:shd w:val="clear" w:color="auto" w:fill="E7F8FD"/>
          </w:tcPr>
          <w:p>
            <w:pPr>
              <w:pStyle w:val="TableParagraph"/>
              <w:spacing w:line="182" w:lineRule="exact" w:before="2"/>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4" w:lineRule="exact"/>
              <w:ind w:left="212"/>
              <w:rPr>
                <w:b/>
                <w:sz w:val="9"/>
              </w:rPr>
            </w:pPr>
            <w:r>
              <w:rPr>
                <w:b/>
                <w:w w:val="95"/>
                <w:sz w:val="16"/>
              </w:rPr>
              <w:t>70</w:t>
            </w:r>
            <w:r>
              <w:rPr>
                <w:b/>
                <w:spacing w:val="-24"/>
                <w:w w:val="95"/>
                <w:sz w:val="16"/>
              </w:rPr>
              <w:t> </w:t>
            </w:r>
            <w:r>
              <w:rPr>
                <w:b/>
                <w:w w:val="95"/>
                <w:sz w:val="16"/>
              </w:rPr>
              <w:t>kg/cm</w:t>
            </w:r>
            <w:r>
              <w:rPr>
                <w:b/>
                <w:w w:val="95"/>
                <w:position w:val="5"/>
                <w:sz w:val="9"/>
              </w:rPr>
              <w:t>2</w:t>
            </w:r>
          </w:p>
        </w:tc>
        <w:tc>
          <w:tcPr>
            <w:tcW w:w="1080" w:type="dxa"/>
          </w:tcPr>
          <w:p>
            <w:pPr>
              <w:pStyle w:val="TableParagraph"/>
              <w:spacing w:before="92"/>
              <w:ind w:left="126" w:right="113"/>
              <w:jc w:val="center"/>
              <w:rPr>
                <w:b/>
                <w:sz w:val="9"/>
              </w:rPr>
            </w:pPr>
            <w:r>
              <w:rPr>
                <w:b/>
                <w:sz w:val="16"/>
              </w:rPr>
              <w:t>10 kg/cm</w:t>
            </w:r>
            <w:r>
              <w:rPr>
                <w:b/>
                <w:position w:val="5"/>
                <w:sz w:val="9"/>
              </w:rPr>
              <w:t>2</w:t>
            </w:r>
          </w:p>
        </w:tc>
        <w:tc>
          <w:tcPr>
            <w:tcW w:w="1008" w:type="dxa"/>
          </w:tcPr>
          <w:p>
            <w:pPr>
              <w:pStyle w:val="TableParagraph"/>
              <w:spacing w:before="92"/>
              <w:ind w:left="260"/>
              <w:rPr>
                <w:b/>
                <w:sz w:val="9"/>
              </w:rPr>
            </w:pPr>
            <w:r>
              <w:rPr>
                <w:b/>
                <w:sz w:val="16"/>
              </w:rPr>
              <w:t>1 kg/cm</w:t>
            </w:r>
            <w:r>
              <w:rPr>
                <w:b/>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88"/>
              <w:rPr>
                <w:b/>
                <w:sz w:val="16"/>
              </w:rPr>
            </w:pPr>
            <w:r>
              <w:rPr>
                <w:b/>
                <w:w w:val="95"/>
                <w:sz w:val="16"/>
              </w:rPr>
              <w:t>68</w:t>
            </w:r>
            <w:r>
              <w:rPr>
                <w:b/>
                <w:spacing w:val="-13"/>
                <w:w w:val="95"/>
                <w:sz w:val="16"/>
              </w:rPr>
              <w:t> </w:t>
            </w:r>
            <w:r>
              <w:rPr>
                <w:b/>
                <w:w w:val="95"/>
                <w:sz w:val="16"/>
              </w:rPr>
              <w:t>bar</w:t>
            </w:r>
          </w:p>
        </w:tc>
        <w:tc>
          <w:tcPr>
            <w:tcW w:w="720" w:type="dxa"/>
          </w:tcPr>
          <w:p>
            <w:pPr>
              <w:pStyle w:val="TableParagraph"/>
              <w:spacing w:before="92"/>
              <w:ind w:right="167"/>
              <w:jc w:val="right"/>
              <w:rPr>
                <w:b/>
                <w:sz w:val="16"/>
              </w:rPr>
            </w:pPr>
            <w:r>
              <w:rPr>
                <w:b/>
                <w:w w:val="95"/>
                <w:sz w:val="16"/>
              </w:rPr>
              <w:t>10 bar</w:t>
            </w:r>
          </w:p>
        </w:tc>
        <w:tc>
          <w:tcPr>
            <w:tcW w:w="976" w:type="dxa"/>
          </w:tcPr>
          <w:p>
            <w:pPr>
              <w:pStyle w:val="TableParagraph"/>
              <w:spacing w:before="92"/>
              <w:ind w:left="100" w:right="86"/>
              <w:jc w:val="center"/>
              <w:rPr>
                <w:b/>
                <w:sz w:val="16"/>
              </w:rPr>
            </w:pPr>
            <w:r>
              <w:rPr>
                <w:b/>
                <w:sz w:val="16"/>
              </w:rPr>
              <w:t>1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 psi to</w:t>
            </w:r>
          </w:p>
          <w:p>
            <w:pPr>
              <w:pStyle w:val="TableParagraph"/>
              <w:spacing w:line="164" w:lineRule="exact"/>
              <w:ind w:left="186"/>
              <w:rPr>
                <w:b/>
                <w:sz w:val="16"/>
              </w:rPr>
            </w:pPr>
            <w:r>
              <w:rPr>
                <w:b/>
                <w:sz w:val="16"/>
              </w:rPr>
              <w:t>1,500 psi</w:t>
            </w:r>
          </w:p>
        </w:tc>
        <w:tc>
          <w:tcPr>
            <w:tcW w:w="734" w:type="dxa"/>
          </w:tcPr>
          <w:p>
            <w:pPr>
              <w:pStyle w:val="TableParagraph"/>
              <w:spacing w:before="92"/>
              <w:ind w:right="144"/>
              <w:jc w:val="right"/>
              <w:rPr>
                <w:b/>
                <w:sz w:val="16"/>
              </w:rPr>
            </w:pPr>
            <w:r>
              <w:rPr>
                <w:b/>
                <w:w w:val="95"/>
                <w:sz w:val="16"/>
              </w:rPr>
              <w:t>300 psi</w:t>
            </w:r>
          </w:p>
        </w:tc>
        <w:tc>
          <w:tcPr>
            <w:tcW w:w="821" w:type="dxa"/>
          </w:tcPr>
          <w:p>
            <w:pPr>
              <w:pStyle w:val="TableParagraph"/>
              <w:spacing w:before="92"/>
              <w:ind w:left="57" w:right="42"/>
              <w:jc w:val="center"/>
              <w:rPr>
                <w:b/>
                <w:sz w:val="16"/>
              </w:rPr>
            </w:pPr>
            <w:r>
              <w:rPr>
                <w:b/>
                <w:sz w:val="16"/>
              </w:rPr>
              <w:t>10 psi</w:t>
            </w:r>
          </w:p>
        </w:tc>
        <w:tc>
          <w:tcPr>
            <w:tcW w:w="951" w:type="dxa"/>
            <w:shd w:val="clear" w:color="auto" w:fill="E7F8FD"/>
          </w:tcPr>
          <w:p>
            <w:pPr>
              <w:pStyle w:val="TableParagraph"/>
              <w:spacing w:line="182" w:lineRule="exact" w:before="2"/>
              <w:ind w:left="246"/>
              <w:rPr>
                <w:b/>
                <w:sz w:val="16"/>
              </w:rPr>
            </w:pPr>
            <w:r>
              <w:rPr>
                <w:b/>
                <w:sz w:val="16"/>
              </w:rPr>
              <w:t>0 kPa to</w:t>
            </w:r>
          </w:p>
          <w:p>
            <w:pPr>
              <w:pStyle w:val="TableParagraph"/>
              <w:spacing w:line="163" w:lineRule="exact"/>
              <w:ind w:left="167"/>
              <w:rPr>
                <w:b/>
                <w:sz w:val="16"/>
              </w:rPr>
            </w:pPr>
            <w:r>
              <w:rPr>
                <w:b/>
                <w:sz w:val="16"/>
              </w:rPr>
              <w:t>10,300 kPa</w:t>
            </w:r>
          </w:p>
        </w:tc>
        <w:tc>
          <w:tcPr>
            <w:tcW w:w="850" w:type="dxa"/>
          </w:tcPr>
          <w:p>
            <w:pPr>
              <w:pStyle w:val="TableParagraph"/>
              <w:spacing w:before="92"/>
              <w:ind w:left="31" w:right="18"/>
              <w:jc w:val="center"/>
              <w:rPr>
                <w:b/>
                <w:sz w:val="16"/>
              </w:rPr>
            </w:pPr>
            <w:r>
              <w:rPr>
                <w:b/>
                <w:sz w:val="16"/>
              </w:rPr>
              <w:t>3,000 kPa</w:t>
            </w:r>
          </w:p>
        </w:tc>
        <w:tc>
          <w:tcPr>
            <w:tcW w:w="864" w:type="dxa"/>
          </w:tcPr>
          <w:p>
            <w:pPr>
              <w:pStyle w:val="TableParagraph"/>
              <w:spacing w:before="92"/>
              <w:ind w:left="60" w:right="48"/>
              <w:jc w:val="center"/>
              <w:rPr>
                <w:b/>
                <w:sz w:val="16"/>
              </w:rPr>
            </w:pPr>
            <w:r>
              <w:rPr>
                <w:b/>
                <w:sz w:val="16"/>
              </w:rPr>
              <w:t>100 kPa</w:t>
            </w:r>
          </w:p>
        </w:tc>
        <w:tc>
          <w:tcPr>
            <w:tcW w:w="979" w:type="dxa"/>
            <w:shd w:val="clear" w:color="auto" w:fill="E7F8FD"/>
          </w:tcPr>
          <w:p>
            <w:pPr>
              <w:pStyle w:val="TableParagraph"/>
              <w:spacing w:line="182" w:lineRule="exact" w:before="3"/>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3" w:lineRule="exact"/>
              <w:ind w:left="179"/>
              <w:rPr>
                <w:b/>
                <w:sz w:val="9"/>
              </w:rPr>
            </w:pPr>
            <w:r>
              <w:rPr>
                <w:b/>
                <w:w w:val="90"/>
                <w:sz w:val="16"/>
              </w:rPr>
              <w:t>105</w:t>
            </w:r>
            <w:r>
              <w:rPr>
                <w:b/>
                <w:spacing w:val="6"/>
                <w:w w:val="90"/>
                <w:sz w:val="16"/>
              </w:rPr>
              <w:t> </w:t>
            </w:r>
            <w:r>
              <w:rPr>
                <w:b/>
                <w:w w:val="90"/>
                <w:sz w:val="16"/>
              </w:rPr>
              <w:t>kg/cm</w:t>
            </w:r>
            <w:r>
              <w:rPr>
                <w:b/>
                <w:w w:val="90"/>
                <w:position w:val="5"/>
                <w:sz w:val="9"/>
              </w:rPr>
              <w:t>2</w:t>
            </w:r>
          </w:p>
        </w:tc>
        <w:tc>
          <w:tcPr>
            <w:tcW w:w="1080" w:type="dxa"/>
          </w:tcPr>
          <w:p>
            <w:pPr>
              <w:pStyle w:val="TableParagraph"/>
              <w:spacing w:before="92"/>
              <w:ind w:left="126" w:right="113"/>
              <w:jc w:val="center"/>
              <w:rPr>
                <w:b/>
                <w:sz w:val="9"/>
              </w:rPr>
            </w:pPr>
            <w:r>
              <w:rPr>
                <w:b/>
                <w:sz w:val="16"/>
              </w:rPr>
              <w:t>30 kg/cm</w:t>
            </w:r>
            <w:r>
              <w:rPr>
                <w:b/>
                <w:position w:val="5"/>
                <w:sz w:val="9"/>
              </w:rPr>
              <w:t>2</w:t>
            </w:r>
          </w:p>
        </w:tc>
        <w:tc>
          <w:tcPr>
            <w:tcW w:w="1008" w:type="dxa"/>
          </w:tcPr>
          <w:p>
            <w:pPr>
              <w:pStyle w:val="TableParagraph"/>
              <w:spacing w:before="92"/>
              <w:ind w:left="260"/>
              <w:rPr>
                <w:b/>
                <w:sz w:val="9"/>
              </w:rPr>
            </w:pPr>
            <w:r>
              <w:rPr>
                <w:b/>
                <w:sz w:val="16"/>
              </w:rPr>
              <w:t>1 kg/cm</w:t>
            </w:r>
            <w:r>
              <w:rPr>
                <w:b/>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57"/>
              <w:rPr>
                <w:b/>
                <w:sz w:val="16"/>
              </w:rPr>
            </w:pPr>
            <w:r>
              <w:rPr>
                <w:b/>
                <w:w w:val="95"/>
                <w:sz w:val="16"/>
              </w:rPr>
              <w:t>103</w:t>
            </w:r>
            <w:r>
              <w:rPr>
                <w:b/>
                <w:spacing w:val="-21"/>
                <w:w w:val="95"/>
                <w:sz w:val="16"/>
              </w:rPr>
              <w:t> </w:t>
            </w:r>
            <w:r>
              <w:rPr>
                <w:b/>
                <w:w w:val="95"/>
                <w:sz w:val="16"/>
              </w:rPr>
              <w:t>bar</w:t>
            </w:r>
          </w:p>
        </w:tc>
        <w:tc>
          <w:tcPr>
            <w:tcW w:w="720" w:type="dxa"/>
          </w:tcPr>
          <w:p>
            <w:pPr>
              <w:pStyle w:val="TableParagraph"/>
              <w:spacing w:before="92"/>
              <w:ind w:right="165"/>
              <w:jc w:val="right"/>
              <w:rPr>
                <w:b/>
                <w:sz w:val="16"/>
              </w:rPr>
            </w:pPr>
            <w:r>
              <w:rPr>
                <w:b/>
                <w:w w:val="95"/>
                <w:sz w:val="16"/>
              </w:rPr>
              <w:t>30 bar</w:t>
            </w:r>
          </w:p>
        </w:tc>
        <w:tc>
          <w:tcPr>
            <w:tcW w:w="976" w:type="dxa"/>
          </w:tcPr>
          <w:p>
            <w:pPr>
              <w:pStyle w:val="TableParagraph"/>
              <w:spacing w:before="92"/>
              <w:ind w:left="100" w:right="86"/>
              <w:jc w:val="center"/>
              <w:rPr>
                <w:b/>
                <w:sz w:val="16"/>
              </w:rPr>
            </w:pPr>
            <w:r>
              <w:rPr>
                <w:b/>
                <w:sz w:val="16"/>
              </w:rPr>
              <w:t>1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 psi to</w:t>
            </w:r>
          </w:p>
          <w:p>
            <w:pPr>
              <w:pStyle w:val="TableParagraph"/>
              <w:spacing w:line="164" w:lineRule="exact"/>
              <w:ind w:left="184"/>
              <w:rPr>
                <w:b/>
                <w:sz w:val="16"/>
              </w:rPr>
            </w:pPr>
            <w:r>
              <w:rPr>
                <w:b/>
                <w:sz w:val="16"/>
              </w:rPr>
              <w:t>2,000 psi</w:t>
            </w:r>
          </w:p>
        </w:tc>
        <w:tc>
          <w:tcPr>
            <w:tcW w:w="734" w:type="dxa"/>
          </w:tcPr>
          <w:p>
            <w:pPr>
              <w:pStyle w:val="TableParagraph"/>
              <w:spacing w:before="92"/>
              <w:ind w:right="144"/>
              <w:jc w:val="right"/>
              <w:rPr>
                <w:b/>
                <w:sz w:val="16"/>
              </w:rPr>
            </w:pPr>
            <w:r>
              <w:rPr>
                <w:b/>
                <w:w w:val="95"/>
                <w:sz w:val="16"/>
              </w:rPr>
              <w:t>200 psi</w:t>
            </w:r>
          </w:p>
        </w:tc>
        <w:tc>
          <w:tcPr>
            <w:tcW w:w="821" w:type="dxa"/>
          </w:tcPr>
          <w:p>
            <w:pPr>
              <w:pStyle w:val="TableParagraph"/>
              <w:spacing w:before="92"/>
              <w:ind w:left="57" w:right="42"/>
              <w:jc w:val="center"/>
              <w:rPr>
                <w:b/>
                <w:sz w:val="16"/>
              </w:rPr>
            </w:pPr>
            <w:r>
              <w:rPr>
                <w:b/>
                <w:sz w:val="16"/>
              </w:rPr>
              <w:t>20 psi</w:t>
            </w:r>
          </w:p>
        </w:tc>
        <w:tc>
          <w:tcPr>
            <w:tcW w:w="951" w:type="dxa"/>
            <w:shd w:val="clear" w:color="auto" w:fill="E7F8FD"/>
          </w:tcPr>
          <w:p>
            <w:pPr>
              <w:pStyle w:val="TableParagraph"/>
              <w:spacing w:line="182" w:lineRule="exact" w:before="2"/>
              <w:ind w:left="246"/>
              <w:rPr>
                <w:b/>
                <w:sz w:val="16"/>
              </w:rPr>
            </w:pPr>
            <w:r>
              <w:rPr>
                <w:b/>
                <w:sz w:val="16"/>
              </w:rPr>
              <w:t>0 kPa to</w:t>
            </w:r>
          </w:p>
          <w:p>
            <w:pPr>
              <w:pStyle w:val="TableParagraph"/>
              <w:spacing w:line="163" w:lineRule="exact"/>
              <w:ind w:left="168"/>
              <w:rPr>
                <w:b/>
                <w:sz w:val="16"/>
              </w:rPr>
            </w:pPr>
            <w:r>
              <w:rPr>
                <w:b/>
                <w:sz w:val="16"/>
              </w:rPr>
              <w:t>13,600 kPa</w:t>
            </w:r>
          </w:p>
        </w:tc>
        <w:tc>
          <w:tcPr>
            <w:tcW w:w="850" w:type="dxa"/>
          </w:tcPr>
          <w:p>
            <w:pPr>
              <w:pStyle w:val="TableParagraph"/>
              <w:spacing w:before="92"/>
              <w:ind w:left="31" w:right="18"/>
              <w:jc w:val="center"/>
              <w:rPr>
                <w:b/>
                <w:sz w:val="16"/>
              </w:rPr>
            </w:pPr>
            <w:r>
              <w:rPr>
                <w:b/>
                <w:sz w:val="16"/>
              </w:rPr>
              <w:t>2,000 kPa</w:t>
            </w:r>
          </w:p>
        </w:tc>
        <w:tc>
          <w:tcPr>
            <w:tcW w:w="864" w:type="dxa"/>
          </w:tcPr>
          <w:p>
            <w:pPr>
              <w:pStyle w:val="TableParagraph"/>
              <w:spacing w:before="92"/>
              <w:ind w:left="60" w:right="48"/>
              <w:jc w:val="center"/>
              <w:rPr>
                <w:b/>
                <w:sz w:val="16"/>
              </w:rPr>
            </w:pPr>
            <w:r>
              <w:rPr>
                <w:b/>
                <w:sz w:val="16"/>
              </w:rPr>
              <w:t>200 kPa</w:t>
            </w:r>
          </w:p>
        </w:tc>
        <w:tc>
          <w:tcPr>
            <w:tcW w:w="979" w:type="dxa"/>
            <w:shd w:val="clear" w:color="auto" w:fill="E7F8FD"/>
          </w:tcPr>
          <w:p>
            <w:pPr>
              <w:pStyle w:val="TableParagraph"/>
              <w:spacing w:line="182" w:lineRule="exact" w:before="3"/>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3" w:lineRule="exact"/>
              <w:ind w:left="179"/>
              <w:rPr>
                <w:b/>
                <w:sz w:val="9"/>
              </w:rPr>
            </w:pPr>
            <w:r>
              <w:rPr>
                <w:b/>
                <w:w w:val="90"/>
                <w:sz w:val="16"/>
              </w:rPr>
              <w:t>140</w:t>
            </w:r>
            <w:r>
              <w:rPr>
                <w:b/>
                <w:spacing w:val="7"/>
                <w:w w:val="90"/>
                <w:sz w:val="16"/>
              </w:rPr>
              <w:t> </w:t>
            </w:r>
            <w:r>
              <w:rPr>
                <w:b/>
                <w:w w:val="90"/>
                <w:sz w:val="16"/>
              </w:rPr>
              <w:t>kg/cm</w:t>
            </w:r>
            <w:r>
              <w:rPr>
                <w:b/>
                <w:w w:val="90"/>
                <w:position w:val="5"/>
                <w:sz w:val="9"/>
              </w:rPr>
              <w:t>2</w:t>
            </w:r>
          </w:p>
        </w:tc>
        <w:tc>
          <w:tcPr>
            <w:tcW w:w="1080" w:type="dxa"/>
          </w:tcPr>
          <w:p>
            <w:pPr>
              <w:pStyle w:val="TableParagraph"/>
              <w:spacing w:before="92"/>
              <w:ind w:left="126" w:right="113"/>
              <w:jc w:val="center"/>
              <w:rPr>
                <w:b/>
                <w:sz w:val="9"/>
              </w:rPr>
            </w:pPr>
            <w:r>
              <w:rPr>
                <w:b/>
                <w:sz w:val="16"/>
              </w:rPr>
              <w:t>20 kg/cm</w:t>
            </w:r>
            <w:r>
              <w:rPr>
                <w:b/>
                <w:position w:val="5"/>
                <w:sz w:val="9"/>
              </w:rPr>
              <w:t>2</w:t>
            </w:r>
          </w:p>
        </w:tc>
        <w:tc>
          <w:tcPr>
            <w:tcW w:w="1008" w:type="dxa"/>
          </w:tcPr>
          <w:p>
            <w:pPr>
              <w:pStyle w:val="TableParagraph"/>
              <w:spacing w:before="92"/>
              <w:ind w:left="260"/>
              <w:rPr>
                <w:b/>
                <w:sz w:val="9"/>
              </w:rPr>
            </w:pPr>
            <w:r>
              <w:rPr>
                <w:b/>
                <w:sz w:val="16"/>
              </w:rPr>
              <w:t>2 kg/cm</w:t>
            </w:r>
            <w:r>
              <w:rPr>
                <w:b/>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57"/>
              <w:rPr>
                <w:b/>
                <w:sz w:val="16"/>
              </w:rPr>
            </w:pPr>
            <w:r>
              <w:rPr>
                <w:b/>
                <w:w w:val="90"/>
                <w:sz w:val="16"/>
              </w:rPr>
              <w:t>136</w:t>
            </w:r>
            <w:r>
              <w:rPr>
                <w:b/>
                <w:spacing w:val="-3"/>
                <w:w w:val="90"/>
                <w:sz w:val="16"/>
              </w:rPr>
              <w:t> </w:t>
            </w:r>
            <w:r>
              <w:rPr>
                <w:b/>
                <w:spacing w:val="2"/>
                <w:w w:val="90"/>
                <w:sz w:val="16"/>
              </w:rPr>
              <w:t>bar</w:t>
            </w:r>
          </w:p>
        </w:tc>
        <w:tc>
          <w:tcPr>
            <w:tcW w:w="720" w:type="dxa"/>
          </w:tcPr>
          <w:p>
            <w:pPr>
              <w:pStyle w:val="TableParagraph"/>
              <w:spacing w:before="92"/>
              <w:ind w:right="165"/>
              <w:jc w:val="right"/>
              <w:rPr>
                <w:b/>
                <w:sz w:val="16"/>
              </w:rPr>
            </w:pPr>
            <w:r>
              <w:rPr>
                <w:b/>
                <w:w w:val="95"/>
                <w:sz w:val="16"/>
              </w:rPr>
              <w:t>20 bar</w:t>
            </w:r>
          </w:p>
        </w:tc>
        <w:tc>
          <w:tcPr>
            <w:tcW w:w="976" w:type="dxa"/>
          </w:tcPr>
          <w:p>
            <w:pPr>
              <w:pStyle w:val="TableParagraph"/>
              <w:spacing w:before="92"/>
              <w:ind w:left="100" w:right="86"/>
              <w:jc w:val="center"/>
              <w:rPr>
                <w:b/>
                <w:sz w:val="16"/>
              </w:rPr>
            </w:pPr>
            <w:r>
              <w:rPr>
                <w:b/>
                <w:sz w:val="16"/>
              </w:rPr>
              <w:t>2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 psi to</w:t>
            </w:r>
          </w:p>
          <w:p>
            <w:pPr>
              <w:pStyle w:val="TableParagraph"/>
              <w:spacing w:line="164" w:lineRule="exact"/>
              <w:ind w:left="184"/>
              <w:rPr>
                <w:b/>
                <w:sz w:val="16"/>
              </w:rPr>
            </w:pPr>
            <w:r>
              <w:rPr>
                <w:b/>
                <w:sz w:val="16"/>
              </w:rPr>
              <w:t>3,000 psi</w:t>
            </w:r>
          </w:p>
        </w:tc>
        <w:tc>
          <w:tcPr>
            <w:tcW w:w="734" w:type="dxa"/>
          </w:tcPr>
          <w:p>
            <w:pPr>
              <w:pStyle w:val="TableParagraph"/>
              <w:spacing w:before="92"/>
              <w:ind w:right="144"/>
              <w:jc w:val="right"/>
              <w:rPr>
                <w:b/>
                <w:sz w:val="16"/>
              </w:rPr>
            </w:pPr>
            <w:r>
              <w:rPr>
                <w:b/>
                <w:w w:val="95"/>
                <w:sz w:val="16"/>
              </w:rPr>
              <w:t>500 psi</w:t>
            </w:r>
          </w:p>
        </w:tc>
        <w:tc>
          <w:tcPr>
            <w:tcW w:w="821" w:type="dxa"/>
          </w:tcPr>
          <w:p>
            <w:pPr>
              <w:pStyle w:val="TableParagraph"/>
              <w:spacing w:before="92"/>
              <w:ind w:left="57" w:right="42"/>
              <w:jc w:val="center"/>
              <w:rPr>
                <w:b/>
                <w:sz w:val="16"/>
              </w:rPr>
            </w:pPr>
            <w:r>
              <w:rPr>
                <w:b/>
                <w:sz w:val="16"/>
              </w:rPr>
              <w:t>20 psi</w:t>
            </w:r>
          </w:p>
        </w:tc>
        <w:tc>
          <w:tcPr>
            <w:tcW w:w="951" w:type="dxa"/>
            <w:shd w:val="clear" w:color="auto" w:fill="E7F8FD"/>
          </w:tcPr>
          <w:p>
            <w:pPr>
              <w:pStyle w:val="TableParagraph"/>
              <w:spacing w:line="182" w:lineRule="exact" w:before="2"/>
              <w:ind w:left="246"/>
              <w:rPr>
                <w:b/>
                <w:sz w:val="16"/>
              </w:rPr>
            </w:pPr>
            <w:r>
              <w:rPr>
                <w:b/>
                <w:sz w:val="16"/>
              </w:rPr>
              <w:t>0 kPa to</w:t>
            </w:r>
          </w:p>
          <w:p>
            <w:pPr>
              <w:pStyle w:val="TableParagraph"/>
              <w:spacing w:line="163" w:lineRule="exact"/>
              <w:ind w:left="165"/>
              <w:rPr>
                <w:b/>
                <w:sz w:val="16"/>
              </w:rPr>
            </w:pPr>
            <w:r>
              <w:rPr>
                <w:b/>
                <w:sz w:val="16"/>
              </w:rPr>
              <w:t>20,600 kPa</w:t>
            </w:r>
          </w:p>
        </w:tc>
        <w:tc>
          <w:tcPr>
            <w:tcW w:w="850" w:type="dxa"/>
          </w:tcPr>
          <w:p>
            <w:pPr>
              <w:pStyle w:val="TableParagraph"/>
              <w:spacing w:before="92"/>
              <w:ind w:left="31" w:right="18"/>
              <w:jc w:val="center"/>
              <w:rPr>
                <w:b/>
                <w:sz w:val="16"/>
              </w:rPr>
            </w:pPr>
            <w:r>
              <w:rPr>
                <w:b/>
                <w:sz w:val="16"/>
              </w:rPr>
              <w:t>5,000 kPa</w:t>
            </w:r>
          </w:p>
        </w:tc>
        <w:tc>
          <w:tcPr>
            <w:tcW w:w="864" w:type="dxa"/>
          </w:tcPr>
          <w:p>
            <w:pPr>
              <w:pStyle w:val="TableParagraph"/>
              <w:spacing w:before="92"/>
              <w:ind w:left="61" w:right="48"/>
              <w:jc w:val="center"/>
              <w:rPr>
                <w:b/>
                <w:sz w:val="16"/>
              </w:rPr>
            </w:pPr>
            <w:r>
              <w:rPr>
                <w:b/>
                <w:sz w:val="16"/>
              </w:rPr>
              <w:t>200 kPa</w:t>
            </w:r>
          </w:p>
        </w:tc>
        <w:tc>
          <w:tcPr>
            <w:tcW w:w="979" w:type="dxa"/>
            <w:shd w:val="clear" w:color="auto" w:fill="E7F8FD"/>
          </w:tcPr>
          <w:p>
            <w:pPr>
              <w:pStyle w:val="TableParagraph"/>
              <w:spacing w:line="182" w:lineRule="exact" w:before="3"/>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3" w:lineRule="exact"/>
              <w:ind w:left="180"/>
              <w:rPr>
                <w:b/>
                <w:sz w:val="9"/>
              </w:rPr>
            </w:pPr>
            <w:r>
              <w:rPr>
                <w:b/>
                <w:w w:val="90"/>
                <w:sz w:val="16"/>
              </w:rPr>
              <w:t>210</w:t>
            </w:r>
            <w:r>
              <w:rPr>
                <w:b/>
                <w:spacing w:val="5"/>
                <w:w w:val="90"/>
                <w:sz w:val="16"/>
              </w:rPr>
              <w:t> </w:t>
            </w:r>
            <w:r>
              <w:rPr>
                <w:b/>
                <w:w w:val="90"/>
                <w:sz w:val="16"/>
              </w:rPr>
              <w:t>kg/cm</w:t>
            </w:r>
            <w:r>
              <w:rPr>
                <w:b/>
                <w:w w:val="90"/>
                <w:position w:val="5"/>
                <w:sz w:val="9"/>
              </w:rPr>
              <w:t>2</w:t>
            </w:r>
          </w:p>
        </w:tc>
        <w:tc>
          <w:tcPr>
            <w:tcW w:w="1080" w:type="dxa"/>
          </w:tcPr>
          <w:p>
            <w:pPr>
              <w:pStyle w:val="TableParagraph"/>
              <w:spacing w:before="92"/>
              <w:ind w:left="126" w:right="113"/>
              <w:jc w:val="center"/>
              <w:rPr>
                <w:b/>
                <w:sz w:val="9"/>
              </w:rPr>
            </w:pPr>
            <w:r>
              <w:rPr>
                <w:b/>
                <w:sz w:val="16"/>
              </w:rPr>
              <w:t>50 kg/cm</w:t>
            </w:r>
            <w:r>
              <w:rPr>
                <w:b/>
                <w:position w:val="5"/>
                <w:sz w:val="9"/>
              </w:rPr>
              <w:t>2</w:t>
            </w:r>
          </w:p>
        </w:tc>
        <w:tc>
          <w:tcPr>
            <w:tcW w:w="1008" w:type="dxa"/>
          </w:tcPr>
          <w:p>
            <w:pPr>
              <w:pStyle w:val="TableParagraph"/>
              <w:spacing w:before="92"/>
              <w:ind w:left="260"/>
              <w:rPr>
                <w:b/>
                <w:sz w:val="9"/>
              </w:rPr>
            </w:pPr>
            <w:r>
              <w:rPr>
                <w:b/>
                <w:sz w:val="16"/>
              </w:rPr>
              <w:t>2 kg/cm</w:t>
            </w:r>
            <w:r>
              <w:rPr>
                <w:b/>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54"/>
              <w:rPr>
                <w:b/>
                <w:sz w:val="16"/>
              </w:rPr>
            </w:pPr>
            <w:r>
              <w:rPr>
                <w:b/>
                <w:w w:val="95"/>
                <w:sz w:val="16"/>
              </w:rPr>
              <w:t>206</w:t>
            </w:r>
            <w:r>
              <w:rPr>
                <w:b/>
                <w:spacing w:val="-15"/>
                <w:w w:val="95"/>
                <w:sz w:val="16"/>
              </w:rPr>
              <w:t> </w:t>
            </w:r>
            <w:r>
              <w:rPr>
                <w:b/>
                <w:w w:val="95"/>
                <w:sz w:val="16"/>
              </w:rPr>
              <w:t>bar</w:t>
            </w:r>
          </w:p>
        </w:tc>
        <w:tc>
          <w:tcPr>
            <w:tcW w:w="720" w:type="dxa"/>
          </w:tcPr>
          <w:p>
            <w:pPr>
              <w:pStyle w:val="TableParagraph"/>
              <w:spacing w:before="92"/>
              <w:ind w:right="165"/>
              <w:jc w:val="right"/>
              <w:rPr>
                <w:b/>
                <w:sz w:val="16"/>
              </w:rPr>
            </w:pPr>
            <w:r>
              <w:rPr>
                <w:b/>
                <w:w w:val="95"/>
                <w:sz w:val="16"/>
              </w:rPr>
              <w:t>50 bar</w:t>
            </w:r>
          </w:p>
        </w:tc>
        <w:tc>
          <w:tcPr>
            <w:tcW w:w="976" w:type="dxa"/>
          </w:tcPr>
          <w:p>
            <w:pPr>
              <w:pStyle w:val="TableParagraph"/>
              <w:spacing w:before="92"/>
              <w:ind w:left="100" w:right="86"/>
              <w:jc w:val="center"/>
              <w:rPr>
                <w:b/>
                <w:sz w:val="16"/>
              </w:rPr>
            </w:pPr>
            <w:r>
              <w:rPr>
                <w:b/>
                <w:sz w:val="16"/>
              </w:rPr>
              <w:t>2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 psi to</w:t>
            </w:r>
          </w:p>
          <w:p>
            <w:pPr>
              <w:pStyle w:val="TableParagraph"/>
              <w:spacing w:line="164" w:lineRule="exact"/>
              <w:ind w:left="184"/>
              <w:rPr>
                <w:b/>
                <w:sz w:val="16"/>
              </w:rPr>
            </w:pPr>
            <w:r>
              <w:rPr>
                <w:b/>
                <w:sz w:val="16"/>
              </w:rPr>
              <w:t>5,000 psi</w:t>
            </w:r>
          </w:p>
        </w:tc>
        <w:tc>
          <w:tcPr>
            <w:tcW w:w="734" w:type="dxa"/>
          </w:tcPr>
          <w:p>
            <w:pPr>
              <w:pStyle w:val="TableParagraph"/>
              <w:spacing w:before="92"/>
              <w:ind w:right="144"/>
              <w:jc w:val="right"/>
              <w:rPr>
                <w:b/>
                <w:sz w:val="16"/>
              </w:rPr>
            </w:pPr>
            <w:r>
              <w:rPr>
                <w:b/>
                <w:w w:val="95"/>
                <w:sz w:val="16"/>
              </w:rPr>
              <w:t>500 psi</w:t>
            </w:r>
          </w:p>
        </w:tc>
        <w:tc>
          <w:tcPr>
            <w:tcW w:w="821" w:type="dxa"/>
          </w:tcPr>
          <w:p>
            <w:pPr>
              <w:pStyle w:val="TableParagraph"/>
              <w:spacing w:before="92"/>
              <w:ind w:left="57" w:right="42"/>
              <w:jc w:val="center"/>
              <w:rPr>
                <w:b/>
                <w:sz w:val="16"/>
              </w:rPr>
            </w:pPr>
            <w:r>
              <w:rPr>
                <w:b/>
                <w:sz w:val="16"/>
              </w:rPr>
              <w:t>50 psi</w:t>
            </w:r>
          </w:p>
        </w:tc>
        <w:tc>
          <w:tcPr>
            <w:tcW w:w="951" w:type="dxa"/>
            <w:shd w:val="clear" w:color="auto" w:fill="E7F8FD"/>
          </w:tcPr>
          <w:p>
            <w:pPr>
              <w:pStyle w:val="TableParagraph"/>
              <w:spacing w:line="182" w:lineRule="exact" w:before="2"/>
              <w:ind w:left="246"/>
              <w:rPr>
                <w:b/>
                <w:sz w:val="16"/>
              </w:rPr>
            </w:pPr>
            <w:r>
              <w:rPr>
                <w:b/>
                <w:sz w:val="16"/>
              </w:rPr>
              <w:t>0 kPa to</w:t>
            </w:r>
          </w:p>
          <w:p>
            <w:pPr>
              <w:pStyle w:val="TableParagraph"/>
              <w:spacing w:line="163" w:lineRule="exact"/>
              <w:ind w:left="164"/>
              <w:rPr>
                <w:b/>
                <w:sz w:val="16"/>
              </w:rPr>
            </w:pPr>
            <w:r>
              <w:rPr>
                <w:b/>
                <w:sz w:val="16"/>
              </w:rPr>
              <w:t>34,000 kPa</w:t>
            </w:r>
          </w:p>
        </w:tc>
        <w:tc>
          <w:tcPr>
            <w:tcW w:w="850" w:type="dxa"/>
          </w:tcPr>
          <w:p>
            <w:pPr>
              <w:pStyle w:val="TableParagraph"/>
              <w:spacing w:before="92"/>
              <w:ind w:left="31" w:right="18"/>
              <w:jc w:val="center"/>
              <w:rPr>
                <w:b/>
                <w:sz w:val="16"/>
              </w:rPr>
            </w:pPr>
            <w:r>
              <w:rPr>
                <w:b/>
                <w:sz w:val="16"/>
              </w:rPr>
              <w:t>5,000 kPa</w:t>
            </w:r>
          </w:p>
        </w:tc>
        <w:tc>
          <w:tcPr>
            <w:tcW w:w="864" w:type="dxa"/>
          </w:tcPr>
          <w:p>
            <w:pPr>
              <w:pStyle w:val="TableParagraph"/>
              <w:spacing w:before="92"/>
              <w:ind w:left="60" w:right="48"/>
              <w:jc w:val="center"/>
              <w:rPr>
                <w:b/>
                <w:sz w:val="16"/>
              </w:rPr>
            </w:pPr>
            <w:r>
              <w:rPr>
                <w:b/>
                <w:sz w:val="16"/>
              </w:rPr>
              <w:t>500 kPa</w:t>
            </w:r>
          </w:p>
        </w:tc>
        <w:tc>
          <w:tcPr>
            <w:tcW w:w="979" w:type="dxa"/>
            <w:shd w:val="clear" w:color="auto" w:fill="E7F8FD"/>
          </w:tcPr>
          <w:p>
            <w:pPr>
              <w:pStyle w:val="TableParagraph"/>
              <w:spacing w:line="182" w:lineRule="exact" w:before="3"/>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3" w:lineRule="exact"/>
              <w:ind w:left="176"/>
              <w:rPr>
                <w:b/>
                <w:sz w:val="9"/>
              </w:rPr>
            </w:pPr>
            <w:r>
              <w:rPr>
                <w:b/>
                <w:w w:val="95"/>
                <w:sz w:val="16"/>
              </w:rPr>
              <w:t>350</w:t>
            </w:r>
            <w:r>
              <w:rPr>
                <w:b/>
                <w:spacing w:val="-22"/>
                <w:w w:val="95"/>
                <w:sz w:val="16"/>
              </w:rPr>
              <w:t> </w:t>
            </w:r>
            <w:r>
              <w:rPr>
                <w:b/>
                <w:w w:val="95"/>
                <w:sz w:val="16"/>
              </w:rPr>
              <w:t>kg/cm</w:t>
            </w:r>
            <w:r>
              <w:rPr>
                <w:b/>
                <w:w w:val="95"/>
                <w:position w:val="5"/>
                <w:sz w:val="9"/>
              </w:rPr>
              <w:t>2</w:t>
            </w:r>
          </w:p>
        </w:tc>
        <w:tc>
          <w:tcPr>
            <w:tcW w:w="1080" w:type="dxa"/>
          </w:tcPr>
          <w:p>
            <w:pPr>
              <w:pStyle w:val="TableParagraph"/>
              <w:spacing w:before="92"/>
              <w:ind w:left="126" w:right="113"/>
              <w:jc w:val="center"/>
              <w:rPr>
                <w:b/>
                <w:sz w:val="9"/>
              </w:rPr>
            </w:pPr>
            <w:r>
              <w:rPr>
                <w:b/>
                <w:sz w:val="16"/>
              </w:rPr>
              <w:t>50 kg/cm</w:t>
            </w:r>
            <w:r>
              <w:rPr>
                <w:b/>
                <w:position w:val="5"/>
                <w:sz w:val="9"/>
              </w:rPr>
              <w:t>2</w:t>
            </w:r>
          </w:p>
        </w:tc>
        <w:tc>
          <w:tcPr>
            <w:tcW w:w="1008" w:type="dxa"/>
          </w:tcPr>
          <w:p>
            <w:pPr>
              <w:pStyle w:val="TableParagraph"/>
              <w:spacing w:before="92"/>
              <w:ind w:left="260"/>
              <w:rPr>
                <w:b/>
                <w:sz w:val="9"/>
              </w:rPr>
            </w:pPr>
            <w:r>
              <w:rPr>
                <w:b/>
                <w:sz w:val="16"/>
              </w:rPr>
              <w:t>5 kg/cm</w:t>
            </w:r>
            <w:r>
              <w:rPr>
                <w:b/>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53"/>
              <w:rPr>
                <w:b/>
                <w:sz w:val="16"/>
              </w:rPr>
            </w:pPr>
            <w:r>
              <w:rPr>
                <w:b/>
                <w:w w:val="95"/>
                <w:sz w:val="16"/>
              </w:rPr>
              <w:t>340</w:t>
            </w:r>
            <w:r>
              <w:rPr>
                <w:b/>
                <w:spacing w:val="-14"/>
                <w:w w:val="95"/>
                <w:sz w:val="16"/>
              </w:rPr>
              <w:t> </w:t>
            </w:r>
            <w:r>
              <w:rPr>
                <w:b/>
                <w:w w:val="95"/>
                <w:sz w:val="16"/>
              </w:rPr>
              <w:t>bar</w:t>
            </w:r>
          </w:p>
        </w:tc>
        <w:tc>
          <w:tcPr>
            <w:tcW w:w="720" w:type="dxa"/>
          </w:tcPr>
          <w:p>
            <w:pPr>
              <w:pStyle w:val="TableParagraph"/>
              <w:spacing w:before="92"/>
              <w:ind w:right="165"/>
              <w:jc w:val="right"/>
              <w:rPr>
                <w:b/>
                <w:sz w:val="16"/>
              </w:rPr>
            </w:pPr>
            <w:r>
              <w:rPr>
                <w:b/>
                <w:w w:val="95"/>
                <w:sz w:val="16"/>
              </w:rPr>
              <w:t>50 bar</w:t>
            </w:r>
          </w:p>
        </w:tc>
        <w:tc>
          <w:tcPr>
            <w:tcW w:w="976" w:type="dxa"/>
          </w:tcPr>
          <w:p>
            <w:pPr>
              <w:pStyle w:val="TableParagraph"/>
              <w:spacing w:before="92"/>
              <w:ind w:left="100" w:right="86"/>
              <w:jc w:val="center"/>
              <w:rPr>
                <w:b/>
                <w:sz w:val="16"/>
              </w:rPr>
            </w:pPr>
            <w:r>
              <w:rPr>
                <w:b/>
                <w:sz w:val="16"/>
              </w:rPr>
              <w:t>5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 psi to</w:t>
            </w:r>
          </w:p>
          <w:p>
            <w:pPr>
              <w:pStyle w:val="TableParagraph"/>
              <w:spacing w:line="164" w:lineRule="exact"/>
              <w:ind w:left="184"/>
              <w:rPr>
                <w:b/>
                <w:sz w:val="16"/>
              </w:rPr>
            </w:pPr>
            <w:r>
              <w:rPr>
                <w:b/>
                <w:sz w:val="16"/>
              </w:rPr>
              <w:t>6,000 psi</w:t>
            </w:r>
          </w:p>
        </w:tc>
        <w:tc>
          <w:tcPr>
            <w:tcW w:w="734" w:type="dxa"/>
          </w:tcPr>
          <w:p>
            <w:pPr>
              <w:pStyle w:val="TableParagraph"/>
              <w:spacing w:before="92"/>
              <w:ind w:right="95"/>
              <w:jc w:val="right"/>
              <w:rPr>
                <w:b/>
                <w:sz w:val="16"/>
              </w:rPr>
            </w:pPr>
            <w:r>
              <w:rPr>
                <w:b/>
                <w:w w:val="95"/>
                <w:sz w:val="16"/>
              </w:rPr>
              <w:t>1,000 psi</w:t>
            </w:r>
          </w:p>
        </w:tc>
        <w:tc>
          <w:tcPr>
            <w:tcW w:w="821" w:type="dxa"/>
          </w:tcPr>
          <w:p>
            <w:pPr>
              <w:pStyle w:val="TableParagraph"/>
              <w:spacing w:before="92"/>
              <w:ind w:left="56" w:right="42"/>
              <w:jc w:val="center"/>
              <w:rPr>
                <w:b/>
                <w:sz w:val="16"/>
              </w:rPr>
            </w:pPr>
            <w:r>
              <w:rPr>
                <w:b/>
                <w:sz w:val="16"/>
              </w:rPr>
              <w:t>40 psi</w:t>
            </w:r>
          </w:p>
        </w:tc>
        <w:tc>
          <w:tcPr>
            <w:tcW w:w="951" w:type="dxa"/>
            <w:shd w:val="clear" w:color="auto" w:fill="E7F8FD"/>
          </w:tcPr>
          <w:p>
            <w:pPr>
              <w:pStyle w:val="TableParagraph"/>
              <w:spacing w:line="182" w:lineRule="exact" w:before="2"/>
              <w:ind w:left="246"/>
              <w:rPr>
                <w:b/>
                <w:sz w:val="16"/>
              </w:rPr>
            </w:pPr>
            <w:r>
              <w:rPr>
                <w:b/>
                <w:sz w:val="16"/>
              </w:rPr>
              <w:t>0 kPa to</w:t>
            </w:r>
          </w:p>
          <w:p>
            <w:pPr>
              <w:pStyle w:val="TableParagraph"/>
              <w:spacing w:line="163" w:lineRule="exact"/>
              <w:ind w:left="169"/>
              <w:rPr>
                <w:b/>
                <w:sz w:val="16"/>
              </w:rPr>
            </w:pPr>
            <w:r>
              <w:rPr>
                <w:b/>
                <w:sz w:val="16"/>
              </w:rPr>
              <w:t>41,200 kPa</w:t>
            </w:r>
          </w:p>
        </w:tc>
        <w:tc>
          <w:tcPr>
            <w:tcW w:w="850" w:type="dxa"/>
          </w:tcPr>
          <w:p>
            <w:pPr>
              <w:pStyle w:val="TableParagraph"/>
              <w:spacing w:before="92"/>
              <w:ind w:left="31" w:right="18"/>
              <w:jc w:val="center"/>
              <w:rPr>
                <w:b/>
                <w:sz w:val="16"/>
              </w:rPr>
            </w:pPr>
            <w:r>
              <w:rPr>
                <w:b/>
                <w:sz w:val="16"/>
              </w:rPr>
              <w:t>10,000 kPa</w:t>
            </w:r>
          </w:p>
        </w:tc>
        <w:tc>
          <w:tcPr>
            <w:tcW w:w="864" w:type="dxa"/>
          </w:tcPr>
          <w:p>
            <w:pPr>
              <w:pStyle w:val="TableParagraph"/>
              <w:spacing w:before="92"/>
              <w:ind w:left="60" w:right="48"/>
              <w:jc w:val="center"/>
              <w:rPr>
                <w:b/>
                <w:sz w:val="16"/>
              </w:rPr>
            </w:pPr>
            <w:r>
              <w:rPr>
                <w:b/>
                <w:sz w:val="16"/>
              </w:rPr>
              <w:t>400 kPa</w:t>
            </w:r>
          </w:p>
        </w:tc>
        <w:tc>
          <w:tcPr>
            <w:tcW w:w="979" w:type="dxa"/>
            <w:shd w:val="clear" w:color="auto" w:fill="E7F8FD"/>
          </w:tcPr>
          <w:p>
            <w:pPr>
              <w:pStyle w:val="TableParagraph"/>
              <w:spacing w:line="182" w:lineRule="exact" w:before="3"/>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3" w:lineRule="exact"/>
              <w:ind w:left="177"/>
              <w:rPr>
                <w:b/>
                <w:sz w:val="9"/>
              </w:rPr>
            </w:pPr>
            <w:r>
              <w:rPr>
                <w:b/>
                <w:w w:val="95"/>
                <w:sz w:val="16"/>
              </w:rPr>
              <w:t>420</w:t>
            </w:r>
            <w:r>
              <w:rPr>
                <w:b/>
                <w:spacing w:val="-23"/>
                <w:w w:val="95"/>
                <w:sz w:val="16"/>
              </w:rPr>
              <w:t> </w:t>
            </w:r>
            <w:r>
              <w:rPr>
                <w:b/>
                <w:w w:val="95"/>
                <w:sz w:val="16"/>
              </w:rPr>
              <w:t>kg/cm</w:t>
            </w:r>
            <w:r>
              <w:rPr>
                <w:b/>
                <w:w w:val="95"/>
                <w:position w:val="5"/>
                <w:sz w:val="9"/>
              </w:rPr>
              <w:t>2</w:t>
            </w:r>
          </w:p>
        </w:tc>
        <w:tc>
          <w:tcPr>
            <w:tcW w:w="1080" w:type="dxa"/>
          </w:tcPr>
          <w:p>
            <w:pPr>
              <w:pStyle w:val="TableParagraph"/>
              <w:spacing w:before="92"/>
              <w:ind w:left="126" w:right="113"/>
              <w:jc w:val="center"/>
              <w:rPr>
                <w:b/>
                <w:sz w:val="9"/>
              </w:rPr>
            </w:pPr>
            <w:r>
              <w:rPr>
                <w:b/>
                <w:sz w:val="16"/>
              </w:rPr>
              <w:t>100 kg/cm</w:t>
            </w:r>
            <w:r>
              <w:rPr>
                <w:b/>
                <w:position w:val="5"/>
                <w:sz w:val="9"/>
              </w:rPr>
              <w:t>2</w:t>
            </w:r>
          </w:p>
        </w:tc>
        <w:tc>
          <w:tcPr>
            <w:tcW w:w="1008" w:type="dxa"/>
          </w:tcPr>
          <w:p>
            <w:pPr>
              <w:pStyle w:val="TableParagraph"/>
              <w:spacing w:before="92"/>
              <w:ind w:left="260"/>
              <w:rPr>
                <w:b/>
                <w:sz w:val="9"/>
              </w:rPr>
            </w:pPr>
            <w:r>
              <w:rPr>
                <w:b/>
                <w:sz w:val="16"/>
              </w:rPr>
              <w:t>4 kg/cm</w:t>
            </w:r>
            <w:r>
              <w:rPr>
                <w:b/>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60"/>
              <w:rPr>
                <w:b/>
                <w:sz w:val="16"/>
              </w:rPr>
            </w:pPr>
            <w:r>
              <w:rPr>
                <w:b/>
                <w:spacing w:val="-3"/>
                <w:w w:val="95"/>
                <w:sz w:val="16"/>
              </w:rPr>
              <w:t>412</w:t>
            </w:r>
            <w:r>
              <w:rPr>
                <w:b/>
                <w:spacing w:val="-19"/>
                <w:w w:val="95"/>
                <w:sz w:val="16"/>
              </w:rPr>
              <w:t> </w:t>
            </w:r>
            <w:r>
              <w:rPr>
                <w:b/>
                <w:w w:val="95"/>
                <w:sz w:val="16"/>
              </w:rPr>
              <w:t>bar</w:t>
            </w:r>
          </w:p>
        </w:tc>
        <w:tc>
          <w:tcPr>
            <w:tcW w:w="720" w:type="dxa"/>
          </w:tcPr>
          <w:p>
            <w:pPr>
              <w:pStyle w:val="TableParagraph"/>
              <w:spacing w:before="92"/>
              <w:ind w:right="133"/>
              <w:jc w:val="right"/>
              <w:rPr>
                <w:b/>
                <w:sz w:val="16"/>
              </w:rPr>
            </w:pPr>
            <w:r>
              <w:rPr>
                <w:b/>
                <w:w w:val="95"/>
                <w:sz w:val="16"/>
              </w:rPr>
              <w:t>100 bar</w:t>
            </w:r>
          </w:p>
        </w:tc>
        <w:tc>
          <w:tcPr>
            <w:tcW w:w="976" w:type="dxa"/>
          </w:tcPr>
          <w:p>
            <w:pPr>
              <w:pStyle w:val="TableParagraph"/>
              <w:spacing w:before="92"/>
              <w:ind w:left="100" w:right="86"/>
              <w:jc w:val="center"/>
              <w:rPr>
                <w:b/>
                <w:sz w:val="16"/>
              </w:rPr>
            </w:pPr>
            <w:r>
              <w:rPr>
                <w:b/>
                <w:sz w:val="16"/>
              </w:rPr>
              <w:t>4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 psi to</w:t>
            </w:r>
          </w:p>
          <w:p>
            <w:pPr>
              <w:pStyle w:val="TableParagraph"/>
              <w:spacing w:line="163" w:lineRule="exact"/>
              <w:ind w:left="153"/>
              <w:rPr>
                <w:b/>
                <w:sz w:val="16"/>
              </w:rPr>
            </w:pPr>
            <w:r>
              <w:rPr>
                <w:b/>
                <w:sz w:val="16"/>
              </w:rPr>
              <w:t>10,000 psi</w:t>
            </w:r>
          </w:p>
        </w:tc>
        <w:tc>
          <w:tcPr>
            <w:tcW w:w="734" w:type="dxa"/>
          </w:tcPr>
          <w:p>
            <w:pPr>
              <w:pStyle w:val="TableParagraph"/>
              <w:spacing w:before="92"/>
              <w:ind w:right="95"/>
              <w:jc w:val="right"/>
              <w:rPr>
                <w:b/>
                <w:sz w:val="16"/>
              </w:rPr>
            </w:pPr>
            <w:r>
              <w:rPr>
                <w:b/>
                <w:w w:val="95"/>
                <w:sz w:val="16"/>
              </w:rPr>
              <w:t>1,000 psi</w:t>
            </w:r>
          </w:p>
        </w:tc>
        <w:tc>
          <w:tcPr>
            <w:tcW w:w="821" w:type="dxa"/>
          </w:tcPr>
          <w:p>
            <w:pPr>
              <w:pStyle w:val="TableParagraph"/>
              <w:spacing w:before="92"/>
              <w:ind w:left="57" w:right="42"/>
              <w:jc w:val="center"/>
              <w:rPr>
                <w:b/>
                <w:sz w:val="16"/>
              </w:rPr>
            </w:pPr>
            <w:r>
              <w:rPr>
                <w:b/>
                <w:sz w:val="16"/>
              </w:rPr>
              <w:t>100 psi</w:t>
            </w:r>
          </w:p>
        </w:tc>
        <w:tc>
          <w:tcPr>
            <w:tcW w:w="951" w:type="dxa"/>
            <w:shd w:val="clear" w:color="auto" w:fill="E7F8FD"/>
          </w:tcPr>
          <w:p>
            <w:pPr>
              <w:pStyle w:val="TableParagraph"/>
              <w:spacing w:line="182" w:lineRule="exact" w:before="3"/>
              <w:ind w:left="246"/>
              <w:rPr>
                <w:b/>
                <w:sz w:val="16"/>
              </w:rPr>
            </w:pPr>
            <w:r>
              <w:rPr>
                <w:b/>
                <w:sz w:val="16"/>
              </w:rPr>
              <w:t>0 kPa to</w:t>
            </w:r>
          </w:p>
          <w:p>
            <w:pPr>
              <w:pStyle w:val="TableParagraph"/>
              <w:spacing w:line="163" w:lineRule="exact"/>
              <w:ind w:left="164"/>
              <w:rPr>
                <w:b/>
                <w:sz w:val="16"/>
              </w:rPr>
            </w:pPr>
            <w:r>
              <w:rPr>
                <w:b/>
                <w:sz w:val="16"/>
              </w:rPr>
              <w:t>68,000 kPa</w:t>
            </w:r>
          </w:p>
        </w:tc>
        <w:tc>
          <w:tcPr>
            <w:tcW w:w="850" w:type="dxa"/>
          </w:tcPr>
          <w:p>
            <w:pPr>
              <w:pStyle w:val="TableParagraph"/>
              <w:spacing w:before="93"/>
              <w:ind w:left="31" w:right="18"/>
              <w:jc w:val="center"/>
              <w:rPr>
                <w:b/>
                <w:sz w:val="16"/>
              </w:rPr>
            </w:pPr>
            <w:r>
              <w:rPr>
                <w:b/>
                <w:sz w:val="16"/>
              </w:rPr>
              <w:t>10,000 kPa</w:t>
            </w:r>
          </w:p>
        </w:tc>
        <w:tc>
          <w:tcPr>
            <w:tcW w:w="864" w:type="dxa"/>
          </w:tcPr>
          <w:p>
            <w:pPr>
              <w:pStyle w:val="TableParagraph"/>
              <w:spacing w:before="93"/>
              <w:ind w:left="61" w:right="48"/>
              <w:jc w:val="center"/>
              <w:rPr>
                <w:b/>
                <w:sz w:val="16"/>
              </w:rPr>
            </w:pPr>
            <w:r>
              <w:rPr>
                <w:b/>
                <w:sz w:val="16"/>
              </w:rPr>
              <w:t>1,000 kPa</w:t>
            </w:r>
          </w:p>
        </w:tc>
        <w:tc>
          <w:tcPr>
            <w:tcW w:w="979" w:type="dxa"/>
            <w:shd w:val="clear" w:color="auto" w:fill="E7F8FD"/>
          </w:tcPr>
          <w:p>
            <w:pPr>
              <w:pStyle w:val="TableParagraph"/>
              <w:spacing w:line="182" w:lineRule="exact" w:before="3"/>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63" w:lineRule="exact"/>
              <w:ind w:left="177"/>
              <w:rPr>
                <w:b/>
                <w:sz w:val="9"/>
              </w:rPr>
            </w:pPr>
            <w:r>
              <w:rPr>
                <w:b/>
                <w:w w:val="95"/>
                <w:sz w:val="16"/>
              </w:rPr>
              <w:t>700</w:t>
            </w:r>
            <w:r>
              <w:rPr>
                <w:b/>
                <w:spacing w:val="-24"/>
                <w:w w:val="95"/>
                <w:sz w:val="16"/>
              </w:rPr>
              <w:t> </w:t>
            </w:r>
            <w:r>
              <w:rPr>
                <w:b/>
                <w:w w:val="95"/>
                <w:sz w:val="16"/>
              </w:rPr>
              <w:t>kg/cm</w:t>
            </w:r>
            <w:r>
              <w:rPr>
                <w:b/>
                <w:w w:val="95"/>
                <w:position w:val="5"/>
                <w:sz w:val="9"/>
              </w:rPr>
              <w:t>2</w:t>
            </w:r>
          </w:p>
        </w:tc>
        <w:tc>
          <w:tcPr>
            <w:tcW w:w="1080" w:type="dxa"/>
          </w:tcPr>
          <w:p>
            <w:pPr>
              <w:pStyle w:val="TableParagraph"/>
              <w:spacing w:before="92"/>
              <w:ind w:left="126" w:right="113"/>
              <w:jc w:val="center"/>
              <w:rPr>
                <w:b/>
                <w:sz w:val="9"/>
              </w:rPr>
            </w:pPr>
            <w:r>
              <w:rPr>
                <w:b/>
                <w:sz w:val="16"/>
              </w:rPr>
              <w:t>100 kg/cm</w:t>
            </w:r>
            <w:r>
              <w:rPr>
                <w:b/>
                <w:position w:val="5"/>
                <w:sz w:val="9"/>
              </w:rPr>
              <w:t>2</w:t>
            </w:r>
          </w:p>
        </w:tc>
        <w:tc>
          <w:tcPr>
            <w:tcW w:w="1008" w:type="dxa"/>
          </w:tcPr>
          <w:p>
            <w:pPr>
              <w:pStyle w:val="TableParagraph"/>
              <w:spacing w:before="92"/>
              <w:ind w:right="212"/>
              <w:jc w:val="right"/>
              <w:rPr>
                <w:b/>
                <w:sz w:val="9"/>
              </w:rPr>
            </w:pPr>
            <w:r>
              <w:rPr>
                <w:b/>
                <w:w w:val="90"/>
                <w:sz w:val="16"/>
              </w:rPr>
              <w:t>10 kg/cm</w:t>
            </w:r>
            <w:r>
              <w:rPr>
                <w:b/>
                <w:w w:val="90"/>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54"/>
              <w:rPr>
                <w:b/>
                <w:sz w:val="16"/>
              </w:rPr>
            </w:pPr>
            <w:r>
              <w:rPr>
                <w:b/>
                <w:w w:val="95"/>
                <w:sz w:val="16"/>
              </w:rPr>
              <w:t>680</w:t>
            </w:r>
            <w:r>
              <w:rPr>
                <w:b/>
                <w:spacing w:val="-15"/>
                <w:w w:val="95"/>
                <w:sz w:val="16"/>
              </w:rPr>
              <w:t> </w:t>
            </w:r>
            <w:r>
              <w:rPr>
                <w:b/>
                <w:w w:val="95"/>
                <w:sz w:val="16"/>
              </w:rPr>
              <w:t>bar</w:t>
            </w:r>
          </w:p>
        </w:tc>
        <w:tc>
          <w:tcPr>
            <w:tcW w:w="720" w:type="dxa"/>
          </w:tcPr>
          <w:p>
            <w:pPr>
              <w:pStyle w:val="TableParagraph"/>
              <w:spacing w:before="92"/>
              <w:ind w:right="133"/>
              <w:jc w:val="right"/>
              <w:rPr>
                <w:b/>
                <w:sz w:val="16"/>
              </w:rPr>
            </w:pPr>
            <w:r>
              <w:rPr>
                <w:b/>
                <w:w w:val="95"/>
                <w:sz w:val="16"/>
              </w:rPr>
              <w:t>100 bar</w:t>
            </w:r>
          </w:p>
        </w:tc>
        <w:tc>
          <w:tcPr>
            <w:tcW w:w="976" w:type="dxa"/>
          </w:tcPr>
          <w:p>
            <w:pPr>
              <w:pStyle w:val="TableParagraph"/>
              <w:spacing w:before="92"/>
              <w:ind w:left="100" w:right="86"/>
              <w:jc w:val="center"/>
              <w:rPr>
                <w:b/>
                <w:sz w:val="16"/>
              </w:rPr>
            </w:pPr>
            <w:r>
              <w:rPr>
                <w:b/>
                <w:sz w:val="16"/>
              </w:rPr>
              <w:t>10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 psi to</w:t>
            </w:r>
          </w:p>
          <w:p>
            <w:pPr>
              <w:pStyle w:val="TableParagraph"/>
              <w:spacing w:line="163" w:lineRule="exact"/>
              <w:ind w:left="153"/>
              <w:rPr>
                <w:b/>
                <w:sz w:val="16"/>
              </w:rPr>
            </w:pPr>
            <w:r>
              <w:rPr>
                <w:b/>
                <w:sz w:val="16"/>
              </w:rPr>
              <w:t>15,000 psi</w:t>
            </w:r>
          </w:p>
        </w:tc>
        <w:tc>
          <w:tcPr>
            <w:tcW w:w="734" w:type="dxa"/>
          </w:tcPr>
          <w:p>
            <w:pPr>
              <w:pStyle w:val="TableParagraph"/>
              <w:spacing w:before="92"/>
              <w:ind w:right="93"/>
              <w:jc w:val="right"/>
              <w:rPr>
                <w:b/>
                <w:sz w:val="16"/>
              </w:rPr>
            </w:pPr>
            <w:r>
              <w:rPr>
                <w:b/>
                <w:w w:val="95"/>
                <w:sz w:val="16"/>
              </w:rPr>
              <w:t>3,000 psi</w:t>
            </w:r>
          </w:p>
        </w:tc>
        <w:tc>
          <w:tcPr>
            <w:tcW w:w="821" w:type="dxa"/>
          </w:tcPr>
          <w:p>
            <w:pPr>
              <w:pStyle w:val="TableParagraph"/>
              <w:spacing w:before="92"/>
              <w:ind w:left="57" w:right="42"/>
              <w:jc w:val="center"/>
              <w:rPr>
                <w:b/>
                <w:sz w:val="16"/>
              </w:rPr>
            </w:pPr>
            <w:r>
              <w:rPr>
                <w:b/>
                <w:sz w:val="16"/>
              </w:rPr>
              <w:t>100 psi</w:t>
            </w:r>
          </w:p>
        </w:tc>
        <w:tc>
          <w:tcPr>
            <w:tcW w:w="951" w:type="dxa"/>
            <w:shd w:val="clear" w:color="auto" w:fill="E7F8FD"/>
          </w:tcPr>
          <w:p>
            <w:pPr>
              <w:pStyle w:val="TableParagraph"/>
              <w:spacing w:line="182" w:lineRule="exact" w:before="3"/>
              <w:ind w:left="82" w:right="68"/>
              <w:jc w:val="center"/>
              <w:rPr>
                <w:b/>
                <w:sz w:val="16"/>
              </w:rPr>
            </w:pPr>
            <w:r>
              <w:rPr>
                <w:b/>
                <w:sz w:val="16"/>
              </w:rPr>
              <w:t>0 kPa to</w:t>
            </w:r>
          </w:p>
          <w:p>
            <w:pPr>
              <w:pStyle w:val="TableParagraph"/>
              <w:spacing w:line="163" w:lineRule="exact"/>
              <w:ind w:left="82" w:right="68"/>
              <w:jc w:val="center"/>
              <w:rPr>
                <w:b/>
                <w:sz w:val="16"/>
              </w:rPr>
            </w:pPr>
            <w:r>
              <w:rPr>
                <w:b/>
                <w:sz w:val="16"/>
              </w:rPr>
              <w:t>103,000 kPa</w:t>
            </w:r>
          </w:p>
        </w:tc>
        <w:tc>
          <w:tcPr>
            <w:tcW w:w="850" w:type="dxa"/>
          </w:tcPr>
          <w:p>
            <w:pPr>
              <w:pStyle w:val="TableParagraph"/>
              <w:spacing w:before="93"/>
              <w:ind w:left="31" w:right="18"/>
              <w:jc w:val="center"/>
              <w:rPr>
                <w:b/>
                <w:sz w:val="16"/>
              </w:rPr>
            </w:pPr>
            <w:r>
              <w:rPr>
                <w:b/>
                <w:sz w:val="16"/>
              </w:rPr>
              <w:t>30,000 kPa</w:t>
            </w:r>
          </w:p>
        </w:tc>
        <w:tc>
          <w:tcPr>
            <w:tcW w:w="864" w:type="dxa"/>
          </w:tcPr>
          <w:p>
            <w:pPr>
              <w:pStyle w:val="TableParagraph"/>
              <w:spacing w:before="93"/>
              <w:ind w:left="61" w:right="48"/>
              <w:jc w:val="center"/>
              <w:rPr>
                <w:b/>
                <w:sz w:val="16"/>
              </w:rPr>
            </w:pPr>
            <w:r>
              <w:rPr>
                <w:b/>
                <w:sz w:val="16"/>
              </w:rPr>
              <w:t>1,000 kPa</w:t>
            </w:r>
          </w:p>
        </w:tc>
        <w:tc>
          <w:tcPr>
            <w:tcW w:w="979" w:type="dxa"/>
            <w:shd w:val="clear" w:color="auto" w:fill="E7F8FD"/>
          </w:tcPr>
          <w:p>
            <w:pPr>
              <w:pStyle w:val="TableParagraph"/>
              <w:spacing w:line="182" w:lineRule="exact" w:before="3"/>
              <w:ind w:left="172"/>
              <w:rPr>
                <w:b/>
                <w:sz w:val="16"/>
              </w:rPr>
            </w:pPr>
            <w:r>
              <w:rPr>
                <w:b/>
                <w:sz w:val="16"/>
              </w:rPr>
              <w:t>0 kg/cm</w:t>
            </w:r>
            <w:r>
              <w:rPr>
                <w:b/>
                <w:position w:val="5"/>
                <w:sz w:val="9"/>
              </w:rPr>
              <w:t>2 </w:t>
            </w:r>
            <w:r>
              <w:rPr>
                <w:b/>
                <w:sz w:val="16"/>
              </w:rPr>
              <w:t>to</w:t>
            </w:r>
          </w:p>
          <w:p>
            <w:pPr>
              <w:pStyle w:val="TableParagraph"/>
              <w:spacing w:line="163" w:lineRule="exact"/>
              <w:ind w:left="128"/>
              <w:rPr>
                <w:b/>
                <w:sz w:val="9"/>
              </w:rPr>
            </w:pPr>
            <w:r>
              <w:rPr>
                <w:b/>
                <w:sz w:val="16"/>
              </w:rPr>
              <w:t>1,050 kg/cm</w:t>
            </w:r>
            <w:r>
              <w:rPr>
                <w:b/>
                <w:position w:val="5"/>
                <w:sz w:val="9"/>
              </w:rPr>
              <w:t>2</w:t>
            </w:r>
          </w:p>
        </w:tc>
        <w:tc>
          <w:tcPr>
            <w:tcW w:w="1080" w:type="dxa"/>
          </w:tcPr>
          <w:p>
            <w:pPr>
              <w:pStyle w:val="TableParagraph"/>
              <w:spacing w:before="92"/>
              <w:ind w:left="126" w:right="113"/>
              <w:jc w:val="center"/>
              <w:rPr>
                <w:b/>
                <w:sz w:val="9"/>
              </w:rPr>
            </w:pPr>
            <w:r>
              <w:rPr>
                <w:b/>
                <w:sz w:val="16"/>
              </w:rPr>
              <w:t>300 kg/cm</w:t>
            </w:r>
            <w:r>
              <w:rPr>
                <w:b/>
                <w:position w:val="5"/>
                <w:sz w:val="9"/>
              </w:rPr>
              <w:t>2</w:t>
            </w:r>
          </w:p>
        </w:tc>
        <w:tc>
          <w:tcPr>
            <w:tcW w:w="1008" w:type="dxa"/>
          </w:tcPr>
          <w:p>
            <w:pPr>
              <w:pStyle w:val="TableParagraph"/>
              <w:spacing w:before="92"/>
              <w:ind w:right="212"/>
              <w:jc w:val="right"/>
              <w:rPr>
                <w:b/>
                <w:sz w:val="9"/>
              </w:rPr>
            </w:pPr>
            <w:r>
              <w:rPr>
                <w:b/>
                <w:w w:val="90"/>
                <w:sz w:val="16"/>
              </w:rPr>
              <w:t>10 kg/cm</w:t>
            </w:r>
            <w:r>
              <w:rPr>
                <w:b/>
                <w:w w:val="90"/>
                <w:position w:val="5"/>
                <w:sz w:val="9"/>
              </w:rPr>
              <w:t>2</w:t>
            </w:r>
          </w:p>
        </w:tc>
        <w:tc>
          <w:tcPr>
            <w:tcW w:w="734" w:type="dxa"/>
            <w:shd w:val="clear" w:color="auto" w:fill="E7F8FD"/>
          </w:tcPr>
          <w:p>
            <w:pPr>
              <w:pStyle w:val="TableParagraph"/>
              <w:spacing w:line="182" w:lineRule="exact" w:before="2"/>
              <w:ind w:left="149"/>
              <w:rPr>
                <w:b/>
                <w:sz w:val="16"/>
              </w:rPr>
            </w:pPr>
            <w:r>
              <w:rPr>
                <w:b/>
                <w:sz w:val="16"/>
              </w:rPr>
              <w:t>0 bar to</w:t>
            </w:r>
          </w:p>
          <w:p>
            <w:pPr>
              <w:pStyle w:val="TableParagraph"/>
              <w:spacing w:line="164" w:lineRule="exact"/>
              <w:ind w:left="106"/>
              <w:rPr>
                <w:b/>
                <w:sz w:val="16"/>
              </w:rPr>
            </w:pPr>
            <w:r>
              <w:rPr>
                <w:b/>
                <w:sz w:val="16"/>
              </w:rPr>
              <w:t>1,030 bar</w:t>
            </w:r>
          </w:p>
        </w:tc>
        <w:tc>
          <w:tcPr>
            <w:tcW w:w="720" w:type="dxa"/>
          </w:tcPr>
          <w:p>
            <w:pPr>
              <w:pStyle w:val="TableParagraph"/>
              <w:spacing w:before="92"/>
              <w:ind w:right="131"/>
              <w:jc w:val="right"/>
              <w:rPr>
                <w:b/>
                <w:sz w:val="16"/>
              </w:rPr>
            </w:pPr>
            <w:r>
              <w:rPr>
                <w:b/>
                <w:w w:val="95"/>
                <w:sz w:val="16"/>
              </w:rPr>
              <w:t>300 bar</w:t>
            </w:r>
          </w:p>
        </w:tc>
        <w:tc>
          <w:tcPr>
            <w:tcW w:w="976" w:type="dxa"/>
          </w:tcPr>
          <w:p>
            <w:pPr>
              <w:pStyle w:val="TableParagraph"/>
              <w:spacing w:before="92"/>
              <w:ind w:left="100" w:right="86"/>
              <w:jc w:val="center"/>
              <w:rPr>
                <w:b/>
                <w:sz w:val="16"/>
              </w:rPr>
            </w:pPr>
            <w:r>
              <w:rPr>
                <w:b/>
                <w:sz w:val="16"/>
              </w:rPr>
              <w:t>10 bar</w:t>
            </w:r>
          </w:p>
        </w:tc>
      </w:tr>
      <w:tr>
        <w:trPr>
          <w:trHeight w:val="367" w:hRule="atLeast"/>
        </w:trPr>
        <w:tc>
          <w:tcPr>
            <w:tcW w:w="883" w:type="dxa"/>
            <w:shd w:val="clear" w:color="auto" w:fill="E7F8FD"/>
          </w:tcPr>
          <w:p>
            <w:pPr>
              <w:pStyle w:val="TableParagraph"/>
              <w:spacing w:line="182" w:lineRule="exact" w:before="2"/>
              <w:ind w:left="232"/>
              <w:rPr>
                <w:b/>
                <w:sz w:val="16"/>
              </w:rPr>
            </w:pPr>
            <w:r>
              <w:rPr>
                <w:b/>
                <w:sz w:val="16"/>
              </w:rPr>
              <w:t>0 psi to</w:t>
            </w:r>
          </w:p>
          <w:p>
            <w:pPr>
              <w:pStyle w:val="TableParagraph"/>
              <w:spacing w:line="163" w:lineRule="exact"/>
              <w:ind w:left="151"/>
              <w:rPr>
                <w:b/>
                <w:sz w:val="16"/>
              </w:rPr>
            </w:pPr>
            <w:r>
              <w:rPr>
                <w:b/>
                <w:sz w:val="16"/>
              </w:rPr>
              <w:t>20,000 psi</w:t>
            </w:r>
          </w:p>
        </w:tc>
        <w:tc>
          <w:tcPr>
            <w:tcW w:w="734" w:type="dxa"/>
          </w:tcPr>
          <w:p>
            <w:pPr>
              <w:pStyle w:val="TableParagraph"/>
              <w:spacing w:before="92"/>
              <w:ind w:right="92"/>
              <w:jc w:val="right"/>
              <w:rPr>
                <w:b/>
                <w:sz w:val="16"/>
              </w:rPr>
            </w:pPr>
            <w:r>
              <w:rPr>
                <w:b/>
                <w:w w:val="95"/>
                <w:sz w:val="16"/>
              </w:rPr>
              <w:t>2,000 psi</w:t>
            </w:r>
          </w:p>
        </w:tc>
        <w:tc>
          <w:tcPr>
            <w:tcW w:w="821" w:type="dxa"/>
          </w:tcPr>
          <w:p>
            <w:pPr>
              <w:pStyle w:val="TableParagraph"/>
              <w:spacing w:before="92"/>
              <w:ind w:left="56" w:right="42"/>
              <w:jc w:val="center"/>
              <w:rPr>
                <w:b/>
                <w:sz w:val="16"/>
              </w:rPr>
            </w:pPr>
            <w:r>
              <w:rPr>
                <w:b/>
                <w:sz w:val="16"/>
              </w:rPr>
              <w:t>200 psi</w:t>
            </w:r>
          </w:p>
        </w:tc>
        <w:tc>
          <w:tcPr>
            <w:tcW w:w="951" w:type="dxa"/>
            <w:shd w:val="clear" w:color="auto" w:fill="E7F8FD"/>
          </w:tcPr>
          <w:p>
            <w:pPr>
              <w:pStyle w:val="TableParagraph"/>
              <w:spacing w:line="182" w:lineRule="exact" w:before="3"/>
              <w:ind w:left="82" w:right="68"/>
              <w:jc w:val="center"/>
              <w:rPr>
                <w:b/>
                <w:sz w:val="16"/>
              </w:rPr>
            </w:pPr>
            <w:r>
              <w:rPr>
                <w:b/>
                <w:sz w:val="16"/>
              </w:rPr>
              <w:t>0 kPa to</w:t>
            </w:r>
          </w:p>
          <w:p>
            <w:pPr>
              <w:pStyle w:val="TableParagraph"/>
              <w:spacing w:line="163" w:lineRule="exact"/>
              <w:ind w:left="81" w:right="68"/>
              <w:jc w:val="center"/>
              <w:rPr>
                <w:b/>
                <w:sz w:val="16"/>
              </w:rPr>
            </w:pPr>
            <w:r>
              <w:rPr>
                <w:b/>
                <w:sz w:val="16"/>
              </w:rPr>
              <w:t>136,000 kPa</w:t>
            </w:r>
          </w:p>
        </w:tc>
        <w:tc>
          <w:tcPr>
            <w:tcW w:w="850" w:type="dxa"/>
          </w:tcPr>
          <w:p>
            <w:pPr>
              <w:pStyle w:val="TableParagraph"/>
              <w:spacing w:before="93"/>
              <w:ind w:left="30" w:right="18"/>
              <w:jc w:val="center"/>
              <w:rPr>
                <w:b/>
                <w:sz w:val="16"/>
              </w:rPr>
            </w:pPr>
            <w:r>
              <w:rPr>
                <w:b/>
                <w:sz w:val="16"/>
              </w:rPr>
              <w:t>20,000 kPa</w:t>
            </w:r>
          </w:p>
        </w:tc>
        <w:tc>
          <w:tcPr>
            <w:tcW w:w="864" w:type="dxa"/>
          </w:tcPr>
          <w:p>
            <w:pPr>
              <w:pStyle w:val="TableParagraph"/>
              <w:spacing w:before="93"/>
              <w:ind w:left="60" w:right="48"/>
              <w:jc w:val="center"/>
              <w:rPr>
                <w:b/>
                <w:sz w:val="16"/>
              </w:rPr>
            </w:pPr>
            <w:r>
              <w:rPr>
                <w:b/>
                <w:sz w:val="16"/>
              </w:rPr>
              <w:t>2,000 kPa</w:t>
            </w:r>
          </w:p>
        </w:tc>
        <w:tc>
          <w:tcPr>
            <w:tcW w:w="979" w:type="dxa"/>
            <w:shd w:val="clear" w:color="auto" w:fill="E7F8FD"/>
          </w:tcPr>
          <w:p>
            <w:pPr>
              <w:pStyle w:val="TableParagraph"/>
              <w:spacing w:line="182" w:lineRule="exact" w:before="3"/>
              <w:ind w:left="172"/>
              <w:rPr>
                <w:b/>
                <w:sz w:val="16"/>
              </w:rPr>
            </w:pPr>
            <w:r>
              <w:rPr>
                <w:b/>
                <w:sz w:val="16"/>
              </w:rPr>
              <w:t>0 kg/cm</w:t>
            </w:r>
            <w:r>
              <w:rPr>
                <w:b/>
                <w:position w:val="5"/>
                <w:sz w:val="9"/>
              </w:rPr>
              <w:t>2 </w:t>
            </w:r>
            <w:r>
              <w:rPr>
                <w:b/>
                <w:sz w:val="16"/>
              </w:rPr>
              <w:t>to</w:t>
            </w:r>
          </w:p>
          <w:p>
            <w:pPr>
              <w:pStyle w:val="TableParagraph"/>
              <w:spacing w:line="163" w:lineRule="exact"/>
              <w:ind w:left="126"/>
              <w:rPr>
                <w:b/>
                <w:sz w:val="9"/>
              </w:rPr>
            </w:pPr>
            <w:r>
              <w:rPr>
                <w:b/>
                <w:sz w:val="16"/>
              </w:rPr>
              <w:t>1,400 kg/cm</w:t>
            </w:r>
            <w:r>
              <w:rPr>
                <w:b/>
                <w:position w:val="5"/>
                <w:sz w:val="9"/>
              </w:rPr>
              <w:t>2</w:t>
            </w:r>
          </w:p>
        </w:tc>
        <w:tc>
          <w:tcPr>
            <w:tcW w:w="1080" w:type="dxa"/>
          </w:tcPr>
          <w:p>
            <w:pPr>
              <w:pStyle w:val="TableParagraph"/>
              <w:spacing w:before="92"/>
              <w:ind w:left="126" w:right="113"/>
              <w:jc w:val="center"/>
              <w:rPr>
                <w:b/>
                <w:sz w:val="9"/>
              </w:rPr>
            </w:pPr>
            <w:r>
              <w:rPr>
                <w:b/>
                <w:sz w:val="16"/>
              </w:rPr>
              <w:t>200 kg/cm</w:t>
            </w:r>
            <w:r>
              <w:rPr>
                <w:b/>
                <w:position w:val="5"/>
                <w:sz w:val="9"/>
              </w:rPr>
              <w:t>2</w:t>
            </w:r>
          </w:p>
        </w:tc>
        <w:tc>
          <w:tcPr>
            <w:tcW w:w="1008" w:type="dxa"/>
          </w:tcPr>
          <w:p>
            <w:pPr>
              <w:pStyle w:val="TableParagraph"/>
              <w:spacing w:before="92"/>
              <w:ind w:right="210"/>
              <w:jc w:val="right"/>
              <w:rPr>
                <w:b/>
                <w:sz w:val="9"/>
              </w:rPr>
            </w:pPr>
            <w:r>
              <w:rPr>
                <w:b/>
                <w:w w:val="95"/>
                <w:sz w:val="16"/>
              </w:rPr>
              <w:t>20 kg/cm</w:t>
            </w:r>
            <w:r>
              <w:rPr>
                <w:b/>
                <w:w w:val="95"/>
                <w:position w:val="5"/>
                <w:sz w:val="9"/>
              </w:rPr>
              <w:t>2</w:t>
            </w:r>
          </w:p>
        </w:tc>
        <w:tc>
          <w:tcPr>
            <w:tcW w:w="734" w:type="dxa"/>
            <w:shd w:val="clear" w:color="auto" w:fill="E7F8FD"/>
          </w:tcPr>
          <w:p>
            <w:pPr>
              <w:pStyle w:val="TableParagraph"/>
              <w:spacing w:line="182" w:lineRule="exact" w:before="2"/>
              <w:ind w:left="149"/>
              <w:rPr>
                <w:b/>
                <w:sz w:val="16"/>
              </w:rPr>
            </w:pPr>
            <w:r>
              <w:rPr>
                <w:b/>
                <w:sz w:val="16"/>
              </w:rPr>
              <w:t>0 bar to</w:t>
            </w:r>
          </w:p>
          <w:p>
            <w:pPr>
              <w:pStyle w:val="TableParagraph"/>
              <w:spacing w:line="164" w:lineRule="exact"/>
              <w:ind w:left="104"/>
              <w:rPr>
                <w:b/>
                <w:sz w:val="16"/>
              </w:rPr>
            </w:pPr>
            <w:r>
              <w:rPr>
                <w:b/>
                <w:sz w:val="16"/>
              </w:rPr>
              <w:t>1,360 bar</w:t>
            </w:r>
          </w:p>
        </w:tc>
        <w:tc>
          <w:tcPr>
            <w:tcW w:w="720" w:type="dxa"/>
          </w:tcPr>
          <w:p>
            <w:pPr>
              <w:pStyle w:val="TableParagraph"/>
              <w:spacing w:before="92"/>
              <w:ind w:right="131"/>
              <w:jc w:val="right"/>
              <w:rPr>
                <w:b/>
                <w:sz w:val="16"/>
              </w:rPr>
            </w:pPr>
            <w:r>
              <w:rPr>
                <w:b/>
                <w:w w:val="95"/>
                <w:sz w:val="16"/>
              </w:rPr>
              <w:t>200 bar</w:t>
            </w:r>
          </w:p>
        </w:tc>
        <w:tc>
          <w:tcPr>
            <w:tcW w:w="976" w:type="dxa"/>
          </w:tcPr>
          <w:p>
            <w:pPr>
              <w:pStyle w:val="TableParagraph"/>
              <w:spacing w:before="92"/>
              <w:ind w:left="100" w:right="86"/>
              <w:jc w:val="center"/>
              <w:rPr>
                <w:b/>
                <w:sz w:val="16"/>
              </w:rPr>
            </w:pPr>
            <w:r>
              <w:rPr>
                <w:b/>
                <w:sz w:val="16"/>
              </w:rPr>
              <w:t>20 bar</w:t>
            </w:r>
          </w:p>
        </w:tc>
      </w:tr>
      <w:tr>
        <w:trPr>
          <w:trHeight w:val="367" w:hRule="atLeast"/>
        </w:trPr>
        <w:tc>
          <w:tcPr>
            <w:tcW w:w="883" w:type="dxa"/>
            <w:shd w:val="clear" w:color="auto" w:fill="E7F8FD"/>
          </w:tcPr>
          <w:p>
            <w:pPr>
              <w:pStyle w:val="TableParagraph"/>
              <w:spacing w:line="182" w:lineRule="exact" w:before="2"/>
              <w:ind w:left="231"/>
              <w:rPr>
                <w:b/>
                <w:sz w:val="16"/>
              </w:rPr>
            </w:pPr>
            <w:r>
              <w:rPr>
                <w:b/>
                <w:sz w:val="16"/>
              </w:rPr>
              <w:t>0 psi to</w:t>
            </w:r>
          </w:p>
          <w:p>
            <w:pPr>
              <w:pStyle w:val="TableParagraph"/>
              <w:spacing w:line="163" w:lineRule="exact"/>
              <w:ind w:left="151"/>
              <w:rPr>
                <w:b/>
                <w:sz w:val="16"/>
              </w:rPr>
            </w:pPr>
            <w:r>
              <w:rPr>
                <w:b/>
                <w:sz w:val="16"/>
              </w:rPr>
              <w:t>30,000 psi</w:t>
            </w:r>
          </w:p>
        </w:tc>
        <w:tc>
          <w:tcPr>
            <w:tcW w:w="734" w:type="dxa"/>
          </w:tcPr>
          <w:p>
            <w:pPr>
              <w:pStyle w:val="TableParagraph"/>
              <w:spacing w:before="92"/>
              <w:ind w:right="93"/>
              <w:jc w:val="right"/>
              <w:rPr>
                <w:b/>
                <w:sz w:val="16"/>
              </w:rPr>
            </w:pPr>
            <w:r>
              <w:rPr>
                <w:b/>
                <w:w w:val="95"/>
                <w:sz w:val="16"/>
              </w:rPr>
              <w:t>5,000 psi</w:t>
            </w:r>
          </w:p>
        </w:tc>
        <w:tc>
          <w:tcPr>
            <w:tcW w:w="821" w:type="dxa"/>
          </w:tcPr>
          <w:p>
            <w:pPr>
              <w:pStyle w:val="TableParagraph"/>
              <w:spacing w:before="92"/>
              <w:ind w:left="56" w:right="42"/>
              <w:jc w:val="center"/>
              <w:rPr>
                <w:b/>
                <w:sz w:val="16"/>
              </w:rPr>
            </w:pPr>
            <w:r>
              <w:rPr>
                <w:b/>
                <w:sz w:val="16"/>
              </w:rPr>
              <w:t>200 psi</w:t>
            </w:r>
          </w:p>
        </w:tc>
        <w:tc>
          <w:tcPr>
            <w:tcW w:w="951" w:type="dxa"/>
            <w:shd w:val="clear" w:color="auto" w:fill="E7F8FD"/>
          </w:tcPr>
          <w:p>
            <w:pPr>
              <w:pStyle w:val="TableParagraph"/>
              <w:spacing w:line="182" w:lineRule="exact" w:before="3"/>
              <w:ind w:left="82" w:right="68"/>
              <w:jc w:val="center"/>
              <w:rPr>
                <w:b/>
                <w:sz w:val="16"/>
              </w:rPr>
            </w:pPr>
            <w:r>
              <w:rPr>
                <w:b/>
                <w:sz w:val="16"/>
              </w:rPr>
              <w:t>0 kPa to</w:t>
            </w:r>
          </w:p>
          <w:p>
            <w:pPr>
              <w:pStyle w:val="TableParagraph"/>
              <w:spacing w:line="163" w:lineRule="exact"/>
              <w:ind w:left="82" w:right="68"/>
              <w:jc w:val="center"/>
              <w:rPr>
                <w:b/>
                <w:sz w:val="16"/>
              </w:rPr>
            </w:pPr>
            <w:r>
              <w:rPr>
                <w:b/>
                <w:sz w:val="16"/>
              </w:rPr>
              <w:t>206,000 kPa</w:t>
            </w:r>
          </w:p>
        </w:tc>
        <w:tc>
          <w:tcPr>
            <w:tcW w:w="850" w:type="dxa"/>
          </w:tcPr>
          <w:p>
            <w:pPr>
              <w:pStyle w:val="TableParagraph"/>
              <w:spacing w:before="93"/>
              <w:ind w:left="31" w:right="18"/>
              <w:jc w:val="center"/>
              <w:rPr>
                <w:b/>
                <w:sz w:val="16"/>
              </w:rPr>
            </w:pPr>
            <w:r>
              <w:rPr>
                <w:b/>
                <w:sz w:val="16"/>
              </w:rPr>
              <w:t>50,000 kPa</w:t>
            </w:r>
          </w:p>
        </w:tc>
        <w:tc>
          <w:tcPr>
            <w:tcW w:w="864" w:type="dxa"/>
          </w:tcPr>
          <w:p>
            <w:pPr>
              <w:pStyle w:val="TableParagraph"/>
              <w:spacing w:before="93"/>
              <w:ind w:left="60" w:right="48"/>
              <w:jc w:val="center"/>
              <w:rPr>
                <w:b/>
                <w:sz w:val="16"/>
              </w:rPr>
            </w:pPr>
            <w:r>
              <w:rPr>
                <w:b/>
                <w:sz w:val="16"/>
              </w:rPr>
              <w:t>2,000 kPa</w:t>
            </w:r>
          </w:p>
        </w:tc>
        <w:tc>
          <w:tcPr>
            <w:tcW w:w="979" w:type="dxa"/>
            <w:shd w:val="clear" w:color="auto" w:fill="E7F8FD"/>
          </w:tcPr>
          <w:p>
            <w:pPr>
              <w:pStyle w:val="TableParagraph"/>
              <w:spacing w:line="182" w:lineRule="exact" w:before="3"/>
              <w:ind w:left="172"/>
              <w:rPr>
                <w:b/>
                <w:sz w:val="16"/>
              </w:rPr>
            </w:pPr>
            <w:r>
              <w:rPr>
                <w:b/>
                <w:sz w:val="16"/>
              </w:rPr>
              <w:t>0 kg/cm</w:t>
            </w:r>
            <w:r>
              <w:rPr>
                <w:b/>
                <w:position w:val="5"/>
                <w:sz w:val="9"/>
              </w:rPr>
              <w:t>2 </w:t>
            </w:r>
            <w:r>
              <w:rPr>
                <w:b/>
                <w:sz w:val="16"/>
              </w:rPr>
              <w:t>to</w:t>
            </w:r>
          </w:p>
          <w:p>
            <w:pPr>
              <w:pStyle w:val="TableParagraph"/>
              <w:spacing w:line="163" w:lineRule="exact"/>
              <w:ind w:left="131"/>
              <w:rPr>
                <w:b/>
                <w:sz w:val="9"/>
              </w:rPr>
            </w:pPr>
            <w:r>
              <w:rPr>
                <w:b/>
                <w:sz w:val="16"/>
              </w:rPr>
              <w:t>2,100 kg/cm</w:t>
            </w:r>
            <w:r>
              <w:rPr>
                <w:b/>
                <w:position w:val="5"/>
                <w:sz w:val="9"/>
              </w:rPr>
              <w:t>2</w:t>
            </w:r>
          </w:p>
        </w:tc>
        <w:tc>
          <w:tcPr>
            <w:tcW w:w="1080" w:type="dxa"/>
          </w:tcPr>
          <w:p>
            <w:pPr>
              <w:pStyle w:val="TableParagraph"/>
              <w:spacing w:before="92"/>
              <w:ind w:left="126" w:right="113"/>
              <w:jc w:val="center"/>
              <w:rPr>
                <w:b/>
                <w:sz w:val="9"/>
              </w:rPr>
            </w:pPr>
            <w:r>
              <w:rPr>
                <w:b/>
                <w:sz w:val="16"/>
              </w:rPr>
              <w:t>500 kg/cm</w:t>
            </w:r>
            <w:r>
              <w:rPr>
                <w:b/>
                <w:position w:val="5"/>
                <w:sz w:val="9"/>
              </w:rPr>
              <w:t>2</w:t>
            </w:r>
          </w:p>
        </w:tc>
        <w:tc>
          <w:tcPr>
            <w:tcW w:w="1008" w:type="dxa"/>
          </w:tcPr>
          <w:p>
            <w:pPr>
              <w:pStyle w:val="TableParagraph"/>
              <w:spacing w:before="92"/>
              <w:ind w:right="210"/>
              <w:jc w:val="right"/>
              <w:rPr>
                <w:b/>
                <w:sz w:val="9"/>
              </w:rPr>
            </w:pPr>
            <w:r>
              <w:rPr>
                <w:b/>
                <w:w w:val="95"/>
                <w:sz w:val="16"/>
              </w:rPr>
              <w:t>20 kg/cm</w:t>
            </w:r>
            <w:r>
              <w:rPr>
                <w:b/>
                <w:w w:val="95"/>
                <w:position w:val="5"/>
                <w:sz w:val="9"/>
              </w:rPr>
              <w:t>2</w:t>
            </w:r>
          </w:p>
        </w:tc>
        <w:tc>
          <w:tcPr>
            <w:tcW w:w="734" w:type="dxa"/>
            <w:shd w:val="clear" w:color="auto" w:fill="E7F8FD"/>
          </w:tcPr>
          <w:p>
            <w:pPr>
              <w:pStyle w:val="TableParagraph"/>
              <w:spacing w:line="182" w:lineRule="exact" w:before="2"/>
              <w:ind w:left="149"/>
              <w:rPr>
                <w:b/>
                <w:sz w:val="16"/>
              </w:rPr>
            </w:pPr>
            <w:r>
              <w:rPr>
                <w:b/>
                <w:sz w:val="16"/>
              </w:rPr>
              <w:t>0 bar to</w:t>
            </w:r>
          </w:p>
          <w:p>
            <w:pPr>
              <w:pStyle w:val="TableParagraph"/>
              <w:spacing w:line="164" w:lineRule="exact"/>
              <w:ind w:left="101"/>
              <w:rPr>
                <w:b/>
                <w:sz w:val="16"/>
              </w:rPr>
            </w:pPr>
            <w:r>
              <w:rPr>
                <w:b/>
                <w:sz w:val="16"/>
              </w:rPr>
              <w:t>2,060 bar</w:t>
            </w:r>
          </w:p>
        </w:tc>
        <w:tc>
          <w:tcPr>
            <w:tcW w:w="720" w:type="dxa"/>
          </w:tcPr>
          <w:p>
            <w:pPr>
              <w:pStyle w:val="TableParagraph"/>
              <w:spacing w:before="92"/>
              <w:ind w:right="130"/>
              <w:jc w:val="right"/>
              <w:rPr>
                <w:b/>
                <w:sz w:val="16"/>
              </w:rPr>
            </w:pPr>
            <w:r>
              <w:rPr>
                <w:b/>
                <w:w w:val="95"/>
                <w:sz w:val="16"/>
              </w:rPr>
              <w:t>500 bar</w:t>
            </w:r>
          </w:p>
        </w:tc>
        <w:tc>
          <w:tcPr>
            <w:tcW w:w="976" w:type="dxa"/>
          </w:tcPr>
          <w:p>
            <w:pPr>
              <w:pStyle w:val="TableParagraph"/>
              <w:spacing w:before="92"/>
              <w:ind w:left="100" w:right="86"/>
              <w:jc w:val="center"/>
              <w:rPr>
                <w:b/>
                <w:sz w:val="16"/>
              </w:rPr>
            </w:pPr>
            <w:r>
              <w:rPr>
                <w:b/>
                <w:sz w:val="16"/>
              </w:rPr>
              <w:t>20 bar</w:t>
            </w:r>
          </w:p>
        </w:tc>
      </w:tr>
      <w:tr>
        <w:trPr>
          <w:trHeight w:val="367" w:hRule="atLeast"/>
        </w:trPr>
        <w:tc>
          <w:tcPr>
            <w:tcW w:w="883" w:type="dxa"/>
            <w:shd w:val="clear" w:color="auto" w:fill="E7F8FD"/>
          </w:tcPr>
          <w:p>
            <w:pPr>
              <w:pStyle w:val="TableParagraph"/>
              <w:spacing w:line="182" w:lineRule="exact" w:before="2"/>
              <w:ind w:left="231"/>
              <w:rPr>
                <w:b/>
                <w:sz w:val="16"/>
              </w:rPr>
            </w:pPr>
            <w:r>
              <w:rPr>
                <w:b/>
                <w:sz w:val="16"/>
              </w:rPr>
              <w:t>0 psi to</w:t>
            </w:r>
          </w:p>
          <w:p>
            <w:pPr>
              <w:pStyle w:val="TableParagraph"/>
              <w:spacing w:line="163" w:lineRule="exact"/>
              <w:ind w:left="150"/>
              <w:rPr>
                <w:b/>
                <w:sz w:val="16"/>
              </w:rPr>
            </w:pPr>
            <w:r>
              <w:rPr>
                <w:b/>
                <w:sz w:val="16"/>
              </w:rPr>
              <w:t>40,000 psi</w:t>
            </w:r>
          </w:p>
        </w:tc>
        <w:tc>
          <w:tcPr>
            <w:tcW w:w="734" w:type="dxa"/>
          </w:tcPr>
          <w:p>
            <w:pPr>
              <w:pStyle w:val="TableParagraph"/>
              <w:spacing w:before="92"/>
              <w:ind w:right="92"/>
              <w:jc w:val="right"/>
              <w:rPr>
                <w:b/>
                <w:sz w:val="16"/>
              </w:rPr>
            </w:pPr>
            <w:r>
              <w:rPr>
                <w:b/>
                <w:w w:val="95"/>
                <w:sz w:val="16"/>
              </w:rPr>
              <w:t>4,000 psi</w:t>
            </w:r>
          </w:p>
        </w:tc>
        <w:tc>
          <w:tcPr>
            <w:tcW w:w="821" w:type="dxa"/>
          </w:tcPr>
          <w:p>
            <w:pPr>
              <w:pStyle w:val="TableParagraph"/>
              <w:spacing w:before="92"/>
              <w:ind w:left="57" w:right="42"/>
              <w:jc w:val="center"/>
              <w:rPr>
                <w:b/>
                <w:sz w:val="16"/>
              </w:rPr>
            </w:pPr>
            <w:r>
              <w:rPr>
                <w:b/>
                <w:sz w:val="16"/>
              </w:rPr>
              <w:t>400 psi</w:t>
            </w:r>
          </w:p>
        </w:tc>
        <w:tc>
          <w:tcPr>
            <w:tcW w:w="951" w:type="dxa"/>
            <w:shd w:val="clear" w:color="auto" w:fill="E7F8FD"/>
          </w:tcPr>
          <w:p>
            <w:pPr>
              <w:pStyle w:val="TableParagraph"/>
              <w:spacing w:line="182" w:lineRule="exact" w:before="3"/>
              <w:ind w:left="82" w:right="68"/>
              <w:jc w:val="center"/>
              <w:rPr>
                <w:b/>
                <w:sz w:val="16"/>
              </w:rPr>
            </w:pPr>
            <w:r>
              <w:rPr>
                <w:b/>
                <w:sz w:val="16"/>
              </w:rPr>
              <w:t>0 kPa to</w:t>
            </w:r>
          </w:p>
          <w:p>
            <w:pPr>
              <w:pStyle w:val="TableParagraph"/>
              <w:spacing w:line="163" w:lineRule="exact"/>
              <w:ind w:left="82" w:right="68"/>
              <w:jc w:val="center"/>
              <w:rPr>
                <w:b/>
                <w:sz w:val="16"/>
              </w:rPr>
            </w:pPr>
            <w:r>
              <w:rPr>
                <w:b/>
                <w:sz w:val="16"/>
              </w:rPr>
              <w:t>272,000 kPa</w:t>
            </w:r>
          </w:p>
        </w:tc>
        <w:tc>
          <w:tcPr>
            <w:tcW w:w="850" w:type="dxa"/>
          </w:tcPr>
          <w:p>
            <w:pPr>
              <w:pStyle w:val="TableParagraph"/>
              <w:spacing w:before="93"/>
              <w:ind w:left="31" w:right="18"/>
              <w:jc w:val="center"/>
              <w:rPr>
                <w:b/>
                <w:sz w:val="16"/>
              </w:rPr>
            </w:pPr>
            <w:r>
              <w:rPr>
                <w:b/>
                <w:sz w:val="16"/>
              </w:rPr>
              <w:t>40,000 kPa</w:t>
            </w:r>
          </w:p>
        </w:tc>
        <w:tc>
          <w:tcPr>
            <w:tcW w:w="864" w:type="dxa"/>
          </w:tcPr>
          <w:p>
            <w:pPr>
              <w:pStyle w:val="TableParagraph"/>
              <w:spacing w:before="93"/>
              <w:ind w:left="61" w:right="48"/>
              <w:jc w:val="center"/>
              <w:rPr>
                <w:b/>
                <w:sz w:val="16"/>
              </w:rPr>
            </w:pPr>
            <w:r>
              <w:rPr>
                <w:b/>
                <w:sz w:val="16"/>
              </w:rPr>
              <w:t>4,000 kPa</w:t>
            </w:r>
          </w:p>
        </w:tc>
        <w:tc>
          <w:tcPr>
            <w:tcW w:w="979" w:type="dxa"/>
            <w:shd w:val="clear" w:color="auto" w:fill="E7F8FD"/>
          </w:tcPr>
          <w:p>
            <w:pPr>
              <w:pStyle w:val="TableParagraph"/>
              <w:spacing w:line="182" w:lineRule="exact" w:before="3"/>
              <w:ind w:left="172"/>
              <w:rPr>
                <w:b/>
                <w:sz w:val="16"/>
              </w:rPr>
            </w:pPr>
            <w:r>
              <w:rPr>
                <w:b/>
                <w:sz w:val="16"/>
              </w:rPr>
              <w:t>0 kg/cm</w:t>
            </w:r>
            <w:r>
              <w:rPr>
                <w:b/>
                <w:position w:val="5"/>
                <w:sz w:val="9"/>
              </w:rPr>
              <w:t>2 </w:t>
            </w:r>
            <w:r>
              <w:rPr>
                <w:b/>
                <w:sz w:val="16"/>
              </w:rPr>
              <w:t>to</w:t>
            </w:r>
          </w:p>
          <w:p>
            <w:pPr>
              <w:pStyle w:val="TableParagraph"/>
              <w:spacing w:line="163" w:lineRule="exact"/>
              <w:ind w:left="124"/>
              <w:rPr>
                <w:b/>
                <w:sz w:val="9"/>
              </w:rPr>
            </w:pPr>
            <w:r>
              <w:rPr>
                <w:b/>
                <w:sz w:val="16"/>
              </w:rPr>
              <w:t>2,800 kg/cm</w:t>
            </w:r>
            <w:r>
              <w:rPr>
                <w:b/>
                <w:position w:val="5"/>
                <w:sz w:val="9"/>
              </w:rPr>
              <w:t>2</w:t>
            </w:r>
          </w:p>
        </w:tc>
        <w:tc>
          <w:tcPr>
            <w:tcW w:w="1080" w:type="dxa"/>
          </w:tcPr>
          <w:p>
            <w:pPr>
              <w:pStyle w:val="TableParagraph"/>
              <w:spacing w:before="92"/>
              <w:ind w:left="126" w:right="113"/>
              <w:jc w:val="center"/>
              <w:rPr>
                <w:b/>
                <w:sz w:val="9"/>
              </w:rPr>
            </w:pPr>
            <w:r>
              <w:rPr>
                <w:b/>
                <w:sz w:val="16"/>
              </w:rPr>
              <w:t>400 kg/cm</w:t>
            </w:r>
            <w:r>
              <w:rPr>
                <w:b/>
                <w:position w:val="5"/>
                <w:sz w:val="9"/>
              </w:rPr>
              <w:t>2</w:t>
            </w:r>
          </w:p>
        </w:tc>
        <w:tc>
          <w:tcPr>
            <w:tcW w:w="1008" w:type="dxa"/>
          </w:tcPr>
          <w:p>
            <w:pPr>
              <w:pStyle w:val="TableParagraph"/>
              <w:spacing w:before="92"/>
              <w:ind w:right="210"/>
              <w:jc w:val="right"/>
              <w:rPr>
                <w:b/>
                <w:sz w:val="9"/>
              </w:rPr>
            </w:pPr>
            <w:r>
              <w:rPr>
                <w:b/>
                <w:w w:val="95"/>
                <w:sz w:val="16"/>
              </w:rPr>
              <w:t>40 kg/cm</w:t>
            </w:r>
            <w:r>
              <w:rPr>
                <w:b/>
                <w:w w:val="95"/>
                <w:position w:val="5"/>
                <w:sz w:val="9"/>
              </w:rPr>
              <w:t>2</w:t>
            </w:r>
          </w:p>
        </w:tc>
        <w:tc>
          <w:tcPr>
            <w:tcW w:w="734" w:type="dxa"/>
            <w:shd w:val="clear" w:color="auto" w:fill="E7F8FD"/>
          </w:tcPr>
          <w:p>
            <w:pPr>
              <w:pStyle w:val="TableParagraph"/>
              <w:spacing w:line="182" w:lineRule="exact" w:before="2"/>
              <w:ind w:left="149"/>
              <w:rPr>
                <w:b/>
                <w:sz w:val="16"/>
              </w:rPr>
            </w:pPr>
            <w:r>
              <w:rPr>
                <w:b/>
                <w:sz w:val="16"/>
              </w:rPr>
              <w:t>0 bar to</w:t>
            </w:r>
          </w:p>
          <w:p>
            <w:pPr>
              <w:pStyle w:val="TableParagraph"/>
              <w:spacing w:line="164" w:lineRule="exact"/>
              <w:ind w:left="104"/>
              <w:rPr>
                <w:b/>
                <w:sz w:val="16"/>
              </w:rPr>
            </w:pPr>
            <w:r>
              <w:rPr>
                <w:b/>
                <w:sz w:val="16"/>
              </w:rPr>
              <w:t>2,720 bar</w:t>
            </w:r>
          </w:p>
        </w:tc>
        <w:tc>
          <w:tcPr>
            <w:tcW w:w="720" w:type="dxa"/>
          </w:tcPr>
          <w:p>
            <w:pPr>
              <w:pStyle w:val="TableParagraph"/>
              <w:spacing w:before="92"/>
              <w:ind w:right="130"/>
              <w:jc w:val="right"/>
              <w:rPr>
                <w:b/>
                <w:sz w:val="16"/>
              </w:rPr>
            </w:pPr>
            <w:r>
              <w:rPr>
                <w:b/>
                <w:w w:val="95"/>
                <w:sz w:val="16"/>
              </w:rPr>
              <w:t>400 bar</w:t>
            </w:r>
          </w:p>
        </w:tc>
        <w:tc>
          <w:tcPr>
            <w:tcW w:w="976" w:type="dxa"/>
          </w:tcPr>
          <w:p>
            <w:pPr>
              <w:pStyle w:val="TableParagraph"/>
              <w:spacing w:before="92"/>
              <w:ind w:left="100" w:right="86"/>
              <w:jc w:val="center"/>
              <w:rPr>
                <w:b/>
                <w:sz w:val="16"/>
              </w:rPr>
            </w:pPr>
            <w:r>
              <w:rPr>
                <w:b/>
                <w:sz w:val="16"/>
              </w:rPr>
              <w:t>40 bar</w:t>
            </w:r>
          </w:p>
        </w:tc>
      </w:tr>
      <w:tr>
        <w:trPr>
          <w:trHeight w:val="367" w:hRule="atLeast"/>
        </w:trPr>
        <w:tc>
          <w:tcPr>
            <w:tcW w:w="883" w:type="dxa"/>
            <w:shd w:val="clear" w:color="auto" w:fill="E7F8FD"/>
          </w:tcPr>
          <w:p>
            <w:pPr>
              <w:pStyle w:val="TableParagraph"/>
              <w:spacing w:line="182" w:lineRule="exact" w:before="2"/>
              <w:ind w:left="231"/>
              <w:rPr>
                <w:b/>
                <w:sz w:val="16"/>
              </w:rPr>
            </w:pPr>
            <w:r>
              <w:rPr>
                <w:b/>
                <w:sz w:val="16"/>
              </w:rPr>
              <w:t>0 psi to</w:t>
            </w:r>
          </w:p>
          <w:p>
            <w:pPr>
              <w:pStyle w:val="TableParagraph"/>
              <w:spacing w:line="163" w:lineRule="exact"/>
              <w:ind w:left="150"/>
              <w:rPr>
                <w:b/>
                <w:sz w:val="16"/>
              </w:rPr>
            </w:pPr>
            <w:r>
              <w:rPr>
                <w:b/>
                <w:sz w:val="16"/>
              </w:rPr>
              <w:t>50,000 psi</w:t>
            </w:r>
          </w:p>
        </w:tc>
        <w:tc>
          <w:tcPr>
            <w:tcW w:w="734" w:type="dxa"/>
          </w:tcPr>
          <w:p>
            <w:pPr>
              <w:pStyle w:val="TableParagraph"/>
              <w:spacing w:before="92"/>
              <w:ind w:right="94"/>
              <w:jc w:val="right"/>
              <w:rPr>
                <w:b/>
                <w:sz w:val="16"/>
              </w:rPr>
            </w:pPr>
            <w:r>
              <w:rPr>
                <w:b/>
                <w:w w:val="95"/>
                <w:sz w:val="16"/>
              </w:rPr>
              <w:t>5,000 psi</w:t>
            </w:r>
          </w:p>
        </w:tc>
        <w:tc>
          <w:tcPr>
            <w:tcW w:w="821" w:type="dxa"/>
          </w:tcPr>
          <w:p>
            <w:pPr>
              <w:pStyle w:val="TableParagraph"/>
              <w:spacing w:before="92"/>
              <w:ind w:left="57" w:right="42"/>
              <w:jc w:val="center"/>
              <w:rPr>
                <w:b/>
                <w:sz w:val="16"/>
              </w:rPr>
            </w:pPr>
            <w:r>
              <w:rPr>
                <w:b/>
                <w:sz w:val="16"/>
              </w:rPr>
              <w:t>500 psi</w:t>
            </w:r>
          </w:p>
        </w:tc>
        <w:tc>
          <w:tcPr>
            <w:tcW w:w="951" w:type="dxa"/>
            <w:shd w:val="clear" w:color="auto" w:fill="E7F8FD"/>
          </w:tcPr>
          <w:p>
            <w:pPr>
              <w:pStyle w:val="TableParagraph"/>
              <w:spacing w:line="182" w:lineRule="exact" w:before="3"/>
              <w:ind w:left="82" w:right="68"/>
              <w:jc w:val="center"/>
              <w:rPr>
                <w:b/>
                <w:sz w:val="16"/>
              </w:rPr>
            </w:pPr>
            <w:r>
              <w:rPr>
                <w:b/>
                <w:sz w:val="16"/>
              </w:rPr>
              <w:t>0 kPa to</w:t>
            </w:r>
          </w:p>
          <w:p>
            <w:pPr>
              <w:pStyle w:val="TableParagraph"/>
              <w:spacing w:line="163" w:lineRule="exact"/>
              <w:ind w:left="82" w:right="68"/>
              <w:jc w:val="center"/>
              <w:rPr>
                <w:b/>
                <w:sz w:val="16"/>
              </w:rPr>
            </w:pPr>
            <w:r>
              <w:rPr>
                <w:b/>
                <w:sz w:val="16"/>
              </w:rPr>
              <w:t>340,000 kPa</w:t>
            </w:r>
          </w:p>
        </w:tc>
        <w:tc>
          <w:tcPr>
            <w:tcW w:w="850" w:type="dxa"/>
          </w:tcPr>
          <w:p>
            <w:pPr>
              <w:pStyle w:val="TableParagraph"/>
              <w:spacing w:before="93"/>
              <w:ind w:left="31" w:right="18"/>
              <w:jc w:val="center"/>
              <w:rPr>
                <w:b/>
                <w:sz w:val="16"/>
              </w:rPr>
            </w:pPr>
            <w:r>
              <w:rPr>
                <w:b/>
                <w:sz w:val="16"/>
              </w:rPr>
              <w:t>50,000 kPa</w:t>
            </w:r>
          </w:p>
        </w:tc>
        <w:tc>
          <w:tcPr>
            <w:tcW w:w="864" w:type="dxa"/>
          </w:tcPr>
          <w:p>
            <w:pPr>
              <w:pStyle w:val="TableParagraph"/>
              <w:spacing w:before="93"/>
              <w:ind w:left="60" w:right="48"/>
              <w:jc w:val="center"/>
              <w:rPr>
                <w:b/>
                <w:sz w:val="16"/>
              </w:rPr>
            </w:pPr>
            <w:r>
              <w:rPr>
                <w:b/>
                <w:sz w:val="16"/>
              </w:rPr>
              <w:t>5,000 kPa</w:t>
            </w:r>
          </w:p>
        </w:tc>
        <w:tc>
          <w:tcPr>
            <w:tcW w:w="979" w:type="dxa"/>
            <w:shd w:val="clear" w:color="auto" w:fill="E7F8FD"/>
          </w:tcPr>
          <w:p>
            <w:pPr>
              <w:pStyle w:val="TableParagraph"/>
              <w:spacing w:line="182" w:lineRule="exact" w:before="3"/>
              <w:ind w:left="172"/>
              <w:rPr>
                <w:b/>
                <w:sz w:val="16"/>
              </w:rPr>
            </w:pPr>
            <w:r>
              <w:rPr>
                <w:b/>
                <w:sz w:val="16"/>
              </w:rPr>
              <w:t>0 kg/cm</w:t>
            </w:r>
            <w:r>
              <w:rPr>
                <w:b/>
                <w:position w:val="5"/>
                <w:sz w:val="9"/>
              </w:rPr>
              <w:t>2 </w:t>
            </w:r>
            <w:r>
              <w:rPr>
                <w:b/>
                <w:sz w:val="16"/>
              </w:rPr>
              <w:t>to</w:t>
            </w:r>
          </w:p>
          <w:p>
            <w:pPr>
              <w:pStyle w:val="TableParagraph"/>
              <w:spacing w:line="163" w:lineRule="exact"/>
              <w:ind w:left="124"/>
              <w:rPr>
                <w:b/>
                <w:sz w:val="9"/>
              </w:rPr>
            </w:pPr>
            <w:r>
              <w:rPr>
                <w:b/>
                <w:sz w:val="16"/>
              </w:rPr>
              <w:t>3,500 kg/cm</w:t>
            </w:r>
            <w:r>
              <w:rPr>
                <w:b/>
                <w:position w:val="5"/>
                <w:sz w:val="9"/>
              </w:rPr>
              <w:t>2</w:t>
            </w:r>
          </w:p>
        </w:tc>
        <w:tc>
          <w:tcPr>
            <w:tcW w:w="1080" w:type="dxa"/>
          </w:tcPr>
          <w:p>
            <w:pPr>
              <w:pStyle w:val="TableParagraph"/>
              <w:spacing w:before="92"/>
              <w:ind w:left="126" w:right="113"/>
              <w:jc w:val="center"/>
              <w:rPr>
                <w:b/>
                <w:sz w:val="9"/>
              </w:rPr>
            </w:pPr>
            <w:r>
              <w:rPr>
                <w:b/>
                <w:sz w:val="16"/>
              </w:rPr>
              <w:t>500 kg/cm</w:t>
            </w:r>
            <w:r>
              <w:rPr>
                <w:b/>
                <w:position w:val="5"/>
                <w:sz w:val="9"/>
              </w:rPr>
              <w:t>2</w:t>
            </w:r>
          </w:p>
        </w:tc>
        <w:tc>
          <w:tcPr>
            <w:tcW w:w="1008" w:type="dxa"/>
          </w:tcPr>
          <w:p>
            <w:pPr>
              <w:pStyle w:val="TableParagraph"/>
              <w:spacing w:before="92"/>
              <w:ind w:right="210"/>
              <w:jc w:val="right"/>
              <w:rPr>
                <w:b/>
                <w:sz w:val="9"/>
              </w:rPr>
            </w:pPr>
            <w:r>
              <w:rPr>
                <w:b/>
                <w:w w:val="95"/>
                <w:sz w:val="16"/>
              </w:rPr>
              <w:t>50 kg/cm</w:t>
            </w:r>
            <w:r>
              <w:rPr>
                <w:b/>
                <w:w w:val="95"/>
                <w:position w:val="5"/>
                <w:sz w:val="9"/>
              </w:rPr>
              <w:t>2</w:t>
            </w:r>
          </w:p>
        </w:tc>
        <w:tc>
          <w:tcPr>
            <w:tcW w:w="734" w:type="dxa"/>
            <w:shd w:val="clear" w:color="auto" w:fill="E7F8FD"/>
          </w:tcPr>
          <w:p>
            <w:pPr>
              <w:pStyle w:val="TableParagraph"/>
              <w:spacing w:line="182" w:lineRule="exact" w:before="2"/>
              <w:ind w:left="149"/>
              <w:rPr>
                <w:b/>
                <w:sz w:val="16"/>
              </w:rPr>
            </w:pPr>
            <w:r>
              <w:rPr>
                <w:b/>
                <w:sz w:val="16"/>
              </w:rPr>
              <w:t>0 bar to</w:t>
            </w:r>
          </w:p>
          <w:p>
            <w:pPr>
              <w:pStyle w:val="TableParagraph"/>
              <w:spacing w:line="164" w:lineRule="exact"/>
              <w:ind w:left="101"/>
              <w:rPr>
                <w:b/>
                <w:sz w:val="16"/>
              </w:rPr>
            </w:pPr>
            <w:r>
              <w:rPr>
                <w:b/>
                <w:sz w:val="16"/>
              </w:rPr>
              <w:t>3,400 bar</w:t>
            </w:r>
          </w:p>
        </w:tc>
        <w:tc>
          <w:tcPr>
            <w:tcW w:w="720" w:type="dxa"/>
          </w:tcPr>
          <w:p>
            <w:pPr>
              <w:pStyle w:val="TableParagraph"/>
              <w:spacing w:before="92"/>
              <w:ind w:right="130"/>
              <w:jc w:val="right"/>
              <w:rPr>
                <w:b/>
                <w:sz w:val="16"/>
              </w:rPr>
            </w:pPr>
            <w:r>
              <w:rPr>
                <w:b/>
                <w:w w:val="95"/>
                <w:sz w:val="16"/>
              </w:rPr>
              <w:t>500 bar</w:t>
            </w:r>
          </w:p>
        </w:tc>
        <w:tc>
          <w:tcPr>
            <w:tcW w:w="976" w:type="dxa"/>
          </w:tcPr>
          <w:p>
            <w:pPr>
              <w:pStyle w:val="TableParagraph"/>
              <w:spacing w:before="92"/>
              <w:ind w:left="100" w:right="86"/>
              <w:jc w:val="center"/>
              <w:rPr>
                <w:b/>
                <w:sz w:val="16"/>
              </w:rPr>
            </w:pPr>
            <w:r>
              <w:rPr>
                <w:b/>
                <w:sz w:val="16"/>
              </w:rPr>
              <w:t>50 bar</w:t>
            </w:r>
          </w:p>
        </w:tc>
      </w:tr>
      <w:tr>
        <w:trPr>
          <w:trHeight w:val="367" w:hRule="atLeast"/>
        </w:trPr>
        <w:tc>
          <w:tcPr>
            <w:tcW w:w="883" w:type="dxa"/>
            <w:shd w:val="clear" w:color="auto" w:fill="E7F8FD"/>
          </w:tcPr>
          <w:p>
            <w:pPr>
              <w:pStyle w:val="TableParagraph"/>
              <w:spacing w:line="182" w:lineRule="exact" w:before="2"/>
              <w:ind w:left="231"/>
              <w:rPr>
                <w:b/>
                <w:sz w:val="16"/>
              </w:rPr>
            </w:pPr>
            <w:r>
              <w:rPr>
                <w:b/>
                <w:sz w:val="16"/>
              </w:rPr>
              <w:t>0 psi to</w:t>
            </w:r>
          </w:p>
          <w:p>
            <w:pPr>
              <w:pStyle w:val="TableParagraph"/>
              <w:spacing w:line="163" w:lineRule="exact"/>
              <w:ind w:left="150"/>
              <w:rPr>
                <w:b/>
                <w:sz w:val="16"/>
              </w:rPr>
            </w:pPr>
            <w:r>
              <w:rPr>
                <w:b/>
                <w:sz w:val="16"/>
              </w:rPr>
              <w:t>60,000 psi</w:t>
            </w:r>
          </w:p>
        </w:tc>
        <w:tc>
          <w:tcPr>
            <w:tcW w:w="734" w:type="dxa"/>
          </w:tcPr>
          <w:p>
            <w:pPr>
              <w:pStyle w:val="TableParagraph"/>
              <w:spacing w:line="182" w:lineRule="exact" w:before="2"/>
              <w:ind w:left="16" w:right="1"/>
              <w:jc w:val="center"/>
              <w:rPr>
                <w:b/>
                <w:sz w:val="16"/>
              </w:rPr>
            </w:pPr>
            <w:r>
              <w:rPr>
                <w:b/>
                <w:sz w:val="16"/>
              </w:rPr>
              <w:t>10,000</w:t>
            </w:r>
          </w:p>
          <w:p>
            <w:pPr>
              <w:pStyle w:val="TableParagraph"/>
              <w:spacing w:line="163" w:lineRule="exact"/>
              <w:ind w:left="17" w:right="1"/>
              <w:jc w:val="center"/>
              <w:rPr>
                <w:b/>
                <w:sz w:val="16"/>
              </w:rPr>
            </w:pPr>
            <w:r>
              <w:rPr>
                <w:b/>
                <w:sz w:val="16"/>
              </w:rPr>
              <w:t>psi</w:t>
            </w:r>
          </w:p>
        </w:tc>
        <w:tc>
          <w:tcPr>
            <w:tcW w:w="821" w:type="dxa"/>
          </w:tcPr>
          <w:p>
            <w:pPr>
              <w:pStyle w:val="TableParagraph"/>
              <w:spacing w:before="92"/>
              <w:ind w:left="57" w:right="42"/>
              <w:jc w:val="center"/>
              <w:rPr>
                <w:b/>
                <w:sz w:val="16"/>
              </w:rPr>
            </w:pPr>
            <w:r>
              <w:rPr>
                <w:b/>
                <w:sz w:val="16"/>
              </w:rPr>
              <w:t>400 psi</w:t>
            </w:r>
          </w:p>
        </w:tc>
        <w:tc>
          <w:tcPr>
            <w:tcW w:w="951" w:type="dxa"/>
            <w:shd w:val="clear" w:color="auto" w:fill="E7F8FD"/>
          </w:tcPr>
          <w:p>
            <w:pPr>
              <w:pStyle w:val="TableParagraph"/>
              <w:spacing w:line="182" w:lineRule="exact" w:before="3"/>
              <w:ind w:left="82" w:right="68"/>
              <w:jc w:val="center"/>
              <w:rPr>
                <w:b/>
                <w:sz w:val="16"/>
              </w:rPr>
            </w:pPr>
            <w:r>
              <w:rPr>
                <w:b/>
                <w:sz w:val="16"/>
              </w:rPr>
              <w:t>0 kPa to</w:t>
            </w:r>
          </w:p>
          <w:p>
            <w:pPr>
              <w:pStyle w:val="TableParagraph"/>
              <w:spacing w:line="163" w:lineRule="exact"/>
              <w:ind w:left="82" w:right="68"/>
              <w:jc w:val="center"/>
              <w:rPr>
                <w:b/>
                <w:sz w:val="16"/>
              </w:rPr>
            </w:pPr>
            <w:r>
              <w:rPr>
                <w:b/>
                <w:sz w:val="16"/>
              </w:rPr>
              <w:t>412,000 kPa</w:t>
            </w:r>
          </w:p>
        </w:tc>
        <w:tc>
          <w:tcPr>
            <w:tcW w:w="850" w:type="dxa"/>
          </w:tcPr>
          <w:p>
            <w:pPr>
              <w:pStyle w:val="TableParagraph"/>
              <w:spacing w:before="93"/>
              <w:ind w:left="31" w:right="18"/>
              <w:jc w:val="center"/>
              <w:rPr>
                <w:b/>
                <w:sz w:val="16"/>
              </w:rPr>
            </w:pPr>
            <w:r>
              <w:rPr>
                <w:b/>
                <w:sz w:val="16"/>
              </w:rPr>
              <w:t>100,000 kPa</w:t>
            </w:r>
          </w:p>
        </w:tc>
        <w:tc>
          <w:tcPr>
            <w:tcW w:w="864" w:type="dxa"/>
          </w:tcPr>
          <w:p>
            <w:pPr>
              <w:pStyle w:val="TableParagraph"/>
              <w:spacing w:before="93"/>
              <w:ind w:left="60" w:right="48"/>
              <w:jc w:val="center"/>
              <w:rPr>
                <w:b/>
                <w:sz w:val="16"/>
              </w:rPr>
            </w:pPr>
            <w:r>
              <w:rPr>
                <w:b/>
                <w:sz w:val="16"/>
              </w:rPr>
              <w:t>4,000 kPa</w:t>
            </w:r>
          </w:p>
        </w:tc>
        <w:tc>
          <w:tcPr>
            <w:tcW w:w="979" w:type="dxa"/>
            <w:shd w:val="clear" w:color="auto" w:fill="E7F8FD"/>
          </w:tcPr>
          <w:p>
            <w:pPr>
              <w:pStyle w:val="TableParagraph"/>
              <w:spacing w:line="182" w:lineRule="exact" w:before="3"/>
              <w:ind w:left="172"/>
              <w:rPr>
                <w:b/>
                <w:sz w:val="16"/>
              </w:rPr>
            </w:pPr>
            <w:r>
              <w:rPr>
                <w:b/>
                <w:sz w:val="16"/>
              </w:rPr>
              <w:t>0 kg/cm</w:t>
            </w:r>
            <w:r>
              <w:rPr>
                <w:b/>
                <w:position w:val="5"/>
                <w:sz w:val="9"/>
              </w:rPr>
              <w:t>2 </w:t>
            </w:r>
            <w:r>
              <w:rPr>
                <w:b/>
                <w:sz w:val="16"/>
              </w:rPr>
              <w:t>to</w:t>
            </w:r>
          </w:p>
          <w:p>
            <w:pPr>
              <w:pStyle w:val="TableParagraph"/>
              <w:spacing w:line="163" w:lineRule="exact"/>
              <w:ind w:left="123"/>
              <w:rPr>
                <w:b/>
                <w:sz w:val="9"/>
              </w:rPr>
            </w:pPr>
            <w:r>
              <w:rPr>
                <w:b/>
                <w:sz w:val="16"/>
              </w:rPr>
              <w:t>4,200 kg/cm</w:t>
            </w:r>
            <w:r>
              <w:rPr>
                <w:b/>
                <w:position w:val="5"/>
                <w:sz w:val="9"/>
              </w:rPr>
              <w:t>2</w:t>
            </w:r>
          </w:p>
        </w:tc>
        <w:tc>
          <w:tcPr>
            <w:tcW w:w="1080" w:type="dxa"/>
          </w:tcPr>
          <w:p>
            <w:pPr>
              <w:pStyle w:val="TableParagraph"/>
              <w:spacing w:before="92"/>
              <w:ind w:left="126" w:right="113"/>
              <w:jc w:val="center"/>
              <w:rPr>
                <w:b/>
                <w:sz w:val="9"/>
              </w:rPr>
            </w:pPr>
            <w:r>
              <w:rPr>
                <w:b/>
                <w:sz w:val="16"/>
              </w:rPr>
              <w:t>1,000 kg/cm</w:t>
            </w:r>
            <w:r>
              <w:rPr>
                <w:b/>
                <w:position w:val="5"/>
                <w:sz w:val="9"/>
              </w:rPr>
              <w:t>2</w:t>
            </w:r>
          </w:p>
        </w:tc>
        <w:tc>
          <w:tcPr>
            <w:tcW w:w="1008" w:type="dxa"/>
          </w:tcPr>
          <w:p>
            <w:pPr>
              <w:pStyle w:val="TableParagraph"/>
              <w:spacing w:before="92"/>
              <w:ind w:right="210"/>
              <w:jc w:val="right"/>
              <w:rPr>
                <w:b/>
                <w:sz w:val="9"/>
              </w:rPr>
            </w:pPr>
            <w:r>
              <w:rPr>
                <w:b/>
                <w:w w:val="95"/>
                <w:sz w:val="16"/>
              </w:rPr>
              <w:t>40 kg/cm</w:t>
            </w:r>
            <w:r>
              <w:rPr>
                <w:b/>
                <w:w w:val="95"/>
                <w:position w:val="5"/>
                <w:sz w:val="9"/>
              </w:rPr>
              <w:t>2</w:t>
            </w:r>
          </w:p>
        </w:tc>
        <w:tc>
          <w:tcPr>
            <w:tcW w:w="734" w:type="dxa"/>
            <w:shd w:val="clear" w:color="auto" w:fill="E7F8FD"/>
          </w:tcPr>
          <w:p>
            <w:pPr>
              <w:pStyle w:val="TableParagraph"/>
              <w:spacing w:line="182" w:lineRule="exact" w:before="2"/>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64" w:lineRule="exact"/>
              <w:ind w:left="110"/>
              <w:rPr>
                <w:b/>
                <w:sz w:val="16"/>
              </w:rPr>
            </w:pPr>
            <w:r>
              <w:rPr>
                <w:b/>
                <w:w w:val="90"/>
                <w:sz w:val="16"/>
              </w:rPr>
              <w:t>4,120</w:t>
            </w:r>
            <w:r>
              <w:rPr>
                <w:b/>
                <w:spacing w:val="-4"/>
                <w:w w:val="90"/>
                <w:sz w:val="16"/>
              </w:rPr>
              <w:t> </w:t>
            </w:r>
            <w:r>
              <w:rPr>
                <w:b/>
                <w:w w:val="90"/>
                <w:sz w:val="16"/>
              </w:rPr>
              <w:t>bar</w:t>
            </w:r>
          </w:p>
        </w:tc>
        <w:tc>
          <w:tcPr>
            <w:tcW w:w="720" w:type="dxa"/>
          </w:tcPr>
          <w:p>
            <w:pPr>
              <w:pStyle w:val="TableParagraph"/>
              <w:spacing w:before="92"/>
              <w:ind w:right="81"/>
              <w:jc w:val="right"/>
              <w:rPr>
                <w:b/>
                <w:sz w:val="16"/>
              </w:rPr>
            </w:pPr>
            <w:r>
              <w:rPr>
                <w:b/>
                <w:w w:val="95"/>
                <w:sz w:val="16"/>
              </w:rPr>
              <w:t>1,000 bar</w:t>
            </w:r>
          </w:p>
        </w:tc>
        <w:tc>
          <w:tcPr>
            <w:tcW w:w="976" w:type="dxa"/>
          </w:tcPr>
          <w:p>
            <w:pPr>
              <w:pStyle w:val="TableParagraph"/>
              <w:spacing w:before="92"/>
              <w:ind w:left="100" w:right="86"/>
              <w:jc w:val="center"/>
              <w:rPr>
                <w:b/>
                <w:sz w:val="16"/>
              </w:rPr>
            </w:pPr>
            <w:r>
              <w:rPr>
                <w:b/>
                <w:sz w:val="16"/>
              </w:rPr>
              <w:t>40 bar</w:t>
            </w:r>
          </w:p>
        </w:tc>
      </w:tr>
    </w:tbl>
    <w:p>
      <w:pPr>
        <w:pStyle w:val="BodyText"/>
        <w:rPr>
          <w:b/>
          <w:i/>
          <w:sz w:val="20"/>
        </w:rPr>
      </w:pPr>
    </w:p>
    <w:p>
      <w:pPr>
        <w:pStyle w:val="BodyText"/>
        <w:spacing w:before="5"/>
        <w:rPr>
          <w:b/>
          <w:i/>
          <w:sz w:val="26"/>
        </w:rPr>
      </w:pPr>
    </w:p>
    <w:p>
      <w:pPr>
        <w:spacing w:before="0"/>
        <w:ind w:left="0" w:right="722" w:firstLine="0"/>
        <w:jc w:val="right"/>
        <w:rPr>
          <w:sz w:val="24"/>
        </w:rPr>
      </w:pPr>
      <w:r>
        <w:rPr>
          <w:sz w:val="24"/>
        </w:rPr>
        <w:t>59</w:t>
      </w:r>
    </w:p>
    <w:p>
      <w:pPr>
        <w:spacing w:after="0"/>
        <w:jc w:val="right"/>
        <w:rPr>
          <w:sz w:val="24"/>
        </w:rPr>
        <w:sectPr>
          <w:pgSz w:w="12240" w:h="15840"/>
          <w:pgMar w:top="720" w:bottom="280" w:left="0" w:right="0"/>
        </w:sectPr>
      </w:pPr>
    </w:p>
    <w:p>
      <w:pPr>
        <w:tabs>
          <w:tab w:pos="3150" w:val="left" w:leader="none"/>
          <w:tab w:pos="11339" w:val="left" w:leader="none"/>
        </w:tabs>
        <w:spacing w:before="85"/>
        <w:ind w:left="716" w:right="0" w:firstLine="0"/>
        <w:jc w:val="left"/>
        <w:rPr>
          <w:b/>
          <w:sz w:val="24"/>
        </w:rPr>
      </w:pPr>
      <w:r>
        <w:rPr>
          <w:rFonts w:ascii="Times New Roman"/>
          <w:color w:val="FFFFFF"/>
          <w:sz w:val="24"/>
          <w:shd w:fill="13B5EA" w:color="auto" w:val="clear"/>
        </w:rPr>
        <w:t> </w:t>
        <w:tab/>
      </w:r>
      <w:r>
        <w:rPr>
          <w:b/>
          <w:color w:val="FFFFFF"/>
          <w:sz w:val="24"/>
          <w:shd w:fill="13B5EA" w:color="auto" w:val="clear"/>
        </w:rPr>
        <w:t>Dial </w:t>
      </w:r>
      <w:r>
        <w:rPr>
          <w:b/>
          <w:color w:val="FFFFFF"/>
          <w:spacing w:val="2"/>
          <w:sz w:val="24"/>
          <w:shd w:fill="13B5EA" w:color="auto" w:val="clear"/>
        </w:rPr>
        <w:t>Indicating </w:t>
      </w:r>
      <w:r>
        <w:rPr>
          <w:b/>
          <w:color w:val="FFFFFF"/>
          <w:sz w:val="24"/>
          <w:shd w:fill="13B5EA" w:color="auto" w:val="clear"/>
        </w:rPr>
        <w:t>Gauge Accuracy/Standard Dial </w:t>
      </w:r>
      <w:r>
        <w:rPr>
          <w:b/>
          <w:color w:val="FFFFFF"/>
          <w:spacing w:val="29"/>
          <w:sz w:val="24"/>
          <w:shd w:fill="13B5EA" w:color="auto" w:val="clear"/>
        </w:rPr>
        <w:t> </w:t>
      </w:r>
      <w:r>
        <w:rPr>
          <w:b/>
          <w:color w:val="FFFFFF"/>
          <w:sz w:val="24"/>
          <w:shd w:fill="13B5EA" w:color="auto" w:val="clear"/>
        </w:rPr>
        <w:t>Configuration</w:t>
        <w:tab/>
      </w:r>
    </w:p>
    <w:p>
      <w:pPr>
        <w:pStyle w:val="BodyText"/>
        <w:rPr>
          <w:b/>
          <w:sz w:val="20"/>
        </w:rPr>
      </w:pPr>
    </w:p>
    <w:p>
      <w:pPr>
        <w:pStyle w:val="BodyText"/>
        <w:rPr>
          <w:b/>
          <w:sz w:val="20"/>
        </w:rPr>
      </w:pPr>
    </w:p>
    <w:p>
      <w:pPr>
        <w:pStyle w:val="BodyText"/>
        <w:spacing w:before="1"/>
        <w:rPr>
          <w:b/>
          <w:sz w:val="22"/>
        </w:rPr>
      </w:pPr>
    </w:p>
    <w:p>
      <w:pPr>
        <w:spacing w:before="0"/>
        <w:ind w:left="4" w:right="182" w:firstLine="0"/>
        <w:jc w:val="center"/>
        <w:rPr>
          <w:b/>
          <w:sz w:val="18"/>
        </w:rPr>
      </w:pPr>
      <w:r>
        <w:rPr>
          <w:b/>
          <w:sz w:val="18"/>
        </w:rPr>
        <w:t>Applies to:</w:t>
      </w:r>
    </w:p>
    <w:p>
      <w:pPr>
        <w:tabs>
          <w:tab w:pos="4455" w:val="left" w:leader="none"/>
          <w:tab w:pos="8471" w:val="left" w:leader="none"/>
        </w:tabs>
        <w:spacing w:before="14"/>
        <w:ind w:left="0" w:right="227" w:firstLine="0"/>
        <w:jc w:val="center"/>
        <w:rPr>
          <w:b/>
          <w:i/>
          <w:sz w:val="18"/>
        </w:rPr>
      </w:pPr>
      <w:r>
        <w:rPr>
          <w:b/>
          <w:w w:val="95"/>
          <w:sz w:val="18"/>
        </w:rPr>
        <w:t>100</w:t>
      </w:r>
      <w:r>
        <w:rPr>
          <w:b/>
          <w:spacing w:val="-20"/>
          <w:w w:val="95"/>
          <w:sz w:val="18"/>
        </w:rPr>
        <w:t> </w:t>
      </w:r>
      <w:r>
        <w:rPr>
          <w:b/>
          <w:w w:val="95"/>
          <w:sz w:val="18"/>
        </w:rPr>
        <w:t>Series</w:t>
      </w:r>
      <w:r>
        <w:rPr>
          <w:b/>
          <w:spacing w:val="-19"/>
          <w:w w:val="95"/>
          <w:sz w:val="18"/>
        </w:rPr>
        <w:t> </w:t>
      </w:r>
      <w:r>
        <w:rPr>
          <w:b/>
          <w:w w:val="95"/>
          <w:sz w:val="18"/>
        </w:rPr>
        <w:t>Gauges:</w:t>
      </w:r>
      <w:r>
        <w:rPr>
          <w:b/>
          <w:spacing w:val="-19"/>
          <w:w w:val="95"/>
          <w:sz w:val="18"/>
        </w:rPr>
        <w:t> </w:t>
      </w:r>
      <w:r>
        <w:rPr>
          <w:b/>
          <w:w w:val="95"/>
          <w:sz w:val="18"/>
        </w:rPr>
        <w:t>1-1/2</w:t>
      </w:r>
      <w:r>
        <w:rPr>
          <w:b/>
          <w:i/>
          <w:w w:val="95"/>
          <w:sz w:val="18"/>
        </w:rPr>
        <w:t>″</w:t>
      </w:r>
      <w:r>
        <w:rPr>
          <w:b/>
          <w:w w:val="95"/>
          <w:sz w:val="18"/>
        </w:rPr>
        <w:t>,</w:t>
      </w:r>
      <w:r>
        <w:rPr>
          <w:b/>
          <w:spacing w:val="-19"/>
          <w:w w:val="95"/>
          <w:sz w:val="18"/>
        </w:rPr>
        <w:t> </w:t>
      </w:r>
      <w:r>
        <w:rPr>
          <w:b/>
          <w:w w:val="95"/>
          <w:sz w:val="18"/>
        </w:rPr>
        <w:t>2</w:t>
      </w:r>
      <w:r>
        <w:rPr>
          <w:b/>
          <w:i/>
          <w:w w:val="95"/>
          <w:sz w:val="18"/>
        </w:rPr>
        <w:t>″</w:t>
      </w:r>
      <w:r>
        <w:rPr>
          <w:b/>
          <w:i/>
          <w:spacing w:val="-19"/>
          <w:w w:val="95"/>
          <w:sz w:val="18"/>
        </w:rPr>
        <w:t> </w:t>
      </w:r>
      <w:r>
        <w:rPr>
          <w:b/>
          <w:w w:val="95"/>
          <w:sz w:val="18"/>
        </w:rPr>
        <w:t>and</w:t>
      </w:r>
      <w:r>
        <w:rPr>
          <w:b/>
          <w:spacing w:val="-19"/>
          <w:w w:val="95"/>
          <w:sz w:val="18"/>
        </w:rPr>
        <w:t> </w:t>
      </w:r>
      <w:r>
        <w:rPr>
          <w:b/>
          <w:w w:val="95"/>
          <w:sz w:val="18"/>
        </w:rPr>
        <w:t>2-1/2</w:t>
      </w:r>
      <w:r>
        <w:rPr>
          <w:b/>
          <w:i/>
          <w:w w:val="95"/>
          <w:sz w:val="18"/>
        </w:rPr>
        <w:t>″</w:t>
      </w:r>
      <w:r>
        <w:rPr>
          <w:rFonts w:ascii="Times New Roman" w:hAnsi="Times New Roman"/>
          <w:w w:val="95"/>
          <w:sz w:val="18"/>
        </w:rPr>
        <w:tab/>
      </w:r>
      <w:r>
        <w:rPr>
          <w:b/>
          <w:w w:val="95"/>
          <w:sz w:val="18"/>
        </w:rPr>
        <w:t>400</w:t>
      </w:r>
      <w:r>
        <w:rPr>
          <w:b/>
          <w:spacing w:val="-16"/>
          <w:w w:val="95"/>
          <w:sz w:val="18"/>
        </w:rPr>
        <w:t> </w:t>
      </w:r>
      <w:r>
        <w:rPr>
          <w:b/>
          <w:w w:val="95"/>
          <w:sz w:val="18"/>
        </w:rPr>
        <w:t>Series</w:t>
      </w:r>
      <w:r>
        <w:rPr>
          <w:b/>
          <w:spacing w:val="-16"/>
          <w:w w:val="95"/>
          <w:sz w:val="18"/>
        </w:rPr>
        <w:t> </w:t>
      </w:r>
      <w:r>
        <w:rPr>
          <w:b/>
          <w:w w:val="95"/>
          <w:sz w:val="18"/>
        </w:rPr>
        <w:t>Gauges:</w:t>
      </w:r>
      <w:r>
        <w:rPr>
          <w:b/>
          <w:spacing w:val="-16"/>
          <w:w w:val="95"/>
          <w:sz w:val="18"/>
        </w:rPr>
        <w:t> </w:t>
      </w:r>
      <w:r>
        <w:rPr>
          <w:b/>
          <w:w w:val="95"/>
          <w:sz w:val="18"/>
        </w:rPr>
        <w:t>1-1/2</w:t>
      </w:r>
      <w:r>
        <w:rPr>
          <w:b/>
          <w:i/>
          <w:w w:val="95"/>
          <w:sz w:val="18"/>
        </w:rPr>
        <w:t>″</w:t>
      </w:r>
      <w:r>
        <w:rPr>
          <w:rFonts w:ascii="Times New Roman" w:hAnsi="Times New Roman"/>
          <w:w w:val="95"/>
          <w:sz w:val="18"/>
        </w:rPr>
        <w:tab/>
      </w:r>
      <w:r>
        <w:rPr>
          <w:b/>
          <w:sz w:val="18"/>
        </w:rPr>
        <w:t>900</w:t>
      </w:r>
      <w:r>
        <w:rPr>
          <w:b/>
          <w:spacing w:val="-15"/>
          <w:sz w:val="18"/>
        </w:rPr>
        <w:t> </w:t>
      </w:r>
      <w:r>
        <w:rPr>
          <w:b/>
          <w:sz w:val="18"/>
        </w:rPr>
        <w:t>Series</w:t>
      </w:r>
      <w:r>
        <w:rPr>
          <w:b/>
          <w:spacing w:val="-15"/>
          <w:sz w:val="18"/>
        </w:rPr>
        <w:t> </w:t>
      </w:r>
      <w:r>
        <w:rPr>
          <w:b/>
          <w:sz w:val="18"/>
        </w:rPr>
        <w:t>Gauges:</w:t>
      </w:r>
      <w:r>
        <w:rPr>
          <w:b/>
          <w:spacing w:val="-14"/>
          <w:sz w:val="18"/>
        </w:rPr>
        <w:t> </w:t>
      </w:r>
      <w:r>
        <w:rPr>
          <w:b/>
          <w:sz w:val="18"/>
        </w:rPr>
        <w:t>1-1/2</w:t>
      </w:r>
      <w:r>
        <w:rPr>
          <w:b/>
          <w:i/>
          <w:sz w:val="18"/>
        </w:rPr>
        <w:t>″</w:t>
      </w:r>
      <w:r>
        <w:rPr>
          <w:b/>
          <w:i/>
          <w:spacing w:val="-15"/>
          <w:sz w:val="18"/>
        </w:rPr>
        <w:t> </w:t>
      </w:r>
      <w:r>
        <w:rPr>
          <w:b/>
          <w:sz w:val="18"/>
        </w:rPr>
        <w:t>and</w:t>
      </w:r>
      <w:r>
        <w:rPr>
          <w:b/>
          <w:spacing w:val="-15"/>
          <w:sz w:val="18"/>
        </w:rPr>
        <w:t> </w:t>
      </w:r>
      <w:r>
        <w:rPr>
          <w:b/>
          <w:sz w:val="18"/>
        </w:rPr>
        <w:t>2</w:t>
      </w:r>
      <w:r>
        <w:rPr>
          <w:b/>
          <w:i/>
          <w:sz w:val="18"/>
        </w:rPr>
        <w:t>″</w:t>
      </w:r>
    </w:p>
    <w:p>
      <w:pPr>
        <w:pStyle w:val="BodyText"/>
        <w:spacing w:before="3"/>
        <w:rPr>
          <w:b/>
          <w:i/>
          <w:sz w:val="14"/>
        </w:rPr>
      </w:pPr>
    </w:p>
    <w:tbl>
      <w:tblPr>
        <w:tblW w:w="0" w:type="auto"/>
        <w:jc w:val="left"/>
        <w:tblInd w:w="7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83"/>
        <w:gridCol w:w="734"/>
        <w:gridCol w:w="821"/>
        <w:gridCol w:w="951"/>
        <w:gridCol w:w="850"/>
        <w:gridCol w:w="864"/>
        <w:gridCol w:w="979"/>
        <w:gridCol w:w="1080"/>
        <w:gridCol w:w="1008"/>
        <w:gridCol w:w="734"/>
        <w:gridCol w:w="720"/>
        <w:gridCol w:w="976"/>
      </w:tblGrid>
      <w:tr>
        <w:trPr>
          <w:trHeight w:val="309" w:hRule="atLeast"/>
        </w:trPr>
        <w:tc>
          <w:tcPr>
            <w:tcW w:w="10600" w:type="dxa"/>
            <w:gridSpan w:val="12"/>
            <w:tcBorders>
              <w:top w:val="nil"/>
              <w:left w:val="nil"/>
              <w:bottom w:val="nil"/>
              <w:right w:val="nil"/>
            </w:tcBorders>
            <w:shd w:val="clear" w:color="auto" w:fill="000000"/>
          </w:tcPr>
          <w:p>
            <w:pPr>
              <w:pStyle w:val="TableParagraph"/>
              <w:spacing w:before="52"/>
              <w:ind w:left="4266" w:right="4251"/>
              <w:jc w:val="center"/>
              <w:rPr>
                <w:b/>
                <w:sz w:val="18"/>
              </w:rPr>
            </w:pPr>
            <w:r>
              <w:rPr>
                <w:b/>
                <w:color w:val="FFFFFF"/>
                <w:sz w:val="18"/>
              </w:rPr>
              <w:t>ACCURACY: ±2.5% full scale</w:t>
            </w:r>
          </w:p>
        </w:tc>
      </w:tr>
      <w:tr>
        <w:trPr>
          <w:trHeight w:val="215" w:hRule="atLeast"/>
        </w:trPr>
        <w:tc>
          <w:tcPr>
            <w:tcW w:w="2438" w:type="dxa"/>
            <w:gridSpan w:val="3"/>
            <w:tcBorders>
              <w:top w:val="nil"/>
            </w:tcBorders>
            <w:shd w:val="clear" w:color="auto" w:fill="C7C8CA"/>
          </w:tcPr>
          <w:p>
            <w:pPr>
              <w:pStyle w:val="TableParagraph"/>
              <w:spacing w:line="179" w:lineRule="exact" w:before="16"/>
              <w:ind w:left="814"/>
              <w:rPr>
                <w:b/>
                <w:sz w:val="16"/>
              </w:rPr>
            </w:pPr>
            <w:r>
              <w:rPr>
                <w:b/>
                <w:sz w:val="16"/>
              </w:rPr>
              <w:t>Primary Scale</w:t>
            </w:r>
          </w:p>
        </w:tc>
        <w:tc>
          <w:tcPr>
            <w:tcW w:w="8162" w:type="dxa"/>
            <w:gridSpan w:val="9"/>
            <w:tcBorders>
              <w:top w:val="nil"/>
            </w:tcBorders>
            <w:shd w:val="clear" w:color="auto" w:fill="E6E7E8"/>
          </w:tcPr>
          <w:p>
            <w:pPr>
              <w:pStyle w:val="TableParagraph"/>
              <w:spacing w:line="179" w:lineRule="exact" w:before="16"/>
              <w:ind w:left="3499" w:right="3484"/>
              <w:jc w:val="center"/>
              <w:rPr>
                <w:b/>
                <w:sz w:val="16"/>
              </w:rPr>
            </w:pPr>
            <w:r>
              <w:rPr>
                <w:b/>
                <w:sz w:val="16"/>
              </w:rPr>
              <w:t>Secondary Scales</w:t>
            </w:r>
          </w:p>
        </w:tc>
      </w:tr>
      <w:tr>
        <w:trPr>
          <w:trHeight w:val="187" w:hRule="atLeast"/>
        </w:trPr>
        <w:tc>
          <w:tcPr>
            <w:tcW w:w="883" w:type="dxa"/>
          </w:tcPr>
          <w:p>
            <w:pPr>
              <w:pStyle w:val="TableParagraph"/>
              <w:spacing w:line="165" w:lineRule="exact" w:before="2"/>
              <w:ind w:left="128"/>
              <w:rPr>
                <w:b/>
                <w:sz w:val="16"/>
              </w:rPr>
            </w:pPr>
            <w:r>
              <w:rPr>
                <w:b/>
                <w:sz w:val="16"/>
              </w:rPr>
              <w:t>Dial Range</w:t>
            </w:r>
          </w:p>
        </w:tc>
        <w:tc>
          <w:tcPr>
            <w:tcW w:w="734" w:type="dxa"/>
          </w:tcPr>
          <w:p>
            <w:pPr>
              <w:pStyle w:val="TableParagraph"/>
              <w:spacing w:line="165" w:lineRule="exact" w:before="2"/>
              <w:ind w:left="18" w:right="1"/>
              <w:jc w:val="center"/>
              <w:rPr>
                <w:b/>
                <w:sz w:val="16"/>
              </w:rPr>
            </w:pPr>
            <w:r>
              <w:rPr>
                <w:b/>
                <w:sz w:val="16"/>
              </w:rPr>
              <w:t>Figure</w:t>
            </w:r>
          </w:p>
        </w:tc>
        <w:tc>
          <w:tcPr>
            <w:tcW w:w="821" w:type="dxa"/>
          </w:tcPr>
          <w:p>
            <w:pPr>
              <w:pStyle w:val="TableParagraph"/>
              <w:spacing w:line="165" w:lineRule="exact" w:before="2"/>
              <w:ind w:left="59" w:right="42"/>
              <w:jc w:val="center"/>
              <w:rPr>
                <w:b/>
                <w:sz w:val="16"/>
              </w:rPr>
            </w:pPr>
            <w:r>
              <w:rPr>
                <w:b/>
                <w:w w:val="95"/>
                <w:sz w:val="16"/>
              </w:rPr>
              <w:t>Graduation</w:t>
            </w:r>
          </w:p>
        </w:tc>
        <w:tc>
          <w:tcPr>
            <w:tcW w:w="951" w:type="dxa"/>
          </w:tcPr>
          <w:p>
            <w:pPr>
              <w:pStyle w:val="TableParagraph"/>
              <w:spacing w:line="165" w:lineRule="exact" w:before="2"/>
              <w:ind w:left="82" w:right="35"/>
              <w:jc w:val="center"/>
              <w:rPr>
                <w:b/>
                <w:sz w:val="16"/>
              </w:rPr>
            </w:pPr>
            <w:r>
              <w:rPr>
                <w:b/>
                <w:sz w:val="16"/>
              </w:rPr>
              <w:t>kPa</w:t>
            </w:r>
          </w:p>
        </w:tc>
        <w:tc>
          <w:tcPr>
            <w:tcW w:w="850" w:type="dxa"/>
          </w:tcPr>
          <w:p>
            <w:pPr>
              <w:pStyle w:val="TableParagraph"/>
              <w:spacing w:line="165" w:lineRule="exact" w:before="2"/>
              <w:ind w:left="31" w:right="16"/>
              <w:jc w:val="center"/>
              <w:rPr>
                <w:b/>
                <w:sz w:val="16"/>
              </w:rPr>
            </w:pPr>
            <w:r>
              <w:rPr>
                <w:b/>
                <w:sz w:val="16"/>
              </w:rPr>
              <w:t>Figure</w:t>
            </w:r>
          </w:p>
        </w:tc>
        <w:tc>
          <w:tcPr>
            <w:tcW w:w="864" w:type="dxa"/>
          </w:tcPr>
          <w:p>
            <w:pPr>
              <w:pStyle w:val="TableParagraph"/>
              <w:spacing w:line="165" w:lineRule="exact" w:before="2"/>
              <w:ind w:left="121"/>
              <w:rPr>
                <w:b/>
                <w:sz w:val="16"/>
              </w:rPr>
            </w:pPr>
            <w:r>
              <w:rPr>
                <w:b/>
                <w:w w:val="95"/>
                <w:sz w:val="16"/>
              </w:rPr>
              <w:t>Graduation</w:t>
            </w:r>
          </w:p>
        </w:tc>
        <w:tc>
          <w:tcPr>
            <w:tcW w:w="979" w:type="dxa"/>
          </w:tcPr>
          <w:p>
            <w:pPr>
              <w:pStyle w:val="TableParagraph"/>
              <w:spacing w:line="165" w:lineRule="exact" w:before="2"/>
              <w:ind w:left="311"/>
              <w:rPr>
                <w:b/>
                <w:sz w:val="9"/>
              </w:rPr>
            </w:pPr>
            <w:r>
              <w:rPr>
                <w:b/>
                <w:sz w:val="16"/>
              </w:rPr>
              <w:t>kg/cm</w:t>
            </w:r>
            <w:r>
              <w:rPr>
                <w:b/>
                <w:position w:val="5"/>
                <w:sz w:val="9"/>
              </w:rPr>
              <w:t>2</w:t>
            </w:r>
          </w:p>
        </w:tc>
        <w:tc>
          <w:tcPr>
            <w:tcW w:w="1080" w:type="dxa"/>
          </w:tcPr>
          <w:p>
            <w:pPr>
              <w:pStyle w:val="TableParagraph"/>
              <w:spacing w:line="165" w:lineRule="exact" w:before="2"/>
              <w:ind w:left="126" w:right="78"/>
              <w:jc w:val="center"/>
              <w:rPr>
                <w:b/>
                <w:sz w:val="16"/>
              </w:rPr>
            </w:pPr>
            <w:r>
              <w:rPr>
                <w:b/>
                <w:sz w:val="16"/>
              </w:rPr>
              <w:t>Figure</w:t>
            </w:r>
          </w:p>
        </w:tc>
        <w:tc>
          <w:tcPr>
            <w:tcW w:w="1008" w:type="dxa"/>
          </w:tcPr>
          <w:p>
            <w:pPr>
              <w:pStyle w:val="TableParagraph"/>
              <w:spacing w:line="165" w:lineRule="exact" w:before="2"/>
              <w:ind w:left="105" w:right="57"/>
              <w:jc w:val="center"/>
              <w:rPr>
                <w:b/>
                <w:sz w:val="16"/>
              </w:rPr>
            </w:pPr>
            <w:r>
              <w:rPr>
                <w:b/>
                <w:sz w:val="16"/>
              </w:rPr>
              <w:t>Graduation</w:t>
            </w:r>
          </w:p>
        </w:tc>
        <w:tc>
          <w:tcPr>
            <w:tcW w:w="734" w:type="dxa"/>
          </w:tcPr>
          <w:p>
            <w:pPr>
              <w:pStyle w:val="TableParagraph"/>
              <w:spacing w:line="165" w:lineRule="exact" w:before="2"/>
              <w:ind w:left="14" w:right="1"/>
              <w:jc w:val="center"/>
              <w:rPr>
                <w:b/>
                <w:sz w:val="16"/>
              </w:rPr>
            </w:pPr>
            <w:r>
              <w:rPr>
                <w:b/>
                <w:sz w:val="16"/>
              </w:rPr>
              <w:t>bar</w:t>
            </w:r>
          </w:p>
        </w:tc>
        <w:tc>
          <w:tcPr>
            <w:tcW w:w="720" w:type="dxa"/>
          </w:tcPr>
          <w:p>
            <w:pPr>
              <w:pStyle w:val="TableParagraph"/>
              <w:spacing w:line="165" w:lineRule="exact" w:before="2"/>
              <w:ind w:left="106" w:right="90"/>
              <w:jc w:val="center"/>
              <w:rPr>
                <w:b/>
                <w:sz w:val="16"/>
              </w:rPr>
            </w:pPr>
            <w:r>
              <w:rPr>
                <w:b/>
                <w:sz w:val="16"/>
              </w:rPr>
              <w:t>Figure</w:t>
            </w:r>
          </w:p>
        </w:tc>
        <w:tc>
          <w:tcPr>
            <w:tcW w:w="976" w:type="dxa"/>
          </w:tcPr>
          <w:p>
            <w:pPr>
              <w:pStyle w:val="TableParagraph"/>
              <w:spacing w:line="165" w:lineRule="exact" w:before="2"/>
              <w:ind w:left="178"/>
              <w:rPr>
                <w:b/>
                <w:sz w:val="16"/>
              </w:rPr>
            </w:pPr>
            <w:r>
              <w:rPr>
                <w:b/>
                <w:sz w:val="16"/>
              </w:rPr>
              <w:t>Graduation</w:t>
            </w:r>
          </w:p>
        </w:tc>
      </w:tr>
      <w:tr>
        <w:trPr>
          <w:trHeight w:val="380" w:hRule="atLeast"/>
        </w:trPr>
        <w:tc>
          <w:tcPr>
            <w:tcW w:w="883" w:type="dxa"/>
            <w:shd w:val="clear" w:color="auto" w:fill="E7F8FD"/>
          </w:tcPr>
          <w:p>
            <w:pPr>
              <w:pStyle w:val="TableParagraph"/>
              <w:spacing w:line="182" w:lineRule="exact" w:before="9"/>
              <w:ind w:left="71" w:right="56"/>
              <w:jc w:val="center"/>
              <w:rPr>
                <w:b/>
                <w:sz w:val="16"/>
              </w:rPr>
            </w:pPr>
            <w:r>
              <w:rPr>
                <w:b/>
                <w:sz w:val="16"/>
              </w:rPr>
              <w:t>-30 inHg to</w:t>
            </w:r>
          </w:p>
          <w:p>
            <w:pPr>
              <w:pStyle w:val="TableParagraph"/>
              <w:spacing w:line="170" w:lineRule="exact"/>
              <w:ind w:left="71" w:right="56"/>
              <w:jc w:val="center"/>
              <w:rPr>
                <w:b/>
                <w:sz w:val="16"/>
              </w:rPr>
            </w:pPr>
            <w:r>
              <w:rPr>
                <w:b/>
                <w:sz w:val="16"/>
              </w:rPr>
              <w:t>0 psi</w:t>
            </w:r>
          </w:p>
        </w:tc>
        <w:tc>
          <w:tcPr>
            <w:tcW w:w="734" w:type="dxa"/>
          </w:tcPr>
          <w:p>
            <w:pPr>
              <w:pStyle w:val="TableParagraph"/>
              <w:spacing w:before="99"/>
              <w:ind w:left="16" w:right="1"/>
              <w:jc w:val="center"/>
              <w:rPr>
                <w:b/>
                <w:sz w:val="16"/>
              </w:rPr>
            </w:pPr>
            <w:r>
              <w:rPr>
                <w:b/>
                <w:sz w:val="16"/>
              </w:rPr>
              <w:t>-5 inHg</w:t>
            </w:r>
          </w:p>
        </w:tc>
        <w:tc>
          <w:tcPr>
            <w:tcW w:w="821" w:type="dxa"/>
          </w:tcPr>
          <w:p>
            <w:pPr>
              <w:pStyle w:val="TableParagraph"/>
              <w:spacing w:before="99"/>
              <w:ind w:left="59" w:right="42"/>
              <w:jc w:val="center"/>
              <w:rPr>
                <w:b/>
                <w:sz w:val="16"/>
              </w:rPr>
            </w:pPr>
            <w:r>
              <w:rPr>
                <w:b/>
                <w:sz w:val="16"/>
              </w:rPr>
              <w:t>-0.5 inHg</w:t>
            </w:r>
          </w:p>
        </w:tc>
        <w:tc>
          <w:tcPr>
            <w:tcW w:w="951" w:type="dxa"/>
            <w:shd w:val="clear" w:color="auto" w:fill="E7F8FD"/>
          </w:tcPr>
          <w:p>
            <w:pPr>
              <w:pStyle w:val="TableParagraph"/>
              <w:spacing w:line="182" w:lineRule="exact" w:before="9"/>
              <w:ind w:left="82" w:right="68"/>
              <w:jc w:val="center"/>
              <w:rPr>
                <w:b/>
                <w:sz w:val="16"/>
              </w:rPr>
            </w:pPr>
            <w:r>
              <w:rPr>
                <w:b/>
                <w:sz w:val="16"/>
              </w:rPr>
              <w:t>-100 kPa to</w:t>
            </w:r>
          </w:p>
          <w:p>
            <w:pPr>
              <w:pStyle w:val="TableParagraph"/>
              <w:spacing w:line="170" w:lineRule="exact"/>
              <w:ind w:left="82" w:right="68"/>
              <w:jc w:val="center"/>
              <w:rPr>
                <w:b/>
                <w:sz w:val="16"/>
              </w:rPr>
            </w:pPr>
            <w:r>
              <w:rPr>
                <w:b/>
                <w:sz w:val="16"/>
              </w:rPr>
              <w:t>0 kPa</w:t>
            </w:r>
          </w:p>
        </w:tc>
        <w:tc>
          <w:tcPr>
            <w:tcW w:w="850" w:type="dxa"/>
          </w:tcPr>
          <w:p>
            <w:pPr>
              <w:pStyle w:val="TableParagraph"/>
              <w:spacing w:before="99"/>
              <w:ind w:left="31" w:right="18"/>
              <w:jc w:val="center"/>
              <w:rPr>
                <w:b/>
                <w:sz w:val="16"/>
              </w:rPr>
            </w:pPr>
            <w:r>
              <w:rPr>
                <w:b/>
                <w:sz w:val="16"/>
              </w:rPr>
              <w:t>-20 kPa</w:t>
            </w:r>
          </w:p>
        </w:tc>
        <w:tc>
          <w:tcPr>
            <w:tcW w:w="864" w:type="dxa"/>
          </w:tcPr>
          <w:p>
            <w:pPr>
              <w:pStyle w:val="TableParagraph"/>
              <w:spacing w:before="99"/>
              <w:ind w:left="253"/>
              <w:rPr>
                <w:b/>
                <w:sz w:val="16"/>
              </w:rPr>
            </w:pPr>
            <w:r>
              <w:rPr>
                <w:b/>
                <w:sz w:val="16"/>
              </w:rPr>
              <w:t>-5 kPa</w:t>
            </w:r>
          </w:p>
        </w:tc>
        <w:tc>
          <w:tcPr>
            <w:tcW w:w="979" w:type="dxa"/>
            <w:shd w:val="clear" w:color="auto" w:fill="E7F8FD"/>
          </w:tcPr>
          <w:p>
            <w:pPr>
              <w:pStyle w:val="TableParagraph"/>
              <w:spacing w:line="182" w:lineRule="exact" w:before="9"/>
              <w:ind w:left="153"/>
              <w:rPr>
                <w:b/>
                <w:sz w:val="16"/>
              </w:rPr>
            </w:pPr>
            <w:r>
              <w:rPr>
                <w:b/>
                <w:sz w:val="16"/>
              </w:rPr>
              <w:t>-1 kg/cm</w:t>
            </w:r>
            <w:r>
              <w:rPr>
                <w:b/>
                <w:position w:val="5"/>
                <w:sz w:val="9"/>
              </w:rPr>
              <w:t>2 </w:t>
            </w:r>
            <w:r>
              <w:rPr>
                <w:b/>
                <w:sz w:val="16"/>
              </w:rPr>
              <w:t>to</w:t>
            </w:r>
          </w:p>
          <w:p>
            <w:pPr>
              <w:pStyle w:val="TableParagraph"/>
              <w:spacing w:line="170" w:lineRule="exact"/>
              <w:ind w:left="245"/>
              <w:rPr>
                <w:b/>
                <w:sz w:val="9"/>
              </w:rPr>
            </w:pPr>
            <w:r>
              <w:rPr>
                <w:b/>
                <w:sz w:val="16"/>
              </w:rPr>
              <w:t>0 kg/cm</w:t>
            </w:r>
            <w:r>
              <w:rPr>
                <w:b/>
                <w:position w:val="5"/>
                <w:sz w:val="9"/>
              </w:rPr>
              <w:t>2</w:t>
            </w:r>
          </w:p>
        </w:tc>
        <w:tc>
          <w:tcPr>
            <w:tcW w:w="1080" w:type="dxa"/>
          </w:tcPr>
          <w:p>
            <w:pPr>
              <w:pStyle w:val="TableParagraph"/>
              <w:spacing w:before="99"/>
              <w:ind w:left="126" w:right="113"/>
              <w:jc w:val="center"/>
              <w:rPr>
                <w:b/>
                <w:sz w:val="9"/>
              </w:rPr>
            </w:pPr>
            <w:r>
              <w:rPr>
                <w:b/>
                <w:sz w:val="16"/>
              </w:rPr>
              <w:t>-0.2 kg/cm</w:t>
            </w:r>
            <w:r>
              <w:rPr>
                <w:b/>
                <w:position w:val="5"/>
                <w:sz w:val="9"/>
              </w:rPr>
              <w:t>2</w:t>
            </w:r>
          </w:p>
        </w:tc>
        <w:tc>
          <w:tcPr>
            <w:tcW w:w="1008" w:type="dxa"/>
          </w:tcPr>
          <w:p>
            <w:pPr>
              <w:pStyle w:val="TableParagraph"/>
              <w:spacing w:before="99"/>
              <w:ind w:left="105" w:right="92"/>
              <w:jc w:val="center"/>
              <w:rPr>
                <w:b/>
                <w:sz w:val="9"/>
              </w:rPr>
            </w:pPr>
            <w:r>
              <w:rPr>
                <w:b/>
                <w:sz w:val="16"/>
              </w:rPr>
              <w:t>-0.05 kg/cm</w:t>
            </w:r>
            <w:r>
              <w:rPr>
                <w:b/>
                <w:position w:val="5"/>
                <w:sz w:val="9"/>
              </w:rPr>
              <w:t>2</w:t>
            </w:r>
          </w:p>
        </w:tc>
        <w:tc>
          <w:tcPr>
            <w:tcW w:w="734" w:type="dxa"/>
            <w:shd w:val="clear" w:color="auto" w:fill="E7F8FD"/>
          </w:tcPr>
          <w:p>
            <w:pPr>
              <w:pStyle w:val="TableParagraph"/>
              <w:spacing w:line="182" w:lineRule="exact" w:before="9"/>
              <w:ind w:left="131"/>
              <w:rPr>
                <w:b/>
                <w:sz w:val="16"/>
              </w:rPr>
            </w:pPr>
            <w:r>
              <w:rPr>
                <w:b/>
                <w:sz w:val="16"/>
              </w:rPr>
              <w:t>-1 bar to</w:t>
            </w:r>
          </w:p>
          <w:p>
            <w:pPr>
              <w:pStyle w:val="TableParagraph"/>
              <w:spacing w:line="170" w:lineRule="exact"/>
              <w:ind w:left="222"/>
              <w:rPr>
                <w:b/>
                <w:sz w:val="16"/>
              </w:rPr>
            </w:pPr>
            <w:r>
              <w:rPr>
                <w:b/>
                <w:sz w:val="16"/>
              </w:rPr>
              <w:t>0 bar</w:t>
            </w:r>
          </w:p>
        </w:tc>
        <w:tc>
          <w:tcPr>
            <w:tcW w:w="720" w:type="dxa"/>
          </w:tcPr>
          <w:p>
            <w:pPr>
              <w:pStyle w:val="TableParagraph"/>
              <w:spacing w:before="99"/>
              <w:ind w:left="106" w:right="92"/>
              <w:jc w:val="center"/>
              <w:rPr>
                <w:b/>
                <w:sz w:val="16"/>
              </w:rPr>
            </w:pPr>
            <w:r>
              <w:rPr>
                <w:b/>
                <w:sz w:val="16"/>
              </w:rPr>
              <w:t>-0.2 bar</w:t>
            </w:r>
          </w:p>
        </w:tc>
        <w:tc>
          <w:tcPr>
            <w:tcW w:w="976" w:type="dxa"/>
          </w:tcPr>
          <w:p>
            <w:pPr>
              <w:pStyle w:val="TableParagraph"/>
              <w:spacing w:before="99"/>
              <w:ind w:left="236"/>
              <w:rPr>
                <w:b/>
                <w:sz w:val="16"/>
              </w:rPr>
            </w:pPr>
            <w:r>
              <w:rPr>
                <w:b/>
                <w:sz w:val="16"/>
              </w:rPr>
              <w:t>-0.05 bar</w:t>
            </w:r>
          </w:p>
        </w:tc>
      </w:tr>
      <w:tr>
        <w:trPr>
          <w:trHeight w:val="380" w:hRule="atLeast"/>
        </w:trPr>
        <w:tc>
          <w:tcPr>
            <w:tcW w:w="883" w:type="dxa"/>
            <w:shd w:val="clear" w:color="auto" w:fill="E7F8FD"/>
          </w:tcPr>
          <w:p>
            <w:pPr>
              <w:pStyle w:val="TableParagraph"/>
              <w:spacing w:line="182" w:lineRule="exact" w:before="9"/>
              <w:ind w:left="71" w:right="56"/>
              <w:jc w:val="center"/>
              <w:rPr>
                <w:b/>
                <w:sz w:val="16"/>
              </w:rPr>
            </w:pPr>
            <w:r>
              <w:rPr>
                <w:b/>
                <w:sz w:val="16"/>
              </w:rPr>
              <w:t>-30 inHg to</w:t>
            </w:r>
          </w:p>
          <w:p>
            <w:pPr>
              <w:pStyle w:val="TableParagraph"/>
              <w:spacing w:line="170" w:lineRule="exact"/>
              <w:ind w:left="71" w:right="56"/>
              <w:jc w:val="center"/>
              <w:rPr>
                <w:b/>
                <w:sz w:val="16"/>
              </w:rPr>
            </w:pPr>
            <w:r>
              <w:rPr>
                <w:b/>
                <w:sz w:val="16"/>
              </w:rPr>
              <w:t>15 psi</w:t>
            </w:r>
          </w:p>
        </w:tc>
        <w:tc>
          <w:tcPr>
            <w:tcW w:w="734" w:type="dxa"/>
          </w:tcPr>
          <w:p>
            <w:pPr>
              <w:pStyle w:val="TableParagraph"/>
              <w:spacing w:line="182" w:lineRule="exact" w:before="9"/>
              <w:ind w:left="132"/>
              <w:rPr>
                <w:b/>
                <w:sz w:val="16"/>
              </w:rPr>
            </w:pPr>
            <w:r>
              <w:rPr>
                <w:b/>
                <w:sz w:val="16"/>
              </w:rPr>
              <w:t>-10 inHg</w:t>
            </w:r>
          </w:p>
          <w:p>
            <w:pPr>
              <w:pStyle w:val="TableParagraph"/>
              <w:spacing w:line="170" w:lineRule="exact"/>
              <w:ind w:left="230"/>
              <w:rPr>
                <w:b/>
                <w:sz w:val="16"/>
              </w:rPr>
            </w:pPr>
            <w:r>
              <w:rPr>
                <w:b/>
                <w:sz w:val="16"/>
              </w:rPr>
              <w:t>5 psi</w:t>
            </w:r>
          </w:p>
        </w:tc>
        <w:tc>
          <w:tcPr>
            <w:tcW w:w="821" w:type="dxa"/>
          </w:tcPr>
          <w:p>
            <w:pPr>
              <w:pStyle w:val="TableParagraph"/>
              <w:spacing w:line="182" w:lineRule="exact" w:before="9"/>
              <w:ind w:left="208"/>
              <w:rPr>
                <w:b/>
                <w:sz w:val="16"/>
              </w:rPr>
            </w:pPr>
            <w:r>
              <w:rPr>
                <w:b/>
                <w:w w:val="95"/>
                <w:sz w:val="16"/>
              </w:rPr>
              <w:t>-1</w:t>
            </w:r>
            <w:r>
              <w:rPr>
                <w:b/>
                <w:spacing w:val="-21"/>
                <w:w w:val="95"/>
                <w:sz w:val="16"/>
              </w:rPr>
              <w:t> </w:t>
            </w:r>
            <w:r>
              <w:rPr>
                <w:b/>
                <w:w w:val="95"/>
                <w:sz w:val="16"/>
              </w:rPr>
              <w:t>inHg</w:t>
            </w:r>
          </w:p>
          <w:p>
            <w:pPr>
              <w:pStyle w:val="TableParagraph"/>
              <w:spacing w:line="170" w:lineRule="exact"/>
              <w:ind w:left="222"/>
              <w:rPr>
                <w:b/>
                <w:sz w:val="16"/>
              </w:rPr>
            </w:pPr>
            <w:r>
              <w:rPr>
                <w:b/>
                <w:w w:val="95"/>
                <w:sz w:val="16"/>
              </w:rPr>
              <w:t>0.5</w:t>
            </w:r>
            <w:r>
              <w:rPr>
                <w:b/>
                <w:spacing w:val="-15"/>
                <w:w w:val="95"/>
                <w:sz w:val="16"/>
              </w:rPr>
              <w:t> </w:t>
            </w:r>
            <w:r>
              <w:rPr>
                <w:b/>
                <w:w w:val="95"/>
                <w:sz w:val="16"/>
              </w:rPr>
              <w:t>psi</w:t>
            </w:r>
          </w:p>
        </w:tc>
        <w:tc>
          <w:tcPr>
            <w:tcW w:w="951" w:type="dxa"/>
            <w:shd w:val="clear" w:color="auto" w:fill="E7F8FD"/>
          </w:tcPr>
          <w:p>
            <w:pPr>
              <w:pStyle w:val="TableParagraph"/>
              <w:spacing w:line="182" w:lineRule="exact" w:before="9"/>
              <w:ind w:left="161"/>
              <w:rPr>
                <w:b/>
                <w:sz w:val="16"/>
              </w:rPr>
            </w:pPr>
            <w:r>
              <w:rPr>
                <w:b/>
                <w:sz w:val="16"/>
              </w:rPr>
              <w:t>-100 kPa to</w:t>
            </w:r>
          </w:p>
          <w:p>
            <w:pPr>
              <w:pStyle w:val="TableParagraph"/>
              <w:spacing w:line="170" w:lineRule="exact"/>
              <w:ind w:left="252"/>
              <w:rPr>
                <w:b/>
                <w:sz w:val="16"/>
              </w:rPr>
            </w:pPr>
            <w:r>
              <w:rPr>
                <w:b/>
                <w:sz w:val="16"/>
              </w:rPr>
              <w:t>100 kPa</w:t>
            </w:r>
          </w:p>
        </w:tc>
        <w:tc>
          <w:tcPr>
            <w:tcW w:w="850" w:type="dxa"/>
          </w:tcPr>
          <w:p>
            <w:pPr>
              <w:pStyle w:val="TableParagraph"/>
              <w:spacing w:line="182" w:lineRule="exact" w:before="9"/>
              <w:ind w:left="211"/>
              <w:rPr>
                <w:b/>
                <w:sz w:val="16"/>
              </w:rPr>
            </w:pPr>
            <w:r>
              <w:rPr>
                <w:b/>
                <w:spacing w:val="2"/>
                <w:w w:val="95"/>
                <w:sz w:val="16"/>
              </w:rPr>
              <w:t>-50</w:t>
            </w:r>
            <w:r>
              <w:rPr>
                <w:b/>
                <w:spacing w:val="-21"/>
                <w:w w:val="95"/>
                <w:sz w:val="16"/>
              </w:rPr>
              <w:t> </w:t>
            </w:r>
            <w:r>
              <w:rPr>
                <w:b/>
                <w:w w:val="95"/>
                <w:sz w:val="16"/>
              </w:rPr>
              <w:t>kPa</w:t>
            </w:r>
          </w:p>
          <w:p>
            <w:pPr>
              <w:pStyle w:val="TableParagraph"/>
              <w:spacing w:line="170" w:lineRule="exact"/>
              <w:ind w:left="233"/>
              <w:rPr>
                <w:b/>
                <w:sz w:val="16"/>
              </w:rPr>
            </w:pPr>
            <w:r>
              <w:rPr>
                <w:b/>
                <w:w w:val="95"/>
                <w:sz w:val="16"/>
              </w:rPr>
              <w:t>50</w:t>
            </w:r>
            <w:r>
              <w:rPr>
                <w:b/>
                <w:spacing w:val="-17"/>
                <w:w w:val="95"/>
                <w:sz w:val="16"/>
              </w:rPr>
              <w:t> </w:t>
            </w:r>
            <w:r>
              <w:rPr>
                <w:b/>
                <w:w w:val="95"/>
                <w:sz w:val="16"/>
              </w:rPr>
              <w:t>kPa</w:t>
            </w:r>
          </w:p>
        </w:tc>
        <w:tc>
          <w:tcPr>
            <w:tcW w:w="864" w:type="dxa"/>
          </w:tcPr>
          <w:p>
            <w:pPr>
              <w:pStyle w:val="TableParagraph"/>
              <w:spacing w:line="182" w:lineRule="exact" w:before="9"/>
              <w:ind w:left="253"/>
              <w:rPr>
                <w:b/>
                <w:sz w:val="16"/>
              </w:rPr>
            </w:pPr>
            <w:r>
              <w:rPr>
                <w:b/>
                <w:w w:val="95"/>
                <w:sz w:val="16"/>
              </w:rPr>
              <w:t>-5</w:t>
            </w:r>
            <w:r>
              <w:rPr>
                <w:b/>
                <w:spacing w:val="-14"/>
                <w:w w:val="95"/>
                <w:sz w:val="16"/>
              </w:rPr>
              <w:t> </w:t>
            </w:r>
            <w:r>
              <w:rPr>
                <w:b/>
                <w:w w:val="95"/>
                <w:sz w:val="16"/>
              </w:rPr>
              <w:t>kPa</w:t>
            </w:r>
          </w:p>
          <w:p>
            <w:pPr>
              <w:pStyle w:val="TableParagraph"/>
              <w:spacing w:line="170" w:lineRule="exact"/>
              <w:ind w:left="275"/>
              <w:rPr>
                <w:b/>
                <w:sz w:val="16"/>
              </w:rPr>
            </w:pPr>
            <w:r>
              <w:rPr>
                <w:b/>
                <w:w w:val="95"/>
                <w:sz w:val="16"/>
              </w:rPr>
              <w:t>5</w:t>
            </w:r>
            <w:r>
              <w:rPr>
                <w:b/>
                <w:spacing w:val="-16"/>
                <w:w w:val="95"/>
                <w:sz w:val="16"/>
              </w:rPr>
              <w:t> </w:t>
            </w:r>
            <w:r>
              <w:rPr>
                <w:b/>
                <w:w w:val="95"/>
                <w:sz w:val="16"/>
              </w:rPr>
              <w:t>kPa</w:t>
            </w:r>
          </w:p>
        </w:tc>
        <w:tc>
          <w:tcPr>
            <w:tcW w:w="979" w:type="dxa"/>
            <w:shd w:val="clear" w:color="auto" w:fill="E7F8FD"/>
          </w:tcPr>
          <w:p>
            <w:pPr>
              <w:pStyle w:val="TableParagraph"/>
              <w:spacing w:line="182" w:lineRule="exact" w:before="9"/>
              <w:ind w:left="154"/>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70" w:lineRule="exact"/>
              <w:ind w:left="162"/>
              <w:rPr>
                <w:b/>
                <w:sz w:val="9"/>
              </w:rPr>
            </w:pPr>
            <w:r>
              <w:rPr>
                <w:b/>
                <w:w w:val="90"/>
                <w:sz w:val="16"/>
              </w:rPr>
              <w:t>1.05</w:t>
            </w:r>
            <w:r>
              <w:rPr>
                <w:b/>
                <w:spacing w:val="6"/>
                <w:w w:val="90"/>
                <w:sz w:val="16"/>
              </w:rPr>
              <w:t> </w:t>
            </w:r>
            <w:r>
              <w:rPr>
                <w:b/>
                <w:w w:val="90"/>
                <w:sz w:val="16"/>
              </w:rPr>
              <w:t>kg/cm</w:t>
            </w:r>
            <w:r>
              <w:rPr>
                <w:b/>
                <w:w w:val="90"/>
                <w:position w:val="5"/>
                <w:sz w:val="9"/>
              </w:rPr>
              <w:t>2</w:t>
            </w:r>
          </w:p>
        </w:tc>
        <w:tc>
          <w:tcPr>
            <w:tcW w:w="1080" w:type="dxa"/>
          </w:tcPr>
          <w:p>
            <w:pPr>
              <w:pStyle w:val="TableParagraph"/>
              <w:spacing w:line="182" w:lineRule="exact" w:before="9"/>
              <w:ind w:left="222"/>
              <w:rPr>
                <w:b/>
                <w:sz w:val="9"/>
              </w:rPr>
            </w:pPr>
            <w:r>
              <w:rPr>
                <w:b/>
                <w:spacing w:val="2"/>
                <w:w w:val="90"/>
                <w:sz w:val="16"/>
              </w:rPr>
              <w:t>-0.5</w:t>
            </w:r>
            <w:r>
              <w:rPr>
                <w:b/>
                <w:spacing w:val="8"/>
                <w:w w:val="90"/>
                <w:sz w:val="16"/>
              </w:rPr>
              <w:t> </w:t>
            </w:r>
            <w:r>
              <w:rPr>
                <w:b/>
                <w:w w:val="90"/>
                <w:sz w:val="16"/>
              </w:rPr>
              <w:t>kg/cm</w:t>
            </w:r>
            <w:r>
              <w:rPr>
                <w:b/>
                <w:w w:val="90"/>
                <w:position w:val="5"/>
                <w:sz w:val="9"/>
              </w:rPr>
              <w:t>2</w:t>
            </w:r>
          </w:p>
          <w:p>
            <w:pPr>
              <w:pStyle w:val="TableParagraph"/>
              <w:spacing w:line="170" w:lineRule="exact"/>
              <w:ind w:left="244"/>
              <w:rPr>
                <w:b/>
                <w:sz w:val="9"/>
              </w:rPr>
            </w:pPr>
            <w:r>
              <w:rPr>
                <w:b/>
                <w:w w:val="95"/>
                <w:sz w:val="16"/>
              </w:rPr>
              <w:t>0.5</w:t>
            </w:r>
            <w:r>
              <w:rPr>
                <w:b/>
                <w:spacing w:val="-22"/>
                <w:w w:val="95"/>
                <w:sz w:val="16"/>
              </w:rPr>
              <w:t> </w:t>
            </w:r>
            <w:r>
              <w:rPr>
                <w:b/>
                <w:w w:val="95"/>
                <w:sz w:val="16"/>
              </w:rPr>
              <w:t>kg/cm</w:t>
            </w:r>
            <w:r>
              <w:rPr>
                <w:b/>
                <w:w w:val="95"/>
                <w:position w:val="5"/>
                <w:sz w:val="9"/>
              </w:rPr>
              <w:t>2</w:t>
            </w:r>
          </w:p>
        </w:tc>
        <w:tc>
          <w:tcPr>
            <w:tcW w:w="1008" w:type="dxa"/>
          </w:tcPr>
          <w:p>
            <w:pPr>
              <w:pStyle w:val="TableParagraph"/>
              <w:spacing w:line="182" w:lineRule="exact" w:before="9"/>
              <w:ind w:left="152"/>
              <w:rPr>
                <w:b/>
                <w:sz w:val="9"/>
              </w:rPr>
            </w:pPr>
            <w:r>
              <w:rPr>
                <w:b/>
                <w:w w:val="95"/>
                <w:sz w:val="16"/>
              </w:rPr>
              <w:t>-0.05</w:t>
            </w:r>
            <w:r>
              <w:rPr>
                <w:b/>
                <w:spacing w:val="-22"/>
                <w:w w:val="95"/>
                <w:sz w:val="16"/>
              </w:rPr>
              <w:t> </w:t>
            </w:r>
            <w:r>
              <w:rPr>
                <w:b/>
                <w:w w:val="95"/>
                <w:sz w:val="16"/>
              </w:rPr>
              <w:t>kg/cm</w:t>
            </w:r>
            <w:r>
              <w:rPr>
                <w:b/>
                <w:w w:val="95"/>
                <w:position w:val="5"/>
                <w:sz w:val="9"/>
              </w:rPr>
              <w:t>2</w:t>
            </w:r>
          </w:p>
          <w:p>
            <w:pPr>
              <w:pStyle w:val="TableParagraph"/>
              <w:spacing w:line="170" w:lineRule="exact"/>
              <w:ind w:left="175"/>
              <w:rPr>
                <w:b/>
                <w:sz w:val="9"/>
              </w:rPr>
            </w:pPr>
            <w:r>
              <w:rPr>
                <w:b/>
                <w:w w:val="90"/>
                <w:sz w:val="16"/>
              </w:rPr>
              <w:t>0.05</w:t>
            </w:r>
            <w:r>
              <w:rPr>
                <w:b/>
                <w:spacing w:val="10"/>
                <w:w w:val="90"/>
                <w:sz w:val="16"/>
              </w:rPr>
              <w:t> </w:t>
            </w:r>
            <w:r>
              <w:rPr>
                <w:b/>
                <w:w w:val="90"/>
                <w:sz w:val="16"/>
              </w:rPr>
              <w:t>kg/cm</w:t>
            </w:r>
            <w:r>
              <w:rPr>
                <w:b/>
                <w:w w:val="90"/>
                <w:position w:val="5"/>
                <w:sz w:val="9"/>
              </w:rPr>
              <w:t>2</w:t>
            </w:r>
          </w:p>
        </w:tc>
        <w:tc>
          <w:tcPr>
            <w:tcW w:w="734" w:type="dxa"/>
            <w:shd w:val="clear" w:color="auto" w:fill="E7F8FD"/>
          </w:tcPr>
          <w:p>
            <w:pPr>
              <w:pStyle w:val="TableParagraph"/>
              <w:spacing w:line="182" w:lineRule="exact" w:before="9"/>
              <w:ind w:left="131"/>
              <w:rPr>
                <w:b/>
                <w:sz w:val="16"/>
              </w:rPr>
            </w:pPr>
            <w:r>
              <w:rPr>
                <w:b/>
                <w:sz w:val="16"/>
              </w:rPr>
              <w:t>-1 bar to</w:t>
            </w:r>
          </w:p>
          <w:p>
            <w:pPr>
              <w:pStyle w:val="TableParagraph"/>
              <w:spacing w:line="170" w:lineRule="exact"/>
              <w:ind w:left="222"/>
              <w:rPr>
                <w:b/>
                <w:sz w:val="16"/>
              </w:rPr>
            </w:pPr>
            <w:r>
              <w:rPr>
                <w:b/>
                <w:sz w:val="16"/>
              </w:rPr>
              <w:t>1 bar</w:t>
            </w:r>
          </w:p>
        </w:tc>
        <w:tc>
          <w:tcPr>
            <w:tcW w:w="720" w:type="dxa"/>
          </w:tcPr>
          <w:p>
            <w:pPr>
              <w:pStyle w:val="TableParagraph"/>
              <w:spacing w:line="182" w:lineRule="exact" w:before="9"/>
              <w:ind w:left="142"/>
              <w:rPr>
                <w:b/>
                <w:sz w:val="16"/>
              </w:rPr>
            </w:pPr>
            <w:r>
              <w:rPr>
                <w:b/>
                <w:spacing w:val="2"/>
                <w:w w:val="95"/>
                <w:sz w:val="16"/>
              </w:rPr>
              <w:t>-0.5</w:t>
            </w:r>
            <w:r>
              <w:rPr>
                <w:b/>
                <w:spacing w:val="-19"/>
                <w:w w:val="95"/>
                <w:sz w:val="16"/>
              </w:rPr>
              <w:t> </w:t>
            </w:r>
            <w:r>
              <w:rPr>
                <w:b/>
                <w:w w:val="95"/>
                <w:sz w:val="16"/>
              </w:rPr>
              <w:t>bar</w:t>
            </w:r>
          </w:p>
          <w:p>
            <w:pPr>
              <w:pStyle w:val="TableParagraph"/>
              <w:spacing w:line="170" w:lineRule="exact"/>
              <w:ind w:left="164"/>
              <w:rPr>
                <w:b/>
                <w:sz w:val="16"/>
              </w:rPr>
            </w:pPr>
            <w:r>
              <w:rPr>
                <w:b/>
                <w:w w:val="95"/>
                <w:sz w:val="16"/>
              </w:rPr>
              <w:t>0.5</w:t>
            </w:r>
            <w:r>
              <w:rPr>
                <w:b/>
                <w:spacing w:val="-15"/>
                <w:w w:val="95"/>
                <w:sz w:val="16"/>
              </w:rPr>
              <w:t> </w:t>
            </w:r>
            <w:r>
              <w:rPr>
                <w:b/>
                <w:w w:val="95"/>
                <w:sz w:val="16"/>
              </w:rPr>
              <w:t>bar</w:t>
            </w:r>
          </w:p>
        </w:tc>
        <w:tc>
          <w:tcPr>
            <w:tcW w:w="976" w:type="dxa"/>
          </w:tcPr>
          <w:p>
            <w:pPr>
              <w:pStyle w:val="TableParagraph"/>
              <w:spacing w:line="182" w:lineRule="exact" w:before="9"/>
              <w:ind w:left="236"/>
              <w:rPr>
                <w:b/>
                <w:sz w:val="16"/>
              </w:rPr>
            </w:pPr>
            <w:r>
              <w:rPr>
                <w:b/>
                <w:w w:val="95"/>
                <w:sz w:val="16"/>
              </w:rPr>
              <w:t>-0.05</w:t>
            </w:r>
            <w:r>
              <w:rPr>
                <w:b/>
                <w:spacing w:val="-15"/>
                <w:w w:val="95"/>
                <w:sz w:val="16"/>
              </w:rPr>
              <w:t> </w:t>
            </w:r>
            <w:r>
              <w:rPr>
                <w:b/>
                <w:w w:val="95"/>
                <w:sz w:val="16"/>
              </w:rPr>
              <w:t>bar</w:t>
            </w:r>
          </w:p>
          <w:p>
            <w:pPr>
              <w:pStyle w:val="TableParagraph"/>
              <w:spacing w:line="170" w:lineRule="exact"/>
              <w:ind w:left="259"/>
              <w:rPr>
                <w:b/>
                <w:sz w:val="16"/>
              </w:rPr>
            </w:pPr>
            <w:r>
              <w:rPr>
                <w:b/>
                <w:w w:val="95"/>
                <w:sz w:val="16"/>
              </w:rPr>
              <w:t>0.05</w:t>
            </w:r>
            <w:r>
              <w:rPr>
                <w:b/>
                <w:spacing w:val="-19"/>
                <w:w w:val="95"/>
                <w:sz w:val="16"/>
              </w:rPr>
              <w:t> </w:t>
            </w:r>
            <w:r>
              <w:rPr>
                <w:b/>
                <w:w w:val="95"/>
                <w:sz w:val="16"/>
              </w:rPr>
              <w:t>bar</w:t>
            </w:r>
          </w:p>
        </w:tc>
      </w:tr>
      <w:tr>
        <w:trPr>
          <w:trHeight w:val="380" w:hRule="atLeast"/>
        </w:trPr>
        <w:tc>
          <w:tcPr>
            <w:tcW w:w="883" w:type="dxa"/>
            <w:shd w:val="clear" w:color="auto" w:fill="E7F8FD"/>
          </w:tcPr>
          <w:p>
            <w:pPr>
              <w:pStyle w:val="TableParagraph"/>
              <w:spacing w:line="182" w:lineRule="exact" w:before="9"/>
              <w:ind w:left="71" w:right="56"/>
              <w:jc w:val="center"/>
              <w:rPr>
                <w:b/>
                <w:sz w:val="16"/>
              </w:rPr>
            </w:pPr>
            <w:r>
              <w:rPr>
                <w:b/>
                <w:sz w:val="16"/>
              </w:rPr>
              <w:t>-30 inHg to</w:t>
            </w:r>
          </w:p>
          <w:p>
            <w:pPr>
              <w:pStyle w:val="TableParagraph"/>
              <w:spacing w:line="170" w:lineRule="exact"/>
              <w:ind w:left="71" w:right="56"/>
              <w:jc w:val="center"/>
              <w:rPr>
                <w:b/>
                <w:sz w:val="16"/>
              </w:rPr>
            </w:pPr>
            <w:r>
              <w:rPr>
                <w:b/>
                <w:sz w:val="16"/>
              </w:rPr>
              <w:t>30 psi</w:t>
            </w:r>
          </w:p>
        </w:tc>
        <w:tc>
          <w:tcPr>
            <w:tcW w:w="734" w:type="dxa"/>
          </w:tcPr>
          <w:p>
            <w:pPr>
              <w:pStyle w:val="TableParagraph"/>
              <w:spacing w:line="182" w:lineRule="exact" w:before="9"/>
              <w:ind w:left="127"/>
              <w:rPr>
                <w:b/>
                <w:sz w:val="16"/>
              </w:rPr>
            </w:pPr>
            <w:r>
              <w:rPr>
                <w:b/>
                <w:sz w:val="16"/>
              </w:rPr>
              <w:t>-30 inHg</w:t>
            </w:r>
          </w:p>
          <w:p>
            <w:pPr>
              <w:pStyle w:val="TableParagraph"/>
              <w:spacing w:line="170" w:lineRule="exact"/>
              <w:ind w:left="198"/>
              <w:rPr>
                <w:b/>
                <w:sz w:val="16"/>
              </w:rPr>
            </w:pPr>
            <w:r>
              <w:rPr>
                <w:b/>
                <w:sz w:val="16"/>
              </w:rPr>
              <w:t>10 psi</w:t>
            </w:r>
          </w:p>
        </w:tc>
        <w:tc>
          <w:tcPr>
            <w:tcW w:w="821" w:type="dxa"/>
          </w:tcPr>
          <w:p>
            <w:pPr>
              <w:pStyle w:val="TableParagraph"/>
              <w:spacing w:line="182" w:lineRule="exact" w:before="9"/>
              <w:ind w:left="206"/>
              <w:rPr>
                <w:b/>
                <w:sz w:val="16"/>
              </w:rPr>
            </w:pPr>
            <w:r>
              <w:rPr>
                <w:b/>
                <w:sz w:val="16"/>
              </w:rPr>
              <w:t>-2 inHg</w:t>
            </w:r>
          </w:p>
          <w:p>
            <w:pPr>
              <w:pStyle w:val="TableParagraph"/>
              <w:spacing w:line="170" w:lineRule="exact"/>
              <w:ind w:left="274"/>
              <w:rPr>
                <w:b/>
                <w:sz w:val="16"/>
              </w:rPr>
            </w:pPr>
            <w:r>
              <w:rPr>
                <w:b/>
                <w:sz w:val="16"/>
              </w:rPr>
              <w:t>1 psi</w:t>
            </w:r>
          </w:p>
        </w:tc>
        <w:tc>
          <w:tcPr>
            <w:tcW w:w="951" w:type="dxa"/>
            <w:shd w:val="clear" w:color="auto" w:fill="E7F8FD"/>
          </w:tcPr>
          <w:p>
            <w:pPr>
              <w:pStyle w:val="TableParagraph"/>
              <w:spacing w:line="182" w:lineRule="exact" w:before="9"/>
              <w:ind w:left="161"/>
              <w:rPr>
                <w:b/>
                <w:sz w:val="16"/>
              </w:rPr>
            </w:pPr>
            <w:r>
              <w:rPr>
                <w:b/>
                <w:sz w:val="16"/>
              </w:rPr>
              <w:t>-100 kPa to</w:t>
            </w:r>
          </w:p>
          <w:p>
            <w:pPr>
              <w:pStyle w:val="TableParagraph"/>
              <w:spacing w:line="170" w:lineRule="exact"/>
              <w:ind w:left="250"/>
              <w:rPr>
                <w:b/>
                <w:sz w:val="16"/>
              </w:rPr>
            </w:pPr>
            <w:r>
              <w:rPr>
                <w:b/>
                <w:sz w:val="16"/>
              </w:rPr>
              <w:t>200 kPa</w:t>
            </w:r>
          </w:p>
        </w:tc>
        <w:tc>
          <w:tcPr>
            <w:tcW w:w="850" w:type="dxa"/>
          </w:tcPr>
          <w:p>
            <w:pPr>
              <w:pStyle w:val="TableParagraph"/>
              <w:spacing w:line="182" w:lineRule="exact" w:before="9"/>
              <w:ind w:left="183"/>
              <w:rPr>
                <w:b/>
                <w:sz w:val="16"/>
              </w:rPr>
            </w:pPr>
            <w:r>
              <w:rPr>
                <w:b/>
                <w:w w:val="90"/>
                <w:sz w:val="16"/>
              </w:rPr>
              <w:t>-100</w:t>
            </w:r>
            <w:r>
              <w:rPr>
                <w:b/>
                <w:spacing w:val="-1"/>
                <w:w w:val="90"/>
                <w:sz w:val="16"/>
              </w:rPr>
              <w:t> </w:t>
            </w:r>
            <w:r>
              <w:rPr>
                <w:b/>
                <w:w w:val="90"/>
                <w:sz w:val="16"/>
              </w:rPr>
              <w:t>kPa</w:t>
            </w:r>
          </w:p>
          <w:p>
            <w:pPr>
              <w:pStyle w:val="TableParagraph"/>
              <w:spacing w:line="170" w:lineRule="exact"/>
              <w:ind w:left="201"/>
              <w:rPr>
                <w:b/>
                <w:sz w:val="16"/>
              </w:rPr>
            </w:pPr>
            <w:r>
              <w:rPr>
                <w:b/>
                <w:w w:val="95"/>
                <w:sz w:val="16"/>
              </w:rPr>
              <w:t>100</w:t>
            </w:r>
            <w:r>
              <w:rPr>
                <w:b/>
                <w:spacing w:val="-22"/>
                <w:w w:val="95"/>
                <w:sz w:val="16"/>
              </w:rPr>
              <w:t> </w:t>
            </w:r>
            <w:r>
              <w:rPr>
                <w:b/>
                <w:w w:val="95"/>
                <w:sz w:val="16"/>
              </w:rPr>
              <w:t>kPa</w:t>
            </w:r>
          </w:p>
        </w:tc>
        <w:tc>
          <w:tcPr>
            <w:tcW w:w="864" w:type="dxa"/>
          </w:tcPr>
          <w:p>
            <w:pPr>
              <w:pStyle w:val="TableParagraph"/>
              <w:spacing w:line="182" w:lineRule="exact" w:before="9"/>
              <w:ind w:left="224"/>
              <w:rPr>
                <w:b/>
                <w:sz w:val="16"/>
              </w:rPr>
            </w:pPr>
            <w:r>
              <w:rPr>
                <w:b/>
                <w:w w:val="90"/>
                <w:sz w:val="16"/>
              </w:rPr>
              <w:t>-10</w:t>
            </w:r>
            <w:r>
              <w:rPr>
                <w:b/>
                <w:spacing w:val="-4"/>
                <w:w w:val="90"/>
                <w:sz w:val="16"/>
              </w:rPr>
              <w:t> </w:t>
            </w:r>
            <w:r>
              <w:rPr>
                <w:b/>
                <w:w w:val="90"/>
                <w:sz w:val="16"/>
              </w:rPr>
              <w:t>kPa</w:t>
            </w:r>
          </w:p>
          <w:p>
            <w:pPr>
              <w:pStyle w:val="TableParagraph"/>
              <w:spacing w:line="170" w:lineRule="exact"/>
              <w:ind w:left="243"/>
              <w:rPr>
                <w:b/>
                <w:sz w:val="16"/>
              </w:rPr>
            </w:pPr>
            <w:r>
              <w:rPr>
                <w:b/>
                <w:w w:val="95"/>
                <w:sz w:val="16"/>
              </w:rPr>
              <w:t>10</w:t>
            </w:r>
            <w:r>
              <w:rPr>
                <w:b/>
                <w:spacing w:val="-22"/>
                <w:w w:val="95"/>
                <w:sz w:val="16"/>
              </w:rPr>
              <w:t> </w:t>
            </w:r>
            <w:r>
              <w:rPr>
                <w:b/>
                <w:w w:val="95"/>
                <w:sz w:val="16"/>
              </w:rPr>
              <w:t>kPa</w:t>
            </w:r>
          </w:p>
        </w:tc>
        <w:tc>
          <w:tcPr>
            <w:tcW w:w="979" w:type="dxa"/>
            <w:shd w:val="clear" w:color="auto" w:fill="E7F8FD"/>
          </w:tcPr>
          <w:p>
            <w:pPr>
              <w:pStyle w:val="TableParagraph"/>
              <w:spacing w:line="182" w:lineRule="exact" w:before="9"/>
              <w:ind w:left="154"/>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70" w:lineRule="exact"/>
              <w:ind w:left="165"/>
              <w:rPr>
                <w:b/>
                <w:sz w:val="9"/>
              </w:rPr>
            </w:pPr>
            <w:r>
              <w:rPr>
                <w:b/>
                <w:w w:val="90"/>
                <w:sz w:val="16"/>
              </w:rPr>
              <w:t>2.10</w:t>
            </w:r>
            <w:r>
              <w:rPr>
                <w:b/>
                <w:spacing w:val="1"/>
                <w:w w:val="90"/>
                <w:sz w:val="16"/>
              </w:rPr>
              <w:t> </w:t>
            </w:r>
            <w:r>
              <w:rPr>
                <w:b/>
                <w:w w:val="90"/>
                <w:sz w:val="16"/>
              </w:rPr>
              <w:t>kg/cm</w:t>
            </w:r>
            <w:r>
              <w:rPr>
                <w:b/>
                <w:w w:val="90"/>
                <w:position w:val="5"/>
                <w:sz w:val="9"/>
              </w:rPr>
              <w:t>2</w:t>
            </w:r>
          </w:p>
        </w:tc>
        <w:tc>
          <w:tcPr>
            <w:tcW w:w="1080" w:type="dxa"/>
          </w:tcPr>
          <w:p>
            <w:pPr>
              <w:pStyle w:val="TableParagraph"/>
              <w:spacing w:line="182" w:lineRule="exact" w:before="9"/>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70" w:lineRule="exact"/>
              <w:ind w:left="296"/>
              <w:rPr>
                <w:b/>
                <w:sz w:val="9"/>
              </w:rPr>
            </w:pPr>
            <w:r>
              <w:rPr>
                <w:b/>
                <w:w w:val="95"/>
                <w:sz w:val="16"/>
              </w:rPr>
              <w:t>1</w:t>
            </w:r>
            <w:r>
              <w:rPr>
                <w:b/>
                <w:spacing w:val="-20"/>
                <w:w w:val="95"/>
                <w:sz w:val="16"/>
              </w:rPr>
              <w:t> </w:t>
            </w:r>
            <w:r>
              <w:rPr>
                <w:b/>
                <w:w w:val="95"/>
                <w:sz w:val="16"/>
              </w:rPr>
              <w:t>kg/cm</w:t>
            </w:r>
            <w:r>
              <w:rPr>
                <w:b/>
                <w:w w:val="95"/>
                <w:position w:val="5"/>
                <w:sz w:val="9"/>
              </w:rPr>
              <w:t>2</w:t>
            </w:r>
          </w:p>
        </w:tc>
        <w:tc>
          <w:tcPr>
            <w:tcW w:w="1008" w:type="dxa"/>
          </w:tcPr>
          <w:p>
            <w:pPr>
              <w:pStyle w:val="TableParagraph"/>
              <w:spacing w:line="182" w:lineRule="exact" w:before="9"/>
              <w:ind w:left="190"/>
              <w:rPr>
                <w:b/>
                <w:sz w:val="9"/>
              </w:rPr>
            </w:pPr>
            <w:r>
              <w:rPr>
                <w:b/>
                <w:w w:val="90"/>
                <w:sz w:val="16"/>
              </w:rPr>
              <w:t>-0.1</w:t>
            </w:r>
            <w:r>
              <w:rPr>
                <w:b/>
                <w:spacing w:val="6"/>
                <w:w w:val="90"/>
                <w:sz w:val="16"/>
              </w:rPr>
              <w:t> </w:t>
            </w:r>
            <w:r>
              <w:rPr>
                <w:b/>
                <w:w w:val="90"/>
                <w:sz w:val="16"/>
              </w:rPr>
              <w:t>kg/cm</w:t>
            </w:r>
            <w:r>
              <w:rPr>
                <w:b/>
                <w:w w:val="90"/>
                <w:position w:val="5"/>
                <w:sz w:val="9"/>
              </w:rPr>
              <w:t>2</w:t>
            </w:r>
          </w:p>
          <w:p>
            <w:pPr>
              <w:pStyle w:val="TableParagraph"/>
              <w:spacing w:line="170" w:lineRule="exact"/>
              <w:ind w:left="213"/>
              <w:rPr>
                <w:b/>
                <w:sz w:val="9"/>
              </w:rPr>
            </w:pPr>
            <w:r>
              <w:rPr>
                <w:b/>
                <w:spacing w:val="-3"/>
                <w:w w:val="95"/>
                <w:sz w:val="16"/>
              </w:rPr>
              <w:t>0.1</w:t>
            </w:r>
            <w:r>
              <w:rPr>
                <w:b/>
                <w:spacing w:val="-23"/>
                <w:w w:val="95"/>
                <w:sz w:val="16"/>
              </w:rPr>
              <w:t> </w:t>
            </w:r>
            <w:r>
              <w:rPr>
                <w:b/>
                <w:w w:val="95"/>
                <w:sz w:val="16"/>
              </w:rPr>
              <w:t>kg/cm</w:t>
            </w:r>
            <w:r>
              <w:rPr>
                <w:b/>
                <w:w w:val="95"/>
                <w:position w:val="5"/>
                <w:sz w:val="9"/>
              </w:rPr>
              <w:t>2</w:t>
            </w:r>
          </w:p>
        </w:tc>
        <w:tc>
          <w:tcPr>
            <w:tcW w:w="734" w:type="dxa"/>
            <w:shd w:val="clear" w:color="auto" w:fill="E7F8FD"/>
          </w:tcPr>
          <w:p>
            <w:pPr>
              <w:pStyle w:val="TableParagraph"/>
              <w:spacing w:line="182" w:lineRule="exact" w:before="9"/>
              <w:ind w:left="131"/>
              <w:rPr>
                <w:b/>
                <w:sz w:val="16"/>
              </w:rPr>
            </w:pPr>
            <w:r>
              <w:rPr>
                <w:b/>
                <w:sz w:val="16"/>
              </w:rPr>
              <w:t>-1 bar to</w:t>
            </w:r>
          </w:p>
          <w:p>
            <w:pPr>
              <w:pStyle w:val="TableParagraph"/>
              <w:spacing w:line="170" w:lineRule="exact"/>
              <w:ind w:left="222"/>
              <w:rPr>
                <w:b/>
                <w:sz w:val="16"/>
              </w:rPr>
            </w:pPr>
            <w:r>
              <w:rPr>
                <w:b/>
                <w:sz w:val="16"/>
              </w:rPr>
              <w:t>2 bar</w:t>
            </w:r>
          </w:p>
        </w:tc>
        <w:tc>
          <w:tcPr>
            <w:tcW w:w="720" w:type="dxa"/>
          </w:tcPr>
          <w:p>
            <w:pPr>
              <w:pStyle w:val="TableParagraph"/>
              <w:spacing w:line="182" w:lineRule="exact" w:before="9"/>
              <w:ind w:left="197"/>
              <w:rPr>
                <w:b/>
                <w:sz w:val="16"/>
              </w:rPr>
            </w:pPr>
            <w:r>
              <w:rPr>
                <w:b/>
                <w:w w:val="95"/>
                <w:sz w:val="16"/>
              </w:rPr>
              <w:t>-1</w:t>
            </w:r>
            <w:r>
              <w:rPr>
                <w:b/>
                <w:spacing w:val="-18"/>
                <w:w w:val="95"/>
                <w:sz w:val="16"/>
              </w:rPr>
              <w:t> </w:t>
            </w:r>
            <w:r>
              <w:rPr>
                <w:b/>
                <w:w w:val="95"/>
                <w:sz w:val="16"/>
              </w:rPr>
              <w:t>bar</w:t>
            </w:r>
          </w:p>
          <w:p>
            <w:pPr>
              <w:pStyle w:val="TableParagraph"/>
              <w:spacing w:line="170" w:lineRule="exact"/>
              <w:ind w:left="216"/>
              <w:rPr>
                <w:b/>
                <w:sz w:val="16"/>
              </w:rPr>
            </w:pPr>
            <w:r>
              <w:rPr>
                <w:b/>
                <w:w w:val="95"/>
                <w:sz w:val="16"/>
              </w:rPr>
              <w:t>1</w:t>
            </w:r>
            <w:r>
              <w:rPr>
                <w:b/>
                <w:spacing w:val="-13"/>
                <w:w w:val="95"/>
                <w:sz w:val="16"/>
              </w:rPr>
              <w:t> </w:t>
            </w:r>
            <w:r>
              <w:rPr>
                <w:b/>
                <w:w w:val="95"/>
                <w:sz w:val="16"/>
              </w:rPr>
              <w:t>bar</w:t>
            </w:r>
          </w:p>
        </w:tc>
        <w:tc>
          <w:tcPr>
            <w:tcW w:w="976" w:type="dxa"/>
          </w:tcPr>
          <w:p>
            <w:pPr>
              <w:pStyle w:val="TableParagraph"/>
              <w:spacing w:line="182" w:lineRule="exact" w:before="9"/>
              <w:ind w:left="275"/>
              <w:rPr>
                <w:b/>
                <w:sz w:val="16"/>
              </w:rPr>
            </w:pPr>
            <w:r>
              <w:rPr>
                <w:b/>
                <w:w w:val="95"/>
                <w:sz w:val="16"/>
              </w:rPr>
              <w:t>-0.1</w:t>
            </w:r>
            <w:r>
              <w:rPr>
                <w:b/>
                <w:spacing w:val="-21"/>
                <w:w w:val="95"/>
                <w:sz w:val="16"/>
              </w:rPr>
              <w:t> </w:t>
            </w:r>
            <w:r>
              <w:rPr>
                <w:b/>
                <w:w w:val="95"/>
                <w:sz w:val="16"/>
              </w:rPr>
              <w:t>bar</w:t>
            </w:r>
          </w:p>
          <w:p>
            <w:pPr>
              <w:pStyle w:val="TableParagraph"/>
              <w:spacing w:line="170" w:lineRule="exact"/>
              <w:ind w:left="297"/>
              <w:rPr>
                <w:b/>
                <w:sz w:val="16"/>
              </w:rPr>
            </w:pPr>
            <w:r>
              <w:rPr>
                <w:b/>
                <w:spacing w:val="-3"/>
                <w:w w:val="95"/>
                <w:sz w:val="16"/>
              </w:rPr>
              <w:t>0.1</w:t>
            </w:r>
            <w:r>
              <w:rPr>
                <w:b/>
                <w:spacing w:val="-16"/>
                <w:w w:val="95"/>
                <w:sz w:val="16"/>
              </w:rPr>
              <w:t> </w:t>
            </w:r>
            <w:r>
              <w:rPr>
                <w:b/>
                <w:w w:val="95"/>
                <w:sz w:val="16"/>
              </w:rPr>
              <w:t>bar</w:t>
            </w:r>
          </w:p>
        </w:tc>
      </w:tr>
      <w:tr>
        <w:trPr>
          <w:trHeight w:val="380" w:hRule="atLeast"/>
        </w:trPr>
        <w:tc>
          <w:tcPr>
            <w:tcW w:w="883" w:type="dxa"/>
            <w:shd w:val="clear" w:color="auto" w:fill="E7F8FD"/>
          </w:tcPr>
          <w:p>
            <w:pPr>
              <w:pStyle w:val="TableParagraph"/>
              <w:spacing w:line="182" w:lineRule="exact" w:before="9"/>
              <w:ind w:left="71" w:right="56"/>
              <w:jc w:val="center"/>
              <w:rPr>
                <w:b/>
                <w:sz w:val="16"/>
              </w:rPr>
            </w:pPr>
            <w:r>
              <w:rPr>
                <w:b/>
                <w:sz w:val="16"/>
              </w:rPr>
              <w:t>-30 inHg to</w:t>
            </w:r>
          </w:p>
          <w:p>
            <w:pPr>
              <w:pStyle w:val="TableParagraph"/>
              <w:spacing w:line="170" w:lineRule="exact"/>
              <w:ind w:left="71" w:right="56"/>
              <w:jc w:val="center"/>
              <w:rPr>
                <w:b/>
                <w:sz w:val="16"/>
              </w:rPr>
            </w:pPr>
            <w:r>
              <w:rPr>
                <w:b/>
                <w:sz w:val="16"/>
              </w:rPr>
              <w:t>60 psi</w:t>
            </w:r>
          </w:p>
        </w:tc>
        <w:tc>
          <w:tcPr>
            <w:tcW w:w="734" w:type="dxa"/>
          </w:tcPr>
          <w:p>
            <w:pPr>
              <w:pStyle w:val="TableParagraph"/>
              <w:spacing w:line="182" w:lineRule="exact" w:before="9"/>
              <w:ind w:left="127"/>
              <w:rPr>
                <w:b/>
                <w:sz w:val="16"/>
              </w:rPr>
            </w:pPr>
            <w:r>
              <w:rPr>
                <w:b/>
                <w:sz w:val="16"/>
              </w:rPr>
              <w:t>-30 inHg</w:t>
            </w:r>
          </w:p>
          <w:p>
            <w:pPr>
              <w:pStyle w:val="TableParagraph"/>
              <w:spacing w:line="170" w:lineRule="exact"/>
              <w:ind w:left="196"/>
              <w:rPr>
                <w:b/>
                <w:sz w:val="16"/>
              </w:rPr>
            </w:pPr>
            <w:r>
              <w:rPr>
                <w:b/>
                <w:sz w:val="16"/>
              </w:rPr>
              <w:t>20 psi</w:t>
            </w:r>
          </w:p>
        </w:tc>
        <w:tc>
          <w:tcPr>
            <w:tcW w:w="821" w:type="dxa"/>
          </w:tcPr>
          <w:p>
            <w:pPr>
              <w:pStyle w:val="TableParagraph"/>
              <w:spacing w:line="182" w:lineRule="exact" w:before="9"/>
              <w:ind w:left="204"/>
              <w:rPr>
                <w:b/>
                <w:sz w:val="16"/>
              </w:rPr>
            </w:pPr>
            <w:r>
              <w:rPr>
                <w:b/>
                <w:sz w:val="16"/>
              </w:rPr>
              <w:t>-5 inHg</w:t>
            </w:r>
          </w:p>
          <w:p>
            <w:pPr>
              <w:pStyle w:val="TableParagraph"/>
              <w:spacing w:line="170" w:lineRule="exact"/>
              <w:ind w:left="274"/>
              <w:rPr>
                <w:b/>
                <w:sz w:val="16"/>
              </w:rPr>
            </w:pPr>
            <w:r>
              <w:rPr>
                <w:b/>
                <w:sz w:val="16"/>
              </w:rPr>
              <w:t>2 psi</w:t>
            </w:r>
          </w:p>
        </w:tc>
        <w:tc>
          <w:tcPr>
            <w:tcW w:w="951" w:type="dxa"/>
            <w:shd w:val="clear" w:color="auto" w:fill="E7F8FD"/>
          </w:tcPr>
          <w:p>
            <w:pPr>
              <w:pStyle w:val="TableParagraph"/>
              <w:spacing w:line="182" w:lineRule="exact" w:before="9"/>
              <w:ind w:left="161"/>
              <w:rPr>
                <w:b/>
                <w:sz w:val="16"/>
              </w:rPr>
            </w:pPr>
            <w:r>
              <w:rPr>
                <w:b/>
                <w:sz w:val="16"/>
              </w:rPr>
              <w:t>-100 kPa to</w:t>
            </w:r>
          </w:p>
          <w:p>
            <w:pPr>
              <w:pStyle w:val="TableParagraph"/>
              <w:spacing w:line="170" w:lineRule="exact"/>
              <w:ind w:left="250"/>
              <w:rPr>
                <w:b/>
                <w:sz w:val="16"/>
              </w:rPr>
            </w:pPr>
            <w:r>
              <w:rPr>
                <w:b/>
                <w:sz w:val="16"/>
              </w:rPr>
              <w:t>400 kPa</w:t>
            </w:r>
          </w:p>
        </w:tc>
        <w:tc>
          <w:tcPr>
            <w:tcW w:w="850" w:type="dxa"/>
          </w:tcPr>
          <w:p>
            <w:pPr>
              <w:pStyle w:val="TableParagraph"/>
              <w:spacing w:line="182" w:lineRule="exact" w:before="9"/>
              <w:ind w:left="183"/>
              <w:rPr>
                <w:b/>
                <w:sz w:val="16"/>
              </w:rPr>
            </w:pPr>
            <w:r>
              <w:rPr>
                <w:b/>
                <w:w w:val="90"/>
                <w:sz w:val="16"/>
              </w:rPr>
              <w:t>-100</w:t>
            </w:r>
            <w:r>
              <w:rPr>
                <w:b/>
                <w:spacing w:val="-1"/>
                <w:w w:val="90"/>
                <w:sz w:val="16"/>
              </w:rPr>
              <w:t> </w:t>
            </w:r>
            <w:r>
              <w:rPr>
                <w:b/>
                <w:w w:val="90"/>
                <w:sz w:val="16"/>
              </w:rPr>
              <w:t>kPa</w:t>
            </w:r>
          </w:p>
          <w:p>
            <w:pPr>
              <w:pStyle w:val="TableParagraph"/>
              <w:spacing w:line="170" w:lineRule="exact"/>
              <w:ind w:left="199"/>
              <w:rPr>
                <w:b/>
                <w:sz w:val="16"/>
              </w:rPr>
            </w:pPr>
            <w:r>
              <w:rPr>
                <w:b/>
                <w:w w:val="95"/>
                <w:sz w:val="16"/>
              </w:rPr>
              <w:t>200</w:t>
            </w:r>
            <w:r>
              <w:rPr>
                <w:b/>
                <w:spacing w:val="-18"/>
                <w:w w:val="95"/>
                <w:sz w:val="16"/>
              </w:rPr>
              <w:t> </w:t>
            </w:r>
            <w:r>
              <w:rPr>
                <w:b/>
                <w:w w:val="95"/>
                <w:sz w:val="16"/>
              </w:rPr>
              <w:t>kPa</w:t>
            </w:r>
          </w:p>
        </w:tc>
        <w:tc>
          <w:tcPr>
            <w:tcW w:w="864" w:type="dxa"/>
          </w:tcPr>
          <w:p>
            <w:pPr>
              <w:pStyle w:val="TableParagraph"/>
              <w:spacing w:line="182" w:lineRule="exact" w:before="9"/>
              <w:ind w:left="221"/>
              <w:rPr>
                <w:b/>
                <w:sz w:val="16"/>
              </w:rPr>
            </w:pPr>
            <w:r>
              <w:rPr>
                <w:b/>
                <w:w w:val="95"/>
                <w:sz w:val="16"/>
              </w:rPr>
              <w:t>-20</w:t>
            </w:r>
            <w:r>
              <w:rPr>
                <w:b/>
                <w:spacing w:val="-20"/>
                <w:w w:val="95"/>
                <w:sz w:val="16"/>
              </w:rPr>
              <w:t> </w:t>
            </w:r>
            <w:r>
              <w:rPr>
                <w:b/>
                <w:w w:val="95"/>
                <w:sz w:val="16"/>
              </w:rPr>
              <w:t>kPa</w:t>
            </w:r>
          </w:p>
          <w:p>
            <w:pPr>
              <w:pStyle w:val="TableParagraph"/>
              <w:spacing w:line="170" w:lineRule="exact"/>
              <w:ind w:left="241"/>
              <w:rPr>
                <w:b/>
                <w:sz w:val="16"/>
              </w:rPr>
            </w:pPr>
            <w:r>
              <w:rPr>
                <w:b/>
                <w:w w:val="95"/>
                <w:sz w:val="16"/>
              </w:rPr>
              <w:t>20</w:t>
            </w:r>
            <w:r>
              <w:rPr>
                <w:b/>
                <w:spacing w:val="-18"/>
                <w:w w:val="95"/>
                <w:sz w:val="16"/>
              </w:rPr>
              <w:t> </w:t>
            </w:r>
            <w:r>
              <w:rPr>
                <w:b/>
                <w:w w:val="95"/>
                <w:sz w:val="16"/>
              </w:rPr>
              <w:t>kPa</w:t>
            </w:r>
          </w:p>
        </w:tc>
        <w:tc>
          <w:tcPr>
            <w:tcW w:w="979" w:type="dxa"/>
            <w:shd w:val="clear" w:color="auto" w:fill="E7F8FD"/>
          </w:tcPr>
          <w:p>
            <w:pPr>
              <w:pStyle w:val="TableParagraph"/>
              <w:spacing w:line="182" w:lineRule="exact" w:before="9"/>
              <w:ind w:left="153"/>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70" w:lineRule="exact"/>
              <w:ind w:left="192"/>
              <w:rPr>
                <w:b/>
                <w:sz w:val="9"/>
              </w:rPr>
            </w:pPr>
            <w:r>
              <w:rPr>
                <w:b/>
                <w:spacing w:val="2"/>
                <w:w w:val="90"/>
                <w:sz w:val="16"/>
              </w:rPr>
              <w:t>4.2</w:t>
            </w:r>
            <w:r>
              <w:rPr>
                <w:b/>
                <w:spacing w:val="8"/>
                <w:w w:val="90"/>
                <w:sz w:val="16"/>
              </w:rPr>
              <w:t> </w:t>
            </w:r>
            <w:r>
              <w:rPr>
                <w:b/>
                <w:w w:val="90"/>
                <w:sz w:val="16"/>
              </w:rPr>
              <w:t>kg/cm</w:t>
            </w:r>
            <w:r>
              <w:rPr>
                <w:b/>
                <w:w w:val="90"/>
                <w:position w:val="5"/>
                <w:sz w:val="9"/>
              </w:rPr>
              <w:t>2</w:t>
            </w:r>
          </w:p>
        </w:tc>
        <w:tc>
          <w:tcPr>
            <w:tcW w:w="1080" w:type="dxa"/>
          </w:tcPr>
          <w:p>
            <w:pPr>
              <w:pStyle w:val="TableParagraph"/>
              <w:spacing w:line="182" w:lineRule="exact" w:before="9"/>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70" w:lineRule="exact"/>
              <w:ind w:left="296"/>
              <w:rPr>
                <w:b/>
                <w:sz w:val="9"/>
              </w:rPr>
            </w:pPr>
            <w:r>
              <w:rPr>
                <w:b/>
                <w:w w:val="95"/>
                <w:sz w:val="16"/>
              </w:rPr>
              <w:t>2</w:t>
            </w:r>
            <w:r>
              <w:rPr>
                <w:b/>
                <w:spacing w:val="-20"/>
                <w:w w:val="95"/>
                <w:sz w:val="16"/>
              </w:rPr>
              <w:t> </w:t>
            </w:r>
            <w:r>
              <w:rPr>
                <w:b/>
                <w:w w:val="95"/>
                <w:sz w:val="16"/>
              </w:rPr>
              <w:t>kg/cm</w:t>
            </w:r>
            <w:r>
              <w:rPr>
                <w:b/>
                <w:w w:val="95"/>
                <w:position w:val="5"/>
                <w:sz w:val="9"/>
              </w:rPr>
              <w:t>2</w:t>
            </w:r>
          </w:p>
        </w:tc>
        <w:tc>
          <w:tcPr>
            <w:tcW w:w="1008" w:type="dxa"/>
          </w:tcPr>
          <w:p>
            <w:pPr>
              <w:pStyle w:val="TableParagraph"/>
              <w:spacing w:line="182" w:lineRule="exact" w:before="9"/>
              <w:ind w:left="185"/>
              <w:rPr>
                <w:b/>
                <w:sz w:val="9"/>
              </w:rPr>
            </w:pPr>
            <w:r>
              <w:rPr>
                <w:b/>
                <w:spacing w:val="2"/>
                <w:w w:val="90"/>
                <w:sz w:val="16"/>
              </w:rPr>
              <w:t>-0.2</w:t>
            </w:r>
            <w:r>
              <w:rPr>
                <w:b/>
                <w:spacing w:val="10"/>
                <w:w w:val="90"/>
                <w:sz w:val="16"/>
              </w:rPr>
              <w:t> </w:t>
            </w:r>
            <w:r>
              <w:rPr>
                <w:b/>
                <w:w w:val="90"/>
                <w:sz w:val="16"/>
              </w:rPr>
              <w:t>kg/cm</w:t>
            </w:r>
            <w:r>
              <w:rPr>
                <w:b/>
                <w:w w:val="90"/>
                <w:position w:val="5"/>
                <w:sz w:val="9"/>
              </w:rPr>
              <w:t>2</w:t>
            </w:r>
          </w:p>
          <w:p>
            <w:pPr>
              <w:pStyle w:val="TableParagraph"/>
              <w:spacing w:line="170" w:lineRule="exact"/>
              <w:ind w:left="207"/>
              <w:rPr>
                <w:b/>
                <w:sz w:val="9"/>
              </w:rPr>
            </w:pPr>
            <w:r>
              <w:rPr>
                <w:b/>
                <w:w w:val="95"/>
                <w:sz w:val="16"/>
              </w:rPr>
              <w:t>0.2</w:t>
            </w:r>
            <w:r>
              <w:rPr>
                <w:b/>
                <w:spacing w:val="-20"/>
                <w:w w:val="95"/>
                <w:sz w:val="16"/>
              </w:rPr>
              <w:t> </w:t>
            </w:r>
            <w:r>
              <w:rPr>
                <w:b/>
                <w:w w:val="95"/>
                <w:sz w:val="16"/>
              </w:rPr>
              <w:t>kg/cm</w:t>
            </w:r>
            <w:r>
              <w:rPr>
                <w:b/>
                <w:w w:val="95"/>
                <w:position w:val="5"/>
                <w:sz w:val="9"/>
              </w:rPr>
              <w:t>2</w:t>
            </w:r>
          </w:p>
        </w:tc>
        <w:tc>
          <w:tcPr>
            <w:tcW w:w="734" w:type="dxa"/>
            <w:shd w:val="clear" w:color="auto" w:fill="E7F8FD"/>
          </w:tcPr>
          <w:p>
            <w:pPr>
              <w:pStyle w:val="TableParagraph"/>
              <w:spacing w:line="182" w:lineRule="exact" w:before="9"/>
              <w:ind w:left="131"/>
              <w:rPr>
                <w:b/>
                <w:sz w:val="16"/>
              </w:rPr>
            </w:pPr>
            <w:r>
              <w:rPr>
                <w:b/>
                <w:sz w:val="16"/>
              </w:rPr>
              <w:t>-1 bar to</w:t>
            </w:r>
          </w:p>
          <w:p>
            <w:pPr>
              <w:pStyle w:val="TableParagraph"/>
              <w:spacing w:line="170" w:lineRule="exact"/>
              <w:ind w:left="222"/>
              <w:rPr>
                <w:b/>
                <w:sz w:val="16"/>
              </w:rPr>
            </w:pPr>
            <w:r>
              <w:rPr>
                <w:b/>
                <w:sz w:val="16"/>
              </w:rPr>
              <w:t>4 bar</w:t>
            </w:r>
          </w:p>
        </w:tc>
        <w:tc>
          <w:tcPr>
            <w:tcW w:w="720" w:type="dxa"/>
          </w:tcPr>
          <w:p>
            <w:pPr>
              <w:pStyle w:val="TableParagraph"/>
              <w:spacing w:line="182" w:lineRule="exact" w:before="9"/>
              <w:ind w:left="197"/>
              <w:rPr>
                <w:b/>
                <w:sz w:val="16"/>
              </w:rPr>
            </w:pPr>
            <w:r>
              <w:rPr>
                <w:b/>
                <w:w w:val="95"/>
                <w:sz w:val="16"/>
              </w:rPr>
              <w:t>-1</w:t>
            </w:r>
            <w:r>
              <w:rPr>
                <w:b/>
                <w:spacing w:val="-18"/>
                <w:w w:val="95"/>
                <w:sz w:val="16"/>
              </w:rPr>
              <w:t> </w:t>
            </w:r>
            <w:r>
              <w:rPr>
                <w:b/>
                <w:w w:val="95"/>
                <w:sz w:val="16"/>
              </w:rPr>
              <w:t>bar</w:t>
            </w:r>
          </w:p>
          <w:p>
            <w:pPr>
              <w:pStyle w:val="TableParagraph"/>
              <w:spacing w:line="170" w:lineRule="exact"/>
              <w:ind w:left="216"/>
              <w:rPr>
                <w:b/>
                <w:sz w:val="16"/>
              </w:rPr>
            </w:pPr>
            <w:r>
              <w:rPr>
                <w:b/>
                <w:w w:val="95"/>
                <w:sz w:val="16"/>
              </w:rPr>
              <w:t>2</w:t>
            </w:r>
            <w:r>
              <w:rPr>
                <w:b/>
                <w:spacing w:val="-13"/>
                <w:w w:val="95"/>
                <w:sz w:val="16"/>
              </w:rPr>
              <w:t> </w:t>
            </w:r>
            <w:r>
              <w:rPr>
                <w:b/>
                <w:w w:val="95"/>
                <w:sz w:val="16"/>
              </w:rPr>
              <w:t>bar</w:t>
            </w:r>
          </w:p>
        </w:tc>
        <w:tc>
          <w:tcPr>
            <w:tcW w:w="976" w:type="dxa"/>
          </w:tcPr>
          <w:p>
            <w:pPr>
              <w:pStyle w:val="TableParagraph"/>
              <w:spacing w:line="182" w:lineRule="exact" w:before="9"/>
              <w:ind w:left="269"/>
              <w:rPr>
                <w:b/>
                <w:sz w:val="16"/>
              </w:rPr>
            </w:pPr>
            <w:r>
              <w:rPr>
                <w:b/>
                <w:spacing w:val="2"/>
                <w:w w:val="95"/>
                <w:sz w:val="16"/>
              </w:rPr>
              <w:t>-0.2</w:t>
            </w:r>
            <w:r>
              <w:rPr>
                <w:b/>
                <w:spacing w:val="-17"/>
                <w:w w:val="95"/>
                <w:sz w:val="16"/>
              </w:rPr>
              <w:t> </w:t>
            </w:r>
            <w:r>
              <w:rPr>
                <w:b/>
                <w:w w:val="95"/>
                <w:sz w:val="16"/>
              </w:rPr>
              <w:t>bar</w:t>
            </w:r>
          </w:p>
          <w:p>
            <w:pPr>
              <w:pStyle w:val="TableParagraph"/>
              <w:spacing w:line="170" w:lineRule="exact"/>
              <w:ind w:left="292"/>
              <w:rPr>
                <w:b/>
                <w:sz w:val="16"/>
              </w:rPr>
            </w:pPr>
            <w:r>
              <w:rPr>
                <w:b/>
                <w:w w:val="95"/>
                <w:sz w:val="16"/>
              </w:rPr>
              <w:t>0.2</w:t>
            </w:r>
            <w:r>
              <w:rPr>
                <w:b/>
                <w:spacing w:val="-13"/>
                <w:w w:val="95"/>
                <w:sz w:val="16"/>
              </w:rPr>
              <w:t> </w:t>
            </w:r>
            <w:r>
              <w:rPr>
                <w:b/>
                <w:w w:val="95"/>
                <w:sz w:val="16"/>
              </w:rPr>
              <w:t>bar</w:t>
            </w:r>
          </w:p>
        </w:tc>
      </w:tr>
      <w:tr>
        <w:trPr>
          <w:trHeight w:val="380" w:hRule="atLeast"/>
        </w:trPr>
        <w:tc>
          <w:tcPr>
            <w:tcW w:w="883" w:type="dxa"/>
            <w:shd w:val="clear" w:color="auto" w:fill="E7F8FD"/>
          </w:tcPr>
          <w:p>
            <w:pPr>
              <w:pStyle w:val="TableParagraph"/>
              <w:spacing w:line="182" w:lineRule="exact" w:before="9"/>
              <w:ind w:left="71" w:right="56"/>
              <w:jc w:val="center"/>
              <w:rPr>
                <w:b/>
                <w:sz w:val="16"/>
              </w:rPr>
            </w:pPr>
            <w:r>
              <w:rPr>
                <w:b/>
                <w:sz w:val="16"/>
              </w:rPr>
              <w:t>-30 inHg to</w:t>
            </w:r>
          </w:p>
          <w:p>
            <w:pPr>
              <w:pStyle w:val="TableParagraph"/>
              <w:spacing w:line="170" w:lineRule="exact"/>
              <w:ind w:left="71" w:right="56"/>
              <w:jc w:val="center"/>
              <w:rPr>
                <w:b/>
                <w:sz w:val="16"/>
              </w:rPr>
            </w:pPr>
            <w:r>
              <w:rPr>
                <w:b/>
                <w:sz w:val="16"/>
              </w:rPr>
              <w:t>100 psi</w:t>
            </w:r>
          </w:p>
        </w:tc>
        <w:tc>
          <w:tcPr>
            <w:tcW w:w="734" w:type="dxa"/>
          </w:tcPr>
          <w:p>
            <w:pPr>
              <w:pStyle w:val="TableParagraph"/>
              <w:spacing w:line="182" w:lineRule="exact" w:before="9"/>
              <w:ind w:left="127"/>
              <w:rPr>
                <w:b/>
                <w:sz w:val="16"/>
              </w:rPr>
            </w:pPr>
            <w:r>
              <w:rPr>
                <w:b/>
                <w:sz w:val="16"/>
              </w:rPr>
              <w:t>-30 inHg</w:t>
            </w:r>
          </w:p>
          <w:p>
            <w:pPr>
              <w:pStyle w:val="TableParagraph"/>
              <w:spacing w:line="170" w:lineRule="exact"/>
              <w:ind w:left="196"/>
              <w:rPr>
                <w:b/>
                <w:sz w:val="16"/>
              </w:rPr>
            </w:pPr>
            <w:r>
              <w:rPr>
                <w:b/>
                <w:sz w:val="16"/>
              </w:rPr>
              <w:t>20 psi</w:t>
            </w:r>
          </w:p>
        </w:tc>
        <w:tc>
          <w:tcPr>
            <w:tcW w:w="821" w:type="dxa"/>
          </w:tcPr>
          <w:p>
            <w:pPr>
              <w:pStyle w:val="TableParagraph"/>
              <w:spacing w:line="182" w:lineRule="exact" w:before="9"/>
              <w:ind w:left="176"/>
              <w:rPr>
                <w:b/>
                <w:sz w:val="16"/>
              </w:rPr>
            </w:pPr>
            <w:r>
              <w:rPr>
                <w:b/>
                <w:sz w:val="16"/>
              </w:rPr>
              <w:t>-10 inHg</w:t>
            </w:r>
          </w:p>
          <w:p>
            <w:pPr>
              <w:pStyle w:val="TableParagraph"/>
              <w:spacing w:line="170" w:lineRule="exact"/>
              <w:ind w:left="273"/>
              <w:rPr>
                <w:b/>
                <w:sz w:val="16"/>
              </w:rPr>
            </w:pPr>
            <w:r>
              <w:rPr>
                <w:b/>
                <w:sz w:val="16"/>
              </w:rPr>
              <w:t>5 psi</w:t>
            </w:r>
          </w:p>
        </w:tc>
        <w:tc>
          <w:tcPr>
            <w:tcW w:w="951" w:type="dxa"/>
            <w:shd w:val="clear" w:color="auto" w:fill="E7F8FD"/>
          </w:tcPr>
          <w:p>
            <w:pPr>
              <w:pStyle w:val="TableParagraph"/>
              <w:spacing w:line="182" w:lineRule="exact" w:before="9"/>
              <w:ind w:left="161"/>
              <w:rPr>
                <w:b/>
                <w:sz w:val="16"/>
              </w:rPr>
            </w:pPr>
            <w:r>
              <w:rPr>
                <w:b/>
                <w:sz w:val="16"/>
              </w:rPr>
              <w:t>-100 kPa to</w:t>
            </w:r>
          </w:p>
          <w:p>
            <w:pPr>
              <w:pStyle w:val="TableParagraph"/>
              <w:spacing w:line="170" w:lineRule="exact"/>
              <w:ind w:left="250"/>
              <w:rPr>
                <w:b/>
                <w:sz w:val="16"/>
              </w:rPr>
            </w:pPr>
            <w:r>
              <w:rPr>
                <w:b/>
                <w:sz w:val="16"/>
              </w:rPr>
              <w:t>680 kPa</w:t>
            </w:r>
          </w:p>
        </w:tc>
        <w:tc>
          <w:tcPr>
            <w:tcW w:w="850" w:type="dxa"/>
          </w:tcPr>
          <w:p>
            <w:pPr>
              <w:pStyle w:val="TableParagraph"/>
              <w:spacing w:line="182" w:lineRule="exact" w:before="9"/>
              <w:ind w:left="183"/>
              <w:rPr>
                <w:b/>
                <w:sz w:val="16"/>
              </w:rPr>
            </w:pPr>
            <w:r>
              <w:rPr>
                <w:b/>
                <w:w w:val="90"/>
                <w:sz w:val="16"/>
              </w:rPr>
              <w:t>-100</w:t>
            </w:r>
            <w:r>
              <w:rPr>
                <w:b/>
                <w:spacing w:val="-1"/>
                <w:w w:val="90"/>
                <w:sz w:val="16"/>
              </w:rPr>
              <w:t> </w:t>
            </w:r>
            <w:r>
              <w:rPr>
                <w:b/>
                <w:w w:val="90"/>
                <w:sz w:val="16"/>
              </w:rPr>
              <w:t>kPa</w:t>
            </w:r>
          </w:p>
          <w:p>
            <w:pPr>
              <w:pStyle w:val="TableParagraph"/>
              <w:spacing w:line="170" w:lineRule="exact"/>
              <w:ind w:left="199"/>
              <w:rPr>
                <w:b/>
                <w:sz w:val="16"/>
              </w:rPr>
            </w:pPr>
            <w:r>
              <w:rPr>
                <w:b/>
                <w:w w:val="95"/>
                <w:sz w:val="16"/>
              </w:rPr>
              <w:t>200</w:t>
            </w:r>
            <w:r>
              <w:rPr>
                <w:b/>
                <w:spacing w:val="-18"/>
                <w:w w:val="95"/>
                <w:sz w:val="16"/>
              </w:rPr>
              <w:t> </w:t>
            </w:r>
            <w:r>
              <w:rPr>
                <w:b/>
                <w:w w:val="95"/>
                <w:sz w:val="16"/>
              </w:rPr>
              <w:t>kPa</w:t>
            </w:r>
          </w:p>
        </w:tc>
        <w:tc>
          <w:tcPr>
            <w:tcW w:w="864" w:type="dxa"/>
          </w:tcPr>
          <w:p>
            <w:pPr>
              <w:pStyle w:val="TableParagraph"/>
              <w:spacing w:line="182" w:lineRule="exact" w:before="9"/>
              <w:ind w:left="218"/>
              <w:rPr>
                <w:b/>
                <w:sz w:val="16"/>
              </w:rPr>
            </w:pPr>
            <w:r>
              <w:rPr>
                <w:b/>
                <w:spacing w:val="2"/>
                <w:w w:val="95"/>
                <w:sz w:val="16"/>
              </w:rPr>
              <w:t>-50</w:t>
            </w:r>
            <w:r>
              <w:rPr>
                <w:b/>
                <w:spacing w:val="-21"/>
                <w:w w:val="95"/>
                <w:sz w:val="16"/>
              </w:rPr>
              <w:t> </w:t>
            </w:r>
            <w:r>
              <w:rPr>
                <w:b/>
                <w:w w:val="95"/>
                <w:sz w:val="16"/>
              </w:rPr>
              <w:t>kPa</w:t>
            </w:r>
          </w:p>
          <w:p>
            <w:pPr>
              <w:pStyle w:val="TableParagraph"/>
              <w:spacing w:line="170" w:lineRule="exact"/>
              <w:ind w:left="240"/>
              <w:rPr>
                <w:b/>
                <w:sz w:val="16"/>
              </w:rPr>
            </w:pPr>
            <w:r>
              <w:rPr>
                <w:b/>
                <w:w w:val="95"/>
                <w:sz w:val="16"/>
              </w:rPr>
              <w:t>50</w:t>
            </w:r>
            <w:r>
              <w:rPr>
                <w:b/>
                <w:spacing w:val="-17"/>
                <w:w w:val="95"/>
                <w:sz w:val="16"/>
              </w:rPr>
              <w:t> </w:t>
            </w:r>
            <w:r>
              <w:rPr>
                <w:b/>
                <w:w w:val="95"/>
                <w:sz w:val="16"/>
              </w:rPr>
              <w:t>kPa</w:t>
            </w:r>
          </w:p>
        </w:tc>
        <w:tc>
          <w:tcPr>
            <w:tcW w:w="979" w:type="dxa"/>
            <w:shd w:val="clear" w:color="auto" w:fill="E7F8FD"/>
          </w:tcPr>
          <w:p>
            <w:pPr>
              <w:pStyle w:val="TableParagraph"/>
              <w:spacing w:line="182" w:lineRule="exact" w:before="9"/>
              <w:ind w:left="154"/>
              <w:rPr>
                <w:b/>
                <w:sz w:val="16"/>
              </w:rPr>
            </w:pPr>
            <w:r>
              <w:rPr>
                <w:b/>
                <w:sz w:val="16"/>
              </w:rPr>
              <w:t>-1 kg/cm</w:t>
            </w:r>
            <w:r>
              <w:rPr>
                <w:b/>
                <w:position w:val="5"/>
                <w:sz w:val="9"/>
              </w:rPr>
              <w:t>2 </w:t>
            </w:r>
            <w:r>
              <w:rPr>
                <w:b/>
                <w:sz w:val="16"/>
              </w:rPr>
              <w:t>to</w:t>
            </w:r>
          </w:p>
          <w:p>
            <w:pPr>
              <w:pStyle w:val="TableParagraph"/>
              <w:spacing w:line="170" w:lineRule="exact"/>
              <w:ind w:left="245"/>
              <w:rPr>
                <w:b/>
                <w:sz w:val="9"/>
              </w:rPr>
            </w:pPr>
            <w:r>
              <w:rPr>
                <w:b/>
                <w:sz w:val="16"/>
              </w:rPr>
              <w:t>7 kg/cm</w:t>
            </w:r>
            <w:r>
              <w:rPr>
                <w:b/>
                <w:position w:val="5"/>
                <w:sz w:val="9"/>
              </w:rPr>
              <w:t>2</w:t>
            </w:r>
          </w:p>
        </w:tc>
        <w:tc>
          <w:tcPr>
            <w:tcW w:w="1080" w:type="dxa"/>
          </w:tcPr>
          <w:p>
            <w:pPr>
              <w:pStyle w:val="TableParagraph"/>
              <w:spacing w:line="182" w:lineRule="exact" w:before="9"/>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70" w:lineRule="exact"/>
              <w:ind w:left="296"/>
              <w:rPr>
                <w:b/>
                <w:sz w:val="9"/>
              </w:rPr>
            </w:pPr>
            <w:r>
              <w:rPr>
                <w:b/>
                <w:w w:val="95"/>
                <w:sz w:val="16"/>
              </w:rPr>
              <w:t>2</w:t>
            </w:r>
            <w:r>
              <w:rPr>
                <w:b/>
                <w:spacing w:val="-20"/>
                <w:w w:val="95"/>
                <w:sz w:val="16"/>
              </w:rPr>
              <w:t> </w:t>
            </w:r>
            <w:r>
              <w:rPr>
                <w:b/>
                <w:w w:val="95"/>
                <w:sz w:val="16"/>
              </w:rPr>
              <w:t>kg/cm</w:t>
            </w:r>
            <w:r>
              <w:rPr>
                <w:b/>
                <w:w w:val="95"/>
                <w:position w:val="5"/>
                <w:sz w:val="9"/>
              </w:rPr>
              <w:t>2</w:t>
            </w:r>
          </w:p>
        </w:tc>
        <w:tc>
          <w:tcPr>
            <w:tcW w:w="1008" w:type="dxa"/>
          </w:tcPr>
          <w:p>
            <w:pPr>
              <w:pStyle w:val="TableParagraph"/>
              <w:spacing w:line="182" w:lineRule="exact" w:before="9"/>
              <w:ind w:left="186"/>
              <w:rPr>
                <w:b/>
                <w:sz w:val="9"/>
              </w:rPr>
            </w:pPr>
            <w:r>
              <w:rPr>
                <w:b/>
                <w:spacing w:val="2"/>
                <w:w w:val="90"/>
                <w:sz w:val="16"/>
              </w:rPr>
              <w:t>-0.5</w:t>
            </w:r>
            <w:r>
              <w:rPr>
                <w:b/>
                <w:spacing w:val="8"/>
                <w:w w:val="90"/>
                <w:sz w:val="16"/>
              </w:rPr>
              <w:t> </w:t>
            </w:r>
            <w:r>
              <w:rPr>
                <w:b/>
                <w:w w:val="90"/>
                <w:sz w:val="16"/>
              </w:rPr>
              <w:t>kg/cm</w:t>
            </w:r>
            <w:r>
              <w:rPr>
                <w:b/>
                <w:w w:val="90"/>
                <w:position w:val="5"/>
                <w:sz w:val="9"/>
              </w:rPr>
              <w:t>2</w:t>
            </w:r>
          </w:p>
          <w:p>
            <w:pPr>
              <w:pStyle w:val="TableParagraph"/>
              <w:spacing w:line="170" w:lineRule="exact"/>
              <w:ind w:left="208"/>
              <w:rPr>
                <w:b/>
                <w:sz w:val="9"/>
              </w:rPr>
            </w:pPr>
            <w:r>
              <w:rPr>
                <w:b/>
                <w:w w:val="95"/>
                <w:sz w:val="16"/>
              </w:rPr>
              <w:t>0.5</w:t>
            </w:r>
            <w:r>
              <w:rPr>
                <w:b/>
                <w:spacing w:val="-22"/>
                <w:w w:val="95"/>
                <w:sz w:val="16"/>
              </w:rPr>
              <w:t> </w:t>
            </w:r>
            <w:r>
              <w:rPr>
                <w:b/>
                <w:w w:val="95"/>
                <w:sz w:val="16"/>
              </w:rPr>
              <w:t>kg/cm</w:t>
            </w:r>
            <w:r>
              <w:rPr>
                <w:b/>
                <w:w w:val="95"/>
                <w:position w:val="5"/>
                <w:sz w:val="9"/>
              </w:rPr>
              <w:t>2</w:t>
            </w:r>
          </w:p>
        </w:tc>
        <w:tc>
          <w:tcPr>
            <w:tcW w:w="734" w:type="dxa"/>
            <w:shd w:val="clear" w:color="auto" w:fill="E7F8FD"/>
          </w:tcPr>
          <w:p>
            <w:pPr>
              <w:pStyle w:val="TableParagraph"/>
              <w:spacing w:line="182" w:lineRule="exact" w:before="9"/>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70" w:lineRule="exact"/>
              <w:ind w:left="170"/>
              <w:rPr>
                <w:b/>
                <w:sz w:val="16"/>
              </w:rPr>
            </w:pPr>
            <w:r>
              <w:rPr>
                <w:b/>
                <w:w w:val="95"/>
                <w:sz w:val="16"/>
              </w:rPr>
              <w:t>6.8</w:t>
            </w:r>
            <w:r>
              <w:rPr>
                <w:b/>
                <w:spacing w:val="-14"/>
                <w:w w:val="95"/>
                <w:sz w:val="16"/>
              </w:rPr>
              <w:t> </w:t>
            </w:r>
            <w:r>
              <w:rPr>
                <w:b/>
                <w:w w:val="95"/>
                <w:sz w:val="16"/>
              </w:rPr>
              <w:t>bar</w:t>
            </w:r>
          </w:p>
        </w:tc>
        <w:tc>
          <w:tcPr>
            <w:tcW w:w="720" w:type="dxa"/>
          </w:tcPr>
          <w:p>
            <w:pPr>
              <w:pStyle w:val="TableParagraph"/>
              <w:spacing w:line="182" w:lineRule="exact" w:before="9"/>
              <w:ind w:left="197"/>
              <w:rPr>
                <w:b/>
                <w:sz w:val="16"/>
              </w:rPr>
            </w:pPr>
            <w:r>
              <w:rPr>
                <w:b/>
                <w:w w:val="95"/>
                <w:sz w:val="16"/>
              </w:rPr>
              <w:t>-1</w:t>
            </w:r>
            <w:r>
              <w:rPr>
                <w:b/>
                <w:spacing w:val="-18"/>
                <w:w w:val="95"/>
                <w:sz w:val="16"/>
              </w:rPr>
              <w:t> </w:t>
            </w:r>
            <w:r>
              <w:rPr>
                <w:b/>
                <w:w w:val="95"/>
                <w:sz w:val="16"/>
              </w:rPr>
              <w:t>bar</w:t>
            </w:r>
          </w:p>
          <w:p>
            <w:pPr>
              <w:pStyle w:val="TableParagraph"/>
              <w:spacing w:line="170" w:lineRule="exact"/>
              <w:ind w:left="216"/>
              <w:rPr>
                <w:b/>
                <w:sz w:val="16"/>
              </w:rPr>
            </w:pPr>
            <w:r>
              <w:rPr>
                <w:b/>
                <w:w w:val="95"/>
                <w:sz w:val="16"/>
              </w:rPr>
              <w:t>2</w:t>
            </w:r>
            <w:r>
              <w:rPr>
                <w:b/>
                <w:spacing w:val="-13"/>
                <w:w w:val="95"/>
                <w:sz w:val="16"/>
              </w:rPr>
              <w:t> </w:t>
            </w:r>
            <w:r>
              <w:rPr>
                <w:b/>
                <w:w w:val="95"/>
                <w:sz w:val="16"/>
              </w:rPr>
              <w:t>bar</w:t>
            </w:r>
          </w:p>
        </w:tc>
        <w:tc>
          <w:tcPr>
            <w:tcW w:w="976" w:type="dxa"/>
          </w:tcPr>
          <w:p>
            <w:pPr>
              <w:pStyle w:val="TableParagraph"/>
              <w:spacing w:line="182" w:lineRule="exact" w:before="9"/>
              <w:ind w:left="270"/>
              <w:rPr>
                <w:b/>
                <w:sz w:val="16"/>
              </w:rPr>
            </w:pPr>
            <w:r>
              <w:rPr>
                <w:b/>
                <w:spacing w:val="2"/>
                <w:w w:val="95"/>
                <w:sz w:val="16"/>
              </w:rPr>
              <w:t>-0.5</w:t>
            </w:r>
            <w:r>
              <w:rPr>
                <w:b/>
                <w:spacing w:val="-19"/>
                <w:w w:val="95"/>
                <w:sz w:val="16"/>
              </w:rPr>
              <w:t> </w:t>
            </w:r>
            <w:r>
              <w:rPr>
                <w:b/>
                <w:w w:val="95"/>
                <w:sz w:val="16"/>
              </w:rPr>
              <w:t>bar</w:t>
            </w:r>
          </w:p>
          <w:p>
            <w:pPr>
              <w:pStyle w:val="TableParagraph"/>
              <w:spacing w:line="170" w:lineRule="exact"/>
              <w:ind w:left="293"/>
              <w:rPr>
                <w:b/>
                <w:sz w:val="16"/>
              </w:rPr>
            </w:pPr>
            <w:r>
              <w:rPr>
                <w:b/>
                <w:w w:val="95"/>
                <w:sz w:val="16"/>
              </w:rPr>
              <w:t>0.5</w:t>
            </w:r>
            <w:r>
              <w:rPr>
                <w:b/>
                <w:spacing w:val="-15"/>
                <w:w w:val="95"/>
                <w:sz w:val="16"/>
              </w:rPr>
              <w:t> </w:t>
            </w:r>
            <w:r>
              <w:rPr>
                <w:b/>
                <w:w w:val="95"/>
                <w:sz w:val="16"/>
              </w:rPr>
              <w:t>bar</w:t>
            </w:r>
          </w:p>
        </w:tc>
      </w:tr>
      <w:tr>
        <w:trPr>
          <w:trHeight w:val="380" w:hRule="atLeast"/>
        </w:trPr>
        <w:tc>
          <w:tcPr>
            <w:tcW w:w="883" w:type="dxa"/>
            <w:shd w:val="clear" w:color="auto" w:fill="E7F8FD"/>
          </w:tcPr>
          <w:p>
            <w:pPr>
              <w:pStyle w:val="TableParagraph"/>
              <w:spacing w:line="182" w:lineRule="exact" w:before="9"/>
              <w:ind w:left="71" w:right="56"/>
              <w:jc w:val="center"/>
              <w:rPr>
                <w:b/>
                <w:sz w:val="16"/>
              </w:rPr>
            </w:pPr>
            <w:r>
              <w:rPr>
                <w:b/>
                <w:sz w:val="16"/>
              </w:rPr>
              <w:t>-30 inHg to</w:t>
            </w:r>
          </w:p>
          <w:p>
            <w:pPr>
              <w:pStyle w:val="TableParagraph"/>
              <w:spacing w:line="170" w:lineRule="exact"/>
              <w:ind w:left="71" w:right="56"/>
              <w:jc w:val="center"/>
              <w:rPr>
                <w:b/>
                <w:sz w:val="16"/>
              </w:rPr>
            </w:pPr>
            <w:r>
              <w:rPr>
                <w:b/>
                <w:sz w:val="16"/>
              </w:rPr>
              <w:t>160 psi</w:t>
            </w:r>
          </w:p>
        </w:tc>
        <w:tc>
          <w:tcPr>
            <w:tcW w:w="734" w:type="dxa"/>
          </w:tcPr>
          <w:p>
            <w:pPr>
              <w:pStyle w:val="TableParagraph"/>
              <w:spacing w:line="182" w:lineRule="exact" w:before="9"/>
              <w:ind w:left="127"/>
              <w:rPr>
                <w:b/>
                <w:sz w:val="16"/>
              </w:rPr>
            </w:pPr>
            <w:r>
              <w:rPr>
                <w:b/>
                <w:sz w:val="16"/>
              </w:rPr>
              <w:t>-30 inHg</w:t>
            </w:r>
          </w:p>
          <w:p>
            <w:pPr>
              <w:pStyle w:val="TableParagraph"/>
              <w:spacing w:line="170" w:lineRule="exact"/>
              <w:ind w:left="196"/>
              <w:rPr>
                <w:b/>
                <w:sz w:val="16"/>
              </w:rPr>
            </w:pPr>
            <w:r>
              <w:rPr>
                <w:b/>
                <w:sz w:val="16"/>
              </w:rPr>
              <w:t>40 psi</w:t>
            </w:r>
          </w:p>
        </w:tc>
        <w:tc>
          <w:tcPr>
            <w:tcW w:w="821" w:type="dxa"/>
          </w:tcPr>
          <w:p>
            <w:pPr>
              <w:pStyle w:val="TableParagraph"/>
              <w:spacing w:line="182" w:lineRule="exact" w:before="9"/>
              <w:ind w:left="176"/>
              <w:rPr>
                <w:b/>
                <w:sz w:val="16"/>
              </w:rPr>
            </w:pPr>
            <w:r>
              <w:rPr>
                <w:b/>
                <w:sz w:val="16"/>
              </w:rPr>
              <w:t>-10 inHg</w:t>
            </w:r>
          </w:p>
          <w:p>
            <w:pPr>
              <w:pStyle w:val="TableParagraph"/>
              <w:spacing w:line="170" w:lineRule="exact"/>
              <w:ind w:left="273"/>
              <w:rPr>
                <w:b/>
                <w:sz w:val="16"/>
              </w:rPr>
            </w:pPr>
            <w:r>
              <w:rPr>
                <w:b/>
                <w:sz w:val="16"/>
              </w:rPr>
              <w:t>4 psi</w:t>
            </w:r>
          </w:p>
        </w:tc>
        <w:tc>
          <w:tcPr>
            <w:tcW w:w="951" w:type="dxa"/>
            <w:shd w:val="clear" w:color="auto" w:fill="E7F8FD"/>
          </w:tcPr>
          <w:p>
            <w:pPr>
              <w:pStyle w:val="TableParagraph"/>
              <w:spacing w:line="182" w:lineRule="exact" w:before="9"/>
              <w:ind w:left="161"/>
              <w:rPr>
                <w:b/>
                <w:sz w:val="16"/>
              </w:rPr>
            </w:pPr>
            <w:r>
              <w:rPr>
                <w:b/>
                <w:sz w:val="16"/>
              </w:rPr>
              <w:t>-100 kPa to</w:t>
            </w:r>
          </w:p>
          <w:p>
            <w:pPr>
              <w:pStyle w:val="TableParagraph"/>
              <w:spacing w:line="170" w:lineRule="exact"/>
              <w:ind w:left="208"/>
              <w:rPr>
                <w:b/>
                <w:sz w:val="16"/>
              </w:rPr>
            </w:pPr>
            <w:r>
              <w:rPr>
                <w:b/>
                <w:sz w:val="16"/>
              </w:rPr>
              <w:t>1,100 kPa</w:t>
            </w:r>
          </w:p>
        </w:tc>
        <w:tc>
          <w:tcPr>
            <w:tcW w:w="850" w:type="dxa"/>
          </w:tcPr>
          <w:p>
            <w:pPr>
              <w:pStyle w:val="TableParagraph"/>
              <w:spacing w:line="182" w:lineRule="exact" w:before="9"/>
              <w:ind w:left="183"/>
              <w:rPr>
                <w:b/>
                <w:sz w:val="16"/>
              </w:rPr>
            </w:pPr>
            <w:r>
              <w:rPr>
                <w:b/>
                <w:w w:val="90"/>
                <w:sz w:val="16"/>
              </w:rPr>
              <w:t>-100</w:t>
            </w:r>
            <w:r>
              <w:rPr>
                <w:b/>
                <w:spacing w:val="-1"/>
                <w:w w:val="90"/>
                <w:sz w:val="16"/>
              </w:rPr>
              <w:t> </w:t>
            </w:r>
            <w:r>
              <w:rPr>
                <w:b/>
                <w:w w:val="90"/>
                <w:sz w:val="16"/>
              </w:rPr>
              <w:t>kPa</w:t>
            </w:r>
          </w:p>
          <w:p>
            <w:pPr>
              <w:pStyle w:val="TableParagraph"/>
              <w:spacing w:line="170" w:lineRule="exact"/>
              <w:ind w:left="199"/>
              <w:rPr>
                <w:b/>
                <w:sz w:val="16"/>
              </w:rPr>
            </w:pPr>
            <w:r>
              <w:rPr>
                <w:b/>
                <w:w w:val="95"/>
                <w:sz w:val="16"/>
              </w:rPr>
              <w:t>400</w:t>
            </w:r>
            <w:r>
              <w:rPr>
                <w:b/>
                <w:spacing w:val="-17"/>
                <w:w w:val="95"/>
                <w:sz w:val="16"/>
              </w:rPr>
              <w:t> </w:t>
            </w:r>
            <w:r>
              <w:rPr>
                <w:b/>
                <w:w w:val="95"/>
                <w:sz w:val="16"/>
              </w:rPr>
              <w:t>kPa</w:t>
            </w:r>
          </w:p>
        </w:tc>
        <w:tc>
          <w:tcPr>
            <w:tcW w:w="864" w:type="dxa"/>
          </w:tcPr>
          <w:p>
            <w:pPr>
              <w:pStyle w:val="TableParagraph"/>
              <w:spacing w:line="182" w:lineRule="exact" w:before="9"/>
              <w:ind w:left="218"/>
              <w:rPr>
                <w:b/>
                <w:sz w:val="16"/>
              </w:rPr>
            </w:pPr>
            <w:r>
              <w:rPr>
                <w:b/>
                <w:spacing w:val="2"/>
                <w:w w:val="95"/>
                <w:sz w:val="16"/>
              </w:rPr>
              <w:t>-50</w:t>
            </w:r>
            <w:r>
              <w:rPr>
                <w:b/>
                <w:spacing w:val="-21"/>
                <w:w w:val="95"/>
                <w:sz w:val="16"/>
              </w:rPr>
              <w:t> </w:t>
            </w:r>
            <w:r>
              <w:rPr>
                <w:b/>
                <w:w w:val="95"/>
                <w:sz w:val="16"/>
              </w:rPr>
              <w:t>kPa</w:t>
            </w:r>
          </w:p>
          <w:p>
            <w:pPr>
              <w:pStyle w:val="TableParagraph"/>
              <w:spacing w:line="170" w:lineRule="exact"/>
              <w:ind w:left="240"/>
              <w:rPr>
                <w:b/>
                <w:sz w:val="16"/>
              </w:rPr>
            </w:pPr>
            <w:r>
              <w:rPr>
                <w:b/>
                <w:w w:val="95"/>
                <w:sz w:val="16"/>
              </w:rPr>
              <w:t>40</w:t>
            </w:r>
            <w:r>
              <w:rPr>
                <w:b/>
                <w:spacing w:val="-17"/>
                <w:w w:val="95"/>
                <w:sz w:val="16"/>
              </w:rPr>
              <w:t> </w:t>
            </w:r>
            <w:r>
              <w:rPr>
                <w:b/>
                <w:w w:val="95"/>
                <w:sz w:val="16"/>
              </w:rPr>
              <w:t>kPa</w:t>
            </w:r>
          </w:p>
        </w:tc>
        <w:tc>
          <w:tcPr>
            <w:tcW w:w="979" w:type="dxa"/>
            <w:shd w:val="clear" w:color="auto" w:fill="E7F8FD"/>
          </w:tcPr>
          <w:p>
            <w:pPr>
              <w:pStyle w:val="TableParagraph"/>
              <w:spacing w:line="182" w:lineRule="exact" w:before="9"/>
              <w:ind w:left="154"/>
              <w:rPr>
                <w:b/>
                <w:sz w:val="16"/>
              </w:rPr>
            </w:pPr>
            <w:r>
              <w:rPr>
                <w:b/>
                <w:w w:val="95"/>
                <w:sz w:val="16"/>
              </w:rPr>
              <w:t>-1</w:t>
            </w:r>
            <w:r>
              <w:rPr>
                <w:b/>
                <w:spacing w:val="-18"/>
                <w:w w:val="95"/>
                <w:sz w:val="16"/>
              </w:rPr>
              <w:t> </w:t>
            </w:r>
            <w:r>
              <w:rPr>
                <w:b/>
                <w:w w:val="95"/>
                <w:sz w:val="16"/>
              </w:rPr>
              <w:t>kg/cm</w:t>
            </w:r>
            <w:r>
              <w:rPr>
                <w:b/>
                <w:w w:val="95"/>
                <w:position w:val="5"/>
                <w:sz w:val="9"/>
              </w:rPr>
              <w:t>2 </w:t>
            </w:r>
            <w:r>
              <w:rPr>
                <w:b/>
                <w:w w:val="95"/>
                <w:sz w:val="16"/>
              </w:rPr>
              <w:t>to</w:t>
            </w:r>
          </w:p>
          <w:p>
            <w:pPr>
              <w:pStyle w:val="TableParagraph"/>
              <w:spacing w:line="170" w:lineRule="exact"/>
              <w:ind w:left="165"/>
              <w:rPr>
                <w:b/>
                <w:sz w:val="9"/>
              </w:rPr>
            </w:pPr>
            <w:r>
              <w:rPr>
                <w:b/>
                <w:w w:val="90"/>
                <w:sz w:val="16"/>
              </w:rPr>
              <w:t>11.2</w:t>
            </w:r>
            <w:r>
              <w:rPr>
                <w:b/>
                <w:spacing w:val="1"/>
                <w:w w:val="90"/>
                <w:sz w:val="16"/>
              </w:rPr>
              <w:t> </w:t>
            </w:r>
            <w:r>
              <w:rPr>
                <w:b/>
                <w:w w:val="90"/>
                <w:sz w:val="16"/>
              </w:rPr>
              <w:t>kg/cm</w:t>
            </w:r>
            <w:r>
              <w:rPr>
                <w:b/>
                <w:w w:val="90"/>
                <w:position w:val="5"/>
                <w:sz w:val="9"/>
              </w:rPr>
              <w:t>2</w:t>
            </w:r>
          </w:p>
        </w:tc>
        <w:tc>
          <w:tcPr>
            <w:tcW w:w="1080" w:type="dxa"/>
          </w:tcPr>
          <w:p>
            <w:pPr>
              <w:pStyle w:val="TableParagraph"/>
              <w:spacing w:line="182" w:lineRule="exact" w:before="9"/>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70" w:lineRule="exact"/>
              <w:ind w:left="296"/>
              <w:rPr>
                <w:b/>
                <w:sz w:val="9"/>
              </w:rPr>
            </w:pPr>
            <w:r>
              <w:rPr>
                <w:b/>
                <w:w w:val="95"/>
                <w:sz w:val="16"/>
              </w:rPr>
              <w:t>4</w:t>
            </w:r>
            <w:r>
              <w:rPr>
                <w:b/>
                <w:spacing w:val="-20"/>
                <w:w w:val="95"/>
                <w:sz w:val="16"/>
              </w:rPr>
              <w:t> </w:t>
            </w:r>
            <w:r>
              <w:rPr>
                <w:b/>
                <w:w w:val="95"/>
                <w:sz w:val="16"/>
              </w:rPr>
              <w:t>kg/cm</w:t>
            </w:r>
            <w:r>
              <w:rPr>
                <w:b/>
                <w:w w:val="95"/>
                <w:position w:val="5"/>
                <w:sz w:val="9"/>
              </w:rPr>
              <w:t>2</w:t>
            </w:r>
          </w:p>
        </w:tc>
        <w:tc>
          <w:tcPr>
            <w:tcW w:w="1008" w:type="dxa"/>
          </w:tcPr>
          <w:p>
            <w:pPr>
              <w:pStyle w:val="TableParagraph"/>
              <w:spacing w:line="182" w:lineRule="exact" w:before="9"/>
              <w:ind w:left="186"/>
              <w:rPr>
                <w:b/>
                <w:sz w:val="9"/>
              </w:rPr>
            </w:pPr>
            <w:r>
              <w:rPr>
                <w:b/>
                <w:spacing w:val="2"/>
                <w:w w:val="90"/>
                <w:sz w:val="16"/>
              </w:rPr>
              <w:t>-0.5</w:t>
            </w:r>
            <w:r>
              <w:rPr>
                <w:b/>
                <w:spacing w:val="8"/>
                <w:w w:val="90"/>
                <w:sz w:val="16"/>
              </w:rPr>
              <w:t> </w:t>
            </w:r>
            <w:r>
              <w:rPr>
                <w:b/>
                <w:w w:val="90"/>
                <w:sz w:val="16"/>
              </w:rPr>
              <w:t>kg/cm</w:t>
            </w:r>
            <w:r>
              <w:rPr>
                <w:b/>
                <w:w w:val="90"/>
                <w:position w:val="5"/>
                <w:sz w:val="9"/>
              </w:rPr>
              <w:t>2</w:t>
            </w:r>
          </w:p>
          <w:p>
            <w:pPr>
              <w:pStyle w:val="TableParagraph"/>
              <w:spacing w:line="170" w:lineRule="exact"/>
              <w:ind w:left="208"/>
              <w:rPr>
                <w:b/>
                <w:sz w:val="9"/>
              </w:rPr>
            </w:pPr>
            <w:r>
              <w:rPr>
                <w:b/>
                <w:w w:val="95"/>
                <w:sz w:val="16"/>
              </w:rPr>
              <w:t>0.4</w:t>
            </w:r>
            <w:r>
              <w:rPr>
                <w:b/>
                <w:spacing w:val="-21"/>
                <w:w w:val="95"/>
                <w:sz w:val="16"/>
              </w:rPr>
              <w:t> </w:t>
            </w:r>
            <w:r>
              <w:rPr>
                <w:b/>
                <w:w w:val="95"/>
                <w:sz w:val="16"/>
              </w:rPr>
              <w:t>kg/cm</w:t>
            </w:r>
            <w:r>
              <w:rPr>
                <w:b/>
                <w:w w:val="95"/>
                <w:position w:val="5"/>
                <w:sz w:val="9"/>
              </w:rPr>
              <w:t>2</w:t>
            </w:r>
          </w:p>
        </w:tc>
        <w:tc>
          <w:tcPr>
            <w:tcW w:w="734" w:type="dxa"/>
            <w:shd w:val="clear" w:color="auto" w:fill="E7F8FD"/>
          </w:tcPr>
          <w:p>
            <w:pPr>
              <w:pStyle w:val="TableParagraph"/>
              <w:spacing w:line="182" w:lineRule="exact" w:before="9"/>
              <w:ind w:left="131"/>
              <w:rPr>
                <w:b/>
                <w:sz w:val="16"/>
              </w:rPr>
            </w:pPr>
            <w:r>
              <w:rPr>
                <w:b/>
                <w:sz w:val="16"/>
              </w:rPr>
              <w:t>-1 bar to</w:t>
            </w:r>
          </w:p>
          <w:p>
            <w:pPr>
              <w:pStyle w:val="TableParagraph"/>
              <w:spacing w:line="170" w:lineRule="exact"/>
              <w:ind w:left="193"/>
              <w:rPr>
                <w:b/>
                <w:sz w:val="16"/>
              </w:rPr>
            </w:pPr>
            <w:r>
              <w:rPr>
                <w:b/>
                <w:sz w:val="16"/>
              </w:rPr>
              <w:t>11 bar</w:t>
            </w:r>
          </w:p>
        </w:tc>
        <w:tc>
          <w:tcPr>
            <w:tcW w:w="720" w:type="dxa"/>
          </w:tcPr>
          <w:p>
            <w:pPr>
              <w:pStyle w:val="TableParagraph"/>
              <w:spacing w:line="182" w:lineRule="exact" w:before="9"/>
              <w:ind w:left="197"/>
              <w:rPr>
                <w:b/>
                <w:sz w:val="16"/>
              </w:rPr>
            </w:pPr>
            <w:r>
              <w:rPr>
                <w:b/>
                <w:w w:val="95"/>
                <w:sz w:val="16"/>
              </w:rPr>
              <w:t>-1</w:t>
            </w:r>
            <w:r>
              <w:rPr>
                <w:b/>
                <w:spacing w:val="-18"/>
                <w:w w:val="95"/>
                <w:sz w:val="16"/>
              </w:rPr>
              <w:t> </w:t>
            </w:r>
            <w:r>
              <w:rPr>
                <w:b/>
                <w:w w:val="95"/>
                <w:sz w:val="16"/>
              </w:rPr>
              <w:t>bar</w:t>
            </w:r>
          </w:p>
          <w:p>
            <w:pPr>
              <w:pStyle w:val="TableParagraph"/>
              <w:spacing w:line="170" w:lineRule="exact"/>
              <w:ind w:left="216"/>
              <w:rPr>
                <w:b/>
                <w:sz w:val="16"/>
              </w:rPr>
            </w:pPr>
            <w:r>
              <w:rPr>
                <w:b/>
                <w:w w:val="95"/>
                <w:sz w:val="16"/>
              </w:rPr>
              <w:t>4</w:t>
            </w:r>
            <w:r>
              <w:rPr>
                <w:b/>
                <w:spacing w:val="-13"/>
                <w:w w:val="95"/>
                <w:sz w:val="16"/>
              </w:rPr>
              <w:t> </w:t>
            </w:r>
            <w:r>
              <w:rPr>
                <w:b/>
                <w:w w:val="95"/>
                <w:sz w:val="16"/>
              </w:rPr>
              <w:t>bar</w:t>
            </w:r>
          </w:p>
        </w:tc>
        <w:tc>
          <w:tcPr>
            <w:tcW w:w="976" w:type="dxa"/>
          </w:tcPr>
          <w:p>
            <w:pPr>
              <w:pStyle w:val="TableParagraph"/>
              <w:spacing w:line="182" w:lineRule="exact" w:before="9"/>
              <w:ind w:left="270"/>
              <w:rPr>
                <w:b/>
                <w:sz w:val="16"/>
              </w:rPr>
            </w:pPr>
            <w:r>
              <w:rPr>
                <w:b/>
                <w:spacing w:val="2"/>
                <w:w w:val="95"/>
                <w:sz w:val="16"/>
              </w:rPr>
              <w:t>-0.5</w:t>
            </w:r>
            <w:r>
              <w:rPr>
                <w:b/>
                <w:spacing w:val="-19"/>
                <w:w w:val="95"/>
                <w:sz w:val="16"/>
              </w:rPr>
              <w:t> </w:t>
            </w:r>
            <w:r>
              <w:rPr>
                <w:b/>
                <w:w w:val="95"/>
                <w:sz w:val="16"/>
              </w:rPr>
              <w:t>bar</w:t>
            </w:r>
          </w:p>
          <w:p>
            <w:pPr>
              <w:pStyle w:val="TableParagraph"/>
              <w:spacing w:line="170" w:lineRule="exact"/>
              <w:ind w:left="292"/>
              <w:rPr>
                <w:b/>
                <w:sz w:val="16"/>
              </w:rPr>
            </w:pPr>
            <w:r>
              <w:rPr>
                <w:b/>
                <w:w w:val="95"/>
                <w:sz w:val="16"/>
              </w:rPr>
              <w:t>0.4</w:t>
            </w:r>
            <w:r>
              <w:rPr>
                <w:b/>
                <w:spacing w:val="-14"/>
                <w:w w:val="95"/>
                <w:sz w:val="16"/>
              </w:rPr>
              <w:t> </w:t>
            </w:r>
            <w:r>
              <w:rPr>
                <w:b/>
                <w:w w:val="95"/>
                <w:sz w:val="16"/>
              </w:rPr>
              <w:t>bar</w:t>
            </w:r>
          </w:p>
        </w:tc>
      </w:tr>
      <w:tr>
        <w:trPr>
          <w:trHeight w:val="380" w:hRule="atLeast"/>
        </w:trPr>
        <w:tc>
          <w:tcPr>
            <w:tcW w:w="883" w:type="dxa"/>
            <w:shd w:val="clear" w:color="auto" w:fill="E7F8FD"/>
          </w:tcPr>
          <w:p>
            <w:pPr>
              <w:pStyle w:val="TableParagraph"/>
              <w:spacing w:line="182" w:lineRule="exact" w:before="9"/>
              <w:ind w:left="71" w:right="56"/>
              <w:jc w:val="center"/>
              <w:rPr>
                <w:b/>
                <w:sz w:val="16"/>
              </w:rPr>
            </w:pPr>
            <w:r>
              <w:rPr>
                <w:b/>
                <w:sz w:val="16"/>
              </w:rPr>
              <w:t>-30 inHg to</w:t>
            </w:r>
          </w:p>
          <w:p>
            <w:pPr>
              <w:pStyle w:val="TableParagraph"/>
              <w:spacing w:line="170" w:lineRule="exact"/>
              <w:ind w:left="71" w:right="56"/>
              <w:jc w:val="center"/>
              <w:rPr>
                <w:b/>
                <w:sz w:val="16"/>
              </w:rPr>
            </w:pPr>
            <w:r>
              <w:rPr>
                <w:b/>
                <w:sz w:val="16"/>
              </w:rPr>
              <w:t>200 psi</w:t>
            </w:r>
          </w:p>
        </w:tc>
        <w:tc>
          <w:tcPr>
            <w:tcW w:w="734" w:type="dxa"/>
          </w:tcPr>
          <w:p>
            <w:pPr>
              <w:pStyle w:val="TableParagraph"/>
              <w:spacing w:line="182" w:lineRule="exact" w:before="9"/>
              <w:ind w:left="127"/>
              <w:rPr>
                <w:b/>
                <w:sz w:val="16"/>
              </w:rPr>
            </w:pPr>
            <w:r>
              <w:rPr>
                <w:b/>
                <w:sz w:val="16"/>
              </w:rPr>
              <w:t>-30 inHg</w:t>
            </w:r>
          </w:p>
          <w:p>
            <w:pPr>
              <w:pStyle w:val="TableParagraph"/>
              <w:spacing w:line="170" w:lineRule="exact"/>
              <w:ind w:left="196"/>
              <w:rPr>
                <w:b/>
                <w:sz w:val="16"/>
              </w:rPr>
            </w:pPr>
            <w:r>
              <w:rPr>
                <w:b/>
                <w:sz w:val="16"/>
              </w:rPr>
              <w:t>40 psi</w:t>
            </w:r>
          </w:p>
        </w:tc>
        <w:tc>
          <w:tcPr>
            <w:tcW w:w="821" w:type="dxa"/>
          </w:tcPr>
          <w:p>
            <w:pPr>
              <w:pStyle w:val="TableParagraph"/>
              <w:spacing w:line="182" w:lineRule="exact" w:before="9"/>
              <w:ind w:left="176"/>
              <w:rPr>
                <w:b/>
                <w:sz w:val="16"/>
              </w:rPr>
            </w:pPr>
            <w:r>
              <w:rPr>
                <w:b/>
                <w:sz w:val="16"/>
              </w:rPr>
              <w:t>-10 inHg</w:t>
            </w:r>
          </w:p>
          <w:p>
            <w:pPr>
              <w:pStyle w:val="TableParagraph"/>
              <w:spacing w:line="170" w:lineRule="exact"/>
              <w:ind w:left="274"/>
              <w:rPr>
                <w:b/>
                <w:sz w:val="16"/>
              </w:rPr>
            </w:pPr>
            <w:r>
              <w:rPr>
                <w:b/>
                <w:sz w:val="16"/>
              </w:rPr>
              <w:t>4 psi</w:t>
            </w:r>
          </w:p>
        </w:tc>
        <w:tc>
          <w:tcPr>
            <w:tcW w:w="951" w:type="dxa"/>
            <w:shd w:val="clear" w:color="auto" w:fill="E7F8FD"/>
          </w:tcPr>
          <w:p>
            <w:pPr>
              <w:pStyle w:val="TableParagraph"/>
              <w:spacing w:line="182" w:lineRule="exact" w:before="9"/>
              <w:ind w:left="161"/>
              <w:rPr>
                <w:b/>
                <w:sz w:val="16"/>
              </w:rPr>
            </w:pPr>
            <w:r>
              <w:rPr>
                <w:b/>
                <w:w w:val="95"/>
                <w:sz w:val="16"/>
              </w:rPr>
              <w:t>-100</w:t>
            </w:r>
            <w:r>
              <w:rPr>
                <w:b/>
                <w:spacing w:val="-18"/>
                <w:w w:val="95"/>
                <w:sz w:val="16"/>
              </w:rPr>
              <w:t> </w:t>
            </w:r>
            <w:r>
              <w:rPr>
                <w:b/>
                <w:w w:val="95"/>
                <w:sz w:val="16"/>
              </w:rPr>
              <w:t>kPa</w:t>
            </w:r>
            <w:r>
              <w:rPr>
                <w:b/>
                <w:spacing w:val="-17"/>
                <w:w w:val="95"/>
                <w:sz w:val="16"/>
              </w:rPr>
              <w:t> </w:t>
            </w:r>
            <w:r>
              <w:rPr>
                <w:b/>
                <w:w w:val="95"/>
                <w:sz w:val="16"/>
              </w:rPr>
              <w:t>to</w:t>
            </w:r>
          </w:p>
          <w:p>
            <w:pPr>
              <w:pStyle w:val="TableParagraph"/>
              <w:spacing w:line="170" w:lineRule="exact"/>
              <w:ind w:left="201"/>
              <w:rPr>
                <w:b/>
                <w:sz w:val="16"/>
              </w:rPr>
            </w:pPr>
            <w:r>
              <w:rPr>
                <w:b/>
                <w:w w:val="90"/>
                <w:sz w:val="16"/>
              </w:rPr>
              <w:t>1,360</w:t>
            </w:r>
            <w:r>
              <w:rPr>
                <w:b/>
                <w:spacing w:val="5"/>
                <w:w w:val="90"/>
                <w:sz w:val="16"/>
              </w:rPr>
              <w:t> </w:t>
            </w:r>
            <w:r>
              <w:rPr>
                <w:b/>
                <w:w w:val="90"/>
                <w:sz w:val="16"/>
              </w:rPr>
              <w:t>kPa</w:t>
            </w:r>
          </w:p>
        </w:tc>
        <w:tc>
          <w:tcPr>
            <w:tcW w:w="850" w:type="dxa"/>
          </w:tcPr>
          <w:p>
            <w:pPr>
              <w:pStyle w:val="TableParagraph"/>
              <w:spacing w:line="182" w:lineRule="exact" w:before="9"/>
              <w:ind w:left="183"/>
              <w:rPr>
                <w:b/>
                <w:sz w:val="16"/>
              </w:rPr>
            </w:pPr>
            <w:r>
              <w:rPr>
                <w:b/>
                <w:w w:val="90"/>
                <w:sz w:val="16"/>
              </w:rPr>
              <w:t>-100</w:t>
            </w:r>
            <w:r>
              <w:rPr>
                <w:b/>
                <w:spacing w:val="-1"/>
                <w:w w:val="90"/>
                <w:sz w:val="16"/>
              </w:rPr>
              <w:t> </w:t>
            </w:r>
            <w:r>
              <w:rPr>
                <w:b/>
                <w:w w:val="90"/>
                <w:sz w:val="16"/>
              </w:rPr>
              <w:t>kPa</w:t>
            </w:r>
          </w:p>
          <w:p>
            <w:pPr>
              <w:pStyle w:val="TableParagraph"/>
              <w:spacing w:line="170" w:lineRule="exact"/>
              <w:ind w:left="199"/>
              <w:rPr>
                <w:b/>
                <w:sz w:val="16"/>
              </w:rPr>
            </w:pPr>
            <w:r>
              <w:rPr>
                <w:b/>
                <w:w w:val="95"/>
                <w:sz w:val="16"/>
              </w:rPr>
              <w:t>400</w:t>
            </w:r>
            <w:r>
              <w:rPr>
                <w:b/>
                <w:spacing w:val="-17"/>
                <w:w w:val="95"/>
                <w:sz w:val="16"/>
              </w:rPr>
              <w:t> </w:t>
            </w:r>
            <w:r>
              <w:rPr>
                <w:b/>
                <w:w w:val="95"/>
                <w:sz w:val="16"/>
              </w:rPr>
              <w:t>kPa</w:t>
            </w:r>
          </w:p>
        </w:tc>
        <w:tc>
          <w:tcPr>
            <w:tcW w:w="864" w:type="dxa"/>
          </w:tcPr>
          <w:p>
            <w:pPr>
              <w:pStyle w:val="TableParagraph"/>
              <w:spacing w:line="182" w:lineRule="exact" w:before="9"/>
              <w:ind w:left="219"/>
              <w:rPr>
                <w:b/>
                <w:sz w:val="16"/>
              </w:rPr>
            </w:pPr>
            <w:r>
              <w:rPr>
                <w:b/>
                <w:spacing w:val="2"/>
                <w:w w:val="95"/>
                <w:sz w:val="16"/>
              </w:rPr>
              <w:t>-50</w:t>
            </w:r>
            <w:r>
              <w:rPr>
                <w:b/>
                <w:spacing w:val="-21"/>
                <w:w w:val="95"/>
                <w:sz w:val="16"/>
              </w:rPr>
              <w:t> </w:t>
            </w:r>
            <w:r>
              <w:rPr>
                <w:b/>
                <w:w w:val="95"/>
                <w:sz w:val="16"/>
              </w:rPr>
              <w:t>kPa</w:t>
            </w:r>
          </w:p>
          <w:p>
            <w:pPr>
              <w:pStyle w:val="TableParagraph"/>
              <w:spacing w:line="170" w:lineRule="exact"/>
              <w:ind w:left="240"/>
              <w:rPr>
                <w:b/>
                <w:sz w:val="16"/>
              </w:rPr>
            </w:pPr>
            <w:r>
              <w:rPr>
                <w:b/>
                <w:w w:val="95"/>
                <w:sz w:val="16"/>
              </w:rPr>
              <w:t>40</w:t>
            </w:r>
            <w:r>
              <w:rPr>
                <w:b/>
                <w:spacing w:val="-17"/>
                <w:w w:val="95"/>
                <w:sz w:val="16"/>
              </w:rPr>
              <w:t> </w:t>
            </w:r>
            <w:r>
              <w:rPr>
                <w:b/>
                <w:w w:val="95"/>
                <w:sz w:val="16"/>
              </w:rPr>
              <w:t>kPa</w:t>
            </w:r>
          </w:p>
        </w:tc>
        <w:tc>
          <w:tcPr>
            <w:tcW w:w="979" w:type="dxa"/>
            <w:shd w:val="clear" w:color="auto" w:fill="E7F8FD"/>
          </w:tcPr>
          <w:p>
            <w:pPr>
              <w:pStyle w:val="TableParagraph"/>
              <w:spacing w:line="182" w:lineRule="exact" w:before="9"/>
              <w:ind w:left="154"/>
              <w:rPr>
                <w:b/>
                <w:sz w:val="16"/>
              </w:rPr>
            </w:pPr>
            <w:r>
              <w:rPr>
                <w:b/>
                <w:sz w:val="16"/>
              </w:rPr>
              <w:t>-1 kg/cm</w:t>
            </w:r>
            <w:r>
              <w:rPr>
                <w:b/>
                <w:position w:val="5"/>
                <w:sz w:val="9"/>
              </w:rPr>
              <w:t>2 </w:t>
            </w:r>
            <w:r>
              <w:rPr>
                <w:b/>
                <w:sz w:val="16"/>
              </w:rPr>
              <w:t>to</w:t>
            </w:r>
          </w:p>
          <w:p>
            <w:pPr>
              <w:pStyle w:val="TableParagraph"/>
              <w:spacing w:line="170" w:lineRule="exact"/>
              <w:ind w:left="214"/>
              <w:rPr>
                <w:b/>
                <w:sz w:val="9"/>
              </w:rPr>
            </w:pPr>
            <w:r>
              <w:rPr>
                <w:b/>
                <w:sz w:val="16"/>
              </w:rPr>
              <w:t>14 kg/cm</w:t>
            </w:r>
            <w:r>
              <w:rPr>
                <w:b/>
                <w:position w:val="5"/>
                <w:sz w:val="9"/>
              </w:rPr>
              <w:t>2</w:t>
            </w:r>
          </w:p>
        </w:tc>
        <w:tc>
          <w:tcPr>
            <w:tcW w:w="1080" w:type="dxa"/>
          </w:tcPr>
          <w:p>
            <w:pPr>
              <w:pStyle w:val="TableParagraph"/>
              <w:spacing w:line="182" w:lineRule="exact" w:before="9"/>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70" w:lineRule="exact"/>
              <w:ind w:left="296"/>
              <w:rPr>
                <w:b/>
                <w:sz w:val="9"/>
              </w:rPr>
            </w:pPr>
            <w:r>
              <w:rPr>
                <w:b/>
                <w:w w:val="95"/>
                <w:sz w:val="16"/>
              </w:rPr>
              <w:t>4</w:t>
            </w:r>
            <w:r>
              <w:rPr>
                <w:b/>
                <w:spacing w:val="-20"/>
                <w:w w:val="95"/>
                <w:sz w:val="16"/>
              </w:rPr>
              <w:t> </w:t>
            </w:r>
            <w:r>
              <w:rPr>
                <w:b/>
                <w:w w:val="95"/>
                <w:sz w:val="16"/>
              </w:rPr>
              <w:t>kg/cm</w:t>
            </w:r>
            <w:r>
              <w:rPr>
                <w:b/>
                <w:w w:val="95"/>
                <w:position w:val="5"/>
                <w:sz w:val="9"/>
              </w:rPr>
              <w:t>2</w:t>
            </w:r>
          </w:p>
        </w:tc>
        <w:tc>
          <w:tcPr>
            <w:tcW w:w="1008" w:type="dxa"/>
          </w:tcPr>
          <w:p>
            <w:pPr>
              <w:pStyle w:val="TableParagraph"/>
              <w:spacing w:line="182" w:lineRule="exact" w:before="9"/>
              <w:ind w:left="186"/>
              <w:rPr>
                <w:b/>
                <w:sz w:val="9"/>
              </w:rPr>
            </w:pPr>
            <w:r>
              <w:rPr>
                <w:b/>
                <w:spacing w:val="2"/>
                <w:w w:val="90"/>
                <w:sz w:val="16"/>
              </w:rPr>
              <w:t>-0.5</w:t>
            </w:r>
            <w:r>
              <w:rPr>
                <w:b/>
                <w:spacing w:val="8"/>
                <w:w w:val="90"/>
                <w:sz w:val="16"/>
              </w:rPr>
              <w:t> </w:t>
            </w:r>
            <w:r>
              <w:rPr>
                <w:b/>
                <w:w w:val="90"/>
                <w:sz w:val="16"/>
              </w:rPr>
              <w:t>kg/cm</w:t>
            </w:r>
            <w:r>
              <w:rPr>
                <w:b/>
                <w:w w:val="90"/>
                <w:position w:val="5"/>
                <w:sz w:val="9"/>
              </w:rPr>
              <w:t>2</w:t>
            </w:r>
          </w:p>
          <w:p>
            <w:pPr>
              <w:pStyle w:val="TableParagraph"/>
              <w:spacing w:line="170" w:lineRule="exact"/>
              <w:ind w:left="208"/>
              <w:rPr>
                <w:b/>
                <w:sz w:val="9"/>
              </w:rPr>
            </w:pPr>
            <w:r>
              <w:rPr>
                <w:b/>
                <w:w w:val="95"/>
                <w:sz w:val="16"/>
              </w:rPr>
              <w:t>0.4</w:t>
            </w:r>
            <w:r>
              <w:rPr>
                <w:b/>
                <w:spacing w:val="-21"/>
                <w:w w:val="95"/>
                <w:sz w:val="16"/>
              </w:rPr>
              <w:t> </w:t>
            </w:r>
            <w:r>
              <w:rPr>
                <w:b/>
                <w:w w:val="95"/>
                <w:sz w:val="16"/>
              </w:rPr>
              <w:t>kg/cm</w:t>
            </w:r>
            <w:r>
              <w:rPr>
                <w:b/>
                <w:w w:val="95"/>
                <w:position w:val="5"/>
                <w:sz w:val="9"/>
              </w:rPr>
              <w:t>2</w:t>
            </w:r>
          </w:p>
        </w:tc>
        <w:tc>
          <w:tcPr>
            <w:tcW w:w="734" w:type="dxa"/>
            <w:shd w:val="clear" w:color="auto" w:fill="E7F8FD"/>
          </w:tcPr>
          <w:p>
            <w:pPr>
              <w:pStyle w:val="TableParagraph"/>
              <w:spacing w:line="182" w:lineRule="exact" w:before="9"/>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70" w:lineRule="exact"/>
              <w:ind w:left="140"/>
              <w:rPr>
                <w:b/>
                <w:sz w:val="16"/>
              </w:rPr>
            </w:pPr>
            <w:r>
              <w:rPr>
                <w:b/>
                <w:w w:val="95"/>
                <w:sz w:val="16"/>
              </w:rPr>
              <w:t>13.6</w:t>
            </w:r>
            <w:r>
              <w:rPr>
                <w:b/>
                <w:spacing w:val="-23"/>
                <w:w w:val="95"/>
                <w:sz w:val="16"/>
              </w:rPr>
              <w:t> </w:t>
            </w:r>
            <w:r>
              <w:rPr>
                <w:b/>
                <w:w w:val="95"/>
                <w:sz w:val="16"/>
              </w:rPr>
              <w:t>bar</w:t>
            </w:r>
          </w:p>
        </w:tc>
        <w:tc>
          <w:tcPr>
            <w:tcW w:w="720" w:type="dxa"/>
          </w:tcPr>
          <w:p>
            <w:pPr>
              <w:pStyle w:val="TableParagraph"/>
              <w:spacing w:line="182" w:lineRule="exact" w:before="9"/>
              <w:ind w:left="197"/>
              <w:rPr>
                <w:b/>
                <w:sz w:val="16"/>
              </w:rPr>
            </w:pPr>
            <w:r>
              <w:rPr>
                <w:b/>
                <w:w w:val="95"/>
                <w:sz w:val="16"/>
              </w:rPr>
              <w:t>-1</w:t>
            </w:r>
            <w:r>
              <w:rPr>
                <w:b/>
                <w:spacing w:val="-18"/>
                <w:w w:val="95"/>
                <w:sz w:val="16"/>
              </w:rPr>
              <w:t> </w:t>
            </w:r>
            <w:r>
              <w:rPr>
                <w:b/>
                <w:w w:val="95"/>
                <w:sz w:val="16"/>
              </w:rPr>
              <w:t>bar</w:t>
            </w:r>
          </w:p>
          <w:p>
            <w:pPr>
              <w:pStyle w:val="TableParagraph"/>
              <w:spacing w:line="170" w:lineRule="exact"/>
              <w:ind w:left="216"/>
              <w:rPr>
                <w:b/>
                <w:sz w:val="16"/>
              </w:rPr>
            </w:pPr>
            <w:r>
              <w:rPr>
                <w:b/>
                <w:w w:val="95"/>
                <w:sz w:val="16"/>
              </w:rPr>
              <w:t>4</w:t>
            </w:r>
            <w:r>
              <w:rPr>
                <w:b/>
                <w:spacing w:val="-13"/>
                <w:w w:val="95"/>
                <w:sz w:val="16"/>
              </w:rPr>
              <w:t> </w:t>
            </w:r>
            <w:r>
              <w:rPr>
                <w:b/>
                <w:w w:val="95"/>
                <w:sz w:val="16"/>
              </w:rPr>
              <w:t>bar</w:t>
            </w:r>
          </w:p>
        </w:tc>
        <w:tc>
          <w:tcPr>
            <w:tcW w:w="976" w:type="dxa"/>
          </w:tcPr>
          <w:p>
            <w:pPr>
              <w:pStyle w:val="TableParagraph"/>
              <w:spacing w:line="182" w:lineRule="exact" w:before="9"/>
              <w:ind w:left="270"/>
              <w:rPr>
                <w:b/>
                <w:sz w:val="16"/>
              </w:rPr>
            </w:pPr>
            <w:r>
              <w:rPr>
                <w:b/>
                <w:spacing w:val="2"/>
                <w:w w:val="95"/>
                <w:sz w:val="16"/>
              </w:rPr>
              <w:t>-0.5</w:t>
            </w:r>
            <w:r>
              <w:rPr>
                <w:b/>
                <w:spacing w:val="-19"/>
                <w:w w:val="95"/>
                <w:sz w:val="16"/>
              </w:rPr>
              <w:t> </w:t>
            </w:r>
            <w:r>
              <w:rPr>
                <w:b/>
                <w:w w:val="95"/>
                <w:sz w:val="16"/>
              </w:rPr>
              <w:t>bar</w:t>
            </w:r>
          </w:p>
          <w:p>
            <w:pPr>
              <w:pStyle w:val="TableParagraph"/>
              <w:spacing w:line="170" w:lineRule="exact"/>
              <w:ind w:left="292"/>
              <w:rPr>
                <w:b/>
                <w:sz w:val="16"/>
              </w:rPr>
            </w:pPr>
            <w:r>
              <w:rPr>
                <w:b/>
                <w:w w:val="95"/>
                <w:sz w:val="16"/>
              </w:rPr>
              <w:t>0.4</w:t>
            </w:r>
            <w:r>
              <w:rPr>
                <w:b/>
                <w:spacing w:val="-14"/>
                <w:w w:val="95"/>
                <w:sz w:val="16"/>
              </w:rPr>
              <w:t> </w:t>
            </w:r>
            <w:r>
              <w:rPr>
                <w:b/>
                <w:w w:val="95"/>
                <w:sz w:val="16"/>
              </w:rPr>
              <w:t>bar</w:t>
            </w:r>
          </w:p>
        </w:tc>
      </w:tr>
      <w:tr>
        <w:trPr>
          <w:trHeight w:val="380" w:hRule="atLeast"/>
        </w:trPr>
        <w:tc>
          <w:tcPr>
            <w:tcW w:w="883" w:type="dxa"/>
            <w:shd w:val="clear" w:color="auto" w:fill="E7F8FD"/>
          </w:tcPr>
          <w:p>
            <w:pPr>
              <w:pStyle w:val="TableParagraph"/>
              <w:spacing w:line="182" w:lineRule="exact" w:before="9"/>
              <w:ind w:left="71" w:right="56"/>
              <w:jc w:val="center"/>
              <w:rPr>
                <w:b/>
                <w:sz w:val="16"/>
              </w:rPr>
            </w:pPr>
            <w:r>
              <w:rPr>
                <w:b/>
                <w:sz w:val="16"/>
              </w:rPr>
              <w:t>-30 inHg to</w:t>
            </w:r>
          </w:p>
          <w:p>
            <w:pPr>
              <w:pStyle w:val="TableParagraph"/>
              <w:spacing w:line="170" w:lineRule="exact"/>
              <w:ind w:left="71" w:right="56"/>
              <w:jc w:val="center"/>
              <w:rPr>
                <w:b/>
                <w:sz w:val="16"/>
              </w:rPr>
            </w:pPr>
            <w:r>
              <w:rPr>
                <w:b/>
                <w:sz w:val="16"/>
              </w:rPr>
              <w:t>300 psi</w:t>
            </w:r>
          </w:p>
        </w:tc>
        <w:tc>
          <w:tcPr>
            <w:tcW w:w="734" w:type="dxa"/>
          </w:tcPr>
          <w:p>
            <w:pPr>
              <w:pStyle w:val="TableParagraph"/>
              <w:spacing w:line="182" w:lineRule="exact" w:before="9"/>
              <w:ind w:left="127"/>
              <w:rPr>
                <w:b/>
                <w:sz w:val="16"/>
              </w:rPr>
            </w:pPr>
            <w:r>
              <w:rPr>
                <w:b/>
                <w:w w:val="95"/>
                <w:sz w:val="16"/>
              </w:rPr>
              <w:t>-30</w:t>
            </w:r>
            <w:r>
              <w:rPr>
                <w:b/>
                <w:spacing w:val="-17"/>
                <w:w w:val="95"/>
                <w:sz w:val="16"/>
              </w:rPr>
              <w:t> </w:t>
            </w:r>
            <w:r>
              <w:rPr>
                <w:b/>
                <w:w w:val="95"/>
                <w:sz w:val="16"/>
              </w:rPr>
              <w:t>inHg</w:t>
            </w:r>
          </w:p>
          <w:p>
            <w:pPr>
              <w:pStyle w:val="TableParagraph"/>
              <w:spacing w:line="170" w:lineRule="exact"/>
              <w:ind w:left="164"/>
              <w:rPr>
                <w:b/>
                <w:sz w:val="16"/>
              </w:rPr>
            </w:pPr>
            <w:r>
              <w:rPr>
                <w:b/>
                <w:w w:val="95"/>
                <w:sz w:val="16"/>
              </w:rPr>
              <w:t>100</w:t>
            </w:r>
            <w:r>
              <w:rPr>
                <w:b/>
                <w:spacing w:val="-19"/>
                <w:w w:val="95"/>
                <w:sz w:val="16"/>
              </w:rPr>
              <w:t> </w:t>
            </w:r>
            <w:r>
              <w:rPr>
                <w:b/>
                <w:w w:val="95"/>
                <w:sz w:val="16"/>
              </w:rPr>
              <w:t>psi</w:t>
            </w:r>
          </w:p>
        </w:tc>
        <w:tc>
          <w:tcPr>
            <w:tcW w:w="821" w:type="dxa"/>
          </w:tcPr>
          <w:p>
            <w:pPr>
              <w:pStyle w:val="TableParagraph"/>
              <w:spacing w:line="182" w:lineRule="exact" w:before="9"/>
              <w:ind w:left="171"/>
              <w:rPr>
                <w:b/>
                <w:sz w:val="16"/>
              </w:rPr>
            </w:pPr>
            <w:r>
              <w:rPr>
                <w:b/>
                <w:sz w:val="16"/>
              </w:rPr>
              <w:t>-30 inHg</w:t>
            </w:r>
          </w:p>
          <w:p>
            <w:pPr>
              <w:pStyle w:val="TableParagraph"/>
              <w:spacing w:line="170" w:lineRule="exact"/>
              <w:ind w:left="241"/>
              <w:rPr>
                <w:b/>
                <w:sz w:val="16"/>
              </w:rPr>
            </w:pPr>
            <w:r>
              <w:rPr>
                <w:b/>
                <w:sz w:val="16"/>
              </w:rPr>
              <w:t>10 psi</w:t>
            </w:r>
          </w:p>
        </w:tc>
        <w:tc>
          <w:tcPr>
            <w:tcW w:w="951" w:type="dxa"/>
            <w:shd w:val="clear" w:color="auto" w:fill="E7F8FD"/>
          </w:tcPr>
          <w:p>
            <w:pPr>
              <w:pStyle w:val="TableParagraph"/>
              <w:spacing w:line="182" w:lineRule="exact" w:before="9"/>
              <w:ind w:left="161"/>
              <w:rPr>
                <w:b/>
                <w:sz w:val="16"/>
              </w:rPr>
            </w:pPr>
            <w:r>
              <w:rPr>
                <w:b/>
                <w:w w:val="95"/>
                <w:sz w:val="16"/>
              </w:rPr>
              <w:t>-100</w:t>
            </w:r>
            <w:r>
              <w:rPr>
                <w:b/>
                <w:spacing w:val="-18"/>
                <w:w w:val="95"/>
                <w:sz w:val="16"/>
              </w:rPr>
              <w:t> </w:t>
            </w:r>
            <w:r>
              <w:rPr>
                <w:b/>
                <w:w w:val="95"/>
                <w:sz w:val="16"/>
              </w:rPr>
              <w:t>kPa</w:t>
            </w:r>
            <w:r>
              <w:rPr>
                <w:b/>
                <w:spacing w:val="-17"/>
                <w:w w:val="95"/>
                <w:sz w:val="16"/>
              </w:rPr>
              <w:t> </w:t>
            </w:r>
            <w:r>
              <w:rPr>
                <w:b/>
                <w:w w:val="95"/>
                <w:sz w:val="16"/>
              </w:rPr>
              <w:t>to</w:t>
            </w:r>
          </w:p>
          <w:p>
            <w:pPr>
              <w:pStyle w:val="TableParagraph"/>
              <w:spacing w:line="170" w:lineRule="exact"/>
              <w:ind w:left="199"/>
              <w:rPr>
                <w:b/>
                <w:sz w:val="16"/>
              </w:rPr>
            </w:pPr>
            <w:r>
              <w:rPr>
                <w:b/>
                <w:w w:val="95"/>
                <w:sz w:val="16"/>
              </w:rPr>
              <w:t>2,050</w:t>
            </w:r>
            <w:r>
              <w:rPr>
                <w:b/>
                <w:spacing w:val="-21"/>
                <w:w w:val="95"/>
                <w:sz w:val="16"/>
              </w:rPr>
              <w:t> </w:t>
            </w:r>
            <w:r>
              <w:rPr>
                <w:b/>
                <w:w w:val="95"/>
                <w:sz w:val="16"/>
              </w:rPr>
              <w:t>kPa</w:t>
            </w:r>
          </w:p>
        </w:tc>
        <w:tc>
          <w:tcPr>
            <w:tcW w:w="850" w:type="dxa"/>
          </w:tcPr>
          <w:p>
            <w:pPr>
              <w:pStyle w:val="TableParagraph"/>
              <w:spacing w:line="182" w:lineRule="exact" w:before="9"/>
              <w:ind w:left="183"/>
              <w:rPr>
                <w:b/>
                <w:sz w:val="16"/>
              </w:rPr>
            </w:pPr>
            <w:r>
              <w:rPr>
                <w:b/>
                <w:w w:val="90"/>
                <w:sz w:val="16"/>
              </w:rPr>
              <w:t>-100</w:t>
            </w:r>
            <w:r>
              <w:rPr>
                <w:b/>
                <w:spacing w:val="-1"/>
                <w:w w:val="90"/>
                <w:sz w:val="16"/>
              </w:rPr>
              <w:t> </w:t>
            </w:r>
            <w:r>
              <w:rPr>
                <w:b/>
                <w:w w:val="90"/>
                <w:sz w:val="16"/>
              </w:rPr>
              <w:t>kPa</w:t>
            </w:r>
          </w:p>
          <w:p>
            <w:pPr>
              <w:pStyle w:val="TableParagraph"/>
              <w:spacing w:line="170" w:lineRule="exact"/>
              <w:ind w:left="150"/>
              <w:rPr>
                <w:b/>
                <w:sz w:val="16"/>
              </w:rPr>
            </w:pPr>
            <w:r>
              <w:rPr>
                <w:b/>
                <w:w w:val="90"/>
                <w:sz w:val="16"/>
              </w:rPr>
              <w:t>1,000</w:t>
            </w:r>
            <w:r>
              <w:rPr>
                <w:b/>
                <w:spacing w:val="5"/>
                <w:w w:val="90"/>
                <w:sz w:val="16"/>
              </w:rPr>
              <w:t> </w:t>
            </w:r>
            <w:r>
              <w:rPr>
                <w:b/>
                <w:w w:val="90"/>
                <w:sz w:val="16"/>
              </w:rPr>
              <w:t>kPa</w:t>
            </w:r>
          </w:p>
        </w:tc>
        <w:tc>
          <w:tcPr>
            <w:tcW w:w="864" w:type="dxa"/>
          </w:tcPr>
          <w:p>
            <w:pPr>
              <w:pStyle w:val="TableParagraph"/>
              <w:spacing w:line="182" w:lineRule="exact" w:before="9"/>
              <w:ind w:left="190"/>
              <w:rPr>
                <w:b/>
                <w:sz w:val="16"/>
              </w:rPr>
            </w:pPr>
            <w:r>
              <w:rPr>
                <w:b/>
                <w:w w:val="90"/>
                <w:sz w:val="16"/>
              </w:rPr>
              <w:t>-100</w:t>
            </w:r>
            <w:r>
              <w:rPr>
                <w:b/>
                <w:spacing w:val="-1"/>
                <w:w w:val="90"/>
                <w:sz w:val="16"/>
              </w:rPr>
              <w:t> </w:t>
            </w:r>
            <w:r>
              <w:rPr>
                <w:b/>
                <w:w w:val="90"/>
                <w:sz w:val="16"/>
              </w:rPr>
              <w:t>kPa</w:t>
            </w:r>
          </w:p>
          <w:p>
            <w:pPr>
              <w:pStyle w:val="TableParagraph"/>
              <w:spacing w:line="170" w:lineRule="exact"/>
              <w:ind w:left="208"/>
              <w:rPr>
                <w:b/>
                <w:sz w:val="16"/>
              </w:rPr>
            </w:pPr>
            <w:r>
              <w:rPr>
                <w:b/>
                <w:w w:val="95"/>
                <w:sz w:val="16"/>
              </w:rPr>
              <w:t>100</w:t>
            </w:r>
            <w:r>
              <w:rPr>
                <w:b/>
                <w:spacing w:val="-22"/>
                <w:w w:val="95"/>
                <w:sz w:val="16"/>
              </w:rPr>
              <w:t> </w:t>
            </w:r>
            <w:r>
              <w:rPr>
                <w:b/>
                <w:w w:val="95"/>
                <w:sz w:val="16"/>
              </w:rPr>
              <w:t>kPa</w:t>
            </w:r>
          </w:p>
        </w:tc>
        <w:tc>
          <w:tcPr>
            <w:tcW w:w="979" w:type="dxa"/>
            <w:shd w:val="clear" w:color="auto" w:fill="E7F8FD"/>
          </w:tcPr>
          <w:p>
            <w:pPr>
              <w:pStyle w:val="TableParagraph"/>
              <w:spacing w:line="182" w:lineRule="exact" w:before="9"/>
              <w:ind w:left="153"/>
              <w:rPr>
                <w:b/>
                <w:sz w:val="16"/>
              </w:rPr>
            </w:pPr>
            <w:r>
              <w:rPr>
                <w:b/>
                <w:sz w:val="16"/>
              </w:rPr>
              <w:t>-1 kg/cm</w:t>
            </w:r>
            <w:r>
              <w:rPr>
                <w:b/>
                <w:position w:val="5"/>
                <w:sz w:val="9"/>
              </w:rPr>
              <w:t>2 </w:t>
            </w:r>
            <w:r>
              <w:rPr>
                <w:b/>
                <w:sz w:val="16"/>
              </w:rPr>
              <w:t>to</w:t>
            </w:r>
          </w:p>
          <w:p>
            <w:pPr>
              <w:pStyle w:val="TableParagraph"/>
              <w:spacing w:line="170" w:lineRule="exact"/>
              <w:ind w:left="212"/>
              <w:rPr>
                <w:b/>
                <w:sz w:val="9"/>
              </w:rPr>
            </w:pPr>
            <w:r>
              <w:rPr>
                <w:b/>
                <w:sz w:val="16"/>
              </w:rPr>
              <w:t>21 kg/cm</w:t>
            </w:r>
            <w:r>
              <w:rPr>
                <w:b/>
                <w:position w:val="5"/>
                <w:sz w:val="9"/>
              </w:rPr>
              <w:t>2</w:t>
            </w:r>
          </w:p>
        </w:tc>
        <w:tc>
          <w:tcPr>
            <w:tcW w:w="1080" w:type="dxa"/>
          </w:tcPr>
          <w:p>
            <w:pPr>
              <w:pStyle w:val="TableParagraph"/>
              <w:spacing w:line="182" w:lineRule="exact" w:before="9"/>
              <w:ind w:left="277"/>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70" w:lineRule="exact"/>
              <w:ind w:left="264"/>
              <w:rPr>
                <w:b/>
                <w:sz w:val="9"/>
              </w:rPr>
            </w:pPr>
            <w:r>
              <w:rPr>
                <w:b/>
                <w:w w:val="90"/>
                <w:sz w:val="16"/>
              </w:rPr>
              <w:t>10</w:t>
            </w:r>
            <w:r>
              <w:rPr>
                <w:b/>
                <w:spacing w:val="5"/>
                <w:w w:val="90"/>
                <w:sz w:val="16"/>
              </w:rPr>
              <w:t> </w:t>
            </w:r>
            <w:r>
              <w:rPr>
                <w:b/>
                <w:w w:val="90"/>
                <w:sz w:val="16"/>
              </w:rPr>
              <w:t>kg/cm</w:t>
            </w:r>
            <w:r>
              <w:rPr>
                <w:b/>
                <w:w w:val="90"/>
                <w:position w:val="5"/>
                <w:sz w:val="9"/>
              </w:rPr>
              <w:t>2</w:t>
            </w:r>
          </w:p>
        </w:tc>
        <w:tc>
          <w:tcPr>
            <w:tcW w:w="1008" w:type="dxa"/>
          </w:tcPr>
          <w:p>
            <w:pPr>
              <w:pStyle w:val="TableParagraph"/>
              <w:spacing w:line="182" w:lineRule="exact" w:before="9"/>
              <w:ind w:left="241"/>
              <w:rPr>
                <w:b/>
                <w:sz w:val="9"/>
              </w:rPr>
            </w:pPr>
            <w:r>
              <w:rPr>
                <w:b/>
                <w:w w:val="90"/>
                <w:sz w:val="16"/>
              </w:rPr>
              <w:t>-1</w:t>
            </w:r>
            <w:r>
              <w:rPr>
                <w:b/>
                <w:spacing w:val="4"/>
                <w:w w:val="90"/>
                <w:sz w:val="16"/>
              </w:rPr>
              <w:t> </w:t>
            </w:r>
            <w:r>
              <w:rPr>
                <w:b/>
                <w:w w:val="90"/>
                <w:sz w:val="16"/>
              </w:rPr>
              <w:t>kg/cm</w:t>
            </w:r>
            <w:r>
              <w:rPr>
                <w:b/>
                <w:w w:val="90"/>
                <w:position w:val="5"/>
                <w:sz w:val="9"/>
              </w:rPr>
              <w:t>2</w:t>
            </w:r>
          </w:p>
          <w:p>
            <w:pPr>
              <w:pStyle w:val="TableParagraph"/>
              <w:spacing w:line="170" w:lineRule="exact"/>
              <w:ind w:left="260"/>
              <w:rPr>
                <w:b/>
                <w:sz w:val="9"/>
              </w:rPr>
            </w:pPr>
            <w:r>
              <w:rPr>
                <w:b/>
                <w:w w:val="95"/>
                <w:sz w:val="16"/>
              </w:rPr>
              <w:t>1</w:t>
            </w:r>
            <w:r>
              <w:rPr>
                <w:b/>
                <w:spacing w:val="-20"/>
                <w:w w:val="95"/>
                <w:sz w:val="16"/>
              </w:rPr>
              <w:t> </w:t>
            </w:r>
            <w:r>
              <w:rPr>
                <w:b/>
                <w:w w:val="95"/>
                <w:sz w:val="16"/>
              </w:rPr>
              <w:t>kg/cm</w:t>
            </w:r>
            <w:r>
              <w:rPr>
                <w:b/>
                <w:w w:val="95"/>
                <w:position w:val="5"/>
                <w:sz w:val="9"/>
              </w:rPr>
              <w:t>2</w:t>
            </w:r>
          </w:p>
        </w:tc>
        <w:tc>
          <w:tcPr>
            <w:tcW w:w="734" w:type="dxa"/>
            <w:shd w:val="clear" w:color="auto" w:fill="E7F8FD"/>
          </w:tcPr>
          <w:p>
            <w:pPr>
              <w:pStyle w:val="TableParagraph"/>
              <w:spacing w:line="182" w:lineRule="exact" w:before="9"/>
              <w:ind w:left="131"/>
              <w:rPr>
                <w:b/>
                <w:sz w:val="16"/>
              </w:rPr>
            </w:pPr>
            <w:r>
              <w:rPr>
                <w:b/>
                <w:sz w:val="16"/>
              </w:rPr>
              <w:t>-1</w:t>
            </w:r>
            <w:r>
              <w:rPr>
                <w:b/>
                <w:spacing w:val="-26"/>
                <w:sz w:val="16"/>
              </w:rPr>
              <w:t> </w:t>
            </w:r>
            <w:r>
              <w:rPr>
                <w:b/>
                <w:sz w:val="16"/>
              </w:rPr>
              <w:t>bar</w:t>
            </w:r>
            <w:r>
              <w:rPr>
                <w:b/>
                <w:spacing w:val="-25"/>
                <w:sz w:val="16"/>
              </w:rPr>
              <w:t> </w:t>
            </w:r>
            <w:r>
              <w:rPr>
                <w:b/>
                <w:sz w:val="16"/>
              </w:rPr>
              <w:t>to</w:t>
            </w:r>
          </w:p>
          <w:p>
            <w:pPr>
              <w:pStyle w:val="TableParagraph"/>
              <w:spacing w:line="170" w:lineRule="exact"/>
              <w:ind w:left="137"/>
              <w:rPr>
                <w:b/>
                <w:sz w:val="16"/>
              </w:rPr>
            </w:pPr>
            <w:r>
              <w:rPr>
                <w:b/>
                <w:w w:val="95"/>
                <w:sz w:val="16"/>
              </w:rPr>
              <w:t>20.5</w:t>
            </w:r>
            <w:r>
              <w:rPr>
                <w:b/>
                <w:spacing w:val="-17"/>
                <w:w w:val="95"/>
                <w:sz w:val="16"/>
              </w:rPr>
              <w:t> </w:t>
            </w:r>
            <w:r>
              <w:rPr>
                <w:b/>
                <w:w w:val="95"/>
                <w:sz w:val="16"/>
              </w:rPr>
              <w:t>bar</w:t>
            </w:r>
          </w:p>
        </w:tc>
        <w:tc>
          <w:tcPr>
            <w:tcW w:w="720" w:type="dxa"/>
          </w:tcPr>
          <w:p>
            <w:pPr>
              <w:pStyle w:val="TableParagraph"/>
              <w:spacing w:line="182" w:lineRule="exact" w:before="9"/>
              <w:ind w:left="197"/>
              <w:rPr>
                <w:b/>
                <w:sz w:val="16"/>
              </w:rPr>
            </w:pPr>
            <w:r>
              <w:rPr>
                <w:b/>
                <w:w w:val="95"/>
                <w:sz w:val="16"/>
              </w:rPr>
              <w:t>-1</w:t>
            </w:r>
            <w:r>
              <w:rPr>
                <w:b/>
                <w:spacing w:val="-18"/>
                <w:w w:val="95"/>
                <w:sz w:val="16"/>
              </w:rPr>
              <w:t> </w:t>
            </w:r>
            <w:r>
              <w:rPr>
                <w:b/>
                <w:w w:val="95"/>
                <w:sz w:val="16"/>
              </w:rPr>
              <w:t>bar</w:t>
            </w:r>
          </w:p>
          <w:p>
            <w:pPr>
              <w:pStyle w:val="TableParagraph"/>
              <w:spacing w:line="170" w:lineRule="exact"/>
              <w:ind w:left="184"/>
              <w:rPr>
                <w:b/>
                <w:sz w:val="16"/>
              </w:rPr>
            </w:pPr>
            <w:r>
              <w:rPr>
                <w:b/>
                <w:w w:val="95"/>
                <w:sz w:val="16"/>
              </w:rPr>
              <w:t>10</w:t>
            </w:r>
            <w:r>
              <w:rPr>
                <w:b/>
                <w:spacing w:val="-18"/>
                <w:w w:val="95"/>
                <w:sz w:val="16"/>
              </w:rPr>
              <w:t> </w:t>
            </w:r>
            <w:r>
              <w:rPr>
                <w:b/>
                <w:w w:val="95"/>
                <w:sz w:val="16"/>
              </w:rPr>
              <w:t>bar</w:t>
            </w:r>
          </w:p>
        </w:tc>
        <w:tc>
          <w:tcPr>
            <w:tcW w:w="976" w:type="dxa"/>
          </w:tcPr>
          <w:p>
            <w:pPr>
              <w:pStyle w:val="TableParagraph"/>
              <w:spacing w:line="182" w:lineRule="exact" w:before="9"/>
              <w:ind w:left="100" w:right="86"/>
              <w:jc w:val="center"/>
              <w:rPr>
                <w:b/>
                <w:sz w:val="16"/>
              </w:rPr>
            </w:pPr>
            <w:r>
              <w:rPr>
                <w:b/>
                <w:w w:val="95"/>
                <w:sz w:val="16"/>
              </w:rPr>
              <w:t>-1</w:t>
            </w:r>
            <w:r>
              <w:rPr>
                <w:b/>
                <w:spacing w:val="-18"/>
                <w:w w:val="95"/>
                <w:sz w:val="16"/>
              </w:rPr>
              <w:t> </w:t>
            </w:r>
            <w:r>
              <w:rPr>
                <w:b/>
                <w:w w:val="95"/>
                <w:sz w:val="16"/>
              </w:rPr>
              <w:t>bar</w:t>
            </w:r>
          </w:p>
          <w:p>
            <w:pPr>
              <w:pStyle w:val="TableParagraph"/>
              <w:spacing w:line="170" w:lineRule="exact"/>
              <w:ind w:left="100" w:right="86"/>
              <w:jc w:val="center"/>
              <w:rPr>
                <w:b/>
                <w:sz w:val="16"/>
              </w:rPr>
            </w:pPr>
            <w:r>
              <w:rPr>
                <w:b/>
                <w:w w:val="95"/>
                <w:sz w:val="16"/>
              </w:rPr>
              <w:t>1</w:t>
            </w:r>
            <w:r>
              <w:rPr>
                <w:b/>
                <w:spacing w:val="-13"/>
                <w:w w:val="95"/>
                <w:sz w:val="16"/>
              </w:rPr>
              <w:t> </w:t>
            </w:r>
            <w:r>
              <w:rPr>
                <w:b/>
                <w:w w:val="95"/>
                <w:sz w:val="16"/>
              </w:rPr>
              <w:t>bar</w:t>
            </w:r>
          </w:p>
        </w:tc>
      </w:tr>
      <w:tr>
        <w:trPr>
          <w:trHeight w:val="380" w:hRule="atLeast"/>
        </w:trPr>
        <w:tc>
          <w:tcPr>
            <w:tcW w:w="883" w:type="dxa"/>
            <w:shd w:val="clear" w:color="auto" w:fill="E7F8FD"/>
          </w:tcPr>
          <w:p>
            <w:pPr>
              <w:pStyle w:val="TableParagraph"/>
              <w:spacing w:line="182" w:lineRule="exact" w:before="9"/>
              <w:ind w:left="232"/>
              <w:rPr>
                <w:b/>
                <w:sz w:val="16"/>
              </w:rPr>
            </w:pPr>
            <w:r>
              <w:rPr>
                <w:b/>
                <w:sz w:val="16"/>
              </w:rPr>
              <w:t>0 psi to</w:t>
            </w:r>
          </w:p>
          <w:p>
            <w:pPr>
              <w:pStyle w:val="TableParagraph"/>
              <w:spacing w:line="170" w:lineRule="exact"/>
              <w:ind w:left="273"/>
              <w:rPr>
                <w:b/>
                <w:sz w:val="16"/>
              </w:rPr>
            </w:pPr>
            <w:r>
              <w:rPr>
                <w:b/>
                <w:sz w:val="16"/>
              </w:rPr>
              <w:t>15 psi</w:t>
            </w:r>
          </w:p>
        </w:tc>
        <w:tc>
          <w:tcPr>
            <w:tcW w:w="734" w:type="dxa"/>
          </w:tcPr>
          <w:p>
            <w:pPr>
              <w:pStyle w:val="TableParagraph"/>
              <w:spacing w:before="99"/>
              <w:ind w:left="16" w:right="1"/>
              <w:jc w:val="center"/>
              <w:rPr>
                <w:b/>
                <w:sz w:val="16"/>
              </w:rPr>
            </w:pPr>
            <w:r>
              <w:rPr>
                <w:b/>
                <w:sz w:val="16"/>
              </w:rPr>
              <w:t>3 psi</w:t>
            </w:r>
          </w:p>
        </w:tc>
        <w:tc>
          <w:tcPr>
            <w:tcW w:w="821" w:type="dxa"/>
          </w:tcPr>
          <w:p>
            <w:pPr>
              <w:pStyle w:val="TableParagraph"/>
              <w:spacing w:before="99"/>
              <w:ind w:left="222"/>
              <w:rPr>
                <w:b/>
                <w:sz w:val="16"/>
              </w:rPr>
            </w:pPr>
            <w:r>
              <w:rPr>
                <w:b/>
                <w:sz w:val="16"/>
              </w:rPr>
              <w:t>0.5 psi</w:t>
            </w:r>
          </w:p>
        </w:tc>
        <w:tc>
          <w:tcPr>
            <w:tcW w:w="951" w:type="dxa"/>
            <w:shd w:val="clear" w:color="auto" w:fill="E7F8FD"/>
          </w:tcPr>
          <w:p>
            <w:pPr>
              <w:pStyle w:val="TableParagraph"/>
              <w:spacing w:line="182" w:lineRule="exact" w:before="9"/>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70" w:lineRule="exact"/>
              <w:ind w:left="252"/>
              <w:rPr>
                <w:b/>
                <w:sz w:val="16"/>
              </w:rPr>
            </w:pPr>
            <w:r>
              <w:rPr>
                <w:b/>
                <w:w w:val="95"/>
                <w:sz w:val="16"/>
              </w:rPr>
              <w:t>100</w:t>
            </w:r>
            <w:r>
              <w:rPr>
                <w:b/>
                <w:spacing w:val="-22"/>
                <w:w w:val="95"/>
                <w:sz w:val="16"/>
              </w:rPr>
              <w:t> </w:t>
            </w:r>
            <w:r>
              <w:rPr>
                <w:b/>
                <w:w w:val="95"/>
                <w:sz w:val="16"/>
              </w:rPr>
              <w:t>kPa</w:t>
            </w:r>
          </w:p>
        </w:tc>
        <w:tc>
          <w:tcPr>
            <w:tcW w:w="850" w:type="dxa"/>
          </w:tcPr>
          <w:p>
            <w:pPr>
              <w:pStyle w:val="TableParagraph"/>
              <w:spacing w:before="99"/>
              <w:ind w:left="31" w:right="18"/>
              <w:jc w:val="center"/>
              <w:rPr>
                <w:b/>
                <w:sz w:val="16"/>
              </w:rPr>
            </w:pPr>
            <w:r>
              <w:rPr>
                <w:b/>
                <w:sz w:val="16"/>
              </w:rPr>
              <w:t>30 kPa</w:t>
            </w:r>
          </w:p>
        </w:tc>
        <w:tc>
          <w:tcPr>
            <w:tcW w:w="864" w:type="dxa"/>
          </w:tcPr>
          <w:p>
            <w:pPr>
              <w:pStyle w:val="TableParagraph"/>
              <w:spacing w:before="99"/>
              <w:ind w:left="275"/>
              <w:rPr>
                <w:b/>
                <w:sz w:val="16"/>
              </w:rPr>
            </w:pPr>
            <w:r>
              <w:rPr>
                <w:b/>
                <w:sz w:val="16"/>
              </w:rPr>
              <w:t>5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162"/>
              <w:rPr>
                <w:b/>
                <w:sz w:val="9"/>
              </w:rPr>
            </w:pPr>
            <w:r>
              <w:rPr>
                <w:b/>
                <w:w w:val="90"/>
                <w:sz w:val="16"/>
              </w:rPr>
              <w:t>1.05</w:t>
            </w:r>
            <w:r>
              <w:rPr>
                <w:b/>
                <w:spacing w:val="6"/>
                <w:w w:val="90"/>
                <w:sz w:val="16"/>
              </w:rPr>
              <w:t> </w:t>
            </w:r>
            <w:r>
              <w:rPr>
                <w:b/>
                <w:w w:val="90"/>
                <w:sz w:val="16"/>
              </w:rPr>
              <w:t>kg/cm</w:t>
            </w:r>
            <w:r>
              <w:rPr>
                <w:b/>
                <w:w w:val="90"/>
                <w:position w:val="5"/>
                <w:sz w:val="9"/>
              </w:rPr>
              <w:t>2</w:t>
            </w:r>
          </w:p>
        </w:tc>
        <w:tc>
          <w:tcPr>
            <w:tcW w:w="1080" w:type="dxa"/>
          </w:tcPr>
          <w:p>
            <w:pPr>
              <w:pStyle w:val="TableParagraph"/>
              <w:spacing w:before="99"/>
              <w:ind w:left="244"/>
              <w:rPr>
                <w:b/>
                <w:sz w:val="9"/>
              </w:rPr>
            </w:pPr>
            <w:r>
              <w:rPr>
                <w:b/>
                <w:sz w:val="16"/>
              </w:rPr>
              <w:t>0.3 kg/cm</w:t>
            </w:r>
            <w:r>
              <w:rPr>
                <w:b/>
                <w:position w:val="5"/>
                <w:sz w:val="9"/>
              </w:rPr>
              <w:t>2</w:t>
            </w:r>
          </w:p>
        </w:tc>
        <w:tc>
          <w:tcPr>
            <w:tcW w:w="1008" w:type="dxa"/>
          </w:tcPr>
          <w:p>
            <w:pPr>
              <w:pStyle w:val="TableParagraph"/>
              <w:spacing w:before="99"/>
              <w:ind w:left="175"/>
              <w:rPr>
                <w:b/>
                <w:sz w:val="9"/>
              </w:rPr>
            </w:pPr>
            <w:r>
              <w:rPr>
                <w:b/>
                <w:sz w:val="16"/>
              </w:rPr>
              <w:t>0.05 kg/cm</w:t>
            </w:r>
            <w:r>
              <w:rPr>
                <w:b/>
                <w:position w:val="5"/>
                <w:sz w:val="9"/>
              </w:rPr>
              <w:t>2</w:t>
            </w:r>
          </w:p>
        </w:tc>
        <w:tc>
          <w:tcPr>
            <w:tcW w:w="734" w:type="dxa"/>
            <w:shd w:val="clear" w:color="auto" w:fill="E7F8FD"/>
          </w:tcPr>
          <w:p>
            <w:pPr>
              <w:pStyle w:val="TableParagraph"/>
              <w:numPr>
                <w:ilvl w:val="0"/>
                <w:numId w:val="35"/>
              </w:numPr>
              <w:tabs>
                <w:tab w:pos="249" w:val="left" w:leader="none"/>
              </w:tabs>
              <w:spacing w:line="182" w:lineRule="exact" w:before="9" w:after="0"/>
              <w:ind w:left="248" w:right="0" w:hanging="99"/>
              <w:jc w:val="left"/>
              <w:rPr>
                <w:b/>
                <w:sz w:val="16"/>
              </w:rPr>
            </w:pPr>
            <w:r>
              <w:rPr>
                <w:b/>
                <w:sz w:val="16"/>
              </w:rPr>
              <w:t>bar</w:t>
            </w:r>
            <w:r>
              <w:rPr>
                <w:b/>
                <w:spacing w:val="-10"/>
                <w:sz w:val="16"/>
              </w:rPr>
              <w:t> </w:t>
            </w:r>
            <w:r>
              <w:rPr>
                <w:b/>
                <w:sz w:val="16"/>
              </w:rPr>
              <w:t>to</w:t>
            </w:r>
          </w:p>
          <w:p>
            <w:pPr>
              <w:pStyle w:val="TableParagraph"/>
              <w:numPr>
                <w:ilvl w:val="0"/>
                <w:numId w:val="35"/>
              </w:numPr>
              <w:tabs>
                <w:tab w:pos="322" w:val="left" w:leader="none"/>
              </w:tabs>
              <w:spacing w:line="170" w:lineRule="exact" w:before="0" w:after="0"/>
              <w:ind w:left="321" w:right="0" w:hanging="99"/>
              <w:jc w:val="left"/>
              <w:rPr>
                <w:b/>
                <w:sz w:val="16"/>
              </w:rPr>
            </w:pPr>
            <w:r>
              <w:rPr>
                <w:b/>
                <w:sz w:val="16"/>
              </w:rPr>
              <w:t>bar</w:t>
            </w:r>
          </w:p>
        </w:tc>
        <w:tc>
          <w:tcPr>
            <w:tcW w:w="720" w:type="dxa"/>
          </w:tcPr>
          <w:p>
            <w:pPr>
              <w:pStyle w:val="TableParagraph"/>
              <w:spacing w:before="99"/>
              <w:ind w:left="164"/>
              <w:rPr>
                <w:b/>
                <w:sz w:val="16"/>
              </w:rPr>
            </w:pPr>
            <w:r>
              <w:rPr>
                <w:b/>
                <w:sz w:val="16"/>
              </w:rPr>
              <w:t>0.3 bar</w:t>
            </w:r>
          </w:p>
        </w:tc>
        <w:tc>
          <w:tcPr>
            <w:tcW w:w="976" w:type="dxa"/>
          </w:tcPr>
          <w:p>
            <w:pPr>
              <w:pStyle w:val="TableParagraph"/>
              <w:spacing w:before="99"/>
              <w:ind w:left="259"/>
              <w:rPr>
                <w:b/>
                <w:sz w:val="16"/>
              </w:rPr>
            </w:pPr>
            <w:r>
              <w:rPr>
                <w:b/>
                <w:sz w:val="16"/>
              </w:rPr>
              <w:t>0.05 bar</w:t>
            </w:r>
          </w:p>
        </w:tc>
      </w:tr>
      <w:tr>
        <w:trPr>
          <w:trHeight w:val="380" w:hRule="atLeast"/>
        </w:trPr>
        <w:tc>
          <w:tcPr>
            <w:tcW w:w="883" w:type="dxa"/>
            <w:shd w:val="clear" w:color="auto" w:fill="E7F8FD"/>
          </w:tcPr>
          <w:p>
            <w:pPr>
              <w:pStyle w:val="TableParagraph"/>
              <w:spacing w:line="182" w:lineRule="exact" w:before="9"/>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70" w:lineRule="exact"/>
              <w:ind w:left="270"/>
              <w:rPr>
                <w:b/>
                <w:sz w:val="16"/>
              </w:rPr>
            </w:pPr>
            <w:r>
              <w:rPr>
                <w:b/>
                <w:w w:val="95"/>
                <w:sz w:val="16"/>
              </w:rPr>
              <w:t>30</w:t>
            </w:r>
            <w:r>
              <w:rPr>
                <w:b/>
                <w:spacing w:val="-14"/>
                <w:w w:val="95"/>
                <w:sz w:val="16"/>
              </w:rPr>
              <w:t> </w:t>
            </w:r>
            <w:r>
              <w:rPr>
                <w:b/>
                <w:w w:val="95"/>
                <w:sz w:val="16"/>
              </w:rPr>
              <w:t>psi</w:t>
            </w:r>
          </w:p>
        </w:tc>
        <w:tc>
          <w:tcPr>
            <w:tcW w:w="734" w:type="dxa"/>
          </w:tcPr>
          <w:p>
            <w:pPr>
              <w:pStyle w:val="TableParagraph"/>
              <w:spacing w:before="99"/>
              <w:ind w:left="16" w:right="1"/>
              <w:jc w:val="center"/>
              <w:rPr>
                <w:b/>
                <w:sz w:val="16"/>
              </w:rPr>
            </w:pPr>
            <w:r>
              <w:rPr>
                <w:b/>
                <w:sz w:val="16"/>
              </w:rPr>
              <w:t>5 psi</w:t>
            </w:r>
          </w:p>
        </w:tc>
        <w:tc>
          <w:tcPr>
            <w:tcW w:w="821" w:type="dxa"/>
          </w:tcPr>
          <w:p>
            <w:pPr>
              <w:pStyle w:val="TableParagraph"/>
              <w:spacing w:before="99"/>
              <w:ind w:left="222"/>
              <w:rPr>
                <w:b/>
                <w:sz w:val="16"/>
              </w:rPr>
            </w:pPr>
            <w:r>
              <w:rPr>
                <w:b/>
                <w:sz w:val="16"/>
              </w:rPr>
              <w:t>0.5 psi</w:t>
            </w:r>
          </w:p>
        </w:tc>
        <w:tc>
          <w:tcPr>
            <w:tcW w:w="951" w:type="dxa"/>
            <w:shd w:val="clear" w:color="auto" w:fill="E7F8FD"/>
          </w:tcPr>
          <w:p>
            <w:pPr>
              <w:pStyle w:val="TableParagraph"/>
              <w:spacing w:line="182" w:lineRule="exact" w:before="9"/>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70" w:lineRule="exact"/>
              <w:ind w:left="251"/>
              <w:rPr>
                <w:b/>
                <w:sz w:val="16"/>
              </w:rPr>
            </w:pPr>
            <w:r>
              <w:rPr>
                <w:b/>
                <w:w w:val="95"/>
                <w:sz w:val="16"/>
              </w:rPr>
              <w:t>205</w:t>
            </w:r>
            <w:r>
              <w:rPr>
                <w:b/>
                <w:spacing w:val="-20"/>
                <w:w w:val="95"/>
                <w:sz w:val="16"/>
              </w:rPr>
              <w:t> </w:t>
            </w:r>
            <w:r>
              <w:rPr>
                <w:b/>
                <w:w w:val="95"/>
                <w:sz w:val="16"/>
              </w:rPr>
              <w:t>kPa</w:t>
            </w:r>
          </w:p>
        </w:tc>
        <w:tc>
          <w:tcPr>
            <w:tcW w:w="850" w:type="dxa"/>
          </w:tcPr>
          <w:p>
            <w:pPr>
              <w:pStyle w:val="TableParagraph"/>
              <w:spacing w:before="99"/>
              <w:ind w:left="31" w:right="18"/>
              <w:jc w:val="center"/>
              <w:rPr>
                <w:b/>
                <w:sz w:val="16"/>
              </w:rPr>
            </w:pPr>
            <w:r>
              <w:rPr>
                <w:b/>
                <w:sz w:val="16"/>
              </w:rPr>
              <w:t>50 kPa</w:t>
            </w:r>
          </w:p>
        </w:tc>
        <w:tc>
          <w:tcPr>
            <w:tcW w:w="864" w:type="dxa"/>
          </w:tcPr>
          <w:p>
            <w:pPr>
              <w:pStyle w:val="TableParagraph"/>
              <w:spacing w:before="99"/>
              <w:ind w:left="275"/>
              <w:rPr>
                <w:b/>
                <w:sz w:val="16"/>
              </w:rPr>
            </w:pPr>
            <w:r>
              <w:rPr>
                <w:b/>
                <w:sz w:val="16"/>
              </w:rPr>
              <w:t>5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197"/>
              <w:rPr>
                <w:b/>
                <w:sz w:val="9"/>
              </w:rPr>
            </w:pPr>
            <w:r>
              <w:rPr>
                <w:b/>
                <w:w w:val="90"/>
                <w:sz w:val="16"/>
              </w:rPr>
              <w:t>2.1</w:t>
            </w:r>
            <w:r>
              <w:rPr>
                <w:b/>
                <w:spacing w:val="3"/>
                <w:w w:val="90"/>
                <w:sz w:val="16"/>
              </w:rPr>
              <w:t> </w:t>
            </w:r>
            <w:r>
              <w:rPr>
                <w:b/>
                <w:w w:val="90"/>
                <w:sz w:val="16"/>
              </w:rPr>
              <w:t>kg/cm</w:t>
            </w:r>
            <w:r>
              <w:rPr>
                <w:b/>
                <w:w w:val="90"/>
                <w:position w:val="5"/>
                <w:sz w:val="9"/>
              </w:rPr>
              <w:t>2</w:t>
            </w:r>
          </w:p>
        </w:tc>
        <w:tc>
          <w:tcPr>
            <w:tcW w:w="1080" w:type="dxa"/>
          </w:tcPr>
          <w:p>
            <w:pPr>
              <w:pStyle w:val="TableParagraph"/>
              <w:spacing w:before="99"/>
              <w:ind w:left="244"/>
              <w:rPr>
                <w:b/>
                <w:sz w:val="9"/>
              </w:rPr>
            </w:pPr>
            <w:r>
              <w:rPr>
                <w:b/>
                <w:sz w:val="16"/>
              </w:rPr>
              <w:t>0.5 kg/cm</w:t>
            </w:r>
            <w:r>
              <w:rPr>
                <w:b/>
                <w:position w:val="5"/>
                <w:sz w:val="9"/>
              </w:rPr>
              <w:t>2</w:t>
            </w:r>
          </w:p>
        </w:tc>
        <w:tc>
          <w:tcPr>
            <w:tcW w:w="1008" w:type="dxa"/>
          </w:tcPr>
          <w:p>
            <w:pPr>
              <w:pStyle w:val="TableParagraph"/>
              <w:spacing w:before="99"/>
              <w:ind w:left="175"/>
              <w:rPr>
                <w:b/>
                <w:sz w:val="9"/>
              </w:rPr>
            </w:pPr>
            <w:r>
              <w:rPr>
                <w:b/>
                <w:sz w:val="16"/>
              </w:rPr>
              <w:t>0.05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70" w:lineRule="exact"/>
              <w:ind w:left="136"/>
              <w:rPr>
                <w:b/>
                <w:sz w:val="16"/>
              </w:rPr>
            </w:pPr>
            <w:r>
              <w:rPr>
                <w:b/>
                <w:w w:val="95"/>
                <w:sz w:val="16"/>
              </w:rPr>
              <w:t>2.05</w:t>
            </w:r>
            <w:r>
              <w:rPr>
                <w:b/>
                <w:spacing w:val="-16"/>
                <w:w w:val="95"/>
                <w:sz w:val="16"/>
              </w:rPr>
              <w:t> </w:t>
            </w:r>
            <w:r>
              <w:rPr>
                <w:b/>
                <w:w w:val="95"/>
                <w:sz w:val="16"/>
              </w:rPr>
              <w:t>bar</w:t>
            </w:r>
          </w:p>
        </w:tc>
        <w:tc>
          <w:tcPr>
            <w:tcW w:w="720" w:type="dxa"/>
          </w:tcPr>
          <w:p>
            <w:pPr>
              <w:pStyle w:val="TableParagraph"/>
              <w:spacing w:before="99"/>
              <w:ind w:left="164"/>
              <w:rPr>
                <w:b/>
                <w:sz w:val="16"/>
              </w:rPr>
            </w:pPr>
            <w:r>
              <w:rPr>
                <w:b/>
                <w:sz w:val="16"/>
              </w:rPr>
              <w:t>0.5 bar</w:t>
            </w:r>
          </w:p>
        </w:tc>
        <w:tc>
          <w:tcPr>
            <w:tcW w:w="976" w:type="dxa"/>
          </w:tcPr>
          <w:p>
            <w:pPr>
              <w:pStyle w:val="TableParagraph"/>
              <w:spacing w:before="99"/>
              <w:ind w:left="259"/>
              <w:rPr>
                <w:b/>
                <w:sz w:val="16"/>
              </w:rPr>
            </w:pPr>
            <w:r>
              <w:rPr>
                <w:b/>
                <w:sz w:val="16"/>
              </w:rPr>
              <w:t>0.05 bar</w:t>
            </w:r>
          </w:p>
        </w:tc>
      </w:tr>
      <w:tr>
        <w:trPr>
          <w:trHeight w:val="380" w:hRule="atLeast"/>
        </w:trPr>
        <w:tc>
          <w:tcPr>
            <w:tcW w:w="883" w:type="dxa"/>
            <w:shd w:val="clear" w:color="auto" w:fill="E7F8FD"/>
          </w:tcPr>
          <w:p>
            <w:pPr>
              <w:pStyle w:val="TableParagraph"/>
              <w:spacing w:line="182" w:lineRule="exact" w:before="9"/>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70" w:lineRule="exact"/>
              <w:ind w:left="270"/>
              <w:rPr>
                <w:b/>
                <w:sz w:val="16"/>
              </w:rPr>
            </w:pPr>
            <w:r>
              <w:rPr>
                <w:b/>
                <w:w w:val="95"/>
                <w:sz w:val="16"/>
              </w:rPr>
              <w:t>60</w:t>
            </w:r>
            <w:r>
              <w:rPr>
                <w:b/>
                <w:spacing w:val="-13"/>
                <w:w w:val="95"/>
                <w:sz w:val="16"/>
              </w:rPr>
              <w:t> </w:t>
            </w:r>
            <w:r>
              <w:rPr>
                <w:b/>
                <w:w w:val="95"/>
                <w:sz w:val="16"/>
              </w:rPr>
              <w:t>psi</w:t>
            </w:r>
          </w:p>
        </w:tc>
        <w:tc>
          <w:tcPr>
            <w:tcW w:w="734" w:type="dxa"/>
          </w:tcPr>
          <w:p>
            <w:pPr>
              <w:pStyle w:val="TableParagraph"/>
              <w:spacing w:before="99"/>
              <w:ind w:left="16" w:right="1"/>
              <w:jc w:val="center"/>
              <w:rPr>
                <w:b/>
                <w:sz w:val="16"/>
              </w:rPr>
            </w:pPr>
            <w:r>
              <w:rPr>
                <w:b/>
                <w:sz w:val="16"/>
              </w:rPr>
              <w:t>10 psi</w:t>
            </w:r>
          </w:p>
        </w:tc>
        <w:tc>
          <w:tcPr>
            <w:tcW w:w="821" w:type="dxa"/>
          </w:tcPr>
          <w:p>
            <w:pPr>
              <w:pStyle w:val="TableParagraph"/>
              <w:spacing w:before="99"/>
              <w:ind w:left="57" w:right="42"/>
              <w:jc w:val="center"/>
              <w:rPr>
                <w:b/>
                <w:sz w:val="16"/>
              </w:rPr>
            </w:pPr>
            <w:r>
              <w:rPr>
                <w:b/>
                <w:sz w:val="16"/>
              </w:rPr>
              <w:t>1 psi</w:t>
            </w:r>
          </w:p>
        </w:tc>
        <w:tc>
          <w:tcPr>
            <w:tcW w:w="951" w:type="dxa"/>
            <w:shd w:val="clear" w:color="auto" w:fill="E7F8FD"/>
          </w:tcPr>
          <w:p>
            <w:pPr>
              <w:pStyle w:val="TableParagraph"/>
              <w:spacing w:line="182" w:lineRule="exact" w:before="9"/>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70" w:lineRule="exact"/>
              <w:ind w:left="256"/>
              <w:rPr>
                <w:b/>
                <w:sz w:val="16"/>
              </w:rPr>
            </w:pPr>
            <w:r>
              <w:rPr>
                <w:b/>
                <w:spacing w:val="-2"/>
                <w:w w:val="95"/>
                <w:sz w:val="16"/>
              </w:rPr>
              <w:t>410</w:t>
            </w:r>
            <w:r>
              <w:rPr>
                <w:b/>
                <w:spacing w:val="-23"/>
                <w:w w:val="95"/>
                <w:sz w:val="16"/>
              </w:rPr>
              <w:t> </w:t>
            </w:r>
            <w:r>
              <w:rPr>
                <w:b/>
                <w:w w:val="95"/>
                <w:sz w:val="16"/>
              </w:rPr>
              <w:t>kPa</w:t>
            </w:r>
          </w:p>
        </w:tc>
        <w:tc>
          <w:tcPr>
            <w:tcW w:w="850" w:type="dxa"/>
          </w:tcPr>
          <w:p>
            <w:pPr>
              <w:pStyle w:val="TableParagraph"/>
              <w:spacing w:before="99"/>
              <w:ind w:left="31" w:right="18"/>
              <w:jc w:val="center"/>
              <w:rPr>
                <w:b/>
                <w:sz w:val="16"/>
              </w:rPr>
            </w:pPr>
            <w:r>
              <w:rPr>
                <w:b/>
                <w:sz w:val="16"/>
              </w:rPr>
              <w:t>100 kPa</w:t>
            </w:r>
          </w:p>
        </w:tc>
        <w:tc>
          <w:tcPr>
            <w:tcW w:w="864" w:type="dxa"/>
          </w:tcPr>
          <w:p>
            <w:pPr>
              <w:pStyle w:val="TableParagraph"/>
              <w:spacing w:before="99"/>
              <w:ind w:left="243"/>
              <w:rPr>
                <w:b/>
                <w:sz w:val="16"/>
              </w:rPr>
            </w:pPr>
            <w:r>
              <w:rPr>
                <w:b/>
                <w:sz w:val="16"/>
              </w:rPr>
              <w:t>10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192"/>
              <w:rPr>
                <w:b/>
                <w:sz w:val="9"/>
              </w:rPr>
            </w:pPr>
            <w:r>
              <w:rPr>
                <w:b/>
                <w:spacing w:val="2"/>
                <w:w w:val="90"/>
                <w:sz w:val="16"/>
              </w:rPr>
              <w:t>4.2</w:t>
            </w:r>
            <w:r>
              <w:rPr>
                <w:b/>
                <w:spacing w:val="8"/>
                <w:w w:val="90"/>
                <w:sz w:val="16"/>
              </w:rPr>
              <w:t> </w:t>
            </w:r>
            <w:r>
              <w:rPr>
                <w:b/>
                <w:w w:val="90"/>
                <w:sz w:val="16"/>
              </w:rPr>
              <w:t>kg/cm</w:t>
            </w:r>
            <w:r>
              <w:rPr>
                <w:b/>
                <w:w w:val="90"/>
                <w:position w:val="5"/>
                <w:sz w:val="9"/>
              </w:rPr>
              <w:t>2</w:t>
            </w:r>
          </w:p>
        </w:tc>
        <w:tc>
          <w:tcPr>
            <w:tcW w:w="1080" w:type="dxa"/>
          </w:tcPr>
          <w:p>
            <w:pPr>
              <w:pStyle w:val="TableParagraph"/>
              <w:spacing w:before="99"/>
              <w:ind w:left="126" w:right="113"/>
              <w:jc w:val="center"/>
              <w:rPr>
                <w:b/>
                <w:sz w:val="9"/>
              </w:rPr>
            </w:pPr>
            <w:r>
              <w:rPr>
                <w:b/>
                <w:sz w:val="16"/>
              </w:rPr>
              <w:t>1 kg/cm</w:t>
            </w:r>
            <w:r>
              <w:rPr>
                <w:b/>
                <w:position w:val="5"/>
                <w:sz w:val="9"/>
              </w:rPr>
              <w:t>2</w:t>
            </w:r>
          </w:p>
        </w:tc>
        <w:tc>
          <w:tcPr>
            <w:tcW w:w="1008" w:type="dxa"/>
          </w:tcPr>
          <w:p>
            <w:pPr>
              <w:pStyle w:val="TableParagraph"/>
              <w:spacing w:before="99"/>
              <w:ind w:left="213"/>
              <w:rPr>
                <w:b/>
                <w:sz w:val="9"/>
              </w:rPr>
            </w:pPr>
            <w:r>
              <w:rPr>
                <w:b/>
                <w:sz w:val="16"/>
              </w:rPr>
              <w:t>0.1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70" w:lineRule="exact"/>
              <w:ind w:left="175"/>
              <w:rPr>
                <w:b/>
                <w:sz w:val="16"/>
              </w:rPr>
            </w:pPr>
            <w:r>
              <w:rPr>
                <w:b/>
                <w:w w:val="95"/>
                <w:sz w:val="16"/>
              </w:rPr>
              <w:t>4.1</w:t>
            </w:r>
            <w:r>
              <w:rPr>
                <w:b/>
                <w:spacing w:val="-23"/>
                <w:w w:val="95"/>
                <w:sz w:val="16"/>
              </w:rPr>
              <w:t> </w:t>
            </w:r>
            <w:r>
              <w:rPr>
                <w:b/>
                <w:w w:val="95"/>
                <w:sz w:val="16"/>
              </w:rPr>
              <w:t>bar</w:t>
            </w:r>
          </w:p>
        </w:tc>
        <w:tc>
          <w:tcPr>
            <w:tcW w:w="720" w:type="dxa"/>
          </w:tcPr>
          <w:p>
            <w:pPr>
              <w:pStyle w:val="TableParagraph"/>
              <w:spacing w:before="99"/>
              <w:ind w:left="106" w:right="92"/>
              <w:jc w:val="center"/>
              <w:rPr>
                <w:b/>
                <w:sz w:val="16"/>
              </w:rPr>
            </w:pPr>
            <w:r>
              <w:rPr>
                <w:b/>
                <w:sz w:val="16"/>
              </w:rPr>
              <w:t>1 bar</w:t>
            </w:r>
          </w:p>
        </w:tc>
        <w:tc>
          <w:tcPr>
            <w:tcW w:w="976" w:type="dxa"/>
          </w:tcPr>
          <w:p>
            <w:pPr>
              <w:pStyle w:val="TableParagraph"/>
              <w:spacing w:before="99"/>
              <w:ind w:left="297"/>
              <w:rPr>
                <w:b/>
                <w:sz w:val="16"/>
              </w:rPr>
            </w:pPr>
            <w:r>
              <w:rPr>
                <w:b/>
                <w:sz w:val="16"/>
              </w:rPr>
              <w:t>0.1 bar</w:t>
            </w:r>
          </w:p>
        </w:tc>
      </w:tr>
      <w:tr>
        <w:trPr>
          <w:trHeight w:val="380" w:hRule="atLeast"/>
        </w:trPr>
        <w:tc>
          <w:tcPr>
            <w:tcW w:w="883" w:type="dxa"/>
            <w:shd w:val="clear" w:color="auto" w:fill="E7F8FD"/>
          </w:tcPr>
          <w:p>
            <w:pPr>
              <w:pStyle w:val="TableParagraph"/>
              <w:spacing w:line="182" w:lineRule="exact" w:before="9"/>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70" w:lineRule="exact"/>
              <w:ind w:left="238"/>
              <w:rPr>
                <w:b/>
                <w:sz w:val="16"/>
              </w:rPr>
            </w:pPr>
            <w:r>
              <w:rPr>
                <w:b/>
                <w:w w:val="95"/>
                <w:sz w:val="16"/>
              </w:rPr>
              <w:t>100</w:t>
            </w:r>
            <w:r>
              <w:rPr>
                <w:b/>
                <w:spacing w:val="-19"/>
                <w:w w:val="95"/>
                <w:sz w:val="16"/>
              </w:rPr>
              <w:t> </w:t>
            </w:r>
            <w:r>
              <w:rPr>
                <w:b/>
                <w:w w:val="95"/>
                <w:sz w:val="16"/>
              </w:rPr>
              <w:t>psi</w:t>
            </w:r>
          </w:p>
        </w:tc>
        <w:tc>
          <w:tcPr>
            <w:tcW w:w="734" w:type="dxa"/>
          </w:tcPr>
          <w:p>
            <w:pPr>
              <w:pStyle w:val="TableParagraph"/>
              <w:spacing w:before="99"/>
              <w:ind w:left="16" w:right="1"/>
              <w:jc w:val="center"/>
              <w:rPr>
                <w:b/>
                <w:sz w:val="16"/>
              </w:rPr>
            </w:pPr>
            <w:r>
              <w:rPr>
                <w:b/>
                <w:sz w:val="16"/>
              </w:rPr>
              <w:t>20 psi</w:t>
            </w:r>
          </w:p>
        </w:tc>
        <w:tc>
          <w:tcPr>
            <w:tcW w:w="821" w:type="dxa"/>
          </w:tcPr>
          <w:p>
            <w:pPr>
              <w:pStyle w:val="TableParagraph"/>
              <w:spacing w:before="99"/>
              <w:ind w:left="57" w:right="42"/>
              <w:jc w:val="center"/>
              <w:rPr>
                <w:b/>
                <w:sz w:val="16"/>
              </w:rPr>
            </w:pPr>
            <w:r>
              <w:rPr>
                <w:b/>
                <w:sz w:val="16"/>
              </w:rPr>
              <w:t>2 psi</w:t>
            </w:r>
          </w:p>
        </w:tc>
        <w:tc>
          <w:tcPr>
            <w:tcW w:w="951" w:type="dxa"/>
            <w:shd w:val="clear" w:color="auto" w:fill="E7F8FD"/>
          </w:tcPr>
          <w:p>
            <w:pPr>
              <w:pStyle w:val="TableParagraph"/>
              <w:spacing w:line="182" w:lineRule="exact" w:before="9"/>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70" w:lineRule="exact"/>
              <w:ind w:left="250"/>
              <w:rPr>
                <w:b/>
                <w:sz w:val="16"/>
              </w:rPr>
            </w:pPr>
            <w:r>
              <w:rPr>
                <w:b/>
                <w:w w:val="95"/>
                <w:sz w:val="16"/>
              </w:rPr>
              <w:t>680</w:t>
            </w:r>
            <w:r>
              <w:rPr>
                <w:b/>
                <w:spacing w:val="-18"/>
                <w:w w:val="95"/>
                <w:sz w:val="16"/>
              </w:rPr>
              <w:t> </w:t>
            </w:r>
            <w:r>
              <w:rPr>
                <w:b/>
                <w:w w:val="95"/>
                <w:sz w:val="16"/>
              </w:rPr>
              <w:t>kPa</w:t>
            </w:r>
          </w:p>
        </w:tc>
        <w:tc>
          <w:tcPr>
            <w:tcW w:w="850" w:type="dxa"/>
          </w:tcPr>
          <w:p>
            <w:pPr>
              <w:pStyle w:val="TableParagraph"/>
              <w:spacing w:before="99"/>
              <w:ind w:left="31" w:right="18"/>
              <w:jc w:val="center"/>
              <w:rPr>
                <w:b/>
                <w:sz w:val="16"/>
              </w:rPr>
            </w:pPr>
            <w:r>
              <w:rPr>
                <w:b/>
                <w:sz w:val="16"/>
              </w:rPr>
              <w:t>200 kPa</w:t>
            </w:r>
          </w:p>
        </w:tc>
        <w:tc>
          <w:tcPr>
            <w:tcW w:w="864" w:type="dxa"/>
          </w:tcPr>
          <w:p>
            <w:pPr>
              <w:pStyle w:val="TableParagraph"/>
              <w:spacing w:before="99"/>
              <w:ind w:left="241"/>
              <w:rPr>
                <w:b/>
                <w:sz w:val="16"/>
              </w:rPr>
            </w:pPr>
            <w:r>
              <w:rPr>
                <w:b/>
                <w:sz w:val="16"/>
              </w:rPr>
              <w:t>20 kPa</w:t>
            </w:r>
          </w:p>
        </w:tc>
        <w:tc>
          <w:tcPr>
            <w:tcW w:w="979" w:type="dxa"/>
            <w:shd w:val="clear" w:color="auto" w:fill="E7F8FD"/>
          </w:tcPr>
          <w:p>
            <w:pPr>
              <w:pStyle w:val="TableParagraph"/>
              <w:spacing w:line="182" w:lineRule="exact" w:before="9"/>
              <w:ind w:left="172"/>
              <w:rPr>
                <w:b/>
                <w:sz w:val="16"/>
              </w:rPr>
            </w:pPr>
            <w:r>
              <w:rPr>
                <w:b/>
                <w:sz w:val="16"/>
              </w:rPr>
              <w:t>0 kg/cm</w:t>
            </w:r>
            <w:r>
              <w:rPr>
                <w:b/>
                <w:position w:val="5"/>
                <w:sz w:val="9"/>
              </w:rPr>
              <w:t>2 </w:t>
            </w:r>
            <w:r>
              <w:rPr>
                <w:b/>
                <w:sz w:val="16"/>
              </w:rPr>
              <w:t>to</w:t>
            </w:r>
          </w:p>
          <w:p>
            <w:pPr>
              <w:pStyle w:val="TableParagraph"/>
              <w:spacing w:line="170" w:lineRule="exact"/>
              <w:ind w:left="245"/>
              <w:rPr>
                <w:b/>
                <w:sz w:val="9"/>
              </w:rPr>
            </w:pPr>
            <w:r>
              <w:rPr>
                <w:b/>
                <w:sz w:val="16"/>
              </w:rPr>
              <w:t>7 kg/cm</w:t>
            </w:r>
            <w:r>
              <w:rPr>
                <w:b/>
                <w:position w:val="5"/>
                <w:sz w:val="9"/>
              </w:rPr>
              <w:t>2</w:t>
            </w:r>
          </w:p>
        </w:tc>
        <w:tc>
          <w:tcPr>
            <w:tcW w:w="1080" w:type="dxa"/>
          </w:tcPr>
          <w:p>
            <w:pPr>
              <w:pStyle w:val="TableParagraph"/>
              <w:spacing w:before="99"/>
              <w:ind w:left="126" w:right="113"/>
              <w:jc w:val="center"/>
              <w:rPr>
                <w:b/>
                <w:sz w:val="9"/>
              </w:rPr>
            </w:pPr>
            <w:r>
              <w:rPr>
                <w:b/>
                <w:sz w:val="16"/>
              </w:rPr>
              <w:t>2 kg/cm</w:t>
            </w:r>
            <w:r>
              <w:rPr>
                <w:b/>
                <w:position w:val="5"/>
                <w:sz w:val="9"/>
              </w:rPr>
              <w:t>2</w:t>
            </w:r>
          </w:p>
        </w:tc>
        <w:tc>
          <w:tcPr>
            <w:tcW w:w="1008" w:type="dxa"/>
          </w:tcPr>
          <w:p>
            <w:pPr>
              <w:pStyle w:val="TableParagraph"/>
              <w:spacing w:before="99"/>
              <w:ind w:left="207"/>
              <w:rPr>
                <w:b/>
                <w:sz w:val="9"/>
              </w:rPr>
            </w:pPr>
            <w:r>
              <w:rPr>
                <w:b/>
                <w:sz w:val="16"/>
              </w:rPr>
              <w:t>0.2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70" w:lineRule="exact"/>
              <w:ind w:left="170"/>
              <w:rPr>
                <w:b/>
                <w:sz w:val="16"/>
              </w:rPr>
            </w:pPr>
            <w:r>
              <w:rPr>
                <w:b/>
                <w:w w:val="95"/>
                <w:sz w:val="16"/>
              </w:rPr>
              <w:t>6.8</w:t>
            </w:r>
            <w:r>
              <w:rPr>
                <w:b/>
                <w:spacing w:val="-14"/>
                <w:w w:val="95"/>
                <w:sz w:val="16"/>
              </w:rPr>
              <w:t> </w:t>
            </w:r>
            <w:r>
              <w:rPr>
                <w:b/>
                <w:w w:val="95"/>
                <w:sz w:val="16"/>
              </w:rPr>
              <w:t>bar</w:t>
            </w:r>
          </w:p>
        </w:tc>
        <w:tc>
          <w:tcPr>
            <w:tcW w:w="720" w:type="dxa"/>
          </w:tcPr>
          <w:p>
            <w:pPr>
              <w:pStyle w:val="TableParagraph"/>
              <w:spacing w:before="99"/>
              <w:ind w:left="106" w:right="92"/>
              <w:jc w:val="center"/>
              <w:rPr>
                <w:b/>
                <w:sz w:val="16"/>
              </w:rPr>
            </w:pPr>
            <w:r>
              <w:rPr>
                <w:b/>
                <w:sz w:val="16"/>
              </w:rPr>
              <w:t>2 bar</w:t>
            </w:r>
          </w:p>
        </w:tc>
        <w:tc>
          <w:tcPr>
            <w:tcW w:w="976" w:type="dxa"/>
          </w:tcPr>
          <w:p>
            <w:pPr>
              <w:pStyle w:val="TableParagraph"/>
              <w:spacing w:before="99"/>
              <w:ind w:left="292"/>
              <w:rPr>
                <w:b/>
                <w:sz w:val="16"/>
              </w:rPr>
            </w:pPr>
            <w:r>
              <w:rPr>
                <w:b/>
                <w:sz w:val="16"/>
              </w:rPr>
              <w:t>0.2 bar</w:t>
            </w:r>
          </w:p>
        </w:tc>
      </w:tr>
      <w:tr>
        <w:trPr>
          <w:trHeight w:val="380" w:hRule="atLeast"/>
        </w:trPr>
        <w:tc>
          <w:tcPr>
            <w:tcW w:w="883" w:type="dxa"/>
            <w:shd w:val="clear" w:color="auto" w:fill="E7F8FD"/>
          </w:tcPr>
          <w:p>
            <w:pPr>
              <w:pStyle w:val="TableParagraph"/>
              <w:spacing w:line="182" w:lineRule="exact" w:before="9"/>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70" w:lineRule="exact"/>
              <w:ind w:left="238"/>
              <w:rPr>
                <w:b/>
                <w:sz w:val="16"/>
              </w:rPr>
            </w:pPr>
            <w:r>
              <w:rPr>
                <w:b/>
                <w:w w:val="95"/>
                <w:sz w:val="16"/>
              </w:rPr>
              <w:t>160</w:t>
            </w:r>
            <w:r>
              <w:rPr>
                <w:b/>
                <w:spacing w:val="-19"/>
                <w:w w:val="95"/>
                <w:sz w:val="16"/>
              </w:rPr>
              <w:t> </w:t>
            </w:r>
            <w:r>
              <w:rPr>
                <w:b/>
                <w:w w:val="95"/>
                <w:sz w:val="16"/>
              </w:rPr>
              <w:t>psi</w:t>
            </w:r>
          </w:p>
        </w:tc>
        <w:tc>
          <w:tcPr>
            <w:tcW w:w="734" w:type="dxa"/>
          </w:tcPr>
          <w:p>
            <w:pPr>
              <w:pStyle w:val="TableParagraph"/>
              <w:spacing w:before="99"/>
              <w:ind w:left="16" w:right="1"/>
              <w:jc w:val="center"/>
              <w:rPr>
                <w:b/>
                <w:sz w:val="16"/>
              </w:rPr>
            </w:pPr>
            <w:r>
              <w:rPr>
                <w:b/>
                <w:sz w:val="16"/>
              </w:rPr>
              <w:t>40 psi</w:t>
            </w:r>
          </w:p>
        </w:tc>
        <w:tc>
          <w:tcPr>
            <w:tcW w:w="821" w:type="dxa"/>
          </w:tcPr>
          <w:p>
            <w:pPr>
              <w:pStyle w:val="TableParagraph"/>
              <w:spacing w:before="99"/>
              <w:ind w:left="57" w:right="42"/>
              <w:jc w:val="center"/>
              <w:rPr>
                <w:b/>
                <w:sz w:val="16"/>
              </w:rPr>
            </w:pPr>
            <w:r>
              <w:rPr>
                <w:b/>
                <w:sz w:val="16"/>
              </w:rPr>
              <w:t>4 psi</w:t>
            </w:r>
          </w:p>
        </w:tc>
        <w:tc>
          <w:tcPr>
            <w:tcW w:w="951" w:type="dxa"/>
            <w:shd w:val="clear" w:color="auto" w:fill="E7F8FD"/>
          </w:tcPr>
          <w:p>
            <w:pPr>
              <w:pStyle w:val="TableParagraph"/>
              <w:spacing w:line="182" w:lineRule="exact" w:before="9"/>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70" w:lineRule="exact"/>
              <w:ind w:left="208"/>
              <w:rPr>
                <w:b/>
                <w:sz w:val="16"/>
              </w:rPr>
            </w:pPr>
            <w:r>
              <w:rPr>
                <w:b/>
                <w:w w:val="90"/>
                <w:sz w:val="16"/>
              </w:rPr>
              <w:t>1,100</w:t>
            </w:r>
            <w:r>
              <w:rPr>
                <w:b/>
                <w:spacing w:val="-9"/>
                <w:w w:val="90"/>
                <w:sz w:val="16"/>
              </w:rPr>
              <w:t> </w:t>
            </w:r>
            <w:r>
              <w:rPr>
                <w:b/>
                <w:w w:val="90"/>
                <w:sz w:val="16"/>
              </w:rPr>
              <w:t>kPa</w:t>
            </w:r>
          </w:p>
        </w:tc>
        <w:tc>
          <w:tcPr>
            <w:tcW w:w="850" w:type="dxa"/>
          </w:tcPr>
          <w:p>
            <w:pPr>
              <w:pStyle w:val="TableParagraph"/>
              <w:spacing w:before="99"/>
              <w:ind w:left="31" w:right="18"/>
              <w:jc w:val="center"/>
              <w:rPr>
                <w:b/>
                <w:sz w:val="16"/>
              </w:rPr>
            </w:pPr>
            <w:r>
              <w:rPr>
                <w:b/>
                <w:sz w:val="16"/>
              </w:rPr>
              <w:t>400 kPa</w:t>
            </w:r>
          </w:p>
        </w:tc>
        <w:tc>
          <w:tcPr>
            <w:tcW w:w="864" w:type="dxa"/>
          </w:tcPr>
          <w:p>
            <w:pPr>
              <w:pStyle w:val="TableParagraph"/>
              <w:spacing w:before="99"/>
              <w:ind w:left="240"/>
              <w:rPr>
                <w:b/>
                <w:sz w:val="16"/>
              </w:rPr>
            </w:pPr>
            <w:r>
              <w:rPr>
                <w:b/>
                <w:sz w:val="16"/>
              </w:rPr>
              <w:t>40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165"/>
              <w:rPr>
                <w:b/>
                <w:sz w:val="9"/>
              </w:rPr>
            </w:pPr>
            <w:r>
              <w:rPr>
                <w:b/>
                <w:w w:val="90"/>
                <w:sz w:val="16"/>
              </w:rPr>
              <w:t>11.2</w:t>
            </w:r>
            <w:r>
              <w:rPr>
                <w:b/>
                <w:spacing w:val="1"/>
                <w:w w:val="90"/>
                <w:sz w:val="16"/>
              </w:rPr>
              <w:t> </w:t>
            </w:r>
            <w:r>
              <w:rPr>
                <w:b/>
                <w:w w:val="90"/>
                <w:sz w:val="16"/>
              </w:rPr>
              <w:t>kg/cm</w:t>
            </w:r>
            <w:r>
              <w:rPr>
                <w:b/>
                <w:w w:val="90"/>
                <w:position w:val="5"/>
                <w:sz w:val="9"/>
              </w:rPr>
              <w:t>2</w:t>
            </w:r>
          </w:p>
        </w:tc>
        <w:tc>
          <w:tcPr>
            <w:tcW w:w="1080" w:type="dxa"/>
          </w:tcPr>
          <w:p>
            <w:pPr>
              <w:pStyle w:val="TableParagraph"/>
              <w:spacing w:before="99"/>
              <w:ind w:left="126" w:right="113"/>
              <w:jc w:val="center"/>
              <w:rPr>
                <w:b/>
                <w:sz w:val="9"/>
              </w:rPr>
            </w:pPr>
            <w:r>
              <w:rPr>
                <w:b/>
                <w:sz w:val="16"/>
              </w:rPr>
              <w:t>4 kg/cm</w:t>
            </w:r>
            <w:r>
              <w:rPr>
                <w:b/>
                <w:position w:val="5"/>
                <w:sz w:val="9"/>
              </w:rPr>
              <w:t>2</w:t>
            </w:r>
          </w:p>
        </w:tc>
        <w:tc>
          <w:tcPr>
            <w:tcW w:w="1008" w:type="dxa"/>
          </w:tcPr>
          <w:p>
            <w:pPr>
              <w:pStyle w:val="TableParagraph"/>
              <w:spacing w:before="99"/>
              <w:ind w:left="208"/>
              <w:rPr>
                <w:b/>
                <w:sz w:val="9"/>
              </w:rPr>
            </w:pPr>
            <w:r>
              <w:rPr>
                <w:b/>
                <w:sz w:val="16"/>
              </w:rPr>
              <w:t>0.4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 bar to</w:t>
            </w:r>
          </w:p>
          <w:p>
            <w:pPr>
              <w:pStyle w:val="TableParagraph"/>
              <w:spacing w:line="170" w:lineRule="exact"/>
              <w:ind w:left="193"/>
              <w:rPr>
                <w:b/>
                <w:sz w:val="16"/>
              </w:rPr>
            </w:pPr>
            <w:r>
              <w:rPr>
                <w:b/>
                <w:sz w:val="16"/>
              </w:rPr>
              <w:t>11 bar</w:t>
            </w:r>
          </w:p>
        </w:tc>
        <w:tc>
          <w:tcPr>
            <w:tcW w:w="720" w:type="dxa"/>
          </w:tcPr>
          <w:p>
            <w:pPr>
              <w:pStyle w:val="TableParagraph"/>
              <w:spacing w:before="99"/>
              <w:ind w:left="106" w:right="92"/>
              <w:jc w:val="center"/>
              <w:rPr>
                <w:b/>
                <w:sz w:val="16"/>
              </w:rPr>
            </w:pPr>
            <w:r>
              <w:rPr>
                <w:b/>
                <w:sz w:val="16"/>
              </w:rPr>
              <w:t>4 bar</w:t>
            </w:r>
          </w:p>
        </w:tc>
        <w:tc>
          <w:tcPr>
            <w:tcW w:w="976" w:type="dxa"/>
          </w:tcPr>
          <w:p>
            <w:pPr>
              <w:pStyle w:val="TableParagraph"/>
              <w:spacing w:before="99"/>
              <w:ind w:left="293"/>
              <w:rPr>
                <w:b/>
                <w:sz w:val="16"/>
              </w:rPr>
            </w:pPr>
            <w:r>
              <w:rPr>
                <w:b/>
                <w:sz w:val="16"/>
              </w:rPr>
              <w:t>0.4 bar</w:t>
            </w:r>
          </w:p>
        </w:tc>
      </w:tr>
      <w:tr>
        <w:trPr>
          <w:trHeight w:val="380" w:hRule="atLeast"/>
        </w:trPr>
        <w:tc>
          <w:tcPr>
            <w:tcW w:w="883" w:type="dxa"/>
            <w:shd w:val="clear" w:color="auto" w:fill="E7F8FD"/>
          </w:tcPr>
          <w:p>
            <w:pPr>
              <w:pStyle w:val="TableParagraph"/>
              <w:spacing w:line="182" w:lineRule="exact" w:before="9"/>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70" w:lineRule="exact"/>
              <w:ind w:left="236"/>
              <w:rPr>
                <w:b/>
                <w:sz w:val="16"/>
              </w:rPr>
            </w:pPr>
            <w:r>
              <w:rPr>
                <w:b/>
                <w:w w:val="95"/>
                <w:sz w:val="16"/>
              </w:rPr>
              <w:t>200</w:t>
            </w:r>
            <w:r>
              <w:rPr>
                <w:b/>
                <w:spacing w:val="-15"/>
                <w:w w:val="95"/>
                <w:sz w:val="16"/>
              </w:rPr>
              <w:t> </w:t>
            </w:r>
            <w:r>
              <w:rPr>
                <w:b/>
                <w:w w:val="95"/>
                <w:sz w:val="16"/>
              </w:rPr>
              <w:t>psi</w:t>
            </w:r>
          </w:p>
        </w:tc>
        <w:tc>
          <w:tcPr>
            <w:tcW w:w="734" w:type="dxa"/>
          </w:tcPr>
          <w:p>
            <w:pPr>
              <w:pStyle w:val="TableParagraph"/>
              <w:spacing w:before="99"/>
              <w:ind w:left="16" w:right="1"/>
              <w:jc w:val="center"/>
              <w:rPr>
                <w:b/>
                <w:sz w:val="16"/>
              </w:rPr>
            </w:pPr>
            <w:r>
              <w:rPr>
                <w:b/>
                <w:sz w:val="16"/>
              </w:rPr>
              <w:t>40 psi</w:t>
            </w:r>
          </w:p>
        </w:tc>
        <w:tc>
          <w:tcPr>
            <w:tcW w:w="821" w:type="dxa"/>
          </w:tcPr>
          <w:p>
            <w:pPr>
              <w:pStyle w:val="TableParagraph"/>
              <w:spacing w:before="99"/>
              <w:ind w:left="57" w:right="42"/>
              <w:jc w:val="center"/>
              <w:rPr>
                <w:b/>
                <w:sz w:val="16"/>
              </w:rPr>
            </w:pPr>
            <w:r>
              <w:rPr>
                <w:b/>
                <w:sz w:val="16"/>
              </w:rPr>
              <w:t>4 psi</w:t>
            </w:r>
          </w:p>
        </w:tc>
        <w:tc>
          <w:tcPr>
            <w:tcW w:w="951" w:type="dxa"/>
            <w:shd w:val="clear" w:color="auto" w:fill="E7F8FD"/>
          </w:tcPr>
          <w:p>
            <w:pPr>
              <w:pStyle w:val="TableParagraph"/>
              <w:spacing w:line="182" w:lineRule="exact" w:before="9"/>
              <w:ind w:left="246"/>
              <w:rPr>
                <w:b/>
                <w:sz w:val="16"/>
              </w:rPr>
            </w:pPr>
            <w:r>
              <w:rPr>
                <w:b/>
                <w:sz w:val="16"/>
              </w:rPr>
              <w:t>0 kPa to</w:t>
            </w:r>
          </w:p>
          <w:p>
            <w:pPr>
              <w:pStyle w:val="TableParagraph"/>
              <w:spacing w:line="170" w:lineRule="exact"/>
              <w:ind w:left="201"/>
              <w:rPr>
                <w:b/>
                <w:sz w:val="16"/>
              </w:rPr>
            </w:pPr>
            <w:r>
              <w:rPr>
                <w:b/>
                <w:sz w:val="16"/>
              </w:rPr>
              <w:t>1,360 kPa</w:t>
            </w:r>
          </w:p>
        </w:tc>
        <w:tc>
          <w:tcPr>
            <w:tcW w:w="850" w:type="dxa"/>
          </w:tcPr>
          <w:p>
            <w:pPr>
              <w:pStyle w:val="TableParagraph"/>
              <w:spacing w:before="99"/>
              <w:ind w:left="31" w:right="18"/>
              <w:jc w:val="center"/>
              <w:rPr>
                <w:b/>
                <w:sz w:val="16"/>
              </w:rPr>
            </w:pPr>
            <w:r>
              <w:rPr>
                <w:b/>
                <w:sz w:val="16"/>
              </w:rPr>
              <w:t>400 kPa</w:t>
            </w:r>
          </w:p>
        </w:tc>
        <w:tc>
          <w:tcPr>
            <w:tcW w:w="864" w:type="dxa"/>
          </w:tcPr>
          <w:p>
            <w:pPr>
              <w:pStyle w:val="TableParagraph"/>
              <w:spacing w:before="99"/>
              <w:ind w:left="240"/>
              <w:rPr>
                <w:b/>
                <w:sz w:val="16"/>
              </w:rPr>
            </w:pPr>
            <w:r>
              <w:rPr>
                <w:b/>
                <w:sz w:val="16"/>
              </w:rPr>
              <w:t>40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214"/>
              <w:rPr>
                <w:b/>
                <w:sz w:val="9"/>
              </w:rPr>
            </w:pPr>
            <w:r>
              <w:rPr>
                <w:b/>
                <w:w w:val="90"/>
                <w:sz w:val="16"/>
              </w:rPr>
              <w:t>14</w:t>
            </w:r>
            <w:r>
              <w:rPr>
                <w:b/>
                <w:spacing w:val="4"/>
                <w:w w:val="90"/>
                <w:sz w:val="16"/>
              </w:rPr>
              <w:t> </w:t>
            </w:r>
            <w:r>
              <w:rPr>
                <w:b/>
                <w:w w:val="90"/>
                <w:sz w:val="16"/>
              </w:rPr>
              <w:t>kg/cm</w:t>
            </w:r>
            <w:r>
              <w:rPr>
                <w:b/>
                <w:w w:val="90"/>
                <w:position w:val="5"/>
                <w:sz w:val="9"/>
              </w:rPr>
              <w:t>2</w:t>
            </w:r>
          </w:p>
        </w:tc>
        <w:tc>
          <w:tcPr>
            <w:tcW w:w="1080" w:type="dxa"/>
          </w:tcPr>
          <w:p>
            <w:pPr>
              <w:pStyle w:val="TableParagraph"/>
              <w:spacing w:before="99"/>
              <w:ind w:left="126" w:right="113"/>
              <w:jc w:val="center"/>
              <w:rPr>
                <w:b/>
                <w:sz w:val="9"/>
              </w:rPr>
            </w:pPr>
            <w:r>
              <w:rPr>
                <w:b/>
                <w:sz w:val="16"/>
              </w:rPr>
              <w:t>4 kg/cm</w:t>
            </w:r>
            <w:r>
              <w:rPr>
                <w:b/>
                <w:position w:val="5"/>
                <w:sz w:val="9"/>
              </w:rPr>
              <w:t>2</w:t>
            </w:r>
          </w:p>
        </w:tc>
        <w:tc>
          <w:tcPr>
            <w:tcW w:w="1008" w:type="dxa"/>
          </w:tcPr>
          <w:p>
            <w:pPr>
              <w:pStyle w:val="TableParagraph"/>
              <w:spacing w:before="99"/>
              <w:ind w:left="208"/>
              <w:rPr>
                <w:b/>
                <w:sz w:val="9"/>
              </w:rPr>
            </w:pPr>
            <w:r>
              <w:rPr>
                <w:b/>
                <w:sz w:val="16"/>
              </w:rPr>
              <w:t>0.4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70" w:lineRule="exact"/>
              <w:ind w:left="140"/>
              <w:rPr>
                <w:b/>
                <w:sz w:val="16"/>
              </w:rPr>
            </w:pPr>
            <w:r>
              <w:rPr>
                <w:b/>
                <w:w w:val="95"/>
                <w:sz w:val="16"/>
              </w:rPr>
              <w:t>13.6</w:t>
            </w:r>
            <w:r>
              <w:rPr>
                <w:b/>
                <w:spacing w:val="-23"/>
                <w:w w:val="95"/>
                <w:sz w:val="16"/>
              </w:rPr>
              <w:t> </w:t>
            </w:r>
            <w:r>
              <w:rPr>
                <w:b/>
                <w:w w:val="95"/>
                <w:sz w:val="16"/>
              </w:rPr>
              <w:t>bar</w:t>
            </w:r>
          </w:p>
        </w:tc>
        <w:tc>
          <w:tcPr>
            <w:tcW w:w="720" w:type="dxa"/>
          </w:tcPr>
          <w:p>
            <w:pPr>
              <w:pStyle w:val="TableParagraph"/>
              <w:spacing w:before="99"/>
              <w:ind w:left="106" w:right="92"/>
              <w:jc w:val="center"/>
              <w:rPr>
                <w:b/>
                <w:sz w:val="16"/>
              </w:rPr>
            </w:pPr>
            <w:r>
              <w:rPr>
                <w:b/>
                <w:sz w:val="16"/>
              </w:rPr>
              <w:t>4 bar</w:t>
            </w:r>
          </w:p>
        </w:tc>
        <w:tc>
          <w:tcPr>
            <w:tcW w:w="976" w:type="dxa"/>
          </w:tcPr>
          <w:p>
            <w:pPr>
              <w:pStyle w:val="TableParagraph"/>
              <w:spacing w:before="99"/>
              <w:ind w:left="292"/>
              <w:rPr>
                <w:b/>
                <w:sz w:val="16"/>
              </w:rPr>
            </w:pPr>
            <w:r>
              <w:rPr>
                <w:b/>
                <w:sz w:val="16"/>
              </w:rPr>
              <w:t>0.4 bar</w:t>
            </w:r>
          </w:p>
        </w:tc>
      </w:tr>
      <w:tr>
        <w:trPr>
          <w:trHeight w:val="380" w:hRule="atLeast"/>
        </w:trPr>
        <w:tc>
          <w:tcPr>
            <w:tcW w:w="883" w:type="dxa"/>
            <w:shd w:val="clear" w:color="auto" w:fill="E7F8FD"/>
          </w:tcPr>
          <w:p>
            <w:pPr>
              <w:pStyle w:val="TableParagraph"/>
              <w:spacing w:line="182" w:lineRule="exact" w:before="9"/>
              <w:ind w:left="232"/>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70" w:lineRule="exact"/>
              <w:ind w:left="236"/>
              <w:rPr>
                <w:b/>
                <w:sz w:val="16"/>
              </w:rPr>
            </w:pPr>
            <w:r>
              <w:rPr>
                <w:b/>
                <w:w w:val="95"/>
                <w:sz w:val="16"/>
              </w:rPr>
              <w:t>300</w:t>
            </w:r>
            <w:r>
              <w:rPr>
                <w:b/>
                <w:spacing w:val="-15"/>
                <w:w w:val="95"/>
                <w:sz w:val="16"/>
              </w:rPr>
              <w:t> </w:t>
            </w:r>
            <w:r>
              <w:rPr>
                <w:b/>
                <w:w w:val="95"/>
                <w:sz w:val="16"/>
              </w:rPr>
              <w:t>psi</w:t>
            </w:r>
          </w:p>
        </w:tc>
        <w:tc>
          <w:tcPr>
            <w:tcW w:w="734" w:type="dxa"/>
          </w:tcPr>
          <w:p>
            <w:pPr>
              <w:pStyle w:val="TableParagraph"/>
              <w:spacing w:before="99"/>
              <w:ind w:left="16" w:right="1"/>
              <w:jc w:val="center"/>
              <w:rPr>
                <w:b/>
                <w:sz w:val="16"/>
              </w:rPr>
            </w:pPr>
            <w:r>
              <w:rPr>
                <w:b/>
                <w:sz w:val="16"/>
              </w:rPr>
              <w:t>50 psi</w:t>
            </w:r>
          </w:p>
        </w:tc>
        <w:tc>
          <w:tcPr>
            <w:tcW w:w="821" w:type="dxa"/>
          </w:tcPr>
          <w:p>
            <w:pPr>
              <w:pStyle w:val="TableParagraph"/>
              <w:spacing w:before="99"/>
              <w:ind w:left="57" w:right="42"/>
              <w:jc w:val="center"/>
              <w:rPr>
                <w:b/>
                <w:sz w:val="16"/>
              </w:rPr>
            </w:pPr>
            <w:r>
              <w:rPr>
                <w:b/>
                <w:sz w:val="16"/>
              </w:rPr>
              <w:t>5 psi</w:t>
            </w:r>
          </w:p>
        </w:tc>
        <w:tc>
          <w:tcPr>
            <w:tcW w:w="951" w:type="dxa"/>
            <w:shd w:val="clear" w:color="auto" w:fill="E7F8FD"/>
          </w:tcPr>
          <w:p>
            <w:pPr>
              <w:pStyle w:val="TableParagraph"/>
              <w:spacing w:line="182" w:lineRule="exact" w:before="9"/>
              <w:ind w:left="246"/>
              <w:rPr>
                <w:b/>
                <w:sz w:val="16"/>
              </w:rPr>
            </w:pPr>
            <w:r>
              <w:rPr>
                <w:b/>
                <w:sz w:val="16"/>
              </w:rPr>
              <w:t>0 kPa to</w:t>
            </w:r>
          </w:p>
          <w:p>
            <w:pPr>
              <w:pStyle w:val="TableParagraph"/>
              <w:spacing w:line="170" w:lineRule="exact"/>
              <w:ind w:left="199"/>
              <w:rPr>
                <w:b/>
                <w:sz w:val="16"/>
              </w:rPr>
            </w:pPr>
            <w:r>
              <w:rPr>
                <w:b/>
                <w:sz w:val="16"/>
              </w:rPr>
              <w:t>2,050 kPa</w:t>
            </w:r>
          </w:p>
        </w:tc>
        <w:tc>
          <w:tcPr>
            <w:tcW w:w="850" w:type="dxa"/>
          </w:tcPr>
          <w:p>
            <w:pPr>
              <w:pStyle w:val="TableParagraph"/>
              <w:spacing w:before="99"/>
              <w:ind w:left="31" w:right="18"/>
              <w:jc w:val="center"/>
              <w:rPr>
                <w:b/>
                <w:sz w:val="16"/>
              </w:rPr>
            </w:pPr>
            <w:r>
              <w:rPr>
                <w:b/>
                <w:sz w:val="16"/>
              </w:rPr>
              <w:t>500 kPa</w:t>
            </w:r>
          </w:p>
        </w:tc>
        <w:tc>
          <w:tcPr>
            <w:tcW w:w="864" w:type="dxa"/>
          </w:tcPr>
          <w:p>
            <w:pPr>
              <w:pStyle w:val="TableParagraph"/>
              <w:spacing w:before="99"/>
              <w:ind w:left="240"/>
              <w:rPr>
                <w:b/>
                <w:sz w:val="16"/>
              </w:rPr>
            </w:pPr>
            <w:r>
              <w:rPr>
                <w:b/>
                <w:sz w:val="16"/>
              </w:rPr>
              <w:t>50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212"/>
              <w:rPr>
                <w:b/>
                <w:sz w:val="9"/>
              </w:rPr>
            </w:pPr>
            <w:r>
              <w:rPr>
                <w:b/>
                <w:w w:val="90"/>
                <w:sz w:val="16"/>
              </w:rPr>
              <w:t>21</w:t>
            </w:r>
            <w:r>
              <w:rPr>
                <w:b/>
                <w:spacing w:val="6"/>
                <w:w w:val="90"/>
                <w:sz w:val="16"/>
              </w:rPr>
              <w:t> </w:t>
            </w:r>
            <w:r>
              <w:rPr>
                <w:b/>
                <w:w w:val="90"/>
                <w:sz w:val="16"/>
              </w:rPr>
              <w:t>kg/cm</w:t>
            </w:r>
            <w:r>
              <w:rPr>
                <w:b/>
                <w:w w:val="90"/>
                <w:position w:val="5"/>
                <w:sz w:val="9"/>
              </w:rPr>
              <w:t>2</w:t>
            </w:r>
          </w:p>
        </w:tc>
        <w:tc>
          <w:tcPr>
            <w:tcW w:w="1080" w:type="dxa"/>
          </w:tcPr>
          <w:p>
            <w:pPr>
              <w:pStyle w:val="TableParagraph"/>
              <w:spacing w:before="99"/>
              <w:ind w:left="126" w:right="113"/>
              <w:jc w:val="center"/>
              <w:rPr>
                <w:b/>
                <w:sz w:val="9"/>
              </w:rPr>
            </w:pPr>
            <w:r>
              <w:rPr>
                <w:b/>
                <w:sz w:val="16"/>
              </w:rPr>
              <w:t>5 kg/cm</w:t>
            </w:r>
            <w:r>
              <w:rPr>
                <w:b/>
                <w:position w:val="5"/>
                <w:sz w:val="9"/>
              </w:rPr>
              <w:t>2</w:t>
            </w:r>
          </w:p>
        </w:tc>
        <w:tc>
          <w:tcPr>
            <w:tcW w:w="1008" w:type="dxa"/>
          </w:tcPr>
          <w:p>
            <w:pPr>
              <w:pStyle w:val="TableParagraph"/>
              <w:spacing w:before="99"/>
              <w:ind w:left="208"/>
              <w:rPr>
                <w:b/>
                <w:sz w:val="9"/>
              </w:rPr>
            </w:pPr>
            <w:r>
              <w:rPr>
                <w:b/>
                <w:sz w:val="16"/>
              </w:rPr>
              <w:t>0.5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70" w:lineRule="exact"/>
              <w:ind w:left="137"/>
              <w:rPr>
                <w:b/>
                <w:sz w:val="16"/>
              </w:rPr>
            </w:pPr>
            <w:r>
              <w:rPr>
                <w:b/>
                <w:w w:val="95"/>
                <w:sz w:val="16"/>
              </w:rPr>
              <w:t>20.5</w:t>
            </w:r>
            <w:r>
              <w:rPr>
                <w:b/>
                <w:spacing w:val="-17"/>
                <w:w w:val="95"/>
                <w:sz w:val="16"/>
              </w:rPr>
              <w:t> </w:t>
            </w:r>
            <w:r>
              <w:rPr>
                <w:b/>
                <w:w w:val="95"/>
                <w:sz w:val="16"/>
              </w:rPr>
              <w:t>bar</w:t>
            </w:r>
          </w:p>
        </w:tc>
        <w:tc>
          <w:tcPr>
            <w:tcW w:w="720" w:type="dxa"/>
          </w:tcPr>
          <w:p>
            <w:pPr>
              <w:pStyle w:val="TableParagraph"/>
              <w:spacing w:before="99"/>
              <w:ind w:left="106" w:right="92"/>
              <w:jc w:val="center"/>
              <w:rPr>
                <w:b/>
                <w:sz w:val="16"/>
              </w:rPr>
            </w:pPr>
            <w:r>
              <w:rPr>
                <w:b/>
                <w:sz w:val="16"/>
              </w:rPr>
              <w:t>5 bar</w:t>
            </w:r>
          </w:p>
        </w:tc>
        <w:tc>
          <w:tcPr>
            <w:tcW w:w="976" w:type="dxa"/>
          </w:tcPr>
          <w:p>
            <w:pPr>
              <w:pStyle w:val="TableParagraph"/>
              <w:spacing w:before="99"/>
              <w:ind w:left="293"/>
              <w:rPr>
                <w:b/>
                <w:sz w:val="16"/>
              </w:rPr>
            </w:pPr>
            <w:r>
              <w:rPr>
                <w:b/>
                <w:sz w:val="16"/>
              </w:rPr>
              <w:t>0.5 bar</w:t>
            </w:r>
          </w:p>
        </w:tc>
      </w:tr>
      <w:tr>
        <w:trPr>
          <w:trHeight w:val="380" w:hRule="atLeast"/>
        </w:trPr>
        <w:tc>
          <w:tcPr>
            <w:tcW w:w="883" w:type="dxa"/>
            <w:shd w:val="clear" w:color="auto" w:fill="E7F8FD"/>
          </w:tcPr>
          <w:p>
            <w:pPr>
              <w:pStyle w:val="TableParagraph"/>
              <w:spacing w:line="182" w:lineRule="exact" w:before="9"/>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70" w:lineRule="exact"/>
              <w:ind w:left="236"/>
              <w:rPr>
                <w:b/>
                <w:sz w:val="16"/>
              </w:rPr>
            </w:pPr>
            <w:r>
              <w:rPr>
                <w:b/>
                <w:w w:val="95"/>
                <w:sz w:val="16"/>
              </w:rPr>
              <w:t>400</w:t>
            </w:r>
            <w:r>
              <w:rPr>
                <w:b/>
                <w:spacing w:val="-14"/>
                <w:w w:val="95"/>
                <w:sz w:val="16"/>
              </w:rPr>
              <w:t> </w:t>
            </w:r>
            <w:r>
              <w:rPr>
                <w:b/>
                <w:w w:val="95"/>
                <w:sz w:val="16"/>
              </w:rPr>
              <w:t>psi</w:t>
            </w:r>
          </w:p>
        </w:tc>
        <w:tc>
          <w:tcPr>
            <w:tcW w:w="734" w:type="dxa"/>
          </w:tcPr>
          <w:p>
            <w:pPr>
              <w:pStyle w:val="TableParagraph"/>
              <w:spacing w:before="99"/>
              <w:ind w:left="16" w:right="1"/>
              <w:jc w:val="center"/>
              <w:rPr>
                <w:b/>
                <w:sz w:val="16"/>
              </w:rPr>
            </w:pPr>
            <w:r>
              <w:rPr>
                <w:b/>
                <w:sz w:val="16"/>
              </w:rPr>
              <w:t>100 psi</w:t>
            </w:r>
          </w:p>
        </w:tc>
        <w:tc>
          <w:tcPr>
            <w:tcW w:w="821" w:type="dxa"/>
          </w:tcPr>
          <w:p>
            <w:pPr>
              <w:pStyle w:val="TableParagraph"/>
              <w:spacing w:before="99"/>
              <w:ind w:left="57" w:right="42"/>
              <w:jc w:val="center"/>
              <w:rPr>
                <w:b/>
                <w:sz w:val="16"/>
              </w:rPr>
            </w:pPr>
            <w:r>
              <w:rPr>
                <w:b/>
                <w:sz w:val="16"/>
              </w:rPr>
              <w:t>10 psi</w:t>
            </w:r>
          </w:p>
        </w:tc>
        <w:tc>
          <w:tcPr>
            <w:tcW w:w="951" w:type="dxa"/>
            <w:shd w:val="clear" w:color="auto" w:fill="E7F8FD"/>
          </w:tcPr>
          <w:p>
            <w:pPr>
              <w:pStyle w:val="TableParagraph"/>
              <w:spacing w:line="182" w:lineRule="exact" w:before="9"/>
              <w:ind w:left="246"/>
              <w:rPr>
                <w:b/>
                <w:sz w:val="16"/>
              </w:rPr>
            </w:pPr>
            <w:r>
              <w:rPr>
                <w:b/>
                <w:sz w:val="16"/>
              </w:rPr>
              <w:t>0 kPa to</w:t>
            </w:r>
          </w:p>
          <w:p>
            <w:pPr>
              <w:pStyle w:val="TableParagraph"/>
              <w:spacing w:line="170" w:lineRule="exact"/>
              <w:ind w:left="201"/>
              <w:rPr>
                <w:b/>
                <w:sz w:val="16"/>
              </w:rPr>
            </w:pPr>
            <w:r>
              <w:rPr>
                <w:b/>
                <w:sz w:val="16"/>
              </w:rPr>
              <w:t>2,700 kPa</w:t>
            </w:r>
          </w:p>
        </w:tc>
        <w:tc>
          <w:tcPr>
            <w:tcW w:w="850" w:type="dxa"/>
          </w:tcPr>
          <w:p>
            <w:pPr>
              <w:pStyle w:val="TableParagraph"/>
              <w:spacing w:before="99"/>
              <w:ind w:left="31" w:right="18"/>
              <w:jc w:val="center"/>
              <w:rPr>
                <w:b/>
                <w:sz w:val="16"/>
              </w:rPr>
            </w:pPr>
            <w:r>
              <w:rPr>
                <w:b/>
                <w:sz w:val="16"/>
              </w:rPr>
              <w:t>1,000 kPa</w:t>
            </w:r>
          </w:p>
        </w:tc>
        <w:tc>
          <w:tcPr>
            <w:tcW w:w="864" w:type="dxa"/>
          </w:tcPr>
          <w:p>
            <w:pPr>
              <w:pStyle w:val="TableParagraph"/>
              <w:spacing w:before="99"/>
              <w:ind w:left="208"/>
              <w:rPr>
                <w:b/>
                <w:sz w:val="16"/>
              </w:rPr>
            </w:pPr>
            <w:r>
              <w:rPr>
                <w:b/>
                <w:sz w:val="16"/>
              </w:rPr>
              <w:t>100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211"/>
              <w:rPr>
                <w:b/>
                <w:sz w:val="9"/>
              </w:rPr>
            </w:pPr>
            <w:r>
              <w:rPr>
                <w:b/>
                <w:w w:val="95"/>
                <w:sz w:val="16"/>
              </w:rPr>
              <w:t>28</w:t>
            </w:r>
            <w:r>
              <w:rPr>
                <w:b/>
                <w:spacing w:val="-22"/>
                <w:w w:val="95"/>
                <w:sz w:val="16"/>
              </w:rPr>
              <w:t> </w:t>
            </w:r>
            <w:r>
              <w:rPr>
                <w:b/>
                <w:w w:val="95"/>
                <w:sz w:val="16"/>
              </w:rPr>
              <w:t>kg/cm</w:t>
            </w:r>
            <w:r>
              <w:rPr>
                <w:b/>
                <w:w w:val="95"/>
                <w:position w:val="5"/>
                <w:sz w:val="9"/>
              </w:rPr>
              <w:t>2</w:t>
            </w:r>
          </w:p>
        </w:tc>
        <w:tc>
          <w:tcPr>
            <w:tcW w:w="1080" w:type="dxa"/>
          </w:tcPr>
          <w:p>
            <w:pPr>
              <w:pStyle w:val="TableParagraph"/>
              <w:spacing w:before="99"/>
              <w:ind w:left="126" w:right="113"/>
              <w:jc w:val="center"/>
              <w:rPr>
                <w:b/>
                <w:sz w:val="9"/>
              </w:rPr>
            </w:pPr>
            <w:r>
              <w:rPr>
                <w:b/>
                <w:sz w:val="16"/>
              </w:rPr>
              <w:t>10 kg/cm</w:t>
            </w:r>
            <w:r>
              <w:rPr>
                <w:b/>
                <w:position w:val="5"/>
                <w:sz w:val="9"/>
              </w:rPr>
              <w:t>2</w:t>
            </w:r>
          </w:p>
        </w:tc>
        <w:tc>
          <w:tcPr>
            <w:tcW w:w="1008" w:type="dxa"/>
          </w:tcPr>
          <w:p>
            <w:pPr>
              <w:pStyle w:val="TableParagraph"/>
              <w:spacing w:before="99"/>
              <w:ind w:left="105" w:right="92"/>
              <w:jc w:val="center"/>
              <w:rPr>
                <w:b/>
                <w:sz w:val="9"/>
              </w:rPr>
            </w:pPr>
            <w:r>
              <w:rPr>
                <w:b/>
                <w:sz w:val="16"/>
              </w:rPr>
              <w:t>1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70" w:lineRule="exact"/>
              <w:ind w:left="189"/>
              <w:rPr>
                <w:b/>
                <w:sz w:val="16"/>
              </w:rPr>
            </w:pPr>
            <w:r>
              <w:rPr>
                <w:b/>
                <w:w w:val="95"/>
                <w:sz w:val="16"/>
              </w:rPr>
              <w:t>27</w:t>
            </w:r>
            <w:r>
              <w:rPr>
                <w:b/>
                <w:spacing w:val="-15"/>
                <w:w w:val="95"/>
                <w:sz w:val="16"/>
              </w:rPr>
              <w:t> </w:t>
            </w:r>
            <w:r>
              <w:rPr>
                <w:b/>
                <w:w w:val="95"/>
                <w:sz w:val="16"/>
              </w:rPr>
              <w:t>bar</w:t>
            </w:r>
          </w:p>
        </w:tc>
        <w:tc>
          <w:tcPr>
            <w:tcW w:w="720" w:type="dxa"/>
          </w:tcPr>
          <w:p>
            <w:pPr>
              <w:pStyle w:val="TableParagraph"/>
              <w:spacing w:before="99"/>
              <w:ind w:left="106" w:right="92"/>
              <w:jc w:val="center"/>
              <w:rPr>
                <w:b/>
                <w:sz w:val="16"/>
              </w:rPr>
            </w:pPr>
            <w:r>
              <w:rPr>
                <w:b/>
                <w:sz w:val="16"/>
              </w:rPr>
              <w:t>10 bar</w:t>
            </w:r>
          </w:p>
        </w:tc>
        <w:tc>
          <w:tcPr>
            <w:tcW w:w="976" w:type="dxa"/>
          </w:tcPr>
          <w:p>
            <w:pPr>
              <w:pStyle w:val="TableParagraph"/>
              <w:spacing w:before="99"/>
              <w:ind w:left="100" w:right="86"/>
              <w:jc w:val="center"/>
              <w:rPr>
                <w:b/>
                <w:sz w:val="16"/>
              </w:rPr>
            </w:pPr>
            <w:r>
              <w:rPr>
                <w:b/>
                <w:sz w:val="16"/>
              </w:rPr>
              <w:t>1 bar</w:t>
            </w:r>
          </w:p>
        </w:tc>
      </w:tr>
      <w:tr>
        <w:trPr>
          <w:trHeight w:val="380" w:hRule="atLeast"/>
        </w:trPr>
        <w:tc>
          <w:tcPr>
            <w:tcW w:w="883" w:type="dxa"/>
            <w:shd w:val="clear" w:color="auto" w:fill="E7F8FD"/>
          </w:tcPr>
          <w:p>
            <w:pPr>
              <w:pStyle w:val="TableParagraph"/>
              <w:spacing w:line="182" w:lineRule="exact" w:before="9"/>
              <w:ind w:left="231"/>
              <w:rPr>
                <w:b/>
                <w:sz w:val="16"/>
              </w:rPr>
            </w:pPr>
            <w:r>
              <w:rPr>
                <w:b/>
                <w:sz w:val="16"/>
              </w:rPr>
              <w:t>0</w:t>
            </w:r>
            <w:r>
              <w:rPr>
                <w:b/>
                <w:spacing w:val="-22"/>
                <w:sz w:val="16"/>
              </w:rPr>
              <w:t> </w:t>
            </w:r>
            <w:r>
              <w:rPr>
                <w:b/>
                <w:sz w:val="16"/>
              </w:rPr>
              <w:t>psi</w:t>
            </w:r>
            <w:r>
              <w:rPr>
                <w:b/>
                <w:spacing w:val="-21"/>
                <w:sz w:val="16"/>
              </w:rPr>
              <w:t> </w:t>
            </w:r>
            <w:r>
              <w:rPr>
                <w:b/>
                <w:sz w:val="16"/>
              </w:rPr>
              <w:t>to</w:t>
            </w:r>
          </w:p>
          <w:p>
            <w:pPr>
              <w:pStyle w:val="TableParagraph"/>
              <w:spacing w:line="170" w:lineRule="exact"/>
              <w:ind w:left="235"/>
              <w:rPr>
                <w:b/>
                <w:sz w:val="16"/>
              </w:rPr>
            </w:pPr>
            <w:r>
              <w:rPr>
                <w:b/>
                <w:w w:val="95"/>
                <w:sz w:val="16"/>
              </w:rPr>
              <w:t>600</w:t>
            </w:r>
            <w:r>
              <w:rPr>
                <w:b/>
                <w:spacing w:val="-14"/>
                <w:w w:val="95"/>
                <w:sz w:val="16"/>
              </w:rPr>
              <w:t> </w:t>
            </w:r>
            <w:r>
              <w:rPr>
                <w:b/>
                <w:w w:val="95"/>
                <w:sz w:val="16"/>
              </w:rPr>
              <w:t>psi</w:t>
            </w:r>
          </w:p>
        </w:tc>
        <w:tc>
          <w:tcPr>
            <w:tcW w:w="734" w:type="dxa"/>
          </w:tcPr>
          <w:p>
            <w:pPr>
              <w:pStyle w:val="TableParagraph"/>
              <w:spacing w:before="99"/>
              <w:ind w:left="16" w:right="1"/>
              <w:jc w:val="center"/>
              <w:rPr>
                <w:b/>
                <w:sz w:val="16"/>
              </w:rPr>
            </w:pPr>
            <w:r>
              <w:rPr>
                <w:b/>
                <w:sz w:val="16"/>
              </w:rPr>
              <w:t>100 psi</w:t>
            </w:r>
          </w:p>
        </w:tc>
        <w:tc>
          <w:tcPr>
            <w:tcW w:w="821" w:type="dxa"/>
          </w:tcPr>
          <w:p>
            <w:pPr>
              <w:pStyle w:val="TableParagraph"/>
              <w:spacing w:before="99"/>
              <w:ind w:left="56" w:right="42"/>
              <w:jc w:val="center"/>
              <w:rPr>
                <w:b/>
                <w:sz w:val="16"/>
              </w:rPr>
            </w:pPr>
            <w:r>
              <w:rPr>
                <w:b/>
                <w:sz w:val="16"/>
              </w:rPr>
              <w:t>10 psi</w:t>
            </w:r>
          </w:p>
        </w:tc>
        <w:tc>
          <w:tcPr>
            <w:tcW w:w="951" w:type="dxa"/>
            <w:shd w:val="clear" w:color="auto" w:fill="E7F8FD"/>
          </w:tcPr>
          <w:p>
            <w:pPr>
              <w:pStyle w:val="TableParagraph"/>
              <w:spacing w:line="182" w:lineRule="exact" w:before="9"/>
              <w:ind w:left="246"/>
              <w:rPr>
                <w:b/>
                <w:sz w:val="16"/>
              </w:rPr>
            </w:pPr>
            <w:r>
              <w:rPr>
                <w:b/>
                <w:sz w:val="16"/>
              </w:rPr>
              <w:t>0</w:t>
            </w:r>
            <w:r>
              <w:rPr>
                <w:b/>
                <w:spacing w:val="-25"/>
                <w:sz w:val="16"/>
              </w:rPr>
              <w:t> </w:t>
            </w:r>
            <w:r>
              <w:rPr>
                <w:b/>
                <w:sz w:val="16"/>
              </w:rPr>
              <w:t>kPa</w:t>
            </w:r>
            <w:r>
              <w:rPr>
                <w:b/>
                <w:spacing w:val="-24"/>
                <w:sz w:val="16"/>
              </w:rPr>
              <w:t> </w:t>
            </w:r>
            <w:r>
              <w:rPr>
                <w:b/>
                <w:sz w:val="16"/>
              </w:rPr>
              <w:t>to</w:t>
            </w:r>
          </w:p>
          <w:p>
            <w:pPr>
              <w:pStyle w:val="TableParagraph"/>
              <w:spacing w:line="170" w:lineRule="exact"/>
              <w:ind w:left="205"/>
              <w:rPr>
                <w:b/>
                <w:sz w:val="16"/>
              </w:rPr>
            </w:pPr>
            <w:r>
              <w:rPr>
                <w:b/>
                <w:w w:val="90"/>
                <w:sz w:val="16"/>
              </w:rPr>
              <w:t>4,100</w:t>
            </w:r>
            <w:r>
              <w:rPr>
                <w:b/>
                <w:spacing w:val="-3"/>
                <w:w w:val="90"/>
                <w:sz w:val="16"/>
              </w:rPr>
              <w:t> </w:t>
            </w:r>
            <w:r>
              <w:rPr>
                <w:b/>
                <w:w w:val="90"/>
                <w:sz w:val="16"/>
              </w:rPr>
              <w:t>kPa</w:t>
            </w:r>
          </w:p>
        </w:tc>
        <w:tc>
          <w:tcPr>
            <w:tcW w:w="850" w:type="dxa"/>
          </w:tcPr>
          <w:p>
            <w:pPr>
              <w:pStyle w:val="TableParagraph"/>
              <w:spacing w:before="99"/>
              <w:ind w:left="31" w:right="18"/>
              <w:jc w:val="center"/>
              <w:rPr>
                <w:b/>
                <w:sz w:val="16"/>
              </w:rPr>
            </w:pPr>
            <w:r>
              <w:rPr>
                <w:b/>
                <w:sz w:val="16"/>
              </w:rPr>
              <w:t>1,000 kPa</w:t>
            </w:r>
          </w:p>
        </w:tc>
        <w:tc>
          <w:tcPr>
            <w:tcW w:w="864" w:type="dxa"/>
          </w:tcPr>
          <w:p>
            <w:pPr>
              <w:pStyle w:val="TableParagraph"/>
              <w:spacing w:before="99"/>
              <w:ind w:left="208"/>
              <w:rPr>
                <w:b/>
                <w:sz w:val="16"/>
              </w:rPr>
            </w:pPr>
            <w:r>
              <w:rPr>
                <w:b/>
                <w:sz w:val="16"/>
              </w:rPr>
              <w:t>100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211"/>
              <w:rPr>
                <w:b/>
                <w:sz w:val="9"/>
              </w:rPr>
            </w:pPr>
            <w:r>
              <w:rPr>
                <w:b/>
                <w:w w:val="95"/>
                <w:sz w:val="16"/>
              </w:rPr>
              <w:t>42</w:t>
            </w:r>
            <w:r>
              <w:rPr>
                <w:b/>
                <w:spacing w:val="-22"/>
                <w:w w:val="95"/>
                <w:sz w:val="16"/>
              </w:rPr>
              <w:t> </w:t>
            </w:r>
            <w:r>
              <w:rPr>
                <w:b/>
                <w:w w:val="95"/>
                <w:sz w:val="16"/>
              </w:rPr>
              <w:t>kg/cm</w:t>
            </w:r>
            <w:r>
              <w:rPr>
                <w:b/>
                <w:w w:val="95"/>
                <w:position w:val="5"/>
                <w:sz w:val="9"/>
              </w:rPr>
              <w:t>2</w:t>
            </w:r>
          </w:p>
        </w:tc>
        <w:tc>
          <w:tcPr>
            <w:tcW w:w="1080" w:type="dxa"/>
          </w:tcPr>
          <w:p>
            <w:pPr>
              <w:pStyle w:val="TableParagraph"/>
              <w:spacing w:before="99"/>
              <w:ind w:left="126" w:right="113"/>
              <w:jc w:val="center"/>
              <w:rPr>
                <w:b/>
                <w:sz w:val="9"/>
              </w:rPr>
            </w:pPr>
            <w:r>
              <w:rPr>
                <w:b/>
                <w:sz w:val="16"/>
              </w:rPr>
              <w:t>10 kg/cm</w:t>
            </w:r>
            <w:r>
              <w:rPr>
                <w:b/>
                <w:position w:val="5"/>
                <w:sz w:val="9"/>
              </w:rPr>
              <w:t>2</w:t>
            </w:r>
          </w:p>
        </w:tc>
        <w:tc>
          <w:tcPr>
            <w:tcW w:w="1008" w:type="dxa"/>
          </w:tcPr>
          <w:p>
            <w:pPr>
              <w:pStyle w:val="TableParagraph"/>
              <w:spacing w:before="99"/>
              <w:ind w:left="105" w:right="92"/>
              <w:jc w:val="center"/>
              <w:rPr>
                <w:b/>
                <w:sz w:val="9"/>
              </w:rPr>
            </w:pPr>
            <w:r>
              <w:rPr>
                <w:b/>
                <w:sz w:val="16"/>
              </w:rPr>
              <w:t>1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 bar to</w:t>
            </w:r>
          </w:p>
          <w:p>
            <w:pPr>
              <w:pStyle w:val="TableParagraph"/>
              <w:spacing w:line="170" w:lineRule="exact"/>
              <w:ind w:left="191"/>
              <w:rPr>
                <w:b/>
                <w:sz w:val="16"/>
              </w:rPr>
            </w:pPr>
            <w:r>
              <w:rPr>
                <w:b/>
                <w:sz w:val="16"/>
              </w:rPr>
              <w:t>41 bar</w:t>
            </w:r>
          </w:p>
        </w:tc>
        <w:tc>
          <w:tcPr>
            <w:tcW w:w="720" w:type="dxa"/>
          </w:tcPr>
          <w:p>
            <w:pPr>
              <w:pStyle w:val="TableParagraph"/>
              <w:spacing w:before="99"/>
              <w:ind w:left="106" w:right="92"/>
              <w:jc w:val="center"/>
              <w:rPr>
                <w:b/>
                <w:sz w:val="16"/>
              </w:rPr>
            </w:pPr>
            <w:r>
              <w:rPr>
                <w:b/>
                <w:sz w:val="16"/>
              </w:rPr>
              <w:t>10 bar</w:t>
            </w:r>
          </w:p>
        </w:tc>
        <w:tc>
          <w:tcPr>
            <w:tcW w:w="976" w:type="dxa"/>
          </w:tcPr>
          <w:p>
            <w:pPr>
              <w:pStyle w:val="TableParagraph"/>
              <w:spacing w:before="99"/>
              <w:ind w:left="100" w:right="86"/>
              <w:jc w:val="center"/>
              <w:rPr>
                <w:b/>
                <w:sz w:val="16"/>
              </w:rPr>
            </w:pPr>
            <w:r>
              <w:rPr>
                <w:b/>
                <w:sz w:val="16"/>
              </w:rPr>
              <w:t>1 bar</w:t>
            </w:r>
          </w:p>
        </w:tc>
      </w:tr>
      <w:tr>
        <w:trPr>
          <w:trHeight w:val="380" w:hRule="atLeast"/>
        </w:trPr>
        <w:tc>
          <w:tcPr>
            <w:tcW w:w="883" w:type="dxa"/>
            <w:shd w:val="clear" w:color="auto" w:fill="E7F8FD"/>
          </w:tcPr>
          <w:p>
            <w:pPr>
              <w:pStyle w:val="TableParagraph"/>
              <w:spacing w:line="182" w:lineRule="exact" w:before="9"/>
              <w:ind w:left="231"/>
              <w:rPr>
                <w:b/>
                <w:sz w:val="16"/>
              </w:rPr>
            </w:pPr>
            <w:r>
              <w:rPr>
                <w:b/>
                <w:sz w:val="16"/>
              </w:rPr>
              <w:t>0 psi to</w:t>
            </w:r>
          </w:p>
          <w:p>
            <w:pPr>
              <w:pStyle w:val="TableParagraph"/>
              <w:spacing w:line="170" w:lineRule="exact"/>
              <w:ind w:left="187"/>
              <w:rPr>
                <w:b/>
                <w:sz w:val="16"/>
              </w:rPr>
            </w:pPr>
            <w:r>
              <w:rPr>
                <w:b/>
                <w:sz w:val="16"/>
              </w:rPr>
              <w:t>1,000 psi</w:t>
            </w:r>
          </w:p>
        </w:tc>
        <w:tc>
          <w:tcPr>
            <w:tcW w:w="734" w:type="dxa"/>
          </w:tcPr>
          <w:p>
            <w:pPr>
              <w:pStyle w:val="TableParagraph"/>
              <w:spacing w:before="99"/>
              <w:ind w:left="16" w:right="1"/>
              <w:jc w:val="center"/>
              <w:rPr>
                <w:b/>
                <w:sz w:val="16"/>
              </w:rPr>
            </w:pPr>
            <w:r>
              <w:rPr>
                <w:b/>
                <w:sz w:val="16"/>
              </w:rPr>
              <w:t>200 psi</w:t>
            </w:r>
          </w:p>
        </w:tc>
        <w:tc>
          <w:tcPr>
            <w:tcW w:w="821" w:type="dxa"/>
          </w:tcPr>
          <w:p>
            <w:pPr>
              <w:pStyle w:val="TableParagraph"/>
              <w:spacing w:before="99"/>
              <w:ind w:left="57" w:right="42"/>
              <w:jc w:val="center"/>
              <w:rPr>
                <w:b/>
                <w:sz w:val="16"/>
              </w:rPr>
            </w:pPr>
            <w:r>
              <w:rPr>
                <w:b/>
                <w:sz w:val="16"/>
              </w:rPr>
              <w:t>20 psi</w:t>
            </w:r>
          </w:p>
        </w:tc>
        <w:tc>
          <w:tcPr>
            <w:tcW w:w="951" w:type="dxa"/>
            <w:shd w:val="clear" w:color="auto" w:fill="E7F8FD"/>
          </w:tcPr>
          <w:p>
            <w:pPr>
              <w:pStyle w:val="TableParagraph"/>
              <w:spacing w:line="182" w:lineRule="exact" w:before="9"/>
              <w:ind w:left="246"/>
              <w:rPr>
                <w:b/>
                <w:sz w:val="16"/>
              </w:rPr>
            </w:pPr>
            <w:r>
              <w:rPr>
                <w:b/>
                <w:sz w:val="16"/>
              </w:rPr>
              <w:t>0 kPa to</w:t>
            </w:r>
          </w:p>
          <w:p>
            <w:pPr>
              <w:pStyle w:val="TableParagraph"/>
              <w:spacing w:line="170" w:lineRule="exact"/>
              <w:ind w:left="198"/>
              <w:rPr>
                <w:b/>
                <w:sz w:val="16"/>
              </w:rPr>
            </w:pPr>
            <w:r>
              <w:rPr>
                <w:b/>
                <w:sz w:val="16"/>
              </w:rPr>
              <w:t>6,800 kPa</w:t>
            </w:r>
          </w:p>
        </w:tc>
        <w:tc>
          <w:tcPr>
            <w:tcW w:w="850" w:type="dxa"/>
          </w:tcPr>
          <w:p>
            <w:pPr>
              <w:pStyle w:val="TableParagraph"/>
              <w:spacing w:before="99"/>
              <w:ind w:left="31" w:right="18"/>
              <w:jc w:val="center"/>
              <w:rPr>
                <w:b/>
                <w:sz w:val="16"/>
              </w:rPr>
            </w:pPr>
            <w:r>
              <w:rPr>
                <w:b/>
                <w:sz w:val="16"/>
              </w:rPr>
              <w:t>2,000 kPa</w:t>
            </w:r>
          </w:p>
        </w:tc>
        <w:tc>
          <w:tcPr>
            <w:tcW w:w="864" w:type="dxa"/>
          </w:tcPr>
          <w:p>
            <w:pPr>
              <w:pStyle w:val="TableParagraph"/>
              <w:spacing w:before="99"/>
              <w:ind w:left="206"/>
              <w:rPr>
                <w:b/>
                <w:sz w:val="16"/>
              </w:rPr>
            </w:pPr>
            <w:r>
              <w:rPr>
                <w:b/>
                <w:sz w:val="16"/>
              </w:rPr>
              <w:t>200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212"/>
              <w:rPr>
                <w:b/>
                <w:sz w:val="9"/>
              </w:rPr>
            </w:pPr>
            <w:r>
              <w:rPr>
                <w:b/>
                <w:w w:val="95"/>
                <w:sz w:val="16"/>
              </w:rPr>
              <w:t>70</w:t>
            </w:r>
            <w:r>
              <w:rPr>
                <w:b/>
                <w:spacing w:val="-24"/>
                <w:w w:val="95"/>
                <w:sz w:val="16"/>
              </w:rPr>
              <w:t> </w:t>
            </w:r>
            <w:r>
              <w:rPr>
                <w:b/>
                <w:w w:val="95"/>
                <w:sz w:val="16"/>
              </w:rPr>
              <w:t>kg/cm</w:t>
            </w:r>
            <w:r>
              <w:rPr>
                <w:b/>
                <w:w w:val="95"/>
                <w:position w:val="5"/>
                <w:sz w:val="9"/>
              </w:rPr>
              <w:t>2</w:t>
            </w:r>
          </w:p>
        </w:tc>
        <w:tc>
          <w:tcPr>
            <w:tcW w:w="1080" w:type="dxa"/>
          </w:tcPr>
          <w:p>
            <w:pPr>
              <w:pStyle w:val="TableParagraph"/>
              <w:spacing w:before="99"/>
              <w:ind w:left="126" w:right="113"/>
              <w:jc w:val="center"/>
              <w:rPr>
                <w:b/>
                <w:sz w:val="9"/>
              </w:rPr>
            </w:pPr>
            <w:r>
              <w:rPr>
                <w:b/>
                <w:sz w:val="16"/>
              </w:rPr>
              <w:t>20 kg/cm</w:t>
            </w:r>
            <w:r>
              <w:rPr>
                <w:b/>
                <w:position w:val="5"/>
                <w:sz w:val="9"/>
              </w:rPr>
              <w:t>2</w:t>
            </w:r>
          </w:p>
        </w:tc>
        <w:tc>
          <w:tcPr>
            <w:tcW w:w="1008" w:type="dxa"/>
          </w:tcPr>
          <w:p>
            <w:pPr>
              <w:pStyle w:val="TableParagraph"/>
              <w:spacing w:before="99"/>
              <w:ind w:left="105" w:right="92"/>
              <w:jc w:val="center"/>
              <w:rPr>
                <w:b/>
                <w:sz w:val="9"/>
              </w:rPr>
            </w:pPr>
            <w:r>
              <w:rPr>
                <w:b/>
                <w:sz w:val="16"/>
              </w:rPr>
              <w:t>2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70" w:lineRule="exact"/>
              <w:ind w:left="188"/>
              <w:rPr>
                <w:b/>
                <w:sz w:val="16"/>
              </w:rPr>
            </w:pPr>
            <w:r>
              <w:rPr>
                <w:b/>
                <w:w w:val="95"/>
                <w:sz w:val="16"/>
              </w:rPr>
              <w:t>68</w:t>
            </w:r>
            <w:r>
              <w:rPr>
                <w:b/>
                <w:spacing w:val="-13"/>
                <w:w w:val="95"/>
                <w:sz w:val="16"/>
              </w:rPr>
              <w:t> </w:t>
            </w:r>
            <w:r>
              <w:rPr>
                <w:b/>
                <w:w w:val="95"/>
                <w:sz w:val="16"/>
              </w:rPr>
              <w:t>bar</w:t>
            </w:r>
          </w:p>
        </w:tc>
        <w:tc>
          <w:tcPr>
            <w:tcW w:w="720" w:type="dxa"/>
          </w:tcPr>
          <w:p>
            <w:pPr>
              <w:pStyle w:val="TableParagraph"/>
              <w:spacing w:before="99"/>
              <w:ind w:left="106" w:right="92"/>
              <w:jc w:val="center"/>
              <w:rPr>
                <w:b/>
                <w:sz w:val="16"/>
              </w:rPr>
            </w:pPr>
            <w:r>
              <w:rPr>
                <w:b/>
                <w:sz w:val="16"/>
              </w:rPr>
              <w:t>20 bar</w:t>
            </w:r>
          </w:p>
        </w:tc>
        <w:tc>
          <w:tcPr>
            <w:tcW w:w="976" w:type="dxa"/>
          </w:tcPr>
          <w:p>
            <w:pPr>
              <w:pStyle w:val="TableParagraph"/>
              <w:spacing w:before="99"/>
              <w:ind w:left="100" w:right="86"/>
              <w:jc w:val="center"/>
              <w:rPr>
                <w:b/>
                <w:sz w:val="16"/>
              </w:rPr>
            </w:pPr>
            <w:r>
              <w:rPr>
                <w:b/>
                <w:sz w:val="16"/>
              </w:rPr>
              <w:t>2 bar</w:t>
            </w:r>
          </w:p>
        </w:tc>
      </w:tr>
      <w:tr>
        <w:trPr>
          <w:trHeight w:val="380" w:hRule="atLeast"/>
        </w:trPr>
        <w:tc>
          <w:tcPr>
            <w:tcW w:w="883" w:type="dxa"/>
            <w:shd w:val="clear" w:color="auto" w:fill="E7F8FD"/>
          </w:tcPr>
          <w:p>
            <w:pPr>
              <w:pStyle w:val="TableParagraph"/>
              <w:spacing w:line="182" w:lineRule="exact" w:before="9"/>
              <w:ind w:left="231"/>
              <w:rPr>
                <w:b/>
                <w:sz w:val="16"/>
              </w:rPr>
            </w:pPr>
            <w:r>
              <w:rPr>
                <w:b/>
                <w:sz w:val="16"/>
              </w:rPr>
              <w:t>0 psi to</w:t>
            </w:r>
          </w:p>
          <w:p>
            <w:pPr>
              <w:pStyle w:val="TableParagraph"/>
              <w:spacing w:line="170" w:lineRule="exact"/>
              <w:ind w:left="186"/>
              <w:rPr>
                <w:b/>
                <w:sz w:val="16"/>
              </w:rPr>
            </w:pPr>
            <w:r>
              <w:rPr>
                <w:b/>
                <w:sz w:val="16"/>
              </w:rPr>
              <w:t>1,500 psi</w:t>
            </w:r>
          </w:p>
        </w:tc>
        <w:tc>
          <w:tcPr>
            <w:tcW w:w="734" w:type="dxa"/>
          </w:tcPr>
          <w:p>
            <w:pPr>
              <w:pStyle w:val="TableParagraph"/>
              <w:spacing w:before="99"/>
              <w:ind w:left="16" w:right="1"/>
              <w:jc w:val="center"/>
              <w:rPr>
                <w:b/>
                <w:sz w:val="16"/>
              </w:rPr>
            </w:pPr>
            <w:r>
              <w:rPr>
                <w:b/>
                <w:sz w:val="16"/>
              </w:rPr>
              <w:t>300 psi</w:t>
            </w:r>
          </w:p>
        </w:tc>
        <w:tc>
          <w:tcPr>
            <w:tcW w:w="821" w:type="dxa"/>
          </w:tcPr>
          <w:p>
            <w:pPr>
              <w:pStyle w:val="TableParagraph"/>
              <w:spacing w:before="99"/>
              <w:ind w:left="57" w:right="42"/>
              <w:jc w:val="center"/>
              <w:rPr>
                <w:b/>
                <w:sz w:val="16"/>
              </w:rPr>
            </w:pPr>
            <w:r>
              <w:rPr>
                <w:b/>
                <w:sz w:val="16"/>
              </w:rPr>
              <w:t>50 psi</w:t>
            </w:r>
          </w:p>
        </w:tc>
        <w:tc>
          <w:tcPr>
            <w:tcW w:w="951" w:type="dxa"/>
            <w:shd w:val="clear" w:color="auto" w:fill="E7F8FD"/>
          </w:tcPr>
          <w:p>
            <w:pPr>
              <w:pStyle w:val="TableParagraph"/>
              <w:spacing w:line="182" w:lineRule="exact" w:before="9"/>
              <w:ind w:left="246"/>
              <w:rPr>
                <w:b/>
                <w:sz w:val="16"/>
              </w:rPr>
            </w:pPr>
            <w:r>
              <w:rPr>
                <w:b/>
                <w:sz w:val="16"/>
              </w:rPr>
              <w:t>0 kPa to</w:t>
            </w:r>
          </w:p>
          <w:p>
            <w:pPr>
              <w:pStyle w:val="TableParagraph"/>
              <w:spacing w:line="170" w:lineRule="exact"/>
              <w:ind w:left="167"/>
              <w:rPr>
                <w:b/>
                <w:sz w:val="16"/>
              </w:rPr>
            </w:pPr>
            <w:r>
              <w:rPr>
                <w:b/>
                <w:sz w:val="16"/>
              </w:rPr>
              <w:t>10,000 kPa</w:t>
            </w:r>
          </w:p>
        </w:tc>
        <w:tc>
          <w:tcPr>
            <w:tcW w:w="850" w:type="dxa"/>
          </w:tcPr>
          <w:p>
            <w:pPr>
              <w:pStyle w:val="TableParagraph"/>
              <w:spacing w:before="99"/>
              <w:ind w:left="31" w:right="18"/>
              <w:jc w:val="center"/>
              <w:rPr>
                <w:b/>
                <w:sz w:val="16"/>
              </w:rPr>
            </w:pPr>
            <w:r>
              <w:rPr>
                <w:b/>
                <w:sz w:val="16"/>
              </w:rPr>
              <w:t>3,000 kPa</w:t>
            </w:r>
          </w:p>
        </w:tc>
        <w:tc>
          <w:tcPr>
            <w:tcW w:w="864" w:type="dxa"/>
          </w:tcPr>
          <w:p>
            <w:pPr>
              <w:pStyle w:val="TableParagraph"/>
              <w:spacing w:before="99"/>
              <w:ind w:left="206"/>
              <w:rPr>
                <w:b/>
                <w:sz w:val="16"/>
              </w:rPr>
            </w:pPr>
            <w:r>
              <w:rPr>
                <w:b/>
                <w:sz w:val="16"/>
              </w:rPr>
              <w:t>500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179"/>
              <w:rPr>
                <w:b/>
                <w:sz w:val="9"/>
              </w:rPr>
            </w:pPr>
            <w:r>
              <w:rPr>
                <w:b/>
                <w:w w:val="90"/>
                <w:sz w:val="16"/>
              </w:rPr>
              <w:t>105</w:t>
            </w:r>
            <w:r>
              <w:rPr>
                <w:b/>
                <w:spacing w:val="6"/>
                <w:w w:val="90"/>
                <w:sz w:val="16"/>
              </w:rPr>
              <w:t> </w:t>
            </w:r>
            <w:r>
              <w:rPr>
                <w:b/>
                <w:w w:val="90"/>
                <w:sz w:val="16"/>
              </w:rPr>
              <w:t>kg/cm</w:t>
            </w:r>
            <w:r>
              <w:rPr>
                <w:b/>
                <w:w w:val="90"/>
                <w:position w:val="5"/>
                <w:sz w:val="9"/>
              </w:rPr>
              <w:t>2</w:t>
            </w:r>
          </w:p>
        </w:tc>
        <w:tc>
          <w:tcPr>
            <w:tcW w:w="1080" w:type="dxa"/>
          </w:tcPr>
          <w:p>
            <w:pPr>
              <w:pStyle w:val="TableParagraph"/>
              <w:spacing w:before="99"/>
              <w:ind w:left="126" w:right="113"/>
              <w:jc w:val="center"/>
              <w:rPr>
                <w:b/>
                <w:sz w:val="9"/>
              </w:rPr>
            </w:pPr>
            <w:r>
              <w:rPr>
                <w:b/>
                <w:sz w:val="16"/>
              </w:rPr>
              <w:t>30 kg/cm</w:t>
            </w:r>
            <w:r>
              <w:rPr>
                <w:b/>
                <w:position w:val="5"/>
                <w:sz w:val="9"/>
              </w:rPr>
              <w:t>2</w:t>
            </w:r>
          </w:p>
        </w:tc>
        <w:tc>
          <w:tcPr>
            <w:tcW w:w="1008" w:type="dxa"/>
          </w:tcPr>
          <w:p>
            <w:pPr>
              <w:pStyle w:val="TableParagraph"/>
              <w:spacing w:before="99"/>
              <w:ind w:left="105" w:right="92"/>
              <w:jc w:val="center"/>
              <w:rPr>
                <w:b/>
                <w:sz w:val="9"/>
              </w:rPr>
            </w:pPr>
            <w:r>
              <w:rPr>
                <w:b/>
                <w:sz w:val="16"/>
              </w:rPr>
              <w:t>5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70" w:lineRule="exact"/>
              <w:ind w:left="156"/>
              <w:rPr>
                <w:b/>
                <w:sz w:val="16"/>
              </w:rPr>
            </w:pPr>
            <w:r>
              <w:rPr>
                <w:b/>
                <w:w w:val="95"/>
                <w:sz w:val="16"/>
              </w:rPr>
              <w:t>100</w:t>
            </w:r>
            <w:r>
              <w:rPr>
                <w:b/>
                <w:spacing w:val="-19"/>
                <w:w w:val="95"/>
                <w:sz w:val="16"/>
              </w:rPr>
              <w:t> </w:t>
            </w:r>
            <w:r>
              <w:rPr>
                <w:b/>
                <w:w w:val="95"/>
                <w:sz w:val="16"/>
              </w:rPr>
              <w:t>bar</w:t>
            </w:r>
          </w:p>
        </w:tc>
        <w:tc>
          <w:tcPr>
            <w:tcW w:w="720" w:type="dxa"/>
          </w:tcPr>
          <w:p>
            <w:pPr>
              <w:pStyle w:val="TableParagraph"/>
              <w:spacing w:before="99"/>
              <w:ind w:left="106" w:right="92"/>
              <w:jc w:val="center"/>
              <w:rPr>
                <w:b/>
                <w:sz w:val="16"/>
              </w:rPr>
            </w:pPr>
            <w:r>
              <w:rPr>
                <w:b/>
                <w:sz w:val="16"/>
              </w:rPr>
              <w:t>30 bar</w:t>
            </w:r>
          </w:p>
        </w:tc>
        <w:tc>
          <w:tcPr>
            <w:tcW w:w="976" w:type="dxa"/>
          </w:tcPr>
          <w:p>
            <w:pPr>
              <w:pStyle w:val="TableParagraph"/>
              <w:spacing w:before="99"/>
              <w:ind w:left="100" w:right="86"/>
              <w:jc w:val="center"/>
              <w:rPr>
                <w:b/>
                <w:sz w:val="16"/>
              </w:rPr>
            </w:pPr>
            <w:r>
              <w:rPr>
                <w:b/>
                <w:sz w:val="16"/>
              </w:rPr>
              <w:t>5 bar</w:t>
            </w:r>
          </w:p>
        </w:tc>
      </w:tr>
      <w:tr>
        <w:trPr>
          <w:trHeight w:val="380" w:hRule="atLeast"/>
        </w:trPr>
        <w:tc>
          <w:tcPr>
            <w:tcW w:w="883" w:type="dxa"/>
            <w:shd w:val="clear" w:color="auto" w:fill="E7F8FD"/>
          </w:tcPr>
          <w:p>
            <w:pPr>
              <w:pStyle w:val="TableParagraph"/>
              <w:spacing w:line="182" w:lineRule="exact" w:before="9"/>
              <w:ind w:left="231"/>
              <w:rPr>
                <w:b/>
                <w:sz w:val="16"/>
              </w:rPr>
            </w:pPr>
            <w:r>
              <w:rPr>
                <w:b/>
                <w:sz w:val="16"/>
              </w:rPr>
              <w:t>0 psi to</w:t>
            </w:r>
          </w:p>
          <w:p>
            <w:pPr>
              <w:pStyle w:val="TableParagraph"/>
              <w:spacing w:line="170" w:lineRule="exact"/>
              <w:ind w:left="184"/>
              <w:rPr>
                <w:b/>
                <w:sz w:val="16"/>
              </w:rPr>
            </w:pPr>
            <w:r>
              <w:rPr>
                <w:b/>
                <w:sz w:val="16"/>
              </w:rPr>
              <w:t>2,000 psi</w:t>
            </w:r>
          </w:p>
        </w:tc>
        <w:tc>
          <w:tcPr>
            <w:tcW w:w="734" w:type="dxa"/>
          </w:tcPr>
          <w:p>
            <w:pPr>
              <w:pStyle w:val="TableParagraph"/>
              <w:spacing w:before="99"/>
              <w:ind w:left="16" w:right="1"/>
              <w:jc w:val="center"/>
              <w:rPr>
                <w:b/>
                <w:sz w:val="16"/>
              </w:rPr>
            </w:pPr>
            <w:r>
              <w:rPr>
                <w:b/>
                <w:sz w:val="16"/>
              </w:rPr>
              <w:t>400 psi</w:t>
            </w:r>
          </w:p>
        </w:tc>
        <w:tc>
          <w:tcPr>
            <w:tcW w:w="821" w:type="dxa"/>
          </w:tcPr>
          <w:p>
            <w:pPr>
              <w:pStyle w:val="TableParagraph"/>
              <w:spacing w:before="99"/>
              <w:ind w:left="57" w:right="42"/>
              <w:jc w:val="center"/>
              <w:rPr>
                <w:b/>
                <w:sz w:val="16"/>
              </w:rPr>
            </w:pPr>
            <w:r>
              <w:rPr>
                <w:b/>
                <w:sz w:val="16"/>
              </w:rPr>
              <w:t>40 psi</w:t>
            </w:r>
          </w:p>
        </w:tc>
        <w:tc>
          <w:tcPr>
            <w:tcW w:w="951" w:type="dxa"/>
            <w:shd w:val="clear" w:color="auto" w:fill="E7F8FD"/>
          </w:tcPr>
          <w:p>
            <w:pPr>
              <w:pStyle w:val="TableParagraph"/>
              <w:spacing w:line="182" w:lineRule="exact" w:before="9"/>
              <w:ind w:left="246"/>
              <w:rPr>
                <w:b/>
                <w:sz w:val="16"/>
              </w:rPr>
            </w:pPr>
            <w:r>
              <w:rPr>
                <w:b/>
                <w:sz w:val="16"/>
              </w:rPr>
              <w:t>0 kPa to</w:t>
            </w:r>
          </w:p>
          <w:p>
            <w:pPr>
              <w:pStyle w:val="TableParagraph"/>
              <w:spacing w:line="170" w:lineRule="exact"/>
              <w:ind w:left="168"/>
              <w:rPr>
                <w:b/>
                <w:sz w:val="16"/>
              </w:rPr>
            </w:pPr>
            <w:r>
              <w:rPr>
                <w:b/>
                <w:sz w:val="16"/>
              </w:rPr>
              <w:t>13,600 kPa</w:t>
            </w:r>
          </w:p>
        </w:tc>
        <w:tc>
          <w:tcPr>
            <w:tcW w:w="850" w:type="dxa"/>
          </w:tcPr>
          <w:p>
            <w:pPr>
              <w:pStyle w:val="TableParagraph"/>
              <w:spacing w:before="99"/>
              <w:ind w:left="31" w:right="18"/>
              <w:jc w:val="center"/>
              <w:rPr>
                <w:b/>
                <w:sz w:val="16"/>
              </w:rPr>
            </w:pPr>
            <w:r>
              <w:rPr>
                <w:b/>
                <w:sz w:val="16"/>
              </w:rPr>
              <w:t>4,000 kPa</w:t>
            </w:r>
          </w:p>
        </w:tc>
        <w:tc>
          <w:tcPr>
            <w:tcW w:w="864" w:type="dxa"/>
          </w:tcPr>
          <w:p>
            <w:pPr>
              <w:pStyle w:val="TableParagraph"/>
              <w:spacing w:before="99"/>
              <w:ind w:left="206"/>
              <w:rPr>
                <w:b/>
                <w:sz w:val="16"/>
              </w:rPr>
            </w:pPr>
            <w:r>
              <w:rPr>
                <w:b/>
                <w:sz w:val="16"/>
              </w:rPr>
              <w:t>400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179"/>
              <w:rPr>
                <w:b/>
                <w:sz w:val="9"/>
              </w:rPr>
            </w:pPr>
            <w:r>
              <w:rPr>
                <w:b/>
                <w:w w:val="90"/>
                <w:sz w:val="16"/>
              </w:rPr>
              <w:t>140</w:t>
            </w:r>
            <w:r>
              <w:rPr>
                <w:b/>
                <w:spacing w:val="7"/>
                <w:w w:val="90"/>
                <w:sz w:val="16"/>
              </w:rPr>
              <w:t> </w:t>
            </w:r>
            <w:r>
              <w:rPr>
                <w:b/>
                <w:w w:val="90"/>
                <w:sz w:val="16"/>
              </w:rPr>
              <w:t>kg/cm</w:t>
            </w:r>
            <w:r>
              <w:rPr>
                <w:b/>
                <w:w w:val="90"/>
                <w:position w:val="5"/>
                <w:sz w:val="9"/>
              </w:rPr>
              <w:t>2</w:t>
            </w:r>
          </w:p>
        </w:tc>
        <w:tc>
          <w:tcPr>
            <w:tcW w:w="1080" w:type="dxa"/>
          </w:tcPr>
          <w:p>
            <w:pPr>
              <w:pStyle w:val="TableParagraph"/>
              <w:spacing w:before="99"/>
              <w:ind w:left="126" w:right="113"/>
              <w:jc w:val="center"/>
              <w:rPr>
                <w:b/>
                <w:sz w:val="9"/>
              </w:rPr>
            </w:pPr>
            <w:r>
              <w:rPr>
                <w:b/>
                <w:sz w:val="16"/>
              </w:rPr>
              <w:t>40 kg/cm</w:t>
            </w:r>
            <w:r>
              <w:rPr>
                <w:b/>
                <w:position w:val="5"/>
                <w:sz w:val="9"/>
              </w:rPr>
              <w:t>2</w:t>
            </w:r>
          </w:p>
        </w:tc>
        <w:tc>
          <w:tcPr>
            <w:tcW w:w="1008" w:type="dxa"/>
          </w:tcPr>
          <w:p>
            <w:pPr>
              <w:pStyle w:val="TableParagraph"/>
              <w:spacing w:before="99"/>
              <w:ind w:left="105" w:right="92"/>
              <w:jc w:val="center"/>
              <w:rPr>
                <w:b/>
                <w:sz w:val="9"/>
              </w:rPr>
            </w:pPr>
            <w:r>
              <w:rPr>
                <w:b/>
                <w:sz w:val="16"/>
              </w:rPr>
              <w:t>4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70" w:lineRule="exact"/>
              <w:ind w:left="157"/>
              <w:rPr>
                <w:b/>
                <w:sz w:val="16"/>
              </w:rPr>
            </w:pPr>
            <w:r>
              <w:rPr>
                <w:b/>
                <w:w w:val="90"/>
                <w:sz w:val="16"/>
              </w:rPr>
              <w:t>136</w:t>
            </w:r>
            <w:r>
              <w:rPr>
                <w:b/>
                <w:spacing w:val="-3"/>
                <w:w w:val="90"/>
                <w:sz w:val="16"/>
              </w:rPr>
              <w:t> </w:t>
            </w:r>
            <w:r>
              <w:rPr>
                <w:b/>
                <w:spacing w:val="2"/>
                <w:w w:val="90"/>
                <w:sz w:val="16"/>
              </w:rPr>
              <w:t>bar</w:t>
            </w:r>
          </w:p>
        </w:tc>
        <w:tc>
          <w:tcPr>
            <w:tcW w:w="720" w:type="dxa"/>
          </w:tcPr>
          <w:p>
            <w:pPr>
              <w:pStyle w:val="TableParagraph"/>
              <w:spacing w:before="99"/>
              <w:ind w:left="106" w:right="92"/>
              <w:jc w:val="center"/>
              <w:rPr>
                <w:b/>
                <w:sz w:val="16"/>
              </w:rPr>
            </w:pPr>
            <w:r>
              <w:rPr>
                <w:b/>
                <w:sz w:val="16"/>
              </w:rPr>
              <w:t>40 bar</w:t>
            </w:r>
          </w:p>
        </w:tc>
        <w:tc>
          <w:tcPr>
            <w:tcW w:w="976" w:type="dxa"/>
          </w:tcPr>
          <w:p>
            <w:pPr>
              <w:pStyle w:val="TableParagraph"/>
              <w:spacing w:before="99"/>
              <w:ind w:left="100" w:right="86"/>
              <w:jc w:val="center"/>
              <w:rPr>
                <w:b/>
                <w:sz w:val="16"/>
              </w:rPr>
            </w:pPr>
            <w:r>
              <w:rPr>
                <w:b/>
                <w:sz w:val="16"/>
              </w:rPr>
              <w:t>4 bar</w:t>
            </w:r>
          </w:p>
        </w:tc>
      </w:tr>
      <w:tr>
        <w:trPr>
          <w:trHeight w:val="380" w:hRule="atLeast"/>
        </w:trPr>
        <w:tc>
          <w:tcPr>
            <w:tcW w:w="883" w:type="dxa"/>
            <w:shd w:val="clear" w:color="auto" w:fill="E7F8FD"/>
          </w:tcPr>
          <w:p>
            <w:pPr>
              <w:pStyle w:val="TableParagraph"/>
              <w:spacing w:line="182" w:lineRule="exact" w:before="9"/>
              <w:ind w:left="231"/>
              <w:rPr>
                <w:b/>
                <w:sz w:val="16"/>
              </w:rPr>
            </w:pPr>
            <w:r>
              <w:rPr>
                <w:b/>
                <w:sz w:val="16"/>
              </w:rPr>
              <w:t>0 psi to</w:t>
            </w:r>
          </w:p>
          <w:p>
            <w:pPr>
              <w:pStyle w:val="TableParagraph"/>
              <w:spacing w:line="170" w:lineRule="exact"/>
              <w:ind w:left="184"/>
              <w:rPr>
                <w:b/>
                <w:sz w:val="16"/>
              </w:rPr>
            </w:pPr>
            <w:r>
              <w:rPr>
                <w:b/>
                <w:sz w:val="16"/>
              </w:rPr>
              <w:t>3,000 psi</w:t>
            </w:r>
          </w:p>
        </w:tc>
        <w:tc>
          <w:tcPr>
            <w:tcW w:w="734" w:type="dxa"/>
          </w:tcPr>
          <w:p>
            <w:pPr>
              <w:pStyle w:val="TableParagraph"/>
              <w:spacing w:before="99"/>
              <w:ind w:left="16" w:right="1"/>
              <w:jc w:val="center"/>
              <w:rPr>
                <w:b/>
                <w:sz w:val="16"/>
              </w:rPr>
            </w:pPr>
            <w:r>
              <w:rPr>
                <w:b/>
                <w:sz w:val="16"/>
              </w:rPr>
              <w:t>500 psi</w:t>
            </w:r>
          </w:p>
        </w:tc>
        <w:tc>
          <w:tcPr>
            <w:tcW w:w="821" w:type="dxa"/>
          </w:tcPr>
          <w:p>
            <w:pPr>
              <w:pStyle w:val="TableParagraph"/>
              <w:spacing w:before="99"/>
              <w:ind w:left="57" w:right="42"/>
              <w:jc w:val="center"/>
              <w:rPr>
                <w:b/>
                <w:sz w:val="16"/>
              </w:rPr>
            </w:pPr>
            <w:r>
              <w:rPr>
                <w:b/>
                <w:sz w:val="16"/>
              </w:rPr>
              <w:t>50 psi</w:t>
            </w:r>
          </w:p>
        </w:tc>
        <w:tc>
          <w:tcPr>
            <w:tcW w:w="951" w:type="dxa"/>
            <w:shd w:val="clear" w:color="auto" w:fill="E7F8FD"/>
          </w:tcPr>
          <w:p>
            <w:pPr>
              <w:pStyle w:val="TableParagraph"/>
              <w:spacing w:line="182" w:lineRule="exact" w:before="9"/>
              <w:ind w:left="246"/>
              <w:rPr>
                <w:b/>
                <w:sz w:val="16"/>
              </w:rPr>
            </w:pPr>
            <w:r>
              <w:rPr>
                <w:b/>
                <w:sz w:val="16"/>
              </w:rPr>
              <w:t>0 kPa to</w:t>
            </w:r>
          </w:p>
          <w:p>
            <w:pPr>
              <w:pStyle w:val="TableParagraph"/>
              <w:spacing w:line="170" w:lineRule="exact"/>
              <w:ind w:left="165"/>
              <w:rPr>
                <w:b/>
                <w:sz w:val="16"/>
              </w:rPr>
            </w:pPr>
            <w:r>
              <w:rPr>
                <w:b/>
                <w:sz w:val="16"/>
              </w:rPr>
              <w:t>20,500 kPa</w:t>
            </w:r>
          </w:p>
        </w:tc>
        <w:tc>
          <w:tcPr>
            <w:tcW w:w="850" w:type="dxa"/>
          </w:tcPr>
          <w:p>
            <w:pPr>
              <w:pStyle w:val="TableParagraph"/>
              <w:spacing w:before="99"/>
              <w:ind w:left="31" w:right="18"/>
              <w:jc w:val="center"/>
              <w:rPr>
                <w:b/>
                <w:sz w:val="16"/>
              </w:rPr>
            </w:pPr>
            <w:r>
              <w:rPr>
                <w:b/>
                <w:sz w:val="16"/>
              </w:rPr>
              <w:t>5,000 kPa</w:t>
            </w:r>
          </w:p>
        </w:tc>
        <w:tc>
          <w:tcPr>
            <w:tcW w:w="864" w:type="dxa"/>
          </w:tcPr>
          <w:p>
            <w:pPr>
              <w:pStyle w:val="TableParagraph"/>
              <w:spacing w:before="99"/>
              <w:ind w:left="206"/>
              <w:rPr>
                <w:b/>
                <w:sz w:val="16"/>
              </w:rPr>
            </w:pPr>
            <w:r>
              <w:rPr>
                <w:b/>
                <w:sz w:val="16"/>
              </w:rPr>
              <w:t>500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180"/>
              <w:rPr>
                <w:b/>
                <w:sz w:val="9"/>
              </w:rPr>
            </w:pPr>
            <w:r>
              <w:rPr>
                <w:b/>
                <w:w w:val="90"/>
                <w:sz w:val="16"/>
              </w:rPr>
              <w:t>210</w:t>
            </w:r>
            <w:r>
              <w:rPr>
                <w:b/>
                <w:spacing w:val="5"/>
                <w:w w:val="90"/>
                <w:sz w:val="16"/>
              </w:rPr>
              <w:t> </w:t>
            </w:r>
            <w:r>
              <w:rPr>
                <w:b/>
                <w:w w:val="90"/>
                <w:sz w:val="16"/>
              </w:rPr>
              <w:t>kg/cm</w:t>
            </w:r>
            <w:r>
              <w:rPr>
                <w:b/>
                <w:w w:val="90"/>
                <w:position w:val="5"/>
                <w:sz w:val="9"/>
              </w:rPr>
              <w:t>2</w:t>
            </w:r>
          </w:p>
        </w:tc>
        <w:tc>
          <w:tcPr>
            <w:tcW w:w="1080" w:type="dxa"/>
          </w:tcPr>
          <w:p>
            <w:pPr>
              <w:pStyle w:val="TableParagraph"/>
              <w:spacing w:before="99"/>
              <w:ind w:left="126" w:right="113"/>
              <w:jc w:val="center"/>
              <w:rPr>
                <w:b/>
                <w:sz w:val="9"/>
              </w:rPr>
            </w:pPr>
            <w:r>
              <w:rPr>
                <w:b/>
                <w:sz w:val="16"/>
              </w:rPr>
              <w:t>50 kg/cm</w:t>
            </w:r>
            <w:r>
              <w:rPr>
                <w:b/>
                <w:position w:val="5"/>
                <w:sz w:val="9"/>
              </w:rPr>
              <w:t>2</w:t>
            </w:r>
          </w:p>
        </w:tc>
        <w:tc>
          <w:tcPr>
            <w:tcW w:w="1008" w:type="dxa"/>
          </w:tcPr>
          <w:p>
            <w:pPr>
              <w:pStyle w:val="TableParagraph"/>
              <w:spacing w:before="99"/>
              <w:ind w:left="105" w:right="92"/>
              <w:jc w:val="center"/>
              <w:rPr>
                <w:b/>
                <w:sz w:val="9"/>
              </w:rPr>
            </w:pPr>
            <w:r>
              <w:rPr>
                <w:b/>
                <w:sz w:val="16"/>
              </w:rPr>
              <w:t>5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70" w:lineRule="exact"/>
              <w:ind w:left="154"/>
              <w:rPr>
                <w:b/>
                <w:sz w:val="16"/>
              </w:rPr>
            </w:pPr>
            <w:r>
              <w:rPr>
                <w:b/>
                <w:w w:val="95"/>
                <w:sz w:val="16"/>
              </w:rPr>
              <w:t>205</w:t>
            </w:r>
            <w:r>
              <w:rPr>
                <w:b/>
                <w:spacing w:val="-17"/>
                <w:w w:val="95"/>
                <w:sz w:val="16"/>
              </w:rPr>
              <w:t> </w:t>
            </w:r>
            <w:r>
              <w:rPr>
                <w:b/>
                <w:w w:val="95"/>
                <w:sz w:val="16"/>
              </w:rPr>
              <w:t>bar</w:t>
            </w:r>
          </w:p>
        </w:tc>
        <w:tc>
          <w:tcPr>
            <w:tcW w:w="720" w:type="dxa"/>
          </w:tcPr>
          <w:p>
            <w:pPr>
              <w:pStyle w:val="TableParagraph"/>
              <w:spacing w:before="99"/>
              <w:ind w:left="106" w:right="92"/>
              <w:jc w:val="center"/>
              <w:rPr>
                <w:b/>
                <w:sz w:val="16"/>
              </w:rPr>
            </w:pPr>
            <w:r>
              <w:rPr>
                <w:b/>
                <w:sz w:val="16"/>
              </w:rPr>
              <w:t>50 bar</w:t>
            </w:r>
          </w:p>
        </w:tc>
        <w:tc>
          <w:tcPr>
            <w:tcW w:w="976" w:type="dxa"/>
          </w:tcPr>
          <w:p>
            <w:pPr>
              <w:pStyle w:val="TableParagraph"/>
              <w:spacing w:before="99"/>
              <w:ind w:left="100" w:right="86"/>
              <w:jc w:val="center"/>
              <w:rPr>
                <w:b/>
                <w:sz w:val="16"/>
              </w:rPr>
            </w:pPr>
            <w:r>
              <w:rPr>
                <w:b/>
                <w:sz w:val="16"/>
              </w:rPr>
              <w:t>5 bar</w:t>
            </w:r>
          </w:p>
        </w:tc>
      </w:tr>
      <w:tr>
        <w:trPr>
          <w:trHeight w:val="380" w:hRule="atLeast"/>
        </w:trPr>
        <w:tc>
          <w:tcPr>
            <w:tcW w:w="883" w:type="dxa"/>
            <w:shd w:val="clear" w:color="auto" w:fill="E7F8FD"/>
          </w:tcPr>
          <w:p>
            <w:pPr>
              <w:pStyle w:val="TableParagraph"/>
              <w:spacing w:line="182" w:lineRule="exact" w:before="9"/>
              <w:ind w:left="231"/>
              <w:rPr>
                <w:b/>
                <w:sz w:val="16"/>
              </w:rPr>
            </w:pPr>
            <w:r>
              <w:rPr>
                <w:b/>
                <w:sz w:val="16"/>
              </w:rPr>
              <w:t>0 psi to</w:t>
            </w:r>
          </w:p>
          <w:p>
            <w:pPr>
              <w:pStyle w:val="TableParagraph"/>
              <w:spacing w:line="170" w:lineRule="exact"/>
              <w:ind w:left="184"/>
              <w:rPr>
                <w:b/>
                <w:sz w:val="16"/>
              </w:rPr>
            </w:pPr>
            <w:r>
              <w:rPr>
                <w:b/>
                <w:sz w:val="16"/>
              </w:rPr>
              <w:t>5,000 psi</w:t>
            </w:r>
          </w:p>
        </w:tc>
        <w:tc>
          <w:tcPr>
            <w:tcW w:w="734" w:type="dxa"/>
          </w:tcPr>
          <w:p>
            <w:pPr>
              <w:pStyle w:val="TableParagraph"/>
              <w:spacing w:before="99"/>
              <w:ind w:left="16" w:right="1"/>
              <w:jc w:val="center"/>
              <w:rPr>
                <w:b/>
                <w:sz w:val="16"/>
              </w:rPr>
            </w:pPr>
            <w:r>
              <w:rPr>
                <w:b/>
                <w:sz w:val="16"/>
              </w:rPr>
              <w:t>1000 psi</w:t>
            </w:r>
          </w:p>
        </w:tc>
        <w:tc>
          <w:tcPr>
            <w:tcW w:w="821" w:type="dxa"/>
          </w:tcPr>
          <w:p>
            <w:pPr>
              <w:pStyle w:val="TableParagraph"/>
              <w:spacing w:before="99"/>
              <w:ind w:left="57" w:right="42"/>
              <w:jc w:val="center"/>
              <w:rPr>
                <w:b/>
                <w:sz w:val="16"/>
              </w:rPr>
            </w:pPr>
            <w:r>
              <w:rPr>
                <w:b/>
                <w:sz w:val="16"/>
              </w:rPr>
              <w:t>100 psi</w:t>
            </w:r>
          </w:p>
        </w:tc>
        <w:tc>
          <w:tcPr>
            <w:tcW w:w="951" w:type="dxa"/>
            <w:shd w:val="clear" w:color="auto" w:fill="E7F8FD"/>
          </w:tcPr>
          <w:p>
            <w:pPr>
              <w:pStyle w:val="TableParagraph"/>
              <w:spacing w:line="182" w:lineRule="exact" w:before="9"/>
              <w:ind w:left="246"/>
              <w:rPr>
                <w:b/>
                <w:sz w:val="16"/>
              </w:rPr>
            </w:pPr>
            <w:r>
              <w:rPr>
                <w:b/>
                <w:sz w:val="16"/>
              </w:rPr>
              <w:t>0 kPa to</w:t>
            </w:r>
          </w:p>
          <w:p>
            <w:pPr>
              <w:pStyle w:val="TableParagraph"/>
              <w:spacing w:line="170" w:lineRule="exact"/>
              <w:ind w:left="164"/>
              <w:rPr>
                <w:b/>
                <w:sz w:val="16"/>
              </w:rPr>
            </w:pPr>
            <w:r>
              <w:rPr>
                <w:b/>
                <w:sz w:val="16"/>
              </w:rPr>
              <w:t>34,000 kPa</w:t>
            </w:r>
          </w:p>
        </w:tc>
        <w:tc>
          <w:tcPr>
            <w:tcW w:w="850" w:type="dxa"/>
          </w:tcPr>
          <w:p>
            <w:pPr>
              <w:pStyle w:val="TableParagraph"/>
              <w:spacing w:before="99"/>
              <w:ind w:left="31" w:right="18"/>
              <w:jc w:val="center"/>
              <w:rPr>
                <w:b/>
                <w:sz w:val="16"/>
              </w:rPr>
            </w:pPr>
            <w:r>
              <w:rPr>
                <w:b/>
                <w:sz w:val="16"/>
              </w:rPr>
              <w:t>10,000 kPa</w:t>
            </w:r>
          </w:p>
        </w:tc>
        <w:tc>
          <w:tcPr>
            <w:tcW w:w="864" w:type="dxa"/>
          </w:tcPr>
          <w:p>
            <w:pPr>
              <w:pStyle w:val="TableParagraph"/>
              <w:spacing w:before="99"/>
              <w:ind w:left="157"/>
              <w:rPr>
                <w:b/>
                <w:sz w:val="16"/>
              </w:rPr>
            </w:pPr>
            <w:r>
              <w:rPr>
                <w:b/>
                <w:sz w:val="16"/>
              </w:rPr>
              <w:t>1,000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176"/>
              <w:rPr>
                <w:b/>
                <w:sz w:val="9"/>
              </w:rPr>
            </w:pPr>
            <w:r>
              <w:rPr>
                <w:b/>
                <w:w w:val="95"/>
                <w:sz w:val="16"/>
              </w:rPr>
              <w:t>350</w:t>
            </w:r>
            <w:r>
              <w:rPr>
                <w:b/>
                <w:spacing w:val="-22"/>
                <w:w w:val="95"/>
                <w:sz w:val="16"/>
              </w:rPr>
              <w:t> </w:t>
            </w:r>
            <w:r>
              <w:rPr>
                <w:b/>
                <w:w w:val="95"/>
                <w:sz w:val="16"/>
              </w:rPr>
              <w:t>kg/cm</w:t>
            </w:r>
            <w:r>
              <w:rPr>
                <w:b/>
                <w:w w:val="95"/>
                <w:position w:val="5"/>
                <w:sz w:val="9"/>
              </w:rPr>
              <w:t>2</w:t>
            </w:r>
          </w:p>
        </w:tc>
        <w:tc>
          <w:tcPr>
            <w:tcW w:w="1080" w:type="dxa"/>
          </w:tcPr>
          <w:p>
            <w:pPr>
              <w:pStyle w:val="TableParagraph"/>
              <w:spacing w:before="99"/>
              <w:ind w:left="126" w:right="113"/>
              <w:jc w:val="center"/>
              <w:rPr>
                <w:b/>
                <w:sz w:val="9"/>
              </w:rPr>
            </w:pPr>
            <w:r>
              <w:rPr>
                <w:b/>
                <w:sz w:val="16"/>
              </w:rPr>
              <w:t>100 kg/cm</w:t>
            </w:r>
            <w:r>
              <w:rPr>
                <w:b/>
                <w:position w:val="5"/>
                <w:sz w:val="9"/>
              </w:rPr>
              <w:t>2</w:t>
            </w:r>
          </w:p>
        </w:tc>
        <w:tc>
          <w:tcPr>
            <w:tcW w:w="1008" w:type="dxa"/>
          </w:tcPr>
          <w:p>
            <w:pPr>
              <w:pStyle w:val="TableParagraph"/>
              <w:spacing w:before="99"/>
              <w:ind w:left="105" w:right="92"/>
              <w:jc w:val="center"/>
              <w:rPr>
                <w:b/>
                <w:sz w:val="9"/>
              </w:rPr>
            </w:pPr>
            <w:r>
              <w:rPr>
                <w:b/>
                <w:sz w:val="16"/>
              </w:rPr>
              <w:t>10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70" w:lineRule="exact"/>
              <w:ind w:left="153"/>
              <w:rPr>
                <w:b/>
                <w:sz w:val="16"/>
              </w:rPr>
            </w:pPr>
            <w:r>
              <w:rPr>
                <w:b/>
                <w:w w:val="95"/>
                <w:sz w:val="16"/>
              </w:rPr>
              <w:t>340</w:t>
            </w:r>
            <w:r>
              <w:rPr>
                <w:b/>
                <w:spacing w:val="-14"/>
                <w:w w:val="95"/>
                <w:sz w:val="16"/>
              </w:rPr>
              <w:t> </w:t>
            </w:r>
            <w:r>
              <w:rPr>
                <w:b/>
                <w:w w:val="95"/>
                <w:sz w:val="16"/>
              </w:rPr>
              <w:t>bar</w:t>
            </w:r>
          </w:p>
        </w:tc>
        <w:tc>
          <w:tcPr>
            <w:tcW w:w="720" w:type="dxa"/>
          </w:tcPr>
          <w:p>
            <w:pPr>
              <w:pStyle w:val="TableParagraph"/>
              <w:spacing w:before="99"/>
              <w:ind w:left="106" w:right="92"/>
              <w:jc w:val="center"/>
              <w:rPr>
                <w:b/>
                <w:sz w:val="16"/>
              </w:rPr>
            </w:pPr>
            <w:r>
              <w:rPr>
                <w:b/>
                <w:sz w:val="16"/>
              </w:rPr>
              <w:t>100 bar</w:t>
            </w:r>
          </w:p>
        </w:tc>
        <w:tc>
          <w:tcPr>
            <w:tcW w:w="976" w:type="dxa"/>
          </w:tcPr>
          <w:p>
            <w:pPr>
              <w:pStyle w:val="TableParagraph"/>
              <w:spacing w:before="99"/>
              <w:ind w:left="312"/>
              <w:rPr>
                <w:b/>
                <w:sz w:val="16"/>
              </w:rPr>
            </w:pPr>
            <w:r>
              <w:rPr>
                <w:b/>
                <w:sz w:val="16"/>
              </w:rPr>
              <w:t>10 bar</w:t>
            </w:r>
          </w:p>
        </w:tc>
      </w:tr>
      <w:tr>
        <w:trPr>
          <w:trHeight w:val="380" w:hRule="atLeast"/>
        </w:trPr>
        <w:tc>
          <w:tcPr>
            <w:tcW w:w="883" w:type="dxa"/>
            <w:shd w:val="clear" w:color="auto" w:fill="E7F8FD"/>
          </w:tcPr>
          <w:p>
            <w:pPr>
              <w:pStyle w:val="TableParagraph"/>
              <w:spacing w:line="182" w:lineRule="exact" w:before="9"/>
              <w:ind w:left="231"/>
              <w:rPr>
                <w:b/>
                <w:sz w:val="16"/>
              </w:rPr>
            </w:pPr>
            <w:r>
              <w:rPr>
                <w:b/>
                <w:sz w:val="16"/>
              </w:rPr>
              <w:t>0 psi to</w:t>
            </w:r>
          </w:p>
          <w:p>
            <w:pPr>
              <w:pStyle w:val="TableParagraph"/>
              <w:spacing w:line="170" w:lineRule="exact"/>
              <w:ind w:left="201"/>
              <w:rPr>
                <w:b/>
                <w:sz w:val="16"/>
              </w:rPr>
            </w:pPr>
            <w:r>
              <w:rPr>
                <w:b/>
                <w:sz w:val="16"/>
              </w:rPr>
              <w:t>6,000 psi</w:t>
            </w:r>
          </w:p>
        </w:tc>
        <w:tc>
          <w:tcPr>
            <w:tcW w:w="734" w:type="dxa"/>
          </w:tcPr>
          <w:p>
            <w:pPr>
              <w:pStyle w:val="TableParagraph"/>
              <w:spacing w:before="99"/>
              <w:ind w:left="16" w:right="1"/>
              <w:jc w:val="center"/>
              <w:rPr>
                <w:b/>
                <w:sz w:val="16"/>
              </w:rPr>
            </w:pPr>
            <w:r>
              <w:rPr>
                <w:b/>
                <w:sz w:val="16"/>
              </w:rPr>
              <w:t>1000 psi</w:t>
            </w:r>
          </w:p>
        </w:tc>
        <w:tc>
          <w:tcPr>
            <w:tcW w:w="821" w:type="dxa"/>
          </w:tcPr>
          <w:p>
            <w:pPr>
              <w:pStyle w:val="TableParagraph"/>
              <w:spacing w:before="99"/>
              <w:ind w:left="56" w:right="42"/>
              <w:jc w:val="center"/>
              <w:rPr>
                <w:b/>
                <w:sz w:val="16"/>
              </w:rPr>
            </w:pPr>
            <w:r>
              <w:rPr>
                <w:b/>
                <w:sz w:val="16"/>
              </w:rPr>
              <w:t>100 psi</w:t>
            </w:r>
          </w:p>
        </w:tc>
        <w:tc>
          <w:tcPr>
            <w:tcW w:w="951" w:type="dxa"/>
            <w:shd w:val="clear" w:color="auto" w:fill="E7F8FD"/>
          </w:tcPr>
          <w:p>
            <w:pPr>
              <w:pStyle w:val="TableParagraph"/>
              <w:spacing w:line="182" w:lineRule="exact" w:before="9"/>
              <w:ind w:left="246"/>
              <w:rPr>
                <w:b/>
                <w:sz w:val="16"/>
              </w:rPr>
            </w:pPr>
            <w:r>
              <w:rPr>
                <w:b/>
                <w:sz w:val="16"/>
              </w:rPr>
              <w:t>0 kPa to</w:t>
            </w:r>
          </w:p>
          <w:p>
            <w:pPr>
              <w:pStyle w:val="TableParagraph"/>
              <w:spacing w:line="170" w:lineRule="exact"/>
              <w:ind w:left="170"/>
              <w:rPr>
                <w:b/>
                <w:sz w:val="16"/>
              </w:rPr>
            </w:pPr>
            <w:r>
              <w:rPr>
                <w:b/>
                <w:sz w:val="16"/>
              </w:rPr>
              <w:t>41,000 kPa</w:t>
            </w:r>
          </w:p>
        </w:tc>
        <w:tc>
          <w:tcPr>
            <w:tcW w:w="850" w:type="dxa"/>
          </w:tcPr>
          <w:p>
            <w:pPr>
              <w:pStyle w:val="TableParagraph"/>
              <w:spacing w:before="99"/>
              <w:ind w:left="31" w:right="18"/>
              <w:jc w:val="center"/>
              <w:rPr>
                <w:b/>
                <w:sz w:val="16"/>
              </w:rPr>
            </w:pPr>
            <w:r>
              <w:rPr>
                <w:b/>
                <w:sz w:val="16"/>
              </w:rPr>
              <w:t>10,000 kPa</w:t>
            </w:r>
          </w:p>
        </w:tc>
        <w:tc>
          <w:tcPr>
            <w:tcW w:w="864" w:type="dxa"/>
          </w:tcPr>
          <w:p>
            <w:pPr>
              <w:pStyle w:val="TableParagraph"/>
              <w:spacing w:before="99"/>
              <w:ind w:left="157"/>
              <w:rPr>
                <w:b/>
                <w:sz w:val="16"/>
              </w:rPr>
            </w:pPr>
            <w:r>
              <w:rPr>
                <w:b/>
                <w:sz w:val="16"/>
              </w:rPr>
              <w:t>1,000 kPa</w:t>
            </w:r>
          </w:p>
        </w:tc>
        <w:tc>
          <w:tcPr>
            <w:tcW w:w="979" w:type="dxa"/>
            <w:shd w:val="clear" w:color="auto" w:fill="E7F8FD"/>
          </w:tcPr>
          <w:p>
            <w:pPr>
              <w:pStyle w:val="TableParagraph"/>
              <w:spacing w:line="182" w:lineRule="exact" w:before="9"/>
              <w:ind w:left="172"/>
              <w:rPr>
                <w:b/>
                <w:sz w:val="16"/>
              </w:rPr>
            </w:pPr>
            <w:r>
              <w:rPr>
                <w:b/>
                <w:w w:val="95"/>
                <w:sz w:val="16"/>
              </w:rPr>
              <w:t>0 kg/cm</w:t>
            </w:r>
            <w:r>
              <w:rPr>
                <w:b/>
                <w:w w:val="95"/>
                <w:position w:val="5"/>
                <w:sz w:val="9"/>
              </w:rPr>
              <w:t>2</w:t>
            </w:r>
            <w:r>
              <w:rPr>
                <w:b/>
                <w:spacing w:val="-13"/>
                <w:w w:val="95"/>
                <w:position w:val="5"/>
                <w:sz w:val="9"/>
              </w:rPr>
              <w:t> </w:t>
            </w:r>
            <w:r>
              <w:rPr>
                <w:b/>
                <w:w w:val="95"/>
                <w:sz w:val="16"/>
              </w:rPr>
              <w:t>to</w:t>
            </w:r>
          </w:p>
          <w:p>
            <w:pPr>
              <w:pStyle w:val="TableParagraph"/>
              <w:spacing w:line="170" w:lineRule="exact"/>
              <w:ind w:left="177"/>
              <w:rPr>
                <w:b/>
                <w:sz w:val="9"/>
              </w:rPr>
            </w:pPr>
            <w:r>
              <w:rPr>
                <w:b/>
                <w:w w:val="95"/>
                <w:sz w:val="16"/>
              </w:rPr>
              <w:t>420</w:t>
            </w:r>
            <w:r>
              <w:rPr>
                <w:b/>
                <w:spacing w:val="-23"/>
                <w:w w:val="95"/>
                <w:sz w:val="16"/>
              </w:rPr>
              <w:t> </w:t>
            </w:r>
            <w:r>
              <w:rPr>
                <w:b/>
                <w:w w:val="95"/>
                <w:sz w:val="16"/>
              </w:rPr>
              <w:t>kg/cm</w:t>
            </w:r>
            <w:r>
              <w:rPr>
                <w:b/>
                <w:w w:val="95"/>
                <w:position w:val="5"/>
                <w:sz w:val="9"/>
              </w:rPr>
              <w:t>2</w:t>
            </w:r>
          </w:p>
        </w:tc>
        <w:tc>
          <w:tcPr>
            <w:tcW w:w="1080" w:type="dxa"/>
          </w:tcPr>
          <w:p>
            <w:pPr>
              <w:pStyle w:val="TableParagraph"/>
              <w:spacing w:before="99"/>
              <w:ind w:left="126" w:right="113"/>
              <w:jc w:val="center"/>
              <w:rPr>
                <w:b/>
                <w:sz w:val="9"/>
              </w:rPr>
            </w:pPr>
            <w:r>
              <w:rPr>
                <w:b/>
                <w:sz w:val="16"/>
              </w:rPr>
              <w:t>100 kg/cm</w:t>
            </w:r>
            <w:r>
              <w:rPr>
                <w:b/>
                <w:position w:val="5"/>
                <w:sz w:val="9"/>
              </w:rPr>
              <w:t>2</w:t>
            </w:r>
          </w:p>
        </w:tc>
        <w:tc>
          <w:tcPr>
            <w:tcW w:w="1008" w:type="dxa"/>
          </w:tcPr>
          <w:p>
            <w:pPr>
              <w:pStyle w:val="TableParagraph"/>
              <w:spacing w:before="99"/>
              <w:ind w:left="105" w:right="92"/>
              <w:jc w:val="center"/>
              <w:rPr>
                <w:b/>
                <w:sz w:val="9"/>
              </w:rPr>
            </w:pPr>
            <w:r>
              <w:rPr>
                <w:b/>
                <w:sz w:val="16"/>
              </w:rPr>
              <w:t>10 kg/cm</w:t>
            </w:r>
            <w:r>
              <w:rPr>
                <w:b/>
                <w:position w:val="5"/>
                <w:sz w:val="9"/>
              </w:rPr>
              <w:t>2</w:t>
            </w:r>
          </w:p>
        </w:tc>
        <w:tc>
          <w:tcPr>
            <w:tcW w:w="734" w:type="dxa"/>
            <w:shd w:val="clear" w:color="auto" w:fill="E7F8FD"/>
          </w:tcPr>
          <w:p>
            <w:pPr>
              <w:pStyle w:val="TableParagraph"/>
              <w:spacing w:line="182" w:lineRule="exact" w:before="9"/>
              <w:ind w:left="149"/>
              <w:rPr>
                <w:b/>
                <w:sz w:val="16"/>
              </w:rPr>
            </w:pPr>
            <w:r>
              <w:rPr>
                <w:b/>
                <w:sz w:val="16"/>
              </w:rPr>
              <w:t>0</w:t>
            </w:r>
            <w:r>
              <w:rPr>
                <w:b/>
                <w:spacing w:val="-22"/>
                <w:sz w:val="16"/>
              </w:rPr>
              <w:t> </w:t>
            </w:r>
            <w:r>
              <w:rPr>
                <w:b/>
                <w:sz w:val="16"/>
              </w:rPr>
              <w:t>bar</w:t>
            </w:r>
            <w:r>
              <w:rPr>
                <w:b/>
                <w:spacing w:val="-22"/>
                <w:sz w:val="16"/>
              </w:rPr>
              <w:t> </w:t>
            </w:r>
            <w:r>
              <w:rPr>
                <w:b/>
                <w:sz w:val="16"/>
              </w:rPr>
              <w:t>to</w:t>
            </w:r>
          </w:p>
          <w:p>
            <w:pPr>
              <w:pStyle w:val="TableParagraph"/>
              <w:spacing w:line="170" w:lineRule="exact"/>
              <w:ind w:left="159"/>
              <w:rPr>
                <w:b/>
                <w:sz w:val="16"/>
              </w:rPr>
            </w:pPr>
            <w:r>
              <w:rPr>
                <w:b/>
                <w:spacing w:val="-2"/>
                <w:w w:val="95"/>
                <w:sz w:val="16"/>
              </w:rPr>
              <w:t>410</w:t>
            </w:r>
            <w:r>
              <w:rPr>
                <w:b/>
                <w:spacing w:val="-20"/>
                <w:w w:val="95"/>
                <w:sz w:val="16"/>
              </w:rPr>
              <w:t> </w:t>
            </w:r>
            <w:r>
              <w:rPr>
                <w:b/>
                <w:w w:val="95"/>
                <w:sz w:val="16"/>
              </w:rPr>
              <w:t>bar</w:t>
            </w:r>
          </w:p>
        </w:tc>
        <w:tc>
          <w:tcPr>
            <w:tcW w:w="720" w:type="dxa"/>
          </w:tcPr>
          <w:p>
            <w:pPr>
              <w:pStyle w:val="TableParagraph"/>
              <w:spacing w:before="99"/>
              <w:ind w:left="106" w:right="92"/>
              <w:jc w:val="center"/>
              <w:rPr>
                <w:b/>
                <w:sz w:val="16"/>
              </w:rPr>
            </w:pPr>
            <w:r>
              <w:rPr>
                <w:b/>
                <w:sz w:val="16"/>
              </w:rPr>
              <w:t>100 bar</w:t>
            </w:r>
          </w:p>
        </w:tc>
        <w:tc>
          <w:tcPr>
            <w:tcW w:w="976" w:type="dxa"/>
          </w:tcPr>
          <w:p>
            <w:pPr>
              <w:pStyle w:val="TableParagraph"/>
              <w:spacing w:before="99"/>
              <w:ind w:left="312"/>
              <w:rPr>
                <w:b/>
                <w:sz w:val="16"/>
              </w:rPr>
            </w:pPr>
            <w:r>
              <w:rPr>
                <w:b/>
                <w:sz w:val="16"/>
              </w:rPr>
              <w:t>10 bar</w:t>
            </w:r>
          </w:p>
        </w:tc>
      </w:tr>
    </w:tbl>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spacing w:before="145"/>
        <w:ind w:left="756" w:right="0" w:firstLine="0"/>
        <w:jc w:val="left"/>
        <w:rPr>
          <w:sz w:val="24"/>
        </w:rPr>
      </w:pPr>
      <w:r>
        <w:rPr>
          <w:sz w:val="24"/>
        </w:rPr>
        <w:t>60</w:t>
      </w:r>
    </w:p>
    <w:p>
      <w:pPr>
        <w:spacing w:after="0"/>
        <w:jc w:val="left"/>
        <w:rPr>
          <w:sz w:val="24"/>
        </w:rPr>
        <w:sectPr>
          <w:pgSz w:w="12240" w:h="15840"/>
          <w:pgMar w:top="720" w:bottom="280" w:left="0" w:right="0"/>
        </w:sectPr>
      </w:pPr>
    </w:p>
    <w:p>
      <w:pPr>
        <w:tabs>
          <w:tab w:pos="3354" w:val="left" w:leader="none"/>
          <w:tab w:pos="11543" w:val="left" w:leader="none"/>
        </w:tabs>
        <w:spacing w:before="85"/>
        <w:ind w:left="919" w:right="0" w:firstLine="0"/>
        <w:jc w:val="left"/>
        <w:rPr>
          <w:b/>
          <w:sz w:val="24"/>
        </w:rPr>
      </w:pPr>
      <w:r>
        <w:rPr>
          <w:rFonts w:ascii="Times New Roman"/>
          <w:color w:val="FFFFFF"/>
          <w:sz w:val="24"/>
          <w:shd w:fill="13B5EA" w:color="auto" w:val="clear"/>
        </w:rPr>
        <w:t> </w:t>
        <w:tab/>
      </w:r>
      <w:r>
        <w:rPr>
          <w:b/>
          <w:color w:val="FFFFFF"/>
          <w:sz w:val="24"/>
          <w:shd w:fill="13B5EA" w:color="auto" w:val="clear"/>
        </w:rPr>
        <w:t>Dial </w:t>
      </w:r>
      <w:r>
        <w:rPr>
          <w:b/>
          <w:color w:val="FFFFFF"/>
          <w:spacing w:val="2"/>
          <w:sz w:val="24"/>
          <w:shd w:fill="13B5EA" w:color="auto" w:val="clear"/>
        </w:rPr>
        <w:t>Indicating </w:t>
      </w:r>
      <w:r>
        <w:rPr>
          <w:b/>
          <w:color w:val="FFFFFF"/>
          <w:sz w:val="24"/>
          <w:shd w:fill="13B5EA" w:color="auto" w:val="clear"/>
        </w:rPr>
        <w:t>Gauge Accuracy/Standard Dial </w:t>
      </w:r>
      <w:r>
        <w:rPr>
          <w:b/>
          <w:color w:val="FFFFFF"/>
          <w:spacing w:val="29"/>
          <w:sz w:val="24"/>
          <w:shd w:fill="13B5EA" w:color="auto" w:val="clear"/>
        </w:rPr>
        <w:t> </w:t>
      </w:r>
      <w:r>
        <w:rPr>
          <w:b/>
          <w:color w:val="FFFFFF"/>
          <w:sz w:val="24"/>
          <w:shd w:fill="13B5EA" w:color="auto" w:val="clear"/>
        </w:rPr>
        <w:t>Configuration</w:t>
        <w:tab/>
      </w:r>
    </w:p>
    <w:p>
      <w:pPr>
        <w:pStyle w:val="BodyText"/>
        <w:rPr>
          <w:b/>
          <w:sz w:val="20"/>
        </w:rPr>
      </w:pPr>
    </w:p>
    <w:p>
      <w:pPr>
        <w:pStyle w:val="BodyText"/>
        <w:spacing w:before="10"/>
        <w:rPr>
          <w:b/>
          <w:sz w:val="15"/>
        </w:rPr>
      </w:pPr>
    </w:p>
    <w:p>
      <w:pPr>
        <w:spacing w:line="278" w:lineRule="auto" w:before="100"/>
        <w:ind w:left="5554" w:right="5434" w:firstLine="255"/>
        <w:jc w:val="left"/>
        <w:rPr>
          <w:b/>
          <w:sz w:val="18"/>
        </w:rPr>
      </w:pPr>
      <w:r>
        <w:rPr>
          <w:b/>
          <w:sz w:val="18"/>
        </w:rPr>
        <w:t>Applies to: </w:t>
      </w:r>
      <w:r>
        <w:rPr>
          <w:b/>
          <w:w w:val="95"/>
          <w:sz w:val="18"/>
        </w:rPr>
        <w:t>800 Series Gauges</w:t>
      </w:r>
    </w:p>
    <w:p>
      <w:pPr>
        <w:pStyle w:val="BodyText"/>
        <w:spacing w:before="9"/>
        <w:rPr>
          <w:b/>
          <w:sz w:val="6"/>
        </w:rPr>
      </w:pPr>
    </w:p>
    <w:tbl>
      <w:tblPr>
        <w:tblW w:w="0" w:type="auto"/>
        <w:jc w:val="left"/>
        <w:tblInd w:w="225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314"/>
        <w:gridCol w:w="1314"/>
        <w:gridCol w:w="1314"/>
        <w:gridCol w:w="1314"/>
        <w:gridCol w:w="1314"/>
        <w:gridCol w:w="1314"/>
      </w:tblGrid>
      <w:tr>
        <w:trPr>
          <w:trHeight w:val="319" w:hRule="atLeast"/>
        </w:trPr>
        <w:tc>
          <w:tcPr>
            <w:tcW w:w="7884" w:type="dxa"/>
            <w:gridSpan w:val="6"/>
            <w:tcBorders>
              <w:top w:val="nil"/>
              <w:left w:val="nil"/>
              <w:bottom w:val="nil"/>
              <w:right w:val="nil"/>
            </w:tcBorders>
            <w:shd w:val="clear" w:color="auto" w:fill="000000"/>
          </w:tcPr>
          <w:p>
            <w:pPr>
              <w:pStyle w:val="TableParagraph"/>
              <w:spacing w:before="56"/>
              <w:ind w:left="2867" w:right="2851"/>
              <w:jc w:val="center"/>
              <w:rPr>
                <w:b/>
                <w:sz w:val="18"/>
              </w:rPr>
            </w:pPr>
            <w:r>
              <w:rPr>
                <w:b/>
                <w:color w:val="FFFFFF"/>
                <w:sz w:val="18"/>
              </w:rPr>
              <w:t>ACCURACY: ±0.25% full scale</w:t>
            </w:r>
          </w:p>
        </w:tc>
      </w:tr>
      <w:tr>
        <w:trPr>
          <w:trHeight w:val="231" w:hRule="atLeast"/>
        </w:trPr>
        <w:tc>
          <w:tcPr>
            <w:tcW w:w="3942" w:type="dxa"/>
            <w:gridSpan w:val="3"/>
            <w:tcBorders>
              <w:top w:val="nil"/>
              <w:bottom w:val="single" w:sz="8" w:space="0" w:color="000000"/>
            </w:tcBorders>
            <w:shd w:val="clear" w:color="auto" w:fill="C7C8CA"/>
          </w:tcPr>
          <w:p>
            <w:pPr>
              <w:pStyle w:val="TableParagraph"/>
              <w:spacing w:line="199" w:lineRule="exact" w:before="13"/>
              <w:ind w:left="1461" w:right="1446"/>
              <w:jc w:val="center"/>
              <w:rPr>
                <w:b/>
                <w:sz w:val="18"/>
              </w:rPr>
            </w:pPr>
            <w:r>
              <w:rPr>
                <w:b/>
                <w:sz w:val="18"/>
              </w:rPr>
              <w:t>Primary Scale</w:t>
            </w:r>
          </w:p>
        </w:tc>
        <w:tc>
          <w:tcPr>
            <w:tcW w:w="3942" w:type="dxa"/>
            <w:gridSpan w:val="3"/>
            <w:tcBorders>
              <w:top w:val="nil"/>
              <w:bottom w:val="single" w:sz="8" w:space="0" w:color="000000"/>
            </w:tcBorders>
            <w:shd w:val="clear" w:color="auto" w:fill="C7C8CA"/>
          </w:tcPr>
          <w:p>
            <w:pPr>
              <w:pStyle w:val="TableParagraph"/>
              <w:spacing w:line="199" w:lineRule="exact" w:before="13"/>
              <w:ind w:left="1462" w:right="1445"/>
              <w:jc w:val="center"/>
              <w:rPr>
                <w:b/>
                <w:sz w:val="18"/>
              </w:rPr>
            </w:pPr>
            <w:r>
              <w:rPr>
                <w:b/>
                <w:sz w:val="18"/>
              </w:rPr>
              <w:t>Primary Scale</w:t>
            </w:r>
          </w:p>
        </w:tc>
      </w:tr>
      <w:tr>
        <w:trPr>
          <w:trHeight w:val="282" w:hRule="atLeast"/>
        </w:trPr>
        <w:tc>
          <w:tcPr>
            <w:tcW w:w="1314" w:type="dxa"/>
            <w:tcBorders>
              <w:top w:val="single" w:sz="8" w:space="0" w:color="000000"/>
              <w:bottom w:val="single" w:sz="8" w:space="0" w:color="000000"/>
            </w:tcBorders>
          </w:tcPr>
          <w:p>
            <w:pPr>
              <w:pStyle w:val="TableParagraph"/>
              <w:spacing w:before="49"/>
              <w:ind w:left="110" w:right="95"/>
              <w:jc w:val="center"/>
              <w:rPr>
                <w:b/>
                <w:sz w:val="16"/>
              </w:rPr>
            </w:pPr>
            <w:r>
              <w:rPr>
                <w:b/>
                <w:sz w:val="16"/>
              </w:rPr>
              <w:t>Dial Range</w:t>
            </w:r>
          </w:p>
        </w:tc>
        <w:tc>
          <w:tcPr>
            <w:tcW w:w="1314" w:type="dxa"/>
            <w:tcBorders>
              <w:top w:val="single" w:sz="8" w:space="0" w:color="000000"/>
              <w:bottom w:val="single" w:sz="8" w:space="0" w:color="000000"/>
            </w:tcBorders>
          </w:tcPr>
          <w:p>
            <w:pPr>
              <w:pStyle w:val="TableParagraph"/>
              <w:spacing w:before="49"/>
              <w:ind w:right="452"/>
              <w:jc w:val="right"/>
              <w:rPr>
                <w:b/>
                <w:sz w:val="16"/>
              </w:rPr>
            </w:pPr>
            <w:r>
              <w:rPr>
                <w:b/>
                <w:w w:val="90"/>
                <w:sz w:val="16"/>
              </w:rPr>
              <w:t>Figure</w:t>
            </w:r>
          </w:p>
        </w:tc>
        <w:tc>
          <w:tcPr>
            <w:tcW w:w="1314" w:type="dxa"/>
            <w:tcBorders>
              <w:top w:val="single" w:sz="8" w:space="0" w:color="000000"/>
              <w:bottom w:val="single" w:sz="8" w:space="0" w:color="000000"/>
            </w:tcBorders>
          </w:tcPr>
          <w:p>
            <w:pPr>
              <w:pStyle w:val="TableParagraph"/>
              <w:spacing w:before="49"/>
              <w:ind w:left="111" w:right="93"/>
              <w:jc w:val="center"/>
              <w:rPr>
                <w:b/>
                <w:sz w:val="16"/>
              </w:rPr>
            </w:pPr>
            <w:r>
              <w:rPr>
                <w:b/>
                <w:sz w:val="16"/>
              </w:rPr>
              <w:t>Graduation</w:t>
            </w:r>
          </w:p>
        </w:tc>
        <w:tc>
          <w:tcPr>
            <w:tcW w:w="1314" w:type="dxa"/>
            <w:tcBorders>
              <w:top w:val="single" w:sz="8" w:space="0" w:color="000000"/>
              <w:bottom w:val="single" w:sz="8" w:space="0" w:color="000000"/>
            </w:tcBorders>
          </w:tcPr>
          <w:p>
            <w:pPr>
              <w:pStyle w:val="TableParagraph"/>
              <w:spacing w:before="49"/>
              <w:ind w:left="111" w:right="95"/>
              <w:jc w:val="center"/>
              <w:rPr>
                <w:b/>
                <w:sz w:val="16"/>
              </w:rPr>
            </w:pPr>
            <w:r>
              <w:rPr>
                <w:b/>
                <w:sz w:val="16"/>
              </w:rPr>
              <w:t>Dial Range</w:t>
            </w:r>
          </w:p>
        </w:tc>
        <w:tc>
          <w:tcPr>
            <w:tcW w:w="1314" w:type="dxa"/>
            <w:tcBorders>
              <w:top w:val="single" w:sz="8" w:space="0" w:color="000000"/>
              <w:bottom w:val="single" w:sz="8" w:space="0" w:color="000000"/>
            </w:tcBorders>
          </w:tcPr>
          <w:p>
            <w:pPr>
              <w:pStyle w:val="TableParagraph"/>
              <w:spacing w:before="49"/>
              <w:ind w:left="473"/>
              <w:rPr>
                <w:b/>
                <w:sz w:val="16"/>
              </w:rPr>
            </w:pPr>
            <w:r>
              <w:rPr>
                <w:b/>
                <w:sz w:val="16"/>
              </w:rPr>
              <w:t>Figure</w:t>
            </w:r>
          </w:p>
        </w:tc>
        <w:tc>
          <w:tcPr>
            <w:tcW w:w="1314" w:type="dxa"/>
            <w:tcBorders>
              <w:top w:val="single" w:sz="8" w:space="0" w:color="000000"/>
              <w:bottom w:val="single" w:sz="8" w:space="0" w:color="000000"/>
            </w:tcBorders>
          </w:tcPr>
          <w:p>
            <w:pPr>
              <w:pStyle w:val="TableParagraph"/>
              <w:spacing w:before="49"/>
              <w:ind w:left="111" w:right="91"/>
              <w:jc w:val="center"/>
              <w:rPr>
                <w:b/>
                <w:sz w:val="16"/>
              </w:rPr>
            </w:pPr>
            <w:r>
              <w:rPr>
                <w:b/>
                <w:sz w:val="16"/>
              </w:rPr>
              <w:t>Graduation</w:t>
            </w:r>
          </w:p>
        </w:tc>
      </w:tr>
      <w:tr>
        <w:trPr>
          <w:trHeight w:val="282" w:hRule="atLeast"/>
        </w:trPr>
        <w:tc>
          <w:tcPr>
            <w:tcW w:w="1314" w:type="dxa"/>
            <w:tcBorders>
              <w:top w:val="single" w:sz="8" w:space="0" w:color="000000"/>
              <w:bottom w:val="single" w:sz="8" w:space="0" w:color="000000"/>
            </w:tcBorders>
            <w:shd w:val="clear" w:color="auto" w:fill="E7F8FD"/>
          </w:tcPr>
          <w:p>
            <w:pPr>
              <w:pStyle w:val="TableParagraph"/>
              <w:spacing w:before="49"/>
              <w:ind w:left="110" w:right="95"/>
              <w:jc w:val="center"/>
              <w:rPr>
                <w:b/>
                <w:sz w:val="16"/>
              </w:rPr>
            </w:pPr>
            <w:r>
              <w:rPr>
                <w:b/>
                <w:sz w:val="16"/>
              </w:rPr>
              <w:t>0 psi to 30 psi</w:t>
            </w:r>
          </w:p>
        </w:tc>
        <w:tc>
          <w:tcPr>
            <w:tcW w:w="1314" w:type="dxa"/>
            <w:tcBorders>
              <w:top w:val="single" w:sz="8" w:space="0" w:color="000000"/>
              <w:bottom w:val="single" w:sz="8" w:space="0" w:color="000000"/>
            </w:tcBorders>
          </w:tcPr>
          <w:p>
            <w:pPr>
              <w:pStyle w:val="TableParagraph"/>
              <w:spacing w:before="49"/>
              <w:ind w:left="110" w:right="95"/>
              <w:jc w:val="center"/>
              <w:rPr>
                <w:b/>
                <w:sz w:val="16"/>
              </w:rPr>
            </w:pPr>
            <w:r>
              <w:rPr>
                <w:b/>
                <w:sz w:val="16"/>
              </w:rPr>
              <w:t>2 psi</w:t>
            </w:r>
          </w:p>
        </w:tc>
        <w:tc>
          <w:tcPr>
            <w:tcW w:w="1314" w:type="dxa"/>
            <w:tcBorders>
              <w:top w:val="single" w:sz="8" w:space="0" w:color="000000"/>
              <w:bottom w:val="single" w:sz="8" w:space="0" w:color="000000"/>
            </w:tcBorders>
          </w:tcPr>
          <w:p>
            <w:pPr>
              <w:pStyle w:val="TableParagraph"/>
              <w:spacing w:before="49"/>
              <w:ind w:left="474"/>
              <w:rPr>
                <w:b/>
                <w:sz w:val="16"/>
              </w:rPr>
            </w:pPr>
            <w:r>
              <w:rPr>
                <w:b/>
                <w:sz w:val="16"/>
              </w:rPr>
              <w:t>0.1 psi</w:t>
            </w:r>
          </w:p>
        </w:tc>
        <w:tc>
          <w:tcPr>
            <w:tcW w:w="1314" w:type="dxa"/>
            <w:tcBorders>
              <w:top w:val="single" w:sz="8" w:space="0" w:color="000000"/>
              <w:bottom w:val="single" w:sz="8" w:space="0" w:color="000000"/>
            </w:tcBorders>
            <w:shd w:val="clear" w:color="auto" w:fill="E7F8FD"/>
          </w:tcPr>
          <w:p>
            <w:pPr>
              <w:pStyle w:val="TableParagraph"/>
              <w:spacing w:before="49"/>
              <w:ind w:left="111" w:right="95"/>
              <w:jc w:val="center"/>
              <w:rPr>
                <w:b/>
                <w:sz w:val="16"/>
              </w:rPr>
            </w:pPr>
            <w:r>
              <w:rPr>
                <w:b/>
                <w:sz w:val="16"/>
              </w:rPr>
              <w:t>0 psi to 1,500 psi</w:t>
            </w:r>
          </w:p>
        </w:tc>
        <w:tc>
          <w:tcPr>
            <w:tcW w:w="1314" w:type="dxa"/>
            <w:tcBorders>
              <w:top w:val="single" w:sz="8" w:space="0" w:color="000000"/>
              <w:bottom w:val="single" w:sz="8" w:space="0" w:color="000000"/>
            </w:tcBorders>
          </w:tcPr>
          <w:p>
            <w:pPr>
              <w:pStyle w:val="TableParagraph"/>
              <w:spacing w:before="49"/>
              <w:ind w:left="455"/>
              <w:rPr>
                <w:b/>
                <w:sz w:val="16"/>
              </w:rPr>
            </w:pPr>
            <w:r>
              <w:rPr>
                <w:b/>
                <w:sz w:val="16"/>
              </w:rPr>
              <w:t>100 psi</w:t>
            </w:r>
          </w:p>
        </w:tc>
        <w:tc>
          <w:tcPr>
            <w:tcW w:w="1314" w:type="dxa"/>
            <w:tcBorders>
              <w:top w:val="single" w:sz="8" w:space="0" w:color="000000"/>
              <w:bottom w:val="single" w:sz="8" w:space="0" w:color="000000"/>
            </w:tcBorders>
          </w:tcPr>
          <w:p>
            <w:pPr>
              <w:pStyle w:val="TableParagraph"/>
              <w:spacing w:before="49"/>
              <w:ind w:left="111" w:right="93"/>
              <w:jc w:val="center"/>
              <w:rPr>
                <w:b/>
                <w:sz w:val="16"/>
              </w:rPr>
            </w:pPr>
            <w:r>
              <w:rPr>
                <w:b/>
                <w:sz w:val="16"/>
              </w:rPr>
              <w:t>5 psi</w:t>
            </w:r>
          </w:p>
        </w:tc>
      </w:tr>
      <w:tr>
        <w:trPr>
          <w:trHeight w:val="282" w:hRule="atLeast"/>
        </w:trPr>
        <w:tc>
          <w:tcPr>
            <w:tcW w:w="1314" w:type="dxa"/>
            <w:tcBorders>
              <w:top w:val="single" w:sz="8" w:space="0" w:color="000000"/>
              <w:bottom w:val="single" w:sz="8" w:space="0" w:color="000000"/>
            </w:tcBorders>
            <w:shd w:val="clear" w:color="auto" w:fill="E7F8FD"/>
          </w:tcPr>
          <w:p>
            <w:pPr>
              <w:pStyle w:val="TableParagraph"/>
              <w:spacing w:before="49"/>
              <w:ind w:left="110" w:right="95"/>
              <w:jc w:val="center"/>
              <w:rPr>
                <w:b/>
                <w:sz w:val="16"/>
              </w:rPr>
            </w:pPr>
            <w:r>
              <w:rPr>
                <w:b/>
                <w:sz w:val="16"/>
              </w:rPr>
              <w:t>0 psi to 60 psi</w:t>
            </w:r>
          </w:p>
        </w:tc>
        <w:tc>
          <w:tcPr>
            <w:tcW w:w="1314" w:type="dxa"/>
            <w:tcBorders>
              <w:top w:val="single" w:sz="8" w:space="0" w:color="000000"/>
              <w:bottom w:val="single" w:sz="8" w:space="0" w:color="000000"/>
            </w:tcBorders>
          </w:tcPr>
          <w:p>
            <w:pPr>
              <w:pStyle w:val="TableParagraph"/>
              <w:spacing w:before="49"/>
              <w:ind w:left="111" w:right="95"/>
              <w:jc w:val="center"/>
              <w:rPr>
                <w:b/>
                <w:sz w:val="16"/>
              </w:rPr>
            </w:pPr>
            <w:r>
              <w:rPr>
                <w:b/>
                <w:sz w:val="16"/>
              </w:rPr>
              <w:t>5 psi</w:t>
            </w:r>
          </w:p>
        </w:tc>
        <w:tc>
          <w:tcPr>
            <w:tcW w:w="1314" w:type="dxa"/>
            <w:tcBorders>
              <w:top w:val="single" w:sz="8" w:space="0" w:color="000000"/>
              <w:bottom w:val="single" w:sz="8" w:space="0" w:color="000000"/>
            </w:tcBorders>
          </w:tcPr>
          <w:p>
            <w:pPr>
              <w:pStyle w:val="TableParagraph"/>
              <w:spacing w:before="49"/>
              <w:ind w:left="469"/>
              <w:rPr>
                <w:b/>
                <w:sz w:val="16"/>
              </w:rPr>
            </w:pPr>
            <w:r>
              <w:rPr>
                <w:b/>
                <w:sz w:val="16"/>
              </w:rPr>
              <w:t>0.2 psi</w:t>
            </w:r>
          </w:p>
        </w:tc>
        <w:tc>
          <w:tcPr>
            <w:tcW w:w="1314" w:type="dxa"/>
            <w:tcBorders>
              <w:top w:val="single" w:sz="8" w:space="0" w:color="000000"/>
              <w:bottom w:val="single" w:sz="8" w:space="0" w:color="000000"/>
            </w:tcBorders>
            <w:shd w:val="clear" w:color="auto" w:fill="E7F8FD"/>
          </w:tcPr>
          <w:p>
            <w:pPr>
              <w:pStyle w:val="TableParagraph"/>
              <w:spacing w:before="49"/>
              <w:ind w:left="111" w:right="94"/>
              <w:jc w:val="center"/>
              <w:rPr>
                <w:b/>
                <w:sz w:val="16"/>
              </w:rPr>
            </w:pPr>
            <w:r>
              <w:rPr>
                <w:b/>
                <w:sz w:val="16"/>
              </w:rPr>
              <w:t>0 psi to 2,000 psi</w:t>
            </w:r>
          </w:p>
        </w:tc>
        <w:tc>
          <w:tcPr>
            <w:tcW w:w="1314" w:type="dxa"/>
            <w:tcBorders>
              <w:top w:val="single" w:sz="8" w:space="0" w:color="000000"/>
              <w:bottom w:val="single" w:sz="8" w:space="0" w:color="000000"/>
            </w:tcBorders>
          </w:tcPr>
          <w:p>
            <w:pPr>
              <w:pStyle w:val="TableParagraph"/>
              <w:spacing w:before="49"/>
              <w:ind w:left="453"/>
              <w:rPr>
                <w:b/>
                <w:sz w:val="16"/>
              </w:rPr>
            </w:pPr>
            <w:r>
              <w:rPr>
                <w:b/>
                <w:sz w:val="16"/>
              </w:rPr>
              <w:t>200 psi</w:t>
            </w:r>
          </w:p>
        </w:tc>
        <w:tc>
          <w:tcPr>
            <w:tcW w:w="1314" w:type="dxa"/>
            <w:tcBorders>
              <w:top w:val="single" w:sz="8" w:space="0" w:color="000000"/>
              <w:bottom w:val="single" w:sz="8" w:space="0" w:color="000000"/>
            </w:tcBorders>
          </w:tcPr>
          <w:p>
            <w:pPr>
              <w:pStyle w:val="TableParagraph"/>
              <w:spacing w:before="49"/>
              <w:ind w:left="111" w:right="93"/>
              <w:jc w:val="center"/>
              <w:rPr>
                <w:b/>
                <w:sz w:val="16"/>
              </w:rPr>
            </w:pPr>
            <w:r>
              <w:rPr>
                <w:b/>
                <w:sz w:val="16"/>
              </w:rPr>
              <w:t>10 psi</w:t>
            </w:r>
          </w:p>
        </w:tc>
      </w:tr>
      <w:tr>
        <w:trPr>
          <w:trHeight w:val="282" w:hRule="atLeast"/>
        </w:trPr>
        <w:tc>
          <w:tcPr>
            <w:tcW w:w="1314" w:type="dxa"/>
            <w:tcBorders>
              <w:top w:val="single" w:sz="8" w:space="0" w:color="000000"/>
              <w:bottom w:val="single" w:sz="8" w:space="0" w:color="000000"/>
            </w:tcBorders>
            <w:shd w:val="clear" w:color="auto" w:fill="E7F8FD"/>
          </w:tcPr>
          <w:p>
            <w:pPr>
              <w:pStyle w:val="TableParagraph"/>
              <w:spacing w:before="49"/>
              <w:ind w:left="110" w:right="95"/>
              <w:jc w:val="center"/>
              <w:rPr>
                <w:b/>
                <w:sz w:val="16"/>
              </w:rPr>
            </w:pPr>
            <w:r>
              <w:rPr>
                <w:b/>
                <w:sz w:val="16"/>
              </w:rPr>
              <w:t>0 psi to 100 psi</w:t>
            </w:r>
          </w:p>
        </w:tc>
        <w:tc>
          <w:tcPr>
            <w:tcW w:w="1314" w:type="dxa"/>
            <w:tcBorders>
              <w:top w:val="single" w:sz="8" w:space="0" w:color="000000"/>
              <w:bottom w:val="single" w:sz="8" w:space="0" w:color="000000"/>
            </w:tcBorders>
          </w:tcPr>
          <w:p>
            <w:pPr>
              <w:pStyle w:val="TableParagraph"/>
              <w:spacing w:before="49"/>
              <w:ind w:right="471"/>
              <w:jc w:val="right"/>
              <w:rPr>
                <w:b/>
                <w:sz w:val="16"/>
              </w:rPr>
            </w:pPr>
            <w:r>
              <w:rPr>
                <w:b/>
                <w:w w:val="95"/>
                <w:sz w:val="16"/>
              </w:rPr>
              <w:t>10 psi</w:t>
            </w:r>
          </w:p>
        </w:tc>
        <w:tc>
          <w:tcPr>
            <w:tcW w:w="1314" w:type="dxa"/>
            <w:tcBorders>
              <w:top w:val="single" w:sz="8" w:space="0" w:color="000000"/>
              <w:bottom w:val="single" w:sz="8" w:space="0" w:color="000000"/>
            </w:tcBorders>
          </w:tcPr>
          <w:p>
            <w:pPr>
              <w:pStyle w:val="TableParagraph"/>
              <w:spacing w:before="49"/>
              <w:ind w:left="469"/>
              <w:rPr>
                <w:b/>
                <w:sz w:val="16"/>
              </w:rPr>
            </w:pPr>
            <w:r>
              <w:rPr>
                <w:b/>
                <w:sz w:val="16"/>
              </w:rPr>
              <w:t>0.5 psi</w:t>
            </w:r>
          </w:p>
        </w:tc>
        <w:tc>
          <w:tcPr>
            <w:tcW w:w="1314" w:type="dxa"/>
            <w:tcBorders>
              <w:top w:val="single" w:sz="8" w:space="0" w:color="000000"/>
              <w:bottom w:val="single" w:sz="8" w:space="0" w:color="000000"/>
            </w:tcBorders>
            <w:shd w:val="clear" w:color="auto" w:fill="E7F8FD"/>
          </w:tcPr>
          <w:p>
            <w:pPr>
              <w:pStyle w:val="TableParagraph"/>
              <w:spacing w:before="49"/>
              <w:ind w:left="111" w:right="95"/>
              <w:jc w:val="center"/>
              <w:rPr>
                <w:b/>
                <w:sz w:val="16"/>
              </w:rPr>
            </w:pPr>
            <w:r>
              <w:rPr>
                <w:b/>
                <w:sz w:val="16"/>
              </w:rPr>
              <w:t>0 psi to 3,000 psi</w:t>
            </w:r>
          </w:p>
        </w:tc>
        <w:tc>
          <w:tcPr>
            <w:tcW w:w="1314" w:type="dxa"/>
            <w:tcBorders>
              <w:top w:val="single" w:sz="8" w:space="0" w:color="000000"/>
              <w:bottom w:val="single" w:sz="8" w:space="0" w:color="000000"/>
            </w:tcBorders>
          </w:tcPr>
          <w:p>
            <w:pPr>
              <w:pStyle w:val="TableParagraph"/>
              <w:spacing w:before="49"/>
              <w:ind w:left="453"/>
              <w:rPr>
                <w:b/>
                <w:sz w:val="16"/>
              </w:rPr>
            </w:pPr>
            <w:r>
              <w:rPr>
                <w:b/>
                <w:sz w:val="16"/>
              </w:rPr>
              <w:t>250 psi</w:t>
            </w:r>
          </w:p>
        </w:tc>
        <w:tc>
          <w:tcPr>
            <w:tcW w:w="1314" w:type="dxa"/>
            <w:tcBorders>
              <w:top w:val="single" w:sz="8" w:space="0" w:color="000000"/>
              <w:bottom w:val="single" w:sz="8" w:space="0" w:color="000000"/>
            </w:tcBorders>
          </w:tcPr>
          <w:p>
            <w:pPr>
              <w:pStyle w:val="TableParagraph"/>
              <w:spacing w:before="49"/>
              <w:ind w:left="111" w:right="94"/>
              <w:jc w:val="center"/>
              <w:rPr>
                <w:b/>
                <w:sz w:val="16"/>
              </w:rPr>
            </w:pPr>
            <w:r>
              <w:rPr>
                <w:b/>
                <w:sz w:val="16"/>
              </w:rPr>
              <w:t>10 psi</w:t>
            </w:r>
          </w:p>
        </w:tc>
      </w:tr>
      <w:tr>
        <w:trPr>
          <w:trHeight w:val="282" w:hRule="atLeast"/>
        </w:trPr>
        <w:tc>
          <w:tcPr>
            <w:tcW w:w="1314" w:type="dxa"/>
            <w:tcBorders>
              <w:top w:val="single" w:sz="8" w:space="0" w:color="000000"/>
              <w:bottom w:val="single" w:sz="8" w:space="0" w:color="000000"/>
            </w:tcBorders>
            <w:shd w:val="clear" w:color="auto" w:fill="E7F8FD"/>
          </w:tcPr>
          <w:p>
            <w:pPr>
              <w:pStyle w:val="TableParagraph"/>
              <w:spacing w:before="49"/>
              <w:ind w:left="109" w:right="95"/>
              <w:jc w:val="center"/>
              <w:rPr>
                <w:b/>
                <w:sz w:val="16"/>
              </w:rPr>
            </w:pPr>
            <w:r>
              <w:rPr>
                <w:b/>
                <w:sz w:val="16"/>
              </w:rPr>
              <w:t>0 psi to 160 psi</w:t>
            </w:r>
          </w:p>
        </w:tc>
        <w:tc>
          <w:tcPr>
            <w:tcW w:w="1314" w:type="dxa"/>
            <w:tcBorders>
              <w:top w:val="single" w:sz="8" w:space="0" w:color="000000"/>
              <w:bottom w:val="single" w:sz="8" w:space="0" w:color="000000"/>
            </w:tcBorders>
          </w:tcPr>
          <w:p>
            <w:pPr>
              <w:pStyle w:val="TableParagraph"/>
              <w:spacing w:before="49"/>
              <w:ind w:right="469"/>
              <w:jc w:val="right"/>
              <w:rPr>
                <w:b/>
                <w:sz w:val="16"/>
              </w:rPr>
            </w:pPr>
            <w:r>
              <w:rPr>
                <w:b/>
                <w:w w:val="95"/>
                <w:sz w:val="16"/>
              </w:rPr>
              <w:t>20 psi</w:t>
            </w:r>
          </w:p>
        </w:tc>
        <w:tc>
          <w:tcPr>
            <w:tcW w:w="1314" w:type="dxa"/>
            <w:tcBorders>
              <w:top w:val="single" w:sz="8" w:space="0" w:color="000000"/>
              <w:bottom w:val="single" w:sz="8" w:space="0" w:color="000000"/>
            </w:tcBorders>
          </w:tcPr>
          <w:p>
            <w:pPr>
              <w:pStyle w:val="TableParagraph"/>
              <w:spacing w:before="49"/>
              <w:ind w:left="469"/>
              <w:rPr>
                <w:b/>
                <w:sz w:val="16"/>
              </w:rPr>
            </w:pPr>
            <w:r>
              <w:rPr>
                <w:b/>
                <w:sz w:val="16"/>
              </w:rPr>
              <w:t>0.8 psi</w:t>
            </w:r>
          </w:p>
        </w:tc>
        <w:tc>
          <w:tcPr>
            <w:tcW w:w="1314" w:type="dxa"/>
            <w:tcBorders>
              <w:top w:val="single" w:sz="8" w:space="0" w:color="000000"/>
              <w:bottom w:val="single" w:sz="8" w:space="0" w:color="000000"/>
            </w:tcBorders>
            <w:shd w:val="clear" w:color="auto" w:fill="E7F8FD"/>
          </w:tcPr>
          <w:p>
            <w:pPr>
              <w:pStyle w:val="TableParagraph"/>
              <w:spacing w:before="49"/>
              <w:ind w:left="111" w:right="95"/>
              <w:jc w:val="center"/>
              <w:rPr>
                <w:b/>
                <w:sz w:val="16"/>
              </w:rPr>
            </w:pPr>
            <w:r>
              <w:rPr>
                <w:b/>
                <w:sz w:val="16"/>
              </w:rPr>
              <w:t>0 psi to 5,000 psi</w:t>
            </w:r>
          </w:p>
        </w:tc>
        <w:tc>
          <w:tcPr>
            <w:tcW w:w="1314" w:type="dxa"/>
            <w:tcBorders>
              <w:top w:val="single" w:sz="8" w:space="0" w:color="000000"/>
              <w:bottom w:val="single" w:sz="8" w:space="0" w:color="000000"/>
            </w:tcBorders>
          </w:tcPr>
          <w:p>
            <w:pPr>
              <w:pStyle w:val="TableParagraph"/>
              <w:spacing w:before="49"/>
              <w:ind w:left="452"/>
              <w:rPr>
                <w:b/>
                <w:sz w:val="16"/>
              </w:rPr>
            </w:pPr>
            <w:r>
              <w:rPr>
                <w:b/>
                <w:sz w:val="16"/>
              </w:rPr>
              <w:t>500 psi</w:t>
            </w:r>
          </w:p>
        </w:tc>
        <w:tc>
          <w:tcPr>
            <w:tcW w:w="1314" w:type="dxa"/>
            <w:tcBorders>
              <w:top w:val="single" w:sz="8" w:space="0" w:color="000000"/>
              <w:bottom w:val="single" w:sz="8" w:space="0" w:color="000000"/>
            </w:tcBorders>
          </w:tcPr>
          <w:p>
            <w:pPr>
              <w:pStyle w:val="TableParagraph"/>
              <w:spacing w:before="49"/>
              <w:ind w:left="111" w:right="94"/>
              <w:jc w:val="center"/>
              <w:rPr>
                <w:b/>
                <w:sz w:val="16"/>
              </w:rPr>
            </w:pPr>
            <w:r>
              <w:rPr>
                <w:b/>
                <w:sz w:val="16"/>
              </w:rPr>
              <w:t>20 psi</w:t>
            </w:r>
          </w:p>
        </w:tc>
      </w:tr>
      <w:tr>
        <w:trPr>
          <w:trHeight w:val="282" w:hRule="atLeast"/>
        </w:trPr>
        <w:tc>
          <w:tcPr>
            <w:tcW w:w="1314" w:type="dxa"/>
            <w:tcBorders>
              <w:top w:val="single" w:sz="8" w:space="0" w:color="000000"/>
              <w:bottom w:val="single" w:sz="8" w:space="0" w:color="000000"/>
            </w:tcBorders>
            <w:shd w:val="clear" w:color="auto" w:fill="E7F8FD"/>
          </w:tcPr>
          <w:p>
            <w:pPr>
              <w:pStyle w:val="TableParagraph"/>
              <w:spacing w:before="49"/>
              <w:ind w:left="110" w:right="95"/>
              <w:jc w:val="center"/>
              <w:rPr>
                <w:b/>
                <w:sz w:val="16"/>
              </w:rPr>
            </w:pPr>
            <w:r>
              <w:rPr>
                <w:b/>
                <w:sz w:val="16"/>
              </w:rPr>
              <w:t>0 psi to 200 psi</w:t>
            </w:r>
          </w:p>
        </w:tc>
        <w:tc>
          <w:tcPr>
            <w:tcW w:w="1314" w:type="dxa"/>
            <w:tcBorders>
              <w:top w:val="single" w:sz="8" w:space="0" w:color="000000"/>
              <w:bottom w:val="single" w:sz="8" w:space="0" w:color="000000"/>
            </w:tcBorders>
          </w:tcPr>
          <w:p>
            <w:pPr>
              <w:pStyle w:val="TableParagraph"/>
              <w:spacing w:before="49"/>
              <w:ind w:right="469"/>
              <w:jc w:val="right"/>
              <w:rPr>
                <w:b/>
                <w:sz w:val="16"/>
              </w:rPr>
            </w:pPr>
            <w:r>
              <w:rPr>
                <w:b/>
                <w:w w:val="95"/>
                <w:sz w:val="16"/>
              </w:rPr>
              <w:t>20 psi</w:t>
            </w:r>
          </w:p>
        </w:tc>
        <w:tc>
          <w:tcPr>
            <w:tcW w:w="1314" w:type="dxa"/>
            <w:tcBorders>
              <w:top w:val="single" w:sz="8" w:space="0" w:color="000000"/>
              <w:bottom w:val="single" w:sz="8" w:space="0" w:color="000000"/>
            </w:tcBorders>
          </w:tcPr>
          <w:p>
            <w:pPr>
              <w:pStyle w:val="TableParagraph"/>
              <w:spacing w:before="49"/>
              <w:ind w:left="111" w:right="95"/>
              <w:jc w:val="center"/>
              <w:rPr>
                <w:b/>
                <w:sz w:val="16"/>
              </w:rPr>
            </w:pPr>
            <w:r>
              <w:rPr>
                <w:b/>
                <w:sz w:val="16"/>
              </w:rPr>
              <w:t>1 psi</w:t>
            </w:r>
          </w:p>
        </w:tc>
        <w:tc>
          <w:tcPr>
            <w:tcW w:w="1314" w:type="dxa"/>
            <w:tcBorders>
              <w:top w:val="single" w:sz="8" w:space="0" w:color="000000"/>
              <w:bottom w:val="single" w:sz="8" w:space="0" w:color="000000"/>
            </w:tcBorders>
            <w:shd w:val="clear" w:color="auto" w:fill="E7F8FD"/>
          </w:tcPr>
          <w:p>
            <w:pPr>
              <w:pStyle w:val="TableParagraph"/>
              <w:spacing w:before="49"/>
              <w:ind w:left="111" w:right="95"/>
              <w:jc w:val="center"/>
              <w:rPr>
                <w:b/>
                <w:sz w:val="16"/>
              </w:rPr>
            </w:pPr>
            <w:r>
              <w:rPr>
                <w:b/>
                <w:sz w:val="16"/>
              </w:rPr>
              <w:t>0 psi to 6,000 psi</w:t>
            </w:r>
          </w:p>
        </w:tc>
        <w:tc>
          <w:tcPr>
            <w:tcW w:w="1314" w:type="dxa"/>
            <w:tcBorders>
              <w:top w:val="single" w:sz="8" w:space="0" w:color="000000"/>
              <w:bottom w:val="single" w:sz="8" w:space="0" w:color="000000"/>
            </w:tcBorders>
          </w:tcPr>
          <w:p>
            <w:pPr>
              <w:pStyle w:val="TableParagraph"/>
              <w:spacing w:before="49"/>
              <w:ind w:left="452"/>
              <w:rPr>
                <w:b/>
                <w:sz w:val="16"/>
              </w:rPr>
            </w:pPr>
            <w:r>
              <w:rPr>
                <w:b/>
                <w:sz w:val="16"/>
              </w:rPr>
              <w:t>500 psi</w:t>
            </w:r>
          </w:p>
        </w:tc>
        <w:tc>
          <w:tcPr>
            <w:tcW w:w="1314" w:type="dxa"/>
            <w:tcBorders>
              <w:top w:val="single" w:sz="8" w:space="0" w:color="000000"/>
              <w:bottom w:val="single" w:sz="8" w:space="0" w:color="000000"/>
            </w:tcBorders>
          </w:tcPr>
          <w:p>
            <w:pPr>
              <w:pStyle w:val="TableParagraph"/>
              <w:spacing w:before="49"/>
              <w:ind w:left="111" w:right="94"/>
              <w:jc w:val="center"/>
              <w:rPr>
                <w:b/>
                <w:sz w:val="16"/>
              </w:rPr>
            </w:pPr>
            <w:r>
              <w:rPr>
                <w:b/>
                <w:sz w:val="16"/>
              </w:rPr>
              <w:t>20 psi</w:t>
            </w:r>
          </w:p>
        </w:tc>
      </w:tr>
      <w:tr>
        <w:trPr>
          <w:trHeight w:val="282" w:hRule="atLeast"/>
        </w:trPr>
        <w:tc>
          <w:tcPr>
            <w:tcW w:w="1314" w:type="dxa"/>
            <w:tcBorders>
              <w:top w:val="single" w:sz="8" w:space="0" w:color="000000"/>
              <w:bottom w:val="single" w:sz="8" w:space="0" w:color="000000"/>
            </w:tcBorders>
            <w:shd w:val="clear" w:color="auto" w:fill="E7F8FD"/>
          </w:tcPr>
          <w:p>
            <w:pPr>
              <w:pStyle w:val="TableParagraph"/>
              <w:spacing w:before="49"/>
              <w:ind w:left="110" w:right="95"/>
              <w:jc w:val="center"/>
              <w:rPr>
                <w:b/>
                <w:sz w:val="16"/>
              </w:rPr>
            </w:pPr>
            <w:r>
              <w:rPr>
                <w:b/>
                <w:sz w:val="16"/>
              </w:rPr>
              <w:t>0 psi to 300 psi</w:t>
            </w:r>
          </w:p>
        </w:tc>
        <w:tc>
          <w:tcPr>
            <w:tcW w:w="1314" w:type="dxa"/>
            <w:tcBorders>
              <w:top w:val="single" w:sz="8" w:space="0" w:color="000000"/>
              <w:bottom w:val="single" w:sz="8" w:space="0" w:color="000000"/>
            </w:tcBorders>
          </w:tcPr>
          <w:p>
            <w:pPr>
              <w:pStyle w:val="TableParagraph"/>
              <w:spacing w:before="49"/>
              <w:ind w:right="469"/>
              <w:jc w:val="right"/>
              <w:rPr>
                <w:b/>
                <w:sz w:val="16"/>
              </w:rPr>
            </w:pPr>
            <w:r>
              <w:rPr>
                <w:b/>
                <w:w w:val="95"/>
                <w:sz w:val="16"/>
              </w:rPr>
              <w:t>25 psi</w:t>
            </w:r>
          </w:p>
        </w:tc>
        <w:tc>
          <w:tcPr>
            <w:tcW w:w="1314" w:type="dxa"/>
            <w:tcBorders>
              <w:top w:val="single" w:sz="8" w:space="0" w:color="000000"/>
              <w:bottom w:val="single" w:sz="8" w:space="0" w:color="000000"/>
            </w:tcBorders>
          </w:tcPr>
          <w:p>
            <w:pPr>
              <w:pStyle w:val="TableParagraph"/>
              <w:spacing w:before="49"/>
              <w:ind w:left="111" w:right="95"/>
              <w:jc w:val="center"/>
              <w:rPr>
                <w:b/>
                <w:sz w:val="16"/>
              </w:rPr>
            </w:pPr>
            <w:r>
              <w:rPr>
                <w:b/>
                <w:sz w:val="16"/>
              </w:rPr>
              <w:t>1 psi</w:t>
            </w:r>
          </w:p>
        </w:tc>
        <w:tc>
          <w:tcPr>
            <w:tcW w:w="1314" w:type="dxa"/>
            <w:tcBorders>
              <w:top w:val="single" w:sz="8" w:space="0" w:color="000000"/>
              <w:bottom w:val="single" w:sz="8" w:space="0" w:color="000000"/>
            </w:tcBorders>
          </w:tcPr>
          <w:p>
            <w:pPr>
              <w:pStyle w:val="TableParagraph"/>
              <w:rPr>
                <w:rFonts w:ascii="Times New Roman"/>
                <w:sz w:val="14"/>
              </w:rPr>
            </w:pPr>
          </w:p>
        </w:tc>
        <w:tc>
          <w:tcPr>
            <w:tcW w:w="1314" w:type="dxa"/>
            <w:tcBorders>
              <w:top w:val="single" w:sz="8" w:space="0" w:color="000000"/>
              <w:bottom w:val="single" w:sz="8" w:space="0" w:color="000000"/>
            </w:tcBorders>
          </w:tcPr>
          <w:p>
            <w:pPr>
              <w:pStyle w:val="TableParagraph"/>
              <w:rPr>
                <w:rFonts w:ascii="Times New Roman"/>
                <w:sz w:val="14"/>
              </w:rPr>
            </w:pPr>
          </w:p>
        </w:tc>
        <w:tc>
          <w:tcPr>
            <w:tcW w:w="1314" w:type="dxa"/>
            <w:tcBorders>
              <w:top w:val="single" w:sz="8" w:space="0" w:color="000000"/>
              <w:bottom w:val="single" w:sz="8" w:space="0" w:color="000000"/>
            </w:tcBorders>
          </w:tcPr>
          <w:p>
            <w:pPr>
              <w:pStyle w:val="TableParagraph"/>
              <w:rPr>
                <w:rFonts w:ascii="Times New Roman"/>
                <w:sz w:val="14"/>
              </w:rPr>
            </w:pPr>
          </w:p>
        </w:tc>
      </w:tr>
      <w:tr>
        <w:trPr>
          <w:trHeight w:val="282" w:hRule="atLeast"/>
        </w:trPr>
        <w:tc>
          <w:tcPr>
            <w:tcW w:w="1314" w:type="dxa"/>
            <w:tcBorders>
              <w:top w:val="single" w:sz="8" w:space="0" w:color="000000"/>
              <w:bottom w:val="single" w:sz="8" w:space="0" w:color="000000"/>
            </w:tcBorders>
            <w:shd w:val="clear" w:color="auto" w:fill="E7F8FD"/>
          </w:tcPr>
          <w:p>
            <w:pPr>
              <w:pStyle w:val="TableParagraph"/>
              <w:spacing w:before="49"/>
              <w:ind w:left="109" w:right="95"/>
              <w:jc w:val="center"/>
              <w:rPr>
                <w:b/>
                <w:sz w:val="16"/>
              </w:rPr>
            </w:pPr>
            <w:r>
              <w:rPr>
                <w:b/>
                <w:sz w:val="16"/>
              </w:rPr>
              <w:t>0 psi to 400 psi</w:t>
            </w:r>
          </w:p>
        </w:tc>
        <w:tc>
          <w:tcPr>
            <w:tcW w:w="1314" w:type="dxa"/>
            <w:tcBorders>
              <w:top w:val="single" w:sz="8" w:space="0" w:color="000000"/>
              <w:bottom w:val="single" w:sz="8" w:space="0" w:color="000000"/>
            </w:tcBorders>
          </w:tcPr>
          <w:p>
            <w:pPr>
              <w:pStyle w:val="TableParagraph"/>
              <w:spacing w:before="49"/>
              <w:ind w:right="468"/>
              <w:jc w:val="right"/>
              <w:rPr>
                <w:b/>
                <w:sz w:val="16"/>
              </w:rPr>
            </w:pPr>
            <w:r>
              <w:rPr>
                <w:b/>
                <w:w w:val="95"/>
                <w:sz w:val="16"/>
              </w:rPr>
              <w:t>50 psi</w:t>
            </w:r>
          </w:p>
        </w:tc>
        <w:tc>
          <w:tcPr>
            <w:tcW w:w="1314" w:type="dxa"/>
            <w:tcBorders>
              <w:top w:val="single" w:sz="8" w:space="0" w:color="000000"/>
              <w:bottom w:val="single" w:sz="8" w:space="0" w:color="000000"/>
            </w:tcBorders>
          </w:tcPr>
          <w:p>
            <w:pPr>
              <w:pStyle w:val="TableParagraph"/>
              <w:spacing w:before="49"/>
              <w:ind w:left="111" w:right="95"/>
              <w:jc w:val="center"/>
              <w:rPr>
                <w:b/>
                <w:sz w:val="16"/>
              </w:rPr>
            </w:pPr>
            <w:r>
              <w:rPr>
                <w:b/>
                <w:sz w:val="16"/>
              </w:rPr>
              <w:t>2 psi</w:t>
            </w:r>
          </w:p>
        </w:tc>
        <w:tc>
          <w:tcPr>
            <w:tcW w:w="1314" w:type="dxa"/>
            <w:tcBorders>
              <w:top w:val="single" w:sz="8" w:space="0" w:color="000000"/>
              <w:bottom w:val="single" w:sz="8" w:space="0" w:color="000000"/>
            </w:tcBorders>
          </w:tcPr>
          <w:p>
            <w:pPr>
              <w:pStyle w:val="TableParagraph"/>
              <w:rPr>
                <w:rFonts w:ascii="Times New Roman"/>
                <w:sz w:val="14"/>
              </w:rPr>
            </w:pPr>
          </w:p>
        </w:tc>
        <w:tc>
          <w:tcPr>
            <w:tcW w:w="1314" w:type="dxa"/>
            <w:tcBorders>
              <w:top w:val="single" w:sz="8" w:space="0" w:color="000000"/>
              <w:bottom w:val="single" w:sz="8" w:space="0" w:color="000000"/>
            </w:tcBorders>
          </w:tcPr>
          <w:p>
            <w:pPr>
              <w:pStyle w:val="TableParagraph"/>
              <w:rPr>
                <w:rFonts w:ascii="Times New Roman"/>
                <w:sz w:val="14"/>
              </w:rPr>
            </w:pPr>
          </w:p>
        </w:tc>
        <w:tc>
          <w:tcPr>
            <w:tcW w:w="1314" w:type="dxa"/>
            <w:tcBorders>
              <w:top w:val="single" w:sz="8" w:space="0" w:color="000000"/>
              <w:bottom w:val="single" w:sz="8" w:space="0" w:color="000000"/>
            </w:tcBorders>
          </w:tcPr>
          <w:p>
            <w:pPr>
              <w:pStyle w:val="TableParagraph"/>
              <w:rPr>
                <w:rFonts w:ascii="Times New Roman"/>
                <w:sz w:val="14"/>
              </w:rPr>
            </w:pPr>
          </w:p>
        </w:tc>
      </w:tr>
      <w:tr>
        <w:trPr>
          <w:trHeight w:val="282" w:hRule="atLeast"/>
        </w:trPr>
        <w:tc>
          <w:tcPr>
            <w:tcW w:w="1314" w:type="dxa"/>
            <w:tcBorders>
              <w:top w:val="single" w:sz="8" w:space="0" w:color="000000"/>
              <w:bottom w:val="single" w:sz="8" w:space="0" w:color="000000"/>
            </w:tcBorders>
            <w:shd w:val="clear" w:color="auto" w:fill="E7F8FD"/>
          </w:tcPr>
          <w:p>
            <w:pPr>
              <w:pStyle w:val="TableParagraph"/>
              <w:spacing w:before="49"/>
              <w:ind w:left="109" w:right="95"/>
              <w:jc w:val="center"/>
              <w:rPr>
                <w:b/>
                <w:sz w:val="16"/>
              </w:rPr>
            </w:pPr>
            <w:r>
              <w:rPr>
                <w:b/>
                <w:sz w:val="16"/>
              </w:rPr>
              <w:t>0 psi to 600 psi</w:t>
            </w:r>
          </w:p>
        </w:tc>
        <w:tc>
          <w:tcPr>
            <w:tcW w:w="1314" w:type="dxa"/>
            <w:tcBorders>
              <w:top w:val="single" w:sz="8" w:space="0" w:color="000000"/>
              <w:bottom w:val="single" w:sz="8" w:space="0" w:color="000000"/>
            </w:tcBorders>
          </w:tcPr>
          <w:p>
            <w:pPr>
              <w:pStyle w:val="TableParagraph"/>
              <w:spacing w:before="49"/>
              <w:ind w:right="468"/>
              <w:jc w:val="right"/>
              <w:rPr>
                <w:b/>
                <w:sz w:val="16"/>
              </w:rPr>
            </w:pPr>
            <w:r>
              <w:rPr>
                <w:b/>
                <w:w w:val="95"/>
                <w:sz w:val="16"/>
              </w:rPr>
              <w:t>50 psi</w:t>
            </w:r>
          </w:p>
        </w:tc>
        <w:tc>
          <w:tcPr>
            <w:tcW w:w="1314" w:type="dxa"/>
            <w:tcBorders>
              <w:top w:val="single" w:sz="8" w:space="0" w:color="000000"/>
              <w:bottom w:val="single" w:sz="8" w:space="0" w:color="000000"/>
            </w:tcBorders>
          </w:tcPr>
          <w:p>
            <w:pPr>
              <w:pStyle w:val="TableParagraph"/>
              <w:spacing w:before="49"/>
              <w:ind w:left="111" w:right="95"/>
              <w:jc w:val="center"/>
              <w:rPr>
                <w:b/>
                <w:sz w:val="16"/>
              </w:rPr>
            </w:pPr>
            <w:r>
              <w:rPr>
                <w:b/>
                <w:sz w:val="16"/>
              </w:rPr>
              <w:t>2 psi</w:t>
            </w:r>
          </w:p>
        </w:tc>
        <w:tc>
          <w:tcPr>
            <w:tcW w:w="1314" w:type="dxa"/>
            <w:tcBorders>
              <w:top w:val="single" w:sz="8" w:space="0" w:color="000000"/>
              <w:bottom w:val="single" w:sz="8" w:space="0" w:color="000000"/>
            </w:tcBorders>
          </w:tcPr>
          <w:p>
            <w:pPr>
              <w:pStyle w:val="TableParagraph"/>
              <w:rPr>
                <w:rFonts w:ascii="Times New Roman"/>
                <w:sz w:val="14"/>
              </w:rPr>
            </w:pPr>
          </w:p>
        </w:tc>
        <w:tc>
          <w:tcPr>
            <w:tcW w:w="1314" w:type="dxa"/>
            <w:tcBorders>
              <w:top w:val="single" w:sz="8" w:space="0" w:color="000000"/>
              <w:bottom w:val="single" w:sz="8" w:space="0" w:color="000000"/>
            </w:tcBorders>
          </w:tcPr>
          <w:p>
            <w:pPr>
              <w:pStyle w:val="TableParagraph"/>
              <w:rPr>
                <w:rFonts w:ascii="Times New Roman"/>
                <w:sz w:val="14"/>
              </w:rPr>
            </w:pPr>
          </w:p>
        </w:tc>
        <w:tc>
          <w:tcPr>
            <w:tcW w:w="1314" w:type="dxa"/>
            <w:tcBorders>
              <w:top w:val="single" w:sz="8" w:space="0" w:color="000000"/>
              <w:bottom w:val="single" w:sz="8" w:space="0" w:color="000000"/>
            </w:tcBorders>
          </w:tcPr>
          <w:p>
            <w:pPr>
              <w:pStyle w:val="TableParagraph"/>
              <w:rPr>
                <w:rFonts w:ascii="Times New Roman"/>
                <w:sz w:val="14"/>
              </w:rPr>
            </w:pPr>
          </w:p>
        </w:tc>
      </w:tr>
      <w:tr>
        <w:trPr>
          <w:trHeight w:val="284" w:hRule="atLeast"/>
        </w:trPr>
        <w:tc>
          <w:tcPr>
            <w:tcW w:w="1314" w:type="dxa"/>
            <w:tcBorders>
              <w:top w:val="single" w:sz="8" w:space="0" w:color="000000"/>
            </w:tcBorders>
            <w:shd w:val="clear" w:color="auto" w:fill="E7F8FD"/>
          </w:tcPr>
          <w:p>
            <w:pPr>
              <w:pStyle w:val="TableParagraph"/>
              <w:spacing w:before="49"/>
              <w:ind w:left="109" w:right="95"/>
              <w:jc w:val="center"/>
              <w:rPr>
                <w:b/>
                <w:sz w:val="16"/>
              </w:rPr>
            </w:pPr>
            <w:r>
              <w:rPr>
                <w:b/>
                <w:sz w:val="16"/>
              </w:rPr>
              <w:t>0 psi to 1,000 psi</w:t>
            </w:r>
          </w:p>
        </w:tc>
        <w:tc>
          <w:tcPr>
            <w:tcW w:w="1314" w:type="dxa"/>
            <w:tcBorders>
              <w:top w:val="single" w:sz="8" w:space="0" w:color="000000"/>
            </w:tcBorders>
          </w:tcPr>
          <w:p>
            <w:pPr>
              <w:pStyle w:val="TableParagraph"/>
              <w:spacing w:before="49"/>
              <w:ind w:right="436"/>
              <w:jc w:val="right"/>
              <w:rPr>
                <w:b/>
                <w:sz w:val="16"/>
              </w:rPr>
            </w:pPr>
            <w:r>
              <w:rPr>
                <w:b/>
                <w:w w:val="95"/>
                <w:sz w:val="16"/>
              </w:rPr>
              <w:t>100 psi</w:t>
            </w:r>
          </w:p>
        </w:tc>
        <w:tc>
          <w:tcPr>
            <w:tcW w:w="1314" w:type="dxa"/>
            <w:tcBorders>
              <w:top w:val="single" w:sz="8" w:space="0" w:color="000000"/>
            </w:tcBorders>
          </w:tcPr>
          <w:p>
            <w:pPr>
              <w:pStyle w:val="TableParagraph"/>
              <w:spacing w:before="49"/>
              <w:ind w:left="111" w:right="95"/>
              <w:jc w:val="center"/>
              <w:rPr>
                <w:b/>
                <w:sz w:val="16"/>
              </w:rPr>
            </w:pPr>
            <w:r>
              <w:rPr>
                <w:b/>
                <w:sz w:val="16"/>
              </w:rPr>
              <w:t>5 psi</w:t>
            </w:r>
          </w:p>
        </w:tc>
        <w:tc>
          <w:tcPr>
            <w:tcW w:w="1314" w:type="dxa"/>
            <w:tcBorders>
              <w:top w:val="single" w:sz="8" w:space="0" w:color="000000"/>
            </w:tcBorders>
          </w:tcPr>
          <w:p>
            <w:pPr>
              <w:pStyle w:val="TableParagraph"/>
              <w:rPr>
                <w:rFonts w:ascii="Times New Roman"/>
                <w:sz w:val="14"/>
              </w:rPr>
            </w:pPr>
          </w:p>
        </w:tc>
        <w:tc>
          <w:tcPr>
            <w:tcW w:w="1314" w:type="dxa"/>
            <w:tcBorders>
              <w:top w:val="single" w:sz="8" w:space="0" w:color="000000"/>
            </w:tcBorders>
          </w:tcPr>
          <w:p>
            <w:pPr>
              <w:pStyle w:val="TableParagraph"/>
              <w:rPr>
                <w:rFonts w:ascii="Times New Roman"/>
                <w:sz w:val="14"/>
              </w:rPr>
            </w:pPr>
          </w:p>
        </w:tc>
        <w:tc>
          <w:tcPr>
            <w:tcW w:w="1314" w:type="dxa"/>
            <w:tcBorders>
              <w:top w:val="single" w:sz="8" w:space="0" w:color="000000"/>
            </w:tcBorders>
          </w:tcPr>
          <w:p>
            <w:pPr>
              <w:pStyle w:val="TableParagraph"/>
              <w:rPr>
                <w:rFonts w:ascii="Times New Roman"/>
                <w:sz w:val="14"/>
              </w:rPr>
            </w:pPr>
          </w:p>
        </w:tc>
      </w:tr>
    </w:tbl>
    <w:p>
      <w:pPr>
        <w:pStyle w:val="BodyText"/>
        <w:spacing w:before="1"/>
        <w:rPr>
          <w:b/>
          <w:sz w:val="27"/>
        </w:rPr>
      </w:pPr>
    </w:p>
    <w:p>
      <w:pPr>
        <w:spacing w:before="1" w:after="37"/>
        <w:ind w:left="160" w:right="0" w:firstLine="0"/>
        <w:jc w:val="center"/>
        <w:rPr>
          <w:b/>
          <w:sz w:val="18"/>
        </w:rPr>
      </w:pPr>
      <w:r>
        <w:rPr>
          <w:b/>
          <w:sz w:val="18"/>
        </w:rPr>
        <w:t>PRESSURE &amp; VACUUM CONVERSIONS</w:t>
      </w:r>
    </w:p>
    <w:tbl>
      <w:tblPr>
        <w:tblW w:w="0" w:type="auto"/>
        <w:jc w:val="left"/>
        <w:tblInd w:w="9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14"/>
        <w:gridCol w:w="1314"/>
        <w:gridCol w:w="1314"/>
        <w:gridCol w:w="1314"/>
        <w:gridCol w:w="1299"/>
        <w:gridCol w:w="1314"/>
        <w:gridCol w:w="1314"/>
        <w:gridCol w:w="1314"/>
      </w:tblGrid>
      <w:tr>
        <w:trPr>
          <w:trHeight w:val="630" w:hRule="atLeast"/>
        </w:trPr>
        <w:tc>
          <w:tcPr>
            <w:tcW w:w="1314" w:type="dxa"/>
            <w:tcBorders>
              <w:left w:val="single" w:sz="6" w:space="0" w:color="000000"/>
              <w:bottom w:val="single" w:sz="6" w:space="0" w:color="000000"/>
              <w:right w:val="single" w:sz="6" w:space="0" w:color="000000"/>
            </w:tcBorders>
            <w:shd w:val="clear" w:color="auto" w:fill="C7C8CA"/>
          </w:tcPr>
          <w:p>
            <w:pPr>
              <w:pStyle w:val="TableParagraph"/>
              <w:spacing w:line="208" w:lineRule="auto" w:before="144"/>
              <w:ind w:left="269" w:firstLine="16"/>
              <w:rPr>
                <w:b/>
                <w:sz w:val="18"/>
              </w:rPr>
            </w:pPr>
            <w:r>
              <w:rPr>
                <w:b/>
                <w:w w:val="95"/>
                <w:sz w:val="18"/>
              </w:rPr>
              <w:t>Pounds per </w:t>
            </w:r>
            <w:r>
              <w:rPr>
                <w:b/>
                <w:w w:val="90"/>
                <w:sz w:val="18"/>
              </w:rPr>
              <w:t>Square Inch</w:t>
            </w:r>
          </w:p>
        </w:tc>
        <w:tc>
          <w:tcPr>
            <w:tcW w:w="1314" w:type="dxa"/>
            <w:tcBorders>
              <w:left w:val="single" w:sz="6" w:space="0" w:color="000000"/>
              <w:bottom w:val="single" w:sz="6" w:space="0" w:color="000000"/>
              <w:right w:val="single" w:sz="6" w:space="0" w:color="000000"/>
            </w:tcBorders>
            <w:shd w:val="clear" w:color="auto" w:fill="C7C8CA"/>
          </w:tcPr>
          <w:p>
            <w:pPr>
              <w:pStyle w:val="TableParagraph"/>
              <w:spacing w:before="5"/>
              <w:rPr>
                <w:b/>
                <w:sz w:val="18"/>
              </w:rPr>
            </w:pPr>
          </w:p>
          <w:p>
            <w:pPr>
              <w:pStyle w:val="TableParagraph"/>
              <w:spacing w:before="1"/>
              <w:ind w:left="110" w:right="95"/>
              <w:jc w:val="center"/>
              <w:rPr>
                <w:b/>
                <w:sz w:val="18"/>
              </w:rPr>
            </w:pPr>
            <w:r>
              <w:rPr>
                <w:b/>
                <w:sz w:val="18"/>
              </w:rPr>
              <w:t>bar</w:t>
            </w:r>
          </w:p>
        </w:tc>
        <w:tc>
          <w:tcPr>
            <w:tcW w:w="1314" w:type="dxa"/>
            <w:tcBorders>
              <w:left w:val="single" w:sz="6" w:space="0" w:color="000000"/>
              <w:bottom w:val="single" w:sz="6" w:space="0" w:color="000000"/>
              <w:right w:val="single" w:sz="6" w:space="0" w:color="000000"/>
            </w:tcBorders>
            <w:shd w:val="clear" w:color="auto" w:fill="C7C8CA"/>
          </w:tcPr>
          <w:p>
            <w:pPr>
              <w:pStyle w:val="TableParagraph"/>
              <w:spacing w:before="5"/>
              <w:rPr>
                <w:b/>
                <w:sz w:val="18"/>
              </w:rPr>
            </w:pPr>
          </w:p>
          <w:p>
            <w:pPr>
              <w:pStyle w:val="TableParagraph"/>
              <w:spacing w:before="1"/>
              <w:ind w:left="111" w:right="95"/>
              <w:jc w:val="center"/>
              <w:rPr>
                <w:b/>
                <w:sz w:val="18"/>
              </w:rPr>
            </w:pPr>
            <w:r>
              <w:rPr>
                <w:b/>
                <w:sz w:val="18"/>
              </w:rPr>
              <w:t>Kilopascals</w:t>
            </w:r>
          </w:p>
        </w:tc>
        <w:tc>
          <w:tcPr>
            <w:tcW w:w="1314" w:type="dxa"/>
            <w:tcBorders>
              <w:left w:val="single" w:sz="6" w:space="0" w:color="000000"/>
              <w:bottom w:val="single" w:sz="6" w:space="0" w:color="000000"/>
              <w:right w:val="single" w:sz="6" w:space="0" w:color="000000"/>
            </w:tcBorders>
            <w:shd w:val="clear" w:color="auto" w:fill="C7C8CA"/>
          </w:tcPr>
          <w:p>
            <w:pPr>
              <w:pStyle w:val="TableParagraph"/>
              <w:spacing w:line="208" w:lineRule="auto" w:before="144"/>
              <w:ind w:left="86" w:firstLine="113"/>
              <w:rPr>
                <w:b/>
                <w:sz w:val="18"/>
              </w:rPr>
            </w:pPr>
            <w:r>
              <w:rPr>
                <w:b/>
                <w:sz w:val="18"/>
              </w:rPr>
              <w:t>Kilograms per </w:t>
            </w:r>
            <w:r>
              <w:rPr>
                <w:b/>
                <w:w w:val="85"/>
                <w:sz w:val="18"/>
              </w:rPr>
              <w:t>Square Centimeter</w:t>
            </w:r>
          </w:p>
        </w:tc>
        <w:tc>
          <w:tcPr>
            <w:tcW w:w="1299" w:type="dxa"/>
            <w:tcBorders>
              <w:left w:val="single" w:sz="6" w:space="0" w:color="000000"/>
              <w:bottom w:val="single" w:sz="6" w:space="0" w:color="000000"/>
              <w:right w:val="single" w:sz="6" w:space="0" w:color="000000"/>
            </w:tcBorders>
            <w:shd w:val="clear" w:color="auto" w:fill="C7C8CA"/>
          </w:tcPr>
          <w:p>
            <w:pPr>
              <w:pStyle w:val="TableParagraph"/>
              <w:spacing w:line="208" w:lineRule="auto" w:before="144"/>
              <w:ind w:left="262" w:firstLine="14"/>
              <w:rPr>
                <w:b/>
                <w:sz w:val="18"/>
              </w:rPr>
            </w:pPr>
            <w:r>
              <w:rPr>
                <w:b/>
                <w:w w:val="95"/>
                <w:sz w:val="18"/>
              </w:rPr>
              <w:t>Ounces per Square Inch</w:t>
            </w:r>
          </w:p>
        </w:tc>
        <w:tc>
          <w:tcPr>
            <w:tcW w:w="1314" w:type="dxa"/>
            <w:tcBorders>
              <w:left w:val="single" w:sz="6" w:space="0" w:color="000000"/>
              <w:bottom w:val="single" w:sz="6" w:space="0" w:color="000000"/>
              <w:right w:val="single" w:sz="6" w:space="0" w:color="000000"/>
            </w:tcBorders>
            <w:shd w:val="clear" w:color="auto" w:fill="C7C8CA"/>
          </w:tcPr>
          <w:p>
            <w:pPr>
              <w:pStyle w:val="TableParagraph"/>
              <w:spacing w:line="208" w:lineRule="auto" w:before="144"/>
              <w:ind w:left="391" w:hanging="31"/>
              <w:rPr>
                <w:b/>
                <w:sz w:val="18"/>
              </w:rPr>
            </w:pPr>
            <w:r>
              <w:rPr>
                <w:b/>
                <w:w w:val="95"/>
                <w:sz w:val="18"/>
              </w:rPr>
              <w:t>Inches of Mercury</w:t>
            </w:r>
          </w:p>
        </w:tc>
        <w:tc>
          <w:tcPr>
            <w:tcW w:w="1314" w:type="dxa"/>
            <w:tcBorders>
              <w:left w:val="single" w:sz="6" w:space="0" w:color="000000"/>
              <w:bottom w:val="single" w:sz="6" w:space="0" w:color="000000"/>
              <w:right w:val="single" w:sz="6" w:space="0" w:color="000000"/>
            </w:tcBorders>
            <w:shd w:val="clear" w:color="auto" w:fill="C7C8CA"/>
          </w:tcPr>
          <w:p>
            <w:pPr>
              <w:pStyle w:val="TableParagraph"/>
              <w:spacing w:line="208" w:lineRule="auto" w:before="144"/>
              <w:ind w:left="391" w:hanging="173"/>
              <w:rPr>
                <w:b/>
                <w:sz w:val="18"/>
              </w:rPr>
            </w:pPr>
            <w:r>
              <w:rPr>
                <w:b/>
                <w:w w:val="95"/>
                <w:sz w:val="18"/>
              </w:rPr>
              <w:t>Millimeters of </w:t>
            </w:r>
            <w:r>
              <w:rPr>
                <w:b/>
                <w:sz w:val="18"/>
              </w:rPr>
              <w:t>Mercury</w:t>
            </w:r>
          </w:p>
        </w:tc>
        <w:tc>
          <w:tcPr>
            <w:tcW w:w="1314" w:type="dxa"/>
            <w:tcBorders>
              <w:left w:val="single" w:sz="6" w:space="0" w:color="000000"/>
              <w:bottom w:val="single" w:sz="6" w:space="0" w:color="000000"/>
              <w:right w:val="single" w:sz="6" w:space="0" w:color="000000"/>
            </w:tcBorders>
            <w:shd w:val="clear" w:color="auto" w:fill="C7C8CA"/>
          </w:tcPr>
          <w:p>
            <w:pPr>
              <w:pStyle w:val="TableParagraph"/>
              <w:spacing w:line="208" w:lineRule="auto" w:before="144"/>
              <w:ind w:left="471" w:hanging="110"/>
              <w:rPr>
                <w:b/>
                <w:sz w:val="18"/>
              </w:rPr>
            </w:pPr>
            <w:r>
              <w:rPr>
                <w:b/>
                <w:w w:val="95"/>
                <w:sz w:val="18"/>
              </w:rPr>
              <w:t>Inches of </w:t>
            </w:r>
            <w:r>
              <w:rPr>
                <w:b/>
                <w:sz w:val="18"/>
              </w:rPr>
              <w:t>Water</w:t>
            </w:r>
          </w:p>
        </w:tc>
      </w:tr>
      <w:tr>
        <w:trPr>
          <w:trHeight w:val="287" w:hRule="atLeast"/>
        </w:trPr>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0" w:right="95"/>
              <w:jc w:val="center"/>
              <w:rPr>
                <w:b/>
                <w:sz w:val="16"/>
              </w:rPr>
            </w:pPr>
            <w:r>
              <w:rPr>
                <w:b/>
                <w:sz w:val="16"/>
              </w:rPr>
              <w:t>psi</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0" w:right="95"/>
              <w:jc w:val="center"/>
              <w:rPr>
                <w:b/>
                <w:sz w:val="16"/>
              </w:rPr>
            </w:pPr>
            <w:r>
              <w:rPr>
                <w:b/>
                <w:sz w:val="16"/>
              </w:rPr>
              <w:t>bar</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5"/>
              <w:jc w:val="center"/>
              <w:rPr>
                <w:b/>
                <w:sz w:val="16"/>
              </w:rPr>
            </w:pPr>
            <w:r>
              <w:rPr>
                <w:b/>
                <w:sz w:val="16"/>
              </w:rPr>
              <w:t>kPa</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5"/>
              <w:jc w:val="center"/>
              <w:rPr>
                <w:b/>
                <w:sz w:val="9"/>
              </w:rPr>
            </w:pPr>
            <w:r>
              <w:rPr>
                <w:b/>
                <w:sz w:val="16"/>
              </w:rPr>
              <w:t>kg/cm</w:t>
            </w:r>
            <w:r>
              <w:rPr>
                <w:b/>
                <w:position w:val="5"/>
                <w:sz w:val="9"/>
              </w:rPr>
              <w:t>2</w:t>
            </w:r>
          </w:p>
        </w:tc>
        <w:tc>
          <w:tcPr>
            <w:tcW w:w="1299" w:type="dxa"/>
            <w:tcBorders>
              <w:top w:val="single" w:sz="6" w:space="0" w:color="000000"/>
              <w:left w:val="single" w:sz="6" w:space="0" w:color="000000"/>
              <w:bottom w:val="single" w:sz="6" w:space="0" w:color="000000"/>
              <w:right w:val="single" w:sz="6" w:space="0" w:color="000000"/>
            </w:tcBorders>
          </w:tcPr>
          <w:p>
            <w:pPr>
              <w:pStyle w:val="TableParagraph"/>
              <w:spacing w:before="52"/>
              <w:ind w:left="355" w:right="338"/>
              <w:jc w:val="center"/>
              <w:rPr>
                <w:b/>
                <w:sz w:val="9"/>
              </w:rPr>
            </w:pPr>
            <w:r>
              <w:rPr>
                <w:b/>
                <w:sz w:val="16"/>
              </w:rPr>
              <w:t>oz-in</w:t>
            </w:r>
            <w:r>
              <w:rPr>
                <w:b/>
                <w:position w:val="5"/>
                <w:sz w:val="9"/>
              </w:rPr>
              <w:t>2</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3"/>
              <w:jc w:val="center"/>
              <w:rPr>
                <w:b/>
                <w:sz w:val="16"/>
              </w:rPr>
            </w:pPr>
            <w:r>
              <w:rPr>
                <w:b/>
                <w:sz w:val="16"/>
              </w:rPr>
              <w:t>inHg</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3"/>
              <w:jc w:val="center"/>
              <w:rPr>
                <w:b/>
                <w:sz w:val="16"/>
              </w:rPr>
            </w:pPr>
            <w:r>
              <w:rPr>
                <w:b/>
                <w:sz w:val="16"/>
              </w:rPr>
              <w:t>mmHg*</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line="215" w:lineRule="exact" w:before="52"/>
              <w:ind w:left="111" w:right="92"/>
              <w:jc w:val="center"/>
              <w:rPr>
                <w:b/>
                <w:sz w:val="16"/>
              </w:rPr>
            </w:pPr>
            <w:r>
              <w:rPr>
                <w:b/>
                <w:sz w:val="16"/>
              </w:rPr>
              <w:t>inH</w:t>
            </w:r>
            <w:r>
              <w:rPr>
                <w:b/>
                <w:position w:val="-4"/>
                <w:sz w:val="9"/>
              </w:rPr>
              <w:t>2</w:t>
            </w:r>
            <w:r>
              <w:rPr>
                <w:b/>
                <w:sz w:val="16"/>
              </w:rPr>
              <w:t>O</w:t>
            </w:r>
          </w:p>
        </w:tc>
      </w:tr>
      <w:tr>
        <w:trPr>
          <w:trHeight w:val="287" w:hRule="atLeast"/>
        </w:trPr>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5"/>
              <w:jc w:val="center"/>
              <w:rPr>
                <w:b/>
                <w:sz w:val="16"/>
              </w:rPr>
            </w:pPr>
            <w:r>
              <w:rPr>
                <w:b/>
                <w:w w:val="90"/>
                <w:sz w:val="16"/>
              </w:rPr>
              <w:t>1</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0" w:right="95"/>
              <w:jc w:val="center"/>
              <w:rPr>
                <w:b/>
                <w:sz w:val="16"/>
              </w:rPr>
            </w:pPr>
            <w:r>
              <w:rPr>
                <w:b/>
                <w:sz w:val="16"/>
              </w:rPr>
              <w:t>.0689476</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5"/>
              <w:jc w:val="center"/>
              <w:rPr>
                <w:b/>
                <w:sz w:val="16"/>
              </w:rPr>
            </w:pPr>
            <w:r>
              <w:rPr>
                <w:b/>
                <w:sz w:val="16"/>
              </w:rPr>
              <w:t>6.89476</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5"/>
              <w:jc w:val="center"/>
              <w:rPr>
                <w:b/>
                <w:sz w:val="16"/>
              </w:rPr>
            </w:pPr>
            <w:r>
              <w:rPr>
                <w:b/>
                <w:sz w:val="16"/>
              </w:rPr>
              <w:t>.0703069</w:t>
            </w:r>
          </w:p>
        </w:tc>
        <w:tc>
          <w:tcPr>
            <w:tcW w:w="1299"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353" w:right="338"/>
              <w:jc w:val="center"/>
              <w:rPr>
                <w:b/>
                <w:sz w:val="16"/>
              </w:rPr>
            </w:pPr>
            <w:r>
              <w:rPr>
                <w:b/>
                <w:sz w:val="16"/>
              </w:rPr>
              <w:t>16</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2"/>
              <w:jc w:val="center"/>
              <w:rPr>
                <w:b/>
                <w:sz w:val="16"/>
              </w:rPr>
            </w:pPr>
            <w:r>
              <w:rPr>
                <w:b/>
                <w:sz w:val="16"/>
              </w:rPr>
              <w:t>2.03602</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3"/>
              <w:jc w:val="center"/>
              <w:rPr>
                <w:b/>
                <w:sz w:val="16"/>
              </w:rPr>
            </w:pPr>
            <w:r>
              <w:rPr>
                <w:b/>
                <w:sz w:val="16"/>
              </w:rPr>
              <w:t>51.71485</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2"/>
              <w:jc w:val="center"/>
              <w:rPr>
                <w:b/>
                <w:sz w:val="16"/>
              </w:rPr>
            </w:pPr>
            <w:r>
              <w:rPr>
                <w:b/>
                <w:sz w:val="16"/>
              </w:rPr>
              <w:t>27.6807</w:t>
            </w:r>
          </w:p>
        </w:tc>
      </w:tr>
      <w:tr>
        <w:trPr>
          <w:trHeight w:val="287" w:hRule="atLeast"/>
        </w:trPr>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0" w:right="95"/>
              <w:jc w:val="center"/>
              <w:rPr>
                <w:b/>
                <w:sz w:val="16"/>
              </w:rPr>
            </w:pPr>
            <w:r>
              <w:rPr>
                <w:b/>
                <w:sz w:val="16"/>
              </w:rPr>
              <w:t>14.5038</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5"/>
              <w:jc w:val="center"/>
              <w:rPr>
                <w:b/>
                <w:sz w:val="16"/>
              </w:rPr>
            </w:pPr>
            <w:r>
              <w:rPr>
                <w:b/>
                <w:w w:val="90"/>
                <w:sz w:val="16"/>
              </w:rPr>
              <w:t>1</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5"/>
              <w:jc w:val="center"/>
              <w:rPr>
                <w:b/>
                <w:sz w:val="16"/>
              </w:rPr>
            </w:pPr>
            <w:r>
              <w:rPr>
                <w:b/>
                <w:sz w:val="16"/>
              </w:rPr>
              <w:t>100</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5"/>
              <w:jc w:val="center"/>
              <w:rPr>
                <w:b/>
                <w:sz w:val="16"/>
              </w:rPr>
            </w:pPr>
            <w:r>
              <w:rPr>
                <w:b/>
                <w:sz w:val="16"/>
              </w:rPr>
              <w:t>1.019716</w:t>
            </w:r>
          </w:p>
        </w:tc>
        <w:tc>
          <w:tcPr>
            <w:tcW w:w="1299" w:type="dxa"/>
            <w:tcBorders>
              <w:top w:val="single" w:sz="6" w:space="0" w:color="000000"/>
              <w:left w:val="single" w:sz="6" w:space="0" w:color="000000"/>
              <w:bottom w:val="single" w:sz="6" w:space="0" w:color="000000"/>
              <w:right w:val="single" w:sz="6" w:space="0" w:color="000000"/>
            </w:tcBorders>
          </w:tcPr>
          <w:p>
            <w:pPr>
              <w:pStyle w:val="TableParagraph"/>
              <w:spacing w:before="52"/>
              <w:ind w:left="355" w:right="338"/>
              <w:jc w:val="center"/>
              <w:rPr>
                <w:b/>
                <w:sz w:val="16"/>
              </w:rPr>
            </w:pPr>
            <w:r>
              <w:rPr>
                <w:b/>
                <w:sz w:val="16"/>
              </w:rPr>
              <w:t>232.0608</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3"/>
              <w:jc w:val="center"/>
              <w:rPr>
                <w:b/>
                <w:sz w:val="16"/>
              </w:rPr>
            </w:pPr>
            <w:r>
              <w:rPr>
                <w:b/>
                <w:sz w:val="16"/>
              </w:rPr>
              <w:t>29.530</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3"/>
              <w:jc w:val="center"/>
              <w:rPr>
                <w:b/>
                <w:sz w:val="16"/>
              </w:rPr>
            </w:pPr>
            <w:r>
              <w:rPr>
                <w:b/>
                <w:sz w:val="16"/>
              </w:rPr>
              <w:t>750.0626</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89"/>
              <w:jc w:val="center"/>
              <w:rPr>
                <w:b/>
                <w:sz w:val="16"/>
              </w:rPr>
            </w:pPr>
            <w:r>
              <w:rPr>
                <w:b/>
                <w:sz w:val="16"/>
              </w:rPr>
              <w:t>401.8596</w:t>
            </w:r>
          </w:p>
        </w:tc>
      </w:tr>
      <w:tr>
        <w:trPr>
          <w:trHeight w:val="287" w:hRule="atLeast"/>
        </w:trPr>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0" w:right="95"/>
              <w:jc w:val="center"/>
              <w:rPr>
                <w:b/>
                <w:sz w:val="16"/>
              </w:rPr>
            </w:pPr>
            <w:r>
              <w:rPr>
                <w:b/>
                <w:sz w:val="16"/>
              </w:rPr>
              <w:t>.145038</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0" w:right="95"/>
              <w:jc w:val="center"/>
              <w:rPr>
                <w:b/>
                <w:sz w:val="16"/>
              </w:rPr>
            </w:pPr>
            <w:r>
              <w:rPr>
                <w:b/>
                <w:sz w:val="16"/>
              </w:rPr>
              <w:t>.01</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6"/>
              <w:jc w:val="center"/>
              <w:rPr>
                <w:b/>
                <w:sz w:val="16"/>
              </w:rPr>
            </w:pPr>
            <w:r>
              <w:rPr>
                <w:b/>
                <w:w w:val="90"/>
                <w:sz w:val="16"/>
              </w:rPr>
              <w:t>1</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4"/>
              <w:jc w:val="center"/>
              <w:rPr>
                <w:b/>
                <w:sz w:val="16"/>
              </w:rPr>
            </w:pPr>
            <w:r>
              <w:rPr>
                <w:b/>
                <w:sz w:val="16"/>
              </w:rPr>
              <w:t>.0101972</w:t>
            </w:r>
          </w:p>
        </w:tc>
        <w:tc>
          <w:tcPr>
            <w:tcW w:w="1299"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355" w:right="338"/>
              <w:jc w:val="center"/>
              <w:rPr>
                <w:b/>
                <w:sz w:val="16"/>
              </w:rPr>
            </w:pPr>
            <w:r>
              <w:rPr>
                <w:b/>
                <w:sz w:val="16"/>
              </w:rPr>
              <w:t>2.320608</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3"/>
              <w:jc w:val="center"/>
              <w:rPr>
                <w:b/>
                <w:sz w:val="16"/>
              </w:rPr>
            </w:pPr>
            <w:r>
              <w:rPr>
                <w:b/>
                <w:sz w:val="16"/>
              </w:rPr>
              <w:t>.295299</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3"/>
              <w:jc w:val="center"/>
              <w:rPr>
                <w:b/>
                <w:sz w:val="16"/>
              </w:rPr>
            </w:pPr>
            <w:r>
              <w:rPr>
                <w:b/>
                <w:sz w:val="16"/>
              </w:rPr>
              <w:t>7.500610</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89"/>
              <w:jc w:val="center"/>
              <w:rPr>
                <w:b/>
                <w:sz w:val="16"/>
              </w:rPr>
            </w:pPr>
            <w:r>
              <w:rPr>
                <w:b/>
                <w:sz w:val="16"/>
              </w:rPr>
              <w:t>401.8596</w:t>
            </w:r>
          </w:p>
        </w:tc>
      </w:tr>
      <w:tr>
        <w:trPr>
          <w:trHeight w:val="287" w:hRule="atLeast"/>
        </w:trPr>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0" w:right="95"/>
              <w:jc w:val="center"/>
              <w:rPr>
                <w:b/>
                <w:sz w:val="16"/>
              </w:rPr>
            </w:pPr>
            <w:r>
              <w:rPr>
                <w:b/>
                <w:sz w:val="16"/>
              </w:rPr>
              <w:t>14.2233</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5"/>
              <w:jc w:val="center"/>
              <w:rPr>
                <w:b/>
                <w:sz w:val="16"/>
              </w:rPr>
            </w:pPr>
            <w:r>
              <w:rPr>
                <w:b/>
                <w:sz w:val="16"/>
              </w:rPr>
              <w:t>.9806649</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5"/>
              <w:jc w:val="center"/>
              <w:rPr>
                <w:b/>
                <w:sz w:val="16"/>
              </w:rPr>
            </w:pPr>
            <w:r>
              <w:rPr>
                <w:b/>
                <w:sz w:val="16"/>
              </w:rPr>
              <w:t>98.06649</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7"/>
              <w:jc w:val="center"/>
              <w:rPr>
                <w:b/>
                <w:sz w:val="16"/>
              </w:rPr>
            </w:pPr>
            <w:r>
              <w:rPr>
                <w:b/>
                <w:w w:val="90"/>
                <w:sz w:val="16"/>
              </w:rPr>
              <w:t>1</w:t>
            </w:r>
          </w:p>
        </w:tc>
        <w:tc>
          <w:tcPr>
            <w:tcW w:w="1299" w:type="dxa"/>
            <w:tcBorders>
              <w:top w:val="single" w:sz="6" w:space="0" w:color="000000"/>
              <w:left w:val="single" w:sz="6" w:space="0" w:color="000000"/>
              <w:bottom w:val="single" w:sz="6" w:space="0" w:color="000000"/>
              <w:right w:val="single" w:sz="6" w:space="0" w:color="000000"/>
            </w:tcBorders>
          </w:tcPr>
          <w:p>
            <w:pPr>
              <w:pStyle w:val="TableParagraph"/>
              <w:spacing w:before="52"/>
              <w:ind w:left="356" w:right="336"/>
              <w:jc w:val="center"/>
              <w:rPr>
                <w:b/>
                <w:sz w:val="16"/>
              </w:rPr>
            </w:pPr>
            <w:r>
              <w:rPr>
                <w:b/>
                <w:sz w:val="16"/>
              </w:rPr>
              <w:t>227.5739</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3"/>
              <w:jc w:val="center"/>
              <w:rPr>
                <w:b/>
                <w:sz w:val="16"/>
              </w:rPr>
            </w:pPr>
            <w:r>
              <w:rPr>
                <w:b/>
                <w:sz w:val="16"/>
              </w:rPr>
              <w:t>28.95901</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2"/>
              <w:jc w:val="center"/>
              <w:rPr>
                <w:b/>
                <w:sz w:val="16"/>
              </w:rPr>
            </w:pPr>
            <w:r>
              <w:rPr>
                <w:b/>
                <w:sz w:val="16"/>
              </w:rPr>
              <w:t>735.5588</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1"/>
              <w:jc w:val="center"/>
              <w:rPr>
                <w:b/>
                <w:sz w:val="16"/>
              </w:rPr>
            </w:pPr>
            <w:r>
              <w:rPr>
                <w:b/>
                <w:sz w:val="16"/>
              </w:rPr>
              <w:t>393.7118</w:t>
            </w:r>
          </w:p>
        </w:tc>
      </w:tr>
      <w:tr>
        <w:trPr>
          <w:trHeight w:val="287" w:hRule="atLeast"/>
        </w:trPr>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5"/>
              <w:jc w:val="center"/>
              <w:rPr>
                <w:b/>
                <w:sz w:val="16"/>
              </w:rPr>
            </w:pPr>
            <w:r>
              <w:rPr>
                <w:b/>
                <w:sz w:val="16"/>
              </w:rPr>
              <w:t>.0625</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5"/>
              <w:jc w:val="center"/>
              <w:rPr>
                <w:b/>
                <w:sz w:val="16"/>
              </w:rPr>
            </w:pPr>
            <w:r>
              <w:rPr>
                <w:b/>
                <w:sz w:val="16"/>
              </w:rPr>
              <w:t>.0043092</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3"/>
              <w:jc w:val="center"/>
              <w:rPr>
                <w:b/>
                <w:sz w:val="16"/>
              </w:rPr>
            </w:pPr>
            <w:r>
              <w:rPr>
                <w:b/>
                <w:sz w:val="16"/>
              </w:rPr>
              <w:t>.4309223</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4"/>
              <w:jc w:val="center"/>
              <w:rPr>
                <w:b/>
                <w:sz w:val="16"/>
              </w:rPr>
            </w:pPr>
            <w:r>
              <w:rPr>
                <w:b/>
                <w:sz w:val="16"/>
              </w:rPr>
              <w:t>.0043942</w:t>
            </w:r>
          </w:p>
        </w:tc>
        <w:tc>
          <w:tcPr>
            <w:tcW w:w="1299"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8"/>
              <w:jc w:val="center"/>
              <w:rPr>
                <w:b/>
                <w:sz w:val="16"/>
              </w:rPr>
            </w:pPr>
            <w:r>
              <w:rPr>
                <w:b/>
                <w:w w:val="90"/>
                <w:sz w:val="16"/>
              </w:rPr>
              <w:t>1</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2"/>
              <w:jc w:val="center"/>
              <w:rPr>
                <w:b/>
                <w:sz w:val="16"/>
              </w:rPr>
            </w:pPr>
            <w:r>
              <w:rPr>
                <w:b/>
                <w:sz w:val="16"/>
              </w:rPr>
              <w:t>.1272513</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2"/>
              <w:jc w:val="center"/>
              <w:rPr>
                <w:b/>
                <w:sz w:val="16"/>
              </w:rPr>
            </w:pPr>
            <w:r>
              <w:rPr>
                <w:b/>
                <w:sz w:val="16"/>
              </w:rPr>
              <w:t>3.23218</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1"/>
              <w:jc w:val="center"/>
              <w:rPr>
                <w:b/>
                <w:sz w:val="16"/>
              </w:rPr>
            </w:pPr>
            <w:r>
              <w:rPr>
                <w:b/>
                <w:sz w:val="16"/>
              </w:rPr>
              <w:t>1.73004</w:t>
            </w:r>
          </w:p>
        </w:tc>
      </w:tr>
      <w:tr>
        <w:trPr>
          <w:trHeight w:val="287" w:hRule="atLeast"/>
        </w:trPr>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5"/>
              <w:jc w:val="center"/>
              <w:rPr>
                <w:b/>
                <w:sz w:val="16"/>
              </w:rPr>
            </w:pPr>
            <w:r>
              <w:rPr>
                <w:b/>
                <w:sz w:val="16"/>
              </w:rPr>
              <w:t>.4911542</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2"/>
              <w:jc w:val="center"/>
              <w:rPr>
                <w:b/>
                <w:sz w:val="16"/>
              </w:rPr>
            </w:pPr>
            <w:r>
              <w:rPr>
                <w:b/>
                <w:sz w:val="16"/>
              </w:rPr>
              <w:t>.0338639</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4"/>
              <w:jc w:val="center"/>
              <w:rPr>
                <w:b/>
                <w:sz w:val="16"/>
              </w:rPr>
            </w:pPr>
            <w:r>
              <w:rPr>
                <w:b/>
                <w:sz w:val="16"/>
              </w:rPr>
              <w:t>3.386389</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5"/>
              <w:jc w:val="center"/>
              <w:rPr>
                <w:b/>
                <w:sz w:val="16"/>
              </w:rPr>
            </w:pPr>
            <w:r>
              <w:rPr>
                <w:b/>
                <w:sz w:val="16"/>
              </w:rPr>
              <w:t>.0345316</w:t>
            </w:r>
          </w:p>
        </w:tc>
        <w:tc>
          <w:tcPr>
            <w:tcW w:w="1299" w:type="dxa"/>
            <w:tcBorders>
              <w:top w:val="single" w:sz="6" w:space="0" w:color="000000"/>
              <w:left w:val="single" w:sz="6" w:space="0" w:color="000000"/>
              <w:bottom w:val="single" w:sz="6" w:space="0" w:color="000000"/>
              <w:right w:val="single" w:sz="6" w:space="0" w:color="000000"/>
            </w:tcBorders>
          </w:tcPr>
          <w:p>
            <w:pPr>
              <w:pStyle w:val="TableParagraph"/>
              <w:spacing w:before="52"/>
              <w:ind w:left="356" w:right="338"/>
              <w:jc w:val="center"/>
              <w:rPr>
                <w:b/>
                <w:sz w:val="16"/>
              </w:rPr>
            </w:pPr>
            <w:r>
              <w:rPr>
                <w:b/>
                <w:sz w:val="16"/>
              </w:rPr>
              <w:t>7.85847</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9"/>
              <w:jc w:val="center"/>
              <w:rPr>
                <w:b/>
                <w:sz w:val="16"/>
              </w:rPr>
            </w:pPr>
            <w:r>
              <w:rPr>
                <w:b/>
                <w:w w:val="90"/>
                <w:sz w:val="16"/>
              </w:rPr>
              <w:t>1</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2"/>
              <w:jc w:val="center"/>
              <w:rPr>
                <w:b/>
                <w:sz w:val="16"/>
              </w:rPr>
            </w:pPr>
            <w:r>
              <w:rPr>
                <w:b/>
                <w:sz w:val="16"/>
              </w:rPr>
              <w:t>25.4</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52"/>
              <w:ind w:left="111" w:right="91"/>
              <w:jc w:val="center"/>
              <w:rPr>
                <w:b/>
                <w:sz w:val="16"/>
              </w:rPr>
            </w:pPr>
            <w:r>
              <w:rPr>
                <w:b/>
                <w:sz w:val="16"/>
              </w:rPr>
              <w:t>13.59548</w:t>
            </w:r>
          </w:p>
        </w:tc>
      </w:tr>
      <w:tr>
        <w:trPr>
          <w:trHeight w:val="287" w:hRule="atLeast"/>
        </w:trPr>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5"/>
              <w:jc w:val="center"/>
              <w:rPr>
                <w:b/>
                <w:sz w:val="16"/>
              </w:rPr>
            </w:pPr>
            <w:r>
              <w:rPr>
                <w:b/>
                <w:sz w:val="16"/>
              </w:rPr>
              <w:t>.0193368</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5"/>
              <w:jc w:val="center"/>
              <w:rPr>
                <w:b/>
                <w:sz w:val="16"/>
              </w:rPr>
            </w:pPr>
            <w:r>
              <w:rPr>
                <w:b/>
                <w:sz w:val="16"/>
              </w:rPr>
              <w:t>.0013332</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4"/>
              <w:jc w:val="center"/>
              <w:rPr>
                <w:b/>
                <w:sz w:val="16"/>
              </w:rPr>
            </w:pPr>
            <w:r>
              <w:rPr>
                <w:b/>
                <w:sz w:val="16"/>
              </w:rPr>
              <w:t>.1333225</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3"/>
              <w:jc w:val="center"/>
              <w:rPr>
                <w:b/>
                <w:sz w:val="16"/>
              </w:rPr>
            </w:pPr>
            <w:r>
              <w:rPr>
                <w:b/>
                <w:sz w:val="16"/>
              </w:rPr>
              <w:t>.0013595</w:t>
            </w:r>
          </w:p>
        </w:tc>
        <w:tc>
          <w:tcPr>
            <w:tcW w:w="1299"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356" w:right="338"/>
              <w:jc w:val="center"/>
              <w:rPr>
                <w:b/>
                <w:sz w:val="16"/>
              </w:rPr>
            </w:pPr>
            <w:r>
              <w:rPr>
                <w:b/>
                <w:sz w:val="16"/>
              </w:rPr>
              <w:t>.3093888</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2"/>
              <w:jc w:val="center"/>
              <w:rPr>
                <w:b/>
                <w:sz w:val="16"/>
              </w:rPr>
            </w:pPr>
            <w:r>
              <w:rPr>
                <w:b/>
                <w:sz w:val="16"/>
              </w:rPr>
              <w:t>.0393701</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9"/>
              <w:jc w:val="center"/>
              <w:rPr>
                <w:b/>
                <w:sz w:val="16"/>
              </w:rPr>
            </w:pPr>
            <w:r>
              <w:rPr>
                <w:b/>
                <w:w w:val="90"/>
                <w:sz w:val="16"/>
              </w:rPr>
              <w:t>1</w:t>
            </w:r>
          </w:p>
        </w:tc>
        <w:tc>
          <w:tcPr>
            <w:tcW w:w="1314" w:type="dxa"/>
            <w:tcBorders>
              <w:top w:val="single" w:sz="6" w:space="0" w:color="000000"/>
              <w:left w:val="single" w:sz="6" w:space="0" w:color="000000"/>
              <w:bottom w:val="single" w:sz="6" w:space="0" w:color="000000"/>
              <w:right w:val="single" w:sz="6" w:space="0" w:color="000000"/>
            </w:tcBorders>
            <w:shd w:val="clear" w:color="auto" w:fill="E7F8FD"/>
          </w:tcPr>
          <w:p>
            <w:pPr>
              <w:pStyle w:val="TableParagraph"/>
              <w:spacing w:before="52"/>
              <w:ind w:left="111" w:right="91"/>
              <w:jc w:val="center"/>
              <w:rPr>
                <w:b/>
                <w:sz w:val="16"/>
              </w:rPr>
            </w:pPr>
            <w:r>
              <w:rPr>
                <w:b/>
                <w:sz w:val="16"/>
              </w:rPr>
              <w:t>.535255</w:t>
            </w:r>
          </w:p>
        </w:tc>
      </w:tr>
      <w:tr>
        <w:trPr>
          <w:trHeight w:val="380" w:hRule="atLeast"/>
        </w:trPr>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99"/>
              <w:ind w:left="111" w:right="95"/>
              <w:jc w:val="center"/>
              <w:rPr>
                <w:b/>
                <w:sz w:val="16"/>
              </w:rPr>
            </w:pPr>
            <w:r>
              <w:rPr>
                <w:b/>
                <w:sz w:val="16"/>
              </w:rPr>
              <w:t>.0361263</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99"/>
              <w:ind w:left="111" w:right="95"/>
              <w:jc w:val="center"/>
              <w:rPr>
                <w:b/>
                <w:sz w:val="16"/>
              </w:rPr>
            </w:pPr>
            <w:r>
              <w:rPr>
                <w:b/>
                <w:sz w:val="16"/>
              </w:rPr>
              <w:t>.0024908</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99"/>
              <w:ind w:left="110" w:right="95"/>
              <w:jc w:val="center"/>
              <w:rPr>
                <w:b/>
                <w:sz w:val="16"/>
              </w:rPr>
            </w:pPr>
            <w:r>
              <w:rPr>
                <w:b/>
                <w:sz w:val="16"/>
              </w:rPr>
              <w:t>.2490819</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99"/>
              <w:ind w:left="111" w:right="94"/>
              <w:jc w:val="center"/>
              <w:rPr>
                <w:b/>
                <w:sz w:val="16"/>
              </w:rPr>
            </w:pPr>
            <w:r>
              <w:rPr>
                <w:b/>
                <w:sz w:val="16"/>
              </w:rPr>
              <w:t>.0025422</w:t>
            </w:r>
          </w:p>
        </w:tc>
        <w:tc>
          <w:tcPr>
            <w:tcW w:w="1299" w:type="dxa"/>
            <w:tcBorders>
              <w:top w:val="single" w:sz="6" w:space="0" w:color="000000"/>
              <w:left w:val="single" w:sz="6" w:space="0" w:color="000000"/>
              <w:bottom w:val="single" w:sz="6" w:space="0" w:color="000000"/>
              <w:right w:val="single" w:sz="6" w:space="0" w:color="000000"/>
            </w:tcBorders>
          </w:tcPr>
          <w:p>
            <w:pPr>
              <w:pStyle w:val="TableParagraph"/>
              <w:spacing w:before="99"/>
              <w:ind w:left="356" w:right="336"/>
              <w:jc w:val="center"/>
              <w:rPr>
                <w:b/>
                <w:sz w:val="16"/>
              </w:rPr>
            </w:pPr>
            <w:r>
              <w:rPr>
                <w:b/>
                <w:sz w:val="16"/>
              </w:rPr>
              <w:t>.578020</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99"/>
              <w:ind w:left="111" w:right="92"/>
              <w:jc w:val="center"/>
              <w:rPr>
                <w:b/>
                <w:sz w:val="16"/>
              </w:rPr>
            </w:pPr>
            <w:r>
              <w:rPr>
                <w:b/>
                <w:sz w:val="16"/>
              </w:rPr>
              <w:t>.0735539</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99"/>
              <w:ind w:left="111" w:right="88"/>
              <w:jc w:val="center"/>
              <w:rPr>
                <w:b/>
                <w:sz w:val="16"/>
              </w:rPr>
            </w:pPr>
            <w:r>
              <w:rPr>
                <w:b/>
                <w:sz w:val="16"/>
              </w:rPr>
              <w:t>1.868268</w:t>
            </w:r>
          </w:p>
        </w:tc>
        <w:tc>
          <w:tcPr>
            <w:tcW w:w="1314" w:type="dxa"/>
            <w:tcBorders>
              <w:top w:val="single" w:sz="6" w:space="0" w:color="000000"/>
              <w:left w:val="single" w:sz="6" w:space="0" w:color="000000"/>
              <w:bottom w:val="single" w:sz="6" w:space="0" w:color="000000"/>
              <w:right w:val="single" w:sz="6" w:space="0" w:color="000000"/>
            </w:tcBorders>
          </w:tcPr>
          <w:p>
            <w:pPr>
              <w:pStyle w:val="TableParagraph"/>
              <w:spacing w:before="99"/>
              <w:ind w:left="20"/>
              <w:jc w:val="center"/>
              <w:rPr>
                <w:b/>
                <w:sz w:val="16"/>
              </w:rPr>
            </w:pPr>
            <w:r>
              <w:rPr>
                <w:b/>
                <w:w w:val="90"/>
                <w:sz w:val="16"/>
              </w:rPr>
              <w:t>1</w:t>
            </w:r>
          </w:p>
        </w:tc>
      </w:tr>
    </w:tbl>
    <w:p>
      <w:pPr>
        <w:pStyle w:val="BodyText"/>
        <w:spacing w:before="1"/>
        <w:rPr>
          <w:b/>
          <w:sz w:val="6"/>
        </w:rPr>
      </w:pPr>
    </w:p>
    <w:p>
      <w:pPr>
        <w:spacing w:after="0"/>
        <w:rPr>
          <w:sz w:val="6"/>
        </w:rPr>
        <w:sectPr>
          <w:pgSz w:w="12240" w:h="15840"/>
          <w:pgMar w:top="720" w:bottom="280" w:left="0" w:right="0"/>
        </w:sectPr>
      </w:pPr>
    </w:p>
    <w:p>
      <w:pPr>
        <w:pStyle w:val="BodyText"/>
        <w:spacing w:line="261" w:lineRule="auto" w:before="37"/>
        <w:ind w:left="1114" w:right="36" w:hanging="84"/>
      </w:pPr>
      <w:r>
        <w:rPr/>
        <w:t>* 1 kPa = 1 kN/m2, 1 mmHg = 1 </w:t>
      </w:r>
      <w:r>
        <w:rPr>
          <w:spacing w:val="-7"/>
        </w:rPr>
        <w:t>Torr, </w:t>
      </w:r>
      <w:r>
        <w:rPr/>
        <w:t>1Kg/cm</w:t>
      </w:r>
      <w:r>
        <w:rPr>
          <w:position w:val="5"/>
          <w:sz w:val="9"/>
        </w:rPr>
        <w:t>2 </w:t>
      </w:r>
      <w:r>
        <w:rPr/>
        <w:t>= 1 kp/cm</w:t>
      </w:r>
      <w:r>
        <w:rPr>
          <w:position w:val="5"/>
          <w:sz w:val="9"/>
        </w:rPr>
        <w:t>2</w:t>
      </w:r>
      <w:r>
        <w:rPr>
          <w:sz w:val="9"/>
        </w:rPr>
        <w:t> </w:t>
      </w:r>
      <w:r>
        <w:rPr/>
        <w:t>(Conversions</w:t>
      </w:r>
      <w:r>
        <w:rPr>
          <w:spacing w:val="-9"/>
        </w:rPr>
        <w:t> </w:t>
      </w:r>
      <w:r>
        <w:rPr/>
        <w:t>of:</w:t>
      </w:r>
      <w:r>
        <w:rPr>
          <w:spacing w:val="-8"/>
        </w:rPr>
        <w:t> </w:t>
      </w:r>
      <w:r>
        <w:rPr/>
        <w:t>H</w:t>
      </w:r>
      <w:r>
        <w:rPr>
          <w:position w:val="-4"/>
          <w:sz w:val="9"/>
        </w:rPr>
        <w:t>2</w:t>
      </w:r>
      <w:r>
        <w:rPr/>
        <w:t>O</w:t>
      </w:r>
      <w:r>
        <w:rPr>
          <w:spacing w:val="-8"/>
        </w:rPr>
        <w:t> </w:t>
      </w:r>
      <w:r>
        <w:rPr/>
        <w:t>are</w:t>
      </w:r>
      <w:r>
        <w:rPr>
          <w:spacing w:val="-8"/>
        </w:rPr>
        <w:t> </w:t>
      </w:r>
      <w:r>
        <w:rPr/>
        <w:t>at</w:t>
      </w:r>
      <w:r>
        <w:rPr>
          <w:spacing w:val="-8"/>
        </w:rPr>
        <w:t> </w:t>
      </w:r>
      <w:r>
        <w:rPr/>
        <w:t>39.2</w:t>
      </w:r>
      <w:r>
        <w:rPr>
          <w:spacing w:val="-8"/>
        </w:rPr>
        <w:t> </w:t>
      </w:r>
      <w:r>
        <w:rPr/>
        <w:t>°F</w:t>
      </w:r>
      <w:r>
        <w:rPr>
          <w:spacing w:val="-8"/>
        </w:rPr>
        <w:t> </w:t>
      </w:r>
      <w:r>
        <w:rPr/>
        <w:t>(4</w:t>
      </w:r>
      <w:r>
        <w:rPr>
          <w:spacing w:val="-8"/>
        </w:rPr>
        <w:t> </w:t>
      </w:r>
      <w:r>
        <w:rPr/>
        <w:t>°C):</w:t>
      </w:r>
      <w:r>
        <w:rPr>
          <w:spacing w:val="-8"/>
        </w:rPr>
        <w:t> </w:t>
      </w:r>
      <w:r>
        <w:rPr/>
        <w:t>Hg</w:t>
      </w:r>
      <w:r>
        <w:rPr>
          <w:spacing w:val="-8"/>
        </w:rPr>
        <w:t> </w:t>
      </w:r>
      <w:r>
        <w:rPr/>
        <w:t>are</w:t>
      </w:r>
      <w:r>
        <w:rPr>
          <w:spacing w:val="-9"/>
        </w:rPr>
        <w:t> </w:t>
      </w:r>
      <w:r>
        <w:rPr/>
        <w:t>at</w:t>
      </w:r>
      <w:r>
        <w:rPr>
          <w:spacing w:val="-8"/>
        </w:rPr>
        <w:t> </w:t>
      </w:r>
      <w:r>
        <w:rPr/>
        <w:t>32</w:t>
      </w:r>
      <w:r>
        <w:rPr>
          <w:spacing w:val="-8"/>
        </w:rPr>
        <w:t> </w:t>
      </w:r>
      <w:r>
        <w:rPr/>
        <w:t>°F</w:t>
      </w:r>
      <w:r>
        <w:rPr>
          <w:spacing w:val="-8"/>
        </w:rPr>
        <w:t> </w:t>
      </w:r>
      <w:r>
        <w:rPr/>
        <w:t>(0</w:t>
      </w:r>
      <w:r>
        <w:rPr>
          <w:spacing w:val="-8"/>
        </w:rPr>
        <w:t> </w:t>
      </w:r>
      <w:r>
        <w:rPr>
          <w:spacing w:val="-6"/>
        </w:rPr>
        <w:t>°C)</w:t>
      </w:r>
    </w:p>
    <w:p>
      <w:pPr>
        <w:pStyle w:val="BodyText"/>
        <w:spacing w:before="7"/>
        <w:rPr>
          <w:sz w:val="28"/>
        </w:rPr>
      </w:pPr>
    </w:p>
    <w:p>
      <w:pPr>
        <w:spacing w:before="0"/>
        <w:ind w:left="1469" w:right="0" w:firstLine="0"/>
        <w:jc w:val="left"/>
        <w:rPr>
          <w:b/>
          <w:sz w:val="20"/>
        </w:rPr>
      </w:pPr>
      <w:r>
        <w:rPr>
          <w:b/>
          <w:sz w:val="20"/>
        </w:rPr>
        <w:t>Fill Fluid Temperature Table**</w:t>
      </w:r>
    </w:p>
    <w:p>
      <w:pPr>
        <w:pStyle w:val="BodyText"/>
        <w:rPr>
          <w:b/>
          <w:sz w:val="24"/>
        </w:rPr>
      </w:pPr>
      <w:r>
        <w:rPr/>
        <w:br w:type="column"/>
      </w:r>
      <w:r>
        <w:rPr>
          <w:b/>
          <w:sz w:val="24"/>
        </w:rPr>
      </w:r>
    </w:p>
    <w:p>
      <w:pPr>
        <w:pStyle w:val="BodyText"/>
        <w:rPr>
          <w:b/>
          <w:sz w:val="24"/>
        </w:rPr>
      </w:pPr>
    </w:p>
    <w:p>
      <w:pPr>
        <w:pStyle w:val="BodyText"/>
        <w:spacing w:before="11"/>
        <w:rPr>
          <w:b/>
          <w:sz w:val="30"/>
        </w:rPr>
      </w:pPr>
    </w:p>
    <w:p>
      <w:pPr>
        <w:spacing w:before="0"/>
        <w:ind w:left="900" w:right="0" w:firstLine="0"/>
        <w:jc w:val="left"/>
        <w:rPr>
          <w:b/>
          <w:sz w:val="22"/>
        </w:rPr>
      </w:pPr>
      <w:r>
        <w:rPr>
          <w:b/>
          <w:sz w:val="22"/>
        </w:rPr>
        <w:t>CONVERSIONS FOR HYDRAULIC RAM CAPACITY</w:t>
      </w:r>
    </w:p>
    <w:p>
      <w:pPr>
        <w:spacing w:after="0"/>
        <w:jc w:val="left"/>
        <w:rPr>
          <w:sz w:val="22"/>
        </w:rPr>
        <w:sectPr>
          <w:type w:val="continuous"/>
          <w:pgSz w:w="12240" w:h="15840"/>
          <w:pgMar w:top="1260" w:bottom="280" w:left="0" w:right="0"/>
          <w:cols w:num="2" w:equalWidth="0">
            <w:col w:w="4864" w:space="368"/>
            <w:col w:w="7008"/>
          </w:cols>
        </w:sectPr>
      </w:pPr>
    </w:p>
    <w:p>
      <w:pPr>
        <w:pStyle w:val="BodyText"/>
        <w:spacing w:before="5"/>
        <w:rPr>
          <w:b/>
          <w:sz w:val="21"/>
        </w:rPr>
      </w:pPr>
    </w:p>
    <w:tbl>
      <w:tblPr>
        <w:tblW w:w="0" w:type="auto"/>
        <w:jc w:val="left"/>
        <w:tblInd w:w="46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81"/>
        <w:gridCol w:w="2532"/>
        <w:gridCol w:w="965"/>
        <w:gridCol w:w="1150"/>
      </w:tblGrid>
      <w:tr>
        <w:trPr>
          <w:trHeight w:val="254" w:hRule="atLeast"/>
        </w:trPr>
        <w:tc>
          <w:tcPr>
            <w:tcW w:w="2281" w:type="dxa"/>
          </w:tcPr>
          <w:p>
            <w:pPr>
              <w:pStyle w:val="TableParagraph"/>
              <w:ind w:left="50"/>
              <w:rPr>
                <w:sz w:val="20"/>
              </w:rPr>
            </w:pPr>
            <w:r>
              <w:rPr>
                <w:sz w:val="20"/>
              </w:rPr>
              <w:t>psi x AREA = (LBS.) FORCE</w:t>
            </w:r>
          </w:p>
        </w:tc>
        <w:tc>
          <w:tcPr>
            <w:tcW w:w="2532" w:type="dxa"/>
          </w:tcPr>
          <w:p>
            <w:pPr>
              <w:pStyle w:val="TableParagraph"/>
              <w:ind w:left="336"/>
              <w:rPr>
                <w:sz w:val="20"/>
              </w:rPr>
            </w:pPr>
            <w:r>
              <w:rPr>
                <w:sz w:val="20"/>
              </w:rPr>
              <w:t>TONS =</w:t>
            </w:r>
            <w:r>
              <w:rPr>
                <w:sz w:val="20"/>
                <w:u w:val="single"/>
              </w:rPr>
              <w:t> psi x .7854 x D2</w:t>
            </w:r>
          </w:p>
        </w:tc>
        <w:tc>
          <w:tcPr>
            <w:tcW w:w="965" w:type="dxa"/>
          </w:tcPr>
          <w:p>
            <w:pPr>
              <w:pStyle w:val="TableParagraph"/>
              <w:ind w:left="554"/>
              <w:rPr>
                <w:sz w:val="20"/>
              </w:rPr>
            </w:pPr>
            <w:r>
              <w:rPr>
                <w:sz w:val="20"/>
              </w:rPr>
              <w:t>psi =</w:t>
            </w:r>
          </w:p>
        </w:tc>
        <w:tc>
          <w:tcPr>
            <w:tcW w:w="1150" w:type="dxa"/>
          </w:tcPr>
          <w:p>
            <w:pPr>
              <w:pStyle w:val="TableParagraph"/>
              <w:tabs>
                <w:tab w:pos="268" w:val="left" w:leader="none"/>
                <w:tab w:pos="1006" w:val="left" w:leader="none"/>
              </w:tabs>
              <w:ind w:right="51"/>
              <w:jc w:val="right"/>
              <w:rPr>
                <w:sz w:val="20"/>
              </w:rPr>
            </w:pPr>
            <w:r>
              <w:rPr>
                <w:w w:val="90"/>
                <w:sz w:val="20"/>
                <w:u w:val="single"/>
              </w:rPr>
              <w:t> </w:t>
            </w:r>
            <w:r>
              <w:rPr>
                <w:sz w:val="20"/>
                <w:u w:val="single"/>
              </w:rPr>
              <w:tab/>
            </w:r>
            <w:r>
              <w:rPr>
                <w:spacing w:val="-1"/>
                <w:w w:val="90"/>
                <w:sz w:val="20"/>
                <w:u w:val="single"/>
              </w:rPr>
              <w:t>TONS</w:t>
            </w:r>
            <w:r>
              <w:rPr>
                <w:spacing w:val="-1"/>
                <w:sz w:val="20"/>
                <w:u w:val="single"/>
              </w:rPr>
              <w:tab/>
            </w:r>
          </w:p>
        </w:tc>
      </w:tr>
      <w:tr>
        <w:trPr>
          <w:trHeight w:val="254" w:hRule="atLeast"/>
        </w:trPr>
        <w:tc>
          <w:tcPr>
            <w:tcW w:w="2281" w:type="dxa"/>
          </w:tcPr>
          <w:p>
            <w:pPr>
              <w:pStyle w:val="TableParagraph"/>
              <w:rPr>
                <w:rFonts w:ascii="Times New Roman"/>
                <w:sz w:val="14"/>
              </w:rPr>
            </w:pPr>
          </w:p>
        </w:tc>
        <w:tc>
          <w:tcPr>
            <w:tcW w:w="2532" w:type="dxa"/>
          </w:tcPr>
          <w:p>
            <w:pPr>
              <w:pStyle w:val="TableParagraph"/>
              <w:spacing w:line="209" w:lineRule="exact" w:before="25"/>
              <w:ind w:left="1242" w:right="884"/>
              <w:jc w:val="center"/>
              <w:rPr>
                <w:sz w:val="20"/>
              </w:rPr>
            </w:pPr>
            <w:r>
              <w:rPr>
                <w:sz w:val="20"/>
              </w:rPr>
              <w:t>2000</w:t>
            </w:r>
          </w:p>
        </w:tc>
        <w:tc>
          <w:tcPr>
            <w:tcW w:w="965" w:type="dxa"/>
          </w:tcPr>
          <w:p>
            <w:pPr>
              <w:pStyle w:val="TableParagraph"/>
              <w:rPr>
                <w:rFonts w:ascii="Times New Roman"/>
                <w:sz w:val="14"/>
              </w:rPr>
            </w:pPr>
          </w:p>
        </w:tc>
        <w:tc>
          <w:tcPr>
            <w:tcW w:w="1150" w:type="dxa"/>
          </w:tcPr>
          <w:p>
            <w:pPr>
              <w:pStyle w:val="TableParagraph"/>
              <w:spacing w:line="209" w:lineRule="exact" w:before="25"/>
              <w:ind w:right="52"/>
              <w:jc w:val="right"/>
              <w:rPr>
                <w:sz w:val="20"/>
              </w:rPr>
            </w:pPr>
            <w:r>
              <w:rPr>
                <w:w w:val="95"/>
                <w:sz w:val="20"/>
              </w:rPr>
              <w:t>D2 x .0003927</w:t>
            </w:r>
          </w:p>
        </w:tc>
      </w:tr>
    </w:tbl>
    <w:p>
      <w:pPr>
        <w:pStyle w:val="BodyText"/>
        <w:spacing w:before="1"/>
        <w:rPr>
          <w:b/>
          <w:sz w:val="20"/>
        </w:rPr>
      </w:pPr>
    </w:p>
    <w:p>
      <w:pPr>
        <w:spacing w:before="100"/>
        <w:ind w:left="5905" w:right="0" w:firstLine="0"/>
        <w:jc w:val="left"/>
        <w:rPr>
          <w:sz w:val="20"/>
        </w:rPr>
      </w:pPr>
      <w:r>
        <w:rPr/>
        <w:pict>
          <v:shape style="position:absolute;margin-left:45pt;margin-top:-53.907532pt;width:173.5pt;height:191.65pt;mso-position-horizontal-relative:page;mso-position-vertical-relative:paragraph;z-index:23584"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806"/>
                    <w:gridCol w:w="1640"/>
                  </w:tblGrid>
                  <w:tr>
                    <w:trPr>
                      <w:trHeight w:val="503" w:hRule="atLeast"/>
                    </w:trPr>
                    <w:tc>
                      <w:tcPr>
                        <w:tcW w:w="1806" w:type="dxa"/>
                        <w:tcBorders>
                          <w:right w:val="single" w:sz="8" w:space="0" w:color="000000"/>
                        </w:tcBorders>
                      </w:tcPr>
                      <w:p>
                        <w:pPr>
                          <w:pStyle w:val="TableParagraph"/>
                          <w:spacing w:before="137"/>
                          <w:ind w:left="564"/>
                          <w:rPr>
                            <w:b/>
                            <w:sz w:val="20"/>
                          </w:rPr>
                        </w:pPr>
                        <w:r>
                          <w:rPr>
                            <w:b/>
                            <w:sz w:val="20"/>
                          </w:rPr>
                          <w:t>Fill Fluid</w:t>
                        </w:r>
                      </w:p>
                    </w:tc>
                    <w:tc>
                      <w:tcPr>
                        <w:tcW w:w="1640" w:type="dxa"/>
                        <w:tcBorders>
                          <w:left w:val="single" w:sz="8" w:space="0" w:color="000000"/>
                        </w:tcBorders>
                      </w:tcPr>
                      <w:p>
                        <w:pPr>
                          <w:pStyle w:val="TableParagraph"/>
                          <w:spacing w:line="208" w:lineRule="auto" w:before="61"/>
                          <w:ind w:left="395" w:right="292" w:hanging="78"/>
                          <w:rPr>
                            <w:b/>
                            <w:sz w:val="20"/>
                          </w:rPr>
                        </w:pPr>
                        <w:r>
                          <w:rPr>
                            <w:b/>
                            <w:sz w:val="20"/>
                          </w:rPr>
                          <w:t>Temperature Range (</w:t>
                        </w:r>
                        <w:r>
                          <w:rPr>
                            <w:rFonts w:ascii="Arial" w:hAnsi="Arial"/>
                            <w:sz w:val="20"/>
                          </w:rPr>
                          <w:t>°</w:t>
                        </w:r>
                        <w:r>
                          <w:rPr>
                            <w:b/>
                            <w:sz w:val="20"/>
                          </w:rPr>
                          <w:t>F)</w:t>
                        </w:r>
                      </w:p>
                    </w:tc>
                  </w:tr>
                  <w:tr>
                    <w:trPr>
                      <w:trHeight w:val="259" w:hRule="atLeast"/>
                    </w:trPr>
                    <w:tc>
                      <w:tcPr>
                        <w:tcW w:w="1806" w:type="dxa"/>
                        <w:tcBorders>
                          <w:right w:val="single" w:sz="8" w:space="0" w:color="000000"/>
                        </w:tcBorders>
                        <w:shd w:val="clear" w:color="auto" w:fill="E7F8FD"/>
                      </w:tcPr>
                      <w:p>
                        <w:pPr>
                          <w:pStyle w:val="TableParagraph"/>
                          <w:spacing w:before="38"/>
                          <w:ind w:left="201"/>
                          <w:rPr>
                            <w:sz w:val="16"/>
                          </w:rPr>
                        </w:pPr>
                        <w:r>
                          <w:rPr>
                            <w:sz w:val="16"/>
                          </w:rPr>
                          <w:t>Glycerin*</w:t>
                        </w:r>
                      </w:p>
                    </w:tc>
                    <w:tc>
                      <w:tcPr>
                        <w:tcW w:w="1640" w:type="dxa"/>
                        <w:tcBorders>
                          <w:left w:val="single" w:sz="8" w:space="0" w:color="000000"/>
                        </w:tcBorders>
                        <w:shd w:val="clear" w:color="auto" w:fill="E7F8FD"/>
                      </w:tcPr>
                      <w:p>
                        <w:pPr>
                          <w:pStyle w:val="TableParagraph"/>
                          <w:spacing w:before="38"/>
                          <w:ind w:left="520" w:right="507"/>
                          <w:jc w:val="center"/>
                          <w:rPr>
                            <w:sz w:val="16"/>
                          </w:rPr>
                        </w:pPr>
                        <w:r>
                          <w:rPr>
                            <w:sz w:val="16"/>
                          </w:rPr>
                          <w:t>30 – 300</w:t>
                        </w:r>
                      </w:p>
                    </w:tc>
                  </w:tr>
                  <w:tr>
                    <w:trPr>
                      <w:trHeight w:val="259" w:hRule="atLeast"/>
                    </w:trPr>
                    <w:tc>
                      <w:tcPr>
                        <w:tcW w:w="1806" w:type="dxa"/>
                        <w:tcBorders>
                          <w:right w:val="single" w:sz="8" w:space="0" w:color="000000"/>
                        </w:tcBorders>
                      </w:tcPr>
                      <w:p>
                        <w:pPr>
                          <w:pStyle w:val="TableParagraph"/>
                          <w:spacing w:before="38"/>
                          <w:ind w:left="201"/>
                          <w:rPr>
                            <w:sz w:val="16"/>
                          </w:rPr>
                        </w:pPr>
                        <w:r>
                          <w:rPr>
                            <w:sz w:val="16"/>
                          </w:rPr>
                          <w:t>Silicone 200-10</w:t>
                        </w:r>
                      </w:p>
                    </w:tc>
                    <w:tc>
                      <w:tcPr>
                        <w:tcW w:w="1640" w:type="dxa"/>
                        <w:tcBorders>
                          <w:left w:val="single" w:sz="8" w:space="0" w:color="000000"/>
                        </w:tcBorders>
                      </w:tcPr>
                      <w:p>
                        <w:pPr>
                          <w:pStyle w:val="TableParagraph"/>
                          <w:spacing w:before="38"/>
                          <w:ind w:left="520" w:right="507"/>
                          <w:jc w:val="center"/>
                          <w:rPr>
                            <w:sz w:val="16"/>
                          </w:rPr>
                        </w:pPr>
                        <w:r>
                          <w:rPr>
                            <w:sz w:val="16"/>
                          </w:rPr>
                          <w:t>-35 – 450</w:t>
                        </w:r>
                      </w:p>
                    </w:tc>
                  </w:tr>
                  <w:tr>
                    <w:trPr>
                      <w:trHeight w:val="259" w:hRule="atLeast"/>
                    </w:trPr>
                    <w:tc>
                      <w:tcPr>
                        <w:tcW w:w="1806" w:type="dxa"/>
                        <w:tcBorders>
                          <w:right w:val="single" w:sz="8" w:space="0" w:color="000000"/>
                        </w:tcBorders>
                        <w:shd w:val="clear" w:color="auto" w:fill="E7F8FD"/>
                      </w:tcPr>
                      <w:p>
                        <w:pPr>
                          <w:pStyle w:val="TableParagraph"/>
                          <w:spacing w:before="38"/>
                          <w:ind w:left="201"/>
                          <w:rPr>
                            <w:sz w:val="16"/>
                          </w:rPr>
                        </w:pPr>
                        <w:r>
                          <w:rPr>
                            <w:sz w:val="16"/>
                          </w:rPr>
                          <w:t>Silicone 710</w:t>
                        </w:r>
                      </w:p>
                    </w:tc>
                    <w:tc>
                      <w:tcPr>
                        <w:tcW w:w="1640" w:type="dxa"/>
                        <w:tcBorders>
                          <w:left w:val="single" w:sz="8" w:space="0" w:color="000000"/>
                        </w:tcBorders>
                        <w:shd w:val="clear" w:color="auto" w:fill="E7F8FD"/>
                      </w:tcPr>
                      <w:p>
                        <w:pPr>
                          <w:pStyle w:val="TableParagraph"/>
                          <w:spacing w:before="38"/>
                          <w:ind w:left="520" w:right="507"/>
                          <w:jc w:val="center"/>
                          <w:rPr>
                            <w:sz w:val="16"/>
                          </w:rPr>
                        </w:pPr>
                        <w:r>
                          <w:rPr>
                            <w:sz w:val="16"/>
                          </w:rPr>
                          <w:t>30 – 650</w:t>
                        </w:r>
                      </w:p>
                    </w:tc>
                  </w:tr>
                  <w:tr>
                    <w:trPr>
                      <w:trHeight w:val="259" w:hRule="atLeast"/>
                    </w:trPr>
                    <w:tc>
                      <w:tcPr>
                        <w:tcW w:w="1806" w:type="dxa"/>
                        <w:tcBorders>
                          <w:right w:val="single" w:sz="8" w:space="0" w:color="000000"/>
                        </w:tcBorders>
                      </w:tcPr>
                      <w:p>
                        <w:pPr>
                          <w:pStyle w:val="TableParagraph"/>
                          <w:spacing w:before="38"/>
                          <w:ind w:left="201"/>
                          <w:rPr>
                            <w:sz w:val="16"/>
                          </w:rPr>
                        </w:pPr>
                        <w:r>
                          <w:rPr>
                            <w:sz w:val="16"/>
                          </w:rPr>
                          <w:t>Silicone 550</w:t>
                        </w:r>
                      </w:p>
                    </w:tc>
                    <w:tc>
                      <w:tcPr>
                        <w:tcW w:w="1640" w:type="dxa"/>
                        <w:tcBorders>
                          <w:left w:val="single" w:sz="8" w:space="0" w:color="000000"/>
                        </w:tcBorders>
                      </w:tcPr>
                      <w:p>
                        <w:pPr>
                          <w:pStyle w:val="TableParagraph"/>
                          <w:spacing w:before="38"/>
                          <w:ind w:left="520" w:right="507"/>
                          <w:jc w:val="center"/>
                          <w:rPr>
                            <w:sz w:val="16"/>
                          </w:rPr>
                        </w:pPr>
                        <w:r>
                          <w:rPr>
                            <w:sz w:val="16"/>
                          </w:rPr>
                          <w:t>-40 – 600</w:t>
                        </w:r>
                      </w:p>
                    </w:tc>
                  </w:tr>
                  <w:tr>
                    <w:trPr>
                      <w:trHeight w:val="259" w:hRule="atLeast"/>
                    </w:trPr>
                    <w:tc>
                      <w:tcPr>
                        <w:tcW w:w="1806" w:type="dxa"/>
                        <w:tcBorders>
                          <w:right w:val="single" w:sz="8" w:space="0" w:color="000000"/>
                        </w:tcBorders>
                        <w:shd w:val="clear" w:color="auto" w:fill="E7F8FD"/>
                      </w:tcPr>
                      <w:p>
                        <w:pPr>
                          <w:pStyle w:val="TableParagraph"/>
                          <w:spacing w:before="17"/>
                          <w:ind w:left="201"/>
                          <w:rPr>
                            <w:sz w:val="16"/>
                          </w:rPr>
                        </w:pPr>
                        <w:r>
                          <w:rPr>
                            <w:sz w:val="16"/>
                          </w:rPr>
                          <w:t>Silicone 510</w:t>
                        </w:r>
                      </w:p>
                    </w:tc>
                    <w:tc>
                      <w:tcPr>
                        <w:tcW w:w="1640" w:type="dxa"/>
                        <w:tcBorders>
                          <w:left w:val="single" w:sz="8" w:space="0" w:color="000000"/>
                        </w:tcBorders>
                        <w:shd w:val="clear" w:color="auto" w:fill="E7F8FD"/>
                      </w:tcPr>
                      <w:p>
                        <w:pPr>
                          <w:pStyle w:val="TableParagraph"/>
                          <w:spacing w:before="17"/>
                          <w:ind w:left="520" w:right="507"/>
                          <w:jc w:val="center"/>
                          <w:rPr>
                            <w:sz w:val="16"/>
                          </w:rPr>
                        </w:pPr>
                        <w:r>
                          <w:rPr>
                            <w:sz w:val="16"/>
                          </w:rPr>
                          <w:t>-60 – 400</w:t>
                        </w:r>
                      </w:p>
                    </w:tc>
                  </w:tr>
                  <w:tr>
                    <w:trPr>
                      <w:trHeight w:val="259" w:hRule="atLeast"/>
                    </w:trPr>
                    <w:tc>
                      <w:tcPr>
                        <w:tcW w:w="1806" w:type="dxa"/>
                        <w:tcBorders>
                          <w:right w:val="single" w:sz="8" w:space="0" w:color="000000"/>
                        </w:tcBorders>
                      </w:tcPr>
                      <w:p>
                        <w:pPr>
                          <w:pStyle w:val="TableParagraph"/>
                          <w:spacing w:before="17"/>
                          <w:ind w:left="201"/>
                          <w:rPr>
                            <w:sz w:val="16"/>
                          </w:rPr>
                        </w:pPr>
                        <w:r>
                          <w:rPr>
                            <w:sz w:val="16"/>
                          </w:rPr>
                          <w:t>Fluorolube FS-5</w:t>
                        </w:r>
                      </w:p>
                    </w:tc>
                    <w:tc>
                      <w:tcPr>
                        <w:tcW w:w="1640" w:type="dxa"/>
                        <w:tcBorders>
                          <w:left w:val="single" w:sz="8" w:space="0" w:color="000000"/>
                        </w:tcBorders>
                      </w:tcPr>
                      <w:p>
                        <w:pPr>
                          <w:pStyle w:val="TableParagraph"/>
                          <w:spacing w:before="17"/>
                          <w:ind w:left="520" w:right="507"/>
                          <w:jc w:val="center"/>
                          <w:rPr>
                            <w:sz w:val="16"/>
                          </w:rPr>
                        </w:pPr>
                        <w:r>
                          <w:rPr>
                            <w:sz w:val="16"/>
                          </w:rPr>
                          <w:t>-40 – 500</w:t>
                        </w:r>
                      </w:p>
                    </w:tc>
                  </w:tr>
                  <w:tr>
                    <w:trPr>
                      <w:trHeight w:val="259" w:hRule="atLeast"/>
                    </w:trPr>
                    <w:tc>
                      <w:tcPr>
                        <w:tcW w:w="1806" w:type="dxa"/>
                        <w:tcBorders>
                          <w:right w:val="single" w:sz="8" w:space="0" w:color="000000"/>
                        </w:tcBorders>
                        <w:shd w:val="clear" w:color="auto" w:fill="E7F8FD"/>
                      </w:tcPr>
                      <w:p>
                        <w:pPr>
                          <w:pStyle w:val="TableParagraph"/>
                          <w:spacing w:before="17"/>
                          <w:ind w:left="201"/>
                          <w:rPr>
                            <w:sz w:val="16"/>
                          </w:rPr>
                        </w:pPr>
                        <w:r>
                          <w:rPr>
                            <w:sz w:val="16"/>
                          </w:rPr>
                          <w:t>Silicone 200-350</w:t>
                        </w:r>
                      </w:p>
                    </w:tc>
                    <w:tc>
                      <w:tcPr>
                        <w:tcW w:w="1640" w:type="dxa"/>
                        <w:tcBorders>
                          <w:left w:val="single" w:sz="8" w:space="0" w:color="000000"/>
                        </w:tcBorders>
                        <w:shd w:val="clear" w:color="auto" w:fill="E7F8FD"/>
                      </w:tcPr>
                      <w:p>
                        <w:pPr>
                          <w:pStyle w:val="TableParagraph"/>
                          <w:spacing w:before="17"/>
                          <w:ind w:left="520" w:right="507"/>
                          <w:jc w:val="center"/>
                          <w:rPr>
                            <w:sz w:val="16"/>
                          </w:rPr>
                        </w:pPr>
                        <w:r>
                          <w:rPr>
                            <w:sz w:val="16"/>
                          </w:rPr>
                          <w:t>0 – 300</w:t>
                        </w:r>
                      </w:p>
                    </w:tc>
                  </w:tr>
                  <w:tr>
                    <w:trPr>
                      <w:trHeight w:val="259" w:hRule="atLeast"/>
                    </w:trPr>
                    <w:tc>
                      <w:tcPr>
                        <w:tcW w:w="1806" w:type="dxa"/>
                        <w:tcBorders>
                          <w:right w:val="single" w:sz="8" w:space="0" w:color="000000"/>
                        </w:tcBorders>
                      </w:tcPr>
                      <w:p>
                        <w:pPr>
                          <w:pStyle w:val="TableParagraph"/>
                          <w:spacing w:before="17"/>
                          <w:ind w:left="201"/>
                          <w:rPr>
                            <w:sz w:val="16"/>
                          </w:rPr>
                        </w:pPr>
                        <w:r>
                          <w:rPr>
                            <w:sz w:val="16"/>
                          </w:rPr>
                          <w:t>Halocarbon</w:t>
                        </w:r>
                        <w:r>
                          <w:rPr>
                            <w:position w:val="5"/>
                            <w:sz w:val="9"/>
                          </w:rPr>
                          <w:t>® </w:t>
                        </w:r>
                        <w:r>
                          <w:rPr>
                            <w:sz w:val="16"/>
                          </w:rPr>
                          <w:t>Oil 6.3</w:t>
                        </w:r>
                      </w:p>
                    </w:tc>
                    <w:tc>
                      <w:tcPr>
                        <w:tcW w:w="1640" w:type="dxa"/>
                        <w:tcBorders>
                          <w:left w:val="single" w:sz="8" w:space="0" w:color="000000"/>
                        </w:tcBorders>
                      </w:tcPr>
                      <w:p>
                        <w:pPr>
                          <w:pStyle w:val="TableParagraph"/>
                          <w:spacing w:before="17"/>
                          <w:ind w:left="520" w:right="507"/>
                          <w:jc w:val="center"/>
                          <w:rPr>
                            <w:sz w:val="16"/>
                          </w:rPr>
                        </w:pPr>
                        <w:r>
                          <w:rPr>
                            <w:sz w:val="16"/>
                          </w:rPr>
                          <w:t>-40 – 400</w:t>
                        </w:r>
                      </w:p>
                    </w:tc>
                  </w:tr>
                  <w:tr>
                    <w:trPr>
                      <w:trHeight w:val="259" w:hRule="atLeast"/>
                    </w:trPr>
                    <w:tc>
                      <w:tcPr>
                        <w:tcW w:w="1806" w:type="dxa"/>
                        <w:tcBorders>
                          <w:right w:val="single" w:sz="8" w:space="0" w:color="000000"/>
                        </w:tcBorders>
                        <w:shd w:val="clear" w:color="auto" w:fill="E7F8FD"/>
                      </w:tcPr>
                      <w:p>
                        <w:pPr>
                          <w:pStyle w:val="TableParagraph"/>
                          <w:spacing w:before="17"/>
                          <w:ind w:left="201"/>
                          <w:rPr>
                            <w:sz w:val="16"/>
                          </w:rPr>
                        </w:pPr>
                        <w:r>
                          <w:rPr>
                            <w:sz w:val="16"/>
                          </w:rPr>
                          <w:t>Ethylene Glycol</w:t>
                        </w:r>
                      </w:p>
                    </w:tc>
                    <w:tc>
                      <w:tcPr>
                        <w:tcW w:w="1640" w:type="dxa"/>
                        <w:tcBorders>
                          <w:left w:val="single" w:sz="8" w:space="0" w:color="000000"/>
                        </w:tcBorders>
                        <w:shd w:val="clear" w:color="auto" w:fill="E7F8FD"/>
                      </w:tcPr>
                      <w:p>
                        <w:pPr>
                          <w:pStyle w:val="TableParagraph"/>
                          <w:spacing w:before="17"/>
                          <w:ind w:left="520" w:right="507"/>
                          <w:jc w:val="center"/>
                          <w:rPr>
                            <w:sz w:val="16"/>
                          </w:rPr>
                        </w:pPr>
                        <w:r>
                          <w:rPr>
                            <w:sz w:val="16"/>
                          </w:rPr>
                          <w:t>-30 – 300</w:t>
                        </w:r>
                      </w:p>
                    </w:tc>
                  </w:tr>
                  <w:tr>
                    <w:trPr>
                      <w:trHeight w:val="259" w:hRule="atLeast"/>
                    </w:trPr>
                    <w:tc>
                      <w:tcPr>
                        <w:tcW w:w="1806" w:type="dxa"/>
                        <w:tcBorders>
                          <w:right w:val="single" w:sz="8" w:space="0" w:color="000000"/>
                        </w:tcBorders>
                      </w:tcPr>
                      <w:p>
                        <w:pPr>
                          <w:pStyle w:val="TableParagraph"/>
                          <w:spacing w:before="17"/>
                          <w:ind w:left="201"/>
                          <w:rPr>
                            <w:sz w:val="16"/>
                          </w:rPr>
                        </w:pPr>
                        <w:r>
                          <w:rPr>
                            <w:sz w:val="16"/>
                          </w:rPr>
                          <w:t>Propylene Glycol</w:t>
                        </w:r>
                      </w:p>
                    </w:tc>
                    <w:tc>
                      <w:tcPr>
                        <w:tcW w:w="1640" w:type="dxa"/>
                        <w:tcBorders>
                          <w:left w:val="single" w:sz="8" w:space="0" w:color="000000"/>
                        </w:tcBorders>
                      </w:tcPr>
                      <w:p>
                        <w:pPr>
                          <w:pStyle w:val="TableParagraph"/>
                          <w:spacing w:before="17"/>
                          <w:ind w:left="520" w:right="507"/>
                          <w:jc w:val="center"/>
                          <w:rPr>
                            <w:sz w:val="16"/>
                          </w:rPr>
                        </w:pPr>
                        <w:r>
                          <w:rPr>
                            <w:sz w:val="16"/>
                          </w:rPr>
                          <w:t>-50 – 200</w:t>
                        </w:r>
                      </w:p>
                    </w:tc>
                  </w:tr>
                  <w:tr>
                    <w:trPr>
                      <w:trHeight w:val="259" w:hRule="atLeast"/>
                    </w:trPr>
                    <w:tc>
                      <w:tcPr>
                        <w:tcW w:w="1806" w:type="dxa"/>
                        <w:tcBorders>
                          <w:right w:val="single" w:sz="8" w:space="0" w:color="000000"/>
                        </w:tcBorders>
                        <w:shd w:val="clear" w:color="auto" w:fill="E7F8FD"/>
                      </w:tcPr>
                      <w:p>
                        <w:pPr>
                          <w:pStyle w:val="TableParagraph"/>
                          <w:spacing w:before="17"/>
                          <w:ind w:left="201"/>
                          <w:rPr>
                            <w:sz w:val="16"/>
                          </w:rPr>
                        </w:pPr>
                        <w:r>
                          <w:rPr>
                            <w:sz w:val="16"/>
                          </w:rPr>
                          <w:t>Syltherm 800</w:t>
                        </w:r>
                      </w:p>
                    </w:tc>
                    <w:tc>
                      <w:tcPr>
                        <w:tcW w:w="1640" w:type="dxa"/>
                        <w:tcBorders>
                          <w:left w:val="single" w:sz="8" w:space="0" w:color="000000"/>
                        </w:tcBorders>
                        <w:shd w:val="clear" w:color="auto" w:fill="E7F8FD"/>
                      </w:tcPr>
                      <w:p>
                        <w:pPr>
                          <w:pStyle w:val="TableParagraph"/>
                          <w:spacing w:before="17"/>
                          <w:ind w:left="520" w:right="507"/>
                          <w:jc w:val="center"/>
                          <w:rPr>
                            <w:sz w:val="16"/>
                          </w:rPr>
                        </w:pPr>
                        <w:r>
                          <w:rPr>
                            <w:sz w:val="16"/>
                          </w:rPr>
                          <w:t>-40 – 450</w:t>
                        </w:r>
                      </w:p>
                    </w:tc>
                  </w:tr>
                  <w:tr>
                    <w:trPr>
                      <w:trHeight w:val="259" w:hRule="atLeast"/>
                    </w:trPr>
                    <w:tc>
                      <w:tcPr>
                        <w:tcW w:w="1806" w:type="dxa"/>
                        <w:tcBorders>
                          <w:right w:val="single" w:sz="8" w:space="0" w:color="000000"/>
                        </w:tcBorders>
                        <w:shd w:val="clear" w:color="auto" w:fill="E7F8FD"/>
                      </w:tcPr>
                      <w:p>
                        <w:pPr>
                          <w:pStyle w:val="TableParagraph"/>
                          <w:spacing w:before="17"/>
                          <w:ind w:left="201"/>
                          <w:rPr>
                            <w:sz w:val="16"/>
                          </w:rPr>
                        </w:pPr>
                        <w:r>
                          <w:rPr>
                            <w:sz w:val="16"/>
                          </w:rPr>
                          <w:t>Neobee M-20</w:t>
                        </w:r>
                      </w:p>
                    </w:tc>
                    <w:tc>
                      <w:tcPr>
                        <w:tcW w:w="1640" w:type="dxa"/>
                        <w:tcBorders>
                          <w:left w:val="single" w:sz="8" w:space="0" w:color="000000"/>
                        </w:tcBorders>
                        <w:shd w:val="clear" w:color="auto" w:fill="E7F8FD"/>
                      </w:tcPr>
                      <w:p>
                        <w:pPr>
                          <w:pStyle w:val="TableParagraph"/>
                          <w:spacing w:before="17"/>
                          <w:ind w:left="520" w:right="507"/>
                          <w:jc w:val="center"/>
                          <w:rPr>
                            <w:sz w:val="16"/>
                          </w:rPr>
                        </w:pPr>
                        <w:r>
                          <w:rPr>
                            <w:sz w:val="16"/>
                          </w:rPr>
                          <w:t>-40 – 320</w:t>
                        </w:r>
                      </w:p>
                    </w:tc>
                  </w:tr>
                </w:tbl>
                <w:p>
                  <w:pPr>
                    <w:pStyle w:val="BodyText"/>
                  </w:pPr>
                </w:p>
              </w:txbxContent>
            </v:textbox>
            <w10:wrap type="none"/>
          </v:shape>
        </w:pict>
      </w:r>
      <w:r>
        <w:rPr>
          <w:sz w:val="20"/>
        </w:rPr>
        <w:t>For further assistance with conversions please consult the factory.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4"/>
        </w:rPr>
      </w:pPr>
    </w:p>
    <w:p>
      <w:pPr>
        <w:pStyle w:val="ListParagraph"/>
        <w:numPr>
          <w:ilvl w:val="0"/>
          <w:numId w:val="36"/>
        </w:numPr>
        <w:tabs>
          <w:tab w:pos="1110" w:val="left" w:leader="none"/>
        </w:tabs>
        <w:spacing w:line="160" w:lineRule="exact" w:before="100" w:after="0"/>
        <w:ind w:left="1109" w:right="0" w:hanging="144"/>
        <w:jc w:val="left"/>
        <w:rPr>
          <w:sz w:val="16"/>
        </w:rPr>
      </w:pPr>
      <w:r>
        <w:rPr>
          <w:sz w:val="16"/>
        </w:rPr>
        <w:t>Not</w:t>
      </w:r>
      <w:r>
        <w:rPr>
          <w:spacing w:val="-5"/>
          <w:sz w:val="16"/>
        </w:rPr>
        <w:t> </w:t>
      </w:r>
      <w:r>
        <w:rPr>
          <w:sz w:val="16"/>
        </w:rPr>
        <w:t>recommended</w:t>
      </w:r>
      <w:r>
        <w:rPr>
          <w:spacing w:val="-5"/>
          <w:sz w:val="16"/>
        </w:rPr>
        <w:t> </w:t>
      </w:r>
      <w:r>
        <w:rPr>
          <w:sz w:val="16"/>
        </w:rPr>
        <w:t>for</w:t>
      </w:r>
      <w:r>
        <w:rPr>
          <w:spacing w:val="-5"/>
          <w:sz w:val="16"/>
        </w:rPr>
        <w:t> </w:t>
      </w:r>
      <w:r>
        <w:rPr>
          <w:sz w:val="16"/>
        </w:rPr>
        <w:t>use</w:t>
      </w:r>
      <w:r>
        <w:rPr>
          <w:spacing w:val="-5"/>
          <w:sz w:val="16"/>
        </w:rPr>
        <w:t> </w:t>
      </w:r>
      <w:r>
        <w:rPr>
          <w:sz w:val="16"/>
        </w:rPr>
        <w:t>on</w:t>
      </w:r>
      <w:r>
        <w:rPr>
          <w:spacing w:val="-5"/>
          <w:sz w:val="16"/>
        </w:rPr>
        <w:t> </w:t>
      </w:r>
      <w:r>
        <w:rPr>
          <w:sz w:val="16"/>
        </w:rPr>
        <w:t>vacuum</w:t>
      </w:r>
      <w:r>
        <w:rPr>
          <w:spacing w:val="-5"/>
          <w:sz w:val="16"/>
        </w:rPr>
        <w:t> </w:t>
      </w:r>
      <w:r>
        <w:rPr>
          <w:sz w:val="16"/>
        </w:rPr>
        <w:t>applications</w:t>
      </w:r>
    </w:p>
    <w:p>
      <w:pPr>
        <w:pStyle w:val="BodyText"/>
        <w:tabs>
          <w:tab w:pos="11515" w:val="right" w:leader="none"/>
        </w:tabs>
        <w:spacing w:line="273" w:lineRule="exact"/>
        <w:ind w:left="965"/>
        <w:rPr>
          <w:sz w:val="24"/>
        </w:rPr>
      </w:pPr>
      <w:r>
        <w:rPr/>
        <w:t>**</w:t>
      </w:r>
      <w:r>
        <w:rPr>
          <w:spacing w:val="-6"/>
        </w:rPr>
        <w:t> </w:t>
      </w:r>
      <w:r>
        <w:rPr/>
        <w:t>Temperatures</w:t>
      </w:r>
      <w:r>
        <w:rPr>
          <w:spacing w:val="-5"/>
        </w:rPr>
        <w:t> </w:t>
      </w:r>
      <w:r>
        <w:rPr/>
        <w:t>in</w:t>
      </w:r>
      <w:r>
        <w:rPr>
          <w:spacing w:val="-5"/>
        </w:rPr>
        <w:t> </w:t>
      </w:r>
      <w:r>
        <w:rPr/>
        <w:t>this</w:t>
      </w:r>
      <w:r>
        <w:rPr>
          <w:spacing w:val="-5"/>
        </w:rPr>
        <w:t> </w:t>
      </w:r>
      <w:r>
        <w:rPr/>
        <w:t>table</w:t>
      </w:r>
      <w:r>
        <w:rPr>
          <w:spacing w:val="-6"/>
        </w:rPr>
        <w:t> </w:t>
      </w:r>
      <w:r>
        <w:rPr/>
        <w:t>are</w:t>
      </w:r>
      <w:r>
        <w:rPr>
          <w:spacing w:val="-5"/>
        </w:rPr>
        <w:t> </w:t>
      </w:r>
      <w:r>
        <w:rPr/>
        <w:t>fluid</w:t>
      </w:r>
      <w:r>
        <w:rPr>
          <w:spacing w:val="-5"/>
        </w:rPr>
        <w:t> </w:t>
      </w:r>
      <w:r>
        <w:rPr/>
        <w:t>limits</w:t>
      </w:r>
      <w:r>
        <w:rPr>
          <w:spacing w:val="-5"/>
        </w:rPr>
        <w:t> </w:t>
      </w:r>
      <w:r>
        <w:rPr/>
        <w:t>only.</w:t>
      </w:r>
      <w:r>
        <w:rPr>
          <w:spacing w:val="-6"/>
        </w:rPr>
        <w:t> </w:t>
      </w:r>
      <w:r>
        <w:rPr/>
        <w:t>Refer</w:t>
      </w:r>
      <w:r>
        <w:rPr>
          <w:spacing w:val="-5"/>
        </w:rPr>
        <w:t> </w:t>
      </w:r>
      <w:r>
        <w:rPr/>
        <w:t>to</w:t>
      </w:r>
      <w:r>
        <w:rPr>
          <w:spacing w:val="-5"/>
        </w:rPr>
        <w:t> </w:t>
      </w:r>
      <w:r>
        <w:rPr/>
        <w:t>the</w:t>
        <w:tab/>
      </w:r>
      <w:r>
        <w:rPr>
          <w:position w:val="4"/>
          <w:sz w:val="24"/>
        </w:rPr>
        <w:t>61</w:t>
      </w:r>
    </w:p>
    <w:p>
      <w:pPr>
        <w:pStyle w:val="BodyText"/>
        <w:spacing w:line="182" w:lineRule="exact"/>
        <w:ind w:left="171" w:right="7451"/>
        <w:jc w:val="center"/>
      </w:pPr>
      <w:r>
        <w:rPr/>
        <w:t>specific gauge series for gauge temperature limits.</w:t>
      </w:r>
    </w:p>
    <w:p>
      <w:pPr>
        <w:spacing w:after="0" w:line="182" w:lineRule="exact"/>
        <w:jc w:val="cente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before="101"/>
        <w:ind w:left="5309" w:right="0" w:firstLine="0"/>
        <w:jc w:val="left"/>
        <w:rPr>
          <w:sz w:val="36"/>
        </w:rPr>
      </w:pPr>
      <w:r>
        <w:rPr/>
        <w:pict>
          <v:shape style="position:absolute;margin-left:268.069794pt;margin-top:16.971880pt;width:13.15pt;height:23.3pt;mso-position-horizontal-relative:page;mso-position-vertical-relative:paragraph;z-index:-1114168" coordorigin="5361,339" coordsize="263,466" path="m5519,339l5479,396,5419,439,5361,462,5361,567,5419,546,5480,511,5495,500,5495,805,5624,805,5624,339,5519,339xe" filled="false" stroked="true" strokeweight="2pt" strokecolor="#9194b6">
            <v:path arrowok="t"/>
            <v:stroke dashstyle="solid"/>
            <w10:wrap type="none"/>
          </v:shape>
        </w:pict>
      </w:r>
      <w:r>
        <w:rPr/>
        <w:pict>
          <v:group style="position:absolute;margin-left:287.116211pt;margin-top:15.97148pt;width:63.45pt;height:25.7pt;mso-position-horizontal-relative:page;mso-position-vertical-relative:paragraph;z-index:-1114144" coordorigin="5742,319" coordsize="1269,514">
            <v:shape style="position:absolute;left:5762;top:339;width:375;height:474" coordorigin="5762,339" coordsize="375,474" path="m5772,671l5797,741,5839,784,5897,809,5949,813,5997,810,6070,781,6113,722,6134,631,6137,573,6136,545,6124,466,6101,409,6056,364,5995,342,5953,339,5908,343,5836,369,5789,423,5765,514,5762,574,5763,600,5765,625,5768,649,5772,671xe" filled="false" stroked="true" strokeweight="2pt" strokecolor="#9194b6">
              <v:path arrowok="t"/>
              <v:stroke dashstyle="solid"/>
            </v:shape>
            <v:shape style="position:absolute;left:5868;top:404;width:162;height:343" type="#_x0000_t75" stroked="false">
              <v:imagedata r:id="rId333" o:title=""/>
            </v:shape>
            <v:shape style="position:absolute;left:6189;top:339;width:375;height:474" coordorigin="6189,339" coordsize="375,474" path="m6198,671l6224,741,6266,784,6324,809,6376,813,6424,810,6496,781,6540,722,6561,631,6564,573,6563,545,6551,466,6528,409,6482,364,6422,342,6380,339,6334,343,6263,369,6216,423,6192,514,6189,574,6190,600,6192,625,6194,649,6198,671xe" filled="false" stroked="true" strokeweight="2pt" strokecolor="#9194b6">
              <v:path arrowok="t"/>
              <v:stroke dashstyle="solid"/>
            </v:shape>
            <v:shape style="position:absolute;left:6295;top:404;width:162;height:343" type="#_x0000_t75" stroked="false">
              <v:imagedata r:id="rId334" o:title=""/>
            </v:shape>
            <v:shape style="position:absolute;left:6616;top:339;width:375;height:474" coordorigin="6616,339" coordsize="375,474" path="m6625,671l6651,741,6692,784,6751,809,6803,813,6851,810,6923,781,6967,722,6988,631,6990,573,6990,545,6978,466,6954,409,6909,364,6848,342,6806,339,6761,343,6690,369,6643,423,6619,514,6616,574,6617,600,6618,625,6621,649,6625,671xe" filled="false" stroked="true" strokeweight="2pt" strokecolor="#9194b6">
              <v:path arrowok="t"/>
              <v:stroke dashstyle="solid"/>
            </v:shape>
            <v:shape style="position:absolute;left:6722;top:404;width:162;height:343" type="#_x0000_t75" stroked="false">
              <v:imagedata r:id="rId335" o:title=""/>
            </v:shape>
            <w10:wrap type="none"/>
          </v:group>
        </w:pict>
      </w:r>
      <w:r>
        <w:rPr/>
        <w:pict>
          <v:group style="position:absolute;margin-left:49.315571pt;margin-top:12.483286pt;width:188.15pt;height:220.3pt;mso-position-horizontal-relative:page;mso-position-vertical-relative:paragraph;z-index:24112" coordorigin="986,250" coordsize="3763,4406">
            <v:shape style="position:absolute;left:986;top:249;width:2417;height:2734" type="#_x0000_t75" stroked="false">
              <v:imagedata r:id="rId336" o:title=""/>
            </v:shape>
            <v:shape style="position:absolute;left:2356;top:1895;width:2393;height:2760" type="#_x0000_t75" stroked="false">
              <v:imagedata r:id="rId337" o:title=""/>
            </v:shape>
            <w10:wrap type="none"/>
          </v:group>
        </w:pict>
      </w:r>
      <w:r>
        <w:rPr>
          <w:rFonts w:ascii="Arial Black"/>
          <w:color w:val="9194B6"/>
          <w:sz w:val="64"/>
        </w:rPr>
        <w:t>1000</w:t>
      </w:r>
      <w:r>
        <w:rPr>
          <w:rFonts w:ascii="Arial Black"/>
          <w:color w:val="9194B6"/>
          <w:spacing w:val="-132"/>
          <w:sz w:val="64"/>
        </w:rPr>
        <w:t> </w:t>
      </w:r>
      <w:r>
        <w:rPr>
          <w:sz w:val="36"/>
        </w:rPr>
        <w:t>SERIES</w:t>
      </w:r>
    </w:p>
    <w:p>
      <w:pPr>
        <w:pStyle w:val="BodyText"/>
        <w:spacing w:before="9"/>
        <w:rPr>
          <w:sz w:val="18"/>
        </w:rPr>
      </w:pPr>
    </w:p>
    <w:p>
      <w:pPr>
        <w:pStyle w:val="Heading5"/>
        <w:numPr>
          <w:ilvl w:val="1"/>
          <w:numId w:val="36"/>
        </w:numPr>
        <w:tabs>
          <w:tab w:pos="5496" w:val="left" w:leader="none"/>
        </w:tabs>
        <w:spacing w:line="240" w:lineRule="auto" w:before="100" w:after="0"/>
        <w:ind w:left="5495" w:right="0" w:hanging="180"/>
        <w:jc w:val="left"/>
      </w:pPr>
      <w:r>
        <w:rPr/>
        <w:t>Rugged, electronic</w:t>
      </w:r>
      <w:r>
        <w:rPr>
          <w:spacing w:val="-17"/>
        </w:rPr>
        <w:t> </w:t>
      </w:r>
      <w:r>
        <w:rPr/>
        <w:t>gauge</w:t>
      </w:r>
    </w:p>
    <w:p>
      <w:pPr>
        <w:pStyle w:val="ListParagraph"/>
        <w:numPr>
          <w:ilvl w:val="1"/>
          <w:numId w:val="36"/>
        </w:numPr>
        <w:tabs>
          <w:tab w:pos="5496" w:val="left" w:leader="none"/>
        </w:tabs>
        <w:spacing w:line="240" w:lineRule="auto" w:before="28" w:after="0"/>
        <w:ind w:left="5495" w:right="0" w:hanging="180"/>
        <w:jc w:val="left"/>
        <w:rPr>
          <w:sz w:val="24"/>
        </w:rPr>
      </w:pPr>
      <w:r>
        <w:rPr>
          <w:sz w:val="24"/>
        </w:rPr>
        <w:t>Compound</w:t>
      </w:r>
      <w:r>
        <w:rPr>
          <w:spacing w:val="-18"/>
          <w:sz w:val="24"/>
        </w:rPr>
        <w:t> </w:t>
      </w:r>
      <w:r>
        <w:rPr>
          <w:sz w:val="24"/>
        </w:rPr>
        <w:t>and</w:t>
      </w:r>
      <w:r>
        <w:rPr>
          <w:spacing w:val="-17"/>
          <w:sz w:val="24"/>
        </w:rPr>
        <w:t> </w:t>
      </w:r>
      <w:r>
        <w:rPr>
          <w:sz w:val="24"/>
        </w:rPr>
        <w:t>standard</w:t>
      </w:r>
      <w:r>
        <w:rPr>
          <w:spacing w:val="-17"/>
          <w:sz w:val="24"/>
        </w:rPr>
        <w:t> </w:t>
      </w:r>
      <w:r>
        <w:rPr>
          <w:sz w:val="24"/>
        </w:rPr>
        <w:t>ranges</w:t>
      </w:r>
      <w:r>
        <w:rPr>
          <w:spacing w:val="-18"/>
          <w:sz w:val="24"/>
        </w:rPr>
        <w:t> </w:t>
      </w:r>
      <w:r>
        <w:rPr>
          <w:sz w:val="24"/>
        </w:rPr>
        <w:t>through</w:t>
      </w:r>
      <w:r>
        <w:rPr>
          <w:spacing w:val="-17"/>
          <w:sz w:val="24"/>
        </w:rPr>
        <w:t> </w:t>
      </w:r>
      <w:r>
        <w:rPr>
          <w:sz w:val="24"/>
        </w:rPr>
        <w:t>0</w:t>
      </w:r>
      <w:r>
        <w:rPr>
          <w:spacing w:val="-17"/>
          <w:sz w:val="24"/>
        </w:rPr>
        <w:t> </w:t>
      </w:r>
      <w:r>
        <w:rPr>
          <w:sz w:val="24"/>
        </w:rPr>
        <w:t>psig</w:t>
      </w:r>
      <w:r>
        <w:rPr>
          <w:spacing w:val="-18"/>
          <w:sz w:val="24"/>
        </w:rPr>
        <w:t> </w:t>
      </w:r>
      <w:r>
        <w:rPr>
          <w:sz w:val="24"/>
        </w:rPr>
        <w:t>to</w:t>
      </w:r>
      <w:r>
        <w:rPr>
          <w:spacing w:val="-17"/>
          <w:sz w:val="24"/>
        </w:rPr>
        <w:t> </w:t>
      </w:r>
      <w:r>
        <w:rPr>
          <w:sz w:val="24"/>
        </w:rPr>
        <w:t>10,000</w:t>
      </w:r>
      <w:r>
        <w:rPr>
          <w:spacing w:val="-17"/>
          <w:sz w:val="24"/>
        </w:rPr>
        <w:t> </w:t>
      </w:r>
      <w:r>
        <w:rPr>
          <w:sz w:val="24"/>
        </w:rPr>
        <w:t>psig</w:t>
      </w:r>
    </w:p>
    <w:p>
      <w:pPr>
        <w:pStyle w:val="ListParagraph"/>
        <w:numPr>
          <w:ilvl w:val="1"/>
          <w:numId w:val="36"/>
        </w:numPr>
        <w:tabs>
          <w:tab w:pos="5496" w:val="left" w:leader="none"/>
        </w:tabs>
        <w:spacing w:line="240" w:lineRule="auto" w:before="28" w:after="0"/>
        <w:ind w:left="5495" w:right="0" w:hanging="180"/>
        <w:jc w:val="left"/>
        <w:rPr>
          <w:sz w:val="24"/>
        </w:rPr>
      </w:pPr>
      <w:r>
        <w:rPr>
          <w:spacing w:val="-4"/>
          <w:sz w:val="24"/>
        </w:rPr>
        <w:t>3.31" </w:t>
      </w:r>
      <w:r>
        <w:rPr>
          <w:sz w:val="24"/>
        </w:rPr>
        <w:t>gauge</w:t>
      </w:r>
      <w:r>
        <w:rPr>
          <w:spacing w:val="-11"/>
          <w:sz w:val="24"/>
        </w:rPr>
        <w:t> </w:t>
      </w:r>
      <w:r>
        <w:rPr>
          <w:sz w:val="24"/>
        </w:rPr>
        <w:t>size</w:t>
      </w:r>
    </w:p>
    <w:p>
      <w:pPr>
        <w:pStyle w:val="ListParagraph"/>
        <w:numPr>
          <w:ilvl w:val="1"/>
          <w:numId w:val="36"/>
        </w:numPr>
        <w:tabs>
          <w:tab w:pos="5496" w:val="left" w:leader="none"/>
        </w:tabs>
        <w:spacing w:line="240" w:lineRule="auto" w:before="28" w:after="0"/>
        <w:ind w:left="5495" w:right="0" w:hanging="180"/>
        <w:jc w:val="left"/>
        <w:rPr>
          <w:sz w:val="24"/>
        </w:rPr>
      </w:pPr>
      <w:r>
        <w:rPr>
          <w:sz w:val="24"/>
        </w:rPr>
        <w:t>Stainless Steel</w:t>
      </w:r>
      <w:r>
        <w:rPr>
          <w:spacing w:val="-16"/>
          <w:sz w:val="24"/>
        </w:rPr>
        <w:t> </w:t>
      </w:r>
      <w:r>
        <w:rPr>
          <w:sz w:val="24"/>
        </w:rPr>
        <w:t>case</w:t>
      </w:r>
    </w:p>
    <w:p>
      <w:pPr>
        <w:pStyle w:val="ListParagraph"/>
        <w:numPr>
          <w:ilvl w:val="1"/>
          <w:numId w:val="36"/>
        </w:numPr>
        <w:tabs>
          <w:tab w:pos="5496" w:val="left" w:leader="none"/>
        </w:tabs>
        <w:spacing w:line="240" w:lineRule="auto" w:before="28" w:after="0"/>
        <w:ind w:left="5495" w:right="0" w:hanging="180"/>
        <w:jc w:val="left"/>
        <w:rPr>
          <w:sz w:val="24"/>
        </w:rPr>
      </w:pPr>
      <w:r>
        <w:rPr>
          <w:sz w:val="24"/>
        </w:rPr>
        <w:t>Stainless Steel wetted</w:t>
      </w:r>
      <w:r>
        <w:rPr>
          <w:spacing w:val="-26"/>
          <w:sz w:val="24"/>
        </w:rPr>
        <w:t> </w:t>
      </w:r>
      <w:r>
        <w:rPr>
          <w:sz w:val="24"/>
        </w:rPr>
        <w:t>parts</w:t>
      </w:r>
    </w:p>
    <w:p>
      <w:pPr>
        <w:pStyle w:val="ListParagraph"/>
        <w:numPr>
          <w:ilvl w:val="1"/>
          <w:numId w:val="36"/>
        </w:numPr>
        <w:tabs>
          <w:tab w:pos="5476" w:val="left" w:leader="none"/>
        </w:tabs>
        <w:spacing w:line="240" w:lineRule="auto" w:before="27" w:after="0"/>
        <w:ind w:left="5475" w:right="0" w:hanging="160"/>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pPr>
    </w:p>
    <w:p>
      <w:pPr>
        <w:pStyle w:val="BodyText"/>
        <w:spacing w:line="40" w:lineRule="exact"/>
        <w:ind w:left="5277"/>
        <w:rPr>
          <w:sz w:val="4"/>
        </w:rPr>
      </w:pPr>
      <w:r>
        <w:rPr>
          <w:position w:val="0"/>
          <w:sz w:val="4"/>
        </w:rPr>
        <w:pict>
          <v:group style="width:294.75pt;height:2pt;mso-position-horizontal-relative:char;mso-position-vertical-relative:line" coordorigin="0,0" coordsize="5895,40">
            <v:line style="position:absolute" from="0,20" to="1617,20" stroked="true" strokeweight="2pt" strokecolor="#9194b6">
              <v:stroke dashstyle="solid"/>
            </v:line>
            <v:line style="position:absolute" from="1617,20" to="5895,20" stroked="true" strokeweight="2pt" strokecolor="#9194b6">
              <v:stroke dashstyle="solid"/>
            </v:line>
          </v:group>
        </w:pict>
      </w:r>
      <w:r>
        <w:rPr>
          <w:position w:val="0"/>
          <w:sz w:val="4"/>
        </w:rPr>
      </w:r>
    </w:p>
    <w:p>
      <w:pPr>
        <w:spacing w:after="0" w:line="40" w:lineRule="exact"/>
        <w:rPr>
          <w:sz w:val="4"/>
        </w:rPr>
        <w:sectPr>
          <w:pgSz w:w="12240" w:h="15840"/>
          <w:pgMar w:top="0" w:bottom="280" w:left="0" w:right="0"/>
        </w:sect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2"/>
        <w:rPr>
          <w:sz w:val="29"/>
        </w:rPr>
      </w:pPr>
    </w:p>
    <w:p>
      <w:pPr>
        <w:pStyle w:val="Heading6"/>
        <w:spacing w:before="1"/>
        <w:ind w:left="711"/>
      </w:pPr>
      <w:r>
        <w:rPr>
          <w:color w:val="9194B6"/>
          <w:spacing w:val="-2"/>
          <w:w w:val="90"/>
        </w:rPr>
        <w:t>APPLICATIONS</w:t>
      </w:r>
    </w:p>
    <w:p>
      <w:pPr>
        <w:pStyle w:val="BodyText"/>
        <w:spacing w:before="3"/>
        <w:rPr>
          <w:b/>
          <w:sz w:val="32"/>
        </w:rPr>
      </w:pPr>
      <w:r>
        <w:rPr/>
        <w:br w:type="column"/>
      </w:r>
      <w:r>
        <w:rPr>
          <w:b/>
          <w:sz w:val="32"/>
        </w:rPr>
      </w:r>
    </w:p>
    <w:p>
      <w:pPr>
        <w:spacing w:line="230" w:lineRule="auto" w:before="0"/>
        <w:ind w:left="275" w:right="33" w:firstLine="0"/>
        <w:jc w:val="left"/>
        <w:rPr>
          <w:sz w:val="20"/>
        </w:rPr>
      </w:pPr>
      <w:r>
        <w:rPr>
          <w:sz w:val="20"/>
        </w:rPr>
        <w:t>Shown with </w:t>
      </w:r>
      <w:r>
        <w:rPr>
          <w:w w:val="90"/>
          <w:sz w:val="20"/>
        </w:rPr>
        <w:t>enhanced software.</w:t>
      </w:r>
    </w:p>
    <w:p>
      <w:pPr>
        <w:spacing w:before="25"/>
        <w:ind w:left="2952" w:right="3285" w:firstLine="0"/>
        <w:jc w:val="center"/>
        <w:rPr>
          <w:b/>
          <w:sz w:val="20"/>
        </w:rPr>
      </w:pPr>
      <w:r>
        <w:rPr/>
        <w:br w:type="column"/>
      </w:r>
      <w:r>
        <w:rPr>
          <w:b/>
          <w:color w:val="9194B6"/>
          <w:sz w:val="20"/>
        </w:rPr>
        <w:t>SPECIFICATIONS</w:t>
      </w:r>
    </w:p>
    <w:p>
      <w:pPr>
        <w:pStyle w:val="BodyText"/>
        <w:spacing w:before="10"/>
        <w:rPr>
          <w:b/>
          <w:sz w:val="2"/>
        </w:rPr>
      </w:pPr>
    </w:p>
    <w:p>
      <w:pPr>
        <w:pStyle w:val="BodyText"/>
        <w:spacing w:line="20" w:lineRule="exact"/>
        <w:ind w:left="701"/>
        <w:rPr>
          <w:sz w:val="2"/>
        </w:rPr>
      </w:pPr>
      <w:r>
        <w:rPr>
          <w:sz w:val="2"/>
        </w:rPr>
        <w:pict>
          <v:group style="width:294.75pt;height:1pt;mso-position-horizontal-relative:char;mso-position-vertical-relative:line" coordorigin="0,0" coordsize="5895,20">
            <v:line style="position:absolute" from="0,10" to="1617,10" stroked="true" strokeweight="1pt" strokecolor="#000000">
              <v:stroke dashstyle="solid"/>
            </v:line>
            <v:line style="position:absolute" from="1617,10" to="5895,10" stroked="true" strokeweight="1pt" strokecolor="#000000">
              <v:stroke dashstyle="solid"/>
            </v:line>
          </v:group>
        </w:pict>
      </w:r>
      <w:r>
        <w:rPr>
          <w:sz w:val="2"/>
        </w:rPr>
      </w:r>
    </w:p>
    <w:p>
      <w:pPr>
        <w:tabs>
          <w:tab w:pos="2385" w:val="left" w:leader="none"/>
        </w:tabs>
        <w:spacing w:line="182" w:lineRule="exact" w:before="20"/>
        <w:ind w:left="769" w:right="0" w:firstLine="0"/>
        <w:jc w:val="left"/>
        <w:rPr>
          <w:sz w:val="16"/>
        </w:rPr>
      </w:pPr>
      <w:r>
        <w:rPr>
          <w:b/>
          <w:sz w:val="16"/>
        </w:rPr>
        <w:t>Pressure</w:t>
      </w:r>
      <w:r>
        <w:rPr>
          <w:b/>
          <w:spacing w:val="-25"/>
          <w:sz w:val="16"/>
        </w:rPr>
        <w:t> </w:t>
      </w:r>
      <w:r>
        <w:rPr>
          <w:b/>
          <w:sz w:val="16"/>
        </w:rPr>
        <w:t>ranges</w:t>
        <w:tab/>
      </w:r>
      <w:r>
        <w:rPr>
          <w:sz w:val="16"/>
        </w:rPr>
        <w:t>0</w:t>
      </w:r>
      <w:r>
        <w:rPr>
          <w:spacing w:val="-6"/>
          <w:sz w:val="16"/>
        </w:rPr>
        <w:t> </w:t>
      </w:r>
      <w:r>
        <w:rPr>
          <w:sz w:val="16"/>
        </w:rPr>
        <w:t>psig</w:t>
      </w:r>
      <w:r>
        <w:rPr>
          <w:spacing w:val="-6"/>
          <w:sz w:val="16"/>
        </w:rPr>
        <w:t> </w:t>
      </w:r>
      <w:r>
        <w:rPr>
          <w:sz w:val="16"/>
        </w:rPr>
        <w:t>to</w:t>
      </w:r>
      <w:r>
        <w:rPr>
          <w:spacing w:val="-6"/>
          <w:sz w:val="16"/>
        </w:rPr>
        <w:t> </w:t>
      </w:r>
      <w:r>
        <w:rPr>
          <w:sz w:val="16"/>
        </w:rPr>
        <w:t>72</w:t>
      </w:r>
      <w:r>
        <w:rPr>
          <w:spacing w:val="-6"/>
          <w:sz w:val="16"/>
        </w:rPr>
        <w:t> </w:t>
      </w:r>
      <w:r>
        <w:rPr>
          <w:sz w:val="16"/>
        </w:rPr>
        <w:t>psig</w:t>
      </w:r>
      <w:r>
        <w:rPr>
          <w:spacing w:val="-6"/>
          <w:sz w:val="16"/>
        </w:rPr>
        <w:t> </w:t>
      </w:r>
      <w:r>
        <w:rPr>
          <w:sz w:val="16"/>
        </w:rPr>
        <w:t>through</w:t>
      </w:r>
      <w:r>
        <w:rPr>
          <w:spacing w:val="-6"/>
          <w:sz w:val="16"/>
        </w:rPr>
        <w:t> </w:t>
      </w:r>
      <w:r>
        <w:rPr>
          <w:sz w:val="16"/>
        </w:rPr>
        <w:t>0</w:t>
      </w:r>
      <w:r>
        <w:rPr>
          <w:spacing w:val="-6"/>
          <w:sz w:val="16"/>
        </w:rPr>
        <w:t> </w:t>
      </w:r>
      <w:r>
        <w:rPr>
          <w:sz w:val="16"/>
        </w:rPr>
        <w:t>psig</w:t>
      </w:r>
      <w:r>
        <w:rPr>
          <w:spacing w:val="-6"/>
          <w:sz w:val="16"/>
        </w:rPr>
        <w:t> </w:t>
      </w:r>
      <w:r>
        <w:rPr>
          <w:sz w:val="16"/>
        </w:rPr>
        <w:t>to</w:t>
      </w:r>
      <w:r>
        <w:rPr>
          <w:spacing w:val="-7"/>
          <w:sz w:val="16"/>
        </w:rPr>
        <w:t> </w:t>
      </w:r>
      <w:r>
        <w:rPr>
          <w:sz w:val="16"/>
        </w:rPr>
        <w:t>10,000</w:t>
      </w:r>
      <w:r>
        <w:rPr>
          <w:spacing w:val="-6"/>
          <w:sz w:val="16"/>
        </w:rPr>
        <w:t> </w:t>
      </w:r>
      <w:r>
        <w:rPr>
          <w:sz w:val="16"/>
        </w:rPr>
        <w:t>psig</w:t>
      </w:r>
    </w:p>
    <w:p>
      <w:pPr>
        <w:pStyle w:val="BodyText"/>
        <w:tabs>
          <w:tab w:pos="2385" w:val="left" w:leader="none"/>
          <w:tab w:pos="6606" w:val="left" w:leader="none"/>
        </w:tabs>
        <w:spacing w:line="182" w:lineRule="exact"/>
        <w:ind w:left="711"/>
      </w:pPr>
      <w:r>
        <w:rPr>
          <w:w w:val="90"/>
          <w:u w:val="single"/>
        </w:rPr>
        <w:t> </w:t>
      </w:r>
      <w:r>
        <w:rPr>
          <w:u w:val="single"/>
        </w:rPr>
        <w:tab/>
      </w:r>
      <w:r>
        <w:rPr>
          <w:w w:val="90"/>
          <w:u w:val="single"/>
        </w:rPr>
        <w:t>Compound ranges</w:t>
      </w:r>
      <w:r>
        <w:rPr>
          <w:spacing w:val="19"/>
          <w:w w:val="90"/>
          <w:u w:val="single"/>
        </w:rPr>
        <w:t> </w:t>
      </w:r>
      <w:r>
        <w:rPr>
          <w:w w:val="90"/>
          <w:u w:val="single"/>
        </w:rPr>
        <w:t>available</w:t>
      </w:r>
      <w:r>
        <w:rPr>
          <w:u w:val="single"/>
        </w:rPr>
        <w:tab/>
      </w:r>
    </w:p>
    <w:p>
      <w:pPr>
        <w:pStyle w:val="BodyText"/>
        <w:tabs>
          <w:tab w:pos="2385" w:val="left" w:leader="none"/>
        </w:tabs>
        <w:spacing w:before="48"/>
        <w:ind w:left="769"/>
      </w:pPr>
      <w:r>
        <w:rPr>
          <w:b/>
        </w:rPr>
        <w:t>Accuracy</w:t>
        <w:tab/>
      </w:r>
      <w:r>
        <w:rPr/>
        <w:t>±0.25%</w:t>
      </w:r>
      <w:r>
        <w:rPr>
          <w:spacing w:val="-8"/>
        </w:rPr>
        <w:t> </w:t>
      </w:r>
      <w:r>
        <w:rPr/>
        <w:t>full</w:t>
      </w:r>
      <w:r>
        <w:rPr>
          <w:spacing w:val="-7"/>
        </w:rPr>
        <w:t> </w:t>
      </w:r>
      <w:r>
        <w:rPr/>
        <w:t>scale</w:t>
      </w:r>
      <w:r>
        <w:rPr>
          <w:spacing w:val="-7"/>
        </w:rPr>
        <w:t> </w:t>
      </w:r>
      <w:r>
        <w:rPr/>
        <w:t>(BFSL);</w:t>
      </w:r>
      <w:r>
        <w:rPr>
          <w:spacing w:val="-8"/>
        </w:rPr>
        <w:t> </w:t>
      </w:r>
      <w:r>
        <w:rPr/>
        <w:t>±0.5%</w:t>
      </w:r>
      <w:r>
        <w:rPr>
          <w:spacing w:val="-7"/>
        </w:rPr>
        <w:t> </w:t>
      </w:r>
      <w:r>
        <w:rPr/>
        <w:t>terminal</w:t>
      </w:r>
      <w:r>
        <w:rPr>
          <w:spacing w:val="-7"/>
        </w:rPr>
        <w:t> </w:t>
      </w:r>
      <w:r>
        <w:rPr/>
        <w:t>point</w:t>
      </w:r>
      <w:r>
        <w:rPr>
          <w:spacing w:val="-7"/>
        </w:rPr>
        <w:t> </w:t>
      </w:r>
      <w:r>
        <w:rPr/>
        <w:t>±1</w:t>
      </w:r>
      <w:r>
        <w:rPr>
          <w:spacing w:val="-8"/>
        </w:rPr>
        <w:t> </w:t>
      </w:r>
      <w:r>
        <w:rPr/>
        <w:t>digit</w:t>
      </w:r>
    </w:p>
    <w:p>
      <w:pPr>
        <w:pStyle w:val="BodyText"/>
        <w:spacing w:line="20" w:lineRule="exact"/>
        <w:ind w:left="706"/>
        <w:rPr>
          <w:sz w:val="2"/>
        </w:rPr>
      </w:pPr>
      <w:r>
        <w:rPr>
          <w:sz w:val="2"/>
        </w:rPr>
        <w:pict>
          <v:group style="width:294.75pt;height:.5pt;mso-position-horizontal-relative:char;mso-position-vertical-relative:line" coordorigin="0,0" coordsize="5895,10">
            <v:line style="position:absolute" from="0,5" to="1617,5" stroked="true" strokeweight=".5pt" strokecolor="#000000">
              <v:stroke dashstyle="solid"/>
            </v:line>
            <v:line style="position:absolute" from="1617,5" to="5895,5" stroked="true" strokeweight=".5pt" strokecolor="#000000">
              <v:stroke dashstyle="solid"/>
            </v:line>
          </v:group>
        </w:pict>
      </w:r>
      <w:r>
        <w:rPr>
          <w:sz w:val="2"/>
        </w:rPr>
      </w:r>
    </w:p>
    <w:p>
      <w:pPr>
        <w:tabs>
          <w:tab w:pos="2385" w:val="left" w:leader="none"/>
        </w:tabs>
        <w:spacing w:line="182" w:lineRule="exact" w:before="28"/>
        <w:ind w:left="769"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7"/>
          <w:sz w:val="16"/>
        </w:rPr>
        <w:t> </w:t>
      </w:r>
      <w:r>
        <w:rPr>
          <w:sz w:val="16"/>
        </w:rPr>
        <w:t>140</w:t>
      </w:r>
      <w:r>
        <w:rPr>
          <w:spacing w:val="-6"/>
          <w:sz w:val="16"/>
        </w:rPr>
        <w:t> </w:t>
      </w:r>
      <w:r>
        <w:rPr>
          <w:sz w:val="16"/>
        </w:rPr>
        <w:t>°F</w:t>
      </w:r>
      <w:r>
        <w:rPr>
          <w:spacing w:val="-6"/>
          <w:sz w:val="16"/>
        </w:rPr>
        <w:t> </w:t>
      </w:r>
      <w:r>
        <w:rPr>
          <w:sz w:val="16"/>
        </w:rPr>
        <w:t>(0</w:t>
      </w:r>
      <w:r>
        <w:rPr>
          <w:spacing w:val="-6"/>
          <w:sz w:val="16"/>
        </w:rPr>
        <w:t> </w:t>
      </w:r>
      <w:r>
        <w:rPr>
          <w:sz w:val="16"/>
        </w:rPr>
        <w:t>°C</w:t>
      </w:r>
      <w:r>
        <w:rPr>
          <w:spacing w:val="-7"/>
          <w:sz w:val="16"/>
        </w:rPr>
        <w:t> </w:t>
      </w:r>
      <w:r>
        <w:rPr>
          <w:sz w:val="16"/>
        </w:rPr>
        <w:t>to</w:t>
      </w:r>
      <w:r>
        <w:rPr>
          <w:spacing w:val="-6"/>
          <w:sz w:val="16"/>
        </w:rPr>
        <w:t> </w:t>
      </w:r>
      <w:r>
        <w:rPr>
          <w:sz w:val="16"/>
        </w:rPr>
        <w:t>60</w:t>
      </w:r>
      <w:r>
        <w:rPr>
          <w:spacing w:val="-6"/>
          <w:sz w:val="16"/>
        </w:rPr>
        <w:t> </w:t>
      </w:r>
      <w:r>
        <w:rPr>
          <w:sz w:val="16"/>
        </w:rPr>
        <w:t>°C)</w:t>
      </w:r>
    </w:p>
    <w:p>
      <w:pPr>
        <w:pStyle w:val="BodyText"/>
        <w:spacing w:line="235" w:lineRule="auto" w:before="1"/>
        <w:ind w:left="2385" w:right="3092"/>
      </w:pPr>
      <w:r>
        <w:rPr>
          <w:w w:val="95"/>
        </w:rPr>
        <w:t>Effect</w:t>
      </w:r>
      <w:r>
        <w:rPr>
          <w:spacing w:val="-14"/>
          <w:w w:val="95"/>
        </w:rPr>
        <w:t> </w:t>
      </w:r>
      <w:r>
        <w:rPr>
          <w:w w:val="95"/>
        </w:rPr>
        <w:t>±0.15%</w:t>
      </w:r>
      <w:r>
        <w:rPr>
          <w:spacing w:val="-13"/>
          <w:w w:val="95"/>
        </w:rPr>
        <w:t> </w:t>
      </w:r>
      <w:r>
        <w:rPr>
          <w:w w:val="95"/>
        </w:rPr>
        <w:t>per</w:t>
      </w:r>
      <w:r>
        <w:rPr>
          <w:spacing w:val="-14"/>
          <w:w w:val="95"/>
        </w:rPr>
        <w:t> </w:t>
      </w:r>
      <w:r>
        <w:rPr>
          <w:w w:val="95"/>
        </w:rPr>
        <w:t>10K</w:t>
      </w:r>
      <w:r>
        <w:rPr>
          <w:spacing w:val="-13"/>
          <w:w w:val="95"/>
        </w:rPr>
        <w:t> </w:t>
      </w:r>
      <w:r>
        <w:rPr>
          <w:w w:val="95"/>
        </w:rPr>
        <w:t>at</w:t>
      </w:r>
      <w:r>
        <w:rPr>
          <w:spacing w:val="-14"/>
          <w:w w:val="95"/>
        </w:rPr>
        <w:t> </w:t>
      </w:r>
      <w:r>
        <w:rPr>
          <w:w w:val="95"/>
        </w:rPr>
        <w:t>zero</w:t>
      </w:r>
      <w:r>
        <w:rPr>
          <w:spacing w:val="-13"/>
          <w:w w:val="95"/>
        </w:rPr>
        <w:t> </w:t>
      </w:r>
      <w:r>
        <w:rPr>
          <w:w w:val="95"/>
        </w:rPr>
        <w:t>and</w:t>
      </w:r>
      <w:r>
        <w:rPr>
          <w:spacing w:val="-14"/>
          <w:w w:val="95"/>
        </w:rPr>
        <w:t> </w:t>
      </w:r>
      <w:r>
        <w:rPr>
          <w:w w:val="95"/>
        </w:rPr>
        <w:t>span </w:t>
      </w:r>
      <w:r>
        <w:rPr/>
        <w:t>Span effect is ±0.005% full scale/ °F Media</w:t>
      </w:r>
      <w:r>
        <w:rPr>
          <w:spacing w:val="-23"/>
        </w:rPr>
        <w:t> </w:t>
      </w:r>
      <w:r>
        <w:rPr/>
        <w:t>-22</w:t>
      </w:r>
      <w:r>
        <w:rPr>
          <w:spacing w:val="-22"/>
        </w:rPr>
        <w:t> </w:t>
      </w:r>
      <w:r>
        <w:rPr/>
        <w:t>°F</w:t>
      </w:r>
      <w:r>
        <w:rPr>
          <w:spacing w:val="-22"/>
        </w:rPr>
        <w:t> </w:t>
      </w:r>
      <w:r>
        <w:rPr/>
        <w:t>to</w:t>
      </w:r>
      <w:r>
        <w:rPr>
          <w:spacing w:val="-22"/>
        </w:rPr>
        <w:t> </w:t>
      </w:r>
      <w:r>
        <w:rPr/>
        <w:t>185</w:t>
      </w:r>
      <w:r>
        <w:rPr>
          <w:spacing w:val="-22"/>
        </w:rPr>
        <w:t> </w:t>
      </w:r>
      <w:r>
        <w:rPr/>
        <w:t>°F</w:t>
      </w:r>
      <w:r>
        <w:rPr>
          <w:spacing w:val="-22"/>
        </w:rPr>
        <w:t> </w:t>
      </w:r>
      <w:r>
        <w:rPr/>
        <w:t>(-30</w:t>
      </w:r>
      <w:r>
        <w:rPr>
          <w:spacing w:val="-22"/>
        </w:rPr>
        <w:t> </w:t>
      </w:r>
      <w:r>
        <w:rPr/>
        <w:t>°C</w:t>
      </w:r>
      <w:r>
        <w:rPr>
          <w:spacing w:val="-22"/>
        </w:rPr>
        <w:t> </w:t>
      </w:r>
      <w:r>
        <w:rPr/>
        <w:t>to</w:t>
      </w:r>
      <w:r>
        <w:rPr>
          <w:spacing w:val="-23"/>
        </w:rPr>
        <w:t> </w:t>
      </w:r>
      <w:r>
        <w:rPr/>
        <w:t>85</w:t>
      </w:r>
      <w:r>
        <w:rPr>
          <w:spacing w:val="-22"/>
        </w:rPr>
        <w:t> </w:t>
      </w:r>
      <w:r>
        <w:rPr/>
        <w:t>°C)</w:t>
      </w:r>
    </w:p>
    <w:p>
      <w:pPr>
        <w:pStyle w:val="BodyText"/>
        <w:spacing w:line="179" w:lineRule="exact"/>
        <w:ind w:left="2385"/>
      </w:pPr>
      <w:r>
        <w:rPr/>
        <w:t>Ambient</w:t>
      </w:r>
      <w:r>
        <w:rPr>
          <w:spacing w:val="-25"/>
        </w:rPr>
        <w:t> </w:t>
      </w:r>
      <w:r>
        <w:rPr/>
        <w:t>14</w:t>
      </w:r>
      <w:r>
        <w:rPr>
          <w:spacing w:val="-24"/>
        </w:rPr>
        <w:t> </w:t>
      </w:r>
      <w:r>
        <w:rPr/>
        <w:t>°F</w:t>
      </w:r>
      <w:r>
        <w:rPr>
          <w:spacing w:val="-25"/>
        </w:rPr>
        <w:t> </w:t>
      </w:r>
      <w:r>
        <w:rPr/>
        <w:t>to</w:t>
      </w:r>
      <w:r>
        <w:rPr>
          <w:spacing w:val="-24"/>
        </w:rPr>
        <w:t> </w:t>
      </w:r>
      <w:r>
        <w:rPr/>
        <w:t>140</w:t>
      </w:r>
      <w:r>
        <w:rPr>
          <w:spacing w:val="-25"/>
        </w:rPr>
        <w:t> </w:t>
      </w:r>
      <w:r>
        <w:rPr/>
        <w:t>°F</w:t>
      </w:r>
      <w:r>
        <w:rPr>
          <w:spacing w:val="-24"/>
        </w:rPr>
        <w:t> </w:t>
      </w:r>
      <w:r>
        <w:rPr>
          <w:spacing w:val="-3"/>
        </w:rPr>
        <w:t>(-10</w:t>
      </w:r>
      <w:r>
        <w:rPr>
          <w:spacing w:val="-25"/>
        </w:rPr>
        <w:t> </w:t>
      </w:r>
      <w:r>
        <w:rPr/>
        <w:t>°C</w:t>
      </w:r>
      <w:r>
        <w:rPr>
          <w:spacing w:val="-24"/>
        </w:rPr>
        <w:t> </w:t>
      </w:r>
      <w:r>
        <w:rPr/>
        <w:t>to</w:t>
      </w:r>
      <w:r>
        <w:rPr>
          <w:spacing w:val="-24"/>
        </w:rPr>
        <w:t> </w:t>
      </w:r>
      <w:r>
        <w:rPr/>
        <w:t>60</w:t>
      </w:r>
      <w:r>
        <w:rPr>
          <w:spacing w:val="-25"/>
        </w:rPr>
        <w:t> </w:t>
      </w:r>
      <w:r>
        <w:rPr/>
        <w:t>°C)</w:t>
      </w:r>
    </w:p>
    <w:p>
      <w:pPr>
        <w:pStyle w:val="BodyText"/>
        <w:spacing w:line="166" w:lineRule="exact"/>
        <w:ind w:left="2385"/>
      </w:pPr>
      <w:r>
        <w:rPr/>
        <w:t>Storage</w:t>
      </w:r>
      <w:r>
        <w:rPr>
          <w:spacing w:val="-25"/>
        </w:rPr>
        <w:t> </w:t>
      </w:r>
      <w:r>
        <w:rPr>
          <w:spacing w:val="3"/>
        </w:rPr>
        <w:t>-4</w:t>
      </w:r>
      <w:r>
        <w:rPr>
          <w:spacing w:val="-24"/>
        </w:rPr>
        <w:t> </w:t>
      </w:r>
      <w:r>
        <w:rPr/>
        <w:t>°F</w:t>
      </w:r>
      <w:r>
        <w:rPr>
          <w:spacing w:val="-24"/>
        </w:rPr>
        <w:t> </w:t>
      </w:r>
      <w:r>
        <w:rPr/>
        <w:t>to</w:t>
      </w:r>
      <w:r>
        <w:rPr>
          <w:spacing w:val="-24"/>
        </w:rPr>
        <w:t> </w:t>
      </w:r>
      <w:r>
        <w:rPr/>
        <w:t>158</w:t>
      </w:r>
      <w:r>
        <w:rPr>
          <w:spacing w:val="-24"/>
        </w:rPr>
        <w:t> </w:t>
      </w:r>
      <w:r>
        <w:rPr/>
        <w:t>°F</w:t>
      </w:r>
      <w:r>
        <w:rPr>
          <w:spacing w:val="-24"/>
        </w:rPr>
        <w:t> </w:t>
      </w:r>
      <w:r>
        <w:rPr/>
        <w:t>(-20</w:t>
      </w:r>
      <w:r>
        <w:rPr>
          <w:spacing w:val="-24"/>
        </w:rPr>
        <w:t> </w:t>
      </w:r>
      <w:r>
        <w:rPr/>
        <w:t>°C</w:t>
      </w:r>
      <w:r>
        <w:rPr>
          <w:spacing w:val="-24"/>
        </w:rPr>
        <w:t> </w:t>
      </w:r>
      <w:r>
        <w:rPr/>
        <w:t>to</w:t>
      </w:r>
      <w:r>
        <w:rPr>
          <w:spacing w:val="-24"/>
        </w:rPr>
        <w:t> </w:t>
      </w:r>
      <w:r>
        <w:rPr/>
        <w:t>70</w:t>
      </w:r>
      <w:r>
        <w:rPr>
          <w:spacing w:val="-24"/>
        </w:rPr>
        <w:t> </w:t>
      </w:r>
      <w:r>
        <w:rPr/>
        <w:t>°C)</w:t>
      </w:r>
    </w:p>
    <w:p>
      <w:pPr>
        <w:spacing w:after="0" w:line="166" w:lineRule="exact"/>
        <w:sectPr>
          <w:type w:val="continuous"/>
          <w:pgSz w:w="12240" w:h="15840"/>
          <w:pgMar w:top="1260" w:bottom="280" w:left="0" w:right="0"/>
          <w:cols w:num="3" w:equalWidth="0">
            <w:col w:w="1910" w:space="40"/>
            <w:col w:w="1617" w:space="1019"/>
            <w:col w:w="7654"/>
          </w:cols>
        </w:sectPr>
      </w:pPr>
    </w:p>
    <w:p>
      <w:pPr>
        <w:pStyle w:val="ListParagraph"/>
        <w:numPr>
          <w:ilvl w:val="1"/>
          <w:numId w:val="34"/>
        </w:numPr>
        <w:tabs>
          <w:tab w:pos="931" w:val="left" w:leader="none"/>
        </w:tabs>
        <w:spacing w:line="240" w:lineRule="auto" w:before="0" w:after="0"/>
        <w:ind w:left="930" w:right="0" w:hanging="219"/>
        <w:jc w:val="left"/>
        <w:rPr>
          <w:color w:val="9194B6"/>
          <w:sz w:val="22"/>
        </w:rPr>
      </w:pPr>
      <w:r>
        <w:rPr>
          <w:sz w:val="22"/>
        </w:rPr>
        <w:t>Hydraulics</w:t>
      </w:r>
      <w:r>
        <w:rPr>
          <w:spacing w:val="-29"/>
          <w:sz w:val="22"/>
        </w:rPr>
        <w:t> </w:t>
      </w:r>
      <w:r>
        <w:rPr>
          <w:sz w:val="22"/>
        </w:rPr>
        <w:t>&amp;</w:t>
      </w:r>
      <w:r>
        <w:rPr>
          <w:spacing w:val="-29"/>
          <w:sz w:val="22"/>
        </w:rPr>
        <w:t> </w:t>
      </w:r>
      <w:r>
        <w:rPr>
          <w:sz w:val="22"/>
        </w:rPr>
        <w:t>pneumatics</w:t>
      </w:r>
    </w:p>
    <w:p>
      <w:pPr>
        <w:pStyle w:val="ListParagraph"/>
        <w:numPr>
          <w:ilvl w:val="1"/>
          <w:numId w:val="34"/>
        </w:numPr>
        <w:tabs>
          <w:tab w:pos="931" w:val="left" w:leader="none"/>
        </w:tabs>
        <w:spacing w:line="240" w:lineRule="auto" w:before="74" w:after="0"/>
        <w:ind w:left="930" w:right="0" w:hanging="219"/>
        <w:jc w:val="left"/>
        <w:rPr>
          <w:color w:val="9194B6"/>
          <w:sz w:val="22"/>
        </w:rPr>
      </w:pPr>
      <w:r>
        <w:rPr>
          <w:w w:val="95"/>
          <w:sz w:val="22"/>
        </w:rPr>
        <w:t>Laboratory</w:t>
      </w:r>
      <w:r>
        <w:rPr>
          <w:spacing w:val="-22"/>
          <w:w w:val="95"/>
          <w:sz w:val="22"/>
        </w:rPr>
        <w:t> </w:t>
      </w:r>
      <w:r>
        <w:rPr>
          <w:w w:val="95"/>
          <w:sz w:val="22"/>
        </w:rPr>
        <w:t>&amp;</w:t>
      </w:r>
      <w:r>
        <w:rPr>
          <w:spacing w:val="-21"/>
          <w:w w:val="95"/>
          <w:sz w:val="22"/>
        </w:rPr>
        <w:t> </w:t>
      </w:r>
      <w:r>
        <w:rPr>
          <w:w w:val="95"/>
          <w:sz w:val="22"/>
        </w:rPr>
        <w:t>test</w:t>
      </w:r>
      <w:r>
        <w:rPr>
          <w:spacing w:val="-22"/>
          <w:w w:val="95"/>
          <w:sz w:val="22"/>
        </w:rPr>
        <w:t> </w:t>
      </w:r>
      <w:r>
        <w:rPr>
          <w:spacing w:val="-8"/>
          <w:w w:val="95"/>
          <w:sz w:val="22"/>
        </w:rPr>
        <w:t>equipment</w:t>
      </w:r>
    </w:p>
    <w:p>
      <w:pPr>
        <w:pStyle w:val="ListParagraph"/>
        <w:numPr>
          <w:ilvl w:val="1"/>
          <w:numId w:val="34"/>
        </w:numPr>
        <w:tabs>
          <w:tab w:pos="931" w:val="left" w:leader="none"/>
        </w:tabs>
        <w:spacing w:line="240" w:lineRule="auto" w:before="74" w:after="0"/>
        <w:ind w:left="930" w:right="0" w:hanging="219"/>
        <w:jc w:val="left"/>
        <w:rPr>
          <w:color w:val="9194B6"/>
          <w:sz w:val="22"/>
        </w:rPr>
      </w:pPr>
      <w:r>
        <w:rPr>
          <w:sz w:val="22"/>
        </w:rPr>
        <w:t>Leak</w:t>
      </w:r>
      <w:r>
        <w:rPr>
          <w:spacing w:val="-11"/>
          <w:sz w:val="22"/>
        </w:rPr>
        <w:t> </w:t>
      </w:r>
      <w:r>
        <w:rPr>
          <w:sz w:val="22"/>
        </w:rPr>
        <w:t>detection</w:t>
      </w:r>
    </w:p>
    <w:p>
      <w:pPr>
        <w:pStyle w:val="ListParagraph"/>
        <w:numPr>
          <w:ilvl w:val="1"/>
          <w:numId w:val="34"/>
        </w:numPr>
        <w:tabs>
          <w:tab w:pos="931" w:val="left" w:leader="none"/>
        </w:tabs>
        <w:spacing w:line="240" w:lineRule="auto" w:before="74" w:after="0"/>
        <w:ind w:left="930" w:right="0" w:hanging="219"/>
        <w:jc w:val="left"/>
        <w:rPr>
          <w:color w:val="9194B6"/>
          <w:sz w:val="22"/>
        </w:rPr>
      </w:pPr>
      <w:r>
        <w:rPr>
          <w:sz w:val="22"/>
        </w:rPr>
        <w:t>Power</w:t>
      </w:r>
      <w:r>
        <w:rPr>
          <w:spacing w:val="-14"/>
          <w:sz w:val="22"/>
        </w:rPr>
        <w:t> </w:t>
      </w:r>
      <w:r>
        <w:rPr>
          <w:sz w:val="22"/>
        </w:rPr>
        <w:t>generation</w:t>
      </w:r>
    </w:p>
    <w:p>
      <w:pPr>
        <w:pStyle w:val="ListParagraph"/>
        <w:numPr>
          <w:ilvl w:val="1"/>
          <w:numId w:val="34"/>
        </w:numPr>
        <w:tabs>
          <w:tab w:pos="931" w:val="left" w:leader="none"/>
        </w:tabs>
        <w:spacing w:line="240" w:lineRule="auto" w:before="74" w:after="0"/>
        <w:ind w:left="930" w:right="0" w:hanging="219"/>
        <w:jc w:val="left"/>
        <w:rPr>
          <w:color w:val="9194B6"/>
          <w:sz w:val="22"/>
        </w:rPr>
      </w:pPr>
      <w:r>
        <w:rPr>
          <w:sz w:val="22"/>
        </w:rPr>
        <w:t>Water</w:t>
      </w:r>
      <w:r>
        <w:rPr>
          <w:spacing w:val="-17"/>
          <w:sz w:val="22"/>
        </w:rPr>
        <w:t> </w:t>
      </w:r>
      <w:r>
        <w:rPr>
          <w:sz w:val="22"/>
        </w:rPr>
        <w:t>management</w:t>
      </w:r>
    </w:p>
    <w:p>
      <w:pPr>
        <w:pStyle w:val="BodyText"/>
        <w:rPr>
          <w:sz w:val="3"/>
        </w:rPr>
      </w:pPr>
      <w:r>
        <w:rPr/>
        <w:br w:type="column"/>
      </w:r>
      <w:r>
        <w:rPr>
          <w:sz w:val="3"/>
        </w:rPr>
      </w:r>
    </w:p>
    <w:p>
      <w:pPr>
        <w:pStyle w:val="BodyText"/>
        <w:spacing w:line="20" w:lineRule="exact"/>
        <w:ind w:left="649"/>
        <w:rPr>
          <w:sz w:val="2"/>
        </w:rPr>
      </w:pPr>
      <w:r>
        <w:rPr>
          <w:sz w:val="2"/>
        </w:rPr>
        <w:pict>
          <v:group style="width:294.75pt;height:.5pt;mso-position-horizontal-relative:char;mso-position-vertical-relative:line" coordorigin="0,0" coordsize="5895,10">
            <v:line style="position:absolute" from="0,5" to="1617,5" stroked="true" strokeweight=".5pt" strokecolor="#000000">
              <v:stroke dashstyle="solid"/>
            </v:line>
            <v:line style="position:absolute" from="1617,5" to="5895,5" stroked="true" strokeweight=".5pt" strokecolor="#000000">
              <v:stroke dashstyle="solid"/>
            </v:line>
          </v:group>
        </w:pict>
      </w:r>
      <w:r>
        <w:rPr>
          <w:sz w:val="2"/>
        </w:rPr>
      </w:r>
    </w:p>
    <w:p>
      <w:pPr>
        <w:tabs>
          <w:tab w:pos="2328" w:val="left" w:leader="none"/>
        </w:tabs>
        <w:spacing w:before="10"/>
        <w:ind w:left="711" w:right="0" w:firstLine="0"/>
        <w:jc w:val="left"/>
        <w:rPr>
          <w:sz w:val="16"/>
        </w:rPr>
      </w:pPr>
      <w:r>
        <w:rPr>
          <w:b/>
          <w:w w:val="95"/>
          <w:sz w:val="16"/>
        </w:rPr>
        <w:t>Measuring</w:t>
      </w:r>
      <w:r>
        <w:rPr>
          <w:b/>
          <w:spacing w:val="-10"/>
          <w:w w:val="95"/>
          <w:sz w:val="16"/>
        </w:rPr>
        <w:t> </w:t>
      </w:r>
      <w:r>
        <w:rPr>
          <w:b/>
          <w:w w:val="95"/>
          <w:sz w:val="16"/>
        </w:rPr>
        <w:t>element</w:t>
        <w:tab/>
      </w:r>
      <w:r>
        <w:rPr>
          <w:sz w:val="16"/>
        </w:rPr>
        <w:t>Stainless Steel, thin-film measuring</w:t>
      </w:r>
      <w:r>
        <w:rPr>
          <w:spacing w:val="-25"/>
          <w:sz w:val="16"/>
        </w:rPr>
        <w:t> </w:t>
      </w:r>
      <w:r>
        <w:rPr>
          <w:sz w:val="16"/>
        </w:rPr>
        <w:t>element</w:t>
      </w:r>
    </w:p>
    <w:p>
      <w:pPr>
        <w:pStyle w:val="BodyText"/>
        <w:spacing w:line="20" w:lineRule="exact"/>
        <w:ind w:left="649"/>
        <w:rPr>
          <w:sz w:val="2"/>
        </w:rPr>
      </w:pPr>
      <w:r>
        <w:rPr>
          <w:sz w:val="2"/>
        </w:rPr>
        <w:pict>
          <v:group style="width:294.75pt;height:.5pt;mso-position-horizontal-relative:char;mso-position-vertical-relative:line" coordorigin="0,0" coordsize="5895,10">
            <v:line style="position:absolute" from="0,5" to="1617,5" stroked="true" strokeweight=".5pt" strokecolor="#000000">
              <v:stroke dashstyle="solid"/>
            </v:line>
            <v:line style="position:absolute" from="1617,5" to="5895,5" stroked="true" strokeweight=".5pt" strokecolor="#000000">
              <v:stroke dashstyle="solid"/>
            </v:line>
          </v:group>
        </w:pict>
      </w:r>
      <w:r>
        <w:rPr>
          <w:sz w:val="2"/>
        </w:rPr>
      </w:r>
    </w:p>
    <w:p>
      <w:pPr>
        <w:tabs>
          <w:tab w:pos="2328" w:val="left" w:leader="none"/>
        </w:tabs>
        <w:spacing w:before="28"/>
        <w:ind w:left="711" w:right="0" w:firstLine="0"/>
        <w:jc w:val="left"/>
        <w:rPr>
          <w:sz w:val="16"/>
        </w:rPr>
      </w:pPr>
      <w:r>
        <w:rPr>
          <w:b/>
          <w:sz w:val="16"/>
        </w:rPr>
        <w:t>Connection</w:t>
        <w:tab/>
      </w:r>
      <w:r>
        <w:rPr>
          <w:sz w:val="16"/>
        </w:rPr>
        <w:t>1/4"</w:t>
      </w:r>
      <w:r>
        <w:rPr>
          <w:spacing w:val="-6"/>
          <w:sz w:val="16"/>
        </w:rPr>
        <w:t> </w:t>
      </w:r>
      <w:r>
        <w:rPr>
          <w:sz w:val="16"/>
        </w:rPr>
        <w:t>NPT</w:t>
      </w:r>
      <w:r>
        <w:rPr>
          <w:spacing w:val="-6"/>
          <w:sz w:val="16"/>
        </w:rPr>
        <w:t> </w:t>
      </w:r>
      <w:r>
        <w:rPr>
          <w:sz w:val="16"/>
        </w:rPr>
        <w:t>Male,</w:t>
      </w:r>
      <w:r>
        <w:rPr>
          <w:spacing w:val="-5"/>
          <w:sz w:val="16"/>
        </w:rPr>
        <w:t> </w:t>
      </w:r>
      <w:r>
        <w:rPr>
          <w:sz w:val="16"/>
        </w:rPr>
        <w:t>316</w:t>
      </w:r>
      <w:r>
        <w:rPr>
          <w:spacing w:val="-6"/>
          <w:sz w:val="16"/>
        </w:rPr>
        <w:t> </w:t>
      </w:r>
      <w:r>
        <w:rPr>
          <w:sz w:val="16"/>
        </w:rPr>
        <w:t>Stainless</w:t>
      </w:r>
      <w:r>
        <w:rPr>
          <w:spacing w:val="-5"/>
          <w:sz w:val="16"/>
        </w:rPr>
        <w:t> </w:t>
      </w:r>
      <w:r>
        <w:rPr>
          <w:sz w:val="16"/>
        </w:rPr>
        <w:t>Steel</w:t>
      </w:r>
    </w:p>
    <w:p>
      <w:pPr>
        <w:pStyle w:val="BodyText"/>
        <w:spacing w:line="20" w:lineRule="exact"/>
        <w:ind w:left="649"/>
        <w:rPr>
          <w:sz w:val="2"/>
        </w:rPr>
      </w:pPr>
      <w:r>
        <w:rPr>
          <w:sz w:val="2"/>
        </w:rPr>
        <w:pict>
          <v:group style="width:294.75pt;height:.5pt;mso-position-horizontal-relative:char;mso-position-vertical-relative:line" coordorigin="0,0" coordsize="5895,10">
            <v:line style="position:absolute" from="0,5" to="1617,5" stroked="true" strokeweight=".5pt" strokecolor="#000000">
              <v:stroke dashstyle="solid"/>
            </v:line>
            <v:line style="position:absolute" from="1617,5" to="5895,5" stroked="true" strokeweight=".5pt" strokecolor="#000000">
              <v:stroke dashstyle="solid"/>
            </v:line>
          </v:group>
        </w:pict>
      </w:r>
      <w:r>
        <w:rPr>
          <w:sz w:val="2"/>
        </w:rPr>
      </w:r>
    </w:p>
    <w:p>
      <w:pPr>
        <w:tabs>
          <w:tab w:pos="2328" w:val="left" w:leader="none"/>
        </w:tabs>
        <w:spacing w:before="28"/>
        <w:ind w:left="711" w:right="0" w:firstLine="0"/>
        <w:jc w:val="left"/>
        <w:rPr>
          <w:sz w:val="16"/>
        </w:rPr>
      </w:pPr>
      <w:r>
        <w:rPr>
          <w:b/>
          <w:sz w:val="16"/>
        </w:rPr>
        <w:t>Case</w:t>
        <w:tab/>
      </w:r>
      <w:r>
        <w:rPr>
          <w:sz w:val="16"/>
        </w:rPr>
        <w:t>Stainless</w:t>
      </w:r>
      <w:r>
        <w:rPr>
          <w:spacing w:val="-5"/>
          <w:sz w:val="16"/>
        </w:rPr>
        <w:t> </w:t>
      </w:r>
      <w:r>
        <w:rPr>
          <w:sz w:val="16"/>
        </w:rPr>
        <w:t>Steel</w:t>
      </w:r>
    </w:p>
    <w:p>
      <w:pPr>
        <w:pStyle w:val="BodyText"/>
        <w:spacing w:line="20" w:lineRule="exact"/>
        <w:ind w:left="649"/>
        <w:rPr>
          <w:sz w:val="2"/>
        </w:rPr>
      </w:pPr>
      <w:r>
        <w:rPr>
          <w:sz w:val="2"/>
        </w:rPr>
        <w:pict>
          <v:group style="width:294.75pt;height:.5pt;mso-position-horizontal-relative:char;mso-position-vertical-relative:line" coordorigin="0,0" coordsize="5895,10">
            <v:line style="position:absolute" from="0,5" to="1617,5" stroked="true" strokeweight=".5pt" strokecolor="#000000">
              <v:stroke dashstyle="solid"/>
            </v:line>
            <v:line style="position:absolute" from="1617,5" to="5895,5" stroked="true" strokeweight=".5pt" strokecolor="#000000">
              <v:stroke dashstyle="solid"/>
            </v:line>
          </v:group>
        </w:pict>
      </w:r>
      <w:r>
        <w:rPr>
          <w:sz w:val="2"/>
        </w:rPr>
      </w:r>
    </w:p>
    <w:p>
      <w:pPr>
        <w:pStyle w:val="BodyText"/>
        <w:tabs>
          <w:tab w:pos="2328" w:val="left" w:leader="none"/>
        </w:tabs>
        <w:spacing w:before="28"/>
        <w:ind w:left="711"/>
      </w:pPr>
      <w:r>
        <w:rPr>
          <w:b/>
        </w:rPr>
        <w:t>Bezel</w:t>
        <w:tab/>
      </w:r>
      <w:r>
        <w:rPr/>
        <w:t>Stainless Steel</w:t>
      </w:r>
      <w:r>
        <w:rPr>
          <w:spacing w:val="-10"/>
        </w:rPr>
        <w:t> </w:t>
      </w:r>
      <w:r>
        <w:rPr/>
        <w:t>triangular</w:t>
      </w:r>
    </w:p>
    <w:p>
      <w:pPr>
        <w:pStyle w:val="BodyText"/>
        <w:spacing w:line="20" w:lineRule="exact"/>
        <w:ind w:left="649"/>
        <w:rPr>
          <w:sz w:val="2"/>
        </w:rPr>
      </w:pPr>
      <w:r>
        <w:rPr>
          <w:sz w:val="2"/>
        </w:rPr>
        <w:pict>
          <v:group style="width:294.75pt;height:.5pt;mso-position-horizontal-relative:char;mso-position-vertical-relative:line" coordorigin="0,0" coordsize="5895,10">
            <v:line style="position:absolute" from="0,5" to="1617,5" stroked="true" strokeweight=".5pt" strokecolor="#000000">
              <v:stroke dashstyle="solid"/>
            </v:line>
            <v:line style="position:absolute" from="1617,5" to="5895,5" stroked="true" strokeweight=".5pt" strokecolor="#000000">
              <v:stroke dashstyle="solid"/>
            </v:line>
          </v:group>
        </w:pict>
      </w:r>
      <w:r>
        <w:rPr>
          <w:sz w:val="2"/>
        </w:rPr>
      </w:r>
    </w:p>
    <w:p>
      <w:pPr>
        <w:pStyle w:val="BodyText"/>
        <w:tabs>
          <w:tab w:pos="2328" w:val="left" w:leader="none"/>
        </w:tabs>
        <w:spacing w:line="182" w:lineRule="exact" w:before="28"/>
        <w:ind w:left="711"/>
      </w:pPr>
      <w:r>
        <w:rPr>
          <w:b/>
        </w:rPr>
        <w:t>Display</w:t>
        <w:tab/>
      </w:r>
      <w:r>
        <w:rPr/>
        <w:t>Liquid</w:t>
      </w:r>
      <w:r>
        <w:rPr>
          <w:spacing w:val="-6"/>
        </w:rPr>
        <w:t> </w:t>
      </w:r>
      <w:r>
        <w:rPr/>
        <w:t>Crystal</w:t>
      </w:r>
      <w:r>
        <w:rPr>
          <w:spacing w:val="-6"/>
        </w:rPr>
        <w:t> </w:t>
      </w:r>
      <w:r>
        <w:rPr/>
        <w:t>Display</w:t>
      </w:r>
      <w:r>
        <w:rPr>
          <w:spacing w:val="-5"/>
        </w:rPr>
        <w:t> </w:t>
      </w:r>
      <w:r>
        <w:rPr/>
        <w:t>with</w:t>
      </w:r>
      <w:r>
        <w:rPr>
          <w:spacing w:val="-6"/>
        </w:rPr>
        <w:t> </w:t>
      </w:r>
      <w:r>
        <w:rPr/>
        <w:t>0.43"</w:t>
      </w:r>
      <w:r>
        <w:rPr>
          <w:spacing w:val="-5"/>
        </w:rPr>
        <w:t> </w:t>
      </w:r>
      <w:r>
        <w:rPr/>
        <w:t>digits</w:t>
      </w:r>
    </w:p>
    <w:p>
      <w:pPr>
        <w:pStyle w:val="BodyText"/>
        <w:spacing w:line="182" w:lineRule="exact"/>
        <w:ind w:left="2328"/>
      </w:pPr>
      <w:r>
        <w:rPr/>
        <w:t>4 digits up to 9999 with bar graph</w:t>
      </w:r>
    </w:p>
    <w:p>
      <w:pPr>
        <w:pStyle w:val="BodyText"/>
        <w:spacing w:line="20" w:lineRule="exact"/>
        <w:ind w:left="649"/>
        <w:rPr>
          <w:sz w:val="2"/>
        </w:rPr>
      </w:pPr>
      <w:r>
        <w:rPr>
          <w:sz w:val="2"/>
        </w:rPr>
        <w:pict>
          <v:group style="width:294.75pt;height:.5pt;mso-position-horizontal-relative:char;mso-position-vertical-relative:line" coordorigin="0,0" coordsize="5895,10">
            <v:line style="position:absolute" from="0,5" to="1617,5" stroked="true" strokeweight=".5pt" strokecolor="#000000">
              <v:stroke dashstyle="solid"/>
            </v:line>
            <v:line style="position:absolute" from="1617,5" to="5895,5" stroked="true" strokeweight=".5pt" strokecolor="#000000">
              <v:stroke dashstyle="solid"/>
            </v:line>
          </v:group>
        </w:pict>
      </w:r>
      <w:r>
        <w:rPr>
          <w:sz w:val="2"/>
        </w:rPr>
      </w:r>
    </w:p>
    <w:p>
      <w:pPr>
        <w:tabs>
          <w:tab w:pos="2328" w:val="left" w:leader="none"/>
        </w:tabs>
        <w:spacing w:line="182" w:lineRule="exact" w:before="28"/>
        <w:ind w:left="711" w:right="0" w:firstLine="0"/>
        <w:jc w:val="left"/>
        <w:rPr>
          <w:sz w:val="16"/>
        </w:rPr>
      </w:pPr>
      <w:r>
        <w:rPr>
          <w:b/>
          <w:w w:val="95"/>
          <w:sz w:val="16"/>
        </w:rPr>
        <w:t>Power</w:t>
      </w:r>
      <w:r>
        <w:rPr>
          <w:b/>
          <w:spacing w:val="-12"/>
          <w:w w:val="95"/>
          <w:sz w:val="16"/>
        </w:rPr>
        <w:t> </w:t>
      </w:r>
      <w:r>
        <w:rPr>
          <w:b/>
          <w:w w:val="95"/>
          <w:sz w:val="16"/>
        </w:rPr>
        <w:t>requirement*</w:t>
        <w:tab/>
      </w:r>
      <w:r>
        <w:rPr>
          <w:sz w:val="16"/>
        </w:rPr>
        <w:t>2 x 1.5V “AA”</w:t>
      </w:r>
      <w:r>
        <w:rPr>
          <w:spacing w:val="-19"/>
          <w:sz w:val="16"/>
        </w:rPr>
        <w:t> </w:t>
      </w:r>
      <w:r>
        <w:rPr>
          <w:sz w:val="16"/>
        </w:rPr>
        <w:t>battery</w:t>
      </w:r>
    </w:p>
    <w:p>
      <w:pPr>
        <w:pStyle w:val="BodyText"/>
        <w:spacing w:line="182" w:lineRule="exact"/>
        <w:ind w:left="2328"/>
      </w:pPr>
      <w:r>
        <w:rPr/>
        <w:t>4,000 hrs (“AA” 2000 mAh)</w:t>
      </w:r>
    </w:p>
    <w:p>
      <w:pPr>
        <w:pStyle w:val="BodyText"/>
        <w:spacing w:line="20" w:lineRule="exact"/>
        <w:ind w:left="649"/>
        <w:rPr>
          <w:sz w:val="2"/>
        </w:rPr>
      </w:pPr>
      <w:r>
        <w:rPr>
          <w:sz w:val="2"/>
        </w:rPr>
        <w:pict>
          <v:group style="width:294.75pt;height:.5pt;mso-position-horizontal-relative:char;mso-position-vertical-relative:line" coordorigin="0,0" coordsize="5895,10">
            <v:line style="position:absolute" from="0,5" to="1617,5" stroked="true" strokeweight=".5pt" strokecolor="#000000">
              <v:stroke dashstyle="solid"/>
            </v:line>
            <v:line style="position:absolute" from="1617,5" to="5895,5" stroked="true" strokeweight=".5pt" strokecolor="#000000">
              <v:stroke dashstyle="solid"/>
            </v:line>
          </v:group>
        </w:pict>
      </w:r>
      <w:r>
        <w:rPr>
          <w:sz w:val="2"/>
        </w:rPr>
      </w:r>
    </w:p>
    <w:p>
      <w:pPr>
        <w:tabs>
          <w:tab w:pos="2328" w:val="left" w:leader="none"/>
        </w:tabs>
        <w:spacing w:before="28"/>
        <w:ind w:left="711" w:right="0" w:firstLine="0"/>
        <w:jc w:val="left"/>
        <w:rPr>
          <w:sz w:val="16"/>
        </w:rPr>
      </w:pPr>
      <w:r>
        <w:rPr>
          <w:b/>
          <w:sz w:val="16"/>
        </w:rPr>
        <w:t>Response</w:t>
      </w:r>
      <w:r>
        <w:rPr>
          <w:b/>
          <w:spacing w:val="-23"/>
          <w:sz w:val="16"/>
        </w:rPr>
        <w:t> </w:t>
      </w:r>
      <w:r>
        <w:rPr>
          <w:b/>
          <w:sz w:val="16"/>
        </w:rPr>
        <w:t>time</w:t>
        <w:tab/>
      </w:r>
      <w:r>
        <w:rPr>
          <w:sz w:val="16"/>
        </w:rPr>
        <w:t>200</w:t>
      </w:r>
      <w:r>
        <w:rPr>
          <w:spacing w:val="-4"/>
          <w:sz w:val="16"/>
        </w:rPr>
        <w:t> </w:t>
      </w:r>
      <w:r>
        <w:rPr>
          <w:sz w:val="16"/>
        </w:rPr>
        <w:t>ms</w:t>
      </w:r>
    </w:p>
    <w:p>
      <w:pPr>
        <w:pStyle w:val="BodyText"/>
        <w:spacing w:line="20" w:lineRule="exact"/>
        <w:ind w:left="649"/>
        <w:rPr>
          <w:sz w:val="2"/>
        </w:rPr>
      </w:pPr>
      <w:r>
        <w:rPr>
          <w:sz w:val="2"/>
        </w:rPr>
        <w:pict>
          <v:group style="width:294.75pt;height:.5pt;mso-position-horizontal-relative:char;mso-position-vertical-relative:line" coordorigin="0,0" coordsize="5895,10">
            <v:line style="position:absolute" from="0,5" to="1617,5" stroked="true" strokeweight=".5pt" strokecolor="#000000">
              <v:stroke dashstyle="solid"/>
            </v:line>
            <v:line style="position:absolute" from="1617,5" to="5895,5" stroked="true" strokeweight=".5pt" strokecolor="#000000">
              <v:stroke dashstyle="solid"/>
            </v:line>
          </v:group>
        </w:pict>
      </w:r>
      <w:r>
        <w:rPr>
          <w:sz w:val="2"/>
        </w:rPr>
      </w:r>
    </w:p>
    <w:p>
      <w:pPr>
        <w:tabs>
          <w:tab w:pos="2328" w:val="left" w:leader="none"/>
        </w:tabs>
        <w:spacing w:before="28"/>
        <w:ind w:left="711" w:right="0" w:firstLine="0"/>
        <w:jc w:val="left"/>
        <w:rPr>
          <w:sz w:val="16"/>
        </w:rPr>
      </w:pPr>
      <w:r>
        <w:rPr/>
        <w:pict>
          <v:group style="position:absolute;margin-left:264.888489pt;margin-top:11.832085pt;width:294.75pt;height:.5pt;mso-position-horizontal-relative:page;mso-position-vertical-relative:paragraph;z-index:24064" coordorigin="5298,237" coordsize="5895,10">
            <v:line style="position:absolute" from="5298,242" to="6914,242" stroked="true" strokeweight=".5pt" strokecolor="#000000">
              <v:stroke dashstyle="solid"/>
            </v:line>
            <v:line style="position:absolute" from="6914,242" to="11193,242" stroked="true" strokeweight=".5pt" strokecolor="#000000">
              <v:stroke dashstyle="solid"/>
            </v:line>
            <w10:wrap type="none"/>
          </v:group>
        </w:pict>
      </w:r>
      <w:r>
        <w:rPr>
          <w:b/>
          <w:sz w:val="16"/>
        </w:rPr>
        <w:t>Proof</w:t>
      </w:r>
      <w:r>
        <w:rPr>
          <w:b/>
          <w:spacing w:val="-23"/>
          <w:sz w:val="16"/>
        </w:rPr>
        <w:t> </w:t>
      </w:r>
      <w:r>
        <w:rPr>
          <w:b/>
          <w:sz w:val="16"/>
        </w:rPr>
        <w:t>pressure</w:t>
        <w:tab/>
      </w:r>
      <w:r>
        <w:rPr>
          <w:sz w:val="16"/>
        </w:rPr>
        <w:t>2</w:t>
      </w:r>
      <w:r>
        <w:rPr>
          <w:spacing w:val="-7"/>
          <w:sz w:val="16"/>
        </w:rPr>
        <w:t> </w:t>
      </w:r>
      <w:r>
        <w:rPr>
          <w:sz w:val="16"/>
        </w:rPr>
        <w:t>times</w:t>
      </w:r>
      <w:r>
        <w:rPr>
          <w:spacing w:val="-6"/>
          <w:sz w:val="16"/>
        </w:rPr>
        <w:t> </w:t>
      </w:r>
      <w:r>
        <w:rPr>
          <w:sz w:val="16"/>
        </w:rPr>
        <w:t>full</w:t>
      </w:r>
      <w:r>
        <w:rPr>
          <w:spacing w:val="-6"/>
          <w:sz w:val="16"/>
        </w:rPr>
        <w:t> </w:t>
      </w:r>
      <w:r>
        <w:rPr>
          <w:sz w:val="16"/>
        </w:rPr>
        <w:t>scale</w:t>
      </w:r>
      <w:r>
        <w:rPr>
          <w:spacing w:val="-6"/>
          <w:sz w:val="16"/>
        </w:rPr>
        <w:t> </w:t>
      </w:r>
      <w:r>
        <w:rPr>
          <w:sz w:val="16"/>
        </w:rPr>
        <w:t>range,</w:t>
      </w:r>
      <w:r>
        <w:rPr>
          <w:spacing w:val="-6"/>
          <w:sz w:val="16"/>
        </w:rPr>
        <w:t> </w:t>
      </w:r>
      <w:r>
        <w:rPr>
          <w:sz w:val="16"/>
        </w:rPr>
        <w:t>maximum</w:t>
      </w:r>
      <w:r>
        <w:rPr>
          <w:spacing w:val="-6"/>
          <w:sz w:val="16"/>
        </w:rPr>
        <w:t> </w:t>
      </w:r>
      <w:r>
        <w:rPr>
          <w:sz w:val="16"/>
        </w:rPr>
        <w:t>15,000</w:t>
      </w:r>
      <w:r>
        <w:rPr>
          <w:spacing w:val="-6"/>
          <w:sz w:val="16"/>
        </w:rPr>
        <w:t> </w:t>
      </w:r>
      <w:r>
        <w:rPr>
          <w:sz w:val="16"/>
        </w:rPr>
        <w:t>psi</w:t>
      </w:r>
    </w:p>
    <w:p>
      <w:pPr>
        <w:spacing w:after="0"/>
        <w:jc w:val="left"/>
        <w:rPr>
          <w:sz w:val="16"/>
        </w:rPr>
        <w:sectPr>
          <w:type w:val="continuous"/>
          <w:pgSz w:w="12240" w:h="15840"/>
          <w:pgMar w:top="1260" w:bottom="280" w:left="0" w:right="0"/>
          <w:cols w:num="2" w:equalWidth="0">
            <w:col w:w="3008" w:space="1636"/>
            <w:col w:w="7596"/>
          </w:cols>
        </w:sectPr>
      </w:pPr>
    </w:p>
    <w:p>
      <w:pPr>
        <w:pStyle w:val="Heading6"/>
        <w:spacing w:line="228" w:lineRule="auto" w:before="63"/>
        <w:ind w:right="18"/>
      </w:pPr>
      <w:r>
        <w:rPr>
          <w:color w:val="9194B6"/>
          <w:w w:val="90"/>
        </w:rPr>
        <w:t>OPTIONAL ENHANCED SOFTWARE FEATURES</w:t>
      </w:r>
    </w:p>
    <w:p>
      <w:pPr>
        <w:spacing w:line="235" w:lineRule="auto" w:before="58"/>
        <w:ind w:left="864" w:right="0" w:hanging="144"/>
        <w:jc w:val="left"/>
        <w:rPr>
          <w:b/>
          <w:sz w:val="16"/>
        </w:rPr>
      </w:pPr>
      <w:r>
        <w:rPr/>
        <w:br w:type="column"/>
      </w:r>
      <w:r>
        <w:rPr>
          <w:b/>
          <w:w w:val="90"/>
          <w:sz w:val="16"/>
        </w:rPr>
        <w:t>Programmable functions </w:t>
      </w:r>
      <w:r>
        <w:rPr>
          <w:b/>
          <w:sz w:val="16"/>
        </w:rPr>
        <w:t>Measuring units</w:t>
      </w:r>
    </w:p>
    <w:p>
      <w:pPr>
        <w:spacing w:line="181" w:lineRule="exact" w:before="0"/>
        <w:ind w:left="851" w:right="0" w:firstLine="0"/>
        <w:jc w:val="left"/>
        <w:rPr>
          <w:b/>
          <w:sz w:val="16"/>
        </w:rPr>
      </w:pPr>
      <w:r>
        <w:rPr>
          <w:b/>
          <w:sz w:val="16"/>
        </w:rPr>
        <w:t>Peak memory</w:t>
      </w:r>
    </w:p>
    <w:p>
      <w:pPr>
        <w:pStyle w:val="BodyText"/>
        <w:spacing w:line="235" w:lineRule="auto" w:before="58"/>
        <w:ind w:left="140" w:right="3453"/>
      </w:pPr>
      <w:r>
        <w:rPr/>
        <w:br w:type="column"/>
      </w:r>
      <w:r>
        <w:rPr>
          <w:w w:val="95"/>
        </w:rPr>
        <w:t>Adjustable through front key pad </w:t>
      </w:r>
      <w:r>
        <w:rPr/>
        <w:t>bar, psi, MPa</w:t>
      </w:r>
    </w:p>
    <w:p>
      <w:pPr>
        <w:pStyle w:val="BodyText"/>
        <w:spacing w:line="181" w:lineRule="exact"/>
        <w:ind w:left="140"/>
      </w:pPr>
      <w:r>
        <w:rPr/>
        <w:t>min/max, display, hold</w:t>
      </w:r>
    </w:p>
    <w:p>
      <w:pPr>
        <w:spacing w:after="0" w:line="181" w:lineRule="exact"/>
        <w:sectPr>
          <w:type w:val="continuous"/>
          <w:pgSz w:w="12240" w:h="15840"/>
          <w:pgMar w:top="1260" w:bottom="280" w:left="0" w:right="0"/>
          <w:cols w:num="3" w:equalWidth="0">
            <w:col w:w="2607" w:space="2028"/>
            <w:col w:w="2157" w:space="40"/>
            <w:col w:w="5408"/>
          </w:cols>
        </w:sectPr>
      </w:pPr>
    </w:p>
    <w:p>
      <w:pPr>
        <w:pStyle w:val="ListParagraph"/>
        <w:numPr>
          <w:ilvl w:val="1"/>
          <w:numId w:val="34"/>
        </w:numPr>
        <w:tabs>
          <w:tab w:pos="879" w:val="left" w:leader="none"/>
        </w:tabs>
        <w:spacing w:line="240" w:lineRule="auto" w:before="20" w:after="0"/>
        <w:ind w:left="878" w:right="0" w:hanging="158"/>
        <w:jc w:val="left"/>
        <w:rPr>
          <w:color w:val="9194B6"/>
          <w:sz w:val="16"/>
        </w:rPr>
      </w:pPr>
      <w:r>
        <w:rPr>
          <w:spacing w:val="-4"/>
          <w:sz w:val="22"/>
        </w:rPr>
        <w:t>Tare</w:t>
      </w:r>
      <w:r>
        <w:rPr>
          <w:spacing w:val="-14"/>
          <w:sz w:val="22"/>
        </w:rPr>
        <w:t> </w:t>
      </w:r>
      <w:r>
        <w:rPr>
          <w:sz w:val="22"/>
        </w:rPr>
        <w:t>function</w:t>
      </w:r>
    </w:p>
    <w:p>
      <w:pPr>
        <w:pStyle w:val="ListParagraph"/>
        <w:numPr>
          <w:ilvl w:val="1"/>
          <w:numId w:val="34"/>
        </w:numPr>
        <w:tabs>
          <w:tab w:pos="879" w:val="left" w:leader="none"/>
        </w:tabs>
        <w:spacing w:line="240" w:lineRule="auto" w:before="74" w:after="0"/>
        <w:ind w:left="878" w:right="0" w:hanging="158"/>
        <w:jc w:val="left"/>
        <w:rPr>
          <w:color w:val="9194B6"/>
          <w:sz w:val="16"/>
        </w:rPr>
      </w:pPr>
      <w:r>
        <w:rPr>
          <w:w w:val="95"/>
          <w:sz w:val="22"/>
        </w:rPr>
        <w:t>Password</w:t>
      </w:r>
      <w:r>
        <w:rPr>
          <w:spacing w:val="-33"/>
          <w:w w:val="95"/>
          <w:sz w:val="22"/>
        </w:rPr>
        <w:t> </w:t>
      </w:r>
      <w:r>
        <w:rPr>
          <w:spacing w:val="-4"/>
          <w:w w:val="95"/>
          <w:sz w:val="22"/>
        </w:rPr>
        <w:t>protection</w:t>
      </w:r>
    </w:p>
    <w:p>
      <w:pPr>
        <w:pStyle w:val="ListParagraph"/>
        <w:numPr>
          <w:ilvl w:val="1"/>
          <w:numId w:val="34"/>
        </w:numPr>
        <w:tabs>
          <w:tab w:pos="879" w:val="left" w:leader="none"/>
        </w:tabs>
        <w:spacing w:line="240" w:lineRule="auto" w:before="74" w:after="0"/>
        <w:ind w:left="878" w:right="0" w:hanging="158"/>
        <w:jc w:val="left"/>
        <w:rPr>
          <w:color w:val="9194B6"/>
          <w:sz w:val="16"/>
        </w:rPr>
      </w:pPr>
      <w:r>
        <w:rPr>
          <w:sz w:val="22"/>
        </w:rPr>
        <w:t>Min./max.</w:t>
      </w:r>
      <w:r>
        <w:rPr>
          <w:spacing w:val="-36"/>
          <w:sz w:val="22"/>
        </w:rPr>
        <w:t> </w:t>
      </w:r>
      <w:r>
        <w:rPr>
          <w:sz w:val="22"/>
        </w:rPr>
        <w:t>memory</w:t>
      </w:r>
    </w:p>
    <w:p>
      <w:pPr>
        <w:pStyle w:val="ListParagraph"/>
        <w:numPr>
          <w:ilvl w:val="1"/>
          <w:numId w:val="34"/>
        </w:numPr>
        <w:tabs>
          <w:tab w:pos="879" w:val="left" w:leader="none"/>
        </w:tabs>
        <w:spacing w:line="240" w:lineRule="auto" w:before="74" w:after="0"/>
        <w:ind w:left="878" w:right="0" w:hanging="158"/>
        <w:jc w:val="left"/>
        <w:rPr>
          <w:color w:val="9194B6"/>
          <w:sz w:val="16"/>
        </w:rPr>
      </w:pPr>
      <w:r>
        <w:rPr>
          <w:sz w:val="22"/>
        </w:rPr>
        <w:t>Internal</w:t>
      </w:r>
      <w:r>
        <w:rPr>
          <w:spacing w:val="-19"/>
          <w:sz w:val="22"/>
        </w:rPr>
        <w:t> </w:t>
      </w:r>
      <w:r>
        <w:rPr>
          <w:sz w:val="22"/>
        </w:rPr>
        <w:t>lighting</w:t>
      </w:r>
    </w:p>
    <w:p>
      <w:pPr>
        <w:pStyle w:val="ListParagraph"/>
        <w:numPr>
          <w:ilvl w:val="1"/>
          <w:numId w:val="34"/>
        </w:numPr>
        <w:tabs>
          <w:tab w:pos="879" w:val="left" w:leader="none"/>
        </w:tabs>
        <w:spacing w:line="240" w:lineRule="auto" w:before="74" w:after="0"/>
        <w:ind w:left="878" w:right="0" w:hanging="158"/>
        <w:jc w:val="left"/>
        <w:rPr>
          <w:color w:val="9194B6"/>
          <w:sz w:val="16"/>
        </w:rPr>
      </w:pPr>
      <w:r>
        <w:rPr>
          <w:w w:val="95"/>
          <w:sz w:val="22"/>
        </w:rPr>
        <w:t>300°</w:t>
      </w:r>
      <w:r>
        <w:rPr>
          <w:spacing w:val="-23"/>
          <w:w w:val="95"/>
          <w:sz w:val="22"/>
        </w:rPr>
        <w:t> </w:t>
      </w:r>
      <w:r>
        <w:rPr>
          <w:w w:val="95"/>
          <w:sz w:val="22"/>
        </w:rPr>
        <w:t>rotatable</w:t>
      </w:r>
      <w:r>
        <w:rPr>
          <w:spacing w:val="-23"/>
          <w:w w:val="95"/>
          <w:sz w:val="22"/>
        </w:rPr>
        <w:t> </w:t>
      </w:r>
      <w:r>
        <w:rPr>
          <w:w w:val="95"/>
          <w:sz w:val="22"/>
        </w:rPr>
        <w:t>base</w:t>
      </w:r>
    </w:p>
    <w:p>
      <w:pPr>
        <w:pStyle w:val="BodyText"/>
        <w:spacing w:line="20" w:lineRule="exact"/>
        <w:ind w:left="703"/>
        <w:rPr>
          <w:sz w:val="2"/>
        </w:rPr>
      </w:pPr>
      <w:r>
        <w:rPr/>
        <w:br w:type="column"/>
      </w:r>
      <w:r>
        <w:rPr>
          <w:sz w:val="2"/>
        </w:rPr>
        <w:pict>
          <v:group style="width:294.75pt;height:.5pt;mso-position-horizontal-relative:char;mso-position-vertical-relative:line" coordorigin="0,0" coordsize="5895,10">
            <v:line style="position:absolute" from="0,5" to="1617,5" stroked="true" strokeweight=".5pt" strokecolor="#000000">
              <v:stroke dashstyle="solid"/>
            </v:line>
            <v:line style="position:absolute" from="1617,5" to="5895,5" stroked="true" strokeweight=".5pt" strokecolor="#000000">
              <v:stroke dashstyle="solid"/>
            </v:line>
          </v:group>
        </w:pict>
      </w:r>
      <w:r>
        <w:rPr>
          <w:sz w:val="2"/>
        </w:rPr>
      </w:r>
    </w:p>
    <w:p>
      <w:pPr>
        <w:tabs>
          <w:tab w:pos="2382" w:val="left" w:leader="none"/>
        </w:tabs>
        <w:spacing w:before="28"/>
        <w:ind w:left="766" w:right="0" w:firstLine="0"/>
        <w:jc w:val="left"/>
        <w:rPr>
          <w:sz w:val="16"/>
        </w:rPr>
      </w:pPr>
      <w:r>
        <w:rPr>
          <w:b/>
          <w:w w:val="95"/>
          <w:sz w:val="16"/>
        </w:rPr>
        <w:t>Environmental</w:t>
      </w:r>
      <w:r>
        <w:rPr>
          <w:b/>
          <w:spacing w:val="-11"/>
          <w:w w:val="95"/>
          <w:sz w:val="16"/>
        </w:rPr>
        <w:t> </w:t>
      </w:r>
      <w:r>
        <w:rPr>
          <w:b/>
          <w:w w:val="95"/>
          <w:sz w:val="16"/>
        </w:rPr>
        <w:t>rating</w:t>
        <w:tab/>
      </w:r>
      <w:r>
        <w:rPr>
          <w:sz w:val="16"/>
        </w:rPr>
        <w:t>IP65</w:t>
      </w:r>
    </w:p>
    <w:p>
      <w:pPr>
        <w:pStyle w:val="BodyText"/>
        <w:spacing w:line="20" w:lineRule="exact"/>
        <w:ind w:left="703"/>
        <w:rPr>
          <w:sz w:val="2"/>
        </w:rPr>
      </w:pPr>
      <w:r>
        <w:rPr>
          <w:sz w:val="2"/>
        </w:rPr>
        <w:pict>
          <v:group style="width:294.75pt;height:.5pt;mso-position-horizontal-relative:char;mso-position-vertical-relative:line" coordorigin="0,0" coordsize="5895,10">
            <v:line style="position:absolute" from="0,5" to="1617,5" stroked="true" strokeweight=".5pt" strokecolor="#000000">
              <v:stroke dashstyle="solid"/>
            </v:line>
            <v:line style="position:absolute" from="1617,5" to="5895,5" stroked="true" strokeweight=".5pt" strokecolor="#000000">
              <v:stroke dashstyle="solid"/>
            </v:line>
          </v:group>
        </w:pict>
      </w:r>
      <w:r>
        <w:rPr>
          <w:sz w:val="2"/>
        </w:rPr>
      </w:r>
    </w:p>
    <w:p>
      <w:pPr>
        <w:tabs>
          <w:tab w:pos="2382" w:val="left" w:leader="none"/>
        </w:tabs>
        <w:spacing w:line="182" w:lineRule="exact" w:before="28"/>
        <w:ind w:left="766" w:right="0" w:firstLine="0"/>
        <w:jc w:val="left"/>
        <w:rPr>
          <w:sz w:val="16"/>
        </w:rPr>
      </w:pPr>
      <w:r>
        <w:rPr>
          <w:b/>
          <w:spacing w:val="2"/>
          <w:w w:val="95"/>
          <w:sz w:val="16"/>
        </w:rPr>
        <w:t>Electromagnetic</w:t>
      </w:r>
      <w:r>
        <w:rPr>
          <w:b/>
          <w:spacing w:val="-18"/>
          <w:w w:val="95"/>
          <w:sz w:val="16"/>
        </w:rPr>
        <w:t> </w:t>
      </w:r>
      <w:r>
        <w:rPr>
          <w:b/>
          <w:w w:val="95"/>
          <w:sz w:val="16"/>
        </w:rPr>
        <w:t>rating</w:t>
        <w:tab/>
      </w:r>
      <w:r>
        <w:rPr>
          <w:sz w:val="16"/>
        </w:rPr>
        <w:t>CE</w:t>
      </w:r>
      <w:r>
        <w:rPr>
          <w:spacing w:val="-8"/>
          <w:sz w:val="16"/>
        </w:rPr>
        <w:t> </w:t>
      </w:r>
      <w:r>
        <w:rPr>
          <w:sz w:val="16"/>
        </w:rPr>
        <w:t>compliant</w:t>
      </w:r>
      <w:r>
        <w:rPr>
          <w:spacing w:val="-7"/>
          <w:sz w:val="16"/>
        </w:rPr>
        <w:t> </w:t>
      </w:r>
      <w:r>
        <w:rPr>
          <w:sz w:val="16"/>
        </w:rPr>
        <w:t>to</w:t>
      </w:r>
      <w:r>
        <w:rPr>
          <w:spacing w:val="-8"/>
          <w:sz w:val="16"/>
        </w:rPr>
        <w:t> </w:t>
      </w:r>
      <w:r>
        <w:rPr>
          <w:sz w:val="16"/>
        </w:rPr>
        <w:t>EMC</w:t>
      </w:r>
      <w:r>
        <w:rPr>
          <w:spacing w:val="-7"/>
          <w:sz w:val="16"/>
        </w:rPr>
        <w:t> </w:t>
      </w:r>
      <w:r>
        <w:rPr>
          <w:sz w:val="16"/>
        </w:rPr>
        <w:t>norm</w:t>
      </w:r>
      <w:r>
        <w:rPr>
          <w:spacing w:val="-8"/>
          <w:sz w:val="16"/>
        </w:rPr>
        <w:t> </w:t>
      </w:r>
      <w:r>
        <w:rPr>
          <w:sz w:val="16"/>
        </w:rPr>
        <w:t>EN</w:t>
      </w:r>
      <w:r>
        <w:rPr>
          <w:spacing w:val="-7"/>
          <w:sz w:val="16"/>
        </w:rPr>
        <w:t> </w:t>
      </w:r>
      <w:r>
        <w:rPr>
          <w:sz w:val="16"/>
        </w:rPr>
        <w:t>61326:1997/A1:1998</w:t>
      </w:r>
    </w:p>
    <w:p>
      <w:pPr>
        <w:pStyle w:val="BodyText"/>
        <w:spacing w:line="182" w:lineRule="exact"/>
        <w:ind w:left="2382"/>
      </w:pPr>
      <w:r>
        <w:rPr/>
        <w:t>RFI, EMI and ESD protection</w:t>
      </w:r>
    </w:p>
    <w:p>
      <w:pPr>
        <w:pStyle w:val="BodyText"/>
        <w:spacing w:line="20" w:lineRule="exact"/>
        <w:ind w:left="703"/>
        <w:rPr>
          <w:sz w:val="2"/>
        </w:rPr>
      </w:pPr>
      <w:r>
        <w:rPr>
          <w:sz w:val="2"/>
        </w:rPr>
        <w:pict>
          <v:group style="width:294.75pt;height:.5pt;mso-position-horizontal-relative:char;mso-position-vertical-relative:line" coordorigin="0,0" coordsize="5895,10">
            <v:line style="position:absolute" from="0,5" to="1617,5" stroked="true" strokeweight=".5pt" strokecolor="#000000">
              <v:stroke dashstyle="solid"/>
            </v:line>
            <v:line style="position:absolute" from="1617,5" to="5895,5" stroked="true" strokeweight=".5pt" strokecolor="#000000">
              <v:stroke dashstyle="solid"/>
            </v:line>
          </v:group>
        </w:pict>
      </w:r>
      <w:r>
        <w:rPr>
          <w:sz w:val="2"/>
        </w:rPr>
      </w:r>
    </w:p>
    <w:p>
      <w:pPr>
        <w:tabs>
          <w:tab w:pos="2382" w:val="left" w:leader="none"/>
        </w:tabs>
        <w:spacing w:before="28"/>
        <w:ind w:left="766" w:right="0" w:firstLine="0"/>
        <w:jc w:val="left"/>
        <w:rPr>
          <w:sz w:val="16"/>
        </w:rPr>
      </w:pPr>
      <w:r>
        <w:rPr>
          <w:b/>
          <w:sz w:val="16"/>
        </w:rPr>
        <w:t>Weight</w:t>
        <w:tab/>
      </w:r>
      <w:r>
        <w:rPr>
          <w:sz w:val="16"/>
        </w:rPr>
        <w:t>0.88</w:t>
      </w:r>
      <w:r>
        <w:rPr>
          <w:spacing w:val="-5"/>
          <w:sz w:val="16"/>
        </w:rPr>
        <w:t> </w:t>
      </w:r>
      <w:r>
        <w:rPr>
          <w:sz w:val="16"/>
        </w:rPr>
        <w:t>lb.</w:t>
      </w:r>
    </w:p>
    <w:p>
      <w:pPr>
        <w:pStyle w:val="BodyText"/>
        <w:spacing w:before="1"/>
        <w:rPr>
          <w:sz w:val="4"/>
        </w:rPr>
      </w:pPr>
    </w:p>
    <w:p>
      <w:pPr>
        <w:pStyle w:val="BodyText"/>
        <w:spacing w:line="40" w:lineRule="exact"/>
        <w:ind w:left="688"/>
        <w:rPr>
          <w:sz w:val="4"/>
        </w:rPr>
      </w:pPr>
      <w:r>
        <w:rPr>
          <w:position w:val="0"/>
          <w:sz w:val="4"/>
        </w:rPr>
        <w:pict>
          <v:group style="width:294.75pt;height:2pt;mso-position-horizontal-relative:char;mso-position-vertical-relative:line" coordorigin="0,0" coordsize="5895,40">
            <v:line style="position:absolute" from="0,20" to="1617,20" stroked="true" strokeweight="2pt" strokecolor="#9194b6">
              <v:stroke dashstyle="solid"/>
            </v:line>
            <v:line style="position:absolute" from="1617,20" to="5895,20" stroked="true" strokeweight="2pt" strokecolor="#9194b6">
              <v:stroke dashstyle="solid"/>
            </v:line>
          </v:group>
        </w:pict>
      </w:r>
      <w:r>
        <w:rPr>
          <w:position w:val="0"/>
          <w:sz w:val="4"/>
        </w:rPr>
      </w:r>
    </w:p>
    <w:p>
      <w:pPr>
        <w:pStyle w:val="BodyText"/>
        <w:spacing w:before="2"/>
        <w:rPr>
          <w:sz w:val="20"/>
        </w:rPr>
      </w:pPr>
    </w:p>
    <w:p>
      <w:pPr>
        <w:pStyle w:val="BodyText"/>
        <w:ind w:left="720"/>
      </w:pPr>
      <w:r>
        <w:rPr/>
        <w:t>* Unregulated</w:t>
      </w:r>
    </w:p>
    <w:p>
      <w:pPr>
        <w:spacing w:after="0"/>
        <w:sectPr>
          <w:type w:val="continuous"/>
          <w:pgSz w:w="12240" w:h="15840"/>
          <w:pgMar w:top="1260" w:bottom="280" w:left="0" w:right="0"/>
          <w:cols w:num="2" w:equalWidth="0">
            <w:col w:w="2385" w:space="2204"/>
            <w:col w:w="7651"/>
          </w:cols>
        </w:sectPr>
      </w:pPr>
    </w:p>
    <w:p>
      <w:pPr>
        <w:pStyle w:val="BodyText"/>
        <w:rPr>
          <w:sz w:val="20"/>
        </w:rPr>
      </w:pPr>
      <w:r>
        <w:rPr/>
        <w:pict>
          <v:group style="position:absolute;margin-left:0pt;margin-top:0pt;width:612pt;height:72.55pt;mso-position-horizontal-relative:page;mso-position-vertical-relative:page;z-index:23992" coordorigin="0,0" coordsize="12240,1451">
            <v:rect style="position:absolute;left:0;top:0;width:12240;height:1440" filled="true" fillcolor="#ededf3" stroked="false">
              <v:fill type="solid"/>
            </v:rect>
            <v:rect style="position:absolute;left:0;top:1430;width:12240;height:20" filled="true" fillcolor="#9194b6"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9194B6"/>
                        <w:w w:val="90"/>
                        <w:sz w:val="24"/>
                      </w:rPr>
                      <w:t>Digital Pressure Gauge</w:t>
                    </w:r>
                    <w:r>
                      <w:rPr>
                        <w:b/>
                        <w:color w:val="9194B6"/>
                        <w:sz w:val="24"/>
                      </w:rPr>
                      <w:t> </w:t>
                    </w:r>
                  </w:p>
                  <w:p>
                    <w:pPr>
                      <w:spacing w:before="36"/>
                      <w:ind w:left="716" w:right="0" w:firstLine="0"/>
                      <w:jc w:val="left"/>
                      <w:rPr>
                        <w:b/>
                        <w:sz w:val="48"/>
                      </w:rPr>
                    </w:pPr>
                    <w:r>
                      <w:rPr>
                        <w:b/>
                        <w:w w:val="80"/>
                        <w:sz w:val="48"/>
                      </w:rPr>
                      <w:t>Digital Gauge</w:t>
                    </w:r>
                  </w:p>
                </w:txbxContent>
              </v:textbox>
              <w10:wrap type="none"/>
            </v:shape>
            <w10:wrap type="none"/>
          </v:group>
        </w:pict>
      </w:r>
    </w:p>
    <w:p>
      <w:pPr>
        <w:pStyle w:val="BodyText"/>
        <w:rPr>
          <w:sz w:val="20"/>
        </w:rPr>
      </w:pPr>
    </w:p>
    <w:p>
      <w:pPr>
        <w:pStyle w:val="BodyText"/>
        <w:spacing w:before="8"/>
        <w:rPr>
          <w:sz w:val="25"/>
        </w:rPr>
      </w:pPr>
    </w:p>
    <w:p>
      <w:pPr>
        <w:spacing w:line="187" w:lineRule="auto" w:before="0"/>
        <w:ind w:left="3549" w:right="7636" w:firstLine="0"/>
        <w:jc w:val="left"/>
        <w:rPr>
          <w:sz w:val="20"/>
        </w:rPr>
      </w:pPr>
      <w:r>
        <w:rPr/>
        <w:drawing>
          <wp:anchor distT="0" distB="0" distL="0" distR="0" allowOverlap="1" layoutInCell="1" locked="0" behindDoc="1" simplePos="0" relativeHeight="267321359">
            <wp:simplePos x="0" y="0"/>
            <wp:positionH relativeFrom="page">
              <wp:posOffset>1163404</wp:posOffset>
            </wp:positionH>
            <wp:positionV relativeFrom="paragraph">
              <wp:posOffset>-329867</wp:posOffset>
            </wp:positionV>
            <wp:extent cx="1486298" cy="1625600"/>
            <wp:effectExtent l="0" t="0" r="0" b="0"/>
            <wp:wrapNone/>
            <wp:docPr id="227" name="image333.png" descr=""/>
            <wp:cNvGraphicFramePr>
              <a:graphicFrameLocks noChangeAspect="1"/>
            </wp:cNvGraphicFramePr>
            <a:graphic>
              <a:graphicData uri="http://schemas.openxmlformats.org/drawingml/2006/picture">
                <pic:pic>
                  <pic:nvPicPr>
                    <pic:cNvPr id="228" name="image333.png"/>
                    <pic:cNvPicPr/>
                  </pic:nvPicPr>
                  <pic:blipFill>
                    <a:blip r:embed="rId338" cstate="print"/>
                    <a:stretch>
                      <a:fillRect/>
                    </a:stretch>
                  </pic:blipFill>
                  <pic:spPr>
                    <a:xfrm>
                      <a:off x="0" y="0"/>
                      <a:ext cx="1486298" cy="1625600"/>
                    </a:xfrm>
                    <a:prstGeom prst="rect">
                      <a:avLst/>
                    </a:prstGeom>
                  </pic:spPr>
                </pic:pic>
              </a:graphicData>
            </a:graphic>
          </wp:anchor>
        </w:drawing>
      </w:r>
      <w:r>
        <w:rPr>
          <w:w w:val="90"/>
          <w:sz w:val="20"/>
        </w:rPr>
        <w:t>Optional Gauge </w:t>
      </w:r>
      <w:r>
        <w:rPr>
          <w:w w:val="95"/>
          <w:sz w:val="20"/>
        </w:rPr>
        <w:t>Carrying Case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5"/>
        </w:rPr>
      </w:pPr>
    </w:p>
    <w:p>
      <w:pPr>
        <w:spacing w:line="129" w:lineRule="exact" w:before="100"/>
        <w:ind w:left="5556" w:right="0" w:firstLine="0"/>
        <w:jc w:val="left"/>
        <w:rPr>
          <w:sz w:val="14"/>
        </w:rPr>
      </w:pPr>
      <w:r>
        <w:rPr/>
        <w:drawing>
          <wp:anchor distT="0" distB="0" distL="0" distR="0" allowOverlap="1" layoutInCell="1" locked="0" behindDoc="1" simplePos="0" relativeHeight="267321407">
            <wp:simplePos x="0" y="0"/>
            <wp:positionH relativeFrom="page">
              <wp:posOffset>3217926</wp:posOffset>
            </wp:positionH>
            <wp:positionV relativeFrom="paragraph">
              <wp:posOffset>27923</wp:posOffset>
            </wp:positionV>
            <wp:extent cx="289560" cy="226952"/>
            <wp:effectExtent l="0" t="0" r="0" b="0"/>
            <wp:wrapNone/>
            <wp:docPr id="229" name="image26.png" descr=""/>
            <wp:cNvGraphicFramePr>
              <a:graphicFrameLocks noChangeAspect="1"/>
            </wp:cNvGraphicFramePr>
            <a:graphic>
              <a:graphicData uri="http://schemas.openxmlformats.org/drawingml/2006/picture">
                <pic:pic>
                  <pic:nvPicPr>
                    <pic:cNvPr id="230"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62</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93"/>
        <w:gridCol w:w="1097"/>
        <w:gridCol w:w="1666"/>
        <w:gridCol w:w="600"/>
        <w:gridCol w:w="1600"/>
        <w:gridCol w:w="700"/>
        <w:gridCol w:w="1468"/>
        <w:gridCol w:w="575"/>
        <w:gridCol w:w="1523"/>
      </w:tblGrid>
      <w:tr>
        <w:trPr>
          <w:trHeight w:val="290" w:hRule="atLeast"/>
        </w:trPr>
        <w:tc>
          <w:tcPr>
            <w:tcW w:w="10622" w:type="dxa"/>
            <w:gridSpan w:val="9"/>
            <w:tcBorders>
              <w:top w:val="single" w:sz="6" w:space="0" w:color="000000"/>
              <w:left w:val="single" w:sz="6" w:space="0" w:color="000000"/>
              <w:bottom w:val="single" w:sz="6" w:space="0" w:color="000000"/>
              <w:right w:val="single" w:sz="8" w:space="0" w:color="000000"/>
            </w:tcBorders>
          </w:tcPr>
          <w:p>
            <w:pPr>
              <w:pStyle w:val="TableParagraph"/>
              <w:spacing w:before="42"/>
              <w:ind w:left="4354" w:right="4331"/>
              <w:jc w:val="center"/>
              <w:rPr>
                <w:b/>
                <w:sz w:val="18"/>
              </w:rPr>
            </w:pPr>
            <w:r>
              <w:rPr>
                <w:b/>
                <w:color w:val="9194B6"/>
                <w:sz w:val="18"/>
              </w:rPr>
              <w:t>ORDERING INFORMATION</w:t>
            </w:r>
          </w:p>
        </w:tc>
      </w:tr>
      <w:tr>
        <w:trPr>
          <w:trHeight w:val="245" w:hRule="atLeast"/>
        </w:trPr>
        <w:tc>
          <w:tcPr>
            <w:tcW w:w="10622" w:type="dxa"/>
            <w:gridSpan w:val="9"/>
            <w:tcBorders>
              <w:top w:val="single" w:sz="6" w:space="0" w:color="000000"/>
              <w:left w:val="single" w:sz="6" w:space="0" w:color="000000"/>
              <w:bottom w:val="single" w:sz="8" w:space="0" w:color="000000"/>
              <w:right w:val="single" w:sz="8" w:space="0" w:color="000000"/>
            </w:tcBorders>
            <w:shd w:val="clear" w:color="auto" w:fill="EDEDF3"/>
          </w:tcPr>
          <w:p>
            <w:pPr>
              <w:pStyle w:val="TableParagraph"/>
              <w:tabs>
                <w:tab w:pos="2439" w:val="right" w:leader="none"/>
              </w:tabs>
              <w:spacing w:before="32"/>
              <w:ind w:left="54"/>
              <w:rPr>
                <w:b/>
                <w:sz w:val="16"/>
              </w:rPr>
            </w:pPr>
            <w:r>
              <w:rPr>
                <w:b/>
                <w:sz w:val="16"/>
              </w:rPr>
              <w:t>SERIES</w:t>
              <w:tab/>
              <w:t>1000</w:t>
            </w:r>
          </w:p>
        </w:tc>
      </w:tr>
      <w:tr>
        <w:trPr>
          <w:trHeight w:val="902" w:hRule="atLeast"/>
        </w:trPr>
        <w:tc>
          <w:tcPr>
            <w:tcW w:w="1393" w:type="dxa"/>
            <w:tcBorders>
              <w:top w:val="single" w:sz="6" w:space="0" w:color="000000"/>
              <w:left w:val="single" w:sz="6" w:space="0" w:color="000000"/>
              <w:bottom w:val="single" w:sz="6" w:space="0" w:color="000000"/>
            </w:tcBorders>
          </w:tcPr>
          <w:p>
            <w:pPr>
              <w:pStyle w:val="TableParagraph"/>
              <w:spacing w:line="235" w:lineRule="auto" w:before="14"/>
              <w:ind w:left="54" w:right="662"/>
              <w:rPr>
                <w:b/>
                <w:sz w:val="16"/>
              </w:rPr>
            </w:pPr>
            <w:r>
              <w:rPr>
                <w:b/>
                <w:w w:val="90"/>
                <w:sz w:val="16"/>
              </w:rPr>
              <w:t>PRESSURE </w:t>
            </w:r>
            <w:r>
              <w:rPr>
                <w:b/>
                <w:sz w:val="16"/>
              </w:rPr>
              <w:t>RANGES</w:t>
            </w:r>
          </w:p>
        </w:tc>
        <w:tc>
          <w:tcPr>
            <w:tcW w:w="1097" w:type="dxa"/>
            <w:tcBorders>
              <w:top w:val="single" w:sz="8" w:space="0" w:color="000000"/>
              <w:bottom w:val="single" w:sz="6" w:space="0" w:color="000000"/>
            </w:tcBorders>
          </w:tcPr>
          <w:p>
            <w:pPr>
              <w:pStyle w:val="TableParagraph"/>
              <w:spacing w:before="20"/>
              <w:ind w:right="43"/>
              <w:jc w:val="right"/>
              <w:rPr>
                <w:b/>
                <w:sz w:val="16"/>
              </w:rPr>
            </w:pPr>
            <w:r>
              <w:rPr>
                <w:b/>
                <w:w w:val="90"/>
                <w:sz w:val="16"/>
              </w:rPr>
              <w:t>30/72</w:t>
            </w:r>
          </w:p>
          <w:p>
            <w:pPr>
              <w:pStyle w:val="TableParagraph"/>
              <w:spacing w:before="50"/>
              <w:ind w:right="44"/>
              <w:jc w:val="right"/>
              <w:rPr>
                <w:b/>
                <w:sz w:val="16"/>
              </w:rPr>
            </w:pPr>
            <w:r>
              <w:rPr>
                <w:b/>
                <w:w w:val="90"/>
                <w:sz w:val="16"/>
              </w:rPr>
              <w:t>30/145</w:t>
            </w:r>
          </w:p>
          <w:p>
            <w:pPr>
              <w:pStyle w:val="TableParagraph"/>
              <w:spacing w:before="43"/>
              <w:ind w:right="43"/>
              <w:jc w:val="right"/>
              <w:rPr>
                <w:b/>
                <w:sz w:val="16"/>
              </w:rPr>
            </w:pPr>
            <w:r>
              <w:rPr>
                <w:b/>
                <w:w w:val="90"/>
                <w:sz w:val="16"/>
              </w:rPr>
              <w:t>72</w:t>
            </w:r>
          </w:p>
        </w:tc>
        <w:tc>
          <w:tcPr>
            <w:tcW w:w="1666" w:type="dxa"/>
            <w:tcBorders>
              <w:top w:val="single" w:sz="8" w:space="0" w:color="000000"/>
              <w:bottom w:val="single" w:sz="6" w:space="0" w:color="000000"/>
            </w:tcBorders>
          </w:tcPr>
          <w:p>
            <w:pPr>
              <w:pStyle w:val="TableParagraph"/>
              <w:spacing w:before="20"/>
              <w:ind w:left="63"/>
              <w:rPr>
                <w:sz w:val="16"/>
              </w:rPr>
            </w:pPr>
            <w:r>
              <w:rPr>
                <w:sz w:val="16"/>
              </w:rPr>
              <w:t>-30 inHg to 0 to 72 psig</w:t>
            </w:r>
          </w:p>
          <w:p>
            <w:pPr>
              <w:pStyle w:val="TableParagraph"/>
              <w:spacing w:before="50"/>
              <w:ind w:left="62"/>
              <w:rPr>
                <w:sz w:val="16"/>
              </w:rPr>
            </w:pPr>
            <w:r>
              <w:rPr>
                <w:sz w:val="16"/>
              </w:rPr>
              <w:t>-30 inHg to 0 to 145 psig</w:t>
            </w:r>
          </w:p>
          <w:p>
            <w:pPr>
              <w:pStyle w:val="TableParagraph"/>
              <w:spacing w:before="43"/>
              <w:ind w:left="63"/>
              <w:rPr>
                <w:sz w:val="16"/>
              </w:rPr>
            </w:pPr>
            <w:r>
              <w:rPr>
                <w:sz w:val="16"/>
              </w:rPr>
              <w:t>0 psig to 72 psig</w:t>
            </w:r>
          </w:p>
          <w:p>
            <w:pPr>
              <w:pStyle w:val="TableParagraph"/>
              <w:spacing w:before="53"/>
              <w:ind w:left="434"/>
              <w:rPr>
                <w:sz w:val="14"/>
              </w:rPr>
            </w:pPr>
            <w:r>
              <w:rPr>
                <w:sz w:val="14"/>
              </w:rPr>
              <w:t>psig = gauge pressure</w:t>
            </w:r>
          </w:p>
        </w:tc>
        <w:tc>
          <w:tcPr>
            <w:tcW w:w="2200" w:type="dxa"/>
            <w:gridSpan w:val="2"/>
            <w:tcBorders>
              <w:top w:val="single" w:sz="8" w:space="0" w:color="000000"/>
              <w:bottom w:val="single" w:sz="6" w:space="0" w:color="000000"/>
            </w:tcBorders>
          </w:tcPr>
          <w:p>
            <w:pPr>
              <w:pStyle w:val="TableParagraph"/>
              <w:spacing w:before="20"/>
              <w:ind w:left="358"/>
              <w:rPr>
                <w:sz w:val="16"/>
              </w:rPr>
            </w:pPr>
            <w:r>
              <w:rPr>
                <w:b/>
                <w:sz w:val="16"/>
              </w:rPr>
              <w:t>145</w:t>
            </w:r>
            <w:r>
              <w:rPr>
                <w:b/>
                <w:spacing w:val="23"/>
                <w:sz w:val="16"/>
              </w:rPr>
              <w:t> </w:t>
            </w:r>
            <w:r>
              <w:rPr>
                <w:sz w:val="16"/>
              </w:rPr>
              <w:t>0</w:t>
            </w:r>
            <w:r>
              <w:rPr>
                <w:spacing w:val="-18"/>
                <w:sz w:val="16"/>
              </w:rPr>
              <w:t> </w:t>
            </w:r>
            <w:r>
              <w:rPr>
                <w:sz w:val="16"/>
              </w:rPr>
              <w:t>psig</w:t>
            </w:r>
            <w:r>
              <w:rPr>
                <w:spacing w:val="-19"/>
                <w:sz w:val="16"/>
              </w:rPr>
              <w:t> </w:t>
            </w:r>
            <w:r>
              <w:rPr>
                <w:sz w:val="16"/>
              </w:rPr>
              <w:t>to</w:t>
            </w:r>
            <w:r>
              <w:rPr>
                <w:spacing w:val="-18"/>
                <w:sz w:val="16"/>
              </w:rPr>
              <w:t> </w:t>
            </w:r>
            <w:r>
              <w:rPr>
                <w:sz w:val="16"/>
              </w:rPr>
              <w:t>145</w:t>
            </w:r>
            <w:r>
              <w:rPr>
                <w:spacing w:val="-19"/>
                <w:sz w:val="16"/>
              </w:rPr>
              <w:t> </w:t>
            </w:r>
            <w:r>
              <w:rPr>
                <w:sz w:val="16"/>
              </w:rPr>
              <w:t>psig</w:t>
            </w:r>
          </w:p>
          <w:p>
            <w:pPr>
              <w:pStyle w:val="TableParagraph"/>
              <w:spacing w:before="50"/>
              <w:ind w:left="352"/>
              <w:rPr>
                <w:sz w:val="16"/>
              </w:rPr>
            </w:pPr>
            <w:r>
              <w:rPr>
                <w:b/>
                <w:sz w:val="16"/>
              </w:rPr>
              <w:t>300</w:t>
            </w:r>
            <w:r>
              <w:rPr>
                <w:b/>
                <w:spacing w:val="27"/>
                <w:sz w:val="16"/>
              </w:rPr>
              <w:t> </w:t>
            </w:r>
            <w:r>
              <w:rPr>
                <w:sz w:val="16"/>
              </w:rPr>
              <w:t>0</w:t>
            </w:r>
            <w:r>
              <w:rPr>
                <w:spacing w:val="-17"/>
                <w:sz w:val="16"/>
              </w:rPr>
              <w:t> </w:t>
            </w:r>
            <w:r>
              <w:rPr>
                <w:sz w:val="16"/>
              </w:rPr>
              <w:t>psig</w:t>
            </w:r>
            <w:r>
              <w:rPr>
                <w:spacing w:val="-17"/>
                <w:sz w:val="16"/>
              </w:rPr>
              <w:t> </w:t>
            </w:r>
            <w:r>
              <w:rPr>
                <w:sz w:val="16"/>
              </w:rPr>
              <w:t>to</w:t>
            </w:r>
            <w:r>
              <w:rPr>
                <w:spacing w:val="-17"/>
                <w:sz w:val="16"/>
              </w:rPr>
              <w:t> </w:t>
            </w:r>
            <w:r>
              <w:rPr>
                <w:spacing w:val="2"/>
                <w:sz w:val="16"/>
              </w:rPr>
              <w:t>300</w:t>
            </w:r>
            <w:r>
              <w:rPr>
                <w:spacing w:val="-18"/>
                <w:sz w:val="16"/>
              </w:rPr>
              <w:t> </w:t>
            </w:r>
            <w:r>
              <w:rPr>
                <w:sz w:val="16"/>
              </w:rPr>
              <w:t>psig</w:t>
            </w:r>
          </w:p>
          <w:p>
            <w:pPr>
              <w:pStyle w:val="TableParagraph"/>
              <w:spacing w:before="43"/>
              <w:ind w:left="356"/>
              <w:rPr>
                <w:sz w:val="16"/>
              </w:rPr>
            </w:pPr>
            <w:r>
              <w:rPr>
                <w:b/>
                <w:sz w:val="16"/>
              </w:rPr>
              <w:t>750</w:t>
            </w:r>
            <w:r>
              <w:rPr>
                <w:b/>
                <w:spacing w:val="26"/>
                <w:sz w:val="16"/>
              </w:rPr>
              <w:t> </w:t>
            </w:r>
            <w:r>
              <w:rPr>
                <w:sz w:val="16"/>
              </w:rPr>
              <w:t>0</w:t>
            </w:r>
            <w:r>
              <w:rPr>
                <w:spacing w:val="-18"/>
                <w:sz w:val="16"/>
              </w:rPr>
              <w:t> </w:t>
            </w:r>
            <w:r>
              <w:rPr>
                <w:sz w:val="16"/>
              </w:rPr>
              <w:t>psig</w:t>
            </w:r>
            <w:r>
              <w:rPr>
                <w:spacing w:val="-17"/>
                <w:sz w:val="16"/>
              </w:rPr>
              <w:t> </w:t>
            </w:r>
            <w:r>
              <w:rPr>
                <w:sz w:val="16"/>
              </w:rPr>
              <w:t>to</w:t>
            </w:r>
            <w:r>
              <w:rPr>
                <w:spacing w:val="-18"/>
                <w:sz w:val="16"/>
              </w:rPr>
              <w:t> </w:t>
            </w:r>
            <w:r>
              <w:rPr>
                <w:sz w:val="16"/>
              </w:rPr>
              <w:t>750</w:t>
            </w:r>
            <w:r>
              <w:rPr>
                <w:spacing w:val="-18"/>
                <w:sz w:val="16"/>
              </w:rPr>
              <w:t> </w:t>
            </w:r>
            <w:r>
              <w:rPr>
                <w:sz w:val="16"/>
              </w:rPr>
              <w:t>psig</w:t>
            </w:r>
          </w:p>
          <w:p>
            <w:pPr>
              <w:pStyle w:val="TableParagraph"/>
              <w:spacing w:before="53"/>
              <w:ind w:left="115" w:right="314"/>
              <w:jc w:val="center"/>
              <w:rPr>
                <w:sz w:val="14"/>
              </w:rPr>
            </w:pPr>
            <w:r>
              <w:rPr>
                <w:sz w:val="14"/>
              </w:rPr>
              <w:t>Other ranges available on request</w:t>
            </w:r>
          </w:p>
        </w:tc>
        <w:tc>
          <w:tcPr>
            <w:tcW w:w="700" w:type="dxa"/>
            <w:tcBorders>
              <w:top w:val="single" w:sz="6" w:space="0" w:color="000000"/>
              <w:bottom w:val="single" w:sz="6" w:space="0" w:color="000000"/>
            </w:tcBorders>
          </w:tcPr>
          <w:p>
            <w:pPr>
              <w:pStyle w:val="TableParagraph"/>
              <w:spacing w:before="20"/>
              <w:ind w:left="389"/>
              <w:rPr>
                <w:b/>
                <w:sz w:val="16"/>
              </w:rPr>
            </w:pPr>
            <w:r>
              <w:rPr>
                <w:b/>
                <w:sz w:val="16"/>
              </w:rPr>
              <w:t>1450</w:t>
            </w:r>
          </w:p>
          <w:p>
            <w:pPr>
              <w:pStyle w:val="TableParagraph"/>
              <w:spacing w:before="50"/>
              <w:ind w:left="385"/>
              <w:rPr>
                <w:b/>
                <w:sz w:val="16"/>
              </w:rPr>
            </w:pPr>
            <w:r>
              <w:rPr>
                <w:b/>
                <w:sz w:val="16"/>
              </w:rPr>
              <w:t>2300</w:t>
            </w:r>
          </w:p>
          <w:p>
            <w:pPr>
              <w:pStyle w:val="TableParagraph"/>
              <w:spacing w:before="43"/>
              <w:ind w:left="387"/>
              <w:rPr>
                <w:b/>
                <w:sz w:val="16"/>
              </w:rPr>
            </w:pPr>
            <w:r>
              <w:rPr>
                <w:b/>
                <w:sz w:val="16"/>
              </w:rPr>
              <w:t>3625</w:t>
            </w:r>
          </w:p>
        </w:tc>
        <w:tc>
          <w:tcPr>
            <w:tcW w:w="1468" w:type="dxa"/>
            <w:tcBorders>
              <w:top w:val="single" w:sz="6" w:space="0" w:color="000000"/>
              <w:bottom w:val="single" w:sz="6" w:space="0" w:color="000000"/>
            </w:tcBorders>
          </w:tcPr>
          <w:p>
            <w:pPr>
              <w:pStyle w:val="TableParagraph"/>
              <w:spacing w:before="20"/>
              <w:ind w:left="65"/>
              <w:rPr>
                <w:sz w:val="16"/>
              </w:rPr>
            </w:pPr>
            <w:r>
              <w:rPr>
                <w:w w:val="95"/>
                <w:sz w:val="16"/>
              </w:rPr>
              <w:t>0</w:t>
            </w:r>
            <w:r>
              <w:rPr>
                <w:spacing w:val="-13"/>
                <w:w w:val="95"/>
                <w:sz w:val="16"/>
              </w:rPr>
              <w:t> </w:t>
            </w:r>
            <w:r>
              <w:rPr>
                <w:w w:val="95"/>
                <w:sz w:val="16"/>
              </w:rPr>
              <w:t>psig</w:t>
            </w:r>
            <w:r>
              <w:rPr>
                <w:spacing w:val="-12"/>
                <w:w w:val="95"/>
                <w:sz w:val="16"/>
              </w:rPr>
              <w:t> </w:t>
            </w:r>
            <w:r>
              <w:rPr>
                <w:w w:val="95"/>
                <w:sz w:val="16"/>
              </w:rPr>
              <w:t>to</w:t>
            </w:r>
            <w:r>
              <w:rPr>
                <w:spacing w:val="-12"/>
                <w:w w:val="95"/>
                <w:sz w:val="16"/>
              </w:rPr>
              <w:t> </w:t>
            </w:r>
            <w:r>
              <w:rPr>
                <w:w w:val="95"/>
                <w:sz w:val="16"/>
              </w:rPr>
              <w:t>1,450</w:t>
            </w:r>
            <w:r>
              <w:rPr>
                <w:spacing w:val="-13"/>
                <w:w w:val="95"/>
                <w:sz w:val="16"/>
              </w:rPr>
              <w:t> </w:t>
            </w:r>
            <w:r>
              <w:rPr>
                <w:w w:val="95"/>
                <w:sz w:val="16"/>
              </w:rPr>
              <w:t>psig</w:t>
            </w:r>
          </w:p>
          <w:p>
            <w:pPr>
              <w:pStyle w:val="TableParagraph"/>
              <w:spacing w:before="50"/>
              <w:ind w:left="65"/>
              <w:rPr>
                <w:sz w:val="16"/>
              </w:rPr>
            </w:pPr>
            <w:r>
              <w:rPr>
                <w:sz w:val="16"/>
              </w:rPr>
              <w:t>0</w:t>
            </w:r>
            <w:r>
              <w:rPr>
                <w:spacing w:val="-25"/>
                <w:sz w:val="16"/>
              </w:rPr>
              <w:t> </w:t>
            </w:r>
            <w:r>
              <w:rPr>
                <w:sz w:val="16"/>
              </w:rPr>
              <w:t>psig</w:t>
            </w:r>
            <w:r>
              <w:rPr>
                <w:spacing w:val="-25"/>
                <w:sz w:val="16"/>
              </w:rPr>
              <w:t> </w:t>
            </w:r>
            <w:r>
              <w:rPr>
                <w:sz w:val="16"/>
              </w:rPr>
              <w:t>to</w:t>
            </w:r>
            <w:r>
              <w:rPr>
                <w:spacing w:val="-25"/>
                <w:sz w:val="16"/>
              </w:rPr>
              <w:t> </w:t>
            </w:r>
            <w:r>
              <w:rPr>
                <w:sz w:val="16"/>
              </w:rPr>
              <w:t>2,300</w:t>
            </w:r>
            <w:r>
              <w:rPr>
                <w:spacing w:val="-25"/>
                <w:sz w:val="16"/>
              </w:rPr>
              <w:t> </w:t>
            </w:r>
            <w:r>
              <w:rPr>
                <w:sz w:val="16"/>
              </w:rPr>
              <w:t>psig</w:t>
            </w:r>
          </w:p>
          <w:p>
            <w:pPr>
              <w:pStyle w:val="TableParagraph"/>
              <w:spacing w:before="43"/>
              <w:ind w:left="65"/>
              <w:rPr>
                <w:sz w:val="16"/>
              </w:rPr>
            </w:pPr>
            <w:r>
              <w:rPr>
                <w:w w:val="95"/>
                <w:sz w:val="16"/>
              </w:rPr>
              <w:t>0</w:t>
            </w:r>
            <w:r>
              <w:rPr>
                <w:spacing w:val="-12"/>
                <w:w w:val="95"/>
                <w:sz w:val="16"/>
              </w:rPr>
              <w:t> </w:t>
            </w:r>
            <w:r>
              <w:rPr>
                <w:w w:val="95"/>
                <w:sz w:val="16"/>
              </w:rPr>
              <w:t>psig</w:t>
            </w:r>
            <w:r>
              <w:rPr>
                <w:spacing w:val="-12"/>
                <w:w w:val="95"/>
                <w:sz w:val="16"/>
              </w:rPr>
              <w:t> </w:t>
            </w:r>
            <w:r>
              <w:rPr>
                <w:w w:val="95"/>
                <w:sz w:val="16"/>
              </w:rPr>
              <w:t>to</w:t>
            </w:r>
            <w:r>
              <w:rPr>
                <w:spacing w:val="-12"/>
                <w:w w:val="95"/>
                <w:sz w:val="16"/>
              </w:rPr>
              <w:t> </w:t>
            </w:r>
            <w:r>
              <w:rPr>
                <w:w w:val="95"/>
                <w:sz w:val="16"/>
              </w:rPr>
              <w:t>3,625</w:t>
            </w:r>
            <w:r>
              <w:rPr>
                <w:spacing w:val="-12"/>
                <w:w w:val="95"/>
                <w:sz w:val="16"/>
              </w:rPr>
              <w:t> </w:t>
            </w:r>
            <w:r>
              <w:rPr>
                <w:w w:val="95"/>
                <w:sz w:val="16"/>
              </w:rPr>
              <w:t>psig</w:t>
            </w:r>
          </w:p>
        </w:tc>
        <w:tc>
          <w:tcPr>
            <w:tcW w:w="575" w:type="dxa"/>
            <w:tcBorders>
              <w:top w:val="single" w:sz="6" w:space="0" w:color="000000"/>
              <w:bottom w:val="single" w:sz="6" w:space="0" w:color="000000"/>
            </w:tcBorders>
          </w:tcPr>
          <w:p>
            <w:pPr>
              <w:pStyle w:val="TableParagraph"/>
              <w:spacing w:before="20"/>
              <w:ind w:left="259"/>
              <w:rPr>
                <w:b/>
                <w:sz w:val="16"/>
              </w:rPr>
            </w:pPr>
            <w:r>
              <w:rPr>
                <w:b/>
                <w:spacing w:val="3"/>
                <w:w w:val="95"/>
                <w:sz w:val="16"/>
              </w:rPr>
              <w:t>6000</w:t>
            </w:r>
          </w:p>
          <w:p>
            <w:pPr>
              <w:pStyle w:val="TableParagraph"/>
              <w:spacing w:before="50"/>
              <w:ind w:left="261"/>
              <w:rPr>
                <w:b/>
                <w:sz w:val="16"/>
              </w:rPr>
            </w:pPr>
            <w:r>
              <w:rPr>
                <w:b/>
                <w:sz w:val="16"/>
              </w:rPr>
              <w:t>8500</w:t>
            </w:r>
          </w:p>
          <w:p>
            <w:pPr>
              <w:pStyle w:val="TableParagraph"/>
              <w:spacing w:before="43"/>
              <w:ind w:left="195"/>
              <w:rPr>
                <w:b/>
                <w:sz w:val="16"/>
              </w:rPr>
            </w:pPr>
            <w:r>
              <w:rPr>
                <w:b/>
                <w:sz w:val="16"/>
              </w:rPr>
              <w:t>10000</w:t>
            </w:r>
          </w:p>
        </w:tc>
        <w:tc>
          <w:tcPr>
            <w:tcW w:w="1523" w:type="dxa"/>
            <w:tcBorders>
              <w:top w:val="single" w:sz="6" w:space="0" w:color="000000"/>
              <w:bottom w:val="single" w:sz="6" w:space="0" w:color="000000"/>
              <w:right w:val="single" w:sz="8" w:space="0" w:color="000000"/>
            </w:tcBorders>
          </w:tcPr>
          <w:p>
            <w:pPr>
              <w:pStyle w:val="TableParagraph"/>
              <w:spacing w:before="20"/>
              <w:ind w:left="67"/>
              <w:rPr>
                <w:sz w:val="16"/>
              </w:rPr>
            </w:pPr>
            <w:r>
              <w:rPr>
                <w:sz w:val="16"/>
              </w:rPr>
              <w:t>0</w:t>
            </w:r>
            <w:r>
              <w:rPr>
                <w:spacing w:val="-25"/>
                <w:sz w:val="16"/>
              </w:rPr>
              <w:t> </w:t>
            </w:r>
            <w:r>
              <w:rPr>
                <w:sz w:val="16"/>
              </w:rPr>
              <w:t>psig</w:t>
            </w:r>
            <w:r>
              <w:rPr>
                <w:spacing w:val="-25"/>
                <w:sz w:val="16"/>
              </w:rPr>
              <w:t> </w:t>
            </w:r>
            <w:r>
              <w:rPr>
                <w:sz w:val="16"/>
              </w:rPr>
              <w:t>to</w:t>
            </w:r>
            <w:r>
              <w:rPr>
                <w:spacing w:val="-24"/>
                <w:sz w:val="16"/>
              </w:rPr>
              <w:t> </w:t>
            </w:r>
            <w:r>
              <w:rPr>
                <w:sz w:val="16"/>
              </w:rPr>
              <w:t>6,000</w:t>
            </w:r>
            <w:r>
              <w:rPr>
                <w:spacing w:val="-25"/>
                <w:sz w:val="16"/>
              </w:rPr>
              <w:t> </w:t>
            </w:r>
            <w:r>
              <w:rPr>
                <w:sz w:val="16"/>
              </w:rPr>
              <w:t>psig</w:t>
            </w:r>
          </w:p>
          <w:p>
            <w:pPr>
              <w:pStyle w:val="TableParagraph"/>
              <w:spacing w:before="50"/>
              <w:ind w:left="67"/>
              <w:rPr>
                <w:sz w:val="16"/>
              </w:rPr>
            </w:pPr>
            <w:r>
              <w:rPr>
                <w:sz w:val="16"/>
              </w:rPr>
              <w:t>0</w:t>
            </w:r>
            <w:r>
              <w:rPr>
                <w:spacing w:val="-25"/>
                <w:sz w:val="16"/>
              </w:rPr>
              <w:t> </w:t>
            </w:r>
            <w:r>
              <w:rPr>
                <w:sz w:val="16"/>
              </w:rPr>
              <w:t>psig</w:t>
            </w:r>
            <w:r>
              <w:rPr>
                <w:spacing w:val="-25"/>
                <w:sz w:val="16"/>
              </w:rPr>
              <w:t> </w:t>
            </w:r>
            <w:r>
              <w:rPr>
                <w:sz w:val="16"/>
              </w:rPr>
              <w:t>to</w:t>
            </w:r>
            <w:r>
              <w:rPr>
                <w:spacing w:val="-24"/>
                <w:sz w:val="16"/>
              </w:rPr>
              <w:t> </w:t>
            </w:r>
            <w:r>
              <w:rPr>
                <w:sz w:val="16"/>
              </w:rPr>
              <w:t>8,500</w:t>
            </w:r>
            <w:r>
              <w:rPr>
                <w:spacing w:val="-25"/>
                <w:sz w:val="16"/>
              </w:rPr>
              <w:t> </w:t>
            </w:r>
            <w:r>
              <w:rPr>
                <w:sz w:val="16"/>
              </w:rPr>
              <w:t>psig</w:t>
            </w:r>
          </w:p>
          <w:p>
            <w:pPr>
              <w:pStyle w:val="TableParagraph"/>
              <w:spacing w:before="43"/>
              <w:ind w:left="67"/>
              <w:rPr>
                <w:sz w:val="16"/>
              </w:rPr>
            </w:pPr>
            <w:r>
              <w:rPr>
                <w:sz w:val="16"/>
              </w:rPr>
              <w:t>0 psig to 10,000 psig *</w:t>
            </w:r>
          </w:p>
        </w:tc>
      </w:tr>
      <w:tr>
        <w:trPr>
          <w:trHeight w:val="210" w:hRule="atLeast"/>
        </w:trPr>
        <w:tc>
          <w:tcPr>
            <w:tcW w:w="10622" w:type="dxa"/>
            <w:gridSpan w:val="9"/>
            <w:tcBorders>
              <w:top w:val="single" w:sz="6" w:space="0" w:color="000000"/>
              <w:left w:val="single" w:sz="6" w:space="0" w:color="000000"/>
              <w:bottom w:val="single" w:sz="6" w:space="0" w:color="000000"/>
              <w:right w:val="single" w:sz="8" w:space="0" w:color="000000"/>
            </w:tcBorders>
            <w:shd w:val="clear" w:color="auto" w:fill="EDEDF3"/>
          </w:tcPr>
          <w:p>
            <w:pPr>
              <w:pStyle w:val="TableParagraph"/>
              <w:tabs>
                <w:tab w:pos="2370" w:val="left" w:leader="none"/>
              </w:tabs>
              <w:spacing w:line="177" w:lineRule="exact" w:before="14"/>
              <w:ind w:left="54"/>
              <w:rPr>
                <w:sz w:val="16"/>
              </w:rPr>
            </w:pPr>
            <w:r>
              <w:rPr>
                <w:b/>
                <w:w w:val="95"/>
                <w:sz w:val="16"/>
              </w:rPr>
              <w:t>PROCESS</w:t>
            </w:r>
            <w:r>
              <w:rPr>
                <w:b/>
                <w:spacing w:val="-17"/>
                <w:w w:val="95"/>
                <w:sz w:val="16"/>
              </w:rPr>
              <w:t> </w:t>
            </w:r>
            <w:r>
              <w:rPr>
                <w:b/>
                <w:w w:val="95"/>
                <w:sz w:val="16"/>
              </w:rPr>
              <w:t>CONNECTION</w:t>
              <w:tab/>
            </w:r>
            <w:r>
              <w:rPr>
                <w:b/>
                <w:sz w:val="16"/>
              </w:rPr>
              <w:t>2 </w:t>
            </w:r>
            <w:r>
              <w:rPr>
                <w:sz w:val="16"/>
              </w:rPr>
              <w:t>1/4</w:t>
            </w:r>
            <w:r>
              <w:rPr>
                <w:i/>
                <w:sz w:val="16"/>
              </w:rPr>
              <w:t>″ </w:t>
            </w:r>
            <w:r>
              <w:rPr>
                <w:sz w:val="16"/>
              </w:rPr>
              <w:t>NPT</w:t>
            </w:r>
            <w:r>
              <w:rPr>
                <w:spacing w:val="-11"/>
                <w:sz w:val="16"/>
              </w:rPr>
              <w:t> </w:t>
            </w:r>
            <w:r>
              <w:rPr>
                <w:sz w:val="16"/>
              </w:rPr>
              <w:t>male</w:t>
            </w:r>
          </w:p>
        </w:tc>
      </w:tr>
      <w:tr>
        <w:trPr>
          <w:trHeight w:val="218" w:hRule="atLeast"/>
        </w:trPr>
        <w:tc>
          <w:tcPr>
            <w:tcW w:w="1393" w:type="dxa"/>
            <w:tcBorders>
              <w:top w:val="single" w:sz="6" w:space="0" w:color="000000"/>
              <w:left w:val="single" w:sz="6" w:space="0" w:color="000000"/>
            </w:tcBorders>
          </w:tcPr>
          <w:p>
            <w:pPr>
              <w:pStyle w:val="TableParagraph"/>
              <w:spacing w:before="14"/>
              <w:ind w:left="54"/>
              <w:rPr>
                <w:b/>
                <w:sz w:val="16"/>
              </w:rPr>
            </w:pPr>
            <w:r>
              <w:rPr>
                <w:b/>
                <w:sz w:val="16"/>
              </w:rPr>
              <w:t>OPTIONS</w:t>
            </w:r>
          </w:p>
        </w:tc>
        <w:tc>
          <w:tcPr>
            <w:tcW w:w="1097" w:type="dxa"/>
            <w:tcBorders>
              <w:top w:val="single" w:sz="6" w:space="0" w:color="000000"/>
            </w:tcBorders>
          </w:tcPr>
          <w:p>
            <w:pPr>
              <w:pStyle w:val="TableParagraph"/>
              <w:spacing w:before="14"/>
              <w:ind w:right="44"/>
              <w:jc w:val="right"/>
              <w:rPr>
                <w:b/>
                <w:sz w:val="16"/>
              </w:rPr>
            </w:pPr>
            <w:r>
              <w:rPr>
                <w:b/>
                <w:w w:val="90"/>
                <w:sz w:val="16"/>
              </w:rPr>
              <w:t>1</w:t>
            </w:r>
          </w:p>
        </w:tc>
        <w:tc>
          <w:tcPr>
            <w:tcW w:w="1666" w:type="dxa"/>
            <w:tcBorders>
              <w:top w:val="single" w:sz="6" w:space="0" w:color="000000"/>
            </w:tcBorders>
          </w:tcPr>
          <w:p>
            <w:pPr>
              <w:pStyle w:val="TableParagraph"/>
              <w:spacing w:before="14"/>
              <w:ind w:left="63"/>
              <w:rPr>
                <w:sz w:val="16"/>
              </w:rPr>
            </w:pPr>
            <w:r>
              <w:rPr>
                <w:sz w:val="16"/>
              </w:rPr>
              <w:t>Peak memory - standard</w:t>
            </w:r>
          </w:p>
        </w:tc>
        <w:tc>
          <w:tcPr>
            <w:tcW w:w="600" w:type="dxa"/>
            <w:tcBorders>
              <w:top w:val="single" w:sz="6" w:space="0" w:color="000000"/>
            </w:tcBorders>
          </w:tcPr>
          <w:p>
            <w:pPr>
              <w:pStyle w:val="TableParagraph"/>
              <w:spacing w:before="14"/>
              <w:ind w:right="40"/>
              <w:jc w:val="right"/>
              <w:rPr>
                <w:b/>
                <w:sz w:val="16"/>
              </w:rPr>
            </w:pPr>
            <w:r>
              <w:rPr>
                <w:b/>
                <w:w w:val="90"/>
                <w:sz w:val="16"/>
              </w:rPr>
              <w:t>GC</w:t>
            </w:r>
          </w:p>
        </w:tc>
        <w:tc>
          <w:tcPr>
            <w:tcW w:w="1600" w:type="dxa"/>
            <w:tcBorders>
              <w:top w:val="single" w:sz="6" w:space="0" w:color="000000"/>
            </w:tcBorders>
          </w:tcPr>
          <w:p>
            <w:pPr>
              <w:pStyle w:val="TableParagraph"/>
              <w:spacing w:before="14"/>
              <w:ind w:left="64"/>
              <w:rPr>
                <w:sz w:val="16"/>
              </w:rPr>
            </w:pPr>
            <w:r>
              <w:rPr>
                <w:sz w:val="16"/>
              </w:rPr>
              <w:t>Gauge Carrying Case</w:t>
            </w:r>
          </w:p>
        </w:tc>
        <w:tc>
          <w:tcPr>
            <w:tcW w:w="700" w:type="dxa"/>
            <w:tcBorders>
              <w:top w:val="single" w:sz="6" w:space="0" w:color="000000"/>
            </w:tcBorders>
          </w:tcPr>
          <w:p>
            <w:pPr>
              <w:pStyle w:val="TableParagraph"/>
              <w:spacing w:before="14"/>
              <w:ind w:left="405"/>
              <w:rPr>
                <w:b/>
                <w:sz w:val="16"/>
              </w:rPr>
            </w:pPr>
            <w:r>
              <w:rPr>
                <w:b/>
                <w:sz w:val="16"/>
              </w:rPr>
              <w:t>RCP</w:t>
            </w:r>
          </w:p>
        </w:tc>
        <w:tc>
          <w:tcPr>
            <w:tcW w:w="3566" w:type="dxa"/>
            <w:gridSpan w:val="3"/>
            <w:tcBorders>
              <w:top w:val="single" w:sz="6" w:space="0" w:color="000000"/>
              <w:right w:val="single" w:sz="8" w:space="0" w:color="000000"/>
            </w:tcBorders>
          </w:tcPr>
          <w:p>
            <w:pPr>
              <w:pStyle w:val="TableParagraph"/>
              <w:spacing w:before="14"/>
              <w:ind w:left="65"/>
              <w:rPr>
                <w:sz w:val="16"/>
              </w:rPr>
            </w:pPr>
            <w:r>
              <w:rPr>
                <w:sz w:val="16"/>
              </w:rPr>
              <w:t>Rubber Case Protector</w:t>
            </w:r>
          </w:p>
        </w:tc>
      </w:tr>
      <w:tr>
        <w:trPr>
          <w:trHeight w:val="218" w:hRule="atLeast"/>
        </w:trPr>
        <w:tc>
          <w:tcPr>
            <w:tcW w:w="1393" w:type="dxa"/>
            <w:tcBorders>
              <w:left w:val="single" w:sz="6" w:space="0" w:color="000000"/>
              <w:bottom w:val="single" w:sz="6" w:space="0" w:color="000000"/>
            </w:tcBorders>
          </w:tcPr>
          <w:p>
            <w:pPr>
              <w:pStyle w:val="TableParagraph"/>
              <w:rPr>
                <w:rFonts w:ascii="Times New Roman"/>
                <w:sz w:val="14"/>
              </w:rPr>
            </w:pPr>
          </w:p>
        </w:tc>
        <w:tc>
          <w:tcPr>
            <w:tcW w:w="1097" w:type="dxa"/>
            <w:tcBorders>
              <w:bottom w:val="single" w:sz="6" w:space="0" w:color="000000"/>
            </w:tcBorders>
          </w:tcPr>
          <w:p>
            <w:pPr>
              <w:pStyle w:val="TableParagraph"/>
              <w:spacing w:line="177" w:lineRule="exact" w:before="21"/>
              <w:ind w:right="44"/>
              <w:jc w:val="right"/>
              <w:rPr>
                <w:b/>
                <w:sz w:val="16"/>
              </w:rPr>
            </w:pPr>
            <w:r>
              <w:rPr>
                <w:b/>
                <w:w w:val="90"/>
                <w:sz w:val="16"/>
              </w:rPr>
              <w:t>6</w:t>
            </w:r>
          </w:p>
        </w:tc>
        <w:tc>
          <w:tcPr>
            <w:tcW w:w="1666" w:type="dxa"/>
            <w:tcBorders>
              <w:bottom w:val="single" w:sz="6" w:space="0" w:color="000000"/>
            </w:tcBorders>
          </w:tcPr>
          <w:p>
            <w:pPr>
              <w:pStyle w:val="TableParagraph"/>
              <w:spacing w:line="177" w:lineRule="exact" w:before="21"/>
              <w:ind w:left="63"/>
              <w:rPr>
                <w:sz w:val="16"/>
              </w:rPr>
            </w:pPr>
            <w:r>
              <w:rPr>
                <w:sz w:val="16"/>
              </w:rPr>
              <w:t>Enhanced software</w:t>
            </w:r>
          </w:p>
        </w:tc>
        <w:tc>
          <w:tcPr>
            <w:tcW w:w="600" w:type="dxa"/>
            <w:tcBorders>
              <w:bottom w:val="single" w:sz="6" w:space="0" w:color="000000"/>
            </w:tcBorders>
          </w:tcPr>
          <w:p>
            <w:pPr>
              <w:pStyle w:val="TableParagraph"/>
              <w:spacing w:line="177" w:lineRule="exact" w:before="21"/>
              <w:ind w:right="42"/>
              <w:jc w:val="right"/>
              <w:rPr>
                <w:b/>
                <w:sz w:val="16"/>
              </w:rPr>
            </w:pPr>
            <w:r>
              <w:rPr>
                <w:b/>
                <w:w w:val="90"/>
                <w:sz w:val="16"/>
              </w:rPr>
              <w:t>ST8</w:t>
            </w:r>
          </w:p>
        </w:tc>
        <w:tc>
          <w:tcPr>
            <w:tcW w:w="1600" w:type="dxa"/>
            <w:tcBorders>
              <w:bottom w:val="single" w:sz="6" w:space="0" w:color="000000"/>
            </w:tcBorders>
          </w:tcPr>
          <w:p>
            <w:pPr>
              <w:pStyle w:val="TableParagraph"/>
              <w:spacing w:line="177" w:lineRule="exact" w:before="21"/>
              <w:ind w:left="64"/>
              <w:rPr>
                <w:sz w:val="16"/>
              </w:rPr>
            </w:pPr>
            <w:r>
              <w:rPr>
                <w:sz w:val="16"/>
              </w:rPr>
              <w:t>Threaded Orifice</w:t>
            </w:r>
          </w:p>
        </w:tc>
        <w:tc>
          <w:tcPr>
            <w:tcW w:w="700" w:type="dxa"/>
            <w:tcBorders>
              <w:bottom w:val="single" w:sz="6" w:space="0" w:color="000000"/>
            </w:tcBorders>
          </w:tcPr>
          <w:p>
            <w:pPr>
              <w:pStyle w:val="TableParagraph"/>
              <w:rPr>
                <w:rFonts w:ascii="Times New Roman"/>
                <w:sz w:val="14"/>
              </w:rPr>
            </w:pPr>
          </w:p>
        </w:tc>
        <w:tc>
          <w:tcPr>
            <w:tcW w:w="3566" w:type="dxa"/>
            <w:gridSpan w:val="3"/>
            <w:tcBorders>
              <w:bottom w:val="single" w:sz="6" w:space="0" w:color="000000"/>
              <w:right w:val="single" w:sz="8" w:space="0" w:color="000000"/>
            </w:tcBorders>
          </w:tcPr>
          <w:p>
            <w:pPr>
              <w:pStyle w:val="TableParagraph"/>
              <w:rPr>
                <w:rFonts w:ascii="Times New Roman"/>
                <w:sz w:val="14"/>
              </w:rPr>
            </w:pPr>
          </w:p>
        </w:tc>
      </w:tr>
    </w:tbl>
    <w:p>
      <w:pPr>
        <w:spacing w:before="70"/>
        <w:ind w:left="2571" w:right="0" w:firstLine="0"/>
        <w:jc w:val="left"/>
        <w:rPr>
          <w:b/>
          <w:sz w:val="18"/>
        </w:rPr>
      </w:pPr>
      <w:r>
        <w:rPr>
          <w:b/>
          <w:sz w:val="18"/>
        </w:rPr>
        <w:t>Please consult your local NOSHOK Distributor or NOSHOK, Inc. for availability and delivery information.</w:t>
      </w:r>
    </w:p>
    <w:p>
      <w:pPr>
        <w:pStyle w:val="BodyText"/>
        <w:spacing w:before="28"/>
        <w:ind w:left="900"/>
      </w:pPr>
      <w:r>
        <w:rPr/>
        <w:t>* Standard model will only display 9999 psig.</w:t>
      </w:r>
    </w:p>
    <w:p>
      <w:pPr>
        <w:pStyle w:val="BodyText"/>
        <w:rPr>
          <w:sz w:val="20"/>
        </w:rPr>
      </w:pPr>
    </w:p>
    <w:p>
      <w:pPr>
        <w:pStyle w:val="BodyText"/>
        <w:rPr>
          <w:sz w:val="20"/>
        </w:rPr>
      </w:pPr>
    </w:p>
    <w:p>
      <w:pPr>
        <w:pStyle w:val="BodyText"/>
        <w:spacing w:before="5"/>
        <w:rPr>
          <w:sz w:val="21"/>
        </w:rPr>
      </w:pPr>
    </w:p>
    <w:p>
      <w:pPr>
        <w:tabs>
          <w:tab w:pos="7299" w:val="left" w:leader="none"/>
        </w:tabs>
        <w:spacing w:before="0"/>
        <w:ind w:left="2200" w:right="0" w:firstLine="0"/>
        <w:jc w:val="left"/>
        <w:rPr>
          <w:b/>
          <w:sz w:val="20"/>
        </w:rPr>
      </w:pPr>
      <w:r>
        <w:rPr>
          <w:b/>
          <w:w w:val="95"/>
          <w:sz w:val="20"/>
        </w:rPr>
        <w:t>EXAMPLE</w:t>
        <w:tab/>
      </w:r>
      <w:r>
        <w:rPr>
          <w:b/>
          <w:sz w:val="20"/>
        </w:rPr>
        <w:t>1000</w:t>
      </w:r>
      <w:r>
        <w:rPr>
          <w:b/>
          <w:spacing w:val="31"/>
          <w:sz w:val="20"/>
        </w:rPr>
        <w:t> </w:t>
      </w:r>
      <w:r>
        <w:rPr>
          <w:b/>
          <w:sz w:val="20"/>
        </w:rPr>
        <w:t>–</w:t>
      </w:r>
      <w:r>
        <w:rPr>
          <w:b/>
          <w:spacing w:val="32"/>
          <w:sz w:val="20"/>
        </w:rPr>
        <w:t> </w:t>
      </w:r>
      <w:r>
        <w:rPr>
          <w:b/>
          <w:sz w:val="20"/>
        </w:rPr>
        <w:t>1450</w:t>
      </w:r>
      <w:r>
        <w:rPr>
          <w:b/>
          <w:spacing w:val="27"/>
          <w:sz w:val="20"/>
        </w:rPr>
        <w:t> </w:t>
      </w:r>
      <w:r>
        <w:rPr>
          <w:b/>
          <w:sz w:val="20"/>
        </w:rPr>
        <w:t>–</w:t>
      </w:r>
      <w:r>
        <w:rPr>
          <w:b/>
          <w:spacing w:val="26"/>
          <w:sz w:val="20"/>
        </w:rPr>
        <w:t> </w:t>
      </w:r>
      <w:r>
        <w:rPr>
          <w:b/>
          <w:sz w:val="20"/>
        </w:rPr>
        <w:t>2</w:t>
      </w:r>
      <w:r>
        <w:rPr>
          <w:b/>
          <w:spacing w:val="26"/>
          <w:sz w:val="20"/>
        </w:rPr>
        <w:t> </w:t>
      </w:r>
      <w:r>
        <w:rPr>
          <w:b/>
          <w:sz w:val="20"/>
        </w:rPr>
        <w:t>–</w:t>
      </w:r>
      <w:r>
        <w:rPr>
          <w:b/>
          <w:spacing w:val="26"/>
          <w:sz w:val="20"/>
        </w:rPr>
        <w:t> </w:t>
      </w:r>
      <w:r>
        <w:rPr>
          <w:b/>
          <w:sz w:val="20"/>
        </w:rPr>
        <w:t>1</w:t>
      </w:r>
      <w:r>
        <w:rPr>
          <w:b/>
          <w:spacing w:val="19"/>
          <w:sz w:val="20"/>
        </w:rPr>
        <w:t> </w:t>
      </w:r>
      <w:r>
        <w:rPr>
          <w:b/>
          <w:sz w:val="20"/>
        </w:rPr>
        <w:t>–</w:t>
      </w:r>
      <w:r>
        <w:rPr>
          <w:b/>
          <w:spacing w:val="26"/>
          <w:sz w:val="20"/>
        </w:rPr>
        <w:t> </w:t>
      </w:r>
      <w:r>
        <w:rPr>
          <w:b/>
          <w:sz w:val="20"/>
        </w:rPr>
        <w:t>GC</w:t>
      </w:r>
    </w:p>
    <w:p>
      <w:pPr>
        <w:pStyle w:val="BodyText"/>
        <w:spacing w:before="1"/>
        <w:rPr>
          <w:b/>
          <w:sz w:val="15"/>
        </w:rPr>
      </w:pPr>
    </w:p>
    <w:p>
      <w:pPr>
        <w:tabs>
          <w:tab w:pos="5855" w:val="left" w:leader="dot"/>
        </w:tabs>
        <w:spacing w:before="101"/>
        <w:ind w:left="2202" w:right="0" w:firstLine="0"/>
        <w:jc w:val="left"/>
        <w:rPr>
          <w:sz w:val="20"/>
        </w:rPr>
      </w:pPr>
      <w:r>
        <w:rPr/>
        <w:pict>
          <v:group style="position:absolute;margin-left:336.783386pt;margin-top:-6.51252pt;width:145.2pt;height:71.850pt;mso-position-horizontal-relative:page;mso-position-vertical-relative:paragraph;z-index:24448" coordorigin="6736,-130" coordsize="2904,1437">
            <v:shape style="position:absolute;left:6743;top:-126;width:763;height:427" coordorigin="6743,-125" coordsize="763,427" path="m6743,292l7173,301,7396,261,7483,131,7506,-125e" filled="false" stroked="true" strokeweight=".5pt" strokecolor="#000000">
              <v:path arrowok="t"/>
              <v:stroke dashstyle="solid"/>
            </v:shape>
            <v:shape style="position:absolute;left:6743;top:-118;width:1339;height:651" coordorigin="6743,-118" coordsize="1339,651" path="m6743,533l7517,520,7915,448,8061,255,8082,-118e" filled="false" stroked="true" strokeweight=".5pt" strokecolor="#000000">
              <v:path arrowok="t"/>
              <v:stroke dashstyle="solid"/>
            </v:shape>
            <v:shape style="position:absolute;left:6743;top:-108;width:1822;height:909" coordorigin="6743,-108" coordsize="1822,909" path="m6743,769l7797,801,8337,720,8537,445,8565,-108e" filled="false" stroked="true" strokeweight=".5pt" strokecolor="#000000">
              <v:path arrowok="t"/>
              <v:stroke dashstyle="solid"/>
            </v:shape>
            <v:line style="position:absolute" from="7321,-118" to="7666,-118" stroked="true" strokeweight="1pt" strokecolor="#000000">
              <v:stroke dashstyle="solid"/>
            </v:line>
            <v:shape style="position:absolute;left:6740;top:-108;width:2263;height:1163" coordorigin="6741,-108" coordsize="2263,1163" path="m6741,1014l8049,1055,8721,952,8968,599,9004,-108e" filled="false" stroked="true" strokeweight=".5pt" strokecolor="#000000">
              <v:path arrowok="t"/>
              <v:stroke dashstyle="solid"/>
            </v:shape>
            <v:shape style="position:absolute;left:6743;top:-119;width:2779;height:1420" coordorigin="6743,-118" coordsize="2779,1420" path="m6743,1251l8350,1301,9175,1175,9479,745,9522,-118e" filled="false" stroked="true" strokeweight=".5pt" strokecolor="#000000">
              <v:path arrowok="t"/>
              <v:stroke dashstyle="solid"/>
            </v:shape>
            <v:line style="position:absolute" from="7895,-118" to="8211,-118" stroked="true" strokeweight="1pt" strokecolor="#000000">
              <v:stroke dashstyle="solid"/>
            </v:line>
            <v:line style="position:absolute" from="8492,-118" to="8676,-118" stroked="true" strokeweight="1pt" strokecolor="#000000">
              <v:stroke dashstyle="solid"/>
            </v:line>
            <v:line style="position:absolute" from="9370,-118" to="9639,-118" stroked="true" strokeweight="1pt" strokecolor="#000000">
              <v:stroke dashstyle="solid"/>
            </v:line>
            <v:line style="position:absolute" from="8912,-118" to="9096,-118" stroked="true" strokeweight="1pt" strokecolor="#000000">
              <v:stroke dashstyle="solid"/>
            </v:line>
            <w10:wrap type="none"/>
          </v:group>
        </w:pict>
      </w:r>
      <w:r>
        <w:rPr>
          <w:b/>
          <w:sz w:val="20"/>
        </w:rPr>
        <w:t>Series</w:t>
        <w:tab/>
      </w:r>
      <w:r>
        <w:rPr>
          <w:w w:val="90"/>
          <w:sz w:val="20"/>
        </w:rPr>
        <w:t>1000</w:t>
      </w:r>
      <w:r>
        <w:rPr>
          <w:spacing w:val="-4"/>
          <w:w w:val="90"/>
          <w:sz w:val="20"/>
        </w:rPr>
        <w:t> </w:t>
      </w:r>
      <w:r>
        <w:rPr>
          <w:w w:val="90"/>
          <w:sz w:val="20"/>
        </w:rPr>
        <w:t>Series</w:t>
      </w:r>
    </w:p>
    <w:p>
      <w:pPr>
        <w:tabs>
          <w:tab w:pos="5362" w:val="left" w:leader="dot"/>
        </w:tabs>
        <w:spacing w:before="10"/>
        <w:ind w:left="2202" w:right="0" w:firstLine="0"/>
        <w:jc w:val="left"/>
        <w:rPr>
          <w:sz w:val="20"/>
        </w:rPr>
      </w:pPr>
      <w:r>
        <w:rPr>
          <w:b/>
          <w:w w:val="95"/>
          <w:sz w:val="20"/>
        </w:rPr>
        <w:t>Pressure</w:t>
      </w:r>
      <w:r>
        <w:rPr>
          <w:b/>
          <w:spacing w:val="-18"/>
          <w:w w:val="95"/>
          <w:sz w:val="20"/>
        </w:rPr>
        <w:t> </w:t>
      </w:r>
      <w:r>
        <w:rPr>
          <w:b/>
          <w:w w:val="95"/>
          <w:sz w:val="20"/>
        </w:rPr>
        <w:t>range</w:t>
        <w:tab/>
      </w:r>
      <w:r>
        <w:rPr>
          <w:w w:val="95"/>
          <w:sz w:val="20"/>
        </w:rPr>
        <w:t>0</w:t>
      </w:r>
      <w:r>
        <w:rPr>
          <w:spacing w:val="-20"/>
          <w:w w:val="95"/>
          <w:sz w:val="20"/>
        </w:rPr>
        <w:t> </w:t>
      </w:r>
      <w:r>
        <w:rPr>
          <w:w w:val="95"/>
          <w:sz w:val="20"/>
        </w:rPr>
        <w:t>psig</w:t>
      </w:r>
      <w:r>
        <w:rPr>
          <w:spacing w:val="-20"/>
          <w:w w:val="95"/>
          <w:sz w:val="20"/>
        </w:rPr>
        <w:t> </w:t>
      </w:r>
      <w:r>
        <w:rPr>
          <w:w w:val="95"/>
          <w:sz w:val="20"/>
        </w:rPr>
        <w:t>to</w:t>
      </w:r>
      <w:r>
        <w:rPr>
          <w:spacing w:val="-20"/>
          <w:w w:val="95"/>
          <w:sz w:val="20"/>
        </w:rPr>
        <w:t> </w:t>
      </w:r>
      <w:r>
        <w:rPr>
          <w:w w:val="95"/>
          <w:sz w:val="20"/>
        </w:rPr>
        <w:t>1,450</w:t>
      </w:r>
      <w:r>
        <w:rPr>
          <w:spacing w:val="-20"/>
          <w:w w:val="95"/>
          <w:sz w:val="20"/>
        </w:rPr>
        <w:t> </w:t>
      </w:r>
      <w:r>
        <w:rPr>
          <w:w w:val="95"/>
          <w:sz w:val="20"/>
        </w:rPr>
        <w:t>psig</w:t>
      </w:r>
    </w:p>
    <w:p>
      <w:pPr>
        <w:tabs>
          <w:tab w:pos="5690" w:val="left" w:leader="dot"/>
        </w:tabs>
        <w:spacing w:before="11"/>
        <w:ind w:left="2203" w:right="0" w:firstLine="0"/>
        <w:jc w:val="left"/>
        <w:rPr>
          <w:sz w:val="20"/>
        </w:rPr>
      </w:pPr>
      <w:r>
        <w:rPr>
          <w:b/>
          <w:w w:val="95"/>
          <w:sz w:val="20"/>
        </w:rPr>
        <w:t>Process</w:t>
      </w:r>
      <w:r>
        <w:rPr>
          <w:b/>
          <w:spacing w:val="-23"/>
          <w:w w:val="95"/>
          <w:sz w:val="20"/>
        </w:rPr>
        <w:t> </w:t>
      </w:r>
      <w:r>
        <w:rPr>
          <w:b/>
          <w:w w:val="95"/>
          <w:sz w:val="20"/>
        </w:rPr>
        <w:t>connection</w:t>
        <w:tab/>
      </w:r>
      <w:r>
        <w:rPr>
          <w:w w:val="90"/>
          <w:sz w:val="20"/>
        </w:rPr>
        <w:t>1/4" NPT</w:t>
      </w:r>
      <w:r>
        <w:rPr>
          <w:spacing w:val="-11"/>
          <w:w w:val="90"/>
          <w:sz w:val="20"/>
        </w:rPr>
        <w:t> </w:t>
      </w:r>
      <w:r>
        <w:rPr>
          <w:w w:val="90"/>
          <w:sz w:val="20"/>
        </w:rPr>
        <w:t>Male</w:t>
      </w:r>
    </w:p>
    <w:p>
      <w:pPr>
        <w:tabs>
          <w:tab w:pos="5732" w:val="left" w:leader="dot"/>
        </w:tabs>
        <w:spacing w:before="10"/>
        <w:ind w:left="2203" w:right="0" w:firstLine="0"/>
        <w:jc w:val="left"/>
        <w:rPr>
          <w:sz w:val="20"/>
        </w:rPr>
      </w:pPr>
      <w:r>
        <w:rPr>
          <w:b/>
          <w:sz w:val="20"/>
        </w:rPr>
        <w:t>Options</w:t>
        <w:tab/>
      </w:r>
      <w:r>
        <w:rPr>
          <w:w w:val="90"/>
          <w:sz w:val="20"/>
        </w:rPr>
        <w:t>Peak</w:t>
      </w:r>
      <w:r>
        <w:rPr>
          <w:spacing w:val="-7"/>
          <w:w w:val="90"/>
          <w:sz w:val="20"/>
        </w:rPr>
        <w:t> </w:t>
      </w:r>
      <w:r>
        <w:rPr>
          <w:w w:val="90"/>
          <w:sz w:val="20"/>
        </w:rPr>
        <w:t>memory</w:t>
      </w:r>
    </w:p>
    <w:p>
      <w:pPr>
        <w:tabs>
          <w:tab w:pos="5215" w:val="left" w:leader="dot"/>
        </w:tabs>
        <w:spacing w:before="11"/>
        <w:ind w:left="2203" w:right="0" w:firstLine="0"/>
        <w:jc w:val="left"/>
        <w:rPr>
          <w:sz w:val="20"/>
        </w:rPr>
      </w:pPr>
      <w:r>
        <w:rPr>
          <w:b/>
          <w:sz w:val="20"/>
        </w:rPr>
        <w:t>Options</w:t>
        <w:tab/>
      </w:r>
      <w:r>
        <w:rPr>
          <w:w w:val="90"/>
          <w:sz w:val="20"/>
        </w:rPr>
        <w:t>Gauge Carrying</w:t>
      </w:r>
      <w:r>
        <w:rPr>
          <w:spacing w:val="-5"/>
          <w:w w:val="90"/>
          <w:sz w:val="20"/>
        </w:rPr>
        <w:t> </w:t>
      </w:r>
      <w:r>
        <w:rPr>
          <w:w w:val="90"/>
          <w:sz w:val="20"/>
        </w:rPr>
        <w:t>Case</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3"/>
        </w:rPr>
      </w:pPr>
    </w:p>
    <w:p>
      <w:pPr>
        <w:spacing w:after="0"/>
        <w:rPr>
          <w:sz w:val="23"/>
        </w:rPr>
        <w:sectPr>
          <w:pgSz w:w="12240" w:h="15840"/>
          <w:pgMar w:top="0" w:bottom="280" w:left="0" w:right="0"/>
        </w:sectPr>
      </w:pPr>
    </w:p>
    <w:p>
      <w:pPr>
        <w:pStyle w:val="BodyText"/>
        <w:spacing w:line="182" w:lineRule="exact" w:before="100"/>
        <w:ind w:right="522"/>
        <w:jc w:val="right"/>
        <w:rPr>
          <w:i/>
        </w:rPr>
      </w:pPr>
      <w:r>
        <w:rPr/>
        <w:pict>
          <v:group style="position:absolute;margin-left:364.549988pt;margin-top:2.259762pt;width:144.8pt;height:272.75pt;mso-position-horizontal-relative:page;mso-position-vertical-relative:paragraph;z-index:-1113760" coordorigin="7291,45" coordsize="2896,5455">
            <v:shape style="position:absolute;left:7977;top:838;width:2048;height:4360" type="#_x0000_t75" stroked="false">
              <v:imagedata r:id="rId339" o:title=""/>
            </v:shape>
            <v:line style="position:absolute" from="8134,1017" to="8134,45" stroked="true" strokeweight=".5pt" strokecolor="#000000">
              <v:stroke dashstyle="solid"/>
            </v:line>
            <v:line style="position:absolute" from="10028,945" to="10028,45" stroked="true" strokeweight=".5pt" strokecolor="#000000">
              <v:stroke dashstyle="solid"/>
            </v:line>
            <v:line style="position:absolute" from="9820,729" to="9820,495" stroked="true" strokeweight=".5pt" strokecolor="#000000">
              <v:stroke dashstyle="solid"/>
            </v:line>
            <v:line style="position:absolute" from="7606,2657" to="7606,3960" stroked="true" strokeweight=".5pt" strokecolor="#000000">
              <v:stroke dashstyle="solid"/>
            </v:line>
            <v:shape style="position:absolute;left:7559;top:3928;width:93;height:127" coordorigin="7560,3928" coordsize="93,127" path="m7652,3928l7560,3928,7606,4055,7652,3928xe" filled="true" fillcolor="#000000" stroked="false">
              <v:path arrowok="t"/>
              <v:fill type="solid"/>
            </v:shape>
            <v:line style="position:absolute" from="8150,4077" to="7444,4077" stroked="true" strokeweight=".5pt" strokecolor="#000000">
              <v:stroke dashstyle="solid"/>
            </v:line>
            <v:line style="position:absolute" from="7930,4073" to="7930,5499" stroked="true" strokeweight=".5pt" strokecolor="#000000">
              <v:stroke dashstyle="solid"/>
            </v:line>
            <v:line style="position:absolute" from="8810,5247" to="8810,5499" stroked="true" strokeweight=".5pt" strokecolor="#000000">
              <v:stroke dashstyle="solid"/>
            </v:line>
            <v:line style="position:absolute" from="8685,5375" to="8079,5375" stroked="true" strokeweight=".5pt" strokecolor="#000000">
              <v:stroke dashstyle="solid"/>
            </v:line>
            <v:shape style="position:absolute;left:7984;top:609;width:1805;height:4813" coordorigin="7984,609" coordsize="1805,4813" path="m8111,5329l7984,5375,8111,5421,8111,5329m8780,5375l8654,5329,8654,5421,8780,5375m9789,655l9662,609,9662,701,9789,655e" filled="true" fillcolor="#000000" stroked="false">
              <v:path arrowok="t"/>
              <v:fill type="solid"/>
            </v:shape>
            <v:shape style="position:absolute;left:8263;top:315;width:1638;height:2" coordorigin="8263,315" coordsize="1638,0" path="m9335,315l9901,315m8263,315l8730,315e" filled="false" stroked="true" strokeweight=".5pt" strokecolor="#000000">
              <v:path arrowok="t"/>
              <v:stroke dashstyle="solid"/>
            </v:shape>
            <v:shape style="position:absolute;left:8168;top:269;width:2018;height:432" coordorigin="8169,269" coordsize="2018,432" path="m8295,269l8169,315,8295,361,8295,269m9996,315l9869,269,9869,361,9996,315m10187,609l10060,655,10187,701,10187,609e" filled="true" fillcolor="#000000" stroked="false">
              <v:path arrowok="t"/>
              <v:fill type="solid"/>
            </v:shape>
            <v:line style="position:absolute" from="7606,1053" to="7606,2394" stroked="true" strokeweight=".5pt" strokecolor="#000000">
              <v:stroke dashstyle="solid"/>
            </v:line>
            <v:shape style="position:absolute;left:7559;top:958;width:93;height:127" coordorigin="7560,958" coordsize="93,127" path="m7606,958l7560,1085,7652,1085,7606,958xe" filled="true" fillcolor="#000000" stroked="false">
              <v:path arrowok="t"/>
              <v:fill type="solid"/>
            </v:shape>
            <v:line style="position:absolute" from="8227,933" to="7291,933" stroked="true" strokeweight=".5pt" strokecolor="#000000">
              <v:stroke dashstyle="solid"/>
            </v:line>
            <w10:wrap type="none"/>
          </v:group>
        </w:pict>
      </w:r>
      <w:r>
        <w:rPr>
          <w:w w:val="90"/>
        </w:rPr>
        <w:t>1.80</w:t>
      </w:r>
      <w:r>
        <w:rPr>
          <w:i/>
          <w:w w:val="90"/>
        </w:rPr>
        <w:t>"</w:t>
      </w:r>
    </w:p>
    <w:p>
      <w:pPr>
        <w:pStyle w:val="BodyText"/>
        <w:spacing w:line="180" w:lineRule="exact"/>
        <w:ind w:right="391"/>
        <w:jc w:val="right"/>
      </w:pPr>
      <w:r>
        <w:rPr/>
        <w:pict>
          <v:group style="position:absolute;margin-left:77.945702pt;margin-top:6.910143pt;width:221.8pt;height:245.2pt;mso-position-horizontal-relative:page;mso-position-vertical-relative:paragraph;z-index:-1113784" coordorigin="1559,138" coordsize="4436,4904">
            <v:shape style="position:absolute;left:1872;top:636;width:3487;height:4260" type="#_x0000_t75" stroked="false">
              <v:imagedata r:id="rId340" o:title=""/>
            </v:shape>
            <v:line style="position:absolute" from="1818,2049" to="1818,195" stroked="true" strokeweight=".5pt" strokecolor="#000000">
              <v:stroke dashstyle="solid"/>
            </v:line>
            <v:line style="position:absolute" from="5410,2049" to="5410,195" stroked="true" strokeweight=".5pt" strokecolor="#000000">
              <v:stroke dashstyle="solid"/>
            </v:line>
            <v:shape style="position:absolute;left:1890;top:314;width:3438;height:93" coordorigin="1890,314" coordsize="3438,93" path="m2017,314l1890,360,2017,406,2017,314m5328,360l5202,314,5202,406,5328,360e" filled="true" fillcolor="#000000" stroked="false">
              <v:path arrowok="t"/>
              <v:fill type="solid"/>
            </v:shape>
            <v:line style="position:absolute" from="4320,4335" to="5994,4335" stroked="true" strokeweight=".5pt" strokecolor="#000000">
              <v:stroke dashstyle="solid"/>
            </v:line>
            <v:line style="position:absolute" from="3938,4878" to="5108,4878" stroked="true" strokeweight=".5pt" strokecolor="#000000">
              <v:stroke dashstyle="solid"/>
            </v:line>
            <v:shape style="position:absolute;left:5652;top:2468;width:2;height:1719" coordorigin="5652,2468" coordsize="0,1719" path="m5652,2468l5652,3161m5652,3505l5652,4187e" filled="false" stroked="true" strokeweight=".5pt" strokecolor="#000000">
              <v:path arrowok="t"/>
              <v:stroke dashstyle="solid"/>
            </v:shape>
            <v:shape style="position:absolute;left:5605;top:2373;width:93;height:1909" coordorigin="5606,2373" coordsize="93,1909" path="m5698,4155l5606,4155,5652,4281,5698,4155m5698,2500l5652,2373,5606,2500,5698,2500e" filled="true" fillcolor="#000000" stroked="false">
              <v:path arrowok="t"/>
              <v:fill type="solid"/>
            </v:shape>
            <v:line style="position:absolute" from="4644,4446" to="4644,4761" stroked="true" strokeweight=".5pt" strokecolor="#000000">
              <v:stroke dashstyle="solid"/>
            </v:line>
            <v:shape style="position:absolute;left:4597;top:4351;width:93;height:504" coordorigin="4598,4351" coordsize="93,504" path="m4690,4729l4598,4729,4644,4855,4690,4729m4690,4478l4644,4351,4598,4478,4690,4478e" filled="true" fillcolor="#000000" stroked="false">
              <v:path arrowok="t"/>
              <v:fill type="solid"/>
            </v:shape>
            <v:shape style="position:absolute;left:2142;top:4309;width:764;height:225" coordorigin="2142,4309" coordsize="764,225" path="m2905,4309l2502,4533,2142,4533e" filled="false" stroked="true" strokeweight=".5pt" strokecolor="#000000">
              <v:path arrowok="t"/>
              <v:stroke dashstyle="solid"/>
            </v:shape>
            <v:shape style="position:absolute;left:2855;top:4263;width:133;height:102" coordorigin="2855,4263" coordsize="133,102" path="m2988,4263l2855,4285,2900,4365,2988,4263xe" filled="true" fillcolor="#000000" stroked="false">
              <v:path arrowok="t"/>
              <v:fill type="solid"/>
            </v:shape>
            <v:shape style="position:absolute;left:2479;top:4741;width:764;height:225" coordorigin="2480,4741" coordsize="764,225" path="m3243,4741l2840,4965,2480,4965e" filled="false" stroked="true" strokeweight=".5pt" strokecolor="#000000">
              <v:path arrowok="t"/>
              <v:stroke dashstyle="solid"/>
            </v:shape>
            <v:shape style="position:absolute;left:3192;top:4695;width:133;height:102" coordorigin="3193,4695" coordsize="133,102" path="m3326,4695l3193,4717,3237,4797,3326,4695xe" filled="true" fillcolor="#000000" stroked="false">
              <v:path arrowok="t"/>
              <v:fill type="solid"/>
            </v:shape>
            <v:shape style="position:absolute;left:1984;top:138;width:3269;height:364" type="#_x0000_t202" filled="false" stroked="false">
              <v:textbox inset="0,0,0,0">
                <w:txbxContent>
                  <w:p>
                    <w:pPr>
                      <w:tabs>
                        <w:tab w:pos="1295" w:val="left" w:leader="none"/>
                        <w:tab w:pos="3248" w:val="left" w:leader="none"/>
                      </w:tabs>
                      <w:spacing w:line="182" w:lineRule="exact" w:before="0"/>
                      <w:ind w:left="0" w:right="18" w:firstLine="0"/>
                      <w:jc w:val="center"/>
                      <w:rPr>
                        <w:i/>
                        <w:sz w:val="16"/>
                      </w:rPr>
                    </w:pPr>
                    <w:r>
                      <w:rPr>
                        <w:w w:val="90"/>
                        <w:sz w:val="16"/>
                        <w:u w:val="single"/>
                      </w:rPr>
                      <w:t> </w:t>
                    </w:r>
                    <w:r>
                      <w:rPr>
                        <w:sz w:val="16"/>
                        <w:u w:val="single"/>
                      </w:rPr>
                      <w:tab/>
                    </w:r>
                    <w:r>
                      <w:rPr>
                        <w:sz w:val="16"/>
                      </w:rPr>
                      <w:t>    </w:t>
                    </w:r>
                    <w:r>
                      <w:rPr>
                        <w:spacing w:val="-14"/>
                        <w:sz w:val="16"/>
                      </w:rPr>
                      <w:t> </w:t>
                    </w:r>
                    <w:r>
                      <w:rPr>
                        <w:sz w:val="16"/>
                      </w:rPr>
                      <w:t>3.31</w:t>
                    </w:r>
                    <w:r>
                      <w:rPr>
                        <w:i/>
                        <w:sz w:val="16"/>
                      </w:rPr>
                      <w:t>"    </w:t>
                    </w:r>
                    <w:r>
                      <w:rPr>
                        <w:i/>
                        <w:spacing w:val="-14"/>
                        <w:sz w:val="16"/>
                      </w:rPr>
                      <w:t> </w:t>
                    </w:r>
                    <w:r>
                      <w:rPr>
                        <w:i/>
                        <w:w w:val="90"/>
                        <w:sz w:val="16"/>
                        <w:u w:val="single"/>
                      </w:rPr>
                      <w:t> </w:t>
                    </w:r>
                    <w:r>
                      <w:rPr>
                        <w:i/>
                        <w:sz w:val="16"/>
                        <w:u w:val="single"/>
                      </w:rPr>
                      <w:tab/>
                    </w:r>
                  </w:p>
                  <w:p>
                    <w:pPr>
                      <w:spacing w:line="182" w:lineRule="exact" w:before="0"/>
                      <w:ind w:left="0" w:right="73" w:firstLine="0"/>
                      <w:jc w:val="center"/>
                      <w:rPr>
                        <w:sz w:val="16"/>
                      </w:rPr>
                    </w:pPr>
                    <w:r>
                      <w:rPr>
                        <w:sz w:val="16"/>
                      </w:rPr>
                      <w:t>(84 mm)</w:t>
                    </w:r>
                  </w:p>
                </w:txbxContent>
              </v:textbox>
              <w10:wrap type="none"/>
            </v:shape>
            <v:shape style="position:absolute;left:5400;top:2172;width:542;height:184" type="#_x0000_t202" filled="false" stroked="false">
              <v:textbox inset="0,0,0,0">
                <w:txbxContent>
                  <w:p>
                    <w:pPr>
                      <w:tabs>
                        <w:tab w:pos="521"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5432;top:3148;width:457;height:364" type="#_x0000_t202" filled="false" stroked="false">
              <v:textbox inset="0,0,0,0">
                <w:txbxContent>
                  <w:p>
                    <w:pPr>
                      <w:spacing w:line="182" w:lineRule="exact" w:before="0"/>
                      <w:ind w:left="90" w:right="0" w:firstLine="0"/>
                      <w:jc w:val="left"/>
                      <w:rPr>
                        <w:i/>
                        <w:sz w:val="16"/>
                      </w:rPr>
                    </w:pPr>
                    <w:r>
                      <w:rPr>
                        <w:sz w:val="16"/>
                      </w:rPr>
                      <w:t>2.17</w:t>
                    </w:r>
                    <w:r>
                      <w:rPr>
                        <w:i/>
                        <w:sz w:val="16"/>
                      </w:rPr>
                      <w:t>"</w:t>
                    </w:r>
                  </w:p>
                  <w:p>
                    <w:pPr>
                      <w:spacing w:line="182" w:lineRule="exact" w:before="0"/>
                      <w:ind w:left="0" w:right="0" w:firstLine="0"/>
                      <w:jc w:val="left"/>
                      <w:rPr>
                        <w:sz w:val="16"/>
                      </w:rPr>
                    </w:pPr>
                    <w:r>
                      <w:rPr>
                        <w:w w:val="95"/>
                        <w:sz w:val="16"/>
                      </w:rPr>
                      <w:t>(55 </w:t>
                    </w:r>
                    <w:r>
                      <w:rPr>
                        <w:spacing w:val="-3"/>
                        <w:w w:val="95"/>
                        <w:sz w:val="16"/>
                      </w:rPr>
                      <w:t>mm)</w:t>
                    </w:r>
                  </w:p>
                </w:txbxContent>
              </v:textbox>
              <w10:wrap type="none"/>
            </v:shape>
            <v:shape style="position:absolute;left:1558;top:4342;width:853;height:701" type="#_x0000_t202" filled="false" stroked="false">
              <v:textbox inset="0,0,0,0">
                <w:txbxContent>
                  <w:p>
                    <w:pPr>
                      <w:spacing w:line="182" w:lineRule="exact" w:before="0"/>
                      <w:ind w:left="0" w:right="0" w:firstLine="0"/>
                      <w:jc w:val="left"/>
                      <w:rPr>
                        <w:sz w:val="16"/>
                      </w:rPr>
                    </w:pPr>
                    <w:r>
                      <w:rPr>
                        <w:sz w:val="16"/>
                      </w:rPr>
                      <w:t>1.06</w:t>
                    </w:r>
                    <w:r>
                      <w:rPr>
                        <w:i/>
                        <w:sz w:val="16"/>
                      </w:rPr>
                      <w:t>" </w:t>
                    </w:r>
                    <w:r>
                      <w:rPr>
                        <w:sz w:val="16"/>
                      </w:rPr>
                      <w:t>NPT</w:t>
                    </w:r>
                  </w:p>
                  <w:p>
                    <w:pPr>
                      <w:spacing w:line="182" w:lineRule="exact" w:before="0"/>
                      <w:ind w:left="55" w:right="0" w:firstLine="0"/>
                      <w:jc w:val="left"/>
                      <w:rPr>
                        <w:sz w:val="16"/>
                      </w:rPr>
                    </w:pPr>
                    <w:r>
                      <w:rPr>
                        <w:sz w:val="16"/>
                      </w:rPr>
                      <w:t>(27 mm)</w:t>
                    </w:r>
                  </w:p>
                  <w:p>
                    <w:pPr>
                      <w:spacing w:before="153"/>
                      <w:ind w:left="356" w:right="0" w:firstLine="0"/>
                      <w:jc w:val="left"/>
                      <w:rPr>
                        <w:sz w:val="16"/>
                      </w:rPr>
                    </w:pPr>
                    <w:r>
                      <w:rPr>
                        <w:w w:val="95"/>
                        <w:sz w:val="16"/>
                      </w:rPr>
                      <w:t>1/4</w:t>
                    </w:r>
                    <w:r>
                      <w:rPr>
                        <w:i/>
                        <w:w w:val="95"/>
                        <w:sz w:val="16"/>
                      </w:rPr>
                      <w:t>"</w:t>
                    </w:r>
                    <w:r>
                      <w:rPr>
                        <w:i/>
                        <w:spacing w:val="-21"/>
                        <w:w w:val="95"/>
                        <w:sz w:val="16"/>
                      </w:rPr>
                      <w:t> </w:t>
                    </w:r>
                    <w:r>
                      <w:rPr>
                        <w:spacing w:val="2"/>
                        <w:w w:val="95"/>
                        <w:sz w:val="16"/>
                      </w:rPr>
                      <w:t>NPT</w:t>
                    </w:r>
                  </w:p>
                </w:txbxContent>
              </v:textbox>
              <w10:wrap type="none"/>
            </v:shape>
            <v:shape style="position:absolute;left:4797;top:4406;width:449;height:364" type="#_x0000_t202" filled="false" stroked="false">
              <v:textbox inset="0,0,0,0">
                <w:txbxContent>
                  <w:p>
                    <w:pPr>
                      <w:spacing w:line="182" w:lineRule="exact" w:before="0"/>
                      <w:ind w:left="82" w:right="0" w:firstLine="0"/>
                      <w:jc w:val="left"/>
                      <w:rPr>
                        <w:i/>
                        <w:sz w:val="16"/>
                      </w:rPr>
                    </w:pPr>
                    <w:r>
                      <w:rPr>
                        <w:sz w:val="16"/>
                      </w:rPr>
                      <w:t>0.51</w:t>
                    </w:r>
                    <w:r>
                      <w:rPr>
                        <w:i/>
                        <w:sz w:val="16"/>
                      </w:rPr>
                      <w:t>"</w:t>
                    </w:r>
                  </w:p>
                  <w:p>
                    <w:pPr>
                      <w:spacing w:line="182" w:lineRule="exact" w:before="0"/>
                      <w:ind w:left="0" w:right="0" w:firstLine="0"/>
                      <w:jc w:val="left"/>
                      <w:rPr>
                        <w:sz w:val="16"/>
                      </w:rPr>
                    </w:pPr>
                    <w:r>
                      <w:rPr>
                        <w:spacing w:val="-4"/>
                        <w:w w:val="95"/>
                        <w:sz w:val="16"/>
                      </w:rPr>
                      <w:t>(13 </w:t>
                    </w:r>
                    <w:r>
                      <w:rPr>
                        <w:w w:val="95"/>
                        <w:sz w:val="16"/>
                      </w:rPr>
                      <w:t>mm)</w:t>
                    </w:r>
                  </w:p>
                </w:txbxContent>
              </v:textbox>
              <w10:wrap type="none"/>
            </v:shape>
            <w10:wrap type="none"/>
          </v:group>
        </w:pict>
      </w:r>
      <w:r>
        <w:rPr>
          <w:w w:val="90"/>
        </w:rPr>
        <w:t>(45.7 mm)</w:t>
      </w:r>
    </w:p>
    <w:p>
      <w:pPr>
        <w:pStyle w:val="BodyText"/>
        <w:tabs>
          <w:tab w:pos="449" w:val="left" w:leader="none"/>
        </w:tabs>
        <w:spacing w:line="182" w:lineRule="exact"/>
        <w:jc w:val="right"/>
      </w:pPr>
      <w:r>
        <w:rPr>
          <w:w w:val="90"/>
          <w:u w:val="single"/>
        </w:rPr>
        <w:t> </w:t>
      </w:r>
      <w:r>
        <w:rPr>
          <w:u w:val="single"/>
        </w:rPr>
        <w:tab/>
      </w:r>
    </w:p>
    <w:p>
      <w:pPr>
        <w:pStyle w:val="BodyText"/>
        <w:rPr>
          <w:sz w:val="18"/>
        </w:rPr>
      </w:pPr>
      <w:r>
        <w:rPr/>
        <w:br w:type="column"/>
      </w:r>
      <w:r>
        <w:rPr>
          <w:sz w:val="18"/>
        </w:rPr>
      </w:r>
    </w:p>
    <w:p>
      <w:pPr>
        <w:pStyle w:val="BodyText"/>
        <w:spacing w:before="1"/>
        <w:rPr>
          <w:sz w:val="22"/>
        </w:rPr>
      </w:pPr>
    </w:p>
    <w:p>
      <w:pPr>
        <w:pStyle w:val="BodyText"/>
        <w:tabs>
          <w:tab w:pos="878" w:val="left" w:leader="none"/>
          <w:tab w:pos="1078" w:val="left" w:leader="none"/>
        </w:tabs>
        <w:spacing w:line="182" w:lineRule="exact"/>
        <w:ind w:left="420"/>
        <w:rPr>
          <w:i/>
        </w:rPr>
      </w:pPr>
      <w:r>
        <w:rPr>
          <w:w w:val="90"/>
          <w:u w:val="single"/>
        </w:rPr>
        <w:t> </w:t>
      </w:r>
      <w:r>
        <w:rPr>
          <w:u w:val="single"/>
        </w:rPr>
        <w:tab/>
      </w:r>
      <w:r>
        <w:rPr/>
        <w:tab/>
      </w:r>
      <w:r>
        <w:rPr>
          <w:spacing w:val="-3"/>
        </w:rPr>
        <w:t>0.18</w:t>
      </w:r>
      <w:r>
        <w:rPr>
          <w:i/>
          <w:spacing w:val="-3"/>
        </w:rPr>
        <w:t>"</w:t>
      </w:r>
    </w:p>
    <w:p>
      <w:pPr>
        <w:pStyle w:val="BodyText"/>
        <w:spacing w:line="182" w:lineRule="exact"/>
        <w:ind w:left="927" w:right="1013"/>
        <w:jc w:val="center"/>
      </w:pPr>
      <w:r>
        <w:rPr/>
        <w:t>(4.6 mm)</w:t>
      </w:r>
    </w:p>
    <w:p>
      <w:pPr>
        <w:spacing w:after="0" w:line="182" w:lineRule="exact"/>
        <w:jc w:val="center"/>
        <w:sectPr>
          <w:type w:val="continuous"/>
          <w:pgSz w:w="12240" w:h="15840"/>
          <w:pgMar w:top="1260" w:bottom="280" w:left="0" w:right="0"/>
          <w:cols w:num="2" w:equalWidth="0">
            <w:col w:w="9694" w:space="40"/>
            <w:col w:w="2506"/>
          </w:cols>
        </w:sectPr>
      </w:pPr>
    </w:p>
    <w:p>
      <w:pPr>
        <w:pStyle w:val="BodyText"/>
        <w:rPr>
          <w:sz w:val="20"/>
        </w:rPr>
      </w:pPr>
      <w:r>
        <w:rPr/>
        <w:pict>
          <v:group style="position:absolute;margin-left:0pt;margin-top:0pt;width:612pt;height:72.55pt;mso-position-horizontal-relative:page;mso-position-vertical-relative:page;z-index:24256" coordorigin="0,0" coordsize="12240,1451">
            <v:line style="position:absolute" from="1,0" to="1,1440" stroked="true" strokeweight=".062pt" strokecolor="#ededf3">
              <v:stroke dashstyle="solid"/>
            </v:line>
            <v:line style="position:absolute" from="0,1440" to="12240,1440" stroked="true" strokeweight="1pt" strokecolor="#9194b6">
              <v:stroke dashstyle="solid"/>
            </v:line>
            <v:shape style="position:absolute;left:7771;top:605;width:3416;height:706" type="#_x0000_t202" filled="false" stroked="false">
              <v:textbox inset="0,0,0,0">
                <w:txbxContent>
                  <w:p>
                    <w:pPr>
                      <w:tabs>
                        <w:tab w:pos="2364" w:val="left" w:leader="none"/>
                      </w:tabs>
                      <w:spacing w:before="0"/>
                      <w:ind w:left="0" w:right="0" w:firstLine="0"/>
                      <w:jc w:val="left"/>
                      <w:rPr>
                        <w:b/>
                        <w:sz w:val="18"/>
                      </w:rPr>
                    </w:pPr>
                    <w:r>
                      <w:rPr>
                        <w:rFonts w:ascii="Arial Black"/>
                        <w:color w:val="9194B6"/>
                        <w:sz w:val="50"/>
                      </w:rPr>
                      <w:t>1000</w:t>
                    </w:r>
                    <w:r>
                      <w:rPr>
                        <w:rFonts w:ascii="Arial Black"/>
                        <w:color w:val="9194B6"/>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2"/>
        </w:rPr>
      </w:pPr>
    </w:p>
    <w:p>
      <w:pPr>
        <w:pStyle w:val="BodyText"/>
        <w:ind w:left="2911"/>
        <w:jc w:val="center"/>
      </w:pPr>
      <w:r>
        <w:rPr/>
        <w:t>3.15</w:t>
      </w:r>
      <w:r>
        <w:rPr>
          <w:i/>
        </w:rPr>
        <w:t>" </w:t>
      </w:r>
      <w:r>
        <w:rPr/>
        <w:t>(80 mm)</w:t>
      </w:r>
    </w:p>
    <w:p>
      <w:pPr>
        <w:pStyle w:val="BodyText"/>
        <w:spacing w:before="9"/>
        <w:rPr>
          <w:sz w:val="23"/>
        </w:rPr>
      </w:pPr>
      <w:r>
        <w:rPr/>
        <w:drawing>
          <wp:anchor distT="0" distB="0" distL="0" distR="0" allowOverlap="1" layoutInCell="1" locked="0" behindDoc="0" simplePos="0" relativeHeight="964">
            <wp:simplePos x="0" y="0"/>
            <wp:positionH relativeFrom="page">
              <wp:posOffset>1065733</wp:posOffset>
            </wp:positionH>
            <wp:positionV relativeFrom="paragraph">
              <wp:posOffset>198356</wp:posOffset>
            </wp:positionV>
            <wp:extent cx="38406" cy="23526"/>
            <wp:effectExtent l="0" t="0" r="0" b="0"/>
            <wp:wrapTopAndBottom/>
            <wp:docPr id="231" name="image336.png" descr=""/>
            <wp:cNvGraphicFramePr>
              <a:graphicFrameLocks noChangeAspect="1"/>
            </wp:cNvGraphicFramePr>
            <a:graphic>
              <a:graphicData uri="http://schemas.openxmlformats.org/drawingml/2006/picture">
                <pic:pic>
                  <pic:nvPicPr>
                    <pic:cNvPr id="232" name="image336.png"/>
                    <pic:cNvPicPr/>
                  </pic:nvPicPr>
                  <pic:blipFill>
                    <a:blip r:embed="rId341" cstate="print"/>
                    <a:stretch>
                      <a:fillRect/>
                    </a:stretch>
                  </pic:blipFill>
                  <pic:spPr>
                    <a:xfrm>
                      <a:off x="0" y="0"/>
                      <a:ext cx="38406" cy="23526"/>
                    </a:xfrm>
                    <a:prstGeom prst="rect">
                      <a:avLst/>
                    </a:prstGeom>
                  </pic:spPr>
                </pic:pic>
              </a:graphicData>
            </a:graphic>
          </wp:anchor>
        </w:drawing>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14"/>
        </w:rPr>
      </w:pPr>
    </w:p>
    <w:p>
      <w:pPr>
        <w:pStyle w:val="BodyText"/>
        <w:spacing w:line="182" w:lineRule="exact"/>
        <w:ind w:right="3701"/>
        <w:jc w:val="right"/>
        <w:rPr>
          <w:i/>
        </w:rPr>
      </w:pPr>
      <w:r>
        <w:rPr>
          <w:w w:val="90"/>
        </w:rPr>
        <w:t>0.62</w:t>
      </w:r>
      <w:r>
        <w:rPr>
          <w:i/>
          <w:w w:val="90"/>
        </w:rPr>
        <w:t>"</w:t>
      </w:r>
    </w:p>
    <w:p>
      <w:pPr>
        <w:pStyle w:val="BodyText"/>
        <w:spacing w:line="182" w:lineRule="exact"/>
        <w:ind w:left="4556"/>
        <w:jc w:val="center"/>
      </w:pPr>
      <w:r>
        <w:rPr/>
        <w:t>(15.8 mm)</w:t>
      </w:r>
    </w:p>
    <w:p>
      <w:pPr>
        <w:pStyle w:val="BodyText"/>
        <w:rPr>
          <w:sz w:val="20"/>
        </w:rPr>
      </w:pPr>
    </w:p>
    <w:p>
      <w:pPr>
        <w:pStyle w:val="BodyText"/>
        <w:rPr>
          <w:sz w:val="20"/>
        </w:rPr>
      </w:pPr>
    </w:p>
    <w:p>
      <w:pPr>
        <w:pStyle w:val="BodyText"/>
        <w:rPr>
          <w:sz w:val="20"/>
        </w:rPr>
      </w:pPr>
    </w:p>
    <w:p>
      <w:pPr>
        <w:pStyle w:val="BodyText"/>
        <w:spacing w:before="4"/>
        <w:rPr>
          <w:sz w:val="20"/>
        </w:rPr>
      </w:pPr>
    </w:p>
    <w:p>
      <w:pPr>
        <w:pStyle w:val="Heading5"/>
        <w:tabs>
          <w:tab w:pos="11172" w:val="left" w:leader="none"/>
        </w:tabs>
        <w:spacing w:before="101"/>
        <w:ind w:left="732"/>
      </w:pPr>
      <w:r>
        <w:rPr>
          <w:u w:val="single" w:color="9194B6"/>
        </w:rPr>
        <w:t> </w:t>
        <w:tab/>
      </w:r>
      <w:r>
        <w:rPr/>
        <w:t> </w:t>
      </w:r>
      <w:r>
        <w:rPr>
          <w:spacing w:val="14"/>
        </w:rPr>
        <w:t> </w:t>
      </w:r>
      <w:r>
        <w:rPr/>
        <w:t>63</w:t>
      </w:r>
    </w:p>
    <w:p>
      <w:pPr>
        <w:spacing w:after="0"/>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3"/>
        </w:rPr>
      </w:pPr>
    </w:p>
    <w:p>
      <w:pPr>
        <w:pStyle w:val="BodyText"/>
        <w:ind w:right="-58"/>
        <w:rPr>
          <w:sz w:val="20"/>
        </w:rPr>
      </w:pPr>
      <w:r>
        <w:rPr>
          <w:sz w:val="20"/>
        </w:rPr>
        <w:drawing>
          <wp:inline distT="0" distB="0" distL="0" distR="0">
            <wp:extent cx="2344396" cy="2779776"/>
            <wp:effectExtent l="0" t="0" r="0" b="0"/>
            <wp:docPr id="233" name="image337.png" descr=""/>
            <wp:cNvGraphicFramePr>
              <a:graphicFrameLocks noChangeAspect="1"/>
            </wp:cNvGraphicFramePr>
            <a:graphic>
              <a:graphicData uri="http://schemas.openxmlformats.org/drawingml/2006/picture">
                <pic:pic>
                  <pic:nvPicPr>
                    <pic:cNvPr id="234" name="image337.png"/>
                    <pic:cNvPicPr/>
                  </pic:nvPicPr>
                  <pic:blipFill>
                    <a:blip r:embed="rId342" cstate="print"/>
                    <a:stretch>
                      <a:fillRect/>
                    </a:stretch>
                  </pic:blipFill>
                  <pic:spPr>
                    <a:xfrm>
                      <a:off x="0" y="0"/>
                      <a:ext cx="2344396" cy="2779776"/>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24"/>
        </w:rPr>
      </w:pPr>
    </w:p>
    <w:p>
      <w:pPr>
        <w:pStyle w:val="Heading6"/>
        <w:spacing w:before="175"/>
        <w:ind w:left="714"/>
      </w:pPr>
      <w:r>
        <w:rPr>
          <w:color w:val="007DC3"/>
        </w:rPr>
        <w:t>APPLICATIONS</w:t>
      </w:r>
    </w:p>
    <w:p>
      <w:pPr>
        <w:pStyle w:val="Heading7"/>
        <w:numPr>
          <w:ilvl w:val="1"/>
          <w:numId w:val="34"/>
        </w:numPr>
        <w:tabs>
          <w:tab w:pos="894" w:val="left" w:leader="none"/>
        </w:tabs>
        <w:spacing w:line="240" w:lineRule="auto" w:before="59" w:after="0"/>
        <w:ind w:left="893" w:right="0" w:hanging="179"/>
        <w:jc w:val="left"/>
        <w:rPr>
          <w:color w:val="007DC3"/>
          <w:sz w:val="18"/>
        </w:rPr>
      </w:pPr>
      <w:r>
        <w:rPr>
          <w:spacing w:val="-3"/>
        </w:rPr>
        <w:t>HVAC</w:t>
      </w:r>
    </w:p>
    <w:p>
      <w:pPr>
        <w:pStyle w:val="ListParagraph"/>
        <w:numPr>
          <w:ilvl w:val="1"/>
          <w:numId w:val="34"/>
        </w:numPr>
        <w:tabs>
          <w:tab w:pos="894" w:val="left" w:leader="none"/>
        </w:tabs>
        <w:spacing w:line="240" w:lineRule="auto" w:before="74" w:after="0"/>
        <w:ind w:left="893" w:right="0" w:hanging="179"/>
        <w:jc w:val="left"/>
        <w:rPr>
          <w:color w:val="007DC3"/>
          <w:sz w:val="18"/>
        </w:rPr>
      </w:pPr>
      <w:r>
        <w:rPr>
          <w:sz w:val="22"/>
        </w:rPr>
        <w:t>Hydraulics &amp;</w:t>
      </w:r>
      <w:r>
        <w:rPr>
          <w:spacing w:val="-29"/>
          <w:sz w:val="22"/>
        </w:rPr>
        <w:t> </w:t>
      </w:r>
      <w:r>
        <w:rPr>
          <w:sz w:val="22"/>
        </w:rPr>
        <w:t>pneumatics</w:t>
      </w:r>
    </w:p>
    <w:p>
      <w:pPr>
        <w:pStyle w:val="ListParagraph"/>
        <w:numPr>
          <w:ilvl w:val="1"/>
          <w:numId w:val="34"/>
        </w:numPr>
        <w:tabs>
          <w:tab w:pos="894" w:val="left" w:leader="none"/>
        </w:tabs>
        <w:spacing w:line="240" w:lineRule="auto" w:before="74" w:after="0"/>
        <w:ind w:left="893" w:right="0" w:hanging="179"/>
        <w:jc w:val="left"/>
        <w:rPr>
          <w:color w:val="007DC3"/>
          <w:sz w:val="18"/>
        </w:rPr>
      </w:pPr>
      <w:r>
        <w:rPr>
          <w:sz w:val="22"/>
        </w:rPr>
        <w:t>Injection molding</w:t>
      </w:r>
      <w:r>
        <w:rPr>
          <w:spacing w:val="-34"/>
          <w:sz w:val="22"/>
        </w:rPr>
        <w:t> </w:t>
      </w:r>
      <w:r>
        <w:rPr>
          <w:sz w:val="22"/>
        </w:rPr>
        <w:t>machines</w:t>
      </w:r>
    </w:p>
    <w:p>
      <w:pPr>
        <w:pStyle w:val="ListParagraph"/>
        <w:numPr>
          <w:ilvl w:val="1"/>
          <w:numId w:val="34"/>
        </w:numPr>
        <w:tabs>
          <w:tab w:pos="894" w:val="left" w:leader="none"/>
        </w:tabs>
        <w:spacing w:line="240" w:lineRule="auto" w:before="74" w:after="0"/>
        <w:ind w:left="893" w:right="0" w:hanging="179"/>
        <w:jc w:val="left"/>
        <w:rPr>
          <w:color w:val="007DC3"/>
          <w:sz w:val="18"/>
        </w:rPr>
      </w:pPr>
      <w:r>
        <w:rPr>
          <w:sz w:val="22"/>
        </w:rPr>
        <w:t>Railroad</w:t>
      </w:r>
      <w:r>
        <w:rPr>
          <w:spacing w:val="-12"/>
          <w:sz w:val="22"/>
        </w:rPr>
        <w:t> </w:t>
      </w:r>
      <w:r>
        <w:rPr>
          <w:sz w:val="22"/>
        </w:rPr>
        <w:t>equipment</w:t>
      </w:r>
    </w:p>
    <w:p>
      <w:pPr>
        <w:pStyle w:val="ListParagraph"/>
        <w:numPr>
          <w:ilvl w:val="1"/>
          <w:numId w:val="34"/>
        </w:numPr>
        <w:tabs>
          <w:tab w:pos="894" w:val="left" w:leader="none"/>
        </w:tabs>
        <w:spacing w:line="240" w:lineRule="auto" w:before="74" w:after="0"/>
        <w:ind w:left="893" w:right="0" w:hanging="179"/>
        <w:jc w:val="left"/>
        <w:rPr>
          <w:color w:val="007DC3"/>
          <w:sz w:val="18"/>
        </w:rPr>
      </w:pPr>
      <w:r>
        <w:rPr>
          <w:sz w:val="22"/>
        </w:rPr>
        <w:t>Stamping</w:t>
      </w:r>
      <w:r>
        <w:rPr>
          <w:spacing w:val="-17"/>
          <w:sz w:val="22"/>
        </w:rPr>
        <w:t> </w:t>
      </w:r>
      <w:r>
        <w:rPr>
          <w:sz w:val="22"/>
        </w:rPr>
        <w:t>&amp;</w:t>
      </w:r>
      <w:r>
        <w:rPr>
          <w:spacing w:val="-17"/>
          <w:sz w:val="22"/>
        </w:rPr>
        <w:t> </w:t>
      </w:r>
      <w:r>
        <w:rPr>
          <w:sz w:val="22"/>
        </w:rPr>
        <w:t>forming</w:t>
      </w:r>
      <w:r>
        <w:rPr>
          <w:spacing w:val="-17"/>
          <w:sz w:val="22"/>
        </w:rPr>
        <w:t> </w:t>
      </w:r>
      <w:r>
        <w:rPr>
          <w:sz w:val="22"/>
        </w:rPr>
        <w:t>presses</w:t>
      </w:r>
    </w:p>
    <w:p>
      <w:pPr>
        <w:pStyle w:val="BodyText"/>
        <w:rPr>
          <w:sz w:val="90"/>
        </w:rPr>
      </w:pPr>
      <w:r>
        <w:rPr/>
        <w:br w:type="column"/>
      </w:r>
      <w:r>
        <w:rPr>
          <w:sz w:val="90"/>
        </w:rPr>
      </w:r>
    </w:p>
    <w:p>
      <w:pPr>
        <w:spacing w:before="751"/>
        <w:ind w:left="0" w:right="0" w:firstLine="0"/>
        <w:jc w:val="left"/>
        <w:rPr>
          <w:sz w:val="36"/>
        </w:rPr>
      </w:pPr>
      <w:r>
        <w:rPr>
          <w:rFonts w:ascii="Arial Black"/>
          <w:color w:val="007DC3"/>
          <w:sz w:val="64"/>
        </w:rPr>
        <w:t>100</w:t>
      </w:r>
      <w:r>
        <w:rPr>
          <w:rFonts w:ascii="Arial Black"/>
          <w:color w:val="007DC3"/>
          <w:spacing w:val="-132"/>
          <w:sz w:val="64"/>
        </w:rPr>
        <w:t> </w:t>
      </w:r>
      <w:r>
        <w:rPr>
          <w:sz w:val="36"/>
        </w:rPr>
        <w:t>SERIES</w:t>
      </w:r>
    </w:p>
    <w:p>
      <w:pPr>
        <w:pStyle w:val="Heading5"/>
        <w:numPr>
          <w:ilvl w:val="0"/>
          <w:numId w:val="37"/>
        </w:numPr>
        <w:tabs>
          <w:tab w:pos="187" w:val="left" w:leader="none"/>
        </w:tabs>
        <w:spacing w:line="240" w:lineRule="auto" w:before="316" w:after="0"/>
        <w:ind w:left="186" w:right="0" w:hanging="180"/>
        <w:jc w:val="left"/>
      </w:pPr>
      <w:r>
        <w:rPr/>
        <w:pict>
          <v:shape style="position:absolute;margin-left:268.069794pt;margin-top:-33.220318pt;width:13.15pt;height:23.3pt;mso-position-horizontal-relative:page;mso-position-vertical-relative:paragraph;z-index:-1113112" coordorigin="5361,-664" coordsize="263,466" path="m5519,-664l5479,-607,5419,-565,5361,-542,5361,-437,5419,-458,5480,-492,5495,-504,5495,-198,5624,-198,5624,-664,5519,-664xe" filled="false" stroked="true" strokeweight="2pt" strokecolor="#007dc3">
            <v:path arrowok="t"/>
            <v:stroke dashstyle="solid"/>
            <w10:wrap type="none"/>
          </v:shape>
        </w:pict>
      </w:r>
      <w:r>
        <w:rPr/>
        <w:pict>
          <v:group style="position:absolute;margin-left:287.116211pt;margin-top:-34.220718pt;width:42.1pt;height:25.7pt;mso-position-horizontal-relative:page;mso-position-vertical-relative:paragraph;z-index:-1113088" coordorigin="5742,-684" coordsize="842,514">
            <v:shape style="position:absolute;left:5762;top:-665;width:375;height:474" coordorigin="5762,-664" coordsize="375,474" path="m5772,-332l5797,-263,5839,-219,5897,-195,5949,-191,5997,-194,6070,-223,6113,-282,6134,-373,6137,-431,6136,-459,6124,-538,6101,-595,6056,-640,5995,-662,5953,-664,5908,-661,5836,-635,5789,-581,5765,-490,5762,-429,5763,-403,5765,-379,5768,-355,5772,-332xe" filled="false" stroked="true" strokeweight="2pt" strokecolor="#007dc3">
              <v:path arrowok="t"/>
              <v:stroke dashstyle="solid"/>
            </v:shape>
            <v:shape style="position:absolute;left:5868;top:-600;width:162;height:343" type="#_x0000_t75" stroked="false">
              <v:imagedata r:id="rId343" o:title=""/>
            </v:shape>
            <v:shape style="position:absolute;left:6189;top:-665;width:375;height:474" coordorigin="6189,-664" coordsize="375,474" path="m6198,-332l6224,-263,6266,-219,6324,-195,6376,-191,6424,-194,6496,-223,6540,-282,6561,-373,6564,-431,6563,-459,6551,-538,6528,-595,6482,-640,6422,-662,6380,-664,6334,-661,6263,-635,6216,-581,6192,-490,6189,-429,6190,-403,6192,-379,6194,-355,6198,-332xe" filled="false" stroked="true" strokeweight="2pt" strokecolor="#007dc3">
              <v:path arrowok="t"/>
              <v:stroke dashstyle="solid"/>
            </v:shape>
            <v:shape style="position:absolute;left:6295;top:-600;width:162;height:343" type="#_x0000_t75" stroked="false">
              <v:imagedata r:id="rId344" o:title=""/>
            </v:shape>
            <w10:wrap type="none"/>
          </v:group>
        </w:pict>
      </w:r>
      <w:r>
        <w:rPr>
          <w:spacing w:val="-3"/>
        </w:rPr>
        <w:t>Vacuum</w:t>
      </w:r>
      <w:r>
        <w:rPr>
          <w:spacing w:val="-17"/>
        </w:rPr>
        <w:t> </w:t>
      </w:r>
      <w:r>
        <w:rPr/>
        <w:t>and</w:t>
      </w:r>
      <w:r>
        <w:rPr>
          <w:spacing w:val="-16"/>
        </w:rPr>
        <w:t> </w:t>
      </w:r>
      <w:r>
        <w:rPr/>
        <w:t>compound</w:t>
      </w:r>
      <w:r>
        <w:rPr>
          <w:spacing w:val="-17"/>
        </w:rPr>
        <w:t> </w:t>
      </w:r>
      <w:r>
        <w:rPr/>
        <w:t>ranges</w:t>
      </w:r>
      <w:r>
        <w:rPr>
          <w:spacing w:val="-16"/>
        </w:rPr>
        <w:t> </w:t>
      </w:r>
      <w:r>
        <w:rPr/>
        <w:t>through</w:t>
      </w:r>
      <w:r>
        <w:rPr>
          <w:spacing w:val="-17"/>
        </w:rPr>
        <w:t> </w:t>
      </w:r>
      <w:r>
        <w:rPr/>
        <w:t>0</w:t>
      </w:r>
      <w:r>
        <w:rPr>
          <w:spacing w:val="-16"/>
        </w:rPr>
        <w:t> </w:t>
      </w:r>
      <w:r>
        <w:rPr/>
        <w:t>psig</w:t>
      </w:r>
      <w:r>
        <w:rPr>
          <w:spacing w:val="-17"/>
        </w:rPr>
        <w:t> </w:t>
      </w:r>
      <w:r>
        <w:rPr/>
        <w:t>to</w:t>
      </w:r>
      <w:r>
        <w:rPr>
          <w:spacing w:val="-16"/>
        </w:rPr>
        <w:t> </w:t>
      </w:r>
      <w:r>
        <w:rPr/>
        <w:t>15,000</w:t>
      </w:r>
      <w:r>
        <w:rPr>
          <w:spacing w:val="-17"/>
        </w:rPr>
        <w:t> </w:t>
      </w:r>
      <w:r>
        <w:rPr/>
        <w:t>psig</w:t>
      </w:r>
    </w:p>
    <w:p>
      <w:pPr>
        <w:pStyle w:val="Heading5"/>
        <w:numPr>
          <w:ilvl w:val="0"/>
          <w:numId w:val="37"/>
        </w:numPr>
        <w:tabs>
          <w:tab w:pos="187" w:val="left" w:leader="none"/>
        </w:tabs>
        <w:spacing w:line="240" w:lineRule="auto" w:before="28" w:after="0"/>
        <w:ind w:left="186" w:right="0" w:hanging="180"/>
        <w:jc w:val="left"/>
      </w:pPr>
      <w:bookmarkStart w:name="_TOC_250001" w:id="2"/>
      <w:r>
        <w:rPr/>
        <w:t>Current</w:t>
      </w:r>
      <w:r>
        <w:rPr>
          <w:spacing w:val="-8"/>
        </w:rPr>
        <w:t> </w:t>
      </w:r>
      <w:bookmarkEnd w:id="2"/>
      <w:r>
        <w:rPr>
          <w:spacing w:val="-3"/>
        </w:rPr>
        <w:t>output</w:t>
      </w:r>
    </w:p>
    <w:p>
      <w:pPr>
        <w:pStyle w:val="ListParagraph"/>
        <w:numPr>
          <w:ilvl w:val="0"/>
          <w:numId w:val="37"/>
        </w:numPr>
        <w:tabs>
          <w:tab w:pos="187" w:val="left" w:leader="none"/>
        </w:tabs>
        <w:spacing w:line="240" w:lineRule="auto" w:before="28" w:after="0"/>
        <w:ind w:left="186" w:right="0" w:hanging="180"/>
        <w:jc w:val="left"/>
        <w:rPr>
          <w:sz w:val="24"/>
        </w:rPr>
      </w:pPr>
      <w:r>
        <w:rPr>
          <w:spacing w:val="-6"/>
          <w:w w:val="90"/>
          <w:sz w:val="24"/>
        </w:rPr>
        <w:t>316 </w:t>
      </w:r>
      <w:r>
        <w:rPr>
          <w:w w:val="90"/>
          <w:sz w:val="24"/>
        </w:rPr>
        <w:t>and </w:t>
      </w:r>
      <w:r>
        <w:rPr>
          <w:spacing w:val="-4"/>
          <w:w w:val="90"/>
          <w:sz w:val="24"/>
        </w:rPr>
        <w:t>17-4PH </w:t>
      </w:r>
      <w:r>
        <w:rPr>
          <w:w w:val="90"/>
          <w:sz w:val="24"/>
        </w:rPr>
        <w:t>Stainless Steel wetted</w:t>
      </w:r>
      <w:r>
        <w:rPr>
          <w:spacing w:val="-20"/>
          <w:w w:val="90"/>
          <w:sz w:val="24"/>
        </w:rPr>
        <w:t> </w:t>
      </w:r>
      <w:r>
        <w:rPr>
          <w:w w:val="90"/>
          <w:sz w:val="24"/>
        </w:rPr>
        <w:t>parts</w:t>
      </w:r>
    </w:p>
    <w:p>
      <w:pPr>
        <w:pStyle w:val="ListParagraph"/>
        <w:numPr>
          <w:ilvl w:val="0"/>
          <w:numId w:val="37"/>
        </w:numPr>
        <w:tabs>
          <w:tab w:pos="167" w:val="left" w:leader="none"/>
        </w:tabs>
        <w:spacing w:line="240" w:lineRule="auto" w:before="28" w:after="0"/>
        <w:ind w:left="166" w:right="0" w:hanging="160"/>
        <w:jc w:val="left"/>
        <w:rPr>
          <w:sz w:val="24"/>
        </w:rPr>
      </w:pPr>
      <w:r>
        <w:rPr>
          <w:w w:val="95"/>
          <w:sz w:val="24"/>
        </w:rPr>
        <w:t>CE</w:t>
      </w:r>
      <w:r>
        <w:rPr>
          <w:spacing w:val="-36"/>
          <w:w w:val="95"/>
          <w:sz w:val="24"/>
        </w:rPr>
        <w:t> </w:t>
      </w:r>
      <w:r>
        <w:rPr>
          <w:w w:val="95"/>
          <w:sz w:val="24"/>
        </w:rPr>
        <w:t>compliant</w:t>
      </w:r>
      <w:r>
        <w:rPr>
          <w:spacing w:val="-35"/>
          <w:w w:val="95"/>
          <w:sz w:val="24"/>
        </w:rPr>
        <w:t> </w:t>
      </w:r>
      <w:r>
        <w:rPr>
          <w:w w:val="95"/>
          <w:sz w:val="24"/>
        </w:rPr>
        <w:t>to</w:t>
      </w:r>
      <w:r>
        <w:rPr>
          <w:spacing w:val="-35"/>
          <w:w w:val="95"/>
          <w:sz w:val="24"/>
        </w:rPr>
        <w:t> </w:t>
      </w:r>
      <w:r>
        <w:rPr>
          <w:w w:val="95"/>
          <w:sz w:val="24"/>
        </w:rPr>
        <w:t>suppress</w:t>
      </w:r>
      <w:r>
        <w:rPr>
          <w:spacing w:val="-35"/>
          <w:w w:val="95"/>
          <w:sz w:val="24"/>
        </w:rPr>
        <w:t> </w:t>
      </w:r>
      <w:r>
        <w:rPr>
          <w:w w:val="95"/>
          <w:sz w:val="24"/>
        </w:rPr>
        <w:t>RFI,</w:t>
      </w:r>
      <w:r>
        <w:rPr>
          <w:spacing w:val="-36"/>
          <w:w w:val="95"/>
          <w:sz w:val="24"/>
        </w:rPr>
        <w:t> </w:t>
      </w:r>
      <w:r>
        <w:rPr>
          <w:w w:val="95"/>
          <w:sz w:val="24"/>
        </w:rPr>
        <w:t>EMI</w:t>
      </w:r>
      <w:r>
        <w:rPr>
          <w:spacing w:val="-35"/>
          <w:w w:val="95"/>
          <w:sz w:val="24"/>
        </w:rPr>
        <w:t> </w:t>
      </w:r>
      <w:r>
        <w:rPr>
          <w:w w:val="95"/>
          <w:sz w:val="24"/>
        </w:rPr>
        <w:t>and</w:t>
      </w:r>
      <w:r>
        <w:rPr>
          <w:spacing w:val="-35"/>
          <w:w w:val="95"/>
          <w:sz w:val="24"/>
        </w:rPr>
        <w:t> </w:t>
      </w:r>
      <w:r>
        <w:rPr>
          <w:w w:val="95"/>
          <w:sz w:val="24"/>
        </w:rPr>
        <w:t>ESD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1"/>
        </w:rPr>
      </w:pPr>
    </w:p>
    <w:p>
      <w:pPr>
        <w:pStyle w:val="BodyText"/>
        <w:spacing w:line="40" w:lineRule="exact"/>
        <w:ind w:left="-45"/>
        <w:rPr>
          <w:sz w:val="4"/>
        </w:rPr>
      </w:pPr>
      <w:r>
        <w:rPr>
          <w:position w:val="0"/>
          <w:sz w:val="4"/>
        </w:rPr>
        <w:pict>
          <v:group style="width:302.8pt;height:2pt;mso-position-horizontal-relative:char;mso-position-vertical-relative:line" coordorigin="0,0" coordsize="6056,40">
            <v:line style="position:absolute" from="0,20" to="1685,20" stroked="true" strokeweight="2pt" strokecolor="#007dc3">
              <v:stroke dashstyle="solid"/>
            </v:line>
            <v:line style="position:absolute" from="1685,20" to="6056,20" stroked="true" strokeweight="2pt" strokecolor="#007dc3">
              <v:stroke dashstyle="solid"/>
            </v:line>
          </v:group>
        </w:pict>
      </w:r>
      <w:r>
        <w:rPr>
          <w:position w:val="0"/>
          <w:sz w:val="4"/>
        </w:rPr>
      </w:r>
    </w:p>
    <w:p>
      <w:pPr>
        <w:pStyle w:val="Heading9"/>
        <w:spacing w:before="25"/>
        <w:ind w:left="2296" w:right="3217"/>
        <w:jc w:val="center"/>
      </w:pPr>
      <w:r>
        <w:rPr>
          <w:color w:val="007DC3"/>
        </w:rPr>
        <w:t>SPECIFICATIONS</w:t>
      </w:r>
    </w:p>
    <w:p>
      <w:pPr>
        <w:pStyle w:val="BodyText"/>
        <w:spacing w:before="10"/>
        <w:rPr>
          <w:b/>
          <w:sz w:val="2"/>
        </w:rPr>
      </w:pPr>
    </w:p>
    <w:p>
      <w:pPr>
        <w:pStyle w:val="BodyText"/>
        <w:spacing w:line="20" w:lineRule="exact"/>
        <w:ind w:left="-35"/>
        <w:rPr>
          <w:sz w:val="2"/>
        </w:rPr>
      </w:pPr>
      <w:r>
        <w:rPr>
          <w:sz w:val="2"/>
        </w:rPr>
        <w:pict>
          <v:group style="width:302.8pt;height:1pt;mso-position-horizontal-relative:char;mso-position-vertical-relative:line" coordorigin="0,0" coordsize="6056,20">
            <v:line style="position:absolute" from="0,10" to="1685,10" stroked="true" strokeweight="1pt" strokecolor="#000000">
              <v:stroke dashstyle="solid"/>
            </v:line>
            <v:line style="position:absolute" from="1685,10" to="6056,10" stroked="true" strokeweight="1pt" strokecolor="#000000">
              <v:stroke dashstyle="solid"/>
            </v:line>
          </v:group>
        </w:pict>
      </w:r>
      <w:r>
        <w:rPr>
          <w:sz w:val="2"/>
        </w:rPr>
      </w:r>
    </w:p>
    <w:p>
      <w:pPr>
        <w:tabs>
          <w:tab w:pos="1717" w:val="left" w:leader="none"/>
        </w:tabs>
        <w:spacing w:before="20"/>
        <w:ind w:left="33" w:right="0" w:firstLine="0"/>
        <w:jc w:val="left"/>
        <w:rPr>
          <w:sz w:val="16"/>
        </w:rPr>
      </w:pPr>
      <w:r>
        <w:rPr>
          <w:b/>
          <w:sz w:val="16"/>
        </w:rPr>
        <w:t>Output</w:t>
      </w:r>
      <w:r>
        <w:rPr>
          <w:b/>
          <w:spacing w:val="-20"/>
          <w:sz w:val="16"/>
        </w:rPr>
        <w:t> </w:t>
      </w:r>
      <w:r>
        <w:rPr>
          <w:b/>
          <w:sz w:val="16"/>
        </w:rPr>
        <w:t>signal</w:t>
        <w:tab/>
      </w:r>
      <w:r>
        <w:rPr>
          <w:sz w:val="16"/>
        </w:rPr>
        <w:t>4 mA to 20 </w:t>
      </w:r>
      <w:r>
        <w:rPr>
          <w:spacing w:val="2"/>
          <w:sz w:val="16"/>
        </w:rPr>
        <w:t>mA,</w:t>
      </w:r>
      <w:r>
        <w:rPr>
          <w:spacing w:val="-24"/>
          <w:sz w:val="16"/>
        </w:rPr>
        <w:t> </w:t>
      </w:r>
      <w:r>
        <w:rPr>
          <w:sz w:val="16"/>
        </w:rPr>
        <w:t>2-wire</w:t>
      </w: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line="182" w:lineRule="exact" w:before="28"/>
        <w:ind w:left="33" w:right="0" w:firstLine="0"/>
        <w:jc w:val="left"/>
        <w:rPr>
          <w:sz w:val="16"/>
        </w:rPr>
      </w:pPr>
      <w:r>
        <w:rPr>
          <w:b/>
          <w:sz w:val="16"/>
        </w:rPr>
        <w:t>Pressure</w:t>
      </w:r>
      <w:r>
        <w:rPr>
          <w:b/>
          <w:spacing w:val="-25"/>
          <w:sz w:val="16"/>
        </w:rPr>
        <w:t> </w:t>
      </w:r>
      <w:r>
        <w:rPr>
          <w:b/>
          <w:sz w:val="16"/>
        </w:rPr>
        <w:t>ranges</w:t>
        <w:tab/>
      </w:r>
      <w:r>
        <w:rPr>
          <w:sz w:val="16"/>
        </w:rPr>
        <w:t>Vacuum</w:t>
      </w:r>
      <w:r>
        <w:rPr>
          <w:spacing w:val="-5"/>
          <w:sz w:val="16"/>
        </w:rPr>
        <w:t> </w:t>
      </w:r>
      <w:r>
        <w:rPr>
          <w:sz w:val="16"/>
        </w:rPr>
        <w:t>through</w:t>
      </w:r>
      <w:r>
        <w:rPr>
          <w:spacing w:val="-6"/>
          <w:sz w:val="16"/>
        </w:rPr>
        <w:t> </w:t>
      </w:r>
      <w:r>
        <w:rPr>
          <w:sz w:val="16"/>
        </w:rPr>
        <w:t>0</w:t>
      </w:r>
      <w:r>
        <w:rPr>
          <w:spacing w:val="-6"/>
          <w:sz w:val="16"/>
        </w:rPr>
        <w:t> </w:t>
      </w:r>
      <w:r>
        <w:rPr>
          <w:sz w:val="16"/>
        </w:rPr>
        <w:t>psig</w:t>
      </w:r>
      <w:r>
        <w:rPr>
          <w:spacing w:val="-5"/>
          <w:sz w:val="16"/>
        </w:rPr>
        <w:t> </w:t>
      </w:r>
      <w:r>
        <w:rPr>
          <w:sz w:val="16"/>
        </w:rPr>
        <w:t>to</w:t>
      </w:r>
      <w:r>
        <w:rPr>
          <w:spacing w:val="-6"/>
          <w:sz w:val="16"/>
        </w:rPr>
        <w:t> </w:t>
      </w:r>
      <w:r>
        <w:rPr>
          <w:sz w:val="16"/>
        </w:rPr>
        <w:t>15,000</w:t>
      </w:r>
      <w:r>
        <w:rPr>
          <w:spacing w:val="-6"/>
          <w:sz w:val="16"/>
        </w:rPr>
        <w:t> </w:t>
      </w:r>
      <w:r>
        <w:rPr>
          <w:sz w:val="16"/>
        </w:rPr>
        <w:t>psig</w:t>
      </w:r>
    </w:p>
    <w:p>
      <w:pPr>
        <w:pStyle w:val="BodyText"/>
        <w:spacing w:line="182" w:lineRule="exact"/>
        <w:ind w:left="1718"/>
      </w:pPr>
      <w:r>
        <w:rPr/>
        <w:t>Absolute from 0 psia to 15 psia through 0 psia to 300 psia</w:t>
      </w: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pStyle w:val="BodyText"/>
        <w:tabs>
          <w:tab w:pos="1717" w:val="left" w:leader="none"/>
        </w:tabs>
        <w:spacing w:line="182" w:lineRule="exact" w:before="28"/>
        <w:ind w:left="33"/>
      </w:pPr>
      <w:r>
        <w:rPr>
          <w:b/>
        </w:rPr>
        <w:t>Accuracy</w:t>
        <w:tab/>
      </w:r>
      <w:r>
        <w:rPr/>
        <w:t>±0.5%</w:t>
      </w:r>
      <w:r>
        <w:rPr>
          <w:spacing w:val="-8"/>
        </w:rPr>
        <w:t> </w:t>
      </w:r>
      <w:r>
        <w:rPr/>
        <w:t>full</w:t>
      </w:r>
      <w:r>
        <w:rPr>
          <w:spacing w:val="-8"/>
        </w:rPr>
        <w:t> </w:t>
      </w:r>
      <w:r>
        <w:rPr/>
        <w:t>scale</w:t>
      </w:r>
      <w:r>
        <w:rPr>
          <w:spacing w:val="-8"/>
        </w:rPr>
        <w:t> </w:t>
      </w:r>
      <w:r>
        <w:rPr/>
        <w:t>(BFSL);</w:t>
      </w:r>
      <w:r>
        <w:rPr>
          <w:spacing w:val="-8"/>
        </w:rPr>
        <w:t> </w:t>
      </w:r>
      <w:r>
        <w:rPr/>
        <w:t>optional</w:t>
      </w:r>
      <w:r>
        <w:rPr>
          <w:spacing w:val="-8"/>
        </w:rPr>
        <w:t> </w:t>
      </w:r>
      <w:r>
        <w:rPr/>
        <w:t>±0.25%</w:t>
      </w:r>
      <w:r>
        <w:rPr>
          <w:spacing w:val="-8"/>
        </w:rPr>
        <w:t> </w:t>
      </w:r>
      <w:r>
        <w:rPr/>
        <w:t>full</w:t>
      </w:r>
      <w:r>
        <w:rPr>
          <w:spacing w:val="-8"/>
        </w:rPr>
        <w:t> </w:t>
      </w:r>
      <w:r>
        <w:rPr/>
        <w:t>scale</w:t>
      </w:r>
      <w:r>
        <w:rPr>
          <w:spacing w:val="-8"/>
        </w:rPr>
        <w:t> </w:t>
      </w:r>
      <w:r>
        <w:rPr/>
        <w:t>(BFSL);</w:t>
      </w:r>
    </w:p>
    <w:p>
      <w:pPr>
        <w:pStyle w:val="BodyText"/>
        <w:spacing w:line="180" w:lineRule="exact"/>
        <w:ind w:left="1718"/>
      </w:pPr>
      <w:r>
        <w:rPr/>
        <w:t>(Includes the effects of non-linearity, hysteresis, non-repeatability, zero point</w:t>
      </w:r>
    </w:p>
    <w:p>
      <w:pPr>
        <w:pStyle w:val="BodyText"/>
        <w:spacing w:line="182" w:lineRule="exact"/>
        <w:ind w:left="1718"/>
      </w:pPr>
      <w:r>
        <w:rPr/>
        <w:t>and full scale errors)</w:t>
      </w: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pStyle w:val="BodyText"/>
        <w:tabs>
          <w:tab w:pos="1717" w:val="left" w:leader="none"/>
        </w:tabs>
        <w:spacing w:before="28"/>
        <w:ind w:left="33"/>
      </w:pPr>
      <w:r>
        <w:rPr>
          <w:b/>
          <w:spacing w:val="2"/>
        </w:rPr>
        <w:t>Stability</w:t>
        <w:tab/>
      </w:r>
      <w:r>
        <w:rPr/>
        <w:t>≤</w:t>
      </w:r>
      <w:r>
        <w:rPr>
          <w:spacing w:val="-7"/>
        </w:rPr>
        <w:t> </w:t>
      </w:r>
      <w:r>
        <w:rPr/>
        <w:t>±0.2%</w:t>
      </w:r>
      <w:r>
        <w:rPr>
          <w:spacing w:val="-7"/>
        </w:rPr>
        <w:t> </w:t>
      </w:r>
      <w:r>
        <w:rPr/>
        <w:t>full</w:t>
      </w:r>
      <w:r>
        <w:rPr>
          <w:spacing w:val="-6"/>
        </w:rPr>
        <w:t> </w:t>
      </w:r>
      <w:r>
        <w:rPr/>
        <w:t>scale</w:t>
      </w:r>
      <w:r>
        <w:rPr>
          <w:spacing w:val="-7"/>
        </w:rPr>
        <w:t> </w:t>
      </w:r>
      <w:r>
        <w:rPr/>
        <w:t>for</w:t>
      </w:r>
      <w:r>
        <w:rPr>
          <w:spacing w:val="-6"/>
        </w:rPr>
        <w:t> </w:t>
      </w:r>
      <w:r>
        <w:rPr/>
        <w:t>1</w:t>
      </w:r>
      <w:r>
        <w:rPr>
          <w:spacing w:val="-7"/>
        </w:rPr>
        <w:t> </w:t>
      </w:r>
      <w:r>
        <w:rPr/>
        <w:t>year,</w:t>
      </w:r>
      <w:r>
        <w:rPr>
          <w:spacing w:val="-6"/>
        </w:rPr>
        <w:t> </w:t>
      </w:r>
      <w:r>
        <w:rPr/>
        <w:t>non-accumulating</w:t>
      </w:r>
    </w:p>
    <w:p>
      <w:pPr>
        <w:pStyle w:val="BodyText"/>
        <w:spacing w:before="10"/>
        <w:rPr>
          <w:sz w:val="3"/>
        </w:rPr>
      </w:pP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before="10"/>
        <w:ind w:left="33" w:right="0" w:firstLine="0"/>
        <w:jc w:val="left"/>
        <w:rPr>
          <w:sz w:val="16"/>
        </w:rPr>
      </w:pPr>
      <w:r>
        <w:rPr>
          <w:b/>
          <w:sz w:val="16"/>
        </w:rPr>
        <w:t>Adjustment</w:t>
        <w:tab/>
      </w:r>
      <w:r>
        <w:rPr>
          <w:sz w:val="16"/>
        </w:rPr>
        <w:t>≤</w:t>
      </w:r>
      <w:r>
        <w:rPr>
          <w:spacing w:val="-6"/>
          <w:sz w:val="16"/>
        </w:rPr>
        <w:t> </w:t>
      </w:r>
      <w:r>
        <w:rPr>
          <w:sz w:val="16"/>
        </w:rPr>
        <w:t>±10%</w:t>
      </w:r>
      <w:r>
        <w:rPr>
          <w:spacing w:val="-6"/>
          <w:sz w:val="16"/>
        </w:rPr>
        <w:t> </w:t>
      </w:r>
      <w:r>
        <w:rPr>
          <w:sz w:val="16"/>
        </w:rPr>
        <w:t>full</w:t>
      </w:r>
      <w:r>
        <w:rPr>
          <w:spacing w:val="-5"/>
          <w:sz w:val="16"/>
        </w:rPr>
        <w:t> </w:t>
      </w:r>
      <w:r>
        <w:rPr>
          <w:sz w:val="16"/>
        </w:rPr>
        <w:t>scale</w:t>
      </w:r>
      <w:r>
        <w:rPr>
          <w:spacing w:val="-6"/>
          <w:sz w:val="16"/>
        </w:rPr>
        <w:t> </w:t>
      </w:r>
      <w:r>
        <w:rPr>
          <w:sz w:val="16"/>
        </w:rPr>
        <w:t>for</w:t>
      </w:r>
      <w:r>
        <w:rPr>
          <w:spacing w:val="-6"/>
          <w:sz w:val="16"/>
        </w:rPr>
        <w:t> </w:t>
      </w:r>
      <w:r>
        <w:rPr>
          <w:sz w:val="16"/>
        </w:rPr>
        <w:t>zero</w:t>
      </w:r>
      <w:r>
        <w:rPr>
          <w:spacing w:val="-5"/>
          <w:sz w:val="16"/>
        </w:rPr>
        <w:t> </w:t>
      </w:r>
      <w:r>
        <w:rPr>
          <w:sz w:val="16"/>
        </w:rPr>
        <w:t>and</w:t>
      </w:r>
      <w:r>
        <w:rPr>
          <w:spacing w:val="-6"/>
          <w:sz w:val="16"/>
        </w:rPr>
        <w:t> </w:t>
      </w:r>
      <w:r>
        <w:rPr>
          <w:sz w:val="16"/>
        </w:rPr>
        <w:t>span</w:t>
      </w:r>
    </w:p>
    <w:p>
      <w:pPr>
        <w:pStyle w:val="BodyText"/>
        <w:spacing w:before="10"/>
        <w:rPr>
          <w:sz w:val="3"/>
        </w:rPr>
      </w:pP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before="9"/>
        <w:ind w:left="33" w:right="0" w:firstLine="0"/>
        <w:jc w:val="left"/>
        <w:rPr>
          <w:sz w:val="16"/>
        </w:rPr>
      </w:pPr>
      <w:r>
        <w:rPr>
          <w:b/>
          <w:sz w:val="16"/>
        </w:rPr>
        <w:t>Response</w:t>
      </w:r>
      <w:r>
        <w:rPr>
          <w:b/>
          <w:spacing w:val="-23"/>
          <w:sz w:val="16"/>
        </w:rPr>
        <w:t> </w:t>
      </w:r>
      <w:r>
        <w:rPr>
          <w:b/>
          <w:sz w:val="16"/>
        </w:rPr>
        <w:t>time</w:t>
        <w:tab/>
      </w:r>
      <w:r>
        <w:rPr>
          <w:sz w:val="16"/>
        </w:rPr>
        <w:t>≤</w:t>
      </w:r>
      <w:r>
        <w:rPr>
          <w:spacing w:val="-6"/>
          <w:sz w:val="16"/>
        </w:rPr>
        <w:t> </w:t>
      </w:r>
      <w:r>
        <w:rPr>
          <w:sz w:val="16"/>
        </w:rPr>
        <w:t>1</w:t>
      </w:r>
      <w:r>
        <w:rPr>
          <w:spacing w:val="-6"/>
          <w:sz w:val="16"/>
        </w:rPr>
        <w:t> </w:t>
      </w:r>
      <w:r>
        <w:rPr>
          <w:sz w:val="16"/>
        </w:rPr>
        <w:t>ms</w:t>
      </w:r>
      <w:r>
        <w:rPr>
          <w:spacing w:val="-6"/>
          <w:sz w:val="16"/>
        </w:rPr>
        <w:t> </w:t>
      </w:r>
      <w:r>
        <w:rPr>
          <w:sz w:val="16"/>
        </w:rPr>
        <w:t>(between</w:t>
      </w:r>
      <w:r>
        <w:rPr>
          <w:spacing w:val="-6"/>
          <w:sz w:val="16"/>
        </w:rPr>
        <w:t> </w:t>
      </w:r>
      <w:r>
        <w:rPr>
          <w:sz w:val="16"/>
        </w:rPr>
        <w:t>10%</w:t>
      </w:r>
      <w:r>
        <w:rPr>
          <w:spacing w:val="-6"/>
          <w:sz w:val="16"/>
        </w:rPr>
        <w:t> </w:t>
      </w:r>
      <w:r>
        <w:rPr>
          <w:sz w:val="16"/>
        </w:rPr>
        <w:t>and</w:t>
      </w:r>
      <w:r>
        <w:rPr>
          <w:spacing w:val="-6"/>
          <w:sz w:val="16"/>
        </w:rPr>
        <w:t> </w:t>
      </w:r>
      <w:r>
        <w:rPr>
          <w:sz w:val="16"/>
        </w:rPr>
        <w:t>90%</w:t>
      </w:r>
      <w:r>
        <w:rPr>
          <w:spacing w:val="-6"/>
          <w:sz w:val="16"/>
        </w:rPr>
        <w:t> </w:t>
      </w:r>
      <w:r>
        <w:rPr>
          <w:sz w:val="16"/>
        </w:rPr>
        <w:t>full</w:t>
      </w:r>
      <w:r>
        <w:rPr>
          <w:spacing w:val="-6"/>
          <w:sz w:val="16"/>
        </w:rPr>
        <w:t> </w:t>
      </w:r>
      <w:r>
        <w:rPr>
          <w:sz w:val="16"/>
        </w:rPr>
        <w:t>scale)</w:t>
      </w:r>
    </w:p>
    <w:p>
      <w:pPr>
        <w:pStyle w:val="BodyText"/>
        <w:spacing w:before="10"/>
        <w:rPr>
          <w:sz w:val="3"/>
        </w:rPr>
      </w:pP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before="10"/>
        <w:ind w:left="33" w:right="0" w:firstLine="0"/>
        <w:jc w:val="left"/>
        <w:rPr>
          <w:sz w:val="16"/>
        </w:rPr>
      </w:pPr>
      <w:r>
        <w:rPr>
          <w:b/>
          <w:spacing w:val="2"/>
          <w:sz w:val="16"/>
        </w:rPr>
        <w:t>Service</w:t>
      </w:r>
      <w:r>
        <w:rPr>
          <w:b/>
          <w:spacing w:val="-20"/>
          <w:sz w:val="16"/>
        </w:rPr>
        <w:t> </w:t>
      </w:r>
      <w:r>
        <w:rPr>
          <w:b/>
          <w:sz w:val="16"/>
        </w:rPr>
        <w:t>life</w:t>
        <w:tab/>
      </w:r>
      <w:r>
        <w:rPr>
          <w:sz w:val="16"/>
        </w:rPr>
        <w:t>&gt; 100,000,000 load</w:t>
      </w:r>
      <w:r>
        <w:rPr>
          <w:spacing w:val="-15"/>
          <w:sz w:val="16"/>
        </w:rPr>
        <w:t> </w:t>
      </w:r>
      <w:r>
        <w:rPr>
          <w:sz w:val="16"/>
        </w:rPr>
        <w:t>cycles</w:t>
      </w:r>
    </w:p>
    <w:p>
      <w:pPr>
        <w:pStyle w:val="BodyText"/>
        <w:spacing w:before="10"/>
        <w:rPr>
          <w:sz w:val="3"/>
        </w:rPr>
      </w:pP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line="182" w:lineRule="exact" w:before="9"/>
        <w:ind w:left="33"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7"/>
          <w:sz w:val="16"/>
        </w:rPr>
        <w:t> </w:t>
      </w:r>
      <w:r>
        <w:rPr>
          <w:spacing w:val="-3"/>
          <w:sz w:val="16"/>
        </w:rPr>
        <w:t>176</w:t>
      </w:r>
      <w:r>
        <w:rPr>
          <w:spacing w:val="-6"/>
          <w:sz w:val="16"/>
        </w:rPr>
        <w:t> </w:t>
      </w:r>
      <w:r>
        <w:rPr>
          <w:sz w:val="16"/>
        </w:rPr>
        <w:t>°F</w:t>
      </w:r>
      <w:r>
        <w:rPr>
          <w:spacing w:val="-6"/>
          <w:sz w:val="16"/>
        </w:rPr>
        <w:t> </w:t>
      </w:r>
      <w:r>
        <w:rPr>
          <w:sz w:val="16"/>
        </w:rPr>
        <w:t>(0</w:t>
      </w:r>
      <w:r>
        <w:rPr>
          <w:spacing w:val="-6"/>
          <w:sz w:val="16"/>
        </w:rPr>
        <w:t> </w:t>
      </w:r>
      <w:r>
        <w:rPr>
          <w:sz w:val="16"/>
        </w:rPr>
        <w:t>°C</w:t>
      </w:r>
      <w:r>
        <w:rPr>
          <w:spacing w:val="-7"/>
          <w:sz w:val="16"/>
        </w:rPr>
        <w:t> </w:t>
      </w:r>
      <w:r>
        <w:rPr>
          <w:sz w:val="16"/>
        </w:rPr>
        <w:t>to</w:t>
      </w:r>
      <w:r>
        <w:rPr>
          <w:spacing w:val="-6"/>
          <w:sz w:val="16"/>
        </w:rPr>
        <w:t> </w:t>
      </w:r>
      <w:r>
        <w:rPr>
          <w:sz w:val="16"/>
        </w:rPr>
        <w:t>80</w:t>
      </w:r>
      <w:r>
        <w:rPr>
          <w:spacing w:val="-6"/>
          <w:sz w:val="16"/>
        </w:rPr>
        <w:t> </w:t>
      </w:r>
      <w:r>
        <w:rPr>
          <w:sz w:val="16"/>
        </w:rPr>
        <w:t>°C)</w:t>
      </w:r>
    </w:p>
    <w:p>
      <w:pPr>
        <w:pStyle w:val="BodyText"/>
        <w:spacing w:line="235" w:lineRule="auto" w:before="1"/>
        <w:ind w:left="1718" w:right="2708"/>
      </w:pPr>
      <w:r>
        <w:rPr>
          <w:w w:val="95"/>
        </w:rPr>
        <w:t>Effect</w:t>
      </w:r>
      <w:r>
        <w:rPr>
          <w:spacing w:val="-14"/>
          <w:w w:val="95"/>
        </w:rPr>
        <w:t> </w:t>
      </w:r>
      <w:r>
        <w:rPr>
          <w:w w:val="95"/>
        </w:rPr>
        <w:t>±0.017%</w:t>
      </w:r>
      <w:r>
        <w:rPr>
          <w:spacing w:val="-13"/>
          <w:w w:val="95"/>
        </w:rPr>
        <w:t> </w:t>
      </w:r>
      <w:r>
        <w:rPr>
          <w:w w:val="95"/>
        </w:rPr>
        <w:t>full</w:t>
      </w:r>
      <w:r>
        <w:rPr>
          <w:spacing w:val="-13"/>
          <w:w w:val="95"/>
        </w:rPr>
        <w:t> </w:t>
      </w:r>
      <w:r>
        <w:rPr>
          <w:w w:val="95"/>
        </w:rPr>
        <w:t>scale/</w:t>
      </w:r>
      <w:r>
        <w:rPr>
          <w:spacing w:val="-14"/>
          <w:w w:val="95"/>
        </w:rPr>
        <w:t> </w:t>
      </w:r>
      <w:r>
        <w:rPr>
          <w:w w:val="95"/>
        </w:rPr>
        <w:t>°F</w:t>
      </w:r>
      <w:r>
        <w:rPr>
          <w:spacing w:val="-13"/>
          <w:w w:val="95"/>
        </w:rPr>
        <w:t> </w:t>
      </w:r>
      <w:r>
        <w:rPr>
          <w:w w:val="95"/>
        </w:rPr>
        <w:t>for</w:t>
      </w:r>
      <w:r>
        <w:rPr>
          <w:spacing w:val="-13"/>
          <w:w w:val="95"/>
        </w:rPr>
        <w:t> </w:t>
      </w:r>
      <w:r>
        <w:rPr>
          <w:w w:val="95"/>
        </w:rPr>
        <w:t>zero</w:t>
      </w:r>
      <w:r>
        <w:rPr>
          <w:spacing w:val="-14"/>
          <w:w w:val="95"/>
        </w:rPr>
        <w:t> </w:t>
      </w:r>
      <w:r>
        <w:rPr>
          <w:w w:val="95"/>
        </w:rPr>
        <w:t>and</w:t>
      </w:r>
      <w:r>
        <w:rPr>
          <w:spacing w:val="-13"/>
          <w:w w:val="95"/>
        </w:rPr>
        <w:t> </w:t>
      </w:r>
      <w:r>
        <w:rPr>
          <w:w w:val="95"/>
        </w:rPr>
        <w:t>span </w:t>
      </w:r>
      <w:r>
        <w:rPr/>
        <w:t>Media</w:t>
      </w:r>
      <w:r>
        <w:rPr>
          <w:spacing w:val="-15"/>
        </w:rPr>
        <w:t> </w:t>
      </w:r>
      <w:r>
        <w:rPr/>
        <w:t>-22</w:t>
      </w:r>
      <w:r>
        <w:rPr>
          <w:spacing w:val="-14"/>
        </w:rPr>
        <w:t> </w:t>
      </w:r>
      <w:r>
        <w:rPr/>
        <w:t>°F</w:t>
      </w:r>
      <w:r>
        <w:rPr>
          <w:spacing w:val="-15"/>
        </w:rPr>
        <w:t> </w:t>
      </w:r>
      <w:r>
        <w:rPr/>
        <w:t>to</w:t>
      </w:r>
      <w:r>
        <w:rPr>
          <w:spacing w:val="-14"/>
        </w:rPr>
        <w:t> </w:t>
      </w:r>
      <w:r>
        <w:rPr>
          <w:spacing w:val="-2"/>
        </w:rPr>
        <w:t>212</w:t>
      </w:r>
      <w:r>
        <w:rPr>
          <w:spacing w:val="-15"/>
        </w:rPr>
        <w:t> </w:t>
      </w:r>
      <w:r>
        <w:rPr/>
        <w:t>°F</w:t>
      </w:r>
      <w:r>
        <w:rPr>
          <w:spacing w:val="-14"/>
        </w:rPr>
        <w:t> </w:t>
      </w:r>
      <w:r>
        <w:rPr/>
        <w:t>(-30</w:t>
      </w:r>
      <w:r>
        <w:rPr>
          <w:spacing w:val="-15"/>
        </w:rPr>
        <w:t> </w:t>
      </w:r>
      <w:r>
        <w:rPr/>
        <w:t>°C</w:t>
      </w:r>
      <w:r>
        <w:rPr>
          <w:spacing w:val="-14"/>
        </w:rPr>
        <w:t> </w:t>
      </w:r>
      <w:r>
        <w:rPr/>
        <w:t>to</w:t>
      </w:r>
      <w:r>
        <w:rPr>
          <w:spacing w:val="-15"/>
        </w:rPr>
        <w:t> </w:t>
      </w:r>
      <w:r>
        <w:rPr/>
        <w:t>100</w:t>
      </w:r>
      <w:r>
        <w:rPr>
          <w:spacing w:val="-14"/>
        </w:rPr>
        <w:t> </w:t>
      </w:r>
      <w:r>
        <w:rPr/>
        <w:t>°C)</w:t>
      </w:r>
    </w:p>
    <w:p>
      <w:pPr>
        <w:pStyle w:val="BodyText"/>
        <w:spacing w:line="179" w:lineRule="exact"/>
        <w:ind w:left="1718"/>
      </w:pPr>
      <w:r>
        <w:rPr/>
        <w:t>Ambient -40 °F to 185 °F (-40 °C to 85 °C)</w:t>
      </w:r>
    </w:p>
    <w:p>
      <w:pPr>
        <w:pStyle w:val="BodyText"/>
        <w:spacing w:line="182" w:lineRule="exact"/>
        <w:ind w:left="1718"/>
      </w:pPr>
      <w:r>
        <w:rPr/>
        <w:t>Storage -40 °F to 212 °F (-40 °C to 100 °C)</w:t>
      </w: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before="28"/>
        <w:ind w:left="33" w:right="0" w:firstLine="0"/>
        <w:jc w:val="left"/>
        <w:rPr>
          <w:sz w:val="16"/>
        </w:rPr>
      </w:pPr>
      <w:r>
        <w:rPr>
          <w:b/>
          <w:w w:val="95"/>
          <w:sz w:val="16"/>
        </w:rPr>
        <w:t>Power</w:t>
      </w:r>
      <w:r>
        <w:rPr>
          <w:b/>
          <w:spacing w:val="-12"/>
          <w:w w:val="95"/>
          <w:sz w:val="16"/>
        </w:rPr>
        <w:t> </w:t>
      </w:r>
      <w:r>
        <w:rPr>
          <w:b/>
          <w:w w:val="95"/>
          <w:sz w:val="16"/>
        </w:rPr>
        <w:t>requirement*</w:t>
        <w:tab/>
      </w:r>
      <w:r>
        <w:rPr>
          <w:sz w:val="16"/>
        </w:rPr>
        <w:t>10</w:t>
      </w:r>
      <w:r>
        <w:rPr>
          <w:spacing w:val="-6"/>
          <w:sz w:val="16"/>
        </w:rPr>
        <w:t> </w:t>
      </w:r>
      <w:r>
        <w:rPr>
          <w:sz w:val="16"/>
        </w:rPr>
        <w:t>Vdc</w:t>
      </w:r>
      <w:r>
        <w:rPr>
          <w:spacing w:val="-6"/>
          <w:sz w:val="16"/>
        </w:rPr>
        <w:t> </w:t>
      </w:r>
      <w:r>
        <w:rPr>
          <w:sz w:val="16"/>
        </w:rPr>
        <w:t>to</w:t>
      </w:r>
      <w:r>
        <w:rPr>
          <w:spacing w:val="-6"/>
          <w:sz w:val="16"/>
        </w:rPr>
        <w:t> </w:t>
      </w:r>
      <w:r>
        <w:rPr>
          <w:sz w:val="16"/>
        </w:rPr>
        <w:t>30</w:t>
      </w:r>
      <w:r>
        <w:rPr>
          <w:spacing w:val="-6"/>
          <w:sz w:val="16"/>
        </w:rPr>
        <w:t> </w:t>
      </w:r>
      <w:r>
        <w:rPr>
          <w:sz w:val="16"/>
        </w:rPr>
        <w:t>Vdc</w:t>
      </w:r>
      <w:r>
        <w:rPr>
          <w:spacing w:val="-6"/>
          <w:sz w:val="16"/>
        </w:rPr>
        <w:t> </w:t>
      </w:r>
      <w:r>
        <w:rPr>
          <w:sz w:val="16"/>
        </w:rPr>
        <w:t>(4</w:t>
      </w:r>
      <w:r>
        <w:rPr>
          <w:spacing w:val="-6"/>
          <w:sz w:val="16"/>
        </w:rPr>
        <w:t> </w:t>
      </w:r>
      <w:r>
        <w:rPr>
          <w:sz w:val="16"/>
        </w:rPr>
        <w:t>mA</w:t>
      </w:r>
      <w:r>
        <w:rPr>
          <w:spacing w:val="-6"/>
          <w:sz w:val="16"/>
        </w:rPr>
        <w:t> </w:t>
      </w:r>
      <w:r>
        <w:rPr>
          <w:sz w:val="16"/>
        </w:rPr>
        <w:t>to</w:t>
      </w:r>
      <w:r>
        <w:rPr>
          <w:spacing w:val="-6"/>
          <w:sz w:val="16"/>
        </w:rPr>
        <w:t> </w:t>
      </w:r>
      <w:r>
        <w:rPr>
          <w:sz w:val="16"/>
        </w:rPr>
        <w:t>20</w:t>
      </w:r>
      <w:r>
        <w:rPr>
          <w:spacing w:val="-6"/>
          <w:sz w:val="16"/>
        </w:rPr>
        <w:t> </w:t>
      </w:r>
      <w:r>
        <w:rPr>
          <w:spacing w:val="2"/>
          <w:sz w:val="16"/>
        </w:rPr>
        <w:t>mA,</w:t>
      </w:r>
      <w:r>
        <w:rPr>
          <w:spacing w:val="-6"/>
          <w:sz w:val="16"/>
        </w:rPr>
        <w:t> </w:t>
      </w:r>
      <w:r>
        <w:rPr>
          <w:sz w:val="16"/>
        </w:rPr>
        <w:t>2-wire)</w:t>
      </w:r>
    </w:p>
    <w:p>
      <w:pPr>
        <w:pStyle w:val="BodyText"/>
        <w:spacing w:before="10"/>
        <w:rPr>
          <w:sz w:val="3"/>
        </w:rPr>
      </w:pP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before="10"/>
        <w:ind w:left="33" w:right="0" w:firstLine="0"/>
        <w:jc w:val="left"/>
        <w:rPr>
          <w:sz w:val="16"/>
        </w:rPr>
      </w:pPr>
      <w:r>
        <w:rPr>
          <w:b/>
          <w:sz w:val="16"/>
        </w:rPr>
        <w:t>Load</w:t>
      </w:r>
      <w:r>
        <w:rPr>
          <w:b/>
          <w:spacing w:val="-23"/>
          <w:sz w:val="16"/>
        </w:rPr>
        <w:t> </w:t>
      </w:r>
      <w:r>
        <w:rPr>
          <w:b/>
          <w:sz w:val="16"/>
        </w:rPr>
        <w:t>limitations</w:t>
        <w:tab/>
      </w:r>
      <w:r>
        <w:rPr>
          <w:sz w:val="16"/>
        </w:rPr>
        <w:t>≤ (Vpower supply -10)/.020</w:t>
      </w:r>
      <w:r>
        <w:rPr>
          <w:spacing w:val="-23"/>
          <w:sz w:val="16"/>
        </w:rPr>
        <w:t> </w:t>
      </w:r>
      <w:r>
        <w:rPr>
          <w:sz w:val="16"/>
        </w:rPr>
        <w:t>Amp</w:t>
      </w:r>
    </w:p>
    <w:p>
      <w:pPr>
        <w:pStyle w:val="BodyText"/>
        <w:spacing w:before="10"/>
        <w:rPr>
          <w:sz w:val="3"/>
        </w:rPr>
      </w:pP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pStyle w:val="BodyText"/>
        <w:tabs>
          <w:tab w:pos="1717" w:val="left" w:leader="none"/>
        </w:tabs>
        <w:spacing w:line="182" w:lineRule="exact" w:before="9"/>
        <w:ind w:left="33"/>
      </w:pPr>
      <w:r>
        <w:rPr>
          <w:b/>
        </w:rPr>
        <w:t>Proof</w:t>
      </w:r>
      <w:r>
        <w:rPr>
          <w:b/>
          <w:spacing w:val="-23"/>
        </w:rPr>
        <w:t> </w:t>
      </w:r>
      <w:r>
        <w:rPr>
          <w:b/>
        </w:rPr>
        <w:t>pressure</w:t>
        <w:tab/>
      </w:r>
      <w:r>
        <w:rPr/>
        <w:t>3</w:t>
      </w:r>
      <w:r>
        <w:rPr>
          <w:spacing w:val="-8"/>
        </w:rPr>
        <w:t> </w:t>
      </w:r>
      <w:r>
        <w:rPr/>
        <w:t>times</w:t>
      </w:r>
      <w:r>
        <w:rPr>
          <w:spacing w:val="-8"/>
        </w:rPr>
        <w:t> </w:t>
      </w:r>
      <w:r>
        <w:rPr/>
        <w:t>full</w:t>
      </w:r>
      <w:r>
        <w:rPr>
          <w:spacing w:val="-8"/>
        </w:rPr>
        <w:t> </w:t>
      </w:r>
      <w:r>
        <w:rPr/>
        <w:t>scale</w:t>
      </w:r>
      <w:r>
        <w:rPr>
          <w:spacing w:val="-8"/>
        </w:rPr>
        <w:t> </w:t>
      </w:r>
      <w:r>
        <w:rPr/>
        <w:t>for</w:t>
      </w:r>
      <w:r>
        <w:rPr>
          <w:spacing w:val="-8"/>
        </w:rPr>
        <w:t> </w:t>
      </w:r>
      <w:r>
        <w:rPr/>
        <w:t>ranges</w:t>
      </w:r>
      <w:r>
        <w:rPr>
          <w:spacing w:val="-8"/>
        </w:rPr>
        <w:t> </w:t>
      </w:r>
      <w:r>
        <w:rPr/>
        <w:t>0</w:t>
      </w:r>
      <w:r>
        <w:rPr>
          <w:spacing w:val="-8"/>
        </w:rPr>
        <w:t> </w:t>
      </w:r>
      <w:r>
        <w:rPr/>
        <w:t>psi</w:t>
      </w:r>
      <w:r>
        <w:rPr>
          <w:spacing w:val="-7"/>
        </w:rPr>
        <w:t> </w:t>
      </w:r>
      <w:r>
        <w:rPr/>
        <w:t>to</w:t>
      </w:r>
      <w:r>
        <w:rPr>
          <w:spacing w:val="-8"/>
        </w:rPr>
        <w:t> </w:t>
      </w:r>
      <w:r>
        <w:rPr/>
        <w:t>5</w:t>
      </w:r>
      <w:r>
        <w:rPr>
          <w:spacing w:val="-8"/>
        </w:rPr>
        <w:t> </w:t>
      </w:r>
      <w:r>
        <w:rPr/>
        <w:t>psi</w:t>
      </w:r>
      <w:r>
        <w:rPr>
          <w:spacing w:val="-8"/>
        </w:rPr>
        <w:t> </w:t>
      </w:r>
      <w:r>
        <w:rPr/>
        <w:t>through</w:t>
      </w:r>
      <w:r>
        <w:rPr>
          <w:spacing w:val="-8"/>
        </w:rPr>
        <w:t> </w:t>
      </w:r>
      <w:r>
        <w:rPr/>
        <w:t>0</w:t>
      </w:r>
      <w:r>
        <w:rPr>
          <w:spacing w:val="-8"/>
        </w:rPr>
        <w:t> </w:t>
      </w:r>
      <w:r>
        <w:rPr/>
        <w:t>psi</w:t>
      </w:r>
      <w:r>
        <w:rPr>
          <w:spacing w:val="-8"/>
        </w:rPr>
        <w:t> </w:t>
      </w:r>
      <w:r>
        <w:rPr/>
        <w:t>to</w:t>
      </w:r>
      <w:r>
        <w:rPr>
          <w:spacing w:val="-7"/>
        </w:rPr>
        <w:t> </w:t>
      </w:r>
      <w:r>
        <w:rPr/>
        <w:t>200</w:t>
      </w:r>
      <w:r>
        <w:rPr>
          <w:spacing w:val="-8"/>
        </w:rPr>
        <w:t> </w:t>
      </w:r>
      <w:r>
        <w:rPr/>
        <w:t>psi</w:t>
      </w:r>
    </w:p>
    <w:p>
      <w:pPr>
        <w:pStyle w:val="BodyText"/>
        <w:spacing w:line="180" w:lineRule="exact"/>
        <w:ind w:left="1718"/>
      </w:pPr>
      <w:r>
        <w:rPr/>
        <w:t>1.75 times full scale for ranges 0 psi to 300 psi through 0 psi to 10,000 psi</w:t>
      </w:r>
    </w:p>
    <w:p>
      <w:pPr>
        <w:pStyle w:val="BodyText"/>
        <w:spacing w:line="182" w:lineRule="exact"/>
        <w:ind w:left="1718"/>
      </w:pPr>
      <w:r>
        <w:rPr/>
        <w:t>1.5 times full scale for 0 to 15,000 psi</w:t>
      </w: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pStyle w:val="BodyText"/>
        <w:tabs>
          <w:tab w:pos="1717" w:val="left" w:leader="none"/>
        </w:tabs>
        <w:spacing w:line="182" w:lineRule="exact" w:before="28"/>
        <w:ind w:left="33"/>
      </w:pPr>
      <w:r>
        <w:rPr>
          <w:b/>
        </w:rPr>
        <w:t>Burst</w:t>
      </w:r>
      <w:r>
        <w:rPr>
          <w:b/>
          <w:spacing w:val="-22"/>
        </w:rPr>
        <w:t> </w:t>
      </w:r>
      <w:r>
        <w:rPr>
          <w:b/>
        </w:rPr>
        <w:t>pressure</w:t>
        <w:tab/>
      </w:r>
      <w:r>
        <w:rPr/>
        <w:t>3.8</w:t>
      </w:r>
      <w:r>
        <w:rPr>
          <w:spacing w:val="-9"/>
        </w:rPr>
        <w:t> </w:t>
      </w:r>
      <w:r>
        <w:rPr/>
        <w:t>times</w:t>
      </w:r>
      <w:r>
        <w:rPr>
          <w:spacing w:val="-8"/>
        </w:rPr>
        <w:t> </w:t>
      </w:r>
      <w:r>
        <w:rPr/>
        <w:t>full</w:t>
      </w:r>
      <w:r>
        <w:rPr>
          <w:spacing w:val="-8"/>
        </w:rPr>
        <w:t> </w:t>
      </w:r>
      <w:r>
        <w:rPr/>
        <w:t>scale</w:t>
      </w:r>
      <w:r>
        <w:rPr>
          <w:spacing w:val="-8"/>
        </w:rPr>
        <w:t> </w:t>
      </w:r>
      <w:r>
        <w:rPr/>
        <w:t>for</w:t>
      </w:r>
      <w:r>
        <w:rPr>
          <w:spacing w:val="-8"/>
        </w:rPr>
        <w:t> </w:t>
      </w:r>
      <w:r>
        <w:rPr/>
        <w:t>ranges</w:t>
      </w:r>
      <w:r>
        <w:rPr>
          <w:spacing w:val="-8"/>
        </w:rPr>
        <w:t> </w:t>
      </w:r>
      <w:r>
        <w:rPr/>
        <w:t>0</w:t>
      </w:r>
      <w:r>
        <w:rPr>
          <w:spacing w:val="-9"/>
        </w:rPr>
        <w:t> </w:t>
      </w:r>
      <w:r>
        <w:rPr/>
        <w:t>psi</w:t>
      </w:r>
      <w:r>
        <w:rPr>
          <w:spacing w:val="-8"/>
        </w:rPr>
        <w:t> </w:t>
      </w:r>
      <w:r>
        <w:rPr/>
        <w:t>to</w:t>
      </w:r>
      <w:r>
        <w:rPr>
          <w:spacing w:val="-8"/>
        </w:rPr>
        <w:t> </w:t>
      </w:r>
      <w:r>
        <w:rPr/>
        <w:t>5</w:t>
      </w:r>
      <w:r>
        <w:rPr>
          <w:spacing w:val="-8"/>
        </w:rPr>
        <w:t> </w:t>
      </w:r>
      <w:r>
        <w:rPr/>
        <w:t>psi</w:t>
      </w:r>
      <w:r>
        <w:rPr>
          <w:spacing w:val="-8"/>
        </w:rPr>
        <w:t> </w:t>
      </w:r>
      <w:r>
        <w:rPr/>
        <w:t>through</w:t>
      </w:r>
      <w:r>
        <w:rPr>
          <w:spacing w:val="-8"/>
        </w:rPr>
        <w:t> </w:t>
      </w:r>
      <w:r>
        <w:rPr/>
        <w:t>0</w:t>
      </w:r>
      <w:r>
        <w:rPr>
          <w:spacing w:val="-9"/>
        </w:rPr>
        <w:t> </w:t>
      </w:r>
      <w:r>
        <w:rPr/>
        <w:t>psi</w:t>
      </w:r>
      <w:r>
        <w:rPr>
          <w:spacing w:val="-8"/>
        </w:rPr>
        <w:t> </w:t>
      </w:r>
      <w:r>
        <w:rPr/>
        <w:t>to</w:t>
      </w:r>
      <w:r>
        <w:rPr>
          <w:spacing w:val="-8"/>
        </w:rPr>
        <w:t> </w:t>
      </w:r>
      <w:r>
        <w:rPr/>
        <w:t>200</w:t>
      </w:r>
      <w:r>
        <w:rPr>
          <w:spacing w:val="-8"/>
        </w:rPr>
        <w:t> </w:t>
      </w:r>
      <w:r>
        <w:rPr/>
        <w:t>psi</w:t>
      </w:r>
    </w:p>
    <w:p>
      <w:pPr>
        <w:pStyle w:val="BodyText"/>
        <w:spacing w:line="235" w:lineRule="auto" w:before="1"/>
        <w:ind w:left="1718" w:right="1440"/>
      </w:pPr>
      <w:r>
        <w:rPr/>
        <w:t>4</w:t>
      </w:r>
      <w:r>
        <w:rPr>
          <w:spacing w:val="-23"/>
        </w:rPr>
        <w:t> </w:t>
      </w:r>
      <w:r>
        <w:rPr/>
        <w:t>times</w:t>
      </w:r>
      <w:r>
        <w:rPr>
          <w:spacing w:val="-22"/>
        </w:rPr>
        <w:t> </w:t>
      </w:r>
      <w:r>
        <w:rPr/>
        <w:t>full</w:t>
      </w:r>
      <w:r>
        <w:rPr>
          <w:spacing w:val="-22"/>
        </w:rPr>
        <w:t> </w:t>
      </w:r>
      <w:r>
        <w:rPr/>
        <w:t>scale</w:t>
      </w:r>
      <w:r>
        <w:rPr>
          <w:spacing w:val="-22"/>
        </w:rPr>
        <w:t> </w:t>
      </w:r>
      <w:r>
        <w:rPr/>
        <w:t>for</w:t>
      </w:r>
      <w:r>
        <w:rPr>
          <w:spacing w:val="-22"/>
        </w:rPr>
        <w:t> </w:t>
      </w:r>
      <w:r>
        <w:rPr/>
        <w:t>ranges</w:t>
      </w:r>
      <w:r>
        <w:rPr>
          <w:spacing w:val="-22"/>
        </w:rPr>
        <w:t> </w:t>
      </w:r>
      <w:r>
        <w:rPr/>
        <w:t>0</w:t>
      </w:r>
      <w:r>
        <w:rPr>
          <w:spacing w:val="-22"/>
        </w:rPr>
        <w:t> </w:t>
      </w:r>
      <w:r>
        <w:rPr/>
        <w:t>psi</w:t>
      </w:r>
      <w:r>
        <w:rPr>
          <w:spacing w:val="-22"/>
        </w:rPr>
        <w:t> </w:t>
      </w:r>
      <w:r>
        <w:rPr/>
        <w:t>to</w:t>
      </w:r>
      <w:r>
        <w:rPr>
          <w:spacing w:val="-22"/>
        </w:rPr>
        <w:t> </w:t>
      </w:r>
      <w:r>
        <w:rPr>
          <w:spacing w:val="2"/>
        </w:rPr>
        <w:t>300</w:t>
      </w:r>
      <w:r>
        <w:rPr>
          <w:spacing w:val="-22"/>
        </w:rPr>
        <w:t> </w:t>
      </w:r>
      <w:r>
        <w:rPr/>
        <w:t>psi</w:t>
      </w:r>
      <w:r>
        <w:rPr>
          <w:spacing w:val="-22"/>
        </w:rPr>
        <w:t> </w:t>
      </w:r>
      <w:r>
        <w:rPr/>
        <w:t>through</w:t>
      </w:r>
      <w:r>
        <w:rPr>
          <w:spacing w:val="-22"/>
        </w:rPr>
        <w:t> </w:t>
      </w:r>
      <w:r>
        <w:rPr/>
        <w:t>0</w:t>
      </w:r>
      <w:r>
        <w:rPr>
          <w:spacing w:val="-22"/>
        </w:rPr>
        <w:t> </w:t>
      </w:r>
      <w:r>
        <w:rPr/>
        <w:t>psi</w:t>
      </w:r>
      <w:r>
        <w:rPr>
          <w:spacing w:val="-22"/>
        </w:rPr>
        <w:t> </w:t>
      </w:r>
      <w:r>
        <w:rPr/>
        <w:t>to</w:t>
      </w:r>
      <w:r>
        <w:rPr>
          <w:spacing w:val="-23"/>
        </w:rPr>
        <w:t> </w:t>
      </w:r>
      <w:r>
        <w:rPr/>
        <w:t>10,000</w:t>
      </w:r>
      <w:r>
        <w:rPr>
          <w:spacing w:val="-22"/>
        </w:rPr>
        <w:t> </w:t>
      </w:r>
      <w:r>
        <w:rPr/>
        <w:t>psi 3</w:t>
      </w:r>
      <w:r>
        <w:rPr>
          <w:spacing w:val="-7"/>
        </w:rPr>
        <w:t> </w:t>
      </w:r>
      <w:r>
        <w:rPr/>
        <w:t>times</w:t>
      </w:r>
      <w:r>
        <w:rPr>
          <w:spacing w:val="-7"/>
        </w:rPr>
        <w:t> </w:t>
      </w:r>
      <w:r>
        <w:rPr/>
        <w:t>full</w:t>
      </w:r>
      <w:r>
        <w:rPr>
          <w:spacing w:val="-7"/>
        </w:rPr>
        <w:t> </w:t>
      </w:r>
      <w:r>
        <w:rPr/>
        <w:t>scale</w:t>
      </w:r>
      <w:r>
        <w:rPr>
          <w:spacing w:val="-6"/>
        </w:rPr>
        <w:t> </w:t>
      </w:r>
      <w:r>
        <w:rPr/>
        <w:t>for</w:t>
      </w:r>
      <w:r>
        <w:rPr>
          <w:spacing w:val="-7"/>
        </w:rPr>
        <w:t> </w:t>
      </w:r>
      <w:r>
        <w:rPr/>
        <w:t>0</w:t>
      </w:r>
      <w:r>
        <w:rPr>
          <w:spacing w:val="-7"/>
        </w:rPr>
        <w:t> </w:t>
      </w:r>
      <w:r>
        <w:rPr/>
        <w:t>psi</w:t>
      </w:r>
      <w:r>
        <w:rPr>
          <w:spacing w:val="-6"/>
        </w:rPr>
        <w:t> </w:t>
      </w:r>
      <w:r>
        <w:rPr/>
        <w:t>to</w:t>
      </w:r>
      <w:r>
        <w:rPr>
          <w:spacing w:val="-7"/>
        </w:rPr>
        <w:t> </w:t>
      </w:r>
      <w:r>
        <w:rPr/>
        <w:t>15,000</w:t>
      </w:r>
      <w:r>
        <w:rPr>
          <w:spacing w:val="-7"/>
        </w:rPr>
        <w:t> </w:t>
      </w:r>
      <w:r>
        <w:rPr/>
        <w:t>psi</w:t>
      </w: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line="182" w:lineRule="exact" w:before="29"/>
        <w:ind w:left="33" w:right="0" w:firstLine="0"/>
        <w:jc w:val="left"/>
        <w:rPr>
          <w:sz w:val="16"/>
        </w:rPr>
      </w:pPr>
      <w:r>
        <w:rPr>
          <w:b/>
          <w:w w:val="95"/>
          <w:sz w:val="16"/>
        </w:rPr>
        <w:t>Measuring</w:t>
      </w:r>
      <w:r>
        <w:rPr>
          <w:b/>
          <w:spacing w:val="-10"/>
          <w:w w:val="95"/>
          <w:sz w:val="16"/>
        </w:rPr>
        <w:t> </w:t>
      </w:r>
      <w:r>
        <w:rPr>
          <w:b/>
          <w:w w:val="95"/>
          <w:sz w:val="16"/>
        </w:rPr>
        <w:t>element</w:t>
        <w:tab/>
      </w:r>
      <w:r>
        <w:rPr>
          <w:sz w:val="16"/>
        </w:rPr>
        <w:t>316</w:t>
      </w:r>
      <w:r>
        <w:rPr>
          <w:spacing w:val="-7"/>
          <w:sz w:val="16"/>
        </w:rPr>
        <w:t> </w:t>
      </w:r>
      <w:r>
        <w:rPr>
          <w:sz w:val="16"/>
        </w:rPr>
        <w:t>Stainless</w:t>
      </w:r>
      <w:r>
        <w:rPr>
          <w:spacing w:val="-7"/>
          <w:sz w:val="16"/>
        </w:rPr>
        <w:t> </w:t>
      </w:r>
      <w:r>
        <w:rPr>
          <w:sz w:val="16"/>
        </w:rPr>
        <w:t>Steel</w:t>
      </w:r>
      <w:r>
        <w:rPr>
          <w:spacing w:val="-6"/>
          <w:sz w:val="16"/>
        </w:rPr>
        <w:t> </w:t>
      </w:r>
      <w:r>
        <w:rPr>
          <w:sz w:val="16"/>
        </w:rPr>
        <w:t>for</w:t>
      </w:r>
      <w:r>
        <w:rPr>
          <w:spacing w:val="-7"/>
          <w:sz w:val="16"/>
        </w:rPr>
        <w:t> </w:t>
      </w:r>
      <w:r>
        <w:rPr>
          <w:sz w:val="16"/>
        </w:rPr>
        <w:t>vacuum</w:t>
      </w:r>
      <w:r>
        <w:rPr>
          <w:spacing w:val="-6"/>
          <w:sz w:val="16"/>
        </w:rPr>
        <w:t> </w:t>
      </w:r>
      <w:r>
        <w:rPr>
          <w:sz w:val="16"/>
        </w:rPr>
        <w:t>through</w:t>
      </w:r>
      <w:r>
        <w:rPr>
          <w:spacing w:val="-7"/>
          <w:sz w:val="16"/>
        </w:rPr>
        <w:t> </w:t>
      </w:r>
      <w:r>
        <w:rPr>
          <w:spacing w:val="2"/>
          <w:sz w:val="16"/>
        </w:rPr>
        <w:t>300</w:t>
      </w:r>
      <w:r>
        <w:rPr>
          <w:spacing w:val="-6"/>
          <w:sz w:val="16"/>
        </w:rPr>
        <w:t> </w:t>
      </w:r>
      <w:r>
        <w:rPr>
          <w:sz w:val="16"/>
        </w:rPr>
        <w:t>psi;</w:t>
      </w:r>
    </w:p>
    <w:p>
      <w:pPr>
        <w:pStyle w:val="BodyText"/>
        <w:spacing w:line="182" w:lineRule="exact"/>
        <w:ind w:left="1718"/>
      </w:pPr>
      <w:r>
        <w:rPr/>
        <w:t>17-4PH Stainless Steel for ≥500 psi</w:t>
      </w:r>
    </w:p>
    <w:p>
      <w:pPr>
        <w:pStyle w:val="BodyText"/>
        <w:rPr>
          <w:sz w:val="3"/>
        </w:rPr>
      </w:pP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before="10"/>
        <w:ind w:left="33"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before="2"/>
        <w:rPr>
          <w:sz w:val="2"/>
        </w:rPr>
      </w:pP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before="9"/>
        <w:ind w:left="33"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before="2"/>
        <w:rPr>
          <w:sz w:val="2"/>
        </w:rPr>
      </w:pP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before="10"/>
        <w:ind w:left="33" w:right="0" w:firstLine="0"/>
        <w:jc w:val="left"/>
        <w:rPr>
          <w:sz w:val="16"/>
        </w:rPr>
      </w:pPr>
      <w:r>
        <w:rPr>
          <w:b/>
          <w:w w:val="95"/>
          <w:sz w:val="16"/>
        </w:rPr>
        <w:t>Environmental</w:t>
      </w:r>
      <w:r>
        <w:rPr>
          <w:b/>
          <w:spacing w:val="-11"/>
          <w:w w:val="95"/>
          <w:sz w:val="16"/>
        </w:rPr>
        <w:t> </w:t>
      </w:r>
      <w:r>
        <w:rPr>
          <w:b/>
          <w:w w:val="95"/>
          <w:sz w:val="16"/>
        </w:rPr>
        <w:t>rating</w:t>
        <w:tab/>
      </w:r>
      <w:r>
        <w:rPr>
          <w:sz w:val="16"/>
        </w:rPr>
        <w:t>IP65</w:t>
      </w: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line="182" w:lineRule="exact" w:before="28"/>
        <w:ind w:left="33" w:right="0" w:firstLine="0"/>
        <w:jc w:val="left"/>
        <w:rPr>
          <w:sz w:val="16"/>
        </w:rPr>
      </w:pPr>
      <w:r>
        <w:rPr>
          <w:b/>
          <w:spacing w:val="2"/>
          <w:w w:val="95"/>
          <w:sz w:val="16"/>
        </w:rPr>
        <w:t>Electromagnetic</w:t>
      </w:r>
      <w:r>
        <w:rPr>
          <w:b/>
          <w:spacing w:val="-18"/>
          <w:w w:val="95"/>
          <w:sz w:val="16"/>
        </w:rPr>
        <w:t> </w:t>
      </w:r>
      <w:r>
        <w:rPr>
          <w:b/>
          <w:w w:val="95"/>
          <w:sz w:val="16"/>
        </w:rPr>
        <w:t>rating</w:t>
        <w:tab/>
      </w:r>
      <w:r>
        <w:rPr>
          <w:sz w:val="16"/>
        </w:rPr>
        <w:t>CE</w:t>
      </w:r>
      <w:r>
        <w:rPr>
          <w:spacing w:val="-8"/>
          <w:sz w:val="16"/>
        </w:rPr>
        <w:t> </w:t>
      </w:r>
      <w:r>
        <w:rPr>
          <w:sz w:val="16"/>
        </w:rPr>
        <w:t>compliant</w:t>
      </w:r>
      <w:r>
        <w:rPr>
          <w:spacing w:val="-7"/>
          <w:sz w:val="16"/>
        </w:rPr>
        <w:t> </w:t>
      </w:r>
      <w:r>
        <w:rPr>
          <w:sz w:val="16"/>
        </w:rPr>
        <w:t>to</w:t>
      </w:r>
      <w:r>
        <w:rPr>
          <w:spacing w:val="-8"/>
          <w:sz w:val="16"/>
        </w:rPr>
        <w:t> </w:t>
      </w:r>
      <w:r>
        <w:rPr>
          <w:sz w:val="16"/>
        </w:rPr>
        <w:t>EMC</w:t>
      </w:r>
      <w:r>
        <w:rPr>
          <w:spacing w:val="-8"/>
          <w:sz w:val="16"/>
        </w:rPr>
        <w:t> </w:t>
      </w:r>
      <w:r>
        <w:rPr>
          <w:sz w:val="16"/>
        </w:rPr>
        <w:t>norm</w:t>
      </w:r>
      <w:r>
        <w:rPr>
          <w:spacing w:val="-7"/>
          <w:sz w:val="16"/>
        </w:rPr>
        <w:t> </w:t>
      </w:r>
      <w:r>
        <w:rPr>
          <w:sz w:val="16"/>
        </w:rPr>
        <w:t>EN</w:t>
      </w:r>
      <w:r>
        <w:rPr>
          <w:spacing w:val="-8"/>
          <w:sz w:val="16"/>
        </w:rPr>
        <w:t> </w:t>
      </w:r>
      <w:r>
        <w:rPr>
          <w:sz w:val="16"/>
        </w:rPr>
        <w:t>61326:1997/A1:1998</w:t>
      </w:r>
    </w:p>
    <w:p>
      <w:pPr>
        <w:pStyle w:val="BodyText"/>
        <w:spacing w:line="182" w:lineRule="exact"/>
        <w:ind w:left="1718"/>
      </w:pPr>
      <w:r>
        <w:rPr/>
        <w:t>RFI, EMI and ESD protection</w:t>
      </w: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before="28"/>
        <w:ind w:left="33" w:right="0" w:firstLine="0"/>
        <w:jc w:val="left"/>
        <w:rPr>
          <w:sz w:val="16"/>
        </w:rPr>
      </w:pPr>
      <w:r>
        <w:rPr>
          <w:b/>
          <w:spacing w:val="2"/>
          <w:w w:val="95"/>
          <w:sz w:val="16"/>
        </w:rPr>
        <w:t>Electrical</w:t>
      </w:r>
      <w:r>
        <w:rPr>
          <w:b/>
          <w:spacing w:val="-13"/>
          <w:w w:val="95"/>
          <w:sz w:val="16"/>
        </w:rPr>
        <w:t> </w:t>
      </w:r>
      <w:r>
        <w:rPr>
          <w:b/>
          <w:w w:val="95"/>
          <w:sz w:val="16"/>
        </w:rPr>
        <w:t>protection</w:t>
        <w:tab/>
      </w:r>
      <w:r>
        <w:rPr>
          <w:sz w:val="16"/>
        </w:rPr>
        <w:t>Reverse</w:t>
      </w:r>
      <w:r>
        <w:rPr>
          <w:spacing w:val="-8"/>
          <w:sz w:val="16"/>
        </w:rPr>
        <w:t> </w:t>
      </w:r>
      <w:r>
        <w:rPr>
          <w:sz w:val="16"/>
        </w:rPr>
        <w:t>polarity,</w:t>
      </w:r>
      <w:r>
        <w:rPr>
          <w:spacing w:val="-7"/>
          <w:sz w:val="16"/>
        </w:rPr>
        <w:t> </w:t>
      </w:r>
      <w:r>
        <w:rPr>
          <w:sz w:val="16"/>
        </w:rPr>
        <w:t>over-voltage</w:t>
      </w:r>
      <w:r>
        <w:rPr>
          <w:spacing w:val="-8"/>
          <w:sz w:val="16"/>
        </w:rPr>
        <w:t> </w:t>
      </w:r>
      <w:r>
        <w:rPr>
          <w:sz w:val="16"/>
        </w:rPr>
        <w:t>and</w:t>
      </w:r>
      <w:r>
        <w:rPr>
          <w:spacing w:val="-8"/>
          <w:sz w:val="16"/>
        </w:rPr>
        <w:t> </w:t>
      </w:r>
      <w:r>
        <w:rPr>
          <w:sz w:val="16"/>
        </w:rPr>
        <w:t>short</w:t>
      </w:r>
      <w:r>
        <w:rPr>
          <w:spacing w:val="-7"/>
          <w:sz w:val="16"/>
        </w:rPr>
        <w:t> </w:t>
      </w:r>
      <w:r>
        <w:rPr>
          <w:sz w:val="16"/>
        </w:rPr>
        <w:t>circuit</w:t>
      </w:r>
      <w:r>
        <w:rPr>
          <w:spacing w:val="-8"/>
          <w:sz w:val="16"/>
        </w:rPr>
        <w:t> </w:t>
      </w:r>
      <w:r>
        <w:rPr>
          <w:sz w:val="16"/>
        </w:rPr>
        <w:t>protection</w:t>
      </w:r>
    </w:p>
    <w:p>
      <w:pPr>
        <w:pStyle w:val="BodyText"/>
        <w:spacing w:before="3"/>
        <w:rPr>
          <w:sz w:val="2"/>
        </w:rPr>
      </w:pP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pStyle w:val="BodyText"/>
        <w:tabs>
          <w:tab w:pos="1717" w:val="left" w:leader="none"/>
        </w:tabs>
        <w:spacing w:before="13"/>
        <w:ind w:left="33"/>
      </w:pPr>
      <w:r>
        <w:rPr>
          <w:b/>
        </w:rPr>
        <w:t>Shock</w:t>
        <w:tab/>
      </w:r>
      <w:r>
        <w:rPr/>
        <w:t>1000</w:t>
      </w:r>
      <w:r>
        <w:rPr>
          <w:spacing w:val="-6"/>
        </w:rPr>
        <w:t> </w:t>
      </w:r>
      <w:r>
        <w:rPr/>
        <w:t>g’s</w:t>
      </w:r>
      <w:r>
        <w:rPr>
          <w:spacing w:val="-6"/>
        </w:rPr>
        <w:t> </w:t>
      </w:r>
      <w:r>
        <w:rPr/>
        <w:t>according</w:t>
      </w:r>
      <w:r>
        <w:rPr>
          <w:spacing w:val="-5"/>
        </w:rPr>
        <w:t> </w:t>
      </w:r>
      <w:r>
        <w:rPr/>
        <w:t>to</w:t>
      </w:r>
      <w:r>
        <w:rPr>
          <w:spacing w:val="-6"/>
        </w:rPr>
        <w:t> </w:t>
      </w:r>
      <w:r>
        <w:rPr/>
        <w:t>IEC</w:t>
      </w:r>
      <w:r>
        <w:rPr>
          <w:spacing w:val="-6"/>
        </w:rPr>
        <w:t> </w:t>
      </w:r>
      <w:r>
        <w:rPr/>
        <w:t>60068-2-27</w:t>
      </w: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before="35"/>
        <w:ind w:left="33" w:right="0" w:firstLine="0"/>
        <w:jc w:val="left"/>
        <w:rPr>
          <w:sz w:val="16"/>
        </w:rPr>
      </w:pPr>
      <w:r>
        <w:rPr>
          <w:b/>
          <w:sz w:val="16"/>
        </w:rPr>
        <w:t>Vibration</w:t>
        <w:tab/>
      </w:r>
      <w:r>
        <w:rPr>
          <w:sz w:val="16"/>
        </w:rPr>
        <w:t>20</w:t>
      </w:r>
      <w:r>
        <w:rPr>
          <w:spacing w:val="-6"/>
          <w:sz w:val="16"/>
        </w:rPr>
        <w:t> </w:t>
      </w:r>
      <w:r>
        <w:rPr>
          <w:sz w:val="16"/>
        </w:rPr>
        <w:t>g’s</w:t>
      </w:r>
      <w:r>
        <w:rPr>
          <w:spacing w:val="-5"/>
          <w:sz w:val="16"/>
        </w:rPr>
        <w:t> </w:t>
      </w:r>
      <w:r>
        <w:rPr>
          <w:sz w:val="16"/>
        </w:rPr>
        <w:t>according</w:t>
      </w:r>
      <w:r>
        <w:rPr>
          <w:spacing w:val="-6"/>
          <w:sz w:val="16"/>
        </w:rPr>
        <w:t> </w:t>
      </w:r>
      <w:r>
        <w:rPr>
          <w:sz w:val="16"/>
        </w:rPr>
        <w:t>to</w:t>
      </w:r>
      <w:r>
        <w:rPr>
          <w:spacing w:val="-5"/>
          <w:sz w:val="16"/>
        </w:rPr>
        <w:t> </w:t>
      </w:r>
      <w:r>
        <w:rPr>
          <w:sz w:val="16"/>
        </w:rPr>
        <w:t>IEC</w:t>
      </w:r>
      <w:r>
        <w:rPr>
          <w:spacing w:val="-6"/>
          <w:sz w:val="16"/>
        </w:rPr>
        <w:t> </w:t>
      </w:r>
      <w:r>
        <w:rPr>
          <w:spacing w:val="2"/>
          <w:sz w:val="16"/>
        </w:rPr>
        <w:t>60068-2-6</w:t>
      </w:r>
    </w:p>
    <w:p>
      <w:pPr>
        <w:pStyle w:val="BodyText"/>
        <w:spacing w:line="20" w:lineRule="exact"/>
        <w:ind w:left="-30"/>
        <w:rPr>
          <w:sz w:val="2"/>
        </w:rPr>
      </w:pPr>
      <w:r>
        <w:rPr>
          <w:sz w:val="2"/>
        </w:rPr>
        <w:pict>
          <v:group style="width:302.8pt;height:.5pt;mso-position-horizontal-relative:char;mso-position-vertical-relative:line" coordorigin="0,0" coordsize="6056,10">
            <v:line style="position:absolute" from="0,5" to="1685,5" stroked="true" strokeweight=".5pt" strokecolor="#000000">
              <v:stroke dashstyle="solid"/>
            </v:line>
            <v:line style="position:absolute" from="1685,5" to="6056,5" stroked="true" strokeweight=".5pt" strokecolor="#000000">
              <v:stroke dashstyle="solid"/>
            </v:line>
          </v:group>
        </w:pict>
      </w:r>
      <w:r>
        <w:rPr>
          <w:sz w:val="2"/>
        </w:rPr>
      </w:r>
    </w:p>
    <w:p>
      <w:pPr>
        <w:tabs>
          <w:tab w:pos="1717" w:val="left" w:leader="none"/>
        </w:tabs>
        <w:spacing w:before="32"/>
        <w:ind w:left="33" w:right="0" w:firstLine="0"/>
        <w:jc w:val="left"/>
        <w:rPr>
          <w:sz w:val="16"/>
        </w:rPr>
      </w:pPr>
      <w:r>
        <w:rPr>
          <w:b/>
          <w:sz w:val="16"/>
        </w:rPr>
        <w:t>Weight</w:t>
        <w:tab/>
      </w:r>
      <w:r>
        <w:rPr>
          <w:sz w:val="16"/>
        </w:rPr>
        <w:t>Approximately 3.5</w:t>
      </w:r>
      <w:r>
        <w:rPr>
          <w:spacing w:val="-10"/>
          <w:sz w:val="16"/>
        </w:rPr>
        <w:t> </w:t>
      </w:r>
      <w:r>
        <w:rPr>
          <w:sz w:val="16"/>
        </w:rPr>
        <w:t>oz.</w:t>
      </w:r>
    </w:p>
    <w:p>
      <w:pPr>
        <w:pStyle w:val="BodyText"/>
        <w:spacing w:before="1"/>
        <w:rPr>
          <w:sz w:val="4"/>
        </w:rPr>
      </w:pPr>
    </w:p>
    <w:p>
      <w:pPr>
        <w:pStyle w:val="BodyText"/>
        <w:spacing w:line="40" w:lineRule="exact"/>
        <w:ind w:left="-45"/>
        <w:rPr>
          <w:sz w:val="4"/>
        </w:rPr>
      </w:pPr>
      <w:r>
        <w:rPr>
          <w:position w:val="0"/>
          <w:sz w:val="4"/>
        </w:rPr>
        <w:pict>
          <v:group style="width:302.8pt;height:2pt;mso-position-horizontal-relative:char;mso-position-vertical-relative:line" coordorigin="0,0" coordsize="6056,40">
            <v:line style="position:absolute" from="0,20" to="1685,20" stroked="true" strokeweight="2pt" strokecolor="#007dc3">
              <v:stroke dashstyle="solid"/>
            </v:line>
            <v:line style="position:absolute" from="1685,20" to="6056,20" stroked="true" strokeweight="2pt" strokecolor="#007dc3">
              <v:stroke dashstyle="solid"/>
            </v:line>
          </v:group>
        </w:pict>
      </w:r>
      <w:r>
        <w:rPr>
          <w:position w:val="0"/>
          <w:sz w:val="4"/>
        </w:rPr>
      </w:r>
    </w:p>
    <w:p>
      <w:pPr>
        <w:pStyle w:val="BodyText"/>
        <w:spacing w:before="88"/>
        <w:ind w:left="18"/>
      </w:pPr>
      <w:r>
        <w:rPr/>
        <w:t>* Unregulated</w:t>
      </w:r>
    </w:p>
    <w:p>
      <w:pPr>
        <w:spacing w:after="0"/>
        <w:sectPr>
          <w:pgSz w:w="12240" w:h="15840"/>
          <w:pgMar w:top="0" w:bottom="280" w:left="0" w:right="0"/>
          <w:cols w:num="2" w:equalWidth="0">
            <w:col w:w="3678" w:space="1632"/>
            <w:col w:w="6930"/>
          </w:cols>
        </w:sectPr>
      </w:pPr>
    </w:p>
    <w:p>
      <w:pPr>
        <w:pStyle w:val="BodyText"/>
        <w:rPr>
          <w:sz w:val="20"/>
        </w:rPr>
      </w:pPr>
      <w:r>
        <w:rPr/>
        <w:pict>
          <v:group style="position:absolute;margin-left:0pt;margin-top:0pt;width:612pt;height:72.55pt;mso-position-horizontal-relative:page;mso-position-vertical-relative:page;z-index:25048" coordorigin="0,0" coordsize="12240,1451">
            <v:rect style="position:absolute;left:0;top:0;width:12240;height:1440" filled="true" fillcolor="#e4eaf7" stroked="false">
              <v:fill type="solid"/>
            </v:rect>
            <v:rect style="position:absolute;left:0;top:1430;width:12240;height:20" filled="true" fillcolor="#007dc3"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7DC3"/>
                        <w:spacing w:val="42"/>
                        <w:w w:val="90"/>
                        <w:sz w:val="24"/>
                      </w:rPr>
                      <w:t>Industrial Pressure </w:t>
                    </w:r>
                    <w:r>
                      <w:rPr>
                        <w:b/>
                        <w:color w:val="007DC3"/>
                        <w:w w:val="90"/>
                        <w:sz w:val="24"/>
                      </w:rPr>
                      <w:t>T </w:t>
                    </w:r>
                    <w:r>
                      <w:rPr>
                        <w:b/>
                        <w:color w:val="007DC3"/>
                        <w:spacing w:val="43"/>
                        <w:w w:val="90"/>
                        <w:sz w:val="24"/>
                      </w:rPr>
                      <w:t>ransmitters</w:t>
                    </w:r>
                    <w:r>
                      <w:rPr>
                        <w:b/>
                        <w:color w:val="007DC3"/>
                        <w:spacing w:val="115"/>
                        <w:w w:val="90"/>
                        <w:sz w:val="24"/>
                      </w:rPr>
                      <w:t> </w:t>
                    </w:r>
                    <w:r>
                      <w:rPr>
                        <w:b/>
                        <w:color w:val="007DC3"/>
                        <w:w w:val="90"/>
                        <w:sz w:val="24"/>
                      </w:rPr>
                      <w:t>&amp; T </w:t>
                    </w:r>
                    <w:r>
                      <w:rPr>
                        <w:b/>
                        <w:color w:val="007DC3"/>
                        <w:spacing w:val="43"/>
                        <w:w w:val="90"/>
                        <w:sz w:val="24"/>
                      </w:rPr>
                      <w:t>ransducers</w:t>
                    </w:r>
                    <w:r>
                      <w:rPr>
                        <w:b/>
                        <w:color w:val="007DC3"/>
                        <w:spacing w:val="-7"/>
                        <w:sz w:val="24"/>
                      </w:rPr>
                      <w:t> </w:t>
                    </w:r>
                  </w:p>
                  <w:p>
                    <w:pPr>
                      <w:spacing w:before="36"/>
                      <w:ind w:left="716" w:right="0" w:firstLine="0"/>
                      <w:jc w:val="left"/>
                      <w:rPr>
                        <w:b/>
                        <w:sz w:val="48"/>
                      </w:rPr>
                    </w:pPr>
                    <w:r>
                      <w:rPr>
                        <w:b/>
                        <w:w w:val="80"/>
                        <w:sz w:val="48"/>
                      </w:rPr>
                      <w:t>Current Output</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spacing w:before="9"/>
        <w:rPr>
          <w:sz w:val="19"/>
        </w:rPr>
      </w:pPr>
    </w:p>
    <w:p>
      <w:pPr>
        <w:spacing w:line="129" w:lineRule="exact" w:before="100"/>
        <w:ind w:left="5556" w:right="0" w:firstLine="0"/>
        <w:jc w:val="left"/>
        <w:rPr>
          <w:sz w:val="14"/>
        </w:rPr>
      </w:pPr>
      <w:r>
        <w:rPr/>
        <w:drawing>
          <wp:anchor distT="0" distB="0" distL="0" distR="0" allowOverlap="1" layoutInCell="1" locked="0" behindDoc="1" simplePos="0" relativeHeight="267322391">
            <wp:simplePos x="0" y="0"/>
            <wp:positionH relativeFrom="page">
              <wp:posOffset>3217926</wp:posOffset>
            </wp:positionH>
            <wp:positionV relativeFrom="paragraph">
              <wp:posOffset>27923</wp:posOffset>
            </wp:positionV>
            <wp:extent cx="289560" cy="226952"/>
            <wp:effectExtent l="0" t="0" r="0" b="0"/>
            <wp:wrapNone/>
            <wp:docPr id="235" name="image26.png" descr=""/>
            <wp:cNvGraphicFramePr>
              <a:graphicFrameLocks noChangeAspect="1"/>
            </wp:cNvGraphicFramePr>
            <a:graphic>
              <a:graphicData uri="http://schemas.openxmlformats.org/drawingml/2006/picture">
                <pic:pic>
                  <pic:nvPicPr>
                    <pic:cNvPr id="236"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64</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41"/>
        <w:gridCol w:w="630"/>
        <w:gridCol w:w="1821"/>
        <w:gridCol w:w="1182"/>
        <w:gridCol w:w="3321"/>
        <w:gridCol w:w="447"/>
        <w:gridCol w:w="1954"/>
      </w:tblGrid>
      <w:tr>
        <w:trPr>
          <w:trHeight w:val="276" w:hRule="atLeast"/>
        </w:trPr>
        <w:tc>
          <w:tcPr>
            <w:tcW w:w="10596" w:type="dxa"/>
            <w:gridSpan w:val="7"/>
          </w:tcPr>
          <w:p>
            <w:pPr>
              <w:pStyle w:val="TableParagraph"/>
              <w:spacing w:before="35"/>
              <w:ind w:left="4341" w:right="4322"/>
              <w:jc w:val="center"/>
              <w:rPr>
                <w:b/>
                <w:sz w:val="18"/>
              </w:rPr>
            </w:pPr>
            <w:r>
              <w:rPr>
                <w:b/>
                <w:color w:val="007DC3"/>
                <w:sz w:val="18"/>
              </w:rPr>
              <w:t>ORDERING INFORMATION</w:t>
            </w:r>
          </w:p>
        </w:tc>
      </w:tr>
      <w:tr>
        <w:trPr>
          <w:trHeight w:val="210" w:hRule="atLeast"/>
        </w:trPr>
        <w:tc>
          <w:tcPr>
            <w:tcW w:w="10596" w:type="dxa"/>
            <w:gridSpan w:val="7"/>
            <w:shd w:val="clear" w:color="auto" w:fill="E4EAF7"/>
          </w:tcPr>
          <w:p>
            <w:pPr>
              <w:pStyle w:val="TableParagraph"/>
              <w:tabs>
                <w:tab w:pos="1816" w:val="right" w:leader="none"/>
              </w:tabs>
              <w:spacing w:line="177" w:lineRule="exact" w:before="14"/>
              <w:ind w:left="54"/>
              <w:rPr>
                <w:b/>
                <w:sz w:val="16"/>
              </w:rPr>
            </w:pPr>
            <w:r>
              <w:rPr>
                <w:b/>
                <w:sz w:val="16"/>
              </w:rPr>
              <w:t>SERIES</w:t>
              <w:tab/>
              <w:t>100</w:t>
            </w:r>
          </w:p>
        </w:tc>
      </w:tr>
      <w:tr>
        <w:trPr>
          <w:trHeight w:val="2003" w:hRule="atLeast"/>
        </w:trPr>
        <w:tc>
          <w:tcPr>
            <w:tcW w:w="1241" w:type="dxa"/>
            <w:tcBorders>
              <w:right w:val="nil"/>
            </w:tcBorders>
          </w:tcPr>
          <w:p>
            <w:pPr>
              <w:pStyle w:val="TableParagraph"/>
              <w:spacing w:line="235" w:lineRule="auto" w:before="17"/>
              <w:ind w:left="54" w:right="510"/>
              <w:rPr>
                <w:b/>
                <w:sz w:val="16"/>
              </w:rPr>
            </w:pPr>
            <w:r>
              <w:rPr>
                <w:b/>
                <w:w w:val="90"/>
                <w:sz w:val="16"/>
              </w:rPr>
              <w:t>PRESSURE </w:t>
            </w:r>
            <w:r>
              <w:rPr>
                <w:b/>
                <w:sz w:val="16"/>
              </w:rPr>
              <w:t>RANGES</w:t>
            </w:r>
          </w:p>
        </w:tc>
        <w:tc>
          <w:tcPr>
            <w:tcW w:w="630" w:type="dxa"/>
            <w:tcBorders>
              <w:left w:val="nil"/>
              <w:right w:val="nil"/>
            </w:tcBorders>
          </w:tcPr>
          <w:p>
            <w:pPr>
              <w:pStyle w:val="TableParagraph"/>
              <w:spacing w:line="295" w:lineRule="auto" w:before="14"/>
              <w:ind w:left="285" w:right="29" w:hanging="39"/>
              <w:rPr>
                <w:b/>
                <w:sz w:val="16"/>
              </w:rPr>
            </w:pPr>
            <w:r>
              <w:rPr>
                <w:b/>
                <w:w w:val="90"/>
                <w:sz w:val="16"/>
              </w:rPr>
              <w:t>30vac 30/15</w:t>
            </w:r>
          </w:p>
          <w:p>
            <w:pPr>
              <w:pStyle w:val="TableParagraph"/>
              <w:ind w:left="277"/>
              <w:rPr>
                <w:b/>
                <w:sz w:val="16"/>
              </w:rPr>
            </w:pPr>
            <w:r>
              <w:rPr>
                <w:b/>
                <w:sz w:val="16"/>
              </w:rPr>
              <w:t>30/30</w:t>
            </w:r>
          </w:p>
          <w:p>
            <w:pPr>
              <w:pStyle w:val="TableParagraph"/>
              <w:spacing w:before="42"/>
              <w:ind w:left="279"/>
              <w:rPr>
                <w:b/>
                <w:sz w:val="16"/>
              </w:rPr>
            </w:pPr>
            <w:r>
              <w:rPr>
                <w:b/>
                <w:sz w:val="16"/>
              </w:rPr>
              <w:t>30/45</w:t>
            </w:r>
          </w:p>
          <w:p>
            <w:pPr>
              <w:pStyle w:val="TableParagraph"/>
              <w:spacing w:before="43"/>
              <w:ind w:left="215"/>
              <w:rPr>
                <w:b/>
                <w:sz w:val="16"/>
              </w:rPr>
            </w:pPr>
            <w:r>
              <w:rPr>
                <w:b/>
                <w:w w:val="95"/>
                <w:sz w:val="16"/>
              </w:rPr>
              <w:t>30/100</w:t>
            </w:r>
          </w:p>
          <w:p>
            <w:pPr>
              <w:pStyle w:val="TableParagraph"/>
              <w:spacing w:before="42"/>
              <w:ind w:left="216"/>
              <w:rPr>
                <w:b/>
                <w:sz w:val="16"/>
              </w:rPr>
            </w:pPr>
            <w:r>
              <w:rPr>
                <w:b/>
                <w:w w:val="95"/>
                <w:sz w:val="16"/>
              </w:rPr>
              <w:t>30/150</w:t>
            </w:r>
          </w:p>
          <w:p>
            <w:pPr>
              <w:pStyle w:val="TableParagraph"/>
              <w:spacing w:before="42"/>
              <w:ind w:left="209"/>
              <w:rPr>
                <w:b/>
                <w:sz w:val="16"/>
              </w:rPr>
            </w:pPr>
            <w:r>
              <w:rPr>
                <w:b/>
                <w:sz w:val="16"/>
              </w:rPr>
              <w:t>30/200</w:t>
            </w:r>
          </w:p>
          <w:p>
            <w:pPr>
              <w:pStyle w:val="TableParagraph"/>
              <w:spacing w:before="43"/>
              <w:ind w:left="209"/>
              <w:rPr>
                <w:b/>
                <w:sz w:val="16"/>
              </w:rPr>
            </w:pPr>
            <w:r>
              <w:rPr>
                <w:b/>
                <w:sz w:val="16"/>
              </w:rPr>
              <w:t>30/300</w:t>
            </w:r>
          </w:p>
        </w:tc>
        <w:tc>
          <w:tcPr>
            <w:tcW w:w="1821" w:type="dxa"/>
            <w:tcBorders>
              <w:left w:val="nil"/>
              <w:right w:val="nil"/>
            </w:tcBorders>
          </w:tcPr>
          <w:p>
            <w:pPr>
              <w:pStyle w:val="TableParagraph"/>
              <w:tabs>
                <w:tab w:pos="1723" w:val="right" w:leader="none"/>
              </w:tabs>
              <w:spacing w:before="14"/>
              <w:ind w:left="62"/>
              <w:rPr>
                <w:b/>
                <w:sz w:val="16"/>
              </w:rPr>
            </w:pPr>
            <w:r>
              <w:rPr>
                <w:sz w:val="16"/>
              </w:rPr>
              <w:t>-30 inHg to</w:t>
            </w:r>
            <w:r>
              <w:rPr>
                <w:spacing w:val="-22"/>
                <w:sz w:val="16"/>
              </w:rPr>
              <w:t> </w:t>
            </w:r>
            <w:r>
              <w:rPr>
                <w:sz w:val="16"/>
              </w:rPr>
              <w:t>0</w:t>
            </w:r>
            <w:r>
              <w:rPr>
                <w:spacing w:val="-8"/>
                <w:sz w:val="16"/>
              </w:rPr>
              <w:t> </w:t>
            </w:r>
            <w:r>
              <w:rPr>
                <w:sz w:val="16"/>
              </w:rPr>
              <w:t>psig</w:t>
              <w:tab/>
            </w:r>
            <w:r>
              <w:rPr>
                <w:b/>
                <w:sz w:val="16"/>
              </w:rPr>
              <w:t>5</w:t>
            </w:r>
          </w:p>
          <w:p>
            <w:pPr>
              <w:pStyle w:val="TableParagraph"/>
              <w:tabs>
                <w:tab w:pos="1721" w:val="right" w:leader="none"/>
              </w:tabs>
              <w:spacing w:before="42"/>
              <w:ind w:left="62"/>
              <w:rPr>
                <w:b/>
                <w:sz w:val="16"/>
              </w:rPr>
            </w:pPr>
            <w:r>
              <w:rPr>
                <w:sz w:val="16"/>
              </w:rPr>
              <w:t>-30 inHg to</w:t>
            </w:r>
            <w:r>
              <w:rPr>
                <w:spacing w:val="-28"/>
                <w:sz w:val="16"/>
              </w:rPr>
              <w:t> </w:t>
            </w:r>
            <w:r>
              <w:rPr>
                <w:sz w:val="16"/>
              </w:rPr>
              <w:t>15</w:t>
            </w:r>
            <w:r>
              <w:rPr>
                <w:spacing w:val="-9"/>
                <w:sz w:val="16"/>
              </w:rPr>
              <w:t> </w:t>
            </w:r>
            <w:r>
              <w:rPr>
                <w:sz w:val="16"/>
              </w:rPr>
              <w:t>psig</w:t>
              <w:tab/>
            </w:r>
            <w:r>
              <w:rPr>
                <w:b/>
                <w:sz w:val="16"/>
              </w:rPr>
              <w:t>10</w:t>
            </w:r>
          </w:p>
          <w:p>
            <w:pPr>
              <w:pStyle w:val="TableParagraph"/>
              <w:tabs>
                <w:tab w:pos="1720" w:val="right" w:leader="none"/>
              </w:tabs>
              <w:spacing w:before="42"/>
              <w:ind w:left="62"/>
              <w:rPr>
                <w:b/>
                <w:sz w:val="16"/>
              </w:rPr>
            </w:pPr>
            <w:r>
              <w:rPr>
                <w:sz w:val="16"/>
              </w:rPr>
              <w:t>-30 inHg to</w:t>
            </w:r>
            <w:r>
              <w:rPr>
                <w:spacing w:val="-26"/>
                <w:sz w:val="16"/>
              </w:rPr>
              <w:t> </w:t>
            </w:r>
            <w:r>
              <w:rPr>
                <w:sz w:val="16"/>
              </w:rPr>
              <w:t>30</w:t>
            </w:r>
            <w:r>
              <w:rPr>
                <w:spacing w:val="-9"/>
                <w:sz w:val="16"/>
              </w:rPr>
              <w:t> </w:t>
            </w:r>
            <w:r>
              <w:rPr>
                <w:sz w:val="16"/>
              </w:rPr>
              <w:t>psig</w:t>
              <w:tab/>
            </w:r>
            <w:r>
              <w:rPr>
                <w:b/>
                <w:spacing w:val="-3"/>
                <w:sz w:val="16"/>
              </w:rPr>
              <w:t>15</w:t>
            </w:r>
          </w:p>
          <w:p>
            <w:pPr>
              <w:pStyle w:val="TableParagraph"/>
              <w:tabs>
                <w:tab w:pos="1724" w:val="right" w:leader="none"/>
              </w:tabs>
              <w:spacing w:before="43"/>
              <w:ind w:left="62"/>
              <w:rPr>
                <w:b/>
                <w:sz w:val="16"/>
              </w:rPr>
            </w:pPr>
            <w:r>
              <w:rPr>
                <w:sz w:val="16"/>
              </w:rPr>
              <w:t>-30 inHg to</w:t>
            </w:r>
            <w:r>
              <w:rPr>
                <w:spacing w:val="-26"/>
                <w:sz w:val="16"/>
              </w:rPr>
              <w:t> </w:t>
            </w:r>
            <w:r>
              <w:rPr>
                <w:sz w:val="16"/>
              </w:rPr>
              <w:t>45</w:t>
            </w:r>
            <w:r>
              <w:rPr>
                <w:spacing w:val="-9"/>
                <w:sz w:val="16"/>
              </w:rPr>
              <w:t> </w:t>
            </w:r>
            <w:r>
              <w:rPr>
                <w:sz w:val="16"/>
              </w:rPr>
              <w:t>psig</w:t>
              <w:tab/>
            </w:r>
            <w:r>
              <w:rPr>
                <w:b/>
                <w:sz w:val="16"/>
              </w:rPr>
              <w:t>25</w:t>
            </w:r>
          </w:p>
          <w:p>
            <w:pPr>
              <w:pStyle w:val="TableParagraph"/>
              <w:tabs>
                <w:tab w:pos="1725" w:val="right" w:leader="none"/>
              </w:tabs>
              <w:spacing w:before="42"/>
              <w:ind w:left="62"/>
              <w:rPr>
                <w:b/>
                <w:sz w:val="16"/>
              </w:rPr>
            </w:pPr>
            <w:r>
              <w:rPr>
                <w:sz w:val="16"/>
              </w:rPr>
              <w:t>-30 inHg to</w:t>
            </w:r>
            <w:r>
              <w:rPr>
                <w:spacing w:val="-29"/>
                <w:sz w:val="16"/>
              </w:rPr>
              <w:t> </w:t>
            </w:r>
            <w:r>
              <w:rPr>
                <w:sz w:val="16"/>
              </w:rPr>
              <w:t>100</w:t>
            </w:r>
            <w:r>
              <w:rPr>
                <w:spacing w:val="-9"/>
                <w:sz w:val="16"/>
              </w:rPr>
              <w:t> </w:t>
            </w:r>
            <w:r>
              <w:rPr>
                <w:sz w:val="16"/>
              </w:rPr>
              <w:t>psig</w:t>
              <w:tab/>
            </w:r>
            <w:r>
              <w:rPr>
                <w:b/>
                <w:sz w:val="16"/>
              </w:rPr>
              <w:t>30</w:t>
            </w:r>
          </w:p>
          <w:p>
            <w:pPr>
              <w:pStyle w:val="TableParagraph"/>
              <w:tabs>
                <w:tab w:pos="1726" w:val="right" w:leader="none"/>
              </w:tabs>
              <w:spacing w:before="42"/>
              <w:ind w:left="62"/>
              <w:rPr>
                <w:b/>
                <w:sz w:val="16"/>
              </w:rPr>
            </w:pPr>
            <w:r>
              <w:rPr>
                <w:sz w:val="16"/>
              </w:rPr>
              <w:t>-30</w:t>
            </w:r>
            <w:r>
              <w:rPr>
                <w:spacing w:val="-10"/>
                <w:sz w:val="16"/>
              </w:rPr>
              <w:t> </w:t>
            </w:r>
            <w:r>
              <w:rPr>
                <w:sz w:val="16"/>
              </w:rPr>
              <w:t>inHg</w:t>
            </w:r>
            <w:r>
              <w:rPr>
                <w:spacing w:val="-10"/>
                <w:sz w:val="16"/>
              </w:rPr>
              <w:t> </w:t>
            </w:r>
            <w:r>
              <w:rPr>
                <w:sz w:val="16"/>
              </w:rPr>
              <w:t>to</w:t>
            </w:r>
            <w:r>
              <w:rPr>
                <w:spacing w:val="-10"/>
                <w:sz w:val="16"/>
              </w:rPr>
              <w:t> </w:t>
            </w:r>
            <w:r>
              <w:rPr>
                <w:sz w:val="16"/>
              </w:rPr>
              <w:t>150</w:t>
            </w:r>
            <w:r>
              <w:rPr>
                <w:spacing w:val="-9"/>
                <w:sz w:val="16"/>
              </w:rPr>
              <w:t> </w:t>
            </w:r>
            <w:r>
              <w:rPr>
                <w:sz w:val="16"/>
              </w:rPr>
              <w:t>psig</w:t>
              <w:tab/>
            </w:r>
            <w:r>
              <w:rPr>
                <w:b/>
                <w:spacing w:val="3"/>
                <w:sz w:val="16"/>
              </w:rPr>
              <w:t>60</w:t>
            </w:r>
          </w:p>
          <w:p>
            <w:pPr>
              <w:pStyle w:val="TableParagraph"/>
              <w:tabs>
                <w:tab w:pos="1723" w:val="right" w:leader="none"/>
              </w:tabs>
              <w:spacing w:before="43"/>
              <w:ind w:left="63"/>
              <w:rPr>
                <w:b/>
                <w:sz w:val="16"/>
              </w:rPr>
            </w:pPr>
            <w:r>
              <w:rPr>
                <w:sz w:val="16"/>
              </w:rPr>
              <w:t>-30</w:t>
            </w:r>
            <w:r>
              <w:rPr>
                <w:spacing w:val="-11"/>
                <w:sz w:val="16"/>
              </w:rPr>
              <w:t> </w:t>
            </w:r>
            <w:r>
              <w:rPr>
                <w:sz w:val="16"/>
              </w:rPr>
              <w:t>inHg</w:t>
            </w:r>
            <w:r>
              <w:rPr>
                <w:spacing w:val="-11"/>
                <w:sz w:val="16"/>
              </w:rPr>
              <w:t> </w:t>
            </w:r>
            <w:r>
              <w:rPr>
                <w:sz w:val="16"/>
              </w:rPr>
              <w:t>to</w:t>
            </w:r>
            <w:r>
              <w:rPr>
                <w:spacing w:val="-10"/>
                <w:sz w:val="16"/>
              </w:rPr>
              <w:t> </w:t>
            </w:r>
            <w:r>
              <w:rPr>
                <w:sz w:val="16"/>
              </w:rPr>
              <w:t>200</w:t>
            </w:r>
            <w:r>
              <w:rPr>
                <w:spacing w:val="-11"/>
                <w:sz w:val="16"/>
              </w:rPr>
              <w:t> </w:t>
            </w:r>
            <w:r>
              <w:rPr>
                <w:sz w:val="16"/>
              </w:rPr>
              <w:t>psig</w:t>
              <w:tab/>
            </w:r>
            <w:r>
              <w:rPr>
                <w:b/>
                <w:sz w:val="16"/>
              </w:rPr>
              <w:t>100</w:t>
            </w:r>
          </w:p>
          <w:p>
            <w:pPr>
              <w:pStyle w:val="TableParagraph"/>
              <w:tabs>
                <w:tab w:pos="1723" w:val="right" w:leader="none"/>
              </w:tabs>
              <w:spacing w:before="42"/>
              <w:ind w:left="63"/>
              <w:rPr>
                <w:b/>
                <w:sz w:val="16"/>
              </w:rPr>
            </w:pPr>
            <w:r>
              <w:rPr>
                <w:sz w:val="16"/>
              </w:rPr>
              <w:t>-30</w:t>
            </w:r>
            <w:r>
              <w:rPr>
                <w:spacing w:val="-11"/>
                <w:sz w:val="16"/>
              </w:rPr>
              <w:t> </w:t>
            </w:r>
            <w:r>
              <w:rPr>
                <w:sz w:val="16"/>
              </w:rPr>
              <w:t>inHg</w:t>
            </w:r>
            <w:r>
              <w:rPr>
                <w:spacing w:val="-11"/>
                <w:sz w:val="16"/>
              </w:rPr>
              <w:t> </w:t>
            </w:r>
            <w:r>
              <w:rPr>
                <w:sz w:val="16"/>
              </w:rPr>
              <w:t>to</w:t>
            </w:r>
            <w:r>
              <w:rPr>
                <w:spacing w:val="-11"/>
                <w:sz w:val="16"/>
              </w:rPr>
              <w:t> </w:t>
            </w:r>
            <w:r>
              <w:rPr>
                <w:spacing w:val="2"/>
                <w:sz w:val="16"/>
              </w:rPr>
              <w:t>300</w:t>
            </w:r>
            <w:r>
              <w:rPr>
                <w:spacing w:val="-11"/>
                <w:sz w:val="16"/>
              </w:rPr>
              <w:t> </w:t>
            </w:r>
            <w:r>
              <w:rPr>
                <w:sz w:val="16"/>
              </w:rPr>
              <w:t>psig</w:t>
              <w:tab/>
            </w:r>
            <w:r>
              <w:rPr>
                <w:b/>
                <w:sz w:val="16"/>
              </w:rPr>
              <w:t>150</w:t>
            </w:r>
          </w:p>
        </w:tc>
        <w:tc>
          <w:tcPr>
            <w:tcW w:w="1182" w:type="dxa"/>
            <w:tcBorders>
              <w:left w:val="nil"/>
              <w:right w:val="nil"/>
            </w:tcBorders>
          </w:tcPr>
          <w:p>
            <w:pPr>
              <w:pStyle w:val="TableParagraph"/>
              <w:spacing w:before="14"/>
              <w:ind w:left="11"/>
              <w:rPr>
                <w:sz w:val="16"/>
              </w:rPr>
            </w:pPr>
            <w:r>
              <w:rPr>
                <w:sz w:val="16"/>
              </w:rPr>
              <w:t>0 psig to 5 psig</w:t>
            </w:r>
          </w:p>
          <w:p>
            <w:pPr>
              <w:pStyle w:val="TableParagraph"/>
              <w:spacing w:before="42"/>
              <w:ind w:left="11"/>
              <w:rPr>
                <w:sz w:val="16"/>
              </w:rPr>
            </w:pPr>
            <w:r>
              <w:rPr>
                <w:sz w:val="16"/>
              </w:rPr>
              <w:t>0</w:t>
            </w:r>
            <w:r>
              <w:rPr>
                <w:spacing w:val="-23"/>
                <w:sz w:val="16"/>
              </w:rPr>
              <w:t> </w:t>
            </w:r>
            <w:r>
              <w:rPr>
                <w:sz w:val="16"/>
              </w:rPr>
              <w:t>psig</w:t>
            </w:r>
            <w:r>
              <w:rPr>
                <w:spacing w:val="-23"/>
                <w:sz w:val="16"/>
              </w:rPr>
              <w:t> </w:t>
            </w:r>
            <w:r>
              <w:rPr>
                <w:sz w:val="16"/>
              </w:rPr>
              <w:t>to</w:t>
            </w:r>
            <w:r>
              <w:rPr>
                <w:spacing w:val="-23"/>
                <w:sz w:val="16"/>
              </w:rPr>
              <w:t> </w:t>
            </w:r>
            <w:r>
              <w:rPr>
                <w:sz w:val="16"/>
              </w:rPr>
              <w:t>10</w:t>
            </w:r>
            <w:r>
              <w:rPr>
                <w:spacing w:val="-23"/>
                <w:sz w:val="16"/>
              </w:rPr>
              <w:t> </w:t>
            </w:r>
            <w:r>
              <w:rPr>
                <w:sz w:val="16"/>
              </w:rPr>
              <w:t>psig</w:t>
            </w:r>
          </w:p>
          <w:p>
            <w:pPr>
              <w:pStyle w:val="TableParagraph"/>
              <w:spacing w:before="42"/>
              <w:ind w:left="11"/>
              <w:rPr>
                <w:sz w:val="16"/>
              </w:rPr>
            </w:pPr>
            <w:r>
              <w:rPr>
                <w:sz w:val="16"/>
              </w:rPr>
              <w:t>0</w:t>
            </w:r>
            <w:r>
              <w:rPr>
                <w:spacing w:val="-24"/>
                <w:sz w:val="16"/>
              </w:rPr>
              <w:t> </w:t>
            </w:r>
            <w:r>
              <w:rPr>
                <w:sz w:val="16"/>
              </w:rPr>
              <w:t>psig</w:t>
            </w:r>
            <w:r>
              <w:rPr>
                <w:spacing w:val="-23"/>
                <w:sz w:val="16"/>
              </w:rPr>
              <w:t> </w:t>
            </w:r>
            <w:r>
              <w:rPr>
                <w:sz w:val="16"/>
              </w:rPr>
              <w:t>to</w:t>
            </w:r>
            <w:r>
              <w:rPr>
                <w:spacing w:val="-23"/>
                <w:sz w:val="16"/>
              </w:rPr>
              <w:t> </w:t>
            </w:r>
            <w:r>
              <w:rPr>
                <w:sz w:val="16"/>
              </w:rPr>
              <w:t>15</w:t>
            </w:r>
            <w:r>
              <w:rPr>
                <w:spacing w:val="-23"/>
                <w:sz w:val="16"/>
              </w:rPr>
              <w:t> </w:t>
            </w:r>
            <w:r>
              <w:rPr>
                <w:sz w:val="16"/>
              </w:rPr>
              <w:t>psig</w:t>
            </w:r>
          </w:p>
          <w:p>
            <w:pPr>
              <w:pStyle w:val="TableParagraph"/>
              <w:spacing w:before="43"/>
              <w:ind w:left="11"/>
              <w:rPr>
                <w:sz w:val="16"/>
              </w:rPr>
            </w:pPr>
            <w:r>
              <w:rPr>
                <w:sz w:val="16"/>
              </w:rPr>
              <w:t>0</w:t>
            </w:r>
            <w:r>
              <w:rPr>
                <w:spacing w:val="-23"/>
                <w:sz w:val="16"/>
              </w:rPr>
              <w:t> </w:t>
            </w:r>
            <w:r>
              <w:rPr>
                <w:sz w:val="16"/>
              </w:rPr>
              <w:t>psig</w:t>
            </w:r>
            <w:r>
              <w:rPr>
                <w:spacing w:val="-22"/>
                <w:sz w:val="16"/>
              </w:rPr>
              <w:t> </w:t>
            </w:r>
            <w:r>
              <w:rPr>
                <w:sz w:val="16"/>
              </w:rPr>
              <w:t>to</w:t>
            </w:r>
            <w:r>
              <w:rPr>
                <w:spacing w:val="-22"/>
                <w:sz w:val="16"/>
              </w:rPr>
              <w:t> </w:t>
            </w:r>
            <w:r>
              <w:rPr>
                <w:sz w:val="16"/>
              </w:rPr>
              <w:t>25</w:t>
            </w:r>
            <w:r>
              <w:rPr>
                <w:spacing w:val="-22"/>
                <w:sz w:val="16"/>
              </w:rPr>
              <w:t> </w:t>
            </w:r>
            <w:r>
              <w:rPr>
                <w:sz w:val="16"/>
              </w:rPr>
              <w:t>psig</w:t>
            </w:r>
          </w:p>
          <w:p>
            <w:pPr>
              <w:pStyle w:val="TableParagraph"/>
              <w:spacing w:before="42"/>
              <w:ind w:left="11"/>
              <w:rPr>
                <w:sz w:val="16"/>
              </w:rPr>
            </w:pPr>
            <w:r>
              <w:rPr>
                <w:sz w:val="16"/>
              </w:rPr>
              <w:t>0</w:t>
            </w:r>
            <w:r>
              <w:rPr>
                <w:spacing w:val="-22"/>
                <w:sz w:val="16"/>
              </w:rPr>
              <w:t> </w:t>
            </w:r>
            <w:r>
              <w:rPr>
                <w:sz w:val="16"/>
              </w:rPr>
              <w:t>psig</w:t>
            </w:r>
            <w:r>
              <w:rPr>
                <w:spacing w:val="-22"/>
                <w:sz w:val="16"/>
              </w:rPr>
              <w:t> </w:t>
            </w:r>
            <w:r>
              <w:rPr>
                <w:sz w:val="16"/>
              </w:rPr>
              <w:t>to</w:t>
            </w:r>
            <w:r>
              <w:rPr>
                <w:spacing w:val="-22"/>
                <w:sz w:val="16"/>
              </w:rPr>
              <w:t> </w:t>
            </w:r>
            <w:r>
              <w:rPr>
                <w:sz w:val="16"/>
              </w:rPr>
              <w:t>30</w:t>
            </w:r>
            <w:r>
              <w:rPr>
                <w:spacing w:val="-21"/>
                <w:sz w:val="16"/>
              </w:rPr>
              <w:t> </w:t>
            </w:r>
            <w:r>
              <w:rPr>
                <w:sz w:val="16"/>
              </w:rPr>
              <w:t>psig</w:t>
            </w:r>
          </w:p>
          <w:p>
            <w:pPr>
              <w:pStyle w:val="TableParagraph"/>
              <w:spacing w:before="42"/>
              <w:ind w:left="11"/>
              <w:rPr>
                <w:sz w:val="16"/>
              </w:rPr>
            </w:pPr>
            <w:r>
              <w:rPr>
                <w:sz w:val="16"/>
              </w:rPr>
              <w:t>0</w:t>
            </w:r>
            <w:r>
              <w:rPr>
                <w:spacing w:val="-22"/>
                <w:sz w:val="16"/>
              </w:rPr>
              <w:t> </w:t>
            </w:r>
            <w:r>
              <w:rPr>
                <w:sz w:val="16"/>
              </w:rPr>
              <w:t>psig</w:t>
            </w:r>
            <w:r>
              <w:rPr>
                <w:spacing w:val="-22"/>
                <w:sz w:val="16"/>
              </w:rPr>
              <w:t> </w:t>
            </w:r>
            <w:r>
              <w:rPr>
                <w:sz w:val="16"/>
              </w:rPr>
              <w:t>to</w:t>
            </w:r>
            <w:r>
              <w:rPr>
                <w:spacing w:val="-22"/>
                <w:sz w:val="16"/>
              </w:rPr>
              <w:t> </w:t>
            </w:r>
            <w:r>
              <w:rPr>
                <w:sz w:val="16"/>
              </w:rPr>
              <w:t>60</w:t>
            </w:r>
            <w:r>
              <w:rPr>
                <w:spacing w:val="-21"/>
                <w:sz w:val="16"/>
              </w:rPr>
              <w:t> </w:t>
            </w:r>
            <w:r>
              <w:rPr>
                <w:sz w:val="16"/>
              </w:rPr>
              <w:t>psig</w:t>
            </w:r>
          </w:p>
          <w:p>
            <w:pPr>
              <w:pStyle w:val="TableParagraph"/>
              <w:spacing w:before="43"/>
              <w:ind w:left="11"/>
              <w:rPr>
                <w:sz w:val="16"/>
              </w:rPr>
            </w:pPr>
            <w:r>
              <w:rPr>
                <w:sz w:val="16"/>
              </w:rPr>
              <w:t>0</w:t>
            </w:r>
            <w:r>
              <w:rPr>
                <w:spacing w:val="-24"/>
                <w:sz w:val="16"/>
              </w:rPr>
              <w:t> </w:t>
            </w:r>
            <w:r>
              <w:rPr>
                <w:sz w:val="16"/>
              </w:rPr>
              <w:t>psig</w:t>
            </w:r>
            <w:r>
              <w:rPr>
                <w:spacing w:val="-24"/>
                <w:sz w:val="16"/>
              </w:rPr>
              <w:t> </w:t>
            </w:r>
            <w:r>
              <w:rPr>
                <w:sz w:val="16"/>
              </w:rPr>
              <w:t>to</w:t>
            </w:r>
            <w:r>
              <w:rPr>
                <w:spacing w:val="-24"/>
                <w:sz w:val="16"/>
              </w:rPr>
              <w:t> </w:t>
            </w:r>
            <w:r>
              <w:rPr>
                <w:sz w:val="16"/>
              </w:rPr>
              <w:t>100</w:t>
            </w:r>
            <w:r>
              <w:rPr>
                <w:spacing w:val="-24"/>
                <w:sz w:val="16"/>
              </w:rPr>
              <w:t> </w:t>
            </w:r>
            <w:r>
              <w:rPr>
                <w:sz w:val="16"/>
              </w:rPr>
              <w:t>psig</w:t>
            </w:r>
          </w:p>
          <w:p>
            <w:pPr>
              <w:pStyle w:val="TableParagraph"/>
              <w:spacing w:before="42"/>
              <w:ind w:left="11"/>
              <w:rPr>
                <w:sz w:val="16"/>
              </w:rPr>
            </w:pPr>
            <w:r>
              <w:rPr>
                <w:sz w:val="16"/>
              </w:rPr>
              <w:t>0</w:t>
            </w:r>
            <w:r>
              <w:rPr>
                <w:spacing w:val="-25"/>
                <w:sz w:val="16"/>
              </w:rPr>
              <w:t> </w:t>
            </w:r>
            <w:r>
              <w:rPr>
                <w:sz w:val="16"/>
              </w:rPr>
              <w:t>psig</w:t>
            </w:r>
            <w:r>
              <w:rPr>
                <w:spacing w:val="-24"/>
                <w:sz w:val="16"/>
              </w:rPr>
              <w:t> </w:t>
            </w:r>
            <w:r>
              <w:rPr>
                <w:sz w:val="16"/>
              </w:rPr>
              <w:t>to</w:t>
            </w:r>
            <w:r>
              <w:rPr>
                <w:spacing w:val="-24"/>
                <w:sz w:val="16"/>
              </w:rPr>
              <w:t> </w:t>
            </w:r>
            <w:r>
              <w:rPr>
                <w:sz w:val="16"/>
              </w:rPr>
              <w:t>150</w:t>
            </w:r>
            <w:r>
              <w:rPr>
                <w:spacing w:val="-25"/>
                <w:sz w:val="16"/>
              </w:rPr>
              <w:t> </w:t>
            </w:r>
            <w:r>
              <w:rPr>
                <w:sz w:val="16"/>
              </w:rPr>
              <w:t>psig</w:t>
            </w:r>
          </w:p>
          <w:p>
            <w:pPr>
              <w:pStyle w:val="TableParagraph"/>
              <w:spacing w:line="158" w:lineRule="exact" w:before="47"/>
              <w:ind w:left="61"/>
              <w:rPr>
                <w:sz w:val="14"/>
              </w:rPr>
            </w:pPr>
            <w:r>
              <w:rPr>
                <w:sz w:val="14"/>
              </w:rPr>
              <w:t>psig</w:t>
            </w:r>
            <w:r>
              <w:rPr>
                <w:spacing w:val="-19"/>
                <w:sz w:val="14"/>
              </w:rPr>
              <w:t> </w:t>
            </w:r>
            <w:r>
              <w:rPr>
                <w:sz w:val="14"/>
              </w:rPr>
              <w:t>=</w:t>
            </w:r>
            <w:r>
              <w:rPr>
                <w:spacing w:val="-19"/>
                <w:sz w:val="14"/>
              </w:rPr>
              <w:t> </w:t>
            </w:r>
            <w:r>
              <w:rPr>
                <w:sz w:val="14"/>
              </w:rPr>
              <w:t>gauge</w:t>
            </w:r>
            <w:r>
              <w:rPr>
                <w:spacing w:val="-18"/>
                <w:sz w:val="14"/>
              </w:rPr>
              <w:t> </w:t>
            </w:r>
            <w:r>
              <w:rPr>
                <w:sz w:val="14"/>
              </w:rPr>
              <w:t>pressure</w:t>
            </w:r>
          </w:p>
        </w:tc>
        <w:tc>
          <w:tcPr>
            <w:tcW w:w="3321" w:type="dxa"/>
            <w:tcBorders>
              <w:left w:val="nil"/>
              <w:right w:val="nil"/>
            </w:tcBorders>
          </w:tcPr>
          <w:p>
            <w:pPr>
              <w:pStyle w:val="TableParagraph"/>
              <w:tabs>
                <w:tab w:pos="1734" w:val="left" w:leader="none"/>
              </w:tabs>
              <w:spacing w:before="14"/>
              <w:ind w:left="154"/>
              <w:rPr>
                <w:sz w:val="16"/>
              </w:rPr>
            </w:pPr>
            <w:r>
              <w:rPr>
                <w:b/>
                <w:sz w:val="16"/>
              </w:rPr>
              <w:t>200</w:t>
            </w:r>
            <w:r>
              <w:rPr>
                <w:b/>
                <w:spacing w:val="1"/>
                <w:sz w:val="16"/>
              </w:rPr>
              <w:t> </w:t>
            </w:r>
            <w:r>
              <w:rPr>
                <w:sz w:val="16"/>
              </w:rPr>
              <w:t>0 psig to 200</w:t>
            </w:r>
            <w:r>
              <w:rPr>
                <w:spacing w:val="-13"/>
                <w:sz w:val="16"/>
              </w:rPr>
              <w:t> </w:t>
            </w:r>
            <w:r>
              <w:rPr>
                <w:sz w:val="16"/>
              </w:rPr>
              <w:t>psig</w:t>
              <w:tab/>
            </w:r>
            <w:r>
              <w:rPr>
                <w:b/>
                <w:sz w:val="16"/>
              </w:rPr>
              <w:t>3000</w:t>
            </w:r>
            <w:r>
              <w:rPr>
                <w:b/>
                <w:spacing w:val="26"/>
                <w:sz w:val="16"/>
              </w:rPr>
              <w:t> </w:t>
            </w:r>
            <w:r>
              <w:rPr>
                <w:sz w:val="16"/>
              </w:rPr>
              <w:t>0</w:t>
            </w:r>
            <w:r>
              <w:rPr>
                <w:spacing w:val="-18"/>
                <w:sz w:val="16"/>
              </w:rPr>
              <w:t> </w:t>
            </w:r>
            <w:r>
              <w:rPr>
                <w:sz w:val="16"/>
              </w:rPr>
              <w:t>psig</w:t>
            </w:r>
            <w:r>
              <w:rPr>
                <w:spacing w:val="-18"/>
                <w:sz w:val="16"/>
              </w:rPr>
              <w:t> </w:t>
            </w:r>
            <w:r>
              <w:rPr>
                <w:sz w:val="16"/>
              </w:rPr>
              <w:t>to</w:t>
            </w:r>
            <w:r>
              <w:rPr>
                <w:spacing w:val="-18"/>
                <w:sz w:val="16"/>
              </w:rPr>
              <w:t> </w:t>
            </w:r>
            <w:r>
              <w:rPr>
                <w:sz w:val="16"/>
              </w:rPr>
              <w:t>3,000</w:t>
            </w:r>
            <w:r>
              <w:rPr>
                <w:spacing w:val="-18"/>
                <w:sz w:val="16"/>
              </w:rPr>
              <w:t> </w:t>
            </w:r>
            <w:r>
              <w:rPr>
                <w:sz w:val="16"/>
              </w:rPr>
              <w:t>psig</w:t>
            </w:r>
          </w:p>
          <w:p>
            <w:pPr>
              <w:pStyle w:val="TableParagraph"/>
              <w:tabs>
                <w:tab w:pos="1733" w:val="left" w:leader="none"/>
              </w:tabs>
              <w:spacing w:before="42"/>
              <w:ind w:left="154"/>
              <w:rPr>
                <w:sz w:val="16"/>
              </w:rPr>
            </w:pPr>
            <w:r>
              <w:rPr>
                <w:b/>
                <w:sz w:val="16"/>
              </w:rPr>
              <w:t>300</w:t>
            </w:r>
            <w:r>
              <w:rPr>
                <w:b/>
                <w:spacing w:val="-1"/>
                <w:sz w:val="16"/>
              </w:rPr>
              <w:t> </w:t>
            </w:r>
            <w:r>
              <w:rPr>
                <w:sz w:val="16"/>
              </w:rPr>
              <w:t>0 psig to </w:t>
            </w:r>
            <w:r>
              <w:rPr>
                <w:spacing w:val="2"/>
                <w:sz w:val="16"/>
              </w:rPr>
              <w:t>300</w:t>
            </w:r>
            <w:r>
              <w:rPr>
                <w:spacing w:val="-14"/>
                <w:sz w:val="16"/>
              </w:rPr>
              <w:t> </w:t>
            </w:r>
            <w:r>
              <w:rPr>
                <w:sz w:val="16"/>
              </w:rPr>
              <w:t>psig</w:t>
              <w:tab/>
            </w:r>
            <w:r>
              <w:rPr>
                <w:b/>
                <w:spacing w:val="2"/>
                <w:sz w:val="16"/>
              </w:rPr>
              <w:t>4000</w:t>
            </w:r>
            <w:r>
              <w:rPr>
                <w:b/>
                <w:spacing w:val="22"/>
                <w:sz w:val="16"/>
              </w:rPr>
              <w:t> </w:t>
            </w:r>
            <w:r>
              <w:rPr>
                <w:sz w:val="16"/>
              </w:rPr>
              <w:t>0</w:t>
            </w:r>
            <w:r>
              <w:rPr>
                <w:spacing w:val="-19"/>
                <w:sz w:val="16"/>
              </w:rPr>
              <w:t> </w:t>
            </w:r>
            <w:r>
              <w:rPr>
                <w:sz w:val="16"/>
              </w:rPr>
              <w:t>psig</w:t>
            </w:r>
            <w:r>
              <w:rPr>
                <w:spacing w:val="-19"/>
                <w:sz w:val="16"/>
              </w:rPr>
              <w:t> </w:t>
            </w:r>
            <w:r>
              <w:rPr>
                <w:sz w:val="16"/>
              </w:rPr>
              <w:t>to</w:t>
            </w:r>
            <w:r>
              <w:rPr>
                <w:spacing w:val="-19"/>
                <w:sz w:val="16"/>
              </w:rPr>
              <w:t> </w:t>
            </w:r>
            <w:r>
              <w:rPr>
                <w:sz w:val="16"/>
              </w:rPr>
              <w:t>4,000</w:t>
            </w:r>
            <w:r>
              <w:rPr>
                <w:spacing w:val="-19"/>
                <w:sz w:val="16"/>
              </w:rPr>
              <w:t> </w:t>
            </w:r>
            <w:r>
              <w:rPr>
                <w:sz w:val="16"/>
              </w:rPr>
              <w:t>psig</w:t>
            </w:r>
          </w:p>
          <w:p>
            <w:pPr>
              <w:pStyle w:val="TableParagraph"/>
              <w:tabs>
                <w:tab w:pos="1665" w:val="left" w:leader="none"/>
                <w:tab w:pos="1733" w:val="left" w:leader="none"/>
              </w:tabs>
              <w:spacing w:line="295" w:lineRule="auto" w:before="42"/>
              <w:ind w:left="86" w:right="92" w:firstLine="67"/>
              <w:rPr>
                <w:sz w:val="16"/>
              </w:rPr>
            </w:pPr>
            <w:r>
              <w:rPr>
                <w:b/>
                <w:sz w:val="16"/>
              </w:rPr>
              <w:t>500 </w:t>
            </w:r>
            <w:r>
              <w:rPr>
                <w:sz w:val="16"/>
              </w:rPr>
              <w:t>0 psig to </w:t>
            </w:r>
            <w:r>
              <w:rPr>
                <w:spacing w:val="2"/>
                <w:sz w:val="16"/>
              </w:rPr>
              <w:t>500</w:t>
            </w:r>
            <w:r>
              <w:rPr>
                <w:spacing w:val="-13"/>
                <w:sz w:val="16"/>
              </w:rPr>
              <w:t> </w:t>
            </w:r>
            <w:r>
              <w:rPr>
                <w:sz w:val="16"/>
              </w:rPr>
              <w:t>psig</w:t>
              <w:tab/>
              <w:tab/>
            </w:r>
            <w:r>
              <w:rPr>
                <w:b/>
                <w:spacing w:val="2"/>
                <w:sz w:val="16"/>
              </w:rPr>
              <w:t>5000 </w:t>
            </w:r>
            <w:r>
              <w:rPr>
                <w:sz w:val="16"/>
              </w:rPr>
              <w:t>0 psig to 5,000 psig </w:t>
            </w:r>
            <w:r>
              <w:rPr>
                <w:b/>
                <w:sz w:val="16"/>
              </w:rPr>
              <w:t>600 </w:t>
            </w:r>
            <w:r>
              <w:rPr>
                <w:sz w:val="16"/>
              </w:rPr>
              <w:t>0 psig to </w:t>
            </w:r>
            <w:r>
              <w:rPr>
                <w:spacing w:val="2"/>
                <w:sz w:val="16"/>
              </w:rPr>
              <w:t>600</w:t>
            </w:r>
            <w:r>
              <w:rPr>
                <w:spacing w:val="-14"/>
                <w:sz w:val="16"/>
              </w:rPr>
              <w:t> </w:t>
            </w:r>
            <w:r>
              <w:rPr>
                <w:sz w:val="16"/>
              </w:rPr>
              <w:t>psig</w:t>
              <w:tab/>
            </w:r>
            <w:r>
              <w:rPr>
                <w:b/>
                <w:spacing w:val="2"/>
                <w:sz w:val="16"/>
              </w:rPr>
              <w:t>6000 </w:t>
            </w:r>
            <w:r>
              <w:rPr>
                <w:sz w:val="16"/>
              </w:rPr>
              <w:t>0 psig to 6,000 psig </w:t>
            </w:r>
            <w:r>
              <w:rPr>
                <w:b/>
                <w:sz w:val="16"/>
              </w:rPr>
              <w:t>750</w:t>
            </w:r>
            <w:r>
              <w:rPr>
                <w:b/>
                <w:spacing w:val="-3"/>
                <w:sz w:val="16"/>
              </w:rPr>
              <w:t> </w:t>
            </w:r>
            <w:r>
              <w:rPr>
                <w:sz w:val="16"/>
              </w:rPr>
              <w:t>0 psig to 750</w:t>
            </w:r>
            <w:r>
              <w:rPr>
                <w:spacing w:val="-14"/>
                <w:sz w:val="16"/>
              </w:rPr>
              <w:t> </w:t>
            </w:r>
            <w:r>
              <w:rPr>
                <w:sz w:val="16"/>
              </w:rPr>
              <w:t>psig</w:t>
              <w:tab/>
            </w:r>
            <w:r>
              <w:rPr>
                <w:b/>
                <w:sz w:val="16"/>
              </w:rPr>
              <w:t>7500 </w:t>
            </w:r>
            <w:r>
              <w:rPr>
                <w:sz w:val="16"/>
              </w:rPr>
              <w:t>0 psig to 7,500 psig </w:t>
            </w:r>
            <w:r>
              <w:rPr>
                <w:b/>
                <w:sz w:val="16"/>
              </w:rPr>
              <w:t>1000</w:t>
            </w:r>
            <w:r>
              <w:rPr>
                <w:b/>
                <w:spacing w:val="34"/>
                <w:sz w:val="16"/>
              </w:rPr>
              <w:t> </w:t>
            </w:r>
            <w:r>
              <w:rPr>
                <w:sz w:val="16"/>
              </w:rPr>
              <w:t>0</w:t>
            </w:r>
            <w:r>
              <w:rPr>
                <w:spacing w:val="-16"/>
                <w:sz w:val="16"/>
              </w:rPr>
              <w:t> </w:t>
            </w:r>
            <w:r>
              <w:rPr>
                <w:sz w:val="16"/>
              </w:rPr>
              <w:t>psig</w:t>
            </w:r>
            <w:r>
              <w:rPr>
                <w:spacing w:val="-15"/>
                <w:sz w:val="16"/>
              </w:rPr>
              <w:t> </w:t>
            </w:r>
            <w:r>
              <w:rPr>
                <w:sz w:val="16"/>
              </w:rPr>
              <w:t>to</w:t>
            </w:r>
            <w:r>
              <w:rPr>
                <w:spacing w:val="-16"/>
                <w:sz w:val="16"/>
              </w:rPr>
              <w:t> </w:t>
            </w:r>
            <w:r>
              <w:rPr>
                <w:sz w:val="16"/>
              </w:rPr>
              <w:t>1,000</w:t>
            </w:r>
            <w:r>
              <w:rPr>
                <w:spacing w:val="-15"/>
                <w:sz w:val="16"/>
              </w:rPr>
              <w:t> </w:t>
            </w:r>
            <w:r>
              <w:rPr>
                <w:sz w:val="16"/>
              </w:rPr>
              <w:t>psig</w:t>
            </w:r>
            <w:r>
              <w:rPr>
                <w:spacing w:val="30"/>
                <w:sz w:val="16"/>
              </w:rPr>
              <w:t> </w:t>
            </w:r>
            <w:r>
              <w:rPr>
                <w:b/>
                <w:sz w:val="16"/>
              </w:rPr>
              <w:t>10000</w:t>
            </w:r>
            <w:r>
              <w:rPr>
                <w:b/>
                <w:spacing w:val="35"/>
                <w:sz w:val="16"/>
              </w:rPr>
              <w:t> </w:t>
            </w:r>
            <w:r>
              <w:rPr>
                <w:sz w:val="16"/>
              </w:rPr>
              <w:t>0</w:t>
            </w:r>
            <w:r>
              <w:rPr>
                <w:spacing w:val="-16"/>
                <w:sz w:val="16"/>
              </w:rPr>
              <w:t> </w:t>
            </w:r>
            <w:r>
              <w:rPr>
                <w:sz w:val="16"/>
              </w:rPr>
              <w:t>psig</w:t>
            </w:r>
            <w:r>
              <w:rPr>
                <w:spacing w:val="-15"/>
                <w:sz w:val="16"/>
              </w:rPr>
              <w:t> </w:t>
            </w:r>
            <w:r>
              <w:rPr>
                <w:sz w:val="16"/>
              </w:rPr>
              <w:t>to</w:t>
            </w:r>
            <w:r>
              <w:rPr>
                <w:spacing w:val="-16"/>
                <w:sz w:val="16"/>
              </w:rPr>
              <w:t> </w:t>
            </w:r>
            <w:r>
              <w:rPr>
                <w:sz w:val="16"/>
              </w:rPr>
              <w:t>10,000</w:t>
            </w:r>
            <w:r>
              <w:rPr>
                <w:spacing w:val="-15"/>
                <w:sz w:val="16"/>
              </w:rPr>
              <w:t> </w:t>
            </w:r>
            <w:r>
              <w:rPr>
                <w:sz w:val="16"/>
              </w:rPr>
              <w:t>psig </w:t>
            </w:r>
            <w:r>
              <w:rPr>
                <w:b/>
                <w:sz w:val="16"/>
              </w:rPr>
              <w:t>1500</w:t>
            </w:r>
            <w:r>
              <w:rPr>
                <w:b/>
                <w:spacing w:val="34"/>
                <w:sz w:val="16"/>
              </w:rPr>
              <w:t> </w:t>
            </w:r>
            <w:r>
              <w:rPr>
                <w:sz w:val="16"/>
              </w:rPr>
              <w:t>0</w:t>
            </w:r>
            <w:r>
              <w:rPr>
                <w:spacing w:val="-16"/>
                <w:sz w:val="16"/>
              </w:rPr>
              <w:t> </w:t>
            </w:r>
            <w:r>
              <w:rPr>
                <w:sz w:val="16"/>
              </w:rPr>
              <w:t>psig</w:t>
            </w:r>
            <w:r>
              <w:rPr>
                <w:spacing w:val="-15"/>
                <w:sz w:val="16"/>
              </w:rPr>
              <w:t> </w:t>
            </w:r>
            <w:r>
              <w:rPr>
                <w:sz w:val="16"/>
              </w:rPr>
              <w:t>to</w:t>
            </w:r>
            <w:r>
              <w:rPr>
                <w:spacing w:val="-16"/>
                <w:sz w:val="16"/>
              </w:rPr>
              <w:t> </w:t>
            </w:r>
            <w:r>
              <w:rPr>
                <w:sz w:val="16"/>
              </w:rPr>
              <w:t>1,500</w:t>
            </w:r>
            <w:r>
              <w:rPr>
                <w:spacing w:val="-16"/>
                <w:sz w:val="16"/>
              </w:rPr>
              <w:t> </w:t>
            </w:r>
            <w:r>
              <w:rPr>
                <w:sz w:val="16"/>
              </w:rPr>
              <w:t>psig</w:t>
            </w:r>
            <w:r>
              <w:rPr>
                <w:spacing w:val="31"/>
                <w:sz w:val="16"/>
              </w:rPr>
              <w:t> </w:t>
            </w:r>
            <w:r>
              <w:rPr>
                <w:b/>
                <w:sz w:val="16"/>
              </w:rPr>
              <w:t>15000</w:t>
            </w:r>
            <w:r>
              <w:rPr>
                <w:b/>
                <w:spacing w:val="34"/>
                <w:sz w:val="16"/>
              </w:rPr>
              <w:t> </w:t>
            </w:r>
            <w:r>
              <w:rPr>
                <w:sz w:val="16"/>
              </w:rPr>
              <w:t>0</w:t>
            </w:r>
            <w:r>
              <w:rPr>
                <w:spacing w:val="-15"/>
                <w:sz w:val="16"/>
              </w:rPr>
              <w:t> </w:t>
            </w:r>
            <w:r>
              <w:rPr>
                <w:sz w:val="16"/>
              </w:rPr>
              <w:t>psig</w:t>
            </w:r>
            <w:r>
              <w:rPr>
                <w:spacing w:val="-16"/>
                <w:sz w:val="16"/>
              </w:rPr>
              <w:t> </w:t>
            </w:r>
            <w:r>
              <w:rPr>
                <w:sz w:val="16"/>
              </w:rPr>
              <w:t>to</w:t>
            </w:r>
            <w:r>
              <w:rPr>
                <w:spacing w:val="-15"/>
                <w:sz w:val="16"/>
              </w:rPr>
              <w:t> </w:t>
            </w:r>
            <w:r>
              <w:rPr>
                <w:sz w:val="16"/>
              </w:rPr>
              <w:t>15,000</w:t>
            </w:r>
            <w:r>
              <w:rPr>
                <w:spacing w:val="-16"/>
                <w:sz w:val="16"/>
              </w:rPr>
              <w:t> </w:t>
            </w:r>
            <w:r>
              <w:rPr>
                <w:sz w:val="16"/>
              </w:rPr>
              <w:t>psig </w:t>
            </w:r>
            <w:r>
              <w:rPr>
                <w:b/>
                <w:sz w:val="16"/>
              </w:rPr>
              <w:t>2000 </w:t>
            </w:r>
            <w:r>
              <w:rPr>
                <w:sz w:val="16"/>
              </w:rPr>
              <w:t>0 psig to 2,000</w:t>
            </w:r>
            <w:r>
              <w:rPr>
                <w:spacing w:val="7"/>
                <w:sz w:val="16"/>
              </w:rPr>
              <w:t> </w:t>
            </w:r>
            <w:r>
              <w:rPr>
                <w:sz w:val="16"/>
              </w:rPr>
              <w:t>psig</w:t>
            </w:r>
          </w:p>
          <w:p>
            <w:pPr>
              <w:pStyle w:val="TableParagraph"/>
              <w:tabs>
                <w:tab w:pos="1596" w:val="left" w:leader="none"/>
              </w:tabs>
              <w:spacing w:line="158" w:lineRule="exact" w:before="5"/>
              <w:ind w:left="184"/>
              <w:rPr>
                <w:sz w:val="14"/>
              </w:rPr>
            </w:pPr>
            <w:r>
              <w:rPr>
                <w:sz w:val="14"/>
              </w:rPr>
              <w:t>psia</w:t>
            </w:r>
            <w:r>
              <w:rPr>
                <w:spacing w:val="-20"/>
                <w:sz w:val="14"/>
              </w:rPr>
              <w:t> </w:t>
            </w:r>
            <w:r>
              <w:rPr>
                <w:sz w:val="14"/>
              </w:rPr>
              <w:t>=</w:t>
            </w:r>
            <w:r>
              <w:rPr>
                <w:spacing w:val="-20"/>
                <w:sz w:val="14"/>
              </w:rPr>
              <w:t> </w:t>
            </w:r>
            <w:r>
              <w:rPr>
                <w:sz w:val="14"/>
              </w:rPr>
              <w:t>absolute</w:t>
            </w:r>
            <w:r>
              <w:rPr>
                <w:spacing w:val="-20"/>
                <w:sz w:val="14"/>
              </w:rPr>
              <w:t> </w:t>
            </w:r>
            <w:r>
              <w:rPr>
                <w:sz w:val="14"/>
              </w:rPr>
              <w:t>pressure</w:t>
              <w:tab/>
              <w:t>Other</w:t>
            </w:r>
            <w:r>
              <w:rPr>
                <w:spacing w:val="-18"/>
                <w:sz w:val="14"/>
              </w:rPr>
              <w:t> </w:t>
            </w:r>
            <w:r>
              <w:rPr>
                <w:sz w:val="14"/>
              </w:rPr>
              <w:t>ranges</w:t>
            </w:r>
            <w:r>
              <w:rPr>
                <w:spacing w:val="-18"/>
                <w:sz w:val="14"/>
              </w:rPr>
              <w:t> </w:t>
            </w:r>
            <w:r>
              <w:rPr>
                <w:sz w:val="14"/>
              </w:rPr>
              <w:t>available</w:t>
            </w:r>
            <w:r>
              <w:rPr>
                <w:spacing w:val="-18"/>
                <w:sz w:val="14"/>
              </w:rPr>
              <w:t> </w:t>
            </w:r>
            <w:r>
              <w:rPr>
                <w:sz w:val="14"/>
              </w:rPr>
              <w:t>on</w:t>
            </w:r>
            <w:r>
              <w:rPr>
                <w:spacing w:val="-18"/>
                <w:sz w:val="14"/>
              </w:rPr>
              <w:t> </w:t>
            </w:r>
            <w:r>
              <w:rPr>
                <w:sz w:val="14"/>
              </w:rPr>
              <w:t>request</w:t>
            </w:r>
          </w:p>
        </w:tc>
        <w:tc>
          <w:tcPr>
            <w:tcW w:w="447" w:type="dxa"/>
            <w:tcBorders>
              <w:left w:val="nil"/>
              <w:right w:val="nil"/>
            </w:tcBorders>
          </w:tcPr>
          <w:p>
            <w:pPr>
              <w:pStyle w:val="TableParagraph"/>
              <w:spacing w:before="14"/>
              <w:ind w:left="186"/>
              <w:rPr>
                <w:b/>
                <w:sz w:val="16"/>
              </w:rPr>
            </w:pPr>
            <w:r>
              <w:rPr>
                <w:b/>
                <w:sz w:val="16"/>
              </w:rPr>
              <w:t>15A</w:t>
            </w:r>
          </w:p>
          <w:p>
            <w:pPr>
              <w:pStyle w:val="TableParagraph"/>
              <w:spacing w:before="42"/>
              <w:ind w:left="182"/>
              <w:rPr>
                <w:b/>
                <w:sz w:val="16"/>
              </w:rPr>
            </w:pPr>
            <w:r>
              <w:rPr>
                <w:b/>
                <w:sz w:val="16"/>
              </w:rPr>
              <w:t>30A</w:t>
            </w:r>
          </w:p>
          <w:p>
            <w:pPr>
              <w:pStyle w:val="TableParagraph"/>
              <w:spacing w:before="42"/>
              <w:ind w:left="182"/>
              <w:rPr>
                <w:b/>
                <w:sz w:val="16"/>
              </w:rPr>
            </w:pPr>
            <w:r>
              <w:rPr>
                <w:b/>
                <w:sz w:val="16"/>
              </w:rPr>
              <w:t>60A</w:t>
            </w:r>
          </w:p>
          <w:p>
            <w:pPr>
              <w:pStyle w:val="TableParagraph"/>
              <w:spacing w:before="43"/>
              <w:ind w:left="118"/>
              <w:rPr>
                <w:b/>
                <w:sz w:val="16"/>
              </w:rPr>
            </w:pPr>
            <w:r>
              <w:rPr>
                <w:b/>
                <w:sz w:val="16"/>
              </w:rPr>
              <w:t>100A</w:t>
            </w:r>
          </w:p>
          <w:p>
            <w:pPr>
              <w:pStyle w:val="TableParagraph"/>
              <w:spacing w:before="42"/>
              <w:ind w:left="119"/>
              <w:rPr>
                <w:b/>
                <w:sz w:val="16"/>
              </w:rPr>
            </w:pPr>
            <w:r>
              <w:rPr>
                <w:b/>
                <w:w w:val="95"/>
                <w:sz w:val="16"/>
              </w:rPr>
              <w:t>150A</w:t>
            </w:r>
          </w:p>
          <w:p>
            <w:pPr>
              <w:pStyle w:val="TableParagraph"/>
              <w:spacing w:before="42"/>
              <w:ind w:left="114"/>
              <w:rPr>
                <w:b/>
                <w:sz w:val="16"/>
              </w:rPr>
            </w:pPr>
            <w:r>
              <w:rPr>
                <w:b/>
                <w:sz w:val="16"/>
              </w:rPr>
              <w:t>200A</w:t>
            </w:r>
          </w:p>
          <w:p>
            <w:pPr>
              <w:pStyle w:val="TableParagraph"/>
              <w:spacing w:before="43"/>
              <w:ind w:left="114"/>
              <w:rPr>
                <w:b/>
                <w:sz w:val="16"/>
              </w:rPr>
            </w:pPr>
            <w:r>
              <w:rPr>
                <w:b/>
                <w:sz w:val="16"/>
              </w:rPr>
              <w:t>300A</w:t>
            </w:r>
          </w:p>
        </w:tc>
        <w:tc>
          <w:tcPr>
            <w:tcW w:w="1954" w:type="dxa"/>
            <w:tcBorders>
              <w:left w:val="nil"/>
            </w:tcBorders>
          </w:tcPr>
          <w:p>
            <w:pPr>
              <w:pStyle w:val="TableParagraph"/>
              <w:spacing w:before="14"/>
              <w:ind w:left="64"/>
              <w:rPr>
                <w:sz w:val="16"/>
              </w:rPr>
            </w:pPr>
            <w:r>
              <w:rPr>
                <w:sz w:val="16"/>
              </w:rPr>
              <w:t>0</w:t>
            </w:r>
            <w:r>
              <w:rPr>
                <w:spacing w:val="-24"/>
                <w:sz w:val="16"/>
              </w:rPr>
              <w:t> </w:t>
            </w:r>
            <w:r>
              <w:rPr>
                <w:sz w:val="16"/>
              </w:rPr>
              <w:t>psia</w:t>
            </w:r>
            <w:r>
              <w:rPr>
                <w:spacing w:val="-23"/>
                <w:sz w:val="16"/>
              </w:rPr>
              <w:t> </w:t>
            </w:r>
            <w:r>
              <w:rPr>
                <w:sz w:val="16"/>
              </w:rPr>
              <w:t>to</w:t>
            </w:r>
            <w:r>
              <w:rPr>
                <w:spacing w:val="-23"/>
                <w:sz w:val="16"/>
              </w:rPr>
              <w:t> </w:t>
            </w:r>
            <w:r>
              <w:rPr>
                <w:sz w:val="16"/>
              </w:rPr>
              <w:t>15</w:t>
            </w:r>
            <w:r>
              <w:rPr>
                <w:spacing w:val="-23"/>
                <w:sz w:val="16"/>
              </w:rPr>
              <w:t> </w:t>
            </w:r>
            <w:r>
              <w:rPr>
                <w:sz w:val="16"/>
              </w:rPr>
              <w:t>psia</w:t>
            </w:r>
          </w:p>
          <w:p>
            <w:pPr>
              <w:pStyle w:val="TableParagraph"/>
              <w:spacing w:before="42"/>
              <w:ind w:left="64"/>
              <w:rPr>
                <w:sz w:val="16"/>
              </w:rPr>
            </w:pPr>
            <w:r>
              <w:rPr>
                <w:sz w:val="16"/>
              </w:rPr>
              <w:t>0</w:t>
            </w:r>
            <w:r>
              <w:rPr>
                <w:spacing w:val="-22"/>
                <w:sz w:val="16"/>
              </w:rPr>
              <w:t> </w:t>
            </w:r>
            <w:r>
              <w:rPr>
                <w:sz w:val="16"/>
              </w:rPr>
              <w:t>psia</w:t>
            </w:r>
            <w:r>
              <w:rPr>
                <w:spacing w:val="-22"/>
                <w:sz w:val="16"/>
              </w:rPr>
              <w:t> </w:t>
            </w:r>
            <w:r>
              <w:rPr>
                <w:sz w:val="16"/>
              </w:rPr>
              <w:t>to</w:t>
            </w:r>
            <w:r>
              <w:rPr>
                <w:spacing w:val="-22"/>
                <w:sz w:val="16"/>
              </w:rPr>
              <w:t> </w:t>
            </w:r>
            <w:r>
              <w:rPr>
                <w:sz w:val="16"/>
              </w:rPr>
              <w:t>30</w:t>
            </w:r>
            <w:r>
              <w:rPr>
                <w:spacing w:val="-21"/>
                <w:sz w:val="16"/>
              </w:rPr>
              <w:t> </w:t>
            </w:r>
            <w:r>
              <w:rPr>
                <w:sz w:val="16"/>
              </w:rPr>
              <w:t>psia</w:t>
            </w:r>
          </w:p>
          <w:p>
            <w:pPr>
              <w:pStyle w:val="TableParagraph"/>
              <w:spacing w:before="42"/>
              <w:ind w:left="64"/>
              <w:rPr>
                <w:sz w:val="16"/>
              </w:rPr>
            </w:pPr>
            <w:r>
              <w:rPr>
                <w:sz w:val="16"/>
              </w:rPr>
              <w:t>0</w:t>
            </w:r>
            <w:r>
              <w:rPr>
                <w:spacing w:val="-22"/>
                <w:sz w:val="16"/>
              </w:rPr>
              <w:t> </w:t>
            </w:r>
            <w:r>
              <w:rPr>
                <w:sz w:val="16"/>
              </w:rPr>
              <w:t>psia</w:t>
            </w:r>
            <w:r>
              <w:rPr>
                <w:spacing w:val="-22"/>
                <w:sz w:val="16"/>
              </w:rPr>
              <w:t> </w:t>
            </w:r>
            <w:r>
              <w:rPr>
                <w:sz w:val="16"/>
              </w:rPr>
              <w:t>to</w:t>
            </w:r>
            <w:r>
              <w:rPr>
                <w:spacing w:val="-22"/>
                <w:sz w:val="16"/>
              </w:rPr>
              <w:t> </w:t>
            </w:r>
            <w:r>
              <w:rPr>
                <w:sz w:val="16"/>
              </w:rPr>
              <w:t>60</w:t>
            </w:r>
            <w:r>
              <w:rPr>
                <w:spacing w:val="-21"/>
                <w:sz w:val="16"/>
              </w:rPr>
              <w:t> </w:t>
            </w:r>
            <w:r>
              <w:rPr>
                <w:sz w:val="16"/>
              </w:rPr>
              <w:t>psia</w:t>
            </w:r>
          </w:p>
          <w:p>
            <w:pPr>
              <w:pStyle w:val="TableParagraph"/>
              <w:spacing w:before="43"/>
              <w:ind w:left="65"/>
              <w:rPr>
                <w:sz w:val="16"/>
              </w:rPr>
            </w:pPr>
            <w:r>
              <w:rPr>
                <w:sz w:val="16"/>
              </w:rPr>
              <w:t>0</w:t>
            </w:r>
            <w:r>
              <w:rPr>
                <w:spacing w:val="-24"/>
                <w:sz w:val="16"/>
              </w:rPr>
              <w:t> </w:t>
            </w:r>
            <w:r>
              <w:rPr>
                <w:sz w:val="16"/>
              </w:rPr>
              <w:t>psia</w:t>
            </w:r>
            <w:r>
              <w:rPr>
                <w:spacing w:val="-24"/>
                <w:sz w:val="16"/>
              </w:rPr>
              <w:t> </w:t>
            </w:r>
            <w:r>
              <w:rPr>
                <w:sz w:val="16"/>
              </w:rPr>
              <w:t>to</w:t>
            </w:r>
            <w:r>
              <w:rPr>
                <w:spacing w:val="-24"/>
                <w:sz w:val="16"/>
              </w:rPr>
              <w:t> </w:t>
            </w:r>
            <w:r>
              <w:rPr>
                <w:sz w:val="16"/>
              </w:rPr>
              <w:t>100</w:t>
            </w:r>
            <w:r>
              <w:rPr>
                <w:spacing w:val="-24"/>
                <w:sz w:val="16"/>
              </w:rPr>
              <w:t> </w:t>
            </w:r>
            <w:r>
              <w:rPr>
                <w:sz w:val="16"/>
              </w:rPr>
              <w:t>psia</w:t>
            </w:r>
          </w:p>
          <w:p>
            <w:pPr>
              <w:pStyle w:val="TableParagraph"/>
              <w:spacing w:before="42"/>
              <w:ind w:left="65"/>
              <w:rPr>
                <w:sz w:val="16"/>
              </w:rPr>
            </w:pPr>
            <w:r>
              <w:rPr>
                <w:sz w:val="16"/>
              </w:rPr>
              <w:t>0</w:t>
            </w:r>
            <w:r>
              <w:rPr>
                <w:spacing w:val="-25"/>
                <w:sz w:val="16"/>
              </w:rPr>
              <w:t> </w:t>
            </w:r>
            <w:r>
              <w:rPr>
                <w:sz w:val="16"/>
              </w:rPr>
              <w:t>psia</w:t>
            </w:r>
            <w:r>
              <w:rPr>
                <w:spacing w:val="-24"/>
                <w:sz w:val="16"/>
              </w:rPr>
              <w:t> </w:t>
            </w:r>
            <w:r>
              <w:rPr>
                <w:sz w:val="16"/>
              </w:rPr>
              <w:t>to</w:t>
            </w:r>
            <w:r>
              <w:rPr>
                <w:spacing w:val="-24"/>
                <w:sz w:val="16"/>
              </w:rPr>
              <w:t> </w:t>
            </w:r>
            <w:r>
              <w:rPr>
                <w:sz w:val="16"/>
              </w:rPr>
              <w:t>150</w:t>
            </w:r>
            <w:r>
              <w:rPr>
                <w:spacing w:val="-25"/>
                <w:sz w:val="16"/>
              </w:rPr>
              <w:t> </w:t>
            </w:r>
            <w:r>
              <w:rPr>
                <w:sz w:val="16"/>
              </w:rPr>
              <w:t>psia</w:t>
            </w:r>
          </w:p>
          <w:p>
            <w:pPr>
              <w:pStyle w:val="TableParagraph"/>
              <w:spacing w:before="42"/>
              <w:ind w:left="65"/>
              <w:rPr>
                <w:sz w:val="16"/>
              </w:rPr>
            </w:pPr>
            <w:r>
              <w:rPr>
                <w:sz w:val="16"/>
              </w:rPr>
              <w:t>0</w:t>
            </w:r>
            <w:r>
              <w:rPr>
                <w:spacing w:val="-24"/>
                <w:sz w:val="16"/>
              </w:rPr>
              <w:t> </w:t>
            </w:r>
            <w:r>
              <w:rPr>
                <w:sz w:val="16"/>
              </w:rPr>
              <w:t>psia</w:t>
            </w:r>
            <w:r>
              <w:rPr>
                <w:spacing w:val="-23"/>
                <w:sz w:val="16"/>
              </w:rPr>
              <w:t> </w:t>
            </w:r>
            <w:r>
              <w:rPr>
                <w:sz w:val="16"/>
              </w:rPr>
              <w:t>to</w:t>
            </w:r>
            <w:r>
              <w:rPr>
                <w:spacing w:val="-23"/>
                <w:sz w:val="16"/>
              </w:rPr>
              <w:t> </w:t>
            </w:r>
            <w:r>
              <w:rPr>
                <w:sz w:val="16"/>
              </w:rPr>
              <w:t>200</w:t>
            </w:r>
            <w:r>
              <w:rPr>
                <w:spacing w:val="-23"/>
                <w:sz w:val="16"/>
              </w:rPr>
              <w:t> </w:t>
            </w:r>
            <w:r>
              <w:rPr>
                <w:sz w:val="16"/>
              </w:rPr>
              <w:t>psia</w:t>
            </w:r>
          </w:p>
          <w:p>
            <w:pPr>
              <w:pStyle w:val="TableParagraph"/>
              <w:spacing w:before="43"/>
              <w:ind w:left="65"/>
              <w:rPr>
                <w:sz w:val="16"/>
              </w:rPr>
            </w:pPr>
            <w:r>
              <w:rPr>
                <w:sz w:val="16"/>
              </w:rPr>
              <w:t>0</w:t>
            </w:r>
            <w:r>
              <w:rPr>
                <w:spacing w:val="-25"/>
                <w:sz w:val="16"/>
              </w:rPr>
              <w:t> </w:t>
            </w:r>
            <w:r>
              <w:rPr>
                <w:sz w:val="16"/>
              </w:rPr>
              <w:t>psia</w:t>
            </w:r>
            <w:r>
              <w:rPr>
                <w:spacing w:val="-24"/>
                <w:sz w:val="16"/>
              </w:rPr>
              <w:t> </w:t>
            </w:r>
            <w:r>
              <w:rPr>
                <w:sz w:val="16"/>
              </w:rPr>
              <w:t>to</w:t>
            </w:r>
            <w:r>
              <w:rPr>
                <w:spacing w:val="-24"/>
                <w:sz w:val="16"/>
              </w:rPr>
              <w:t> </w:t>
            </w:r>
            <w:r>
              <w:rPr>
                <w:spacing w:val="2"/>
                <w:sz w:val="16"/>
              </w:rPr>
              <w:t>300</w:t>
            </w:r>
            <w:r>
              <w:rPr>
                <w:spacing w:val="-24"/>
                <w:sz w:val="16"/>
              </w:rPr>
              <w:t> </w:t>
            </w:r>
            <w:r>
              <w:rPr>
                <w:sz w:val="16"/>
              </w:rPr>
              <w:t>psia</w:t>
            </w:r>
          </w:p>
        </w:tc>
      </w:tr>
      <w:tr>
        <w:trPr>
          <w:trHeight w:val="210" w:hRule="atLeast"/>
        </w:trPr>
        <w:tc>
          <w:tcPr>
            <w:tcW w:w="1241" w:type="dxa"/>
            <w:tcBorders>
              <w:right w:val="nil"/>
            </w:tcBorders>
            <w:shd w:val="clear" w:color="auto" w:fill="E4EAF7"/>
          </w:tcPr>
          <w:p>
            <w:pPr>
              <w:pStyle w:val="TableParagraph"/>
              <w:spacing w:line="177" w:lineRule="exact" w:before="14"/>
              <w:ind w:left="54"/>
              <w:rPr>
                <w:b/>
                <w:sz w:val="16"/>
              </w:rPr>
            </w:pPr>
            <w:r>
              <w:rPr>
                <w:b/>
                <w:sz w:val="16"/>
              </w:rPr>
              <w:t>ACCURACIES</w:t>
            </w:r>
          </w:p>
        </w:tc>
        <w:tc>
          <w:tcPr>
            <w:tcW w:w="630" w:type="dxa"/>
            <w:tcBorders>
              <w:left w:val="nil"/>
              <w:right w:val="nil"/>
            </w:tcBorders>
            <w:shd w:val="clear" w:color="auto" w:fill="E4EAF7"/>
          </w:tcPr>
          <w:p>
            <w:pPr>
              <w:pStyle w:val="TableParagraph"/>
              <w:spacing w:line="177" w:lineRule="exact" w:before="14"/>
              <w:ind w:right="44"/>
              <w:jc w:val="right"/>
              <w:rPr>
                <w:b/>
                <w:sz w:val="16"/>
              </w:rPr>
            </w:pPr>
            <w:r>
              <w:rPr>
                <w:b/>
                <w:w w:val="90"/>
                <w:sz w:val="16"/>
              </w:rPr>
              <w:t>1</w:t>
            </w:r>
          </w:p>
        </w:tc>
        <w:tc>
          <w:tcPr>
            <w:tcW w:w="1821" w:type="dxa"/>
            <w:tcBorders>
              <w:left w:val="nil"/>
              <w:right w:val="nil"/>
            </w:tcBorders>
            <w:shd w:val="clear" w:color="auto" w:fill="E4EAF7"/>
          </w:tcPr>
          <w:p>
            <w:pPr>
              <w:pStyle w:val="TableParagraph"/>
              <w:spacing w:line="177" w:lineRule="exact" w:before="14"/>
              <w:ind w:left="62"/>
              <w:rPr>
                <w:sz w:val="16"/>
              </w:rPr>
            </w:pPr>
            <w:r>
              <w:rPr>
                <w:sz w:val="16"/>
              </w:rPr>
              <w:t>±0.5% full scale (BFSL)</w:t>
            </w:r>
          </w:p>
        </w:tc>
        <w:tc>
          <w:tcPr>
            <w:tcW w:w="1182" w:type="dxa"/>
            <w:tcBorders>
              <w:left w:val="nil"/>
              <w:right w:val="nil"/>
            </w:tcBorders>
            <w:shd w:val="clear" w:color="auto" w:fill="E4EAF7"/>
          </w:tcPr>
          <w:p>
            <w:pPr>
              <w:pStyle w:val="TableParagraph"/>
              <w:rPr>
                <w:rFonts w:ascii="Times New Roman"/>
                <w:sz w:val="14"/>
              </w:rPr>
            </w:pPr>
          </w:p>
        </w:tc>
        <w:tc>
          <w:tcPr>
            <w:tcW w:w="3321" w:type="dxa"/>
            <w:tcBorders>
              <w:left w:val="nil"/>
              <w:right w:val="nil"/>
            </w:tcBorders>
            <w:shd w:val="clear" w:color="auto" w:fill="E4EAF7"/>
          </w:tcPr>
          <w:p>
            <w:pPr>
              <w:pStyle w:val="TableParagraph"/>
              <w:spacing w:line="177" w:lineRule="exact" w:before="14"/>
              <w:ind w:left="292"/>
              <w:rPr>
                <w:sz w:val="16"/>
              </w:rPr>
            </w:pPr>
            <w:r>
              <w:rPr>
                <w:b/>
                <w:sz w:val="16"/>
              </w:rPr>
              <w:t>2 </w:t>
            </w:r>
            <w:r>
              <w:rPr>
                <w:sz w:val="16"/>
              </w:rPr>
              <w:t>±0.25% full scale (BFSL)</w:t>
            </w:r>
          </w:p>
        </w:tc>
        <w:tc>
          <w:tcPr>
            <w:tcW w:w="447" w:type="dxa"/>
            <w:tcBorders>
              <w:left w:val="nil"/>
              <w:right w:val="nil"/>
            </w:tcBorders>
            <w:shd w:val="clear" w:color="auto" w:fill="E4EAF7"/>
          </w:tcPr>
          <w:p>
            <w:pPr>
              <w:pStyle w:val="TableParagraph"/>
              <w:rPr>
                <w:rFonts w:ascii="Times New Roman"/>
                <w:sz w:val="14"/>
              </w:rPr>
            </w:pPr>
          </w:p>
        </w:tc>
        <w:tc>
          <w:tcPr>
            <w:tcW w:w="1954" w:type="dxa"/>
            <w:tcBorders>
              <w:left w:val="nil"/>
            </w:tcBorders>
            <w:shd w:val="clear" w:color="auto" w:fill="E4EAF7"/>
          </w:tcPr>
          <w:p>
            <w:pPr>
              <w:pStyle w:val="TableParagraph"/>
              <w:rPr>
                <w:rFonts w:ascii="Times New Roman"/>
                <w:sz w:val="14"/>
              </w:rPr>
            </w:pPr>
          </w:p>
        </w:tc>
      </w:tr>
      <w:tr>
        <w:trPr>
          <w:trHeight w:val="210" w:hRule="atLeast"/>
        </w:trPr>
        <w:tc>
          <w:tcPr>
            <w:tcW w:w="1241" w:type="dxa"/>
            <w:tcBorders>
              <w:right w:val="nil"/>
            </w:tcBorders>
          </w:tcPr>
          <w:p>
            <w:pPr>
              <w:pStyle w:val="TableParagraph"/>
              <w:spacing w:line="177" w:lineRule="exact" w:before="14"/>
              <w:ind w:left="54"/>
              <w:rPr>
                <w:b/>
                <w:sz w:val="16"/>
              </w:rPr>
            </w:pPr>
            <w:r>
              <w:rPr>
                <w:b/>
                <w:sz w:val="16"/>
              </w:rPr>
              <w:t>OUTPUT SIGNAL</w:t>
            </w:r>
          </w:p>
        </w:tc>
        <w:tc>
          <w:tcPr>
            <w:tcW w:w="630" w:type="dxa"/>
            <w:tcBorders>
              <w:left w:val="nil"/>
              <w:right w:val="nil"/>
            </w:tcBorders>
          </w:tcPr>
          <w:p>
            <w:pPr>
              <w:pStyle w:val="TableParagraph"/>
              <w:spacing w:line="177" w:lineRule="exact" w:before="14"/>
              <w:ind w:right="44"/>
              <w:jc w:val="right"/>
              <w:rPr>
                <w:b/>
                <w:sz w:val="16"/>
              </w:rPr>
            </w:pPr>
            <w:r>
              <w:rPr>
                <w:b/>
                <w:w w:val="90"/>
                <w:sz w:val="16"/>
              </w:rPr>
              <w:t>1</w:t>
            </w:r>
          </w:p>
        </w:tc>
        <w:tc>
          <w:tcPr>
            <w:tcW w:w="1821" w:type="dxa"/>
            <w:tcBorders>
              <w:left w:val="nil"/>
              <w:right w:val="nil"/>
            </w:tcBorders>
          </w:tcPr>
          <w:p>
            <w:pPr>
              <w:pStyle w:val="TableParagraph"/>
              <w:spacing w:line="177" w:lineRule="exact" w:before="14"/>
              <w:ind w:left="62"/>
              <w:rPr>
                <w:sz w:val="16"/>
              </w:rPr>
            </w:pPr>
            <w:r>
              <w:rPr>
                <w:sz w:val="16"/>
              </w:rPr>
              <w:t>4 mA to 20 mA, 2-wire</w:t>
            </w:r>
          </w:p>
        </w:tc>
        <w:tc>
          <w:tcPr>
            <w:tcW w:w="1182" w:type="dxa"/>
            <w:tcBorders>
              <w:left w:val="nil"/>
              <w:right w:val="nil"/>
            </w:tcBorders>
          </w:tcPr>
          <w:p>
            <w:pPr>
              <w:pStyle w:val="TableParagraph"/>
              <w:rPr>
                <w:rFonts w:ascii="Times New Roman"/>
                <w:sz w:val="14"/>
              </w:rPr>
            </w:pPr>
          </w:p>
        </w:tc>
        <w:tc>
          <w:tcPr>
            <w:tcW w:w="3321" w:type="dxa"/>
            <w:tcBorders>
              <w:left w:val="nil"/>
              <w:right w:val="nil"/>
            </w:tcBorders>
          </w:tcPr>
          <w:p>
            <w:pPr>
              <w:pStyle w:val="TableParagraph"/>
              <w:rPr>
                <w:rFonts w:ascii="Times New Roman"/>
                <w:sz w:val="14"/>
              </w:rPr>
            </w:pPr>
          </w:p>
        </w:tc>
        <w:tc>
          <w:tcPr>
            <w:tcW w:w="447" w:type="dxa"/>
            <w:tcBorders>
              <w:left w:val="nil"/>
              <w:right w:val="nil"/>
            </w:tcBorders>
          </w:tcPr>
          <w:p>
            <w:pPr>
              <w:pStyle w:val="TableParagraph"/>
              <w:rPr>
                <w:rFonts w:ascii="Times New Roman"/>
                <w:sz w:val="14"/>
              </w:rPr>
            </w:pPr>
          </w:p>
        </w:tc>
        <w:tc>
          <w:tcPr>
            <w:tcW w:w="1954" w:type="dxa"/>
            <w:tcBorders>
              <w:left w:val="nil"/>
            </w:tcBorders>
          </w:tcPr>
          <w:p>
            <w:pPr>
              <w:pStyle w:val="TableParagraph"/>
              <w:rPr>
                <w:rFonts w:ascii="Times New Roman"/>
                <w:sz w:val="14"/>
              </w:rPr>
            </w:pPr>
          </w:p>
        </w:tc>
      </w:tr>
      <w:tr>
        <w:trPr>
          <w:trHeight w:val="436" w:hRule="atLeast"/>
        </w:trPr>
        <w:tc>
          <w:tcPr>
            <w:tcW w:w="10596" w:type="dxa"/>
            <w:gridSpan w:val="7"/>
            <w:shd w:val="clear" w:color="auto" w:fill="E4EAF7"/>
          </w:tcPr>
          <w:p>
            <w:pPr>
              <w:pStyle w:val="TableParagraph"/>
              <w:tabs>
                <w:tab w:pos="1751" w:val="left" w:leader="none"/>
                <w:tab w:pos="3520" w:val="left" w:leader="none"/>
                <w:tab w:pos="6807" w:val="left" w:leader="none"/>
              </w:tabs>
              <w:spacing w:before="14"/>
              <w:ind w:left="54"/>
              <w:rPr>
                <w:sz w:val="16"/>
              </w:rPr>
            </w:pPr>
            <w:r>
              <w:rPr>
                <w:b/>
                <w:position w:val="-1"/>
                <w:sz w:val="16"/>
              </w:rPr>
              <w:t>PROCESS</w:t>
              <w:tab/>
            </w:r>
            <w:r>
              <w:rPr>
                <w:b/>
                <w:sz w:val="16"/>
              </w:rPr>
              <w:t>1  </w:t>
            </w:r>
            <w:r>
              <w:rPr>
                <w:sz w:val="16"/>
              </w:rPr>
              <w:t>1/8</w:t>
            </w:r>
            <w:r>
              <w:rPr>
                <w:i/>
                <w:sz w:val="16"/>
              </w:rPr>
              <w:t>″</w:t>
            </w:r>
            <w:r>
              <w:rPr>
                <w:i/>
                <w:spacing w:val="-16"/>
                <w:sz w:val="16"/>
              </w:rPr>
              <w:t> </w:t>
            </w:r>
            <w:r>
              <w:rPr>
                <w:sz w:val="16"/>
              </w:rPr>
              <w:t>NPT</w:t>
            </w:r>
            <w:r>
              <w:rPr>
                <w:spacing w:val="-15"/>
                <w:sz w:val="16"/>
              </w:rPr>
              <w:t> </w:t>
            </w:r>
            <w:r>
              <w:rPr>
                <w:sz w:val="16"/>
              </w:rPr>
              <w:t>male</w:t>
              <w:tab/>
            </w:r>
            <w:r>
              <w:rPr>
                <w:b/>
                <w:sz w:val="16"/>
              </w:rPr>
              <w:t>3 </w:t>
            </w:r>
            <w:r>
              <w:rPr>
                <w:sz w:val="16"/>
              </w:rPr>
              <w:t>SAE</w:t>
            </w:r>
            <w:r>
              <w:rPr>
                <w:spacing w:val="-25"/>
                <w:sz w:val="16"/>
              </w:rPr>
              <w:t> </w:t>
            </w:r>
            <w:r>
              <w:rPr>
                <w:sz w:val="16"/>
              </w:rPr>
              <w:t>J1926-3:7/16-20</w:t>
            </w:r>
            <w:r>
              <w:rPr>
                <w:spacing w:val="-25"/>
                <w:sz w:val="16"/>
              </w:rPr>
              <w:t> </w:t>
            </w:r>
            <w:r>
              <w:rPr>
                <w:sz w:val="16"/>
              </w:rPr>
              <w:t>Adjustable</w:t>
              <w:tab/>
            </w:r>
            <w:r>
              <w:rPr>
                <w:b/>
                <w:sz w:val="16"/>
              </w:rPr>
              <w:t>9 </w:t>
            </w:r>
            <w:r>
              <w:rPr>
                <w:sz w:val="16"/>
              </w:rPr>
              <w:t>SAE</w:t>
            </w:r>
            <w:r>
              <w:rPr>
                <w:spacing w:val="-13"/>
                <w:sz w:val="16"/>
              </w:rPr>
              <w:t> </w:t>
            </w:r>
            <w:r>
              <w:rPr>
                <w:sz w:val="16"/>
              </w:rPr>
              <w:t>J1926-1:7/16-20</w:t>
            </w:r>
          </w:p>
          <w:p>
            <w:pPr>
              <w:pStyle w:val="TableParagraph"/>
              <w:tabs>
                <w:tab w:pos="1751" w:val="left" w:leader="none"/>
                <w:tab w:pos="3520" w:val="left" w:leader="none"/>
                <w:tab w:pos="6743" w:val="left" w:leader="none"/>
              </w:tabs>
              <w:spacing w:line="197" w:lineRule="exact" w:before="2"/>
              <w:ind w:left="54"/>
              <w:rPr>
                <w:sz w:val="16"/>
              </w:rPr>
            </w:pPr>
            <w:r>
              <w:rPr>
                <w:b/>
                <w:w w:val="95"/>
                <w:position w:val="2"/>
                <w:sz w:val="16"/>
              </w:rPr>
              <w:t>CONNECTIONS</w:t>
              <w:tab/>
            </w:r>
            <w:r>
              <w:rPr>
                <w:b/>
                <w:sz w:val="16"/>
              </w:rPr>
              <w:t>2  </w:t>
            </w:r>
            <w:r>
              <w:rPr>
                <w:sz w:val="16"/>
              </w:rPr>
              <w:t>1/4</w:t>
            </w:r>
            <w:r>
              <w:rPr>
                <w:i/>
                <w:sz w:val="16"/>
              </w:rPr>
              <w:t>″</w:t>
            </w:r>
            <w:r>
              <w:rPr>
                <w:i/>
                <w:spacing w:val="-19"/>
                <w:sz w:val="16"/>
              </w:rPr>
              <w:t> </w:t>
            </w:r>
            <w:r>
              <w:rPr>
                <w:sz w:val="16"/>
              </w:rPr>
              <w:t>NPT</w:t>
            </w:r>
            <w:r>
              <w:rPr>
                <w:spacing w:val="-15"/>
                <w:sz w:val="16"/>
              </w:rPr>
              <w:t> </w:t>
            </w:r>
            <w:r>
              <w:rPr>
                <w:sz w:val="16"/>
              </w:rPr>
              <w:t>male</w:t>
              <w:tab/>
            </w:r>
            <w:r>
              <w:rPr>
                <w:b/>
                <w:sz w:val="16"/>
              </w:rPr>
              <w:t>4  </w:t>
            </w:r>
            <w:r>
              <w:rPr>
                <w:sz w:val="16"/>
              </w:rPr>
              <w:t>1/8</w:t>
            </w:r>
            <w:r>
              <w:rPr>
                <w:i/>
                <w:sz w:val="16"/>
              </w:rPr>
              <w:t>″</w:t>
            </w:r>
            <w:r>
              <w:rPr>
                <w:i/>
                <w:spacing w:val="-20"/>
                <w:sz w:val="16"/>
              </w:rPr>
              <w:t> </w:t>
            </w:r>
            <w:r>
              <w:rPr>
                <w:sz w:val="16"/>
              </w:rPr>
              <w:t>NPT</w:t>
            </w:r>
            <w:r>
              <w:rPr>
                <w:spacing w:val="-15"/>
                <w:sz w:val="16"/>
              </w:rPr>
              <w:t> </w:t>
            </w:r>
            <w:r>
              <w:rPr>
                <w:sz w:val="16"/>
              </w:rPr>
              <w:t>female</w:t>
              <w:tab/>
            </w:r>
            <w:r>
              <w:rPr>
                <w:b/>
                <w:sz w:val="16"/>
              </w:rPr>
              <w:t>10 </w:t>
            </w:r>
            <w:r>
              <w:rPr>
                <w:sz w:val="16"/>
              </w:rPr>
              <w:t>G1/4</w:t>
            </w:r>
            <w:r>
              <w:rPr>
                <w:spacing w:val="-9"/>
                <w:sz w:val="16"/>
              </w:rPr>
              <w:t> </w:t>
            </w:r>
            <w:r>
              <w:rPr>
                <w:sz w:val="16"/>
              </w:rPr>
              <w:t>male</w:t>
            </w:r>
          </w:p>
        </w:tc>
      </w:tr>
      <w:tr>
        <w:trPr>
          <w:trHeight w:val="691" w:hRule="atLeast"/>
        </w:trPr>
        <w:tc>
          <w:tcPr>
            <w:tcW w:w="1241" w:type="dxa"/>
            <w:tcBorders>
              <w:right w:val="nil"/>
            </w:tcBorders>
          </w:tcPr>
          <w:p>
            <w:pPr>
              <w:pStyle w:val="TableParagraph"/>
              <w:spacing w:line="235" w:lineRule="auto" w:before="17"/>
              <w:ind w:left="54"/>
              <w:rPr>
                <w:b/>
                <w:sz w:val="16"/>
              </w:rPr>
            </w:pPr>
            <w:r>
              <w:rPr>
                <w:b/>
                <w:sz w:val="16"/>
              </w:rPr>
              <w:t>ELECTRICAL </w:t>
            </w:r>
            <w:r>
              <w:rPr>
                <w:b/>
                <w:w w:val="90"/>
                <w:sz w:val="16"/>
              </w:rPr>
              <w:t>CONNECTIONS</w:t>
            </w:r>
          </w:p>
        </w:tc>
        <w:tc>
          <w:tcPr>
            <w:tcW w:w="630" w:type="dxa"/>
            <w:tcBorders>
              <w:left w:val="nil"/>
              <w:right w:val="nil"/>
            </w:tcBorders>
          </w:tcPr>
          <w:p>
            <w:pPr>
              <w:pStyle w:val="TableParagraph"/>
              <w:spacing w:before="14"/>
              <w:ind w:right="44"/>
              <w:jc w:val="right"/>
              <w:rPr>
                <w:b/>
                <w:sz w:val="16"/>
              </w:rPr>
            </w:pPr>
            <w:r>
              <w:rPr>
                <w:b/>
                <w:w w:val="90"/>
                <w:sz w:val="16"/>
              </w:rPr>
              <w:t>1</w:t>
            </w:r>
          </w:p>
          <w:p>
            <w:pPr>
              <w:pStyle w:val="TableParagraph"/>
              <w:spacing w:before="49"/>
              <w:ind w:right="44"/>
              <w:jc w:val="right"/>
              <w:rPr>
                <w:b/>
                <w:sz w:val="16"/>
              </w:rPr>
            </w:pPr>
            <w:r>
              <w:rPr>
                <w:b/>
                <w:w w:val="90"/>
                <w:sz w:val="16"/>
              </w:rPr>
              <w:t>2</w:t>
            </w:r>
          </w:p>
          <w:p>
            <w:pPr>
              <w:pStyle w:val="TableParagraph"/>
              <w:spacing w:before="57"/>
              <w:ind w:right="44"/>
              <w:jc w:val="right"/>
              <w:rPr>
                <w:b/>
                <w:sz w:val="16"/>
              </w:rPr>
            </w:pPr>
            <w:r>
              <w:rPr>
                <w:b/>
                <w:w w:val="90"/>
                <w:sz w:val="16"/>
              </w:rPr>
              <w:t>3</w:t>
            </w:r>
          </w:p>
        </w:tc>
        <w:tc>
          <w:tcPr>
            <w:tcW w:w="1821" w:type="dxa"/>
            <w:tcBorders>
              <w:left w:val="nil"/>
              <w:right w:val="nil"/>
            </w:tcBorders>
          </w:tcPr>
          <w:p>
            <w:pPr>
              <w:pStyle w:val="TableParagraph"/>
              <w:spacing w:line="304" w:lineRule="auto" w:before="14"/>
              <w:ind w:left="62" w:right="-15" w:hanging="1"/>
              <w:rPr>
                <w:sz w:val="16"/>
              </w:rPr>
            </w:pPr>
            <w:r>
              <w:rPr>
                <w:w w:val="95"/>
                <w:sz w:val="16"/>
              </w:rPr>
              <w:t>36</w:t>
            </w:r>
            <w:r>
              <w:rPr>
                <w:i/>
                <w:w w:val="95"/>
                <w:sz w:val="16"/>
              </w:rPr>
              <w:t>″</w:t>
            </w:r>
            <w:r>
              <w:rPr>
                <w:i/>
                <w:spacing w:val="-16"/>
                <w:w w:val="95"/>
                <w:sz w:val="16"/>
              </w:rPr>
              <w:t> </w:t>
            </w:r>
            <w:r>
              <w:rPr>
                <w:w w:val="95"/>
                <w:sz w:val="16"/>
              </w:rPr>
              <w:t>cable</w:t>
            </w:r>
            <w:r>
              <w:rPr>
                <w:spacing w:val="-15"/>
                <w:w w:val="95"/>
                <w:sz w:val="16"/>
              </w:rPr>
              <w:t> </w:t>
            </w:r>
            <w:r>
              <w:rPr>
                <w:w w:val="95"/>
                <w:sz w:val="16"/>
              </w:rPr>
              <w:t>(connected</w:t>
            </w:r>
            <w:r>
              <w:rPr>
                <w:spacing w:val="-15"/>
                <w:w w:val="95"/>
                <w:sz w:val="16"/>
              </w:rPr>
              <w:t> </w:t>
            </w:r>
            <w:r>
              <w:rPr>
                <w:w w:val="95"/>
                <w:sz w:val="16"/>
              </w:rPr>
              <w:t>to</w:t>
            </w:r>
            <w:r>
              <w:rPr>
                <w:spacing w:val="-16"/>
                <w:w w:val="95"/>
                <w:sz w:val="16"/>
              </w:rPr>
              <w:t> </w:t>
            </w:r>
            <w:r>
              <w:rPr>
                <w:w w:val="95"/>
                <w:sz w:val="16"/>
              </w:rPr>
              <w:t>option</w:t>
            </w:r>
            <w:r>
              <w:rPr>
                <w:spacing w:val="-15"/>
                <w:w w:val="95"/>
                <w:sz w:val="16"/>
              </w:rPr>
              <w:t> </w:t>
            </w:r>
            <w:r>
              <w:rPr>
                <w:spacing w:val="-44"/>
                <w:w w:val="95"/>
                <w:sz w:val="16"/>
              </w:rPr>
              <w:t>7)</w:t>
            </w:r>
            <w:r>
              <w:rPr>
                <w:spacing w:val="-33"/>
                <w:w w:val="95"/>
                <w:sz w:val="16"/>
              </w:rPr>
              <w:t> </w:t>
            </w:r>
            <w:r>
              <w:rPr>
                <w:sz w:val="16"/>
              </w:rPr>
              <w:t>4-pin</w:t>
            </w:r>
            <w:r>
              <w:rPr>
                <w:spacing w:val="-6"/>
                <w:sz w:val="16"/>
              </w:rPr>
              <w:t> </w:t>
            </w:r>
            <w:r>
              <w:rPr>
                <w:sz w:val="16"/>
              </w:rPr>
              <w:t>Bendix</w:t>
            </w:r>
          </w:p>
          <w:p>
            <w:pPr>
              <w:pStyle w:val="TableParagraph"/>
              <w:spacing w:before="7"/>
              <w:ind w:left="63"/>
              <w:rPr>
                <w:sz w:val="16"/>
              </w:rPr>
            </w:pPr>
            <w:r>
              <w:rPr>
                <w:spacing w:val="2"/>
                <w:w w:val="90"/>
                <w:sz w:val="16"/>
              </w:rPr>
              <w:t>6-pin</w:t>
            </w:r>
            <w:r>
              <w:rPr>
                <w:spacing w:val="6"/>
                <w:w w:val="90"/>
                <w:sz w:val="16"/>
              </w:rPr>
              <w:t> </w:t>
            </w:r>
            <w:r>
              <w:rPr>
                <w:w w:val="90"/>
                <w:sz w:val="16"/>
              </w:rPr>
              <w:t>Bendix</w:t>
            </w:r>
          </w:p>
        </w:tc>
        <w:tc>
          <w:tcPr>
            <w:tcW w:w="1182" w:type="dxa"/>
            <w:tcBorders>
              <w:left w:val="nil"/>
              <w:right w:val="nil"/>
            </w:tcBorders>
          </w:tcPr>
          <w:p>
            <w:pPr>
              <w:pStyle w:val="TableParagraph"/>
              <w:rPr>
                <w:rFonts w:ascii="Times New Roman"/>
                <w:sz w:val="14"/>
              </w:rPr>
            </w:pPr>
          </w:p>
        </w:tc>
        <w:tc>
          <w:tcPr>
            <w:tcW w:w="3321" w:type="dxa"/>
            <w:tcBorders>
              <w:left w:val="nil"/>
              <w:right w:val="nil"/>
            </w:tcBorders>
          </w:tcPr>
          <w:p>
            <w:pPr>
              <w:pStyle w:val="TableParagraph"/>
              <w:numPr>
                <w:ilvl w:val="0"/>
                <w:numId w:val="38"/>
              </w:numPr>
              <w:tabs>
                <w:tab w:pos="468" w:val="left" w:leader="none"/>
              </w:tabs>
              <w:spacing w:line="240" w:lineRule="auto" w:before="14" w:after="0"/>
              <w:ind w:left="467" w:right="0" w:hanging="175"/>
              <w:jc w:val="left"/>
              <w:rPr>
                <w:sz w:val="16"/>
              </w:rPr>
            </w:pPr>
            <w:r>
              <w:rPr>
                <w:sz w:val="16"/>
              </w:rPr>
              <w:t>1/2</w:t>
            </w:r>
            <w:r>
              <w:rPr>
                <w:i/>
                <w:sz w:val="16"/>
              </w:rPr>
              <w:t>″</w:t>
            </w:r>
            <w:r>
              <w:rPr>
                <w:i/>
                <w:spacing w:val="-10"/>
                <w:sz w:val="16"/>
              </w:rPr>
              <w:t> </w:t>
            </w:r>
            <w:r>
              <w:rPr>
                <w:sz w:val="16"/>
              </w:rPr>
              <w:t>NPT</w:t>
            </w:r>
            <w:r>
              <w:rPr>
                <w:spacing w:val="-10"/>
                <w:sz w:val="16"/>
              </w:rPr>
              <w:t> </w:t>
            </w:r>
            <w:r>
              <w:rPr>
                <w:sz w:val="16"/>
              </w:rPr>
              <w:t>conduit</w:t>
            </w:r>
            <w:r>
              <w:rPr>
                <w:spacing w:val="-9"/>
                <w:sz w:val="16"/>
              </w:rPr>
              <w:t> </w:t>
            </w:r>
            <w:r>
              <w:rPr>
                <w:sz w:val="16"/>
              </w:rPr>
              <w:t>(</w:t>
            </w:r>
            <w:r>
              <w:rPr>
                <w:spacing w:val="-10"/>
                <w:sz w:val="16"/>
              </w:rPr>
              <w:t> </w:t>
            </w:r>
            <w:r>
              <w:rPr>
                <w:sz w:val="16"/>
              </w:rPr>
              <w:t>with</w:t>
            </w:r>
            <w:r>
              <w:rPr>
                <w:spacing w:val="-9"/>
                <w:sz w:val="16"/>
              </w:rPr>
              <w:t> </w:t>
            </w:r>
            <w:r>
              <w:rPr>
                <w:sz w:val="16"/>
              </w:rPr>
              <w:t>36</w:t>
            </w:r>
            <w:r>
              <w:rPr>
                <w:i/>
                <w:sz w:val="16"/>
              </w:rPr>
              <w:t>″</w:t>
            </w:r>
            <w:r>
              <w:rPr>
                <w:i/>
                <w:spacing w:val="-10"/>
                <w:sz w:val="16"/>
              </w:rPr>
              <w:t> </w:t>
            </w:r>
            <w:r>
              <w:rPr>
                <w:sz w:val="16"/>
              </w:rPr>
              <w:t>cable)</w:t>
            </w:r>
          </w:p>
          <w:p>
            <w:pPr>
              <w:pStyle w:val="TableParagraph"/>
              <w:numPr>
                <w:ilvl w:val="0"/>
                <w:numId w:val="38"/>
              </w:numPr>
              <w:tabs>
                <w:tab w:pos="468" w:val="left" w:leader="none"/>
              </w:tabs>
              <w:spacing w:line="240" w:lineRule="auto" w:before="49" w:after="0"/>
              <w:ind w:left="467" w:right="0" w:hanging="175"/>
              <w:jc w:val="left"/>
              <w:rPr>
                <w:sz w:val="16"/>
              </w:rPr>
            </w:pPr>
            <w:r>
              <w:rPr>
                <w:sz w:val="16"/>
              </w:rPr>
              <w:t>Mini-Hirschmann</w:t>
            </w:r>
            <w:r>
              <w:rPr>
                <w:spacing w:val="-19"/>
                <w:sz w:val="16"/>
              </w:rPr>
              <w:t> </w:t>
            </w:r>
            <w:r>
              <w:rPr>
                <w:sz w:val="16"/>
              </w:rPr>
              <w:t>(DIN</w:t>
            </w:r>
            <w:r>
              <w:rPr>
                <w:spacing w:val="-19"/>
                <w:sz w:val="16"/>
              </w:rPr>
              <w:t> </w:t>
            </w:r>
            <w:r>
              <w:rPr>
                <w:sz w:val="16"/>
              </w:rPr>
              <w:t>EN</w:t>
            </w:r>
            <w:r>
              <w:rPr>
                <w:spacing w:val="-19"/>
                <w:sz w:val="16"/>
              </w:rPr>
              <w:t> </w:t>
            </w:r>
            <w:r>
              <w:rPr>
                <w:sz w:val="16"/>
              </w:rPr>
              <w:t>175301-803</w:t>
            </w:r>
            <w:r>
              <w:rPr>
                <w:spacing w:val="-18"/>
                <w:sz w:val="16"/>
              </w:rPr>
              <w:t> </w:t>
            </w:r>
            <w:r>
              <w:rPr>
                <w:sz w:val="16"/>
              </w:rPr>
              <w:t>Form</w:t>
            </w:r>
            <w:r>
              <w:rPr>
                <w:spacing w:val="-19"/>
                <w:sz w:val="16"/>
              </w:rPr>
              <w:t> </w:t>
            </w:r>
            <w:r>
              <w:rPr>
                <w:sz w:val="16"/>
              </w:rPr>
              <w:t>C)</w:t>
            </w:r>
          </w:p>
        </w:tc>
        <w:tc>
          <w:tcPr>
            <w:tcW w:w="447" w:type="dxa"/>
            <w:tcBorders>
              <w:left w:val="nil"/>
              <w:right w:val="nil"/>
            </w:tcBorders>
          </w:tcPr>
          <w:p>
            <w:pPr>
              <w:pStyle w:val="TableParagraph"/>
              <w:spacing w:before="14"/>
              <w:ind w:left="269"/>
              <w:rPr>
                <w:b/>
                <w:sz w:val="16"/>
              </w:rPr>
            </w:pPr>
            <w:r>
              <w:rPr>
                <w:b/>
                <w:sz w:val="16"/>
              </w:rPr>
              <w:t>25</w:t>
            </w:r>
          </w:p>
          <w:p>
            <w:pPr>
              <w:pStyle w:val="TableParagraph"/>
              <w:spacing w:before="49"/>
              <w:ind w:left="269"/>
              <w:rPr>
                <w:b/>
                <w:sz w:val="16"/>
              </w:rPr>
            </w:pPr>
            <w:r>
              <w:rPr>
                <w:b/>
                <w:sz w:val="16"/>
              </w:rPr>
              <w:t>36</w:t>
            </w:r>
          </w:p>
        </w:tc>
        <w:tc>
          <w:tcPr>
            <w:tcW w:w="1954" w:type="dxa"/>
            <w:tcBorders>
              <w:left w:val="nil"/>
            </w:tcBorders>
          </w:tcPr>
          <w:p>
            <w:pPr>
              <w:pStyle w:val="TableParagraph"/>
              <w:spacing w:before="14"/>
              <w:ind w:left="65"/>
              <w:rPr>
                <w:sz w:val="16"/>
              </w:rPr>
            </w:pPr>
            <w:r>
              <w:rPr>
                <w:sz w:val="16"/>
              </w:rPr>
              <w:t>M12 x 1 (4-pin)</w:t>
            </w:r>
          </w:p>
          <w:p>
            <w:pPr>
              <w:pStyle w:val="TableParagraph"/>
              <w:spacing w:before="49"/>
              <w:ind w:left="65"/>
              <w:rPr>
                <w:i/>
                <w:sz w:val="16"/>
              </w:rPr>
            </w:pPr>
            <w:r>
              <w:rPr>
                <w:sz w:val="16"/>
              </w:rPr>
              <w:t>Integral cable 36</w:t>
            </w:r>
            <w:r>
              <w:rPr>
                <w:i/>
                <w:sz w:val="16"/>
              </w:rPr>
              <w:t>″</w:t>
            </w:r>
          </w:p>
        </w:tc>
      </w:tr>
      <w:tr>
        <w:trPr>
          <w:trHeight w:val="228" w:hRule="atLeast"/>
        </w:trPr>
        <w:tc>
          <w:tcPr>
            <w:tcW w:w="1241" w:type="dxa"/>
            <w:tcBorders>
              <w:right w:val="nil"/>
            </w:tcBorders>
            <w:shd w:val="clear" w:color="auto" w:fill="E4EAF7"/>
          </w:tcPr>
          <w:p>
            <w:pPr>
              <w:pStyle w:val="TableParagraph"/>
              <w:spacing w:before="23"/>
              <w:ind w:left="55"/>
              <w:rPr>
                <w:b/>
                <w:sz w:val="16"/>
              </w:rPr>
            </w:pPr>
            <w:r>
              <w:rPr>
                <w:b/>
                <w:sz w:val="16"/>
              </w:rPr>
              <w:t>OPTION</w:t>
            </w:r>
          </w:p>
        </w:tc>
        <w:tc>
          <w:tcPr>
            <w:tcW w:w="630" w:type="dxa"/>
            <w:tcBorders>
              <w:left w:val="nil"/>
              <w:right w:val="nil"/>
            </w:tcBorders>
            <w:shd w:val="clear" w:color="auto" w:fill="E4EAF7"/>
          </w:tcPr>
          <w:p>
            <w:pPr>
              <w:pStyle w:val="TableParagraph"/>
              <w:spacing w:before="23"/>
              <w:ind w:right="44"/>
              <w:jc w:val="right"/>
              <w:rPr>
                <w:b/>
                <w:sz w:val="16"/>
              </w:rPr>
            </w:pPr>
            <w:r>
              <w:rPr>
                <w:b/>
                <w:w w:val="90"/>
                <w:sz w:val="16"/>
              </w:rPr>
              <w:t>ST8</w:t>
            </w:r>
          </w:p>
        </w:tc>
        <w:tc>
          <w:tcPr>
            <w:tcW w:w="1821" w:type="dxa"/>
            <w:tcBorders>
              <w:left w:val="nil"/>
              <w:right w:val="nil"/>
            </w:tcBorders>
            <w:shd w:val="clear" w:color="auto" w:fill="E4EAF7"/>
          </w:tcPr>
          <w:p>
            <w:pPr>
              <w:pStyle w:val="TableParagraph"/>
              <w:spacing w:before="23"/>
              <w:ind w:left="63"/>
              <w:rPr>
                <w:sz w:val="16"/>
              </w:rPr>
            </w:pPr>
            <w:r>
              <w:rPr>
                <w:sz w:val="16"/>
              </w:rPr>
              <w:t>Threaded Orifice</w:t>
            </w:r>
          </w:p>
        </w:tc>
        <w:tc>
          <w:tcPr>
            <w:tcW w:w="1182" w:type="dxa"/>
            <w:tcBorders>
              <w:left w:val="nil"/>
              <w:right w:val="nil"/>
            </w:tcBorders>
            <w:shd w:val="clear" w:color="auto" w:fill="E4EAF7"/>
          </w:tcPr>
          <w:p>
            <w:pPr>
              <w:pStyle w:val="TableParagraph"/>
              <w:rPr>
                <w:rFonts w:ascii="Times New Roman"/>
                <w:sz w:val="14"/>
              </w:rPr>
            </w:pPr>
          </w:p>
        </w:tc>
        <w:tc>
          <w:tcPr>
            <w:tcW w:w="3321" w:type="dxa"/>
            <w:tcBorders>
              <w:left w:val="nil"/>
              <w:right w:val="nil"/>
            </w:tcBorders>
            <w:shd w:val="clear" w:color="auto" w:fill="E4EAF7"/>
          </w:tcPr>
          <w:p>
            <w:pPr>
              <w:pStyle w:val="TableParagraph"/>
              <w:rPr>
                <w:rFonts w:ascii="Times New Roman"/>
                <w:sz w:val="14"/>
              </w:rPr>
            </w:pPr>
          </w:p>
        </w:tc>
        <w:tc>
          <w:tcPr>
            <w:tcW w:w="447" w:type="dxa"/>
            <w:tcBorders>
              <w:left w:val="nil"/>
              <w:right w:val="nil"/>
            </w:tcBorders>
            <w:shd w:val="clear" w:color="auto" w:fill="E4EAF7"/>
          </w:tcPr>
          <w:p>
            <w:pPr>
              <w:pStyle w:val="TableParagraph"/>
              <w:rPr>
                <w:rFonts w:ascii="Times New Roman"/>
                <w:sz w:val="14"/>
              </w:rPr>
            </w:pPr>
          </w:p>
        </w:tc>
        <w:tc>
          <w:tcPr>
            <w:tcW w:w="1954" w:type="dxa"/>
            <w:tcBorders>
              <w:left w:val="nil"/>
            </w:tcBorders>
            <w:shd w:val="clear" w:color="auto" w:fill="E4EAF7"/>
          </w:tcPr>
          <w:p>
            <w:pPr>
              <w:pStyle w:val="TableParagraph"/>
              <w:rPr>
                <w:rFonts w:ascii="Times New Roman"/>
                <w:sz w:val="14"/>
              </w:rPr>
            </w:pPr>
          </w:p>
        </w:tc>
      </w:tr>
    </w:tbl>
    <w:p>
      <w:pPr>
        <w:spacing w:before="97"/>
        <w:ind w:left="2557" w:right="0" w:firstLine="0"/>
        <w:jc w:val="left"/>
        <w:rPr>
          <w:b/>
          <w:sz w:val="18"/>
        </w:rPr>
      </w:pPr>
      <w:r>
        <w:rPr>
          <w:b/>
          <w:sz w:val="18"/>
        </w:rPr>
        <w:t>Please consult your local NOSHOK Distributor or NOSHOK, Inc. for availability and delivery information.</w:t>
      </w:r>
    </w:p>
    <w:p>
      <w:pPr>
        <w:pStyle w:val="BodyText"/>
        <w:spacing w:before="6"/>
        <w:rPr>
          <w:b/>
          <w:sz w:val="27"/>
        </w:rPr>
      </w:pPr>
    </w:p>
    <w:p>
      <w:pPr>
        <w:spacing w:after="0"/>
        <w:rPr>
          <w:sz w:val="27"/>
        </w:rPr>
        <w:sectPr>
          <w:pgSz w:w="12240" w:h="15840"/>
          <w:pgMar w:top="0" w:bottom="280" w:left="0" w:right="0"/>
        </w:sectPr>
      </w:pPr>
    </w:p>
    <w:p>
      <w:pPr>
        <w:spacing w:before="100"/>
        <w:ind w:left="906" w:right="0" w:firstLine="0"/>
        <w:jc w:val="left"/>
        <w:rPr>
          <w:b/>
          <w:sz w:val="20"/>
        </w:rPr>
      </w:pPr>
      <w:r>
        <w:rPr>
          <w:b/>
          <w:sz w:val="20"/>
        </w:rPr>
        <w:t>EXAMPLE</w:t>
      </w:r>
    </w:p>
    <w:p>
      <w:pPr>
        <w:pStyle w:val="BodyText"/>
        <w:spacing w:before="3"/>
        <w:rPr>
          <w:b/>
          <w:sz w:val="24"/>
        </w:rPr>
      </w:pPr>
    </w:p>
    <w:p>
      <w:pPr>
        <w:tabs>
          <w:tab w:pos="4143" w:val="left" w:leader="dot"/>
        </w:tabs>
        <w:spacing w:before="0"/>
        <w:ind w:left="908" w:right="0" w:firstLine="0"/>
        <w:jc w:val="left"/>
        <w:rPr>
          <w:sz w:val="20"/>
        </w:rPr>
      </w:pPr>
      <w:r>
        <w:rPr>
          <w:b/>
          <w:sz w:val="20"/>
        </w:rPr>
        <w:t>Series</w:t>
        <w:tab/>
      </w:r>
      <w:r>
        <w:rPr>
          <w:w w:val="90"/>
          <w:sz w:val="20"/>
        </w:rPr>
        <w:t>100</w:t>
      </w:r>
      <w:r>
        <w:rPr>
          <w:spacing w:val="-2"/>
          <w:w w:val="90"/>
          <w:sz w:val="20"/>
        </w:rPr>
        <w:t> </w:t>
      </w:r>
      <w:r>
        <w:rPr>
          <w:spacing w:val="-3"/>
          <w:w w:val="90"/>
          <w:sz w:val="20"/>
        </w:rPr>
        <w:t>Series</w:t>
      </w:r>
    </w:p>
    <w:p>
      <w:pPr>
        <w:tabs>
          <w:tab w:pos="3691" w:val="left" w:leader="dot"/>
        </w:tabs>
        <w:spacing w:before="11"/>
        <w:ind w:left="908" w:right="0" w:firstLine="0"/>
        <w:jc w:val="left"/>
        <w:rPr>
          <w:sz w:val="20"/>
        </w:rPr>
      </w:pPr>
      <w:r>
        <w:rPr>
          <w:b/>
          <w:w w:val="95"/>
          <w:sz w:val="20"/>
        </w:rPr>
        <w:t>Pressure</w:t>
      </w:r>
      <w:r>
        <w:rPr>
          <w:b/>
          <w:spacing w:val="-18"/>
          <w:w w:val="95"/>
          <w:sz w:val="20"/>
        </w:rPr>
        <w:t> </w:t>
      </w:r>
      <w:r>
        <w:rPr>
          <w:b/>
          <w:w w:val="95"/>
          <w:sz w:val="20"/>
        </w:rPr>
        <w:t>range</w:t>
        <w:tab/>
      </w:r>
      <w:r>
        <w:rPr>
          <w:w w:val="95"/>
          <w:sz w:val="20"/>
        </w:rPr>
        <w:t>0</w:t>
      </w:r>
      <w:r>
        <w:rPr>
          <w:spacing w:val="-17"/>
          <w:w w:val="95"/>
          <w:sz w:val="20"/>
        </w:rPr>
        <w:t> </w:t>
      </w:r>
      <w:r>
        <w:rPr>
          <w:w w:val="95"/>
          <w:sz w:val="20"/>
        </w:rPr>
        <w:t>psig</w:t>
      </w:r>
      <w:r>
        <w:rPr>
          <w:spacing w:val="-17"/>
          <w:w w:val="95"/>
          <w:sz w:val="20"/>
        </w:rPr>
        <w:t> </w:t>
      </w:r>
      <w:r>
        <w:rPr>
          <w:w w:val="95"/>
          <w:sz w:val="20"/>
        </w:rPr>
        <w:t>to</w:t>
      </w:r>
      <w:r>
        <w:rPr>
          <w:spacing w:val="-17"/>
          <w:w w:val="95"/>
          <w:sz w:val="20"/>
        </w:rPr>
        <w:t> </w:t>
      </w:r>
      <w:r>
        <w:rPr>
          <w:w w:val="95"/>
          <w:sz w:val="20"/>
        </w:rPr>
        <w:t>500</w:t>
      </w:r>
      <w:r>
        <w:rPr>
          <w:spacing w:val="-17"/>
          <w:w w:val="95"/>
          <w:sz w:val="20"/>
        </w:rPr>
        <w:t> </w:t>
      </w:r>
      <w:r>
        <w:rPr>
          <w:spacing w:val="-4"/>
          <w:w w:val="95"/>
          <w:sz w:val="20"/>
        </w:rPr>
        <w:t>psig</w:t>
      </w:r>
    </w:p>
    <w:p>
      <w:pPr>
        <w:tabs>
          <w:tab w:pos="3289" w:val="left" w:leader="dot"/>
        </w:tabs>
        <w:spacing w:before="10"/>
        <w:ind w:left="908" w:right="0" w:firstLine="0"/>
        <w:jc w:val="left"/>
        <w:rPr>
          <w:sz w:val="20"/>
        </w:rPr>
      </w:pPr>
      <w:r>
        <w:rPr>
          <w:b/>
          <w:sz w:val="20"/>
        </w:rPr>
        <w:t>Accuracy</w:t>
        <w:tab/>
      </w:r>
      <w:r>
        <w:rPr>
          <w:w w:val="90"/>
          <w:sz w:val="20"/>
        </w:rPr>
        <w:t>±0.5% full scale</w:t>
      </w:r>
      <w:r>
        <w:rPr>
          <w:spacing w:val="-20"/>
          <w:w w:val="90"/>
          <w:sz w:val="20"/>
        </w:rPr>
        <w:t> </w:t>
      </w:r>
      <w:r>
        <w:rPr>
          <w:w w:val="90"/>
          <w:sz w:val="20"/>
        </w:rPr>
        <w:t>(BFSL)</w:t>
      </w:r>
    </w:p>
    <w:p>
      <w:pPr>
        <w:tabs>
          <w:tab w:pos="3396" w:val="left" w:leader="dot"/>
        </w:tabs>
        <w:spacing w:before="11"/>
        <w:ind w:left="908" w:right="0" w:firstLine="0"/>
        <w:jc w:val="left"/>
        <w:rPr>
          <w:sz w:val="20"/>
        </w:rPr>
      </w:pPr>
      <w:r>
        <w:rPr>
          <w:b/>
          <w:w w:val="95"/>
          <w:sz w:val="20"/>
        </w:rPr>
        <w:t>Output</w:t>
      </w:r>
      <w:r>
        <w:rPr>
          <w:b/>
          <w:spacing w:val="-18"/>
          <w:w w:val="95"/>
          <w:sz w:val="20"/>
        </w:rPr>
        <w:t> </w:t>
      </w:r>
      <w:r>
        <w:rPr>
          <w:b/>
          <w:w w:val="95"/>
          <w:sz w:val="20"/>
        </w:rPr>
        <w:t>signal</w:t>
        <w:tab/>
      </w:r>
      <w:r>
        <w:rPr>
          <w:w w:val="95"/>
          <w:sz w:val="20"/>
        </w:rPr>
        <w:t>4</w:t>
      </w:r>
      <w:r>
        <w:rPr>
          <w:spacing w:val="-17"/>
          <w:w w:val="95"/>
          <w:sz w:val="20"/>
        </w:rPr>
        <w:t> </w:t>
      </w:r>
      <w:r>
        <w:rPr>
          <w:w w:val="95"/>
          <w:sz w:val="20"/>
        </w:rPr>
        <w:t>mA</w:t>
      </w:r>
      <w:r>
        <w:rPr>
          <w:spacing w:val="-22"/>
          <w:w w:val="95"/>
          <w:sz w:val="20"/>
        </w:rPr>
        <w:t> </w:t>
      </w:r>
      <w:r>
        <w:rPr>
          <w:w w:val="95"/>
          <w:sz w:val="20"/>
        </w:rPr>
        <w:t>to</w:t>
      </w:r>
      <w:r>
        <w:rPr>
          <w:spacing w:val="-17"/>
          <w:w w:val="95"/>
          <w:sz w:val="20"/>
        </w:rPr>
        <w:t> </w:t>
      </w:r>
      <w:r>
        <w:rPr>
          <w:w w:val="95"/>
          <w:sz w:val="20"/>
        </w:rPr>
        <w:t>20</w:t>
      </w:r>
      <w:r>
        <w:rPr>
          <w:spacing w:val="-17"/>
          <w:w w:val="95"/>
          <w:sz w:val="20"/>
        </w:rPr>
        <w:t> </w:t>
      </w:r>
      <w:r>
        <w:rPr>
          <w:w w:val="95"/>
          <w:sz w:val="20"/>
        </w:rPr>
        <w:t>mA,</w:t>
      </w:r>
      <w:r>
        <w:rPr>
          <w:spacing w:val="-17"/>
          <w:w w:val="95"/>
          <w:sz w:val="20"/>
        </w:rPr>
        <w:t> </w:t>
      </w:r>
      <w:r>
        <w:rPr>
          <w:spacing w:val="-3"/>
          <w:w w:val="95"/>
          <w:sz w:val="20"/>
        </w:rPr>
        <w:t>2-wire</w:t>
      </w:r>
    </w:p>
    <w:p>
      <w:pPr>
        <w:tabs>
          <w:tab w:pos="3885" w:val="left" w:leader="dot"/>
        </w:tabs>
        <w:spacing w:before="10"/>
        <w:ind w:left="908" w:right="0" w:firstLine="0"/>
        <w:jc w:val="left"/>
        <w:rPr>
          <w:sz w:val="20"/>
        </w:rPr>
      </w:pPr>
      <w:r>
        <w:rPr>
          <w:b/>
          <w:w w:val="95"/>
          <w:sz w:val="20"/>
        </w:rPr>
        <w:t>Process</w:t>
      </w:r>
      <w:r>
        <w:rPr>
          <w:b/>
          <w:spacing w:val="-23"/>
          <w:w w:val="95"/>
          <w:sz w:val="20"/>
        </w:rPr>
        <w:t> </w:t>
      </w:r>
      <w:r>
        <w:rPr>
          <w:b/>
          <w:w w:val="95"/>
          <w:sz w:val="20"/>
        </w:rPr>
        <w:t>connection</w:t>
        <w:tab/>
      </w:r>
      <w:r>
        <w:rPr>
          <w:w w:val="95"/>
          <w:sz w:val="20"/>
        </w:rPr>
        <w:t>1/4</w:t>
      </w:r>
      <w:r>
        <w:rPr>
          <w:rFonts w:ascii="Arial"/>
          <w:w w:val="95"/>
          <w:sz w:val="20"/>
        </w:rPr>
        <w:t>"</w:t>
      </w:r>
      <w:r>
        <w:rPr>
          <w:rFonts w:ascii="Arial"/>
          <w:spacing w:val="-37"/>
          <w:w w:val="95"/>
          <w:sz w:val="20"/>
        </w:rPr>
        <w:t> </w:t>
      </w:r>
      <w:r>
        <w:rPr>
          <w:w w:val="95"/>
          <w:sz w:val="20"/>
        </w:rPr>
        <w:t>NPT</w:t>
      </w:r>
      <w:r>
        <w:rPr>
          <w:spacing w:val="-28"/>
          <w:w w:val="95"/>
          <w:sz w:val="20"/>
        </w:rPr>
        <w:t> </w:t>
      </w:r>
      <w:r>
        <w:rPr>
          <w:spacing w:val="-5"/>
          <w:w w:val="95"/>
          <w:sz w:val="20"/>
        </w:rPr>
        <w:t>Male</w:t>
      </w:r>
    </w:p>
    <w:p>
      <w:pPr>
        <w:tabs>
          <w:tab w:pos="3741" w:val="left" w:leader="dot"/>
        </w:tabs>
        <w:spacing w:before="10"/>
        <w:ind w:left="908" w:right="0" w:firstLine="0"/>
        <w:jc w:val="left"/>
        <w:rPr>
          <w:sz w:val="20"/>
        </w:rPr>
      </w:pPr>
      <w:r>
        <w:rPr>
          <w:b/>
          <w:w w:val="95"/>
          <w:sz w:val="20"/>
        </w:rPr>
        <w:t>Electrical</w:t>
      </w:r>
      <w:r>
        <w:rPr>
          <w:b/>
          <w:spacing w:val="-24"/>
          <w:w w:val="95"/>
          <w:sz w:val="20"/>
        </w:rPr>
        <w:t> </w:t>
      </w:r>
      <w:r>
        <w:rPr>
          <w:b/>
          <w:w w:val="95"/>
          <w:sz w:val="20"/>
        </w:rPr>
        <w:t>connection</w:t>
        <w:tab/>
      </w:r>
      <w:r>
        <w:rPr>
          <w:spacing w:val="-1"/>
          <w:w w:val="90"/>
          <w:sz w:val="20"/>
        </w:rPr>
        <w:t>Mini-Hirschmann</w:t>
      </w:r>
    </w:p>
    <w:p>
      <w:pPr>
        <w:tabs>
          <w:tab w:pos="3749" w:val="left" w:leader="dot"/>
        </w:tabs>
        <w:spacing w:before="11"/>
        <w:ind w:left="908" w:right="0" w:firstLine="0"/>
        <w:jc w:val="left"/>
        <w:rPr>
          <w:sz w:val="20"/>
        </w:rPr>
      </w:pPr>
      <w:r>
        <w:rPr>
          <w:b/>
          <w:sz w:val="20"/>
        </w:rPr>
        <w:t>Option</w:t>
        <w:tab/>
      </w:r>
      <w:r>
        <w:rPr>
          <w:w w:val="90"/>
          <w:sz w:val="20"/>
        </w:rPr>
        <w:t>Threaded</w:t>
      </w:r>
      <w:r>
        <w:rPr>
          <w:spacing w:val="1"/>
          <w:w w:val="90"/>
          <w:sz w:val="20"/>
        </w:rPr>
        <w:t> </w:t>
      </w:r>
      <w:r>
        <w:rPr>
          <w:spacing w:val="-3"/>
          <w:w w:val="90"/>
          <w:sz w:val="20"/>
        </w:rPr>
        <w:t>Orifice</w:t>
      </w:r>
    </w:p>
    <w:p>
      <w:pPr>
        <w:pStyle w:val="Heading9"/>
        <w:spacing w:before="105"/>
        <w:ind w:left="536"/>
      </w:pPr>
      <w:r>
        <w:rPr>
          <w:b w:val="0"/>
        </w:rPr>
        <w:br w:type="column"/>
      </w:r>
      <w:r>
        <w:rPr/>
        <w:t>100 – 500 – 1 – 1 – 2 – 7 – ST8</w:t>
      </w:r>
    </w:p>
    <w:p>
      <w:pPr>
        <w:pStyle w:val="BodyText"/>
        <w:spacing w:before="8"/>
        <w:rPr>
          <w:b/>
          <w:sz w:val="3"/>
        </w:rPr>
      </w:pPr>
    </w:p>
    <w:p>
      <w:pPr>
        <w:pStyle w:val="BodyText"/>
        <w:ind w:left="-28" w:right="-72"/>
        <w:rPr>
          <w:sz w:val="20"/>
        </w:rPr>
      </w:pPr>
      <w:r>
        <w:rPr>
          <w:sz w:val="20"/>
        </w:rPr>
        <w:pict>
          <v:group style="width:159pt;height:97.5pt;mso-position-horizontal-relative:char;mso-position-vertical-relative:line" coordorigin="0,0" coordsize="3180,1950">
            <v:shape style="position:absolute;left:7;top:5;width:686;height:427" coordorigin="8,5" coordsize="686,427" path="m8,423l394,431,594,391,672,262,693,5e" filled="false" stroked="true" strokeweight=".5pt" strokecolor="#000000">
              <v:path arrowok="t"/>
              <v:stroke dashstyle="solid"/>
            </v:shape>
            <v:shape style="position:absolute;left:7;top:12;width:1179;height:651" coordorigin="7,12" coordsize="1179,651" path="m7,663l689,650,1039,578,1168,386,1186,12e" filled="false" stroked="true" strokeweight=".5pt" strokecolor="#000000">
              <v:path arrowok="t"/>
              <v:stroke dashstyle="solid"/>
            </v:shape>
            <v:shape style="position:absolute;left:7;top:22;width:1595;height:909" coordorigin="8,22" coordsize="1595,909" path="m8,899l929,931,1403,851,1577,575,1602,22e" filled="false" stroked="true" strokeweight=".5pt" strokecolor="#000000">
              <v:path arrowok="t"/>
              <v:stroke dashstyle="solid"/>
            </v:shape>
            <v:line style="position:absolute" from="1056,12" to="1307,12" stroked="true" strokeweight="1pt" strokecolor="#000000">
              <v:stroke dashstyle="solid"/>
            </v:line>
            <v:line style="position:absolute" from="545,12" to="833,12" stroked="true" strokeweight="1pt" strokecolor="#000000">
              <v:stroke dashstyle="solid"/>
            </v:line>
            <v:shape style="position:absolute;left:5;top:22;width:1929;height:1163" coordorigin="5,22" coordsize="1929,1163" path="m5,1144l1120,1185,1692,1082,1903,729,1933,22e" filled="false" stroked="true" strokeweight=".5pt" strokecolor="#000000">
              <v:path arrowok="t"/>
              <v:stroke dashstyle="solid"/>
            </v:shape>
            <v:shape style="position:absolute;left:7;top:12;width:2254;height:1420" coordorigin="8,12" coordsize="2254,1420" path="m8,1381l1311,1431,1980,1305,2226,875,2261,12e" filled="false" stroked="true" strokeweight=".5pt" strokecolor="#000000">
              <v:path arrowok="t"/>
              <v:stroke dashstyle="solid"/>
            </v:shape>
            <v:line style="position:absolute" from="1516,12" to="1700,12" stroked="true" strokeweight="1pt" strokecolor="#000000">
              <v:stroke dashstyle="solid"/>
            </v:line>
            <v:line style="position:absolute" from="2175,12" to="2359,12" stroked="true" strokeweight="1pt" strokecolor="#000000">
              <v:stroke dashstyle="solid"/>
            </v:line>
            <v:line style="position:absolute" from="2495,12" to="2679,12" stroked="true" strokeweight="1pt" strokecolor="#000000">
              <v:stroke dashstyle="solid"/>
            </v:line>
            <v:shape style="position:absolute;left:7;top:10;width:2574;height:1670" coordorigin="8,10" coordsize="2574,1670" path="m8,1621l1495,1680,2259,1531,2541,1025,2581,10e" filled="false" stroked="true" strokeweight=".5pt" strokecolor="#000000">
              <v:path arrowok="t"/>
              <v:stroke dashstyle="solid"/>
            </v:shape>
            <v:line style="position:absolute" from="1836,12" to="2020,12" stroked="true" strokeweight="1pt" strokecolor="#000000">
              <v:stroke dashstyle="solid"/>
            </v:line>
            <v:line style="position:absolute" from="2875,12" to="3179,12" stroked="true" strokeweight="1pt" strokecolor="#000000">
              <v:stroke dashstyle="solid"/>
            </v:line>
            <v:shape style="position:absolute;left:7;top:10;width:3029;height:1935" coordorigin="8,10" coordsize="3029,1935" path="m8,1876l1759,1944,2658,1773,2989,1186,3036,10e" filled="false" stroked="true" strokeweight=".5pt" strokecolor="#000000">
              <v:path arrowok="t"/>
              <v:stroke dashstyle="solid"/>
            </v:shape>
          </v:group>
        </w:pict>
      </w:r>
      <w:r>
        <w:rPr>
          <w:sz w:val="20"/>
        </w:rPr>
      </w:r>
    </w:p>
    <w:p>
      <w:pPr>
        <w:pStyle w:val="BodyText"/>
        <w:rPr>
          <w:b/>
          <w:sz w:val="18"/>
        </w:rPr>
      </w:pPr>
      <w:r>
        <w:rPr/>
        <w:br w:type="column"/>
      </w:r>
      <w:r>
        <w:rPr>
          <w:b/>
          <w:sz w:val="18"/>
        </w:rPr>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2"/>
        <w:rPr>
          <w:b/>
          <w:sz w:val="26"/>
        </w:rPr>
      </w:pPr>
    </w:p>
    <w:p>
      <w:pPr>
        <w:pStyle w:val="BodyText"/>
        <w:spacing w:line="182" w:lineRule="exact"/>
        <w:ind w:left="989"/>
        <w:rPr>
          <w:i/>
        </w:rPr>
      </w:pPr>
      <w:r>
        <w:rPr/>
        <w:pict>
          <v:group style="position:absolute;margin-left:430.197571pt;margin-top:8.082269pt;width:120.2pt;height:243.65pt;mso-position-horizontal-relative:page;mso-position-vertical-relative:paragraph;z-index:-1112728" coordorigin="8604,162" coordsize="2404,4873">
            <v:shape style="position:absolute;left:8603;top:856;width:1601;height:3880" type="#_x0000_t75" stroked="false">
              <v:imagedata r:id="rId345" o:title=""/>
            </v:shape>
            <v:line style="position:absolute" from="8618,810" to="8618,162" stroked="true" strokeweight=".5pt" strokecolor="#000000">
              <v:stroke dashstyle="solid"/>
            </v:line>
            <v:line style="position:absolute" from="9343,810" to="9343,516" stroked="true" strokeweight=".5pt" strokecolor="#000000">
              <v:stroke dashstyle="solid"/>
            </v:line>
            <v:line style="position:absolute" from="10228,2111" to="10998,2111" stroked="true" strokeweight=".5pt" strokecolor="#000000">
              <v:stroke dashstyle="solid"/>
            </v:line>
            <v:line style="position:absolute" from="10008,4260" to="10991,4260" stroked="true" strokeweight=".5pt" strokecolor="#000000">
              <v:stroke dashstyle="solid"/>
            </v:line>
            <v:line style="position:absolute" from="9850,4746" to="11007,4746" stroked="true" strokeweight=".5pt" strokecolor="#000000">
              <v:stroke dashstyle="solid"/>
            </v:line>
            <v:line style="position:absolute" from="9207,3865" to="9207,5034" stroked="true" strokeweight=".5pt" strokecolor="#000000">
              <v:stroke dashstyle="solid"/>
            </v:line>
            <v:shape style="position:absolute;left:8746;top:220;width:1156;height:2" coordorigin="8747,220" coordsize="1156,0" path="m9580,220l9902,220m8747,220l9074,220e" filled="false" stroked="true" strokeweight=".5pt" strokecolor="#000000">
              <v:path arrowok="t"/>
              <v:stroke dashstyle="solid"/>
            </v:shape>
            <v:shape style="position:absolute;left:8652;top:174;width:1356;height:489" coordorigin="8652,174" coordsize="1356,489" path="m8779,174l8652,220,8779,266,8779,174m9499,571l9372,617,9499,663,9499,571m9997,220l9870,174,9870,266,9997,220m10008,617l9881,571,9881,663,10008,617e" filled="true" fillcolor="#000000" stroked="false">
              <v:path arrowok="t"/>
              <v:fill type="solid"/>
            </v:shape>
            <v:line style="position:absolute" from="10047,611" to="10340,611" stroked="true" strokeweight=".5pt" strokecolor="#000000">
              <v:stroke dashstyle="solid"/>
            </v:line>
            <v:line style="position:absolute" from="9997,850" to="10998,850" stroked="true" strokeweight=".5pt" strokecolor="#000000">
              <v:stroke dashstyle="solid"/>
            </v:line>
            <v:line style="position:absolute" from="10048,810" to="10048,162" stroked="true" strokeweight=".5pt" strokecolor="#000000">
              <v:stroke dashstyle="solid"/>
            </v:line>
            <v:shape style="position:absolute;left:10855;top:987;width:2;height:1002" coordorigin="10856,988" coordsize="0,1002" path="m10856,988l10856,1334m10856,1718l10856,1989e" filled="false" stroked="true" strokeweight=".5pt" strokecolor="#000000">
              <v:path arrowok="t"/>
              <v:stroke dashstyle="solid"/>
            </v:shape>
            <v:shape style="position:absolute;left:10809;top:892;width:93;height:1191" coordorigin="10810,893" coordsize="93,1191" path="m10902,1957l10810,1957,10856,2084,10902,1957m10902,1019l10856,893,10810,1019,10902,1019e" filled="true" fillcolor="#000000" stroked="false">
              <v:path arrowok="t"/>
              <v:fill type="solid"/>
            </v:shape>
            <v:shape style="position:absolute;left:10855;top:2247;width:2;height:1892" coordorigin="10856,2248" coordsize="0,1892" path="m10856,2248l10856,2936m10856,3313l10856,4140e" filled="false" stroked="true" strokeweight=".5pt" strokecolor="#000000">
              <v:path arrowok="t"/>
              <v:stroke dashstyle="solid"/>
            </v:shape>
            <v:shape style="position:absolute;left:10809;top:2152;width:93;height:2082" coordorigin="10810,2153" coordsize="93,2082" path="m10902,4108l10810,4108,10856,4234,10902,4108m10902,2279l10856,2153,10810,2279,10902,2279e" filled="true" fillcolor="#000000" stroked="false">
              <v:path arrowok="t"/>
              <v:fill type="solid"/>
            </v:shape>
            <v:line style="position:absolute" from="10856,4374" to="10856,4631" stroked="true" strokeweight=".5pt" strokecolor="#000000">
              <v:stroke dashstyle="solid"/>
            </v:line>
            <v:shape style="position:absolute;left:10809;top:4279;width:93;height:447" coordorigin="10810,4279" coordsize="93,447" path="m10902,4599l10810,4599,10856,4726,10902,4599m10902,4406l10856,4279,10810,4406,10902,4406e" filled="true" fillcolor="#000000" stroked="false">
              <v:path arrowok="t"/>
              <v:fill type="solid"/>
            </v:shape>
            <v:line style="position:absolute" from="9215,4907" to="8772,4907" stroked="true" strokeweight=".5pt" strokecolor="#000000">
              <v:stroke dashstyle="solid"/>
            </v:line>
            <v:line style="position:absolute" from="8849,4534" to="9334,4475" stroked="true" strokeweight=".5pt" strokecolor="#000000">
              <v:stroke dashstyle="solid"/>
            </v:line>
            <v:shape style="position:absolute;left:9297;top:4433;width:132;height:92" coordorigin="9297,4433" coordsize="132,92" path="m9297,4433l9308,4524,9428,4464,9297,4433xe" filled="true" fillcolor="#000000" stroked="false">
              <v:path arrowok="t"/>
              <v:fill type="solid"/>
            </v:shape>
            <v:line style="position:absolute" from="9332,4909" to="10059,4909" stroked="true" strokeweight=".5pt" strokecolor="#000000">
              <v:stroke dashstyle="solid"/>
            </v:line>
            <v:shape style="position:absolute;left:9237;top:4863;width:917;height:93" coordorigin="9237,4863" coordsize="917,93" path="m9364,4863l9237,4909,9364,4955,9364,4863m10154,4909l10027,4863,10027,4955,10154,4909e" filled="true" fillcolor="#000000" stroked="false">
              <v:path arrowok="t"/>
              <v:fill type="solid"/>
            </v:shape>
            <v:line style="position:absolute" from="10858,4746" to="10858,4909" stroked="true" strokeweight=".5pt" strokecolor="#000000">
              <v:stroke dashstyle="solid"/>
            </v:line>
            <v:line style="position:absolute" from="10180,3835" to="10180,5016" stroked="true" strokeweight=".5pt" strokecolor="#000000">
              <v:stroke dashstyle="solid"/>
            </v:line>
            <v:line style="position:absolute" from="8849,4161" to="9334,4102" stroked="true" strokeweight=".5pt" strokecolor="#000000">
              <v:stroke dashstyle="solid"/>
            </v:line>
            <v:shape style="position:absolute;left:9297;top:4059;width:132;height:92" coordorigin="9297,4060" coordsize="132,92" path="m9297,4060l9308,4151,9428,4090,9297,4060xe" filled="true" fillcolor="#000000" stroked="false">
              <v:path arrowok="t"/>
              <v:fill type="solid"/>
            </v:shape>
            <w10:wrap type="none"/>
          </v:group>
        </w:pict>
      </w:r>
      <w:r>
        <w:rPr/>
        <w:pict>
          <v:group style="position:absolute;margin-left:432.76001pt;margin-top:-106.076729pt;width:143.5pt;height:90.8pt;mso-position-horizontal-relative:page;mso-position-vertical-relative:paragraph;z-index:25480" coordorigin="8655,-2122" coordsize="2870,1816">
            <v:rect style="position:absolute;left:8665;top:-2112;width:2850;height:508" filled="true" fillcolor="#e4eaf7" stroked="false">
              <v:fill type="solid"/>
            </v:rect>
            <v:line style="position:absolute" from="8655,-2112" to="9537,-2112" stroked="true" strokeweight="1pt" strokecolor="#000000">
              <v:stroke dashstyle="solid"/>
            </v:line>
            <v:line style="position:absolute" from="8665,-1614" to="8665,-2102" stroked="true" strokeweight="1pt" strokecolor="#000000">
              <v:stroke dashstyle="solid"/>
            </v:line>
            <v:line style="position:absolute" from="9537,-2112" to="9814,-2112" stroked="true" strokeweight="1pt" strokecolor="#000000">
              <v:stroke dashstyle="solid"/>
            </v:line>
            <v:line style="position:absolute" from="9814,-2112" to="11525,-2112" stroked="true" strokeweight="1pt" strokecolor="#000000">
              <v:stroke dashstyle="solid"/>
            </v:line>
            <v:line style="position:absolute" from="11515,-1614" to="11515,-2102" stroked="true" strokeweight="1pt" strokecolor="#000000">
              <v:stroke dashstyle="solid"/>
            </v:line>
            <v:line style="position:absolute" from="8655,-1604" to="9537,-1604" stroked="true" strokeweight="1pt" strokecolor="#000000">
              <v:stroke dashstyle="solid"/>
            </v:line>
            <v:line style="position:absolute" from="8665,-1308" to="8665,-1594" stroked="true" strokeweight="1pt" strokecolor="#000000">
              <v:stroke dashstyle="solid"/>
            </v:line>
            <v:line style="position:absolute" from="9537,-1604" to="9814,-1604" stroked="true" strokeweight="1pt" strokecolor="#000000">
              <v:stroke dashstyle="solid"/>
            </v:line>
            <v:line style="position:absolute" from="9814,-1604" to="11525,-1604" stroked="true" strokeweight="1pt" strokecolor="#000000">
              <v:stroke dashstyle="solid"/>
            </v:line>
            <v:line style="position:absolute" from="11515,-1308" to="11515,-1594" stroked="true" strokeweight="1pt" strokecolor="#000000">
              <v:stroke dashstyle="solid"/>
            </v:line>
            <v:line style="position:absolute" from="8665,-867" to="8665,-1308" stroked="true" strokeweight="1pt" strokecolor="#000000">
              <v:stroke dashstyle="solid"/>
            </v:line>
            <v:line style="position:absolute" from="11515,-867" to="11515,-1308" stroked="true" strokeweight="1pt" strokecolor="#000000">
              <v:stroke dashstyle="solid"/>
            </v:line>
            <v:line style="position:absolute" from="8665,-581" to="8665,-867" stroked="true" strokeweight="1pt" strokecolor="#000000">
              <v:stroke dashstyle="solid"/>
            </v:line>
            <v:line style="position:absolute" from="11515,-581" to="11515,-867" stroked="true" strokeweight="1pt" strokecolor="#000000">
              <v:stroke dashstyle="solid"/>
            </v:line>
            <v:line style="position:absolute" from="8665,-306" to="8665,-581" stroked="true" strokeweight="1pt" strokecolor="#000000">
              <v:stroke dashstyle="solid"/>
            </v:line>
            <v:line style="position:absolute" from="11515,-306" to="11515,-581" stroked="true" strokeweight="1pt" strokecolor="#000000">
              <v:stroke dashstyle="solid"/>
            </v:line>
            <w10:wrap type="none"/>
          </v:group>
        </w:pict>
      </w:r>
      <w:r>
        <w:rPr/>
        <w:pict>
          <v:shape style="position:absolute;margin-left:433.26001pt;margin-top:-105.576729pt;width:142.5pt;height:91.8pt;mso-position-horizontal-relative:page;mso-position-vertical-relative:paragraph;z-index:2552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89"/>
                    <w:gridCol w:w="243"/>
                    <w:gridCol w:w="1717"/>
                  </w:tblGrid>
                  <w:tr>
                    <w:trPr>
                      <w:trHeight w:val="564" w:hRule="atLeast"/>
                    </w:trPr>
                    <w:tc>
                      <w:tcPr>
                        <w:tcW w:w="2849" w:type="dxa"/>
                        <w:gridSpan w:val="3"/>
                        <w:shd w:val="clear" w:color="auto" w:fill="E4EAF7"/>
                      </w:tcPr>
                      <w:p>
                        <w:pPr>
                          <w:pStyle w:val="TableParagraph"/>
                          <w:spacing w:before="42"/>
                          <w:ind w:left="641" w:right="641"/>
                          <w:jc w:val="center"/>
                          <w:rPr>
                            <w:b/>
                            <w:sz w:val="18"/>
                          </w:rPr>
                        </w:pPr>
                        <w:r>
                          <w:rPr>
                            <w:b/>
                            <w:sz w:val="18"/>
                          </w:rPr>
                          <w:t>Load Limitations</w:t>
                        </w:r>
                      </w:p>
                      <w:p>
                        <w:pPr>
                          <w:pStyle w:val="TableParagraph"/>
                          <w:spacing w:before="10"/>
                          <w:ind w:left="641" w:right="641"/>
                          <w:jc w:val="center"/>
                          <w:rPr>
                            <w:b/>
                            <w:sz w:val="18"/>
                          </w:rPr>
                        </w:pPr>
                        <w:r>
                          <w:rPr>
                            <w:b/>
                            <w:sz w:val="18"/>
                          </w:rPr>
                          <w:t>4 mA to 20 mA output</w:t>
                        </w:r>
                      </w:p>
                    </w:tc>
                  </w:tr>
                  <w:tr>
                    <w:trPr>
                      <w:trHeight w:val="231" w:hRule="atLeast"/>
                    </w:trPr>
                    <w:tc>
                      <w:tcPr>
                        <w:tcW w:w="889" w:type="dxa"/>
                      </w:tcPr>
                      <w:p>
                        <w:pPr>
                          <w:pStyle w:val="TableParagraph"/>
                          <w:ind w:right="86"/>
                          <w:jc w:val="right"/>
                          <w:rPr>
                            <w:sz w:val="16"/>
                          </w:rPr>
                        </w:pPr>
                        <w:r>
                          <w:rPr>
                            <w:w w:val="90"/>
                            <w:sz w:val="16"/>
                          </w:rPr>
                          <w:t>Vmin</w:t>
                        </w:r>
                      </w:p>
                    </w:tc>
                    <w:tc>
                      <w:tcPr>
                        <w:tcW w:w="243" w:type="dxa"/>
                      </w:tcPr>
                      <w:p>
                        <w:pPr>
                          <w:pStyle w:val="TableParagraph"/>
                          <w:ind w:right="85"/>
                          <w:jc w:val="right"/>
                          <w:rPr>
                            <w:sz w:val="16"/>
                          </w:rPr>
                        </w:pPr>
                        <w:r>
                          <w:rPr>
                            <w:w w:val="90"/>
                            <w:sz w:val="16"/>
                          </w:rPr>
                          <w:t>=</w:t>
                        </w:r>
                      </w:p>
                    </w:tc>
                    <w:tc>
                      <w:tcPr>
                        <w:tcW w:w="1717" w:type="dxa"/>
                      </w:tcPr>
                      <w:p>
                        <w:pPr>
                          <w:pStyle w:val="TableParagraph"/>
                          <w:ind w:left="88"/>
                          <w:rPr>
                            <w:sz w:val="16"/>
                          </w:rPr>
                        </w:pPr>
                        <w:r>
                          <w:rPr>
                            <w:sz w:val="16"/>
                          </w:rPr>
                          <w:t>10V + (.020 x RL)</w:t>
                        </w:r>
                      </w:p>
                    </w:tc>
                  </w:tr>
                  <w:tr>
                    <w:trPr>
                      <w:trHeight w:val="455" w:hRule="atLeast"/>
                    </w:trPr>
                    <w:tc>
                      <w:tcPr>
                        <w:tcW w:w="889" w:type="dxa"/>
                      </w:tcPr>
                      <w:p>
                        <w:pPr>
                          <w:pStyle w:val="TableParagraph"/>
                          <w:spacing w:before="47"/>
                          <w:ind w:right="83"/>
                          <w:jc w:val="right"/>
                          <w:rPr>
                            <w:sz w:val="16"/>
                          </w:rPr>
                        </w:pPr>
                        <w:r>
                          <w:rPr>
                            <w:w w:val="90"/>
                            <w:sz w:val="16"/>
                          </w:rPr>
                          <w:t>RL</w:t>
                        </w:r>
                      </w:p>
                    </w:tc>
                    <w:tc>
                      <w:tcPr>
                        <w:tcW w:w="243" w:type="dxa"/>
                      </w:tcPr>
                      <w:p>
                        <w:pPr>
                          <w:pStyle w:val="TableParagraph"/>
                          <w:spacing w:before="47"/>
                          <w:ind w:right="85"/>
                          <w:jc w:val="right"/>
                          <w:rPr>
                            <w:sz w:val="16"/>
                          </w:rPr>
                        </w:pPr>
                        <w:r>
                          <w:rPr>
                            <w:w w:val="90"/>
                            <w:sz w:val="16"/>
                          </w:rPr>
                          <w:t>=</w:t>
                        </w:r>
                      </w:p>
                    </w:tc>
                    <w:tc>
                      <w:tcPr>
                        <w:tcW w:w="1717" w:type="dxa"/>
                      </w:tcPr>
                      <w:p>
                        <w:pPr>
                          <w:pStyle w:val="TableParagraph"/>
                          <w:spacing w:line="182" w:lineRule="exact" w:before="47"/>
                          <w:ind w:left="88"/>
                          <w:rPr>
                            <w:sz w:val="16"/>
                          </w:rPr>
                        </w:pPr>
                        <w:r>
                          <w:rPr>
                            <w:sz w:val="16"/>
                          </w:rPr>
                          <w:t>Loop resistance (Ω)</w:t>
                        </w:r>
                      </w:p>
                      <w:p>
                        <w:pPr>
                          <w:pStyle w:val="TableParagraph"/>
                          <w:spacing w:line="182" w:lineRule="exact"/>
                          <w:ind w:left="88"/>
                          <w:rPr>
                            <w:sz w:val="16"/>
                          </w:rPr>
                        </w:pPr>
                        <w:r>
                          <w:rPr>
                            <w:sz w:val="16"/>
                          </w:rPr>
                          <w:t>RL = RS + RW</w:t>
                        </w:r>
                      </w:p>
                    </w:tc>
                  </w:tr>
                  <w:tr>
                    <w:trPr>
                      <w:trHeight w:val="279" w:hRule="atLeast"/>
                    </w:trPr>
                    <w:tc>
                      <w:tcPr>
                        <w:tcW w:w="889" w:type="dxa"/>
                      </w:tcPr>
                      <w:p>
                        <w:pPr>
                          <w:pStyle w:val="TableParagraph"/>
                          <w:spacing w:before="44"/>
                          <w:ind w:right="86"/>
                          <w:jc w:val="right"/>
                          <w:rPr>
                            <w:sz w:val="16"/>
                          </w:rPr>
                        </w:pPr>
                        <w:r>
                          <w:rPr>
                            <w:w w:val="90"/>
                            <w:sz w:val="16"/>
                          </w:rPr>
                          <w:t>RS</w:t>
                        </w:r>
                      </w:p>
                    </w:tc>
                    <w:tc>
                      <w:tcPr>
                        <w:tcW w:w="243" w:type="dxa"/>
                      </w:tcPr>
                      <w:p>
                        <w:pPr>
                          <w:pStyle w:val="TableParagraph"/>
                          <w:spacing w:before="44"/>
                          <w:ind w:right="85"/>
                          <w:jc w:val="right"/>
                          <w:rPr>
                            <w:sz w:val="16"/>
                          </w:rPr>
                        </w:pPr>
                        <w:r>
                          <w:rPr>
                            <w:w w:val="90"/>
                            <w:sz w:val="16"/>
                          </w:rPr>
                          <w:t>=</w:t>
                        </w:r>
                      </w:p>
                    </w:tc>
                    <w:tc>
                      <w:tcPr>
                        <w:tcW w:w="1717" w:type="dxa"/>
                      </w:tcPr>
                      <w:p>
                        <w:pPr>
                          <w:pStyle w:val="TableParagraph"/>
                          <w:spacing w:before="44"/>
                          <w:ind w:left="88"/>
                          <w:rPr>
                            <w:sz w:val="16"/>
                          </w:rPr>
                        </w:pPr>
                        <w:r>
                          <w:rPr>
                            <w:sz w:val="16"/>
                          </w:rPr>
                          <w:t>Sensor resistance (Ω)</w:t>
                        </w:r>
                      </w:p>
                    </w:tc>
                  </w:tr>
                  <w:tr>
                    <w:trPr>
                      <w:trHeight w:val="275" w:hRule="atLeast"/>
                    </w:trPr>
                    <w:tc>
                      <w:tcPr>
                        <w:tcW w:w="889" w:type="dxa"/>
                        <w:tcBorders>
                          <w:bottom w:val="single" w:sz="8" w:space="0" w:color="000000"/>
                        </w:tcBorders>
                      </w:tcPr>
                      <w:p>
                        <w:pPr>
                          <w:pStyle w:val="TableParagraph"/>
                          <w:spacing w:before="51"/>
                          <w:ind w:right="87"/>
                          <w:jc w:val="right"/>
                          <w:rPr>
                            <w:sz w:val="16"/>
                          </w:rPr>
                        </w:pPr>
                        <w:r>
                          <w:rPr>
                            <w:w w:val="90"/>
                            <w:sz w:val="16"/>
                          </w:rPr>
                          <w:t>RW</w:t>
                        </w:r>
                      </w:p>
                    </w:tc>
                    <w:tc>
                      <w:tcPr>
                        <w:tcW w:w="243" w:type="dxa"/>
                        <w:tcBorders>
                          <w:bottom w:val="single" w:sz="8" w:space="0" w:color="000000"/>
                        </w:tcBorders>
                      </w:tcPr>
                      <w:p>
                        <w:pPr>
                          <w:pStyle w:val="TableParagraph"/>
                          <w:rPr>
                            <w:rFonts w:ascii="Times New Roman"/>
                            <w:sz w:val="14"/>
                          </w:rPr>
                        </w:pPr>
                      </w:p>
                    </w:tc>
                    <w:tc>
                      <w:tcPr>
                        <w:tcW w:w="1717" w:type="dxa"/>
                        <w:tcBorders>
                          <w:bottom w:val="single" w:sz="8" w:space="0" w:color="000000"/>
                        </w:tcBorders>
                      </w:tcPr>
                      <w:p>
                        <w:pPr>
                          <w:pStyle w:val="TableParagraph"/>
                          <w:spacing w:before="51"/>
                          <w:ind w:left="88"/>
                          <w:rPr>
                            <w:sz w:val="16"/>
                          </w:rPr>
                        </w:pPr>
                        <w:r>
                          <w:rPr>
                            <w:sz w:val="16"/>
                          </w:rPr>
                          <w:t>Wire resistance (Ω)</w:t>
                        </w:r>
                      </w:p>
                    </w:tc>
                  </w:tr>
                </w:tbl>
                <w:p>
                  <w:pPr>
                    <w:pStyle w:val="BodyText"/>
                  </w:pPr>
                </w:p>
              </w:txbxContent>
            </v:textbox>
            <w10:wrap type="none"/>
          </v:shape>
        </w:pict>
      </w:r>
      <w:r>
        <w:rPr/>
        <w:t>1.38</w:t>
      </w:r>
      <w:r>
        <w:rPr>
          <w:i/>
        </w:rPr>
        <w:t>"</w:t>
      </w:r>
    </w:p>
    <w:p>
      <w:pPr>
        <w:pStyle w:val="BodyText"/>
        <w:spacing w:line="182" w:lineRule="exact"/>
        <w:ind w:left="906"/>
      </w:pPr>
      <w:r>
        <w:rPr/>
        <w:t>(35 mm)</w:t>
      </w:r>
    </w:p>
    <w:p>
      <w:pPr>
        <w:pStyle w:val="BodyText"/>
        <w:tabs>
          <w:tab w:pos="446" w:val="left" w:leader="none"/>
        </w:tabs>
        <w:spacing w:before="62"/>
        <w:jc w:val="right"/>
      </w:pPr>
      <w:r>
        <w:rPr>
          <w:w w:val="90"/>
          <w:u w:val="single"/>
        </w:rPr>
        <w:t> </w:t>
      </w:r>
      <w:r>
        <w:rPr>
          <w:u w:val="single"/>
        </w:rPr>
        <w:tab/>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ListParagraph"/>
        <w:numPr>
          <w:ilvl w:val="1"/>
          <w:numId w:val="39"/>
        </w:numPr>
        <w:tabs>
          <w:tab w:pos="706" w:val="left" w:leader="none"/>
        </w:tabs>
        <w:spacing w:line="182" w:lineRule="exact" w:before="106" w:after="0"/>
        <w:ind w:left="705" w:right="0" w:hanging="236"/>
        <w:jc w:val="left"/>
        <w:rPr>
          <w:sz w:val="16"/>
        </w:rPr>
      </w:pPr>
      <w:r>
        <w:rPr>
          <w:i/>
          <w:sz w:val="16"/>
        </w:rPr>
        <w:t>"</w:t>
      </w:r>
      <w:r>
        <w:rPr>
          <w:i/>
          <w:spacing w:val="-5"/>
          <w:sz w:val="16"/>
        </w:rPr>
        <w:t> </w:t>
      </w:r>
      <w:r>
        <w:rPr>
          <w:sz w:val="16"/>
        </w:rPr>
        <w:t>sq</w:t>
      </w:r>
    </w:p>
    <w:p>
      <w:pPr>
        <w:pStyle w:val="BodyText"/>
        <w:spacing w:line="182" w:lineRule="exact"/>
        <w:ind w:left="421"/>
      </w:pPr>
      <w:r>
        <w:rPr/>
        <w:t>(15.8 mm)</w:t>
      </w:r>
    </w:p>
    <w:p>
      <w:pPr>
        <w:spacing w:after="0" w:line="182" w:lineRule="exact"/>
        <w:sectPr>
          <w:type w:val="continuous"/>
          <w:pgSz w:w="12240" w:h="15840"/>
          <w:pgMar w:top="1260" w:bottom="280" w:left="0" w:right="0"/>
          <w:cols w:num="4" w:equalWidth="0">
            <w:col w:w="4849" w:space="40"/>
            <w:col w:w="3146" w:space="166"/>
            <w:col w:w="1713" w:space="40"/>
            <w:col w:w="2286"/>
          </w:cols>
        </w:sectPr>
      </w:pPr>
    </w:p>
    <w:p>
      <w:pPr>
        <w:pStyle w:val="BodyText"/>
        <w:rPr>
          <w:sz w:val="20"/>
        </w:rPr>
      </w:pPr>
    </w:p>
    <w:p>
      <w:pPr>
        <w:pStyle w:val="BodyText"/>
        <w:spacing w:before="5"/>
        <w:rPr>
          <w:sz w:val="18"/>
        </w:rPr>
      </w:pPr>
    </w:p>
    <w:p>
      <w:pPr>
        <w:spacing w:after="0"/>
        <w:rPr>
          <w:sz w:val="18"/>
        </w:rPr>
        <w:sectPr>
          <w:type w:val="continuous"/>
          <w:pgSz w:w="12240" w:h="15840"/>
          <w:pgMar w:top="1260" w:bottom="280" w:left="0" w:right="0"/>
        </w:sectPr>
      </w:pPr>
    </w:p>
    <w:p>
      <w:pPr>
        <w:pStyle w:val="BodyText"/>
        <w:spacing w:before="4"/>
        <w:rPr>
          <w:sz w:val="15"/>
        </w:rPr>
      </w:pPr>
    </w:p>
    <w:p>
      <w:pPr>
        <w:pStyle w:val="BodyText"/>
        <w:spacing w:line="182" w:lineRule="exact"/>
        <w:ind w:right="1264"/>
        <w:jc w:val="right"/>
        <w:rPr>
          <w:i/>
        </w:rPr>
      </w:pPr>
      <w:r>
        <w:rPr/>
        <w:drawing>
          <wp:anchor distT="0" distB="0" distL="0" distR="0" allowOverlap="1" layoutInCell="1" locked="0" behindDoc="0" simplePos="0" relativeHeight="25264">
            <wp:simplePos x="0" y="0"/>
            <wp:positionH relativeFrom="page">
              <wp:posOffset>2990334</wp:posOffset>
            </wp:positionH>
            <wp:positionV relativeFrom="paragraph">
              <wp:posOffset>-542833</wp:posOffset>
            </wp:positionV>
            <wp:extent cx="634291" cy="633729"/>
            <wp:effectExtent l="0" t="0" r="0" b="0"/>
            <wp:wrapNone/>
            <wp:docPr id="237" name="image341.png" descr=""/>
            <wp:cNvGraphicFramePr>
              <a:graphicFrameLocks noChangeAspect="1"/>
            </wp:cNvGraphicFramePr>
            <a:graphic>
              <a:graphicData uri="http://schemas.openxmlformats.org/drawingml/2006/picture">
                <pic:pic>
                  <pic:nvPicPr>
                    <pic:cNvPr id="238" name="image341.png"/>
                    <pic:cNvPicPr/>
                  </pic:nvPicPr>
                  <pic:blipFill>
                    <a:blip r:embed="rId346" cstate="print"/>
                    <a:stretch>
                      <a:fillRect/>
                    </a:stretch>
                  </pic:blipFill>
                  <pic:spPr>
                    <a:xfrm>
                      <a:off x="0" y="0"/>
                      <a:ext cx="634291" cy="633729"/>
                    </a:xfrm>
                    <a:prstGeom prst="rect">
                      <a:avLst/>
                    </a:prstGeom>
                  </pic:spPr>
                </pic:pic>
              </a:graphicData>
            </a:graphic>
          </wp:anchor>
        </w:drawing>
      </w:r>
      <w:r>
        <w:rPr/>
        <w:drawing>
          <wp:anchor distT="0" distB="0" distL="0" distR="0" allowOverlap="1" layoutInCell="1" locked="0" behindDoc="0" simplePos="0" relativeHeight="25312">
            <wp:simplePos x="0" y="0"/>
            <wp:positionH relativeFrom="page">
              <wp:posOffset>1947176</wp:posOffset>
            </wp:positionH>
            <wp:positionV relativeFrom="paragraph">
              <wp:posOffset>-542706</wp:posOffset>
            </wp:positionV>
            <wp:extent cx="629678" cy="626109"/>
            <wp:effectExtent l="0" t="0" r="0" b="0"/>
            <wp:wrapNone/>
            <wp:docPr id="239" name="image342.png" descr=""/>
            <wp:cNvGraphicFramePr>
              <a:graphicFrameLocks noChangeAspect="1"/>
            </wp:cNvGraphicFramePr>
            <a:graphic>
              <a:graphicData uri="http://schemas.openxmlformats.org/drawingml/2006/picture">
                <pic:pic>
                  <pic:nvPicPr>
                    <pic:cNvPr id="240" name="image342.png"/>
                    <pic:cNvPicPr/>
                  </pic:nvPicPr>
                  <pic:blipFill>
                    <a:blip r:embed="rId347" cstate="print"/>
                    <a:stretch>
                      <a:fillRect/>
                    </a:stretch>
                  </pic:blipFill>
                  <pic:spPr>
                    <a:xfrm>
                      <a:off x="0" y="0"/>
                      <a:ext cx="629678" cy="626109"/>
                    </a:xfrm>
                    <a:prstGeom prst="rect">
                      <a:avLst/>
                    </a:prstGeom>
                  </pic:spPr>
                </pic:pic>
              </a:graphicData>
            </a:graphic>
          </wp:anchor>
        </w:drawing>
      </w:r>
      <w:r>
        <w:rPr/>
        <w:pict>
          <v:group style="position:absolute;margin-left:50.317001pt;margin-top:-25.339828pt;width:82.45pt;height:107pt;mso-position-horizontal-relative:page;mso-position-vertical-relative:paragraph;z-index:25360" coordorigin="1006,-507" coordsize="1649,2140">
            <v:shape style="position:absolute;left:1006;top:-507;width:1057;height:2140" type="#_x0000_t75" stroked="false">
              <v:imagedata r:id="rId348" o:title=""/>
            </v:shape>
            <v:line style="position:absolute" from="1791,-206" to="2655,-206" stroked="true" strokeweight=".5pt" strokecolor="#000000">
              <v:stroke dashstyle="solid"/>
            </v:line>
            <v:line style="position:absolute" from="2133,1365" to="2655,1365" stroked="true" strokeweight=".5pt" strokecolor="#000000">
              <v:stroke dashstyle="solid"/>
            </v:line>
            <v:shape style="position:absolute;left:2384;top:-63;width:2;height:1294" coordorigin="2385,-62" coordsize="0,1294" path="m2385,-62l2385,401m2385,773l2385,1231e" filled="false" stroked="true" strokeweight=".5pt" strokecolor="#000000">
              <v:path arrowok="t"/>
              <v:stroke dashstyle="solid"/>
            </v:shape>
            <v:shape style="position:absolute;left:2338;top:-157;width:93;height:1483" coordorigin="2339,-157" coordsize="93,1483" path="m2431,1199l2339,1199,2385,1326,2431,1199m2431,-30l2385,-157,2339,-30,2431,-30e" filled="true" fillcolor="#000000" stroked="false">
              <v:path arrowok="t"/>
              <v:fill type="solid"/>
            </v:shape>
            <v:shape style="position:absolute;left:2169;top:397;width:449;height:364" type="#_x0000_t202" filled="false" stroked="false">
              <v:textbox inset="0,0,0,0">
                <w:txbxContent>
                  <w:p>
                    <w:pPr>
                      <w:spacing w:line="182" w:lineRule="exact" w:before="0"/>
                      <w:ind w:left="83" w:right="0" w:firstLine="0"/>
                      <w:jc w:val="left"/>
                      <w:rPr>
                        <w:i/>
                        <w:sz w:val="16"/>
                      </w:rPr>
                    </w:pPr>
                    <w:r>
                      <w:rPr>
                        <w:sz w:val="16"/>
                      </w:rPr>
                      <w:t>1.61</w:t>
                    </w:r>
                    <w:r>
                      <w:rPr>
                        <w:i/>
                        <w:sz w:val="16"/>
                      </w:rPr>
                      <w:t>"</w:t>
                    </w:r>
                  </w:p>
                  <w:p>
                    <w:pPr>
                      <w:spacing w:line="182" w:lineRule="exact" w:before="0"/>
                      <w:ind w:left="0" w:right="0" w:firstLine="0"/>
                      <w:jc w:val="left"/>
                      <w:rPr>
                        <w:sz w:val="16"/>
                      </w:rPr>
                    </w:pPr>
                    <w:r>
                      <w:rPr>
                        <w:spacing w:val="-4"/>
                        <w:w w:val="95"/>
                        <w:sz w:val="16"/>
                      </w:rPr>
                      <w:t>(41 </w:t>
                    </w:r>
                    <w:r>
                      <w:rPr>
                        <w:w w:val="95"/>
                        <w:sz w:val="16"/>
                      </w:rPr>
                      <w:t>mm)</w:t>
                    </w:r>
                  </w:p>
                </w:txbxContent>
              </v:textbox>
              <w10:wrap type="none"/>
            </v:shape>
            <w10:wrap type="none"/>
          </v:group>
        </w:pict>
      </w:r>
      <w:r>
        <w:rPr>
          <w:w w:val="90"/>
        </w:rPr>
        <w:t>0.71</w:t>
      </w:r>
      <w:r>
        <w:rPr>
          <w:i/>
          <w:w w:val="90"/>
        </w:rPr>
        <w:t>"</w:t>
      </w:r>
    </w:p>
    <w:p>
      <w:pPr>
        <w:pStyle w:val="BodyText"/>
        <w:spacing w:line="182" w:lineRule="exact"/>
        <w:ind w:right="1133"/>
        <w:jc w:val="right"/>
      </w:pPr>
      <w:r>
        <w:rPr/>
        <w:pict>
          <v:group style="position:absolute;margin-left:231.684006pt;margin-top:10.570328pt;width:75.05pt;height:58pt;mso-position-horizontal-relative:page;mso-position-vertical-relative:paragraph;z-index:25384" coordorigin="4634,211" coordsize="1501,1160">
            <v:shape style="position:absolute;left:4633;top:335;width:1040;height:1036" type="#_x0000_t75" stroked="false">
              <v:imagedata r:id="rId349" o:title=""/>
            </v:shape>
            <v:line style="position:absolute" from="5405,341" to="6134,341" stroked="true" strokeweight=".5pt" strokecolor="#000000">
              <v:stroke dashstyle="solid"/>
            </v:line>
            <v:line style="position:absolute" from="5792,1081" to="6134,1081" stroked="true" strokeweight=".5pt" strokecolor="#000000">
              <v:stroke dashstyle="solid"/>
            </v:line>
            <v:line style="position:absolute" from="5987,461" to="5987,962" stroked="true" strokeweight=".5pt" strokecolor="#000000">
              <v:stroke dashstyle="solid"/>
            </v:line>
            <v:shape style="position:absolute;left:5940;top:366;width:93;height:690" coordorigin="5941,366" coordsize="93,690" path="m6033,930l5941,930,5987,1056,6033,930m6033,493l5987,366,5941,493,6033,493e" filled="true" fillcolor="#000000" stroked="false">
              <v:path arrowok="t"/>
              <v:fill type="solid"/>
            </v:shape>
            <v:line style="position:absolute" from="5986,341" to="5986,211" stroked="true" strokeweight=".5pt" strokecolor="#000000">
              <v:stroke dashstyle="solid"/>
            </v:line>
            <w10:wrap type="none"/>
          </v:group>
        </w:pict>
      </w:r>
      <w:r>
        <w:rPr/>
        <w:pict>
          <v:group style="position:absolute;margin-left:146.966995pt;margin-top:11.070328pt;width:75.8pt;height:57.95pt;mso-position-horizontal-relative:page;mso-position-vertical-relative:paragraph;z-index:25432" coordorigin="2939,221" coordsize="1516,1159">
            <v:line style="position:absolute" from="3726,351" to="4455,351" stroked="true" strokeweight=".5pt" strokecolor="#000000">
              <v:stroke dashstyle="solid"/>
            </v:line>
            <v:line style="position:absolute" from="4308,471" to="4308,972" stroked="true" strokeweight=".5pt" strokecolor="#000000">
              <v:stroke dashstyle="solid"/>
            </v:line>
            <v:shape style="position:absolute;left:4261;top:376;width:93;height:127" coordorigin="4262,376" coordsize="93,127" path="m4308,376l4262,503,4354,503,4308,376xe" filled="true" fillcolor="#000000" stroked="false">
              <v:path arrowok="t"/>
              <v:fill type="solid"/>
            </v:shape>
            <v:line style="position:absolute" from="4113,1091" to="4455,1091" stroked="true" strokeweight=".5pt" strokecolor="#000000">
              <v:stroke dashstyle="solid"/>
            </v:line>
            <v:shape style="position:absolute;left:4261;top:939;width:93;height:127" coordorigin="4262,940" coordsize="93,127" path="m4354,940l4262,940,4308,1066,4354,940xe" filled="true" fillcolor="#000000" stroked="false">
              <v:path arrowok="t"/>
              <v:fill type="solid"/>
            </v:shape>
            <v:line style="position:absolute" from="4306,351" to="4306,221" stroked="true" strokeweight=".5pt" strokecolor="#000000">
              <v:stroke dashstyle="solid"/>
            </v:line>
            <v:shape style="position:absolute;left:2939;top:327;width:1041;height:1052" type="#_x0000_t75" stroked="false">
              <v:imagedata r:id="rId350" o:title=""/>
            </v:shape>
            <w10:wrap type="none"/>
          </v:group>
        </w:pict>
      </w:r>
      <w:r>
        <w:rPr>
          <w:w w:val="90"/>
        </w:rPr>
        <w:t>(18.1 mm)</w:t>
      </w:r>
    </w:p>
    <w:p>
      <w:pPr>
        <w:pStyle w:val="BodyText"/>
        <w:spacing w:before="4"/>
        <w:rPr>
          <w:sz w:val="15"/>
        </w:rPr>
      </w:pPr>
      <w:r>
        <w:rPr/>
        <w:br w:type="column"/>
      </w:r>
      <w:r>
        <w:rPr>
          <w:sz w:val="15"/>
        </w:rPr>
      </w:r>
    </w:p>
    <w:p>
      <w:pPr>
        <w:pStyle w:val="BodyText"/>
        <w:spacing w:line="182" w:lineRule="exact"/>
        <w:ind w:left="76" w:right="95"/>
        <w:jc w:val="center"/>
        <w:rPr>
          <w:i/>
        </w:rPr>
      </w:pPr>
      <w:r>
        <w:rPr/>
        <w:t>0.72</w:t>
      </w:r>
      <w:r>
        <w:rPr>
          <w:i/>
        </w:rPr>
        <w:t>"</w:t>
      </w:r>
    </w:p>
    <w:p>
      <w:pPr>
        <w:pStyle w:val="BodyText"/>
        <w:spacing w:line="182" w:lineRule="exact"/>
        <w:ind w:left="-22"/>
        <w:jc w:val="center"/>
      </w:pPr>
      <w:r>
        <w:rPr>
          <w:w w:val="95"/>
        </w:rPr>
        <w:t>(18.2</w:t>
      </w:r>
      <w:r>
        <w:rPr>
          <w:spacing w:val="-23"/>
          <w:w w:val="95"/>
        </w:rPr>
        <w:t> </w:t>
      </w:r>
      <w:r>
        <w:rPr>
          <w:spacing w:val="-9"/>
          <w:w w:val="95"/>
        </w:rPr>
        <w:t>mm)</w:t>
      </w:r>
    </w:p>
    <w:p>
      <w:pPr>
        <w:pStyle w:val="BodyText"/>
        <w:spacing w:before="4"/>
        <w:rPr>
          <w:sz w:val="15"/>
        </w:rPr>
      </w:pPr>
      <w:r>
        <w:rPr/>
        <w:br w:type="column"/>
      </w:r>
      <w:r>
        <w:rPr>
          <w:sz w:val="15"/>
        </w:rPr>
      </w:r>
    </w:p>
    <w:p>
      <w:pPr>
        <w:pStyle w:val="BodyText"/>
        <w:spacing w:line="182" w:lineRule="exact"/>
        <w:ind w:right="129"/>
        <w:jc w:val="right"/>
        <w:rPr>
          <w:i/>
        </w:rPr>
      </w:pPr>
      <w:r>
        <w:rPr>
          <w:w w:val="90"/>
        </w:rPr>
        <w:t>0.72</w:t>
      </w:r>
      <w:r>
        <w:rPr>
          <w:i/>
          <w:w w:val="90"/>
        </w:rPr>
        <w:t>"</w:t>
      </w:r>
    </w:p>
    <w:p>
      <w:pPr>
        <w:pStyle w:val="BodyText"/>
        <w:spacing w:line="182" w:lineRule="exact"/>
        <w:ind w:left="976"/>
        <w:jc w:val="center"/>
      </w:pPr>
      <w:r>
        <w:rPr/>
        <w:drawing>
          <wp:anchor distT="0" distB="0" distL="0" distR="0" allowOverlap="1" layoutInCell="1" locked="0" behindDoc="0" simplePos="0" relativeHeight="25288">
            <wp:simplePos x="0" y="0"/>
            <wp:positionH relativeFrom="page">
              <wp:posOffset>4012926</wp:posOffset>
            </wp:positionH>
            <wp:positionV relativeFrom="paragraph">
              <wp:posOffset>-663354</wp:posOffset>
            </wp:positionV>
            <wp:extent cx="631956" cy="631189"/>
            <wp:effectExtent l="0" t="0" r="0" b="0"/>
            <wp:wrapNone/>
            <wp:docPr id="241" name="image346.png" descr=""/>
            <wp:cNvGraphicFramePr>
              <a:graphicFrameLocks noChangeAspect="1"/>
            </wp:cNvGraphicFramePr>
            <a:graphic>
              <a:graphicData uri="http://schemas.openxmlformats.org/drawingml/2006/picture">
                <pic:pic>
                  <pic:nvPicPr>
                    <pic:cNvPr id="242" name="image346.png"/>
                    <pic:cNvPicPr/>
                  </pic:nvPicPr>
                  <pic:blipFill>
                    <a:blip r:embed="rId351" cstate="print"/>
                    <a:stretch>
                      <a:fillRect/>
                    </a:stretch>
                  </pic:blipFill>
                  <pic:spPr>
                    <a:xfrm>
                      <a:off x="0" y="0"/>
                      <a:ext cx="631956" cy="631189"/>
                    </a:xfrm>
                    <a:prstGeom prst="rect">
                      <a:avLst/>
                    </a:prstGeom>
                  </pic:spPr>
                </pic:pic>
              </a:graphicData>
            </a:graphic>
          </wp:anchor>
        </w:drawing>
      </w:r>
      <w:r>
        <w:rPr/>
        <w:pict>
          <v:group style="position:absolute;margin-left:313.443817pt;margin-top:11.070328pt;width:71.1pt;height:57.35pt;mso-position-horizontal-relative:page;mso-position-vertical-relative:paragraph;z-index:25408" coordorigin="6269,221" coordsize="1422,1147">
            <v:shape style="position:absolute;left:6268;top:317;width:1060;height:1050" type="#_x0000_t75" stroked="false">
              <v:imagedata r:id="rId352" o:title=""/>
            </v:shape>
            <v:line style="position:absolute" from="6962,351" to="7691,351" stroked="true" strokeweight=".5pt" strokecolor="#000000">
              <v:stroke dashstyle="solid"/>
            </v:line>
            <v:line style="position:absolute" from="7349,1091" to="7691,1091" stroked="true" strokeweight=".5pt" strokecolor="#000000">
              <v:stroke dashstyle="solid"/>
            </v:line>
            <v:line style="position:absolute" from="7544,471" to="7544,972" stroked="true" strokeweight=".5pt" strokecolor="#000000">
              <v:stroke dashstyle="solid"/>
            </v:line>
            <v:shape style="position:absolute;left:7497;top:376;width:93;height:690" coordorigin="7497,376" coordsize="93,690" path="m7590,940l7497,940,7544,1066,7590,940m7590,503l7544,376,7497,503,7590,503e" filled="true" fillcolor="#000000" stroked="false">
              <v:path arrowok="t"/>
              <v:fill type="solid"/>
            </v:shape>
            <v:line style="position:absolute" from="7542,351" to="7542,221" stroked="true" strokeweight=".5pt" strokecolor="#000000">
              <v:stroke dashstyle="solid"/>
            </v:line>
            <w10:wrap type="none"/>
          </v:group>
        </w:pict>
      </w:r>
      <w:r>
        <w:rPr>
          <w:w w:val="90"/>
        </w:rPr>
        <w:t>(18.2 </w:t>
      </w:r>
      <w:r>
        <w:rPr>
          <w:spacing w:val="-8"/>
          <w:w w:val="90"/>
        </w:rPr>
        <w:t>mm)</w:t>
      </w:r>
    </w:p>
    <w:p>
      <w:pPr>
        <w:spacing w:line="182" w:lineRule="exact" w:before="100"/>
        <w:ind w:left="2680" w:right="1069" w:firstLine="0"/>
        <w:jc w:val="center"/>
        <w:rPr>
          <w:i/>
          <w:sz w:val="16"/>
        </w:rPr>
      </w:pPr>
      <w:r>
        <w:rPr/>
        <w:br w:type="column"/>
      </w:r>
      <w:r>
        <w:rPr>
          <w:sz w:val="16"/>
        </w:rPr>
        <w:t>1.28</w:t>
      </w:r>
      <w:r>
        <w:rPr>
          <w:i/>
          <w:sz w:val="16"/>
        </w:rPr>
        <w:t>"</w:t>
      </w:r>
    </w:p>
    <w:p>
      <w:pPr>
        <w:pStyle w:val="BodyText"/>
        <w:spacing w:line="182" w:lineRule="exact"/>
        <w:ind w:left="2680" w:right="1069"/>
        <w:jc w:val="center"/>
      </w:pPr>
      <w:r>
        <w:rPr/>
        <w:t>(32.5 mm)</w:t>
      </w:r>
    </w:p>
    <w:p>
      <w:pPr>
        <w:spacing w:after="0" w:line="182" w:lineRule="exact"/>
        <w:jc w:val="center"/>
        <w:sectPr>
          <w:type w:val="continuous"/>
          <w:pgSz w:w="12240" w:h="15840"/>
          <w:pgMar w:top="1260" w:bottom="280" w:left="0" w:right="0"/>
          <w:cols w:num="4" w:equalWidth="0">
            <w:col w:w="5709" w:space="40"/>
            <w:col w:w="514" w:space="39"/>
            <w:col w:w="1512" w:space="39"/>
            <w:col w:w="4387"/>
          </w:cols>
        </w:sect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type w:val="continuous"/>
          <w:pgSz w:w="12240" w:h="15840"/>
          <w:pgMar w:top="1260" w:bottom="280" w:left="0" w:right="0"/>
        </w:sectPr>
      </w:pPr>
    </w:p>
    <w:p>
      <w:pPr>
        <w:pStyle w:val="BodyText"/>
        <w:rPr>
          <w:sz w:val="18"/>
        </w:rPr>
      </w:pPr>
    </w:p>
    <w:p>
      <w:pPr>
        <w:pStyle w:val="BodyText"/>
        <w:spacing w:before="3"/>
        <w:rPr>
          <w:sz w:val="18"/>
        </w:rPr>
      </w:pPr>
    </w:p>
    <w:p>
      <w:pPr>
        <w:spacing w:line="235" w:lineRule="auto" w:before="0"/>
        <w:ind w:left="1029" w:right="-5" w:hanging="96"/>
        <w:jc w:val="left"/>
        <w:rPr>
          <w:b/>
          <w:sz w:val="16"/>
        </w:rPr>
      </w:pPr>
      <w:r>
        <w:rPr>
          <w:b/>
          <w:w w:val="95"/>
          <w:sz w:val="16"/>
        </w:rPr>
        <w:t>1/2</w:t>
      </w:r>
      <w:r>
        <w:rPr>
          <w:b/>
          <w:i/>
          <w:w w:val="95"/>
          <w:sz w:val="16"/>
        </w:rPr>
        <w:t>"</w:t>
      </w:r>
      <w:r>
        <w:rPr>
          <w:b/>
          <w:i/>
          <w:spacing w:val="-14"/>
          <w:w w:val="95"/>
          <w:sz w:val="16"/>
        </w:rPr>
        <w:t> </w:t>
      </w:r>
      <w:r>
        <w:rPr>
          <w:b/>
          <w:w w:val="95"/>
          <w:sz w:val="16"/>
        </w:rPr>
        <w:t>NPT</w:t>
      </w:r>
      <w:r>
        <w:rPr>
          <w:b/>
          <w:spacing w:val="-14"/>
          <w:w w:val="95"/>
          <w:sz w:val="16"/>
        </w:rPr>
        <w:t> </w:t>
      </w:r>
      <w:r>
        <w:rPr>
          <w:b/>
          <w:w w:val="95"/>
          <w:sz w:val="16"/>
        </w:rPr>
        <w:t>conduit</w:t>
      </w:r>
      <w:r>
        <w:rPr>
          <w:b/>
          <w:spacing w:val="-14"/>
          <w:w w:val="95"/>
          <w:sz w:val="16"/>
        </w:rPr>
        <w:t> </w:t>
      </w:r>
      <w:r>
        <w:rPr>
          <w:b/>
          <w:spacing w:val="-3"/>
          <w:w w:val="95"/>
          <w:sz w:val="16"/>
        </w:rPr>
        <w:t>with </w:t>
      </w:r>
      <w:r>
        <w:rPr>
          <w:b/>
          <w:sz w:val="16"/>
        </w:rPr>
        <w:t>36</w:t>
      </w:r>
      <w:r>
        <w:rPr>
          <w:b/>
          <w:i/>
          <w:sz w:val="16"/>
        </w:rPr>
        <w:t>"</w:t>
      </w:r>
      <w:r>
        <w:rPr>
          <w:b/>
          <w:i/>
          <w:spacing w:val="-21"/>
          <w:sz w:val="16"/>
        </w:rPr>
        <w:t> </w:t>
      </w:r>
      <w:r>
        <w:rPr>
          <w:b/>
          <w:sz w:val="16"/>
        </w:rPr>
        <w:t>jacketed</w:t>
      </w:r>
      <w:r>
        <w:rPr>
          <w:b/>
          <w:spacing w:val="-21"/>
          <w:sz w:val="16"/>
        </w:rPr>
        <w:t> </w:t>
      </w:r>
      <w:r>
        <w:rPr>
          <w:b/>
          <w:sz w:val="16"/>
        </w:rPr>
        <w:t>cable</w:t>
      </w:r>
    </w:p>
    <w:p>
      <w:pPr>
        <w:pStyle w:val="BodyText"/>
        <w:rPr>
          <w:b/>
          <w:sz w:val="18"/>
        </w:rPr>
      </w:pPr>
      <w:r>
        <w:rPr/>
        <w:br w:type="column"/>
      </w:r>
      <w:r>
        <w:rPr>
          <w:b/>
          <w:sz w:val="18"/>
        </w:rPr>
      </w:r>
    </w:p>
    <w:p>
      <w:pPr>
        <w:pStyle w:val="BodyText"/>
        <w:spacing w:before="1"/>
        <w:rPr>
          <w:b/>
          <w:sz w:val="18"/>
        </w:rPr>
      </w:pPr>
    </w:p>
    <w:p>
      <w:pPr>
        <w:tabs>
          <w:tab w:pos="2467" w:val="left" w:leader="none"/>
          <w:tab w:pos="4133" w:val="left" w:leader="none"/>
        </w:tabs>
        <w:spacing w:before="0"/>
        <w:ind w:left="813" w:right="0" w:firstLine="0"/>
        <w:jc w:val="left"/>
        <w:rPr>
          <w:b/>
          <w:sz w:val="16"/>
        </w:rPr>
      </w:pPr>
      <w:r>
        <w:rPr>
          <w:b/>
          <w:sz w:val="16"/>
        </w:rPr>
        <w:t>* 6</w:t>
      </w:r>
      <w:r>
        <w:rPr>
          <w:b/>
          <w:spacing w:val="-30"/>
          <w:sz w:val="16"/>
        </w:rPr>
        <w:t> </w:t>
      </w:r>
      <w:r>
        <w:rPr>
          <w:b/>
          <w:sz w:val="16"/>
        </w:rPr>
        <w:t>pin</w:t>
      </w:r>
      <w:r>
        <w:rPr>
          <w:b/>
          <w:spacing w:val="-15"/>
          <w:sz w:val="16"/>
        </w:rPr>
        <w:t> </w:t>
      </w:r>
      <w:r>
        <w:rPr>
          <w:b/>
          <w:sz w:val="16"/>
        </w:rPr>
        <w:t>Bendix</w:t>
        <w:tab/>
        <w:t>* 4</w:t>
      </w:r>
      <w:r>
        <w:rPr>
          <w:b/>
          <w:spacing w:val="-29"/>
          <w:sz w:val="16"/>
        </w:rPr>
        <w:t> </w:t>
      </w:r>
      <w:r>
        <w:rPr>
          <w:b/>
          <w:sz w:val="16"/>
        </w:rPr>
        <w:t>pin</w:t>
      </w:r>
      <w:r>
        <w:rPr>
          <w:b/>
          <w:spacing w:val="-15"/>
          <w:sz w:val="16"/>
        </w:rPr>
        <w:t> </w:t>
      </w:r>
      <w:r>
        <w:rPr>
          <w:b/>
          <w:sz w:val="16"/>
        </w:rPr>
        <w:t>Bendix</w:t>
        <w:tab/>
        <w:t>*</w:t>
      </w:r>
      <w:r>
        <w:rPr>
          <w:b/>
          <w:spacing w:val="-18"/>
          <w:sz w:val="16"/>
        </w:rPr>
        <w:t> </w:t>
      </w:r>
      <w:r>
        <w:rPr>
          <w:b/>
          <w:spacing w:val="-2"/>
          <w:sz w:val="16"/>
        </w:rPr>
        <w:t>M12</w:t>
      </w:r>
      <w:r>
        <w:rPr>
          <w:b/>
          <w:spacing w:val="-18"/>
          <w:sz w:val="16"/>
        </w:rPr>
        <w:t> </w:t>
      </w:r>
      <w:r>
        <w:rPr>
          <w:b/>
          <w:sz w:val="16"/>
        </w:rPr>
        <w:t>x</w:t>
      </w:r>
      <w:r>
        <w:rPr>
          <w:b/>
          <w:spacing w:val="-18"/>
          <w:sz w:val="16"/>
        </w:rPr>
        <w:t> </w:t>
      </w:r>
      <w:r>
        <w:rPr>
          <w:b/>
          <w:sz w:val="16"/>
        </w:rPr>
        <w:t>1</w:t>
      </w:r>
      <w:r>
        <w:rPr>
          <w:b/>
          <w:spacing w:val="-17"/>
          <w:sz w:val="16"/>
        </w:rPr>
        <w:t> </w:t>
      </w:r>
      <w:r>
        <w:rPr>
          <w:b/>
          <w:sz w:val="16"/>
        </w:rPr>
        <w:t>(4-pin)</w:t>
      </w:r>
    </w:p>
    <w:p>
      <w:pPr>
        <w:pStyle w:val="BodyText"/>
        <w:spacing w:before="4"/>
        <w:rPr>
          <w:b/>
          <w:sz w:val="21"/>
        </w:rPr>
      </w:pPr>
      <w:r>
        <w:rPr/>
        <w:br w:type="column"/>
      </w:r>
      <w:r>
        <w:rPr>
          <w:b/>
          <w:sz w:val="21"/>
        </w:rPr>
      </w:r>
    </w:p>
    <w:p>
      <w:pPr>
        <w:pStyle w:val="BodyText"/>
        <w:spacing w:line="182" w:lineRule="exact"/>
        <w:ind w:left="887" w:right="1066"/>
        <w:jc w:val="center"/>
        <w:rPr>
          <w:i/>
        </w:rPr>
      </w:pPr>
      <w:r>
        <w:rPr/>
        <w:t>2.30</w:t>
      </w:r>
      <w:r>
        <w:rPr>
          <w:i/>
        </w:rPr>
        <w:t>"</w:t>
      </w:r>
    </w:p>
    <w:p>
      <w:pPr>
        <w:pStyle w:val="BodyText"/>
        <w:spacing w:line="182" w:lineRule="exact"/>
        <w:ind w:left="887" w:right="1069"/>
        <w:jc w:val="center"/>
      </w:pPr>
      <w:r>
        <w:rPr/>
        <w:t>(58.5 mm)</w:t>
      </w:r>
    </w:p>
    <w:p>
      <w:pPr>
        <w:spacing w:after="0" w:line="182" w:lineRule="exact"/>
        <w:jc w:val="center"/>
        <w:sectPr>
          <w:type w:val="continuous"/>
          <w:pgSz w:w="12240" w:h="15840"/>
          <w:pgMar w:top="1260" w:bottom="280" w:left="0" w:right="0"/>
          <w:cols w:num="3" w:equalWidth="0">
            <w:col w:w="2180" w:space="40"/>
            <w:col w:w="5082" w:space="2344"/>
            <w:col w:w="2594"/>
          </w:cols>
        </w:sectPr>
      </w:pPr>
    </w:p>
    <w:p>
      <w:pPr>
        <w:pStyle w:val="BodyText"/>
        <w:rPr>
          <w:sz w:val="20"/>
        </w:rPr>
      </w:pPr>
    </w:p>
    <w:p>
      <w:pPr>
        <w:spacing w:after="0"/>
        <w:rPr>
          <w:sz w:val="20"/>
        </w:rPr>
        <w:sectPr>
          <w:type w:val="continuous"/>
          <w:pgSz w:w="12240" w:h="15840"/>
          <w:pgMar w:top="1260" w:bottom="28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24"/>
        </w:rPr>
      </w:pPr>
    </w:p>
    <w:p>
      <w:pPr>
        <w:pStyle w:val="BodyText"/>
        <w:spacing w:line="235" w:lineRule="auto"/>
        <w:ind w:left="5858"/>
        <w:jc w:val="both"/>
      </w:pPr>
      <w:r>
        <w:rPr/>
        <w:pict>
          <v:shape style="position:absolute;margin-left:44.636398pt;margin-top:-37.349308pt;width:221.15pt;height:67.5pt;mso-position-horizontal-relative:page;mso-position-vertical-relative:paragraph;z-index:25504"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85"/>
                    <w:gridCol w:w="1165"/>
                    <w:gridCol w:w="1032"/>
                    <w:gridCol w:w="755"/>
                    <w:gridCol w:w="755"/>
                  </w:tblGrid>
                  <w:tr>
                    <w:trPr>
                      <w:trHeight w:val="271" w:hRule="atLeast"/>
                    </w:trPr>
                    <w:tc>
                      <w:tcPr>
                        <w:tcW w:w="4392" w:type="dxa"/>
                        <w:gridSpan w:val="5"/>
                      </w:tcPr>
                      <w:p>
                        <w:pPr>
                          <w:pStyle w:val="TableParagraph"/>
                          <w:spacing w:before="32"/>
                          <w:ind w:left="1901" w:right="1881"/>
                          <w:jc w:val="center"/>
                          <w:rPr>
                            <w:b/>
                            <w:sz w:val="18"/>
                          </w:rPr>
                        </w:pPr>
                        <w:r>
                          <w:rPr>
                            <w:b/>
                            <w:sz w:val="18"/>
                          </w:rPr>
                          <w:t>WIRING</w:t>
                        </w:r>
                      </w:p>
                    </w:tc>
                  </w:tr>
                  <w:tr>
                    <w:trPr>
                      <w:trHeight w:val="436" w:hRule="atLeast"/>
                    </w:trPr>
                    <w:tc>
                      <w:tcPr>
                        <w:tcW w:w="685" w:type="dxa"/>
                        <w:shd w:val="clear" w:color="auto" w:fill="E4EAF7"/>
                      </w:tcPr>
                      <w:p>
                        <w:pPr>
                          <w:pStyle w:val="TableParagraph"/>
                          <w:spacing w:before="126"/>
                          <w:ind w:left="40" w:right="19"/>
                          <w:jc w:val="center"/>
                          <w:rPr>
                            <w:b/>
                            <w:sz w:val="16"/>
                          </w:rPr>
                        </w:pPr>
                        <w:r>
                          <w:rPr>
                            <w:b/>
                            <w:sz w:val="16"/>
                          </w:rPr>
                          <w:t>Wire</w:t>
                        </w:r>
                      </w:p>
                    </w:tc>
                    <w:tc>
                      <w:tcPr>
                        <w:tcW w:w="1165" w:type="dxa"/>
                        <w:shd w:val="clear" w:color="auto" w:fill="E4EAF7"/>
                      </w:tcPr>
                      <w:p>
                        <w:pPr>
                          <w:pStyle w:val="TableParagraph"/>
                          <w:spacing w:line="182" w:lineRule="exact" w:before="37"/>
                          <w:ind w:left="146" w:right="124"/>
                          <w:jc w:val="center"/>
                          <w:rPr>
                            <w:b/>
                            <w:sz w:val="16"/>
                          </w:rPr>
                        </w:pPr>
                        <w:r>
                          <w:rPr>
                            <w:b/>
                            <w:sz w:val="16"/>
                          </w:rPr>
                          <w:t>Bendix</w:t>
                        </w:r>
                      </w:p>
                      <w:p>
                        <w:pPr>
                          <w:pStyle w:val="TableParagraph"/>
                          <w:spacing w:line="182" w:lineRule="exact"/>
                          <w:ind w:left="146" w:right="127"/>
                          <w:jc w:val="center"/>
                          <w:rPr>
                            <w:b/>
                            <w:sz w:val="16"/>
                          </w:rPr>
                        </w:pPr>
                        <w:r>
                          <w:rPr>
                            <w:b/>
                            <w:sz w:val="16"/>
                          </w:rPr>
                          <w:t>4-pin or 6-pin</w:t>
                        </w:r>
                      </w:p>
                    </w:tc>
                    <w:tc>
                      <w:tcPr>
                        <w:tcW w:w="1032" w:type="dxa"/>
                        <w:shd w:val="clear" w:color="auto" w:fill="E4EAF7"/>
                      </w:tcPr>
                      <w:p>
                        <w:pPr>
                          <w:pStyle w:val="TableParagraph"/>
                          <w:spacing w:line="235" w:lineRule="auto" w:before="39"/>
                          <w:ind w:left="164" w:firstLine="208"/>
                          <w:rPr>
                            <w:b/>
                            <w:sz w:val="16"/>
                          </w:rPr>
                        </w:pPr>
                        <w:r>
                          <w:rPr>
                            <w:b/>
                            <w:sz w:val="16"/>
                          </w:rPr>
                          <w:t>Mini- </w:t>
                        </w:r>
                        <w:r>
                          <w:rPr>
                            <w:b/>
                            <w:w w:val="90"/>
                            <w:sz w:val="16"/>
                          </w:rPr>
                          <w:t>Hirschmann</w:t>
                        </w:r>
                      </w:p>
                    </w:tc>
                    <w:tc>
                      <w:tcPr>
                        <w:tcW w:w="755" w:type="dxa"/>
                        <w:shd w:val="clear" w:color="auto" w:fill="E4EAF7"/>
                      </w:tcPr>
                      <w:p>
                        <w:pPr>
                          <w:pStyle w:val="TableParagraph"/>
                          <w:spacing w:before="127"/>
                          <w:ind w:left="120" w:right="100"/>
                          <w:jc w:val="center"/>
                          <w:rPr>
                            <w:b/>
                            <w:sz w:val="16"/>
                          </w:rPr>
                        </w:pPr>
                        <w:r>
                          <w:rPr>
                            <w:b/>
                            <w:sz w:val="16"/>
                          </w:rPr>
                          <w:t>Cable</w:t>
                        </w:r>
                      </w:p>
                    </w:tc>
                    <w:tc>
                      <w:tcPr>
                        <w:tcW w:w="755" w:type="dxa"/>
                        <w:shd w:val="clear" w:color="auto" w:fill="E4EAF7"/>
                      </w:tcPr>
                      <w:p>
                        <w:pPr>
                          <w:pStyle w:val="TableParagraph"/>
                          <w:spacing w:before="127"/>
                          <w:ind w:left="120" w:right="100"/>
                          <w:jc w:val="center"/>
                          <w:rPr>
                            <w:b/>
                            <w:sz w:val="16"/>
                          </w:rPr>
                        </w:pPr>
                        <w:r>
                          <w:rPr>
                            <w:b/>
                            <w:sz w:val="16"/>
                          </w:rPr>
                          <w:t>M12 x 1</w:t>
                        </w:r>
                      </w:p>
                    </w:tc>
                  </w:tr>
                  <w:tr>
                    <w:trPr>
                      <w:trHeight w:val="285" w:hRule="atLeast"/>
                    </w:trPr>
                    <w:tc>
                      <w:tcPr>
                        <w:tcW w:w="685" w:type="dxa"/>
                      </w:tcPr>
                      <w:p>
                        <w:pPr>
                          <w:pStyle w:val="TableParagraph"/>
                          <w:spacing w:before="37"/>
                          <w:ind w:left="40" w:right="21"/>
                          <w:jc w:val="center"/>
                          <w:rPr>
                            <w:sz w:val="16"/>
                          </w:rPr>
                        </w:pPr>
                        <w:r>
                          <w:rPr>
                            <w:sz w:val="16"/>
                          </w:rPr>
                          <w:t>+ Supply</w:t>
                        </w:r>
                      </w:p>
                    </w:tc>
                    <w:tc>
                      <w:tcPr>
                        <w:tcW w:w="1165" w:type="dxa"/>
                      </w:tcPr>
                      <w:p>
                        <w:pPr>
                          <w:pStyle w:val="TableParagraph"/>
                          <w:spacing w:before="37"/>
                          <w:ind w:left="146" w:right="127"/>
                          <w:jc w:val="center"/>
                          <w:rPr>
                            <w:sz w:val="16"/>
                          </w:rPr>
                        </w:pPr>
                        <w:r>
                          <w:rPr>
                            <w:sz w:val="16"/>
                          </w:rPr>
                          <w:t>pin A</w:t>
                        </w:r>
                      </w:p>
                    </w:tc>
                    <w:tc>
                      <w:tcPr>
                        <w:tcW w:w="1032" w:type="dxa"/>
                      </w:tcPr>
                      <w:p>
                        <w:pPr>
                          <w:pStyle w:val="TableParagraph"/>
                          <w:spacing w:before="37"/>
                          <w:ind w:left="353" w:right="333"/>
                          <w:jc w:val="center"/>
                          <w:rPr>
                            <w:sz w:val="16"/>
                          </w:rPr>
                        </w:pPr>
                        <w:r>
                          <w:rPr>
                            <w:sz w:val="16"/>
                          </w:rPr>
                          <w:t>pin 1</w:t>
                        </w:r>
                      </w:p>
                    </w:tc>
                    <w:tc>
                      <w:tcPr>
                        <w:tcW w:w="755" w:type="dxa"/>
                      </w:tcPr>
                      <w:p>
                        <w:pPr>
                          <w:pStyle w:val="TableParagraph"/>
                          <w:spacing w:before="37"/>
                          <w:ind w:left="120" w:right="100"/>
                          <w:jc w:val="center"/>
                          <w:rPr>
                            <w:sz w:val="16"/>
                          </w:rPr>
                        </w:pPr>
                        <w:r>
                          <w:rPr>
                            <w:sz w:val="16"/>
                          </w:rPr>
                          <w:t>Red</w:t>
                        </w:r>
                      </w:p>
                    </w:tc>
                    <w:tc>
                      <w:tcPr>
                        <w:tcW w:w="755" w:type="dxa"/>
                      </w:tcPr>
                      <w:p>
                        <w:pPr>
                          <w:pStyle w:val="TableParagraph"/>
                          <w:spacing w:before="37"/>
                          <w:ind w:left="120" w:right="100"/>
                          <w:jc w:val="center"/>
                          <w:rPr>
                            <w:sz w:val="16"/>
                          </w:rPr>
                        </w:pPr>
                        <w:r>
                          <w:rPr>
                            <w:sz w:val="16"/>
                          </w:rPr>
                          <w:t>pin 1</w:t>
                        </w:r>
                      </w:p>
                    </w:tc>
                  </w:tr>
                  <w:tr>
                    <w:trPr>
                      <w:trHeight w:val="256" w:hRule="atLeast"/>
                    </w:trPr>
                    <w:tc>
                      <w:tcPr>
                        <w:tcW w:w="685" w:type="dxa"/>
                        <w:shd w:val="clear" w:color="auto" w:fill="E4EAF7"/>
                      </w:tcPr>
                      <w:p>
                        <w:pPr>
                          <w:pStyle w:val="TableParagraph"/>
                          <w:spacing w:before="37"/>
                          <w:ind w:left="40" w:right="20"/>
                          <w:jc w:val="center"/>
                          <w:rPr>
                            <w:sz w:val="16"/>
                          </w:rPr>
                        </w:pPr>
                        <w:r>
                          <w:rPr>
                            <w:sz w:val="16"/>
                          </w:rPr>
                          <w:t>+ Output</w:t>
                        </w:r>
                      </w:p>
                    </w:tc>
                    <w:tc>
                      <w:tcPr>
                        <w:tcW w:w="1165" w:type="dxa"/>
                        <w:shd w:val="clear" w:color="auto" w:fill="E4EAF7"/>
                      </w:tcPr>
                      <w:p>
                        <w:pPr>
                          <w:pStyle w:val="TableParagraph"/>
                          <w:spacing w:before="37"/>
                          <w:ind w:left="146" w:right="127"/>
                          <w:jc w:val="center"/>
                          <w:rPr>
                            <w:sz w:val="16"/>
                          </w:rPr>
                        </w:pPr>
                        <w:r>
                          <w:rPr>
                            <w:sz w:val="16"/>
                          </w:rPr>
                          <w:t>pin B</w:t>
                        </w:r>
                      </w:p>
                    </w:tc>
                    <w:tc>
                      <w:tcPr>
                        <w:tcW w:w="1032" w:type="dxa"/>
                        <w:shd w:val="clear" w:color="auto" w:fill="E4EAF7"/>
                      </w:tcPr>
                      <w:p>
                        <w:pPr>
                          <w:pStyle w:val="TableParagraph"/>
                          <w:spacing w:before="37"/>
                          <w:ind w:left="353" w:right="333"/>
                          <w:jc w:val="center"/>
                          <w:rPr>
                            <w:sz w:val="16"/>
                          </w:rPr>
                        </w:pPr>
                        <w:r>
                          <w:rPr>
                            <w:sz w:val="16"/>
                          </w:rPr>
                          <w:t>pin 2</w:t>
                        </w:r>
                      </w:p>
                    </w:tc>
                    <w:tc>
                      <w:tcPr>
                        <w:tcW w:w="755" w:type="dxa"/>
                        <w:shd w:val="clear" w:color="auto" w:fill="E4EAF7"/>
                      </w:tcPr>
                      <w:p>
                        <w:pPr>
                          <w:pStyle w:val="TableParagraph"/>
                          <w:spacing w:before="37"/>
                          <w:ind w:left="120" w:right="97"/>
                          <w:jc w:val="center"/>
                          <w:rPr>
                            <w:sz w:val="16"/>
                          </w:rPr>
                        </w:pPr>
                        <w:r>
                          <w:rPr>
                            <w:sz w:val="16"/>
                          </w:rPr>
                          <w:t>Black</w:t>
                        </w:r>
                      </w:p>
                    </w:tc>
                    <w:tc>
                      <w:tcPr>
                        <w:tcW w:w="755" w:type="dxa"/>
                        <w:shd w:val="clear" w:color="auto" w:fill="E4EAF7"/>
                      </w:tcPr>
                      <w:p>
                        <w:pPr>
                          <w:pStyle w:val="TableParagraph"/>
                          <w:spacing w:before="37"/>
                          <w:ind w:left="120" w:right="100"/>
                          <w:jc w:val="center"/>
                          <w:rPr>
                            <w:sz w:val="16"/>
                          </w:rPr>
                        </w:pPr>
                        <w:r>
                          <w:rPr>
                            <w:sz w:val="16"/>
                          </w:rPr>
                          <w:t>pin 3</w:t>
                        </w:r>
                      </w:p>
                    </w:tc>
                  </w:tr>
                </w:tbl>
                <w:p>
                  <w:pPr>
                    <w:pStyle w:val="BodyText"/>
                  </w:pPr>
                </w:p>
              </w:txbxContent>
            </v:textbox>
            <w10:wrap type="none"/>
          </v:shape>
        </w:pict>
      </w:r>
      <w:r>
        <w:rPr/>
        <w:t>*</w:t>
      </w:r>
      <w:r>
        <w:rPr>
          <w:spacing w:val="-5"/>
        </w:rPr>
        <w:t> </w:t>
      </w:r>
      <w:r>
        <w:rPr/>
        <w:t>Note:</w:t>
      </w:r>
      <w:r>
        <w:rPr>
          <w:spacing w:val="-22"/>
        </w:rPr>
        <w:t> </w:t>
      </w:r>
      <w:r>
        <w:rPr/>
        <w:t>Mate</w:t>
      </w:r>
      <w:r>
        <w:rPr>
          <w:spacing w:val="-22"/>
        </w:rPr>
        <w:t> </w:t>
      </w:r>
      <w:r>
        <w:rPr/>
        <w:t>supplied </w:t>
      </w:r>
      <w:r>
        <w:rPr>
          <w:w w:val="90"/>
        </w:rPr>
        <w:t>separately or customer </w:t>
      </w:r>
      <w:r>
        <w:rPr/>
        <w:t>supplied.</w:t>
      </w:r>
    </w:p>
    <w:p>
      <w:pPr>
        <w:pStyle w:val="BodyText"/>
        <w:spacing w:before="10"/>
        <w:rPr>
          <w:sz w:val="21"/>
        </w:rPr>
      </w:pPr>
      <w:r>
        <w:rPr/>
        <w:br w:type="column"/>
      </w:r>
      <w:r>
        <w:rPr>
          <w:sz w:val="21"/>
        </w:rPr>
      </w:r>
    </w:p>
    <w:p>
      <w:pPr>
        <w:pStyle w:val="ListParagraph"/>
        <w:numPr>
          <w:ilvl w:val="1"/>
          <w:numId w:val="40"/>
        </w:numPr>
        <w:tabs>
          <w:tab w:pos="1366" w:val="left" w:leader="none"/>
        </w:tabs>
        <w:spacing w:line="182" w:lineRule="exact" w:before="0" w:after="0"/>
        <w:ind w:left="1365" w:right="0" w:hanging="237"/>
        <w:jc w:val="right"/>
        <w:rPr>
          <w:sz w:val="16"/>
        </w:rPr>
      </w:pPr>
      <w:r>
        <w:rPr>
          <w:i/>
          <w:w w:val="95"/>
          <w:sz w:val="16"/>
        </w:rPr>
        <w:t>"</w:t>
      </w:r>
      <w:r>
        <w:rPr>
          <w:i/>
          <w:spacing w:val="-18"/>
          <w:w w:val="95"/>
          <w:sz w:val="16"/>
        </w:rPr>
        <w:t> </w:t>
      </w:r>
      <w:r>
        <w:rPr>
          <w:spacing w:val="2"/>
          <w:w w:val="95"/>
          <w:sz w:val="16"/>
        </w:rPr>
        <w:t>HEX</w:t>
      </w:r>
    </w:p>
    <w:p>
      <w:pPr>
        <w:pStyle w:val="BodyText"/>
        <w:spacing w:line="182" w:lineRule="exact"/>
        <w:ind w:right="64"/>
        <w:jc w:val="right"/>
      </w:pPr>
      <w:r>
        <w:rPr>
          <w:spacing w:val="-4"/>
          <w:w w:val="90"/>
        </w:rPr>
        <w:t>(17 </w:t>
      </w:r>
      <w:r>
        <w:rPr>
          <w:w w:val="90"/>
        </w:rPr>
        <w:t>mm)</w:t>
      </w:r>
    </w:p>
    <w:p>
      <w:pPr>
        <w:spacing w:before="127"/>
        <w:ind w:left="0" w:right="55" w:firstLine="0"/>
        <w:jc w:val="right"/>
        <w:rPr>
          <w:sz w:val="16"/>
        </w:rPr>
      </w:pPr>
      <w:r>
        <w:rPr>
          <w:spacing w:val="-3"/>
          <w:w w:val="90"/>
          <w:sz w:val="16"/>
        </w:rPr>
        <w:t>14</w:t>
      </w:r>
      <w:r>
        <w:rPr>
          <w:i/>
          <w:spacing w:val="-3"/>
          <w:w w:val="90"/>
          <w:sz w:val="16"/>
        </w:rPr>
        <w:t>"</w:t>
      </w:r>
      <w:r>
        <w:rPr>
          <w:i/>
          <w:w w:val="90"/>
          <w:sz w:val="16"/>
        </w:rPr>
        <w:t> </w:t>
      </w:r>
      <w:r>
        <w:rPr>
          <w:spacing w:val="2"/>
          <w:w w:val="90"/>
          <w:sz w:val="16"/>
        </w:rPr>
        <w:t>NPT</w:t>
      </w:r>
    </w:p>
    <w:p>
      <w:pPr>
        <w:pStyle w:val="BodyText"/>
        <w:spacing w:line="182" w:lineRule="exact" w:before="125"/>
        <w:ind w:right="141"/>
        <w:jc w:val="right"/>
        <w:rPr>
          <w:i/>
        </w:rPr>
      </w:pPr>
      <w:r>
        <w:rPr>
          <w:w w:val="90"/>
        </w:rPr>
        <w:t>1.06</w:t>
      </w:r>
      <w:r>
        <w:rPr>
          <w:i/>
          <w:w w:val="90"/>
        </w:rPr>
        <w:t>"</w:t>
      </w:r>
    </w:p>
    <w:p>
      <w:pPr>
        <w:pStyle w:val="BodyText"/>
        <w:spacing w:line="182" w:lineRule="exact"/>
        <w:ind w:right="62"/>
        <w:jc w:val="right"/>
      </w:pPr>
      <w:r>
        <w:rPr>
          <w:w w:val="90"/>
        </w:rPr>
        <w:t>(27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
        <w:rPr>
          <w:sz w:val="24"/>
        </w:rPr>
      </w:pPr>
    </w:p>
    <w:p>
      <w:pPr>
        <w:pStyle w:val="BodyText"/>
        <w:ind w:left="432"/>
      </w:pPr>
      <w:r>
        <w:rPr>
          <w:w w:val="90"/>
        </w:rPr>
        <w:t>Mini-Hirschmann</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line="182" w:lineRule="exact"/>
        <w:ind w:left="497"/>
        <w:rPr>
          <w:i/>
        </w:rPr>
      </w:pPr>
      <w:r>
        <w:rPr/>
        <w:t>0.51</w:t>
      </w:r>
      <w:r>
        <w:rPr>
          <w:i/>
        </w:rPr>
        <w:t>"</w:t>
      </w:r>
    </w:p>
    <w:p>
      <w:pPr>
        <w:pStyle w:val="BodyText"/>
        <w:spacing w:line="182" w:lineRule="exact"/>
        <w:ind w:left="414"/>
      </w:pPr>
      <w:r>
        <w:rPr/>
        <w:t>(13 mm)</w:t>
      </w:r>
    </w:p>
    <w:p>
      <w:pPr>
        <w:spacing w:after="0" w:line="182" w:lineRule="exact"/>
        <w:sectPr>
          <w:type w:val="continuous"/>
          <w:pgSz w:w="12240" w:h="15840"/>
          <w:pgMar w:top="1260" w:bottom="280" w:left="0" w:right="0"/>
          <w:cols w:num="4" w:equalWidth="0">
            <w:col w:w="7085" w:space="40"/>
            <w:col w:w="1689" w:space="39"/>
            <w:col w:w="1350" w:space="39"/>
            <w:col w:w="1998"/>
          </w:cols>
        </w:sectPr>
      </w:pPr>
    </w:p>
    <w:p>
      <w:pPr>
        <w:pStyle w:val="BodyText"/>
        <w:spacing w:before="8"/>
        <w:rPr>
          <w:sz w:val="18"/>
        </w:rPr>
      </w:pPr>
      <w:r>
        <w:rPr/>
        <w:pict>
          <v:group style="position:absolute;margin-left:0pt;margin-top:0pt;width:612pt;height:72.55pt;mso-position-horizontal-relative:page;mso-position-vertical-relative:page;z-index:25240" coordorigin="0,0" coordsize="12240,1451">
            <v:line style="position:absolute" from="1,0" to="1,1440" stroked="true" strokeweight=".062pt" strokecolor="#e4eaf7">
              <v:stroke dashstyle="solid"/>
            </v:line>
            <v:line style="position:absolute" from="0,1440" to="12240,1440" stroked="true" strokeweight="1pt" strokecolor="#007dc3">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7DC3"/>
                        <w:sz w:val="50"/>
                      </w:rPr>
                      <w:t>100</w:t>
                    </w:r>
                    <w:r>
                      <w:rPr>
                        <w:rFonts w:ascii="Arial Black"/>
                        <w:color w:val="007DC3"/>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Heading5"/>
        <w:tabs>
          <w:tab w:pos="11172" w:val="left" w:leader="none"/>
        </w:tabs>
        <w:spacing w:before="100"/>
        <w:ind w:left="732"/>
      </w:pPr>
      <w:r>
        <w:rPr>
          <w:u w:val="single" w:color="007DC3"/>
        </w:rPr>
        <w:t> </w:t>
        <w:tab/>
      </w:r>
      <w:r>
        <w:rPr/>
        <w:t> </w:t>
      </w:r>
      <w:r>
        <w:rPr>
          <w:spacing w:val="14"/>
        </w:rPr>
        <w:t> </w:t>
      </w:r>
      <w:r>
        <w:rPr/>
        <w:t>65</w:t>
      </w:r>
    </w:p>
    <w:p>
      <w:pPr>
        <w:spacing w:after="0"/>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100"/>
        <w:ind w:left="2186" w:right="0" w:firstLine="0"/>
        <w:jc w:val="center"/>
        <w:rPr>
          <w:sz w:val="36"/>
        </w:rPr>
      </w:pPr>
      <w:r>
        <w:rPr/>
        <w:pict>
          <v:group style="position:absolute;margin-left:265.303497pt;margin-top:-13.378876pt;width:63.9pt;height:45.15pt;mso-position-horizontal-relative:page;mso-position-vertical-relative:paragraph;z-index:26104" coordorigin="5306,-268" coordsize="1278,903">
            <v:shape style="position:absolute;left:5326;top:-30;width:382;height:466" coordorigin="5326,-29" coordsize="382,466" path="m5708,333l5509,333,5518,325,5573,280,5591,268,5621,246,5666,204,5699,145,5705,104,5703,85,5672,18,5604,-21,5520,-29,5490,-28,5419,-13,5363,33,5340,92,5335,117,5463,127,5466,110,5471,95,5524,58,5535,59,5578,95,5578,109,5537,176,5491,213,5449,246,5386,304,5351,356,5326,437,5708,437,5708,333xe" filled="false" stroked="true" strokeweight="2pt" strokecolor="#007dc3">
              <v:path arrowok="t"/>
              <v:stroke dashstyle="solid"/>
            </v:shape>
            <v:shape style="position:absolute;left:5762;top:-30;width:375;height:474" coordorigin="5762,-29" coordsize="375,474" path="m5772,303l5797,372,5839,416,5897,440,5949,445,5997,441,6070,412,6113,354,6134,262,6137,204,6136,177,6124,97,6101,40,6056,-5,5995,-26,5953,-29,5908,-26,5836,0,5789,54,5765,145,5762,206,5763,232,5765,257,5768,280,5772,303xe" filled="false" stroked="true" strokeweight="2pt" strokecolor="#007dc3">
              <v:path arrowok="t"/>
              <v:stroke dashstyle="solid"/>
            </v:shape>
            <v:shape style="position:absolute;left:5868;top:35;width:162;height:343" type="#_x0000_t75" stroked="false">
              <v:imagedata r:id="rId353" o:title=""/>
            </v:shape>
            <v:shape style="position:absolute;left:6189;top:-30;width:375;height:474" coordorigin="6189,-29" coordsize="375,474" path="m6198,303l6224,372,6266,416,6324,440,6376,445,6424,441,6496,412,6540,354,6561,262,6564,204,6563,177,6551,97,6528,40,6482,-5,6422,-26,6380,-29,6334,-26,6263,0,6216,54,6192,145,6189,206,6190,232,6192,257,6194,280,6198,303xe" filled="false" stroked="true" strokeweight="2pt" strokecolor="#007dc3">
              <v:path arrowok="t"/>
              <v:stroke dashstyle="solid"/>
            </v:shape>
            <v:shape style="position:absolute;left:6295;top:35;width:162;height:343" type="#_x0000_t75" stroked="false">
              <v:imagedata r:id="rId354" o:title=""/>
            </v:shape>
            <v:shape style="position:absolute;left:5306;top:-268;width:1278;height:903" type="#_x0000_t202" filled="false" stroked="false">
              <v:textbox inset="0,0,0,0">
                <w:txbxContent>
                  <w:p>
                    <w:pPr>
                      <w:spacing w:before="0"/>
                      <w:ind w:left="3" w:right="-15" w:firstLine="0"/>
                      <w:jc w:val="left"/>
                      <w:rPr>
                        <w:rFonts w:ascii="Arial Black"/>
                        <w:sz w:val="64"/>
                      </w:rPr>
                    </w:pPr>
                    <w:r>
                      <w:rPr>
                        <w:rFonts w:ascii="Arial Black"/>
                        <w:color w:val="007DC3"/>
                        <w:sz w:val="64"/>
                      </w:rPr>
                      <w:t>200</w:t>
                    </w:r>
                  </w:p>
                </w:txbxContent>
              </v:textbox>
              <w10:wrap type="none"/>
            </v:shape>
            <w10:wrap type="none"/>
          </v:group>
        </w:pict>
      </w:r>
      <w:r>
        <w:rPr/>
        <w:pict>
          <v:group style="position:absolute;margin-left:81.132004pt;margin-top:-5.919426pt;width:127.65pt;height:220.7pt;mso-position-horizontal-relative:page;mso-position-vertical-relative:paragraph;z-index:26200" coordorigin="1623,-118" coordsize="2553,4414">
            <v:shape style="position:absolute;left:1622;top:-119;width:1177;height:3804" type="#_x0000_t75" stroked="false">
              <v:imagedata r:id="rId355" o:title=""/>
            </v:shape>
            <v:shape style="position:absolute;left:2615;top:514;width:1560;height:3780" type="#_x0000_t75" stroked="false">
              <v:imagedata r:id="rId356" o:title=""/>
            </v:shape>
            <w10:wrap type="none"/>
          </v:group>
        </w:pict>
      </w:r>
      <w:r>
        <w:rPr>
          <w:sz w:val="36"/>
        </w:rPr>
        <w:t>SERIES</w:t>
      </w:r>
    </w:p>
    <w:p>
      <w:pPr>
        <w:pStyle w:val="BodyText"/>
        <w:spacing w:before="5"/>
        <w:rPr>
          <w:sz w:val="29"/>
        </w:rPr>
      </w:pPr>
    </w:p>
    <w:p>
      <w:pPr>
        <w:pStyle w:val="ListParagraph"/>
        <w:numPr>
          <w:ilvl w:val="2"/>
          <w:numId w:val="40"/>
        </w:numPr>
        <w:tabs>
          <w:tab w:pos="5496" w:val="left" w:leader="none"/>
        </w:tabs>
        <w:spacing w:line="225" w:lineRule="auto" w:before="114" w:after="0"/>
        <w:ind w:left="5495" w:right="949" w:hanging="180"/>
        <w:jc w:val="left"/>
        <w:rPr>
          <w:sz w:val="24"/>
        </w:rPr>
      </w:pPr>
      <w:r>
        <w:rPr>
          <w:w w:val="95"/>
          <w:sz w:val="24"/>
        </w:rPr>
        <w:t>Ranges</w:t>
      </w:r>
      <w:r>
        <w:rPr>
          <w:spacing w:val="-30"/>
          <w:w w:val="95"/>
          <w:sz w:val="24"/>
        </w:rPr>
        <w:t> </w:t>
      </w:r>
      <w:r>
        <w:rPr>
          <w:w w:val="95"/>
          <w:sz w:val="24"/>
        </w:rPr>
        <w:t>from</w:t>
      </w:r>
      <w:r>
        <w:rPr>
          <w:spacing w:val="-29"/>
          <w:w w:val="95"/>
          <w:sz w:val="24"/>
        </w:rPr>
        <w:t> </w:t>
      </w:r>
      <w:r>
        <w:rPr>
          <w:w w:val="95"/>
          <w:sz w:val="24"/>
        </w:rPr>
        <w:t>vacuum</w:t>
      </w:r>
      <w:r>
        <w:rPr>
          <w:spacing w:val="-29"/>
          <w:w w:val="95"/>
          <w:sz w:val="24"/>
        </w:rPr>
        <w:t> </w:t>
      </w:r>
      <w:r>
        <w:rPr>
          <w:w w:val="95"/>
          <w:sz w:val="24"/>
        </w:rPr>
        <w:t>to</w:t>
      </w:r>
      <w:r>
        <w:rPr>
          <w:spacing w:val="-29"/>
          <w:w w:val="95"/>
          <w:sz w:val="24"/>
        </w:rPr>
        <w:t> </w:t>
      </w:r>
      <w:r>
        <w:rPr>
          <w:w w:val="95"/>
          <w:sz w:val="24"/>
        </w:rPr>
        <w:t>0</w:t>
      </w:r>
      <w:r>
        <w:rPr>
          <w:spacing w:val="-29"/>
          <w:w w:val="95"/>
          <w:sz w:val="24"/>
        </w:rPr>
        <w:t> </w:t>
      </w:r>
      <w:r>
        <w:rPr>
          <w:w w:val="95"/>
          <w:sz w:val="24"/>
        </w:rPr>
        <w:t>psig</w:t>
      </w:r>
      <w:r>
        <w:rPr>
          <w:spacing w:val="-29"/>
          <w:w w:val="95"/>
          <w:sz w:val="24"/>
        </w:rPr>
        <w:t> </w:t>
      </w:r>
      <w:r>
        <w:rPr>
          <w:w w:val="95"/>
          <w:sz w:val="24"/>
        </w:rPr>
        <w:t>to</w:t>
      </w:r>
      <w:r>
        <w:rPr>
          <w:spacing w:val="-29"/>
          <w:w w:val="95"/>
          <w:sz w:val="24"/>
        </w:rPr>
        <w:t> </w:t>
      </w:r>
      <w:r>
        <w:rPr>
          <w:w w:val="95"/>
          <w:sz w:val="24"/>
        </w:rPr>
        <w:t>15,000</w:t>
      </w:r>
      <w:r>
        <w:rPr>
          <w:spacing w:val="-29"/>
          <w:w w:val="95"/>
          <w:sz w:val="24"/>
        </w:rPr>
        <w:t> </w:t>
      </w:r>
      <w:r>
        <w:rPr>
          <w:spacing w:val="-3"/>
          <w:w w:val="95"/>
          <w:sz w:val="24"/>
        </w:rPr>
        <w:t>psig;</w:t>
      </w:r>
      <w:r>
        <w:rPr>
          <w:spacing w:val="-29"/>
          <w:w w:val="95"/>
          <w:sz w:val="24"/>
        </w:rPr>
        <w:t> </w:t>
      </w:r>
      <w:r>
        <w:rPr>
          <w:w w:val="95"/>
          <w:sz w:val="24"/>
        </w:rPr>
        <w:t>absolute</w:t>
      </w:r>
      <w:r>
        <w:rPr>
          <w:spacing w:val="-29"/>
          <w:w w:val="95"/>
          <w:sz w:val="24"/>
        </w:rPr>
        <w:t> </w:t>
      </w:r>
      <w:r>
        <w:rPr>
          <w:w w:val="95"/>
          <w:sz w:val="24"/>
        </w:rPr>
        <w:t>ranges</w:t>
      </w:r>
      <w:r>
        <w:rPr>
          <w:spacing w:val="-29"/>
          <w:w w:val="95"/>
          <w:sz w:val="24"/>
        </w:rPr>
        <w:t> </w:t>
      </w:r>
      <w:r>
        <w:rPr>
          <w:w w:val="95"/>
          <w:sz w:val="24"/>
        </w:rPr>
        <w:t>from</w:t>
      </w:r>
      <w:r>
        <w:rPr>
          <w:spacing w:val="-29"/>
          <w:w w:val="95"/>
          <w:sz w:val="24"/>
        </w:rPr>
        <w:t> </w:t>
      </w:r>
      <w:r>
        <w:rPr>
          <w:w w:val="95"/>
          <w:sz w:val="24"/>
        </w:rPr>
        <w:t>0</w:t>
      </w:r>
      <w:r>
        <w:rPr>
          <w:spacing w:val="-29"/>
          <w:w w:val="95"/>
          <w:sz w:val="24"/>
        </w:rPr>
        <w:t> </w:t>
      </w:r>
      <w:r>
        <w:rPr>
          <w:w w:val="95"/>
          <w:sz w:val="24"/>
        </w:rPr>
        <w:t>psia </w:t>
      </w:r>
      <w:r>
        <w:rPr>
          <w:sz w:val="24"/>
        </w:rPr>
        <w:t>to</w:t>
      </w:r>
      <w:r>
        <w:rPr>
          <w:spacing w:val="-11"/>
          <w:sz w:val="24"/>
        </w:rPr>
        <w:t> </w:t>
      </w:r>
      <w:r>
        <w:rPr>
          <w:spacing w:val="-5"/>
          <w:sz w:val="24"/>
        </w:rPr>
        <w:t>15</w:t>
      </w:r>
      <w:r>
        <w:rPr>
          <w:spacing w:val="-10"/>
          <w:sz w:val="24"/>
        </w:rPr>
        <w:t> </w:t>
      </w:r>
      <w:r>
        <w:rPr>
          <w:sz w:val="24"/>
        </w:rPr>
        <w:t>psia</w:t>
      </w:r>
      <w:r>
        <w:rPr>
          <w:spacing w:val="-10"/>
          <w:sz w:val="24"/>
        </w:rPr>
        <w:t> </w:t>
      </w:r>
      <w:r>
        <w:rPr>
          <w:sz w:val="24"/>
        </w:rPr>
        <w:t>through</w:t>
      </w:r>
      <w:r>
        <w:rPr>
          <w:spacing w:val="-11"/>
          <w:sz w:val="24"/>
        </w:rPr>
        <w:t> </w:t>
      </w:r>
      <w:r>
        <w:rPr>
          <w:sz w:val="24"/>
        </w:rPr>
        <w:t>0</w:t>
      </w:r>
      <w:r>
        <w:rPr>
          <w:spacing w:val="-10"/>
          <w:sz w:val="24"/>
        </w:rPr>
        <w:t> </w:t>
      </w:r>
      <w:r>
        <w:rPr>
          <w:sz w:val="24"/>
        </w:rPr>
        <w:t>psia</w:t>
      </w:r>
      <w:r>
        <w:rPr>
          <w:spacing w:val="-10"/>
          <w:sz w:val="24"/>
        </w:rPr>
        <w:t> </w:t>
      </w:r>
      <w:r>
        <w:rPr>
          <w:sz w:val="24"/>
        </w:rPr>
        <w:t>to</w:t>
      </w:r>
      <w:r>
        <w:rPr>
          <w:spacing w:val="-11"/>
          <w:sz w:val="24"/>
        </w:rPr>
        <w:t> </w:t>
      </w:r>
      <w:r>
        <w:rPr>
          <w:sz w:val="24"/>
        </w:rPr>
        <w:t>300</w:t>
      </w:r>
      <w:r>
        <w:rPr>
          <w:spacing w:val="-10"/>
          <w:sz w:val="24"/>
        </w:rPr>
        <w:t> </w:t>
      </w:r>
      <w:r>
        <w:rPr>
          <w:sz w:val="24"/>
        </w:rPr>
        <w:t>psia</w:t>
      </w:r>
    </w:p>
    <w:p>
      <w:pPr>
        <w:pStyle w:val="Heading5"/>
        <w:numPr>
          <w:ilvl w:val="2"/>
          <w:numId w:val="40"/>
        </w:numPr>
        <w:tabs>
          <w:tab w:pos="5496" w:val="left" w:leader="none"/>
        </w:tabs>
        <w:spacing w:line="240" w:lineRule="auto" w:before="32" w:after="0"/>
        <w:ind w:left="5495" w:right="0" w:hanging="180"/>
        <w:jc w:val="left"/>
      </w:pPr>
      <w:bookmarkStart w:name="_TOC_250000" w:id="3"/>
      <w:r>
        <w:rPr/>
        <w:t>Voltage</w:t>
      </w:r>
      <w:r>
        <w:rPr>
          <w:spacing w:val="-8"/>
        </w:rPr>
        <w:t> </w:t>
      </w:r>
      <w:bookmarkEnd w:id="3"/>
      <w:r>
        <w:rPr>
          <w:spacing w:val="-3"/>
        </w:rPr>
        <w:t>output</w:t>
      </w:r>
    </w:p>
    <w:p>
      <w:pPr>
        <w:pStyle w:val="ListParagraph"/>
        <w:numPr>
          <w:ilvl w:val="2"/>
          <w:numId w:val="40"/>
        </w:numPr>
        <w:tabs>
          <w:tab w:pos="5496" w:val="left" w:leader="none"/>
        </w:tabs>
        <w:spacing w:line="240" w:lineRule="auto" w:before="28" w:after="0"/>
        <w:ind w:left="5495" w:right="0" w:hanging="180"/>
        <w:jc w:val="left"/>
        <w:rPr>
          <w:sz w:val="24"/>
        </w:rPr>
      </w:pPr>
      <w:r>
        <w:rPr>
          <w:spacing w:val="-6"/>
          <w:w w:val="90"/>
          <w:sz w:val="24"/>
        </w:rPr>
        <w:t>316 </w:t>
      </w:r>
      <w:r>
        <w:rPr>
          <w:w w:val="90"/>
          <w:sz w:val="24"/>
        </w:rPr>
        <w:t>and </w:t>
      </w:r>
      <w:r>
        <w:rPr>
          <w:spacing w:val="-4"/>
          <w:w w:val="90"/>
          <w:sz w:val="24"/>
        </w:rPr>
        <w:t>17-4PH </w:t>
      </w:r>
      <w:r>
        <w:rPr>
          <w:w w:val="90"/>
          <w:sz w:val="24"/>
        </w:rPr>
        <w:t>Stainless Steel wetted</w:t>
      </w:r>
      <w:r>
        <w:rPr>
          <w:spacing w:val="-20"/>
          <w:w w:val="90"/>
          <w:sz w:val="24"/>
        </w:rPr>
        <w:t> </w:t>
      </w:r>
      <w:r>
        <w:rPr>
          <w:w w:val="90"/>
          <w:sz w:val="24"/>
        </w:rPr>
        <w:t>parts</w:t>
      </w:r>
    </w:p>
    <w:p>
      <w:pPr>
        <w:pStyle w:val="ListParagraph"/>
        <w:numPr>
          <w:ilvl w:val="2"/>
          <w:numId w:val="40"/>
        </w:numPr>
        <w:tabs>
          <w:tab w:pos="5476" w:val="left" w:leader="none"/>
        </w:tabs>
        <w:spacing w:line="240" w:lineRule="auto" w:before="27" w:after="0"/>
        <w:ind w:left="5475" w:right="0" w:hanging="160"/>
        <w:jc w:val="left"/>
        <w:rPr>
          <w:sz w:val="24"/>
        </w:rPr>
      </w:pPr>
      <w:r>
        <w:rPr>
          <w:w w:val="95"/>
          <w:sz w:val="24"/>
        </w:rPr>
        <w:t>CE</w:t>
      </w:r>
      <w:r>
        <w:rPr>
          <w:spacing w:val="-36"/>
          <w:w w:val="95"/>
          <w:sz w:val="24"/>
        </w:rPr>
        <w:t> </w:t>
      </w:r>
      <w:r>
        <w:rPr>
          <w:w w:val="95"/>
          <w:sz w:val="24"/>
        </w:rPr>
        <w:t>compliant</w:t>
      </w:r>
      <w:r>
        <w:rPr>
          <w:spacing w:val="-35"/>
          <w:w w:val="95"/>
          <w:sz w:val="24"/>
        </w:rPr>
        <w:t> </w:t>
      </w:r>
      <w:r>
        <w:rPr>
          <w:w w:val="95"/>
          <w:sz w:val="24"/>
        </w:rPr>
        <w:t>to</w:t>
      </w:r>
      <w:r>
        <w:rPr>
          <w:spacing w:val="-35"/>
          <w:w w:val="95"/>
          <w:sz w:val="24"/>
        </w:rPr>
        <w:t> </w:t>
      </w:r>
      <w:r>
        <w:rPr>
          <w:w w:val="95"/>
          <w:sz w:val="24"/>
        </w:rPr>
        <w:t>suppress</w:t>
      </w:r>
      <w:r>
        <w:rPr>
          <w:spacing w:val="-35"/>
          <w:w w:val="95"/>
          <w:sz w:val="24"/>
        </w:rPr>
        <w:t> </w:t>
      </w:r>
      <w:r>
        <w:rPr>
          <w:w w:val="95"/>
          <w:sz w:val="24"/>
        </w:rPr>
        <w:t>RFI,</w:t>
      </w:r>
      <w:r>
        <w:rPr>
          <w:spacing w:val="-36"/>
          <w:w w:val="95"/>
          <w:sz w:val="24"/>
        </w:rPr>
        <w:t> </w:t>
      </w:r>
      <w:r>
        <w:rPr>
          <w:w w:val="95"/>
          <w:sz w:val="24"/>
        </w:rPr>
        <w:t>EMI</w:t>
      </w:r>
      <w:r>
        <w:rPr>
          <w:spacing w:val="-35"/>
          <w:w w:val="95"/>
          <w:sz w:val="24"/>
        </w:rPr>
        <w:t> </w:t>
      </w:r>
      <w:r>
        <w:rPr>
          <w:w w:val="95"/>
          <w:sz w:val="24"/>
        </w:rPr>
        <w:t>and</w:t>
      </w:r>
      <w:r>
        <w:rPr>
          <w:spacing w:val="-35"/>
          <w:w w:val="95"/>
          <w:sz w:val="24"/>
        </w:rPr>
        <w:t> </w:t>
      </w:r>
      <w:r>
        <w:rPr>
          <w:w w:val="95"/>
          <w:sz w:val="24"/>
        </w:rPr>
        <w:t>ESD</w:t>
      </w:r>
    </w:p>
    <w:p>
      <w:pPr>
        <w:pStyle w:val="BodyText"/>
        <w:rPr>
          <w:sz w:val="20"/>
        </w:rPr>
      </w:pPr>
    </w:p>
    <w:p>
      <w:pPr>
        <w:pStyle w:val="BodyText"/>
        <w:spacing w:before="11"/>
        <w:rPr>
          <w:sz w:val="14"/>
        </w:rPr>
      </w:pPr>
    </w:p>
    <w:p>
      <w:pPr>
        <w:pStyle w:val="BodyText"/>
        <w:spacing w:line="40" w:lineRule="exact"/>
        <w:ind w:left="5295"/>
        <w:rPr>
          <w:sz w:val="4"/>
        </w:rPr>
      </w:pPr>
      <w:r>
        <w:rPr>
          <w:position w:val="0"/>
          <w:sz w:val="4"/>
        </w:rPr>
        <w:pict>
          <v:group style="width:301.25pt;height:2pt;mso-position-horizontal-relative:char;mso-position-vertical-relative:line" coordorigin="0,0" coordsize="6025,40">
            <v:line style="position:absolute" from="0,20" to="1497,20" stroked="true" strokeweight="2pt" strokecolor="#007dc3">
              <v:stroke dashstyle="solid"/>
            </v:line>
            <v:line style="position:absolute" from="1497,20" to="6024,20" stroked="true" strokeweight="2pt" strokecolor="#007dc3">
              <v:stroke dashstyle="solid"/>
            </v:line>
          </v:group>
        </w:pict>
      </w:r>
      <w:r>
        <w:rPr>
          <w:position w:val="0"/>
          <w:sz w:val="4"/>
        </w:rPr>
      </w:r>
    </w:p>
    <w:p>
      <w:pPr>
        <w:spacing w:after="0" w:line="40" w:lineRule="exact"/>
        <w:rPr>
          <w:sz w:val="4"/>
        </w:rPr>
        <w:sectPr>
          <w:pgSz w:w="12240" w:h="15840"/>
          <w:pgMar w:top="0" w:bottom="280" w:left="0" w:right="0"/>
        </w:sect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5"/>
        <w:rPr>
          <w:sz w:val="24"/>
        </w:rPr>
      </w:pPr>
    </w:p>
    <w:p>
      <w:pPr>
        <w:pStyle w:val="Heading6"/>
        <w:ind w:left="714"/>
      </w:pPr>
      <w:r>
        <w:rPr>
          <w:color w:val="007DC3"/>
        </w:rPr>
        <w:t>APPLICATIONS</w:t>
      </w:r>
    </w:p>
    <w:p>
      <w:pPr>
        <w:pStyle w:val="Heading7"/>
        <w:numPr>
          <w:ilvl w:val="2"/>
          <w:numId w:val="39"/>
        </w:numPr>
        <w:tabs>
          <w:tab w:pos="894" w:val="left" w:leader="none"/>
        </w:tabs>
        <w:spacing w:line="240" w:lineRule="auto" w:before="59" w:after="0"/>
        <w:ind w:left="893" w:right="0" w:hanging="179"/>
        <w:jc w:val="left"/>
      </w:pPr>
      <w:r>
        <w:rPr>
          <w:spacing w:val="-3"/>
        </w:rPr>
        <w:t>HVAC</w:t>
      </w:r>
    </w:p>
    <w:p>
      <w:pPr>
        <w:pStyle w:val="ListParagraph"/>
        <w:numPr>
          <w:ilvl w:val="2"/>
          <w:numId w:val="39"/>
        </w:numPr>
        <w:tabs>
          <w:tab w:pos="894" w:val="left" w:leader="none"/>
        </w:tabs>
        <w:spacing w:line="240" w:lineRule="auto" w:before="74" w:after="0"/>
        <w:ind w:left="893" w:right="0" w:hanging="179"/>
        <w:jc w:val="left"/>
        <w:rPr>
          <w:sz w:val="22"/>
        </w:rPr>
      </w:pPr>
      <w:r>
        <w:rPr>
          <w:sz w:val="22"/>
        </w:rPr>
        <w:t>Hydraulics</w:t>
      </w:r>
      <w:r>
        <w:rPr>
          <w:spacing w:val="-29"/>
          <w:sz w:val="22"/>
        </w:rPr>
        <w:t> </w:t>
      </w:r>
      <w:r>
        <w:rPr>
          <w:sz w:val="22"/>
        </w:rPr>
        <w:t>&amp;</w:t>
      </w:r>
      <w:r>
        <w:rPr>
          <w:spacing w:val="-28"/>
          <w:sz w:val="22"/>
        </w:rPr>
        <w:t> </w:t>
      </w:r>
      <w:r>
        <w:rPr>
          <w:sz w:val="22"/>
        </w:rPr>
        <w:t>pneumatics</w:t>
      </w:r>
    </w:p>
    <w:p>
      <w:pPr>
        <w:pStyle w:val="ListParagraph"/>
        <w:numPr>
          <w:ilvl w:val="2"/>
          <w:numId w:val="39"/>
        </w:numPr>
        <w:tabs>
          <w:tab w:pos="894" w:val="left" w:leader="none"/>
        </w:tabs>
        <w:spacing w:line="240" w:lineRule="auto" w:before="74" w:after="0"/>
        <w:ind w:left="893" w:right="0" w:hanging="179"/>
        <w:jc w:val="left"/>
        <w:rPr>
          <w:sz w:val="22"/>
        </w:rPr>
      </w:pPr>
      <w:r>
        <w:rPr>
          <w:w w:val="95"/>
          <w:sz w:val="22"/>
        </w:rPr>
        <w:t>Injection</w:t>
      </w:r>
      <w:r>
        <w:rPr>
          <w:spacing w:val="-27"/>
          <w:w w:val="95"/>
          <w:sz w:val="22"/>
        </w:rPr>
        <w:t> </w:t>
      </w:r>
      <w:r>
        <w:rPr>
          <w:w w:val="95"/>
          <w:sz w:val="22"/>
        </w:rPr>
        <w:t>molding</w:t>
      </w:r>
      <w:r>
        <w:rPr>
          <w:spacing w:val="-26"/>
          <w:w w:val="95"/>
          <w:sz w:val="22"/>
        </w:rPr>
        <w:t> </w:t>
      </w:r>
      <w:r>
        <w:rPr>
          <w:w w:val="95"/>
          <w:sz w:val="22"/>
        </w:rPr>
        <w:t>machines</w:t>
      </w:r>
    </w:p>
    <w:p>
      <w:pPr>
        <w:pStyle w:val="ListParagraph"/>
        <w:numPr>
          <w:ilvl w:val="2"/>
          <w:numId w:val="39"/>
        </w:numPr>
        <w:tabs>
          <w:tab w:pos="894" w:val="left" w:leader="none"/>
        </w:tabs>
        <w:spacing w:line="240" w:lineRule="auto" w:before="74" w:after="0"/>
        <w:ind w:left="893" w:right="0" w:hanging="179"/>
        <w:jc w:val="left"/>
        <w:rPr>
          <w:sz w:val="22"/>
        </w:rPr>
      </w:pPr>
      <w:r>
        <w:rPr>
          <w:sz w:val="22"/>
        </w:rPr>
        <w:t>Railroad</w:t>
      </w:r>
      <w:r>
        <w:rPr>
          <w:spacing w:val="-16"/>
          <w:sz w:val="22"/>
        </w:rPr>
        <w:t> </w:t>
      </w:r>
      <w:r>
        <w:rPr>
          <w:sz w:val="22"/>
        </w:rPr>
        <w:t>equipment</w:t>
      </w:r>
    </w:p>
    <w:p>
      <w:pPr>
        <w:pStyle w:val="ListParagraph"/>
        <w:numPr>
          <w:ilvl w:val="2"/>
          <w:numId w:val="39"/>
        </w:numPr>
        <w:tabs>
          <w:tab w:pos="894" w:val="left" w:leader="none"/>
        </w:tabs>
        <w:spacing w:line="240" w:lineRule="auto" w:before="74" w:after="0"/>
        <w:ind w:left="893" w:right="0" w:hanging="179"/>
        <w:jc w:val="left"/>
        <w:rPr>
          <w:sz w:val="22"/>
        </w:rPr>
      </w:pPr>
      <w:r>
        <w:rPr>
          <w:w w:val="95"/>
          <w:sz w:val="22"/>
        </w:rPr>
        <w:t>Stamping</w:t>
      </w:r>
      <w:r>
        <w:rPr>
          <w:spacing w:val="-25"/>
          <w:w w:val="95"/>
          <w:sz w:val="22"/>
        </w:rPr>
        <w:t> </w:t>
      </w:r>
      <w:r>
        <w:rPr>
          <w:w w:val="95"/>
          <w:sz w:val="22"/>
        </w:rPr>
        <w:t>&amp;</w:t>
      </w:r>
      <w:r>
        <w:rPr>
          <w:spacing w:val="-24"/>
          <w:w w:val="95"/>
          <w:sz w:val="22"/>
        </w:rPr>
        <w:t> </w:t>
      </w:r>
      <w:r>
        <w:rPr>
          <w:w w:val="95"/>
          <w:sz w:val="22"/>
        </w:rPr>
        <w:t>forming</w:t>
      </w:r>
      <w:r>
        <w:rPr>
          <w:spacing w:val="-25"/>
          <w:w w:val="95"/>
          <w:sz w:val="22"/>
        </w:rPr>
        <w:t> </w:t>
      </w:r>
      <w:r>
        <w:rPr>
          <w:spacing w:val="-6"/>
          <w:w w:val="95"/>
          <w:sz w:val="22"/>
        </w:rPr>
        <w:t>presses</w:t>
      </w:r>
    </w:p>
    <w:p>
      <w:pPr>
        <w:pStyle w:val="Heading9"/>
        <w:spacing w:before="31"/>
        <w:ind w:left="2962" w:right="3202"/>
        <w:jc w:val="center"/>
      </w:pPr>
      <w:r>
        <w:rPr>
          <w:b w:val="0"/>
        </w:rPr>
        <w:br w:type="column"/>
      </w:r>
      <w:r>
        <w:rPr>
          <w:color w:val="007DC3"/>
        </w:rPr>
        <w:t>SPECIFICATIONS</w:t>
      </w:r>
    </w:p>
    <w:p>
      <w:pPr>
        <w:pStyle w:val="BodyText"/>
        <w:spacing w:before="5"/>
        <w:rPr>
          <w:b/>
          <w:sz w:val="3"/>
        </w:rPr>
      </w:pPr>
    </w:p>
    <w:p>
      <w:pPr>
        <w:pStyle w:val="BodyText"/>
        <w:spacing w:line="20" w:lineRule="exact"/>
        <w:ind w:left="647"/>
        <w:rPr>
          <w:sz w:val="2"/>
        </w:rPr>
      </w:pPr>
      <w:r>
        <w:rPr>
          <w:sz w:val="2"/>
        </w:rPr>
        <w:pict>
          <v:group style="width:301.25pt;height:1pt;mso-position-horizontal-relative:char;mso-position-vertical-relative:line" coordorigin="0,0" coordsize="6025,20">
            <v:line style="position:absolute" from="0,10" to="1497,10" stroked="true" strokeweight="1pt" strokecolor="#000000">
              <v:stroke dashstyle="solid"/>
            </v:line>
            <v:line style="position:absolute" from="1497,10" to="6024,10" stroked="true" strokeweight="1pt" strokecolor="#000000">
              <v:stroke dashstyle="solid"/>
            </v:line>
          </v:group>
        </w:pict>
      </w:r>
      <w:r>
        <w:rPr>
          <w:sz w:val="2"/>
        </w:rPr>
      </w:r>
    </w:p>
    <w:p>
      <w:pPr>
        <w:pStyle w:val="BodyText"/>
        <w:tabs>
          <w:tab w:pos="2211" w:val="left" w:leader="none"/>
        </w:tabs>
        <w:spacing w:line="235" w:lineRule="auto" w:before="23"/>
        <w:ind w:left="2211" w:right="1640" w:hanging="1497"/>
      </w:pPr>
      <w:r>
        <w:rPr>
          <w:b/>
        </w:rPr>
        <w:t>Output</w:t>
      </w:r>
      <w:r>
        <w:rPr>
          <w:b/>
          <w:spacing w:val="-22"/>
        </w:rPr>
        <w:t> </w:t>
      </w:r>
      <w:r>
        <w:rPr>
          <w:b/>
        </w:rPr>
        <w:t>signals</w:t>
        <w:tab/>
      </w:r>
      <w:r>
        <w:rPr/>
        <w:t>0</w:t>
      </w:r>
      <w:r>
        <w:rPr>
          <w:spacing w:val="-22"/>
        </w:rPr>
        <w:t> </w:t>
      </w:r>
      <w:r>
        <w:rPr/>
        <w:t>Vdc</w:t>
      </w:r>
      <w:r>
        <w:rPr>
          <w:spacing w:val="-23"/>
        </w:rPr>
        <w:t> </w:t>
      </w:r>
      <w:r>
        <w:rPr/>
        <w:t>to</w:t>
      </w:r>
      <w:r>
        <w:rPr>
          <w:spacing w:val="-23"/>
        </w:rPr>
        <w:t> </w:t>
      </w:r>
      <w:r>
        <w:rPr/>
        <w:t>5</w:t>
      </w:r>
      <w:r>
        <w:rPr>
          <w:spacing w:val="-23"/>
        </w:rPr>
        <w:t> </w:t>
      </w:r>
      <w:r>
        <w:rPr/>
        <w:t>Vdc,</w:t>
      </w:r>
      <w:r>
        <w:rPr>
          <w:spacing w:val="-22"/>
        </w:rPr>
        <w:t> </w:t>
      </w:r>
      <w:r>
        <w:rPr/>
        <w:t>3-wire;</w:t>
      </w:r>
      <w:r>
        <w:rPr>
          <w:spacing w:val="-23"/>
        </w:rPr>
        <w:t> </w:t>
      </w:r>
      <w:r>
        <w:rPr/>
        <w:t>0</w:t>
      </w:r>
      <w:r>
        <w:rPr>
          <w:spacing w:val="-23"/>
        </w:rPr>
        <w:t> </w:t>
      </w:r>
      <w:r>
        <w:rPr/>
        <w:t>Vdc</w:t>
      </w:r>
      <w:r>
        <w:rPr>
          <w:spacing w:val="-23"/>
        </w:rPr>
        <w:t> </w:t>
      </w:r>
      <w:r>
        <w:rPr/>
        <w:t>to</w:t>
      </w:r>
      <w:r>
        <w:rPr>
          <w:spacing w:val="-22"/>
        </w:rPr>
        <w:t> </w:t>
      </w:r>
      <w:r>
        <w:rPr/>
        <w:t>10</w:t>
      </w:r>
      <w:r>
        <w:rPr>
          <w:spacing w:val="-23"/>
        </w:rPr>
        <w:t> </w:t>
      </w:r>
      <w:r>
        <w:rPr/>
        <w:t>Vdc,</w:t>
      </w:r>
      <w:r>
        <w:rPr>
          <w:spacing w:val="-23"/>
        </w:rPr>
        <w:t> </w:t>
      </w:r>
      <w:r>
        <w:rPr/>
        <w:t>3-wire;</w:t>
      </w:r>
      <w:r>
        <w:rPr>
          <w:spacing w:val="-23"/>
        </w:rPr>
        <w:t> </w:t>
      </w:r>
      <w:r>
        <w:rPr/>
        <w:t>1</w:t>
      </w:r>
      <w:r>
        <w:rPr>
          <w:spacing w:val="-22"/>
        </w:rPr>
        <w:t> </w:t>
      </w:r>
      <w:r>
        <w:rPr/>
        <w:t>Vdc</w:t>
      </w:r>
      <w:r>
        <w:rPr>
          <w:spacing w:val="-23"/>
        </w:rPr>
        <w:t> </w:t>
      </w:r>
      <w:r>
        <w:rPr/>
        <w:t>to</w:t>
      </w:r>
      <w:r>
        <w:rPr>
          <w:spacing w:val="-23"/>
        </w:rPr>
        <w:t> </w:t>
      </w:r>
      <w:r>
        <w:rPr/>
        <w:t>5</w:t>
      </w:r>
      <w:r>
        <w:rPr>
          <w:spacing w:val="-23"/>
        </w:rPr>
        <w:t> </w:t>
      </w:r>
      <w:r>
        <w:rPr/>
        <w:t>Vdc,</w:t>
      </w:r>
      <w:r>
        <w:rPr>
          <w:spacing w:val="-22"/>
        </w:rPr>
        <w:t> </w:t>
      </w:r>
      <w:r>
        <w:rPr/>
        <w:t>3-wire; 1</w:t>
      </w:r>
      <w:r>
        <w:rPr>
          <w:spacing w:val="-9"/>
        </w:rPr>
        <w:t> </w:t>
      </w:r>
      <w:r>
        <w:rPr/>
        <w:t>Vdc</w:t>
      </w:r>
      <w:r>
        <w:rPr>
          <w:spacing w:val="-8"/>
        </w:rPr>
        <w:t> </w:t>
      </w:r>
      <w:r>
        <w:rPr/>
        <w:t>to</w:t>
      </w:r>
      <w:r>
        <w:rPr>
          <w:spacing w:val="-8"/>
        </w:rPr>
        <w:t> </w:t>
      </w:r>
      <w:r>
        <w:rPr/>
        <w:t>6</w:t>
      </w:r>
      <w:r>
        <w:rPr>
          <w:spacing w:val="-9"/>
        </w:rPr>
        <w:t> </w:t>
      </w:r>
      <w:r>
        <w:rPr/>
        <w:t>Vdc,</w:t>
      </w:r>
      <w:r>
        <w:rPr>
          <w:spacing w:val="-8"/>
        </w:rPr>
        <w:t> </w:t>
      </w:r>
      <w:r>
        <w:rPr/>
        <w:t>3-wire;</w:t>
      </w:r>
      <w:r>
        <w:rPr>
          <w:spacing w:val="-8"/>
        </w:rPr>
        <w:t> </w:t>
      </w:r>
      <w:r>
        <w:rPr/>
        <w:t>1</w:t>
      </w:r>
      <w:r>
        <w:rPr>
          <w:spacing w:val="-8"/>
        </w:rPr>
        <w:t> </w:t>
      </w:r>
      <w:r>
        <w:rPr/>
        <w:t>Vdc</w:t>
      </w:r>
      <w:r>
        <w:rPr>
          <w:spacing w:val="-9"/>
        </w:rPr>
        <w:t> </w:t>
      </w:r>
      <w:r>
        <w:rPr/>
        <w:t>to</w:t>
      </w:r>
      <w:r>
        <w:rPr>
          <w:spacing w:val="-8"/>
        </w:rPr>
        <w:t> </w:t>
      </w:r>
      <w:r>
        <w:rPr>
          <w:spacing w:val="-5"/>
        </w:rPr>
        <w:t>11</w:t>
      </w:r>
      <w:r>
        <w:rPr>
          <w:spacing w:val="-8"/>
        </w:rPr>
        <w:t> </w:t>
      </w:r>
      <w:r>
        <w:rPr/>
        <w:t>Vdc,</w:t>
      </w:r>
      <w:r>
        <w:rPr>
          <w:spacing w:val="-8"/>
        </w:rPr>
        <w:t> </w:t>
      </w:r>
      <w:r>
        <w:rPr/>
        <w:t>3-wire</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tabs>
          <w:tab w:pos="2211" w:val="left" w:leader="none"/>
        </w:tabs>
        <w:spacing w:line="182" w:lineRule="exact" w:before="28"/>
        <w:ind w:left="714" w:right="0" w:firstLine="0"/>
        <w:jc w:val="left"/>
        <w:rPr>
          <w:sz w:val="16"/>
        </w:rPr>
      </w:pPr>
      <w:r>
        <w:rPr>
          <w:b/>
          <w:sz w:val="16"/>
        </w:rPr>
        <w:t>Pressure</w:t>
      </w:r>
      <w:r>
        <w:rPr>
          <w:b/>
          <w:spacing w:val="-25"/>
          <w:sz w:val="16"/>
        </w:rPr>
        <w:t> </w:t>
      </w:r>
      <w:r>
        <w:rPr>
          <w:b/>
          <w:sz w:val="16"/>
        </w:rPr>
        <w:t>ranges</w:t>
        <w:tab/>
      </w:r>
      <w:r>
        <w:rPr>
          <w:sz w:val="16"/>
        </w:rPr>
        <w:t>Vacuum</w:t>
      </w:r>
      <w:r>
        <w:rPr>
          <w:spacing w:val="-5"/>
          <w:sz w:val="16"/>
        </w:rPr>
        <w:t> </w:t>
      </w:r>
      <w:r>
        <w:rPr>
          <w:sz w:val="16"/>
        </w:rPr>
        <w:t>through</w:t>
      </w:r>
      <w:r>
        <w:rPr>
          <w:spacing w:val="-6"/>
          <w:sz w:val="16"/>
        </w:rPr>
        <w:t> </w:t>
      </w:r>
      <w:r>
        <w:rPr>
          <w:sz w:val="16"/>
        </w:rPr>
        <w:t>0</w:t>
      </w:r>
      <w:r>
        <w:rPr>
          <w:spacing w:val="-5"/>
          <w:sz w:val="16"/>
        </w:rPr>
        <w:t> </w:t>
      </w:r>
      <w:r>
        <w:rPr>
          <w:sz w:val="16"/>
        </w:rPr>
        <w:t>psig</w:t>
      </w:r>
      <w:r>
        <w:rPr>
          <w:spacing w:val="-6"/>
          <w:sz w:val="16"/>
        </w:rPr>
        <w:t> </w:t>
      </w:r>
      <w:r>
        <w:rPr>
          <w:sz w:val="16"/>
        </w:rPr>
        <w:t>to</w:t>
      </w:r>
      <w:r>
        <w:rPr>
          <w:spacing w:val="-6"/>
          <w:sz w:val="16"/>
        </w:rPr>
        <w:t> </w:t>
      </w:r>
      <w:r>
        <w:rPr>
          <w:sz w:val="16"/>
        </w:rPr>
        <w:t>15,000</w:t>
      </w:r>
      <w:r>
        <w:rPr>
          <w:spacing w:val="-5"/>
          <w:sz w:val="16"/>
        </w:rPr>
        <w:t> </w:t>
      </w:r>
      <w:r>
        <w:rPr>
          <w:sz w:val="16"/>
        </w:rPr>
        <w:t>psig</w:t>
      </w:r>
    </w:p>
    <w:p>
      <w:pPr>
        <w:pStyle w:val="BodyText"/>
        <w:spacing w:line="182" w:lineRule="exact"/>
        <w:ind w:left="2211"/>
      </w:pPr>
      <w:r>
        <w:rPr/>
        <w:t>Absolute from 0 psia to 15 psia through 0 psia to 300 psia</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pStyle w:val="BodyText"/>
        <w:tabs>
          <w:tab w:pos="2211" w:val="left" w:leader="none"/>
        </w:tabs>
        <w:spacing w:line="182" w:lineRule="exact" w:before="28"/>
        <w:ind w:left="714"/>
      </w:pPr>
      <w:r>
        <w:rPr>
          <w:b/>
        </w:rPr>
        <w:t>Accuracy</w:t>
        <w:tab/>
      </w:r>
      <w:r>
        <w:rPr/>
        <w:t>±0.5%</w:t>
      </w:r>
      <w:r>
        <w:rPr>
          <w:spacing w:val="-8"/>
        </w:rPr>
        <w:t> </w:t>
      </w:r>
      <w:r>
        <w:rPr/>
        <w:t>full</w:t>
      </w:r>
      <w:r>
        <w:rPr>
          <w:spacing w:val="-8"/>
        </w:rPr>
        <w:t> </w:t>
      </w:r>
      <w:r>
        <w:rPr/>
        <w:t>scale</w:t>
      </w:r>
      <w:r>
        <w:rPr>
          <w:spacing w:val="-7"/>
        </w:rPr>
        <w:t> </w:t>
      </w:r>
      <w:r>
        <w:rPr/>
        <w:t>(BFSL);</w:t>
      </w:r>
      <w:r>
        <w:rPr>
          <w:spacing w:val="-8"/>
        </w:rPr>
        <w:t> </w:t>
      </w:r>
      <w:r>
        <w:rPr/>
        <w:t>optional</w:t>
      </w:r>
      <w:r>
        <w:rPr>
          <w:spacing w:val="-8"/>
        </w:rPr>
        <w:t> </w:t>
      </w:r>
      <w:r>
        <w:rPr/>
        <w:t>±0.25%</w:t>
      </w:r>
      <w:r>
        <w:rPr>
          <w:spacing w:val="-7"/>
        </w:rPr>
        <w:t> </w:t>
      </w:r>
      <w:r>
        <w:rPr/>
        <w:t>full</w:t>
      </w:r>
      <w:r>
        <w:rPr>
          <w:spacing w:val="-8"/>
        </w:rPr>
        <w:t> </w:t>
      </w:r>
      <w:r>
        <w:rPr/>
        <w:t>scale</w:t>
      </w:r>
      <w:r>
        <w:rPr>
          <w:spacing w:val="-8"/>
        </w:rPr>
        <w:t> </w:t>
      </w:r>
      <w:r>
        <w:rPr/>
        <w:t>(BFSL);</w:t>
      </w:r>
    </w:p>
    <w:p>
      <w:pPr>
        <w:pStyle w:val="BodyText"/>
        <w:spacing w:line="180" w:lineRule="exact"/>
        <w:ind w:left="2211"/>
      </w:pPr>
      <w:r>
        <w:rPr/>
        <w:t>(Includes the effects of non-linearity, hysteresis, non-repeatability, zero point and</w:t>
      </w:r>
    </w:p>
    <w:p>
      <w:pPr>
        <w:pStyle w:val="BodyText"/>
        <w:spacing w:line="182" w:lineRule="exact"/>
        <w:ind w:left="2211"/>
      </w:pPr>
      <w:r>
        <w:rPr/>
        <w:t>full scale errors)</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pStyle w:val="BodyText"/>
        <w:tabs>
          <w:tab w:pos="2211" w:val="left" w:leader="none"/>
        </w:tabs>
        <w:spacing w:before="28"/>
        <w:ind w:left="714"/>
      </w:pPr>
      <w:r>
        <w:rPr>
          <w:b/>
          <w:spacing w:val="2"/>
        </w:rPr>
        <w:t>Stability</w:t>
        <w:tab/>
      </w:r>
      <w:r>
        <w:rPr/>
        <w:t>≤</w:t>
      </w:r>
      <w:r>
        <w:rPr>
          <w:spacing w:val="-7"/>
        </w:rPr>
        <w:t> </w:t>
      </w:r>
      <w:r>
        <w:rPr/>
        <w:t>±0.2%</w:t>
      </w:r>
      <w:r>
        <w:rPr>
          <w:spacing w:val="-6"/>
        </w:rPr>
        <w:t> </w:t>
      </w:r>
      <w:r>
        <w:rPr/>
        <w:t>full</w:t>
      </w:r>
      <w:r>
        <w:rPr>
          <w:spacing w:val="-6"/>
        </w:rPr>
        <w:t> </w:t>
      </w:r>
      <w:r>
        <w:rPr/>
        <w:t>scale</w:t>
      </w:r>
      <w:r>
        <w:rPr>
          <w:spacing w:val="-7"/>
        </w:rPr>
        <w:t> </w:t>
      </w:r>
      <w:r>
        <w:rPr/>
        <w:t>per</w:t>
      </w:r>
      <w:r>
        <w:rPr>
          <w:spacing w:val="-6"/>
        </w:rPr>
        <w:t> </w:t>
      </w:r>
      <w:r>
        <w:rPr/>
        <w:t>year,</w:t>
      </w:r>
      <w:r>
        <w:rPr>
          <w:spacing w:val="-6"/>
        </w:rPr>
        <w:t> </w:t>
      </w:r>
      <w:r>
        <w:rPr/>
        <w:t>non-accumulating</w:t>
      </w:r>
    </w:p>
    <w:p>
      <w:pPr>
        <w:pStyle w:val="BodyText"/>
        <w:spacing w:before="2"/>
        <w:rPr>
          <w:sz w:val="2"/>
        </w:rPr>
      </w:pP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tabs>
          <w:tab w:pos="2211" w:val="left" w:leader="none"/>
        </w:tabs>
        <w:spacing w:line="312" w:lineRule="auto" w:before="10"/>
        <w:ind w:left="714" w:right="3150" w:firstLine="0"/>
        <w:jc w:val="left"/>
        <w:rPr>
          <w:sz w:val="16"/>
        </w:rPr>
      </w:pPr>
      <w:r>
        <w:rPr/>
        <w:pict>
          <v:group style="position:absolute;margin-left:265.779999pt;margin-top:10.929581pt;width:301.25pt;height:.5pt;mso-position-horizontal-relative:page;mso-position-vertical-relative:paragraph;z-index:-1112056" coordorigin="5316,219" coordsize="6025,10">
            <v:line style="position:absolute" from="5316,224" to="6812,224" stroked="true" strokeweight=".5pt" strokecolor="#000000">
              <v:stroke dashstyle="solid"/>
            </v:line>
            <v:line style="position:absolute" from="6812,224" to="11340,224" stroked="true" strokeweight=".5pt" strokecolor="#000000">
              <v:stroke dashstyle="solid"/>
            </v:line>
            <w10:wrap type="none"/>
          </v:group>
        </w:pict>
      </w:r>
      <w:r>
        <w:rPr/>
        <w:pict>
          <v:group style="position:absolute;margin-left:265.779999pt;margin-top:22.831181pt;width:301.25pt;height:.5pt;mso-position-horizontal-relative:page;mso-position-vertical-relative:paragraph;z-index:-1112032" coordorigin="5316,457" coordsize="6025,10">
            <v:line style="position:absolute" from="5316,462" to="6812,462" stroked="true" strokeweight=".5pt" strokecolor="#000000">
              <v:stroke dashstyle="solid"/>
            </v:line>
            <v:line style="position:absolute" from="6812,462" to="11340,462" stroked="true" strokeweight=".5pt" strokecolor="#000000">
              <v:stroke dashstyle="solid"/>
            </v:line>
            <w10:wrap type="none"/>
          </v:group>
        </w:pict>
      </w:r>
      <w:r>
        <w:rPr/>
        <w:pict>
          <v:group style="position:absolute;margin-left:265.779999pt;margin-top:34.73278pt;width:301.25pt;height:.5pt;mso-position-horizontal-relative:page;mso-position-vertical-relative:paragraph;z-index:26176" coordorigin="5316,695" coordsize="6025,10">
            <v:line style="position:absolute" from="5316,700" to="6812,700" stroked="true" strokeweight=".5pt" strokecolor="#000000">
              <v:stroke dashstyle="solid"/>
            </v:line>
            <v:line style="position:absolute" from="6812,700" to="11340,700" stroked="true" strokeweight=".5pt" strokecolor="#000000">
              <v:stroke dashstyle="solid"/>
            </v:line>
            <w10:wrap type="none"/>
          </v:group>
        </w:pict>
      </w:r>
      <w:r>
        <w:rPr>
          <w:b/>
          <w:sz w:val="16"/>
        </w:rPr>
        <w:t>Adjustment</w:t>
        <w:tab/>
      </w:r>
      <w:r>
        <w:rPr>
          <w:sz w:val="16"/>
        </w:rPr>
        <w:t>±10% full scale for zero and span </w:t>
      </w:r>
      <w:r>
        <w:rPr>
          <w:b/>
          <w:sz w:val="16"/>
        </w:rPr>
        <w:t>Response</w:t>
      </w:r>
      <w:r>
        <w:rPr>
          <w:b/>
          <w:spacing w:val="-23"/>
          <w:sz w:val="16"/>
        </w:rPr>
        <w:t> </w:t>
      </w:r>
      <w:r>
        <w:rPr>
          <w:b/>
          <w:sz w:val="16"/>
        </w:rPr>
        <w:t>time</w:t>
        <w:tab/>
      </w:r>
      <w:r>
        <w:rPr>
          <w:w w:val="95"/>
          <w:sz w:val="16"/>
        </w:rPr>
        <w:t>≤</w:t>
      </w:r>
      <w:r>
        <w:rPr>
          <w:spacing w:val="-12"/>
          <w:w w:val="95"/>
          <w:sz w:val="16"/>
        </w:rPr>
        <w:t> </w:t>
      </w:r>
      <w:r>
        <w:rPr>
          <w:w w:val="95"/>
          <w:sz w:val="16"/>
        </w:rPr>
        <w:t>1</w:t>
      </w:r>
      <w:r>
        <w:rPr>
          <w:spacing w:val="-12"/>
          <w:w w:val="95"/>
          <w:sz w:val="16"/>
        </w:rPr>
        <w:t> </w:t>
      </w:r>
      <w:r>
        <w:rPr>
          <w:w w:val="95"/>
          <w:sz w:val="16"/>
        </w:rPr>
        <w:t>ms</w:t>
      </w:r>
      <w:r>
        <w:rPr>
          <w:spacing w:val="-11"/>
          <w:w w:val="95"/>
          <w:sz w:val="16"/>
        </w:rPr>
        <w:t> </w:t>
      </w:r>
      <w:r>
        <w:rPr>
          <w:w w:val="95"/>
          <w:sz w:val="16"/>
        </w:rPr>
        <w:t>(between</w:t>
      </w:r>
      <w:r>
        <w:rPr>
          <w:spacing w:val="-12"/>
          <w:w w:val="95"/>
          <w:sz w:val="16"/>
        </w:rPr>
        <w:t> </w:t>
      </w:r>
      <w:r>
        <w:rPr>
          <w:w w:val="95"/>
          <w:sz w:val="16"/>
        </w:rPr>
        <w:t>10%</w:t>
      </w:r>
      <w:r>
        <w:rPr>
          <w:spacing w:val="-12"/>
          <w:w w:val="95"/>
          <w:sz w:val="16"/>
        </w:rPr>
        <w:t> </w:t>
      </w:r>
      <w:r>
        <w:rPr>
          <w:w w:val="95"/>
          <w:sz w:val="16"/>
        </w:rPr>
        <w:t>and</w:t>
      </w:r>
      <w:r>
        <w:rPr>
          <w:spacing w:val="-12"/>
          <w:w w:val="95"/>
          <w:sz w:val="16"/>
        </w:rPr>
        <w:t> </w:t>
      </w:r>
      <w:r>
        <w:rPr>
          <w:w w:val="95"/>
          <w:sz w:val="16"/>
        </w:rPr>
        <w:t>90%</w:t>
      </w:r>
      <w:r>
        <w:rPr>
          <w:spacing w:val="-12"/>
          <w:w w:val="95"/>
          <w:sz w:val="16"/>
        </w:rPr>
        <w:t> </w:t>
      </w:r>
      <w:r>
        <w:rPr>
          <w:w w:val="95"/>
          <w:sz w:val="16"/>
        </w:rPr>
        <w:t>full</w:t>
      </w:r>
      <w:r>
        <w:rPr>
          <w:spacing w:val="-11"/>
          <w:w w:val="95"/>
          <w:sz w:val="16"/>
        </w:rPr>
        <w:t> </w:t>
      </w:r>
      <w:r>
        <w:rPr>
          <w:spacing w:val="-14"/>
          <w:w w:val="95"/>
          <w:sz w:val="16"/>
        </w:rPr>
        <w:t>scale) </w:t>
      </w:r>
      <w:r>
        <w:rPr>
          <w:b/>
          <w:spacing w:val="2"/>
          <w:sz w:val="16"/>
        </w:rPr>
        <w:t>Service</w:t>
      </w:r>
      <w:r>
        <w:rPr>
          <w:b/>
          <w:spacing w:val="-20"/>
          <w:sz w:val="16"/>
        </w:rPr>
        <w:t> </w:t>
      </w:r>
      <w:r>
        <w:rPr>
          <w:b/>
          <w:sz w:val="16"/>
        </w:rPr>
        <w:t>life</w:t>
        <w:tab/>
      </w:r>
      <w:r>
        <w:rPr>
          <w:sz w:val="16"/>
        </w:rPr>
        <w:t>&gt; 100,000,000 load</w:t>
      </w:r>
      <w:r>
        <w:rPr>
          <w:spacing w:val="-24"/>
          <w:sz w:val="16"/>
        </w:rPr>
        <w:t> </w:t>
      </w:r>
      <w:r>
        <w:rPr>
          <w:sz w:val="16"/>
        </w:rPr>
        <w:t>cycles</w:t>
      </w:r>
    </w:p>
    <w:p>
      <w:pPr>
        <w:tabs>
          <w:tab w:pos="2211" w:val="left" w:leader="none"/>
        </w:tabs>
        <w:spacing w:line="180" w:lineRule="exact" w:before="0"/>
        <w:ind w:left="714"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6"/>
          <w:sz w:val="16"/>
        </w:rPr>
        <w:t> </w:t>
      </w:r>
      <w:r>
        <w:rPr>
          <w:spacing w:val="-3"/>
          <w:sz w:val="16"/>
        </w:rPr>
        <w:t>176</w:t>
      </w:r>
      <w:r>
        <w:rPr>
          <w:spacing w:val="-6"/>
          <w:sz w:val="16"/>
        </w:rPr>
        <w:t> </w:t>
      </w:r>
      <w:r>
        <w:rPr>
          <w:sz w:val="16"/>
        </w:rPr>
        <w:t>°F</w:t>
      </w:r>
      <w:r>
        <w:rPr>
          <w:spacing w:val="-7"/>
          <w:sz w:val="16"/>
        </w:rPr>
        <w:t> </w:t>
      </w:r>
      <w:r>
        <w:rPr>
          <w:sz w:val="16"/>
        </w:rPr>
        <w:t>(0</w:t>
      </w:r>
      <w:r>
        <w:rPr>
          <w:spacing w:val="-6"/>
          <w:sz w:val="16"/>
        </w:rPr>
        <w:t> </w:t>
      </w:r>
      <w:r>
        <w:rPr>
          <w:sz w:val="16"/>
        </w:rPr>
        <w:t>°C</w:t>
      </w:r>
      <w:r>
        <w:rPr>
          <w:spacing w:val="-6"/>
          <w:sz w:val="16"/>
        </w:rPr>
        <w:t> </w:t>
      </w:r>
      <w:r>
        <w:rPr>
          <w:sz w:val="16"/>
        </w:rPr>
        <w:t>to</w:t>
      </w:r>
      <w:r>
        <w:rPr>
          <w:spacing w:val="-6"/>
          <w:sz w:val="16"/>
        </w:rPr>
        <w:t> </w:t>
      </w:r>
      <w:r>
        <w:rPr>
          <w:sz w:val="16"/>
        </w:rPr>
        <w:t>80</w:t>
      </w:r>
      <w:r>
        <w:rPr>
          <w:spacing w:val="-6"/>
          <w:sz w:val="16"/>
        </w:rPr>
        <w:t> </w:t>
      </w:r>
      <w:r>
        <w:rPr>
          <w:sz w:val="16"/>
        </w:rPr>
        <w:t>°C)</w:t>
      </w:r>
    </w:p>
    <w:p>
      <w:pPr>
        <w:pStyle w:val="BodyText"/>
        <w:spacing w:line="235" w:lineRule="auto" w:before="1"/>
        <w:ind w:left="2211" w:right="2866"/>
      </w:pPr>
      <w:r>
        <w:rPr>
          <w:w w:val="95"/>
        </w:rPr>
        <w:t>Effect</w:t>
      </w:r>
      <w:r>
        <w:rPr>
          <w:spacing w:val="-14"/>
          <w:w w:val="95"/>
        </w:rPr>
        <w:t> </w:t>
      </w:r>
      <w:r>
        <w:rPr>
          <w:w w:val="95"/>
        </w:rPr>
        <w:t>±0.017%</w:t>
      </w:r>
      <w:r>
        <w:rPr>
          <w:spacing w:val="-13"/>
          <w:w w:val="95"/>
        </w:rPr>
        <w:t> </w:t>
      </w:r>
      <w:r>
        <w:rPr>
          <w:w w:val="95"/>
        </w:rPr>
        <w:t>full</w:t>
      </w:r>
      <w:r>
        <w:rPr>
          <w:spacing w:val="-13"/>
          <w:w w:val="95"/>
        </w:rPr>
        <w:t> </w:t>
      </w:r>
      <w:r>
        <w:rPr>
          <w:w w:val="95"/>
        </w:rPr>
        <w:t>scale/</w:t>
      </w:r>
      <w:r>
        <w:rPr>
          <w:spacing w:val="-14"/>
          <w:w w:val="95"/>
        </w:rPr>
        <w:t> </w:t>
      </w:r>
      <w:r>
        <w:rPr>
          <w:w w:val="95"/>
        </w:rPr>
        <w:t>°F</w:t>
      </w:r>
      <w:r>
        <w:rPr>
          <w:spacing w:val="-13"/>
          <w:w w:val="95"/>
        </w:rPr>
        <w:t> </w:t>
      </w:r>
      <w:r>
        <w:rPr>
          <w:w w:val="95"/>
        </w:rPr>
        <w:t>for</w:t>
      </w:r>
      <w:r>
        <w:rPr>
          <w:spacing w:val="-13"/>
          <w:w w:val="95"/>
        </w:rPr>
        <w:t> </w:t>
      </w:r>
      <w:r>
        <w:rPr>
          <w:w w:val="95"/>
        </w:rPr>
        <w:t>zero</w:t>
      </w:r>
      <w:r>
        <w:rPr>
          <w:spacing w:val="-13"/>
          <w:w w:val="95"/>
        </w:rPr>
        <w:t> </w:t>
      </w:r>
      <w:r>
        <w:rPr>
          <w:w w:val="95"/>
        </w:rPr>
        <w:t>and</w:t>
      </w:r>
      <w:r>
        <w:rPr>
          <w:spacing w:val="-14"/>
          <w:w w:val="95"/>
        </w:rPr>
        <w:t> </w:t>
      </w:r>
      <w:r>
        <w:rPr>
          <w:w w:val="95"/>
        </w:rPr>
        <w:t>span </w:t>
      </w:r>
      <w:r>
        <w:rPr/>
        <w:t>Media</w:t>
      </w:r>
      <w:r>
        <w:rPr>
          <w:spacing w:val="-15"/>
        </w:rPr>
        <w:t> </w:t>
      </w:r>
      <w:r>
        <w:rPr/>
        <w:t>-22</w:t>
      </w:r>
      <w:r>
        <w:rPr>
          <w:spacing w:val="-14"/>
        </w:rPr>
        <w:t> </w:t>
      </w:r>
      <w:r>
        <w:rPr/>
        <w:t>°F</w:t>
      </w:r>
      <w:r>
        <w:rPr>
          <w:spacing w:val="-15"/>
        </w:rPr>
        <w:t> </w:t>
      </w:r>
      <w:r>
        <w:rPr/>
        <w:t>to</w:t>
      </w:r>
      <w:r>
        <w:rPr>
          <w:spacing w:val="-14"/>
        </w:rPr>
        <w:t> </w:t>
      </w:r>
      <w:r>
        <w:rPr>
          <w:spacing w:val="-2"/>
        </w:rPr>
        <w:t>212</w:t>
      </w:r>
      <w:r>
        <w:rPr>
          <w:spacing w:val="-15"/>
        </w:rPr>
        <w:t> </w:t>
      </w:r>
      <w:r>
        <w:rPr/>
        <w:t>°F</w:t>
      </w:r>
      <w:r>
        <w:rPr>
          <w:spacing w:val="-14"/>
        </w:rPr>
        <w:t> </w:t>
      </w:r>
      <w:r>
        <w:rPr/>
        <w:t>(-30</w:t>
      </w:r>
      <w:r>
        <w:rPr>
          <w:spacing w:val="-15"/>
        </w:rPr>
        <w:t> </w:t>
      </w:r>
      <w:r>
        <w:rPr/>
        <w:t>°C</w:t>
      </w:r>
      <w:r>
        <w:rPr>
          <w:spacing w:val="-14"/>
        </w:rPr>
        <w:t> </w:t>
      </w:r>
      <w:r>
        <w:rPr/>
        <w:t>to</w:t>
      </w:r>
      <w:r>
        <w:rPr>
          <w:spacing w:val="-14"/>
        </w:rPr>
        <w:t> </w:t>
      </w:r>
      <w:r>
        <w:rPr/>
        <w:t>100</w:t>
      </w:r>
      <w:r>
        <w:rPr>
          <w:spacing w:val="-15"/>
        </w:rPr>
        <w:t> </w:t>
      </w:r>
      <w:r>
        <w:rPr/>
        <w:t>°C)</w:t>
      </w:r>
    </w:p>
    <w:p>
      <w:pPr>
        <w:pStyle w:val="BodyText"/>
        <w:spacing w:line="179" w:lineRule="exact"/>
        <w:ind w:left="2211"/>
      </w:pPr>
      <w:r>
        <w:rPr/>
        <w:t>Ambient -40 °F to 185 °F (-40 °C to 85 °C)</w:t>
      </w:r>
    </w:p>
    <w:p>
      <w:pPr>
        <w:pStyle w:val="BodyText"/>
        <w:spacing w:line="182" w:lineRule="exact"/>
        <w:ind w:left="2211"/>
      </w:pPr>
      <w:r>
        <w:rPr/>
        <w:t>Storage -40 °F to 212 °F (-40 °C to 100 °C)</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tabs>
          <w:tab w:pos="2211" w:val="left" w:leader="none"/>
        </w:tabs>
        <w:spacing w:line="182" w:lineRule="exact" w:before="28"/>
        <w:ind w:left="714" w:right="0" w:firstLine="0"/>
        <w:jc w:val="left"/>
        <w:rPr>
          <w:sz w:val="16"/>
        </w:rPr>
      </w:pPr>
      <w:r>
        <w:rPr>
          <w:b/>
          <w:w w:val="95"/>
          <w:sz w:val="16"/>
        </w:rPr>
        <w:t>Power</w:t>
      </w:r>
      <w:r>
        <w:rPr>
          <w:b/>
          <w:spacing w:val="-12"/>
          <w:w w:val="95"/>
          <w:sz w:val="16"/>
        </w:rPr>
        <w:t> </w:t>
      </w:r>
      <w:r>
        <w:rPr>
          <w:b/>
          <w:w w:val="95"/>
          <w:sz w:val="16"/>
        </w:rPr>
        <w:t>requirement*</w:t>
        <w:tab/>
      </w:r>
      <w:r>
        <w:rPr>
          <w:sz w:val="16"/>
        </w:rPr>
        <w:t>10</w:t>
      </w:r>
      <w:r>
        <w:rPr>
          <w:spacing w:val="-8"/>
          <w:sz w:val="16"/>
        </w:rPr>
        <w:t> </w:t>
      </w:r>
      <w:r>
        <w:rPr>
          <w:sz w:val="16"/>
        </w:rPr>
        <w:t>Vdc</w:t>
      </w:r>
      <w:r>
        <w:rPr>
          <w:spacing w:val="-8"/>
          <w:sz w:val="16"/>
        </w:rPr>
        <w:t> </w:t>
      </w:r>
      <w:r>
        <w:rPr>
          <w:sz w:val="16"/>
        </w:rPr>
        <w:t>to</w:t>
      </w:r>
      <w:r>
        <w:rPr>
          <w:spacing w:val="-8"/>
          <w:sz w:val="16"/>
        </w:rPr>
        <w:t> </w:t>
      </w:r>
      <w:r>
        <w:rPr>
          <w:sz w:val="16"/>
        </w:rPr>
        <w:t>30</w:t>
      </w:r>
      <w:r>
        <w:rPr>
          <w:spacing w:val="-8"/>
          <w:sz w:val="16"/>
        </w:rPr>
        <w:t> </w:t>
      </w:r>
      <w:r>
        <w:rPr>
          <w:sz w:val="16"/>
        </w:rPr>
        <w:t>Vdc</w:t>
      </w:r>
      <w:r>
        <w:rPr>
          <w:spacing w:val="-8"/>
          <w:sz w:val="16"/>
        </w:rPr>
        <w:t> </w:t>
      </w:r>
      <w:r>
        <w:rPr>
          <w:sz w:val="16"/>
        </w:rPr>
        <w:t>(0</w:t>
      </w:r>
      <w:r>
        <w:rPr>
          <w:spacing w:val="-8"/>
          <w:sz w:val="16"/>
        </w:rPr>
        <w:t> </w:t>
      </w:r>
      <w:r>
        <w:rPr>
          <w:sz w:val="16"/>
        </w:rPr>
        <w:t>Vdc</w:t>
      </w:r>
      <w:r>
        <w:rPr>
          <w:spacing w:val="-8"/>
          <w:sz w:val="16"/>
        </w:rPr>
        <w:t> </w:t>
      </w:r>
      <w:r>
        <w:rPr>
          <w:sz w:val="16"/>
        </w:rPr>
        <w:t>to</w:t>
      </w:r>
      <w:r>
        <w:rPr>
          <w:spacing w:val="-8"/>
          <w:sz w:val="16"/>
        </w:rPr>
        <w:t> </w:t>
      </w:r>
      <w:r>
        <w:rPr>
          <w:sz w:val="16"/>
        </w:rPr>
        <w:t>5</w:t>
      </w:r>
      <w:r>
        <w:rPr>
          <w:spacing w:val="-8"/>
          <w:sz w:val="16"/>
        </w:rPr>
        <w:t> </w:t>
      </w:r>
      <w:r>
        <w:rPr>
          <w:sz w:val="16"/>
        </w:rPr>
        <w:t>Vdc,</w:t>
      </w:r>
      <w:r>
        <w:rPr>
          <w:spacing w:val="-8"/>
          <w:sz w:val="16"/>
        </w:rPr>
        <w:t> </w:t>
      </w:r>
      <w:r>
        <w:rPr>
          <w:sz w:val="16"/>
        </w:rPr>
        <w:t>3-wire,</w:t>
      </w:r>
      <w:r>
        <w:rPr>
          <w:spacing w:val="-8"/>
          <w:sz w:val="16"/>
        </w:rPr>
        <w:t> </w:t>
      </w:r>
      <w:r>
        <w:rPr>
          <w:sz w:val="16"/>
        </w:rPr>
        <w:t>1</w:t>
      </w:r>
      <w:r>
        <w:rPr>
          <w:spacing w:val="-8"/>
          <w:sz w:val="16"/>
        </w:rPr>
        <w:t> </w:t>
      </w:r>
      <w:r>
        <w:rPr>
          <w:sz w:val="16"/>
        </w:rPr>
        <w:t>Vdc</w:t>
      </w:r>
      <w:r>
        <w:rPr>
          <w:spacing w:val="-8"/>
          <w:sz w:val="16"/>
        </w:rPr>
        <w:t> </w:t>
      </w:r>
      <w:r>
        <w:rPr>
          <w:sz w:val="16"/>
        </w:rPr>
        <w:t>to</w:t>
      </w:r>
      <w:r>
        <w:rPr>
          <w:spacing w:val="-8"/>
          <w:sz w:val="16"/>
        </w:rPr>
        <w:t> </w:t>
      </w:r>
      <w:r>
        <w:rPr>
          <w:sz w:val="16"/>
        </w:rPr>
        <w:t>5</w:t>
      </w:r>
      <w:r>
        <w:rPr>
          <w:spacing w:val="-8"/>
          <w:sz w:val="16"/>
        </w:rPr>
        <w:t> </w:t>
      </w:r>
      <w:r>
        <w:rPr>
          <w:sz w:val="16"/>
        </w:rPr>
        <w:t>Vdc,</w:t>
      </w:r>
      <w:r>
        <w:rPr>
          <w:spacing w:val="-8"/>
          <w:sz w:val="16"/>
        </w:rPr>
        <w:t> </w:t>
      </w:r>
      <w:r>
        <w:rPr>
          <w:sz w:val="16"/>
        </w:rPr>
        <w:t>3-wire,</w:t>
      </w:r>
    </w:p>
    <w:p>
      <w:pPr>
        <w:pStyle w:val="ListParagraph"/>
        <w:numPr>
          <w:ilvl w:val="0"/>
          <w:numId w:val="40"/>
        </w:numPr>
        <w:tabs>
          <w:tab w:pos="2310" w:val="left" w:leader="none"/>
        </w:tabs>
        <w:spacing w:line="180" w:lineRule="exact" w:before="0" w:after="0"/>
        <w:ind w:left="2309" w:right="0" w:hanging="98"/>
        <w:jc w:val="left"/>
        <w:rPr>
          <w:sz w:val="16"/>
        </w:rPr>
      </w:pPr>
      <w:r>
        <w:rPr>
          <w:sz w:val="16"/>
        </w:rPr>
        <w:t>Vdc to 6 Vdc,</w:t>
      </w:r>
      <w:r>
        <w:rPr>
          <w:spacing w:val="-20"/>
          <w:sz w:val="16"/>
        </w:rPr>
        <w:t> </w:t>
      </w:r>
      <w:r>
        <w:rPr>
          <w:sz w:val="16"/>
        </w:rPr>
        <w:t>3-wire)</w:t>
      </w:r>
    </w:p>
    <w:p>
      <w:pPr>
        <w:pStyle w:val="BodyText"/>
        <w:spacing w:line="182" w:lineRule="exact"/>
        <w:ind w:left="2211"/>
      </w:pPr>
      <w:r>
        <w:rPr/>
        <w:t>14 Vdc to 30 Vdc (0 Vdc to 10 Vdc, 3-wire, 1 Vdc to 11 Vdc, 3-wire)</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pStyle w:val="BodyText"/>
        <w:tabs>
          <w:tab w:pos="2211" w:val="left" w:leader="none"/>
        </w:tabs>
        <w:spacing w:line="182" w:lineRule="exact" w:before="28"/>
        <w:ind w:left="714"/>
      </w:pPr>
      <w:r>
        <w:rPr>
          <w:b/>
        </w:rPr>
        <w:t>Load</w:t>
      </w:r>
      <w:r>
        <w:rPr>
          <w:b/>
          <w:spacing w:val="-23"/>
        </w:rPr>
        <w:t> </w:t>
      </w:r>
      <w:r>
        <w:rPr>
          <w:b/>
        </w:rPr>
        <w:t>limitations</w:t>
        <w:tab/>
      </w:r>
      <w:r>
        <w:rPr/>
        <w:t>≥</w:t>
      </w:r>
      <w:r>
        <w:rPr>
          <w:spacing w:val="-10"/>
        </w:rPr>
        <w:t> </w:t>
      </w:r>
      <w:r>
        <w:rPr/>
        <w:t>5,000</w:t>
      </w:r>
      <w:r>
        <w:rPr>
          <w:spacing w:val="-9"/>
        </w:rPr>
        <w:t> </w:t>
      </w:r>
      <w:r>
        <w:rPr/>
        <w:t>Ω</w:t>
      </w:r>
      <w:r>
        <w:rPr>
          <w:spacing w:val="-10"/>
        </w:rPr>
        <w:t> </w:t>
      </w:r>
      <w:r>
        <w:rPr/>
        <w:t>for</w:t>
      </w:r>
      <w:r>
        <w:rPr>
          <w:spacing w:val="-10"/>
        </w:rPr>
        <w:t> </w:t>
      </w:r>
      <w:r>
        <w:rPr/>
        <w:t>0</w:t>
      </w:r>
      <w:r>
        <w:rPr>
          <w:spacing w:val="-10"/>
        </w:rPr>
        <w:t> </w:t>
      </w:r>
      <w:r>
        <w:rPr/>
        <w:t>Vdc</w:t>
      </w:r>
      <w:r>
        <w:rPr>
          <w:spacing w:val="-9"/>
        </w:rPr>
        <w:t> </w:t>
      </w:r>
      <w:r>
        <w:rPr/>
        <w:t>to</w:t>
      </w:r>
      <w:r>
        <w:rPr>
          <w:spacing w:val="-10"/>
        </w:rPr>
        <w:t> </w:t>
      </w:r>
      <w:r>
        <w:rPr/>
        <w:t>5</w:t>
      </w:r>
      <w:r>
        <w:rPr>
          <w:spacing w:val="-10"/>
        </w:rPr>
        <w:t> </w:t>
      </w:r>
      <w:r>
        <w:rPr/>
        <w:t>Vdc,</w:t>
      </w:r>
      <w:r>
        <w:rPr>
          <w:spacing w:val="-10"/>
        </w:rPr>
        <w:t> </w:t>
      </w:r>
      <w:r>
        <w:rPr/>
        <w:t>1</w:t>
      </w:r>
      <w:r>
        <w:rPr>
          <w:spacing w:val="-9"/>
        </w:rPr>
        <w:t> </w:t>
      </w:r>
      <w:r>
        <w:rPr/>
        <w:t>Vdc</w:t>
      </w:r>
      <w:r>
        <w:rPr>
          <w:spacing w:val="-10"/>
        </w:rPr>
        <w:t> </w:t>
      </w:r>
      <w:r>
        <w:rPr/>
        <w:t>to</w:t>
      </w:r>
      <w:r>
        <w:rPr>
          <w:spacing w:val="-10"/>
        </w:rPr>
        <w:t> </w:t>
      </w:r>
      <w:r>
        <w:rPr/>
        <w:t>5</w:t>
      </w:r>
      <w:r>
        <w:rPr>
          <w:spacing w:val="-10"/>
        </w:rPr>
        <w:t> </w:t>
      </w:r>
      <w:r>
        <w:rPr/>
        <w:t>Vdc,</w:t>
      </w:r>
      <w:r>
        <w:rPr>
          <w:spacing w:val="-9"/>
        </w:rPr>
        <w:t> </w:t>
      </w:r>
      <w:r>
        <w:rPr/>
        <w:t>and</w:t>
      </w:r>
      <w:r>
        <w:rPr>
          <w:spacing w:val="-10"/>
        </w:rPr>
        <w:t> </w:t>
      </w:r>
      <w:r>
        <w:rPr/>
        <w:t>1</w:t>
      </w:r>
      <w:r>
        <w:rPr>
          <w:spacing w:val="-10"/>
        </w:rPr>
        <w:t> </w:t>
      </w:r>
      <w:r>
        <w:rPr/>
        <w:t>Vdc</w:t>
      </w:r>
      <w:r>
        <w:rPr>
          <w:spacing w:val="-10"/>
        </w:rPr>
        <w:t> </w:t>
      </w:r>
      <w:r>
        <w:rPr/>
        <w:t>to</w:t>
      </w:r>
      <w:r>
        <w:rPr>
          <w:spacing w:val="-9"/>
        </w:rPr>
        <w:t> </w:t>
      </w:r>
      <w:r>
        <w:rPr/>
        <w:t>6</w:t>
      </w:r>
      <w:r>
        <w:rPr>
          <w:spacing w:val="-10"/>
        </w:rPr>
        <w:t> </w:t>
      </w:r>
      <w:r>
        <w:rPr/>
        <w:t>Vdc</w:t>
      </w:r>
      <w:r>
        <w:rPr>
          <w:spacing w:val="-10"/>
        </w:rPr>
        <w:t> </w:t>
      </w:r>
      <w:r>
        <w:rPr/>
        <w:t>outputs;</w:t>
      </w:r>
    </w:p>
    <w:p>
      <w:pPr>
        <w:pStyle w:val="BodyText"/>
        <w:spacing w:line="235" w:lineRule="auto" w:before="1"/>
        <w:ind w:left="2211" w:right="2175"/>
      </w:pPr>
      <w:r>
        <w:rPr/>
        <w:t>≥10,000</w:t>
      </w:r>
      <w:r>
        <w:rPr>
          <w:spacing w:val="-25"/>
        </w:rPr>
        <w:t> </w:t>
      </w:r>
      <w:r>
        <w:rPr/>
        <w:t>Ω</w:t>
      </w:r>
      <w:r>
        <w:rPr>
          <w:spacing w:val="-25"/>
        </w:rPr>
        <w:t> </w:t>
      </w:r>
      <w:r>
        <w:rPr/>
        <w:t>for</w:t>
      </w:r>
      <w:r>
        <w:rPr>
          <w:spacing w:val="-24"/>
        </w:rPr>
        <w:t> </w:t>
      </w:r>
      <w:r>
        <w:rPr/>
        <w:t>0</w:t>
      </w:r>
      <w:r>
        <w:rPr>
          <w:spacing w:val="-25"/>
        </w:rPr>
        <w:t> </w:t>
      </w:r>
      <w:r>
        <w:rPr/>
        <w:t>Vdc</w:t>
      </w:r>
      <w:r>
        <w:rPr>
          <w:spacing w:val="-24"/>
        </w:rPr>
        <w:t> </w:t>
      </w:r>
      <w:r>
        <w:rPr/>
        <w:t>to</w:t>
      </w:r>
      <w:r>
        <w:rPr>
          <w:spacing w:val="-25"/>
        </w:rPr>
        <w:t> </w:t>
      </w:r>
      <w:r>
        <w:rPr/>
        <w:t>10</w:t>
      </w:r>
      <w:r>
        <w:rPr>
          <w:spacing w:val="-24"/>
        </w:rPr>
        <w:t> </w:t>
      </w:r>
      <w:r>
        <w:rPr/>
        <w:t>Vdc</w:t>
      </w:r>
      <w:r>
        <w:rPr>
          <w:spacing w:val="-25"/>
        </w:rPr>
        <w:t> </w:t>
      </w:r>
      <w:r>
        <w:rPr/>
        <w:t>and</w:t>
      </w:r>
      <w:r>
        <w:rPr>
          <w:spacing w:val="-24"/>
        </w:rPr>
        <w:t> </w:t>
      </w:r>
      <w:r>
        <w:rPr/>
        <w:t>1</w:t>
      </w:r>
      <w:r>
        <w:rPr>
          <w:spacing w:val="-25"/>
        </w:rPr>
        <w:t> </w:t>
      </w:r>
      <w:r>
        <w:rPr/>
        <w:t>Vdc</w:t>
      </w:r>
      <w:r>
        <w:rPr>
          <w:spacing w:val="-24"/>
        </w:rPr>
        <w:t> </w:t>
      </w:r>
      <w:r>
        <w:rPr/>
        <w:t>to</w:t>
      </w:r>
      <w:r>
        <w:rPr>
          <w:spacing w:val="-25"/>
        </w:rPr>
        <w:t> </w:t>
      </w:r>
      <w:r>
        <w:rPr>
          <w:spacing w:val="-5"/>
        </w:rPr>
        <w:t>11</w:t>
      </w:r>
      <w:r>
        <w:rPr>
          <w:spacing w:val="-24"/>
        </w:rPr>
        <w:t> </w:t>
      </w:r>
      <w:r>
        <w:rPr/>
        <w:t>Vdc</w:t>
      </w:r>
      <w:r>
        <w:rPr>
          <w:spacing w:val="-25"/>
        </w:rPr>
        <w:t> </w:t>
      </w:r>
      <w:r>
        <w:rPr>
          <w:spacing w:val="-13"/>
        </w:rPr>
        <w:t>outputs. </w:t>
      </w:r>
      <w:r>
        <w:rPr/>
        <w:t>Current consumption 8</w:t>
      </w:r>
      <w:r>
        <w:rPr>
          <w:spacing w:val="-19"/>
        </w:rPr>
        <w:t> </w:t>
      </w:r>
      <w:r>
        <w:rPr/>
        <w:t>mA</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pStyle w:val="BodyText"/>
        <w:tabs>
          <w:tab w:pos="2211" w:val="left" w:leader="none"/>
        </w:tabs>
        <w:spacing w:line="182" w:lineRule="exact" w:before="28"/>
        <w:ind w:left="714"/>
      </w:pPr>
      <w:r>
        <w:rPr>
          <w:b/>
        </w:rPr>
        <w:t>Proof</w:t>
      </w:r>
      <w:r>
        <w:rPr>
          <w:b/>
          <w:spacing w:val="-23"/>
        </w:rPr>
        <w:t> </w:t>
      </w:r>
      <w:r>
        <w:rPr>
          <w:b/>
        </w:rPr>
        <w:t>pressure</w:t>
        <w:tab/>
      </w:r>
      <w:r>
        <w:rPr/>
        <w:t>3</w:t>
      </w:r>
      <w:r>
        <w:rPr>
          <w:spacing w:val="-8"/>
        </w:rPr>
        <w:t> </w:t>
      </w:r>
      <w:r>
        <w:rPr/>
        <w:t>times</w:t>
      </w:r>
      <w:r>
        <w:rPr>
          <w:spacing w:val="-8"/>
        </w:rPr>
        <w:t> </w:t>
      </w:r>
      <w:r>
        <w:rPr/>
        <w:t>full</w:t>
      </w:r>
      <w:r>
        <w:rPr>
          <w:spacing w:val="-7"/>
        </w:rPr>
        <w:t> </w:t>
      </w:r>
      <w:r>
        <w:rPr/>
        <w:t>scale</w:t>
      </w:r>
      <w:r>
        <w:rPr>
          <w:spacing w:val="-8"/>
        </w:rPr>
        <w:t> </w:t>
      </w:r>
      <w:r>
        <w:rPr/>
        <w:t>for</w:t>
      </w:r>
      <w:r>
        <w:rPr>
          <w:spacing w:val="-8"/>
        </w:rPr>
        <w:t> </w:t>
      </w:r>
      <w:r>
        <w:rPr/>
        <w:t>ranges</w:t>
      </w:r>
      <w:r>
        <w:rPr>
          <w:spacing w:val="-7"/>
        </w:rPr>
        <w:t> </w:t>
      </w:r>
      <w:r>
        <w:rPr/>
        <w:t>0</w:t>
      </w:r>
      <w:r>
        <w:rPr>
          <w:spacing w:val="-8"/>
        </w:rPr>
        <w:t> </w:t>
      </w:r>
      <w:r>
        <w:rPr/>
        <w:t>psi</w:t>
      </w:r>
      <w:r>
        <w:rPr>
          <w:spacing w:val="-7"/>
        </w:rPr>
        <w:t> </w:t>
      </w:r>
      <w:r>
        <w:rPr/>
        <w:t>to</w:t>
      </w:r>
      <w:r>
        <w:rPr>
          <w:spacing w:val="-8"/>
        </w:rPr>
        <w:t> </w:t>
      </w:r>
      <w:r>
        <w:rPr/>
        <w:t>5</w:t>
      </w:r>
      <w:r>
        <w:rPr>
          <w:spacing w:val="-8"/>
        </w:rPr>
        <w:t> </w:t>
      </w:r>
      <w:r>
        <w:rPr/>
        <w:t>psi</w:t>
      </w:r>
      <w:r>
        <w:rPr>
          <w:spacing w:val="-7"/>
        </w:rPr>
        <w:t> </w:t>
      </w:r>
      <w:r>
        <w:rPr/>
        <w:t>through</w:t>
      </w:r>
      <w:r>
        <w:rPr>
          <w:spacing w:val="-8"/>
        </w:rPr>
        <w:t> </w:t>
      </w:r>
      <w:r>
        <w:rPr/>
        <w:t>0</w:t>
      </w:r>
      <w:r>
        <w:rPr>
          <w:spacing w:val="-8"/>
        </w:rPr>
        <w:t> </w:t>
      </w:r>
      <w:r>
        <w:rPr/>
        <w:t>psi</w:t>
      </w:r>
      <w:r>
        <w:rPr>
          <w:spacing w:val="-7"/>
        </w:rPr>
        <w:t> </w:t>
      </w:r>
      <w:r>
        <w:rPr/>
        <w:t>to</w:t>
      </w:r>
      <w:r>
        <w:rPr>
          <w:spacing w:val="-8"/>
        </w:rPr>
        <w:t> </w:t>
      </w:r>
      <w:r>
        <w:rPr/>
        <w:t>200</w:t>
      </w:r>
      <w:r>
        <w:rPr>
          <w:spacing w:val="-7"/>
        </w:rPr>
        <w:t> </w:t>
      </w:r>
      <w:r>
        <w:rPr/>
        <w:t>psi</w:t>
      </w:r>
    </w:p>
    <w:p>
      <w:pPr>
        <w:pStyle w:val="BodyText"/>
        <w:spacing w:line="180" w:lineRule="exact"/>
        <w:ind w:left="2211"/>
      </w:pPr>
      <w:r>
        <w:rPr/>
        <w:t>1.75 times full scale for ranges 0 psi to 300 psi through 0 psi to 10,000 psi</w:t>
      </w:r>
    </w:p>
    <w:p>
      <w:pPr>
        <w:pStyle w:val="BodyText"/>
        <w:spacing w:line="182" w:lineRule="exact"/>
        <w:ind w:left="2211"/>
      </w:pPr>
      <w:r>
        <w:rPr/>
        <w:t>1.5 times full scale for 0 psi to 15,000 psi</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pStyle w:val="BodyText"/>
        <w:tabs>
          <w:tab w:pos="2211" w:val="left" w:leader="none"/>
        </w:tabs>
        <w:spacing w:line="182" w:lineRule="exact" w:before="28"/>
        <w:ind w:left="714"/>
      </w:pPr>
      <w:r>
        <w:rPr>
          <w:b/>
        </w:rPr>
        <w:t>Burst</w:t>
      </w:r>
      <w:r>
        <w:rPr>
          <w:b/>
          <w:spacing w:val="-22"/>
        </w:rPr>
        <w:t> </w:t>
      </w:r>
      <w:r>
        <w:rPr>
          <w:b/>
        </w:rPr>
        <w:t>pressure</w:t>
        <w:tab/>
      </w:r>
      <w:r>
        <w:rPr/>
        <w:t>3.8</w:t>
      </w:r>
      <w:r>
        <w:rPr>
          <w:spacing w:val="-8"/>
        </w:rPr>
        <w:t> </w:t>
      </w:r>
      <w:r>
        <w:rPr/>
        <w:t>times</w:t>
      </w:r>
      <w:r>
        <w:rPr>
          <w:spacing w:val="-8"/>
        </w:rPr>
        <w:t> </w:t>
      </w:r>
      <w:r>
        <w:rPr/>
        <w:t>full</w:t>
      </w:r>
      <w:r>
        <w:rPr>
          <w:spacing w:val="-8"/>
        </w:rPr>
        <w:t> </w:t>
      </w:r>
      <w:r>
        <w:rPr/>
        <w:t>scale</w:t>
      </w:r>
      <w:r>
        <w:rPr>
          <w:spacing w:val="-8"/>
        </w:rPr>
        <w:t> </w:t>
      </w:r>
      <w:r>
        <w:rPr/>
        <w:t>for</w:t>
      </w:r>
      <w:r>
        <w:rPr>
          <w:spacing w:val="-8"/>
        </w:rPr>
        <w:t> </w:t>
      </w:r>
      <w:r>
        <w:rPr/>
        <w:t>ranges</w:t>
      </w:r>
      <w:r>
        <w:rPr>
          <w:spacing w:val="-8"/>
        </w:rPr>
        <w:t> </w:t>
      </w:r>
      <w:r>
        <w:rPr/>
        <w:t>0</w:t>
      </w:r>
      <w:r>
        <w:rPr>
          <w:spacing w:val="-8"/>
        </w:rPr>
        <w:t> </w:t>
      </w:r>
      <w:r>
        <w:rPr/>
        <w:t>psi</w:t>
      </w:r>
      <w:r>
        <w:rPr>
          <w:spacing w:val="-7"/>
        </w:rPr>
        <w:t> </w:t>
      </w:r>
      <w:r>
        <w:rPr/>
        <w:t>to</w:t>
      </w:r>
      <w:r>
        <w:rPr>
          <w:spacing w:val="-8"/>
        </w:rPr>
        <w:t> </w:t>
      </w:r>
      <w:r>
        <w:rPr/>
        <w:t>5</w:t>
      </w:r>
      <w:r>
        <w:rPr>
          <w:spacing w:val="-8"/>
        </w:rPr>
        <w:t> </w:t>
      </w:r>
      <w:r>
        <w:rPr/>
        <w:t>psi</w:t>
      </w:r>
      <w:r>
        <w:rPr>
          <w:spacing w:val="-8"/>
        </w:rPr>
        <w:t> </w:t>
      </w:r>
      <w:r>
        <w:rPr/>
        <w:t>through</w:t>
      </w:r>
      <w:r>
        <w:rPr>
          <w:spacing w:val="-8"/>
        </w:rPr>
        <w:t> </w:t>
      </w:r>
      <w:r>
        <w:rPr/>
        <w:t>0</w:t>
      </w:r>
      <w:r>
        <w:rPr>
          <w:spacing w:val="-8"/>
        </w:rPr>
        <w:t> </w:t>
      </w:r>
      <w:r>
        <w:rPr/>
        <w:t>psi</w:t>
      </w:r>
      <w:r>
        <w:rPr>
          <w:spacing w:val="-8"/>
        </w:rPr>
        <w:t> </w:t>
      </w:r>
      <w:r>
        <w:rPr/>
        <w:t>to</w:t>
      </w:r>
      <w:r>
        <w:rPr>
          <w:spacing w:val="-8"/>
        </w:rPr>
        <w:t> </w:t>
      </w:r>
      <w:r>
        <w:rPr/>
        <w:t>200</w:t>
      </w:r>
      <w:r>
        <w:rPr>
          <w:spacing w:val="-8"/>
        </w:rPr>
        <w:t> </w:t>
      </w:r>
      <w:r>
        <w:rPr/>
        <w:t>psi</w:t>
      </w:r>
    </w:p>
    <w:p>
      <w:pPr>
        <w:pStyle w:val="BodyText"/>
        <w:spacing w:line="235" w:lineRule="auto" w:before="1"/>
        <w:ind w:left="2211" w:right="1597"/>
      </w:pPr>
      <w:r>
        <w:rPr/>
        <w:t>4</w:t>
      </w:r>
      <w:r>
        <w:rPr>
          <w:spacing w:val="-23"/>
        </w:rPr>
        <w:t> </w:t>
      </w:r>
      <w:r>
        <w:rPr/>
        <w:t>times</w:t>
      </w:r>
      <w:r>
        <w:rPr>
          <w:spacing w:val="-22"/>
        </w:rPr>
        <w:t> </w:t>
      </w:r>
      <w:r>
        <w:rPr/>
        <w:t>full</w:t>
      </w:r>
      <w:r>
        <w:rPr>
          <w:spacing w:val="-22"/>
        </w:rPr>
        <w:t> </w:t>
      </w:r>
      <w:r>
        <w:rPr/>
        <w:t>scale</w:t>
      </w:r>
      <w:r>
        <w:rPr>
          <w:spacing w:val="-22"/>
        </w:rPr>
        <w:t> </w:t>
      </w:r>
      <w:r>
        <w:rPr/>
        <w:t>for</w:t>
      </w:r>
      <w:r>
        <w:rPr>
          <w:spacing w:val="-22"/>
        </w:rPr>
        <w:t> </w:t>
      </w:r>
      <w:r>
        <w:rPr/>
        <w:t>ranges</w:t>
      </w:r>
      <w:r>
        <w:rPr>
          <w:spacing w:val="-22"/>
        </w:rPr>
        <w:t> </w:t>
      </w:r>
      <w:r>
        <w:rPr/>
        <w:t>0</w:t>
      </w:r>
      <w:r>
        <w:rPr>
          <w:spacing w:val="-22"/>
        </w:rPr>
        <w:t> </w:t>
      </w:r>
      <w:r>
        <w:rPr/>
        <w:t>psi</w:t>
      </w:r>
      <w:r>
        <w:rPr>
          <w:spacing w:val="-22"/>
        </w:rPr>
        <w:t> </w:t>
      </w:r>
      <w:r>
        <w:rPr/>
        <w:t>to</w:t>
      </w:r>
      <w:r>
        <w:rPr>
          <w:spacing w:val="-22"/>
        </w:rPr>
        <w:t> </w:t>
      </w:r>
      <w:r>
        <w:rPr>
          <w:spacing w:val="2"/>
        </w:rPr>
        <w:t>300</w:t>
      </w:r>
      <w:r>
        <w:rPr>
          <w:spacing w:val="-22"/>
        </w:rPr>
        <w:t> </w:t>
      </w:r>
      <w:r>
        <w:rPr/>
        <w:t>psi</w:t>
      </w:r>
      <w:r>
        <w:rPr>
          <w:spacing w:val="-22"/>
        </w:rPr>
        <w:t> </w:t>
      </w:r>
      <w:r>
        <w:rPr/>
        <w:t>through</w:t>
      </w:r>
      <w:r>
        <w:rPr>
          <w:spacing w:val="-22"/>
        </w:rPr>
        <w:t> </w:t>
      </w:r>
      <w:r>
        <w:rPr/>
        <w:t>0</w:t>
      </w:r>
      <w:r>
        <w:rPr>
          <w:spacing w:val="-22"/>
        </w:rPr>
        <w:t> </w:t>
      </w:r>
      <w:r>
        <w:rPr/>
        <w:t>psi</w:t>
      </w:r>
      <w:r>
        <w:rPr>
          <w:spacing w:val="-22"/>
        </w:rPr>
        <w:t> </w:t>
      </w:r>
      <w:r>
        <w:rPr/>
        <w:t>to</w:t>
      </w:r>
      <w:r>
        <w:rPr>
          <w:spacing w:val="-22"/>
        </w:rPr>
        <w:t> </w:t>
      </w:r>
      <w:r>
        <w:rPr/>
        <w:t>10,000</w:t>
      </w:r>
      <w:r>
        <w:rPr>
          <w:spacing w:val="-22"/>
        </w:rPr>
        <w:t> </w:t>
      </w:r>
      <w:r>
        <w:rPr/>
        <w:t>psi 3</w:t>
      </w:r>
      <w:r>
        <w:rPr>
          <w:spacing w:val="-7"/>
        </w:rPr>
        <w:t> </w:t>
      </w:r>
      <w:r>
        <w:rPr/>
        <w:t>times</w:t>
      </w:r>
      <w:r>
        <w:rPr>
          <w:spacing w:val="-7"/>
        </w:rPr>
        <w:t> </w:t>
      </w:r>
      <w:r>
        <w:rPr/>
        <w:t>full</w:t>
      </w:r>
      <w:r>
        <w:rPr>
          <w:spacing w:val="-7"/>
        </w:rPr>
        <w:t> </w:t>
      </w:r>
      <w:r>
        <w:rPr/>
        <w:t>scale</w:t>
      </w:r>
      <w:r>
        <w:rPr>
          <w:spacing w:val="-6"/>
        </w:rPr>
        <w:t> </w:t>
      </w:r>
      <w:r>
        <w:rPr/>
        <w:t>for</w:t>
      </w:r>
      <w:r>
        <w:rPr>
          <w:spacing w:val="-7"/>
        </w:rPr>
        <w:t> </w:t>
      </w:r>
      <w:r>
        <w:rPr/>
        <w:t>0</w:t>
      </w:r>
      <w:r>
        <w:rPr>
          <w:spacing w:val="-7"/>
        </w:rPr>
        <w:t> </w:t>
      </w:r>
      <w:r>
        <w:rPr/>
        <w:t>psi</w:t>
      </w:r>
      <w:r>
        <w:rPr>
          <w:spacing w:val="-6"/>
        </w:rPr>
        <w:t> </w:t>
      </w:r>
      <w:r>
        <w:rPr/>
        <w:t>to</w:t>
      </w:r>
      <w:r>
        <w:rPr>
          <w:spacing w:val="-7"/>
        </w:rPr>
        <w:t> </w:t>
      </w:r>
      <w:r>
        <w:rPr/>
        <w:t>15,000</w:t>
      </w:r>
      <w:r>
        <w:rPr>
          <w:spacing w:val="-7"/>
        </w:rPr>
        <w:t> </w:t>
      </w:r>
      <w:r>
        <w:rPr/>
        <w:t>psi</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tabs>
          <w:tab w:pos="2211" w:val="left" w:leader="none"/>
        </w:tabs>
        <w:spacing w:line="182" w:lineRule="exact" w:before="28"/>
        <w:ind w:left="714" w:right="0" w:firstLine="0"/>
        <w:jc w:val="left"/>
        <w:rPr>
          <w:sz w:val="16"/>
        </w:rPr>
      </w:pPr>
      <w:r>
        <w:rPr>
          <w:b/>
          <w:w w:val="95"/>
          <w:sz w:val="16"/>
        </w:rPr>
        <w:t>Measuring</w:t>
      </w:r>
      <w:r>
        <w:rPr>
          <w:b/>
          <w:spacing w:val="-10"/>
          <w:w w:val="95"/>
          <w:sz w:val="16"/>
        </w:rPr>
        <w:t> </w:t>
      </w:r>
      <w:r>
        <w:rPr>
          <w:b/>
          <w:w w:val="95"/>
          <w:sz w:val="16"/>
        </w:rPr>
        <w:t>element</w:t>
        <w:tab/>
      </w:r>
      <w:r>
        <w:rPr>
          <w:sz w:val="16"/>
        </w:rPr>
        <w:t>316</w:t>
      </w:r>
      <w:r>
        <w:rPr>
          <w:spacing w:val="-7"/>
          <w:sz w:val="16"/>
        </w:rPr>
        <w:t> </w:t>
      </w:r>
      <w:r>
        <w:rPr>
          <w:sz w:val="16"/>
        </w:rPr>
        <w:t>Stainless</w:t>
      </w:r>
      <w:r>
        <w:rPr>
          <w:spacing w:val="-6"/>
          <w:sz w:val="16"/>
        </w:rPr>
        <w:t> </w:t>
      </w:r>
      <w:r>
        <w:rPr>
          <w:sz w:val="16"/>
        </w:rPr>
        <w:t>Steel</w:t>
      </w:r>
      <w:r>
        <w:rPr>
          <w:spacing w:val="-7"/>
          <w:sz w:val="16"/>
        </w:rPr>
        <w:t> </w:t>
      </w:r>
      <w:r>
        <w:rPr>
          <w:sz w:val="16"/>
        </w:rPr>
        <w:t>for</w:t>
      </w:r>
      <w:r>
        <w:rPr>
          <w:spacing w:val="-6"/>
          <w:sz w:val="16"/>
        </w:rPr>
        <w:t> </w:t>
      </w:r>
      <w:r>
        <w:rPr>
          <w:sz w:val="16"/>
        </w:rPr>
        <w:t>vacuum</w:t>
      </w:r>
      <w:r>
        <w:rPr>
          <w:spacing w:val="-7"/>
          <w:sz w:val="16"/>
        </w:rPr>
        <w:t> </w:t>
      </w:r>
      <w:r>
        <w:rPr>
          <w:sz w:val="16"/>
        </w:rPr>
        <w:t>through</w:t>
      </w:r>
      <w:r>
        <w:rPr>
          <w:spacing w:val="-6"/>
          <w:sz w:val="16"/>
        </w:rPr>
        <w:t> </w:t>
      </w:r>
      <w:r>
        <w:rPr>
          <w:spacing w:val="2"/>
          <w:sz w:val="16"/>
        </w:rPr>
        <w:t>300</w:t>
      </w:r>
      <w:r>
        <w:rPr>
          <w:spacing w:val="-7"/>
          <w:sz w:val="16"/>
        </w:rPr>
        <w:t> </w:t>
      </w:r>
      <w:r>
        <w:rPr>
          <w:sz w:val="16"/>
        </w:rPr>
        <w:t>psi;</w:t>
      </w:r>
    </w:p>
    <w:p>
      <w:pPr>
        <w:pStyle w:val="BodyText"/>
        <w:spacing w:line="182" w:lineRule="exact"/>
        <w:ind w:left="2211"/>
      </w:pPr>
      <w:r>
        <w:rPr/>
        <w:t>17-4PH Stainless Steel for ≥500 psi</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tabs>
          <w:tab w:pos="2211" w:val="left" w:leader="none"/>
        </w:tabs>
        <w:spacing w:before="28"/>
        <w:ind w:left="714"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before="2"/>
        <w:rPr>
          <w:sz w:val="2"/>
        </w:rPr>
      </w:pP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tabs>
          <w:tab w:pos="2211" w:val="left" w:leader="none"/>
        </w:tabs>
        <w:spacing w:before="10"/>
        <w:ind w:left="714"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before="1"/>
        <w:rPr>
          <w:sz w:val="2"/>
        </w:rPr>
      </w:pP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tabs>
          <w:tab w:pos="2211" w:val="left" w:leader="none"/>
        </w:tabs>
        <w:spacing w:before="10"/>
        <w:ind w:left="714" w:right="0" w:firstLine="0"/>
        <w:jc w:val="left"/>
        <w:rPr>
          <w:sz w:val="16"/>
        </w:rPr>
      </w:pPr>
      <w:r>
        <w:rPr>
          <w:b/>
          <w:w w:val="95"/>
          <w:sz w:val="16"/>
        </w:rPr>
        <w:t>Environmental</w:t>
      </w:r>
      <w:r>
        <w:rPr>
          <w:b/>
          <w:spacing w:val="-11"/>
          <w:w w:val="95"/>
          <w:sz w:val="16"/>
        </w:rPr>
        <w:t> </w:t>
      </w:r>
      <w:r>
        <w:rPr>
          <w:b/>
          <w:w w:val="95"/>
          <w:sz w:val="16"/>
        </w:rPr>
        <w:t>rating</w:t>
        <w:tab/>
      </w:r>
      <w:r>
        <w:rPr>
          <w:sz w:val="16"/>
        </w:rPr>
        <w:t>IP65</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spacing w:line="182" w:lineRule="exact" w:before="28"/>
        <w:ind w:left="714" w:right="0" w:firstLine="0"/>
        <w:jc w:val="left"/>
        <w:rPr>
          <w:sz w:val="16"/>
        </w:rPr>
      </w:pPr>
      <w:r>
        <w:rPr>
          <w:b/>
          <w:sz w:val="16"/>
        </w:rPr>
        <w:t>Electromagnetic rating </w:t>
      </w:r>
      <w:r>
        <w:rPr>
          <w:sz w:val="16"/>
        </w:rPr>
        <w:t>CE compliant to EMC norm EN 61326:1997/A1:1998</w:t>
      </w:r>
    </w:p>
    <w:p>
      <w:pPr>
        <w:pStyle w:val="BodyText"/>
        <w:spacing w:line="182" w:lineRule="exact"/>
        <w:ind w:left="2211"/>
      </w:pPr>
      <w:r>
        <w:rPr/>
        <w:t>RFI, EMI and ESD protection</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tabs>
          <w:tab w:pos="2211" w:val="left" w:leader="none"/>
        </w:tabs>
        <w:spacing w:before="28"/>
        <w:ind w:left="714" w:right="0" w:firstLine="0"/>
        <w:jc w:val="left"/>
        <w:rPr>
          <w:sz w:val="16"/>
        </w:rPr>
      </w:pPr>
      <w:r>
        <w:rPr>
          <w:b/>
          <w:spacing w:val="2"/>
          <w:w w:val="95"/>
          <w:sz w:val="16"/>
        </w:rPr>
        <w:t>Electrical</w:t>
      </w:r>
      <w:r>
        <w:rPr>
          <w:b/>
          <w:spacing w:val="-13"/>
          <w:w w:val="95"/>
          <w:sz w:val="16"/>
        </w:rPr>
        <w:t> </w:t>
      </w:r>
      <w:r>
        <w:rPr>
          <w:b/>
          <w:w w:val="95"/>
          <w:sz w:val="16"/>
        </w:rPr>
        <w:t>protection</w:t>
        <w:tab/>
      </w:r>
      <w:r>
        <w:rPr>
          <w:sz w:val="16"/>
        </w:rPr>
        <w:t>Reverse</w:t>
      </w:r>
      <w:r>
        <w:rPr>
          <w:spacing w:val="-8"/>
          <w:sz w:val="16"/>
        </w:rPr>
        <w:t> </w:t>
      </w:r>
      <w:r>
        <w:rPr>
          <w:sz w:val="16"/>
        </w:rPr>
        <w:t>polarity,</w:t>
      </w:r>
      <w:r>
        <w:rPr>
          <w:spacing w:val="-7"/>
          <w:sz w:val="16"/>
        </w:rPr>
        <w:t> </w:t>
      </w:r>
      <w:r>
        <w:rPr>
          <w:sz w:val="16"/>
        </w:rPr>
        <w:t>over-voltage</w:t>
      </w:r>
      <w:r>
        <w:rPr>
          <w:spacing w:val="-7"/>
          <w:sz w:val="16"/>
        </w:rPr>
        <w:t> </w:t>
      </w:r>
      <w:r>
        <w:rPr>
          <w:sz w:val="16"/>
        </w:rPr>
        <w:t>and</w:t>
      </w:r>
      <w:r>
        <w:rPr>
          <w:spacing w:val="-8"/>
          <w:sz w:val="16"/>
        </w:rPr>
        <w:t> </w:t>
      </w:r>
      <w:r>
        <w:rPr>
          <w:sz w:val="16"/>
        </w:rPr>
        <w:t>short</w:t>
      </w:r>
      <w:r>
        <w:rPr>
          <w:spacing w:val="-7"/>
          <w:sz w:val="16"/>
        </w:rPr>
        <w:t> </w:t>
      </w:r>
      <w:r>
        <w:rPr>
          <w:sz w:val="16"/>
        </w:rPr>
        <w:t>circuit</w:t>
      </w:r>
      <w:r>
        <w:rPr>
          <w:spacing w:val="-8"/>
          <w:sz w:val="16"/>
        </w:rPr>
        <w:t> </w:t>
      </w:r>
      <w:r>
        <w:rPr>
          <w:sz w:val="16"/>
        </w:rPr>
        <w:t>protection</w:t>
      </w:r>
    </w:p>
    <w:p>
      <w:pPr>
        <w:pStyle w:val="BodyText"/>
        <w:spacing w:before="3"/>
        <w:rPr>
          <w:sz w:val="2"/>
        </w:rPr>
      </w:pP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pStyle w:val="BodyText"/>
        <w:tabs>
          <w:tab w:pos="2211" w:val="left" w:leader="none"/>
        </w:tabs>
        <w:spacing w:before="13"/>
        <w:ind w:left="714"/>
      </w:pPr>
      <w:r>
        <w:rPr>
          <w:b/>
        </w:rPr>
        <w:t>Shock</w:t>
        <w:tab/>
      </w:r>
      <w:r>
        <w:rPr/>
        <w:t>1,000</w:t>
      </w:r>
      <w:r>
        <w:rPr>
          <w:spacing w:val="-6"/>
        </w:rPr>
        <w:t> </w:t>
      </w:r>
      <w:r>
        <w:rPr/>
        <w:t>g’s</w:t>
      </w:r>
      <w:r>
        <w:rPr>
          <w:spacing w:val="-6"/>
        </w:rPr>
        <w:t> </w:t>
      </w:r>
      <w:r>
        <w:rPr/>
        <w:t>according</w:t>
      </w:r>
      <w:r>
        <w:rPr>
          <w:spacing w:val="-5"/>
        </w:rPr>
        <w:t> </w:t>
      </w:r>
      <w:r>
        <w:rPr/>
        <w:t>to</w:t>
      </w:r>
      <w:r>
        <w:rPr>
          <w:spacing w:val="-6"/>
        </w:rPr>
        <w:t> </w:t>
      </w:r>
      <w:r>
        <w:rPr/>
        <w:t>IEC</w:t>
      </w:r>
      <w:r>
        <w:rPr>
          <w:spacing w:val="-6"/>
        </w:rPr>
        <w:t> </w:t>
      </w:r>
      <w:r>
        <w:rPr/>
        <w:t>60068-2-27</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tabs>
          <w:tab w:pos="2211" w:val="left" w:leader="none"/>
        </w:tabs>
        <w:spacing w:before="36"/>
        <w:ind w:left="714" w:right="0" w:firstLine="0"/>
        <w:jc w:val="left"/>
        <w:rPr>
          <w:sz w:val="16"/>
        </w:rPr>
      </w:pPr>
      <w:r>
        <w:rPr>
          <w:b/>
          <w:sz w:val="16"/>
        </w:rPr>
        <w:t>Vibration</w:t>
        <w:tab/>
      </w:r>
      <w:r>
        <w:rPr>
          <w:sz w:val="16"/>
        </w:rPr>
        <w:t>20 g’s according to IEC</w:t>
      </w:r>
      <w:r>
        <w:rPr>
          <w:spacing w:val="-28"/>
          <w:sz w:val="16"/>
        </w:rPr>
        <w:t> </w:t>
      </w:r>
      <w:r>
        <w:rPr>
          <w:spacing w:val="2"/>
          <w:sz w:val="16"/>
        </w:rPr>
        <w:t>60068-2-6</w:t>
      </w:r>
    </w:p>
    <w:p>
      <w:pPr>
        <w:pStyle w:val="BodyText"/>
        <w:spacing w:line="20" w:lineRule="exact"/>
        <w:ind w:left="652"/>
        <w:rPr>
          <w:sz w:val="2"/>
        </w:rPr>
      </w:pPr>
      <w:r>
        <w:rPr>
          <w:sz w:val="2"/>
        </w:rPr>
        <w:pict>
          <v:group style="width:301.25pt;height:.5pt;mso-position-horizontal-relative:char;mso-position-vertical-relative:line" coordorigin="0,0" coordsize="6025,10">
            <v:line style="position:absolute" from="0,5" to="1497,5" stroked="true" strokeweight=".5pt" strokecolor="#000000">
              <v:stroke dashstyle="solid"/>
            </v:line>
            <v:line style="position:absolute" from="1497,5" to="6024,5" stroked="true" strokeweight=".5pt" strokecolor="#000000">
              <v:stroke dashstyle="solid"/>
            </v:line>
          </v:group>
        </w:pict>
      </w:r>
      <w:r>
        <w:rPr>
          <w:sz w:val="2"/>
        </w:rPr>
      </w:r>
    </w:p>
    <w:p>
      <w:pPr>
        <w:tabs>
          <w:tab w:pos="2211" w:val="left" w:leader="none"/>
        </w:tabs>
        <w:spacing w:before="31"/>
        <w:ind w:left="714" w:right="0" w:firstLine="0"/>
        <w:jc w:val="left"/>
        <w:rPr>
          <w:sz w:val="16"/>
        </w:rPr>
      </w:pPr>
      <w:r>
        <w:rPr>
          <w:b/>
          <w:sz w:val="16"/>
        </w:rPr>
        <w:t>Weight</w:t>
        <w:tab/>
      </w:r>
      <w:r>
        <w:rPr>
          <w:sz w:val="16"/>
        </w:rPr>
        <w:t>Approximately 3.5</w:t>
      </w:r>
      <w:r>
        <w:rPr>
          <w:spacing w:val="-10"/>
          <w:sz w:val="16"/>
        </w:rPr>
        <w:t> </w:t>
      </w:r>
      <w:r>
        <w:rPr>
          <w:sz w:val="16"/>
        </w:rPr>
        <w:t>oz.</w:t>
      </w:r>
    </w:p>
    <w:p>
      <w:pPr>
        <w:spacing w:after="0"/>
        <w:jc w:val="left"/>
        <w:rPr>
          <w:sz w:val="16"/>
        </w:rPr>
        <w:sectPr>
          <w:type w:val="continuous"/>
          <w:pgSz w:w="12240" w:h="15840"/>
          <w:pgMar w:top="1260" w:bottom="280" w:left="0" w:right="0"/>
          <w:cols w:num="2" w:equalWidth="0">
            <w:col w:w="2975" w:space="1684"/>
            <w:col w:w="7581"/>
          </w:cols>
        </w:sectPr>
      </w:pPr>
    </w:p>
    <w:p>
      <w:pPr>
        <w:pStyle w:val="BodyText"/>
        <w:spacing w:before="1"/>
        <w:rPr>
          <w:sz w:val="4"/>
        </w:rPr>
      </w:pPr>
      <w:r>
        <w:rPr/>
        <w:pict>
          <v:group style="position:absolute;margin-left:0pt;margin-top:0pt;width:612pt;height:72.55pt;mso-position-horizontal-relative:page;mso-position-vertical-relative:page;z-index:26056" coordorigin="0,0" coordsize="12240,1451">
            <v:rect style="position:absolute;left:0;top:0;width:12240;height:1440" filled="true" fillcolor="#e4eaf7" stroked="false">
              <v:fill type="solid"/>
            </v:rect>
            <v:rect style="position:absolute;left:0;top:1430;width:12240;height:20" filled="true" fillcolor="#007dc3"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7DC3"/>
                        <w:spacing w:val="42"/>
                        <w:w w:val="90"/>
                        <w:sz w:val="24"/>
                      </w:rPr>
                      <w:t>Industrial Pressure </w:t>
                    </w:r>
                    <w:r>
                      <w:rPr>
                        <w:b/>
                        <w:color w:val="007DC3"/>
                        <w:w w:val="90"/>
                        <w:sz w:val="24"/>
                      </w:rPr>
                      <w:t>T </w:t>
                    </w:r>
                    <w:r>
                      <w:rPr>
                        <w:b/>
                        <w:color w:val="007DC3"/>
                        <w:spacing w:val="43"/>
                        <w:w w:val="90"/>
                        <w:sz w:val="24"/>
                      </w:rPr>
                      <w:t>ransmitters</w:t>
                    </w:r>
                    <w:r>
                      <w:rPr>
                        <w:b/>
                        <w:color w:val="007DC3"/>
                        <w:spacing w:val="115"/>
                        <w:w w:val="90"/>
                        <w:sz w:val="24"/>
                      </w:rPr>
                      <w:t> </w:t>
                    </w:r>
                    <w:r>
                      <w:rPr>
                        <w:b/>
                        <w:color w:val="007DC3"/>
                        <w:w w:val="90"/>
                        <w:sz w:val="24"/>
                      </w:rPr>
                      <w:t>&amp; T </w:t>
                    </w:r>
                    <w:r>
                      <w:rPr>
                        <w:b/>
                        <w:color w:val="007DC3"/>
                        <w:spacing w:val="43"/>
                        <w:w w:val="90"/>
                        <w:sz w:val="24"/>
                      </w:rPr>
                      <w:t>ransducers</w:t>
                    </w:r>
                    <w:r>
                      <w:rPr>
                        <w:b/>
                        <w:color w:val="007DC3"/>
                        <w:spacing w:val="-7"/>
                        <w:sz w:val="24"/>
                      </w:rPr>
                      <w:t> </w:t>
                    </w:r>
                  </w:p>
                  <w:p>
                    <w:pPr>
                      <w:spacing w:before="36"/>
                      <w:ind w:left="716" w:right="0" w:firstLine="0"/>
                      <w:jc w:val="left"/>
                      <w:rPr>
                        <w:b/>
                        <w:sz w:val="48"/>
                      </w:rPr>
                    </w:pPr>
                    <w:r>
                      <w:rPr>
                        <w:b/>
                        <w:w w:val="80"/>
                        <w:sz w:val="48"/>
                      </w:rPr>
                      <w:t>Voltage Output</w:t>
                    </w:r>
                  </w:p>
                </w:txbxContent>
              </v:textbox>
              <w10:wrap type="none"/>
            </v:shape>
            <w10:wrap type="none"/>
          </v:group>
        </w:pict>
      </w:r>
    </w:p>
    <w:p>
      <w:pPr>
        <w:pStyle w:val="BodyText"/>
        <w:spacing w:line="40" w:lineRule="exact"/>
        <w:ind w:left="5295"/>
        <w:rPr>
          <w:sz w:val="4"/>
        </w:rPr>
      </w:pPr>
      <w:r>
        <w:rPr>
          <w:position w:val="0"/>
          <w:sz w:val="4"/>
        </w:rPr>
        <w:pict>
          <v:group style="width:301.25pt;height:2pt;mso-position-horizontal-relative:char;mso-position-vertical-relative:line" coordorigin="0,0" coordsize="6025,40">
            <v:line style="position:absolute" from="0,20" to="1497,20" stroked="true" strokeweight="2pt" strokecolor="#007dc3">
              <v:stroke dashstyle="solid"/>
            </v:line>
            <v:line style="position:absolute" from="1497,20" to="6024,20" stroked="true" strokeweight="2pt" strokecolor="#007dc3">
              <v:stroke dashstyle="solid"/>
            </v:line>
          </v:group>
        </w:pict>
      </w:r>
      <w:r>
        <w:rPr>
          <w:position w:val="0"/>
          <w:sz w:val="4"/>
        </w:rPr>
      </w:r>
    </w:p>
    <w:p>
      <w:pPr>
        <w:pStyle w:val="BodyText"/>
        <w:spacing w:before="104"/>
        <w:ind w:left="171" w:right="1041"/>
        <w:jc w:val="center"/>
      </w:pPr>
      <w:r>
        <w:rPr/>
        <w:t>* Unregulated</w:t>
      </w:r>
    </w:p>
    <w:p>
      <w:pPr>
        <w:pStyle w:val="BodyText"/>
        <w:rPr>
          <w:sz w:val="20"/>
        </w:rPr>
      </w:pPr>
    </w:p>
    <w:p>
      <w:pPr>
        <w:pStyle w:val="BodyText"/>
        <w:rPr>
          <w:sz w:val="20"/>
        </w:rPr>
      </w:pPr>
    </w:p>
    <w:p>
      <w:pPr>
        <w:pStyle w:val="BodyText"/>
        <w:rPr>
          <w:sz w:val="20"/>
        </w:rPr>
      </w:pPr>
    </w:p>
    <w:p>
      <w:pPr>
        <w:pStyle w:val="BodyText"/>
        <w:spacing w:before="10"/>
        <w:rPr>
          <w:sz w:val="25"/>
        </w:rPr>
      </w:pPr>
    </w:p>
    <w:p>
      <w:pPr>
        <w:spacing w:line="129" w:lineRule="exact" w:before="101"/>
        <w:ind w:left="5556" w:right="0" w:firstLine="0"/>
        <w:jc w:val="left"/>
        <w:rPr>
          <w:sz w:val="14"/>
        </w:rPr>
      </w:pPr>
      <w:r>
        <w:rPr/>
        <w:drawing>
          <wp:anchor distT="0" distB="0" distL="0" distR="0" allowOverlap="1" layoutInCell="1" locked="0" behindDoc="1" simplePos="0" relativeHeight="267323495">
            <wp:simplePos x="0" y="0"/>
            <wp:positionH relativeFrom="page">
              <wp:posOffset>3217926</wp:posOffset>
            </wp:positionH>
            <wp:positionV relativeFrom="paragraph">
              <wp:posOffset>28558</wp:posOffset>
            </wp:positionV>
            <wp:extent cx="289560" cy="226952"/>
            <wp:effectExtent l="0" t="0" r="0" b="0"/>
            <wp:wrapNone/>
            <wp:docPr id="243" name="image26.png" descr=""/>
            <wp:cNvGraphicFramePr>
              <a:graphicFrameLocks noChangeAspect="1"/>
            </wp:cNvGraphicFramePr>
            <a:graphic>
              <a:graphicData uri="http://schemas.openxmlformats.org/drawingml/2006/picture">
                <pic:pic>
                  <pic:nvPicPr>
                    <pic:cNvPr id="244"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66</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82"/>
        <w:gridCol w:w="590"/>
        <w:gridCol w:w="1354"/>
        <w:gridCol w:w="457"/>
        <w:gridCol w:w="1293"/>
        <w:gridCol w:w="3529"/>
        <w:gridCol w:w="409"/>
        <w:gridCol w:w="1693"/>
      </w:tblGrid>
      <w:tr>
        <w:trPr>
          <w:trHeight w:val="276" w:hRule="atLeast"/>
        </w:trPr>
        <w:tc>
          <w:tcPr>
            <w:tcW w:w="10607" w:type="dxa"/>
            <w:gridSpan w:val="8"/>
            <w:tcBorders>
              <w:top w:val="single" w:sz="6" w:space="0" w:color="000000"/>
              <w:left w:val="single" w:sz="6" w:space="0" w:color="000000"/>
              <w:bottom w:val="single" w:sz="6" w:space="0" w:color="000000"/>
              <w:right w:val="single" w:sz="6" w:space="0" w:color="000000"/>
            </w:tcBorders>
          </w:tcPr>
          <w:p>
            <w:pPr>
              <w:pStyle w:val="TableParagraph"/>
              <w:spacing w:before="35"/>
              <w:ind w:left="4343" w:right="4330"/>
              <w:jc w:val="center"/>
              <w:rPr>
                <w:b/>
                <w:sz w:val="18"/>
              </w:rPr>
            </w:pPr>
            <w:r>
              <w:rPr>
                <w:b/>
                <w:color w:val="007DC3"/>
                <w:sz w:val="18"/>
              </w:rPr>
              <w:t>ORDERING INFORMATION</w:t>
            </w:r>
          </w:p>
        </w:tc>
      </w:tr>
      <w:tr>
        <w:trPr>
          <w:trHeight w:val="210" w:hRule="atLeast"/>
        </w:trPr>
        <w:tc>
          <w:tcPr>
            <w:tcW w:w="10607" w:type="dxa"/>
            <w:gridSpan w:val="8"/>
            <w:tcBorders>
              <w:top w:val="single" w:sz="6" w:space="0" w:color="000000"/>
              <w:left w:val="single" w:sz="6" w:space="0" w:color="000000"/>
              <w:bottom w:val="single" w:sz="6" w:space="0" w:color="000000"/>
              <w:right w:val="single" w:sz="6" w:space="0" w:color="000000"/>
            </w:tcBorders>
            <w:shd w:val="clear" w:color="auto" w:fill="E4EAF7"/>
          </w:tcPr>
          <w:p>
            <w:pPr>
              <w:pStyle w:val="TableParagraph"/>
              <w:tabs>
                <w:tab w:pos="1816" w:val="right" w:leader="none"/>
              </w:tabs>
              <w:spacing w:line="177" w:lineRule="exact" w:before="14"/>
              <w:ind w:left="54"/>
              <w:rPr>
                <w:b/>
                <w:sz w:val="16"/>
              </w:rPr>
            </w:pPr>
            <w:r>
              <w:rPr>
                <w:b/>
                <w:sz w:val="16"/>
              </w:rPr>
              <w:t>SERIES</w:t>
              <w:tab/>
              <w:t>200</w:t>
            </w:r>
          </w:p>
        </w:tc>
      </w:tr>
      <w:tr>
        <w:trPr>
          <w:trHeight w:val="196" w:hRule="atLeast"/>
        </w:trPr>
        <w:tc>
          <w:tcPr>
            <w:tcW w:w="1282" w:type="dxa"/>
            <w:tcBorders>
              <w:top w:val="single" w:sz="6" w:space="0" w:color="000000"/>
              <w:left w:val="single" w:sz="6" w:space="0" w:color="000000"/>
            </w:tcBorders>
          </w:tcPr>
          <w:p>
            <w:pPr>
              <w:pStyle w:val="TableParagraph"/>
              <w:spacing w:line="163" w:lineRule="exact" w:before="14"/>
              <w:ind w:left="54"/>
              <w:rPr>
                <w:b/>
                <w:sz w:val="16"/>
              </w:rPr>
            </w:pPr>
            <w:r>
              <w:rPr>
                <w:b/>
                <w:sz w:val="16"/>
              </w:rPr>
              <w:t>PRESSURE</w:t>
            </w:r>
          </w:p>
        </w:tc>
        <w:tc>
          <w:tcPr>
            <w:tcW w:w="590" w:type="dxa"/>
            <w:tcBorders>
              <w:top w:val="single" w:sz="6" w:space="0" w:color="000000"/>
            </w:tcBorders>
          </w:tcPr>
          <w:p>
            <w:pPr>
              <w:pStyle w:val="TableParagraph"/>
              <w:spacing w:line="163" w:lineRule="exact" w:before="14"/>
              <w:ind w:right="45"/>
              <w:jc w:val="right"/>
              <w:rPr>
                <w:b/>
                <w:sz w:val="16"/>
              </w:rPr>
            </w:pPr>
            <w:r>
              <w:rPr>
                <w:b/>
                <w:w w:val="90"/>
                <w:sz w:val="16"/>
              </w:rPr>
              <w:t>30vac</w:t>
            </w:r>
          </w:p>
        </w:tc>
        <w:tc>
          <w:tcPr>
            <w:tcW w:w="1354" w:type="dxa"/>
            <w:tcBorders>
              <w:top w:val="single" w:sz="6" w:space="0" w:color="000000"/>
            </w:tcBorders>
          </w:tcPr>
          <w:p>
            <w:pPr>
              <w:pStyle w:val="TableParagraph"/>
              <w:spacing w:line="163" w:lineRule="exact" w:before="14"/>
              <w:ind w:left="61"/>
              <w:rPr>
                <w:sz w:val="16"/>
              </w:rPr>
            </w:pPr>
            <w:r>
              <w:rPr>
                <w:sz w:val="16"/>
              </w:rPr>
              <w:t>-30 inHg to 0 psig</w:t>
            </w:r>
          </w:p>
        </w:tc>
        <w:tc>
          <w:tcPr>
            <w:tcW w:w="457" w:type="dxa"/>
            <w:tcBorders>
              <w:top w:val="single" w:sz="6" w:space="0" w:color="000000"/>
            </w:tcBorders>
          </w:tcPr>
          <w:p>
            <w:pPr>
              <w:pStyle w:val="TableParagraph"/>
              <w:spacing w:line="163" w:lineRule="exact" w:before="14"/>
              <w:ind w:right="45"/>
              <w:jc w:val="right"/>
              <w:rPr>
                <w:b/>
                <w:sz w:val="16"/>
              </w:rPr>
            </w:pPr>
            <w:r>
              <w:rPr>
                <w:b/>
                <w:w w:val="90"/>
                <w:sz w:val="16"/>
              </w:rPr>
              <w:t>30/300</w:t>
            </w:r>
          </w:p>
        </w:tc>
        <w:tc>
          <w:tcPr>
            <w:tcW w:w="1293" w:type="dxa"/>
            <w:tcBorders>
              <w:top w:val="single" w:sz="6" w:space="0" w:color="000000"/>
            </w:tcBorders>
          </w:tcPr>
          <w:p>
            <w:pPr>
              <w:pStyle w:val="TableParagraph"/>
              <w:spacing w:line="163" w:lineRule="exact" w:before="14"/>
              <w:ind w:left="61"/>
              <w:rPr>
                <w:sz w:val="16"/>
              </w:rPr>
            </w:pPr>
            <w:r>
              <w:rPr>
                <w:sz w:val="16"/>
              </w:rPr>
              <w:t>-30 inHg to 300 psig</w:t>
            </w:r>
          </w:p>
        </w:tc>
        <w:tc>
          <w:tcPr>
            <w:tcW w:w="3529" w:type="dxa"/>
            <w:tcBorders>
              <w:top w:val="single" w:sz="6" w:space="0" w:color="000000"/>
            </w:tcBorders>
          </w:tcPr>
          <w:p>
            <w:pPr>
              <w:pStyle w:val="TableParagraph"/>
              <w:tabs>
                <w:tab w:pos="1856" w:val="left" w:leader="none"/>
              </w:tabs>
              <w:spacing w:line="163" w:lineRule="exact" w:before="14"/>
              <w:ind w:left="146"/>
              <w:rPr>
                <w:sz w:val="16"/>
              </w:rPr>
            </w:pPr>
            <w:r>
              <w:rPr>
                <w:b/>
                <w:sz w:val="16"/>
              </w:rPr>
              <w:t>200</w:t>
            </w:r>
            <w:r>
              <w:rPr>
                <w:b/>
                <w:spacing w:val="1"/>
                <w:sz w:val="16"/>
              </w:rPr>
              <w:t> </w:t>
            </w:r>
            <w:r>
              <w:rPr>
                <w:sz w:val="16"/>
              </w:rPr>
              <w:t>0 psig to 200</w:t>
            </w:r>
            <w:r>
              <w:rPr>
                <w:spacing w:val="-13"/>
                <w:sz w:val="16"/>
              </w:rPr>
              <w:t> </w:t>
            </w:r>
            <w:r>
              <w:rPr>
                <w:sz w:val="16"/>
              </w:rPr>
              <w:t>psig</w:t>
              <w:tab/>
            </w:r>
            <w:r>
              <w:rPr>
                <w:b/>
                <w:sz w:val="16"/>
              </w:rPr>
              <w:t>3000</w:t>
            </w:r>
            <w:r>
              <w:rPr>
                <w:b/>
                <w:spacing w:val="7"/>
                <w:sz w:val="16"/>
              </w:rPr>
              <w:t> </w:t>
            </w:r>
            <w:r>
              <w:rPr>
                <w:sz w:val="16"/>
              </w:rPr>
              <w:t>0 psig to 3,000 psig</w:t>
            </w:r>
          </w:p>
        </w:tc>
        <w:tc>
          <w:tcPr>
            <w:tcW w:w="409" w:type="dxa"/>
            <w:tcBorders>
              <w:top w:val="single" w:sz="6" w:space="0" w:color="000000"/>
            </w:tcBorders>
          </w:tcPr>
          <w:p>
            <w:pPr>
              <w:pStyle w:val="TableParagraph"/>
              <w:spacing w:line="163" w:lineRule="exact" w:before="14"/>
              <w:ind w:right="46"/>
              <w:jc w:val="right"/>
              <w:rPr>
                <w:b/>
                <w:sz w:val="16"/>
              </w:rPr>
            </w:pPr>
            <w:r>
              <w:rPr>
                <w:b/>
                <w:w w:val="90"/>
                <w:sz w:val="16"/>
              </w:rPr>
              <w:t>15A</w:t>
            </w:r>
          </w:p>
        </w:tc>
        <w:tc>
          <w:tcPr>
            <w:tcW w:w="1693" w:type="dxa"/>
            <w:tcBorders>
              <w:top w:val="single" w:sz="6" w:space="0" w:color="000000"/>
              <w:right w:val="single" w:sz="6" w:space="0" w:color="000000"/>
            </w:tcBorders>
          </w:tcPr>
          <w:p>
            <w:pPr>
              <w:pStyle w:val="TableParagraph"/>
              <w:spacing w:line="163" w:lineRule="exact" w:before="14"/>
              <w:ind w:left="60"/>
              <w:rPr>
                <w:sz w:val="16"/>
              </w:rPr>
            </w:pPr>
            <w:r>
              <w:rPr>
                <w:sz w:val="16"/>
              </w:rPr>
              <w:t>0 psia to 15 psia</w:t>
            </w:r>
          </w:p>
        </w:tc>
      </w:tr>
      <w:tr>
        <w:trPr>
          <w:trHeight w:val="247" w:hRule="atLeast"/>
        </w:trPr>
        <w:tc>
          <w:tcPr>
            <w:tcW w:w="1282" w:type="dxa"/>
            <w:tcBorders>
              <w:left w:val="single" w:sz="6" w:space="0" w:color="000000"/>
            </w:tcBorders>
          </w:tcPr>
          <w:p>
            <w:pPr>
              <w:pStyle w:val="TableParagraph"/>
              <w:spacing w:line="181" w:lineRule="exact"/>
              <w:ind w:left="54"/>
              <w:rPr>
                <w:b/>
                <w:sz w:val="16"/>
              </w:rPr>
            </w:pPr>
            <w:r>
              <w:rPr>
                <w:b/>
                <w:sz w:val="16"/>
              </w:rPr>
              <w:t>RANGES</w:t>
            </w:r>
          </w:p>
        </w:tc>
        <w:tc>
          <w:tcPr>
            <w:tcW w:w="590" w:type="dxa"/>
          </w:tcPr>
          <w:p>
            <w:pPr>
              <w:pStyle w:val="TableParagraph"/>
              <w:spacing w:before="43"/>
              <w:ind w:right="48"/>
              <w:jc w:val="right"/>
              <w:rPr>
                <w:b/>
                <w:sz w:val="16"/>
              </w:rPr>
            </w:pPr>
            <w:r>
              <w:rPr>
                <w:b/>
                <w:w w:val="90"/>
                <w:sz w:val="16"/>
              </w:rPr>
              <w:t>30/15</w:t>
            </w:r>
          </w:p>
        </w:tc>
        <w:tc>
          <w:tcPr>
            <w:tcW w:w="1354" w:type="dxa"/>
          </w:tcPr>
          <w:p>
            <w:pPr>
              <w:pStyle w:val="TableParagraph"/>
              <w:spacing w:before="43"/>
              <w:ind w:left="61"/>
              <w:rPr>
                <w:sz w:val="16"/>
              </w:rPr>
            </w:pPr>
            <w:r>
              <w:rPr>
                <w:sz w:val="16"/>
              </w:rPr>
              <w:t>-30 inHg to 15 psig</w:t>
            </w:r>
          </w:p>
        </w:tc>
        <w:tc>
          <w:tcPr>
            <w:tcW w:w="457" w:type="dxa"/>
          </w:tcPr>
          <w:p>
            <w:pPr>
              <w:pStyle w:val="TableParagraph"/>
              <w:spacing w:before="43"/>
              <w:ind w:right="45"/>
              <w:jc w:val="right"/>
              <w:rPr>
                <w:b/>
                <w:sz w:val="16"/>
              </w:rPr>
            </w:pPr>
            <w:r>
              <w:rPr>
                <w:b/>
                <w:w w:val="90"/>
                <w:sz w:val="16"/>
              </w:rPr>
              <w:t>5</w:t>
            </w:r>
          </w:p>
        </w:tc>
        <w:tc>
          <w:tcPr>
            <w:tcW w:w="1293" w:type="dxa"/>
          </w:tcPr>
          <w:p>
            <w:pPr>
              <w:pStyle w:val="TableParagraph"/>
              <w:spacing w:before="43"/>
              <w:ind w:left="61"/>
              <w:rPr>
                <w:sz w:val="16"/>
              </w:rPr>
            </w:pPr>
            <w:r>
              <w:rPr>
                <w:sz w:val="16"/>
              </w:rPr>
              <w:t>0 psig to 5 psig</w:t>
            </w:r>
          </w:p>
        </w:tc>
        <w:tc>
          <w:tcPr>
            <w:tcW w:w="3529" w:type="dxa"/>
          </w:tcPr>
          <w:p>
            <w:pPr>
              <w:pStyle w:val="TableParagraph"/>
              <w:tabs>
                <w:tab w:pos="1856" w:val="left" w:leader="none"/>
              </w:tabs>
              <w:spacing w:before="43"/>
              <w:ind w:left="145"/>
              <w:rPr>
                <w:sz w:val="16"/>
              </w:rPr>
            </w:pPr>
            <w:r>
              <w:rPr>
                <w:b/>
                <w:sz w:val="16"/>
              </w:rPr>
              <w:t>300</w:t>
            </w:r>
            <w:r>
              <w:rPr>
                <w:b/>
                <w:spacing w:val="-1"/>
                <w:sz w:val="16"/>
              </w:rPr>
              <w:t> </w:t>
            </w:r>
            <w:r>
              <w:rPr>
                <w:sz w:val="16"/>
              </w:rPr>
              <w:t>0 psig to </w:t>
            </w:r>
            <w:r>
              <w:rPr>
                <w:spacing w:val="2"/>
                <w:sz w:val="16"/>
              </w:rPr>
              <w:t>300</w:t>
            </w:r>
            <w:r>
              <w:rPr>
                <w:spacing w:val="-14"/>
                <w:sz w:val="16"/>
              </w:rPr>
              <w:t> </w:t>
            </w:r>
            <w:r>
              <w:rPr>
                <w:sz w:val="16"/>
              </w:rPr>
              <w:t>psig</w:t>
              <w:tab/>
            </w:r>
            <w:r>
              <w:rPr>
                <w:b/>
                <w:spacing w:val="2"/>
                <w:sz w:val="16"/>
              </w:rPr>
              <w:t>4000</w:t>
            </w:r>
            <w:r>
              <w:rPr>
                <w:b/>
                <w:spacing w:val="3"/>
                <w:sz w:val="16"/>
              </w:rPr>
              <w:t> </w:t>
            </w:r>
            <w:r>
              <w:rPr>
                <w:sz w:val="16"/>
              </w:rPr>
              <w:t>0 psig to 4,000 psig</w:t>
            </w:r>
          </w:p>
        </w:tc>
        <w:tc>
          <w:tcPr>
            <w:tcW w:w="409" w:type="dxa"/>
          </w:tcPr>
          <w:p>
            <w:pPr>
              <w:pStyle w:val="TableParagraph"/>
              <w:spacing w:before="43"/>
              <w:ind w:right="46"/>
              <w:jc w:val="right"/>
              <w:rPr>
                <w:b/>
                <w:sz w:val="16"/>
              </w:rPr>
            </w:pPr>
            <w:r>
              <w:rPr>
                <w:b/>
                <w:w w:val="90"/>
                <w:sz w:val="16"/>
              </w:rPr>
              <w:t>30A</w:t>
            </w:r>
          </w:p>
        </w:tc>
        <w:tc>
          <w:tcPr>
            <w:tcW w:w="1693" w:type="dxa"/>
            <w:tcBorders>
              <w:right w:val="single" w:sz="6" w:space="0" w:color="000000"/>
            </w:tcBorders>
          </w:tcPr>
          <w:p>
            <w:pPr>
              <w:pStyle w:val="TableParagraph"/>
              <w:spacing w:before="43"/>
              <w:ind w:left="60"/>
              <w:rPr>
                <w:sz w:val="16"/>
              </w:rPr>
            </w:pPr>
            <w:r>
              <w:rPr>
                <w:sz w:val="16"/>
              </w:rPr>
              <w:t>0 psia to 30 psia</w:t>
            </w:r>
          </w:p>
        </w:tc>
      </w:tr>
      <w:tr>
        <w:trPr>
          <w:trHeight w:val="225" w:hRule="atLeast"/>
        </w:trPr>
        <w:tc>
          <w:tcPr>
            <w:tcW w:w="1282" w:type="dxa"/>
            <w:tcBorders>
              <w:left w:val="single" w:sz="6" w:space="0" w:color="000000"/>
            </w:tcBorders>
          </w:tcPr>
          <w:p>
            <w:pPr>
              <w:pStyle w:val="TableParagraph"/>
              <w:rPr>
                <w:rFonts w:ascii="Times New Roman"/>
                <w:sz w:val="14"/>
              </w:rPr>
            </w:pPr>
          </w:p>
        </w:tc>
        <w:tc>
          <w:tcPr>
            <w:tcW w:w="590" w:type="dxa"/>
          </w:tcPr>
          <w:p>
            <w:pPr>
              <w:pStyle w:val="TableParagraph"/>
              <w:spacing w:before="21"/>
              <w:ind w:right="45"/>
              <w:jc w:val="right"/>
              <w:rPr>
                <w:b/>
                <w:sz w:val="16"/>
              </w:rPr>
            </w:pPr>
            <w:r>
              <w:rPr>
                <w:b/>
                <w:w w:val="90"/>
                <w:sz w:val="16"/>
              </w:rPr>
              <w:t>30/30</w:t>
            </w:r>
          </w:p>
        </w:tc>
        <w:tc>
          <w:tcPr>
            <w:tcW w:w="1354" w:type="dxa"/>
          </w:tcPr>
          <w:p>
            <w:pPr>
              <w:pStyle w:val="TableParagraph"/>
              <w:spacing w:before="21"/>
              <w:ind w:left="61"/>
              <w:rPr>
                <w:sz w:val="16"/>
              </w:rPr>
            </w:pPr>
            <w:r>
              <w:rPr>
                <w:sz w:val="16"/>
              </w:rPr>
              <w:t>-30 inHg to 30 psig</w:t>
            </w:r>
          </w:p>
        </w:tc>
        <w:tc>
          <w:tcPr>
            <w:tcW w:w="457" w:type="dxa"/>
          </w:tcPr>
          <w:p>
            <w:pPr>
              <w:pStyle w:val="TableParagraph"/>
              <w:spacing w:before="21"/>
              <w:ind w:right="47"/>
              <w:jc w:val="right"/>
              <w:rPr>
                <w:b/>
                <w:sz w:val="16"/>
              </w:rPr>
            </w:pPr>
            <w:r>
              <w:rPr>
                <w:b/>
                <w:w w:val="90"/>
                <w:sz w:val="16"/>
              </w:rPr>
              <w:t>10</w:t>
            </w:r>
          </w:p>
        </w:tc>
        <w:tc>
          <w:tcPr>
            <w:tcW w:w="1293" w:type="dxa"/>
          </w:tcPr>
          <w:p>
            <w:pPr>
              <w:pStyle w:val="TableParagraph"/>
              <w:spacing w:before="21"/>
              <w:ind w:left="61"/>
              <w:rPr>
                <w:sz w:val="16"/>
              </w:rPr>
            </w:pPr>
            <w:r>
              <w:rPr>
                <w:sz w:val="16"/>
              </w:rPr>
              <w:t>0 psig to 10 psig</w:t>
            </w:r>
          </w:p>
        </w:tc>
        <w:tc>
          <w:tcPr>
            <w:tcW w:w="3529" w:type="dxa"/>
          </w:tcPr>
          <w:p>
            <w:pPr>
              <w:pStyle w:val="TableParagraph"/>
              <w:tabs>
                <w:tab w:pos="1856" w:val="left" w:leader="none"/>
              </w:tabs>
              <w:spacing w:before="21"/>
              <w:ind w:left="145"/>
              <w:rPr>
                <w:sz w:val="16"/>
              </w:rPr>
            </w:pPr>
            <w:r>
              <w:rPr>
                <w:b/>
                <w:sz w:val="16"/>
              </w:rPr>
              <w:t>500 </w:t>
            </w:r>
            <w:r>
              <w:rPr>
                <w:sz w:val="16"/>
              </w:rPr>
              <w:t>0 psig to </w:t>
            </w:r>
            <w:r>
              <w:rPr>
                <w:spacing w:val="2"/>
                <w:sz w:val="16"/>
              </w:rPr>
              <w:t>500</w:t>
            </w:r>
            <w:r>
              <w:rPr>
                <w:spacing w:val="-13"/>
                <w:sz w:val="16"/>
              </w:rPr>
              <w:t> </w:t>
            </w:r>
            <w:r>
              <w:rPr>
                <w:sz w:val="16"/>
              </w:rPr>
              <w:t>psig</w:t>
              <w:tab/>
            </w:r>
            <w:r>
              <w:rPr>
                <w:b/>
                <w:spacing w:val="2"/>
                <w:sz w:val="16"/>
              </w:rPr>
              <w:t>5000</w:t>
            </w:r>
            <w:r>
              <w:rPr>
                <w:b/>
                <w:spacing w:val="3"/>
                <w:sz w:val="16"/>
              </w:rPr>
              <w:t> </w:t>
            </w:r>
            <w:r>
              <w:rPr>
                <w:sz w:val="16"/>
              </w:rPr>
              <w:t>0 psig to 5,000 psig</w:t>
            </w:r>
          </w:p>
        </w:tc>
        <w:tc>
          <w:tcPr>
            <w:tcW w:w="409" w:type="dxa"/>
          </w:tcPr>
          <w:p>
            <w:pPr>
              <w:pStyle w:val="TableParagraph"/>
              <w:spacing w:before="21"/>
              <w:ind w:right="46"/>
              <w:jc w:val="right"/>
              <w:rPr>
                <w:b/>
                <w:sz w:val="16"/>
              </w:rPr>
            </w:pPr>
            <w:r>
              <w:rPr>
                <w:b/>
                <w:w w:val="90"/>
                <w:sz w:val="16"/>
              </w:rPr>
              <w:t>60A</w:t>
            </w:r>
          </w:p>
        </w:tc>
        <w:tc>
          <w:tcPr>
            <w:tcW w:w="1693" w:type="dxa"/>
            <w:tcBorders>
              <w:right w:val="single" w:sz="6" w:space="0" w:color="000000"/>
            </w:tcBorders>
          </w:tcPr>
          <w:p>
            <w:pPr>
              <w:pStyle w:val="TableParagraph"/>
              <w:spacing w:before="21"/>
              <w:ind w:left="60"/>
              <w:rPr>
                <w:sz w:val="16"/>
              </w:rPr>
            </w:pPr>
            <w:r>
              <w:rPr>
                <w:sz w:val="16"/>
              </w:rPr>
              <w:t>0 psia to 60 psia</w:t>
            </w:r>
          </w:p>
        </w:tc>
      </w:tr>
      <w:tr>
        <w:trPr>
          <w:trHeight w:val="225" w:hRule="atLeast"/>
        </w:trPr>
        <w:tc>
          <w:tcPr>
            <w:tcW w:w="1282" w:type="dxa"/>
            <w:tcBorders>
              <w:left w:val="single" w:sz="6" w:space="0" w:color="000000"/>
            </w:tcBorders>
          </w:tcPr>
          <w:p>
            <w:pPr>
              <w:pStyle w:val="TableParagraph"/>
              <w:rPr>
                <w:rFonts w:ascii="Times New Roman"/>
                <w:sz w:val="14"/>
              </w:rPr>
            </w:pPr>
          </w:p>
        </w:tc>
        <w:tc>
          <w:tcPr>
            <w:tcW w:w="590" w:type="dxa"/>
          </w:tcPr>
          <w:p>
            <w:pPr>
              <w:pStyle w:val="TableParagraph"/>
              <w:spacing w:before="21"/>
              <w:ind w:right="45"/>
              <w:jc w:val="right"/>
              <w:rPr>
                <w:b/>
                <w:sz w:val="16"/>
              </w:rPr>
            </w:pPr>
            <w:r>
              <w:rPr>
                <w:b/>
                <w:w w:val="90"/>
                <w:sz w:val="16"/>
              </w:rPr>
              <w:t>30/45</w:t>
            </w:r>
          </w:p>
        </w:tc>
        <w:tc>
          <w:tcPr>
            <w:tcW w:w="1354" w:type="dxa"/>
          </w:tcPr>
          <w:p>
            <w:pPr>
              <w:pStyle w:val="TableParagraph"/>
              <w:spacing w:before="21"/>
              <w:ind w:left="61"/>
              <w:rPr>
                <w:sz w:val="16"/>
              </w:rPr>
            </w:pPr>
            <w:r>
              <w:rPr>
                <w:sz w:val="16"/>
              </w:rPr>
              <w:t>-30 inHg to 45 psig</w:t>
            </w:r>
          </w:p>
        </w:tc>
        <w:tc>
          <w:tcPr>
            <w:tcW w:w="457" w:type="dxa"/>
          </w:tcPr>
          <w:p>
            <w:pPr>
              <w:pStyle w:val="TableParagraph"/>
              <w:spacing w:before="21"/>
              <w:ind w:right="48"/>
              <w:jc w:val="right"/>
              <w:rPr>
                <w:b/>
                <w:sz w:val="16"/>
              </w:rPr>
            </w:pPr>
            <w:r>
              <w:rPr>
                <w:b/>
                <w:w w:val="90"/>
                <w:sz w:val="16"/>
              </w:rPr>
              <w:t>15</w:t>
            </w:r>
          </w:p>
        </w:tc>
        <w:tc>
          <w:tcPr>
            <w:tcW w:w="1293" w:type="dxa"/>
          </w:tcPr>
          <w:p>
            <w:pPr>
              <w:pStyle w:val="TableParagraph"/>
              <w:spacing w:before="21"/>
              <w:ind w:left="61"/>
              <w:rPr>
                <w:sz w:val="16"/>
              </w:rPr>
            </w:pPr>
            <w:r>
              <w:rPr>
                <w:sz w:val="16"/>
              </w:rPr>
              <w:t>0 psig to 15 psig</w:t>
            </w:r>
          </w:p>
        </w:tc>
        <w:tc>
          <w:tcPr>
            <w:tcW w:w="3529" w:type="dxa"/>
          </w:tcPr>
          <w:p>
            <w:pPr>
              <w:pStyle w:val="TableParagraph"/>
              <w:tabs>
                <w:tab w:pos="1856" w:val="left" w:leader="none"/>
              </w:tabs>
              <w:spacing w:before="21"/>
              <w:ind w:left="145"/>
              <w:rPr>
                <w:sz w:val="16"/>
              </w:rPr>
            </w:pPr>
            <w:r>
              <w:rPr>
                <w:b/>
                <w:sz w:val="16"/>
              </w:rPr>
              <w:t>600 </w:t>
            </w:r>
            <w:r>
              <w:rPr>
                <w:sz w:val="16"/>
              </w:rPr>
              <w:t>0 psig to </w:t>
            </w:r>
            <w:r>
              <w:rPr>
                <w:spacing w:val="2"/>
                <w:sz w:val="16"/>
              </w:rPr>
              <w:t>600</w:t>
            </w:r>
            <w:r>
              <w:rPr>
                <w:spacing w:val="-14"/>
                <w:sz w:val="16"/>
              </w:rPr>
              <w:t> </w:t>
            </w:r>
            <w:r>
              <w:rPr>
                <w:sz w:val="16"/>
              </w:rPr>
              <w:t>psig</w:t>
              <w:tab/>
            </w:r>
            <w:r>
              <w:rPr>
                <w:b/>
                <w:spacing w:val="2"/>
                <w:sz w:val="16"/>
              </w:rPr>
              <w:t>6000</w:t>
            </w:r>
            <w:r>
              <w:rPr>
                <w:b/>
                <w:spacing w:val="3"/>
                <w:sz w:val="16"/>
              </w:rPr>
              <w:t> </w:t>
            </w:r>
            <w:r>
              <w:rPr>
                <w:sz w:val="16"/>
              </w:rPr>
              <w:t>0 psig to 6,000 psig</w:t>
            </w:r>
          </w:p>
        </w:tc>
        <w:tc>
          <w:tcPr>
            <w:tcW w:w="409" w:type="dxa"/>
          </w:tcPr>
          <w:p>
            <w:pPr>
              <w:pStyle w:val="TableParagraph"/>
              <w:spacing w:before="21"/>
              <w:ind w:right="46"/>
              <w:jc w:val="right"/>
              <w:rPr>
                <w:b/>
                <w:sz w:val="16"/>
              </w:rPr>
            </w:pPr>
            <w:r>
              <w:rPr>
                <w:b/>
                <w:w w:val="90"/>
                <w:sz w:val="16"/>
              </w:rPr>
              <w:t>100A</w:t>
            </w:r>
          </w:p>
        </w:tc>
        <w:tc>
          <w:tcPr>
            <w:tcW w:w="1693" w:type="dxa"/>
            <w:tcBorders>
              <w:right w:val="single" w:sz="6" w:space="0" w:color="000000"/>
            </w:tcBorders>
          </w:tcPr>
          <w:p>
            <w:pPr>
              <w:pStyle w:val="TableParagraph"/>
              <w:spacing w:before="21"/>
              <w:ind w:left="60"/>
              <w:rPr>
                <w:sz w:val="16"/>
              </w:rPr>
            </w:pPr>
            <w:r>
              <w:rPr>
                <w:sz w:val="16"/>
              </w:rPr>
              <w:t>0 psia to 100 psia</w:t>
            </w:r>
          </w:p>
        </w:tc>
      </w:tr>
      <w:tr>
        <w:trPr>
          <w:trHeight w:val="225" w:hRule="atLeast"/>
        </w:trPr>
        <w:tc>
          <w:tcPr>
            <w:tcW w:w="1282" w:type="dxa"/>
            <w:tcBorders>
              <w:left w:val="single" w:sz="6" w:space="0" w:color="000000"/>
            </w:tcBorders>
          </w:tcPr>
          <w:p>
            <w:pPr>
              <w:pStyle w:val="TableParagraph"/>
              <w:rPr>
                <w:rFonts w:ascii="Times New Roman"/>
                <w:sz w:val="14"/>
              </w:rPr>
            </w:pPr>
          </w:p>
        </w:tc>
        <w:tc>
          <w:tcPr>
            <w:tcW w:w="590" w:type="dxa"/>
          </w:tcPr>
          <w:p>
            <w:pPr>
              <w:pStyle w:val="TableParagraph"/>
              <w:spacing w:before="21"/>
              <w:ind w:right="45"/>
              <w:jc w:val="right"/>
              <w:rPr>
                <w:b/>
                <w:sz w:val="16"/>
              </w:rPr>
            </w:pPr>
            <w:r>
              <w:rPr>
                <w:b/>
                <w:w w:val="90"/>
                <w:sz w:val="16"/>
              </w:rPr>
              <w:t>30/60</w:t>
            </w:r>
          </w:p>
        </w:tc>
        <w:tc>
          <w:tcPr>
            <w:tcW w:w="1354" w:type="dxa"/>
          </w:tcPr>
          <w:p>
            <w:pPr>
              <w:pStyle w:val="TableParagraph"/>
              <w:spacing w:before="21"/>
              <w:ind w:left="61"/>
              <w:rPr>
                <w:sz w:val="16"/>
              </w:rPr>
            </w:pPr>
            <w:r>
              <w:rPr>
                <w:sz w:val="16"/>
              </w:rPr>
              <w:t>-30 inHg to 60 psig</w:t>
            </w:r>
          </w:p>
        </w:tc>
        <w:tc>
          <w:tcPr>
            <w:tcW w:w="457" w:type="dxa"/>
          </w:tcPr>
          <w:p>
            <w:pPr>
              <w:pStyle w:val="TableParagraph"/>
              <w:spacing w:before="21"/>
              <w:ind w:right="42"/>
              <w:jc w:val="right"/>
              <w:rPr>
                <w:b/>
                <w:sz w:val="16"/>
              </w:rPr>
            </w:pPr>
            <w:r>
              <w:rPr>
                <w:b/>
                <w:w w:val="90"/>
                <w:sz w:val="16"/>
              </w:rPr>
              <w:t>30</w:t>
            </w:r>
          </w:p>
        </w:tc>
        <w:tc>
          <w:tcPr>
            <w:tcW w:w="1293" w:type="dxa"/>
          </w:tcPr>
          <w:p>
            <w:pPr>
              <w:pStyle w:val="TableParagraph"/>
              <w:spacing w:before="21"/>
              <w:ind w:left="61"/>
              <w:rPr>
                <w:sz w:val="16"/>
              </w:rPr>
            </w:pPr>
            <w:r>
              <w:rPr>
                <w:sz w:val="16"/>
              </w:rPr>
              <w:t>0 psig to 30 psig</w:t>
            </w:r>
          </w:p>
        </w:tc>
        <w:tc>
          <w:tcPr>
            <w:tcW w:w="3529" w:type="dxa"/>
          </w:tcPr>
          <w:p>
            <w:pPr>
              <w:pStyle w:val="TableParagraph"/>
              <w:tabs>
                <w:tab w:pos="1861" w:val="left" w:leader="none"/>
              </w:tabs>
              <w:spacing w:before="21"/>
              <w:ind w:left="150"/>
              <w:rPr>
                <w:sz w:val="16"/>
              </w:rPr>
            </w:pPr>
            <w:r>
              <w:rPr>
                <w:b/>
                <w:sz w:val="16"/>
              </w:rPr>
              <w:t>750</w:t>
            </w:r>
            <w:r>
              <w:rPr>
                <w:b/>
                <w:spacing w:val="-3"/>
                <w:sz w:val="16"/>
              </w:rPr>
              <w:t> </w:t>
            </w:r>
            <w:r>
              <w:rPr>
                <w:sz w:val="16"/>
              </w:rPr>
              <w:t>0 psig to 750</w:t>
            </w:r>
            <w:r>
              <w:rPr>
                <w:spacing w:val="-14"/>
                <w:sz w:val="16"/>
              </w:rPr>
              <w:t> </w:t>
            </w:r>
            <w:r>
              <w:rPr>
                <w:sz w:val="16"/>
              </w:rPr>
              <w:t>psig</w:t>
              <w:tab/>
            </w:r>
            <w:r>
              <w:rPr>
                <w:b/>
                <w:sz w:val="16"/>
              </w:rPr>
              <w:t>7500</w:t>
            </w:r>
            <w:r>
              <w:rPr>
                <w:b/>
                <w:spacing w:val="1"/>
                <w:sz w:val="16"/>
              </w:rPr>
              <w:t> </w:t>
            </w:r>
            <w:r>
              <w:rPr>
                <w:sz w:val="16"/>
              </w:rPr>
              <w:t>0 psig to 7,500 psig</w:t>
            </w:r>
          </w:p>
        </w:tc>
        <w:tc>
          <w:tcPr>
            <w:tcW w:w="409" w:type="dxa"/>
          </w:tcPr>
          <w:p>
            <w:pPr>
              <w:pStyle w:val="TableParagraph"/>
              <w:spacing w:before="21"/>
              <w:ind w:right="46"/>
              <w:jc w:val="right"/>
              <w:rPr>
                <w:b/>
                <w:sz w:val="16"/>
              </w:rPr>
            </w:pPr>
            <w:r>
              <w:rPr>
                <w:b/>
                <w:w w:val="90"/>
                <w:sz w:val="16"/>
              </w:rPr>
              <w:t>150A</w:t>
            </w:r>
          </w:p>
        </w:tc>
        <w:tc>
          <w:tcPr>
            <w:tcW w:w="1693" w:type="dxa"/>
            <w:tcBorders>
              <w:right w:val="single" w:sz="6" w:space="0" w:color="000000"/>
            </w:tcBorders>
          </w:tcPr>
          <w:p>
            <w:pPr>
              <w:pStyle w:val="TableParagraph"/>
              <w:spacing w:before="21"/>
              <w:ind w:left="60"/>
              <w:rPr>
                <w:sz w:val="16"/>
              </w:rPr>
            </w:pPr>
            <w:r>
              <w:rPr>
                <w:sz w:val="16"/>
              </w:rPr>
              <w:t>0 psia to 150 psia</w:t>
            </w:r>
          </w:p>
        </w:tc>
      </w:tr>
      <w:tr>
        <w:trPr>
          <w:trHeight w:val="225" w:hRule="atLeast"/>
        </w:trPr>
        <w:tc>
          <w:tcPr>
            <w:tcW w:w="1282" w:type="dxa"/>
            <w:tcBorders>
              <w:left w:val="single" w:sz="6" w:space="0" w:color="000000"/>
            </w:tcBorders>
          </w:tcPr>
          <w:p>
            <w:pPr>
              <w:pStyle w:val="TableParagraph"/>
              <w:rPr>
                <w:rFonts w:ascii="Times New Roman"/>
                <w:sz w:val="14"/>
              </w:rPr>
            </w:pPr>
          </w:p>
        </w:tc>
        <w:tc>
          <w:tcPr>
            <w:tcW w:w="590" w:type="dxa"/>
          </w:tcPr>
          <w:p>
            <w:pPr>
              <w:pStyle w:val="TableParagraph"/>
              <w:spacing w:before="21"/>
              <w:ind w:right="45"/>
              <w:jc w:val="right"/>
              <w:rPr>
                <w:b/>
                <w:sz w:val="16"/>
              </w:rPr>
            </w:pPr>
            <w:r>
              <w:rPr>
                <w:b/>
                <w:w w:val="90"/>
                <w:sz w:val="16"/>
              </w:rPr>
              <w:t>30/100</w:t>
            </w:r>
          </w:p>
        </w:tc>
        <w:tc>
          <w:tcPr>
            <w:tcW w:w="1354" w:type="dxa"/>
          </w:tcPr>
          <w:p>
            <w:pPr>
              <w:pStyle w:val="TableParagraph"/>
              <w:spacing w:before="21"/>
              <w:ind w:left="62"/>
              <w:rPr>
                <w:sz w:val="16"/>
              </w:rPr>
            </w:pPr>
            <w:r>
              <w:rPr>
                <w:sz w:val="16"/>
              </w:rPr>
              <w:t>-30 inHg to 100 psig</w:t>
            </w:r>
          </w:p>
        </w:tc>
        <w:tc>
          <w:tcPr>
            <w:tcW w:w="457" w:type="dxa"/>
          </w:tcPr>
          <w:p>
            <w:pPr>
              <w:pStyle w:val="TableParagraph"/>
              <w:spacing w:before="21"/>
              <w:ind w:right="41"/>
              <w:jc w:val="right"/>
              <w:rPr>
                <w:b/>
                <w:sz w:val="16"/>
              </w:rPr>
            </w:pPr>
            <w:r>
              <w:rPr>
                <w:b/>
                <w:w w:val="90"/>
                <w:sz w:val="16"/>
              </w:rPr>
              <w:t>60</w:t>
            </w:r>
          </w:p>
        </w:tc>
        <w:tc>
          <w:tcPr>
            <w:tcW w:w="1293" w:type="dxa"/>
          </w:tcPr>
          <w:p>
            <w:pPr>
              <w:pStyle w:val="TableParagraph"/>
              <w:spacing w:before="21"/>
              <w:ind w:left="62"/>
              <w:rPr>
                <w:sz w:val="16"/>
              </w:rPr>
            </w:pPr>
            <w:r>
              <w:rPr>
                <w:sz w:val="16"/>
              </w:rPr>
              <w:t>0 psig to 60 psig</w:t>
            </w:r>
          </w:p>
        </w:tc>
        <w:tc>
          <w:tcPr>
            <w:tcW w:w="3529" w:type="dxa"/>
          </w:tcPr>
          <w:p>
            <w:pPr>
              <w:pStyle w:val="TableParagraph"/>
              <w:tabs>
                <w:tab w:pos="1792" w:val="left" w:leader="none"/>
              </w:tabs>
              <w:spacing w:before="21"/>
              <w:ind w:left="81"/>
              <w:rPr>
                <w:sz w:val="16"/>
              </w:rPr>
            </w:pPr>
            <w:r>
              <w:rPr>
                <w:b/>
                <w:sz w:val="16"/>
              </w:rPr>
              <w:t>1000</w:t>
            </w:r>
            <w:r>
              <w:rPr>
                <w:b/>
                <w:spacing w:val="-10"/>
                <w:sz w:val="16"/>
              </w:rPr>
              <w:t> </w:t>
            </w:r>
            <w:r>
              <w:rPr>
                <w:sz w:val="16"/>
              </w:rPr>
              <w:t>0 psig to 1,000</w:t>
            </w:r>
            <w:r>
              <w:rPr>
                <w:spacing w:val="-15"/>
                <w:sz w:val="16"/>
              </w:rPr>
              <w:t> </w:t>
            </w:r>
            <w:r>
              <w:rPr>
                <w:sz w:val="16"/>
              </w:rPr>
              <w:t>psig</w:t>
              <w:tab/>
            </w:r>
            <w:r>
              <w:rPr>
                <w:b/>
                <w:sz w:val="16"/>
              </w:rPr>
              <w:t>10000</w:t>
            </w:r>
            <w:r>
              <w:rPr>
                <w:b/>
                <w:spacing w:val="-11"/>
                <w:sz w:val="16"/>
              </w:rPr>
              <w:t> </w:t>
            </w:r>
            <w:r>
              <w:rPr>
                <w:sz w:val="16"/>
              </w:rPr>
              <w:t>0 psig to 10,000 psig</w:t>
            </w:r>
          </w:p>
        </w:tc>
        <w:tc>
          <w:tcPr>
            <w:tcW w:w="409" w:type="dxa"/>
          </w:tcPr>
          <w:p>
            <w:pPr>
              <w:pStyle w:val="TableParagraph"/>
              <w:spacing w:before="21"/>
              <w:ind w:right="46"/>
              <w:jc w:val="right"/>
              <w:rPr>
                <w:b/>
                <w:sz w:val="16"/>
              </w:rPr>
            </w:pPr>
            <w:r>
              <w:rPr>
                <w:b/>
                <w:w w:val="90"/>
                <w:sz w:val="16"/>
              </w:rPr>
              <w:t>200A</w:t>
            </w:r>
          </w:p>
        </w:tc>
        <w:tc>
          <w:tcPr>
            <w:tcW w:w="1693" w:type="dxa"/>
            <w:tcBorders>
              <w:right w:val="single" w:sz="6" w:space="0" w:color="000000"/>
            </w:tcBorders>
          </w:tcPr>
          <w:p>
            <w:pPr>
              <w:pStyle w:val="TableParagraph"/>
              <w:spacing w:before="21"/>
              <w:ind w:left="60"/>
              <w:rPr>
                <w:sz w:val="16"/>
              </w:rPr>
            </w:pPr>
            <w:r>
              <w:rPr>
                <w:sz w:val="16"/>
              </w:rPr>
              <w:t>0 psia to 200 psia</w:t>
            </w:r>
          </w:p>
        </w:tc>
      </w:tr>
      <w:tr>
        <w:trPr>
          <w:trHeight w:val="225" w:hRule="atLeast"/>
        </w:trPr>
        <w:tc>
          <w:tcPr>
            <w:tcW w:w="1282" w:type="dxa"/>
            <w:tcBorders>
              <w:left w:val="single" w:sz="6" w:space="0" w:color="000000"/>
            </w:tcBorders>
          </w:tcPr>
          <w:p>
            <w:pPr>
              <w:pStyle w:val="TableParagraph"/>
              <w:rPr>
                <w:rFonts w:ascii="Times New Roman"/>
                <w:sz w:val="14"/>
              </w:rPr>
            </w:pPr>
          </w:p>
        </w:tc>
        <w:tc>
          <w:tcPr>
            <w:tcW w:w="590" w:type="dxa"/>
          </w:tcPr>
          <w:p>
            <w:pPr>
              <w:pStyle w:val="TableParagraph"/>
              <w:spacing w:before="21"/>
              <w:ind w:right="45"/>
              <w:jc w:val="right"/>
              <w:rPr>
                <w:b/>
                <w:sz w:val="16"/>
              </w:rPr>
            </w:pPr>
            <w:r>
              <w:rPr>
                <w:b/>
                <w:w w:val="90"/>
                <w:sz w:val="16"/>
              </w:rPr>
              <w:t>30/150</w:t>
            </w:r>
          </w:p>
        </w:tc>
        <w:tc>
          <w:tcPr>
            <w:tcW w:w="1354" w:type="dxa"/>
          </w:tcPr>
          <w:p>
            <w:pPr>
              <w:pStyle w:val="TableParagraph"/>
              <w:spacing w:before="21"/>
              <w:ind w:left="62"/>
              <w:rPr>
                <w:sz w:val="16"/>
              </w:rPr>
            </w:pPr>
            <w:r>
              <w:rPr>
                <w:sz w:val="16"/>
              </w:rPr>
              <w:t>-30 inHg to 150 psig</w:t>
            </w:r>
          </w:p>
        </w:tc>
        <w:tc>
          <w:tcPr>
            <w:tcW w:w="457" w:type="dxa"/>
          </w:tcPr>
          <w:p>
            <w:pPr>
              <w:pStyle w:val="TableParagraph"/>
              <w:spacing w:before="21"/>
              <w:ind w:right="45"/>
              <w:jc w:val="right"/>
              <w:rPr>
                <w:b/>
                <w:sz w:val="16"/>
              </w:rPr>
            </w:pPr>
            <w:r>
              <w:rPr>
                <w:b/>
                <w:w w:val="90"/>
                <w:sz w:val="16"/>
              </w:rPr>
              <w:t>100</w:t>
            </w:r>
          </w:p>
        </w:tc>
        <w:tc>
          <w:tcPr>
            <w:tcW w:w="1293" w:type="dxa"/>
          </w:tcPr>
          <w:p>
            <w:pPr>
              <w:pStyle w:val="TableParagraph"/>
              <w:spacing w:before="21"/>
              <w:ind w:left="62"/>
              <w:rPr>
                <w:sz w:val="16"/>
              </w:rPr>
            </w:pPr>
            <w:r>
              <w:rPr>
                <w:sz w:val="16"/>
              </w:rPr>
              <w:t>0 psig to 100 psig</w:t>
            </w:r>
          </w:p>
        </w:tc>
        <w:tc>
          <w:tcPr>
            <w:tcW w:w="3529" w:type="dxa"/>
          </w:tcPr>
          <w:p>
            <w:pPr>
              <w:pStyle w:val="TableParagraph"/>
              <w:tabs>
                <w:tab w:pos="1793" w:val="left" w:leader="none"/>
              </w:tabs>
              <w:spacing w:before="21"/>
              <w:ind w:left="82"/>
              <w:rPr>
                <w:sz w:val="16"/>
              </w:rPr>
            </w:pPr>
            <w:r>
              <w:rPr>
                <w:b/>
                <w:sz w:val="16"/>
              </w:rPr>
              <w:t>1500</w:t>
            </w:r>
            <w:r>
              <w:rPr>
                <w:b/>
                <w:spacing w:val="-10"/>
                <w:sz w:val="16"/>
              </w:rPr>
              <w:t> </w:t>
            </w:r>
            <w:r>
              <w:rPr>
                <w:sz w:val="16"/>
              </w:rPr>
              <w:t>0 psig to 1,500</w:t>
            </w:r>
            <w:r>
              <w:rPr>
                <w:spacing w:val="-15"/>
                <w:sz w:val="16"/>
              </w:rPr>
              <w:t> </w:t>
            </w:r>
            <w:r>
              <w:rPr>
                <w:sz w:val="16"/>
              </w:rPr>
              <w:t>psig</w:t>
              <w:tab/>
            </w:r>
            <w:r>
              <w:rPr>
                <w:b/>
                <w:sz w:val="16"/>
              </w:rPr>
              <w:t>15000</w:t>
            </w:r>
            <w:r>
              <w:rPr>
                <w:b/>
                <w:spacing w:val="-12"/>
                <w:sz w:val="16"/>
              </w:rPr>
              <w:t> </w:t>
            </w:r>
            <w:r>
              <w:rPr>
                <w:sz w:val="16"/>
              </w:rPr>
              <w:t>0 psig to 15,000 psig</w:t>
            </w:r>
          </w:p>
        </w:tc>
        <w:tc>
          <w:tcPr>
            <w:tcW w:w="409" w:type="dxa"/>
          </w:tcPr>
          <w:p>
            <w:pPr>
              <w:pStyle w:val="TableParagraph"/>
              <w:spacing w:before="21"/>
              <w:ind w:right="46"/>
              <w:jc w:val="right"/>
              <w:rPr>
                <w:b/>
                <w:sz w:val="16"/>
              </w:rPr>
            </w:pPr>
            <w:r>
              <w:rPr>
                <w:b/>
                <w:w w:val="90"/>
                <w:sz w:val="16"/>
              </w:rPr>
              <w:t>300A</w:t>
            </w:r>
          </w:p>
        </w:tc>
        <w:tc>
          <w:tcPr>
            <w:tcW w:w="1693" w:type="dxa"/>
            <w:tcBorders>
              <w:right w:val="single" w:sz="6" w:space="0" w:color="000000"/>
            </w:tcBorders>
          </w:tcPr>
          <w:p>
            <w:pPr>
              <w:pStyle w:val="TableParagraph"/>
              <w:spacing w:before="21"/>
              <w:ind w:left="60"/>
              <w:rPr>
                <w:sz w:val="16"/>
              </w:rPr>
            </w:pPr>
            <w:r>
              <w:rPr>
                <w:sz w:val="16"/>
              </w:rPr>
              <w:t>0 psia to 300 psia</w:t>
            </w:r>
          </w:p>
        </w:tc>
      </w:tr>
      <w:tr>
        <w:trPr>
          <w:trHeight w:val="228" w:hRule="atLeast"/>
        </w:trPr>
        <w:tc>
          <w:tcPr>
            <w:tcW w:w="1282" w:type="dxa"/>
            <w:tcBorders>
              <w:left w:val="single" w:sz="6" w:space="0" w:color="000000"/>
            </w:tcBorders>
          </w:tcPr>
          <w:p>
            <w:pPr>
              <w:pStyle w:val="TableParagraph"/>
              <w:rPr>
                <w:rFonts w:ascii="Times New Roman"/>
                <w:sz w:val="14"/>
              </w:rPr>
            </w:pPr>
          </w:p>
        </w:tc>
        <w:tc>
          <w:tcPr>
            <w:tcW w:w="590" w:type="dxa"/>
          </w:tcPr>
          <w:p>
            <w:pPr>
              <w:pStyle w:val="TableParagraph"/>
              <w:spacing w:before="21"/>
              <w:ind w:right="45"/>
              <w:jc w:val="right"/>
              <w:rPr>
                <w:b/>
                <w:sz w:val="16"/>
              </w:rPr>
            </w:pPr>
            <w:r>
              <w:rPr>
                <w:b/>
                <w:w w:val="90"/>
                <w:sz w:val="16"/>
              </w:rPr>
              <w:t>30/200</w:t>
            </w:r>
          </w:p>
        </w:tc>
        <w:tc>
          <w:tcPr>
            <w:tcW w:w="1354" w:type="dxa"/>
          </w:tcPr>
          <w:p>
            <w:pPr>
              <w:pStyle w:val="TableParagraph"/>
              <w:spacing w:before="21"/>
              <w:ind w:left="62"/>
              <w:rPr>
                <w:sz w:val="16"/>
              </w:rPr>
            </w:pPr>
            <w:r>
              <w:rPr>
                <w:sz w:val="16"/>
              </w:rPr>
              <w:t>-30 inHg to 200 psig</w:t>
            </w:r>
          </w:p>
        </w:tc>
        <w:tc>
          <w:tcPr>
            <w:tcW w:w="457" w:type="dxa"/>
          </w:tcPr>
          <w:p>
            <w:pPr>
              <w:pStyle w:val="TableParagraph"/>
              <w:spacing w:before="21"/>
              <w:ind w:right="45"/>
              <w:jc w:val="right"/>
              <w:rPr>
                <w:b/>
                <w:sz w:val="16"/>
              </w:rPr>
            </w:pPr>
            <w:r>
              <w:rPr>
                <w:b/>
                <w:w w:val="90"/>
                <w:sz w:val="16"/>
              </w:rPr>
              <w:t>150</w:t>
            </w:r>
          </w:p>
        </w:tc>
        <w:tc>
          <w:tcPr>
            <w:tcW w:w="1293" w:type="dxa"/>
          </w:tcPr>
          <w:p>
            <w:pPr>
              <w:pStyle w:val="TableParagraph"/>
              <w:spacing w:before="21"/>
              <w:ind w:left="62"/>
              <w:rPr>
                <w:sz w:val="16"/>
              </w:rPr>
            </w:pPr>
            <w:r>
              <w:rPr>
                <w:sz w:val="16"/>
              </w:rPr>
              <w:t>0 psig to 150 psig</w:t>
            </w:r>
          </w:p>
        </w:tc>
        <w:tc>
          <w:tcPr>
            <w:tcW w:w="3529" w:type="dxa"/>
          </w:tcPr>
          <w:p>
            <w:pPr>
              <w:pStyle w:val="TableParagraph"/>
              <w:spacing w:before="21"/>
              <w:ind w:left="77"/>
              <w:rPr>
                <w:sz w:val="16"/>
              </w:rPr>
            </w:pPr>
            <w:r>
              <w:rPr>
                <w:b/>
                <w:sz w:val="16"/>
              </w:rPr>
              <w:t>2000 </w:t>
            </w:r>
            <w:r>
              <w:rPr>
                <w:sz w:val="16"/>
              </w:rPr>
              <w:t>0 psig to 2,000 psig</w:t>
            </w:r>
          </w:p>
        </w:tc>
        <w:tc>
          <w:tcPr>
            <w:tcW w:w="409" w:type="dxa"/>
          </w:tcPr>
          <w:p>
            <w:pPr>
              <w:pStyle w:val="TableParagraph"/>
              <w:rPr>
                <w:rFonts w:ascii="Times New Roman"/>
                <w:sz w:val="14"/>
              </w:rPr>
            </w:pPr>
          </w:p>
        </w:tc>
        <w:tc>
          <w:tcPr>
            <w:tcW w:w="1693" w:type="dxa"/>
            <w:tcBorders>
              <w:right w:val="single" w:sz="6" w:space="0" w:color="000000"/>
            </w:tcBorders>
          </w:tcPr>
          <w:p>
            <w:pPr>
              <w:pStyle w:val="TableParagraph"/>
              <w:rPr>
                <w:rFonts w:ascii="Times New Roman"/>
                <w:sz w:val="14"/>
              </w:rPr>
            </w:pPr>
          </w:p>
        </w:tc>
      </w:tr>
      <w:tr>
        <w:trPr>
          <w:trHeight w:val="201" w:hRule="atLeast"/>
        </w:trPr>
        <w:tc>
          <w:tcPr>
            <w:tcW w:w="1282" w:type="dxa"/>
            <w:tcBorders>
              <w:left w:val="single" w:sz="6" w:space="0" w:color="000000"/>
              <w:bottom w:val="single" w:sz="6" w:space="0" w:color="000000"/>
            </w:tcBorders>
          </w:tcPr>
          <w:p>
            <w:pPr>
              <w:pStyle w:val="TableParagraph"/>
              <w:rPr>
                <w:rFonts w:ascii="Times New Roman"/>
                <w:sz w:val="14"/>
              </w:rPr>
            </w:pPr>
          </w:p>
        </w:tc>
        <w:tc>
          <w:tcPr>
            <w:tcW w:w="590" w:type="dxa"/>
            <w:tcBorders>
              <w:bottom w:val="single" w:sz="6" w:space="0" w:color="000000"/>
            </w:tcBorders>
          </w:tcPr>
          <w:p>
            <w:pPr>
              <w:pStyle w:val="TableParagraph"/>
              <w:rPr>
                <w:rFonts w:ascii="Times New Roman"/>
                <w:sz w:val="14"/>
              </w:rPr>
            </w:pPr>
          </w:p>
        </w:tc>
        <w:tc>
          <w:tcPr>
            <w:tcW w:w="1354" w:type="dxa"/>
            <w:tcBorders>
              <w:bottom w:val="single" w:sz="6" w:space="0" w:color="000000"/>
            </w:tcBorders>
          </w:tcPr>
          <w:p>
            <w:pPr>
              <w:pStyle w:val="TableParagraph"/>
              <w:rPr>
                <w:rFonts w:ascii="Times New Roman"/>
                <w:sz w:val="14"/>
              </w:rPr>
            </w:pPr>
          </w:p>
        </w:tc>
        <w:tc>
          <w:tcPr>
            <w:tcW w:w="457" w:type="dxa"/>
            <w:tcBorders>
              <w:bottom w:val="single" w:sz="6" w:space="0" w:color="000000"/>
            </w:tcBorders>
          </w:tcPr>
          <w:p>
            <w:pPr>
              <w:pStyle w:val="TableParagraph"/>
              <w:rPr>
                <w:rFonts w:ascii="Times New Roman"/>
                <w:sz w:val="14"/>
              </w:rPr>
            </w:pPr>
          </w:p>
        </w:tc>
        <w:tc>
          <w:tcPr>
            <w:tcW w:w="1293" w:type="dxa"/>
            <w:tcBorders>
              <w:bottom w:val="single" w:sz="6" w:space="0" w:color="000000"/>
            </w:tcBorders>
          </w:tcPr>
          <w:p>
            <w:pPr>
              <w:pStyle w:val="TableParagraph"/>
              <w:spacing w:line="158" w:lineRule="exact" w:before="23"/>
              <w:ind w:left="73"/>
              <w:rPr>
                <w:sz w:val="14"/>
              </w:rPr>
            </w:pPr>
            <w:r>
              <w:rPr>
                <w:sz w:val="14"/>
              </w:rPr>
              <w:t>psig = gauge pressure</w:t>
            </w:r>
          </w:p>
        </w:tc>
        <w:tc>
          <w:tcPr>
            <w:tcW w:w="3529" w:type="dxa"/>
            <w:tcBorders>
              <w:bottom w:val="single" w:sz="6" w:space="0" w:color="000000"/>
            </w:tcBorders>
          </w:tcPr>
          <w:p>
            <w:pPr>
              <w:pStyle w:val="TableParagraph"/>
              <w:tabs>
                <w:tab w:pos="1497" w:val="left" w:leader="none"/>
              </w:tabs>
              <w:spacing w:line="158" w:lineRule="exact" w:before="23"/>
              <w:ind w:left="84"/>
              <w:rPr>
                <w:sz w:val="14"/>
              </w:rPr>
            </w:pPr>
            <w:r>
              <w:rPr>
                <w:sz w:val="14"/>
              </w:rPr>
              <w:t>psia</w:t>
            </w:r>
            <w:r>
              <w:rPr>
                <w:spacing w:val="-20"/>
                <w:sz w:val="14"/>
              </w:rPr>
              <w:t> </w:t>
            </w:r>
            <w:r>
              <w:rPr>
                <w:sz w:val="14"/>
              </w:rPr>
              <w:t>=</w:t>
            </w:r>
            <w:r>
              <w:rPr>
                <w:spacing w:val="-20"/>
                <w:sz w:val="14"/>
              </w:rPr>
              <w:t> </w:t>
            </w:r>
            <w:r>
              <w:rPr>
                <w:sz w:val="14"/>
              </w:rPr>
              <w:t>absolute</w:t>
            </w:r>
            <w:r>
              <w:rPr>
                <w:spacing w:val="-20"/>
                <w:sz w:val="14"/>
              </w:rPr>
              <w:t> </w:t>
            </w:r>
            <w:r>
              <w:rPr>
                <w:sz w:val="14"/>
              </w:rPr>
              <w:t>pressure</w:t>
              <w:tab/>
              <w:t>Other</w:t>
            </w:r>
            <w:r>
              <w:rPr>
                <w:spacing w:val="-10"/>
                <w:sz w:val="14"/>
              </w:rPr>
              <w:t> </w:t>
            </w:r>
            <w:r>
              <w:rPr>
                <w:sz w:val="14"/>
              </w:rPr>
              <w:t>ranges</w:t>
            </w:r>
            <w:r>
              <w:rPr>
                <w:spacing w:val="-11"/>
                <w:sz w:val="14"/>
              </w:rPr>
              <w:t> </w:t>
            </w:r>
            <w:r>
              <w:rPr>
                <w:sz w:val="14"/>
              </w:rPr>
              <w:t>available</w:t>
            </w:r>
            <w:r>
              <w:rPr>
                <w:spacing w:val="-10"/>
                <w:sz w:val="14"/>
              </w:rPr>
              <w:t> </w:t>
            </w:r>
            <w:r>
              <w:rPr>
                <w:sz w:val="14"/>
              </w:rPr>
              <w:t>on</w:t>
            </w:r>
            <w:r>
              <w:rPr>
                <w:spacing w:val="-10"/>
                <w:sz w:val="14"/>
              </w:rPr>
              <w:t> </w:t>
            </w:r>
            <w:r>
              <w:rPr>
                <w:sz w:val="14"/>
              </w:rPr>
              <w:t>request</w:t>
            </w:r>
          </w:p>
        </w:tc>
        <w:tc>
          <w:tcPr>
            <w:tcW w:w="409" w:type="dxa"/>
            <w:tcBorders>
              <w:bottom w:val="single" w:sz="6" w:space="0" w:color="000000"/>
            </w:tcBorders>
          </w:tcPr>
          <w:p>
            <w:pPr>
              <w:pStyle w:val="TableParagraph"/>
              <w:rPr>
                <w:rFonts w:ascii="Times New Roman"/>
                <w:sz w:val="14"/>
              </w:rPr>
            </w:pPr>
          </w:p>
        </w:tc>
        <w:tc>
          <w:tcPr>
            <w:tcW w:w="1693" w:type="dxa"/>
            <w:tcBorders>
              <w:bottom w:val="single" w:sz="6" w:space="0" w:color="000000"/>
              <w:right w:val="single" w:sz="6" w:space="0" w:color="000000"/>
            </w:tcBorders>
          </w:tcPr>
          <w:p>
            <w:pPr>
              <w:pStyle w:val="TableParagraph"/>
              <w:rPr>
                <w:rFonts w:ascii="Times New Roman"/>
                <w:sz w:val="14"/>
              </w:rPr>
            </w:pPr>
          </w:p>
        </w:tc>
      </w:tr>
      <w:tr>
        <w:trPr>
          <w:trHeight w:val="210" w:hRule="atLeast"/>
        </w:trPr>
        <w:tc>
          <w:tcPr>
            <w:tcW w:w="1282" w:type="dxa"/>
            <w:tcBorders>
              <w:top w:val="single" w:sz="6" w:space="0" w:color="000000"/>
              <w:left w:val="single" w:sz="6" w:space="0" w:color="000000"/>
              <w:bottom w:val="single" w:sz="6" w:space="0" w:color="000000"/>
            </w:tcBorders>
            <w:shd w:val="clear" w:color="auto" w:fill="E4EAF7"/>
          </w:tcPr>
          <w:p>
            <w:pPr>
              <w:pStyle w:val="TableParagraph"/>
              <w:spacing w:line="177" w:lineRule="exact" w:before="14"/>
              <w:ind w:left="54"/>
              <w:rPr>
                <w:b/>
                <w:sz w:val="16"/>
              </w:rPr>
            </w:pPr>
            <w:r>
              <w:rPr>
                <w:b/>
                <w:sz w:val="16"/>
              </w:rPr>
              <w:t>ACCURACIES</w:t>
            </w:r>
          </w:p>
        </w:tc>
        <w:tc>
          <w:tcPr>
            <w:tcW w:w="590" w:type="dxa"/>
            <w:tcBorders>
              <w:top w:val="single" w:sz="6" w:space="0" w:color="000000"/>
              <w:bottom w:val="single" w:sz="6" w:space="0" w:color="000000"/>
            </w:tcBorders>
            <w:shd w:val="clear" w:color="auto" w:fill="E4EAF7"/>
          </w:tcPr>
          <w:p>
            <w:pPr>
              <w:pStyle w:val="TableParagraph"/>
              <w:spacing w:line="177" w:lineRule="exact" w:before="14"/>
              <w:ind w:right="45"/>
              <w:jc w:val="right"/>
              <w:rPr>
                <w:b/>
                <w:sz w:val="16"/>
              </w:rPr>
            </w:pPr>
            <w:r>
              <w:rPr>
                <w:b/>
                <w:w w:val="90"/>
                <w:sz w:val="16"/>
              </w:rPr>
              <w:t>1</w:t>
            </w:r>
          </w:p>
        </w:tc>
        <w:tc>
          <w:tcPr>
            <w:tcW w:w="1354" w:type="dxa"/>
            <w:tcBorders>
              <w:top w:val="single" w:sz="6" w:space="0" w:color="000000"/>
              <w:bottom w:val="single" w:sz="6" w:space="0" w:color="000000"/>
            </w:tcBorders>
            <w:shd w:val="clear" w:color="auto" w:fill="E4EAF7"/>
          </w:tcPr>
          <w:p>
            <w:pPr>
              <w:pStyle w:val="TableParagraph"/>
              <w:spacing w:line="177" w:lineRule="exact" w:before="14"/>
              <w:ind w:left="61"/>
              <w:rPr>
                <w:sz w:val="16"/>
              </w:rPr>
            </w:pPr>
            <w:r>
              <w:rPr>
                <w:w w:val="95"/>
                <w:sz w:val="16"/>
              </w:rPr>
              <w:t>±0.5%</w:t>
            </w:r>
            <w:r>
              <w:rPr>
                <w:spacing w:val="-15"/>
                <w:w w:val="95"/>
                <w:sz w:val="16"/>
              </w:rPr>
              <w:t> </w:t>
            </w:r>
            <w:r>
              <w:rPr>
                <w:w w:val="95"/>
                <w:sz w:val="16"/>
              </w:rPr>
              <w:t>full</w:t>
            </w:r>
            <w:r>
              <w:rPr>
                <w:spacing w:val="-15"/>
                <w:w w:val="95"/>
                <w:sz w:val="16"/>
              </w:rPr>
              <w:t> </w:t>
            </w:r>
            <w:r>
              <w:rPr>
                <w:w w:val="95"/>
                <w:sz w:val="16"/>
              </w:rPr>
              <w:t>scale</w:t>
            </w:r>
            <w:r>
              <w:rPr>
                <w:spacing w:val="-14"/>
                <w:w w:val="95"/>
                <w:sz w:val="16"/>
              </w:rPr>
              <w:t> </w:t>
            </w:r>
            <w:r>
              <w:rPr>
                <w:w w:val="95"/>
                <w:sz w:val="16"/>
              </w:rPr>
              <w:t>(BFSL)</w:t>
            </w:r>
          </w:p>
        </w:tc>
        <w:tc>
          <w:tcPr>
            <w:tcW w:w="457" w:type="dxa"/>
            <w:tcBorders>
              <w:top w:val="single" w:sz="6" w:space="0" w:color="000000"/>
              <w:bottom w:val="single" w:sz="6" w:space="0" w:color="000000"/>
            </w:tcBorders>
            <w:shd w:val="clear" w:color="auto" w:fill="E4EAF7"/>
          </w:tcPr>
          <w:p>
            <w:pPr>
              <w:pStyle w:val="TableParagraph"/>
              <w:rPr>
                <w:rFonts w:ascii="Times New Roman"/>
                <w:sz w:val="14"/>
              </w:rPr>
            </w:pPr>
          </w:p>
        </w:tc>
        <w:tc>
          <w:tcPr>
            <w:tcW w:w="4822" w:type="dxa"/>
            <w:gridSpan w:val="2"/>
            <w:tcBorders>
              <w:top w:val="single" w:sz="6" w:space="0" w:color="000000"/>
              <w:bottom w:val="single" w:sz="6" w:space="0" w:color="000000"/>
            </w:tcBorders>
            <w:shd w:val="clear" w:color="auto" w:fill="E4EAF7"/>
          </w:tcPr>
          <w:p>
            <w:pPr>
              <w:pStyle w:val="TableParagraph"/>
              <w:spacing w:line="177" w:lineRule="exact" w:before="14"/>
              <w:ind w:left="1576"/>
              <w:rPr>
                <w:sz w:val="16"/>
              </w:rPr>
            </w:pPr>
            <w:r>
              <w:rPr>
                <w:b/>
                <w:sz w:val="16"/>
              </w:rPr>
              <w:t>2 </w:t>
            </w:r>
            <w:r>
              <w:rPr>
                <w:sz w:val="16"/>
              </w:rPr>
              <w:t>±0.25% full scale (BFSL)</w:t>
            </w:r>
          </w:p>
        </w:tc>
        <w:tc>
          <w:tcPr>
            <w:tcW w:w="409" w:type="dxa"/>
            <w:tcBorders>
              <w:top w:val="single" w:sz="6" w:space="0" w:color="000000"/>
              <w:bottom w:val="single" w:sz="6" w:space="0" w:color="000000"/>
            </w:tcBorders>
            <w:shd w:val="clear" w:color="auto" w:fill="E4EAF7"/>
          </w:tcPr>
          <w:p>
            <w:pPr>
              <w:pStyle w:val="TableParagraph"/>
              <w:rPr>
                <w:rFonts w:ascii="Times New Roman"/>
                <w:sz w:val="14"/>
              </w:rPr>
            </w:pPr>
          </w:p>
        </w:tc>
        <w:tc>
          <w:tcPr>
            <w:tcW w:w="1693" w:type="dxa"/>
            <w:tcBorders>
              <w:top w:val="single" w:sz="6" w:space="0" w:color="000000"/>
              <w:bottom w:val="single" w:sz="6" w:space="0" w:color="000000"/>
              <w:right w:val="single" w:sz="6" w:space="0" w:color="000000"/>
            </w:tcBorders>
            <w:shd w:val="clear" w:color="auto" w:fill="E4EAF7"/>
          </w:tcPr>
          <w:p>
            <w:pPr>
              <w:pStyle w:val="TableParagraph"/>
              <w:rPr>
                <w:rFonts w:ascii="Times New Roman"/>
                <w:sz w:val="14"/>
              </w:rPr>
            </w:pPr>
          </w:p>
        </w:tc>
      </w:tr>
      <w:tr>
        <w:trPr>
          <w:trHeight w:val="210" w:hRule="atLeast"/>
        </w:trPr>
        <w:tc>
          <w:tcPr>
            <w:tcW w:w="1282"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OUTPUT SIGNALS</w:t>
            </w:r>
          </w:p>
        </w:tc>
        <w:tc>
          <w:tcPr>
            <w:tcW w:w="590" w:type="dxa"/>
            <w:tcBorders>
              <w:top w:val="single" w:sz="6" w:space="0" w:color="000000"/>
              <w:bottom w:val="single" w:sz="6" w:space="0" w:color="000000"/>
            </w:tcBorders>
          </w:tcPr>
          <w:p>
            <w:pPr>
              <w:pStyle w:val="TableParagraph"/>
              <w:spacing w:line="177" w:lineRule="exact" w:before="14"/>
              <w:ind w:right="45"/>
              <w:jc w:val="right"/>
              <w:rPr>
                <w:b/>
                <w:sz w:val="16"/>
              </w:rPr>
            </w:pPr>
            <w:r>
              <w:rPr>
                <w:b/>
                <w:w w:val="90"/>
                <w:sz w:val="16"/>
              </w:rPr>
              <w:t>2</w:t>
            </w:r>
          </w:p>
        </w:tc>
        <w:tc>
          <w:tcPr>
            <w:tcW w:w="1354" w:type="dxa"/>
            <w:tcBorders>
              <w:top w:val="single" w:sz="6" w:space="0" w:color="000000"/>
              <w:bottom w:val="single" w:sz="6" w:space="0" w:color="000000"/>
            </w:tcBorders>
          </w:tcPr>
          <w:p>
            <w:pPr>
              <w:pStyle w:val="TableParagraph"/>
              <w:spacing w:line="177" w:lineRule="exact" w:before="14"/>
              <w:ind w:left="61"/>
              <w:rPr>
                <w:sz w:val="16"/>
              </w:rPr>
            </w:pPr>
            <w:r>
              <w:rPr>
                <w:sz w:val="16"/>
              </w:rPr>
              <w:t>0 Vdc to 5 Vdc, 3-wire</w:t>
            </w:r>
          </w:p>
        </w:tc>
        <w:tc>
          <w:tcPr>
            <w:tcW w:w="457" w:type="dxa"/>
            <w:tcBorders>
              <w:top w:val="single" w:sz="6" w:space="0" w:color="000000"/>
              <w:bottom w:val="single" w:sz="6" w:space="0" w:color="000000"/>
            </w:tcBorders>
          </w:tcPr>
          <w:p>
            <w:pPr>
              <w:pStyle w:val="TableParagraph"/>
              <w:spacing w:line="177" w:lineRule="exact" w:before="14"/>
              <w:ind w:right="45"/>
              <w:jc w:val="right"/>
              <w:rPr>
                <w:b/>
                <w:sz w:val="16"/>
              </w:rPr>
            </w:pPr>
            <w:r>
              <w:rPr>
                <w:b/>
                <w:w w:val="90"/>
                <w:sz w:val="16"/>
              </w:rPr>
              <w:t>3</w:t>
            </w:r>
          </w:p>
        </w:tc>
        <w:tc>
          <w:tcPr>
            <w:tcW w:w="1293" w:type="dxa"/>
            <w:tcBorders>
              <w:top w:val="single" w:sz="6" w:space="0" w:color="000000"/>
              <w:bottom w:val="single" w:sz="6" w:space="0" w:color="000000"/>
            </w:tcBorders>
          </w:tcPr>
          <w:p>
            <w:pPr>
              <w:pStyle w:val="TableParagraph"/>
              <w:spacing w:line="177" w:lineRule="exact" w:before="14"/>
              <w:ind w:left="61"/>
              <w:rPr>
                <w:sz w:val="16"/>
              </w:rPr>
            </w:pPr>
            <w:r>
              <w:rPr>
                <w:sz w:val="16"/>
              </w:rPr>
              <w:t>1</w:t>
            </w:r>
            <w:r>
              <w:rPr>
                <w:spacing w:val="-20"/>
                <w:sz w:val="16"/>
              </w:rPr>
              <w:t> </w:t>
            </w:r>
            <w:r>
              <w:rPr>
                <w:sz w:val="16"/>
              </w:rPr>
              <w:t>Vdc</w:t>
            </w:r>
            <w:r>
              <w:rPr>
                <w:spacing w:val="-20"/>
                <w:sz w:val="16"/>
              </w:rPr>
              <w:t> </w:t>
            </w:r>
            <w:r>
              <w:rPr>
                <w:sz w:val="16"/>
              </w:rPr>
              <w:t>to</w:t>
            </w:r>
            <w:r>
              <w:rPr>
                <w:spacing w:val="-20"/>
                <w:sz w:val="16"/>
              </w:rPr>
              <w:t> </w:t>
            </w:r>
            <w:r>
              <w:rPr>
                <w:sz w:val="16"/>
              </w:rPr>
              <w:t>5</w:t>
            </w:r>
            <w:r>
              <w:rPr>
                <w:spacing w:val="-20"/>
                <w:sz w:val="16"/>
              </w:rPr>
              <w:t> </w:t>
            </w:r>
            <w:r>
              <w:rPr>
                <w:sz w:val="16"/>
              </w:rPr>
              <w:t>Vdc,</w:t>
            </w:r>
            <w:r>
              <w:rPr>
                <w:spacing w:val="-20"/>
                <w:sz w:val="16"/>
              </w:rPr>
              <w:t> </w:t>
            </w:r>
            <w:r>
              <w:rPr>
                <w:spacing w:val="2"/>
                <w:sz w:val="16"/>
              </w:rPr>
              <w:t>3-wire</w:t>
            </w:r>
          </w:p>
        </w:tc>
        <w:tc>
          <w:tcPr>
            <w:tcW w:w="3529" w:type="dxa"/>
            <w:tcBorders>
              <w:top w:val="single" w:sz="6" w:space="0" w:color="000000"/>
              <w:bottom w:val="single" w:sz="6" w:space="0" w:color="000000"/>
            </w:tcBorders>
          </w:tcPr>
          <w:p>
            <w:pPr>
              <w:pStyle w:val="TableParagraph"/>
              <w:tabs>
                <w:tab w:pos="2063" w:val="left" w:leader="none"/>
              </w:tabs>
              <w:spacing w:line="177" w:lineRule="exact" w:before="14"/>
              <w:ind w:left="283"/>
              <w:rPr>
                <w:sz w:val="16"/>
              </w:rPr>
            </w:pPr>
            <w:r>
              <w:rPr>
                <w:b/>
                <w:sz w:val="16"/>
              </w:rPr>
              <w:t>4</w:t>
            </w:r>
            <w:r>
              <w:rPr>
                <w:b/>
                <w:spacing w:val="35"/>
                <w:sz w:val="16"/>
              </w:rPr>
              <w:t> </w:t>
            </w:r>
            <w:r>
              <w:rPr>
                <w:sz w:val="16"/>
              </w:rPr>
              <w:t>1</w:t>
            </w:r>
            <w:r>
              <w:rPr>
                <w:spacing w:val="-15"/>
                <w:sz w:val="16"/>
              </w:rPr>
              <w:t> </w:t>
            </w:r>
            <w:r>
              <w:rPr>
                <w:sz w:val="16"/>
              </w:rPr>
              <w:t>Vdc</w:t>
            </w:r>
            <w:r>
              <w:rPr>
                <w:spacing w:val="-15"/>
                <w:sz w:val="16"/>
              </w:rPr>
              <w:t> </w:t>
            </w:r>
            <w:r>
              <w:rPr>
                <w:sz w:val="16"/>
              </w:rPr>
              <w:t>to</w:t>
            </w:r>
            <w:r>
              <w:rPr>
                <w:spacing w:val="-14"/>
                <w:sz w:val="16"/>
              </w:rPr>
              <w:t> </w:t>
            </w:r>
            <w:r>
              <w:rPr>
                <w:sz w:val="16"/>
              </w:rPr>
              <w:t>6</w:t>
            </w:r>
            <w:r>
              <w:rPr>
                <w:spacing w:val="-15"/>
                <w:sz w:val="16"/>
              </w:rPr>
              <w:t> </w:t>
            </w:r>
            <w:r>
              <w:rPr>
                <w:sz w:val="16"/>
              </w:rPr>
              <w:t>Vdc,</w:t>
            </w:r>
            <w:r>
              <w:rPr>
                <w:spacing w:val="-15"/>
                <w:sz w:val="16"/>
              </w:rPr>
              <w:t> </w:t>
            </w:r>
            <w:r>
              <w:rPr>
                <w:spacing w:val="2"/>
                <w:sz w:val="16"/>
              </w:rPr>
              <w:t>3-wire</w:t>
              <w:tab/>
            </w:r>
            <w:r>
              <w:rPr>
                <w:b/>
                <w:sz w:val="16"/>
              </w:rPr>
              <w:t>5</w:t>
            </w:r>
            <w:r>
              <w:rPr>
                <w:b/>
                <w:spacing w:val="30"/>
                <w:sz w:val="16"/>
              </w:rPr>
              <w:t> </w:t>
            </w:r>
            <w:r>
              <w:rPr>
                <w:sz w:val="16"/>
              </w:rPr>
              <w:t>0</w:t>
            </w:r>
            <w:r>
              <w:rPr>
                <w:spacing w:val="-17"/>
                <w:sz w:val="16"/>
              </w:rPr>
              <w:t> </w:t>
            </w:r>
            <w:r>
              <w:rPr>
                <w:sz w:val="16"/>
              </w:rPr>
              <w:t>Vdc</w:t>
            </w:r>
            <w:r>
              <w:rPr>
                <w:spacing w:val="-16"/>
                <w:sz w:val="16"/>
              </w:rPr>
              <w:t> </w:t>
            </w:r>
            <w:r>
              <w:rPr>
                <w:sz w:val="16"/>
              </w:rPr>
              <w:t>to</w:t>
            </w:r>
            <w:r>
              <w:rPr>
                <w:spacing w:val="-17"/>
                <w:sz w:val="16"/>
              </w:rPr>
              <w:t> </w:t>
            </w:r>
            <w:r>
              <w:rPr>
                <w:sz w:val="16"/>
              </w:rPr>
              <w:t>10</w:t>
            </w:r>
            <w:r>
              <w:rPr>
                <w:spacing w:val="-16"/>
                <w:sz w:val="16"/>
              </w:rPr>
              <w:t> </w:t>
            </w:r>
            <w:r>
              <w:rPr>
                <w:sz w:val="16"/>
              </w:rPr>
              <w:t>Vdc,</w:t>
            </w:r>
            <w:r>
              <w:rPr>
                <w:spacing w:val="-17"/>
                <w:sz w:val="16"/>
              </w:rPr>
              <w:t> </w:t>
            </w:r>
            <w:r>
              <w:rPr>
                <w:spacing w:val="2"/>
                <w:sz w:val="16"/>
              </w:rPr>
              <w:t>3-wire</w:t>
            </w:r>
          </w:p>
        </w:tc>
        <w:tc>
          <w:tcPr>
            <w:tcW w:w="409" w:type="dxa"/>
            <w:tcBorders>
              <w:top w:val="single" w:sz="6" w:space="0" w:color="000000"/>
              <w:bottom w:val="single" w:sz="6" w:space="0" w:color="000000"/>
            </w:tcBorders>
          </w:tcPr>
          <w:p>
            <w:pPr>
              <w:pStyle w:val="TableParagraph"/>
              <w:spacing w:line="177" w:lineRule="exact" w:before="14"/>
              <w:ind w:right="47"/>
              <w:jc w:val="right"/>
              <w:rPr>
                <w:b/>
                <w:sz w:val="16"/>
              </w:rPr>
            </w:pPr>
            <w:r>
              <w:rPr>
                <w:b/>
                <w:w w:val="90"/>
                <w:sz w:val="16"/>
              </w:rPr>
              <w:t>6</w:t>
            </w:r>
          </w:p>
        </w:tc>
        <w:tc>
          <w:tcPr>
            <w:tcW w:w="1693" w:type="dxa"/>
            <w:tcBorders>
              <w:top w:val="single" w:sz="6" w:space="0" w:color="000000"/>
              <w:bottom w:val="single" w:sz="6" w:space="0" w:color="000000"/>
              <w:right w:val="single" w:sz="6" w:space="0" w:color="000000"/>
            </w:tcBorders>
          </w:tcPr>
          <w:p>
            <w:pPr>
              <w:pStyle w:val="TableParagraph"/>
              <w:spacing w:line="177" w:lineRule="exact" w:before="14"/>
              <w:ind w:left="60"/>
              <w:rPr>
                <w:sz w:val="16"/>
              </w:rPr>
            </w:pPr>
            <w:r>
              <w:rPr>
                <w:sz w:val="16"/>
              </w:rPr>
              <w:t>1 Vdc to 11 Vdc, 3-wire</w:t>
            </w:r>
          </w:p>
        </w:tc>
      </w:tr>
      <w:tr>
        <w:trPr>
          <w:trHeight w:val="211" w:hRule="atLeast"/>
        </w:trPr>
        <w:tc>
          <w:tcPr>
            <w:tcW w:w="1282" w:type="dxa"/>
            <w:tcBorders>
              <w:top w:val="single" w:sz="6" w:space="0" w:color="000000"/>
              <w:left w:val="single" w:sz="6" w:space="0" w:color="000000"/>
            </w:tcBorders>
            <w:shd w:val="clear" w:color="auto" w:fill="E4EAF7"/>
          </w:tcPr>
          <w:p>
            <w:pPr>
              <w:pStyle w:val="TableParagraph"/>
              <w:spacing w:line="154" w:lineRule="exact" w:before="37"/>
              <w:ind w:left="54"/>
              <w:rPr>
                <w:b/>
                <w:sz w:val="16"/>
              </w:rPr>
            </w:pPr>
            <w:r>
              <w:rPr>
                <w:b/>
                <w:sz w:val="16"/>
              </w:rPr>
              <w:t>PROCESS</w:t>
            </w:r>
          </w:p>
        </w:tc>
        <w:tc>
          <w:tcPr>
            <w:tcW w:w="590" w:type="dxa"/>
            <w:tcBorders>
              <w:top w:val="single" w:sz="6" w:space="0" w:color="000000"/>
            </w:tcBorders>
            <w:shd w:val="clear" w:color="auto" w:fill="E4EAF7"/>
          </w:tcPr>
          <w:p>
            <w:pPr>
              <w:pStyle w:val="TableParagraph"/>
              <w:spacing w:line="177" w:lineRule="exact" w:before="14"/>
              <w:ind w:right="45"/>
              <w:jc w:val="right"/>
              <w:rPr>
                <w:b/>
                <w:sz w:val="16"/>
              </w:rPr>
            </w:pPr>
            <w:r>
              <w:rPr>
                <w:b/>
                <w:w w:val="90"/>
                <w:sz w:val="16"/>
              </w:rPr>
              <w:t>1</w:t>
            </w:r>
          </w:p>
        </w:tc>
        <w:tc>
          <w:tcPr>
            <w:tcW w:w="1354" w:type="dxa"/>
            <w:tcBorders>
              <w:top w:val="single" w:sz="6" w:space="0" w:color="000000"/>
            </w:tcBorders>
            <w:shd w:val="clear" w:color="auto" w:fill="E4EAF7"/>
          </w:tcPr>
          <w:p>
            <w:pPr>
              <w:pStyle w:val="TableParagraph"/>
              <w:spacing w:line="177" w:lineRule="exact" w:before="14"/>
              <w:ind w:left="61"/>
              <w:rPr>
                <w:sz w:val="16"/>
              </w:rPr>
            </w:pPr>
            <w:r>
              <w:rPr>
                <w:sz w:val="16"/>
              </w:rPr>
              <w:t>1/8</w:t>
            </w:r>
            <w:r>
              <w:rPr>
                <w:i/>
                <w:sz w:val="16"/>
              </w:rPr>
              <w:t>″ </w:t>
            </w:r>
            <w:r>
              <w:rPr>
                <w:sz w:val="16"/>
              </w:rPr>
              <w:t>NPT male</w:t>
            </w:r>
          </w:p>
        </w:tc>
        <w:tc>
          <w:tcPr>
            <w:tcW w:w="457" w:type="dxa"/>
            <w:tcBorders>
              <w:top w:val="single" w:sz="6" w:space="0" w:color="000000"/>
            </w:tcBorders>
            <w:shd w:val="clear" w:color="auto" w:fill="E4EAF7"/>
          </w:tcPr>
          <w:p>
            <w:pPr>
              <w:pStyle w:val="TableParagraph"/>
              <w:spacing w:line="177" w:lineRule="exact" w:before="14"/>
              <w:ind w:right="45"/>
              <w:jc w:val="right"/>
              <w:rPr>
                <w:b/>
                <w:sz w:val="16"/>
              </w:rPr>
            </w:pPr>
            <w:r>
              <w:rPr>
                <w:b/>
                <w:w w:val="90"/>
                <w:sz w:val="16"/>
              </w:rPr>
              <w:t>3</w:t>
            </w:r>
          </w:p>
        </w:tc>
        <w:tc>
          <w:tcPr>
            <w:tcW w:w="4822" w:type="dxa"/>
            <w:gridSpan w:val="2"/>
            <w:tcBorders>
              <w:top w:val="single" w:sz="6" w:space="0" w:color="000000"/>
            </w:tcBorders>
            <w:shd w:val="clear" w:color="auto" w:fill="E4EAF7"/>
          </w:tcPr>
          <w:p>
            <w:pPr>
              <w:pStyle w:val="TableParagraph"/>
              <w:tabs>
                <w:tab w:pos="3356" w:val="left" w:leader="none"/>
              </w:tabs>
              <w:spacing w:line="177" w:lineRule="exact" w:before="14"/>
              <w:ind w:left="61"/>
              <w:rPr>
                <w:sz w:val="16"/>
              </w:rPr>
            </w:pPr>
            <w:r>
              <w:rPr>
                <w:w w:val="95"/>
                <w:sz w:val="16"/>
              </w:rPr>
              <w:t>SAE</w:t>
            </w:r>
            <w:r>
              <w:rPr>
                <w:spacing w:val="-20"/>
                <w:w w:val="95"/>
                <w:sz w:val="16"/>
              </w:rPr>
              <w:t> </w:t>
            </w:r>
            <w:r>
              <w:rPr>
                <w:w w:val="95"/>
                <w:sz w:val="16"/>
              </w:rPr>
              <w:t>J1926-3:7/16-20</w:t>
            </w:r>
            <w:r>
              <w:rPr>
                <w:spacing w:val="-19"/>
                <w:w w:val="95"/>
                <w:sz w:val="16"/>
              </w:rPr>
              <w:t> </w:t>
            </w:r>
            <w:r>
              <w:rPr>
                <w:w w:val="95"/>
                <w:sz w:val="16"/>
              </w:rPr>
              <w:t>adjustable</w:t>
              <w:tab/>
            </w:r>
            <w:r>
              <w:rPr>
                <w:b/>
                <w:sz w:val="16"/>
              </w:rPr>
              <w:t>9 </w:t>
            </w:r>
            <w:r>
              <w:rPr>
                <w:sz w:val="16"/>
              </w:rPr>
              <w:t>SAE</w:t>
            </w:r>
            <w:r>
              <w:rPr>
                <w:spacing w:val="5"/>
                <w:sz w:val="16"/>
              </w:rPr>
              <w:t> </w:t>
            </w:r>
            <w:r>
              <w:rPr>
                <w:sz w:val="16"/>
              </w:rPr>
              <w:t>J1926-1:7/16-20</w:t>
            </w:r>
          </w:p>
        </w:tc>
        <w:tc>
          <w:tcPr>
            <w:tcW w:w="409" w:type="dxa"/>
            <w:vMerge w:val="restart"/>
            <w:tcBorders>
              <w:top w:val="single" w:sz="6" w:space="0" w:color="000000"/>
              <w:bottom w:val="single" w:sz="6" w:space="0" w:color="000000"/>
            </w:tcBorders>
            <w:shd w:val="clear" w:color="auto" w:fill="E4EAF7"/>
          </w:tcPr>
          <w:p>
            <w:pPr>
              <w:pStyle w:val="TableParagraph"/>
              <w:rPr>
                <w:rFonts w:ascii="Times New Roman"/>
                <w:sz w:val="14"/>
              </w:rPr>
            </w:pPr>
          </w:p>
        </w:tc>
        <w:tc>
          <w:tcPr>
            <w:tcW w:w="1693" w:type="dxa"/>
            <w:vMerge w:val="restart"/>
            <w:tcBorders>
              <w:top w:val="single" w:sz="6" w:space="0" w:color="000000"/>
              <w:bottom w:val="single" w:sz="6" w:space="0" w:color="000000"/>
              <w:right w:val="single" w:sz="6" w:space="0" w:color="000000"/>
            </w:tcBorders>
            <w:shd w:val="clear" w:color="auto" w:fill="E4EAF7"/>
          </w:tcPr>
          <w:p>
            <w:pPr>
              <w:pStyle w:val="TableParagraph"/>
              <w:rPr>
                <w:rFonts w:ascii="Times New Roman"/>
                <w:sz w:val="14"/>
              </w:rPr>
            </w:pPr>
          </w:p>
        </w:tc>
      </w:tr>
      <w:tr>
        <w:trPr>
          <w:trHeight w:val="210" w:hRule="atLeast"/>
        </w:trPr>
        <w:tc>
          <w:tcPr>
            <w:tcW w:w="1282" w:type="dxa"/>
            <w:tcBorders>
              <w:left w:val="single" w:sz="6" w:space="0" w:color="000000"/>
              <w:bottom w:val="single" w:sz="6" w:space="0" w:color="000000"/>
            </w:tcBorders>
            <w:shd w:val="clear" w:color="auto" w:fill="E4EAF7"/>
          </w:tcPr>
          <w:p>
            <w:pPr>
              <w:pStyle w:val="TableParagraph"/>
              <w:spacing w:line="174" w:lineRule="exact"/>
              <w:ind w:left="54"/>
              <w:rPr>
                <w:b/>
                <w:sz w:val="16"/>
              </w:rPr>
            </w:pPr>
            <w:r>
              <w:rPr>
                <w:b/>
                <w:sz w:val="16"/>
              </w:rPr>
              <w:t>CONNECTIONS</w:t>
            </w:r>
          </w:p>
        </w:tc>
        <w:tc>
          <w:tcPr>
            <w:tcW w:w="590" w:type="dxa"/>
            <w:tcBorders>
              <w:bottom w:val="single" w:sz="6" w:space="0" w:color="000000"/>
            </w:tcBorders>
            <w:shd w:val="clear" w:color="auto" w:fill="E4EAF7"/>
          </w:tcPr>
          <w:p>
            <w:pPr>
              <w:pStyle w:val="TableParagraph"/>
              <w:spacing w:line="177" w:lineRule="exact" w:before="13"/>
              <w:ind w:right="45"/>
              <w:jc w:val="right"/>
              <w:rPr>
                <w:b/>
                <w:sz w:val="16"/>
              </w:rPr>
            </w:pPr>
            <w:r>
              <w:rPr>
                <w:b/>
                <w:w w:val="90"/>
                <w:sz w:val="16"/>
              </w:rPr>
              <w:t>2</w:t>
            </w:r>
          </w:p>
        </w:tc>
        <w:tc>
          <w:tcPr>
            <w:tcW w:w="1354" w:type="dxa"/>
            <w:tcBorders>
              <w:bottom w:val="single" w:sz="6" w:space="0" w:color="000000"/>
            </w:tcBorders>
            <w:shd w:val="clear" w:color="auto" w:fill="E4EAF7"/>
          </w:tcPr>
          <w:p>
            <w:pPr>
              <w:pStyle w:val="TableParagraph"/>
              <w:spacing w:line="177" w:lineRule="exact" w:before="13"/>
              <w:ind w:left="61"/>
              <w:rPr>
                <w:sz w:val="16"/>
              </w:rPr>
            </w:pPr>
            <w:r>
              <w:rPr>
                <w:sz w:val="16"/>
              </w:rPr>
              <w:t>1/4</w:t>
            </w:r>
            <w:r>
              <w:rPr>
                <w:i/>
                <w:sz w:val="16"/>
              </w:rPr>
              <w:t>″ </w:t>
            </w:r>
            <w:r>
              <w:rPr>
                <w:sz w:val="16"/>
              </w:rPr>
              <w:t>NPT male</w:t>
            </w:r>
          </w:p>
        </w:tc>
        <w:tc>
          <w:tcPr>
            <w:tcW w:w="457" w:type="dxa"/>
            <w:tcBorders>
              <w:bottom w:val="single" w:sz="6" w:space="0" w:color="000000"/>
            </w:tcBorders>
            <w:shd w:val="clear" w:color="auto" w:fill="E4EAF7"/>
          </w:tcPr>
          <w:p>
            <w:pPr>
              <w:pStyle w:val="TableParagraph"/>
              <w:spacing w:line="177" w:lineRule="exact" w:before="13"/>
              <w:ind w:right="45"/>
              <w:jc w:val="right"/>
              <w:rPr>
                <w:b/>
                <w:sz w:val="16"/>
              </w:rPr>
            </w:pPr>
            <w:r>
              <w:rPr>
                <w:b/>
                <w:w w:val="90"/>
                <w:sz w:val="16"/>
              </w:rPr>
              <w:t>4</w:t>
            </w:r>
          </w:p>
        </w:tc>
        <w:tc>
          <w:tcPr>
            <w:tcW w:w="4822" w:type="dxa"/>
            <w:gridSpan w:val="2"/>
            <w:tcBorders>
              <w:bottom w:val="single" w:sz="6" w:space="0" w:color="000000"/>
            </w:tcBorders>
            <w:shd w:val="clear" w:color="auto" w:fill="E4EAF7"/>
          </w:tcPr>
          <w:p>
            <w:pPr>
              <w:pStyle w:val="TableParagraph"/>
              <w:tabs>
                <w:tab w:pos="3292" w:val="left" w:leader="none"/>
              </w:tabs>
              <w:spacing w:line="177" w:lineRule="exact" w:before="13"/>
              <w:ind w:left="61"/>
              <w:rPr>
                <w:sz w:val="16"/>
              </w:rPr>
            </w:pPr>
            <w:r>
              <w:rPr>
                <w:sz w:val="16"/>
              </w:rPr>
              <w:t>1/8</w:t>
            </w:r>
            <w:r>
              <w:rPr>
                <w:i/>
                <w:sz w:val="16"/>
              </w:rPr>
              <w:t>″</w:t>
            </w:r>
            <w:r>
              <w:rPr>
                <w:i/>
                <w:spacing w:val="-24"/>
                <w:sz w:val="16"/>
              </w:rPr>
              <w:t> </w:t>
            </w:r>
            <w:r>
              <w:rPr>
                <w:sz w:val="16"/>
              </w:rPr>
              <w:t>NPT</w:t>
            </w:r>
            <w:r>
              <w:rPr>
                <w:spacing w:val="-23"/>
                <w:sz w:val="16"/>
              </w:rPr>
              <w:t> </w:t>
            </w:r>
            <w:r>
              <w:rPr>
                <w:sz w:val="16"/>
              </w:rPr>
              <w:t>female</w:t>
              <w:tab/>
            </w:r>
            <w:r>
              <w:rPr>
                <w:b/>
                <w:sz w:val="16"/>
              </w:rPr>
              <w:t>10 </w:t>
            </w:r>
            <w:r>
              <w:rPr>
                <w:sz w:val="16"/>
              </w:rPr>
              <w:t>G1/4</w:t>
            </w:r>
            <w:r>
              <w:rPr>
                <w:spacing w:val="-17"/>
                <w:sz w:val="16"/>
              </w:rPr>
              <w:t> </w:t>
            </w:r>
            <w:r>
              <w:rPr>
                <w:sz w:val="16"/>
              </w:rPr>
              <w:t>male</w:t>
            </w:r>
          </w:p>
        </w:tc>
        <w:tc>
          <w:tcPr>
            <w:tcW w:w="409" w:type="dxa"/>
            <w:vMerge/>
            <w:tcBorders>
              <w:top w:val="nil"/>
              <w:bottom w:val="single" w:sz="6" w:space="0" w:color="000000"/>
            </w:tcBorders>
            <w:shd w:val="clear" w:color="auto" w:fill="E4EAF7"/>
          </w:tcPr>
          <w:p>
            <w:pPr>
              <w:rPr>
                <w:sz w:val="2"/>
                <w:szCs w:val="2"/>
              </w:rPr>
            </w:pPr>
          </w:p>
        </w:tc>
        <w:tc>
          <w:tcPr>
            <w:tcW w:w="1693" w:type="dxa"/>
            <w:vMerge/>
            <w:tcBorders>
              <w:top w:val="nil"/>
              <w:bottom w:val="single" w:sz="6" w:space="0" w:color="000000"/>
              <w:right w:val="single" w:sz="6" w:space="0" w:color="000000"/>
            </w:tcBorders>
            <w:shd w:val="clear" w:color="auto" w:fill="E4EAF7"/>
          </w:tcPr>
          <w:p>
            <w:pPr>
              <w:rPr>
                <w:sz w:val="2"/>
                <w:szCs w:val="2"/>
              </w:rPr>
            </w:pPr>
          </w:p>
        </w:tc>
      </w:tr>
      <w:tr>
        <w:trPr>
          <w:trHeight w:val="920" w:hRule="atLeast"/>
        </w:trPr>
        <w:tc>
          <w:tcPr>
            <w:tcW w:w="1282" w:type="dxa"/>
            <w:tcBorders>
              <w:top w:val="single" w:sz="6" w:space="0" w:color="000000"/>
              <w:left w:val="single" w:sz="6" w:space="0" w:color="000000"/>
              <w:bottom w:val="single" w:sz="6" w:space="0" w:color="000000"/>
            </w:tcBorders>
          </w:tcPr>
          <w:p>
            <w:pPr>
              <w:pStyle w:val="TableParagraph"/>
              <w:spacing w:line="235" w:lineRule="auto" w:before="17"/>
              <w:ind w:left="54"/>
              <w:rPr>
                <w:b/>
                <w:sz w:val="16"/>
              </w:rPr>
            </w:pPr>
            <w:r>
              <w:rPr>
                <w:b/>
                <w:w w:val="95"/>
                <w:sz w:val="16"/>
              </w:rPr>
              <w:t>ELECTRICAL </w:t>
            </w:r>
            <w:r>
              <w:rPr>
                <w:b/>
                <w:w w:val="90"/>
                <w:sz w:val="16"/>
              </w:rPr>
              <w:t>CONNECTION</w:t>
            </w:r>
          </w:p>
        </w:tc>
        <w:tc>
          <w:tcPr>
            <w:tcW w:w="590" w:type="dxa"/>
            <w:tcBorders>
              <w:top w:val="single" w:sz="6" w:space="0" w:color="000000"/>
              <w:bottom w:val="single" w:sz="6" w:space="0" w:color="000000"/>
            </w:tcBorders>
          </w:tcPr>
          <w:p>
            <w:pPr>
              <w:pStyle w:val="TableParagraph"/>
              <w:spacing w:before="14"/>
              <w:ind w:right="45"/>
              <w:jc w:val="right"/>
              <w:rPr>
                <w:b/>
                <w:sz w:val="16"/>
              </w:rPr>
            </w:pPr>
            <w:r>
              <w:rPr>
                <w:b/>
                <w:w w:val="90"/>
                <w:sz w:val="16"/>
              </w:rPr>
              <w:t>1</w:t>
            </w:r>
          </w:p>
          <w:p>
            <w:pPr>
              <w:pStyle w:val="TableParagraph"/>
              <w:spacing w:before="49"/>
              <w:ind w:right="45"/>
              <w:jc w:val="right"/>
              <w:rPr>
                <w:b/>
                <w:sz w:val="16"/>
              </w:rPr>
            </w:pPr>
            <w:r>
              <w:rPr>
                <w:b/>
                <w:w w:val="90"/>
                <w:sz w:val="16"/>
              </w:rPr>
              <w:t>2</w:t>
            </w:r>
          </w:p>
          <w:p>
            <w:pPr>
              <w:pStyle w:val="TableParagraph"/>
              <w:spacing w:before="50"/>
              <w:ind w:right="45"/>
              <w:jc w:val="right"/>
              <w:rPr>
                <w:b/>
                <w:sz w:val="16"/>
              </w:rPr>
            </w:pPr>
            <w:r>
              <w:rPr>
                <w:b/>
                <w:w w:val="90"/>
                <w:sz w:val="16"/>
              </w:rPr>
              <w:t>3</w:t>
            </w:r>
          </w:p>
        </w:tc>
        <w:tc>
          <w:tcPr>
            <w:tcW w:w="7042" w:type="dxa"/>
            <w:gridSpan w:val="5"/>
            <w:tcBorders>
              <w:top w:val="single" w:sz="6" w:space="0" w:color="000000"/>
              <w:bottom w:val="single" w:sz="6" w:space="0" w:color="000000"/>
            </w:tcBorders>
          </w:tcPr>
          <w:p>
            <w:pPr>
              <w:pStyle w:val="TableParagraph"/>
              <w:tabs>
                <w:tab w:pos="3387" w:val="left" w:leader="none"/>
                <w:tab w:pos="6994" w:val="right" w:leader="none"/>
              </w:tabs>
              <w:spacing w:before="14"/>
              <w:ind w:left="61"/>
              <w:rPr>
                <w:b/>
                <w:sz w:val="16"/>
              </w:rPr>
            </w:pPr>
            <w:r>
              <w:rPr>
                <w:sz w:val="16"/>
              </w:rPr>
              <w:t>36</w:t>
            </w:r>
            <w:r>
              <w:rPr>
                <w:i/>
                <w:sz w:val="16"/>
              </w:rPr>
              <w:t>″</w:t>
            </w:r>
            <w:r>
              <w:rPr>
                <w:i/>
                <w:spacing w:val="-25"/>
                <w:sz w:val="16"/>
              </w:rPr>
              <w:t> </w:t>
            </w:r>
            <w:r>
              <w:rPr>
                <w:sz w:val="16"/>
              </w:rPr>
              <w:t>cable</w:t>
            </w:r>
            <w:r>
              <w:rPr>
                <w:spacing w:val="-25"/>
                <w:sz w:val="16"/>
              </w:rPr>
              <w:t> </w:t>
            </w:r>
            <w:r>
              <w:rPr>
                <w:sz w:val="16"/>
              </w:rPr>
              <w:t>(connected</w:t>
            </w:r>
            <w:r>
              <w:rPr>
                <w:spacing w:val="-24"/>
                <w:sz w:val="16"/>
              </w:rPr>
              <w:t> </w:t>
            </w:r>
            <w:r>
              <w:rPr>
                <w:sz w:val="16"/>
              </w:rPr>
              <w:t>to</w:t>
            </w:r>
            <w:r>
              <w:rPr>
                <w:spacing w:val="-25"/>
                <w:sz w:val="16"/>
              </w:rPr>
              <w:t> </w:t>
            </w:r>
            <w:r>
              <w:rPr>
                <w:sz w:val="16"/>
              </w:rPr>
              <w:t>option</w:t>
            </w:r>
            <w:r>
              <w:rPr>
                <w:spacing w:val="-25"/>
                <w:sz w:val="16"/>
              </w:rPr>
              <w:t> </w:t>
            </w:r>
            <w:r>
              <w:rPr>
                <w:sz w:val="16"/>
              </w:rPr>
              <w:t>7)</w:t>
              <w:tab/>
            </w:r>
            <w:r>
              <w:rPr>
                <w:b/>
                <w:sz w:val="16"/>
              </w:rPr>
              <w:t>6  </w:t>
            </w:r>
            <w:r>
              <w:rPr>
                <w:sz w:val="16"/>
              </w:rPr>
              <w:t>1/2</w:t>
            </w:r>
            <w:r>
              <w:rPr>
                <w:i/>
                <w:sz w:val="16"/>
              </w:rPr>
              <w:t>″ </w:t>
            </w:r>
            <w:r>
              <w:rPr>
                <w:sz w:val="16"/>
              </w:rPr>
              <w:t>NPT conduit ( with</w:t>
            </w:r>
            <w:r>
              <w:rPr>
                <w:spacing w:val="-17"/>
                <w:sz w:val="16"/>
              </w:rPr>
              <w:t> </w:t>
            </w:r>
            <w:r>
              <w:rPr>
                <w:sz w:val="16"/>
              </w:rPr>
              <w:t>36″</w:t>
            </w:r>
            <w:r>
              <w:rPr>
                <w:spacing w:val="-7"/>
                <w:sz w:val="16"/>
              </w:rPr>
              <w:t> </w:t>
            </w:r>
            <w:r>
              <w:rPr>
                <w:sz w:val="16"/>
              </w:rPr>
              <w:t>cable)</w:t>
              <w:tab/>
            </w:r>
            <w:r>
              <w:rPr>
                <w:b/>
                <w:sz w:val="16"/>
              </w:rPr>
              <w:t>25</w:t>
            </w:r>
          </w:p>
          <w:p>
            <w:pPr>
              <w:pStyle w:val="TableParagraph"/>
              <w:tabs>
                <w:tab w:pos="3387" w:val="left" w:leader="none"/>
                <w:tab w:pos="6995" w:val="right" w:leader="none"/>
              </w:tabs>
              <w:spacing w:before="49"/>
              <w:ind w:left="61"/>
              <w:rPr>
                <w:b/>
                <w:sz w:val="16"/>
              </w:rPr>
            </w:pPr>
            <w:r>
              <w:rPr>
                <w:sz w:val="16"/>
              </w:rPr>
              <w:t>4-pin</w:t>
            </w:r>
            <w:r>
              <w:rPr>
                <w:spacing w:val="-18"/>
                <w:sz w:val="16"/>
              </w:rPr>
              <w:t> </w:t>
            </w:r>
            <w:r>
              <w:rPr>
                <w:sz w:val="16"/>
              </w:rPr>
              <w:t>Bendix</w:t>
              <w:tab/>
            </w:r>
            <w:r>
              <w:rPr>
                <w:b/>
                <w:sz w:val="16"/>
              </w:rPr>
              <w:t>7</w:t>
            </w:r>
            <w:r>
              <w:rPr>
                <w:b/>
                <w:spacing w:val="4"/>
                <w:sz w:val="16"/>
              </w:rPr>
              <w:t> </w:t>
            </w:r>
            <w:r>
              <w:rPr>
                <w:sz w:val="16"/>
              </w:rPr>
              <w:t>Mini-Hirschmann (DIN EN 175301-803 form</w:t>
            </w:r>
            <w:r>
              <w:rPr>
                <w:spacing w:val="-11"/>
                <w:sz w:val="16"/>
              </w:rPr>
              <w:t> </w:t>
            </w:r>
            <w:r>
              <w:rPr>
                <w:sz w:val="16"/>
              </w:rPr>
              <w:t>C)</w:t>
              <w:tab/>
            </w:r>
            <w:r>
              <w:rPr>
                <w:b/>
                <w:sz w:val="16"/>
              </w:rPr>
              <w:t>36</w:t>
            </w:r>
          </w:p>
          <w:p>
            <w:pPr>
              <w:pStyle w:val="TableParagraph"/>
              <w:spacing w:before="50"/>
              <w:ind w:left="61"/>
              <w:rPr>
                <w:sz w:val="16"/>
              </w:rPr>
            </w:pPr>
            <w:r>
              <w:rPr>
                <w:sz w:val="16"/>
              </w:rPr>
              <w:t>6-pin Bendix</w:t>
            </w:r>
          </w:p>
          <w:p>
            <w:pPr>
              <w:pStyle w:val="TableParagraph"/>
              <w:spacing w:before="51"/>
              <w:ind w:left="61"/>
              <w:rPr>
                <w:sz w:val="16"/>
              </w:rPr>
            </w:pPr>
            <w:r>
              <w:rPr>
                <w:w w:val="95"/>
                <w:sz w:val="16"/>
              </w:rPr>
              <w:t>NOTE:</w:t>
            </w:r>
            <w:r>
              <w:rPr>
                <w:spacing w:val="-12"/>
                <w:w w:val="95"/>
                <w:sz w:val="16"/>
              </w:rPr>
              <w:t> </w:t>
            </w:r>
            <w:r>
              <w:rPr>
                <w:w w:val="95"/>
                <w:sz w:val="16"/>
              </w:rPr>
              <w:t>0</w:t>
            </w:r>
            <w:r>
              <w:rPr>
                <w:spacing w:val="-12"/>
                <w:w w:val="95"/>
                <w:sz w:val="16"/>
              </w:rPr>
              <w:t> </w:t>
            </w:r>
            <w:r>
              <w:rPr>
                <w:w w:val="95"/>
                <w:sz w:val="16"/>
              </w:rPr>
              <w:t>Vdc</w:t>
            </w:r>
            <w:r>
              <w:rPr>
                <w:spacing w:val="-12"/>
                <w:w w:val="95"/>
                <w:sz w:val="16"/>
              </w:rPr>
              <w:t> </w:t>
            </w:r>
            <w:r>
              <w:rPr>
                <w:w w:val="95"/>
                <w:sz w:val="16"/>
              </w:rPr>
              <w:t>to</w:t>
            </w:r>
            <w:r>
              <w:rPr>
                <w:spacing w:val="-12"/>
                <w:w w:val="95"/>
                <w:sz w:val="16"/>
              </w:rPr>
              <w:t> </w:t>
            </w:r>
            <w:r>
              <w:rPr>
                <w:w w:val="95"/>
                <w:sz w:val="16"/>
              </w:rPr>
              <w:t>5</w:t>
            </w:r>
            <w:r>
              <w:rPr>
                <w:spacing w:val="-12"/>
                <w:w w:val="95"/>
                <w:sz w:val="16"/>
              </w:rPr>
              <w:t> </w:t>
            </w:r>
            <w:r>
              <w:rPr>
                <w:w w:val="95"/>
                <w:sz w:val="16"/>
              </w:rPr>
              <w:t>Vdc</w:t>
            </w:r>
            <w:r>
              <w:rPr>
                <w:spacing w:val="-12"/>
                <w:w w:val="95"/>
                <w:sz w:val="16"/>
              </w:rPr>
              <w:t> </w:t>
            </w:r>
            <w:r>
              <w:rPr>
                <w:w w:val="95"/>
                <w:sz w:val="16"/>
              </w:rPr>
              <w:t>and</w:t>
            </w:r>
            <w:r>
              <w:rPr>
                <w:spacing w:val="-12"/>
                <w:w w:val="95"/>
                <w:sz w:val="16"/>
              </w:rPr>
              <w:t> </w:t>
            </w:r>
            <w:r>
              <w:rPr>
                <w:w w:val="95"/>
                <w:sz w:val="16"/>
              </w:rPr>
              <w:t>0</w:t>
            </w:r>
            <w:r>
              <w:rPr>
                <w:spacing w:val="-12"/>
                <w:w w:val="95"/>
                <w:sz w:val="16"/>
              </w:rPr>
              <w:t> </w:t>
            </w:r>
            <w:r>
              <w:rPr>
                <w:w w:val="95"/>
                <w:sz w:val="16"/>
              </w:rPr>
              <w:t>Vdc</w:t>
            </w:r>
            <w:r>
              <w:rPr>
                <w:spacing w:val="-12"/>
                <w:w w:val="95"/>
                <w:sz w:val="16"/>
              </w:rPr>
              <w:t> </w:t>
            </w:r>
            <w:r>
              <w:rPr>
                <w:w w:val="95"/>
                <w:sz w:val="16"/>
              </w:rPr>
              <w:t>to</w:t>
            </w:r>
            <w:r>
              <w:rPr>
                <w:spacing w:val="-12"/>
                <w:w w:val="95"/>
                <w:sz w:val="16"/>
              </w:rPr>
              <w:t> </w:t>
            </w:r>
            <w:r>
              <w:rPr>
                <w:w w:val="95"/>
                <w:sz w:val="16"/>
              </w:rPr>
              <w:t>10</w:t>
            </w:r>
            <w:r>
              <w:rPr>
                <w:spacing w:val="-12"/>
                <w:w w:val="95"/>
                <w:sz w:val="16"/>
              </w:rPr>
              <w:t> </w:t>
            </w:r>
            <w:r>
              <w:rPr>
                <w:w w:val="95"/>
                <w:sz w:val="16"/>
              </w:rPr>
              <w:t>Vdc</w:t>
            </w:r>
            <w:r>
              <w:rPr>
                <w:spacing w:val="-12"/>
                <w:w w:val="95"/>
                <w:sz w:val="16"/>
              </w:rPr>
              <w:t> </w:t>
            </w:r>
            <w:r>
              <w:rPr>
                <w:w w:val="95"/>
                <w:sz w:val="16"/>
              </w:rPr>
              <w:t>outputs</w:t>
            </w:r>
            <w:r>
              <w:rPr>
                <w:spacing w:val="-12"/>
                <w:w w:val="95"/>
                <w:sz w:val="16"/>
              </w:rPr>
              <w:t> </w:t>
            </w:r>
            <w:r>
              <w:rPr>
                <w:w w:val="95"/>
                <w:sz w:val="16"/>
              </w:rPr>
              <w:t>are</w:t>
            </w:r>
            <w:r>
              <w:rPr>
                <w:spacing w:val="-12"/>
                <w:w w:val="95"/>
                <w:sz w:val="16"/>
              </w:rPr>
              <w:t> </w:t>
            </w:r>
            <w:r>
              <w:rPr>
                <w:w w:val="95"/>
                <w:sz w:val="16"/>
              </w:rPr>
              <w:t>also</w:t>
            </w:r>
            <w:r>
              <w:rPr>
                <w:spacing w:val="-12"/>
                <w:w w:val="95"/>
                <w:sz w:val="16"/>
              </w:rPr>
              <w:t> </w:t>
            </w:r>
            <w:r>
              <w:rPr>
                <w:w w:val="95"/>
                <w:sz w:val="16"/>
              </w:rPr>
              <w:t>available</w:t>
            </w:r>
            <w:r>
              <w:rPr>
                <w:spacing w:val="-12"/>
                <w:w w:val="95"/>
                <w:sz w:val="16"/>
              </w:rPr>
              <w:t> </w:t>
            </w:r>
            <w:r>
              <w:rPr>
                <w:w w:val="95"/>
                <w:sz w:val="16"/>
              </w:rPr>
              <w:t>in</w:t>
            </w:r>
            <w:r>
              <w:rPr>
                <w:spacing w:val="-12"/>
                <w:w w:val="95"/>
                <w:sz w:val="16"/>
              </w:rPr>
              <w:t> </w:t>
            </w:r>
            <w:r>
              <w:rPr>
                <w:w w:val="95"/>
                <w:sz w:val="16"/>
              </w:rPr>
              <w:t>4-wire</w:t>
            </w:r>
            <w:r>
              <w:rPr>
                <w:spacing w:val="-11"/>
                <w:w w:val="95"/>
                <w:sz w:val="16"/>
              </w:rPr>
              <w:t> </w:t>
            </w:r>
            <w:r>
              <w:rPr>
                <w:w w:val="95"/>
                <w:sz w:val="16"/>
              </w:rPr>
              <w:t>configurations</w:t>
            </w:r>
            <w:r>
              <w:rPr>
                <w:spacing w:val="-12"/>
                <w:w w:val="95"/>
                <w:sz w:val="16"/>
              </w:rPr>
              <w:t> </w:t>
            </w:r>
            <w:r>
              <w:rPr>
                <w:w w:val="95"/>
                <w:sz w:val="16"/>
              </w:rPr>
              <w:t>for</w:t>
            </w:r>
            <w:r>
              <w:rPr>
                <w:spacing w:val="-12"/>
                <w:w w:val="95"/>
                <w:sz w:val="16"/>
              </w:rPr>
              <w:t> </w:t>
            </w:r>
            <w:r>
              <w:rPr>
                <w:w w:val="95"/>
                <w:sz w:val="16"/>
              </w:rPr>
              <w:t>use</w:t>
            </w:r>
            <w:r>
              <w:rPr>
                <w:spacing w:val="-12"/>
                <w:w w:val="95"/>
                <w:sz w:val="16"/>
              </w:rPr>
              <w:t> </w:t>
            </w:r>
            <w:r>
              <w:rPr>
                <w:w w:val="95"/>
                <w:sz w:val="16"/>
              </w:rPr>
              <w:t>with</w:t>
            </w:r>
            <w:r>
              <w:rPr>
                <w:spacing w:val="-12"/>
                <w:w w:val="95"/>
                <w:sz w:val="16"/>
              </w:rPr>
              <w:t> </w:t>
            </w:r>
            <w:r>
              <w:rPr>
                <w:w w:val="95"/>
                <w:sz w:val="16"/>
              </w:rPr>
              <w:t>other</w:t>
            </w:r>
            <w:r>
              <w:rPr>
                <w:spacing w:val="-12"/>
                <w:w w:val="95"/>
                <w:sz w:val="16"/>
              </w:rPr>
              <w:t> </w:t>
            </w:r>
            <w:r>
              <w:rPr>
                <w:w w:val="95"/>
                <w:sz w:val="16"/>
              </w:rPr>
              <w:t>electrical</w:t>
            </w:r>
            <w:r>
              <w:rPr>
                <w:spacing w:val="-12"/>
                <w:w w:val="95"/>
                <w:sz w:val="16"/>
              </w:rPr>
              <w:t> </w:t>
            </w:r>
            <w:r>
              <w:rPr>
                <w:w w:val="95"/>
                <w:sz w:val="16"/>
              </w:rPr>
              <w:t>systems.</w:t>
            </w:r>
          </w:p>
        </w:tc>
        <w:tc>
          <w:tcPr>
            <w:tcW w:w="1693" w:type="dxa"/>
            <w:tcBorders>
              <w:top w:val="single" w:sz="6" w:space="0" w:color="000000"/>
              <w:bottom w:val="single" w:sz="6" w:space="0" w:color="000000"/>
              <w:right w:val="single" w:sz="6" w:space="0" w:color="000000"/>
            </w:tcBorders>
          </w:tcPr>
          <w:p>
            <w:pPr>
              <w:pStyle w:val="TableParagraph"/>
              <w:spacing w:before="14"/>
              <w:ind w:left="60"/>
              <w:rPr>
                <w:sz w:val="16"/>
              </w:rPr>
            </w:pPr>
            <w:r>
              <w:rPr>
                <w:sz w:val="16"/>
              </w:rPr>
              <w:t>M12 x 1 (4-pin)</w:t>
            </w:r>
          </w:p>
          <w:p>
            <w:pPr>
              <w:pStyle w:val="TableParagraph"/>
              <w:spacing w:before="49"/>
              <w:ind w:left="60"/>
              <w:rPr>
                <w:sz w:val="16"/>
              </w:rPr>
            </w:pPr>
            <w:r>
              <w:rPr>
                <w:sz w:val="16"/>
              </w:rPr>
              <w:t>Integral cable 36"</w:t>
            </w:r>
          </w:p>
        </w:tc>
      </w:tr>
      <w:tr>
        <w:trPr>
          <w:trHeight w:val="228" w:hRule="atLeast"/>
        </w:trPr>
        <w:tc>
          <w:tcPr>
            <w:tcW w:w="1282" w:type="dxa"/>
            <w:tcBorders>
              <w:top w:val="single" w:sz="6" w:space="0" w:color="000000"/>
              <w:left w:val="single" w:sz="6" w:space="0" w:color="000000"/>
              <w:bottom w:val="single" w:sz="6" w:space="0" w:color="000000"/>
            </w:tcBorders>
            <w:shd w:val="clear" w:color="auto" w:fill="E4EAF7"/>
          </w:tcPr>
          <w:p>
            <w:pPr>
              <w:pStyle w:val="TableParagraph"/>
              <w:spacing w:before="23"/>
              <w:ind w:left="54"/>
              <w:rPr>
                <w:b/>
                <w:sz w:val="16"/>
              </w:rPr>
            </w:pPr>
            <w:r>
              <w:rPr>
                <w:b/>
                <w:sz w:val="16"/>
              </w:rPr>
              <w:t>OPTION</w:t>
            </w:r>
          </w:p>
        </w:tc>
        <w:tc>
          <w:tcPr>
            <w:tcW w:w="590" w:type="dxa"/>
            <w:tcBorders>
              <w:top w:val="single" w:sz="6" w:space="0" w:color="000000"/>
              <w:bottom w:val="single" w:sz="6" w:space="0" w:color="000000"/>
            </w:tcBorders>
            <w:shd w:val="clear" w:color="auto" w:fill="E4EAF7"/>
          </w:tcPr>
          <w:p>
            <w:pPr>
              <w:pStyle w:val="TableParagraph"/>
              <w:spacing w:before="23"/>
              <w:ind w:right="45"/>
              <w:jc w:val="right"/>
              <w:rPr>
                <w:b/>
                <w:sz w:val="16"/>
              </w:rPr>
            </w:pPr>
            <w:r>
              <w:rPr>
                <w:b/>
                <w:w w:val="90"/>
                <w:sz w:val="16"/>
              </w:rPr>
              <w:t>ST8</w:t>
            </w:r>
          </w:p>
        </w:tc>
        <w:tc>
          <w:tcPr>
            <w:tcW w:w="7042" w:type="dxa"/>
            <w:gridSpan w:val="5"/>
            <w:tcBorders>
              <w:top w:val="single" w:sz="6" w:space="0" w:color="000000"/>
              <w:bottom w:val="single" w:sz="6" w:space="0" w:color="000000"/>
            </w:tcBorders>
            <w:shd w:val="clear" w:color="auto" w:fill="E4EAF7"/>
          </w:tcPr>
          <w:p>
            <w:pPr>
              <w:pStyle w:val="TableParagraph"/>
              <w:spacing w:before="23"/>
              <w:ind w:left="61"/>
              <w:rPr>
                <w:sz w:val="16"/>
              </w:rPr>
            </w:pPr>
            <w:r>
              <w:rPr>
                <w:sz w:val="16"/>
              </w:rPr>
              <w:t>Threaded Orifice</w:t>
            </w:r>
          </w:p>
        </w:tc>
        <w:tc>
          <w:tcPr>
            <w:tcW w:w="1693" w:type="dxa"/>
            <w:tcBorders>
              <w:top w:val="single" w:sz="6" w:space="0" w:color="000000"/>
              <w:bottom w:val="single" w:sz="6" w:space="0" w:color="000000"/>
              <w:right w:val="single" w:sz="6" w:space="0" w:color="000000"/>
            </w:tcBorders>
            <w:shd w:val="clear" w:color="auto" w:fill="E4EAF7"/>
          </w:tcPr>
          <w:p>
            <w:pPr>
              <w:pStyle w:val="TableParagraph"/>
              <w:rPr>
                <w:rFonts w:ascii="Times New Roman"/>
                <w:sz w:val="14"/>
              </w:rPr>
            </w:pPr>
          </w:p>
        </w:tc>
      </w:tr>
    </w:tbl>
    <w:p>
      <w:pPr>
        <w:spacing w:before="10"/>
        <w:ind w:left="2559" w:right="0" w:firstLine="0"/>
        <w:jc w:val="left"/>
        <w:rPr>
          <w:b/>
          <w:sz w:val="18"/>
        </w:rPr>
      </w:pPr>
      <w:r>
        <w:rPr>
          <w:b/>
          <w:sz w:val="18"/>
        </w:rPr>
        <w:t>Please consult your local NOSHOK Distributor or NOSHOK, Inc. for availability and delivery</w:t>
      </w:r>
      <w:r>
        <w:rPr>
          <w:b/>
          <w:spacing w:val="-28"/>
          <w:sz w:val="18"/>
        </w:rPr>
        <w:t> </w:t>
      </w:r>
      <w:r>
        <w:rPr>
          <w:b/>
          <w:sz w:val="18"/>
        </w:rPr>
        <w:t>information.</w:t>
      </w:r>
    </w:p>
    <w:p>
      <w:pPr>
        <w:pStyle w:val="BodyText"/>
        <w:spacing w:before="2"/>
        <w:rPr>
          <w:b/>
          <w:sz w:val="24"/>
        </w:rPr>
      </w:pPr>
    </w:p>
    <w:p>
      <w:pPr>
        <w:tabs>
          <w:tab w:pos="7267" w:val="left" w:leader="none"/>
        </w:tabs>
        <w:spacing w:before="105"/>
        <w:ind w:left="2748" w:right="0" w:firstLine="0"/>
        <w:jc w:val="left"/>
        <w:rPr>
          <w:b/>
          <w:sz w:val="20"/>
        </w:rPr>
      </w:pPr>
      <w:r>
        <w:rPr>
          <w:b/>
          <w:w w:val="95"/>
          <w:sz w:val="20"/>
        </w:rPr>
        <w:t>EXAMPLE</w:t>
        <w:tab/>
      </w:r>
      <w:r>
        <w:rPr>
          <w:b/>
          <w:sz w:val="20"/>
        </w:rPr>
        <w:t>200</w:t>
      </w:r>
      <w:r>
        <w:rPr>
          <w:b/>
          <w:spacing w:val="20"/>
          <w:sz w:val="20"/>
        </w:rPr>
        <w:t> </w:t>
      </w:r>
      <w:r>
        <w:rPr>
          <w:b/>
          <w:sz w:val="20"/>
        </w:rPr>
        <w:t>–</w:t>
      </w:r>
      <w:r>
        <w:rPr>
          <w:b/>
          <w:spacing w:val="21"/>
          <w:sz w:val="20"/>
        </w:rPr>
        <w:t> </w:t>
      </w:r>
      <w:r>
        <w:rPr>
          <w:b/>
          <w:sz w:val="20"/>
        </w:rPr>
        <w:t>500</w:t>
      </w:r>
      <w:r>
        <w:rPr>
          <w:b/>
          <w:spacing w:val="20"/>
          <w:sz w:val="20"/>
        </w:rPr>
        <w:t> </w:t>
      </w:r>
      <w:r>
        <w:rPr>
          <w:b/>
          <w:sz w:val="20"/>
        </w:rPr>
        <w:t>–</w:t>
      </w:r>
      <w:r>
        <w:rPr>
          <w:b/>
          <w:spacing w:val="21"/>
          <w:sz w:val="20"/>
        </w:rPr>
        <w:t> </w:t>
      </w:r>
      <w:r>
        <w:rPr>
          <w:b/>
          <w:sz w:val="20"/>
        </w:rPr>
        <w:t>1</w:t>
      </w:r>
      <w:r>
        <w:rPr>
          <w:b/>
          <w:spacing w:val="21"/>
          <w:sz w:val="20"/>
        </w:rPr>
        <w:t> </w:t>
      </w:r>
      <w:r>
        <w:rPr>
          <w:b/>
          <w:sz w:val="20"/>
        </w:rPr>
        <w:t>–</w:t>
      </w:r>
      <w:r>
        <w:rPr>
          <w:b/>
          <w:spacing w:val="20"/>
          <w:sz w:val="20"/>
        </w:rPr>
        <w:t> </w:t>
      </w:r>
      <w:r>
        <w:rPr>
          <w:b/>
          <w:sz w:val="20"/>
        </w:rPr>
        <w:t>2</w:t>
      </w:r>
      <w:r>
        <w:rPr>
          <w:b/>
          <w:spacing w:val="21"/>
          <w:sz w:val="20"/>
        </w:rPr>
        <w:t> </w:t>
      </w:r>
      <w:r>
        <w:rPr>
          <w:b/>
          <w:sz w:val="20"/>
        </w:rPr>
        <w:t>–</w:t>
      </w:r>
      <w:r>
        <w:rPr>
          <w:b/>
          <w:spacing w:val="20"/>
          <w:sz w:val="20"/>
        </w:rPr>
        <w:t> </w:t>
      </w:r>
      <w:r>
        <w:rPr>
          <w:b/>
          <w:sz w:val="20"/>
        </w:rPr>
        <w:t>2</w:t>
      </w:r>
      <w:r>
        <w:rPr>
          <w:b/>
          <w:spacing w:val="21"/>
          <w:sz w:val="20"/>
        </w:rPr>
        <w:t> </w:t>
      </w:r>
      <w:r>
        <w:rPr>
          <w:b/>
          <w:sz w:val="20"/>
        </w:rPr>
        <w:t>–</w:t>
      </w:r>
      <w:r>
        <w:rPr>
          <w:b/>
          <w:spacing w:val="21"/>
          <w:sz w:val="20"/>
        </w:rPr>
        <w:t> </w:t>
      </w:r>
      <w:r>
        <w:rPr>
          <w:b/>
          <w:sz w:val="20"/>
        </w:rPr>
        <w:t>7</w:t>
      </w:r>
      <w:r>
        <w:rPr>
          <w:b/>
          <w:spacing w:val="20"/>
          <w:sz w:val="20"/>
        </w:rPr>
        <w:t> </w:t>
      </w:r>
      <w:r>
        <w:rPr>
          <w:b/>
          <w:sz w:val="20"/>
        </w:rPr>
        <w:t>–</w:t>
      </w:r>
      <w:r>
        <w:rPr>
          <w:b/>
          <w:spacing w:val="21"/>
          <w:sz w:val="20"/>
        </w:rPr>
        <w:t> </w:t>
      </w:r>
      <w:r>
        <w:rPr>
          <w:b/>
          <w:sz w:val="20"/>
        </w:rPr>
        <w:t>ST8</w:t>
      </w:r>
    </w:p>
    <w:p>
      <w:pPr>
        <w:pStyle w:val="BodyText"/>
        <w:spacing w:before="1"/>
        <w:rPr>
          <w:b/>
          <w:sz w:val="15"/>
        </w:rPr>
      </w:pPr>
    </w:p>
    <w:p>
      <w:pPr>
        <w:spacing w:after="0"/>
        <w:rPr>
          <w:sz w:val="15"/>
        </w:rPr>
        <w:sectPr>
          <w:pgSz w:w="12240" w:h="15840"/>
          <w:pgMar w:top="0" w:bottom="280" w:left="0" w:right="0"/>
        </w:sectPr>
      </w:pPr>
    </w:p>
    <w:p>
      <w:pPr>
        <w:tabs>
          <w:tab w:pos="5984" w:val="left" w:leader="dot"/>
        </w:tabs>
        <w:spacing w:before="101"/>
        <w:ind w:left="2750" w:right="0" w:firstLine="0"/>
        <w:jc w:val="left"/>
        <w:rPr>
          <w:sz w:val="20"/>
        </w:rPr>
      </w:pPr>
      <w:r>
        <w:rPr/>
        <w:pict>
          <v:group style="position:absolute;margin-left:335.155396pt;margin-top:-6.513629pt;width:159pt;height:97.5pt;mso-position-horizontal-relative:page;mso-position-vertical-relative:paragraph;z-index:26416" coordorigin="6703,-130" coordsize="3180,1950">
            <v:shape style="position:absolute;left:6710;top:-126;width:686;height:427" coordorigin="6711,-125" coordsize="686,427" path="m6711,292l7097,301,7297,261,7375,131,7396,-125e" filled="false" stroked="true" strokeweight=".5pt" strokecolor="#000000">
              <v:path arrowok="t"/>
              <v:stroke dashstyle="solid"/>
            </v:shape>
            <v:shape style="position:absolute;left:6710;top:-118;width:1179;height:651" coordorigin="6711,-118" coordsize="1179,651" path="m6711,533l7392,520,7742,448,7871,255,7889,-118e" filled="false" stroked="true" strokeweight=".5pt" strokecolor="#000000">
              <v:path arrowok="t"/>
              <v:stroke dashstyle="solid"/>
            </v:shape>
            <v:shape style="position:absolute;left:6710;top:-108;width:1595;height:909" coordorigin="6711,-108" coordsize="1595,909" path="m6711,769l7632,801,8106,720,8280,445,8305,-108e" filled="false" stroked="true" strokeweight=".5pt" strokecolor="#000000">
              <v:path arrowok="t"/>
              <v:stroke dashstyle="solid"/>
            </v:shape>
            <v:line style="position:absolute" from="7759,-118" to="8011,-118" stroked="true" strokeweight="1pt" strokecolor="#000000">
              <v:stroke dashstyle="solid"/>
            </v:line>
            <v:line style="position:absolute" from="7248,-118" to="7536,-118" stroked="true" strokeweight="1pt" strokecolor="#000000">
              <v:stroke dashstyle="solid"/>
            </v:line>
            <v:shape style="position:absolute;left:6708;top:-108;width:1929;height:1163" coordorigin="6708,-108" coordsize="1929,1163" path="m6708,1014l7823,1055,8395,952,8606,599,8636,-108e" filled="false" stroked="true" strokeweight=".5pt" strokecolor="#000000">
              <v:path arrowok="t"/>
              <v:stroke dashstyle="solid"/>
            </v:shape>
            <v:shape style="position:absolute;left:6710;top:-119;width:2254;height:1420" coordorigin="6711,-118" coordsize="2254,1420" path="m6711,1251l8014,1301,8683,1175,8929,745,8965,-118e" filled="false" stroked="true" strokeweight=".5pt" strokecolor="#000000">
              <v:path arrowok="t"/>
              <v:stroke dashstyle="solid"/>
            </v:shape>
            <v:line style="position:absolute" from="8219,-118" to="8403,-118" stroked="true" strokeweight="1pt" strokecolor="#000000">
              <v:stroke dashstyle="solid"/>
            </v:line>
            <v:line style="position:absolute" from="8878,-118" to="9062,-118" stroked="true" strokeweight="1pt" strokecolor="#000000">
              <v:stroke dashstyle="solid"/>
            </v:line>
            <v:line style="position:absolute" from="9198,-118" to="9382,-118" stroked="true" strokeweight="1pt" strokecolor="#000000">
              <v:stroke dashstyle="solid"/>
            </v:line>
            <v:shape style="position:absolute;left:6710;top:-121;width:2574;height:1670" coordorigin="6711,-120" coordsize="2574,1670" path="m6711,1491l8199,1549,8962,1401,9244,895,9284,-120e" filled="false" stroked="true" strokeweight=".5pt" strokecolor="#000000">
              <v:path arrowok="t"/>
              <v:stroke dashstyle="solid"/>
            </v:shape>
            <v:line style="position:absolute" from="8539,-118" to="8723,-118" stroked="true" strokeweight="1pt" strokecolor="#000000">
              <v:stroke dashstyle="solid"/>
            </v:line>
            <v:line style="position:absolute" from="9578,-118" to="9883,-118" stroked="true" strokeweight="1pt" strokecolor="#000000">
              <v:stroke dashstyle="solid"/>
            </v:line>
            <v:shape style="position:absolute;left:6710;top:-121;width:3029;height:1935" coordorigin="6711,-120" coordsize="3029,1935" path="m6711,1746l8462,1814,9361,1642,9692,1056,9739,-120e" filled="false" stroked="true" strokeweight=".5pt" strokecolor="#000000">
              <v:path arrowok="t"/>
              <v:stroke dashstyle="solid"/>
            </v:shape>
            <w10:wrap type="none"/>
          </v:group>
        </w:pict>
      </w:r>
      <w:r>
        <w:rPr>
          <w:b/>
          <w:sz w:val="20"/>
        </w:rPr>
        <w:t>Series</w:t>
        <w:tab/>
      </w:r>
      <w:r>
        <w:rPr>
          <w:w w:val="90"/>
          <w:sz w:val="20"/>
        </w:rPr>
        <w:t>200</w:t>
      </w:r>
      <w:r>
        <w:rPr>
          <w:spacing w:val="-3"/>
          <w:w w:val="90"/>
          <w:sz w:val="20"/>
        </w:rPr>
        <w:t> </w:t>
      </w:r>
      <w:r>
        <w:rPr>
          <w:w w:val="90"/>
          <w:sz w:val="20"/>
        </w:rPr>
        <w:t>Series</w:t>
      </w:r>
    </w:p>
    <w:p>
      <w:pPr>
        <w:tabs>
          <w:tab w:pos="5533" w:val="left" w:leader="dot"/>
        </w:tabs>
        <w:spacing w:before="10"/>
        <w:ind w:left="2750" w:right="0" w:firstLine="0"/>
        <w:jc w:val="left"/>
        <w:rPr>
          <w:sz w:val="20"/>
        </w:rPr>
      </w:pPr>
      <w:r>
        <w:rPr>
          <w:b/>
          <w:w w:val="95"/>
          <w:sz w:val="20"/>
        </w:rPr>
        <w:t>Pressure</w:t>
      </w:r>
      <w:r>
        <w:rPr>
          <w:b/>
          <w:spacing w:val="-18"/>
          <w:w w:val="95"/>
          <w:sz w:val="20"/>
        </w:rPr>
        <w:t> </w:t>
      </w:r>
      <w:r>
        <w:rPr>
          <w:b/>
          <w:w w:val="95"/>
          <w:sz w:val="20"/>
        </w:rPr>
        <w:t>range</w:t>
        <w:tab/>
      </w:r>
      <w:r>
        <w:rPr>
          <w:w w:val="95"/>
          <w:sz w:val="20"/>
        </w:rPr>
        <w:t>0</w:t>
      </w:r>
      <w:r>
        <w:rPr>
          <w:spacing w:val="-18"/>
          <w:w w:val="95"/>
          <w:sz w:val="20"/>
        </w:rPr>
        <w:t> </w:t>
      </w:r>
      <w:r>
        <w:rPr>
          <w:w w:val="95"/>
          <w:sz w:val="20"/>
        </w:rPr>
        <w:t>psig</w:t>
      </w:r>
      <w:r>
        <w:rPr>
          <w:spacing w:val="-18"/>
          <w:w w:val="95"/>
          <w:sz w:val="20"/>
        </w:rPr>
        <w:t> </w:t>
      </w:r>
      <w:r>
        <w:rPr>
          <w:w w:val="95"/>
          <w:sz w:val="20"/>
        </w:rPr>
        <w:t>to</w:t>
      </w:r>
      <w:r>
        <w:rPr>
          <w:spacing w:val="-17"/>
          <w:w w:val="95"/>
          <w:sz w:val="20"/>
        </w:rPr>
        <w:t> </w:t>
      </w:r>
      <w:r>
        <w:rPr>
          <w:w w:val="95"/>
          <w:sz w:val="20"/>
        </w:rPr>
        <w:t>500</w:t>
      </w:r>
      <w:r>
        <w:rPr>
          <w:spacing w:val="-18"/>
          <w:w w:val="95"/>
          <w:sz w:val="20"/>
        </w:rPr>
        <w:t> </w:t>
      </w:r>
      <w:r>
        <w:rPr>
          <w:w w:val="95"/>
          <w:sz w:val="20"/>
        </w:rPr>
        <w:t>psig</w:t>
      </w:r>
    </w:p>
    <w:p>
      <w:pPr>
        <w:tabs>
          <w:tab w:pos="5131" w:val="left" w:leader="dot"/>
        </w:tabs>
        <w:spacing w:before="11"/>
        <w:ind w:left="2750" w:right="0" w:firstLine="0"/>
        <w:jc w:val="left"/>
        <w:rPr>
          <w:sz w:val="20"/>
        </w:rPr>
      </w:pPr>
      <w:r>
        <w:rPr>
          <w:b/>
          <w:sz w:val="20"/>
        </w:rPr>
        <w:t>Accuracy</w:t>
        <w:tab/>
      </w:r>
      <w:r>
        <w:rPr>
          <w:w w:val="90"/>
          <w:sz w:val="20"/>
        </w:rPr>
        <w:t>±0.5% full scale</w:t>
      </w:r>
      <w:r>
        <w:rPr>
          <w:spacing w:val="-9"/>
          <w:w w:val="90"/>
          <w:sz w:val="20"/>
        </w:rPr>
        <w:t> </w:t>
      </w:r>
      <w:r>
        <w:rPr>
          <w:w w:val="90"/>
          <w:sz w:val="20"/>
        </w:rPr>
        <w:t>(BFSL)</w:t>
      </w:r>
    </w:p>
    <w:p>
      <w:pPr>
        <w:tabs>
          <w:tab w:pos="5246" w:val="left" w:leader="dot"/>
        </w:tabs>
        <w:spacing w:before="10"/>
        <w:ind w:left="2750" w:right="0" w:firstLine="0"/>
        <w:jc w:val="left"/>
        <w:rPr>
          <w:sz w:val="20"/>
        </w:rPr>
      </w:pPr>
      <w:r>
        <w:rPr>
          <w:b/>
          <w:w w:val="95"/>
          <w:sz w:val="20"/>
        </w:rPr>
        <w:t>Output</w:t>
      </w:r>
      <w:r>
        <w:rPr>
          <w:b/>
          <w:spacing w:val="-18"/>
          <w:w w:val="95"/>
          <w:sz w:val="20"/>
        </w:rPr>
        <w:t> </w:t>
      </w:r>
      <w:r>
        <w:rPr>
          <w:b/>
          <w:w w:val="95"/>
          <w:sz w:val="20"/>
        </w:rPr>
        <w:t>signal</w:t>
        <w:tab/>
      </w:r>
      <w:r>
        <w:rPr>
          <w:w w:val="95"/>
          <w:sz w:val="20"/>
        </w:rPr>
        <w:t>0</w:t>
      </w:r>
      <w:r>
        <w:rPr>
          <w:spacing w:val="-16"/>
          <w:w w:val="95"/>
          <w:sz w:val="20"/>
        </w:rPr>
        <w:t> </w:t>
      </w:r>
      <w:r>
        <w:rPr>
          <w:w w:val="95"/>
          <w:sz w:val="20"/>
        </w:rPr>
        <w:t>Vdc</w:t>
      </w:r>
      <w:r>
        <w:rPr>
          <w:spacing w:val="-17"/>
          <w:w w:val="95"/>
          <w:sz w:val="20"/>
        </w:rPr>
        <w:t> </w:t>
      </w:r>
      <w:r>
        <w:rPr>
          <w:w w:val="95"/>
          <w:sz w:val="20"/>
        </w:rPr>
        <w:t>to</w:t>
      </w:r>
      <w:r>
        <w:rPr>
          <w:spacing w:val="-16"/>
          <w:w w:val="95"/>
          <w:sz w:val="20"/>
        </w:rPr>
        <w:t> </w:t>
      </w:r>
      <w:r>
        <w:rPr>
          <w:w w:val="95"/>
          <w:sz w:val="20"/>
        </w:rPr>
        <w:t>5</w:t>
      </w:r>
      <w:r>
        <w:rPr>
          <w:spacing w:val="-17"/>
          <w:w w:val="95"/>
          <w:sz w:val="20"/>
        </w:rPr>
        <w:t> </w:t>
      </w:r>
      <w:r>
        <w:rPr>
          <w:w w:val="95"/>
          <w:sz w:val="20"/>
        </w:rPr>
        <w:t>Vdc,</w:t>
      </w:r>
      <w:r>
        <w:rPr>
          <w:spacing w:val="-16"/>
          <w:w w:val="95"/>
          <w:sz w:val="20"/>
        </w:rPr>
        <w:t> </w:t>
      </w:r>
      <w:r>
        <w:rPr>
          <w:w w:val="95"/>
          <w:sz w:val="20"/>
        </w:rPr>
        <w:t>3-wire</w:t>
      </w:r>
    </w:p>
    <w:p>
      <w:pPr>
        <w:tabs>
          <w:tab w:pos="5726" w:val="left" w:leader="dot"/>
        </w:tabs>
        <w:spacing w:before="10"/>
        <w:ind w:left="2750" w:right="0" w:firstLine="0"/>
        <w:jc w:val="left"/>
        <w:rPr>
          <w:sz w:val="20"/>
        </w:rPr>
      </w:pPr>
      <w:r>
        <w:rPr>
          <w:b/>
          <w:w w:val="95"/>
          <w:sz w:val="20"/>
        </w:rPr>
        <w:t>Process</w:t>
      </w:r>
      <w:r>
        <w:rPr>
          <w:b/>
          <w:spacing w:val="-23"/>
          <w:w w:val="95"/>
          <w:sz w:val="20"/>
        </w:rPr>
        <w:t> </w:t>
      </w:r>
      <w:r>
        <w:rPr>
          <w:b/>
          <w:w w:val="95"/>
          <w:sz w:val="20"/>
        </w:rPr>
        <w:t>connection</w:t>
        <w:tab/>
      </w:r>
      <w:r>
        <w:rPr>
          <w:w w:val="90"/>
          <w:sz w:val="20"/>
        </w:rPr>
        <w:t>1/4</w:t>
      </w:r>
      <w:r>
        <w:rPr>
          <w:rFonts w:ascii="Arial"/>
          <w:w w:val="90"/>
          <w:sz w:val="20"/>
        </w:rPr>
        <w:t>" </w:t>
      </w:r>
      <w:r>
        <w:rPr>
          <w:w w:val="90"/>
          <w:sz w:val="20"/>
        </w:rPr>
        <w:t>NPT</w:t>
      </w:r>
      <w:r>
        <w:rPr>
          <w:spacing w:val="-17"/>
          <w:w w:val="90"/>
          <w:sz w:val="20"/>
        </w:rPr>
        <w:t> </w:t>
      </w:r>
      <w:r>
        <w:rPr>
          <w:w w:val="90"/>
          <w:sz w:val="20"/>
        </w:rPr>
        <w:t>Male</w:t>
      </w:r>
    </w:p>
    <w:p>
      <w:pPr>
        <w:tabs>
          <w:tab w:pos="5583" w:val="left" w:leader="dot"/>
        </w:tabs>
        <w:spacing w:before="11"/>
        <w:ind w:left="2750" w:right="0" w:firstLine="0"/>
        <w:jc w:val="left"/>
        <w:rPr>
          <w:sz w:val="20"/>
        </w:rPr>
      </w:pPr>
      <w:r>
        <w:rPr>
          <w:b/>
          <w:w w:val="95"/>
          <w:sz w:val="20"/>
        </w:rPr>
        <w:t>Electrical</w:t>
      </w:r>
      <w:r>
        <w:rPr>
          <w:b/>
          <w:spacing w:val="-24"/>
          <w:w w:val="95"/>
          <w:sz w:val="20"/>
        </w:rPr>
        <w:t> </w:t>
      </w:r>
      <w:r>
        <w:rPr>
          <w:b/>
          <w:w w:val="95"/>
          <w:sz w:val="20"/>
        </w:rPr>
        <w:t>connection</w:t>
        <w:tab/>
      </w:r>
      <w:r>
        <w:rPr>
          <w:sz w:val="20"/>
        </w:rPr>
        <w:t>Mini-Hirschmann</w:t>
      </w:r>
    </w:p>
    <w:p>
      <w:pPr>
        <w:tabs>
          <w:tab w:pos="5590" w:val="left" w:leader="dot"/>
        </w:tabs>
        <w:spacing w:before="10"/>
        <w:ind w:left="2750" w:right="0" w:firstLine="0"/>
        <w:jc w:val="left"/>
        <w:rPr>
          <w:sz w:val="20"/>
        </w:rPr>
      </w:pPr>
      <w:r>
        <w:rPr>
          <w:b/>
          <w:sz w:val="20"/>
        </w:rPr>
        <w:t>Option</w:t>
        <w:tab/>
      </w:r>
      <w:r>
        <w:rPr>
          <w:w w:val="90"/>
          <w:sz w:val="20"/>
        </w:rPr>
        <w:t>Threaded</w:t>
      </w:r>
      <w:r>
        <w:rPr>
          <w:spacing w:val="-8"/>
          <w:w w:val="90"/>
          <w:sz w:val="20"/>
        </w:rPr>
        <w:t> </w:t>
      </w:r>
      <w:r>
        <w:rPr>
          <w:w w:val="90"/>
          <w:sz w:val="20"/>
        </w:rPr>
        <w:t>Orifice</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line="182" w:lineRule="exact" w:before="161"/>
        <w:ind w:right="447"/>
        <w:jc w:val="right"/>
        <w:rPr>
          <w:i/>
        </w:rPr>
      </w:pPr>
      <w:r>
        <w:rPr/>
        <w:pict>
          <v:group style="position:absolute;margin-left:431.804718pt;margin-top:16.13258pt;width:120.2pt;height:243.65pt;mso-position-horizontal-relative:page;mso-position-vertical-relative:paragraph;z-index:-1111624" coordorigin="8636,323" coordsize="2404,4873">
            <v:shape style="position:absolute;left:8636;top:1017;width:1601;height:3880" type="#_x0000_t75" stroked="false">
              <v:imagedata r:id="rId357" o:title=""/>
            </v:shape>
            <v:line style="position:absolute" from="8651,971" to="8651,323" stroked="true" strokeweight=".5pt" strokecolor="#000000">
              <v:stroke dashstyle="solid"/>
            </v:line>
            <v:line style="position:absolute" from="9375,971" to="9375,677" stroked="true" strokeweight=".5pt" strokecolor="#000000">
              <v:stroke dashstyle="solid"/>
            </v:line>
            <v:line style="position:absolute" from="10260,2272" to="11030,2272" stroked="true" strokeweight=".5pt" strokecolor="#000000">
              <v:stroke dashstyle="solid"/>
            </v:line>
            <v:line style="position:absolute" from="10040,4421" to="11023,4421" stroked="true" strokeweight=".5pt" strokecolor="#000000">
              <v:stroke dashstyle="solid"/>
            </v:line>
            <v:line style="position:absolute" from="9882,4907" to="11040,4907" stroked="true" strokeweight=".5pt" strokecolor="#000000">
              <v:stroke dashstyle="solid"/>
            </v:line>
            <v:line style="position:absolute" from="9240,4026" to="9240,5195" stroked="true" strokeweight=".5pt" strokecolor="#000000">
              <v:stroke dashstyle="solid"/>
            </v:line>
            <v:shape style="position:absolute;left:8778;top:381;width:1156;height:2" coordorigin="8779,381" coordsize="1156,0" path="m9612,381l9934,381m8779,381l9106,381e" filled="false" stroked="true" strokeweight=".5pt" strokecolor="#000000">
              <v:path arrowok="t"/>
              <v:stroke dashstyle="solid"/>
            </v:shape>
            <v:shape style="position:absolute;left:8684;top:335;width:1356;height:489" coordorigin="8684,335" coordsize="1356,489" path="m8811,335l8684,381,8811,427,8811,335m9531,732l9404,778,9531,824,9531,732m10029,381l9902,335,9902,427,10029,381m10040,778l9913,732,9913,824,10040,778e" filled="true" fillcolor="#000000" stroked="false">
              <v:path arrowok="t"/>
              <v:fill type="solid"/>
            </v:shape>
            <v:line style="position:absolute" from="10079,772" to="10372,772" stroked="true" strokeweight=".5pt" strokecolor="#000000">
              <v:stroke dashstyle="solid"/>
            </v:line>
            <v:line style="position:absolute" from="10029,1011" to="11030,1011" stroked="true" strokeweight=".5pt" strokecolor="#000000">
              <v:stroke dashstyle="solid"/>
            </v:line>
            <v:line style="position:absolute" from="10081,971" to="10081,323" stroked="true" strokeweight=".5pt" strokecolor="#000000">
              <v:stroke dashstyle="solid"/>
            </v:line>
            <v:shape style="position:absolute;left:10888;top:1148;width:2;height:1002" coordorigin="10888,1149" coordsize="0,1002" path="m10888,1149l10888,1495m10888,1879l10888,2150e" filled="false" stroked="true" strokeweight=".5pt" strokecolor="#000000">
              <v:path arrowok="t"/>
              <v:stroke dashstyle="solid"/>
            </v:shape>
            <v:shape style="position:absolute;left:10842;top:1053;width:93;height:1191" coordorigin="10842,1054" coordsize="93,1191" path="m10934,2118l10842,2118,10888,2245,10934,2118m10934,1180l10888,1054,10842,1180,10934,1180e" filled="true" fillcolor="#000000" stroked="false">
              <v:path arrowok="t"/>
              <v:fill type="solid"/>
            </v:shape>
            <v:shape style="position:absolute;left:10888;top:2408;width:2;height:1892" coordorigin="10888,2409" coordsize="0,1892" path="m10888,2409l10888,3097m10888,3474l10888,4301e" filled="false" stroked="true" strokeweight=".5pt" strokecolor="#000000">
              <v:path arrowok="t"/>
              <v:stroke dashstyle="solid"/>
            </v:shape>
            <v:shape style="position:absolute;left:10842;top:2313;width:93;height:2082" coordorigin="10842,2314" coordsize="93,2082" path="m10934,4269l10842,4269,10888,4395,10934,4269m10934,2440l10888,2314,10842,2440,10934,2440e" filled="true" fillcolor="#000000" stroked="false">
              <v:path arrowok="t"/>
              <v:fill type="solid"/>
            </v:shape>
            <v:line style="position:absolute" from="10888,4535" to="10888,4792" stroked="true" strokeweight=".5pt" strokecolor="#000000">
              <v:stroke dashstyle="solid"/>
            </v:line>
            <v:shape style="position:absolute;left:10842;top:4440;width:93;height:447" coordorigin="10842,4440" coordsize="93,447" path="m10934,4760l10842,4760,10888,4887,10934,4760m10934,4567l10888,4440,10842,4567,10934,4567e" filled="true" fillcolor="#000000" stroked="false">
              <v:path arrowok="t"/>
              <v:fill type="solid"/>
            </v:shape>
            <v:line style="position:absolute" from="9247,5068" to="8804,5068" stroked="true" strokeweight=".5pt" strokecolor="#000000">
              <v:stroke dashstyle="solid"/>
            </v:line>
            <v:line style="position:absolute" from="8881,4695" to="9367,4636" stroked="true" strokeweight=".5pt" strokecolor="#000000">
              <v:stroke dashstyle="solid"/>
            </v:line>
            <v:shape style="position:absolute;left:9329;top:4594;width:132;height:92" coordorigin="9329,4594" coordsize="132,92" path="m9329,4594l9340,4685,9461,4625,9329,4594xe" filled="true" fillcolor="#000000" stroked="false">
              <v:path arrowok="t"/>
              <v:fill type="solid"/>
            </v:shape>
            <v:line style="position:absolute" from="9364,5070" to="10091,5070" stroked="true" strokeweight=".5pt" strokecolor="#000000">
              <v:stroke dashstyle="solid"/>
            </v:line>
            <v:shape style="position:absolute;left:9269;top:5024;width:917;height:93" coordorigin="9269,5024" coordsize="917,93" path="m9396,5024l9269,5070,9396,5116,9396,5024m10186,5070l10059,5024,10059,5116,10186,5070e" filled="true" fillcolor="#000000" stroked="false">
              <v:path arrowok="t"/>
              <v:fill type="solid"/>
            </v:shape>
            <v:line style="position:absolute" from="10890,4907" to="10890,5070" stroked="true" strokeweight=".5pt" strokecolor="#000000">
              <v:stroke dashstyle="solid"/>
            </v:line>
            <v:line style="position:absolute" from="10212,3996" to="10212,5177" stroked="true" strokeweight=".5pt" strokecolor="#000000">
              <v:stroke dashstyle="solid"/>
            </v:line>
            <v:line style="position:absolute" from="8881,4322" to="9367,4263" stroked="true" strokeweight=".5pt" strokecolor="#000000">
              <v:stroke dashstyle="solid"/>
            </v:line>
            <v:shape style="position:absolute;left:9329;top:4220;width:132;height:92" coordorigin="9329,4221" coordsize="132,92" path="m9329,4221l9340,4312,9461,4251,9329,4221xe" filled="true" fillcolor="#000000" stroked="false">
              <v:path arrowok="t"/>
              <v:fill type="solid"/>
            </v:shape>
            <w10:wrap type="none"/>
          </v:group>
        </w:pict>
      </w:r>
      <w:r>
        <w:rPr>
          <w:w w:val="90"/>
        </w:rPr>
        <w:t>1.38</w:t>
      </w:r>
      <w:r>
        <w:rPr>
          <w:i/>
          <w:w w:val="90"/>
        </w:rPr>
        <w:t>"</w:t>
      </w:r>
    </w:p>
    <w:p>
      <w:pPr>
        <w:pStyle w:val="BodyText"/>
        <w:spacing w:line="182" w:lineRule="exact"/>
        <w:ind w:right="367"/>
        <w:jc w:val="right"/>
      </w:pPr>
      <w:r>
        <w:rPr>
          <w:w w:val="95"/>
        </w:rPr>
        <w:t>(35 mm)</w:t>
      </w:r>
    </w:p>
    <w:p>
      <w:pPr>
        <w:pStyle w:val="BodyText"/>
        <w:tabs>
          <w:tab w:pos="446" w:val="left" w:leader="none"/>
        </w:tabs>
        <w:spacing w:before="62"/>
        <w:jc w:val="right"/>
      </w:pPr>
      <w:r>
        <w:rPr>
          <w:w w:val="90"/>
          <w:u w:val="single"/>
        </w:rPr>
        <w:t> </w:t>
      </w:r>
      <w:r>
        <w:rPr>
          <w:u w:val="single"/>
        </w:rPr>
        <w:tab/>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
        <w:rPr>
          <w:sz w:val="15"/>
        </w:rPr>
      </w:pPr>
    </w:p>
    <w:p>
      <w:pPr>
        <w:pStyle w:val="ListParagraph"/>
        <w:numPr>
          <w:ilvl w:val="1"/>
          <w:numId w:val="41"/>
        </w:numPr>
        <w:tabs>
          <w:tab w:pos="690" w:val="left" w:leader="none"/>
        </w:tabs>
        <w:spacing w:line="182" w:lineRule="exact" w:before="0" w:after="0"/>
        <w:ind w:left="689" w:right="0" w:hanging="236"/>
        <w:jc w:val="left"/>
        <w:rPr>
          <w:sz w:val="16"/>
        </w:rPr>
      </w:pPr>
      <w:r>
        <w:rPr>
          <w:i/>
          <w:sz w:val="16"/>
        </w:rPr>
        <w:t>"</w:t>
      </w:r>
      <w:r>
        <w:rPr>
          <w:i/>
          <w:spacing w:val="-5"/>
          <w:sz w:val="16"/>
        </w:rPr>
        <w:t> </w:t>
      </w:r>
      <w:r>
        <w:rPr>
          <w:sz w:val="16"/>
        </w:rPr>
        <w:t>sq.</w:t>
      </w:r>
    </w:p>
    <w:p>
      <w:pPr>
        <w:pStyle w:val="BodyText"/>
        <w:spacing w:line="182" w:lineRule="exact"/>
        <w:ind w:left="421"/>
      </w:pPr>
      <w:r>
        <w:rPr/>
        <w:t>(15.8 mm)</w:t>
      </w:r>
    </w:p>
    <w:p>
      <w:pPr>
        <w:spacing w:after="0" w:line="182" w:lineRule="exact"/>
        <w:sectPr>
          <w:type w:val="continuous"/>
          <w:pgSz w:w="12240" w:h="15840"/>
          <w:pgMar w:top="1260" w:bottom="280" w:left="0" w:right="0"/>
          <w:cols w:num="3" w:equalWidth="0">
            <w:col w:w="7448" w:space="40"/>
            <w:col w:w="2458" w:space="39"/>
            <w:col w:w="2255"/>
          </w:cols>
        </w:sectPr>
      </w:pPr>
    </w:p>
    <w:p>
      <w:pPr>
        <w:pStyle w:val="BodyText"/>
        <w:rPr>
          <w:sz w:val="20"/>
        </w:rPr>
      </w:pPr>
    </w:p>
    <w:p>
      <w:pPr>
        <w:pStyle w:val="BodyText"/>
        <w:spacing w:before="5"/>
        <w:rPr>
          <w:sz w:val="18"/>
        </w:rPr>
      </w:pPr>
    </w:p>
    <w:p>
      <w:pPr>
        <w:spacing w:after="0"/>
        <w:rPr>
          <w:sz w:val="18"/>
        </w:rPr>
        <w:sectPr>
          <w:type w:val="continuous"/>
          <w:pgSz w:w="12240" w:h="15840"/>
          <w:pgMar w:top="1260" w:bottom="280" w:left="0" w:right="0"/>
        </w:sectPr>
      </w:pPr>
    </w:p>
    <w:p>
      <w:pPr>
        <w:pStyle w:val="BodyText"/>
        <w:spacing w:before="10"/>
        <w:rPr>
          <w:sz w:val="18"/>
        </w:rPr>
      </w:pPr>
    </w:p>
    <w:p>
      <w:pPr>
        <w:pStyle w:val="BodyText"/>
        <w:spacing w:line="182" w:lineRule="exact"/>
        <w:ind w:right="1256"/>
        <w:jc w:val="right"/>
        <w:rPr>
          <w:i/>
        </w:rPr>
      </w:pPr>
      <w:r>
        <w:rPr/>
        <w:drawing>
          <wp:anchor distT="0" distB="0" distL="0" distR="0" allowOverlap="1" layoutInCell="1" locked="0" behindDoc="0" simplePos="0" relativeHeight="26440">
            <wp:simplePos x="0" y="0"/>
            <wp:positionH relativeFrom="page">
              <wp:posOffset>3074754</wp:posOffset>
            </wp:positionH>
            <wp:positionV relativeFrom="paragraph">
              <wp:posOffset>-568437</wp:posOffset>
            </wp:positionV>
            <wp:extent cx="634290" cy="633730"/>
            <wp:effectExtent l="0" t="0" r="0" b="0"/>
            <wp:wrapNone/>
            <wp:docPr id="245" name="image353.png" descr=""/>
            <wp:cNvGraphicFramePr>
              <a:graphicFrameLocks noChangeAspect="1"/>
            </wp:cNvGraphicFramePr>
            <a:graphic>
              <a:graphicData uri="http://schemas.openxmlformats.org/drawingml/2006/picture">
                <pic:pic>
                  <pic:nvPicPr>
                    <pic:cNvPr id="246" name="image353.png"/>
                    <pic:cNvPicPr/>
                  </pic:nvPicPr>
                  <pic:blipFill>
                    <a:blip r:embed="rId358" cstate="print"/>
                    <a:stretch>
                      <a:fillRect/>
                    </a:stretch>
                  </pic:blipFill>
                  <pic:spPr>
                    <a:xfrm>
                      <a:off x="0" y="0"/>
                      <a:ext cx="634290" cy="633730"/>
                    </a:xfrm>
                    <a:prstGeom prst="rect">
                      <a:avLst/>
                    </a:prstGeom>
                  </pic:spPr>
                </pic:pic>
              </a:graphicData>
            </a:graphic>
          </wp:anchor>
        </w:drawing>
      </w:r>
      <w:r>
        <w:rPr/>
        <w:drawing>
          <wp:anchor distT="0" distB="0" distL="0" distR="0" allowOverlap="1" layoutInCell="1" locked="0" behindDoc="0" simplePos="0" relativeHeight="26488">
            <wp:simplePos x="0" y="0"/>
            <wp:positionH relativeFrom="page">
              <wp:posOffset>2031606</wp:posOffset>
            </wp:positionH>
            <wp:positionV relativeFrom="paragraph">
              <wp:posOffset>-568310</wp:posOffset>
            </wp:positionV>
            <wp:extent cx="629666" cy="626110"/>
            <wp:effectExtent l="0" t="0" r="0" b="0"/>
            <wp:wrapNone/>
            <wp:docPr id="247" name="image354.png" descr=""/>
            <wp:cNvGraphicFramePr>
              <a:graphicFrameLocks noChangeAspect="1"/>
            </wp:cNvGraphicFramePr>
            <a:graphic>
              <a:graphicData uri="http://schemas.openxmlformats.org/drawingml/2006/picture">
                <pic:pic>
                  <pic:nvPicPr>
                    <pic:cNvPr id="248" name="image354.png"/>
                    <pic:cNvPicPr/>
                  </pic:nvPicPr>
                  <pic:blipFill>
                    <a:blip r:embed="rId359" cstate="print"/>
                    <a:stretch>
                      <a:fillRect/>
                    </a:stretch>
                  </pic:blipFill>
                  <pic:spPr>
                    <a:xfrm>
                      <a:off x="0" y="0"/>
                      <a:ext cx="629666" cy="626110"/>
                    </a:xfrm>
                    <a:prstGeom prst="rect">
                      <a:avLst/>
                    </a:prstGeom>
                  </pic:spPr>
                </pic:pic>
              </a:graphicData>
            </a:graphic>
          </wp:anchor>
        </w:drawing>
      </w:r>
      <w:r>
        <w:rPr/>
        <w:pict>
          <v:group style="position:absolute;margin-left:52.932999pt;margin-top:-27.355824pt;width:82.45pt;height:107pt;mso-position-horizontal-relative:page;mso-position-vertical-relative:paragraph;z-index:26536" coordorigin="1059,-547" coordsize="1649,2140">
            <v:shape style="position:absolute;left:1058;top:-548;width:1057;height:2140" type="#_x0000_t75" stroked="false">
              <v:imagedata r:id="rId360" o:title=""/>
            </v:shape>
            <v:line style="position:absolute" from="1843,-246" to="2707,-246" stroked="true" strokeweight=".5pt" strokecolor="#000000">
              <v:stroke dashstyle="solid"/>
            </v:line>
            <v:line style="position:absolute" from="2185,1325" to="2707,1325" stroked="true" strokeweight=".5pt" strokecolor="#000000">
              <v:stroke dashstyle="solid"/>
            </v:line>
            <v:shape style="position:absolute;left:2436;top:-103;width:2;height:1294" coordorigin="2437,-102" coordsize="0,1294" path="m2437,-102l2437,360m2437,733l2437,1191e" filled="false" stroked="true" strokeweight=".5pt" strokecolor="#000000">
              <v:path arrowok="t"/>
              <v:stroke dashstyle="solid"/>
            </v:shape>
            <v:shape style="position:absolute;left:2390;top:-198;width:93;height:1483" coordorigin="2391,-197" coordsize="93,1483" path="m2483,1159l2391,1159,2437,1285,2483,1159m2483,-71l2437,-197,2391,-71,2483,-71e" filled="true" fillcolor="#000000" stroked="false">
              <v:path arrowok="t"/>
              <v:fill type="solid"/>
            </v:shape>
            <v:shape style="position:absolute;left:2221;top:357;width:449;height:364" type="#_x0000_t202" filled="false" stroked="false">
              <v:textbox inset="0,0,0,0">
                <w:txbxContent>
                  <w:p>
                    <w:pPr>
                      <w:spacing w:line="182" w:lineRule="exact" w:before="0"/>
                      <w:ind w:left="83" w:right="0" w:firstLine="0"/>
                      <w:jc w:val="left"/>
                      <w:rPr>
                        <w:i/>
                        <w:sz w:val="16"/>
                      </w:rPr>
                    </w:pPr>
                    <w:r>
                      <w:rPr>
                        <w:sz w:val="16"/>
                      </w:rPr>
                      <w:t>1.61</w:t>
                    </w:r>
                    <w:r>
                      <w:rPr>
                        <w:i/>
                        <w:sz w:val="16"/>
                      </w:rPr>
                      <w:t>"</w:t>
                    </w:r>
                  </w:p>
                  <w:p>
                    <w:pPr>
                      <w:spacing w:line="182" w:lineRule="exact" w:before="0"/>
                      <w:ind w:left="0" w:right="0" w:firstLine="0"/>
                      <w:jc w:val="left"/>
                      <w:rPr>
                        <w:sz w:val="16"/>
                      </w:rPr>
                    </w:pPr>
                    <w:r>
                      <w:rPr>
                        <w:spacing w:val="-4"/>
                        <w:w w:val="95"/>
                        <w:sz w:val="16"/>
                      </w:rPr>
                      <w:t>(41 </w:t>
                    </w:r>
                    <w:r>
                      <w:rPr>
                        <w:w w:val="95"/>
                        <w:sz w:val="16"/>
                      </w:rPr>
                      <w:t>mm)</w:t>
                    </w:r>
                  </w:p>
                </w:txbxContent>
              </v:textbox>
              <w10:wrap type="none"/>
            </v:shape>
            <w10:wrap type="none"/>
          </v:group>
        </w:pict>
      </w:r>
      <w:r>
        <w:rPr>
          <w:w w:val="90"/>
        </w:rPr>
        <w:t>0.71</w:t>
      </w:r>
      <w:r>
        <w:rPr>
          <w:i/>
          <w:w w:val="90"/>
        </w:rPr>
        <w:t>"</w:t>
      </w:r>
    </w:p>
    <w:p>
      <w:pPr>
        <w:pStyle w:val="BodyText"/>
        <w:spacing w:line="182" w:lineRule="exact"/>
        <w:ind w:right="1126"/>
        <w:jc w:val="right"/>
      </w:pPr>
      <w:r>
        <w:rPr>
          <w:w w:val="90"/>
        </w:rPr>
        <w:t>(18.1 mm)</w:t>
      </w:r>
    </w:p>
    <w:p>
      <w:pPr>
        <w:pStyle w:val="BodyText"/>
        <w:spacing w:before="4"/>
        <w:rPr>
          <w:sz w:val="15"/>
        </w:rPr>
      </w:pPr>
      <w:r>
        <w:rPr/>
        <w:br w:type="column"/>
      </w:r>
      <w:r>
        <w:rPr>
          <w:sz w:val="15"/>
        </w:rPr>
      </w:r>
    </w:p>
    <w:p>
      <w:pPr>
        <w:pStyle w:val="BodyText"/>
        <w:spacing w:line="182" w:lineRule="exact"/>
        <w:ind w:left="86" w:right="95"/>
        <w:jc w:val="center"/>
        <w:rPr>
          <w:i/>
        </w:rPr>
      </w:pPr>
      <w:r>
        <w:rPr/>
        <w:t>0.72</w:t>
      </w:r>
      <w:r>
        <w:rPr>
          <w:i/>
        </w:rPr>
        <w:t>"</w:t>
      </w:r>
    </w:p>
    <w:p>
      <w:pPr>
        <w:pStyle w:val="BodyText"/>
        <w:spacing w:line="182" w:lineRule="exact"/>
        <w:ind w:left="-12"/>
        <w:jc w:val="center"/>
      </w:pPr>
      <w:r>
        <w:rPr>
          <w:w w:val="90"/>
        </w:rPr>
        <w:t>(18.2</w:t>
      </w:r>
      <w:r>
        <w:rPr>
          <w:spacing w:val="-3"/>
          <w:w w:val="90"/>
        </w:rPr>
        <w:t> </w:t>
      </w:r>
      <w:r>
        <w:rPr>
          <w:spacing w:val="-8"/>
          <w:w w:val="90"/>
        </w:rPr>
        <w:t>mm)</w:t>
      </w:r>
    </w:p>
    <w:p>
      <w:pPr>
        <w:pStyle w:val="BodyText"/>
        <w:spacing w:before="4"/>
        <w:rPr>
          <w:sz w:val="15"/>
        </w:rPr>
      </w:pPr>
      <w:r>
        <w:rPr/>
        <w:br w:type="column"/>
      </w:r>
      <w:r>
        <w:rPr>
          <w:sz w:val="15"/>
        </w:rPr>
      </w:r>
    </w:p>
    <w:p>
      <w:pPr>
        <w:pStyle w:val="BodyText"/>
        <w:spacing w:line="182" w:lineRule="exact"/>
        <w:ind w:right="129"/>
        <w:jc w:val="right"/>
        <w:rPr>
          <w:i/>
        </w:rPr>
      </w:pPr>
      <w:r>
        <w:rPr>
          <w:w w:val="90"/>
        </w:rPr>
        <w:t>0.72</w:t>
      </w:r>
      <w:r>
        <w:rPr>
          <w:i/>
          <w:w w:val="90"/>
        </w:rPr>
        <w:t>"</w:t>
      </w:r>
    </w:p>
    <w:p>
      <w:pPr>
        <w:pStyle w:val="BodyText"/>
        <w:spacing w:line="182" w:lineRule="exact"/>
        <w:ind w:left="972"/>
        <w:jc w:val="center"/>
      </w:pPr>
      <w:r>
        <w:rPr/>
        <w:drawing>
          <wp:anchor distT="0" distB="0" distL="0" distR="0" allowOverlap="1" layoutInCell="1" locked="0" behindDoc="0" simplePos="0" relativeHeight="26464">
            <wp:simplePos x="0" y="0"/>
            <wp:positionH relativeFrom="page">
              <wp:posOffset>4097343</wp:posOffset>
            </wp:positionH>
            <wp:positionV relativeFrom="paragraph">
              <wp:posOffset>-663354</wp:posOffset>
            </wp:positionV>
            <wp:extent cx="631959" cy="631189"/>
            <wp:effectExtent l="0" t="0" r="0" b="0"/>
            <wp:wrapNone/>
            <wp:docPr id="249" name="image356.png" descr=""/>
            <wp:cNvGraphicFramePr>
              <a:graphicFrameLocks noChangeAspect="1"/>
            </wp:cNvGraphicFramePr>
            <a:graphic>
              <a:graphicData uri="http://schemas.openxmlformats.org/drawingml/2006/picture">
                <pic:pic>
                  <pic:nvPicPr>
                    <pic:cNvPr id="250" name="image356.png"/>
                    <pic:cNvPicPr/>
                  </pic:nvPicPr>
                  <pic:blipFill>
                    <a:blip r:embed="rId361" cstate="print"/>
                    <a:stretch>
                      <a:fillRect/>
                    </a:stretch>
                  </pic:blipFill>
                  <pic:spPr>
                    <a:xfrm>
                      <a:off x="0" y="0"/>
                      <a:ext cx="631959" cy="631189"/>
                    </a:xfrm>
                    <a:prstGeom prst="rect">
                      <a:avLst/>
                    </a:prstGeom>
                  </pic:spPr>
                </pic:pic>
              </a:graphicData>
            </a:graphic>
          </wp:anchor>
        </w:drawing>
      </w:r>
      <w:r>
        <w:rPr>
          <w:w w:val="95"/>
        </w:rPr>
        <w:t>(18.2</w:t>
      </w:r>
      <w:r>
        <w:rPr>
          <w:spacing w:val="-23"/>
          <w:w w:val="95"/>
        </w:rPr>
        <w:t> </w:t>
      </w:r>
      <w:r>
        <w:rPr>
          <w:spacing w:val="-9"/>
          <w:w w:val="95"/>
        </w:rPr>
        <w:t>mm)</w:t>
      </w:r>
    </w:p>
    <w:p>
      <w:pPr>
        <w:spacing w:line="182" w:lineRule="exact" w:before="100"/>
        <w:ind w:left="2573" w:right="1036" w:firstLine="0"/>
        <w:jc w:val="center"/>
        <w:rPr>
          <w:i/>
          <w:sz w:val="16"/>
        </w:rPr>
      </w:pPr>
      <w:r>
        <w:rPr/>
        <w:br w:type="column"/>
      </w:r>
      <w:r>
        <w:rPr>
          <w:sz w:val="16"/>
        </w:rPr>
        <w:t>1.28</w:t>
      </w:r>
      <w:r>
        <w:rPr>
          <w:i/>
          <w:sz w:val="16"/>
        </w:rPr>
        <w:t>"</w:t>
      </w:r>
    </w:p>
    <w:p>
      <w:pPr>
        <w:pStyle w:val="BodyText"/>
        <w:spacing w:line="182" w:lineRule="exact"/>
        <w:ind w:left="2573" w:right="1036"/>
        <w:jc w:val="center"/>
      </w:pPr>
      <w:r>
        <w:rPr/>
        <w:t>(32.5 mm)</w:t>
      </w:r>
    </w:p>
    <w:p>
      <w:pPr>
        <w:spacing w:after="0" w:line="182" w:lineRule="exact"/>
        <w:jc w:val="center"/>
        <w:sectPr>
          <w:type w:val="continuous"/>
          <w:pgSz w:w="12240" w:h="15840"/>
          <w:pgMar w:top="1260" w:bottom="280" w:left="0" w:right="0"/>
          <w:cols w:num="4" w:equalWidth="0">
            <w:col w:w="5842" w:space="40"/>
            <w:col w:w="524" w:space="39"/>
            <w:col w:w="1508" w:space="39"/>
            <w:col w:w="4248"/>
          </w:cols>
        </w:sectPr>
      </w:pPr>
    </w:p>
    <w:p>
      <w:pPr>
        <w:spacing w:line="240" w:lineRule="auto"/>
        <w:ind w:left="3173" w:right="0" w:firstLine="0"/>
        <w:rPr>
          <w:sz w:val="20"/>
        </w:rPr>
      </w:pPr>
      <w:r>
        <w:rPr>
          <w:sz w:val="20"/>
        </w:rPr>
        <w:pict>
          <v:group style="width:74.150pt;height:55.5pt;mso-position-horizontal-relative:char;mso-position-vertical-relative:line" coordorigin="0,0" coordsize="1483,1110">
            <v:line style="position:absolute" from="1067,844" to="1409,844" stroked="true" strokeweight=".5pt" strokecolor="#000000">
              <v:stroke dashstyle="solid"/>
            </v:line>
            <v:line style="position:absolute" from="1262,229" to="1262,730" stroked="true" strokeweight=".5pt" strokecolor="#000000">
              <v:stroke dashstyle="solid"/>
            </v:line>
            <v:shape style="position:absolute;left:1216;top:134;width:93;height:127" coordorigin="1216,135" coordsize="93,127" path="m1262,135l1216,261,1308,261,1262,135xe" filled="true" fillcolor="#000000" stroked="false">
              <v:path arrowok="t"/>
              <v:fill type="solid"/>
            </v:shape>
            <v:shape style="position:absolute;left:1216;top:698;width:93;height:127" coordorigin="1216,698" coordsize="93,127" path="m1308,698l1216,698,1262,825,1308,698xe" filled="true" fillcolor="#000000" stroked="false">
              <v:path arrowok="t"/>
              <v:fill type="solid"/>
            </v:shape>
            <v:line style="position:absolute" from="1261,114" to="1261,0" stroked="true" strokeweight=".5pt" strokecolor="#000000">
              <v:stroke dashstyle="solid"/>
            </v:line>
            <v:shape style="position:absolute;left:0;top:121;width:1041;height:988" type="#_x0000_t75" stroked="false">
              <v:imagedata r:id="rId362" o:title=""/>
            </v:shape>
            <v:line style="position:absolute" from="892,124" to="1482,124" stroked="true" strokeweight=".5pt" strokecolor="#000000">
              <v:stroke dashstyle="solid"/>
            </v:line>
          </v:group>
        </w:pict>
      </w:r>
      <w:r>
        <w:rPr>
          <w:sz w:val="20"/>
        </w:rPr>
      </w:r>
      <w:r>
        <w:rPr>
          <w:rFonts w:ascii="Times New Roman"/>
          <w:spacing w:val="88"/>
          <w:sz w:val="20"/>
        </w:rPr>
        <w:t> </w:t>
      </w:r>
      <w:r>
        <w:rPr>
          <w:spacing w:val="88"/>
          <w:position w:val="1"/>
          <w:sz w:val="20"/>
        </w:rPr>
        <w:pict>
          <v:group style="width:72.2pt;height:55.95pt;mso-position-horizontal-relative:char;mso-position-vertical-relative:line" coordorigin="0,0" coordsize="1444,1119">
            <v:shape style="position:absolute;left:0;top:128;width:1040;height:990" type="#_x0000_t75" stroked="false">
              <v:imagedata r:id="rId363" o:title=""/>
            </v:shape>
            <v:line style="position:absolute" from="714,130" to="1443,130" stroked="true" strokeweight=".5pt" strokecolor="#000000">
              <v:stroke dashstyle="solid"/>
            </v:line>
            <v:line style="position:absolute" from="1101,846" to="1443,846" stroked="true" strokeweight=".5pt" strokecolor="#000000">
              <v:stroke dashstyle="solid"/>
            </v:line>
            <v:line style="position:absolute" from="1296,240" to="1296,741" stroked="true" strokeweight=".5pt" strokecolor="#000000">
              <v:stroke dashstyle="solid"/>
            </v:line>
            <v:shape style="position:absolute;left:1249;top:145;width:93;height:127" coordorigin="1250,146" coordsize="93,127" path="m1296,146l1250,272,1342,272,1296,146xe" filled="true" fillcolor="#000000" stroked="false">
              <v:path arrowok="t"/>
              <v:fill type="solid"/>
            </v:shape>
            <v:shape style="position:absolute;left:1249;top:709;width:93;height:127" coordorigin="1250,709" coordsize="93,127" path="m1342,709l1250,709,1296,836,1342,709xe" filled="true" fillcolor="#000000" stroked="false">
              <v:path arrowok="t"/>
              <v:fill type="solid"/>
            </v:shape>
            <v:line style="position:absolute" from="1295,130" to="1295,0" stroked="true" strokeweight=".5pt" strokecolor="#000000">
              <v:stroke dashstyle="solid"/>
            </v:line>
          </v:group>
        </w:pict>
      </w:r>
      <w:r>
        <w:rPr>
          <w:spacing w:val="88"/>
          <w:position w:val="1"/>
          <w:sz w:val="20"/>
        </w:rPr>
      </w:r>
      <w:r>
        <w:rPr>
          <w:rFonts w:ascii="Times New Roman"/>
          <w:spacing w:val="78"/>
          <w:position w:val="1"/>
          <w:sz w:val="20"/>
        </w:rPr>
        <w:t> </w:t>
      </w:r>
      <w:r>
        <w:rPr>
          <w:spacing w:val="78"/>
          <w:sz w:val="20"/>
        </w:rPr>
        <w:pict>
          <v:group style="width:70pt;height:55.25pt;mso-position-horizontal-relative:char;mso-position-vertical-relative:line" coordorigin="0,0" coordsize="1400,1105">
            <v:shape style="position:absolute;left:0;top:138;width:1034;height:966" type="#_x0000_t75" stroked="false">
              <v:imagedata r:id="rId364" o:title=""/>
            </v:shape>
            <v:line style="position:absolute" from="725,130" to="1400,130" stroked="true" strokeweight=".5pt" strokecolor="#000000">
              <v:stroke dashstyle="solid"/>
            </v:line>
            <v:line style="position:absolute" from="1058,844" to="1400,844" stroked="true" strokeweight=".5pt" strokecolor="#000000">
              <v:stroke dashstyle="solid"/>
            </v:line>
            <v:line style="position:absolute" from="1253,250" to="1253,740" stroked="true" strokeweight=".5pt" strokecolor="#000000">
              <v:stroke dashstyle="solid"/>
            </v:line>
            <v:shape style="position:absolute;left:1206;top:155;width:93;height:127" coordorigin="1207,155" coordsize="93,127" path="m1253,155l1207,282,1299,282,1253,155xe" filled="true" fillcolor="#000000" stroked="false">
              <v:path arrowok="t"/>
              <v:fill type="solid"/>
            </v:shape>
            <v:shape style="position:absolute;left:1206;top:707;width:93;height:127" coordorigin="1207,708" coordsize="93,127" path="m1299,708l1207,708,1253,834,1299,708xe" filled="true" fillcolor="#000000" stroked="false">
              <v:path arrowok="t"/>
              <v:fill type="solid"/>
            </v:shape>
            <v:line style="position:absolute" from="1251,130" to="1251,0" stroked="true" strokeweight=".5pt" strokecolor="#000000">
              <v:stroke dashstyle="solid"/>
            </v:line>
          </v:group>
        </w:pict>
      </w:r>
      <w:r>
        <w:rPr>
          <w:spacing w:val="78"/>
          <w:sz w:val="20"/>
        </w:rPr>
      </w:r>
    </w:p>
    <w:p>
      <w:pPr>
        <w:spacing w:after="0" w:line="240" w:lineRule="auto"/>
        <w:rPr>
          <w:sz w:val="20"/>
        </w:rPr>
        <w:sectPr>
          <w:type w:val="continuous"/>
          <w:pgSz w:w="12240" w:h="15840"/>
          <w:pgMar w:top="1260" w:bottom="280" w:left="0" w:right="0"/>
        </w:sectPr>
      </w:pPr>
    </w:p>
    <w:p>
      <w:pPr>
        <w:spacing w:line="235" w:lineRule="auto" w:before="121"/>
        <w:ind w:left="1045" w:right="-20" w:hanging="103"/>
        <w:jc w:val="left"/>
        <w:rPr>
          <w:b/>
          <w:sz w:val="16"/>
        </w:rPr>
      </w:pPr>
      <w:r>
        <w:rPr>
          <w:b/>
          <w:w w:val="95"/>
          <w:sz w:val="16"/>
        </w:rPr>
        <w:t>1/2</w:t>
      </w:r>
      <w:r>
        <w:rPr>
          <w:b/>
          <w:i/>
          <w:w w:val="95"/>
          <w:sz w:val="16"/>
        </w:rPr>
        <w:t>" </w:t>
      </w:r>
      <w:r>
        <w:rPr>
          <w:b/>
          <w:w w:val="95"/>
          <w:sz w:val="16"/>
        </w:rPr>
        <w:t>NPT Conduit with </w:t>
      </w:r>
      <w:r>
        <w:rPr>
          <w:b/>
          <w:sz w:val="16"/>
        </w:rPr>
        <w:t>36" jacketed cable</w:t>
      </w:r>
    </w:p>
    <w:p>
      <w:pPr>
        <w:tabs>
          <w:tab w:pos="2562" w:val="left" w:leader="none"/>
          <w:tab w:pos="4152" w:val="left" w:leader="none"/>
        </w:tabs>
        <w:spacing w:before="116"/>
        <w:ind w:left="942" w:right="0" w:firstLine="0"/>
        <w:jc w:val="left"/>
        <w:rPr>
          <w:b/>
          <w:sz w:val="16"/>
        </w:rPr>
      </w:pPr>
      <w:r>
        <w:rPr/>
        <w:br w:type="column"/>
      </w:r>
      <w:r>
        <w:rPr>
          <w:b/>
          <w:position w:val="1"/>
          <w:sz w:val="16"/>
        </w:rPr>
        <w:t>* 6</w:t>
      </w:r>
      <w:r>
        <w:rPr>
          <w:b/>
          <w:spacing w:val="-30"/>
          <w:position w:val="1"/>
          <w:sz w:val="16"/>
        </w:rPr>
        <w:t> </w:t>
      </w:r>
      <w:r>
        <w:rPr>
          <w:b/>
          <w:position w:val="1"/>
          <w:sz w:val="16"/>
        </w:rPr>
        <w:t>pin</w:t>
      </w:r>
      <w:r>
        <w:rPr>
          <w:b/>
          <w:spacing w:val="-14"/>
          <w:position w:val="1"/>
          <w:sz w:val="16"/>
        </w:rPr>
        <w:t> </w:t>
      </w:r>
      <w:r>
        <w:rPr>
          <w:b/>
          <w:position w:val="1"/>
          <w:sz w:val="16"/>
        </w:rPr>
        <w:t>Bendix</w:t>
        <w:tab/>
      </w:r>
      <w:r>
        <w:rPr>
          <w:b/>
          <w:sz w:val="16"/>
        </w:rPr>
        <w:t>* 4</w:t>
      </w:r>
      <w:r>
        <w:rPr>
          <w:b/>
          <w:spacing w:val="-29"/>
          <w:sz w:val="16"/>
        </w:rPr>
        <w:t> </w:t>
      </w:r>
      <w:r>
        <w:rPr>
          <w:b/>
          <w:sz w:val="16"/>
        </w:rPr>
        <w:t>pin</w:t>
      </w:r>
      <w:r>
        <w:rPr>
          <w:b/>
          <w:spacing w:val="-15"/>
          <w:sz w:val="16"/>
        </w:rPr>
        <w:t> </w:t>
      </w:r>
      <w:r>
        <w:rPr>
          <w:b/>
          <w:sz w:val="16"/>
        </w:rPr>
        <w:t>Bendix</w:t>
        <w:tab/>
        <w:t>*</w:t>
      </w:r>
      <w:r>
        <w:rPr>
          <w:b/>
          <w:spacing w:val="-17"/>
          <w:sz w:val="16"/>
        </w:rPr>
        <w:t> </w:t>
      </w:r>
      <w:r>
        <w:rPr>
          <w:b/>
          <w:spacing w:val="-2"/>
          <w:sz w:val="16"/>
        </w:rPr>
        <w:t>M12</w:t>
      </w:r>
      <w:r>
        <w:rPr>
          <w:b/>
          <w:spacing w:val="-18"/>
          <w:sz w:val="16"/>
        </w:rPr>
        <w:t> </w:t>
      </w:r>
      <w:r>
        <w:rPr>
          <w:b/>
          <w:sz w:val="16"/>
        </w:rPr>
        <w:t>x</w:t>
      </w:r>
      <w:r>
        <w:rPr>
          <w:b/>
          <w:spacing w:val="-18"/>
          <w:sz w:val="16"/>
        </w:rPr>
        <w:t> </w:t>
      </w:r>
      <w:r>
        <w:rPr>
          <w:b/>
          <w:sz w:val="16"/>
        </w:rPr>
        <w:t>1</w:t>
      </w:r>
      <w:r>
        <w:rPr>
          <w:b/>
          <w:spacing w:val="-18"/>
          <w:sz w:val="16"/>
        </w:rPr>
        <w:t> </w:t>
      </w:r>
      <w:r>
        <w:rPr>
          <w:b/>
          <w:sz w:val="16"/>
        </w:rPr>
        <w:t>(4-pin)</w:t>
      </w:r>
    </w:p>
    <w:p>
      <w:pPr>
        <w:spacing w:line="140" w:lineRule="exact" w:before="0"/>
        <w:ind w:left="895" w:right="1033" w:firstLine="0"/>
        <w:jc w:val="center"/>
        <w:rPr>
          <w:i/>
          <w:sz w:val="16"/>
        </w:rPr>
      </w:pPr>
      <w:r>
        <w:rPr/>
        <w:br w:type="column"/>
      </w:r>
      <w:r>
        <w:rPr>
          <w:sz w:val="16"/>
        </w:rPr>
        <w:t>2.30</w:t>
      </w:r>
      <w:r>
        <w:rPr>
          <w:i/>
          <w:sz w:val="16"/>
        </w:rPr>
        <w:t>"</w:t>
      </w:r>
    </w:p>
    <w:p>
      <w:pPr>
        <w:pStyle w:val="BodyText"/>
        <w:spacing w:line="182" w:lineRule="exact"/>
        <w:ind w:left="895" w:right="1037"/>
        <w:jc w:val="center"/>
      </w:pPr>
      <w:r>
        <w:rPr/>
        <w:t>(58.5 mm)</w:t>
      </w:r>
    </w:p>
    <w:p>
      <w:pPr>
        <w:spacing w:after="0" w:line="182" w:lineRule="exact"/>
        <w:jc w:val="center"/>
        <w:sectPr>
          <w:type w:val="continuous"/>
          <w:pgSz w:w="12240" w:h="15840"/>
          <w:pgMar w:top="1260" w:bottom="280" w:left="0" w:right="0"/>
          <w:cols w:num="3" w:equalWidth="0">
            <w:col w:w="2248" w:space="130"/>
            <w:col w:w="5101" w:space="2191"/>
            <w:col w:w="2570"/>
          </w:cols>
        </w:sectPr>
      </w:pPr>
    </w:p>
    <w:p>
      <w:pPr>
        <w:pStyle w:val="BodyText"/>
        <w:rPr>
          <w:sz w:val="20"/>
        </w:rPr>
      </w:pPr>
    </w:p>
    <w:p>
      <w:pPr>
        <w:spacing w:after="0"/>
        <w:rPr>
          <w:sz w:val="20"/>
        </w:rPr>
        <w:sectPr>
          <w:type w:val="continuous"/>
          <w:pgSz w:w="12240" w:h="15840"/>
          <w:pgMar w:top="1260" w:bottom="28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rPr>
          <w:sz w:val="25"/>
        </w:rPr>
      </w:pPr>
    </w:p>
    <w:p>
      <w:pPr>
        <w:pStyle w:val="BodyText"/>
        <w:spacing w:line="235" w:lineRule="auto"/>
        <w:ind w:left="5991"/>
        <w:jc w:val="both"/>
      </w:pPr>
      <w:r>
        <w:rPr/>
        <w:pict>
          <v:shape style="position:absolute;margin-left:53.283298pt;margin-top:-52.591515pt;width:221.15pt;height:81.350pt;mso-position-horizontal-relative:page;mso-position-vertical-relative:paragraph;z-index:26584"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85"/>
                    <w:gridCol w:w="1165"/>
                    <w:gridCol w:w="1032"/>
                    <w:gridCol w:w="755"/>
                    <w:gridCol w:w="755"/>
                  </w:tblGrid>
                  <w:tr>
                    <w:trPr>
                      <w:trHeight w:val="271" w:hRule="atLeast"/>
                    </w:trPr>
                    <w:tc>
                      <w:tcPr>
                        <w:tcW w:w="4392" w:type="dxa"/>
                        <w:gridSpan w:val="5"/>
                      </w:tcPr>
                      <w:p>
                        <w:pPr>
                          <w:pStyle w:val="TableParagraph"/>
                          <w:spacing w:before="32"/>
                          <w:ind w:left="1901" w:right="1881"/>
                          <w:jc w:val="center"/>
                          <w:rPr>
                            <w:b/>
                            <w:sz w:val="18"/>
                          </w:rPr>
                        </w:pPr>
                        <w:r>
                          <w:rPr>
                            <w:b/>
                            <w:sz w:val="18"/>
                          </w:rPr>
                          <w:t>WIRING</w:t>
                        </w:r>
                      </w:p>
                    </w:tc>
                  </w:tr>
                  <w:tr>
                    <w:trPr>
                      <w:trHeight w:val="436" w:hRule="atLeast"/>
                    </w:trPr>
                    <w:tc>
                      <w:tcPr>
                        <w:tcW w:w="685" w:type="dxa"/>
                        <w:shd w:val="clear" w:color="auto" w:fill="E4EAF7"/>
                      </w:tcPr>
                      <w:p>
                        <w:pPr>
                          <w:pStyle w:val="TableParagraph"/>
                          <w:spacing w:before="126"/>
                          <w:ind w:left="40" w:right="19"/>
                          <w:jc w:val="center"/>
                          <w:rPr>
                            <w:b/>
                            <w:sz w:val="16"/>
                          </w:rPr>
                        </w:pPr>
                        <w:r>
                          <w:rPr>
                            <w:b/>
                            <w:sz w:val="16"/>
                          </w:rPr>
                          <w:t>Wire</w:t>
                        </w:r>
                      </w:p>
                    </w:tc>
                    <w:tc>
                      <w:tcPr>
                        <w:tcW w:w="1165" w:type="dxa"/>
                        <w:shd w:val="clear" w:color="auto" w:fill="E4EAF7"/>
                      </w:tcPr>
                      <w:p>
                        <w:pPr>
                          <w:pStyle w:val="TableParagraph"/>
                          <w:spacing w:line="182" w:lineRule="exact" w:before="37"/>
                          <w:ind w:left="146" w:right="124"/>
                          <w:jc w:val="center"/>
                          <w:rPr>
                            <w:b/>
                            <w:sz w:val="16"/>
                          </w:rPr>
                        </w:pPr>
                        <w:r>
                          <w:rPr>
                            <w:b/>
                            <w:sz w:val="16"/>
                          </w:rPr>
                          <w:t>Bendix</w:t>
                        </w:r>
                      </w:p>
                      <w:p>
                        <w:pPr>
                          <w:pStyle w:val="TableParagraph"/>
                          <w:spacing w:line="182" w:lineRule="exact"/>
                          <w:ind w:left="146" w:right="127"/>
                          <w:jc w:val="center"/>
                          <w:rPr>
                            <w:b/>
                            <w:sz w:val="16"/>
                          </w:rPr>
                        </w:pPr>
                        <w:r>
                          <w:rPr>
                            <w:b/>
                            <w:sz w:val="16"/>
                          </w:rPr>
                          <w:t>4-pin or 6-pin</w:t>
                        </w:r>
                      </w:p>
                    </w:tc>
                    <w:tc>
                      <w:tcPr>
                        <w:tcW w:w="1032" w:type="dxa"/>
                        <w:shd w:val="clear" w:color="auto" w:fill="E4EAF7"/>
                      </w:tcPr>
                      <w:p>
                        <w:pPr>
                          <w:pStyle w:val="TableParagraph"/>
                          <w:spacing w:line="235" w:lineRule="auto" w:before="39"/>
                          <w:ind w:left="164" w:firstLine="208"/>
                          <w:rPr>
                            <w:b/>
                            <w:sz w:val="16"/>
                          </w:rPr>
                        </w:pPr>
                        <w:r>
                          <w:rPr>
                            <w:b/>
                            <w:sz w:val="16"/>
                          </w:rPr>
                          <w:t>Mini- </w:t>
                        </w:r>
                        <w:r>
                          <w:rPr>
                            <w:b/>
                            <w:w w:val="90"/>
                            <w:sz w:val="16"/>
                          </w:rPr>
                          <w:t>Hirschmann</w:t>
                        </w:r>
                      </w:p>
                    </w:tc>
                    <w:tc>
                      <w:tcPr>
                        <w:tcW w:w="755" w:type="dxa"/>
                        <w:shd w:val="clear" w:color="auto" w:fill="E4EAF7"/>
                      </w:tcPr>
                      <w:p>
                        <w:pPr>
                          <w:pStyle w:val="TableParagraph"/>
                          <w:spacing w:before="127"/>
                          <w:ind w:left="120" w:right="100"/>
                          <w:jc w:val="center"/>
                          <w:rPr>
                            <w:b/>
                            <w:sz w:val="16"/>
                          </w:rPr>
                        </w:pPr>
                        <w:r>
                          <w:rPr>
                            <w:b/>
                            <w:sz w:val="16"/>
                          </w:rPr>
                          <w:t>Cable</w:t>
                        </w:r>
                      </w:p>
                    </w:tc>
                    <w:tc>
                      <w:tcPr>
                        <w:tcW w:w="755" w:type="dxa"/>
                        <w:shd w:val="clear" w:color="auto" w:fill="E4EAF7"/>
                      </w:tcPr>
                      <w:p>
                        <w:pPr>
                          <w:pStyle w:val="TableParagraph"/>
                          <w:spacing w:before="127"/>
                          <w:ind w:left="120" w:right="100"/>
                          <w:jc w:val="center"/>
                          <w:rPr>
                            <w:b/>
                            <w:sz w:val="16"/>
                          </w:rPr>
                        </w:pPr>
                        <w:r>
                          <w:rPr>
                            <w:b/>
                            <w:sz w:val="16"/>
                          </w:rPr>
                          <w:t>M12 x 1</w:t>
                        </w:r>
                      </w:p>
                    </w:tc>
                  </w:tr>
                  <w:tr>
                    <w:trPr>
                      <w:trHeight w:val="285" w:hRule="atLeast"/>
                    </w:trPr>
                    <w:tc>
                      <w:tcPr>
                        <w:tcW w:w="685" w:type="dxa"/>
                      </w:tcPr>
                      <w:p>
                        <w:pPr>
                          <w:pStyle w:val="TableParagraph"/>
                          <w:spacing w:before="51"/>
                          <w:ind w:left="40" w:right="21"/>
                          <w:jc w:val="center"/>
                          <w:rPr>
                            <w:sz w:val="16"/>
                          </w:rPr>
                        </w:pPr>
                        <w:r>
                          <w:rPr>
                            <w:sz w:val="16"/>
                          </w:rPr>
                          <w:t>+ Supply</w:t>
                        </w:r>
                      </w:p>
                    </w:tc>
                    <w:tc>
                      <w:tcPr>
                        <w:tcW w:w="1165" w:type="dxa"/>
                      </w:tcPr>
                      <w:p>
                        <w:pPr>
                          <w:pStyle w:val="TableParagraph"/>
                          <w:spacing w:before="51"/>
                          <w:ind w:left="146" w:right="127"/>
                          <w:jc w:val="center"/>
                          <w:rPr>
                            <w:sz w:val="16"/>
                          </w:rPr>
                        </w:pPr>
                        <w:r>
                          <w:rPr>
                            <w:sz w:val="16"/>
                          </w:rPr>
                          <w:t>pin A</w:t>
                        </w:r>
                      </w:p>
                    </w:tc>
                    <w:tc>
                      <w:tcPr>
                        <w:tcW w:w="1032" w:type="dxa"/>
                      </w:tcPr>
                      <w:p>
                        <w:pPr>
                          <w:pStyle w:val="TableParagraph"/>
                          <w:spacing w:before="51"/>
                          <w:ind w:left="353" w:right="333"/>
                          <w:jc w:val="center"/>
                          <w:rPr>
                            <w:sz w:val="16"/>
                          </w:rPr>
                        </w:pPr>
                        <w:r>
                          <w:rPr>
                            <w:sz w:val="16"/>
                          </w:rPr>
                          <w:t>pin 1</w:t>
                        </w:r>
                      </w:p>
                    </w:tc>
                    <w:tc>
                      <w:tcPr>
                        <w:tcW w:w="755" w:type="dxa"/>
                      </w:tcPr>
                      <w:p>
                        <w:pPr>
                          <w:pStyle w:val="TableParagraph"/>
                          <w:spacing w:before="51"/>
                          <w:ind w:left="120" w:right="100"/>
                          <w:jc w:val="center"/>
                          <w:rPr>
                            <w:sz w:val="16"/>
                          </w:rPr>
                        </w:pPr>
                        <w:r>
                          <w:rPr>
                            <w:sz w:val="16"/>
                          </w:rPr>
                          <w:t>Red</w:t>
                        </w:r>
                      </w:p>
                    </w:tc>
                    <w:tc>
                      <w:tcPr>
                        <w:tcW w:w="755" w:type="dxa"/>
                      </w:tcPr>
                      <w:p>
                        <w:pPr>
                          <w:pStyle w:val="TableParagraph"/>
                          <w:spacing w:before="51"/>
                          <w:ind w:left="120" w:right="100"/>
                          <w:jc w:val="center"/>
                          <w:rPr>
                            <w:sz w:val="16"/>
                          </w:rPr>
                        </w:pPr>
                        <w:r>
                          <w:rPr>
                            <w:sz w:val="16"/>
                          </w:rPr>
                          <w:t>pin 1</w:t>
                        </w:r>
                      </w:p>
                    </w:tc>
                  </w:tr>
                  <w:tr>
                    <w:trPr>
                      <w:trHeight w:val="256" w:hRule="atLeast"/>
                    </w:trPr>
                    <w:tc>
                      <w:tcPr>
                        <w:tcW w:w="685" w:type="dxa"/>
                        <w:shd w:val="clear" w:color="auto" w:fill="E4EAF7"/>
                      </w:tcPr>
                      <w:p>
                        <w:pPr>
                          <w:pStyle w:val="TableParagraph"/>
                          <w:spacing w:before="37"/>
                          <w:ind w:left="33" w:right="45"/>
                          <w:jc w:val="center"/>
                          <w:rPr>
                            <w:sz w:val="16"/>
                          </w:rPr>
                        </w:pPr>
                        <w:r>
                          <w:rPr>
                            <w:sz w:val="16"/>
                          </w:rPr>
                          <w:t>Common</w:t>
                        </w:r>
                      </w:p>
                    </w:tc>
                    <w:tc>
                      <w:tcPr>
                        <w:tcW w:w="1165" w:type="dxa"/>
                        <w:shd w:val="clear" w:color="auto" w:fill="E4EAF7"/>
                      </w:tcPr>
                      <w:p>
                        <w:pPr>
                          <w:pStyle w:val="TableParagraph"/>
                          <w:spacing w:before="37"/>
                          <w:ind w:left="146" w:right="126"/>
                          <w:jc w:val="center"/>
                          <w:rPr>
                            <w:sz w:val="16"/>
                          </w:rPr>
                        </w:pPr>
                        <w:r>
                          <w:rPr>
                            <w:sz w:val="16"/>
                          </w:rPr>
                          <w:t>pin B</w:t>
                        </w:r>
                      </w:p>
                    </w:tc>
                    <w:tc>
                      <w:tcPr>
                        <w:tcW w:w="1032" w:type="dxa"/>
                        <w:shd w:val="clear" w:color="auto" w:fill="E4EAF7"/>
                      </w:tcPr>
                      <w:p>
                        <w:pPr>
                          <w:pStyle w:val="TableParagraph"/>
                          <w:spacing w:before="37"/>
                          <w:ind w:left="353" w:right="333"/>
                          <w:jc w:val="center"/>
                          <w:rPr>
                            <w:sz w:val="16"/>
                          </w:rPr>
                        </w:pPr>
                        <w:r>
                          <w:rPr>
                            <w:sz w:val="16"/>
                          </w:rPr>
                          <w:t>pin 2</w:t>
                        </w:r>
                      </w:p>
                    </w:tc>
                    <w:tc>
                      <w:tcPr>
                        <w:tcW w:w="755" w:type="dxa"/>
                        <w:shd w:val="clear" w:color="auto" w:fill="E4EAF7"/>
                      </w:tcPr>
                      <w:p>
                        <w:pPr>
                          <w:pStyle w:val="TableParagraph"/>
                          <w:spacing w:before="37"/>
                          <w:ind w:left="120" w:right="97"/>
                          <w:jc w:val="center"/>
                          <w:rPr>
                            <w:sz w:val="16"/>
                          </w:rPr>
                        </w:pPr>
                        <w:r>
                          <w:rPr>
                            <w:sz w:val="16"/>
                          </w:rPr>
                          <w:t>Black</w:t>
                        </w:r>
                      </w:p>
                    </w:tc>
                    <w:tc>
                      <w:tcPr>
                        <w:tcW w:w="755" w:type="dxa"/>
                        <w:shd w:val="clear" w:color="auto" w:fill="E4EAF7"/>
                      </w:tcPr>
                      <w:p>
                        <w:pPr>
                          <w:pStyle w:val="TableParagraph"/>
                          <w:spacing w:before="37"/>
                          <w:ind w:left="120" w:right="100"/>
                          <w:jc w:val="center"/>
                          <w:rPr>
                            <w:sz w:val="16"/>
                          </w:rPr>
                        </w:pPr>
                        <w:r>
                          <w:rPr>
                            <w:sz w:val="16"/>
                          </w:rPr>
                          <w:t>pin 3</w:t>
                        </w:r>
                      </w:p>
                    </w:tc>
                  </w:tr>
                  <w:tr>
                    <w:trPr>
                      <w:trHeight w:val="256" w:hRule="atLeast"/>
                    </w:trPr>
                    <w:tc>
                      <w:tcPr>
                        <w:tcW w:w="685" w:type="dxa"/>
                      </w:tcPr>
                      <w:p>
                        <w:pPr>
                          <w:pStyle w:val="TableParagraph"/>
                          <w:spacing w:before="37"/>
                          <w:ind w:left="40" w:right="20"/>
                          <w:jc w:val="center"/>
                          <w:rPr>
                            <w:sz w:val="16"/>
                          </w:rPr>
                        </w:pPr>
                        <w:r>
                          <w:rPr>
                            <w:sz w:val="16"/>
                          </w:rPr>
                          <w:t>+ Output</w:t>
                        </w:r>
                      </w:p>
                    </w:tc>
                    <w:tc>
                      <w:tcPr>
                        <w:tcW w:w="1165" w:type="dxa"/>
                      </w:tcPr>
                      <w:p>
                        <w:pPr>
                          <w:pStyle w:val="TableParagraph"/>
                          <w:spacing w:before="37"/>
                          <w:ind w:left="146" w:right="126"/>
                          <w:jc w:val="center"/>
                          <w:rPr>
                            <w:sz w:val="16"/>
                          </w:rPr>
                        </w:pPr>
                        <w:r>
                          <w:rPr>
                            <w:sz w:val="16"/>
                          </w:rPr>
                          <w:t>pin C</w:t>
                        </w:r>
                      </w:p>
                    </w:tc>
                    <w:tc>
                      <w:tcPr>
                        <w:tcW w:w="1032" w:type="dxa"/>
                      </w:tcPr>
                      <w:p>
                        <w:pPr>
                          <w:pStyle w:val="TableParagraph"/>
                          <w:spacing w:before="37"/>
                          <w:ind w:left="353" w:right="333"/>
                          <w:jc w:val="center"/>
                          <w:rPr>
                            <w:sz w:val="16"/>
                          </w:rPr>
                        </w:pPr>
                        <w:r>
                          <w:rPr>
                            <w:sz w:val="16"/>
                          </w:rPr>
                          <w:t>pin 3</w:t>
                        </w:r>
                      </w:p>
                    </w:tc>
                    <w:tc>
                      <w:tcPr>
                        <w:tcW w:w="755" w:type="dxa"/>
                      </w:tcPr>
                      <w:p>
                        <w:pPr>
                          <w:pStyle w:val="TableParagraph"/>
                          <w:spacing w:before="37"/>
                          <w:ind w:left="120" w:right="100"/>
                          <w:jc w:val="center"/>
                          <w:rPr>
                            <w:sz w:val="16"/>
                          </w:rPr>
                        </w:pPr>
                        <w:r>
                          <w:rPr>
                            <w:sz w:val="16"/>
                          </w:rPr>
                          <w:t>White</w:t>
                        </w:r>
                      </w:p>
                    </w:tc>
                    <w:tc>
                      <w:tcPr>
                        <w:tcW w:w="755" w:type="dxa"/>
                      </w:tcPr>
                      <w:p>
                        <w:pPr>
                          <w:pStyle w:val="TableParagraph"/>
                          <w:spacing w:before="37"/>
                          <w:ind w:left="120" w:right="100"/>
                          <w:jc w:val="center"/>
                          <w:rPr>
                            <w:sz w:val="16"/>
                          </w:rPr>
                        </w:pPr>
                        <w:r>
                          <w:rPr>
                            <w:sz w:val="16"/>
                          </w:rPr>
                          <w:t>pin 4</w:t>
                        </w:r>
                      </w:p>
                    </w:tc>
                  </w:tr>
                </w:tbl>
                <w:p>
                  <w:pPr>
                    <w:pStyle w:val="BodyText"/>
                  </w:pPr>
                </w:p>
              </w:txbxContent>
            </v:textbox>
            <w10:wrap type="none"/>
          </v:shape>
        </w:pict>
      </w:r>
      <w:r>
        <w:rPr/>
        <w:t>*</w:t>
      </w:r>
      <w:r>
        <w:rPr>
          <w:spacing w:val="-5"/>
        </w:rPr>
        <w:t> </w:t>
      </w:r>
      <w:r>
        <w:rPr/>
        <w:t>Note:</w:t>
      </w:r>
      <w:r>
        <w:rPr>
          <w:spacing w:val="-22"/>
        </w:rPr>
        <w:t> </w:t>
      </w:r>
      <w:r>
        <w:rPr/>
        <w:t>mate</w:t>
      </w:r>
      <w:r>
        <w:rPr>
          <w:spacing w:val="-23"/>
        </w:rPr>
        <w:t> </w:t>
      </w:r>
      <w:r>
        <w:rPr/>
        <w:t>supplied </w:t>
      </w:r>
      <w:r>
        <w:rPr>
          <w:w w:val="90"/>
        </w:rPr>
        <w:t>separately or customer </w:t>
      </w:r>
      <w:r>
        <w:rPr/>
        <w:t>supplied</w:t>
      </w:r>
    </w:p>
    <w:p>
      <w:pPr>
        <w:pStyle w:val="BodyText"/>
        <w:spacing w:before="6"/>
        <w:rPr>
          <w:sz w:val="22"/>
        </w:rPr>
      </w:pPr>
      <w:r>
        <w:rPr/>
        <w:br w:type="column"/>
      </w:r>
      <w:r>
        <w:rPr>
          <w:sz w:val="22"/>
        </w:rPr>
      </w:r>
    </w:p>
    <w:p>
      <w:pPr>
        <w:spacing w:line="182" w:lineRule="exact" w:before="0"/>
        <w:ind w:left="1028" w:right="0" w:firstLine="0"/>
        <w:jc w:val="left"/>
        <w:rPr>
          <w:sz w:val="16"/>
        </w:rPr>
      </w:pPr>
      <w:r>
        <w:rPr>
          <w:w w:val="90"/>
          <w:sz w:val="16"/>
        </w:rPr>
        <w:t>0.69</w:t>
      </w:r>
      <w:r>
        <w:rPr>
          <w:i/>
          <w:w w:val="90"/>
          <w:sz w:val="16"/>
        </w:rPr>
        <w:t>"</w:t>
      </w:r>
      <w:r>
        <w:rPr>
          <w:i/>
          <w:spacing w:val="5"/>
          <w:w w:val="90"/>
          <w:sz w:val="16"/>
        </w:rPr>
        <w:t> </w:t>
      </w:r>
      <w:r>
        <w:rPr>
          <w:spacing w:val="-6"/>
          <w:w w:val="90"/>
          <w:sz w:val="16"/>
        </w:rPr>
        <w:t>HEX</w:t>
      </w:r>
    </w:p>
    <w:p>
      <w:pPr>
        <w:pStyle w:val="BodyText"/>
        <w:spacing w:line="405" w:lineRule="auto"/>
        <w:ind w:left="1071" w:right="39" w:firstLine="23"/>
        <w:jc w:val="right"/>
      </w:pPr>
      <w:r>
        <w:rPr>
          <w:spacing w:val="-4"/>
          <w:w w:val="90"/>
        </w:rPr>
        <w:t>(17 </w:t>
      </w:r>
      <w:r>
        <w:rPr>
          <w:w w:val="90"/>
        </w:rPr>
        <w:t>mm) 1/4</w:t>
      </w:r>
      <w:r>
        <w:rPr>
          <w:i/>
          <w:w w:val="90"/>
        </w:rPr>
        <w:t>"</w:t>
      </w:r>
      <w:r>
        <w:rPr>
          <w:i/>
          <w:spacing w:val="-8"/>
          <w:w w:val="90"/>
        </w:rPr>
        <w:t> </w:t>
      </w:r>
      <w:r>
        <w:rPr>
          <w:spacing w:val="-3"/>
          <w:w w:val="90"/>
        </w:rPr>
        <w:t>NPT</w:t>
      </w:r>
    </w:p>
    <w:p>
      <w:pPr>
        <w:pStyle w:val="BodyText"/>
        <w:spacing w:line="180" w:lineRule="exact"/>
        <w:ind w:right="141"/>
        <w:jc w:val="right"/>
        <w:rPr>
          <w:i/>
        </w:rPr>
      </w:pPr>
      <w:r>
        <w:rPr>
          <w:w w:val="90"/>
        </w:rPr>
        <w:t>1.06</w:t>
      </w:r>
      <w:r>
        <w:rPr>
          <w:i/>
          <w:w w:val="90"/>
        </w:rPr>
        <w:t>"</w:t>
      </w:r>
    </w:p>
    <w:p>
      <w:pPr>
        <w:pStyle w:val="BodyText"/>
        <w:spacing w:line="182" w:lineRule="exact"/>
        <w:ind w:right="62"/>
        <w:jc w:val="right"/>
      </w:pPr>
      <w:r>
        <w:rPr>
          <w:w w:val="90"/>
        </w:rPr>
        <w:t>(27 mm)</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42"/>
        <w:ind w:left="380" w:right="0" w:firstLine="0"/>
        <w:jc w:val="left"/>
        <w:rPr>
          <w:sz w:val="18"/>
        </w:rPr>
      </w:pPr>
      <w:r>
        <w:rPr>
          <w:w w:val="90"/>
          <w:sz w:val="18"/>
        </w:rPr>
        <w:t>Mini-Hirschmann</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7"/>
        <w:rPr>
          <w:sz w:val="18"/>
        </w:rPr>
      </w:pPr>
    </w:p>
    <w:p>
      <w:pPr>
        <w:pStyle w:val="BodyText"/>
        <w:spacing w:line="182" w:lineRule="exact"/>
        <w:ind w:left="444"/>
        <w:rPr>
          <w:i/>
        </w:rPr>
      </w:pPr>
      <w:r>
        <w:rPr/>
        <w:t>0.51</w:t>
      </w:r>
      <w:r>
        <w:rPr>
          <w:i/>
        </w:rPr>
        <w:t>"</w:t>
      </w:r>
    </w:p>
    <w:p>
      <w:pPr>
        <w:pStyle w:val="BodyText"/>
        <w:spacing w:line="182" w:lineRule="exact"/>
        <w:ind w:left="362"/>
      </w:pPr>
      <w:r>
        <w:rPr/>
        <w:t>(13 mm)</w:t>
      </w:r>
    </w:p>
    <w:p>
      <w:pPr>
        <w:spacing w:after="0" w:line="182" w:lineRule="exact"/>
        <w:sectPr>
          <w:type w:val="continuous"/>
          <w:pgSz w:w="12240" w:h="15840"/>
          <w:pgMar w:top="1260" w:bottom="280" w:left="0" w:right="0"/>
          <w:cols w:num="4" w:equalWidth="0">
            <w:col w:w="7217" w:space="40"/>
            <w:col w:w="1589" w:space="39"/>
            <w:col w:w="1402" w:space="40"/>
            <w:col w:w="1913"/>
          </w:cols>
        </w:sectPr>
      </w:pPr>
    </w:p>
    <w:p>
      <w:pPr>
        <w:pStyle w:val="BodyText"/>
        <w:rPr>
          <w:sz w:val="12"/>
        </w:rPr>
      </w:pPr>
      <w:r>
        <w:rPr/>
        <w:pict>
          <v:group style="position:absolute;margin-left:0pt;margin-top:0pt;width:612pt;height:72.55pt;mso-position-horizontal-relative:page;mso-position-vertical-relative:page;z-index:26392" coordorigin="0,0" coordsize="12240,1451">
            <v:line style="position:absolute" from="1,0" to="1,1440" stroked="true" strokeweight=".062pt" strokecolor="#e4eaf7">
              <v:stroke dashstyle="solid"/>
            </v:line>
            <v:line style="position:absolute" from="0,1440" to="12240,1440" stroked="true" strokeweight="1pt" strokecolor="#007dc3">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7DC3"/>
                        <w:sz w:val="50"/>
                      </w:rPr>
                      <w:t>200</w:t>
                    </w:r>
                    <w:r>
                      <w:rPr>
                        <w:rFonts w:ascii="Arial Black"/>
                        <w:color w:val="007DC3"/>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Heading5"/>
        <w:tabs>
          <w:tab w:pos="11172" w:val="left" w:leader="none"/>
        </w:tabs>
        <w:spacing w:before="100"/>
        <w:ind w:left="732"/>
      </w:pPr>
      <w:r>
        <w:rPr>
          <w:u w:val="single" w:color="007DC3"/>
        </w:rPr>
        <w:t> </w:t>
        <w:tab/>
      </w:r>
      <w:r>
        <w:rPr/>
        <w:t> </w:t>
      </w:r>
      <w:r>
        <w:rPr>
          <w:spacing w:val="14"/>
        </w:rPr>
        <w:t> </w:t>
      </w:r>
      <w:r>
        <w:rPr/>
        <w:t>67</w:t>
      </w:r>
    </w:p>
    <w:p>
      <w:pPr>
        <w:spacing w:after="0"/>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3"/>
        </w:rPr>
      </w:pPr>
    </w:p>
    <w:p>
      <w:pPr>
        <w:pStyle w:val="BodyText"/>
        <w:ind w:right="-72"/>
        <w:rPr>
          <w:sz w:val="20"/>
        </w:rPr>
      </w:pPr>
      <w:r>
        <w:rPr>
          <w:sz w:val="20"/>
        </w:rPr>
        <w:drawing>
          <wp:inline distT="0" distB="0" distL="0" distR="0">
            <wp:extent cx="2793597" cy="2761488"/>
            <wp:effectExtent l="0" t="0" r="0" b="0"/>
            <wp:docPr id="251" name="image360.png" descr=""/>
            <wp:cNvGraphicFramePr>
              <a:graphicFrameLocks noChangeAspect="1"/>
            </wp:cNvGraphicFramePr>
            <a:graphic>
              <a:graphicData uri="http://schemas.openxmlformats.org/drawingml/2006/picture">
                <pic:pic>
                  <pic:nvPicPr>
                    <pic:cNvPr id="252" name="image360.png"/>
                    <pic:cNvPicPr/>
                  </pic:nvPicPr>
                  <pic:blipFill>
                    <a:blip r:embed="rId365" cstate="print"/>
                    <a:stretch>
                      <a:fillRect/>
                    </a:stretch>
                  </pic:blipFill>
                  <pic:spPr>
                    <a:xfrm>
                      <a:off x="0" y="0"/>
                      <a:ext cx="2793597" cy="2761488"/>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24"/>
        </w:rPr>
      </w:pPr>
    </w:p>
    <w:p>
      <w:pPr>
        <w:pStyle w:val="Heading6"/>
        <w:spacing w:before="201"/>
        <w:ind w:left="716"/>
      </w:pPr>
      <w:r>
        <w:rPr>
          <w:color w:val="007DC3"/>
        </w:rPr>
        <w:t>APPLICATIONS</w:t>
      </w:r>
    </w:p>
    <w:p>
      <w:pPr>
        <w:pStyle w:val="Heading7"/>
        <w:numPr>
          <w:ilvl w:val="2"/>
          <w:numId w:val="41"/>
        </w:numPr>
        <w:tabs>
          <w:tab w:pos="895" w:val="left" w:leader="none"/>
        </w:tabs>
        <w:spacing w:line="240" w:lineRule="auto" w:before="60" w:after="0"/>
        <w:ind w:left="894" w:right="0" w:hanging="178"/>
        <w:jc w:val="left"/>
      </w:pPr>
      <w:r>
        <w:rPr/>
        <w:t>Irrigation</w:t>
      </w:r>
    </w:p>
    <w:p>
      <w:pPr>
        <w:pStyle w:val="ListParagraph"/>
        <w:numPr>
          <w:ilvl w:val="2"/>
          <w:numId w:val="41"/>
        </w:numPr>
        <w:tabs>
          <w:tab w:pos="895" w:val="left" w:leader="none"/>
        </w:tabs>
        <w:spacing w:line="240" w:lineRule="auto" w:before="74" w:after="0"/>
        <w:ind w:left="894" w:right="0" w:hanging="178"/>
        <w:jc w:val="left"/>
        <w:rPr>
          <w:sz w:val="22"/>
        </w:rPr>
      </w:pPr>
      <w:r>
        <w:rPr>
          <w:spacing w:val="-4"/>
          <w:sz w:val="22"/>
        </w:rPr>
        <w:t>Tank</w:t>
      </w:r>
      <w:r>
        <w:rPr>
          <w:spacing w:val="-9"/>
          <w:sz w:val="22"/>
        </w:rPr>
        <w:t> </w:t>
      </w:r>
      <w:r>
        <w:rPr>
          <w:sz w:val="22"/>
        </w:rPr>
        <w:t>monitoring</w:t>
      </w:r>
    </w:p>
    <w:p>
      <w:pPr>
        <w:pStyle w:val="ListParagraph"/>
        <w:numPr>
          <w:ilvl w:val="2"/>
          <w:numId w:val="41"/>
        </w:numPr>
        <w:tabs>
          <w:tab w:pos="895" w:val="left" w:leader="none"/>
        </w:tabs>
        <w:spacing w:line="240" w:lineRule="auto" w:before="74" w:after="0"/>
        <w:ind w:left="894" w:right="0" w:hanging="178"/>
        <w:jc w:val="left"/>
        <w:rPr>
          <w:sz w:val="22"/>
        </w:rPr>
      </w:pPr>
      <w:r>
        <w:rPr>
          <w:sz w:val="22"/>
        </w:rPr>
        <w:t>Water &amp;</w:t>
      </w:r>
      <w:r>
        <w:rPr>
          <w:spacing w:val="-20"/>
          <w:sz w:val="22"/>
        </w:rPr>
        <w:t> </w:t>
      </w:r>
      <w:r>
        <w:rPr>
          <w:sz w:val="22"/>
        </w:rPr>
        <w:t>wastewater</w:t>
      </w:r>
    </w:p>
    <w:p>
      <w:pPr>
        <w:pStyle w:val="ListParagraph"/>
        <w:numPr>
          <w:ilvl w:val="2"/>
          <w:numId w:val="41"/>
        </w:numPr>
        <w:tabs>
          <w:tab w:pos="895" w:val="left" w:leader="none"/>
        </w:tabs>
        <w:spacing w:line="240" w:lineRule="auto" w:before="74" w:after="0"/>
        <w:ind w:left="894" w:right="0" w:hanging="178"/>
        <w:jc w:val="left"/>
        <w:rPr>
          <w:sz w:val="22"/>
        </w:rPr>
      </w:pPr>
      <w:r>
        <w:rPr>
          <w:sz w:val="22"/>
        </w:rPr>
        <w:t>Well head</w:t>
      </w:r>
      <w:r>
        <w:rPr>
          <w:spacing w:val="-21"/>
          <w:sz w:val="22"/>
        </w:rPr>
        <w:t> </w:t>
      </w:r>
      <w:r>
        <w:rPr>
          <w:sz w:val="22"/>
        </w:rPr>
        <w:t>measurement</w:t>
      </w:r>
    </w:p>
    <w:p>
      <w:pPr>
        <w:pStyle w:val="BodyText"/>
        <w:rPr>
          <w:sz w:val="90"/>
        </w:rPr>
      </w:pPr>
      <w:r>
        <w:rPr/>
        <w:br w:type="column"/>
      </w:r>
      <w:r>
        <w:rPr>
          <w:sz w:val="90"/>
        </w:rPr>
      </w:r>
    </w:p>
    <w:p>
      <w:pPr>
        <w:spacing w:before="751"/>
        <w:ind w:left="10" w:right="0" w:firstLine="0"/>
        <w:jc w:val="left"/>
        <w:rPr>
          <w:sz w:val="36"/>
        </w:rPr>
      </w:pPr>
      <w:r>
        <w:rPr>
          <w:rFonts w:ascii="Arial Black"/>
          <w:color w:val="007DC3"/>
          <w:sz w:val="64"/>
        </w:rPr>
        <w:t>612</w:t>
      </w:r>
      <w:r>
        <w:rPr>
          <w:rFonts w:ascii="Arial Black"/>
          <w:color w:val="007DC3"/>
          <w:spacing w:val="-132"/>
          <w:sz w:val="64"/>
        </w:rPr>
        <w:t> </w:t>
      </w:r>
      <w:r>
        <w:rPr>
          <w:sz w:val="36"/>
        </w:rPr>
        <w:t>SERIES</w:t>
      </w:r>
    </w:p>
    <w:p>
      <w:pPr>
        <w:pStyle w:val="Heading5"/>
        <w:numPr>
          <w:ilvl w:val="0"/>
          <w:numId w:val="37"/>
        </w:numPr>
        <w:tabs>
          <w:tab w:pos="177" w:val="left" w:leader="none"/>
        </w:tabs>
        <w:spacing w:line="240" w:lineRule="auto" w:before="316" w:after="0"/>
        <w:ind w:left="176" w:right="0" w:hanging="160"/>
        <w:jc w:val="left"/>
      </w:pPr>
      <w:r>
        <w:rPr/>
        <w:pict>
          <v:group style="position:absolute;margin-left:265.803589pt;margin-top:-34.216351pt;width:37.75pt;height:25.7pt;mso-position-horizontal-relative:page;mso-position-vertical-relative:paragraph;z-index:-1111024" coordorigin="5316,-684" coordsize="755,514">
            <v:shape style="position:absolute;left:5336;top:-665;width:378;height:474" coordorigin="5336,-664" coordsize="378,474" path="m5672,-615l5619,-652,5559,-664,5533,-664,5489,-661,5417,-632,5365,-574,5339,-483,5336,-425,5338,-385,5350,-317,5390,-244,5450,-204,5538,-191,5565,-192,5633,-210,5680,-249,5708,-306,5714,-349,5711,-381,5671,-460,5597,-501,5525,-498,5465,-459,5469,-492,5484,-555,5532,-586,5543,-586,5577,-538,5704,-553,5698,-571,5690,-587,5682,-602,5672,-615xe" filled="false" stroked="true" strokeweight="2pt" strokecolor="#007dc3">
              <v:path arrowok="t"/>
              <v:stroke dashstyle="solid"/>
            </v:shape>
            <v:shape style="position:absolute;left:5449;top:-446;width:164;height:196" type="#_x0000_t75" stroked="false">
              <v:imagedata r:id="rId366" o:title=""/>
            </v:shape>
            <v:shape style="position:absolute;left:5788;top:-665;width:263;height:466" coordorigin="5788,-664" coordsize="263,466" path="m5945,-664l5906,-607,5846,-565,5788,-542,5788,-437,5846,-458,5907,-492,5922,-504,5922,-198,6051,-198,6051,-664,5945,-664xe" filled="false" stroked="true" strokeweight="2pt" strokecolor="#007dc3">
              <v:path arrowok="t"/>
              <v:stroke dashstyle="solid"/>
            </v:shape>
            <w10:wrap type="none"/>
          </v:group>
        </w:pict>
      </w:r>
      <w:r>
        <w:rPr/>
        <w:pict>
          <v:shape style="position:absolute;margin-left:308.990997pt;margin-top:-33.215954pt;width:19.1pt;height:23.3pt;mso-position-horizontal-relative:page;mso-position-vertical-relative:paragraph;z-index:-1111000" coordorigin="6180,-664" coordsize="382,466" path="m6562,-302l6363,-302,6371,-310,6427,-355,6445,-367,6475,-389,6519,-431,6552,-490,6559,-531,6557,-550,6525,-617,6458,-656,6374,-664,6343,-663,6273,-648,6217,-602,6194,-543,6189,-518,6317,-508,6320,-526,6325,-541,6377,-577,6389,-576,6432,-540,6432,-527,6390,-459,6345,-422,6302,-390,6240,-331,6205,-279,6180,-198,6562,-198,6562,-302xe" filled="false" stroked="true" strokeweight="2pt" strokecolor="#007dc3">
            <v:path arrowok="t"/>
            <v:stroke dashstyle="solid"/>
            <w10:wrap type="none"/>
          </v:shape>
        </w:pict>
      </w:r>
      <w:r>
        <w:rPr>
          <w:position w:val="2"/>
        </w:rPr>
        <w:t>Ranges</w:t>
      </w:r>
      <w:r>
        <w:rPr>
          <w:spacing w:val="-16"/>
          <w:position w:val="2"/>
        </w:rPr>
        <w:t> </w:t>
      </w:r>
      <w:r>
        <w:rPr>
          <w:position w:val="2"/>
        </w:rPr>
        <w:t>from</w:t>
      </w:r>
      <w:r>
        <w:rPr>
          <w:spacing w:val="-16"/>
          <w:position w:val="2"/>
        </w:rPr>
        <w:t> </w:t>
      </w:r>
      <w:r>
        <w:rPr>
          <w:position w:val="2"/>
        </w:rPr>
        <w:t>0</w:t>
      </w:r>
      <w:r>
        <w:rPr>
          <w:spacing w:val="-16"/>
          <w:position w:val="2"/>
        </w:rPr>
        <w:t> </w:t>
      </w:r>
      <w:r>
        <w:rPr>
          <w:position w:val="2"/>
        </w:rPr>
        <w:t>inH</w:t>
      </w:r>
      <w:r>
        <w:rPr>
          <w:sz w:val="14"/>
        </w:rPr>
        <w:t>2</w:t>
      </w:r>
      <w:r>
        <w:rPr>
          <w:position w:val="2"/>
        </w:rPr>
        <w:t>O</w:t>
      </w:r>
      <w:r>
        <w:rPr>
          <w:spacing w:val="-16"/>
          <w:position w:val="2"/>
        </w:rPr>
        <w:t> </w:t>
      </w:r>
      <w:r>
        <w:rPr>
          <w:position w:val="2"/>
        </w:rPr>
        <w:t>to</w:t>
      </w:r>
      <w:r>
        <w:rPr>
          <w:spacing w:val="-16"/>
          <w:position w:val="2"/>
        </w:rPr>
        <w:t> </w:t>
      </w:r>
      <w:r>
        <w:rPr>
          <w:position w:val="2"/>
        </w:rPr>
        <w:t>50</w:t>
      </w:r>
      <w:r>
        <w:rPr>
          <w:spacing w:val="-16"/>
          <w:position w:val="2"/>
        </w:rPr>
        <w:t> </w:t>
      </w:r>
      <w:r>
        <w:rPr>
          <w:position w:val="2"/>
        </w:rPr>
        <w:t>inH</w:t>
      </w:r>
      <w:r>
        <w:rPr>
          <w:sz w:val="14"/>
        </w:rPr>
        <w:t>2</w:t>
      </w:r>
      <w:r>
        <w:rPr>
          <w:position w:val="2"/>
        </w:rPr>
        <w:t>O</w:t>
      </w:r>
      <w:r>
        <w:rPr>
          <w:spacing w:val="-16"/>
          <w:position w:val="2"/>
        </w:rPr>
        <w:t> </w:t>
      </w:r>
      <w:r>
        <w:rPr>
          <w:position w:val="2"/>
        </w:rPr>
        <w:t>through</w:t>
      </w:r>
      <w:r>
        <w:rPr>
          <w:spacing w:val="-16"/>
          <w:position w:val="2"/>
        </w:rPr>
        <w:t> </w:t>
      </w:r>
      <w:r>
        <w:rPr>
          <w:position w:val="2"/>
        </w:rPr>
        <w:t>0</w:t>
      </w:r>
      <w:r>
        <w:rPr>
          <w:spacing w:val="-16"/>
          <w:position w:val="2"/>
        </w:rPr>
        <w:t> </w:t>
      </w:r>
      <w:r>
        <w:rPr>
          <w:position w:val="2"/>
        </w:rPr>
        <w:t>psig</w:t>
      </w:r>
      <w:r>
        <w:rPr>
          <w:spacing w:val="-16"/>
          <w:position w:val="2"/>
        </w:rPr>
        <w:t> </w:t>
      </w:r>
      <w:r>
        <w:rPr>
          <w:position w:val="2"/>
        </w:rPr>
        <w:t>to</w:t>
      </w:r>
      <w:r>
        <w:rPr>
          <w:spacing w:val="-16"/>
          <w:position w:val="2"/>
        </w:rPr>
        <w:t> </w:t>
      </w:r>
      <w:r>
        <w:rPr>
          <w:position w:val="2"/>
        </w:rPr>
        <w:t>1,000</w:t>
      </w:r>
      <w:r>
        <w:rPr>
          <w:spacing w:val="-16"/>
          <w:position w:val="2"/>
        </w:rPr>
        <w:t> </w:t>
      </w:r>
      <w:r>
        <w:rPr>
          <w:position w:val="2"/>
        </w:rPr>
        <w:t>psig</w:t>
      </w:r>
    </w:p>
    <w:p>
      <w:pPr>
        <w:pStyle w:val="ListParagraph"/>
        <w:numPr>
          <w:ilvl w:val="0"/>
          <w:numId w:val="37"/>
        </w:numPr>
        <w:tabs>
          <w:tab w:pos="197" w:val="left" w:leader="none"/>
        </w:tabs>
        <w:spacing w:line="240" w:lineRule="auto" w:before="28" w:after="0"/>
        <w:ind w:left="196" w:right="0" w:hanging="180"/>
        <w:jc w:val="left"/>
        <w:rPr>
          <w:sz w:val="24"/>
        </w:rPr>
      </w:pPr>
      <w:r>
        <w:rPr>
          <w:sz w:val="24"/>
        </w:rPr>
        <w:t>Current and voltage outputs</w:t>
      </w:r>
      <w:r>
        <w:rPr>
          <w:spacing w:val="-40"/>
          <w:sz w:val="24"/>
        </w:rPr>
        <w:t> </w:t>
      </w:r>
      <w:r>
        <w:rPr>
          <w:spacing w:val="-3"/>
          <w:sz w:val="24"/>
        </w:rPr>
        <w:t>available</w:t>
      </w:r>
    </w:p>
    <w:p>
      <w:pPr>
        <w:pStyle w:val="ListParagraph"/>
        <w:numPr>
          <w:ilvl w:val="0"/>
          <w:numId w:val="37"/>
        </w:numPr>
        <w:tabs>
          <w:tab w:pos="197" w:val="left" w:leader="none"/>
        </w:tabs>
        <w:spacing w:line="240" w:lineRule="auto" w:before="28" w:after="0"/>
        <w:ind w:left="196" w:right="0" w:hanging="180"/>
        <w:jc w:val="left"/>
        <w:rPr>
          <w:sz w:val="24"/>
        </w:rPr>
      </w:pPr>
      <w:r>
        <w:rPr>
          <w:spacing w:val="-6"/>
          <w:sz w:val="24"/>
        </w:rPr>
        <w:t>316</w:t>
      </w:r>
      <w:r>
        <w:rPr>
          <w:spacing w:val="-18"/>
          <w:sz w:val="24"/>
        </w:rPr>
        <w:t> </w:t>
      </w:r>
      <w:r>
        <w:rPr>
          <w:sz w:val="24"/>
        </w:rPr>
        <w:t>Stainless</w:t>
      </w:r>
      <w:r>
        <w:rPr>
          <w:spacing w:val="-18"/>
          <w:sz w:val="24"/>
        </w:rPr>
        <w:t> </w:t>
      </w:r>
      <w:r>
        <w:rPr>
          <w:sz w:val="24"/>
        </w:rPr>
        <w:t>Steel,</w:t>
      </w:r>
      <w:r>
        <w:rPr>
          <w:spacing w:val="-18"/>
          <w:sz w:val="24"/>
        </w:rPr>
        <w:t> </w:t>
      </w:r>
      <w:r>
        <w:rPr>
          <w:sz w:val="24"/>
        </w:rPr>
        <w:t>polyamide</w:t>
      </w:r>
      <w:r>
        <w:rPr>
          <w:spacing w:val="-18"/>
          <w:sz w:val="24"/>
        </w:rPr>
        <w:t> </w:t>
      </w:r>
      <w:r>
        <w:rPr>
          <w:sz w:val="24"/>
        </w:rPr>
        <w:t>and</w:t>
      </w:r>
      <w:r>
        <w:rPr>
          <w:spacing w:val="-18"/>
          <w:sz w:val="24"/>
        </w:rPr>
        <w:t> </w:t>
      </w:r>
      <w:r>
        <w:rPr>
          <w:sz w:val="24"/>
        </w:rPr>
        <w:t>polyurethane</w:t>
      </w:r>
      <w:r>
        <w:rPr>
          <w:spacing w:val="-18"/>
          <w:sz w:val="24"/>
        </w:rPr>
        <w:t> </w:t>
      </w:r>
      <w:r>
        <w:rPr>
          <w:sz w:val="24"/>
        </w:rPr>
        <w:t>wetted</w:t>
      </w:r>
      <w:r>
        <w:rPr>
          <w:spacing w:val="-18"/>
          <w:sz w:val="24"/>
        </w:rPr>
        <w:t> </w:t>
      </w:r>
      <w:r>
        <w:rPr>
          <w:sz w:val="24"/>
        </w:rPr>
        <w:t>parts</w:t>
      </w:r>
    </w:p>
    <w:p>
      <w:pPr>
        <w:pStyle w:val="ListParagraph"/>
        <w:numPr>
          <w:ilvl w:val="0"/>
          <w:numId w:val="37"/>
        </w:numPr>
        <w:tabs>
          <w:tab w:pos="177" w:val="left" w:leader="none"/>
        </w:tabs>
        <w:spacing w:line="240" w:lineRule="auto" w:before="28" w:after="0"/>
        <w:ind w:left="176" w:right="0" w:hanging="160"/>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3"/>
        </w:rPr>
      </w:pPr>
    </w:p>
    <w:p>
      <w:pPr>
        <w:pStyle w:val="BodyText"/>
        <w:spacing w:line="40" w:lineRule="exact"/>
        <w:ind w:left="-20"/>
        <w:rPr>
          <w:sz w:val="4"/>
        </w:rPr>
      </w:pPr>
      <w:r>
        <w:rPr>
          <w:position w:val="0"/>
          <w:sz w:val="4"/>
        </w:rPr>
        <w:pict>
          <v:group style="width:302.05pt;height:2pt;mso-position-horizontal-relative:char;mso-position-vertical-relative:line" coordorigin="0,0" coordsize="6041,40">
            <v:line style="position:absolute" from="0,20" to="1625,20" stroked="true" strokeweight="2pt" strokecolor="#007dc3">
              <v:stroke dashstyle="solid"/>
            </v:line>
            <v:line style="position:absolute" from="1625,20" to="6041,20" stroked="true" strokeweight="2pt" strokecolor="#007dc3">
              <v:stroke dashstyle="solid"/>
            </v:line>
          </v:group>
        </w:pict>
      </w:r>
      <w:r>
        <w:rPr>
          <w:position w:val="0"/>
          <w:sz w:val="4"/>
        </w:rPr>
      </w:r>
    </w:p>
    <w:p>
      <w:pPr>
        <w:pStyle w:val="Heading9"/>
        <w:spacing w:before="25"/>
        <w:ind w:left="2314" w:right="3211"/>
        <w:jc w:val="center"/>
      </w:pPr>
      <w:r>
        <w:rPr>
          <w:color w:val="007DC3"/>
        </w:rPr>
        <w:t>SPECIFICATIONS</w:t>
      </w:r>
    </w:p>
    <w:p>
      <w:pPr>
        <w:pStyle w:val="BodyText"/>
        <w:spacing w:before="10"/>
        <w:rPr>
          <w:b/>
          <w:sz w:val="2"/>
        </w:rPr>
      </w:pPr>
    </w:p>
    <w:p>
      <w:pPr>
        <w:pStyle w:val="BodyText"/>
        <w:spacing w:line="20" w:lineRule="exact"/>
        <w:ind w:left="-10"/>
        <w:rPr>
          <w:sz w:val="2"/>
        </w:rPr>
      </w:pPr>
      <w:r>
        <w:rPr>
          <w:sz w:val="2"/>
        </w:rPr>
        <w:pict>
          <v:group style="width:302.05pt;height:1pt;mso-position-horizontal-relative:char;mso-position-vertical-relative:line" coordorigin="0,0" coordsize="6041,20">
            <v:line style="position:absolute" from="0,10" to="1625,10" stroked="true" strokeweight="1pt" strokecolor="#000000">
              <v:stroke dashstyle="solid"/>
            </v:line>
            <v:line style="position:absolute" from="1625,10" to="6041,10" stroked="true" strokeweight="1pt" strokecolor="#000000">
              <v:stroke dashstyle="solid"/>
            </v:line>
          </v:group>
        </w:pict>
      </w:r>
      <w:r>
        <w:rPr>
          <w:sz w:val="2"/>
        </w:rPr>
      </w:r>
    </w:p>
    <w:p>
      <w:pPr>
        <w:pStyle w:val="BodyText"/>
        <w:tabs>
          <w:tab w:pos="1682" w:val="left" w:leader="none"/>
        </w:tabs>
        <w:spacing w:line="182" w:lineRule="exact" w:before="20"/>
        <w:ind w:left="57"/>
      </w:pPr>
      <w:r>
        <w:rPr>
          <w:b/>
        </w:rPr>
        <w:t>Output</w:t>
      </w:r>
      <w:r>
        <w:rPr>
          <w:b/>
          <w:spacing w:val="-22"/>
        </w:rPr>
        <w:t> </w:t>
      </w:r>
      <w:r>
        <w:rPr>
          <w:b/>
        </w:rPr>
        <w:t>signals</w:t>
        <w:tab/>
      </w:r>
      <w:r>
        <w:rPr/>
        <w:t>4</w:t>
      </w:r>
      <w:r>
        <w:rPr>
          <w:spacing w:val="-8"/>
        </w:rPr>
        <w:t> </w:t>
      </w:r>
      <w:r>
        <w:rPr/>
        <w:t>mA</w:t>
      </w:r>
      <w:r>
        <w:rPr>
          <w:spacing w:val="-9"/>
        </w:rPr>
        <w:t> </w:t>
      </w:r>
      <w:r>
        <w:rPr/>
        <w:t>to</w:t>
      </w:r>
      <w:r>
        <w:rPr>
          <w:spacing w:val="-8"/>
        </w:rPr>
        <w:t> </w:t>
      </w:r>
      <w:r>
        <w:rPr/>
        <w:t>20</w:t>
      </w:r>
      <w:r>
        <w:rPr>
          <w:spacing w:val="-9"/>
        </w:rPr>
        <w:t> </w:t>
      </w:r>
      <w:r>
        <w:rPr>
          <w:spacing w:val="2"/>
        </w:rPr>
        <w:t>mA,</w:t>
      </w:r>
      <w:r>
        <w:rPr>
          <w:spacing w:val="-8"/>
        </w:rPr>
        <w:t> </w:t>
      </w:r>
      <w:r>
        <w:rPr/>
        <w:t>2-wire;</w:t>
      </w:r>
      <w:r>
        <w:rPr>
          <w:spacing w:val="-9"/>
        </w:rPr>
        <w:t> </w:t>
      </w:r>
      <w:r>
        <w:rPr/>
        <w:t>0</w:t>
      </w:r>
      <w:r>
        <w:rPr>
          <w:spacing w:val="-8"/>
        </w:rPr>
        <w:t> </w:t>
      </w:r>
      <w:r>
        <w:rPr/>
        <w:t>Vdc</w:t>
      </w:r>
      <w:r>
        <w:rPr>
          <w:spacing w:val="-9"/>
        </w:rPr>
        <w:t> </w:t>
      </w:r>
      <w:r>
        <w:rPr/>
        <w:t>to</w:t>
      </w:r>
      <w:r>
        <w:rPr>
          <w:spacing w:val="-8"/>
        </w:rPr>
        <w:t> </w:t>
      </w:r>
      <w:r>
        <w:rPr/>
        <w:t>5</w:t>
      </w:r>
      <w:r>
        <w:rPr>
          <w:spacing w:val="-9"/>
        </w:rPr>
        <w:t> </w:t>
      </w:r>
      <w:r>
        <w:rPr/>
        <w:t>Vdc</w:t>
      </w:r>
      <w:r>
        <w:rPr>
          <w:spacing w:val="-9"/>
        </w:rPr>
        <w:t> </w:t>
      </w:r>
      <w:r>
        <w:rPr/>
        <w:t>and</w:t>
      </w:r>
      <w:r>
        <w:rPr>
          <w:spacing w:val="-8"/>
        </w:rPr>
        <w:t> </w:t>
      </w:r>
      <w:r>
        <w:rPr/>
        <w:t>0</w:t>
      </w:r>
      <w:r>
        <w:rPr>
          <w:spacing w:val="-9"/>
        </w:rPr>
        <w:t> </w:t>
      </w:r>
      <w:r>
        <w:rPr/>
        <w:t>Vdc</w:t>
      </w:r>
      <w:r>
        <w:rPr>
          <w:spacing w:val="-8"/>
        </w:rPr>
        <w:t> </w:t>
      </w:r>
      <w:r>
        <w:rPr/>
        <w:t>to</w:t>
      </w:r>
      <w:r>
        <w:rPr>
          <w:spacing w:val="-9"/>
        </w:rPr>
        <w:t> </w:t>
      </w:r>
      <w:r>
        <w:rPr/>
        <w:t>10</w:t>
      </w:r>
      <w:r>
        <w:rPr>
          <w:spacing w:val="-8"/>
        </w:rPr>
        <w:t> </w:t>
      </w:r>
      <w:r>
        <w:rPr/>
        <w:t>Vdc,</w:t>
      </w:r>
      <w:r>
        <w:rPr>
          <w:spacing w:val="-9"/>
        </w:rPr>
        <w:t> </w:t>
      </w:r>
      <w:r>
        <w:rPr/>
        <w:t>3-wire;</w:t>
      </w:r>
    </w:p>
    <w:p>
      <w:pPr>
        <w:pStyle w:val="BodyText"/>
        <w:spacing w:line="182" w:lineRule="exact"/>
        <w:ind w:left="1682"/>
      </w:pPr>
      <w:r>
        <w:rPr/>
        <w:t>0.5 Vdc to 2.5 Vdc, 3-wire</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s>
        <w:spacing w:before="31"/>
        <w:ind w:left="57" w:right="0" w:firstLine="0"/>
        <w:jc w:val="left"/>
        <w:rPr>
          <w:sz w:val="16"/>
        </w:rPr>
      </w:pPr>
      <w:r>
        <w:rPr>
          <w:b/>
          <w:position w:val="1"/>
          <w:sz w:val="16"/>
        </w:rPr>
        <w:t>Pressure</w:t>
      </w:r>
      <w:r>
        <w:rPr>
          <w:b/>
          <w:spacing w:val="-25"/>
          <w:position w:val="1"/>
          <w:sz w:val="16"/>
        </w:rPr>
        <w:t> </w:t>
      </w:r>
      <w:r>
        <w:rPr>
          <w:b/>
          <w:position w:val="1"/>
          <w:sz w:val="16"/>
        </w:rPr>
        <w:t>ranges</w:t>
        <w:tab/>
      </w:r>
      <w:r>
        <w:rPr>
          <w:position w:val="1"/>
          <w:sz w:val="16"/>
        </w:rPr>
        <w:t>0</w:t>
      </w:r>
      <w:r>
        <w:rPr>
          <w:spacing w:val="-6"/>
          <w:position w:val="1"/>
          <w:sz w:val="16"/>
        </w:rPr>
        <w:t> </w:t>
      </w:r>
      <w:r>
        <w:rPr>
          <w:position w:val="1"/>
          <w:sz w:val="16"/>
        </w:rPr>
        <w:t>inH</w:t>
      </w:r>
      <w:r>
        <w:rPr>
          <w:sz w:val="9"/>
        </w:rPr>
        <w:t>2</w:t>
      </w:r>
      <w:r>
        <w:rPr>
          <w:position w:val="1"/>
          <w:sz w:val="16"/>
        </w:rPr>
        <w:t>O</w:t>
      </w:r>
      <w:r>
        <w:rPr>
          <w:spacing w:val="-6"/>
          <w:position w:val="1"/>
          <w:sz w:val="16"/>
        </w:rPr>
        <w:t> </w:t>
      </w:r>
      <w:r>
        <w:rPr>
          <w:position w:val="1"/>
          <w:sz w:val="16"/>
        </w:rPr>
        <w:t>to</w:t>
      </w:r>
      <w:r>
        <w:rPr>
          <w:spacing w:val="-6"/>
          <w:position w:val="1"/>
          <w:sz w:val="16"/>
        </w:rPr>
        <w:t> </w:t>
      </w:r>
      <w:r>
        <w:rPr>
          <w:position w:val="1"/>
          <w:sz w:val="16"/>
        </w:rPr>
        <w:t>50</w:t>
      </w:r>
      <w:r>
        <w:rPr>
          <w:spacing w:val="-6"/>
          <w:position w:val="1"/>
          <w:sz w:val="16"/>
        </w:rPr>
        <w:t> </w:t>
      </w:r>
      <w:r>
        <w:rPr>
          <w:position w:val="1"/>
          <w:sz w:val="16"/>
        </w:rPr>
        <w:t>inH</w:t>
      </w:r>
      <w:r>
        <w:rPr>
          <w:sz w:val="9"/>
        </w:rPr>
        <w:t>2</w:t>
      </w:r>
      <w:r>
        <w:rPr>
          <w:position w:val="1"/>
          <w:sz w:val="16"/>
        </w:rPr>
        <w:t>O</w:t>
      </w:r>
      <w:r>
        <w:rPr>
          <w:spacing w:val="-6"/>
          <w:position w:val="1"/>
          <w:sz w:val="16"/>
        </w:rPr>
        <w:t> </w:t>
      </w:r>
      <w:r>
        <w:rPr>
          <w:position w:val="1"/>
          <w:sz w:val="16"/>
        </w:rPr>
        <w:t>through</w:t>
      </w:r>
      <w:r>
        <w:rPr>
          <w:spacing w:val="-6"/>
          <w:position w:val="1"/>
          <w:sz w:val="16"/>
        </w:rPr>
        <w:t> </w:t>
      </w:r>
      <w:r>
        <w:rPr>
          <w:position w:val="1"/>
          <w:sz w:val="16"/>
        </w:rPr>
        <w:t>0</w:t>
      </w:r>
      <w:r>
        <w:rPr>
          <w:spacing w:val="-7"/>
          <w:position w:val="1"/>
          <w:sz w:val="16"/>
        </w:rPr>
        <w:t> </w:t>
      </w:r>
      <w:r>
        <w:rPr>
          <w:position w:val="1"/>
          <w:sz w:val="16"/>
        </w:rPr>
        <w:t>psig</w:t>
      </w:r>
      <w:r>
        <w:rPr>
          <w:spacing w:val="-6"/>
          <w:position w:val="1"/>
          <w:sz w:val="16"/>
        </w:rPr>
        <w:t> </w:t>
      </w:r>
      <w:r>
        <w:rPr>
          <w:position w:val="1"/>
          <w:sz w:val="16"/>
        </w:rPr>
        <w:t>to</w:t>
      </w:r>
      <w:r>
        <w:rPr>
          <w:spacing w:val="-6"/>
          <w:position w:val="1"/>
          <w:sz w:val="16"/>
        </w:rPr>
        <w:t> </w:t>
      </w:r>
      <w:r>
        <w:rPr>
          <w:position w:val="1"/>
          <w:sz w:val="16"/>
        </w:rPr>
        <w:t>1,000</w:t>
      </w:r>
      <w:r>
        <w:rPr>
          <w:spacing w:val="-6"/>
          <w:position w:val="1"/>
          <w:sz w:val="16"/>
        </w:rPr>
        <w:t> </w:t>
      </w:r>
      <w:r>
        <w:rPr>
          <w:position w:val="1"/>
          <w:sz w:val="16"/>
        </w:rPr>
        <w:t>psig</w:t>
      </w:r>
    </w:p>
    <w:p>
      <w:pPr>
        <w:pStyle w:val="BodyText"/>
        <w:spacing w:before="1"/>
        <w:rPr>
          <w:sz w:val="3"/>
        </w:rPr>
      </w:pP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pStyle w:val="BodyText"/>
        <w:tabs>
          <w:tab w:pos="1682" w:val="left" w:leader="none"/>
        </w:tabs>
        <w:spacing w:line="182" w:lineRule="exact" w:before="9"/>
        <w:ind w:left="57"/>
      </w:pPr>
      <w:r>
        <w:rPr>
          <w:b/>
        </w:rPr>
        <w:t>Accuracy</w:t>
        <w:tab/>
      </w:r>
      <w:r>
        <w:rPr/>
        <w:t>±</w:t>
      </w:r>
      <w:r>
        <w:rPr>
          <w:spacing w:val="-9"/>
        </w:rPr>
        <w:t> </w:t>
      </w:r>
      <w:r>
        <w:rPr/>
        <w:t>0.25%</w:t>
      </w:r>
      <w:r>
        <w:rPr>
          <w:spacing w:val="-8"/>
        </w:rPr>
        <w:t> </w:t>
      </w:r>
      <w:r>
        <w:rPr/>
        <w:t>full</w:t>
      </w:r>
      <w:r>
        <w:rPr>
          <w:spacing w:val="-8"/>
        </w:rPr>
        <w:t> </w:t>
      </w:r>
      <w:r>
        <w:rPr/>
        <w:t>scale</w:t>
      </w:r>
      <w:r>
        <w:rPr>
          <w:spacing w:val="-8"/>
        </w:rPr>
        <w:t> </w:t>
      </w:r>
      <w:r>
        <w:rPr/>
        <w:t>(BFSL);</w:t>
      </w:r>
      <w:r>
        <w:rPr>
          <w:spacing w:val="-9"/>
        </w:rPr>
        <w:t> </w:t>
      </w:r>
      <w:r>
        <w:rPr/>
        <w:t>optional</w:t>
      </w:r>
      <w:r>
        <w:rPr>
          <w:spacing w:val="-8"/>
        </w:rPr>
        <w:t> </w:t>
      </w:r>
      <w:r>
        <w:rPr/>
        <w:t>±</w:t>
      </w:r>
      <w:r>
        <w:rPr>
          <w:spacing w:val="-8"/>
        </w:rPr>
        <w:t> </w:t>
      </w:r>
      <w:r>
        <w:rPr>
          <w:spacing w:val="-3"/>
        </w:rPr>
        <w:t>0.125%</w:t>
      </w:r>
      <w:r>
        <w:rPr>
          <w:spacing w:val="-8"/>
        </w:rPr>
        <w:t> </w:t>
      </w:r>
      <w:r>
        <w:rPr/>
        <w:t>full</w:t>
      </w:r>
      <w:r>
        <w:rPr>
          <w:spacing w:val="-9"/>
        </w:rPr>
        <w:t> </w:t>
      </w:r>
      <w:r>
        <w:rPr/>
        <w:t>scale</w:t>
      </w:r>
      <w:r>
        <w:rPr>
          <w:spacing w:val="-8"/>
        </w:rPr>
        <w:t> </w:t>
      </w:r>
      <w:r>
        <w:rPr/>
        <w:t>(BFSL);</w:t>
      </w:r>
    </w:p>
    <w:p>
      <w:pPr>
        <w:pStyle w:val="BodyText"/>
        <w:spacing w:line="235" w:lineRule="auto" w:before="1"/>
        <w:ind w:left="1682" w:right="999"/>
      </w:pPr>
      <w:r>
        <w:rPr>
          <w:w w:val="95"/>
        </w:rPr>
        <w:t>(includes</w:t>
      </w:r>
      <w:r>
        <w:rPr>
          <w:spacing w:val="-18"/>
          <w:w w:val="95"/>
        </w:rPr>
        <w:t> </w:t>
      </w:r>
      <w:r>
        <w:rPr>
          <w:w w:val="95"/>
        </w:rPr>
        <w:t>the</w:t>
      </w:r>
      <w:r>
        <w:rPr>
          <w:spacing w:val="-17"/>
          <w:w w:val="95"/>
        </w:rPr>
        <w:t> </w:t>
      </w:r>
      <w:r>
        <w:rPr>
          <w:w w:val="95"/>
        </w:rPr>
        <w:t>effects</w:t>
      </w:r>
      <w:r>
        <w:rPr>
          <w:spacing w:val="-17"/>
          <w:w w:val="95"/>
        </w:rPr>
        <w:t> </w:t>
      </w:r>
      <w:r>
        <w:rPr>
          <w:w w:val="95"/>
        </w:rPr>
        <w:t>of</w:t>
      </w:r>
      <w:r>
        <w:rPr>
          <w:spacing w:val="-18"/>
          <w:w w:val="95"/>
        </w:rPr>
        <w:t> </w:t>
      </w:r>
      <w:r>
        <w:rPr>
          <w:w w:val="95"/>
        </w:rPr>
        <w:t>non-linearity,</w:t>
      </w:r>
      <w:r>
        <w:rPr>
          <w:spacing w:val="-17"/>
          <w:w w:val="95"/>
        </w:rPr>
        <w:t> </w:t>
      </w:r>
      <w:r>
        <w:rPr>
          <w:w w:val="95"/>
        </w:rPr>
        <w:t>hysteresis,</w:t>
      </w:r>
      <w:r>
        <w:rPr>
          <w:spacing w:val="-17"/>
          <w:w w:val="95"/>
        </w:rPr>
        <w:t> </w:t>
      </w:r>
      <w:r>
        <w:rPr>
          <w:w w:val="95"/>
        </w:rPr>
        <w:t>non-repeatability,</w:t>
      </w:r>
      <w:r>
        <w:rPr>
          <w:spacing w:val="-17"/>
          <w:w w:val="95"/>
        </w:rPr>
        <w:t> </w:t>
      </w:r>
      <w:r>
        <w:rPr>
          <w:w w:val="95"/>
        </w:rPr>
        <w:t>zero</w:t>
      </w:r>
      <w:r>
        <w:rPr>
          <w:spacing w:val="-18"/>
          <w:w w:val="95"/>
        </w:rPr>
        <w:t> </w:t>
      </w:r>
      <w:r>
        <w:rPr>
          <w:w w:val="95"/>
        </w:rPr>
        <w:t>point </w:t>
      </w:r>
      <w:r>
        <w:rPr/>
        <w:t>and full scale</w:t>
      </w:r>
      <w:r>
        <w:rPr>
          <w:spacing w:val="-15"/>
        </w:rPr>
        <w:t> </w:t>
      </w:r>
      <w:r>
        <w:rPr/>
        <w:t>errors)</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pStyle w:val="BodyText"/>
        <w:tabs>
          <w:tab w:pos="1682" w:val="left" w:leader="none"/>
        </w:tabs>
        <w:spacing w:before="29"/>
        <w:ind w:left="57"/>
      </w:pPr>
      <w:r>
        <w:rPr>
          <w:b/>
          <w:spacing w:val="2"/>
        </w:rPr>
        <w:t>Stability</w:t>
        <w:tab/>
      </w:r>
      <w:r>
        <w:rPr/>
        <w:t>≤</w:t>
      </w:r>
      <w:r>
        <w:rPr>
          <w:spacing w:val="-7"/>
        </w:rPr>
        <w:t> </w:t>
      </w:r>
      <w:r>
        <w:rPr/>
        <w:t>±</w:t>
      </w:r>
      <w:r>
        <w:rPr>
          <w:spacing w:val="-6"/>
        </w:rPr>
        <w:t> </w:t>
      </w:r>
      <w:r>
        <w:rPr/>
        <w:t>0.2%</w:t>
      </w:r>
      <w:r>
        <w:rPr>
          <w:spacing w:val="-7"/>
        </w:rPr>
        <w:t> </w:t>
      </w:r>
      <w:r>
        <w:rPr/>
        <w:t>full</w:t>
      </w:r>
      <w:r>
        <w:rPr>
          <w:spacing w:val="-6"/>
        </w:rPr>
        <w:t> </w:t>
      </w:r>
      <w:r>
        <w:rPr/>
        <w:t>scale</w:t>
      </w:r>
      <w:r>
        <w:rPr>
          <w:spacing w:val="-7"/>
        </w:rPr>
        <w:t> </w:t>
      </w:r>
      <w:r>
        <w:rPr/>
        <w:t>for</w:t>
      </w:r>
      <w:r>
        <w:rPr>
          <w:spacing w:val="-6"/>
        </w:rPr>
        <w:t> </w:t>
      </w:r>
      <w:r>
        <w:rPr/>
        <w:t>1</w:t>
      </w:r>
      <w:r>
        <w:rPr>
          <w:spacing w:val="-7"/>
        </w:rPr>
        <w:t> </w:t>
      </w:r>
      <w:r>
        <w:rPr/>
        <w:t>year,</w:t>
      </w:r>
      <w:r>
        <w:rPr>
          <w:spacing w:val="-6"/>
        </w:rPr>
        <w:t> </w:t>
      </w:r>
      <w:r>
        <w:rPr/>
        <w:t>non-accumulating</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s>
        <w:spacing w:before="28"/>
        <w:ind w:left="57" w:right="0" w:firstLine="0"/>
        <w:jc w:val="left"/>
        <w:rPr>
          <w:sz w:val="16"/>
        </w:rPr>
      </w:pPr>
      <w:r>
        <w:rPr>
          <w:b/>
          <w:sz w:val="16"/>
        </w:rPr>
        <w:t>Response</w:t>
      </w:r>
      <w:r>
        <w:rPr>
          <w:b/>
          <w:spacing w:val="-23"/>
          <w:sz w:val="16"/>
        </w:rPr>
        <w:t> </w:t>
      </w:r>
      <w:r>
        <w:rPr>
          <w:b/>
          <w:sz w:val="16"/>
        </w:rPr>
        <w:t>time</w:t>
        <w:tab/>
      </w:r>
      <w:r>
        <w:rPr>
          <w:sz w:val="16"/>
        </w:rPr>
        <w:t>≤</w:t>
      </w:r>
      <w:r>
        <w:rPr>
          <w:spacing w:val="-6"/>
          <w:sz w:val="16"/>
        </w:rPr>
        <w:t> </w:t>
      </w:r>
      <w:r>
        <w:rPr>
          <w:sz w:val="16"/>
        </w:rPr>
        <w:t>1</w:t>
      </w:r>
      <w:r>
        <w:rPr>
          <w:spacing w:val="-6"/>
          <w:sz w:val="16"/>
        </w:rPr>
        <w:t> </w:t>
      </w:r>
      <w:r>
        <w:rPr>
          <w:sz w:val="16"/>
        </w:rPr>
        <w:t>ms</w:t>
      </w:r>
      <w:r>
        <w:rPr>
          <w:spacing w:val="-6"/>
          <w:sz w:val="16"/>
        </w:rPr>
        <w:t> </w:t>
      </w:r>
      <w:r>
        <w:rPr>
          <w:sz w:val="16"/>
        </w:rPr>
        <w:t>(between</w:t>
      </w:r>
      <w:r>
        <w:rPr>
          <w:spacing w:val="-6"/>
          <w:sz w:val="16"/>
        </w:rPr>
        <w:t> </w:t>
      </w:r>
      <w:r>
        <w:rPr>
          <w:sz w:val="16"/>
        </w:rPr>
        <w:t>10%</w:t>
      </w:r>
      <w:r>
        <w:rPr>
          <w:spacing w:val="-6"/>
          <w:sz w:val="16"/>
        </w:rPr>
        <w:t> </w:t>
      </w:r>
      <w:r>
        <w:rPr>
          <w:sz w:val="16"/>
        </w:rPr>
        <w:t>and</w:t>
      </w:r>
      <w:r>
        <w:rPr>
          <w:spacing w:val="-6"/>
          <w:sz w:val="16"/>
        </w:rPr>
        <w:t> </w:t>
      </w:r>
      <w:r>
        <w:rPr>
          <w:sz w:val="16"/>
        </w:rPr>
        <w:t>90%</w:t>
      </w:r>
      <w:r>
        <w:rPr>
          <w:spacing w:val="-6"/>
          <w:sz w:val="16"/>
        </w:rPr>
        <w:t> </w:t>
      </w:r>
      <w:r>
        <w:rPr>
          <w:sz w:val="16"/>
        </w:rPr>
        <w:t>full</w:t>
      </w:r>
      <w:r>
        <w:rPr>
          <w:spacing w:val="-6"/>
          <w:sz w:val="16"/>
        </w:rPr>
        <w:t> </w:t>
      </w:r>
      <w:r>
        <w:rPr>
          <w:sz w:val="16"/>
        </w:rPr>
        <w:t>scale)</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 w:pos="6040" w:val="left" w:leader="none"/>
        </w:tabs>
        <w:spacing w:before="28"/>
        <w:ind w:left="0" w:right="0" w:firstLine="0"/>
        <w:jc w:val="left"/>
        <w:rPr>
          <w:sz w:val="16"/>
        </w:rPr>
      </w:pPr>
      <w:r>
        <w:rPr>
          <w:b/>
          <w:w w:val="90"/>
          <w:sz w:val="16"/>
          <w:u w:val="single"/>
        </w:rPr>
        <w:t> </w:t>
      </w:r>
      <w:r>
        <w:rPr>
          <w:b/>
          <w:spacing w:val="-12"/>
          <w:sz w:val="16"/>
          <w:u w:val="single"/>
        </w:rPr>
        <w:t> </w:t>
      </w:r>
      <w:r>
        <w:rPr>
          <w:b/>
          <w:spacing w:val="2"/>
          <w:sz w:val="16"/>
          <w:u w:val="single"/>
        </w:rPr>
        <w:t>Service</w:t>
      </w:r>
      <w:r>
        <w:rPr>
          <w:b/>
          <w:spacing w:val="-20"/>
          <w:sz w:val="16"/>
          <w:u w:val="single"/>
        </w:rPr>
        <w:t> </w:t>
      </w:r>
      <w:r>
        <w:rPr>
          <w:b/>
          <w:sz w:val="16"/>
          <w:u w:val="single"/>
        </w:rPr>
        <w:t>life</w:t>
        <w:tab/>
      </w:r>
      <w:r>
        <w:rPr>
          <w:w w:val="95"/>
          <w:sz w:val="16"/>
          <w:u w:val="single"/>
        </w:rPr>
        <w:t>&gt;</w:t>
      </w:r>
      <w:r>
        <w:rPr>
          <w:spacing w:val="-16"/>
          <w:w w:val="95"/>
          <w:sz w:val="16"/>
          <w:u w:val="single"/>
        </w:rPr>
        <w:t> </w:t>
      </w:r>
      <w:r>
        <w:rPr>
          <w:w w:val="95"/>
          <w:sz w:val="16"/>
          <w:u w:val="single"/>
        </w:rPr>
        <w:t>100,000,000</w:t>
      </w:r>
      <w:r>
        <w:rPr>
          <w:spacing w:val="-17"/>
          <w:w w:val="95"/>
          <w:sz w:val="16"/>
          <w:u w:val="single"/>
        </w:rPr>
        <w:t> </w:t>
      </w:r>
      <w:r>
        <w:rPr>
          <w:w w:val="95"/>
          <w:sz w:val="16"/>
          <w:u w:val="single"/>
        </w:rPr>
        <w:t>load</w:t>
      </w:r>
      <w:r>
        <w:rPr>
          <w:spacing w:val="-16"/>
          <w:w w:val="95"/>
          <w:sz w:val="16"/>
          <w:u w:val="single"/>
        </w:rPr>
        <w:t> </w:t>
      </w:r>
      <w:r>
        <w:rPr>
          <w:w w:val="95"/>
          <w:sz w:val="16"/>
          <w:u w:val="single"/>
        </w:rPr>
        <w:t>cycles</w:t>
      </w:r>
      <w:r>
        <w:rPr>
          <w:sz w:val="16"/>
          <w:u w:val="single"/>
        </w:rPr>
        <w:tab/>
      </w:r>
    </w:p>
    <w:p>
      <w:pPr>
        <w:tabs>
          <w:tab w:pos="1682" w:val="left" w:leader="none"/>
        </w:tabs>
        <w:spacing w:line="182" w:lineRule="exact" w:before="48"/>
        <w:ind w:left="57"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6"/>
          <w:sz w:val="16"/>
        </w:rPr>
        <w:t> </w:t>
      </w:r>
      <w:r>
        <w:rPr>
          <w:sz w:val="16"/>
        </w:rPr>
        <w:t>122</w:t>
      </w:r>
      <w:r>
        <w:rPr>
          <w:spacing w:val="-6"/>
          <w:sz w:val="16"/>
        </w:rPr>
        <w:t> </w:t>
      </w:r>
      <w:r>
        <w:rPr>
          <w:sz w:val="16"/>
        </w:rPr>
        <w:t>°F/0</w:t>
      </w:r>
      <w:r>
        <w:rPr>
          <w:spacing w:val="-7"/>
          <w:sz w:val="16"/>
        </w:rPr>
        <w:t> </w:t>
      </w:r>
      <w:r>
        <w:rPr>
          <w:sz w:val="16"/>
        </w:rPr>
        <w:t>°C</w:t>
      </w:r>
      <w:r>
        <w:rPr>
          <w:spacing w:val="-6"/>
          <w:sz w:val="16"/>
        </w:rPr>
        <w:t> </w:t>
      </w:r>
      <w:r>
        <w:rPr>
          <w:sz w:val="16"/>
        </w:rPr>
        <w:t>to</w:t>
      </w:r>
      <w:r>
        <w:rPr>
          <w:spacing w:val="-6"/>
          <w:sz w:val="16"/>
        </w:rPr>
        <w:t> </w:t>
      </w:r>
      <w:r>
        <w:rPr>
          <w:sz w:val="16"/>
        </w:rPr>
        <w:t>50</w:t>
      </w:r>
      <w:r>
        <w:rPr>
          <w:spacing w:val="-6"/>
          <w:sz w:val="16"/>
        </w:rPr>
        <w:t> </w:t>
      </w:r>
      <w:r>
        <w:rPr>
          <w:sz w:val="16"/>
        </w:rPr>
        <w:t>°C</w:t>
      </w:r>
    </w:p>
    <w:p>
      <w:pPr>
        <w:pStyle w:val="BodyText"/>
        <w:spacing w:line="235" w:lineRule="auto" w:before="2"/>
        <w:ind w:left="1682" w:right="3070"/>
      </w:pPr>
      <w:r>
        <w:rPr/>
        <w:t>Effect ± 0.01%/ °F for zero and span Media</w:t>
      </w:r>
      <w:r>
        <w:rPr>
          <w:spacing w:val="-18"/>
        </w:rPr>
        <w:t> </w:t>
      </w:r>
      <w:r>
        <w:rPr/>
        <w:t>14</w:t>
      </w:r>
      <w:r>
        <w:rPr>
          <w:spacing w:val="-17"/>
        </w:rPr>
        <w:t> </w:t>
      </w:r>
      <w:r>
        <w:rPr/>
        <w:t>°F</w:t>
      </w:r>
      <w:r>
        <w:rPr>
          <w:spacing w:val="-18"/>
        </w:rPr>
        <w:t> </w:t>
      </w:r>
      <w:r>
        <w:rPr/>
        <w:t>to</w:t>
      </w:r>
      <w:r>
        <w:rPr>
          <w:spacing w:val="-17"/>
        </w:rPr>
        <w:t> </w:t>
      </w:r>
      <w:r>
        <w:rPr/>
        <w:t>122</w:t>
      </w:r>
      <w:r>
        <w:rPr>
          <w:spacing w:val="-17"/>
        </w:rPr>
        <w:t> </w:t>
      </w:r>
      <w:r>
        <w:rPr/>
        <w:t>°F</w:t>
      </w:r>
      <w:r>
        <w:rPr>
          <w:spacing w:val="-18"/>
        </w:rPr>
        <w:t> </w:t>
      </w:r>
      <w:r>
        <w:rPr/>
        <w:t>/</w:t>
      </w:r>
      <w:r>
        <w:rPr>
          <w:spacing w:val="-17"/>
        </w:rPr>
        <w:t> </w:t>
      </w:r>
      <w:r>
        <w:rPr>
          <w:spacing w:val="-3"/>
        </w:rPr>
        <w:t>-10</w:t>
      </w:r>
      <w:r>
        <w:rPr>
          <w:spacing w:val="-17"/>
        </w:rPr>
        <w:t> </w:t>
      </w:r>
      <w:r>
        <w:rPr/>
        <w:t>°C</w:t>
      </w:r>
      <w:r>
        <w:rPr>
          <w:spacing w:val="-18"/>
        </w:rPr>
        <w:t> </w:t>
      </w:r>
      <w:r>
        <w:rPr/>
        <w:t>to</w:t>
      </w:r>
      <w:r>
        <w:rPr>
          <w:spacing w:val="-17"/>
        </w:rPr>
        <w:t> </w:t>
      </w:r>
      <w:r>
        <w:rPr/>
        <w:t>50</w:t>
      </w:r>
      <w:r>
        <w:rPr>
          <w:spacing w:val="-17"/>
        </w:rPr>
        <w:t> </w:t>
      </w:r>
      <w:r>
        <w:rPr/>
        <w:t>°C Storage</w:t>
      </w:r>
      <w:r>
        <w:rPr>
          <w:spacing w:val="-24"/>
        </w:rPr>
        <w:t> </w:t>
      </w:r>
      <w:r>
        <w:rPr/>
        <w:t>-22</w:t>
      </w:r>
      <w:r>
        <w:rPr>
          <w:spacing w:val="-24"/>
        </w:rPr>
        <w:t> </w:t>
      </w:r>
      <w:r>
        <w:rPr/>
        <w:t>°F</w:t>
      </w:r>
      <w:r>
        <w:rPr>
          <w:spacing w:val="-24"/>
        </w:rPr>
        <w:t> </w:t>
      </w:r>
      <w:r>
        <w:rPr/>
        <w:t>to</w:t>
      </w:r>
      <w:r>
        <w:rPr>
          <w:spacing w:val="-24"/>
        </w:rPr>
        <w:t> </w:t>
      </w:r>
      <w:r>
        <w:rPr>
          <w:spacing w:val="-3"/>
        </w:rPr>
        <w:t>175</w:t>
      </w:r>
      <w:r>
        <w:rPr>
          <w:spacing w:val="-24"/>
        </w:rPr>
        <w:t> </w:t>
      </w:r>
      <w:r>
        <w:rPr/>
        <w:t>°F/-30</w:t>
      </w:r>
      <w:r>
        <w:rPr>
          <w:spacing w:val="-23"/>
        </w:rPr>
        <w:t> </w:t>
      </w:r>
      <w:r>
        <w:rPr/>
        <w:t>°C</w:t>
      </w:r>
      <w:r>
        <w:rPr>
          <w:spacing w:val="-24"/>
        </w:rPr>
        <w:t> </w:t>
      </w:r>
      <w:r>
        <w:rPr/>
        <w:t>to</w:t>
      </w:r>
      <w:r>
        <w:rPr>
          <w:spacing w:val="-24"/>
        </w:rPr>
        <w:t> </w:t>
      </w:r>
      <w:r>
        <w:rPr/>
        <w:t>80</w:t>
      </w:r>
      <w:r>
        <w:rPr>
          <w:spacing w:val="-24"/>
        </w:rPr>
        <w:t> </w:t>
      </w:r>
      <w:r>
        <w:rPr/>
        <w:t>°C</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s>
        <w:spacing w:line="182" w:lineRule="exact" w:before="29"/>
        <w:ind w:left="57" w:right="0" w:firstLine="0"/>
        <w:jc w:val="left"/>
        <w:rPr>
          <w:sz w:val="16"/>
        </w:rPr>
      </w:pPr>
      <w:r>
        <w:rPr>
          <w:b/>
          <w:w w:val="95"/>
          <w:sz w:val="16"/>
        </w:rPr>
        <w:t>Power</w:t>
      </w:r>
      <w:r>
        <w:rPr>
          <w:b/>
          <w:spacing w:val="-12"/>
          <w:w w:val="95"/>
          <w:sz w:val="16"/>
        </w:rPr>
        <w:t> </w:t>
      </w:r>
      <w:r>
        <w:rPr>
          <w:b/>
          <w:w w:val="95"/>
          <w:sz w:val="16"/>
        </w:rPr>
        <w:t>requirement*</w:t>
        <w:tab/>
      </w:r>
      <w:r>
        <w:rPr>
          <w:sz w:val="16"/>
        </w:rPr>
        <w:t>10</w:t>
      </w:r>
      <w:r>
        <w:rPr>
          <w:spacing w:val="-8"/>
          <w:sz w:val="16"/>
        </w:rPr>
        <w:t> </w:t>
      </w:r>
      <w:r>
        <w:rPr>
          <w:sz w:val="16"/>
        </w:rPr>
        <w:t>Vdc</w:t>
      </w:r>
      <w:r>
        <w:rPr>
          <w:spacing w:val="-8"/>
          <w:sz w:val="16"/>
        </w:rPr>
        <w:t> </w:t>
      </w:r>
      <w:r>
        <w:rPr>
          <w:sz w:val="16"/>
        </w:rPr>
        <w:t>to</w:t>
      </w:r>
      <w:r>
        <w:rPr>
          <w:spacing w:val="-9"/>
          <w:sz w:val="16"/>
        </w:rPr>
        <w:t> </w:t>
      </w:r>
      <w:r>
        <w:rPr>
          <w:sz w:val="16"/>
        </w:rPr>
        <w:t>30</w:t>
      </w:r>
      <w:r>
        <w:rPr>
          <w:spacing w:val="-8"/>
          <w:sz w:val="16"/>
        </w:rPr>
        <w:t> </w:t>
      </w:r>
      <w:r>
        <w:rPr>
          <w:sz w:val="16"/>
        </w:rPr>
        <w:t>Vdc</w:t>
      </w:r>
      <w:r>
        <w:rPr>
          <w:spacing w:val="-8"/>
          <w:sz w:val="16"/>
        </w:rPr>
        <w:t> </w:t>
      </w:r>
      <w:r>
        <w:rPr>
          <w:sz w:val="16"/>
        </w:rPr>
        <w:t>(4</w:t>
      </w:r>
      <w:r>
        <w:rPr>
          <w:spacing w:val="-8"/>
          <w:sz w:val="16"/>
        </w:rPr>
        <w:t> </w:t>
      </w:r>
      <w:r>
        <w:rPr>
          <w:sz w:val="16"/>
        </w:rPr>
        <w:t>mA</w:t>
      </w:r>
      <w:r>
        <w:rPr>
          <w:spacing w:val="-9"/>
          <w:sz w:val="16"/>
        </w:rPr>
        <w:t> </w:t>
      </w:r>
      <w:r>
        <w:rPr>
          <w:sz w:val="16"/>
        </w:rPr>
        <w:t>to</w:t>
      </w:r>
      <w:r>
        <w:rPr>
          <w:spacing w:val="-8"/>
          <w:sz w:val="16"/>
        </w:rPr>
        <w:t> </w:t>
      </w:r>
      <w:r>
        <w:rPr>
          <w:sz w:val="16"/>
        </w:rPr>
        <w:t>20</w:t>
      </w:r>
      <w:r>
        <w:rPr>
          <w:spacing w:val="-8"/>
          <w:sz w:val="16"/>
        </w:rPr>
        <w:t> </w:t>
      </w:r>
      <w:r>
        <w:rPr>
          <w:spacing w:val="2"/>
          <w:sz w:val="16"/>
        </w:rPr>
        <w:t>mA,</w:t>
      </w:r>
      <w:r>
        <w:rPr>
          <w:spacing w:val="-9"/>
          <w:sz w:val="16"/>
        </w:rPr>
        <w:t> </w:t>
      </w:r>
      <w:r>
        <w:rPr>
          <w:sz w:val="16"/>
        </w:rPr>
        <w:t>2-wire,</w:t>
      </w:r>
      <w:r>
        <w:rPr>
          <w:spacing w:val="-8"/>
          <w:sz w:val="16"/>
        </w:rPr>
        <w:t> </w:t>
      </w:r>
      <w:r>
        <w:rPr>
          <w:sz w:val="16"/>
        </w:rPr>
        <w:t>0</w:t>
      </w:r>
      <w:r>
        <w:rPr>
          <w:spacing w:val="-8"/>
          <w:sz w:val="16"/>
        </w:rPr>
        <w:t> </w:t>
      </w:r>
      <w:r>
        <w:rPr>
          <w:sz w:val="16"/>
        </w:rPr>
        <w:t>Vdc</w:t>
      </w:r>
      <w:r>
        <w:rPr>
          <w:spacing w:val="-8"/>
          <w:sz w:val="16"/>
        </w:rPr>
        <w:t> </w:t>
      </w:r>
      <w:r>
        <w:rPr>
          <w:sz w:val="16"/>
        </w:rPr>
        <w:t>to</w:t>
      </w:r>
      <w:r>
        <w:rPr>
          <w:spacing w:val="-9"/>
          <w:sz w:val="16"/>
        </w:rPr>
        <w:t> </w:t>
      </w:r>
      <w:r>
        <w:rPr>
          <w:sz w:val="16"/>
        </w:rPr>
        <w:t>5</w:t>
      </w:r>
      <w:r>
        <w:rPr>
          <w:spacing w:val="-8"/>
          <w:sz w:val="16"/>
        </w:rPr>
        <w:t> </w:t>
      </w:r>
      <w:r>
        <w:rPr>
          <w:sz w:val="16"/>
        </w:rPr>
        <w:t>Vdc,</w:t>
      </w:r>
      <w:r>
        <w:rPr>
          <w:spacing w:val="-8"/>
          <w:sz w:val="16"/>
        </w:rPr>
        <w:t> </w:t>
      </w:r>
      <w:r>
        <w:rPr>
          <w:sz w:val="16"/>
        </w:rPr>
        <w:t>3-wire)</w:t>
      </w:r>
    </w:p>
    <w:p>
      <w:pPr>
        <w:pStyle w:val="BodyText"/>
        <w:spacing w:line="180" w:lineRule="exact"/>
        <w:ind w:left="1682"/>
      </w:pPr>
      <w:r>
        <w:rPr/>
        <w:t>5 Vdc to 30 Vdc (0.5 Vdc to 2.5 Vdc, 3-wire)</w:t>
      </w:r>
    </w:p>
    <w:p>
      <w:pPr>
        <w:pStyle w:val="BodyText"/>
        <w:spacing w:line="182" w:lineRule="exact"/>
        <w:ind w:left="1682"/>
      </w:pPr>
      <w:r>
        <w:rPr/>
        <w:t>14 Vdc to 30 Vdc (0 Vdc to 10 Vdc, 3-wire)</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s>
        <w:spacing w:line="182" w:lineRule="exact" w:before="28"/>
        <w:ind w:left="57" w:right="0" w:firstLine="0"/>
        <w:jc w:val="left"/>
        <w:rPr>
          <w:sz w:val="16"/>
        </w:rPr>
      </w:pPr>
      <w:r>
        <w:rPr>
          <w:b/>
          <w:sz w:val="16"/>
        </w:rPr>
        <w:t>Load</w:t>
      </w:r>
      <w:r>
        <w:rPr>
          <w:b/>
          <w:spacing w:val="-23"/>
          <w:sz w:val="16"/>
        </w:rPr>
        <w:t> </w:t>
      </w:r>
      <w:r>
        <w:rPr>
          <w:b/>
          <w:sz w:val="16"/>
        </w:rPr>
        <w:t>limitations</w:t>
        <w:tab/>
      </w:r>
      <w:r>
        <w:rPr>
          <w:sz w:val="16"/>
        </w:rPr>
        <w:t>≤</w:t>
      </w:r>
      <w:r>
        <w:rPr>
          <w:spacing w:val="-6"/>
          <w:sz w:val="16"/>
        </w:rPr>
        <w:t> </w:t>
      </w:r>
      <w:r>
        <w:rPr>
          <w:sz w:val="16"/>
        </w:rPr>
        <w:t>(VPower-10)/0.020</w:t>
      </w:r>
      <w:r>
        <w:rPr>
          <w:spacing w:val="-7"/>
          <w:sz w:val="16"/>
        </w:rPr>
        <w:t> </w:t>
      </w:r>
      <w:r>
        <w:rPr>
          <w:sz w:val="16"/>
        </w:rPr>
        <w:t>Amp</w:t>
      </w:r>
      <w:r>
        <w:rPr>
          <w:spacing w:val="-6"/>
          <w:sz w:val="16"/>
        </w:rPr>
        <w:t> </w:t>
      </w:r>
      <w:r>
        <w:rPr>
          <w:sz w:val="16"/>
        </w:rPr>
        <w:t>for</w:t>
      </w:r>
      <w:r>
        <w:rPr>
          <w:spacing w:val="-6"/>
          <w:sz w:val="16"/>
        </w:rPr>
        <w:t> </w:t>
      </w:r>
      <w:r>
        <w:rPr>
          <w:sz w:val="16"/>
        </w:rPr>
        <w:t>4</w:t>
      </w:r>
      <w:r>
        <w:rPr>
          <w:spacing w:val="-7"/>
          <w:sz w:val="16"/>
        </w:rPr>
        <w:t> </w:t>
      </w:r>
      <w:r>
        <w:rPr>
          <w:sz w:val="16"/>
        </w:rPr>
        <w:t>mA</w:t>
      </w:r>
      <w:r>
        <w:rPr>
          <w:spacing w:val="-6"/>
          <w:sz w:val="16"/>
        </w:rPr>
        <w:t> </w:t>
      </w:r>
      <w:r>
        <w:rPr>
          <w:sz w:val="16"/>
        </w:rPr>
        <w:t>to</w:t>
      </w:r>
      <w:r>
        <w:rPr>
          <w:spacing w:val="-7"/>
          <w:sz w:val="16"/>
        </w:rPr>
        <w:t> </w:t>
      </w:r>
      <w:r>
        <w:rPr>
          <w:sz w:val="16"/>
        </w:rPr>
        <w:t>20</w:t>
      </w:r>
      <w:r>
        <w:rPr>
          <w:spacing w:val="-6"/>
          <w:sz w:val="16"/>
        </w:rPr>
        <w:t> </w:t>
      </w:r>
      <w:r>
        <w:rPr>
          <w:sz w:val="16"/>
        </w:rPr>
        <w:t>mA</w:t>
      </w:r>
    </w:p>
    <w:p>
      <w:pPr>
        <w:pStyle w:val="BodyText"/>
        <w:spacing w:line="180" w:lineRule="exact"/>
        <w:ind w:left="1682"/>
      </w:pPr>
      <w:r>
        <w:rPr/>
        <w:t>≥ 10,000 Ω for 0 Vdc to 10 Vdc, 3-wire</w:t>
      </w:r>
    </w:p>
    <w:p>
      <w:pPr>
        <w:pStyle w:val="BodyText"/>
        <w:spacing w:line="182" w:lineRule="exact"/>
        <w:ind w:left="1682"/>
      </w:pPr>
      <w:r>
        <w:rPr/>
        <w:t>≥ 5,000 Ω for 0 Vdc to 5 Vdc, 3-wire</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s>
        <w:spacing w:before="28"/>
        <w:ind w:left="57" w:right="0" w:firstLine="0"/>
        <w:jc w:val="left"/>
        <w:rPr>
          <w:sz w:val="16"/>
        </w:rPr>
      </w:pPr>
      <w:r>
        <w:rPr>
          <w:b/>
          <w:sz w:val="16"/>
        </w:rPr>
        <w:t>Proof</w:t>
      </w:r>
      <w:r>
        <w:rPr>
          <w:b/>
          <w:spacing w:val="-23"/>
          <w:sz w:val="16"/>
        </w:rPr>
        <w:t> </w:t>
      </w:r>
      <w:r>
        <w:rPr>
          <w:b/>
          <w:sz w:val="16"/>
        </w:rPr>
        <w:t>pressure</w:t>
        <w:tab/>
      </w:r>
      <w:r>
        <w:rPr>
          <w:w w:val="95"/>
          <w:sz w:val="16"/>
        </w:rPr>
        <w:t>2</w:t>
      </w:r>
      <w:r>
        <w:rPr>
          <w:spacing w:val="-16"/>
          <w:w w:val="95"/>
          <w:sz w:val="16"/>
        </w:rPr>
        <w:t> </w:t>
      </w:r>
      <w:r>
        <w:rPr>
          <w:w w:val="95"/>
          <w:sz w:val="16"/>
        </w:rPr>
        <w:t>times</w:t>
      </w:r>
      <w:r>
        <w:rPr>
          <w:spacing w:val="-15"/>
          <w:w w:val="95"/>
          <w:sz w:val="16"/>
        </w:rPr>
        <w:t> </w:t>
      </w:r>
      <w:r>
        <w:rPr>
          <w:w w:val="95"/>
          <w:sz w:val="16"/>
        </w:rPr>
        <w:t>range</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s>
        <w:spacing w:before="28"/>
        <w:ind w:left="57" w:right="0" w:firstLine="0"/>
        <w:jc w:val="left"/>
        <w:rPr>
          <w:sz w:val="16"/>
        </w:rPr>
      </w:pPr>
      <w:r>
        <w:rPr>
          <w:b/>
          <w:sz w:val="16"/>
        </w:rPr>
        <w:t>Burst</w:t>
      </w:r>
      <w:r>
        <w:rPr>
          <w:b/>
          <w:spacing w:val="-22"/>
          <w:sz w:val="16"/>
        </w:rPr>
        <w:t> </w:t>
      </w:r>
      <w:r>
        <w:rPr>
          <w:b/>
          <w:sz w:val="16"/>
        </w:rPr>
        <w:t>pressure</w:t>
        <w:tab/>
      </w:r>
      <w:r>
        <w:rPr>
          <w:w w:val="95"/>
          <w:sz w:val="16"/>
        </w:rPr>
        <w:t>4</w:t>
      </w:r>
      <w:r>
        <w:rPr>
          <w:spacing w:val="-16"/>
          <w:w w:val="95"/>
          <w:sz w:val="16"/>
        </w:rPr>
        <w:t> </w:t>
      </w:r>
      <w:r>
        <w:rPr>
          <w:w w:val="95"/>
          <w:sz w:val="16"/>
        </w:rPr>
        <w:t>times</w:t>
      </w:r>
      <w:r>
        <w:rPr>
          <w:spacing w:val="-15"/>
          <w:w w:val="95"/>
          <w:sz w:val="16"/>
        </w:rPr>
        <w:t> </w:t>
      </w:r>
      <w:r>
        <w:rPr>
          <w:w w:val="95"/>
          <w:sz w:val="16"/>
        </w:rPr>
        <w:t>range</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s>
        <w:spacing w:line="182" w:lineRule="exact" w:before="28"/>
        <w:ind w:left="57" w:right="0" w:firstLine="0"/>
        <w:jc w:val="left"/>
        <w:rPr>
          <w:sz w:val="16"/>
        </w:rPr>
      </w:pPr>
      <w:r>
        <w:rPr>
          <w:b/>
          <w:w w:val="95"/>
          <w:sz w:val="16"/>
        </w:rPr>
        <w:t>Measuring</w:t>
      </w:r>
      <w:r>
        <w:rPr>
          <w:b/>
          <w:spacing w:val="-10"/>
          <w:w w:val="95"/>
          <w:sz w:val="16"/>
        </w:rPr>
        <w:t> </w:t>
      </w:r>
      <w:r>
        <w:rPr>
          <w:b/>
          <w:w w:val="95"/>
          <w:sz w:val="16"/>
        </w:rPr>
        <w:t>element</w:t>
        <w:tab/>
      </w:r>
      <w:r>
        <w:rPr>
          <w:sz w:val="16"/>
        </w:rPr>
        <w:t>Cap:</w:t>
      </w:r>
      <w:r>
        <w:rPr>
          <w:spacing w:val="-9"/>
          <w:sz w:val="16"/>
        </w:rPr>
        <w:t> </w:t>
      </w:r>
      <w:r>
        <w:rPr>
          <w:sz w:val="16"/>
        </w:rPr>
        <w:t>Polyamide,</w:t>
      </w:r>
      <w:r>
        <w:rPr>
          <w:spacing w:val="-8"/>
          <w:sz w:val="16"/>
        </w:rPr>
        <w:t> </w:t>
      </w:r>
      <w:r>
        <w:rPr>
          <w:sz w:val="16"/>
        </w:rPr>
        <w:t>316</w:t>
      </w:r>
      <w:r>
        <w:rPr>
          <w:spacing w:val="-8"/>
          <w:sz w:val="16"/>
        </w:rPr>
        <w:t> </w:t>
      </w:r>
      <w:r>
        <w:rPr>
          <w:sz w:val="16"/>
        </w:rPr>
        <w:t>Stainless</w:t>
      </w:r>
      <w:r>
        <w:rPr>
          <w:spacing w:val="-9"/>
          <w:sz w:val="16"/>
        </w:rPr>
        <w:t> </w:t>
      </w:r>
      <w:r>
        <w:rPr>
          <w:sz w:val="16"/>
        </w:rPr>
        <w:t>Steel</w:t>
      </w:r>
      <w:r>
        <w:rPr>
          <w:spacing w:val="-8"/>
          <w:sz w:val="16"/>
        </w:rPr>
        <w:t> </w:t>
      </w:r>
      <w:r>
        <w:rPr>
          <w:sz w:val="16"/>
        </w:rPr>
        <w:t>with</w:t>
      </w:r>
      <w:r>
        <w:rPr>
          <w:spacing w:val="-8"/>
          <w:sz w:val="16"/>
        </w:rPr>
        <w:t> </w:t>
      </w:r>
      <w:r>
        <w:rPr>
          <w:sz w:val="16"/>
        </w:rPr>
        <w:t>weighted</w:t>
      </w:r>
      <w:r>
        <w:rPr>
          <w:spacing w:val="-8"/>
          <w:sz w:val="16"/>
        </w:rPr>
        <w:t> </w:t>
      </w:r>
      <w:r>
        <w:rPr>
          <w:sz w:val="16"/>
        </w:rPr>
        <w:t>nosecone</w:t>
      </w:r>
    </w:p>
    <w:p>
      <w:pPr>
        <w:pStyle w:val="BodyText"/>
        <w:spacing w:line="182" w:lineRule="exact"/>
        <w:ind w:left="1682"/>
      </w:pPr>
      <w:r>
        <w:rPr/>
        <w:t>Cable: Polyurethane, optional FEP or PVC with double water block</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s>
        <w:spacing w:before="28"/>
        <w:ind w:left="57"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before="2"/>
        <w:rPr>
          <w:sz w:val="2"/>
        </w:rPr>
      </w:pP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s>
        <w:spacing w:before="10"/>
        <w:ind w:left="57"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before="4"/>
        <w:rPr>
          <w:sz w:val="2"/>
        </w:rPr>
      </w:pP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s>
        <w:spacing w:before="10"/>
        <w:ind w:left="57" w:right="0" w:firstLine="0"/>
        <w:jc w:val="left"/>
        <w:rPr>
          <w:sz w:val="16"/>
        </w:rPr>
      </w:pPr>
      <w:r>
        <w:rPr>
          <w:b/>
          <w:w w:val="95"/>
          <w:sz w:val="16"/>
        </w:rPr>
        <w:t>Environmental</w:t>
      </w:r>
      <w:r>
        <w:rPr>
          <w:b/>
          <w:spacing w:val="-11"/>
          <w:w w:val="95"/>
          <w:sz w:val="16"/>
        </w:rPr>
        <w:t> </w:t>
      </w:r>
      <w:r>
        <w:rPr>
          <w:b/>
          <w:w w:val="95"/>
          <w:sz w:val="16"/>
        </w:rPr>
        <w:t>rating</w:t>
        <w:tab/>
      </w:r>
      <w:r>
        <w:rPr>
          <w:sz w:val="16"/>
        </w:rPr>
        <w:t>IP68</w:t>
      </w:r>
    </w:p>
    <w:p>
      <w:pPr>
        <w:pStyle w:val="BodyText"/>
        <w:spacing w:before="2"/>
        <w:rPr>
          <w:sz w:val="2"/>
        </w:rPr>
      </w:pP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s>
        <w:spacing w:line="182" w:lineRule="exact" w:before="9"/>
        <w:ind w:left="57" w:right="0" w:firstLine="0"/>
        <w:jc w:val="left"/>
        <w:rPr>
          <w:sz w:val="16"/>
        </w:rPr>
      </w:pPr>
      <w:r>
        <w:rPr>
          <w:b/>
          <w:spacing w:val="2"/>
          <w:w w:val="95"/>
          <w:sz w:val="16"/>
        </w:rPr>
        <w:t>Electromagnetic</w:t>
      </w:r>
      <w:r>
        <w:rPr>
          <w:b/>
          <w:spacing w:val="-18"/>
          <w:w w:val="95"/>
          <w:sz w:val="16"/>
        </w:rPr>
        <w:t> </w:t>
      </w:r>
      <w:r>
        <w:rPr>
          <w:b/>
          <w:w w:val="95"/>
          <w:sz w:val="16"/>
        </w:rPr>
        <w:t>rating</w:t>
        <w:tab/>
      </w:r>
      <w:r>
        <w:rPr>
          <w:sz w:val="16"/>
        </w:rPr>
        <w:t>CE</w:t>
      </w:r>
      <w:r>
        <w:rPr>
          <w:spacing w:val="-8"/>
          <w:sz w:val="16"/>
        </w:rPr>
        <w:t> </w:t>
      </w:r>
      <w:r>
        <w:rPr>
          <w:sz w:val="16"/>
        </w:rPr>
        <w:t>compliant</w:t>
      </w:r>
      <w:r>
        <w:rPr>
          <w:spacing w:val="-7"/>
          <w:sz w:val="16"/>
        </w:rPr>
        <w:t> </w:t>
      </w:r>
      <w:r>
        <w:rPr>
          <w:sz w:val="16"/>
        </w:rPr>
        <w:t>to</w:t>
      </w:r>
      <w:r>
        <w:rPr>
          <w:spacing w:val="-8"/>
          <w:sz w:val="16"/>
        </w:rPr>
        <w:t> </w:t>
      </w:r>
      <w:r>
        <w:rPr>
          <w:sz w:val="16"/>
        </w:rPr>
        <w:t>EMC</w:t>
      </w:r>
      <w:r>
        <w:rPr>
          <w:spacing w:val="-7"/>
          <w:sz w:val="16"/>
        </w:rPr>
        <w:t> </w:t>
      </w:r>
      <w:r>
        <w:rPr>
          <w:sz w:val="16"/>
        </w:rPr>
        <w:t>norm</w:t>
      </w:r>
      <w:r>
        <w:rPr>
          <w:spacing w:val="-8"/>
          <w:sz w:val="16"/>
        </w:rPr>
        <w:t> </w:t>
      </w:r>
      <w:r>
        <w:rPr>
          <w:sz w:val="16"/>
        </w:rPr>
        <w:t>EN</w:t>
      </w:r>
      <w:r>
        <w:rPr>
          <w:spacing w:val="-7"/>
          <w:sz w:val="16"/>
        </w:rPr>
        <w:t> </w:t>
      </w:r>
      <w:r>
        <w:rPr>
          <w:sz w:val="16"/>
        </w:rPr>
        <w:t>61326:1997/A1:1998</w:t>
      </w:r>
    </w:p>
    <w:p>
      <w:pPr>
        <w:pStyle w:val="BodyText"/>
        <w:spacing w:line="182" w:lineRule="exact"/>
        <w:ind w:left="1682"/>
      </w:pPr>
      <w:r>
        <w:rPr/>
        <w:t>RFI, EMI and ESD protection</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pStyle w:val="BodyText"/>
        <w:tabs>
          <w:tab w:pos="1682" w:val="left" w:leader="none"/>
        </w:tabs>
        <w:spacing w:line="235" w:lineRule="auto" w:before="31"/>
        <w:ind w:left="1682" w:right="1383" w:hanging="1626"/>
      </w:pPr>
      <w:r>
        <w:rPr>
          <w:b/>
          <w:spacing w:val="2"/>
          <w:w w:val="95"/>
        </w:rPr>
        <w:t>Electrical</w:t>
      </w:r>
      <w:r>
        <w:rPr>
          <w:b/>
          <w:spacing w:val="-13"/>
          <w:w w:val="95"/>
        </w:rPr>
        <w:t> </w:t>
      </w:r>
      <w:r>
        <w:rPr>
          <w:b/>
          <w:w w:val="95"/>
        </w:rPr>
        <w:t>protection</w:t>
        <w:tab/>
      </w:r>
      <w:r>
        <w:rPr>
          <w:w w:val="95"/>
        </w:rPr>
        <w:t>Reverse</w:t>
      </w:r>
      <w:r>
        <w:rPr>
          <w:spacing w:val="-16"/>
          <w:w w:val="95"/>
        </w:rPr>
        <w:t> </w:t>
      </w:r>
      <w:r>
        <w:rPr>
          <w:w w:val="95"/>
        </w:rPr>
        <w:t>polarity</w:t>
      </w:r>
      <w:r>
        <w:rPr>
          <w:spacing w:val="-16"/>
          <w:w w:val="95"/>
        </w:rPr>
        <w:t> </w:t>
      </w:r>
      <w:r>
        <w:rPr>
          <w:w w:val="95"/>
        </w:rPr>
        <w:t>protection,</w:t>
      </w:r>
      <w:r>
        <w:rPr>
          <w:spacing w:val="-16"/>
          <w:w w:val="95"/>
        </w:rPr>
        <w:t> </w:t>
      </w:r>
      <w:r>
        <w:rPr>
          <w:w w:val="95"/>
        </w:rPr>
        <w:t>short</w:t>
      </w:r>
      <w:r>
        <w:rPr>
          <w:spacing w:val="-16"/>
          <w:w w:val="95"/>
        </w:rPr>
        <w:t> </w:t>
      </w:r>
      <w:r>
        <w:rPr>
          <w:w w:val="95"/>
        </w:rPr>
        <w:t>circuit</w:t>
      </w:r>
      <w:r>
        <w:rPr>
          <w:spacing w:val="-16"/>
          <w:w w:val="95"/>
        </w:rPr>
        <w:t> </w:t>
      </w:r>
      <w:r>
        <w:rPr>
          <w:w w:val="95"/>
        </w:rPr>
        <w:t>and</w:t>
      </w:r>
      <w:r>
        <w:rPr>
          <w:spacing w:val="-16"/>
          <w:w w:val="95"/>
        </w:rPr>
        <w:t> </w:t>
      </w:r>
      <w:r>
        <w:rPr>
          <w:w w:val="95"/>
        </w:rPr>
        <w:t>optional</w:t>
      </w:r>
      <w:r>
        <w:rPr>
          <w:spacing w:val="-16"/>
          <w:w w:val="95"/>
        </w:rPr>
        <w:t> </w:t>
      </w:r>
      <w:r>
        <w:rPr>
          <w:w w:val="95"/>
        </w:rPr>
        <w:t>lightning</w:t>
      </w:r>
      <w:r>
        <w:rPr>
          <w:spacing w:val="-16"/>
          <w:w w:val="95"/>
        </w:rPr>
        <w:t> </w:t>
      </w:r>
      <w:r>
        <w:rPr>
          <w:w w:val="95"/>
        </w:rPr>
        <w:t>protection </w:t>
      </w:r>
      <w:r>
        <w:rPr/>
        <w:t>per EN </w:t>
      </w:r>
      <w:r>
        <w:rPr>
          <w:spacing w:val="2"/>
        </w:rPr>
        <w:t>6100-4-5;</w:t>
      </w:r>
      <w:r>
        <w:rPr>
          <w:spacing w:val="-16"/>
        </w:rPr>
        <w:t> </w:t>
      </w:r>
      <w:r>
        <w:rPr/>
        <w:t>1.5J</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pStyle w:val="BodyText"/>
        <w:tabs>
          <w:tab w:pos="1682" w:val="left" w:leader="none"/>
        </w:tabs>
        <w:spacing w:before="33"/>
        <w:ind w:left="57"/>
      </w:pPr>
      <w:r>
        <w:rPr>
          <w:b/>
        </w:rPr>
        <w:t>Shock</w:t>
        <w:tab/>
      </w:r>
      <w:r>
        <w:rPr/>
        <w:t>100</w:t>
      </w:r>
      <w:r>
        <w:rPr>
          <w:spacing w:val="-6"/>
        </w:rPr>
        <w:t> </w:t>
      </w:r>
      <w:r>
        <w:rPr/>
        <w:t>g’s</w:t>
      </w:r>
      <w:r>
        <w:rPr>
          <w:spacing w:val="-6"/>
        </w:rPr>
        <w:t> </w:t>
      </w:r>
      <w:r>
        <w:rPr/>
        <w:t>according</w:t>
      </w:r>
      <w:r>
        <w:rPr>
          <w:spacing w:val="-5"/>
        </w:rPr>
        <w:t> </w:t>
      </w:r>
      <w:r>
        <w:rPr/>
        <w:t>to</w:t>
      </w:r>
      <w:r>
        <w:rPr>
          <w:spacing w:val="-6"/>
        </w:rPr>
        <w:t> </w:t>
      </w:r>
      <w:r>
        <w:rPr/>
        <w:t>IEC</w:t>
      </w:r>
      <w:r>
        <w:rPr>
          <w:spacing w:val="-5"/>
        </w:rPr>
        <w:t> </w:t>
      </w:r>
      <w:r>
        <w:rPr/>
        <w:t>60068-2-27</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tabs>
          <w:tab w:pos="1682" w:val="left" w:leader="none"/>
        </w:tabs>
        <w:spacing w:before="35"/>
        <w:ind w:left="57" w:right="0" w:firstLine="0"/>
        <w:jc w:val="left"/>
        <w:rPr>
          <w:sz w:val="16"/>
        </w:rPr>
      </w:pPr>
      <w:r>
        <w:rPr>
          <w:b/>
          <w:sz w:val="16"/>
        </w:rPr>
        <w:t>Vibration</w:t>
        <w:tab/>
      </w:r>
      <w:r>
        <w:rPr>
          <w:sz w:val="16"/>
        </w:rPr>
        <w:t>15</w:t>
      </w:r>
      <w:r>
        <w:rPr>
          <w:spacing w:val="-6"/>
          <w:sz w:val="16"/>
        </w:rPr>
        <w:t> </w:t>
      </w:r>
      <w:r>
        <w:rPr>
          <w:sz w:val="16"/>
        </w:rPr>
        <w:t>g’s</w:t>
      </w:r>
      <w:r>
        <w:rPr>
          <w:spacing w:val="-6"/>
          <w:sz w:val="16"/>
        </w:rPr>
        <w:t> </w:t>
      </w:r>
      <w:r>
        <w:rPr>
          <w:sz w:val="16"/>
        </w:rPr>
        <w:t>according</w:t>
      </w:r>
      <w:r>
        <w:rPr>
          <w:spacing w:val="-5"/>
          <w:sz w:val="16"/>
        </w:rPr>
        <w:t> </w:t>
      </w:r>
      <w:r>
        <w:rPr>
          <w:sz w:val="16"/>
        </w:rPr>
        <w:t>to</w:t>
      </w:r>
      <w:r>
        <w:rPr>
          <w:spacing w:val="-6"/>
          <w:sz w:val="16"/>
        </w:rPr>
        <w:t> </w:t>
      </w:r>
      <w:r>
        <w:rPr>
          <w:sz w:val="16"/>
        </w:rPr>
        <w:t>IEC</w:t>
      </w:r>
      <w:r>
        <w:rPr>
          <w:spacing w:val="-5"/>
          <w:sz w:val="16"/>
        </w:rPr>
        <w:t> </w:t>
      </w:r>
      <w:r>
        <w:rPr>
          <w:spacing w:val="2"/>
          <w:sz w:val="16"/>
        </w:rPr>
        <w:t>60068-2-6</w:t>
      </w:r>
    </w:p>
    <w:p>
      <w:pPr>
        <w:pStyle w:val="BodyText"/>
        <w:spacing w:line="20" w:lineRule="exact"/>
        <w:ind w:left="-5"/>
        <w:rPr>
          <w:sz w:val="2"/>
        </w:rPr>
      </w:pPr>
      <w:r>
        <w:rPr>
          <w:sz w:val="2"/>
        </w:rPr>
        <w:pict>
          <v:group style="width:302.05pt;height:.5pt;mso-position-horizontal-relative:char;mso-position-vertical-relative:line" coordorigin="0,0" coordsize="6041,10">
            <v:line style="position:absolute" from="0,5" to="1625,5" stroked="true" strokeweight=".5pt" strokecolor="#000000">
              <v:stroke dashstyle="solid"/>
            </v:line>
            <v:line style="position:absolute" from="1625,5" to="6041,5" stroked="true" strokeweight=".5pt" strokecolor="#000000">
              <v:stroke dashstyle="solid"/>
            </v:line>
          </v:group>
        </w:pict>
      </w:r>
      <w:r>
        <w:rPr>
          <w:sz w:val="2"/>
        </w:rPr>
      </w:r>
    </w:p>
    <w:p>
      <w:pPr>
        <w:pStyle w:val="BodyText"/>
        <w:tabs>
          <w:tab w:pos="1682" w:val="left" w:leader="none"/>
        </w:tabs>
        <w:spacing w:before="32"/>
        <w:ind w:left="57"/>
      </w:pPr>
      <w:r>
        <w:rPr>
          <w:b/>
        </w:rPr>
        <w:t>Weight</w:t>
        <w:tab/>
      </w:r>
      <w:r>
        <w:rPr/>
        <w:t>Approximately</w:t>
      </w:r>
      <w:r>
        <w:rPr>
          <w:spacing w:val="-8"/>
        </w:rPr>
        <w:t> </w:t>
      </w:r>
      <w:r>
        <w:rPr/>
        <w:t>7</w:t>
      </w:r>
      <w:r>
        <w:rPr>
          <w:spacing w:val="-7"/>
        </w:rPr>
        <w:t> </w:t>
      </w:r>
      <w:r>
        <w:rPr/>
        <w:t>oz.</w:t>
      </w:r>
      <w:r>
        <w:rPr>
          <w:spacing w:val="-8"/>
        </w:rPr>
        <w:t> </w:t>
      </w:r>
      <w:r>
        <w:rPr/>
        <w:t>with</w:t>
      </w:r>
      <w:r>
        <w:rPr>
          <w:spacing w:val="-7"/>
        </w:rPr>
        <w:t> </w:t>
      </w:r>
      <w:r>
        <w:rPr/>
        <w:t>standard</w:t>
      </w:r>
      <w:r>
        <w:rPr>
          <w:spacing w:val="-8"/>
        </w:rPr>
        <w:t> </w:t>
      </w:r>
      <w:r>
        <w:rPr/>
        <w:t>nosecone</w:t>
      </w:r>
      <w:r>
        <w:rPr>
          <w:spacing w:val="-7"/>
        </w:rPr>
        <w:t> </w:t>
      </w:r>
      <w:r>
        <w:rPr/>
        <w:t>-</w:t>
      </w:r>
      <w:r>
        <w:rPr>
          <w:spacing w:val="-7"/>
        </w:rPr>
        <w:t> </w:t>
      </w:r>
      <w:r>
        <w:rPr/>
        <w:t>cable</w:t>
      </w:r>
      <w:r>
        <w:rPr>
          <w:spacing w:val="-8"/>
        </w:rPr>
        <w:t> </w:t>
      </w:r>
      <w:r>
        <w:rPr/>
        <w:t>extra</w:t>
      </w:r>
    </w:p>
    <w:p>
      <w:pPr>
        <w:spacing w:after="0"/>
        <w:sectPr>
          <w:pgSz w:w="12240" w:h="15840"/>
          <w:pgMar w:top="0" w:bottom="280" w:left="0" w:right="0"/>
          <w:cols w:num="2" w:equalWidth="0">
            <w:col w:w="4380" w:space="919"/>
            <w:col w:w="6941"/>
          </w:cols>
        </w:sectPr>
      </w:pPr>
    </w:p>
    <w:p>
      <w:pPr>
        <w:pStyle w:val="BodyText"/>
        <w:spacing w:before="1"/>
        <w:rPr>
          <w:sz w:val="4"/>
        </w:rPr>
      </w:pPr>
      <w:r>
        <w:rPr/>
        <w:pict>
          <v:group style="position:absolute;margin-left:0pt;margin-top:0pt;width:612pt;height:72.55pt;mso-position-horizontal-relative:page;mso-position-vertical-relative:page;z-index:27136" coordorigin="0,0" coordsize="12240,1451">
            <v:rect style="position:absolute;left:0;top:0;width:12240;height:1440" filled="true" fillcolor="#e4eaf7" stroked="false">
              <v:fill type="solid"/>
            </v:rect>
            <v:rect style="position:absolute;left:0;top:1430;width:12240;height:20" filled="true" fillcolor="#007dc3"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7DC3"/>
                        <w:w w:val="90"/>
                        <w:sz w:val="24"/>
                      </w:rPr>
                      <w:t>Industrial Level T ransmitters &amp; T ransducers</w:t>
                    </w:r>
                    <w:r>
                      <w:rPr>
                        <w:b/>
                        <w:color w:val="007DC3"/>
                        <w:sz w:val="24"/>
                      </w:rPr>
                      <w:t> </w:t>
                    </w:r>
                  </w:p>
                  <w:p>
                    <w:pPr>
                      <w:spacing w:before="36"/>
                      <w:ind w:left="716" w:right="0" w:firstLine="0"/>
                      <w:jc w:val="left"/>
                      <w:rPr>
                        <w:b/>
                        <w:sz w:val="48"/>
                      </w:rPr>
                    </w:pPr>
                    <w:r>
                      <w:rPr>
                        <w:b/>
                        <w:w w:val="80"/>
                        <w:sz w:val="48"/>
                      </w:rPr>
                      <w:t>Submersible</w:t>
                    </w:r>
                  </w:p>
                </w:txbxContent>
              </v:textbox>
              <w10:wrap type="none"/>
            </v:shape>
            <w10:wrap type="none"/>
          </v:group>
        </w:pict>
      </w:r>
    </w:p>
    <w:p>
      <w:pPr>
        <w:pStyle w:val="BodyText"/>
        <w:spacing w:line="40" w:lineRule="exact"/>
        <w:ind w:left="5279"/>
        <w:rPr>
          <w:sz w:val="4"/>
        </w:rPr>
      </w:pPr>
      <w:r>
        <w:rPr>
          <w:position w:val="0"/>
          <w:sz w:val="4"/>
        </w:rPr>
        <w:pict>
          <v:group style="width:302.05pt;height:2pt;mso-position-horizontal-relative:char;mso-position-vertical-relative:line" coordorigin="0,0" coordsize="6041,40">
            <v:line style="position:absolute" from="0,20" to="1625,20" stroked="true" strokeweight="2pt" strokecolor="#007dc3">
              <v:stroke dashstyle="solid"/>
            </v:line>
            <v:line style="position:absolute" from="1625,20" to="6041,20" stroked="true" strokeweight="2pt" strokecolor="#007dc3">
              <v:stroke dashstyle="solid"/>
            </v:line>
          </v:group>
        </w:pict>
      </w:r>
      <w:r>
        <w:rPr>
          <w:position w:val="0"/>
          <w:sz w:val="4"/>
        </w:rPr>
      </w:r>
    </w:p>
    <w:p>
      <w:pPr>
        <w:pStyle w:val="BodyText"/>
        <w:spacing w:before="8"/>
        <w:rPr>
          <w:sz w:val="12"/>
        </w:rPr>
      </w:pPr>
    </w:p>
    <w:p>
      <w:pPr>
        <w:pStyle w:val="BodyText"/>
        <w:spacing w:before="101"/>
        <w:ind w:left="171" w:right="1072"/>
        <w:jc w:val="center"/>
      </w:pPr>
      <w:r>
        <w:rPr/>
        <w:t>* Unregulated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7"/>
        </w:rPr>
      </w:pPr>
    </w:p>
    <w:p>
      <w:pPr>
        <w:spacing w:line="129" w:lineRule="exact" w:before="101"/>
        <w:ind w:left="5556" w:right="0" w:firstLine="0"/>
        <w:jc w:val="left"/>
        <w:rPr>
          <w:sz w:val="14"/>
        </w:rPr>
      </w:pPr>
      <w:r>
        <w:rPr/>
        <w:drawing>
          <wp:anchor distT="0" distB="0" distL="0" distR="0" allowOverlap="1" layoutInCell="1" locked="0" behindDoc="1" simplePos="0" relativeHeight="267324479">
            <wp:simplePos x="0" y="0"/>
            <wp:positionH relativeFrom="page">
              <wp:posOffset>3217926</wp:posOffset>
            </wp:positionH>
            <wp:positionV relativeFrom="paragraph">
              <wp:posOffset>28558</wp:posOffset>
            </wp:positionV>
            <wp:extent cx="289560" cy="226952"/>
            <wp:effectExtent l="0" t="0" r="0" b="0"/>
            <wp:wrapNone/>
            <wp:docPr id="253" name="image26.png" descr=""/>
            <wp:cNvGraphicFramePr>
              <a:graphicFrameLocks noChangeAspect="1"/>
            </wp:cNvGraphicFramePr>
            <a:graphic>
              <a:graphicData uri="http://schemas.openxmlformats.org/drawingml/2006/picture">
                <pic:pic>
                  <pic:nvPicPr>
                    <pic:cNvPr id="254"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68</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14"/>
        <w:gridCol w:w="908"/>
        <w:gridCol w:w="3607"/>
        <w:gridCol w:w="539"/>
        <w:gridCol w:w="1964"/>
        <w:gridCol w:w="409"/>
        <w:gridCol w:w="1949"/>
      </w:tblGrid>
      <w:tr>
        <w:trPr>
          <w:trHeight w:val="276" w:hRule="atLeast"/>
        </w:trPr>
        <w:tc>
          <w:tcPr>
            <w:tcW w:w="10590" w:type="dxa"/>
            <w:gridSpan w:val="7"/>
            <w:tcBorders>
              <w:top w:val="single" w:sz="6" w:space="0" w:color="000000"/>
              <w:left w:val="single" w:sz="6" w:space="0" w:color="000000"/>
              <w:bottom w:val="single" w:sz="6" w:space="0" w:color="000000"/>
              <w:right w:val="single" w:sz="8" w:space="0" w:color="000000"/>
            </w:tcBorders>
          </w:tcPr>
          <w:p>
            <w:pPr>
              <w:pStyle w:val="TableParagraph"/>
              <w:spacing w:before="35"/>
              <w:ind w:left="4335" w:right="4319"/>
              <w:jc w:val="center"/>
              <w:rPr>
                <w:b/>
                <w:sz w:val="18"/>
              </w:rPr>
            </w:pPr>
            <w:r>
              <w:rPr>
                <w:b/>
                <w:color w:val="007DC3"/>
                <w:sz w:val="18"/>
              </w:rPr>
              <w:t>ORDERING INFORMATION</w:t>
            </w:r>
          </w:p>
        </w:tc>
      </w:tr>
      <w:tr>
        <w:trPr>
          <w:trHeight w:val="210" w:hRule="atLeast"/>
        </w:trPr>
        <w:tc>
          <w:tcPr>
            <w:tcW w:w="10590" w:type="dxa"/>
            <w:gridSpan w:val="7"/>
            <w:tcBorders>
              <w:top w:val="single" w:sz="6" w:space="0" w:color="000000"/>
              <w:left w:val="single" w:sz="6" w:space="0" w:color="000000"/>
              <w:bottom w:val="single" w:sz="6" w:space="0" w:color="000000"/>
              <w:right w:val="single" w:sz="6" w:space="0" w:color="000000"/>
            </w:tcBorders>
            <w:shd w:val="clear" w:color="auto" w:fill="E4EAF7"/>
          </w:tcPr>
          <w:p>
            <w:pPr>
              <w:pStyle w:val="TableParagraph"/>
              <w:tabs>
                <w:tab w:pos="2064" w:val="right" w:leader="none"/>
              </w:tabs>
              <w:spacing w:line="177" w:lineRule="exact" w:before="14"/>
              <w:ind w:left="54"/>
              <w:rPr>
                <w:b/>
                <w:sz w:val="16"/>
              </w:rPr>
            </w:pPr>
            <w:r>
              <w:rPr>
                <w:b/>
                <w:sz w:val="16"/>
              </w:rPr>
              <w:t>SERIES</w:t>
              <w:tab/>
            </w:r>
            <w:r>
              <w:rPr>
                <w:b/>
                <w:spacing w:val="-3"/>
                <w:sz w:val="16"/>
              </w:rPr>
              <w:t>612</w:t>
            </w:r>
          </w:p>
        </w:tc>
      </w:tr>
      <w:tr>
        <w:trPr>
          <w:trHeight w:val="444" w:hRule="atLeast"/>
        </w:trPr>
        <w:tc>
          <w:tcPr>
            <w:tcW w:w="1214" w:type="dxa"/>
            <w:tcBorders>
              <w:top w:val="single" w:sz="6" w:space="0" w:color="000000"/>
              <w:left w:val="single" w:sz="6" w:space="0" w:color="000000"/>
            </w:tcBorders>
          </w:tcPr>
          <w:p>
            <w:pPr>
              <w:pStyle w:val="TableParagraph"/>
              <w:spacing w:line="235" w:lineRule="auto" w:before="17"/>
              <w:ind w:left="54" w:right="483"/>
              <w:rPr>
                <w:b/>
                <w:sz w:val="16"/>
              </w:rPr>
            </w:pPr>
            <w:r>
              <w:rPr>
                <w:b/>
                <w:w w:val="90"/>
                <w:sz w:val="16"/>
              </w:rPr>
              <w:t>PRESSURE </w:t>
            </w:r>
            <w:r>
              <w:rPr>
                <w:b/>
                <w:sz w:val="16"/>
              </w:rPr>
              <w:t>RANGES</w:t>
            </w:r>
          </w:p>
        </w:tc>
        <w:tc>
          <w:tcPr>
            <w:tcW w:w="4515" w:type="dxa"/>
            <w:gridSpan w:val="2"/>
            <w:vMerge w:val="restart"/>
            <w:tcBorders>
              <w:top w:val="single" w:sz="6" w:space="0" w:color="000000"/>
              <w:bottom w:val="single" w:sz="6" w:space="0" w:color="000000"/>
            </w:tcBorders>
          </w:tcPr>
          <w:p>
            <w:pPr>
              <w:pStyle w:val="TableParagraph"/>
              <w:tabs>
                <w:tab w:pos="2733" w:val="left" w:leader="none"/>
              </w:tabs>
              <w:spacing w:before="19"/>
              <w:ind w:left="360"/>
              <w:rPr>
                <w:sz w:val="16"/>
              </w:rPr>
            </w:pPr>
            <w:r>
              <w:rPr>
                <w:b/>
                <w:position w:val="1"/>
                <w:sz w:val="16"/>
              </w:rPr>
              <w:t>50</w:t>
            </w:r>
            <w:r>
              <w:rPr>
                <w:b/>
                <w:spacing w:val="-14"/>
                <w:position w:val="1"/>
                <w:sz w:val="16"/>
              </w:rPr>
              <w:t> </w:t>
            </w:r>
            <w:r>
              <w:rPr>
                <w:b/>
                <w:position w:val="1"/>
                <w:sz w:val="16"/>
              </w:rPr>
              <w:t>inH</w:t>
            </w:r>
            <w:r>
              <w:rPr>
                <w:b/>
                <w:sz w:val="9"/>
              </w:rPr>
              <w:t>2</w:t>
            </w:r>
            <w:r>
              <w:rPr>
                <w:b/>
                <w:position w:val="1"/>
                <w:sz w:val="16"/>
              </w:rPr>
              <w:t>O </w:t>
            </w:r>
            <w:r>
              <w:rPr>
                <w:b/>
                <w:spacing w:val="3"/>
                <w:position w:val="1"/>
                <w:sz w:val="16"/>
              </w:rPr>
              <w:t> </w:t>
            </w:r>
            <w:r>
              <w:rPr>
                <w:position w:val="1"/>
                <w:sz w:val="16"/>
              </w:rPr>
              <w:t>0</w:t>
            </w:r>
            <w:r>
              <w:rPr>
                <w:spacing w:val="-14"/>
                <w:position w:val="1"/>
                <w:sz w:val="16"/>
              </w:rPr>
              <w:t> </w:t>
            </w:r>
            <w:r>
              <w:rPr>
                <w:position w:val="1"/>
                <w:sz w:val="16"/>
              </w:rPr>
              <w:t>inH</w:t>
            </w:r>
            <w:r>
              <w:rPr>
                <w:position w:val="-1"/>
                <w:sz w:val="9"/>
              </w:rPr>
              <w:t>2</w:t>
            </w:r>
            <w:r>
              <w:rPr>
                <w:position w:val="1"/>
                <w:sz w:val="16"/>
              </w:rPr>
              <w:t>O</w:t>
            </w:r>
            <w:r>
              <w:rPr>
                <w:spacing w:val="-14"/>
                <w:position w:val="1"/>
                <w:sz w:val="16"/>
              </w:rPr>
              <w:t> </w:t>
            </w:r>
            <w:r>
              <w:rPr>
                <w:position w:val="1"/>
                <w:sz w:val="16"/>
              </w:rPr>
              <w:t>to</w:t>
            </w:r>
            <w:r>
              <w:rPr>
                <w:spacing w:val="-14"/>
                <w:position w:val="1"/>
                <w:sz w:val="16"/>
              </w:rPr>
              <w:t> </w:t>
            </w:r>
            <w:r>
              <w:rPr>
                <w:position w:val="1"/>
                <w:sz w:val="16"/>
              </w:rPr>
              <w:t>50</w:t>
            </w:r>
            <w:r>
              <w:rPr>
                <w:spacing w:val="-13"/>
                <w:position w:val="1"/>
                <w:sz w:val="16"/>
              </w:rPr>
              <w:t> </w:t>
            </w:r>
            <w:r>
              <w:rPr>
                <w:position w:val="1"/>
                <w:sz w:val="16"/>
              </w:rPr>
              <w:t>inH</w:t>
            </w:r>
            <w:r>
              <w:rPr>
                <w:position w:val="-1"/>
                <w:sz w:val="9"/>
              </w:rPr>
              <w:t>2</w:t>
            </w:r>
            <w:r>
              <w:rPr>
                <w:position w:val="1"/>
                <w:sz w:val="16"/>
              </w:rPr>
              <w:t>O</w:t>
              <w:tab/>
            </w:r>
            <w:r>
              <w:rPr>
                <w:b/>
                <w:position w:val="1"/>
                <w:sz w:val="16"/>
              </w:rPr>
              <w:t>2</w:t>
            </w:r>
            <w:r>
              <w:rPr>
                <w:b/>
                <w:spacing w:val="28"/>
                <w:position w:val="1"/>
                <w:sz w:val="16"/>
              </w:rPr>
              <w:t> </w:t>
            </w:r>
            <w:r>
              <w:rPr>
                <w:position w:val="1"/>
                <w:sz w:val="16"/>
              </w:rPr>
              <w:t>0</w:t>
            </w:r>
            <w:r>
              <w:rPr>
                <w:spacing w:val="-17"/>
                <w:position w:val="1"/>
                <w:sz w:val="16"/>
              </w:rPr>
              <w:t> </w:t>
            </w:r>
            <w:r>
              <w:rPr>
                <w:position w:val="1"/>
                <w:sz w:val="16"/>
              </w:rPr>
              <w:t>psig</w:t>
            </w:r>
            <w:r>
              <w:rPr>
                <w:spacing w:val="-17"/>
                <w:position w:val="1"/>
                <w:sz w:val="16"/>
              </w:rPr>
              <w:t> </w:t>
            </w:r>
            <w:r>
              <w:rPr>
                <w:position w:val="1"/>
                <w:sz w:val="16"/>
              </w:rPr>
              <w:t>to</w:t>
            </w:r>
            <w:r>
              <w:rPr>
                <w:spacing w:val="-18"/>
                <w:position w:val="1"/>
                <w:sz w:val="16"/>
              </w:rPr>
              <w:t> </w:t>
            </w:r>
            <w:r>
              <w:rPr>
                <w:position w:val="1"/>
                <w:sz w:val="16"/>
              </w:rPr>
              <w:t>2</w:t>
            </w:r>
            <w:r>
              <w:rPr>
                <w:spacing w:val="-17"/>
                <w:position w:val="1"/>
                <w:sz w:val="16"/>
              </w:rPr>
              <w:t> </w:t>
            </w:r>
            <w:r>
              <w:rPr>
                <w:position w:val="1"/>
                <w:sz w:val="16"/>
              </w:rPr>
              <w:t>psig</w:t>
            </w:r>
            <w:r>
              <w:rPr>
                <w:spacing w:val="-17"/>
                <w:position w:val="1"/>
                <w:sz w:val="16"/>
              </w:rPr>
              <w:t> </w:t>
            </w:r>
            <w:r>
              <w:rPr>
                <w:position w:val="1"/>
                <w:sz w:val="16"/>
              </w:rPr>
              <w:t>(4.6</w:t>
            </w:r>
            <w:r>
              <w:rPr>
                <w:spacing w:val="-17"/>
                <w:position w:val="1"/>
                <w:sz w:val="16"/>
              </w:rPr>
              <w:t> </w:t>
            </w:r>
            <w:r>
              <w:rPr>
                <w:position w:val="1"/>
                <w:sz w:val="16"/>
              </w:rPr>
              <w:t>ftH</w:t>
            </w:r>
            <w:r>
              <w:rPr>
                <w:sz w:val="9"/>
              </w:rPr>
              <w:t>2</w:t>
            </w:r>
            <w:r>
              <w:rPr>
                <w:position w:val="1"/>
                <w:sz w:val="16"/>
              </w:rPr>
              <w:t>O)</w:t>
            </w:r>
          </w:p>
          <w:p>
            <w:pPr>
              <w:pStyle w:val="TableParagraph"/>
              <w:tabs>
                <w:tab w:pos="2733" w:val="left" w:leader="none"/>
              </w:tabs>
              <w:spacing w:before="31"/>
              <w:ind w:left="296"/>
              <w:rPr>
                <w:sz w:val="16"/>
              </w:rPr>
            </w:pPr>
            <w:r>
              <w:rPr>
                <w:b/>
                <w:position w:val="1"/>
                <w:sz w:val="16"/>
              </w:rPr>
              <w:t>100</w:t>
            </w:r>
            <w:r>
              <w:rPr>
                <w:b/>
                <w:spacing w:val="-16"/>
                <w:position w:val="1"/>
                <w:sz w:val="16"/>
              </w:rPr>
              <w:t> </w:t>
            </w:r>
            <w:r>
              <w:rPr>
                <w:b/>
                <w:position w:val="1"/>
                <w:sz w:val="16"/>
              </w:rPr>
              <w:t>inH</w:t>
            </w:r>
            <w:r>
              <w:rPr>
                <w:b/>
                <w:sz w:val="9"/>
              </w:rPr>
              <w:t>2</w:t>
            </w:r>
            <w:r>
              <w:rPr>
                <w:b/>
                <w:position w:val="1"/>
                <w:sz w:val="16"/>
              </w:rPr>
              <w:t>O</w:t>
            </w:r>
            <w:r>
              <w:rPr>
                <w:b/>
                <w:spacing w:val="35"/>
                <w:position w:val="1"/>
                <w:sz w:val="16"/>
              </w:rPr>
              <w:t> </w:t>
            </w:r>
            <w:r>
              <w:rPr>
                <w:position w:val="1"/>
                <w:sz w:val="16"/>
              </w:rPr>
              <w:t>0</w:t>
            </w:r>
            <w:r>
              <w:rPr>
                <w:spacing w:val="-15"/>
                <w:position w:val="1"/>
                <w:sz w:val="16"/>
              </w:rPr>
              <w:t> </w:t>
            </w:r>
            <w:r>
              <w:rPr>
                <w:position w:val="1"/>
                <w:sz w:val="16"/>
              </w:rPr>
              <w:t>inH</w:t>
            </w:r>
            <w:r>
              <w:rPr>
                <w:position w:val="-1"/>
                <w:sz w:val="9"/>
              </w:rPr>
              <w:t>2</w:t>
            </w:r>
            <w:r>
              <w:rPr>
                <w:position w:val="1"/>
                <w:sz w:val="16"/>
              </w:rPr>
              <w:t>O</w:t>
            </w:r>
            <w:r>
              <w:rPr>
                <w:spacing w:val="-16"/>
                <w:position w:val="1"/>
                <w:sz w:val="16"/>
              </w:rPr>
              <w:t> </w:t>
            </w:r>
            <w:r>
              <w:rPr>
                <w:position w:val="1"/>
                <w:sz w:val="16"/>
              </w:rPr>
              <w:t>to</w:t>
            </w:r>
            <w:r>
              <w:rPr>
                <w:spacing w:val="-15"/>
                <w:position w:val="1"/>
                <w:sz w:val="16"/>
              </w:rPr>
              <w:t> </w:t>
            </w:r>
            <w:r>
              <w:rPr>
                <w:position w:val="1"/>
                <w:sz w:val="16"/>
              </w:rPr>
              <w:t>100</w:t>
            </w:r>
            <w:r>
              <w:rPr>
                <w:spacing w:val="-15"/>
                <w:position w:val="1"/>
                <w:sz w:val="16"/>
              </w:rPr>
              <w:t> </w:t>
            </w:r>
            <w:r>
              <w:rPr>
                <w:position w:val="1"/>
                <w:sz w:val="16"/>
              </w:rPr>
              <w:t>inH</w:t>
            </w:r>
            <w:r>
              <w:rPr>
                <w:position w:val="-1"/>
                <w:sz w:val="9"/>
              </w:rPr>
              <w:t>2</w:t>
            </w:r>
            <w:r>
              <w:rPr>
                <w:position w:val="1"/>
                <w:sz w:val="16"/>
              </w:rPr>
              <w:t>O</w:t>
              <w:tab/>
            </w:r>
            <w:r>
              <w:rPr>
                <w:b/>
                <w:position w:val="1"/>
                <w:sz w:val="16"/>
              </w:rPr>
              <w:t>3</w:t>
            </w:r>
            <w:r>
              <w:rPr>
                <w:b/>
                <w:spacing w:val="30"/>
                <w:position w:val="1"/>
                <w:sz w:val="16"/>
              </w:rPr>
              <w:t> </w:t>
            </w:r>
            <w:r>
              <w:rPr>
                <w:position w:val="1"/>
                <w:sz w:val="16"/>
              </w:rPr>
              <w:t>0</w:t>
            </w:r>
            <w:r>
              <w:rPr>
                <w:spacing w:val="-17"/>
                <w:position w:val="1"/>
                <w:sz w:val="16"/>
              </w:rPr>
              <w:t> </w:t>
            </w:r>
            <w:r>
              <w:rPr>
                <w:position w:val="1"/>
                <w:sz w:val="16"/>
              </w:rPr>
              <w:t>psig</w:t>
            </w:r>
            <w:r>
              <w:rPr>
                <w:spacing w:val="-16"/>
                <w:position w:val="1"/>
                <w:sz w:val="16"/>
              </w:rPr>
              <w:t> </w:t>
            </w:r>
            <w:r>
              <w:rPr>
                <w:position w:val="1"/>
                <w:sz w:val="16"/>
              </w:rPr>
              <w:t>to</w:t>
            </w:r>
            <w:r>
              <w:rPr>
                <w:spacing w:val="-17"/>
                <w:position w:val="1"/>
                <w:sz w:val="16"/>
              </w:rPr>
              <w:t> </w:t>
            </w:r>
            <w:r>
              <w:rPr>
                <w:position w:val="1"/>
                <w:sz w:val="16"/>
              </w:rPr>
              <w:t>3</w:t>
            </w:r>
            <w:r>
              <w:rPr>
                <w:spacing w:val="-17"/>
                <w:position w:val="1"/>
                <w:sz w:val="16"/>
              </w:rPr>
              <w:t> </w:t>
            </w:r>
            <w:r>
              <w:rPr>
                <w:position w:val="1"/>
                <w:sz w:val="16"/>
              </w:rPr>
              <w:t>psig</w:t>
            </w:r>
            <w:r>
              <w:rPr>
                <w:spacing w:val="-16"/>
                <w:position w:val="1"/>
                <w:sz w:val="16"/>
              </w:rPr>
              <w:t> </w:t>
            </w:r>
            <w:r>
              <w:rPr>
                <w:position w:val="1"/>
                <w:sz w:val="16"/>
              </w:rPr>
              <w:t>(6.9</w:t>
            </w:r>
            <w:r>
              <w:rPr>
                <w:spacing w:val="-17"/>
                <w:position w:val="1"/>
                <w:sz w:val="16"/>
              </w:rPr>
              <w:t> </w:t>
            </w:r>
            <w:r>
              <w:rPr>
                <w:position w:val="1"/>
                <w:sz w:val="16"/>
              </w:rPr>
              <w:t>ftH</w:t>
            </w:r>
            <w:r>
              <w:rPr>
                <w:sz w:val="9"/>
              </w:rPr>
              <w:t>2</w:t>
            </w:r>
            <w:r>
              <w:rPr>
                <w:position w:val="1"/>
                <w:sz w:val="16"/>
              </w:rPr>
              <w:t>O)</w:t>
            </w:r>
          </w:p>
          <w:p>
            <w:pPr>
              <w:pStyle w:val="TableParagraph"/>
              <w:tabs>
                <w:tab w:pos="2733" w:val="left" w:leader="none"/>
              </w:tabs>
              <w:spacing w:before="31"/>
              <w:ind w:left="297"/>
              <w:rPr>
                <w:sz w:val="16"/>
              </w:rPr>
            </w:pPr>
            <w:r>
              <w:rPr>
                <w:b/>
                <w:position w:val="1"/>
                <w:sz w:val="16"/>
              </w:rPr>
              <w:t>150 inH</w:t>
            </w:r>
            <w:r>
              <w:rPr>
                <w:b/>
                <w:sz w:val="9"/>
              </w:rPr>
              <w:t>2</w:t>
            </w:r>
            <w:r>
              <w:rPr>
                <w:b/>
                <w:position w:val="1"/>
                <w:sz w:val="16"/>
              </w:rPr>
              <w:t>O </w:t>
            </w:r>
            <w:r>
              <w:rPr>
                <w:position w:val="1"/>
                <w:sz w:val="16"/>
              </w:rPr>
              <w:t>0 inH</w:t>
            </w:r>
            <w:r>
              <w:rPr>
                <w:position w:val="-1"/>
                <w:sz w:val="9"/>
              </w:rPr>
              <w:t>2</w:t>
            </w:r>
            <w:r>
              <w:rPr>
                <w:position w:val="1"/>
                <w:sz w:val="16"/>
              </w:rPr>
              <w:t>O to</w:t>
            </w:r>
            <w:r>
              <w:rPr>
                <w:spacing w:val="-29"/>
                <w:position w:val="1"/>
                <w:sz w:val="16"/>
              </w:rPr>
              <w:t> </w:t>
            </w:r>
            <w:r>
              <w:rPr>
                <w:position w:val="1"/>
                <w:sz w:val="16"/>
              </w:rPr>
              <w:t>150</w:t>
            </w:r>
            <w:r>
              <w:rPr>
                <w:spacing w:val="-15"/>
                <w:position w:val="1"/>
                <w:sz w:val="16"/>
              </w:rPr>
              <w:t> </w:t>
            </w:r>
            <w:r>
              <w:rPr>
                <w:position w:val="1"/>
                <w:sz w:val="16"/>
              </w:rPr>
              <w:t>inH</w:t>
            </w:r>
            <w:r>
              <w:rPr>
                <w:position w:val="-1"/>
                <w:sz w:val="9"/>
              </w:rPr>
              <w:t>2</w:t>
            </w:r>
            <w:r>
              <w:rPr>
                <w:position w:val="1"/>
                <w:sz w:val="16"/>
              </w:rPr>
              <w:t>O</w:t>
              <w:tab/>
            </w:r>
            <w:r>
              <w:rPr>
                <w:b/>
                <w:position w:val="1"/>
                <w:sz w:val="16"/>
              </w:rPr>
              <w:t>5</w:t>
            </w:r>
            <w:r>
              <w:rPr>
                <w:b/>
                <w:spacing w:val="6"/>
                <w:position w:val="1"/>
                <w:sz w:val="16"/>
              </w:rPr>
              <w:t> </w:t>
            </w:r>
            <w:r>
              <w:rPr>
                <w:position w:val="1"/>
                <w:sz w:val="16"/>
              </w:rPr>
              <w:t>0</w:t>
            </w:r>
            <w:r>
              <w:rPr>
                <w:spacing w:val="-13"/>
                <w:position w:val="1"/>
                <w:sz w:val="16"/>
              </w:rPr>
              <w:t> </w:t>
            </w:r>
            <w:r>
              <w:rPr>
                <w:position w:val="1"/>
                <w:sz w:val="16"/>
              </w:rPr>
              <w:t>psig</w:t>
            </w:r>
            <w:r>
              <w:rPr>
                <w:spacing w:val="-12"/>
                <w:position w:val="1"/>
                <w:sz w:val="16"/>
              </w:rPr>
              <w:t> </w:t>
            </w:r>
            <w:r>
              <w:rPr>
                <w:position w:val="1"/>
                <w:sz w:val="16"/>
              </w:rPr>
              <w:t>to</w:t>
            </w:r>
            <w:r>
              <w:rPr>
                <w:spacing w:val="-13"/>
                <w:position w:val="1"/>
                <w:sz w:val="16"/>
              </w:rPr>
              <w:t> </w:t>
            </w:r>
            <w:r>
              <w:rPr>
                <w:position w:val="1"/>
                <w:sz w:val="16"/>
              </w:rPr>
              <w:t>5</w:t>
            </w:r>
            <w:r>
              <w:rPr>
                <w:spacing w:val="-13"/>
                <w:position w:val="1"/>
                <w:sz w:val="16"/>
              </w:rPr>
              <w:t> </w:t>
            </w:r>
            <w:r>
              <w:rPr>
                <w:position w:val="1"/>
                <w:sz w:val="16"/>
              </w:rPr>
              <w:t>psig</w:t>
            </w:r>
            <w:r>
              <w:rPr>
                <w:spacing w:val="-13"/>
                <w:position w:val="1"/>
                <w:sz w:val="16"/>
              </w:rPr>
              <w:t> </w:t>
            </w:r>
            <w:r>
              <w:rPr>
                <w:spacing w:val="-4"/>
                <w:position w:val="1"/>
                <w:sz w:val="16"/>
              </w:rPr>
              <w:t>(11.5</w:t>
            </w:r>
            <w:r>
              <w:rPr>
                <w:spacing w:val="-13"/>
                <w:position w:val="1"/>
                <w:sz w:val="16"/>
              </w:rPr>
              <w:t> </w:t>
            </w:r>
            <w:r>
              <w:rPr>
                <w:position w:val="1"/>
                <w:sz w:val="16"/>
              </w:rPr>
              <w:t>ftH</w:t>
            </w:r>
            <w:r>
              <w:rPr>
                <w:sz w:val="9"/>
              </w:rPr>
              <w:t>2</w:t>
            </w:r>
            <w:r>
              <w:rPr>
                <w:position w:val="1"/>
                <w:sz w:val="16"/>
              </w:rPr>
              <w:t>O)</w:t>
            </w:r>
          </w:p>
          <w:p>
            <w:pPr>
              <w:pStyle w:val="TableParagraph"/>
              <w:tabs>
                <w:tab w:pos="2669" w:val="left" w:leader="none"/>
              </w:tabs>
              <w:spacing w:before="31"/>
              <w:ind w:left="291"/>
              <w:rPr>
                <w:sz w:val="16"/>
              </w:rPr>
            </w:pPr>
            <w:r>
              <w:rPr>
                <w:b/>
                <w:position w:val="1"/>
                <w:sz w:val="16"/>
              </w:rPr>
              <w:t>200</w:t>
            </w:r>
            <w:r>
              <w:rPr>
                <w:b/>
                <w:spacing w:val="-15"/>
                <w:position w:val="1"/>
                <w:sz w:val="16"/>
              </w:rPr>
              <w:t> </w:t>
            </w:r>
            <w:r>
              <w:rPr>
                <w:b/>
                <w:position w:val="1"/>
                <w:sz w:val="16"/>
              </w:rPr>
              <w:t>inH</w:t>
            </w:r>
            <w:r>
              <w:rPr>
                <w:b/>
                <w:sz w:val="9"/>
              </w:rPr>
              <w:t>2</w:t>
            </w:r>
            <w:r>
              <w:rPr>
                <w:b/>
                <w:position w:val="1"/>
                <w:sz w:val="16"/>
              </w:rPr>
              <w:t>O  </w:t>
            </w:r>
            <w:r>
              <w:rPr>
                <w:position w:val="1"/>
                <w:sz w:val="16"/>
              </w:rPr>
              <w:t>0</w:t>
            </w:r>
            <w:r>
              <w:rPr>
                <w:spacing w:val="-15"/>
                <w:position w:val="1"/>
                <w:sz w:val="16"/>
              </w:rPr>
              <w:t> </w:t>
            </w:r>
            <w:r>
              <w:rPr>
                <w:position w:val="1"/>
                <w:sz w:val="16"/>
              </w:rPr>
              <w:t>inH</w:t>
            </w:r>
            <w:r>
              <w:rPr>
                <w:position w:val="-1"/>
                <w:sz w:val="9"/>
              </w:rPr>
              <w:t>2</w:t>
            </w:r>
            <w:r>
              <w:rPr>
                <w:position w:val="1"/>
                <w:sz w:val="16"/>
              </w:rPr>
              <w:t>O</w:t>
            </w:r>
            <w:r>
              <w:rPr>
                <w:spacing w:val="-14"/>
                <w:position w:val="1"/>
                <w:sz w:val="16"/>
              </w:rPr>
              <w:t> </w:t>
            </w:r>
            <w:r>
              <w:rPr>
                <w:position w:val="1"/>
                <w:sz w:val="16"/>
              </w:rPr>
              <w:t>to</w:t>
            </w:r>
            <w:r>
              <w:rPr>
                <w:spacing w:val="-15"/>
                <w:position w:val="1"/>
                <w:sz w:val="16"/>
              </w:rPr>
              <w:t> </w:t>
            </w:r>
            <w:r>
              <w:rPr>
                <w:position w:val="1"/>
                <w:sz w:val="16"/>
              </w:rPr>
              <w:t>200</w:t>
            </w:r>
            <w:r>
              <w:rPr>
                <w:spacing w:val="-14"/>
                <w:position w:val="1"/>
                <w:sz w:val="16"/>
              </w:rPr>
              <w:t> </w:t>
            </w:r>
            <w:r>
              <w:rPr>
                <w:position w:val="1"/>
                <w:sz w:val="16"/>
              </w:rPr>
              <w:t>inH</w:t>
            </w:r>
            <w:r>
              <w:rPr>
                <w:position w:val="-1"/>
                <w:sz w:val="9"/>
              </w:rPr>
              <w:t>2</w:t>
            </w:r>
            <w:r>
              <w:rPr>
                <w:position w:val="1"/>
                <w:sz w:val="16"/>
              </w:rPr>
              <w:t>O</w:t>
              <w:tab/>
            </w:r>
            <w:r>
              <w:rPr>
                <w:b/>
                <w:position w:val="1"/>
                <w:sz w:val="16"/>
              </w:rPr>
              <w:t>10</w:t>
            </w:r>
            <w:r>
              <w:rPr>
                <w:b/>
                <w:spacing w:val="16"/>
                <w:position w:val="1"/>
                <w:sz w:val="16"/>
              </w:rPr>
              <w:t> </w:t>
            </w:r>
            <w:r>
              <w:rPr>
                <w:position w:val="1"/>
                <w:sz w:val="16"/>
              </w:rPr>
              <w:t>0</w:t>
            </w:r>
            <w:r>
              <w:rPr>
                <w:spacing w:val="-21"/>
                <w:position w:val="1"/>
                <w:sz w:val="16"/>
              </w:rPr>
              <w:t> </w:t>
            </w:r>
            <w:r>
              <w:rPr>
                <w:position w:val="1"/>
                <w:sz w:val="16"/>
              </w:rPr>
              <w:t>psig</w:t>
            </w:r>
            <w:r>
              <w:rPr>
                <w:spacing w:val="-20"/>
                <w:position w:val="1"/>
                <w:sz w:val="16"/>
              </w:rPr>
              <w:t> </w:t>
            </w:r>
            <w:r>
              <w:rPr>
                <w:position w:val="1"/>
                <w:sz w:val="16"/>
              </w:rPr>
              <w:t>to</w:t>
            </w:r>
            <w:r>
              <w:rPr>
                <w:spacing w:val="-21"/>
                <w:position w:val="1"/>
                <w:sz w:val="16"/>
              </w:rPr>
              <w:t> </w:t>
            </w:r>
            <w:r>
              <w:rPr>
                <w:position w:val="1"/>
                <w:sz w:val="16"/>
              </w:rPr>
              <w:t>10</w:t>
            </w:r>
            <w:r>
              <w:rPr>
                <w:spacing w:val="-21"/>
                <w:position w:val="1"/>
                <w:sz w:val="16"/>
              </w:rPr>
              <w:t> </w:t>
            </w:r>
            <w:r>
              <w:rPr>
                <w:position w:val="1"/>
                <w:sz w:val="16"/>
              </w:rPr>
              <w:t>psig</w:t>
            </w:r>
            <w:r>
              <w:rPr>
                <w:spacing w:val="-20"/>
                <w:position w:val="1"/>
                <w:sz w:val="16"/>
              </w:rPr>
              <w:t> </w:t>
            </w:r>
            <w:r>
              <w:rPr>
                <w:position w:val="1"/>
                <w:sz w:val="16"/>
              </w:rPr>
              <w:t>(23.1</w:t>
            </w:r>
            <w:r>
              <w:rPr>
                <w:spacing w:val="-21"/>
                <w:position w:val="1"/>
                <w:sz w:val="16"/>
              </w:rPr>
              <w:t> </w:t>
            </w:r>
            <w:r>
              <w:rPr>
                <w:position w:val="1"/>
                <w:sz w:val="16"/>
              </w:rPr>
              <w:t>ftH</w:t>
            </w:r>
            <w:r>
              <w:rPr>
                <w:sz w:val="9"/>
              </w:rPr>
              <w:t>2</w:t>
            </w:r>
            <w:r>
              <w:rPr>
                <w:position w:val="1"/>
                <w:sz w:val="16"/>
              </w:rPr>
              <w:t>O)</w:t>
            </w:r>
          </w:p>
          <w:p>
            <w:pPr>
              <w:pStyle w:val="TableParagraph"/>
              <w:tabs>
                <w:tab w:pos="2670" w:val="left" w:leader="none"/>
              </w:tabs>
              <w:spacing w:before="31"/>
              <w:ind w:left="291"/>
              <w:rPr>
                <w:sz w:val="16"/>
              </w:rPr>
            </w:pPr>
            <w:r>
              <w:rPr>
                <w:b/>
                <w:position w:val="1"/>
                <w:sz w:val="16"/>
              </w:rPr>
              <w:t>400</w:t>
            </w:r>
            <w:r>
              <w:rPr>
                <w:b/>
                <w:spacing w:val="-16"/>
                <w:position w:val="1"/>
                <w:sz w:val="16"/>
              </w:rPr>
              <w:t> </w:t>
            </w:r>
            <w:r>
              <w:rPr>
                <w:b/>
                <w:position w:val="1"/>
                <w:sz w:val="16"/>
              </w:rPr>
              <w:t>inH</w:t>
            </w:r>
            <w:r>
              <w:rPr>
                <w:b/>
                <w:sz w:val="9"/>
              </w:rPr>
              <w:t>2</w:t>
            </w:r>
            <w:r>
              <w:rPr>
                <w:b/>
                <w:position w:val="1"/>
                <w:sz w:val="16"/>
              </w:rPr>
              <w:t>O</w:t>
            </w:r>
            <w:r>
              <w:rPr>
                <w:b/>
                <w:spacing w:val="36"/>
                <w:position w:val="1"/>
                <w:sz w:val="16"/>
              </w:rPr>
              <w:t> </w:t>
            </w:r>
            <w:r>
              <w:rPr>
                <w:position w:val="1"/>
                <w:sz w:val="16"/>
              </w:rPr>
              <w:t>0</w:t>
            </w:r>
            <w:r>
              <w:rPr>
                <w:spacing w:val="-15"/>
                <w:position w:val="1"/>
                <w:sz w:val="16"/>
              </w:rPr>
              <w:t> </w:t>
            </w:r>
            <w:r>
              <w:rPr>
                <w:position w:val="1"/>
                <w:sz w:val="16"/>
              </w:rPr>
              <w:t>inH</w:t>
            </w:r>
            <w:r>
              <w:rPr>
                <w:position w:val="-1"/>
                <w:sz w:val="9"/>
              </w:rPr>
              <w:t>2</w:t>
            </w:r>
            <w:r>
              <w:rPr>
                <w:position w:val="1"/>
                <w:sz w:val="16"/>
              </w:rPr>
              <w:t>O</w:t>
            </w:r>
            <w:r>
              <w:rPr>
                <w:spacing w:val="-15"/>
                <w:position w:val="1"/>
                <w:sz w:val="16"/>
              </w:rPr>
              <w:t> </w:t>
            </w:r>
            <w:r>
              <w:rPr>
                <w:position w:val="1"/>
                <w:sz w:val="16"/>
              </w:rPr>
              <w:t>to</w:t>
            </w:r>
            <w:r>
              <w:rPr>
                <w:spacing w:val="-16"/>
                <w:position w:val="1"/>
                <w:sz w:val="16"/>
              </w:rPr>
              <w:t> </w:t>
            </w:r>
            <w:r>
              <w:rPr>
                <w:spacing w:val="2"/>
                <w:position w:val="1"/>
                <w:sz w:val="16"/>
              </w:rPr>
              <w:t>400</w:t>
            </w:r>
            <w:r>
              <w:rPr>
                <w:spacing w:val="-15"/>
                <w:position w:val="1"/>
                <w:sz w:val="16"/>
              </w:rPr>
              <w:t> </w:t>
            </w:r>
            <w:r>
              <w:rPr>
                <w:position w:val="1"/>
                <w:sz w:val="16"/>
              </w:rPr>
              <w:t>inH</w:t>
            </w:r>
            <w:r>
              <w:rPr>
                <w:position w:val="-1"/>
                <w:sz w:val="9"/>
              </w:rPr>
              <w:t>2</w:t>
            </w:r>
            <w:r>
              <w:rPr>
                <w:position w:val="1"/>
                <w:sz w:val="16"/>
              </w:rPr>
              <w:t>O</w:t>
              <w:tab/>
            </w:r>
            <w:r>
              <w:rPr>
                <w:b/>
                <w:position w:val="1"/>
                <w:sz w:val="16"/>
              </w:rPr>
              <w:t>15</w:t>
            </w:r>
            <w:r>
              <w:rPr>
                <w:b/>
                <w:spacing w:val="20"/>
                <w:position w:val="1"/>
                <w:sz w:val="16"/>
              </w:rPr>
              <w:t> </w:t>
            </w:r>
            <w:r>
              <w:rPr>
                <w:position w:val="1"/>
                <w:sz w:val="16"/>
              </w:rPr>
              <w:t>0</w:t>
            </w:r>
            <w:r>
              <w:rPr>
                <w:spacing w:val="-19"/>
                <w:position w:val="1"/>
                <w:sz w:val="16"/>
              </w:rPr>
              <w:t> </w:t>
            </w:r>
            <w:r>
              <w:rPr>
                <w:position w:val="1"/>
                <w:sz w:val="16"/>
              </w:rPr>
              <w:t>psig</w:t>
            </w:r>
            <w:r>
              <w:rPr>
                <w:spacing w:val="-20"/>
                <w:position w:val="1"/>
                <w:sz w:val="16"/>
              </w:rPr>
              <w:t> </w:t>
            </w:r>
            <w:r>
              <w:rPr>
                <w:position w:val="1"/>
                <w:sz w:val="16"/>
              </w:rPr>
              <w:t>to</w:t>
            </w:r>
            <w:r>
              <w:rPr>
                <w:spacing w:val="-19"/>
                <w:position w:val="1"/>
                <w:sz w:val="16"/>
              </w:rPr>
              <w:t> </w:t>
            </w:r>
            <w:r>
              <w:rPr>
                <w:position w:val="1"/>
                <w:sz w:val="16"/>
              </w:rPr>
              <w:t>15</w:t>
            </w:r>
            <w:r>
              <w:rPr>
                <w:spacing w:val="-20"/>
                <w:position w:val="1"/>
                <w:sz w:val="16"/>
              </w:rPr>
              <w:t> </w:t>
            </w:r>
            <w:r>
              <w:rPr>
                <w:position w:val="1"/>
                <w:sz w:val="16"/>
              </w:rPr>
              <w:t>psig</w:t>
            </w:r>
            <w:r>
              <w:rPr>
                <w:spacing w:val="-20"/>
                <w:position w:val="1"/>
                <w:sz w:val="16"/>
              </w:rPr>
              <w:t> </w:t>
            </w:r>
            <w:r>
              <w:rPr>
                <w:position w:val="1"/>
                <w:sz w:val="16"/>
              </w:rPr>
              <w:t>(34.6</w:t>
            </w:r>
            <w:r>
              <w:rPr>
                <w:spacing w:val="-19"/>
                <w:position w:val="1"/>
                <w:sz w:val="16"/>
              </w:rPr>
              <w:t> </w:t>
            </w:r>
            <w:r>
              <w:rPr>
                <w:position w:val="1"/>
                <w:sz w:val="16"/>
              </w:rPr>
              <w:t>ftH</w:t>
            </w:r>
            <w:r>
              <w:rPr>
                <w:sz w:val="9"/>
              </w:rPr>
              <w:t>2</w:t>
            </w:r>
            <w:r>
              <w:rPr>
                <w:position w:val="1"/>
                <w:sz w:val="16"/>
              </w:rPr>
              <w:t>O)</w:t>
            </w:r>
          </w:p>
          <w:p>
            <w:pPr>
              <w:pStyle w:val="TableParagraph"/>
              <w:tabs>
                <w:tab w:pos="1404" w:val="left" w:leader="none"/>
              </w:tabs>
              <w:spacing w:before="39"/>
              <w:ind w:left="100"/>
              <w:rPr>
                <w:sz w:val="14"/>
              </w:rPr>
            </w:pPr>
            <w:r>
              <w:rPr>
                <w:sz w:val="14"/>
              </w:rPr>
              <w:t>psig</w:t>
            </w:r>
            <w:r>
              <w:rPr>
                <w:spacing w:val="-19"/>
                <w:sz w:val="14"/>
              </w:rPr>
              <w:t> </w:t>
            </w:r>
            <w:r>
              <w:rPr>
                <w:sz w:val="14"/>
              </w:rPr>
              <w:t>=</w:t>
            </w:r>
            <w:r>
              <w:rPr>
                <w:spacing w:val="-18"/>
                <w:sz w:val="14"/>
              </w:rPr>
              <w:t> </w:t>
            </w:r>
            <w:r>
              <w:rPr>
                <w:sz w:val="14"/>
              </w:rPr>
              <w:t>gauge</w:t>
            </w:r>
            <w:r>
              <w:rPr>
                <w:spacing w:val="-19"/>
                <w:sz w:val="14"/>
              </w:rPr>
              <w:t> </w:t>
            </w:r>
            <w:r>
              <w:rPr>
                <w:sz w:val="14"/>
              </w:rPr>
              <w:t>pressure</w:t>
              <w:tab/>
              <w:t>Other</w:t>
            </w:r>
            <w:r>
              <w:rPr>
                <w:spacing w:val="-6"/>
                <w:sz w:val="14"/>
              </w:rPr>
              <w:t> </w:t>
            </w:r>
            <w:r>
              <w:rPr>
                <w:sz w:val="14"/>
              </w:rPr>
              <w:t>ranges</w:t>
            </w:r>
            <w:r>
              <w:rPr>
                <w:spacing w:val="-6"/>
                <w:sz w:val="14"/>
              </w:rPr>
              <w:t> </w:t>
            </w:r>
            <w:r>
              <w:rPr>
                <w:sz w:val="14"/>
              </w:rPr>
              <w:t>available</w:t>
            </w:r>
            <w:r>
              <w:rPr>
                <w:spacing w:val="-6"/>
                <w:sz w:val="14"/>
              </w:rPr>
              <w:t> </w:t>
            </w:r>
            <w:r>
              <w:rPr>
                <w:sz w:val="14"/>
              </w:rPr>
              <w:t>on</w:t>
            </w:r>
            <w:r>
              <w:rPr>
                <w:spacing w:val="-6"/>
                <w:sz w:val="14"/>
              </w:rPr>
              <w:t> </w:t>
            </w:r>
            <w:r>
              <w:rPr>
                <w:sz w:val="14"/>
              </w:rPr>
              <w:t>request</w:t>
            </w:r>
          </w:p>
        </w:tc>
        <w:tc>
          <w:tcPr>
            <w:tcW w:w="539" w:type="dxa"/>
            <w:tcBorders>
              <w:top w:val="single" w:sz="6" w:space="0" w:color="000000"/>
            </w:tcBorders>
          </w:tcPr>
          <w:p>
            <w:pPr>
              <w:pStyle w:val="TableParagraph"/>
              <w:spacing w:before="16"/>
              <w:ind w:left="357"/>
              <w:rPr>
                <w:b/>
                <w:sz w:val="16"/>
              </w:rPr>
            </w:pPr>
            <w:r>
              <w:rPr>
                <w:b/>
                <w:sz w:val="16"/>
              </w:rPr>
              <w:t>20</w:t>
            </w:r>
          </w:p>
          <w:p>
            <w:pPr>
              <w:pStyle w:val="TableParagraph"/>
              <w:spacing w:line="179" w:lineRule="exact" w:before="46"/>
              <w:ind w:left="358"/>
              <w:rPr>
                <w:b/>
                <w:sz w:val="16"/>
              </w:rPr>
            </w:pPr>
            <w:r>
              <w:rPr>
                <w:b/>
                <w:sz w:val="16"/>
              </w:rPr>
              <w:t>25</w:t>
            </w:r>
          </w:p>
        </w:tc>
        <w:tc>
          <w:tcPr>
            <w:tcW w:w="1964" w:type="dxa"/>
            <w:tcBorders>
              <w:top w:val="single" w:sz="6" w:space="0" w:color="000000"/>
            </w:tcBorders>
          </w:tcPr>
          <w:p>
            <w:pPr>
              <w:pStyle w:val="TableParagraph"/>
              <w:spacing w:before="19"/>
              <w:ind w:left="61"/>
              <w:rPr>
                <w:sz w:val="16"/>
              </w:rPr>
            </w:pPr>
            <w:r>
              <w:rPr>
                <w:position w:val="1"/>
                <w:sz w:val="16"/>
              </w:rPr>
              <w:t>0</w:t>
            </w:r>
            <w:r>
              <w:rPr>
                <w:spacing w:val="-25"/>
                <w:position w:val="1"/>
                <w:sz w:val="16"/>
              </w:rPr>
              <w:t> </w:t>
            </w:r>
            <w:r>
              <w:rPr>
                <w:position w:val="1"/>
                <w:sz w:val="16"/>
              </w:rPr>
              <w:t>psig</w:t>
            </w:r>
            <w:r>
              <w:rPr>
                <w:spacing w:val="-24"/>
                <w:position w:val="1"/>
                <w:sz w:val="16"/>
              </w:rPr>
              <w:t> </w:t>
            </w:r>
            <w:r>
              <w:rPr>
                <w:position w:val="1"/>
                <w:sz w:val="16"/>
              </w:rPr>
              <w:t>to</w:t>
            </w:r>
            <w:r>
              <w:rPr>
                <w:spacing w:val="-25"/>
                <w:position w:val="1"/>
                <w:sz w:val="16"/>
              </w:rPr>
              <w:t> </w:t>
            </w:r>
            <w:r>
              <w:rPr>
                <w:position w:val="1"/>
                <w:sz w:val="16"/>
              </w:rPr>
              <w:t>20</w:t>
            </w:r>
            <w:r>
              <w:rPr>
                <w:spacing w:val="-24"/>
                <w:position w:val="1"/>
                <w:sz w:val="16"/>
              </w:rPr>
              <w:t> </w:t>
            </w:r>
            <w:r>
              <w:rPr>
                <w:position w:val="1"/>
                <w:sz w:val="16"/>
              </w:rPr>
              <w:t>psig</w:t>
            </w:r>
            <w:r>
              <w:rPr>
                <w:spacing w:val="-25"/>
                <w:position w:val="1"/>
                <w:sz w:val="16"/>
              </w:rPr>
              <w:t> </w:t>
            </w:r>
            <w:r>
              <w:rPr>
                <w:position w:val="1"/>
                <w:sz w:val="16"/>
              </w:rPr>
              <w:t>(46.2</w:t>
            </w:r>
            <w:r>
              <w:rPr>
                <w:spacing w:val="-24"/>
                <w:position w:val="1"/>
                <w:sz w:val="16"/>
              </w:rPr>
              <w:t> </w:t>
            </w:r>
            <w:r>
              <w:rPr>
                <w:position w:val="1"/>
                <w:sz w:val="16"/>
              </w:rPr>
              <w:t>ftH</w:t>
            </w:r>
            <w:r>
              <w:rPr>
                <w:sz w:val="9"/>
              </w:rPr>
              <w:t>2</w:t>
            </w:r>
            <w:r>
              <w:rPr>
                <w:position w:val="1"/>
                <w:sz w:val="16"/>
              </w:rPr>
              <w:t>O)</w:t>
            </w:r>
          </w:p>
          <w:p>
            <w:pPr>
              <w:pStyle w:val="TableParagraph"/>
              <w:spacing w:line="176" w:lineRule="exact" w:before="46"/>
              <w:ind w:left="61"/>
              <w:rPr>
                <w:sz w:val="16"/>
              </w:rPr>
            </w:pPr>
            <w:r>
              <w:rPr>
                <w:position w:val="1"/>
                <w:sz w:val="16"/>
              </w:rPr>
              <w:t>0</w:t>
            </w:r>
            <w:r>
              <w:rPr>
                <w:spacing w:val="-25"/>
                <w:position w:val="1"/>
                <w:sz w:val="16"/>
              </w:rPr>
              <w:t> </w:t>
            </w:r>
            <w:r>
              <w:rPr>
                <w:position w:val="1"/>
                <w:sz w:val="16"/>
              </w:rPr>
              <w:t>psig</w:t>
            </w:r>
            <w:r>
              <w:rPr>
                <w:spacing w:val="-25"/>
                <w:position w:val="1"/>
                <w:sz w:val="16"/>
              </w:rPr>
              <w:t> </w:t>
            </w:r>
            <w:r>
              <w:rPr>
                <w:position w:val="1"/>
                <w:sz w:val="16"/>
              </w:rPr>
              <w:t>to</w:t>
            </w:r>
            <w:r>
              <w:rPr>
                <w:spacing w:val="-25"/>
                <w:position w:val="1"/>
                <w:sz w:val="16"/>
              </w:rPr>
              <w:t> </w:t>
            </w:r>
            <w:r>
              <w:rPr>
                <w:position w:val="1"/>
                <w:sz w:val="16"/>
              </w:rPr>
              <w:t>25</w:t>
            </w:r>
            <w:r>
              <w:rPr>
                <w:spacing w:val="-25"/>
                <w:position w:val="1"/>
                <w:sz w:val="16"/>
              </w:rPr>
              <w:t> </w:t>
            </w:r>
            <w:r>
              <w:rPr>
                <w:position w:val="1"/>
                <w:sz w:val="16"/>
              </w:rPr>
              <w:t>psig</w:t>
            </w:r>
            <w:r>
              <w:rPr>
                <w:spacing w:val="-25"/>
                <w:position w:val="1"/>
                <w:sz w:val="16"/>
              </w:rPr>
              <w:t> </w:t>
            </w:r>
            <w:r>
              <w:rPr>
                <w:spacing w:val="-3"/>
                <w:position w:val="1"/>
                <w:sz w:val="16"/>
              </w:rPr>
              <w:t>(57.7</w:t>
            </w:r>
            <w:r>
              <w:rPr>
                <w:spacing w:val="-25"/>
                <w:position w:val="1"/>
                <w:sz w:val="16"/>
              </w:rPr>
              <w:t> </w:t>
            </w:r>
            <w:r>
              <w:rPr>
                <w:position w:val="1"/>
                <w:sz w:val="16"/>
              </w:rPr>
              <w:t>ftH</w:t>
            </w:r>
            <w:r>
              <w:rPr>
                <w:sz w:val="9"/>
              </w:rPr>
              <w:t>2</w:t>
            </w:r>
            <w:r>
              <w:rPr>
                <w:position w:val="1"/>
                <w:sz w:val="16"/>
              </w:rPr>
              <w:t>O)</w:t>
            </w:r>
          </w:p>
        </w:tc>
        <w:tc>
          <w:tcPr>
            <w:tcW w:w="409" w:type="dxa"/>
            <w:tcBorders>
              <w:top w:val="single" w:sz="6" w:space="0" w:color="000000"/>
            </w:tcBorders>
          </w:tcPr>
          <w:p>
            <w:pPr>
              <w:pStyle w:val="TableParagraph"/>
              <w:spacing w:before="16"/>
              <w:ind w:left="157"/>
              <w:rPr>
                <w:b/>
                <w:sz w:val="16"/>
              </w:rPr>
            </w:pPr>
            <w:r>
              <w:rPr>
                <w:b/>
                <w:sz w:val="16"/>
              </w:rPr>
              <w:t>200</w:t>
            </w:r>
          </w:p>
          <w:p>
            <w:pPr>
              <w:pStyle w:val="TableParagraph"/>
              <w:spacing w:line="179" w:lineRule="exact" w:before="46"/>
              <w:ind w:left="157"/>
              <w:rPr>
                <w:b/>
                <w:sz w:val="16"/>
              </w:rPr>
            </w:pPr>
            <w:r>
              <w:rPr>
                <w:b/>
                <w:sz w:val="16"/>
              </w:rPr>
              <w:t>300</w:t>
            </w:r>
          </w:p>
        </w:tc>
        <w:tc>
          <w:tcPr>
            <w:tcW w:w="1949" w:type="dxa"/>
            <w:vMerge w:val="restart"/>
            <w:tcBorders>
              <w:top w:val="single" w:sz="6" w:space="0" w:color="000000"/>
              <w:bottom w:val="single" w:sz="6" w:space="0" w:color="000000"/>
              <w:right w:val="single" w:sz="6" w:space="0" w:color="000000"/>
            </w:tcBorders>
          </w:tcPr>
          <w:p>
            <w:pPr>
              <w:pStyle w:val="TableParagraph"/>
              <w:spacing w:before="16"/>
              <w:ind w:left="61"/>
              <w:rPr>
                <w:sz w:val="16"/>
              </w:rPr>
            </w:pPr>
            <w:r>
              <w:rPr>
                <w:w w:val="95"/>
                <w:sz w:val="16"/>
              </w:rPr>
              <w:t>0</w:t>
            </w:r>
            <w:r>
              <w:rPr>
                <w:spacing w:val="-14"/>
                <w:w w:val="95"/>
                <w:sz w:val="16"/>
              </w:rPr>
              <w:t> </w:t>
            </w:r>
            <w:r>
              <w:rPr>
                <w:w w:val="95"/>
                <w:sz w:val="16"/>
              </w:rPr>
              <w:t>psig</w:t>
            </w:r>
            <w:r>
              <w:rPr>
                <w:spacing w:val="-13"/>
                <w:w w:val="95"/>
                <w:sz w:val="16"/>
              </w:rPr>
              <w:t> </w:t>
            </w:r>
            <w:r>
              <w:rPr>
                <w:w w:val="95"/>
                <w:sz w:val="16"/>
              </w:rPr>
              <w:t>to</w:t>
            </w:r>
            <w:r>
              <w:rPr>
                <w:spacing w:val="-14"/>
                <w:w w:val="95"/>
                <w:sz w:val="16"/>
              </w:rPr>
              <w:t> </w:t>
            </w:r>
            <w:r>
              <w:rPr>
                <w:w w:val="95"/>
                <w:sz w:val="16"/>
              </w:rPr>
              <w:t>200</w:t>
            </w:r>
            <w:r>
              <w:rPr>
                <w:spacing w:val="-13"/>
                <w:w w:val="95"/>
                <w:sz w:val="16"/>
              </w:rPr>
              <w:t> </w:t>
            </w:r>
            <w:r>
              <w:rPr>
                <w:w w:val="95"/>
                <w:sz w:val="16"/>
              </w:rPr>
              <w:t>psig</w:t>
            </w:r>
            <w:r>
              <w:rPr>
                <w:spacing w:val="-13"/>
                <w:w w:val="95"/>
                <w:sz w:val="16"/>
              </w:rPr>
              <w:t> </w:t>
            </w:r>
            <w:r>
              <w:rPr>
                <w:w w:val="95"/>
                <w:sz w:val="16"/>
              </w:rPr>
              <w:t>(461.3</w:t>
            </w:r>
            <w:r>
              <w:rPr>
                <w:spacing w:val="-14"/>
                <w:w w:val="95"/>
                <w:sz w:val="16"/>
              </w:rPr>
              <w:t> </w:t>
            </w:r>
            <w:r>
              <w:rPr>
                <w:w w:val="95"/>
                <w:sz w:val="16"/>
              </w:rPr>
              <w:t>ftH</w:t>
            </w:r>
            <w:r>
              <w:rPr>
                <w:w w:val="95"/>
                <w:position w:val="-4"/>
                <w:sz w:val="9"/>
              </w:rPr>
              <w:t>2</w:t>
            </w:r>
            <w:r>
              <w:rPr>
                <w:w w:val="95"/>
                <w:sz w:val="16"/>
              </w:rPr>
              <w:t>O)</w:t>
            </w:r>
          </w:p>
          <w:p>
            <w:pPr>
              <w:pStyle w:val="TableParagraph"/>
              <w:spacing w:before="11"/>
              <w:ind w:left="61"/>
              <w:rPr>
                <w:sz w:val="16"/>
              </w:rPr>
            </w:pPr>
            <w:r>
              <w:rPr>
                <w:w w:val="95"/>
                <w:sz w:val="16"/>
              </w:rPr>
              <w:t>0</w:t>
            </w:r>
            <w:r>
              <w:rPr>
                <w:spacing w:val="-12"/>
                <w:w w:val="95"/>
                <w:sz w:val="16"/>
              </w:rPr>
              <w:t> </w:t>
            </w:r>
            <w:r>
              <w:rPr>
                <w:w w:val="95"/>
                <w:sz w:val="16"/>
              </w:rPr>
              <w:t>psig</w:t>
            </w:r>
            <w:r>
              <w:rPr>
                <w:spacing w:val="-12"/>
                <w:w w:val="95"/>
                <w:sz w:val="16"/>
              </w:rPr>
              <w:t> </w:t>
            </w:r>
            <w:r>
              <w:rPr>
                <w:w w:val="95"/>
                <w:sz w:val="16"/>
              </w:rPr>
              <w:t>to</w:t>
            </w:r>
            <w:r>
              <w:rPr>
                <w:spacing w:val="-12"/>
                <w:w w:val="95"/>
                <w:sz w:val="16"/>
              </w:rPr>
              <w:t> </w:t>
            </w:r>
            <w:r>
              <w:rPr>
                <w:spacing w:val="2"/>
                <w:w w:val="95"/>
                <w:sz w:val="16"/>
              </w:rPr>
              <w:t>300</w:t>
            </w:r>
            <w:r>
              <w:rPr>
                <w:spacing w:val="-12"/>
                <w:w w:val="95"/>
                <w:sz w:val="16"/>
              </w:rPr>
              <w:t> </w:t>
            </w:r>
            <w:r>
              <w:rPr>
                <w:w w:val="95"/>
                <w:sz w:val="16"/>
              </w:rPr>
              <w:t>psig</w:t>
            </w:r>
            <w:r>
              <w:rPr>
                <w:spacing w:val="-12"/>
                <w:w w:val="95"/>
                <w:sz w:val="16"/>
              </w:rPr>
              <w:t> </w:t>
            </w:r>
            <w:r>
              <w:rPr>
                <w:w w:val="95"/>
                <w:sz w:val="16"/>
              </w:rPr>
              <w:t>(692.5</w:t>
            </w:r>
            <w:r>
              <w:rPr>
                <w:spacing w:val="-12"/>
                <w:w w:val="95"/>
                <w:sz w:val="16"/>
              </w:rPr>
              <w:t> </w:t>
            </w:r>
            <w:r>
              <w:rPr>
                <w:w w:val="95"/>
                <w:sz w:val="16"/>
              </w:rPr>
              <w:t>ftH</w:t>
            </w:r>
            <w:r>
              <w:rPr>
                <w:w w:val="95"/>
                <w:position w:val="-4"/>
                <w:sz w:val="9"/>
              </w:rPr>
              <w:t>2</w:t>
            </w:r>
            <w:r>
              <w:rPr>
                <w:w w:val="95"/>
                <w:sz w:val="16"/>
              </w:rPr>
              <w:t>O)</w:t>
            </w:r>
          </w:p>
          <w:p>
            <w:pPr>
              <w:pStyle w:val="TableParagraph"/>
              <w:spacing w:before="11"/>
              <w:ind w:left="61"/>
              <w:rPr>
                <w:sz w:val="16"/>
              </w:rPr>
            </w:pPr>
            <w:r>
              <w:rPr>
                <w:w w:val="95"/>
                <w:sz w:val="16"/>
              </w:rPr>
              <w:t>0</w:t>
            </w:r>
            <w:r>
              <w:rPr>
                <w:spacing w:val="-14"/>
                <w:w w:val="95"/>
                <w:sz w:val="16"/>
              </w:rPr>
              <w:t> </w:t>
            </w:r>
            <w:r>
              <w:rPr>
                <w:w w:val="95"/>
                <w:sz w:val="16"/>
              </w:rPr>
              <w:t>psig</w:t>
            </w:r>
            <w:r>
              <w:rPr>
                <w:spacing w:val="-14"/>
                <w:w w:val="95"/>
                <w:sz w:val="16"/>
              </w:rPr>
              <w:t> </w:t>
            </w:r>
            <w:r>
              <w:rPr>
                <w:w w:val="95"/>
                <w:sz w:val="16"/>
              </w:rPr>
              <w:t>to</w:t>
            </w:r>
            <w:r>
              <w:rPr>
                <w:spacing w:val="-14"/>
                <w:w w:val="95"/>
                <w:sz w:val="16"/>
              </w:rPr>
              <w:t> </w:t>
            </w:r>
            <w:r>
              <w:rPr>
                <w:w w:val="95"/>
                <w:sz w:val="16"/>
              </w:rPr>
              <w:t>350</w:t>
            </w:r>
            <w:r>
              <w:rPr>
                <w:spacing w:val="-14"/>
                <w:w w:val="95"/>
                <w:sz w:val="16"/>
              </w:rPr>
              <w:t> </w:t>
            </w:r>
            <w:r>
              <w:rPr>
                <w:w w:val="95"/>
                <w:sz w:val="16"/>
              </w:rPr>
              <w:t>psig</w:t>
            </w:r>
            <w:r>
              <w:rPr>
                <w:spacing w:val="-14"/>
                <w:w w:val="95"/>
                <w:sz w:val="16"/>
              </w:rPr>
              <w:t> </w:t>
            </w:r>
            <w:r>
              <w:rPr>
                <w:w w:val="95"/>
                <w:sz w:val="16"/>
              </w:rPr>
              <w:t>(807.9</w:t>
            </w:r>
            <w:r>
              <w:rPr>
                <w:spacing w:val="-14"/>
                <w:w w:val="95"/>
                <w:sz w:val="16"/>
              </w:rPr>
              <w:t> </w:t>
            </w:r>
            <w:r>
              <w:rPr>
                <w:w w:val="95"/>
                <w:sz w:val="16"/>
              </w:rPr>
              <w:t>ftH</w:t>
            </w:r>
            <w:r>
              <w:rPr>
                <w:w w:val="95"/>
                <w:position w:val="-4"/>
                <w:sz w:val="9"/>
              </w:rPr>
              <w:t>2</w:t>
            </w:r>
            <w:r>
              <w:rPr>
                <w:w w:val="95"/>
                <w:sz w:val="16"/>
              </w:rPr>
              <w:t>O)</w:t>
            </w:r>
          </w:p>
          <w:p>
            <w:pPr>
              <w:pStyle w:val="TableParagraph"/>
              <w:spacing w:before="11"/>
              <w:ind w:left="61"/>
              <w:rPr>
                <w:sz w:val="16"/>
              </w:rPr>
            </w:pPr>
            <w:r>
              <w:rPr>
                <w:w w:val="95"/>
                <w:sz w:val="16"/>
              </w:rPr>
              <w:t>0</w:t>
            </w:r>
            <w:r>
              <w:rPr>
                <w:spacing w:val="-16"/>
                <w:w w:val="95"/>
                <w:sz w:val="16"/>
              </w:rPr>
              <w:t> </w:t>
            </w:r>
            <w:r>
              <w:rPr>
                <w:w w:val="95"/>
                <w:sz w:val="16"/>
              </w:rPr>
              <w:t>psig</w:t>
            </w:r>
            <w:r>
              <w:rPr>
                <w:spacing w:val="-15"/>
                <w:w w:val="95"/>
                <w:sz w:val="16"/>
              </w:rPr>
              <w:t> </w:t>
            </w:r>
            <w:r>
              <w:rPr>
                <w:w w:val="95"/>
                <w:sz w:val="16"/>
              </w:rPr>
              <w:t>to</w:t>
            </w:r>
            <w:r>
              <w:rPr>
                <w:spacing w:val="-16"/>
                <w:w w:val="95"/>
                <w:sz w:val="16"/>
              </w:rPr>
              <w:t> </w:t>
            </w:r>
            <w:r>
              <w:rPr>
                <w:spacing w:val="2"/>
                <w:w w:val="95"/>
                <w:sz w:val="16"/>
              </w:rPr>
              <w:t>500</w:t>
            </w:r>
            <w:r>
              <w:rPr>
                <w:spacing w:val="-15"/>
                <w:w w:val="95"/>
                <w:sz w:val="16"/>
              </w:rPr>
              <w:t> </w:t>
            </w:r>
            <w:r>
              <w:rPr>
                <w:w w:val="95"/>
                <w:sz w:val="16"/>
              </w:rPr>
              <w:t>psig</w:t>
            </w:r>
            <w:r>
              <w:rPr>
                <w:spacing w:val="-16"/>
                <w:w w:val="95"/>
                <w:sz w:val="16"/>
              </w:rPr>
              <w:t> </w:t>
            </w:r>
            <w:r>
              <w:rPr>
                <w:w w:val="95"/>
                <w:sz w:val="16"/>
              </w:rPr>
              <w:t>(1154.2</w:t>
            </w:r>
            <w:r>
              <w:rPr>
                <w:spacing w:val="-15"/>
                <w:w w:val="95"/>
                <w:sz w:val="16"/>
              </w:rPr>
              <w:t> </w:t>
            </w:r>
            <w:r>
              <w:rPr>
                <w:w w:val="95"/>
                <w:sz w:val="16"/>
              </w:rPr>
              <w:t>ftH</w:t>
            </w:r>
            <w:r>
              <w:rPr>
                <w:w w:val="95"/>
                <w:position w:val="-4"/>
                <w:sz w:val="9"/>
              </w:rPr>
              <w:t>2</w:t>
            </w:r>
            <w:r>
              <w:rPr>
                <w:w w:val="95"/>
                <w:sz w:val="16"/>
              </w:rPr>
              <w:t>O)</w:t>
            </w:r>
          </w:p>
          <w:p>
            <w:pPr>
              <w:pStyle w:val="TableParagraph"/>
              <w:spacing w:before="11"/>
              <w:ind w:left="61"/>
              <w:rPr>
                <w:sz w:val="16"/>
              </w:rPr>
            </w:pPr>
            <w:r>
              <w:rPr>
                <w:w w:val="95"/>
                <w:sz w:val="16"/>
              </w:rPr>
              <w:t>0</w:t>
            </w:r>
            <w:r>
              <w:rPr>
                <w:spacing w:val="-15"/>
                <w:w w:val="95"/>
                <w:sz w:val="16"/>
              </w:rPr>
              <w:t> </w:t>
            </w:r>
            <w:r>
              <w:rPr>
                <w:w w:val="95"/>
                <w:sz w:val="16"/>
              </w:rPr>
              <w:t>psig</w:t>
            </w:r>
            <w:r>
              <w:rPr>
                <w:spacing w:val="-15"/>
                <w:w w:val="95"/>
                <w:sz w:val="16"/>
              </w:rPr>
              <w:t> </w:t>
            </w:r>
            <w:r>
              <w:rPr>
                <w:w w:val="95"/>
                <w:sz w:val="16"/>
              </w:rPr>
              <w:t>to</w:t>
            </w:r>
            <w:r>
              <w:rPr>
                <w:spacing w:val="-15"/>
                <w:w w:val="95"/>
                <w:sz w:val="16"/>
              </w:rPr>
              <w:t> </w:t>
            </w:r>
            <w:r>
              <w:rPr>
                <w:w w:val="95"/>
                <w:sz w:val="16"/>
              </w:rPr>
              <w:t>750</w:t>
            </w:r>
            <w:r>
              <w:rPr>
                <w:spacing w:val="-15"/>
                <w:w w:val="95"/>
                <w:sz w:val="16"/>
              </w:rPr>
              <w:t> </w:t>
            </w:r>
            <w:r>
              <w:rPr>
                <w:w w:val="95"/>
                <w:sz w:val="16"/>
              </w:rPr>
              <w:t>psig</w:t>
            </w:r>
            <w:r>
              <w:rPr>
                <w:spacing w:val="-15"/>
                <w:w w:val="95"/>
                <w:sz w:val="16"/>
              </w:rPr>
              <w:t> </w:t>
            </w:r>
            <w:r>
              <w:rPr>
                <w:w w:val="95"/>
                <w:sz w:val="16"/>
              </w:rPr>
              <w:t>(1733.3</w:t>
            </w:r>
            <w:r>
              <w:rPr>
                <w:spacing w:val="-15"/>
                <w:w w:val="95"/>
                <w:sz w:val="16"/>
              </w:rPr>
              <w:t> </w:t>
            </w:r>
            <w:r>
              <w:rPr>
                <w:w w:val="95"/>
                <w:sz w:val="16"/>
              </w:rPr>
              <w:t>ftH</w:t>
            </w:r>
            <w:r>
              <w:rPr>
                <w:w w:val="95"/>
                <w:position w:val="-4"/>
                <w:sz w:val="9"/>
              </w:rPr>
              <w:t>2</w:t>
            </w:r>
            <w:r>
              <w:rPr>
                <w:w w:val="95"/>
                <w:sz w:val="16"/>
              </w:rPr>
              <w:t>O)</w:t>
            </w:r>
          </w:p>
          <w:p>
            <w:pPr>
              <w:pStyle w:val="TableParagraph"/>
              <w:spacing w:line="176" w:lineRule="exact" w:before="14"/>
              <w:ind w:left="61"/>
              <w:rPr>
                <w:sz w:val="16"/>
              </w:rPr>
            </w:pPr>
            <w:r>
              <w:rPr>
                <w:position w:val="1"/>
                <w:sz w:val="16"/>
              </w:rPr>
              <w:t>0</w:t>
            </w:r>
            <w:r>
              <w:rPr>
                <w:spacing w:val="-23"/>
                <w:position w:val="1"/>
                <w:sz w:val="16"/>
              </w:rPr>
              <w:t> </w:t>
            </w:r>
            <w:r>
              <w:rPr>
                <w:position w:val="1"/>
                <w:sz w:val="16"/>
              </w:rPr>
              <w:t>psig</w:t>
            </w:r>
            <w:r>
              <w:rPr>
                <w:spacing w:val="-23"/>
                <w:position w:val="1"/>
                <w:sz w:val="16"/>
              </w:rPr>
              <w:t> </w:t>
            </w:r>
            <w:r>
              <w:rPr>
                <w:position w:val="1"/>
                <w:sz w:val="16"/>
              </w:rPr>
              <w:t>to</w:t>
            </w:r>
            <w:r>
              <w:rPr>
                <w:spacing w:val="-23"/>
                <w:position w:val="1"/>
                <w:sz w:val="16"/>
              </w:rPr>
              <w:t> </w:t>
            </w:r>
            <w:r>
              <w:rPr>
                <w:position w:val="1"/>
                <w:sz w:val="16"/>
              </w:rPr>
              <w:t>1,000</w:t>
            </w:r>
            <w:r>
              <w:rPr>
                <w:spacing w:val="-23"/>
                <w:position w:val="1"/>
                <w:sz w:val="16"/>
              </w:rPr>
              <w:t> </w:t>
            </w:r>
            <w:r>
              <w:rPr>
                <w:position w:val="1"/>
                <w:sz w:val="16"/>
              </w:rPr>
              <w:t>psig</w:t>
            </w:r>
            <w:r>
              <w:rPr>
                <w:spacing w:val="-22"/>
                <w:position w:val="1"/>
                <w:sz w:val="16"/>
              </w:rPr>
              <w:t> </w:t>
            </w:r>
            <w:r>
              <w:rPr>
                <w:spacing w:val="-3"/>
                <w:position w:val="1"/>
                <w:sz w:val="16"/>
              </w:rPr>
              <w:t>(2311.0</w:t>
            </w:r>
            <w:r>
              <w:rPr>
                <w:spacing w:val="-23"/>
                <w:position w:val="1"/>
                <w:sz w:val="16"/>
              </w:rPr>
              <w:t> </w:t>
            </w:r>
            <w:r>
              <w:rPr>
                <w:position w:val="1"/>
                <w:sz w:val="16"/>
              </w:rPr>
              <w:t>ftH</w:t>
            </w:r>
            <w:r>
              <w:rPr>
                <w:sz w:val="9"/>
              </w:rPr>
              <w:t>2</w:t>
            </w:r>
            <w:r>
              <w:rPr>
                <w:position w:val="1"/>
                <w:sz w:val="16"/>
              </w:rPr>
              <w:t>O)</w:t>
            </w:r>
          </w:p>
        </w:tc>
      </w:tr>
      <w:tr>
        <w:trPr>
          <w:trHeight w:val="214" w:hRule="atLeast"/>
        </w:trPr>
        <w:tc>
          <w:tcPr>
            <w:tcW w:w="1214" w:type="dxa"/>
            <w:tcBorders>
              <w:left w:val="single" w:sz="6" w:space="0" w:color="000000"/>
            </w:tcBorders>
          </w:tcPr>
          <w:p>
            <w:pPr>
              <w:pStyle w:val="TableParagraph"/>
              <w:rPr>
                <w:rFonts w:ascii="Times New Roman"/>
                <w:sz w:val="14"/>
              </w:rPr>
            </w:pPr>
          </w:p>
        </w:tc>
        <w:tc>
          <w:tcPr>
            <w:tcW w:w="4515" w:type="dxa"/>
            <w:gridSpan w:val="2"/>
            <w:vMerge/>
            <w:tcBorders>
              <w:top w:val="nil"/>
              <w:bottom w:val="single" w:sz="6" w:space="0" w:color="000000"/>
            </w:tcBorders>
          </w:tcPr>
          <w:p>
            <w:pPr>
              <w:rPr>
                <w:sz w:val="2"/>
                <w:szCs w:val="2"/>
              </w:rPr>
            </w:pPr>
          </w:p>
        </w:tc>
        <w:tc>
          <w:tcPr>
            <w:tcW w:w="539" w:type="dxa"/>
          </w:tcPr>
          <w:p>
            <w:pPr>
              <w:pStyle w:val="TableParagraph"/>
              <w:spacing w:line="179" w:lineRule="exact" w:before="15"/>
              <w:ind w:right="43"/>
              <w:jc w:val="right"/>
              <w:rPr>
                <w:b/>
                <w:sz w:val="16"/>
              </w:rPr>
            </w:pPr>
            <w:r>
              <w:rPr>
                <w:b/>
                <w:w w:val="90"/>
                <w:sz w:val="16"/>
              </w:rPr>
              <w:t>30</w:t>
            </w:r>
          </w:p>
        </w:tc>
        <w:tc>
          <w:tcPr>
            <w:tcW w:w="1964" w:type="dxa"/>
          </w:tcPr>
          <w:p>
            <w:pPr>
              <w:pStyle w:val="TableParagraph"/>
              <w:spacing w:line="176" w:lineRule="exact" w:before="19"/>
              <w:ind w:left="61"/>
              <w:rPr>
                <w:sz w:val="16"/>
              </w:rPr>
            </w:pPr>
            <w:r>
              <w:rPr>
                <w:position w:val="1"/>
                <w:sz w:val="16"/>
              </w:rPr>
              <w:t>0 psig to 30 psig (69.2 ftH</w:t>
            </w:r>
            <w:r>
              <w:rPr>
                <w:sz w:val="9"/>
              </w:rPr>
              <w:t>2</w:t>
            </w:r>
            <w:r>
              <w:rPr>
                <w:position w:val="1"/>
                <w:sz w:val="16"/>
              </w:rPr>
              <w:t>O)</w:t>
            </w:r>
          </w:p>
        </w:tc>
        <w:tc>
          <w:tcPr>
            <w:tcW w:w="409" w:type="dxa"/>
          </w:tcPr>
          <w:p>
            <w:pPr>
              <w:pStyle w:val="TableParagraph"/>
              <w:spacing w:line="179" w:lineRule="exact" w:before="15"/>
              <w:ind w:right="46"/>
              <w:jc w:val="right"/>
              <w:rPr>
                <w:b/>
                <w:sz w:val="16"/>
              </w:rPr>
            </w:pPr>
            <w:r>
              <w:rPr>
                <w:b/>
                <w:w w:val="90"/>
                <w:sz w:val="16"/>
              </w:rPr>
              <w:t>350</w:t>
            </w:r>
          </w:p>
        </w:tc>
        <w:tc>
          <w:tcPr>
            <w:tcW w:w="1949" w:type="dxa"/>
            <w:vMerge/>
            <w:tcBorders>
              <w:top w:val="nil"/>
              <w:bottom w:val="single" w:sz="6" w:space="0" w:color="000000"/>
              <w:right w:val="single" w:sz="6" w:space="0" w:color="000000"/>
            </w:tcBorders>
          </w:tcPr>
          <w:p>
            <w:pPr>
              <w:rPr>
                <w:sz w:val="2"/>
                <w:szCs w:val="2"/>
              </w:rPr>
            </w:pPr>
          </w:p>
        </w:tc>
      </w:tr>
      <w:tr>
        <w:trPr>
          <w:trHeight w:val="214" w:hRule="atLeast"/>
        </w:trPr>
        <w:tc>
          <w:tcPr>
            <w:tcW w:w="1214" w:type="dxa"/>
            <w:tcBorders>
              <w:left w:val="single" w:sz="6" w:space="0" w:color="000000"/>
            </w:tcBorders>
          </w:tcPr>
          <w:p>
            <w:pPr>
              <w:pStyle w:val="TableParagraph"/>
              <w:rPr>
                <w:rFonts w:ascii="Times New Roman"/>
                <w:sz w:val="14"/>
              </w:rPr>
            </w:pPr>
          </w:p>
        </w:tc>
        <w:tc>
          <w:tcPr>
            <w:tcW w:w="4515" w:type="dxa"/>
            <w:gridSpan w:val="2"/>
            <w:vMerge/>
            <w:tcBorders>
              <w:top w:val="nil"/>
              <w:bottom w:val="single" w:sz="6" w:space="0" w:color="000000"/>
            </w:tcBorders>
          </w:tcPr>
          <w:p>
            <w:pPr>
              <w:rPr>
                <w:sz w:val="2"/>
                <w:szCs w:val="2"/>
              </w:rPr>
            </w:pPr>
          </w:p>
        </w:tc>
        <w:tc>
          <w:tcPr>
            <w:tcW w:w="539" w:type="dxa"/>
          </w:tcPr>
          <w:p>
            <w:pPr>
              <w:pStyle w:val="TableParagraph"/>
              <w:spacing w:line="179" w:lineRule="exact" w:before="15"/>
              <w:ind w:right="42"/>
              <w:jc w:val="right"/>
              <w:rPr>
                <w:b/>
                <w:sz w:val="16"/>
              </w:rPr>
            </w:pPr>
            <w:r>
              <w:rPr>
                <w:b/>
                <w:w w:val="90"/>
                <w:sz w:val="16"/>
              </w:rPr>
              <w:t>60</w:t>
            </w:r>
          </w:p>
        </w:tc>
        <w:tc>
          <w:tcPr>
            <w:tcW w:w="1964" w:type="dxa"/>
          </w:tcPr>
          <w:p>
            <w:pPr>
              <w:pStyle w:val="TableParagraph"/>
              <w:spacing w:line="176" w:lineRule="exact" w:before="19"/>
              <w:ind w:left="61"/>
              <w:rPr>
                <w:sz w:val="16"/>
              </w:rPr>
            </w:pPr>
            <w:r>
              <w:rPr>
                <w:position w:val="1"/>
                <w:sz w:val="16"/>
              </w:rPr>
              <w:t>0 psig to 60 psig (138.5 ftH</w:t>
            </w:r>
            <w:r>
              <w:rPr>
                <w:sz w:val="9"/>
              </w:rPr>
              <w:t>2</w:t>
            </w:r>
            <w:r>
              <w:rPr>
                <w:position w:val="1"/>
                <w:sz w:val="16"/>
              </w:rPr>
              <w:t>O)</w:t>
            </w:r>
          </w:p>
        </w:tc>
        <w:tc>
          <w:tcPr>
            <w:tcW w:w="409" w:type="dxa"/>
          </w:tcPr>
          <w:p>
            <w:pPr>
              <w:pStyle w:val="TableParagraph"/>
              <w:spacing w:line="179" w:lineRule="exact" w:before="15"/>
              <w:ind w:right="46"/>
              <w:jc w:val="right"/>
              <w:rPr>
                <w:b/>
                <w:sz w:val="16"/>
              </w:rPr>
            </w:pPr>
            <w:r>
              <w:rPr>
                <w:b/>
                <w:w w:val="90"/>
                <w:sz w:val="16"/>
              </w:rPr>
              <w:t>500</w:t>
            </w:r>
          </w:p>
        </w:tc>
        <w:tc>
          <w:tcPr>
            <w:tcW w:w="1949" w:type="dxa"/>
            <w:vMerge/>
            <w:tcBorders>
              <w:top w:val="nil"/>
              <w:bottom w:val="single" w:sz="6" w:space="0" w:color="000000"/>
              <w:right w:val="single" w:sz="6" w:space="0" w:color="000000"/>
            </w:tcBorders>
          </w:tcPr>
          <w:p>
            <w:pPr>
              <w:rPr>
                <w:sz w:val="2"/>
                <w:szCs w:val="2"/>
              </w:rPr>
            </w:pPr>
          </w:p>
        </w:tc>
      </w:tr>
      <w:tr>
        <w:trPr>
          <w:trHeight w:val="214" w:hRule="atLeast"/>
        </w:trPr>
        <w:tc>
          <w:tcPr>
            <w:tcW w:w="1214" w:type="dxa"/>
            <w:tcBorders>
              <w:left w:val="single" w:sz="6" w:space="0" w:color="000000"/>
            </w:tcBorders>
          </w:tcPr>
          <w:p>
            <w:pPr>
              <w:pStyle w:val="TableParagraph"/>
              <w:rPr>
                <w:rFonts w:ascii="Times New Roman"/>
                <w:sz w:val="14"/>
              </w:rPr>
            </w:pPr>
          </w:p>
        </w:tc>
        <w:tc>
          <w:tcPr>
            <w:tcW w:w="4515" w:type="dxa"/>
            <w:gridSpan w:val="2"/>
            <w:vMerge/>
            <w:tcBorders>
              <w:top w:val="nil"/>
              <w:bottom w:val="single" w:sz="6" w:space="0" w:color="000000"/>
            </w:tcBorders>
          </w:tcPr>
          <w:p>
            <w:pPr>
              <w:rPr>
                <w:sz w:val="2"/>
                <w:szCs w:val="2"/>
              </w:rPr>
            </w:pPr>
          </w:p>
        </w:tc>
        <w:tc>
          <w:tcPr>
            <w:tcW w:w="539" w:type="dxa"/>
          </w:tcPr>
          <w:p>
            <w:pPr>
              <w:pStyle w:val="TableParagraph"/>
              <w:spacing w:line="179" w:lineRule="exact" w:before="15"/>
              <w:ind w:right="45"/>
              <w:jc w:val="right"/>
              <w:rPr>
                <w:b/>
                <w:sz w:val="16"/>
              </w:rPr>
            </w:pPr>
            <w:r>
              <w:rPr>
                <w:b/>
                <w:w w:val="90"/>
                <w:sz w:val="16"/>
              </w:rPr>
              <w:t>100</w:t>
            </w:r>
          </w:p>
        </w:tc>
        <w:tc>
          <w:tcPr>
            <w:tcW w:w="1964" w:type="dxa"/>
          </w:tcPr>
          <w:p>
            <w:pPr>
              <w:pStyle w:val="TableParagraph"/>
              <w:spacing w:line="176" w:lineRule="exact" w:before="19"/>
              <w:ind w:left="61"/>
              <w:rPr>
                <w:sz w:val="16"/>
              </w:rPr>
            </w:pPr>
            <w:r>
              <w:rPr>
                <w:position w:val="1"/>
                <w:sz w:val="16"/>
              </w:rPr>
              <w:t>0 psig to 100 psig (230.8 ftH</w:t>
            </w:r>
            <w:r>
              <w:rPr>
                <w:sz w:val="9"/>
              </w:rPr>
              <w:t>2</w:t>
            </w:r>
            <w:r>
              <w:rPr>
                <w:position w:val="1"/>
                <w:sz w:val="16"/>
              </w:rPr>
              <w:t>O)</w:t>
            </w:r>
          </w:p>
        </w:tc>
        <w:tc>
          <w:tcPr>
            <w:tcW w:w="409" w:type="dxa"/>
          </w:tcPr>
          <w:p>
            <w:pPr>
              <w:pStyle w:val="TableParagraph"/>
              <w:spacing w:line="179" w:lineRule="exact" w:before="15"/>
              <w:ind w:right="46"/>
              <w:jc w:val="right"/>
              <w:rPr>
                <w:b/>
                <w:sz w:val="16"/>
              </w:rPr>
            </w:pPr>
            <w:r>
              <w:rPr>
                <w:b/>
                <w:w w:val="90"/>
                <w:sz w:val="16"/>
              </w:rPr>
              <w:t>750</w:t>
            </w:r>
          </w:p>
        </w:tc>
        <w:tc>
          <w:tcPr>
            <w:tcW w:w="1949" w:type="dxa"/>
            <w:vMerge/>
            <w:tcBorders>
              <w:top w:val="nil"/>
              <w:bottom w:val="single" w:sz="6" w:space="0" w:color="000000"/>
              <w:right w:val="single" w:sz="6" w:space="0" w:color="000000"/>
            </w:tcBorders>
          </w:tcPr>
          <w:p>
            <w:pPr>
              <w:rPr>
                <w:sz w:val="2"/>
                <w:szCs w:val="2"/>
              </w:rPr>
            </w:pPr>
          </w:p>
        </w:tc>
      </w:tr>
      <w:tr>
        <w:trPr>
          <w:trHeight w:val="214" w:hRule="atLeast"/>
        </w:trPr>
        <w:tc>
          <w:tcPr>
            <w:tcW w:w="1214" w:type="dxa"/>
            <w:tcBorders>
              <w:left w:val="single" w:sz="6" w:space="0" w:color="000000"/>
              <w:bottom w:val="single" w:sz="6" w:space="0" w:color="000000"/>
            </w:tcBorders>
          </w:tcPr>
          <w:p>
            <w:pPr>
              <w:pStyle w:val="TableParagraph"/>
              <w:rPr>
                <w:rFonts w:ascii="Times New Roman"/>
                <w:sz w:val="14"/>
              </w:rPr>
            </w:pPr>
          </w:p>
        </w:tc>
        <w:tc>
          <w:tcPr>
            <w:tcW w:w="4515" w:type="dxa"/>
            <w:gridSpan w:val="2"/>
            <w:vMerge/>
            <w:tcBorders>
              <w:top w:val="nil"/>
              <w:bottom w:val="single" w:sz="6" w:space="0" w:color="000000"/>
            </w:tcBorders>
          </w:tcPr>
          <w:p>
            <w:pPr>
              <w:rPr>
                <w:sz w:val="2"/>
                <w:szCs w:val="2"/>
              </w:rPr>
            </w:pPr>
          </w:p>
        </w:tc>
        <w:tc>
          <w:tcPr>
            <w:tcW w:w="539" w:type="dxa"/>
            <w:tcBorders>
              <w:bottom w:val="single" w:sz="6" w:space="0" w:color="000000"/>
            </w:tcBorders>
          </w:tcPr>
          <w:p>
            <w:pPr>
              <w:pStyle w:val="TableParagraph"/>
              <w:spacing w:line="179" w:lineRule="exact" w:before="15"/>
              <w:ind w:right="45"/>
              <w:jc w:val="right"/>
              <w:rPr>
                <w:b/>
                <w:sz w:val="16"/>
              </w:rPr>
            </w:pPr>
            <w:r>
              <w:rPr>
                <w:b/>
                <w:w w:val="90"/>
                <w:sz w:val="16"/>
              </w:rPr>
              <w:t>150</w:t>
            </w:r>
          </w:p>
        </w:tc>
        <w:tc>
          <w:tcPr>
            <w:tcW w:w="1964" w:type="dxa"/>
            <w:tcBorders>
              <w:bottom w:val="single" w:sz="6" w:space="0" w:color="000000"/>
            </w:tcBorders>
          </w:tcPr>
          <w:p>
            <w:pPr>
              <w:pStyle w:val="TableParagraph"/>
              <w:spacing w:line="176" w:lineRule="exact" w:before="19"/>
              <w:ind w:left="61"/>
              <w:rPr>
                <w:sz w:val="16"/>
              </w:rPr>
            </w:pPr>
            <w:r>
              <w:rPr>
                <w:position w:val="1"/>
                <w:sz w:val="16"/>
              </w:rPr>
              <w:t>0 psig to 150 psig (346.3 ftH</w:t>
            </w:r>
            <w:r>
              <w:rPr>
                <w:sz w:val="9"/>
              </w:rPr>
              <w:t>2</w:t>
            </w:r>
            <w:r>
              <w:rPr>
                <w:position w:val="1"/>
                <w:sz w:val="16"/>
              </w:rPr>
              <w:t>O)</w:t>
            </w:r>
          </w:p>
        </w:tc>
        <w:tc>
          <w:tcPr>
            <w:tcW w:w="409" w:type="dxa"/>
            <w:tcBorders>
              <w:bottom w:val="single" w:sz="6" w:space="0" w:color="000000"/>
            </w:tcBorders>
          </w:tcPr>
          <w:p>
            <w:pPr>
              <w:pStyle w:val="TableParagraph"/>
              <w:spacing w:line="179" w:lineRule="exact" w:before="15"/>
              <w:ind w:right="42"/>
              <w:jc w:val="right"/>
              <w:rPr>
                <w:b/>
                <w:sz w:val="16"/>
              </w:rPr>
            </w:pPr>
            <w:r>
              <w:rPr>
                <w:b/>
                <w:w w:val="90"/>
                <w:sz w:val="16"/>
              </w:rPr>
              <w:t>1000</w:t>
            </w:r>
          </w:p>
        </w:tc>
        <w:tc>
          <w:tcPr>
            <w:tcW w:w="1949" w:type="dxa"/>
            <w:vMerge/>
            <w:tcBorders>
              <w:top w:val="nil"/>
              <w:bottom w:val="single" w:sz="6" w:space="0" w:color="000000"/>
              <w:right w:val="single" w:sz="6" w:space="0" w:color="000000"/>
            </w:tcBorders>
          </w:tcPr>
          <w:p>
            <w:pPr>
              <w:rPr>
                <w:sz w:val="2"/>
                <w:szCs w:val="2"/>
              </w:rPr>
            </w:pPr>
          </w:p>
        </w:tc>
      </w:tr>
      <w:tr>
        <w:trPr>
          <w:trHeight w:val="223" w:hRule="atLeast"/>
        </w:trPr>
        <w:tc>
          <w:tcPr>
            <w:tcW w:w="1214" w:type="dxa"/>
            <w:tcBorders>
              <w:top w:val="single" w:sz="6" w:space="0" w:color="000000"/>
              <w:left w:val="single" w:sz="6" w:space="0" w:color="000000"/>
              <w:bottom w:val="single" w:sz="6" w:space="0" w:color="000000"/>
            </w:tcBorders>
            <w:shd w:val="clear" w:color="auto" w:fill="E4EAF7"/>
          </w:tcPr>
          <w:p>
            <w:pPr>
              <w:pStyle w:val="TableParagraph"/>
              <w:spacing w:line="183" w:lineRule="exact" w:before="20"/>
              <w:ind w:left="54"/>
              <w:rPr>
                <w:b/>
                <w:sz w:val="16"/>
              </w:rPr>
            </w:pPr>
            <w:r>
              <w:rPr>
                <w:b/>
                <w:sz w:val="16"/>
              </w:rPr>
              <w:t>ACCURACIES</w:t>
            </w:r>
          </w:p>
        </w:tc>
        <w:tc>
          <w:tcPr>
            <w:tcW w:w="908" w:type="dxa"/>
            <w:tcBorders>
              <w:top w:val="single" w:sz="6" w:space="0" w:color="000000"/>
              <w:bottom w:val="single" w:sz="6" w:space="0" w:color="000000"/>
            </w:tcBorders>
            <w:shd w:val="clear" w:color="auto" w:fill="E4EAF7"/>
          </w:tcPr>
          <w:p>
            <w:pPr>
              <w:pStyle w:val="TableParagraph"/>
              <w:spacing w:line="183" w:lineRule="exact" w:before="20"/>
              <w:ind w:right="45"/>
              <w:jc w:val="right"/>
              <w:rPr>
                <w:b/>
                <w:sz w:val="16"/>
              </w:rPr>
            </w:pPr>
            <w:r>
              <w:rPr>
                <w:b/>
                <w:w w:val="90"/>
                <w:sz w:val="16"/>
              </w:rPr>
              <w:t>1</w:t>
            </w:r>
          </w:p>
        </w:tc>
        <w:tc>
          <w:tcPr>
            <w:tcW w:w="3607" w:type="dxa"/>
            <w:tcBorders>
              <w:top w:val="single" w:sz="6" w:space="0" w:color="000000"/>
              <w:bottom w:val="single" w:sz="6" w:space="0" w:color="000000"/>
            </w:tcBorders>
            <w:shd w:val="clear" w:color="auto" w:fill="E4EAF7"/>
          </w:tcPr>
          <w:p>
            <w:pPr>
              <w:pStyle w:val="TableParagraph"/>
              <w:spacing w:line="183" w:lineRule="exact" w:before="20"/>
              <w:ind w:left="62"/>
              <w:rPr>
                <w:sz w:val="16"/>
              </w:rPr>
            </w:pPr>
            <w:r>
              <w:rPr>
                <w:sz w:val="16"/>
              </w:rPr>
              <w:t>±0.25% full scale (BFSL)</w:t>
            </w:r>
          </w:p>
        </w:tc>
        <w:tc>
          <w:tcPr>
            <w:tcW w:w="539" w:type="dxa"/>
            <w:tcBorders>
              <w:top w:val="single" w:sz="6" w:space="0" w:color="000000"/>
              <w:bottom w:val="single" w:sz="6" w:space="0" w:color="000000"/>
            </w:tcBorders>
            <w:shd w:val="clear" w:color="auto" w:fill="E4EAF7"/>
          </w:tcPr>
          <w:p>
            <w:pPr>
              <w:pStyle w:val="TableParagraph"/>
              <w:spacing w:line="183" w:lineRule="exact" w:before="20"/>
              <w:ind w:right="45"/>
              <w:jc w:val="right"/>
              <w:rPr>
                <w:b/>
                <w:sz w:val="16"/>
              </w:rPr>
            </w:pPr>
            <w:r>
              <w:rPr>
                <w:b/>
                <w:w w:val="90"/>
                <w:sz w:val="16"/>
              </w:rPr>
              <w:t>2</w:t>
            </w:r>
          </w:p>
        </w:tc>
        <w:tc>
          <w:tcPr>
            <w:tcW w:w="1964" w:type="dxa"/>
            <w:tcBorders>
              <w:top w:val="single" w:sz="6" w:space="0" w:color="000000"/>
              <w:bottom w:val="single" w:sz="6" w:space="0" w:color="000000"/>
            </w:tcBorders>
            <w:shd w:val="clear" w:color="auto" w:fill="E4EAF7"/>
          </w:tcPr>
          <w:p>
            <w:pPr>
              <w:pStyle w:val="TableParagraph"/>
              <w:spacing w:line="183" w:lineRule="exact" w:before="20"/>
              <w:ind w:left="61"/>
              <w:rPr>
                <w:sz w:val="16"/>
              </w:rPr>
            </w:pPr>
            <w:r>
              <w:rPr>
                <w:sz w:val="16"/>
              </w:rPr>
              <w:t>±0.125% full scale (BFSL)</w:t>
            </w:r>
          </w:p>
        </w:tc>
        <w:tc>
          <w:tcPr>
            <w:tcW w:w="409" w:type="dxa"/>
            <w:tcBorders>
              <w:top w:val="single" w:sz="6" w:space="0" w:color="000000"/>
              <w:bottom w:val="single" w:sz="6" w:space="0" w:color="000000"/>
            </w:tcBorders>
            <w:shd w:val="clear" w:color="auto" w:fill="E4EAF7"/>
          </w:tcPr>
          <w:p>
            <w:pPr>
              <w:pStyle w:val="TableParagraph"/>
              <w:rPr>
                <w:rFonts w:ascii="Times New Roman"/>
                <w:sz w:val="14"/>
              </w:rPr>
            </w:pPr>
          </w:p>
        </w:tc>
        <w:tc>
          <w:tcPr>
            <w:tcW w:w="1949" w:type="dxa"/>
            <w:tcBorders>
              <w:top w:val="single" w:sz="6" w:space="0" w:color="000000"/>
              <w:bottom w:val="single" w:sz="6" w:space="0" w:color="000000"/>
              <w:right w:val="single" w:sz="6" w:space="0" w:color="000000"/>
            </w:tcBorders>
            <w:shd w:val="clear" w:color="auto" w:fill="E4EAF7"/>
          </w:tcPr>
          <w:p>
            <w:pPr>
              <w:pStyle w:val="TableParagraph"/>
              <w:rPr>
                <w:rFonts w:ascii="Times New Roman"/>
                <w:sz w:val="14"/>
              </w:rPr>
            </w:pPr>
          </w:p>
        </w:tc>
      </w:tr>
      <w:tr>
        <w:trPr>
          <w:trHeight w:val="223" w:hRule="atLeast"/>
        </w:trPr>
        <w:tc>
          <w:tcPr>
            <w:tcW w:w="1214" w:type="dxa"/>
            <w:tcBorders>
              <w:top w:val="single" w:sz="6" w:space="0" w:color="000000"/>
              <w:left w:val="single" w:sz="6" w:space="0" w:color="000000"/>
            </w:tcBorders>
          </w:tcPr>
          <w:p>
            <w:pPr>
              <w:pStyle w:val="TableParagraph"/>
              <w:spacing w:before="20"/>
              <w:ind w:left="54"/>
              <w:rPr>
                <w:b/>
                <w:sz w:val="16"/>
              </w:rPr>
            </w:pPr>
            <w:r>
              <w:rPr>
                <w:b/>
                <w:w w:val="95"/>
                <w:sz w:val="16"/>
              </w:rPr>
              <w:t>OUTPUT SIGNALS</w:t>
            </w:r>
          </w:p>
        </w:tc>
        <w:tc>
          <w:tcPr>
            <w:tcW w:w="908" w:type="dxa"/>
            <w:tcBorders>
              <w:top w:val="single" w:sz="6" w:space="0" w:color="000000"/>
            </w:tcBorders>
          </w:tcPr>
          <w:p>
            <w:pPr>
              <w:pStyle w:val="TableParagraph"/>
              <w:spacing w:before="20"/>
              <w:ind w:right="45"/>
              <w:jc w:val="right"/>
              <w:rPr>
                <w:b/>
                <w:sz w:val="16"/>
              </w:rPr>
            </w:pPr>
            <w:r>
              <w:rPr>
                <w:b/>
                <w:w w:val="90"/>
                <w:sz w:val="16"/>
              </w:rPr>
              <w:t>1</w:t>
            </w:r>
          </w:p>
        </w:tc>
        <w:tc>
          <w:tcPr>
            <w:tcW w:w="3607" w:type="dxa"/>
            <w:tcBorders>
              <w:top w:val="single" w:sz="6" w:space="0" w:color="000000"/>
            </w:tcBorders>
          </w:tcPr>
          <w:p>
            <w:pPr>
              <w:pStyle w:val="TableParagraph"/>
              <w:spacing w:before="20"/>
              <w:ind w:left="62"/>
              <w:rPr>
                <w:sz w:val="16"/>
              </w:rPr>
            </w:pPr>
            <w:r>
              <w:rPr>
                <w:sz w:val="16"/>
              </w:rPr>
              <w:t>4 mA to 20 mA, 2-wire</w:t>
            </w:r>
          </w:p>
        </w:tc>
        <w:tc>
          <w:tcPr>
            <w:tcW w:w="539" w:type="dxa"/>
            <w:tcBorders>
              <w:top w:val="single" w:sz="6" w:space="0" w:color="000000"/>
            </w:tcBorders>
          </w:tcPr>
          <w:p>
            <w:pPr>
              <w:pStyle w:val="TableParagraph"/>
              <w:spacing w:before="20"/>
              <w:ind w:right="45"/>
              <w:jc w:val="right"/>
              <w:rPr>
                <w:b/>
                <w:sz w:val="16"/>
              </w:rPr>
            </w:pPr>
            <w:r>
              <w:rPr>
                <w:b/>
                <w:w w:val="90"/>
                <w:sz w:val="16"/>
              </w:rPr>
              <w:t>5</w:t>
            </w:r>
          </w:p>
        </w:tc>
        <w:tc>
          <w:tcPr>
            <w:tcW w:w="1964" w:type="dxa"/>
            <w:tcBorders>
              <w:top w:val="single" w:sz="6" w:space="0" w:color="000000"/>
            </w:tcBorders>
          </w:tcPr>
          <w:p>
            <w:pPr>
              <w:pStyle w:val="TableParagraph"/>
              <w:spacing w:before="20"/>
              <w:ind w:left="61"/>
              <w:rPr>
                <w:sz w:val="16"/>
              </w:rPr>
            </w:pPr>
            <w:r>
              <w:rPr>
                <w:sz w:val="16"/>
              </w:rPr>
              <w:t>0 Vdc to 10 Vdc, 3-wire</w:t>
            </w:r>
          </w:p>
        </w:tc>
        <w:tc>
          <w:tcPr>
            <w:tcW w:w="409" w:type="dxa"/>
            <w:vMerge w:val="restart"/>
            <w:tcBorders>
              <w:top w:val="single" w:sz="6" w:space="0" w:color="000000"/>
              <w:bottom w:val="single" w:sz="6" w:space="0" w:color="000000"/>
            </w:tcBorders>
          </w:tcPr>
          <w:p>
            <w:pPr>
              <w:pStyle w:val="TableParagraph"/>
              <w:rPr>
                <w:rFonts w:ascii="Times New Roman"/>
                <w:sz w:val="14"/>
              </w:rPr>
            </w:pPr>
          </w:p>
        </w:tc>
        <w:tc>
          <w:tcPr>
            <w:tcW w:w="1949" w:type="dxa"/>
            <w:vMerge w:val="restart"/>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23" w:hRule="atLeast"/>
        </w:trPr>
        <w:tc>
          <w:tcPr>
            <w:tcW w:w="1214" w:type="dxa"/>
            <w:tcBorders>
              <w:left w:val="single" w:sz="6" w:space="0" w:color="000000"/>
              <w:bottom w:val="single" w:sz="6" w:space="0" w:color="000000"/>
            </w:tcBorders>
          </w:tcPr>
          <w:p>
            <w:pPr>
              <w:pStyle w:val="TableParagraph"/>
              <w:rPr>
                <w:rFonts w:ascii="Times New Roman"/>
                <w:sz w:val="14"/>
              </w:rPr>
            </w:pPr>
          </w:p>
        </w:tc>
        <w:tc>
          <w:tcPr>
            <w:tcW w:w="908" w:type="dxa"/>
            <w:tcBorders>
              <w:bottom w:val="single" w:sz="6" w:space="0" w:color="000000"/>
            </w:tcBorders>
          </w:tcPr>
          <w:p>
            <w:pPr>
              <w:pStyle w:val="TableParagraph"/>
              <w:spacing w:line="183" w:lineRule="exact" w:before="20"/>
              <w:ind w:right="45"/>
              <w:jc w:val="right"/>
              <w:rPr>
                <w:b/>
                <w:sz w:val="16"/>
              </w:rPr>
            </w:pPr>
            <w:r>
              <w:rPr>
                <w:b/>
                <w:w w:val="90"/>
                <w:sz w:val="16"/>
              </w:rPr>
              <w:t>2</w:t>
            </w:r>
          </w:p>
        </w:tc>
        <w:tc>
          <w:tcPr>
            <w:tcW w:w="3607" w:type="dxa"/>
            <w:tcBorders>
              <w:bottom w:val="single" w:sz="6" w:space="0" w:color="000000"/>
            </w:tcBorders>
          </w:tcPr>
          <w:p>
            <w:pPr>
              <w:pStyle w:val="TableParagraph"/>
              <w:spacing w:line="183" w:lineRule="exact" w:before="20"/>
              <w:ind w:left="62"/>
              <w:rPr>
                <w:sz w:val="16"/>
              </w:rPr>
            </w:pPr>
            <w:r>
              <w:rPr>
                <w:sz w:val="16"/>
              </w:rPr>
              <w:t>0 Vdc to 5 Vdc, 3-wire</w:t>
            </w:r>
          </w:p>
        </w:tc>
        <w:tc>
          <w:tcPr>
            <w:tcW w:w="539" w:type="dxa"/>
            <w:tcBorders>
              <w:bottom w:val="single" w:sz="6" w:space="0" w:color="000000"/>
            </w:tcBorders>
          </w:tcPr>
          <w:p>
            <w:pPr>
              <w:pStyle w:val="TableParagraph"/>
              <w:spacing w:line="183" w:lineRule="exact" w:before="20"/>
              <w:ind w:right="52"/>
              <w:jc w:val="right"/>
              <w:rPr>
                <w:b/>
                <w:sz w:val="16"/>
              </w:rPr>
            </w:pPr>
            <w:r>
              <w:rPr>
                <w:b/>
                <w:w w:val="90"/>
                <w:sz w:val="16"/>
              </w:rPr>
              <w:t>11</w:t>
            </w:r>
          </w:p>
        </w:tc>
        <w:tc>
          <w:tcPr>
            <w:tcW w:w="1964" w:type="dxa"/>
            <w:tcBorders>
              <w:bottom w:val="single" w:sz="6" w:space="0" w:color="000000"/>
            </w:tcBorders>
          </w:tcPr>
          <w:p>
            <w:pPr>
              <w:pStyle w:val="TableParagraph"/>
              <w:spacing w:line="183" w:lineRule="exact" w:before="20"/>
              <w:ind w:left="61"/>
              <w:rPr>
                <w:sz w:val="16"/>
              </w:rPr>
            </w:pPr>
            <w:r>
              <w:rPr>
                <w:sz w:val="16"/>
              </w:rPr>
              <w:t>0.5 Vdc to 2.5 Vdc, 3-wire</w:t>
            </w:r>
          </w:p>
        </w:tc>
        <w:tc>
          <w:tcPr>
            <w:tcW w:w="409" w:type="dxa"/>
            <w:vMerge/>
            <w:tcBorders>
              <w:top w:val="nil"/>
              <w:bottom w:val="single" w:sz="6" w:space="0" w:color="000000"/>
            </w:tcBorders>
          </w:tcPr>
          <w:p>
            <w:pPr>
              <w:rPr>
                <w:sz w:val="2"/>
                <w:szCs w:val="2"/>
              </w:rPr>
            </w:pPr>
          </w:p>
        </w:tc>
        <w:tc>
          <w:tcPr>
            <w:tcW w:w="1949" w:type="dxa"/>
            <w:vMerge/>
            <w:tcBorders>
              <w:top w:val="nil"/>
              <w:bottom w:val="single" w:sz="6" w:space="0" w:color="000000"/>
              <w:right w:val="single" w:sz="6" w:space="0" w:color="000000"/>
            </w:tcBorders>
          </w:tcPr>
          <w:p>
            <w:pPr>
              <w:rPr>
                <w:sz w:val="2"/>
                <w:szCs w:val="2"/>
              </w:rPr>
            </w:pPr>
          </w:p>
        </w:tc>
      </w:tr>
      <w:tr>
        <w:trPr>
          <w:trHeight w:val="468" w:hRule="atLeast"/>
        </w:trPr>
        <w:tc>
          <w:tcPr>
            <w:tcW w:w="1214" w:type="dxa"/>
            <w:tcBorders>
              <w:top w:val="single" w:sz="6" w:space="0" w:color="000000"/>
              <w:left w:val="single" w:sz="6" w:space="0" w:color="000000"/>
              <w:bottom w:val="single" w:sz="6" w:space="0" w:color="000000"/>
            </w:tcBorders>
            <w:shd w:val="clear" w:color="auto" w:fill="E4EAF7"/>
          </w:tcPr>
          <w:p>
            <w:pPr>
              <w:pStyle w:val="TableParagraph"/>
              <w:spacing w:line="235" w:lineRule="auto" w:before="55"/>
              <w:ind w:left="54" w:hanging="1"/>
              <w:rPr>
                <w:b/>
                <w:sz w:val="16"/>
              </w:rPr>
            </w:pPr>
            <w:r>
              <w:rPr>
                <w:b/>
                <w:sz w:val="16"/>
              </w:rPr>
              <w:t>PROCESS </w:t>
            </w:r>
            <w:r>
              <w:rPr>
                <w:b/>
                <w:w w:val="90"/>
                <w:sz w:val="16"/>
              </w:rPr>
              <w:t>CONNECTIONS</w:t>
            </w:r>
          </w:p>
        </w:tc>
        <w:tc>
          <w:tcPr>
            <w:tcW w:w="908" w:type="dxa"/>
            <w:tcBorders>
              <w:top w:val="single" w:sz="6" w:space="0" w:color="000000"/>
              <w:bottom w:val="single" w:sz="6" w:space="0" w:color="000000"/>
            </w:tcBorders>
            <w:shd w:val="clear" w:color="auto" w:fill="E4EAF7"/>
          </w:tcPr>
          <w:p>
            <w:pPr>
              <w:pStyle w:val="TableParagraph"/>
              <w:spacing w:before="22"/>
              <w:ind w:right="45"/>
              <w:jc w:val="right"/>
              <w:rPr>
                <w:b/>
                <w:sz w:val="16"/>
              </w:rPr>
            </w:pPr>
            <w:r>
              <w:rPr>
                <w:b/>
                <w:w w:val="90"/>
                <w:sz w:val="16"/>
              </w:rPr>
              <w:t>N</w:t>
            </w:r>
          </w:p>
          <w:p>
            <w:pPr>
              <w:pStyle w:val="TableParagraph"/>
              <w:spacing w:before="58"/>
              <w:ind w:right="45"/>
              <w:jc w:val="right"/>
              <w:rPr>
                <w:b/>
                <w:sz w:val="16"/>
              </w:rPr>
            </w:pPr>
            <w:r>
              <w:rPr>
                <w:b/>
                <w:w w:val="90"/>
                <w:sz w:val="16"/>
              </w:rPr>
              <w:t>T</w:t>
            </w:r>
          </w:p>
        </w:tc>
        <w:tc>
          <w:tcPr>
            <w:tcW w:w="3607" w:type="dxa"/>
            <w:tcBorders>
              <w:top w:val="single" w:sz="6" w:space="0" w:color="000000"/>
              <w:bottom w:val="single" w:sz="6" w:space="0" w:color="000000"/>
            </w:tcBorders>
            <w:shd w:val="clear" w:color="auto" w:fill="E4EAF7"/>
          </w:tcPr>
          <w:p>
            <w:pPr>
              <w:pStyle w:val="TableParagraph"/>
              <w:spacing w:before="22"/>
              <w:ind w:left="62"/>
              <w:rPr>
                <w:sz w:val="16"/>
              </w:rPr>
            </w:pPr>
            <w:r>
              <w:rPr>
                <w:sz w:val="16"/>
              </w:rPr>
              <w:t>Nosecone</w:t>
            </w:r>
          </w:p>
          <w:p>
            <w:pPr>
              <w:pStyle w:val="TableParagraph"/>
              <w:spacing w:before="58"/>
              <w:ind w:left="62"/>
              <w:rPr>
                <w:sz w:val="16"/>
              </w:rPr>
            </w:pPr>
            <w:r>
              <w:rPr>
                <w:sz w:val="16"/>
              </w:rPr>
              <w:t>G 1/2 B x 1/2</w:t>
            </w:r>
            <w:r>
              <w:rPr>
                <w:i/>
                <w:sz w:val="16"/>
              </w:rPr>
              <w:t>″ </w:t>
            </w:r>
            <w:r>
              <w:rPr>
                <w:sz w:val="16"/>
              </w:rPr>
              <w:t>NPT male with 1/4</w:t>
            </w:r>
            <w:r>
              <w:rPr>
                <w:i/>
                <w:sz w:val="16"/>
              </w:rPr>
              <w:t>″ </w:t>
            </w:r>
            <w:r>
              <w:rPr>
                <w:sz w:val="16"/>
              </w:rPr>
              <w:t>NPT female</w:t>
            </w:r>
          </w:p>
        </w:tc>
        <w:tc>
          <w:tcPr>
            <w:tcW w:w="539" w:type="dxa"/>
            <w:tcBorders>
              <w:top w:val="single" w:sz="6" w:space="0" w:color="000000"/>
              <w:bottom w:val="single" w:sz="6" w:space="0" w:color="000000"/>
            </w:tcBorders>
            <w:shd w:val="clear" w:color="auto" w:fill="E4EAF7"/>
          </w:tcPr>
          <w:p>
            <w:pPr>
              <w:pStyle w:val="TableParagraph"/>
              <w:spacing w:before="22"/>
              <w:ind w:right="45"/>
              <w:jc w:val="right"/>
              <w:rPr>
                <w:b/>
                <w:sz w:val="16"/>
              </w:rPr>
            </w:pPr>
            <w:r>
              <w:rPr>
                <w:b/>
                <w:w w:val="90"/>
                <w:sz w:val="16"/>
              </w:rPr>
              <w:t>W</w:t>
            </w:r>
          </w:p>
        </w:tc>
        <w:tc>
          <w:tcPr>
            <w:tcW w:w="1964" w:type="dxa"/>
            <w:tcBorders>
              <w:top w:val="single" w:sz="6" w:space="0" w:color="000000"/>
              <w:bottom w:val="single" w:sz="6" w:space="0" w:color="000000"/>
            </w:tcBorders>
            <w:shd w:val="clear" w:color="auto" w:fill="E4EAF7"/>
          </w:tcPr>
          <w:p>
            <w:pPr>
              <w:pStyle w:val="TableParagraph"/>
              <w:spacing w:before="22"/>
              <w:ind w:left="61"/>
              <w:rPr>
                <w:sz w:val="16"/>
              </w:rPr>
            </w:pPr>
            <w:r>
              <w:rPr>
                <w:w w:val="95"/>
                <w:sz w:val="16"/>
              </w:rPr>
              <w:t>Nosecone w/added weight </w:t>
            </w:r>
            <w:r>
              <w:rPr>
                <w:spacing w:val="-5"/>
                <w:w w:val="95"/>
                <w:sz w:val="16"/>
              </w:rPr>
              <w:t>(1.1 </w:t>
            </w:r>
            <w:r>
              <w:rPr>
                <w:w w:val="95"/>
                <w:sz w:val="16"/>
              </w:rPr>
              <w:t>lb.)</w:t>
            </w:r>
          </w:p>
        </w:tc>
        <w:tc>
          <w:tcPr>
            <w:tcW w:w="409" w:type="dxa"/>
            <w:tcBorders>
              <w:top w:val="single" w:sz="6" w:space="0" w:color="000000"/>
              <w:bottom w:val="single" w:sz="6" w:space="0" w:color="000000"/>
            </w:tcBorders>
            <w:shd w:val="clear" w:color="auto" w:fill="E4EAF7"/>
          </w:tcPr>
          <w:p>
            <w:pPr>
              <w:pStyle w:val="TableParagraph"/>
              <w:rPr>
                <w:rFonts w:ascii="Times New Roman"/>
                <w:sz w:val="14"/>
              </w:rPr>
            </w:pPr>
          </w:p>
        </w:tc>
        <w:tc>
          <w:tcPr>
            <w:tcW w:w="1949" w:type="dxa"/>
            <w:tcBorders>
              <w:top w:val="single" w:sz="6" w:space="0" w:color="000000"/>
              <w:bottom w:val="single" w:sz="6" w:space="0" w:color="000000"/>
              <w:right w:val="single" w:sz="6" w:space="0" w:color="000000"/>
            </w:tcBorders>
            <w:shd w:val="clear" w:color="auto" w:fill="E4EAF7"/>
          </w:tcPr>
          <w:p>
            <w:pPr>
              <w:pStyle w:val="TableParagraph"/>
              <w:rPr>
                <w:rFonts w:ascii="Times New Roman"/>
                <w:sz w:val="14"/>
              </w:rPr>
            </w:pPr>
          </w:p>
        </w:tc>
      </w:tr>
      <w:tr>
        <w:trPr>
          <w:trHeight w:val="699" w:hRule="atLeast"/>
        </w:trPr>
        <w:tc>
          <w:tcPr>
            <w:tcW w:w="1214" w:type="dxa"/>
            <w:tcBorders>
              <w:top w:val="single" w:sz="6" w:space="0" w:color="000000"/>
              <w:left w:val="single" w:sz="6" w:space="0" w:color="000000"/>
              <w:bottom w:val="single" w:sz="6" w:space="0" w:color="000000"/>
            </w:tcBorders>
          </w:tcPr>
          <w:p>
            <w:pPr>
              <w:pStyle w:val="TableParagraph"/>
              <w:spacing w:line="235" w:lineRule="auto" w:before="17"/>
              <w:ind w:left="54"/>
              <w:rPr>
                <w:b/>
                <w:sz w:val="16"/>
              </w:rPr>
            </w:pPr>
            <w:r>
              <w:rPr>
                <w:b/>
                <w:sz w:val="16"/>
              </w:rPr>
              <w:t>ELECTRICAL </w:t>
            </w:r>
            <w:r>
              <w:rPr>
                <w:b/>
                <w:w w:val="90"/>
                <w:sz w:val="16"/>
              </w:rPr>
              <w:t>CONNECTIONS</w:t>
            </w:r>
          </w:p>
        </w:tc>
        <w:tc>
          <w:tcPr>
            <w:tcW w:w="908" w:type="dxa"/>
            <w:tcBorders>
              <w:top w:val="single" w:sz="6" w:space="0" w:color="000000"/>
              <w:bottom w:val="single" w:sz="6" w:space="0" w:color="000000"/>
            </w:tcBorders>
          </w:tcPr>
          <w:p>
            <w:pPr>
              <w:pStyle w:val="TableParagraph"/>
              <w:spacing w:line="307" w:lineRule="auto" w:before="19"/>
              <w:ind w:left="521" w:right="38" w:firstLine="174"/>
              <w:rPr>
                <w:b/>
                <w:sz w:val="16"/>
              </w:rPr>
            </w:pPr>
            <w:r>
              <w:rPr>
                <w:b/>
                <w:w w:val="90"/>
                <w:sz w:val="16"/>
              </w:rPr>
              <w:t>XX 22-XX</w:t>
            </w:r>
          </w:p>
        </w:tc>
        <w:tc>
          <w:tcPr>
            <w:tcW w:w="3607" w:type="dxa"/>
            <w:tcBorders>
              <w:top w:val="single" w:sz="6" w:space="0" w:color="000000"/>
              <w:bottom w:val="single" w:sz="6" w:space="0" w:color="000000"/>
            </w:tcBorders>
          </w:tcPr>
          <w:p>
            <w:pPr>
              <w:pStyle w:val="TableParagraph"/>
              <w:spacing w:before="19"/>
              <w:ind w:left="62"/>
              <w:rPr>
                <w:sz w:val="16"/>
              </w:rPr>
            </w:pPr>
            <w:r>
              <w:rPr>
                <w:sz w:val="16"/>
              </w:rPr>
              <w:t>Standard polyurethane (PUR) cable</w:t>
            </w:r>
          </w:p>
          <w:p>
            <w:pPr>
              <w:pStyle w:val="TableParagraph"/>
              <w:spacing w:before="52"/>
              <w:ind w:left="62"/>
              <w:rPr>
                <w:sz w:val="16"/>
              </w:rPr>
            </w:pPr>
            <w:r>
              <w:rPr>
                <w:sz w:val="16"/>
              </w:rPr>
              <w:t>Optional water-blocked PVC cable (200+ psi only)</w:t>
            </w:r>
          </w:p>
          <w:p>
            <w:pPr>
              <w:pStyle w:val="TableParagraph"/>
              <w:spacing w:before="56"/>
              <w:ind w:left="62"/>
              <w:rPr>
                <w:b/>
                <w:sz w:val="16"/>
              </w:rPr>
            </w:pPr>
            <w:r>
              <w:rPr>
                <w:b/>
                <w:sz w:val="16"/>
              </w:rPr>
              <w:t>NOTE: XX = length of cable in feet.</w:t>
            </w:r>
          </w:p>
        </w:tc>
        <w:tc>
          <w:tcPr>
            <w:tcW w:w="539" w:type="dxa"/>
            <w:tcBorders>
              <w:top w:val="single" w:sz="6" w:space="0" w:color="000000"/>
              <w:bottom w:val="single" w:sz="6" w:space="0" w:color="000000"/>
            </w:tcBorders>
          </w:tcPr>
          <w:p>
            <w:pPr>
              <w:pStyle w:val="TableParagraph"/>
              <w:spacing w:before="19"/>
              <w:ind w:right="45"/>
              <w:jc w:val="right"/>
              <w:rPr>
                <w:b/>
                <w:sz w:val="16"/>
              </w:rPr>
            </w:pPr>
            <w:r>
              <w:rPr>
                <w:b/>
                <w:w w:val="90"/>
                <w:sz w:val="16"/>
              </w:rPr>
              <w:t>38-XX</w:t>
            </w:r>
          </w:p>
        </w:tc>
        <w:tc>
          <w:tcPr>
            <w:tcW w:w="1964" w:type="dxa"/>
            <w:tcBorders>
              <w:top w:val="single" w:sz="6" w:space="0" w:color="000000"/>
              <w:bottom w:val="single" w:sz="6" w:space="0" w:color="000000"/>
            </w:tcBorders>
          </w:tcPr>
          <w:p>
            <w:pPr>
              <w:pStyle w:val="TableParagraph"/>
              <w:spacing w:before="19"/>
              <w:ind w:left="61"/>
              <w:rPr>
                <w:sz w:val="16"/>
              </w:rPr>
            </w:pPr>
            <w:r>
              <w:rPr>
                <w:sz w:val="16"/>
              </w:rPr>
              <w:t>Optional FEP cable</w:t>
            </w:r>
          </w:p>
        </w:tc>
        <w:tc>
          <w:tcPr>
            <w:tcW w:w="409" w:type="dxa"/>
            <w:tcBorders>
              <w:top w:val="single" w:sz="6" w:space="0" w:color="000000"/>
              <w:bottom w:val="single" w:sz="6" w:space="0" w:color="000000"/>
            </w:tcBorders>
          </w:tcPr>
          <w:p>
            <w:pPr>
              <w:pStyle w:val="TableParagraph"/>
              <w:rPr>
                <w:rFonts w:ascii="Times New Roman"/>
                <w:sz w:val="14"/>
              </w:rPr>
            </w:pPr>
          </w:p>
        </w:tc>
        <w:tc>
          <w:tcPr>
            <w:tcW w:w="1949" w:type="dxa"/>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495" w:hRule="atLeast"/>
        </w:trPr>
        <w:tc>
          <w:tcPr>
            <w:tcW w:w="1214" w:type="dxa"/>
            <w:tcBorders>
              <w:top w:val="single" w:sz="6" w:space="0" w:color="000000"/>
              <w:left w:val="single" w:sz="6" w:space="0" w:color="000000"/>
              <w:bottom w:val="single" w:sz="6" w:space="0" w:color="000000"/>
            </w:tcBorders>
            <w:shd w:val="clear" w:color="auto" w:fill="E4EAF7"/>
          </w:tcPr>
          <w:p>
            <w:pPr>
              <w:pStyle w:val="TableParagraph"/>
              <w:spacing w:before="28"/>
              <w:ind w:left="54"/>
              <w:rPr>
                <w:b/>
                <w:sz w:val="16"/>
              </w:rPr>
            </w:pPr>
            <w:r>
              <w:rPr>
                <w:b/>
                <w:sz w:val="16"/>
              </w:rPr>
              <w:t>OPTIONS</w:t>
            </w:r>
          </w:p>
        </w:tc>
        <w:tc>
          <w:tcPr>
            <w:tcW w:w="908" w:type="dxa"/>
            <w:tcBorders>
              <w:top w:val="single" w:sz="6" w:space="0" w:color="000000"/>
              <w:bottom w:val="single" w:sz="6" w:space="0" w:color="000000"/>
            </w:tcBorders>
            <w:shd w:val="clear" w:color="auto" w:fill="E4EAF7"/>
          </w:tcPr>
          <w:p>
            <w:pPr>
              <w:pStyle w:val="TableParagraph"/>
              <w:spacing w:before="28"/>
              <w:ind w:right="46"/>
              <w:jc w:val="right"/>
              <w:rPr>
                <w:b/>
                <w:sz w:val="16"/>
              </w:rPr>
            </w:pPr>
            <w:r>
              <w:rPr>
                <w:b/>
                <w:spacing w:val="-1"/>
                <w:w w:val="90"/>
                <w:sz w:val="16"/>
              </w:rPr>
              <w:t>PT1</w:t>
            </w:r>
          </w:p>
          <w:p>
            <w:pPr>
              <w:pStyle w:val="TableParagraph"/>
              <w:spacing w:before="72"/>
              <w:ind w:right="43"/>
              <w:jc w:val="right"/>
              <w:rPr>
                <w:b/>
                <w:sz w:val="16"/>
              </w:rPr>
            </w:pPr>
            <w:r>
              <w:rPr>
                <w:b/>
                <w:w w:val="90"/>
                <w:sz w:val="16"/>
              </w:rPr>
              <w:t>DC</w:t>
            </w:r>
          </w:p>
        </w:tc>
        <w:tc>
          <w:tcPr>
            <w:tcW w:w="3607" w:type="dxa"/>
            <w:tcBorders>
              <w:top w:val="single" w:sz="6" w:space="0" w:color="000000"/>
              <w:bottom w:val="single" w:sz="6" w:space="0" w:color="000000"/>
            </w:tcBorders>
            <w:shd w:val="clear" w:color="auto" w:fill="E4EAF7"/>
          </w:tcPr>
          <w:p>
            <w:pPr>
              <w:pStyle w:val="TableParagraph"/>
              <w:tabs>
                <w:tab w:pos="1611" w:val="left" w:leader="none"/>
              </w:tabs>
              <w:spacing w:before="33"/>
              <w:ind w:left="62"/>
              <w:rPr>
                <w:sz w:val="16"/>
              </w:rPr>
            </w:pPr>
            <w:r>
              <w:rPr>
                <w:sz w:val="16"/>
              </w:rPr>
              <w:t>PT100</w:t>
            </w:r>
            <w:r>
              <w:rPr>
                <w:spacing w:val="-18"/>
                <w:sz w:val="16"/>
              </w:rPr>
              <w:t> </w:t>
            </w:r>
            <w:r>
              <w:rPr>
                <w:sz w:val="16"/>
              </w:rPr>
              <w:t>RTD</w:t>
            </w:r>
            <w:r>
              <w:rPr>
                <w:spacing w:val="-23"/>
                <w:sz w:val="16"/>
              </w:rPr>
              <w:t> </w:t>
            </w:r>
            <w:r>
              <w:rPr>
                <w:sz w:val="16"/>
              </w:rPr>
              <w:t>*</w:t>
              <w:tab/>
            </w:r>
            <w:r>
              <w:rPr>
                <w:b/>
                <w:position w:val="1"/>
                <w:sz w:val="16"/>
              </w:rPr>
              <w:t>CBC </w:t>
            </w:r>
            <w:r>
              <w:rPr>
                <w:position w:val="1"/>
                <w:sz w:val="16"/>
              </w:rPr>
              <w:t>Cable</w:t>
            </w:r>
            <w:r>
              <w:rPr>
                <w:spacing w:val="3"/>
                <w:position w:val="1"/>
                <w:sz w:val="16"/>
              </w:rPr>
              <w:t> </w:t>
            </w:r>
            <w:r>
              <w:rPr>
                <w:position w:val="1"/>
                <w:sz w:val="16"/>
              </w:rPr>
              <w:t>Clamp</w:t>
            </w:r>
          </w:p>
          <w:p>
            <w:pPr>
              <w:pStyle w:val="TableParagraph"/>
              <w:tabs>
                <w:tab w:pos="1611" w:val="left" w:leader="none"/>
                <w:tab w:pos="2000" w:val="left" w:leader="none"/>
              </w:tabs>
              <w:spacing w:line="187" w:lineRule="exact" w:before="61"/>
              <w:ind w:left="62"/>
              <w:rPr>
                <w:sz w:val="16"/>
              </w:rPr>
            </w:pPr>
            <w:r>
              <w:rPr>
                <w:position w:val="1"/>
                <w:sz w:val="16"/>
              </w:rPr>
              <w:t>Desiccant</w:t>
            </w:r>
            <w:r>
              <w:rPr>
                <w:spacing w:val="-26"/>
                <w:position w:val="1"/>
                <w:sz w:val="16"/>
              </w:rPr>
              <w:t> </w:t>
            </w:r>
            <w:r>
              <w:rPr>
                <w:position w:val="1"/>
                <w:sz w:val="16"/>
              </w:rPr>
              <w:t>Cartridge</w:t>
              <w:tab/>
            </w:r>
            <w:r>
              <w:rPr>
                <w:b/>
                <w:position w:val="1"/>
                <w:sz w:val="16"/>
              </w:rPr>
              <w:t>LP</w:t>
              <w:tab/>
            </w:r>
            <w:r>
              <w:rPr>
                <w:sz w:val="16"/>
              </w:rPr>
              <w:t>Lightning Protection</w:t>
            </w:r>
            <w:r>
              <w:rPr>
                <w:spacing w:val="-27"/>
                <w:sz w:val="16"/>
              </w:rPr>
              <w:t> </w:t>
            </w:r>
            <w:r>
              <w:rPr>
                <w:sz w:val="16"/>
              </w:rPr>
              <w:t>*</w:t>
            </w:r>
          </w:p>
        </w:tc>
        <w:tc>
          <w:tcPr>
            <w:tcW w:w="539" w:type="dxa"/>
            <w:tcBorders>
              <w:top w:val="single" w:sz="6" w:space="0" w:color="000000"/>
              <w:bottom w:val="single" w:sz="6" w:space="0" w:color="000000"/>
            </w:tcBorders>
            <w:shd w:val="clear" w:color="auto" w:fill="E4EAF7"/>
          </w:tcPr>
          <w:p>
            <w:pPr>
              <w:pStyle w:val="TableParagraph"/>
              <w:spacing w:before="28"/>
              <w:ind w:left="78"/>
              <w:rPr>
                <w:b/>
                <w:sz w:val="16"/>
              </w:rPr>
            </w:pPr>
            <w:r>
              <w:rPr>
                <w:b/>
                <w:sz w:val="16"/>
              </w:rPr>
              <w:t>FE</w:t>
            </w:r>
          </w:p>
          <w:p>
            <w:pPr>
              <w:pStyle w:val="TableParagraph"/>
              <w:spacing w:before="72"/>
              <w:ind w:left="78"/>
              <w:rPr>
                <w:b/>
                <w:sz w:val="16"/>
              </w:rPr>
            </w:pPr>
            <w:r>
              <w:rPr>
                <w:b/>
                <w:sz w:val="16"/>
              </w:rPr>
              <w:t>JB</w:t>
            </w:r>
          </w:p>
        </w:tc>
        <w:tc>
          <w:tcPr>
            <w:tcW w:w="1964" w:type="dxa"/>
            <w:tcBorders>
              <w:top w:val="single" w:sz="6" w:space="0" w:color="000000"/>
              <w:bottom w:val="single" w:sz="6" w:space="0" w:color="000000"/>
            </w:tcBorders>
            <w:shd w:val="clear" w:color="auto" w:fill="E4EAF7"/>
          </w:tcPr>
          <w:p>
            <w:pPr>
              <w:pStyle w:val="TableParagraph"/>
              <w:spacing w:before="28"/>
              <w:ind w:left="61"/>
              <w:rPr>
                <w:sz w:val="16"/>
              </w:rPr>
            </w:pPr>
            <w:r>
              <w:rPr>
                <w:sz w:val="16"/>
              </w:rPr>
              <w:t>Filter Element</w:t>
            </w:r>
          </w:p>
          <w:p>
            <w:pPr>
              <w:pStyle w:val="TableParagraph"/>
              <w:spacing w:before="72"/>
              <w:ind w:left="61"/>
              <w:rPr>
                <w:sz w:val="16"/>
              </w:rPr>
            </w:pPr>
            <w:r>
              <w:rPr>
                <w:sz w:val="16"/>
              </w:rPr>
              <w:t>Cable Junction Box</w:t>
            </w:r>
          </w:p>
        </w:tc>
        <w:tc>
          <w:tcPr>
            <w:tcW w:w="409" w:type="dxa"/>
            <w:tcBorders>
              <w:top w:val="single" w:sz="6" w:space="0" w:color="000000"/>
              <w:bottom w:val="single" w:sz="6" w:space="0" w:color="000000"/>
            </w:tcBorders>
            <w:shd w:val="clear" w:color="auto" w:fill="E4EAF7"/>
          </w:tcPr>
          <w:p>
            <w:pPr>
              <w:pStyle w:val="TableParagraph"/>
              <w:rPr>
                <w:rFonts w:ascii="Times New Roman"/>
                <w:sz w:val="14"/>
              </w:rPr>
            </w:pPr>
          </w:p>
        </w:tc>
        <w:tc>
          <w:tcPr>
            <w:tcW w:w="1949" w:type="dxa"/>
            <w:tcBorders>
              <w:top w:val="single" w:sz="6" w:space="0" w:color="000000"/>
              <w:bottom w:val="single" w:sz="6" w:space="0" w:color="000000"/>
              <w:right w:val="single" w:sz="6" w:space="0" w:color="000000"/>
            </w:tcBorders>
            <w:shd w:val="clear" w:color="auto" w:fill="E4EAF7"/>
          </w:tcPr>
          <w:p>
            <w:pPr>
              <w:pStyle w:val="TableParagraph"/>
              <w:rPr>
                <w:rFonts w:ascii="Times New Roman"/>
                <w:sz w:val="14"/>
              </w:rPr>
            </w:pPr>
          </w:p>
        </w:tc>
      </w:tr>
    </w:tbl>
    <w:p>
      <w:pPr>
        <w:spacing w:after="0"/>
        <w:rPr>
          <w:rFonts w:ascii="Times New Roman"/>
          <w:sz w:val="14"/>
        </w:rPr>
        <w:sectPr>
          <w:pgSz w:w="12240" w:h="15840"/>
          <w:pgMar w:top="0" w:bottom="280" w:left="0" w:right="0"/>
        </w:sectPr>
      </w:pPr>
    </w:p>
    <w:p>
      <w:pPr>
        <w:pStyle w:val="BodyText"/>
        <w:spacing w:before="2"/>
        <w:rPr>
          <w:sz w:val="21"/>
        </w:rPr>
      </w:pPr>
    </w:p>
    <w:p>
      <w:pPr>
        <w:pStyle w:val="BodyText"/>
        <w:spacing w:before="1"/>
        <w:ind w:left="962"/>
      </w:pPr>
      <w:r>
        <w:rPr>
          <w:w w:val="95"/>
        </w:rPr>
        <w:t>*</w:t>
      </w:r>
      <w:r>
        <w:rPr>
          <w:spacing w:val="-14"/>
          <w:w w:val="95"/>
        </w:rPr>
        <w:t> </w:t>
      </w:r>
      <w:r>
        <w:rPr>
          <w:w w:val="95"/>
        </w:rPr>
        <w:t>Not</w:t>
      </w:r>
      <w:r>
        <w:rPr>
          <w:spacing w:val="-13"/>
          <w:w w:val="95"/>
        </w:rPr>
        <w:t> </w:t>
      </w:r>
      <w:r>
        <w:rPr>
          <w:w w:val="95"/>
        </w:rPr>
        <w:t>available</w:t>
      </w:r>
      <w:r>
        <w:rPr>
          <w:spacing w:val="-13"/>
          <w:w w:val="95"/>
        </w:rPr>
        <w:t> </w:t>
      </w:r>
      <w:r>
        <w:rPr>
          <w:w w:val="95"/>
        </w:rPr>
        <w:t>for</w:t>
      </w:r>
      <w:r>
        <w:rPr>
          <w:spacing w:val="-12"/>
          <w:w w:val="95"/>
        </w:rPr>
        <w:t> </w:t>
      </w:r>
      <w:r>
        <w:rPr>
          <w:w w:val="95"/>
        </w:rPr>
        <w:t>PVC</w:t>
      </w:r>
      <w:r>
        <w:rPr>
          <w:spacing w:val="-13"/>
          <w:w w:val="95"/>
        </w:rPr>
        <w:t> </w:t>
      </w:r>
      <w:r>
        <w:rPr>
          <w:w w:val="95"/>
        </w:rPr>
        <w:t>cable</w:t>
      </w:r>
    </w:p>
    <w:p>
      <w:pPr>
        <w:spacing w:before="45"/>
        <w:ind w:left="-2" w:right="0" w:firstLine="0"/>
        <w:jc w:val="left"/>
        <w:rPr>
          <w:b/>
          <w:sz w:val="18"/>
        </w:rPr>
      </w:pPr>
      <w:r>
        <w:rPr/>
        <w:br w:type="column"/>
      </w:r>
      <w:r>
        <w:rPr>
          <w:b/>
          <w:sz w:val="18"/>
        </w:rPr>
        <w:t>Please consult your local NOSHOK Distributor or NOSHOK, Inc. for availability and delivery information.</w:t>
      </w:r>
    </w:p>
    <w:p>
      <w:pPr>
        <w:spacing w:after="0"/>
        <w:jc w:val="left"/>
        <w:rPr>
          <w:sz w:val="18"/>
        </w:rPr>
        <w:sectPr>
          <w:type w:val="continuous"/>
          <w:pgSz w:w="12240" w:h="15840"/>
          <w:pgMar w:top="1260" w:bottom="280" w:left="0" w:right="0"/>
          <w:cols w:num="2" w:equalWidth="0">
            <w:col w:w="2514" w:space="40"/>
            <w:col w:w="9686"/>
          </w:cols>
        </w:sectPr>
      </w:pPr>
    </w:p>
    <w:p>
      <w:pPr>
        <w:pStyle w:val="BodyText"/>
        <w:spacing w:before="3"/>
        <w:rPr>
          <w:b/>
        </w:rPr>
      </w:pPr>
    </w:p>
    <w:p>
      <w:pPr>
        <w:tabs>
          <w:tab w:pos="7267" w:val="left" w:leader="none"/>
        </w:tabs>
        <w:spacing w:before="105"/>
        <w:ind w:left="2748" w:right="0" w:firstLine="0"/>
        <w:jc w:val="left"/>
        <w:rPr>
          <w:b/>
          <w:sz w:val="20"/>
        </w:rPr>
      </w:pPr>
      <w:r>
        <w:rPr>
          <w:b/>
          <w:w w:val="95"/>
          <w:sz w:val="20"/>
        </w:rPr>
        <w:t>EXAMPLE</w:t>
        <w:tab/>
      </w:r>
      <w:r>
        <w:rPr>
          <w:b/>
          <w:sz w:val="20"/>
        </w:rPr>
        <w:t>612</w:t>
      </w:r>
      <w:r>
        <w:rPr>
          <w:b/>
          <w:spacing w:val="27"/>
          <w:sz w:val="20"/>
        </w:rPr>
        <w:t> </w:t>
      </w:r>
      <w:r>
        <w:rPr>
          <w:b/>
          <w:sz w:val="20"/>
        </w:rPr>
        <w:t>–</w:t>
      </w:r>
      <w:r>
        <w:rPr>
          <w:b/>
          <w:spacing w:val="27"/>
          <w:sz w:val="20"/>
        </w:rPr>
        <w:t> </w:t>
      </w:r>
      <w:r>
        <w:rPr>
          <w:b/>
          <w:sz w:val="20"/>
        </w:rPr>
        <w:t>5</w:t>
      </w:r>
      <w:r>
        <w:rPr>
          <w:b/>
          <w:spacing w:val="27"/>
          <w:sz w:val="20"/>
        </w:rPr>
        <w:t> </w:t>
      </w:r>
      <w:r>
        <w:rPr>
          <w:b/>
          <w:sz w:val="20"/>
        </w:rPr>
        <w:t>–</w:t>
      </w:r>
      <w:r>
        <w:rPr>
          <w:b/>
          <w:spacing w:val="28"/>
          <w:sz w:val="20"/>
        </w:rPr>
        <w:t> </w:t>
      </w:r>
      <w:r>
        <w:rPr>
          <w:b/>
          <w:sz w:val="20"/>
        </w:rPr>
        <w:t>1</w:t>
      </w:r>
      <w:r>
        <w:rPr>
          <w:b/>
          <w:spacing w:val="27"/>
          <w:sz w:val="20"/>
        </w:rPr>
        <w:t> </w:t>
      </w:r>
      <w:r>
        <w:rPr>
          <w:b/>
          <w:sz w:val="20"/>
        </w:rPr>
        <w:t>–</w:t>
      </w:r>
      <w:r>
        <w:rPr>
          <w:b/>
          <w:spacing w:val="27"/>
          <w:sz w:val="20"/>
        </w:rPr>
        <w:t> </w:t>
      </w:r>
      <w:r>
        <w:rPr>
          <w:b/>
          <w:sz w:val="20"/>
        </w:rPr>
        <w:t>1</w:t>
      </w:r>
      <w:r>
        <w:rPr>
          <w:b/>
          <w:spacing w:val="28"/>
          <w:sz w:val="20"/>
        </w:rPr>
        <w:t> </w:t>
      </w:r>
      <w:r>
        <w:rPr>
          <w:b/>
          <w:sz w:val="20"/>
        </w:rPr>
        <w:t>–</w:t>
      </w:r>
      <w:r>
        <w:rPr>
          <w:b/>
          <w:spacing w:val="27"/>
          <w:sz w:val="20"/>
        </w:rPr>
        <w:t> </w:t>
      </w:r>
      <w:r>
        <w:rPr>
          <w:b/>
          <w:sz w:val="20"/>
        </w:rPr>
        <w:t>N</w:t>
      </w:r>
      <w:r>
        <w:rPr>
          <w:b/>
          <w:spacing w:val="27"/>
          <w:sz w:val="20"/>
        </w:rPr>
        <w:t> </w:t>
      </w:r>
      <w:r>
        <w:rPr>
          <w:b/>
          <w:sz w:val="20"/>
        </w:rPr>
        <w:t>–</w:t>
      </w:r>
      <w:r>
        <w:rPr>
          <w:b/>
          <w:spacing w:val="28"/>
          <w:sz w:val="20"/>
        </w:rPr>
        <w:t> </w:t>
      </w:r>
      <w:r>
        <w:rPr>
          <w:b/>
          <w:sz w:val="20"/>
        </w:rPr>
        <w:t>50</w:t>
      </w:r>
    </w:p>
    <w:p>
      <w:pPr>
        <w:pStyle w:val="BodyText"/>
        <w:spacing w:before="1"/>
        <w:rPr>
          <w:b/>
          <w:sz w:val="15"/>
        </w:rPr>
      </w:pPr>
    </w:p>
    <w:p>
      <w:pPr>
        <w:tabs>
          <w:tab w:pos="5902" w:val="left" w:leader="dot"/>
        </w:tabs>
        <w:spacing w:before="100"/>
        <w:ind w:left="1867" w:right="0" w:firstLine="0"/>
        <w:jc w:val="left"/>
        <w:rPr>
          <w:sz w:val="20"/>
        </w:rPr>
      </w:pPr>
      <w:r>
        <w:rPr/>
        <w:pict>
          <v:group style="position:absolute;margin-left:335.154785pt;margin-top:-6.563629pt;width:148.950pt;height:84.25pt;mso-position-horizontal-relative:page;mso-position-vertical-relative:paragraph;z-index:27328" coordorigin="6703,-131" coordsize="2979,1685">
            <v:shape style="position:absolute;left:6710;top:-127;width:686;height:427" coordorigin="6711,-126" coordsize="686,427" path="m6711,291l7097,300,7297,260,7375,130,7396,-126e" filled="false" stroked="true" strokeweight=".5pt" strokecolor="#000000">
              <v:path arrowok="t"/>
              <v:stroke dashstyle="solid"/>
            </v:shape>
            <v:shape style="position:absolute;left:6710;top:-119;width:1176;height:651" coordorigin="6711,-119" coordsize="1176,651" path="m6711,532l7390,519,7739,447,7868,254,7886,-119e" filled="false" stroked="true" strokeweight=".5pt" strokecolor="#000000">
              <v:path arrowok="t"/>
              <v:stroke dashstyle="solid"/>
            </v:shape>
            <v:shape style="position:absolute;left:6710;top:-109;width:1576;height:909" coordorigin="6711,-109" coordsize="1576,909" path="m6711,768l7621,800,8089,719,8261,444,8286,-109e" filled="false" stroked="true" strokeweight=".5pt" strokecolor="#000000">
              <v:path arrowok="t"/>
              <v:stroke dashstyle="solid"/>
            </v:shape>
            <v:line style="position:absolute" from="7248,-119" to="7536,-119" stroked="true" strokeweight="1pt" strokecolor="#000000">
              <v:stroke dashstyle="solid"/>
            </v:line>
            <v:shape style="position:absolute;left:6708;top:-109;width:2017;height:1163" coordorigin="6708,-109" coordsize="2017,1163" path="m6708,1013l7874,1054,8473,951,8693,598,8725,-109e" filled="false" stroked="true" strokeweight=".5pt" strokecolor="#000000">
              <v:path arrowok="t"/>
              <v:stroke dashstyle="solid"/>
            </v:shape>
            <v:shape style="position:absolute;left:6710;top:-120;width:2434;height:1420" coordorigin="6711,-119" coordsize="2434,1420" path="m6711,1250l8118,1300,8841,1174,9107,744,9145,-119e" filled="false" stroked="true" strokeweight=".5pt" strokecolor="#000000">
              <v:path arrowok="t"/>
              <v:stroke dashstyle="solid"/>
            </v:shape>
            <v:line style="position:absolute" from="7799,-119" to="7983,-119" stroked="true" strokeweight="1pt" strokecolor="#000000">
              <v:stroke dashstyle="solid"/>
            </v:line>
            <v:line style="position:absolute" from="8638,-119" to="8822,-119" stroked="true" strokeweight="1pt" strokecolor="#000000">
              <v:stroke dashstyle="solid"/>
            </v:line>
            <v:shape style="position:absolute;left:6710;top:-122;width:2874;height:1670" coordorigin="6711,-121" coordsize="2874,1670" path="m6711,1490l8372,1548,9226,1400,9540,894,9585,-121e" filled="false" stroked="true" strokeweight=".5pt" strokecolor="#000000">
              <v:path arrowok="t"/>
              <v:stroke dashstyle="solid"/>
            </v:shape>
            <v:line style="position:absolute" from="8199,-119" to="8383,-119" stroked="true" strokeweight="1pt" strokecolor="#000000">
              <v:stroke dashstyle="solid"/>
            </v:line>
            <v:line style="position:absolute" from="9058,-119" to="9242,-119" stroked="true" strokeweight="1pt" strokecolor="#000000">
              <v:stroke dashstyle="solid"/>
            </v:line>
            <v:line style="position:absolute" from="9498,-119" to="9682,-119" stroked="true" strokeweight="1pt" strokecolor="#000000">
              <v:stroke dashstyle="solid"/>
            </v:line>
            <w10:wrap type="none"/>
          </v:group>
        </w:pict>
      </w:r>
      <w:r>
        <w:rPr>
          <w:b/>
          <w:sz w:val="20"/>
        </w:rPr>
        <w:t>Series</w:t>
        <w:tab/>
      </w:r>
      <w:r>
        <w:rPr>
          <w:w w:val="90"/>
          <w:sz w:val="20"/>
        </w:rPr>
        <w:t>612</w:t>
      </w:r>
      <w:r>
        <w:rPr>
          <w:spacing w:val="-3"/>
          <w:w w:val="90"/>
          <w:sz w:val="20"/>
        </w:rPr>
        <w:t> </w:t>
      </w:r>
      <w:r>
        <w:rPr>
          <w:w w:val="90"/>
          <w:sz w:val="20"/>
        </w:rPr>
        <w:t>Series</w:t>
      </w:r>
    </w:p>
    <w:p>
      <w:pPr>
        <w:tabs>
          <w:tab w:pos="5614" w:val="left" w:leader="dot"/>
        </w:tabs>
        <w:spacing w:before="11"/>
        <w:ind w:left="1867" w:right="0" w:firstLine="0"/>
        <w:jc w:val="left"/>
        <w:rPr>
          <w:sz w:val="20"/>
        </w:rPr>
      </w:pPr>
      <w:r>
        <w:rPr>
          <w:b/>
          <w:w w:val="95"/>
          <w:sz w:val="20"/>
        </w:rPr>
        <w:t>Pressure</w:t>
      </w:r>
      <w:r>
        <w:rPr>
          <w:b/>
          <w:spacing w:val="-18"/>
          <w:w w:val="95"/>
          <w:sz w:val="20"/>
        </w:rPr>
        <w:t> </w:t>
      </w:r>
      <w:r>
        <w:rPr>
          <w:b/>
          <w:w w:val="95"/>
          <w:sz w:val="20"/>
        </w:rPr>
        <w:t>range</w:t>
        <w:tab/>
      </w:r>
      <w:r>
        <w:rPr>
          <w:sz w:val="20"/>
        </w:rPr>
        <w:t>0</w:t>
      </w:r>
      <w:r>
        <w:rPr>
          <w:spacing w:val="-29"/>
          <w:sz w:val="20"/>
        </w:rPr>
        <w:t> </w:t>
      </w:r>
      <w:r>
        <w:rPr>
          <w:sz w:val="20"/>
        </w:rPr>
        <w:t>psig</w:t>
      </w:r>
      <w:r>
        <w:rPr>
          <w:spacing w:val="-29"/>
          <w:sz w:val="20"/>
        </w:rPr>
        <w:t> </w:t>
      </w:r>
      <w:r>
        <w:rPr>
          <w:sz w:val="20"/>
        </w:rPr>
        <w:t>to</w:t>
      </w:r>
      <w:r>
        <w:rPr>
          <w:spacing w:val="-29"/>
          <w:sz w:val="20"/>
        </w:rPr>
        <w:t> </w:t>
      </w:r>
      <w:r>
        <w:rPr>
          <w:sz w:val="20"/>
        </w:rPr>
        <w:t>5</w:t>
      </w:r>
      <w:r>
        <w:rPr>
          <w:spacing w:val="-28"/>
          <w:sz w:val="20"/>
        </w:rPr>
        <w:t> </w:t>
      </w:r>
      <w:r>
        <w:rPr>
          <w:sz w:val="20"/>
        </w:rPr>
        <w:t>psig</w:t>
      </w:r>
    </w:p>
    <w:p>
      <w:pPr>
        <w:tabs>
          <w:tab w:pos="4966" w:val="left" w:leader="dot"/>
        </w:tabs>
        <w:spacing w:before="10"/>
        <w:ind w:left="1867" w:right="0" w:firstLine="0"/>
        <w:jc w:val="left"/>
        <w:rPr>
          <w:sz w:val="20"/>
        </w:rPr>
      </w:pPr>
      <w:r>
        <w:rPr>
          <w:b/>
          <w:sz w:val="20"/>
        </w:rPr>
        <w:t>Accuracy</w:t>
        <w:tab/>
      </w:r>
      <w:r>
        <w:rPr>
          <w:w w:val="90"/>
          <w:sz w:val="20"/>
        </w:rPr>
        <w:t>±0.25% full scale</w:t>
      </w:r>
      <w:r>
        <w:rPr>
          <w:spacing w:val="-11"/>
          <w:w w:val="90"/>
          <w:sz w:val="20"/>
        </w:rPr>
        <w:t> </w:t>
      </w:r>
      <w:r>
        <w:rPr>
          <w:w w:val="90"/>
          <w:sz w:val="20"/>
        </w:rPr>
        <w:t>(BFSL)</w:t>
      </w:r>
    </w:p>
    <w:p>
      <w:pPr>
        <w:tabs>
          <w:tab w:pos="5155" w:val="left" w:leader="dot"/>
        </w:tabs>
        <w:spacing w:before="11"/>
        <w:ind w:left="1867" w:right="0" w:firstLine="0"/>
        <w:jc w:val="left"/>
        <w:rPr>
          <w:sz w:val="20"/>
        </w:rPr>
      </w:pPr>
      <w:r>
        <w:rPr>
          <w:b/>
          <w:w w:val="95"/>
          <w:sz w:val="20"/>
        </w:rPr>
        <w:t>Output</w:t>
      </w:r>
      <w:r>
        <w:rPr>
          <w:b/>
          <w:spacing w:val="-18"/>
          <w:w w:val="95"/>
          <w:sz w:val="20"/>
        </w:rPr>
        <w:t> </w:t>
      </w:r>
      <w:r>
        <w:rPr>
          <w:b/>
          <w:w w:val="95"/>
          <w:sz w:val="20"/>
        </w:rPr>
        <w:t>signal</w:t>
        <w:tab/>
      </w:r>
      <w:r>
        <w:rPr>
          <w:w w:val="95"/>
          <w:sz w:val="20"/>
        </w:rPr>
        <w:t>4</w:t>
      </w:r>
      <w:r>
        <w:rPr>
          <w:spacing w:val="-18"/>
          <w:w w:val="95"/>
          <w:sz w:val="20"/>
        </w:rPr>
        <w:t> </w:t>
      </w:r>
      <w:r>
        <w:rPr>
          <w:w w:val="95"/>
          <w:sz w:val="20"/>
        </w:rPr>
        <w:t>mA</w:t>
      </w:r>
      <w:r>
        <w:rPr>
          <w:spacing w:val="-23"/>
          <w:w w:val="95"/>
          <w:sz w:val="20"/>
        </w:rPr>
        <w:t> </w:t>
      </w:r>
      <w:r>
        <w:rPr>
          <w:w w:val="95"/>
          <w:sz w:val="20"/>
        </w:rPr>
        <w:t>to</w:t>
      </w:r>
      <w:r>
        <w:rPr>
          <w:spacing w:val="-18"/>
          <w:w w:val="95"/>
          <w:sz w:val="20"/>
        </w:rPr>
        <w:t> </w:t>
      </w:r>
      <w:r>
        <w:rPr>
          <w:w w:val="95"/>
          <w:sz w:val="20"/>
        </w:rPr>
        <w:t>20</w:t>
      </w:r>
      <w:r>
        <w:rPr>
          <w:spacing w:val="-18"/>
          <w:w w:val="95"/>
          <w:sz w:val="20"/>
        </w:rPr>
        <w:t> </w:t>
      </w:r>
      <w:r>
        <w:rPr>
          <w:w w:val="95"/>
          <w:sz w:val="20"/>
        </w:rPr>
        <w:t>mA,</w:t>
      </w:r>
      <w:r>
        <w:rPr>
          <w:spacing w:val="-18"/>
          <w:w w:val="95"/>
          <w:sz w:val="20"/>
        </w:rPr>
        <w:t> </w:t>
      </w:r>
      <w:r>
        <w:rPr>
          <w:w w:val="95"/>
          <w:sz w:val="20"/>
        </w:rPr>
        <w:t>2-wire</w:t>
      </w:r>
    </w:p>
    <w:p>
      <w:pPr>
        <w:tabs>
          <w:tab w:pos="5943" w:val="left" w:leader="dot"/>
        </w:tabs>
        <w:spacing w:before="10"/>
        <w:ind w:left="1867" w:right="0" w:firstLine="0"/>
        <w:jc w:val="left"/>
        <w:rPr>
          <w:sz w:val="20"/>
        </w:rPr>
      </w:pPr>
      <w:r>
        <w:rPr>
          <w:b/>
          <w:w w:val="95"/>
          <w:sz w:val="20"/>
        </w:rPr>
        <w:t>Process</w:t>
      </w:r>
      <w:r>
        <w:rPr>
          <w:b/>
          <w:spacing w:val="-23"/>
          <w:w w:val="95"/>
          <w:sz w:val="20"/>
        </w:rPr>
        <w:t> </w:t>
      </w:r>
      <w:r>
        <w:rPr>
          <w:b/>
          <w:w w:val="95"/>
          <w:sz w:val="20"/>
        </w:rPr>
        <w:t>connection</w:t>
        <w:tab/>
      </w:r>
      <w:r>
        <w:rPr>
          <w:sz w:val="20"/>
        </w:rPr>
        <w:t>Nosecone</w:t>
      </w:r>
    </w:p>
    <w:p>
      <w:pPr>
        <w:tabs>
          <w:tab w:pos="4125" w:val="left" w:leader="dot"/>
        </w:tabs>
        <w:spacing w:before="11"/>
        <w:ind w:left="1867" w:right="0" w:firstLine="0"/>
        <w:jc w:val="left"/>
        <w:rPr>
          <w:sz w:val="20"/>
        </w:rPr>
      </w:pPr>
      <w:r>
        <w:rPr>
          <w:b/>
          <w:w w:val="95"/>
          <w:sz w:val="20"/>
        </w:rPr>
        <w:t>Electrical</w:t>
      </w:r>
      <w:r>
        <w:rPr>
          <w:b/>
          <w:spacing w:val="-24"/>
          <w:w w:val="95"/>
          <w:sz w:val="20"/>
        </w:rPr>
        <w:t> </w:t>
      </w:r>
      <w:r>
        <w:rPr>
          <w:b/>
          <w:w w:val="95"/>
          <w:sz w:val="20"/>
        </w:rPr>
        <w:t>connection</w:t>
        <w:tab/>
      </w:r>
      <w:r>
        <w:rPr>
          <w:w w:val="90"/>
          <w:sz w:val="20"/>
        </w:rPr>
        <w:t>50' of submersible polyurethane</w:t>
      </w:r>
      <w:r>
        <w:rPr>
          <w:spacing w:val="-31"/>
          <w:w w:val="90"/>
          <w:sz w:val="20"/>
        </w:rPr>
        <w:t> </w:t>
      </w:r>
      <w:r>
        <w:rPr>
          <w:w w:val="90"/>
          <w:sz w:val="20"/>
        </w:rPr>
        <w:t>cable</w:t>
      </w:r>
    </w:p>
    <w:p>
      <w:pPr>
        <w:pStyle w:val="BodyText"/>
        <w:rPr>
          <w:sz w:val="22"/>
        </w:rPr>
      </w:pPr>
    </w:p>
    <w:p>
      <w:pPr>
        <w:spacing w:after="0"/>
        <w:rPr>
          <w:sz w:val="22"/>
        </w:rPr>
        <w:sectPr>
          <w:type w:val="continuous"/>
          <w:pgSz w:w="12240" w:h="15840"/>
          <w:pgMar w:top="1260" w:bottom="280" w:left="0" w:right="0"/>
        </w:sectPr>
      </w:pPr>
    </w:p>
    <w:p>
      <w:pPr>
        <w:pStyle w:val="BodyText"/>
        <w:rPr>
          <w:sz w:val="18"/>
        </w:rPr>
      </w:pPr>
    </w:p>
    <w:p>
      <w:pPr>
        <w:pStyle w:val="BodyText"/>
        <w:spacing w:before="9"/>
      </w:pPr>
    </w:p>
    <w:p>
      <w:pPr>
        <w:pStyle w:val="BodyText"/>
        <w:spacing w:line="182" w:lineRule="exact"/>
        <w:ind w:right="76"/>
        <w:jc w:val="right"/>
        <w:rPr>
          <w:i/>
        </w:rPr>
      </w:pPr>
      <w:r>
        <w:rPr/>
        <w:pict>
          <v:group style="position:absolute;margin-left:65.411003pt;margin-top:5.738968pt;width:96.5pt;height:165.5pt;mso-position-horizontal-relative:page;mso-position-vertical-relative:paragraph;z-index:-1110832" coordorigin="1308,115" coordsize="1930,3310">
            <v:shape style="position:absolute;left:2100;top:310;width:725;height:2830" type="#_x0000_t75" stroked="false">
              <v:imagedata r:id="rId367" o:title=""/>
            </v:shape>
            <v:line style="position:absolute" from="1477,647" to="1477,1535" stroked="true" strokeweight=".5pt" strokecolor="#000000">
              <v:stroke dashstyle="solid"/>
            </v:line>
            <v:shape style="position:absolute;left:1431;top:552;width:93;height:127" coordorigin="1431,553" coordsize="93,127" path="m1477,553l1431,679,1523,679,1477,553xe" filled="true" fillcolor="#000000" stroked="false">
              <v:path arrowok="t"/>
              <v:fill type="solid"/>
            </v:shape>
            <v:line style="position:absolute" from="2291,521" to="1367,521" stroked="true" strokeweight=".5pt" strokecolor="#000000">
              <v:stroke dashstyle="solid"/>
            </v:line>
            <v:line style="position:absolute" from="1477,1912" to="1477,3012" stroked="true" strokeweight=".5pt" strokecolor="#000000">
              <v:stroke dashstyle="solid"/>
            </v:line>
            <v:shape style="position:absolute;left:1431;top:2980;width:93;height:127" coordorigin="1431,2980" coordsize="93,127" path="m1523,2980l1431,2980,1477,3107,1523,2980xe" filled="true" fillcolor="#000000" stroked="false">
              <v:path arrowok="t"/>
              <v:fill type="solid"/>
            </v:shape>
            <v:line style="position:absolute" from="2174,3136" to="1308,3136" stroked="true" strokeweight=".5pt" strokecolor="#000000">
              <v:stroke dashstyle="solid"/>
            </v:line>
            <v:shape style="position:absolute;left:2396;top:3013;width:121;height:76" coordorigin="2396,3013" coordsize="121,76" path="m2457,3013l2433,3016,2414,3024,2401,3036,2396,3051,2401,3066,2414,3078,2433,3086,2457,3089,2480,3086,2499,3078,2512,3066,2517,3051,2512,3036,2499,3024,2480,3016,2457,3013xe" filled="true" fillcolor="#ffffff" stroked="false">
              <v:path arrowok="t"/>
              <v:fill type="solid"/>
            </v:shape>
            <v:line style="position:absolute" from="2520,3005" to="2938,3005" stroked="true" strokeweight="1pt" strokecolor="#ffffff">
              <v:stroke dashstyle="solid"/>
            </v:line>
            <v:line style="position:absolute" from="2520,3088" to="2938,3088" stroked="true" strokeweight="1pt" strokecolor="#ffffff">
              <v:stroke dashstyle="solid"/>
            </v:line>
            <v:line style="position:absolute" from="2714,3005" to="3099,3005" stroked="true" strokeweight=".5pt" strokecolor="#000000">
              <v:stroke dashstyle="solid"/>
            </v:line>
            <v:line style="position:absolute" from="2658,3088" to="3099,3088" stroked="true" strokeweight=".5pt" strokecolor="#000000">
              <v:stroke dashstyle="solid"/>
            </v:line>
            <v:shape style="position:absolute;left:3028;top:2783;width:205;height:90" coordorigin="3029,2784" coordsize="205,90" path="m3029,2873l3029,2784,3233,2784e" filled="false" stroked="true" strokeweight=".5pt" strokecolor="#000000">
              <v:path arrowok="t"/>
              <v:stroke dashstyle="solid"/>
            </v:shape>
            <v:shape style="position:absolute;left:2982;top:2841;width:93;height:127" coordorigin="2982,2841" coordsize="93,127" path="m3075,2841l2982,2841,3029,2968,3075,2841xe" filled="true" fillcolor="#000000" stroked="false">
              <v:path arrowok="t"/>
              <v:fill type="solid"/>
            </v:shape>
            <v:line style="position:absolute" from="3029,3228" to="3029,3390" stroked="true" strokeweight=".5pt" strokecolor="#000000">
              <v:stroke dashstyle="solid"/>
            </v:line>
            <v:shape style="position:absolute;left:2982;top:3133;width:93;height:127" coordorigin="2982,3133" coordsize="93,127" path="m3029,3133l2982,3260,3075,3260,3029,3133xe" filled="true" fillcolor="#000000" stroked="false">
              <v:path arrowok="t"/>
              <v:fill type="solid"/>
            </v:shape>
            <v:line style="position:absolute" from="1849,3263" to="1849,3424" stroked="true" strokeweight=".5pt" strokecolor="#000000">
              <v:stroke dashstyle="solid"/>
            </v:line>
            <v:shape style="position:absolute;left:1803;top:3168;width:93;height:127" coordorigin="1803,3168" coordsize="93,127" path="m1849,3168l1803,3295,1895,3295,1849,3168xe" filled="true" fillcolor="#000000" stroked="false">
              <v:path arrowok="t"/>
              <v:fill type="solid"/>
            </v:shape>
            <v:line style="position:absolute" from="2053,2625" to="1648,2625" stroked="true" strokeweight=".5pt" strokecolor="#000000">
              <v:stroke dashstyle="solid"/>
            </v:line>
            <v:line style="position:absolute" from="1849,2330" to="1849,2499" stroked="true" strokeweight=".5pt" strokecolor="#000000">
              <v:stroke dashstyle="solid"/>
            </v:line>
            <v:shape style="position:absolute;left:1803;top:2466;width:93;height:127" coordorigin="1803,2467" coordsize="93,127" path="m1895,2467l1803,2467,1849,2593,1895,2467xe" filled="true" fillcolor="#000000" stroked="false">
              <v:path arrowok="t"/>
              <v:fill type="solid"/>
            </v:shape>
            <v:line style="position:absolute" from="2073,644" to="2073,115" stroked="true" strokeweight=".5pt" strokecolor="#000000">
              <v:stroke dashstyle="solid"/>
            </v:line>
            <v:line style="position:absolute" from="2813,648" to="2813,119" stroked="true" strokeweight=".5pt" strokecolor="#000000">
              <v:stroke dashstyle="solid"/>
            </v:line>
            <v:line style="position:absolute" from="2196,211" to="2699,211" stroked="true" strokeweight=".5pt" strokecolor="#000000">
              <v:stroke dashstyle="solid"/>
            </v:line>
            <v:shape style="position:absolute;left:2101;top:165;width:693;height:93" coordorigin="2101,165" coordsize="693,93" path="m2228,165l2101,212,2228,258,2228,165m2793,212l2667,165,2667,258,2793,212e" filled="true" fillcolor="#000000" stroked="false">
              <v:path arrowok="t"/>
              <v:fill type="solid"/>
            </v:shape>
            <v:line style="position:absolute" from="2856,211" to="3025,211" stroked="true" strokeweight=".5pt" strokecolor="#000000">
              <v:stroke dashstyle="solid"/>
            </v:line>
            <w10:wrap type="none"/>
          </v:group>
        </w:pict>
      </w:r>
      <w:r>
        <w:rPr>
          <w:w w:val="90"/>
        </w:rPr>
        <w:t>1.06</w:t>
      </w:r>
      <w:r>
        <w:rPr>
          <w:i/>
          <w:w w:val="90"/>
        </w:rPr>
        <w:t>″</w:t>
      </w:r>
    </w:p>
    <w:p>
      <w:pPr>
        <w:pStyle w:val="BodyText"/>
        <w:spacing w:line="182" w:lineRule="exact"/>
        <w:jc w:val="right"/>
      </w:pPr>
      <w:r>
        <w:rPr>
          <w:w w:val="90"/>
        </w:rPr>
        <w:t>(27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ListParagraph"/>
        <w:numPr>
          <w:ilvl w:val="1"/>
          <w:numId w:val="42"/>
        </w:numPr>
        <w:tabs>
          <w:tab w:pos="1056" w:val="left" w:leader="none"/>
        </w:tabs>
        <w:spacing w:line="235" w:lineRule="auto" w:before="155" w:after="0"/>
        <w:ind w:left="878" w:right="0" w:hanging="60"/>
        <w:jc w:val="left"/>
        <w:rPr>
          <w:sz w:val="16"/>
        </w:rPr>
      </w:pPr>
      <w:r>
        <w:rPr>
          <w:i/>
          <w:w w:val="95"/>
          <w:sz w:val="16"/>
        </w:rPr>
        <w:t>″</w:t>
      </w:r>
      <w:r>
        <w:rPr>
          <w:i/>
          <w:spacing w:val="-17"/>
          <w:w w:val="95"/>
          <w:sz w:val="16"/>
        </w:rPr>
        <w:t> </w:t>
      </w:r>
      <w:r>
        <w:rPr>
          <w:spacing w:val="-34"/>
          <w:w w:val="95"/>
          <w:sz w:val="16"/>
        </w:rPr>
        <w:t>Dia </w:t>
      </w:r>
      <w:r>
        <w:rPr>
          <w:sz w:val="16"/>
        </w:rPr>
        <w:t>(5</w:t>
      </w:r>
      <w:r>
        <w:rPr>
          <w:spacing w:val="-16"/>
          <w:sz w:val="16"/>
        </w:rPr>
        <w:t> </w:t>
      </w:r>
      <w:r>
        <w:rPr>
          <w:spacing w:val="-3"/>
          <w:sz w:val="16"/>
        </w:rPr>
        <w:t>mm)</w:t>
      </w:r>
    </w:p>
    <w:p>
      <w:pPr>
        <w:pStyle w:val="BodyText"/>
        <w:rPr>
          <w:sz w:val="18"/>
        </w:rPr>
      </w:pPr>
      <w:r>
        <w:rPr/>
        <w:br w:type="column"/>
      </w:r>
      <w:r>
        <w:rPr>
          <w:sz w:val="18"/>
        </w:rPr>
      </w:r>
    </w:p>
    <w:p>
      <w:pPr>
        <w:pStyle w:val="BodyText"/>
        <w:rPr>
          <w:sz w:val="18"/>
        </w:rPr>
      </w:pPr>
    </w:p>
    <w:p>
      <w:pPr>
        <w:pStyle w:val="BodyText"/>
        <w:rPr>
          <w:sz w:val="18"/>
        </w:rPr>
      </w:pPr>
    </w:p>
    <w:p>
      <w:pPr>
        <w:pStyle w:val="BodyText"/>
        <w:spacing w:before="104"/>
        <w:ind w:left="128"/>
      </w:pPr>
      <w:r>
        <w:rPr>
          <w:spacing w:val="-1"/>
          <w:w w:val="90"/>
        </w:rPr>
        <w:t>G1/2</w:t>
      </w:r>
    </w:p>
    <w:p>
      <w:pPr>
        <w:pStyle w:val="Heading9"/>
        <w:tabs>
          <w:tab w:pos="3547" w:val="left" w:leader="none"/>
        </w:tabs>
        <w:spacing w:before="100"/>
        <w:ind w:left="122"/>
      </w:pPr>
      <w:r>
        <w:rPr>
          <w:b w:val="0"/>
        </w:rPr>
        <w:br w:type="column"/>
      </w:r>
      <w:r>
        <w:rPr>
          <w:color w:val="007DC3"/>
          <w:w w:val="95"/>
        </w:rPr>
        <w:t>Weighted</w:t>
      </w:r>
      <w:r>
        <w:rPr>
          <w:color w:val="007DC3"/>
          <w:spacing w:val="-20"/>
          <w:w w:val="95"/>
        </w:rPr>
        <w:t> </w:t>
      </w:r>
      <w:r>
        <w:rPr>
          <w:color w:val="007DC3"/>
          <w:w w:val="95"/>
        </w:rPr>
        <w:t>nosecone</w:t>
        <w:tab/>
      </w:r>
      <w:r>
        <w:rPr>
          <w:color w:val="007DC3"/>
        </w:rPr>
        <w:t>NPT</w:t>
      </w:r>
      <w:r>
        <w:rPr>
          <w:color w:val="007DC3"/>
          <w:spacing w:val="-6"/>
        </w:rPr>
        <w:t> </w:t>
      </w:r>
      <w:r>
        <w:rPr>
          <w:color w:val="007DC3"/>
        </w:rPr>
        <w:t>adapter</w:t>
      </w:r>
    </w:p>
    <w:p>
      <w:pPr>
        <w:pStyle w:val="BodyText"/>
        <w:spacing w:line="182" w:lineRule="exact" w:before="10"/>
        <w:ind w:left="1182"/>
        <w:rPr>
          <w:i/>
        </w:rPr>
      </w:pPr>
      <w:r>
        <w:rPr/>
        <w:pict>
          <v:group style="position:absolute;margin-left:240.475296pt;margin-top:7.817173pt;width:93.65pt;height:163.050pt;mso-position-horizontal-relative:page;mso-position-vertical-relative:paragraph;z-index:-1110808" coordorigin="4810,156" coordsize="1873,3261">
            <v:shape style="position:absolute;left:5527;top:716;width:585;height:2700" type="#_x0000_t75" stroked="false">
              <v:imagedata r:id="rId368" o:title=""/>
            </v:shape>
            <v:line style="position:absolute" from="6540,841" to="6540,1790" stroked="true" strokeweight=".5pt" strokecolor="#000000">
              <v:stroke dashstyle="solid"/>
            </v:line>
            <v:shape style="position:absolute;left:6494;top:746;width:93;height:127" coordorigin="6494,747" coordsize="93,127" path="m6540,747l6494,873,6586,873,6540,747xe" filled="true" fillcolor="#000000" stroked="false">
              <v:path arrowok="t"/>
              <v:fill type="solid"/>
            </v:shape>
            <v:line style="position:absolute" from="6097,710" to="6682,710" stroked="true" strokeweight=".5pt" strokecolor="#000000">
              <v:stroke dashstyle="solid"/>
            </v:line>
            <v:line style="position:absolute" from="6097,716" to="6097,202" stroked="true" strokeweight=".5pt" strokecolor="#000000">
              <v:stroke dashstyle="solid"/>
            </v:line>
            <v:line style="position:absolute" from="5525,687" to="5525,211" stroked="true" strokeweight=".5pt" strokecolor="#000000">
              <v:stroke dashstyle="solid"/>
            </v:line>
            <v:line style="position:absolute" from="5750,1255" to="5168,1255" stroked="true" strokeweight=".5pt" strokecolor="#000000">
              <v:stroke dashstyle="solid"/>
            </v:line>
            <v:line style="position:absolute" from="5737,1404" to="5168,1404" stroked="true" strokeweight=".5pt" strokecolor="#000000">
              <v:stroke dashstyle="solid"/>
            </v:line>
            <v:shape style="position:absolute;left:4814;top:850;width:362;height:252" coordorigin="4815,850" coordsize="362,252" path="m5176,1102l5176,850,4815,850e" filled="false" stroked="true" strokeweight=".5pt" strokecolor="#000000">
              <v:path arrowok="t"/>
              <v:stroke dashstyle="solid"/>
            </v:shape>
            <v:shape style="position:absolute;left:5129;top:1070;width:93;height:127" coordorigin="5130,1070" coordsize="93,127" path="m5222,1070l5130,1070,5176,1197,5222,1070xe" filled="true" fillcolor="#000000" stroked="false">
              <v:path arrowok="t"/>
              <v:fill type="solid"/>
            </v:shape>
            <v:line style="position:absolute" from="5624,688" to="5624,346" stroked="true" strokeweight=".5pt" strokecolor="#000000">
              <v:stroke dashstyle="solid"/>
            </v:line>
            <v:line style="position:absolute" from="5998,692" to="5998,346" stroked="true" strokeweight=".5pt" strokecolor="#000000">
              <v:stroke dashstyle="solid"/>
            </v:line>
            <v:line style="position:absolute" from="5647,202" to="5980,202" stroked="true" strokeweight=".5pt" strokecolor="#000000">
              <v:stroke dashstyle="solid"/>
            </v:line>
            <v:shape style="position:absolute;left:5552;top:156;width:522;height:93" coordorigin="5553,156" coordsize="522,93" path="m5679,156l5553,202,5679,248,5679,156m6075,202l5948,156,5948,248,6075,202e" filled="true" fillcolor="#000000" stroked="false">
              <v:path arrowok="t"/>
              <v:fill type="solid"/>
            </v:shape>
            <v:line style="position:absolute" from="5746,481" to="5898,481" stroked="true" strokeweight=".5pt" strokecolor="#000000">
              <v:stroke dashstyle="solid"/>
            </v:line>
            <v:shape style="position:absolute;left:5651;top:435;width:341;height:93" coordorigin="5652,435" coordsize="341,93" path="m5778,435l5652,481,5778,527,5778,435m5993,481l5866,435,5866,527,5993,481e" filled="true" fillcolor="#000000" stroked="false">
              <v:path arrowok="t"/>
              <v:fill type="solid"/>
            </v:shape>
            <v:line style="position:absolute" from="5168,1553" to="5168,1849" stroked="true" strokeweight=".5pt" strokecolor="#000000">
              <v:stroke dashstyle="solid"/>
            </v:line>
            <v:shape style="position:absolute;left:5121;top:1457;width:93;height:127" coordorigin="5122,1458" coordsize="93,127" path="m5168,1458l5122,1584,5214,1584,5168,1458xe" filled="true" fillcolor="#000000" stroked="false">
              <v:path arrowok="t"/>
              <v:fill type="solid"/>
            </v:shape>
            <v:line style="position:absolute" from="5737,486" to="5341,486" stroked="true" strokeweight=".5pt" strokecolor="#000000">
              <v:stroke dashstyle="solid"/>
            </v:line>
            <v:line style="position:absolute" from="6430,203" to="6034,203" stroked="true" strokeweight=".5pt" strokecolor="#000000">
              <v:stroke dashstyle="solid"/>
            </v:line>
            <v:line style="position:absolute" from="6540,2166" to="6540,3247" stroked="true" strokeweight=".5pt" strokecolor="#000000">
              <v:stroke dashstyle="solid"/>
            </v:line>
            <v:shape style="position:absolute;left:6494;top:3215;width:93;height:127" coordorigin="6494,3215" coordsize="93,127" path="m6586,3215l6494,3215,6540,3342,6586,3215xe" filled="true" fillcolor="#000000" stroked="false">
              <v:path arrowok="t"/>
              <v:fill type="solid"/>
            </v:shape>
            <v:line style="position:absolute" from="6018,3412" to="6538,3412" stroked="true" strokeweight=".5pt" strokecolor="#000000">
              <v:stroke dashstyle="solid"/>
            </v:line>
            <w10:wrap type="none"/>
          </v:group>
        </w:pict>
      </w:r>
      <w:r>
        <w:rPr/>
        <w:t>1.06</w:t>
      </w:r>
      <w:r>
        <w:rPr>
          <w:i/>
        </w:rPr>
        <w:t>″</w:t>
      </w:r>
    </w:p>
    <w:p>
      <w:pPr>
        <w:pStyle w:val="BodyText"/>
        <w:spacing w:line="182" w:lineRule="exact"/>
        <w:ind w:left="1100"/>
      </w:pPr>
      <w:r>
        <w:rPr>
          <w:w w:val="90"/>
        </w:rPr>
        <w:t>(27</w:t>
      </w:r>
      <w:r>
        <w:rPr>
          <w:spacing w:val="-1"/>
          <w:w w:val="90"/>
        </w:rPr>
        <w:t> </w:t>
      </w:r>
      <w:r>
        <w:rPr>
          <w:spacing w:val="-3"/>
          <w:w w:val="90"/>
        </w:rPr>
        <w:t>mm)</w:t>
      </w:r>
    </w:p>
    <w:p>
      <w:pPr>
        <w:pStyle w:val="BodyText"/>
        <w:tabs>
          <w:tab w:pos="4754" w:val="left" w:leader="none"/>
        </w:tabs>
        <w:spacing w:line="250" w:lineRule="atLeast" w:before="132"/>
        <w:ind w:left="4241" w:right="1494" w:hanging="848"/>
      </w:pPr>
      <w:r>
        <w:rPr/>
        <w:pict>
          <v:group style="position:absolute;margin-left:400.050812pt;margin-top:27.882999pt;width:99.75pt;height:105.75pt;mso-position-horizontal-relative:page;mso-position-vertical-relative:paragraph;z-index:-1110784" coordorigin="8001,558" coordsize="1995,2115">
            <v:shape style="position:absolute;left:8609;top:1035;width:825;height:1310" type="#_x0000_t75" stroked="false">
              <v:imagedata r:id="rId369" o:title=""/>
            </v:shape>
            <v:line style="position:absolute" from="8596,1118" to="8596,578" stroked="true" strokeweight=".5pt" strokecolor="#000000">
              <v:stroke dashstyle="solid"/>
            </v:line>
            <v:line style="position:absolute" from="9436,1138" to="9436,558" stroked="true" strokeweight=".5pt" strokecolor="#000000">
              <v:stroke dashstyle="solid"/>
            </v:line>
            <v:line style="position:absolute" from="8701,667" to="9271,667" stroked="true" strokeweight=".5pt" strokecolor="#000000">
              <v:stroke dashstyle="solid"/>
            </v:line>
            <v:shape style="position:absolute;left:8606;top:621;width:760;height:93" coordorigin="8606,621" coordsize="760,93" path="m8733,621l8606,667,8733,713,8733,621m9366,667l9240,621,9240,713,9366,667e" filled="true" fillcolor="#000000" stroked="false">
              <v:path arrowok="t"/>
              <v:fill type="solid"/>
            </v:shape>
            <v:line style="position:absolute" from="9817,1202" to="9817,1492" stroked="true" strokeweight=".5pt" strokecolor="#000000">
              <v:stroke dashstyle="solid"/>
            </v:line>
            <v:shape style="position:absolute;left:9771;top:1107;width:93;height:127" coordorigin="9771,1108" coordsize="93,127" path="m9817,1108l9771,1234,9863,1234,9817,1108xe" filled="true" fillcolor="#000000" stroked="false">
              <v:path arrowok="t"/>
              <v:fill type="solid"/>
            </v:shape>
            <v:line style="position:absolute" from="9326,1038" to="9946,1038" stroked="true" strokeweight=".5pt" strokecolor="#000000">
              <v:stroke dashstyle="solid"/>
            </v:line>
            <v:line style="position:absolute" from="9817,1868" to="9817,2183" stroked="true" strokeweight=".5pt" strokecolor="#000000">
              <v:stroke dashstyle="solid"/>
            </v:line>
            <v:shape style="position:absolute;left:9771;top:2151;width:93;height:127" coordorigin="9771,2151" coordsize="93,127" path="m9863,2151l9771,2151,9817,2278,9863,2151xe" filled="true" fillcolor="#000000" stroked="false">
              <v:path arrowok="t"/>
              <v:fill type="solid"/>
            </v:shape>
            <v:line style="position:absolute" from="9326,2328" to="9996,2328" stroked="true" strokeweight=".5pt" strokecolor="#000000">
              <v:stroke dashstyle="solid"/>
            </v:line>
            <v:line style="position:absolute" from="9386,667" to="9596,667" stroked="true" strokeweight=".5pt" strokecolor="#000000">
              <v:stroke dashstyle="solid"/>
            </v:line>
            <v:shape style="position:absolute;left:8006;top:2095;width:586;height:453" coordorigin="8006,2096" coordsize="586,453" path="m8376,2548l8006,2548,8591,2096e" filled="false" stroked="true" strokeweight=".5pt" strokecolor="#000000">
              <v:path arrowok="t"/>
              <v:stroke dashstyle="solid"/>
            </v:shape>
            <v:shape style="position:absolute;left:8537;top:2037;width:129;height:114" coordorigin="8538,2038" coordsize="129,114" path="m8666,2038l8538,2079,8594,2151,8666,2038xe" filled="true" fillcolor="#000000" stroked="false">
              <v:path arrowok="t"/>
              <v:fill type="solid"/>
            </v:shape>
            <v:shape style="position:absolute;left:9169;top:2446;width:517;height:221" coordorigin="9170,2447" coordsize="517,221" path="m9686,2668l9446,2668,9170,2447e" filled="false" stroked="true" strokeweight=".5pt" strokecolor="#000000">
              <v:path arrowok="t"/>
              <v:stroke dashstyle="solid"/>
            </v:shape>
            <v:shape style="position:absolute;left:9096;top:2387;width:128;height:115" coordorigin="9096,2388" coordsize="128,115" path="m9096,2388l9166,2503,9224,2431,9096,2388xe" filled="true" fillcolor="#000000" stroked="false">
              <v:path arrowok="t"/>
              <v:fill type="solid"/>
            </v:shape>
            <w10:wrap type="none"/>
          </v:group>
        </w:pict>
      </w:r>
      <w:r>
        <w:rPr>
          <w:position w:val="-9"/>
        </w:rPr>
        <w:drawing>
          <wp:inline distT="0" distB="0" distL="0" distR="0">
            <wp:extent cx="368731" cy="129539"/>
            <wp:effectExtent l="0" t="0" r="0" b="0"/>
            <wp:docPr id="255" name="image365.png" descr=""/>
            <wp:cNvGraphicFramePr>
              <a:graphicFrameLocks noChangeAspect="1"/>
            </wp:cNvGraphicFramePr>
            <a:graphic>
              <a:graphicData uri="http://schemas.openxmlformats.org/drawingml/2006/picture">
                <pic:pic>
                  <pic:nvPicPr>
                    <pic:cNvPr id="256" name="image365.png"/>
                    <pic:cNvPicPr/>
                  </pic:nvPicPr>
                  <pic:blipFill>
                    <a:blip r:embed="rId370" cstate="print"/>
                    <a:stretch>
                      <a:fillRect/>
                    </a:stretch>
                  </pic:blipFill>
                  <pic:spPr>
                    <a:xfrm>
                      <a:off x="0" y="0"/>
                      <a:ext cx="368731" cy="129539"/>
                    </a:xfrm>
                    <a:prstGeom prst="rect">
                      <a:avLst/>
                    </a:prstGeom>
                  </pic:spPr>
                </pic:pic>
              </a:graphicData>
            </a:graphic>
          </wp:inline>
        </w:drawing>
      </w:r>
      <w:r>
        <w:rPr>
          <w:position w:val="-9"/>
        </w:rPr>
      </w:r>
      <w:r>
        <w:rPr>
          <w:rFonts w:ascii="Times New Roman" w:hAnsi="Times New Roman"/>
          <w:sz w:val="20"/>
        </w:rPr>
        <w:t>  </w:t>
      </w:r>
      <w:r>
        <w:rPr>
          <w:rFonts w:ascii="Times New Roman" w:hAnsi="Times New Roman"/>
          <w:spacing w:val="-11"/>
          <w:sz w:val="20"/>
        </w:rPr>
        <w:t> </w:t>
      </w:r>
      <w:r>
        <w:rPr>
          <w:w w:val="90"/>
          <w:u w:val="single"/>
        </w:rPr>
        <w:t> </w:t>
      </w:r>
      <w:r>
        <w:rPr>
          <w:u w:val="single"/>
        </w:rPr>
        <w:tab/>
        <w:tab/>
      </w:r>
      <w:r>
        <w:rPr/>
        <w:t> </w:t>
      </w:r>
      <w:r>
        <w:rPr>
          <w:spacing w:val="1"/>
        </w:rPr>
        <w:t> </w:t>
      </w:r>
      <w:r>
        <w:rPr>
          <w:w w:val="95"/>
        </w:rPr>
        <w:t>FKM</w:t>
      </w:r>
      <w:r>
        <w:rPr>
          <w:spacing w:val="-20"/>
          <w:w w:val="95"/>
        </w:rPr>
        <w:t> </w:t>
      </w:r>
      <w:r>
        <w:rPr>
          <w:w w:val="95"/>
        </w:rPr>
        <w:t>o-ring </w:t>
      </w:r>
      <w:r>
        <w:rPr/>
        <w:t>1.06</w:t>
      </w:r>
      <w:r>
        <w:rPr>
          <w:i/>
        </w:rPr>
        <w:t>″</w:t>
      </w:r>
      <w:r>
        <w:rPr>
          <w:i/>
          <w:spacing w:val="-8"/>
        </w:rPr>
        <w:t> </w:t>
      </w:r>
      <w:r>
        <w:rPr>
          <w:spacing w:val="2"/>
        </w:rPr>
        <w:t>HEX</w:t>
      </w:r>
    </w:p>
    <w:p>
      <w:pPr>
        <w:pStyle w:val="BodyText"/>
        <w:spacing w:before="3"/>
        <w:ind w:left="4301"/>
      </w:pPr>
      <w:r>
        <w:rPr/>
        <w:t>(27 mm)</w:t>
      </w:r>
    </w:p>
    <w:p>
      <w:pPr>
        <w:spacing w:after="0"/>
        <w:sectPr>
          <w:type w:val="continuous"/>
          <w:pgSz w:w="12240" w:h="15840"/>
          <w:pgMar w:top="1260" w:bottom="280" w:left="0" w:right="0"/>
          <w:cols w:num="4" w:equalWidth="0">
            <w:col w:w="3497" w:space="40"/>
            <w:col w:w="1312" w:space="39"/>
            <w:col w:w="383" w:space="40"/>
            <w:col w:w="6929"/>
          </w:cols>
        </w:sectPr>
      </w:pPr>
    </w:p>
    <w:p>
      <w:pPr>
        <w:pStyle w:val="BodyText"/>
        <w:rPr>
          <w:sz w:val="27"/>
        </w:rPr>
      </w:pPr>
    </w:p>
    <w:p>
      <w:pPr>
        <w:spacing w:after="0"/>
        <w:rPr>
          <w:sz w:val="27"/>
        </w:rPr>
        <w:sectPr>
          <w:type w:val="continuous"/>
          <w:pgSz w:w="12240" w:h="15840"/>
          <w:pgMar w:top="1260" w:bottom="280" w:left="0" w:right="0"/>
        </w:sectPr>
      </w:pPr>
    </w:p>
    <w:p>
      <w:pPr>
        <w:pStyle w:val="BodyText"/>
        <w:spacing w:line="182" w:lineRule="exact" w:before="100"/>
        <w:ind w:right="115"/>
        <w:jc w:val="right"/>
        <w:rPr>
          <w:i/>
        </w:rPr>
      </w:pPr>
      <w:r>
        <w:rPr>
          <w:w w:val="90"/>
        </w:rPr>
        <w:t>3.90</w:t>
      </w:r>
      <w:r>
        <w:rPr>
          <w:i/>
          <w:w w:val="90"/>
        </w:rPr>
        <w:t>″</w:t>
      </w:r>
    </w:p>
    <w:p>
      <w:pPr>
        <w:pStyle w:val="BodyText"/>
        <w:spacing w:line="182" w:lineRule="exact"/>
        <w:ind w:right="38"/>
        <w:jc w:val="right"/>
      </w:pPr>
      <w:r>
        <w:rPr>
          <w:w w:val="95"/>
        </w:rPr>
        <w:t>(99 mm)</w:t>
      </w:r>
    </w:p>
    <w:p>
      <w:pPr>
        <w:pStyle w:val="BodyText"/>
        <w:spacing w:before="1"/>
        <w:rPr>
          <w:sz w:val="25"/>
        </w:rPr>
      </w:pPr>
      <w:r>
        <w:rPr/>
        <w:br w:type="column"/>
      </w:r>
      <w:r>
        <w:rPr>
          <w:sz w:val="25"/>
        </w:rPr>
      </w:r>
    </w:p>
    <w:p>
      <w:pPr>
        <w:pStyle w:val="BodyText"/>
        <w:spacing w:line="235" w:lineRule="auto"/>
        <w:ind w:left="1261" w:right="-15" w:firstLine="118"/>
      </w:pPr>
      <w:r>
        <w:rPr>
          <w:w w:val="90"/>
        </w:rPr>
        <w:t>5.12</w:t>
      </w:r>
      <w:r>
        <w:rPr>
          <w:i/>
          <w:w w:val="90"/>
        </w:rPr>
        <w:t>″ </w:t>
      </w:r>
      <w:r>
        <w:rPr>
          <w:w w:val="95"/>
        </w:rPr>
        <w:t>(130 mm)</w:t>
      </w:r>
    </w:p>
    <w:p>
      <w:pPr>
        <w:pStyle w:val="BodyText"/>
        <w:rPr>
          <w:sz w:val="18"/>
        </w:rPr>
      </w:pPr>
      <w:r>
        <w:rPr/>
        <w:br w:type="column"/>
      </w:r>
      <w:r>
        <w:rPr>
          <w:sz w:val="18"/>
        </w:rPr>
      </w:r>
    </w:p>
    <w:p>
      <w:pPr>
        <w:pStyle w:val="BodyText"/>
        <w:spacing w:line="182" w:lineRule="exact" w:before="154"/>
        <w:ind w:left="1244" w:right="2172"/>
        <w:jc w:val="center"/>
        <w:rPr>
          <w:i/>
        </w:rPr>
      </w:pPr>
      <w:r>
        <w:rPr>
          <w:spacing w:val="-3"/>
        </w:rPr>
        <w:t>1.81</w:t>
      </w:r>
      <w:r>
        <w:rPr>
          <w:i/>
          <w:spacing w:val="-3"/>
        </w:rPr>
        <w:t>″</w:t>
      </w:r>
    </w:p>
    <w:p>
      <w:pPr>
        <w:pStyle w:val="BodyText"/>
        <w:spacing w:line="182" w:lineRule="exact"/>
        <w:ind w:left="1244" w:right="2175"/>
        <w:jc w:val="center"/>
      </w:pPr>
      <w:r>
        <w:rPr>
          <w:w w:val="95"/>
        </w:rPr>
        <w:t>(46</w:t>
      </w:r>
      <w:r>
        <w:rPr>
          <w:spacing w:val="-24"/>
          <w:w w:val="95"/>
        </w:rPr>
        <w:t> </w:t>
      </w:r>
      <w:r>
        <w:rPr>
          <w:spacing w:val="-3"/>
          <w:w w:val="95"/>
        </w:rPr>
        <w:t>mm)</w:t>
      </w:r>
    </w:p>
    <w:p>
      <w:pPr>
        <w:spacing w:after="0" w:line="182" w:lineRule="exact"/>
        <w:jc w:val="center"/>
        <w:sectPr>
          <w:type w:val="continuous"/>
          <w:pgSz w:w="12240" w:h="15840"/>
          <w:pgMar w:top="1260" w:bottom="280" w:left="0" w:right="0"/>
          <w:cols w:num="3" w:equalWidth="0">
            <w:col w:w="1739" w:space="3295"/>
            <w:col w:w="1800" w:space="1515"/>
            <w:col w:w="3891"/>
          </w:cols>
        </w:sectPr>
      </w:pPr>
    </w:p>
    <w:p>
      <w:pPr>
        <w:pStyle w:val="BodyText"/>
        <w:rPr>
          <w:sz w:val="20"/>
        </w:rPr>
      </w:pPr>
    </w:p>
    <w:p>
      <w:pPr>
        <w:spacing w:after="0"/>
        <w:rPr>
          <w:sz w:val="20"/>
        </w:rPr>
        <w:sectPr>
          <w:type w:val="continuous"/>
          <w:pgSz w:w="12240" w:h="15840"/>
          <w:pgMar w:top="1260" w:bottom="280" w:left="0" w:right="0"/>
        </w:sectPr>
      </w:pPr>
    </w:p>
    <w:p>
      <w:pPr>
        <w:pStyle w:val="BodyText"/>
        <w:rPr>
          <w:sz w:val="18"/>
        </w:rPr>
      </w:pPr>
    </w:p>
    <w:p>
      <w:pPr>
        <w:pStyle w:val="BodyText"/>
        <w:spacing w:line="208" w:lineRule="auto" w:before="123"/>
        <w:ind w:left="1566" w:right="-7" w:firstLine="131"/>
      </w:pPr>
      <w:r>
        <w:rPr>
          <w:w w:val="90"/>
        </w:rPr>
        <w:t>0.73</w:t>
      </w:r>
      <w:r>
        <w:rPr>
          <w:i/>
          <w:w w:val="90"/>
        </w:rPr>
        <w:t>″ </w:t>
      </w:r>
      <w:r>
        <w:rPr>
          <w:w w:val="95"/>
        </w:rPr>
        <w:t>(18.5</w:t>
      </w:r>
      <w:r>
        <w:rPr>
          <w:spacing w:val="-20"/>
          <w:w w:val="95"/>
        </w:rPr>
        <w:t> </w:t>
      </w:r>
      <w:r>
        <w:rPr>
          <w:spacing w:val="-9"/>
          <w:w w:val="95"/>
        </w:rPr>
        <w:t>mm)</w:t>
      </w:r>
    </w:p>
    <w:p>
      <w:pPr>
        <w:pStyle w:val="BodyText"/>
        <w:spacing w:before="1"/>
        <w:rPr>
          <w:sz w:val="20"/>
        </w:rPr>
      </w:pPr>
      <w:r>
        <w:rPr/>
        <w:br w:type="column"/>
      </w:r>
      <w:r>
        <w:rPr>
          <w:sz w:val="20"/>
        </w:rPr>
      </w:r>
    </w:p>
    <w:p>
      <w:pPr>
        <w:pStyle w:val="BodyText"/>
        <w:spacing w:line="172" w:lineRule="exact"/>
        <w:ind w:right="81"/>
        <w:jc w:val="right"/>
        <w:rPr>
          <w:i/>
        </w:rPr>
      </w:pPr>
      <w:r>
        <w:rPr>
          <w:w w:val="90"/>
        </w:rPr>
        <w:t>0.20</w:t>
      </w:r>
      <w:r>
        <w:rPr>
          <w:i/>
          <w:w w:val="90"/>
        </w:rPr>
        <w:t>″</w:t>
      </w:r>
    </w:p>
    <w:p>
      <w:pPr>
        <w:pStyle w:val="BodyText"/>
        <w:spacing w:line="172" w:lineRule="exact"/>
        <w:ind w:right="38"/>
        <w:jc w:val="right"/>
      </w:pPr>
      <w:r>
        <w:rPr>
          <w:w w:val="95"/>
        </w:rPr>
        <w:t>(5 mm)</w:t>
      </w:r>
    </w:p>
    <w:p>
      <w:pPr>
        <w:pStyle w:val="BodyText"/>
        <w:spacing w:before="10"/>
        <w:rPr>
          <w:sz w:val="22"/>
        </w:rPr>
      </w:pPr>
      <w:r>
        <w:rPr/>
        <w:br w:type="column"/>
      </w:r>
      <w:r>
        <w:rPr>
          <w:sz w:val="22"/>
        </w:rPr>
      </w:r>
    </w:p>
    <w:p>
      <w:pPr>
        <w:spacing w:before="0"/>
        <w:ind w:left="1566" w:right="0" w:firstLine="0"/>
        <w:jc w:val="left"/>
        <w:rPr>
          <w:sz w:val="16"/>
        </w:rPr>
      </w:pPr>
      <w:r>
        <w:rPr>
          <w:sz w:val="16"/>
        </w:rPr>
        <w:t>1/2</w:t>
      </w:r>
      <w:r>
        <w:rPr>
          <w:i/>
          <w:sz w:val="16"/>
        </w:rPr>
        <w:t>″ </w:t>
      </w:r>
      <w:r>
        <w:rPr>
          <w:sz w:val="16"/>
        </w:rPr>
        <w:t>NPT</w:t>
      </w:r>
    </w:p>
    <w:p>
      <w:pPr>
        <w:pStyle w:val="BodyText"/>
        <w:tabs>
          <w:tab w:pos="2979" w:val="left" w:leader="none"/>
        </w:tabs>
        <w:spacing w:line="222" w:lineRule="exact" w:before="1"/>
        <w:ind w:left="1675"/>
      </w:pPr>
      <w:r>
        <w:rPr>
          <w:position w:val="4"/>
        </w:rPr>
        <w:t>Male</w:t>
        <w:tab/>
      </w:r>
      <w:r>
        <w:rPr/>
        <w:t>1/4</w:t>
      </w:r>
      <w:r>
        <w:rPr>
          <w:i/>
        </w:rPr>
        <w:t>″</w:t>
      </w:r>
      <w:r>
        <w:rPr>
          <w:i/>
          <w:spacing w:val="-6"/>
        </w:rPr>
        <w:t> </w:t>
      </w:r>
      <w:r>
        <w:rPr>
          <w:spacing w:val="2"/>
        </w:rPr>
        <w:t>NPT</w:t>
      </w:r>
    </w:p>
    <w:p>
      <w:pPr>
        <w:pStyle w:val="BodyText"/>
        <w:spacing w:line="182" w:lineRule="exact"/>
        <w:ind w:left="2977" w:right="1990"/>
        <w:jc w:val="center"/>
      </w:pPr>
      <w:r>
        <w:rPr/>
        <w:t>Female</w:t>
      </w:r>
    </w:p>
    <w:p>
      <w:pPr>
        <w:spacing w:after="0" w:line="182" w:lineRule="exact"/>
        <w:jc w:val="center"/>
        <w:sectPr>
          <w:type w:val="continuous"/>
          <w:pgSz w:w="12240" w:h="15840"/>
          <w:pgMar w:top="1260" w:bottom="280" w:left="0" w:right="0"/>
          <w:cols w:num="3" w:equalWidth="0">
            <w:col w:w="2100" w:space="40"/>
            <w:col w:w="1521" w:space="3134"/>
            <w:col w:w="5445"/>
          </w:cols>
        </w:sectPr>
      </w:pPr>
    </w:p>
    <w:p>
      <w:pPr>
        <w:pStyle w:val="BodyText"/>
        <w:spacing w:before="7"/>
        <w:rPr>
          <w:sz w:val="28"/>
        </w:rPr>
      </w:pPr>
      <w:r>
        <w:rPr/>
        <w:pict>
          <v:group style="position:absolute;margin-left:0pt;margin-top:0pt;width:612pt;height:72.55pt;mso-position-horizontal-relative:page;mso-position-vertical-relative:page;z-index:27304" coordorigin="0,0" coordsize="12240,1451">
            <v:line style="position:absolute" from="1,0" to="1,1440" stroked="true" strokeweight=".062pt" strokecolor="#e4eaf7">
              <v:stroke dashstyle="solid"/>
            </v:line>
            <v:line style="position:absolute" from="0,1440" to="12240,1440" stroked="true" strokeweight="1pt" strokecolor="#007dc3">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7DC3"/>
                        <w:sz w:val="50"/>
                      </w:rPr>
                      <w:t>612</w:t>
                    </w:r>
                    <w:r>
                      <w:rPr>
                        <w:rFonts w:ascii="Arial Black"/>
                        <w:color w:val="007DC3"/>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numPr>
          <w:ilvl w:val="2"/>
          <w:numId w:val="42"/>
        </w:numPr>
        <w:tabs>
          <w:tab w:pos="1964" w:val="left" w:leader="none"/>
          <w:tab w:pos="5007" w:val="left" w:leader="none"/>
        </w:tabs>
        <w:spacing w:before="100"/>
        <w:ind w:left="1963" w:right="0" w:hanging="121"/>
        <w:jc w:val="left"/>
        <w:rPr>
          <w:b/>
          <w:sz w:val="16"/>
        </w:rPr>
      </w:pPr>
      <w:r>
        <w:rPr/>
        <w:pict>
          <v:shape style="position:absolute;margin-left:46pt;margin-top:17.044924pt;width:143.65pt;height:52.2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477"/>
                    <w:gridCol w:w="1373"/>
                  </w:tblGrid>
                  <w:tr>
                    <w:trPr>
                      <w:trHeight w:val="276" w:hRule="atLeast"/>
                    </w:trPr>
                    <w:tc>
                      <w:tcPr>
                        <w:tcW w:w="1477" w:type="dxa"/>
                        <w:shd w:val="clear" w:color="auto" w:fill="E4EAF7"/>
                      </w:tcPr>
                      <w:p>
                        <w:pPr>
                          <w:pStyle w:val="TableParagraph"/>
                          <w:spacing w:before="35"/>
                          <w:ind w:left="460" w:right="446"/>
                          <w:jc w:val="center"/>
                          <w:rPr>
                            <w:b/>
                            <w:sz w:val="18"/>
                          </w:rPr>
                        </w:pPr>
                        <w:r>
                          <w:rPr>
                            <w:b/>
                            <w:sz w:val="18"/>
                          </w:rPr>
                          <w:t>Wiring</w:t>
                        </w:r>
                      </w:p>
                    </w:tc>
                    <w:tc>
                      <w:tcPr>
                        <w:tcW w:w="1373" w:type="dxa"/>
                        <w:shd w:val="clear" w:color="auto" w:fill="E4EAF7"/>
                      </w:tcPr>
                      <w:p>
                        <w:pPr>
                          <w:pStyle w:val="TableParagraph"/>
                          <w:spacing w:before="35"/>
                          <w:ind w:right="484"/>
                          <w:jc w:val="right"/>
                          <w:rPr>
                            <w:b/>
                            <w:sz w:val="18"/>
                          </w:rPr>
                        </w:pPr>
                        <w:r>
                          <w:rPr>
                            <w:b/>
                            <w:w w:val="90"/>
                            <w:sz w:val="18"/>
                          </w:rPr>
                          <w:t>Cable</w:t>
                        </w:r>
                      </w:p>
                    </w:tc>
                  </w:tr>
                  <w:tr>
                    <w:trPr>
                      <w:trHeight w:val="353" w:hRule="atLeast"/>
                    </w:trPr>
                    <w:tc>
                      <w:tcPr>
                        <w:tcW w:w="1477" w:type="dxa"/>
                      </w:tcPr>
                      <w:p>
                        <w:pPr>
                          <w:pStyle w:val="TableParagraph"/>
                          <w:spacing w:before="85"/>
                          <w:ind w:left="461" w:right="446"/>
                          <w:jc w:val="center"/>
                          <w:rPr>
                            <w:sz w:val="16"/>
                          </w:rPr>
                        </w:pPr>
                        <w:r>
                          <w:rPr>
                            <w:sz w:val="16"/>
                          </w:rPr>
                          <w:t>+ Supply</w:t>
                        </w:r>
                      </w:p>
                    </w:tc>
                    <w:tc>
                      <w:tcPr>
                        <w:tcW w:w="1373" w:type="dxa"/>
                      </w:tcPr>
                      <w:p>
                        <w:pPr>
                          <w:pStyle w:val="TableParagraph"/>
                          <w:spacing w:before="85"/>
                          <w:ind w:right="560"/>
                          <w:jc w:val="right"/>
                          <w:rPr>
                            <w:sz w:val="16"/>
                          </w:rPr>
                        </w:pPr>
                        <w:r>
                          <w:rPr>
                            <w:w w:val="90"/>
                            <w:sz w:val="16"/>
                          </w:rPr>
                          <w:t>Red</w:t>
                        </w:r>
                      </w:p>
                    </w:tc>
                  </w:tr>
                  <w:tr>
                    <w:trPr>
                      <w:trHeight w:val="353" w:hRule="atLeast"/>
                    </w:trPr>
                    <w:tc>
                      <w:tcPr>
                        <w:tcW w:w="1477" w:type="dxa"/>
                        <w:shd w:val="clear" w:color="auto" w:fill="E4EAF7"/>
                      </w:tcPr>
                      <w:p>
                        <w:pPr>
                          <w:pStyle w:val="TableParagraph"/>
                          <w:spacing w:before="85"/>
                          <w:ind w:left="461" w:right="446"/>
                          <w:jc w:val="center"/>
                          <w:rPr>
                            <w:sz w:val="16"/>
                          </w:rPr>
                        </w:pPr>
                        <w:r>
                          <w:rPr>
                            <w:sz w:val="16"/>
                          </w:rPr>
                          <w:t>+ Output</w:t>
                        </w:r>
                      </w:p>
                    </w:tc>
                    <w:tc>
                      <w:tcPr>
                        <w:tcW w:w="1373" w:type="dxa"/>
                        <w:shd w:val="clear" w:color="auto" w:fill="E4EAF7"/>
                      </w:tcPr>
                      <w:p>
                        <w:pPr>
                          <w:pStyle w:val="TableParagraph"/>
                          <w:spacing w:before="85"/>
                          <w:ind w:right="519"/>
                          <w:jc w:val="right"/>
                          <w:rPr>
                            <w:sz w:val="16"/>
                          </w:rPr>
                        </w:pPr>
                        <w:r>
                          <w:rPr>
                            <w:w w:val="90"/>
                            <w:sz w:val="16"/>
                          </w:rPr>
                          <w:t>Black</w:t>
                        </w:r>
                      </w:p>
                    </w:tc>
                  </w:tr>
                </w:tbl>
                <w:p>
                  <w:pPr>
                    <w:pStyle w:val="BodyText"/>
                  </w:pPr>
                </w:p>
              </w:txbxContent>
            </v:textbox>
            <w10:wrap type="topAndBottom"/>
          </v:shape>
        </w:pict>
      </w:r>
      <w:r>
        <w:rPr/>
        <w:pict>
          <v:shape style="position:absolute;margin-left:204.403305pt;margin-top:17.044924pt;width:143.65pt;height:70.650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477"/>
                    <w:gridCol w:w="1373"/>
                  </w:tblGrid>
                  <w:tr>
                    <w:trPr>
                      <w:trHeight w:val="276" w:hRule="atLeast"/>
                    </w:trPr>
                    <w:tc>
                      <w:tcPr>
                        <w:tcW w:w="1477" w:type="dxa"/>
                        <w:shd w:val="clear" w:color="auto" w:fill="E4EAF7"/>
                      </w:tcPr>
                      <w:p>
                        <w:pPr>
                          <w:pStyle w:val="TableParagraph"/>
                          <w:spacing w:before="35"/>
                          <w:ind w:left="509"/>
                          <w:rPr>
                            <w:b/>
                            <w:sz w:val="18"/>
                          </w:rPr>
                        </w:pPr>
                        <w:r>
                          <w:rPr>
                            <w:b/>
                            <w:sz w:val="18"/>
                          </w:rPr>
                          <w:t>Wiring</w:t>
                        </w:r>
                      </w:p>
                    </w:tc>
                    <w:tc>
                      <w:tcPr>
                        <w:tcW w:w="1373" w:type="dxa"/>
                        <w:shd w:val="clear" w:color="auto" w:fill="E4EAF7"/>
                      </w:tcPr>
                      <w:p>
                        <w:pPr>
                          <w:pStyle w:val="TableParagraph"/>
                          <w:spacing w:before="35"/>
                          <w:ind w:left="501"/>
                          <w:rPr>
                            <w:b/>
                            <w:sz w:val="18"/>
                          </w:rPr>
                        </w:pPr>
                        <w:r>
                          <w:rPr>
                            <w:b/>
                            <w:sz w:val="18"/>
                          </w:rPr>
                          <w:t>Cable</w:t>
                        </w:r>
                      </w:p>
                    </w:tc>
                  </w:tr>
                  <w:tr>
                    <w:trPr>
                      <w:trHeight w:val="353" w:hRule="atLeast"/>
                    </w:trPr>
                    <w:tc>
                      <w:tcPr>
                        <w:tcW w:w="1477" w:type="dxa"/>
                      </w:tcPr>
                      <w:p>
                        <w:pPr>
                          <w:pStyle w:val="TableParagraph"/>
                          <w:spacing w:before="85"/>
                          <w:ind w:left="503"/>
                          <w:rPr>
                            <w:sz w:val="16"/>
                          </w:rPr>
                        </w:pPr>
                        <w:r>
                          <w:rPr>
                            <w:sz w:val="16"/>
                          </w:rPr>
                          <w:t>+ Supply</w:t>
                        </w:r>
                      </w:p>
                    </w:tc>
                    <w:tc>
                      <w:tcPr>
                        <w:tcW w:w="1373" w:type="dxa"/>
                      </w:tcPr>
                      <w:p>
                        <w:pPr>
                          <w:pStyle w:val="TableParagraph"/>
                          <w:spacing w:before="85"/>
                          <w:ind w:left="576"/>
                          <w:rPr>
                            <w:sz w:val="16"/>
                          </w:rPr>
                        </w:pPr>
                        <w:r>
                          <w:rPr>
                            <w:sz w:val="16"/>
                          </w:rPr>
                          <w:t>Red</w:t>
                        </w:r>
                      </w:p>
                    </w:tc>
                  </w:tr>
                  <w:tr>
                    <w:trPr>
                      <w:trHeight w:val="353" w:hRule="atLeast"/>
                    </w:trPr>
                    <w:tc>
                      <w:tcPr>
                        <w:tcW w:w="1477" w:type="dxa"/>
                        <w:shd w:val="clear" w:color="auto" w:fill="E4EAF7"/>
                      </w:tcPr>
                      <w:p>
                        <w:pPr>
                          <w:pStyle w:val="TableParagraph"/>
                          <w:spacing w:before="85"/>
                          <w:ind w:left="493"/>
                          <w:rPr>
                            <w:sz w:val="16"/>
                          </w:rPr>
                        </w:pPr>
                        <w:r>
                          <w:rPr>
                            <w:sz w:val="16"/>
                          </w:rPr>
                          <w:t>Common</w:t>
                        </w:r>
                      </w:p>
                    </w:tc>
                    <w:tc>
                      <w:tcPr>
                        <w:tcW w:w="1373" w:type="dxa"/>
                        <w:shd w:val="clear" w:color="auto" w:fill="E4EAF7"/>
                      </w:tcPr>
                      <w:p>
                        <w:pPr>
                          <w:pStyle w:val="TableParagraph"/>
                          <w:spacing w:before="85"/>
                          <w:ind w:left="538"/>
                          <w:rPr>
                            <w:sz w:val="16"/>
                          </w:rPr>
                        </w:pPr>
                        <w:r>
                          <w:rPr>
                            <w:sz w:val="16"/>
                          </w:rPr>
                          <w:t>Black</w:t>
                        </w:r>
                      </w:p>
                    </w:tc>
                  </w:tr>
                  <w:tr>
                    <w:trPr>
                      <w:trHeight w:val="353" w:hRule="atLeast"/>
                    </w:trPr>
                    <w:tc>
                      <w:tcPr>
                        <w:tcW w:w="1477" w:type="dxa"/>
                      </w:tcPr>
                      <w:p>
                        <w:pPr>
                          <w:pStyle w:val="TableParagraph"/>
                          <w:spacing w:before="85"/>
                          <w:ind w:left="506"/>
                          <w:rPr>
                            <w:sz w:val="16"/>
                          </w:rPr>
                        </w:pPr>
                        <w:r>
                          <w:rPr>
                            <w:sz w:val="16"/>
                          </w:rPr>
                          <w:t>+ Output</w:t>
                        </w:r>
                      </w:p>
                    </w:tc>
                    <w:tc>
                      <w:tcPr>
                        <w:tcW w:w="1373" w:type="dxa"/>
                      </w:tcPr>
                      <w:p>
                        <w:pPr>
                          <w:pStyle w:val="TableParagraph"/>
                          <w:spacing w:before="85"/>
                          <w:ind w:left="532"/>
                          <w:rPr>
                            <w:sz w:val="16"/>
                          </w:rPr>
                        </w:pPr>
                        <w:r>
                          <w:rPr>
                            <w:sz w:val="16"/>
                          </w:rPr>
                          <w:t>White</w:t>
                        </w:r>
                      </w:p>
                    </w:tc>
                  </w:tr>
                </w:tbl>
                <w:p>
                  <w:pPr>
                    <w:pStyle w:val="BodyText"/>
                  </w:pPr>
                </w:p>
              </w:txbxContent>
            </v:textbox>
            <w10:wrap type="topAndBottom"/>
          </v:shape>
        </w:pict>
      </w:r>
      <w:r>
        <w:rPr>
          <w:b/>
          <w:sz w:val="18"/>
        </w:rPr>
        <w:t>WIRE</w:t>
      </w:r>
      <w:r>
        <w:rPr>
          <w:b/>
          <w:spacing w:val="-26"/>
          <w:sz w:val="18"/>
        </w:rPr>
        <w:t> </w:t>
      </w:r>
      <w:r>
        <w:rPr>
          <w:b/>
          <w:sz w:val="18"/>
        </w:rPr>
        <w:t>WIRING</w:t>
        <w:tab/>
      </w:r>
      <w:r>
        <w:rPr>
          <w:b/>
          <w:spacing w:val="2"/>
          <w:sz w:val="18"/>
        </w:rPr>
        <w:t>3-WIRE</w:t>
      </w:r>
      <w:r>
        <w:rPr>
          <w:b/>
          <w:spacing w:val="-5"/>
          <w:sz w:val="18"/>
        </w:rPr>
        <w:t> </w:t>
      </w:r>
      <w:r>
        <w:rPr>
          <w:b/>
          <w:sz w:val="18"/>
        </w:rPr>
        <w:t>WIRING</w:t>
      </w:r>
    </w:p>
    <w:p>
      <w:pPr>
        <w:tabs>
          <w:tab w:pos="11172" w:val="left" w:leader="none"/>
        </w:tabs>
        <w:spacing w:before="127"/>
        <w:ind w:left="732" w:right="0" w:firstLine="0"/>
        <w:jc w:val="left"/>
        <w:rPr>
          <w:sz w:val="24"/>
        </w:rPr>
      </w:pPr>
      <w:r>
        <w:rPr>
          <w:sz w:val="24"/>
          <w:u w:val="single" w:color="007DC3"/>
        </w:rPr>
        <w:t> </w:t>
        <w:tab/>
      </w:r>
      <w:r>
        <w:rPr>
          <w:sz w:val="24"/>
        </w:rPr>
        <w:t> </w:t>
      </w:r>
      <w:r>
        <w:rPr>
          <w:spacing w:val="14"/>
          <w:sz w:val="24"/>
        </w:rPr>
        <w:t> </w:t>
      </w:r>
      <w:r>
        <w:rPr>
          <w:sz w:val="24"/>
        </w:rPr>
        <w:t>69</w:t>
      </w:r>
    </w:p>
    <w:p>
      <w:pPr>
        <w:spacing w:after="0"/>
        <w:jc w:val="left"/>
        <w:rPr>
          <w:sz w:val="24"/>
        </w:rPr>
        <w:sectPr>
          <w:type w:val="continuous"/>
          <w:pgSz w:w="12240" w:h="15840"/>
          <w:pgMar w:top="1260" w:bottom="280" w:left="0" w:right="0"/>
        </w:sectPr>
      </w:pPr>
    </w:p>
    <w:p>
      <w:pPr>
        <w:pStyle w:val="BodyText"/>
        <w:spacing w:before="6"/>
        <w:rPr>
          <w:sz w:val="25"/>
        </w:rPr>
      </w:pPr>
    </w:p>
    <w:p>
      <w:pPr>
        <w:spacing w:before="100"/>
        <w:ind w:left="720" w:right="0" w:firstLine="0"/>
        <w:jc w:val="left"/>
        <w:rPr>
          <w:b/>
          <w:sz w:val="24"/>
        </w:rPr>
      </w:pPr>
      <w:r>
        <w:rPr>
          <w:b/>
          <w:color w:val="007DC3"/>
          <w:w w:val="90"/>
          <w:sz w:val="24"/>
        </w:rPr>
        <w:t>Industrial Level T ransmitters &amp; T ransducers</w:t>
      </w:r>
      <w:r>
        <w:rPr>
          <w:b/>
          <w:color w:val="007DC3"/>
          <w:sz w:val="24"/>
        </w:rPr>
        <w:t> </w:t>
      </w:r>
    </w:p>
    <w:p>
      <w:pPr>
        <w:spacing w:before="36"/>
        <w:ind w:left="716" w:right="0" w:firstLine="0"/>
        <w:jc w:val="left"/>
        <w:rPr>
          <w:b/>
          <w:sz w:val="48"/>
        </w:rPr>
      </w:pPr>
      <w:r>
        <w:rPr>
          <w:b/>
          <w:w w:val="80"/>
          <w:sz w:val="48"/>
        </w:rPr>
        <w:t>Cage-Protected Submersible</w:t>
      </w:r>
    </w:p>
    <w:p>
      <w:pPr>
        <w:pStyle w:val="BodyText"/>
        <w:rPr>
          <w:b/>
          <w:sz w:val="20"/>
        </w:rPr>
      </w:pPr>
    </w:p>
    <w:p>
      <w:pPr>
        <w:pStyle w:val="BodyText"/>
        <w:spacing w:before="4"/>
        <w:rPr>
          <w:b/>
          <w:sz w:val="17"/>
        </w:rPr>
      </w:pPr>
    </w:p>
    <w:p>
      <w:pPr>
        <w:spacing w:before="100"/>
        <w:ind w:left="824" w:right="0" w:firstLine="0"/>
        <w:jc w:val="center"/>
        <w:rPr>
          <w:sz w:val="36"/>
        </w:rPr>
      </w:pPr>
      <w:r>
        <w:rPr/>
        <w:pict>
          <v:group style="position:absolute;margin-left:265.803589pt;margin-top:15.921881pt;width:37.75pt;height:25.7pt;mso-position-horizontal-relative:page;mso-position-vertical-relative:paragraph;z-index:-1110232" coordorigin="5316,318" coordsize="755,514">
            <v:shape style="position:absolute;left:5336;top:338;width:378;height:474" coordorigin="5336,338" coordsize="378,474" path="m5672,388l5619,351,5559,339,5533,338,5489,342,5417,371,5365,429,5339,520,5336,578,5338,618,5350,686,5390,758,5450,799,5538,812,5565,811,5633,793,5680,754,5708,697,5714,653,5711,621,5671,543,5597,501,5525,505,5465,544,5469,510,5484,448,5532,417,5543,417,5577,465,5704,449,5698,432,5690,416,5682,401,5672,388xe" filled="false" stroked="true" strokeweight="2pt" strokecolor="#007dc3">
              <v:path arrowok="t"/>
              <v:stroke dashstyle="solid"/>
            </v:shape>
            <v:shape style="position:absolute;left:5449;top:557;width:164;height:196" type="#_x0000_t75" stroked="false">
              <v:imagedata r:id="rId366" o:title=""/>
            </v:shape>
            <v:shape style="position:absolute;left:5788;top:338;width:263;height:466" coordorigin="5788,338" coordsize="263,466" path="m5945,338l5906,395,5846,438,5788,461,5788,566,5846,545,5907,510,5922,499,5922,804,6051,804,6051,338,5945,338xe" filled="false" stroked="true" strokeweight="2pt" strokecolor="#007dc3">
              <v:path arrowok="t"/>
              <v:stroke dashstyle="solid"/>
            </v:shape>
            <w10:wrap type="none"/>
          </v:group>
        </w:pict>
      </w:r>
      <w:r>
        <w:rPr/>
        <w:pict>
          <v:shape style="position:absolute;margin-left:309.27301pt;margin-top:16.921680pt;width:18.95pt;height:23.7pt;mso-position-horizontal-relative:page;mso-position-vertical-relative:paragraph;z-index:-1110208" coordorigin="6185,338" coordsize="379,474" path="m6332,431l6341,422,6353,417,6368,417,6383,417,6394,422,6403,430,6411,438,6415,449,6415,463,6380,513,6357,517,6353,517,6347,517,6340,516,6334,607,6346,603,6357,601,6367,600,6375,599,6388,600,6435,651,6436,666,6435,681,6400,730,6376,735,6364,734,6317,684,6313,667,6185,683,6210,739,6263,789,6323,809,6379,812,6410,811,6483,792,6531,753,6559,698,6564,659,6563,644,6536,583,6475,552,6491,542,6531,497,6540,456,6538,432,6500,372,6413,341,6371,338,6334,340,6274,356,6214,406,6192,457,6313,479,6316,463,6320,450,6325,439,6332,431xe" filled="false" stroked="true" strokeweight="2pt" strokecolor="#007dc3">
            <v:path arrowok="t"/>
            <v:stroke dashstyle="solid"/>
            <w10:wrap type="none"/>
          </v:shape>
        </w:pict>
      </w:r>
      <w:r>
        <w:rPr>
          <w:rFonts w:ascii="Arial Black"/>
          <w:color w:val="007DC3"/>
          <w:sz w:val="64"/>
        </w:rPr>
        <w:t>613</w:t>
      </w:r>
      <w:r>
        <w:rPr>
          <w:rFonts w:ascii="Arial Black"/>
          <w:color w:val="007DC3"/>
          <w:spacing w:val="-132"/>
          <w:sz w:val="64"/>
        </w:rPr>
        <w:t> </w:t>
      </w:r>
      <w:r>
        <w:rPr>
          <w:sz w:val="36"/>
        </w:rPr>
        <w:t>SERIES</w:t>
      </w:r>
    </w:p>
    <w:p>
      <w:pPr>
        <w:pStyle w:val="BodyText"/>
        <w:spacing w:before="10"/>
        <w:rPr>
          <w:sz w:val="18"/>
        </w:rPr>
      </w:pPr>
    </w:p>
    <w:p>
      <w:pPr>
        <w:pStyle w:val="Heading5"/>
        <w:numPr>
          <w:ilvl w:val="3"/>
          <w:numId w:val="42"/>
        </w:numPr>
        <w:tabs>
          <w:tab w:pos="5476" w:val="left" w:leader="none"/>
        </w:tabs>
        <w:spacing w:line="240" w:lineRule="auto" w:before="100" w:after="0"/>
        <w:ind w:left="5475" w:right="0" w:hanging="160"/>
        <w:jc w:val="left"/>
      </w:pPr>
      <w:r>
        <w:rPr/>
        <w:t>Ranges</w:t>
      </w:r>
      <w:r>
        <w:rPr>
          <w:spacing w:val="-12"/>
        </w:rPr>
        <w:t> </w:t>
      </w:r>
      <w:r>
        <w:rPr/>
        <w:t>from</w:t>
      </w:r>
      <w:r>
        <w:rPr>
          <w:spacing w:val="-12"/>
        </w:rPr>
        <w:t> </w:t>
      </w:r>
      <w:r>
        <w:rPr/>
        <w:t>0</w:t>
      </w:r>
      <w:r>
        <w:rPr>
          <w:spacing w:val="-12"/>
        </w:rPr>
        <w:t> </w:t>
      </w:r>
      <w:r>
        <w:rPr/>
        <w:t>psi</w:t>
      </w:r>
      <w:r>
        <w:rPr>
          <w:spacing w:val="-12"/>
        </w:rPr>
        <w:t> </w:t>
      </w:r>
      <w:r>
        <w:rPr/>
        <w:t>to</w:t>
      </w:r>
      <w:r>
        <w:rPr>
          <w:spacing w:val="-11"/>
        </w:rPr>
        <w:t> </w:t>
      </w:r>
      <w:r>
        <w:rPr/>
        <w:t>5</w:t>
      </w:r>
      <w:r>
        <w:rPr>
          <w:spacing w:val="-12"/>
        </w:rPr>
        <w:t> </w:t>
      </w:r>
      <w:r>
        <w:rPr/>
        <w:t>psi</w:t>
      </w:r>
      <w:r>
        <w:rPr>
          <w:spacing w:val="-12"/>
        </w:rPr>
        <w:t> </w:t>
      </w:r>
      <w:r>
        <w:rPr/>
        <w:t>through</w:t>
      </w:r>
      <w:r>
        <w:rPr>
          <w:spacing w:val="-12"/>
        </w:rPr>
        <w:t> </w:t>
      </w:r>
      <w:r>
        <w:rPr/>
        <w:t>0</w:t>
      </w:r>
      <w:r>
        <w:rPr>
          <w:spacing w:val="-11"/>
        </w:rPr>
        <w:t> </w:t>
      </w:r>
      <w:r>
        <w:rPr/>
        <w:t>psi</w:t>
      </w:r>
      <w:r>
        <w:rPr>
          <w:spacing w:val="-12"/>
        </w:rPr>
        <w:t> </w:t>
      </w:r>
      <w:r>
        <w:rPr/>
        <w:t>to</w:t>
      </w:r>
      <w:r>
        <w:rPr>
          <w:spacing w:val="-12"/>
        </w:rPr>
        <w:t> </w:t>
      </w:r>
      <w:r>
        <w:rPr/>
        <w:t>300</w:t>
      </w:r>
      <w:r>
        <w:rPr>
          <w:spacing w:val="-12"/>
        </w:rPr>
        <w:t> </w:t>
      </w:r>
      <w:r>
        <w:rPr/>
        <w:t>psi</w:t>
      </w:r>
    </w:p>
    <w:p>
      <w:pPr>
        <w:pStyle w:val="ListParagraph"/>
        <w:numPr>
          <w:ilvl w:val="3"/>
          <w:numId w:val="42"/>
        </w:numPr>
        <w:tabs>
          <w:tab w:pos="5496" w:val="left" w:leader="none"/>
        </w:tabs>
        <w:spacing w:line="240" w:lineRule="auto" w:before="28" w:after="0"/>
        <w:ind w:left="5495" w:right="0" w:hanging="180"/>
        <w:jc w:val="left"/>
        <w:rPr>
          <w:sz w:val="24"/>
        </w:rPr>
      </w:pPr>
      <w:r>
        <w:rPr>
          <w:sz w:val="24"/>
        </w:rPr>
        <w:t>Current &amp; voltage outputs</w:t>
      </w:r>
      <w:r>
        <w:rPr>
          <w:spacing w:val="-39"/>
          <w:sz w:val="24"/>
        </w:rPr>
        <w:t> </w:t>
      </w:r>
      <w:r>
        <w:rPr>
          <w:spacing w:val="-3"/>
          <w:sz w:val="24"/>
        </w:rPr>
        <w:t>available</w:t>
      </w:r>
    </w:p>
    <w:p>
      <w:pPr>
        <w:pStyle w:val="ListParagraph"/>
        <w:numPr>
          <w:ilvl w:val="3"/>
          <w:numId w:val="42"/>
        </w:numPr>
        <w:tabs>
          <w:tab w:pos="5496" w:val="left" w:leader="none"/>
        </w:tabs>
        <w:spacing w:line="240" w:lineRule="auto" w:before="28" w:after="0"/>
        <w:ind w:left="5495" w:right="0" w:hanging="180"/>
        <w:jc w:val="left"/>
        <w:rPr>
          <w:sz w:val="24"/>
        </w:rPr>
      </w:pPr>
      <w:r>
        <w:rPr>
          <w:spacing w:val="-6"/>
          <w:sz w:val="24"/>
        </w:rPr>
        <w:t>316</w:t>
      </w:r>
      <w:r>
        <w:rPr>
          <w:spacing w:val="-13"/>
          <w:sz w:val="24"/>
        </w:rPr>
        <w:t> </w:t>
      </w:r>
      <w:r>
        <w:rPr>
          <w:sz w:val="24"/>
        </w:rPr>
        <w:t>Stainless</w:t>
      </w:r>
      <w:r>
        <w:rPr>
          <w:spacing w:val="-13"/>
          <w:sz w:val="24"/>
        </w:rPr>
        <w:t> </w:t>
      </w:r>
      <w:r>
        <w:rPr>
          <w:sz w:val="24"/>
        </w:rPr>
        <w:t>Steel</w:t>
      </w:r>
      <w:r>
        <w:rPr>
          <w:spacing w:val="-13"/>
          <w:sz w:val="24"/>
        </w:rPr>
        <w:t> </w:t>
      </w:r>
      <w:r>
        <w:rPr>
          <w:sz w:val="24"/>
        </w:rPr>
        <w:t>and</w:t>
      </w:r>
      <w:r>
        <w:rPr>
          <w:spacing w:val="-13"/>
          <w:sz w:val="24"/>
        </w:rPr>
        <w:t> </w:t>
      </w:r>
      <w:r>
        <w:rPr>
          <w:sz w:val="24"/>
        </w:rPr>
        <w:t>polyurethane</w:t>
      </w:r>
      <w:r>
        <w:rPr>
          <w:spacing w:val="-13"/>
          <w:sz w:val="24"/>
        </w:rPr>
        <w:t> </w:t>
      </w:r>
      <w:r>
        <w:rPr>
          <w:sz w:val="24"/>
        </w:rPr>
        <w:t>wetted</w:t>
      </w:r>
      <w:r>
        <w:rPr>
          <w:spacing w:val="-13"/>
          <w:sz w:val="24"/>
        </w:rPr>
        <w:t> </w:t>
      </w:r>
      <w:r>
        <w:rPr>
          <w:sz w:val="24"/>
        </w:rPr>
        <w:t>parts</w:t>
      </w:r>
    </w:p>
    <w:p>
      <w:pPr>
        <w:pStyle w:val="ListParagraph"/>
        <w:numPr>
          <w:ilvl w:val="3"/>
          <w:numId w:val="42"/>
        </w:numPr>
        <w:tabs>
          <w:tab w:pos="5476" w:val="left" w:leader="none"/>
        </w:tabs>
        <w:spacing w:line="240" w:lineRule="auto" w:before="27" w:after="0"/>
        <w:ind w:left="5475" w:right="0" w:hanging="160"/>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1"/>
        </w:rPr>
      </w:pPr>
    </w:p>
    <w:p>
      <w:pPr>
        <w:pStyle w:val="BodyText"/>
        <w:spacing w:line="40" w:lineRule="exact"/>
        <w:ind w:left="5285"/>
        <w:rPr>
          <w:sz w:val="4"/>
        </w:rPr>
      </w:pPr>
      <w:r>
        <w:rPr>
          <w:position w:val="0"/>
          <w:sz w:val="4"/>
        </w:rPr>
        <w:pict>
          <v:group style="width:301.75pt;height:2pt;mso-position-horizontal-relative:char;mso-position-vertical-relative:line" coordorigin="0,0" coordsize="6035,40">
            <v:line style="position:absolute" from="0,20" to="1625,20" stroked="true" strokeweight="2pt" strokecolor="#007dc3">
              <v:stroke dashstyle="solid"/>
            </v:line>
            <v:line style="position:absolute" from="1625,20" to="6035,20" stroked="true" strokeweight="2pt" strokecolor="#007dc3">
              <v:stroke dashstyle="solid"/>
            </v:line>
          </v:group>
        </w:pict>
      </w:r>
      <w:r>
        <w:rPr>
          <w:position w:val="0"/>
          <w:sz w:val="4"/>
        </w:rPr>
      </w:r>
    </w:p>
    <w:p>
      <w:pPr>
        <w:spacing w:after="0" w:line="40" w:lineRule="exact"/>
        <w:rPr>
          <w:sz w:val="4"/>
        </w:rPr>
        <w:sectPr>
          <w:pgSz w:w="12240" w:h="15840"/>
          <w:pgMar w:top="0" w:bottom="280" w:left="0" w:right="0"/>
        </w:sect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Heading6"/>
        <w:spacing w:before="208"/>
        <w:ind w:left="716"/>
      </w:pPr>
      <w:r>
        <w:rPr>
          <w:color w:val="007DC3"/>
        </w:rPr>
        <w:t>APPLICATIONS</w:t>
      </w:r>
    </w:p>
    <w:p>
      <w:pPr>
        <w:pStyle w:val="Heading7"/>
        <w:numPr>
          <w:ilvl w:val="1"/>
          <w:numId w:val="37"/>
        </w:numPr>
        <w:tabs>
          <w:tab w:pos="895" w:val="left" w:leader="none"/>
        </w:tabs>
        <w:spacing w:line="240" w:lineRule="auto" w:before="60" w:after="0"/>
        <w:ind w:left="894" w:right="0" w:hanging="178"/>
        <w:jc w:val="left"/>
      </w:pPr>
      <w:r>
        <w:rPr/>
        <w:t>Lift</w:t>
      </w:r>
      <w:r>
        <w:rPr>
          <w:spacing w:val="-11"/>
        </w:rPr>
        <w:t> </w:t>
      </w:r>
      <w:r>
        <w:rPr/>
        <w:t>stations</w:t>
      </w:r>
    </w:p>
    <w:p>
      <w:pPr>
        <w:pStyle w:val="ListParagraph"/>
        <w:numPr>
          <w:ilvl w:val="1"/>
          <w:numId w:val="37"/>
        </w:numPr>
        <w:tabs>
          <w:tab w:pos="895" w:val="left" w:leader="none"/>
        </w:tabs>
        <w:spacing w:line="240" w:lineRule="auto" w:before="73" w:after="0"/>
        <w:ind w:left="894" w:right="0" w:hanging="178"/>
        <w:jc w:val="left"/>
        <w:rPr>
          <w:sz w:val="22"/>
        </w:rPr>
      </w:pPr>
      <w:r>
        <w:rPr>
          <w:sz w:val="22"/>
        </w:rPr>
        <w:t>Sewage</w:t>
      </w:r>
    </w:p>
    <w:p>
      <w:pPr>
        <w:pStyle w:val="ListParagraph"/>
        <w:numPr>
          <w:ilvl w:val="1"/>
          <w:numId w:val="37"/>
        </w:numPr>
        <w:tabs>
          <w:tab w:pos="895" w:val="left" w:leader="none"/>
        </w:tabs>
        <w:spacing w:line="240" w:lineRule="auto" w:before="74" w:after="0"/>
        <w:ind w:left="894" w:right="0" w:hanging="178"/>
        <w:jc w:val="left"/>
        <w:rPr>
          <w:sz w:val="22"/>
        </w:rPr>
      </w:pPr>
      <w:r>
        <w:rPr>
          <w:sz w:val="22"/>
        </w:rPr>
        <w:t>Slurry</w:t>
      </w:r>
      <w:r>
        <w:rPr>
          <w:spacing w:val="-12"/>
          <w:sz w:val="22"/>
        </w:rPr>
        <w:t> </w:t>
      </w:r>
      <w:r>
        <w:rPr>
          <w:sz w:val="22"/>
        </w:rPr>
        <w:t>tanks</w:t>
      </w:r>
    </w:p>
    <w:p>
      <w:pPr>
        <w:pStyle w:val="ListParagraph"/>
        <w:numPr>
          <w:ilvl w:val="1"/>
          <w:numId w:val="37"/>
        </w:numPr>
        <w:tabs>
          <w:tab w:pos="895" w:val="left" w:leader="none"/>
        </w:tabs>
        <w:spacing w:line="240" w:lineRule="auto" w:before="74" w:after="0"/>
        <w:ind w:left="894" w:right="0" w:hanging="178"/>
        <w:jc w:val="left"/>
        <w:rPr>
          <w:sz w:val="22"/>
        </w:rPr>
      </w:pPr>
      <w:r>
        <w:rPr>
          <w:sz w:val="22"/>
        </w:rPr>
        <w:t>Storm</w:t>
      </w:r>
      <w:r>
        <w:rPr>
          <w:spacing w:val="-14"/>
          <w:sz w:val="22"/>
        </w:rPr>
        <w:t> </w:t>
      </w:r>
      <w:r>
        <w:rPr>
          <w:sz w:val="22"/>
        </w:rPr>
        <w:t>canals</w:t>
      </w:r>
    </w:p>
    <w:p>
      <w:pPr>
        <w:pStyle w:val="ListParagraph"/>
        <w:numPr>
          <w:ilvl w:val="1"/>
          <w:numId w:val="37"/>
        </w:numPr>
        <w:tabs>
          <w:tab w:pos="895" w:val="left" w:leader="none"/>
        </w:tabs>
        <w:spacing w:line="240" w:lineRule="auto" w:before="74" w:after="0"/>
        <w:ind w:left="894" w:right="0" w:hanging="178"/>
        <w:jc w:val="left"/>
        <w:rPr>
          <w:sz w:val="22"/>
        </w:rPr>
      </w:pPr>
      <w:r>
        <w:rPr>
          <w:w w:val="95"/>
          <w:sz w:val="22"/>
        </w:rPr>
        <w:t>Water</w:t>
      </w:r>
      <w:r>
        <w:rPr>
          <w:spacing w:val="-24"/>
          <w:w w:val="95"/>
          <w:sz w:val="22"/>
        </w:rPr>
        <w:t> </w:t>
      </w:r>
      <w:r>
        <w:rPr>
          <w:w w:val="95"/>
          <w:sz w:val="22"/>
        </w:rPr>
        <w:t>&amp;</w:t>
      </w:r>
      <w:r>
        <w:rPr>
          <w:spacing w:val="-23"/>
          <w:w w:val="95"/>
          <w:sz w:val="22"/>
        </w:rPr>
        <w:t> </w:t>
      </w:r>
      <w:r>
        <w:rPr>
          <w:spacing w:val="-6"/>
          <w:w w:val="95"/>
          <w:sz w:val="22"/>
        </w:rPr>
        <w:t>wastewater</w:t>
      </w:r>
    </w:p>
    <w:p>
      <w:pPr>
        <w:pStyle w:val="ListParagraph"/>
        <w:numPr>
          <w:ilvl w:val="1"/>
          <w:numId w:val="37"/>
        </w:numPr>
        <w:tabs>
          <w:tab w:pos="895" w:val="left" w:leader="none"/>
        </w:tabs>
        <w:spacing w:line="240" w:lineRule="auto" w:before="74" w:after="0"/>
        <w:ind w:left="894" w:right="0" w:hanging="178"/>
        <w:jc w:val="left"/>
        <w:rPr>
          <w:sz w:val="22"/>
        </w:rPr>
      </w:pPr>
      <w:r>
        <w:rPr>
          <w:spacing w:val="-2"/>
          <w:sz w:val="22"/>
        </w:rPr>
        <w:t>Wet</w:t>
      </w:r>
      <w:r>
        <w:rPr>
          <w:spacing w:val="-11"/>
          <w:sz w:val="22"/>
        </w:rPr>
        <w:t> </w:t>
      </w:r>
      <w:r>
        <w:rPr>
          <w:sz w:val="22"/>
        </w:rPr>
        <w:t>wells</w:t>
      </w:r>
    </w:p>
    <w:p>
      <w:pPr>
        <w:pStyle w:val="Heading9"/>
        <w:spacing w:before="25"/>
        <w:ind w:left="3032" w:right="3208"/>
        <w:jc w:val="center"/>
      </w:pPr>
      <w:r>
        <w:rPr>
          <w:b w:val="0"/>
        </w:rPr>
        <w:br w:type="column"/>
      </w:r>
      <w:r>
        <w:rPr>
          <w:color w:val="007DC3"/>
        </w:rPr>
        <w:t>SPECIFICATIONS</w:t>
      </w:r>
    </w:p>
    <w:p>
      <w:pPr>
        <w:pStyle w:val="BodyText"/>
        <w:spacing w:before="10"/>
        <w:rPr>
          <w:b/>
          <w:sz w:val="2"/>
        </w:rPr>
      </w:pPr>
    </w:p>
    <w:p>
      <w:pPr>
        <w:pStyle w:val="BodyText"/>
        <w:spacing w:line="20" w:lineRule="exact"/>
        <w:ind w:left="711"/>
        <w:rPr>
          <w:sz w:val="2"/>
        </w:rPr>
      </w:pPr>
      <w:r>
        <w:rPr>
          <w:sz w:val="2"/>
        </w:rPr>
        <w:pict>
          <v:group style="width:301.75pt;height:1pt;mso-position-horizontal-relative:char;mso-position-vertical-relative:line" coordorigin="0,0" coordsize="6035,20">
            <v:line style="position:absolute" from="0,10" to="1625,10" stroked="true" strokeweight="1pt" strokecolor="#000000">
              <v:stroke dashstyle="solid"/>
            </v:line>
            <v:line style="position:absolute" from="1625,10" to="6035,10" stroked="true" strokeweight="1pt" strokecolor="#000000">
              <v:stroke dashstyle="solid"/>
            </v:line>
          </v:group>
        </w:pict>
      </w:r>
      <w:r>
        <w:rPr>
          <w:sz w:val="2"/>
        </w:rPr>
      </w:r>
    </w:p>
    <w:p>
      <w:pPr>
        <w:pStyle w:val="BodyText"/>
        <w:tabs>
          <w:tab w:pos="2403" w:val="left" w:leader="none"/>
        </w:tabs>
        <w:spacing w:line="182" w:lineRule="exact" w:before="20"/>
        <w:ind w:left="778"/>
      </w:pPr>
      <w:r>
        <w:rPr>
          <w:b/>
        </w:rPr>
        <w:t>Output</w:t>
      </w:r>
      <w:r>
        <w:rPr>
          <w:b/>
          <w:spacing w:val="-22"/>
        </w:rPr>
        <w:t> </w:t>
      </w:r>
      <w:r>
        <w:rPr>
          <w:b/>
        </w:rPr>
        <w:t>signals</w:t>
        <w:tab/>
      </w:r>
      <w:r>
        <w:rPr/>
        <w:t>4</w:t>
      </w:r>
      <w:r>
        <w:rPr>
          <w:spacing w:val="-8"/>
        </w:rPr>
        <w:t> </w:t>
      </w:r>
      <w:r>
        <w:rPr/>
        <w:t>mA</w:t>
      </w:r>
      <w:r>
        <w:rPr>
          <w:spacing w:val="-9"/>
        </w:rPr>
        <w:t> </w:t>
      </w:r>
      <w:r>
        <w:rPr/>
        <w:t>to</w:t>
      </w:r>
      <w:r>
        <w:rPr>
          <w:spacing w:val="-8"/>
        </w:rPr>
        <w:t> </w:t>
      </w:r>
      <w:r>
        <w:rPr/>
        <w:t>20</w:t>
      </w:r>
      <w:r>
        <w:rPr>
          <w:spacing w:val="-9"/>
        </w:rPr>
        <w:t> </w:t>
      </w:r>
      <w:r>
        <w:rPr>
          <w:spacing w:val="2"/>
        </w:rPr>
        <w:t>mA,</w:t>
      </w:r>
      <w:r>
        <w:rPr>
          <w:spacing w:val="-8"/>
        </w:rPr>
        <w:t> </w:t>
      </w:r>
      <w:r>
        <w:rPr/>
        <w:t>2-wire;</w:t>
      </w:r>
      <w:r>
        <w:rPr>
          <w:spacing w:val="-9"/>
        </w:rPr>
        <w:t> </w:t>
      </w:r>
      <w:r>
        <w:rPr/>
        <w:t>0</w:t>
      </w:r>
      <w:r>
        <w:rPr>
          <w:spacing w:val="-9"/>
        </w:rPr>
        <w:t> </w:t>
      </w:r>
      <w:r>
        <w:rPr/>
        <w:t>Vdc</w:t>
      </w:r>
      <w:r>
        <w:rPr>
          <w:spacing w:val="-8"/>
        </w:rPr>
        <w:t> </w:t>
      </w:r>
      <w:r>
        <w:rPr/>
        <w:t>to</w:t>
      </w:r>
      <w:r>
        <w:rPr>
          <w:spacing w:val="-9"/>
        </w:rPr>
        <w:t> </w:t>
      </w:r>
      <w:r>
        <w:rPr/>
        <w:t>5</w:t>
      </w:r>
      <w:r>
        <w:rPr>
          <w:spacing w:val="-8"/>
        </w:rPr>
        <w:t> </w:t>
      </w:r>
      <w:r>
        <w:rPr/>
        <w:t>Vdc</w:t>
      </w:r>
      <w:r>
        <w:rPr>
          <w:spacing w:val="-9"/>
        </w:rPr>
        <w:t> </w:t>
      </w:r>
      <w:r>
        <w:rPr/>
        <w:t>and</w:t>
      </w:r>
      <w:r>
        <w:rPr>
          <w:spacing w:val="-8"/>
        </w:rPr>
        <w:t> </w:t>
      </w:r>
      <w:r>
        <w:rPr/>
        <w:t>0</w:t>
      </w:r>
      <w:r>
        <w:rPr>
          <w:spacing w:val="-9"/>
        </w:rPr>
        <w:t> </w:t>
      </w:r>
      <w:r>
        <w:rPr/>
        <w:t>Vdc</w:t>
      </w:r>
      <w:r>
        <w:rPr>
          <w:spacing w:val="-8"/>
        </w:rPr>
        <w:t> </w:t>
      </w:r>
      <w:r>
        <w:rPr/>
        <w:t>to</w:t>
      </w:r>
      <w:r>
        <w:rPr>
          <w:spacing w:val="-9"/>
        </w:rPr>
        <w:t> </w:t>
      </w:r>
      <w:r>
        <w:rPr/>
        <w:t>10</w:t>
      </w:r>
      <w:r>
        <w:rPr>
          <w:spacing w:val="-8"/>
        </w:rPr>
        <w:t> </w:t>
      </w:r>
      <w:r>
        <w:rPr/>
        <w:t>Vdc,</w:t>
      </w:r>
      <w:r>
        <w:rPr>
          <w:spacing w:val="-9"/>
        </w:rPr>
        <w:t> </w:t>
      </w:r>
      <w:r>
        <w:rPr/>
        <w:t>3-wire;</w:t>
      </w:r>
    </w:p>
    <w:p>
      <w:pPr>
        <w:pStyle w:val="BodyText"/>
        <w:spacing w:line="182" w:lineRule="exact"/>
        <w:ind w:left="2403"/>
      </w:pPr>
      <w:r>
        <w:rPr/>
        <w:t>0.5 Vdc to 2.5 Vdc, 3-wire</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s>
        <w:spacing w:before="28"/>
        <w:ind w:left="778" w:right="0" w:firstLine="0"/>
        <w:jc w:val="left"/>
        <w:rPr>
          <w:sz w:val="16"/>
        </w:rPr>
      </w:pPr>
      <w:r>
        <w:rPr>
          <w:b/>
          <w:sz w:val="16"/>
        </w:rPr>
        <w:t>Pressure</w:t>
      </w:r>
      <w:r>
        <w:rPr>
          <w:b/>
          <w:spacing w:val="-25"/>
          <w:sz w:val="16"/>
        </w:rPr>
        <w:t> </w:t>
      </w:r>
      <w:r>
        <w:rPr>
          <w:b/>
          <w:sz w:val="16"/>
        </w:rPr>
        <w:t>ranges</w:t>
        <w:tab/>
      </w:r>
      <w:r>
        <w:rPr>
          <w:sz w:val="16"/>
        </w:rPr>
        <w:t>0</w:t>
      </w:r>
      <w:r>
        <w:rPr>
          <w:spacing w:val="-5"/>
          <w:sz w:val="16"/>
        </w:rPr>
        <w:t> </w:t>
      </w:r>
      <w:r>
        <w:rPr>
          <w:sz w:val="16"/>
        </w:rPr>
        <w:t>psi</w:t>
      </w:r>
      <w:r>
        <w:rPr>
          <w:spacing w:val="-5"/>
          <w:sz w:val="16"/>
        </w:rPr>
        <w:t> </w:t>
      </w:r>
      <w:r>
        <w:rPr>
          <w:sz w:val="16"/>
        </w:rPr>
        <w:t>to</w:t>
      </w:r>
      <w:r>
        <w:rPr>
          <w:spacing w:val="-6"/>
          <w:sz w:val="16"/>
        </w:rPr>
        <w:t> </w:t>
      </w:r>
      <w:r>
        <w:rPr>
          <w:sz w:val="16"/>
        </w:rPr>
        <w:t>5</w:t>
      </w:r>
      <w:r>
        <w:rPr>
          <w:spacing w:val="-5"/>
          <w:sz w:val="16"/>
        </w:rPr>
        <w:t> </w:t>
      </w:r>
      <w:r>
        <w:rPr>
          <w:sz w:val="16"/>
        </w:rPr>
        <w:t>psi</w:t>
      </w:r>
      <w:r>
        <w:rPr>
          <w:spacing w:val="-6"/>
          <w:sz w:val="16"/>
        </w:rPr>
        <w:t> </w:t>
      </w:r>
      <w:r>
        <w:rPr>
          <w:sz w:val="16"/>
        </w:rPr>
        <w:t>through</w:t>
      </w:r>
      <w:r>
        <w:rPr>
          <w:spacing w:val="-5"/>
          <w:sz w:val="16"/>
        </w:rPr>
        <w:t> </w:t>
      </w:r>
      <w:r>
        <w:rPr>
          <w:sz w:val="16"/>
        </w:rPr>
        <w:t>0</w:t>
      </w:r>
      <w:r>
        <w:rPr>
          <w:spacing w:val="-6"/>
          <w:sz w:val="16"/>
        </w:rPr>
        <w:t> </w:t>
      </w:r>
      <w:r>
        <w:rPr>
          <w:sz w:val="16"/>
        </w:rPr>
        <w:t>psi</w:t>
      </w:r>
      <w:r>
        <w:rPr>
          <w:spacing w:val="-5"/>
          <w:sz w:val="16"/>
        </w:rPr>
        <w:t> </w:t>
      </w:r>
      <w:r>
        <w:rPr>
          <w:sz w:val="16"/>
        </w:rPr>
        <w:t>to</w:t>
      </w:r>
      <w:r>
        <w:rPr>
          <w:spacing w:val="-5"/>
          <w:sz w:val="16"/>
        </w:rPr>
        <w:t> </w:t>
      </w:r>
      <w:r>
        <w:rPr>
          <w:spacing w:val="2"/>
          <w:sz w:val="16"/>
        </w:rPr>
        <w:t>300</w:t>
      </w:r>
      <w:r>
        <w:rPr>
          <w:spacing w:val="-6"/>
          <w:sz w:val="16"/>
        </w:rPr>
        <w:t> </w:t>
      </w:r>
      <w:r>
        <w:rPr>
          <w:sz w:val="16"/>
        </w:rPr>
        <w:t>psi</w:t>
      </w:r>
    </w:p>
    <w:p>
      <w:pPr>
        <w:pStyle w:val="BodyText"/>
        <w:spacing w:before="3"/>
        <w:rPr>
          <w:sz w:val="3"/>
        </w:rPr>
      </w:pP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pStyle w:val="BodyText"/>
        <w:tabs>
          <w:tab w:pos="2403" w:val="left" w:leader="none"/>
        </w:tabs>
        <w:spacing w:line="182" w:lineRule="exact" w:before="10"/>
        <w:ind w:left="778"/>
      </w:pPr>
      <w:r>
        <w:rPr>
          <w:b/>
        </w:rPr>
        <w:t>Accuracy</w:t>
        <w:tab/>
      </w:r>
      <w:r>
        <w:rPr/>
        <w:t>±</w:t>
      </w:r>
      <w:r>
        <w:rPr>
          <w:spacing w:val="-9"/>
        </w:rPr>
        <w:t> </w:t>
      </w:r>
      <w:r>
        <w:rPr/>
        <w:t>0.25%</w:t>
      </w:r>
      <w:r>
        <w:rPr>
          <w:spacing w:val="-8"/>
        </w:rPr>
        <w:t> </w:t>
      </w:r>
      <w:r>
        <w:rPr/>
        <w:t>full</w:t>
      </w:r>
      <w:r>
        <w:rPr>
          <w:spacing w:val="-8"/>
        </w:rPr>
        <w:t> </w:t>
      </w:r>
      <w:r>
        <w:rPr/>
        <w:t>scale</w:t>
      </w:r>
      <w:r>
        <w:rPr>
          <w:spacing w:val="-8"/>
        </w:rPr>
        <w:t> </w:t>
      </w:r>
      <w:r>
        <w:rPr/>
        <w:t>(BFSL);</w:t>
      </w:r>
      <w:r>
        <w:rPr>
          <w:spacing w:val="-9"/>
        </w:rPr>
        <w:t> </w:t>
      </w:r>
      <w:r>
        <w:rPr/>
        <w:t>optional</w:t>
      </w:r>
      <w:r>
        <w:rPr>
          <w:spacing w:val="-8"/>
        </w:rPr>
        <w:t> </w:t>
      </w:r>
      <w:r>
        <w:rPr/>
        <w:t>±</w:t>
      </w:r>
      <w:r>
        <w:rPr>
          <w:spacing w:val="-8"/>
        </w:rPr>
        <w:t> </w:t>
      </w:r>
      <w:r>
        <w:rPr>
          <w:spacing w:val="-3"/>
        </w:rPr>
        <w:t>0.125%</w:t>
      </w:r>
      <w:r>
        <w:rPr>
          <w:spacing w:val="-8"/>
        </w:rPr>
        <w:t> </w:t>
      </w:r>
      <w:r>
        <w:rPr/>
        <w:t>full</w:t>
      </w:r>
      <w:r>
        <w:rPr>
          <w:spacing w:val="-9"/>
        </w:rPr>
        <w:t> </w:t>
      </w:r>
      <w:r>
        <w:rPr/>
        <w:t>scale</w:t>
      </w:r>
      <w:r>
        <w:rPr>
          <w:spacing w:val="-8"/>
        </w:rPr>
        <w:t> </w:t>
      </w:r>
      <w:r>
        <w:rPr/>
        <w:t>(BFSL);</w:t>
      </w:r>
    </w:p>
    <w:p>
      <w:pPr>
        <w:pStyle w:val="BodyText"/>
        <w:spacing w:line="235" w:lineRule="auto" w:before="1"/>
        <w:ind w:left="2403" w:right="993"/>
      </w:pPr>
      <w:r>
        <w:rPr>
          <w:w w:val="95"/>
        </w:rPr>
        <w:t>(includes</w:t>
      </w:r>
      <w:r>
        <w:rPr>
          <w:spacing w:val="-18"/>
          <w:w w:val="95"/>
        </w:rPr>
        <w:t> </w:t>
      </w:r>
      <w:r>
        <w:rPr>
          <w:w w:val="95"/>
        </w:rPr>
        <w:t>the</w:t>
      </w:r>
      <w:r>
        <w:rPr>
          <w:spacing w:val="-17"/>
          <w:w w:val="95"/>
        </w:rPr>
        <w:t> </w:t>
      </w:r>
      <w:r>
        <w:rPr>
          <w:w w:val="95"/>
        </w:rPr>
        <w:t>effects</w:t>
      </w:r>
      <w:r>
        <w:rPr>
          <w:spacing w:val="-17"/>
          <w:w w:val="95"/>
        </w:rPr>
        <w:t> </w:t>
      </w:r>
      <w:r>
        <w:rPr>
          <w:w w:val="95"/>
        </w:rPr>
        <w:t>of</w:t>
      </w:r>
      <w:r>
        <w:rPr>
          <w:spacing w:val="-18"/>
          <w:w w:val="95"/>
        </w:rPr>
        <w:t> </w:t>
      </w:r>
      <w:r>
        <w:rPr>
          <w:w w:val="95"/>
        </w:rPr>
        <w:t>non-linearity,</w:t>
      </w:r>
      <w:r>
        <w:rPr>
          <w:spacing w:val="-17"/>
          <w:w w:val="95"/>
        </w:rPr>
        <w:t> </w:t>
      </w:r>
      <w:r>
        <w:rPr>
          <w:w w:val="95"/>
        </w:rPr>
        <w:t>hysteresis,</w:t>
      </w:r>
      <w:r>
        <w:rPr>
          <w:spacing w:val="-17"/>
          <w:w w:val="95"/>
        </w:rPr>
        <w:t> </w:t>
      </w:r>
      <w:r>
        <w:rPr>
          <w:w w:val="95"/>
        </w:rPr>
        <w:t>non-repeatability,</w:t>
      </w:r>
      <w:r>
        <w:rPr>
          <w:spacing w:val="-17"/>
          <w:w w:val="95"/>
        </w:rPr>
        <w:t> </w:t>
      </w:r>
      <w:r>
        <w:rPr>
          <w:w w:val="95"/>
        </w:rPr>
        <w:t>zero</w:t>
      </w:r>
      <w:r>
        <w:rPr>
          <w:spacing w:val="-18"/>
          <w:w w:val="95"/>
        </w:rPr>
        <w:t> </w:t>
      </w:r>
      <w:r>
        <w:rPr>
          <w:w w:val="95"/>
        </w:rPr>
        <w:t>point </w:t>
      </w:r>
      <w:r>
        <w:rPr/>
        <w:t>and full scale</w:t>
      </w:r>
      <w:r>
        <w:rPr>
          <w:spacing w:val="-15"/>
        </w:rPr>
        <w:t> </w:t>
      </w:r>
      <w:r>
        <w:rPr/>
        <w:t>errors)</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pStyle w:val="BodyText"/>
        <w:tabs>
          <w:tab w:pos="2403" w:val="left" w:leader="none"/>
        </w:tabs>
        <w:spacing w:before="28"/>
        <w:ind w:left="778"/>
      </w:pPr>
      <w:r>
        <w:rPr>
          <w:b/>
          <w:spacing w:val="2"/>
        </w:rPr>
        <w:t>Stability</w:t>
        <w:tab/>
      </w:r>
      <w:r>
        <w:rPr/>
        <w:t>≤</w:t>
      </w:r>
      <w:r>
        <w:rPr>
          <w:spacing w:val="-7"/>
        </w:rPr>
        <w:t> </w:t>
      </w:r>
      <w:r>
        <w:rPr/>
        <w:t>±</w:t>
      </w:r>
      <w:r>
        <w:rPr>
          <w:spacing w:val="-6"/>
        </w:rPr>
        <w:t> </w:t>
      </w:r>
      <w:r>
        <w:rPr/>
        <w:t>0.2%</w:t>
      </w:r>
      <w:r>
        <w:rPr>
          <w:spacing w:val="-7"/>
        </w:rPr>
        <w:t> </w:t>
      </w:r>
      <w:r>
        <w:rPr/>
        <w:t>full</w:t>
      </w:r>
      <w:r>
        <w:rPr>
          <w:spacing w:val="-6"/>
        </w:rPr>
        <w:t> </w:t>
      </w:r>
      <w:r>
        <w:rPr/>
        <w:t>scale</w:t>
      </w:r>
      <w:r>
        <w:rPr>
          <w:spacing w:val="-7"/>
        </w:rPr>
        <w:t> </w:t>
      </w:r>
      <w:r>
        <w:rPr/>
        <w:t>for</w:t>
      </w:r>
      <w:r>
        <w:rPr>
          <w:spacing w:val="-6"/>
        </w:rPr>
        <w:t> </w:t>
      </w:r>
      <w:r>
        <w:rPr/>
        <w:t>1</w:t>
      </w:r>
      <w:r>
        <w:rPr>
          <w:spacing w:val="-7"/>
        </w:rPr>
        <w:t> </w:t>
      </w:r>
      <w:r>
        <w:rPr/>
        <w:t>year,</w:t>
      </w:r>
      <w:r>
        <w:rPr>
          <w:spacing w:val="-6"/>
        </w:rPr>
        <w:t> </w:t>
      </w:r>
      <w:r>
        <w:rPr/>
        <w:t>non-accumulating</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s>
        <w:spacing w:before="28"/>
        <w:ind w:left="778" w:right="0" w:firstLine="0"/>
        <w:jc w:val="left"/>
        <w:rPr>
          <w:sz w:val="16"/>
        </w:rPr>
      </w:pPr>
      <w:r>
        <w:rPr>
          <w:b/>
          <w:sz w:val="16"/>
        </w:rPr>
        <w:t>Response</w:t>
      </w:r>
      <w:r>
        <w:rPr>
          <w:b/>
          <w:spacing w:val="-23"/>
          <w:sz w:val="16"/>
        </w:rPr>
        <w:t> </w:t>
      </w:r>
      <w:r>
        <w:rPr>
          <w:b/>
          <w:sz w:val="16"/>
        </w:rPr>
        <w:t>time</w:t>
        <w:tab/>
      </w:r>
      <w:r>
        <w:rPr>
          <w:sz w:val="16"/>
        </w:rPr>
        <w:t>≤</w:t>
      </w:r>
      <w:r>
        <w:rPr>
          <w:spacing w:val="-6"/>
          <w:sz w:val="16"/>
        </w:rPr>
        <w:t> </w:t>
      </w:r>
      <w:r>
        <w:rPr>
          <w:sz w:val="16"/>
        </w:rPr>
        <w:t>1</w:t>
      </w:r>
      <w:r>
        <w:rPr>
          <w:spacing w:val="-6"/>
          <w:sz w:val="16"/>
        </w:rPr>
        <w:t> </w:t>
      </w:r>
      <w:r>
        <w:rPr>
          <w:sz w:val="16"/>
        </w:rPr>
        <w:t>ms</w:t>
      </w:r>
      <w:r>
        <w:rPr>
          <w:spacing w:val="-6"/>
          <w:sz w:val="16"/>
        </w:rPr>
        <w:t> </w:t>
      </w:r>
      <w:r>
        <w:rPr>
          <w:sz w:val="16"/>
        </w:rPr>
        <w:t>(between</w:t>
      </w:r>
      <w:r>
        <w:rPr>
          <w:spacing w:val="-6"/>
          <w:sz w:val="16"/>
        </w:rPr>
        <w:t> </w:t>
      </w:r>
      <w:r>
        <w:rPr>
          <w:sz w:val="16"/>
        </w:rPr>
        <w:t>10%</w:t>
      </w:r>
      <w:r>
        <w:rPr>
          <w:spacing w:val="-6"/>
          <w:sz w:val="16"/>
        </w:rPr>
        <w:t> </w:t>
      </w:r>
      <w:r>
        <w:rPr>
          <w:sz w:val="16"/>
        </w:rPr>
        <w:t>and</w:t>
      </w:r>
      <w:r>
        <w:rPr>
          <w:spacing w:val="-6"/>
          <w:sz w:val="16"/>
        </w:rPr>
        <w:t> </w:t>
      </w:r>
      <w:r>
        <w:rPr>
          <w:sz w:val="16"/>
        </w:rPr>
        <w:t>90%</w:t>
      </w:r>
      <w:r>
        <w:rPr>
          <w:spacing w:val="-6"/>
          <w:sz w:val="16"/>
        </w:rPr>
        <w:t> </w:t>
      </w:r>
      <w:r>
        <w:rPr>
          <w:sz w:val="16"/>
        </w:rPr>
        <w:t>full</w:t>
      </w:r>
      <w:r>
        <w:rPr>
          <w:spacing w:val="-6"/>
          <w:sz w:val="16"/>
        </w:rPr>
        <w:t> </w:t>
      </w:r>
      <w:r>
        <w:rPr>
          <w:sz w:val="16"/>
        </w:rPr>
        <w:t>scale)</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 w:pos="6755" w:val="left" w:leader="none"/>
        </w:tabs>
        <w:spacing w:before="28"/>
        <w:ind w:left="721" w:right="0" w:firstLine="0"/>
        <w:jc w:val="left"/>
        <w:rPr>
          <w:sz w:val="16"/>
        </w:rPr>
      </w:pPr>
      <w:r>
        <w:rPr>
          <w:b/>
          <w:w w:val="90"/>
          <w:sz w:val="16"/>
          <w:u w:val="single"/>
        </w:rPr>
        <w:t> </w:t>
      </w:r>
      <w:r>
        <w:rPr>
          <w:b/>
          <w:spacing w:val="-12"/>
          <w:sz w:val="16"/>
          <w:u w:val="single"/>
        </w:rPr>
        <w:t> </w:t>
      </w:r>
      <w:r>
        <w:rPr>
          <w:b/>
          <w:spacing w:val="2"/>
          <w:sz w:val="16"/>
          <w:u w:val="single"/>
        </w:rPr>
        <w:t>Service</w:t>
      </w:r>
      <w:r>
        <w:rPr>
          <w:b/>
          <w:spacing w:val="-20"/>
          <w:sz w:val="16"/>
          <w:u w:val="single"/>
        </w:rPr>
        <w:t> </w:t>
      </w:r>
      <w:r>
        <w:rPr>
          <w:b/>
          <w:sz w:val="16"/>
          <w:u w:val="single"/>
        </w:rPr>
        <w:t>life</w:t>
        <w:tab/>
      </w:r>
      <w:r>
        <w:rPr>
          <w:w w:val="95"/>
          <w:sz w:val="16"/>
          <w:u w:val="single"/>
        </w:rPr>
        <w:t>&gt;</w:t>
      </w:r>
      <w:r>
        <w:rPr>
          <w:spacing w:val="-14"/>
          <w:w w:val="95"/>
          <w:sz w:val="16"/>
          <w:u w:val="single"/>
        </w:rPr>
        <w:t> </w:t>
      </w:r>
      <w:r>
        <w:rPr>
          <w:w w:val="95"/>
          <w:sz w:val="16"/>
          <w:u w:val="single"/>
        </w:rPr>
        <w:t>100,000,000</w:t>
      </w:r>
      <w:r>
        <w:rPr>
          <w:spacing w:val="-14"/>
          <w:w w:val="95"/>
          <w:sz w:val="16"/>
          <w:u w:val="single"/>
        </w:rPr>
        <w:t> </w:t>
      </w:r>
      <w:r>
        <w:rPr>
          <w:w w:val="95"/>
          <w:sz w:val="16"/>
          <w:u w:val="single"/>
        </w:rPr>
        <w:t>full</w:t>
      </w:r>
      <w:r>
        <w:rPr>
          <w:spacing w:val="-14"/>
          <w:w w:val="95"/>
          <w:sz w:val="16"/>
          <w:u w:val="single"/>
        </w:rPr>
        <w:t> </w:t>
      </w:r>
      <w:r>
        <w:rPr>
          <w:w w:val="95"/>
          <w:sz w:val="16"/>
          <w:u w:val="single"/>
        </w:rPr>
        <w:t>scale</w:t>
      </w:r>
      <w:r>
        <w:rPr>
          <w:spacing w:val="-14"/>
          <w:w w:val="95"/>
          <w:sz w:val="16"/>
          <w:u w:val="single"/>
        </w:rPr>
        <w:t> </w:t>
      </w:r>
      <w:r>
        <w:rPr>
          <w:w w:val="95"/>
          <w:sz w:val="16"/>
          <w:u w:val="single"/>
        </w:rPr>
        <w:t>cycles</w:t>
      </w:r>
      <w:r>
        <w:rPr>
          <w:sz w:val="16"/>
          <w:u w:val="single"/>
        </w:rPr>
        <w:tab/>
      </w:r>
    </w:p>
    <w:p>
      <w:pPr>
        <w:spacing w:before="48"/>
        <w:ind w:left="778" w:right="0" w:firstLine="0"/>
        <w:jc w:val="left"/>
        <w:rPr>
          <w:sz w:val="16"/>
        </w:rPr>
      </w:pPr>
      <w:r>
        <w:rPr>
          <w:b/>
          <w:sz w:val="16"/>
        </w:rPr>
        <w:t>Temperature measurement </w:t>
      </w:r>
      <w:r>
        <w:rPr>
          <w:sz w:val="16"/>
        </w:rPr>
        <w:t>Optional PT100, 4-wire per IEC 60751</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s>
        <w:spacing w:line="182" w:lineRule="exact" w:before="28"/>
        <w:ind w:left="778"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6"/>
          <w:sz w:val="16"/>
        </w:rPr>
        <w:t> </w:t>
      </w:r>
      <w:r>
        <w:rPr>
          <w:sz w:val="16"/>
        </w:rPr>
        <w:t>122</w:t>
      </w:r>
      <w:r>
        <w:rPr>
          <w:spacing w:val="-6"/>
          <w:sz w:val="16"/>
        </w:rPr>
        <w:t> </w:t>
      </w:r>
      <w:r>
        <w:rPr>
          <w:sz w:val="16"/>
        </w:rPr>
        <w:t>°F/0</w:t>
      </w:r>
      <w:r>
        <w:rPr>
          <w:spacing w:val="-7"/>
          <w:sz w:val="16"/>
        </w:rPr>
        <w:t> </w:t>
      </w:r>
      <w:r>
        <w:rPr>
          <w:sz w:val="16"/>
        </w:rPr>
        <w:t>°C</w:t>
      </w:r>
      <w:r>
        <w:rPr>
          <w:spacing w:val="-6"/>
          <w:sz w:val="16"/>
        </w:rPr>
        <w:t> </w:t>
      </w:r>
      <w:r>
        <w:rPr>
          <w:sz w:val="16"/>
        </w:rPr>
        <w:t>to</w:t>
      </w:r>
      <w:r>
        <w:rPr>
          <w:spacing w:val="-6"/>
          <w:sz w:val="16"/>
        </w:rPr>
        <w:t> </w:t>
      </w:r>
      <w:r>
        <w:rPr>
          <w:sz w:val="16"/>
        </w:rPr>
        <w:t>50</w:t>
      </w:r>
      <w:r>
        <w:rPr>
          <w:spacing w:val="-6"/>
          <w:sz w:val="16"/>
        </w:rPr>
        <w:t> </w:t>
      </w:r>
      <w:r>
        <w:rPr>
          <w:sz w:val="16"/>
        </w:rPr>
        <w:t>°C</w:t>
      </w:r>
    </w:p>
    <w:p>
      <w:pPr>
        <w:pStyle w:val="BodyText"/>
        <w:spacing w:line="235" w:lineRule="auto" w:before="1"/>
        <w:ind w:left="2403" w:right="3144"/>
      </w:pPr>
      <w:r>
        <w:rPr/>
        <w:t>Effect</w:t>
      </w:r>
      <w:r>
        <w:rPr>
          <w:spacing w:val="-19"/>
        </w:rPr>
        <w:t> </w:t>
      </w:r>
      <w:r>
        <w:rPr/>
        <w:t>±</w:t>
      </w:r>
      <w:r>
        <w:rPr>
          <w:spacing w:val="-19"/>
        </w:rPr>
        <w:t> </w:t>
      </w:r>
      <w:r>
        <w:rPr/>
        <w:t>0.01%/</w:t>
      </w:r>
      <w:r>
        <w:rPr>
          <w:spacing w:val="-19"/>
        </w:rPr>
        <w:t> </w:t>
      </w:r>
      <w:r>
        <w:rPr/>
        <w:t>°F</w:t>
      </w:r>
      <w:r>
        <w:rPr>
          <w:spacing w:val="-19"/>
        </w:rPr>
        <w:t> </w:t>
      </w:r>
      <w:r>
        <w:rPr/>
        <w:t>for</w:t>
      </w:r>
      <w:r>
        <w:rPr>
          <w:spacing w:val="-19"/>
        </w:rPr>
        <w:t> </w:t>
      </w:r>
      <w:r>
        <w:rPr/>
        <w:t>zero</w:t>
      </w:r>
      <w:r>
        <w:rPr>
          <w:spacing w:val="-19"/>
        </w:rPr>
        <w:t> </w:t>
      </w:r>
      <w:r>
        <w:rPr/>
        <w:t>and</w:t>
      </w:r>
      <w:r>
        <w:rPr>
          <w:spacing w:val="-19"/>
        </w:rPr>
        <w:t> </w:t>
      </w:r>
      <w:r>
        <w:rPr/>
        <w:t>span Media</w:t>
      </w:r>
      <w:r>
        <w:rPr>
          <w:spacing w:val="-21"/>
        </w:rPr>
        <w:t> </w:t>
      </w:r>
      <w:r>
        <w:rPr/>
        <w:t>14</w:t>
      </w:r>
      <w:r>
        <w:rPr>
          <w:spacing w:val="-20"/>
        </w:rPr>
        <w:t> </w:t>
      </w:r>
      <w:r>
        <w:rPr/>
        <w:t>°F</w:t>
      </w:r>
      <w:r>
        <w:rPr>
          <w:spacing w:val="-20"/>
        </w:rPr>
        <w:t> </w:t>
      </w:r>
      <w:r>
        <w:rPr/>
        <w:t>to</w:t>
      </w:r>
      <w:r>
        <w:rPr>
          <w:spacing w:val="-20"/>
        </w:rPr>
        <w:t> </w:t>
      </w:r>
      <w:r>
        <w:rPr/>
        <w:t>122</w:t>
      </w:r>
      <w:r>
        <w:rPr>
          <w:spacing w:val="-21"/>
        </w:rPr>
        <w:t> </w:t>
      </w:r>
      <w:r>
        <w:rPr/>
        <w:t>°F</w:t>
      </w:r>
      <w:r>
        <w:rPr>
          <w:spacing w:val="-20"/>
        </w:rPr>
        <w:t> </w:t>
      </w:r>
      <w:r>
        <w:rPr/>
        <w:t>/</w:t>
      </w:r>
      <w:r>
        <w:rPr>
          <w:spacing w:val="-20"/>
        </w:rPr>
        <w:t> </w:t>
      </w:r>
      <w:r>
        <w:rPr>
          <w:spacing w:val="-3"/>
        </w:rPr>
        <w:t>-10</w:t>
      </w:r>
      <w:r>
        <w:rPr>
          <w:spacing w:val="-20"/>
        </w:rPr>
        <w:t> </w:t>
      </w:r>
      <w:r>
        <w:rPr/>
        <w:t>°C</w:t>
      </w:r>
      <w:r>
        <w:rPr>
          <w:spacing w:val="-21"/>
        </w:rPr>
        <w:t> </w:t>
      </w:r>
      <w:r>
        <w:rPr/>
        <w:t>to</w:t>
      </w:r>
      <w:r>
        <w:rPr>
          <w:spacing w:val="-20"/>
        </w:rPr>
        <w:t> </w:t>
      </w:r>
      <w:r>
        <w:rPr/>
        <w:t>50</w:t>
      </w:r>
      <w:r>
        <w:rPr>
          <w:spacing w:val="-20"/>
        </w:rPr>
        <w:t> </w:t>
      </w:r>
      <w:r>
        <w:rPr/>
        <w:t>°C</w:t>
      </w:r>
    </w:p>
    <w:p>
      <w:pPr>
        <w:pStyle w:val="BodyText"/>
        <w:tabs>
          <w:tab w:pos="2403" w:val="left" w:leader="none"/>
          <w:tab w:pos="6755" w:val="left" w:leader="none"/>
        </w:tabs>
        <w:spacing w:line="181" w:lineRule="exact"/>
        <w:ind w:left="721"/>
      </w:pPr>
      <w:r>
        <w:rPr>
          <w:w w:val="90"/>
          <w:u w:val="single"/>
        </w:rPr>
        <w:t> </w:t>
      </w:r>
      <w:r>
        <w:rPr>
          <w:u w:val="single"/>
        </w:rPr>
        <w:tab/>
        <w:t>Storage</w:t>
      </w:r>
      <w:r>
        <w:rPr>
          <w:spacing w:val="-23"/>
          <w:u w:val="single"/>
        </w:rPr>
        <w:t> </w:t>
      </w:r>
      <w:r>
        <w:rPr>
          <w:u w:val="single"/>
        </w:rPr>
        <w:t>-22</w:t>
      </w:r>
      <w:r>
        <w:rPr>
          <w:spacing w:val="-23"/>
          <w:u w:val="single"/>
        </w:rPr>
        <w:t> </w:t>
      </w:r>
      <w:r>
        <w:rPr>
          <w:u w:val="single"/>
        </w:rPr>
        <w:t>°F</w:t>
      </w:r>
      <w:r>
        <w:rPr>
          <w:spacing w:val="-23"/>
          <w:u w:val="single"/>
        </w:rPr>
        <w:t> </w:t>
      </w:r>
      <w:r>
        <w:rPr>
          <w:u w:val="single"/>
        </w:rPr>
        <w:t>to</w:t>
      </w:r>
      <w:r>
        <w:rPr>
          <w:spacing w:val="-23"/>
          <w:u w:val="single"/>
        </w:rPr>
        <w:t> </w:t>
      </w:r>
      <w:r>
        <w:rPr>
          <w:spacing w:val="-3"/>
          <w:u w:val="single"/>
        </w:rPr>
        <w:t>175</w:t>
      </w:r>
      <w:r>
        <w:rPr>
          <w:spacing w:val="-23"/>
          <w:u w:val="single"/>
        </w:rPr>
        <w:t> </w:t>
      </w:r>
      <w:r>
        <w:rPr>
          <w:u w:val="single"/>
        </w:rPr>
        <w:t>°F/</w:t>
      </w:r>
      <w:r>
        <w:rPr>
          <w:spacing w:val="-23"/>
          <w:u w:val="single"/>
        </w:rPr>
        <w:t> </w:t>
      </w:r>
      <w:r>
        <w:rPr>
          <w:u w:val="single"/>
        </w:rPr>
        <w:t>-30</w:t>
      </w:r>
      <w:r>
        <w:rPr>
          <w:spacing w:val="-22"/>
          <w:u w:val="single"/>
        </w:rPr>
        <w:t> </w:t>
      </w:r>
      <w:r>
        <w:rPr>
          <w:u w:val="single"/>
        </w:rPr>
        <w:t>°C</w:t>
      </w:r>
      <w:r>
        <w:rPr>
          <w:spacing w:val="-23"/>
          <w:u w:val="single"/>
        </w:rPr>
        <w:t> </w:t>
      </w:r>
      <w:r>
        <w:rPr>
          <w:u w:val="single"/>
        </w:rPr>
        <w:t>to</w:t>
      </w:r>
      <w:r>
        <w:rPr>
          <w:spacing w:val="-23"/>
          <w:u w:val="single"/>
        </w:rPr>
        <w:t> </w:t>
      </w:r>
      <w:r>
        <w:rPr>
          <w:u w:val="single"/>
        </w:rPr>
        <w:t>80</w:t>
      </w:r>
      <w:r>
        <w:rPr>
          <w:spacing w:val="-23"/>
          <w:u w:val="single"/>
        </w:rPr>
        <w:t> </w:t>
      </w:r>
      <w:r>
        <w:rPr>
          <w:u w:val="single"/>
        </w:rPr>
        <w:t>°C</w:t>
        <w:tab/>
      </w:r>
    </w:p>
    <w:p>
      <w:pPr>
        <w:tabs>
          <w:tab w:pos="2403" w:val="left" w:leader="none"/>
        </w:tabs>
        <w:spacing w:line="182" w:lineRule="exact" w:before="48"/>
        <w:ind w:left="778" w:right="0" w:firstLine="0"/>
        <w:jc w:val="left"/>
        <w:rPr>
          <w:sz w:val="16"/>
        </w:rPr>
      </w:pPr>
      <w:r>
        <w:rPr>
          <w:b/>
          <w:w w:val="95"/>
          <w:sz w:val="16"/>
        </w:rPr>
        <w:t>Power</w:t>
      </w:r>
      <w:r>
        <w:rPr>
          <w:b/>
          <w:spacing w:val="-12"/>
          <w:w w:val="95"/>
          <w:sz w:val="16"/>
        </w:rPr>
        <w:t> </w:t>
      </w:r>
      <w:r>
        <w:rPr>
          <w:b/>
          <w:w w:val="95"/>
          <w:sz w:val="16"/>
        </w:rPr>
        <w:t>requirement*</w:t>
        <w:tab/>
      </w:r>
      <w:r>
        <w:rPr>
          <w:sz w:val="16"/>
        </w:rPr>
        <w:t>10</w:t>
      </w:r>
      <w:r>
        <w:rPr>
          <w:spacing w:val="-8"/>
          <w:sz w:val="16"/>
        </w:rPr>
        <w:t> </w:t>
      </w:r>
      <w:r>
        <w:rPr>
          <w:sz w:val="16"/>
        </w:rPr>
        <w:t>Vdc</w:t>
      </w:r>
      <w:r>
        <w:rPr>
          <w:spacing w:val="-8"/>
          <w:sz w:val="16"/>
        </w:rPr>
        <w:t> </w:t>
      </w:r>
      <w:r>
        <w:rPr>
          <w:sz w:val="16"/>
        </w:rPr>
        <w:t>to</w:t>
      </w:r>
      <w:r>
        <w:rPr>
          <w:spacing w:val="-9"/>
          <w:sz w:val="16"/>
        </w:rPr>
        <w:t> </w:t>
      </w:r>
      <w:r>
        <w:rPr>
          <w:sz w:val="16"/>
        </w:rPr>
        <w:t>30</w:t>
      </w:r>
      <w:r>
        <w:rPr>
          <w:spacing w:val="-8"/>
          <w:sz w:val="16"/>
        </w:rPr>
        <w:t> </w:t>
      </w:r>
      <w:r>
        <w:rPr>
          <w:sz w:val="16"/>
        </w:rPr>
        <w:t>Vdc</w:t>
      </w:r>
      <w:r>
        <w:rPr>
          <w:spacing w:val="-8"/>
          <w:sz w:val="16"/>
        </w:rPr>
        <w:t> </w:t>
      </w:r>
      <w:r>
        <w:rPr>
          <w:sz w:val="16"/>
        </w:rPr>
        <w:t>(4</w:t>
      </w:r>
      <w:r>
        <w:rPr>
          <w:spacing w:val="-8"/>
          <w:sz w:val="16"/>
        </w:rPr>
        <w:t> </w:t>
      </w:r>
      <w:r>
        <w:rPr>
          <w:sz w:val="16"/>
        </w:rPr>
        <w:t>mA</w:t>
      </w:r>
      <w:r>
        <w:rPr>
          <w:spacing w:val="-9"/>
          <w:sz w:val="16"/>
        </w:rPr>
        <w:t> </w:t>
      </w:r>
      <w:r>
        <w:rPr>
          <w:sz w:val="16"/>
        </w:rPr>
        <w:t>to</w:t>
      </w:r>
      <w:r>
        <w:rPr>
          <w:spacing w:val="-8"/>
          <w:sz w:val="16"/>
        </w:rPr>
        <w:t> </w:t>
      </w:r>
      <w:r>
        <w:rPr>
          <w:sz w:val="16"/>
        </w:rPr>
        <w:t>20</w:t>
      </w:r>
      <w:r>
        <w:rPr>
          <w:spacing w:val="-8"/>
          <w:sz w:val="16"/>
        </w:rPr>
        <w:t> </w:t>
      </w:r>
      <w:r>
        <w:rPr>
          <w:spacing w:val="2"/>
          <w:sz w:val="16"/>
        </w:rPr>
        <w:t>mA,</w:t>
      </w:r>
      <w:r>
        <w:rPr>
          <w:spacing w:val="-9"/>
          <w:sz w:val="16"/>
        </w:rPr>
        <w:t> </w:t>
      </w:r>
      <w:r>
        <w:rPr>
          <w:sz w:val="16"/>
        </w:rPr>
        <w:t>2-wire,</w:t>
      </w:r>
      <w:r>
        <w:rPr>
          <w:spacing w:val="-8"/>
          <w:sz w:val="16"/>
        </w:rPr>
        <w:t> </w:t>
      </w:r>
      <w:r>
        <w:rPr>
          <w:sz w:val="16"/>
        </w:rPr>
        <w:t>0</w:t>
      </w:r>
      <w:r>
        <w:rPr>
          <w:spacing w:val="-8"/>
          <w:sz w:val="16"/>
        </w:rPr>
        <w:t> </w:t>
      </w:r>
      <w:r>
        <w:rPr>
          <w:sz w:val="16"/>
        </w:rPr>
        <w:t>Vdc</w:t>
      </w:r>
      <w:r>
        <w:rPr>
          <w:spacing w:val="-8"/>
          <w:sz w:val="16"/>
        </w:rPr>
        <w:t> </w:t>
      </w:r>
      <w:r>
        <w:rPr>
          <w:sz w:val="16"/>
        </w:rPr>
        <w:t>to</w:t>
      </w:r>
      <w:r>
        <w:rPr>
          <w:spacing w:val="-9"/>
          <w:sz w:val="16"/>
        </w:rPr>
        <w:t> </w:t>
      </w:r>
      <w:r>
        <w:rPr>
          <w:sz w:val="16"/>
        </w:rPr>
        <w:t>5</w:t>
      </w:r>
      <w:r>
        <w:rPr>
          <w:spacing w:val="-8"/>
          <w:sz w:val="16"/>
        </w:rPr>
        <w:t> </w:t>
      </w:r>
      <w:r>
        <w:rPr>
          <w:sz w:val="16"/>
        </w:rPr>
        <w:t>Vdc,</w:t>
      </w:r>
      <w:r>
        <w:rPr>
          <w:spacing w:val="-8"/>
          <w:sz w:val="16"/>
        </w:rPr>
        <w:t> </w:t>
      </w:r>
      <w:r>
        <w:rPr>
          <w:sz w:val="16"/>
        </w:rPr>
        <w:t>3-wire)</w:t>
      </w:r>
    </w:p>
    <w:p>
      <w:pPr>
        <w:pStyle w:val="BodyText"/>
        <w:spacing w:line="180" w:lineRule="exact"/>
        <w:ind w:left="2403"/>
      </w:pPr>
      <w:r>
        <w:rPr/>
        <w:t>5 Vdc to 30 Vdc (0.5 Vdc to 2.5 Vdc, 3-wire)</w:t>
      </w:r>
    </w:p>
    <w:p>
      <w:pPr>
        <w:pStyle w:val="BodyText"/>
        <w:spacing w:line="182" w:lineRule="exact"/>
        <w:ind w:left="2403"/>
      </w:pPr>
      <w:r>
        <w:rPr/>
        <w:t>14 Vdc to 30 Vdc (0 Vdc to 10 Vdc, 3-wire)</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s>
        <w:spacing w:line="182" w:lineRule="exact" w:before="28"/>
        <w:ind w:left="778" w:right="0" w:firstLine="0"/>
        <w:jc w:val="left"/>
        <w:rPr>
          <w:sz w:val="16"/>
        </w:rPr>
      </w:pPr>
      <w:r>
        <w:rPr>
          <w:b/>
          <w:sz w:val="16"/>
        </w:rPr>
        <w:t>Load</w:t>
      </w:r>
      <w:r>
        <w:rPr>
          <w:b/>
          <w:spacing w:val="-23"/>
          <w:sz w:val="16"/>
        </w:rPr>
        <w:t> </w:t>
      </w:r>
      <w:r>
        <w:rPr>
          <w:b/>
          <w:sz w:val="16"/>
        </w:rPr>
        <w:t>limitations</w:t>
        <w:tab/>
      </w:r>
      <w:r>
        <w:rPr>
          <w:sz w:val="16"/>
        </w:rPr>
        <w:t>≤</w:t>
      </w:r>
      <w:r>
        <w:rPr>
          <w:spacing w:val="-6"/>
          <w:sz w:val="16"/>
        </w:rPr>
        <w:t> </w:t>
      </w:r>
      <w:r>
        <w:rPr>
          <w:sz w:val="16"/>
        </w:rPr>
        <w:t>(VPower-10)/0.020</w:t>
      </w:r>
      <w:r>
        <w:rPr>
          <w:spacing w:val="-7"/>
          <w:sz w:val="16"/>
        </w:rPr>
        <w:t> </w:t>
      </w:r>
      <w:r>
        <w:rPr>
          <w:sz w:val="16"/>
        </w:rPr>
        <w:t>Amp</w:t>
      </w:r>
      <w:r>
        <w:rPr>
          <w:spacing w:val="-6"/>
          <w:sz w:val="16"/>
        </w:rPr>
        <w:t> </w:t>
      </w:r>
      <w:r>
        <w:rPr>
          <w:sz w:val="16"/>
        </w:rPr>
        <w:t>for</w:t>
      </w:r>
      <w:r>
        <w:rPr>
          <w:spacing w:val="-6"/>
          <w:sz w:val="16"/>
        </w:rPr>
        <w:t> </w:t>
      </w:r>
      <w:r>
        <w:rPr>
          <w:sz w:val="16"/>
        </w:rPr>
        <w:t>4</w:t>
      </w:r>
      <w:r>
        <w:rPr>
          <w:spacing w:val="-7"/>
          <w:sz w:val="16"/>
        </w:rPr>
        <w:t> </w:t>
      </w:r>
      <w:r>
        <w:rPr>
          <w:sz w:val="16"/>
        </w:rPr>
        <w:t>mA</w:t>
      </w:r>
      <w:r>
        <w:rPr>
          <w:spacing w:val="-6"/>
          <w:sz w:val="16"/>
        </w:rPr>
        <w:t> </w:t>
      </w:r>
      <w:r>
        <w:rPr>
          <w:sz w:val="16"/>
        </w:rPr>
        <w:t>to</w:t>
      </w:r>
      <w:r>
        <w:rPr>
          <w:spacing w:val="-7"/>
          <w:sz w:val="16"/>
        </w:rPr>
        <w:t> </w:t>
      </w:r>
      <w:r>
        <w:rPr>
          <w:sz w:val="16"/>
        </w:rPr>
        <w:t>20</w:t>
      </w:r>
      <w:r>
        <w:rPr>
          <w:spacing w:val="-6"/>
          <w:sz w:val="16"/>
        </w:rPr>
        <w:t> </w:t>
      </w:r>
      <w:r>
        <w:rPr>
          <w:sz w:val="16"/>
        </w:rPr>
        <w:t>mA</w:t>
      </w:r>
    </w:p>
    <w:p>
      <w:pPr>
        <w:pStyle w:val="BodyText"/>
        <w:spacing w:line="180" w:lineRule="exact"/>
        <w:ind w:left="2403"/>
      </w:pPr>
      <w:r>
        <w:rPr/>
        <w:t>≥ 10,000 Ω for 0 Vdc to 10 Vdc, 3-wire</w:t>
      </w:r>
    </w:p>
    <w:p>
      <w:pPr>
        <w:pStyle w:val="BodyText"/>
        <w:spacing w:line="182" w:lineRule="exact"/>
        <w:ind w:left="2403"/>
      </w:pPr>
      <w:r>
        <w:rPr/>
        <w:t>≥ 5,000 Ω for 0 Vdc to 5 Vdc, 3-wire</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s>
        <w:spacing w:before="28"/>
        <w:ind w:left="778" w:right="0" w:firstLine="0"/>
        <w:jc w:val="left"/>
        <w:rPr>
          <w:sz w:val="16"/>
        </w:rPr>
      </w:pPr>
      <w:r>
        <w:rPr>
          <w:b/>
          <w:sz w:val="16"/>
        </w:rPr>
        <w:t>Proof</w:t>
      </w:r>
      <w:r>
        <w:rPr>
          <w:b/>
          <w:spacing w:val="-23"/>
          <w:sz w:val="16"/>
        </w:rPr>
        <w:t> </w:t>
      </w:r>
      <w:r>
        <w:rPr>
          <w:b/>
          <w:sz w:val="16"/>
        </w:rPr>
        <w:t>pressure</w:t>
        <w:tab/>
      </w:r>
      <w:r>
        <w:rPr>
          <w:w w:val="95"/>
          <w:sz w:val="16"/>
        </w:rPr>
        <w:t>2</w:t>
      </w:r>
      <w:r>
        <w:rPr>
          <w:spacing w:val="-16"/>
          <w:w w:val="95"/>
          <w:sz w:val="16"/>
        </w:rPr>
        <w:t> </w:t>
      </w:r>
      <w:r>
        <w:rPr>
          <w:w w:val="95"/>
          <w:sz w:val="16"/>
        </w:rPr>
        <w:t>times</w:t>
      </w:r>
      <w:r>
        <w:rPr>
          <w:spacing w:val="-15"/>
          <w:w w:val="95"/>
          <w:sz w:val="16"/>
        </w:rPr>
        <w:t> </w:t>
      </w:r>
      <w:r>
        <w:rPr>
          <w:w w:val="95"/>
          <w:sz w:val="16"/>
        </w:rPr>
        <w:t>range</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s>
        <w:spacing w:before="28"/>
        <w:ind w:left="778" w:right="0" w:firstLine="0"/>
        <w:jc w:val="left"/>
        <w:rPr>
          <w:sz w:val="16"/>
        </w:rPr>
      </w:pPr>
      <w:r>
        <w:rPr>
          <w:b/>
          <w:sz w:val="16"/>
        </w:rPr>
        <w:t>Burst</w:t>
      </w:r>
      <w:r>
        <w:rPr>
          <w:b/>
          <w:spacing w:val="-22"/>
          <w:sz w:val="16"/>
        </w:rPr>
        <w:t> </w:t>
      </w:r>
      <w:r>
        <w:rPr>
          <w:b/>
          <w:sz w:val="16"/>
        </w:rPr>
        <w:t>pressure</w:t>
        <w:tab/>
      </w:r>
      <w:r>
        <w:rPr>
          <w:w w:val="95"/>
          <w:sz w:val="16"/>
        </w:rPr>
        <w:t>4</w:t>
      </w:r>
      <w:r>
        <w:rPr>
          <w:spacing w:val="-16"/>
          <w:w w:val="95"/>
          <w:sz w:val="16"/>
        </w:rPr>
        <w:t> </w:t>
      </w:r>
      <w:r>
        <w:rPr>
          <w:w w:val="95"/>
          <w:sz w:val="16"/>
        </w:rPr>
        <w:t>times</w:t>
      </w:r>
      <w:r>
        <w:rPr>
          <w:spacing w:val="-15"/>
          <w:w w:val="95"/>
          <w:sz w:val="16"/>
        </w:rPr>
        <w:t> </w:t>
      </w:r>
      <w:r>
        <w:rPr>
          <w:w w:val="95"/>
          <w:sz w:val="16"/>
        </w:rPr>
        <w:t>range</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s>
        <w:spacing w:line="182" w:lineRule="exact" w:before="28"/>
        <w:ind w:left="778" w:right="0" w:firstLine="0"/>
        <w:jc w:val="left"/>
        <w:rPr>
          <w:sz w:val="16"/>
        </w:rPr>
      </w:pPr>
      <w:r>
        <w:rPr>
          <w:b/>
          <w:w w:val="95"/>
          <w:sz w:val="16"/>
        </w:rPr>
        <w:t>Measuring</w:t>
      </w:r>
      <w:r>
        <w:rPr>
          <w:b/>
          <w:spacing w:val="-10"/>
          <w:w w:val="95"/>
          <w:sz w:val="16"/>
        </w:rPr>
        <w:t> </w:t>
      </w:r>
      <w:r>
        <w:rPr>
          <w:b/>
          <w:w w:val="95"/>
          <w:sz w:val="16"/>
        </w:rPr>
        <w:t>element</w:t>
        <w:tab/>
      </w:r>
      <w:r>
        <w:rPr>
          <w:sz w:val="16"/>
        </w:rPr>
        <w:t>Cage</w:t>
      </w:r>
      <w:r>
        <w:rPr>
          <w:spacing w:val="-6"/>
          <w:sz w:val="16"/>
        </w:rPr>
        <w:t> </w:t>
      </w:r>
      <w:r>
        <w:rPr>
          <w:sz w:val="16"/>
        </w:rPr>
        <w:t>seal:</w:t>
      </w:r>
      <w:r>
        <w:rPr>
          <w:spacing w:val="-5"/>
          <w:sz w:val="16"/>
        </w:rPr>
        <w:t> </w:t>
      </w:r>
      <w:r>
        <w:rPr>
          <w:sz w:val="16"/>
        </w:rPr>
        <w:t>All</w:t>
      </w:r>
      <w:r>
        <w:rPr>
          <w:spacing w:val="-6"/>
          <w:sz w:val="16"/>
        </w:rPr>
        <w:t> </w:t>
      </w:r>
      <w:r>
        <w:rPr>
          <w:sz w:val="16"/>
        </w:rPr>
        <w:t>316</w:t>
      </w:r>
      <w:r>
        <w:rPr>
          <w:spacing w:val="-5"/>
          <w:sz w:val="16"/>
        </w:rPr>
        <w:t> </w:t>
      </w:r>
      <w:r>
        <w:rPr>
          <w:sz w:val="16"/>
        </w:rPr>
        <w:t>Stainless</w:t>
      </w:r>
      <w:r>
        <w:rPr>
          <w:spacing w:val="-6"/>
          <w:sz w:val="16"/>
        </w:rPr>
        <w:t> </w:t>
      </w:r>
      <w:r>
        <w:rPr>
          <w:sz w:val="16"/>
        </w:rPr>
        <w:t>Steel</w:t>
      </w:r>
    </w:p>
    <w:p>
      <w:pPr>
        <w:pStyle w:val="BodyText"/>
        <w:spacing w:line="182" w:lineRule="exact"/>
        <w:ind w:left="2403"/>
      </w:pPr>
      <w:r>
        <w:rPr/>
        <w:t>Cable: Polyurethane, optional FEP</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s>
        <w:spacing w:before="28"/>
        <w:ind w:left="778"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before="2"/>
        <w:rPr>
          <w:sz w:val="2"/>
        </w:rPr>
      </w:pP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s>
        <w:spacing w:before="10"/>
        <w:ind w:left="778"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before="1"/>
        <w:rPr>
          <w:sz w:val="2"/>
        </w:rPr>
      </w:pP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s>
        <w:spacing w:before="10"/>
        <w:ind w:left="778" w:right="0" w:firstLine="0"/>
        <w:jc w:val="left"/>
        <w:rPr>
          <w:sz w:val="16"/>
        </w:rPr>
      </w:pPr>
      <w:r>
        <w:rPr>
          <w:b/>
          <w:w w:val="95"/>
          <w:sz w:val="16"/>
        </w:rPr>
        <w:t>Environmental</w:t>
      </w:r>
      <w:r>
        <w:rPr>
          <w:b/>
          <w:spacing w:val="-11"/>
          <w:w w:val="95"/>
          <w:sz w:val="16"/>
        </w:rPr>
        <w:t> </w:t>
      </w:r>
      <w:r>
        <w:rPr>
          <w:b/>
          <w:w w:val="95"/>
          <w:sz w:val="16"/>
        </w:rPr>
        <w:t>rating</w:t>
        <w:tab/>
      </w:r>
      <w:r>
        <w:rPr>
          <w:sz w:val="16"/>
        </w:rPr>
        <w:t>IP68</w:t>
      </w:r>
    </w:p>
    <w:p>
      <w:pPr>
        <w:pStyle w:val="BodyText"/>
        <w:spacing w:before="2"/>
        <w:rPr>
          <w:sz w:val="2"/>
        </w:rPr>
      </w:pP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s>
        <w:spacing w:line="182" w:lineRule="exact" w:before="10"/>
        <w:ind w:left="778" w:right="0" w:firstLine="0"/>
        <w:jc w:val="left"/>
        <w:rPr>
          <w:sz w:val="16"/>
        </w:rPr>
      </w:pPr>
      <w:r>
        <w:rPr>
          <w:b/>
          <w:spacing w:val="2"/>
          <w:w w:val="95"/>
          <w:sz w:val="16"/>
        </w:rPr>
        <w:t>Electromagnetic</w:t>
      </w:r>
      <w:r>
        <w:rPr>
          <w:b/>
          <w:spacing w:val="-18"/>
          <w:w w:val="95"/>
          <w:sz w:val="16"/>
        </w:rPr>
        <w:t> </w:t>
      </w:r>
      <w:r>
        <w:rPr>
          <w:b/>
          <w:w w:val="95"/>
          <w:sz w:val="16"/>
        </w:rPr>
        <w:t>rating</w:t>
        <w:tab/>
      </w:r>
      <w:r>
        <w:rPr>
          <w:sz w:val="16"/>
        </w:rPr>
        <w:t>CE</w:t>
      </w:r>
      <w:r>
        <w:rPr>
          <w:spacing w:val="-8"/>
          <w:sz w:val="16"/>
        </w:rPr>
        <w:t> </w:t>
      </w:r>
      <w:r>
        <w:rPr>
          <w:sz w:val="16"/>
        </w:rPr>
        <w:t>compliant</w:t>
      </w:r>
      <w:r>
        <w:rPr>
          <w:spacing w:val="-7"/>
          <w:sz w:val="16"/>
        </w:rPr>
        <w:t> </w:t>
      </w:r>
      <w:r>
        <w:rPr>
          <w:sz w:val="16"/>
        </w:rPr>
        <w:t>to</w:t>
      </w:r>
      <w:r>
        <w:rPr>
          <w:spacing w:val="-8"/>
          <w:sz w:val="16"/>
        </w:rPr>
        <w:t> </w:t>
      </w:r>
      <w:r>
        <w:rPr>
          <w:sz w:val="16"/>
        </w:rPr>
        <w:t>EMC</w:t>
      </w:r>
      <w:r>
        <w:rPr>
          <w:spacing w:val="-7"/>
          <w:sz w:val="16"/>
        </w:rPr>
        <w:t> </w:t>
      </w:r>
      <w:r>
        <w:rPr>
          <w:sz w:val="16"/>
        </w:rPr>
        <w:t>norm</w:t>
      </w:r>
      <w:r>
        <w:rPr>
          <w:spacing w:val="-8"/>
          <w:sz w:val="16"/>
        </w:rPr>
        <w:t> </w:t>
      </w:r>
      <w:r>
        <w:rPr>
          <w:sz w:val="16"/>
        </w:rPr>
        <w:t>EN</w:t>
      </w:r>
      <w:r>
        <w:rPr>
          <w:spacing w:val="-7"/>
          <w:sz w:val="16"/>
        </w:rPr>
        <w:t> </w:t>
      </w:r>
      <w:r>
        <w:rPr>
          <w:sz w:val="16"/>
        </w:rPr>
        <w:t>61326:1997/A1:1998</w:t>
      </w:r>
    </w:p>
    <w:p>
      <w:pPr>
        <w:pStyle w:val="BodyText"/>
        <w:spacing w:line="182" w:lineRule="exact"/>
        <w:ind w:left="2403"/>
      </w:pPr>
      <w:r>
        <w:rPr/>
        <w:t>RFI, EMI and ESD protection</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pStyle w:val="BodyText"/>
        <w:tabs>
          <w:tab w:pos="2403" w:val="left" w:leader="none"/>
        </w:tabs>
        <w:spacing w:line="235" w:lineRule="auto" w:before="31"/>
        <w:ind w:left="2403" w:right="1377" w:hanging="1626"/>
      </w:pPr>
      <w:r>
        <w:rPr>
          <w:b/>
          <w:spacing w:val="2"/>
          <w:w w:val="95"/>
        </w:rPr>
        <w:t>Electrical</w:t>
      </w:r>
      <w:r>
        <w:rPr>
          <w:b/>
          <w:spacing w:val="-13"/>
          <w:w w:val="95"/>
        </w:rPr>
        <w:t> </w:t>
      </w:r>
      <w:r>
        <w:rPr>
          <w:b/>
          <w:w w:val="95"/>
        </w:rPr>
        <w:t>protection</w:t>
        <w:tab/>
      </w:r>
      <w:r>
        <w:rPr>
          <w:w w:val="95"/>
        </w:rPr>
        <w:t>Reverse</w:t>
      </w:r>
      <w:r>
        <w:rPr>
          <w:spacing w:val="-16"/>
          <w:w w:val="95"/>
        </w:rPr>
        <w:t> </w:t>
      </w:r>
      <w:r>
        <w:rPr>
          <w:w w:val="95"/>
        </w:rPr>
        <w:t>polarity</w:t>
      </w:r>
      <w:r>
        <w:rPr>
          <w:spacing w:val="-16"/>
          <w:w w:val="95"/>
        </w:rPr>
        <w:t> </w:t>
      </w:r>
      <w:r>
        <w:rPr>
          <w:w w:val="95"/>
        </w:rPr>
        <w:t>protection,</w:t>
      </w:r>
      <w:r>
        <w:rPr>
          <w:spacing w:val="-16"/>
          <w:w w:val="95"/>
        </w:rPr>
        <w:t> </w:t>
      </w:r>
      <w:r>
        <w:rPr>
          <w:w w:val="95"/>
        </w:rPr>
        <w:t>short</w:t>
      </w:r>
      <w:r>
        <w:rPr>
          <w:spacing w:val="-16"/>
          <w:w w:val="95"/>
        </w:rPr>
        <w:t> </w:t>
      </w:r>
      <w:r>
        <w:rPr>
          <w:w w:val="95"/>
        </w:rPr>
        <w:t>circuit</w:t>
      </w:r>
      <w:r>
        <w:rPr>
          <w:spacing w:val="-16"/>
          <w:w w:val="95"/>
        </w:rPr>
        <w:t> </w:t>
      </w:r>
      <w:r>
        <w:rPr>
          <w:w w:val="95"/>
        </w:rPr>
        <w:t>and</w:t>
      </w:r>
      <w:r>
        <w:rPr>
          <w:spacing w:val="-16"/>
          <w:w w:val="95"/>
        </w:rPr>
        <w:t> </w:t>
      </w:r>
      <w:r>
        <w:rPr>
          <w:w w:val="95"/>
        </w:rPr>
        <w:t>optional</w:t>
      </w:r>
      <w:r>
        <w:rPr>
          <w:spacing w:val="-16"/>
          <w:w w:val="95"/>
        </w:rPr>
        <w:t> </w:t>
      </w:r>
      <w:r>
        <w:rPr>
          <w:w w:val="95"/>
        </w:rPr>
        <w:t>lightning</w:t>
      </w:r>
      <w:r>
        <w:rPr>
          <w:spacing w:val="-16"/>
          <w:w w:val="95"/>
        </w:rPr>
        <w:t> </w:t>
      </w:r>
      <w:r>
        <w:rPr>
          <w:w w:val="95"/>
        </w:rPr>
        <w:t>protection </w:t>
      </w:r>
      <w:r>
        <w:rPr/>
        <w:t>per EN </w:t>
      </w:r>
      <w:r>
        <w:rPr>
          <w:spacing w:val="2"/>
        </w:rPr>
        <w:t>6100-4-5;</w:t>
      </w:r>
      <w:r>
        <w:rPr>
          <w:spacing w:val="-16"/>
        </w:rPr>
        <w:t> </w:t>
      </w:r>
      <w:r>
        <w:rPr/>
        <w:t>1.5J</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pStyle w:val="BodyText"/>
        <w:tabs>
          <w:tab w:pos="2403" w:val="left" w:leader="none"/>
        </w:tabs>
        <w:spacing w:before="32"/>
        <w:ind w:left="778"/>
      </w:pPr>
      <w:r>
        <w:rPr>
          <w:b/>
        </w:rPr>
        <w:t>Shock</w:t>
        <w:tab/>
      </w:r>
      <w:r>
        <w:rPr/>
        <w:t>100</w:t>
      </w:r>
      <w:r>
        <w:rPr>
          <w:spacing w:val="-6"/>
        </w:rPr>
        <w:t> </w:t>
      </w:r>
      <w:r>
        <w:rPr/>
        <w:t>g’s</w:t>
      </w:r>
      <w:r>
        <w:rPr>
          <w:spacing w:val="-6"/>
        </w:rPr>
        <w:t> </w:t>
      </w:r>
      <w:r>
        <w:rPr/>
        <w:t>according</w:t>
      </w:r>
      <w:r>
        <w:rPr>
          <w:spacing w:val="-5"/>
        </w:rPr>
        <w:t> </w:t>
      </w:r>
      <w:r>
        <w:rPr/>
        <w:t>to</w:t>
      </w:r>
      <w:r>
        <w:rPr>
          <w:spacing w:val="-6"/>
        </w:rPr>
        <w:t> </w:t>
      </w:r>
      <w:r>
        <w:rPr/>
        <w:t>IEC</w:t>
      </w:r>
      <w:r>
        <w:rPr>
          <w:spacing w:val="-5"/>
        </w:rPr>
        <w:t> </w:t>
      </w:r>
      <w:r>
        <w:rPr/>
        <w:t>60068-2-27</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tabs>
          <w:tab w:pos="2403" w:val="left" w:leader="none"/>
        </w:tabs>
        <w:spacing w:before="35"/>
        <w:ind w:left="778" w:right="0" w:firstLine="0"/>
        <w:jc w:val="left"/>
        <w:rPr>
          <w:sz w:val="16"/>
        </w:rPr>
      </w:pPr>
      <w:r>
        <w:rPr>
          <w:b/>
          <w:sz w:val="16"/>
        </w:rPr>
        <w:t>Vibration</w:t>
        <w:tab/>
      </w:r>
      <w:r>
        <w:rPr>
          <w:w w:val="95"/>
          <w:sz w:val="16"/>
        </w:rPr>
        <w:t>15</w:t>
      </w:r>
      <w:r>
        <w:rPr>
          <w:spacing w:val="-18"/>
          <w:w w:val="95"/>
          <w:sz w:val="16"/>
        </w:rPr>
        <w:t> </w:t>
      </w:r>
      <w:r>
        <w:rPr>
          <w:w w:val="95"/>
          <w:sz w:val="16"/>
        </w:rPr>
        <w:t>g’s</w:t>
      </w:r>
      <w:r>
        <w:rPr>
          <w:spacing w:val="-17"/>
          <w:w w:val="95"/>
          <w:sz w:val="16"/>
        </w:rPr>
        <w:t> </w:t>
      </w:r>
      <w:r>
        <w:rPr>
          <w:w w:val="95"/>
          <w:sz w:val="16"/>
        </w:rPr>
        <w:t>according</w:t>
      </w:r>
      <w:r>
        <w:rPr>
          <w:spacing w:val="-18"/>
          <w:w w:val="95"/>
          <w:sz w:val="16"/>
        </w:rPr>
        <w:t> </w:t>
      </w:r>
      <w:r>
        <w:rPr>
          <w:w w:val="95"/>
          <w:sz w:val="16"/>
        </w:rPr>
        <w:t>to</w:t>
      </w:r>
      <w:r>
        <w:rPr>
          <w:spacing w:val="-17"/>
          <w:w w:val="95"/>
          <w:sz w:val="16"/>
        </w:rPr>
        <w:t> </w:t>
      </w:r>
      <w:r>
        <w:rPr>
          <w:w w:val="95"/>
          <w:sz w:val="16"/>
        </w:rPr>
        <w:t>IEC</w:t>
      </w:r>
      <w:r>
        <w:rPr>
          <w:spacing w:val="-18"/>
          <w:w w:val="95"/>
          <w:sz w:val="16"/>
        </w:rPr>
        <w:t> </w:t>
      </w:r>
      <w:r>
        <w:rPr>
          <w:spacing w:val="2"/>
          <w:w w:val="95"/>
          <w:sz w:val="16"/>
        </w:rPr>
        <w:t>60068-2-6</w:t>
      </w:r>
    </w:p>
    <w:p>
      <w:pPr>
        <w:pStyle w:val="BodyText"/>
        <w:spacing w:line="20" w:lineRule="exact"/>
        <w:ind w:left="716"/>
        <w:rPr>
          <w:sz w:val="2"/>
        </w:rPr>
      </w:pPr>
      <w:r>
        <w:rPr>
          <w:sz w:val="2"/>
        </w:rPr>
        <w:pict>
          <v:group style="width:301.75pt;height:.5pt;mso-position-horizontal-relative:char;mso-position-vertical-relative:line" coordorigin="0,0" coordsize="6035,10">
            <v:line style="position:absolute" from="0,5" to="1625,5" stroked="true" strokeweight=".5pt" strokecolor="#000000">
              <v:stroke dashstyle="solid"/>
            </v:line>
            <v:line style="position:absolute" from="1625,5" to="6035,5" stroked="true" strokeweight=".5pt" strokecolor="#000000">
              <v:stroke dashstyle="solid"/>
            </v:line>
          </v:group>
        </w:pict>
      </w:r>
      <w:r>
        <w:rPr>
          <w:sz w:val="2"/>
        </w:rPr>
      </w:r>
    </w:p>
    <w:p>
      <w:pPr>
        <w:pStyle w:val="BodyText"/>
        <w:tabs>
          <w:tab w:pos="2403" w:val="left" w:leader="none"/>
        </w:tabs>
        <w:spacing w:before="32"/>
        <w:ind w:left="778"/>
      </w:pPr>
      <w:r>
        <w:rPr>
          <w:b/>
        </w:rPr>
        <w:t>Weight</w:t>
        <w:tab/>
      </w:r>
      <w:r>
        <w:rPr>
          <w:w w:val="95"/>
        </w:rPr>
        <w:t>Approximately</w:t>
      </w:r>
      <w:r>
        <w:rPr>
          <w:spacing w:val="-15"/>
          <w:w w:val="95"/>
        </w:rPr>
        <w:t> </w:t>
      </w:r>
      <w:r>
        <w:rPr>
          <w:w w:val="95"/>
        </w:rPr>
        <w:t>3.2</w:t>
      </w:r>
      <w:r>
        <w:rPr>
          <w:spacing w:val="-15"/>
          <w:w w:val="95"/>
        </w:rPr>
        <w:t> </w:t>
      </w:r>
      <w:r>
        <w:rPr>
          <w:w w:val="95"/>
        </w:rPr>
        <w:t>lb.</w:t>
      </w:r>
      <w:r>
        <w:rPr>
          <w:spacing w:val="-14"/>
          <w:w w:val="95"/>
        </w:rPr>
        <w:t> </w:t>
      </w:r>
      <w:r>
        <w:rPr>
          <w:w w:val="95"/>
        </w:rPr>
        <w:t>-</w:t>
      </w:r>
      <w:r>
        <w:rPr>
          <w:spacing w:val="-15"/>
          <w:w w:val="95"/>
        </w:rPr>
        <w:t> </w:t>
      </w:r>
      <w:r>
        <w:rPr>
          <w:w w:val="95"/>
        </w:rPr>
        <w:t>cable</w:t>
      </w:r>
      <w:r>
        <w:rPr>
          <w:spacing w:val="-14"/>
          <w:w w:val="95"/>
        </w:rPr>
        <w:t> </w:t>
      </w:r>
      <w:r>
        <w:rPr>
          <w:w w:val="95"/>
        </w:rPr>
        <w:t>extra</w:t>
      </w:r>
    </w:p>
    <w:p>
      <w:pPr>
        <w:pStyle w:val="BodyText"/>
        <w:rPr>
          <w:sz w:val="4"/>
        </w:rPr>
      </w:pPr>
    </w:p>
    <w:p>
      <w:pPr>
        <w:pStyle w:val="BodyText"/>
        <w:spacing w:line="40" w:lineRule="exact"/>
        <w:ind w:left="701"/>
        <w:rPr>
          <w:sz w:val="4"/>
        </w:rPr>
      </w:pPr>
      <w:r>
        <w:rPr>
          <w:position w:val="0"/>
          <w:sz w:val="4"/>
        </w:rPr>
        <w:pict>
          <v:group style="width:301.75pt;height:2pt;mso-position-horizontal-relative:char;mso-position-vertical-relative:line" coordorigin="0,0" coordsize="6035,40">
            <v:line style="position:absolute" from="0,20" to="1625,20" stroked="true" strokeweight="2pt" strokecolor="#007dc3">
              <v:stroke dashstyle="solid"/>
            </v:line>
            <v:line style="position:absolute" from="1625,20" to="6035,20" stroked="true" strokeweight="2pt" strokecolor="#007dc3">
              <v:stroke dashstyle="solid"/>
            </v:line>
          </v:group>
        </w:pict>
      </w:r>
      <w:r>
        <w:rPr>
          <w:position w:val="0"/>
          <w:sz w:val="4"/>
        </w:rPr>
      </w:r>
    </w:p>
    <w:p>
      <w:pPr>
        <w:pStyle w:val="BodyText"/>
        <w:spacing w:before="57"/>
        <w:ind w:left="716"/>
      </w:pPr>
      <w:r>
        <w:rPr/>
        <w:t>* Unregulated</w:t>
      </w:r>
    </w:p>
    <w:p>
      <w:pPr>
        <w:spacing w:after="0"/>
        <w:sectPr>
          <w:type w:val="continuous"/>
          <w:pgSz w:w="12240" w:h="15840"/>
          <w:pgMar w:top="1260" w:bottom="280" w:left="0" w:right="0"/>
          <w:cols w:num="2" w:equalWidth="0">
            <w:col w:w="2370" w:space="2214"/>
            <w:col w:w="7656"/>
          </w:cols>
        </w:sectPr>
      </w:pPr>
    </w:p>
    <w:p>
      <w:pPr>
        <w:pStyle w:val="BodyText"/>
        <w:rPr>
          <w:sz w:val="20"/>
        </w:rPr>
      </w:pPr>
      <w:r>
        <w:rPr/>
        <w:pict>
          <v:group style="position:absolute;margin-left:0pt;margin-top:0pt;width:612pt;height:328.7pt;mso-position-horizontal-relative:page;mso-position-vertical-relative:page;z-index:-1110256" coordorigin="0,0" coordsize="12240,6574">
            <v:rect style="position:absolute;left:0;top:0;width:12240;height:1440" filled="true" fillcolor="#e4eaf7" stroked="false">
              <v:fill type="solid"/>
            </v:rect>
            <v:rect style="position:absolute;left:0;top:1430;width:12240;height:20" filled="true" fillcolor="#007dc3"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1550;top:1450;width:2758;height:5124" type="#_x0000_t75" stroked="false">
              <v:imagedata r:id="rId371"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5"/>
        </w:rPr>
      </w:pPr>
    </w:p>
    <w:p>
      <w:pPr>
        <w:spacing w:line="129" w:lineRule="exact" w:before="101"/>
        <w:ind w:left="5556" w:right="0" w:firstLine="0"/>
        <w:jc w:val="left"/>
        <w:rPr>
          <w:sz w:val="14"/>
        </w:rPr>
      </w:pPr>
      <w:r>
        <w:rPr/>
        <w:drawing>
          <wp:anchor distT="0" distB="0" distL="0" distR="0" allowOverlap="1" layoutInCell="1" locked="0" behindDoc="1" simplePos="0" relativeHeight="267325271">
            <wp:simplePos x="0" y="0"/>
            <wp:positionH relativeFrom="page">
              <wp:posOffset>3217926</wp:posOffset>
            </wp:positionH>
            <wp:positionV relativeFrom="paragraph">
              <wp:posOffset>28558</wp:posOffset>
            </wp:positionV>
            <wp:extent cx="289560" cy="226952"/>
            <wp:effectExtent l="0" t="0" r="0" b="0"/>
            <wp:wrapNone/>
            <wp:docPr id="257" name="image26.png" descr=""/>
            <wp:cNvGraphicFramePr>
              <a:graphicFrameLocks noChangeAspect="1"/>
            </wp:cNvGraphicFramePr>
            <a:graphic>
              <a:graphicData uri="http://schemas.openxmlformats.org/drawingml/2006/picture">
                <pic:pic>
                  <pic:nvPicPr>
                    <pic:cNvPr id="258"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70</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465"/>
        <w:gridCol w:w="657"/>
        <w:gridCol w:w="1636"/>
        <w:gridCol w:w="310"/>
        <w:gridCol w:w="1767"/>
        <w:gridCol w:w="545"/>
        <w:gridCol w:w="1881"/>
        <w:gridCol w:w="448"/>
        <w:gridCol w:w="1902"/>
      </w:tblGrid>
      <w:tr>
        <w:trPr>
          <w:trHeight w:val="276" w:hRule="atLeast"/>
        </w:trPr>
        <w:tc>
          <w:tcPr>
            <w:tcW w:w="10611" w:type="dxa"/>
            <w:gridSpan w:val="9"/>
            <w:tcBorders>
              <w:right w:val="single" w:sz="8" w:space="0" w:color="000000"/>
            </w:tcBorders>
          </w:tcPr>
          <w:p>
            <w:pPr>
              <w:pStyle w:val="TableParagraph"/>
              <w:spacing w:before="35"/>
              <w:ind w:left="4341" w:right="4334"/>
              <w:jc w:val="center"/>
              <w:rPr>
                <w:b/>
                <w:sz w:val="18"/>
              </w:rPr>
            </w:pPr>
            <w:r>
              <w:rPr>
                <w:b/>
                <w:color w:val="007DC3"/>
                <w:sz w:val="18"/>
              </w:rPr>
              <w:t>ORDERING INFORMATION</w:t>
            </w:r>
          </w:p>
        </w:tc>
      </w:tr>
      <w:tr>
        <w:trPr>
          <w:trHeight w:val="210" w:hRule="atLeast"/>
        </w:trPr>
        <w:tc>
          <w:tcPr>
            <w:tcW w:w="10611" w:type="dxa"/>
            <w:gridSpan w:val="9"/>
            <w:shd w:val="clear" w:color="auto" w:fill="E4EAF7"/>
          </w:tcPr>
          <w:p>
            <w:pPr>
              <w:pStyle w:val="TableParagraph"/>
              <w:tabs>
                <w:tab w:pos="2063" w:val="right" w:leader="none"/>
              </w:tabs>
              <w:spacing w:line="177" w:lineRule="exact" w:before="14"/>
              <w:ind w:left="54"/>
              <w:rPr>
                <w:b/>
                <w:sz w:val="16"/>
              </w:rPr>
            </w:pPr>
            <w:r>
              <w:rPr>
                <w:b/>
                <w:sz w:val="16"/>
              </w:rPr>
              <w:t>SERIES</w:t>
              <w:tab/>
            </w:r>
            <w:r>
              <w:rPr>
                <w:b/>
                <w:spacing w:val="-3"/>
                <w:sz w:val="16"/>
              </w:rPr>
              <w:t>613</w:t>
            </w:r>
          </w:p>
        </w:tc>
      </w:tr>
      <w:tr>
        <w:trPr>
          <w:trHeight w:val="674" w:hRule="atLeast"/>
        </w:trPr>
        <w:tc>
          <w:tcPr>
            <w:tcW w:w="1465" w:type="dxa"/>
            <w:tcBorders>
              <w:right w:val="nil"/>
            </w:tcBorders>
          </w:tcPr>
          <w:p>
            <w:pPr>
              <w:pStyle w:val="TableParagraph"/>
              <w:spacing w:line="235" w:lineRule="auto" w:before="17"/>
              <w:ind w:left="54" w:right="734"/>
              <w:rPr>
                <w:b/>
                <w:sz w:val="16"/>
              </w:rPr>
            </w:pPr>
            <w:r>
              <w:rPr>
                <w:b/>
                <w:w w:val="90"/>
                <w:sz w:val="16"/>
              </w:rPr>
              <w:t>PRESSURE </w:t>
            </w:r>
            <w:r>
              <w:rPr>
                <w:b/>
                <w:sz w:val="16"/>
              </w:rPr>
              <w:t>RANGES</w:t>
            </w:r>
          </w:p>
        </w:tc>
        <w:tc>
          <w:tcPr>
            <w:tcW w:w="657" w:type="dxa"/>
            <w:tcBorders>
              <w:left w:val="nil"/>
              <w:right w:val="nil"/>
            </w:tcBorders>
          </w:tcPr>
          <w:p>
            <w:pPr>
              <w:pStyle w:val="TableParagraph"/>
              <w:spacing w:before="16"/>
              <w:ind w:right="45"/>
              <w:jc w:val="right"/>
              <w:rPr>
                <w:b/>
                <w:sz w:val="16"/>
              </w:rPr>
            </w:pPr>
            <w:r>
              <w:rPr>
                <w:b/>
                <w:w w:val="90"/>
                <w:sz w:val="16"/>
              </w:rPr>
              <w:t>5</w:t>
            </w:r>
          </w:p>
          <w:p>
            <w:pPr>
              <w:pStyle w:val="TableParagraph"/>
              <w:spacing w:before="46"/>
              <w:ind w:right="46"/>
              <w:jc w:val="right"/>
              <w:rPr>
                <w:b/>
                <w:sz w:val="16"/>
              </w:rPr>
            </w:pPr>
            <w:r>
              <w:rPr>
                <w:b/>
                <w:spacing w:val="-2"/>
                <w:w w:val="90"/>
                <w:sz w:val="16"/>
              </w:rPr>
              <w:t>10</w:t>
            </w:r>
          </w:p>
          <w:p>
            <w:pPr>
              <w:pStyle w:val="TableParagraph"/>
              <w:spacing w:line="179" w:lineRule="exact" w:before="46"/>
              <w:ind w:right="48"/>
              <w:jc w:val="right"/>
              <w:rPr>
                <w:b/>
                <w:sz w:val="16"/>
              </w:rPr>
            </w:pPr>
            <w:r>
              <w:rPr>
                <w:b/>
                <w:spacing w:val="-3"/>
                <w:w w:val="90"/>
                <w:sz w:val="16"/>
              </w:rPr>
              <w:t>15</w:t>
            </w:r>
          </w:p>
        </w:tc>
        <w:tc>
          <w:tcPr>
            <w:tcW w:w="1636" w:type="dxa"/>
            <w:tcBorders>
              <w:left w:val="nil"/>
              <w:right w:val="nil"/>
            </w:tcBorders>
          </w:tcPr>
          <w:p>
            <w:pPr>
              <w:pStyle w:val="TableParagraph"/>
              <w:spacing w:before="16"/>
              <w:ind w:left="62"/>
              <w:rPr>
                <w:sz w:val="16"/>
              </w:rPr>
            </w:pPr>
            <w:r>
              <w:rPr>
                <w:sz w:val="16"/>
              </w:rPr>
              <w:t>0 psi to 5 psi (11.55 ft/H</w:t>
            </w:r>
            <w:r>
              <w:rPr>
                <w:position w:val="-4"/>
                <w:sz w:val="9"/>
              </w:rPr>
              <w:t>2</w:t>
            </w:r>
            <w:r>
              <w:rPr>
                <w:sz w:val="16"/>
              </w:rPr>
              <w:t>O)</w:t>
            </w:r>
          </w:p>
          <w:p>
            <w:pPr>
              <w:pStyle w:val="TableParagraph"/>
              <w:spacing w:before="11"/>
              <w:ind w:left="62"/>
              <w:rPr>
                <w:sz w:val="16"/>
              </w:rPr>
            </w:pPr>
            <w:r>
              <w:rPr>
                <w:w w:val="95"/>
                <w:sz w:val="16"/>
              </w:rPr>
              <w:t>0</w:t>
            </w:r>
            <w:r>
              <w:rPr>
                <w:spacing w:val="-14"/>
                <w:w w:val="95"/>
                <w:sz w:val="16"/>
              </w:rPr>
              <w:t> </w:t>
            </w:r>
            <w:r>
              <w:rPr>
                <w:w w:val="95"/>
                <w:sz w:val="16"/>
              </w:rPr>
              <w:t>psi</w:t>
            </w:r>
            <w:r>
              <w:rPr>
                <w:spacing w:val="-13"/>
                <w:w w:val="95"/>
                <w:sz w:val="16"/>
              </w:rPr>
              <w:t> </w:t>
            </w:r>
            <w:r>
              <w:rPr>
                <w:w w:val="95"/>
                <w:sz w:val="16"/>
              </w:rPr>
              <w:t>to</w:t>
            </w:r>
            <w:r>
              <w:rPr>
                <w:spacing w:val="-13"/>
                <w:w w:val="95"/>
                <w:sz w:val="16"/>
              </w:rPr>
              <w:t> </w:t>
            </w:r>
            <w:r>
              <w:rPr>
                <w:w w:val="95"/>
                <w:sz w:val="16"/>
              </w:rPr>
              <w:t>10</w:t>
            </w:r>
            <w:r>
              <w:rPr>
                <w:spacing w:val="-13"/>
                <w:w w:val="95"/>
                <w:sz w:val="16"/>
              </w:rPr>
              <w:t> </w:t>
            </w:r>
            <w:r>
              <w:rPr>
                <w:w w:val="95"/>
                <w:sz w:val="16"/>
              </w:rPr>
              <w:t>psi</w:t>
            </w:r>
            <w:r>
              <w:rPr>
                <w:spacing w:val="-13"/>
                <w:w w:val="95"/>
                <w:sz w:val="16"/>
              </w:rPr>
              <w:t> </w:t>
            </w:r>
            <w:r>
              <w:rPr>
                <w:w w:val="95"/>
                <w:sz w:val="16"/>
              </w:rPr>
              <w:t>(23.10</w:t>
            </w:r>
            <w:r>
              <w:rPr>
                <w:spacing w:val="-14"/>
                <w:w w:val="95"/>
                <w:sz w:val="16"/>
              </w:rPr>
              <w:t> </w:t>
            </w:r>
            <w:r>
              <w:rPr>
                <w:w w:val="95"/>
                <w:sz w:val="16"/>
              </w:rPr>
              <w:t>ft/H</w:t>
            </w:r>
            <w:r>
              <w:rPr>
                <w:w w:val="95"/>
                <w:position w:val="-4"/>
                <w:sz w:val="9"/>
              </w:rPr>
              <w:t>2</w:t>
            </w:r>
            <w:r>
              <w:rPr>
                <w:w w:val="95"/>
                <w:sz w:val="16"/>
              </w:rPr>
              <w:t>O)</w:t>
            </w:r>
          </w:p>
          <w:p>
            <w:pPr>
              <w:pStyle w:val="TableParagraph"/>
              <w:spacing w:line="179" w:lineRule="exact" w:before="11"/>
              <w:ind w:left="62"/>
              <w:rPr>
                <w:sz w:val="16"/>
              </w:rPr>
            </w:pPr>
            <w:r>
              <w:rPr>
                <w:sz w:val="16"/>
              </w:rPr>
              <w:t>0</w:t>
            </w:r>
            <w:r>
              <w:rPr>
                <w:spacing w:val="-25"/>
                <w:sz w:val="16"/>
              </w:rPr>
              <w:t> </w:t>
            </w:r>
            <w:r>
              <w:rPr>
                <w:sz w:val="16"/>
              </w:rPr>
              <w:t>psi</w:t>
            </w:r>
            <w:r>
              <w:rPr>
                <w:spacing w:val="-24"/>
                <w:sz w:val="16"/>
              </w:rPr>
              <w:t> </w:t>
            </w:r>
            <w:r>
              <w:rPr>
                <w:sz w:val="16"/>
              </w:rPr>
              <w:t>to</w:t>
            </w:r>
            <w:r>
              <w:rPr>
                <w:spacing w:val="-25"/>
                <w:sz w:val="16"/>
              </w:rPr>
              <w:t> </w:t>
            </w:r>
            <w:r>
              <w:rPr>
                <w:sz w:val="16"/>
              </w:rPr>
              <w:t>15</w:t>
            </w:r>
            <w:r>
              <w:rPr>
                <w:spacing w:val="-24"/>
                <w:sz w:val="16"/>
              </w:rPr>
              <w:t> </w:t>
            </w:r>
            <w:r>
              <w:rPr>
                <w:sz w:val="16"/>
              </w:rPr>
              <w:t>psi</w:t>
            </w:r>
            <w:r>
              <w:rPr>
                <w:spacing w:val="-24"/>
                <w:sz w:val="16"/>
              </w:rPr>
              <w:t> </w:t>
            </w:r>
            <w:r>
              <w:rPr>
                <w:sz w:val="16"/>
              </w:rPr>
              <w:t>(34.65</w:t>
            </w:r>
            <w:r>
              <w:rPr>
                <w:spacing w:val="-25"/>
                <w:sz w:val="16"/>
              </w:rPr>
              <w:t> </w:t>
            </w:r>
            <w:r>
              <w:rPr>
                <w:sz w:val="16"/>
              </w:rPr>
              <w:t>ft/H</w:t>
            </w:r>
            <w:r>
              <w:rPr>
                <w:position w:val="-4"/>
                <w:sz w:val="9"/>
              </w:rPr>
              <w:t>2</w:t>
            </w:r>
            <w:r>
              <w:rPr>
                <w:sz w:val="16"/>
              </w:rPr>
              <w:t>O)</w:t>
            </w:r>
          </w:p>
        </w:tc>
        <w:tc>
          <w:tcPr>
            <w:tcW w:w="310" w:type="dxa"/>
            <w:tcBorders>
              <w:left w:val="nil"/>
              <w:right w:val="nil"/>
            </w:tcBorders>
          </w:tcPr>
          <w:p>
            <w:pPr>
              <w:pStyle w:val="TableParagraph"/>
              <w:spacing w:before="16"/>
              <w:ind w:left="127"/>
              <w:rPr>
                <w:b/>
                <w:sz w:val="16"/>
              </w:rPr>
            </w:pPr>
            <w:r>
              <w:rPr>
                <w:b/>
                <w:sz w:val="16"/>
              </w:rPr>
              <w:t>20</w:t>
            </w:r>
          </w:p>
          <w:p>
            <w:pPr>
              <w:pStyle w:val="TableParagraph"/>
              <w:spacing w:before="46"/>
              <w:ind w:left="126"/>
              <w:rPr>
                <w:b/>
                <w:sz w:val="16"/>
              </w:rPr>
            </w:pPr>
            <w:r>
              <w:rPr>
                <w:b/>
                <w:sz w:val="16"/>
              </w:rPr>
              <w:t>30</w:t>
            </w:r>
          </w:p>
          <w:p>
            <w:pPr>
              <w:pStyle w:val="TableParagraph"/>
              <w:spacing w:line="179" w:lineRule="exact" w:before="46"/>
              <w:ind w:left="126"/>
              <w:rPr>
                <w:b/>
                <w:sz w:val="16"/>
              </w:rPr>
            </w:pPr>
            <w:r>
              <w:rPr>
                <w:b/>
                <w:spacing w:val="3"/>
                <w:sz w:val="16"/>
              </w:rPr>
              <w:t>50</w:t>
            </w:r>
          </w:p>
        </w:tc>
        <w:tc>
          <w:tcPr>
            <w:tcW w:w="1767" w:type="dxa"/>
            <w:tcBorders>
              <w:left w:val="nil"/>
              <w:right w:val="nil"/>
            </w:tcBorders>
          </w:tcPr>
          <w:p>
            <w:pPr>
              <w:pStyle w:val="TableParagraph"/>
              <w:spacing w:before="16"/>
              <w:ind w:left="60"/>
              <w:rPr>
                <w:sz w:val="16"/>
              </w:rPr>
            </w:pPr>
            <w:r>
              <w:rPr>
                <w:sz w:val="16"/>
              </w:rPr>
              <w:t>0</w:t>
            </w:r>
            <w:r>
              <w:rPr>
                <w:spacing w:val="-24"/>
                <w:sz w:val="16"/>
              </w:rPr>
              <w:t> </w:t>
            </w:r>
            <w:r>
              <w:rPr>
                <w:sz w:val="16"/>
              </w:rPr>
              <w:t>psi</w:t>
            </w:r>
            <w:r>
              <w:rPr>
                <w:spacing w:val="-24"/>
                <w:sz w:val="16"/>
              </w:rPr>
              <w:t> </w:t>
            </w:r>
            <w:r>
              <w:rPr>
                <w:sz w:val="16"/>
              </w:rPr>
              <w:t>to</w:t>
            </w:r>
            <w:r>
              <w:rPr>
                <w:spacing w:val="-24"/>
                <w:sz w:val="16"/>
              </w:rPr>
              <w:t> </w:t>
            </w:r>
            <w:r>
              <w:rPr>
                <w:sz w:val="16"/>
              </w:rPr>
              <w:t>20</w:t>
            </w:r>
            <w:r>
              <w:rPr>
                <w:spacing w:val="-23"/>
                <w:sz w:val="16"/>
              </w:rPr>
              <w:t> </w:t>
            </w:r>
            <w:r>
              <w:rPr>
                <w:sz w:val="16"/>
              </w:rPr>
              <w:t>psi</w:t>
            </w:r>
            <w:r>
              <w:rPr>
                <w:spacing w:val="-24"/>
                <w:sz w:val="16"/>
              </w:rPr>
              <w:t> </w:t>
            </w:r>
            <w:r>
              <w:rPr>
                <w:sz w:val="16"/>
              </w:rPr>
              <w:t>(46.20</w:t>
            </w:r>
            <w:r>
              <w:rPr>
                <w:spacing w:val="-24"/>
                <w:sz w:val="16"/>
              </w:rPr>
              <w:t> </w:t>
            </w:r>
            <w:r>
              <w:rPr>
                <w:sz w:val="16"/>
              </w:rPr>
              <w:t>ft/H</w:t>
            </w:r>
            <w:r>
              <w:rPr>
                <w:position w:val="-4"/>
                <w:sz w:val="9"/>
              </w:rPr>
              <w:t>2</w:t>
            </w:r>
            <w:r>
              <w:rPr>
                <w:sz w:val="16"/>
              </w:rPr>
              <w:t>O)</w:t>
            </w:r>
          </w:p>
          <w:p>
            <w:pPr>
              <w:pStyle w:val="TableParagraph"/>
              <w:spacing w:before="11"/>
              <w:ind w:left="60"/>
              <w:rPr>
                <w:sz w:val="16"/>
              </w:rPr>
            </w:pPr>
            <w:r>
              <w:rPr>
                <w:sz w:val="16"/>
              </w:rPr>
              <w:t>0</w:t>
            </w:r>
            <w:r>
              <w:rPr>
                <w:spacing w:val="-23"/>
                <w:sz w:val="16"/>
              </w:rPr>
              <w:t> </w:t>
            </w:r>
            <w:r>
              <w:rPr>
                <w:sz w:val="16"/>
              </w:rPr>
              <w:t>psi</w:t>
            </w:r>
            <w:r>
              <w:rPr>
                <w:spacing w:val="-23"/>
                <w:sz w:val="16"/>
              </w:rPr>
              <w:t> </w:t>
            </w:r>
            <w:r>
              <w:rPr>
                <w:sz w:val="16"/>
              </w:rPr>
              <w:t>to</w:t>
            </w:r>
            <w:r>
              <w:rPr>
                <w:spacing w:val="-23"/>
                <w:sz w:val="16"/>
              </w:rPr>
              <w:t> </w:t>
            </w:r>
            <w:r>
              <w:rPr>
                <w:sz w:val="16"/>
              </w:rPr>
              <w:t>30</w:t>
            </w:r>
            <w:r>
              <w:rPr>
                <w:spacing w:val="-23"/>
                <w:sz w:val="16"/>
              </w:rPr>
              <w:t> </w:t>
            </w:r>
            <w:r>
              <w:rPr>
                <w:sz w:val="16"/>
              </w:rPr>
              <w:t>psi</w:t>
            </w:r>
            <w:r>
              <w:rPr>
                <w:spacing w:val="-23"/>
                <w:sz w:val="16"/>
              </w:rPr>
              <w:t> </w:t>
            </w:r>
            <w:r>
              <w:rPr>
                <w:sz w:val="16"/>
              </w:rPr>
              <w:t>(69.30</w:t>
            </w:r>
            <w:r>
              <w:rPr>
                <w:spacing w:val="-23"/>
                <w:sz w:val="16"/>
              </w:rPr>
              <w:t> </w:t>
            </w:r>
            <w:r>
              <w:rPr>
                <w:sz w:val="16"/>
              </w:rPr>
              <w:t>ft/H</w:t>
            </w:r>
            <w:r>
              <w:rPr>
                <w:position w:val="-4"/>
                <w:sz w:val="9"/>
              </w:rPr>
              <w:t>2</w:t>
            </w:r>
            <w:r>
              <w:rPr>
                <w:sz w:val="16"/>
              </w:rPr>
              <w:t>O)</w:t>
            </w:r>
          </w:p>
          <w:p>
            <w:pPr>
              <w:pStyle w:val="TableParagraph"/>
              <w:spacing w:line="179" w:lineRule="exact" w:before="11"/>
              <w:ind w:left="60"/>
              <w:rPr>
                <w:sz w:val="16"/>
              </w:rPr>
            </w:pPr>
            <w:r>
              <w:rPr>
                <w:sz w:val="16"/>
              </w:rPr>
              <w:t>0</w:t>
            </w:r>
            <w:r>
              <w:rPr>
                <w:spacing w:val="-18"/>
                <w:sz w:val="16"/>
              </w:rPr>
              <w:t> </w:t>
            </w:r>
            <w:r>
              <w:rPr>
                <w:sz w:val="16"/>
              </w:rPr>
              <w:t>psi</w:t>
            </w:r>
            <w:r>
              <w:rPr>
                <w:spacing w:val="-17"/>
                <w:sz w:val="16"/>
              </w:rPr>
              <w:t> </w:t>
            </w:r>
            <w:r>
              <w:rPr>
                <w:sz w:val="16"/>
              </w:rPr>
              <w:t>to</w:t>
            </w:r>
            <w:r>
              <w:rPr>
                <w:spacing w:val="-17"/>
                <w:sz w:val="16"/>
              </w:rPr>
              <w:t> </w:t>
            </w:r>
            <w:r>
              <w:rPr>
                <w:sz w:val="16"/>
              </w:rPr>
              <w:t>50</w:t>
            </w:r>
            <w:r>
              <w:rPr>
                <w:spacing w:val="-17"/>
                <w:sz w:val="16"/>
              </w:rPr>
              <w:t> </w:t>
            </w:r>
            <w:r>
              <w:rPr>
                <w:sz w:val="16"/>
              </w:rPr>
              <w:t>psi</w:t>
            </w:r>
            <w:r>
              <w:rPr>
                <w:spacing w:val="-17"/>
                <w:sz w:val="16"/>
              </w:rPr>
              <w:t> </w:t>
            </w:r>
            <w:r>
              <w:rPr>
                <w:sz w:val="16"/>
              </w:rPr>
              <w:t>(115.50</w:t>
            </w:r>
            <w:r>
              <w:rPr>
                <w:spacing w:val="-17"/>
                <w:sz w:val="16"/>
              </w:rPr>
              <w:t> </w:t>
            </w:r>
            <w:r>
              <w:rPr>
                <w:sz w:val="16"/>
              </w:rPr>
              <w:t>ft/H</w:t>
            </w:r>
            <w:r>
              <w:rPr>
                <w:position w:val="-4"/>
                <w:sz w:val="9"/>
              </w:rPr>
              <w:t>2</w:t>
            </w:r>
            <w:r>
              <w:rPr>
                <w:sz w:val="16"/>
              </w:rPr>
              <w:t>O)</w:t>
            </w:r>
          </w:p>
        </w:tc>
        <w:tc>
          <w:tcPr>
            <w:tcW w:w="545" w:type="dxa"/>
            <w:tcBorders>
              <w:left w:val="nil"/>
              <w:right w:val="nil"/>
            </w:tcBorders>
          </w:tcPr>
          <w:p>
            <w:pPr>
              <w:pStyle w:val="TableParagraph"/>
              <w:spacing w:before="16"/>
              <w:ind w:right="51"/>
              <w:jc w:val="right"/>
              <w:rPr>
                <w:b/>
                <w:sz w:val="16"/>
              </w:rPr>
            </w:pPr>
            <w:r>
              <w:rPr>
                <w:b/>
                <w:spacing w:val="-2"/>
                <w:w w:val="90"/>
                <w:sz w:val="16"/>
              </w:rPr>
              <w:t>75</w:t>
            </w:r>
          </w:p>
          <w:p>
            <w:pPr>
              <w:pStyle w:val="TableParagraph"/>
              <w:spacing w:before="46"/>
              <w:ind w:left="294"/>
              <w:rPr>
                <w:b/>
                <w:sz w:val="16"/>
              </w:rPr>
            </w:pPr>
            <w:r>
              <w:rPr>
                <w:b/>
                <w:sz w:val="16"/>
              </w:rPr>
              <w:t>100</w:t>
            </w:r>
          </w:p>
          <w:p>
            <w:pPr>
              <w:pStyle w:val="TableParagraph"/>
              <w:spacing w:line="179" w:lineRule="exact" w:before="46"/>
              <w:ind w:left="295"/>
              <w:rPr>
                <w:b/>
                <w:sz w:val="16"/>
              </w:rPr>
            </w:pPr>
            <w:r>
              <w:rPr>
                <w:b/>
                <w:sz w:val="16"/>
              </w:rPr>
              <w:t>150</w:t>
            </w:r>
          </w:p>
        </w:tc>
        <w:tc>
          <w:tcPr>
            <w:tcW w:w="1881" w:type="dxa"/>
            <w:tcBorders>
              <w:left w:val="nil"/>
              <w:right w:val="nil"/>
            </w:tcBorders>
          </w:tcPr>
          <w:p>
            <w:pPr>
              <w:pStyle w:val="TableParagraph"/>
              <w:spacing w:before="16"/>
              <w:ind w:left="57"/>
              <w:rPr>
                <w:sz w:val="16"/>
              </w:rPr>
            </w:pPr>
            <w:r>
              <w:rPr>
                <w:sz w:val="16"/>
              </w:rPr>
              <w:t>0 psi to 75 psi (173.25 ft/H</w:t>
            </w:r>
            <w:r>
              <w:rPr>
                <w:position w:val="-4"/>
                <w:sz w:val="9"/>
              </w:rPr>
              <w:t>2</w:t>
            </w:r>
            <w:r>
              <w:rPr>
                <w:sz w:val="16"/>
              </w:rPr>
              <w:t>O)</w:t>
            </w:r>
          </w:p>
          <w:p>
            <w:pPr>
              <w:pStyle w:val="TableParagraph"/>
              <w:spacing w:before="11"/>
              <w:ind w:left="57"/>
              <w:rPr>
                <w:sz w:val="16"/>
              </w:rPr>
            </w:pPr>
            <w:r>
              <w:rPr>
                <w:w w:val="95"/>
                <w:sz w:val="16"/>
              </w:rPr>
              <w:t>0</w:t>
            </w:r>
            <w:r>
              <w:rPr>
                <w:spacing w:val="-13"/>
                <w:w w:val="95"/>
                <w:sz w:val="16"/>
              </w:rPr>
              <w:t> </w:t>
            </w:r>
            <w:r>
              <w:rPr>
                <w:w w:val="95"/>
                <w:sz w:val="16"/>
              </w:rPr>
              <w:t>psi</w:t>
            </w:r>
            <w:r>
              <w:rPr>
                <w:spacing w:val="-12"/>
                <w:w w:val="95"/>
                <w:sz w:val="16"/>
              </w:rPr>
              <w:t> </w:t>
            </w:r>
            <w:r>
              <w:rPr>
                <w:w w:val="95"/>
                <w:sz w:val="16"/>
              </w:rPr>
              <w:t>to</w:t>
            </w:r>
            <w:r>
              <w:rPr>
                <w:spacing w:val="-13"/>
                <w:w w:val="95"/>
                <w:sz w:val="16"/>
              </w:rPr>
              <w:t> </w:t>
            </w:r>
            <w:r>
              <w:rPr>
                <w:w w:val="95"/>
                <w:sz w:val="16"/>
              </w:rPr>
              <w:t>100</w:t>
            </w:r>
            <w:r>
              <w:rPr>
                <w:spacing w:val="-12"/>
                <w:w w:val="95"/>
                <w:sz w:val="16"/>
              </w:rPr>
              <w:t> </w:t>
            </w:r>
            <w:r>
              <w:rPr>
                <w:w w:val="95"/>
                <w:sz w:val="16"/>
              </w:rPr>
              <w:t>psi</w:t>
            </w:r>
            <w:r>
              <w:rPr>
                <w:spacing w:val="-12"/>
                <w:w w:val="95"/>
                <w:sz w:val="16"/>
              </w:rPr>
              <w:t> </w:t>
            </w:r>
            <w:r>
              <w:rPr>
                <w:w w:val="95"/>
                <w:sz w:val="16"/>
              </w:rPr>
              <w:t>(231.00</w:t>
            </w:r>
            <w:r>
              <w:rPr>
                <w:spacing w:val="-13"/>
                <w:w w:val="95"/>
                <w:sz w:val="16"/>
              </w:rPr>
              <w:t> </w:t>
            </w:r>
            <w:r>
              <w:rPr>
                <w:w w:val="95"/>
                <w:sz w:val="16"/>
              </w:rPr>
              <w:t>ft/H</w:t>
            </w:r>
            <w:r>
              <w:rPr>
                <w:w w:val="95"/>
                <w:position w:val="-4"/>
                <w:sz w:val="9"/>
              </w:rPr>
              <w:t>2</w:t>
            </w:r>
            <w:r>
              <w:rPr>
                <w:w w:val="95"/>
                <w:sz w:val="16"/>
              </w:rPr>
              <w:t>O)</w:t>
            </w:r>
          </w:p>
          <w:p>
            <w:pPr>
              <w:pStyle w:val="TableParagraph"/>
              <w:spacing w:line="179" w:lineRule="exact" w:before="11"/>
              <w:ind w:left="57"/>
              <w:rPr>
                <w:sz w:val="16"/>
              </w:rPr>
            </w:pPr>
            <w:r>
              <w:rPr>
                <w:sz w:val="16"/>
              </w:rPr>
              <w:t>0</w:t>
            </w:r>
            <w:r>
              <w:rPr>
                <w:spacing w:val="-26"/>
                <w:sz w:val="16"/>
              </w:rPr>
              <w:t> </w:t>
            </w:r>
            <w:r>
              <w:rPr>
                <w:sz w:val="16"/>
              </w:rPr>
              <w:t>psi</w:t>
            </w:r>
            <w:r>
              <w:rPr>
                <w:spacing w:val="-25"/>
                <w:sz w:val="16"/>
              </w:rPr>
              <w:t> </w:t>
            </w:r>
            <w:r>
              <w:rPr>
                <w:sz w:val="16"/>
              </w:rPr>
              <w:t>to</w:t>
            </w:r>
            <w:r>
              <w:rPr>
                <w:spacing w:val="-26"/>
                <w:sz w:val="16"/>
              </w:rPr>
              <w:t> </w:t>
            </w:r>
            <w:r>
              <w:rPr>
                <w:sz w:val="16"/>
              </w:rPr>
              <w:t>150</w:t>
            </w:r>
            <w:r>
              <w:rPr>
                <w:spacing w:val="-25"/>
                <w:sz w:val="16"/>
              </w:rPr>
              <w:t> </w:t>
            </w:r>
            <w:r>
              <w:rPr>
                <w:sz w:val="16"/>
              </w:rPr>
              <w:t>psi</w:t>
            </w:r>
            <w:r>
              <w:rPr>
                <w:spacing w:val="-26"/>
                <w:sz w:val="16"/>
              </w:rPr>
              <w:t> </w:t>
            </w:r>
            <w:r>
              <w:rPr>
                <w:sz w:val="16"/>
              </w:rPr>
              <w:t>(346.50</w:t>
            </w:r>
            <w:r>
              <w:rPr>
                <w:spacing w:val="-25"/>
                <w:sz w:val="16"/>
              </w:rPr>
              <w:t> </w:t>
            </w:r>
            <w:r>
              <w:rPr>
                <w:sz w:val="16"/>
              </w:rPr>
              <w:t>ft/H</w:t>
            </w:r>
            <w:r>
              <w:rPr>
                <w:position w:val="-4"/>
                <w:sz w:val="9"/>
              </w:rPr>
              <w:t>2</w:t>
            </w:r>
            <w:r>
              <w:rPr>
                <w:sz w:val="16"/>
              </w:rPr>
              <w:t>O)</w:t>
            </w:r>
          </w:p>
        </w:tc>
        <w:tc>
          <w:tcPr>
            <w:tcW w:w="448" w:type="dxa"/>
            <w:tcBorders>
              <w:left w:val="nil"/>
              <w:right w:val="nil"/>
            </w:tcBorders>
          </w:tcPr>
          <w:p>
            <w:pPr>
              <w:pStyle w:val="TableParagraph"/>
              <w:spacing w:before="16"/>
              <w:ind w:right="53"/>
              <w:jc w:val="right"/>
              <w:rPr>
                <w:b/>
                <w:sz w:val="16"/>
              </w:rPr>
            </w:pPr>
            <w:r>
              <w:rPr>
                <w:b/>
                <w:w w:val="90"/>
                <w:sz w:val="16"/>
              </w:rPr>
              <w:t>300</w:t>
            </w:r>
          </w:p>
        </w:tc>
        <w:tc>
          <w:tcPr>
            <w:tcW w:w="1902" w:type="dxa"/>
            <w:tcBorders>
              <w:left w:val="nil"/>
            </w:tcBorders>
          </w:tcPr>
          <w:p>
            <w:pPr>
              <w:pStyle w:val="TableParagraph"/>
              <w:spacing w:before="16"/>
              <w:ind w:left="54"/>
              <w:rPr>
                <w:sz w:val="16"/>
              </w:rPr>
            </w:pPr>
            <w:r>
              <w:rPr>
                <w:sz w:val="16"/>
              </w:rPr>
              <w:t>0 psi to 300 psi (693 ft/H</w:t>
            </w:r>
            <w:r>
              <w:rPr>
                <w:position w:val="-4"/>
                <w:sz w:val="9"/>
              </w:rPr>
              <w:t>2</w:t>
            </w:r>
            <w:r>
              <w:rPr>
                <w:sz w:val="16"/>
              </w:rPr>
              <w:t>O)</w:t>
            </w:r>
          </w:p>
        </w:tc>
      </w:tr>
      <w:tr>
        <w:trPr>
          <w:trHeight w:val="223" w:hRule="atLeast"/>
        </w:trPr>
        <w:tc>
          <w:tcPr>
            <w:tcW w:w="1465" w:type="dxa"/>
            <w:tcBorders>
              <w:right w:val="nil"/>
            </w:tcBorders>
            <w:shd w:val="clear" w:color="auto" w:fill="E4EAF7"/>
          </w:tcPr>
          <w:p>
            <w:pPr>
              <w:pStyle w:val="TableParagraph"/>
              <w:spacing w:line="183" w:lineRule="exact" w:before="20"/>
              <w:ind w:left="54"/>
              <w:rPr>
                <w:b/>
                <w:sz w:val="16"/>
              </w:rPr>
            </w:pPr>
            <w:r>
              <w:rPr>
                <w:b/>
                <w:sz w:val="16"/>
              </w:rPr>
              <w:t>ACCURACIES</w:t>
            </w:r>
          </w:p>
        </w:tc>
        <w:tc>
          <w:tcPr>
            <w:tcW w:w="657" w:type="dxa"/>
            <w:tcBorders>
              <w:left w:val="nil"/>
              <w:right w:val="nil"/>
            </w:tcBorders>
            <w:shd w:val="clear" w:color="auto" w:fill="E4EAF7"/>
          </w:tcPr>
          <w:p>
            <w:pPr>
              <w:pStyle w:val="TableParagraph"/>
              <w:spacing w:line="183" w:lineRule="exact" w:before="20"/>
              <w:ind w:right="45"/>
              <w:jc w:val="right"/>
              <w:rPr>
                <w:b/>
                <w:sz w:val="16"/>
              </w:rPr>
            </w:pPr>
            <w:r>
              <w:rPr>
                <w:b/>
                <w:w w:val="90"/>
                <w:sz w:val="16"/>
              </w:rPr>
              <w:t>1</w:t>
            </w:r>
          </w:p>
        </w:tc>
        <w:tc>
          <w:tcPr>
            <w:tcW w:w="3713" w:type="dxa"/>
            <w:gridSpan w:val="3"/>
            <w:tcBorders>
              <w:left w:val="nil"/>
              <w:right w:val="nil"/>
            </w:tcBorders>
            <w:shd w:val="clear" w:color="auto" w:fill="E4EAF7"/>
          </w:tcPr>
          <w:p>
            <w:pPr>
              <w:pStyle w:val="TableParagraph"/>
              <w:spacing w:line="183" w:lineRule="exact" w:before="20"/>
              <w:ind w:left="62"/>
              <w:rPr>
                <w:sz w:val="16"/>
              </w:rPr>
            </w:pPr>
            <w:r>
              <w:rPr>
                <w:sz w:val="16"/>
              </w:rPr>
              <w:t>±0.25% full scale (BFSL)</w:t>
            </w:r>
          </w:p>
        </w:tc>
        <w:tc>
          <w:tcPr>
            <w:tcW w:w="545" w:type="dxa"/>
            <w:tcBorders>
              <w:left w:val="nil"/>
              <w:right w:val="nil"/>
            </w:tcBorders>
            <w:shd w:val="clear" w:color="auto" w:fill="E4EAF7"/>
          </w:tcPr>
          <w:p>
            <w:pPr>
              <w:pStyle w:val="TableParagraph"/>
              <w:spacing w:line="183" w:lineRule="exact" w:before="20"/>
              <w:ind w:right="49"/>
              <w:jc w:val="right"/>
              <w:rPr>
                <w:b/>
                <w:sz w:val="16"/>
              </w:rPr>
            </w:pPr>
            <w:r>
              <w:rPr>
                <w:b/>
                <w:w w:val="90"/>
                <w:sz w:val="16"/>
              </w:rPr>
              <w:t>2</w:t>
            </w:r>
          </w:p>
        </w:tc>
        <w:tc>
          <w:tcPr>
            <w:tcW w:w="1881" w:type="dxa"/>
            <w:tcBorders>
              <w:left w:val="nil"/>
              <w:right w:val="nil"/>
            </w:tcBorders>
            <w:shd w:val="clear" w:color="auto" w:fill="E4EAF7"/>
          </w:tcPr>
          <w:p>
            <w:pPr>
              <w:pStyle w:val="TableParagraph"/>
              <w:spacing w:line="183" w:lineRule="exact" w:before="20"/>
              <w:ind w:left="57"/>
              <w:rPr>
                <w:sz w:val="16"/>
              </w:rPr>
            </w:pPr>
            <w:r>
              <w:rPr>
                <w:sz w:val="16"/>
              </w:rPr>
              <w:t>±0.125% full scale (BFSL)</w:t>
            </w:r>
          </w:p>
        </w:tc>
        <w:tc>
          <w:tcPr>
            <w:tcW w:w="448" w:type="dxa"/>
            <w:tcBorders>
              <w:left w:val="nil"/>
              <w:right w:val="nil"/>
            </w:tcBorders>
            <w:shd w:val="clear" w:color="auto" w:fill="E4EAF7"/>
          </w:tcPr>
          <w:p>
            <w:pPr>
              <w:pStyle w:val="TableParagraph"/>
              <w:rPr>
                <w:rFonts w:ascii="Times New Roman"/>
                <w:sz w:val="14"/>
              </w:rPr>
            </w:pPr>
          </w:p>
        </w:tc>
        <w:tc>
          <w:tcPr>
            <w:tcW w:w="1902" w:type="dxa"/>
            <w:tcBorders>
              <w:left w:val="nil"/>
            </w:tcBorders>
            <w:shd w:val="clear" w:color="auto" w:fill="E4EAF7"/>
          </w:tcPr>
          <w:p>
            <w:pPr>
              <w:pStyle w:val="TableParagraph"/>
              <w:rPr>
                <w:rFonts w:ascii="Times New Roman"/>
                <w:sz w:val="14"/>
              </w:rPr>
            </w:pPr>
          </w:p>
        </w:tc>
      </w:tr>
      <w:tr>
        <w:trPr>
          <w:trHeight w:val="436" w:hRule="atLeast"/>
        </w:trPr>
        <w:tc>
          <w:tcPr>
            <w:tcW w:w="1465" w:type="dxa"/>
            <w:tcBorders>
              <w:right w:val="nil"/>
            </w:tcBorders>
          </w:tcPr>
          <w:p>
            <w:pPr>
              <w:pStyle w:val="TableParagraph"/>
              <w:spacing w:before="14"/>
              <w:ind w:left="54"/>
              <w:rPr>
                <w:b/>
                <w:sz w:val="16"/>
              </w:rPr>
            </w:pPr>
            <w:r>
              <w:rPr>
                <w:b/>
                <w:sz w:val="16"/>
              </w:rPr>
              <w:t>OUTPUT SIGNALS</w:t>
            </w:r>
          </w:p>
        </w:tc>
        <w:tc>
          <w:tcPr>
            <w:tcW w:w="657" w:type="dxa"/>
            <w:tcBorders>
              <w:left w:val="nil"/>
              <w:right w:val="nil"/>
            </w:tcBorders>
          </w:tcPr>
          <w:p>
            <w:pPr>
              <w:pStyle w:val="TableParagraph"/>
              <w:spacing w:before="14"/>
              <w:ind w:right="45"/>
              <w:jc w:val="right"/>
              <w:rPr>
                <w:b/>
                <w:sz w:val="16"/>
              </w:rPr>
            </w:pPr>
            <w:r>
              <w:rPr>
                <w:b/>
                <w:w w:val="90"/>
                <w:sz w:val="16"/>
              </w:rPr>
              <w:t>1</w:t>
            </w:r>
          </w:p>
          <w:p>
            <w:pPr>
              <w:pStyle w:val="TableParagraph"/>
              <w:spacing w:line="177" w:lineRule="exact" w:before="42"/>
              <w:ind w:right="45"/>
              <w:jc w:val="right"/>
              <w:rPr>
                <w:b/>
                <w:sz w:val="16"/>
              </w:rPr>
            </w:pPr>
            <w:r>
              <w:rPr>
                <w:b/>
                <w:w w:val="90"/>
                <w:sz w:val="16"/>
              </w:rPr>
              <w:t>2</w:t>
            </w:r>
          </w:p>
        </w:tc>
        <w:tc>
          <w:tcPr>
            <w:tcW w:w="3713" w:type="dxa"/>
            <w:gridSpan w:val="3"/>
            <w:tcBorders>
              <w:left w:val="nil"/>
              <w:right w:val="nil"/>
            </w:tcBorders>
          </w:tcPr>
          <w:p>
            <w:pPr>
              <w:pStyle w:val="TableParagraph"/>
              <w:spacing w:before="14"/>
              <w:ind w:left="62"/>
              <w:rPr>
                <w:sz w:val="16"/>
              </w:rPr>
            </w:pPr>
            <w:r>
              <w:rPr>
                <w:sz w:val="16"/>
              </w:rPr>
              <w:t>4</w:t>
            </w:r>
            <w:r>
              <w:rPr>
                <w:spacing w:val="-24"/>
                <w:sz w:val="16"/>
              </w:rPr>
              <w:t> </w:t>
            </w:r>
            <w:r>
              <w:rPr>
                <w:sz w:val="16"/>
              </w:rPr>
              <w:t>mA</w:t>
            </w:r>
            <w:r>
              <w:rPr>
                <w:spacing w:val="-24"/>
                <w:sz w:val="16"/>
              </w:rPr>
              <w:t> </w:t>
            </w:r>
            <w:r>
              <w:rPr>
                <w:sz w:val="16"/>
              </w:rPr>
              <w:t>to</w:t>
            </w:r>
            <w:r>
              <w:rPr>
                <w:spacing w:val="-24"/>
                <w:sz w:val="16"/>
              </w:rPr>
              <w:t> </w:t>
            </w:r>
            <w:r>
              <w:rPr>
                <w:sz w:val="16"/>
              </w:rPr>
              <w:t>20</w:t>
            </w:r>
            <w:r>
              <w:rPr>
                <w:spacing w:val="-24"/>
                <w:sz w:val="16"/>
              </w:rPr>
              <w:t> </w:t>
            </w:r>
            <w:r>
              <w:rPr>
                <w:spacing w:val="2"/>
                <w:sz w:val="16"/>
              </w:rPr>
              <w:t>mA,</w:t>
            </w:r>
            <w:r>
              <w:rPr>
                <w:spacing w:val="-24"/>
                <w:sz w:val="16"/>
              </w:rPr>
              <w:t> </w:t>
            </w:r>
            <w:r>
              <w:rPr>
                <w:sz w:val="16"/>
              </w:rPr>
              <w:t>2-wire</w:t>
            </w:r>
          </w:p>
          <w:p>
            <w:pPr>
              <w:pStyle w:val="TableParagraph"/>
              <w:spacing w:line="177" w:lineRule="exact" w:before="42"/>
              <w:ind w:left="62"/>
              <w:rPr>
                <w:sz w:val="16"/>
              </w:rPr>
            </w:pPr>
            <w:r>
              <w:rPr>
                <w:w w:val="95"/>
                <w:sz w:val="16"/>
              </w:rPr>
              <w:t>0</w:t>
            </w:r>
            <w:r>
              <w:rPr>
                <w:spacing w:val="-14"/>
                <w:w w:val="95"/>
                <w:sz w:val="16"/>
              </w:rPr>
              <w:t> </w:t>
            </w:r>
            <w:r>
              <w:rPr>
                <w:w w:val="95"/>
                <w:sz w:val="16"/>
              </w:rPr>
              <w:t>Vdc</w:t>
            </w:r>
            <w:r>
              <w:rPr>
                <w:spacing w:val="-14"/>
                <w:w w:val="95"/>
                <w:sz w:val="16"/>
              </w:rPr>
              <w:t> </w:t>
            </w:r>
            <w:r>
              <w:rPr>
                <w:w w:val="95"/>
                <w:sz w:val="16"/>
              </w:rPr>
              <w:t>to</w:t>
            </w:r>
            <w:r>
              <w:rPr>
                <w:spacing w:val="-14"/>
                <w:w w:val="95"/>
                <w:sz w:val="16"/>
              </w:rPr>
              <w:t> </w:t>
            </w:r>
            <w:r>
              <w:rPr>
                <w:w w:val="95"/>
                <w:sz w:val="16"/>
              </w:rPr>
              <w:t>5</w:t>
            </w:r>
            <w:r>
              <w:rPr>
                <w:spacing w:val="-14"/>
                <w:w w:val="95"/>
                <w:sz w:val="16"/>
              </w:rPr>
              <w:t> </w:t>
            </w:r>
            <w:r>
              <w:rPr>
                <w:w w:val="95"/>
                <w:sz w:val="16"/>
              </w:rPr>
              <w:t>Vdc,</w:t>
            </w:r>
            <w:r>
              <w:rPr>
                <w:spacing w:val="-14"/>
                <w:w w:val="95"/>
                <w:sz w:val="16"/>
              </w:rPr>
              <w:t> </w:t>
            </w:r>
            <w:r>
              <w:rPr>
                <w:spacing w:val="2"/>
                <w:w w:val="95"/>
                <w:sz w:val="16"/>
              </w:rPr>
              <w:t>3-wire</w:t>
            </w:r>
          </w:p>
        </w:tc>
        <w:tc>
          <w:tcPr>
            <w:tcW w:w="545" w:type="dxa"/>
            <w:tcBorders>
              <w:left w:val="nil"/>
              <w:right w:val="nil"/>
            </w:tcBorders>
          </w:tcPr>
          <w:p>
            <w:pPr>
              <w:pStyle w:val="TableParagraph"/>
              <w:spacing w:before="14"/>
              <w:ind w:right="49"/>
              <w:jc w:val="right"/>
              <w:rPr>
                <w:b/>
                <w:sz w:val="16"/>
              </w:rPr>
            </w:pPr>
            <w:r>
              <w:rPr>
                <w:b/>
                <w:w w:val="90"/>
                <w:sz w:val="16"/>
              </w:rPr>
              <w:t>5</w:t>
            </w:r>
          </w:p>
          <w:p>
            <w:pPr>
              <w:pStyle w:val="TableParagraph"/>
              <w:spacing w:line="177" w:lineRule="exact" w:before="42"/>
              <w:ind w:right="56"/>
              <w:jc w:val="right"/>
              <w:rPr>
                <w:b/>
                <w:sz w:val="16"/>
              </w:rPr>
            </w:pPr>
            <w:r>
              <w:rPr>
                <w:b/>
                <w:w w:val="90"/>
                <w:sz w:val="16"/>
              </w:rPr>
              <w:t>11</w:t>
            </w:r>
          </w:p>
        </w:tc>
        <w:tc>
          <w:tcPr>
            <w:tcW w:w="1881" w:type="dxa"/>
            <w:tcBorders>
              <w:left w:val="nil"/>
              <w:right w:val="nil"/>
            </w:tcBorders>
          </w:tcPr>
          <w:p>
            <w:pPr>
              <w:pStyle w:val="TableParagraph"/>
              <w:spacing w:before="14"/>
              <w:ind w:left="57"/>
              <w:rPr>
                <w:sz w:val="16"/>
              </w:rPr>
            </w:pPr>
            <w:r>
              <w:rPr>
                <w:sz w:val="16"/>
              </w:rPr>
              <w:t>0 Vdc to 10 Vdc, 3-wire</w:t>
            </w:r>
          </w:p>
          <w:p>
            <w:pPr>
              <w:pStyle w:val="TableParagraph"/>
              <w:spacing w:line="177" w:lineRule="exact" w:before="42"/>
              <w:ind w:left="57"/>
              <w:rPr>
                <w:sz w:val="16"/>
              </w:rPr>
            </w:pPr>
            <w:r>
              <w:rPr>
                <w:sz w:val="16"/>
              </w:rPr>
              <w:t>0.5 Vdc to 2.5 Vdc, 3-wire</w:t>
            </w:r>
          </w:p>
        </w:tc>
        <w:tc>
          <w:tcPr>
            <w:tcW w:w="448" w:type="dxa"/>
            <w:tcBorders>
              <w:left w:val="nil"/>
              <w:right w:val="nil"/>
            </w:tcBorders>
          </w:tcPr>
          <w:p>
            <w:pPr>
              <w:pStyle w:val="TableParagraph"/>
              <w:rPr>
                <w:rFonts w:ascii="Times New Roman"/>
                <w:sz w:val="14"/>
              </w:rPr>
            </w:pPr>
          </w:p>
        </w:tc>
        <w:tc>
          <w:tcPr>
            <w:tcW w:w="1902" w:type="dxa"/>
            <w:tcBorders>
              <w:left w:val="nil"/>
            </w:tcBorders>
          </w:tcPr>
          <w:p>
            <w:pPr>
              <w:pStyle w:val="TableParagraph"/>
              <w:rPr>
                <w:rFonts w:ascii="Times New Roman"/>
                <w:sz w:val="14"/>
              </w:rPr>
            </w:pPr>
          </w:p>
        </w:tc>
      </w:tr>
      <w:tr>
        <w:trPr>
          <w:trHeight w:val="436" w:hRule="atLeast"/>
        </w:trPr>
        <w:tc>
          <w:tcPr>
            <w:tcW w:w="1465" w:type="dxa"/>
            <w:tcBorders>
              <w:right w:val="nil"/>
            </w:tcBorders>
            <w:shd w:val="clear" w:color="auto" w:fill="E4EAF7"/>
          </w:tcPr>
          <w:p>
            <w:pPr>
              <w:pStyle w:val="TableParagraph"/>
              <w:spacing w:line="235" w:lineRule="auto" w:before="17"/>
              <w:ind w:left="54" w:hanging="1"/>
              <w:rPr>
                <w:b/>
                <w:sz w:val="16"/>
              </w:rPr>
            </w:pPr>
            <w:r>
              <w:rPr>
                <w:b/>
                <w:sz w:val="16"/>
              </w:rPr>
              <w:t>ELECTRICAL </w:t>
            </w:r>
            <w:r>
              <w:rPr>
                <w:b/>
                <w:w w:val="90"/>
                <w:sz w:val="16"/>
              </w:rPr>
              <w:t>CONNECTIONS</w:t>
            </w:r>
          </w:p>
        </w:tc>
        <w:tc>
          <w:tcPr>
            <w:tcW w:w="657" w:type="dxa"/>
            <w:tcBorders>
              <w:left w:val="nil"/>
              <w:right w:val="nil"/>
            </w:tcBorders>
            <w:shd w:val="clear" w:color="auto" w:fill="E4EAF7"/>
          </w:tcPr>
          <w:p>
            <w:pPr>
              <w:pStyle w:val="TableParagraph"/>
              <w:spacing w:before="14"/>
              <w:ind w:right="38"/>
              <w:jc w:val="right"/>
              <w:rPr>
                <w:b/>
                <w:sz w:val="16"/>
              </w:rPr>
            </w:pPr>
            <w:r>
              <w:rPr>
                <w:b/>
                <w:w w:val="90"/>
                <w:sz w:val="16"/>
              </w:rPr>
              <w:t>XX</w:t>
            </w:r>
          </w:p>
        </w:tc>
        <w:tc>
          <w:tcPr>
            <w:tcW w:w="3713" w:type="dxa"/>
            <w:gridSpan w:val="3"/>
            <w:tcBorders>
              <w:left w:val="nil"/>
              <w:right w:val="nil"/>
            </w:tcBorders>
            <w:shd w:val="clear" w:color="auto" w:fill="E4EAF7"/>
          </w:tcPr>
          <w:p>
            <w:pPr>
              <w:pStyle w:val="TableParagraph"/>
              <w:spacing w:before="14"/>
              <w:ind w:left="62"/>
              <w:rPr>
                <w:sz w:val="16"/>
              </w:rPr>
            </w:pPr>
            <w:r>
              <w:rPr>
                <w:sz w:val="16"/>
              </w:rPr>
              <w:t>Standard polyurethane (PUR) cable</w:t>
            </w:r>
          </w:p>
          <w:p>
            <w:pPr>
              <w:pStyle w:val="TableParagraph"/>
              <w:spacing w:line="177" w:lineRule="exact" w:before="42"/>
              <w:ind w:left="62"/>
              <w:rPr>
                <w:b/>
                <w:sz w:val="16"/>
              </w:rPr>
            </w:pPr>
            <w:r>
              <w:rPr>
                <w:b/>
                <w:sz w:val="16"/>
              </w:rPr>
              <w:t>NOTE: XX = length of cable in feet.</w:t>
            </w:r>
          </w:p>
        </w:tc>
        <w:tc>
          <w:tcPr>
            <w:tcW w:w="545" w:type="dxa"/>
            <w:tcBorders>
              <w:left w:val="nil"/>
              <w:right w:val="nil"/>
            </w:tcBorders>
            <w:shd w:val="clear" w:color="auto" w:fill="E4EAF7"/>
          </w:tcPr>
          <w:p>
            <w:pPr>
              <w:pStyle w:val="TableParagraph"/>
              <w:spacing w:before="14"/>
              <w:ind w:right="49"/>
              <w:jc w:val="right"/>
              <w:rPr>
                <w:b/>
                <w:sz w:val="16"/>
              </w:rPr>
            </w:pPr>
            <w:r>
              <w:rPr>
                <w:b/>
                <w:w w:val="90"/>
                <w:sz w:val="16"/>
              </w:rPr>
              <w:t>38-XX</w:t>
            </w:r>
          </w:p>
        </w:tc>
        <w:tc>
          <w:tcPr>
            <w:tcW w:w="1881" w:type="dxa"/>
            <w:tcBorders>
              <w:left w:val="nil"/>
              <w:right w:val="nil"/>
            </w:tcBorders>
            <w:shd w:val="clear" w:color="auto" w:fill="E4EAF7"/>
          </w:tcPr>
          <w:p>
            <w:pPr>
              <w:pStyle w:val="TableParagraph"/>
              <w:spacing w:before="14"/>
              <w:ind w:left="57"/>
              <w:rPr>
                <w:sz w:val="16"/>
              </w:rPr>
            </w:pPr>
            <w:r>
              <w:rPr>
                <w:sz w:val="16"/>
              </w:rPr>
              <w:t>Optional FEP cable</w:t>
            </w:r>
          </w:p>
        </w:tc>
        <w:tc>
          <w:tcPr>
            <w:tcW w:w="448" w:type="dxa"/>
            <w:tcBorders>
              <w:left w:val="nil"/>
              <w:right w:val="nil"/>
            </w:tcBorders>
            <w:shd w:val="clear" w:color="auto" w:fill="E4EAF7"/>
          </w:tcPr>
          <w:p>
            <w:pPr>
              <w:pStyle w:val="TableParagraph"/>
              <w:rPr>
                <w:rFonts w:ascii="Times New Roman"/>
                <w:sz w:val="14"/>
              </w:rPr>
            </w:pPr>
          </w:p>
        </w:tc>
        <w:tc>
          <w:tcPr>
            <w:tcW w:w="1902" w:type="dxa"/>
            <w:tcBorders>
              <w:left w:val="nil"/>
            </w:tcBorders>
            <w:shd w:val="clear" w:color="auto" w:fill="E4EAF7"/>
          </w:tcPr>
          <w:p>
            <w:pPr>
              <w:pStyle w:val="TableParagraph"/>
              <w:rPr>
                <w:rFonts w:ascii="Times New Roman"/>
                <w:sz w:val="14"/>
              </w:rPr>
            </w:pPr>
          </w:p>
        </w:tc>
      </w:tr>
      <w:tr>
        <w:trPr>
          <w:trHeight w:val="465" w:hRule="atLeast"/>
        </w:trPr>
        <w:tc>
          <w:tcPr>
            <w:tcW w:w="1465" w:type="dxa"/>
            <w:tcBorders>
              <w:right w:val="nil"/>
            </w:tcBorders>
          </w:tcPr>
          <w:p>
            <w:pPr>
              <w:pStyle w:val="TableParagraph"/>
              <w:spacing w:before="14"/>
              <w:ind w:left="54"/>
              <w:rPr>
                <w:b/>
                <w:sz w:val="16"/>
              </w:rPr>
            </w:pPr>
            <w:r>
              <w:rPr>
                <w:b/>
                <w:sz w:val="16"/>
              </w:rPr>
              <w:t>OPTIONS</w:t>
            </w:r>
          </w:p>
        </w:tc>
        <w:tc>
          <w:tcPr>
            <w:tcW w:w="657" w:type="dxa"/>
            <w:tcBorders>
              <w:left w:val="nil"/>
              <w:right w:val="nil"/>
            </w:tcBorders>
          </w:tcPr>
          <w:p>
            <w:pPr>
              <w:pStyle w:val="TableParagraph"/>
              <w:spacing w:before="14"/>
              <w:ind w:left="351"/>
              <w:rPr>
                <w:b/>
                <w:sz w:val="16"/>
              </w:rPr>
            </w:pPr>
            <w:r>
              <w:rPr>
                <w:b/>
                <w:sz w:val="16"/>
              </w:rPr>
              <w:t>CBC</w:t>
            </w:r>
          </w:p>
          <w:p>
            <w:pPr>
              <w:pStyle w:val="TableParagraph"/>
              <w:spacing w:before="57"/>
              <w:ind w:left="437"/>
              <w:rPr>
                <w:b/>
                <w:sz w:val="16"/>
              </w:rPr>
            </w:pPr>
            <w:r>
              <w:rPr>
                <w:b/>
                <w:sz w:val="16"/>
              </w:rPr>
              <w:t>DC</w:t>
            </w:r>
          </w:p>
        </w:tc>
        <w:tc>
          <w:tcPr>
            <w:tcW w:w="1636" w:type="dxa"/>
            <w:tcBorders>
              <w:left w:val="nil"/>
              <w:right w:val="nil"/>
            </w:tcBorders>
          </w:tcPr>
          <w:p>
            <w:pPr>
              <w:pStyle w:val="TableParagraph"/>
              <w:spacing w:before="14"/>
              <w:ind w:left="62"/>
              <w:rPr>
                <w:sz w:val="16"/>
              </w:rPr>
            </w:pPr>
            <w:r>
              <w:rPr>
                <w:sz w:val="16"/>
              </w:rPr>
              <w:t>Cable Clamp</w:t>
            </w:r>
          </w:p>
          <w:p>
            <w:pPr>
              <w:pStyle w:val="TableParagraph"/>
              <w:spacing w:before="57"/>
              <w:ind w:left="61"/>
              <w:rPr>
                <w:sz w:val="16"/>
              </w:rPr>
            </w:pPr>
            <w:r>
              <w:rPr>
                <w:sz w:val="16"/>
              </w:rPr>
              <w:t>Desiccant Cartridge</w:t>
            </w:r>
          </w:p>
        </w:tc>
        <w:tc>
          <w:tcPr>
            <w:tcW w:w="310" w:type="dxa"/>
            <w:tcBorders>
              <w:left w:val="nil"/>
              <w:right w:val="nil"/>
            </w:tcBorders>
          </w:tcPr>
          <w:p>
            <w:pPr>
              <w:pStyle w:val="TableParagraph"/>
              <w:spacing w:before="14"/>
              <w:ind w:left="109"/>
              <w:rPr>
                <w:b/>
                <w:sz w:val="16"/>
              </w:rPr>
            </w:pPr>
            <w:r>
              <w:rPr>
                <w:b/>
                <w:sz w:val="16"/>
              </w:rPr>
              <w:t>FE</w:t>
            </w:r>
          </w:p>
          <w:p>
            <w:pPr>
              <w:pStyle w:val="TableParagraph"/>
              <w:spacing w:before="57"/>
              <w:ind w:left="76"/>
              <w:rPr>
                <w:b/>
                <w:sz w:val="16"/>
              </w:rPr>
            </w:pPr>
            <w:r>
              <w:rPr>
                <w:b/>
                <w:sz w:val="16"/>
              </w:rPr>
              <w:t>JB</w:t>
            </w:r>
          </w:p>
        </w:tc>
        <w:tc>
          <w:tcPr>
            <w:tcW w:w="1767" w:type="dxa"/>
            <w:tcBorders>
              <w:left w:val="nil"/>
              <w:right w:val="nil"/>
            </w:tcBorders>
          </w:tcPr>
          <w:p>
            <w:pPr>
              <w:pStyle w:val="TableParagraph"/>
              <w:spacing w:before="14"/>
              <w:ind w:left="60"/>
              <w:rPr>
                <w:sz w:val="16"/>
              </w:rPr>
            </w:pPr>
            <w:r>
              <w:rPr>
                <w:sz w:val="16"/>
              </w:rPr>
              <w:t>Filter Element</w:t>
            </w:r>
          </w:p>
          <w:p>
            <w:pPr>
              <w:pStyle w:val="TableParagraph"/>
              <w:spacing w:before="57"/>
              <w:ind w:left="60"/>
              <w:rPr>
                <w:sz w:val="16"/>
              </w:rPr>
            </w:pPr>
            <w:r>
              <w:rPr>
                <w:sz w:val="16"/>
              </w:rPr>
              <w:t>Cable Junction Box</w:t>
            </w:r>
          </w:p>
        </w:tc>
        <w:tc>
          <w:tcPr>
            <w:tcW w:w="545" w:type="dxa"/>
            <w:tcBorders>
              <w:left w:val="nil"/>
              <w:right w:val="nil"/>
            </w:tcBorders>
          </w:tcPr>
          <w:p>
            <w:pPr>
              <w:pStyle w:val="TableParagraph"/>
              <w:spacing w:before="14"/>
              <w:ind w:left="341"/>
              <w:rPr>
                <w:b/>
                <w:sz w:val="16"/>
              </w:rPr>
            </w:pPr>
            <w:r>
              <w:rPr>
                <w:b/>
                <w:sz w:val="16"/>
              </w:rPr>
              <w:t>LP</w:t>
            </w:r>
          </w:p>
          <w:p>
            <w:pPr>
              <w:pStyle w:val="TableParagraph"/>
              <w:spacing w:before="57"/>
              <w:ind w:left="334"/>
              <w:rPr>
                <w:b/>
                <w:sz w:val="16"/>
              </w:rPr>
            </w:pPr>
            <w:r>
              <w:rPr>
                <w:b/>
                <w:sz w:val="16"/>
              </w:rPr>
              <w:t>LR</w:t>
            </w:r>
          </w:p>
        </w:tc>
        <w:tc>
          <w:tcPr>
            <w:tcW w:w="1881" w:type="dxa"/>
            <w:tcBorders>
              <w:left w:val="nil"/>
              <w:right w:val="nil"/>
            </w:tcBorders>
          </w:tcPr>
          <w:p>
            <w:pPr>
              <w:pStyle w:val="TableParagraph"/>
              <w:spacing w:before="14"/>
              <w:ind w:left="57"/>
              <w:rPr>
                <w:sz w:val="16"/>
              </w:rPr>
            </w:pPr>
            <w:r>
              <w:rPr>
                <w:sz w:val="16"/>
              </w:rPr>
              <w:t>Lightning Protection *</w:t>
            </w:r>
          </w:p>
          <w:p>
            <w:pPr>
              <w:pStyle w:val="TableParagraph"/>
              <w:spacing w:before="57"/>
              <w:ind w:left="57"/>
              <w:rPr>
                <w:sz w:val="16"/>
              </w:rPr>
            </w:pPr>
            <w:r>
              <w:rPr>
                <w:sz w:val="16"/>
              </w:rPr>
              <w:t>Lifting Ring</w:t>
            </w:r>
          </w:p>
        </w:tc>
        <w:tc>
          <w:tcPr>
            <w:tcW w:w="448" w:type="dxa"/>
            <w:tcBorders>
              <w:left w:val="nil"/>
              <w:right w:val="nil"/>
            </w:tcBorders>
          </w:tcPr>
          <w:p>
            <w:pPr>
              <w:pStyle w:val="TableParagraph"/>
              <w:spacing w:before="14"/>
              <w:ind w:right="54"/>
              <w:jc w:val="right"/>
              <w:rPr>
                <w:b/>
                <w:sz w:val="16"/>
              </w:rPr>
            </w:pPr>
            <w:r>
              <w:rPr>
                <w:b/>
                <w:w w:val="90"/>
                <w:sz w:val="16"/>
              </w:rPr>
              <w:t>PT1</w:t>
            </w:r>
          </w:p>
        </w:tc>
        <w:tc>
          <w:tcPr>
            <w:tcW w:w="1902" w:type="dxa"/>
            <w:tcBorders>
              <w:left w:val="nil"/>
            </w:tcBorders>
          </w:tcPr>
          <w:p>
            <w:pPr>
              <w:pStyle w:val="TableParagraph"/>
              <w:spacing w:before="14"/>
              <w:ind w:left="54"/>
              <w:rPr>
                <w:sz w:val="16"/>
              </w:rPr>
            </w:pPr>
            <w:r>
              <w:rPr>
                <w:sz w:val="16"/>
              </w:rPr>
              <w:t>PT100 RTD *</w:t>
            </w:r>
          </w:p>
        </w:tc>
      </w:tr>
    </w:tbl>
    <w:p>
      <w:pPr>
        <w:spacing w:line="203" w:lineRule="exact" w:before="45"/>
        <w:ind w:left="2557" w:right="0" w:firstLine="0"/>
        <w:jc w:val="left"/>
        <w:rPr>
          <w:b/>
          <w:sz w:val="18"/>
        </w:rPr>
      </w:pPr>
      <w:r>
        <w:rPr>
          <w:b/>
          <w:sz w:val="18"/>
        </w:rPr>
        <w:t>Please consult your local NOSHOK Distributor or NOSHOK, Inc. for availability and delivery information.</w:t>
      </w:r>
    </w:p>
    <w:p>
      <w:pPr>
        <w:pStyle w:val="ListParagraph"/>
        <w:numPr>
          <w:ilvl w:val="0"/>
          <w:numId w:val="43"/>
        </w:numPr>
        <w:tabs>
          <w:tab w:pos="1033" w:val="left" w:leader="none"/>
        </w:tabs>
        <w:spacing w:line="180" w:lineRule="exact" w:before="0" w:after="0"/>
        <w:ind w:left="1032" w:right="0" w:hanging="70"/>
        <w:jc w:val="left"/>
        <w:rPr>
          <w:sz w:val="16"/>
        </w:rPr>
      </w:pPr>
      <w:r>
        <w:rPr>
          <w:sz w:val="16"/>
        </w:rPr>
        <w:t>Only available with PUR</w:t>
      </w:r>
      <w:r>
        <w:rPr>
          <w:spacing w:val="-18"/>
          <w:sz w:val="16"/>
        </w:rPr>
        <w:t> </w:t>
      </w:r>
      <w:r>
        <w:rPr>
          <w:sz w:val="16"/>
        </w:rPr>
        <w:t>cable</w:t>
      </w:r>
    </w:p>
    <w:p>
      <w:pPr>
        <w:pStyle w:val="BodyText"/>
        <w:spacing w:before="10"/>
        <w:rPr>
          <w:sz w:val="14"/>
        </w:rPr>
      </w:pPr>
    </w:p>
    <w:p>
      <w:pPr>
        <w:pStyle w:val="Heading9"/>
        <w:tabs>
          <w:tab w:pos="7267" w:val="left" w:leader="none"/>
        </w:tabs>
        <w:spacing w:before="105"/>
        <w:ind w:left="1848"/>
      </w:pPr>
      <w:r>
        <w:rPr>
          <w:w w:val="95"/>
        </w:rPr>
        <w:t>EXAMPLE</w:t>
        <w:tab/>
      </w:r>
      <w:r>
        <w:rPr/>
        <w:t>613</w:t>
      </w:r>
      <w:r>
        <w:rPr>
          <w:spacing w:val="26"/>
        </w:rPr>
        <w:t> </w:t>
      </w:r>
      <w:r>
        <w:rPr/>
        <w:t>–</w:t>
      </w:r>
      <w:r>
        <w:rPr>
          <w:spacing w:val="27"/>
        </w:rPr>
        <w:t> </w:t>
      </w:r>
      <w:r>
        <w:rPr/>
        <w:t>5</w:t>
      </w:r>
      <w:r>
        <w:rPr>
          <w:spacing w:val="26"/>
        </w:rPr>
        <w:t> </w:t>
      </w:r>
      <w:r>
        <w:rPr/>
        <w:t>–</w:t>
      </w:r>
      <w:r>
        <w:rPr>
          <w:spacing w:val="27"/>
        </w:rPr>
        <w:t> </w:t>
      </w:r>
      <w:r>
        <w:rPr/>
        <w:t>1</w:t>
      </w:r>
      <w:r>
        <w:rPr>
          <w:spacing w:val="27"/>
        </w:rPr>
        <w:t> </w:t>
      </w:r>
      <w:r>
        <w:rPr/>
        <w:t>–</w:t>
      </w:r>
      <w:r>
        <w:rPr>
          <w:spacing w:val="26"/>
        </w:rPr>
        <w:t> </w:t>
      </w:r>
      <w:r>
        <w:rPr/>
        <w:t>1</w:t>
      </w:r>
      <w:r>
        <w:rPr>
          <w:spacing w:val="27"/>
        </w:rPr>
        <w:t> </w:t>
      </w:r>
      <w:r>
        <w:rPr/>
        <w:t>–</w:t>
      </w:r>
      <w:r>
        <w:rPr>
          <w:spacing w:val="27"/>
        </w:rPr>
        <w:t> </w:t>
      </w:r>
      <w:r>
        <w:rPr/>
        <w:t>50'</w:t>
      </w:r>
      <w:r>
        <w:rPr>
          <w:spacing w:val="26"/>
        </w:rPr>
        <w:t> </w:t>
      </w:r>
      <w:r>
        <w:rPr/>
        <w:t>–</w:t>
      </w:r>
      <w:r>
        <w:rPr>
          <w:spacing w:val="27"/>
        </w:rPr>
        <w:t> </w:t>
      </w:r>
      <w:r>
        <w:rPr/>
        <w:t>LR</w:t>
      </w:r>
    </w:p>
    <w:p>
      <w:pPr>
        <w:pStyle w:val="BodyText"/>
        <w:spacing w:before="1"/>
        <w:rPr>
          <w:b/>
          <w:sz w:val="15"/>
        </w:rPr>
      </w:pPr>
    </w:p>
    <w:p>
      <w:pPr>
        <w:tabs>
          <w:tab w:pos="5903" w:val="left" w:leader="dot"/>
        </w:tabs>
        <w:spacing w:before="100"/>
        <w:ind w:left="1848" w:right="0" w:firstLine="0"/>
        <w:jc w:val="left"/>
        <w:rPr>
          <w:sz w:val="20"/>
        </w:rPr>
      </w:pPr>
      <w:r>
        <w:rPr/>
        <w:pict>
          <v:group style="position:absolute;margin-left:335.154785pt;margin-top:-6.563632pt;width:152.950pt;height:84.25pt;mso-position-horizontal-relative:page;mso-position-vertical-relative:paragraph;z-index:28264" coordorigin="6703,-131" coordsize="3059,1685">
            <v:line style="position:absolute" from="9578,441" to="9762,441" stroked="true" strokeweight="1pt" strokecolor="#000000">
              <v:stroke dashstyle="solid"/>
            </v:line>
            <v:shape style="position:absolute;left:6710;top:-127;width:686;height:427" coordorigin="6711,-126" coordsize="686,427" path="m6711,291l7097,300,7297,260,7375,130,7396,-126e" filled="false" stroked="true" strokeweight=".5pt" strokecolor="#000000">
              <v:path arrowok="t"/>
              <v:stroke dashstyle="solid"/>
            </v:shape>
            <v:shape style="position:absolute;left:6710;top:-119;width:1176;height:651" coordorigin="6711,-119" coordsize="1176,651" path="m6711,532l7390,519,7739,447,7868,254,7886,-119e" filled="false" stroked="true" strokeweight=".5pt" strokecolor="#000000">
              <v:path arrowok="t"/>
              <v:stroke dashstyle="solid"/>
            </v:shape>
            <v:shape style="position:absolute;left:6710;top:-109;width:1576;height:909" coordorigin="6711,-109" coordsize="1576,909" path="m6711,768l7621,800,8089,719,8261,444,8286,-109e" filled="false" stroked="true" strokeweight=".5pt" strokecolor="#000000">
              <v:path arrowok="t"/>
              <v:stroke dashstyle="solid"/>
            </v:shape>
            <v:line style="position:absolute" from="7248,-119" to="7536,-119" stroked="true" strokeweight="1pt" strokecolor="#000000">
              <v:stroke dashstyle="solid"/>
            </v:line>
            <v:shape style="position:absolute;left:6708;top:-109;width:2017;height:1163" coordorigin="6708,-109" coordsize="2017,1163" path="m6708,1013l7874,1054,8473,951,8693,598,8725,-109e" filled="false" stroked="true" strokeweight=".5pt" strokecolor="#000000">
              <v:path arrowok="t"/>
              <v:stroke dashstyle="solid"/>
            </v:shape>
            <v:shape style="position:absolute;left:6710;top:-120;width:2434;height:1420" coordorigin="6711,-119" coordsize="2434,1420" path="m6711,1250l8118,1300,8841,1174,9107,744,9145,-119e" filled="false" stroked="true" strokeweight=".5pt" strokecolor="#000000">
              <v:path arrowok="t"/>
              <v:stroke dashstyle="solid"/>
            </v:shape>
            <v:line style="position:absolute" from="7799,-119" to="7983,-119" stroked="true" strokeweight="1pt" strokecolor="#000000">
              <v:stroke dashstyle="solid"/>
            </v:line>
            <v:line style="position:absolute" from="8638,-119" to="8822,-119" stroked="true" strokeweight="1pt" strokecolor="#000000">
              <v:stroke dashstyle="solid"/>
            </v:line>
            <v:shape style="position:absolute;left:6710;top:-122;width:2961;height:1670" coordorigin="6711,-121" coordsize="2961,1670" path="m6711,1490l8423,1548,9302,1400,9626,894,9672,-121e" filled="false" stroked="true" strokeweight=".5pt" strokecolor="#000000">
              <v:path arrowok="t"/>
              <v:stroke dashstyle="solid"/>
            </v:shape>
            <v:line style="position:absolute" from="8199,-119" to="8383,-119" stroked="true" strokeweight="1pt" strokecolor="#000000">
              <v:stroke dashstyle="solid"/>
            </v:line>
            <v:line style="position:absolute" from="9058,-119" to="9242,-119" stroked="true" strokeweight="1pt" strokecolor="#000000">
              <v:stroke dashstyle="solid"/>
            </v:line>
            <w10:wrap type="none"/>
          </v:group>
        </w:pict>
      </w:r>
      <w:r>
        <w:rPr>
          <w:b/>
          <w:sz w:val="20"/>
        </w:rPr>
        <w:t>Series</w:t>
        <w:tab/>
      </w:r>
      <w:r>
        <w:rPr>
          <w:w w:val="90"/>
          <w:sz w:val="20"/>
        </w:rPr>
        <w:t>613</w:t>
      </w:r>
      <w:r>
        <w:rPr>
          <w:spacing w:val="-3"/>
          <w:w w:val="90"/>
          <w:sz w:val="20"/>
        </w:rPr>
        <w:t> </w:t>
      </w:r>
      <w:r>
        <w:rPr>
          <w:w w:val="90"/>
          <w:sz w:val="20"/>
        </w:rPr>
        <w:t>Series</w:t>
      </w:r>
    </w:p>
    <w:p>
      <w:pPr>
        <w:tabs>
          <w:tab w:pos="5902" w:val="left" w:leader="dot"/>
        </w:tabs>
        <w:spacing w:before="11"/>
        <w:ind w:left="1848" w:right="0" w:firstLine="0"/>
        <w:jc w:val="left"/>
        <w:rPr>
          <w:sz w:val="20"/>
        </w:rPr>
      </w:pPr>
      <w:r>
        <w:rPr>
          <w:b/>
          <w:w w:val="95"/>
          <w:sz w:val="20"/>
        </w:rPr>
        <w:t>Pressure</w:t>
      </w:r>
      <w:r>
        <w:rPr>
          <w:b/>
          <w:spacing w:val="-18"/>
          <w:w w:val="95"/>
          <w:sz w:val="20"/>
        </w:rPr>
        <w:t> </w:t>
      </w:r>
      <w:r>
        <w:rPr>
          <w:b/>
          <w:w w:val="95"/>
          <w:sz w:val="20"/>
        </w:rPr>
        <w:t>range</w:t>
        <w:tab/>
      </w:r>
      <w:r>
        <w:rPr>
          <w:sz w:val="20"/>
        </w:rPr>
        <w:t>psi</w:t>
      </w:r>
      <w:r>
        <w:rPr>
          <w:spacing w:val="-27"/>
          <w:sz w:val="20"/>
        </w:rPr>
        <w:t> </w:t>
      </w:r>
      <w:r>
        <w:rPr>
          <w:sz w:val="20"/>
        </w:rPr>
        <w:t>to</w:t>
      </w:r>
      <w:r>
        <w:rPr>
          <w:spacing w:val="-28"/>
          <w:sz w:val="20"/>
        </w:rPr>
        <w:t> </w:t>
      </w:r>
      <w:r>
        <w:rPr>
          <w:sz w:val="20"/>
        </w:rPr>
        <w:t>5</w:t>
      </w:r>
      <w:r>
        <w:rPr>
          <w:spacing w:val="-27"/>
          <w:sz w:val="20"/>
        </w:rPr>
        <w:t> </w:t>
      </w:r>
      <w:r>
        <w:rPr>
          <w:sz w:val="20"/>
        </w:rPr>
        <w:t>psi</w:t>
      </w:r>
    </w:p>
    <w:p>
      <w:pPr>
        <w:tabs>
          <w:tab w:pos="4967" w:val="left" w:leader="dot"/>
        </w:tabs>
        <w:spacing w:before="11"/>
        <w:ind w:left="1848" w:right="0" w:firstLine="0"/>
        <w:jc w:val="left"/>
        <w:rPr>
          <w:sz w:val="20"/>
        </w:rPr>
      </w:pPr>
      <w:r>
        <w:rPr>
          <w:b/>
          <w:sz w:val="20"/>
        </w:rPr>
        <w:t>Accuracy</w:t>
        <w:tab/>
      </w:r>
      <w:r>
        <w:rPr>
          <w:w w:val="90"/>
          <w:sz w:val="20"/>
        </w:rPr>
        <w:t>±0.25% full scale</w:t>
      </w:r>
      <w:r>
        <w:rPr>
          <w:spacing w:val="-11"/>
          <w:w w:val="90"/>
          <w:sz w:val="20"/>
        </w:rPr>
        <w:t> </w:t>
      </w:r>
      <w:r>
        <w:rPr>
          <w:w w:val="90"/>
          <w:sz w:val="20"/>
        </w:rPr>
        <w:t>(BFSL)</w:t>
      </w:r>
    </w:p>
    <w:p>
      <w:pPr>
        <w:tabs>
          <w:tab w:pos="5156" w:val="left" w:leader="dot"/>
        </w:tabs>
        <w:spacing w:before="10"/>
        <w:ind w:left="1848" w:right="0" w:firstLine="0"/>
        <w:jc w:val="left"/>
        <w:rPr>
          <w:sz w:val="20"/>
        </w:rPr>
      </w:pPr>
      <w:r>
        <w:rPr>
          <w:b/>
          <w:w w:val="95"/>
          <w:sz w:val="20"/>
        </w:rPr>
        <w:t>Output</w:t>
      </w:r>
      <w:r>
        <w:rPr>
          <w:b/>
          <w:spacing w:val="-18"/>
          <w:w w:val="95"/>
          <w:sz w:val="20"/>
        </w:rPr>
        <w:t> </w:t>
      </w:r>
      <w:r>
        <w:rPr>
          <w:b/>
          <w:w w:val="95"/>
          <w:sz w:val="20"/>
        </w:rPr>
        <w:t>signal</w:t>
        <w:tab/>
      </w:r>
      <w:r>
        <w:rPr>
          <w:w w:val="95"/>
          <w:sz w:val="20"/>
        </w:rPr>
        <w:t>4</w:t>
      </w:r>
      <w:r>
        <w:rPr>
          <w:spacing w:val="-18"/>
          <w:w w:val="95"/>
          <w:sz w:val="20"/>
        </w:rPr>
        <w:t> </w:t>
      </w:r>
      <w:r>
        <w:rPr>
          <w:w w:val="95"/>
          <w:sz w:val="20"/>
        </w:rPr>
        <w:t>mA</w:t>
      </w:r>
      <w:r>
        <w:rPr>
          <w:spacing w:val="-23"/>
          <w:w w:val="95"/>
          <w:sz w:val="20"/>
        </w:rPr>
        <w:t> </w:t>
      </w:r>
      <w:r>
        <w:rPr>
          <w:w w:val="95"/>
          <w:sz w:val="20"/>
        </w:rPr>
        <w:t>to</w:t>
      </w:r>
      <w:r>
        <w:rPr>
          <w:spacing w:val="-18"/>
          <w:w w:val="95"/>
          <w:sz w:val="20"/>
        </w:rPr>
        <w:t> </w:t>
      </w:r>
      <w:r>
        <w:rPr>
          <w:w w:val="95"/>
          <w:sz w:val="20"/>
        </w:rPr>
        <w:t>20</w:t>
      </w:r>
      <w:r>
        <w:rPr>
          <w:spacing w:val="-18"/>
          <w:w w:val="95"/>
          <w:sz w:val="20"/>
        </w:rPr>
        <w:t> </w:t>
      </w:r>
      <w:r>
        <w:rPr>
          <w:w w:val="95"/>
          <w:sz w:val="20"/>
        </w:rPr>
        <w:t>mA,</w:t>
      </w:r>
      <w:r>
        <w:rPr>
          <w:spacing w:val="-18"/>
          <w:w w:val="95"/>
          <w:sz w:val="20"/>
        </w:rPr>
        <w:t> </w:t>
      </w:r>
      <w:r>
        <w:rPr>
          <w:w w:val="95"/>
          <w:sz w:val="20"/>
        </w:rPr>
        <w:t>2-wire</w:t>
      </w:r>
    </w:p>
    <w:p>
      <w:pPr>
        <w:tabs>
          <w:tab w:pos="4126" w:val="left" w:leader="dot"/>
        </w:tabs>
        <w:spacing w:before="11"/>
        <w:ind w:left="1848" w:right="0" w:firstLine="0"/>
        <w:jc w:val="left"/>
        <w:rPr>
          <w:sz w:val="20"/>
        </w:rPr>
      </w:pPr>
      <w:r>
        <w:rPr>
          <w:b/>
          <w:w w:val="95"/>
          <w:sz w:val="20"/>
        </w:rPr>
        <w:t>Electrical</w:t>
      </w:r>
      <w:r>
        <w:rPr>
          <w:b/>
          <w:spacing w:val="-24"/>
          <w:w w:val="95"/>
          <w:sz w:val="20"/>
        </w:rPr>
        <w:t> </w:t>
      </w:r>
      <w:r>
        <w:rPr>
          <w:b/>
          <w:w w:val="95"/>
          <w:sz w:val="20"/>
        </w:rPr>
        <w:t>connection</w:t>
        <w:tab/>
      </w:r>
      <w:r>
        <w:rPr>
          <w:w w:val="90"/>
          <w:sz w:val="20"/>
        </w:rPr>
        <w:t>50' of submersible polyurethane</w:t>
      </w:r>
      <w:r>
        <w:rPr>
          <w:spacing w:val="-29"/>
          <w:w w:val="90"/>
          <w:sz w:val="20"/>
        </w:rPr>
        <w:t> </w:t>
      </w:r>
      <w:r>
        <w:rPr>
          <w:w w:val="90"/>
          <w:sz w:val="20"/>
        </w:rPr>
        <w:t>cable</w:t>
      </w:r>
    </w:p>
    <w:p>
      <w:pPr>
        <w:tabs>
          <w:tab w:pos="5870" w:val="left" w:leader="dot"/>
        </w:tabs>
        <w:spacing w:before="10"/>
        <w:ind w:left="1848" w:right="0" w:firstLine="0"/>
        <w:jc w:val="left"/>
        <w:rPr>
          <w:sz w:val="20"/>
        </w:rPr>
      </w:pPr>
      <w:r>
        <w:rPr>
          <w:b/>
          <w:sz w:val="20"/>
        </w:rPr>
        <w:t>Option</w:t>
        <w:tab/>
      </w:r>
      <w:r>
        <w:rPr>
          <w:w w:val="90"/>
          <w:sz w:val="20"/>
        </w:rPr>
        <w:t>Lifting</w:t>
      </w:r>
      <w:r>
        <w:rPr>
          <w:spacing w:val="-7"/>
          <w:w w:val="90"/>
          <w:sz w:val="20"/>
        </w:rPr>
        <w:t> </w:t>
      </w:r>
      <w:r>
        <w:rPr>
          <w:w w:val="90"/>
          <w:sz w:val="20"/>
        </w:rPr>
        <w:t>Ring</w:t>
      </w:r>
    </w:p>
    <w:p>
      <w:pPr>
        <w:pStyle w:val="BodyText"/>
        <w:rPr>
          <w:sz w:val="20"/>
        </w:rPr>
      </w:pPr>
    </w:p>
    <w:p>
      <w:pPr>
        <w:pStyle w:val="BodyText"/>
        <w:spacing w:before="10"/>
        <w:rPr>
          <w:sz w:val="13"/>
        </w:rPr>
      </w:pPr>
      <w:r>
        <w:rPr/>
        <w:drawing>
          <wp:anchor distT="0" distB="0" distL="0" distR="0" allowOverlap="1" layoutInCell="1" locked="0" behindDoc="0" simplePos="0" relativeHeight="1125">
            <wp:simplePos x="0" y="0"/>
            <wp:positionH relativeFrom="page">
              <wp:posOffset>4284242</wp:posOffset>
            </wp:positionH>
            <wp:positionV relativeFrom="paragraph">
              <wp:posOffset>175563</wp:posOffset>
            </wp:positionV>
            <wp:extent cx="976539" cy="1049655"/>
            <wp:effectExtent l="0" t="0" r="0" b="0"/>
            <wp:wrapTopAndBottom/>
            <wp:docPr id="259" name="image367.png" descr=""/>
            <wp:cNvGraphicFramePr>
              <a:graphicFrameLocks noChangeAspect="1"/>
            </wp:cNvGraphicFramePr>
            <a:graphic>
              <a:graphicData uri="http://schemas.openxmlformats.org/drawingml/2006/picture">
                <pic:pic>
                  <pic:nvPicPr>
                    <pic:cNvPr id="260" name="image367.png"/>
                    <pic:cNvPicPr/>
                  </pic:nvPicPr>
                  <pic:blipFill>
                    <a:blip r:embed="rId372" cstate="print"/>
                    <a:stretch>
                      <a:fillRect/>
                    </a:stretch>
                  </pic:blipFill>
                  <pic:spPr>
                    <a:xfrm>
                      <a:off x="0" y="0"/>
                      <a:ext cx="976539" cy="1049655"/>
                    </a:xfrm>
                    <a:prstGeom prst="rect">
                      <a:avLst/>
                    </a:prstGeom>
                  </pic:spPr>
                </pic:pic>
              </a:graphicData>
            </a:graphic>
          </wp:anchor>
        </w:drawing>
      </w:r>
      <w:r>
        <w:rPr/>
        <w:drawing>
          <wp:anchor distT="0" distB="0" distL="0" distR="0" allowOverlap="1" layoutInCell="1" locked="0" behindDoc="0" simplePos="0" relativeHeight="1126">
            <wp:simplePos x="0" y="0"/>
            <wp:positionH relativeFrom="page">
              <wp:posOffset>6007244</wp:posOffset>
            </wp:positionH>
            <wp:positionV relativeFrom="paragraph">
              <wp:posOffset>126109</wp:posOffset>
            </wp:positionV>
            <wp:extent cx="875555" cy="1248727"/>
            <wp:effectExtent l="0" t="0" r="0" b="0"/>
            <wp:wrapTopAndBottom/>
            <wp:docPr id="261" name="image368.png" descr=""/>
            <wp:cNvGraphicFramePr>
              <a:graphicFrameLocks noChangeAspect="1"/>
            </wp:cNvGraphicFramePr>
            <a:graphic>
              <a:graphicData uri="http://schemas.openxmlformats.org/drawingml/2006/picture">
                <pic:pic>
                  <pic:nvPicPr>
                    <pic:cNvPr id="262" name="image368.png"/>
                    <pic:cNvPicPr/>
                  </pic:nvPicPr>
                  <pic:blipFill>
                    <a:blip r:embed="rId373" cstate="print"/>
                    <a:stretch>
                      <a:fillRect/>
                    </a:stretch>
                  </pic:blipFill>
                  <pic:spPr>
                    <a:xfrm>
                      <a:off x="0" y="0"/>
                      <a:ext cx="875555" cy="1248727"/>
                    </a:xfrm>
                    <a:prstGeom prst="rect">
                      <a:avLst/>
                    </a:prstGeom>
                  </pic:spPr>
                </pic:pic>
              </a:graphicData>
            </a:graphic>
          </wp:anchor>
        </w:drawing>
      </w:r>
    </w:p>
    <w:p>
      <w:pPr>
        <w:spacing w:line="159" w:lineRule="exact" w:before="0"/>
        <w:ind w:left="2588" w:right="0" w:firstLine="0"/>
        <w:jc w:val="center"/>
        <w:rPr>
          <w:b/>
          <w:sz w:val="16"/>
        </w:rPr>
      </w:pPr>
      <w:r>
        <w:rPr>
          <w:b/>
          <w:sz w:val="16"/>
        </w:rPr>
        <w:t>Optional Cable Clamp</w:t>
      </w:r>
    </w:p>
    <w:p>
      <w:pPr>
        <w:spacing w:before="96"/>
        <w:ind w:left="0" w:right="1271" w:firstLine="0"/>
        <w:jc w:val="right"/>
        <w:rPr>
          <w:b/>
          <w:sz w:val="16"/>
        </w:rPr>
      </w:pPr>
      <w:r>
        <w:rPr/>
        <w:pict>
          <v:group style="position:absolute;margin-left:45.422401pt;margin-top:-75.195518pt;width:226.9pt;height:293.25pt;mso-position-horizontal-relative:page;mso-position-vertical-relative:paragraph;z-index:28480" coordorigin="908,-1504" coordsize="4538,5865">
            <v:shape style="position:absolute;left:2599;top:-1504;width:2429;height:4942" type="#_x0000_t75" stroked="false">
              <v:imagedata r:id="rId374" o:title=""/>
            </v:shape>
            <v:line style="position:absolute" from="2185,2539" to="2185,2624" stroked="true" strokeweight=".5pt" strokecolor="#000000">
              <v:stroke dashstyle="solid"/>
            </v:line>
            <v:shape style="position:absolute;left:2139;top:2444;width:93;height:127" coordorigin="2139,2445" coordsize="93,127" path="m2185,2445l2139,2571,2232,2571,2185,2445xe" filled="true" fillcolor="#000000" stroked="false">
              <v:path arrowok="t"/>
              <v:fill type="solid"/>
            </v:shape>
            <v:line style="position:absolute" from="2020,2450" to="3087,2450" stroked="true" strokeweight=".5pt" strokecolor="#000000">
              <v:stroke dashstyle="solid"/>
            </v:line>
            <v:line style="position:absolute" from="2185,3001" to="2185,3066" stroked="true" strokeweight=".5pt" strokecolor="#000000">
              <v:stroke dashstyle="solid"/>
            </v:line>
            <v:shape style="position:absolute;left:2139;top:3033;width:93;height:127" coordorigin="2139,3034" coordsize="93,127" path="m2232,3034l2139,3034,2185,3160,2232,3034xe" filled="true" fillcolor="#000000" stroked="false">
              <v:path arrowok="t"/>
              <v:fill type="solid"/>
            </v:shape>
            <v:line style="position:absolute" from="1520,3155" to="2614,3155" stroked="true" strokeweight=".5pt" strokecolor="#000000">
              <v:stroke dashstyle="solid"/>
            </v:line>
            <v:line style="position:absolute" from="3087,2484" to="3087,3807" stroked="true" strokeweight=".5pt" strokecolor="#000000">
              <v:stroke dashstyle="solid"/>
            </v:line>
            <v:line style="position:absolute" from="4532,2484" to="4532,3807" stroked="true" strokeweight=".5pt" strokecolor="#000000">
              <v:stroke dashstyle="solid"/>
            </v:line>
            <v:shape style="position:absolute;left:3186;top:3648;width:1246;height:2" coordorigin="3187,3648" coordsize="1246,0" path="m4162,3648l4432,3648m3187,3648l3457,3648e" filled="false" stroked="true" strokeweight=".5pt" strokecolor="#000000">
              <v:path arrowok="t"/>
              <v:stroke dashstyle="solid"/>
            </v:shape>
            <v:shape style="position:absolute;left:3091;top:3602;width:1435;height:93" coordorigin="3092,3602" coordsize="1435,93" path="m3218,3602l3092,3648,3218,3695,3218,3602m4527,3648l4400,3602,4400,3695,4527,3648e" filled="true" fillcolor="#000000" stroked="false">
              <v:path arrowok="t"/>
              <v:fill type="solid"/>
            </v:shape>
            <v:rect style="position:absolute;left:3456;top:3388;width:706;height:555" filled="true" fillcolor="#ffffff" stroked="false">
              <v:fill type="solid"/>
            </v:rect>
            <v:line style="position:absolute" from="2664,3384" to="2664,4286" stroked="true" strokeweight=".5pt" strokecolor="#000000">
              <v:stroke dashstyle="solid"/>
            </v:line>
            <v:line style="position:absolute" from="4935,3347" to="4935,4286" stroked="true" strokeweight=".5pt" strokecolor="#000000">
              <v:stroke dashstyle="solid"/>
            </v:line>
            <v:shape style="position:absolute;left:2663;top:4142;width:2272;height:93" coordorigin="2664,4142" coordsize="2272,93" path="m2790,4142l2664,4188,2790,4235,2790,4142m4935,4188l4809,4142,4809,4235,4935,4188e" filled="true" fillcolor="#000000" stroked="false">
              <v:path arrowok="t"/>
              <v:fill type="solid"/>
            </v:shape>
            <v:line style="position:absolute" from="4844,3318" to="5446,3318" stroked="true" strokeweight=".5pt" strokecolor="#000000">
              <v:stroke dashstyle="solid"/>
            </v:line>
            <v:line style="position:absolute" from="4095,-498" to="5446,-498" stroked="true" strokeweight=".5pt" strokecolor="#000000">
              <v:stroke dashstyle="solid"/>
            </v:line>
            <v:shape style="position:absolute;left:5182;top:-399;width:2;height:3614" coordorigin="5183,-398" coordsize="0,3614" path="m5183,-398l5183,1220m5183,1597l5183,3215e" filled="false" stroked="true" strokeweight=".5pt" strokecolor="#000000">
              <v:path arrowok="t"/>
              <v:stroke dashstyle="solid"/>
            </v:shape>
            <v:shape style="position:absolute;left:5136;top:-493;width:93;height:3803" coordorigin="5137,-493" coordsize="93,3803" path="m5229,3183l5137,3183,5183,3310,5229,3183m5229,-366l5183,-493,5137,-366,5229,-366e" filled="true" fillcolor="#000000" stroked="false">
              <v:path arrowok="t"/>
              <v:fill type="solid"/>
            </v:shape>
            <v:rect style="position:absolute;left:4919;top:1220;width:527;height:377" filled="true" fillcolor="#ffffff" stroked="false">
              <v:fill type="solid"/>
            </v:rect>
            <v:line style="position:absolute" from="4210,928" to="4532,928" stroked="true" strokeweight=".5pt" strokecolor="#000000">
              <v:stroke dashstyle="solid"/>
            </v:line>
            <v:shape style="position:absolute;left:4115;top:882;width:127;height:93" coordorigin="4115,882" coordsize="127,93" path="m4242,882l4115,928,4242,974,4242,882xe" filled="true" fillcolor="#000000" stroked="false">
              <v:path arrowok="t"/>
              <v:fill type="solid"/>
            </v:shape>
            <v:line style="position:absolute" from="3362,933" to="3040,933" stroked="true" strokeweight=".5pt" strokecolor="#000000">
              <v:stroke dashstyle="solid"/>
            </v:line>
            <v:shape style="position:absolute;left:3330;top:887;width:127;height:93" coordorigin="3330,887" coordsize="127,93" path="m3330,887l3330,979,3457,933,3330,887xe" filled="true" fillcolor="#000000" stroked="false">
              <v:path arrowok="t"/>
              <v:fill type="solid"/>
            </v:shape>
            <v:rect style="position:absolute;left:2513;top:745;width:527;height:377" filled="true" fillcolor="#ffffff" stroked="false">
              <v:fill type="solid"/>
            </v:rect>
            <v:line style="position:absolute" from="3177,-766" to="3486,-512" stroked="true" strokeweight=".5pt" strokecolor="#000000">
              <v:stroke dashstyle="solid"/>
            </v:line>
            <v:shape style="position:absolute;left:3431;top:-568;width:127;height:116" coordorigin="3432,-568" coordsize="127,116" path="m3490,-568l3432,-497,3559,-452,3490,-568xe" filled="true" fillcolor="#000000" stroked="false">
              <v:path arrowok="t"/>
              <v:fill type="solid"/>
            </v:shape>
            <v:line style="position:absolute" from="980,2231" to="2632,2231" stroked="true" strokeweight=".5pt" strokecolor="#000000">
              <v:stroke dashstyle="solid"/>
            </v:line>
            <v:line style="position:absolute" from="990,3319" to="2618,3319" stroked="true" strokeweight=".5pt" strokecolor="#000000">
              <v:stroke dashstyle="solid"/>
            </v:line>
            <v:shape style="position:absolute;left:1646;top:2450;width:2;height:616" coordorigin="1647,2450" coordsize="0,616" path="m1647,2450l1647,2569m1647,2945l1647,3066e" filled="false" stroked="true" strokeweight=".5pt" strokecolor="#000000">
              <v:path arrowok="t"/>
              <v:stroke dashstyle="solid"/>
            </v:shape>
            <v:shape style="position:absolute;left:1600;top:2355;width:93;height:805" coordorigin="1601,2355" coordsize="93,805" path="m1693,3034l1601,3034,1647,3160,1693,3034m1693,2482l1647,2355,1601,2482,1693,2482e" filled="true" fillcolor="#000000" stroked="false">
              <v:path arrowok="t"/>
              <v:fill type="solid"/>
            </v:shape>
            <v:line style="position:absolute" from="1520,2360" to="2632,2360" stroked="true" strokeweight=".5pt" strokecolor="#000000">
              <v:stroke dashstyle="solid"/>
            </v:line>
            <v:shape style="position:absolute;left:1128;top:2325;width:2;height:904" coordorigin="1128,2325" coordsize="0,904" path="m1128,2325l1128,2599m1128,2975l1128,3229e" filled="false" stroked="true" strokeweight=".5pt" strokecolor="#000000">
              <v:path arrowok="t"/>
              <v:stroke dashstyle="solid"/>
            </v:shape>
            <v:shape style="position:absolute;left:1082;top:2230;width:93;height:1093" coordorigin="1082,2231" coordsize="93,1093" path="m1174,3197l1082,3197,1128,3323,1174,3197m1174,2357l1128,2231,1082,2357,1174,2357e" filled="true" fillcolor="#000000" stroked="false">
              <v:path arrowok="t"/>
              <v:fill type="solid"/>
            </v:shape>
            <v:line style="position:absolute" from="2485,3061" to="2485,2868" stroked="true" strokeweight=".5pt" strokecolor="#000000">
              <v:stroke dashstyle="solid"/>
            </v:line>
            <v:shape style="position:absolute;left:2438;top:3028;width:93;height:127" coordorigin="2439,3029" coordsize="93,127" path="m2531,3029l2439,3029,2485,3155,2531,3029xe" filled="true" fillcolor="#000000" stroked="false">
              <v:path arrowok="t"/>
              <v:fill type="solid"/>
            </v:shape>
            <v:line style="position:absolute" from="2485,3414" to="2485,3606" stroked="true" strokeweight=".5pt" strokecolor="#000000">
              <v:stroke dashstyle="solid"/>
            </v:line>
            <v:shape style="position:absolute;left:2438;top:3319;width:93;height:127" coordorigin="2439,3319" coordsize="93,127" path="m2485,3319l2439,3446,2531,3446,2485,3319xe" filled="true" fillcolor="#000000" stroked="false">
              <v:path arrowok="t"/>
              <v:fill type="solid"/>
            </v:shape>
            <v:line style="position:absolute" from="2488,3601" to="2306,3601" stroked="true" strokeweight=".5pt" strokecolor="#000000">
              <v:stroke dashstyle="solid"/>
            </v:line>
            <v:shape style="position:absolute;left:2632;top:-903;width:618;height:184" type="#_x0000_t202" filled="false" stroked="false">
              <v:textbox inset="0,0,0,0">
                <w:txbxContent>
                  <w:p>
                    <w:pPr>
                      <w:spacing w:before="0"/>
                      <w:ind w:left="0" w:right="0" w:firstLine="0"/>
                      <w:jc w:val="left"/>
                      <w:rPr>
                        <w:sz w:val="16"/>
                      </w:rPr>
                    </w:pPr>
                    <w:r>
                      <w:rPr>
                        <w:w w:val="90"/>
                        <w:sz w:val="16"/>
                        <w:shd w:fill="FFFFFF" w:color="auto" w:val="clear"/>
                      </w:rPr>
                      <w:t> </w:t>
                    </w:r>
                    <w:r>
                      <w:rPr>
                        <w:spacing w:val="-11"/>
                        <w:sz w:val="16"/>
                        <w:shd w:fill="FFFFFF" w:color="auto" w:val="clear"/>
                      </w:rPr>
                      <w:t> </w:t>
                    </w:r>
                    <w:r>
                      <w:rPr>
                        <w:w w:val="95"/>
                        <w:sz w:val="16"/>
                        <w:shd w:fill="FFFFFF" w:color="auto" w:val="clear"/>
                      </w:rPr>
                      <w:t>1/2</w:t>
                    </w:r>
                    <w:r>
                      <w:rPr>
                        <w:i/>
                        <w:w w:val="95"/>
                        <w:sz w:val="16"/>
                        <w:shd w:fill="FFFFFF" w:color="auto" w:val="clear"/>
                      </w:rPr>
                      <w:t>″</w:t>
                    </w:r>
                    <w:r>
                      <w:rPr>
                        <w:i/>
                        <w:spacing w:val="-17"/>
                        <w:w w:val="95"/>
                        <w:sz w:val="16"/>
                        <w:shd w:fill="FFFFFF" w:color="auto" w:val="clear"/>
                      </w:rPr>
                      <w:t> </w:t>
                    </w:r>
                    <w:r>
                      <w:rPr>
                        <w:spacing w:val="-17"/>
                        <w:w w:val="95"/>
                        <w:sz w:val="16"/>
                        <w:shd w:fill="FFFFFF" w:color="auto" w:val="clear"/>
                      </w:rPr>
                      <w:t>NPT</w:t>
                    </w:r>
                    <w:r>
                      <w:rPr>
                        <w:spacing w:val="-15"/>
                        <w:sz w:val="16"/>
                        <w:shd w:fill="FFFFFF" w:color="auto" w:val="clear"/>
                      </w:rPr>
                      <w:t> </w:t>
                    </w:r>
                  </w:p>
                </w:txbxContent>
              </v:textbox>
              <w10:wrap type="none"/>
            </v:shape>
            <v:shape style="position:absolute;left:2557;top:742;width:454;height:364" type="#_x0000_t202" filled="false" stroked="false">
              <v:textbox inset="0,0,0,0">
                <w:txbxContent>
                  <w:p>
                    <w:pPr>
                      <w:spacing w:line="182" w:lineRule="exact" w:before="0"/>
                      <w:ind w:left="19" w:right="0" w:firstLine="0"/>
                      <w:jc w:val="left"/>
                      <w:rPr>
                        <w:i/>
                        <w:sz w:val="16"/>
                      </w:rPr>
                    </w:pPr>
                    <w:r>
                      <w:rPr>
                        <w:w w:val="95"/>
                        <w:sz w:val="16"/>
                      </w:rPr>
                      <w:t>Ø</w:t>
                    </w:r>
                    <w:r>
                      <w:rPr>
                        <w:spacing w:val="-24"/>
                        <w:w w:val="95"/>
                        <w:sz w:val="16"/>
                      </w:rPr>
                      <w:t> </w:t>
                    </w:r>
                    <w:r>
                      <w:rPr>
                        <w:spacing w:val="-21"/>
                        <w:w w:val="95"/>
                        <w:sz w:val="16"/>
                      </w:rPr>
                      <w:t>1.06</w:t>
                    </w:r>
                    <w:r>
                      <w:rPr>
                        <w:i/>
                        <w:spacing w:val="-21"/>
                        <w:w w:val="95"/>
                        <w:sz w:val="16"/>
                      </w:rPr>
                      <w:t>″</w:t>
                    </w:r>
                  </w:p>
                  <w:p>
                    <w:pPr>
                      <w:spacing w:line="182" w:lineRule="exact" w:before="0"/>
                      <w:ind w:left="0" w:right="0" w:firstLine="0"/>
                      <w:jc w:val="left"/>
                      <w:rPr>
                        <w:sz w:val="16"/>
                      </w:rPr>
                    </w:pPr>
                    <w:r>
                      <w:rPr>
                        <w:w w:val="90"/>
                        <w:sz w:val="16"/>
                      </w:rPr>
                      <w:t>(27</w:t>
                    </w:r>
                    <w:r>
                      <w:rPr>
                        <w:spacing w:val="-1"/>
                        <w:w w:val="90"/>
                        <w:sz w:val="16"/>
                      </w:rPr>
                      <w:t> </w:t>
                    </w:r>
                    <w:r>
                      <w:rPr>
                        <w:spacing w:val="-3"/>
                        <w:w w:val="90"/>
                        <w:sz w:val="16"/>
                      </w:rPr>
                      <w:t>mm)</w:t>
                    </w:r>
                  </w:p>
                </w:txbxContent>
              </v:textbox>
              <w10:wrap type="none"/>
            </v:shape>
            <v:shape style="position:absolute;left:4939;top:1217;width:507;height:364" type="#_x0000_t202" filled="false" stroked="false">
              <v:textbox inset="0,0,0,0">
                <w:txbxContent>
                  <w:p>
                    <w:pPr>
                      <w:spacing w:line="235" w:lineRule="auto" w:before="3"/>
                      <w:ind w:left="0" w:right="2" w:firstLine="106"/>
                      <w:jc w:val="left"/>
                      <w:rPr>
                        <w:sz w:val="16"/>
                      </w:rPr>
                    </w:pPr>
                    <w:r>
                      <w:rPr>
                        <w:w w:val="90"/>
                        <w:sz w:val="16"/>
                      </w:rPr>
                      <w:t>4.44</w:t>
                    </w:r>
                    <w:r>
                      <w:rPr>
                        <w:i/>
                        <w:w w:val="90"/>
                        <w:sz w:val="16"/>
                      </w:rPr>
                      <w:t>″ </w:t>
                    </w:r>
                    <w:r>
                      <w:rPr>
                        <w:spacing w:val="-5"/>
                        <w:w w:val="95"/>
                        <w:sz w:val="16"/>
                      </w:rPr>
                      <w:t>(113 </w:t>
                    </w:r>
                    <w:r>
                      <w:rPr>
                        <w:spacing w:val="-8"/>
                        <w:w w:val="95"/>
                        <w:sz w:val="16"/>
                      </w:rPr>
                      <w:t>mm)</w:t>
                    </w:r>
                  </w:p>
                </w:txbxContent>
              </v:textbox>
              <w10:wrap type="none"/>
            </v:shape>
            <v:shape style="position:absolute;left:997;top:2565;width:805;height:214" type="#_x0000_t202" filled="false" stroked="false">
              <v:textbox inset="0,0,0,0">
                <w:txbxContent>
                  <w:p>
                    <w:pPr>
                      <w:tabs>
                        <w:tab w:pos="514" w:val="left" w:leader="none"/>
                      </w:tabs>
                      <w:spacing w:before="0"/>
                      <w:ind w:left="0" w:right="0" w:firstLine="0"/>
                      <w:jc w:val="left"/>
                      <w:rPr>
                        <w:i/>
                        <w:sz w:val="16"/>
                      </w:rPr>
                    </w:pPr>
                    <w:r>
                      <w:rPr>
                        <w:spacing w:val="-3"/>
                        <w:position w:val="-2"/>
                        <w:sz w:val="16"/>
                      </w:rPr>
                      <w:t>1.75</w:t>
                    </w:r>
                    <w:r>
                      <w:rPr>
                        <w:i/>
                        <w:spacing w:val="-3"/>
                        <w:position w:val="-2"/>
                        <w:sz w:val="16"/>
                      </w:rPr>
                      <w:t>″</w:t>
                      <w:tab/>
                    </w:r>
                    <w:r>
                      <w:rPr>
                        <w:spacing w:val="-26"/>
                        <w:w w:val="95"/>
                        <w:sz w:val="16"/>
                      </w:rPr>
                      <w:t>1.25</w:t>
                    </w:r>
                    <w:r>
                      <w:rPr>
                        <w:i/>
                        <w:spacing w:val="-26"/>
                        <w:w w:val="95"/>
                        <w:sz w:val="16"/>
                      </w:rPr>
                      <w:t>″</w:t>
                    </w:r>
                  </w:p>
                </w:txbxContent>
              </v:textbox>
              <w10:wrap type="none"/>
            </v:shape>
            <v:shape style="position:absolute;left:908;top:2745;width:1513;height:240" type="#_x0000_t202" filled="false" stroked="false">
              <v:textbox inset="0,0,0,0">
                <w:txbxContent>
                  <w:p>
                    <w:pPr>
                      <w:spacing w:line="228" w:lineRule="auto" w:before="4"/>
                      <w:ind w:left="0" w:right="0" w:firstLine="0"/>
                      <w:jc w:val="left"/>
                      <w:rPr>
                        <w:sz w:val="16"/>
                      </w:rPr>
                    </w:pPr>
                    <w:r>
                      <w:rPr>
                        <w:position w:val="-2"/>
                        <w:sz w:val="16"/>
                      </w:rPr>
                      <w:t>(44</w:t>
                    </w:r>
                    <w:r>
                      <w:rPr>
                        <w:spacing w:val="-19"/>
                        <w:position w:val="-2"/>
                        <w:sz w:val="16"/>
                      </w:rPr>
                      <w:t> </w:t>
                    </w:r>
                    <w:r>
                      <w:rPr>
                        <w:position w:val="-2"/>
                        <w:sz w:val="16"/>
                      </w:rPr>
                      <w:t>mm)</w:t>
                    </w:r>
                    <w:r>
                      <w:rPr>
                        <w:spacing w:val="6"/>
                        <w:position w:val="-2"/>
                        <w:sz w:val="16"/>
                      </w:rPr>
                      <w:t> </w:t>
                    </w:r>
                    <w:r>
                      <w:rPr>
                        <w:sz w:val="16"/>
                      </w:rPr>
                      <w:t>(32</w:t>
                    </w:r>
                    <w:r>
                      <w:rPr>
                        <w:spacing w:val="-19"/>
                        <w:sz w:val="16"/>
                      </w:rPr>
                      <w:t> </w:t>
                    </w:r>
                    <w:r>
                      <w:rPr>
                        <w:sz w:val="16"/>
                      </w:rPr>
                      <w:t>mm)</w:t>
                    </w:r>
                    <w:r>
                      <w:rPr>
                        <w:spacing w:val="19"/>
                        <w:sz w:val="16"/>
                      </w:rPr>
                      <w:t> </w:t>
                    </w:r>
                    <w:r>
                      <w:rPr>
                        <w:position w:val="-5"/>
                        <w:sz w:val="16"/>
                      </w:rPr>
                      <w:t>(27</w:t>
                    </w:r>
                    <w:r>
                      <w:rPr>
                        <w:spacing w:val="-19"/>
                        <w:position w:val="-5"/>
                        <w:sz w:val="16"/>
                      </w:rPr>
                      <w:t> </w:t>
                    </w:r>
                    <w:r>
                      <w:rPr>
                        <w:spacing w:val="-3"/>
                        <w:position w:val="-5"/>
                        <w:sz w:val="16"/>
                      </w:rPr>
                      <w:t>mm)</w:t>
                    </w:r>
                  </w:p>
                </w:txbxContent>
              </v:textbox>
              <w10:wrap type="none"/>
            </v:shape>
            <v:shape style="position:absolute;left:2048;top:2621;width:294;height:184" type="#_x0000_t202" filled="false" stroked="false">
              <v:textbox inset="0,0,0,0">
                <w:txbxContent>
                  <w:p>
                    <w:pPr>
                      <w:spacing w:before="0"/>
                      <w:ind w:left="0" w:right="0" w:firstLine="0"/>
                      <w:jc w:val="left"/>
                      <w:rPr>
                        <w:i/>
                        <w:sz w:val="16"/>
                      </w:rPr>
                    </w:pPr>
                    <w:r>
                      <w:rPr>
                        <w:spacing w:val="-4"/>
                        <w:w w:val="90"/>
                        <w:sz w:val="16"/>
                      </w:rPr>
                      <w:t>1</w:t>
                    </w:r>
                    <w:r>
                      <w:rPr>
                        <w:spacing w:val="1"/>
                        <w:w w:val="90"/>
                        <w:sz w:val="16"/>
                      </w:rPr>
                      <w:t>.</w:t>
                    </w:r>
                    <w:r>
                      <w:rPr>
                        <w:spacing w:val="4"/>
                        <w:w w:val="90"/>
                        <w:sz w:val="16"/>
                      </w:rPr>
                      <w:t>0</w:t>
                    </w:r>
                    <w:r>
                      <w:rPr>
                        <w:spacing w:val="-1"/>
                        <w:w w:val="90"/>
                        <w:sz w:val="16"/>
                      </w:rPr>
                      <w:t>6</w:t>
                    </w:r>
                    <w:r>
                      <w:rPr>
                        <w:i/>
                        <w:w w:val="90"/>
                        <w:sz w:val="16"/>
                      </w:rPr>
                      <w:t>″</w:t>
                    </w:r>
                  </w:p>
                </w:txbxContent>
              </v:textbox>
              <w10:wrap type="none"/>
            </v:shape>
            <v:shape style="position:absolute;left:1974;top:3437;width:393;height:364" type="#_x0000_t202" filled="false" stroked="false">
              <v:textbox inset="0,0,0,0">
                <w:txbxContent>
                  <w:p>
                    <w:pPr>
                      <w:spacing w:line="182" w:lineRule="exact" w:before="0"/>
                      <w:ind w:left="49" w:right="0" w:firstLine="0"/>
                      <w:jc w:val="left"/>
                      <w:rPr>
                        <w:i/>
                        <w:sz w:val="16"/>
                      </w:rPr>
                    </w:pPr>
                    <w:r>
                      <w:rPr>
                        <w:w w:val="90"/>
                        <w:sz w:val="16"/>
                      </w:rPr>
                      <w:t>0</w:t>
                    </w:r>
                    <w:r>
                      <w:rPr>
                        <w:spacing w:val="4"/>
                        <w:w w:val="90"/>
                        <w:sz w:val="16"/>
                      </w:rPr>
                      <w:t>.</w:t>
                    </w:r>
                    <w:r>
                      <w:rPr>
                        <w:spacing w:val="1"/>
                        <w:w w:val="90"/>
                        <w:sz w:val="16"/>
                      </w:rPr>
                      <w:t>2</w:t>
                    </w:r>
                    <w:r>
                      <w:rPr>
                        <w:spacing w:val="-5"/>
                        <w:w w:val="90"/>
                        <w:sz w:val="16"/>
                      </w:rPr>
                      <w:t>5</w:t>
                    </w:r>
                    <w:r>
                      <w:rPr>
                        <w:i/>
                        <w:w w:val="90"/>
                        <w:sz w:val="16"/>
                      </w:rPr>
                      <w:t>″</w:t>
                    </w:r>
                  </w:p>
                  <w:p>
                    <w:pPr>
                      <w:spacing w:line="182" w:lineRule="exact" w:before="0"/>
                      <w:ind w:left="0" w:right="0" w:firstLine="0"/>
                      <w:jc w:val="left"/>
                      <w:rPr>
                        <w:sz w:val="16"/>
                      </w:rPr>
                    </w:pPr>
                    <w:r>
                      <w:rPr>
                        <w:w w:val="95"/>
                        <w:sz w:val="16"/>
                      </w:rPr>
                      <w:t>(6</w:t>
                    </w:r>
                    <w:r>
                      <w:rPr>
                        <w:spacing w:val="-16"/>
                        <w:w w:val="95"/>
                        <w:sz w:val="16"/>
                      </w:rPr>
                      <w:t> </w:t>
                    </w:r>
                    <w:r>
                      <w:rPr>
                        <w:w w:val="95"/>
                        <w:sz w:val="16"/>
                      </w:rPr>
                      <w:t>mm)</w:t>
                    </w:r>
                  </w:p>
                </w:txbxContent>
              </v:textbox>
              <w10:wrap type="none"/>
            </v:shape>
            <v:shape style="position:absolute;left:2758;top:3385;width:2103;height:976" type="#_x0000_t202" filled="false" stroked="false">
              <v:textbox inset="0,0,0,0">
                <w:txbxContent>
                  <w:p>
                    <w:pPr>
                      <w:spacing w:line="182" w:lineRule="exact" w:before="0"/>
                      <w:ind w:left="18" w:right="18" w:firstLine="0"/>
                      <w:jc w:val="center"/>
                      <w:rPr>
                        <w:i/>
                        <w:sz w:val="16"/>
                      </w:rPr>
                    </w:pPr>
                    <w:r>
                      <w:rPr>
                        <w:sz w:val="16"/>
                      </w:rPr>
                      <w:t>2.14</w:t>
                    </w:r>
                    <w:r>
                      <w:rPr>
                        <w:i/>
                        <w:sz w:val="16"/>
                      </w:rPr>
                      <w:t>″</w:t>
                    </w:r>
                  </w:p>
                  <w:p>
                    <w:pPr>
                      <w:spacing w:line="235" w:lineRule="auto" w:before="1"/>
                      <w:ind w:left="749" w:right="747" w:hanging="4"/>
                      <w:jc w:val="center"/>
                      <w:rPr>
                        <w:sz w:val="16"/>
                      </w:rPr>
                    </w:pPr>
                    <w:r>
                      <w:rPr>
                        <w:sz w:val="16"/>
                      </w:rPr>
                      <w:t>(54 </w:t>
                    </w:r>
                    <w:r>
                      <w:rPr>
                        <w:spacing w:val="-3"/>
                        <w:sz w:val="16"/>
                      </w:rPr>
                      <w:t>mm) </w:t>
                    </w:r>
                    <w:r>
                      <w:rPr>
                        <w:w w:val="95"/>
                        <w:sz w:val="16"/>
                      </w:rPr>
                      <w:t>Active</w:t>
                    </w:r>
                    <w:r>
                      <w:rPr>
                        <w:spacing w:val="-19"/>
                        <w:w w:val="95"/>
                        <w:sz w:val="16"/>
                      </w:rPr>
                      <w:t> </w:t>
                    </w:r>
                    <w:r>
                      <w:rPr>
                        <w:spacing w:val="-4"/>
                        <w:w w:val="95"/>
                        <w:sz w:val="16"/>
                      </w:rPr>
                      <w:t>area</w:t>
                    </w:r>
                  </w:p>
                  <w:p>
                    <w:pPr>
                      <w:tabs>
                        <w:tab w:pos="777" w:val="left" w:leader="none"/>
                        <w:tab w:pos="2082" w:val="left" w:leader="none"/>
                      </w:tabs>
                      <w:spacing w:line="182" w:lineRule="exact" w:before="69"/>
                      <w:ind w:left="-1" w:right="18" w:firstLine="0"/>
                      <w:jc w:val="center"/>
                      <w:rPr>
                        <w:rFonts w:ascii="Times New Roman" w:hAnsi="Times New Roman"/>
                        <w:sz w:val="16"/>
                      </w:rPr>
                    </w:pPr>
                    <w:r>
                      <w:rPr>
                        <w:w w:val="90"/>
                        <w:sz w:val="16"/>
                        <w:u w:val="single"/>
                      </w:rPr>
                      <w:t> </w:t>
                    </w:r>
                    <w:r>
                      <w:rPr>
                        <w:sz w:val="16"/>
                        <w:u w:val="single"/>
                      </w:rPr>
                      <w:tab/>
                    </w:r>
                    <w:r>
                      <w:rPr>
                        <w:sz w:val="16"/>
                      </w:rPr>
                      <w:t> </w:t>
                    </w:r>
                    <w:r>
                      <w:rPr>
                        <w:spacing w:val="-6"/>
                        <w:sz w:val="16"/>
                      </w:rPr>
                      <w:t> </w:t>
                    </w:r>
                    <w:r>
                      <w:rPr>
                        <w:w w:val="90"/>
                        <w:sz w:val="16"/>
                      </w:rPr>
                      <w:t>Ø</w:t>
                    </w:r>
                    <w:r>
                      <w:rPr>
                        <w:spacing w:val="-9"/>
                        <w:w w:val="90"/>
                        <w:sz w:val="16"/>
                      </w:rPr>
                      <w:t> </w:t>
                    </w:r>
                    <w:r>
                      <w:rPr>
                        <w:w w:val="90"/>
                        <w:sz w:val="16"/>
                      </w:rPr>
                      <w:t>3.75</w:t>
                    </w:r>
                    <w:r>
                      <w:rPr>
                        <w:i/>
                        <w:w w:val="90"/>
                        <w:sz w:val="16"/>
                      </w:rPr>
                      <w:t>″</w:t>
                    </w:r>
                    <w:r>
                      <w:rPr>
                        <w:i/>
                        <w:sz w:val="16"/>
                      </w:rPr>
                      <w:t> </w:t>
                    </w:r>
                    <w:r>
                      <w:rPr>
                        <w:i/>
                        <w:spacing w:val="-6"/>
                        <w:sz w:val="16"/>
                      </w:rPr>
                      <w:t> </w:t>
                    </w:r>
                    <w:r>
                      <w:rPr>
                        <w:rFonts w:ascii="Times New Roman" w:hAnsi="Times New Roman"/>
                        <w:w w:val="90"/>
                        <w:sz w:val="16"/>
                        <w:u w:val="single"/>
                      </w:rPr>
                      <w:t> </w:t>
                    </w:r>
                    <w:r>
                      <w:rPr>
                        <w:rFonts w:ascii="Times New Roman" w:hAnsi="Times New Roman"/>
                        <w:sz w:val="16"/>
                        <w:u w:val="single"/>
                      </w:rPr>
                      <w:tab/>
                    </w:r>
                  </w:p>
                  <w:p>
                    <w:pPr>
                      <w:spacing w:line="182" w:lineRule="exact" w:before="0"/>
                      <w:ind w:left="776" w:right="797" w:firstLine="0"/>
                      <w:jc w:val="center"/>
                      <w:rPr>
                        <w:sz w:val="16"/>
                      </w:rPr>
                    </w:pPr>
                    <w:r>
                      <w:rPr>
                        <w:sz w:val="16"/>
                      </w:rPr>
                      <w:t>(95 mm)</w:t>
                    </w:r>
                  </w:p>
                </w:txbxContent>
              </v:textbox>
              <w10:wrap type="none"/>
            </v:shape>
            <w10:wrap type="none"/>
          </v:group>
        </w:pict>
      </w:r>
      <w:r>
        <w:rPr/>
        <w:drawing>
          <wp:anchor distT="0" distB="0" distL="0" distR="0" allowOverlap="1" layoutInCell="1" locked="0" behindDoc="0" simplePos="0" relativeHeight="28504">
            <wp:simplePos x="0" y="0"/>
            <wp:positionH relativeFrom="page">
              <wp:posOffset>4100812</wp:posOffset>
            </wp:positionH>
            <wp:positionV relativeFrom="paragraph">
              <wp:posOffset>161854</wp:posOffset>
            </wp:positionV>
            <wp:extent cx="674255" cy="1603877"/>
            <wp:effectExtent l="0" t="0" r="0" b="0"/>
            <wp:wrapNone/>
            <wp:docPr id="263" name="image370.png" descr=""/>
            <wp:cNvGraphicFramePr>
              <a:graphicFrameLocks noChangeAspect="1"/>
            </wp:cNvGraphicFramePr>
            <a:graphic>
              <a:graphicData uri="http://schemas.openxmlformats.org/drawingml/2006/picture">
                <pic:pic>
                  <pic:nvPicPr>
                    <pic:cNvPr id="264" name="image370.png"/>
                    <pic:cNvPicPr/>
                  </pic:nvPicPr>
                  <pic:blipFill>
                    <a:blip r:embed="rId375" cstate="print"/>
                    <a:stretch>
                      <a:fillRect/>
                    </a:stretch>
                  </pic:blipFill>
                  <pic:spPr>
                    <a:xfrm>
                      <a:off x="0" y="0"/>
                      <a:ext cx="674255" cy="1603877"/>
                    </a:xfrm>
                    <a:prstGeom prst="rect">
                      <a:avLst/>
                    </a:prstGeom>
                  </pic:spPr>
                </pic:pic>
              </a:graphicData>
            </a:graphic>
          </wp:anchor>
        </w:drawing>
      </w:r>
      <w:r>
        <w:rPr>
          <w:b/>
          <w:w w:val="95"/>
          <w:sz w:val="16"/>
        </w:rPr>
        <w:t>Optional Cable Junction Box</w:t>
      </w:r>
    </w:p>
    <w:p>
      <w:pPr>
        <w:spacing w:after="0"/>
        <w:jc w:val="right"/>
        <w:rPr>
          <w:sz w:val="16"/>
        </w:rPr>
        <w:sectPr>
          <w:pgSz w:w="12240" w:h="15840"/>
          <w:pgMar w:top="0" w:bottom="280" w:left="0" w:right="0"/>
        </w:sect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26"/>
        </w:rPr>
      </w:pPr>
    </w:p>
    <w:p>
      <w:pPr>
        <w:spacing w:before="0"/>
        <w:ind w:left="0" w:right="0" w:firstLine="0"/>
        <w:jc w:val="right"/>
        <w:rPr>
          <w:b/>
          <w:sz w:val="16"/>
        </w:rPr>
      </w:pPr>
      <w:r>
        <w:rPr>
          <w:b/>
          <w:w w:val="90"/>
          <w:sz w:val="16"/>
        </w:rPr>
        <w:t>Optional Desiccant Cartridge</w:t>
      </w:r>
    </w:p>
    <w:p>
      <w:pPr>
        <w:pStyle w:val="BodyText"/>
        <w:rPr>
          <w:b/>
          <w:sz w:val="20"/>
        </w:rPr>
      </w:pPr>
      <w:r>
        <w:rPr/>
        <w:br w:type="column"/>
      </w:r>
      <w:r>
        <w:rPr>
          <w:b/>
          <w:sz w:val="20"/>
        </w:rPr>
      </w:r>
    </w:p>
    <w:p>
      <w:pPr>
        <w:pStyle w:val="BodyText"/>
        <w:spacing w:before="2"/>
        <w:rPr>
          <w:b/>
          <w:sz w:val="25"/>
        </w:rPr>
      </w:pPr>
      <w:r>
        <w:rPr/>
        <w:drawing>
          <wp:anchor distT="0" distB="0" distL="0" distR="0" allowOverlap="1" layoutInCell="1" locked="0" behindDoc="0" simplePos="0" relativeHeight="1127">
            <wp:simplePos x="0" y="0"/>
            <wp:positionH relativeFrom="page">
              <wp:posOffset>5372684</wp:posOffset>
            </wp:positionH>
            <wp:positionV relativeFrom="paragraph">
              <wp:posOffset>208362</wp:posOffset>
            </wp:positionV>
            <wp:extent cx="303373" cy="513778"/>
            <wp:effectExtent l="0" t="0" r="0" b="0"/>
            <wp:wrapTopAndBottom/>
            <wp:docPr id="265" name="image371.png" descr=""/>
            <wp:cNvGraphicFramePr>
              <a:graphicFrameLocks noChangeAspect="1"/>
            </wp:cNvGraphicFramePr>
            <a:graphic>
              <a:graphicData uri="http://schemas.openxmlformats.org/drawingml/2006/picture">
                <pic:pic>
                  <pic:nvPicPr>
                    <pic:cNvPr id="266" name="image371.png"/>
                    <pic:cNvPicPr/>
                  </pic:nvPicPr>
                  <pic:blipFill>
                    <a:blip r:embed="rId376" cstate="print"/>
                    <a:stretch>
                      <a:fillRect/>
                    </a:stretch>
                  </pic:blipFill>
                  <pic:spPr>
                    <a:xfrm>
                      <a:off x="0" y="0"/>
                      <a:ext cx="303373" cy="513778"/>
                    </a:xfrm>
                    <a:prstGeom prst="rect">
                      <a:avLst/>
                    </a:prstGeom>
                  </pic:spPr>
                </pic:pic>
              </a:graphicData>
            </a:graphic>
          </wp:anchor>
        </w:drawing>
      </w:r>
    </w:p>
    <w:p>
      <w:pPr>
        <w:pStyle w:val="BodyText"/>
        <w:spacing w:before="5"/>
        <w:rPr>
          <w:b/>
          <w:sz w:val="14"/>
        </w:rPr>
      </w:pPr>
    </w:p>
    <w:p>
      <w:pPr>
        <w:spacing w:before="0"/>
        <w:ind w:left="203" w:right="0" w:firstLine="0"/>
        <w:jc w:val="left"/>
        <w:rPr>
          <w:b/>
          <w:sz w:val="16"/>
        </w:rPr>
      </w:pPr>
      <w:r>
        <w:rPr>
          <w:b/>
          <w:w w:val="95"/>
          <w:sz w:val="16"/>
        </w:rPr>
        <w:t>Optional</w:t>
      </w:r>
      <w:r>
        <w:rPr>
          <w:b/>
          <w:spacing w:val="-19"/>
          <w:w w:val="95"/>
          <w:sz w:val="16"/>
        </w:rPr>
        <w:t> </w:t>
      </w:r>
      <w:r>
        <w:rPr>
          <w:b/>
          <w:w w:val="95"/>
          <w:sz w:val="16"/>
        </w:rPr>
        <w:t>Filter</w:t>
      </w:r>
      <w:r>
        <w:rPr>
          <w:b/>
          <w:spacing w:val="-20"/>
          <w:w w:val="95"/>
          <w:sz w:val="16"/>
        </w:rPr>
        <w:t> </w:t>
      </w:r>
      <w:r>
        <w:rPr>
          <w:b/>
          <w:w w:val="95"/>
          <w:sz w:val="16"/>
        </w:rPr>
        <w:t>Element</w:t>
      </w:r>
    </w:p>
    <w:p>
      <w:pPr>
        <w:pStyle w:val="BodyText"/>
        <w:rPr>
          <w:b/>
          <w:sz w:val="20"/>
        </w:rPr>
      </w:pPr>
      <w:r>
        <w:rPr/>
        <w:br w:type="column"/>
      </w:r>
      <w:r>
        <w:rPr>
          <w:b/>
          <w:sz w:val="20"/>
        </w:rPr>
      </w:r>
    </w:p>
    <w:p>
      <w:pPr>
        <w:pStyle w:val="BodyText"/>
        <w:spacing w:before="5"/>
        <w:rPr>
          <w:b/>
          <w:sz w:val="27"/>
        </w:rPr>
      </w:pPr>
      <w:r>
        <w:rPr/>
        <w:drawing>
          <wp:anchor distT="0" distB="0" distL="0" distR="0" allowOverlap="1" layoutInCell="1" locked="0" behindDoc="0" simplePos="0" relativeHeight="1128">
            <wp:simplePos x="0" y="0"/>
            <wp:positionH relativeFrom="page">
              <wp:posOffset>6262818</wp:posOffset>
            </wp:positionH>
            <wp:positionV relativeFrom="paragraph">
              <wp:posOffset>224669</wp:posOffset>
            </wp:positionV>
            <wp:extent cx="625080" cy="932021"/>
            <wp:effectExtent l="0" t="0" r="0" b="0"/>
            <wp:wrapTopAndBottom/>
            <wp:docPr id="267" name="image372.png" descr=""/>
            <wp:cNvGraphicFramePr>
              <a:graphicFrameLocks noChangeAspect="1"/>
            </wp:cNvGraphicFramePr>
            <a:graphic>
              <a:graphicData uri="http://schemas.openxmlformats.org/drawingml/2006/picture">
                <pic:pic>
                  <pic:nvPicPr>
                    <pic:cNvPr id="268" name="image372.png"/>
                    <pic:cNvPicPr/>
                  </pic:nvPicPr>
                  <pic:blipFill>
                    <a:blip r:embed="rId377" cstate="print"/>
                    <a:stretch>
                      <a:fillRect/>
                    </a:stretch>
                  </pic:blipFill>
                  <pic:spPr>
                    <a:xfrm>
                      <a:off x="0" y="0"/>
                      <a:ext cx="625080" cy="932021"/>
                    </a:xfrm>
                    <a:prstGeom prst="rect">
                      <a:avLst/>
                    </a:prstGeom>
                  </pic:spPr>
                </pic:pic>
              </a:graphicData>
            </a:graphic>
          </wp:anchor>
        </w:drawing>
      </w:r>
    </w:p>
    <w:p>
      <w:pPr>
        <w:pStyle w:val="BodyText"/>
        <w:spacing w:before="7"/>
        <w:rPr>
          <w:b/>
          <w:sz w:val="15"/>
        </w:rPr>
      </w:pPr>
    </w:p>
    <w:p>
      <w:pPr>
        <w:spacing w:before="1"/>
        <w:ind w:left="327" w:right="0" w:firstLine="0"/>
        <w:jc w:val="left"/>
        <w:rPr>
          <w:b/>
          <w:sz w:val="16"/>
        </w:rPr>
      </w:pPr>
      <w:r>
        <w:rPr>
          <w:b/>
          <w:sz w:val="16"/>
        </w:rPr>
        <w:t>Optional Lifting Ring</w:t>
      </w:r>
    </w:p>
    <w:p>
      <w:pPr>
        <w:spacing w:after="0"/>
        <w:jc w:val="left"/>
        <w:rPr>
          <w:sz w:val="16"/>
        </w:rPr>
        <w:sectPr>
          <w:type w:val="continuous"/>
          <w:pgSz w:w="12240" w:h="15840"/>
          <w:pgMar w:top="1260" w:bottom="280" w:left="0" w:right="0"/>
          <w:cols w:num="3" w:equalWidth="0">
            <w:col w:w="7788" w:space="40"/>
            <w:col w:w="1540" w:space="39"/>
            <w:col w:w="2833"/>
          </w:cols>
        </w:sectPr>
      </w:pPr>
    </w:p>
    <w:p>
      <w:pPr>
        <w:pStyle w:val="BodyText"/>
        <w:rPr>
          <w:b/>
          <w:sz w:val="20"/>
        </w:rPr>
      </w:pPr>
      <w:r>
        <w:rPr/>
        <w:pict>
          <v:group style="position:absolute;margin-left:0pt;margin-top:0pt;width:612pt;height:72.55pt;mso-position-horizontal-relative:page;mso-position-vertical-relative:page;z-index:28192" coordorigin="0,0" coordsize="12240,1451">
            <v:line style="position:absolute" from="1,0" to="1,1440" stroked="true" strokeweight=".062pt" strokecolor="#e4eaf7">
              <v:stroke dashstyle="solid"/>
            </v:line>
            <v:line style="position:absolute" from="0,1440" to="12240,1440" stroked="true" strokeweight="1pt" strokecolor="#007dc3">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7DC3"/>
                        <w:sz w:val="50"/>
                      </w:rPr>
                      <w:t>613</w:t>
                    </w:r>
                    <w:r>
                      <w:rPr>
                        <w:rFonts w:ascii="Arial Black"/>
                        <w:color w:val="007DC3"/>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5"/>
        </w:rPr>
      </w:pPr>
    </w:p>
    <w:p>
      <w:pPr>
        <w:spacing w:before="100"/>
        <w:ind w:left="0" w:right="722" w:firstLine="0"/>
        <w:jc w:val="right"/>
        <w:rPr>
          <w:sz w:val="24"/>
        </w:rPr>
      </w:pPr>
      <w:r>
        <w:rPr/>
        <w:pict>
          <v:group style="position:absolute;margin-left:36.639999pt;margin-top:-2.397747pt;width:522pt;height:19.55pt;mso-position-horizontal-relative:page;mso-position-vertical-relative:paragraph;z-index:28240" coordorigin="733,-48" coordsize="10440,391">
            <v:line style="position:absolute" from="733,332" to="11173,332" stroked="true" strokeweight="1pt" strokecolor="#007dc3">
              <v:stroke dashstyle="solid"/>
            </v:line>
            <v:shape style="position:absolute;left:4778;top:-48;width:456;height:358" type="#_x0000_t75" stroked="false">
              <v:imagedata r:id="rId30" o:title=""/>
            </v:shape>
            <v:shape style="position:absolute;left:732;top:-48;width:10440;height:391" type="#_x0000_t202" filled="false" stroked="false">
              <v:textbox inset="0,0,0,0">
                <w:txbxContent>
                  <w:p>
                    <w:pPr>
                      <w:spacing w:line="150" w:lineRule="exact" w:before="56"/>
                      <w:ind w:left="4534" w:right="0" w:firstLine="0"/>
                      <w:jc w:val="left"/>
                      <w:rPr>
                        <w:sz w:val="14"/>
                      </w:rPr>
                    </w:pPr>
                    <w:r>
                      <w:rPr>
                        <w:b/>
                        <w:sz w:val="14"/>
                      </w:rPr>
                      <w:t>WARNING:</w:t>
                    </w:r>
                    <w:r>
                      <w:rPr>
                        <w:b/>
                        <w:spacing w:val="-22"/>
                        <w:sz w:val="14"/>
                      </w:rPr>
                      <w:t> </w:t>
                    </w:r>
                    <w:r>
                      <w:rPr>
                        <w:sz w:val="14"/>
                      </w:rPr>
                      <w:t>This</w:t>
                    </w:r>
                    <w:r>
                      <w:rPr>
                        <w:spacing w:val="-21"/>
                        <w:sz w:val="14"/>
                      </w:rPr>
                      <w:t> </w:t>
                    </w:r>
                    <w:r>
                      <w:rPr>
                        <w:sz w:val="14"/>
                      </w:rPr>
                      <w:t>product</w:t>
                    </w:r>
                    <w:r>
                      <w:rPr>
                        <w:spacing w:val="-22"/>
                        <w:sz w:val="14"/>
                      </w:rPr>
                      <w:t> </w:t>
                    </w:r>
                    <w:r>
                      <w:rPr>
                        <w:sz w:val="14"/>
                      </w:rPr>
                      <w:t>can</w:t>
                    </w:r>
                    <w:r>
                      <w:rPr>
                        <w:spacing w:val="-22"/>
                        <w:sz w:val="14"/>
                      </w:rPr>
                      <w:t> </w:t>
                    </w:r>
                    <w:r>
                      <w:rPr>
                        <w:sz w:val="14"/>
                      </w:rPr>
                      <w:t>expose</w:t>
                    </w:r>
                    <w:r>
                      <w:rPr>
                        <w:spacing w:val="-21"/>
                        <w:sz w:val="14"/>
                      </w:rPr>
                      <w:t> </w:t>
                    </w:r>
                    <w:r>
                      <w:rPr>
                        <w:sz w:val="14"/>
                      </w:rPr>
                      <w:t>you</w:t>
                    </w:r>
                    <w:r>
                      <w:rPr>
                        <w:spacing w:val="-22"/>
                        <w:sz w:val="14"/>
                      </w:rPr>
                      <w:t> </w:t>
                    </w:r>
                    <w:r>
                      <w:rPr>
                        <w:sz w:val="14"/>
                      </w:rPr>
                      <w:t>to</w:t>
                    </w:r>
                    <w:r>
                      <w:rPr>
                        <w:spacing w:val="-22"/>
                        <w:sz w:val="14"/>
                      </w:rPr>
                      <w:t> </w:t>
                    </w:r>
                    <w:r>
                      <w:rPr>
                        <w:sz w:val="14"/>
                      </w:rPr>
                      <w:t>chemicals</w:t>
                    </w:r>
                    <w:r>
                      <w:rPr>
                        <w:spacing w:val="-22"/>
                        <w:sz w:val="14"/>
                      </w:rPr>
                      <w:t> </w:t>
                    </w:r>
                    <w:r>
                      <w:rPr>
                        <w:sz w:val="14"/>
                      </w:rPr>
                      <w:t>including</w:t>
                    </w:r>
                    <w:r>
                      <w:rPr>
                        <w:spacing w:val="-21"/>
                        <w:sz w:val="14"/>
                      </w:rPr>
                      <w:t> </w:t>
                    </w:r>
                    <w:r>
                      <w:rPr>
                        <w:sz w:val="14"/>
                      </w:rPr>
                      <w:t>Chromium</w:t>
                    </w:r>
                    <w:r>
                      <w:rPr>
                        <w:spacing w:val="-22"/>
                        <w:sz w:val="14"/>
                      </w:rPr>
                      <w:t> </w:t>
                    </w:r>
                    <w:r>
                      <w:rPr>
                        <w:sz w:val="14"/>
                      </w:rPr>
                      <w:t>(VI)</w:t>
                    </w:r>
                    <w:r>
                      <w:rPr>
                        <w:spacing w:val="-22"/>
                        <w:sz w:val="14"/>
                      </w:rPr>
                      <w:t> </w:t>
                    </w:r>
                    <w:r>
                      <w:rPr>
                        <w:sz w:val="14"/>
                      </w:rPr>
                      <w:t>and</w:t>
                    </w:r>
                    <w:r>
                      <w:rPr>
                        <w:spacing w:val="-22"/>
                        <w:sz w:val="14"/>
                      </w:rPr>
                      <w:t> </w:t>
                    </w:r>
                    <w:r>
                      <w:rPr>
                        <w:sz w:val="14"/>
                      </w:rPr>
                      <w:t>Nickel,</w:t>
                    </w:r>
                    <w:r>
                      <w:rPr>
                        <w:spacing w:val="-21"/>
                        <w:sz w:val="14"/>
                      </w:rPr>
                      <w:t> </w:t>
                    </w:r>
                    <w:r>
                      <w:rPr>
                        <w:sz w:val="14"/>
                      </w:rPr>
                      <w:t>which</w:t>
                    </w:r>
                    <w:r>
                      <w:rPr>
                        <w:spacing w:val="-22"/>
                        <w:sz w:val="14"/>
                      </w:rPr>
                      <w:t> </w:t>
                    </w:r>
                    <w:r>
                      <w:rPr>
                        <w:sz w:val="14"/>
                      </w:rPr>
                      <w:t>are</w:t>
                    </w:r>
                    <w:r>
                      <w:rPr>
                        <w:spacing w:val="-22"/>
                        <w:sz w:val="14"/>
                      </w:rPr>
                      <w:t> </w:t>
                    </w:r>
                    <w:r>
                      <w:rPr>
                        <w:sz w:val="14"/>
                      </w:rPr>
                      <w:t>known</w:t>
                    </w:r>
                    <w:r>
                      <w:rPr>
                        <w:spacing w:val="-22"/>
                        <w:sz w:val="14"/>
                      </w:rPr>
                      <w:t> </w:t>
                    </w:r>
                    <w:r>
                      <w:rPr>
                        <w:sz w:val="14"/>
                      </w:rPr>
                      <w:t>to</w:t>
                    </w:r>
                    <w:r>
                      <w:rPr>
                        <w:spacing w:val="-21"/>
                        <w:sz w:val="14"/>
                      </w:rPr>
                      <w:t> </w:t>
                    </w:r>
                    <w:r>
                      <w:rPr>
                        <w:sz w:val="14"/>
                      </w:rPr>
                      <w:t>the</w:t>
                    </w:r>
                    <w:r>
                      <w:rPr>
                        <w:spacing w:val="-22"/>
                        <w:sz w:val="14"/>
                      </w:rPr>
                      <w:t> </w:t>
                    </w:r>
                    <w:r>
                      <w:rPr>
                        <w:sz w:val="14"/>
                      </w:rPr>
                      <w:t>State</w:t>
                    </w:r>
                    <w:r>
                      <w:rPr>
                        <w:spacing w:val="-22"/>
                        <w:sz w:val="14"/>
                      </w:rPr>
                      <w:t> </w:t>
                    </w:r>
                    <w:r>
                      <w:rPr>
                        <w:sz w:val="14"/>
                      </w:rPr>
                      <w:t>of</w:t>
                    </w:r>
                  </w:p>
                  <w:p>
                    <w:pPr>
                      <w:spacing w:line="150" w:lineRule="exact" w:before="0"/>
                      <w:ind w:left="4534" w:right="0" w:firstLine="0"/>
                      <w:jc w:val="left"/>
                      <w:rPr>
                        <w:sz w:val="14"/>
                      </w:rPr>
                    </w:pPr>
                    <w:r>
                      <w:rPr>
                        <w:w w:val="95"/>
                        <w:sz w:val="14"/>
                      </w:rPr>
                      <w:t>California</w:t>
                    </w:r>
                    <w:r>
                      <w:rPr>
                        <w:spacing w:val="-14"/>
                        <w:w w:val="95"/>
                        <w:sz w:val="14"/>
                      </w:rPr>
                      <w:t> </w:t>
                    </w:r>
                    <w:r>
                      <w:rPr>
                        <w:w w:val="95"/>
                        <w:sz w:val="14"/>
                      </w:rPr>
                      <w:t>to</w:t>
                    </w:r>
                    <w:r>
                      <w:rPr>
                        <w:spacing w:val="-13"/>
                        <w:w w:val="95"/>
                        <w:sz w:val="14"/>
                      </w:rPr>
                      <w:t> </w:t>
                    </w:r>
                    <w:r>
                      <w:rPr>
                        <w:w w:val="95"/>
                        <w:sz w:val="14"/>
                      </w:rPr>
                      <w:t>cause</w:t>
                    </w:r>
                    <w:r>
                      <w:rPr>
                        <w:spacing w:val="-13"/>
                        <w:w w:val="95"/>
                        <w:sz w:val="14"/>
                      </w:rPr>
                      <w:t> </w:t>
                    </w:r>
                    <w:r>
                      <w:rPr>
                        <w:w w:val="95"/>
                        <w:sz w:val="14"/>
                      </w:rPr>
                      <w:t>cancer</w:t>
                    </w:r>
                    <w:r>
                      <w:rPr>
                        <w:spacing w:val="-14"/>
                        <w:w w:val="95"/>
                        <w:sz w:val="14"/>
                      </w:rPr>
                      <w:t> </w:t>
                    </w:r>
                    <w:r>
                      <w:rPr>
                        <w:w w:val="95"/>
                        <w:sz w:val="14"/>
                      </w:rPr>
                      <w:t>and</w:t>
                    </w:r>
                    <w:r>
                      <w:rPr>
                        <w:spacing w:val="-13"/>
                        <w:w w:val="95"/>
                        <w:sz w:val="14"/>
                      </w:rPr>
                      <w:t> </w:t>
                    </w:r>
                    <w:r>
                      <w:rPr>
                        <w:w w:val="95"/>
                        <w:sz w:val="14"/>
                      </w:rPr>
                      <w:t>birth</w:t>
                    </w:r>
                    <w:r>
                      <w:rPr>
                        <w:spacing w:val="-13"/>
                        <w:w w:val="95"/>
                        <w:sz w:val="14"/>
                      </w:rPr>
                      <w:t> </w:t>
                    </w:r>
                    <w:r>
                      <w:rPr>
                        <w:w w:val="95"/>
                        <w:sz w:val="14"/>
                      </w:rPr>
                      <w:t>defects</w:t>
                    </w:r>
                    <w:r>
                      <w:rPr>
                        <w:spacing w:val="-14"/>
                        <w:w w:val="95"/>
                        <w:sz w:val="14"/>
                      </w:rPr>
                      <w:t> </w:t>
                    </w:r>
                    <w:r>
                      <w:rPr>
                        <w:w w:val="95"/>
                        <w:sz w:val="14"/>
                      </w:rPr>
                      <w:t>or</w:t>
                    </w:r>
                    <w:r>
                      <w:rPr>
                        <w:spacing w:val="-13"/>
                        <w:w w:val="95"/>
                        <w:sz w:val="14"/>
                      </w:rPr>
                      <w:t> </w:t>
                    </w:r>
                    <w:r>
                      <w:rPr>
                        <w:w w:val="95"/>
                        <w:sz w:val="14"/>
                      </w:rPr>
                      <w:t>other</w:t>
                    </w:r>
                    <w:r>
                      <w:rPr>
                        <w:spacing w:val="-13"/>
                        <w:w w:val="95"/>
                        <w:sz w:val="14"/>
                      </w:rPr>
                      <w:t> </w:t>
                    </w:r>
                    <w:r>
                      <w:rPr>
                        <w:w w:val="95"/>
                        <w:sz w:val="14"/>
                      </w:rPr>
                      <w:t>reproductive</w:t>
                    </w:r>
                    <w:r>
                      <w:rPr>
                        <w:spacing w:val="-14"/>
                        <w:w w:val="95"/>
                        <w:sz w:val="14"/>
                      </w:rPr>
                      <w:t> </w:t>
                    </w:r>
                    <w:r>
                      <w:rPr>
                        <w:w w:val="95"/>
                        <w:sz w:val="14"/>
                      </w:rPr>
                      <w:t>harm.</w:t>
                    </w:r>
                    <w:r>
                      <w:rPr>
                        <w:spacing w:val="-13"/>
                        <w:w w:val="95"/>
                        <w:sz w:val="14"/>
                      </w:rPr>
                      <w:t> </w:t>
                    </w:r>
                    <w:r>
                      <w:rPr>
                        <w:w w:val="95"/>
                        <w:sz w:val="14"/>
                      </w:rPr>
                      <w:t>For</w:t>
                    </w:r>
                    <w:r>
                      <w:rPr>
                        <w:spacing w:val="-13"/>
                        <w:w w:val="95"/>
                        <w:sz w:val="14"/>
                      </w:rPr>
                      <w:t> </w:t>
                    </w:r>
                    <w:r>
                      <w:rPr>
                        <w:w w:val="95"/>
                        <w:sz w:val="14"/>
                      </w:rPr>
                      <w:t>more</w:t>
                    </w:r>
                    <w:r>
                      <w:rPr>
                        <w:spacing w:val="-14"/>
                        <w:w w:val="95"/>
                        <w:sz w:val="14"/>
                      </w:rPr>
                      <w:t> </w:t>
                    </w:r>
                    <w:r>
                      <w:rPr>
                        <w:w w:val="95"/>
                        <w:sz w:val="14"/>
                      </w:rPr>
                      <w:t>information</w:t>
                    </w:r>
                    <w:r>
                      <w:rPr>
                        <w:spacing w:val="-13"/>
                        <w:w w:val="95"/>
                        <w:sz w:val="14"/>
                      </w:rPr>
                      <w:t> </w:t>
                    </w:r>
                    <w:r>
                      <w:rPr>
                        <w:w w:val="95"/>
                        <w:sz w:val="14"/>
                      </w:rPr>
                      <w:t>go</w:t>
                    </w:r>
                    <w:r>
                      <w:rPr>
                        <w:spacing w:val="-13"/>
                        <w:w w:val="95"/>
                        <w:sz w:val="14"/>
                      </w:rPr>
                      <w:t> </w:t>
                    </w:r>
                    <w:r>
                      <w:rPr>
                        <w:w w:val="95"/>
                        <w:sz w:val="14"/>
                      </w:rPr>
                      <w:t>to</w:t>
                    </w:r>
                    <w:r>
                      <w:rPr>
                        <w:spacing w:val="-13"/>
                        <w:w w:val="95"/>
                        <w:sz w:val="14"/>
                      </w:rPr>
                      <w:t> </w:t>
                    </w:r>
                    <w:hyperlink r:id="rId31">
                      <w:r>
                        <w:rPr>
                          <w:w w:val="95"/>
                          <w:sz w:val="14"/>
                        </w:rPr>
                        <w:t>www.P65Warnings.ca.gov</w:t>
                      </w:r>
                    </w:hyperlink>
                  </w:p>
                </w:txbxContent>
              </v:textbox>
              <w10:wrap type="none"/>
            </v:shape>
            <w10:wrap type="none"/>
          </v:group>
        </w:pict>
      </w:r>
      <w:r>
        <w:rPr>
          <w:sz w:val="24"/>
        </w:rPr>
        <w:t>71</w:t>
      </w:r>
    </w:p>
    <w:p>
      <w:pPr>
        <w:spacing w:after="0"/>
        <w:jc w:val="righ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before="101"/>
        <w:ind w:left="5309" w:right="0" w:firstLine="0"/>
        <w:jc w:val="left"/>
        <w:rPr>
          <w:sz w:val="36"/>
        </w:rPr>
      </w:pPr>
      <w:r>
        <w:rPr/>
        <w:pict>
          <v:group style="position:absolute;margin-left:265.803589pt;margin-top:15.971881pt;width:37.75pt;height:25.7pt;mso-position-horizontal-relative:page;mso-position-vertical-relative:paragraph;z-index:-1109056" coordorigin="5316,319" coordsize="755,514">
            <v:shape style="position:absolute;left:5336;top:339;width:378;height:474" coordorigin="5336,339" coordsize="378,474" path="m5672,389l5619,352,5559,340,5533,339,5489,343,5417,372,5365,430,5339,521,5336,579,5338,619,5350,687,5390,759,5450,800,5538,813,5565,812,5633,794,5680,755,5708,698,5714,654,5711,622,5671,544,5597,502,5525,506,5465,545,5469,511,5484,449,5532,418,5543,418,5577,466,5704,450,5698,433,5690,417,5682,402,5672,389xe" filled="false" stroked="true" strokeweight="2pt" strokecolor="#007dc3">
              <v:path arrowok="t"/>
              <v:stroke dashstyle="solid"/>
            </v:shape>
            <v:shape style="position:absolute;left:5449;top:558;width:164;height:196" type="#_x0000_t75" stroked="false">
              <v:imagedata r:id="rId366" o:title=""/>
            </v:shape>
            <v:shape style="position:absolute;left:5788;top:339;width:263;height:466" coordorigin="5788,339" coordsize="263,466" path="m5945,339l5906,396,5846,439,5788,462,5788,567,5846,546,5907,511,5922,500,5922,805,6051,805,6051,339,5945,339xe" filled="false" stroked="true" strokeweight="2pt" strokecolor="#007dc3">
              <v:path arrowok="t"/>
              <v:stroke dashstyle="solid"/>
            </v:shape>
            <w10:wrap type="none"/>
          </v:group>
        </w:pict>
      </w:r>
      <w:r>
        <w:rPr/>
        <w:pict>
          <v:group style="position:absolute;margin-left:308.194489pt;margin-top:15.971881pt;width:68.3pt;height:25.7pt;mso-position-horizontal-relative:page;mso-position-vertical-relative:paragraph;z-index:-1109032" coordorigin="6164,319" coordsize="1366,514">
            <v:shape style="position:absolute;left:6183;top:347;width:381;height:466" coordorigin="6184,347" coordsize="381,466" path="m6200,593l6309,609,6319,598,6328,590,6337,585,6348,579,6360,576,6373,576,6386,578,6432,620,6437,655,6436,674,6400,731,6375,736,6364,735,6316,687,6313,673,6184,687,6215,751,6269,794,6335,811,6377,813,6407,812,6480,792,6531,748,6559,687,6565,644,6562,614,6522,539,6443,500,6410,498,6400,498,6338,513,6327,518,6338,449,6543,449,6543,347,6241,347,6200,593xe" filled="false" stroked="true" strokeweight="2pt" strokecolor="#007dc3">
              <v:path arrowok="t"/>
              <v:stroke dashstyle="solid"/>
            </v:shape>
            <v:shape style="position:absolute;left:6590;top:339;width:180;height:474" coordorigin="6590,339" coordsize="180,474" path="m6590,813l6654,813,6770,339,6705,339,6590,813xe" filled="false" stroked="true" strokeweight="2pt" strokecolor="#007dc3">
              <v:path arrowok="t"/>
              <v:stroke dashstyle="solid"/>
            </v:shape>
            <v:shape style="position:absolute;left:6794;top:339;width:378;height:474" coordorigin="6795,339" coordsize="378,474" path="m7130,389l7078,352,7017,340,6991,339,6948,343,6875,372,6824,430,6798,521,6795,579,6796,619,6808,687,6848,759,6908,800,6996,813,7023,812,7091,794,7139,755,7167,698,7172,654,7169,622,7130,544,7056,502,6983,506,6924,545,6927,511,6942,449,6990,418,7002,418,7036,466,7162,450,7156,433,7149,417,7140,402,7130,389xe" filled="false" stroked="true" strokeweight="2pt" strokecolor="#007dc3">
              <v:path arrowok="t"/>
              <v:stroke dashstyle="solid"/>
            </v:shape>
            <v:shape style="position:absolute;left:6907;top:558;width:164;height:196" type="#_x0000_t75" stroked="false">
              <v:imagedata r:id="rId378" o:title=""/>
            </v:shape>
            <v:shape style="position:absolute;left:7246;top:339;width:263;height:466" coordorigin="7247,339" coordsize="263,466" path="m7404,339l7365,396,7304,439,7247,462,7247,567,7304,546,7365,511,7380,500,7380,805,7509,805,7509,339,7404,339xe" filled="false" stroked="true" strokeweight="2pt" strokecolor="#007dc3">
              <v:path arrowok="t"/>
              <v:stroke dashstyle="solid"/>
            </v:shape>
            <w10:wrap type="none"/>
          </v:group>
        </w:pict>
      </w:r>
      <w:r>
        <w:rPr/>
        <w:pict>
          <v:group style="position:absolute;margin-left:381.412994pt;margin-top:15.972281pt;width:20.9pt;height:25.7pt;mso-position-horizontal-relative:page;mso-position-vertical-relative:paragraph;z-index:-1109008" coordorigin="7628,319" coordsize="418,514">
            <v:shape style="position:absolute;left:7648;top:339;width:378;height:474" coordorigin="7648,339" coordsize="378,474" path="m7984,389l7932,352,7871,340,7845,339,7801,343,7729,372,7678,430,7652,521,7648,579,7650,619,7662,687,7702,759,7762,800,7850,813,7877,812,7945,794,7993,755,8020,698,8026,654,8023,622,7983,544,7909,502,7837,506,7777,545,7781,511,7796,449,7844,418,7855,418,7890,466,8016,450,8010,433,8003,417,7994,402,7984,389xe" filled="false" stroked="true" strokeweight="2pt" strokecolor="#007dc3">
              <v:path arrowok="t"/>
              <v:stroke dashstyle="solid"/>
            </v:shape>
            <v:shape style="position:absolute;left:7761;top:558;width:164;height:196" type="#_x0000_t75" stroked="false">
              <v:imagedata r:id="rId378" o:title=""/>
            </v:shape>
            <w10:wrap type="none"/>
          </v:group>
        </w:pict>
      </w:r>
      <w:r>
        <w:rPr/>
        <w:pict>
          <v:group style="position:absolute;margin-left:25.117046pt;margin-top:13.043481pt;width:198.35pt;height:261.6500pt;mso-position-horizontal-relative:page;mso-position-vertical-relative:paragraph;z-index:29200" coordorigin="502,261" coordsize="3967,5233">
            <v:shape style="position:absolute;left:502;top:260;width:2276;height:4420" type="#_x0000_t75" stroked="false">
              <v:imagedata r:id="rId379" o:title=""/>
            </v:shape>
            <v:shape style="position:absolute;left:2393;top:1045;width:2076;height:4449" type="#_x0000_t75" stroked="false">
              <v:imagedata r:id="rId380" o:title=""/>
            </v:shape>
            <w10:wrap type="none"/>
          </v:group>
        </w:pict>
      </w:r>
      <w:r>
        <w:rPr>
          <w:rFonts w:ascii="Arial Black"/>
          <w:color w:val="007DC3"/>
          <w:sz w:val="64"/>
        </w:rPr>
        <w:t>615/616</w:t>
      </w:r>
      <w:r>
        <w:rPr>
          <w:rFonts w:ascii="Arial Black"/>
          <w:color w:val="007DC3"/>
          <w:spacing w:val="-132"/>
          <w:sz w:val="64"/>
        </w:rPr>
        <w:t> </w:t>
      </w:r>
      <w:r>
        <w:rPr>
          <w:sz w:val="36"/>
        </w:rPr>
        <w:t>SERIES</w:t>
      </w:r>
    </w:p>
    <w:p>
      <w:pPr>
        <w:pStyle w:val="BodyText"/>
        <w:spacing w:before="9"/>
        <w:rPr>
          <w:sz w:val="18"/>
        </w:rPr>
      </w:pPr>
    </w:p>
    <w:p>
      <w:pPr>
        <w:pStyle w:val="Heading5"/>
        <w:numPr>
          <w:ilvl w:val="1"/>
          <w:numId w:val="43"/>
        </w:numPr>
        <w:tabs>
          <w:tab w:pos="5476" w:val="left" w:leader="none"/>
        </w:tabs>
        <w:spacing w:line="225" w:lineRule="auto" w:before="114" w:after="0"/>
        <w:ind w:left="5475" w:right="1387" w:hanging="160"/>
        <w:jc w:val="left"/>
      </w:pPr>
      <w:r>
        <w:rPr>
          <w:spacing w:val="-3"/>
          <w:w w:val="95"/>
        </w:rPr>
        <w:t>Vacuum</w:t>
      </w:r>
      <w:r>
        <w:rPr>
          <w:spacing w:val="-34"/>
          <w:w w:val="95"/>
        </w:rPr>
        <w:t> </w:t>
      </w:r>
      <w:r>
        <w:rPr>
          <w:w w:val="95"/>
        </w:rPr>
        <w:t>ranges</w:t>
      </w:r>
      <w:r>
        <w:rPr>
          <w:spacing w:val="-34"/>
          <w:w w:val="95"/>
        </w:rPr>
        <w:t> </w:t>
      </w:r>
      <w:r>
        <w:rPr>
          <w:w w:val="95"/>
        </w:rPr>
        <w:t>through</w:t>
      </w:r>
      <w:r>
        <w:rPr>
          <w:spacing w:val="-34"/>
          <w:w w:val="95"/>
        </w:rPr>
        <w:t> </w:t>
      </w:r>
      <w:r>
        <w:rPr>
          <w:w w:val="95"/>
        </w:rPr>
        <w:t>0</w:t>
      </w:r>
      <w:r>
        <w:rPr>
          <w:spacing w:val="-34"/>
          <w:w w:val="95"/>
        </w:rPr>
        <w:t> </w:t>
      </w:r>
      <w:r>
        <w:rPr>
          <w:w w:val="95"/>
        </w:rPr>
        <w:t>psig</w:t>
      </w:r>
      <w:r>
        <w:rPr>
          <w:spacing w:val="-33"/>
          <w:w w:val="95"/>
        </w:rPr>
        <w:t> </w:t>
      </w:r>
      <w:r>
        <w:rPr>
          <w:w w:val="95"/>
        </w:rPr>
        <w:t>to</w:t>
      </w:r>
      <w:r>
        <w:rPr>
          <w:spacing w:val="-34"/>
          <w:w w:val="95"/>
        </w:rPr>
        <w:t> </w:t>
      </w:r>
      <w:r>
        <w:rPr>
          <w:w w:val="95"/>
        </w:rPr>
        <w:t>145,000</w:t>
      </w:r>
      <w:r>
        <w:rPr>
          <w:spacing w:val="-34"/>
          <w:w w:val="95"/>
        </w:rPr>
        <w:t> </w:t>
      </w:r>
      <w:r>
        <w:rPr>
          <w:spacing w:val="-3"/>
          <w:w w:val="95"/>
        </w:rPr>
        <w:t>psig;</w:t>
      </w:r>
      <w:r>
        <w:rPr>
          <w:spacing w:val="-34"/>
          <w:w w:val="95"/>
        </w:rPr>
        <w:t> </w:t>
      </w:r>
      <w:r>
        <w:rPr>
          <w:w w:val="95"/>
        </w:rPr>
        <w:t>absolute</w:t>
      </w:r>
      <w:r>
        <w:rPr>
          <w:spacing w:val="-33"/>
          <w:w w:val="95"/>
        </w:rPr>
        <w:t> </w:t>
      </w:r>
      <w:r>
        <w:rPr>
          <w:w w:val="95"/>
        </w:rPr>
        <w:t>ranges</w:t>
      </w:r>
      <w:r>
        <w:rPr>
          <w:spacing w:val="-34"/>
          <w:w w:val="95"/>
        </w:rPr>
        <w:t> </w:t>
      </w:r>
      <w:r>
        <w:rPr>
          <w:w w:val="95"/>
        </w:rPr>
        <w:t>from </w:t>
      </w:r>
      <w:r>
        <w:rPr/>
        <w:t>0</w:t>
      </w:r>
      <w:r>
        <w:rPr>
          <w:spacing w:val="-13"/>
        </w:rPr>
        <w:t> </w:t>
      </w:r>
      <w:r>
        <w:rPr/>
        <w:t>psia</w:t>
      </w:r>
      <w:r>
        <w:rPr>
          <w:spacing w:val="-13"/>
        </w:rPr>
        <w:t> </w:t>
      </w:r>
      <w:r>
        <w:rPr/>
        <w:t>to</w:t>
      </w:r>
      <w:r>
        <w:rPr>
          <w:spacing w:val="-13"/>
        </w:rPr>
        <w:t> </w:t>
      </w:r>
      <w:r>
        <w:rPr>
          <w:spacing w:val="-5"/>
        </w:rPr>
        <w:t>15</w:t>
      </w:r>
      <w:r>
        <w:rPr>
          <w:spacing w:val="-13"/>
        </w:rPr>
        <w:t> </w:t>
      </w:r>
      <w:r>
        <w:rPr/>
        <w:t>psia</w:t>
      </w:r>
      <w:r>
        <w:rPr>
          <w:spacing w:val="-12"/>
        </w:rPr>
        <w:t> </w:t>
      </w:r>
      <w:r>
        <w:rPr/>
        <w:t>through</w:t>
      </w:r>
      <w:r>
        <w:rPr>
          <w:spacing w:val="-13"/>
        </w:rPr>
        <w:t> </w:t>
      </w:r>
      <w:r>
        <w:rPr/>
        <w:t>0</w:t>
      </w:r>
      <w:r>
        <w:rPr>
          <w:spacing w:val="-13"/>
        </w:rPr>
        <w:t> </w:t>
      </w:r>
      <w:r>
        <w:rPr/>
        <w:t>psia</w:t>
      </w:r>
      <w:r>
        <w:rPr>
          <w:spacing w:val="-13"/>
        </w:rPr>
        <w:t> </w:t>
      </w:r>
      <w:r>
        <w:rPr/>
        <w:t>to</w:t>
      </w:r>
      <w:r>
        <w:rPr>
          <w:spacing w:val="-13"/>
        </w:rPr>
        <w:t> </w:t>
      </w:r>
      <w:r>
        <w:rPr/>
        <w:t>300</w:t>
      </w:r>
      <w:r>
        <w:rPr>
          <w:spacing w:val="-12"/>
        </w:rPr>
        <w:t> </w:t>
      </w:r>
      <w:r>
        <w:rPr/>
        <w:t>psia</w:t>
      </w:r>
    </w:p>
    <w:p>
      <w:pPr>
        <w:pStyle w:val="ListParagraph"/>
        <w:numPr>
          <w:ilvl w:val="1"/>
          <w:numId w:val="43"/>
        </w:numPr>
        <w:tabs>
          <w:tab w:pos="5496" w:val="left" w:leader="none"/>
        </w:tabs>
        <w:spacing w:line="240" w:lineRule="auto" w:before="32" w:after="0"/>
        <w:ind w:left="5495" w:right="0" w:hanging="180"/>
        <w:jc w:val="left"/>
        <w:rPr>
          <w:sz w:val="24"/>
        </w:rPr>
      </w:pPr>
      <w:r>
        <w:rPr>
          <w:sz w:val="24"/>
        </w:rPr>
        <w:t>Current and voltage outputs</w:t>
      </w:r>
      <w:r>
        <w:rPr>
          <w:spacing w:val="-40"/>
          <w:sz w:val="24"/>
        </w:rPr>
        <w:t> </w:t>
      </w:r>
      <w:r>
        <w:rPr>
          <w:spacing w:val="-3"/>
          <w:sz w:val="24"/>
        </w:rPr>
        <w:t>available</w:t>
      </w:r>
    </w:p>
    <w:p>
      <w:pPr>
        <w:pStyle w:val="ListParagraph"/>
        <w:numPr>
          <w:ilvl w:val="1"/>
          <w:numId w:val="43"/>
        </w:numPr>
        <w:tabs>
          <w:tab w:pos="5496" w:val="left" w:leader="none"/>
        </w:tabs>
        <w:spacing w:line="240" w:lineRule="auto" w:before="28" w:after="0"/>
        <w:ind w:left="5495" w:right="0" w:hanging="180"/>
        <w:jc w:val="left"/>
        <w:rPr>
          <w:sz w:val="24"/>
        </w:rPr>
      </w:pPr>
      <w:r>
        <w:rPr>
          <w:spacing w:val="-6"/>
          <w:w w:val="90"/>
          <w:sz w:val="24"/>
        </w:rPr>
        <w:t>316 </w:t>
      </w:r>
      <w:r>
        <w:rPr>
          <w:w w:val="90"/>
          <w:sz w:val="24"/>
        </w:rPr>
        <w:t>and </w:t>
      </w:r>
      <w:r>
        <w:rPr>
          <w:spacing w:val="-4"/>
          <w:w w:val="90"/>
          <w:sz w:val="24"/>
        </w:rPr>
        <w:t>17-4PH </w:t>
      </w:r>
      <w:r>
        <w:rPr>
          <w:w w:val="90"/>
          <w:sz w:val="24"/>
        </w:rPr>
        <w:t>Stainless Steel wetted</w:t>
      </w:r>
      <w:r>
        <w:rPr>
          <w:spacing w:val="-20"/>
          <w:w w:val="90"/>
          <w:sz w:val="24"/>
        </w:rPr>
        <w:t> </w:t>
      </w:r>
      <w:r>
        <w:rPr>
          <w:w w:val="90"/>
          <w:sz w:val="24"/>
        </w:rPr>
        <w:t>parts</w:t>
      </w:r>
    </w:p>
    <w:p>
      <w:pPr>
        <w:pStyle w:val="ListParagraph"/>
        <w:numPr>
          <w:ilvl w:val="1"/>
          <w:numId w:val="43"/>
        </w:numPr>
        <w:tabs>
          <w:tab w:pos="5476" w:val="left" w:leader="none"/>
        </w:tabs>
        <w:spacing w:line="240" w:lineRule="auto" w:before="27" w:after="0"/>
        <w:ind w:left="5475" w:right="0" w:hanging="160"/>
        <w:jc w:val="left"/>
        <w:rPr>
          <w:sz w:val="24"/>
        </w:rPr>
      </w:pPr>
      <w:r>
        <w:rPr>
          <w:w w:val="95"/>
          <w:sz w:val="24"/>
        </w:rPr>
        <w:t>CE</w:t>
      </w:r>
      <w:r>
        <w:rPr>
          <w:spacing w:val="-36"/>
          <w:w w:val="95"/>
          <w:sz w:val="24"/>
        </w:rPr>
        <w:t> </w:t>
      </w:r>
      <w:r>
        <w:rPr>
          <w:w w:val="95"/>
          <w:sz w:val="24"/>
        </w:rPr>
        <w:t>compliant</w:t>
      </w:r>
      <w:r>
        <w:rPr>
          <w:spacing w:val="-35"/>
          <w:w w:val="95"/>
          <w:sz w:val="24"/>
        </w:rPr>
        <w:t> </w:t>
      </w:r>
      <w:r>
        <w:rPr>
          <w:w w:val="95"/>
          <w:sz w:val="24"/>
        </w:rPr>
        <w:t>to</w:t>
      </w:r>
      <w:r>
        <w:rPr>
          <w:spacing w:val="-35"/>
          <w:w w:val="95"/>
          <w:sz w:val="24"/>
        </w:rPr>
        <w:t> </w:t>
      </w:r>
      <w:r>
        <w:rPr>
          <w:w w:val="95"/>
          <w:sz w:val="24"/>
        </w:rPr>
        <w:t>suppress</w:t>
      </w:r>
      <w:r>
        <w:rPr>
          <w:spacing w:val="-35"/>
          <w:w w:val="95"/>
          <w:sz w:val="24"/>
        </w:rPr>
        <w:t> </w:t>
      </w:r>
      <w:r>
        <w:rPr>
          <w:w w:val="95"/>
          <w:sz w:val="24"/>
        </w:rPr>
        <w:t>RFI,</w:t>
      </w:r>
      <w:r>
        <w:rPr>
          <w:spacing w:val="-36"/>
          <w:w w:val="95"/>
          <w:sz w:val="24"/>
        </w:rPr>
        <w:t> </w:t>
      </w:r>
      <w:r>
        <w:rPr>
          <w:w w:val="95"/>
          <w:sz w:val="24"/>
        </w:rPr>
        <w:t>EMI</w:t>
      </w:r>
      <w:r>
        <w:rPr>
          <w:spacing w:val="-35"/>
          <w:w w:val="95"/>
          <w:sz w:val="24"/>
        </w:rPr>
        <w:t> </w:t>
      </w:r>
      <w:r>
        <w:rPr>
          <w:w w:val="95"/>
          <w:sz w:val="24"/>
        </w:rPr>
        <w:t>and</w:t>
      </w:r>
      <w:r>
        <w:rPr>
          <w:spacing w:val="-35"/>
          <w:w w:val="95"/>
          <w:sz w:val="24"/>
        </w:rPr>
        <w:t> </w:t>
      </w:r>
      <w:r>
        <w:rPr>
          <w:w w:val="95"/>
          <w:sz w:val="24"/>
        </w:rPr>
        <w:t>ESD</w:t>
      </w:r>
    </w:p>
    <w:p>
      <w:pPr>
        <w:pStyle w:val="BodyText"/>
        <w:spacing w:before="6"/>
        <w:rPr>
          <w:sz w:val="28"/>
        </w:rPr>
      </w:pPr>
    </w:p>
    <w:p>
      <w:pPr>
        <w:pStyle w:val="BodyText"/>
        <w:spacing w:line="40" w:lineRule="exact"/>
        <w:ind w:left="5223"/>
        <w:rPr>
          <w:sz w:val="4"/>
        </w:rPr>
      </w:pPr>
      <w:r>
        <w:rPr>
          <w:position w:val="0"/>
          <w:sz w:val="4"/>
        </w:rPr>
        <w:pict>
          <v:group style="width:305.55pt;height:2pt;mso-position-horizontal-relative:char;mso-position-vertical-relative:line" coordorigin="0,0" coordsize="6111,40">
            <v:line style="position:absolute" from="0,20" to="1597,20" stroked="true" strokeweight="2pt" strokecolor="#007dc3">
              <v:stroke dashstyle="solid"/>
            </v:line>
            <v:line style="position:absolute" from="1597,20" to="6111,20" stroked="true" strokeweight="2pt" strokecolor="#007dc3">
              <v:stroke dashstyle="solid"/>
            </v:line>
          </v:group>
        </w:pict>
      </w:r>
      <w:r>
        <w:rPr>
          <w:position w:val="0"/>
          <w:sz w:val="4"/>
        </w:rPr>
      </w:r>
    </w:p>
    <w:p>
      <w:pPr>
        <w:spacing w:after="0" w:line="40" w:lineRule="exact"/>
        <w:rPr>
          <w:sz w:val="4"/>
        </w:rPr>
        <w:sectPr>
          <w:pgSz w:w="12240" w:h="15840"/>
          <w:pgMar w:top="0" w:bottom="280" w:left="0" w:right="0"/>
        </w:sect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30"/>
        </w:rPr>
      </w:pPr>
    </w:p>
    <w:p>
      <w:pPr>
        <w:pStyle w:val="Heading6"/>
        <w:spacing w:before="1"/>
        <w:ind w:left="716"/>
      </w:pPr>
      <w:r>
        <w:rPr>
          <w:color w:val="007DC3"/>
        </w:rPr>
        <w:t>APPLICATIONS</w:t>
      </w:r>
    </w:p>
    <w:p>
      <w:pPr>
        <w:pStyle w:val="Heading7"/>
        <w:numPr>
          <w:ilvl w:val="1"/>
          <w:numId w:val="37"/>
        </w:numPr>
        <w:tabs>
          <w:tab w:pos="895" w:val="left" w:leader="none"/>
        </w:tabs>
        <w:spacing w:line="240" w:lineRule="auto" w:before="59" w:after="0"/>
        <w:ind w:left="894" w:right="0" w:hanging="178"/>
        <w:jc w:val="left"/>
      </w:pPr>
      <w:r>
        <w:rPr/>
        <w:t>Construction</w:t>
      </w:r>
    </w:p>
    <w:p>
      <w:pPr>
        <w:pStyle w:val="ListParagraph"/>
        <w:numPr>
          <w:ilvl w:val="1"/>
          <w:numId w:val="37"/>
        </w:numPr>
        <w:tabs>
          <w:tab w:pos="895" w:val="left" w:leader="none"/>
        </w:tabs>
        <w:spacing w:line="240" w:lineRule="auto" w:before="74" w:after="0"/>
        <w:ind w:left="894" w:right="0" w:hanging="178"/>
        <w:jc w:val="left"/>
        <w:rPr>
          <w:sz w:val="22"/>
        </w:rPr>
      </w:pPr>
      <w:r>
        <w:rPr>
          <w:sz w:val="22"/>
        </w:rPr>
        <w:t>Hydraulics</w:t>
      </w:r>
      <w:r>
        <w:rPr>
          <w:spacing w:val="-31"/>
          <w:sz w:val="22"/>
        </w:rPr>
        <w:t> </w:t>
      </w:r>
      <w:r>
        <w:rPr>
          <w:sz w:val="22"/>
        </w:rPr>
        <w:t>&amp;</w:t>
      </w:r>
      <w:r>
        <w:rPr>
          <w:spacing w:val="-31"/>
          <w:sz w:val="22"/>
        </w:rPr>
        <w:t> </w:t>
      </w:r>
      <w:r>
        <w:rPr>
          <w:sz w:val="22"/>
        </w:rPr>
        <w:t>pneumatics</w:t>
      </w:r>
    </w:p>
    <w:p>
      <w:pPr>
        <w:pStyle w:val="ListParagraph"/>
        <w:numPr>
          <w:ilvl w:val="1"/>
          <w:numId w:val="37"/>
        </w:numPr>
        <w:tabs>
          <w:tab w:pos="895" w:val="left" w:leader="none"/>
        </w:tabs>
        <w:spacing w:line="240" w:lineRule="auto" w:before="74" w:after="0"/>
        <w:ind w:left="894" w:right="0" w:hanging="178"/>
        <w:jc w:val="left"/>
        <w:rPr>
          <w:sz w:val="22"/>
        </w:rPr>
      </w:pPr>
      <w:r>
        <w:rPr>
          <w:w w:val="95"/>
          <w:sz w:val="22"/>
        </w:rPr>
        <w:t>Laboratory</w:t>
      </w:r>
      <w:r>
        <w:rPr>
          <w:spacing w:val="-24"/>
          <w:w w:val="95"/>
          <w:sz w:val="22"/>
        </w:rPr>
        <w:t> </w:t>
      </w:r>
      <w:r>
        <w:rPr>
          <w:w w:val="95"/>
          <w:sz w:val="22"/>
        </w:rPr>
        <w:t>&amp;</w:t>
      </w:r>
      <w:r>
        <w:rPr>
          <w:spacing w:val="-24"/>
          <w:w w:val="95"/>
          <w:sz w:val="22"/>
        </w:rPr>
        <w:t> </w:t>
      </w:r>
      <w:r>
        <w:rPr>
          <w:w w:val="95"/>
          <w:sz w:val="22"/>
        </w:rPr>
        <w:t>test</w:t>
      </w:r>
      <w:r>
        <w:rPr>
          <w:spacing w:val="-24"/>
          <w:w w:val="95"/>
          <w:sz w:val="22"/>
        </w:rPr>
        <w:t> </w:t>
      </w:r>
      <w:r>
        <w:rPr>
          <w:spacing w:val="-10"/>
          <w:w w:val="95"/>
          <w:sz w:val="22"/>
        </w:rPr>
        <w:t>equipment</w:t>
      </w:r>
    </w:p>
    <w:p>
      <w:pPr>
        <w:pStyle w:val="ListParagraph"/>
        <w:numPr>
          <w:ilvl w:val="1"/>
          <w:numId w:val="37"/>
        </w:numPr>
        <w:tabs>
          <w:tab w:pos="895" w:val="left" w:leader="none"/>
        </w:tabs>
        <w:spacing w:line="240" w:lineRule="auto" w:before="74" w:after="0"/>
        <w:ind w:left="894" w:right="0" w:hanging="178"/>
        <w:jc w:val="left"/>
        <w:rPr>
          <w:sz w:val="22"/>
        </w:rPr>
      </w:pPr>
      <w:r>
        <w:rPr>
          <w:sz w:val="22"/>
        </w:rPr>
        <w:t>Power</w:t>
      </w:r>
      <w:r>
        <w:rPr>
          <w:spacing w:val="-14"/>
          <w:sz w:val="22"/>
        </w:rPr>
        <w:t> </w:t>
      </w:r>
      <w:r>
        <w:rPr>
          <w:sz w:val="22"/>
        </w:rPr>
        <w:t>generation</w:t>
      </w:r>
    </w:p>
    <w:p>
      <w:pPr>
        <w:pStyle w:val="ListParagraph"/>
        <w:numPr>
          <w:ilvl w:val="1"/>
          <w:numId w:val="37"/>
        </w:numPr>
        <w:tabs>
          <w:tab w:pos="895" w:val="left" w:leader="none"/>
        </w:tabs>
        <w:spacing w:line="240" w:lineRule="auto" w:before="74" w:after="0"/>
        <w:ind w:left="894" w:right="0" w:hanging="178"/>
        <w:jc w:val="left"/>
        <w:rPr>
          <w:sz w:val="22"/>
        </w:rPr>
      </w:pPr>
      <w:r>
        <w:rPr>
          <w:w w:val="95"/>
          <w:sz w:val="22"/>
        </w:rPr>
        <w:t>Stamping</w:t>
      </w:r>
      <w:r>
        <w:rPr>
          <w:spacing w:val="-26"/>
          <w:w w:val="95"/>
          <w:sz w:val="22"/>
        </w:rPr>
        <w:t> </w:t>
      </w:r>
      <w:r>
        <w:rPr>
          <w:w w:val="95"/>
          <w:sz w:val="22"/>
        </w:rPr>
        <w:t>&amp;</w:t>
      </w:r>
      <w:r>
        <w:rPr>
          <w:spacing w:val="-25"/>
          <w:w w:val="95"/>
          <w:sz w:val="22"/>
        </w:rPr>
        <w:t> </w:t>
      </w:r>
      <w:r>
        <w:rPr>
          <w:w w:val="95"/>
          <w:sz w:val="22"/>
        </w:rPr>
        <w:t>forming</w:t>
      </w:r>
      <w:r>
        <w:rPr>
          <w:spacing w:val="-26"/>
          <w:w w:val="95"/>
          <w:sz w:val="22"/>
        </w:rPr>
        <w:t> </w:t>
      </w:r>
      <w:r>
        <w:rPr>
          <w:spacing w:val="-11"/>
          <w:w w:val="95"/>
          <w:sz w:val="22"/>
        </w:rPr>
        <w:t>presses</w:t>
      </w:r>
    </w:p>
    <w:p>
      <w:pPr>
        <w:pStyle w:val="ListParagraph"/>
        <w:numPr>
          <w:ilvl w:val="1"/>
          <w:numId w:val="37"/>
        </w:numPr>
        <w:tabs>
          <w:tab w:pos="895" w:val="left" w:leader="none"/>
        </w:tabs>
        <w:spacing w:line="240" w:lineRule="auto" w:before="74" w:after="0"/>
        <w:ind w:left="894" w:right="0" w:hanging="178"/>
        <w:jc w:val="left"/>
        <w:rPr>
          <w:sz w:val="22"/>
        </w:rPr>
      </w:pPr>
      <w:r>
        <w:rPr>
          <w:sz w:val="22"/>
        </w:rPr>
        <w:t>Transportation</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spacing w:line="193" w:lineRule="exact" w:before="150"/>
        <w:ind w:left="800" w:right="0" w:firstLine="0"/>
        <w:jc w:val="left"/>
        <w:rPr>
          <w:sz w:val="18"/>
        </w:rPr>
      </w:pPr>
      <w:r>
        <w:rPr>
          <w:w w:val="95"/>
          <w:sz w:val="18"/>
        </w:rPr>
        <w:t>Also</w:t>
      </w:r>
      <w:r>
        <w:rPr>
          <w:spacing w:val="-17"/>
          <w:w w:val="95"/>
          <w:sz w:val="18"/>
        </w:rPr>
        <w:t> </w:t>
      </w:r>
      <w:r>
        <w:rPr>
          <w:w w:val="95"/>
          <w:sz w:val="18"/>
        </w:rPr>
        <w:t>available</w:t>
      </w:r>
      <w:r>
        <w:rPr>
          <w:spacing w:val="-16"/>
          <w:w w:val="95"/>
          <w:sz w:val="18"/>
        </w:rPr>
        <w:t> </w:t>
      </w:r>
      <w:r>
        <w:rPr>
          <w:w w:val="95"/>
          <w:sz w:val="18"/>
        </w:rPr>
        <w:t>with</w:t>
      </w:r>
      <w:r>
        <w:rPr>
          <w:spacing w:val="-16"/>
          <w:w w:val="95"/>
          <w:sz w:val="18"/>
        </w:rPr>
        <w:t> </w:t>
      </w:r>
      <w:r>
        <w:rPr>
          <w:w w:val="95"/>
          <w:sz w:val="18"/>
        </w:rPr>
        <w:t>our</w:t>
      </w:r>
      <w:r>
        <w:rPr>
          <w:spacing w:val="-16"/>
          <w:w w:val="95"/>
          <w:sz w:val="18"/>
        </w:rPr>
        <w:t> </w:t>
      </w:r>
      <w:r>
        <w:rPr>
          <w:w w:val="95"/>
          <w:sz w:val="18"/>
        </w:rPr>
        <w:t>1800</w:t>
      </w:r>
      <w:r>
        <w:rPr>
          <w:spacing w:val="-17"/>
          <w:w w:val="95"/>
          <w:sz w:val="18"/>
        </w:rPr>
        <w:t> </w:t>
      </w:r>
      <w:r>
        <w:rPr>
          <w:w w:val="95"/>
          <w:sz w:val="18"/>
        </w:rPr>
        <w:t>Series</w:t>
      </w:r>
    </w:p>
    <w:p>
      <w:pPr>
        <w:spacing w:line="180" w:lineRule="exact" w:before="0"/>
        <w:ind w:left="800" w:right="0" w:firstLine="0"/>
        <w:jc w:val="left"/>
        <w:rPr>
          <w:sz w:val="18"/>
        </w:rPr>
      </w:pPr>
      <w:r>
        <w:rPr>
          <w:sz w:val="18"/>
        </w:rPr>
        <w:t>Attachable Loop Indicator.</w:t>
      </w:r>
    </w:p>
    <w:p>
      <w:pPr>
        <w:spacing w:line="167" w:lineRule="exact" w:before="0"/>
        <w:ind w:left="800" w:right="0" w:firstLine="0"/>
        <w:jc w:val="left"/>
        <w:rPr>
          <w:sz w:val="18"/>
        </w:rPr>
      </w:pPr>
      <w:r>
        <w:rPr>
          <w:sz w:val="18"/>
        </w:rPr>
        <w:t>Visit </w:t>
      </w:r>
      <w:hyperlink r:id="rId381">
        <w:r>
          <w:rPr>
            <w:sz w:val="18"/>
          </w:rPr>
          <w:t>www.noshok.com </w:t>
        </w:r>
      </w:hyperlink>
      <w:r>
        <w:rPr>
          <w:sz w:val="18"/>
        </w:rPr>
        <w:t>for more</w:t>
      </w:r>
    </w:p>
    <w:p>
      <w:pPr>
        <w:pStyle w:val="BodyText"/>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spacing w:line="252" w:lineRule="auto" w:before="213"/>
        <w:ind w:left="494" w:right="22" w:hanging="341"/>
        <w:jc w:val="left"/>
        <w:rPr>
          <w:b/>
          <w:sz w:val="22"/>
        </w:rPr>
      </w:pPr>
      <w:r>
        <w:rPr>
          <w:b/>
          <w:sz w:val="22"/>
        </w:rPr>
        <w:t>High pressure model</w:t>
      </w:r>
    </w:p>
    <w:p>
      <w:pPr>
        <w:spacing w:before="25"/>
        <w:ind w:left="3007" w:right="3232" w:firstLine="0"/>
        <w:jc w:val="center"/>
        <w:rPr>
          <w:b/>
          <w:sz w:val="20"/>
        </w:rPr>
      </w:pPr>
      <w:r>
        <w:rPr/>
        <w:br w:type="column"/>
      </w:r>
      <w:r>
        <w:rPr>
          <w:b/>
          <w:color w:val="007DC3"/>
          <w:sz w:val="20"/>
        </w:rPr>
        <w:t>SPECIFICATIONS</w:t>
      </w:r>
    </w:p>
    <w:p>
      <w:pPr>
        <w:pStyle w:val="BodyText"/>
        <w:spacing w:before="10"/>
        <w:rPr>
          <w:b/>
          <w:sz w:val="2"/>
        </w:rPr>
      </w:pPr>
    </w:p>
    <w:p>
      <w:pPr>
        <w:pStyle w:val="BodyText"/>
        <w:spacing w:line="20" w:lineRule="exact"/>
        <w:ind w:left="648"/>
        <w:rPr>
          <w:sz w:val="2"/>
        </w:rPr>
      </w:pPr>
      <w:r>
        <w:rPr>
          <w:sz w:val="2"/>
        </w:rPr>
        <w:pict>
          <v:group style="width:305.55pt;height:1pt;mso-position-horizontal-relative:char;mso-position-vertical-relative:line" coordorigin="0,0" coordsize="6111,20">
            <v:line style="position:absolute" from="0,10" to="1597,10" stroked="true" strokeweight="1pt" strokecolor="#000000">
              <v:stroke dashstyle="solid"/>
            </v:line>
            <v:line style="position:absolute" from="1597,10" to="6111,10" stroked="true" strokeweight="1pt" strokecolor="#000000">
              <v:stroke dashstyle="solid"/>
            </v:line>
          </v:group>
        </w:pict>
      </w:r>
      <w:r>
        <w:rPr>
          <w:sz w:val="2"/>
        </w:rPr>
      </w:r>
    </w:p>
    <w:p>
      <w:pPr>
        <w:tabs>
          <w:tab w:pos="2312" w:val="left" w:leader="none"/>
        </w:tabs>
        <w:spacing w:line="182" w:lineRule="exact" w:before="20"/>
        <w:ind w:left="716" w:right="0" w:firstLine="0"/>
        <w:jc w:val="left"/>
        <w:rPr>
          <w:sz w:val="16"/>
        </w:rPr>
      </w:pPr>
      <w:r>
        <w:rPr>
          <w:b/>
          <w:sz w:val="16"/>
        </w:rPr>
        <w:t>Output</w:t>
      </w:r>
      <w:r>
        <w:rPr>
          <w:b/>
          <w:spacing w:val="-22"/>
          <w:sz w:val="16"/>
        </w:rPr>
        <w:t> </w:t>
      </w:r>
      <w:r>
        <w:rPr>
          <w:b/>
          <w:sz w:val="16"/>
        </w:rPr>
        <w:t>signals</w:t>
        <w:tab/>
      </w:r>
      <w:r>
        <w:rPr>
          <w:sz w:val="16"/>
        </w:rPr>
        <w:t>4 mA to 20 </w:t>
      </w:r>
      <w:r>
        <w:rPr>
          <w:spacing w:val="2"/>
          <w:sz w:val="16"/>
        </w:rPr>
        <w:t>mA,</w:t>
      </w:r>
      <w:r>
        <w:rPr>
          <w:spacing w:val="-24"/>
          <w:sz w:val="16"/>
        </w:rPr>
        <w:t> </w:t>
      </w:r>
      <w:r>
        <w:rPr>
          <w:sz w:val="16"/>
        </w:rPr>
        <w:t>2-wire;</w:t>
      </w:r>
    </w:p>
    <w:p>
      <w:pPr>
        <w:pStyle w:val="BodyText"/>
        <w:spacing w:line="182" w:lineRule="exact"/>
        <w:ind w:left="2312"/>
      </w:pPr>
      <w:r>
        <w:rPr/>
        <w:t>0 Vdc to 5 Vdc, 0 Vdc to 10 Vdc, 1 Vdc to 5 Vdc,3-wire</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line="182" w:lineRule="exact" w:before="28"/>
        <w:ind w:left="716" w:right="0" w:firstLine="0"/>
        <w:jc w:val="left"/>
        <w:rPr>
          <w:sz w:val="16"/>
        </w:rPr>
      </w:pPr>
      <w:r>
        <w:rPr>
          <w:b/>
          <w:sz w:val="16"/>
        </w:rPr>
        <w:t>Pressure</w:t>
      </w:r>
      <w:r>
        <w:rPr>
          <w:b/>
          <w:spacing w:val="-25"/>
          <w:sz w:val="16"/>
        </w:rPr>
        <w:t> </w:t>
      </w:r>
      <w:r>
        <w:rPr>
          <w:b/>
          <w:sz w:val="16"/>
        </w:rPr>
        <w:t>ranges</w:t>
        <w:tab/>
      </w:r>
      <w:r>
        <w:rPr>
          <w:sz w:val="16"/>
        </w:rPr>
        <w:t>Vacuum</w:t>
      </w:r>
      <w:r>
        <w:rPr>
          <w:spacing w:val="-5"/>
          <w:sz w:val="16"/>
        </w:rPr>
        <w:t> </w:t>
      </w:r>
      <w:r>
        <w:rPr>
          <w:sz w:val="16"/>
        </w:rPr>
        <w:t>through</w:t>
      </w:r>
      <w:r>
        <w:rPr>
          <w:spacing w:val="-6"/>
          <w:sz w:val="16"/>
        </w:rPr>
        <w:t> </w:t>
      </w:r>
      <w:r>
        <w:rPr>
          <w:sz w:val="16"/>
        </w:rPr>
        <w:t>0</w:t>
      </w:r>
      <w:r>
        <w:rPr>
          <w:spacing w:val="-6"/>
          <w:sz w:val="16"/>
        </w:rPr>
        <w:t> </w:t>
      </w:r>
      <w:r>
        <w:rPr>
          <w:sz w:val="16"/>
        </w:rPr>
        <w:t>psig</w:t>
      </w:r>
      <w:r>
        <w:rPr>
          <w:spacing w:val="-6"/>
          <w:sz w:val="16"/>
        </w:rPr>
        <w:t> </w:t>
      </w:r>
      <w:r>
        <w:rPr>
          <w:sz w:val="16"/>
        </w:rPr>
        <w:t>to</w:t>
      </w:r>
      <w:r>
        <w:rPr>
          <w:spacing w:val="-5"/>
          <w:sz w:val="16"/>
        </w:rPr>
        <w:t> </w:t>
      </w:r>
      <w:r>
        <w:rPr>
          <w:sz w:val="16"/>
        </w:rPr>
        <w:t>145,000</w:t>
      </w:r>
      <w:r>
        <w:rPr>
          <w:spacing w:val="-6"/>
          <w:sz w:val="16"/>
        </w:rPr>
        <w:t> </w:t>
      </w:r>
      <w:r>
        <w:rPr>
          <w:sz w:val="16"/>
        </w:rPr>
        <w:t>psig</w:t>
      </w:r>
    </w:p>
    <w:p>
      <w:pPr>
        <w:pStyle w:val="BodyText"/>
        <w:spacing w:line="182" w:lineRule="exact"/>
        <w:ind w:left="2312"/>
      </w:pPr>
      <w:r>
        <w:rPr/>
        <w:t>Absolute from 0 psia to 15 psia through 0 psia to 300 psia</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pStyle w:val="BodyText"/>
        <w:tabs>
          <w:tab w:pos="2312" w:val="left" w:leader="none"/>
        </w:tabs>
        <w:spacing w:line="235" w:lineRule="auto" w:before="31"/>
        <w:ind w:left="2312" w:right="946" w:hanging="1597"/>
      </w:pPr>
      <w:r>
        <w:rPr>
          <w:b/>
        </w:rPr>
        <w:t>Accuracy</w:t>
        <w:tab/>
      </w:r>
      <w:r>
        <w:rPr>
          <w:w w:val="95"/>
        </w:rPr>
        <w:t>±</w:t>
      </w:r>
      <w:r>
        <w:rPr>
          <w:spacing w:val="-19"/>
          <w:w w:val="95"/>
        </w:rPr>
        <w:t> </w:t>
      </w:r>
      <w:r>
        <w:rPr>
          <w:w w:val="95"/>
        </w:rPr>
        <w:t>0.25%</w:t>
      </w:r>
      <w:r>
        <w:rPr>
          <w:spacing w:val="-18"/>
          <w:w w:val="95"/>
        </w:rPr>
        <w:t> </w:t>
      </w:r>
      <w:r>
        <w:rPr>
          <w:w w:val="95"/>
        </w:rPr>
        <w:t>full</w:t>
      </w:r>
      <w:r>
        <w:rPr>
          <w:spacing w:val="-19"/>
          <w:w w:val="95"/>
        </w:rPr>
        <w:t> </w:t>
      </w:r>
      <w:r>
        <w:rPr>
          <w:w w:val="95"/>
        </w:rPr>
        <w:t>scale</w:t>
      </w:r>
      <w:r>
        <w:rPr>
          <w:spacing w:val="-18"/>
          <w:w w:val="95"/>
        </w:rPr>
        <w:t> </w:t>
      </w:r>
      <w:r>
        <w:rPr>
          <w:w w:val="95"/>
        </w:rPr>
        <w:t>(BFSL);</w:t>
      </w:r>
      <w:r>
        <w:rPr>
          <w:spacing w:val="-19"/>
          <w:w w:val="95"/>
        </w:rPr>
        <w:t> </w:t>
      </w:r>
      <w:r>
        <w:rPr>
          <w:w w:val="95"/>
        </w:rPr>
        <w:t>optional</w:t>
      </w:r>
      <w:r>
        <w:rPr>
          <w:spacing w:val="-18"/>
          <w:w w:val="95"/>
        </w:rPr>
        <w:t> </w:t>
      </w:r>
      <w:r>
        <w:rPr>
          <w:w w:val="95"/>
        </w:rPr>
        <w:t>±</w:t>
      </w:r>
      <w:r>
        <w:rPr>
          <w:spacing w:val="-19"/>
          <w:w w:val="95"/>
        </w:rPr>
        <w:t> </w:t>
      </w:r>
      <w:r>
        <w:rPr>
          <w:spacing w:val="-3"/>
          <w:w w:val="95"/>
        </w:rPr>
        <w:t>0.125%</w:t>
      </w:r>
      <w:r>
        <w:rPr>
          <w:spacing w:val="-18"/>
          <w:w w:val="95"/>
        </w:rPr>
        <w:t> </w:t>
      </w:r>
      <w:r>
        <w:rPr>
          <w:w w:val="95"/>
        </w:rPr>
        <w:t>full</w:t>
      </w:r>
      <w:r>
        <w:rPr>
          <w:spacing w:val="-18"/>
          <w:w w:val="95"/>
        </w:rPr>
        <w:t> </w:t>
      </w:r>
      <w:r>
        <w:rPr>
          <w:w w:val="95"/>
        </w:rPr>
        <w:t>scale</w:t>
      </w:r>
      <w:r>
        <w:rPr>
          <w:spacing w:val="-19"/>
          <w:w w:val="95"/>
        </w:rPr>
        <w:t> </w:t>
      </w:r>
      <w:r>
        <w:rPr>
          <w:w w:val="95"/>
        </w:rPr>
        <w:t>(BFSL);</w:t>
      </w:r>
      <w:r>
        <w:rPr>
          <w:spacing w:val="-18"/>
          <w:w w:val="95"/>
        </w:rPr>
        <w:t> </w:t>
      </w:r>
      <w:r>
        <w:rPr>
          <w:w w:val="95"/>
        </w:rPr>
        <w:t>(includes</w:t>
      </w:r>
      <w:r>
        <w:rPr>
          <w:spacing w:val="-19"/>
          <w:w w:val="95"/>
        </w:rPr>
        <w:t> </w:t>
      </w:r>
      <w:r>
        <w:rPr>
          <w:w w:val="95"/>
        </w:rPr>
        <w:t>the</w:t>
      </w:r>
      <w:r>
        <w:rPr>
          <w:spacing w:val="-18"/>
          <w:w w:val="95"/>
        </w:rPr>
        <w:t> </w:t>
      </w:r>
      <w:r>
        <w:rPr>
          <w:w w:val="95"/>
        </w:rPr>
        <w:t>effects </w:t>
      </w:r>
      <w:r>
        <w:rPr/>
        <w:t>of</w:t>
      </w:r>
      <w:r>
        <w:rPr>
          <w:spacing w:val="-22"/>
        </w:rPr>
        <w:t> </w:t>
      </w:r>
      <w:r>
        <w:rPr/>
        <w:t>non-linearity,</w:t>
      </w:r>
      <w:r>
        <w:rPr>
          <w:spacing w:val="-22"/>
        </w:rPr>
        <w:t> </w:t>
      </w:r>
      <w:r>
        <w:rPr/>
        <w:t>hysteresis,</w:t>
      </w:r>
      <w:r>
        <w:rPr>
          <w:spacing w:val="-22"/>
        </w:rPr>
        <w:t> </w:t>
      </w:r>
      <w:r>
        <w:rPr/>
        <w:t>non-repeatability,</w:t>
      </w:r>
      <w:r>
        <w:rPr>
          <w:spacing w:val="-22"/>
        </w:rPr>
        <w:t> </w:t>
      </w:r>
      <w:r>
        <w:rPr/>
        <w:t>zero</w:t>
      </w:r>
      <w:r>
        <w:rPr>
          <w:spacing w:val="-22"/>
        </w:rPr>
        <w:t> </w:t>
      </w:r>
      <w:r>
        <w:rPr/>
        <w:t>point</w:t>
      </w:r>
      <w:r>
        <w:rPr>
          <w:spacing w:val="-22"/>
        </w:rPr>
        <w:t> </w:t>
      </w:r>
      <w:r>
        <w:rPr/>
        <w:t>and</w:t>
      </w:r>
      <w:r>
        <w:rPr>
          <w:spacing w:val="-22"/>
        </w:rPr>
        <w:t> </w:t>
      </w:r>
      <w:r>
        <w:rPr/>
        <w:t>full</w:t>
      </w:r>
      <w:r>
        <w:rPr>
          <w:spacing w:val="-22"/>
        </w:rPr>
        <w:t> </w:t>
      </w:r>
      <w:r>
        <w:rPr/>
        <w:t>scale</w:t>
      </w:r>
      <w:r>
        <w:rPr>
          <w:spacing w:val="-22"/>
        </w:rPr>
        <w:t> </w:t>
      </w:r>
      <w:r>
        <w:rPr/>
        <w:t>errors)</w:t>
      </w:r>
    </w:p>
    <w:p>
      <w:pPr>
        <w:pStyle w:val="BodyText"/>
        <w:spacing w:before="8"/>
        <w:rPr>
          <w:sz w:val="2"/>
        </w:rPr>
      </w:pP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pStyle w:val="BodyText"/>
        <w:tabs>
          <w:tab w:pos="2312" w:val="left" w:leader="none"/>
        </w:tabs>
        <w:spacing w:before="10"/>
        <w:ind w:left="716"/>
      </w:pPr>
      <w:r>
        <w:rPr>
          <w:b/>
          <w:spacing w:val="2"/>
        </w:rPr>
        <w:t>Stability</w:t>
        <w:tab/>
      </w:r>
      <w:r>
        <w:rPr/>
        <w:t>≤</w:t>
      </w:r>
      <w:r>
        <w:rPr>
          <w:spacing w:val="-7"/>
        </w:rPr>
        <w:t> </w:t>
      </w:r>
      <w:r>
        <w:rPr/>
        <w:t>±0.2%</w:t>
      </w:r>
      <w:r>
        <w:rPr>
          <w:spacing w:val="-6"/>
        </w:rPr>
        <w:t> </w:t>
      </w:r>
      <w:r>
        <w:rPr/>
        <w:t>full</w:t>
      </w:r>
      <w:r>
        <w:rPr>
          <w:spacing w:val="-7"/>
        </w:rPr>
        <w:t> </w:t>
      </w:r>
      <w:r>
        <w:rPr/>
        <w:t>scale</w:t>
      </w:r>
      <w:r>
        <w:rPr>
          <w:spacing w:val="-6"/>
        </w:rPr>
        <w:t> </w:t>
      </w:r>
      <w:r>
        <w:rPr/>
        <w:t>for</w:t>
      </w:r>
      <w:r>
        <w:rPr>
          <w:spacing w:val="-7"/>
        </w:rPr>
        <w:t> </w:t>
      </w:r>
      <w:r>
        <w:rPr/>
        <w:t>1</w:t>
      </w:r>
      <w:r>
        <w:rPr>
          <w:spacing w:val="-6"/>
        </w:rPr>
        <w:t> </w:t>
      </w:r>
      <w:r>
        <w:rPr/>
        <w:t>year,</w:t>
      </w:r>
      <w:r>
        <w:rPr>
          <w:spacing w:val="-6"/>
        </w:rPr>
        <w:t> </w:t>
      </w:r>
      <w:r>
        <w:rPr/>
        <w:t>non-accumulating</w:t>
      </w:r>
    </w:p>
    <w:p>
      <w:pPr>
        <w:pStyle w:val="BodyText"/>
        <w:spacing w:before="2"/>
        <w:rPr>
          <w:sz w:val="2"/>
        </w:rPr>
      </w:pP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before="9"/>
        <w:ind w:left="716" w:right="0" w:firstLine="0"/>
        <w:jc w:val="left"/>
        <w:rPr>
          <w:sz w:val="16"/>
        </w:rPr>
      </w:pPr>
      <w:r>
        <w:rPr>
          <w:b/>
          <w:sz w:val="16"/>
        </w:rPr>
        <w:t>Adjustment</w:t>
        <w:tab/>
      </w:r>
      <w:r>
        <w:rPr>
          <w:sz w:val="16"/>
        </w:rPr>
        <w:t>±</w:t>
      </w:r>
      <w:r>
        <w:rPr>
          <w:spacing w:val="-6"/>
          <w:sz w:val="16"/>
        </w:rPr>
        <w:t> </w:t>
      </w:r>
      <w:r>
        <w:rPr>
          <w:sz w:val="16"/>
        </w:rPr>
        <w:t>10%</w:t>
      </w:r>
      <w:r>
        <w:rPr>
          <w:spacing w:val="-5"/>
          <w:sz w:val="16"/>
        </w:rPr>
        <w:t> </w:t>
      </w:r>
      <w:r>
        <w:rPr>
          <w:sz w:val="16"/>
        </w:rPr>
        <w:t>full</w:t>
      </w:r>
      <w:r>
        <w:rPr>
          <w:spacing w:val="-6"/>
          <w:sz w:val="16"/>
        </w:rPr>
        <w:t> </w:t>
      </w:r>
      <w:r>
        <w:rPr>
          <w:sz w:val="16"/>
        </w:rPr>
        <w:t>scale</w:t>
      </w:r>
      <w:r>
        <w:rPr>
          <w:spacing w:val="-5"/>
          <w:sz w:val="16"/>
        </w:rPr>
        <w:t> </w:t>
      </w:r>
      <w:r>
        <w:rPr>
          <w:sz w:val="16"/>
        </w:rPr>
        <w:t>for</w:t>
      </w:r>
      <w:r>
        <w:rPr>
          <w:spacing w:val="-5"/>
          <w:sz w:val="16"/>
        </w:rPr>
        <w:t> </w:t>
      </w:r>
      <w:r>
        <w:rPr>
          <w:sz w:val="16"/>
        </w:rPr>
        <w:t>zero</w:t>
      </w:r>
      <w:r>
        <w:rPr>
          <w:spacing w:val="-6"/>
          <w:sz w:val="16"/>
        </w:rPr>
        <w:t> </w:t>
      </w:r>
      <w:r>
        <w:rPr>
          <w:sz w:val="16"/>
        </w:rPr>
        <w:t>and</w:t>
      </w:r>
      <w:r>
        <w:rPr>
          <w:spacing w:val="-5"/>
          <w:sz w:val="16"/>
        </w:rPr>
        <w:t> </w:t>
      </w:r>
      <w:r>
        <w:rPr>
          <w:sz w:val="16"/>
        </w:rPr>
        <w:t>span</w:t>
      </w:r>
    </w:p>
    <w:p>
      <w:pPr>
        <w:pStyle w:val="BodyText"/>
        <w:spacing w:before="2"/>
        <w:rPr>
          <w:sz w:val="2"/>
        </w:rPr>
      </w:pP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before="13"/>
        <w:ind w:left="716" w:right="0" w:firstLine="0"/>
        <w:jc w:val="left"/>
        <w:rPr>
          <w:sz w:val="16"/>
        </w:rPr>
      </w:pPr>
      <w:r>
        <w:rPr>
          <w:b/>
          <w:sz w:val="16"/>
        </w:rPr>
        <w:t>Response</w:t>
      </w:r>
      <w:r>
        <w:rPr>
          <w:b/>
          <w:spacing w:val="-23"/>
          <w:sz w:val="16"/>
        </w:rPr>
        <w:t> </w:t>
      </w:r>
      <w:r>
        <w:rPr>
          <w:b/>
          <w:sz w:val="16"/>
        </w:rPr>
        <w:t>time</w:t>
        <w:tab/>
      </w:r>
      <w:r>
        <w:rPr>
          <w:sz w:val="16"/>
        </w:rPr>
        <w:t>Less</w:t>
      </w:r>
      <w:r>
        <w:rPr>
          <w:spacing w:val="-7"/>
          <w:sz w:val="16"/>
        </w:rPr>
        <w:t> </w:t>
      </w:r>
      <w:r>
        <w:rPr>
          <w:sz w:val="16"/>
        </w:rPr>
        <w:t>than</w:t>
      </w:r>
      <w:r>
        <w:rPr>
          <w:spacing w:val="-6"/>
          <w:sz w:val="16"/>
        </w:rPr>
        <w:t> </w:t>
      </w:r>
      <w:r>
        <w:rPr>
          <w:sz w:val="16"/>
        </w:rPr>
        <w:t>1</w:t>
      </w:r>
      <w:r>
        <w:rPr>
          <w:spacing w:val="-7"/>
          <w:sz w:val="16"/>
        </w:rPr>
        <w:t> </w:t>
      </w:r>
      <w:r>
        <w:rPr>
          <w:sz w:val="16"/>
        </w:rPr>
        <w:t>ms</w:t>
      </w:r>
      <w:r>
        <w:rPr>
          <w:spacing w:val="-6"/>
          <w:sz w:val="16"/>
        </w:rPr>
        <w:t> </w:t>
      </w:r>
      <w:r>
        <w:rPr>
          <w:sz w:val="16"/>
        </w:rPr>
        <w:t>(between</w:t>
      </w:r>
      <w:r>
        <w:rPr>
          <w:spacing w:val="-7"/>
          <w:sz w:val="16"/>
        </w:rPr>
        <w:t> </w:t>
      </w:r>
      <w:r>
        <w:rPr>
          <w:sz w:val="16"/>
        </w:rPr>
        <w:t>10%</w:t>
      </w:r>
      <w:r>
        <w:rPr>
          <w:spacing w:val="-6"/>
          <w:sz w:val="16"/>
        </w:rPr>
        <w:t> </w:t>
      </w:r>
      <w:r>
        <w:rPr>
          <w:sz w:val="16"/>
        </w:rPr>
        <w:t>and</w:t>
      </w:r>
      <w:r>
        <w:rPr>
          <w:spacing w:val="-7"/>
          <w:sz w:val="16"/>
        </w:rPr>
        <w:t> </w:t>
      </w:r>
      <w:r>
        <w:rPr>
          <w:sz w:val="16"/>
        </w:rPr>
        <w:t>90%</w:t>
      </w:r>
      <w:r>
        <w:rPr>
          <w:spacing w:val="-6"/>
          <w:sz w:val="16"/>
        </w:rPr>
        <w:t> </w:t>
      </w:r>
      <w:r>
        <w:rPr>
          <w:sz w:val="16"/>
        </w:rPr>
        <w:t>full</w:t>
      </w:r>
      <w:r>
        <w:rPr>
          <w:spacing w:val="-7"/>
          <w:sz w:val="16"/>
        </w:rPr>
        <w:t> </w:t>
      </w:r>
      <w:r>
        <w:rPr>
          <w:sz w:val="16"/>
        </w:rPr>
        <w:t>scale)</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before="31"/>
        <w:ind w:left="716" w:right="0" w:firstLine="0"/>
        <w:jc w:val="left"/>
        <w:rPr>
          <w:sz w:val="16"/>
        </w:rPr>
      </w:pPr>
      <w:r>
        <w:rPr>
          <w:b/>
          <w:spacing w:val="2"/>
          <w:sz w:val="16"/>
        </w:rPr>
        <w:t>Service</w:t>
      </w:r>
      <w:r>
        <w:rPr>
          <w:b/>
          <w:spacing w:val="-20"/>
          <w:sz w:val="16"/>
        </w:rPr>
        <w:t> </w:t>
      </w:r>
      <w:r>
        <w:rPr>
          <w:b/>
          <w:sz w:val="16"/>
        </w:rPr>
        <w:t>life</w:t>
        <w:tab/>
      </w:r>
      <w:r>
        <w:rPr>
          <w:sz w:val="16"/>
        </w:rPr>
        <w:t>&gt;100,000,000 load</w:t>
      </w:r>
      <w:r>
        <w:rPr>
          <w:spacing w:val="-10"/>
          <w:sz w:val="16"/>
        </w:rPr>
        <w:t> </w:t>
      </w:r>
      <w:r>
        <w:rPr>
          <w:sz w:val="16"/>
        </w:rPr>
        <w:t>cycles</w:t>
      </w:r>
    </w:p>
    <w:p>
      <w:pPr>
        <w:pStyle w:val="BodyText"/>
        <w:spacing w:before="2"/>
        <w:rPr>
          <w:sz w:val="2"/>
        </w:rPr>
      </w:pP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line="182" w:lineRule="exact" w:before="10"/>
        <w:ind w:left="716"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6"/>
          <w:sz w:val="16"/>
        </w:rPr>
        <w:t> </w:t>
      </w:r>
      <w:r>
        <w:rPr>
          <w:spacing w:val="-3"/>
          <w:sz w:val="16"/>
        </w:rPr>
        <w:t>175</w:t>
      </w:r>
      <w:r>
        <w:rPr>
          <w:spacing w:val="-7"/>
          <w:sz w:val="16"/>
        </w:rPr>
        <w:t> </w:t>
      </w:r>
      <w:r>
        <w:rPr>
          <w:sz w:val="16"/>
        </w:rPr>
        <w:t>°F</w:t>
      </w:r>
      <w:r>
        <w:rPr>
          <w:spacing w:val="-6"/>
          <w:sz w:val="16"/>
        </w:rPr>
        <w:t> </w:t>
      </w:r>
      <w:r>
        <w:rPr>
          <w:sz w:val="16"/>
        </w:rPr>
        <w:t>(0</w:t>
      </w:r>
      <w:r>
        <w:rPr>
          <w:spacing w:val="-6"/>
          <w:sz w:val="16"/>
        </w:rPr>
        <w:t> </w:t>
      </w:r>
      <w:r>
        <w:rPr>
          <w:sz w:val="16"/>
        </w:rPr>
        <w:t>°C</w:t>
      </w:r>
      <w:r>
        <w:rPr>
          <w:spacing w:val="-6"/>
          <w:sz w:val="16"/>
        </w:rPr>
        <w:t> </w:t>
      </w:r>
      <w:r>
        <w:rPr>
          <w:sz w:val="16"/>
        </w:rPr>
        <w:t>to</w:t>
      </w:r>
      <w:r>
        <w:rPr>
          <w:spacing w:val="-6"/>
          <w:sz w:val="16"/>
        </w:rPr>
        <w:t> </w:t>
      </w:r>
      <w:r>
        <w:rPr>
          <w:sz w:val="16"/>
        </w:rPr>
        <w:t>80</w:t>
      </w:r>
      <w:r>
        <w:rPr>
          <w:spacing w:val="-6"/>
          <w:sz w:val="16"/>
        </w:rPr>
        <w:t> </w:t>
      </w:r>
      <w:r>
        <w:rPr>
          <w:sz w:val="16"/>
        </w:rPr>
        <w:t>°C)</w:t>
      </w:r>
    </w:p>
    <w:p>
      <w:pPr>
        <w:pStyle w:val="BodyText"/>
        <w:spacing w:line="235" w:lineRule="auto" w:before="1"/>
        <w:ind w:left="2312" w:right="3116"/>
      </w:pPr>
      <w:r>
        <w:rPr/>
        <w:t>Effect ± 0.01%/ °F for zero and span Media</w:t>
      </w:r>
      <w:r>
        <w:rPr>
          <w:spacing w:val="-24"/>
        </w:rPr>
        <w:t> </w:t>
      </w:r>
      <w:r>
        <w:rPr/>
        <w:t>-20</w:t>
      </w:r>
      <w:r>
        <w:rPr>
          <w:spacing w:val="-24"/>
        </w:rPr>
        <w:t> </w:t>
      </w:r>
      <w:r>
        <w:rPr/>
        <w:t>°F</w:t>
      </w:r>
      <w:r>
        <w:rPr>
          <w:spacing w:val="-24"/>
        </w:rPr>
        <w:t> </w:t>
      </w:r>
      <w:r>
        <w:rPr/>
        <w:t>to</w:t>
      </w:r>
      <w:r>
        <w:rPr>
          <w:spacing w:val="-24"/>
        </w:rPr>
        <w:t> </w:t>
      </w:r>
      <w:r>
        <w:rPr>
          <w:spacing w:val="-2"/>
        </w:rPr>
        <w:t>212</w:t>
      </w:r>
      <w:r>
        <w:rPr>
          <w:spacing w:val="-24"/>
        </w:rPr>
        <w:t> </w:t>
      </w:r>
      <w:r>
        <w:rPr/>
        <w:t>°F</w:t>
      </w:r>
      <w:r>
        <w:rPr>
          <w:spacing w:val="-24"/>
        </w:rPr>
        <w:t> </w:t>
      </w:r>
      <w:r>
        <w:rPr/>
        <w:t>(-30</w:t>
      </w:r>
      <w:r>
        <w:rPr>
          <w:spacing w:val="-24"/>
        </w:rPr>
        <w:t> </w:t>
      </w:r>
      <w:r>
        <w:rPr/>
        <w:t>°C</w:t>
      </w:r>
      <w:r>
        <w:rPr>
          <w:spacing w:val="-23"/>
        </w:rPr>
        <w:t> </w:t>
      </w:r>
      <w:r>
        <w:rPr/>
        <w:t>to</w:t>
      </w:r>
      <w:r>
        <w:rPr>
          <w:spacing w:val="-24"/>
        </w:rPr>
        <w:t> </w:t>
      </w:r>
      <w:r>
        <w:rPr/>
        <w:t>100</w:t>
      </w:r>
      <w:r>
        <w:rPr>
          <w:spacing w:val="-24"/>
        </w:rPr>
        <w:t> </w:t>
      </w:r>
      <w:r>
        <w:rPr/>
        <w:t>°C)</w:t>
      </w:r>
    </w:p>
    <w:p>
      <w:pPr>
        <w:pStyle w:val="BodyText"/>
        <w:spacing w:line="179" w:lineRule="exact"/>
        <w:ind w:left="2312"/>
      </w:pPr>
      <w:r>
        <w:rPr/>
        <w:t>Ambient</w:t>
      </w:r>
      <w:r>
        <w:rPr>
          <w:spacing w:val="-25"/>
        </w:rPr>
        <w:t> </w:t>
      </w:r>
      <w:r>
        <w:rPr>
          <w:spacing w:val="-3"/>
        </w:rPr>
        <w:t>-15</w:t>
      </w:r>
      <w:r>
        <w:rPr>
          <w:spacing w:val="-24"/>
        </w:rPr>
        <w:t> </w:t>
      </w:r>
      <w:r>
        <w:rPr/>
        <w:t>°F</w:t>
      </w:r>
      <w:r>
        <w:rPr>
          <w:spacing w:val="-24"/>
        </w:rPr>
        <w:t> </w:t>
      </w:r>
      <w:r>
        <w:rPr/>
        <w:t>to</w:t>
      </w:r>
      <w:r>
        <w:rPr>
          <w:spacing w:val="-24"/>
        </w:rPr>
        <w:t> </w:t>
      </w:r>
      <w:r>
        <w:rPr>
          <w:spacing w:val="-3"/>
        </w:rPr>
        <w:t>175</w:t>
      </w:r>
      <w:r>
        <w:rPr>
          <w:spacing w:val="-24"/>
        </w:rPr>
        <w:t> </w:t>
      </w:r>
      <w:r>
        <w:rPr/>
        <w:t>°F</w:t>
      </w:r>
      <w:r>
        <w:rPr>
          <w:spacing w:val="-25"/>
        </w:rPr>
        <w:t> </w:t>
      </w:r>
      <w:r>
        <w:rPr>
          <w:spacing w:val="-3"/>
        </w:rPr>
        <w:t>(-10</w:t>
      </w:r>
      <w:r>
        <w:rPr>
          <w:spacing w:val="-24"/>
        </w:rPr>
        <w:t> </w:t>
      </w:r>
      <w:r>
        <w:rPr/>
        <w:t>°C</w:t>
      </w:r>
      <w:r>
        <w:rPr>
          <w:spacing w:val="-24"/>
        </w:rPr>
        <w:t> </w:t>
      </w:r>
      <w:r>
        <w:rPr/>
        <w:t>to</w:t>
      </w:r>
      <w:r>
        <w:rPr>
          <w:spacing w:val="-24"/>
        </w:rPr>
        <w:t> </w:t>
      </w:r>
      <w:r>
        <w:rPr/>
        <w:t>80</w:t>
      </w:r>
      <w:r>
        <w:rPr>
          <w:spacing w:val="-24"/>
        </w:rPr>
        <w:t> </w:t>
      </w:r>
      <w:r>
        <w:rPr/>
        <w:t>°C)</w:t>
      </w:r>
    </w:p>
    <w:p>
      <w:pPr>
        <w:pStyle w:val="BodyText"/>
        <w:spacing w:line="182" w:lineRule="exact"/>
        <w:ind w:left="2312"/>
      </w:pPr>
      <w:r>
        <w:rPr/>
        <w:t>Storage -40 °F to 212 °F (-40 °C to 100 °C)</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pStyle w:val="BodyText"/>
        <w:tabs>
          <w:tab w:pos="2312" w:val="left" w:leader="none"/>
        </w:tabs>
        <w:spacing w:line="235" w:lineRule="auto" w:before="31"/>
        <w:ind w:left="2312" w:right="1083" w:hanging="1597"/>
      </w:pPr>
      <w:r>
        <w:rPr>
          <w:b/>
          <w:w w:val="95"/>
        </w:rPr>
        <w:t>Power</w:t>
      </w:r>
      <w:r>
        <w:rPr>
          <w:b/>
          <w:spacing w:val="-12"/>
          <w:w w:val="95"/>
        </w:rPr>
        <w:t> </w:t>
      </w:r>
      <w:r>
        <w:rPr>
          <w:b/>
          <w:w w:val="95"/>
        </w:rPr>
        <w:t>requirement*</w:t>
        <w:tab/>
      </w:r>
      <w:r>
        <w:rPr/>
        <w:t>10</w:t>
      </w:r>
      <w:r>
        <w:rPr>
          <w:spacing w:val="-22"/>
        </w:rPr>
        <w:t> </w:t>
      </w:r>
      <w:r>
        <w:rPr/>
        <w:t>Vdc</w:t>
      </w:r>
      <w:r>
        <w:rPr>
          <w:spacing w:val="-21"/>
        </w:rPr>
        <w:t> </w:t>
      </w:r>
      <w:r>
        <w:rPr/>
        <w:t>to</w:t>
      </w:r>
      <w:r>
        <w:rPr>
          <w:spacing w:val="-22"/>
        </w:rPr>
        <w:t> </w:t>
      </w:r>
      <w:r>
        <w:rPr/>
        <w:t>30</w:t>
      </w:r>
      <w:r>
        <w:rPr>
          <w:spacing w:val="-22"/>
        </w:rPr>
        <w:t> </w:t>
      </w:r>
      <w:r>
        <w:rPr/>
        <w:t>Vdc</w:t>
      </w:r>
      <w:r>
        <w:rPr>
          <w:spacing w:val="-21"/>
        </w:rPr>
        <w:t> </w:t>
      </w:r>
      <w:r>
        <w:rPr/>
        <w:t>(4</w:t>
      </w:r>
      <w:r>
        <w:rPr>
          <w:spacing w:val="-22"/>
        </w:rPr>
        <w:t> </w:t>
      </w:r>
      <w:r>
        <w:rPr/>
        <w:t>mA</w:t>
      </w:r>
      <w:r>
        <w:rPr>
          <w:spacing w:val="-22"/>
        </w:rPr>
        <w:t> </w:t>
      </w:r>
      <w:r>
        <w:rPr/>
        <w:t>to</w:t>
      </w:r>
      <w:r>
        <w:rPr>
          <w:spacing w:val="-21"/>
        </w:rPr>
        <w:t> </w:t>
      </w:r>
      <w:r>
        <w:rPr/>
        <w:t>20</w:t>
      </w:r>
      <w:r>
        <w:rPr>
          <w:spacing w:val="-22"/>
        </w:rPr>
        <w:t> </w:t>
      </w:r>
      <w:r>
        <w:rPr>
          <w:spacing w:val="2"/>
        </w:rPr>
        <w:t>mA,</w:t>
      </w:r>
      <w:r>
        <w:rPr>
          <w:spacing w:val="-22"/>
        </w:rPr>
        <w:t> </w:t>
      </w:r>
      <w:r>
        <w:rPr/>
        <w:t>2-wire,</w:t>
      </w:r>
      <w:r>
        <w:rPr>
          <w:spacing w:val="-21"/>
        </w:rPr>
        <w:t> </w:t>
      </w:r>
      <w:r>
        <w:rPr/>
        <w:t>1</w:t>
      </w:r>
      <w:r>
        <w:rPr>
          <w:spacing w:val="-22"/>
        </w:rPr>
        <w:t> </w:t>
      </w:r>
      <w:r>
        <w:rPr/>
        <w:t>Vdc</w:t>
      </w:r>
      <w:r>
        <w:rPr>
          <w:spacing w:val="-22"/>
        </w:rPr>
        <w:t> </w:t>
      </w:r>
      <w:r>
        <w:rPr/>
        <w:t>to</w:t>
      </w:r>
      <w:r>
        <w:rPr>
          <w:spacing w:val="-21"/>
        </w:rPr>
        <w:t> </w:t>
      </w:r>
      <w:r>
        <w:rPr/>
        <w:t>5</w:t>
      </w:r>
      <w:r>
        <w:rPr>
          <w:spacing w:val="-22"/>
        </w:rPr>
        <w:t> </w:t>
      </w:r>
      <w:r>
        <w:rPr/>
        <w:t>Vdc,</w:t>
      </w:r>
      <w:r>
        <w:rPr>
          <w:spacing w:val="-22"/>
        </w:rPr>
        <w:t> </w:t>
      </w:r>
      <w:r>
        <w:rPr/>
        <w:t>3-wire,</w:t>
      </w:r>
      <w:r>
        <w:rPr>
          <w:spacing w:val="-21"/>
        </w:rPr>
        <w:t> </w:t>
      </w:r>
      <w:r>
        <w:rPr/>
        <w:t>1</w:t>
      </w:r>
      <w:r>
        <w:rPr>
          <w:spacing w:val="-22"/>
        </w:rPr>
        <w:t> </w:t>
      </w:r>
      <w:r>
        <w:rPr/>
        <w:t>Vdc</w:t>
      </w:r>
      <w:r>
        <w:rPr>
          <w:spacing w:val="-22"/>
        </w:rPr>
        <w:t> </w:t>
      </w:r>
      <w:r>
        <w:rPr/>
        <w:t>to</w:t>
      </w:r>
      <w:r>
        <w:rPr>
          <w:spacing w:val="-22"/>
        </w:rPr>
        <w:t> </w:t>
      </w:r>
      <w:r>
        <w:rPr/>
        <w:t>6</w:t>
      </w:r>
      <w:r>
        <w:rPr>
          <w:spacing w:val="-21"/>
        </w:rPr>
        <w:t> </w:t>
      </w:r>
      <w:r>
        <w:rPr/>
        <w:t>Vdc, 3-wire,</w:t>
      </w:r>
      <w:r>
        <w:rPr>
          <w:spacing w:val="-6"/>
        </w:rPr>
        <w:t> </w:t>
      </w:r>
      <w:r>
        <w:rPr/>
        <w:t>0</w:t>
      </w:r>
      <w:r>
        <w:rPr>
          <w:spacing w:val="-6"/>
        </w:rPr>
        <w:t> </w:t>
      </w:r>
      <w:r>
        <w:rPr/>
        <w:t>Vdc</w:t>
      </w:r>
      <w:r>
        <w:rPr>
          <w:spacing w:val="-5"/>
        </w:rPr>
        <w:t> </w:t>
      </w:r>
      <w:r>
        <w:rPr/>
        <w:t>to</w:t>
      </w:r>
      <w:r>
        <w:rPr>
          <w:spacing w:val="-6"/>
        </w:rPr>
        <w:t> </w:t>
      </w:r>
      <w:r>
        <w:rPr/>
        <w:t>5</w:t>
      </w:r>
      <w:r>
        <w:rPr>
          <w:spacing w:val="-5"/>
        </w:rPr>
        <w:t> </w:t>
      </w:r>
      <w:r>
        <w:rPr/>
        <w:t>Vdc,</w:t>
      </w:r>
      <w:r>
        <w:rPr>
          <w:spacing w:val="-6"/>
        </w:rPr>
        <w:t> </w:t>
      </w:r>
      <w:r>
        <w:rPr/>
        <w:t>3-wire)</w:t>
      </w:r>
    </w:p>
    <w:p>
      <w:pPr>
        <w:pStyle w:val="BodyText"/>
        <w:spacing w:line="181" w:lineRule="exact"/>
        <w:ind w:left="2312"/>
      </w:pPr>
      <w:r>
        <w:rPr/>
        <w:t>14 Vdc to 30 Vdc (0 Vdc to 10 Vdc, 3-wire, 1 Vdc to 11 Vdc, 3-wire)</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line="182" w:lineRule="exact" w:before="28"/>
        <w:ind w:left="716" w:right="0" w:firstLine="0"/>
        <w:jc w:val="left"/>
        <w:rPr>
          <w:sz w:val="16"/>
        </w:rPr>
      </w:pPr>
      <w:r>
        <w:rPr>
          <w:b/>
          <w:sz w:val="16"/>
        </w:rPr>
        <w:t>Load</w:t>
      </w:r>
      <w:r>
        <w:rPr>
          <w:b/>
          <w:spacing w:val="-23"/>
          <w:sz w:val="16"/>
        </w:rPr>
        <w:t> </w:t>
      </w:r>
      <w:r>
        <w:rPr>
          <w:b/>
          <w:sz w:val="16"/>
        </w:rPr>
        <w:t>limitations</w:t>
        <w:tab/>
      </w:r>
      <w:r>
        <w:rPr>
          <w:sz w:val="16"/>
        </w:rPr>
        <w:t>≤</w:t>
      </w:r>
      <w:r>
        <w:rPr>
          <w:spacing w:val="-6"/>
          <w:sz w:val="16"/>
        </w:rPr>
        <w:t> </w:t>
      </w:r>
      <w:r>
        <w:rPr>
          <w:sz w:val="16"/>
        </w:rPr>
        <w:t>(VPower-10)/0.020</w:t>
      </w:r>
      <w:r>
        <w:rPr>
          <w:spacing w:val="-7"/>
          <w:sz w:val="16"/>
        </w:rPr>
        <w:t> </w:t>
      </w:r>
      <w:r>
        <w:rPr>
          <w:sz w:val="16"/>
        </w:rPr>
        <w:t>Amp</w:t>
      </w:r>
      <w:r>
        <w:rPr>
          <w:spacing w:val="-6"/>
          <w:sz w:val="16"/>
        </w:rPr>
        <w:t> </w:t>
      </w:r>
      <w:r>
        <w:rPr>
          <w:sz w:val="16"/>
        </w:rPr>
        <w:t>for</w:t>
      </w:r>
      <w:r>
        <w:rPr>
          <w:spacing w:val="-6"/>
          <w:sz w:val="16"/>
        </w:rPr>
        <w:t> </w:t>
      </w:r>
      <w:r>
        <w:rPr>
          <w:sz w:val="16"/>
        </w:rPr>
        <w:t>4</w:t>
      </w:r>
      <w:r>
        <w:rPr>
          <w:spacing w:val="-6"/>
          <w:sz w:val="16"/>
        </w:rPr>
        <w:t> </w:t>
      </w:r>
      <w:r>
        <w:rPr>
          <w:sz w:val="16"/>
        </w:rPr>
        <w:t>mA</w:t>
      </w:r>
      <w:r>
        <w:rPr>
          <w:spacing w:val="-7"/>
          <w:sz w:val="16"/>
        </w:rPr>
        <w:t> </w:t>
      </w:r>
      <w:r>
        <w:rPr>
          <w:sz w:val="16"/>
        </w:rPr>
        <w:t>to</w:t>
      </w:r>
      <w:r>
        <w:rPr>
          <w:spacing w:val="-6"/>
          <w:sz w:val="16"/>
        </w:rPr>
        <w:t> </w:t>
      </w:r>
      <w:r>
        <w:rPr>
          <w:sz w:val="16"/>
        </w:rPr>
        <w:t>20</w:t>
      </w:r>
      <w:r>
        <w:rPr>
          <w:spacing w:val="-6"/>
          <w:sz w:val="16"/>
        </w:rPr>
        <w:t> </w:t>
      </w:r>
      <w:r>
        <w:rPr>
          <w:sz w:val="16"/>
        </w:rPr>
        <w:t>mA</w:t>
      </w:r>
    </w:p>
    <w:p>
      <w:pPr>
        <w:pStyle w:val="BodyText"/>
        <w:spacing w:line="180" w:lineRule="exact"/>
        <w:ind w:left="2312"/>
      </w:pPr>
      <w:r>
        <w:rPr/>
        <w:t>≥ 10,000 Ω for 0 Vdc to 10 Vdc, 3-wire</w:t>
      </w:r>
    </w:p>
    <w:p>
      <w:pPr>
        <w:pStyle w:val="BodyText"/>
        <w:spacing w:line="182" w:lineRule="exact"/>
        <w:ind w:left="2312"/>
      </w:pPr>
      <w:r>
        <w:rPr/>
        <w:t>≥ 5,000 Ω for 0 Vdc to 5 Vdc, 3-wire</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pStyle w:val="BodyText"/>
        <w:tabs>
          <w:tab w:pos="2312" w:val="left" w:leader="none"/>
        </w:tabs>
        <w:spacing w:line="182" w:lineRule="exact" w:before="28"/>
        <w:ind w:left="716"/>
      </w:pPr>
      <w:r>
        <w:rPr>
          <w:b/>
        </w:rPr>
        <w:t>Proof</w:t>
      </w:r>
      <w:r>
        <w:rPr>
          <w:b/>
          <w:spacing w:val="-23"/>
        </w:rPr>
        <w:t> </w:t>
      </w:r>
      <w:r>
        <w:rPr>
          <w:b/>
        </w:rPr>
        <w:t>pressure</w:t>
        <w:tab/>
      </w:r>
      <w:r>
        <w:rPr/>
        <w:t>3</w:t>
      </w:r>
      <w:r>
        <w:rPr>
          <w:spacing w:val="-8"/>
        </w:rPr>
        <w:t> </w:t>
      </w:r>
      <w:r>
        <w:rPr/>
        <w:t>times</w:t>
      </w:r>
      <w:r>
        <w:rPr>
          <w:spacing w:val="-8"/>
        </w:rPr>
        <w:t> </w:t>
      </w:r>
      <w:r>
        <w:rPr/>
        <w:t>full</w:t>
      </w:r>
      <w:r>
        <w:rPr>
          <w:spacing w:val="-7"/>
        </w:rPr>
        <w:t> </w:t>
      </w:r>
      <w:r>
        <w:rPr/>
        <w:t>scale</w:t>
      </w:r>
      <w:r>
        <w:rPr>
          <w:spacing w:val="-8"/>
        </w:rPr>
        <w:t> </w:t>
      </w:r>
      <w:r>
        <w:rPr/>
        <w:t>for</w:t>
      </w:r>
      <w:r>
        <w:rPr>
          <w:spacing w:val="-8"/>
        </w:rPr>
        <w:t> </w:t>
      </w:r>
      <w:r>
        <w:rPr/>
        <w:t>ranges</w:t>
      </w:r>
      <w:r>
        <w:rPr>
          <w:spacing w:val="-7"/>
        </w:rPr>
        <w:t> </w:t>
      </w:r>
      <w:r>
        <w:rPr/>
        <w:t>0</w:t>
      </w:r>
      <w:r>
        <w:rPr>
          <w:spacing w:val="-8"/>
        </w:rPr>
        <w:t> </w:t>
      </w:r>
      <w:r>
        <w:rPr/>
        <w:t>psi</w:t>
      </w:r>
      <w:r>
        <w:rPr>
          <w:spacing w:val="-8"/>
        </w:rPr>
        <w:t> </w:t>
      </w:r>
      <w:r>
        <w:rPr/>
        <w:t>to</w:t>
      </w:r>
      <w:r>
        <w:rPr>
          <w:spacing w:val="-7"/>
        </w:rPr>
        <w:t> </w:t>
      </w:r>
      <w:r>
        <w:rPr/>
        <w:t>2</w:t>
      </w:r>
      <w:r>
        <w:rPr>
          <w:spacing w:val="-8"/>
        </w:rPr>
        <w:t> </w:t>
      </w:r>
      <w:r>
        <w:rPr/>
        <w:t>psi</w:t>
      </w:r>
      <w:r>
        <w:rPr>
          <w:spacing w:val="-8"/>
        </w:rPr>
        <w:t> </w:t>
      </w:r>
      <w:r>
        <w:rPr/>
        <w:t>through</w:t>
      </w:r>
      <w:r>
        <w:rPr>
          <w:spacing w:val="-7"/>
        </w:rPr>
        <w:t> </w:t>
      </w:r>
      <w:r>
        <w:rPr/>
        <w:t>0</w:t>
      </w:r>
      <w:r>
        <w:rPr>
          <w:spacing w:val="-8"/>
        </w:rPr>
        <w:t> </w:t>
      </w:r>
      <w:r>
        <w:rPr/>
        <w:t>psi</w:t>
      </w:r>
      <w:r>
        <w:rPr>
          <w:spacing w:val="-8"/>
        </w:rPr>
        <w:t> </w:t>
      </w:r>
      <w:r>
        <w:rPr/>
        <w:t>to</w:t>
      </w:r>
      <w:r>
        <w:rPr>
          <w:spacing w:val="-7"/>
        </w:rPr>
        <w:t> </w:t>
      </w:r>
      <w:r>
        <w:rPr/>
        <w:t>200</w:t>
      </w:r>
      <w:r>
        <w:rPr>
          <w:spacing w:val="-8"/>
        </w:rPr>
        <w:t> </w:t>
      </w:r>
      <w:r>
        <w:rPr/>
        <w:t>psi</w:t>
      </w:r>
    </w:p>
    <w:p>
      <w:pPr>
        <w:pStyle w:val="BodyText"/>
        <w:spacing w:line="180" w:lineRule="exact"/>
        <w:ind w:left="2312"/>
      </w:pPr>
      <w:r>
        <w:rPr/>
        <w:t>1.75 times full scale for ranges 0 psi to 300 psi through 0 psi to 10,000 psi</w:t>
      </w:r>
    </w:p>
    <w:p>
      <w:pPr>
        <w:pStyle w:val="BodyText"/>
        <w:spacing w:line="180" w:lineRule="exact"/>
        <w:ind w:left="2312"/>
      </w:pPr>
      <w:r>
        <w:rPr/>
        <w:t>1.5 times full scale for 0 psi to 15,000 psi</w:t>
      </w:r>
    </w:p>
    <w:p>
      <w:pPr>
        <w:pStyle w:val="BodyText"/>
        <w:spacing w:line="182" w:lineRule="exact"/>
        <w:ind w:left="2312"/>
      </w:pPr>
      <w:r>
        <w:rPr/>
        <w:t>1.2 times full scale for ranges 0 psi to 20,000 psi through 0 psi to 145,000 psi</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pStyle w:val="BodyText"/>
        <w:tabs>
          <w:tab w:pos="2312" w:val="left" w:leader="none"/>
        </w:tabs>
        <w:spacing w:line="182" w:lineRule="exact" w:before="28"/>
        <w:ind w:left="716"/>
      </w:pPr>
      <w:r>
        <w:rPr>
          <w:b/>
        </w:rPr>
        <w:t>Burst</w:t>
      </w:r>
      <w:r>
        <w:rPr>
          <w:b/>
          <w:spacing w:val="-22"/>
        </w:rPr>
        <w:t> </w:t>
      </w:r>
      <w:r>
        <w:rPr>
          <w:b/>
        </w:rPr>
        <w:t>pressure</w:t>
        <w:tab/>
      </w:r>
      <w:r>
        <w:rPr/>
        <w:t>3.8</w:t>
      </w:r>
      <w:r>
        <w:rPr>
          <w:spacing w:val="-8"/>
        </w:rPr>
        <w:t> </w:t>
      </w:r>
      <w:r>
        <w:rPr/>
        <w:t>times</w:t>
      </w:r>
      <w:r>
        <w:rPr>
          <w:spacing w:val="-8"/>
        </w:rPr>
        <w:t> </w:t>
      </w:r>
      <w:r>
        <w:rPr/>
        <w:t>full</w:t>
      </w:r>
      <w:r>
        <w:rPr>
          <w:spacing w:val="-8"/>
        </w:rPr>
        <w:t> </w:t>
      </w:r>
      <w:r>
        <w:rPr/>
        <w:t>scale</w:t>
      </w:r>
      <w:r>
        <w:rPr>
          <w:spacing w:val="-8"/>
        </w:rPr>
        <w:t> </w:t>
      </w:r>
      <w:r>
        <w:rPr/>
        <w:t>for</w:t>
      </w:r>
      <w:r>
        <w:rPr>
          <w:spacing w:val="-8"/>
        </w:rPr>
        <w:t> </w:t>
      </w:r>
      <w:r>
        <w:rPr/>
        <w:t>ranges</w:t>
      </w:r>
      <w:r>
        <w:rPr>
          <w:spacing w:val="-8"/>
        </w:rPr>
        <w:t> </w:t>
      </w:r>
      <w:r>
        <w:rPr/>
        <w:t>0</w:t>
      </w:r>
      <w:r>
        <w:rPr>
          <w:spacing w:val="-8"/>
        </w:rPr>
        <w:t> </w:t>
      </w:r>
      <w:r>
        <w:rPr/>
        <w:t>psi</w:t>
      </w:r>
      <w:r>
        <w:rPr>
          <w:spacing w:val="-8"/>
        </w:rPr>
        <w:t> </w:t>
      </w:r>
      <w:r>
        <w:rPr/>
        <w:t>to</w:t>
      </w:r>
      <w:r>
        <w:rPr>
          <w:spacing w:val="-8"/>
        </w:rPr>
        <w:t> </w:t>
      </w:r>
      <w:r>
        <w:rPr/>
        <w:t>2</w:t>
      </w:r>
      <w:r>
        <w:rPr>
          <w:spacing w:val="-8"/>
        </w:rPr>
        <w:t> </w:t>
      </w:r>
      <w:r>
        <w:rPr/>
        <w:t>psi</w:t>
      </w:r>
      <w:r>
        <w:rPr>
          <w:spacing w:val="-8"/>
        </w:rPr>
        <w:t> </w:t>
      </w:r>
      <w:r>
        <w:rPr/>
        <w:t>through</w:t>
      </w:r>
      <w:r>
        <w:rPr>
          <w:spacing w:val="-8"/>
        </w:rPr>
        <w:t> </w:t>
      </w:r>
      <w:r>
        <w:rPr/>
        <w:t>0</w:t>
      </w:r>
      <w:r>
        <w:rPr>
          <w:spacing w:val="-7"/>
        </w:rPr>
        <w:t> </w:t>
      </w:r>
      <w:r>
        <w:rPr/>
        <w:t>psi</w:t>
      </w:r>
      <w:r>
        <w:rPr>
          <w:spacing w:val="-8"/>
        </w:rPr>
        <w:t> </w:t>
      </w:r>
      <w:r>
        <w:rPr/>
        <w:t>to</w:t>
      </w:r>
      <w:r>
        <w:rPr>
          <w:spacing w:val="-8"/>
        </w:rPr>
        <w:t> </w:t>
      </w:r>
      <w:r>
        <w:rPr/>
        <w:t>200</w:t>
      </w:r>
      <w:r>
        <w:rPr>
          <w:spacing w:val="-8"/>
        </w:rPr>
        <w:t> </w:t>
      </w:r>
      <w:r>
        <w:rPr/>
        <w:t>psi</w:t>
      </w:r>
    </w:p>
    <w:p>
      <w:pPr>
        <w:pStyle w:val="BodyText"/>
        <w:spacing w:line="235" w:lineRule="auto" w:before="1"/>
        <w:ind w:left="2312" w:right="1570"/>
      </w:pPr>
      <w:r>
        <w:rPr/>
        <w:t>4</w:t>
      </w:r>
      <w:r>
        <w:rPr>
          <w:spacing w:val="-22"/>
        </w:rPr>
        <w:t> </w:t>
      </w:r>
      <w:r>
        <w:rPr/>
        <w:t>times</w:t>
      </w:r>
      <w:r>
        <w:rPr>
          <w:spacing w:val="-22"/>
        </w:rPr>
        <w:t> </w:t>
      </w:r>
      <w:r>
        <w:rPr/>
        <w:t>full</w:t>
      </w:r>
      <w:r>
        <w:rPr>
          <w:spacing w:val="-23"/>
        </w:rPr>
        <w:t> </w:t>
      </w:r>
      <w:r>
        <w:rPr/>
        <w:t>scale</w:t>
      </w:r>
      <w:r>
        <w:rPr>
          <w:spacing w:val="-22"/>
        </w:rPr>
        <w:t> </w:t>
      </w:r>
      <w:r>
        <w:rPr/>
        <w:t>for</w:t>
      </w:r>
      <w:r>
        <w:rPr>
          <w:spacing w:val="-22"/>
        </w:rPr>
        <w:t> </w:t>
      </w:r>
      <w:r>
        <w:rPr/>
        <w:t>ranges</w:t>
      </w:r>
      <w:r>
        <w:rPr>
          <w:spacing w:val="-22"/>
        </w:rPr>
        <w:t> </w:t>
      </w:r>
      <w:r>
        <w:rPr/>
        <w:t>0</w:t>
      </w:r>
      <w:r>
        <w:rPr>
          <w:spacing w:val="-22"/>
        </w:rPr>
        <w:t> </w:t>
      </w:r>
      <w:r>
        <w:rPr/>
        <w:t>psi</w:t>
      </w:r>
      <w:r>
        <w:rPr>
          <w:spacing w:val="-22"/>
        </w:rPr>
        <w:t> </w:t>
      </w:r>
      <w:r>
        <w:rPr/>
        <w:t>to</w:t>
      </w:r>
      <w:r>
        <w:rPr>
          <w:spacing w:val="-22"/>
        </w:rPr>
        <w:t> </w:t>
      </w:r>
      <w:r>
        <w:rPr>
          <w:spacing w:val="2"/>
        </w:rPr>
        <w:t>300</w:t>
      </w:r>
      <w:r>
        <w:rPr>
          <w:spacing w:val="-22"/>
        </w:rPr>
        <w:t> </w:t>
      </w:r>
      <w:r>
        <w:rPr/>
        <w:t>psi</w:t>
      </w:r>
      <w:r>
        <w:rPr>
          <w:spacing w:val="-22"/>
        </w:rPr>
        <w:t> </w:t>
      </w:r>
      <w:r>
        <w:rPr/>
        <w:t>through</w:t>
      </w:r>
      <w:r>
        <w:rPr>
          <w:spacing w:val="-22"/>
        </w:rPr>
        <w:t> </w:t>
      </w:r>
      <w:r>
        <w:rPr/>
        <w:t>0</w:t>
      </w:r>
      <w:r>
        <w:rPr>
          <w:spacing w:val="-22"/>
        </w:rPr>
        <w:t> </w:t>
      </w:r>
      <w:r>
        <w:rPr/>
        <w:t>psi</w:t>
      </w:r>
      <w:r>
        <w:rPr>
          <w:spacing w:val="-22"/>
        </w:rPr>
        <w:t> </w:t>
      </w:r>
      <w:r>
        <w:rPr/>
        <w:t>to</w:t>
      </w:r>
      <w:r>
        <w:rPr>
          <w:spacing w:val="-22"/>
        </w:rPr>
        <w:t> </w:t>
      </w:r>
      <w:r>
        <w:rPr/>
        <w:t>10,000</w:t>
      </w:r>
      <w:r>
        <w:rPr>
          <w:spacing w:val="-22"/>
        </w:rPr>
        <w:t> </w:t>
      </w:r>
      <w:r>
        <w:rPr/>
        <w:t>psi 3</w:t>
      </w:r>
      <w:r>
        <w:rPr>
          <w:spacing w:val="-7"/>
        </w:rPr>
        <w:t> </w:t>
      </w:r>
      <w:r>
        <w:rPr/>
        <w:t>times</w:t>
      </w:r>
      <w:r>
        <w:rPr>
          <w:spacing w:val="-7"/>
        </w:rPr>
        <w:t> </w:t>
      </w:r>
      <w:r>
        <w:rPr/>
        <w:t>full</w:t>
      </w:r>
      <w:r>
        <w:rPr>
          <w:spacing w:val="-7"/>
        </w:rPr>
        <w:t> </w:t>
      </w:r>
      <w:r>
        <w:rPr/>
        <w:t>scale</w:t>
      </w:r>
      <w:r>
        <w:rPr>
          <w:spacing w:val="-6"/>
        </w:rPr>
        <w:t> </w:t>
      </w:r>
      <w:r>
        <w:rPr/>
        <w:t>for</w:t>
      </w:r>
      <w:r>
        <w:rPr>
          <w:spacing w:val="-7"/>
        </w:rPr>
        <w:t> </w:t>
      </w:r>
      <w:r>
        <w:rPr/>
        <w:t>0</w:t>
      </w:r>
      <w:r>
        <w:rPr>
          <w:spacing w:val="-7"/>
        </w:rPr>
        <w:t> </w:t>
      </w:r>
      <w:r>
        <w:rPr/>
        <w:t>psi</w:t>
      </w:r>
      <w:r>
        <w:rPr>
          <w:spacing w:val="-6"/>
        </w:rPr>
        <w:t> </w:t>
      </w:r>
      <w:r>
        <w:rPr/>
        <w:t>to</w:t>
      </w:r>
      <w:r>
        <w:rPr>
          <w:spacing w:val="-7"/>
        </w:rPr>
        <w:t> </w:t>
      </w:r>
      <w:r>
        <w:rPr/>
        <w:t>15,000</w:t>
      </w:r>
      <w:r>
        <w:rPr>
          <w:spacing w:val="-7"/>
        </w:rPr>
        <w:t> </w:t>
      </w:r>
      <w:r>
        <w:rPr/>
        <w:t>psi</w:t>
      </w:r>
    </w:p>
    <w:p>
      <w:pPr>
        <w:pStyle w:val="BodyText"/>
        <w:spacing w:line="181" w:lineRule="exact"/>
        <w:ind w:left="2312"/>
      </w:pPr>
      <w:r>
        <w:rPr/>
        <w:t>1.5 times full scale for ranges 0 psi to 20,000 psi through 0 psi to 145,000 psi</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line="182" w:lineRule="exact" w:before="28"/>
        <w:ind w:left="716" w:right="0" w:firstLine="0"/>
        <w:jc w:val="left"/>
        <w:rPr>
          <w:sz w:val="16"/>
        </w:rPr>
      </w:pPr>
      <w:r>
        <w:rPr>
          <w:b/>
          <w:w w:val="95"/>
          <w:sz w:val="16"/>
        </w:rPr>
        <w:t>Measuring</w:t>
      </w:r>
      <w:r>
        <w:rPr>
          <w:b/>
          <w:spacing w:val="-10"/>
          <w:w w:val="95"/>
          <w:sz w:val="16"/>
        </w:rPr>
        <w:t> </w:t>
      </w:r>
      <w:r>
        <w:rPr>
          <w:b/>
          <w:w w:val="95"/>
          <w:sz w:val="16"/>
        </w:rPr>
        <w:t>element</w:t>
        <w:tab/>
      </w:r>
      <w:r>
        <w:rPr>
          <w:sz w:val="16"/>
        </w:rPr>
        <w:t>316</w:t>
      </w:r>
      <w:r>
        <w:rPr>
          <w:spacing w:val="-7"/>
          <w:sz w:val="16"/>
        </w:rPr>
        <w:t> </w:t>
      </w:r>
      <w:r>
        <w:rPr>
          <w:sz w:val="16"/>
        </w:rPr>
        <w:t>Stainless</w:t>
      </w:r>
      <w:r>
        <w:rPr>
          <w:spacing w:val="-6"/>
          <w:sz w:val="16"/>
        </w:rPr>
        <w:t> </w:t>
      </w:r>
      <w:r>
        <w:rPr>
          <w:sz w:val="16"/>
        </w:rPr>
        <w:t>Steel</w:t>
      </w:r>
      <w:r>
        <w:rPr>
          <w:spacing w:val="-7"/>
          <w:sz w:val="16"/>
        </w:rPr>
        <w:t> </w:t>
      </w:r>
      <w:r>
        <w:rPr>
          <w:sz w:val="16"/>
        </w:rPr>
        <w:t>for</w:t>
      </w:r>
      <w:r>
        <w:rPr>
          <w:spacing w:val="-6"/>
          <w:sz w:val="16"/>
        </w:rPr>
        <w:t> </w:t>
      </w:r>
      <w:r>
        <w:rPr>
          <w:sz w:val="16"/>
        </w:rPr>
        <w:t>vacuum</w:t>
      </w:r>
      <w:r>
        <w:rPr>
          <w:spacing w:val="-7"/>
          <w:sz w:val="16"/>
        </w:rPr>
        <w:t> </w:t>
      </w:r>
      <w:r>
        <w:rPr>
          <w:sz w:val="16"/>
        </w:rPr>
        <w:t>through</w:t>
      </w:r>
      <w:r>
        <w:rPr>
          <w:spacing w:val="-6"/>
          <w:sz w:val="16"/>
        </w:rPr>
        <w:t> </w:t>
      </w:r>
      <w:r>
        <w:rPr>
          <w:spacing w:val="2"/>
          <w:sz w:val="16"/>
        </w:rPr>
        <w:t>300</w:t>
      </w:r>
      <w:r>
        <w:rPr>
          <w:spacing w:val="-7"/>
          <w:sz w:val="16"/>
        </w:rPr>
        <w:t> </w:t>
      </w:r>
      <w:r>
        <w:rPr>
          <w:sz w:val="16"/>
        </w:rPr>
        <w:t>psi;</w:t>
      </w:r>
    </w:p>
    <w:p>
      <w:pPr>
        <w:pStyle w:val="BodyText"/>
        <w:spacing w:line="182" w:lineRule="exact"/>
        <w:ind w:left="2312"/>
      </w:pPr>
      <w:r>
        <w:rPr/>
        <w:t>17-4PH Stainless Steel for ≥500 psi</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before="28"/>
        <w:ind w:left="716"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before="2"/>
        <w:rPr>
          <w:sz w:val="2"/>
        </w:rPr>
      </w:pP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before="10"/>
        <w:ind w:left="716"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before="1"/>
        <w:rPr>
          <w:sz w:val="2"/>
        </w:rPr>
      </w:pP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before="14"/>
        <w:ind w:left="716" w:right="0" w:firstLine="0"/>
        <w:jc w:val="left"/>
        <w:rPr>
          <w:sz w:val="16"/>
        </w:rPr>
      </w:pPr>
      <w:r>
        <w:rPr/>
        <w:drawing>
          <wp:anchor distT="0" distB="0" distL="0" distR="0" allowOverlap="1" layoutInCell="1" locked="0" behindDoc="1" simplePos="0" relativeHeight="267326495">
            <wp:simplePos x="0" y="0"/>
            <wp:positionH relativeFrom="page">
              <wp:posOffset>1604187</wp:posOffset>
            </wp:positionH>
            <wp:positionV relativeFrom="paragraph">
              <wp:posOffset>66632</wp:posOffset>
            </wp:positionV>
            <wp:extent cx="1507159" cy="1689100"/>
            <wp:effectExtent l="0" t="0" r="0" b="0"/>
            <wp:wrapNone/>
            <wp:docPr id="269" name="image376.png" descr=""/>
            <wp:cNvGraphicFramePr>
              <a:graphicFrameLocks noChangeAspect="1"/>
            </wp:cNvGraphicFramePr>
            <a:graphic>
              <a:graphicData uri="http://schemas.openxmlformats.org/drawingml/2006/picture">
                <pic:pic>
                  <pic:nvPicPr>
                    <pic:cNvPr id="270" name="image376.png"/>
                    <pic:cNvPicPr/>
                  </pic:nvPicPr>
                  <pic:blipFill>
                    <a:blip r:embed="rId382" cstate="print"/>
                    <a:stretch>
                      <a:fillRect/>
                    </a:stretch>
                  </pic:blipFill>
                  <pic:spPr>
                    <a:xfrm>
                      <a:off x="0" y="0"/>
                      <a:ext cx="1507159" cy="1689100"/>
                    </a:xfrm>
                    <a:prstGeom prst="rect">
                      <a:avLst/>
                    </a:prstGeom>
                  </pic:spPr>
                </pic:pic>
              </a:graphicData>
            </a:graphic>
          </wp:anchor>
        </w:drawing>
      </w:r>
      <w:r>
        <w:rPr>
          <w:b/>
          <w:w w:val="95"/>
          <w:sz w:val="16"/>
        </w:rPr>
        <w:t>Environmental</w:t>
      </w:r>
      <w:r>
        <w:rPr>
          <w:b/>
          <w:spacing w:val="-11"/>
          <w:w w:val="95"/>
          <w:sz w:val="16"/>
        </w:rPr>
        <w:t> </w:t>
      </w:r>
      <w:r>
        <w:rPr>
          <w:b/>
          <w:w w:val="95"/>
          <w:sz w:val="16"/>
        </w:rPr>
        <w:t>rating</w:t>
        <w:tab/>
      </w:r>
      <w:r>
        <w:rPr>
          <w:sz w:val="16"/>
        </w:rPr>
        <w:t>IP65</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line="182" w:lineRule="exact" w:before="31"/>
        <w:ind w:left="716" w:right="0" w:firstLine="0"/>
        <w:jc w:val="left"/>
        <w:rPr>
          <w:sz w:val="16"/>
        </w:rPr>
      </w:pPr>
      <w:r>
        <w:rPr>
          <w:b/>
          <w:spacing w:val="2"/>
          <w:w w:val="95"/>
          <w:sz w:val="16"/>
        </w:rPr>
        <w:t>Electromagnetic</w:t>
      </w:r>
      <w:r>
        <w:rPr>
          <w:b/>
          <w:spacing w:val="-18"/>
          <w:w w:val="95"/>
          <w:sz w:val="16"/>
        </w:rPr>
        <w:t> </w:t>
      </w:r>
      <w:r>
        <w:rPr>
          <w:b/>
          <w:w w:val="95"/>
          <w:sz w:val="16"/>
        </w:rPr>
        <w:t>rating</w:t>
        <w:tab/>
      </w:r>
      <w:r>
        <w:rPr>
          <w:sz w:val="16"/>
        </w:rPr>
        <w:t>CE</w:t>
      </w:r>
      <w:r>
        <w:rPr>
          <w:spacing w:val="-8"/>
          <w:sz w:val="16"/>
        </w:rPr>
        <w:t> </w:t>
      </w:r>
      <w:r>
        <w:rPr>
          <w:sz w:val="16"/>
        </w:rPr>
        <w:t>compliant</w:t>
      </w:r>
      <w:r>
        <w:rPr>
          <w:spacing w:val="-7"/>
          <w:sz w:val="16"/>
        </w:rPr>
        <w:t> </w:t>
      </w:r>
      <w:r>
        <w:rPr>
          <w:sz w:val="16"/>
        </w:rPr>
        <w:t>to</w:t>
      </w:r>
      <w:r>
        <w:rPr>
          <w:spacing w:val="-7"/>
          <w:sz w:val="16"/>
        </w:rPr>
        <w:t> </w:t>
      </w:r>
      <w:r>
        <w:rPr>
          <w:sz w:val="16"/>
        </w:rPr>
        <w:t>EMC</w:t>
      </w:r>
      <w:r>
        <w:rPr>
          <w:spacing w:val="-8"/>
          <w:sz w:val="16"/>
        </w:rPr>
        <w:t> </w:t>
      </w:r>
      <w:r>
        <w:rPr>
          <w:sz w:val="16"/>
        </w:rPr>
        <w:t>norm</w:t>
      </w:r>
      <w:r>
        <w:rPr>
          <w:spacing w:val="-7"/>
          <w:sz w:val="16"/>
        </w:rPr>
        <w:t> </w:t>
      </w:r>
      <w:r>
        <w:rPr>
          <w:sz w:val="16"/>
        </w:rPr>
        <w:t>EN</w:t>
      </w:r>
      <w:r>
        <w:rPr>
          <w:spacing w:val="-8"/>
          <w:sz w:val="16"/>
        </w:rPr>
        <w:t> </w:t>
      </w:r>
      <w:r>
        <w:rPr>
          <w:sz w:val="16"/>
        </w:rPr>
        <w:t>61326:1997/A1:1998</w:t>
      </w:r>
    </w:p>
    <w:p>
      <w:pPr>
        <w:pStyle w:val="BodyText"/>
        <w:spacing w:line="182" w:lineRule="exact"/>
        <w:ind w:left="2312"/>
      </w:pPr>
      <w:r>
        <w:rPr/>
        <w:t>RFI, EMI and ESD protection</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before="32"/>
        <w:ind w:left="716" w:right="0" w:firstLine="0"/>
        <w:jc w:val="left"/>
        <w:rPr>
          <w:sz w:val="16"/>
        </w:rPr>
      </w:pPr>
      <w:r>
        <w:rPr>
          <w:b/>
          <w:spacing w:val="2"/>
          <w:w w:val="95"/>
          <w:sz w:val="16"/>
        </w:rPr>
        <w:t>Electrical</w:t>
      </w:r>
      <w:r>
        <w:rPr>
          <w:b/>
          <w:spacing w:val="-13"/>
          <w:w w:val="95"/>
          <w:sz w:val="16"/>
        </w:rPr>
        <w:t> </w:t>
      </w:r>
      <w:r>
        <w:rPr>
          <w:b/>
          <w:w w:val="95"/>
          <w:sz w:val="16"/>
        </w:rPr>
        <w:t>protection</w:t>
        <w:tab/>
      </w:r>
      <w:r>
        <w:rPr>
          <w:sz w:val="16"/>
        </w:rPr>
        <w:t>Reverse</w:t>
      </w:r>
      <w:r>
        <w:rPr>
          <w:spacing w:val="-7"/>
          <w:sz w:val="16"/>
        </w:rPr>
        <w:t> </w:t>
      </w:r>
      <w:r>
        <w:rPr>
          <w:sz w:val="16"/>
        </w:rPr>
        <w:t>polarity,</w:t>
      </w:r>
      <w:r>
        <w:rPr>
          <w:spacing w:val="-8"/>
          <w:sz w:val="16"/>
        </w:rPr>
        <w:t> </w:t>
      </w:r>
      <w:r>
        <w:rPr>
          <w:sz w:val="16"/>
        </w:rPr>
        <w:t>overvoltage</w:t>
      </w:r>
      <w:r>
        <w:rPr>
          <w:spacing w:val="-7"/>
          <w:sz w:val="16"/>
        </w:rPr>
        <w:t> </w:t>
      </w:r>
      <w:r>
        <w:rPr>
          <w:sz w:val="16"/>
        </w:rPr>
        <w:t>and</w:t>
      </w:r>
      <w:r>
        <w:rPr>
          <w:spacing w:val="-7"/>
          <w:sz w:val="16"/>
        </w:rPr>
        <w:t> </w:t>
      </w:r>
      <w:r>
        <w:rPr>
          <w:sz w:val="16"/>
        </w:rPr>
        <w:t>short</w:t>
      </w:r>
      <w:r>
        <w:rPr>
          <w:spacing w:val="-7"/>
          <w:sz w:val="16"/>
        </w:rPr>
        <w:t> </w:t>
      </w:r>
      <w:r>
        <w:rPr>
          <w:sz w:val="16"/>
        </w:rPr>
        <w:t>circuit</w:t>
      </w:r>
      <w:r>
        <w:rPr>
          <w:spacing w:val="-8"/>
          <w:sz w:val="16"/>
        </w:rPr>
        <w:t> </w:t>
      </w:r>
      <w:r>
        <w:rPr>
          <w:sz w:val="16"/>
        </w:rPr>
        <w:t>protection</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pStyle w:val="BodyText"/>
        <w:tabs>
          <w:tab w:pos="2312" w:val="left" w:leader="none"/>
        </w:tabs>
        <w:spacing w:before="35"/>
        <w:ind w:left="716"/>
      </w:pPr>
      <w:r>
        <w:rPr>
          <w:b/>
        </w:rPr>
        <w:t>Shock</w:t>
        <w:tab/>
      </w:r>
      <w:r>
        <w:rPr/>
        <w:t>1,000</w:t>
      </w:r>
      <w:r>
        <w:rPr>
          <w:spacing w:val="-6"/>
        </w:rPr>
        <w:t> </w:t>
      </w:r>
      <w:r>
        <w:rPr/>
        <w:t>g’s</w:t>
      </w:r>
      <w:r>
        <w:rPr>
          <w:spacing w:val="-6"/>
        </w:rPr>
        <w:t> </w:t>
      </w:r>
      <w:r>
        <w:rPr/>
        <w:t>according</w:t>
      </w:r>
      <w:r>
        <w:rPr>
          <w:spacing w:val="-5"/>
        </w:rPr>
        <w:t> </w:t>
      </w:r>
      <w:r>
        <w:rPr/>
        <w:t>to</w:t>
      </w:r>
      <w:r>
        <w:rPr>
          <w:spacing w:val="-6"/>
        </w:rPr>
        <w:t> </w:t>
      </w:r>
      <w:r>
        <w:rPr/>
        <w:t>IEC</w:t>
      </w:r>
      <w:r>
        <w:rPr>
          <w:spacing w:val="-6"/>
        </w:rPr>
        <w:t> </w:t>
      </w:r>
      <w:r>
        <w:rPr/>
        <w:t>60068-2-27</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before="36"/>
        <w:ind w:left="716" w:right="0" w:firstLine="0"/>
        <w:jc w:val="left"/>
        <w:rPr>
          <w:sz w:val="16"/>
        </w:rPr>
      </w:pPr>
      <w:r>
        <w:rPr>
          <w:b/>
          <w:sz w:val="16"/>
        </w:rPr>
        <w:t>Vibration</w:t>
        <w:tab/>
      </w:r>
      <w:r>
        <w:rPr>
          <w:sz w:val="16"/>
        </w:rPr>
        <w:t>15</w:t>
      </w:r>
      <w:r>
        <w:rPr>
          <w:spacing w:val="-6"/>
          <w:sz w:val="16"/>
        </w:rPr>
        <w:t> </w:t>
      </w:r>
      <w:r>
        <w:rPr>
          <w:sz w:val="16"/>
        </w:rPr>
        <w:t>g’s</w:t>
      </w:r>
      <w:r>
        <w:rPr>
          <w:spacing w:val="-5"/>
          <w:sz w:val="16"/>
        </w:rPr>
        <w:t> </w:t>
      </w:r>
      <w:r>
        <w:rPr>
          <w:sz w:val="16"/>
        </w:rPr>
        <w:t>according</w:t>
      </w:r>
      <w:r>
        <w:rPr>
          <w:spacing w:val="-6"/>
          <w:sz w:val="16"/>
        </w:rPr>
        <w:t> </w:t>
      </w:r>
      <w:r>
        <w:rPr>
          <w:sz w:val="16"/>
        </w:rPr>
        <w:t>to</w:t>
      </w:r>
      <w:r>
        <w:rPr>
          <w:spacing w:val="-5"/>
          <w:sz w:val="16"/>
        </w:rPr>
        <w:t> </w:t>
      </w:r>
      <w:r>
        <w:rPr>
          <w:sz w:val="16"/>
        </w:rPr>
        <w:t>IEC</w:t>
      </w:r>
      <w:r>
        <w:rPr>
          <w:spacing w:val="-6"/>
          <w:sz w:val="16"/>
        </w:rPr>
        <w:t> </w:t>
      </w:r>
      <w:r>
        <w:rPr>
          <w:spacing w:val="2"/>
          <w:sz w:val="16"/>
        </w:rPr>
        <w:t>60068-2-6</w:t>
      </w:r>
    </w:p>
    <w:p>
      <w:pPr>
        <w:pStyle w:val="BodyText"/>
        <w:spacing w:line="20" w:lineRule="exact"/>
        <w:ind w:left="653"/>
        <w:rPr>
          <w:sz w:val="2"/>
        </w:rPr>
      </w:pPr>
      <w:r>
        <w:rPr>
          <w:sz w:val="2"/>
        </w:rPr>
        <w:pict>
          <v:group style="width:305.55pt;height:.5pt;mso-position-horizontal-relative:char;mso-position-vertical-relative:line" coordorigin="0,0" coordsize="6111,10">
            <v:line style="position:absolute" from="0,5" to="1597,5" stroked="true" strokeweight=".5pt" strokecolor="#000000">
              <v:stroke dashstyle="solid"/>
            </v:line>
            <v:line style="position:absolute" from="1597,5" to="6111,5" stroked="true" strokeweight=".5pt" strokecolor="#000000">
              <v:stroke dashstyle="solid"/>
            </v:line>
          </v:group>
        </w:pict>
      </w:r>
      <w:r>
        <w:rPr>
          <w:sz w:val="2"/>
        </w:rPr>
      </w:r>
    </w:p>
    <w:p>
      <w:pPr>
        <w:tabs>
          <w:tab w:pos="2312" w:val="left" w:leader="none"/>
        </w:tabs>
        <w:spacing w:before="31"/>
        <w:ind w:left="716" w:right="0" w:firstLine="0"/>
        <w:jc w:val="left"/>
        <w:rPr>
          <w:sz w:val="16"/>
        </w:rPr>
      </w:pPr>
      <w:r>
        <w:rPr>
          <w:b/>
          <w:sz w:val="16"/>
        </w:rPr>
        <w:t>Weight</w:t>
        <w:tab/>
      </w:r>
      <w:r>
        <w:rPr>
          <w:sz w:val="16"/>
        </w:rPr>
        <w:t>Approximately </w:t>
      </w:r>
      <w:r>
        <w:rPr>
          <w:spacing w:val="-3"/>
          <w:sz w:val="16"/>
        </w:rPr>
        <w:t>7.2</w:t>
      </w:r>
      <w:r>
        <w:rPr>
          <w:spacing w:val="-10"/>
          <w:sz w:val="16"/>
        </w:rPr>
        <w:t> </w:t>
      </w:r>
      <w:r>
        <w:rPr>
          <w:sz w:val="16"/>
        </w:rPr>
        <w:t>oz.</w:t>
      </w:r>
    </w:p>
    <w:p>
      <w:pPr>
        <w:pStyle w:val="BodyText"/>
        <w:spacing w:before="1"/>
        <w:rPr>
          <w:sz w:val="4"/>
        </w:rPr>
      </w:pPr>
    </w:p>
    <w:p>
      <w:pPr>
        <w:pStyle w:val="BodyText"/>
        <w:spacing w:line="40" w:lineRule="exact"/>
        <w:ind w:left="638"/>
        <w:rPr>
          <w:sz w:val="4"/>
        </w:rPr>
      </w:pPr>
      <w:r>
        <w:rPr>
          <w:position w:val="0"/>
          <w:sz w:val="4"/>
        </w:rPr>
        <w:pict>
          <v:group style="width:305.55pt;height:2pt;mso-position-horizontal-relative:char;mso-position-vertical-relative:line" coordorigin="0,0" coordsize="6111,40">
            <v:line style="position:absolute" from="0,20" to="1597,20" stroked="true" strokeweight="2pt" strokecolor="#007dc3">
              <v:stroke dashstyle="solid"/>
            </v:line>
            <v:line style="position:absolute" from="1597,20" to="6111,20" stroked="true" strokeweight="2pt" strokecolor="#007dc3">
              <v:stroke dashstyle="solid"/>
            </v:line>
          </v:group>
        </w:pict>
      </w:r>
      <w:r>
        <w:rPr>
          <w:position w:val="0"/>
          <w:sz w:val="4"/>
        </w:rPr>
      </w:r>
    </w:p>
    <w:p>
      <w:pPr>
        <w:spacing w:after="0" w:line="40" w:lineRule="exact"/>
        <w:rPr>
          <w:sz w:val="4"/>
        </w:rPr>
        <w:sectPr>
          <w:type w:val="continuous"/>
          <w:pgSz w:w="12240" w:h="15840"/>
          <w:pgMar w:top="1260" w:bottom="280" w:left="0" w:right="0"/>
          <w:cols w:num="3" w:equalWidth="0">
            <w:col w:w="2936" w:space="40"/>
            <w:col w:w="1408" w:space="201"/>
            <w:col w:w="7655"/>
          </w:cols>
        </w:sectPr>
      </w:pPr>
    </w:p>
    <w:p>
      <w:pPr>
        <w:tabs>
          <w:tab w:pos="5243" w:val="left" w:leader="none"/>
        </w:tabs>
        <w:spacing w:before="0"/>
        <w:ind w:left="800" w:right="0" w:firstLine="0"/>
        <w:jc w:val="left"/>
        <w:rPr>
          <w:sz w:val="16"/>
        </w:rPr>
      </w:pPr>
      <w:r>
        <w:rPr/>
        <w:pict>
          <v:group style="position:absolute;margin-left:0pt;margin-top:0pt;width:612pt;height:72.55pt;mso-position-horizontal-relative:page;mso-position-vertical-relative:page;z-index:29104" coordorigin="0,0" coordsize="12240,1451">
            <v:rect style="position:absolute;left:0;top:0;width:12240;height:1440" filled="true" fillcolor="#e4eaf7" stroked="false">
              <v:fill type="solid"/>
            </v:rect>
            <v:rect style="position:absolute;left:0;top:1430;width:12240;height:20" filled="true" fillcolor="#007dc3"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7DC3"/>
                        <w:spacing w:val="42"/>
                        <w:w w:val="90"/>
                        <w:sz w:val="24"/>
                      </w:rPr>
                      <w:t>Industrial Pressure </w:t>
                    </w:r>
                    <w:r>
                      <w:rPr>
                        <w:b/>
                        <w:color w:val="007DC3"/>
                        <w:w w:val="90"/>
                        <w:sz w:val="24"/>
                      </w:rPr>
                      <w:t>T </w:t>
                    </w:r>
                    <w:r>
                      <w:rPr>
                        <w:b/>
                        <w:color w:val="007DC3"/>
                        <w:spacing w:val="43"/>
                        <w:w w:val="90"/>
                        <w:sz w:val="24"/>
                      </w:rPr>
                      <w:t>ransmitters</w:t>
                    </w:r>
                    <w:r>
                      <w:rPr>
                        <w:b/>
                        <w:color w:val="007DC3"/>
                        <w:spacing w:val="115"/>
                        <w:w w:val="90"/>
                        <w:sz w:val="24"/>
                      </w:rPr>
                      <w:t> </w:t>
                    </w:r>
                    <w:r>
                      <w:rPr>
                        <w:b/>
                        <w:color w:val="007DC3"/>
                        <w:w w:val="90"/>
                        <w:sz w:val="24"/>
                      </w:rPr>
                      <w:t>&amp; T </w:t>
                    </w:r>
                    <w:r>
                      <w:rPr>
                        <w:b/>
                        <w:color w:val="007DC3"/>
                        <w:spacing w:val="43"/>
                        <w:w w:val="90"/>
                        <w:sz w:val="24"/>
                      </w:rPr>
                      <w:t>ransducers</w:t>
                    </w:r>
                    <w:r>
                      <w:rPr>
                        <w:b/>
                        <w:color w:val="007DC3"/>
                        <w:spacing w:val="-7"/>
                        <w:sz w:val="24"/>
                      </w:rPr>
                      <w:t> </w:t>
                    </w:r>
                  </w:p>
                  <w:p>
                    <w:pPr>
                      <w:spacing w:before="36"/>
                      <w:ind w:left="716" w:right="0" w:firstLine="0"/>
                      <w:jc w:val="left"/>
                      <w:rPr>
                        <w:b/>
                        <w:sz w:val="48"/>
                      </w:rPr>
                    </w:pPr>
                    <w:r>
                      <w:rPr>
                        <w:b/>
                        <w:w w:val="80"/>
                        <w:sz w:val="48"/>
                      </w:rPr>
                      <w:t>High Accuracy Heavy-Duty</w:t>
                    </w:r>
                  </w:p>
                </w:txbxContent>
              </v:textbox>
              <w10:wrap type="none"/>
            </v:shape>
            <w10:wrap type="none"/>
          </v:group>
        </w:pict>
      </w:r>
      <w:r>
        <w:rPr>
          <w:sz w:val="18"/>
        </w:rPr>
        <w:t>information.</w:t>
        <w:tab/>
      </w:r>
      <w:r>
        <w:rPr>
          <w:position w:val="-3"/>
          <w:sz w:val="16"/>
        </w:rPr>
        <w:t>*</w:t>
      </w:r>
      <w:r>
        <w:rPr>
          <w:spacing w:val="-5"/>
          <w:position w:val="-3"/>
          <w:sz w:val="16"/>
        </w:rPr>
        <w:t> </w:t>
      </w:r>
      <w:r>
        <w:rPr>
          <w:position w:val="-3"/>
          <w:sz w:val="16"/>
        </w:rPr>
        <w:t>Unregulated</w:t>
      </w:r>
    </w:p>
    <w:p>
      <w:pPr>
        <w:pStyle w:val="BodyText"/>
        <w:rPr>
          <w:sz w:val="20"/>
        </w:rPr>
      </w:pPr>
    </w:p>
    <w:p>
      <w:pPr>
        <w:pStyle w:val="BodyText"/>
        <w:rPr>
          <w:sz w:val="20"/>
        </w:rPr>
      </w:pPr>
    </w:p>
    <w:p>
      <w:pPr>
        <w:pStyle w:val="BodyText"/>
        <w:rPr>
          <w:sz w:val="20"/>
        </w:rPr>
      </w:pPr>
    </w:p>
    <w:p>
      <w:pPr>
        <w:pStyle w:val="BodyText"/>
        <w:spacing w:before="5"/>
        <w:rPr>
          <w:sz w:val="18"/>
        </w:rPr>
      </w:pPr>
    </w:p>
    <w:p>
      <w:pPr>
        <w:spacing w:line="129" w:lineRule="exact" w:before="100"/>
        <w:ind w:left="5556" w:right="0" w:firstLine="0"/>
        <w:jc w:val="left"/>
        <w:rPr>
          <w:sz w:val="14"/>
        </w:rPr>
      </w:pPr>
      <w:r>
        <w:rPr/>
        <w:drawing>
          <wp:anchor distT="0" distB="0" distL="0" distR="0" allowOverlap="1" layoutInCell="1" locked="0" behindDoc="1" simplePos="0" relativeHeight="267326519">
            <wp:simplePos x="0" y="0"/>
            <wp:positionH relativeFrom="page">
              <wp:posOffset>3217926</wp:posOffset>
            </wp:positionH>
            <wp:positionV relativeFrom="paragraph">
              <wp:posOffset>27923</wp:posOffset>
            </wp:positionV>
            <wp:extent cx="289560" cy="226952"/>
            <wp:effectExtent l="0" t="0" r="0" b="0"/>
            <wp:wrapNone/>
            <wp:docPr id="271" name="image26.png" descr=""/>
            <wp:cNvGraphicFramePr>
              <a:graphicFrameLocks noChangeAspect="1"/>
            </wp:cNvGraphicFramePr>
            <a:graphic>
              <a:graphicData uri="http://schemas.openxmlformats.org/drawingml/2006/picture">
                <pic:pic>
                  <pic:nvPicPr>
                    <pic:cNvPr id="272"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72</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17"/>
        <w:gridCol w:w="446"/>
        <w:gridCol w:w="2864"/>
        <w:gridCol w:w="6069"/>
      </w:tblGrid>
      <w:tr>
        <w:trPr>
          <w:trHeight w:val="276" w:hRule="atLeast"/>
        </w:trPr>
        <w:tc>
          <w:tcPr>
            <w:tcW w:w="10696" w:type="dxa"/>
            <w:gridSpan w:val="4"/>
            <w:tcBorders>
              <w:top w:val="single" w:sz="6" w:space="0" w:color="000000"/>
              <w:left w:val="single" w:sz="6" w:space="0" w:color="000000"/>
              <w:bottom w:val="single" w:sz="6" w:space="0" w:color="000000"/>
              <w:right w:val="single" w:sz="6" w:space="0" w:color="000000"/>
            </w:tcBorders>
          </w:tcPr>
          <w:p>
            <w:pPr>
              <w:pStyle w:val="TableParagraph"/>
              <w:spacing w:before="35"/>
              <w:ind w:left="4388" w:right="4374"/>
              <w:jc w:val="center"/>
              <w:rPr>
                <w:b/>
                <w:sz w:val="18"/>
              </w:rPr>
            </w:pPr>
            <w:r>
              <w:rPr>
                <w:b/>
                <w:color w:val="007DC3"/>
                <w:sz w:val="18"/>
              </w:rPr>
              <w:t>ORDERING INFORMATION</w:t>
            </w:r>
          </w:p>
        </w:tc>
      </w:tr>
      <w:tr>
        <w:trPr>
          <w:trHeight w:val="210" w:hRule="atLeast"/>
        </w:trPr>
        <w:tc>
          <w:tcPr>
            <w:tcW w:w="1317" w:type="dxa"/>
            <w:tcBorders>
              <w:top w:val="single" w:sz="6" w:space="0" w:color="000000"/>
              <w:left w:val="single" w:sz="6" w:space="0" w:color="000000"/>
              <w:bottom w:val="single" w:sz="6" w:space="0" w:color="000000"/>
            </w:tcBorders>
            <w:shd w:val="clear" w:color="auto" w:fill="E4EAF7"/>
          </w:tcPr>
          <w:p>
            <w:pPr>
              <w:pStyle w:val="TableParagraph"/>
              <w:spacing w:line="177" w:lineRule="exact" w:before="14"/>
              <w:ind w:left="54"/>
              <w:rPr>
                <w:b/>
                <w:sz w:val="16"/>
              </w:rPr>
            </w:pPr>
            <w:r>
              <w:rPr>
                <w:b/>
                <w:sz w:val="16"/>
              </w:rPr>
              <w:t>SERIES</w:t>
            </w:r>
          </w:p>
        </w:tc>
        <w:tc>
          <w:tcPr>
            <w:tcW w:w="446" w:type="dxa"/>
            <w:tcBorders>
              <w:top w:val="single" w:sz="6" w:space="0" w:color="000000"/>
              <w:bottom w:val="single" w:sz="6" w:space="0" w:color="000000"/>
            </w:tcBorders>
            <w:shd w:val="clear" w:color="auto" w:fill="E4EAF7"/>
          </w:tcPr>
          <w:p>
            <w:pPr>
              <w:pStyle w:val="TableParagraph"/>
              <w:spacing w:line="177" w:lineRule="exact" w:before="14"/>
              <w:ind w:right="25"/>
              <w:jc w:val="right"/>
              <w:rPr>
                <w:b/>
                <w:sz w:val="16"/>
              </w:rPr>
            </w:pPr>
            <w:r>
              <w:rPr>
                <w:b/>
                <w:w w:val="90"/>
                <w:sz w:val="16"/>
              </w:rPr>
              <w:t>615</w:t>
            </w:r>
          </w:p>
        </w:tc>
        <w:tc>
          <w:tcPr>
            <w:tcW w:w="2864" w:type="dxa"/>
            <w:tcBorders>
              <w:top w:val="single" w:sz="6" w:space="0" w:color="000000"/>
              <w:bottom w:val="single" w:sz="6" w:space="0" w:color="000000"/>
            </w:tcBorders>
            <w:shd w:val="clear" w:color="auto" w:fill="E4EAF7"/>
          </w:tcPr>
          <w:p>
            <w:pPr>
              <w:pStyle w:val="TableParagraph"/>
              <w:tabs>
                <w:tab w:pos="2814" w:val="right" w:leader="none"/>
              </w:tabs>
              <w:spacing w:line="177" w:lineRule="exact" w:before="14"/>
              <w:ind w:left="84"/>
              <w:rPr>
                <w:b/>
                <w:sz w:val="16"/>
              </w:rPr>
            </w:pPr>
            <w:r>
              <w:rPr>
                <w:sz w:val="16"/>
              </w:rPr>
              <w:t>(Internal</w:t>
            </w:r>
            <w:r>
              <w:rPr>
                <w:spacing w:val="-7"/>
                <w:sz w:val="16"/>
              </w:rPr>
              <w:t> </w:t>
            </w:r>
            <w:r>
              <w:rPr>
                <w:sz w:val="16"/>
              </w:rPr>
              <w:t>diaphragm)</w:t>
              <w:tab/>
            </w:r>
            <w:r>
              <w:rPr>
                <w:b/>
                <w:sz w:val="16"/>
              </w:rPr>
              <w:t>616</w:t>
            </w:r>
          </w:p>
        </w:tc>
        <w:tc>
          <w:tcPr>
            <w:tcW w:w="6069" w:type="dxa"/>
            <w:tcBorders>
              <w:top w:val="single" w:sz="6" w:space="0" w:color="000000"/>
              <w:bottom w:val="single" w:sz="6" w:space="0" w:color="000000"/>
              <w:right w:val="single" w:sz="6" w:space="0" w:color="000000"/>
            </w:tcBorders>
            <w:shd w:val="clear" w:color="auto" w:fill="E4EAF7"/>
          </w:tcPr>
          <w:p>
            <w:pPr>
              <w:pStyle w:val="TableParagraph"/>
              <w:spacing w:line="177" w:lineRule="exact" w:before="14"/>
              <w:ind w:left="62"/>
              <w:rPr>
                <w:sz w:val="16"/>
              </w:rPr>
            </w:pPr>
            <w:r>
              <w:rPr>
                <w:sz w:val="16"/>
              </w:rPr>
              <w:t>(Front flush diaphragm)</w:t>
            </w:r>
          </w:p>
        </w:tc>
      </w:tr>
      <w:tr>
        <w:trPr>
          <w:trHeight w:val="188" w:hRule="atLeast"/>
        </w:trPr>
        <w:tc>
          <w:tcPr>
            <w:tcW w:w="1317" w:type="dxa"/>
            <w:tcBorders>
              <w:top w:val="single" w:sz="6" w:space="0" w:color="000000"/>
              <w:left w:val="single" w:sz="6" w:space="0" w:color="000000"/>
            </w:tcBorders>
          </w:tcPr>
          <w:p>
            <w:pPr>
              <w:pStyle w:val="TableParagraph"/>
              <w:spacing w:line="155" w:lineRule="exact" w:before="14"/>
              <w:ind w:left="54"/>
              <w:rPr>
                <w:b/>
                <w:sz w:val="16"/>
              </w:rPr>
            </w:pPr>
            <w:r>
              <w:rPr>
                <w:b/>
                <w:sz w:val="16"/>
              </w:rPr>
              <w:t>PRESSURE</w:t>
            </w:r>
          </w:p>
        </w:tc>
        <w:tc>
          <w:tcPr>
            <w:tcW w:w="446" w:type="dxa"/>
            <w:tcBorders>
              <w:top w:val="single" w:sz="6" w:space="0" w:color="000000"/>
            </w:tcBorders>
          </w:tcPr>
          <w:p>
            <w:pPr>
              <w:pStyle w:val="TableParagraph"/>
              <w:spacing w:line="155" w:lineRule="exact" w:before="14"/>
              <w:ind w:right="22"/>
              <w:jc w:val="right"/>
              <w:rPr>
                <w:b/>
                <w:sz w:val="16"/>
              </w:rPr>
            </w:pPr>
            <w:r>
              <w:rPr>
                <w:b/>
                <w:w w:val="90"/>
                <w:sz w:val="16"/>
              </w:rPr>
              <w:t>30vac</w:t>
            </w:r>
          </w:p>
        </w:tc>
        <w:tc>
          <w:tcPr>
            <w:tcW w:w="2864" w:type="dxa"/>
            <w:vMerge w:val="restart"/>
            <w:tcBorders>
              <w:top w:val="single" w:sz="6" w:space="0" w:color="000000"/>
              <w:bottom w:val="single" w:sz="6" w:space="0" w:color="000000"/>
            </w:tcBorders>
          </w:tcPr>
          <w:p>
            <w:pPr>
              <w:pStyle w:val="TableParagraph"/>
              <w:tabs>
                <w:tab w:pos="1399" w:val="left" w:leader="none"/>
                <w:tab w:pos="2627" w:val="left" w:leader="none"/>
              </w:tabs>
              <w:spacing w:before="14"/>
              <w:ind w:left="84"/>
              <w:rPr>
                <w:b/>
                <w:sz w:val="16"/>
              </w:rPr>
            </w:pPr>
            <w:r>
              <w:rPr>
                <w:sz w:val="16"/>
              </w:rPr>
              <w:t>-30</w:t>
            </w:r>
            <w:r>
              <w:rPr>
                <w:spacing w:val="-25"/>
                <w:sz w:val="16"/>
              </w:rPr>
              <w:t> </w:t>
            </w:r>
            <w:r>
              <w:rPr>
                <w:spacing w:val="-3"/>
                <w:sz w:val="16"/>
              </w:rPr>
              <w:t>inHg</w:t>
            </w:r>
            <w:r>
              <w:rPr>
                <w:spacing w:val="-24"/>
                <w:sz w:val="16"/>
              </w:rPr>
              <w:t> </w:t>
            </w:r>
            <w:r>
              <w:rPr>
                <w:sz w:val="16"/>
              </w:rPr>
              <w:t>to</w:t>
            </w:r>
            <w:r>
              <w:rPr>
                <w:spacing w:val="-24"/>
                <w:sz w:val="16"/>
              </w:rPr>
              <w:t> </w:t>
            </w:r>
            <w:r>
              <w:rPr>
                <w:sz w:val="16"/>
              </w:rPr>
              <w:t>0</w:t>
            </w:r>
            <w:r>
              <w:rPr>
                <w:spacing w:val="-25"/>
                <w:sz w:val="16"/>
              </w:rPr>
              <w:t> </w:t>
            </w:r>
            <w:r>
              <w:rPr>
                <w:spacing w:val="-3"/>
                <w:sz w:val="16"/>
              </w:rPr>
              <w:t>psig</w:t>
              <w:tab/>
            </w:r>
            <w:r>
              <w:rPr>
                <w:b/>
                <w:sz w:val="16"/>
              </w:rPr>
              <w:t>2</w:t>
            </w:r>
            <w:r>
              <w:rPr>
                <w:b/>
                <w:spacing w:val="-12"/>
                <w:sz w:val="16"/>
              </w:rPr>
              <w:t> </w:t>
            </w:r>
            <w:r>
              <w:rPr>
                <w:sz w:val="16"/>
              </w:rPr>
              <w:t>0 </w:t>
            </w:r>
            <w:r>
              <w:rPr>
                <w:spacing w:val="-3"/>
                <w:sz w:val="16"/>
              </w:rPr>
              <w:t>psig </w:t>
            </w:r>
            <w:r>
              <w:rPr>
                <w:sz w:val="16"/>
              </w:rPr>
              <w:t>to 2</w:t>
            </w:r>
            <w:r>
              <w:rPr>
                <w:spacing w:val="-19"/>
                <w:sz w:val="16"/>
              </w:rPr>
              <w:t> </w:t>
            </w:r>
            <w:r>
              <w:rPr>
                <w:spacing w:val="-3"/>
                <w:sz w:val="16"/>
              </w:rPr>
              <w:t>psig</w:t>
              <w:tab/>
            </w:r>
            <w:r>
              <w:rPr>
                <w:b/>
                <w:spacing w:val="-3"/>
                <w:sz w:val="16"/>
              </w:rPr>
              <w:t>150</w:t>
            </w:r>
          </w:p>
          <w:p>
            <w:pPr>
              <w:pStyle w:val="TableParagraph"/>
              <w:tabs>
                <w:tab w:pos="1399" w:val="left" w:leader="none"/>
                <w:tab w:pos="2622" w:val="left" w:leader="none"/>
              </w:tabs>
              <w:spacing w:before="42"/>
              <w:ind w:left="84"/>
              <w:rPr>
                <w:b/>
                <w:sz w:val="16"/>
              </w:rPr>
            </w:pPr>
            <w:r>
              <w:rPr>
                <w:sz w:val="16"/>
              </w:rPr>
              <w:t>-30</w:t>
            </w:r>
            <w:r>
              <w:rPr>
                <w:spacing w:val="-26"/>
                <w:sz w:val="16"/>
              </w:rPr>
              <w:t> </w:t>
            </w:r>
            <w:r>
              <w:rPr>
                <w:spacing w:val="-3"/>
                <w:sz w:val="16"/>
              </w:rPr>
              <w:t>inHg</w:t>
            </w:r>
            <w:r>
              <w:rPr>
                <w:spacing w:val="-25"/>
                <w:sz w:val="16"/>
              </w:rPr>
              <w:t> </w:t>
            </w:r>
            <w:r>
              <w:rPr>
                <w:sz w:val="16"/>
              </w:rPr>
              <w:t>to</w:t>
            </w:r>
            <w:r>
              <w:rPr>
                <w:spacing w:val="-25"/>
                <w:sz w:val="16"/>
              </w:rPr>
              <w:t> </w:t>
            </w:r>
            <w:r>
              <w:rPr>
                <w:spacing w:val="-4"/>
                <w:sz w:val="16"/>
              </w:rPr>
              <w:t>15</w:t>
            </w:r>
            <w:r>
              <w:rPr>
                <w:spacing w:val="-25"/>
                <w:sz w:val="16"/>
              </w:rPr>
              <w:t> </w:t>
            </w:r>
            <w:r>
              <w:rPr>
                <w:spacing w:val="-3"/>
                <w:sz w:val="16"/>
              </w:rPr>
              <w:t>psig</w:t>
              <w:tab/>
            </w:r>
            <w:r>
              <w:rPr>
                <w:b/>
                <w:sz w:val="16"/>
              </w:rPr>
              <w:t>3</w:t>
            </w:r>
            <w:r>
              <w:rPr>
                <w:b/>
                <w:spacing w:val="-12"/>
                <w:sz w:val="16"/>
              </w:rPr>
              <w:t> </w:t>
            </w:r>
            <w:r>
              <w:rPr>
                <w:sz w:val="16"/>
              </w:rPr>
              <w:t>0 </w:t>
            </w:r>
            <w:r>
              <w:rPr>
                <w:spacing w:val="-3"/>
                <w:sz w:val="16"/>
              </w:rPr>
              <w:t>psig </w:t>
            </w:r>
            <w:r>
              <w:rPr>
                <w:sz w:val="16"/>
              </w:rPr>
              <w:t>to 3</w:t>
            </w:r>
            <w:r>
              <w:rPr>
                <w:spacing w:val="-20"/>
                <w:sz w:val="16"/>
              </w:rPr>
              <w:t> </w:t>
            </w:r>
            <w:r>
              <w:rPr>
                <w:spacing w:val="-3"/>
                <w:sz w:val="16"/>
              </w:rPr>
              <w:t>psig</w:t>
              <w:tab/>
            </w:r>
            <w:r>
              <w:rPr>
                <w:b/>
                <w:sz w:val="16"/>
              </w:rPr>
              <w:t>200</w:t>
            </w:r>
          </w:p>
          <w:p>
            <w:pPr>
              <w:pStyle w:val="TableParagraph"/>
              <w:tabs>
                <w:tab w:pos="1399" w:val="left" w:leader="none"/>
                <w:tab w:pos="2621" w:val="left" w:leader="none"/>
              </w:tabs>
              <w:spacing w:before="42"/>
              <w:ind w:left="84"/>
              <w:rPr>
                <w:b/>
                <w:sz w:val="16"/>
              </w:rPr>
            </w:pPr>
            <w:r>
              <w:rPr>
                <w:sz w:val="16"/>
              </w:rPr>
              <w:t>-30</w:t>
            </w:r>
            <w:r>
              <w:rPr>
                <w:spacing w:val="-26"/>
                <w:sz w:val="16"/>
              </w:rPr>
              <w:t> </w:t>
            </w:r>
            <w:r>
              <w:rPr>
                <w:spacing w:val="-3"/>
                <w:sz w:val="16"/>
              </w:rPr>
              <w:t>inHg</w:t>
            </w:r>
            <w:r>
              <w:rPr>
                <w:spacing w:val="-25"/>
                <w:sz w:val="16"/>
              </w:rPr>
              <w:t> </w:t>
            </w:r>
            <w:r>
              <w:rPr>
                <w:sz w:val="16"/>
              </w:rPr>
              <w:t>to</w:t>
            </w:r>
            <w:r>
              <w:rPr>
                <w:spacing w:val="-25"/>
                <w:sz w:val="16"/>
              </w:rPr>
              <w:t> </w:t>
            </w:r>
            <w:r>
              <w:rPr>
                <w:sz w:val="16"/>
              </w:rPr>
              <w:t>30</w:t>
            </w:r>
            <w:r>
              <w:rPr>
                <w:spacing w:val="-26"/>
                <w:sz w:val="16"/>
              </w:rPr>
              <w:t> </w:t>
            </w:r>
            <w:r>
              <w:rPr>
                <w:spacing w:val="-3"/>
                <w:sz w:val="16"/>
              </w:rPr>
              <w:t>psig</w:t>
              <w:tab/>
            </w:r>
            <w:r>
              <w:rPr>
                <w:b/>
                <w:sz w:val="16"/>
              </w:rPr>
              <w:t>5</w:t>
            </w:r>
            <w:r>
              <w:rPr>
                <w:b/>
                <w:spacing w:val="-12"/>
                <w:sz w:val="16"/>
              </w:rPr>
              <w:t> </w:t>
            </w:r>
            <w:r>
              <w:rPr>
                <w:sz w:val="16"/>
              </w:rPr>
              <w:t>0 </w:t>
            </w:r>
            <w:r>
              <w:rPr>
                <w:spacing w:val="-3"/>
                <w:sz w:val="16"/>
              </w:rPr>
              <w:t>psig </w:t>
            </w:r>
            <w:r>
              <w:rPr>
                <w:sz w:val="16"/>
              </w:rPr>
              <w:t>to 5</w:t>
            </w:r>
            <w:r>
              <w:rPr>
                <w:spacing w:val="-19"/>
                <w:sz w:val="16"/>
              </w:rPr>
              <w:t> </w:t>
            </w:r>
            <w:r>
              <w:rPr>
                <w:spacing w:val="-3"/>
                <w:sz w:val="16"/>
              </w:rPr>
              <w:t>psig</w:t>
              <w:tab/>
            </w:r>
            <w:r>
              <w:rPr>
                <w:b/>
                <w:sz w:val="16"/>
              </w:rPr>
              <w:t>300</w:t>
            </w:r>
          </w:p>
          <w:p>
            <w:pPr>
              <w:pStyle w:val="TableParagraph"/>
              <w:tabs>
                <w:tab w:pos="1339" w:val="left" w:leader="none"/>
                <w:tab w:pos="2621" w:val="left" w:leader="none"/>
              </w:tabs>
              <w:spacing w:before="43"/>
              <w:ind w:left="84"/>
              <w:rPr>
                <w:b/>
                <w:sz w:val="16"/>
              </w:rPr>
            </w:pPr>
            <w:r>
              <w:rPr>
                <w:sz w:val="16"/>
              </w:rPr>
              <w:t>-30</w:t>
            </w:r>
            <w:r>
              <w:rPr>
                <w:spacing w:val="-26"/>
                <w:sz w:val="16"/>
              </w:rPr>
              <w:t> </w:t>
            </w:r>
            <w:r>
              <w:rPr>
                <w:spacing w:val="-3"/>
                <w:sz w:val="16"/>
              </w:rPr>
              <w:t>inHg</w:t>
            </w:r>
            <w:r>
              <w:rPr>
                <w:spacing w:val="-25"/>
                <w:sz w:val="16"/>
              </w:rPr>
              <w:t> </w:t>
            </w:r>
            <w:r>
              <w:rPr>
                <w:sz w:val="16"/>
              </w:rPr>
              <w:t>to</w:t>
            </w:r>
            <w:r>
              <w:rPr>
                <w:spacing w:val="-25"/>
                <w:sz w:val="16"/>
              </w:rPr>
              <w:t> </w:t>
            </w:r>
            <w:r>
              <w:rPr>
                <w:sz w:val="16"/>
              </w:rPr>
              <w:t>60</w:t>
            </w:r>
            <w:r>
              <w:rPr>
                <w:spacing w:val="-26"/>
                <w:sz w:val="16"/>
              </w:rPr>
              <w:t> </w:t>
            </w:r>
            <w:r>
              <w:rPr>
                <w:spacing w:val="-3"/>
                <w:sz w:val="16"/>
              </w:rPr>
              <w:t>psig</w:t>
              <w:tab/>
            </w:r>
            <w:r>
              <w:rPr>
                <w:b/>
                <w:spacing w:val="-3"/>
                <w:sz w:val="16"/>
              </w:rPr>
              <w:t>10 </w:t>
            </w:r>
            <w:r>
              <w:rPr>
                <w:b/>
                <w:spacing w:val="5"/>
                <w:sz w:val="16"/>
              </w:rPr>
              <w:t> </w:t>
            </w:r>
            <w:r>
              <w:rPr>
                <w:sz w:val="16"/>
              </w:rPr>
              <w:t>0</w:t>
            </w:r>
            <w:r>
              <w:rPr>
                <w:spacing w:val="-21"/>
                <w:sz w:val="16"/>
              </w:rPr>
              <w:t> </w:t>
            </w:r>
            <w:r>
              <w:rPr>
                <w:spacing w:val="-3"/>
                <w:sz w:val="16"/>
              </w:rPr>
              <w:t>psig</w:t>
            </w:r>
            <w:r>
              <w:rPr>
                <w:spacing w:val="-20"/>
                <w:sz w:val="16"/>
              </w:rPr>
              <w:t> </w:t>
            </w:r>
            <w:r>
              <w:rPr>
                <w:sz w:val="16"/>
              </w:rPr>
              <w:t>to</w:t>
            </w:r>
            <w:r>
              <w:rPr>
                <w:spacing w:val="-20"/>
                <w:sz w:val="16"/>
              </w:rPr>
              <w:t> </w:t>
            </w:r>
            <w:r>
              <w:rPr>
                <w:spacing w:val="-4"/>
                <w:sz w:val="16"/>
              </w:rPr>
              <w:t>10</w:t>
            </w:r>
            <w:r>
              <w:rPr>
                <w:spacing w:val="-21"/>
                <w:sz w:val="16"/>
              </w:rPr>
              <w:t> </w:t>
            </w:r>
            <w:r>
              <w:rPr>
                <w:spacing w:val="-3"/>
                <w:sz w:val="16"/>
              </w:rPr>
              <w:t>psig</w:t>
              <w:tab/>
            </w:r>
            <w:r>
              <w:rPr>
                <w:b/>
                <w:sz w:val="16"/>
              </w:rPr>
              <w:t>500</w:t>
            </w:r>
          </w:p>
          <w:p>
            <w:pPr>
              <w:pStyle w:val="TableParagraph"/>
              <w:tabs>
                <w:tab w:pos="1340" w:val="left" w:leader="none"/>
                <w:tab w:pos="2621" w:val="left" w:leader="none"/>
              </w:tabs>
              <w:spacing w:before="42"/>
              <w:ind w:left="84"/>
              <w:rPr>
                <w:b/>
                <w:sz w:val="16"/>
              </w:rPr>
            </w:pPr>
            <w:r>
              <w:rPr>
                <w:sz w:val="16"/>
              </w:rPr>
              <w:t>-30</w:t>
            </w:r>
            <w:r>
              <w:rPr>
                <w:spacing w:val="-26"/>
                <w:sz w:val="16"/>
              </w:rPr>
              <w:t> </w:t>
            </w:r>
            <w:r>
              <w:rPr>
                <w:spacing w:val="-3"/>
                <w:sz w:val="16"/>
              </w:rPr>
              <w:t>inHg</w:t>
            </w:r>
            <w:r>
              <w:rPr>
                <w:spacing w:val="-26"/>
                <w:sz w:val="16"/>
              </w:rPr>
              <w:t> </w:t>
            </w:r>
            <w:r>
              <w:rPr>
                <w:sz w:val="16"/>
              </w:rPr>
              <w:t>to</w:t>
            </w:r>
            <w:r>
              <w:rPr>
                <w:spacing w:val="-26"/>
                <w:sz w:val="16"/>
              </w:rPr>
              <w:t> </w:t>
            </w:r>
            <w:r>
              <w:rPr>
                <w:spacing w:val="-3"/>
                <w:sz w:val="16"/>
              </w:rPr>
              <w:t>100</w:t>
            </w:r>
            <w:r>
              <w:rPr>
                <w:spacing w:val="-26"/>
                <w:sz w:val="16"/>
              </w:rPr>
              <w:t> </w:t>
            </w:r>
            <w:r>
              <w:rPr>
                <w:spacing w:val="-3"/>
                <w:sz w:val="16"/>
              </w:rPr>
              <w:t>psig</w:t>
              <w:tab/>
            </w:r>
            <w:r>
              <w:rPr>
                <w:b/>
                <w:spacing w:val="-4"/>
                <w:sz w:val="16"/>
              </w:rPr>
              <w:t>15 </w:t>
            </w:r>
            <w:r>
              <w:rPr>
                <w:b/>
                <w:spacing w:val="5"/>
                <w:sz w:val="16"/>
              </w:rPr>
              <w:t> </w:t>
            </w:r>
            <w:r>
              <w:rPr>
                <w:sz w:val="16"/>
              </w:rPr>
              <w:t>0</w:t>
            </w:r>
            <w:r>
              <w:rPr>
                <w:spacing w:val="-20"/>
                <w:sz w:val="16"/>
              </w:rPr>
              <w:t> </w:t>
            </w:r>
            <w:r>
              <w:rPr>
                <w:spacing w:val="-3"/>
                <w:sz w:val="16"/>
              </w:rPr>
              <w:t>psig</w:t>
            </w:r>
            <w:r>
              <w:rPr>
                <w:spacing w:val="-21"/>
                <w:sz w:val="16"/>
              </w:rPr>
              <w:t> </w:t>
            </w:r>
            <w:r>
              <w:rPr>
                <w:sz w:val="16"/>
              </w:rPr>
              <w:t>to</w:t>
            </w:r>
            <w:r>
              <w:rPr>
                <w:spacing w:val="-20"/>
                <w:sz w:val="16"/>
              </w:rPr>
              <w:t> </w:t>
            </w:r>
            <w:r>
              <w:rPr>
                <w:spacing w:val="-4"/>
                <w:sz w:val="16"/>
              </w:rPr>
              <w:t>15</w:t>
            </w:r>
            <w:r>
              <w:rPr>
                <w:spacing w:val="-21"/>
                <w:sz w:val="16"/>
              </w:rPr>
              <w:t> </w:t>
            </w:r>
            <w:r>
              <w:rPr>
                <w:spacing w:val="-3"/>
                <w:sz w:val="16"/>
              </w:rPr>
              <w:t>psig</w:t>
              <w:tab/>
            </w:r>
            <w:r>
              <w:rPr>
                <w:b/>
                <w:sz w:val="16"/>
              </w:rPr>
              <w:t>600</w:t>
            </w:r>
          </w:p>
          <w:p>
            <w:pPr>
              <w:pStyle w:val="TableParagraph"/>
              <w:tabs>
                <w:tab w:pos="1335" w:val="left" w:leader="none"/>
                <w:tab w:pos="2626" w:val="left" w:leader="none"/>
              </w:tabs>
              <w:spacing w:before="42"/>
              <w:ind w:left="84"/>
              <w:rPr>
                <w:b/>
                <w:sz w:val="16"/>
              </w:rPr>
            </w:pPr>
            <w:r>
              <w:rPr>
                <w:sz w:val="16"/>
              </w:rPr>
              <w:t>-30</w:t>
            </w:r>
            <w:r>
              <w:rPr>
                <w:spacing w:val="-26"/>
                <w:sz w:val="16"/>
              </w:rPr>
              <w:t> </w:t>
            </w:r>
            <w:r>
              <w:rPr>
                <w:spacing w:val="-3"/>
                <w:sz w:val="16"/>
              </w:rPr>
              <w:t>inHg</w:t>
            </w:r>
            <w:r>
              <w:rPr>
                <w:spacing w:val="-26"/>
                <w:sz w:val="16"/>
              </w:rPr>
              <w:t> </w:t>
            </w:r>
            <w:r>
              <w:rPr>
                <w:sz w:val="16"/>
              </w:rPr>
              <w:t>to</w:t>
            </w:r>
            <w:r>
              <w:rPr>
                <w:spacing w:val="-26"/>
                <w:sz w:val="16"/>
              </w:rPr>
              <w:t> </w:t>
            </w:r>
            <w:r>
              <w:rPr>
                <w:spacing w:val="-4"/>
                <w:sz w:val="16"/>
              </w:rPr>
              <w:t>150</w:t>
            </w:r>
            <w:r>
              <w:rPr>
                <w:spacing w:val="-26"/>
                <w:sz w:val="16"/>
              </w:rPr>
              <w:t> </w:t>
            </w:r>
            <w:r>
              <w:rPr>
                <w:spacing w:val="-3"/>
                <w:sz w:val="16"/>
              </w:rPr>
              <w:t>psig</w:t>
              <w:tab/>
            </w:r>
            <w:r>
              <w:rPr>
                <w:b/>
                <w:sz w:val="16"/>
              </w:rPr>
              <w:t>30  </w:t>
            </w:r>
            <w:r>
              <w:rPr>
                <w:sz w:val="16"/>
              </w:rPr>
              <w:t>0</w:t>
            </w:r>
            <w:r>
              <w:rPr>
                <w:spacing w:val="-21"/>
                <w:sz w:val="16"/>
              </w:rPr>
              <w:t> </w:t>
            </w:r>
            <w:r>
              <w:rPr>
                <w:spacing w:val="-3"/>
                <w:sz w:val="16"/>
              </w:rPr>
              <w:t>psig</w:t>
            </w:r>
            <w:r>
              <w:rPr>
                <w:spacing w:val="-20"/>
                <w:sz w:val="16"/>
              </w:rPr>
              <w:t> </w:t>
            </w:r>
            <w:r>
              <w:rPr>
                <w:sz w:val="16"/>
              </w:rPr>
              <w:t>to</w:t>
            </w:r>
            <w:r>
              <w:rPr>
                <w:spacing w:val="-21"/>
                <w:sz w:val="16"/>
              </w:rPr>
              <w:t> </w:t>
            </w:r>
            <w:r>
              <w:rPr>
                <w:sz w:val="16"/>
              </w:rPr>
              <w:t>30</w:t>
            </w:r>
            <w:r>
              <w:rPr>
                <w:spacing w:val="-21"/>
                <w:sz w:val="16"/>
              </w:rPr>
              <w:t> </w:t>
            </w:r>
            <w:r>
              <w:rPr>
                <w:spacing w:val="-3"/>
                <w:sz w:val="16"/>
              </w:rPr>
              <w:t>psig</w:t>
              <w:tab/>
            </w:r>
            <w:r>
              <w:rPr>
                <w:b/>
                <w:spacing w:val="-3"/>
                <w:sz w:val="16"/>
              </w:rPr>
              <w:t>750</w:t>
            </w:r>
          </w:p>
          <w:p>
            <w:pPr>
              <w:pStyle w:val="TableParagraph"/>
              <w:tabs>
                <w:tab w:pos="1334" w:val="left" w:leader="none"/>
              </w:tabs>
              <w:spacing w:before="43"/>
              <w:ind w:left="84"/>
              <w:rPr>
                <w:b/>
                <w:sz w:val="16"/>
              </w:rPr>
            </w:pPr>
            <w:r>
              <w:rPr>
                <w:sz w:val="16"/>
              </w:rPr>
              <w:t>-30</w:t>
            </w:r>
            <w:r>
              <w:rPr>
                <w:spacing w:val="-27"/>
                <w:sz w:val="16"/>
              </w:rPr>
              <w:t> </w:t>
            </w:r>
            <w:r>
              <w:rPr>
                <w:spacing w:val="-3"/>
                <w:sz w:val="16"/>
              </w:rPr>
              <w:t>inHg</w:t>
            </w:r>
            <w:r>
              <w:rPr>
                <w:spacing w:val="-26"/>
                <w:sz w:val="16"/>
              </w:rPr>
              <w:t> </w:t>
            </w:r>
            <w:r>
              <w:rPr>
                <w:sz w:val="16"/>
              </w:rPr>
              <w:t>to</w:t>
            </w:r>
            <w:r>
              <w:rPr>
                <w:spacing w:val="-27"/>
                <w:sz w:val="16"/>
              </w:rPr>
              <w:t> </w:t>
            </w:r>
            <w:r>
              <w:rPr>
                <w:sz w:val="16"/>
              </w:rPr>
              <w:t>200</w:t>
            </w:r>
            <w:r>
              <w:rPr>
                <w:spacing w:val="-26"/>
                <w:sz w:val="16"/>
              </w:rPr>
              <w:t> </w:t>
            </w:r>
            <w:r>
              <w:rPr>
                <w:spacing w:val="-3"/>
                <w:sz w:val="16"/>
              </w:rPr>
              <w:t>psig</w:t>
              <w:tab/>
            </w:r>
            <w:r>
              <w:rPr>
                <w:b/>
                <w:sz w:val="16"/>
              </w:rPr>
              <w:t>60  </w:t>
            </w:r>
            <w:r>
              <w:rPr>
                <w:sz w:val="16"/>
              </w:rPr>
              <w:t>0 </w:t>
            </w:r>
            <w:r>
              <w:rPr>
                <w:spacing w:val="-3"/>
                <w:sz w:val="16"/>
              </w:rPr>
              <w:t>psig </w:t>
            </w:r>
            <w:r>
              <w:rPr>
                <w:sz w:val="16"/>
              </w:rPr>
              <w:t>to 60 </w:t>
            </w:r>
            <w:r>
              <w:rPr>
                <w:spacing w:val="-3"/>
                <w:sz w:val="16"/>
              </w:rPr>
              <w:t>psig</w:t>
            </w:r>
            <w:r>
              <w:rPr>
                <w:spacing w:val="9"/>
                <w:sz w:val="16"/>
              </w:rPr>
              <w:t> </w:t>
            </w:r>
            <w:r>
              <w:rPr>
                <w:b/>
                <w:spacing w:val="-3"/>
                <w:sz w:val="16"/>
              </w:rPr>
              <w:t>1000</w:t>
            </w:r>
          </w:p>
          <w:p>
            <w:pPr>
              <w:pStyle w:val="TableParagraph"/>
              <w:spacing w:before="42"/>
              <w:ind w:left="84"/>
              <w:rPr>
                <w:b/>
                <w:sz w:val="16"/>
              </w:rPr>
            </w:pPr>
            <w:r>
              <w:rPr>
                <w:sz w:val="16"/>
              </w:rPr>
              <w:t>-30</w:t>
            </w:r>
            <w:r>
              <w:rPr>
                <w:spacing w:val="-23"/>
                <w:sz w:val="16"/>
              </w:rPr>
              <w:t> </w:t>
            </w:r>
            <w:r>
              <w:rPr>
                <w:spacing w:val="-3"/>
                <w:sz w:val="16"/>
              </w:rPr>
              <w:t>inHg</w:t>
            </w:r>
            <w:r>
              <w:rPr>
                <w:spacing w:val="-22"/>
                <w:sz w:val="16"/>
              </w:rPr>
              <w:t> </w:t>
            </w:r>
            <w:r>
              <w:rPr>
                <w:sz w:val="16"/>
              </w:rPr>
              <w:t>to</w:t>
            </w:r>
            <w:r>
              <w:rPr>
                <w:spacing w:val="-22"/>
                <w:sz w:val="16"/>
              </w:rPr>
              <w:t> </w:t>
            </w:r>
            <w:r>
              <w:rPr>
                <w:sz w:val="16"/>
              </w:rPr>
              <w:t>300</w:t>
            </w:r>
            <w:r>
              <w:rPr>
                <w:spacing w:val="-22"/>
                <w:sz w:val="16"/>
              </w:rPr>
              <w:t> </w:t>
            </w:r>
            <w:r>
              <w:rPr>
                <w:spacing w:val="-3"/>
                <w:sz w:val="16"/>
              </w:rPr>
              <w:t>psig  </w:t>
            </w:r>
            <w:r>
              <w:rPr>
                <w:spacing w:val="12"/>
                <w:sz w:val="16"/>
              </w:rPr>
              <w:t> </w:t>
            </w:r>
            <w:r>
              <w:rPr>
                <w:b/>
                <w:spacing w:val="-3"/>
                <w:sz w:val="16"/>
              </w:rPr>
              <w:t>100  </w:t>
            </w:r>
            <w:r>
              <w:rPr>
                <w:sz w:val="16"/>
              </w:rPr>
              <w:t>0</w:t>
            </w:r>
            <w:r>
              <w:rPr>
                <w:spacing w:val="-23"/>
                <w:sz w:val="16"/>
              </w:rPr>
              <w:t> </w:t>
            </w:r>
            <w:r>
              <w:rPr>
                <w:spacing w:val="-3"/>
                <w:sz w:val="16"/>
              </w:rPr>
              <w:t>psig</w:t>
            </w:r>
            <w:r>
              <w:rPr>
                <w:spacing w:val="-22"/>
                <w:sz w:val="16"/>
              </w:rPr>
              <w:t> </w:t>
            </w:r>
            <w:r>
              <w:rPr>
                <w:sz w:val="16"/>
              </w:rPr>
              <w:t>to</w:t>
            </w:r>
            <w:r>
              <w:rPr>
                <w:spacing w:val="-22"/>
                <w:sz w:val="16"/>
              </w:rPr>
              <w:t> </w:t>
            </w:r>
            <w:r>
              <w:rPr>
                <w:spacing w:val="-3"/>
                <w:sz w:val="16"/>
              </w:rPr>
              <w:t>100</w:t>
            </w:r>
            <w:r>
              <w:rPr>
                <w:spacing w:val="-22"/>
                <w:sz w:val="16"/>
              </w:rPr>
              <w:t> </w:t>
            </w:r>
            <w:r>
              <w:rPr>
                <w:spacing w:val="-3"/>
                <w:sz w:val="16"/>
              </w:rPr>
              <w:t>psig </w:t>
            </w:r>
            <w:r>
              <w:rPr>
                <w:spacing w:val="4"/>
                <w:sz w:val="16"/>
              </w:rPr>
              <w:t> </w:t>
            </w:r>
            <w:r>
              <w:rPr>
                <w:b/>
                <w:spacing w:val="-3"/>
                <w:sz w:val="16"/>
              </w:rPr>
              <w:t>1500</w:t>
            </w:r>
          </w:p>
          <w:p>
            <w:pPr>
              <w:pStyle w:val="TableParagraph"/>
              <w:tabs>
                <w:tab w:pos="1431" w:val="left" w:leader="none"/>
              </w:tabs>
              <w:spacing w:line="168" w:lineRule="exact" w:before="44"/>
              <w:ind w:left="38"/>
              <w:rPr>
                <w:sz w:val="15"/>
              </w:rPr>
            </w:pPr>
            <w:r>
              <w:rPr>
                <w:sz w:val="15"/>
              </w:rPr>
              <w:t>psig</w:t>
            </w:r>
            <w:r>
              <w:rPr>
                <w:spacing w:val="-21"/>
                <w:sz w:val="15"/>
              </w:rPr>
              <w:t> </w:t>
            </w:r>
            <w:r>
              <w:rPr>
                <w:sz w:val="15"/>
              </w:rPr>
              <w:t>=</w:t>
            </w:r>
            <w:r>
              <w:rPr>
                <w:spacing w:val="-20"/>
                <w:sz w:val="15"/>
              </w:rPr>
              <w:t> </w:t>
            </w:r>
            <w:r>
              <w:rPr>
                <w:sz w:val="15"/>
              </w:rPr>
              <w:t>gauge</w:t>
            </w:r>
            <w:r>
              <w:rPr>
                <w:spacing w:val="-21"/>
                <w:sz w:val="15"/>
              </w:rPr>
              <w:t> </w:t>
            </w:r>
            <w:r>
              <w:rPr>
                <w:sz w:val="15"/>
              </w:rPr>
              <w:t>pressure</w:t>
              <w:tab/>
              <w:t>psia</w:t>
            </w:r>
            <w:r>
              <w:rPr>
                <w:spacing w:val="-14"/>
                <w:sz w:val="15"/>
              </w:rPr>
              <w:t> </w:t>
            </w:r>
            <w:r>
              <w:rPr>
                <w:sz w:val="15"/>
              </w:rPr>
              <w:t>=</w:t>
            </w:r>
            <w:r>
              <w:rPr>
                <w:spacing w:val="-15"/>
                <w:sz w:val="15"/>
              </w:rPr>
              <w:t> </w:t>
            </w:r>
            <w:r>
              <w:rPr>
                <w:sz w:val="15"/>
              </w:rPr>
              <w:t>absolute</w:t>
            </w:r>
            <w:r>
              <w:rPr>
                <w:spacing w:val="-15"/>
                <w:sz w:val="15"/>
              </w:rPr>
              <w:t> </w:t>
            </w:r>
            <w:r>
              <w:rPr>
                <w:sz w:val="15"/>
              </w:rPr>
              <w:t>pressure</w:t>
            </w:r>
          </w:p>
        </w:tc>
        <w:tc>
          <w:tcPr>
            <w:tcW w:w="6069" w:type="dxa"/>
            <w:tcBorders>
              <w:top w:val="single" w:sz="6" w:space="0" w:color="000000"/>
              <w:right w:val="single" w:sz="6" w:space="0" w:color="000000"/>
            </w:tcBorders>
          </w:tcPr>
          <w:p>
            <w:pPr>
              <w:pStyle w:val="TableParagraph"/>
              <w:tabs>
                <w:tab w:pos="1229" w:val="left" w:leader="none"/>
                <w:tab w:pos="2791" w:val="left" w:leader="none"/>
              </w:tabs>
              <w:spacing w:line="155" w:lineRule="exact" w:before="14"/>
              <w:ind w:left="62"/>
              <w:rPr>
                <w:sz w:val="16"/>
              </w:rPr>
            </w:pPr>
            <w:r>
              <w:rPr>
                <w:sz w:val="16"/>
              </w:rPr>
              <w:t>0</w:t>
            </w:r>
            <w:r>
              <w:rPr>
                <w:spacing w:val="-24"/>
                <w:sz w:val="16"/>
              </w:rPr>
              <w:t> </w:t>
            </w:r>
            <w:r>
              <w:rPr>
                <w:spacing w:val="-3"/>
                <w:sz w:val="16"/>
              </w:rPr>
              <w:t>psig</w:t>
            </w:r>
            <w:r>
              <w:rPr>
                <w:spacing w:val="-24"/>
                <w:sz w:val="16"/>
              </w:rPr>
              <w:t> </w:t>
            </w:r>
            <w:r>
              <w:rPr>
                <w:sz w:val="16"/>
              </w:rPr>
              <w:t>to</w:t>
            </w:r>
            <w:r>
              <w:rPr>
                <w:spacing w:val="-23"/>
                <w:sz w:val="16"/>
              </w:rPr>
              <w:t> </w:t>
            </w:r>
            <w:r>
              <w:rPr>
                <w:spacing w:val="-4"/>
                <w:sz w:val="16"/>
              </w:rPr>
              <w:t>150</w:t>
            </w:r>
            <w:r>
              <w:rPr>
                <w:spacing w:val="-24"/>
                <w:sz w:val="16"/>
              </w:rPr>
              <w:t> </w:t>
            </w:r>
            <w:r>
              <w:rPr>
                <w:spacing w:val="-3"/>
                <w:sz w:val="16"/>
              </w:rPr>
              <w:t>psig</w:t>
              <w:tab/>
            </w:r>
            <w:r>
              <w:rPr>
                <w:b/>
                <w:sz w:val="16"/>
              </w:rPr>
              <w:t>2000</w:t>
            </w:r>
            <w:r>
              <w:rPr>
                <w:b/>
                <w:spacing w:val="22"/>
                <w:sz w:val="16"/>
              </w:rPr>
              <w:t> </w:t>
            </w:r>
            <w:r>
              <w:rPr>
                <w:sz w:val="16"/>
              </w:rPr>
              <w:t>0</w:t>
            </w:r>
            <w:r>
              <w:rPr>
                <w:spacing w:val="-24"/>
                <w:sz w:val="16"/>
              </w:rPr>
              <w:t> </w:t>
            </w:r>
            <w:r>
              <w:rPr>
                <w:spacing w:val="-3"/>
                <w:sz w:val="16"/>
              </w:rPr>
              <w:t>psig</w:t>
            </w:r>
            <w:r>
              <w:rPr>
                <w:spacing w:val="-24"/>
                <w:sz w:val="16"/>
              </w:rPr>
              <w:t> </w:t>
            </w:r>
            <w:r>
              <w:rPr>
                <w:sz w:val="16"/>
              </w:rPr>
              <w:t>to</w:t>
            </w:r>
            <w:r>
              <w:rPr>
                <w:spacing w:val="-24"/>
                <w:sz w:val="16"/>
              </w:rPr>
              <w:t> </w:t>
            </w:r>
            <w:r>
              <w:rPr>
                <w:sz w:val="16"/>
              </w:rPr>
              <w:t>2,000</w:t>
            </w:r>
            <w:r>
              <w:rPr>
                <w:spacing w:val="-24"/>
                <w:sz w:val="16"/>
              </w:rPr>
              <w:t> </w:t>
            </w:r>
            <w:r>
              <w:rPr>
                <w:spacing w:val="-3"/>
                <w:sz w:val="16"/>
              </w:rPr>
              <w:t>psig</w:t>
              <w:tab/>
            </w:r>
            <w:r>
              <w:rPr>
                <w:b/>
                <w:sz w:val="16"/>
              </w:rPr>
              <w:t>20000</w:t>
            </w:r>
            <w:r>
              <w:rPr>
                <w:b/>
                <w:spacing w:val="21"/>
                <w:sz w:val="16"/>
              </w:rPr>
              <w:t> </w:t>
            </w:r>
            <w:r>
              <w:rPr>
                <w:sz w:val="16"/>
              </w:rPr>
              <w:t>0</w:t>
            </w:r>
            <w:r>
              <w:rPr>
                <w:spacing w:val="-24"/>
                <w:sz w:val="16"/>
              </w:rPr>
              <w:t> </w:t>
            </w:r>
            <w:r>
              <w:rPr>
                <w:spacing w:val="-3"/>
                <w:sz w:val="16"/>
              </w:rPr>
              <w:t>psig</w:t>
            </w:r>
            <w:r>
              <w:rPr>
                <w:spacing w:val="-24"/>
                <w:sz w:val="16"/>
              </w:rPr>
              <w:t> </w:t>
            </w:r>
            <w:r>
              <w:rPr>
                <w:sz w:val="16"/>
              </w:rPr>
              <w:t>to</w:t>
            </w:r>
            <w:r>
              <w:rPr>
                <w:spacing w:val="-25"/>
                <w:sz w:val="16"/>
              </w:rPr>
              <w:t> </w:t>
            </w:r>
            <w:r>
              <w:rPr>
                <w:sz w:val="16"/>
              </w:rPr>
              <w:t>20,000</w:t>
            </w:r>
            <w:r>
              <w:rPr>
                <w:spacing w:val="-24"/>
                <w:sz w:val="16"/>
              </w:rPr>
              <w:t> </w:t>
            </w:r>
            <w:r>
              <w:rPr>
                <w:spacing w:val="-3"/>
                <w:sz w:val="16"/>
              </w:rPr>
              <w:t>psig</w:t>
            </w:r>
            <w:r>
              <w:rPr>
                <w:spacing w:val="-24"/>
                <w:sz w:val="16"/>
              </w:rPr>
              <w:t> </w:t>
            </w:r>
            <w:r>
              <w:rPr>
                <w:sz w:val="16"/>
              </w:rPr>
              <w:t>*</w:t>
            </w:r>
            <w:r>
              <w:rPr>
                <w:spacing w:val="17"/>
                <w:sz w:val="16"/>
              </w:rPr>
              <w:t> </w:t>
            </w:r>
            <w:r>
              <w:rPr>
                <w:b/>
                <w:spacing w:val="-3"/>
                <w:sz w:val="16"/>
              </w:rPr>
              <w:t>145000</w:t>
            </w:r>
            <w:r>
              <w:rPr>
                <w:b/>
                <w:spacing w:val="22"/>
                <w:sz w:val="16"/>
              </w:rPr>
              <w:t> </w:t>
            </w:r>
            <w:r>
              <w:rPr>
                <w:sz w:val="16"/>
              </w:rPr>
              <w:t>0</w:t>
            </w:r>
            <w:r>
              <w:rPr>
                <w:spacing w:val="-28"/>
                <w:sz w:val="16"/>
              </w:rPr>
              <w:t> </w:t>
            </w:r>
            <w:r>
              <w:rPr>
                <w:spacing w:val="-5"/>
                <w:sz w:val="16"/>
              </w:rPr>
              <w:t>psig</w:t>
            </w:r>
            <w:r>
              <w:rPr>
                <w:spacing w:val="-27"/>
                <w:sz w:val="16"/>
              </w:rPr>
              <w:t> </w:t>
            </w:r>
            <w:r>
              <w:rPr>
                <w:spacing w:val="-4"/>
                <w:sz w:val="16"/>
              </w:rPr>
              <w:t>to</w:t>
            </w:r>
            <w:r>
              <w:rPr>
                <w:spacing w:val="-27"/>
                <w:sz w:val="16"/>
              </w:rPr>
              <w:t> </w:t>
            </w:r>
            <w:r>
              <w:rPr>
                <w:spacing w:val="-5"/>
                <w:sz w:val="16"/>
              </w:rPr>
              <w:t>145,000</w:t>
            </w:r>
            <w:r>
              <w:rPr>
                <w:spacing w:val="-28"/>
                <w:sz w:val="16"/>
              </w:rPr>
              <w:t> </w:t>
            </w:r>
            <w:r>
              <w:rPr>
                <w:spacing w:val="-5"/>
                <w:sz w:val="16"/>
              </w:rPr>
              <w:t>psig</w:t>
            </w:r>
          </w:p>
        </w:tc>
      </w:tr>
      <w:tr>
        <w:trPr>
          <w:trHeight w:val="233" w:hRule="atLeast"/>
        </w:trPr>
        <w:tc>
          <w:tcPr>
            <w:tcW w:w="1317" w:type="dxa"/>
            <w:tcBorders>
              <w:left w:val="single" w:sz="6" w:space="0" w:color="000000"/>
            </w:tcBorders>
          </w:tcPr>
          <w:p>
            <w:pPr>
              <w:pStyle w:val="TableParagraph"/>
              <w:spacing w:line="174" w:lineRule="exact"/>
              <w:ind w:left="54"/>
              <w:rPr>
                <w:b/>
                <w:sz w:val="16"/>
              </w:rPr>
            </w:pPr>
            <w:r>
              <w:rPr>
                <w:b/>
                <w:sz w:val="16"/>
              </w:rPr>
              <w:t>RANGES</w:t>
            </w:r>
          </w:p>
        </w:tc>
        <w:tc>
          <w:tcPr>
            <w:tcW w:w="446" w:type="dxa"/>
          </w:tcPr>
          <w:p>
            <w:pPr>
              <w:pStyle w:val="TableParagraph"/>
              <w:spacing w:line="177" w:lineRule="exact" w:before="36"/>
              <w:ind w:right="30"/>
              <w:jc w:val="right"/>
              <w:rPr>
                <w:b/>
                <w:sz w:val="16"/>
              </w:rPr>
            </w:pPr>
            <w:r>
              <w:rPr>
                <w:b/>
                <w:w w:val="90"/>
                <w:sz w:val="16"/>
              </w:rPr>
              <w:t>30/15</w:t>
            </w:r>
          </w:p>
        </w:tc>
        <w:tc>
          <w:tcPr>
            <w:tcW w:w="2864" w:type="dxa"/>
            <w:vMerge/>
            <w:tcBorders>
              <w:top w:val="nil"/>
              <w:bottom w:val="single" w:sz="6" w:space="0" w:color="000000"/>
            </w:tcBorders>
          </w:tcPr>
          <w:p>
            <w:pPr>
              <w:rPr>
                <w:sz w:val="2"/>
                <w:szCs w:val="2"/>
              </w:rPr>
            </w:pPr>
          </w:p>
        </w:tc>
        <w:tc>
          <w:tcPr>
            <w:tcW w:w="6069" w:type="dxa"/>
            <w:tcBorders>
              <w:right w:val="single" w:sz="6" w:space="0" w:color="000000"/>
            </w:tcBorders>
          </w:tcPr>
          <w:p>
            <w:pPr>
              <w:pStyle w:val="TableParagraph"/>
              <w:tabs>
                <w:tab w:pos="1229" w:val="left" w:leader="none"/>
                <w:tab w:pos="2791" w:val="left" w:leader="none"/>
                <w:tab w:pos="4675" w:val="left" w:leader="none"/>
              </w:tabs>
              <w:spacing w:line="177" w:lineRule="exact" w:before="35"/>
              <w:ind w:left="62"/>
              <w:rPr>
                <w:sz w:val="16"/>
              </w:rPr>
            </w:pPr>
            <w:r>
              <w:rPr>
                <w:sz w:val="16"/>
              </w:rPr>
              <w:t>0</w:t>
            </w:r>
            <w:r>
              <w:rPr>
                <w:spacing w:val="-25"/>
                <w:sz w:val="16"/>
              </w:rPr>
              <w:t> </w:t>
            </w:r>
            <w:r>
              <w:rPr>
                <w:spacing w:val="-3"/>
                <w:sz w:val="16"/>
              </w:rPr>
              <w:t>psig</w:t>
            </w:r>
            <w:r>
              <w:rPr>
                <w:spacing w:val="-24"/>
                <w:sz w:val="16"/>
              </w:rPr>
              <w:t> </w:t>
            </w:r>
            <w:r>
              <w:rPr>
                <w:sz w:val="16"/>
              </w:rPr>
              <w:t>to</w:t>
            </w:r>
            <w:r>
              <w:rPr>
                <w:spacing w:val="-24"/>
                <w:sz w:val="16"/>
              </w:rPr>
              <w:t> </w:t>
            </w:r>
            <w:r>
              <w:rPr>
                <w:sz w:val="16"/>
              </w:rPr>
              <w:t>200</w:t>
            </w:r>
            <w:r>
              <w:rPr>
                <w:spacing w:val="-25"/>
                <w:sz w:val="16"/>
              </w:rPr>
              <w:t> </w:t>
            </w:r>
            <w:r>
              <w:rPr>
                <w:spacing w:val="-3"/>
                <w:sz w:val="16"/>
              </w:rPr>
              <w:t>psig</w:t>
              <w:tab/>
            </w:r>
            <w:r>
              <w:rPr>
                <w:b/>
                <w:sz w:val="16"/>
              </w:rPr>
              <w:t>3000</w:t>
            </w:r>
            <w:r>
              <w:rPr>
                <w:b/>
                <w:spacing w:val="23"/>
                <w:sz w:val="16"/>
              </w:rPr>
              <w:t> </w:t>
            </w:r>
            <w:r>
              <w:rPr>
                <w:sz w:val="16"/>
              </w:rPr>
              <w:t>0</w:t>
            </w:r>
            <w:r>
              <w:rPr>
                <w:spacing w:val="-24"/>
                <w:sz w:val="16"/>
              </w:rPr>
              <w:t> </w:t>
            </w:r>
            <w:r>
              <w:rPr>
                <w:spacing w:val="-3"/>
                <w:sz w:val="16"/>
              </w:rPr>
              <w:t>psig</w:t>
            </w:r>
            <w:r>
              <w:rPr>
                <w:spacing w:val="-24"/>
                <w:sz w:val="16"/>
              </w:rPr>
              <w:t> </w:t>
            </w:r>
            <w:r>
              <w:rPr>
                <w:sz w:val="16"/>
              </w:rPr>
              <w:t>to</w:t>
            </w:r>
            <w:r>
              <w:rPr>
                <w:spacing w:val="-24"/>
                <w:sz w:val="16"/>
              </w:rPr>
              <w:t> </w:t>
            </w:r>
            <w:r>
              <w:rPr>
                <w:sz w:val="16"/>
              </w:rPr>
              <w:t>3,000</w:t>
            </w:r>
            <w:r>
              <w:rPr>
                <w:spacing w:val="-24"/>
                <w:sz w:val="16"/>
              </w:rPr>
              <w:t> </w:t>
            </w:r>
            <w:r>
              <w:rPr>
                <w:spacing w:val="-3"/>
                <w:sz w:val="16"/>
              </w:rPr>
              <w:t>psig</w:t>
              <w:tab/>
            </w:r>
            <w:r>
              <w:rPr>
                <w:b/>
                <w:sz w:val="16"/>
              </w:rPr>
              <w:t>30000</w:t>
            </w:r>
            <w:r>
              <w:rPr>
                <w:b/>
                <w:spacing w:val="15"/>
                <w:sz w:val="16"/>
              </w:rPr>
              <w:t> </w:t>
            </w:r>
            <w:r>
              <w:rPr>
                <w:sz w:val="16"/>
              </w:rPr>
              <w:t>0</w:t>
            </w:r>
            <w:r>
              <w:rPr>
                <w:spacing w:val="-25"/>
                <w:sz w:val="16"/>
              </w:rPr>
              <w:t> </w:t>
            </w:r>
            <w:r>
              <w:rPr>
                <w:spacing w:val="-3"/>
                <w:sz w:val="16"/>
              </w:rPr>
              <w:t>psig</w:t>
            </w:r>
            <w:r>
              <w:rPr>
                <w:spacing w:val="-25"/>
                <w:sz w:val="16"/>
              </w:rPr>
              <w:t> </w:t>
            </w:r>
            <w:r>
              <w:rPr>
                <w:sz w:val="16"/>
              </w:rPr>
              <w:t>to</w:t>
            </w:r>
            <w:r>
              <w:rPr>
                <w:spacing w:val="-26"/>
                <w:sz w:val="16"/>
              </w:rPr>
              <w:t> </w:t>
            </w:r>
            <w:r>
              <w:rPr>
                <w:sz w:val="16"/>
              </w:rPr>
              <w:t>30,000</w:t>
            </w:r>
            <w:r>
              <w:rPr>
                <w:spacing w:val="-25"/>
                <w:sz w:val="16"/>
              </w:rPr>
              <w:t> </w:t>
            </w:r>
            <w:r>
              <w:rPr>
                <w:spacing w:val="-3"/>
                <w:sz w:val="16"/>
              </w:rPr>
              <w:t>psig</w:t>
              <w:tab/>
            </w:r>
            <w:r>
              <w:rPr>
                <w:b/>
                <w:spacing w:val="-4"/>
                <w:sz w:val="16"/>
              </w:rPr>
              <w:t>15A</w:t>
            </w:r>
            <w:r>
              <w:rPr>
                <w:b/>
                <w:spacing w:val="17"/>
                <w:sz w:val="16"/>
              </w:rPr>
              <w:t> </w:t>
            </w:r>
            <w:r>
              <w:rPr>
                <w:sz w:val="16"/>
              </w:rPr>
              <w:t>0</w:t>
            </w:r>
            <w:r>
              <w:rPr>
                <w:spacing w:val="-18"/>
                <w:sz w:val="16"/>
              </w:rPr>
              <w:t> </w:t>
            </w:r>
            <w:r>
              <w:rPr>
                <w:spacing w:val="-3"/>
                <w:sz w:val="16"/>
              </w:rPr>
              <w:t>psia</w:t>
            </w:r>
            <w:r>
              <w:rPr>
                <w:spacing w:val="-17"/>
                <w:sz w:val="16"/>
              </w:rPr>
              <w:t> </w:t>
            </w:r>
            <w:r>
              <w:rPr>
                <w:sz w:val="16"/>
              </w:rPr>
              <w:t>to</w:t>
            </w:r>
            <w:r>
              <w:rPr>
                <w:spacing w:val="-18"/>
                <w:sz w:val="16"/>
              </w:rPr>
              <w:t> </w:t>
            </w:r>
            <w:r>
              <w:rPr>
                <w:spacing w:val="-4"/>
                <w:sz w:val="16"/>
              </w:rPr>
              <w:t>15</w:t>
            </w:r>
            <w:r>
              <w:rPr>
                <w:spacing w:val="-18"/>
                <w:sz w:val="16"/>
              </w:rPr>
              <w:t> </w:t>
            </w:r>
            <w:r>
              <w:rPr>
                <w:spacing w:val="-3"/>
                <w:sz w:val="16"/>
              </w:rPr>
              <w:t>psia</w:t>
            </w:r>
          </w:p>
        </w:tc>
      </w:tr>
      <w:tr>
        <w:trPr>
          <w:trHeight w:val="210" w:hRule="atLeast"/>
        </w:trPr>
        <w:tc>
          <w:tcPr>
            <w:tcW w:w="1317" w:type="dxa"/>
            <w:tcBorders>
              <w:left w:val="single" w:sz="6" w:space="0" w:color="000000"/>
            </w:tcBorders>
          </w:tcPr>
          <w:p>
            <w:pPr>
              <w:pStyle w:val="TableParagraph"/>
              <w:rPr>
                <w:rFonts w:ascii="Times New Roman"/>
                <w:sz w:val="14"/>
              </w:rPr>
            </w:pPr>
          </w:p>
        </w:tc>
        <w:tc>
          <w:tcPr>
            <w:tcW w:w="446" w:type="dxa"/>
          </w:tcPr>
          <w:p>
            <w:pPr>
              <w:pStyle w:val="TableParagraph"/>
              <w:spacing w:line="177" w:lineRule="exact" w:before="13"/>
              <w:ind w:right="23"/>
              <w:jc w:val="right"/>
              <w:rPr>
                <w:b/>
                <w:sz w:val="16"/>
              </w:rPr>
            </w:pPr>
            <w:r>
              <w:rPr>
                <w:b/>
                <w:w w:val="90"/>
                <w:sz w:val="16"/>
              </w:rPr>
              <w:t>30/30</w:t>
            </w:r>
          </w:p>
        </w:tc>
        <w:tc>
          <w:tcPr>
            <w:tcW w:w="2864" w:type="dxa"/>
            <w:vMerge/>
            <w:tcBorders>
              <w:top w:val="nil"/>
              <w:bottom w:val="single" w:sz="6" w:space="0" w:color="000000"/>
            </w:tcBorders>
          </w:tcPr>
          <w:p>
            <w:pPr>
              <w:rPr>
                <w:sz w:val="2"/>
                <w:szCs w:val="2"/>
              </w:rPr>
            </w:pPr>
          </w:p>
        </w:tc>
        <w:tc>
          <w:tcPr>
            <w:tcW w:w="6069" w:type="dxa"/>
            <w:tcBorders>
              <w:right w:val="single" w:sz="6" w:space="0" w:color="000000"/>
            </w:tcBorders>
          </w:tcPr>
          <w:p>
            <w:pPr>
              <w:pStyle w:val="TableParagraph"/>
              <w:tabs>
                <w:tab w:pos="1228" w:val="left" w:leader="none"/>
                <w:tab w:pos="2791" w:val="left" w:leader="none"/>
                <w:tab w:pos="4671" w:val="left" w:leader="none"/>
              </w:tabs>
              <w:spacing w:line="177" w:lineRule="exact" w:before="13"/>
              <w:ind w:left="62"/>
              <w:rPr>
                <w:sz w:val="16"/>
              </w:rPr>
            </w:pPr>
            <w:r>
              <w:rPr>
                <w:sz w:val="16"/>
              </w:rPr>
              <w:t>0</w:t>
            </w:r>
            <w:r>
              <w:rPr>
                <w:spacing w:val="-25"/>
                <w:sz w:val="16"/>
              </w:rPr>
              <w:t> </w:t>
            </w:r>
            <w:r>
              <w:rPr>
                <w:spacing w:val="-3"/>
                <w:sz w:val="16"/>
              </w:rPr>
              <w:t>psig</w:t>
            </w:r>
            <w:r>
              <w:rPr>
                <w:spacing w:val="-24"/>
                <w:sz w:val="16"/>
              </w:rPr>
              <w:t> </w:t>
            </w:r>
            <w:r>
              <w:rPr>
                <w:sz w:val="16"/>
              </w:rPr>
              <w:t>to</w:t>
            </w:r>
            <w:r>
              <w:rPr>
                <w:spacing w:val="-24"/>
                <w:sz w:val="16"/>
              </w:rPr>
              <w:t> </w:t>
            </w:r>
            <w:r>
              <w:rPr>
                <w:sz w:val="16"/>
              </w:rPr>
              <w:t>300</w:t>
            </w:r>
            <w:r>
              <w:rPr>
                <w:spacing w:val="-24"/>
                <w:sz w:val="16"/>
              </w:rPr>
              <w:t> </w:t>
            </w:r>
            <w:r>
              <w:rPr>
                <w:spacing w:val="-3"/>
                <w:sz w:val="16"/>
              </w:rPr>
              <w:t>psig</w:t>
              <w:tab/>
            </w:r>
            <w:r>
              <w:rPr>
                <w:b/>
                <w:sz w:val="16"/>
              </w:rPr>
              <w:t>4000</w:t>
            </w:r>
            <w:r>
              <w:rPr>
                <w:b/>
                <w:spacing w:val="22"/>
                <w:sz w:val="16"/>
              </w:rPr>
              <w:t> </w:t>
            </w:r>
            <w:r>
              <w:rPr>
                <w:sz w:val="16"/>
              </w:rPr>
              <w:t>0</w:t>
            </w:r>
            <w:r>
              <w:rPr>
                <w:spacing w:val="-24"/>
                <w:sz w:val="16"/>
              </w:rPr>
              <w:t> </w:t>
            </w:r>
            <w:r>
              <w:rPr>
                <w:spacing w:val="-3"/>
                <w:sz w:val="16"/>
              </w:rPr>
              <w:t>psig</w:t>
            </w:r>
            <w:r>
              <w:rPr>
                <w:spacing w:val="-24"/>
                <w:sz w:val="16"/>
              </w:rPr>
              <w:t> </w:t>
            </w:r>
            <w:r>
              <w:rPr>
                <w:sz w:val="16"/>
              </w:rPr>
              <w:t>to</w:t>
            </w:r>
            <w:r>
              <w:rPr>
                <w:spacing w:val="-24"/>
                <w:sz w:val="16"/>
              </w:rPr>
              <w:t> </w:t>
            </w:r>
            <w:r>
              <w:rPr>
                <w:sz w:val="16"/>
              </w:rPr>
              <w:t>4,000</w:t>
            </w:r>
            <w:r>
              <w:rPr>
                <w:spacing w:val="-24"/>
                <w:sz w:val="16"/>
              </w:rPr>
              <w:t> </w:t>
            </w:r>
            <w:r>
              <w:rPr>
                <w:spacing w:val="-3"/>
                <w:sz w:val="16"/>
              </w:rPr>
              <w:t>psig</w:t>
              <w:tab/>
            </w:r>
            <w:r>
              <w:rPr>
                <w:b/>
                <w:sz w:val="16"/>
              </w:rPr>
              <w:t>36000</w:t>
            </w:r>
            <w:r>
              <w:rPr>
                <w:b/>
                <w:spacing w:val="16"/>
                <w:sz w:val="16"/>
              </w:rPr>
              <w:t> </w:t>
            </w:r>
            <w:r>
              <w:rPr>
                <w:sz w:val="16"/>
              </w:rPr>
              <w:t>0</w:t>
            </w:r>
            <w:r>
              <w:rPr>
                <w:spacing w:val="-25"/>
                <w:sz w:val="16"/>
              </w:rPr>
              <w:t> </w:t>
            </w:r>
            <w:r>
              <w:rPr>
                <w:spacing w:val="-3"/>
                <w:sz w:val="16"/>
              </w:rPr>
              <w:t>psig</w:t>
            </w:r>
            <w:r>
              <w:rPr>
                <w:spacing w:val="-25"/>
                <w:sz w:val="16"/>
              </w:rPr>
              <w:t> </w:t>
            </w:r>
            <w:r>
              <w:rPr>
                <w:sz w:val="16"/>
              </w:rPr>
              <w:t>to</w:t>
            </w:r>
            <w:r>
              <w:rPr>
                <w:spacing w:val="-26"/>
                <w:sz w:val="16"/>
              </w:rPr>
              <w:t> </w:t>
            </w:r>
            <w:r>
              <w:rPr>
                <w:sz w:val="16"/>
              </w:rPr>
              <w:t>36,000</w:t>
            </w:r>
            <w:r>
              <w:rPr>
                <w:spacing w:val="-25"/>
                <w:sz w:val="16"/>
              </w:rPr>
              <w:t> </w:t>
            </w:r>
            <w:r>
              <w:rPr>
                <w:spacing w:val="-3"/>
                <w:sz w:val="16"/>
              </w:rPr>
              <w:t>psig</w:t>
              <w:tab/>
            </w:r>
            <w:r>
              <w:rPr>
                <w:b/>
                <w:spacing w:val="-3"/>
                <w:sz w:val="16"/>
              </w:rPr>
              <w:t>30A</w:t>
            </w:r>
            <w:r>
              <w:rPr>
                <w:b/>
                <w:spacing w:val="16"/>
                <w:sz w:val="16"/>
              </w:rPr>
              <w:t> </w:t>
            </w:r>
            <w:r>
              <w:rPr>
                <w:sz w:val="16"/>
              </w:rPr>
              <w:t>0</w:t>
            </w:r>
            <w:r>
              <w:rPr>
                <w:spacing w:val="-18"/>
                <w:sz w:val="16"/>
              </w:rPr>
              <w:t> </w:t>
            </w:r>
            <w:r>
              <w:rPr>
                <w:spacing w:val="-3"/>
                <w:sz w:val="16"/>
              </w:rPr>
              <w:t>psia</w:t>
            </w:r>
            <w:r>
              <w:rPr>
                <w:spacing w:val="-18"/>
                <w:sz w:val="16"/>
              </w:rPr>
              <w:t> </w:t>
            </w:r>
            <w:r>
              <w:rPr>
                <w:sz w:val="16"/>
              </w:rPr>
              <w:t>to</w:t>
            </w:r>
            <w:r>
              <w:rPr>
                <w:spacing w:val="-18"/>
                <w:sz w:val="16"/>
              </w:rPr>
              <w:t> </w:t>
            </w:r>
            <w:r>
              <w:rPr>
                <w:sz w:val="16"/>
              </w:rPr>
              <w:t>30</w:t>
            </w:r>
            <w:r>
              <w:rPr>
                <w:spacing w:val="-18"/>
                <w:sz w:val="16"/>
              </w:rPr>
              <w:t> </w:t>
            </w:r>
            <w:r>
              <w:rPr>
                <w:spacing w:val="-3"/>
                <w:sz w:val="16"/>
              </w:rPr>
              <w:t>psia</w:t>
            </w:r>
          </w:p>
        </w:tc>
      </w:tr>
      <w:tr>
        <w:trPr>
          <w:trHeight w:val="210" w:hRule="atLeast"/>
        </w:trPr>
        <w:tc>
          <w:tcPr>
            <w:tcW w:w="1317" w:type="dxa"/>
            <w:tcBorders>
              <w:left w:val="single" w:sz="6" w:space="0" w:color="000000"/>
            </w:tcBorders>
          </w:tcPr>
          <w:p>
            <w:pPr>
              <w:pStyle w:val="TableParagraph"/>
              <w:rPr>
                <w:rFonts w:ascii="Times New Roman"/>
                <w:sz w:val="14"/>
              </w:rPr>
            </w:pPr>
          </w:p>
        </w:tc>
        <w:tc>
          <w:tcPr>
            <w:tcW w:w="446" w:type="dxa"/>
          </w:tcPr>
          <w:p>
            <w:pPr>
              <w:pStyle w:val="TableParagraph"/>
              <w:spacing w:line="177" w:lineRule="exact" w:before="13"/>
              <w:ind w:right="23"/>
              <w:jc w:val="right"/>
              <w:rPr>
                <w:b/>
                <w:sz w:val="16"/>
              </w:rPr>
            </w:pPr>
            <w:r>
              <w:rPr>
                <w:b/>
                <w:w w:val="90"/>
                <w:sz w:val="16"/>
              </w:rPr>
              <w:t>30/60</w:t>
            </w:r>
          </w:p>
        </w:tc>
        <w:tc>
          <w:tcPr>
            <w:tcW w:w="2864" w:type="dxa"/>
            <w:vMerge/>
            <w:tcBorders>
              <w:top w:val="nil"/>
              <w:bottom w:val="single" w:sz="6" w:space="0" w:color="000000"/>
            </w:tcBorders>
          </w:tcPr>
          <w:p>
            <w:pPr>
              <w:rPr>
                <w:sz w:val="2"/>
                <w:szCs w:val="2"/>
              </w:rPr>
            </w:pPr>
          </w:p>
        </w:tc>
        <w:tc>
          <w:tcPr>
            <w:tcW w:w="6069" w:type="dxa"/>
            <w:tcBorders>
              <w:right w:val="single" w:sz="6" w:space="0" w:color="000000"/>
            </w:tcBorders>
          </w:tcPr>
          <w:p>
            <w:pPr>
              <w:pStyle w:val="TableParagraph"/>
              <w:tabs>
                <w:tab w:pos="1228" w:val="left" w:leader="none"/>
                <w:tab w:pos="2791" w:val="left" w:leader="none"/>
                <w:tab w:pos="4670" w:val="left" w:leader="none"/>
              </w:tabs>
              <w:spacing w:line="177" w:lineRule="exact" w:before="13"/>
              <w:ind w:left="62"/>
              <w:rPr>
                <w:sz w:val="16"/>
              </w:rPr>
            </w:pPr>
            <w:r>
              <w:rPr>
                <w:sz w:val="16"/>
              </w:rPr>
              <w:t>0</w:t>
            </w:r>
            <w:r>
              <w:rPr>
                <w:spacing w:val="-25"/>
                <w:sz w:val="16"/>
              </w:rPr>
              <w:t> </w:t>
            </w:r>
            <w:r>
              <w:rPr>
                <w:spacing w:val="-3"/>
                <w:sz w:val="16"/>
              </w:rPr>
              <w:t>psig</w:t>
            </w:r>
            <w:r>
              <w:rPr>
                <w:spacing w:val="-24"/>
                <w:sz w:val="16"/>
              </w:rPr>
              <w:t> </w:t>
            </w:r>
            <w:r>
              <w:rPr>
                <w:sz w:val="16"/>
              </w:rPr>
              <w:t>to</w:t>
            </w:r>
            <w:r>
              <w:rPr>
                <w:spacing w:val="-24"/>
                <w:sz w:val="16"/>
              </w:rPr>
              <w:t> </w:t>
            </w:r>
            <w:r>
              <w:rPr>
                <w:sz w:val="16"/>
              </w:rPr>
              <w:t>500</w:t>
            </w:r>
            <w:r>
              <w:rPr>
                <w:spacing w:val="-24"/>
                <w:sz w:val="16"/>
              </w:rPr>
              <w:t> </w:t>
            </w:r>
            <w:r>
              <w:rPr>
                <w:spacing w:val="-3"/>
                <w:sz w:val="16"/>
              </w:rPr>
              <w:t>psig</w:t>
              <w:tab/>
            </w:r>
            <w:r>
              <w:rPr>
                <w:b/>
                <w:sz w:val="16"/>
              </w:rPr>
              <w:t>5000</w:t>
            </w:r>
            <w:r>
              <w:rPr>
                <w:b/>
                <w:spacing w:val="22"/>
                <w:sz w:val="16"/>
              </w:rPr>
              <w:t> </w:t>
            </w:r>
            <w:r>
              <w:rPr>
                <w:sz w:val="16"/>
              </w:rPr>
              <w:t>0</w:t>
            </w:r>
            <w:r>
              <w:rPr>
                <w:spacing w:val="-24"/>
                <w:sz w:val="16"/>
              </w:rPr>
              <w:t> </w:t>
            </w:r>
            <w:r>
              <w:rPr>
                <w:spacing w:val="-3"/>
                <w:sz w:val="16"/>
              </w:rPr>
              <w:t>psig</w:t>
            </w:r>
            <w:r>
              <w:rPr>
                <w:spacing w:val="-24"/>
                <w:sz w:val="16"/>
              </w:rPr>
              <w:t> </w:t>
            </w:r>
            <w:r>
              <w:rPr>
                <w:sz w:val="16"/>
              </w:rPr>
              <w:t>to</w:t>
            </w:r>
            <w:r>
              <w:rPr>
                <w:spacing w:val="-24"/>
                <w:sz w:val="16"/>
              </w:rPr>
              <w:t> </w:t>
            </w:r>
            <w:r>
              <w:rPr>
                <w:sz w:val="16"/>
              </w:rPr>
              <w:t>5,000</w:t>
            </w:r>
            <w:r>
              <w:rPr>
                <w:spacing w:val="-24"/>
                <w:sz w:val="16"/>
              </w:rPr>
              <w:t> </w:t>
            </w:r>
            <w:r>
              <w:rPr>
                <w:spacing w:val="-3"/>
                <w:sz w:val="16"/>
              </w:rPr>
              <w:t>psig</w:t>
              <w:tab/>
            </w:r>
            <w:r>
              <w:rPr>
                <w:b/>
                <w:sz w:val="16"/>
              </w:rPr>
              <w:t>58000</w:t>
            </w:r>
            <w:r>
              <w:rPr>
                <w:b/>
                <w:spacing w:val="16"/>
                <w:sz w:val="16"/>
              </w:rPr>
              <w:t> </w:t>
            </w:r>
            <w:r>
              <w:rPr>
                <w:sz w:val="16"/>
              </w:rPr>
              <w:t>0</w:t>
            </w:r>
            <w:r>
              <w:rPr>
                <w:spacing w:val="-25"/>
                <w:sz w:val="16"/>
              </w:rPr>
              <w:t> </w:t>
            </w:r>
            <w:r>
              <w:rPr>
                <w:spacing w:val="-3"/>
                <w:sz w:val="16"/>
              </w:rPr>
              <w:t>psig</w:t>
            </w:r>
            <w:r>
              <w:rPr>
                <w:spacing w:val="-26"/>
                <w:sz w:val="16"/>
              </w:rPr>
              <w:t> </w:t>
            </w:r>
            <w:r>
              <w:rPr>
                <w:sz w:val="16"/>
              </w:rPr>
              <w:t>to</w:t>
            </w:r>
            <w:r>
              <w:rPr>
                <w:spacing w:val="-25"/>
                <w:sz w:val="16"/>
              </w:rPr>
              <w:t> </w:t>
            </w:r>
            <w:r>
              <w:rPr>
                <w:sz w:val="16"/>
              </w:rPr>
              <w:t>58,000</w:t>
            </w:r>
            <w:r>
              <w:rPr>
                <w:spacing w:val="-25"/>
                <w:sz w:val="16"/>
              </w:rPr>
              <w:t> </w:t>
            </w:r>
            <w:r>
              <w:rPr>
                <w:spacing w:val="-3"/>
                <w:sz w:val="16"/>
              </w:rPr>
              <w:t>psig</w:t>
              <w:tab/>
            </w:r>
            <w:r>
              <w:rPr>
                <w:b/>
                <w:sz w:val="16"/>
              </w:rPr>
              <w:t>60A</w:t>
            </w:r>
            <w:r>
              <w:rPr>
                <w:b/>
                <w:spacing w:val="11"/>
                <w:sz w:val="16"/>
              </w:rPr>
              <w:t> </w:t>
            </w:r>
            <w:r>
              <w:rPr>
                <w:sz w:val="16"/>
              </w:rPr>
              <w:t>0</w:t>
            </w:r>
            <w:r>
              <w:rPr>
                <w:spacing w:val="-19"/>
                <w:sz w:val="16"/>
              </w:rPr>
              <w:t> </w:t>
            </w:r>
            <w:r>
              <w:rPr>
                <w:spacing w:val="-3"/>
                <w:sz w:val="16"/>
              </w:rPr>
              <w:t>psia</w:t>
            </w:r>
            <w:r>
              <w:rPr>
                <w:spacing w:val="-18"/>
                <w:sz w:val="16"/>
              </w:rPr>
              <w:t> </w:t>
            </w:r>
            <w:r>
              <w:rPr>
                <w:sz w:val="16"/>
              </w:rPr>
              <w:t>to</w:t>
            </w:r>
            <w:r>
              <w:rPr>
                <w:spacing w:val="-19"/>
                <w:sz w:val="16"/>
              </w:rPr>
              <w:t> </w:t>
            </w:r>
            <w:r>
              <w:rPr>
                <w:sz w:val="16"/>
              </w:rPr>
              <w:t>60</w:t>
            </w:r>
            <w:r>
              <w:rPr>
                <w:spacing w:val="-18"/>
                <w:sz w:val="16"/>
              </w:rPr>
              <w:t> </w:t>
            </w:r>
            <w:r>
              <w:rPr>
                <w:spacing w:val="-3"/>
                <w:sz w:val="16"/>
              </w:rPr>
              <w:t>psia</w:t>
            </w:r>
          </w:p>
        </w:tc>
      </w:tr>
      <w:tr>
        <w:trPr>
          <w:trHeight w:val="210" w:hRule="atLeast"/>
        </w:trPr>
        <w:tc>
          <w:tcPr>
            <w:tcW w:w="1317" w:type="dxa"/>
            <w:tcBorders>
              <w:left w:val="single" w:sz="6" w:space="0" w:color="000000"/>
            </w:tcBorders>
          </w:tcPr>
          <w:p>
            <w:pPr>
              <w:pStyle w:val="TableParagraph"/>
              <w:rPr>
                <w:rFonts w:ascii="Times New Roman"/>
                <w:sz w:val="14"/>
              </w:rPr>
            </w:pPr>
          </w:p>
        </w:tc>
        <w:tc>
          <w:tcPr>
            <w:tcW w:w="446" w:type="dxa"/>
          </w:tcPr>
          <w:p>
            <w:pPr>
              <w:pStyle w:val="TableParagraph"/>
              <w:spacing w:line="177" w:lineRule="exact" w:before="13"/>
              <w:ind w:right="22"/>
              <w:jc w:val="right"/>
              <w:rPr>
                <w:b/>
                <w:sz w:val="16"/>
              </w:rPr>
            </w:pPr>
            <w:r>
              <w:rPr>
                <w:b/>
                <w:w w:val="90"/>
                <w:sz w:val="16"/>
              </w:rPr>
              <w:t>30/100</w:t>
            </w:r>
          </w:p>
        </w:tc>
        <w:tc>
          <w:tcPr>
            <w:tcW w:w="2864" w:type="dxa"/>
            <w:vMerge/>
            <w:tcBorders>
              <w:top w:val="nil"/>
              <w:bottom w:val="single" w:sz="6" w:space="0" w:color="000000"/>
            </w:tcBorders>
          </w:tcPr>
          <w:p>
            <w:pPr>
              <w:rPr>
                <w:sz w:val="2"/>
                <w:szCs w:val="2"/>
              </w:rPr>
            </w:pPr>
          </w:p>
        </w:tc>
        <w:tc>
          <w:tcPr>
            <w:tcW w:w="6069" w:type="dxa"/>
            <w:tcBorders>
              <w:right w:val="single" w:sz="6" w:space="0" w:color="000000"/>
            </w:tcBorders>
          </w:tcPr>
          <w:p>
            <w:pPr>
              <w:pStyle w:val="TableParagraph"/>
              <w:tabs>
                <w:tab w:pos="1228" w:val="left" w:leader="none"/>
                <w:tab w:pos="2794" w:val="left" w:leader="none"/>
                <w:tab w:pos="4611" w:val="left" w:leader="none"/>
              </w:tabs>
              <w:spacing w:line="177" w:lineRule="exact" w:before="13"/>
              <w:ind w:left="62"/>
              <w:rPr>
                <w:sz w:val="16"/>
              </w:rPr>
            </w:pPr>
            <w:r>
              <w:rPr>
                <w:sz w:val="16"/>
              </w:rPr>
              <w:t>0</w:t>
            </w:r>
            <w:r>
              <w:rPr>
                <w:spacing w:val="-25"/>
                <w:sz w:val="16"/>
              </w:rPr>
              <w:t> </w:t>
            </w:r>
            <w:r>
              <w:rPr>
                <w:spacing w:val="-3"/>
                <w:sz w:val="16"/>
              </w:rPr>
              <w:t>psig</w:t>
            </w:r>
            <w:r>
              <w:rPr>
                <w:spacing w:val="-24"/>
                <w:sz w:val="16"/>
              </w:rPr>
              <w:t> </w:t>
            </w:r>
            <w:r>
              <w:rPr>
                <w:sz w:val="16"/>
              </w:rPr>
              <w:t>to</w:t>
            </w:r>
            <w:r>
              <w:rPr>
                <w:spacing w:val="-24"/>
                <w:sz w:val="16"/>
              </w:rPr>
              <w:t> </w:t>
            </w:r>
            <w:r>
              <w:rPr>
                <w:sz w:val="16"/>
              </w:rPr>
              <w:t>600</w:t>
            </w:r>
            <w:r>
              <w:rPr>
                <w:spacing w:val="-24"/>
                <w:sz w:val="16"/>
              </w:rPr>
              <w:t> </w:t>
            </w:r>
            <w:r>
              <w:rPr>
                <w:spacing w:val="-3"/>
                <w:sz w:val="16"/>
              </w:rPr>
              <w:t>psig</w:t>
              <w:tab/>
            </w:r>
            <w:r>
              <w:rPr>
                <w:b/>
                <w:sz w:val="16"/>
              </w:rPr>
              <w:t>6000</w:t>
            </w:r>
            <w:r>
              <w:rPr>
                <w:b/>
                <w:spacing w:val="22"/>
                <w:sz w:val="16"/>
              </w:rPr>
              <w:t> </w:t>
            </w:r>
            <w:r>
              <w:rPr>
                <w:sz w:val="16"/>
              </w:rPr>
              <w:t>0</w:t>
            </w:r>
            <w:r>
              <w:rPr>
                <w:spacing w:val="-24"/>
                <w:sz w:val="16"/>
              </w:rPr>
              <w:t> </w:t>
            </w:r>
            <w:r>
              <w:rPr>
                <w:spacing w:val="-3"/>
                <w:sz w:val="16"/>
              </w:rPr>
              <w:t>psig</w:t>
            </w:r>
            <w:r>
              <w:rPr>
                <w:spacing w:val="-24"/>
                <w:sz w:val="16"/>
              </w:rPr>
              <w:t> </w:t>
            </w:r>
            <w:r>
              <w:rPr>
                <w:sz w:val="16"/>
              </w:rPr>
              <w:t>to</w:t>
            </w:r>
            <w:r>
              <w:rPr>
                <w:spacing w:val="-23"/>
                <w:sz w:val="16"/>
              </w:rPr>
              <w:t> </w:t>
            </w:r>
            <w:r>
              <w:rPr>
                <w:sz w:val="16"/>
              </w:rPr>
              <w:t>6,000</w:t>
            </w:r>
            <w:r>
              <w:rPr>
                <w:spacing w:val="-24"/>
                <w:sz w:val="16"/>
              </w:rPr>
              <w:t> </w:t>
            </w:r>
            <w:r>
              <w:rPr>
                <w:spacing w:val="-3"/>
                <w:sz w:val="16"/>
              </w:rPr>
              <w:t>psig</w:t>
              <w:tab/>
            </w:r>
            <w:r>
              <w:rPr>
                <w:b/>
                <w:sz w:val="16"/>
              </w:rPr>
              <w:t>72000</w:t>
            </w:r>
            <w:r>
              <w:rPr>
                <w:b/>
                <w:spacing w:val="17"/>
                <w:sz w:val="16"/>
              </w:rPr>
              <w:t> </w:t>
            </w:r>
            <w:r>
              <w:rPr>
                <w:sz w:val="16"/>
              </w:rPr>
              <w:t>0</w:t>
            </w:r>
            <w:r>
              <w:rPr>
                <w:spacing w:val="-24"/>
                <w:sz w:val="16"/>
              </w:rPr>
              <w:t> </w:t>
            </w:r>
            <w:r>
              <w:rPr>
                <w:spacing w:val="-3"/>
                <w:sz w:val="16"/>
              </w:rPr>
              <w:t>psig</w:t>
            </w:r>
            <w:r>
              <w:rPr>
                <w:spacing w:val="-25"/>
                <w:sz w:val="16"/>
              </w:rPr>
              <w:t> </w:t>
            </w:r>
            <w:r>
              <w:rPr>
                <w:sz w:val="16"/>
              </w:rPr>
              <w:t>to</w:t>
            </w:r>
            <w:r>
              <w:rPr>
                <w:spacing w:val="-25"/>
                <w:sz w:val="16"/>
              </w:rPr>
              <w:t> </w:t>
            </w:r>
            <w:r>
              <w:rPr>
                <w:spacing w:val="-2"/>
                <w:sz w:val="16"/>
              </w:rPr>
              <w:t>72,000</w:t>
            </w:r>
            <w:r>
              <w:rPr>
                <w:spacing w:val="-25"/>
                <w:sz w:val="16"/>
              </w:rPr>
              <w:t> </w:t>
            </w:r>
            <w:r>
              <w:rPr>
                <w:spacing w:val="-3"/>
                <w:sz w:val="16"/>
              </w:rPr>
              <w:t>psig</w:t>
              <w:tab/>
            </w:r>
            <w:r>
              <w:rPr>
                <w:b/>
                <w:spacing w:val="-3"/>
                <w:sz w:val="16"/>
              </w:rPr>
              <w:t>100A</w:t>
            </w:r>
            <w:r>
              <w:rPr>
                <w:b/>
                <w:spacing w:val="9"/>
                <w:sz w:val="16"/>
              </w:rPr>
              <w:t> </w:t>
            </w:r>
            <w:r>
              <w:rPr>
                <w:sz w:val="16"/>
              </w:rPr>
              <w:t>0</w:t>
            </w:r>
            <w:r>
              <w:rPr>
                <w:spacing w:val="-19"/>
                <w:sz w:val="16"/>
              </w:rPr>
              <w:t> </w:t>
            </w:r>
            <w:r>
              <w:rPr>
                <w:spacing w:val="-3"/>
                <w:sz w:val="16"/>
              </w:rPr>
              <w:t>psia</w:t>
            </w:r>
            <w:r>
              <w:rPr>
                <w:spacing w:val="-20"/>
                <w:sz w:val="16"/>
              </w:rPr>
              <w:t> </w:t>
            </w:r>
            <w:r>
              <w:rPr>
                <w:sz w:val="16"/>
              </w:rPr>
              <w:t>to</w:t>
            </w:r>
            <w:r>
              <w:rPr>
                <w:spacing w:val="-20"/>
                <w:sz w:val="16"/>
              </w:rPr>
              <w:t> </w:t>
            </w:r>
            <w:r>
              <w:rPr>
                <w:spacing w:val="-3"/>
                <w:sz w:val="16"/>
              </w:rPr>
              <w:t>100</w:t>
            </w:r>
            <w:r>
              <w:rPr>
                <w:spacing w:val="-19"/>
                <w:sz w:val="16"/>
              </w:rPr>
              <w:t> </w:t>
            </w:r>
            <w:r>
              <w:rPr>
                <w:spacing w:val="-3"/>
                <w:sz w:val="16"/>
              </w:rPr>
              <w:t>psia</w:t>
            </w:r>
          </w:p>
        </w:tc>
      </w:tr>
      <w:tr>
        <w:trPr>
          <w:trHeight w:val="210" w:hRule="atLeast"/>
        </w:trPr>
        <w:tc>
          <w:tcPr>
            <w:tcW w:w="1317" w:type="dxa"/>
            <w:tcBorders>
              <w:left w:val="single" w:sz="6" w:space="0" w:color="000000"/>
            </w:tcBorders>
          </w:tcPr>
          <w:p>
            <w:pPr>
              <w:pStyle w:val="TableParagraph"/>
              <w:rPr>
                <w:rFonts w:ascii="Times New Roman"/>
                <w:sz w:val="14"/>
              </w:rPr>
            </w:pPr>
          </w:p>
        </w:tc>
        <w:tc>
          <w:tcPr>
            <w:tcW w:w="446" w:type="dxa"/>
          </w:tcPr>
          <w:p>
            <w:pPr>
              <w:pStyle w:val="TableParagraph"/>
              <w:spacing w:line="177" w:lineRule="exact" w:before="13"/>
              <w:ind w:right="22"/>
              <w:jc w:val="right"/>
              <w:rPr>
                <w:b/>
                <w:sz w:val="16"/>
              </w:rPr>
            </w:pPr>
            <w:r>
              <w:rPr>
                <w:b/>
                <w:w w:val="90"/>
                <w:sz w:val="16"/>
              </w:rPr>
              <w:t>30/150</w:t>
            </w:r>
          </w:p>
        </w:tc>
        <w:tc>
          <w:tcPr>
            <w:tcW w:w="2864" w:type="dxa"/>
            <w:vMerge/>
            <w:tcBorders>
              <w:top w:val="nil"/>
              <w:bottom w:val="single" w:sz="6" w:space="0" w:color="000000"/>
            </w:tcBorders>
          </w:tcPr>
          <w:p>
            <w:pPr>
              <w:rPr>
                <w:sz w:val="2"/>
                <w:szCs w:val="2"/>
              </w:rPr>
            </w:pPr>
          </w:p>
        </w:tc>
        <w:tc>
          <w:tcPr>
            <w:tcW w:w="6069" w:type="dxa"/>
            <w:tcBorders>
              <w:right w:val="single" w:sz="6" w:space="0" w:color="000000"/>
            </w:tcBorders>
          </w:tcPr>
          <w:p>
            <w:pPr>
              <w:pStyle w:val="TableParagraph"/>
              <w:tabs>
                <w:tab w:pos="1233" w:val="left" w:leader="none"/>
                <w:tab w:pos="2796" w:val="left" w:leader="none"/>
                <w:tab w:pos="4612" w:val="left" w:leader="none"/>
              </w:tabs>
              <w:spacing w:line="177" w:lineRule="exact" w:before="13"/>
              <w:ind w:left="62"/>
              <w:rPr>
                <w:sz w:val="16"/>
              </w:rPr>
            </w:pPr>
            <w:r>
              <w:rPr>
                <w:sz w:val="16"/>
              </w:rPr>
              <w:t>0</w:t>
            </w:r>
            <w:r>
              <w:rPr>
                <w:spacing w:val="-24"/>
                <w:sz w:val="16"/>
              </w:rPr>
              <w:t> </w:t>
            </w:r>
            <w:r>
              <w:rPr>
                <w:spacing w:val="-3"/>
                <w:sz w:val="16"/>
              </w:rPr>
              <w:t>psig</w:t>
            </w:r>
            <w:r>
              <w:rPr>
                <w:spacing w:val="-24"/>
                <w:sz w:val="16"/>
              </w:rPr>
              <w:t> </w:t>
            </w:r>
            <w:r>
              <w:rPr>
                <w:sz w:val="16"/>
              </w:rPr>
              <w:t>to</w:t>
            </w:r>
            <w:r>
              <w:rPr>
                <w:spacing w:val="-24"/>
                <w:sz w:val="16"/>
              </w:rPr>
              <w:t> </w:t>
            </w:r>
            <w:r>
              <w:rPr>
                <w:spacing w:val="-3"/>
                <w:sz w:val="16"/>
              </w:rPr>
              <w:t>750</w:t>
            </w:r>
            <w:r>
              <w:rPr>
                <w:spacing w:val="-24"/>
                <w:sz w:val="16"/>
              </w:rPr>
              <w:t> </w:t>
            </w:r>
            <w:r>
              <w:rPr>
                <w:spacing w:val="-3"/>
                <w:sz w:val="16"/>
              </w:rPr>
              <w:t>psig</w:t>
              <w:tab/>
            </w:r>
            <w:r>
              <w:rPr>
                <w:b/>
                <w:sz w:val="16"/>
              </w:rPr>
              <w:t>7500</w:t>
            </w:r>
            <w:r>
              <w:rPr>
                <w:b/>
                <w:spacing w:val="24"/>
                <w:sz w:val="16"/>
              </w:rPr>
              <w:t> </w:t>
            </w:r>
            <w:r>
              <w:rPr>
                <w:sz w:val="16"/>
              </w:rPr>
              <w:t>0</w:t>
            </w:r>
            <w:r>
              <w:rPr>
                <w:spacing w:val="-24"/>
                <w:sz w:val="16"/>
              </w:rPr>
              <w:t> </w:t>
            </w:r>
            <w:r>
              <w:rPr>
                <w:spacing w:val="-3"/>
                <w:sz w:val="16"/>
              </w:rPr>
              <w:t>psig</w:t>
            </w:r>
            <w:r>
              <w:rPr>
                <w:spacing w:val="-23"/>
                <w:sz w:val="16"/>
              </w:rPr>
              <w:t> </w:t>
            </w:r>
            <w:r>
              <w:rPr>
                <w:sz w:val="16"/>
              </w:rPr>
              <w:t>to</w:t>
            </w:r>
            <w:r>
              <w:rPr>
                <w:spacing w:val="-24"/>
                <w:sz w:val="16"/>
              </w:rPr>
              <w:t> </w:t>
            </w:r>
            <w:r>
              <w:rPr>
                <w:spacing w:val="-4"/>
                <w:sz w:val="16"/>
              </w:rPr>
              <w:t>7,500</w:t>
            </w:r>
            <w:r>
              <w:rPr>
                <w:spacing w:val="-23"/>
                <w:sz w:val="16"/>
              </w:rPr>
              <w:t> </w:t>
            </w:r>
            <w:r>
              <w:rPr>
                <w:spacing w:val="-3"/>
                <w:sz w:val="16"/>
              </w:rPr>
              <w:t>psig</w:t>
              <w:tab/>
            </w:r>
            <w:r>
              <w:rPr>
                <w:b/>
                <w:spacing w:val="-3"/>
                <w:sz w:val="16"/>
              </w:rPr>
              <w:t>87000</w:t>
            </w:r>
            <w:r>
              <w:rPr>
                <w:b/>
                <w:spacing w:val="22"/>
                <w:sz w:val="16"/>
              </w:rPr>
              <w:t> </w:t>
            </w:r>
            <w:r>
              <w:rPr>
                <w:sz w:val="16"/>
              </w:rPr>
              <w:t>0</w:t>
            </w:r>
            <w:r>
              <w:rPr>
                <w:spacing w:val="-24"/>
                <w:sz w:val="16"/>
              </w:rPr>
              <w:t> </w:t>
            </w:r>
            <w:r>
              <w:rPr>
                <w:spacing w:val="-3"/>
                <w:sz w:val="16"/>
              </w:rPr>
              <w:t>psig</w:t>
            </w:r>
            <w:r>
              <w:rPr>
                <w:spacing w:val="-24"/>
                <w:sz w:val="16"/>
              </w:rPr>
              <w:t> </w:t>
            </w:r>
            <w:r>
              <w:rPr>
                <w:sz w:val="16"/>
              </w:rPr>
              <w:t>to</w:t>
            </w:r>
            <w:r>
              <w:rPr>
                <w:spacing w:val="-24"/>
                <w:sz w:val="16"/>
              </w:rPr>
              <w:t> </w:t>
            </w:r>
            <w:r>
              <w:rPr>
                <w:spacing w:val="-4"/>
                <w:sz w:val="16"/>
              </w:rPr>
              <w:t>87,000</w:t>
            </w:r>
            <w:r>
              <w:rPr>
                <w:spacing w:val="-24"/>
                <w:sz w:val="16"/>
              </w:rPr>
              <w:t> </w:t>
            </w:r>
            <w:r>
              <w:rPr>
                <w:spacing w:val="-3"/>
                <w:sz w:val="16"/>
              </w:rPr>
              <w:t>psig</w:t>
              <w:tab/>
            </w:r>
            <w:r>
              <w:rPr>
                <w:b/>
                <w:spacing w:val="-4"/>
                <w:sz w:val="16"/>
              </w:rPr>
              <w:t>150A</w:t>
            </w:r>
            <w:r>
              <w:rPr>
                <w:b/>
                <w:spacing w:val="11"/>
                <w:sz w:val="16"/>
              </w:rPr>
              <w:t> </w:t>
            </w:r>
            <w:r>
              <w:rPr>
                <w:sz w:val="16"/>
              </w:rPr>
              <w:t>0</w:t>
            </w:r>
            <w:r>
              <w:rPr>
                <w:spacing w:val="-19"/>
                <w:sz w:val="16"/>
              </w:rPr>
              <w:t> </w:t>
            </w:r>
            <w:r>
              <w:rPr>
                <w:spacing w:val="-3"/>
                <w:sz w:val="16"/>
              </w:rPr>
              <w:t>psia</w:t>
            </w:r>
            <w:r>
              <w:rPr>
                <w:spacing w:val="-20"/>
                <w:sz w:val="16"/>
              </w:rPr>
              <w:t> </w:t>
            </w:r>
            <w:r>
              <w:rPr>
                <w:sz w:val="16"/>
              </w:rPr>
              <w:t>to</w:t>
            </w:r>
            <w:r>
              <w:rPr>
                <w:spacing w:val="-19"/>
                <w:sz w:val="16"/>
              </w:rPr>
              <w:t> </w:t>
            </w:r>
            <w:r>
              <w:rPr>
                <w:spacing w:val="-4"/>
                <w:sz w:val="16"/>
              </w:rPr>
              <w:t>150</w:t>
            </w:r>
            <w:r>
              <w:rPr>
                <w:spacing w:val="-19"/>
                <w:sz w:val="16"/>
              </w:rPr>
              <w:t> </w:t>
            </w:r>
            <w:r>
              <w:rPr>
                <w:spacing w:val="-3"/>
                <w:sz w:val="16"/>
              </w:rPr>
              <w:t>psia</w:t>
            </w:r>
          </w:p>
        </w:tc>
      </w:tr>
      <w:tr>
        <w:trPr>
          <w:trHeight w:val="210" w:hRule="atLeast"/>
        </w:trPr>
        <w:tc>
          <w:tcPr>
            <w:tcW w:w="1317" w:type="dxa"/>
            <w:tcBorders>
              <w:left w:val="single" w:sz="6" w:space="0" w:color="000000"/>
            </w:tcBorders>
          </w:tcPr>
          <w:p>
            <w:pPr>
              <w:pStyle w:val="TableParagraph"/>
              <w:rPr>
                <w:rFonts w:ascii="Times New Roman"/>
                <w:sz w:val="14"/>
              </w:rPr>
            </w:pPr>
          </w:p>
        </w:tc>
        <w:tc>
          <w:tcPr>
            <w:tcW w:w="446" w:type="dxa"/>
          </w:tcPr>
          <w:p>
            <w:pPr>
              <w:pStyle w:val="TableParagraph"/>
              <w:spacing w:line="177" w:lineRule="exact" w:before="13"/>
              <w:ind w:right="22"/>
              <w:jc w:val="right"/>
              <w:rPr>
                <w:b/>
                <w:sz w:val="16"/>
              </w:rPr>
            </w:pPr>
            <w:r>
              <w:rPr>
                <w:b/>
                <w:w w:val="90"/>
                <w:sz w:val="16"/>
              </w:rPr>
              <w:t>30/200</w:t>
            </w:r>
          </w:p>
        </w:tc>
        <w:tc>
          <w:tcPr>
            <w:tcW w:w="2864" w:type="dxa"/>
            <w:vMerge/>
            <w:tcBorders>
              <w:top w:val="nil"/>
              <w:bottom w:val="single" w:sz="6" w:space="0" w:color="000000"/>
            </w:tcBorders>
          </w:tcPr>
          <w:p>
            <w:pPr>
              <w:rPr>
                <w:sz w:val="2"/>
                <w:szCs w:val="2"/>
              </w:rPr>
            </w:pPr>
          </w:p>
        </w:tc>
        <w:tc>
          <w:tcPr>
            <w:tcW w:w="6069" w:type="dxa"/>
            <w:tcBorders>
              <w:right w:val="single" w:sz="6" w:space="0" w:color="000000"/>
            </w:tcBorders>
          </w:tcPr>
          <w:p>
            <w:pPr>
              <w:pStyle w:val="TableParagraph"/>
              <w:tabs>
                <w:tab w:pos="4607" w:val="left" w:leader="none"/>
              </w:tabs>
              <w:spacing w:line="177" w:lineRule="exact" w:before="13"/>
              <w:ind w:left="62"/>
              <w:rPr>
                <w:sz w:val="16"/>
              </w:rPr>
            </w:pPr>
            <w:r>
              <w:rPr>
                <w:sz w:val="16"/>
              </w:rPr>
              <w:t>0</w:t>
            </w:r>
            <w:r>
              <w:rPr>
                <w:spacing w:val="-25"/>
                <w:sz w:val="16"/>
              </w:rPr>
              <w:t> </w:t>
            </w:r>
            <w:r>
              <w:rPr>
                <w:spacing w:val="-3"/>
                <w:sz w:val="16"/>
              </w:rPr>
              <w:t>psig</w:t>
            </w:r>
            <w:r>
              <w:rPr>
                <w:spacing w:val="-24"/>
                <w:sz w:val="16"/>
              </w:rPr>
              <w:t> </w:t>
            </w:r>
            <w:r>
              <w:rPr>
                <w:sz w:val="16"/>
              </w:rPr>
              <w:t>to</w:t>
            </w:r>
            <w:r>
              <w:rPr>
                <w:spacing w:val="-24"/>
                <w:sz w:val="16"/>
              </w:rPr>
              <w:t> </w:t>
            </w:r>
            <w:r>
              <w:rPr>
                <w:spacing w:val="-3"/>
                <w:sz w:val="16"/>
              </w:rPr>
              <w:t>1,000</w:t>
            </w:r>
            <w:r>
              <w:rPr>
                <w:spacing w:val="-24"/>
                <w:sz w:val="16"/>
              </w:rPr>
              <w:t> </w:t>
            </w:r>
            <w:r>
              <w:rPr>
                <w:spacing w:val="-3"/>
                <w:sz w:val="16"/>
              </w:rPr>
              <w:t>psig </w:t>
            </w:r>
            <w:r>
              <w:rPr>
                <w:spacing w:val="8"/>
                <w:sz w:val="16"/>
              </w:rPr>
              <w:t> </w:t>
            </w:r>
            <w:r>
              <w:rPr>
                <w:b/>
                <w:sz w:val="16"/>
              </w:rPr>
              <w:t>10000</w:t>
            </w:r>
            <w:r>
              <w:rPr>
                <w:b/>
                <w:spacing w:val="21"/>
                <w:sz w:val="16"/>
              </w:rPr>
              <w:t> </w:t>
            </w:r>
            <w:r>
              <w:rPr>
                <w:sz w:val="16"/>
              </w:rPr>
              <w:t>0</w:t>
            </w:r>
            <w:r>
              <w:rPr>
                <w:spacing w:val="-24"/>
                <w:sz w:val="16"/>
              </w:rPr>
              <w:t> </w:t>
            </w:r>
            <w:r>
              <w:rPr>
                <w:spacing w:val="-3"/>
                <w:sz w:val="16"/>
              </w:rPr>
              <w:t>psig</w:t>
            </w:r>
            <w:r>
              <w:rPr>
                <w:spacing w:val="-24"/>
                <w:sz w:val="16"/>
              </w:rPr>
              <w:t> </w:t>
            </w:r>
            <w:r>
              <w:rPr>
                <w:sz w:val="16"/>
              </w:rPr>
              <w:t>to</w:t>
            </w:r>
            <w:r>
              <w:rPr>
                <w:spacing w:val="-24"/>
                <w:sz w:val="16"/>
              </w:rPr>
              <w:t> </w:t>
            </w:r>
            <w:r>
              <w:rPr>
                <w:spacing w:val="-3"/>
                <w:sz w:val="16"/>
              </w:rPr>
              <w:t>10,000</w:t>
            </w:r>
            <w:r>
              <w:rPr>
                <w:spacing w:val="-24"/>
                <w:sz w:val="16"/>
              </w:rPr>
              <w:t> </w:t>
            </w:r>
            <w:r>
              <w:rPr>
                <w:spacing w:val="-3"/>
                <w:sz w:val="16"/>
              </w:rPr>
              <w:t>psig</w:t>
            </w:r>
            <w:r>
              <w:rPr>
                <w:spacing w:val="22"/>
                <w:sz w:val="16"/>
              </w:rPr>
              <w:t> </w:t>
            </w:r>
            <w:r>
              <w:rPr>
                <w:b/>
                <w:sz w:val="16"/>
              </w:rPr>
              <w:t>100000</w:t>
            </w:r>
            <w:r>
              <w:rPr>
                <w:b/>
                <w:spacing w:val="21"/>
                <w:sz w:val="16"/>
              </w:rPr>
              <w:t> </w:t>
            </w:r>
            <w:r>
              <w:rPr>
                <w:sz w:val="16"/>
              </w:rPr>
              <w:t>0</w:t>
            </w:r>
            <w:r>
              <w:rPr>
                <w:spacing w:val="-24"/>
                <w:sz w:val="16"/>
              </w:rPr>
              <w:t> </w:t>
            </w:r>
            <w:r>
              <w:rPr>
                <w:spacing w:val="-3"/>
                <w:sz w:val="16"/>
              </w:rPr>
              <w:t>psig</w:t>
            </w:r>
            <w:r>
              <w:rPr>
                <w:spacing w:val="-24"/>
                <w:sz w:val="16"/>
              </w:rPr>
              <w:t> </w:t>
            </w:r>
            <w:r>
              <w:rPr>
                <w:sz w:val="16"/>
              </w:rPr>
              <w:t>to</w:t>
            </w:r>
            <w:r>
              <w:rPr>
                <w:spacing w:val="-24"/>
                <w:sz w:val="16"/>
              </w:rPr>
              <w:t> </w:t>
            </w:r>
            <w:r>
              <w:rPr>
                <w:spacing w:val="-3"/>
                <w:sz w:val="16"/>
              </w:rPr>
              <w:t>100,000</w:t>
            </w:r>
            <w:r>
              <w:rPr>
                <w:spacing w:val="-24"/>
                <w:sz w:val="16"/>
              </w:rPr>
              <w:t> </w:t>
            </w:r>
            <w:r>
              <w:rPr>
                <w:spacing w:val="-3"/>
                <w:sz w:val="16"/>
              </w:rPr>
              <w:t>psig</w:t>
              <w:tab/>
            </w:r>
            <w:r>
              <w:rPr>
                <w:b/>
                <w:sz w:val="16"/>
              </w:rPr>
              <w:t>200A</w:t>
            </w:r>
            <w:r>
              <w:rPr>
                <w:b/>
                <w:spacing w:val="2"/>
                <w:sz w:val="16"/>
              </w:rPr>
              <w:t> </w:t>
            </w:r>
            <w:r>
              <w:rPr>
                <w:sz w:val="16"/>
              </w:rPr>
              <w:t>0</w:t>
            </w:r>
            <w:r>
              <w:rPr>
                <w:spacing w:val="-21"/>
                <w:sz w:val="16"/>
              </w:rPr>
              <w:t> </w:t>
            </w:r>
            <w:r>
              <w:rPr>
                <w:spacing w:val="-3"/>
                <w:sz w:val="16"/>
              </w:rPr>
              <w:t>psia</w:t>
            </w:r>
            <w:r>
              <w:rPr>
                <w:spacing w:val="-20"/>
                <w:sz w:val="16"/>
              </w:rPr>
              <w:t> </w:t>
            </w:r>
            <w:r>
              <w:rPr>
                <w:sz w:val="16"/>
              </w:rPr>
              <w:t>to</w:t>
            </w:r>
            <w:r>
              <w:rPr>
                <w:spacing w:val="-21"/>
                <w:sz w:val="16"/>
              </w:rPr>
              <w:t> </w:t>
            </w:r>
            <w:r>
              <w:rPr>
                <w:sz w:val="16"/>
              </w:rPr>
              <w:t>200</w:t>
            </w:r>
            <w:r>
              <w:rPr>
                <w:spacing w:val="-20"/>
                <w:sz w:val="16"/>
              </w:rPr>
              <w:t> </w:t>
            </w:r>
            <w:r>
              <w:rPr>
                <w:spacing w:val="-3"/>
                <w:sz w:val="16"/>
              </w:rPr>
              <w:t>psia</w:t>
            </w:r>
          </w:p>
        </w:tc>
      </w:tr>
      <w:tr>
        <w:trPr>
          <w:trHeight w:val="211" w:hRule="atLeast"/>
        </w:trPr>
        <w:tc>
          <w:tcPr>
            <w:tcW w:w="1317" w:type="dxa"/>
            <w:tcBorders>
              <w:left w:val="single" w:sz="6" w:space="0" w:color="000000"/>
            </w:tcBorders>
          </w:tcPr>
          <w:p>
            <w:pPr>
              <w:pStyle w:val="TableParagraph"/>
              <w:rPr>
                <w:rFonts w:ascii="Times New Roman"/>
                <w:sz w:val="14"/>
              </w:rPr>
            </w:pPr>
          </w:p>
        </w:tc>
        <w:tc>
          <w:tcPr>
            <w:tcW w:w="446" w:type="dxa"/>
          </w:tcPr>
          <w:p>
            <w:pPr>
              <w:pStyle w:val="TableParagraph"/>
              <w:spacing w:line="178" w:lineRule="exact" w:before="13"/>
              <w:ind w:right="22"/>
              <w:jc w:val="right"/>
              <w:rPr>
                <w:b/>
                <w:sz w:val="16"/>
              </w:rPr>
            </w:pPr>
            <w:r>
              <w:rPr>
                <w:b/>
                <w:w w:val="90"/>
                <w:sz w:val="16"/>
              </w:rPr>
              <w:t>30/300</w:t>
            </w:r>
          </w:p>
        </w:tc>
        <w:tc>
          <w:tcPr>
            <w:tcW w:w="2864" w:type="dxa"/>
            <w:vMerge/>
            <w:tcBorders>
              <w:top w:val="nil"/>
              <w:bottom w:val="single" w:sz="6" w:space="0" w:color="000000"/>
            </w:tcBorders>
          </w:tcPr>
          <w:p>
            <w:pPr>
              <w:rPr>
                <w:sz w:val="2"/>
                <w:szCs w:val="2"/>
              </w:rPr>
            </w:pPr>
          </w:p>
        </w:tc>
        <w:tc>
          <w:tcPr>
            <w:tcW w:w="6069" w:type="dxa"/>
            <w:tcBorders>
              <w:right w:val="single" w:sz="6" w:space="0" w:color="000000"/>
            </w:tcBorders>
          </w:tcPr>
          <w:p>
            <w:pPr>
              <w:pStyle w:val="TableParagraph"/>
              <w:tabs>
                <w:tab w:pos="4607" w:val="left" w:leader="none"/>
              </w:tabs>
              <w:spacing w:line="178" w:lineRule="exact" w:before="13"/>
              <w:ind w:left="62"/>
              <w:rPr>
                <w:sz w:val="16"/>
              </w:rPr>
            </w:pPr>
            <w:r>
              <w:rPr>
                <w:sz w:val="16"/>
              </w:rPr>
              <w:t>0</w:t>
            </w:r>
            <w:r>
              <w:rPr>
                <w:spacing w:val="-24"/>
                <w:sz w:val="16"/>
              </w:rPr>
              <w:t> </w:t>
            </w:r>
            <w:r>
              <w:rPr>
                <w:spacing w:val="-3"/>
                <w:sz w:val="16"/>
              </w:rPr>
              <w:t>psig</w:t>
            </w:r>
            <w:r>
              <w:rPr>
                <w:spacing w:val="-23"/>
                <w:sz w:val="16"/>
              </w:rPr>
              <w:t> </w:t>
            </w:r>
            <w:r>
              <w:rPr>
                <w:sz w:val="16"/>
              </w:rPr>
              <w:t>to</w:t>
            </w:r>
            <w:r>
              <w:rPr>
                <w:spacing w:val="-23"/>
                <w:sz w:val="16"/>
              </w:rPr>
              <w:t> </w:t>
            </w:r>
            <w:r>
              <w:rPr>
                <w:spacing w:val="-3"/>
                <w:sz w:val="16"/>
              </w:rPr>
              <w:t>1,500</w:t>
            </w:r>
            <w:r>
              <w:rPr>
                <w:spacing w:val="-24"/>
                <w:sz w:val="16"/>
              </w:rPr>
              <w:t> </w:t>
            </w:r>
            <w:r>
              <w:rPr>
                <w:spacing w:val="-3"/>
                <w:sz w:val="16"/>
              </w:rPr>
              <w:t>psig </w:t>
            </w:r>
            <w:r>
              <w:rPr>
                <w:spacing w:val="14"/>
                <w:sz w:val="16"/>
              </w:rPr>
              <w:t> </w:t>
            </w:r>
            <w:r>
              <w:rPr>
                <w:b/>
                <w:spacing w:val="-3"/>
                <w:sz w:val="16"/>
              </w:rPr>
              <w:t>15000</w:t>
            </w:r>
            <w:r>
              <w:rPr>
                <w:b/>
                <w:spacing w:val="25"/>
                <w:sz w:val="16"/>
              </w:rPr>
              <w:t> </w:t>
            </w:r>
            <w:r>
              <w:rPr>
                <w:sz w:val="16"/>
              </w:rPr>
              <w:t>0</w:t>
            </w:r>
            <w:r>
              <w:rPr>
                <w:spacing w:val="-23"/>
                <w:sz w:val="16"/>
              </w:rPr>
              <w:t> </w:t>
            </w:r>
            <w:r>
              <w:rPr>
                <w:spacing w:val="-3"/>
                <w:sz w:val="16"/>
              </w:rPr>
              <w:t>psig</w:t>
            </w:r>
            <w:r>
              <w:rPr>
                <w:spacing w:val="-24"/>
                <w:sz w:val="16"/>
              </w:rPr>
              <w:t> </w:t>
            </w:r>
            <w:r>
              <w:rPr>
                <w:sz w:val="16"/>
              </w:rPr>
              <w:t>to</w:t>
            </w:r>
            <w:r>
              <w:rPr>
                <w:spacing w:val="-23"/>
                <w:sz w:val="16"/>
              </w:rPr>
              <w:t> </w:t>
            </w:r>
            <w:r>
              <w:rPr>
                <w:spacing w:val="-3"/>
                <w:sz w:val="16"/>
              </w:rPr>
              <w:t>15,000</w:t>
            </w:r>
            <w:r>
              <w:rPr>
                <w:spacing w:val="-23"/>
                <w:sz w:val="16"/>
              </w:rPr>
              <w:t> </w:t>
            </w:r>
            <w:r>
              <w:rPr>
                <w:spacing w:val="-3"/>
                <w:sz w:val="16"/>
              </w:rPr>
              <w:t>psig </w:t>
            </w:r>
            <w:r>
              <w:rPr>
                <w:spacing w:val="-2"/>
                <w:sz w:val="16"/>
              </w:rPr>
              <w:t> </w:t>
            </w:r>
            <w:r>
              <w:rPr>
                <w:b/>
                <w:spacing w:val="-4"/>
                <w:sz w:val="16"/>
              </w:rPr>
              <w:t>115000</w:t>
            </w:r>
            <w:r>
              <w:rPr>
                <w:b/>
                <w:spacing w:val="25"/>
                <w:sz w:val="16"/>
              </w:rPr>
              <w:t> </w:t>
            </w:r>
            <w:r>
              <w:rPr>
                <w:sz w:val="16"/>
              </w:rPr>
              <w:t>0</w:t>
            </w:r>
            <w:r>
              <w:rPr>
                <w:spacing w:val="-23"/>
                <w:sz w:val="16"/>
              </w:rPr>
              <w:t> </w:t>
            </w:r>
            <w:r>
              <w:rPr>
                <w:spacing w:val="-3"/>
                <w:sz w:val="16"/>
              </w:rPr>
              <w:t>psig</w:t>
            </w:r>
            <w:r>
              <w:rPr>
                <w:spacing w:val="-23"/>
                <w:sz w:val="16"/>
              </w:rPr>
              <w:t> </w:t>
            </w:r>
            <w:r>
              <w:rPr>
                <w:sz w:val="16"/>
              </w:rPr>
              <w:t>to</w:t>
            </w:r>
            <w:r>
              <w:rPr>
                <w:spacing w:val="-23"/>
                <w:sz w:val="16"/>
              </w:rPr>
              <w:t> </w:t>
            </w:r>
            <w:r>
              <w:rPr>
                <w:spacing w:val="-5"/>
                <w:sz w:val="16"/>
              </w:rPr>
              <w:t>115,000</w:t>
            </w:r>
            <w:r>
              <w:rPr>
                <w:spacing w:val="-24"/>
                <w:sz w:val="16"/>
              </w:rPr>
              <w:t> </w:t>
            </w:r>
            <w:r>
              <w:rPr>
                <w:spacing w:val="-3"/>
                <w:sz w:val="16"/>
              </w:rPr>
              <w:t>psig</w:t>
              <w:tab/>
            </w:r>
            <w:r>
              <w:rPr>
                <w:b/>
                <w:sz w:val="16"/>
              </w:rPr>
              <w:t>300A</w:t>
            </w:r>
            <w:r>
              <w:rPr>
                <w:b/>
                <w:spacing w:val="3"/>
                <w:sz w:val="16"/>
              </w:rPr>
              <w:t> </w:t>
            </w:r>
            <w:r>
              <w:rPr>
                <w:sz w:val="16"/>
              </w:rPr>
              <w:t>0</w:t>
            </w:r>
            <w:r>
              <w:rPr>
                <w:spacing w:val="-20"/>
                <w:sz w:val="16"/>
              </w:rPr>
              <w:t> </w:t>
            </w:r>
            <w:r>
              <w:rPr>
                <w:spacing w:val="-3"/>
                <w:sz w:val="16"/>
              </w:rPr>
              <w:t>psia</w:t>
            </w:r>
            <w:r>
              <w:rPr>
                <w:spacing w:val="-21"/>
                <w:sz w:val="16"/>
              </w:rPr>
              <w:t> </w:t>
            </w:r>
            <w:r>
              <w:rPr>
                <w:sz w:val="16"/>
              </w:rPr>
              <w:t>to</w:t>
            </w:r>
            <w:r>
              <w:rPr>
                <w:spacing w:val="-20"/>
                <w:sz w:val="16"/>
              </w:rPr>
              <w:t> </w:t>
            </w:r>
            <w:r>
              <w:rPr>
                <w:sz w:val="16"/>
              </w:rPr>
              <w:t>300</w:t>
            </w:r>
            <w:r>
              <w:rPr>
                <w:spacing w:val="-20"/>
                <w:sz w:val="16"/>
              </w:rPr>
              <w:t> </w:t>
            </w:r>
            <w:r>
              <w:rPr>
                <w:spacing w:val="-3"/>
                <w:sz w:val="16"/>
              </w:rPr>
              <w:t>psia</w:t>
            </w:r>
          </w:p>
        </w:tc>
      </w:tr>
      <w:tr>
        <w:trPr>
          <w:trHeight w:val="202" w:hRule="atLeast"/>
        </w:trPr>
        <w:tc>
          <w:tcPr>
            <w:tcW w:w="1317" w:type="dxa"/>
            <w:tcBorders>
              <w:left w:val="single" w:sz="6" w:space="0" w:color="000000"/>
              <w:bottom w:val="single" w:sz="6" w:space="0" w:color="000000"/>
            </w:tcBorders>
          </w:tcPr>
          <w:p>
            <w:pPr>
              <w:pStyle w:val="TableParagraph"/>
              <w:rPr>
                <w:rFonts w:ascii="Times New Roman"/>
                <w:sz w:val="14"/>
              </w:rPr>
            </w:pPr>
          </w:p>
        </w:tc>
        <w:tc>
          <w:tcPr>
            <w:tcW w:w="446" w:type="dxa"/>
            <w:tcBorders>
              <w:bottom w:val="single" w:sz="6" w:space="0" w:color="000000"/>
            </w:tcBorders>
          </w:tcPr>
          <w:p>
            <w:pPr>
              <w:pStyle w:val="TableParagraph"/>
              <w:rPr>
                <w:rFonts w:ascii="Times New Roman"/>
                <w:sz w:val="14"/>
              </w:rPr>
            </w:pPr>
          </w:p>
        </w:tc>
        <w:tc>
          <w:tcPr>
            <w:tcW w:w="2864" w:type="dxa"/>
            <w:vMerge/>
            <w:tcBorders>
              <w:top w:val="nil"/>
              <w:bottom w:val="single" w:sz="6" w:space="0" w:color="000000"/>
            </w:tcBorders>
          </w:tcPr>
          <w:p>
            <w:pPr>
              <w:rPr>
                <w:sz w:val="2"/>
                <w:szCs w:val="2"/>
              </w:rPr>
            </w:pPr>
          </w:p>
        </w:tc>
        <w:tc>
          <w:tcPr>
            <w:tcW w:w="6069" w:type="dxa"/>
            <w:tcBorders>
              <w:bottom w:val="single" w:sz="6" w:space="0" w:color="000000"/>
              <w:right w:val="single" w:sz="6" w:space="0" w:color="000000"/>
            </w:tcBorders>
          </w:tcPr>
          <w:p>
            <w:pPr>
              <w:pStyle w:val="TableParagraph"/>
              <w:tabs>
                <w:tab w:pos="2054" w:val="left" w:leader="none"/>
              </w:tabs>
              <w:spacing w:line="168" w:lineRule="exact" w:before="14"/>
              <w:ind w:left="76"/>
              <w:rPr>
                <w:sz w:val="14"/>
              </w:rPr>
            </w:pPr>
            <w:r>
              <w:rPr>
                <w:w w:val="95"/>
                <w:sz w:val="15"/>
              </w:rPr>
              <w:t>Other</w:t>
            </w:r>
            <w:r>
              <w:rPr>
                <w:spacing w:val="-11"/>
                <w:w w:val="95"/>
                <w:sz w:val="15"/>
              </w:rPr>
              <w:t> </w:t>
            </w:r>
            <w:r>
              <w:rPr>
                <w:w w:val="95"/>
                <w:sz w:val="15"/>
              </w:rPr>
              <w:t>ranges</w:t>
            </w:r>
            <w:r>
              <w:rPr>
                <w:spacing w:val="-11"/>
                <w:w w:val="95"/>
                <w:sz w:val="15"/>
              </w:rPr>
              <w:t> </w:t>
            </w:r>
            <w:r>
              <w:rPr>
                <w:w w:val="95"/>
                <w:sz w:val="15"/>
              </w:rPr>
              <w:t>available</w:t>
            </w:r>
            <w:r>
              <w:rPr>
                <w:spacing w:val="-11"/>
                <w:w w:val="95"/>
                <w:sz w:val="15"/>
              </w:rPr>
              <w:t> </w:t>
            </w:r>
            <w:r>
              <w:rPr>
                <w:w w:val="95"/>
                <w:sz w:val="15"/>
              </w:rPr>
              <w:t>on</w:t>
            </w:r>
            <w:r>
              <w:rPr>
                <w:spacing w:val="-11"/>
                <w:w w:val="95"/>
                <w:sz w:val="15"/>
              </w:rPr>
              <w:t> </w:t>
            </w:r>
            <w:r>
              <w:rPr>
                <w:w w:val="95"/>
                <w:sz w:val="15"/>
              </w:rPr>
              <w:t>request</w:t>
              <w:tab/>
            </w:r>
            <w:r>
              <w:rPr>
                <w:b/>
                <w:sz w:val="15"/>
              </w:rPr>
              <w:t>Note</w:t>
            </w:r>
            <w:r>
              <w:rPr>
                <w:sz w:val="15"/>
              </w:rPr>
              <w:t>:</w:t>
            </w:r>
            <w:r>
              <w:rPr>
                <w:spacing w:val="-13"/>
                <w:sz w:val="15"/>
              </w:rPr>
              <w:t> </w:t>
            </w:r>
            <w:r>
              <w:rPr>
                <w:sz w:val="14"/>
              </w:rPr>
              <w:t>616</w:t>
            </w:r>
            <w:r>
              <w:rPr>
                <w:spacing w:val="-13"/>
                <w:sz w:val="14"/>
              </w:rPr>
              <w:t> </w:t>
            </w:r>
            <w:r>
              <w:rPr>
                <w:sz w:val="14"/>
              </w:rPr>
              <w:t>Series</w:t>
            </w:r>
            <w:r>
              <w:rPr>
                <w:spacing w:val="-13"/>
                <w:sz w:val="14"/>
              </w:rPr>
              <w:t> </w:t>
            </w:r>
            <w:r>
              <w:rPr>
                <w:sz w:val="14"/>
              </w:rPr>
              <w:t>is</w:t>
            </w:r>
            <w:r>
              <w:rPr>
                <w:spacing w:val="-13"/>
                <w:sz w:val="14"/>
              </w:rPr>
              <w:t> </w:t>
            </w:r>
            <w:r>
              <w:rPr>
                <w:sz w:val="14"/>
              </w:rPr>
              <w:t>available</w:t>
            </w:r>
            <w:r>
              <w:rPr>
                <w:spacing w:val="-13"/>
                <w:sz w:val="14"/>
              </w:rPr>
              <w:t> </w:t>
            </w:r>
            <w:r>
              <w:rPr>
                <w:sz w:val="14"/>
              </w:rPr>
              <w:t>for</w:t>
            </w:r>
            <w:r>
              <w:rPr>
                <w:spacing w:val="-12"/>
                <w:sz w:val="14"/>
              </w:rPr>
              <w:t> </w:t>
            </w:r>
            <w:r>
              <w:rPr>
                <w:sz w:val="14"/>
              </w:rPr>
              <w:t>pressure</w:t>
            </w:r>
            <w:r>
              <w:rPr>
                <w:spacing w:val="-13"/>
                <w:sz w:val="14"/>
              </w:rPr>
              <w:t> </w:t>
            </w:r>
            <w:r>
              <w:rPr>
                <w:sz w:val="14"/>
              </w:rPr>
              <w:t>ranges</w:t>
            </w:r>
            <w:r>
              <w:rPr>
                <w:spacing w:val="-13"/>
                <w:sz w:val="14"/>
              </w:rPr>
              <w:t> </w:t>
            </w:r>
            <w:r>
              <w:rPr>
                <w:sz w:val="14"/>
              </w:rPr>
              <w:t>up</w:t>
            </w:r>
            <w:r>
              <w:rPr>
                <w:spacing w:val="-13"/>
                <w:sz w:val="14"/>
              </w:rPr>
              <w:t> </w:t>
            </w:r>
            <w:r>
              <w:rPr>
                <w:sz w:val="14"/>
              </w:rPr>
              <w:t>to</w:t>
            </w:r>
            <w:r>
              <w:rPr>
                <w:spacing w:val="-12"/>
                <w:sz w:val="14"/>
              </w:rPr>
              <w:t> </w:t>
            </w:r>
            <w:r>
              <w:rPr>
                <w:sz w:val="14"/>
              </w:rPr>
              <w:t>0</w:t>
            </w:r>
            <w:r>
              <w:rPr>
                <w:spacing w:val="-13"/>
                <w:sz w:val="14"/>
              </w:rPr>
              <w:t> </w:t>
            </w:r>
            <w:r>
              <w:rPr>
                <w:sz w:val="14"/>
              </w:rPr>
              <w:t>psig</w:t>
            </w:r>
            <w:r>
              <w:rPr>
                <w:spacing w:val="-13"/>
                <w:sz w:val="14"/>
              </w:rPr>
              <w:t> </w:t>
            </w:r>
            <w:r>
              <w:rPr>
                <w:sz w:val="14"/>
              </w:rPr>
              <w:t>to</w:t>
            </w:r>
            <w:r>
              <w:rPr>
                <w:spacing w:val="-13"/>
                <w:sz w:val="14"/>
              </w:rPr>
              <w:t> </w:t>
            </w:r>
            <w:r>
              <w:rPr>
                <w:spacing w:val="2"/>
                <w:sz w:val="14"/>
              </w:rPr>
              <w:t>8,000</w:t>
            </w:r>
            <w:r>
              <w:rPr>
                <w:spacing w:val="-13"/>
                <w:sz w:val="14"/>
              </w:rPr>
              <w:t> </w:t>
            </w:r>
            <w:r>
              <w:rPr>
                <w:sz w:val="14"/>
              </w:rPr>
              <w:t>psig</w:t>
            </w:r>
          </w:p>
        </w:tc>
      </w:tr>
      <w:tr>
        <w:trPr>
          <w:trHeight w:val="210" w:hRule="atLeast"/>
        </w:trPr>
        <w:tc>
          <w:tcPr>
            <w:tcW w:w="1317" w:type="dxa"/>
            <w:tcBorders>
              <w:top w:val="single" w:sz="6" w:space="0" w:color="000000"/>
              <w:left w:val="single" w:sz="6" w:space="0" w:color="000000"/>
              <w:bottom w:val="single" w:sz="6" w:space="0" w:color="000000"/>
            </w:tcBorders>
            <w:shd w:val="clear" w:color="auto" w:fill="E4EAF7"/>
          </w:tcPr>
          <w:p>
            <w:pPr>
              <w:pStyle w:val="TableParagraph"/>
              <w:spacing w:line="177" w:lineRule="exact" w:before="14"/>
              <w:ind w:left="54"/>
              <w:rPr>
                <w:b/>
                <w:sz w:val="16"/>
              </w:rPr>
            </w:pPr>
            <w:r>
              <w:rPr>
                <w:b/>
                <w:sz w:val="16"/>
              </w:rPr>
              <w:t>ACCURACIES</w:t>
            </w:r>
          </w:p>
        </w:tc>
        <w:tc>
          <w:tcPr>
            <w:tcW w:w="446" w:type="dxa"/>
            <w:tcBorders>
              <w:top w:val="single" w:sz="6" w:space="0" w:color="000000"/>
              <w:bottom w:val="single" w:sz="6" w:space="0" w:color="000000"/>
            </w:tcBorders>
            <w:shd w:val="clear" w:color="auto" w:fill="E4EAF7"/>
          </w:tcPr>
          <w:p>
            <w:pPr>
              <w:pStyle w:val="TableParagraph"/>
              <w:spacing w:line="177" w:lineRule="exact" w:before="14"/>
              <w:ind w:right="22"/>
              <w:jc w:val="right"/>
              <w:rPr>
                <w:b/>
                <w:sz w:val="16"/>
              </w:rPr>
            </w:pPr>
            <w:r>
              <w:rPr>
                <w:b/>
                <w:w w:val="90"/>
                <w:sz w:val="16"/>
              </w:rPr>
              <w:t>1</w:t>
            </w:r>
          </w:p>
        </w:tc>
        <w:tc>
          <w:tcPr>
            <w:tcW w:w="2864" w:type="dxa"/>
            <w:tcBorders>
              <w:top w:val="single" w:sz="6" w:space="0" w:color="000000"/>
              <w:bottom w:val="single" w:sz="6" w:space="0" w:color="000000"/>
            </w:tcBorders>
            <w:shd w:val="clear" w:color="auto" w:fill="E4EAF7"/>
          </w:tcPr>
          <w:p>
            <w:pPr>
              <w:pStyle w:val="TableParagraph"/>
              <w:tabs>
                <w:tab w:pos="2816" w:val="right" w:leader="none"/>
              </w:tabs>
              <w:spacing w:line="177" w:lineRule="exact" w:before="14"/>
              <w:ind w:left="84"/>
              <w:rPr>
                <w:b/>
                <w:sz w:val="16"/>
              </w:rPr>
            </w:pPr>
            <w:r>
              <w:rPr>
                <w:sz w:val="16"/>
              </w:rPr>
              <w:t>±0.25% full</w:t>
            </w:r>
            <w:r>
              <w:rPr>
                <w:spacing w:val="-14"/>
                <w:sz w:val="16"/>
              </w:rPr>
              <w:t> </w:t>
            </w:r>
            <w:r>
              <w:rPr>
                <w:sz w:val="16"/>
              </w:rPr>
              <w:t>scale</w:t>
            </w:r>
            <w:r>
              <w:rPr>
                <w:spacing w:val="-7"/>
                <w:sz w:val="16"/>
              </w:rPr>
              <w:t> </w:t>
            </w:r>
            <w:r>
              <w:rPr>
                <w:sz w:val="16"/>
              </w:rPr>
              <w:t>(BFSL)</w:t>
              <w:tab/>
            </w:r>
            <w:r>
              <w:rPr>
                <w:b/>
                <w:sz w:val="16"/>
              </w:rPr>
              <w:t>2</w:t>
            </w:r>
          </w:p>
        </w:tc>
        <w:tc>
          <w:tcPr>
            <w:tcW w:w="6069" w:type="dxa"/>
            <w:tcBorders>
              <w:top w:val="single" w:sz="6" w:space="0" w:color="000000"/>
              <w:bottom w:val="single" w:sz="6" w:space="0" w:color="000000"/>
              <w:right w:val="single" w:sz="6" w:space="0" w:color="000000"/>
            </w:tcBorders>
            <w:shd w:val="clear" w:color="auto" w:fill="E4EAF7"/>
          </w:tcPr>
          <w:p>
            <w:pPr>
              <w:pStyle w:val="TableParagraph"/>
              <w:spacing w:line="177" w:lineRule="exact" w:before="14"/>
              <w:ind w:left="62"/>
              <w:rPr>
                <w:sz w:val="16"/>
              </w:rPr>
            </w:pPr>
            <w:r>
              <w:rPr>
                <w:sz w:val="16"/>
              </w:rPr>
              <w:t>±0.125% full scale (BFSL)</w:t>
            </w:r>
          </w:p>
        </w:tc>
      </w:tr>
      <w:tr>
        <w:trPr>
          <w:trHeight w:val="273" w:hRule="atLeast"/>
        </w:trPr>
        <w:tc>
          <w:tcPr>
            <w:tcW w:w="1317" w:type="dxa"/>
            <w:tcBorders>
              <w:top w:val="single" w:sz="6" w:space="0" w:color="000000"/>
              <w:left w:val="single" w:sz="6" w:space="0" w:color="000000"/>
            </w:tcBorders>
          </w:tcPr>
          <w:p>
            <w:pPr>
              <w:pStyle w:val="TableParagraph"/>
              <w:spacing w:before="14"/>
              <w:ind w:left="54"/>
              <w:rPr>
                <w:b/>
                <w:sz w:val="16"/>
              </w:rPr>
            </w:pPr>
            <w:r>
              <w:rPr>
                <w:b/>
                <w:sz w:val="16"/>
              </w:rPr>
              <w:t>OUTPUT SIGNALS</w:t>
            </w:r>
          </w:p>
        </w:tc>
        <w:tc>
          <w:tcPr>
            <w:tcW w:w="446" w:type="dxa"/>
            <w:tcBorders>
              <w:top w:val="single" w:sz="6" w:space="0" w:color="000000"/>
            </w:tcBorders>
          </w:tcPr>
          <w:p>
            <w:pPr>
              <w:pStyle w:val="TableParagraph"/>
              <w:spacing w:before="14"/>
              <w:ind w:right="22"/>
              <w:jc w:val="right"/>
              <w:rPr>
                <w:b/>
                <w:sz w:val="16"/>
              </w:rPr>
            </w:pPr>
            <w:r>
              <w:rPr>
                <w:b/>
                <w:w w:val="90"/>
                <w:sz w:val="16"/>
              </w:rPr>
              <w:t>1</w:t>
            </w:r>
          </w:p>
        </w:tc>
        <w:tc>
          <w:tcPr>
            <w:tcW w:w="2864" w:type="dxa"/>
            <w:tcBorders>
              <w:top w:val="single" w:sz="6" w:space="0" w:color="000000"/>
            </w:tcBorders>
          </w:tcPr>
          <w:p>
            <w:pPr>
              <w:pStyle w:val="TableParagraph"/>
              <w:tabs>
                <w:tab w:pos="2816" w:val="right" w:leader="none"/>
              </w:tabs>
              <w:spacing w:before="14"/>
              <w:ind w:left="84"/>
              <w:rPr>
                <w:b/>
                <w:sz w:val="16"/>
              </w:rPr>
            </w:pPr>
            <w:r>
              <w:rPr>
                <w:sz w:val="16"/>
              </w:rPr>
              <w:t>4 mA to 20</w:t>
            </w:r>
            <w:r>
              <w:rPr>
                <w:spacing w:val="-25"/>
                <w:sz w:val="16"/>
              </w:rPr>
              <w:t> </w:t>
            </w:r>
            <w:r>
              <w:rPr>
                <w:spacing w:val="2"/>
                <w:sz w:val="16"/>
              </w:rPr>
              <w:t>mA,</w:t>
            </w:r>
            <w:r>
              <w:rPr>
                <w:spacing w:val="-6"/>
                <w:sz w:val="16"/>
              </w:rPr>
              <w:t> </w:t>
            </w:r>
            <w:r>
              <w:rPr>
                <w:sz w:val="16"/>
              </w:rPr>
              <w:t>2-wire</w:t>
              <w:tab/>
            </w:r>
            <w:r>
              <w:rPr>
                <w:b/>
                <w:sz w:val="16"/>
              </w:rPr>
              <w:t>3</w:t>
            </w:r>
          </w:p>
        </w:tc>
        <w:tc>
          <w:tcPr>
            <w:tcW w:w="6069" w:type="dxa"/>
            <w:vMerge w:val="restart"/>
            <w:tcBorders>
              <w:top w:val="single" w:sz="6" w:space="0" w:color="000000"/>
              <w:bottom w:val="single" w:sz="6" w:space="0" w:color="000000"/>
              <w:right w:val="single" w:sz="6" w:space="0" w:color="000000"/>
            </w:tcBorders>
          </w:tcPr>
          <w:p>
            <w:pPr>
              <w:pStyle w:val="TableParagraph"/>
              <w:tabs>
                <w:tab w:pos="1598" w:val="left" w:leader="none"/>
              </w:tabs>
              <w:spacing w:line="235" w:lineRule="auto" w:before="17"/>
              <w:ind w:left="1598" w:right="414" w:hanging="1537"/>
              <w:rPr>
                <w:sz w:val="16"/>
              </w:rPr>
            </w:pPr>
            <w:r>
              <w:rPr>
                <w:sz w:val="16"/>
              </w:rPr>
              <w:t>1</w:t>
            </w:r>
            <w:r>
              <w:rPr>
                <w:spacing w:val="-19"/>
                <w:sz w:val="16"/>
              </w:rPr>
              <w:t> </w:t>
            </w:r>
            <w:r>
              <w:rPr>
                <w:sz w:val="16"/>
              </w:rPr>
              <w:t>Vdc</w:t>
            </w:r>
            <w:r>
              <w:rPr>
                <w:spacing w:val="-19"/>
                <w:sz w:val="16"/>
              </w:rPr>
              <w:t> </w:t>
            </w:r>
            <w:r>
              <w:rPr>
                <w:sz w:val="16"/>
              </w:rPr>
              <w:t>to</w:t>
            </w:r>
            <w:r>
              <w:rPr>
                <w:spacing w:val="-18"/>
                <w:sz w:val="16"/>
              </w:rPr>
              <w:t> </w:t>
            </w:r>
            <w:r>
              <w:rPr>
                <w:sz w:val="16"/>
              </w:rPr>
              <w:t>5</w:t>
            </w:r>
            <w:r>
              <w:rPr>
                <w:spacing w:val="-19"/>
                <w:sz w:val="16"/>
              </w:rPr>
              <w:t> </w:t>
            </w:r>
            <w:r>
              <w:rPr>
                <w:sz w:val="16"/>
              </w:rPr>
              <w:t>Vdc,</w:t>
            </w:r>
            <w:r>
              <w:rPr>
                <w:spacing w:val="-18"/>
                <w:sz w:val="16"/>
              </w:rPr>
              <w:t> </w:t>
            </w:r>
            <w:r>
              <w:rPr>
                <w:spacing w:val="2"/>
                <w:sz w:val="16"/>
              </w:rPr>
              <w:t>3-wire</w:t>
              <w:tab/>
            </w:r>
            <w:r>
              <w:rPr>
                <w:b/>
                <w:w w:val="95"/>
                <w:sz w:val="16"/>
              </w:rPr>
              <w:t>NOTE:</w:t>
            </w:r>
            <w:r>
              <w:rPr>
                <w:b/>
                <w:spacing w:val="-19"/>
                <w:w w:val="95"/>
                <w:sz w:val="16"/>
              </w:rPr>
              <w:t> </w:t>
            </w:r>
            <w:r>
              <w:rPr>
                <w:w w:val="95"/>
                <w:sz w:val="16"/>
              </w:rPr>
              <w:t>0</w:t>
            </w:r>
            <w:r>
              <w:rPr>
                <w:spacing w:val="-18"/>
                <w:w w:val="95"/>
                <w:sz w:val="16"/>
              </w:rPr>
              <w:t> </w:t>
            </w:r>
            <w:r>
              <w:rPr>
                <w:w w:val="95"/>
                <w:sz w:val="16"/>
              </w:rPr>
              <w:t>Vdc</w:t>
            </w:r>
            <w:r>
              <w:rPr>
                <w:spacing w:val="-19"/>
                <w:w w:val="95"/>
                <w:sz w:val="16"/>
              </w:rPr>
              <w:t> </w:t>
            </w:r>
            <w:r>
              <w:rPr>
                <w:w w:val="95"/>
                <w:sz w:val="16"/>
              </w:rPr>
              <w:t>to</w:t>
            </w:r>
            <w:r>
              <w:rPr>
                <w:spacing w:val="-18"/>
                <w:w w:val="95"/>
                <w:sz w:val="16"/>
              </w:rPr>
              <w:t> </w:t>
            </w:r>
            <w:r>
              <w:rPr>
                <w:w w:val="95"/>
                <w:sz w:val="16"/>
              </w:rPr>
              <w:t>5</w:t>
            </w:r>
            <w:r>
              <w:rPr>
                <w:spacing w:val="-19"/>
                <w:w w:val="95"/>
                <w:sz w:val="16"/>
              </w:rPr>
              <w:t> </w:t>
            </w:r>
            <w:r>
              <w:rPr>
                <w:w w:val="95"/>
                <w:sz w:val="16"/>
              </w:rPr>
              <w:t>Vdc</w:t>
            </w:r>
            <w:r>
              <w:rPr>
                <w:spacing w:val="-18"/>
                <w:w w:val="95"/>
                <w:sz w:val="16"/>
              </w:rPr>
              <w:t> </w:t>
            </w:r>
            <w:r>
              <w:rPr>
                <w:w w:val="95"/>
                <w:sz w:val="16"/>
              </w:rPr>
              <w:t>and</w:t>
            </w:r>
            <w:r>
              <w:rPr>
                <w:spacing w:val="-18"/>
                <w:w w:val="95"/>
                <w:sz w:val="16"/>
              </w:rPr>
              <w:t> </w:t>
            </w:r>
            <w:r>
              <w:rPr>
                <w:w w:val="95"/>
                <w:sz w:val="16"/>
              </w:rPr>
              <w:t>0</w:t>
            </w:r>
            <w:r>
              <w:rPr>
                <w:spacing w:val="-19"/>
                <w:w w:val="95"/>
                <w:sz w:val="16"/>
              </w:rPr>
              <w:t> </w:t>
            </w:r>
            <w:r>
              <w:rPr>
                <w:w w:val="95"/>
                <w:sz w:val="16"/>
              </w:rPr>
              <w:t>Vdc</w:t>
            </w:r>
            <w:r>
              <w:rPr>
                <w:spacing w:val="-18"/>
                <w:w w:val="95"/>
                <w:sz w:val="16"/>
              </w:rPr>
              <w:t> </w:t>
            </w:r>
            <w:r>
              <w:rPr>
                <w:w w:val="95"/>
                <w:sz w:val="16"/>
              </w:rPr>
              <w:t>to</w:t>
            </w:r>
            <w:r>
              <w:rPr>
                <w:spacing w:val="-19"/>
                <w:w w:val="95"/>
                <w:sz w:val="16"/>
              </w:rPr>
              <w:t> </w:t>
            </w:r>
            <w:r>
              <w:rPr>
                <w:w w:val="95"/>
                <w:sz w:val="16"/>
              </w:rPr>
              <w:t>10</w:t>
            </w:r>
            <w:r>
              <w:rPr>
                <w:spacing w:val="-18"/>
                <w:w w:val="95"/>
                <w:sz w:val="16"/>
              </w:rPr>
              <w:t> </w:t>
            </w:r>
            <w:r>
              <w:rPr>
                <w:w w:val="95"/>
                <w:sz w:val="16"/>
              </w:rPr>
              <w:t>Vdc</w:t>
            </w:r>
            <w:r>
              <w:rPr>
                <w:spacing w:val="-19"/>
                <w:w w:val="95"/>
                <w:sz w:val="16"/>
              </w:rPr>
              <w:t> </w:t>
            </w:r>
            <w:r>
              <w:rPr>
                <w:w w:val="95"/>
                <w:sz w:val="16"/>
              </w:rPr>
              <w:t>outputs</w:t>
            </w:r>
            <w:r>
              <w:rPr>
                <w:spacing w:val="-18"/>
                <w:w w:val="95"/>
                <w:sz w:val="16"/>
              </w:rPr>
              <w:t> </w:t>
            </w:r>
            <w:r>
              <w:rPr>
                <w:w w:val="95"/>
                <w:sz w:val="16"/>
              </w:rPr>
              <w:t>are</w:t>
            </w:r>
            <w:r>
              <w:rPr>
                <w:spacing w:val="-19"/>
                <w:w w:val="95"/>
                <w:sz w:val="16"/>
              </w:rPr>
              <w:t> </w:t>
            </w:r>
            <w:r>
              <w:rPr>
                <w:w w:val="95"/>
                <w:sz w:val="16"/>
              </w:rPr>
              <w:t>also</w:t>
            </w:r>
            <w:r>
              <w:rPr>
                <w:spacing w:val="-18"/>
                <w:w w:val="95"/>
                <w:sz w:val="16"/>
              </w:rPr>
              <w:t> </w:t>
            </w:r>
            <w:r>
              <w:rPr>
                <w:w w:val="95"/>
                <w:sz w:val="16"/>
              </w:rPr>
              <w:t>available</w:t>
            </w:r>
            <w:r>
              <w:rPr>
                <w:spacing w:val="-18"/>
                <w:w w:val="95"/>
                <w:sz w:val="16"/>
              </w:rPr>
              <w:t> </w:t>
            </w:r>
            <w:r>
              <w:rPr>
                <w:w w:val="95"/>
                <w:sz w:val="16"/>
              </w:rPr>
              <w:t>in</w:t>
            </w:r>
            <w:r>
              <w:rPr>
                <w:spacing w:val="-19"/>
                <w:w w:val="95"/>
                <w:sz w:val="16"/>
              </w:rPr>
              <w:t> </w:t>
            </w:r>
            <w:r>
              <w:rPr>
                <w:w w:val="95"/>
                <w:sz w:val="16"/>
              </w:rPr>
              <w:t>4-wire </w:t>
            </w:r>
            <w:r>
              <w:rPr>
                <w:sz w:val="16"/>
              </w:rPr>
              <w:t>configurations</w:t>
            </w:r>
            <w:r>
              <w:rPr>
                <w:spacing w:val="-13"/>
                <w:sz w:val="16"/>
              </w:rPr>
              <w:t> </w:t>
            </w:r>
            <w:r>
              <w:rPr>
                <w:sz w:val="16"/>
              </w:rPr>
              <w:t>for</w:t>
            </w:r>
            <w:r>
              <w:rPr>
                <w:spacing w:val="-12"/>
                <w:sz w:val="16"/>
              </w:rPr>
              <w:t> </w:t>
            </w:r>
            <w:r>
              <w:rPr>
                <w:sz w:val="16"/>
              </w:rPr>
              <w:t>use</w:t>
            </w:r>
            <w:r>
              <w:rPr>
                <w:spacing w:val="-12"/>
                <w:sz w:val="16"/>
              </w:rPr>
              <w:t> </w:t>
            </w:r>
            <w:r>
              <w:rPr>
                <w:sz w:val="16"/>
              </w:rPr>
              <w:t>with</w:t>
            </w:r>
            <w:r>
              <w:rPr>
                <w:spacing w:val="-13"/>
                <w:sz w:val="16"/>
              </w:rPr>
              <w:t> </w:t>
            </w:r>
            <w:r>
              <w:rPr>
                <w:sz w:val="16"/>
              </w:rPr>
              <w:t>other</w:t>
            </w:r>
            <w:r>
              <w:rPr>
                <w:spacing w:val="-12"/>
                <w:sz w:val="16"/>
              </w:rPr>
              <w:t> </w:t>
            </w:r>
            <w:r>
              <w:rPr>
                <w:sz w:val="16"/>
              </w:rPr>
              <w:t>electrical</w:t>
            </w:r>
            <w:r>
              <w:rPr>
                <w:spacing w:val="-12"/>
                <w:sz w:val="16"/>
              </w:rPr>
              <w:t> </w:t>
            </w:r>
            <w:r>
              <w:rPr>
                <w:sz w:val="16"/>
              </w:rPr>
              <w:t>systems.</w:t>
            </w:r>
          </w:p>
          <w:p>
            <w:pPr>
              <w:pStyle w:val="TableParagraph"/>
              <w:spacing w:line="171" w:lineRule="exact"/>
              <w:ind w:left="62"/>
              <w:rPr>
                <w:sz w:val="16"/>
              </w:rPr>
            </w:pPr>
            <w:r>
              <w:rPr>
                <w:sz w:val="16"/>
              </w:rPr>
              <w:t>0 Vdc to 10 Vdc, 3-wire</w:t>
            </w:r>
          </w:p>
        </w:tc>
      </w:tr>
      <w:tr>
        <w:trPr>
          <w:trHeight w:val="397" w:hRule="atLeast"/>
        </w:trPr>
        <w:tc>
          <w:tcPr>
            <w:tcW w:w="1317" w:type="dxa"/>
            <w:tcBorders>
              <w:left w:val="single" w:sz="6" w:space="0" w:color="000000"/>
              <w:bottom w:val="single" w:sz="6" w:space="0" w:color="000000"/>
            </w:tcBorders>
          </w:tcPr>
          <w:p>
            <w:pPr>
              <w:pStyle w:val="TableParagraph"/>
              <w:rPr>
                <w:rFonts w:ascii="Times New Roman"/>
                <w:sz w:val="14"/>
              </w:rPr>
            </w:pPr>
          </w:p>
        </w:tc>
        <w:tc>
          <w:tcPr>
            <w:tcW w:w="446" w:type="dxa"/>
            <w:tcBorders>
              <w:bottom w:val="single" w:sz="6" w:space="0" w:color="000000"/>
            </w:tcBorders>
          </w:tcPr>
          <w:p>
            <w:pPr>
              <w:pStyle w:val="TableParagraph"/>
              <w:spacing w:before="76"/>
              <w:ind w:right="22"/>
              <w:jc w:val="right"/>
              <w:rPr>
                <w:b/>
                <w:sz w:val="16"/>
              </w:rPr>
            </w:pPr>
            <w:r>
              <w:rPr>
                <w:b/>
                <w:w w:val="90"/>
                <w:sz w:val="16"/>
              </w:rPr>
              <w:t>2</w:t>
            </w:r>
          </w:p>
        </w:tc>
        <w:tc>
          <w:tcPr>
            <w:tcW w:w="2864" w:type="dxa"/>
            <w:tcBorders>
              <w:bottom w:val="single" w:sz="6" w:space="0" w:color="000000"/>
            </w:tcBorders>
          </w:tcPr>
          <w:p>
            <w:pPr>
              <w:pStyle w:val="TableParagraph"/>
              <w:tabs>
                <w:tab w:pos="2816" w:val="right" w:leader="none"/>
              </w:tabs>
              <w:spacing w:before="76"/>
              <w:ind w:left="84"/>
              <w:rPr>
                <w:b/>
                <w:sz w:val="16"/>
              </w:rPr>
            </w:pPr>
            <w:r>
              <w:rPr>
                <w:sz w:val="16"/>
              </w:rPr>
              <w:t>0 Vdc to 5</w:t>
            </w:r>
            <w:r>
              <w:rPr>
                <w:spacing w:val="-26"/>
                <w:sz w:val="16"/>
              </w:rPr>
              <w:t> </w:t>
            </w:r>
            <w:r>
              <w:rPr>
                <w:sz w:val="16"/>
              </w:rPr>
              <w:t>Vdc,</w:t>
            </w:r>
            <w:r>
              <w:rPr>
                <w:spacing w:val="-6"/>
                <w:sz w:val="16"/>
              </w:rPr>
              <w:t> </w:t>
            </w:r>
            <w:r>
              <w:rPr>
                <w:spacing w:val="2"/>
                <w:sz w:val="16"/>
              </w:rPr>
              <w:t>3-wire</w:t>
              <w:tab/>
            </w:r>
            <w:r>
              <w:rPr>
                <w:b/>
                <w:sz w:val="16"/>
              </w:rPr>
              <w:t>5</w:t>
            </w:r>
          </w:p>
        </w:tc>
        <w:tc>
          <w:tcPr>
            <w:tcW w:w="6069" w:type="dxa"/>
            <w:vMerge/>
            <w:tcBorders>
              <w:top w:val="nil"/>
              <w:bottom w:val="single" w:sz="6" w:space="0" w:color="000000"/>
              <w:right w:val="single" w:sz="6" w:space="0" w:color="000000"/>
            </w:tcBorders>
          </w:tcPr>
          <w:p>
            <w:pPr>
              <w:rPr>
                <w:sz w:val="2"/>
                <w:szCs w:val="2"/>
              </w:rPr>
            </w:pPr>
          </w:p>
        </w:tc>
      </w:tr>
      <w:tr>
        <w:trPr>
          <w:trHeight w:val="196" w:hRule="atLeast"/>
        </w:trPr>
        <w:tc>
          <w:tcPr>
            <w:tcW w:w="1317" w:type="dxa"/>
            <w:tcBorders>
              <w:top w:val="single" w:sz="6" w:space="0" w:color="000000"/>
              <w:left w:val="single" w:sz="6" w:space="0" w:color="000000"/>
            </w:tcBorders>
            <w:shd w:val="clear" w:color="auto" w:fill="E4EAF7"/>
          </w:tcPr>
          <w:p>
            <w:pPr>
              <w:pStyle w:val="TableParagraph"/>
              <w:tabs>
                <w:tab w:pos="1021" w:val="left" w:leader="none"/>
              </w:tabs>
              <w:spacing w:line="162" w:lineRule="exact" w:before="14"/>
              <w:ind w:left="54"/>
              <w:rPr>
                <w:b/>
                <w:sz w:val="16"/>
              </w:rPr>
            </w:pPr>
            <w:r>
              <w:rPr>
                <w:b/>
                <w:sz w:val="16"/>
              </w:rPr>
              <w:t>PROCESS</w:t>
              <w:tab/>
              <w:t>615:</w:t>
            </w:r>
          </w:p>
        </w:tc>
        <w:tc>
          <w:tcPr>
            <w:tcW w:w="446" w:type="dxa"/>
            <w:tcBorders>
              <w:top w:val="single" w:sz="6" w:space="0" w:color="000000"/>
            </w:tcBorders>
            <w:shd w:val="clear" w:color="auto" w:fill="E4EAF7"/>
          </w:tcPr>
          <w:p>
            <w:pPr>
              <w:pStyle w:val="TableParagraph"/>
              <w:spacing w:line="162" w:lineRule="exact" w:before="14"/>
              <w:ind w:right="22"/>
              <w:jc w:val="right"/>
              <w:rPr>
                <w:b/>
                <w:sz w:val="16"/>
              </w:rPr>
            </w:pPr>
            <w:r>
              <w:rPr>
                <w:b/>
                <w:w w:val="90"/>
                <w:sz w:val="16"/>
              </w:rPr>
              <w:t>2</w:t>
            </w:r>
          </w:p>
        </w:tc>
        <w:tc>
          <w:tcPr>
            <w:tcW w:w="2864" w:type="dxa"/>
            <w:tcBorders>
              <w:top w:val="single" w:sz="6" w:space="0" w:color="000000"/>
            </w:tcBorders>
            <w:shd w:val="clear" w:color="auto" w:fill="E4EAF7"/>
          </w:tcPr>
          <w:p>
            <w:pPr>
              <w:pStyle w:val="TableParagraph"/>
              <w:tabs>
                <w:tab w:pos="2816" w:val="right" w:leader="none"/>
              </w:tabs>
              <w:spacing w:line="162" w:lineRule="exact" w:before="14"/>
              <w:ind w:left="84"/>
              <w:rPr>
                <w:b/>
                <w:sz w:val="16"/>
              </w:rPr>
            </w:pPr>
            <w:r>
              <w:rPr>
                <w:sz w:val="16"/>
              </w:rPr>
              <w:t>1/4</w:t>
            </w:r>
            <w:r>
              <w:rPr>
                <w:i/>
                <w:sz w:val="16"/>
              </w:rPr>
              <w:t>″</w:t>
            </w:r>
            <w:r>
              <w:rPr>
                <w:i/>
                <w:spacing w:val="-6"/>
                <w:sz w:val="16"/>
              </w:rPr>
              <w:t> </w:t>
            </w:r>
            <w:r>
              <w:rPr>
                <w:sz w:val="16"/>
              </w:rPr>
              <w:t>NPT</w:t>
            </w:r>
            <w:r>
              <w:rPr>
                <w:spacing w:val="-6"/>
                <w:sz w:val="16"/>
              </w:rPr>
              <w:t> </w:t>
            </w:r>
            <w:r>
              <w:rPr>
                <w:sz w:val="16"/>
              </w:rPr>
              <w:t>male</w:t>
              <w:tab/>
            </w:r>
            <w:r>
              <w:rPr>
                <w:b/>
                <w:sz w:val="16"/>
              </w:rPr>
              <w:t>6</w:t>
            </w:r>
          </w:p>
        </w:tc>
        <w:tc>
          <w:tcPr>
            <w:tcW w:w="6069" w:type="dxa"/>
            <w:tcBorders>
              <w:top w:val="single" w:sz="6" w:space="0" w:color="000000"/>
              <w:right w:val="single" w:sz="6" w:space="0" w:color="000000"/>
            </w:tcBorders>
            <w:shd w:val="clear" w:color="auto" w:fill="E4EAF7"/>
          </w:tcPr>
          <w:p>
            <w:pPr>
              <w:pStyle w:val="TableParagraph"/>
              <w:tabs>
                <w:tab w:pos="3049" w:val="left" w:leader="none"/>
              </w:tabs>
              <w:spacing w:line="162" w:lineRule="exact" w:before="14"/>
              <w:ind w:left="62"/>
              <w:rPr>
                <w:sz w:val="16"/>
              </w:rPr>
            </w:pPr>
            <w:r>
              <w:rPr>
                <w:sz w:val="16"/>
              </w:rPr>
              <w:t>9/16</w:t>
            </w:r>
            <w:r>
              <w:rPr>
                <w:i/>
                <w:sz w:val="16"/>
              </w:rPr>
              <w:t>″</w:t>
            </w:r>
            <w:r>
              <w:rPr>
                <w:i/>
                <w:spacing w:val="-24"/>
                <w:sz w:val="16"/>
              </w:rPr>
              <w:t> </w:t>
            </w:r>
            <w:r>
              <w:rPr>
                <w:spacing w:val="-3"/>
                <w:sz w:val="16"/>
              </w:rPr>
              <w:t>-18</w:t>
            </w:r>
            <w:r>
              <w:rPr>
                <w:spacing w:val="-24"/>
                <w:sz w:val="16"/>
              </w:rPr>
              <w:t> </w:t>
            </w:r>
            <w:r>
              <w:rPr>
                <w:sz w:val="16"/>
              </w:rPr>
              <w:t>UNF</w:t>
            </w:r>
            <w:r>
              <w:rPr>
                <w:spacing w:val="-24"/>
                <w:sz w:val="16"/>
              </w:rPr>
              <w:t> </w:t>
            </w:r>
            <w:r>
              <w:rPr>
                <w:sz w:val="16"/>
              </w:rPr>
              <w:t>2B</w:t>
            </w:r>
            <w:r>
              <w:rPr>
                <w:spacing w:val="-24"/>
                <w:sz w:val="16"/>
              </w:rPr>
              <w:t> </w:t>
            </w:r>
            <w:r>
              <w:rPr>
                <w:sz w:val="16"/>
              </w:rPr>
              <w:t>high</w:t>
            </w:r>
            <w:r>
              <w:rPr>
                <w:spacing w:val="-24"/>
                <w:sz w:val="16"/>
              </w:rPr>
              <w:t> </w:t>
            </w:r>
            <w:r>
              <w:rPr>
                <w:sz w:val="16"/>
              </w:rPr>
              <w:t>pressure</w:t>
            </w:r>
            <w:r>
              <w:rPr>
                <w:spacing w:val="-24"/>
                <w:sz w:val="16"/>
              </w:rPr>
              <w:t> </w:t>
            </w:r>
            <w:r>
              <w:rPr>
                <w:sz w:val="16"/>
              </w:rPr>
              <w:t>cone</w:t>
            </w:r>
            <w:r>
              <w:rPr>
                <w:spacing w:val="-24"/>
                <w:sz w:val="16"/>
              </w:rPr>
              <w:t> </w:t>
            </w:r>
            <w:r>
              <w:rPr>
                <w:sz w:val="16"/>
              </w:rPr>
              <w:t>**</w:t>
              <w:tab/>
            </w:r>
            <w:r>
              <w:rPr>
                <w:b/>
                <w:sz w:val="16"/>
              </w:rPr>
              <w:t>8 </w:t>
            </w:r>
            <w:r>
              <w:rPr>
                <w:sz w:val="16"/>
              </w:rPr>
              <w:t>1/2</w:t>
            </w:r>
            <w:r>
              <w:rPr>
                <w:i/>
                <w:sz w:val="16"/>
              </w:rPr>
              <w:t>″ </w:t>
            </w:r>
            <w:r>
              <w:rPr>
                <w:sz w:val="16"/>
              </w:rPr>
              <w:t>NPT</w:t>
            </w:r>
            <w:r>
              <w:rPr>
                <w:spacing w:val="-16"/>
                <w:sz w:val="16"/>
              </w:rPr>
              <w:t> </w:t>
            </w:r>
            <w:r>
              <w:rPr>
                <w:sz w:val="16"/>
              </w:rPr>
              <w:t>male</w:t>
            </w:r>
          </w:p>
        </w:tc>
      </w:tr>
      <w:tr>
        <w:trPr>
          <w:trHeight w:val="217" w:hRule="atLeast"/>
        </w:trPr>
        <w:tc>
          <w:tcPr>
            <w:tcW w:w="1317" w:type="dxa"/>
            <w:tcBorders>
              <w:left w:val="single" w:sz="6" w:space="0" w:color="000000"/>
            </w:tcBorders>
            <w:shd w:val="clear" w:color="auto" w:fill="E4EAF7"/>
          </w:tcPr>
          <w:p>
            <w:pPr>
              <w:pStyle w:val="TableParagraph"/>
              <w:spacing w:line="181" w:lineRule="exact"/>
              <w:ind w:left="54"/>
              <w:rPr>
                <w:b/>
                <w:sz w:val="16"/>
              </w:rPr>
            </w:pPr>
            <w:r>
              <w:rPr>
                <w:b/>
                <w:sz w:val="16"/>
              </w:rPr>
              <w:t>CONNECTIONS</w:t>
            </w:r>
          </w:p>
        </w:tc>
        <w:tc>
          <w:tcPr>
            <w:tcW w:w="446" w:type="dxa"/>
            <w:shd w:val="clear" w:color="auto" w:fill="E4EAF7"/>
          </w:tcPr>
          <w:p>
            <w:pPr>
              <w:pStyle w:val="TableParagraph"/>
              <w:rPr>
                <w:rFonts w:ascii="Times New Roman"/>
                <w:sz w:val="14"/>
              </w:rPr>
            </w:pPr>
          </w:p>
        </w:tc>
        <w:tc>
          <w:tcPr>
            <w:tcW w:w="2864" w:type="dxa"/>
            <w:shd w:val="clear" w:color="auto" w:fill="E4EAF7"/>
          </w:tcPr>
          <w:p>
            <w:pPr>
              <w:pStyle w:val="TableParagraph"/>
              <w:rPr>
                <w:rFonts w:ascii="Times New Roman"/>
                <w:sz w:val="14"/>
              </w:rPr>
            </w:pPr>
          </w:p>
        </w:tc>
        <w:tc>
          <w:tcPr>
            <w:tcW w:w="6069" w:type="dxa"/>
            <w:tcBorders>
              <w:right w:val="single" w:sz="6" w:space="0" w:color="000000"/>
            </w:tcBorders>
            <w:shd w:val="clear" w:color="auto" w:fill="E4EAF7"/>
          </w:tcPr>
          <w:p>
            <w:pPr>
              <w:pStyle w:val="TableParagraph"/>
              <w:spacing w:before="13"/>
              <w:ind w:left="61"/>
              <w:rPr>
                <w:sz w:val="16"/>
              </w:rPr>
            </w:pPr>
            <w:r>
              <w:rPr>
                <w:sz w:val="16"/>
              </w:rPr>
              <w:t>(Standard on 30,000 to 120,000 psig)</w:t>
            </w:r>
          </w:p>
        </w:tc>
      </w:tr>
      <w:tr>
        <w:trPr>
          <w:trHeight w:val="218" w:hRule="atLeast"/>
        </w:trPr>
        <w:tc>
          <w:tcPr>
            <w:tcW w:w="1317" w:type="dxa"/>
            <w:tcBorders>
              <w:left w:val="single" w:sz="6" w:space="0" w:color="000000"/>
              <w:bottom w:val="single" w:sz="6" w:space="0" w:color="000000"/>
            </w:tcBorders>
            <w:shd w:val="clear" w:color="auto" w:fill="E4EAF7"/>
          </w:tcPr>
          <w:p>
            <w:pPr>
              <w:pStyle w:val="TableParagraph"/>
              <w:spacing w:line="177" w:lineRule="exact" w:before="21"/>
              <w:ind w:right="52"/>
              <w:jc w:val="right"/>
              <w:rPr>
                <w:b/>
                <w:sz w:val="16"/>
              </w:rPr>
            </w:pPr>
            <w:r>
              <w:rPr>
                <w:b/>
                <w:w w:val="90"/>
                <w:sz w:val="16"/>
              </w:rPr>
              <w:t>616:</w:t>
            </w:r>
          </w:p>
        </w:tc>
        <w:tc>
          <w:tcPr>
            <w:tcW w:w="446" w:type="dxa"/>
            <w:tcBorders>
              <w:bottom w:val="single" w:sz="6" w:space="0" w:color="000000"/>
            </w:tcBorders>
            <w:shd w:val="clear" w:color="auto" w:fill="E4EAF7"/>
          </w:tcPr>
          <w:p>
            <w:pPr>
              <w:pStyle w:val="TableParagraph"/>
              <w:spacing w:line="177" w:lineRule="exact" w:before="21"/>
              <w:ind w:right="29"/>
              <w:jc w:val="right"/>
              <w:rPr>
                <w:b/>
                <w:sz w:val="16"/>
              </w:rPr>
            </w:pPr>
            <w:r>
              <w:rPr>
                <w:b/>
                <w:w w:val="90"/>
                <w:sz w:val="16"/>
              </w:rPr>
              <w:t>11</w:t>
            </w:r>
          </w:p>
        </w:tc>
        <w:tc>
          <w:tcPr>
            <w:tcW w:w="2864" w:type="dxa"/>
            <w:tcBorders>
              <w:bottom w:val="single" w:sz="6" w:space="0" w:color="000000"/>
            </w:tcBorders>
            <w:shd w:val="clear" w:color="auto" w:fill="E4EAF7"/>
          </w:tcPr>
          <w:p>
            <w:pPr>
              <w:pStyle w:val="TableParagraph"/>
              <w:tabs>
                <w:tab w:pos="2688" w:val="left" w:leader="none"/>
              </w:tabs>
              <w:spacing w:line="177" w:lineRule="exact" w:before="21"/>
              <w:ind w:left="84"/>
              <w:rPr>
                <w:b/>
                <w:sz w:val="16"/>
              </w:rPr>
            </w:pPr>
            <w:r>
              <w:rPr>
                <w:w w:val="95"/>
                <w:sz w:val="16"/>
              </w:rPr>
              <w:t>G</w:t>
            </w:r>
            <w:r>
              <w:rPr>
                <w:spacing w:val="-19"/>
                <w:w w:val="95"/>
                <w:sz w:val="16"/>
              </w:rPr>
              <w:t> </w:t>
            </w:r>
            <w:r>
              <w:rPr>
                <w:spacing w:val="-3"/>
                <w:w w:val="95"/>
                <w:sz w:val="16"/>
              </w:rPr>
              <w:t>1/2</w:t>
            </w:r>
            <w:r>
              <w:rPr>
                <w:spacing w:val="-19"/>
                <w:w w:val="95"/>
                <w:sz w:val="16"/>
              </w:rPr>
              <w:t> </w:t>
            </w:r>
            <w:r>
              <w:rPr>
                <w:w w:val="95"/>
                <w:sz w:val="16"/>
              </w:rPr>
              <w:t>B</w:t>
            </w:r>
            <w:r>
              <w:rPr>
                <w:spacing w:val="-19"/>
                <w:w w:val="95"/>
                <w:sz w:val="16"/>
              </w:rPr>
              <w:t> </w:t>
            </w:r>
            <w:r>
              <w:rPr>
                <w:w w:val="95"/>
                <w:sz w:val="16"/>
              </w:rPr>
              <w:t>(Pressure</w:t>
            </w:r>
            <w:r>
              <w:rPr>
                <w:spacing w:val="-19"/>
                <w:w w:val="95"/>
                <w:sz w:val="16"/>
              </w:rPr>
              <w:t> </w:t>
            </w:r>
            <w:r>
              <w:rPr>
                <w:w w:val="95"/>
                <w:sz w:val="16"/>
              </w:rPr>
              <w:t>ranges</w:t>
            </w:r>
            <w:r>
              <w:rPr>
                <w:spacing w:val="-19"/>
                <w:w w:val="95"/>
                <w:sz w:val="16"/>
              </w:rPr>
              <w:t> </w:t>
            </w:r>
            <w:r>
              <w:rPr>
                <w:w w:val="95"/>
                <w:sz w:val="16"/>
              </w:rPr>
              <w:t>≥</w:t>
            </w:r>
            <w:r>
              <w:rPr>
                <w:spacing w:val="-19"/>
                <w:w w:val="95"/>
                <w:sz w:val="16"/>
              </w:rPr>
              <w:t> </w:t>
            </w:r>
            <w:r>
              <w:rPr>
                <w:w w:val="95"/>
                <w:sz w:val="16"/>
              </w:rPr>
              <w:t>0</w:t>
            </w:r>
            <w:r>
              <w:rPr>
                <w:spacing w:val="-18"/>
                <w:w w:val="95"/>
                <w:sz w:val="16"/>
              </w:rPr>
              <w:t> </w:t>
            </w:r>
            <w:r>
              <w:rPr>
                <w:w w:val="95"/>
                <w:sz w:val="16"/>
              </w:rPr>
              <w:t>psig</w:t>
            </w:r>
            <w:r>
              <w:rPr>
                <w:spacing w:val="-19"/>
                <w:w w:val="95"/>
                <w:sz w:val="16"/>
              </w:rPr>
              <w:t> </w:t>
            </w:r>
            <w:r>
              <w:rPr>
                <w:w w:val="95"/>
                <w:sz w:val="16"/>
              </w:rPr>
              <w:t>to</w:t>
            </w:r>
            <w:r>
              <w:rPr>
                <w:spacing w:val="-19"/>
                <w:w w:val="95"/>
                <w:sz w:val="16"/>
              </w:rPr>
              <w:t> </w:t>
            </w:r>
            <w:r>
              <w:rPr>
                <w:w w:val="95"/>
                <w:sz w:val="16"/>
              </w:rPr>
              <w:t>30</w:t>
            </w:r>
            <w:r>
              <w:rPr>
                <w:spacing w:val="-19"/>
                <w:w w:val="95"/>
                <w:sz w:val="16"/>
              </w:rPr>
              <w:t> </w:t>
            </w:r>
            <w:r>
              <w:rPr>
                <w:spacing w:val="-3"/>
                <w:w w:val="95"/>
                <w:sz w:val="16"/>
              </w:rPr>
              <w:t>psig)</w:t>
              <w:tab/>
            </w:r>
            <w:r>
              <w:rPr>
                <w:b/>
                <w:sz w:val="16"/>
              </w:rPr>
              <w:t>13</w:t>
            </w:r>
          </w:p>
        </w:tc>
        <w:tc>
          <w:tcPr>
            <w:tcW w:w="6069" w:type="dxa"/>
            <w:tcBorders>
              <w:bottom w:val="single" w:sz="6" w:space="0" w:color="000000"/>
              <w:right w:val="single" w:sz="6" w:space="0" w:color="000000"/>
            </w:tcBorders>
            <w:shd w:val="clear" w:color="auto" w:fill="E4EAF7"/>
          </w:tcPr>
          <w:p>
            <w:pPr>
              <w:pStyle w:val="TableParagraph"/>
              <w:tabs>
                <w:tab w:pos="3224" w:val="left" w:leader="none"/>
              </w:tabs>
              <w:spacing w:line="177" w:lineRule="exact" w:before="21"/>
              <w:ind w:left="61"/>
              <w:rPr>
                <w:sz w:val="16"/>
              </w:rPr>
            </w:pPr>
            <w:r>
              <w:rPr>
                <w:sz w:val="16"/>
              </w:rPr>
              <w:t>G</w:t>
            </w:r>
            <w:r>
              <w:rPr>
                <w:spacing w:val="-20"/>
                <w:sz w:val="16"/>
              </w:rPr>
              <w:t> </w:t>
            </w:r>
            <w:r>
              <w:rPr>
                <w:sz w:val="16"/>
              </w:rPr>
              <w:t>1</w:t>
            </w:r>
            <w:r>
              <w:rPr>
                <w:spacing w:val="-20"/>
                <w:sz w:val="16"/>
              </w:rPr>
              <w:t> </w:t>
            </w:r>
            <w:r>
              <w:rPr>
                <w:sz w:val="16"/>
              </w:rPr>
              <w:t>B</w:t>
            </w:r>
            <w:r>
              <w:rPr>
                <w:spacing w:val="-20"/>
                <w:sz w:val="16"/>
              </w:rPr>
              <w:t> </w:t>
            </w:r>
            <w:r>
              <w:rPr>
                <w:sz w:val="16"/>
              </w:rPr>
              <w:t>(Pressure</w:t>
            </w:r>
            <w:r>
              <w:rPr>
                <w:spacing w:val="-20"/>
                <w:sz w:val="16"/>
              </w:rPr>
              <w:t> </w:t>
            </w:r>
            <w:r>
              <w:rPr>
                <w:sz w:val="16"/>
              </w:rPr>
              <w:t>ranges</w:t>
            </w:r>
            <w:r>
              <w:rPr>
                <w:spacing w:val="-20"/>
                <w:sz w:val="16"/>
              </w:rPr>
              <w:t> </w:t>
            </w:r>
            <w:r>
              <w:rPr>
                <w:sz w:val="16"/>
              </w:rPr>
              <w:t>≤</w:t>
            </w:r>
            <w:r>
              <w:rPr>
                <w:spacing w:val="-20"/>
                <w:sz w:val="16"/>
              </w:rPr>
              <w:t> </w:t>
            </w:r>
            <w:r>
              <w:rPr>
                <w:sz w:val="16"/>
              </w:rPr>
              <w:t>0</w:t>
            </w:r>
            <w:r>
              <w:rPr>
                <w:spacing w:val="-20"/>
                <w:sz w:val="16"/>
              </w:rPr>
              <w:t> </w:t>
            </w:r>
            <w:r>
              <w:rPr>
                <w:sz w:val="16"/>
              </w:rPr>
              <w:t>psig</w:t>
            </w:r>
            <w:r>
              <w:rPr>
                <w:spacing w:val="-20"/>
                <w:sz w:val="16"/>
              </w:rPr>
              <w:t> </w:t>
            </w:r>
            <w:r>
              <w:rPr>
                <w:sz w:val="16"/>
              </w:rPr>
              <w:t>to</w:t>
            </w:r>
            <w:r>
              <w:rPr>
                <w:spacing w:val="-20"/>
                <w:sz w:val="16"/>
              </w:rPr>
              <w:t> </w:t>
            </w:r>
            <w:r>
              <w:rPr>
                <w:sz w:val="16"/>
              </w:rPr>
              <w:t>30</w:t>
            </w:r>
            <w:r>
              <w:rPr>
                <w:spacing w:val="-20"/>
                <w:sz w:val="16"/>
              </w:rPr>
              <w:t> </w:t>
            </w:r>
            <w:r>
              <w:rPr>
                <w:sz w:val="16"/>
              </w:rPr>
              <w:t>psig)</w:t>
              <w:tab/>
              <w:t>Other</w:t>
            </w:r>
            <w:r>
              <w:rPr>
                <w:spacing w:val="-12"/>
                <w:sz w:val="16"/>
              </w:rPr>
              <w:t> </w:t>
            </w:r>
            <w:r>
              <w:rPr>
                <w:sz w:val="16"/>
              </w:rPr>
              <w:t>connections</w:t>
            </w:r>
            <w:r>
              <w:rPr>
                <w:spacing w:val="-13"/>
                <w:sz w:val="16"/>
              </w:rPr>
              <w:t> </w:t>
            </w:r>
            <w:r>
              <w:rPr>
                <w:sz w:val="16"/>
              </w:rPr>
              <w:t>available</w:t>
            </w:r>
            <w:r>
              <w:rPr>
                <w:spacing w:val="-12"/>
                <w:sz w:val="16"/>
              </w:rPr>
              <w:t> </w:t>
            </w:r>
            <w:r>
              <w:rPr>
                <w:sz w:val="16"/>
              </w:rPr>
              <w:t>upon</w:t>
            </w:r>
            <w:r>
              <w:rPr>
                <w:spacing w:val="-12"/>
                <w:sz w:val="16"/>
              </w:rPr>
              <w:t> </w:t>
            </w:r>
            <w:r>
              <w:rPr>
                <w:sz w:val="16"/>
              </w:rPr>
              <w:t>request</w:t>
            </w:r>
          </w:p>
        </w:tc>
      </w:tr>
      <w:tr>
        <w:trPr>
          <w:trHeight w:val="444" w:hRule="atLeast"/>
        </w:trPr>
        <w:tc>
          <w:tcPr>
            <w:tcW w:w="1317" w:type="dxa"/>
            <w:tcBorders>
              <w:top w:val="single" w:sz="6" w:space="0" w:color="000000"/>
              <w:left w:val="single" w:sz="6" w:space="0" w:color="000000"/>
            </w:tcBorders>
          </w:tcPr>
          <w:p>
            <w:pPr>
              <w:pStyle w:val="TableParagraph"/>
              <w:spacing w:line="235" w:lineRule="auto" w:before="40"/>
              <w:ind w:left="54" w:hanging="1"/>
              <w:rPr>
                <w:b/>
                <w:sz w:val="16"/>
              </w:rPr>
            </w:pPr>
            <w:r>
              <w:rPr>
                <w:b/>
                <w:sz w:val="16"/>
              </w:rPr>
              <w:t>ELECTRICAL </w:t>
            </w:r>
            <w:r>
              <w:rPr>
                <w:b/>
                <w:w w:val="90"/>
                <w:sz w:val="16"/>
              </w:rPr>
              <w:t>CONNECTIONS</w:t>
            </w:r>
          </w:p>
        </w:tc>
        <w:tc>
          <w:tcPr>
            <w:tcW w:w="446" w:type="dxa"/>
            <w:tcBorders>
              <w:top w:val="single" w:sz="6" w:space="0" w:color="000000"/>
            </w:tcBorders>
          </w:tcPr>
          <w:p>
            <w:pPr>
              <w:pStyle w:val="TableParagraph"/>
              <w:spacing w:before="14"/>
              <w:ind w:right="22"/>
              <w:jc w:val="right"/>
              <w:rPr>
                <w:b/>
                <w:sz w:val="16"/>
              </w:rPr>
            </w:pPr>
            <w:r>
              <w:rPr>
                <w:b/>
                <w:w w:val="90"/>
                <w:sz w:val="16"/>
              </w:rPr>
              <w:t>1</w:t>
            </w:r>
          </w:p>
          <w:p>
            <w:pPr>
              <w:pStyle w:val="TableParagraph"/>
              <w:spacing w:before="42"/>
              <w:ind w:right="22"/>
              <w:jc w:val="right"/>
              <w:rPr>
                <w:b/>
                <w:sz w:val="16"/>
              </w:rPr>
            </w:pPr>
            <w:r>
              <w:rPr>
                <w:b/>
                <w:w w:val="90"/>
                <w:sz w:val="16"/>
              </w:rPr>
              <w:t>3</w:t>
            </w:r>
          </w:p>
        </w:tc>
        <w:tc>
          <w:tcPr>
            <w:tcW w:w="2864" w:type="dxa"/>
            <w:tcBorders>
              <w:top w:val="single" w:sz="6" w:space="0" w:color="000000"/>
            </w:tcBorders>
          </w:tcPr>
          <w:p>
            <w:pPr>
              <w:pStyle w:val="TableParagraph"/>
              <w:tabs>
                <w:tab w:pos="2816" w:val="right" w:leader="none"/>
              </w:tabs>
              <w:spacing w:before="14"/>
              <w:ind w:left="84"/>
              <w:rPr>
                <w:b/>
                <w:sz w:val="16"/>
              </w:rPr>
            </w:pPr>
            <w:r>
              <w:rPr>
                <w:sz w:val="16"/>
              </w:rPr>
              <w:t>36</w:t>
            </w:r>
            <w:r>
              <w:rPr>
                <w:i/>
                <w:sz w:val="16"/>
              </w:rPr>
              <w:t>″</w:t>
            </w:r>
            <w:r>
              <w:rPr>
                <w:i/>
                <w:spacing w:val="-10"/>
                <w:sz w:val="16"/>
              </w:rPr>
              <w:t> </w:t>
            </w:r>
            <w:r>
              <w:rPr>
                <w:sz w:val="16"/>
              </w:rPr>
              <w:t>cable</w:t>
            </w:r>
            <w:r>
              <w:rPr>
                <w:spacing w:val="-10"/>
                <w:sz w:val="16"/>
              </w:rPr>
              <w:t> </w:t>
            </w:r>
            <w:r>
              <w:rPr>
                <w:sz w:val="16"/>
              </w:rPr>
              <w:t>(connected</w:t>
            </w:r>
            <w:r>
              <w:rPr>
                <w:spacing w:val="-10"/>
                <w:sz w:val="16"/>
              </w:rPr>
              <w:t> </w:t>
            </w:r>
            <w:r>
              <w:rPr>
                <w:sz w:val="16"/>
              </w:rPr>
              <w:t>to</w:t>
            </w:r>
            <w:r>
              <w:rPr>
                <w:spacing w:val="-9"/>
                <w:sz w:val="16"/>
              </w:rPr>
              <w:t> </w:t>
            </w:r>
            <w:r>
              <w:rPr>
                <w:sz w:val="16"/>
              </w:rPr>
              <w:t>option</w:t>
            </w:r>
            <w:r>
              <w:rPr>
                <w:spacing w:val="-10"/>
                <w:sz w:val="16"/>
              </w:rPr>
              <w:t> </w:t>
            </w:r>
            <w:r>
              <w:rPr>
                <w:sz w:val="16"/>
              </w:rPr>
              <w:t>8)</w:t>
              <w:tab/>
            </w:r>
            <w:r>
              <w:rPr>
                <w:b/>
                <w:sz w:val="16"/>
              </w:rPr>
              <w:t>8</w:t>
            </w:r>
          </w:p>
          <w:p>
            <w:pPr>
              <w:pStyle w:val="TableParagraph"/>
              <w:tabs>
                <w:tab w:pos="2813" w:val="right" w:leader="none"/>
              </w:tabs>
              <w:spacing w:before="42"/>
              <w:ind w:left="84"/>
              <w:rPr>
                <w:b/>
                <w:sz w:val="16"/>
              </w:rPr>
            </w:pPr>
            <w:r>
              <w:rPr>
                <w:spacing w:val="2"/>
                <w:sz w:val="16"/>
              </w:rPr>
              <w:t>6-pin</w:t>
            </w:r>
            <w:r>
              <w:rPr>
                <w:spacing w:val="-6"/>
                <w:sz w:val="16"/>
              </w:rPr>
              <w:t> </w:t>
            </w:r>
            <w:r>
              <w:rPr>
                <w:sz w:val="16"/>
              </w:rPr>
              <w:t>Bendix</w:t>
              <w:tab/>
            </w:r>
            <w:r>
              <w:rPr>
                <w:b/>
                <w:spacing w:val="-4"/>
                <w:sz w:val="16"/>
              </w:rPr>
              <w:t>14</w:t>
            </w:r>
          </w:p>
        </w:tc>
        <w:tc>
          <w:tcPr>
            <w:tcW w:w="6069" w:type="dxa"/>
            <w:tcBorders>
              <w:top w:val="single" w:sz="6" w:space="0" w:color="000000"/>
              <w:right w:val="single" w:sz="6" w:space="0" w:color="000000"/>
            </w:tcBorders>
          </w:tcPr>
          <w:p>
            <w:pPr>
              <w:pStyle w:val="TableParagraph"/>
              <w:tabs>
                <w:tab w:pos="2982" w:val="left" w:leader="none"/>
              </w:tabs>
              <w:spacing w:before="14"/>
              <w:ind w:left="62"/>
              <w:rPr>
                <w:sz w:val="16"/>
              </w:rPr>
            </w:pPr>
            <w:r>
              <w:rPr>
                <w:w w:val="95"/>
                <w:sz w:val="16"/>
              </w:rPr>
              <w:t>Hirschmann</w:t>
            </w:r>
            <w:r>
              <w:rPr>
                <w:spacing w:val="-14"/>
                <w:w w:val="95"/>
                <w:sz w:val="16"/>
              </w:rPr>
              <w:t> </w:t>
            </w:r>
            <w:r>
              <w:rPr>
                <w:w w:val="95"/>
                <w:sz w:val="16"/>
              </w:rPr>
              <w:t>(DIN</w:t>
            </w:r>
            <w:r>
              <w:rPr>
                <w:spacing w:val="-14"/>
                <w:w w:val="95"/>
                <w:sz w:val="16"/>
              </w:rPr>
              <w:t> </w:t>
            </w:r>
            <w:r>
              <w:rPr>
                <w:w w:val="95"/>
                <w:sz w:val="16"/>
              </w:rPr>
              <w:t>EN</w:t>
            </w:r>
            <w:r>
              <w:rPr>
                <w:spacing w:val="-14"/>
                <w:w w:val="95"/>
                <w:sz w:val="16"/>
              </w:rPr>
              <w:t> </w:t>
            </w:r>
            <w:r>
              <w:rPr>
                <w:w w:val="95"/>
                <w:sz w:val="16"/>
              </w:rPr>
              <w:t>175301-803</w:t>
            </w:r>
            <w:r>
              <w:rPr>
                <w:spacing w:val="-14"/>
                <w:w w:val="95"/>
                <w:sz w:val="16"/>
              </w:rPr>
              <w:t> </w:t>
            </w:r>
            <w:r>
              <w:rPr>
                <w:w w:val="95"/>
                <w:sz w:val="16"/>
              </w:rPr>
              <w:t>Form</w:t>
            </w:r>
            <w:r>
              <w:rPr>
                <w:spacing w:val="-14"/>
                <w:w w:val="95"/>
                <w:sz w:val="16"/>
              </w:rPr>
              <w:t> </w:t>
            </w:r>
            <w:r>
              <w:rPr>
                <w:w w:val="95"/>
                <w:sz w:val="16"/>
              </w:rPr>
              <w:t>A)</w:t>
              <w:tab/>
            </w:r>
            <w:r>
              <w:rPr>
                <w:b/>
                <w:sz w:val="16"/>
              </w:rPr>
              <w:t>25 </w:t>
            </w:r>
            <w:r>
              <w:rPr>
                <w:spacing w:val="-3"/>
                <w:sz w:val="16"/>
              </w:rPr>
              <w:t>M12 </w:t>
            </w:r>
            <w:r>
              <w:rPr>
                <w:sz w:val="16"/>
              </w:rPr>
              <w:t>x 1</w:t>
            </w:r>
            <w:r>
              <w:rPr>
                <w:spacing w:val="-17"/>
                <w:sz w:val="16"/>
              </w:rPr>
              <w:t> </w:t>
            </w:r>
            <w:r>
              <w:rPr>
                <w:sz w:val="16"/>
              </w:rPr>
              <w:t>(4-pin)</w:t>
            </w:r>
          </w:p>
          <w:p>
            <w:pPr>
              <w:pStyle w:val="TableParagraph"/>
              <w:tabs>
                <w:tab w:pos="2982" w:val="left" w:leader="none"/>
              </w:tabs>
              <w:spacing w:before="42"/>
              <w:ind w:left="62"/>
              <w:rPr>
                <w:sz w:val="16"/>
              </w:rPr>
            </w:pPr>
            <w:r>
              <w:rPr>
                <w:w w:val="95"/>
                <w:sz w:val="16"/>
              </w:rPr>
              <w:t>Hirschmann</w:t>
            </w:r>
            <w:r>
              <w:rPr>
                <w:spacing w:val="-13"/>
                <w:w w:val="95"/>
                <w:sz w:val="16"/>
              </w:rPr>
              <w:t> </w:t>
            </w:r>
            <w:r>
              <w:rPr>
                <w:w w:val="95"/>
                <w:sz w:val="16"/>
              </w:rPr>
              <w:t>type</w:t>
            </w:r>
            <w:r>
              <w:rPr>
                <w:spacing w:val="-12"/>
                <w:w w:val="95"/>
                <w:sz w:val="16"/>
              </w:rPr>
              <w:t> </w:t>
            </w:r>
            <w:r>
              <w:rPr>
                <w:w w:val="95"/>
                <w:sz w:val="16"/>
              </w:rPr>
              <w:t>with</w:t>
            </w:r>
            <w:r>
              <w:rPr>
                <w:spacing w:val="-13"/>
                <w:w w:val="95"/>
                <w:sz w:val="16"/>
              </w:rPr>
              <w:t> </w:t>
            </w:r>
            <w:r>
              <w:rPr>
                <w:w w:val="95"/>
                <w:sz w:val="16"/>
              </w:rPr>
              <w:t>1/2</w:t>
            </w:r>
            <w:r>
              <w:rPr>
                <w:i/>
                <w:w w:val="95"/>
                <w:sz w:val="16"/>
              </w:rPr>
              <w:t>″</w:t>
            </w:r>
            <w:r>
              <w:rPr>
                <w:i/>
                <w:spacing w:val="-12"/>
                <w:w w:val="95"/>
                <w:sz w:val="16"/>
              </w:rPr>
              <w:t> </w:t>
            </w:r>
            <w:r>
              <w:rPr>
                <w:w w:val="95"/>
                <w:sz w:val="16"/>
              </w:rPr>
              <w:t>NPT</w:t>
            </w:r>
            <w:r>
              <w:rPr>
                <w:spacing w:val="-12"/>
                <w:w w:val="95"/>
                <w:sz w:val="16"/>
              </w:rPr>
              <w:t> </w:t>
            </w:r>
            <w:r>
              <w:rPr>
                <w:w w:val="95"/>
                <w:sz w:val="16"/>
              </w:rPr>
              <w:t>female</w:t>
            </w:r>
            <w:r>
              <w:rPr>
                <w:spacing w:val="-13"/>
                <w:w w:val="95"/>
                <w:sz w:val="16"/>
              </w:rPr>
              <w:t> </w:t>
            </w:r>
            <w:r>
              <w:rPr>
                <w:w w:val="95"/>
                <w:sz w:val="16"/>
              </w:rPr>
              <w:t>conduit</w:t>
              <w:tab/>
            </w:r>
            <w:r>
              <w:rPr>
                <w:b/>
                <w:sz w:val="16"/>
              </w:rPr>
              <w:t>36 </w:t>
            </w:r>
            <w:r>
              <w:rPr>
                <w:sz w:val="16"/>
              </w:rPr>
              <w:t>Integral 36</w:t>
            </w:r>
            <w:r>
              <w:rPr>
                <w:i/>
                <w:sz w:val="16"/>
              </w:rPr>
              <w:t>″</w:t>
            </w:r>
            <w:r>
              <w:rPr>
                <w:i/>
                <w:spacing w:val="-18"/>
                <w:sz w:val="16"/>
              </w:rPr>
              <w:t> </w:t>
            </w:r>
            <w:r>
              <w:rPr>
                <w:sz w:val="16"/>
              </w:rPr>
              <w:t>cable</w:t>
            </w:r>
          </w:p>
        </w:tc>
      </w:tr>
      <w:tr>
        <w:trPr>
          <w:trHeight w:val="218" w:hRule="atLeast"/>
        </w:trPr>
        <w:tc>
          <w:tcPr>
            <w:tcW w:w="1317" w:type="dxa"/>
            <w:tcBorders>
              <w:left w:val="single" w:sz="6" w:space="0" w:color="000000"/>
              <w:bottom w:val="single" w:sz="6" w:space="0" w:color="000000"/>
            </w:tcBorders>
          </w:tcPr>
          <w:p>
            <w:pPr>
              <w:pStyle w:val="TableParagraph"/>
              <w:rPr>
                <w:rFonts w:ascii="Times New Roman"/>
                <w:sz w:val="14"/>
              </w:rPr>
            </w:pPr>
          </w:p>
        </w:tc>
        <w:tc>
          <w:tcPr>
            <w:tcW w:w="446" w:type="dxa"/>
            <w:tcBorders>
              <w:bottom w:val="single" w:sz="6" w:space="0" w:color="000000"/>
            </w:tcBorders>
          </w:tcPr>
          <w:p>
            <w:pPr>
              <w:pStyle w:val="TableParagraph"/>
              <w:spacing w:line="177" w:lineRule="exact" w:before="21"/>
              <w:ind w:right="22"/>
              <w:jc w:val="right"/>
              <w:rPr>
                <w:b/>
                <w:sz w:val="16"/>
              </w:rPr>
            </w:pPr>
            <w:r>
              <w:rPr>
                <w:b/>
                <w:w w:val="90"/>
                <w:sz w:val="16"/>
              </w:rPr>
              <w:t>6</w:t>
            </w:r>
          </w:p>
        </w:tc>
        <w:tc>
          <w:tcPr>
            <w:tcW w:w="2864" w:type="dxa"/>
            <w:tcBorders>
              <w:bottom w:val="single" w:sz="6" w:space="0" w:color="000000"/>
            </w:tcBorders>
          </w:tcPr>
          <w:p>
            <w:pPr>
              <w:pStyle w:val="TableParagraph"/>
              <w:spacing w:line="177" w:lineRule="exact" w:before="21"/>
              <w:ind w:left="84"/>
              <w:rPr>
                <w:sz w:val="16"/>
              </w:rPr>
            </w:pPr>
            <w:r>
              <w:rPr>
                <w:sz w:val="16"/>
              </w:rPr>
              <w:t>1/2</w:t>
            </w:r>
            <w:r>
              <w:rPr>
                <w:i/>
                <w:sz w:val="16"/>
              </w:rPr>
              <w:t>″ </w:t>
            </w:r>
            <w:r>
              <w:rPr>
                <w:sz w:val="16"/>
              </w:rPr>
              <w:t>NPT conduit w/ 36</w:t>
            </w:r>
            <w:r>
              <w:rPr>
                <w:i/>
                <w:sz w:val="16"/>
              </w:rPr>
              <w:t>″ </w:t>
            </w:r>
            <w:r>
              <w:rPr>
                <w:sz w:val="16"/>
              </w:rPr>
              <w:t>cable</w:t>
            </w:r>
          </w:p>
        </w:tc>
        <w:tc>
          <w:tcPr>
            <w:tcW w:w="6069" w:type="dxa"/>
            <w:tcBorders>
              <w:bottom w:val="single" w:sz="6" w:space="0" w:color="000000"/>
              <w:right w:val="single" w:sz="6" w:space="0" w:color="000000"/>
            </w:tcBorders>
          </w:tcPr>
          <w:p>
            <w:pPr>
              <w:pStyle w:val="TableParagraph"/>
              <w:rPr>
                <w:rFonts w:ascii="Times New Roman"/>
                <w:sz w:val="14"/>
              </w:rPr>
            </w:pPr>
          </w:p>
        </w:tc>
      </w:tr>
      <w:tr>
        <w:trPr>
          <w:trHeight w:val="228" w:hRule="atLeast"/>
        </w:trPr>
        <w:tc>
          <w:tcPr>
            <w:tcW w:w="1317" w:type="dxa"/>
            <w:tcBorders>
              <w:top w:val="single" w:sz="6" w:space="0" w:color="000000"/>
              <w:left w:val="single" w:sz="6" w:space="0" w:color="000000"/>
              <w:bottom w:val="single" w:sz="6" w:space="0" w:color="000000"/>
            </w:tcBorders>
            <w:shd w:val="clear" w:color="auto" w:fill="E4EAF7"/>
          </w:tcPr>
          <w:p>
            <w:pPr>
              <w:pStyle w:val="TableParagraph"/>
              <w:spacing w:before="22"/>
              <w:ind w:left="55"/>
              <w:rPr>
                <w:b/>
                <w:sz w:val="16"/>
              </w:rPr>
            </w:pPr>
            <w:r>
              <w:rPr>
                <w:b/>
                <w:sz w:val="16"/>
              </w:rPr>
              <w:t>OPTIONS</w:t>
            </w:r>
          </w:p>
        </w:tc>
        <w:tc>
          <w:tcPr>
            <w:tcW w:w="446" w:type="dxa"/>
            <w:tcBorders>
              <w:top w:val="single" w:sz="6" w:space="0" w:color="000000"/>
              <w:bottom w:val="single" w:sz="6" w:space="0" w:color="000000"/>
            </w:tcBorders>
            <w:shd w:val="clear" w:color="auto" w:fill="E4EAF7"/>
          </w:tcPr>
          <w:p>
            <w:pPr>
              <w:pStyle w:val="TableParagraph"/>
              <w:spacing w:before="22"/>
              <w:ind w:right="22"/>
              <w:jc w:val="right"/>
              <w:rPr>
                <w:b/>
                <w:sz w:val="16"/>
              </w:rPr>
            </w:pPr>
            <w:r>
              <w:rPr>
                <w:b/>
                <w:w w:val="90"/>
                <w:sz w:val="16"/>
              </w:rPr>
              <w:t>ST8</w:t>
            </w:r>
          </w:p>
        </w:tc>
        <w:tc>
          <w:tcPr>
            <w:tcW w:w="2864" w:type="dxa"/>
            <w:tcBorders>
              <w:top w:val="single" w:sz="6" w:space="0" w:color="000000"/>
              <w:bottom w:val="single" w:sz="6" w:space="0" w:color="000000"/>
            </w:tcBorders>
            <w:shd w:val="clear" w:color="auto" w:fill="E4EAF7"/>
          </w:tcPr>
          <w:p>
            <w:pPr>
              <w:pStyle w:val="TableParagraph"/>
              <w:tabs>
                <w:tab w:pos="2660" w:val="left" w:leader="none"/>
              </w:tabs>
              <w:spacing w:before="22"/>
              <w:ind w:left="84"/>
              <w:rPr>
                <w:b/>
                <w:sz w:val="16"/>
              </w:rPr>
            </w:pPr>
            <w:r>
              <w:rPr>
                <w:sz w:val="16"/>
              </w:rPr>
              <w:t>SS</w:t>
            </w:r>
            <w:r>
              <w:rPr>
                <w:spacing w:val="-23"/>
                <w:sz w:val="16"/>
              </w:rPr>
              <w:t> </w:t>
            </w:r>
            <w:r>
              <w:rPr>
                <w:sz w:val="16"/>
              </w:rPr>
              <w:t>Threaded</w:t>
            </w:r>
            <w:r>
              <w:rPr>
                <w:spacing w:val="-22"/>
                <w:sz w:val="16"/>
              </w:rPr>
              <w:t> </w:t>
            </w:r>
            <w:r>
              <w:rPr>
                <w:sz w:val="16"/>
              </w:rPr>
              <w:t>Orifice</w:t>
              <w:tab/>
            </w:r>
            <w:r>
              <w:rPr>
                <w:b/>
                <w:sz w:val="16"/>
              </w:rPr>
              <w:t>G1</w:t>
            </w:r>
          </w:p>
        </w:tc>
        <w:tc>
          <w:tcPr>
            <w:tcW w:w="6069" w:type="dxa"/>
            <w:tcBorders>
              <w:top w:val="single" w:sz="6" w:space="0" w:color="000000"/>
              <w:bottom w:val="single" w:sz="6" w:space="0" w:color="000000"/>
              <w:right w:val="single" w:sz="6" w:space="0" w:color="000000"/>
            </w:tcBorders>
            <w:shd w:val="clear" w:color="auto" w:fill="E4EAF7"/>
          </w:tcPr>
          <w:p>
            <w:pPr>
              <w:pStyle w:val="TableParagraph"/>
              <w:tabs>
                <w:tab w:pos="2925" w:val="left" w:leader="none"/>
              </w:tabs>
              <w:spacing w:before="22"/>
              <w:ind w:left="62"/>
              <w:rPr>
                <w:sz w:val="16"/>
              </w:rPr>
            </w:pPr>
            <w:r>
              <w:rPr>
                <w:sz w:val="16"/>
              </w:rPr>
              <w:t>G</w:t>
            </w:r>
            <w:r>
              <w:rPr>
                <w:spacing w:val="-24"/>
                <w:sz w:val="16"/>
              </w:rPr>
              <w:t> </w:t>
            </w:r>
            <w:r>
              <w:rPr>
                <w:sz w:val="16"/>
              </w:rPr>
              <w:t>1</w:t>
            </w:r>
            <w:r>
              <w:rPr>
                <w:spacing w:val="-24"/>
                <w:sz w:val="16"/>
              </w:rPr>
              <w:t> </w:t>
            </w:r>
            <w:r>
              <w:rPr>
                <w:sz w:val="16"/>
              </w:rPr>
              <w:t>Weld-on</w:t>
            </w:r>
            <w:r>
              <w:rPr>
                <w:spacing w:val="-24"/>
                <w:sz w:val="16"/>
              </w:rPr>
              <w:t> </w:t>
            </w:r>
            <w:r>
              <w:rPr>
                <w:sz w:val="16"/>
              </w:rPr>
              <w:t>adapter</w:t>
            </w:r>
            <w:r>
              <w:rPr>
                <w:spacing w:val="-23"/>
                <w:sz w:val="16"/>
              </w:rPr>
              <w:t> </w:t>
            </w:r>
            <w:r>
              <w:rPr>
                <w:sz w:val="16"/>
              </w:rPr>
              <w:t>(616</w:t>
            </w:r>
            <w:r>
              <w:rPr>
                <w:spacing w:val="-24"/>
                <w:sz w:val="16"/>
              </w:rPr>
              <w:t> </w:t>
            </w:r>
            <w:r>
              <w:rPr>
                <w:sz w:val="16"/>
              </w:rPr>
              <w:t>only)</w:t>
              <w:tab/>
            </w:r>
            <w:r>
              <w:rPr>
                <w:b/>
                <w:sz w:val="16"/>
              </w:rPr>
              <w:t>G½ </w:t>
            </w:r>
            <w:r>
              <w:rPr>
                <w:sz w:val="16"/>
              </w:rPr>
              <w:t>G 1/2 Weld-on adapter (616</w:t>
            </w:r>
            <w:r>
              <w:rPr>
                <w:spacing w:val="-22"/>
                <w:sz w:val="16"/>
              </w:rPr>
              <w:t> </w:t>
            </w:r>
            <w:r>
              <w:rPr>
                <w:sz w:val="16"/>
              </w:rPr>
              <w:t>only)</w:t>
            </w:r>
          </w:p>
        </w:tc>
      </w:tr>
    </w:tbl>
    <w:p>
      <w:pPr>
        <w:spacing w:line="203" w:lineRule="exact" w:before="45"/>
        <w:ind w:left="2605" w:right="0" w:firstLine="0"/>
        <w:jc w:val="left"/>
        <w:rPr>
          <w:b/>
          <w:sz w:val="18"/>
        </w:rPr>
      </w:pPr>
      <w:r>
        <w:rPr>
          <w:b/>
          <w:sz w:val="18"/>
        </w:rPr>
        <w:t>Please consult your local NOSHOK Distributor or NOSHOK, Inc. for availability and delivery information.</w:t>
      </w:r>
    </w:p>
    <w:p>
      <w:pPr>
        <w:pStyle w:val="BodyText"/>
        <w:spacing w:line="178" w:lineRule="exact"/>
        <w:ind w:left="962"/>
      </w:pPr>
      <w:r>
        <w:rPr/>
        <w:t>* Not available with 1/4" NPT</w:t>
      </w:r>
    </w:p>
    <w:p>
      <w:pPr>
        <w:pStyle w:val="BodyText"/>
        <w:spacing w:line="182" w:lineRule="exact"/>
        <w:ind w:left="962"/>
      </w:pPr>
      <w:r>
        <w:rPr/>
        <w:t>** Equivalent to F250C Parker Autoclave</w:t>
      </w:r>
    </w:p>
    <w:p>
      <w:pPr>
        <w:tabs>
          <w:tab w:pos="5404" w:val="left" w:leader="none"/>
        </w:tabs>
        <w:spacing w:before="127"/>
        <w:ind w:left="884" w:right="0" w:firstLine="0"/>
        <w:jc w:val="left"/>
        <w:rPr>
          <w:b/>
          <w:sz w:val="20"/>
        </w:rPr>
      </w:pPr>
      <w:r>
        <w:rPr>
          <w:b/>
          <w:w w:val="95"/>
          <w:sz w:val="20"/>
        </w:rPr>
        <w:t>EXAMPLE</w:t>
        <w:tab/>
      </w:r>
      <w:r>
        <w:rPr>
          <w:b/>
          <w:sz w:val="20"/>
        </w:rPr>
        <w:t>615</w:t>
      </w:r>
      <w:r>
        <w:rPr>
          <w:b/>
          <w:spacing w:val="27"/>
          <w:sz w:val="20"/>
        </w:rPr>
        <w:t> </w:t>
      </w:r>
      <w:r>
        <w:rPr>
          <w:b/>
          <w:sz w:val="20"/>
        </w:rPr>
        <w:t>–</w:t>
      </w:r>
      <w:r>
        <w:rPr>
          <w:b/>
          <w:spacing w:val="27"/>
          <w:sz w:val="20"/>
        </w:rPr>
        <w:t> </w:t>
      </w:r>
      <w:r>
        <w:rPr>
          <w:b/>
          <w:sz w:val="20"/>
        </w:rPr>
        <w:t>500</w:t>
      </w:r>
      <w:r>
        <w:rPr>
          <w:b/>
          <w:spacing w:val="28"/>
          <w:sz w:val="20"/>
        </w:rPr>
        <w:t> </w:t>
      </w:r>
      <w:r>
        <w:rPr>
          <w:b/>
          <w:sz w:val="20"/>
        </w:rPr>
        <w:t>–</w:t>
      </w:r>
      <w:r>
        <w:rPr>
          <w:b/>
          <w:spacing w:val="27"/>
          <w:sz w:val="20"/>
        </w:rPr>
        <w:t> </w:t>
      </w:r>
      <w:r>
        <w:rPr>
          <w:b/>
          <w:sz w:val="20"/>
        </w:rPr>
        <w:t>1</w:t>
      </w:r>
      <w:r>
        <w:rPr>
          <w:b/>
          <w:spacing w:val="28"/>
          <w:sz w:val="20"/>
        </w:rPr>
        <w:t> </w:t>
      </w:r>
      <w:r>
        <w:rPr>
          <w:b/>
          <w:sz w:val="20"/>
        </w:rPr>
        <w:t>–</w:t>
      </w:r>
      <w:r>
        <w:rPr>
          <w:b/>
          <w:spacing w:val="27"/>
          <w:sz w:val="20"/>
        </w:rPr>
        <w:t> </w:t>
      </w:r>
      <w:r>
        <w:rPr>
          <w:b/>
          <w:sz w:val="20"/>
        </w:rPr>
        <w:t>1</w:t>
      </w:r>
      <w:r>
        <w:rPr>
          <w:b/>
          <w:spacing w:val="27"/>
          <w:sz w:val="20"/>
        </w:rPr>
        <w:t> </w:t>
      </w:r>
      <w:r>
        <w:rPr>
          <w:b/>
          <w:sz w:val="20"/>
        </w:rPr>
        <w:t>–</w:t>
      </w:r>
      <w:r>
        <w:rPr>
          <w:b/>
          <w:spacing w:val="28"/>
          <w:sz w:val="20"/>
        </w:rPr>
        <w:t> </w:t>
      </w:r>
      <w:r>
        <w:rPr>
          <w:b/>
          <w:sz w:val="20"/>
        </w:rPr>
        <w:t>8</w:t>
      </w:r>
      <w:r>
        <w:rPr>
          <w:b/>
          <w:spacing w:val="33"/>
          <w:sz w:val="20"/>
        </w:rPr>
        <w:t> </w:t>
      </w:r>
      <w:r>
        <w:rPr>
          <w:b/>
          <w:sz w:val="20"/>
        </w:rPr>
        <w:t>–</w:t>
      </w:r>
      <w:r>
        <w:rPr>
          <w:b/>
          <w:spacing w:val="27"/>
          <w:sz w:val="20"/>
        </w:rPr>
        <w:t> </w:t>
      </w:r>
      <w:r>
        <w:rPr>
          <w:b/>
          <w:sz w:val="20"/>
        </w:rPr>
        <w:t>1</w:t>
      </w:r>
      <w:r>
        <w:rPr>
          <w:b/>
          <w:spacing w:val="33"/>
          <w:sz w:val="20"/>
        </w:rPr>
        <w:t> </w:t>
      </w:r>
      <w:r>
        <w:rPr>
          <w:b/>
          <w:sz w:val="20"/>
        </w:rPr>
        <w:t>–</w:t>
      </w:r>
      <w:r>
        <w:rPr>
          <w:b/>
          <w:spacing w:val="27"/>
          <w:sz w:val="20"/>
        </w:rPr>
        <w:t> </w:t>
      </w:r>
      <w:r>
        <w:rPr>
          <w:b/>
          <w:sz w:val="20"/>
        </w:rPr>
        <w:t>ST8</w:t>
      </w:r>
    </w:p>
    <w:p>
      <w:pPr>
        <w:pStyle w:val="BodyText"/>
        <w:spacing w:before="1"/>
        <w:rPr>
          <w:b/>
          <w:sz w:val="15"/>
        </w:rPr>
      </w:pPr>
    </w:p>
    <w:p>
      <w:pPr>
        <w:spacing w:after="0"/>
        <w:rPr>
          <w:sz w:val="15"/>
        </w:rPr>
        <w:sectPr>
          <w:pgSz w:w="12240" w:h="15840"/>
          <w:pgMar w:top="0" w:bottom="280" w:left="0" w:right="0"/>
        </w:sectPr>
      </w:pPr>
    </w:p>
    <w:p>
      <w:pPr>
        <w:tabs>
          <w:tab w:pos="4121" w:val="left" w:leader="dot"/>
        </w:tabs>
        <w:spacing w:before="100"/>
        <w:ind w:left="887" w:right="0" w:firstLine="0"/>
        <w:jc w:val="left"/>
        <w:rPr>
          <w:sz w:val="20"/>
        </w:rPr>
      </w:pPr>
      <w:r>
        <w:rPr/>
        <w:pict>
          <v:group style="position:absolute;margin-left:241.993896pt;margin-top:-6.563626pt;width:180.1pt;height:96.65pt;mso-position-horizontal-relative:page;mso-position-vertical-relative:paragraph;z-index:29392" coordorigin="4840,-131" coordsize="3602,1933">
            <v:shape style="position:absolute;left:4847;top:-127;width:686;height:427" coordorigin="4848,-126" coordsize="686,427" path="m4848,291l5234,300,5434,260,5512,130,5533,-126e" filled="false" stroked="true" strokeweight=".5pt" strokecolor="#000000">
              <v:path arrowok="t"/>
              <v:stroke dashstyle="solid"/>
            </v:shape>
            <v:shape style="position:absolute;left:4847;top:-119;width:1228;height:651" coordorigin="4847,-119" coordsize="1228,651" path="m4847,532l5557,519,5922,447,6056,254,6075,-119e" filled="false" stroked="true" strokeweight=".5pt" strokecolor="#000000">
              <v:path arrowok="t"/>
              <v:stroke dashstyle="solid"/>
            </v:shape>
            <v:shape style="position:absolute;left:4847;top:-109;width:1756;height:909" coordorigin="4848,-109" coordsize="1756,909" path="m4848,768l5862,800,6383,719,6575,444,6603,-109e" filled="false" stroked="true" strokeweight=".5pt" strokecolor="#000000">
              <v:path arrowok="t"/>
              <v:stroke dashstyle="solid"/>
            </v:shape>
            <v:line style="position:absolute" from="5385,-119" to="5673,-119" stroked="true" strokeweight="1pt" strokecolor="#000000">
              <v:stroke dashstyle="solid"/>
            </v:line>
            <v:shape style="position:absolute;left:4844;top:-109;width:2177;height:1163" coordorigin="4845,-109" coordsize="2177,1163" path="m4845,1013l6103,1054,6750,951,6988,598,7022,-109e" filled="false" stroked="true" strokeweight=".5pt" strokecolor="#000000">
              <v:path arrowok="t"/>
              <v:stroke dashstyle="solid"/>
            </v:shape>
            <v:shape style="position:absolute;left:4847;top:-120;width:2574;height:1420" coordorigin="4848,-119" coordsize="2574,1420" path="m4848,1250l6336,1300,7100,1174,7381,744,7422,-119e" filled="false" stroked="true" strokeweight=".5pt" strokecolor="#000000">
              <v:path arrowok="t"/>
              <v:stroke dashstyle="solid"/>
            </v:shape>
            <v:line style="position:absolute" from="5936,-119" to="6224,-119" stroked="true" strokeweight="1pt" strokecolor="#000000">
              <v:stroke dashstyle="solid"/>
            </v:line>
            <v:line style="position:absolute" from="6935,-119" to="7119,-119" stroked="true" strokeweight="1pt" strokecolor="#000000">
              <v:stroke dashstyle="solid"/>
            </v:line>
            <v:shape style="position:absolute;left:4847;top:-122;width:2961;height:1670" coordorigin="4848,-121" coordsize="2961,1670" path="m4848,1490l6559,1548,7438,1400,7762,894,7809,-121e" filled="false" stroked="true" strokeweight=".5pt" strokecolor="#000000">
              <v:path arrowok="t"/>
              <v:stroke dashstyle="solid"/>
            </v:shape>
            <v:line style="position:absolute" from="6516,-119" to="6700,-119" stroked="true" strokeweight="1pt" strokecolor="#000000">
              <v:stroke dashstyle="solid"/>
            </v:line>
            <v:line style="position:absolute" from="7335,-119" to="7519,-119" stroked="true" strokeweight="1pt" strokecolor="#000000">
              <v:stroke dashstyle="solid"/>
            </v:line>
            <v:line style="position:absolute" from="7695,-119" to="7879,-119" stroked="true" strokeweight="1pt" strokecolor="#000000">
              <v:stroke dashstyle="solid"/>
            </v:line>
            <v:line style="position:absolute" from="8155,-119" to="8442,-119" stroked="true" strokeweight="1pt" strokecolor="#000000">
              <v:stroke dashstyle="solid"/>
            </v:line>
            <v:shape style="position:absolute;left:4847;top:-109;width:3446;height:1906" coordorigin="4848,-109" coordsize="3446,1906" path="m4848,1729l6840,1796,7862,1627,8239,1050,8293,-109e" filled="false" stroked="true" strokeweight=".5pt" strokecolor="#000000">
              <v:path arrowok="t"/>
              <v:stroke dashstyle="solid"/>
            </v:shape>
            <w10:wrap type="none"/>
          </v:group>
        </w:pict>
      </w:r>
      <w:r>
        <w:rPr>
          <w:b/>
          <w:sz w:val="20"/>
        </w:rPr>
        <w:t>Series</w:t>
        <w:tab/>
      </w:r>
      <w:r>
        <w:rPr>
          <w:w w:val="90"/>
          <w:sz w:val="20"/>
        </w:rPr>
        <w:t>615</w:t>
      </w:r>
      <w:r>
        <w:rPr>
          <w:spacing w:val="-3"/>
          <w:w w:val="90"/>
          <w:sz w:val="20"/>
        </w:rPr>
        <w:t> </w:t>
      </w:r>
      <w:r>
        <w:rPr>
          <w:w w:val="90"/>
          <w:sz w:val="20"/>
        </w:rPr>
        <w:t>Series</w:t>
      </w:r>
    </w:p>
    <w:p>
      <w:pPr>
        <w:tabs>
          <w:tab w:pos="3669" w:val="left" w:leader="dot"/>
        </w:tabs>
        <w:spacing w:before="11"/>
        <w:ind w:left="887" w:right="0" w:firstLine="0"/>
        <w:jc w:val="left"/>
        <w:rPr>
          <w:sz w:val="20"/>
        </w:rPr>
      </w:pPr>
      <w:r>
        <w:rPr>
          <w:b/>
          <w:w w:val="95"/>
          <w:sz w:val="20"/>
        </w:rPr>
        <w:t>Pressure</w:t>
      </w:r>
      <w:r>
        <w:rPr>
          <w:b/>
          <w:spacing w:val="-18"/>
          <w:w w:val="95"/>
          <w:sz w:val="20"/>
        </w:rPr>
        <w:t> </w:t>
      </w:r>
      <w:r>
        <w:rPr>
          <w:b/>
          <w:w w:val="95"/>
          <w:sz w:val="20"/>
        </w:rPr>
        <w:t>range</w:t>
        <w:tab/>
      </w:r>
      <w:r>
        <w:rPr>
          <w:w w:val="95"/>
          <w:sz w:val="20"/>
        </w:rPr>
        <w:t>0</w:t>
      </w:r>
      <w:r>
        <w:rPr>
          <w:spacing w:val="-18"/>
          <w:w w:val="95"/>
          <w:sz w:val="20"/>
        </w:rPr>
        <w:t> </w:t>
      </w:r>
      <w:r>
        <w:rPr>
          <w:w w:val="95"/>
          <w:sz w:val="20"/>
        </w:rPr>
        <w:t>psig</w:t>
      </w:r>
      <w:r>
        <w:rPr>
          <w:spacing w:val="-18"/>
          <w:w w:val="95"/>
          <w:sz w:val="20"/>
        </w:rPr>
        <w:t> </w:t>
      </w:r>
      <w:r>
        <w:rPr>
          <w:w w:val="95"/>
          <w:sz w:val="20"/>
        </w:rPr>
        <w:t>to</w:t>
      </w:r>
      <w:r>
        <w:rPr>
          <w:spacing w:val="-17"/>
          <w:w w:val="95"/>
          <w:sz w:val="20"/>
        </w:rPr>
        <w:t> </w:t>
      </w:r>
      <w:r>
        <w:rPr>
          <w:w w:val="95"/>
          <w:sz w:val="20"/>
        </w:rPr>
        <w:t>500</w:t>
      </w:r>
      <w:r>
        <w:rPr>
          <w:spacing w:val="-18"/>
          <w:w w:val="95"/>
          <w:sz w:val="20"/>
        </w:rPr>
        <w:t> </w:t>
      </w:r>
      <w:r>
        <w:rPr>
          <w:w w:val="95"/>
          <w:sz w:val="20"/>
        </w:rPr>
        <w:t>psig</w:t>
      </w:r>
    </w:p>
    <w:p>
      <w:pPr>
        <w:tabs>
          <w:tab w:pos="3185" w:val="left" w:leader="dot"/>
        </w:tabs>
        <w:spacing w:before="10"/>
        <w:ind w:left="887" w:right="0" w:firstLine="0"/>
        <w:jc w:val="left"/>
        <w:rPr>
          <w:sz w:val="20"/>
        </w:rPr>
      </w:pPr>
      <w:r>
        <w:rPr>
          <w:b/>
          <w:sz w:val="20"/>
        </w:rPr>
        <w:t>Accuracy</w:t>
        <w:tab/>
      </w:r>
      <w:r>
        <w:rPr>
          <w:w w:val="90"/>
          <w:sz w:val="20"/>
        </w:rPr>
        <w:t>±0.25% full scale</w:t>
      </w:r>
      <w:r>
        <w:rPr>
          <w:spacing w:val="-10"/>
          <w:w w:val="90"/>
          <w:sz w:val="20"/>
        </w:rPr>
        <w:t> </w:t>
      </w:r>
      <w:r>
        <w:rPr>
          <w:w w:val="90"/>
          <w:sz w:val="20"/>
        </w:rPr>
        <w:t>(BFSL)</w:t>
      </w:r>
    </w:p>
    <w:p>
      <w:pPr>
        <w:tabs>
          <w:tab w:pos="3374" w:val="left" w:leader="dot"/>
        </w:tabs>
        <w:spacing w:before="11"/>
        <w:ind w:left="887" w:right="0" w:firstLine="0"/>
        <w:jc w:val="left"/>
        <w:rPr>
          <w:sz w:val="20"/>
        </w:rPr>
      </w:pPr>
      <w:r>
        <w:rPr>
          <w:b/>
          <w:w w:val="95"/>
          <w:sz w:val="20"/>
        </w:rPr>
        <w:t>Output</w:t>
      </w:r>
      <w:r>
        <w:rPr>
          <w:b/>
          <w:spacing w:val="-18"/>
          <w:w w:val="95"/>
          <w:sz w:val="20"/>
        </w:rPr>
        <w:t> </w:t>
      </w:r>
      <w:r>
        <w:rPr>
          <w:b/>
          <w:w w:val="95"/>
          <w:sz w:val="20"/>
        </w:rPr>
        <w:t>signal</w:t>
        <w:tab/>
      </w:r>
      <w:r>
        <w:rPr>
          <w:w w:val="95"/>
          <w:sz w:val="20"/>
        </w:rPr>
        <w:t>4</w:t>
      </w:r>
      <w:r>
        <w:rPr>
          <w:spacing w:val="-18"/>
          <w:w w:val="95"/>
          <w:sz w:val="20"/>
        </w:rPr>
        <w:t> </w:t>
      </w:r>
      <w:r>
        <w:rPr>
          <w:w w:val="95"/>
          <w:sz w:val="20"/>
        </w:rPr>
        <w:t>mA</w:t>
      </w:r>
      <w:r>
        <w:rPr>
          <w:spacing w:val="-23"/>
          <w:w w:val="95"/>
          <w:sz w:val="20"/>
        </w:rPr>
        <w:t> </w:t>
      </w:r>
      <w:r>
        <w:rPr>
          <w:w w:val="95"/>
          <w:sz w:val="20"/>
        </w:rPr>
        <w:t>to</w:t>
      </w:r>
      <w:r>
        <w:rPr>
          <w:spacing w:val="-18"/>
          <w:w w:val="95"/>
          <w:sz w:val="20"/>
        </w:rPr>
        <w:t> </w:t>
      </w:r>
      <w:r>
        <w:rPr>
          <w:w w:val="95"/>
          <w:sz w:val="20"/>
        </w:rPr>
        <w:t>20</w:t>
      </w:r>
      <w:r>
        <w:rPr>
          <w:spacing w:val="-18"/>
          <w:w w:val="95"/>
          <w:sz w:val="20"/>
        </w:rPr>
        <w:t> </w:t>
      </w:r>
      <w:r>
        <w:rPr>
          <w:w w:val="95"/>
          <w:sz w:val="20"/>
        </w:rPr>
        <w:t>mA,</w:t>
      </w:r>
      <w:r>
        <w:rPr>
          <w:spacing w:val="-18"/>
          <w:w w:val="95"/>
          <w:sz w:val="20"/>
        </w:rPr>
        <w:t> </w:t>
      </w:r>
      <w:r>
        <w:rPr>
          <w:w w:val="95"/>
          <w:sz w:val="20"/>
        </w:rPr>
        <w:t>2-wire</w:t>
      </w:r>
    </w:p>
    <w:p>
      <w:pPr>
        <w:tabs>
          <w:tab w:pos="3874" w:val="left" w:leader="dot"/>
        </w:tabs>
        <w:spacing w:before="10"/>
        <w:ind w:left="887" w:right="0" w:firstLine="0"/>
        <w:jc w:val="left"/>
        <w:rPr>
          <w:sz w:val="20"/>
        </w:rPr>
      </w:pPr>
      <w:r>
        <w:rPr>
          <w:b/>
          <w:w w:val="95"/>
          <w:sz w:val="20"/>
        </w:rPr>
        <w:t>Process</w:t>
      </w:r>
      <w:r>
        <w:rPr>
          <w:b/>
          <w:spacing w:val="-23"/>
          <w:w w:val="95"/>
          <w:sz w:val="20"/>
        </w:rPr>
        <w:t> </w:t>
      </w:r>
      <w:r>
        <w:rPr>
          <w:b/>
          <w:w w:val="95"/>
          <w:sz w:val="20"/>
        </w:rPr>
        <w:t>connection</w:t>
        <w:tab/>
      </w:r>
      <w:r>
        <w:rPr>
          <w:w w:val="90"/>
          <w:sz w:val="20"/>
        </w:rPr>
        <w:t>1/2" NPT</w:t>
      </w:r>
      <w:r>
        <w:rPr>
          <w:spacing w:val="-8"/>
          <w:w w:val="90"/>
          <w:sz w:val="20"/>
        </w:rPr>
        <w:t> </w:t>
      </w:r>
      <w:r>
        <w:rPr>
          <w:w w:val="90"/>
          <w:sz w:val="20"/>
        </w:rPr>
        <w:t>Male</w:t>
      </w:r>
    </w:p>
    <w:p>
      <w:pPr>
        <w:tabs>
          <w:tab w:pos="4216" w:val="left" w:leader="dot"/>
        </w:tabs>
        <w:spacing w:before="11"/>
        <w:ind w:left="887" w:right="0" w:firstLine="0"/>
        <w:jc w:val="left"/>
        <w:rPr>
          <w:sz w:val="20"/>
        </w:rPr>
      </w:pPr>
      <w:r>
        <w:rPr>
          <w:b/>
          <w:w w:val="95"/>
          <w:sz w:val="20"/>
        </w:rPr>
        <w:t>Electrical</w:t>
      </w:r>
      <w:r>
        <w:rPr>
          <w:b/>
          <w:spacing w:val="-24"/>
          <w:w w:val="95"/>
          <w:sz w:val="20"/>
        </w:rPr>
        <w:t> </w:t>
      </w:r>
      <w:r>
        <w:rPr>
          <w:b/>
          <w:w w:val="95"/>
          <w:sz w:val="20"/>
        </w:rPr>
        <w:t>connection</w:t>
        <w:tab/>
      </w:r>
      <w:r>
        <w:rPr>
          <w:w w:val="90"/>
          <w:sz w:val="20"/>
        </w:rPr>
        <w:t>36"</w:t>
      </w:r>
      <w:r>
        <w:rPr>
          <w:spacing w:val="-6"/>
          <w:w w:val="90"/>
          <w:sz w:val="20"/>
        </w:rPr>
        <w:t> </w:t>
      </w:r>
      <w:r>
        <w:rPr>
          <w:w w:val="90"/>
          <w:sz w:val="20"/>
        </w:rPr>
        <w:t>cable</w:t>
      </w:r>
    </w:p>
    <w:p>
      <w:pPr>
        <w:tabs>
          <w:tab w:pos="3727" w:val="left" w:leader="dot"/>
        </w:tabs>
        <w:spacing w:before="10"/>
        <w:ind w:left="887" w:right="0" w:firstLine="0"/>
        <w:jc w:val="left"/>
        <w:rPr>
          <w:sz w:val="20"/>
        </w:rPr>
      </w:pPr>
      <w:r>
        <w:rPr>
          <w:b/>
          <w:sz w:val="20"/>
        </w:rPr>
        <w:t>Option</w:t>
        <w:tab/>
      </w:r>
      <w:r>
        <w:rPr>
          <w:w w:val="90"/>
          <w:sz w:val="20"/>
        </w:rPr>
        <w:t>Threaded</w:t>
      </w:r>
      <w:r>
        <w:rPr>
          <w:spacing w:val="-8"/>
          <w:w w:val="90"/>
          <w:sz w:val="20"/>
        </w:rPr>
        <w:t> </w:t>
      </w:r>
      <w:r>
        <w:rPr>
          <w:w w:val="90"/>
          <w:sz w:val="20"/>
        </w:rPr>
        <w:t>Orifice</w:t>
      </w:r>
    </w:p>
    <w:p>
      <w:pPr>
        <w:pStyle w:val="BodyText"/>
        <w:spacing w:before="7"/>
        <w:rPr>
          <w:sz w:val="18"/>
        </w:rPr>
      </w:pPr>
    </w:p>
    <w:p>
      <w:pPr>
        <w:pStyle w:val="BodyText"/>
        <w:tabs>
          <w:tab w:pos="4883" w:val="left" w:leader="none"/>
          <w:tab w:pos="5281" w:val="left" w:leader="none"/>
        </w:tabs>
        <w:spacing w:line="235" w:lineRule="auto"/>
        <w:ind w:left="5147" w:right="38" w:hanging="795"/>
      </w:pPr>
      <w:r>
        <w:rPr/>
        <w:drawing>
          <wp:anchor distT="0" distB="0" distL="0" distR="0" allowOverlap="1" layoutInCell="1" locked="0" behindDoc="0" simplePos="0" relativeHeight="29440">
            <wp:simplePos x="0" y="0"/>
            <wp:positionH relativeFrom="page">
              <wp:posOffset>3573068</wp:posOffset>
            </wp:positionH>
            <wp:positionV relativeFrom="paragraph">
              <wp:posOffset>292360</wp:posOffset>
            </wp:positionV>
            <wp:extent cx="567207" cy="568959"/>
            <wp:effectExtent l="0" t="0" r="0" b="0"/>
            <wp:wrapNone/>
            <wp:docPr id="273" name="image377.png" descr=""/>
            <wp:cNvGraphicFramePr>
              <a:graphicFrameLocks noChangeAspect="1"/>
            </wp:cNvGraphicFramePr>
            <a:graphic>
              <a:graphicData uri="http://schemas.openxmlformats.org/drawingml/2006/picture">
                <pic:pic>
                  <pic:nvPicPr>
                    <pic:cNvPr id="274" name="image377.png"/>
                    <pic:cNvPicPr/>
                  </pic:nvPicPr>
                  <pic:blipFill>
                    <a:blip r:embed="rId383" cstate="print"/>
                    <a:stretch>
                      <a:fillRect/>
                    </a:stretch>
                  </pic:blipFill>
                  <pic:spPr>
                    <a:xfrm>
                      <a:off x="0" y="0"/>
                      <a:ext cx="567207" cy="568959"/>
                    </a:xfrm>
                    <a:prstGeom prst="rect">
                      <a:avLst/>
                    </a:prstGeom>
                  </pic:spPr>
                </pic:pic>
              </a:graphicData>
            </a:graphic>
          </wp:anchor>
        </w:drawing>
      </w:r>
      <w:r>
        <w:rPr/>
        <w:pict>
          <v:group style="position:absolute;margin-left:209.138pt;margin-top:2.244382pt;width:49.4pt;height:64.3500pt;mso-position-horizontal-relative:page;mso-position-vertical-relative:paragraph;z-index:-1108720" coordorigin="4183,45" coordsize="988,1287">
            <v:shape style="position:absolute;left:4185;top:435;width:894;height:896" type="#_x0000_t75" stroked="false">
              <v:imagedata r:id="rId384" o:title=""/>
            </v:shape>
            <v:line style="position:absolute" from="4188,563" to="4188,55" stroked="true" strokeweight=".5pt" strokecolor="#000000">
              <v:stroke dashstyle="solid"/>
            </v:line>
            <v:line style="position:absolute" from="5058,563" to="5058,45" stroked="true" strokeweight=".5pt" strokecolor="#000000">
              <v:stroke dashstyle="solid"/>
            </v:line>
            <v:shape style="position:absolute;left:4257;top:167;width:720;height:93" coordorigin="4258,167" coordsize="720,93" path="m4384,167l4258,213,4384,259,4384,167m4978,213l4851,167,4851,259,4978,213e" filled="true" fillcolor="#000000" stroked="false">
              <v:path arrowok="t"/>
              <v:fill type="solid"/>
            </v:shape>
            <v:line style="position:absolute" from="5053,50" to="5170,50" stroked="true" strokeweight=".5pt" strokecolor="#000000">
              <v:stroke dashstyle="solid"/>
            </v:line>
            <w10:wrap type="none"/>
          </v:group>
        </w:pict>
      </w:r>
      <w:r>
        <w:rPr>
          <w:w w:val="90"/>
          <w:u w:val="single"/>
        </w:rPr>
        <w:t> </w:t>
      </w:r>
      <w:r>
        <w:rPr>
          <w:u w:val="single"/>
        </w:rPr>
        <w:tab/>
      </w:r>
      <w:r>
        <w:rPr/>
        <w:tab/>
        <w:tab/>
      </w:r>
      <w:r>
        <w:rPr>
          <w:w w:val="95"/>
        </w:rPr>
        <w:t>1.36</w:t>
      </w:r>
      <w:r>
        <w:rPr>
          <w:i/>
          <w:w w:val="95"/>
        </w:rPr>
        <w:t>″ </w:t>
      </w:r>
      <w:r>
        <w:rPr>
          <w:w w:val="95"/>
        </w:rPr>
        <w:t>(34.5</w:t>
      </w:r>
      <w:r>
        <w:rPr>
          <w:spacing w:val="-16"/>
          <w:w w:val="95"/>
        </w:rPr>
        <w:t> </w:t>
      </w:r>
      <w:r>
        <w:rPr>
          <w:spacing w:val="-8"/>
          <w:w w:val="95"/>
        </w:rPr>
        <w:t>mm)</w:t>
      </w:r>
    </w:p>
    <w:p>
      <w:pPr>
        <w:pStyle w:val="BodyText"/>
        <w:rPr>
          <w:sz w:val="18"/>
        </w:rPr>
      </w:pPr>
      <w:r>
        <w:rPr/>
        <w:br w:type="column"/>
      </w:r>
      <w:r>
        <w:rPr>
          <w:sz w:val="18"/>
        </w:rPr>
      </w:r>
    </w:p>
    <w:p>
      <w:pPr>
        <w:pStyle w:val="BodyText"/>
        <w:rPr>
          <w:sz w:val="18"/>
        </w:rPr>
      </w:pPr>
    </w:p>
    <w:p>
      <w:pPr>
        <w:pStyle w:val="BodyText"/>
        <w:rPr>
          <w:sz w:val="18"/>
        </w:rPr>
      </w:pPr>
    </w:p>
    <w:p>
      <w:pPr>
        <w:pStyle w:val="BodyText"/>
        <w:spacing w:before="8"/>
        <w:rPr>
          <w:sz w:val="14"/>
        </w:rPr>
      </w:pPr>
    </w:p>
    <w:p>
      <w:pPr>
        <w:tabs>
          <w:tab w:pos="1248" w:val="left" w:leader="none"/>
          <w:tab w:pos="2174" w:val="left" w:leader="none"/>
        </w:tabs>
        <w:spacing w:line="181" w:lineRule="exact" w:before="1"/>
        <w:ind w:left="887" w:right="0" w:firstLine="0"/>
        <w:jc w:val="left"/>
        <w:rPr>
          <w:i/>
          <w:sz w:val="16"/>
        </w:rPr>
      </w:pPr>
      <w:r>
        <w:rPr>
          <w:w w:val="90"/>
          <w:sz w:val="16"/>
          <w:u w:val="single"/>
        </w:rPr>
        <w:t> </w:t>
      </w:r>
      <w:r>
        <w:rPr>
          <w:sz w:val="16"/>
          <w:u w:val="single"/>
        </w:rPr>
        <w:tab/>
      </w:r>
      <w:r>
        <w:rPr>
          <w:sz w:val="16"/>
        </w:rPr>
        <w:t>  </w:t>
      </w:r>
      <w:r>
        <w:rPr>
          <w:spacing w:val="6"/>
          <w:sz w:val="16"/>
        </w:rPr>
        <w:t> </w:t>
      </w:r>
      <w:r>
        <w:rPr>
          <w:sz w:val="16"/>
        </w:rPr>
        <w:t>1.89</w:t>
      </w:r>
      <w:r>
        <w:rPr>
          <w:i/>
          <w:sz w:val="16"/>
        </w:rPr>
        <w:t>"  </w:t>
      </w:r>
      <w:r>
        <w:rPr>
          <w:i/>
          <w:spacing w:val="6"/>
          <w:sz w:val="16"/>
        </w:rPr>
        <w:t> </w:t>
      </w:r>
      <w:r>
        <w:rPr>
          <w:i/>
          <w:w w:val="90"/>
          <w:sz w:val="16"/>
          <w:u w:val="single"/>
        </w:rPr>
        <w:t> </w:t>
      </w:r>
      <w:r>
        <w:rPr>
          <w:i/>
          <w:sz w:val="16"/>
          <w:u w:val="single"/>
        </w:rPr>
        <w:tab/>
      </w:r>
    </w:p>
    <w:p>
      <w:pPr>
        <w:pStyle w:val="BodyText"/>
        <w:tabs>
          <w:tab w:pos="2454" w:val="left" w:leader="none"/>
        </w:tabs>
        <w:spacing w:line="300" w:lineRule="exact"/>
        <w:ind w:left="1282"/>
      </w:pPr>
      <w:r>
        <w:rPr/>
        <w:pict>
          <v:group style="position:absolute;margin-left:463.790009pt;margin-top:-3.477667pt;width:108.25pt;height:215.6pt;mso-position-horizontal-relative:page;mso-position-vertical-relative:paragraph;z-index:-1108768" coordorigin="9276,-70" coordsize="2165,4312">
            <v:shape style="position:absolute;left:9288;top:564;width:1593;height:3180" type="#_x0000_t75" stroked="false">
              <v:imagedata r:id="rId385" o:title=""/>
            </v:shape>
            <v:line style="position:absolute" from="9902,242" to="9902,542" stroked="true" strokeweight=".5pt" strokecolor="#000000">
              <v:stroke dashstyle="solid"/>
            </v:line>
            <v:shape style="position:absolute;left:9320;top:46;width:127;height:93" coordorigin="9321,46" coordsize="127,93" path="m9447,46l9321,92,9447,138,9447,46xe" filled="true" fillcolor="#000000" stroked="false">
              <v:path arrowok="t"/>
              <v:fill type="solid"/>
            </v:shape>
            <v:line style="position:absolute" from="9281,-70" to="9281,612" stroked="true" strokeweight=".5pt" strokecolor="#000000">
              <v:stroke dashstyle="solid"/>
            </v:line>
            <v:shape style="position:absolute;left:10671;top:46;width:127;height:93" coordorigin="10671,46" coordsize="127,93" path="m10671,46l10671,138,10798,92,10671,46xe" filled="true" fillcolor="#000000" stroked="false">
              <v:path arrowok="t"/>
              <v:fill type="solid"/>
            </v:shape>
            <v:line style="position:absolute" from="10863,-70" to="10863,622" stroked="true" strokeweight=".5pt" strokecolor="#000000">
              <v:stroke dashstyle="solid"/>
            </v:line>
            <v:line style="position:absolute" from="10017,318" to="10723,318" stroked="true" strokeweight=".5pt" strokecolor="#000000">
              <v:stroke dashstyle="solid"/>
            </v:line>
            <v:shape style="position:absolute;left:9922;top:271;width:896;height:93" coordorigin="9922,272" coordsize="896,93" path="m10049,272l9922,318,10049,364,10049,272m10818,318l10691,272,10691,364,10818,318e" filled="true" fillcolor="#000000" stroked="false">
              <v:path arrowok="t"/>
              <v:fill type="solid"/>
            </v:shape>
            <v:line style="position:absolute" from="10873,321" to="11003,321" stroked="true" strokeweight=".5pt" strokecolor="#000000">
              <v:stroke dashstyle="solid"/>
            </v:line>
            <v:line style="position:absolute" from="10868,642" to="11440,642" stroked="true" strokeweight=".5pt" strokecolor="#000000">
              <v:stroke dashstyle="solid"/>
            </v:line>
            <v:line style="position:absolute" from="10928,1503" to="11440,1503" stroked="true" strokeweight=".5pt" strokecolor="#000000">
              <v:stroke dashstyle="solid"/>
            </v:line>
            <v:shape style="position:absolute;left:11215;top:758;width:2;height:619" coordorigin="11216,758" coordsize="0,619" path="m11216,758l11216,873m11216,1263l11216,1377e" filled="false" stroked="true" strokeweight=".5pt" strokecolor="#000000">
              <v:path arrowok="t"/>
              <v:stroke dashstyle="solid"/>
            </v:shape>
            <v:shape style="position:absolute;left:11169;top:663;width:93;height:809" coordorigin="11170,664" coordsize="93,809" path="m11262,1345l11170,1345,11216,1472,11262,1345m11262,790l11216,664,11170,790,11262,790e" filled="true" fillcolor="#000000" stroked="false">
              <v:path arrowok="t"/>
              <v:fill type="solid"/>
            </v:shape>
            <v:line style="position:absolute" from="10937,3132" to="11440,3132" stroked="true" strokeweight=".5pt" strokecolor="#000000">
              <v:stroke dashstyle="solid"/>
            </v:line>
            <v:shape style="position:absolute;left:11215;top:1627;width:2;height:1380" coordorigin="11216,1627" coordsize="0,1380" path="m11216,1627l11216,2072m11216,2462l11216,3007e" filled="false" stroked="true" strokeweight=".5pt" strokecolor="#000000">
              <v:path arrowok="t"/>
              <v:stroke dashstyle="solid"/>
            </v:shape>
            <v:shape style="position:absolute;left:11169;top:1532;width:93;height:1570" coordorigin="11170,1533" coordsize="93,1570" path="m11262,2975l11170,2975,11216,3102,11262,2975m11262,1659l11216,1533,11170,1659,11262,1659e" filled="true" fillcolor="#000000" stroked="false">
              <v:path arrowok="t"/>
              <v:fill type="solid"/>
            </v:shape>
            <v:line style="position:absolute" from="11216,3713" to="11216,3843" stroked="true" strokeweight=".5pt" strokecolor="#000000">
              <v:stroke dashstyle="solid"/>
            </v:line>
            <v:line style="position:absolute" from="10682,3722" to="11440,3722" stroked="true" strokeweight=".5pt" strokecolor="#000000">
              <v:stroke dashstyle="solid"/>
            </v:line>
            <v:line style="position:absolute" from="11216,3246" to="11216,3605" stroked="true" strokeweight=".5pt" strokecolor="#000000">
              <v:stroke dashstyle="solid"/>
            </v:line>
            <v:shape style="position:absolute;left:11169;top:3151;width:93;height:548" coordorigin="11170,3152" coordsize="93,548" path="m11262,3573l11170,3573,11216,3700,11262,3573m11262,3278l11216,3152,11170,3278,11262,3278e" filled="true" fillcolor="#000000" stroked="false">
              <v:path arrowok="t"/>
              <v:fill type="solid"/>
            </v:shape>
            <v:line style="position:absolute" from="10748,3172" to="10748,4242" stroked="true" strokeweight=".5pt" strokecolor="#000000">
              <v:stroke dashstyle="solid"/>
            </v:line>
            <v:line style="position:absolute" from="9941,3172" to="9941,4242" stroked="true" strokeweight=".5pt" strokecolor="#000000">
              <v:stroke dashstyle="solid"/>
            </v:line>
            <v:shape style="position:absolute;left:9662;top:3072;width:236;height:65" coordorigin="9663,3072" coordsize="236,65" path="m9663,3137l9781,3137,9898,3072e" filled="false" stroked="true" strokeweight=".5pt" strokecolor="#000000">
              <v:path arrowok="t"/>
              <v:stroke dashstyle="solid"/>
            </v:shape>
            <v:shape style="position:absolute;left:9847;top:3026;width:134;height:102" coordorigin="9848,3027" coordsize="134,102" path="m9981,3027l9848,3047,9892,3128,9981,3027xe" filled="true" fillcolor="#000000" stroked="false">
              <v:path arrowok="t"/>
              <v:fill type="solid"/>
            </v:shape>
            <v:shape style="position:absolute;left:9690;top:3398;width:296;height:65" coordorigin="9690,3398" coordsize="296,65" path="m9690,3462l9868,3462,9985,3398e" filled="false" stroked="true" strokeweight=".5pt" strokecolor="#000000">
              <v:path arrowok="t"/>
              <v:stroke dashstyle="solid"/>
            </v:shape>
            <v:shape style="position:absolute;left:9935;top:3352;width:779;height:708" coordorigin="9935,3352" coordsize="779,708" path="m10068,3352l9935,3373,9980,3454,10068,3352m10092,3968l9966,4014,10092,4060,10092,3968m10714,4014l10587,3968,10587,4060,10714,4014e" filled="true" fillcolor="#000000" stroked="false">
              <v:path arrowok="t"/>
              <v:fill type="solid"/>
            </v:shape>
            <v:line style="position:absolute" from="9795,4018" to="9942,4018" stroked="true" strokeweight=".5pt" strokecolor="#000000">
              <v:stroke dashstyle="solid"/>
            </v:line>
            <w10:wrap type="none"/>
          </v:group>
        </w:pict>
      </w:r>
      <w:r>
        <w:rPr>
          <w:position w:val="12"/>
        </w:rPr>
        <w:t>(48</w:t>
      </w:r>
      <w:r>
        <w:rPr>
          <w:spacing w:val="-13"/>
          <w:position w:val="12"/>
        </w:rPr>
        <w:t> </w:t>
      </w:r>
      <w:r>
        <w:rPr>
          <w:position w:val="12"/>
        </w:rPr>
        <w:t>mm)</w:t>
        <w:tab/>
      </w:r>
      <w:r>
        <w:rPr>
          <w:w w:val="90"/>
        </w:rPr>
        <w:t>1.06</w:t>
      </w:r>
      <w:r>
        <w:rPr>
          <w:i/>
          <w:w w:val="90"/>
        </w:rPr>
        <w:t>"</w:t>
      </w:r>
      <w:r>
        <w:rPr>
          <w:i/>
          <w:spacing w:val="1"/>
          <w:w w:val="90"/>
        </w:rPr>
        <w:t> </w:t>
      </w:r>
      <w:r>
        <w:rPr>
          <w:w w:val="90"/>
        </w:rPr>
        <w:t>sq.</w:t>
      </w:r>
    </w:p>
    <w:p>
      <w:pPr>
        <w:pStyle w:val="BodyText"/>
        <w:spacing w:line="182" w:lineRule="exact"/>
        <w:ind w:right="806"/>
        <w:jc w:val="right"/>
      </w:pPr>
      <w:r>
        <w:rPr>
          <w:w w:val="90"/>
        </w:rPr>
        <w:t>(27</w:t>
      </w:r>
      <w:r>
        <w:rPr>
          <w:spacing w:val="-1"/>
          <w:w w:val="90"/>
        </w:rPr>
        <w:t> </w:t>
      </w:r>
      <w:r>
        <w:rPr>
          <w:spacing w:val="-3"/>
          <w:w w:val="90"/>
        </w:rPr>
        <w:t>mm)</w:t>
      </w:r>
    </w:p>
    <w:p>
      <w:pPr>
        <w:pStyle w:val="BodyText"/>
        <w:rPr>
          <w:sz w:val="18"/>
        </w:rPr>
      </w:pPr>
    </w:p>
    <w:p>
      <w:pPr>
        <w:pStyle w:val="BodyText"/>
        <w:spacing w:before="7"/>
      </w:pPr>
    </w:p>
    <w:p>
      <w:pPr>
        <w:pStyle w:val="BodyText"/>
        <w:spacing w:line="182" w:lineRule="exact" w:before="1"/>
        <w:ind w:right="893"/>
        <w:jc w:val="right"/>
        <w:rPr>
          <w:i/>
        </w:rPr>
      </w:pPr>
      <w:r>
        <w:rPr>
          <w:w w:val="90"/>
        </w:rPr>
        <w:t>1.10</w:t>
      </w:r>
      <w:r>
        <w:rPr>
          <w:i/>
          <w:w w:val="90"/>
        </w:rPr>
        <w:t>"</w:t>
      </w:r>
    </w:p>
    <w:p>
      <w:pPr>
        <w:pStyle w:val="BodyText"/>
        <w:spacing w:line="182" w:lineRule="exact"/>
        <w:ind w:right="806"/>
        <w:jc w:val="right"/>
      </w:pPr>
      <w:r>
        <w:rPr>
          <w:w w:val="95"/>
        </w:rPr>
        <w:t>(28 mm)</w:t>
      </w:r>
    </w:p>
    <w:p>
      <w:pPr>
        <w:spacing w:after="0" w:line="182" w:lineRule="exact"/>
        <w:jc w:val="right"/>
        <w:sectPr>
          <w:type w:val="continuous"/>
          <w:pgSz w:w="12240" w:h="15840"/>
          <w:pgMar w:top="1260" w:bottom="280" w:left="0" w:right="0"/>
          <w:cols w:num="2" w:equalWidth="0">
            <w:col w:w="5729" w:space="2799"/>
            <w:col w:w="3712"/>
          </w:cols>
        </w:sectPr>
      </w:pPr>
    </w:p>
    <w:p>
      <w:pPr>
        <w:pStyle w:val="BodyText"/>
        <w:rPr>
          <w:sz w:val="20"/>
        </w:rPr>
      </w:pPr>
    </w:p>
    <w:p>
      <w:pPr>
        <w:pStyle w:val="BodyText"/>
        <w:rPr>
          <w:sz w:val="20"/>
        </w:rPr>
      </w:pPr>
    </w:p>
    <w:p>
      <w:pPr>
        <w:spacing w:after="0"/>
        <w:rPr>
          <w:sz w:val="20"/>
        </w:rPr>
        <w:sectPr>
          <w:type w:val="continuous"/>
          <w:pgSz w:w="12240" w:h="15840"/>
          <w:pgMar w:top="1260" w:bottom="28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
        <w:rPr>
          <w:sz w:val="17"/>
        </w:rPr>
      </w:pPr>
    </w:p>
    <w:p>
      <w:pPr>
        <w:spacing w:line="180" w:lineRule="exact" w:before="0"/>
        <w:ind w:left="1001" w:right="-5" w:hanging="105"/>
        <w:jc w:val="left"/>
        <w:rPr>
          <w:b/>
          <w:sz w:val="16"/>
        </w:rPr>
      </w:pPr>
      <w:r>
        <w:rPr>
          <w:b/>
          <w:w w:val="95"/>
          <w:sz w:val="16"/>
        </w:rPr>
        <w:t>1/2″</w:t>
      </w:r>
      <w:r>
        <w:rPr>
          <w:b/>
          <w:spacing w:val="-13"/>
          <w:w w:val="95"/>
          <w:sz w:val="16"/>
        </w:rPr>
        <w:t> </w:t>
      </w:r>
      <w:r>
        <w:rPr>
          <w:b/>
          <w:w w:val="95"/>
          <w:sz w:val="16"/>
        </w:rPr>
        <w:t>NPT</w:t>
      </w:r>
      <w:r>
        <w:rPr>
          <w:b/>
          <w:spacing w:val="-12"/>
          <w:w w:val="95"/>
          <w:sz w:val="16"/>
        </w:rPr>
        <w:t> </w:t>
      </w:r>
      <w:r>
        <w:rPr>
          <w:b/>
          <w:w w:val="95"/>
          <w:sz w:val="16"/>
        </w:rPr>
        <w:t>Conduit</w:t>
      </w:r>
      <w:r>
        <w:rPr>
          <w:b/>
          <w:spacing w:val="-12"/>
          <w:w w:val="95"/>
          <w:sz w:val="16"/>
        </w:rPr>
        <w:t> </w:t>
      </w:r>
      <w:r>
        <w:rPr>
          <w:b/>
          <w:spacing w:val="-31"/>
          <w:w w:val="95"/>
          <w:sz w:val="16"/>
        </w:rPr>
        <w:t>with </w:t>
      </w:r>
      <w:r>
        <w:rPr>
          <w:b/>
          <w:w w:val="95"/>
          <w:sz w:val="16"/>
        </w:rPr>
        <w:t>36″ jacketed</w:t>
      </w:r>
      <w:r>
        <w:rPr>
          <w:b/>
          <w:spacing w:val="-28"/>
          <w:w w:val="95"/>
          <w:sz w:val="16"/>
        </w:rPr>
        <w:t> </w:t>
      </w:r>
      <w:r>
        <w:rPr>
          <w:b/>
          <w:w w:val="95"/>
          <w:sz w:val="16"/>
        </w:rPr>
        <w:t>cable</w:t>
      </w:r>
    </w:p>
    <w:p>
      <w:pPr>
        <w:pStyle w:val="BodyText"/>
        <w:rPr>
          <w:b/>
          <w:sz w:val="18"/>
        </w:rPr>
      </w:pPr>
      <w:r>
        <w:rPr/>
        <w:br w:type="column"/>
      </w:r>
      <w:r>
        <w:rPr>
          <w:b/>
          <w:sz w:val="18"/>
        </w:rPr>
      </w:r>
    </w:p>
    <w:p>
      <w:pPr>
        <w:pStyle w:val="BodyText"/>
        <w:spacing w:before="2"/>
        <w:rPr>
          <w:b/>
          <w:sz w:val="25"/>
        </w:rPr>
      </w:pPr>
    </w:p>
    <w:p>
      <w:pPr>
        <w:pStyle w:val="BodyText"/>
        <w:spacing w:line="182" w:lineRule="exact"/>
        <w:ind w:right="118"/>
        <w:jc w:val="right"/>
        <w:rPr>
          <w:i/>
        </w:rPr>
      </w:pPr>
      <w:r>
        <w:rPr>
          <w:w w:val="90"/>
        </w:rPr>
        <w:t>0.68</w:t>
      </w:r>
      <w:r>
        <w:rPr>
          <w:i/>
          <w:w w:val="90"/>
        </w:rPr>
        <w:t>"</w:t>
      </w:r>
    </w:p>
    <w:p>
      <w:pPr>
        <w:pStyle w:val="BodyText"/>
        <w:spacing w:line="182" w:lineRule="exact"/>
        <w:jc w:val="right"/>
      </w:pPr>
      <w:r>
        <w:rPr/>
        <w:pict>
          <v:group style="position:absolute;margin-left:52.402pt;margin-top:-19.258516pt;width:73.45pt;height:82.7pt;mso-position-horizontal-relative:page;mso-position-vertical-relative:paragraph;z-index:29512" coordorigin="1048,-385" coordsize="1469,1654">
            <v:shape style="position:absolute;left:1048;top:-386;width:908;height:1654" type="#_x0000_t75" stroked="false">
              <v:imagedata r:id="rId386" o:title=""/>
            </v:shape>
            <v:line style="position:absolute" from="1690,-82" to="2419,-82" stroked="true" strokeweight=".5pt" strokecolor="#000000">
              <v:stroke dashstyle="solid"/>
            </v:line>
            <v:line style="position:absolute" from="2077,879" to="2419,879" stroked="true" strokeweight=".5pt" strokecolor="#000000">
              <v:stroke dashstyle="solid"/>
            </v:line>
            <v:shape style="position:absolute;left:2272;top:34;width:2;height:726" coordorigin="2272,34" coordsize="0,726" path="m2272,34l2272,229m2272,619l2272,760e" filled="false" stroked="true" strokeweight=".5pt" strokecolor="#000000">
              <v:path arrowok="t"/>
              <v:stroke dashstyle="solid"/>
            </v:shape>
            <v:shape style="position:absolute;left:2226;top:-61;width:93;height:915" coordorigin="2226,-61" coordsize="93,915" path="m2319,728l2226,728,2272,854,2319,728m2319,66l2272,-61,2226,66,2319,66e" filled="true" fillcolor="#000000" stroked="false">
              <v:path arrowok="t"/>
              <v:fill type="solid"/>
            </v:shape>
            <v:shape style="position:absolute;left:1048;top:-386;width:1469;height:1654" type="#_x0000_t202" filled="false" stroked="false">
              <v:textbox inset="0,0,0,0">
                <w:txbxContent>
                  <w:p>
                    <w:pPr>
                      <w:spacing w:line="240" w:lineRule="auto" w:before="0"/>
                      <w:rPr>
                        <w:sz w:val="18"/>
                      </w:rPr>
                    </w:pPr>
                  </w:p>
                  <w:p>
                    <w:pPr>
                      <w:spacing w:line="240" w:lineRule="auto" w:before="0"/>
                      <w:rPr>
                        <w:sz w:val="18"/>
                      </w:rPr>
                    </w:pPr>
                  </w:p>
                  <w:p>
                    <w:pPr>
                      <w:spacing w:line="240" w:lineRule="auto" w:before="1"/>
                      <w:rPr>
                        <w:sz w:val="18"/>
                      </w:rPr>
                    </w:pPr>
                  </w:p>
                  <w:p>
                    <w:pPr>
                      <w:spacing w:line="182" w:lineRule="exact" w:before="1"/>
                      <w:ind w:left="0" w:right="125" w:firstLine="0"/>
                      <w:jc w:val="right"/>
                      <w:rPr>
                        <w:i/>
                        <w:sz w:val="16"/>
                      </w:rPr>
                    </w:pPr>
                    <w:r>
                      <w:rPr>
                        <w:w w:val="90"/>
                        <w:sz w:val="16"/>
                      </w:rPr>
                      <w:t>1.48</w:t>
                    </w:r>
                    <w:r>
                      <w:rPr>
                        <w:i/>
                        <w:w w:val="90"/>
                        <w:sz w:val="16"/>
                      </w:rPr>
                      <w:t>"</w:t>
                    </w:r>
                  </w:p>
                  <w:p>
                    <w:pPr>
                      <w:spacing w:line="182" w:lineRule="exact" w:before="0"/>
                      <w:ind w:left="941" w:right="0" w:firstLine="0"/>
                      <w:jc w:val="center"/>
                      <w:rPr>
                        <w:sz w:val="16"/>
                      </w:rPr>
                    </w:pPr>
                    <w:r>
                      <w:rPr>
                        <w:spacing w:val="-3"/>
                        <w:w w:val="95"/>
                        <w:sz w:val="16"/>
                      </w:rPr>
                      <w:t>(37.5 </w:t>
                    </w:r>
                    <w:r>
                      <w:rPr>
                        <w:spacing w:val="-8"/>
                        <w:w w:val="95"/>
                        <w:sz w:val="16"/>
                      </w:rPr>
                      <w:t>mm)</w:t>
                    </w:r>
                  </w:p>
                </w:txbxContent>
              </v:textbox>
              <w10:wrap type="none"/>
            </v:shape>
            <w10:wrap type="none"/>
          </v:group>
        </w:pict>
      </w:r>
      <w:r>
        <w:rPr/>
        <w:pict>
          <v:group style="position:absolute;margin-left:135.304001pt;margin-top:4.941484pt;width:66.05pt;height:58.5pt;mso-position-horizontal-relative:page;mso-position-vertical-relative:paragraph;z-index:-1108648" coordorigin="2706,99" coordsize="1321,1170">
            <v:shape style="position:absolute;left:2706;top:98;width:936;height:1170" type="#_x0000_t75" stroked="false">
              <v:imagedata r:id="rId387" o:title=""/>
            </v:shape>
            <v:line style="position:absolute" from="3388,341" to="4027,341" stroked="true" strokeweight=".5pt" strokecolor="#000000">
              <v:stroke dashstyle="solid"/>
            </v:line>
            <v:shape style="position:absolute;left:3685;top:211;width:342;height:634" type="#_x0000_t75" stroked="false">
              <v:imagedata r:id="rId388" o:title=""/>
            </v:shape>
            <w10:wrap type="none"/>
          </v:group>
        </w:pict>
      </w:r>
      <w:r>
        <w:rPr>
          <w:w w:val="90"/>
        </w:rPr>
        <w:t>(17.3 mm)</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3"/>
        <w:rPr>
          <w:sz w:val="14"/>
        </w:rPr>
      </w:pPr>
    </w:p>
    <w:p>
      <w:pPr>
        <w:spacing w:before="0"/>
        <w:ind w:left="435" w:right="0" w:firstLine="0"/>
        <w:jc w:val="left"/>
        <w:rPr>
          <w:b/>
          <w:sz w:val="16"/>
        </w:rPr>
      </w:pPr>
      <w:r>
        <w:rPr>
          <w:b/>
          <w:sz w:val="16"/>
        </w:rPr>
        <w:t>Integral 36″ cable</w:t>
      </w:r>
    </w:p>
    <w:p>
      <w:pPr>
        <w:pStyle w:val="BodyText"/>
        <w:rPr>
          <w:b/>
          <w:sz w:val="18"/>
        </w:rPr>
      </w:pPr>
      <w:r>
        <w:rPr/>
        <w:br w:type="column"/>
      </w:r>
      <w:r>
        <w:rPr>
          <w:b/>
          <w:sz w:val="18"/>
        </w:rPr>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3"/>
        <w:rPr>
          <w:b/>
          <w:sz w:val="17"/>
        </w:rPr>
      </w:pPr>
    </w:p>
    <w:p>
      <w:pPr>
        <w:spacing w:before="0"/>
        <w:ind w:left="84" w:right="0" w:firstLine="0"/>
        <w:jc w:val="left"/>
        <w:rPr>
          <w:b/>
          <w:sz w:val="16"/>
        </w:rPr>
      </w:pPr>
      <w:r>
        <w:rPr>
          <w:b/>
          <w:w w:val="95"/>
          <w:sz w:val="16"/>
        </w:rPr>
        <w:t>*6</w:t>
      </w:r>
      <w:r>
        <w:rPr>
          <w:b/>
          <w:spacing w:val="-18"/>
          <w:w w:val="95"/>
          <w:sz w:val="16"/>
        </w:rPr>
        <w:t> </w:t>
      </w:r>
      <w:r>
        <w:rPr>
          <w:b/>
          <w:w w:val="95"/>
          <w:sz w:val="16"/>
        </w:rPr>
        <w:t>pin</w:t>
      </w:r>
      <w:r>
        <w:rPr>
          <w:b/>
          <w:spacing w:val="-17"/>
          <w:w w:val="95"/>
          <w:sz w:val="16"/>
        </w:rPr>
        <w:t> </w:t>
      </w:r>
      <w:r>
        <w:rPr>
          <w:b/>
          <w:w w:val="95"/>
          <w:sz w:val="16"/>
        </w:rPr>
        <w:t>Bendix</w:t>
      </w:r>
    </w:p>
    <w:p>
      <w:pPr>
        <w:pStyle w:val="BodyText"/>
        <w:rPr>
          <w:b/>
          <w:sz w:val="18"/>
        </w:rPr>
      </w:pPr>
      <w:r>
        <w:rPr/>
        <w:br w:type="column"/>
      </w:r>
      <w:r>
        <w:rPr>
          <w:b/>
          <w:sz w:val="18"/>
        </w:rPr>
      </w:r>
    </w:p>
    <w:p>
      <w:pPr>
        <w:pStyle w:val="BodyText"/>
        <w:rPr>
          <w:b/>
          <w:sz w:val="18"/>
        </w:rPr>
      </w:pPr>
    </w:p>
    <w:p>
      <w:pPr>
        <w:pStyle w:val="BodyText"/>
        <w:spacing w:before="4"/>
        <w:rPr>
          <w:b/>
          <w:sz w:val="19"/>
        </w:rPr>
      </w:pPr>
    </w:p>
    <w:p>
      <w:pPr>
        <w:pStyle w:val="BodyText"/>
        <w:spacing w:line="182" w:lineRule="exact"/>
        <w:ind w:left="113"/>
        <w:rPr>
          <w:i/>
        </w:rPr>
      </w:pPr>
      <w:r>
        <w:rPr/>
        <w:t>0.51</w:t>
      </w:r>
      <w:r>
        <w:rPr>
          <w:i/>
        </w:rPr>
        <w:t>"</w:t>
      </w:r>
    </w:p>
    <w:p>
      <w:pPr>
        <w:pStyle w:val="BodyText"/>
        <w:spacing w:line="182" w:lineRule="exact"/>
        <w:ind w:left="30"/>
      </w:pPr>
      <w:r>
        <w:rPr/>
        <w:pict>
          <v:group style="position:absolute;margin-left:210.192001pt;margin-top:10.570239pt;width:66.350pt;height:45.9pt;mso-position-horizontal-relative:page;mso-position-vertical-relative:paragraph;z-index:29560" coordorigin="4204,211" coordsize="1327,918">
            <v:shape style="position:absolute;left:4203;top:322;width:899;height:806" type="#_x0000_t75" stroked="false">
              <v:imagedata r:id="rId389" o:title=""/>
            </v:shape>
            <v:line style="position:absolute" from="4892,341" to="5531,341" stroked="true" strokeweight=".5pt" strokecolor="#000000">
              <v:stroke dashstyle="solid"/>
            </v:line>
            <v:shape style="position:absolute;left:5148;top:211;width:342;height:513" type="#_x0000_t75" stroked="false">
              <v:imagedata r:id="rId390" o:title=""/>
            </v:shape>
            <w10:wrap type="none"/>
          </v:group>
        </w:pict>
      </w:r>
      <w:r>
        <w:rPr>
          <w:spacing w:val="-4"/>
          <w:w w:val="95"/>
        </w:rPr>
        <w:t>(13 </w:t>
      </w:r>
      <w:r>
        <w:rPr>
          <w:spacing w:val="-9"/>
          <w:w w:val="95"/>
        </w:rPr>
        <w:t>mm)</w:t>
      </w:r>
    </w:p>
    <w:p>
      <w:pPr>
        <w:pStyle w:val="BodyText"/>
        <w:rPr>
          <w:sz w:val="18"/>
        </w:rPr>
      </w:pPr>
      <w:r>
        <w:rPr/>
        <w:br w:type="column"/>
      </w:r>
      <w:r>
        <w:rPr>
          <w:sz w:val="18"/>
        </w:rPr>
      </w:r>
    </w:p>
    <w:p>
      <w:pPr>
        <w:pStyle w:val="BodyText"/>
        <w:rPr>
          <w:sz w:val="18"/>
        </w:rPr>
      </w:pPr>
    </w:p>
    <w:p>
      <w:pPr>
        <w:pStyle w:val="BodyText"/>
        <w:spacing w:before="11"/>
        <w:rPr>
          <w:sz w:val="19"/>
        </w:rPr>
      </w:pPr>
    </w:p>
    <w:p>
      <w:pPr>
        <w:pStyle w:val="BodyText"/>
        <w:spacing w:line="182" w:lineRule="exact"/>
        <w:ind w:right="125"/>
        <w:jc w:val="right"/>
        <w:rPr>
          <w:i/>
        </w:rPr>
      </w:pPr>
      <w:r>
        <w:rPr>
          <w:w w:val="90"/>
        </w:rPr>
        <w:t>0.54</w:t>
      </w:r>
      <w:r>
        <w:rPr>
          <w:i/>
          <w:w w:val="90"/>
        </w:rPr>
        <w:t>"</w:t>
      </w:r>
    </w:p>
    <w:p>
      <w:pPr>
        <w:pStyle w:val="BodyText"/>
        <w:spacing w:line="182" w:lineRule="exact"/>
        <w:ind w:left="911"/>
        <w:jc w:val="center"/>
      </w:pPr>
      <w:r>
        <w:rPr>
          <w:w w:val="90"/>
        </w:rPr>
        <w:t>(13.8 </w:t>
      </w:r>
      <w:r>
        <w:rPr>
          <w:spacing w:val="-9"/>
          <w:w w:val="90"/>
        </w:rPr>
        <w:t>mm)</w:t>
      </w:r>
    </w:p>
    <w:p>
      <w:pPr>
        <w:pStyle w:val="BodyText"/>
        <w:spacing w:before="1"/>
        <w:rPr>
          <w:sz w:val="2"/>
        </w:rPr>
      </w:pPr>
    </w:p>
    <w:p>
      <w:pPr>
        <w:pStyle w:val="BodyText"/>
        <w:ind w:left="71" w:right="-15"/>
        <w:rPr>
          <w:sz w:val="20"/>
        </w:rPr>
      </w:pPr>
      <w:r>
        <w:rPr>
          <w:sz w:val="20"/>
        </w:rPr>
        <w:pict>
          <v:group style="width:66.2pt;height:45.55pt;mso-position-horizontal-relative:char;mso-position-vertical-relative:line" coordorigin="0,0" coordsize="1324,911">
            <v:shape style="position:absolute;left:0;top:86;width:910;height:824" type="#_x0000_t75" stroked="false">
              <v:imagedata r:id="rId391" o:title=""/>
            </v:shape>
            <v:line style="position:absolute" from="684,130" to="1323,130" stroked="true" strokeweight=".5pt" strokecolor="#000000">
              <v:stroke dashstyle="solid"/>
            </v:line>
            <v:shape style="position:absolute;left:940;top:0;width:342;height:533" type="#_x0000_t75" stroked="false">
              <v:imagedata r:id="rId392" o:title=""/>
            </v:shape>
          </v:group>
        </w:pict>
      </w:r>
      <w:r>
        <w:rPr>
          <w:sz w:val="20"/>
        </w:rPr>
      </w:r>
    </w:p>
    <w:p>
      <w:pPr>
        <w:spacing w:before="72"/>
        <w:ind w:left="189" w:right="0" w:firstLine="0"/>
        <w:jc w:val="left"/>
        <w:rPr>
          <w:b/>
          <w:sz w:val="16"/>
        </w:rPr>
      </w:pPr>
      <w:r>
        <w:rPr>
          <w:b/>
          <w:sz w:val="16"/>
        </w:rPr>
        <w:t>*M12 x 1 (4-pin)</w:t>
      </w:r>
    </w:p>
    <w:p>
      <w:pPr>
        <w:pStyle w:val="BodyText"/>
        <w:rPr>
          <w:b/>
          <w:sz w:val="18"/>
        </w:rPr>
      </w:pPr>
      <w:r>
        <w:rPr/>
        <w:br w:type="column"/>
      </w:r>
      <w:r>
        <w:rPr>
          <w:b/>
          <w:sz w:val="18"/>
        </w:rPr>
      </w:r>
    </w:p>
    <w:p>
      <w:pPr>
        <w:pStyle w:val="BodyText"/>
        <w:spacing w:line="182" w:lineRule="exact" w:before="116"/>
        <w:ind w:left="302"/>
        <w:jc w:val="center"/>
        <w:rPr>
          <w:i/>
        </w:rPr>
      </w:pPr>
      <w:r>
        <w:rPr/>
        <w:t>1.65</w:t>
      </w:r>
      <w:r>
        <w:rPr>
          <w:i/>
        </w:rPr>
        <w:t>"</w:t>
      </w:r>
    </w:p>
    <w:p>
      <w:pPr>
        <w:pStyle w:val="BodyText"/>
        <w:spacing w:line="182" w:lineRule="exact"/>
        <w:ind w:left="299"/>
        <w:jc w:val="center"/>
      </w:pPr>
      <w:r>
        <w:rPr/>
        <w:pict>
          <v:group style="position:absolute;margin-left:362.122101pt;margin-top:.538332pt;width:70.25pt;height:70.9pt;mso-position-horizontal-relative:page;mso-position-vertical-relative:paragraph;z-index:-1108600" coordorigin="7242,11" coordsize="1405,1418">
            <v:shape style="position:absolute;left:7245;top:594;width:1256;height:835" type="#_x0000_t75" stroked="false">
              <v:imagedata r:id="rId393" o:title=""/>
            </v:shape>
            <v:line style="position:absolute" from="7667,241" to="7667,580" stroked="true" strokeweight=".5pt" strokecolor="#000000">
              <v:stroke dashstyle="solid"/>
            </v:line>
            <v:line style="position:absolute" from="7355,92" to="7617,92" stroked="true" strokeweight=".5pt" strokecolor="#000000">
              <v:stroke dashstyle="solid"/>
            </v:line>
            <v:shape style="position:absolute;left:7260;top:46;width:127;height:93" coordorigin="7260,46" coordsize="127,93" path="m7387,46l7260,92,7387,138,7387,46xe" filled="true" fillcolor="#000000" stroked="false">
              <v:path arrowok="t"/>
              <v:fill type="solid"/>
            </v:shape>
            <v:line style="position:absolute" from="7247,11" to="7247,627" stroked="true" strokeweight=".5pt" strokecolor="#000000">
              <v:stroke dashstyle="solid"/>
            </v:line>
            <v:line style="position:absolute" from="8123,92" to="8410,92" stroked="true" strokeweight=".5pt" strokecolor="#000000">
              <v:stroke dashstyle="solid"/>
            </v:line>
            <v:shape style="position:absolute;left:8378;top:46;width:127;height:93" coordorigin="8379,46" coordsize="127,93" path="m8379,46l8379,138,8505,92,8379,46xe" filled="true" fillcolor="#000000" stroked="false">
              <v:path arrowok="t"/>
              <v:fill type="solid"/>
            </v:shape>
            <v:line style="position:absolute" from="8507,11" to="8507,661" stroked="true" strokeweight=".5pt" strokecolor="#000000">
              <v:stroke dashstyle="solid"/>
            </v:line>
            <v:line style="position:absolute" from="7770,412" to="8400,412" stroked="true" strokeweight=".5pt" strokecolor="#000000">
              <v:stroke dashstyle="solid"/>
            </v:line>
            <v:shape style="position:absolute;left:7675;top:366;width:820;height:93" coordorigin="7675,366" coordsize="820,93" path="m7802,366l7675,412,7802,458,7802,366m8495,412l8369,366,8369,458,8495,412e" filled="true" fillcolor="#000000" stroked="false">
              <v:path arrowok="t"/>
              <v:fill type="solid"/>
            </v:shape>
            <v:line style="position:absolute" from="8517,401" to="8647,401" stroked="true" strokeweight=".5pt" strokecolor="#000000">
              <v:stroke dashstyle="solid"/>
            </v:line>
            <w10:wrap type="none"/>
          </v:group>
        </w:pict>
      </w:r>
      <w:r>
        <w:rPr/>
        <w:t>(42 mm)</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182" w:lineRule="exact" w:before="131"/>
        <w:ind w:left="359" w:right="0" w:firstLine="0"/>
        <w:jc w:val="center"/>
        <w:rPr>
          <w:b/>
          <w:sz w:val="16"/>
        </w:rPr>
      </w:pPr>
      <w:r>
        <w:rPr>
          <w:b/>
          <w:w w:val="90"/>
          <w:sz w:val="16"/>
        </w:rPr>
        <w:t>Hirschmann</w:t>
      </w:r>
      <w:r>
        <w:rPr>
          <w:b/>
          <w:spacing w:val="17"/>
          <w:w w:val="90"/>
          <w:sz w:val="16"/>
        </w:rPr>
        <w:t> </w:t>
      </w:r>
      <w:r>
        <w:rPr>
          <w:b/>
          <w:spacing w:val="-3"/>
          <w:w w:val="90"/>
          <w:sz w:val="16"/>
        </w:rPr>
        <w:t>with</w:t>
      </w:r>
    </w:p>
    <w:p>
      <w:pPr>
        <w:spacing w:line="115" w:lineRule="exact" w:before="0"/>
        <w:ind w:left="359" w:right="0" w:firstLine="0"/>
        <w:jc w:val="center"/>
        <w:rPr>
          <w:b/>
          <w:sz w:val="16"/>
        </w:rPr>
      </w:pPr>
      <w:r>
        <w:rPr>
          <w:b/>
          <w:w w:val="95"/>
          <w:sz w:val="16"/>
        </w:rPr>
        <w:t>1/2″</w:t>
      </w:r>
      <w:r>
        <w:rPr>
          <w:b/>
          <w:spacing w:val="-23"/>
          <w:w w:val="95"/>
          <w:sz w:val="16"/>
        </w:rPr>
        <w:t> </w:t>
      </w:r>
      <w:r>
        <w:rPr>
          <w:b/>
          <w:w w:val="95"/>
          <w:sz w:val="16"/>
        </w:rPr>
        <w:t>NPT</w:t>
      </w:r>
      <w:r>
        <w:rPr>
          <w:b/>
          <w:spacing w:val="-23"/>
          <w:w w:val="95"/>
          <w:sz w:val="16"/>
        </w:rPr>
        <w:t> </w:t>
      </w:r>
      <w:r>
        <w:rPr>
          <w:b/>
          <w:spacing w:val="-13"/>
          <w:w w:val="95"/>
          <w:sz w:val="16"/>
        </w:rPr>
        <w:t>Female</w:t>
      </w:r>
    </w:p>
    <w:p>
      <w:pPr>
        <w:pStyle w:val="BodyText"/>
        <w:rPr>
          <w:b/>
          <w:sz w:val="18"/>
        </w:rPr>
      </w:pPr>
      <w:r>
        <w:rPr/>
        <w:br w:type="column"/>
      </w:r>
      <w:r>
        <w:rPr>
          <w:b/>
          <w:sz w:val="18"/>
        </w:rPr>
      </w:r>
    </w:p>
    <w:p>
      <w:pPr>
        <w:pStyle w:val="BodyText"/>
        <w:rPr>
          <w:b/>
          <w:sz w:val="18"/>
        </w:rPr>
      </w:pPr>
    </w:p>
    <w:p>
      <w:pPr>
        <w:pStyle w:val="BodyText"/>
        <w:spacing w:before="2"/>
        <w:rPr>
          <w:b/>
          <w:sz w:val="25"/>
        </w:rPr>
      </w:pPr>
    </w:p>
    <w:p>
      <w:pPr>
        <w:spacing w:line="182" w:lineRule="exact" w:before="0"/>
        <w:ind w:left="238" w:right="0" w:firstLine="0"/>
        <w:jc w:val="left"/>
        <w:rPr>
          <w:sz w:val="16"/>
        </w:rPr>
      </w:pPr>
      <w:r>
        <w:rPr>
          <w:w w:val="95"/>
          <w:sz w:val="16"/>
        </w:rPr>
        <w:t>1.06</w:t>
      </w:r>
      <w:r>
        <w:rPr>
          <w:i/>
          <w:w w:val="95"/>
          <w:sz w:val="16"/>
        </w:rPr>
        <w:t>"</w:t>
      </w:r>
      <w:r>
        <w:rPr>
          <w:i/>
          <w:spacing w:val="-24"/>
          <w:w w:val="95"/>
          <w:sz w:val="16"/>
        </w:rPr>
        <w:t> </w:t>
      </w:r>
      <w:r>
        <w:rPr>
          <w:spacing w:val="-6"/>
          <w:w w:val="95"/>
          <w:sz w:val="16"/>
        </w:rPr>
        <w:t>sq.</w:t>
      </w:r>
    </w:p>
    <w:p>
      <w:pPr>
        <w:pStyle w:val="BodyText"/>
        <w:spacing w:line="182" w:lineRule="exact"/>
        <w:ind w:left="252"/>
      </w:pPr>
      <w:r>
        <w:rPr>
          <w:w w:val="90"/>
        </w:rPr>
        <w:t>(27</w:t>
      </w:r>
      <w:r>
        <w:rPr>
          <w:spacing w:val="-1"/>
          <w:w w:val="90"/>
        </w:rPr>
        <w:t> </w:t>
      </w:r>
      <w:r>
        <w:rPr>
          <w:spacing w:val="-3"/>
          <w:w w:val="90"/>
        </w:rPr>
        <w:t>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spacing w:before="8"/>
        <w:rPr>
          <w:sz w:val="22"/>
        </w:rPr>
      </w:pPr>
    </w:p>
    <w:p>
      <w:pPr>
        <w:pStyle w:val="ListParagraph"/>
        <w:numPr>
          <w:ilvl w:val="1"/>
          <w:numId w:val="44"/>
        </w:numPr>
        <w:tabs>
          <w:tab w:pos="227" w:val="left" w:leader="none"/>
        </w:tabs>
        <w:spacing w:line="182" w:lineRule="exact" w:before="0" w:after="0"/>
        <w:ind w:left="226" w:right="0" w:hanging="233"/>
        <w:jc w:val="left"/>
        <w:rPr>
          <w:sz w:val="16"/>
        </w:rPr>
      </w:pPr>
      <w:r>
        <w:rPr>
          <w:i/>
          <w:sz w:val="16"/>
        </w:rPr>
        <w:t>"</w:t>
      </w:r>
      <w:r>
        <w:rPr>
          <w:i/>
          <w:spacing w:val="-6"/>
          <w:sz w:val="16"/>
        </w:rPr>
        <w:t> </w:t>
      </w:r>
      <w:r>
        <w:rPr>
          <w:spacing w:val="2"/>
          <w:sz w:val="16"/>
        </w:rPr>
        <w:t>HEX</w:t>
      </w:r>
    </w:p>
    <w:p>
      <w:pPr>
        <w:pStyle w:val="BodyText"/>
        <w:spacing w:line="352" w:lineRule="auto"/>
        <w:ind w:left="31" w:right="732" w:firstLine="21"/>
      </w:pPr>
      <w:r>
        <w:rPr>
          <w:w w:val="95"/>
        </w:rPr>
        <w:t>(27 mm) 1/2</w:t>
      </w:r>
      <w:r>
        <w:rPr>
          <w:i/>
          <w:w w:val="95"/>
        </w:rPr>
        <w:t>" </w:t>
      </w:r>
      <w:r>
        <w:rPr>
          <w:w w:val="95"/>
        </w:rPr>
        <w:t>NPT</w:t>
      </w:r>
    </w:p>
    <w:p>
      <w:pPr>
        <w:tabs>
          <w:tab w:pos="887" w:val="left" w:leader="none"/>
          <w:tab w:pos="1445" w:val="left" w:leader="none"/>
        </w:tabs>
        <w:spacing w:line="182" w:lineRule="exact" w:before="149"/>
        <w:ind w:left="134" w:right="0" w:firstLine="0"/>
        <w:jc w:val="left"/>
        <w:rPr>
          <w:i/>
          <w:sz w:val="16"/>
        </w:rPr>
      </w:pPr>
      <w:r>
        <w:rPr>
          <w:sz w:val="16"/>
        </w:rPr>
        <w:t>1.06</w:t>
      </w:r>
      <w:r>
        <w:rPr>
          <w:i/>
          <w:sz w:val="16"/>
        </w:rPr>
        <w:t>"</w:t>
        <w:tab/>
      </w:r>
      <w:r>
        <w:rPr>
          <w:i/>
          <w:w w:val="90"/>
          <w:sz w:val="16"/>
          <w:u w:val="single"/>
        </w:rPr>
        <w:t> </w:t>
      </w:r>
      <w:r>
        <w:rPr>
          <w:i/>
          <w:sz w:val="16"/>
          <w:u w:val="single"/>
        </w:rPr>
        <w:tab/>
      </w:r>
    </w:p>
    <w:p>
      <w:pPr>
        <w:pStyle w:val="BodyText"/>
        <w:spacing w:line="182" w:lineRule="exact"/>
        <w:ind w:left="52"/>
      </w:pPr>
      <w:r>
        <w:rPr/>
        <w:t>(27 mm)</w:t>
      </w:r>
    </w:p>
    <w:p>
      <w:pPr>
        <w:pStyle w:val="BodyText"/>
        <w:spacing w:before="6"/>
        <w:rPr>
          <w:sz w:val="21"/>
        </w:rPr>
      </w:pPr>
      <w:r>
        <w:rPr/>
        <w:br w:type="column"/>
      </w:r>
      <w:r>
        <w:rPr>
          <w:sz w:val="21"/>
        </w:rPr>
      </w:r>
    </w:p>
    <w:p>
      <w:pPr>
        <w:pStyle w:val="BodyText"/>
        <w:spacing w:line="182" w:lineRule="exact"/>
        <w:ind w:left="425"/>
        <w:rPr>
          <w:i/>
        </w:rPr>
      </w:pPr>
      <w:r>
        <w:rPr/>
        <w:t>2.16</w:t>
      </w:r>
      <w:r>
        <w:rPr>
          <w:i/>
        </w:rPr>
        <w:t>"</w:t>
      </w:r>
    </w:p>
    <w:p>
      <w:pPr>
        <w:pStyle w:val="BodyText"/>
        <w:spacing w:line="182" w:lineRule="exact"/>
        <w:ind w:left="336"/>
      </w:pPr>
      <w:r>
        <w:rPr/>
        <w:t>(55 mm)</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3"/>
      </w:pPr>
    </w:p>
    <w:p>
      <w:pPr>
        <w:pStyle w:val="BodyText"/>
        <w:spacing w:line="182" w:lineRule="exact"/>
        <w:ind w:left="423"/>
        <w:rPr>
          <w:i/>
        </w:rPr>
      </w:pPr>
      <w:r>
        <w:rPr/>
        <w:t>0.75</w:t>
      </w:r>
      <w:r>
        <w:rPr>
          <w:i/>
        </w:rPr>
        <w:t>"</w:t>
      </w:r>
    </w:p>
    <w:p>
      <w:pPr>
        <w:pStyle w:val="BodyText"/>
        <w:spacing w:line="135" w:lineRule="exact"/>
        <w:ind w:left="341"/>
      </w:pPr>
      <w:r>
        <w:rPr/>
        <w:t>(19 mm)</w:t>
      </w:r>
    </w:p>
    <w:p>
      <w:pPr>
        <w:spacing w:after="0" w:line="135" w:lineRule="exact"/>
        <w:sectPr>
          <w:type w:val="continuous"/>
          <w:pgSz w:w="12240" w:h="15840"/>
          <w:pgMar w:top="1260" w:bottom="280" w:left="0" w:right="0"/>
          <w:cols w:num="9" w:equalWidth="0">
            <w:col w:w="2166" w:space="40"/>
            <w:col w:w="1930" w:space="39"/>
            <w:col w:w="852" w:space="39"/>
            <w:col w:w="460" w:space="40"/>
            <w:col w:w="1444" w:space="39"/>
            <w:col w:w="1341" w:space="39"/>
            <w:col w:w="705" w:space="40"/>
            <w:col w:w="1446" w:space="39"/>
            <w:col w:w="1581"/>
          </w:cols>
        </w:sectPr>
      </w:pPr>
    </w:p>
    <w:p>
      <w:pPr>
        <w:pStyle w:val="BodyText"/>
        <w:rPr>
          <w:sz w:val="18"/>
        </w:rPr>
      </w:pPr>
    </w:p>
    <w:p>
      <w:pPr>
        <w:pStyle w:val="BodyText"/>
        <w:rPr>
          <w:sz w:val="18"/>
        </w:rPr>
      </w:pPr>
    </w:p>
    <w:p>
      <w:pPr>
        <w:pStyle w:val="BodyText"/>
        <w:spacing w:before="7"/>
        <w:rPr>
          <w:sz w:val="17"/>
        </w:rPr>
      </w:pPr>
    </w:p>
    <w:p>
      <w:pPr>
        <w:spacing w:before="0"/>
        <w:ind w:left="0" w:right="0" w:firstLine="0"/>
        <w:jc w:val="right"/>
        <w:rPr>
          <w:b/>
          <w:sz w:val="16"/>
        </w:rPr>
      </w:pPr>
      <w:r>
        <w:rPr>
          <w:b/>
          <w:w w:val="90"/>
          <w:sz w:val="16"/>
        </w:rPr>
        <w:t>2-WIRE WIRING</w:t>
      </w:r>
    </w:p>
    <w:p>
      <w:pPr>
        <w:pStyle w:val="BodyText"/>
        <w:spacing w:line="114" w:lineRule="exact"/>
        <w:ind w:left="405"/>
      </w:pPr>
      <w:r>
        <w:rPr/>
        <w:br w:type="column"/>
      </w:r>
      <w:r>
        <w:rPr/>
        <w:t>*Note: mate supplied</w:t>
      </w:r>
    </w:p>
    <w:p>
      <w:pPr>
        <w:pStyle w:val="BodyText"/>
        <w:spacing w:line="235" w:lineRule="auto" w:before="1"/>
        <w:ind w:left="438"/>
      </w:pPr>
      <w:r>
        <w:rPr>
          <w:w w:val="90"/>
        </w:rPr>
        <w:t>separately or customer </w:t>
      </w:r>
      <w:r>
        <w:rPr/>
        <w:t>supplied</w:t>
      </w:r>
    </w:p>
    <w:p>
      <w:pPr>
        <w:pStyle w:val="BodyText"/>
        <w:rPr>
          <w:sz w:val="18"/>
        </w:rPr>
      </w:pPr>
      <w:r>
        <w:rPr/>
        <w:br w:type="column"/>
      </w:r>
      <w:r>
        <w:rPr>
          <w:sz w:val="18"/>
        </w:rPr>
      </w:r>
    </w:p>
    <w:p>
      <w:pPr>
        <w:pStyle w:val="BodyText"/>
        <w:spacing w:before="3"/>
        <w:rPr>
          <w:sz w:val="14"/>
        </w:rPr>
      </w:pPr>
    </w:p>
    <w:p>
      <w:pPr>
        <w:pStyle w:val="ListParagraph"/>
        <w:numPr>
          <w:ilvl w:val="2"/>
          <w:numId w:val="42"/>
        </w:numPr>
        <w:tabs>
          <w:tab w:pos="1050" w:val="left" w:leader="none"/>
        </w:tabs>
        <w:spacing w:line="240" w:lineRule="auto" w:before="1" w:after="0"/>
        <w:ind w:left="1049" w:right="0" w:hanging="114"/>
        <w:jc w:val="left"/>
        <w:rPr>
          <w:b/>
          <w:sz w:val="14"/>
        </w:rPr>
      </w:pPr>
      <w:r>
        <w:rPr>
          <w:b/>
          <w:w w:val="90"/>
          <w:sz w:val="16"/>
        </w:rPr>
        <w:t>WIRE</w:t>
      </w:r>
      <w:r>
        <w:rPr>
          <w:b/>
          <w:spacing w:val="1"/>
          <w:w w:val="90"/>
          <w:sz w:val="16"/>
        </w:rPr>
        <w:t> </w:t>
      </w:r>
      <w:r>
        <w:rPr>
          <w:b/>
          <w:w w:val="90"/>
          <w:sz w:val="16"/>
        </w:rPr>
        <w:t>WIRING</w:t>
      </w:r>
    </w:p>
    <w:p>
      <w:pPr>
        <w:spacing w:line="179" w:lineRule="exact" w:before="0"/>
        <w:ind w:left="252" w:right="0" w:firstLine="0"/>
        <w:jc w:val="left"/>
        <w:rPr>
          <w:b/>
          <w:sz w:val="16"/>
        </w:rPr>
      </w:pPr>
      <w:r>
        <w:rPr/>
        <w:br w:type="column"/>
      </w:r>
      <w:r>
        <w:rPr>
          <w:b/>
          <w:w w:val="95"/>
          <w:sz w:val="16"/>
        </w:rPr>
        <w:t>ISO</w:t>
      </w:r>
      <w:r>
        <w:rPr>
          <w:b/>
          <w:spacing w:val="-21"/>
          <w:w w:val="95"/>
          <w:sz w:val="16"/>
        </w:rPr>
        <w:t> </w:t>
      </w:r>
      <w:r>
        <w:rPr>
          <w:b/>
          <w:spacing w:val="2"/>
          <w:w w:val="95"/>
          <w:sz w:val="16"/>
        </w:rPr>
        <w:t>4400</w:t>
      </w:r>
      <w:r>
        <w:rPr>
          <w:b/>
          <w:spacing w:val="-20"/>
          <w:w w:val="95"/>
          <w:sz w:val="16"/>
        </w:rPr>
        <w:t> </w:t>
      </w:r>
      <w:r>
        <w:rPr>
          <w:b/>
          <w:w w:val="95"/>
          <w:sz w:val="16"/>
        </w:rPr>
        <w:t>conduit</w:t>
      </w:r>
    </w:p>
    <w:p>
      <w:pPr>
        <w:spacing w:before="10"/>
        <w:ind w:left="1510" w:right="1498" w:firstLine="0"/>
        <w:jc w:val="center"/>
        <w:rPr>
          <w:b/>
          <w:sz w:val="16"/>
        </w:rPr>
      </w:pPr>
      <w:r>
        <w:rPr/>
        <w:br w:type="column"/>
      </w:r>
      <w:r>
        <w:rPr>
          <w:b/>
          <w:sz w:val="16"/>
        </w:rPr>
        <w:t>Hirschmann</w:t>
      </w:r>
    </w:p>
    <w:p>
      <w:pPr>
        <w:spacing w:after="0"/>
        <w:jc w:val="center"/>
        <w:rPr>
          <w:sz w:val="16"/>
        </w:rPr>
        <w:sectPr>
          <w:type w:val="continuous"/>
          <w:pgSz w:w="12240" w:h="15840"/>
          <w:pgMar w:top="1260" w:bottom="280" w:left="0" w:right="0"/>
          <w:cols w:num="5" w:equalWidth="0">
            <w:col w:w="3515" w:space="40"/>
            <w:col w:w="1665" w:space="39"/>
            <w:col w:w="1854" w:space="39"/>
            <w:col w:w="1241" w:space="40"/>
            <w:col w:w="3807"/>
          </w:cols>
        </w:sectPr>
      </w:pPr>
    </w:p>
    <w:p>
      <w:pPr>
        <w:pStyle w:val="BodyText"/>
        <w:rPr>
          <w:b/>
          <w:sz w:val="20"/>
        </w:rPr>
      </w:pPr>
      <w:r>
        <w:rPr/>
        <w:pict>
          <v:group style="position:absolute;margin-left:0pt;margin-top:0pt;width:612pt;height:72.55pt;mso-position-horizontal-relative:page;mso-position-vertical-relative:page;z-index:29368" coordorigin="0,0" coordsize="12240,1451">
            <v:line style="position:absolute" from="1,0" to="1,1440" stroked="true" strokeweight=".062pt" strokecolor="#e4eaf7">
              <v:stroke dashstyle="solid"/>
            </v:line>
            <v:line style="position:absolute" from="0,1440" to="12240,1440" stroked="true" strokeweight="1pt" strokecolor="#007dc3">
              <v:stroke dashstyle="solid"/>
            </v:line>
            <v:shape style="position:absolute;left:6965;top:605;width:4221;height:706" type="#_x0000_t202" filled="false" stroked="false">
              <v:textbox inset="0,0,0,0">
                <w:txbxContent>
                  <w:p>
                    <w:pPr>
                      <w:tabs>
                        <w:tab w:pos="3170" w:val="left" w:leader="none"/>
                      </w:tabs>
                      <w:spacing w:before="0"/>
                      <w:ind w:left="0" w:right="0" w:firstLine="0"/>
                      <w:jc w:val="left"/>
                      <w:rPr>
                        <w:b/>
                        <w:sz w:val="18"/>
                      </w:rPr>
                    </w:pPr>
                    <w:r>
                      <w:rPr>
                        <w:rFonts w:ascii="Arial Black"/>
                        <w:color w:val="007DC3"/>
                        <w:sz w:val="50"/>
                      </w:rPr>
                      <w:t>615/616</w:t>
                    </w:r>
                    <w:r>
                      <w:rPr>
                        <w:rFonts w:ascii="Arial Black"/>
                        <w:color w:val="007DC3"/>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rPr>
          <w:b/>
          <w:sz w:val="20"/>
        </w:rPr>
      </w:pPr>
    </w:p>
    <w:p>
      <w:pPr>
        <w:pStyle w:val="BodyText"/>
        <w:spacing w:before="4"/>
        <w:rPr>
          <w:b/>
          <w:sz w:val="28"/>
        </w:rPr>
      </w:pPr>
    </w:p>
    <w:p>
      <w:pPr>
        <w:tabs>
          <w:tab w:pos="11172" w:val="left" w:leader="none"/>
        </w:tabs>
        <w:spacing w:before="100"/>
        <w:ind w:left="732" w:right="0" w:firstLine="0"/>
        <w:jc w:val="left"/>
        <w:rPr>
          <w:sz w:val="24"/>
        </w:rPr>
      </w:pPr>
      <w:r>
        <w:rPr/>
        <w:pict>
          <v:shape style="position:absolute;margin-left:436.459991pt;margin-top:-54.994839pt;width:94pt;height:63.4pt;mso-position-horizontal-relative:page;mso-position-vertical-relative:paragraph;z-index:-1108576" type="#_x0000_t202" filled="true" fillcolor="#e4eaf7" stroked="true" strokeweight=".5pt" strokecolor="#000000">
            <v:textbox inset="0,0,0,0">
              <w:txbxContent>
                <w:p>
                  <w:pPr>
                    <w:spacing w:line="203" w:lineRule="exact" w:before="62"/>
                    <w:ind w:left="293" w:right="293" w:firstLine="0"/>
                    <w:jc w:val="center"/>
                    <w:rPr>
                      <w:b/>
                      <w:sz w:val="18"/>
                    </w:rPr>
                  </w:pPr>
                  <w:r>
                    <w:rPr>
                      <w:b/>
                      <w:sz w:val="18"/>
                    </w:rPr>
                    <w:t>NOTE</w:t>
                  </w:r>
                </w:p>
                <w:p>
                  <w:pPr>
                    <w:pStyle w:val="BodyText"/>
                    <w:spacing w:line="235" w:lineRule="auto"/>
                    <w:ind w:left="397" w:right="395" w:firstLine="9"/>
                    <w:jc w:val="both"/>
                  </w:pPr>
                  <w:r>
                    <w:rPr>
                      <w:w w:val="95"/>
                    </w:rPr>
                    <w:t>See</w:t>
                  </w:r>
                  <w:r>
                    <w:rPr>
                      <w:spacing w:val="-19"/>
                      <w:w w:val="95"/>
                    </w:rPr>
                    <w:t> </w:t>
                  </w:r>
                  <w:r>
                    <w:rPr>
                      <w:w w:val="95"/>
                    </w:rPr>
                    <w:t>621/622</w:t>
                  </w:r>
                  <w:r>
                    <w:rPr>
                      <w:spacing w:val="-18"/>
                      <w:w w:val="95"/>
                    </w:rPr>
                    <w:t> </w:t>
                  </w:r>
                  <w:r>
                    <w:rPr>
                      <w:w w:val="95"/>
                    </w:rPr>
                    <w:t>Series </w:t>
                  </w:r>
                  <w:r>
                    <w:rPr/>
                    <w:t>for</w:t>
                  </w:r>
                  <w:r>
                    <w:rPr>
                      <w:spacing w:val="-24"/>
                    </w:rPr>
                    <w:t> </w:t>
                  </w:r>
                  <w:r>
                    <w:rPr/>
                    <w:t>G1/2B</w:t>
                  </w:r>
                  <w:r>
                    <w:rPr>
                      <w:spacing w:val="-23"/>
                    </w:rPr>
                    <w:t> </w:t>
                  </w:r>
                  <w:r>
                    <w:rPr/>
                    <w:t>and</w:t>
                  </w:r>
                  <w:r>
                    <w:rPr>
                      <w:spacing w:val="-23"/>
                    </w:rPr>
                    <w:t> </w:t>
                  </w:r>
                  <w:r>
                    <w:rPr/>
                    <w:t>G1B </w:t>
                  </w:r>
                  <w:r>
                    <w:rPr>
                      <w:w w:val="95"/>
                    </w:rPr>
                    <w:t>Front</w:t>
                  </w:r>
                  <w:r>
                    <w:rPr>
                      <w:spacing w:val="-21"/>
                      <w:w w:val="95"/>
                    </w:rPr>
                    <w:t> </w:t>
                  </w:r>
                  <w:r>
                    <w:rPr>
                      <w:w w:val="95"/>
                    </w:rPr>
                    <w:t>Flush</w:t>
                  </w:r>
                  <w:r>
                    <w:rPr>
                      <w:spacing w:val="-21"/>
                      <w:w w:val="95"/>
                    </w:rPr>
                    <w:t> </w:t>
                  </w:r>
                  <w:r>
                    <w:rPr>
                      <w:w w:val="95"/>
                    </w:rPr>
                    <w:t>Process</w:t>
                  </w:r>
                </w:p>
                <w:p>
                  <w:pPr>
                    <w:pStyle w:val="BodyText"/>
                    <w:spacing w:line="235" w:lineRule="auto"/>
                    <w:ind w:left="295" w:right="293"/>
                    <w:jc w:val="center"/>
                  </w:pPr>
                  <w:r>
                    <w:rPr>
                      <w:w w:val="90"/>
                    </w:rPr>
                    <w:t>Connection Dimensions </w:t>
                  </w:r>
                  <w:r>
                    <w:rPr/>
                    <w:t>pg. 85</w:t>
                  </w:r>
                </w:p>
              </w:txbxContent>
            </v:textbox>
            <v:fill type="solid"/>
            <v:stroke dashstyle="solid"/>
            <w10:wrap type="none"/>
          </v:shape>
        </w:pict>
      </w:r>
      <w:r>
        <w:rPr/>
        <w:pict>
          <v:shape style="position:absolute;margin-left:249.660004pt;margin-top:-49.636436pt;width:166.55pt;height:58.25pt;mso-position-horizontal-relative:page;mso-position-vertical-relative:paragraph;z-index:29632"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37"/>
                    <w:gridCol w:w="950"/>
                    <w:gridCol w:w="509"/>
                    <w:gridCol w:w="531"/>
                    <w:gridCol w:w="571"/>
                  </w:tblGrid>
                  <w:tr>
                    <w:trPr>
                      <w:trHeight w:val="266" w:hRule="atLeast"/>
                    </w:trPr>
                    <w:tc>
                      <w:tcPr>
                        <w:tcW w:w="737" w:type="dxa"/>
                        <w:shd w:val="clear" w:color="auto" w:fill="E4EAF7"/>
                      </w:tcPr>
                      <w:p>
                        <w:pPr>
                          <w:pStyle w:val="TableParagraph"/>
                          <w:rPr>
                            <w:rFonts w:ascii="Times New Roman"/>
                            <w:sz w:val="14"/>
                          </w:rPr>
                        </w:pPr>
                      </w:p>
                    </w:tc>
                    <w:tc>
                      <w:tcPr>
                        <w:tcW w:w="950" w:type="dxa"/>
                        <w:shd w:val="clear" w:color="auto" w:fill="E4EAF7"/>
                      </w:tcPr>
                      <w:p>
                        <w:pPr>
                          <w:pStyle w:val="TableParagraph"/>
                          <w:spacing w:before="41"/>
                          <w:ind w:left="75" w:right="56"/>
                          <w:jc w:val="center"/>
                          <w:rPr>
                            <w:b/>
                            <w:sz w:val="16"/>
                          </w:rPr>
                        </w:pPr>
                        <w:r>
                          <w:rPr>
                            <w:b/>
                            <w:sz w:val="16"/>
                          </w:rPr>
                          <w:t>Hirschmann</w:t>
                        </w:r>
                      </w:p>
                    </w:tc>
                    <w:tc>
                      <w:tcPr>
                        <w:tcW w:w="509" w:type="dxa"/>
                        <w:shd w:val="clear" w:color="auto" w:fill="E4EAF7"/>
                      </w:tcPr>
                      <w:p>
                        <w:pPr>
                          <w:pStyle w:val="TableParagraph"/>
                          <w:spacing w:before="41"/>
                          <w:ind w:left="89"/>
                          <w:rPr>
                            <w:b/>
                            <w:sz w:val="16"/>
                          </w:rPr>
                        </w:pPr>
                        <w:r>
                          <w:rPr>
                            <w:b/>
                            <w:sz w:val="16"/>
                          </w:rPr>
                          <w:t>Cable</w:t>
                        </w:r>
                      </w:p>
                    </w:tc>
                    <w:tc>
                      <w:tcPr>
                        <w:tcW w:w="531" w:type="dxa"/>
                        <w:shd w:val="clear" w:color="auto" w:fill="E4EAF7"/>
                      </w:tcPr>
                      <w:p>
                        <w:pPr>
                          <w:pStyle w:val="TableParagraph"/>
                          <w:spacing w:before="41"/>
                          <w:ind w:left="116" w:right="98"/>
                          <w:jc w:val="center"/>
                          <w:rPr>
                            <w:b/>
                            <w:sz w:val="16"/>
                          </w:rPr>
                        </w:pPr>
                        <w:r>
                          <w:rPr>
                            <w:b/>
                            <w:sz w:val="16"/>
                          </w:rPr>
                          <w:t>M12</w:t>
                        </w:r>
                      </w:p>
                    </w:tc>
                    <w:tc>
                      <w:tcPr>
                        <w:tcW w:w="571" w:type="dxa"/>
                        <w:shd w:val="clear" w:color="auto" w:fill="E4EAF7"/>
                      </w:tcPr>
                      <w:p>
                        <w:pPr>
                          <w:pStyle w:val="TableParagraph"/>
                          <w:spacing w:before="41"/>
                          <w:ind w:left="43" w:right="18"/>
                          <w:jc w:val="center"/>
                          <w:rPr>
                            <w:b/>
                            <w:sz w:val="16"/>
                          </w:rPr>
                        </w:pPr>
                        <w:r>
                          <w:rPr>
                            <w:b/>
                            <w:w w:val="95"/>
                            <w:sz w:val="16"/>
                          </w:rPr>
                          <w:t>Bendix</w:t>
                        </w:r>
                      </w:p>
                    </w:tc>
                  </w:tr>
                  <w:tr>
                    <w:trPr>
                      <w:trHeight w:val="266" w:hRule="atLeast"/>
                    </w:trPr>
                    <w:tc>
                      <w:tcPr>
                        <w:tcW w:w="737" w:type="dxa"/>
                      </w:tcPr>
                      <w:p>
                        <w:pPr>
                          <w:pStyle w:val="TableParagraph"/>
                          <w:spacing w:before="41"/>
                          <w:ind w:left="133"/>
                          <w:rPr>
                            <w:sz w:val="16"/>
                          </w:rPr>
                        </w:pPr>
                        <w:r>
                          <w:rPr>
                            <w:sz w:val="16"/>
                          </w:rPr>
                          <w:t>+ Supply</w:t>
                        </w:r>
                      </w:p>
                    </w:tc>
                    <w:tc>
                      <w:tcPr>
                        <w:tcW w:w="950" w:type="dxa"/>
                      </w:tcPr>
                      <w:p>
                        <w:pPr>
                          <w:pStyle w:val="TableParagraph"/>
                          <w:spacing w:before="41"/>
                          <w:ind w:left="20"/>
                          <w:jc w:val="center"/>
                          <w:rPr>
                            <w:sz w:val="16"/>
                          </w:rPr>
                        </w:pPr>
                        <w:r>
                          <w:rPr>
                            <w:w w:val="90"/>
                            <w:sz w:val="16"/>
                          </w:rPr>
                          <w:t>1</w:t>
                        </w:r>
                      </w:p>
                    </w:tc>
                    <w:tc>
                      <w:tcPr>
                        <w:tcW w:w="509" w:type="dxa"/>
                      </w:tcPr>
                      <w:p>
                        <w:pPr>
                          <w:pStyle w:val="TableParagraph"/>
                          <w:spacing w:before="41"/>
                          <w:ind w:left="145"/>
                          <w:rPr>
                            <w:sz w:val="16"/>
                          </w:rPr>
                        </w:pPr>
                        <w:r>
                          <w:rPr>
                            <w:sz w:val="16"/>
                          </w:rPr>
                          <w:t>Red</w:t>
                        </w:r>
                      </w:p>
                    </w:tc>
                    <w:tc>
                      <w:tcPr>
                        <w:tcW w:w="531" w:type="dxa"/>
                      </w:tcPr>
                      <w:p>
                        <w:pPr>
                          <w:pStyle w:val="TableParagraph"/>
                          <w:spacing w:before="41"/>
                          <w:ind w:left="22"/>
                          <w:jc w:val="center"/>
                          <w:rPr>
                            <w:sz w:val="16"/>
                          </w:rPr>
                        </w:pPr>
                        <w:r>
                          <w:rPr>
                            <w:w w:val="90"/>
                            <w:sz w:val="16"/>
                          </w:rPr>
                          <w:t>1</w:t>
                        </w:r>
                      </w:p>
                    </w:tc>
                    <w:tc>
                      <w:tcPr>
                        <w:tcW w:w="571" w:type="dxa"/>
                      </w:tcPr>
                      <w:p>
                        <w:pPr>
                          <w:pStyle w:val="TableParagraph"/>
                          <w:spacing w:before="41"/>
                          <w:ind w:left="23"/>
                          <w:jc w:val="center"/>
                          <w:rPr>
                            <w:sz w:val="16"/>
                          </w:rPr>
                        </w:pPr>
                        <w:r>
                          <w:rPr>
                            <w:w w:val="90"/>
                            <w:sz w:val="16"/>
                          </w:rPr>
                          <w:t>A</w:t>
                        </w:r>
                      </w:p>
                    </w:tc>
                  </w:tr>
                  <w:tr>
                    <w:trPr>
                      <w:trHeight w:val="266" w:hRule="atLeast"/>
                    </w:trPr>
                    <w:tc>
                      <w:tcPr>
                        <w:tcW w:w="737" w:type="dxa"/>
                        <w:shd w:val="clear" w:color="auto" w:fill="E4EAF7"/>
                      </w:tcPr>
                      <w:p>
                        <w:pPr>
                          <w:pStyle w:val="TableParagraph"/>
                          <w:spacing w:before="41"/>
                          <w:ind w:left="124"/>
                          <w:rPr>
                            <w:sz w:val="16"/>
                          </w:rPr>
                        </w:pPr>
                        <w:r>
                          <w:rPr>
                            <w:sz w:val="16"/>
                          </w:rPr>
                          <w:t>Common</w:t>
                        </w:r>
                      </w:p>
                    </w:tc>
                    <w:tc>
                      <w:tcPr>
                        <w:tcW w:w="950" w:type="dxa"/>
                        <w:shd w:val="clear" w:color="auto" w:fill="E4EAF7"/>
                      </w:tcPr>
                      <w:p>
                        <w:pPr>
                          <w:pStyle w:val="TableParagraph"/>
                          <w:spacing w:before="41"/>
                          <w:ind w:left="20"/>
                          <w:jc w:val="center"/>
                          <w:rPr>
                            <w:sz w:val="16"/>
                          </w:rPr>
                        </w:pPr>
                        <w:r>
                          <w:rPr>
                            <w:w w:val="90"/>
                            <w:sz w:val="16"/>
                          </w:rPr>
                          <w:t>2</w:t>
                        </w:r>
                      </w:p>
                    </w:tc>
                    <w:tc>
                      <w:tcPr>
                        <w:tcW w:w="509" w:type="dxa"/>
                        <w:shd w:val="clear" w:color="auto" w:fill="E4EAF7"/>
                      </w:tcPr>
                      <w:p>
                        <w:pPr>
                          <w:pStyle w:val="TableParagraph"/>
                          <w:spacing w:before="41"/>
                          <w:ind w:left="106"/>
                          <w:rPr>
                            <w:sz w:val="16"/>
                          </w:rPr>
                        </w:pPr>
                        <w:r>
                          <w:rPr>
                            <w:sz w:val="16"/>
                          </w:rPr>
                          <w:t>Black</w:t>
                        </w:r>
                      </w:p>
                    </w:tc>
                    <w:tc>
                      <w:tcPr>
                        <w:tcW w:w="531" w:type="dxa"/>
                        <w:shd w:val="clear" w:color="auto" w:fill="E4EAF7"/>
                      </w:tcPr>
                      <w:p>
                        <w:pPr>
                          <w:pStyle w:val="TableParagraph"/>
                          <w:spacing w:before="41"/>
                          <w:ind w:left="21"/>
                          <w:jc w:val="center"/>
                          <w:rPr>
                            <w:sz w:val="16"/>
                          </w:rPr>
                        </w:pPr>
                        <w:r>
                          <w:rPr>
                            <w:w w:val="90"/>
                            <w:sz w:val="16"/>
                          </w:rPr>
                          <w:t>3</w:t>
                        </w:r>
                      </w:p>
                    </w:tc>
                    <w:tc>
                      <w:tcPr>
                        <w:tcW w:w="571" w:type="dxa"/>
                        <w:shd w:val="clear" w:color="auto" w:fill="E4EAF7"/>
                      </w:tcPr>
                      <w:p>
                        <w:pPr>
                          <w:pStyle w:val="TableParagraph"/>
                          <w:spacing w:before="41"/>
                          <w:ind w:left="23"/>
                          <w:jc w:val="center"/>
                          <w:rPr>
                            <w:sz w:val="16"/>
                          </w:rPr>
                        </w:pPr>
                        <w:r>
                          <w:rPr>
                            <w:w w:val="90"/>
                            <w:sz w:val="16"/>
                          </w:rPr>
                          <w:t>B</w:t>
                        </w:r>
                      </w:p>
                    </w:tc>
                  </w:tr>
                  <w:tr>
                    <w:trPr>
                      <w:trHeight w:val="266" w:hRule="atLeast"/>
                    </w:trPr>
                    <w:tc>
                      <w:tcPr>
                        <w:tcW w:w="737" w:type="dxa"/>
                      </w:tcPr>
                      <w:p>
                        <w:pPr>
                          <w:pStyle w:val="TableParagraph"/>
                          <w:spacing w:before="41"/>
                          <w:ind w:left="136"/>
                          <w:rPr>
                            <w:sz w:val="16"/>
                          </w:rPr>
                        </w:pPr>
                        <w:r>
                          <w:rPr>
                            <w:sz w:val="16"/>
                          </w:rPr>
                          <w:t>+ Output</w:t>
                        </w:r>
                      </w:p>
                    </w:tc>
                    <w:tc>
                      <w:tcPr>
                        <w:tcW w:w="950" w:type="dxa"/>
                      </w:tcPr>
                      <w:p>
                        <w:pPr>
                          <w:pStyle w:val="TableParagraph"/>
                          <w:spacing w:before="41"/>
                          <w:ind w:left="20"/>
                          <w:jc w:val="center"/>
                          <w:rPr>
                            <w:sz w:val="16"/>
                          </w:rPr>
                        </w:pPr>
                        <w:r>
                          <w:rPr>
                            <w:w w:val="90"/>
                            <w:sz w:val="16"/>
                          </w:rPr>
                          <w:t>3</w:t>
                        </w:r>
                      </w:p>
                    </w:tc>
                    <w:tc>
                      <w:tcPr>
                        <w:tcW w:w="509" w:type="dxa"/>
                      </w:tcPr>
                      <w:p>
                        <w:pPr>
                          <w:pStyle w:val="TableParagraph"/>
                          <w:spacing w:before="41"/>
                          <w:ind w:left="100"/>
                          <w:rPr>
                            <w:sz w:val="16"/>
                          </w:rPr>
                        </w:pPr>
                        <w:r>
                          <w:rPr>
                            <w:sz w:val="16"/>
                          </w:rPr>
                          <w:t>White</w:t>
                        </w:r>
                      </w:p>
                    </w:tc>
                    <w:tc>
                      <w:tcPr>
                        <w:tcW w:w="531" w:type="dxa"/>
                      </w:tcPr>
                      <w:p>
                        <w:pPr>
                          <w:pStyle w:val="TableParagraph"/>
                          <w:spacing w:before="41"/>
                          <w:ind w:left="21"/>
                          <w:jc w:val="center"/>
                          <w:rPr>
                            <w:sz w:val="16"/>
                          </w:rPr>
                        </w:pPr>
                        <w:r>
                          <w:rPr>
                            <w:w w:val="90"/>
                            <w:sz w:val="16"/>
                          </w:rPr>
                          <w:t>4</w:t>
                        </w:r>
                      </w:p>
                    </w:tc>
                    <w:tc>
                      <w:tcPr>
                        <w:tcW w:w="571" w:type="dxa"/>
                      </w:tcPr>
                      <w:p>
                        <w:pPr>
                          <w:pStyle w:val="TableParagraph"/>
                          <w:spacing w:before="41"/>
                          <w:ind w:left="23"/>
                          <w:jc w:val="center"/>
                          <w:rPr>
                            <w:sz w:val="16"/>
                          </w:rPr>
                        </w:pPr>
                        <w:r>
                          <w:rPr>
                            <w:w w:val="90"/>
                            <w:sz w:val="16"/>
                          </w:rPr>
                          <w:t>C</w:t>
                        </w:r>
                      </w:p>
                    </w:tc>
                  </w:tr>
                </w:tbl>
                <w:p>
                  <w:pPr>
                    <w:pStyle w:val="BodyText"/>
                  </w:pPr>
                </w:p>
              </w:txbxContent>
            </v:textbox>
            <w10:wrap type="none"/>
          </v:shape>
        </w:pict>
      </w:r>
      <w:r>
        <w:rPr/>
        <w:pict>
          <v:shape style="position:absolute;margin-left:70.559998pt;margin-top:-37.432438pt;width:165.2pt;height:46.05pt;mso-position-horizontal-relative:page;mso-position-vertical-relative:paragraph;z-index:29656"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37"/>
                    <w:gridCol w:w="923"/>
                    <w:gridCol w:w="509"/>
                    <w:gridCol w:w="531"/>
                    <w:gridCol w:w="571"/>
                  </w:tblGrid>
                  <w:tr>
                    <w:trPr>
                      <w:trHeight w:val="280" w:hRule="atLeast"/>
                    </w:trPr>
                    <w:tc>
                      <w:tcPr>
                        <w:tcW w:w="737" w:type="dxa"/>
                        <w:shd w:val="clear" w:color="auto" w:fill="E4EAF7"/>
                      </w:tcPr>
                      <w:p>
                        <w:pPr>
                          <w:pStyle w:val="TableParagraph"/>
                          <w:rPr>
                            <w:rFonts w:ascii="Times New Roman"/>
                            <w:sz w:val="14"/>
                          </w:rPr>
                        </w:pPr>
                      </w:p>
                    </w:tc>
                    <w:tc>
                      <w:tcPr>
                        <w:tcW w:w="923" w:type="dxa"/>
                        <w:shd w:val="clear" w:color="auto" w:fill="E4EAF7"/>
                      </w:tcPr>
                      <w:p>
                        <w:pPr>
                          <w:pStyle w:val="TableParagraph"/>
                          <w:spacing w:before="48"/>
                          <w:ind w:left="62" w:right="42"/>
                          <w:jc w:val="center"/>
                          <w:rPr>
                            <w:b/>
                            <w:sz w:val="16"/>
                          </w:rPr>
                        </w:pPr>
                        <w:r>
                          <w:rPr>
                            <w:b/>
                            <w:sz w:val="16"/>
                          </w:rPr>
                          <w:t>Hirschmann</w:t>
                        </w:r>
                      </w:p>
                    </w:tc>
                    <w:tc>
                      <w:tcPr>
                        <w:tcW w:w="509" w:type="dxa"/>
                        <w:shd w:val="clear" w:color="auto" w:fill="E4EAF7"/>
                      </w:tcPr>
                      <w:p>
                        <w:pPr>
                          <w:pStyle w:val="TableParagraph"/>
                          <w:spacing w:before="48"/>
                          <w:ind w:left="89"/>
                          <w:rPr>
                            <w:b/>
                            <w:sz w:val="16"/>
                          </w:rPr>
                        </w:pPr>
                        <w:r>
                          <w:rPr>
                            <w:b/>
                            <w:sz w:val="16"/>
                          </w:rPr>
                          <w:t>Cable</w:t>
                        </w:r>
                      </w:p>
                    </w:tc>
                    <w:tc>
                      <w:tcPr>
                        <w:tcW w:w="531" w:type="dxa"/>
                        <w:shd w:val="clear" w:color="auto" w:fill="E4EAF7"/>
                      </w:tcPr>
                      <w:p>
                        <w:pPr>
                          <w:pStyle w:val="TableParagraph"/>
                          <w:spacing w:before="48"/>
                          <w:ind w:left="116" w:right="97"/>
                          <w:jc w:val="center"/>
                          <w:rPr>
                            <w:b/>
                            <w:sz w:val="16"/>
                          </w:rPr>
                        </w:pPr>
                        <w:r>
                          <w:rPr>
                            <w:b/>
                            <w:sz w:val="16"/>
                          </w:rPr>
                          <w:t>M12</w:t>
                        </w:r>
                      </w:p>
                    </w:tc>
                    <w:tc>
                      <w:tcPr>
                        <w:tcW w:w="571" w:type="dxa"/>
                        <w:shd w:val="clear" w:color="auto" w:fill="E4EAF7"/>
                      </w:tcPr>
                      <w:p>
                        <w:pPr>
                          <w:pStyle w:val="TableParagraph"/>
                          <w:spacing w:before="48"/>
                          <w:ind w:left="44" w:right="18"/>
                          <w:jc w:val="center"/>
                          <w:rPr>
                            <w:b/>
                            <w:sz w:val="16"/>
                          </w:rPr>
                        </w:pPr>
                        <w:r>
                          <w:rPr>
                            <w:b/>
                            <w:w w:val="95"/>
                            <w:sz w:val="16"/>
                          </w:rPr>
                          <w:t>Bendix</w:t>
                        </w:r>
                      </w:p>
                    </w:tc>
                  </w:tr>
                  <w:tr>
                    <w:trPr>
                      <w:trHeight w:val="280" w:hRule="atLeast"/>
                    </w:trPr>
                    <w:tc>
                      <w:tcPr>
                        <w:tcW w:w="737" w:type="dxa"/>
                      </w:tcPr>
                      <w:p>
                        <w:pPr>
                          <w:pStyle w:val="TableParagraph"/>
                          <w:spacing w:before="48"/>
                          <w:ind w:left="133"/>
                          <w:rPr>
                            <w:sz w:val="16"/>
                          </w:rPr>
                        </w:pPr>
                        <w:r>
                          <w:rPr>
                            <w:sz w:val="16"/>
                          </w:rPr>
                          <w:t>+ Supply</w:t>
                        </w:r>
                      </w:p>
                    </w:tc>
                    <w:tc>
                      <w:tcPr>
                        <w:tcW w:w="923" w:type="dxa"/>
                      </w:tcPr>
                      <w:p>
                        <w:pPr>
                          <w:pStyle w:val="TableParagraph"/>
                          <w:spacing w:before="48"/>
                          <w:ind w:left="20"/>
                          <w:jc w:val="center"/>
                          <w:rPr>
                            <w:sz w:val="16"/>
                          </w:rPr>
                        </w:pPr>
                        <w:r>
                          <w:rPr>
                            <w:w w:val="90"/>
                            <w:sz w:val="16"/>
                          </w:rPr>
                          <w:t>1</w:t>
                        </w:r>
                      </w:p>
                    </w:tc>
                    <w:tc>
                      <w:tcPr>
                        <w:tcW w:w="509" w:type="dxa"/>
                      </w:tcPr>
                      <w:p>
                        <w:pPr>
                          <w:pStyle w:val="TableParagraph"/>
                          <w:spacing w:before="48"/>
                          <w:ind w:left="145"/>
                          <w:rPr>
                            <w:sz w:val="16"/>
                          </w:rPr>
                        </w:pPr>
                        <w:r>
                          <w:rPr>
                            <w:sz w:val="16"/>
                          </w:rPr>
                          <w:t>Red</w:t>
                        </w:r>
                      </w:p>
                    </w:tc>
                    <w:tc>
                      <w:tcPr>
                        <w:tcW w:w="531" w:type="dxa"/>
                      </w:tcPr>
                      <w:p>
                        <w:pPr>
                          <w:pStyle w:val="TableParagraph"/>
                          <w:spacing w:before="48"/>
                          <w:ind w:left="22"/>
                          <w:jc w:val="center"/>
                          <w:rPr>
                            <w:sz w:val="16"/>
                          </w:rPr>
                        </w:pPr>
                        <w:r>
                          <w:rPr>
                            <w:w w:val="90"/>
                            <w:sz w:val="16"/>
                          </w:rPr>
                          <w:t>1</w:t>
                        </w:r>
                      </w:p>
                    </w:tc>
                    <w:tc>
                      <w:tcPr>
                        <w:tcW w:w="571" w:type="dxa"/>
                      </w:tcPr>
                      <w:p>
                        <w:pPr>
                          <w:pStyle w:val="TableParagraph"/>
                          <w:spacing w:before="48"/>
                          <w:ind w:left="23"/>
                          <w:jc w:val="center"/>
                          <w:rPr>
                            <w:sz w:val="16"/>
                          </w:rPr>
                        </w:pPr>
                        <w:r>
                          <w:rPr>
                            <w:w w:val="90"/>
                            <w:sz w:val="16"/>
                          </w:rPr>
                          <w:t>A</w:t>
                        </w:r>
                      </w:p>
                    </w:tc>
                  </w:tr>
                  <w:tr>
                    <w:trPr>
                      <w:trHeight w:val="280" w:hRule="atLeast"/>
                    </w:trPr>
                    <w:tc>
                      <w:tcPr>
                        <w:tcW w:w="737" w:type="dxa"/>
                        <w:shd w:val="clear" w:color="auto" w:fill="E4EAF7"/>
                      </w:tcPr>
                      <w:p>
                        <w:pPr>
                          <w:pStyle w:val="TableParagraph"/>
                          <w:spacing w:before="48"/>
                          <w:ind w:left="136"/>
                          <w:rPr>
                            <w:sz w:val="16"/>
                          </w:rPr>
                        </w:pPr>
                        <w:r>
                          <w:rPr>
                            <w:sz w:val="16"/>
                          </w:rPr>
                          <w:t>+ Output</w:t>
                        </w:r>
                      </w:p>
                    </w:tc>
                    <w:tc>
                      <w:tcPr>
                        <w:tcW w:w="923" w:type="dxa"/>
                        <w:shd w:val="clear" w:color="auto" w:fill="E4EAF7"/>
                      </w:tcPr>
                      <w:p>
                        <w:pPr>
                          <w:pStyle w:val="TableParagraph"/>
                          <w:spacing w:before="48"/>
                          <w:ind w:left="20"/>
                          <w:jc w:val="center"/>
                          <w:rPr>
                            <w:sz w:val="16"/>
                          </w:rPr>
                        </w:pPr>
                        <w:r>
                          <w:rPr>
                            <w:w w:val="90"/>
                            <w:sz w:val="16"/>
                          </w:rPr>
                          <w:t>2</w:t>
                        </w:r>
                      </w:p>
                    </w:tc>
                    <w:tc>
                      <w:tcPr>
                        <w:tcW w:w="509" w:type="dxa"/>
                        <w:shd w:val="clear" w:color="auto" w:fill="E4EAF7"/>
                      </w:tcPr>
                      <w:p>
                        <w:pPr>
                          <w:pStyle w:val="TableParagraph"/>
                          <w:spacing w:before="48"/>
                          <w:ind w:left="107"/>
                          <w:rPr>
                            <w:sz w:val="16"/>
                          </w:rPr>
                        </w:pPr>
                        <w:r>
                          <w:rPr>
                            <w:sz w:val="16"/>
                          </w:rPr>
                          <w:t>Black</w:t>
                        </w:r>
                      </w:p>
                    </w:tc>
                    <w:tc>
                      <w:tcPr>
                        <w:tcW w:w="531" w:type="dxa"/>
                        <w:shd w:val="clear" w:color="auto" w:fill="E4EAF7"/>
                      </w:tcPr>
                      <w:p>
                        <w:pPr>
                          <w:pStyle w:val="TableParagraph"/>
                          <w:spacing w:before="48"/>
                          <w:ind w:left="22"/>
                          <w:jc w:val="center"/>
                          <w:rPr>
                            <w:sz w:val="16"/>
                          </w:rPr>
                        </w:pPr>
                        <w:r>
                          <w:rPr>
                            <w:w w:val="90"/>
                            <w:sz w:val="16"/>
                          </w:rPr>
                          <w:t>3</w:t>
                        </w:r>
                      </w:p>
                    </w:tc>
                    <w:tc>
                      <w:tcPr>
                        <w:tcW w:w="571" w:type="dxa"/>
                        <w:shd w:val="clear" w:color="auto" w:fill="E4EAF7"/>
                      </w:tcPr>
                      <w:p>
                        <w:pPr>
                          <w:pStyle w:val="TableParagraph"/>
                          <w:spacing w:before="48"/>
                          <w:ind w:left="23"/>
                          <w:jc w:val="center"/>
                          <w:rPr>
                            <w:sz w:val="16"/>
                          </w:rPr>
                        </w:pPr>
                        <w:r>
                          <w:rPr>
                            <w:w w:val="90"/>
                            <w:sz w:val="16"/>
                          </w:rPr>
                          <w:t>B</w:t>
                        </w:r>
                      </w:p>
                    </w:tc>
                  </w:tr>
                </w:tbl>
                <w:p>
                  <w:pPr>
                    <w:pStyle w:val="BodyText"/>
                  </w:pPr>
                </w:p>
              </w:txbxContent>
            </v:textbox>
            <w10:wrap type="none"/>
          </v:shape>
        </w:pict>
      </w:r>
      <w:r>
        <w:rPr>
          <w:sz w:val="24"/>
          <w:u w:val="single" w:color="007DC3"/>
        </w:rPr>
        <w:t> </w:t>
        <w:tab/>
      </w:r>
      <w:r>
        <w:rPr>
          <w:sz w:val="24"/>
        </w:rPr>
        <w:t> </w:t>
      </w:r>
      <w:r>
        <w:rPr>
          <w:spacing w:val="14"/>
          <w:sz w:val="24"/>
        </w:rPr>
        <w:t> </w:t>
      </w:r>
      <w:r>
        <w:rPr>
          <w:sz w:val="24"/>
        </w:rPr>
        <w:t>73</w:t>
      </w:r>
    </w:p>
    <w:p>
      <w:pPr>
        <w:spacing w:after="0"/>
        <w:jc w:val="lef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after="1"/>
        <w:rPr>
          <w:sz w:val="23"/>
        </w:rPr>
      </w:pPr>
    </w:p>
    <w:p>
      <w:pPr>
        <w:pStyle w:val="BodyText"/>
        <w:ind w:left="751" w:right="-72"/>
        <w:rPr>
          <w:sz w:val="20"/>
        </w:rPr>
      </w:pPr>
      <w:r>
        <w:rPr>
          <w:sz w:val="20"/>
        </w:rPr>
        <w:drawing>
          <wp:inline distT="0" distB="0" distL="0" distR="0">
            <wp:extent cx="2624472" cy="2523744"/>
            <wp:effectExtent l="0" t="0" r="0" b="0"/>
            <wp:docPr id="275" name="image388.jpeg" descr=""/>
            <wp:cNvGraphicFramePr>
              <a:graphicFrameLocks noChangeAspect="1"/>
            </wp:cNvGraphicFramePr>
            <a:graphic>
              <a:graphicData uri="http://schemas.openxmlformats.org/drawingml/2006/picture">
                <pic:pic>
                  <pic:nvPicPr>
                    <pic:cNvPr id="276" name="image388.jpeg"/>
                    <pic:cNvPicPr/>
                  </pic:nvPicPr>
                  <pic:blipFill>
                    <a:blip r:embed="rId394" cstate="print"/>
                    <a:stretch>
                      <a:fillRect/>
                    </a:stretch>
                  </pic:blipFill>
                  <pic:spPr>
                    <a:xfrm>
                      <a:off x="0" y="0"/>
                      <a:ext cx="2624472" cy="2523744"/>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spacing w:before="145"/>
        <w:ind w:left="716" w:right="0" w:firstLine="0"/>
        <w:jc w:val="left"/>
        <w:rPr>
          <w:b/>
          <w:sz w:val="22"/>
        </w:rPr>
      </w:pPr>
      <w:r>
        <w:rPr>
          <w:b/>
          <w:color w:val="007DC3"/>
          <w:sz w:val="22"/>
        </w:rPr>
        <w:t>APPLICATIONS</w:t>
      </w:r>
    </w:p>
    <w:p>
      <w:pPr>
        <w:pStyle w:val="ListParagraph"/>
        <w:numPr>
          <w:ilvl w:val="2"/>
          <w:numId w:val="44"/>
        </w:numPr>
        <w:tabs>
          <w:tab w:pos="895" w:val="left" w:leader="none"/>
        </w:tabs>
        <w:spacing w:line="240" w:lineRule="auto" w:before="60" w:after="0"/>
        <w:ind w:left="894" w:right="0" w:hanging="178"/>
        <w:jc w:val="left"/>
        <w:rPr>
          <w:sz w:val="22"/>
        </w:rPr>
      </w:pPr>
      <w:r>
        <w:rPr>
          <w:sz w:val="22"/>
        </w:rPr>
        <w:t>Aerospace</w:t>
      </w:r>
      <w:r>
        <w:rPr>
          <w:spacing w:val="-10"/>
          <w:sz w:val="22"/>
        </w:rPr>
        <w:t> </w:t>
      </w:r>
      <w:r>
        <w:rPr>
          <w:sz w:val="22"/>
        </w:rPr>
        <w:t>equipment</w:t>
      </w:r>
    </w:p>
    <w:p>
      <w:pPr>
        <w:pStyle w:val="ListParagraph"/>
        <w:numPr>
          <w:ilvl w:val="2"/>
          <w:numId w:val="44"/>
        </w:numPr>
        <w:tabs>
          <w:tab w:pos="895" w:val="left" w:leader="none"/>
        </w:tabs>
        <w:spacing w:line="240" w:lineRule="auto" w:before="74" w:after="0"/>
        <w:ind w:left="894" w:right="0" w:hanging="178"/>
        <w:jc w:val="left"/>
        <w:rPr>
          <w:sz w:val="22"/>
        </w:rPr>
      </w:pPr>
      <w:r>
        <w:rPr>
          <w:sz w:val="22"/>
        </w:rPr>
        <w:t>Laboratory &amp; test</w:t>
      </w:r>
      <w:r>
        <w:rPr>
          <w:spacing w:val="-32"/>
          <w:sz w:val="22"/>
        </w:rPr>
        <w:t> </w:t>
      </w:r>
      <w:r>
        <w:rPr>
          <w:sz w:val="22"/>
        </w:rPr>
        <w:t>equipment</w:t>
      </w:r>
    </w:p>
    <w:p>
      <w:pPr>
        <w:pStyle w:val="ListParagraph"/>
        <w:numPr>
          <w:ilvl w:val="2"/>
          <w:numId w:val="44"/>
        </w:numPr>
        <w:tabs>
          <w:tab w:pos="895" w:val="left" w:leader="none"/>
        </w:tabs>
        <w:spacing w:line="240" w:lineRule="auto" w:before="74" w:after="0"/>
        <w:ind w:left="894" w:right="0" w:hanging="178"/>
        <w:jc w:val="left"/>
        <w:rPr>
          <w:sz w:val="22"/>
        </w:rPr>
      </w:pPr>
      <w:r>
        <w:rPr>
          <w:sz w:val="22"/>
        </w:rPr>
        <w:t>Precision</w:t>
      </w:r>
      <w:r>
        <w:rPr>
          <w:spacing w:val="-10"/>
          <w:sz w:val="22"/>
        </w:rPr>
        <w:t> </w:t>
      </w:r>
      <w:r>
        <w:rPr>
          <w:sz w:val="22"/>
        </w:rPr>
        <w:t>measurement</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spacing w:before="315"/>
        <w:ind w:left="1764" w:right="0" w:firstLine="0"/>
        <w:jc w:val="left"/>
        <w:rPr>
          <w:sz w:val="36"/>
        </w:rPr>
      </w:pPr>
      <w:r>
        <w:rPr>
          <w:sz w:val="36"/>
        </w:rPr>
        <w:t>SERIES</w:t>
      </w:r>
    </w:p>
    <w:p>
      <w:pPr>
        <w:pStyle w:val="BodyText"/>
        <w:spacing w:before="4"/>
        <w:rPr>
          <w:sz w:val="39"/>
        </w:rPr>
      </w:pPr>
    </w:p>
    <w:p>
      <w:pPr>
        <w:pStyle w:val="ListParagraph"/>
        <w:numPr>
          <w:ilvl w:val="0"/>
          <w:numId w:val="45"/>
        </w:numPr>
        <w:tabs>
          <w:tab w:pos="569" w:val="left" w:leader="none"/>
        </w:tabs>
        <w:spacing w:line="225" w:lineRule="auto" w:before="1" w:after="0"/>
        <w:ind w:left="568" w:right="1544" w:hanging="160"/>
        <w:jc w:val="left"/>
        <w:rPr>
          <w:sz w:val="24"/>
        </w:rPr>
      </w:pPr>
      <w:r>
        <w:rPr/>
        <w:pict>
          <v:group style="position:absolute;margin-left:265.803589pt;margin-top:-61.565762pt;width:63.4pt;height:45.15pt;mso-position-horizontal-relative:page;mso-position-vertical-relative:paragraph;z-index:30208" coordorigin="5316,-1231" coordsize="1268,903">
            <v:shape style="position:absolute;left:5336;top:-993;width:378;height:474" coordorigin="5336,-993" coordsize="378,474" path="m5672,-943l5619,-980,5559,-992,5533,-993,5489,-989,5417,-960,5365,-902,5339,-811,5336,-754,5338,-713,5350,-645,5390,-573,5450,-532,5538,-519,5565,-520,5633,-538,5680,-577,5708,-635,5714,-678,5711,-710,5671,-789,5597,-830,5525,-826,5465,-787,5469,-821,5484,-884,5532,-915,5543,-915,5577,-866,5704,-882,5698,-900,5690,-916,5682,-930,5672,-943xe" filled="false" stroked="true" strokeweight="2pt" strokecolor="#007dc3">
              <v:path arrowok="t"/>
              <v:stroke dashstyle="solid"/>
            </v:shape>
            <v:shape style="position:absolute;left:5449;top:-774;width:164;height:196" type="#_x0000_t75" stroked="false">
              <v:imagedata r:id="rId366" o:title=""/>
            </v:shape>
            <v:shape style="position:absolute;left:-232;top:12358;width:401;height:466" coordorigin="-232,12359" coordsize="401,466" path="m5981,-527l6092,-527,6092,-613,6150,-613,6150,-711,6092,-711,6092,-993,5981,-993,5749,-717,5749,-613,5981,-613,5981,-527xm5859,-711l5981,-855,5981,-711,5859,-711xe" filled="false" stroked="true" strokeweight="2pt" strokecolor="#007dc3">
              <v:path arrowok="t"/>
              <v:stroke dashstyle="solid"/>
            </v:shape>
            <v:shape style="position:absolute;left:6189;top:-993;width:375;height:474" coordorigin="6189,-993" coordsize="375,474" path="m6198,-661l6224,-592,6266,-548,6324,-524,6376,-519,6424,-523,6496,-552,6540,-610,6561,-701,6564,-759,6563,-787,6551,-866,6528,-923,6482,-968,6422,-990,6380,-993,6334,-990,6263,-964,6216,-910,6192,-818,6189,-758,6190,-732,6192,-707,6194,-683,6198,-661xe" filled="false" stroked="true" strokeweight="2pt" strokecolor="#007dc3">
              <v:path arrowok="t"/>
              <v:stroke dashstyle="solid"/>
            </v:shape>
            <v:shape style="position:absolute;left:6295;top:-929;width:162;height:343" type="#_x0000_t75" stroked="false">
              <v:imagedata r:id="rId354" o:title=""/>
            </v:shape>
            <v:shape style="position:absolute;left:5316;top:-1232;width:1268;height:903" type="#_x0000_t202" filled="false" stroked="false">
              <v:textbox inset="0,0,0,0">
                <w:txbxContent>
                  <w:p>
                    <w:pPr>
                      <w:spacing w:before="0"/>
                      <w:ind w:left="-7" w:right="-15" w:firstLine="0"/>
                      <w:jc w:val="left"/>
                      <w:rPr>
                        <w:rFonts w:ascii="Arial Black"/>
                        <w:sz w:val="64"/>
                      </w:rPr>
                    </w:pPr>
                    <w:r>
                      <w:rPr>
                        <w:rFonts w:ascii="Arial Black"/>
                        <w:color w:val="007DC3"/>
                        <w:sz w:val="64"/>
                      </w:rPr>
                      <w:t>640</w:t>
                    </w:r>
                  </w:p>
                </w:txbxContent>
              </v:textbox>
              <w10:wrap type="none"/>
            </v:shape>
            <w10:wrap type="none"/>
          </v:group>
        </w:pict>
      </w:r>
      <w:r>
        <w:rPr>
          <w:spacing w:val="-3"/>
          <w:w w:val="90"/>
          <w:sz w:val="24"/>
        </w:rPr>
        <w:t>Vacuum</w:t>
      </w:r>
      <w:r>
        <w:rPr>
          <w:spacing w:val="-11"/>
          <w:w w:val="90"/>
          <w:sz w:val="24"/>
        </w:rPr>
        <w:t> </w:t>
      </w:r>
      <w:r>
        <w:rPr>
          <w:w w:val="90"/>
          <w:sz w:val="24"/>
        </w:rPr>
        <w:t>ranges</w:t>
      </w:r>
      <w:r>
        <w:rPr>
          <w:spacing w:val="-11"/>
          <w:w w:val="90"/>
          <w:sz w:val="24"/>
        </w:rPr>
        <w:t> </w:t>
      </w:r>
      <w:r>
        <w:rPr>
          <w:w w:val="90"/>
          <w:sz w:val="24"/>
        </w:rPr>
        <w:t>through</w:t>
      </w:r>
      <w:r>
        <w:rPr>
          <w:spacing w:val="-11"/>
          <w:w w:val="90"/>
          <w:sz w:val="24"/>
        </w:rPr>
        <w:t> </w:t>
      </w:r>
      <w:r>
        <w:rPr>
          <w:w w:val="90"/>
          <w:sz w:val="24"/>
        </w:rPr>
        <w:t>0</w:t>
      </w:r>
      <w:r>
        <w:rPr>
          <w:spacing w:val="-11"/>
          <w:w w:val="90"/>
          <w:sz w:val="24"/>
        </w:rPr>
        <w:t> </w:t>
      </w:r>
      <w:r>
        <w:rPr>
          <w:w w:val="90"/>
          <w:sz w:val="24"/>
        </w:rPr>
        <w:t>psig</w:t>
      </w:r>
      <w:r>
        <w:rPr>
          <w:spacing w:val="-11"/>
          <w:w w:val="90"/>
          <w:sz w:val="24"/>
        </w:rPr>
        <w:t> </w:t>
      </w:r>
      <w:r>
        <w:rPr>
          <w:w w:val="90"/>
          <w:sz w:val="24"/>
        </w:rPr>
        <w:t>to</w:t>
      </w:r>
      <w:r>
        <w:rPr>
          <w:spacing w:val="-11"/>
          <w:w w:val="90"/>
          <w:sz w:val="24"/>
        </w:rPr>
        <w:t> </w:t>
      </w:r>
      <w:r>
        <w:rPr>
          <w:w w:val="90"/>
          <w:sz w:val="24"/>
        </w:rPr>
        <w:t>15,000</w:t>
      </w:r>
      <w:r>
        <w:rPr>
          <w:spacing w:val="-11"/>
          <w:w w:val="90"/>
          <w:sz w:val="24"/>
        </w:rPr>
        <w:t> </w:t>
      </w:r>
      <w:r>
        <w:rPr>
          <w:spacing w:val="-3"/>
          <w:w w:val="90"/>
          <w:sz w:val="24"/>
        </w:rPr>
        <w:t>psig;</w:t>
      </w:r>
      <w:r>
        <w:rPr>
          <w:spacing w:val="-11"/>
          <w:w w:val="90"/>
          <w:sz w:val="24"/>
        </w:rPr>
        <w:t> </w:t>
      </w:r>
      <w:r>
        <w:rPr>
          <w:w w:val="90"/>
          <w:sz w:val="24"/>
        </w:rPr>
        <w:t>absolute</w:t>
      </w:r>
      <w:r>
        <w:rPr>
          <w:spacing w:val="-11"/>
          <w:w w:val="90"/>
          <w:sz w:val="24"/>
        </w:rPr>
        <w:t> </w:t>
      </w:r>
      <w:r>
        <w:rPr>
          <w:w w:val="90"/>
          <w:sz w:val="24"/>
        </w:rPr>
        <w:t>ranges</w:t>
      </w:r>
      <w:r>
        <w:rPr>
          <w:spacing w:val="-11"/>
          <w:w w:val="90"/>
          <w:sz w:val="24"/>
        </w:rPr>
        <w:t> </w:t>
      </w:r>
      <w:r>
        <w:rPr>
          <w:w w:val="90"/>
          <w:sz w:val="24"/>
        </w:rPr>
        <w:t>from </w:t>
      </w:r>
      <w:r>
        <w:rPr>
          <w:sz w:val="24"/>
        </w:rPr>
        <w:t>0</w:t>
      </w:r>
      <w:r>
        <w:rPr>
          <w:spacing w:val="-15"/>
          <w:sz w:val="24"/>
        </w:rPr>
        <w:t> </w:t>
      </w:r>
      <w:r>
        <w:rPr>
          <w:sz w:val="24"/>
        </w:rPr>
        <w:t>psia</w:t>
      </w:r>
      <w:r>
        <w:rPr>
          <w:spacing w:val="-15"/>
          <w:sz w:val="24"/>
        </w:rPr>
        <w:t> </w:t>
      </w:r>
      <w:r>
        <w:rPr>
          <w:sz w:val="24"/>
        </w:rPr>
        <w:t>to</w:t>
      </w:r>
      <w:r>
        <w:rPr>
          <w:spacing w:val="-14"/>
          <w:sz w:val="24"/>
        </w:rPr>
        <w:t> </w:t>
      </w:r>
      <w:r>
        <w:rPr>
          <w:spacing w:val="-5"/>
          <w:sz w:val="24"/>
        </w:rPr>
        <w:t>15</w:t>
      </w:r>
      <w:r>
        <w:rPr>
          <w:spacing w:val="-15"/>
          <w:sz w:val="24"/>
        </w:rPr>
        <w:t> </w:t>
      </w:r>
      <w:r>
        <w:rPr>
          <w:sz w:val="24"/>
        </w:rPr>
        <w:t>psia</w:t>
      </w:r>
      <w:r>
        <w:rPr>
          <w:spacing w:val="-15"/>
          <w:sz w:val="24"/>
        </w:rPr>
        <w:t> </w:t>
      </w:r>
      <w:r>
        <w:rPr>
          <w:sz w:val="24"/>
        </w:rPr>
        <w:t>through</w:t>
      </w:r>
      <w:r>
        <w:rPr>
          <w:spacing w:val="-14"/>
          <w:sz w:val="24"/>
        </w:rPr>
        <w:t> </w:t>
      </w:r>
      <w:r>
        <w:rPr>
          <w:sz w:val="24"/>
        </w:rPr>
        <w:t>0</w:t>
      </w:r>
      <w:r>
        <w:rPr>
          <w:spacing w:val="-15"/>
          <w:sz w:val="24"/>
        </w:rPr>
        <w:t> </w:t>
      </w:r>
      <w:r>
        <w:rPr>
          <w:sz w:val="24"/>
        </w:rPr>
        <w:t>psia</w:t>
      </w:r>
      <w:r>
        <w:rPr>
          <w:spacing w:val="-14"/>
          <w:sz w:val="24"/>
        </w:rPr>
        <w:t> </w:t>
      </w:r>
      <w:r>
        <w:rPr>
          <w:sz w:val="24"/>
        </w:rPr>
        <w:t>to</w:t>
      </w:r>
      <w:r>
        <w:rPr>
          <w:spacing w:val="-15"/>
          <w:sz w:val="24"/>
        </w:rPr>
        <w:t> </w:t>
      </w:r>
      <w:r>
        <w:rPr>
          <w:sz w:val="24"/>
        </w:rPr>
        <w:t>300</w:t>
      </w:r>
      <w:r>
        <w:rPr>
          <w:spacing w:val="-15"/>
          <w:sz w:val="24"/>
        </w:rPr>
        <w:t> </w:t>
      </w:r>
      <w:r>
        <w:rPr>
          <w:sz w:val="24"/>
        </w:rPr>
        <w:t>psia</w:t>
      </w:r>
    </w:p>
    <w:p>
      <w:pPr>
        <w:pStyle w:val="ListParagraph"/>
        <w:numPr>
          <w:ilvl w:val="0"/>
          <w:numId w:val="45"/>
        </w:numPr>
        <w:tabs>
          <w:tab w:pos="589" w:val="left" w:leader="none"/>
        </w:tabs>
        <w:spacing w:line="240" w:lineRule="auto" w:before="32" w:after="0"/>
        <w:ind w:left="588" w:right="0" w:hanging="180"/>
        <w:jc w:val="left"/>
        <w:rPr>
          <w:sz w:val="24"/>
        </w:rPr>
      </w:pPr>
      <w:r>
        <w:rPr>
          <w:sz w:val="24"/>
        </w:rPr>
        <w:t>Standard</w:t>
      </w:r>
      <w:r>
        <w:rPr>
          <w:spacing w:val="-9"/>
          <w:sz w:val="24"/>
        </w:rPr>
        <w:t> </w:t>
      </w:r>
      <w:r>
        <w:rPr>
          <w:sz w:val="24"/>
        </w:rPr>
        <w:t>4</w:t>
      </w:r>
      <w:r>
        <w:rPr>
          <w:spacing w:val="-9"/>
          <w:sz w:val="24"/>
        </w:rPr>
        <w:t> </w:t>
      </w:r>
      <w:r>
        <w:rPr>
          <w:sz w:val="24"/>
        </w:rPr>
        <w:t>mA</w:t>
      </w:r>
      <w:r>
        <w:rPr>
          <w:spacing w:val="-9"/>
          <w:sz w:val="24"/>
        </w:rPr>
        <w:t> </w:t>
      </w:r>
      <w:r>
        <w:rPr>
          <w:sz w:val="24"/>
        </w:rPr>
        <w:t>to</w:t>
      </w:r>
      <w:r>
        <w:rPr>
          <w:spacing w:val="-9"/>
          <w:sz w:val="24"/>
        </w:rPr>
        <w:t> </w:t>
      </w:r>
      <w:r>
        <w:rPr>
          <w:sz w:val="24"/>
        </w:rPr>
        <w:t>20</w:t>
      </w:r>
      <w:r>
        <w:rPr>
          <w:spacing w:val="-9"/>
          <w:sz w:val="24"/>
        </w:rPr>
        <w:t> </w:t>
      </w:r>
      <w:r>
        <w:rPr>
          <w:sz w:val="24"/>
        </w:rPr>
        <w:t>mA</w:t>
      </w:r>
      <w:r>
        <w:rPr>
          <w:spacing w:val="-8"/>
          <w:sz w:val="24"/>
        </w:rPr>
        <w:t> </w:t>
      </w:r>
      <w:r>
        <w:rPr>
          <w:sz w:val="24"/>
        </w:rPr>
        <w:t>output</w:t>
      </w:r>
    </w:p>
    <w:p>
      <w:pPr>
        <w:pStyle w:val="ListParagraph"/>
        <w:numPr>
          <w:ilvl w:val="0"/>
          <w:numId w:val="45"/>
        </w:numPr>
        <w:tabs>
          <w:tab w:pos="589" w:val="left" w:leader="none"/>
        </w:tabs>
        <w:spacing w:line="240" w:lineRule="auto" w:before="27" w:after="0"/>
        <w:ind w:left="588" w:right="0" w:hanging="180"/>
        <w:jc w:val="left"/>
        <w:rPr>
          <w:sz w:val="24"/>
        </w:rPr>
      </w:pPr>
      <w:r>
        <w:rPr>
          <w:spacing w:val="-6"/>
          <w:w w:val="90"/>
          <w:sz w:val="24"/>
        </w:rPr>
        <w:t>316 </w:t>
      </w:r>
      <w:r>
        <w:rPr>
          <w:w w:val="90"/>
          <w:sz w:val="24"/>
        </w:rPr>
        <w:t>and </w:t>
      </w:r>
      <w:r>
        <w:rPr>
          <w:spacing w:val="-4"/>
          <w:w w:val="90"/>
          <w:sz w:val="24"/>
        </w:rPr>
        <w:t>17-4PH </w:t>
      </w:r>
      <w:r>
        <w:rPr>
          <w:w w:val="90"/>
          <w:sz w:val="24"/>
        </w:rPr>
        <w:t>Stainless Steel wetted</w:t>
      </w:r>
      <w:r>
        <w:rPr>
          <w:spacing w:val="-20"/>
          <w:w w:val="90"/>
          <w:sz w:val="24"/>
        </w:rPr>
        <w:t> </w:t>
      </w:r>
      <w:r>
        <w:rPr>
          <w:w w:val="90"/>
          <w:sz w:val="24"/>
        </w:rPr>
        <w:t>parts</w:t>
      </w:r>
    </w:p>
    <w:p>
      <w:pPr>
        <w:pStyle w:val="ListParagraph"/>
        <w:numPr>
          <w:ilvl w:val="0"/>
          <w:numId w:val="45"/>
        </w:numPr>
        <w:tabs>
          <w:tab w:pos="569" w:val="left" w:leader="none"/>
        </w:tabs>
        <w:spacing w:line="240" w:lineRule="auto" w:before="28" w:after="0"/>
        <w:ind w:left="568" w:right="0" w:hanging="160"/>
        <w:jc w:val="left"/>
        <w:rPr>
          <w:sz w:val="24"/>
        </w:rPr>
      </w:pPr>
      <w:r>
        <w:rPr>
          <w:w w:val="95"/>
          <w:sz w:val="24"/>
        </w:rPr>
        <w:t>CE</w:t>
      </w:r>
      <w:r>
        <w:rPr>
          <w:spacing w:val="-36"/>
          <w:w w:val="95"/>
          <w:sz w:val="24"/>
        </w:rPr>
        <w:t> </w:t>
      </w:r>
      <w:r>
        <w:rPr>
          <w:w w:val="95"/>
          <w:sz w:val="24"/>
        </w:rPr>
        <w:t>compliant</w:t>
      </w:r>
      <w:r>
        <w:rPr>
          <w:spacing w:val="-35"/>
          <w:w w:val="95"/>
          <w:sz w:val="24"/>
        </w:rPr>
        <w:t> </w:t>
      </w:r>
      <w:r>
        <w:rPr>
          <w:w w:val="95"/>
          <w:sz w:val="24"/>
        </w:rPr>
        <w:t>to</w:t>
      </w:r>
      <w:r>
        <w:rPr>
          <w:spacing w:val="-35"/>
          <w:w w:val="95"/>
          <w:sz w:val="24"/>
        </w:rPr>
        <w:t> </w:t>
      </w:r>
      <w:r>
        <w:rPr>
          <w:w w:val="95"/>
          <w:sz w:val="24"/>
        </w:rPr>
        <w:t>suppress</w:t>
      </w:r>
      <w:r>
        <w:rPr>
          <w:spacing w:val="-35"/>
          <w:w w:val="95"/>
          <w:sz w:val="24"/>
        </w:rPr>
        <w:t> </w:t>
      </w:r>
      <w:r>
        <w:rPr>
          <w:w w:val="95"/>
          <w:sz w:val="24"/>
        </w:rPr>
        <w:t>RFI,</w:t>
      </w:r>
      <w:r>
        <w:rPr>
          <w:spacing w:val="-36"/>
          <w:w w:val="95"/>
          <w:sz w:val="24"/>
        </w:rPr>
        <w:t> </w:t>
      </w:r>
      <w:r>
        <w:rPr>
          <w:w w:val="95"/>
          <w:sz w:val="24"/>
        </w:rPr>
        <w:t>EMI</w:t>
      </w:r>
      <w:r>
        <w:rPr>
          <w:spacing w:val="-35"/>
          <w:w w:val="95"/>
          <w:sz w:val="24"/>
        </w:rPr>
        <w:t> </w:t>
      </w:r>
      <w:r>
        <w:rPr>
          <w:w w:val="95"/>
          <w:sz w:val="24"/>
        </w:rPr>
        <w:t>and</w:t>
      </w:r>
      <w:r>
        <w:rPr>
          <w:spacing w:val="-35"/>
          <w:w w:val="95"/>
          <w:sz w:val="24"/>
        </w:rPr>
        <w:t> </w:t>
      </w:r>
      <w:r>
        <w:rPr>
          <w:w w:val="95"/>
          <w:sz w:val="24"/>
        </w:rPr>
        <w:t>ESD</w:t>
      </w:r>
    </w:p>
    <w:p>
      <w:pPr>
        <w:pStyle w:val="BodyText"/>
        <w:rPr>
          <w:sz w:val="20"/>
        </w:rPr>
      </w:pPr>
    </w:p>
    <w:p>
      <w:pPr>
        <w:pStyle w:val="BodyText"/>
        <w:spacing w:before="1"/>
        <w:rPr>
          <w:sz w:val="17"/>
        </w:rPr>
      </w:pPr>
      <w:r>
        <w:rPr/>
        <w:pict>
          <v:group style="position:absolute;margin-left:264.234009pt;margin-top:11.753418pt;width:302.8pt;height:2pt;mso-position-horizontal-relative:page;mso-position-vertical-relative:paragraph;z-index:27632;mso-wrap-distance-left:0;mso-wrap-distance-right:0" coordorigin="5285,235" coordsize="6056,40">
            <v:line style="position:absolute" from="5285,255" to="6893,255" stroked="true" strokeweight="2pt" strokecolor="#007dc3">
              <v:stroke dashstyle="solid"/>
            </v:line>
            <v:line style="position:absolute" from="6893,255" to="11340,255" stroked="true" strokeweight="2pt" strokecolor="#007dc3">
              <v:stroke dashstyle="solid"/>
            </v:line>
            <w10:wrap type="topAndBottom"/>
          </v:group>
        </w:pict>
      </w:r>
    </w:p>
    <w:p>
      <w:pPr>
        <w:spacing w:before="0"/>
        <w:ind w:left="2698" w:right="3218" w:firstLine="0"/>
        <w:jc w:val="center"/>
        <w:rPr>
          <w:b/>
          <w:sz w:val="20"/>
        </w:rPr>
      </w:pPr>
      <w:r>
        <w:rPr>
          <w:b/>
          <w:color w:val="007DC3"/>
          <w:sz w:val="20"/>
        </w:rPr>
        <w:t>SPECIFICATIONS</w:t>
      </w:r>
    </w:p>
    <w:p>
      <w:pPr>
        <w:pStyle w:val="BodyText"/>
        <w:spacing w:before="11"/>
        <w:rPr>
          <w:b/>
          <w:sz w:val="2"/>
        </w:rPr>
      </w:pPr>
    </w:p>
    <w:p>
      <w:pPr>
        <w:pStyle w:val="BodyText"/>
        <w:spacing w:line="20" w:lineRule="exact"/>
        <w:ind w:left="367"/>
        <w:rPr>
          <w:sz w:val="2"/>
        </w:rPr>
      </w:pPr>
      <w:r>
        <w:rPr>
          <w:sz w:val="2"/>
        </w:rPr>
        <w:pict>
          <v:group style="width:302.8pt;height:1pt;mso-position-horizontal-relative:char;mso-position-vertical-relative:line" coordorigin="0,0" coordsize="6056,20">
            <v:line style="position:absolute" from="0,10" to="1608,10" stroked="true" strokeweight="1pt" strokecolor="#000000">
              <v:stroke dashstyle="solid"/>
            </v:line>
            <v:line style="position:absolute" from="1608,10" to="6055,10" stroked="true" strokeweight="1pt" strokecolor="#000000">
              <v:stroke dashstyle="solid"/>
            </v:line>
          </v:group>
        </w:pict>
      </w:r>
      <w:r>
        <w:rPr>
          <w:sz w:val="2"/>
        </w:rPr>
      </w:r>
    </w:p>
    <w:p>
      <w:pPr>
        <w:pStyle w:val="BodyText"/>
        <w:tabs>
          <w:tab w:pos="2042" w:val="left" w:leader="none"/>
        </w:tabs>
        <w:spacing w:before="19"/>
        <w:ind w:left="435"/>
      </w:pPr>
      <w:r>
        <w:rPr>
          <w:b/>
        </w:rPr>
        <w:t>Output</w:t>
      </w:r>
      <w:r>
        <w:rPr>
          <w:b/>
          <w:spacing w:val="-22"/>
        </w:rPr>
        <w:t> </w:t>
      </w:r>
      <w:r>
        <w:rPr>
          <w:b/>
        </w:rPr>
        <w:t>signals</w:t>
        <w:tab/>
      </w:r>
      <w:r>
        <w:rPr/>
        <w:t>4</w:t>
      </w:r>
      <w:r>
        <w:rPr>
          <w:spacing w:val="-8"/>
        </w:rPr>
        <w:t> </w:t>
      </w:r>
      <w:r>
        <w:rPr/>
        <w:t>mA</w:t>
      </w:r>
      <w:r>
        <w:rPr>
          <w:spacing w:val="-8"/>
        </w:rPr>
        <w:t> </w:t>
      </w:r>
      <w:r>
        <w:rPr/>
        <w:t>to</w:t>
      </w:r>
      <w:r>
        <w:rPr>
          <w:spacing w:val="-9"/>
        </w:rPr>
        <w:t> </w:t>
      </w:r>
      <w:r>
        <w:rPr/>
        <w:t>20</w:t>
      </w:r>
      <w:r>
        <w:rPr>
          <w:spacing w:val="-8"/>
        </w:rPr>
        <w:t> </w:t>
      </w:r>
      <w:r>
        <w:rPr>
          <w:spacing w:val="2"/>
        </w:rPr>
        <w:t>mA,</w:t>
      </w:r>
      <w:r>
        <w:rPr>
          <w:spacing w:val="-8"/>
        </w:rPr>
        <w:t> </w:t>
      </w:r>
      <w:r>
        <w:rPr/>
        <w:t>2-wire;</w:t>
      </w:r>
      <w:r>
        <w:rPr>
          <w:spacing w:val="-9"/>
        </w:rPr>
        <w:t> </w:t>
      </w:r>
      <w:r>
        <w:rPr/>
        <w:t>0</w:t>
      </w:r>
      <w:r>
        <w:rPr>
          <w:spacing w:val="-8"/>
        </w:rPr>
        <w:t> </w:t>
      </w:r>
      <w:r>
        <w:rPr/>
        <w:t>Vdc</w:t>
      </w:r>
      <w:r>
        <w:rPr>
          <w:spacing w:val="-8"/>
        </w:rPr>
        <w:t> </w:t>
      </w:r>
      <w:r>
        <w:rPr/>
        <w:t>to</w:t>
      </w:r>
      <w:r>
        <w:rPr>
          <w:spacing w:val="-9"/>
        </w:rPr>
        <w:t> </w:t>
      </w:r>
      <w:r>
        <w:rPr/>
        <w:t>5</w:t>
      </w:r>
      <w:r>
        <w:rPr>
          <w:spacing w:val="-8"/>
        </w:rPr>
        <w:t> </w:t>
      </w:r>
      <w:r>
        <w:rPr/>
        <w:t>Vdc</w:t>
      </w:r>
      <w:r>
        <w:rPr>
          <w:spacing w:val="-8"/>
        </w:rPr>
        <w:t> </w:t>
      </w:r>
      <w:r>
        <w:rPr/>
        <w:t>and</w:t>
      </w:r>
      <w:r>
        <w:rPr>
          <w:spacing w:val="-9"/>
        </w:rPr>
        <w:t> </w:t>
      </w:r>
      <w:r>
        <w:rPr/>
        <w:t>0</w:t>
      </w:r>
      <w:r>
        <w:rPr>
          <w:spacing w:val="-8"/>
        </w:rPr>
        <w:t> </w:t>
      </w:r>
      <w:r>
        <w:rPr/>
        <w:t>Vdc</w:t>
      </w:r>
      <w:r>
        <w:rPr>
          <w:spacing w:val="-8"/>
        </w:rPr>
        <w:t> </w:t>
      </w:r>
      <w:r>
        <w:rPr/>
        <w:t>to</w:t>
      </w:r>
      <w:r>
        <w:rPr>
          <w:spacing w:val="-9"/>
        </w:rPr>
        <w:t> </w:t>
      </w:r>
      <w:r>
        <w:rPr/>
        <w:t>10</w:t>
      </w:r>
      <w:r>
        <w:rPr>
          <w:spacing w:val="-8"/>
        </w:rPr>
        <w:t> </w:t>
      </w:r>
      <w:r>
        <w:rPr/>
        <w:t>Vdc,</w:t>
      </w:r>
      <w:r>
        <w:rPr>
          <w:spacing w:val="-8"/>
        </w:rPr>
        <w:t> </w:t>
      </w:r>
      <w:r>
        <w:rPr/>
        <w:t>3-wire</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tabs>
          <w:tab w:pos="2042" w:val="left" w:leader="none"/>
        </w:tabs>
        <w:spacing w:line="182" w:lineRule="exact" w:before="28"/>
        <w:ind w:left="435" w:right="0" w:firstLine="0"/>
        <w:jc w:val="left"/>
        <w:rPr>
          <w:sz w:val="16"/>
        </w:rPr>
      </w:pPr>
      <w:r>
        <w:rPr>
          <w:b/>
          <w:sz w:val="16"/>
        </w:rPr>
        <w:t>Pressure</w:t>
      </w:r>
      <w:r>
        <w:rPr>
          <w:b/>
          <w:spacing w:val="-25"/>
          <w:sz w:val="16"/>
        </w:rPr>
        <w:t> </w:t>
      </w:r>
      <w:r>
        <w:rPr>
          <w:b/>
          <w:sz w:val="16"/>
        </w:rPr>
        <w:t>ranges</w:t>
        <w:tab/>
      </w:r>
      <w:r>
        <w:rPr>
          <w:sz w:val="16"/>
        </w:rPr>
        <w:t>Vacuum</w:t>
      </w:r>
      <w:r>
        <w:rPr>
          <w:spacing w:val="-5"/>
          <w:sz w:val="16"/>
        </w:rPr>
        <w:t> </w:t>
      </w:r>
      <w:r>
        <w:rPr>
          <w:sz w:val="16"/>
        </w:rPr>
        <w:t>through</w:t>
      </w:r>
      <w:r>
        <w:rPr>
          <w:spacing w:val="-6"/>
          <w:sz w:val="16"/>
        </w:rPr>
        <w:t> </w:t>
      </w:r>
      <w:r>
        <w:rPr>
          <w:sz w:val="16"/>
        </w:rPr>
        <w:t>0</w:t>
      </w:r>
      <w:r>
        <w:rPr>
          <w:spacing w:val="-6"/>
          <w:sz w:val="16"/>
        </w:rPr>
        <w:t> </w:t>
      </w:r>
      <w:r>
        <w:rPr>
          <w:sz w:val="16"/>
        </w:rPr>
        <w:t>psig</w:t>
      </w:r>
      <w:r>
        <w:rPr>
          <w:spacing w:val="-5"/>
          <w:sz w:val="16"/>
        </w:rPr>
        <w:t> </w:t>
      </w:r>
      <w:r>
        <w:rPr>
          <w:sz w:val="16"/>
        </w:rPr>
        <w:t>to</w:t>
      </w:r>
      <w:r>
        <w:rPr>
          <w:spacing w:val="-6"/>
          <w:sz w:val="16"/>
        </w:rPr>
        <w:t> </w:t>
      </w:r>
      <w:r>
        <w:rPr>
          <w:sz w:val="16"/>
        </w:rPr>
        <w:t>15,000</w:t>
      </w:r>
      <w:r>
        <w:rPr>
          <w:spacing w:val="-6"/>
          <w:sz w:val="16"/>
        </w:rPr>
        <w:t> </w:t>
      </w:r>
      <w:r>
        <w:rPr>
          <w:sz w:val="16"/>
        </w:rPr>
        <w:t>psig</w:t>
      </w:r>
    </w:p>
    <w:p>
      <w:pPr>
        <w:pStyle w:val="BodyText"/>
        <w:spacing w:line="182" w:lineRule="exact"/>
        <w:ind w:left="2042"/>
      </w:pPr>
      <w:r>
        <w:rPr/>
        <w:t>Absolute from 0 to 15 psia through 0 psia to 300 psia</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pStyle w:val="BodyText"/>
        <w:tabs>
          <w:tab w:pos="2042" w:val="left" w:leader="none"/>
        </w:tabs>
        <w:spacing w:line="235" w:lineRule="auto" w:before="31"/>
        <w:ind w:left="2042" w:right="1108" w:hanging="1608"/>
      </w:pPr>
      <w:r>
        <w:rPr>
          <w:b/>
        </w:rPr>
        <w:t>Accuracy</w:t>
        <w:tab/>
      </w:r>
      <w:r>
        <w:rPr>
          <w:w w:val="95"/>
        </w:rPr>
        <w:t>±0.05%</w:t>
      </w:r>
      <w:r>
        <w:rPr>
          <w:spacing w:val="-16"/>
          <w:w w:val="95"/>
        </w:rPr>
        <w:t> </w:t>
      </w:r>
      <w:r>
        <w:rPr>
          <w:w w:val="95"/>
        </w:rPr>
        <w:t>full</w:t>
      </w:r>
      <w:r>
        <w:rPr>
          <w:spacing w:val="-16"/>
          <w:w w:val="95"/>
        </w:rPr>
        <w:t> </w:t>
      </w:r>
      <w:r>
        <w:rPr>
          <w:w w:val="95"/>
        </w:rPr>
        <w:t>scale</w:t>
      </w:r>
      <w:r>
        <w:rPr>
          <w:spacing w:val="-15"/>
          <w:w w:val="95"/>
        </w:rPr>
        <w:t> </w:t>
      </w:r>
      <w:r>
        <w:rPr>
          <w:w w:val="95"/>
        </w:rPr>
        <w:t>(BFSL);</w:t>
      </w:r>
      <w:r>
        <w:rPr>
          <w:spacing w:val="-16"/>
          <w:w w:val="95"/>
        </w:rPr>
        <w:t> </w:t>
      </w:r>
      <w:r>
        <w:rPr>
          <w:w w:val="95"/>
        </w:rPr>
        <w:t>optional</w:t>
      </w:r>
      <w:r>
        <w:rPr>
          <w:spacing w:val="-15"/>
          <w:w w:val="95"/>
        </w:rPr>
        <w:t> </w:t>
      </w:r>
      <w:r>
        <w:rPr>
          <w:w w:val="95"/>
        </w:rPr>
        <w:t>±0.025%</w:t>
      </w:r>
      <w:r>
        <w:rPr>
          <w:spacing w:val="-16"/>
          <w:w w:val="95"/>
        </w:rPr>
        <w:t> </w:t>
      </w:r>
      <w:r>
        <w:rPr>
          <w:w w:val="95"/>
        </w:rPr>
        <w:t>full</w:t>
      </w:r>
      <w:r>
        <w:rPr>
          <w:spacing w:val="-15"/>
          <w:w w:val="95"/>
        </w:rPr>
        <w:t> </w:t>
      </w:r>
      <w:r>
        <w:rPr>
          <w:w w:val="95"/>
        </w:rPr>
        <w:t>scale</w:t>
      </w:r>
      <w:r>
        <w:rPr>
          <w:spacing w:val="-16"/>
          <w:w w:val="95"/>
        </w:rPr>
        <w:t> </w:t>
      </w:r>
      <w:r>
        <w:rPr>
          <w:w w:val="95"/>
        </w:rPr>
        <w:t>(BFSL);</w:t>
      </w:r>
      <w:r>
        <w:rPr>
          <w:spacing w:val="-15"/>
          <w:w w:val="95"/>
        </w:rPr>
        <w:t> </w:t>
      </w:r>
      <w:r>
        <w:rPr>
          <w:w w:val="95"/>
        </w:rPr>
        <w:t>(includes</w:t>
      </w:r>
      <w:r>
        <w:rPr>
          <w:spacing w:val="-16"/>
          <w:w w:val="95"/>
        </w:rPr>
        <w:t> </w:t>
      </w:r>
      <w:r>
        <w:rPr>
          <w:w w:val="95"/>
        </w:rPr>
        <w:t>the</w:t>
      </w:r>
      <w:r>
        <w:rPr>
          <w:spacing w:val="-15"/>
          <w:w w:val="95"/>
        </w:rPr>
        <w:t> </w:t>
      </w:r>
      <w:r>
        <w:rPr>
          <w:spacing w:val="-2"/>
          <w:w w:val="95"/>
        </w:rPr>
        <w:t>ef- </w:t>
      </w:r>
      <w:r>
        <w:rPr>
          <w:w w:val="95"/>
        </w:rPr>
        <w:t>fects</w:t>
      </w:r>
      <w:r>
        <w:rPr>
          <w:spacing w:val="-24"/>
          <w:w w:val="95"/>
        </w:rPr>
        <w:t> </w:t>
      </w:r>
      <w:r>
        <w:rPr>
          <w:w w:val="95"/>
        </w:rPr>
        <w:t>of</w:t>
      </w:r>
      <w:r>
        <w:rPr>
          <w:spacing w:val="-24"/>
          <w:w w:val="95"/>
        </w:rPr>
        <w:t> </w:t>
      </w:r>
      <w:r>
        <w:rPr>
          <w:spacing w:val="-3"/>
          <w:w w:val="95"/>
        </w:rPr>
        <w:t>non-linearity,</w:t>
      </w:r>
      <w:r>
        <w:rPr>
          <w:spacing w:val="-23"/>
          <w:w w:val="95"/>
        </w:rPr>
        <w:t> </w:t>
      </w:r>
      <w:r>
        <w:rPr>
          <w:spacing w:val="-3"/>
          <w:w w:val="95"/>
        </w:rPr>
        <w:t>hysteresis,</w:t>
      </w:r>
      <w:r>
        <w:rPr>
          <w:spacing w:val="-24"/>
          <w:w w:val="95"/>
        </w:rPr>
        <w:t> </w:t>
      </w:r>
      <w:r>
        <w:rPr>
          <w:spacing w:val="-3"/>
          <w:w w:val="95"/>
        </w:rPr>
        <w:t>non-repeatability,</w:t>
      </w:r>
      <w:r>
        <w:rPr>
          <w:spacing w:val="-23"/>
          <w:w w:val="95"/>
        </w:rPr>
        <w:t> </w:t>
      </w:r>
      <w:r>
        <w:rPr>
          <w:w w:val="95"/>
        </w:rPr>
        <w:t>zero</w:t>
      </w:r>
      <w:r>
        <w:rPr>
          <w:spacing w:val="-24"/>
          <w:w w:val="95"/>
        </w:rPr>
        <w:t> </w:t>
      </w:r>
      <w:r>
        <w:rPr>
          <w:spacing w:val="-3"/>
          <w:w w:val="95"/>
        </w:rPr>
        <w:t>point</w:t>
      </w:r>
      <w:r>
        <w:rPr>
          <w:spacing w:val="-23"/>
          <w:w w:val="95"/>
        </w:rPr>
        <w:t> </w:t>
      </w:r>
      <w:r>
        <w:rPr>
          <w:w w:val="95"/>
        </w:rPr>
        <w:t>and</w:t>
      </w:r>
      <w:r>
        <w:rPr>
          <w:spacing w:val="-24"/>
          <w:w w:val="95"/>
        </w:rPr>
        <w:t> </w:t>
      </w:r>
      <w:r>
        <w:rPr>
          <w:w w:val="95"/>
        </w:rPr>
        <w:t>full</w:t>
      </w:r>
      <w:r>
        <w:rPr>
          <w:spacing w:val="-23"/>
          <w:w w:val="95"/>
        </w:rPr>
        <w:t> </w:t>
      </w:r>
      <w:r>
        <w:rPr>
          <w:w w:val="95"/>
        </w:rPr>
        <w:t>scale</w:t>
      </w:r>
      <w:r>
        <w:rPr>
          <w:spacing w:val="-24"/>
          <w:w w:val="95"/>
        </w:rPr>
        <w:t> </w:t>
      </w:r>
      <w:r>
        <w:rPr>
          <w:spacing w:val="-3"/>
          <w:w w:val="95"/>
        </w:rPr>
        <w:t>errors)</w:t>
      </w:r>
    </w:p>
    <w:p>
      <w:pPr>
        <w:pStyle w:val="BodyText"/>
        <w:spacing w:before="11"/>
        <w:rPr>
          <w:sz w:val="4"/>
        </w:rPr>
      </w:pP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tabs>
          <w:tab w:pos="2042" w:val="left" w:leader="none"/>
        </w:tabs>
        <w:spacing w:line="302" w:lineRule="auto" w:before="9"/>
        <w:ind w:left="435" w:right="2647" w:firstLine="0"/>
        <w:jc w:val="left"/>
        <w:rPr>
          <w:sz w:val="16"/>
        </w:rPr>
      </w:pPr>
      <w:r>
        <w:rPr/>
        <w:pict>
          <v:group style="position:absolute;margin-left:264.234009pt;margin-top:10.566689pt;width:302.8pt;height:.5pt;mso-position-horizontal-relative:page;mso-position-vertical-relative:paragraph;z-index:-1107952" coordorigin="5285,211" coordsize="6056,10">
            <v:line style="position:absolute" from="5285,216" to="6893,216" stroked="true" strokeweight=".5pt" strokecolor="#000000">
              <v:stroke dashstyle="solid"/>
            </v:line>
            <v:line style="position:absolute" from="6893,216" to="11340,216" stroked="true" strokeweight=".5pt" strokecolor="#000000">
              <v:stroke dashstyle="solid"/>
            </v:line>
            <w10:wrap type="none"/>
          </v:group>
        </w:pict>
      </w:r>
      <w:r>
        <w:rPr/>
        <w:pict>
          <v:group style="position:absolute;margin-left:264.234009pt;margin-top:22.150888pt;width:302.8pt;height:.5pt;mso-position-horizontal-relative:page;mso-position-vertical-relative:paragraph;z-index:-1107928" coordorigin="5285,443" coordsize="6056,10">
            <v:line style="position:absolute" from="5285,448" to="6893,448" stroked="true" strokeweight=".5pt" strokecolor="#000000">
              <v:stroke dashstyle="solid"/>
            </v:line>
            <v:line style="position:absolute" from="6893,448" to="11340,448" stroked="true" strokeweight=".5pt" strokecolor="#000000">
              <v:stroke dashstyle="solid"/>
            </v:line>
            <w10:wrap type="none"/>
          </v:group>
        </w:pict>
      </w:r>
      <w:r>
        <w:rPr/>
        <w:pict>
          <v:group style="position:absolute;margin-left:264.234009pt;margin-top:33.735088pt;width:302.8pt;height:.5pt;mso-position-horizontal-relative:page;mso-position-vertical-relative:paragraph;z-index:30280" coordorigin="5285,675" coordsize="6056,10">
            <v:line style="position:absolute" from="5285,680" to="6893,680" stroked="true" strokeweight=".5pt" strokecolor="#000000">
              <v:stroke dashstyle="solid"/>
            </v:line>
            <v:line style="position:absolute" from="6893,680" to="11340,680" stroked="true" strokeweight=".5pt" strokecolor="#000000">
              <v:stroke dashstyle="solid"/>
            </v:line>
            <w10:wrap type="none"/>
          </v:group>
        </w:pict>
      </w:r>
      <w:r>
        <w:rPr>
          <w:b/>
          <w:spacing w:val="2"/>
          <w:sz w:val="16"/>
        </w:rPr>
        <w:t>Stability</w:t>
        <w:tab/>
      </w:r>
      <w:r>
        <w:rPr>
          <w:sz w:val="16"/>
        </w:rPr>
        <w:t>≤</w:t>
      </w:r>
      <w:r>
        <w:rPr>
          <w:spacing w:val="-25"/>
          <w:sz w:val="16"/>
        </w:rPr>
        <w:t> </w:t>
      </w:r>
      <w:r>
        <w:rPr>
          <w:spacing w:val="-3"/>
          <w:sz w:val="16"/>
        </w:rPr>
        <w:t>±0.1%</w:t>
      </w:r>
      <w:r>
        <w:rPr>
          <w:spacing w:val="-24"/>
          <w:sz w:val="16"/>
        </w:rPr>
        <w:t> </w:t>
      </w:r>
      <w:r>
        <w:rPr>
          <w:sz w:val="16"/>
        </w:rPr>
        <w:t>full</w:t>
      </w:r>
      <w:r>
        <w:rPr>
          <w:spacing w:val="-25"/>
          <w:sz w:val="16"/>
        </w:rPr>
        <w:t> </w:t>
      </w:r>
      <w:r>
        <w:rPr>
          <w:sz w:val="16"/>
        </w:rPr>
        <w:t>scale;</w:t>
      </w:r>
      <w:r>
        <w:rPr>
          <w:spacing w:val="-24"/>
          <w:sz w:val="16"/>
        </w:rPr>
        <w:t> </w:t>
      </w:r>
      <w:r>
        <w:rPr>
          <w:sz w:val="16"/>
        </w:rPr>
        <w:t>5</w:t>
      </w:r>
      <w:r>
        <w:rPr>
          <w:spacing w:val="-24"/>
          <w:sz w:val="16"/>
        </w:rPr>
        <w:t> </w:t>
      </w:r>
      <w:r>
        <w:rPr>
          <w:sz w:val="16"/>
        </w:rPr>
        <w:t>psi</w:t>
      </w:r>
      <w:r>
        <w:rPr>
          <w:spacing w:val="-25"/>
          <w:sz w:val="16"/>
        </w:rPr>
        <w:t> </w:t>
      </w:r>
      <w:r>
        <w:rPr>
          <w:sz w:val="16"/>
        </w:rPr>
        <w:t>±0.2%</w:t>
      </w:r>
      <w:r>
        <w:rPr>
          <w:spacing w:val="-24"/>
          <w:sz w:val="16"/>
        </w:rPr>
        <w:t> </w:t>
      </w:r>
      <w:r>
        <w:rPr>
          <w:sz w:val="16"/>
        </w:rPr>
        <w:t>full</w:t>
      </w:r>
      <w:r>
        <w:rPr>
          <w:spacing w:val="-24"/>
          <w:sz w:val="16"/>
        </w:rPr>
        <w:t> </w:t>
      </w:r>
      <w:r>
        <w:rPr>
          <w:sz w:val="16"/>
        </w:rPr>
        <w:t>scale</w:t>
      </w:r>
      <w:r>
        <w:rPr>
          <w:spacing w:val="-25"/>
          <w:sz w:val="16"/>
        </w:rPr>
        <w:t> </w:t>
      </w:r>
      <w:r>
        <w:rPr>
          <w:sz w:val="16"/>
        </w:rPr>
        <w:t>per</w:t>
      </w:r>
      <w:r>
        <w:rPr>
          <w:spacing w:val="-24"/>
          <w:sz w:val="16"/>
        </w:rPr>
        <w:t> </w:t>
      </w:r>
      <w:r>
        <w:rPr>
          <w:spacing w:val="-20"/>
          <w:sz w:val="16"/>
        </w:rPr>
        <w:t>year </w:t>
      </w:r>
      <w:r>
        <w:rPr>
          <w:b/>
          <w:sz w:val="16"/>
        </w:rPr>
        <w:t>Response</w:t>
      </w:r>
      <w:r>
        <w:rPr>
          <w:b/>
          <w:spacing w:val="-23"/>
          <w:sz w:val="16"/>
        </w:rPr>
        <w:t> </w:t>
      </w:r>
      <w:r>
        <w:rPr>
          <w:b/>
          <w:sz w:val="16"/>
        </w:rPr>
        <w:t>time</w:t>
        <w:tab/>
      </w:r>
      <w:r>
        <w:rPr>
          <w:sz w:val="16"/>
        </w:rPr>
        <w:t>&lt; </w:t>
      </w:r>
      <w:r>
        <w:rPr>
          <w:spacing w:val="2"/>
          <w:sz w:val="16"/>
        </w:rPr>
        <w:t>300 </w:t>
      </w:r>
      <w:r>
        <w:rPr>
          <w:sz w:val="16"/>
        </w:rPr>
        <w:t>ms (between 10% to 90% full scale) </w:t>
      </w:r>
      <w:r>
        <w:rPr>
          <w:b/>
          <w:spacing w:val="2"/>
          <w:sz w:val="16"/>
        </w:rPr>
        <w:t>Service</w:t>
      </w:r>
      <w:r>
        <w:rPr>
          <w:b/>
          <w:spacing w:val="-20"/>
          <w:sz w:val="16"/>
        </w:rPr>
        <w:t> </w:t>
      </w:r>
      <w:r>
        <w:rPr>
          <w:b/>
          <w:sz w:val="16"/>
        </w:rPr>
        <w:t>life</w:t>
        <w:tab/>
      </w:r>
      <w:r>
        <w:rPr>
          <w:sz w:val="16"/>
        </w:rPr>
        <w:t>&gt; 100,000,000 load</w:t>
      </w:r>
      <w:r>
        <w:rPr>
          <w:spacing w:val="-20"/>
          <w:sz w:val="16"/>
        </w:rPr>
        <w:t> </w:t>
      </w:r>
      <w:r>
        <w:rPr>
          <w:sz w:val="16"/>
        </w:rPr>
        <w:t>cycles</w:t>
      </w:r>
    </w:p>
    <w:p>
      <w:pPr>
        <w:tabs>
          <w:tab w:pos="2042" w:val="left" w:leader="none"/>
        </w:tabs>
        <w:spacing w:line="182" w:lineRule="exact" w:before="1"/>
        <w:ind w:left="435"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7"/>
          <w:sz w:val="16"/>
        </w:rPr>
        <w:t> </w:t>
      </w:r>
      <w:r>
        <w:rPr>
          <w:sz w:val="16"/>
        </w:rPr>
        <w:t>160</w:t>
      </w:r>
      <w:r>
        <w:rPr>
          <w:spacing w:val="-6"/>
          <w:sz w:val="16"/>
        </w:rPr>
        <w:t> </w:t>
      </w:r>
      <w:r>
        <w:rPr>
          <w:sz w:val="16"/>
        </w:rPr>
        <w:t>°F</w:t>
      </w:r>
      <w:r>
        <w:rPr>
          <w:spacing w:val="-6"/>
          <w:sz w:val="16"/>
        </w:rPr>
        <w:t> </w:t>
      </w:r>
      <w:r>
        <w:rPr>
          <w:sz w:val="16"/>
        </w:rPr>
        <w:t>(0</w:t>
      </w:r>
      <w:r>
        <w:rPr>
          <w:spacing w:val="-6"/>
          <w:sz w:val="16"/>
        </w:rPr>
        <w:t> </w:t>
      </w:r>
      <w:r>
        <w:rPr>
          <w:sz w:val="16"/>
        </w:rPr>
        <w:t>°C</w:t>
      </w:r>
      <w:r>
        <w:rPr>
          <w:spacing w:val="-7"/>
          <w:sz w:val="16"/>
        </w:rPr>
        <w:t> </w:t>
      </w:r>
      <w:r>
        <w:rPr>
          <w:sz w:val="16"/>
        </w:rPr>
        <w:t>to</w:t>
      </w:r>
      <w:r>
        <w:rPr>
          <w:spacing w:val="-6"/>
          <w:sz w:val="16"/>
        </w:rPr>
        <w:t> </w:t>
      </w:r>
      <w:r>
        <w:rPr>
          <w:sz w:val="16"/>
        </w:rPr>
        <w:t>70</w:t>
      </w:r>
      <w:r>
        <w:rPr>
          <w:spacing w:val="-6"/>
          <w:sz w:val="16"/>
        </w:rPr>
        <w:t> </w:t>
      </w:r>
      <w:r>
        <w:rPr>
          <w:sz w:val="16"/>
        </w:rPr>
        <w:t>°C)</w:t>
      </w:r>
    </w:p>
    <w:p>
      <w:pPr>
        <w:pStyle w:val="BodyText"/>
        <w:spacing w:line="235" w:lineRule="auto" w:before="1"/>
        <w:ind w:left="2042" w:right="1099"/>
      </w:pPr>
      <w:r>
        <w:rPr/>
        <w:t>Effect:</w:t>
      </w:r>
      <w:r>
        <w:rPr>
          <w:spacing w:val="-26"/>
        </w:rPr>
        <w:t> </w:t>
      </w:r>
      <w:r>
        <w:rPr/>
        <w:t>±0.005%</w:t>
      </w:r>
      <w:r>
        <w:rPr>
          <w:spacing w:val="-26"/>
        </w:rPr>
        <w:t> </w:t>
      </w:r>
      <w:r>
        <w:rPr/>
        <w:t>°F</w:t>
      </w:r>
      <w:r>
        <w:rPr>
          <w:spacing w:val="-25"/>
        </w:rPr>
        <w:t> </w:t>
      </w:r>
      <w:r>
        <w:rPr/>
        <w:t>(32</w:t>
      </w:r>
      <w:r>
        <w:rPr>
          <w:spacing w:val="-26"/>
        </w:rPr>
        <w:t> </w:t>
      </w:r>
      <w:r>
        <w:rPr/>
        <w:t>°F</w:t>
      </w:r>
      <w:r>
        <w:rPr>
          <w:spacing w:val="-25"/>
        </w:rPr>
        <w:t> </w:t>
      </w:r>
      <w:r>
        <w:rPr/>
        <w:t>to</w:t>
      </w:r>
      <w:r>
        <w:rPr>
          <w:spacing w:val="-26"/>
        </w:rPr>
        <w:t> </w:t>
      </w:r>
      <w:r>
        <w:rPr/>
        <w:t>50</w:t>
      </w:r>
      <w:r>
        <w:rPr>
          <w:spacing w:val="-25"/>
        </w:rPr>
        <w:t> </w:t>
      </w:r>
      <w:r>
        <w:rPr/>
        <w:t>°F)</w:t>
      </w:r>
      <w:r>
        <w:rPr>
          <w:spacing w:val="-26"/>
        </w:rPr>
        <w:t> </w:t>
      </w:r>
      <w:r>
        <w:rPr/>
        <w:t>to</w:t>
      </w:r>
      <w:r>
        <w:rPr>
          <w:spacing w:val="-26"/>
        </w:rPr>
        <w:t> </w:t>
      </w:r>
      <w:r>
        <w:rPr/>
        <w:t>zero</w:t>
      </w:r>
      <w:r>
        <w:rPr>
          <w:spacing w:val="-25"/>
        </w:rPr>
        <w:t> </w:t>
      </w:r>
      <w:r>
        <w:rPr/>
        <w:t>point</w:t>
      </w:r>
      <w:r>
        <w:rPr>
          <w:spacing w:val="-26"/>
        </w:rPr>
        <w:t> </w:t>
      </w:r>
      <w:r>
        <w:rPr/>
        <w:t>and</w:t>
      </w:r>
      <w:r>
        <w:rPr>
          <w:spacing w:val="-25"/>
        </w:rPr>
        <w:t> </w:t>
      </w:r>
      <w:r>
        <w:rPr/>
        <w:t>pressure</w:t>
      </w:r>
      <w:r>
        <w:rPr>
          <w:spacing w:val="-26"/>
        </w:rPr>
        <w:t> </w:t>
      </w:r>
      <w:r>
        <w:rPr/>
        <w:t>range</w:t>
      </w:r>
      <w:r>
        <w:rPr>
          <w:spacing w:val="-25"/>
        </w:rPr>
        <w:t> </w:t>
      </w:r>
      <w:r>
        <w:rPr/>
        <w:t>no</w:t>
      </w:r>
      <w:r>
        <w:rPr>
          <w:spacing w:val="-26"/>
        </w:rPr>
        <w:t> </w:t>
      </w:r>
      <w:r>
        <w:rPr/>
        <w:t>effect (50</w:t>
      </w:r>
      <w:r>
        <w:rPr>
          <w:spacing w:val="-6"/>
        </w:rPr>
        <w:t> </w:t>
      </w:r>
      <w:r>
        <w:rPr/>
        <w:t>°F</w:t>
      </w:r>
      <w:r>
        <w:rPr>
          <w:spacing w:val="-6"/>
        </w:rPr>
        <w:t> </w:t>
      </w:r>
      <w:r>
        <w:rPr/>
        <w:t>to</w:t>
      </w:r>
      <w:r>
        <w:rPr>
          <w:spacing w:val="-6"/>
        </w:rPr>
        <w:t> </w:t>
      </w:r>
      <w:r>
        <w:rPr/>
        <w:t>104</w:t>
      </w:r>
      <w:r>
        <w:rPr>
          <w:spacing w:val="-6"/>
        </w:rPr>
        <w:t> </w:t>
      </w:r>
      <w:r>
        <w:rPr/>
        <w:t>°F)</w:t>
      </w:r>
      <w:r>
        <w:rPr>
          <w:spacing w:val="-6"/>
        </w:rPr>
        <w:t> </w:t>
      </w:r>
      <w:r>
        <w:rPr/>
        <w:t>for</w:t>
      </w:r>
      <w:r>
        <w:rPr>
          <w:spacing w:val="-6"/>
        </w:rPr>
        <w:t> </w:t>
      </w:r>
      <w:r>
        <w:rPr/>
        <w:t>zero</w:t>
      </w:r>
      <w:r>
        <w:rPr>
          <w:spacing w:val="-6"/>
        </w:rPr>
        <w:t> </w:t>
      </w:r>
      <w:r>
        <w:rPr/>
        <w:t>and</w:t>
      </w:r>
      <w:r>
        <w:rPr>
          <w:spacing w:val="-6"/>
        </w:rPr>
        <w:t> </w:t>
      </w:r>
      <w:r>
        <w:rPr/>
        <w:t>span</w:t>
      </w:r>
    </w:p>
    <w:p>
      <w:pPr>
        <w:pStyle w:val="BodyText"/>
        <w:spacing w:line="235" w:lineRule="auto" w:before="1"/>
        <w:ind w:left="2042" w:right="1823"/>
      </w:pPr>
      <w:r>
        <w:rPr>
          <w:w w:val="95"/>
        </w:rPr>
        <w:t>±0.005%/</w:t>
      </w:r>
      <w:r>
        <w:rPr>
          <w:spacing w:val="-13"/>
          <w:w w:val="95"/>
        </w:rPr>
        <w:t> </w:t>
      </w:r>
      <w:r>
        <w:rPr>
          <w:w w:val="95"/>
        </w:rPr>
        <w:t>°F</w:t>
      </w:r>
      <w:r>
        <w:rPr>
          <w:spacing w:val="-13"/>
          <w:w w:val="95"/>
        </w:rPr>
        <w:t> </w:t>
      </w:r>
      <w:r>
        <w:rPr>
          <w:w w:val="95"/>
        </w:rPr>
        <w:t>(104</w:t>
      </w:r>
      <w:r>
        <w:rPr>
          <w:spacing w:val="-12"/>
          <w:w w:val="95"/>
        </w:rPr>
        <w:t> </w:t>
      </w:r>
      <w:r>
        <w:rPr>
          <w:w w:val="95"/>
        </w:rPr>
        <w:t>°F</w:t>
      </w:r>
      <w:r>
        <w:rPr>
          <w:spacing w:val="-13"/>
          <w:w w:val="95"/>
        </w:rPr>
        <w:t> </w:t>
      </w:r>
      <w:r>
        <w:rPr>
          <w:w w:val="95"/>
        </w:rPr>
        <w:t>to</w:t>
      </w:r>
      <w:r>
        <w:rPr>
          <w:spacing w:val="-12"/>
          <w:w w:val="95"/>
        </w:rPr>
        <w:t> </w:t>
      </w:r>
      <w:r>
        <w:rPr>
          <w:w w:val="95"/>
        </w:rPr>
        <w:t>158</w:t>
      </w:r>
      <w:r>
        <w:rPr>
          <w:spacing w:val="-13"/>
          <w:w w:val="95"/>
        </w:rPr>
        <w:t> </w:t>
      </w:r>
      <w:r>
        <w:rPr>
          <w:w w:val="95"/>
        </w:rPr>
        <w:t>°F)</w:t>
      </w:r>
      <w:r>
        <w:rPr>
          <w:spacing w:val="-13"/>
          <w:w w:val="95"/>
        </w:rPr>
        <w:t> </w:t>
      </w:r>
      <w:r>
        <w:rPr>
          <w:w w:val="95"/>
        </w:rPr>
        <w:t>to</w:t>
      </w:r>
      <w:r>
        <w:rPr>
          <w:spacing w:val="-12"/>
          <w:w w:val="95"/>
        </w:rPr>
        <w:t> </w:t>
      </w:r>
      <w:r>
        <w:rPr>
          <w:w w:val="95"/>
        </w:rPr>
        <w:t>zero</w:t>
      </w:r>
      <w:r>
        <w:rPr>
          <w:spacing w:val="-13"/>
          <w:w w:val="95"/>
        </w:rPr>
        <w:t> </w:t>
      </w:r>
      <w:r>
        <w:rPr>
          <w:w w:val="95"/>
        </w:rPr>
        <w:t>point</w:t>
      </w:r>
      <w:r>
        <w:rPr>
          <w:spacing w:val="-12"/>
          <w:w w:val="95"/>
        </w:rPr>
        <w:t> </w:t>
      </w:r>
      <w:r>
        <w:rPr>
          <w:w w:val="95"/>
        </w:rPr>
        <w:t>and</w:t>
      </w:r>
      <w:r>
        <w:rPr>
          <w:spacing w:val="-13"/>
          <w:w w:val="95"/>
        </w:rPr>
        <w:t> </w:t>
      </w:r>
      <w:r>
        <w:rPr>
          <w:w w:val="95"/>
        </w:rPr>
        <w:t>pressure</w:t>
      </w:r>
      <w:r>
        <w:rPr>
          <w:spacing w:val="-13"/>
          <w:w w:val="95"/>
        </w:rPr>
        <w:t> </w:t>
      </w:r>
      <w:r>
        <w:rPr>
          <w:w w:val="95"/>
        </w:rPr>
        <w:t>range </w:t>
      </w:r>
      <w:r>
        <w:rPr/>
        <w:t>Media</w:t>
      </w:r>
      <w:r>
        <w:rPr>
          <w:spacing w:val="-8"/>
        </w:rPr>
        <w:t> </w:t>
      </w:r>
      <w:r>
        <w:rPr/>
        <w:t>-</w:t>
      </w:r>
      <w:r>
        <w:rPr>
          <w:spacing w:val="-8"/>
        </w:rPr>
        <w:t> </w:t>
      </w:r>
      <w:r>
        <w:rPr/>
        <w:t>5</w:t>
      </w:r>
      <w:r>
        <w:rPr>
          <w:spacing w:val="-7"/>
        </w:rPr>
        <w:t> </w:t>
      </w:r>
      <w:r>
        <w:rPr/>
        <w:t>°F</w:t>
      </w:r>
      <w:r>
        <w:rPr>
          <w:spacing w:val="-8"/>
        </w:rPr>
        <w:t> </w:t>
      </w:r>
      <w:r>
        <w:rPr/>
        <w:t>to</w:t>
      </w:r>
      <w:r>
        <w:rPr>
          <w:spacing w:val="-8"/>
        </w:rPr>
        <w:t> </w:t>
      </w:r>
      <w:r>
        <w:rPr/>
        <w:t>160</w:t>
      </w:r>
      <w:r>
        <w:rPr>
          <w:spacing w:val="-7"/>
        </w:rPr>
        <w:t> </w:t>
      </w:r>
      <w:r>
        <w:rPr/>
        <w:t>°F</w:t>
      </w:r>
      <w:r>
        <w:rPr>
          <w:spacing w:val="-8"/>
        </w:rPr>
        <w:t> </w:t>
      </w:r>
      <w:r>
        <w:rPr/>
        <w:t>(-20</w:t>
      </w:r>
      <w:r>
        <w:rPr>
          <w:spacing w:val="-8"/>
        </w:rPr>
        <w:t> </w:t>
      </w:r>
      <w:r>
        <w:rPr/>
        <w:t>°C</w:t>
      </w:r>
      <w:r>
        <w:rPr>
          <w:spacing w:val="-7"/>
        </w:rPr>
        <w:t> </w:t>
      </w:r>
      <w:r>
        <w:rPr/>
        <w:t>to</w:t>
      </w:r>
      <w:r>
        <w:rPr>
          <w:spacing w:val="-8"/>
        </w:rPr>
        <w:t> </w:t>
      </w:r>
      <w:r>
        <w:rPr/>
        <w:t>70</w:t>
      </w:r>
      <w:r>
        <w:rPr>
          <w:spacing w:val="-7"/>
        </w:rPr>
        <w:t> </w:t>
      </w:r>
      <w:r>
        <w:rPr/>
        <w:t>°C)</w:t>
      </w:r>
    </w:p>
    <w:p>
      <w:pPr>
        <w:pStyle w:val="BodyText"/>
        <w:spacing w:line="179" w:lineRule="exact"/>
        <w:ind w:left="2042"/>
      </w:pPr>
      <w:r>
        <w:rPr/>
        <w:t>Ambient</w:t>
      </w:r>
      <w:r>
        <w:rPr>
          <w:spacing w:val="-24"/>
        </w:rPr>
        <w:t> </w:t>
      </w:r>
      <w:r>
        <w:rPr/>
        <w:t>32</w:t>
      </w:r>
      <w:r>
        <w:rPr>
          <w:spacing w:val="-23"/>
        </w:rPr>
        <w:t> </w:t>
      </w:r>
      <w:r>
        <w:rPr/>
        <w:t>°F</w:t>
      </w:r>
      <w:r>
        <w:rPr>
          <w:spacing w:val="-23"/>
        </w:rPr>
        <w:t> </w:t>
      </w:r>
      <w:r>
        <w:rPr/>
        <w:t>to</w:t>
      </w:r>
      <w:r>
        <w:rPr>
          <w:spacing w:val="-23"/>
        </w:rPr>
        <w:t> </w:t>
      </w:r>
      <w:r>
        <w:rPr/>
        <w:t>160</w:t>
      </w:r>
      <w:r>
        <w:rPr>
          <w:spacing w:val="-23"/>
        </w:rPr>
        <w:t> </w:t>
      </w:r>
      <w:r>
        <w:rPr/>
        <w:t>°F</w:t>
      </w:r>
      <w:r>
        <w:rPr>
          <w:spacing w:val="-24"/>
        </w:rPr>
        <w:t> </w:t>
      </w:r>
      <w:r>
        <w:rPr/>
        <w:t>(0</w:t>
      </w:r>
      <w:r>
        <w:rPr>
          <w:spacing w:val="-23"/>
        </w:rPr>
        <w:t> </w:t>
      </w:r>
      <w:r>
        <w:rPr/>
        <w:t>°C</w:t>
      </w:r>
      <w:r>
        <w:rPr>
          <w:spacing w:val="-23"/>
        </w:rPr>
        <w:t> </w:t>
      </w:r>
      <w:r>
        <w:rPr/>
        <w:t>to</w:t>
      </w:r>
      <w:r>
        <w:rPr>
          <w:spacing w:val="-23"/>
        </w:rPr>
        <w:t> </w:t>
      </w:r>
      <w:r>
        <w:rPr/>
        <w:t>70</w:t>
      </w:r>
      <w:r>
        <w:rPr>
          <w:spacing w:val="-23"/>
        </w:rPr>
        <w:t> </w:t>
      </w:r>
      <w:r>
        <w:rPr/>
        <w:t>°C)</w:t>
      </w:r>
    </w:p>
    <w:p>
      <w:pPr>
        <w:pStyle w:val="BodyText"/>
        <w:spacing w:line="182" w:lineRule="exact"/>
        <w:ind w:left="2042"/>
      </w:pPr>
      <w:r>
        <w:rPr/>
        <w:t>Storage -5 °F to 160 °F (-20 °C to 70 °C)</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tabs>
          <w:tab w:pos="2042" w:val="left" w:leader="none"/>
        </w:tabs>
        <w:spacing w:line="182" w:lineRule="exact" w:before="28"/>
        <w:ind w:left="435" w:right="0" w:firstLine="0"/>
        <w:jc w:val="left"/>
        <w:rPr>
          <w:sz w:val="16"/>
        </w:rPr>
      </w:pPr>
      <w:r>
        <w:rPr>
          <w:b/>
          <w:w w:val="95"/>
          <w:sz w:val="16"/>
        </w:rPr>
        <w:t>Power</w:t>
      </w:r>
      <w:r>
        <w:rPr>
          <w:b/>
          <w:spacing w:val="-12"/>
          <w:w w:val="95"/>
          <w:sz w:val="16"/>
        </w:rPr>
        <w:t> </w:t>
      </w:r>
      <w:r>
        <w:rPr>
          <w:b/>
          <w:w w:val="95"/>
          <w:sz w:val="16"/>
        </w:rPr>
        <w:t>requirement*</w:t>
        <w:tab/>
      </w:r>
      <w:r>
        <w:rPr>
          <w:sz w:val="16"/>
        </w:rPr>
        <w:t>9</w:t>
      </w:r>
      <w:r>
        <w:rPr>
          <w:spacing w:val="-8"/>
          <w:sz w:val="16"/>
        </w:rPr>
        <w:t> </w:t>
      </w:r>
      <w:r>
        <w:rPr>
          <w:sz w:val="16"/>
        </w:rPr>
        <w:t>Vdc</w:t>
      </w:r>
      <w:r>
        <w:rPr>
          <w:spacing w:val="-8"/>
          <w:sz w:val="16"/>
        </w:rPr>
        <w:t> </w:t>
      </w:r>
      <w:r>
        <w:rPr>
          <w:sz w:val="16"/>
        </w:rPr>
        <w:t>to</w:t>
      </w:r>
      <w:r>
        <w:rPr>
          <w:spacing w:val="-8"/>
          <w:sz w:val="16"/>
        </w:rPr>
        <w:t> </w:t>
      </w:r>
      <w:r>
        <w:rPr>
          <w:sz w:val="16"/>
        </w:rPr>
        <w:t>30</w:t>
      </w:r>
      <w:r>
        <w:rPr>
          <w:spacing w:val="-8"/>
          <w:sz w:val="16"/>
        </w:rPr>
        <w:t> </w:t>
      </w:r>
      <w:r>
        <w:rPr>
          <w:sz w:val="16"/>
        </w:rPr>
        <w:t>Vdc</w:t>
      </w:r>
      <w:r>
        <w:rPr>
          <w:spacing w:val="-8"/>
          <w:sz w:val="16"/>
        </w:rPr>
        <w:t> </w:t>
      </w:r>
      <w:r>
        <w:rPr>
          <w:sz w:val="16"/>
        </w:rPr>
        <w:t>(4</w:t>
      </w:r>
      <w:r>
        <w:rPr>
          <w:spacing w:val="-8"/>
          <w:sz w:val="16"/>
        </w:rPr>
        <w:t> </w:t>
      </w:r>
      <w:r>
        <w:rPr>
          <w:sz w:val="16"/>
        </w:rPr>
        <w:t>mA</w:t>
      </w:r>
      <w:r>
        <w:rPr>
          <w:spacing w:val="-8"/>
          <w:sz w:val="16"/>
        </w:rPr>
        <w:t> </w:t>
      </w:r>
      <w:r>
        <w:rPr>
          <w:sz w:val="16"/>
        </w:rPr>
        <w:t>to</w:t>
      </w:r>
      <w:r>
        <w:rPr>
          <w:spacing w:val="-8"/>
          <w:sz w:val="16"/>
        </w:rPr>
        <w:t> </w:t>
      </w:r>
      <w:r>
        <w:rPr>
          <w:sz w:val="16"/>
        </w:rPr>
        <w:t>20</w:t>
      </w:r>
      <w:r>
        <w:rPr>
          <w:spacing w:val="-8"/>
          <w:sz w:val="16"/>
        </w:rPr>
        <w:t> </w:t>
      </w:r>
      <w:r>
        <w:rPr>
          <w:spacing w:val="2"/>
          <w:sz w:val="16"/>
        </w:rPr>
        <w:t>mA,</w:t>
      </w:r>
      <w:r>
        <w:rPr>
          <w:spacing w:val="-8"/>
          <w:sz w:val="16"/>
        </w:rPr>
        <w:t> </w:t>
      </w:r>
      <w:r>
        <w:rPr>
          <w:sz w:val="16"/>
        </w:rPr>
        <w:t>2-wire,</w:t>
      </w:r>
      <w:r>
        <w:rPr>
          <w:spacing w:val="-8"/>
          <w:sz w:val="16"/>
        </w:rPr>
        <w:t> </w:t>
      </w:r>
      <w:r>
        <w:rPr>
          <w:sz w:val="16"/>
        </w:rPr>
        <w:t>0</w:t>
      </w:r>
      <w:r>
        <w:rPr>
          <w:spacing w:val="-8"/>
          <w:sz w:val="16"/>
        </w:rPr>
        <w:t> </w:t>
      </w:r>
      <w:r>
        <w:rPr>
          <w:sz w:val="16"/>
        </w:rPr>
        <w:t>Vdc</w:t>
      </w:r>
      <w:r>
        <w:rPr>
          <w:spacing w:val="-8"/>
          <w:sz w:val="16"/>
        </w:rPr>
        <w:t> </w:t>
      </w:r>
      <w:r>
        <w:rPr>
          <w:sz w:val="16"/>
        </w:rPr>
        <w:t>to</w:t>
      </w:r>
      <w:r>
        <w:rPr>
          <w:spacing w:val="-8"/>
          <w:sz w:val="16"/>
        </w:rPr>
        <w:t> </w:t>
      </w:r>
      <w:r>
        <w:rPr>
          <w:sz w:val="16"/>
        </w:rPr>
        <w:t>5</w:t>
      </w:r>
      <w:r>
        <w:rPr>
          <w:spacing w:val="-8"/>
          <w:sz w:val="16"/>
        </w:rPr>
        <w:t> </w:t>
      </w:r>
      <w:r>
        <w:rPr>
          <w:sz w:val="16"/>
        </w:rPr>
        <w:t>Vdc,</w:t>
      </w:r>
      <w:r>
        <w:rPr>
          <w:spacing w:val="-8"/>
          <w:sz w:val="16"/>
        </w:rPr>
        <w:t> </w:t>
      </w:r>
      <w:r>
        <w:rPr>
          <w:sz w:val="16"/>
        </w:rPr>
        <w:t>3-wire)</w:t>
      </w:r>
    </w:p>
    <w:p>
      <w:pPr>
        <w:pStyle w:val="BodyText"/>
        <w:spacing w:line="235" w:lineRule="auto" w:before="1"/>
        <w:ind w:left="2042" w:right="2926"/>
      </w:pPr>
      <w:r>
        <w:rPr/>
        <w:t>14</w:t>
      </w:r>
      <w:r>
        <w:rPr>
          <w:spacing w:val="-20"/>
        </w:rPr>
        <w:t> </w:t>
      </w:r>
      <w:r>
        <w:rPr/>
        <w:t>Vdc</w:t>
      </w:r>
      <w:r>
        <w:rPr>
          <w:spacing w:val="-19"/>
        </w:rPr>
        <w:t> </w:t>
      </w:r>
      <w:r>
        <w:rPr/>
        <w:t>to</w:t>
      </w:r>
      <w:r>
        <w:rPr>
          <w:spacing w:val="-20"/>
        </w:rPr>
        <w:t> </w:t>
      </w:r>
      <w:r>
        <w:rPr/>
        <w:t>30</w:t>
      </w:r>
      <w:r>
        <w:rPr>
          <w:spacing w:val="-19"/>
        </w:rPr>
        <w:t> </w:t>
      </w:r>
      <w:r>
        <w:rPr/>
        <w:t>Vdc</w:t>
      </w:r>
      <w:r>
        <w:rPr>
          <w:spacing w:val="-20"/>
        </w:rPr>
        <w:t> </w:t>
      </w:r>
      <w:r>
        <w:rPr/>
        <w:t>(0</w:t>
      </w:r>
      <w:r>
        <w:rPr>
          <w:spacing w:val="-19"/>
        </w:rPr>
        <w:t> </w:t>
      </w:r>
      <w:r>
        <w:rPr/>
        <w:t>Vdc</w:t>
      </w:r>
      <w:r>
        <w:rPr>
          <w:spacing w:val="-19"/>
        </w:rPr>
        <w:t> </w:t>
      </w:r>
      <w:r>
        <w:rPr/>
        <w:t>to</w:t>
      </w:r>
      <w:r>
        <w:rPr>
          <w:spacing w:val="-20"/>
        </w:rPr>
        <w:t> </w:t>
      </w:r>
      <w:r>
        <w:rPr/>
        <w:t>10</w:t>
      </w:r>
      <w:r>
        <w:rPr>
          <w:spacing w:val="-19"/>
        </w:rPr>
        <w:t> </w:t>
      </w:r>
      <w:r>
        <w:rPr/>
        <w:t>Vdc,</w:t>
      </w:r>
      <w:r>
        <w:rPr>
          <w:spacing w:val="-20"/>
        </w:rPr>
        <w:t> </w:t>
      </w:r>
      <w:r>
        <w:rPr/>
        <w:t>3-wire) </w:t>
      </w:r>
      <w:r>
        <w:rPr>
          <w:w w:val="95"/>
        </w:rPr>
        <w:t>Voltage</w:t>
      </w:r>
      <w:r>
        <w:rPr>
          <w:spacing w:val="-19"/>
          <w:w w:val="95"/>
        </w:rPr>
        <w:t> </w:t>
      </w:r>
      <w:r>
        <w:rPr>
          <w:w w:val="95"/>
        </w:rPr>
        <w:t>supply</w:t>
      </w:r>
      <w:r>
        <w:rPr>
          <w:spacing w:val="-19"/>
          <w:w w:val="95"/>
        </w:rPr>
        <w:t> </w:t>
      </w:r>
      <w:r>
        <w:rPr>
          <w:w w:val="95"/>
        </w:rPr>
        <w:t>via</w:t>
      </w:r>
      <w:r>
        <w:rPr>
          <w:spacing w:val="-19"/>
          <w:w w:val="95"/>
        </w:rPr>
        <w:t> </w:t>
      </w:r>
      <w:r>
        <w:rPr>
          <w:w w:val="95"/>
        </w:rPr>
        <w:t>RS232</w:t>
      </w:r>
      <w:r>
        <w:rPr>
          <w:spacing w:val="-19"/>
          <w:w w:val="95"/>
        </w:rPr>
        <w:t> </w:t>
      </w:r>
      <w:r>
        <w:rPr>
          <w:w w:val="95"/>
        </w:rPr>
        <w:t>interface</w:t>
      </w:r>
      <w:r>
        <w:rPr>
          <w:spacing w:val="-19"/>
          <w:w w:val="95"/>
        </w:rPr>
        <w:t> </w:t>
      </w:r>
      <w:r>
        <w:rPr>
          <w:w w:val="95"/>
        </w:rPr>
        <w:t>(RS232)</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tabs>
          <w:tab w:pos="2042" w:val="left" w:leader="none"/>
        </w:tabs>
        <w:spacing w:line="182" w:lineRule="exact" w:before="28"/>
        <w:ind w:left="435" w:right="0" w:firstLine="0"/>
        <w:jc w:val="left"/>
        <w:rPr>
          <w:sz w:val="16"/>
        </w:rPr>
      </w:pPr>
      <w:r>
        <w:rPr>
          <w:b/>
          <w:sz w:val="16"/>
        </w:rPr>
        <w:t>Load</w:t>
      </w:r>
      <w:r>
        <w:rPr>
          <w:b/>
          <w:spacing w:val="-23"/>
          <w:sz w:val="16"/>
        </w:rPr>
        <w:t> </w:t>
      </w:r>
      <w:r>
        <w:rPr>
          <w:b/>
          <w:sz w:val="16"/>
        </w:rPr>
        <w:t>limitations</w:t>
        <w:tab/>
      </w:r>
      <w:r>
        <w:rPr>
          <w:sz w:val="16"/>
        </w:rPr>
        <w:t>≤</w:t>
      </w:r>
      <w:r>
        <w:rPr>
          <w:spacing w:val="-6"/>
          <w:sz w:val="16"/>
        </w:rPr>
        <w:t> </w:t>
      </w:r>
      <w:r>
        <w:rPr>
          <w:sz w:val="16"/>
        </w:rPr>
        <w:t>(VPower-10)/0.020</w:t>
      </w:r>
      <w:r>
        <w:rPr>
          <w:spacing w:val="-7"/>
          <w:sz w:val="16"/>
        </w:rPr>
        <w:t> </w:t>
      </w:r>
      <w:r>
        <w:rPr>
          <w:sz w:val="16"/>
        </w:rPr>
        <w:t>Amp</w:t>
      </w:r>
      <w:r>
        <w:rPr>
          <w:spacing w:val="-6"/>
          <w:sz w:val="16"/>
        </w:rPr>
        <w:t> </w:t>
      </w:r>
      <w:r>
        <w:rPr>
          <w:sz w:val="16"/>
        </w:rPr>
        <w:t>for</w:t>
      </w:r>
      <w:r>
        <w:rPr>
          <w:spacing w:val="-6"/>
          <w:sz w:val="16"/>
        </w:rPr>
        <w:t> </w:t>
      </w:r>
      <w:r>
        <w:rPr>
          <w:sz w:val="16"/>
        </w:rPr>
        <w:t>4</w:t>
      </w:r>
      <w:r>
        <w:rPr>
          <w:spacing w:val="-7"/>
          <w:sz w:val="16"/>
        </w:rPr>
        <w:t> </w:t>
      </w:r>
      <w:r>
        <w:rPr>
          <w:sz w:val="16"/>
        </w:rPr>
        <w:t>mA</w:t>
      </w:r>
      <w:r>
        <w:rPr>
          <w:spacing w:val="-6"/>
          <w:sz w:val="16"/>
        </w:rPr>
        <w:t> </w:t>
      </w:r>
      <w:r>
        <w:rPr>
          <w:sz w:val="16"/>
        </w:rPr>
        <w:t>to</w:t>
      </w:r>
      <w:r>
        <w:rPr>
          <w:spacing w:val="-6"/>
          <w:sz w:val="16"/>
        </w:rPr>
        <w:t> </w:t>
      </w:r>
      <w:r>
        <w:rPr>
          <w:sz w:val="16"/>
        </w:rPr>
        <w:t>20</w:t>
      </w:r>
      <w:r>
        <w:rPr>
          <w:spacing w:val="-7"/>
          <w:sz w:val="16"/>
        </w:rPr>
        <w:t> </w:t>
      </w:r>
      <w:r>
        <w:rPr>
          <w:sz w:val="16"/>
        </w:rPr>
        <w:t>mA</w:t>
      </w:r>
    </w:p>
    <w:p>
      <w:pPr>
        <w:pStyle w:val="BodyText"/>
        <w:spacing w:line="180" w:lineRule="exact"/>
        <w:ind w:left="2042"/>
      </w:pPr>
      <w:r>
        <w:rPr/>
        <w:t>≥ 10,000 Ω for 0 Vdc to 10 Vdc, 3-wire</w:t>
      </w:r>
    </w:p>
    <w:p>
      <w:pPr>
        <w:pStyle w:val="BodyText"/>
        <w:spacing w:line="182" w:lineRule="exact"/>
        <w:ind w:left="2042"/>
      </w:pPr>
      <w:r>
        <w:rPr/>
        <w:t>≥ 5,000 Ω for 0 Vdc to 5 Vdc, 3-wire</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pStyle w:val="BodyText"/>
        <w:tabs>
          <w:tab w:pos="2042" w:val="left" w:leader="none"/>
        </w:tabs>
        <w:spacing w:line="182" w:lineRule="exact" w:before="28"/>
        <w:ind w:left="435"/>
      </w:pPr>
      <w:r>
        <w:rPr>
          <w:b/>
        </w:rPr>
        <w:t>Proof</w:t>
      </w:r>
      <w:r>
        <w:rPr>
          <w:b/>
          <w:spacing w:val="-23"/>
        </w:rPr>
        <w:t> </w:t>
      </w:r>
      <w:r>
        <w:rPr>
          <w:b/>
        </w:rPr>
        <w:t>pressure</w:t>
        <w:tab/>
      </w:r>
      <w:r>
        <w:rPr/>
        <w:t>3</w:t>
      </w:r>
      <w:r>
        <w:rPr>
          <w:spacing w:val="-8"/>
        </w:rPr>
        <w:t> </w:t>
      </w:r>
      <w:r>
        <w:rPr/>
        <w:t>times</w:t>
      </w:r>
      <w:r>
        <w:rPr>
          <w:spacing w:val="-8"/>
        </w:rPr>
        <w:t> </w:t>
      </w:r>
      <w:r>
        <w:rPr/>
        <w:t>full</w:t>
      </w:r>
      <w:r>
        <w:rPr>
          <w:spacing w:val="-8"/>
        </w:rPr>
        <w:t> </w:t>
      </w:r>
      <w:r>
        <w:rPr/>
        <w:t>scale</w:t>
      </w:r>
      <w:r>
        <w:rPr>
          <w:spacing w:val="-7"/>
        </w:rPr>
        <w:t> </w:t>
      </w:r>
      <w:r>
        <w:rPr/>
        <w:t>for</w:t>
      </w:r>
      <w:r>
        <w:rPr>
          <w:spacing w:val="-8"/>
        </w:rPr>
        <w:t> </w:t>
      </w:r>
      <w:r>
        <w:rPr/>
        <w:t>ranges</w:t>
      </w:r>
      <w:r>
        <w:rPr>
          <w:spacing w:val="-8"/>
        </w:rPr>
        <w:t> </w:t>
      </w:r>
      <w:r>
        <w:rPr/>
        <w:t>0</w:t>
      </w:r>
      <w:r>
        <w:rPr>
          <w:spacing w:val="-8"/>
        </w:rPr>
        <w:t> </w:t>
      </w:r>
      <w:r>
        <w:rPr/>
        <w:t>psi</w:t>
      </w:r>
      <w:r>
        <w:rPr>
          <w:spacing w:val="-7"/>
        </w:rPr>
        <w:t> </w:t>
      </w:r>
      <w:r>
        <w:rPr/>
        <w:t>to</w:t>
      </w:r>
      <w:r>
        <w:rPr>
          <w:spacing w:val="-8"/>
        </w:rPr>
        <w:t> </w:t>
      </w:r>
      <w:r>
        <w:rPr/>
        <w:t>5</w:t>
      </w:r>
      <w:r>
        <w:rPr>
          <w:spacing w:val="-8"/>
        </w:rPr>
        <w:t> </w:t>
      </w:r>
      <w:r>
        <w:rPr/>
        <w:t>psi</w:t>
      </w:r>
      <w:r>
        <w:rPr>
          <w:spacing w:val="-8"/>
        </w:rPr>
        <w:t> </w:t>
      </w:r>
      <w:r>
        <w:rPr/>
        <w:t>through</w:t>
      </w:r>
      <w:r>
        <w:rPr>
          <w:spacing w:val="-7"/>
        </w:rPr>
        <w:t> </w:t>
      </w:r>
      <w:r>
        <w:rPr/>
        <w:t>0</w:t>
      </w:r>
      <w:r>
        <w:rPr>
          <w:spacing w:val="-8"/>
        </w:rPr>
        <w:t> </w:t>
      </w:r>
      <w:r>
        <w:rPr/>
        <w:t>psi</w:t>
      </w:r>
      <w:r>
        <w:rPr>
          <w:spacing w:val="-8"/>
        </w:rPr>
        <w:t> </w:t>
      </w:r>
      <w:r>
        <w:rPr/>
        <w:t>to</w:t>
      </w:r>
      <w:r>
        <w:rPr>
          <w:spacing w:val="-8"/>
        </w:rPr>
        <w:t> </w:t>
      </w:r>
      <w:r>
        <w:rPr/>
        <w:t>200</w:t>
      </w:r>
      <w:r>
        <w:rPr>
          <w:spacing w:val="-7"/>
        </w:rPr>
        <w:t> </w:t>
      </w:r>
      <w:r>
        <w:rPr/>
        <w:t>psi</w:t>
      </w:r>
    </w:p>
    <w:p>
      <w:pPr>
        <w:pStyle w:val="BodyText"/>
        <w:spacing w:line="180" w:lineRule="exact"/>
        <w:ind w:left="2042"/>
      </w:pPr>
      <w:r>
        <w:rPr/>
        <w:t>2 times full scale for ranges 0 psi to 300 psi through 0 psi to 10,000 psi</w:t>
      </w:r>
    </w:p>
    <w:p>
      <w:pPr>
        <w:pStyle w:val="BodyText"/>
        <w:spacing w:line="182" w:lineRule="exact"/>
        <w:ind w:left="2042"/>
      </w:pPr>
      <w:r>
        <w:rPr/>
        <w:t>1.5 times full scale for 0 psi to 15,000 psi</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pStyle w:val="BodyText"/>
        <w:tabs>
          <w:tab w:pos="2042" w:val="left" w:leader="none"/>
        </w:tabs>
        <w:spacing w:line="182" w:lineRule="exact" w:before="28"/>
        <w:ind w:left="435"/>
      </w:pPr>
      <w:r>
        <w:rPr>
          <w:b/>
        </w:rPr>
        <w:t>Burst</w:t>
      </w:r>
      <w:r>
        <w:rPr>
          <w:b/>
          <w:spacing w:val="-22"/>
        </w:rPr>
        <w:t> </w:t>
      </w:r>
      <w:r>
        <w:rPr>
          <w:b/>
        </w:rPr>
        <w:t>pressure</w:t>
        <w:tab/>
      </w:r>
      <w:r>
        <w:rPr/>
        <w:t>4</w:t>
      </w:r>
      <w:r>
        <w:rPr>
          <w:spacing w:val="-8"/>
        </w:rPr>
        <w:t> </w:t>
      </w:r>
      <w:r>
        <w:rPr/>
        <w:t>times</w:t>
      </w:r>
      <w:r>
        <w:rPr>
          <w:spacing w:val="-8"/>
        </w:rPr>
        <w:t> </w:t>
      </w:r>
      <w:r>
        <w:rPr/>
        <w:t>full</w:t>
      </w:r>
      <w:r>
        <w:rPr>
          <w:spacing w:val="-8"/>
        </w:rPr>
        <w:t> </w:t>
      </w:r>
      <w:r>
        <w:rPr/>
        <w:t>scale</w:t>
      </w:r>
      <w:r>
        <w:rPr>
          <w:spacing w:val="-7"/>
        </w:rPr>
        <w:t> </w:t>
      </w:r>
      <w:r>
        <w:rPr/>
        <w:t>for</w:t>
      </w:r>
      <w:r>
        <w:rPr>
          <w:spacing w:val="-8"/>
        </w:rPr>
        <w:t> </w:t>
      </w:r>
      <w:r>
        <w:rPr/>
        <w:t>ranges</w:t>
      </w:r>
      <w:r>
        <w:rPr>
          <w:spacing w:val="-8"/>
        </w:rPr>
        <w:t> </w:t>
      </w:r>
      <w:r>
        <w:rPr/>
        <w:t>0</w:t>
      </w:r>
      <w:r>
        <w:rPr>
          <w:spacing w:val="-8"/>
        </w:rPr>
        <w:t> </w:t>
      </w:r>
      <w:r>
        <w:rPr/>
        <w:t>psi</w:t>
      </w:r>
      <w:r>
        <w:rPr>
          <w:spacing w:val="-7"/>
        </w:rPr>
        <w:t> </w:t>
      </w:r>
      <w:r>
        <w:rPr/>
        <w:t>to</w:t>
      </w:r>
      <w:r>
        <w:rPr>
          <w:spacing w:val="-8"/>
        </w:rPr>
        <w:t> </w:t>
      </w:r>
      <w:r>
        <w:rPr/>
        <w:t>5</w:t>
      </w:r>
      <w:r>
        <w:rPr>
          <w:spacing w:val="-8"/>
        </w:rPr>
        <w:t> </w:t>
      </w:r>
      <w:r>
        <w:rPr/>
        <w:t>psi</w:t>
      </w:r>
      <w:r>
        <w:rPr>
          <w:spacing w:val="-8"/>
        </w:rPr>
        <w:t> </w:t>
      </w:r>
      <w:r>
        <w:rPr/>
        <w:t>through</w:t>
      </w:r>
      <w:r>
        <w:rPr>
          <w:spacing w:val="-7"/>
        </w:rPr>
        <w:t> </w:t>
      </w:r>
      <w:r>
        <w:rPr/>
        <w:t>0</w:t>
      </w:r>
      <w:r>
        <w:rPr>
          <w:spacing w:val="-8"/>
        </w:rPr>
        <w:t> </w:t>
      </w:r>
      <w:r>
        <w:rPr/>
        <w:t>psi</w:t>
      </w:r>
      <w:r>
        <w:rPr>
          <w:spacing w:val="-8"/>
        </w:rPr>
        <w:t> </w:t>
      </w:r>
      <w:r>
        <w:rPr/>
        <w:t>to</w:t>
      </w:r>
      <w:r>
        <w:rPr>
          <w:spacing w:val="-8"/>
        </w:rPr>
        <w:t> </w:t>
      </w:r>
      <w:r>
        <w:rPr/>
        <w:t>200</w:t>
      </w:r>
      <w:r>
        <w:rPr>
          <w:spacing w:val="-7"/>
        </w:rPr>
        <w:t> </w:t>
      </w:r>
      <w:r>
        <w:rPr/>
        <w:t>psi</w:t>
      </w:r>
    </w:p>
    <w:p>
      <w:pPr>
        <w:pStyle w:val="BodyText"/>
        <w:spacing w:line="235" w:lineRule="auto" w:before="1"/>
        <w:ind w:left="2042" w:right="1517"/>
      </w:pPr>
      <w:r>
        <w:rPr/>
        <w:t>4</w:t>
      </w:r>
      <w:r>
        <w:rPr>
          <w:spacing w:val="-23"/>
        </w:rPr>
        <w:t> </w:t>
      </w:r>
      <w:r>
        <w:rPr/>
        <w:t>times</w:t>
      </w:r>
      <w:r>
        <w:rPr>
          <w:spacing w:val="-22"/>
        </w:rPr>
        <w:t> </w:t>
      </w:r>
      <w:r>
        <w:rPr/>
        <w:t>full</w:t>
      </w:r>
      <w:r>
        <w:rPr>
          <w:spacing w:val="-22"/>
        </w:rPr>
        <w:t> </w:t>
      </w:r>
      <w:r>
        <w:rPr/>
        <w:t>scale</w:t>
      </w:r>
      <w:r>
        <w:rPr>
          <w:spacing w:val="-22"/>
        </w:rPr>
        <w:t> </w:t>
      </w:r>
      <w:r>
        <w:rPr/>
        <w:t>for</w:t>
      </w:r>
      <w:r>
        <w:rPr>
          <w:spacing w:val="-22"/>
        </w:rPr>
        <w:t> </w:t>
      </w:r>
      <w:r>
        <w:rPr/>
        <w:t>ranges</w:t>
      </w:r>
      <w:r>
        <w:rPr>
          <w:spacing w:val="-22"/>
        </w:rPr>
        <w:t> </w:t>
      </w:r>
      <w:r>
        <w:rPr/>
        <w:t>0</w:t>
      </w:r>
      <w:r>
        <w:rPr>
          <w:spacing w:val="-22"/>
        </w:rPr>
        <w:t> </w:t>
      </w:r>
      <w:r>
        <w:rPr/>
        <w:t>psi</w:t>
      </w:r>
      <w:r>
        <w:rPr>
          <w:spacing w:val="-22"/>
        </w:rPr>
        <w:t> </w:t>
      </w:r>
      <w:r>
        <w:rPr/>
        <w:t>to</w:t>
      </w:r>
      <w:r>
        <w:rPr>
          <w:spacing w:val="-22"/>
        </w:rPr>
        <w:t> </w:t>
      </w:r>
      <w:r>
        <w:rPr>
          <w:spacing w:val="2"/>
        </w:rPr>
        <w:t>300</w:t>
      </w:r>
      <w:r>
        <w:rPr>
          <w:spacing w:val="-22"/>
        </w:rPr>
        <w:t> </w:t>
      </w:r>
      <w:r>
        <w:rPr/>
        <w:t>psi</w:t>
      </w:r>
      <w:r>
        <w:rPr>
          <w:spacing w:val="-22"/>
        </w:rPr>
        <w:t> </w:t>
      </w:r>
      <w:r>
        <w:rPr/>
        <w:t>through</w:t>
      </w:r>
      <w:r>
        <w:rPr>
          <w:spacing w:val="-22"/>
        </w:rPr>
        <w:t> </w:t>
      </w:r>
      <w:r>
        <w:rPr/>
        <w:t>0</w:t>
      </w:r>
      <w:r>
        <w:rPr>
          <w:spacing w:val="-22"/>
        </w:rPr>
        <w:t> </w:t>
      </w:r>
      <w:r>
        <w:rPr/>
        <w:t>psi</w:t>
      </w:r>
      <w:r>
        <w:rPr>
          <w:spacing w:val="-22"/>
        </w:rPr>
        <w:t> </w:t>
      </w:r>
      <w:r>
        <w:rPr/>
        <w:t>to</w:t>
      </w:r>
      <w:r>
        <w:rPr>
          <w:spacing w:val="-22"/>
        </w:rPr>
        <w:t> </w:t>
      </w:r>
      <w:r>
        <w:rPr/>
        <w:t>10,000</w:t>
      </w:r>
      <w:r>
        <w:rPr>
          <w:spacing w:val="-22"/>
        </w:rPr>
        <w:t> </w:t>
      </w:r>
      <w:r>
        <w:rPr/>
        <w:t>psi 3</w:t>
      </w:r>
      <w:r>
        <w:rPr>
          <w:spacing w:val="-7"/>
        </w:rPr>
        <w:t> </w:t>
      </w:r>
      <w:r>
        <w:rPr/>
        <w:t>times</w:t>
      </w:r>
      <w:r>
        <w:rPr>
          <w:spacing w:val="-7"/>
        </w:rPr>
        <w:t> </w:t>
      </w:r>
      <w:r>
        <w:rPr/>
        <w:t>full</w:t>
      </w:r>
      <w:r>
        <w:rPr>
          <w:spacing w:val="-7"/>
        </w:rPr>
        <w:t> </w:t>
      </w:r>
      <w:r>
        <w:rPr/>
        <w:t>scale</w:t>
      </w:r>
      <w:r>
        <w:rPr>
          <w:spacing w:val="-6"/>
        </w:rPr>
        <w:t> </w:t>
      </w:r>
      <w:r>
        <w:rPr/>
        <w:t>for</w:t>
      </w:r>
      <w:r>
        <w:rPr>
          <w:spacing w:val="-7"/>
        </w:rPr>
        <w:t> </w:t>
      </w:r>
      <w:r>
        <w:rPr/>
        <w:t>0</w:t>
      </w:r>
      <w:r>
        <w:rPr>
          <w:spacing w:val="-7"/>
        </w:rPr>
        <w:t> </w:t>
      </w:r>
      <w:r>
        <w:rPr/>
        <w:t>psi</w:t>
      </w:r>
      <w:r>
        <w:rPr>
          <w:spacing w:val="-6"/>
        </w:rPr>
        <w:t> </w:t>
      </w:r>
      <w:r>
        <w:rPr/>
        <w:t>to</w:t>
      </w:r>
      <w:r>
        <w:rPr>
          <w:spacing w:val="-7"/>
        </w:rPr>
        <w:t> </w:t>
      </w:r>
      <w:r>
        <w:rPr/>
        <w:t>15,000</w:t>
      </w:r>
      <w:r>
        <w:rPr>
          <w:spacing w:val="-7"/>
        </w:rPr>
        <w:t> </w:t>
      </w:r>
      <w:r>
        <w:rPr/>
        <w:t>psi</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tabs>
          <w:tab w:pos="2042" w:val="left" w:leader="none"/>
        </w:tabs>
        <w:spacing w:line="182" w:lineRule="exact" w:before="28"/>
        <w:ind w:left="435" w:right="0" w:firstLine="0"/>
        <w:jc w:val="left"/>
        <w:rPr>
          <w:sz w:val="16"/>
        </w:rPr>
      </w:pPr>
      <w:r>
        <w:rPr>
          <w:b/>
          <w:w w:val="95"/>
          <w:sz w:val="16"/>
        </w:rPr>
        <w:t>Measuring</w:t>
      </w:r>
      <w:r>
        <w:rPr>
          <w:b/>
          <w:spacing w:val="-10"/>
          <w:w w:val="95"/>
          <w:sz w:val="16"/>
        </w:rPr>
        <w:t> </w:t>
      </w:r>
      <w:r>
        <w:rPr>
          <w:b/>
          <w:w w:val="95"/>
          <w:sz w:val="16"/>
        </w:rPr>
        <w:t>element</w:t>
        <w:tab/>
      </w:r>
      <w:r>
        <w:rPr>
          <w:sz w:val="16"/>
        </w:rPr>
        <w:t>316</w:t>
      </w:r>
      <w:r>
        <w:rPr>
          <w:spacing w:val="-7"/>
          <w:sz w:val="16"/>
        </w:rPr>
        <w:t> </w:t>
      </w:r>
      <w:r>
        <w:rPr>
          <w:sz w:val="16"/>
        </w:rPr>
        <w:t>Stainless</w:t>
      </w:r>
      <w:r>
        <w:rPr>
          <w:spacing w:val="-6"/>
          <w:sz w:val="16"/>
        </w:rPr>
        <w:t> </w:t>
      </w:r>
      <w:r>
        <w:rPr>
          <w:sz w:val="16"/>
        </w:rPr>
        <w:t>Steel</w:t>
      </w:r>
      <w:r>
        <w:rPr>
          <w:spacing w:val="-7"/>
          <w:sz w:val="16"/>
        </w:rPr>
        <w:t> </w:t>
      </w:r>
      <w:r>
        <w:rPr>
          <w:sz w:val="16"/>
        </w:rPr>
        <w:t>for</w:t>
      </w:r>
      <w:r>
        <w:rPr>
          <w:spacing w:val="-6"/>
          <w:sz w:val="16"/>
        </w:rPr>
        <w:t> </w:t>
      </w:r>
      <w:r>
        <w:rPr>
          <w:sz w:val="16"/>
        </w:rPr>
        <w:t>vacuum</w:t>
      </w:r>
      <w:r>
        <w:rPr>
          <w:spacing w:val="-7"/>
          <w:sz w:val="16"/>
        </w:rPr>
        <w:t> </w:t>
      </w:r>
      <w:r>
        <w:rPr>
          <w:sz w:val="16"/>
        </w:rPr>
        <w:t>through</w:t>
      </w:r>
      <w:r>
        <w:rPr>
          <w:spacing w:val="-6"/>
          <w:sz w:val="16"/>
        </w:rPr>
        <w:t> </w:t>
      </w:r>
      <w:r>
        <w:rPr>
          <w:spacing w:val="2"/>
          <w:sz w:val="16"/>
        </w:rPr>
        <w:t>300</w:t>
      </w:r>
      <w:r>
        <w:rPr>
          <w:spacing w:val="-7"/>
          <w:sz w:val="16"/>
        </w:rPr>
        <w:t> </w:t>
      </w:r>
      <w:r>
        <w:rPr>
          <w:sz w:val="16"/>
        </w:rPr>
        <w:t>psi;</w:t>
      </w:r>
    </w:p>
    <w:p>
      <w:pPr>
        <w:pStyle w:val="BodyText"/>
        <w:spacing w:line="182" w:lineRule="exact"/>
        <w:ind w:left="2042"/>
      </w:pPr>
      <w:r>
        <w:rPr/>
        <w:t>17-4PH Stainless Steel for ≥500 psi</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tabs>
          <w:tab w:pos="2042" w:val="left" w:leader="none"/>
        </w:tabs>
        <w:spacing w:before="28"/>
        <w:ind w:left="435"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before="2"/>
        <w:rPr>
          <w:sz w:val="2"/>
        </w:rPr>
      </w:pP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tabs>
          <w:tab w:pos="2042" w:val="left" w:leader="none"/>
        </w:tabs>
        <w:spacing w:before="10"/>
        <w:ind w:left="435"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before="1"/>
        <w:rPr>
          <w:sz w:val="2"/>
        </w:rPr>
      </w:pP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tabs>
          <w:tab w:pos="2042" w:val="left" w:leader="none"/>
        </w:tabs>
        <w:spacing w:before="10"/>
        <w:ind w:left="435" w:right="0" w:firstLine="0"/>
        <w:jc w:val="left"/>
        <w:rPr>
          <w:sz w:val="16"/>
        </w:rPr>
      </w:pPr>
      <w:r>
        <w:rPr>
          <w:b/>
          <w:w w:val="95"/>
          <w:sz w:val="16"/>
        </w:rPr>
        <w:t>Environmental</w:t>
      </w:r>
      <w:r>
        <w:rPr>
          <w:b/>
          <w:spacing w:val="-11"/>
          <w:w w:val="95"/>
          <w:sz w:val="16"/>
        </w:rPr>
        <w:t> </w:t>
      </w:r>
      <w:r>
        <w:rPr>
          <w:b/>
          <w:w w:val="95"/>
          <w:sz w:val="16"/>
        </w:rPr>
        <w:t>rating</w:t>
        <w:tab/>
      </w:r>
      <w:r>
        <w:rPr>
          <w:sz w:val="16"/>
        </w:rPr>
        <w:t>IP65</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tabs>
          <w:tab w:pos="2042" w:val="left" w:leader="none"/>
        </w:tabs>
        <w:spacing w:line="182" w:lineRule="exact" w:before="28"/>
        <w:ind w:left="435" w:right="0" w:firstLine="0"/>
        <w:jc w:val="left"/>
        <w:rPr>
          <w:sz w:val="16"/>
        </w:rPr>
      </w:pPr>
      <w:r>
        <w:rPr>
          <w:b/>
          <w:spacing w:val="2"/>
          <w:w w:val="95"/>
          <w:sz w:val="16"/>
        </w:rPr>
        <w:t>Electromagnetic</w:t>
      </w:r>
      <w:r>
        <w:rPr>
          <w:b/>
          <w:spacing w:val="-18"/>
          <w:w w:val="95"/>
          <w:sz w:val="16"/>
        </w:rPr>
        <w:t> </w:t>
      </w:r>
      <w:r>
        <w:rPr>
          <w:b/>
          <w:w w:val="95"/>
          <w:sz w:val="16"/>
        </w:rPr>
        <w:t>rating</w:t>
        <w:tab/>
      </w:r>
      <w:r>
        <w:rPr>
          <w:sz w:val="16"/>
        </w:rPr>
        <w:t>CE</w:t>
      </w:r>
      <w:r>
        <w:rPr>
          <w:spacing w:val="-8"/>
          <w:sz w:val="16"/>
        </w:rPr>
        <w:t> </w:t>
      </w:r>
      <w:r>
        <w:rPr>
          <w:sz w:val="16"/>
        </w:rPr>
        <w:t>compliant</w:t>
      </w:r>
      <w:r>
        <w:rPr>
          <w:spacing w:val="-7"/>
          <w:sz w:val="16"/>
        </w:rPr>
        <w:t> </w:t>
      </w:r>
      <w:r>
        <w:rPr>
          <w:sz w:val="16"/>
        </w:rPr>
        <w:t>to</w:t>
      </w:r>
      <w:r>
        <w:rPr>
          <w:spacing w:val="-8"/>
          <w:sz w:val="16"/>
        </w:rPr>
        <w:t> </w:t>
      </w:r>
      <w:r>
        <w:rPr>
          <w:sz w:val="16"/>
        </w:rPr>
        <w:t>EMC</w:t>
      </w:r>
      <w:r>
        <w:rPr>
          <w:spacing w:val="-7"/>
          <w:sz w:val="16"/>
        </w:rPr>
        <w:t> </w:t>
      </w:r>
      <w:r>
        <w:rPr>
          <w:sz w:val="16"/>
        </w:rPr>
        <w:t>norm</w:t>
      </w:r>
      <w:r>
        <w:rPr>
          <w:spacing w:val="-8"/>
          <w:sz w:val="16"/>
        </w:rPr>
        <w:t> </w:t>
      </w:r>
      <w:r>
        <w:rPr>
          <w:sz w:val="16"/>
        </w:rPr>
        <w:t>EN</w:t>
      </w:r>
      <w:r>
        <w:rPr>
          <w:spacing w:val="-7"/>
          <w:sz w:val="16"/>
        </w:rPr>
        <w:t> </w:t>
      </w:r>
      <w:r>
        <w:rPr>
          <w:sz w:val="16"/>
        </w:rPr>
        <w:t>61326:1997/A1:1998</w:t>
      </w:r>
    </w:p>
    <w:p>
      <w:pPr>
        <w:pStyle w:val="BodyText"/>
        <w:spacing w:line="182" w:lineRule="exact"/>
        <w:ind w:left="2042"/>
      </w:pPr>
      <w:r>
        <w:rPr/>
        <w:t>RFI, EMI and ESD protection</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tabs>
          <w:tab w:pos="2042" w:val="left" w:leader="none"/>
        </w:tabs>
        <w:spacing w:before="28"/>
        <w:ind w:left="435" w:right="0" w:firstLine="0"/>
        <w:jc w:val="left"/>
        <w:rPr>
          <w:sz w:val="16"/>
        </w:rPr>
      </w:pPr>
      <w:r>
        <w:rPr>
          <w:b/>
          <w:spacing w:val="2"/>
          <w:w w:val="95"/>
          <w:sz w:val="16"/>
        </w:rPr>
        <w:t>Electrical</w:t>
      </w:r>
      <w:r>
        <w:rPr>
          <w:b/>
          <w:spacing w:val="-13"/>
          <w:w w:val="95"/>
          <w:sz w:val="16"/>
        </w:rPr>
        <w:t> </w:t>
      </w:r>
      <w:r>
        <w:rPr>
          <w:b/>
          <w:w w:val="95"/>
          <w:sz w:val="16"/>
        </w:rPr>
        <w:t>protection</w:t>
        <w:tab/>
      </w:r>
      <w:r>
        <w:rPr>
          <w:sz w:val="16"/>
        </w:rPr>
        <w:t>Reverse</w:t>
      </w:r>
      <w:r>
        <w:rPr>
          <w:spacing w:val="-7"/>
          <w:sz w:val="16"/>
        </w:rPr>
        <w:t> </w:t>
      </w:r>
      <w:r>
        <w:rPr>
          <w:sz w:val="16"/>
        </w:rPr>
        <w:t>polarity,</w:t>
      </w:r>
      <w:r>
        <w:rPr>
          <w:spacing w:val="-8"/>
          <w:sz w:val="16"/>
        </w:rPr>
        <w:t> </w:t>
      </w:r>
      <w:r>
        <w:rPr>
          <w:sz w:val="16"/>
        </w:rPr>
        <w:t>overvoltage</w:t>
      </w:r>
      <w:r>
        <w:rPr>
          <w:spacing w:val="-7"/>
          <w:sz w:val="16"/>
        </w:rPr>
        <w:t> </w:t>
      </w:r>
      <w:r>
        <w:rPr>
          <w:sz w:val="16"/>
        </w:rPr>
        <w:t>and</w:t>
      </w:r>
      <w:r>
        <w:rPr>
          <w:spacing w:val="-7"/>
          <w:sz w:val="16"/>
        </w:rPr>
        <w:t> </w:t>
      </w:r>
      <w:r>
        <w:rPr>
          <w:sz w:val="16"/>
        </w:rPr>
        <w:t>short</w:t>
      </w:r>
      <w:r>
        <w:rPr>
          <w:spacing w:val="-8"/>
          <w:sz w:val="16"/>
        </w:rPr>
        <w:t> </w:t>
      </w:r>
      <w:r>
        <w:rPr>
          <w:sz w:val="16"/>
        </w:rPr>
        <w:t>circuit</w:t>
      </w:r>
      <w:r>
        <w:rPr>
          <w:spacing w:val="-7"/>
          <w:sz w:val="16"/>
        </w:rPr>
        <w:t> </w:t>
      </w:r>
      <w:r>
        <w:rPr>
          <w:sz w:val="16"/>
        </w:rPr>
        <w:t>protection</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pStyle w:val="BodyText"/>
        <w:tabs>
          <w:tab w:pos="2042" w:val="left" w:leader="none"/>
        </w:tabs>
        <w:spacing w:before="28"/>
        <w:ind w:left="435"/>
      </w:pPr>
      <w:r>
        <w:rPr>
          <w:b/>
        </w:rPr>
        <w:t>Shock</w:t>
        <w:tab/>
      </w:r>
      <w:r>
        <w:rPr/>
        <w:t>100</w:t>
      </w:r>
      <w:r>
        <w:rPr>
          <w:spacing w:val="-6"/>
        </w:rPr>
        <w:t> </w:t>
      </w:r>
      <w:r>
        <w:rPr/>
        <w:t>g’s</w:t>
      </w:r>
      <w:r>
        <w:rPr>
          <w:spacing w:val="-6"/>
        </w:rPr>
        <w:t> </w:t>
      </w:r>
      <w:r>
        <w:rPr/>
        <w:t>according</w:t>
      </w:r>
      <w:r>
        <w:rPr>
          <w:spacing w:val="-5"/>
        </w:rPr>
        <w:t> </w:t>
      </w:r>
      <w:r>
        <w:rPr/>
        <w:t>to</w:t>
      </w:r>
      <w:r>
        <w:rPr>
          <w:spacing w:val="-6"/>
        </w:rPr>
        <w:t> </w:t>
      </w:r>
      <w:r>
        <w:rPr/>
        <w:t>IEC</w:t>
      </w:r>
      <w:r>
        <w:rPr>
          <w:spacing w:val="-5"/>
        </w:rPr>
        <w:t> </w:t>
      </w:r>
      <w:r>
        <w:rPr/>
        <w:t>60068-2-27</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tabs>
          <w:tab w:pos="2042" w:val="left" w:leader="none"/>
        </w:tabs>
        <w:spacing w:before="28"/>
        <w:ind w:left="435" w:right="0" w:firstLine="0"/>
        <w:jc w:val="left"/>
        <w:rPr>
          <w:sz w:val="16"/>
        </w:rPr>
      </w:pPr>
      <w:r>
        <w:rPr>
          <w:b/>
          <w:sz w:val="16"/>
        </w:rPr>
        <w:t>Vibration</w:t>
        <w:tab/>
      </w:r>
      <w:r>
        <w:rPr>
          <w:sz w:val="16"/>
        </w:rPr>
        <w:t>15</w:t>
      </w:r>
      <w:r>
        <w:rPr>
          <w:spacing w:val="-6"/>
          <w:sz w:val="16"/>
        </w:rPr>
        <w:t> </w:t>
      </w:r>
      <w:r>
        <w:rPr>
          <w:sz w:val="16"/>
        </w:rPr>
        <w:t>g’s</w:t>
      </w:r>
      <w:r>
        <w:rPr>
          <w:spacing w:val="-5"/>
          <w:sz w:val="16"/>
        </w:rPr>
        <w:t> </w:t>
      </w:r>
      <w:r>
        <w:rPr>
          <w:sz w:val="16"/>
        </w:rPr>
        <w:t>according</w:t>
      </w:r>
      <w:r>
        <w:rPr>
          <w:spacing w:val="-6"/>
          <w:sz w:val="16"/>
        </w:rPr>
        <w:t> </w:t>
      </w:r>
      <w:r>
        <w:rPr>
          <w:sz w:val="16"/>
        </w:rPr>
        <w:t>to</w:t>
      </w:r>
      <w:r>
        <w:rPr>
          <w:spacing w:val="-5"/>
          <w:sz w:val="16"/>
        </w:rPr>
        <w:t> </w:t>
      </w:r>
      <w:r>
        <w:rPr>
          <w:sz w:val="16"/>
        </w:rPr>
        <w:t>IEC</w:t>
      </w:r>
      <w:r>
        <w:rPr>
          <w:spacing w:val="-6"/>
          <w:sz w:val="16"/>
        </w:rPr>
        <w:t> </w:t>
      </w:r>
      <w:r>
        <w:rPr>
          <w:spacing w:val="2"/>
          <w:sz w:val="16"/>
        </w:rPr>
        <w:t>60068-2-6</w:t>
      </w:r>
    </w:p>
    <w:p>
      <w:pPr>
        <w:pStyle w:val="BodyText"/>
        <w:spacing w:line="20" w:lineRule="exact"/>
        <w:ind w:left="372"/>
        <w:rPr>
          <w:sz w:val="2"/>
        </w:rPr>
      </w:pPr>
      <w:r>
        <w:rPr>
          <w:sz w:val="2"/>
        </w:rPr>
        <w:pict>
          <v:group style="width:302.8pt;height:.5pt;mso-position-horizontal-relative:char;mso-position-vertical-relative:line" coordorigin="0,0" coordsize="6056,10">
            <v:line style="position:absolute" from="0,5" to="1608,5" stroked="true" strokeweight=".5pt" strokecolor="#000000">
              <v:stroke dashstyle="solid"/>
            </v:line>
            <v:line style="position:absolute" from="1608,5" to="6055,5" stroked="true" strokeweight=".5pt" strokecolor="#000000">
              <v:stroke dashstyle="solid"/>
            </v:line>
          </v:group>
        </w:pict>
      </w:r>
      <w:r>
        <w:rPr>
          <w:sz w:val="2"/>
        </w:rPr>
      </w:r>
    </w:p>
    <w:p>
      <w:pPr>
        <w:tabs>
          <w:tab w:pos="2042" w:val="left" w:leader="none"/>
        </w:tabs>
        <w:spacing w:before="28"/>
        <w:ind w:left="435" w:right="0" w:firstLine="0"/>
        <w:jc w:val="left"/>
        <w:rPr>
          <w:sz w:val="16"/>
        </w:rPr>
      </w:pPr>
      <w:r>
        <w:rPr>
          <w:b/>
          <w:sz w:val="16"/>
        </w:rPr>
        <w:t>Weight</w:t>
        <w:tab/>
      </w:r>
      <w:r>
        <w:rPr>
          <w:sz w:val="16"/>
        </w:rPr>
        <w:t>Approximately </w:t>
      </w:r>
      <w:r>
        <w:rPr>
          <w:spacing w:val="-5"/>
          <w:sz w:val="16"/>
        </w:rPr>
        <w:t>11</w:t>
      </w:r>
      <w:r>
        <w:rPr>
          <w:spacing w:val="-10"/>
          <w:sz w:val="16"/>
        </w:rPr>
        <w:t> </w:t>
      </w:r>
      <w:r>
        <w:rPr>
          <w:sz w:val="16"/>
        </w:rPr>
        <w:t>oz.</w:t>
      </w:r>
    </w:p>
    <w:p>
      <w:pPr>
        <w:pStyle w:val="BodyText"/>
        <w:spacing w:before="1"/>
        <w:rPr>
          <w:sz w:val="4"/>
        </w:rPr>
      </w:pPr>
    </w:p>
    <w:p>
      <w:pPr>
        <w:pStyle w:val="BodyText"/>
        <w:spacing w:line="40" w:lineRule="exact"/>
        <w:ind w:left="357"/>
        <w:rPr>
          <w:sz w:val="4"/>
        </w:rPr>
      </w:pPr>
      <w:r>
        <w:rPr>
          <w:position w:val="0"/>
          <w:sz w:val="4"/>
        </w:rPr>
        <w:pict>
          <v:group style="width:302.8pt;height:2pt;mso-position-horizontal-relative:char;mso-position-vertical-relative:line" coordorigin="0,0" coordsize="6056,40">
            <v:line style="position:absolute" from="0,20" to="1608,20" stroked="true" strokeweight="2pt" strokecolor="#007dc3">
              <v:stroke dashstyle="solid"/>
            </v:line>
            <v:line style="position:absolute" from="1608,20" to="6055,20" stroked="true" strokeweight="2pt" strokecolor="#007dc3">
              <v:stroke dashstyle="solid"/>
            </v:line>
          </v:group>
        </w:pict>
      </w:r>
      <w:r>
        <w:rPr>
          <w:position w:val="0"/>
          <w:sz w:val="4"/>
        </w:rPr>
      </w:r>
    </w:p>
    <w:p>
      <w:pPr>
        <w:pStyle w:val="ListParagraph"/>
        <w:numPr>
          <w:ilvl w:val="0"/>
          <w:numId w:val="46"/>
        </w:numPr>
        <w:tabs>
          <w:tab w:pos="457" w:val="left" w:leader="none"/>
        </w:tabs>
        <w:spacing w:line="240" w:lineRule="auto" w:before="92" w:after="0"/>
        <w:ind w:left="456" w:right="0" w:hanging="79"/>
        <w:jc w:val="left"/>
        <w:rPr>
          <w:sz w:val="16"/>
        </w:rPr>
      </w:pPr>
      <w:r>
        <w:rPr>
          <w:sz w:val="16"/>
        </w:rPr>
        <w:t>Unregulated</w:t>
      </w:r>
    </w:p>
    <w:p>
      <w:pPr>
        <w:spacing w:after="0" w:line="240" w:lineRule="auto"/>
        <w:jc w:val="left"/>
        <w:rPr>
          <w:sz w:val="16"/>
        </w:rPr>
        <w:sectPr>
          <w:pgSz w:w="12240" w:h="15840"/>
          <w:pgMar w:top="0" w:bottom="280" w:left="0" w:right="0"/>
          <w:cols w:num="2" w:equalWidth="0">
            <w:col w:w="4868" w:space="40"/>
            <w:col w:w="7332"/>
          </w:cols>
        </w:sectPr>
      </w:pPr>
    </w:p>
    <w:p>
      <w:pPr>
        <w:pStyle w:val="BodyText"/>
        <w:rPr>
          <w:sz w:val="20"/>
        </w:rPr>
      </w:pPr>
      <w:r>
        <w:rPr/>
        <w:pict>
          <v:group style="position:absolute;margin-left:0pt;margin-top:0pt;width:612pt;height:72.55pt;mso-position-horizontal-relative:page;mso-position-vertical-relative:page;z-index:30160" coordorigin="0,0" coordsize="12240,1451">
            <v:rect style="position:absolute;left:0;top:0;width:12240;height:1440" filled="true" fillcolor="#e4eaf7" stroked="false">
              <v:fill type="solid"/>
            </v:rect>
            <v:rect style="position:absolute;left:0;top:1430;width:12240;height:20" filled="true" fillcolor="#007dc3"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7DC3"/>
                        <w:spacing w:val="42"/>
                        <w:w w:val="90"/>
                        <w:sz w:val="24"/>
                      </w:rPr>
                      <w:t>Industrial Pressure </w:t>
                    </w:r>
                    <w:r>
                      <w:rPr>
                        <w:b/>
                        <w:color w:val="007DC3"/>
                        <w:w w:val="90"/>
                        <w:sz w:val="24"/>
                      </w:rPr>
                      <w:t>T </w:t>
                    </w:r>
                    <w:r>
                      <w:rPr>
                        <w:b/>
                        <w:color w:val="007DC3"/>
                        <w:spacing w:val="43"/>
                        <w:w w:val="90"/>
                        <w:sz w:val="24"/>
                      </w:rPr>
                      <w:t>ransmitters</w:t>
                    </w:r>
                    <w:r>
                      <w:rPr>
                        <w:b/>
                        <w:color w:val="007DC3"/>
                        <w:spacing w:val="115"/>
                        <w:w w:val="90"/>
                        <w:sz w:val="24"/>
                      </w:rPr>
                      <w:t> </w:t>
                    </w:r>
                    <w:r>
                      <w:rPr>
                        <w:b/>
                        <w:color w:val="007DC3"/>
                        <w:w w:val="90"/>
                        <w:sz w:val="24"/>
                      </w:rPr>
                      <w:t>&amp; T </w:t>
                    </w:r>
                    <w:r>
                      <w:rPr>
                        <w:b/>
                        <w:color w:val="007DC3"/>
                        <w:spacing w:val="43"/>
                        <w:w w:val="90"/>
                        <w:sz w:val="24"/>
                      </w:rPr>
                      <w:t>ransducers</w:t>
                    </w:r>
                    <w:r>
                      <w:rPr>
                        <w:b/>
                        <w:color w:val="007DC3"/>
                        <w:spacing w:val="-7"/>
                        <w:sz w:val="24"/>
                      </w:rPr>
                      <w:t> </w:t>
                    </w:r>
                  </w:p>
                  <w:p>
                    <w:pPr>
                      <w:spacing w:before="36"/>
                      <w:ind w:left="716" w:right="0" w:firstLine="0"/>
                      <w:jc w:val="left"/>
                      <w:rPr>
                        <w:b/>
                        <w:sz w:val="48"/>
                      </w:rPr>
                    </w:pPr>
                    <w:r>
                      <w:rPr>
                        <w:b/>
                        <w:w w:val="80"/>
                        <w:sz w:val="48"/>
                      </w:rPr>
                      <w:t>Precision Heavy-Duty</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spacing w:before="6"/>
        <w:rPr>
          <w:sz w:val="23"/>
        </w:rPr>
      </w:pPr>
    </w:p>
    <w:p>
      <w:pPr>
        <w:spacing w:line="129" w:lineRule="exact" w:before="100"/>
        <w:ind w:left="5556" w:right="0" w:firstLine="0"/>
        <w:jc w:val="left"/>
        <w:rPr>
          <w:sz w:val="14"/>
        </w:rPr>
      </w:pPr>
      <w:r>
        <w:rPr/>
        <w:drawing>
          <wp:anchor distT="0" distB="0" distL="0" distR="0" allowOverlap="1" layoutInCell="1" locked="0" behindDoc="1" simplePos="0" relativeHeight="267327575">
            <wp:simplePos x="0" y="0"/>
            <wp:positionH relativeFrom="page">
              <wp:posOffset>3217926</wp:posOffset>
            </wp:positionH>
            <wp:positionV relativeFrom="paragraph">
              <wp:posOffset>27923</wp:posOffset>
            </wp:positionV>
            <wp:extent cx="289560" cy="226952"/>
            <wp:effectExtent l="0" t="0" r="0" b="0"/>
            <wp:wrapNone/>
            <wp:docPr id="277" name="image26.png" descr=""/>
            <wp:cNvGraphicFramePr>
              <a:graphicFrameLocks noChangeAspect="1"/>
            </wp:cNvGraphicFramePr>
            <a:graphic>
              <a:graphicData uri="http://schemas.openxmlformats.org/drawingml/2006/picture">
                <pic:pic>
                  <pic:nvPicPr>
                    <pic:cNvPr id="278"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74</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9"/>
        <w:gridCol w:w="493"/>
        <w:gridCol w:w="2376"/>
        <w:gridCol w:w="953"/>
        <w:gridCol w:w="2824"/>
        <w:gridCol w:w="404"/>
        <w:gridCol w:w="1742"/>
      </w:tblGrid>
      <w:tr>
        <w:trPr>
          <w:trHeight w:val="276" w:hRule="atLeast"/>
        </w:trPr>
        <w:tc>
          <w:tcPr>
            <w:tcW w:w="10601" w:type="dxa"/>
            <w:gridSpan w:val="7"/>
            <w:tcBorders>
              <w:top w:val="single" w:sz="6" w:space="0" w:color="000000"/>
              <w:left w:val="single" w:sz="6" w:space="0" w:color="000000"/>
              <w:bottom w:val="single" w:sz="6" w:space="0" w:color="000000"/>
              <w:right w:val="single" w:sz="6" w:space="0" w:color="000000"/>
            </w:tcBorders>
          </w:tcPr>
          <w:p>
            <w:pPr>
              <w:pStyle w:val="TableParagraph"/>
              <w:spacing w:before="35"/>
              <w:ind w:left="4341" w:right="4322"/>
              <w:jc w:val="center"/>
              <w:rPr>
                <w:b/>
                <w:sz w:val="18"/>
              </w:rPr>
            </w:pPr>
            <w:r>
              <w:rPr>
                <w:b/>
                <w:color w:val="007DC3"/>
                <w:sz w:val="18"/>
              </w:rPr>
              <w:t>ORDERING INFORMATION</w:t>
            </w:r>
          </w:p>
        </w:tc>
      </w:tr>
      <w:tr>
        <w:trPr>
          <w:trHeight w:val="210" w:hRule="atLeast"/>
        </w:trPr>
        <w:tc>
          <w:tcPr>
            <w:tcW w:w="10601" w:type="dxa"/>
            <w:gridSpan w:val="7"/>
            <w:tcBorders>
              <w:top w:val="single" w:sz="6" w:space="0" w:color="000000"/>
              <w:left w:val="single" w:sz="6" w:space="0" w:color="000000"/>
              <w:bottom w:val="single" w:sz="6" w:space="0" w:color="000000"/>
              <w:right w:val="single" w:sz="6" w:space="0" w:color="000000"/>
            </w:tcBorders>
            <w:shd w:val="clear" w:color="auto" w:fill="E4EAF7"/>
          </w:tcPr>
          <w:p>
            <w:pPr>
              <w:pStyle w:val="TableParagraph"/>
              <w:tabs>
                <w:tab w:pos="2250" w:val="right" w:leader="none"/>
              </w:tabs>
              <w:spacing w:line="177" w:lineRule="exact" w:before="14"/>
              <w:ind w:left="54"/>
              <w:rPr>
                <w:b/>
                <w:sz w:val="16"/>
              </w:rPr>
            </w:pPr>
            <w:r>
              <w:rPr>
                <w:b/>
                <w:sz w:val="16"/>
              </w:rPr>
              <w:t>SERIES</w:t>
              <w:tab/>
            </w:r>
            <w:r>
              <w:rPr>
                <w:b/>
                <w:spacing w:val="3"/>
                <w:sz w:val="16"/>
              </w:rPr>
              <w:t>640</w:t>
            </w:r>
          </w:p>
        </w:tc>
      </w:tr>
      <w:tr>
        <w:trPr>
          <w:trHeight w:val="437" w:hRule="atLeast"/>
        </w:trPr>
        <w:tc>
          <w:tcPr>
            <w:tcW w:w="1809" w:type="dxa"/>
            <w:tcBorders>
              <w:top w:val="single" w:sz="6" w:space="0" w:color="000000"/>
              <w:left w:val="single" w:sz="6" w:space="0" w:color="000000"/>
            </w:tcBorders>
          </w:tcPr>
          <w:p>
            <w:pPr>
              <w:pStyle w:val="TableParagraph"/>
              <w:spacing w:line="235" w:lineRule="auto" w:before="17"/>
              <w:ind w:left="54" w:right="1078"/>
              <w:rPr>
                <w:b/>
                <w:sz w:val="16"/>
              </w:rPr>
            </w:pPr>
            <w:r>
              <w:rPr>
                <w:b/>
                <w:w w:val="90"/>
                <w:sz w:val="16"/>
              </w:rPr>
              <w:t>PRESSURE </w:t>
            </w:r>
            <w:r>
              <w:rPr>
                <w:b/>
                <w:sz w:val="16"/>
              </w:rPr>
              <w:t>RANGES</w:t>
            </w:r>
          </w:p>
        </w:tc>
        <w:tc>
          <w:tcPr>
            <w:tcW w:w="493" w:type="dxa"/>
            <w:tcBorders>
              <w:top w:val="single" w:sz="6" w:space="0" w:color="000000"/>
            </w:tcBorders>
          </w:tcPr>
          <w:p>
            <w:pPr>
              <w:pStyle w:val="TableParagraph"/>
              <w:spacing w:before="14"/>
              <w:ind w:left="109"/>
              <w:rPr>
                <w:b/>
                <w:sz w:val="16"/>
              </w:rPr>
            </w:pPr>
            <w:r>
              <w:rPr>
                <w:b/>
                <w:sz w:val="16"/>
              </w:rPr>
              <w:t>30vac</w:t>
            </w:r>
          </w:p>
          <w:p>
            <w:pPr>
              <w:pStyle w:val="TableParagraph"/>
              <w:spacing w:line="177" w:lineRule="exact" w:before="42"/>
              <w:ind w:left="148"/>
              <w:rPr>
                <w:b/>
                <w:sz w:val="16"/>
              </w:rPr>
            </w:pPr>
            <w:r>
              <w:rPr>
                <w:b/>
                <w:w w:val="95"/>
                <w:sz w:val="16"/>
              </w:rPr>
              <w:t>30/15</w:t>
            </w:r>
          </w:p>
        </w:tc>
        <w:tc>
          <w:tcPr>
            <w:tcW w:w="3329" w:type="dxa"/>
            <w:gridSpan w:val="2"/>
            <w:vMerge w:val="restart"/>
            <w:tcBorders>
              <w:top w:val="single" w:sz="6" w:space="0" w:color="000000"/>
              <w:bottom w:val="single" w:sz="6" w:space="0" w:color="000000"/>
            </w:tcBorders>
          </w:tcPr>
          <w:p>
            <w:pPr>
              <w:pStyle w:val="TableParagraph"/>
              <w:tabs>
                <w:tab w:pos="1288" w:val="left" w:leader="none"/>
                <w:tab w:pos="3055" w:val="left" w:leader="none"/>
              </w:tabs>
              <w:spacing w:before="14"/>
              <w:ind w:left="62"/>
              <w:rPr>
                <w:b/>
                <w:sz w:val="16"/>
              </w:rPr>
            </w:pPr>
            <w:r>
              <w:rPr>
                <w:sz w:val="16"/>
              </w:rPr>
              <w:t>-30</w:t>
            </w:r>
            <w:r>
              <w:rPr>
                <w:spacing w:val="-15"/>
                <w:sz w:val="16"/>
              </w:rPr>
              <w:t> </w:t>
            </w:r>
            <w:r>
              <w:rPr>
                <w:sz w:val="16"/>
              </w:rPr>
              <w:t>inHg</w:t>
            </w:r>
            <w:r>
              <w:rPr>
                <w:spacing w:val="-15"/>
                <w:sz w:val="16"/>
              </w:rPr>
              <w:t> </w:t>
            </w:r>
            <w:r>
              <w:rPr>
                <w:sz w:val="16"/>
              </w:rPr>
              <w:t>to</w:t>
            </w:r>
            <w:r>
              <w:rPr>
                <w:spacing w:val="-15"/>
                <w:sz w:val="16"/>
              </w:rPr>
              <w:t> </w:t>
            </w:r>
            <w:r>
              <w:rPr>
                <w:sz w:val="16"/>
              </w:rPr>
              <w:t>0</w:t>
            </w:r>
            <w:r>
              <w:rPr>
                <w:spacing w:val="-14"/>
                <w:sz w:val="16"/>
              </w:rPr>
              <w:t> </w:t>
            </w:r>
            <w:r>
              <w:rPr>
                <w:sz w:val="16"/>
              </w:rPr>
              <w:t>psig</w:t>
              <w:tab/>
            </w:r>
            <w:r>
              <w:rPr>
                <w:b/>
                <w:sz w:val="16"/>
              </w:rPr>
              <w:t>30/300</w:t>
            </w:r>
            <w:r>
              <w:rPr>
                <w:b/>
                <w:spacing w:val="-15"/>
                <w:sz w:val="16"/>
              </w:rPr>
              <w:t> </w:t>
            </w:r>
            <w:r>
              <w:rPr>
                <w:sz w:val="16"/>
              </w:rPr>
              <w:t>-30 inHg to </w:t>
            </w:r>
            <w:r>
              <w:rPr>
                <w:spacing w:val="2"/>
                <w:sz w:val="16"/>
              </w:rPr>
              <w:t>300</w:t>
            </w:r>
            <w:r>
              <w:rPr>
                <w:spacing w:val="-16"/>
                <w:sz w:val="16"/>
              </w:rPr>
              <w:t> </w:t>
            </w:r>
            <w:r>
              <w:rPr>
                <w:sz w:val="16"/>
              </w:rPr>
              <w:t>psig</w:t>
              <w:tab/>
            </w:r>
            <w:r>
              <w:rPr>
                <w:b/>
                <w:sz w:val="16"/>
              </w:rPr>
              <w:t>150</w:t>
            </w:r>
          </w:p>
          <w:p>
            <w:pPr>
              <w:pStyle w:val="TableParagraph"/>
              <w:tabs>
                <w:tab w:pos="1597" w:val="left" w:leader="none"/>
                <w:tab w:pos="3253" w:val="right" w:leader="none"/>
              </w:tabs>
              <w:spacing w:before="42"/>
              <w:ind w:left="62"/>
              <w:rPr>
                <w:b/>
                <w:sz w:val="16"/>
              </w:rPr>
            </w:pPr>
            <w:r>
              <w:rPr>
                <w:sz w:val="16"/>
              </w:rPr>
              <w:t>-30</w:t>
            </w:r>
            <w:r>
              <w:rPr>
                <w:spacing w:val="-17"/>
                <w:sz w:val="16"/>
              </w:rPr>
              <w:t> </w:t>
            </w:r>
            <w:r>
              <w:rPr>
                <w:sz w:val="16"/>
              </w:rPr>
              <w:t>inHg</w:t>
            </w:r>
            <w:r>
              <w:rPr>
                <w:spacing w:val="-16"/>
                <w:sz w:val="16"/>
              </w:rPr>
              <w:t> </w:t>
            </w:r>
            <w:r>
              <w:rPr>
                <w:sz w:val="16"/>
              </w:rPr>
              <w:t>to</w:t>
            </w:r>
            <w:r>
              <w:rPr>
                <w:spacing w:val="-16"/>
                <w:sz w:val="16"/>
              </w:rPr>
              <w:t> </w:t>
            </w:r>
            <w:r>
              <w:rPr>
                <w:sz w:val="16"/>
              </w:rPr>
              <w:t>15</w:t>
            </w:r>
            <w:r>
              <w:rPr>
                <w:spacing w:val="-16"/>
                <w:sz w:val="16"/>
              </w:rPr>
              <w:t> </w:t>
            </w:r>
            <w:r>
              <w:rPr>
                <w:sz w:val="16"/>
              </w:rPr>
              <w:t>psig</w:t>
              <w:tab/>
            </w:r>
            <w:r>
              <w:rPr>
                <w:b/>
                <w:sz w:val="16"/>
              </w:rPr>
              <w:t>5  </w:t>
            </w:r>
            <w:r>
              <w:rPr>
                <w:sz w:val="16"/>
              </w:rPr>
              <w:t>0 psig to</w:t>
            </w:r>
            <w:r>
              <w:rPr>
                <w:spacing w:val="-3"/>
                <w:sz w:val="16"/>
              </w:rPr>
              <w:t> </w:t>
            </w:r>
            <w:r>
              <w:rPr>
                <w:sz w:val="16"/>
              </w:rPr>
              <w:t>5</w:t>
            </w:r>
            <w:r>
              <w:rPr>
                <w:spacing w:val="-8"/>
                <w:sz w:val="16"/>
              </w:rPr>
              <w:t> </w:t>
            </w:r>
            <w:r>
              <w:rPr>
                <w:sz w:val="16"/>
              </w:rPr>
              <w:t>psig</w:t>
              <w:tab/>
            </w:r>
            <w:r>
              <w:rPr>
                <w:b/>
                <w:sz w:val="16"/>
              </w:rPr>
              <w:t>200</w:t>
            </w:r>
          </w:p>
          <w:p>
            <w:pPr>
              <w:pStyle w:val="TableParagraph"/>
              <w:tabs>
                <w:tab w:pos="1533" w:val="left" w:leader="none"/>
                <w:tab w:pos="3253" w:val="right" w:leader="none"/>
              </w:tabs>
              <w:spacing w:before="42"/>
              <w:ind w:left="62"/>
              <w:rPr>
                <w:b/>
                <w:sz w:val="16"/>
              </w:rPr>
            </w:pPr>
            <w:r>
              <w:rPr>
                <w:sz w:val="16"/>
              </w:rPr>
              <w:t>-30</w:t>
            </w:r>
            <w:r>
              <w:rPr>
                <w:spacing w:val="-16"/>
                <w:sz w:val="16"/>
              </w:rPr>
              <w:t> </w:t>
            </w:r>
            <w:r>
              <w:rPr>
                <w:sz w:val="16"/>
              </w:rPr>
              <w:t>inHg</w:t>
            </w:r>
            <w:r>
              <w:rPr>
                <w:spacing w:val="-15"/>
                <w:sz w:val="16"/>
              </w:rPr>
              <w:t> </w:t>
            </w:r>
            <w:r>
              <w:rPr>
                <w:sz w:val="16"/>
              </w:rPr>
              <w:t>to</w:t>
            </w:r>
            <w:r>
              <w:rPr>
                <w:spacing w:val="-16"/>
                <w:sz w:val="16"/>
              </w:rPr>
              <w:t> </w:t>
            </w:r>
            <w:r>
              <w:rPr>
                <w:sz w:val="16"/>
              </w:rPr>
              <w:t>30</w:t>
            </w:r>
            <w:r>
              <w:rPr>
                <w:spacing w:val="-15"/>
                <w:sz w:val="16"/>
              </w:rPr>
              <w:t> </w:t>
            </w:r>
            <w:r>
              <w:rPr>
                <w:sz w:val="16"/>
              </w:rPr>
              <w:t>psig</w:t>
              <w:tab/>
            </w:r>
            <w:r>
              <w:rPr>
                <w:b/>
                <w:sz w:val="16"/>
              </w:rPr>
              <w:t>10  </w:t>
            </w:r>
            <w:r>
              <w:rPr>
                <w:sz w:val="16"/>
              </w:rPr>
              <w:t>0 psig to</w:t>
            </w:r>
            <w:r>
              <w:rPr>
                <w:spacing w:val="-11"/>
                <w:sz w:val="16"/>
              </w:rPr>
              <w:t> </w:t>
            </w:r>
            <w:r>
              <w:rPr>
                <w:sz w:val="16"/>
              </w:rPr>
              <w:t>10</w:t>
            </w:r>
            <w:r>
              <w:rPr>
                <w:spacing w:val="-9"/>
                <w:sz w:val="16"/>
              </w:rPr>
              <w:t> </w:t>
            </w:r>
            <w:r>
              <w:rPr>
                <w:sz w:val="16"/>
              </w:rPr>
              <w:t>psig</w:t>
              <w:tab/>
            </w:r>
            <w:r>
              <w:rPr>
                <w:b/>
                <w:sz w:val="16"/>
              </w:rPr>
              <w:t>300</w:t>
            </w:r>
          </w:p>
          <w:p>
            <w:pPr>
              <w:pStyle w:val="TableParagraph"/>
              <w:tabs>
                <w:tab w:pos="1534" w:val="left" w:leader="none"/>
                <w:tab w:pos="3253" w:val="right" w:leader="none"/>
              </w:tabs>
              <w:spacing w:before="43"/>
              <w:ind w:left="62"/>
              <w:rPr>
                <w:b/>
                <w:sz w:val="16"/>
              </w:rPr>
            </w:pPr>
            <w:r>
              <w:rPr>
                <w:sz w:val="16"/>
              </w:rPr>
              <w:t>-30</w:t>
            </w:r>
            <w:r>
              <w:rPr>
                <w:spacing w:val="-16"/>
                <w:sz w:val="16"/>
              </w:rPr>
              <w:t> </w:t>
            </w:r>
            <w:r>
              <w:rPr>
                <w:sz w:val="16"/>
              </w:rPr>
              <w:t>inHg</w:t>
            </w:r>
            <w:r>
              <w:rPr>
                <w:spacing w:val="-15"/>
                <w:sz w:val="16"/>
              </w:rPr>
              <w:t> </w:t>
            </w:r>
            <w:r>
              <w:rPr>
                <w:sz w:val="16"/>
              </w:rPr>
              <w:t>to</w:t>
            </w:r>
            <w:r>
              <w:rPr>
                <w:spacing w:val="-16"/>
                <w:sz w:val="16"/>
              </w:rPr>
              <w:t> </w:t>
            </w:r>
            <w:r>
              <w:rPr>
                <w:sz w:val="16"/>
              </w:rPr>
              <w:t>60</w:t>
            </w:r>
            <w:r>
              <w:rPr>
                <w:spacing w:val="-15"/>
                <w:sz w:val="16"/>
              </w:rPr>
              <w:t> </w:t>
            </w:r>
            <w:r>
              <w:rPr>
                <w:sz w:val="16"/>
              </w:rPr>
              <w:t>psig</w:t>
              <w:tab/>
            </w:r>
            <w:r>
              <w:rPr>
                <w:b/>
                <w:sz w:val="16"/>
              </w:rPr>
              <w:t>15  </w:t>
            </w:r>
            <w:r>
              <w:rPr>
                <w:sz w:val="16"/>
              </w:rPr>
              <w:t>0 psig to</w:t>
            </w:r>
            <w:r>
              <w:rPr>
                <w:spacing w:val="-11"/>
                <w:sz w:val="16"/>
              </w:rPr>
              <w:t> </w:t>
            </w:r>
            <w:r>
              <w:rPr>
                <w:sz w:val="16"/>
              </w:rPr>
              <w:t>15</w:t>
            </w:r>
            <w:r>
              <w:rPr>
                <w:spacing w:val="-10"/>
                <w:sz w:val="16"/>
              </w:rPr>
              <w:t> </w:t>
            </w:r>
            <w:r>
              <w:rPr>
                <w:sz w:val="16"/>
              </w:rPr>
              <w:t>psig</w:t>
              <w:tab/>
            </w:r>
            <w:r>
              <w:rPr>
                <w:b/>
                <w:sz w:val="16"/>
              </w:rPr>
              <w:t>500</w:t>
            </w:r>
          </w:p>
          <w:p>
            <w:pPr>
              <w:pStyle w:val="TableParagraph"/>
              <w:tabs>
                <w:tab w:pos="1529" w:val="left" w:leader="none"/>
                <w:tab w:pos="3253" w:val="right" w:leader="none"/>
              </w:tabs>
              <w:spacing w:before="42"/>
              <w:ind w:left="62"/>
              <w:rPr>
                <w:b/>
                <w:sz w:val="16"/>
              </w:rPr>
            </w:pPr>
            <w:r>
              <w:rPr>
                <w:sz w:val="16"/>
              </w:rPr>
              <w:t>-30</w:t>
            </w:r>
            <w:r>
              <w:rPr>
                <w:spacing w:val="-17"/>
                <w:sz w:val="16"/>
              </w:rPr>
              <w:t> </w:t>
            </w:r>
            <w:r>
              <w:rPr>
                <w:sz w:val="16"/>
              </w:rPr>
              <w:t>inHg</w:t>
            </w:r>
            <w:r>
              <w:rPr>
                <w:spacing w:val="-17"/>
                <w:sz w:val="16"/>
              </w:rPr>
              <w:t> </w:t>
            </w:r>
            <w:r>
              <w:rPr>
                <w:sz w:val="16"/>
              </w:rPr>
              <w:t>to</w:t>
            </w:r>
            <w:r>
              <w:rPr>
                <w:spacing w:val="-16"/>
                <w:sz w:val="16"/>
              </w:rPr>
              <w:t> </w:t>
            </w:r>
            <w:r>
              <w:rPr>
                <w:sz w:val="16"/>
              </w:rPr>
              <w:t>100</w:t>
            </w:r>
            <w:r>
              <w:rPr>
                <w:spacing w:val="-17"/>
                <w:sz w:val="16"/>
              </w:rPr>
              <w:t> </w:t>
            </w:r>
            <w:r>
              <w:rPr>
                <w:sz w:val="16"/>
              </w:rPr>
              <w:t>psig</w:t>
              <w:tab/>
            </w:r>
            <w:r>
              <w:rPr>
                <w:b/>
                <w:sz w:val="16"/>
              </w:rPr>
              <w:t>30  </w:t>
            </w:r>
            <w:r>
              <w:rPr>
                <w:sz w:val="16"/>
              </w:rPr>
              <w:t>0 psig to</w:t>
            </w:r>
            <w:r>
              <w:rPr>
                <w:spacing w:val="-9"/>
                <w:sz w:val="16"/>
              </w:rPr>
              <w:t> </w:t>
            </w:r>
            <w:r>
              <w:rPr>
                <w:sz w:val="16"/>
              </w:rPr>
              <w:t>30</w:t>
            </w:r>
            <w:r>
              <w:rPr>
                <w:spacing w:val="-9"/>
                <w:sz w:val="16"/>
              </w:rPr>
              <w:t> </w:t>
            </w:r>
            <w:r>
              <w:rPr>
                <w:sz w:val="16"/>
              </w:rPr>
              <w:t>psig</w:t>
              <w:tab/>
            </w:r>
            <w:r>
              <w:rPr>
                <w:b/>
                <w:sz w:val="16"/>
              </w:rPr>
              <w:t>750</w:t>
            </w:r>
          </w:p>
          <w:p>
            <w:pPr>
              <w:pStyle w:val="TableParagraph"/>
              <w:tabs>
                <w:tab w:pos="1528" w:val="left" w:leader="none"/>
                <w:tab w:pos="3256" w:val="right" w:leader="none"/>
              </w:tabs>
              <w:spacing w:before="42"/>
              <w:ind w:left="62"/>
              <w:rPr>
                <w:b/>
                <w:sz w:val="16"/>
              </w:rPr>
            </w:pPr>
            <w:r>
              <w:rPr>
                <w:sz w:val="16"/>
              </w:rPr>
              <w:t>-30</w:t>
            </w:r>
            <w:r>
              <w:rPr>
                <w:spacing w:val="-17"/>
                <w:sz w:val="16"/>
              </w:rPr>
              <w:t> </w:t>
            </w:r>
            <w:r>
              <w:rPr>
                <w:sz w:val="16"/>
              </w:rPr>
              <w:t>inHg</w:t>
            </w:r>
            <w:r>
              <w:rPr>
                <w:spacing w:val="-17"/>
                <w:sz w:val="16"/>
              </w:rPr>
              <w:t> </w:t>
            </w:r>
            <w:r>
              <w:rPr>
                <w:sz w:val="16"/>
              </w:rPr>
              <w:t>to</w:t>
            </w:r>
            <w:r>
              <w:rPr>
                <w:spacing w:val="-17"/>
                <w:sz w:val="16"/>
              </w:rPr>
              <w:t> </w:t>
            </w:r>
            <w:r>
              <w:rPr>
                <w:sz w:val="16"/>
              </w:rPr>
              <w:t>150</w:t>
            </w:r>
            <w:r>
              <w:rPr>
                <w:spacing w:val="-17"/>
                <w:sz w:val="16"/>
              </w:rPr>
              <w:t> </w:t>
            </w:r>
            <w:r>
              <w:rPr>
                <w:sz w:val="16"/>
              </w:rPr>
              <w:t>psig</w:t>
              <w:tab/>
            </w:r>
            <w:r>
              <w:rPr>
                <w:b/>
                <w:sz w:val="16"/>
              </w:rPr>
              <w:t>60  </w:t>
            </w:r>
            <w:r>
              <w:rPr>
                <w:sz w:val="16"/>
              </w:rPr>
              <w:t>0 psig to</w:t>
            </w:r>
            <w:r>
              <w:rPr>
                <w:spacing w:val="-13"/>
                <w:sz w:val="16"/>
              </w:rPr>
              <w:t> </w:t>
            </w:r>
            <w:r>
              <w:rPr>
                <w:sz w:val="16"/>
              </w:rPr>
              <w:t>60</w:t>
            </w:r>
            <w:r>
              <w:rPr>
                <w:spacing w:val="-10"/>
                <w:sz w:val="16"/>
              </w:rPr>
              <w:t> </w:t>
            </w:r>
            <w:r>
              <w:rPr>
                <w:sz w:val="16"/>
              </w:rPr>
              <w:t>psig</w:t>
              <w:tab/>
            </w:r>
            <w:r>
              <w:rPr>
                <w:b/>
                <w:sz w:val="16"/>
              </w:rPr>
              <w:t>1000</w:t>
            </w:r>
          </w:p>
          <w:p>
            <w:pPr>
              <w:pStyle w:val="TableParagraph"/>
              <w:tabs>
                <w:tab w:pos="1464" w:val="left" w:leader="none"/>
                <w:tab w:pos="3256" w:val="right" w:leader="none"/>
              </w:tabs>
              <w:spacing w:before="43"/>
              <w:ind w:left="62"/>
              <w:rPr>
                <w:b/>
                <w:sz w:val="16"/>
              </w:rPr>
            </w:pPr>
            <w:r>
              <w:rPr>
                <w:sz w:val="16"/>
              </w:rPr>
              <w:t>-30</w:t>
            </w:r>
            <w:r>
              <w:rPr>
                <w:spacing w:val="-17"/>
                <w:sz w:val="16"/>
              </w:rPr>
              <w:t> </w:t>
            </w:r>
            <w:r>
              <w:rPr>
                <w:sz w:val="16"/>
              </w:rPr>
              <w:t>inHg</w:t>
            </w:r>
            <w:r>
              <w:rPr>
                <w:spacing w:val="-16"/>
                <w:sz w:val="16"/>
              </w:rPr>
              <w:t> </w:t>
            </w:r>
            <w:r>
              <w:rPr>
                <w:sz w:val="16"/>
              </w:rPr>
              <w:t>to</w:t>
            </w:r>
            <w:r>
              <w:rPr>
                <w:spacing w:val="-16"/>
                <w:sz w:val="16"/>
              </w:rPr>
              <w:t> </w:t>
            </w:r>
            <w:r>
              <w:rPr>
                <w:sz w:val="16"/>
              </w:rPr>
              <w:t>200</w:t>
            </w:r>
            <w:r>
              <w:rPr>
                <w:spacing w:val="-16"/>
                <w:sz w:val="16"/>
              </w:rPr>
              <w:t> </w:t>
            </w:r>
            <w:r>
              <w:rPr>
                <w:sz w:val="16"/>
              </w:rPr>
              <w:t>psig</w:t>
              <w:tab/>
            </w:r>
            <w:r>
              <w:rPr>
                <w:b/>
                <w:sz w:val="16"/>
              </w:rPr>
              <w:t>100  </w:t>
            </w:r>
            <w:r>
              <w:rPr>
                <w:sz w:val="16"/>
              </w:rPr>
              <w:t>0 psig to</w:t>
            </w:r>
            <w:r>
              <w:rPr>
                <w:spacing w:val="-26"/>
                <w:sz w:val="16"/>
              </w:rPr>
              <w:t> </w:t>
            </w:r>
            <w:r>
              <w:rPr>
                <w:sz w:val="16"/>
              </w:rPr>
              <w:t>100</w:t>
            </w:r>
            <w:r>
              <w:rPr>
                <w:spacing w:val="-12"/>
                <w:sz w:val="16"/>
              </w:rPr>
              <w:t> </w:t>
            </w:r>
            <w:r>
              <w:rPr>
                <w:sz w:val="16"/>
              </w:rPr>
              <w:t>psig</w:t>
              <w:tab/>
            </w:r>
            <w:r>
              <w:rPr>
                <w:b/>
                <w:spacing w:val="2"/>
                <w:sz w:val="16"/>
              </w:rPr>
              <w:t>2000</w:t>
            </w:r>
          </w:p>
          <w:p>
            <w:pPr>
              <w:pStyle w:val="TableParagraph"/>
              <w:tabs>
                <w:tab w:pos="2153" w:val="left" w:leader="none"/>
              </w:tabs>
              <w:spacing w:before="46"/>
              <w:ind w:left="848"/>
              <w:rPr>
                <w:sz w:val="14"/>
              </w:rPr>
            </w:pPr>
            <w:r>
              <w:rPr>
                <w:sz w:val="14"/>
              </w:rPr>
              <w:t>psig</w:t>
            </w:r>
            <w:r>
              <w:rPr>
                <w:spacing w:val="-19"/>
                <w:sz w:val="14"/>
              </w:rPr>
              <w:t> </w:t>
            </w:r>
            <w:r>
              <w:rPr>
                <w:sz w:val="14"/>
              </w:rPr>
              <w:t>=</w:t>
            </w:r>
            <w:r>
              <w:rPr>
                <w:spacing w:val="-18"/>
                <w:sz w:val="14"/>
              </w:rPr>
              <w:t> </w:t>
            </w:r>
            <w:r>
              <w:rPr>
                <w:sz w:val="14"/>
              </w:rPr>
              <w:t>gauge</w:t>
            </w:r>
            <w:r>
              <w:rPr>
                <w:spacing w:val="-19"/>
                <w:sz w:val="14"/>
              </w:rPr>
              <w:t> </w:t>
            </w:r>
            <w:r>
              <w:rPr>
                <w:sz w:val="14"/>
              </w:rPr>
              <w:t>pressure</w:t>
              <w:tab/>
            </w:r>
            <w:r>
              <w:rPr>
                <w:w w:val="95"/>
                <w:sz w:val="14"/>
              </w:rPr>
              <w:t>psia</w:t>
            </w:r>
            <w:r>
              <w:rPr>
                <w:spacing w:val="-11"/>
                <w:w w:val="95"/>
                <w:sz w:val="14"/>
              </w:rPr>
              <w:t> </w:t>
            </w:r>
            <w:r>
              <w:rPr>
                <w:w w:val="95"/>
                <w:sz w:val="14"/>
              </w:rPr>
              <w:t>=</w:t>
            </w:r>
            <w:r>
              <w:rPr>
                <w:spacing w:val="-11"/>
                <w:w w:val="95"/>
                <w:sz w:val="14"/>
              </w:rPr>
              <w:t> </w:t>
            </w:r>
            <w:r>
              <w:rPr>
                <w:w w:val="95"/>
                <w:sz w:val="14"/>
              </w:rPr>
              <w:t>absolute</w:t>
            </w:r>
            <w:r>
              <w:rPr>
                <w:spacing w:val="-11"/>
                <w:w w:val="95"/>
                <w:sz w:val="14"/>
              </w:rPr>
              <w:t> </w:t>
            </w:r>
            <w:r>
              <w:rPr>
                <w:w w:val="95"/>
                <w:sz w:val="14"/>
              </w:rPr>
              <w:t>pressure</w:t>
            </w:r>
          </w:p>
        </w:tc>
        <w:tc>
          <w:tcPr>
            <w:tcW w:w="2824" w:type="dxa"/>
            <w:vMerge w:val="restart"/>
            <w:tcBorders>
              <w:top w:val="single" w:sz="6" w:space="0" w:color="000000"/>
              <w:bottom w:val="single" w:sz="6" w:space="0" w:color="000000"/>
            </w:tcBorders>
          </w:tcPr>
          <w:p>
            <w:pPr>
              <w:pStyle w:val="TableParagraph"/>
              <w:tabs>
                <w:tab w:pos="1281" w:val="left" w:leader="none"/>
              </w:tabs>
              <w:spacing w:before="14"/>
              <w:ind w:left="33"/>
              <w:rPr>
                <w:sz w:val="16"/>
              </w:rPr>
            </w:pPr>
            <w:r>
              <w:rPr>
                <w:sz w:val="16"/>
              </w:rPr>
              <w:t>0</w:t>
            </w:r>
            <w:r>
              <w:rPr>
                <w:spacing w:val="-16"/>
                <w:sz w:val="16"/>
              </w:rPr>
              <w:t> </w:t>
            </w:r>
            <w:r>
              <w:rPr>
                <w:sz w:val="16"/>
              </w:rPr>
              <w:t>psig</w:t>
            </w:r>
            <w:r>
              <w:rPr>
                <w:spacing w:val="-16"/>
                <w:sz w:val="16"/>
              </w:rPr>
              <w:t> </w:t>
            </w:r>
            <w:r>
              <w:rPr>
                <w:sz w:val="16"/>
              </w:rPr>
              <w:t>to</w:t>
            </w:r>
            <w:r>
              <w:rPr>
                <w:spacing w:val="-16"/>
                <w:sz w:val="16"/>
              </w:rPr>
              <w:t> </w:t>
            </w:r>
            <w:r>
              <w:rPr>
                <w:sz w:val="16"/>
              </w:rPr>
              <w:t>150</w:t>
            </w:r>
            <w:r>
              <w:rPr>
                <w:spacing w:val="-16"/>
                <w:sz w:val="16"/>
              </w:rPr>
              <w:t> </w:t>
            </w:r>
            <w:r>
              <w:rPr>
                <w:sz w:val="16"/>
              </w:rPr>
              <w:t>psig</w:t>
              <w:tab/>
            </w:r>
            <w:r>
              <w:rPr>
                <w:b/>
                <w:sz w:val="16"/>
              </w:rPr>
              <w:t>3000</w:t>
            </w:r>
            <w:r>
              <w:rPr>
                <w:b/>
                <w:spacing w:val="26"/>
                <w:sz w:val="16"/>
              </w:rPr>
              <w:t> </w:t>
            </w:r>
            <w:r>
              <w:rPr>
                <w:sz w:val="16"/>
              </w:rPr>
              <w:t>0</w:t>
            </w:r>
            <w:r>
              <w:rPr>
                <w:spacing w:val="-18"/>
                <w:sz w:val="16"/>
              </w:rPr>
              <w:t> </w:t>
            </w:r>
            <w:r>
              <w:rPr>
                <w:sz w:val="16"/>
              </w:rPr>
              <w:t>psig</w:t>
            </w:r>
            <w:r>
              <w:rPr>
                <w:spacing w:val="-18"/>
                <w:sz w:val="16"/>
              </w:rPr>
              <w:t> </w:t>
            </w:r>
            <w:r>
              <w:rPr>
                <w:sz w:val="16"/>
              </w:rPr>
              <w:t>to</w:t>
            </w:r>
            <w:r>
              <w:rPr>
                <w:spacing w:val="-18"/>
                <w:sz w:val="16"/>
              </w:rPr>
              <w:t> </w:t>
            </w:r>
            <w:r>
              <w:rPr>
                <w:sz w:val="16"/>
              </w:rPr>
              <w:t>3,000</w:t>
            </w:r>
            <w:r>
              <w:rPr>
                <w:spacing w:val="-18"/>
                <w:sz w:val="16"/>
              </w:rPr>
              <w:t> </w:t>
            </w:r>
            <w:r>
              <w:rPr>
                <w:sz w:val="16"/>
              </w:rPr>
              <w:t>psig</w:t>
            </w:r>
          </w:p>
          <w:p>
            <w:pPr>
              <w:pStyle w:val="TableParagraph"/>
              <w:tabs>
                <w:tab w:pos="1280" w:val="left" w:leader="none"/>
              </w:tabs>
              <w:spacing w:before="42"/>
              <w:ind w:left="33"/>
              <w:rPr>
                <w:sz w:val="16"/>
              </w:rPr>
            </w:pPr>
            <w:r>
              <w:rPr>
                <w:sz w:val="16"/>
              </w:rPr>
              <w:t>0</w:t>
            </w:r>
            <w:r>
              <w:rPr>
                <w:spacing w:val="-16"/>
                <w:sz w:val="16"/>
              </w:rPr>
              <w:t> </w:t>
            </w:r>
            <w:r>
              <w:rPr>
                <w:sz w:val="16"/>
              </w:rPr>
              <w:t>psig</w:t>
            </w:r>
            <w:r>
              <w:rPr>
                <w:spacing w:val="-15"/>
                <w:sz w:val="16"/>
              </w:rPr>
              <w:t> </w:t>
            </w:r>
            <w:r>
              <w:rPr>
                <w:sz w:val="16"/>
              </w:rPr>
              <w:t>to</w:t>
            </w:r>
            <w:r>
              <w:rPr>
                <w:spacing w:val="-15"/>
                <w:sz w:val="16"/>
              </w:rPr>
              <w:t> </w:t>
            </w:r>
            <w:r>
              <w:rPr>
                <w:sz w:val="16"/>
              </w:rPr>
              <w:t>200</w:t>
            </w:r>
            <w:r>
              <w:rPr>
                <w:spacing w:val="-15"/>
                <w:sz w:val="16"/>
              </w:rPr>
              <w:t> </w:t>
            </w:r>
            <w:r>
              <w:rPr>
                <w:sz w:val="16"/>
              </w:rPr>
              <w:t>psig</w:t>
              <w:tab/>
            </w:r>
            <w:r>
              <w:rPr>
                <w:b/>
                <w:spacing w:val="2"/>
                <w:sz w:val="16"/>
              </w:rPr>
              <w:t>5000</w:t>
            </w:r>
            <w:r>
              <w:rPr>
                <w:b/>
                <w:spacing w:val="22"/>
                <w:sz w:val="16"/>
              </w:rPr>
              <w:t> </w:t>
            </w:r>
            <w:r>
              <w:rPr>
                <w:sz w:val="16"/>
              </w:rPr>
              <w:t>0</w:t>
            </w:r>
            <w:r>
              <w:rPr>
                <w:spacing w:val="-19"/>
                <w:sz w:val="16"/>
              </w:rPr>
              <w:t> </w:t>
            </w:r>
            <w:r>
              <w:rPr>
                <w:sz w:val="16"/>
              </w:rPr>
              <w:t>psig</w:t>
            </w:r>
            <w:r>
              <w:rPr>
                <w:spacing w:val="-19"/>
                <w:sz w:val="16"/>
              </w:rPr>
              <w:t> </w:t>
            </w:r>
            <w:r>
              <w:rPr>
                <w:sz w:val="16"/>
              </w:rPr>
              <w:t>to</w:t>
            </w:r>
            <w:r>
              <w:rPr>
                <w:spacing w:val="-19"/>
                <w:sz w:val="16"/>
              </w:rPr>
              <w:t> </w:t>
            </w:r>
            <w:r>
              <w:rPr>
                <w:sz w:val="16"/>
              </w:rPr>
              <w:t>5,000</w:t>
            </w:r>
            <w:r>
              <w:rPr>
                <w:spacing w:val="-19"/>
                <w:sz w:val="16"/>
              </w:rPr>
              <w:t> </w:t>
            </w:r>
            <w:r>
              <w:rPr>
                <w:sz w:val="16"/>
              </w:rPr>
              <w:t>psig</w:t>
            </w:r>
          </w:p>
          <w:p>
            <w:pPr>
              <w:pStyle w:val="TableParagraph"/>
              <w:tabs>
                <w:tab w:pos="1281" w:val="left" w:leader="none"/>
              </w:tabs>
              <w:spacing w:before="42"/>
              <w:ind w:left="33"/>
              <w:rPr>
                <w:sz w:val="16"/>
              </w:rPr>
            </w:pPr>
            <w:r>
              <w:rPr>
                <w:sz w:val="16"/>
              </w:rPr>
              <w:t>0</w:t>
            </w:r>
            <w:r>
              <w:rPr>
                <w:spacing w:val="-16"/>
                <w:sz w:val="16"/>
              </w:rPr>
              <w:t> </w:t>
            </w:r>
            <w:r>
              <w:rPr>
                <w:sz w:val="16"/>
              </w:rPr>
              <w:t>psig</w:t>
            </w:r>
            <w:r>
              <w:rPr>
                <w:spacing w:val="-16"/>
                <w:sz w:val="16"/>
              </w:rPr>
              <w:t> </w:t>
            </w:r>
            <w:r>
              <w:rPr>
                <w:sz w:val="16"/>
              </w:rPr>
              <w:t>to</w:t>
            </w:r>
            <w:r>
              <w:rPr>
                <w:spacing w:val="-16"/>
                <w:sz w:val="16"/>
              </w:rPr>
              <w:t> </w:t>
            </w:r>
            <w:r>
              <w:rPr>
                <w:spacing w:val="2"/>
                <w:sz w:val="16"/>
              </w:rPr>
              <w:t>300</w:t>
            </w:r>
            <w:r>
              <w:rPr>
                <w:spacing w:val="-15"/>
                <w:sz w:val="16"/>
              </w:rPr>
              <w:t> </w:t>
            </w:r>
            <w:r>
              <w:rPr>
                <w:sz w:val="16"/>
              </w:rPr>
              <w:t>psig</w:t>
              <w:tab/>
            </w:r>
            <w:r>
              <w:rPr>
                <w:b/>
                <w:spacing w:val="2"/>
                <w:sz w:val="16"/>
              </w:rPr>
              <w:t>6000</w:t>
            </w:r>
            <w:r>
              <w:rPr>
                <w:b/>
                <w:spacing w:val="21"/>
                <w:sz w:val="16"/>
              </w:rPr>
              <w:t> </w:t>
            </w:r>
            <w:r>
              <w:rPr>
                <w:sz w:val="16"/>
              </w:rPr>
              <w:t>0</w:t>
            </w:r>
            <w:r>
              <w:rPr>
                <w:spacing w:val="-19"/>
                <w:sz w:val="16"/>
              </w:rPr>
              <w:t> </w:t>
            </w:r>
            <w:r>
              <w:rPr>
                <w:sz w:val="16"/>
              </w:rPr>
              <w:t>psig</w:t>
            </w:r>
            <w:r>
              <w:rPr>
                <w:spacing w:val="-19"/>
                <w:sz w:val="16"/>
              </w:rPr>
              <w:t> </w:t>
            </w:r>
            <w:r>
              <w:rPr>
                <w:sz w:val="16"/>
              </w:rPr>
              <w:t>to</w:t>
            </w:r>
            <w:r>
              <w:rPr>
                <w:spacing w:val="-19"/>
                <w:sz w:val="16"/>
              </w:rPr>
              <w:t> </w:t>
            </w:r>
            <w:r>
              <w:rPr>
                <w:sz w:val="16"/>
              </w:rPr>
              <w:t>6,000</w:t>
            </w:r>
            <w:r>
              <w:rPr>
                <w:spacing w:val="-19"/>
                <w:sz w:val="16"/>
              </w:rPr>
              <w:t> </w:t>
            </w:r>
            <w:r>
              <w:rPr>
                <w:sz w:val="16"/>
              </w:rPr>
              <w:t>psig</w:t>
            </w:r>
          </w:p>
          <w:p>
            <w:pPr>
              <w:pStyle w:val="TableParagraph"/>
              <w:tabs>
                <w:tab w:pos="1286" w:val="left" w:leader="none"/>
              </w:tabs>
              <w:spacing w:before="43"/>
              <w:ind w:left="33"/>
              <w:rPr>
                <w:sz w:val="16"/>
              </w:rPr>
            </w:pPr>
            <w:r>
              <w:rPr>
                <w:sz w:val="16"/>
              </w:rPr>
              <w:t>0</w:t>
            </w:r>
            <w:r>
              <w:rPr>
                <w:spacing w:val="-16"/>
                <w:sz w:val="16"/>
              </w:rPr>
              <w:t> </w:t>
            </w:r>
            <w:r>
              <w:rPr>
                <w:sz w:val="16"/>
              </w:rPr>
              <w:t>psig</w:t>
            </w:r>
            <w:r>
              <w:rPr>
                <w:spacing w:val="-16"/>
                <w:sz w:val="16"/>
              </w:rPr>
              <w:t> </w:t>
            </w:r>
            <w:r>
              <w:rPr>
                <w:sz w:val="16"/>
              </w:rPr>
              <w:t>to</w:t>
            </w:r>
            <w:r>
              <w:rPr>
                <w:spacing w:val="-16"/>
                <w:sz w:val="16"/>
              </w:rPr>
              <w:t> </w:t>
            </w:r>
            <w:r>
              <w:rPr>
                <w:spacing w:val="2"/>
                <w:sz w:val="16"/>
              </w:rPr>
              <w:t>500</w:t>
            </w:r>
            <w:r>
              <w:rPr>
                <w:spacing w:val="-15"/>
                <w:sz w:val="16"/>
              </w:rPr>
              <w:t> </w:t>
            </w:r>
            <w:r>
              <w:rPr>
                <w:sz w:val="16"/>
              </w:rPr>
              <w:t>psig</w:t>
              <w:tab/>
            </w:r>
            <w:r>
              <w:rPr>
                <w:b/>
                <w:sz w:val="16"/>
              </w:rPr>
              <w:t>7500</w:t>
            </w:r>
            <w:r>
              <w:rPr>
                <w:b/>
                <w:spacing w:val="18"/>
                <w:sz w:val="16"/>
              </w:rPr>
              <w:t> </w:t>
            </w:r>
            <w:r>
              <w:rPr>
                <w:sz w:val="16"/>
              </w:rPr>
              <w:t>0</w:t>
            </w:r>
            <w:r>
              <w:rPr>
                <w:spacing w:val="-20"/>
                <w:sz w:val="16"/>
              </w:rPr>
              <w:t> </w:t>
            </w:r>
            <w:r>
              <w:rPr>
                <w:sz w:val="16"/>
              </w:rPr>
              <w:t>psia</w:t>
            </w:r>
            <w:r>
              <w:rPr>
                <w:spacing w:val="-20"/>
                <w:sz w:val="16"/>
              </w:rPr>
              <w:t> </w:t>
            </w:r>
            <w:r>
              <w:rPr>
                <w:sz w:val="16"/>
              </w:rPr>
              <w:t>to</w:t>
            </w:r>
            <w:r>
              <w:rPr>
                <w:spacing w:val="-21"/>
                <w:sz w:val="16"/>
              </w:rPr>
              <w:t> </w:t>
            </w:r>
            <w:r>
              <w:rPr>
                <w:sz w:val="16"/>
              </w:rPr>
              <w:t>7,500</w:t>
            </w:r>
            <w:r>
              <w:rPr>
                <w:spacing w:val="-20"/>
                <w:sz w:val="16"/>
              </w:rPr>
              <w:t> </w:t>
            </w:r>
            <w:r>
              <w:rPr>
                <w:sz w:val="16"/>
              </w:rPr>
              <w:t>psig</w:t>
            </w:r>
          </w:p>
          <w:p>
            <w:pPr>
              <w:pStyle w:val="TableParagraph"/>
              <w:tabs>
                <w:tab w:pos="1216" w:val="left" w:leader="none"/>
              </w:tabs>
              <w:spacing w:before="42"/>
              <w:ind w:left="33"/>
              <w:rPr>
                <w:sz w:val="16"/>
              </w:rPr>
            </w:pPr>
            <w:r>
              <w:rPr>
                <w:sz w:val="16"/>
              </w:rPr>
              <w:t>0</w:t>
            </w:r>
            <w:r>
              <w:rPr>
                <w:spacing w:val="-16"/>
                <w:sz w:val="16"/>
              </w:rPr>
              <w:t> </w:t>
            </w:r>
            <w:r>
              <w:rPr>
                <w:sz w:val="16"/>
              </w:rPr>
              <w:t>psig</w:t>
            </w:r>
            <w:r>
              <w:rPr>
                <w:spacing w:val="-16"/>
                <w:sz w:val="16"/>
              </w:rPr>
              <w:t> </w:t>
            </w:r>
            <w:r>
              <w:rPr>
                <w:sz w:val="16"/>
              </w:rPr>
              <w:t>to</w:t>
            </w:r>
            <w:r>
              <w:rPr>
                <w:spacing w:val="-16"/>
                <w:sz w:val="16"/>
              </w:rPr>
              <w:t> </w:t>
            </w:r>
            <w:r>
              <w:rPr>
                <w:sz w:val="16"/>
              </w:rPr>
              <w:t>750</w:t>
            </w:r>
            <w:r>
              <w:rPr>
                <w:spacing w:val="-15"/>
                <w:sz w:val="16"/>
              </w:rPr>
              <w:t> </w:t>
            </w:r>
            <w:r>
              <w:rPr>
                <w:sz w:val="16"/>
              </w:rPr>
              <w:t>psig</w:t>
              <w:tab/>
            </w:r>
            <w:r>
              <w:rPr>
                <w:b/>
                <w:sz w:val="16"/>
              </w:rPr>
              <w:t>10000</w:t>
            </w:r>
            <w:r>
              <w:rPr>
                <w:b/>
                <w:spacing w:val="17"/>
                <w:sz w:val="16"/>
              </w:rPr>
              <w:t> </w:t>
            </w:r>
            <w:r>
              <w:rPr>
                <w:sz w:val="16"/>
              </w:rPr>
              <w:t>0</w:t>
            </w:r>
            <w:r>
              <w:rPr>
                <w:spacing w:val="-21"/>
                <w:sz w:val="16"/>
              </w:rPr>
              <w:t> </w:t>
            </w:r>
            <w:r>
              <w:rPr>
                <w:sz w:val="16"/>
              </w:rPr>
              <w:t>psia</w:t>
            </w:r>
            <w:r>
              <w:rPr>
                <w:spacing w:val="-20"/>
                <w:sz w:val="16"/>
              </w:rPr>
              <w:t> </w:t>
            </w:r>
            <w:r>
              <w:rPr>
                <w:sz w:val="16"/>
              </w:rPr>
              <w:t>to</w:t>
            </w:r>
            <w:r>
              <w:rPr>
                <w:spacing w:val="-21"/>
                <w:sz w:val="16"/>
              </w:rPr>
              <w:t> </w:t>
            </w:r>
            <w:r>
              <w:rPr>
                <w:sz w:val="16"/>
              </w:rPr>
              <w:t>10,000</w:t>
            </w:r>
            <w:r>
              <w:rPr>
                <w:spacing w:val="-20"/>
                <w:sz w:val="16"/>
              </w:rPr>
              <w:t> </w:t>
            </w:r>
            <w:r>
              <w:rPr>
                <w:sz w:val="16"/>
              </w:rPr>
              <w:t>psig</w:t>
            </w:r>
          </w:p>
          <w:p>
            <w:pPr>
              <w:pStyle w:val="TableParagraph"/>
              <w:spacing w:before="42"/>
              <w:ind w:left="33"/>
              <w:rPr>
                <w:sz w:val="16"/>
              </w:rPr>
            </w:pPr>
            <w:r>
              <w:rPr>
                <w:sz w:val="16"/>
              </w:rPr>
              <w:t>0</w:t>
            </w:r>
            <w:r>
              <w:rPr>
                <w:spacing w:val="-18"/>
                <w:sz w:val="16"/>
              </w:rPr>
              <w:t> </w:t>
            </w:r>
            <w:r>
              <w:rPr>
                <w:sz w:val="16"/>
              </w:rPr>
              <w:t>psig</w:t>
            </w:r>
            <w:r>
              <w:rPr>
                <w:spacing w:val="-17"/>
                <w:sz w:val="16"/>
              </w:rPr>
              <w:t> </w:t>
            </w:r>
            <w:r>
              <w:rPr>
                <w:sz w:val="16"/>
              </w:rPr>
              <w:t>to</w:t>
            </w:r>
            <w:r>
              <w:rPr>
                <w:spacing w:val="-18"/>
                <w:sz w:val="16"/>
              </w:rPr>
              <w:t> </w:t>
            </w:r>
            <w:r>
              <w:rPr>
                <w:sz w:val="16"/>
              </w:rPr>
              <w:t>1,000</w:t>
            </w:r>
            <w:r>
              <w:rPr>
                <w:spacing w:val="-17"/>
                <w:sz w:val="16"/>
              </w:rPr>
              <w:t> </w:t>
            </w:r>
            <w:r>
              <w:rPr>
                <w:sz w:val="16"/>
              </w:rPr>
              <w:t>psig </w:t>
            </w:r>
            <w:r>
              <w:rPr>
                <w:spacing w:val="11"/>
                <w:sz w:val="16"/>
              </w:rPr>
              <w:t> </w:t>
            </w:r>
            <w:r>
              <w:rPr>
                <w:b/>
                <w:sz w:val="16"/>
              </w:rPr>
              <w:t>15000</w:t>
            </w:r>
            <w:r>
              <w:rPr>
                <w:b/>
                <w:spacing w:val="28"/>
                <w:sz w:val="16"/>
              </w:rPr>
              <w:t> </w:t>
            </w:r>
            <w:r>
              <w:rPr>
                <w:sz w:val="16"/>
              </w:rPr>
              <w:t>0</w:t>
            </w:r>
            <w:r>
              <w:rPr>
                <w:spacing w:val="-18"/>
                <w:sz w:val="16"/>
              </w:rPr>
              <w:t> </w:t>
            </w:r>
            <w:r>
              <w:rPr>
                <w:sz w:val="16"/>
              </w:rPr>
              <w:t>psia</w:t>
            </w:r>
            <w:r>
              <w:rPr>
                <w:spacing w:val="-17"/>
                <w:sz w:val="16"/>
              </w:rPr>
              <w:t> </w:t>
            </w:r>
            <w:r>
              <w:rPr>
                <w:sz w:val="16"/>
              </w:rPr>
              <w:t>to</w:t>
            </w:r>
            <w:r>
              <w:rPr>
                <w:spacing w:val="-17"/>
                <w:sz w:val="16"/>
              </w:rPr>
              <w:t> </w:t>
            </w:r>
            <w:r>
              <w:rPr>
                <w:sz w:val="16"/>
              </w:rPr>
              <w:t>15,000</w:t>
            </w:r>
            <w:r>
              <w:rPr>
                <w:spacing w:val="-18"/>
                <w:sz w:val="16"/>
              </w:rPr>
              <w:t> </w:t>
            </w:r>
            <w:r>
              <w:rPr>
                <w:sz w:val="16"/>
              </w:rPr>
              <w:t>psig</w:t>
            </w:r>
          </w:p>
          <w:p>
            <w:pPr>
              <w:pStyle w:val="TableParagraph"/>
              <w:tabs>
                <w:tab w:pos="1338" w:val="left" w:leader="none"/>
              </w:tabs>
              <w:spacing w:before="43"/>
              <w:ind w:left="33"/>
              <w:rPr>
                <w:sz w:val="16"/>
              </w:rPr>
            </w:pPr>
            <w:r>
              <w:rPr>
                <w:sz w:val="16"/>
              </w:rPr>
              <w:t>0</w:t>
            </w:r>
            <w:r>
              <w:rPr>
                <w:spacing w:val="-17"/>
                <w:sz w:val="16"/>
              </w:rPr>
              <w:t> </w:t>
            </w:r>
            <w:r>
              <w:rPr>
                <w:sz w:val="16"/>
              </w:rPr>
              <w:t>psig</w:t>
            </w:r>
            <w:r>
              <w:rPr>
                <w:spacing w:val="-16"/>
                <w:sz w:val="16"/>
              </w:rPr>
              <w:t> </w:t>
            </w:r>
            <w:r>
              <w:rPr>
                <w:sz w:val="16"/>
              </w:rPr>
              <w:t>to</w:t>
            </w:r>
            <w:r>
              <w:rPr>
                <w:spacing w:val="-16"/>
                <w:sz w:val="16"/>
              </w:rPr>
              <w:t> </w:t>
            </w:r>
            <w:r>
              <w:rPr>
                <w:sz w:val="16"/>
              </w:rPr>
              <w:t>2,000</w:t>
            </w:r>
            <w:r>
              <w:rPr>
                <w:spacing w:val="-16"/>
                <w:sz w:val="16"/>
              </w:rPr>
              <w:t> </w:t>
            </w:r>
            <w:r>
              <w:rPr>
                <w:sz w:val="16"/>
              </w:rPr>
              <w:t>psig</w:t>
              <w:tab/>
            </w:r>
            <w:r>
              <w:rPr>
                <w:b/>
                <w:sz w:val="16"/>
              </w:rPr>
              <w:t>15A </w:t>
            </w:r>
            <w:r>
              <w:rPr>
                <w:sz w:val="16"/>
              </w:rPr>
              <w:t>0 psia to 15</w:t>
            </w:r>
            <w:r>
              <w:rPr>
                <w:spacing w:val="-25"/>
                <w:sz w:val="16"/>
              </w:rPr>
              <w:t> </w:t>
            </w:r>
            <w:r>
              <w:rPr>
                <w:sz w:val="16"/>
              </w:rPr>
              <w:t>psia</w:t>
            </w:r>
          </w:p>
          <w:p>
            <w:pPr>
              <w:pStyle w:val="TableParagraph"/>
              <w:spacing w:before="46"/>
              <w:ind w:left="236"/>
              <w:rPr>
                <w:sz w:val="14"/>
              </w:rPr>
            </w:pPr>
            <w:r>
              <w:rPr>
                <w:sz w:val="14"/>
              </w:rPr>
              <w:t>Other ranges available on request</w:t>
            </w:r>
          </w:p>
        </w:tc>
        <w:tc>
          <w:tcPr>
            <w:tcW w:w="404" w:type="dxa"/>
            <w:tcBorders>
              <w:top w:val="single" w:sz="6" w:space="0" w:color="000000"/>
            </w:tcBorders>
          </w:tcPr>
          <w:p>
            <w:pPr>
              <w:pStyle w:val="TableParagraph"/>
              <w:spacing w:before="14"/>
              <w:ind w:left="140"/>
              <w:rPr>
                <w:b/>
                <w:sz w:val="16"/>
              </w:rPr>
            </w:pPr>
            <w:r>
              <w:rPr>
                <w:b/>
                <w:sz w:val="16"/>
              </w:rPr>
              <w:t>30A</w:t>
            </w:r>
          </w:p>
          <w:p>
            <w:pPr>
              <w:pStyle w:val="TableParagraph"/>
              <w:spacing w:line="177" w:lineRule="exact" w:before="42"/>
              <w:ind w:left="139"/>
              <w:rPr>
                <w:b/>
                <w:sz w:val="16"/>
              </w:rPr>
            </w:pPr>
            <w:r>
              <w:rPr>
                <w:b/>
                <w:sz w:val="16"/>
              </w:rPr>
              <w:t>60A</w:t>
            </w:r>
          </w:p>
        </w:tc>
        <w:tc>
          <w:tcPr>
            <w:tcW w:w="1742" w:type="dxa"/>
            <w:tcBorders>
              <w:top w:val="single" w:sz="6" w:space="0" w:color="000000"/>
              <w:right w:val="single" w:sz="6" w:space="0" w:color="000000"/>
            </w:tcBorders>
          </w:tcPr>
          <w:p>
            <w:pPr>
              <w:pStyle w:val="TableParagraph"/>
              <w:spacing w:before="14"/>
              <w:ind w:left="65"/>
              <w:rPr>
                <w:sz w:val="16"/>
              </w:rPr>
            </w:pPr>
            <w:r>
              <w:rPr>
                <w:sz w:val="16"/>
              </w:rPr>
              <w:t>0</w:t>
            </w:r>
            <w:r>
              <w:rPr>
                <w:spacing w:val="-22"/>
                <w:sz w:val="16"/>
              </w:rPr>
              <w:t> </w:t>
            </w:r>
            <w:r>
              <w:rPr>
                <w:sz w:val="16"/>
              </w:rPr>
              <w:t>psia</w:t>
            </w:r>
            <w:r>
              <w:rPr>
                <w:spacing w:val="-22"/>
                <w:sz w:val="16"/>
              </w:rPr>
              <w:t> </w:t>
            </w:r>
            <w:r>
              <w:rPr>
                <w:sz w:val="16"/>
              </w:rPr>
              <w:t>to</w:t>
            </w:r>
            <w:r>
              <w:rPr>
                <w:spacing w:val="-22"/>
                <w:sz w:val="16"/>
              </w:rPr>
              <w:t> </w:t>
            </w:r>
            <w:r>
              <w:rPr>
                <w:sz w:val="16"/>
              </w:rPr>
              <w:t>30</w:t>
            </w:r>
            <w:r>
              <w:rPr>
                <w:spacing w:val="-21"/>
                <w:sz w:val="16"/>
              </w:rPr>
              <w:t> </w:t>
            </w:r>
            <w:r>
              <w:rPr>
                <w:sz w:val="16"/>
              </w:rPr>
              <w:t>psia</w:t>
            </w:r>
          </w:p>
          <w:p>
            <w:pPr>
              <w:pStyle w:val="TableParagraph"/>
              <w:spacing w:line="177" w:lineRule="exact" w:before="42"/>
              <w:ind w:left="65"/>
              <w:rPr>
                <w:sz w:val="16"/>
              </w:rPr>
            </w:pPr>
            <w:r>
              <w:rPr>
                <w:sz w:val="16"/>
              </w:rPr>
              <w:t>0</w:t>
            </w:r>
            <w:r>
              <w:rPr>
                <w:spacing w:val="-22"/>
                <w:sz w:val="16"/>
              </w:rPr>
              <w:t> </w:t>
            </w:r>
            <w:r>
              <w:rPr>
                <w:sz w:val="16"/>
              </w:rPr>
              <w:t>psia</w:t>
            </w:r>
            <w:r>
              <w:rPr>
                <w:spacing w:val="-22"/>
                <w:sz w:val="16"/>
              </w:rPr>
              <w:t> </w:t>
            </w:r>
            <w:r>
              <w:rPr>
                <w:sz w:val="16"/>
              </w:rPr>
              <w:t>to</w:t>
            </w:r>
            <w:r>
              <w:rPr>
                <w:spacing w:val="-22"/>
                <w:sz w:val="16"/>
              </w:rPr>
              <w:t> </w:t>
            </w:r>
            <w:r>
              <w:rPr>
                <w:sz w:val="16"/>
              </w:rPr>
              <w:t>60</w:t>
            </w:r>
            <w:r>
              <w:rPr>
                <w:spacing w:val="-21"/>
                <w:sz w:val="16"/>
              </w:rPr>
              <w:t> </w:t>
            </w:r>
            <w:r>
              <w:rPr>
                <w:sz w:val="16"/>
              </w:rPr>
              <w:t>psia</w:t>
            </w:r>
          </w:p>
        </w:tc>
      </w:tr>
      <w:tr>
        <w:trPr>
          <w:trHeight w:val="210" w:hRule="atLeast"/>
        </w:trPr>
        <w:tc>
          <w:tcPr>
            <w:tcW w:w="1809" w:type="dxa"/>
            <w:tcBorders>
              <w:left w:val="single" w:sz="6" w:space="0" w:color="000000"/>
            </w:tcBorders>
          </w:tcPr>
          <w:p>
            <w:pPr>
              <w:pStyle w:val="TableParagraph"/>
              <w:rPr>
                <w:rFonts w:ascii="Times New Roman"/>
                <w:sz w:val="14"/>
              </w:rPr>
            </w:pPr>
          </w:p>
        </w:tc>
        <w:tc>
          <w:tcPr>
            <w:tcW w:w="493" w:type="dxa"/>
          </w:tcPr>
          <w:p>
            <w:pPr>
              <w:pStyle w:val="TableParagraph"/>
              <w:spacing w:line="177" w:lineRule="exact" w:before="13"/>
              <w:ind w:right="44"/>
              <w:jc w:val="right"/>
              <w:rPr>
                <w:b/>
                <w:sz w:val="16"/>
              </w:rPr>
            </w:pPr>
            <w:r>
              <w:rPr>
                <w:b/>
                <w:w w:val="90"/>
                <w:sz w:val="16"/>
              </w:rPr>
              <w:t>30/30</w:t>
            </w:r>
          </w:p>
        </w:tc>
        <w:tc>
          <w:tcPr>
            <w:tcW w:w="3329" w:type="dxa"/>
            <w:gridSpan w:val="2"/>
            <w:vMerge/>
            <w:tcBorders>
              <w:top w:val="nil"/>
              <w:bottom w:val="single" w:sz="6" w:space="0" w:color="000000"/>
            </w:tcBorders>
          </w:tcPr>
          <w:p>
            <w:pPr>
              <w:rPr>
                <w:sz w:val="2"/>
                <w:szCs w:val="2"/>
              </w:rPr>
            </w:pPr>
          </w:p>
        </w:tc>
        <w:tc>
          <w:tcPr>
            <w:tcW w:w="2824" w:type="dxa"/>
            <w:vMerge/>
            <w:tcBorders>
              <w:top w:val="nil"/>
              <w:bottom w:val="single" w:sz="6" w:space="0" w:color="000000"/>
            </w:tcBorders>
          </w:tcPr>
          <w:p>
            <w:pPr>
              <w:rPr>
                <w:sz w:val="2"/>
                <w:szCs w:val="2"/>
              </w:rPr>
            </w:pPr>
          </w:p>
        </w:tc>
        <w:tc>
          <w:tcPr>
            <w:tcW w:w="404" w:type="dxa"/>
          </w:tcPr>
          <w:p>
            <w:pPr>
              <w:pStyle w:val="TableParagraph"/>
              <w:spacing w:line="177" w:lineRule="exact" w:before="13"/>
              <w:ind w:left="38" w:right="7"/>
              <w:jc w:val="center"/>
              <w:rPr>
                <w:b/>
                <w:sz w:val="16"/>
              </w:rPr>
            </w:pPr>
            <w:r>
              <w:rPr>
                <w:b/>
                <w:w w:val="95"/>
                <w:sz w:val="16"/>
              </w:rPr>
              <w:t>100A</w:t>
            </w:r>
          </w:p>
        </w:tc>
        <w:tc>
          <w:tcPr>
            <w:tcW w:w="1742" w:type="dxa"/>
            <w:tcBorders>
              <w:right w:val="single" w:sz="6" w:space="0" w:color="000000"/>
            </w:tcBorders>
          </w:tcPr>
          <w:p>
            <w:pPr>
              <w:pStyle w:val="TableParagraph"/>
              <w:spacing w:line="177" w:lineRule="exact" w:before="13"/>
              <w:ind w:left="65"/>
              <w:rPr>
                <w:sz w:val="16"/>
              </w:rPr>
            </w:pPr>
            <w:r>
              <w:rPr>
                <w:sz w:val="16"/>
              </w:rPr>
              <w:t>0 psia to 100 psia</w:t>
            </w:r>
          </w:p>
        </w:tc>
      </w:tr>
      <w:tr>
        <w:trPr>
          <w:trHeight w:val="210" w:hRule="atLeast"/>
        </w:trPr>
        <w:tc>
          <w:tcPr>
            <w:tcW w:w="1809" w:type="dxa"/>
            <w:tcBorders>
              <w:left w:val="single" w:sz="6" w:space="0" w:color="000000"/>
            </w:tcBorders>
          </w:tcPr>
          <w:p>
            <w:pPr>
              <w:pStyle w:val="TableParagraph"/>
              <w:rPr>
                <w:rFonts w:ascii="Times New Roman"/>
                <w:sz w:val="14"/>
              </w:rPr>
            </w:pPr>
          </w:p>
        </w:tc>
        <w:tc>
          <w:tcPr>
            <w:tcW w:w="493" w:type="dxa"/>
          </w:tcPr>
          <w:p>
            <w:pPr>
              <w:pStyle w:val="TableParagraph"/>
              <w:spacing w:line="177" w:lineRule="exact" w:before="13"/>
              <w:ind w:right="44"/>
              <w:jc w:val="right"/>
              <w:rPr>
                <w:b/>
                <w:sz w:val="16"/>
              </w:rPr>
            </w:pPr>
            <w:r>
              <w:rPr>
                <w:b/>
                <w:w w:val="90"/>
                <w:sz w:val="16"/>
              </w:rPr>
              <w:t>30/60</w:t>
            </w:r>
          </w:p>
        </w:tc>
        <w:tc>
          <w:tcPr>
            <w:tcW w:w="3329" w:type="dxa"/>
            <w:gridSpan w:val="2"/>
            <w:vMerge/>
            <w:tcBorders>
              <w:top w:val="nil"/>
              <w:bottom w:val="single" w:sz="6" w:space="0" w:color="000000"/>
            </w:tcBorders>
          </w:tcPr>
          <w:p>
            <w:pPr>
              <w:rPr>
                <w:sz w:val="2"/>
                <w:szCs w:val="2"/>
              </w:rPr>
            </w:pPr>
          </w:p>
        </w:tc>
        <w:tc>
          <w:tcPr>
            <w:tcW w:w="2824" w:type="dxa"/>
            <w:vMerge/>
            <w:tcBorders>
              <w:top w:val="nil"/>
              <w:bottom w:val="single" w:sz="6" w:space="0" w:color="000000"/>
            </w:tcBorders>
          </w:tcPr>
          <w:p>
            <w:pPr>
              <w:rPr>
                <w:sz w:val="2"/>
                <w:szCs w:val="2"/>
              </w:rPr>
            </w:pPr>
          </w:p>
        </w:tc>
        <w:tc>
          <w:tcPr>
            <w:tcW w:w="404" w:type="dxa"/>
          </w:tcPr>
          <w:p>
            <w:pPr>
              <w:pStyle w:val="TableParagraph"/>
              <w:spacing w:line="177" w:lineRule="exact" w:before="13"/>
              <w:ind w:left="38" w:right="5"/>
              <w:jc w:val="center"/>
              <w:rPr>
                <w:b/>
                <w:sz w:val="16"/>
              </w:rPr>
            </w:pPr>
            <w:r>
              <w:rPr>
                <w:b/>
                <w:w w:val="95"/>
                <w:sz w:val="16"/>
              </w:rPr>
              <w:t>150A</w:t>
            </w:r>
          </w:p>
        </w:tc>
        <w:tc>
          <w:tcPr>
            <w:tcW w:w="1742" w:type="dxa"/>
            <w:tcBorders>
              <w:right w:val="single" w:sz="6" w:space="0" w:color="000000"/>
            </w:tcBorders>
          </w:tcPr>
          <w:p>
            <w:pPr>
              <w:pStyle w:val="TableParagraph"/>
              <w:spacing w:line="177" w:lineRule="exact" w:before="13"/>
              <w:ind w:left="65"/>
              <w:rPr>
                <w:sz w:val="16"/>
              </w:rPr>
            </w:pPr>
            <w:r>
              <w:rPr>
                <w:sz w:val="16"/>
              </w:rPr>
              <w:t>0 psia to 150 psia</w:t>
            </w:r>
          </w:p>
        </w:tc>
      </w:tr>
      <w:tr>
        <w:trPr>
          <w:trHeight w:val="210" w:hRule="atLeast"/>
        </w:trPr>
        <w:tc>
          <w:tcPr>
            <w:tcW w:w="1809" w:type="dxa"/>
            <w:tcBorders>
              <w:left w:val="single" w:sz="6" w:space="0" w:color="000000"/>
            </w:tcBorders>
          </w:tcPr>
          <w:p>
            <w:pPr>
              <w:pStyle w:val="TableParagraph"/>
              <w:rPr>
                <w:rFonts w:ascii="Times New Roman"/>
                <w:sz w:val="14"/>
              </w:rPr>
            </w:pPr>
          </w:p>
        </w:tc>
        <w:tc>
          <w:tcPr>
            <w:tcW w:w="493" w:type="dxa"/>
          </w:tcPr>
          <w:p>
            <w:pPr>
              <w:pStyle w:val="TableParagraph"/>
              <w:spacing w:line="177" w:lineRule="exact" w:before="13"/>
              <w:ind w:right="44"/>
              <w:jc w:val="right"/>
              <w:rPr>
                <w:b/>
                <w:sz w:val="16"/>
              </w:rPr>
            </w:pPr>
            <w:r>
              <w:rPr>
                <w:b/>
                <w:w w:val="90"/>
                <w:sz w:val="16"/>
              </w:rPr>
              <w:t>30/100</w:t>
            </w:r>
          </w:p>
        </w:tc>
        <w:tc>
          <w:tcPr>
            <w:tcW w:w="3329" w:type="dxa"/>
            <w:gridSpan w:val="2"/>
            <w:vMerge/>
            <w:tcBorders>
              <w:top w:val="nil"/>
              <w:bottom w:val="single" w:sz="6" w:space="0" w:color="000000"/>
            </w:tcBorders>
          </w:tcPr>
          <w:p>
            <w:pPr>
              <w:rPr>
                <w:sz w:val="2"/>
                <w:szCs w:val="2"/>
              </w:rPr>
            </w:pPr>
          </w:p>
        </w:tc>
        <w:tc>
          <w:tcPr>
            <w:tcW w:w="2824" w:type="dxa"/>
            <w:vMerge/>
            <w:tcBorders>
              <w:top w:val="nil"/>
              <w:bottom w:val="single" w:sz="6" w:space="0" w:color="000000"/>
            </w:tcBorders>
          </w:tcPr>
          <w:p>
            <w:pPr>
              <w:rPr>
                <w:sz w:val="2"/>
                <w:szCs w:val="2"/>
              </w:rPr>
            </w:pPr>
          </w:p>
        </w:tc>
        <w:tc>
          <w:tcPr>
            <w:tcW w:w="404" w:type="dxa"/>
          </w:tcPr>
          <w:p>
            <w:pPr>
              <w:pStyle w:val="TableParagraph"/>
              <w:spacing w:line="177" w:lineRule="exact" w:before="13"/>
              <w:ind w:left="38" w:right="10"/>
              <w:jc w:val="center"/>
              <w:rPr>
                <w:b/>
                <w:sz w:val="16"/>
              </w:rPr>
            </w:pPr>
            <w:r>
              <w:rPr>
                <w:b/>
                <w:sz w:val="16"/>
              </w:rPr>
              <w:t>200A</w:t>
            </w:r>
          </w:p>
        </w:tc>
        <w:tc>
          <w:tcPr>
            <w:tcW w:w="1742" w:type="dxa"/>
            <w:tcBorders>
              <w:right w:val="single" w:sz="6" w:space="0" w:color="000000"/>
            </w:tcBorders>
          </w:tcPr>
          <w:p>
            <w:pPr>
              <w:pStyle w:val="TableParagraph"/>
              <w:spacing w:line="177" w:lineRule="exact" w:before="13"/>
              <w:ind w:left="65"/>
              <w:rPr>
                <w:sz w:val="16"/>
              </w:rPr>
            </w:pPr>
            <w:r>
              <w:rPr>
                <w:sz w:val="16"/>
              </w:rPr>
              <w:t>0 psia to 200 psia</w:t>
            </w:r>
          </w:p>
        </w:tc>
      </w:tr>
      <w:tr>
        <w:trPr>
          <w:trHeight w:val="210" w:hRule="atLeast"/>
        </w:trPr>
        <w:tc>
          <w:tcPr>
            <w:tcW w:w="1809" w:type="dxa"/>
            <w:tcBorders>
              <w:left w:val="single" w:sz="6" w:space="0" w:color="000000"/>
            </w:tcBorders>
          </w:tcPr>
          <w:p>
            <w:pPr>
              <w:pStyle w:val="TableParagraph"/>
              <w:rPr>
                <w:rFonts w:ascii="Times New Roman"/>
                <w:sz w:val="14"/>
              </w:rPr>
            </w:pPr>
          </w:p>
        </w:tc>
        <w:tc>
          <w:tcPr>
            <w:tcW w:w="493" w:type="dxa"/>
          </w:tcPr>
          <w:p>
            <w:pPr>
              <w:pStyle w:val="TableParagraph"/>
              <w:spacing w:line="177" w:lineRule="exact" w:before="13"/>
              <w:ind w:right="44"/>
              <w:jc w:val="right"/>
              <w:rPr>
                <w:b/>
                <w:sz w:val="16"/>
              </w:rPr>
            </w:pPr>
            <w:r>
              <w:rPr>
                <w:b/>
                <w:w w:val="90"/>
                <w:sz w:val="16"/>
              </w:rPr>
              <w:t>30/150</w:t>
            </w:r>
          </w:p>
        </w:tc>
        <w:tc>
          <w:tcPr>
            <w:tcW w:w="3329" w:type="dxa"/>
            <w:gridSpan w:val="2"/>
            <w:vMerge/>
            <w:tcBorders>
              <w:top w:val="nil"/>
              <w:bottom w:val="single" w:sz="6" w:space="0" w:color="000000"/>
            </w:tcBorders>
          </w:tcPr>
          <w:p>
            <w:pPr>
              <w:rPr>
                <w:sz w:val="2"/>
                <w:szCs w:val="2"/>
              </w:rPr>
            </w:pPr>
          </w:p>
        </w:tc>
        <w:tc>
          <w:tcPr>
            <w:tcW w:w="2824" w:type="dxa"/>
            <w:vMerge/>
            <w:tcBorders>
              <w:top w:val="nil"/>
              <w:bottom w:val="single" w:sz="6" w:space="0" w:color="000000"/>
            </w:tcBorders>
          </w:tcPr>
          <w:p>
            <w:pPr>
              <w:rPr>
                <w:sz w:val="2"/>
                <w:szCs w:val="2"/>
              </w:rPr>
            </w:pPr>
          </w:p>
        </w:tc>
        <w:tc>
          <w:tcPr>
            <w:tcW w:w="404" w:type="dxa"/>
          </w:tcPr>
          <w:p>
            <w:pPr>
              <w:pStyle w:val="TableParagraph"/>
              <w:spacing w:line="177" w:lineRule="exact" w:before="13"/>
              <w:ind w:left="38" w:right="11"/>
              <w:jc w:val="center"/>
              <w:rPr>
                <w:b/>
                <w:sz w:val="16"/>
              </w:rPr>
            </w:pPr>
            <w:r>
              <w:rPr>
                <w:b/>
                <w:sz w:val="16"/>
              </w:rPr>
              <w:t>300A</w:t>
            </w:r>
          </w:p>
        </w:tc>
        <w:tc>
          <w:tcPr>
            <w:tcW w:w="1742" w:type="dxa"/>
            <w:tcBorders>
              <w:right w:val="single" w:sz="6" w:space="0" w:color="000000"/>
            </w:tcBorders>
          </w:tcPr>
          <w:p>
            <w:pPr>
              <w:pStyle w:val="TableParagraph"/>
              <w:spacing w:line="177" w:lineRule="exact" w:before="13"/>
              <w:ind w:left="65"/>
              <w:rPr>
                <w:sz w:val="16"/>
              </w:rPr>
            </w:pPr>
            <w:r>
              <w:rPr>
                <w:sz w:val="16"/>
              </w:rPr>
              <w:t>0 psia to 300 psia</w:t>
            </w:r>
          </w:p>
        </w:tc>
      </w:tr>
      <w:tr>
        <w:trPr>
          <w:trHeight w:val="436" w:hRule="atLeast"/>
        </w:trPr>
        <w:tc>
          <w:tcPr>
            <w:tcW w:w="1809" w:type="dxa"/>
            <w:tcBorders>
              <w:left w:val="single" w:sz="6" w:space="0" w:color="000000"/>
              <w:bottom w:val="single" w:sz="6" w:space="0" w:color="000000"/>
            </w:tcBorders>
          </w:tcPr>
          <w:p>
            <w:pPr>
              <w:pStyle w:val="TableParagraph"/>
              <w:rPr>
                <w:rFonts w:ascii="Times New Roman"/>
                <w:sz w:val="14"/>
              </w:rPr>
            </w:pPr>
          </w:p>
        </w:tc>
        <w:tc>
          <w:tcPr>
            <w:tcW w:w="493" w:type="dxa"/>
            <w:tcBorders>
              <w:bottom w:val="single" w:sz="6" w:space="0" w:color="000000"/>
            </w:tcBorders>
          </w:tcPr>
          <w:p>
            <w:pPr>
              <w:pStyle w:val="TableParagraph"/>
              <w:spacing w:before="13"/>
              <w:ind w:right="44"/>
              <w:jc w:val="right"/>
              <w:rPr>
                <w:b/>
                <w:sz w:val="16"/>
              </w:rPr>
            </w:pPr>
            <w:r>
              <w:rPr>
                <w:b/>
                <w:w w:val="90"/>
                <w:sz w:val="16"/>
              </w:rPr>
              <w:t>30/200</w:t>
            </w:r>
          </w:p>
        </w:tc>
        <w:tc>
          <w:tcPr>
            <w:tcW w:w="3329" w:type="dxa"/>
            <w:gridSpan w:val="2"/>
            <w:vMerge/>
            <w:tcBorders>
              <w:top w:val="nil"/>
              <w:bottom w:val="single" w:sz="6" w:space="0" w:color="000000"/>
            </w:tcBorders>
          </w:tcPr>
          <w:p>
            <w:pPr>
              <w:rPr>
                <w:sz w:val="2"/>
                <w:szCs w:val="2"/>
              </w:rPr>
            </w:pPr>
          </w:p>
        </w:tc>
        <w:tc>
          <w:tcPr>
            <w:tcW w:w="2824" w:type="dxa"/>
            <w:vMerge/>
            <w:tcBorders>
              <w:top w:val="nil"/>
              <w:bottom w:val="single" w:sz="6" w:space="0" w:color="000000"/>
            </w:tcBorders>
          </w:tcPr>
          <w:p>
            <w:pPr>
              <w:rPr>
                <w:sz w:val="2"/>
                <w:szCs w:val="2"/>
              </w:rPr>
            </w:pPr>
          </w:p>
        </w:tc>
        <w:tc>
          <w:tcPr>
            <w:tcW w:w="404" w:type="dxa"/>
            <w:tcBorders>
              <w:bottom w:val="single" w:sz="6" w:space="0" w:color="000000"/>
            </w:tcBorders>
          </w:tcPr>
          <w:p>
            <w:pPr>
              <w:pStyle w:val="TableParagraph"/>
              <w:rPr>
                <w:rFonts w:ascii="Times New Roman"/>
                <w:sz w:val="14"/>
              </w:rPr>
            </w:pPr>
          </w:p>
        </w:tc>
        <w:tc>
          <w:tcPr>
            <w:tcW w:w="1742" w:type="dxa"/>
            <w:tcBorders>
              <w:bottom w:val="single" w:sz="6" w:space="0" w:color="000000"/>
              <w:right w:val="single" w:sz="6" w:space="0" w:color="000000"/>
            </w:tcBorders>
          </w:tcPr>
          <w:p>
            <w:pPr>
              <w:pStyle w:val="TableParagraph"/>
              <w:rPr>
                <w:rFonts w:ascii="Times New Roman"/>
                <w:sz w:val="14"/>
              </w:rPr>
            </w:pPr>
          </w:p>
        </w:tc>
      </w:tr>
      <w:tr>
        <w:trPr>
          <w:trHeight w:val="210" w:hRule="atLeast"/>
        </w:trPr>
        <w:tc>
          <w:tcPr>
            <w:tcW w:w="1809" w:type="dxa"/>
            <w:tcBorders>
              <w:top w:val="single" w:sz="6" w:space="0" w:color="000000"/>
              <w:left w:val="single" w:sz="6" w:space="0" w:color="000000"/>
              <w:bottom w:val="single" w:sz="6" w:space="0" w:color="000000"/>
            </w:tcBorders>
            <w:shd w:val="clear" w:color="auto" w:fill="E4EAF7"/>
          </w:tcPr>
          <w:p>
            <w:pPr>
              <w:pStyle w:val="TableParagraph"/>
              <w:spacing w:line="177" w:lineRule="exact" w:before="14"/>
              <w:ind w:left="54"/>
              <w:rPr>
                <w:b/>
                <w:sz w:val="16"/>
              </w:rPr>
            </w:pPr>
            <w:r>
              <w:rPr>
                <w:b/>
                <w:sz w:val="16"/>
              </w:rPr>
              <w:t>ACCURACIES</w:t>
            </w:r>
          </w:p>
        </w:tc>
        <w:tc>
          <w:tcPr>
            <w:tcW w:w="493" w:type="dxa"/>
            <w:tcBorders>
              <w:top w:val="single" w:sz="6" w:space="0" w:color="000000"/>
              <w:bottom w:val="single" w:sz="6" w:space="0" w:color="000000"/>
            </w:tcBorders>
            <w:shd w:val="clear" w:color="auto" w:fill="E4EAF7"/>
          </w:tcPr>
          <w:p>
            <w:pPr>
              <w:pStyle w:val="TableParagraph"/>
              <w:spacing w:line="177" w:lineRule="exact" w:before="14"/>
              <w:ind w:right="44"/>
              <w:jc w:val="right"/>
              <w:rPr>
                <w:b/>
                <w:sz w:val="16"/>
              </w:rPr>
            </w:pPr>
            <w:r>
              <w:rPr>
                <w:b/>
                <w:w w:val="90"/>
                <w:sz w:val="16"/>
              </w:rPr>
              <w:t>1</w:t>
            </w:r>
          </w:p>
        </w:tc>
        <w:tc>
          <w:tcPr>
            <w:tcW w:w="2376" w:type="dxa"/>
            <w:tcBorders>
              <w:top w:val="single" w:sz="6" w:space="0" w:color="000000"/>
              <w:bottom w:val="single" w:sz="6" w:space="0" w:color="000000"/>
            </w:tcBorders>
            <w:shd w:val="clear" w:color="auto" w:fill="E4EAF7"/>
          </w:tcPr>
          <w:p>
            <w:pPr>
              <w:pStyle w:val="TableParagraph"/>
              <w:spacing w:line="177" w:lineRule="exact" w:before="14"/>
              <w:ind w:left="62"/>
              <w:rPr>
                <w:sz w:val="16"/>
              </w:rPr>
            </w:pPr>
            <w:r>
              <w:rPr>
                <w:sz w:val="16"/>
              </w:rPr>
              <w:t>±0.05% full scale (BFSL)</w:t>
            </w:r>
          </w:p>
        </w:tc>
        <w:tc>
          <w:tcPr>
            <w:tcW w:w="953" w:type="dxa"/>
            <w:tcBorders>
              <w:top w:val="single" w:sz="6" w:space="0" w:color="000000"/>
              <w:bottom w:val="single" w:sz="6" w:space="0" w:color="000000"/>
            </w:tcBorders>
            <w:shd w:val="clear" w:color="auto" w:fill="E4EAF7"/>
          </w:tcPr>
          <w:p>
            <w:pPr>
              <w:pStyle w:val="TableParagraph"/>
              <w:spacing w:line="177" w:lineRule="exact" w:before="14"/>
              <w:ind w:right="73"/>
              <w:jc w:val="right"/>
              <w:rPr>
                <w:b/>
                <w:sz w:val="16"/>
              </w:rPr>
            </w:pPr>
            <w:r>
              <w:rPr>
                <w:b/>
                <w:w w:val="90"/>
                <w:sz w:val="16"/>
              </w:rPr>
              <w:t>2</w:t>
            </w:r>
          </w:p>
        </w:tc>
        <w:tc>
          <w:tcPr>
            <w:tcW w:w="2824" w:type="dxa"/>
            <w:tcBorders>
              <w:top w:val="single" w:sz="6" w:space="0" w:color="000000"/>
              <w:bottom w:val="single" w:sz="6" w:space="0" w:color="000000"/>
            </w:tcBorders>
            <w:shd w:val="clear" w:color="auto" w:fill="E4EAF7"/>
          </w:tcPr>
          <w:p>
            <w:pPr>
              <w:pStyle w:val="TableParagraph"/>
              <w:spacing w:line="177" w:lineRule="exact" w:before="14"/>
              <w:ind w:left="33"/>
              <w:rPr>
                <w:sz w:val="16"/>
              </w:rPr>
            </w:pPr>
            <w:r>
              <w:rPr>
                <w:sz w:val="16"/>
              </w:rPr>
              <w:t>±0.025% full scale (BFSL)</w:t>
            </w:r>
          </w:p>
        </w:tc>
        <w:tc>
          <w:tcPr>
            <w:tcW w:w="404" w:type="dxa"/>
            <w:tcBorders>
              <w:top w:val="single" w:sz="6" w:space="0" w:color="000000"/>
              <w:bottom w:val="single" w:sz="6" w:space="0" w:color="000000"/>
            </w:tcBorders>
            <w:shd w:val="clear" w:color="auto" w:fill="E4EAF7"/>
          </w:tcPr>
          <w:p>
            <w:pPr>
              <w:pStyle w:val="TableParagraph"/>
              <w:rPr>
                <w:rFonts w:ascii="Times New Roman"/>
                <w:sz w:val="14"/>
              </w:rPr>
            </w:pPr>
          </w:p>
        </w:tc>
        <w:tc>
          <w:tcPr>
            <w:tcW w:w="1742" w:type="dxa"/>
            <w:tcBorders>
              <w:top w:val="single" w:sz="6" w:space="0" w:color="000000"/>
              <w:bottom w:val="single" w:sz="6" w:space="0" w:color="000000"/>
              <w:right w:val="single" w:sz="6" w:space="0" w:color="000000"/>
            </w:tcBorders>
            <w:shd w:val="clear" w:color="auto" w:fill="E4EAF7"/>
          </w:tcPr>
          <w:p>
            <w:pPr>
              <w:pStyle w:val="TableParagraph"/>
              <w:rPr>
                <w:rFonts w:ascii="Times New Roman"/>
                <w:sz w:val="14"/>
              </w:rPr>
            </w:pPr>
          </w:p>
        </w:tc>
      </w:tr>
      <w:tr>
        <w:trPr>
          <w:trHeight w:val="211" w:hRule="atLeast"/>
        </w:trPr>
        <w:tc>
          <w:tcPr>
            <w:tcW w:w="1809" w:type="dxa"/>
            <w:tcBorders>
              <w:top w:val="single" w:sz="6" w:space="0" w:color="000000"/>
              <w:left w:val="single" w:sz="6" w:space="0" w:color="000000"/>
            </w:tcBorders>
          </w:tcPr>
          <w:p>
            <w:pPr>
              <w:pStyle w:val="TableParagraph"/>
              <w:spacing w:line="177" w:lineRule="exact" w:before="14"/>
              <w:ind w:left="54"/>
              <w:rPr>
                <w:b/>
                <w:sz w:val="16"/>
              </w:rPr>
            </w:pPr>
            <w:r>
              <w:rPr>
                <w:b/>
                <w:sz w:val="16"/>
              </w:rPr>
              <w:t>OUTPUT SIGNALS</w:t>
            </w:r>
          </w:p>
        </w:tc>
        <w:tc>
          <w:tcPr>
            <w:tcW w:w="493" w:type="dxa"/>
            <w:tcBorders>
              <w:top w:val="single" w:sz="6" w:space="0" w:color="000000"/>
            </w:tcBorders>
          </w:tcPr>
          <w:p>
            <w:pPr>
              <w:pStyle w:val="TableParagraph"/>
              <w:spacing w:line="177" w:lineRule="exact" w:before="14"/>
              <w:ind w:right="44"/>
              <w:jc w:val="right"/>
              <w:rPr>
                <w:b/>
                <w:sz w:val="16"/>
              </w:rPr>
            </w:pPr>
            <w:r>
              <w:rPr>
                <w:b/>
                <w:w w:val="90"/>
                <w:sz w:val="16"/>
              </w:rPr>
              <w:t>1</w:t>
            </w:r>
          </w:p>
        </w:tc>
        <w:tc>
          <w:tcPr>
            <w:tcW w:w="2376" w:type="dxa"/>
            <w:tcBorders>
              <w:top w:val="single" w:sz="6" w:space="0" w:color="000000"/>
            </w:tcBorders>
          </w:tcPr>
          <w:p>
            <w:pPr>
              <w:pStyle w:val="TableParagraph"/>
              <w:spacing w:line="177" w:lineRule="exact" w:before="14"/>
              <w:ind w:left="62"/>
              <w:rPr>
                <w:sz w:val="16"/>
              </w:rPr>
            </w:pPr>
            <w:r>
              <w:rPr>
                <w:sz w:val="16"/>
              </w:rPr>
              <w:t>4 mA to 20 mA, 2-wire analog</w:t>
            </w:r>
          </w:p>
        </w:tc>
        <w:tc>
          <w:tcPr>
            <w:tcW w:w="953" w:type="dxa"/>
            <w:tcBorders>
              <w:top w:val="single" w:sz="6" w:space="0" w:color="000000"/>
            </w:tcBorders>
          </w:tcPr>
          <w:p>
            <w:pPr>
              <w:pStyle w:val="TableParagraph"/>
              <w:spacing w:line="177" w:lineRule="exact" w:before="14"/>
              <w:ind w:right="73"/>
              <w:jc w:val="right"/>
              <w:rPr>
                <w:b/>
                <w:sz w:val="16"/>
              </w:rPr>
            </w:pPr>
            <w:r>
              <w:rPr>
                <w:b/>
                <w:w w:val="90"/>
                <w:sz w:val="16"/>
              </w:rPr>
              <w:t>5</w:t>
            </w:r>
          </w:p>
        </w:tc>
        <w:tc>
          <w:tcPr>
            <w:tcW w:w="2824" w:type="dxa"/>
            <w:tcBorders>
              <w:top w:val="single" w:sz="6" w:space="0" w:color="000000"/>
            </w:tcBorders>
          </w:tcPr>
          <w:p>
            <w:pPr>
              <w:pStyle w:val="TableParagraph"/>
              <w:spacing w:line="177" w:lineRule="exact" w:before="14"/>
              <w:ind w:left="33"/>
              <w:rPr>
                <w:sz w:val="16"/>
              </w:rPr>
            </w:pPr>
            <w:r>
              <w:rPr>
                <w:sz w:val="16"/>
              </w:rPr>
              <w:t>0 Vdc to 10 Vdc, 3-wire analog</w:t>
            </w:r>
          </w:p>
        </w:tc>
        <w:tc>
          <w:tcPr>
            <w:tcW w:w="404" w:type="dxa"/>
            <w:vMerge w:val="restart"/>
            <w:tcBorders>
              <w:top w:val="single" w:sz="6" w:space="0" w:color="000000"/>
              <w:bottom w:val="single" w:sz="6" w:space="0" w:color="000000"/>
            </w:tcBorders>
          </w:tcPr>
          <w:p>
            <w:pPr>
              <w:pStyle w:val="TableParagraph"/>
              <w:rPr>
                <w:rFonts w:ascii="Times New Roman"/>
                <w:sz w:val="14"/>
              </w:rPr>
            </w:pPr>
          </w:p>
        </w:tc>
        <w:tc>
          <w:tcPr>
            <w:tcW w:w="1742" w:type="dxa"/>
            <w:vMerge w:val="restart"/>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0" w:hRule="atLeast"/>
        </w:trPr>
        <w:tc>
          <w:tcPr>
            <w:tcW w:w="1809" w:type="dxa"/>
            <w:tcBorders>
              <w:left w:val="single" w:sz="6" w:space="0" w:color="000000"/>
              <w:bottom w:val="single" w:sz="6" w:space="0" w:color="000000"/>
            </w:tcBorders>
          </w:tcPr>
          <w:p>
            <w:pPr>
              <w:pStyle w:val="TableParagraph"/>
              <w:rPr>
                <w:rFonts w:ascii="Times New Roman"/>
                <w:sz w:val="14"/>
              </w:rPr>
            </w:pPr>
          </w:p>
        </w:tc>
        <w:tc>
          <w:tcPr>
            <w:tcW w:w="493" w:type="dxa"/>
            <w:tcBorders>
              <w:bottom w:val="single" w:sz="6" w:space="0" w:color="000000"/>
            </w:tcBorders>
          </w:tcPr>
          <w:p>
            <w:pPr>
              <w:pStyle w:val="TableParagraph"/>
              <w:spacing w:line="177" w:lineRule="exact" w:before="13"/>
              <w:ind w:right="44"/>
              <w:jc w:val="right"/>
              <w:rPr>
                <w:b/>
                <w:sz w:val="16"/>
              </w:rPr>
            </w:pPr>
            <w:r>
              <w:rPr>
                <w:b/>
                <w:w w:val="90"/>
                <w:sz w:val="16"/>
              </w:rPr>
              <w:t>2</w:t>
            </w:r>
          </w:p>
        </w:tc>
        <w:tc>
          <w:tcPr>
            <w:tcW w:w="2376" w:type="dxa"/>
            <w:tcBorders>
              <w:bottom w:val="single" w:sz="6" w:space="0" w:color="000000"/>
            </w:tcBorders>
          </w:tcPr>
          <w:p>
            <w:pPr>
              <w:pStyle w:val="TableParagraph"/>
              <w:spacing w:line="177" w:lineRule="exact" w:before="13"/>
              <w:ind w:left="62"/>
              <w:rPr>
                <w:sz w:val="16"/>
              </w:rPr>
            </w:pPr>
            <w:r>
              <w:rPr>
                <w:sz w:val="16"/>
              </w:rPr>
              <w:t>0 Vdc to 5 Vdc, 3-wire analog</w:t>
            </w:r>
          </w:p>
        </w:tc>
        <w:tc>
          <w:tcPr>
            <w:tcW w:w="953" w:type="dxa"/>
            <w:tcBorders>
              <w:bottom w:val="single" w:sz="6" w:space="0" w:color="000000"/>
            </w:tcBorders>
          </w:tcPr>
          <w:p>
            <w:pPr>
              <w:pStyle w:val="TableParagraph"/>
              <w:rPr>
                <w:rFonts w:ascii="Times New Roman"/>
                <w:sz w:val="14"/>
              </w:rPr>
            </w:pPr>
          </w:p>
        </w:tc>
        <w:tc>
          <w:tcPr>
            <w:tcW w:w="2824" w:type="dxa"/>
            <w:tcBorders>
              <w:bottom w:val="single" w:sz="6" w:space="0" w:color="000000"/>
            </w:tcBorders>
          </w:tcPr>
          <w:p>
            <w:pPr>
              <w:pStyle w:val="TableParagraph"/>
              <w:rPr>
                <w:rFonts w:ascii="Times New Roman"/>
                <w:sz w:val="14"/>
              </w:rPr>
            </w:pPr>
          </w:p>
        </w:tc>
        <w:tc>
          <w:tcPr>
            <w:tcW w:w="404" w:type="dxa"/>
            <w:vMerge/>
            <w:tcBorders>
              <w:top w:val="nil"/>
              <w:bottom w:val="single" w:sz="6" w:space="0" w:color="000000"/>
            </w:tcBorders>
          </w:tcPr>
          <w:p>
            <w:pPr>
              <w:rPr>
                <w:sz w:val="2"/>
                <w:szCs w:val="2"/>
              </w:rPr>
            </w:pPr>
          </w:p>
        </w:tc>
        <w:tc>
          <w:tcPr>
            <w:tcW w:w="1742" w:type="dxa"/>
            <w:vMerge/>
            <w:tcBorders>
              <w:top w:val="nil"/>
              <w:bottom w:val="single" w:sz="6" w:space="0" w:color="000000"/>
              <w:right w:val="single" w:sz="6" w:space="0" w:color="000000"/>
            </w:tcBorders>
          </w:tcPr>
          <w:p>
            <w:pPr>
              <w:rPr>
                <w:sz w:val="2"/>
                <w:szCs w:val="2"/>
              </w:rPr>
            </w:pPr>
          </w:p>
        </w:tc>
      </w:tr>
      <w:tr>
        <w:trPr>
          <w:trHeight w:val="210" w:hRule="atLeast"/>
        </w:trPr>
        <w:tc>
          <w:tcPr>
            <w:tcW w:w="1809" w:type="dxa"/>
            <w:tcBorders>
              <w:top w:val="single" w:sz="6" w:space="0" w:color="000000"/>
              <w:left w:val="single" w:sz="6" w:space="0" w:color="000000"/>
              <w:bottom w:val="single" w:sz="6" w:space="0" w:color="000000"/>
            </w:tcBorders>
            <w:shd w:val="clear" w:color="auto" w:fill="E4EAF7"/>
          </w:tcPr>
          <w:p>
            <w:pPr>
              <w:pStyle w:val="TableParagraph"/>
              <w:spacing w:line="177" w:lineRule="exact" w:before="14"/>
              <w:ind w:left="54"/>
              <w:rPr>
                <w:b/>
                <w:sz w:val="16"/>
              </w:rPr>
            </w:pPr>
            <w:r>
              <w:rPr>
                <w:b/>
                <w:sz w:val="16"/>
              </w:rPr>
              <w:t>PROCESS CONNECTIONS</w:t>
            </w:r>
          </w:p>
        </w:tc>
        <w:tc>
          <w:tcPr>
            <w:tcW w:w="493" w:type="dxa"/>
            <w:tcBorders>
              <w:top w:val="single" w:sz="6" w:space="0" w:color="000000"/>
              <w:bottom w:val="single" w:sz="6" w:space="0" w:color="000000"/>
            </w:tcBorders>
            <w:shd w:val="clear" w:color="auto" w:fill="E4EAF7"/>
          </w:tcPr>
          <w:p>
            <w:pPr>
              <w:pStyle w:val="TableParagraph"/>
              <w:spacing w:line="177" w:lineRule="exact" w:before="14"/>
              <w:ind w:right="44"/>
              <w:jc w:val="right"/>
              <w:rPr>
                <w:b/>
                <w:sz w:val="16"/>
              </w:rPr>
            </w:pPr>
            <w:r>
              <w:rPr>
                <w:b/>
                <w:w w:val="90"/>
                <w:sz w:val="16"/>
              </w:rPr>
              <w:t>2</w:t>
            </w:r>
          </w:p>
        </w:tc>
        <w:tc>
          <w:tcPr>
            <w:tcW w:w="2376" w:type="dxa"/>
            <w:tcBorders>
              <w:top w:val="single" w:sz="6" w:space="0" w:color="000000"/>
              <w:bottom w:val="single" w:sz="6" w:space="0" w:color="000000"/>
            </w:tcBorders>
            <w:shd w:val="clear" w:color="auto" w:fill="E4EAF7"/>
          </w:tcPr>
          <w:p>
            <w:pPr>
              <w:pStyle w:val="TableParagraph"/>
              <w:spacing w:line="177" w:lineRule="exact" w:before="14"/>
              <w:ind w:left="62"/>
              <w:rPr>
                <w:sz w:val="16"/>
              </w:rPr>
            </w:pPr>
            <w:r>
              <w:rPr>
                <w:sz w:val="16"/>
              </w:rPr>
              <w:t>1/4</w:t>
            </w:r>
            <w:r>
              <w:rPr>
                <w:i/>
                <w:sz w:val="16"/>
              </w:rPr>
              <w:t>″ </w:t>
            </w:r>
            <w:r>
              <w:rPr>
                <w:sz w:val="16"/>
              </w:rPr>
              <w:t>NPT male</w:t>
            </w:r>
          </w:p>
        </w:tc>
        <w:tc>
          <w:tcPr>
            <w:tcW w:w="953" w:type="dxa"/>
            <w:tcBorders>
              <w:top w:val="single" w:sz="6" w:space="0" w:color="000000"/>
              <w:bottom w:val="single" w:sz="6" w:space="0" w:color="000000"/>
            </w:tcBorders>
            <w:shd w:val="clear" w:color="auto" w:fill="E4EAF7"/>
          </w:tcPr>
          <w:p>
            <w:pPr>
              <w:pStyle w:val="TableParagraph"/>
              <w:spacing w:line="177" w:lineRule="exact" w:before="14"/>
              <w:ind w:right="73"/>
              <w:jc w:val="right"/>
              <w:rPr>
                <w:b/>
                <w:sz w:val="16"/>
              </w:rPr>
            </w:pPr>
            <w:r>
              <w:rPr>
                <w:b/>
                <w:w w:val="90"/>
                <w:sz w:val="16"/>
              </w:rPr>
              <w:t>8</w:t>
            </w:r>
          </w:p>
        </w:tc>
        <w:tc>
          <w:tcPr>
            <w:tcW w:w="3228" w:type="dxa"/>
            <w:gridSpan w:val="2"/>
            <w:tcBorders>
              <w:top w:val="single" w:sz="6" w:space="0" w:color="000000"/>
              <w:bottom w:val="single" w:sz="6" w:space="0" w:color="000000"/>
            </w:tcBorders>
            <w:shd w:val="clear" w:color="auto" w:fill="E4EAF7"/>
          </w:tcPr>
          <w:p>
            <w:pPr>
              <w:pStyle w:val="TableParagraph"/>
              <w:spacing w:line="177" w:lineRule="exact" w:before="14"/>
              <w:ind w:left="33"/>
              <w:rPr>
                <w:sz w:val="16"/>
              </w:rPr>
            </w:pPr>
            <w:r>
              <w:rPr>
                <w:w w:val="95"/>
                <w:sz w:val="16"/>
              </w:rPr>
              <w:t>1/2</w:t>
            </w:r>
            <w:r>
              <w:rPr>
                <w:i/>
                <w:w w:val="95"/>
                <w:sz w:val="16"/>
              </w:rPr>
              <w:t>″</w:t>
            </w:r>
            <w:r>
              <w:rPr>
                <w:i/>
                <w:spacing w:val="-16"/>
                <w:w w:val="95"/>
                <w:sz w:val="16"/>
              </w:rPr>
              <w:t> </w:t>
            </w:r>
            <w:r>
              <w:rPr>
                <w:w w:val="95"/>
                <w:sz w:val="16"/>
              </w:rPr>
              <w:t>NPT</w:t>
            </w:r>
            <w:r>
              <w:rPr>
                <w:spacing w:val="-15"/>
                <w:w w:val="95"/>
                <w:sz w:val="16"/>
              </w:rPr>
              <w:t> </w:t>
            </w:r>
            <w:r>
              <w:rPr>
                <w:w w:val="95"/>
                <w:sz w:val="16"/>
              </w:rPr>
              <w:t>male;</w:t>
            </w:r>
            <w:r>
              <w:rPr>
                <w:spacing w:val="-15"/>
                <w:w w:val="95"/>
                <w:sz w:val="16"/>
              </w:rPr>
              <w:t> </w:t>
            </w:r>
            <w:r>
              <w:rPr>
                <w:w w:val="95"/>
                <w:sz w:val="16"/>
              </w:rPr>
              <w:t>other</w:t>
            </w:r>
            <w:r>
              <w:rPr>
                <w:spacing w:val="-15"/>
                <w:w w:val="95"/>
                <w:sz w:val="16"/>
              </w:rPr>
              <w:t> </w:t>
            </w:r>
            <w:r>
              <w:rPr>
                <w:w w:val="95"/>
                <w:sz w:val="16"/>
              </w:rPr>
              <w:t>connections</w:t>
            </w:r>
            <w:r>
              <w:rPr>
                <w:spacing w:val="-16"/>
                <w:w w:val="95"/>
                <w:sz w:val="16"/>
              </w:rPr>
              <w:t> </w:t>
            </w:r>
            <w:r>
              <w:rPr>
                <w:w w:val="95"/>
                <w:sz w:val="16"/>
              </w:rPr>
              <w:t>available</w:t>
            </w:r>
            <w:r>
              <w:rPr>
                <w:spacing w:val="-15"/>
                <w:w w:val="95"/>
                <w:sz w:val="16"/>
              </w:rPr>
              <w:t> </w:t>
            </w:r>
            <w:r>
              <w:rPr>
                <w:w w:val="95"/>
                <w:sz w:val="16"/>
              </w:rPr>
              <w:t>upon</w:t>
            </w:r>
            <w:r>
              <w:rPr>
                <w:spacing w:val="-15"/>
                <w:w w:val="95"/>
                <w:sz w:val="16"/>
              </w:rPr>
              <w:t> </w:t>
            </w:r>
            <w:r>
              <w:rPr>
                <w:w w:val="95"/>
                <w:sz w:val="16"/>
              </w:rPr>
              <w:t>request</w:t>
            </w:r>
          </w:p>
        </w:tc>
        <w:tc>
          <w:tcPr>
            <w:tcW w:w="1742" w:type="dxa"/>
            <w:tcBorders>
              <w:top w:val="single" w:sz="6" w:space="0" w:color="000000"/>
              <w:bottom w:val="single" w:sz="6" w:space="0" w:color="000000"/>
              <w:right w:val="single" w:sz="6" w:space="0" w:color="000000"/>
            </w:tcBorders>
            <w:shd w:val="clear" w:color="auto" w:fill="E4EAF7"/>
          </w:tcPr>
          <w:p>
            <w:pPr>
              <w:pStyle w:val="TableParagraph"/>
              <w:rPr>
                <w:rFonts w:ascii="Times New Roman"/>
                <w:sz w:val="14"/>
              </w:rPr>
            </w:pPr>
          </w:p>
        </w:tc>
      </w:tr>
      <w:tr>
        <w:trPr>
          <w:trHeight w:val="210" w:hRule="atLeast"/>
        </w:trPr>
        <w:tc>
          <w:tcPr>
            <w:tcW w:w="1809" w:type="dxa"/>
            <w:tcBorders>
              <w:top w:val="single" w:sz="6" w:space="0" w:color="000000"/>
              <w:left w:val="single" w:sz="6" w:space="0" w:color="000000"/>
              <w:bottom w:val="single" w:sz="6" w:space="0" w:color="000000"/>
            </w:tcBorders>
          </w:tcPr>
          <w:p>
            <w:pPr>
              <w:pStyle w:val="TableParagraph"/>
              <w:spacing w:line="177" w:lineRule="exact" w:before="14"/>
              <w:ind w:left="55"/>
              <w:rPr>
                <w:b/>
                <w:sz w:val="16"/>
              </w:rPr>
            </w:pPr>
            <w:r>
              <w:rPr>
                <w:b/>
                <w:w w:val="95"/>
                <w:sz w:val="16"/>
              </w:rPr>
              <w:t>ELECTRICAL CONNECTIONS</w:t>
            </w:r>
          </w:p>
        </w:tc>
        <w:tc>
          <w:tcPr>
            <w:tcW w:w="493" w:type="dxa"/>
            <w:tcBorders>
              <w:top w:val="single" w:sz="6" w:space="0" w:color="000000"/>
              <w:bottom w:val="single" w:sz="6" w:space="0" w:color="000000"/>
            </w:tcBorders>
          </w:tcPr>
          <w:p>
            <w:pPr>
              <w:pStyle w:val="TableParagraph"/>
              <w:spacing w:line="177" w:lineRule="exact" w:before="14"/>
              <w:ind w:right="44"/>
              <w:jc w:val="right"/>
              <w:rPr>
                <w:b/>
                <w:sz w:val="16"/>
              </w:rPr>
            </w:pPr>
            <w:r>
              <w:rPr>
                <w:b/>
                <w:w w:val="90"/>
                <w:sz w:val="16"/>
              </w:rPr>
              <w:t>1</w:t>
            </w:r>
          </w:p>
        </w:tc>
        <w:tc>
          <w:tcPr>
            <w:tcW w:w="2376" w:type="dxa"/>
            <w:tcBorders>
              <w:top w:val="single" w:sz="6" w:space="0" w:color="000000"/>
              <w:bottom w:val="single" w:sz="6" w:space="0" w:color="000000"/>
            </w:tcBorders>
          </w:tcPr>
          <w:p>
            <w:pPr>
              <w:pStyle w:val="TableParagraph"/>
              <w:spacing w:line="177" w:lineRule="exact" w:before="14"/>
              <w:ind w:left="63"/>
              <w:rPr>
                <w:sz w:val="16"/>
              </w:rPr>
            </w:pPr>
            <w:r>
              <w:rPr>
                <w:sz w:val="16"/>
              </w:rPr>
              <w:t>54</w:t>
            </w:r>
            <w:r>
              <w:rPr>
                <w:i/>
                <w:sz w:val="16"/>
              </w:rPr>
              <w:t>″ </w:t>
            </w:r>
            <w:r>
              <w:rPr>
                <w:sz w:val="16"/>
              </w:rPr>
              <w:t>Integral cable</w:t>
            </w:r>
          </w:p>
        </w:tc>
        <w:tc>
          <w:tcPr>
            <w:tcW w:w="953" w:type="dxa"/>
            <w:tcBorders>
              <w:top w:val="single" w:sz="6" w:space="0" w:color="000000"/>
              <w:bottom w:val="single" w:sz="6" w:space="0" w:color="000000"/>
            </w:tcBorders>
          </w:tcPr>
          <w:p>
            <w:pPr>
              <w:pStyle w:val="TableParagraph"/>
              <w:spacing w:line="177" w:lineRule="exact" w:before="14"/>
              <w:ind w:right="71"/>
              <w:jc w:val="right"/>
              <w:rPr>
                <w:b/>
                <w:sz w:val="16"/>
              </w:rPr>
            </w:pPr>
            <w:r>
              <w:rPr>
                <w:b/>
                <w:w w:val="90"/>
                <w:sz w:val="16"/>
              </w:rPr>
              <w:t>25</w:t>
            </w:r>
          </w:p>
        </w:tc>
        <w:tc>
          <w:tcPr>
            <w:tcW w:w="2824" w:type="dxa"/>
            <w:tcBorders>
              <w:top w:val="single" w:sz="6" w:space="0" w:color="000000"/>
              <w:bottom w:val="single" w:sz="6" w:space="0" w:color="000000"/>
            </w:tcBorders>
          </w:tcPr>
          <w:p>
            <w:pPr>
              <w:pStyle w:val="TableParagraph"/>
              <w:spacing w:line="177" w:lineRule="exact" w:before="14"/>
              <w:ind w:left="34"/>
              <w:rPr>
                <w:sz w:val="16"/>
              </w:rPr>
            </w:pPr>
            <w:r>
              <w:rPr>
                <w:sz w:val="16"/>
              </w:rPr>
              <w:t>M12 x 1 (4-pin)</w:t>
            </w:r>
          </w:p>
        </w:tc>
        <w:tc>
          <w:tcPr>
            <w:tcW w:w="404" w:type="dxa"/>
            <w:tcBorders>
              <w:top w:val="single" w:sz="6" w:space="0" w:color="000000"/>
              <w:bottom w:val="single" w:sz="6" w:space="0" w:color="000000"/>
            </w:tcBorders>
          </w:tcPr>
          <w:p>
            <w:pPr>
              <w:pStyle w:val="TableParagraph"/>
              <w:rPr>
                <w:rFonts w:ascii="Times New Roman"/>
                <w:sz w:val="14"/>
              </w:rPr>
            </w:pPr>
          </w:p>
        </w:tc>
        <w:tc>
          <w:tcPr>
            <w:tcW w:w="1742" w:type="dxa"/>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0" w:hRule="atLeast"/>
        </w:trPr>
        <w:tc>
          <w:tcPr>
            <w:tcW w:w="1809" w:type="dxa"/>
            <w:tcBorders>
              <w:top w:val="single" w:sz="6" w:space="0" w:color="000000"/>
              <w:left w:val="single" w:sz="6" w:space="0" w:color="000000"/>
              <w:bottom w:val="single" w:sz="6" w:space="0" w:color="000000"/>
            </w:tcBorders>
            <w:shd w:val="clear" w:color="auto" w:fill="E4EAF7"/>
          </w:tcPr>
          <w:p>
            <w:pPr>
              <w:pStyle w:val="TableParagraph"/>
              <w:spacing w:line="177" w:lineRule="exact" w:before="14"/>
              <w:ind w:left="55"/>
              <w:rPr>
                <w:b/>
                <w:sz w:val="16"/>
              </w:rPr>
            </w:pPr>
            <w:r>
              <w:rPr>
                <w:b/>
                <w:sz w:val="16"/>
              </w:rPr>
              <w:t>OPTION</w:t>
            </w:r>
          </w:p>
        </w:tc>
        <w:tc>
          <w:tcPr>
            <w:tcW w:w="493" w:type="dxa"/>
            <w:tcBorders>
              <w:top w:val="single" w:sz="6" w:space="0" w:color="000000"/>
              <w:bottom w:val="single" w:sz="6" w:space="0" w:color="000000"/>
            </w:tcBorders>
            <w:shd w:val="clear" w:color="auto" w:fill="E4EAF7"/>
          </w:tcPr>
          <w:p>
            <w:pPr>
              <w:pStyle w:val="TableParagraph"/>
              <w:spacing w:line="177" w:lineRule="exact" w:before="14"/>
              <w:ind w:right="44"/>
              <w:jc w:val="right"/>
              <w:rPr>
                <w:b/>
                <w:sz w:val="16"/>
              </w:rPr>
            </w:pPr>
            <w:r>
              <w:rPr>
                <w:b/>
                <w:w w:val="90"/>
                <w:sz w:val="16"/>
              </w:rPr>
              <w:t>ST8</w:t>
            </w:r>
          </w:p>
        </w:tc>
        <w:tc>
          <w:tcPr>
            <w:tcW w:w="3329" w:type="dxa"/>
            <w:gridSpan w:val="2"/>
            <w:tcBorders>
              <w:top w:val="single" w:sz="6" w:space="0" w:color="000000"/>
              <w:bottom w:val="single" w:sz="6" w:space="0" w:color="000000"/>
            </w:tcBorders>
            <w:shd w:val="clear" w:color="auto" w:fill="E4EAF7"/>
          </w:tcPr>
          <w:p>
            <w:pPr>
              <w:pStyle w:val="TableParagraph"/>
              <w:spacing w:line="177" w:lineRule="exact" w:before="14"/>
              <w:ind w:left="63"/>
              <w:rPr>
                <w:sz w:val="16"/>
              </w:rPr>
            </w:pPr>
            <w:r>
              <w:rPr>
                <w:sz w:val="16"/>
              </w:rPr>
              <w:t>Threaded Orifice</w:t>
            </w:r>
          </w:p>
        </w:tc>
        <w:tc>
          <w:tcPr>
            <w:tcW w:w="2824" w:type="dxa"/>
            <w:tcBorders>
              <w:top w:val="single" w:sz="6" w:space="0" w:color="000000"/>
              <w:bottom w:val="single" w:sz="6" w:space="0" w:color="000000"/>
            </w:tcBorders>
            <w:shd w:val="clear" w:color="auto" w:fill="E4EAF7"/>
          </w:tcPr>
          <w:p>
            <w:pPr>
              <w:pStyle w:val="TableParagraph"/>
              <w:rPr>
                <w:rFonts w:ascii="Times New Roman"/>
                <w:sz w:val="14"/>
              </w:rPr>
            </w:pPr>
          </w:p>
        </w:tc>
        <w:tc>
          <w:tcPr>
            <w:tcW w:w="404" w:type="dxa"/>
            <w:tcBorders>
              <w:top w:val="single" w:sz="6" w:space="0" w:color="000000"/>
              <w:bottom w:val="single" w:sz="6" w:space="0" w:color="000000"/>
            </w:tcBorders>
            <w:shd w:val="clear" w:color="auto" w:fill="E4EAF7"/>
          </w:tcPr>
          <w:p>
            <w:pPr>
              <w:pStyle w:val="TableParagraph"/>
              <w:rPr>
                <w:rFonts w:ascii="Times New Roman"/>
                <w:sz w:val="14"/>
              </w:rPr>
            </w:pPr>
          </w:p>
        </w:tc>
        <w:tc>
          <w:tcPr>
            <w:tcW w:w="1742" w:type="dxa"/>
            <w:tcBorders>
              <w:top w:val="single" w:sz="6" w:space="0" w:color="000000"/>
              <w:bottom w:val="single" w:sz="6" w:space="0" w:color="000000"/>
              <w:right w:val="single" w:sz="6" w:space="0" w:color="000000"/>
            </w:tcBorders>
            <w:shd w:val="clear" w:color="auto" w:fill="E4EAF7"/>
          </w:tcPr>
          <w:p>
            <w:pPr>
              <w:pStyle w:val="TableParagraph"/>
              <w:rPr>
                <w:rFonts w:ascii="Times New Roman"/>
                <w:sz w:val="14"/>
              </w:rPr>
            </w:pPr>
          </w:p>
        </w:tc>
      </w:tr>
    </w:tbl>
    <w:p>
      <w:pPr>
        <w:spacing w:before="70"/>
        <w:ind w:left="2559" w:right="0" w:firstLine="0"/>
        <w:jc w:val="left"/>
        <w:rPr>
          <w:b/>
          <w:sz w:val="18"/>
        </w:rPr>
      </w:pPr>
      <w:r>
        <w:rPr>
          <w:b/>
          <w:sz w:val="18"/>
        </w:rPr>
        <w:t>Please consult your local NOSHOK Distributor or NOSHOK, Inc. for availability and delivery information.</w:t>
      </w:r>
    </w:p>
    <w:p>
      <w:pPr>
        <w:pStyle w:val="BodyText"/>
        <w:rPr>
          <w:b/>
          <w:sz w:val="20"/>
        </w:rPr>
      </w:pPr>
    </w:p>
    <w:p>
      <w:pPr>
        <w:pStyle w:val="BodyText"/>
        <w:spacing w:before="11"/>
        <w:rPr>
          <w:b/>
          <w:sz w:val="18"/>
        </w:rPr>
      </w:pPr>
    </w:p>
    <w:p>
      <w:pPr>
        <w:tabs>
          <w:tab w:pos="6892" w:val="left" w:leader="none"/>
        </w:tabs>
        <w:spacing w:before="105"/>
        <w:ind w:left="2373" w:right="0" w:firstLine="0"/>
        <w:jc w:val="left"/>
        <w:rPr>
          <w:b/>
          <w:sz w:val="20"/>
        </w:rPr>
      </w:pPr>
      <w:r>
        <w:rPr>
          <w:b/>
          <w:w w:val="95"/>
          <w:sz w:val="20"/>
        </w:rPr>
        <w:t>EXAMPLE</w:t>
        <w:tab/>
      </w:r>
      <w:r>
        <w:rPr>
          <w:b/>
          <w:sz w:val="20"/>
        </w:rPr>
        <w:t>640</w:t>
      </w:r>
      <w:r>
        <w:rPr>
          <w:b/>
          <w:spacing w:val="24"/>
          <w:sz w:val="20"/>
        </w:rPr>
        <w:t> </w:t>
      </w:r>
      <w:r>
        <w:rPr>
          <w:b/>
          <w:sz w:val="20"/>
        </w:rPr>
        <w:t>–</w:t>
      </w:r>
      <w:r>
        <w:rPr>
          <w:b/>
          <w:spacing w:val="25"/>
          <w:sz w:val="20"/>
        </w:rPr>
        <w:t> </w:t>
      </w:r>
      <w:r>
        <w:rPr>
          <w:b/>
          <w:sz w:val="20"/>
        </w:rPr>
        <w:t>3000</w:t>
      </w:r>
      <w:r>
        <w:rPr>
          <w:b/>
          <w:spacing w:val="25"/>
          <w:sz w:val="20"/>
        </w:rPr>
        <w:t> </w:t>
      </w:r>
      <w:r>
        <w:rPr>
          <w:b/>
          <w:sz w:val="20"/>
        </w:rPr>
        <w:t>–</w:t>
      </w:r>
      <w:r>
        <w:rPr>
          <w:b/>
          <w:spacing w:val="25"/>
          <w:sz w:val="20"/>
        </w:rPr>
        <w:t> </w:t>
      </w:r>
      <w:r>
        <w:rPr>
          <w:b/>
          <w:sz w:val="20"/>
        </w:rPr>
        <w:t>1</w:t>
      </w:r>
      <w:r>
        <w:rPr>
          <w:b/>
          <w:spacing w:val="24"/>
          <w:sz w:val="20"/>
        </w:rPr>
        <w:t> </w:t>
      </w:r>
      <w:r>
        <w:rPr>
          <w:b/>
          <w:sz w:val="20"/>
        </w:rPr>
        <w:t>–</w:t>
      </w:r>
      <w:r>
        <w:rPr>
          <w:b/>
          <w:spacing w:val="25"/>
          <w:sz w:val="20"/>
        </w:rPr>
        <w:t> </w:t>
      </w:r>
      <w:r>
        <w:rPr>
          <w:b/>
          <w:sz w:val="20"/>
        </w:rPr>
        <w:t>1</w:t>
      </w:r>
      <w:r>
        <w:rPr>
          <w:b/>
          <w:spacing w:val="25"/>
          <w:sz w:val="20"/>
        </w:rPr>
        <w:t> </w:t>
      </w:r>
      <w:r>
        <w:rPr>
          <w:b/>
          <w:sz w:val="20"/>
        </w:rPr>
        <w:t>–</w:t>
      </w:r>
      <w:r>
        <w:rPr>
          <w:b/>
          <w:spacing w:val="25"/>
          <w:sz w:val="20"/>
        </w:rPr>
        <w:t> </w:t>
      </w:r>
      <w:r>
        <w:rPr>
          <w:b/>
          <w:sz w:val="20"/>
        </w:rPr>
        <w:t>8</w:t>
      </w:r>
      <w:r>
        <w:rPr>
          <w:b/>
          <w:spacing w:val="31"/>
          <w:sz w:val="20"/>
        </w:rPr>
        <w:t> </w:t>
      </w:r>
      <w:r>
        <w:rPr>
          <w:b/>
          <w:sz w:val="20"/>
        </w:rPr>
        <w:t>–</w:t>
      </w:r>
      <w:r>
        <w:rPr>
          <w:b/>
          <w:spacing w:val="25"/>
          <w:sz w:val="20"/>
        </w:rPr>
        <w:t> </w:t>
      </w:r>
      <w:r>
        <w:rPr>
          <w:b/>
          <w:sz w:val="20"/>
        </w:rPr>
        <w:t>25</w:t>
      </w:r>
      <w:r>
        <w:rPr>
          <w:b/>
          <w:spacing w:val="31"/>
          <w:sz w:val="20"/>
        </w:rPr>
        <w:t> </w:t>
      </w:r>
      <w:r>
        <w:rPr>
          <w:b/>
          <w:sz w:val="20"/>
        </w:rPr>
        <w:t>–</w:t>
      </w:r>
      <w:r>
        <w:rPr>
          <w:b/>
          <w:spacing w:val="25"/>
          <w:sz w:val="20"/>
        </w:rPr>
        <w:t> </w:t>
      </w:r>
      <w:r>
        <w:rPr>
          <w:b/>
          <w:sz w:val="20"/>
        </w:rPr>
        <w:t>ST8</w:t>
      </w:r>
    </w:p>
    <w:p>
      <w:pPr>
        <w:pStyle w:val="BodyText"/>
        <w:spacing w:before="1"/>
        <w:rPr>
          <w:b/>
          <w:sz w:val="15"/>
        </w:rPr>
      </w:pPr>
    </w:p>
    <w:p>
      <w:pPr>
        <w:tabs>
          <w:tab w:pos="5610" w:val="left" w:leader="dot"/>
        </w:tabs>
        <w:spacing w:before="100"/>
        <w:ind w:left="2376" w:right="0" w:firstLine="0"/>
        <w:jc w:val="left"/>
        <w:rPr>
          <w:sz w:val="20"/>
        </w:rPr>
      </w:pPr>
      <w:r>
        <w:rPr/>
        <w:pict>
          <v:group style="position:absolute;margin-left:316.433594pt;margin-top:-6.563641pt;width:186.1pt;height:96.65pt;mso-position-horizontal-relative:page;mso-position-vertical-relative:paragraph;z-index:30424" coordorigin="6329,-131" coordsize="3722,1933">
            <v:shape style="position:absolute;left:6336;top:-127;width:686;height:427" coordorigin="6336,-126" coordsize="686,427" path="m6336,291l6723,300,6923,260,7001,130,7021,-126e" filled="false" stroked="true" strokeweight=".5pt" strokecolor="#000000">
              <v:path arrowok="t"/>
              <v:stroke dashstyle="solid"/>
            </v:shape>
            <v:shape style="position:absolute;left:6336;top:-119;width:1301;height:651" coordorigin="6336,-119" coordsize="1301,651" path="m6336,532l7088,519,7474,447,7617,254,7637,-119e" filled="false" stroked="true" strokeweight=".5pt" strokecolor="#000000">
              <v:path arrowok="t"/>
              <v:stroke dashstyle="solid"/>
            </v:shape>
            <v:shape style="position:absolute;left:6336;top:-109;width:1831;height:909" coordorigin="6336,-109" coordsize="1831,909" path="m6336,768l7394,800,7938,719,8138,444,8167,-109e" filled="false" stroked="true" strokeweight=".5pt" strokecolor="#000000">
              <v:path arrowok="t"/>
              <v:stroke dashstyle="solid"/>
            </v:shape>
            <v:line style="position:absolute" from="6874,-119" to="7162,-119" stroked="true" strokeweight="1pt" strokecolor="#000000">
              <v:stroke dashstyle="solid"/>
            </v:line>
            <v:shape style="position:absolute;left:6333;top:-109;width:2228;height:1163" coordorigin="6334,-109" coordsize="2228,1163" path="m6334,1013l7622,1054,8283,951,8527,598,8562,-109e" filled="false" stroked="true" strokeweight=".5pt" strokecolor="#000000">
              <v:path arrowok="t"/>
              <v:stroke dashstyle="solid"/>
            </v:shape>
            <v:shape style="position:absolute;left:6336;top:-120;width:2655;height:1420" coordorigin="6336,-119" coordsize="2655,1420" path="m6336,1250l7871,1300,8659,1174,8949,744,8990,-119e" filled="false" stroked="true" strokeweight=".5pt" strokecolor="#000000">
              <v:path arrowok="t"/>
              <v:stroke dashstyle="solid"/>
            </v:shape>
            <v:line style="position:absolute" from="7465,-119" to="7819,-119" stroked="true" strokeweight="1pt" strokecolor="#000000">
              <v:stroke dashstyle="solid"/>
            </v:line>
            <v:line style="position:absolute" from="8463,-119" to="8647,-119" stroked="true" strokeweight="1pt" strokecolor="#000000">
              <v:stroke dashstyle="solid"/>
            </v:line>
            <v:shape style="position:absolute;left:6336;top:-122;width:3074;height:1670" coordorigin="6336,-121" coordsize="3074,1670" path="m6336,1490l8114,1548,9026,1400,9362,894,9410,-121e" filled="false" stroked="true" strokeweight=".5pt" strokecolor="#000000">
              <v:path arrowok="t"/>
              <v:stroke dashstyle="solid"/>
            </v:shape>
            <v:line style="position:absolute" from="8085,-119" to="8269,-119" stroked="true" strokeweight="1pt" strokecolor="#000000">
              <v:stroke dashstyle="solid"/>
            </v:line>
            <v:line style="position:absolute" from="8903,-119" to="9087,-119" stroked="true" strokeweight="1pt" strokecolor="#000000">
              <v:stroke dashstyle="solid"/>
            </v:line>
            <v:line style="position:absolute" from="9323,-119" to="9507,-119" stroked="true" strokeweight="1pt" strokecolor="#000000">
              <v:stroke dashstyle="solid"/>
            </v:line>
            <v:line style="position:absolute" from="9763,-119" to="10050,-119" stroked="true" strokeweight="1pt" strokecolor="#000000">
              <v:stroke dashstyle="solid"/>
            </v:line>
            <v:shape style="position:absolute;left:6336;top:-109;width:3569;height:1906" coordorigin="6336,-109" coordsize="3569,1906" path="m6336,1729l8399,1796,9459,1627,9849,1050,9905,-109e" filled="false" stroked="true" strokeweight=".5pt" strokecolor="#000000">
              <v:path arrowok="t"/>
              <v:stroke dashstyle="solid"/>
            </v:shape>
            <w10:wrap type="none"/>
          </v:group>
        </w:pict>
      </w:r>
      <w:r>
        <w:rPr>
          <w:b/>
          <w:sz w:val="20"/>
        </w:rPr>
        <w:t>Series</w:t>
        <w:tab/>
      </w:r>
      <w:r>
        <w:rPr>
          <w:w w:val="90"/>
          <w:sz w:val="20"/>
        </w:rPr>
        <w:t>640</w:t>
      </w:r>
      <w:r>
        <w:rPr>
          <w:spacing w:val="-3"/>
          <w:w w:val="90"/>
          <w:sz w:val="20"/>
        </w:rPr>
        <w:t> </w:t>
      </w:r>
      <w:r>
        <w:rPr>
          <w:w w:val="90"/>
          <w:sz w:val="20"/>
        </w:rPr>
        <w:t>Series</w:t>
      </w:r>
    </w:p>
    <w:p>
      <w:pPr>
        <w:tabs>
          <w:tab w:pos="5035" w:val="left" w:leader="dot"/>
        </w:tabs>
        <w:spacing w:before="11"/>
        <w:ind w:left="2376" w:right="0" w:firstLine="0"/>
        <w:jc w:val="left"/>
        <w:rPr>
          <w:sz w:val="20"/>
        </w:rPr>
      </w:pPr>
      <w:r>
        <w:rPr>
          <w:b/>
          <w:w w:val="95"/>
          <w:sz w:val="20"/>
        </w:rPr>
        <w:t>Pressure</w:t>
      </w:r>
      <w:r>
        <w:rPr>
          <w:b/>
          <w:spacing w:val="-18"/>
          <w:w w:val="95"/>
          <w:sz w:val="20"/>
        </w:rPr>
        <w:t> </w:t>
      </w:r>
      <w:r>
        <w:rPr>
          <w:b/>
          <w:w w:val="95"/>
          <w:sz w:val="20"/>
        </w:rPr>
        <w:t>range</w:t>
        <w:tab/>
      </w:r>
      <w:r>
        <w:rPr>
          <w:w w:val="95"/>
          <w:sz w:val="20"/>
        </w:rPr>
        <w:t>0</w:t>
      </w:r>
      <w:r>
        <w:rPr>
          <w:spacing w:val="-20"/>
          <w:w w:val="95"/>
          <w:sz w:val="20"/>
        </w:rPr>
        <w:t> </w:t>
      </w:r>
      <w:r>
        <w:rPr>
          <w:w w:val="95"/>
          <w:sz w:val="20"/>
        </w:rPr>
        <w:t>psig</w:t>
      </w:r>
      <w:r>
        <w:rPr>
          <w:spacing w:val="-20"/>
          <w:w w:val="95"/>
          <w:sz w:val="20"/>
        </w:rPr>
        <w:t> </w:t>
      </w:r>
      <w:r>
        <w:rPr>
          <w:w w:val="95"/>
          <w:sz w:val="20"/>
        </w:rPr>
        <w:t>to</w:t>
      </w:r>
      <w:r>
        <w:rPr>
          <w:spacing w:val="-20"/>
          <w:w w:val="95"/>
          <w:sz w:val="20"/>
        </w:rPr>
        <w:t> </w:t>
      </w:r>
      <w:r>
        <w:rPr>
          <w:w w:val="95"/>
          <w:sz w:val="20"/>
        </w:rPr>
        <w:t>3,000</w:t>
      </w:r>
      <w:r>
        <w:rPr>
          <w:spacing w:val="-20"/>
          <w:w w:val="95"/>
          <w:sz w:val="20"/>
        </w:rPr>
        <w:t> </w:t>
      </w:r>
      <w:r>
        <w:rPr>
          <w:w w:val="95"/>
          <w:sz w:val="20"/>
        </w:rPr>
        <w:t>psig</w:t>
      </w:r>
    </w:p>
    <w:p>
      <w:pPr>
        <w:tabs>
          <w:tab w:pos="4674" w:val="left" w:leader="dot"/>
        </w:tabs>
        <w:spacing w:before="10"/>
        <w:ind w:left="2376" w:right="0" w:firstLine="0"/>
        <w:jc w:val="left"/>
        <w:rPr>
          <w:sz w:val="20"/>
        </w:rPr>
      </w:pPr>
      <w:r>
        <w:rPr>
          <w:b/>
          <w:sz w:val="20"/>
        </w:rPr>
        <w:t>Accuracy</w:t>
        <w:tab/>
      </w:r>
      <w:r>
        <w:rPr>
          <w:w w:val="90"/>
          <w:sz w:val="20"/>
        </w:rPr>
        <w:t>±0.05% full scale</w:t>
      </w:r>
      <w:r>
        <w:rPr>
          <w:spacing w:val="-10"/>
          <w:w w:val="90"/>
          <w:sz w:val="20"/>
        </w:rPr>
        <w:t> </w:t>
      </w:r>
      <w:r>
        <w:rPr>
          <w:w w:val="90"/>
          <w:sz w:val="20"/>
        </w:rPr>
        <w:t>(BFSL)</w:t>
      </w:r>
    </w:p>
    <w:p>
      <w:pPr>
        <w:tabs>
          <w:tab w:pos="4379" w:val="left" w:leader="dot"/>
        </w:tabs>
        <w:spacing w:before="11"/>
        <w:ind w:left="2376" w:right="0" w:firstLine="0"/>
        <w:jc w:val="left"/>
        <w:rPr>
          <w:sz w:val="20"/>
        </w:rPr>
      </w:pPr>
      <w:r>
        <w:rPr>
          <w:b/>
          <w:w w:val="95"/>
          <w:sz w:val="20"/>
        </w:rPr>
        <w:t>Output</w:t>
      </w:r>
      <w:r>
        <w:rPr>
          <w:b/>
          <w:spacing w:val="-18"/>
          <w:w w:val="95"/>
          <w:sz w:val="20"/>
        </w:rPr>
        <w:t> </w:t>
      </w:r>
      <w:r>
        <w:rPr>
          <w:b/>
          <w:w w:val="95"/>
          <w:sz w:val="20"/>
        </w:rPr>
        <w:t>signal</w:t>
        <w:tab/>
      </w:r>
      <w:r>
        <w:rPr>
          <w:w w:val="95"/>
          <w:sz w:val="20"/>
        </w:rPr>
        <w:t>4</w:t>
      </w:r>
      <w:r>
        <w:rPr>
          <w:spacing w:val="-20"/>
          <w:w w:val="95"/>
          <w:sz w:val="20"/>
        </w:rPr>
        <w:t> </w:t>
      </w:r>
      <w:r>
        <w:rPr>
          <w:w w:val="95"/>
          <w:sz w:val="20"/>
        </w:rPr>
        <w:t>mA</w:t>
      </w:r>
      <w:r>
        <w:rPr>
          <w:spacing w:val="-25"/>
          <w:w w:val="95"/>
          <w:sz w:val="20"/>
        </w:rPr>
        <w:t> </w:t>
      </w:r>
      <w:r>
        <w:rPr>
          <w:w w:val="95"/>
          <w:sz w:val="20"/>
        </w:rPr>
        <w:t>to</w:t>
      </w:r>
      <w:r>
        <w:rPr>
          <w:spacing w:val="-21"/>
          <w:w w:val="95"/>
          <w:sz w:val="20"/>
        </w:rPr>
        <w:t> </w:t>
      </w:r>
      <w:r>
        <w:rPr>
          <w:w w:val="95"/>
          <w:sz w:val="20"/>
        </w:rPr>
        <w:t>20</w:t>
      </w:r>
      <w:r>
        <w:rPr>
          <w:spacing w:val="-20"/>
          <w:w w:val="95"/>
          <w:sz w:val="20"/>
        </w:rPr>
        <w:t> </w:t>
      </w:r>
      <w:r>
        <w:rPr>
          <w:w w:val="95"/>
          <w:sz w:val="20"/>
        </w:rPr>
        <w:t>mA,</w:t>
      </w:r>
      <w:r>
        <w:rPr>
          <w:spacing w:val="-21"/>
          <w:w w:val="95"/>
          <w:sz w:val="20"/>
        </w:rPr>
        <w:t> </w:t>
      </w:r>
      <w:r>
        <w:rPr>
          <w:w w:val="95"/>
          <w:sz w:val="20"/>
        </w:rPr>
        <w:t>2-wire</w:t>
      </w:r>
      <w:r>
        <w:rPr>
          <w:spacing w:val="-20"/>
          <w:w w:val="95"/>
          <w:sz w:val="20"/>
        </w:rPr>
        <w:t> </w:t>
      </w:r>
      <w:r>
        <w:rPr>
          <w:w w:val="95"/>
          <w:sz w:val="20"/>
        </w:rPr>
        <w:t>analog</w:t>
      </w:r>
    </w:p>
    <w:p>
      <w:pPr>
        <w:tabs>
          <w:tab w:pos="5363" w:val="left" w:leader="dot"/>
        </w:tabs>
        <w:spacing w:before="10"/>
        <w:ind w:left="2376" w:right="0" w:firstLine="0"/>
        <w:jc w:val="left"/>
        <w:rPr>
          <w:sz w:val="20"/>
        </w:rPr>
      </w:pPr>
      <w:r>
        <w:rPr>
          <w:b/>
          <w:w w:val="95"/>
          <w:sz w:val="20"/>
        </w:rPr>
        <w:t>Process</w:t>
      </w:r>
      <w:r>
        <w:rPr>
          <w:b/>
          <w:spacing w:val="-23"/>
          <w:w w:val="95"/>
          <w:sz w:val="20"/>
        </w:rPr>
        <w:t> </w:t>
      </w:r>
      <w:r>
        <w:rPr>
          <w:b/>
          <w:w w:val="95"/>
          <w:sz w:val="20"/>
        </w:rPr>
        <w:t>connection</w:t>
        <w:tab/>
      </w:r>
      <w:r>
        <w:rPr>
          <w:w w:val="90"/>
          <w:sz w:val="20"/>
        </w:rPr>
        <w:t>1/2" NPT</w:t>
      </w:r>
      <w:r>
        <w:rPr>
          <w:spacing w:val="-8"/>
          <w:w w:val="90"/>
          <w:sz w:val="20"/>
        </w:rPr>
        <w:t> </w:t>
      </w:r>
      <w:r>
        <w:rPr>
          <w:w w:val="90"/>
          <w:sz w:val="20"/>
        </w:rPr>
        <w:t>Male</w:t>
      </w:r>
    </w:p>
    <w:p>
      <w:pPr>
        <w:tabs>
          <w:tab w:pos="5323" w:val="left" w:leader="dot"/>
        </w:tabs>
        <w:spacing w:before="11"/>
        <w:ind w:left="2375" w:right="0" w:firstLine="0"/>
        <w:jc w:val="left"/>
        <w:rPr>
          <w:sz w:val="20"/>
        </w:rPr>
      </w:pPr>
      <w:r>
        <w:rPr>
          <w:b/>
          <w:w w:val="95"/>
          <w:sz w:val="20"/>
        </w:rPr>
        <w:t>Electrical</w:t>
      </w:r>
      <w:r>
        <w:rPr>
          <w:b/>
          <w:spacing w:val="-24"/>
          <w:w w:val="95"/>
          <w:sz w:val="20"/>
        </w:rPr>
        <w:t> </w:t>
      </w:r>
      <w:r>
        <w:rPr>
          <w:b/>
          <w:w w:val="95"/>
          <w:sz w:val="20"/>
        </w:rPr>
        <w:t>connection</w:t>
        <w:tab/>
      </w:r>
      <w:r>
        <w:rPr>
          <w:w w:val="95"/>
          <w:sz w:val="20"/>
        </w:rPr>
        <w:t>M12</w:t>
      </w:r>
      <w:r>
        <w:rPr>
          <w:spacing w:val="-20"/>
          <w:w w:val="95"/>
          <w:sz w:val="20"/>
        </w:rPr>
        <w:t> </w:t>
      </w:r>
      <w:r>
        <w:rPr>
          <w:w w:val="95"/>
          <w:sz w:val="20"/>
        </w:rPr>
        <w:t>x</w:t>
      </w:r>
      <w:r>
        <w:rPr>
          <w:spacing w:val="-19"/>
          <w:w w:val="95"/>
          <w:sz w:val="20"/>
        </w:rPr>
        <w:t> </w:t>
      </w:r>
      <w:r>
        <w:rPr>
          <w:w w:val="95"/>
          <w:sz w:val="20"/>
        </w:rPr>
        <w:t>1</w:t>
      </w:r>
      <w:r>
        <w:rPr>
          <w:spacing w:val="-20"/>
          <w:w w:val="95"/>
          <w:sz w:val="20"/>
        </w:rPr>
        <w:t> </w:t>
      </w:r>
      <w:r>
        <w:rPr>
          <w:w w:val="95"/>
          <w:sz w:val="20"/>
        </w:rPr>
        <w:t>(4-pin)</w:t>
      </w:r>
    </w:p>
    <w:p>
      <w:pPr>
        <w:tabs>
          <w:tab w:pos="5216" w:val="left" w:leader="dot"/>
        </w:tabs>
        <w:spacing w:before="10"/>
        <w:ind w:left="2375" w:right="0" w:firstLine="0"/>
        <w:jc w:val="left"/>
        <w:rPr>
          <w:sz w:val="20"/>
        </w:rPr>
      </w:pPr>
      <w:r>
        <w:rPr>
          <w:b/>
          <w:sz w:val="20"/>
        </w:rPr>
        <w:t>Option</w:t>
        <w:tab/>
      </w:r>
      <w:r>
        <w:rPr>
          <w:w w:val="90"/>
          <w:sz w:val="20"/>
        </w:rPr>
        <w:t>Threaded</w:t>
      </w:r>
      <w:r>
        <w:rPr>
          <w:spacing w:val="-8"/>
          <w:w w:val="90"/>
          <w:sz w:val="20"/>
        </w:rPr>
        <w:t> </w:t>
      </w:r>
      <w:r>
        <w:rPr>
          <w:w w:val="90"/>
          <w:sz w:val="20"/>
        </w:rPr>
        <w:t>Orifice</w:t>
      </w:r>
    </w:p>
    <w:p>
      <w:pPr>
        <w:pStyle w:val="BodyText"/>
        <w:rPr>
          <w:sz w:val="20"/>
        </w:rPr>
      </w:pPr>
    </w:p>
    <w:p>
      <w:pPr>
        <w:pStyle w:val="BodyText"/>
        <w:rPr>
          <w:sz w:val="20"/>
        </w:rPr>
      </w:pPr>
    </w:p>
    <w:p>
      <w:pPr>
        <w:pStyle w:val="BodyText"/>
        <w:spacing w:before="1"/>
        <w:rPr>
          <w:sz w:val="24"/>
        </w:rPr>
      </w:pPr>
    </w:p>
    <w:p>
      <w:pPr>
        <w:pStyle w:val="BodyText"/>
        <w:ind w:left="3139"/>
        <w:jc w:val="center"/>
      </w:pPr>
      <w:r>
        <w:rPr/>
        <w:pict>
          <v:group style="position:absolute;margin-left:237.314804pt;margin-top:-22.138533pt;width:142.15pt;height:223.9pt;mso-position-horizontal-relative:page;mso-position-vertical-relative:paragraph;z-index:-1107736" coordorigin="4746,-443" coordsize="2843,4478">
            <v:shape style="position:absolute;left:5628;top:-443;width:1244;height:4130" type="#_x0000_t75" stroked="false">
              <v:imagedata r:id="rId395" o:title=""/>
            </v:shape>
            <v:line style="position:absolute" from="6416,-202" to="7589,-202" stroked="true" strokeweight=".5pt" strokecolor="#000000">
              <v:stroke dashstyle="solid"/>
            </v:line>
            <v:line style="position:absolute" from="6800,392" to="7589,392" stroked="true" strokeweight=".5pt" strokecolor="#000000">
              <v:stroke dashstyle="solid"/>
            </v:line>
            <v:line style="position:absolute" from="7262,-102" to="7262,292" stroked="true" strokeweight=".5pt" strokecolor="#000000">
              <v:stroke dashstyle="solid"/>
            </v:line>
            <v:shape style="position:absolute;left:7215;top:-197;width:93;height:584" coordorigin="7216,-197" coordsize="93,584" path="m7308,260l7216,260,7262,387,7308,260m7308,-70l7262,-197,7216,-70,7308,-70e" filled="true" fillcolor="#000000" stroked="false">
              <v:path arrowok="t"/>
              <v:fill type="solid"/>
            </v:shape>
            <v:shape style="position:absolute;left:7262;top:491;width:2;height:2364" coordorigin="7262,492" coordsize="0,2364" path="m7262,492l7262,1422m7262,1922l7262,2855e" filled="false" stroked="true" strokeweight=".5pt" strokecolor="#000000">
              <v:path arrowok="t"/>
              <v:stroke dashstyle="solid"/>
            </v:shape>
            <v:shape style="position:absolute;left:7215;top:396;width:93;height:2553" coordorigin="7216,397" coordsize="93,2553" path="m7308,2823l7216,2823,7262,2950,7308,2823m7308,523l7262,397,7216,523,7308,523e" filled="true" fillcolor="#000000" stroked="false">
              <v:path arrowok="t"/>
              <v:fill type="solid"/>
            </v:shape>
            <v:line style="position:absolute" from="6776,2955" to="7589,2955" stroked="true" strokeweight=".5pt" strokecolor="#000000">
              <v:stroke dashstyle="solid"/>
            </v:line>
            <v:line style="position:absolute" from="6550,3389" to="7589,3389" stroked="true" strokeweight=".5pt" strokecolor="#000000">
              <v:stroke dashstyle="solid"/>
            </v:line>
            <v:line style="position:absolute" from="6726,4035" to="6726,3051" stroked="true" strokeweight=".5pt" strokecolor="#000000">
              <v:stroke dashstyle="solid"/>
            </v:line>
            <v:line style="position:absolute" from="5783,4035" to="5783,3051" stroked="true" strokeweight=".5pt" strokecolor="#000000">
              <v:stroke dashstyle="solid"/>
            </v:line>
            <v:shape style="position:absolute;left:5014;top:3373;width:861;height:171" coordorigin="5015,3373" coordsize="861,171" path="m5015,3544l5298,3544,5876,3373e" filled="false" stroked="true" strokeweight=".5pt" strokecolor="#000000">
              <v:path arrowok="t"/>
              <v:stroke dashstyle="solid"/>
            </v:shape>
            <v:shape style="position:absolute;left:5787;top:3337;width:934;height:557" coordorigin="5788,3338" coordsize="934,557" path="m5914,3802l5788,3848,5914,3894,5914,3802m5966,3346l5832,3338,5858,3426,5966,3346m6721,3848l6595,3802,6595,3894,6721,3848e" filled="true" fillcolor="#000000" stroked="false">
              <v:path arrowok="t"/>
              <v:fill type="solid"/>
            </v:shape>
            <v:line style="position:absolute" from="7257,3054" to="7257,3299" stroked="true" strokeweight=".5pt" strokecolor="#000000">
              <v:stroke dashstyle="solid"/>
            </v:line>
            <v:shape style="position:absolute;left:7211;top:2959;width:93;height:434" coordorigin="7211,2960" coordsize="93,434" path="m7303,3267l7211,3267,7257,3394,7303,3267m7303,3086l7257,2960,7211,3086,7303,3086e" filled="true" fillcolor="#000000" stroked="false">
              <v:path arrowok="t"/>
              <v:fill type="solid"/>
            </v:shape>
            <v:shape style="position:absolute;left:4751;top:2856;width:861;height:171" coordorigin="4751,2857" coordsize="861,171" path="m4751,3028l5034,3028,5612,2857e" filled="false" stroked="true" strokeweight=".5pt" strokecolor="#000000">
              <v:path arrowok="t"/>
              <v:stroke dashstyle="solid"/>
            </v:shape>
            <v:shape style="position:absolute;left:5568;top:2821;width:135;height:89" coordorigin="5568,2822" coordsize="135,89" path="m5568,2822l5594,2910,5703,2830,5568,2822xe" filled="true" fillcolor="#000000" stroked="false">
              <v:path arrowok="t"/>
              <v:fill type="solid"/>
            </v:shape>
            <w10:wrap type="none"/>
          </v:group>
        </w:pict>
      </w:r>
      <w:r>
        <w:rPr/>
        <w:t>0.71" (18 mm)</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5"/>
        </w:rPr>
      </w:pPr>
    </w:p>
    <w:p>
      <w:pPr>
        <w:pStyle w:val="BodyText"/>
        <w:spacing w:line="182" w:lineRule="exact" w:before="100"/>
        <w:ind w:left="2283"/>
        <w:jc w:val="center"/>
      </w:pPr>
      <w:r>
        <w:rPr/>
        <w:t>2.95"</w:t>
      </w:r>
    </w:p>
    <w:p>
      <w:pPr>
        <w:pStyle w:val="BodyText"/>
        <w:spacing w:line="182" w:lineRule="exact"/>
        <w:ind w:left="2278"/>
        <w:jc w:val="center"/>
      </w:pPr>
      <w:r>
        <w:rPr/>
        <w:t>(75 mm)</w:t>
      </w:r>
    </w:p>
    <w:p>
      <w:pPr>
        <w:pStyle w:val="BodyText"/>
        <w:rPr>
          <w:sz w:val="20"/>
        </w:rPr>
      </w:pPr>
    </w:p>
    <w:p>
      <w:pPr>
        <w:pStyle w:val="BodyText"/>
        <w:rPr>
          <w:sz w:val="20"/>
        </w:rPr>
      </w:pPr>
    </w:p>
    <w:p>
      <w:pPr>
        <w:pStyle w:val="BodyText"/>
        <w:rPr>
          <w:sz w:val="20"/>
        </w:rPr>
      </w:pPr>
    </w:p>
    <w:p>
      <w:pPr>
        <w:pStyle w:val="BodyText"/>
        <w:spacing w:before="4"/>
      </w:pPr>
    </w:p>
    <w:p>
      <w:pPr>
        <w:spacing w:after="0"/>
        <w:sectPr>
          <w:pgSz w:w="12240" w:h="15840"/>
          <w:pgMar w:top="0" w:bottom="280" w:left="0" w:right="0"/>
        </w:sectPr>
      </w:pPr>
    </w:p>
    <w:p>
      <w:pPr>
        <w:spacing w:line="182" w:lineRule="exact" w:before="100"/>
        <w:ind w:left="0" w:right="0" w:firstLine="0"/>
        <w:jc w:val="right"/>
        <w:rPr>
          <w:sz w:val="16"/>
        </w:rPr>
      </w:pPr>
      <w:r>
        <w:rPr>
          <w:w w:val="90"/>
          <w:sz w:val="16"/>
        </w:rPr>
        <w:t>1.06</w:t>
      </w:r>
      <w:r>
        <w:rPr>
          <w:i/>
          <w:w w:val="90"/>
          <w:sz w:val="16"/>
        </w:rPr>
        <w:t>" </w:t>
      </w:r>
      <w:r>
        <w:rPr>
          <w:w w:val="90"/>
          <w:sz w:val="16"/>
        </w:rPr>
        <w:t>HEX</w:t>
      </w:r>
    </w:p>
    <w:p>
      <w:pPr>
        <w:pStyle w:val="BodyText"/>
        <w:spacing w:line="182" w:lineRule="exact"/>
        <w:ind w:right="60"/>
        <w:jc w:val="right"/>
      </w:pPr>
      <w:r>
        <w:rPr>
          <w:w w:val="90"/>
        </w:rPr>
        <w:t>(27 mm)</w:t>
      </w:r>
    </w:p>
    <w:p>
      <w:pPr>
        <w:pStyle w:val="BodyText"/>
        <w:rPr>
          <w:sz w:val="18"/>
        </w:rPr>
      </w:pPr>
      <w:r>
        <w:rPr/>
        <w:br w:type="column"/>
      </w:r>
      <w:r>
        <w:rPr>
          <w:sz w:val="18"/>
        </w:rPr>
      </w:r>
    </w:p>
    <w:p>
      <w:pPr>
        <w:pStyle w:val="BodyText"/>
        <w:spacing w:before="150"/>
        <w:ind w:left="2420"/>
      </w:pPr>
      <w:r>
        <w:rPr/>
        <w:t>0.51</w:t>
      </w:r>
      <w:r>
        <w:rPr>
          <w:i/>
        </w:rPr>
        <w:t>" </w:t>
      </w:r>
      <w:r>
        <w:rPr/>
        <w:t>(13 mm)</w:t>
      </w:r>
    </w:p>
    <w:p>
      <w:pPr>
        <w:spacing w:after="0"/>
        <w:sectPr>
          <w:type w:val="continuous"/>
          <w:pgSz w:w="12240" w:h="15840"/>
          <w:pgMar w:top="1260" w:bottom="280" w:left="0" w:right="0"/>
          <w:cols w:num="2" w:equalWidth="0">
            <w:col w:w="4866" w:space="40"/>
            <w:col w:w="7334"/>
          </w:cols>
        </w:sectPr>
      </w:pPr>
    </w:p>
    <w:p>
      <w:pPr>
        <w:pStyle w:val="BodyText"/>
        <w:spacing w:before="8"/>
        <w:rPr>
          <w:sz w:val="8"/>
        </w:rPr>
      </w:pPr>
    </w:p>
    <w:p>
      <w:pPr>
        <w:spacing w:after="0"/>
        <w:rPr>
          <w:sz w:val="8"/>
        </w:rPr>
        <w:sectPr>
          <w:type w:val="continuous"/>
          <w:pgSz w:w="12240" w:h="15840"/>
          <w:pgMar w:top="1260" w:bottom="280" w:left="0" w:right="0"/>
        </w:sectPr>
      </w:pPr>
    </w:p>
    <w:p>
      <w:pPr>
        <w:spacing w:before="100"/>
        <w:ind w:left="0" w:right="584" w:firstLine="0"/>
        <w:jc w:val="right"/>
        <w:rPr>
          <w:sz w:val="16"/>
        </w:rPr>
      </w:pPr>
      <w:r>
        <w:rPr>
          <w:w w:val="90"/>
          <w:sz w:val="16"/>
        </w:rPr>
        <w:t>1/4</w:t>
      </w:r>
      <w:r>
        <w:rPr>
          <w:i/>
          <w:w w:val="90"/>
          <w:sz w:val="16"/>
        </w:rPr>
        <w:t>" </w:t>
      </w:r>
      <w:r>
        <w:rPr>
          <w:w w:val="90"/>
          <w:sz w:val="16"/>
        </w:rPr>
        <w:t>NPT</w:t>
      </w:r>
    </w:p>
    <w:p>
      <w:pPr>
        <w:pStyle w:val="BodyText"/>
        <w:rPr>
          <w:sz w:val="18"/>
        </w:rPr>
      </w:pPr>
    </w:p>
    <w:p>
      <w:pPr>
        <w:pStyle w:val="BodyText"/>
        <w:rPr>
          <w:sz w:val="18"/>
        </w:rPr>
      </w:pPr>
    </w:p>
    <w:p>
      <w:pPr>
        <w:pStyle w:val="BodyText"/>
        <w:spacing w:before="6"/>
        <w:rPr>
          <w:sz w:val="26"/>
        </w:rPr>
      </w:pPr>
    </w:p>
    <w:p>
      <w:pPr>
        <w:spacing w:before="0"/>
        <w:ind w:left="0" w:right="0" w:firstLine="0"/>
        <w:jc w:val="right"/>
        <w:rPr>
          <w:b/>
          <w:sz w:val="16"/>
        </w:rPr>
      </w:pPr>
      <w:r>
        <w:rPr>
          <w:b/>
          <w:sz w:val="16"/>
        </w:rPr>
        <w:t>2-WIRE WIRING</w:t>
      </w:r>
    </w:p>
    <w:p>
      <w:pPr>
        <w:pStyle w:val="BodyText"/>
        <w:spacing w:before="1"/>
        <w:rPr>
          <w:b/>
          <w:sz w:val="26"/>
        </w:rPr>
      </w:pPr>
      <w:r>
        <w:rPr/>
        <w:br w:type="column"/>
      </w:r>
      <w:r>
        <w:rPr>
          <w:b/>
          <w:sz w:val="26"/>
        </w:rPr>
      </w:r>
    </w:p>
    <w:p>
      <w:pPr>
        <w:pStyle w:val="BodyText"/>
        <w:tabs>
          <w:tab w:pos="1034" w:val="left" w:leader="none"/>
        </w:tabs>
        <w:spacing w:line="182" w:lineRule="exact"/>
        <w:ind w:left="290"/>
        <w:jc w:val="center"/>
      </w:pPr>
      <w:r>
        <w:rPr>
          <w:w w:val="90"/>
          <w:u w:val="single"/>
        </w:rPr>
        <w:t> </w:t>
      </w:r>
      <w:r>
        <w:rPr>
          <w:u w:val="single"/>
        </w:rPr>
        <w:t>    </w:t>
      </w:r>
      <w:r>
        <w:rPr>
          <w:spacing w:val="7"/>
          <w:u w:val="single"/>
        </w:rPr>
        <w:t> </w:t>
      </w:r>
      <w:r>
        <w:rPr>
          <w:u w:val="single"/>
        </w:rPr>
        <w:t>1.06"</w:t>
        <w:tab/>
      </w:r>
    </w:p>
    <w:p>
      <w:pPr>
        <w:pStyle w:val="BodyText"/>
        <w:spacing w:line="182" w:lineRule="exact"/>
        <w:ind w:left="266"/>
        <w:jc w:val="center"/>
      </w:pPr>
      <w:r>
        <w:rPr/>
        <w:t>(27 mm)</w:t>
      </w:r>
    </w:p>
    <w:p>
      <w:pPr>
        <w:pStyle w:val="BodyText"/>
        <w:rPr>
          <w:sz w:val="18"/>
        </w:rPr>
      </w:pPr>
      <w:r>
        <w:rPr/>
        <w:br w:type="column"/>
      </w:r>
      <w:r>
        <w:rPr>
          <w:sz w:val="18"/>
        </w:rPr>
      </w:r>
    </w:p>
    <w:p>
      <w:pPr>
        <w:pStyle w:val="BodyText"/>
        <w:rPr>
          <w:sz w:val="18"/>
        </w:rPr>
      </w:pPr>
    </w:p>
    <w:p>
      <w:pPr>
        <w:pStyle w:val="BodyText"/>
        <w:spacing w:before="6"/>
        <w:rPr>
          <w:sz w:val="26"/>
        </w:rPr>
      </w:pPr>
    </w:p>
    <w:p>
      <w:pPr>
        <w:pStyle w:val="ListParagraph"/>
        <w:numPr>
          <w:ilvl w:val="0"/>
          <w:numId w:val="47"/>
        </w:numPr>
        <w:tabs>
          <w:tab w:pos="1075" w:val="left" w:leader="none"/>
        </w:tabs>
        <w:spacing w:line="240" w:lineRule="auto" w:before="0" w:after="0"/>
        <w:ind w:left="1074" w:right="0" w:hanging="118"/>
        <w:jc w:val="left"/>
        <w:rPr>
          <w:b/>
          <w:sz w:val="16"/>
        </w:rPr>
      </w:pPr>
      <w:r>
        <w:rPr/>
        <w:pict>
          <v:shape style="position:absolute;margin-left:342.030396pt;margin-top:11.109376pt;width:127.9pt;height:56.05pt;mso-position-horizontal-relative:page;mso-position-vertical-relative:paragraph;z-index:30472" type="#_x0000_t202" filled="false" stroked="false">
            <v:textbox inset="0,0,0,0">
              <w:txbxContent>
                <w:tbl>
                  <w:tblPr>
                    <w:tblW w:w="0" w:type="auto"/>
                    <w:jc w:val="left"/>
                    <w:tblInd w:w="7" w:type="dxa"/>
                    <w:tblBorders>
                      <w:top w:val="single" w:sz="6" w:space="0" w:color="007DC3"/>
                      <w:left w:val="single" w:sz="6" w:space="0" w:color="007DC3"/>
                      <w:bottom w:val="single" w:sz="6" w:space="0" w:color="007DC3"/>
                      <w:right w:val="single" w:sz="6" w:space="0" w:color="007DC3"/>
                      <w:insideH w:val="single" w:sz="6" w:space="0" w:color="007DC3"/>
                      <w:insideV w:val="single" w:sz="6" w:space="0" w:color="007DC3"/>
                    </w:tblBorders>
                    <w:tblLayout w:type="fixed"/>
                    <w:tblCellMar>
                      <w:top w:w="0" w:type="dxa"/>
                      <w:left w:w="0" w:type="dxa"/>
                      <w:bottom w:w="0" w:type="dxa"/>
                      <w:right w:w="0" w:type="dxa"/>
                    </w:tblCellMar>
                    <w:tblLook w:val="01E0"/>
                  </w:tblPr>
                  <w:tblGrid>
                    <w:gridCol w:w="935"/>
                    <w:gridCol w:w="560"/>
                    <w:gridCol w:w="1040"/>
                  </w:tblGrid>
                  <w:tr>
                    <w:trPr>
                      <w:trHeight w:val="261" w:hRule="atLeast"/>
                    </w:trPr>
                    <w:tc>
                      <w:tcPr>
                        <w:tcW w:w="935" w:type="dxa"/>
                        <w:shd w:val="clear" w:color="auto" w:fill="E4EAF7"/>
                      </w:tcPr>
                      <w:p>
                        <w:pPr>
                          <w:pStyle w:val="TableParagraph"/>
                          <w:spacing w:before="39"/>
                          <w:ind w:right="260"/>
                          <w:jc w:val="right"/>
                          <w:rPr>
                            <w:b/>
                            <w:sz w:val="16"/>
                          </w:rPr>
                        </w:pPr>
                        <w:r>
                          <w:rPr>
                            <w:b/>
                            <w:w w:val="90"/>
                            <w:sz w:val="16"/>
                          </w:rPr>
                          <w:t>Wiring</w:t>
                        </w:r>
                      </w:p>
                    </w:tc>
                    <w:tc>
                      <w:tcPr>
                        <w:tcW w:w="560" w:type="dxa"/>
                        <w:shd w:val="clear" w:color="auto" w:fill="E4EAF7"/>
                      </w:tcPr>
                      <w:p>
                        <w:pPr>
                          <w:pStyle w:val="TableParagraph"/>
                          <w:spacing w:before="39"/>
                          <w:ind w:left="130" w:right="119"/>
                          <w:jc w:val="center"/>
                          <w:rPr>
                            <w:b/>
                            <w:sz w:val="16"/>
                          </w:rPr>
                        </w:pPr>
                        <w:r>
                          <w:rPr>
                            <w:b/>
                            <w:sz w:val="16"/>
                          </w:rPr>
                          <w:t>M12</w:t>
                        </w:r>
                      </w:p>
                    </w:tc>
                    <w:tc>
                      <w:tcPr>
                        <w:tcW w:w="1040" w:type="dxa"/>
                        <w:shd w:val="clear" w:color="auto" w:fill="E4EAF7"/>
                      </w:tcPr>
                      <w:p>
                        <w:pPr>
                          <w:pStyle w:val="TableParagraph"/>
                          <w:spacing w:before="39"/>
                          <w:ind w:left="312" w:right="298"/>
                          <w:jc w:val="center"/>
                          <w:rPr>
                            <w:b/>
                            <w:sz w:val="16"/>
                          </w:rPr>
                        </w:pPr>
                        <w:r>
                          <w:rPr>
                            <w:b/>
                            <w:sz w:val="16"/>
                          </w:rPr>
                          <w:t>Cable</w:t>
                        </w:r>
                      </w:p>
                    </w:tc>
                  </w:tr>
                  <w:tr>
                    <w:trPr>
                      <w:trHeight w:val="261" w:hRule="atLeast"/>
                    </w:trPr>
                    <w:tc>
                      <w:tcPr>
                        <w:tcW w:w="935" w:type="dxa"/>
                      </w:tcPr>
                      <w:p>
                        <w:pPr>
                          <w:pStyle w:val="TableParagraph"/>
                          <w:spacing w:before="39"/>
                          <w:ind w:right="214"/>
                          <w:jc w:val="right"/>
                          <w:rPr>
                            <w:sz w:val="16"/>
                          </w:rPr>
                        </w:pPr>
                        <w:r>
                          <w:rPr>
                            <w:w w:val="95"/>
                            <w:sz w:val="16"/>
                          </w:rPr>
                          <w:t>+ Supply</w:t>
                        </w:r>
                      </w:p>
                    </w:tc>
                    <w:tc>
                      <w:tcPr>
                        <w:tcW w:w="560" w:type="dxa"/>
                      </w:tcPr>
                      <w:p>
                        <w:pPr>
                          <w:pStyle w:val="TableParagraph"/>
                          <w:spacing w:before="39"/>
                          <w:ind w:left="14"/>
                          <w:jc w:val="center"/>
                          <w:rPr>
                            <w:sz w:val="16"/>
                          </w:rPr>
                        </w:pPr>
                        <w:r>
                          <w:rPr>
                            <w:w w:val="90"/>
                            <w:sz w:val="16"/>
                          </w:rPr>
                          <w:t>1</w:t>
                        </w:r>
                      </w:p>
                    </w:tc>
                    <w:tc>
                      <w:tcPr>
                        <w:tcW w:w="1040" w:type="dxa"/>
                      </w:tcPr>
                      <w:p>
                        <w:pPr>
                          <w:pStyle w:val="TableParagraph"/>
                          <w:spacing w:before="39"/>
                          <w:ind w:left="314" w:right="298"/>
                          <w:jc w:val="center"/>
                          <w:rPr>
                            <w:sz w:val="16"/>
                          </w:rPr>
                        </w:pPr>
                        <w:r>
                          <w:rPr>
                            <w:sz w:val="16"/>
                          </w:rPr>
                          <w:t>Brown</w:t>
                        </w:r>
                      </w:p>
                    </w:tc>
                  </w:tr>
                  <w:tr>
                    <w:trPr>
                      <w:trHeight w:val="261" w:hRule="atLeast"/>
                    </w:trPr>
                    <w:tc>
                      <w:tcPr>
                        <w:tcW w:w="935" w:type="dxa"/>
                        <w:shd w:val="clear" w:color="auto" w:fill="E4EAF7"/>
                      </w:tcPr>
                      <w:p>
                        <w:pPr>
                          <w:pStyle w:val="TableParagraph"/>
                          <w:spacing w:before="39"/>
                          <w:ind w:right="204"/>
                          <w:jc w:val="right"/>
                          <w:rPr>
                            <w:sz w:val="16"/>
                          </w:rPr>
                        </w:pPr>
                        <w:r>
                          <w:rPr>
                            <w:w w:val="90"/>
                            <w:sz w:val="16"/>
                          </w:rPr>
                          <w:t>Common</w:t>
                        </w:r>
                      </w:p>
                    </w:tc>
                    <w:tc>
                      <w:tcPr>
                        <w:tcW w:w="560" w:type="dxa"/>
                        <w:shd w:val="clear" w:color="auto" w:fill="E4EAF7"/>
                      </w:tcPr>
                      <w:p>
                        <w:pPr>
                          <w:pStyle w:val="TableParagraph"/>
                          <w:spacing w:before="39"/>
                          <w:ind w:left="14"/>
                          <w:jc w:val="center"/>
                          <w:rPr>
                            <w:sz w:val="16"/>
                          </w:rPr>
                        </w:pPr>
                        <w:r>
                          <w:rPr>
                            <w:w w:val="90"/>
                            <w:sz w:val="16"/>
                          </w:rPr>
                          <w:t>3</w:t>
                        </w:r>
                      </w:p>
                    </w:tc>
                    <w:tc>
                      <w:tcPr>
                        <w:tcW w:w="1040" w:type="dxa"/>
                        <w:shd w:val="clear" w:color="auto" w:fill="E4EAF7"/>
                      </w:tcPr>
                      <w:p>
                        <w:pPr>
                          <w:pStyle w:val="TableParagraph"/>
                          <w:spacing w:before="39"/>
                          <w:ind w:left="312" w:right="298"/>
                          <w:jc w:val="center"/>
                          <w:rPr>
                            <w:sz w:val="16"/>
                          </w:rPr>
                        </w:pPr>
                        <w:r>
                          <w:rPr>
                            <w:sz w:val="16"/>
                          </w:rPr>
                          <w:t>Blue</w:t>
                        </w:r>
                      </w:p>
                    </w:tc>
                  </w:tr>
                  <w:tr>
                    <w:trPr>
                      <w:trHeight w:val="261" w:hRule="atLeast"/>
                    </w:trPr>
                    <w:tc>
                      <w:tcPr>
                        <w:tcW w:w="935" w:type="dxa"/>
                      </w:tcPr>
                      <w:p>
                        <w:pPr>
                          <w:pStyle w:val="TableParagraph"/>
                          <w:spacing w:before="39"/>
                          <w:ind w:right="217"/>
                          <w:jc w:val="right"/>
                          <w:rPr>
                            <w:sz w:val="16"/>
                          </w:rPr>
                        </w:pPr>
                        <w:r>
                          <w:rPr>
                            <w:w w:val="95"/>
                            <w:sz w:val="16"/>
                          </w:rPr>
                          <w:t>+ Output</w:t>
                        </w:r>
                      </w:p>
                    </w:tc>
                    <w:tc>
                      <w:tcPr>
                        <w:tcW w:w="560" w:type="dxa"/>
                      </w:tcPr>
                      <w:p>
                        <w:pPr>
                          <w:pStyle w:val="TableParagraph"/>
                          <w:spacing w:before="39"/>
                          <w:ind w:left="14"/>
                          <w:jc w:val="center"/>
                          <w:rPr>
                            <w:sz w:val="16"/>
                          </w:rPr>
                        </w:pPr>
                        <w:r>
                          <w:rPr>
                            <w:w w:val="90"/>
                            <w:sz w:val="16"/>
                          </w:rPr>
                          <w:t>4</w:t>
                        </w:r>
                      </w:p>
                    </w:tc>
                    <w:tc>
                      <w:tcPr>
                        <w:tcW w:w="1040" w:type="dxa"/>
                      </w:tcPr>
                      <w:p>
                        <w:pPr>
                          <w:pStyle w:val="TableParagraph"/>
                          <w:spacing w:before="39"/>
                          <w:ind w:left="314" w:right="297"/>
                          <w:jc w:val="center"/>
                          <w:rPr>
                            <w:sz w:val="16"/>
                          </w:rPr>
                        </w:pPr>
                        <w:r>
                          <w:rPr>
                            <w:sz w:val="16"/>
                          </w:rPr>
                          <w:t>Black</w:t>
                        </w:r>
                      </w:p>
                    </w:tc>
                  </w:tr>
                </w:tbl>
                <w:p>
                  <w:pPr>
                    <w:pStyle w:val="BodyText"/>
                  </w:pPr>
                </w:p>
              </w:txbxContent>
            </v:textbox>
            <w10:wrap type="none"/>
          </v:shape>
        </w:pict>
      </w:r>
      <w:r>
        <w:rPr>
          <w:b/>
          <w:sz w:val="16"/>
        </w:rPr>
        <w:t>WIRE</w:t>
      </w:r>
      <w:r>
        <w:rPr>
          <w:b/>
          <w:spacing w:val="-2"/>
          <w:sz w:val="16"/>
        </w:rPr>
        <w:t> </w:t>
      </w:r>
      <w:r>
        <w:rPr>
          <w:b/>
          <w:sz w:val="16"/>
        </w:rPr>
        <w:t>WIRING</w:t>
      </w:r>
    </w:p>
    <w:p>
      <w:pPr>
        <w:spacing w:after="0" w:line="240" w:lineRule="auto"/>
        <w:jc w:val="left"/>
        <w:rPr>
          <w:sz w:val="16"/>
        </w:rPr>
        <w:sectPr>
          <w:type w:val="continuous"/>
          <w:pgSz w:w="12240" w:h="15840"/>
          <w:pgMar w:top="1260" w:bottom="280" w:left="0" w:right="0"/>
          <w:cols w:num="3" w:equalWidth="0">
            <w:col w:w="5553" w:space="40"/>
            <w:col w:w="1035" w:space="39"/>
            <w:col w:w="5573"/>
          </w:cols>
        </w:sectPr>
      </w:pPr>
    </w:p>
    <w:p>
      <w:pPr>
        <w:pStyle w:val="BodyText"/>
        <w:spacing w:before="4"/>
        <w:rPr>
          <w:b/>
          <w:sz w:val="3"/>
        </w:rPr>
      </w:pPr>
      <w:r>
        <w:rPr/>
        <w:pict>
          <v:group style="position:absolute;margin-left:0pt;margin-top:0pt;width:612pt;height:72.55pt;mso-position-horizontal-relative:page;mso-position-vertical-relative:page;z-index:30400" coordorigin="0,0" coordsize="12240,1451">
            <v:line style="position:absolute" from="1,0" to="1,1440" stroked="true" strokeweight=".062pt" strokecolor="#e4eaf7">
              <v:stroke dashstyle="solid"/>
            </v:line>
            <v:line style="position:absolute" from="0,1440" to="12240,1440" stroked="true" strokeweight="1pt" strokecolor="#007dc3">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7DC3"/>
                        <w:sz w:val="50"/>
                      </w:rPr>
                      <w:t>640</w:t>
                    </w:r>
                    <w:r>
                      <w:rPr>
                        <w:rFonts w:ascii="Arial Black"/>
                        <w:color w:val="007DC3"/>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tbl>
      <w:tblPr>
        <w:tblW w:w="0" w:type="auto"/>
        <w:jc w:val="left"/>
        <w:tblInd w:w="3800" w:type="dxa"/>
        <w:tblBorders>
          <w:top w:val="single" w:sz="6" w:space="0" w:color="007DC3"/>
          <w:left w:val="single" w:sz="6" w:space="0" w:color="007DC3"/>
          <w:bottom w:val="single" w:sz="6" w:space="0" w:color="007DC3"/>
          <w:right w:val="single" w:sz="6" w:space="0" w:color="007DC3"/>
          <w:insideH w:val="single" w:sz="6" w:space="0" w:color="007DC3"/>
          <w:insideV w:val="single" w:sz="6" w:space="0" w:color="007DC3"/>
        </w:tblBorders>
        <w:tblLayout w:type="fixed"/>
        <w:tblCellMar>
          <w:top w:w="0" w:type="dxa"/>
          <w:left w:w="0" w:type="dxa"/>
          <w:bottom w:w="0" w:type="dxa"/>
          <w:right w:w="0" w:type="dxa"/>
        </w:tblCellMar>
        <w:tblLook w:val="01E0"/>
      </w:tblPr>
      <w:tblGrid>
        <w:gridCol w:w="935"/>
        <w:gridCol w:w="560"/>
        <w:gridCol w:w="1040"/>
      </w:tblGrid>
      <w:tr>
        <w:trPr>
          <w:trHeight w:val="261" w:hRule="atLeast"/>
        </w:trPr>
        <w:tc>
          <w:tcPr>
            <w:tcW w:w="935" w:type="dxa"/>
            <w:shd w:val="clear" w:color="auto" w:fill="E4EAF7"/>
          </w:tcPr>
          <w:p>
            <w:pPr>
              <w:pStyle w:val="TableParagraph"/>
              <w:spacing w:before="39"/>
              <w:ind w:left="179" w:right="165"/>
              <w:jc w:val="center"/>
              <w:rPr>
                <w:b/>
                <w:sz w:val="16"/>
              </w:rPr>
            </w:pPr>
            <w:r>
              <w:rPr>
                <w:b/>
                <w:sz w:val="16"/>
              </w:rPr>
              <w:t>Wiring</w:t>
            </w:r>
          </w:p>
        </w:tc>
        <w:tc>
          <w:tcPr>
            <w:tcW w:w="560" w:type="dxa"/>
            <w:shd w:val="clear" w:color="auto" w:fill="E4EAF7"/>
          </w:tcPr>
          <w:p>
            <w:pPr>
              <w:pStyle w:val="TableParagraph"/>
              <w:spacing w:before="39"/>
              <w:ind w:right="153"/>
              <w:jc w:val="right"/>
              <w:rPr>
                <w:b/>
                <w:sz w:val="16"/>
              </w:rPr>
            </w:pPr>
            <w:r>
              <w:rPr>
                <w:b/>
                <w:w w:val="90"/>
                <w:sz w:val="16"/>
              </w:rPr>
              <w:t>M12</w:t>
            </w:r>
          </w:p>
        </w:tc>
        <w:tc>
          <w:tcPr>
            <w:tcW w:w="1040" w:type="dxa"/>
            <w:shd w:val="clear" w:color="auto" w:fill="E4EAF7"/>
          </w:tcPr>
          <w:p>
            <w:pPr>
              <w:pStyle w:val="TableParagraph"/>
              <w:spacing w:before="39"/>
              <w:ind w:right="337"/>
              <w:jc w:val="right"/>
              <w:rPr>
                <w:b/>
                <w:sz w:val="16"/>
              </w:rPr>
            </w:pPr>
            <w:r>
              <w:rPr>
                <w:b/>
                <w:w w:val="90"/>
                <w:sz w:val="16"/>
              </w:rPr>
              <w:t>Cable</w:t>
            </w:r>
          </w:p>
        </w:tc>
      </w:tr>
      <w:tr>
        <w:trPr>
          <w:trHeight w:val="261" w:hRule="atLeast"/>
        </w:trPr>
        <w:tc>
          <w:tcPr>
            <w:tcW w:w="935" w:type="dxa"/>
          </w:tcPr>
          <w:p>
            <w:pPr>
              <w:pStyle w:val="TableParagraph"/>
              <w:spacing w:before="39"/>
              <w:ind w:left="180" w:right="165"/>
              <w:jc w:val="center"/>
              <w:rPr>
                <w:sz w:val="16"/>
              </w:rPr>
            </w:pPr>
            <w:r>
              <w:rPr>
                <w:sz w:val="16"/>
              </w:rPr>
              <w:t>+ Supply</w:t>
            </w:r>
          </w:p>
        </w:tc>
        <w:tc>
          <w:tcPr>
            <w:tcW w:w="560" w:type="dxa"/>
          </w:tcPr>
          <w:p>
            <w:pPr>
              <w:pStyle w:val="TableParagraph"/>
              <w:spacing w:before="39"/>
              <w:ind w:right="230"/>
              <w:jc w:val="right"/>
              <w:rPr>
                <w:sz w:val="16"/>
              </w:rPr>
            </w:pPr>
            <w:r>
              <w:rPr>
                <w:w w:val="90"/>
                <w:sz w:val="16"/>
              </w:rPr>
              <w:t>1</w:t>
            </w:r>
          </w:p>
        </w:tc>
        <w:tc>
          <w:tcPr>
            <w:tcW w:w="1040" w:type="dxa"/>
          </w:tcPr>
          <w:p>
            <w:pPr>
              <w:pStyle w:val="TableParagraph"/>
              <w:spacing w:before="39"/>
              <w:ind w:right="330"/>
              <w:jc w:val="right"/>
              <w:rPr>
                <w:sz w:val="16"/>
              </w:rPr>
            </w:pPr>
            <w:r>
              <w:rPr>
                <w:w w:val="90"/>
                <w:sz w:val="16"/>
              </w:rPr>
              <w:t>Brown</w:t>
            </w:r>
          </w:p>
        </w:tc>
      </w:tr>
      <w:tr>
        <w:trPr>
          <w:trHeight w:val="261" w:hRule="atLeast"/>
        </w:trPr>
        <w:tc>
          <w:tcPr>
            <w:tcW w:w="935" w:type="dxa"/>
            <w:shd w:val="clear" w:color="auto" w:fill="E4EAF7"/>
          </w:tcPr>
          <w:p>
            <w:pPr>
              <w:pStyle w:val="TableParagraph"/>
              <w:spacing w:before="39"/>
              <w:ind w:left="180" w:right="165"/>
              <w:jc w:val="center"/>
              <w:rPr>
                <w:sz w:val="16"/>
              </w:rPr>
            </w:pPr>
            <w:r>
              <w:rPr>
                <w:sz w:val="16"/>
              </w:rPr>
              <w:t>+ Output</w:t>
            </w:r>
          </w:p>
        </w:tc>
        <w:tc>
          <w:tcPr>
            <w:tcW w:w="560" w:type="dxa"/>
            <w:shd w:val="clear" w:color="auto" w:fill="E4EAF7"/>
          </w:tcPr>
          <w:p>
            <w:pPr>
              <w:pStyle w:val="TableParagraph"/>
              <w:spacing w:before="39"/>
              <w:ind w:right="230"/>
              <w:jc w:val="right"/>
              <w:rPr>
                <w:sz w:val="16"/>
              </w:rPr>
            </w:pPr>
            <w:r>
              <w:rPr>
                <w:w w:val="90"/>
                <w:sz w:val="16"/>
              </w:rPr>
              <w:t>3</w:t>
            </w:r>
          </w:p>
        </w:tc>
        <w:tc>
          <w:tcPr>
            <w:tcW w:w="1040" w:type="dxa"/>
            <w:shd w:val="clear" w:color="auto" w:fill="E4EAF7"/>
          </w:tcPr>
          <w:p>
            <w:pPr>
              <w:pStyle w:val="TableParagraph"/>
              <w:spacing w:before="39"/>
              <w:ind w:right="382"/>
              <w:jc w:val="right"/>
              <w:rPr>
                <w:sz w:val="16"/>
              </w:rPr>
            </w:pPr>
            <w:r>
              <w:rPr>
                <w:w w:val="90"/>
                <w:sz w:val="16"/>
              </w:rPr>
              <w:t>Blue</w:t>
            </w:r>
          </w:p>
        </w:tc>
      </w:tr>
    </w:tbl>
    <w:p>
      <w:pPr>
        <w:pStyle w:val="BodyText"/>
        <w:spacing w:before="3"/>
        <w:rPr>
          <w:b/>
          <w:sz w:val="11"/>
        </w:rPr>
      </w:pPr>
    </w:p>
    <w:p>
      <w:pPr>
        <w:tabs>
          <w:tab w:pos="11172" w:val="left" w:leader="none"/>
        </w:tabs>
        <w:spacing w:before="100"/>
        <w:ind w:left="732" w:right="0" w:firstLine="0"/>
        <w:jc w:val="left"/>
        <w:rPr>
          <w:sz w:val="24"/>
        </w:rPr>
      </w:pPr>
      <w:r>
        <w:rPr>
          <w:sz w:val="24"/>
          <w:u w:val="single" w:color="007DC3"/>
        </w:rPr>
        <w:t> </w:t>
        <w:tab/>
      </w:r>
      <w:r>
        <w:rPr>
          <w:sz w:val="24"/>
        </w:rPr>
        <w:t> </w:t>
      </w:r>
      <w:r>
        <w:rPr>
          <w:spacing w:val="14"/>
          <w:sz w:val="24"/>
        </w:rPr>
        <w:t> </w:t>
      </w:r>
      <w:r>
        <w:rPr>
          <w:sz w:val="24"/>
        </w:rPr>
        <w:t>75</w:t>
      </w:r>
    </w:p>
    <w:p>
      <w:pPr>
        <w:spacing w:after="0"/>
        <w:jc w:val="lef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after="1"/>
        <w:rPr>
          <w:sz w:val="15"/>
        </w:rPr>
      </w:pPr>
    </w:p>
    <w:p>
      <w:pPr>
        <w:pStyle w:val="BodyText"/>
        <w:ind w:left="1998"/>
        <w:rPr>
          <w:sz w:val="20"/>
        </w:rPr>
      </w:pPr>
      <w:r>
        <w:rPr>
          <w:sz w:val="20"/>
        </w:rPr>
        <w:drawing>
          <wp:inline distT="0" distB="0" distL="0" distR="0">
            <wp:extent cx="819927" cy="2723673"/>
            <wp:effectExtent l="0" t="0" r="0" b="0"/>
            <wp:docPr id="279" name="image390.png" descr=""/>
            <wp:cNvGraphicFramePr>
              <a:graphicFrameLocks noChangeAspect="1"/>
            </wp:cNvGraphicFramePr>
            <a:graphic>
              <a:graphicData uri="http://schemas.openxmlformats.org/drawingml/2006/picture">
                <pic:pic>
                  <pic:nvPicPr>
                    <pic:cNvPr id="280" name="image390.png"/>
                    <pic:cNvPicPr/>
                  </pic:nvPicPr>
                  <pic:blipFill>
                    <a:blip r:embed="rId396" cstate="print"/>
                    <a:stretch>
                      <a:fillRect/>
                    </a:stretch>
                  </pic:blipFill>
                  <pic:spPr>
                    <a:xfrm>
                      <a:off x="0" y="0"/>
                      <a:ext cx="819927" cy="2723673"/>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
        <w:rPr>
          <w:sz w:val="21"/>
        </w:rPr>
      </w:pPr>
    </w:p>
    <w:p>
      <w:pPr>
        <w:spacing w:before="0"/>
        <w:ind w:left="716" w:right="0" w:firstLine="0"/>
        <w:jc w:val="left"/>
        <w:rPr>
          <w:b/>
          <w:sz w:val="22"/>
        </w:rPr>
      </w:pPr>
      <w:r>
        <w:rPr>
          <w:b/>
          <w:color w:val="007DC3"/>
          <w:sz w:val="22"/>
        </w:rPr>
        <w:t>APPLICATIONS</w:t>
      </w:r>
    </w:p>
    <w:p>
      <w:pPr>
        <w:pStyle w:val="ListParagraph"/>
        <w:numPr>
          <w:ilvl w:val="1"/>
          <w:numId w:val="46"/>
        </w:numPr>
        <w:tabs>
          <w:tab w:pos="895" w:val="left" w:leader="none"/>
        </w:tabs>
        <w:spacing w:line="240" w:lineRule="auto" w:before="60" w:after="0"/>
        <w:ind w:left="894" w:right="0" w:hanging="178"/>
        <w:jc w:val="left"/>
        <w:rPr>
          <w:sz w:val="22"/>
        </w:rPr>
      </w:pPr>
      <w:r>
        <w:rPr>
          <w:sz w:val="22"/>
        </w:rPr>
        <w:t>Hydraulics &amp;</w:t>
      </w:r>
      <w:r>
        <w:rPr>
          <w:spacing w:val="-35"/>
          <w:sz w:val="22"/>
        </w:rPr>
        <w:t> </w:t>
      </w:r>
      <w:r>
        <w:rPr>
          <w:sz w:val="22"/>
        </w:rPr>
        <w:t>pneumatics</w:t>
      </w:r>
    </w:p>
    <w:p>
      <w:pPr>
        <w:pStyle w:val="ListParagraph"/>
        <w:numPr>
          <w:ilvl w:val="1"/>
          <w:numId w:val="46"/>
        </w:numPr>
        <w:tabs>
          <w:tab w:pos="895" w:val="left" w:leader="none"/>
        </w:tabs>
        <w:spacing w:line="240" w:lineRule="auto" w:before="74" w:after="0"/>
        <w:ind w:left="894" w:right="0" w:hanging="178"/>
        <w:jc w:val="left"/>
        <w:rPr>
          <w:sz w:val="22"/>
        </w:rPr>
      </w:pPr>
      <w:r>
        <w:rPr>
          <w:w w:val="90"/>
          <w:sz w:val="22"/>
        </w:rPr>
        <w:t>Mobile</w:t>
      </w:r>
      <w:r>
        <w:rPr>
          <w:spacing w:val="-13"/>
          <w:w w:val="90"/>
          <w:sz w:val="22"/>
        </w:rPr>
        <w:t> </w:t>
      </w:r>
      <w:r>
        <w:rPr>
          <w:w w:val="90"/>
          <w:sz w:val="22"/>
        </w:rPr>
        <w:t>hydraulics</w:t>
      </w:r>
    </w:p>
    <w:p>
      <w:pPr>
        <w:pStyle w:val="ListParagraph"/>
        <w:numPr>
          <w:ilvl w:val="1"/>
          <w:numId w:val="46"/>
        </w:numPr>
        <w:tabs>
          <w:tab w:pos="895" w:val="left" w:leader="none"/>
        </w:tabs>
        <w:spacing w:line="240" w:lineRule="auto" w:before="74" w:after="0"/>
        <w:ind w:left="894" w:right="0" w:hanging="178"/>
        <w:jc w:val="left"/>
        <w:rPr>
          <w:sz w:val="22"/>
        </w:rPr>
      </w:pPr>
      <w:r>
        <w:rPr>
          <w:w w:val="90"/>
          <w:sz w:val="22"/>
        </w:rPr>
        <w:t>Power</w:t>
      </w:r>
      <w:r>
        <w:rPr>
          <w:spacing w:val="-14"/>
          <w:w w:val="90"/>
          <w:sz w:val="22"/>
        </w:rPr>
        <w:t> </w:t>
      </w:r>
      <w:r>
        <w:rPr>
          <w:w w:val="90"/>
          <w:sz w:val="22"/>
        </w:rPr>
        <w:t>generation</w:t>
      </w:r>
    </w:p>
    <w:p>
      <w:pPr>
        <w:pStyle w:val="ListParagraph"/>
        <w:numPr>
          <w:ilvl w:val="1"/>
          <w:numId w:val="46"/>
        </w:numPr>
        <w:tabs>
          <w:tab w:pos="895" w:val="left" w:leader="none"/>
        </w:tabs>
        <w:spacing w:line="240" w:lineRule="auto" w:before="74" w:after="0"/>
        <w:ind w:left="894" w:right="0" w:hanging="178"/>
        <w:jc w:val="left"/>
        <w:rPr>
          <w:sz w:val="22"/>
        </w:rPr>
      </w:pPr>
      <w:r>
        <w:rPr>
          <w:sz w:val="22"/>
        </w:rPr>
        <w:t>Pumps &amp;</w:t>
      </w:r>
      <w:r>
        <w:rPr>
          <w:spacing w:val="-29"/>
          <w:sz w:val="22"/>
        </w:rPr>
        <w:t> </w:t>
      </w:r>
      <w:r>
        <w:rPr>
          <w:sz w:val="22"/>
        </w:rPr>
        <w:t>compressors</w:t>
      </w:r>
    </w:p>
    <w:p>
      <w:pPr>
        <w:pStyle w:val="ListParagraph"/>
        <w:numPr>
          <w:ilvl w:val="1"/>
          <w:numId w:val="46"/>
        </w:numPr>
        <w:tabs>
          <w:tab w:pos="895" w:val="left" w:leader="none"/>
        </w:tabs>
        <w:spacing w:line="240" w:lineRule="auto" w:before="74" w:after="0"/>
        <w:ind w:left="894" w:right="0" w:hanging="178"/>
        <w:jc w:val="left"/>
        <w:rPr>
          <w:sz w:val="22"/>
        </w:rPr>
      </w:pPr>
      <w:r>
        <w:rPr>
          <w:sz w:val="22"/>
        </w:rPr>
        <w:t>Refrigeration</w:t>
      </w:r>
      <w:r>
        <w:rPr>
          <w:spacing w:val="-15"/>
          <w:sz w:val="22"/>
        </w:rPr>
        <w:t> </w:t>
      </w:r>
      <w:r>
        <w:rPr>
          <w:sz w:val="22"/>
        </w:rPr>
        <w:t>controls</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spacing w:before="315"/>
        <w:ind w:left="808" w:right="3218" w:firstLine="0"/>
        <w:jc w:val="center"/>
        <w:rPr>
          <w:sz w:val="36"/>
        </w:rPr>
      </w:pPr>
      <w:r>
        <w:rPr>
          <w:sz w:val="36"/>
        </w:rPr>
        <w:t>SERIES</w:t>
      </w:r>
    </w:p>
    <w:p>
      <w:pPr>
        <w:pStyle w:val="BodyText"/>
        <w:spacing w:before="2"/>
        <w:rPr>
          <w:sz w:val="38"/>
        </w:rPr>
      </w:pPr>
    </w:p>
    <w:p>
      <w:pPr>
        <w:pStyle w:val="ListParagraph"/>
        <w:numPr>
          <w:ilvl w:val="0"/>
          <w:numId w:val="48"/>
        </w:numPr>
        <w:tabs>
          <w:tab w:pos="877" w:val="left" w:leader="none"/>
        </w:tabs>
        <w:spacing w:line="240" w:lineRule="auto" w:before="1" w:after="0"/>
        <w:ind w:left="883" w:right="0" w:hanging="167"/>
        <w:jc w:val="left"/>
        <w:rPr>
          <w:sz w:val="24"/>
        </w:rPr>
      </w:pPr>
      <w:r>
        <w:rPr/>
        <w:pict>
          <v:group style="position:absolute;margin-left:265.803589pt;margin-top:-60.89217pt;width:63.4pt;height:45.15pt;mso-position-horizontal-relative:page;mso-position-vertical-relative:paragraph;z-index:31024" coordorigin="5316,-1218" coordsize="1268,903">
            <v:shape style="position:absolute;left:5336;top:-980;width:378;height:474" coordorigin="5336,-979" coordsize="378,474" path="m5672,-930l5619,-967,5559,-979,5533,-979,5489,-976,5417,-947,5365,-889,5339,-798,5336,-740,5338,-700,5350,-632,5390,-560,5450,-519,5538,-506,5565,-507,5633,-525,5680,-564,5708,-621,5714,-664,5711,-697,5671,-775,5597,-816,5525,-813,5465,-774,5469,-807,5484,-870,5532,-901,5543,-901,5577,-853,5704,-868,5698,-886,5690,-902,5682,-917,5672,-930xe" filled="false" stroked="true" strokeweight="2pt" strokecolor="#007dc3">
              <v:path arrowok="t"/>
              <v:stroke dashstyle="solid"/>
            </v:shape>
            <v:shape style="position:absolute;left:5449;top:-761;width:164;height:196" type="#_x0000_t75" stroked="false">
              <v:imagedata r:id="rId366" o:title=""/>
            </v:shape>
            <v:shape style="position:absolute;left:5762;top:-980;width:378;height:474" coordorigin="5763,-979" coordsize="378,474" path="m6099,-930l6046,-967,5986,-979,5960,-979,5916,-976,5844,-947,5792,-889,5766,-798,5763,-740,5765,-700,5777,-632,5817,-560,5877,-519,5965,-506,5992,-507,6060,-525,6107,-564,6135,-621,6140,-664,6138,-697,6098,-775,6024,-816,5951,-813,5892,-774,5895,-807,5910,-870,5959,-901,5970,-901,6004,-853,6131,-868,6125,-886,6117,-902,6109,-917,6099,-930xe" filled="false" stroked="true" strokeweight="2pt" strokecolor="#007dc3">
              <v:path arrowok="t"/>
              <v:stroke dashstyle="solid"/>
            </v:shape>
            <v:shape style="position:absolute;left:5876;top:-761;width:164;height:196" type="#_x0000_t75" stroked="false">
              <v:imagedata r:id="rId366" o:title=""/>
            </v:shape>
            <v:shape style="position:absolute;left:6189;top:-980;width:375;height:474" coordorigin="6189,-979" coordsize="375,474" path="m6198,-647l6224,-578,6266,-534,6324,-510,6376,-506,6424,-509,6496,-538,6540,-597,6561,-688,6564,-746,6563,-774,6551,-853,6528,-910,6482,-955,6422,-977,6380,-979,6334,-976,6263,-950,6216,-896,6192,-805,6189,-744,6190,-718,6192,-694,6194,-670,6198,-647xe" filled="false" stroked="true" strokeweight="2pt" strokecolor="#007dc3">
              <v:path arrowok="t"/>
              <v:stroke dashstyle="solid"/>
            </v:shape>
            <v:shape style="position:absolute;left:6295;top:-915;width:162;height:343" type="#_x0000_t75" stroked="false">
              <v:imagedata r:id="rId354" o:title=""/>
            </v:shape>
            <v:shape style="position:absolute;left:5316;top:-1218;width:1268;height:903" type="#_x0000_t202" filled="false" stroked="false">
              <v:textbox inset="0,0,0,0">
                <w:txbxContent>
                  <w:p>
                    <w:pPr>
                      <w:spacing w:before="0"/>
                      <w:ind w:left="-7" w:right="-15" w:firstLine="0"/>
                      <w:jc w:val="left"/>
                      <w:rPr>
                        <w:rFonts w:ascii="Arial Black"/>
                        <w:sz w:val="64"/>
                      </w:rPr>
                    </w:pPr>
                    <w:r>
                      <w:rPr>
                        <w:rFonts w:ascii="Arial Black"/>
                        <w:color w:val="007DC3"/>
                        <w:sz w:val="64"/>
                      </w:rPr>
                      <w:t>660</w:t>
                    </w:r>
                  </w:p>
                </w:txbxContent>
              </v:textbox>
              <w10:wrap type="none"/>
            </v:shape>
            <w10:wrap type="none"/>
          </v:group>
        </w:pict>
      </w:r>
      <w:r>
        <w:rPr>
          <w:sz w:val="24"/>
        </w:rPr>
        <w:t>Ranges</w:t>
      </w:r>
      <w:r>
        <w:rPr>
          <w:spacing w:val="-14"/>
          <w:sz w:val="24"/>
        </w:rPr>
        <w:t> </w:t>
      </w:r>
      <w:r>
        <w:rPr>
          <w:sz w:val="24"/>
        </w:rPr>
        <w:t>from</w:t>
      </w:r>
      <w:r>
        <w:rPr>
          <w:spacing w:val="-14"/>
          <w:sz w:val="24"/>
        </w:rPr>
        <w:t> </w:t>
      </w:r>
      <w:r>
        <w:rPr>
          <w:sz w:val="24"/>
        </w:rPr>
        <w:t>0</w:t>
      </w:r>
      <w:r>
        <w:rPr>
          <w:spacing w:val="-14"/>
          <w:sz w:val="24"/>
        </w:rPr>
        <w:t> </w:t>
      </w:r>
      <w:r>
        <w:rPr>
          <w:sz w:val="24"/>
        </w:rPr>
        <w:t>psig</w:t>
      </w:r>
      <w:r>
        <w:rPr>
          <w:spacing w:val="-14"/>
          <w:sz w:val="24"/>
        </w:rPr>
        <w:t> </w:t>
      </w:r>
      <w:r>
        <w:rPr>
          <w:sz w:val="24"/>
        </w:rPr>
        <w:t>to</w:t>
      </w:r>
      <w:r>
        <w:rPr>
          <w:spacing w:val="-14"/>
          <w:sz w:val="24"/>
        </w:rPr>
        <w:t> </w:t>
      </w:r>
      <w:r>
        <w:rPr>
          <w:sz w:val="24"/>
        </w:rPr>
        <w:t>200</w:t>
      </w:r>
      <w:r>
        <w:rPr>
          <w:spacing w:val="-14"/>
          <w:sz w:val="24"/>
        </w:rPr>
        <w:t> </w:t>
      </w:r>
      <w:r>
        <w:rPr>
          <w:sz w:val="24"/>
        </w:rPr>
        <w:t>through</w:t>
      </w:r>
      <w:r>
        <w:rPr>
          <w:spacing w:val="-13"/>
          <w:sz w:val="24"/>
        </w:rPr>
        <w:t> </w:t>
      </w:r>
      <w:r>
        <w:rPr>
          <w:sz w:val="24"/>
        </w:rPr>
        <w:t>0</w:t>
      </w:r>
      <w:r>
        <w:rPr>
          <w:spacing w:val="-14"/>
          <w:sz w:val="24"/>
        </w:rPr>
        <w:t> </w:t>
      </w:r>
      <w:r>
        <w:rPr>
          <w:sz w:val="24"/>
        </w:rPr>
        <w:t>psig</w:t>
      </w:r>
      <w:r>
        <w:rPr>
          <w:spacing w:val="-14"/>
          <w:sz w:val="24"/>
        </w:rPr>
        <w:t> </w:t>
      </w:r>
      <w:r>
        <w:rPr>
          <w:sz w:val="24"/>
        </w:rPr>
        <w:t>to</w:t>
      </w:r>
      <w:r>
        <w:rPr>
          <w:spacing w:val="-14"/>
          <w:sz w:val="24"/>
        </w:rPr>
        <w:t> </w:t>
      </w:r>
      <w:r>
        <w:rPr>
          <w:sz w:val="24"/>
        </w:rPr>
        <w:t>15,000</w:t>
      </w:r>
      <w:r>
        <w:rPr>
          <w:spacing w:val="-14"/>
          <w:sz w:val="24"/>
        </w:rPr>
        <w:t> </w:t>
      </w:r>
      <w:r>
        <w:rPr>
          <w:sz w:val="24"/>
        </w:rPr>
        <w:t>psig</w:t>
      </w:r>
    </w:p>
    <w:p>
      <w:pPr>
        <w:pStyle w:val="ListParagraph"/>
        <w:numPr>
          <w:ilvl w:val="0"/>
          <w:numId w:val="48"/>
        </w:numPr>
        <w:tabs>
          <w:tab w:pos="896" w:val="left" w:leader="none"/>
        </w:tabs>
        <w:spacing w:line="240" w:lineRule="auto" w:before="27" w:after="0"/>
        <w:ind w:left="896" w:right="0" w:hanging="180"/>
        <w:jc w:val="left"/>
        <w:rPr>
          <w:sz w:val="24"/>
        </w:rPr>
      </w:pPr>
      <w:r>
        <w:rPr>
          <w:sz w:val="24"/>
        </w:rPr>
        <w:t>Current &amp; voltage outputs</w:t>
      </w:r>
      <w:r>
        <w:rPr>
          <w:spacing w:val="-39"/>
          <w:sz w:val="24"/>
        </w:rPr>
        <w:t> </w:t>
      </w:r>
      <w:r>
        <w:rPr>
          <w:spacing w:val="-3"/>
          <w:sz w:val="24"/>
        </w:rPr>
        <w:t>available</w:t>
      </w:r>
    </w:p>
    <w:p>
      <w:pPr>
        <w:pStyle w:val="ListParagraph"/>
        <w:numPr>
          <w:ilvl w:val="0"/>
          <w:numId w:val="48"/>
        </w:numPr>
        <w:tabs>
          <w:tab w:pos="896" w:val="left" w:leader="none"/>
        </w:tabs>
        <w:spacing w:line="240" w:lineRule="auto" w:before="28" w:after="0"/>
        <w:ind w:left="896" w:right="0" w:hanging="180"/>
        <w:jc w:val="left"/>
        <w:rPr>
          <w:sz w:val="24"/>
        </w:rPr>
      </w:pPr>
      <w:r>
        <w:rPr>
          <w:sz w:val="24"/>
        </w:rPr>
        <w:t>Stainless Steel wetted</w:t>
      </w:r>
      <w:r>
        <w:rPr>
          <w:spacing w:val="-26"/>
          <w:sz w:val="24"/>
        </w:rPr>
        <w:t> </w:t>
      </w:r>
      <w:r>
        <w:rPr>
          <w:sz w:val="24"/>
        </w:rPr>
        <w:t>parts</w:t>
      </w:r>
    </w:p>
    <w:p>
      <w:pPr>
        <w:pStyle w:val="ListParagraph"/>
        <w:numPr>
          <w:ilvl w:val="0"/>
          <w:numId w:val="48"/>
        </w:numPr>
        <w:tabs>
          <w:tab w:pos="896" w:val="left" w:leader="none"/>
        </w:tabs>
        <w:spacing w:line="268" w:lineRule="exact" w:before="28" w:after="0"/>
        <w:ind w:left="896" w:right="0" w:hanging="180"/>
        <w:jc w:val="left"/>
        <w:rPr>
          <w:sz w:val="24"/>
        </w:rPr>
      </w:pPr>
      <w:r>
        <w:rPr>
          <w:spacing w:val="-4"/>
          <w:sz w:val="24"/>
        </w:rPr>
        <w:t>1.0</w:t>
      </w:r>
      <w:r>
        <w:rPr>
          <w:spacing w:val="-20"/>
          <w:sz w:val="24"/>
        </w:rPr>
        <w:t> </w:t>
      </w:r>
      <w:r>
        <w:rPr>
          <w:sz w:val="24"/>
        </w:rPr>
        <w:t>mm</w:t>
      </w:r>
      <w:r>
        <w:rPr>
          <w:spacing w:val="-19"/>
          <w:sz w:val="24"/>
        </w:rPr>
        <w:t> </w:t>
      </w:r>
      <w:r>
        <w:rPr>
          <w:sz w:val="24"/>
        </w:rPr>
        <w:t>standard</w:t>
      </w:r>
      <w:r>
        <w:rPr>
          <w:spacing w:val="-19"/>
          <w:sz w:val="24"/>
        </w:rPr>
        <w:t> </w:t>
      </w:r>
      <w:r>
        <w:rPr>
          <w:sz w:val="24"/>
        </w:rPr>
        <w:t>orifice</w:t>
      </w:r>
      <w:r>
        <w:rPr>
          <w:spacing w:val="-19"/>
          <w:sz w:val="24"/>
        </w:rPr>
        <w:t> </w:t>
      </w:r>
      <w:r>
        <w:rPr>
          <w:sz w:val="24"/>
        </w:rPr>
        <w:t>size</w:t>
      </w:r>
      <w:r>
        <w:rPr>
          <w:spacing w:val="-20"/>
          <w:sz w:val="24"/>
        </w:rPr>
        <w:t> </w:t>
      </w:r>
      <w:r>
        <w:rPr>
          <w:sz w:val="24"/>
        </w:rPr>
        <w:t>for</w:t>
      </w:r>
      <w:r>
        <w:rPr>
          <w:spacing w:val="-19"/>
          <w:sz w:val="24"/>
        </w:rPr>
        <w:t> </w:t>
      </w:r>
      <w:r>
        <w:rPr>
          <w:spacing w:val="-3"/>
          <w:sz w:val="24"/>
        </w:rPr>
        <w:t>improved</w:t>
      </w:r>
      <w:r>
        <w:rPr>
          <w:spacing w:val="-19"/>
          <w:sz w:val="24"/>
        </w:rPr>
        <w:t> </w:t>
      </w:r>
      <w:r>
        <w:rPr>
          <w:sz w:val="24"/>
        </w:rPr>
        <w:t>performance</w:t>
      </w:r>
      <w:r>
        <w:rPr>
          <w:spacing w:val="-19"/>
          <w:sz w:val="24"/>
        </w:rPr>
        <w:t> </w:t>
      </w:r>
      <w:r>
        <w:rPr>
          <w:sz w:val="24"/>
        </w:rPr>
        <w:t>in</w:t>
      </w:r>
      <w:r>
        <w:rPr>
          <w:spacing w:val="-19"/>
          <w:sz w:val="24"/>
        </w:rPr>
        <w:t> </w:t>
      </w:r>
      <w:r>
        <w:rPr>
          <w:sz w:val="24"/>
        </w:rPr>
        <w:t>dynamic</w:t>
      </w:r>
    </w:p>
    <w:p>
      <w:pPr>
        <w:spacing w:line="268" w:lineRule="exact" w:before="0"/>
        <w:ind w:left="912" w:right="0" w:firstLine="0"/>
        <w:jc w:val="left"/>
        <w:rPr>
          <w:sz w:val="24"/>
        </w:rPr>
      </w:pPr>
      <w:r>
        <w:rPr>
          <w:sz w:val="24"/>
        </w:rPr>
        <w:t>applications</w:t>
      </w:r>
    </w:p>
    <w:p>
      <w:pPr>
        <w:pStyle w:val="ListParagraph"/>
        <w:numPr>
          <w:ilvl w:val="0"/>
          <w:numId w:val="48"/>
        </w:numPr>
        <w:tabs>
          <w:tab w:pos="877" w:val="left" w:leader="none"/>
        </w:tabs>
        <w:spacing w:line="240" w:lineRule="auto" w:before="28" w:after="0"/>
        <w:ind w:left="883" w:right="0" w:hanging="167"/>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BodyText"/>
        <w:rPr>
          <w:sz w:val="20"/>
        </w:rPr>
      </w:pPr>
    </w:p>
    <w:p>
      <w:pPr>
        <w:pStyle w:val="BodyText"/>
        <w:spacing w:before="8"/>
        <w:rPr>
          <w:sz w:val="27"/>
        </w:rPr>
      </w:pPr>
      <w:r>
        <w:rPr/>
        <w:pict>
          <v:group style="position:absolute;margin-left:264.25pt;margin-top:17.858404pt;width:302.75pt;height:2pt;mso-position-horizontal-relative:page;mso-position-vertical-relative:paragraph;z-index:28448;mso-wrap-distance-left:0;mso-wrap-distance-right:0" coordorigin="5285,357" coordsize="6055,40">
            <v:line style="position:absolute" from="5285,377" to="6782,377" stroked="true" strokeweight="2pt" strokecolor="#007dc3">
              <v:stroke dashstyle="solid"/>
            </v:line>
            <v:line style="position:absolute" from="6782,377" to="11340,377" stroked="true" strokeweight="2pt" strokecolor="#007dc3">
              <v:stroke dashstyle="solid"/>
            </v:line>
            <w10:wrap type="topAndBottom"/>
          </v:group>
        </w:pict>
      </w:r>
    </w:p>
    <w:p>
      <w:pPr>
        <w:spacing w:before="0"/>
        <w:ind w:left="2053" w:right="2265" w:firstLine="0"/>
        <w:jc w:val="center"/>
        <w:rPr>
          <w:b/>
          <w:sz w:val="20"/>
        </w:rPr>
      </w:pPr>
      <w:r>
        <w:rPr>
          <w:b/>
          <w:color w:val="007DC3"/>
          <w:sz w:val="20"/>
        </w:rPr>
        <w:t>SPECIFICATIONS</w:t>
      </w:r>
    </w:p>
    <w:p>
      <w:pPr>
        <w:pStyle w:val="BodyText"/>
        <w:spacing w:before="11"/>
        <w:rPr>
          <w:b/>
          <w:sz w:val="2"/>
        </w:rPr>
      </w:pPr>
    </w:p>
    <w:p>
      <w:pPr>
        <w:pStyle w:val="BodyText"/>
        <w:spacing w:line="20" w:lineRule="exact"/>
        <w:ind w:left="675"/>
        <w:rPr>
          <w:sz w:val="2"/>
        </w:rPr>
      </w:pPr>
      <w:r>
        <w:rPr>
          <w:sz w:val="2"/>
        </w:rPr>
        <w:pict>
          <v:group style="width:302.75pt;height:1pt;mso-position-horizontal-relative:char;mso-position-vertical-relative:line" coordorigin="0,0" coordsize="6055,20">
            <v:line style="position:absolute" from="0,10" to="1497,10" stroked="true" strokeweight="1pt" strokecolor="#000000">
              <v:stroke dashstyle="solid"/>
            </v:line>
            <v:line style="position:absolute" from="1497,10" to="6055,10" stroked="true" strokeweight="1pt" strokecolor="#000000">
              <v:stroke dashstyle="solid"/>
            </v:line>
          </v:group>
        </w:pict>
      </w:r>
      <w:r>
        <w:rPr>
          <w:sz w:val="2"/>
        </w:rPr>
      </w:r>
    </w:p>
    <w:p>
      <w:pPr>
        <w:pStyle w:val="BodyText"/>
        <w:tabs>
          <w:tab w:pos="2239" w:val="left" w:leader="none"/>
        </w:tabs>
        <w:spacing w:before="19"/>
        <w:ind w:left="743"/>
      </w:pPr>
      <w:r>
        <w:rPr>
          <w:b/>
        </w:rPr>
        <w:t>Output</w:t>
      </w:r>
      <w:r>
        <w:rPr>
          <w:b/>
          <w:spacing w:val="-22"/>
        </w:rPr>
        <w:t> </w:t>
      </w:r>
      <w:r>
        <w:rPr>
          <w:b/>
        </w:rPr>
        <w:t>signals</w:t>
        <w:tab/>
      </w:r>
      <w:r>
        <w:rPr/>
        <w:t>4</w:t>
      </w:r>
      <w:r>
        <w:rPr>
          <w:spacing w:val="-9"/>
        </w:rPr>
        <w:t> </w:t>
      </w:r>
      <w:r>
        <w:rPr/>
        <w:t>mA</w:t>
      </w:r>
      <w:r>
        <w:rPr>
          <w:spacing w:val="-8"/>
        </w:rPr>
        <w:t> </w:t>
      </w:r>
      <w:r>
        <w:rPr/>
        <w:t>to</w:t>
      </w:r>
      <w:r>
        <w:rPr>
          <w:spacing w:val="-9"/>
        </w:rPr>
        <w:t> </w:t>
      </w:r>
      <w:r>
        <w:rPr/>
        <w:t>20</w:t>
      </w:r>
      <w:r>
        <w:rPr>
          <w:spacing w:val="-9"/>
        </w:rPr>
        <w:t> </w:t>
      </w:r>
      <w:r>
        <w:rPr/>
        <w:t>mA</w:t>
      </w:r>
      <w:r>
        <w:rPr>
          <w:spacing w:val="-8"/>
        </w:rPr>
        <w:t> </w:t>
      </w:r>
      <w:r>
        <w:rPr/>
        <w:t>2-wire,</w:t>
      </w:r>
      <w:r>
        <w:rPr>
          <w:spacing w:val="-9"/>
        </w:rPr>
        <w:t> </w:t>
      </w:r>
      <w:r>
        <w:rPr/>
        <w:t>1</w:t>
      </w:r>
      <w:r>
        <w:rPr>
          <w:spacing w:val="-9"/>
        </w:rPr>
        <w:t> </w:t>
      </w:r>
      <w:r>
        <w:rPr/>
        <w:t>Vdc</w:t>
      </w:r>
      <w:r>
        <w:rPr>
          <w:spacing w:val="-9"/>
        </w:rPr>
        <w:t> </w:t>
      </w:r>
      <w:r>
        <w:rPr/>
        <w:t>to</w:t>
      </w:r>
      <w:r>
        <w:rPr>
          <w:spacing w:val="-8"/>
        </w:rPr>
        <w:t> </w:t>
      </w:r>
      <w:r>
        <w:rPr/>
        <w:t>5</w:t>
      </w:r>
      <w:r>
        <w:rPr>
          <w:spacing w:val="-9"/>
        </w:rPr>
        <w:t> </w:t>
      </w:r>
      <w:r>
        <w:rPr/>
        <w:t>Vdc</w:t>
      </w:r>
      <w:r>
        <w:rPr>
          <w:spacing w:val="-9"/>
        </w:rPr>
        <w:t> </w:t>
      </w:r>
      <w:r>
        <w:rPr/>
        <w:t>3-wire;</w:t>
      </w:r>
      <w:r>
        <w:rPr>
          <w:spacing w:val="-9"/>
        </w:rPr>
        <w:t> </w:t>
      </w:r>
      <w:r>
        <w:rPr>
          <w:spacing w:val="-3"/>
        </w:rPr>
        <w:t>0.1</w:t>
      </w:r>
      <w:r>
        <w:rPr>
          <w:spacing w:val="-8"/>
        </w:rPr>
        <w:t> </w:t>
      </w:r>
      <w:r>
        <w:rPr/>
        <w:t>Vdc</w:t>
      </w:r>
      <w:r>
        <w:rPr>
          <w:spacing w:val="-9"/>
        </w:rPr>
        <w:t> </w:t>
      </w:r>
      <w:r>
        <w:rPr/>
        <w:t>to</w:t>
      </w:r>
      <w:r>
        <w:rPr>
          <w:spacing w:val="-9"/>
        </w:rPr>
        <w:t> </w:t>
      </w:r>
      <w:r>
        <w:rPr/>
        <w:t>10</w:t>
      </w:r>
      <w:r>
        <w:rPr>
          <w:spacing w:val="-9"/>
        </w:rPr>
        <w:t> </w:t>
      </w:r>
      <w:r>
        <w:rPr/>
        <w:t>Vdc,</w:t>
      </w:r>
      <w:r>
        <w:rPr>
          <w:spacing w:val="-8"/>
        </w:rPr>
        <w:t> </w:t>
      </w:r>
      <w:r>
        <w:rPr/>
        <w:t>3-wire</w:t>
      </w: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tabs>
          <w:tab w:pos="2239" w:val="left" w:leader="none"/>
        </w:tabs>
        <w:spacing w:before="28"/>
        <w:ind w:left="743" w:right="0" w:firstLine="0"/>
        <w:jc w:val="left"/>
        <w:rPr>
          <w:sz w:val="16"/>
        </w:rPr>
      </w:pPr>
      <w:r>
        <w:rPr>
          <w:b/>
          <w:sz w:val="16"/>
        </w:rPr>
        <w:t>Pressure</w:t>
      </w:r>
      <w:r>
        <w:rPr>
          <w:b/>
          <w:spacing w:val="-25"/>
          <w:sz w:val="16"/>
        </w:rPr>
        <w:t> </w:t>
      </w:r>
      <w:r>
        <w:rPr>
          <w:b/>
          <w:sz w:val="16"/>
        </w:rPr>
        <w:t>ranges</w:t>
        <w:tab/>
      </w:r>
      <w:r>
        <w:rPr>
          <w:sz w:val="16"/>
        </w:rPr>
        <w:t>0</w:t>
      </w:r>
      <w:r>
        <w:rPr>
          <w:spacing w:val="-6"/>
          <w:sz w:val="16"/>
        </w:rPr>
        <w:t> </w:t>
      </w:r>
      <w:r>
        <w:rPr>
          <w:sz w:val="16"/>
        </w:rPr>
        <w:t>psig</w:t>
      </w:r>
      <w:r>
        <w:rPr>
          <w:spacing w:val="-6"/>
          <w:sz w:val="16"/>
        </w:rPr>
        <w:t> </w:t>
      </w:r>
      <w:r>
        <w:rPr>
          <w:sz w:val="16"/>
        </w:rPr>
        <w:t>to</w:t>
      </w:r>
      <w:r>
        <w:rPr>
          <w:spacing w:val="-6"/>
          <w:sz w:val="16"/>
        </w:rPr>
        <w:t> </w:t>
      </w:r>
      <w:r>
        <w:rPr>
          <w:sz w:val="16"/>
        </w:rPr>
        <w:t>200</w:t>
      </w:r>
      <w:r>
        <w:rPr>
          <w:spacing w:val="-6"/>
          <w:sz w:val="16"/>
        </w:rPr>
        <w:t> </w:t>
      </w:r>
      <w:r>
        <w:rPr>
          <w:sz w:val="16"/>
        </w:rPr>
        <w:t>psig</w:t>
      </w:r>
      <w:r>
        <w:rPr>
          <w:spacing w:val="-6"/>
          <w:sz w:val="16"/>
        </w:rPr>
        <w:t> </w:t>
      </w:r>
      <w:r>
        <w:rPr>
          <w:sz w:val="16"/>
        </w:rPr>
        <w:t>through</w:t>
      </w:r>
      <w:r>
        <w:rPr>
          <w:spacing w:val="-6"/>
          <w:sz w:val="16"/>
        </w:rPr>
        <w:t> </w:t>
      </w:r>
      <w:r>
        <w:rPr>
          <w:sz w:val="16"/>
        </w:rPr>
        <w:t>0</w:t>
      </w:r>
      <w:r>
        <w:rPr>
          <w:spacing w:val="-6"/>
          <w:sz w:val="16"/>
        </w:rPr>
        <w:t> </w:t>
      </w:r>
      <w:r>
        <w:rPr>
          <w:sz w:val="16"/>
        </w:rPr>
        <w:t>psig</w:t>
      </w:r>
      <w:r>
        <w:rPr>
          <w:spacing w:val="-6"/>
          <w:sz w:val="16"/>
        </w:rPr>
        <w:t> </w:t>
      </w:r>
      <w:r>
        <w:rPr>
          <w:sz w:val="16"/>
        </w:rPr>
        <w:t>to</w:t>
      </w:r>
      <w:r>
        <w:rPr>
          <w:spacing w:val="-6"/>
          <w:sz w:val="16"/>
        </w:rPr>
        <w:t> </w:t>
      </w:r>
      <w:r>
        <w:rPr>
          <w:sz w:val="16"/>
        </w:rPr>
        <w:t>15,000</w:t>
      </w:r>
      <w:r>
        <w:rPr>
          <w:spacing w:val="-6"/>
          <w:sz w:val="16"/>
        </w:rPr>
        <w:t> </w:t>
      </w:r>
      <w:r>
        <w:rPr>
          <w:sz w:val="16"/>
        </w:rPr>
        <w:t>psig</w:t>
      </w: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pStyle w:val="BodyText"/>
        <w:tabs>
          <w:tab w:pos="2239" w:val="left" w:leader="none"/>
        </w:tabs>
        <w:spacing w:line="182" w:lineRule="exact" w:before="28"/>
        <w:ind w:left="743"/>
      </w:pPr>
      <w:r>
        <w:rPr>
          <w:b/>
        </w:rPr>
        <w:t>Accuracy</w:t>
        <w:tab/>
      </w:r>
      <w:r>
        <w:rPr/>
        <w:t>±0.25%</w:t>
      </w:r>
      <w:r>
        <w:rPr>
          <w:spacing w:val="-11"/>
        </w:rPr>
        <w:t> </w:t>
      </w:r>
      <w:r>
        <w:rPr/>
        <w:t>full</w:t>
      </w:r>
      <w:r>
        <w:rPr>
          <w:spacing w:val="-10"/>
        </w:rPr>
        <w:t> </w:t>
      </w:r>
      <w:r>
        <w:rPr/>
        <w:t>scale</w:t>
      </w:r>
      <w:r>
        <w:rPr>
          <w:spacing w:val="-10"/>
        </w:rPr>
        <w:t> </w:t>
      </w:r>
      <w:r>
        <w:rPr/>
        <w:t>(BFSL);</w:t>
      </w:r>
      <w:r>
        <w:rPr>
          <w:spacing w:val="-10"/>
        </w:rPr>
        <w:t> </w:t>
      </w:r>
      <w:r>
        <w:rPr/>
        <w:t>(Includes</w:t>
      </w:r>
      <w:r>
        <w:rPr>
          <w:spacing w:val="-11"/>
        </w:rPr>
        <w:t> </w:t>
      </w:r>
      <w:r>
        <w:rPr/>
        <w:t>the</w:t>
      </w:r>
      <w:r>
        <w:rPr>
          <w:spacing w:val="-10"/>
        </w:rPr>
        <w:t> </w:t>
      </w:r>
      <w:r>
        <w:rPr/>
        <w:t>effects</w:t>
      </w:r>
      <w:r>
        <w:rPr>
          <w:spacing w:val="-10"/>
        </w:rPr>
        <w:t> </w:t>
      </w:r>
      <w:r>
        <w:rPr/>
        <w:t>of</w:t>
      </w:r>
      <w:r>
        <w:rPr>
          <w:spacing w:val="-10"/>
        </w:rPr>
        <w:t> </w:t>
      </w:r>
      <w:r>
        <w:rPr/>
        <w:t>non-linearity,</w:t>
      </w:r>
      <w:r>
        <w:rPr>
          <w:spacing w:val="-11"/>
        </w:rPr>
        <w:t> </w:t>
      </w:r>
      <w:r>
        <w:rPr/>
        <w:t>hysteresis,</w:t>
      </w:r>
    </w:p>
    <w:p>
      <w:pPr>
        <w:pStyle w:val="BodyText"/>
        <w:spacing w:line="182" w:lineRule="exact"/>
        <w:ind w:left="2239"/>
      </w:pPr>
      <w:r>
        <w:rPr/>
        <w:t>non-repeatability, zero point and full scale errors)</w:t>
      </w: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tabs>
          <w:tab w:pos="2239" w:val="left" w:leader="none"/>
        </w:tabs>
        <w:spacing w:line="302" w:lineRule="auto" w:before="28"/>
        <w:ind w:left="742" w:right="2968" w:firstLine="0"/>
        <w:jc w:val="left"/>
        <w:rPr>
          <w:sz w:val="16"/>
        </w:rPr>
      </w:pPr>
      <w:r>
        <w:rPr/>
        <w:pict>
          <v:group style="position:absolute;margin-left:264.25pt;margin-top:11.514577pt;width:302.75pt;height:.5pt;mso-position-horizontal-relative:page;mso-position-vertical-relative:paragraph;z-index:-1107136" coordorigin="5285,230" coordsize="6055,10">
            <v:line style="position:absolute" from="5285,235" to="6782,235" stroked="true" strokeweight=".5pt" strokecolor="#000000">
              <v:stroke dashstyle="solid"/>
            </v:line>
            <v:line style="position:absolute" from="6782,235" to="11340,235" stroked="true" strokeweight=".5pt" strokecolor="#000000">
              <v:stroke dashstyle="solid"/>
            </v:line>
            <w10:wrap type="none"/>
          </v:group>
        </w:pict>
      </w:r>
      <w:r>
        <w:rPr/>
        <w:pict>
          <v:group style="position:absolute;margin-left:264.25pt;margin-top:23.099478pt;width:302.75pt;height:.5pt;mso-position-horizontal-relative:page;mso-position-vertical-relative:paragraph;z-index:-1107112" coordorigin="5285,462" coordsize="6055,10">
            <v:line style="position:absolute" from="5285,467" to="6782,467" stroked="true" strokeweight=".5pt" strokecolor="#000000">
              <v:stroke dashstyle="solid"/>
            </v:line>
            <v:line style="position:absolute" from="6782,467" to="11340,467" stroked="true" strokeweight=".5pt" strokecolor="#000000">
              <v:stroke dashstyle="solid"/>
            </v:line>
            <w10:wrap type="none"/>
          </v:group>
        </w:pict>
      </w:r>
      <w:r>
        <w:rPr/>
        <w:pict>
          <v:group style="position:absolute;margin-left:264.25pt;margin-top:34.684277pt;width:302.75pt;height:.5pt;mso-position-horizontal-relative:page;mso-position-vertical-relative:paragraph;z-index:31096" coordorigin="5285,694" coordsize="6055,10">
            <v:line style="position:absolute" from="5285,699" to="6782,699" stroked="true" strokeweight=".5pt" strokecolor="#000000">
              <v:stroke dashstyle="solid"/>
            </v:line>
            <v:line style="position:absolute" from="6782,699" to="11340,699" stroked="true" strokeweight=".5pt" strokecolor="#000000">
              <v:stroke dashstyle="solid"/>
            </v:line>
            <w10:wrap type="none"/>
          </v:group>
        </w:pict>
      </w:r>
      <w:r>
        <w:rPr>
          <w:b/>
          <w:spacing w:val="2"/>
          <w:sz w:val="16"/>
        </w:rPr>
        <w:t>Stability</w:t>
        <w:tab/>
      </w:r>
      <w:r>
        <w:rPr>
          <w:w w:val="95"/>
          <w:sz w:val="16"/>
        </w:rPr>
        <w:t>≤</w:t>
      </w:r>
      <w:r>
        <w:rPr>
          <w:spacing w:val="-15"/>
          <w:w w:val="95"/>
          <w:sz w:val="16"/>
        </w:rPr>
        <w:t> </w:t>
      </w:r>
      <w:r>
        <w:rPr>
          <w:w w:val="95"/>
          <w:sz w:val="16"/>
        </w:rPr>
        <w:t>±2%</w:t>
      </w:r>
      <w:r>
        <w:rPr>
          <w:spacing w:val="-15"/>
          <w:w w:val="95"/>
          <w:sz w:val="16"/>
        </w:rPr>
        <w:t> </w:t>
      </w:r>
      <w:r>
        <w:rPr>
          <w:w w:val="95"/>
          <w:sz w:val="16"/>
        </w:rPr>
        <w:t>full</w:t>
      </w:r>
      <w:r>
        <w:rPr>
          <w:spacing w:val="-14"/>
          <w:w w:val="95"/>
          <w:sz w:val="16"/>
        </w:rPr>
        <w:t> </w:t>
      </w:r>
      <w:r>
        <w:rPr>
          <w:w w:val="95"/>
          <w:sz w:val="16"/>
        </w:rPr>
        <w:t>scale</w:t>
      </w:r>
      <w:r>
        <w:rPr>
          <w:spacing w:val="-15"/>
          <w:w w:val="95"/>
          <w:sz w:val="16"/>
        </w:rPr>
        <w:t> </w:t>
      </w:r>
      <w:r>
        <w:rPr>
          <w:w w:val="95"/>
          <w:sz w:val="16"/>
        </w:rPr>
        <w:t>for</w:t>
      </w:r>
      <w:r>
        <w:rPr>
          <w:spacing w:val="-14"/>
          <w:w w:val="95"/>
          <w:sz w:val="16"/>
        </w:rPr>
        <w:t> </w:t>
      </w:r>
      <w:r>
        <w:rPr>
          <w:w w:val="95"/>
          <w:sz w:val="16"/>
        </w:rPr>
        <w:t>1</w:t>
      </w:r>
      <w:r>
        <w:rPr>
          <w:spacing w:val="-15"/>
          <w:w w:val="95"/>
          <w:sz w:val="16"/>
        </w:rPr>
        <w:t> </w:t>
      </w:r>
      <w:r>
        <w:rPr>
          <w:w w:val="95"/>
          <w:sz w:val="16"/>
        </w:rPr>
        <w:t>year,</w:t>
      </w:r>
      <w:r>
        <w:rPr>
          <w:spacing w:val="-15"/>
          <w:w w:val="95"/>
          <w:sz w:val="16"/>
        </w:rPr>
        <w:t> </w:t>
      </w:r>
      <w:r>
        <w:rPr>
          <w:spacing w:val="-4"/>
          <w:w w:val="95"/>
          <w:sz w:val="16"/>
        </w:rPr>
        <w:t>non-accumulating </w:t>
      </w:r>
      <w:r>
        <w:rPr>
          <w:b/>
          <w:sz w:val="16"/>
        </w:rPr>
        <w:t>Response</w:t>
      </w:r>
      <w:r>
        <w:rPr>
          <w:b/>
          <w:spacing w:val="-23"/>
          <w:sz w:val="16"/>
        </w:rPr>
        <w:t> </w:t>
      </w:r>
      <w:r>
        <w:rPr>
          <w:b/>
          <w:sz w:val="16"/>
        </w:rPr>
        <w:t>time</w:t>
        <w:tab/>
      </w:r>
      <w:r>
        <w:rPr>
          <w:sz w:val="16"/>
        </w:rPr>
        <w:t>&lt;2 ms (between 10% and 90% full scale) </w:t>
      </w:r>
      <w:r>
        <w:rPr>
          <w:b/>
          <w:spacing w:val="2"/>
          <w:sz w:val="16"/>
        </w:rPr>
        <w:t>Service</w:t>
      </w:r>
      <w:r>
        <w:rPr>
          <w:b/>
          <w:spacing w:val="-20"/>
          <w:sz w:val="16"/>
        </w:rPr>
        <w:t> </w:t>
      </w:r>
      <w:r>
        <w:rPr>
          <w:b/>
          <w:sz w:val="16"/>
        </w:rPr>
        <w:t>life</w:t>
        <w:tab/>
      </w:r>
      <w:r>
        <w:rPr>
          <w:sz w:val="16"/>
        </w:rPr>
        <w:t>&gt; 100,000,000 load</w:t>
      </w:r>
      <w:r>
        <w:rPr>
          <w:spacing w:val="-22"/>
          <w:sz w:val="16"/>
        </w:rPr>
        <w:t> </w:t>
      </w:r>
      <w:r>
        <w:rPr>
          <w:sz w:val="16"/>
        </w:rPr>
        <w:t>cycles</w:t>
      </w:r>
    </w:p>
    <w:p>
      <w:pPr>
        <w:tabs>
          <w:tab w:pos="2239" w:val="left" w:leader="none"/>
        </w:tabs>
        <w:spacing w:line="182" w:lineRule="exact" w:before="1"/>
        <w:ind w:left="742"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pacing w:val="3"/>
          <w:sz w:val="16"/>
        </w:rPr>
        <w:t>-4</w:t>
      </w:r>
      <w:r>
        <w:rPr>
          <w:spacing w:val="-6"/>
          <w:sz w:val="16"/>
        </w:rPr>
        <w:t> </w:t>
      </w:r>
      <w:r>
        <w:rPr>
          <w:sz w:val="16"/>
        </w:rPr>
        <w:t>°F</w:t>
      </w:r>
      <w:r>
        <w:rPr>
          <w:spacing w:val="-7"/>
          <w:sz w:val="16"/>
        </w:rPr>
        <w:t> </w:t>
      </w:r>
      <w:r>
        <w:rPr>
          <w:sz w:val="16"/>
        </w:rPr>
        <w:t>to</w:t>
      </w:r>
      <w:r>
        <w:rPr>
          <w:spacing w:val="-6"/>
          <w:sz w:val="16"/>
        </w:rPr>
        <w:t> </w:t>
      </w:r>
      <w:r>
        <w:rPr>
          <w:sz w:val="16"/>
        </w:rPr>
        <w:t>185</w:t>
      </w:r>
      <w:r>
        <w:rPr>
          <w:spacing w:val="-6"/>
          <w:sz w:val="16"/>
        </w:rPr>
        <w:t> </w:t>
      </w:r>
      <w:r>
        <w:rPr>
          <w:sz w:val="16"/>
        </w:rPr>
        <w:t>°F</w:t>
      </w:r>
      <w:r>
        <w:rPr>
          <w:spacing w:val="-7"/>
          <w:sz w:val="16"/>
        </w:rPr>
        <w:t> </w:t>
      </w:r>
      <w:r>
        <w:rPr>
          <w:sz w:val="16"/>
        </w:rPr>
        <w:t>(-20</w:t>
      </w:r>
      <w:r>
        <w:rPr>
          <w:spacing w:val="-6"/>
          <w:sz w:val="16"/>
        </w:rPr>
        <w:t> </w:t>
      </w:r>
      <w:r>
        <w:rPr>
          <w:sz w:val="16"/>
        </w:rPr>
        <w:t>°C</w:t>
      </w:r>
      <w:r>
        <w:rPr>
          <w:spacing w:val="-6"/>
          <w:sz w:val="16"/>
        </w:rPr>
        <w:t> </w:t>
      </w:r>
      <w:r>
        <w:rPr>
          <w:sz w:val="16"/>
        </w:rPr>
        <w:t>to</w:t>
      </w:r>
      <w:r>
        <w:rPr>
          <w:spacing w:val="-7"/>
          <w:sz w:val="16"/>
        </w:rPr>
        <w:t> </w:t>
      </w:r>
      <w:r>
        <w:rPr>
          <w:sz w:val="16"/>
        </w:rPr>
        <w:t>85</w:t>
      </w:r>
      <w:r>
        <w:rPr>
          <w:spacing w:val="-6"/>
          <w:sz w:val="16"/>
        </w:rPr>
        <w:t> </w:t>
      </w:r>
      <w:r>
        <w:rPr>
          <w:sz w:val="16"/>
        </w:rPr>
        <w:t>°C)</w:t>
      </w:r>
    </w:p>
    <w:p>
      <w:pPr>
        <w:pStyle w:val="BodyText"/>
        <w:spacing w:line="235" w:lineRule="auto" w:before="1"/>
        <w:ind w:left="2239" w:right="3552"/>
      </w:pPr>
      <w:r>
        <w:rPr>
          <w:w w:val="95"/>
        </w:rPr>
        <w:t>Zero effect ±0.01% full scale/ °F Span effect ±0.01% full scale/ °F</w:t>
      </w:r>
    </w:p>
    <w:p>
      <w:pPr>
        <w:pStyle w:val="BodyText"/>
        <w:spacing w:line="179" w:lineRule="exact"/>
        <w:ind w:left="2239"/>
      </w:pPr>
      <w:r>
        <w:rPr/>
        <w:t>Media -13 °F to 185 °F (-40 °C to 100 °C); -40 °F to 257 °F (-40 °C to 125 °C)</w:t>
      </w:r>
    </w:p>
    <w:p>
      <w:pPr>
        <w:pStyle w:val="BodyText"/>
        <w:spacing w:line="180" w:lineRule="exact"/>
        <w:ind w:left="2239"/>
      </w:pPr>
      <w:r>
        <w:rPr/>
        <w:t>available on request</w:t>
      </w:r>
    </w:p>
    <w:p>
      <w:pPr>
        <w:pStyle w:val="BodyText"/>
        <w:spacing w:line="180" w:lineRule="exact"/>
        <w:ind w:left="2239"/>
      </w:pPr>
      <w:r>
        <w:rPr/>
        <w:t>Ambient -4 °F to 185 °F (-25 °C to 85 °C)</w:t>
      </w:r>
    </w:p>
    <w:p>
      <w:pPr>
        <w:pStyle w:val="BodyText"/>
        <w:spacing w:line="182" w:lineRule="exact"/>
        <w:ind w:left="2239"/>
      </w:pPr>
      <w:r>
        <w:rPr/>
        <w:t>Storage -40 °F to 212 °F (-40 °C to 100 °C)</w:t>
      </w: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tabs>
          <w:tab w:pos="2239" w:val="left" w:leader="none"/>
        </w:tabs>
        <w:spacing w:line="182" w:lineRule="exact" w:before="28"/>
        <w:ind w:left="742" w:right="0" w:firstLine="0"/>
        <w:jc w:val="left"/>
        <w:rPr>
          <w:sz w:val="16"/>
        </w:rPr>
      </w:pPr>
      <w:r>
        <w:rPr>
          <w:b/>
          <w:w w:val="95"/>
          <w:sz w:val="16"/>
        </w:rPr>
        <w:t>Power</w:t>
      </w:r>
      <w:r>
        <w:rPr>
          <w:b/>
          <w:spacing w:val="-12"/>
          <w:w w:val="95"/>
          <w:sz w:val="16"/>
        </w:rPr>
        <w:t> </w:t>
      </w:r>
      <w:r>
        <w:rPr>
          <w:b/>
          <w:w w:val="95"/>
          <w:sz w:val="16"/>
        </w:rPr>
        <w:t>requirement*</w:t>
        <w:tab/>
      </w:r>
      <w:r>
        <w:rPr>
          <w:sz w:val="16"/>
        </w:rPr>
        <w:t>10</w:t>
      </w:r>
      <w:r>
        <w:rPr>
          <w:spacing w:val="-6"/>
          <w:sz w:val="16"/>
        </w:rPr>
        <w:t> </w:t>
      </w:r>
      <w:r>
        <w:rPr>
          <w:sz w:val="16"/>
        </w:rPr>
        <w:t>Vdc</w:t>
      </w:r>
      <w:r>
        <w:rPr>
          <w:spacing w:val="-6"/>
          <w:sz w:val="16"/>
        </w:rPr>
        <w:t> </w:t>
      </w:r>
      <w:r>
        <w:rPr>
          <w:sz w:val="16"/>
        </w:rPr>
        <w:t>to</w:t>
      </w:r>
      <w:r>
        <w:rPr>
          <w:spacing w:val="-5"/>
          <w:sz w:val="16"/>
        </w:rPr>
        <w:t> </w:t>
      </w:r>
      <w:r>
        <w:rPr>
          <w:sz w:val="16"/>
        </w:rPr>
        <w:t>36</w:t>
      </w:r>
      <w:r>
        <w:rPr>
          <w:spacing w:val="-6"/>
          <w:sz w:val="16"/>
        </w:rPr>
        <w:t> </w:t>
      </w:r>
      <w:r>
        <w:rPr>
          <w:sz w:val="16"/>
        </w:rPr>
        <w:t>Vdc</w:t>
      </w:r>
      <w:r>
        <w:rPr>
          <w:spacing w:val="-6"/>
          <w:sz w:val="16"/>
        </w:rPr>
        <w:t> </w:t>
      </w:r>
      <w:r>
        <w:rPr>
          <w:sz w:val="16"/>
        </w:rPr>
        <w:t>(4</w:t>
      </w:r>
      <w:r>
        <w:rPr>
          <w:spacing w:val="-6"/>
          <w:sz w:val="16"/>
        </w:rPr>
        <w:t> </w:t>
      </w:r>
      <w:r>
        <w:rPr>
          <w:sz w:val="16"/>
        </w:rPr>
        <w:t>mA</w:t>
      </w:r>
      <w:r>
        <w:rPr>
          <w:spacing w:val="-6"/>
          <w:sz w:val="16"/>
        </w:rPr>
        <w:t> </w:t>
      </w:r>
      <w:r>
        <w:rPr>
          <w:sz w:val="16"/>
        </w:rPr>
        <w:t>to</w:t>
      </w:r>
      <w:r>
        <w:rPr>
          <w:spacing w:val="-6"/>
          <w:sz w:val="16"/>
        </w:rPr>
        <w:t> </w:t>
      </w:r>
      <w:r>
        <w:rPr>
          <w:sz w:val="16"/>
        </w:rPr>
        <w:t>20</w:t>
      </w:r>
      <w:r>
        <w:rPr>
          <w:spacing w:val="-6"/>
          <w:sz w:val="16"/>
        </w:rPr>
        <w:t> </w:t>
      </w:r>
      <w:r>
        <w:rPr>
          <w:spacing w:val="2"/>
          <w:sz w:val="16"/>
        </w:rPr>
        <w:t>mA,</w:t>
      </w:r>
      <w:r>
        <w:rPr>
          <w:spacing w:val="-6"/>
          <w:sz w:val="16"/>
        </w:rPr>
        <w:t> </w:t>
      </w:r>
      <w:r>
        <w:rPr>
          <w:sz w:val="16"/>
        </w:rPr>
        <w:t>2-wire)</w:t>
      </w:r>
    </w:p>
    <w:p>
      <w:pPr>
        <w:pStyle w:val="BodyText"/>
        <w:spacing w:line="180" w:lineRule="exact"/>
        <w:ind w:left="2239"/>
      </w:pPr>
      <w:r>
        <w:rPr/>
        <w:t>8 Vdc to 36 Vdc (1 Vdc to 5 Vdc, 3-wire)</w:t>
      </w:r>
    </w:p>
    <w:p>
      <w:pPr>
        <w:pStyle w:val="BodyText"/>
        <w:spacing w:line="182" w:lineRule="exact"/>
        <w:ind w:left="2239"/>
      </w:pPr>
      <w:r>
        <w:rPr/>
        <w:t>14 Vdc to 36 Vdc (0.1 Vdc to 10 Vdc, 3-wire)</w:t>
      </w: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tabs>
          <w:tab w:pos="2239" w:val="left" w:leader="none"/>
        </w:tabs>
        <w:spacing w:line="182" w:lineRule="exact" w:before="28"/>
        <w:ind w:left="742" w:right="0" w:firstLine="0"/>
        <w:jc w:val="left"/>
        <w:rPr>
          <w:sz w:val="16"/>
        </w:rPr>
      </w:pPr>
      <w:r>
        <w:rPr>
          <w:b/>
          <w:sz w:val="16"/>
        </w:rPr>
        <w:t>Load</w:t>
      </w:r>
      <w:r>
        <w:rPr>
          <w:b/>
          <w:spacing w:val="-23"/>
          <w:sz w:val="16"/>
        </w:rPr>
        <w:t> </w:t>
      </w:r>
      <w:r>
        <w:rPr>
          <w:b/>
          <w:sz w:val="16"/>
        </w:rPr>
        <w:t>limitations</w:t>
        <w:tab/>
      </w:r>
      <w:r>
        <w:rPr>
          <w:sz w:val="16"/>
        </w:rPr>
        <w:t>≤</w:t>
      </w:r>
      <w:r>
        <w:rPr>
          <w:spacing w:val="-6"/>
          <w:sz w:val="16"/>
        </w:rPr>
        <w:t> </w:t>
      </w:r>
      <w:r>
        <w:rPr>
          <w:sz w:val="16"/>
        </w:rPr>
        <w:t>(VPower-10)/0.020</w:t>
      </w:r>
      <w:r>
        <w:rPr>
          <w:spacing w:val="-7"/>
          <w:sz w:val="16"/>
        </w:rPr>
        <w:t> </w:t>
      </w:r>
      <w:r>
        <w:rPr>
          <w:sz w:val="16"/>
        </w:rPr>
        <w:t>Amp</w:t>
      </w:r>
      <w:r>
        <w:rPr>
          <w:spacing w:val="-6"/>
          <w:sz w:val="16"/>
        </w:rPr>
        <w:t> </w:t>
      </w:r>
      <w:r>
        <w:rPr>
          <w:sz w:val="16"/>
        </w:rPr>
        <w:t>for</w:t>
      </w:r>
      <w:r>
        <w:rPr>
          <w:spacing w:val="-6"/>
          <w:sz w:val="16"/>
        </w:rPr>
        <w:t> </w:t>
      </w:r>
      <w:r>
        <w:rPr>
          <w:sz w:val="16"/>
        </w:rPr>
        <w:t>4</w:t>
      </w:r>
      <w:r>
        <w:rPr>
          <w:spacing w:val="-6"/>
          <w:sz w:val="16"/>
        </w:rPr>
        <w:t> </w:t>
      </w:r>
      <w:r>
        <w:rPr>
          <w:sz w:val="16"/>
        </w:rPr>
        <w:t>mA</w:t>
      </w:r>
      <w:r>
        <w:rPr>
          <w:spacing w:val="-7"/>
          <w:sz w:val="16"/>
        </w:rPr>
        <w:t> </w:t>
      </w:r>
      <w:r>
        <w:rPr>
          <w:sz w:val="16"/>
        </w:rPr>
        <w:t>to</w:t>
      </w:r>
      <w:r>
        <w:rPr>
          <w:spacing w:val="-6"/>
          <w:sz w:val="16"/>
        </w:rPr>
        <w:t> </w:t>
      </w:r>
      <w:r>
        <w:rPr>
          <w:sz w:val="16"/>
        </w:rPr>
        <w:t>20</w:t>
      </w:r>
      <w:r>
        <w:rPr>
          <w:spacing w:val="-6"/>
          <w:sz w:val="16"/>
        </w:rPr>
        <w:t> </w:t>
      </w:r>
      <w:r>
        <w:rPr>
          <w:sz w:val="16"/>
        </w:rPr>
        <w:t>mA</w:t>
      </w:r>
    </w:p>
    <w:p>
      <w:pPr>
        <w:pStyle w:val="BodyText"/>
        <w:spacing w:line="180" w:lineRule="exact"/>
        <w:ind w:left="2239"/>
      </w:pPr>
      <w:r>
        <w:rPr/>
        <w:t>≥ 10,000 Ω for 1 Vdc to 10 Vdc, 3-wire</w:t>
      </w:r>
    </w:p>
    <w:p>
      <w:pPr>
        <w:pStyle w:val="BodyText"/>
        <w:spacing w:line="182" w:lineRule="exact"/>
        <w:ind w:left="2239"/>
      </w:pPr>
      <w:r>
        <w:rPr/>
        <w:t>≥ 5,000 Ω for 1 Vdc to 5 Vdc, 3-wire</w:t>
      </w: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pStyle w:val="BodyText"/>
        <w:tabs>
          <w:tab w:pos="2239" w:val="left" w:leader="none"/>
        </w:tabs>
        <w:spacing w:line="182" w:lineRule="exact" w:before="28"/>
        <w:ind w:left="742"/>
      </w:pPr>
      <w:r>
        <w:rPr>
          <w:b/>
        </w:rPr>
        <w:t>Proof</w:t>
      </w:r>
      <w:r>
        <w:rPr>
          <w:b/>
          <w:spacing w:val="-23"/>
        </w:rPr>
        <w:t> </w:t>
      </w:r>
      <w:r>
        <w:rPr>
          <w:b/>
        </w:rPr>
        <w:t>pressure</w:t>
        <w:tab/>
      </w:r>
      <w:r>
        <w:rPr/>
        <w:t>2</w:t>
      </w:r>
      <w:r>
        <w:rPr>
          <w:spacing w:val="-9"/>
        </w:rPr>
        <w:t> </w:t>
      </w:r>
      <w:r>
        <w:rPr/>
        <w:t>times</w:t>
      </w:r>
      <w:r>
        <w:rPr>
          <w:spacing w:val="-8"/>
        </w:rPr>
        <w:t> </w:t>
      </w:r>
      <w:r>
        <w:rPr/>
        <w:t>full</w:t>
      </w:r>
      <w:r>
        <w:rPr>
          <w:spacing w:val="-9"/>
        </w:rPr>
        <w:t> </w:t>
      </w:r>
      <w:r>
        <w:rPr/>
        <w:t>scale</w:t>
      </w:r>
      <w:r>
        <w:rPr>
          <w:spacing w:val="-8"/>
        </w:rPr>
        <w:t> </w:t>
      </w:r>
      <w:r>
        <w:rPr/>
        <w:t>for</w:t>
      </w:r>
      <w:r>
        <w:rPr>
          <w:spacing w:val="-9"/>
        </w:rPr>
        <w:t> </w:t>
      </w:r>
      <w:r>
        <w:rPr/>
        <w:t>ranges</w:t>
      </w:r>
      <w:r>
        <w:rPr>
          <w:spacing w:val="-8"/>
        </w:rPr>
        <w:t> </w:t>
      </w:r>
      <w:r>
        <w:rPr/>
        <w:t>0</w:t>
      </w:r>
      <w:r>
        <w:rPr>
          <w:spacing w:val="-9"/>
        </w:rPr>
        <w:t> </w:t>
      </w:r>
      <w:r>
        <w:rPr/>
        <w:t>psi</w:t>
      </w:r>
      <w:r>
        <w:rPr>
          <w:spacing w:val="-8"/>
        </w:rPr>
        <w:t> </w:t>
      </w:r>
      <w:r>
        <w:rPr/>
        <w:t>to</w:t>
      </w:r>
      <w:r>
        <w:rPr>
          <w:spacing w:val="-9"/>
        </w:rPr>
        <w:t> </w:t>
      </w:r>
      <w:r>
        <w:rPr/>
        <w:t>200</w:t>
      </w:r>
      <w:r>
        <w:rPr>
          <w:spacing w:val="-8"/>
        </w:rPr>
        <w:t> </w:t>
      </w:r>
      <w:r>
        <w:rPr/>
        <w:t>psi</w:t>
      </w:r>
      <w:r>
        <w:rPr>
          <w:spacing w:val="-8"/>
        </w:rPr>
        <w:t> </w:t>
      </w:r>
      <w:r>
        <w:rPr/>
        <w:t>through</w:t>
      </w:r>
      <w:r>
        <w:rPr>
          <w:spacing w:val="-9"/>
        </w:rPr>
        <w:t> </w:t>
      </w:r>
      <w:r>
        <w:rPr/>
        <w:t>0</w:t>
      </w:r>
      <w:r>
        <w:rPr>
          <w:spacing w:val="-8"/>
        </w:rPr>
        <w:t> </w:t>
      </w:r>
      <w:r>
        <w:rPr/>
        <w:t>psi</w:t>
      </w:r>
      <w:r>
        <w:rPr>
          <w:spacing w:val="-9"/>
        </w:rPr>
        <w:t> </w:t>
      </w:r>
      <w:r>
        <w:rPr/>
        <w:t>to</w:t>
      </w:r>
      <w:r>
        <w:rPr>
          <w:spacing w:val="-8"/>
        </w:rPr>
        <w:t> </w:t>
      </w:r>
      <w:r>
        <w:rPr/>
        <w:t>10,000</w:t>
      </w:r>
      <w:r>
        <w:rPr>
          <w:spacing w:val="-9"/>
        </w:rPr>
        <w:t> </w:t>
      </w:r>
      <w:r>
        <w:rPr/>
        <w:t>psi</w:t>
      </w:r>
    </w:p>
    <w:p>
      <w:pPr>
        <w:pStyle w:val="BodyText"/>
        <w:spacing w:line="182" w:lineRule="exact"/>
        <w:ind w:left="2239"/>
      </w:pPr>
      <w:r>
        <w:rPr/>
        <w:t>1.5 times full scale for 0 psi to 15,000 psi range</w:t>
      </w: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pStyle w:val="BodyText"/>
        <w:tabs>
          <w:tab w:pos="2239" w:val="left" w:leader="none"/>
        </w:tabs>
        <w:spacing w:line="182" w:lineRule="exact" w:before="28"/>
        <w:ind w:left="742"/>
      </w:pPr>
      <w:r>
        <w:rPr>
          <w:b/>
        </w:rPr>
        <w:t>Burst</w:t>
      </w:r>
      <w:r>
        <w:rPr>
          <w:b/>
          <w:spacing w:val="-22"/>
        </w:rPr>
        <w:t> </w:t>
      </w:r>
      <w:r>
        <w:rPr>
          <w:b/>
        </w:rPr>
        <w:t>pressure</w:t>
        <w:tab/>
      </w:r>
      <w:r>
        <w:rPr/>
        <w:t>9</w:t>
      </w:r>
      <w:r>
        <w:rPr>
          <w:spacing w:val="-8"/>
        </w:rPr>
        <w:t> </w:t>
      </w:r>
      <w:r>
        <w:rPr/>
        <w:t>times</w:t>
      </w:r>
      <w:r>
        <w:rPr>
          <w:spacing w:val="-7"/>
        </w:rPr>
        <w:t> </w:t>
      </w:r>
      <w:r>
        <w:rPr/>
        <w:t>full</w:t>
      </w:r>
      <w:r>
        <w:rPr>
          <w:spacing w:val="-7"/>
        </w:rPr>
        <w:t> </w:t>
      </w:r>
      <w:r>
        <w:rPr/>
        <w:t>scale</w:t>
      </w:r>
      <w:r>
        <w:rPr>
          <w:spacing w:val="-7"/>
        </w:rPr>
        <w:t> </w:t>
      </w:r>
      <w:r>
        <w:rPr/>
        <w:t>for</w:t>
      </w:r>
      <w:r>
        <w:rPr>
          <w:spacing w:val="-8"/>
        </w:rPr>
        <w:t> </w:t>
      </w:r>
      <w:r>
        <w:rPr/>
        <w:t>0</w:t>
      </w:r>
      <w:r>
        <w:rPr>
          <w:spacing w:val="-7"/>
        </w:rPr>
        <w:t> </w:t>
      </w:r>
      <w:r>
        <w:rPr/>
        <w:t>psi</w:t>
      </w:r>
      <w:r>
        <w:rPr>
          <w:spacing w:val="-7"/>
        </w:rPr>
        <w:t> </w:t>
      </w:r>
      <w:r>
        <w:rPr/>
        <w:t>to</w:t>
      </w:r>
      <w:r>
        <w:rPr>
          <w:spacing w:val="-7"/>
        </w:rPr>
        <w:t> </w:t>
      </w:r>
      <w:r>
        <w:rPr/>
        <w:t>200</w:t>
      </w:r>
      <w:r>
        <w:rPr>
          <w:spacing w:val="-7"/>
        </w:rPr>
        <w:t> </w:t>
      </w:r>
      <w:r>
        <w:rPr/>
        <w:t>psi</w:t>
      </w:r>
      <w:r>
        <w:rPr>
          <w:spacing w:val="-8"/>
        </w:rPr>
        <w:t> </w:t>
      </w:r>
      <w:r>
        <w:rPr/>
        <w:t>through</w:t>
      </w:r>
      <w:r>
        <w:rPr>
          <w:spacing w:val="-7"/>
        </w:rPr>
        <w:t> </w:t>
      </w:r>
      <w:r>
        <w:rPr/>
        <w:t>0</w:t>
      </w:r>
      <w:r>
        <w:rPr>
          <w:spacing w:val="-7"/>
        </w:rPr>
        <w:t> </w:t>
      </w:r>
      <w:r>
        <w:rPr/>
        <w:t>psi</w:t>
      </w:r>
      <w:r>
        <w:rPr>
          <w:spacing w:val="-7"/>
        </w:rPr>
        <w:t> </w:t>
      </w:r>
      <w:r>
        <w:rPr/>
        <w:t>to</w:t>
      </w:r>
      <w:r>
        <w:rPr>
          <w:spacing w:val="-8"/>
        </w:rPr>
        <w:t> </w:t>
      </w:r>
      <w:r>
        <w:rPr/>
        <w:t>1,000</w:t>
      </w:r>
      <w:r>
        <w:rPr>
          <w:spacing w:val="-7"/>
        </w:rPr>
        <w:t> </w:t>
      </w:r>
      <w:r>
        <w:rPr/>
        <w:t>psi</w:t>
      </w:r>
    </w:p>
    <w:p>
      <w:pPr>
        <w:pStyle w:val="BodyText"/>
        <w:spacing w:line="182" w:lineRule="exact"/>
        <w:ind w:left="2239"/>
      </w:pPr>
      <w:r>
        <w:rPr/>
        <w:t>3 times full scale for ranges 0 to 3,000 psi through 0 psi to 15,000 psi</w:t>
      </w: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tabs>
          <w:tab w:pos="2239" w:val="left" w:leader="none"/>
        </w:tabs>
        <w:spacing w:before="28"/>
        <w:ind w:left="742" w:right="0" w:firstLine="0"/>
        <w:jc w:val="left"/>
        <w:rPr>
          <w:sz w:val="16"/>
        </w:rPr>
      </w:pPr>
      <w:r>
        <w:rPr>
          <w:b/>
          <w:w w:val="95"/>
          <w:sz w:val="16"/>
        </w:rPr>
        <w:t>Measuring</w:t>
      </w:r>
      <w:r>
        <w:rPr>
          <w:b/>
          <w:spacing w:val="-10"/>
          <w:w w:val="95"/>
          <w:sz w:val="16"/>
        </w:rPr>
        <w:t> </w:t>
      </w:r>
      <w:r>
        <w:rPr>
          <w:b/>
          <w:w w:val="95"/>
          <w:sz w:val="16"/>
        </w:rPr>
        <w:t>element</w:t>
        <w:tab/>
      </w:r>
      <w:r>
        <w:rPr>
          <w:sz w:val="16"/>
        </w:rPr>
        <w:t>17-4PH Stainless</w:t>
      </w:r>
      <w:r>
        <w:rPr>
          <w:spacing w:val="-10"/>
          <w:sz w:val="16"/>
        </w:rPr>
        <w:t> </w:t>
      </w:r>
      <w:r>
        <w:rPr>
          <w:sz w:val="16"/>
        </w:rPr>
        <w:t>Steel</w:t>
      </w:r>
    </w:p>
    <w:p>
      <w:pPr>
        <w:pStyle w:val="BodyText"/>
        <w:spacing w:before="2"/>
        <w:rPr>
          <w:sz w:val="2"/>
        </w:rPr>
      </w:pP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tabs>
          <w:tab w:pos="2239" w:val="left" w:leader="none"/>
        </w:tabs>
        <w:spacing w:before="10"/>
        <w:ind w:left="742"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before="1"/>
        <w:rPr>
          <w:sz w:val="2"/>
        </w:rPr>
      </w:pP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tabs>
          <w:tab w:pos="2239" w:val="left" w:leader="none"/>
        </w:tabs>
        <w:spacing w:before="10"/>
        <w:ind w:left="742"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before="2"/>
        <w:rPr>
          <w:sz w:val="2"/>
        </w:rPr>
      </w:pP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tabs>
          <w:tab w:pos="2239" w:val="left" w:leader="none"/>
        </w:tabs>
        <w:spacing w:line="182" w:lineRule="exact" w:before="10"/>
        <w:ind w:left="742" w:right="0" w:firstLine="0"/>
        <w:jc w:val="left"/>
        <w:rPr>
          <w:sz w:val="16"/>
        </w:rPr>
      </w:pPr>
      <w:r>
        <w:rPr>
          <w:b/>
          <w:w w:val="95"/>
          <w:sz w:val="16"/>
        </w:rPr>
        <w:t>Environmental</w:t>
      </w:r>
      <w:r>
        <w:rPr>
          <w:b/>
          <w:spacing w:val="-11"/>
          <w:w w:val="95"/>
          <w:sz w:val="16"/>
        </w:rPr>
        <w:t> </w:t>
      </w:r>
      <w:r>
        <w:rPr>
          <w:b/>
          <w:w w:val="95"/>
          <w:sz w:val="16"/>
        </w:rPr>
        <w:t>rating</w:t>
        <w:tab/>
      </w:r>
      <w:r>
        <w:rPr>
          <w:sz w:val="16"/>
        </w:rPr>
        <w:t>IP65;</w:t>
      </w:r>
      <w:r>
        <w:rPr>
          <w:spacing w:val="-12"/>
          <w:sz w:val="16"/>
        </w:rPr>
        <w:t> </w:t>
      </w:r>
      <w:r>
        <w:rPr>
          <w:sz w:val="16"/>
        </w:rPr>
        <w:t>IP67</w:t>
      </w:r>
      <w:r>
        <w:rPr>
          <w:spacing w:val="-11"/>
          <w:sz w:val="16"/>
        </w:rPr>
        <w:t> </w:t>
      </w:r>
      <w:r>
        <w:rPr>
          <w:sz w:val="16"/>
        </w:rPr>
        <w:t>M12x1</w:t>
      </w:r>
      <w:r>
        <w:rPr>
          <w:spacing w:val="-12"/>
          <w:sz w:val="16"/>
        </w:rPr>
        <w:t> </w:t>
      </w:r>
      <w:r>
        <w:rPr>
          <w:sz w:val="16"/>
        </w:rPr>
        <w:t>electrical</w:t>
      </w:r>
      <w:r>
        <w:rPr>
          <w:spacing w:val="-11"/>
          <w:sz w:val="16"/>
        </w:rPr>
        <w:t> </w:t>
      </w:r>
      <w:r>
        <w:rPr>
          <w:sz w:val="16"/>
        </w:rPr>
        <w:t>connection</w:t>
      </w:r>
      <w:r>
        <w:rPr>
          <w:spacing w:val="-11"/>
          <w:sz w:val="16"/>
        </w:rPr>
        <w:t> </w:t>
      </w:r>
      <w:r>
        <w:rPr>
          <w:sz w:val="16"/>
        </w:rPr>
        <w:t>for</w:t>
      </w:r>
      <w:r>
        <w:rPr>
          <w:spacing w:val="-12"/>
          <w:sz w:val="16"/>
        </w:rPr>
        <w:t> </w:t>
      </w:r>
      <w:r>
        <w:rPr>
          <w:sz w:val="16"/>
        </w:rPr>
        <w:t>pressure</w:t>
      </w:r>
      <w:r>
        <w:rPr>
          <w:spacing w:val="-11"/>
          <w:sz w:val="16"/>
        </w:rPr>
        <w:t> </w:t>
      </w:r>
      <w:r>
        <w:rPr>
          <w:sz w:val="16"/>
        </w:rPr>
        <w:t>ranges</w:t>
      </w:r>
      <w:r>
        <w:rPr>
          <w:spacing w:val="-11"/>
          <w:sz w:val="16"/>
        </w:rPr>
        <w:t> </w:t>
      </w:r>
      <w:r>
        <w:rPr>
          <w:sz w:val="16"/>
        </w:rPr>
        <w:t>0</w:t>
      </w:r>
      <w:r>
        <w:rPr>
          <w:spacing w:val="-12"/>
          <w:sz w:val="16"/>
        </w:rPr>
        <w:t> </w:t>
      </w:r>
      <w:r>
        <w:rPr>
          <w:sz w:val="16"/>
        </w:rPr>
        <w:t>psig</w:t>
      </w:r>
      <w:r>
        <w:rPr>
          <w:spacing w:val="-11"/>
          <w:sz w:val="16"/>
        </w:rPr>
        <w:t> </w:t>
      </w:r>
      <w:r>
        <w:rPr>
          <w:sz w:val="16"/>
        </w:rPr>
        <w:t>to</w:t>
      </w:r>
      <w:r>
        <w:rPr>
          <w:spacing w:val="-11"/>
          <w:sz w:val="16"/>
        </w:rPr>
        <w:t> </w:t>
      </w:r>
      <w:r>
        <w:rPr>
          <w:sz w:val="16"/>
        </w:rPr>
        <w:t>1,500</w:t>
      </w:r>
      <w:r>
        <w:rPr>
          <w:spacing w:val="-12"/>
          <w:sz w:val="16"/>
        </w:rPr>
        <w:t> </w:t>
      </w:r>
      <w:r>
        <w:rPr>
          <w:sz w:val="16"/>
        </w:rPr>
        <w:t>psig</w:t>
      </w:r>
    </w:p>
    <w:p>
      <w:pPr>
        <w:pStyle w:val="BodyText"/>
        <w:spacing w:line="182" w:lineRule="exact"/>
        <w:ind w:left="2239"/>
      </w:pPr>
      <w:r>
        <w:rPr/>
        <w:t>or higher</w:t>
      </w: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spacing w:line="182" w:lineRule="exact" w:before="28"/>
        <w:ind w:left="742" w:right="0" w:firstLine="0"/>
        <w:jc w:val="left"/>
        <w:rPr>
          <w:sz w:val="16"/>
        </w:rPr>
      </w:pPr>
      <w:r>
        <w:rPr>
          <w:b/>
          <w:sz w:val="16"/>
        </w:rPr>
        <w:t>Electromagnetic rating </w:t>
      </w:r>
      <w:r>
        <w:rPr>
          <w:sz w:val="16"/>
        </w:rPr>
        <w:t>CE compliant to EMC norm EN 61326:1997/A1:1998</w:t>
      </w:r>
    </w:p>
    <w:p>
      <w:pPr>
        <w:pStyle w:val="BodyText"/>
        <w:spacing w:line="182" w:lineRule="exact"/>
        <w:ind w:left="2239"/>
      </w:pPr>
      <w:r>
        <w:rPr/>
        <w:t>RFI, EMI and ESD protection</w:t>
      </w: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tabs>
          <w:tab w:pos="2239" w:val="left" w:leader="none"/>
        </w:tabs>
        <w:spacing w:before="28"/>
        <w:ind w:left="742" w:right="0" w:firstLine="0"/>
        <w:jc w:val="left"/>
        <w:rPr>
          <w:sz w:val="16"/>
        </w:rPr>
      </w:pPr>
      <w:r>
        <w:rPr>
          <w:b/>
          <w:spacing w:val="2"/>
          <w:w w:val="95"/>
          <w:sz w:val="16"/>
        </w:rPr>
        <w:t>Electrical</w:t>
      </w:r>
      <w:r>
        <w:rPr>
          <w:b/>
          <w:spacing w:val="-13"/>
          <w:w w:val="95"/>
          <w:sz w:val="16"/>
        </w:rPr>
        <w:t> </w:t>
      </w:r>
      <w:r>
        <w:rPr>
          <w:b/>
          <w:w w:val="95"/>
          <w:sz w:val="16"/>
        </w:rPr>
        <w:t>protection</w:t>
        <w:tab/>
      </w:r>
      <w:r>
        <w:rPr>
          <w:sz w:val="16"/>
        </w:rPr>
        <w:t>Reverse</w:t>
      </w:r>
      <w:r>
        <w:rPr>
          <w:spacing w:val="-8"/>
          <w:sz w:val="16"/>
        </w:rPr>
        <w:t> </w:t>
      </w:r>
      <w:r>
        <w:rPr>
          <w:sz w:val="16"/>
        </w:rPr>
        <w:t>polarity,</w:t>
      </w:r>
      <w:r>
        <w:rPr>
          <w:spacing w:val="-7"/>
          <w:sz w:val="16"/>
        </w:rPr>
        <w:t> </w:t>
      </w:r>
      <w:r>
        <w:rPr>
          <w:sz w:val="16"/>
        </w:rPr>
        <w:t>over-voltage</w:t>
      </w:r>
      <w:r>
        <w:rPr>
          <w:spacing w:val="-7"/>
          <w:sz w:val="16"/>
        </w:rPr>
        <w:t> </w:t>
      </w:r>
      <w:r>
        <w:rPr>
          <w:sz w:val="16"/>
        </w:rPr>
        <w:t>and</w:t>
      </w:r>
      <w:r>
        <w:rPr>
          <w:spacing w:val="-8"/>
          <w:sz w:val="16"/>
        </w:rPr>
        <w:t> </w:t>
      </w:r>
      <w:r>
        <w:rPr>
          <w:sz w:val="16"/>
        </w:rPr>
        <w:t>short</w:t>
      </w:r>
      <w:r>
        <w:rPr>
          <w:spacing w:val="-7"/>
          <w:sz w:val="16"/>
        </w:rPr>
        <w:t> </w:t>
      </w:r>
      <w:r>
        <w:rPr>
          <w:sz w:val="16"/>
        </w:rPr>
        <w:t>circuit</w:t>
      </w:r>
      <w:r>
        <w:rPr>
          <w:spacing w:val="-7"/>
          <w:sz w:val="16"/>
        </w:rPr>
        <w:t> </w:t>
      </w:r>
      <w:r>
        <w:rPr>
          <w:sz w:val="16"/>
        </w:rPr>
        <w:t>protection</w:t>
      </w:r>
    </w:p>
    <w:p>
      <w:pPr>
        <w:pStyle w:val="BodyText"/>
        <w:spacing w:before="3"/>
        <w:rPr>
          <w:sz w:val="2"/>
        </w:rPr>
      </w:pP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pStyle w:val="BodyText"/>
        <w:tabs>
          <w:tab w:pos="2239" w:val="left" w:leader="none"/>
        </w:tabs>
        <w:spacing w:before="13"/>
        <w:ind w:left="742"/>
      </w:pPr>
      <w:r>
        <w:rPr>
          <w:b/>
        </w:rPr>
        <w:t>Shock</w:t>
        <w:tab/>
      </w:r>
      <w:r>
        <w:rPr/>
        <w:t>1,000</w:t>
      </w:r>
      <w:r>
        <w:rPr>
          <w:spacing w:val="-6"/>
        </w:rPr>
        <w:t> </w:t>
      </w:r>
      <w:r>
        <w:rPr/>
        <w:t>g’s</w:t>
      </w:r>
      <w:r>
        <w:rPr>
          <w:spacing w:val="-6"/>
        </w:rPr>
        <w:t> </w:t>
      </w:r>
      <w:r>
        <w:rPr/>
        <w:t>according</w:t>
      </w:r>
      <w:r>
        <w:rPr>
          <w:spacing w:val="-5"/>
        </w:rPr>
        <w:t> </w:t>
      </w:r>
      <w:r>
        <w:rPr/>
        <w:t>to</w:t>
      </w:r>
      <w:r>
        <w:rPr>
          <w:spacing w:val="-6"/>
        </w:rPr>
        <w:t> </w:t>
      </w:r>
      <w:r>
        <w:rPr/>
        <w:t>IEC</w:t>
      </w:r>
      <w:r>
        <w:rPr>
          <w:spacing w:val="-6"/>
        </w:rPr>
        <w:t> </w:t>
      </w:r>
      <w:r>
        <w:rPr/>
        <w:t>60068-2-27</w:t>
      </w: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tabs>
          <w:tab w:pos="2239" w:val="left" w:leader="none"/>
        </w:tabs>
        <w:spacing w:before="35"/>
        <w:ind w:left="742" w:right="0" w:firstLine="0"/>
        <w:jc w:val="left"/>
        <w:rPr>
          <w:sz w:val="16"/>
        </w:rPr>
      </w:pPr>
      <w:r>
        <w:rPr>
          <w:b/>
          <w:sz w:val="16"/>
        </w:rPr>
        <w:t>Vibration</w:t>
        <w:tab/>
      </w:r>
      <w:r>
        <w:rPr>
          <w:sz w:val="16"/>
        </w:rPr>
        <w:t>20 g’s according to IEC</w:t>
      </w:r>
      <w:r>
        <w:rPr>
          <w:spacing w:val="-28"/>
          <w:sz w:val="16"/>
        </w:rPr>
        <w:t> </w:t>
      </w:r>
      <w:r>
        <w:rPr>
          <w:spacing w:val="2"/>
          <w:sz w:val="16"/>
        </w:rPr>
        <w:t>60068-2-6</w:t>
      </w:r>
    </w:p>
    <w:p>
      <w:pPr>
        <w:pStyle w:val="BodyText"/>
        <w:spacing w:line="20" w:lineRule="exact"/>
        <w:ind w:left="680"/>
        <w:rPr>
          <w:sz w:val="2"/>
        </w:rPr>
      </w:pPr>
      <w:r>
        <w:rPr>
          <w:sz w:val="2"/>
        </w:rPr>
        <w:pict>
          <v:group style="width:302.75pt;height:.5pt;mso-position-horizontal-relative:char;mso-position-vertical-relative:line" coordorigin="0,0" coordsize="6055,10">
            <v:line style="position:absolute" from="0,5" to="1497,5" stroked="true" strokeweight=".5pt" strokecolor="#000000">
              <v:stroke dashstyle="solid"/>
            </v:line>
            <v:line style="position:absolute" from="1497,5" to="6055,5" stroked="true" strokeweight=".5pt" strokecolor="#000000">
              <v:stroke dashstyle="solid"/>
            </v:line>
          </v:group>
        </w:pict>
      </w:r>
      <w:r>
        <w:rPr>
          <w:sz w:val="2"/>
        </w:rPr>
      </w:r>
    </w:p>
    <w:p>
      <w:pPr>
        <w:tabs>
          <w:tab w:pos="2239" w:val="left" w:leader="none"/>
        </w:tabs>
        <w:spacing w:before="32"/>
        <w:ind w:left="742" w:right="0" w:firstLine="0"/>
        <w:jc w:val="left"/>
        <w:rPr>
          <w:sz w:val="16"/>
        </w:rPr>
      </w:pPr>
      <w:r>
        <w:rPr>
          <w:b/>
          <w:sz w:val="16"/>
        </w:rPr>
        <w:t>Weight</w:t>
        <w:tab/>
      </w:r>
      <w:r>
        <w:rPr>
          <w:sz w:val="16"/>
        </w:rPr>
        <w:t>Approximately 1.75</w:t>
      </w:r>
      <w:r>
        <w:rPr>
          <w:spacing w:val="-10"/>
          <w:sz w:val="16"/>
        </w:rPr>
        <w:t> </w:t>
      </w:r>
      <w:r>
        <w:rPr>
          <w:sz w:val="16"/>
        </w:rPr>
        <w:t>oz.</w:t>
      </w:r>
    </w:p>
    <w:p>
      <w:pPr>
        <w:spacing w:after="0"/>
        <w:jc w:val="left"/>
        <w:rPr>
          <w:sz w:val="16"/>
        </w:rPr>
        <w:sectPr>
          <w:pgSz w:w="12240" w:h="15840"/>
          <w:pgMar w:top="0" w:bottom="280" w:left="0" w:right="0"/>
          <w:cols w:num="2" w:equalWidth="0">
            <w:col w:w="3334" w:space="1266"/>
            <w:col w:w="7640"/>
          </w:cols>
        </w:sectPr>
      </w:pPr>
    </w:p>
    <w:p>
      <w:pPr>
        <w:pStyle w:val="BodyText"/>
        <w:spacing w:before="1"/>
        <w:rPr>
          <w:sz w:val="4"/>
        </w:rPr>
      </w:pPr>
      <w:r>
        <w:rPr/>
        <w:pict>
          <v:group style="position:absolute;margin-left:0pt;margin-top:0pt;width:612pt;height:72.55pt;mso-position-horizontal-relative:page;mso-position-vertical-relative:page;z-index:30976" coordorigin="0,0" coordsize="12240,1451">
            <v:rect style="position:absolute;left:0;top:0;width:12240;height:1440" filled="true" fillcolor="#e4eaf7" stroked="false">
              <v:fill type="solid"/>
            </v:rect>
            <v:rect style="position:absolute;left:0;top:1430;width:12240;height:20" filled="true" fillcolor="#007dc3"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7DC3"/>
                        <w:spacing w:val="42"/>
                        <w:w w:val="90"/>
                        <w:sz w:val="24"/>
                      </w:rPr>
                      <w:t>Industrial Pressure </w:t>
                    </w:r>
                    <w:r>
                      <w:rPr>
                        <w:b/>
                        <w:color w:val="007DC3"/>
                        <w:w w:val="90"/>
                        <w:sz w:val="24"/>
                      </w:rPr>
                      <w:t>T </w:t>
                    </w:r>
                    <w:r>
                      <w:rPr>
                        <w:b/>
                        <w:color w:val="007DC3"/>
                        <w:spacing w:val="43"/>
                        <w:w w:val="90"/>
                        <w:sz w:val="24"/>
                      </w:rPr>
                      <w:t>ransmitters</w:t>
                    </w:r>
                    <w:r>
                      <w:rPr>
                        <w:b/>
                        <w:color w:val="007DC3"/>
                        <w:spacing w:val="115"/>
                        <w:w w:val="90"/>
                        <w:sz w:val="24"/>
                      </w:rPr>
                      <w:t> </w:t>
                    </w:r>
                    <w:r>
                      <w:rPr>
                        <w:b/>
                        <w:color w:val="007DC3"/>
                        <w:w w:val="90"/>
                        <w:sz w:val="24"/>
                      </w:rPr>
                      <w:t>&amp; T </w:t>
                    </w:r>
                    <w:r>
                      <w:rPr>
                        <w:b/>
                        <w:color w:val="007DC3"/>
                        <w:spacing w:val="43"/>
                        <w:w w:val="90"/>
                        <w:sz w:val="24"/>
                      </w:rPr>
                      <w:t>ransducers</w:t>
                    </w:r>
                    <w:r>
                      <w:rPr>
                        <w:b/>
                        <w:color w:val="007DC3"/>
                        <w:spacing w:val="-7"/>
                        <w:sz w:val="24"/>
                      </w:rPr>
                      <w:t> </w:t>
                    </w:r>
                  </w:p>
                  <w:p>
                    <w:pPr>
                      <w:spacing w:before="36"/>
                      <w:ind w:left="716" w:right="0" w:firstLine="0"/>
                      <w:jc w:val="left"/>
                      <w:rPr>
                        <w:b/>
                        <w:sz w:val="48"/>
                      </w:rPr>
                    </w:pPr>
                    <w:r>
                      <w:rPr>
                        <w:b/>
                        <w:w w:val="80"/>
                        <w:sz w:val="48"/>
                      </w:rPr>
                      <w:t>Micro-Size</w:t>
                    </w:r>
                  </w:p>
                </w:txbxContent>
              </v:textbox>
              <w10:wrap type="none"/>
            </v:shape>
            <w10:wrap type="none"/>
          </v:group>
        </w:pict>
      </w:r>
    </w:p>
    <w:p>
      <w:pPr>
        <w:pStyle w:val="BodyText"/>
        <w:spacing w:line="40" w:lineRule="exact"/>
        <w:ind w:left="5265"/>
        <w:rPr>
          <w:sz w:val="4"/>
        </w:rPr>
      </w:pPr>
      <w:r>
        <w:rPr>
          <w:position w:val="0"/>
          <w:sz w:val="4"/>
        </w:rPr>
        <w:pict>
          <v:group style="width:302.75pt;height:2pt;mso-position-horizontal-relative:char;mso-position-vertical-relative:line" coordorigin="0,0" coordsize="6055,40">
            <v:line style="position:absolute" from="0,20" to="1497,20" stroked="true" strokeweight="2pt" strokecolor="#007dc3">
              <v:stroke dashstyle="solid"/>
            </v:line>
            <v:line style="position:absolute" from="1497,20" to="6055,20" stroked="true" strokeweight="2pt" strokecolor="#007dc3">
              <v:stroke dashstyle="solid"/>
            </v:line>
          </v:group>
        </w:pict>
      </w:r>
      <w:r>
        <w:rPr>
          <w:position w:val="0"/>
          <w:sz w:val="4"/>
        </w:rPr>
      </w:r>
    </w:p>
    <w:p>
      <w:pPr>
        <w:pStyle w:val="BodyText"/>
        <w:spacing w:before="120"/>
        <w:ind w:left="171" w:right="1102"/>
        <w:jc w:val="center"/>
      </w:pPr>
      <w:r>
        <w:rPr/>
        <w:t>* Unregulated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spacing w:line="129" w:lineRule="exact" w:before="0"/>
        <w:ind w:left="5556" w:right="0" w:firstLine="0"/>
        <w:jc w:val="left"/>
        <w:rPr>
          <w:sz w:val="14"/>
        </w:rPr>
      </w:pPr>
      <w:r>
        <w:rPr/>
        <w:drawing>
          <wp:anchor distT="0" distB="0" distL="0" distR="0" allowOverlap="1" layoutInCell="1" locked="0" behindDoc="1" simplePos="0" relativeHeight="267328391">
            <wp:simplePos x="0" y="0"/>
            <wp:positionH relativeFrom="page">
              <wp:posOffset>3217926</wp:posOffset>
            </wp:positionH>
            <wp:positionV relativeFrom="paragraph">
              <wp:posOffset>-35576</wp:posOffset>
            </wp:positionV>
            <wp:extent cx="289560" cy="226952"/>
            <wp:effectExtent l="0" t="0" r="0" b="0"/>
            <wp:wrapNone/>
            <wp:docPr id="281" name="image26.png" descr=""/>
            <wp:cNvGraphicFramePr>
              <a:graphicFrameLocks noChangeAspect="1"/>
            </wp:cNvGraphicFramePr>
            <a:graphic>
              <a:graphicData uri="http://schemas.openxmlformats.org/drawingml/2006/picture">
                <pic:pic>
                  <pic:nvPicPr>
                    <pic:cNvPr id="282"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76</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pPr>
    </w:p>
    <w:tbl>
      <w:tblPr>
        <w:tblW w:w="0" w:type="auto"/>
        <w:jc w:val="left"/>
        <w:tblInd w:w="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880"/>
        <w:gridCol w:w="393"/>
        <w:gridCol w:w="6038"/>
        <w:gridCol w:w="473"/>
        <w:gridCol w:w="1821"/>
      </w:tblGrid>
      <w:tr>
        <w:trPr>
          <w:trHeight w:val="276" w:hRule="atLeast"/>
        </w:trPr>
        <w:tc>
          <w:tcPr>
            <w:tcW w:w="10605" w:type="dxa"/>
            <w:gridSpan w:val="5"/>
            <w:tcBorders>
              <w:right w:val="single" w:sz="8" w:space="0" w:color="000000"/>
            </w:tcBorders>
          </w:tcPr>
          <w:p>
            <w:pPr>
              <w:pStyle w:val="TableParagraph"/>
              <w:spacing w:before="35"/>
              <w:ind w:left="4342" w:right="4327"/>
              <w:jc w:val="center"/>
              <w:rPr>
                <w:b/>
                <w:sz w:val="18"/>
              </w:rPr>
            </w:pPr>
            <w:r>
              <w:rPr>
                <w:b/>
                <w:color w:val="007DC3"/>
                <w:sz w:val="18"/>
              </w:rPr>
              <w:t>ORDERING INFORMATION</w:t>
            </w:r>
          </w:p>
        </w:tc>
      </w:tr>
      <w:tr>
        <w:trPr>
          <w:trHeight w:val="210" w:hRule="atLeast"/>
        </w:trPr>
        <w:tc>
          <w:tcPr>
            <w:tcW w:w="10605" w:type="dxa"/>
            <w:gridSpan w:val="5"/>
            <w:shd w:val="clear" w:color="auto" w:fill="E4EAF7"/>
          </w:tcPr>
          <w:p>
            <w:pPr>
              <w:pStyle w:val="TableParagraph"/>
              <w:tabs>
                <w:tab w:pos="2217" w:val="right" w:leader="none"/>
              </w:tabs>
              <w:spacing w:line="177" w:lineRule="exact" w:before="14"/>
              <w:ind w:left="54"/>
              <w:rPr>
                <w:b/>
                <w:sz w:val="16"/>
              </w:rPr>
            </w:pPr>
            <w:r>
              <w:rPr>
                <w:b/>
                <w:sz w:val="16"/>
              </w:rPr>
              <w:t>SERIES</w:t>
              <w:tab/>
              <w:t>660</w:t>
            </w:r>
          </w:p>
        </w:tc>
      </w:tr>
      <w:tr>
        <w:trPr>
          <w:trHeight w:val="695" w:hRule="atLeast"/>
        </w:trPr>
        <w:tc>
          <w:tcPr>
            <w:tcW w:w="1880" w:type="dxa"/>
            <w:tcBorders>
              <w:right w:val="nil"/>
            </w:tcBorders>
          </w:tcPr>
          <w:p>
            <w:pPr>
              <w:pStyle w:val="TableParagraph"/>
              <w:spacing w:before="14"/>
              <w:ind w:left="54"/>
              <w:rPr>
                <w:b/>
                <w:sz w:val="16"/>
              </w:rPr>
            </w:pPr>
            <w:r>
              <w:rPr>
                <w:b/>
                <w:sz w:val="16"/>
              </w:rPr>
              <w:t>PRESSURE RANGES</w:t>
            </w:r>
          </w:p>
        </w:tc>
        <w:tc>
          <w:tcPr>
            <w:tcW w:w="393" w:type="dxa"/>
            <w:tcBorders>
              <w:left w:val="nil"/>
              <w:right w:val="nil"/>
            </w:tcBorders>
          </w:tcPr>
          <w:p>
            <w:pPr>
              <w:pStyle w:val="TableParagraph"/>
              <w:spacing w:before="14"/>
              <w:ind w:left="142"/>
              <w:rPr>
                <w:b/>
                <w:sz w:val="16"/>
              </w:rPr>
            </w:pPr>
            <w:r>
              <w:rPr>
                <w:b/>
                <w:sz w:val="16"/>
              </w:rPr>
              <w:t>200</w:t>
            </w:r>
          </w:p>
          <w:p>
            <w:pPr>
              <w:pStyle w:val="TableParagraph"/>
              <w:spacing w:before="42"/>
              <w:ind w:left="141"/>
              <w:rPr>
                <w:b/>
                <w:sz w:val="16"/>
              </w:rPr>
            </w:pPr>
            <w:r>
              <w:rPr>
                <w:b/>
                <w:sz w:val="16"/>
              </w:rPr>
              <w:t>300</w:t>
            </w:r>
          </w:p>
        </w:tc>
        <w:tc>
          <w:tcPr>
            <w:tcW w:w="6038" w:type="dxa"/>
            <w:tcBorders>
              <w:left w:val="nil"/>
              <w:right w:val="nil"/>
            </w:tcBorders>
          </w:tcPr>
          <w:p>
            <w:pPr>
              <w:pStyle w:val="TableParagraph"/>
              <w:tabs>
                <w:tab w:pos="2148" w:val="left" w:leader="none"/>
                <w:tab w:pos="4259" w:val="left" w:leader="none"/>
              </w:tabs>
              <w:spacing w:before="14"/>
              <w:ind w:left="61"/>
              <w:rPr>
                <w:sz w:val="16"/>
              </w:rPr>
            </w:pPr>
            <w:r>
              <w:rPr>
                <w:sz w:val="16"/>
              </w:rPr>
              <w:t>0</w:t>
            </w:r>
            <w:r>
              <w:rPr>
                <w:spacing w:val="-16"/>
                <w:sz w:val="16"/>
              </w:rPr>
              <w:t> </w:t>
            </w:r>
            <w:r>
              <w:rPr>
                <w:sz w:val="16"/>
              </w:rPr>
              <w:t>psig</w:t>
            </w:r>
            <w:r>
              <w:rPr>
                <w:spacing w:val="-15"/>
                <w:sz w:val="16"/>
              </w:rPr>
              <w:t> </w:t>
            </w:r>
            <w:r>
              <w:rPr>
                <w:sz w:val="16"/>
              </w:rPr>
              <w:t>to</w:t>
            </w:r>
            <w:r>
              <w:rPr>
                <w:spacing w:val="-15"/>
                <w:sz w:val="16"/>
              </w:rPr>
              <w:t> </w:t>
            </w:r>
            <w:r>
              <w:rPr>
                <w:sz w:val="16"/>
              </w:rPr>
              <w:t>200</w:t>
            </w:r>
            <w:r>
              <w:rPr>
                <w:spacing w:val="-15"/>
                <w:sz w:val="16"/>
              </w:rPr>
              <w:t> </w:t>
            </w:r>
            <w:r>
              <w:rPr>
                <w:sz w:val="16"/>
              </w:rPr>
              <w:t>psig</w:t>
              <w:tab/>
            </w:r>
            <w:r>
              <w:rPr>
                <w:b/>
                <w:sz w:val="16"/>
              </w:rPr>
              <w:t>500</w:t>
            </w:r>
            <w:r>
              <w:rPr>
                <w:b/>
                <w:spacing w:val="1"/>
                <w:sz w:val="16"/>
              </w:rPr>
              <w:t> </w:t>
            </w:r>
            <w:r>
              <w:rPr>
                <w:sz w:val="16"/>
              </w:rPr>
              <w:t>0 psig to </w:t>
            </w:r>
            <w:r>
              <w:rPr>
                <w:spacing w:val="2"/>
                <w:sz w:val="16"/>
              </w:rPr>
              <w:t>500</w:t>
            </w:r>
            <w:r>
              <w:rPr>
                <w:spacing w:val="-14"/>
                <w:sz w:val="16"/>
              </w:rPr>
              <w:t> </w:t>
            </w:r>
            <w:r>
              <w:rPr>
                <w:sz w:val="16"/>
              </w:rPr>
              <w:t>psig</w:t>
              <w:tab/>
            </w:r>
            <w:r>
              <w:rPr>
                <w:b/>
                <w:sz w:val="16"/>
              </w:rPr>
              <w:t>3000</w:t>
            </w:r>
            <w:r>
              <w:rPr>
                <w:b/>
                <w:spacing w:val="26"/>
                <w:sz w:val="16"/>
              </w:rPr>
              <w:t> </w:t>
            </w:r>
            <w:r>
              <w:rPr>
                <w:sz w:val="16"/>
              </w:rPr>
              <w:t>0</w:t>
            </w:r>
            <w:r>
              <w:rPr>
                <w:spacing w:val="-18"/>
                <w:sz w:val="16"/>
              </w:rPr>
              <w:t> </w:t>
            </w:r>
            <w:r>
              <w:rPr>
                <w:sz w:val="16"/>
              </w:rPr>
              <w:t>psig</w:t>
            </w:r>
            <w:r>
              <w:rPr>
                <w:spacing w:val="-18"/>
                <w:sz w:val="16"/>
              </w:rPr>
              <w:t> </w:t>
            </w:r>
            <w:r>
              <w:rPr>
                <w:sz w:val="16"/>
              </w:rPr>
              <w:t>to</w:t>
            </w:r>
            <w:r>
              <w:rPr>
                <w:spacing w:val="-18"/>
                <w:sz w:val="16"/>
              </w:rPr>
              <w:t> </w:t>
            </w:r>
            <w:r>
              <w:rPr>
                <w:sz w:val="16"/>
              </w:rPr>
              <w:t>3,000</w:t>
            </w:r>
            <w:r>
              <w:rPr>
                <w:spacing w:val="-18"/>
                <w:sz w:val="16"/>
              </w:rPr>
              <w:t> </w:t>
            </w:r>
            <w:r>
              <w:rPr>
                <w:sz w:val="16"/>
              </w:rPr>
              <w:t>psig</w:t>
            </w:r>
          </w:p>
          <w:p>
            <w:pPr>
              <w:pStyle w:val="TableParagraph"/>
              <w:tabs>
                <w:tab w:pos="2083" w:val="left" w:leader="none"/>
                <w:tab w:pos="4258" w:val="left" w:leader="none"/>
              </w:tabs>
              <w:spacing w:before="42"/>
              <w:ind w:left="61"/>
              <w:rPr>
                <w:sz w:val="16"/>
              </w:rPr>
            </w:pPr>
            <w:r>
              <w:rPr>
                <w:sz w:val="16"/>
              </w:rPr>
              <w:t>0</w:t>
            </w:r>
            <w:r>
              <w:rPr>
                <w:spacing w:val="-16"/>
                <w:sz w:val="16"/>
              </w:rPr>
              <w:t> </w:t>
            </w:r>
            <w:r>
              <w:rPr>
                <w:sz w:val="16"/>
              </w:rPr>
              <w:t>psig</w:t>
            </w:r>
            <w:r>
              <w:rPr>
                <w:spacing w:val="-16"/>
                <w:sz w:val="16"/>
              </w:rPr>
              <w:t> </w:t>
            </w:r>
            <w:r>
              <w:rPr>
                <w:sz w:val="16"/>
              </w:rPr>
              <w:t>to</w:t>
            </w:r>
            <w:r>
              <w:rPr>
                <w:spacing w:val="-16"/>
                <w:sz w:val="16"/>
              </w:rPr>
              <w:t> </w:t>
            </w:r>
            <w:r>
              <w:rPr>
                <w:spacing w:val="2"/>
                <w:sz w:val="16"/>
              </w:rPr>
              <w:t>300</w:t>
            </w:r>
            <w:r>
              <w:rPr>
                <w:spacing w:val="-15"/>
                <w:sz w:val="16"/>
              </w:rPr>
              <w:t> </w:t>
            </w:r>
            <w:r>
              <w:rPr>
                <w:sz w:val="16"/>
              </w:rPr>
              <w:t>psig</w:t>
              <w:tab/>
            </w:r>
            <w:r>
              <w:rPr>
                <w:b/>
                <w:sz w:val="16"/>
              </w:rPr>
              <w:t>1000</w:t>
            </w:r>
            <w:r>
              <w:rPr>
                <w:b/>
                <w:spacing w:val="-10"/>
                <w:sz w:val="16"/>
              </w:rPr>
              <w:t> </w:t>
            </w:r>
            <w:r>
              <w:rPr>
                <w:sz w:val="16"/>
              </w:rPr>
              <w:t>0 psig to 1,000</w:t>
            </w:r>
            <w:r>
              <w:rPr>
                <w:spacing w:val="-15"/>
                <w:sz w:val="16"/>
              </w:rPr>
              <w:t> </w:t>
            </w:r>
            <w:r>
              <w:rPr>
                <w:sz w:val="16"/>
              </w:rPr>
              <w:t>psig</w:t>
              <w:tab/>
            </w:r>
            <w:r>
              <w:rPr>
                <w:b/>
                <w:spacing w:val="2"/>
                <w:sz w:val="16"/>
              </w:rPr>
              <w:t>5000</w:t>
            </w:r>
            <w:r>
              <w:rPr>
                <w:b/>
                <w:spacing w:val="23"/>
                <w:sz w:val="16"/>
              </w:rPr>
              <w:t> </w:t>
            </w:r>
            <w:r>
              <w:rPr>
                <w:sz w:val="16"/>
              </w:rPr>
              <w:t>0</w:t>
            </w:r>
            <w:r>
              <w:rPr>
                <w:spacing w:val="-19"/>
                <w:sz w:val="16"/>
              </w:rPr>
              <w:t> </w:t>
            </w:r>
            <w:r>
              <w:rPr>
                <w:sz w:val="16"/>
              </w:rPr>
              <w:t>psig</w:t>
            </w:r>
            <w:r>
              <w:rPr>
                <w:spacing w:val="-19"/>
                <w:sz w:val="16"/>
              </w:rPr>
              <w:t> </w:t>
            </w:r>
            <w:r>
              <w:rPr>
                <w:sz w:val="16"/>
              </w:rPr>
              <w:t>to</w:t>
            </w:r>
            <w:r>
              <w:rPr>
                <w:spacing w:val="-19"/>
                <w:sz w:val="16"/>
              </w:rPr>
              <w:t> </w:t>
            </w:r>
            <w:r>
              <w:rPr>
                <w:sz w:val="16"/>
              </w:rPr>
              <w:t>5,000</w:t>
            </w:r>
            <w:r>
              <w:rPr>
                <w:spacing w:val="-19"/>
                <w:sz w:val="16"/>
              </w:rPr>
              <w:t> </w:t>
            </w:r>
            <w:r>
              <w:rPr>
                <w:sz w:val="16"/>
              </w:rPr>
              <w:t>psig</w:t>
            </w:r>
          </w:p>
          <w:p>
            <w:pPr>
              <w:pStyle w:val="TableParagraph"/>
              <w:tabs>
                <w:tab w:pos="2887" w:val="left" w:leader="none"/>
              </w:tabs>
              <w:spacing w:before="47"/>
              <w:ind w:left="1582"/>
              <w:rPr>
                <w:sz w:val="14"/>
              </w:rPr>
            </w:pPr>
            <w:r>
              <w:rPr>
                <w:sz w:val="14"/>
              </w:rPr>
              <w:t>psig</w:t>
            </w:r>
            <w:r>
              <w:rPr>
                <w:spacing w:val="-19"/>
                <w:sz w:val="14"/>
              </w:rPr>
              <w:t> </w:t>
            </w:r>
            <w:r>
              <w:rPr>
                <w:sz w:val="14"/>
              </w:rPr>
              <w:t>=</w:t>
            </w:r>
            <w:r>
              <w:rPr>
                <w:spacing w:val="-18"/>
                <w:sz w:val="14"/>
              </w:rPr>
              <w:t> </w:t>
            </w:r>
            <w:r>
              <w:rPr>
                <w:sz w:val="14"/>
              </w:rPr>
              <w:t>gauge</w:t>
            </w:r>
            <w:r>
              <w:rPr>
                <w:spacing w:val="-19"/>
                <w:sz w:val="14"/>
              </w:rPr>
              <w:t> </w:t>
            </w:r>
            <w:r>
              <w:rPr>
                <w:sz w:val="14"/>
              </w:rPr>
              <w:t>pressure</w:t>
              <w:tab/>
              <w:t>Other</w:t>
            </w:r>
            <w:r>
              <w:rPr>
                <w:spacing w:val="-6"/>
                <w:sz w:val="14"/>
              </w:rPr>
              <w:t> </w:t>
            </w:r>
            <w:r>
              <w:rPr>
                <w:sz w:val="14"/>
              </w:rPr>
              <w:t>ranges</w:t>
            </w:r>
            <w:r>
              <w:rPr>
                <w:spacing w:val="-6"/>
                <w:sz w:val="14"/>
              </w:rPr>
              <w:t> </w:t>
            </w:r>
            <w:r>
              <w:rPr>
                <w:sz w:val="14"/>
              </w:rPr>
              <w:t>available</w:t>
            </w:r>
            <w:r>
              <w:rPr>
                <w:spacing w:val="-6"/>
                <w:sz w:val="14"/>
              </w:rPr>
              <w:t> </w:t>
            </w:r>
            <w:r>
              <w:rPr>
                <w:sz w:val="14"/>
              </w:rPr>
              <w:t>on</w:t>
            </w:r>
            <w:r>
              <w:rPr>
                <w:spacing w:val="-6"/>
                <w:sz w:val="14"/>
              </w:rPr>
              <w:t> </w:t>
            </w:r>
            <w:r>
              <w:rPr>
                <w:sz w:val="14"/>
              </w:rPr>
              <w:t>request</w:t>
            </w:r>
          </w:p>
        </w:tc>
        <w:tc>
          <w:tcPr>
            <w:tcW w:w="473" w:type="dxa"/>
            <w:tcBorders>
              <w:left w:val="nil"/>
              <w:right w:val="nil"/>
            </w:tcBorders>
          </w:tcPr>
          <w:p>
            <w:pPr>
              <w:pStyle w:val="TableParagraph"/>
              <w:spacing w:before="14"/>
              <w:ind w:left="87"/>
              <w:rPr>
                <w:b/>
                <w:sz w:val="16"/>
              </w:rPr>
            </w:pPr>
            <w:r>
              <w:rPr>
                <w:b/>
                <w:sz w:val="16"/>
              </w:rPr>
              <w:t>10000</w:t>
            </w:r>
          </w:p>
          <w:p>
            <w:pPr>
              <w:pStyle w:val="TableParagraph"/>
              <w:spacing w:before="42"/>
              <w:ind w:left="88"/>
              <w:rPr>
                <w:b/>
                <w:sz w:val="16"/>
              </w:rPr>
            </w:pPr>
            <w:r>
              <w:rPr>
                <w:b/>
                <w:sz w:val="16"/>
              </w:rPr>
              <w:t>15000</w:t>
            </w:r>
          </w:p>
        </w:tc>
        <w:tc>
          <w:tcPr>
            <w:tcW w:w="1821" w:type="dxa"/>
            <w:tcBorders>
              <w:left w:val="nil"/>
            </w:tcBorders>
          </w:tcPr>
          <w:p>
            <w:pPr>
              <w:pStyle w:val="TableParagraph"/>
              <w:spacing w:before="14"/>
              <w:ind w:left="60"/>
              <w:rPr>
                <w:sz w:val="16"/>
              </w:rPr>
            </w:pPr>
            <w:r>
              <w:rPr>
                <w:w w:val="95"/>
                <w:sz w:val="16"/>
              </w:rPr>
              <w:t>0</w:t>
            </w:r>
            <w:r>
              <w:rPr>
                <w:spacing w:val="-12"/>
                <w:w w:val="95"/>
                <w:sz w:val="16"/>
              </w:rPr>
              <w:t> </w:t>
            </w:r>
            <w:r>
              <w:rPr>
                <w:w w:val="95"/>
                <w:sz w:val="16"/>
              </w:rPr>
              <w:t>psig</w:t>
            </w:r>
            <w:r>
              <w:rPr>
                <w:spacing w:val="-12"/>
                <w:w w:val="95"/>
                <w:sz w:val="16"/>
              </w:rPr>
              <w:t> </w:t>
            </w:r>
            <w:r>
              <w:rPr>
                <w:w w:val="95"/>
                <w:sz w:val="16"/>
              </w:rPr>
              <w:t>to</w:t>
            </w:r>
            <w:r>
              <w:rPr>
                <w:spacing w:val="-12"/>
                <w:w w:val="95"/>
                <w:sz w:val="16"/>
              </w:rPr>
              <w:t> </w:t>
            </w:r>
            <w:r>
              <w:rPr>
                <w:w w:val="95"/>
                <w:sz w:val="16"/>
              </w:rPr>
              <w:t>10,000</w:t>
            </w:r>
            <w:r>
              <w:rPr>
                <w:spacing w:val="-12"/>
                <w:w w:val="95"/>
                <w:sz w:val="16"/>
              </w:rPr>
              <w:t> </w:t>
            </w:r>
            <w:r>
              <w:rPr>
                <w:w w:val="95"/>
                <w:sz w:val="16"/>
              </w:rPr>
              <w:t>psig</w:t>
            </w:r>
          </w:p>
          <w:p>
            <w:pPr>
              <w:pStyle w:val="TableParagraph"/>
              <w:spacing w:before="42"/>
              <w:ind w:left="60"/>
              <w:rPr>
                <w:sz w:val="16"/>
              </w:rPr>
            </w:pPr>
            <w:r>
              <w:rPr>
                <w:w w:val="95"/>
                <w:sz w:val="16"/>
              </w:rPr>
              <w:t>0</w:t>
            </w:r>
            <w:r>
              <w:rPr>
                <w:spacing w:val="-12"/>
                <w:w w:val="95"/>
                <w:sz w:val="16"/>
              </w:rPr>
              <w:t> </w:t>
            </w:r>
            <w:r>
              <w:rPr>
                <w:w w:val="95"/>
                <w:sz w:val="16"/>
              </w:rPr>
              <w:t>psig</w:t>
            </w:r>
            <w:r>
              <w:rPr>
                <w:spacing w:val="-12"/>
                <w:w w:val="95"/>
                <w:sz w:val="16"/>
              </w:rPr>
              <w:t> </w:t>
            </w:r>
            <w:r>
              <w:rPr>
                <w:w w:val="95"/>
                <w:sz w:val="16"/>
              </w:rPr>
              <w:t>to</w:t>
            </w:r>
            <w:r>
              <w:rPr>
                <w:spacing w:val="-12"/>
                <w:w w:val="95"/>
                <w:sz w:val="16"/>
              </w:rPr>
              <w:t> </w:t>
            </w:r>
            <w:r>
              <w:rPr>
                <w:w w:val="95"/>
                <w:sz w:val="16"/>
              </w:rPr>
              <w:t>15,000</w:t>
            </w:r>
            <w:r>
              <w:rPr>
                <w:spacing w:val="-12"/>
                <w:w w:val="95"/>
                <w:sz w:val="16"/>
              </w:rPr>
              <w:t> </w:t>
            </w:r>
            <w:r>
              <w:rPr>
                <w:w w:val="95"/>
                <w:sz w:val="16"/>
              </w:rPr>
              <w:t>psig</w:t>
            </w:r>
          </w:p>
        </w:tc>
      </w:tr>
      <w:tr>
        <w:trPr>
          <w:trHeight w:val="210" w:hRule="atLeast"/>
        </w:trPr>
        <w:tc>
          <w:tcPr>
            <w:tcW w:w="1880" w:type="dxa"/>
            <w:tcBorders>
              <w:right w:val="nil"/>
            </w:tcBorders>
            <w:shd w:val="clear" w:color="auto" w:fill="E4EAF7"/>
          </w:tcPr>
          <w:p>
            <w:pPr>
              <w:pStyle w:val="TableParagraph"/>
              <w:spacing w:line="177" w:lineRule="exact" w:before="14"/>
              <w:ind w:left="54"/>
              <w:rPr>
                <w:b/>
                <w:sz w:val="16"/>
              </w:rPr>
            </w:pPr>
            <w:r>
              <w:rPr>
                <w:b/>
                <w:sz w:val="16"/>
              </w:rPr>
              <w:t>ACCURACY</w:t>
            </w:r>
          </w:p>
        </w:tc>
        <w:tc>
          <w:tcPr>
            <w:tcW w:w="393" w:type="dxa"/>
            <w:tcBorders>
              <w:left w:val="nil"/>
              <w:right w:val="nil"/>
            </w:tcBorders>
            <w:shd w:val="clear" w:color="auto" w:fill="E4EAF7"/>
          </w:tcPr>
          <w:p>
            <w:pPr>
              <w:pStyle w:val="TableParagraph"/>
              <w:spacing w:line="177" w:lineRule="exact" w:before="14"/>
              <w:ind w:right="45"/>
              <w:jc w:val="right"/>
              <w:rPr>
                <w:b/>
                <w:sz w:val="16"/>
              </w:rPr>
            </w:pPr>
            <w:r>
              <w:rPr>
                <w:b/>
                <w:w w:val="90"/>
                <w:sz w:val="16"/>
              </w:rPr>
              <w:t>1</w:t>
            </w:r>
          </w:p>
        </w:tc>
        <w:tc>
          <w:tcPr>
            <w:tcW w:w="6038" w:type="dxa"/>
            <w:tcBorders>
              <w:left w:val="nil"/>
              <w:right w:val="nil"/>
            </w:tcBorders>
            <w:shd w:val="clear" w:color="auto" w:fill="E4EAF7"/>
          </w:tcPr>
          <w:p>
            <w:pPr>
              <w:pStyle w:val="TableParagraph"/>
              <w:spacing w:line="177" w:lineRule="exact" w:before="14"/>
              <w:ind w:left="61"/>
              <w:rPr>
                <w:sz w:val="16"/>
              </w:rPr>
            </w:pPr>
            <w:r>
              <w:rPr>
                <w:sz w:val="16"/>
              </w:rPr>
              <w:t>±0.25% full scale (BFSL)</w:t>
            </w:r>
          </w:p>
        </w:tc>
        <w:tc>
          <w:tcPr>
            <w:tcW w:w="473" w:type="dxa"/>
            <w:tcBorders>
              <w:left w:val="nil"/>
              <w:right w:val="nil"/>
            </w:tcBorders>
            <w:shd w:val="clear" w:color="auto" w:fill="E4EAF7"/>
          </w:tcPr>
          <w:p>
            <w:pPr>
              <w:pStyle w:val="TableParagraph"/>
              <w:rPr>
                <w:rFonts w:ascii="Times New Roman"/>
                <w:sz w:val="14"/>
              </w:rPr>
            </w:pPr>
          </w:p>
        </w:tc>
        <w:tc>
          <w:tcPr>
            <w:tcW w:w="1821" w:type="dxa"/>
            <w:tcBorders>
              <w:left w:val="nil"/>
            </w:tcBorders>
            <w:shd w:val="clear" w:color="auto" w:fill="E4EAF7"/>
          </w:tcPr>
          <w:p>
            <w:pPr>
              <w:pStyle w:val="TableParagraph"/>
              <w:rPr>
                <w:rFonts w:ascii="Times New Roman"/>
                <w:sz w:val="14"/>
              </w:rPr>
            </w:pPr>
          </w:p>
        </w:tc>
      </w:tr>
      <w:tr>
        <w:trPr>
          <w:trHeight w:val="210" w:hRule="atLeast"/>
        </w:trPr>
        <w:tc>
          <w:tcPr>
            <w:tcW w:w="1880" w:type="dxa"/>
            <w:tcBorders>
              <w:right w:val="nil"/>
            </w:tcBorders>
          </w:tcPr>
          <w:p>
            <w:pPr>
              <w:pStyle w:val="TableParagraph"/>
              <w:spacing w:line="177" w:lineRule="exact" w:before="14"/>
              <w:ind w:left="54"/>
              <w:rPr>
                <w:b/>
                <w:sz w:val="16"/>
              </w:rPr>
            </w:pPr>
            <w:r>
              <w:rPr>
                <w:b/>
                <w:sz w:val="16"/>
              </w:rPr>
              <w:t>OUTPUT SIGNALS</w:t>
            </w:r>
          </w:p>
        </w:tc>
        <w:tc>
          <w:tcPr>
            <w:tcW w:w="393" w:type="dxa"/>
            <w:tcBorders>
              <w:left w:val="nil"/>
              <w:right w:val="nil"/>
            </w:tcBorders>
          </w:tcPr>
          <w:p>
            <w:pPr>
              <w:pStyle w:val="TableParagraph"/>
              <w:spacing w:line="177" w:lineRule="exact" w:before="14"/>
              <w:ind w:right="45"/>
              <w:jc w:val="right"/>
              <w:rPr>
                <w:b/>
                <w:sz w:val="16"/>
              </w:rPr>
            </w:pPr>
            <w:r>
              <w:rPr>
                <w:b/>
                <w:w w:val="90"/>
                <w:sz w:val="16"/>
              </w:rPr>
              <w:t>1</w:t>
            </w:r>
          </w:p>
        </w:tc>
        <w:tc>
          <w:tcPr>
            <w:tcW w:w="6038" w:type="dxa"/>
            <w:tcBorders>
              <w:left w:val="nil"/>
              <w:right w:val="nil"/>
            </w:tcBorders>
          </w:tcPr>
          <w:p>
            <w:pPr>
              <w:pStyle w:val="TableParagraph"/>
              <w:tabs>
                <w:tab w:pos="2286" w:val="left" w:leader="none"/>
                <w:tab w:pos="4399" w:val="left" w:leader="none"/>
              </w:tabs>
              <w:spacing w:line="177" w:lineRule="exact" w:before="14"/>
              <w:ind w:left="61"/>
              <w:rPr>
                <w:sz w:val="16"/>
              </w:rPr>
            </w:pPr>
            <w:r>
              <w:rPr>
                <w:sz w:val="16"/>
              </w:rPr>
              <w:t>4</w:t>
            </w:r>
            <w:r>
              <w:rPr>
                <w:spacing w:val="-17"/>
                <w:sz w:val="16"/>
              </w:rPr>
              <w:t> </w:t>
            </w:r>
            <w:r>
              <w:rPr>
                <w:sz w:val="16"/>
              </w:rPr>
              <w:t>mA</w:t>
            </w:r>
            <w:r>
              <w:rPr>
                <w:spacing w:val="-17"/>
                <w:sz w:val="16"/>
              </w:rPr>
              <w:t> </w:t>
            </w:r>
            <w:r>
              <w:rPr>
                <w:sz w:val="16"/>
              </w:rPr>
              <w:t>to</w:t>
            </w:r>
            <w:r>
              <w:rPr>
                <w:spacing w:val="-17"/>
                <w:sz w:val="16"/>
              </w:rPr>
              <w:t> </w:t>
            </w:r>
            <w:r>
              <w:rPr>
                <w:sz w:val="16"/>
              </w:rPr>
              <w:t>20</w:t>
            </w:r>
            <w:r>
              <w:rPr>
                <w:spacing w:val="-16"/>
                <w:sz w:val="16"/>
              </w:rPr>
              <w:t> </w:t>
            </w:r>
            <w:r>
              <w:rPr>
                <w:spacing w:val="2"/>
                <w:sz w:val="16"/>
              </w:rPr>
              <w:t>mA,</w:t>
            </w:r>
            <w:r>
              <w:rPr>
                <w:spacing w:val="-17"/>
                <w:sz w:val="16"/>
              </w:rPr>
              <w:t> </w:t>
            </w:r>
            <w:r>
              <w:rPr>
                <w:sz w:val="16"/>
              </w:rPr>
              <w:t>2-wire</w:t>
              <w:tab/>
            </w:r>
            <w:r>
              <w:rPr>
                <w:b/>
                <w:sz w:val="16"/>
              </w:rPr>
              <w:t>3</w:t>
            </w:r>
            <w:r>
              <w:rPr>
                <w:b/>
                <w:spacing w:val="36"/>
                <w:sz w:val="16"/>
              </w:rPr>
              <w:t> </w:t>
            </w:r>
            <w:r>
              <w:rPr>
                <w:sz w:val="16"/>
              </w:rPr>
              <w:t>1</w:t>
            </w:r>
            <w:r>
              <w:rPr>
                <w:spacing w:val="-15"/>
                <w:sz w:val="16"/>
              </w:rPr>
              <w:t> </w:t>
            </w:r>
            <w:r>
              <w:rPr>
                <w:sz w:val="16"/>
              </w:rPr>
              <w:t>Vdc</w:t>
            </w:r>
            <w:r>
              <w:rPr>
                <w:spacing w:val="-15"/>
                <w:sz w:val="16"/>
              </w:rPr>
              <w:t> </w:t>
            </w:r>
            <w:r>
              <w:rPr>
                <w:sz w:val="16"/>
              </w:rPr>
              <w:t>to</w:t>
            </w:r>
            <w:r>
              <w:rPr>
                <w:spacing w:val="-15"/>
                <w:sz w:val="16"/>
              </w:rPr>
              <w:t> </w:t>
            </w:r>
            <w:r>
              <w:rPr>
                <w:sz w:val="16"/>
              </w:rPr>
              <w:t>5</w:t>
            </w:r>
            <w:r>
              <w:rPr>
                <w:spacing w:val="-15"/>
                <w:sz w:val="16"/>
              </w:rPr>
              <w:t> </w:t>
            </w:r>
            <w:r>
              <w:rPr>
                <w:sz w:val="16"/>
              </w:rPr>
              <w:t>Vdc,</w:t>
            </w:r>
            <w:r>
              <w:rPr>
                <w:spacing w:val="-15"/>
                <w:sz w:val="16"/>
              </w:rPr>
              <w:t> </w:t>
            </w:r>
            <w:r>
              <w:rPr>
                <w:spacing w:val="2"/>
                <w:sz w:val="16"/>
              </w:rPr>
              <w:t>3-wire</w:t>
              <w:tab/>
            </w:r>
            <w:r>
              <w:rPr>
                <w:b/>
                <w:sz w:val="16"/>
              </w:rPr>
              <w:t>27</w:t>
            </w:r>
            <w:r>
              <w:rPr>
                <w:b/>
                <w:spacing w:val="27"/>
                <w:sz w:val="16"/>
              </w:rPr>
              <w:t> </w:t>
            </w:r>
            <w:r>
              <w:rPr>
                <w:spacing w:val="-3"/>
                <w:sz w:val="16"/>
              </w:rPr>
              <w:t>0.1</w:t>
            </w:r>
            <w:r>
              <w:rPr>
                <w:spacing w:val="-18"/>
                <w:sz w:val="16"/>
              </w:rPr>
              <w:t> </w:t>
            </w:r>
            <w:r>
              <w:rPr>
                <w:sz w:val="16"/>
              </w:rPr>
              <w:t>Vdc</w:t>
            </w:r>
            <w:r>
              <w:rPr>
                <w:spacing w:val="-17"/>
                <w:sz w:val="16"/>
              </w:rPr>
              <w:t> </w:t>
            </w:r>
            <w:r>
              <w:rPr>
                <w:sz w:val="16"/>
              </w:rPr>
              <w:t>to</w:t>
            </w:r>
            <w:r>
              <w:rPr>
                <w:spacing w:val="-18"/>
                <w:sz w:val="16"/>
              </w:rPr>
              <w:t> </w:t>
            </w:r>
            <w:r>
              <w:rPr>
                <w:sz w:val="16"/>
              </w:rPr>
              <w:t>10</w:t>
            </w:r>
            <w:r>
              <w:rPr>
                <w:spacing w:val="-17"/>
                <w:sz w:val="16"/>
              </w:rPr>
              <w:t> </w:t>
            </w:r>
            <w:r>
              <w:rPr>
                <w:sz w:val="16"/>
              </w:rPr>
              <w:t>Vdc,</w:t>
            </w:r>
            <w:r>
              <w:rPr>
                <w:spacing w:val="-18"/>
                <w:sz w:val="16"/>
              </w:rPr>
              <w:t> </w:t>
            </w:r>
            <w:r>
              <w:rPr>
                <w:spacing w:val="2"/>
                <w:sz w:val="16"/>
              </w:rPr>
              <w:t>3-wire</w:t>
            </w:r>
          </w:p>
        </w:tc>
        <w:tc>
          <w:tcPr>
            <w:tcW w:w="473" w:type="dxa"/>
            <w:tcBorders>
              <w:left w:val="nil"/>
              <w:right w:val="nil"/>
            </w:tcBorders>
          </w:tcPr>
          <w:p>
            <w:pPr>
              <w:pStyle w:val="TableParagraph"/>
              <w:rPr>
                <w:rFonts w:ascii="Times New Roman"/>
                <w:sz w:val="14"/>
              </w:rPr>
            </w:pPr>
          </w:p>
        </w:tc>
        <w:tc>
          <w:tcPr>
            <w:tcW w:w="1821" w:type="dxa"/>
            <w:tcBorders>
              <w:left w:val="nil"/>
            </w:tcBorders>
          </w:tcPr>
          <w:p>
            <w:pPr>
              <w:pStyle w:val="TableParagraph"/>
              <w:rPr>
                <w:rFonts w:ascii="Times New Roman"/>
                <w:sz w:val="14"/>
              </w:rPr>
            </w:pPr>
          </w:p>
        </w:tc>
      </w:tr>
      <w:tr>
        <w:trPr>
          <w:trHeight w:val="210" w:hRule="atLeast"/>
        </w:trPr>
        <w:tc>
          <w:tcPr>
            <w:tcW w:w="1880" w:type="dxa"/>
            <w:tcBorders>
              <w:right w:val="nil"/>
            </w:tcBorders>
            <w:shd w:val="clear" w:color="auto" w:fill="E4EAF7"/>
          </w:tcPr>
          <w:p>
            <w:pPr>
              <w:pStyle w:val="TableParagraph"/>
              <w:spacing w:line="177" w:lineRule="exact" w:before="14"/>
              <w:ind w:left="54"/>
              <w:rPr>
                <w:b/>
                <w:sz w:val="16"/>
              </w:rPr>
            </w:pPr>
            <w:r>
              <w:rPr>
                <w:b/>
                <w:sz w:val="16"/>
              </w:rPr>
              <w:t>PROCESS CONNECTIONS</w:t>
            </w:r>
          </w:p>
        </w:tc>
        <w:tc>
          <w:tcPr>
            <w:tcW w:w="393" w:type="dxa"/>
            <w:tcBorders>
              <w:left w:val="nil"/>
              <w:right w:val="nil"/>
            </w:tcBorders>
            <w:shd w:val="clear" w:color="auto" w:fill="E4EAF7"/>
          </w:tcPr>
          <w:p>
            <w:pPr>
              <w:pStyle w:val="TableParagraph"/>
              <w:spacing w:line="177" w:lineRule="exact" w:before="14"/>
              <w:ind w:right="45"/>
              <w:jc w:val="right"/>
              <w:rPr>
                <w:b/>
                <w:sz w:val="16"/>
              </w:rPr>
            </w:pPr>
            <w:r>
              <w:rPr>
                <w:b/>
                <w:w w:val="90"/>
                <w:sz w:val="16"/>
              </w:rPr>
              <w:t>2</w:t>
            </w:r>
          </w:p>
        </w:tc>
        <w:tc>
          <w:tcPr>
            <w:tcW w:w="6038" w:type="dxa"/>
            <w:tcBorders>
              <w:left w:val="nil"/>
              <w:right w:val="nil"/>
            </w:tcBorders>
            <w:shd w:val="clear" w:color="auto" w:fill="E4EAF7"/>
          </w:tcPr>
          <w:p>
            <w:pPr>
              <w:pStyle w:val="TableParagraph"/>
              <w:spacing w:line="177" w:lineRule="exact" w:before="14"/>
              <w:ind w:left="61"/>
              <w:rPr>
                <w:sz w:val="16"/>
              </w:rPr>
            </w:pPr>
            <w:r>
              <w:rPr>
                <w:sz w:val="16"/>
              </w:rPr>
              <w:t>1/4</w:t>
            </w:r>
            <w:r>
              <w:rPr>
                <w:i/>
                <w:sz w:val="16"/>
              </w:rPr>
              <w:t>″ </w:t>
            </w:r>
            <w:r>
              <w:rPr>
                <w:sz w:val="16"/>
              </w:rPr>
              <w:t>NPT male</w:t>
            </w:r>
          </w:p>
        </w:tc>
        <w:tc>
          <w:tcPr>
            <w:tcW w:w="473" w:type="dxa"/>
            <w:tcBorders>
              <w:left w:val="nil"/>
              <w:right w:val="nil"/>
            </w:tcBorders>
            <w:shd w:val="clear" w:color="auto" w:fill="E4EAF7"/>
          </w:tcPr>
          <w:p>
            <w:pPr>
              <w:pStyle w:val="TableParagraph"/>
              <w:rPr>
                <w:rFonts w:ascii="Times New Roman"/>
                <w:sz w:val="14"/>
              </w:rPr>
            </w:pPr>
          </w:p>
        </w:tc>
        <w:tc>
          <w:tcPr>
            <w:tcW w:w="1821" w:type="dxa"/>
            <w:tcBorders>
              <w:left w:val="nil"/>
            </w:tcBorders>
            <w:shd w:val="clear" w:color="auto" w:fill="E4EAF7"/>
          </w:tcPr>
          <w:p>
            <w:pPr>
              <w:pStyle w:val="TableParagraph"/>
              <w:rPr>
                <w:rFonts w:ascii="Times New Roman"/>
                <w:sz w:val="14"/>
              </w:rPr>
            </w:pPr>
          </w:p>
        </w:tc>
      </w:tr>
      <w:tr>
        <w:trPr>
          <w:trHeight w:val="210" w:hRule="atLeast"/>
        </w:trPr>
        <w:tc>
          <w:tcPr>
            <w:tcW w:w="1880" w:type="dxa"/>
            <w:tcBorders>
              <w:right w:val="nil"/>
            </w:tcBorders>
          </w:tcPr>
          <w:p>
            <w:pPr>
              <w:pStyle w:val="TableParagraph"/>
              <w:spacing w:line="177" w:lineRule="exact" w:before="14"/>
              <w:ind w:left="54"/>
              <w:rPr>
                <w:b/>
                <w:sz w:val="16"/>
              </w:rPr>
            </w:pPr>
            <w:r>
              <w:rPr>
                <w:b/>
                <w:w w:val="95"/>
                <w:sz w:val="16"/>
              </w:rPr>
              <w:t>ELECTRICAL CONNECTIONS</w:t>
            </w:r>
          </w:p>
        </w:tc>
        <w:tc>
          <w:tcPr>
            <w:tcW w:w="393" w:type="dxa"/>
            <w:tcBorders>
              <w:left w:val="nil"/>
              <w:right w:val="nil"/>
            </w:tcBorders>
          </w:tcPr>
          <w:p>
            <w:pPr>
              <w:pStyle w:val="TableParagraph"/>
              <w:spacing w:line="177" w:lineRule="exact" w:before="14"/>
              <w:ind w:right="45"/>
              <w:jc w:val="right"/>
              <w:rPr>
                <w:b/>
                <w:sz w:val="16"/>
              </w:rPr>
            </w:pPr>
            <w:r>
              <w:rPr>
                <w:b/>
                <w:w w:val="90"/>
                <w:sz w:val="16"/>
              </w:rPr>
              <w:t>1</w:t>
            </w:r>
          </w:p>
        </w:tc>
        <w:tc>
          <w:tcPr>
            <w:tcW w:w="6038" w:type="dxa"/>
            <w:tcBorders>
              <w:left w:val="nil"/>
              <w:right w:val="nil"/>
            </w:tcBorders>
          </w:tcPr>
          <w:p>
            <w:pPr>
              <w:pStyle w:val="TableParagraph"/>
              <w:tabs>
                <w:tab w:pos="2286" w:val="left" w:leader="none"/>
              </w:tabs>
              <w:spacing w:line="177" w:lineRule="exact" w:before="14"/>
              <w:ind w:left="61"/>
              <w:rPr>
                <w:sz w:val="16"/>
              </w:rPr>
            </w:pPr>
            <w:r>
              <w:rPr>
                <w:sz w:val="16"/>
              </w:rPr>
              <w:t>36</w:t>
            </w:r>
            <w:r>
              <w:rPr>
                <w:i/>
                <w:sz w:val="16"/>
              </w:rPr>
              <w:t>″</w:t>
            </w:r>
            <w:r>
              <w:rPr>
                <w:i/>
                <w:spacing w:val="-25"/>
                <w:sz w:val="16"/>
              </w:rPr>
              <w:t> </w:t>
            </w:r>
            <w:r>
              <w:rPr>
                <w:sz w:val="16"/>
              </w:rPr>
              <w:t>cable</w:t>
            </w:r>
            <w:r>
              <w:rPr>
                <w:spacing w:val="-25"/>
                <w:sz w:val="16"/>
              </w:rPr>
              <w:t> </w:t>
            </w:r>
            <w:r>
              <w:rPr>
                <w:sz w:val="16"/>
              </w:rPr>
              <w:t>(connected</w:t>
            </w:r>
            <w:r>
              <w:rPr>
                <w:spacing w:val="-24"/>
                <w:sz w:val="16"/>
              </w:rPr>
              <w:t> </w:t>
            </w:r>
            <w:r>
              <w:rPr>
                <w:sz w:val="16"/>
              </w:rPr>
              <w:t>to</w:t>
            </w:r>
            <w:r>
              <w:rPr>
                <w:spacing w:val="-25"/>
                <w:sz w:val="16"/>
              </w:rPr>
              <w:t> </w:t>
            </w:r>
            <w:r>
              <w:rPr>
                <w:sz w:val="16"/>
              </w:rPr>
              <w:t>option</w:t>
            </w:r>
            <w:r>
              <w:rPr>
                <w:spacing w:val="-25"/>
                <w:sz w:val="16"/>
              </w:rPr>
              <w:t> </w:t>
            </w:r>
            <w:r>
              <w:rPr>
                <w:sz w:val="16"/>
              </w:rPr>
              <w:t>7)</w:t>
              <w:tab/>
            </w:r>
            <w:r>
              <w:rPr>
                <w:b/>
                <w:sz w:val="16"/>
              </w:rPr>
              <w:t>7</w:t>
            </w:r>
            <w:r>
              <w:rPr>
                <w:b/>
                <w:spacing w:val="32"/>
                <w:sz w:val="16"/>
              </w:rPr>
              <w:t> </w:t>
            </w:r>
            <w:r>
              <w:rPr>
                <w:sz w:val="16"/>
              </w:rPr>
              <w:t>Mini-Hirschmann (DIN EN 175301-803 Form C)</w:t>
            </w:r>
          </w:p>
        </w:tc>
        <w:tc>
          <w:tcPr>
            <w:tcW w:w="473" w:type="dxa"/>
            <w:tcBorders>
              <w:left w:val="nil"/>
              <w:right w:val="nil"/>
            </w:tcBorders>
          </w:tcPr>
          <w:p>
            <w:pPr>
              <w:pStyle w:val="TableParagraph"/>
              <w:spacing w:line="177" w:lineRule="exact" w:before="14"/>
              <w:ind w:left="291"/>
              <w:rPr>
                <w:b/>
                <w:sz w:val="16"/>
              </w:rPr>
            </w:pPr>
            <w:r>
              <w:rPr>
                <w:b/>
                <w:sz w:val="16"/>
              </w:rPr>
              <w:t>25</w:t>
            </w:r>
          </w:p>
        </w:tc>
        <w:tc>
          <w:tcPr>
            <w:tcW w:w="1821" w:type="dxa"/>
            <w:tcBorders>
              <w:left w:val="nil"/>
            </w:tcBorders>
          </w:tcPr>
          <w:p>
            <w:pPr>
              <w:pStyle w:val="TableParagraph"/>
              <w:spacing w:line="177" w:lineRule="exact" w:before="14"/>
              <w:ind w:left="60"/>
              <w:rPr>
                <w:sz w:val="16"/>
              </w:rPr>
            </w:pPr>
            <w:r>
              <w:rPr>
                <w:sz w:val="16"/>
              </w:rPr>
              <w:t>M12 x 1 (4-pin)</w:t>
            </w:r>
          </w:p>
        </w:tc>
      </w:tr>
    </w:tbl>
    <w:p>
      <w:pPr>
        <w:spacing w:before="45"/>
        <w:ind w:left="2558" w:right="0" w:firstLine="0"/>
        <w:jc w:val="left"/>
        <w:rPr>
          <w:b/>
          <w:sz w:val="18"/>
        </w:rPr>
      </w:pPr>
      <w:r>
        <w:rPr>
          <w:b/>
          <w:sz w:val="18"/>
        </w:rPr>
        <w:t>Please consult your local NOSHOK Distributor or NOSHOK, Inc. for availability and delivery information.</w:t>
      </w:r>
    </w:p>
    <w:p>
      <w:pPr>
        <w:pStyle w:val="BodyText"/>
        <w:rPr>
          <w:b/>
          <w:sz w:val="20"/>
        </w:rPr>
      </w:pPr>
    </w:p>
    <w:p>
      <w:pPr>
        <w:pStyle w:val="BodyText"/>
        <w:spacing w:before="1"/>
        <w:rPr>
          <w:b/>
        </w:rPr>
      </w:pPr>
    </w:p>
    <w:p>
      <w:pPr>
        <w:tabs>
          <w:tab w:pos="7264" w:val="left" w:leader="none"/>
        </w:tabs>
        <w:spacing w:before="105"/>
        <w:ind w:left="2725" w:right="0" w:firstLine="0"/>
        <w:jc w:val="left"/>
        <w:rPr>
          <w:b/>
          <w:sz w:val="20"/>
        </w:rPr>
      </w:pPr>
      <w:r>
        <w:rPr>
          <w:b/>
          <w:w w:val="95"/>
          <w:sz w:val="20"/>
        </w:rPr>
        <w:t>EXAMPLE</w:t>
        <w:tab/>
      </w:r>
      <w:r>
        <w:rPr>
          <w:b/>
          <w:sz w:val="20"/>
        </w:rPr>
        <w:t>660</w:t>
      </w:r>
      <w:r>
        <w:rPr>
          <w:b/>
          <w:spacing w:val="26"/>
          <w:sz w:val="20"/>
        </w:rPr>
        <w:t> </w:t>
      </w:r>
      <w:r>
        <w:rPr>
          <w:b/>
          <w:sz w:val="20"/>
        </w:rPr>
        <w:t>–</w:t>
      </w:r>
      <w:r>
        <w:rPr>
          <w:b/>
          <w:spacing w:val="27"/>
          <w:sz w:val="20"/>
        </w:rPr>
        <w:t> </w:t>
      </w:r>
      <w:r>
        <w:rPr>
          <w:b/>
          <w:sz w:val="20"/>
        </w:rPr>
        <w:t>500</w:t>
      </w:r>
      <w:r>
        <w:rPr>
          <w:b/>
          <w:spacing w:val="26"/>
          <w:sz w:val="20"/>
        </w:rPr>
        <w:t> </w:t>
      </w:r>
      <w:r>
        <w:rPr>
          <w:b/>
          <w:sz w:val="20"/>
        </w:rPr>
        <w:t>–</w:t>
      </w:r>
      <w:r>
        <w:rPr>
          <w:b/>
          <w:spacing w:val="27"/>
          <w:sz w:val="20"/>
        </w:rPr>
        <w:t> </w:t>
      </w:r>
      <w:r>
        <w:rPr>
          <w:b/>
          <w:sz w:val="20"/>
        </w:rPr>
        <w:t>1</w:t>
      </w:r>
      <w:r>
        <w:rPr>
          <w:b/>
          <w:spacing w:val="26"/>
          <w:sz w:val="20"/>
        </w:rPr>
        <w:t> </w:t>
      </w:r>
      <w:r>
        <w:rPr>
          <w:b/>
          <w:sz w:val="20"/>
        </w:rPr>
        <w:t>–</w:t>
      </w:r>
      <w:r>
        <w:rPr>
          <w:b/>
          <w:spacing w:val="27"/>
          <w:sz w:val="20"/>
        </w:rPr>
        <w:t> </w:t>
      </w:r>
      <w:r>
        <w:rPr>
          <w:b/>
          <w:sz w:val="20"/>
        </w:rPr>
        <w:t>1</w:t>
      </w:r>
      <w:r>
        <w:rPr>
          <w:b/>
          <w:spacing w:val="26"/>
          <w:sz w:val="20"/>
        </w:rPr>
        <w:t> </w:t>
      </w:r>
      <w:r>
        <w:rPr>
          <w:b/>
          <w:sz w:val="20"/>
        </w:rPr>
        <w:t>–</w:t>
      </w:r>
      <w:r>
        <w:rPr>
          <w:b/>
          <w:spacing w:val="27"/>
          <w:sz w:val="20"/>
        </w:rPr>
        <w:t> </w:t>
      </w:r>
      <w:r>
        <w:rPr>
          <w:b/>
          <w:sz w:val="20"/>
        </w:rPr>
        <w:t>2</w:t>
      </w:r>
      <w:r>
        <w:rPr>
          <w:b/>
          <w:spacing w:val="32"/>
          <w:sz w:val="20"/>
        </w:rPr>
        <w:t> </w:t>
      </w:r>
      <w:r>
        <w:rPr>
          <w:b/>
          <w:sz w:val="20"/>
        </w:rPr>
        <w:t>–</w:t>
      </w:r>
      <w:r>
        <w:rPr>
          <w:b/>
          <w:spacing w:val="26"/>
          <w:sz w:val="20"/>
        </w:rPr>
        <w:t> </w:t>
      </w:r>
      <w:r>
        <w:rPr>
          <w:b/>
          <w:sz w:val="20"/>
        </w:rPr>
        <w:t>25</w:t>
      </w:r>
    </w:p>
    <w:p>
      <w:pPr>
        <w:pStyle w:val="BodyText"/>
        <w:spacing w:before="1"/>
        <w:rPr>
          <w:b/>
          <w:sz w:val="15"/>
        </w:rPr>
      </w:pPr>
    </w:p>
    <w:p>
      <w:pPr>
        <w:tabs>
          <w:tab w:pos="5962" w:val="left" w:leader="dot"/>
        </w:tabs>
        <w:spacing w:before="100"/>
        <w:ind w:left="2727" w:right="0" w:firstLine="0"/>
        <w:jc w:val="left"/>
        <w:rPr>
          <w:sz w:val="20"/>
        </w:rPr>
      </w:pPr>
      <w:r>
        <w:rPr/>
        <w:pict>
          <v:group style="position:absolute;margin-left:334.033905pt;margin-top:-6.563604pt;width:154.950pt;height:84.25pt;mso-position-horizontal-relative:page;mso-position-vertical-relative:paragraph;z-index:31240" coordorigin="6681,-131" coordsize="3099,1685">
            <v:shape style="position:absolute;left:6688;top:-127;width:686;height:427" coordorigin="6688,-126" coordsize="686,427" path="m6688,291l7075,300,7275,260,7353,130,7373,-126e" filled="false" stroked="true" strokeweight=".5pt" strokecolor="#000000">
              <v:path arrowok="t"/>
              <v:stroke dashstyle="solid"/>
            </v:shape>
            <v:shape style="position:absolute;left:6688;top:-119;width:1248;height:651" coordorigin="6688,-119" coordsize="1248,651" path="m6688,532l7410,519,7780,447,7916,254,7936,-119e" filled="false" stroked="true" strokeweight=".5pt" strokecolor="#000000">
              <v:path arrowok="t"/>
              <v:stroke dashstyle="solid"/>
            </v:shape>
            <v:shape style="position:absolute;left:6688;top:-109;width:1776;height:909" coordorigin="6688,-109" coordsize="1776,909" path="m6688,768l7715,800,8242,719,8436,444,8464,-109e" filled="false" stroked="true" strokeweight=".5pt" strokecolor="#000000">
              <v:path arrowok="t"/>
              <v:stroke dashstyle="solid"/>
            </v:shape>
            <v:line style="position:absolute" from="7226,-119" to="7514,-119" stroked="true" strokeweight="1pt" strokecolor="#000000">
              <v:stroke dashstyle="solid"/>
            </v:line>
            <v:shape style="position:absolute;left:6685;top:-109;width:2177;height:1163" coordorigin="6686,-109" coordsize="2177,1163" path="m6686,1013l7944,1054,8590,951,8828,598,8862,-109e" filled="false" stroked="true" strokeweight=".5pt" strokecolor="#000000">
              <v:path arrowok="t"/>
              <v:stroke dashstyle="solid"/>
            </v:shape>
            <v:shape style="position:absolute;left:6688;top:-120;width:2594;height:1420" coordorigin="6688,-119" coordsize="2594,1420" path="m6688,1250l8188,1300,8958,1174,9242,744,9282,-119e" filled="false" stroked="true" strokeweight=".5pt" strokecolor="#000000">
              <v:path arrowok="t"/>
              <v:stroke dashstyle="solid"/>
            </v:shape>
            <v:line style="position:absolute" from="7797,-119" to="8085,-119" stroked="true" strokeweight="1pt" strokecolor="#000000">
              <v:stroke dashstyle="solid"/>
            </v:line>
            <v:line style="position:absolute" from="8775,-119" to="8959,-119" stroked="true" strokeweight="1pt" strokecolor="#000000">
              <v:stroke dashstyle="solid"/>
            </v:line>
            <v:shape style="position:absolute;left:6688;top:-122;width:2994;height:1670" coordorigin="6688,-121" coordsize="2994,1670" path="m6688,1490l8419,1548,9308,1400,9636,894,9682,-121e" filled="false" stroked="true" strokeweight=".5pt" strokecolor="#000000">
              <v:path arrowok="t"/>
              <v:stroke dashstyle="solid"/>
            </v:shape>
            <v:line style="position:absolute" from="8377,-119" to="8561,-119" stroked="true" strokeweight="1pt" strokecolor="#000000">
              <v:stroke dashstyle="solid"/>
            </v:line>
            <v:line style="position:absolute" from="9195,-119" to="9379,-119" stroked="true" strokeweight="1pt" strokecolor="#000000">
              <v:stroke dashstyle="solid"/>
            </v:line>
            <v:line style="position:absolute" from="9595,-119" to="9779,-119" stroked="true" strokeweight="1pt" strokecolor="#000000">
              <v:stroke dashstyle="solid"/>
            </v:line>
            <w10:wrap type="none"/>
          </v:group>
        </w:pict>
      </w:r>
      <w:r>
        <w:rPr>
          <w:b/>
          <w:sz w:val="20"/>
        </w:rPr>
        <w:t>Series</w:t>
        <w:tab/>
      </w:r>
      <w:r>
        <w:rPr>
          <w:w w:val="90"/>
          <w:sz w:val="20"/>
        </w:rPr>
        <w:t>660</w:t>
      </w:r>
      <w:r>
        <w:rPr>
          <w:spacing w:val="-3"/>
          <w:w w:val="90"/>
          <w:sz w:val="20"/>
        </w:rPr>
        <w:t> </w:t>
      </w:r>
      <w:r>
        <w:rPr>
          <w:w w:val="90"/>
          <w:sz w:val="20"/>
        </w:rPr>
        <w:t>Series</w:t>
      </w:r>
    </w:p>
    <w:p>
      <w:pPr>
        <w:tabs>
          <w:tab w:pos="5510" w:val="left" w:leader="dot"/>
        </w:tabs>
        <w:spacing w:before="11"/>
        <w:ind w:left="2727" w:right="0" w:firstLine="0"/>
        <w:jc w:val="left"/>
        <w:rPr>
          <w:sz w:val="20"/>
        </w:rPr>
      </w:pPr>
      <w:r>
        <w:rPr>
          <w:b/>
          <w:w w:val="95"/>
          <w:sz w:val="20"/>
        </w:rPr>
        <w:t>Pressure</w:t>
      </w:r>
      <w:r>
        <w:rPr>
          <w:b/>
          <w:spacing w:val="-18"/>
          <w:w w:val="95"/>
          <w:sz w:val="20"/>
        </w:rPr>
        <w:t> </w:t>
      </w:r>
      <w:r>
        <w:rPr>
          <w:b/>
          <w:w w:val="95"/>
          <w:sz w:val="20"/>
        </w:rPr>
        <w:t>range</w:t>
        <w:tab/>
      </w:r>
      <w:r>
        <w:rPr>
          <w:w w:val="95"/>
          <w:sz w:val="20"/>
        </w:rPr>
        <w:t>0</w:t>
      </w:r>
      <w:r>
        <w:rPr>
          <w:spacing w:val="-18"/>
          <w:w w:val="95"/>
          <w:sz w:val="20"/>
        </w:rPr>
        <w:t> </w:t>
      </w:r>
      <w:r>
        <w:rPr>
          <w:w w:val="95"/>
          <w:sz w:val="20"/>
        </w:rPr>
        <w:t>psig</w:t>
      </w:r>
      <w:r>
        <w:rPr>
          <w:spacing w:val="-18"/>
          <w:w w:val="95"/>
          <w:sz w:val="20"/>
        </w:rPr>
        <w:t> </w:t>
      </w:r>
      <w:r>
        <w:rPr>
          <w:w w:val="95"/>
          <w:sz w:val="20"/>
        </w:rPr>
        <w:t>to</w:t>
      </w:r>
      <w:r>
        <w:rPr>
          <w:spacing w:val="-17"/>
          <w:w w:val="95"/>
          <w:sz w:val="20"/>
        </w:rPr>
        <w:t> </w:t>
      </w:r>
      <w:r>
        <w:rPr>
          <w:w w:val="95"/>
          <w:sz w:val="20"/>
        </w:rPr>
        <w:t>500</w:t>
      </w:r>
      <w:r>
        <w:rPr>
          <w:spacing w:val="-18"/>
          <w:w w:val="95"/>
          <w:sz w:val="20"/>
        </w:rPr>
        <w:t> </w:t>
      </w:r>
      <w:r>
        <w:rPr>
          <w:w w:val="95"/>
          <w:sz w:val="20"/>
        </w:rPr>
        <w:t>psig</w:t>
      </w:r>
    </w:p>
    <w:p>
      <w:pPr>
        <w:tabs>
          <w:tab w:pos="5026" w:val="left" w:leader="dot"/>
        </w:tabs>
        <w:spacing w:before="10"/>
        <w:ind w:left="2728" w:right="0" w:firstLine="0"/>
        <w:jc w:val="left"/>
        <w:rPr>
          <w:sz w:val="20"/>
        </w:rPr>
      </w:pPr>
      <w:r>
        <w:rPr>
          <w:b/>
          <w:sz w:val="20"/>
        </w:rPr>
        <w:t>Accuracy</w:t>
        <w:tab/>
      </w:r>
      <w:r>
        <w:rPr>
          <w:w w:val="90"/>
          <w:sz w:val="20"/>
        </w:rPr>
        <w:t>±0.25% full scale</w:t>
      </w:r>
      <w:r>
        <w:rPr>
          <w:spacing w:val="-10"/>
          <w:w w:val="90"/>
          <w:sz w:val="20"/>
        </w:rPr>
        <w:t> </w:t>
      </w:r>
      <w:r>
        <w:rPr>
          <w:w w:val="90"/>
          <w:sz w:val="20"/>
        </w:rPr>
        <w:t>(BFSL)</w:t>
      </w:r>
    </w:p>
    <w:p>
      <w:pPr>
        <w:tabs>
          <w:tab w:pos="5215" w:val="left" w:leader="dot"/>
        </w:tabs>
        <w:spacing w:before="11"/>
        <w:ind w:left="2728" w:right="0" w:firstLine="0"/>
        <w:jc w:val="left"/>
        <w:rPr>
          <w:sz w:val="20"/>
        </w:rPr>
      </w:pPr>
      <w:r>
        <w:rPr>
          <w:b/>
          <w:w w:val="95"/>
          <w:sz w:val="20"/>
        </w:rPr>
        <w:t>Output</w:t>
      </w:r>
      <w:r>
        <w:rPr>
          <w:b/>
          <w:spacing w:val="-18"/>
          <w:w w:val="95"/>
          <w:sz w:val="20"/>
        </w:rPr>
        <w:t> </w:t>
      </w:r>
      <w:r>
        <w:rPr>
          <w:b/>
          <w:w w:val="95"/>
          <w:sz w:val="20"/>
        </w:rPr>
        <w:t>signal</w:t>
        <w:tab/>
      </w:r>
      <w:r>
        <w:rPr>
          <w:w w:val="95"/>
          <w:sz w:val="20"/>
        </w:rPr>
        <w:t>4</w:t>
      </w:r>
      <w:r>
        <w:rPr>
          <w:spacing w:val="-18"/>
          <w:w w:val="95"/>
          <w:sz w:val="20"/>
        </w:rPr>
        <w:t> </w:t>
      </w:r>
      <w:r>
        <w:rPr>
          <w:w w:val="95"/>
          <w:sz w:val="20"/>
        </w:rPr>
        <w:t>mA</w:t>
      </w:r>
      <w:r>
        <w:rPr>
          <w:spacing w:val="-23"/>
          <w:w w:val="95"/>
          <w:sz w:val="20"/>
        </w:rPr>
        <w:t> </w:t>
      </w:r>
      <w:r>
        <w:rPr>
          <w:w w:val="95"/>
          <w:sz w:val="20"/>
        </w:rPr>
        <w:t>to</w:t>
      </w:r>
      <w:r>
        <w:rPr>
          <w:spacing w:val="-18"/>
          <w:w w:val="95"/>
          <w:sz w:val="20"/>
        </w:rPr>
        <w:t> </w:t>
      </w:r>
      <w:r>
        <w:rPr>
          <w:w w:val="95"/>
          <w:sz w:val="20"/>
        </w:rPr>
        <w:t>20</w:t>
      </w:r>
      <w:r>
        <w:rPr>
          <w:spacing w:val="-18"/>
          <w:w w:val="95"/>
          <w:sz w:val="20"/>
        </w:rPr>
        <w:t> </w:t>
      </w:r>
      <w:r>
        <w:rPr>
          <w:w w:val="95"/>
          <w:sz w:val="20"/>
        </w:rPr>
        <w:t>mA,</w:t>
      </w:r>
      <w:r>
        <w:rPr>
          <w:spacing w:val="-18"/>
          <w:w w:val="95"/>
          <w:sz w:val="20"/>
        </w:rPr>
        <w:t> </w:t>
      </w:r>
      <w:r>
        <w:rPr>
          <w:w w:val="95"/>
          <w:sz w:val="20"/>
        </w:rPr>
        <w:t>2-wire</w:t>
      </w:r>
    </w:p>
    <w:p>
      <w:pPr>
        <w:tabs>
          <w:tab w:pos="5715" w:val="left" w:leader="dot"/>
        </w:tabs>
        <w:spacing w:before="10"/>
        <w:ind w:left="2728" w:right="0" w:firstLine="0"/>
        <w:jc w:val="left"/>
        <w:rPr>
          <w:sz w:val="20"/>
        </w:rPr>
      </w:pPr>
      <w:r>
        <w:rPr>
          <w:b/>
          <w:w w:val="95"/>
          <w:sz w:val="20"/>
        </w:rPr>
        <w:t>Process</w:t>
      </w:r>
      <w:r>
        <w:rPr>
          <w:b/>
          <w:spacing w:val="-23"/>
          <w:w w:val="95"/>
          <w:sz w:val="20"/>
        </w:rPr>
        <w:t> </w:t>
      </w:r>
      <w:r>
        <w:rPr>
          <w:b/>
          <w:w w:val="95"/>
          <w:sz w:val="20"/>
        </w:rPr>
        <w:t>connection</w:t>
        <w:tab/>
      </w:r>
      <w:r>
        <w:rPr>
          <w:w w:val="90"/>
          <w:sz w:val="20"/>
        </w:rPr>
        <w:t>1/4" NPT</w:t>
      </w:r>
      <w:r>
        <w:rPr>
          <w:spacing w:val="-8"/>
          <w:w w:val="90"/>
          <w:sz w:val="20"/>
        </w:rPr>
        <w:t> </w:t>
      </w:r>
      <w:r>
        <w:rPr>
          <w:w w:val="90"/>
          <w:sz w:val="20"/>
        </w:rPr>
        <w:t>Male</w:t>
      </w:r>
    </w:p>
    <w:p>
      <w:pPr>
        <w:tabs>
          <w:tab w:pos="5675" w:val="left" w:leader="dot"/>
        </w:tabs>
        <w:spacing w:before="11"/>
        <w:ind w:left="2728" w:right="0" w:firstLine="0"/>
        <w:jc w:val="left"/>
        <w:rPr>
          <w:sz w:val="20"/>
        </w:rPr>
      </w:pPr>
      <w:r>
        <w:rPr>
          <w:b/>
          <w:w w:val="95"/>
          <w:sz w:val="20"/>
        </w:rPr>
        <w:t>Electrical</w:t>
      </w:r>
      <w:r>
        <w:rPr>
          <w:b/>
          <w:spacing w:val="-24"/>
          <w:w w:val="95"/>
          <w:sz w:val="20"/>
        </w:rPr>
        <w:t> </w:t>
      </w:r>
      <w:r>
        <w:rPr>
          <w:b/>
          <w:w w:val="95"/>
          <w:sz w:val="20"/>
        </w:rPr>
        <w:t>connection</w:t>
        <w:tab/>
      </w:r>
      <w:r>
        <w:rPr>
          <w:w w:val="95"/>
          <w:sz w:val="20"/>
        </w:rPr>
        <w:t>M12</w:t>
      </w:r>
      <w:r>
        <w:rPr>
          <w:spacing w:val="-20"/>
          <w:w w:val="95"/>
          <w:sz w:val="20"/>
        </w:rPr>
        <w:t> </w:t>
      </w:r>
      <w:r>
        <w:rPr>
          <w:w w:val="95"/>
          <w:sz w:val="20"/>
        </w:rPr>
        <w:t>x</w:t>
      </w:r>
      <w:r>
        <w:rPr>
          <w:spacing w:val="-19"/>
          <w:w w:val="95"/>
          <w:sz w:val="20"/>
        </w:rPr>
        <w:t> </w:t>
      </w:r>
      <w:r>
        <w:rPr>
          <w:w w:val="95"/>
          <w:sz w:val="20"/>
        </w:rPr>
        <w:t>1</w:t>
      </w:r>
      <w:r>
        <w:rPr>
          <w:spacing w:val="-20"/>
          <w:w w:val="95"/>
          <w:sz w:val="20"/>
        </w:rPr>
        <w:t> </w:t>
      </w:r>
      <w:r>
        <w:rPr>
          <w:w w:val="95"/>
          <w:sz w:val="20"/>
        </w:rPr>
        <w:t>(4-pin)</w:t>
      </w:r>
    </w:p>
    <w:p>
      <w:pPr>
        <w:pStyle w:val="BodyText"/>
        <w:spacing w:before="9"/>
        <w:rPr>
          <w:sz w:val="27"/>
        </w:rPr>
      </w:pPr>
    </w:p>
    <w:p>
      <w:pPr>
        <w:spacing w:after="0"/>
        <w:rPr>
          <w:sz w:val="27"/>
        </w:rPr>
        <w:sectPr>
          <w:pgSz w:w="12240" w:h="15840"/>
          <w:pgMar w:top="0" w:bottom="280" w:left="0" w:right="0"/>
        </w:sectPr>
      </w:pPr>
    </w:p>
    <w:p>
      <w:pPr>
        <w:pStyle w:val="BodyText"/>
        <w:spacing w:line="182" w:lineRule="exact" w:before="100"/>
        <w:ind w:right="773"/>
        <w:jc w:val="right"/>
        <w:rPr>
          <w:i/>
        </w:rPr>
      </w:pPr>
      <w:r>
        <w:rPr/>
        <w:pict>
          <v:group style="position:absolute;margin-left:338.660004pt;margin-top:7.588274pt;width:149.4pt;height:292.6pt;mso-position-horizontal-relative:page;mso-position-vertical-relative:paragraph;z-index:-1106848" coordorigin="6773,152" coordsize="2988,5852">
            <v:shape style="position:absolute;left:6773;top:925;width:2111;height:4800" type="#_x0000_t75" stroked="false">
              <v:imagedata r:id="rId397" o:title=""/>
            </v:shape>
            <v:line style="position:absolute" from="8933,1001" to="9733,1001" stroked="true" strokeweight=".5pt" strokecolor="#000000">
              <v:stroke dashstyle="solid"/>
            </v:line>
            <v:line style="position:absolute" from="8971,2455" to="9760,2455" stroked="true" strokeweight=".5pt" strokecolor="#000000">
              <v:stroke dashstyle="solid"/>
            </v:line>
            <v:shape style="position:absolute;left:9367;top:1160;width:2;height:1168" coordorigin="9368,1160" coordsize="0,1168" path="m9368,1160l9368,1559m9368,1964l9368,2328e" filled="false" stroked="true" strokeweight=".5pt" strokecolor="#000000">
              <v:path arrowok="t"/>
              <v:stroke dashstyle="solid"/>
            </v:shape>
            <v:shape style="position:absolute;left:9321;top:1065;width:93;height:1357" coordorigin="9322,1065" coordsize="93,1357" path="m9414,2296l9322,2296,9368,2422,9414,2296m9414,1192l9368,1065,9322,1192,9414,1192e" filled="true" fillcolor="#000000" stroked="false">
              <v:path arrowok="t"/>
              <v:fill type="solid"/>
            </v:shape>
            <v:shape style="position:absolute;left:9367;top:2600;width:2;height:2248" coordorigin="9368,2600" coordsize="0,2248" path="m9368,2600l9368,3474m9368,3879l9368,4848e" filled="false" stroked="true" strokeweight=".5pt" strokecolor="#000000">
              <v:path arrowok="t"/>
              <v:stroke dashstyle="solid"/>
            </v:shape>
            <v:shape style="position:absolute;left:9321;top:2505;width:93;height:2437" coordorigin="9322,2505" coordsize="93,2437" path="m9414,4816l9322,4816,9368,4942,9414,4816m9414,2632l9368,2505,9322,2632,9414,2632e" filled="true" fillcolor="#000000" stroked="false">
              <v:path arrowok="t"/>
              <v:fill type="solid"/>
            </v:shape>
            <v:line style="position:absolute" from="8920,4989" to="9733,4989" stroked="true" strokeweight=".5pt" strokecolor="#000000">
              <v:stroke dashstyle="solid"/>
            </v:line>
            <v:line style="position:absolute" from="8694,5681" to="9733,5681" stroked="true" strokeweight=".5pt" strokecolor="#000000">
              <v:stroke dashstyle="solid"/>
            </v:line>
            <v:line style="position:absolute" from="8855,950" to="8855,152" stroked="true" strokeweight=".5pt" strokecolor="#000000">
              <v:stroke dashstyle="solid"/>
            </v:line>
            <v:line style="position:absolute" from="6801,950" to="6801,152" stroked="true" strokeweight=".5pt" strokecolor="#000000">
              <v:stroke dashstyle="solid"/>
            </v:line>
            <v:line style="position:absolute" from="8875,6004" to="8875,5021" stroked="true" strokeweight=".5pt" strokecolor="#000000">
              <v:stroke dashstyle="solid"/>
            </v:line>
            <v:line style="position:absolute" from="7791,6004" to="7791,5021" stroked="true" strokeweight=".5pt" strokecolor="#000000">
              <v:stroke dashstyle="solid"/>
            </v:line>
            <v:line style="position:absolute" from="7891,518" to="7891,833" stroked="true" strokeweight=".5pt" strokecolor="#000000">
              <v:stroke dashstyle="solid"/>
            </v:line>
            <v:shape style="position:absolute;left:6921;top:2643;width:861;height:171" coordorigin="6922,2643" coordsize="861,171" path="m6922,2814l7205,2814,7783,2643e" filled="false" stroked="true" strokeweight=".5pt" strokecolor="#000000">
              <v:path arrowok="t"/>
              <v:stroke dashstyle="solid"/>
            </v:shape>
            <v:shape style="position:absolute;left:7739;top:2608;width:135;height:89" coordorigin="7739,2608" coordsize="135,89" path="m7739,2608l7765,2697,7873,2617,7739,2608xe" filled="true" fillcolor="#000000" stroked="false">
              <v:path arrowok="t"/>
              <v:fill type="solid"/>
            </v:shape>
            <v:shape style="position:absolute;left:6921;top:4829;width:861;height:171" coordorigin="6922,4829" coordsize="861,171" path="m6922,5000l7205,5000,7783,4829e" filled="false" stroked="true" strokeweight=".5pt" strokecolor="#000000">
              <v:path arrowok="t"/>
              <v:stroke dashstyle="solid"/>
            </v:shape>
            <v:shape style="position:absolute;left:7739;top:4794;width:135;height:89" coordorigin="7739,4794" coordsize="135,89" path="m7739,4794l7765,4882,7873,4802,7739,4794xe" filled="true" fillcolor="#000000" stroked="false">
              <v:path arrowok="t"/>
              <v:fill type="solid"/>
            </v:shape>
            <v:shape style="position:absolute;left:7020;top:5346;width:861;height:171" coordorigin="7021,5346" coordsize="861,171" path="m7021,5517l7304,5517,7881,5346e" filled="false" stroked="true" strokeweight=".5pt" strokecolor="#000000">
              <v:path arrowok="t"/>
              <v:stroke dashstyle="solid"/>
            </v:shape>
            <v:shape style="position:absolute;left:7837;top:5311;width:135;height:89" coordorigin="7838,5311" coordsize="135,89" path="m7838,5311l7864,5399,7972,5319,7838,5311xe" filled="true" fillcolor="#000000" stroked="false">
              <v:path arrowok="t"/>
              <v:fill type="solid"/>
            </v:shape>
            <v:shape style="position:absolute;left:6961;top:312;width:1762;height:2" coordorigin="6961,313" coordsize="1762,0" path="m8141,313l8722,313m6961,313l7480,313e" filled="false" stroked="true" strokeweight=".5pt" strokecolor="#000000">
              <v:path arrowok="t"/>
              <v:stroke dashstyle="solid"/>
            </v:shape>
            <v:shape style="position:absolute;left:6866;top:266;width:1951;height:434" coordorigin="6867,267" coordsize="1951,434" path="m6993,267l6867,313,6993,359,6993,267m8059,609l7933,655,8059,701,8059,609m8817,655l8690,609,8690,701,8817,655m8817,313l8690,267,8690,359,8817,313e" filled="true" fillcolor="#000000" stroked="false">
              <v:path arrowok="t"/>
              <v:fill type="solid"/>
            </v:shape>
            <v:line style="position:absolute" from="7788,5867" to="7545,5867" stroked="true" strokeweight=".5pt" strokecolor="#000000">
              <v:stroke dashstyle="solid"/>
            </v:line>
            <v:line style="position:absolute" from="7922,5867" to="8767,5867" stroked="true" strokeweight=".5pt" strokecolor="#000000">
              <v:stroke dashstyle="solid"/>
            </v:line>
            <v:shape style="position:absolute;left:7826;top:5820;width:1035;height:93" coordorigin="7827,5821" coordsize="1035,93" path="m7953,5821l7827,5867,7953,5913,7953,5821m8862,5867l8735,5821,8735,5913,8862,5867e" filled="true" fillcolor="#000000" stroked="false">
              <v:path arrowok="t"/>
              <v:fill type="solid"/>
            </v:shape>
            <v:line style="position:absolute" from="9368,5098" to="9368,5535" stroked="true" strokeweight=".5pt" strokecolor="#000000">
              <v:stroke dashstyle="solid"/>
            </v:line>
            <v:shape style="position:absolute;left:9321;top:5003;width:93;height:627" coordorigin="9322,5003" coordsize="93,627" path="m9414,5503l9322,5503,9368,5630,9414,5503m9414,5130l9368,5003,9322,5130,9414,5130e" filled="true" fillcolor="#000000" stroked="false">
              <v:path arrowok="t"/>
              <v:fill type="solid"/>
            </v:shape>
            <v:line style="position:absolute" from="9368,5682" to="9368,5839" stroked="true" strokeweight=".5pt" strokecolor="#000000">
              <v:stroke dashstyle="solid"/>
            </v:line>
            <w10:wrap type="none"/>
          </v:group>
        </w:pict>
      </w:r>
      <w:r>
        <w:rPr>
          <w:w w:val="90"/>
        </w:rPr>
        <w:t>1.40</w:t>
      </w:r>
      <w:r>
        <w:rPr>
          <w:i/>
          <w:w w:val="90"/>
        </w:rPr>
        <w:t>"</w:t>
      </w:r>
    </w:p>
    <w:p>
      <w:pPr>
        <w:pStyle w:val="BodyText"/>
        <w:spacing w:line="182" w:lineRule="exact"/>
        <w:ind w:right="638"/>
        <w:jc w:val="right"/>
      </w:pPr>
      <w:r>
        <w:rPr>
          <w:w w:val="90"/>
        </w:rPr>
        <w:t>(35.5 mm)</w:t>
      </w:r>
    </w:p>
    <w:p>
      <w:pPr>
        <w:pStyle w:val="BodyText"/>
        <w:tabs>
          <w:tab w:pos="694" w:val="left" w:leader="none"/>
        </w:tabs>
        <w:spacing w:before="13"/>
        <w:jc w:val="right"/>
      </w:pPr>
      <w:r>
        <w:rPr>
          <w:w w:val="90"/>
          <w:u w:val="single"/>
        </w:rPr>
        <w:t> </w:t>
      </w:r>
      <w:r>
        <w:rPr>
          <w:u w:val="single"/>
        </w:rPr>
        <w:tab/>
      </w:r>
    </w:p>
    <w:p>
      <w:pPr>
        <w:pStyle w:val="BodyText"/>
        <w:rPr>
          <w:sz w:val="18"/>
        </w:rPr>
      </w:pPr>
      <w:r>
        <w:rPr/>
        <w:br w:type="column"/>
      </w:r>
      <w:r>
        <w:rPr>
          <w:sz w:val="18"/>
        </w:rPr>
      </w:r>
    </w:p>
    <w:p>
      <w:pPr>
        <w:pStyle w:val="BodyText"/>
        <w:spacing w:before="5"/>
        <w:rPr>
          <w:sz w:val="23"/>
        </w:rPr>
      </w:pPr>
    </w:p>
    <w:p>
      <w:pPr>
        <w:pStyle w:val="BodyText"/>
        <w:spacing w:line="182" w:lineRule="exact" w:before="1"/>
        <w:ind w:left="104"/>
      </w:pPr>
      <w:r>
        <w:rPr>
          <w:w w:val="90"/>
          <w:u w:val="single"/>
        </w:rPr>
        <w:t> </w:t>
      </w:r>
      <w:r>
        <w:rPr>
          <w:u w:val="single"/>
        </w:rPr>
        <w:t>    </w:t>
      </w:r>
      <w:r>
        <w:rPr/>
        <w:t>   0.63</w:t>
      </w:r>
      <w:r>
        <w:rPr>
          <w:i/>
        </w:rPr>
        <w:t>" </w:t>
      </w:r>
      <w:r>
        <w:rPr/>
        <w:t>sq</w:t>
      </w:r>
    </w:p>
    <w:p>
      <w:pPr>
        <w:pStyle w:val="BodyText"/>
        <w:spacing w:line="182" w:lineRule="exact"/>
        <w:ind w:left="360"/>
      </w:pPr>
      <w:r>
        <w:rPr/>
        <w:t>(15.8 mm)</w:t>
      </w:r>
    </w:p>
    <w:p>
      <w:pPr>
        <w:spacing w:after="0" w:line="182" w:lineRule="exact"/>
        <w:sectPr>
          <w:type w:val="continuous"/>
          <w:pgSz w:w="12240" w:h="15840"/>
          <w:pgMar w:top="1260" w:bottom="280" w:left="0" w:right="0"/>
          <w:cols w:num="2" w:equalWidth="0">
            <w:col w:w="8723" w:space="40"/>
            <w:col w:w="3477"/>
          </w:cols>
        </w:sectPr>
      </w:pPr>
    </w:p>
    <w:p>
      <w:pPr>
        <w:pStyle w:val="BodyText"/>
        <w:rPr>
          <w:sz w:val="20"/>
        </w:rPr>
      </w:pPr>
    </w:p>
    <w:p>
      <w:pPr>
        <w:pStyle w:val="BodyText"/>
        <w:rPr>
          <w:sz w:val="20"/>
        </w:rPr>
      </w:pPr>
    </w:p>
    <w:p>
      <w:pPr>
        <w:spacing w:after="0"/>
        <w:rPr>
          <w:sz w:val="20"/>
        </w:rPr>
        <w:sectPr>
          <w:type w:val="continuous"/>
          <w:pgSz w:w="12240" w:h="15840"/>
          <w:pgMar w:top="1260" w:bottom="280" w:left="0" w:right="0"/>
        </w:sectPr>
      </w:pPr>
    </w:p>
    <w:p>
      <w:pPr>
        <w:pStyle w:val="BodyText"/>
        <w:rPr>
          <w:sz w:val="18"/>
        </w:rPr>
      </w:pPr>
    </w:p>
    <w:p>
      <w:pPr>
        <w:pStyle w:val="BodyText"/>
        <w:rPr>
          <w:sz w:val="18"/>
        </w:rPr>
      </w:pPr>
    </w:p>
    <w:p>
      <w:pPr>
        <w:pStyle w:val="BodyText"/>
        <w:rPr>
          <w:sz w:val="18"/>
        </w:rPr>
      </w:pPr>
    </w:p>
    <w:p>
      <w:pPr>
        <w:pStyle w:val="BodyText"/>
        <w:spacing w:line="182" w:lineRule="exact" w:before="150"/>
        <w:ind w:right="112"/>
        <w:jc w:val="right"/>
        <w:rPr>
          <w:i/>
        </w:rPr>
      </w:pPr>
      <w:r>
        <w:rPr/>
        <w:drawing>
          <wp:anchor distT="0" distB="0" distL="0" distR="0" allowOverlap="1" layoutInCell="1" locked="0" behindDoc="0" simplePos="0" relativeHeight="31312">
            <wp:simplePos x="0" y="0"/>
            <wp:positionH relativeFrom="page">
              <wp:posOffset>1770100</wp:posOffset>
            </wp:positionH>
            <wp:positionV relativeFrom="paragraph">
              <wp:posOffset>-408657</wp:posOffset>
            </wp:positionV>
            <wp:extent cx="669685" cy="668020"/>
            <wp:effectExtent l="0" t="0" r="0" b="0"/>
            <wp:wrapNone/>
            <wp:docPr id="283" name="image392.png" descr=""/>
            <wp:cNvGraphicFramePr>
              <a:graphicFrameLocks noChangeAspect="1"/>
            </wp:cNvGraphicFramePr>
            <a:graphic>
              <a:graphicData uri="http://schemas.openxmlformats.org/drawingml/2006/picture">
                <pic:pic>
                  <pic:nvPicPr>
                    <pic:cNvPr id="284" name="image392.png"/>
                    <pic:cNvPicPr/>
                  </pic:nvPicPr>
                  <pic:blipFill>
                    <a:blip r:embed="rId398" cstate="print"/>
                    <a:stretch>
                      <a:fillRect/>
                    </a:stretch>
                  </pic:blipFill>
                  <pic:spPr>
                    <a:xfrm>
                      <a:off x="0" y="0"/>
                      <a:ext cx="669685" cy="668020"/>
                    </a:xfrm>
                    <a:prstGeom prst="rect">
                      <a:avLst/>
                    </a:prstGeom>
                  </pic:spPr>
                </pic:pic>
              </a:graphicData>
            </a:graphic>
          </wp:anchor>
        </w:drawing>
      </w:r>
      <w:r>
        <w:rPr>
          <w:w w:val="90"/>
        </w:rPr>
        <w:t>0.44</w:t>
      </w:r>
      <w:r>
        <w:rPr>
          <w:i/>
          <w:w w:val="90"/>
        </w:rPr>
        <w:t>"</w:t>
      </w:r>
    </w:p>
    <w:p>
      <w:pPr>
        <w:pStyle w:val="BodyText"/>
        <w:spacing w:line="182" w:lineRule="exact"/>
        <w:ind w:right="38"/>
        <w:jc w:val="right"/>
      </w:pPr>
      <w:r>
        <w:rPr>
          <w:w w:val="90"/>
        </w:rPr>
        <w:t>(11 mm)</w:t>
      </w:r>
    </w:p>
    <w:p>
      <w:pPr>
        <w:pStyle w:val="BodyText"/>
        <w:spacing w:before="3"/>
        <w:rPr>
          <w:sz w:val="23"/>
        </w:rPr>
      </w:pPr>
      <w:r>
        <w:rPr/>
        <w:br w:type="column"/>
      </w:r>
      <w:r>
        <w:rPr>
          <w:sz w:val="23"/>
        </w:rPr>
      </w:r>
    </w:p>
    <w:p>
      <w:pPr>
        <w:pStyle w:val="BodyText"/>
        <w:spacing w:line="182" w:lineRule="exact"/>
        <w:ind w:left="2739" w:right="2554"/>
        <w:jc w:val="center"/>
        <w:rPr>
          <w:i/>
        </w:rPr>
      </w:pPr>
      <w:r>
        <w:rPr/>
        <w:t>1.06</w:t>
      </w:r>
      <w:r>
        <w:rPr>
          <w:i/>
        </w:rPr>
        <w:t>"</w:t>
      </w:r>
    </w:p>
    <w:p>
      <w:pPr>
        <w:pStyle w:val="BodyText"/>
        <w:spacing w:line="182" w:lineRule="exact"/>
        <w:ind w:left="2739" w:right="2554"/>
        <w:jc w:val="center"/>
      </w:pPr>
      <w:r>
        <w:rPr/>
        <w:t>(26.8 mm)</w:t>
      </w:r>
    </w:p>
    <w:p>
      <w:pPr>
        <w:spacing w:after="0" w:line="182" w:lineRule="exact"/>
        <w:jc w:val="center"/>
        <w:sectPr>
          <w:type w:val="continuous"/>
          <w:pgSz w:w="12240" w:h="15840"/>
          <w:pgMar w:top="1260" w:bottom="280" w:left="0" w:right="0"/>
          <w:cols w:num="2" w:equalWidth="0">
            <w:col w:w="4679" w:space="1630"/>
            <w:col w:w="5931"/>
          </w:cols>
        </w:sectPr>
      </w:pPr>
    </w:p>
    <w:p>
      <w:pPr>
        <w:pStyle w:val="BodyText"/>
        <w:spacing w:before="6"/>
        <w:rPr>
          <w:sz w:val="10"/>
        </w:rPr>
      </w:pPr>
    </w:p>
    <w:p>
      <w:pPr>
        <w:pStyle w:val="BodyText"/>
        <w:spacing w:line="182" w:lineRule="exact" w:before="101"/>
        <w:ind w:left="1241"/>
        <w:jc w:val="center"/>
        <w:rPr>
          <w:i/>
        </w:rPr>
      </w:pPr>
      <w:r>
        <w:rPr/>
        <w:pict>
          <v:group style="position:absolute;margin-left:136.830994pt;margin-top:-4.306523pt;width:111.55pt;height:195.7pt;mso-position-horizontal-relative:page;mso-position-vertical-relative:paragraph;z-index:31288" coordorigin="2737,-86" coordsize="2231,3914">
            <v:shape style="position:absolute;left:2736;top:47;width:1154;height:3780" type="#_x0000_t75" stroked="false">
              <v:imagedata r:id="rId399" o:title=""/>
            </v:shape>
            <v:line style="position:absolute" from="3900,679" to="4962,679" stroked="true" strokeweight=".5pt" strokecolor="#000000">
              <v:stroke dashstyle="solid"/>
            </v:line>
            <v:line style="position:absolute" from="3666,84" to="4962,84" stroked="true" strokeweight=".5pt" strokecolor="#000000">
              <v:stroke dashstyle="solid"/>
            </v:line>
            <v:line style="position:absolute" from="4433,202" to="4433,562" stroked="true" strokeweight=".5pt" strokecolor="#000000">
              <v:stroke dashstyle="solid"/>
            </v:line>
            <v:shape style="position:absolute;left:4386;top:107;width:93;height:550" coordorigin="4387,107" coordsize="93,550" path="m4479,530l4387,530,4433,656,4479,530m4479,234l4433,107,4387,234,4479,234e" filled="true" fillcolor="#000000" stroked="false">
              <v:path arrowok="t"/>
              <v:fill type="solid"/>
            </v:shape>
            <v:line style="position:absolute" from="4431,90" to="4431,-86" stroked="true" strokeweight=".5pt" strokecolor="#000000">
              <v:stroke dashstyle="solid"/>
            </v:line>
            <v:shape style="position:absolute;left:4432;top:805;width:2;height:2147" coordorigin="4433,805" coordsize="0,2147" path="m4433,805l4433,1619m4433,2024l4433,2951e" filled="false" stroked="true" strokeweight=".5pt" strokecolor="#000000">
              <v:path arrowok="t"/>
              <v:stroke dashstyle="solid"/>
            </v:shape>
            <v:shape style="position:absolute;left:4386;top:710;width:93;height:2336" coordorigin="4387,710" coordsize="93,2336" path="m4479,2919l4387,2919,4433,3046,4479,2919m4479,837l4433,710,4387,837,4479,837e" filled="true" fillcolor="#000000" stroked="false">
              <v:path arrowok="t"/>
              <v:fill type="solid"/>
            </v:shape>
            <v:line style="position:absolute" from="3905,3114" to="4967,3114" stroked="true" strokeweight=".5pt" strokecolor="#000000">
              <v:stroke dashstyle="solid"/>
            </v:line>
            <v:shape style="position:absolute;left:4209;top:1626;width:456;height:364" type="#_x0000_t202" filled="false" stroked="false">
              <v:textbox inset="0,0,0,0">
                <w:txbxContent>
                  <w:p>
                    <w:pPr>
                      <w:spacing w:line="182" w:lineRule="exact" w:before="0"/>
                      <w:ind w:left="86" w:right="0" w:firstLine="0"/>
                      <w:jc w:val="left"/>
                      <w:rPr>
                        <w:i/>
                        <w:sz w:val="16"/>
                      </w:rPr>
                    </w:pPr>
                    <w:r>
                      <w:rPr>
                        <w:sz w:val="16"/>
                      </w:rPr>
                      <w:t>1.73</w:t>
                    </w:r>
                    <w:r>
                      <w:rPr>
                        <w:i/>
                        <w:sz w:val="16"/>
                      </w:rPr>
                      <w:t>"</w:t>
                    </w:r>
                  </w:p>
                  <w:p>
                    <w:pPr>
                      <w:spacing w:line="182" w:lineRule="exact" w:before="0"/>
                      <w:ind w:left="0" w:right="0" w:firstLine="0"/>
                      <w:jc w:val="left"/>
                      <w:rPr>
                        <w:sz w:val="16"/>
                      </w:rPr>
                    </w:pPr>
                    <w:r>
                      <w:rPr>
                        <w:w w:val="95"/>
                        <w:sz w:val="16"/>
                      </w:rPr>
                      <w:t>(44 </w:t>
                    </w:r>
                    <w:r>
                      <w:rPr>
                        <w:spacing w:val="-3"/>
                        <w:w w:val="95"/>
                        <w:sz w:val="16"/>
                      </w:rPr>
                      <w:t>mm)</w:t>
                    </w:r>
                  </w:p>
                </w:txbxContent>
              </v:textbox>
              <w10:wrap type="none"/>
            </v:shape>
            <w10:wrap type="none"/>
          </v:group>
        </w:pict>
      </w:r>
      <w:r>
        <w:rPr/>
        <w:t>0.78</w:t>
      </w:r>
      <w:r>
        <w:rPr>
          <w:i/>
        </w:rPr>
        <w:t>”</w:t>
      </w:r>
    </w:p>
    <w:p>
      <w:pPr>
        <w:pStyle w:val="BodyText"/>
        <w:spacing w:line="182" w:lineRule="exact"/>
        <w:ind w:left="1242"/>
        <w:jc w:val="center"/>
      </w:pPr>
      <w:r>
        <w:rPr/>
        <w:t>(19.8 mm)</w:t>
      </w:r>
    </w:p>
    <w:p>
      <w:pPr>
        <w:pStyle w:val="BodyText"/>
        <w:rPr>
          <w:sz w:val="20"/>
        </w:rPr>
      </w:pPr>
    </w:p>
    <w:p>
      <w:pPr>
        <w:pStyle w:val="BodyText"/>
        <w:spacing w:before="4"/>
        <w:rPr>
          <w:sz w:val="20"/>
        </w:rPr>
      </w:pPr>
    </w:p>
    <w:p>
      <w:pPr>
        <w:pStyle w:val="BodyText"/>
        <w:spacing w:line="182" w:lineRule="exact"/>
        <w:ind w:right="2734"/>
        <w:jc w:val="right"/>
        <w:rPr>
          <w:i/>
        </w:rPr>
      </w:pPr>
      <w:r>
        <w:rPr>
          <w:w w:val="90"/>
        </w:rPr>
        <w:t>1.83</w:t>
      </w:r>
      <w:r>
        <w:rPr>
          <w:i/>
          <w:w w:val="90"/>
        </w:rPr>
        <w:t>"</w:t>
      </w:r>
    </w:p>
    <w:p>
      <w:pPr>
        <w:pStyle w:val="BodyText"/>
        <w:spacing w:line="182" w:lineRule="exact"/>
        <w:ind w:right="2600"/>
        <w:jc w:val="right"/>
      </w:pPr>
      <w:r>
        <w:rPr>
          <w:w w:val="90"/>
        </w:rPr>
        <w:t>(46.5 mm)</w:t>
      </w:r>
    </w:p>
    <w:p>
      <w:pPr>
        <w:pStyle w:val="BodyText"/>
        <w:rPr>
          <w:sz w:val="20"/>
        </w:rPr>
      </w:pPr>
    </w:p>
    <w:p>
      <w:pPr>
        <w:pStyle w:val="BodyText"/>
        <w:rPr>
          <w:sz w:val="20"/>
        </w:rPr>
      </w:pPr>
    </w:p>
    <w:p>
      <w:pPr>
        <w:pStyle w:val="BodyText"/>
        <w:spacing w:before="6"/>
        <w:rPr>
          <w:sz w:val="25"/>
        </w:rPr>
      </w:pPr>
    </w:p>
    <w:p>
      <w:pPr>
        <w:spacing w:line="182" w:lineRule="exact" w:before="100"/>
        <w:ind w:left="1023" w:right="0" w:firstLine="0"/>
        <w:jc w:val="center"/>
        <w:rPr>
          <w:sz w:val="16"/>
        </w:rPr>
      </w:pPr>
      <w:r>
        <w:rPr>
          <w:sz w:val="16"/>
        </w:rPr>
        <w:t>0.75</w:t>
      </w:r>
      <w:r>
        <w:rPr>
          <w:i/>
          <w:sz w:val="16"/>
        </w:rPr>
        <w:t>" </w:t>
      </w:r>
      <w:r>
        <w:rPr>
          <w:sz w:val="16"/>
        </w:rPr>
        <w:t>HEX</w:t>
      </w:r>
    </w:p>
    <w:p>
      <w:pPr>
        <w:pStyle w:val="BodyText"/>
        <w:spacing w:line="182" w:lineRule="exact"/>
        <w:ind w:left="1022"/>
        <w:jc w:val="center"/>
      </w:pPr>
      <w:r>
        <w:rPr/>
        <w:t>(19 mm)</w:t>
      </w:r>
    </w:p>
    <w:p>
      <w:pPr>
        <w:pStyle w:val="BodyText"/>
        <w:rPr>
          <w:sz w:val="24"/>
        </w:rPr>
      </w:pPr>
    </w:p>
    <w:p>
      <w:pPr>
        <w:spacing w:after="0"/>
        <w:rPr>
          <w:sz w:val="24"/>
        </w:rPr>
        <w:sectPr>
          <w:type w:val="continuous"/>
          <w:pgSz w:w="12240" w:h="15840"/>
          <w:pgMar w:top="1260" w:bottom="280" w:left="0" w:right="0"/>
        </w:sectPr>
      </w:pPr>
    </w:p>
    <w:p>
      <w:pPr>
        <w:spacing w:before="100"/>
        <w:ind w:left="0" w:right="0" w:firstLine="0"/>
        <w:jc w:val="right"/>
        <w:rPr>
          <w:sz w:val="16"/>
        </w:rPr>
      </w:pPr>
      <w:r>
        <w:rPr>
          <w:w w:val="90"/>
          <w:sz w:val="16"/>
        </w:rPr>
        <w:t>1/4</w:t>
      </w:r>
      <w:r>
        <w:rPr>
          <w:i/>
          <w:w w:val="90"/>
          <w:sz w:val="16"/>
        </w:rPr>
        <w:t>" </w:t>
      </w:r>
      <w:r>
        <w:rPr>
          <w:w w:val="90"/>
          <w:sz w:val="16"/>
        </w:rPr>
        <w:t>NPT</w:t>
      </w:r>
    </w:p>
    <w:p>
      <w:pPr>
        <w:pStyle w:val="BodyText"/>
        <w:rPr>
          <w:sz w:val="18"/>
        </w:rPr>
      </w:pPr>
      <w:r>
        <w:rPr/>
        <w:br w:type="column"/>
      </w:r>
      <w:r>
        <w:rPr>
          <w:sz w:val="18"/>
        </w:rPr>
      </w:r>
    </w:p>
    <w:p>
      <w:pPr>
        <w:pStyle w:val="BodyText"/>
        <w:spacing w:line="177" w:lineRule="exact" w:before="133"/>
        <w:ind w:left="210"/>
        <w:rPr>
          <w:i/>
        </w:rPr>
      </w:pPr>
      <w:r>
        <w:rPr/>
        <w:t>0.75</w:t>
      </w:r>
      <w:r>
        <w:rPr>
          <w:i/>
        </w:rPr>
        <w:t>"</w:t>
      </w:r>
    </w:p>
    <w:p>
      <w:pPr>
        <w:pStyle w:val="BodyText"/>
        <w:tabs>
          <w:tab w:pos="2244" w:val="left" w:leader="none"/>
        </w:tabs>
        <w:spacing w:line="182" w:lineRule="exact"/>
        <w:ind w:left="128"/>
        <w:rPr>
          <w:i/>
        </w:rPr>
      </w:pPr>
      <w:r>
        <w:rPr>
          <w:spacing w:val="-3"/>
        </w:rPr>
        <w:t>(19</w:t>
      </w:r>
      <w:r>
        <w:rPr>
          <w:spacing w:val="-17"/>
        </w:rPr>
        <w:t> </w:t>
      </w:r>
      <w:r>
        <w:rPr/>
        <w:t>mm)</w:t>
        <w:tab/>
      </w:r>
      <w:r>
        <w:rPr>
          <w:position w:val="1"/>
        </w:rPr>
        <w:t>0.51</w:t>
      </w:r>
      <w:r>
        <w:rPr>
          <w:i/>
          <w:position w:val="1"/>
        </w:rPr>
        <w:t>"</w:t>
      </w:r>
    </w:p>
    <w:p>
      <w:pPr>
        <w:pStyle w:val="BodyText"/>
        <w:spacing w:line="167" w:lineRule="exact"/>
        <w:ind w:left="2112" w:right="2606"/>
        <w:jc w:val="center"/>
      </w:pPr>
      <w:r>
        <w:rPr/>
        <w:t>(13 mm)</w:t>
      </w:r>
    </w:p>
    <w:p>
      <w:pPr>
        <w:spacing w:after="0" w:line="167" w:lineRule="exact"/>
        <w:jc w:val="center"/>
        <w:sectPr>
          <w:type w:val="continuous"/>
          <w:pgSz w:w="12240" w:h="15840"/>
          <w:pgMar w:top="1260" w:bottom="280" w:left="0" w:right="0"/>
          <w:cols w:num="2" w:equalWidth="0">
            <w:col w:w="6952" w:space="40"/>
            <w:col w:w="5248"/>
          </w:cols>
        </w:sectPr>
      </w:pPr>
    </w:p>
    <w:p>
      <w:pPr>
        <w:pStyle w:val="BodyText"/>
        <w:spacing w:before="4"/>
        <w:rPr>
          <w:sz w:val="18"/>
        </w:rPr>
      </w:pPr>
    </w:p>
    <w:p>
      <w:pPr>
        <w:spacing w:before="0"/>
        <w:ind w:left="2839" w:right="0" w:firstLine="0"/>
        <w:jc w:val="left"/>
        <w:rPr>
          <w:b/>
          <w:sz w:val="18"/>
        </w:rPr>
      </w:pPr>
      <w:r>
        <w:rPr>
          <w:b/>
          <w:sz w:val="18"/>
        </w:rPr>
        <w:t>M12 x 1 (4-pin)</w:t>
      </w:r>
    </w:p>
    <w:p>
      <w:pPr>
        <w:pStyle w:val="BodyText"/>
        <w:spacing w:before="8"/>
        <w:rPr>
          <w:b/>
          <w:sz w:val="27"/>
        </w:rPr>
      </w:pPr>
    </w:p>
    <w:p>
      <w:pPr>
        <w:spacing w:before="1"/>
        <w:ind w:left="0" w:right="0" w:firstLine="0"/>
        <w:jc w:val="right"/>
        <w:rPr>
          <w:b/>
          <w:sz w:val="16"/>
        </w:rPr>
      </w:pPr>
      <w:r>
        <w:rPr>
          <w:b/>
          <w:sz w:val="16"/>
        </w:rPr>
        <w:t>2-WIRE WIRING</w:t>
      </w:r>
    </w:p>
    <w:p>
      <w:pPr>
        <w:spacing w:before="0"/>
        <w:ind w:left="2668" w:right="2677" w:firstLine="0"/>
        <w:jc w:val="center"/>
        <w:rPr>
          <w:b/>
          <w:sz w:val="18"/>
        </w:rPr>
      </w:pPr>
      <w:r>
        <w:rPr/>
        <w:br w:type="column"/>
      </w:r>
      <w:r>
        <w:rPr>
          <w:b/>
          <w:sz w:val="18"/>
        </w:rPr>
        <w:t>Mini-Hirschmann</w:t>
      </w:r>
    </w:p>
    <w:p>
      <w:pPr>
        <w:pStyle w:val="BodyText"/>
        <w:spacing w:before="8"/>
        <w:rPr>
          <w:b/>
          <w:sz w:val="23"/>
        </w:rPr>
      </w:pPr>
    </w:p>
    <w:p>
      <w:pPr>
        <w:spacing w:before="0"/>
        <w:ind w:left="1867" w:right="3264" w:firstLine="0"/>
        <w:jc w:val="center"/>
        <w:rPr>
          <w:b/>
          <w:sz w:val="16"/>
        </w:rPr>
      </w:pPr>
      <w:r>
        <w:rPr>
          <w:b/>
          <w:sz w:val="16"/>
        </w:rPr>
        <w:t>3-WIRE WIRING</w:t>
      </w:r>
    </w:p>
    <w:p>
      <w:pPr>
        <w:spacing w:after="0"/>
        <w:jc w:val="center"/>
        <w:rPr>
          <w:sz w:val="16"/>
        </w:rPr>
        <w:sectPr>
          <w:type w:val="continuous"/>
          <w:pgSz w:w="12240" w:h="15840"/>
          <w:pgMar w:top="1260" w:bottom="280" w:left="0" w:right="0"/>
          <w:cols w:num="2" w:equalWidth="0">
            <w:col w:w="4442" w:space="40"/>
            <w:col w:w="7758"/>
          </w:cols>
        </w:sectPr>
      </w:pPr>
    </w:p>
    <w:p>
      <w:pPr>
        <w:pStyle w:val="BodyText"/>
        <w:rPr>
          <w:b/>
          <w:sz w:val="20"/>
        </w:rPr>
      </w:pPr>
      <w:r>
        <w:rPr/>
        <w:pict>
          <v:group style="position:absolute;margin-left:0pt;margin-top:0pt;width:612pt;height:72.55pt;mso-position-horizontal-relative:page;mso-position-vertical-relative:page;z-index:31216" coordorigin="0,0" coordsize="12240,1451">
            <v:line style="position:absolute" from="1,0" to="1,1440" stroked="true" strokeweight=".062pt" strokecolor="#e4eaf7">
              <v:stroke dashstyle="solid"/>
            </v:line>
            <v:line style="position:absolute" from="0,1440" to="12240,1440" stroked="true" strokeweight="1pt" strokecolor="#007dc3">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7DC3"/>
                        <w:sz w:val="50"/>
                      </w:rPr>
                      <w:t>660</w:t>
                    </w:r>
                    <w:r>
                      <w:rPr>
                        <w:rFonts w:ascii="Arial Black"/>
                        <w:color w:val="007DC3"/>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rPr>
          <w:b/>
          <w:sz w:val="20"/>
        </w:rPr>
      </w:pPr>
    </w:p>
    <w:p>
      <w:pPr>
        <w:pStyle w:val="BodyText"/>
        <w:spacing w:before="5"/>
        <w:rPr>
          <w:b/>
          <w:sz w:val="22"/>
        </w:rPr>
      </w:pPr>
    </w:p>
    <w:p>
      <w:pPr>
        <w:tabs>
          <w:tab w:pos="11172" w:val="left" w:leader="none"/>
        </w:tabs>
        <w:spacing w:before="100"/>
        <w:ind w:left="732" w:right="0" w:firstLine="0"/>
        <w:jc w:val="left"/>
        <w:rPr>
          <w:sz w:val="24"/>
        </w:rPr>
      </w:pPr>
      <w:r>
        <w:rPr/>
        <w:pict>
          <v:shape style="position:absolute;margin-left:300.587006pt;margin-top:-46.747639pt;width:165.3pt;height:56.05pt;mso-position-horizontal-relative:page;mso-position-vertical-relative:paragraph;z-index:31360" type="#_x0000_t202" filled="false" stroked="false">
            <v:textbox inset="0,0,0,0">
              <w:txbxContent>
                <w:tbl>
                  <w:tblPr>
                    <w:tblW w:w="0" w:type="auto"/>
                    <w:jc w:val="left"/>
                    <w:tblInd w:w="7" w:type="dxa"/>
                    <w:tblBorders>
                      <w:top w:val="single" w:sz="6" w:space="0" w:color="007DC3"/>
                      <w:left w:val="single" w:sz="6" w:space="0" w:color="007DC3"/>
                      <w:bottom w:val="single" w:sz="6" w:space="0" w:color="007DC3"/>
                      <w:right w:val="single" w:sz="6" w:space="0" w:color="007DC3"/>
                      <w:insideH w:val="single" w:sz="6" w:space="0" w:color="007DC3"/>
                      <w:insideV w:val="single" w:sz="6" w:space="0" w:color="007DC3"/>
                    </w:tblBorders>
                    <w:tblLayout w:type="fixed"/>
                    <w:tblCellMar>
                      <w:top w:w="0" w:type="dxa"/>
                      <w:left w:w="0" w:type="dxa"/>
                      <w:bottom w:w="0" w:type="dxa"/>
                      <w:right w:w="0" w:type="dxa"/>
                    </w:tblCellMar>
                    <w:tblLook w:val="01E0"/>
                  </w:tblPr>
                  <w:tblGrid>
                    <w:gridCol w:w="871"/>
                    <w:gridCol w:w="480"/>
                    <w:gridCol w:w="1170"/>
                    <w:gridCol w:w="763"/>
                  </w:tblGrid>
                  <w:tr>
                    <w:trPr>
                      <w:trHeight w:val="261" w:hRule="atLeast"/>
                    </w:trPr>
                    <w:tc>
                      <w:tcPr>
                        <w:tcW w:w="871" w:type="dxa"/>
                        <w:shd w:val="clear" w:color="auto" w:fill="E4EAF7"/>
                      </w:tcPr>
                      <w:p>
                        <w:pPr>
                          <w:pStyle w:val="TableParagraph"/>
                          <w:spacing w:before="39"/>
                          <w:ind w:left="147" w:right="133"/>
                          <w:jc w:val="center"/>
                          <w:rPr>
                            <w:b/>
                            <w:sz w:val="16"/>
                          </w:rPr>
                        </w:pPr>
                        <w:r>
                          <w:rPr>
                            <w:b/>
                            <w:sz w:val="16"/>
                          </w:rPr>
                          <w:t>Wiring</w:t>
                        </w:r>
                      </w:p>
                    </w:tc>
                    <w:tc>
                      <w:tcPr>
                        <w:tcW w:w="480" w:type="dxa"/>
                        <w:shd w:val="clear" w:color="auto" w:fill="E4EAF7"/>
                      </w:tcPr>
                      <w:p>
                        <w:pPr>
                          <w:pStyle w:val="TableParagraph"/>
                          <w:spacing w:before="39"/>
                          <w:ind w:left="90" w:right="79"/>
                          <w:jc w:val="center"/>
                          <w:rPr>
                            <w:b/>
                            <w:sz w:val="16"/>
                          </w:rPr>
                        </w:pPr>
                        <w:r>
                          <w:rPr>
                            <w:b/>
                            <w:sz w:val="16"/>
                          </w:rPr>
                          <w:t>M12</w:t>
                        </w:r>
                      </w:p>
                    </w:tc>
                    <w:tc>
                      <w:tcPr>
                        <w:tcW w:w="1170" w:type="dxa"/>
                        <w:shd w:val="clear" w:color="auto" w:fill="E4EAF7"/>
                      </w:tcPr>
                      <w:p>
                        <w:pPr>
                          <w:pStyle w:val="TableParagraph"/>
                          <w:spacing w:before="39"/>
                          <w:ind w:left="85" w:right="71"/>
                          <w:jc w:val="center"/>
                          <w:rPr>
                            <w:b/>
                            <w:sz w:val="16"/>
                          </w:rPr>
                        </w:pPr>
                        <w:r>
                          <w:rPr>
                            <w:b/>
                            <w:w w:val="90"/>
                            <w:sz w:val="16"/>
                          </w:rPr>
                          <w:t>Mini-Hirschmann</w:t>
                        </w:r>
                      </w:p>
                    </w:tc>
                    <w:tc>
                      <w:tcPr>
                        <w:tcW w:w="763" w:type="dxa"/>
                        <w:shd w:val="clear" w:color="auto" w:fill="E4EAF7"/>
                      </w:tcPr>
                      <w:p>
                        <w:pPr>
                          <w:pStyle w:val="TableParagraph"/>
                          <w:spacing w:before="39"/>
                          <w:ind w:right="199"/>
                          <w:jc w:val="right"/>
                          <w:rPr>
                            <w:b/>
                            <w:sz w:val="16"/>
                          </w:rPr>
                        </w:pPr>
                        <w:r>
                          <w:rPr>
                            <w:b/>
                            <w:w w:val="90"/>
                            <w:sz w:val="16"/>
                          </w:rPr>
                          <w:t>Cable</w:t>
                        </w:r>
                      </w:p>
                    </w:tc>
                  </w:tr>
                  <w:tr>
                    <w:trPr>
                      <w:trHeight w:val="261" w:hRule="atLeast"/>
                    </w:trPr>
                    <w:tc>
                      <w:tcPr>
                        <w:tcW w:w="871" w:type="dxa"/>
                      </w:tcPr>
                      <w:p>
                        <w:pPr>
                          <w:pStyle w:val="TableParagraph"/>
                          <w:spacing w:before="39"/>
                          <w:ind w:left="148" w:right="133"/>
                          <w:jc w:val="center"/>
                          <w:rPr>
                            <w:sz w:val="16"/>
                          </w:rPr>
                        </w:pPr>
                        <w:r>
                          <w:rPr>
                            <w:sz w:val="16"/>
                          </w:rPr>
                          <w:t>+ Supply</w:t>
                        </w:r>
                      </w:p>
                    </w:tc>
                    <w:tc>
                      <w:tcPr>
                        <w:tcW w:w="480" w:type="dxa"/>
                      </w:tcPr>
                      <w:p>
                        <w:pPr>
                          <w:pStyle w:val="TableParagraph"/>
                          <w:spacing w:before="39"/>
                          <w:ind w:left="14"/>
                          <w:jc w:val="center"/>
                          <w:rPr>
                            <w:sz w:val="16"/>
                          </w:rPr>
                        </w:pPr>
                        <w:r>
                          <w:rPr>
                            <w:w w:val="90"/>
                            <w:sz w:val="16"/>
                          </w:rPr>
                          <w:t>1</w:t>
                        </w:r>
                      </w:p>
                    </w:tc>
                    <w:tc>
                      <w:tcPr>
                        <w:tcW w:w="1170" w:type="dxa"/>
                      </w:tcPr>
                      <w:p>
                        <w:pPr>
                          <w:pStyle w:val="TableParagraph"/>
                          <w:spacing w:before="39"/>
                          <w:ind w:left="14"/>
                          <w:jc w:val="center"/>
                          <w:rPr>
                            <w:sz w:val="16"/>
                          </w:rPr>
                        </w:pPr>
                        <w:r>
                          <w:rPr>
                            <w:w w:val="90"/>
                            <w:sz w:val="16"/>
                          </w:rPr>
                          <w:t>1</w:t>
                        </w:r>
                      </w:p>
                    </w:tc>
                    <w:tc>
                      <w:tcPr>
                        <w:tcW w:w="763" w:type="dxa"/>
                      </w:tcPr>
                      <w:p>
                        <w:pPr>
                          <w:pStyle w:val="TableParagraph"/>
                          <w:spacing w:before="39"/>
                          <w:ind w:right="255"/>
                          <w:jc w:val="right"/>
                          <w:rPr>
                            <w:sz w:val="16"/>
                          </w:rPr>
                        </w:pPr>
                        <w:r>
                          <w:rPr>
                            <w:w w:val="90"/>
                            <w:sz w:val="16"/>
                          </w:rPr>
                          <w:t>Red</w:t>
                        </w:r>
                      </w:p>
                    </w:tc>
                  </w:tr>
                  <w:tr>
                    <w:trPr>
                      <w:trHeight w:val="261" w:hRule="atLeast"/>
                    </w:trPr>
                    <w:tc>
                      <w:tcPr>
                        <w:tcW w:w="871" w:type="dxa"/>
                        <w:shd w:val="clear" w:color="auto" w:fill="E4EAF7"/>
                      </w:tcPr>
                      <w:p>
                        <w:pPr>
                          <w:pStyle w:val="TableParagraph"/>
                          <w:spacing w:before="39"/>
                          <w:ind w:left="149" w:right="133"/>
                          <w:jc w:val="center"/>
                          <w:rPr>
                            <w:sz w:val="16"/>
                          </w:rPr>
                        </w:pPr>
                        <w:r>
                          <w:rPr>
                            <w:sz w:val="16"/>
                          </w:rPr>
                          <w:t>Common</w:t>
                        </w:r>
                      </w:p>
                    </w:tc>
                    <w:tc>
                      <w:tcPr>
                        <w:tcW w:w="480" w:type="dxa"/>
                        <w:shd w:val="clear" w:color="auto" w:fill="E4EAF7"/>
                      </w:tcPr>
                      <w:p>
                        <w:pPr>
                          <w:pStyle w:val="TableParagraph"/>
                          <w:spacing w:before="39"/>
                          <w:ind w:left="14"/>
                          <w:jc w:val="center"/>
                          <w:rPr>
                            <w:sz w:val="16"/>
                          </w:rPr>
                        </w:pPr>
                        <w:r>
                          <w:rPr>
                            <w:w w:val="90"/>
                            <w:sz w:val="16"/>
                          </w:rPr>
                          <w:t>3</w:t>
                        </w:r>
                      </w:p>
                    </w:tc>
                    <w:tc>
                      <w:tcPr>
                        <w:tcW w:w="1170" w:type="dxa"/>
                        <w:shd w:val="clear" w:color="auto" w:fill="E4EAF7"/>
                      </w:tcPr>
                      <w:p>
                        <w:pPr>
                          <w:pStyle w:val="TableParagraph"/>
                          <w:spacing w:before="39"/>
                          <w:ind w:left="14"/>
                          <w:jc w:val="center"/>
                          <w:rPr>
                            <w:sz w:val="16"/>
                          </w:rPr>
                        </w:pPr>
                        <w:r>
                          <w:rPr>
                            <w:w w:val="90"/>
                            <w:sz w:val="16"/>
                          </w:rPr>
                          <w:t>2</w:t>
                        </w:r>
                      </w:p>
                    </w:tc>
                    <w:tc>
                      <w:tcPr>
                        <w:tcW w:w="763" w:type="dxa"/>
                        <w:shd w:val="clear" w:color="auto" w:fill="E4EAF7"/>
                      </w:tcPr>
                      <w:p>
                        <w:pPr>
                          <w:pStyle w:val="TableParagraph"/>
                          <w:spacing w:before="39"/>
                          <w:ind w:right="214"/>
                          <w:jc w:val="right"/>
                          <w:rPr>
                            <w:sz w:val="16"/>
                          </w:rPr>
                        </w:pPr>
                        <w:r>
                          <w:rPr>
                            <w:w w:val="90"/>
                            <w:sz w:val="16"/>
                          </w:rPr>
                          <w:t>Black</w:t>
                        </w:r>
                      </w:p>
                    </w:tc>
                  </w:tr>
                  <w:tr>
                    <w:trPr>
                      <w:trHeight w:val="261" w:hRule="atLeast"/>
                    </w:trPr>
                    <w:tc>
                      <w:tcPr>
                        <w:tcW w:w="871" w:type="dxa"/>
                      </w:tcPr>
                      <w:p>
                        <w:pPr>
                          <w:pStyle w:val="TableParagraph"/>
                          <w:spacing w:before="39"/>
                          <w:ind w:left="148" w:right="133"/>
                          <w:jc w:val="center"/>
                          <w:rPr>
                            <w:sz w:val="16"/>
                          </w:rPr>
                        </w:pPr>
                        <w:r>
                          <w:rPr>
                            <w:sz w:val="16"/>
                          </w:rPr>
                          <w:t>+ Output</w:t>
                        </w:r>
                      </w:p>
                    </w:tc>
                    <w:tc>
                      <w:tcPr>
                        <w:tcW w:w="480" w:type="dxa"/>
                      </w:tcPr>
                      <w:p>
                        <w:pPr>
                          <w:pStyle w:val="TableParagraph"/>
                          <w:spacing w:before="39"/>
                          <w:ind w:left="14"/>
                          <w:jc w:val="center"/>
                          <w:rPr>
                            <w:sz w:val="16"/>
                          </w:rPr>
                        </w:pPr>
                        <w:r>
                          <w:rPr>
                            <w:w w:val="90"/>
                            <w:sz w:val="16"/>
                          </w:rPr>
                          <w:t>4</w:t>
                        </w:r>
                      </w:p>
                    </w:tc>
                    <w:tc>
                      <w:tcPr>
                        <w:tcW w:w="1170" w:type="dxa"/>
                      </w:tcPr>
                      <w:p>
                        <w:pPr>
                          <w:pStyle w:val="TableParagraph"/>
                          <w:spacing w:before="39"/>
                          <w:ind w:left="14"/>
                          <w:jc w:val="center"/>
                          <w:rPr>
                            <w:sz w:val="16"/>
                          </w:rPr>
                        </w:pPr>
                        <w:r>
                          <w:rPr>
                            <w:w w:val="90"/>
                            <w:sz w:val="16"/>
                          </w:rPr>
                          <w:t>3</w:t>
                        </w:r>
                      </w:p>
                    </w:tc>
                    <w:tc>
                      <w:tcPr>
                        <w:tcW w:w="763" w:type="dxa"/>
                      </w:tcPr>
                      <w:p>
                        <w:pPr>
                          <w:pStyle w:val="TableParagraph"/>
                          <w:spacing w:before="39"/>
                          <w:ind w:right="211"/>
                          <w:jc w:val="right"/>
                          <w:rPr>
                            <w:sz w:val="16"/>
                          </w:rPr>
                        </w:pPr>
                        <w:r>
                          <w:rPr>
                            <w:w w:val="90"/>
                            <w:sz w:val="16"/>
                          </w:rPr>
                          <w:t>White</w:t>
                        </w:r>
                      </w:p>
                    </w:tc>
                  </w:tr>
                </w:tbl>
                <w:p>
                  <w:pPr>
                    <w:pStyle w:val="BodyText"/>
                  </w:pPr>
                </w:p>
              </w:txbxContent>
            </v:textbox>
            <w10:wrap type="none"/>
          </v:shape>
        </w:pict>
      </w:r>
      <w:r>
        <w:rPr/>
        <w:pict>
          <v:shape style="position:absolute;margin-left:115pt;margin-top:-33.897636pt;width:165.3pt;height:42.25pt;mso-position-horizontal-relative:page;mso-position-vertical-relative:paragraph;z-index:31384" type="#_x0000_t202" filled="false" stroked="false">
            <v:textbox inset="0,0,0,0">
              <w:txbxContent>
                <w:tbl>
                  <w:tblPr>
                    <w:tblW w:w="0" w:type="auto"/>
                    <w:jc w:val="left"/>
                    <w:tblInd w:w="7" w:type="dxa"/>
                    <w:tblBorders>
                      <w:top w:val="single" w:sz="6" w:space="0" w:color="007DC3"/>
                      <w:left w:val="single" w:sz="6" w:space="0" w:color="007DC3"/>
                      <w:bottom w:val="single" w:sz="6" w:space="0" w:color="007DC3"/>
                      <w:right w:val="single" w:sz="6" w:space="0" w:color="007DC3"/>
                      <w:insideH w:val="single" w:sz="6" w:space="0" w:color="007DC3"/>
                      <w:insideV w:val="single" w:sz="6" w:space="0" w:color="007DC3"/>
                    </w:tblBorders>
                    <w:tblLayout w:type="fixed"/>
                    <w:tblCellMar>
                      <w:top w:w="0" w:type="dxa"/>
                      <w:left w:w="0" w:type="dxa"/>
                      <w:bottom w:w="0" w:type="dxa"/>
                      <w:right w:w="0" w:type="dxa"/>
                    </w:tblCellMar>
                    <w:tblLook w:val="01E0"/>
                  </w:tblPr>
                  <w:tblGrid>
                    <w:gridCol w:w="871"/>
                    <w:gridCol w:w="480"/>
                    <w:gridCol w:w="1170"/>
                    <w:gridCol w:w="763"/>
                  </w:tblGrid>
                  <w:tr>
                    <w:trPr>
                      <w:trHeight w:val="261" w:hRule="atLeast"/>
                    </w:trPr>
                    <w:tc>
                      <w:tcPr>
                        <w:tcW w:w="871" w:type="dxa"/>
                        <w:shd w:val="clear" w:color="auto" w:fill="E4EAF7"/>
                      </w:tcPr>
                      <w:p>
                        <w:pPr>
                          <w:pStyle w:val="TableParagraph"/>
                          <w:spacing w:before="39"/>
                          <w:ind w:left="245"/>
                          <w:rPr>
                            <w:b/>
                            <w:sz w:val="16"/>
                          </w:rPr>
                        </w:pPr>
                        <w:r>
                          <w:rPr>
                            <w:b/>
                            <w:sz w:val="16"/>
                          </w:rPr>
                          <w:t>Wiring</w:t>
                        </w:r>
                      </w:p>
                    </w:tc>
                    <w:tc>
                      <w:tcPr>
                        <w:tcW w:w="480" w:type="dxa"/>
                        <w:shd w:val="clear" w:color="auto" w:fill="E4EAF7"/>
                      </w:tcPr>
                      <w:p>
                        <w:pPr>
                          <w:pStyle w:val="TableParagraph"/>
                          <w:spacing w:before="39"/>
                          <w:ind w:left="90" w:right="79"/>
                          <w:jc w:val="center"/>
                          <w:rPr>
                            <w:b/>
                            <w:sz w:val="16"/>
                          </w:rPr>
                        </w:pPr>
                        <w:r>
                          <w:rPr>
                            <w:b/>
                            <w:sz w:val="16"/>
                          </w:rPr>
                          <w:t>M12</w:t>
                        </w:r>
                      </w:p>
                    </w:tc>
                    <w:tc>
                      <w:tcPr>
                        <w:tcW w:w="1170" w:type="dxa"/>
                        <w:shd w:val="clear" w:color="auto" w:fill="E4EAF7"/>
                      </w:tcPr>
                      <w:p>
                        <w:pPr>
                          <w:pStyle w:val="TableParagraph"/>
                          <w:spacing w:before="39"/>
                          <w:ind w:left="85" w:right="71"/>
                          <w:jc w:val="center"/>
                          <w:rPr>
                            <w:b/>
                            <w:sz w:val="16"/>
                          </w:rPr>
                        </w:pPr>
                        <w:r>
                          <w:rPr>
                            <w:b/>
                            <w:w w:val="90"/>
                            <w:sz w:val="16"/>
                          </w:rPr>
                          <w:t>Mini-Hirschmann</w:t>
                        </w:r>
                      </w:p>
                    </w:tc>
                    <w:tc>
                      <w:tcPr>
                        <w:tcW w:w="763" w:type="dxa"/>
                        <w:shd w:val="clear" w:color="auto" w:fill="E4EAF7"/>
                      </w:tcPr>
                      <w:p>
                        <w:pPr>
                          <w:pStyle w:val="TableParagraph"/>
                          <w:spacing w:before="39"/>
                          <w:ind w:left="31" w:right="18"/>
                          <w:jc w:val="center"/>
                          <w:rPr>
                            <w:b/>
                            <w:sz w:val="16"/>
                          </w:rPr>
                        </w:pPr>
                        <w:r>
                          <w:rPr>
                            <w:b/>
                            <w:sz w:val="16"/>
                          </w:rPr>
                          <w:t>Cable</w:t>
                        </w:r>
                      </w:p>
                    </w:tc>
                  </w:tr>
                  <w:tr>
                    <w:trPr>
                      <w:trHeight w:val="261" w:hRule="atLeast"/>
                    </w:trPr>
                    <w:tc>
                      <w:tcPr>
                        <w:tcW w:w="871" w:type="dxa"/>
                      </w:tcPr>
                      <w:p>
                        <w:pPr>
                          <w:pStyle w:val="TableParagraph"/>
                          <w:spacing w:before="39"/>
                          <w:ind w:left="200"/>
                          <w:rPr>
                            <w:sz w:val="16"/>
                          </w:rPr>
                        </w:pPr>
                        <w:r>
                          <w:rPr>
                            <w:sz w:val="16"/>
                          </w:rPr>
                          <w:t>+ Supply</w:t>
                        </w:r>
                      </w:p>
                    </w:tc>
                    <w:tc>
                      <w:tcPr>
                        <w:tcW w:w="480" w:type="dxa"/>
                      </w:tcPr>
                      <w:p>
                        <w:pPr>
                          <w:pStyle w:val="TableParagraph"/>
                          <w:spacing w:before="39"/>
                          <w:ind w:left="14"/>
                          <w:jc w:val="center"/>
                          <w:rPr>
                            <w:sz w:val="16"/>
                          </w:rPr>
                        </w:pPr>
                        <w:r>
                          <w:rPr>
                            <w:w w:val="90"/>
                            <w:sz w:val="16"/>
                          </w:rPr>
                          <w:t>1</w:t>
                        </w:r>
                      </w:p>
                    </w:tc>
                    <w:tc>
                      <w:tcPr>
                        <w:tcW w:w="1170" w:type="dxa"/>
                      </w:tcPr>
                      <w:p>
                        <w:pPr>
                          <w:pStyle w:val="TableParagraph"/>
                          <w:spacing w:before="39"/>
                          <w:ind w:left="14"/>
                          <w:jc w:val="center"/>
                          <w:rPr>
                            <w:sz w:val="16"/>
                          </w:rPr>
                        </w:pPr>
                        <w:r>
                          <w:rPr>
                            <w:w w:val="90"/>
                            <w:sz w:val="16"/>
                          </w:rPr>
                          <w:t>1</w:t>
                        </w:r>
                      </w:p>
                    </w:tc>
                    <w:tc>
                      <w:tcPr>
                        <w:tcW w:w="763" w:type="dxa"/>
                      </w:tcPr>
                      <w:p>
                        <w:pPr>
                          <w:pStyle w:val="TableParagraph"/>
                          <w:spacing w:before="39"/>
                          <w:ind w:left="31" w:right="18"/>
                          <w:jc w:val="center"/>
                          <w:rPr>
                            <w:sz w:val="16"/>
                          </w:rPr>
                        </w:pPr>
                        <w:r>
                          <w:rPr>
                            <w:sz w:val="16"/>
                          </w:rPr>
                          <w:t>Red</w:t>
                        </w:r>
                      </w:p>
                    </w:tc>
                  </w:tr>
                  <w:tr>
                    <w:trPr>
                      <w:trHeight w:val="261" w:hRule="atLeast"/>
                    </w:trPr>
                    <w:tc>
                      <w:tcPr>
                        <w:tcW w:w="871" w:type="dxa"/>
                        <w:shd w:val="clear" w:color="auto" w:fill="E4EAF7"/>
                      </w:tcPr>
                      <w:p>
                        <w:pPr>
                          <w:pStyle w:val="TableParagraph"/>
                          <w:spacing w:before="39"/>
                          <w:ind w:left="202"/>
                          <w:rPr>
                            <w:sz w:val="16"/>
                          </w:rPr>
                        </w:pPr>
                        <w:r>
                          <w:rPr>
                            <w:sz w:val="16"/>
                          </w:rPr>
                          <w:t>+ Output</w:t>
                        </w:r>
                      </w:p>
                    </w:tc>
                    <w:tc>
                      <w:tcPr>
                        <w:tcW w:w="480" w:type="dxa"/>
                        <w:shd w:val="clear" w:color="auto" w:fill="E4EAF7"/>
                      </w:tcPr>
                      <w:p>
                        <w:pPr>
                          <w:pStyle w:val="TableParagraph"/>
                          <w:spacing w:before="39"/>
                          <w:ind w:left="14"/>
                          <w:jc w:val="center"/>
                          <w:rPr>
                            <w:sz w:val="16"/>
                          </w:rPr>
                        </w:pPr>
                        <w:r>
                          <w:rPr>
                            <w:w w:val="90"/>
                            <w:sz w:val="16"/>
                          </w:rPr>
                          <w:t>3</w:t>
                        </w:r>
                      </w:p>
                    </w:tc>
                    <w:tc>
                      <w:tcPr>
                        <w:tcW w:w="1170" w:type="dxa"/>
                        <w:shd w:val="clear" w:color="auto" w:fill="E4EAF7"/>
                      </w:tcPr>
                      <w:p>
                        <w:pPr>
                          <w:pStyle w:val="TableParagraph"/>
                          <w:spacing w:before="39"/>
                          <w:ind w:left="14"/>
                          <w:jc w:val="center"/>
                          <w:rPr>
                            <w:sz w:val="16"/>
                          </w:rPr>
                        </w:pPr>
                        <w:r>
                          <w:rPr>
                            <w:w w:val="90"/>
                            <w:sz w:val="16"/>
                          </w:rPr>
                          <w:t>2</w:t>
                        </w:r>
                      </w:p>
                    </w:tc>
                    <w:tc>
                      <w:tcPr>
                        <w:tcW w:w="763" w:type="dxa"/>
                        <w:shd w:val="clear" w:color="auto" w:fill="E4EAF7"/>
                      </w:tcPr>
                      <w:p>
                        <w:pPr>
                          <w:pStyle w:val="TableParagraph"/>
                          <w:spacing w:before="39"/>
                          <w:ind w:left="34" w:right="18"/>
                          <w:jc w:val="center"/>
                          <w:rPr>
                            <w:sz w:val="16"/>
                          </w:rPr>
                        </w:pPr>
                        <w:r>
                          <w:rPr>
                            <w:sz w:val="16"/>
                          </w:rPr>
                          <w:t>Black</w:t>
                        </w:r>
                      </w:p>
                    </w:tc>
                  </w:tr>
                </w:tbl>
                <w:p>
                  <w:pPr>
                    <w:pStyle w:val="BodyText"/>
                  </w:pPr>
                </w:p>
              </w:txbxContent>
            </v:textbox>
            <w10:wrap type="none"/>
          </v:shape>
        </w:pict>
      </w:r>
      <w:r>
        <w:rPr>
          <w:sz w:val="24"/>
          <w:u w:val="single" w:color="007DC3"/>
        </w:rPr>
        <w:t> </w:t>
        <w:tab/>
      </w:r>
      <w:r>
        <w:rPr>
          <w:sz w:val="24"/>
        </w:rPr>
        <w:t> </w:t>
      </w:r>
      <w:r>
        <w:rPr>
          <w:spacing w:val="14"/>
          <w:sz w:val="24"/>
        </w:rPr>
        <w:t> </w:t>
      </w:r>
      <w:r>
        <w:rPr>
          <w:sz w:val="24"/>
        </w:rPr>
        <w:t>77</w:t>
      </w:r>
    </w:p>
    <w:p>
      <w:pPr>
        <w:spacing w:after="0"/>
        <w:jc w:val="lef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3"/>
        </w:rPr>
      </w:pPr>
    </w:p>
    <w:p>
      <w:pPr>
        <w:pStyle w:val="BodyText"/>
        <w:ind w:left="1117" w:right="-15"/>
        <w:rPr>
          <w:sz w:val="20"/>
        </w:rPr>
      </w:pPr>
      <w:r>
        <w:rPr>
          <w:sz w:val="20"/>
        </w:rPr>
        <w:drawing>
          <wp:inline distT="0" distB="0" distL="0" distR="0">
            <wp:extent cx="1312017" cy="2313431"/>
            <wp:effectExtent l="0" t="0" r="0" b="0"/>
            <wp:docPr id="285" name="image394.png" descr=""/>
            <wp:cNvGraphicFramePr>
              <a:graphicFrameLocks noChangeAspect="1"/>
            </wp:cNvGraphicFramePr>
            <a:graphic>
              <a:graphicData uri="http://schemas.openxmlformats.org/drawingml/2006/picture">
                <pic:pic>
                  <pic:nvPicPr>
                    <pic:cNvPr id="286" name="image394.png"/>
                    <pic:cNvPicPr/>
                  </pic:nvPicPr>
                  <pic:blipFill>
                    <a:blip r:embed="rId400" cstate="print"/>
                    <a:stretch>
                      <a:fillRect/>
                    </a:stretch>
                  </pic:blipFill>
                  <pic:spPr>
                    <a:xfrm>
                      <a:off x="0" y="0"/>
                      <a:ext cx="1312017" cy="2313431"/>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5"/>
        <w:rPr>
          <w:sz w:val="29"/>
        </w:rPr>
      </w:pPr>
    </w:p>
    <w:p>
      <w:pPr>
        <w:spacing w:before="0"/>
        <w:ind w:left="720" w:right="0" w:firstLine="0"/>
        <w:jc w:val="left"/>
        <w:rPr>
          <w:b/>
          <w:sz w:val="22"/>
        </w:rPr>
      </w:pPr>
      <w:r>
        <w:rPr>
          <w:b/>
          <w:color w:val="007DC3"/>
          <w:sz w:val="22"/>
        </w:rPr>
        <w:t>APPLICATIONS</w:t>
      </w:r>
    </w:p>
    <w:p>
      <w:pPr>
        <w:pStyle w:val="ListParagraph"/>
        <w:numPr>
          <w:ilvl w:val="1"/>
          <w:numId w:val="46"/>
        </w:numPr>
        <w:tabs>
          <w:tab w:pos="899" w:val="left" w:leader="none"/>
        </w:tabs>
        <w:spacing w:line="240" w:lineRule="auto" w:before="60" w:after="0"/>
        <w:ind w:left="898" w:right="0" w:hanging="178"/>
        <w:jc w:val="left"/>
        <w:rPr>
          <w:sz w:val="22"/>
        </w:rPr>
      </w:pPr>
      <w:r>
        <w:rPr>
          <w:sz w:val="22"/>
        </w:rPr>
        <w:t>Hydraulics &amp;</w:t>
      </w:r>
      <w:r>
        <w:rPr>
          <w:spacing w:val="-40"/>
          <w:sz w:val="22"/>
        </w:rPr>
        <w:t> </w:t>
      </w:r>
      <w:r>
        <w:rPr>
          <w:sz w:val="22"/>
        </w:rPr>
        <w:t>pneumatics</w:t>
      </w:r>
    </w:p>
    <w:p>
      <w:pPr>
        <w:pStyle w:val="ListParagraph"/>
        <w:numPr>
          <w:ilvl w:val="1"/>
          <w:numId w:val="46"/>
        </w:numPr>
        <w:tabs>
          <w:tab w:pos="899" w:val="left" w:leader="none"/>
        </w:tabs>
        <w:spacing w:line="240" w:lineRule="auto" w:before="74" w:after="0"/>
        <w:ind w:left="898" w:right="0" w:hanging="178"/>
        <w:jc w:val="left"/>
        <w:rPr>
          <w:sz w:val="22"/>
        </w:rPr>
      </w:pPr>
      <w:r>
        <w:rPr>
          <w:sz w:val="22"/>
        </w:rPr>
        <w:t>Power</w:t>
      </w:r>
      <w:r>
        <w:rPr>
          <w:spacing w:val="-12"/>
          <w:sz w:val="22"/>
        </w:rPr>
        <w:t> </w:t>
      </w:r>
      <w:r>
        <w:rPr>
          <w:sz w:val="22"/>
        </w:rPr>
        <w:t>generation</w:t>
      </w:r>
    </w:p>
    <w:p>
      <w:pPr>
        <w:pStyle w:val="ListParagraph"/>
        <w:numPr>
          <w:ilvl w:val="1"/>
          <w:numId w:val="46"/>
        </w:numPr>
        <w:tabs>
          <w:tab w:pos="899" w:val="left" w:leader="none"/>
        </w:tabs>
        <w:spacing w:line="240" w:lineRule="auto" w:before="74" w:after="0"/>
        <w:ind w:left="898" w:right="0" w:hanging="178"/>
        <w:jc w:val="left"/>
        <w:rPr>
          <w:sz w:val="22"/>
        </w:rPr>
      </w:pPr>
      <w:r>
        <w:rPr>
          <w:sz w:val="22"/>
        </w:rPr>
        <w:t>Pumps &amp;</w:t>
      </w:r>
      <w:r>
        <w:rPr>
          <w:spacing w:val="-32"/>
          <w:sz w:val="22"/>
        </w:rPr>
        <w:t> </w:t>
      </w:r>
      <w:r>
        <w:rPr>
          <w:sz w:val="22"/>
        </w:rPr>
        <w:t>compressors</w:t>
      </w:r>
    </w:p>
    <w:p>
      <w:pPr>
        <w:pStyle w:val="ListParagraph"/>
        <w:numPr>
          <w:ilvl w:val="1"/>
          <w:numId w:val="46"/>
        </w:numPr>
        <w:tabs>
          <w:tab w:pos="899" w:val="left" w:leader="none"/>
        </w:tabs>
        <w:spacing w:line="240" w:lineRule="auto" w:before="74" w:after="0"/>
        <w:ind w:left="898" w:right="0" w:hanging="178"/>
        <w:jc w:val="left"/>
        <w:rPr>
          <w:sz w:val="22"/>
        </w:rPr>
      </w:pPr>
      <w:r>
        <w:rPr>
          <w:sz w:val="22"/>
        </w:rPr>
        <w:t>Stamping</w:t>
      </w:r>
      <w:r>
        <w:rPr>
          <w:spacing w:val="-30"/>
          <w:sz w:val="22"/>
        </w:rPr>
        <w:t> </w:t>
      </w:r>
      <w:r>
        <w:rPr>
          <w:sz w:val="22"/>
        </w:rPr>
        <w:t>&amp;</w:t>
      </w:r>
      <w:r>
        <w:rPr>
          <w:spacing w:val="-29"/>
          <w:sz w:val="22"/>
        </w:rPr>
        <w:t> </w:t>
      </w:r>
      <w:r>
        <w:rPr>
          <w:sz w:val="22"/>
        </w:rPr>
        <w:t>forming</w:t>
      </w:r>
      <w:r>
        <w:rPr>
          <w:spacing w:val="-29"/>
          <w:sz w:val="22"/>
        </w:rPr>
        <w:t> </w:t>
      </w:r>
      <w:r>
        <w:rPr>
          <w:sz w:val="22"/>
        </w:rPr>
        <w:t>presses</w:t>
      </w:r>
    </w:p>
    <w:p>
      <w:pPr>
        <w:pStyle w:val="ListParagraph"/>
        <w:numPr>
          <w:ilvl w:val="1"/>
          <w:numId w:val="46"/>
        </w:numPr>
        <w:tabs>
          <w:tab w:pos="899" w:val="left" w:leader="none"/>
        </w:tabs>
        <w:spacing w:line="240" w:lineRule="auto" w:before="74" w:after="0"/>
        <w:ind w:left="898" w:right="0" w:hanging="178"/>
        <w:jc w:val="left"/>
        <w:rPr>
          <w:sz w:val="22"/>
        </w:rPr>
      </w:pPr>
      <w:r>
        <w:rPr>
          <w:sz w:val="22"/>
        </w:rPr>
        <w:t>Water &amp;</w:t>
      </w:r>
      <w:r>
        <w:rPr>
          <w:spacing w:val="-28"/>
          <w:sz w:val="22"/>
        </w:rPr>
        <w:t> </w:t>
      </w:r>
      <w:r>
        <w:rPr>
          <w:sz w:val="22"/>
        </w:rPr>
        <w:t>wastewater</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spacing w:before="335"/>
        <w:ind w:left="2095" w:right="0" w:firstLine="0"/>
        <w:jc w:val="left"/>
        <w:rPr>
          <w:sz w:val="36"/>
        </w:rPr>
      </w:pPr>
      <w:r>
        <w:rPr>
          <w:sz w:val="36"/>
        </w:rPr>
        <w:t>SERIES</w:t>
      </w:r>
    </w:p>
    <w:p>
      <w:pPr>
        <w:pStyle w:val="BodyText"/>
        <w:spacing w:before="7"/>
        <w:rPr>
          <w:sz w:val="37"/>
        </w:rPr>
      </w:pPr>
    </w:p>
    <w:p>
      <w:pPr>
        <w:pStyle w:val="ListParagraph"/>
        <w:numPr>
          <w:ilvl w:val="0"/>
          <w:numId w:val="48"/>
        </w:numPr>
        <w:tabs>
          <w:tab w:pos="884" w:val="left" w:leader="none"/>
        </w:tabs>
        <w:spacing w:line="225" w:lineRule="auto" w:before="1" w:after="0"/>
        <w:ind w:left="883" w:right="1887" w:hanging="160"/>
        <w:jc w:val="left"/>
        <w:rPr>
          <w:sz w:val="24"/>
        </w:rPr>
      </w:pPr>
      <w:r>
        <w:rPr/>
        <w:pict>
          <v:group style="position:absolute;margin-left:265.77301pt;margin-top:-60.565762pt;width:63.45pt;height:45.15pt;mso-position-horizontal-relative:page;mso-position-vertical-relative:paragraph;z-index:31888" coordorigin="5315,-1211" coordsize="1269,903">
            <v:shape style="position:absolute;left:5335;top:-973;width:375;height:474" coordorigin="5335,-973" coordsize="375,474" path="m5354,-710l5346,-695,5340,-679,5337,-661,5335,-642,5337,-621,5367,-551,5435,-509,5525,-499,5544,-500,5615,-511,5676,-550,5706,-608,5710,-641,5709,-658,5681,-720,5636,-753,5649,-763,5690,-820,5695,-850,5692,-875,5651,-938,5595,-964,5515,-973,5482,-971,5404,-945,5353,-878,5350,-851,5351,-834,5376,-779,5412,-753,5394,-745,5378,-735,5365,-723,5354,-710xe" filled="false" stroked="true" strokeweight="2pt" strokecolor="#007dc3">
              <v:path arrowok="t"/>
              <v:stroke dashstyle="solid"/>
            </v:shape>
            <v:shape style="position:absolute;left:5449;top:-916;width:145;height:145" type="#_x0000_t75" stroked="false">
              <v:imagedata r:id="rId401" o:title=""/>
            </v:shape>
            <v:shape style="position:absolute;left:5442;top:-736;width:160;height:179" type="#_x0000_t75" stroked="false">
              <v:imagedata r:id="rId402" o:title=""/>
            </v:shape>
            <v:shape style="position:absolute;left:5762;top:-973;width:375;height:474" coordorigin="5762,-973" coordsize="375,474" path="m5772,-641l5797,-572,5839,-528,5897,-504,5949,-499,5997,-503,6070,-532,6113,-590,6134,-681,6137,-739,6136,-767,6124,-846,6101,-903,6056,-948,5995,-970,5953,-973,5908,-970,5836,-944,5789,-890,5765,-798,5762,-738,5763,-712,5765,-687,5768,-663,5772,-641xe" filled="false" stroked="true" strokeweight="2pt" strokecolor="#007dc3">
              <v:path arrowok="t"/>
              <v:stroke dashstyle="solid"/>
            </v:shape>
            <v:shape style="position:absolute;left:5868;top:-909;width:162;height:343" type="#_x0000_t75" stroked="false">
              <v:imagedata r:id="rId403" o:title=""/>
            </v:shape>
            <v:shape style="position:absolute;left:6189;top:-973;width:375;height:474" coordorigin="6189,-973" coordsize="375,474" path="m6198,-641l6224,-572,6266,-528,6324,-504,6376,-499,6424,-503,6496,-532,6540,-590,6561,-681,6564,-739,6563,-767,6551,-846,6528,-903,6482,-948,6422,-970,6380,-973,6334,-970,6263,-944,6216,-890,6192,-798,6189,-738,6190,-712,6192,-687,6194,-663,6198,-641xe" filled="false" stroked="true" strokeweight="2pt" strokecolor="#007dc3">
              <v:path arrowok="t"/>
              <v:stroke dashstyle="solid"/>
            </v:shape>
            <v:shape style="position:absolute;left:6295;top:-909;width:162;height:343" type="#_x0000_t75" stroked="false">
              <v:imagedata r:id="rId404" o:title=""/>
            </v:shape>
            <v:shape style="position:absolute;left:5315;top:-1212;width:1269;height:903" type="#_x0000_t202" filled="false" stroked="false">
              <v:textbox inset="0,0,0,0">
                <w:txbxContent>
                  <w:p>
                    <w:pPr>
                      <w:spacing w:before="0"/>
                      <w:ind w:left="-7" w:right="-15" w:firstLine="0"/>
                      <w:jc w:val="left"/>
                      <w:rPr>
                        <w:rFonts w:ascii="Arial Black"/>
                        <w:sz w:val="64"/>
                      </w:rPr>
                    </w:pPr>
                    <w:r>
                      <w:rPr>
                        <w:rFonts w:ascii="Arial Black"/>
                        <w:color w:val="007DC3"/>
                        <w:sz w:val="64"/>
                      </w:rPr>
                      <w:t>800</w:t>
                    </w:r>
                  </w:p>
                </w:txbxContent>
              </v:textbox>
              <w10:wrap type="none"/>
            </v:shape>
            <w10:wrap type="none"/>
          </v:group>
        </w:pict>
      </w:r>
      <w:r>
        <w:rPr>
          <w:w w:val="95"/>
          <w:sz w:val="24"/>
        </w:rPr>
        <w:t>Compound</w:t>
      </w:r>
      <w:r>
        <w:rPr>
          <w:spacing w:val="-32"/>
          <w:w w:val="95"/>
          <w:sz w:val="24"/>
        </w:rPr>
        <w:t> </w:t>
      </w:r>
      <w:r>
        <w:rPr>
          <w:w w:val="95"/>
          <w:sz w:val="24"/>
        </w:rPr>
        <w:t>and</w:t>
      </w:r>
      <w:r>
        <w:rPr>
          <w:spacing w:val="-32"/>
          <w:w w:val="95"/>
          <w:sz w:val="24"/>
        </w:rPr>
        <w:t> </w:t>
      </w:r>
      <w:r>
        <w:rPr>
          <w:w w:val="95"/>
          <w:sz w:val="24"/>
        </w:rPr>
        <w:t>standard</w:t>
      </w:r>
      <w:r>
        <w:rPr>
          <w:spacing w:val="-32"/>
          <w:w w:val="95"/>
          <w:sz w:val="24"/>
        </w:rPr>
        <w:t> </w:t>
      </w:r>
      <w:r>
        <w:rPr>
          <w:w w:val="95"/>
          <w:sz w:val="24"/>
        </w:rPr>
        <w:t>ranges</w:t>
      </w:r>
      <w:r>
        <w:rPr>
          <w:spacing w:val="-31"/>
          <w:w w:val="95"/>
          <w:sz w:val="24"/>
        </w:rPr>
        <w:t> </w:t>
      </w:r>
      <w:r>
        <w:rPr>
          <w:w w:val="95"/>
          <w:sz w:val="24"/>
        </w:rPr>
        <w:t>from</w:t>
      </w:r>
      <w:r>
        <w:rPr>
          <w:spacing w:val="-32"/>
          <w:w w:val="95"/>
          <w:sz w:val="24"/>
        </w:rPr>
        <w:t> </w:t>
      </w:r>
      <w:r>
        <w:rPr>
          <w:w w:val="95"/>
          <w:sz w:val="24"/>
        </w:rPr>
        <w:t>0</w:t>
      </w:r>
      <w:r>
        <w:rPr>
          <w:spacing w:val="-32"/>
          <w:w w:val="95"/>
          <w:sz w:val="24"/>
        </w:rPr>
        <w:t> </w:t>
      </w:r>
      <w:r>
        <w:rPr>
          <w:w w:val="95"/>
          <w:sz w:val="24"/>
        </w:rPr>
        <w:t>psig</w:t>
      </w:r>
      <w:r>
        <w:rPr>
          <w:spacing w:val="-31"/>
          <w:w w:val="95"/>
          <w:sz w:val="24"/>
        </w:rPr>
        <w:t> </w:t>
      </w:r>
      <w:r>
        <w:rPr>
          <w:w w:val="95"/>
          <w:sz w:val="24"/>
        </w:rPr>
        <w:t>to</w:t>
      </w:r>
      <w:r>
        <w:rPr>
          <w:spacing w:val="-32"/>
          <w:w w:val="95"/>
          <w:sz w:val="24"/>
        </w:rPr>
        <w:t> </w:t>
      </w:r>
      <w:r>
        <w:rPr>
          <w:spacing w:val="-4"/>
          <w:w w:val="95"/>
          <w:sz w:val="24"/>
        </w:rPr>
        <w:t>10</w:t>
      </w:r>
      <w:r>
        <w:rPr>
          <w:spacing w:val="-32"/>
          <w:w w:val="95"/>
          <w:sz w:val="24"/>
        </w:rPr>
        <w:t> </w:t>
      </w:r>
      <w:r>
        <w:rPr>
          <w:w w:val="95"/>
          <w:sz w:val="24"/>
        </w:rPr>
        <w:t>psig</w:t>
      </w:r>
      <w:r>
        <w:rPr>
          <w:spacing w:val="-31"/>
          <w:w w:val="95"/>
          <w:sz w:val="24"/>
        </w:rPr>
        <w:t> </w:t>
      </w:r>
      <w:r>
        <w:rPr>
          <w:w w:val="95"/>
          <w:sz w:val="24"/>
        </w:rPr>
        <w:t>through </w:t>
      </w:r>
      <w:r>
        <w:rPr>
          <w:sz w:val="24"/>
        </w:rPr>
        <w:t>0 psig to </w:t>
      </w:r>
      <w:r>
        <w:rPr>
          <w:spacing w:val="-4"/>
          <w:sz w:val="24"/>
        </w:rPr>
        <w:t>7,500</w:t>
      </w:r>
      <w:r>
        <w:rPr>
          <w:spacing w:val="-33"/>
          <w:sz w:val="24"/>
        </w:rPr>
        <w:t> </w:t>
      </w:r>
      <w:r>
        <w:rPr>
          <w:sz w:val="24"/>
        </w:rPr>
        <w:t>psig</w:t>
      </w:r>
    </w:p>
    <w:p>
      <w:pPr>
        <w:pStyle w:val="ListParagraph"/>
        <w:numPr>
          <w:ilvl w:val="0"/>
          <w:numId w:val="48"/>
        </w:numPr>
        <w:tabs>
          <w:tab w:pos="904" w:val="left" w:leader="none"/>
        </w:tabs>
        <w:spacing w:line="240" w:lineRule="auto" w:before="32" w:after="0"/>
        <w:ind w:left="903" w:right="0" w:hanging="180"/>
        <w:jc w:val="left"/>
        <w:rPr>
          <w:sz w:val="24"/>
        </w:rPr>
      </w:pPr>
      <w:r>
        <w:rPr>
          <w:spacing w:val="-4"/>
          <w:sz w:val="24"/>
        </w:rPr>
        <w:t>316L </w:t>
      </w:r>
      <w:r>
        <w:rPr>
          <w:sz w:val="24"/>
        </w:rPr>
        <w:t>Stainless steel wetted</w:t>
      </w:r>
      <w:r>
        <w:rPr>
          <w:spacing w:val="-33"/>
          <w:sz w:val="24"/>
        </w:rPr>
        <w:t> </w:t>
      </w:r>
      <w:r>
        <w:rPr>
          <w:sz w:val="24"/>
        </w:rPr>
        <w:t>parts</w:t>
      </w:r>
    </w:p>
    <w:p>
      <w:pPr>
        <w:pStyle w:val="ListParagraph"/>
        <w:numPr>
          <w:ilvl w:val="0"/>
          <w:numId w:val="48"/>
        </w:numPr>
        <w:tabs>
          <w:tab w:pos="904" w:val="left" w:leader="none"/>
        </w:tabs>
        <w:spacing w:line="240" w:lineRule="auto" w:before="27" w:after="0"/>
        <w:ind w:left="903" w:right="0" w:hanging="180"/>
        <w:jc w:val="left"/>
        <w:rPr>
          <w:sz w:val="24"/>
        </w:rPr>
      </w:pPr>
      <w:r>
        <w:rPr>
          <w:sz w:val="24"/>
        </w:rPr>
        <w:t>Current and voltage outputs</w:t>
      </w:r>
      <w:r>
        <w:rPr>
          <w:spacing w:val="-40"/>
          <w:sz w:val="24"/>
        </w:rPr>
        <w:t> </w:t>
      </w:r>
      <w:r>
        <w:rPr>
          <w:spacing w:val="-3"/>
          <w:sz w:val="24"/>
        </w:rPr>
        <w:t>available</w:t>
      </w:r>
    </w:p>
    <w:p>
      <w:pPr>
        <w:pStyle w:val="ListParagraph"/>
        <w:numPr>
          <w:ilvl w:val="0"/>
          <w:numId w:val="48"/>
        </w:numPr>
        <w:tabs>
          <w:tab w:pos="904" w:val="left" w:leader="none"/>
        </w:tabs>
        <w:spacing w:line="240" w:lineRule="auto" w:before="28" w:after="0"/>
        <w:ind w:left="903" w:right="0" w:hanging="180"/>
        <w:jc w:val="left"/>
        <w:rPr>
          <w:sz w:val="24"/>
        </w:rPr>
      </w:pPr>
      <w:r>
        <w:rPr>
          <w:sz w:val="24"/>
        </w:rPr>
        <w:t>7</w:t>
      </w:r>
      <w:r>
        <w:rPr>
          <w:spacing w:val="-11"/>
          <w:sz w:val="24"/>
        </w:rPr>
        <w:t> </w:t>
      </w:r>
      <w:r>
        <w:rPr>
          <w:sz w:val="24"/>
        </w:rPr>
        <w:t>different</w:t>
      </w:r>
      <w:r>
        <w:rPr>
          <w:spacing w:val="-11"/>
          <w:sz w:val="24"/>
        </w:rPr>
        <w:t> </w:t>
      </w:r>
      <w:r>
        <w:rPr>
          <w:sz w:val="24"/>
        </w:rPr>
        <w:t>output</w:t>
      </w:r>
      <w:r>
        <w:rPr>
          <w:spacing w:val="-11"/>
          <w:sz w:val="24"/>
        </w:rPr>
        <w:t> </w:t>
      </w:r>
      <w:r>
        <w:rPr>
          <w:sz w:val="24"/>
        </w:rPr>
        <w:t>configurations</w:t>
      </w:r>
      <w:r>
        <w:rPr>
          <w:spacing w:val="-10"/>
          <w:sz w:val="24"/>
        </w:rPr>
        <w:t> </w:t>
      </w:r>
      <w:r>
        <w:rPr>
          <w:spacing w:val="-3"/>
          <w:sz w:val="24"/>
        </w:rPr>
        <w:t>available</w:t>
      </w:r>
    </w:p>
    <w:p>
      <w:pPr>
        <w:pStyle w:val="ListParagraph"/>
        <w:numPr>
          <w:ilvl w:val="0"/>
          <w:numId w:val="48"/>
        </w:numPr>
        <w:tabs>
          <w:tab w:pos="904" w:val="left" w:leader="none"/>
        </w:tabs>
        <w:spacing w:line="240" w:lineRule="auto" w:before="28" w:after="0"/>
        <w:ind w:left="903" w:right="0" w:hanging="180"/>
        <w:jc w:val="left"/>
        <w:rPr>
          <w:sz w:val="24"/>
        </w:rPr>
      </w:pPr>
      <w:r>
        <w:rPr>
          <w:sz w:val="24"/>
        </w:rPr>
        <w:t>Display</w:t>
      </w:r>
      <w:r>
        <w:rPr>
          <w:spacing w:val="-19"/>
          <w:sz w:val="24"/>
        </w:rPr>
        <w:t> </w:t>
      </w:r>
      <w:r>
        <w:rPr>
          <w:sz w:val="24"/>
        </w:rPr>
        <w:t>and</w:t>
      </w:r>
      <w:r>
        <w:rPr>
          <w:spacing w:val="-18"/>
          <w:sz w:val="24"/>
        </w:rPr>
        <w:t> </w:t>
      </w:r>
      <w:r>
        <w:rPr>
          <w:sz w:val="24"/>
        </w:rPr>
        <w:t>electrical</w:t>
      </w:r>
      <w:r>
        <w:rPr>
          <w:spacing w:val="-19"/>
          <w:sz w:val="24"/>
        </w:rPr>
        <w:t> </w:t>
      </w:r>
      <w:r>
        <w:rPr>
          <w:sz w:val="24"/>
        </w:rPr>
        <w:t>connection</w:t>
      </w:r>
      <w:r>
        <w:rPr>
          <w:spacing w:val="-18"/>
          <w:sz w:val="24"/>
        </w:rPr>
        <w:t> </w:t>
      </w:r>
      <w:r>
        <w:rPr>
          <w:sz w:val="24"/>
        </w:rPr>
        <w:t>can</w:t>
      </w:r>
      <w:r>
        <w:rPr>
          <w:spacing w:val="-18"/>
          <w:sz w:val="24"/>
        </w:rPr>
        <w:t> </w:t>
      </w:r>
      <w:r>
        <w:rPr>
          <w:sz w:val="24"/>
        </w:rPr>
        <w:t>be</w:t>
      </w:r>
      <w:r>
        <w:rPr>
          <w:spacing w:val="-19"/>
          <w:sz w:val="24"/>
        </w:rPr>
        <w:t> </w:t>
      </w:r>
      <w:r>
        <w:rPr>
          <w:sz w:val="24"/>
        </w:rPr>
        <w:t>rotated</w:t>
      </w:r>
      <w:r>
        <w:rPr>
          <w:spacing w:val="-18"/>
          <w:sz w:val="24"/>
        </w:rPr>
        <w:t> </w:t>
      </w:r>
      <w:r>
        <w:rPr>
          <w:sz w:val="24"/>
        </w:rPr>
        <w:t>independently</w:t>
      </w:r>
    </w:p>
    <w:p>
      <w:pPr>
        <w:pStyle w:val="ListParagraph"/>
        <w:numPr>
          <w:ilvl w:val="0"/>
          <w:numId w:val="48"/>
        </w:numPr>
        <w:tabs>
          <w:tab w:pos="904" w:val="left" w:leader="none"/>
        </w:tabs>
        <w:spacing w:line="240" w:lineRule="auto" w:before="28" w:after="0"/>
        <w:ind w:left="903" w:right="0" w:hanging="180"/>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ListParagraph"/>
        <w:numPr>
          <w:ilvl w:val="0"/>
          <w:numId w:val="48"/>
        </w:numPr>
        <w:tabs>
          <w:tab w:pos="904" w:val="left" w:leader="none"/>
        </w:tabs>
        <w:spacing w:line="240" w:lineRule="auto" w:before="28" w:after="0"/>
        <w:ind w:left="903" w:right="0" w:hanging="180"/>
        <w:jc w:val="left"/>
        <w:rPr>
          <w:sz w:val="24"/>
        </w:rPr>
      </w:pPr>
      <w:r>
        <w:rPr>
          <w:sz w:val="24"/>
        </w:rPr>
        <w:t>RoHS</w:t>
      </w:r>
      <w:r>
        <w:rPr>
          <w:spacing w:val="-8"/>
          <w:sz w:val="24"/>
        </w:rPr>
        <w:t> </w:t>
      </w:r>
      <w:r>
        <w:rPr>
          <w:sz w:val="24"/>
        </w:rPr>
        <w:t>compliant</w:t>
      </w:r>
    </w:p>
    <w:p>
      <w:pPr>
        <w:pStyle w:val="BodyText"/>
        <w:rPr>
          <w:sz w:val="20"/>
        </w:rPr>
      </w:pPr>
    </w:p>
    <w:p>
      <w:pPr>
        <w:pStyle w:val="BodyText"/>
        <w:rPr>
          <w:sz w:val="20"/>
        </w:rPr>
      </w:pPr>
    </w:p>
    <w:p>
      <w:pPr>
        <w:pStyle w:val="BodyText"/>
        <w:spacing w:before="5"/>
        <w:rPr>
          <w:sz w:val="14"/>
        </w:rPr>
      </w:pPr>
      <w:r>
        <w:rPr/>
        <w:pict>
          <v:group style="position:absolute;margin-left:264.795502pt;margin-top:10.267675pt;width:307.25pt;height:2pt;mso-position-horizontal-relative:page;mso-position-vertical-relative:paragraph;z-index:29360;mso-wrap-distance-left:0;mso-wrap-distance-right:0" coordorigin="5296,205" coordsize="6145,40">
            <v:line style="position:absolute" from="5296,225" to="6991,225" stroked="true" strokeweight="2pt" strokecolor="#007dc3">
              <v:stroke dashstyle="solid"/>
            </v:line>
            <v:line style="position:absolute" from="6991,225" to="11440,225" stroked="true" strokeweight="2pt" strokecolor="#007dc3">
              <v:stroke dashstyle="solid"/>
            </v:line>
            <w10:wrap type="topAndBottom"/>
          </v:group>
        </w:pict>
      </w:r>
    </w:p>
    <w:p>
      <w:pPr>
        <w:spacing w:before="0"/>
        <w:ind w:left="3085" w:right="3162" w:firstLine="0"/>
        <w:jc w:val="center"/>
        <w:rPr>
          <w:b/>
          <w:sz w:val="20"/>
        </w:rPr>
      </w:pPr>
      <w:r>
        <w:rPr>
          <w:b/>
          <w:color w:val="007DC3"/>
          <w:sz w:val="20"/>
        </w:rPr>
        <w:t>SPECIFICATIONS</w:t>
      </w:r>
    </w:p>
    <w:p>
      <w:pPr>
        <w:pStyle w:val="BodyText"/>
        <w:spacing w:before="11"/>
        <w:rPr>
          <w:b/>
          <w:sz w:val="2"/>
        </w:rPr>
      </w:pPr>
    </w:p>
    <w:p>
      <w:pPr>
        <w:pStyle w:val="BodyText"/>
        <w:spacing w:line="20" w:lineRule="exact"/>
        <w:ind w:left="710"/>
        <w:rPr>
          <w:sz w:val="2"/>
        </w:rPr>
      </w:pPr>
      <w:r>
        <w:rPr>
          <w:sz w:val="2"/>
        </w:rPr>
        <w:pict>
          <v:group style="width:307.25pt;height:1pt;mso-position-horizontal-relative:char;mso-position-vertical-relative:line" coordorigin="0,0" coordsize="6145,20">
            <v:line style="position:absolute" from="0,10" to="1695,10" stroked="true" strokeweight="1pt" strokecolor="#000000">
              <v:stroke dashstyle="solid"/>
            </v:line>
            <v:line style="position:absolute" from="1695,10" to="6144,10" stroked="true" strokeweight="1pt" strokecolor="#000000">
              <v:stroke dashstyle="solid"/>
            </v:line>
          </v:group>
        </w:pict>
      </w:r>
      <w:r>
        <w:rPr>
          <w:sz w:val="2"/>
        </w:rPr>
      </w:r>
    </w:p>
    <w:p>
      <w:pPr>
        <w:pStyle w:val="BodyText"/>
        <w:spacing w:line="172" w:lineRule="exact"/>
        <w:ind w:left="2472"/>
      </w:pPr>
      <w:r>
        <w:rPr/>
        <w:pict>
          <v:shape style="position:absolute;margin-left:267.675507pt;margin-top:4.495987pt;width:47.6pt;height:9.2pt;mso-position-horizontal-relative:page;mso-position-vertical-relative:paragraph;z-index:-1106272" type="#_x0000_t202" filled="false" stroked="false">
            <v:textbox inset="0,0,0,0">
              <w:txbxContent>
                <w:p>
                  <w:pPr>
                    <w:spacing w:before="0"/>
                    <w:ind w:left="0" w:right="0" w:firstLine="0"/>
                    <w:jc w:val="left"/>
                    <w:rPr>
                      <w:b/>
                      <w:sz w:val="16"/>
                    </w:rPr>
                  </w:pPr>
                  <w:r>
                    <w:rPr>
                      <w:b/>
                      <w:w w:val="90"/>
                      <w:sz w:val="16"/>
                    </w:rPr>
                    <w:t>Pressure ranges</w:t>
                  </w:r>
                </w:p>
              </w:txbxContent>
            </v:textbox>
            <w10:wrap type="none"/>
          </v:shape>
        </w:pict>
      </w:r>
      <w:r>
        <w:rPr/>
        <w:t>Compound and standard ranges from 0 psig to 10 psig through</w:t>
      </w:r>
    </w:p>
    <w:p>
      <w:pPr>
        <w:pStyle w:val="BodyText"/>
        <w:tabs>
          <w:tab w:pos="2472" w:val="left" w:leader="none"/>
          <w:tab w:pos="6864" w:val="left" w:leader="none"/>
        </w:tabs>
        <w:spacing w:line="179" w:lineRule="exact"/>
        <w:ind w:left="720"/>
      </w:pPr>
      <w:r>
        <w:rPr>
          <w:w w:val="90"/>
          <w:u w:val="single"/>
        </w:rPr>
        <w:t> </w:t>
      </w:r>
      <w:r>
        <w:rPr>
          <w:u w:val="single"/>
        </w:rPr>
        <w:tab/>
      </w:r>
      <w:r>
        <w:rPr>
          <w:w w:val="95"/>
          <w:u w:val="single"/>
        </w:rPr>
        <w:t>0</w:t>
      </w:r>
      <w:r>
        <w:rPr>
          <w:spacing w:val="-14"/>
          <w:w w:val="95"/>
          <w:u w:val="single"/>
        </w:rPr>
        <w:t> </w:t>
      </w:r>
      <w:r>
        <w:rPr>
          <w:w w:val="95"/>
          <w:u w:val="single"/>
        </w:rPr>
        <w:t>psig</w:t>
      </w:r>
      <w:r>
        <w:rPr>
          <w:spacing w:val="-13"/>
          <w:w w:val="95"/>
          <w:u w:val="single"/>
        </w:rPr>
        <w:t> </w:t>
      </w:r>
      <w:r>
        <w:rPr>
          <w:w w:val="95"/>
          <w:u w:val="single"/>
        </w:rPr>
        <w:t>to</w:t>
      </w:r>
      <w:r>
        <w:rPr>
          <w:spacing w:val="-13"/>
          <w:w w:val="95"/>
          <w:u w:val="single"/>
        </w:rPr>
        <w:t> </w:t>
      </w:r>
      <w:r>
        <w:rPr>
          <w:w w:val="95"/>
          <w:u w:val="single"/>
        </w:rPr>
        <w:t>7,500</w:t>
      </w:r>
      <w:r>
        <w:rPr>
          <w:spacing w:val="-14"/>
          <w:w w:val="95"/>
          <w:u w:val="single"/>
        </w:rPr>
        <w:t> </w:t>
      </w:r>
      <w:r>
        <w:rPr>
          <w:w w:val="95"/>
          <w:u w:val="single"/>
        </w:rPr>
        <w:t>psig</w:t>
      </w:r>
      <w:r>
        <w:rPr>
          <w:u w:val="single"/>
        </w:rPr>
        <w:tab/>
      </w:r>
    </w:p>
    <w:p>
      <w:pPr>
        <w:tabs>
          <w:tab w:pos="2472" w:val="left" w:leader="none"/>
        </w:tabs>
        <w:spacing w:line="179" w:lineRule="exact" w:before="0"/>
        <w:ind w:left="777" w:right="0" w:firstLine="0"/>
        <w:jc w:val="left"/>
        <w:rPr>
          <w:sz w:val="16"/>
        </w:rPr>
      </w:pPr>
      <w:r>
        <w:rPr>
          <w:b/>
          <w:w w:val="95"/>
          <w:sz w:val="16"/>
        </w:rPr>
        <w:t>Switching</w:t>
      </w:r>
      <w:r>
        <w:rPr>
          <w:b/>
          <w:spacing w:val="-11"/>
          <w:w w:val="95"/>
          <w:sz w:val="16"/>
        </w:rPr>
        <w:t> </w:t>
      </w:r>
      <w:r>
        <w:rPr>
          <w:b/>
          <w:w w:val="95"/>
          <w:sz w:val="16"/>
        </w:rPr>
        <w:t>parameters</w:t>
        <w:tab/>
      </w:r>
      <w:r>
        <w:rPr>
          <w:sz w:val="16"/>
        </w:rPr>
        <w:t>Individually</w:t>
      </w:r>
      <w:r>
        <w:rPr>
          <w:spacing w:val="-7"/>
          <w:sz w:val="16"/>
        </w:rPr>
        <w:t> </w:t>
      </w:r>
      <w:r>
        <w:rPr>
          <w:sz w:val="16"/>
        </w:rPr>
        <w:t>adjustable</w:t>
      </w:r>
      <w:r>
        <w:rPr>
          <w:spacing w:val="-6"/>
          <w:sz w:val="16"/>
        </w:rPr>
        <w:t> </w:t>
      </w:r>
      <w:r>
        <w:rPr>
          <w:sz w:val="16"/>
        </w:rPr>
        <w:t>via</w:t>
      </w:r>
      <w:r>
        <w:rPr>
          <w:spacing w:val="-6"/>
          <w:sz w:val="16"/>
        </w:rPr>
        <w:t> </w:t>
      </w:r>
      <w:r>
        <w:rPr>
          <w:sz w:val="16"/>
        </w:rPr>
        <w:t>external</w:t>
      </w:r>
      <w:r>
        <w:rPr>
          <w:spacing w:val="-7"/>
          <w:sz w:val="16"/>
        </w:rPr>
        <w:t> </w:t>
      </w:r>
      <w:r>
        <w:rPr>
          <w:sz w:val="16"/>
        </w:rPr>
        <w:t>control</w:t>
      </w:r>
      <w:r>
        <w:rPr>
          <w:spacing w:val="-6"/>
          <w:sz w:val="16"/>
        </w:rPr>
        <w:t> </w:t>
      </w:r>
      <w:r>
        <w:rPr>
          <w:sz w:val="16"/>
        </w:rPr>
        <w:t>keys</w:t>
      </w:r>
    </w:p>
    <w:p>
      <w:pPr>
        <w:pStyle w:val="BodyText"/>
        <w:tabs>
          <w:tab w:pos="2472" w:val="left" w:leader="none"/>
        </w:tabs>
        <w:spacing w:line="180" w:lineRule="exact"/>
        <w:ind w:left="980"/>
      </w:pPr>
      <w:r>
        <w:rPr/>
        <w:t>Number</w:t>
        <w:tab/>
        <w:t>1 or 2 (PNP or</w:t>
      </w:r>
      <w:r>
        <w:rPr>
          <w:spacing w:val="-24"/>
        </w:rPr>
        <w:t> </w:t>
      </w:r>
      <w:r>
        <w:rPr/>
        <w:t>NPN)</w:t>
      </w:r>
    </w:p>
    <w:p>
      <w:pPr>
        <w:pStyle w:val="BodyText"/>
        <w:tabs>
          <w:tab w:pos="2472" w:val="left" w:leader="none"/>
        </w:tabs>
        <w:spacing w:line="182" w:lineRule="exact"/>
        <w:ind w:left="980"/>
      </w:pPr>
      <w:r>
        <w:rPr/>
        <w:t>Function</w:t>
        <w:tab/>
        <w:t>N.O.,</w:t>
      </w:r>
      <w:r>
        <w:rPr>
          <w:spacing w:val="-7"/>
        </w:rPr>
        <w:t> </w:t>
      </w:r>
      <w:r>
        <w:rPr/>
        <w:t>N.C.,</w:t>
      </w:r>
      <w:r>
        <w:rPr>
          <w:spacing w:val="-8"/>
        </w:rPr>
        <w:t> </w:t>
      </w:r>
      <w:r>
        <w:rPr/>
        <w:t>window,</w:t>
      </w:r>
      <w:r>
        <w:rPr>
          <w:spacing w:val="-7"/>
        </w:rPr>
        <w:t> </w:t>
      </w:r>
      <w:r>
        <w:rPr/>
        <w:t>hysteresis</w:t>
      </w:r>
      <w:r>
        <w:rPr>
          <w:spacing w:val="-7"/>
        </w:rPr>
        <w:t> </w:t>
      </w:r>
      <w:r>
        <w:rPr/>
        <w:t>(freely</w:t>
      </w:r>
      <w:r>
        <w:rPr>
          <w:spacing w:val="-7"/>
        </w:rPr>
        <w:t> </w:t>
      </w:r>
      <w:r>
        <w:rPr/>
        <w:t>adjustable)</w:t>
      </w:r>
    </w:p>
    <w:p>
      <w:pPr>
        <w:pStyle w:val="BodyText"/>
        <w:tabs>
          <w:tab w:pos="2472" w:val="left" w:leader="none"/>
        </w:tabs>
        <w:spacing w:before="14"/>
        <w:ind w:left="980"/>
      </w:pPr>
      <w:r>
        <w:rPr/>
        <w:t>Contact</w:t>
      </w:r>
      <w:r>
        <w:rPr>
          <w:spacing w:val="-21"/>
        </w:rPr>
        <w:t> </w:t>
      </w:r>
      <w:r>
        <w:rPr/>
        <w:t>rating</w:t>
        <w:tab/>
        <w:t>250 mA</w:t>
      </w:r>
      <w:r>
        <w:rPr>
          <w:spacing w:val="-9"/>
        </w:rPr>
        <w:t> </w:t>
      </w:r>
      <w:r>
        <w:rPr/>
        <w:t>max.</w:t>
      </w:r>
    </w:p>
    <w:p>
      <w:pPr>
        <w:pStyle w:val="BodyText"/>
        <w:tabs>
          <w:tab w:pos="2472" w:val="left" w:leader="none"/>
        </w:tabs>
        <w:spacing w:line="182" w:lineRule="exact" w:before="14"/>
        <w:ind w:left="980"/>
      </w:pPr>
      <w:r>
        <w:rPr/>
        <w:t>Response</w:t>
      </w:r>
      <w:r>
        <w:rPr>
          <w:spacing w:val="-24"/>
        </w:rPr>
        <w:t> </w:t>
      </w:r>
      <w:r>
        <w:rPr/>
        <w:t>time</w:t>
        <w:tab/>
        <w:t>≤5</w:t>
      </w:r>
      <w:r>
        <w:rPr>
          <w:spacing w:val="-4"/>
        </w:rPr>
        <w:t> </w:t>
      </w:r>
      <w:r>
        <w:rPr/>
        <w:t>ms</w:t>
      </w:r>
    </w:p>
    <w:p>
      <w:pPr>
        <w:pStyle w:val="BodyText"/>
        <w:tabs>
          <w:tab w:pos="2472" w:val="left" w:leader="none"/>
        </w:tabs>
        <w:spacing w:line="180" w:lineRule="exact"/>
        <w:ind w:left="980"/>
      </w:pPr>
      <w:r>
        <w:rPr/>
        <w:t>Accuracy</w:t>
        <w:tab/>
        <w:t>≤ 0.5 % of</w:t>
      </w:r>
      <w:r>
        <w:rPr>
          <w:spacing w:val="-19"/>
        </w:rPr>
        <w:t> </w:t>
      </w:r>
      <w:r>
        <w:rPr/>
        <w:t>span</w:t>
      </w:r>
    </w:p>
    <w:p>
      <w:pPr>
        <w:pStyle w:val="BodyText"/>
        <w:tabs>
          <w:tab w:pos="2472" w:val="left" w:leader="none"/>
        </w:tabs>
        <w:spacing w:line="180" w:lineRule="exact"/>
        <w:ind w:left="980"/>
      </w:pPr>
      <w:r>
        <w:rPr/>
        <w:t>Switch</w:t>
      </w:r>
      <w:r>
        <w:rPr>
          <w:spacing w:val="-19"/>
        </w:rPr>
        <w:t> </w:t>
      </w:r>
      <w:r>
        <w:rPr/>
        <w:t>point</w:t>
        <w:tab/>
        <w:t>.25 to 100% of full</w:t>
      </w:r>
      <w:r>
        <w:rPr>
          <w:spacing w:val="-24"/>
        </w:rPr>
        <w:t> </w:t>
      </w:r>
      <w:r>
        <w:rPr/>
        <w:t>scale</w:t>
      </w:r>
    </w:p>
    <w:p>
      <w:pPr>
        <w:pStyle w:val="BodyText"/>
        <w:tabs>
          <w:tab w:pos="2472" w:val="left" w:leader="none"/>
        </w:tabs>
        <w:spacing w:line="180" w:lineRule="exact"/>
        <w:ind w:left="980"/>
      </w:pPr>
      <w:r>
        <w:rPr/>
        <w:t>Hysteresis</w:t>
        <w:tab/>
        <w:t>Fully</w:t>
      </w:r>
      <w:r>
        <w:rPr>
          <w:spacing w:val="-5"/>
        </w:rPr>
        <w:t> </w:t>
      </w:r>
      <w:r>
        <w:rPr/>
        <w:t>adjustable</w:t>
      </w:r>
    </w:p>
    <w:p>
      <w:pPr>
        <w:pStyle w:val="BodyText"/>
        <w:spacing w:line="20" w:lineRule="exact"/>
        <w:ind w:left="715"/>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spacing w:line="160" w:lineRule="exact" w:before="0"/>
        <w:ind w:left="777" w:right="0" w:firstLine="0"/>
        <w:jc w:val="left"/>
        <w:rPr>
          <w:b/>
          <w:sz w:val="16"/>
        </w:rPr>
      </w:pPr>
      <w:r>
        <w:rPr>
          <w:b/>
          <w:sz w:val="16"/>
        </w:rPr>
        <w:t>Transmitter parameters</w:t>
      </w:r>
    </w:p>
    <w:p>
      <w:pPr>
        <w:pStyle w:val="BodyText"/>
        <w:tabs>
          <w:tab w:pos="2472" w:val="left" w:leader="none"/>
        </w:tabs>
        <w:spacing w:line="230" w:lineRule="auto" w:before="4"/>
        <w:ind w:left="980" w:right="1094"/>
      </w:pPr>
      <w:r>
        <w:rPr/>
        <w:t>Output</w:t>
      </w:r>
      <w:r>
        <w:rPr>
          <w:spacing w:val="-21"/>
        </w:rPr>
        <w:t> </w:t>
      </w:r>
      <w:r>
        <w:rPr/>
        <w:t>signal</w:t>
        <w:tab/>
        <w:t>4</w:t>
      </w:r>
      <w:r>
        <w:rPr>
          <w:spacing w:val="-18"/>
        </w:rPr>
        <w:t> </w:t>
      </w:r>
      <w:r>
        <w:rPr/>
        <w:t>mA</w:t>
      </w:r>
      <w:r>
        <w:rPr>
          <w:spacing w:val="-17"/>
        </w:rPr>
        <w:t> </w:t>
      </w:r>
      <w:r>
        <w:rPr/>
        <w:t>to</w:t>
      </w:r>
      <w:r>
        <w:rPr>
          <w:spacing w:val="-18"/>
        </w:rPr>
        <w:t> </w:t>
      </w:r>
      <w:r>
        <w:rPr/>
        <w:t>20</w:t>
      </w:r>
      <w:r>
        <w:rPr>
          <w:spacing w:val="-18"/>
        </w:rPr>
        <w:t> </w:t>
      </w:r>
      <w:r>
        <w:rPr/>
        <w:t>mA</w:t>
      </w:r>
      <w:r>
        <w:rPr>
          <w:spacing w:val="-17"/>
        </w:rPr>
        <w:t> </w:t>
      </w:r>
      <w:r>
        <w:rPr/>
        <w:t>or</w:t>
      </w:r>
      <w:r>
        <w:rPr>
          <w:spacing w:val="-18"/>
        </w:rPr>
        <w:t> </w:t>
      </w:r>
      <w:r>
        <w:rPr/>
        <w:t>0</w:t>
      </w:r>
      <w:r>
        <w:rPr>
          <w:spacing w:val="-18"/>
        </w:rPr>
        <w:t> </w:t>
      </w:r>
      <w:r>
        <w:rPr/>
        <w:t>Vdc</w:t>
      </w:r>
      <w:r>
        <w:rPr>
          <w:spacing w:val="-17"/>
        </w:rPr>
        <w:t> </w:t>
      </w:r>
      <w:r>
        <w:rPr/>
        <w:t>to</w:t>
      </w:r>
      <w:r>
        <w:rPr>
          <w:spacing w:val="-18"/>
        </w:rPr>
        <w:t> </w:t>
      </w:r>
      <w:r>
        <w:rPr/>
        <w:t>10</w:t>
      </w:r>
      <w:r>
        <w:rPr>
          <w:spacing w:val="-18"/>
        </w:rPr>
        <w:t> </w:t>
      </w:r>
      <w:r>
        <w:rPr/>
        <w:t>Vdc;</w:t>
      </w:r>
      <w:r>
        <w:rPr>
          <w:spacing w:val="-17"/>
        </w:rPr>
        <w:t> </w:t>
      </w:r>
      <w:r>
        <w:rPr/>
        <w:t>programmable</w:t>
      </w:r>
      <w:r>
        <w:rPr>
          <w:spacing w:val="-18"/>
        </w:rPr>
        <w:t> </w:t>
      </w:r>
      <w:r>
        <w:rPr/>
        <w:t>and</w:t>
      </w:r>
      <w:r>
        <w:rPr>
          <w:spacing w:val="-17"/>
        </w:rPr>
        <w:t> </w:t>
      </w:r>
      <w:r>
        <w:rPr/>
        <w:t>freely</w:t>
      </w:r>
      <w:r>
        <w:rPr>
          <w:spacing w:val="-18"/>
        </w:rPr>
        <w:t> </w:t>
      </w:r>
      <w:r>
        <w:rPr/>
        <w:t>adjustable Accuracy</w:t>
        <w:tab/>
      </w:r>
      <w:r>
        <w:rPr>
          <w:w w:val="95"/>
        </w:rPr>
        <w:t>≤±0.5%</w:t>
      </w:r>
      <w:r>
        <w:rPr>
          <w:spacing w:val="-16"/>
          <w:w w:val="95"/>
        </w:rPr>
        <w:t> </w:t>
      </w:r>
      <w:r>
        <w:rPr>
          <w:w w:val="95"/>
        </w:rPr>
        <w:t>of</w:t>
      </w:r>
      <w:r>
        <w:rPr>
          <w:spacing w:val="-16"/>
          <w:w w:val="95"/>
        </w:rPr>
        <w:t> </w:t>
      </w:r>
      <w:r>
        <w:rPr>
          <w:w w:val="95"/>
        </w:rPr>
        <w:t>span</w:t>
      </w:r>
      <w:r>
        <w:rPr>
          <w:spacing w:val="-16"/>
          <w:w w:val="95"/>
        </w:rPr>
        <w:t> </w:t>
      </w:r>
      <w:r>
        <w:rPr>
          <w:w w:val="95"/>
        </w:rPr>
        <w:t>including</w:t>
      </w:r>
      <w:r>
        <w:rPr>
          <w:spacing w:val="-16"/>
          <w:w w:val="95"/>
        </w:rPr>
        <w:t> </w:t>
      </w:r>
      <w:r>
        <w:rPr>
          <w:w w:val="95"/>
        </w:rPr>
        <w:t>non-linearity,</w:t>
      </w:r>
      <w:r>
        <w:rPr>
          <w:spacing w:val="-15"/>
          <w:w w:val="95"/>
        </w:rPr>
        <w:t> </w:t>
      </w:r>
      <w:r>
        <w:rPr>
          <w:w w:val="95"/>
        </w:rPr>
        <w:t>hysteresis,</w:t>
      </w:r>
      <w:r>
        <w:rPr>
          <w:spacing w:val="-16"/>
          <w:w w:val="95"/>
        </w:rPr>
        <w:t> </w:t>
      </w:r>
      <w:r>
        <w:rPr>
          <w:w w:val="95"/>
        </w:rPr>
        <w:t>zero</w:t>
      </w:r>
      <w:r>
        <w:rPr>
          <w:spacing w:val="-16"/>
          <w:w w:val="95"/>
        </w:rPr>
        <w:t> </w:t>
      </w:r>
      <w:r>
        <w:rPr>
          <w:w w:val="95"/>
        </w:rPr>
        <w:t>offset</w:t>
      </w:r>
      <w:r>
        <w:rPr>
          <w:spacing w:val="-16"/>
          <w:w w:val="95"/>
        </w:rPr>
        <w:t> </w:t>
      </w:r>
      <w:r>
        <w:rPr>
          <w:w w:val="95"/>
        </w:rPr>
        <w:t>and</w:t>
      </w:r>
      <w:r>
        <w:rPr>
          <w:spacing w:val="-15"/>
          <w:w w:val="95"/>
        </w:rPr>
        <w:t> </w:t>
      </w:r>
      <w:r>
        <w:rPr>
          <w:w w:val="95"/>
        </w:rPr>
        <w:t>end</w:t>
      </w:r>
      <w:r>
        <w:rPr>
          <w:spacing w:val="-16"/>
          <w:w w:val="95"/>
        </w:rPr>
        <w:t> </w:t>
      </w:r>
      <w:r>
        <w:rPr>
          <w:spacing w:val="-13"/>
          <w:w w:val="95"/>
        </w:rPr>
        <w:t>value</w:t>
      </w:r>
    </w:p>
    <w:p>
      <w:pPr>
        <w:pStyle w:val="BodyText"/>
        <w:spacing w:line="179" w:lineRule="exact"/>
        <w:ind w:left="2472"/>
      </w:pPr>
      <w:r>
        <w:rPr/>
        <w:t>deviation (corresponds to measured error per IEC 61298-2)</w:t>
      </w:r>
    </w:p>
    <w:p>
      <w:pPr>
        <w:pStyle w:val="BodyText"/>
        <w:tabs>
          <w:tab w:pos="2472" w:val="left" w:leader="none"/>
        </w:tabs>
        <w:spacing w:line="179" w:lineRule="exact"/>
        <w:ind w:left="980"/>
      </w:pPr>
      <w:r>
        <w:rPr>
          <w:w w:val="95"/>
        </w:rPr>
        <w:t>Non-repeatability</w:t>
        <w:tab/>
      </w:r>
      <w:r>
        <w:rPr/>
        <w:t>&lt; </w:t>
      </w:r>
      <w:r>
        <w:rPr>
          <w:spacing w:val="-4"/>
        </w:rPr>
        <w:t>0.1% </w:t>
      </w:r>
      <w:r>
        <w:rPr/>
        <w:t>of span (IEC</w:t>
      </w:r>
      <w:r>
        <w:rPr>
          <w:spacing w:val="-23"/>
        </w:rPr>
        <w:t> </w:t>
      </w:r>
      <w:r>
        <w:rPr/>
        <w:t>61298-2)</w:t>
      </w:r>
    </w:p>
    <w:p>
      <w:pPr>
        <w:pStyle w:val="BodyText"/>
        <w:tabs>
          <w:tab w:pos="2472" w:val="left" w:leader="none"/>
        </w:tabs>
        <w:spacing w:line="182" w:lineRule="exact"/>
        <w:ind w:left="980"/>
      </w:pPr>
      <w:r>
        <w:rPr/>
        <w:t>Adjustment</w:t>
        <w:tab/>
        <w:t>Freely</w:t>
      </w:r>
      <w:r>
        <w:rPr>
          <w:spacing w:val="-6"/>
        </w:rPr>
        <w:t> </w:t>
      </w:r>
      <w:r>
        <w:rPr/>
        <w:t>scalable</w:t>
      </w:r>
      <w:r>
        <w:rPr>
          <w:spacing w:val="-6"/>
        </w:rPr>
        <w:t> </w:t>
      </w:r>
      <w:r>
        <w:rPr/>
        <w:t>within</w:t>
      </w:r>
      <w:r>
        <w:rPr>
          <w:spacing w:val="-6"/>
        </w:rPr>
        <w:t> </w:t>
      </w:r>
      <w:r>
        <w:rPr/>
        <w:t>the</w:t>
      </w:r>
      <w:r>
        <w:rPr>
          <w:spacing w:val="-5"/>
        </w:rPr>
        <w:t> </w:t>
      </w:r>
      <w:r>
        <w:rPr/>
        <w:t>range</w:t>
      </w:r>
      <w:r>
        <w:rPr>
          <w:spacing w:val="-6"/>
        </w:rPr>
        <w:t> </w:t>
      </w:r>
      <w:r>
        <w:rPr/>
        <w:t>of</w:t>
      </w:r>
      <w:r>
        <w:rPr>
          <w:spacing w:val="-6"/>
        </w:rPr>
        <w:t> </w:t>
      </w:r>
      <w:r>
        <w:rPr/>
        <w:t>5:1</w:t>
      </w:r>
    </w:p>
    <w:p>
      <w:pPr>
        <w:pStyle w:val="BodyText"/>
        <w:spacing w:line="20" w:lineRule="exact"/>
        <w:ind w:left="715"/>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472" w:val="left" w:leader="none"/>
        </w:tabs>
        <w:spacing w:before="0"/>
        <w:ind w:left="777" w:right="0" w:firstLine="0"/>
        <w:jc w:val="left"/>
        <w:rPr>
          <w:sz w:val="16"/>
        </w:rPr>
      </w:pPr>
      <w:r>
        <w:rPr>
          <w:b/>
          <w:spacing w:val="2"/>
          <w:sz w:val="16"/>
        </w:rPr>
        <w:t>Service</w:t>
      </w:r>
      <w:r>
        <w:rPr>
          <w:b/>
          <w:spacing w:val="-20"/>
          <w:sz w:val="16"/>
        </w:rPr>
        <w:t> </w:t>
      </w:r>
      <w:r>
        <w:rPr>
          <w:b/>
          <w:sz w:val="16"/>
        </w:rPr>
        <w:t>life</w:t>
        <w:tab/>
      </w:r>
      <w:r>
        <w:rPr>
          <w:sz w:val="16"/>
        </w:rPr>
        <w:t>100,000,000 load</w:t>
      </w:r>
      <w:r>
        <w:rPr>
          <w:spacing w:val="-10"/>
          <w:sz w:val="16"/>
        </w:rPr>
        <w:t> </w:t>
      </w:r>
      <w:r>
        <w:rPr>
          <w:sz w:val="16"/>
        </w:rPr>
        <w:t>cycles</w:t>
      </w:r>
    </w:p>
    <w:p>
      <w:pPr>
        <w:pStyle w:val="BodyText"/>
        <w:spacing w:line="20" w:lineRule="exact"/>
        <w:ind w:left="715"/>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472" w:val="left" w:leader="none"/>
        </w:tabs>
        <w:spacing w:line="173" w:lineRule="exact" w:before="0"/>
        <w:ind w:left="777"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7"/>
          <w:sz w:val="16"/>
        </w:rPr>
        <w:t> </w:t>
      </w:r>
      <w:r>
        <w:rPr>
          <w:spacing w:val="-3"/>
          <w:sz w:val="16"/>
        </w:rPr>
        <w:t>176</w:t>
      </w:r>
      <w:r>
        <w:rPr>
          <w:spacing w:val="-6"/>
          <w:sz w:val="16"/>
        </w:rPr>
        <w:t> </w:t>
      </w:r>
      <w:r>
        <w:rPr>
          <w:sz w:val="16"/>
        </w:rPr>
        <w:t>°F</w:t>
      </w:r>
      <w:r>
        <w:rPr>
          <w:spacing w:val="-6"/>
          <w:sz w:val="16"/>
        </w:rPr>
        <w:t> </w:t>
      </w:r>
      <w:r>
        <w:rPr>
          <w:sz w:val="16"/>
        </w:rPr>
        <w:t>(0</w:t>
      </w:r>
      <w:r>
        <w:rPr>
          <w:spacing w:val="-7"/>
          <w:sz w:val="16"/>
        </w:rPr>
        <w:t> </w:t>
      </w:r>
      <w:r>
        <w:rPr>
          <w:sz w:val="16"/>
        </w:rPr>
        <w:t>°C</w:t>
      </w:r>
      <w:r>
        <w:rPr>
          <w:spacing w:val="-6"/>
          <w:sz w:val="16"/>
        </w:rPr>
        <w:t> </w:t>
      </w:r>
      <w:r>
        <w:rPr>
          <w:sz w:val="16"/>
        </w:rPr>
        <w:t>to</w:t>
      </w:r>
      <w:r>
        <w:rPr>
          <w:spacing w:val="-6"/>
          <w:sz w:val="16"/>
        </w:rPr>
        <w:t> </w:t>
      </w:r>
      <w:r>
        <w:rPr>
          <w:sz w:val="16"/>
        </w:rPr>
        <w:t>80</w:t>
      </w:r>
      <w:r>
        <w:rPr>
          <w:spacing w:val="-6"/>
          <w:sz w:val="16"/>
        </w:rPr>
        <w:t> </w:t>
      </w:r>
      <w:r>
        <w:rPr>
          <w:sz w:val="16"/>
        </w:rPr>
        <w:t>°C)</w:t>
      </w:r>
    </w:p>
    <w:p>
      <w:pPr>
        <w:pStyle w:val="BodyText"/>
        <w:spacing w:line="180" w:lineRule="exact"/>
        <w:ind w:left="2472"/>
      </w:pPr>
      <w:r>
        <w:rPr/>
        <w:t>Media -4 °F to 185 °F (-20 °C to 185 °C)</w:t>
      </w:r>
    </w:p>
    <w:p>
      <w:pPr>
        <w:pStyle w:val="BodyText"/>
        <w:spacing w:line="180" w:lineRule="exact"/>
        <w:ind w:left="2472"/>
      </w:pPr>
      <w:r>
        <w:rPr/>
        <w:t>Ambient</w:t>
      </w:r>
      <w:r>
        <w:rPr>
          <w:spacing w:val="-24"/>
        </w:rPr>
        <w:t> </w:t>
      </w:r>
      <w:r>
        <w:rPr>
          <w:spacing w:val="3"/>
        </w:rPr>
        <w:t>-4</w:t>
      </w:r>
      <w:r>
        <w:rPr>
          <w:spacing w:val="-24"/>
        </w:rPr>
        <w:t> </w:t>
      </w:r>
      <w:r>
        <w:rPr/>
        <w:t>°F</w:t>
      </w:r>
      <w:r>
        <w:rPr>
          <w:spacing w:val="-23"/>
        </w:rPr>
        <w:t> </w:t>
      </w:r>
      <w:r>
        <w:rPr/>
        <w:t>to</w:t>
      </w:r>
      <w:r>
        <w:rPr>
          <w:spacing w:val="-24"/>
        </w:rPr>
        <w:t> </w:t>
      </w:r>
      <w:r>
        <w:rPr>
          <w:spacing w:val="-3"/>
        </w:rPr>
        <w:t>176</w:t>
      </w:r>
      <w:r>
        <w:rPr>
          <w:spacing w:val="-24"/>
        </w:rPr>
        <w:t> </w:t>
      </w:r>
      <w:r>
        <w:rPr/>
        <w:t>°F</w:t>
      </w:r>
      <w:r>
        <w:rPr>
          <w:spacing w:val="-23"/>
        </w:rPr>
        <w:t> </w:t>
      </w:r>
      <w:r>
        <w:rPr/>
        <w:t>(-20</w:t>
      </w:r>
      <w:r>
        <w:rPr>
          <w:spacing w:val="-24"/>
        </w:rPr>
        <w:t> </w:t>
      </w:r>
      <w:r>
        <w:rPr/>
        <w:t>°C</w:t>
      </w:r>
      <w:r>
        <w:rPr>
          <w:spacing w:val="-24"/>
        </w:rPr>
        <w:t> </w:t>
      </w:r>
      <w:r>
        <w:rPr/>
        <w:t>to</w:t>
      </w:r>
      <w:r>
        <w:rPr>
          <w:spacing w:val="-23"/>
        </w:rPr>
        <w:t> </w:t>
      </w:r>
      <w:r>
        <w:rPr/>
        <w:t>80</w:t>
      </w:r>
      <w:r>
        <w:rPr>
          <w:spacing w:val="-24"/>
        </w:rPr>
        <w:t> </w:t>
      </w:r>
      <w:r>
        <w:rPr/>
        <w:t>°C)</w:t>
      </w:r>
    </w:p>
    <w:p>
      <w:pPr>
        <w:pStyle w:val="BodyText"/>
        <w:tabs>
          <w:tab w:pos="2472" w:val="left" w:leader="none"/>
          <w:tab w:pos="6864" w:val="left" w:leader="none"/>
        </w:tabs>
        <w:spacing w:line="182" w:lineRule="exact"/>
        <w:ind w:left="720"/>
      </w:pPr>
      <w:r>
        <w:rPr>
          <w:w w:val="90"/>
          <w:u w:val="single"/>
        </w:rPr>
        <w:t> </w:t>
      </w:r>
      <w:r>
        <w:rPr>
          <w:u w:val="single"/>
        </w:rPr>
        <w:tab/>
        <w:t>Storage</w:t>
      </w:r>
      <w:r>
        <w:rPr>
          <w:spacing w:val="-25"/>
          <w:u w:val="single"/>
        </w:rPr>
        <w:t> </w:t>
      </w:r>
      <w:r>
        <w:rPr>
          <w:spacing w:val="3"/>
          <w:u w:val="single"/>
        </w:rPr>
        <w:t>-4</w:t>
      </w:r>
      <w:r>
        <w:rPr>
          <w:spacing w:val="-24"/>
          <w:u w:val="single"/>
        </w:rPr>
        <w:t> </w:t>
      </w:r>
      <w:r>
        <w:rPr>
          <w:u w:val="single"/>
        </w:rPr>
        <w:t>°F</w:t>
      </w:r>
      <w:r>
        <w:rPr>
          <w:spacing w:val="-24"/>
          <w:u w:val="single"/>
        </w:rPr>
        <w:t> </w:t>
      </w:r>
      <w:r>
        <w:rPr>
          <w:u w:val="single"/>
        </w:rPr>
        <w:t>to</w:t>
      </w:r>
      <w:r>
        <w:rPr>
          <w:spacing w:val="-24"/>
          <w:u w:val="single"/>
        </w:rPr>
        <w:t> </w:t>
      </w:r>
      <w:r>
        <w:rPr>
          <w:u w:val="single"/>
        </w:rPr>
        <w:t>158</w:t>
      </w:r>
      <w:r>
        <w:rPr>
          <w:spacing w:val="-24"/>
          <w:u w:val="single"/>
        </w:rPr>
        <w:t> </w:t>
      </w:r>
      <w:r>
        <w:rPr>
          <w:u w:val="single"/>
        </w:rPr>
        <w:t>°F</w:t>
      </w:r>
      <w:r>
        <w:rPr>
          <w:spacing w:val="-24"/>
          <w:u w:val="single"/>
        </w:rPr>
        <w:t> </w:t>
      </w:r>
      <w:r>
        <w:rPr>
          <w:u w:val="single"/>
        </w:rPr>
        <w:t>(-20</w:t>
      </w:r>
      <w:r>
        <w:rPr>
          <w:spacing w:val="-24"/>
          <w:u w:val="single"/>
        </w:rPr>
        <w:t> </w:t>
      </w:r>
      <w:r>
        <w:rPr>
          <w:u w:val="single"/>
        </w:rPr>
        <w:t>°C</w:t>
      </w:r>
      <w:r>
        <w:rPr>
          <w:spacing w:val="-24"/>
          <w:u w:val="single"/>
        </w:rPr>
        <w:t> </w:t>
      </w:r>
      <w:r>
        <w:rPr>
          <w:u w:val="single"/>
        </w:rPr>
        <w:t>to</w:t>
      </w:r>
      <w:r>
        <w:rPr>
          <w:spacing w:val="-24"/>
          <w:u w:val="single"/>
        </w:rPr>
        <w:t> </w:t>
      </w:r>
      <w:r>
        <w:rPr>
          <w:u w:val="single"/>
        </w:rPr>
        <w:t>70</w:t>
      </w:r>
      <w:r>
        <w:rPr>
          <w:spacing w:val="-24"/>
          <w:u w:val="single"/>
        </w:rPr>
        <w:t> </w:t>
      </w:r>
      <w:r>
        <w:rPr>
          <w:u w:val="single"/>
        </w:rPr>
        <w:t>°C)</w:t>
        <w:tab/>
      </w:r>
    </w:p>
    <w:p>
      <w:pPr>
        <w:pStyle w:val="BodyText"/>
        <w:tabs>
          <w:tab w:pos="2472" w:val="left" w:leader="none"/>
        </w:tabs>
        <w:spacing w:before="24"/>
        <w:ind w:left="777"/>
      </w:pPr>
      <w:r>
        <w:rPr>
          <w:b/>
        </w:rPr>
        <w:t>Display</w:t>
        <w:tab/>
      </w:r>
      <w:r>
        <w:rPr>
          <w:w w:val="95"/>
          <w:position w:val="1"/>
        </w:rPr>
        <w:t>14</w:t>
      </w:r>
      <w:r>
        <w:rPr>
          <w:spacing w:val="-18"/>
          <w:w w:val="95"/>
          <w:position w:val="1"/>
        </w:rPr>
        <w:t> </w:t>
      </w:r>
      <w:r>
        <w:rPr>
          <w:w w:val="95"/>
          <w:position w:val="1"/>
        </w:rPr>
        <w:t>segment-LED,</w:t>
      </w:r>
      <w:r>
        <w:rPr>
          <w:spacing w:val="-18"/>
          <w:w w:val="95"/>
          <w:position w:val="1"/>
        </w:rPr>
        <w:t> </w:t>
      </w:r>
      <w:r>
        <w:rPr>
          <w:w w:val="95"/>
          <w:position w:val="1"/>
        </w:rPr>
        <w:t>red</w:t>
      </w:r>
      <w:r>
        <w:rPr>
          <w:spacing w:val="-18"/>
          <w:w w:val="95"/>
          <w:position w:val="1"/>
        </w:rPr>
        <w:t> </w:t>
      </w:r>
      <w:r>
        <w:rPr>
          <w:w w:val="95"/>
          <w:position w:val="1"/>
        </w:rPr>
        <w:t>4-digit,</w:t>
      </w:r>
      <w:r>
        <w:rPr>
          <w:spacing w:val="-18"/>
          <w:w w:val="95"/>
          <w:position w:val="1"/>
        </w:rPr>
        <w:t> </w:t>
      </w:r>
      <w:r>
        <w:rPr>
          <w:w w:val="95"/>
          <w:position w:val="1"/>
        </w:rPr>
        <w:t>height</w:t>
      </w:r>
      <w:r>
        <w:rPr>
          <w:spacing w:val="-18"/>
          <w:w w:val="95"/>
          <w:position w:val="1"/>
        </w:rPr>
        <w:t> </w:t>
      </w:r>
      <w:r>
        <w:rPr>
          <w:w w:val="95"/>
          <w:position w:val="1"/>
        </w:rPr>
        <w:t>0.35”</w:t>
      </w:r>
    </w:p>
    <w:p>
      <w:pPr>
        <w:pStyle w:val="BodyText"/>
        <w:spacing w:line="20" w:lineRule="exact"/>
        <w:ind w:left="715"/>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472" w:val="left" w:leader="none"/>
        </w:tabs>
        <w:spacing w:before="20"/>
        <w:ind w:left="777" w:right="0" w:firstLine="0"/>
        <w:jc w:val="left"/>
        <w:rPr>
          <w:sz w:val="16"/>
        </w:rPr>
      </w:pPr>
      <w:r>
        <w:rPr>
          <w:b/>
          <w:w w:val="95"/>
          <w:sz w:val="16"/>
        </w:rPr>
        <w:t>Power</w:t>
      </w:r>
      <w:r>
        <w:rPr>
          <w:b/>
          <w:spacing w:val="-12"/>
          <w:w w:val="95"/>
          <w:sz w:val="16"/>
        </w:rPr>
        <w:t> </w:t>
      </w:r>
      <w:r>
        <w:rPr>
          <w:b/>
          <w:w w:val="95"/>
          <w:sz w:val="16"/>
        </w:rPr>
        <w:t>requirement*</w:t>
        <w:tab/>
      </w:r>
      <w:r>
        <w:rPr>
          <w:sz w:val="16"/>
        </w:rPr>
        <w:t>15 - 35</w:t>
      </w:r>
      <w:r>
        <w:rPr>
          <w:spacing w:val="-13"/>
          <w:sz w:val="16"/>
        </w:rPr>
        <w:t> </w:t>
      </w:r>
      <w:r>
        <w:rPr>
          <w:sz w:val="16"/>
        </w:rPr>
        <w:t>Vdc</w:t>
      </w:r>
    </w:p>
    <w:p>
      <w:pPr>
        <w:pStyle w:val="BodyText"/>
        <w:spacing w:line="20" w:lineRule="exact"/>
        <w:ind w:left="715"/>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pStyle w:val="BodyText"/>
        <w:spacing w:line="171" w:lineRule="exact"/>
        <w:ind w:left="2472"/>
      </w:pPr>
      <w:r>
        <w:rPr/>
        <w:t>Max. 45 mA for versions without 4-20 mA output signal,</w:t>
      </w:r>
    </w:p>
    <w:p>
      <w:pPr>
        <w:spacing w:after="0" w:line="171" w:lineRule="exact"/>
        <w:sectPr>
          <w:pgSz w:w="12240" w:h="15840"/>
          <w:pgMar w:top="0" w:bottom="280" w:left="0" w:right="0"/>
          <w:cols w:num="2" w:equalWidth="0">
            <w:col w:w="3214" w:space="1362"/>
            <w:col w:w="7664"/>
          </w:cols>
        </w:sectPr>
      </w:pPr>
    </w:p>
    <w:p>
      <w:pPr>
        <w:tabs>
          <w:tab w:pos="7048" w:val="left" w:leader="none"/>
        </w:tabs>
        <w:spacing w:line="180" w:lineRule="exact" w:before="0"/>
        <w:ind w:left="5353" w:right="0" w:firstLine="0"/>
        <w:jc w:val="left"/>
        <w:rPr>
          <w:sz w:val="16"/>
        </w:rPr>
      </w:pPr>
      <w:r>
        <w:rPr/>
        <w:pict>
          <v:group style="position:absolute;margin-left:0pt;margin-top:0pt;width:612pt;height:72.55pt;mso-position-horizontal-relative:page;mso-position-vertical-relative:page;z-index:31816" coordorigin="0,0" coordsize="12240,1451">
            <v:rect style="position:absolute;left:0;top:0;width:12240;height:1440" filled="true" fillcolor="#e4eaf7" stroked="false">
              <v:fill type="solid"/>
            </v:rect>
            <v:rect style="position:absolute;left:0;top:1430;width:12240;height:20" filled="true" fillcolor="#007dc3"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9440;top:400;width:1260;height:875" type="#_x0000_t75" stroked="false">
              <v:imagedata r:id="rId405" o:title=""/>
            </v:shape>
            <v:shape style="position:absolute;left:0;top:0;width:12240;height:1451" type="#_x0000_t202" filled="false" stroked="false">
              <v:textbox inset="0,0,0,0">
                <w:txbxContent>
                  <w:p>
                    <w:pPr>
                      <w:spacing w:line="240" w:lineRule="auto" w:before="3"/>
                      <w:rPr>
                        <w:sz w:val="34"/>
                      </w:rPr>
                    </w:pPr>
                  </w:p>
                  <w:p>
                    <w:pPr>
                      <w:spacing w:before="0"/>
                      <w:ind w:left="740" w:right="0" w:firstLine="0"/>
                      <w:jc w:val="left"/>
                      <w:rPr>
                        <w:b/>
                        <w:sz w:val="24"/>
                      </w:rPr>
                    </w:pPr>
                    <w:r>
                      <w:rPr>
                        <w:b/>
                        <w:color w:val="007DC3"/>
                        <w:spacing w:val="42"/>
                        <w:w w:val="90"/>
                        <w:sz w:val="24"/>
                      </w:rPr>
                      <w:t>Industrial Pressure </w:t>
                    </w:r>
                    <w:r>
                      <w:rPr>
                        <w:b/>
                        <w:color w:val="007DC3"/>
                        <w:w w:val="90"/>
                        <w:sz w:val="24"/>
                      </w:rPr>
                      <w:t>T </w:t>
                    </w:r>
                    <w:r>
                      <w:rPr>
                        <w:b/>
                        <w:color w:val="007DC3"/>
                        <w:spacing w:val="43"/>
                        <w:w w:val="90"/>
                        <w:sz w:val="24"/>
                      </w:rPr>
                      <w:t>ransmitters</w:t>
                    </w:r>
                    <w:r>
                      <w:rPr>
                        <w:b/>
                        <w:color w:val="007DC3"/>
                        <w:spacing w:val="115"/>
                        <w:w w:val="90"/>
                        <w:sz w:val="24"/>
                      </w:rPr>
                      <w:t> </w:t>
                    </w:r>
                    <w:r>
                      <w:rPr>
                        <w:b/>
                        <w:color w:val="007DC3"/>
                        <w:w w:val="90"/>
                        <w:sz w:val="24"/>
                      </w:rPr>
                      <w:t>&amp; T </w:t>
                    </w:r>
                    <w:r>
                      <w:rPr>
                        <w:b/>
                        <w:color w:val="007DC3"/>
                        <w:spacing w:val="43"/>
                        <w:w w:val="90"/>
                        <w:sz w:val="24"/>
                      </w:rPr>
                      <w:t>ransducers</w:t>
                    </w:r>
                    <w:r>
                      <w:rPr>
                        <w:b/>
                        <w:color w:val="007DC3"/>
                        <w:spacing w:val="-7"/>
                        <w:sz w:val="24"/>
                      </w:rPr>
                      <w:t> </w:t>
                    </w:r>
                  </w:p>
                  <w:p>
                    <w:pPr>
                      <w:spacing w:before="36"/>
                      <w:ind w:left="716" w:right="0" w:firstLine="0"/>
                      <w:jc w:val="left"/>
                      <w:rPr>
                        <w:b/>
                        <w:sz w:val="48"/>
                      </w:rPr>
                    </w:pPr>
                    <w:r>
                      <w:rPr>
                        <w:b/>
                        <w:w w:val="80"/>
                        <w:sz w:val="48"/>
                      </w:rPr>
                      <w:t>Electronic Indicating Transmitter/Switch</w:t>
                    </w:r>
                  </w:p>
                </w:txbxContent>
              </v:textbox>
              <w10:wrap type="none"/>
            </v:shape>
            <w10:wrap type="none"/>
          </v:group>
        </w:pict>
      </w:r>
      <w:r>
        <w:rPr>
          <w:b/>
          <w:w w:val="95"/>
          <w:sz w:val="16"/>
        </w:rPr>
        <w:t>Current</w:t>
      </w:r>
      <w:r>
        <w:rPr>
          <w:b/>
          <w:spacing w:val="-11"/>
          <w:w w:val="95"/>
          <w:sz w:val="16"/>
        </w:rPr>
        <w:t> </w:t>
      </w:r>
      <w:r>
        <w:rPr>
          <w:b/>
          <w:w w:val="95"/>
          <w:sz w:val="16"/>
        </w:rPr>
        <w:t>consumption</w:t>
        <w:tab/>
      </w:r>
      <w:r>
        <w:rPr>
          <w:sz w:val="16"/>
        </w:rPr>
        <w:t>Max.</w:t>
      </w:r>
      <w:r>
        <w:rPr>
          <w:spacing w:val="-7"/>
          <w:sz w:val="16"/>
        </w:rPr>
        <w:t> </w:t>
      </w:r>
      <w:r>
        <w:rPr>
          <w:sz w:val="16"/>
        </w:rPr>
        <w:t>70</w:t>
      </w:r>
      <w:r>
        <w:rPr>
          <w:spacing w:val="-7"/>
          <w:sz w:val="16"/>
        </w:rPr>
        <w:t> </w:t>
      </w:r>
      <w:r>
        <w:rPr>
          <w:sz w:val="16"/>
        </w:rPr>
        <w:t>mA</w:t>
      </w:r>
      <w:r>
        <w:rPr>
          <w:spacing w:val="-7"/>
          <w:sz w:val="16"/>
        </w:rPr>
        <w:t> </w:t>
      </w:r>
      <w:r>
        <w:rPr>
          <w:sz w:val="16"/>
        </w:rPr>
        <w:t>for</w:t>
      </w:r>
      <w:r>
        <w:rPr>
          <w:spacing w:val="-7"/>
          <w:sz w:val="16"/>
        </w:rPr>
        <w:t> </w:t>
      </w:r>
      <w:r>
        <w:rPr>
          <w:sz w:val="16"/>
        </w:rPr>
        <w:t>versions</w:t>
      </w:r>
      <w:r>
        <w:rPr>
          <w:spacing w:val="-6"/>
          <w:sz w:val="16"/>
        </w:rPr>
        <w:t> </w:t>
      </w:r>
      <w:r>
        <w:rPr>
          <w:sz w:val="16"/>
        </w:rPr>
        <w:t>with</w:t>
      </w:r>
      <w:r>
        <w:rPr>
          <w:spacing w:val="-7"/>
          <w:sz w:val="16"/>
        </w:rPr>
        <w:t> </w:t>
      </w:r>
      <w:r>
        <w:rPr>
          <w:sz w:val="16"/>
        </w:rPr>
        <w:t>4-20</w:t>
      </w:r>
      <w:r>
        <w:rPr>
          <w:spacing w:val="-7"/>
          <w:sz w:val="16"/>
        </w:rPr>
        <w:t> </w:t>
      </w:r>
      <w:r>
        <w:rPr>
          <w:sz w:val="16"/>
        </w:rPr>
        <w:t>mA</w:t>
      </w:r>
      <w:r>
        <w:rPr>
          <w:spacing w:val="-7"/>
          <w:sz w:val="16"/>
        </w:rPr>
        <w:t> </w:t>
      </w:r>
      <w:r>
        <w:rPr>
          <w:sz w:val="16"/>
        </w:rPr>
        <w:t>output</w:t>
      </w:r>
      <w:r>
        <w:rPr>
          <w:spacing w:val="-6"/>
          <w:sz w:val="16"/>
        </w:rPr>
        <w:t> </w:t>
      </w:r>
      <w:r>
        <w:rPr>
          <w:sz w:val="16"/>
        </w:rPr>
        <w:t>signal,</w:t>
      </w:r>
    </w:p>
    <w:p>
      <w:pPr>
        <w:pStyle w:val="BodyText"/>
        <w:tabs>
          <w:tab w:pos="7048" w:val="left" w:leader="none"/>
          <w:tab w:pos="11439" w:val="left" w:leader="none"/>
        </w:tabs>
        <w:spacing w:line="179" w:lineRule="exact"/>
        <w:ind w:left="5295"/>
      </w:pPr>
      <w:r>
        <w:rPr>
          <w:w w:val="90"/>
          <w:u w:val="single"/>
        </w:rPr>
        <w:t> </w:t>
      </w:r>
      <w:r>
        <w:rPr>
          <w:u w:val="single"/>
        </w:rPr>
        <w:tab/>
      </w:r>
      <w:r>
        <w:rPr>
          <w:w w:val="95"/>
          <w:u w:val="single"/>
        </w:rPr>
        <w:t>Total</w:t>
      </w:r>
      <w:r>
        <w:rPr>
          <w:spacing w:val="-19"/>
          <w:w w:val="95"/>
          <w:u w:val="single"/>
        </w:rPr>
        <w:t> </w:t>
      </w:r>
      <w:r>
        <w:rPr>
          <w:w w:val="95"/>
          <w:u w:val="single"/>
        </w:rPr>
        <w:t>consumtpion</w:t>
      </w:r>
      <w:r>
        <w:rPr>
          <w:spacing w:val="-19"/>
          <w:w w:val="95"/>
          <w:u w:val="single"/>
        </w:rPr>
        <w:t> </w:t>
      </w:r>
      <w:r>
        <w:rPr>
          <w:w w:val="95"/>
          <w:u w:val="single"/>
        </w:rPr>
        <w:t>max.</w:t>
      </w:r>
      <w:r>
        <w:rPr>
          <w:spacing w:val="-19"/>
          <w:w w:val="95"/>
          <w:u w:val="single"/>
        </w:rPr>
        <w:t> </w:t>
      </w:r>
      <w:r>
        <w:rPr>
          <w:spacing w:val="2"/>
          <w:w w:val="95"/>
          <w:u w:val="single"/>
        </w:rPr>
        <w:t>600</w:t>
      </w:r>
      <w:r>
        <w:rPr>
          <w:spacing w:val="-19"/>
          <w:w w:val="95"/>
          <w:u w:val="single"/>
        </w:rPr>
        <w:t> </w:t>
      </w:r>
      <w:r>
        <w:rPr>
          <w:w w:val="95"/>
          <w:u w:val="single"/>
        </w:rPr>
        <w:t>mA</w:t>
      </w:r>
      <w:r>
        <w:rPr>
          <w:spacing w:val="-19"/>
          <w:w w:val="95"/>
          <w:u w:val="single"/>
        </w:rPr>
        <w:t> </w:t>
      </w:r>
      <w:r>
        <w:rPr>
          <w:w w:val="95"/>
          <w:u w:val="single"/>
        </w:rPr>
        <w:t>including</w:t>
      </w:r>
      <w:r>
        <w:rPr>
          <w:spacing w:val="-19"/>
          <w:w w:val="95"/>
          <w:u w:val="single"/>
        </w:rPr>
        <w:t> </w:t>
      </w:r>
      <w:r>
        <w:rPr>
          <w:w w:val="95"/>
          <w:u w:val="single"/>
        </w:rPr>
        <w:t>switching</w:t>
      </w:r>
      <w:r>
        <w:rPr>
          <w:spacing w:val="-19"/>
          <w:w w:val="95"/>
          <w:u w:val="single"/>
        </w:rPr>
        <w:t> </w:t>
      </w:r>
      <w:r>
        <w:rPr>
          <w:w w:val="95"/>
          <w:u w:val="single"/>
        </w:rPr>
        <w:t>current</w:t>
      </w:r>
      <w:r>
        <w:rPr>
          <w:u w:val="single"/>
        </w:rPr>
        <w:tab/>
      </w:r>
    </w:p>
    <w:p>
      <w:pPr>
        <w:tabs>
          <w:tab w:pos="2750" w:val="left" w:leader="none"/>
        </w:tabs>
        <w:spacing w:line="199" w:lineRule="exact" w:before="0" w:after="11"/>
        <w:ind w:left="1055" w:right="0" w:firstLine="0"/>
        <w:jc w:val="center"/>
        <w:rPr>
          <w:sz w:val="16"/>
        </w:rPr>
      </w:pPr>
      <w:r>
        <w:rPr>
          <w:b/>
          <w:position w:val="2"/>
          <w:sz w:val="16"/>
        </w:rPr>
        <w:t>Proof</w:t>
      </w:r>
      <w:r>
        <w:rPr>
          <w:b/>
          <w:spacing w:val="-22"/>
          <w:position w:val="2"/>
          <w:sz w:val="16"/>
        </w:rPr>
        <w:t> </w:t>
      </w:r>
      <w:r>
        <w:rPr>
          <w:b/>
          <w:position w:val="2"/>
          <w:sz w:val="16"/>
        </w:rPr>
        <w:t>pressure</w:t>
        <w:tab/>
      </w:r>
      <w:r>
        <w:rPr>
          <w:sz w:val="16"/>
        </w:rPr>
        <w:t>2 times full</w:t>
      </w:r>
      <w:r>
        <w:rPr>
          <w:spacing w:val="-14"/>
          <w:sz w:val="16"/>
        </w:rPr>
        <w:t> </w:t>
      </w:r>
      <w:r>
        <w:rPr>
          <w:sz w:val="16"/>
        </w:rPr>
        <w:t>scale</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7048" w:val="left" w:leader="none"/>
        </w:tabs>
        <w:spacing w:line="210" w:lineRule="exact" w:before="0"/>
        <w:ind w:left="5353" w:right="0" w:firstLine="0"/>
        <w:jc w:val="left"/>
        <w:rPr>
          <w:sz w:val="16"/>
        </w:rPr>
      </w:pPr>
      <w:r>
        <w:rPr>
          <w:b/>
          <w:position w:val="5"/>
          <w:sz w:val="16"/>
        </w:rPr>
        <w:t>Measuring</w:t>
      </w:r>
      <w:r>
        <w:rPr>
          <w:b/>
          <w:spacing w:val="-23"/>
          <w:position w:val="5"/>
          <w:sz w:val="16"/>
        </w:rPr>
        <w:t> </w:t>
      </w:r>
      <w:r>
        <w:rPr>
          <w:b/>
          <w:position w:val="5"/>
          <w:sz w:val="16"/>
        </w:rPr>
        <w:t>element</w:t>
        <w:tab/>
      </w:r>
      <w:r>
        <w:rPr>
          <w:sz w:val="16"/>
        </w:rPr>
        <w:t>&lt;150 psi: 316L Stainless</w:t>
      </w:r>
      <w:r>
        <w:rPr>
          <w:spacing w:val="-22"/>
          <w:sz w:val="16"/>
        </w:rPr>
        <w:t> </w:t>
      </w:r>
      <w:r>
        <w:rPr>
          <w:sz w:val="16"/>
        </w:rPr>
        <w:t>steel</w:t>
      </w:r>
    </w:p>
    <w:p>
      <w:pPr>
        <w:pStyle w:val="BodyText"/>
        <w:spacing w:line="182" w:lineRule="exact"/>
        <w:ind w:left="7048"/>
      </w:pPr>
      <w:r>
        <w:rPr/>
        <w:pict>
          <v:group style="position:absolute;margin-left:264.795502pt;margin-top:10.981483pt;width:307.25pt;height:.5pt;mso-position-horizontal-relative:page;mso-position-vertical-relative:paragraph;z-index:29552;mso-wrap-distance-left:0;mso-wrap-distance-right:0" coordorigin="5296,220" coordsize="6145,10">
            <v:line style="position:absolute" from="5296,225" to="6991,225" stroked="true" strokeweight=".5pt" strokecolor="#000000">
              <v:stroke dashstyle="solid"/>
            </v:line>
            <v:line style="position:absolute" from="6991,225" to="11440,225" stroked="true" strokeweight=".5pt" strokecolor="#000000">
              <v:stroke dashstyle="solid"/>
            </v:line>
            <w10:wrap type="topAndBottom"/>
          </v:group>
        </w:pict>
      </w:r>
      <w:r>
        <w:rPr/>
        <w:t>≥150 psi: 316L, PH grade Stainless steel</w:t>
      </w:r>
    </w:p>
    <w:p>
      <w:pPr>
        <w:tabs>
          <w:tab w:pos="2875" w:val="left" w:leader="none"/>
        </w:tabs>
        <w:spacing w:before="0" w:after="11"/>
        <w:ind w:left="1180" w:right="0" w:firstLine="0"/>
        <w:jc w:val="center"/>
        <w:rPr>
          <w:sz w:val="16"/>
        </w:rPr>
      </w:pPr>
      <w:r>
        <w:rPr>
          <w:b/>
          <w:sz w:val="16"/>
        </w:rPr>
        <w:t>Housing</w:t>
      </w:r>
      <w:r>
        <w:rPr>
          <w:b/>
          <w:spacing w:val="-25"/>
          <w:sz w:val="16"/>
        </w:rPr>
        <w:t> </w:t>
      </w:r>
      <w:r>
        <w:rPr>
          <w:b/>
          <w:sz w:val="16"/>
        </w:rPr>
        <w:t>material</w:t>
        <w:tab/>
      </w:r>
      <w:r>
        <w:rPr>
          <w:spacing w:val="2"/>
          <w:w w:val="95"/>
          <w:sz w:val="16"/>
        </w:rPr>
        <w:t>304</w:t>
      </w:r>
      <w:r>
        <w:rPr>
          <w:spacing w:val="-21"/>
          <w:w w:val="95"/>
          <w:sz w:val="16"/>
        </w:rPr>
        <w:t> </w:t>
      </w:r>
      <w:r>
        <w:rPr>
          <w:w w:val="95"/>
          <w:sz w:val="16"/>
        </w:rPr>
        <w:t>Stainless</w:t>
      </w:r>
      <w:r>
        <w:rPr>
          <w:spacing w:val="-22"/>
          <w:w w:val="95"/>
          <w:sz w:val="16"/>
        </w:rPr>
        <w:t> </w:t>
      </w:r>
      <w:r>
        <w:rPr>
          <w:w w:val="95"/>
          <w:sz w:val="16"/>
        </w:rPr>
        <w:t>steel</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844" w:val="left" w:leader="none"/>
        </w:tabs>
        <w:spacing w:before="1" w:after="11"/>
        <w:ind w:left="1150" w:right="0" w:firstLine="0"/>
        <w:jc w:val="center"/>
        <w:rPr>
          <w:sz w:val="16"/>
        </w:rPr>
      </w:pPr>
      <w:r>
        <w:rPr>
          <w:b/>
          <w:sz w:val="16"/>
        </w:rPr>
        <w:t>Connection</w:t>
        <w:tab/>
      </w:r>
      <w:r>
        <w:rPr>
          <w:w w:val="90"/>
          <w:sz w:val="16"/>
        </w:rPr>
        <w:t>316 stainless</w:t>
      </w:r>
      <w:r>
        <w:rPr>
          <w:spacing w:val="6"/>
          <w:w w:val="90"/>
          <w:sz w:val="16"/>
        </w:rPr>
        <w:t> </w:t>
      </w:r>
      <w:r>
        <w:rPr>
          <w:w w:val="90"/>
          <w:sz w:val="16"/>
        </w:rPr>
        <w:t>steel</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7048" w:val="left" w:leader="none"/>
        </w:tabs>
        <w:spacing w:before="1" w:after="11"/>
        <w:ind w:left="5353" w:right="0" w:firstLine="0"/>
        <w:jc w:val="left"/>
        <w:rPr>
          <w:sz w:val="16"/>
        </w:rPr>
      </w:pPr>
      <w:r>
        <w:rPr>
          <w:b/>
          <w:w w:val="95"/>
          <w:sz w:val="16"/>
        </w:rPr>
        <w:t>Environmental</w:t>
      </w:r>
      <w:r>
        <w:rPr>
          <w:b/>
          <w:spacing w:val="-11"/>
          <w:w w:val="95"/>
          <w:sz w:val="16"/>
        </w:rPr>
        <w:t> </w:t>
      </w:r>
      <w:r>
        <w:rPr>
          <w:b/>
          <w:w w:val="95"/>
          <w:sz w:val="16"/>
        </w:rPr>
        <w:t>rating</w:t>
        <w:tab/>
      </w:r>
      <w:r>
        <w:rPr>
          <w:sz w:val="16"/>
        </w:rPr>
        <w:t>IP65 and IP67 per IEC</w:t>
      </w:r>
      <w:r>
        <w:rPr>
          <w:spacing w:val="-26"/>
          <w:sz w:val="16"/>
        </w:rPr>
        <w:t> </w:t>
      </w:r>
      <w:r>
        <w:rPr>
          <w:sz w:val="16"/>
        </w:rPr>
        <w:t>60529</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7048" w:val="left" w:leader="none"/>
        </w:tabs>
        <w:spacing w:line="162" w:lineRule="exact" w:before="0"/>
        <w:ind w:left="5353" w:right="0" w:firstLine="0"/>
        <w:jc w:val="left"/>
        <w:rPr>
          <w:sz w:val="16"/>
        </w:rPr>
      </w:pPr>
      <w:r>
        <w:rPr>
          <w:b/>
          <w:spacing w:val="2"/>
          <w:w w:val="95"/>
          <w:sz w:val="16"/>
        </w:rPr>
        <w:t>Electromagnetic</w:t>
      </w:r>
      <w:r>
        <w:rPr>
          <w:b/>
          <w:spacing w:val="-18"/>
          <w:w w:val="95"/>
          <w:sz w:val="16"/>
        </w:rPr>
        <w:t> </w:t>
      </w:r>
      <w:r>
        <w:rPr>
          <w:b/>
          <w:w w:val="95"/>
          <w:sz w:val="16"/>
        </w:rPr>
        <w:t>rating</w:t>
        <w:tab/>
      </w:r>
      <w:r>
        <w:rPr>
          <w:sz w:val="16"/>
        </w:rPr>
        <w:t>CE</w:t>
      </w:r>
      <w:r>
        <w:rPr>
          <w:spacing w:val="-8"/>
          <w:sz w:val="16"/>
        </w:rPr>
        <w:t> </w:t>
      </w:r>
      <w:r>
        <w:rPr>
          <w:sz w:val="16"/>
        </w:rPr>
        <w:t>compliant</w:t>
      </w:r>
      <w:r>
        <w:rPr>
          <w:spacing w:val="-7"/>
          <w:sz w:val="16"/>
        </w:rPr>
        <w:t> </w:t>
      </w:r>
      <w:r>
        <w:rPr>
          <w:sz w:val="16"/>
        </w:rPr>
        <w:t>to</w:t>
      </w:r>
      <w:r>
        <w:rPr>
          <w:spacing w:val="-8"/>
          <w:sz w:val="16"/>
        </w:rPr>
        <w:t> </w:t>
      </w:r>
      <w:r>
        <w:rPr>
          <w:sz w:val="16"/>
        </w:rPr>
        <w:t>EMC</w:t>
      </w:r>
      <w:r>
        <w:rPr>
          <w:spacing w:val="-8"/>
          <w:sz w:val="16"/>
        </w:rPr>
        <w:t> </w:t>
      </w:r>
      <w:r>
        <w:rPr>
          <w:sz w:val="16"/>
        </w:rPr>
        <w:t>norm</w:t>
      </w:r>
      <w:r>
        <w:rPr>
          <w:spacing w:val="-7"/>
          <w:sz w:val="16"/>
        </w:rPr>
        <w:t> </w:t>
      </w:r>
      <w:r>
        <w:rPr>
          <w:sz w:val="16"/>
        </w:rPr>
        <w:t>EN</w:t>
      </w:r>
      <w:r>
        <w:rPr>
          <w:spacing w:val="-8"/>
          <w:sz w:val="16"/>
        </w:rPr>
        <w:t> </w:t>
      </w:r>
      <w:r>
        <w:rPr>
          <w:sz w:val="16"/>
        </w:rPr>
        <w:t>61326:1997/A1:1998</w:t>
      </w:r>
    </w:p>
    <w:p>
      <w:pPr>
        <w:pStyle w:val="BodyText"/>
        <w:tabs>
          <w:tab w:pos="7048" w:val="left" w:leader="none"/>
          <w:tab w:pos="11439" w:val="left" w:leader="none"/>
        </w:tabs>
        <w:spacing w:line="182" w:lineRule="exact"/>
        <w:ind w:left="5295"/>
      </w:pPr>
      <w:r>
        <w:rPr>
          <w:rFonts w:ascii="Times New Roman"/>
          <w:w w:val="90"/>
          <w:u w:val="single"/>
        </w:rPr>
        <w:t> </w:t>
      </w:r>
      <w:r>
        <w:rPr>
          <w:rFonts w:ascii="Times New Roman"/>
          <w:u w:val="single"/>
        </w:rPr>
        <w:tab/>
      </w:r>
      <w:r>
        <w:rPr>
          <w:w w:val="95"/>
          <w:u w:val="single"/>
        </w:rPr>
        <w:t>RFI,</w:t>
      </w:r>
      <w:r>
        <w:rPr>
          <w:spacing w:val="-18"/>
          <w:w w:val="95"/>
          <w:u w:val="single"/>
        </w:rPr>
        <w:t> </w:t>
      </w:r>
      <w:r>
        <w:rPr>
          <w:w w:val="95"/>
          <w:u w:val="single"/>
        </w:rPr>
        <w:t>EMI</w:t>
      </w:r>
      <w:r>
        <w:rPr>
          <w:spacing w:val="-17"/>
          <w:w w:val="95"/>
          <w:u w:val="single"/>
        </w:rPr>
        <w:t> </w:t>
      </w:r>
      <w:r>
        <w:rPr>
          <w:w w:val="95"/>
          <w:u w:val="single"/>
        </w:rPr>
        <w:t>and</w:t>
      </w:r>
      <w:r>
        <w:rPr>
          <w:spacing w:val="-17"/>
          <w:w w:val="95"/>
          <w:u w:val="single"/>
        </w:rPr>
        <w:t> </w:t>
      </w:r>
      <w:r>
        <w:rPr>
          <w:w w:val="95"/>
          <w:u w:val="single"/>
        </w:rPr>
        <w:t>ESD</w:t>
      </w:r>
      <w:r>
        <w:rPr>
          <w:spacing w:val="-17"/>
          <w:w w:val="95"/>
          <w:u w:val="single"/>
        </w:rPr>
        <w:t> </w:t>
      </w:r>
      <w:r>
        <w:rPr>
          <w:w w:val="95"/>
          <w:u w:val="single"/>
        </w:rPr>
        <w:t>protection</w:t>
      </w:r>
      <w:r>
        <w:rPr>
          <w:u w:val="single"/>
        </w:rPr>
        <w:tab/>
      </w:r>
    </w:p>
    <w:p>
      <w:pPr>
        <w:tabs>
          <w:tab w:pos="7048" w:val="left" w:leader="none"/>
        </w:tabs>
        <w:spacing w:before="11" w:after="11"/>
        <w:ind w:left="5353" w:right="0" w:firstLine="0"/>
        <w:jc w:val="left"/>
        <w:rPr>
          <w:sz w:val="16"/>
        </w:rPr>
      </w:pPr>
      <w:r>
        <w:rPr>
          <w:b/>
          <w:spacing w:val="2"/>
          <w:w w:val="95"/>
          <w:sz w:val="16"/>
        </w:rPr>
        <w:t>Electrical</w:t>
      </w:r>
      <w:r>
        <w:rPr>
          <w:b/>
          <w:spacing w:val="-13"/>
          <w:w w:val="95"/>
          <w:sz w:val="16"/>
        </w:rPr>
        <w:t> </w:t>
      </w:r>
      <w:r>
        <w:rPr>
          <w:b/>
          <w:w w:val="95"/>
          <w:sz w:val="16"/>
        </w:rPr>
        <w:t>protection</w:t>
        <w:tab/>
      </w:r>
      <w:r>
        <w:rPr>
          <w:sz w:val="16"/>
        </w:rPr>
        <w:t>Protected</w:t>
      </w:r>
      <w:r>
        <w:rPr>
          <w:spacing w:val="-9"/>
          <w:sz w:val="16"/>
        </w:rPr>
        <w:t> </w:t>
      </w:r>
      <w:r>
        <w:rPr>
          <w:sz w:val="16"/>
        </w:rPr>
        <w:t>against</w:t>
      </w:r>
      <w:r>
        <w:rPr>
          <w:spacing w:val="-9"/>
          <w:sz w:val="16"/>
        </w:rPr>
        <w:t> </w:t>
      </w:r>
      <w:r>
        <w:rPr>
          <w:sz w:val="16"/>
        </w:rPr>
        <w:t>reverse</w:t>
      </w:r>
      <w:r>
        <w:rPr>
          <w:spacing w:val="-9"/>
          <w:sz w:val="16"/>
        </w:rPr>
        <w:t> </w:t>
      </w:r>
      <w:r>
        <w:rPr>
          <w:sz w:val="16"/>
        </w:rPr>
        <w:t>polarity,</w:t>
      </w:r>
      <w:r>
        <w:rPr>
          <w:spacing w:val="-8"/>
          <w:sz w:val="16"/>
        </w:rPr>
        <w:t> </w:t>
      </w:r>
      <w:r>
        <w:rPr>
          <w:sz w:val="16"/>
        </w:rPr>
        <w:t>over-voltage</w:t>
      </w:r>
      <w:r>
        <w:rPr>
          <w:spacing w:val="-9"/>
          <w:sz w:val="16"/>
        </w:rPr>
        <w:t> </w:t>
      </w:r>
      <w:r>
        <w:rPr>
          <w:sz w:val="16"/>
        </w:rPr>
        <w:t>and</w:t>
      </w:r>
      <w:r>
        <w:rPr>
          <w:spacing w:val="-9"/>
          <w:sz w:val="16"/>
        </w:rPr>
        <w:t> </w:t>
      </w:r>
      <w:r>
        <w:rPr>
          <w:sz w:val="16"/>
        </w:rPr>
        <w:t>short</w:t>
      </w:r>
      <w:r>
        <w:rPr>
          <w:spacing w:val="-9"/>
          <w:sz w:val="16"/>
        </w:rPr>
        <w:t> </w:t>
      </w:r>
      <w:r>
        <w:rPr>
          <w:sz w:val="16"/>
        </w:rPr>
        <w:t>circuit</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pStyle w:val="BodyText"/>
        <w:tabs>
          <w:tab w:pos="7048" w:val="left" w:leader="none"/>
        </w:tabs>
        <w:spacing w:before="1" w:after="11"/>
        <w:ind w:left="5353"/>
      </w:pPr>
      <w:r>
        <w:rPr>
          <w:b/>
        </w:rPr>
        <w:t>Shock</w:t>
        <w:tab/>
      </w:r>
      <w:r>
        <w:rPr/>
        <w:t>&gt;</w:t>
      </w:r>
      <w:r>
        <w:rPr>
          <w:spacing w:val="-6"/>
        </w:rPr>
        <w:t> </w:t>
      </w:r>
      <w:r>
        <w:rPr/>
        <w:t>50</w:t>
      </w:r>
      <w:r>
        <w:rPr>
          <w:spacing w:val="-6"/>
        </w:rPr>
        <w:t> </w:t>
      </w:r>
      <w:r>
        <w:rPr/>
        <w:t>g’s</w:t>
      </w:r>
      <w:r>
        <w:rPr>
          <w:spacing w:val="-5"/>
        </w:rPr>
        <w:t> </w:t>
      </w:r>
      <w:r>
        <w:rPr/>
        <w:t>according</w:t>
      </w:r>
      <w:r>
        <w:rPr>
          <w:spacing w:val="-6"/>
        </w:rPr>
        <w:t> </w:t>
      </w:r>
      <w:r>
        <w:rPr/>
        <w:t>to</w:t>
      </w:r>
      <w:r>
        <w:rPr>
          <w:spacing w:val="-5"/>
        </w:rPr>
        <w:t> </w:t>
      </w:r>
      <w:r>
        <w:rPr/>
        <w:t>IEC</w:t>
      </w:r>
      <w:r>
        <w:rPr>
          <w:spacing w:val="-6"/>
        </w:rPr>
        <w:t> </w:t>
      </w:r>
      <w:r>
        <w:rPr/>
        <w:t>60068-2-27</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7048" w:val="left" w:leader="none"/>
        </w:tabs>
        <w:spacing w:before="1" w:after="11"/>
        <w:ind w:left="5353" w:right="0" w:firstLine="0"/>
        <w:jc w:val="left"/>
        <w:rPr>
          <w:sz w:val="16"/>
        </w:rPr>
      </w:pPr>
      <w:r>
        <w:rPr>
          <w:b/>
          <w:sz w:val="16"/>
        </w:rPr>
        <w:t>Vibration</w:t>
        <w:tab/>
      </w:r>
      <w:r>
        <w:rPr>
          <w:sz w:val="16"/>
        </w:rPr>
        <w:t>&gt;</w:t>
      </w:r>
      <w:r>
        <w:rPr>
          <w:spacing w:val="-6"/>
          <w:sz w:val="16"/>
        </w:rPr>
        <w:t> </w:t>
      </w:r>
      <w:r>
        <w:rPr>
          <w:sz w:val="16"/>
        </w:rPr>
        <w:t>20</w:t>
      </w:r>
      <w:r>
        <w:rPr>
          <w:spacing w:val="-6"/>
          <w:sz w:val="16"/>
        </w:rPr>
        <w:t> </w:t>
      </w:r>
      <w:r>
        <w:rPr>
          <w:sz w:val="16"/>
        </w:rPr>
        <w:t>g’s</w:t>
      </w:r>
      <w:r>
        <w:rPr>
          <w:spacing w:val="-5"/>
          <w:sz w:val="16"/>
        </w:rPr>
        <w:t> </w:t>
      </w:r>
      <w:r>
        <w:rPr>
          <w:sz w:val="16"/>
        </w:rPr>
        <w:t>according</w:t>
      </w:r>
      <w:r>
        <w:rPr>
          <w:spacing w:val="-6"/>
          <w:sz w:val="16"/>
        </w:rPr>
        <w:t> </w:t>
      </w:r>
      <w:r>
        <w:rPr>
          <w:sz w:val="16"/>
        </w:rPr>
        <w:t>to</w:t>
      </w:r>
      <w:r>
        <w:rPr>
          <w:spacing w:val="-5"/>
          <w:sz w:val="16"/>
        </w:rPr>
        <w:t> </w:t>
      </w:r>
      <w:r>
        <w:rPr>
          <w:sz w:val="16"/>
        </w:rPr>
        <w:t>IEC</w:t>
      </w:r>
      <w:r>
        <w:rPr>
          <w:spacing w:val="-6"/>
          <w:sz w:val="16"/>
        </w:rPr>
        <w:t> </w:t>
      </w:r>
      <w:r>
        <w:rPr>
          <w:spacing w:val="2"/>
          <w:sz w:val="16"/>
        </w:rPr>
        <w:t>60068-2-6</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663" w:val="left" w:leader="none"/>
        </w:tabs>
        <w:spacing w:before="1"/>
        <w:ind w:left="968" w:right="0" w:firstLine="0"/>
        <w:jc w:val="center"/>
        <w:rPr>
          <w:sz w:val="16"/>
        </w:rPr>
      </w:pPr>
      <w:r>
        <w:rPr>
          <w:b/>
          <w:sz w:val="16"/>
        </w:rPr>
        <w:t>Weight</w:t>
        <w:tab/>
      </w:r>
      <w:r>
        <w:rPr>
          <w:sz w:val="16"/>
        </w:rPr>
        <w:t>Approx 0.49</w:t>
      </w:r>
      <w:r>
        <w:rPr>
          <w:spacing w:val="-10"/>
          <w:sz w:val="16"/>
        </w:rPr>
        <w:t> </w:t>
      </w:r>
      <w:r>
        <w:rPr>
          <w:sz w:val="16"/>
        </w:rPr>
        <w:t>lb.</w:t>
      </w:r>
    </w:p>
    <w:p>
      <w:pPr>
        <w:pStyle w:val="BodyText"/>
        <w:spacing w:line="40" w:lineRule="exact"/>
        <w:ind w:left="5275"/>
        <w:rPr>
          <w:sz w:val="4"/>
        </w:rPr>
      </w:pPr>
      <w:r>
        <w:rPr>
          <w:position w:val="0"/>
          <w:sz w:val="4"/>
        </w:rPr>
        <w:pict>
          <v:group style="width:307.25pt;height:2pt;mso-position-horizontal-relative:char;mso-position-vertical-relative:line" coordorigin="0,0" coordsize="6145,40">
            <v:line style="position:absolute" from="0,20" to="1695,20" stroked="true" strokeweight="2pt" strokecolor="#007dc3">
              <v:stroke dashstyle="solid"/>
            </v:line>
            <v:line style="position:absolute" from="1695,20" to="6144,20" stroked="true" strokeweight="2pt" strokecolor="#007dc3">
              <v:stroke dashstyle="solid"/>
            </v:line>
          </v:group>
        </w:pict>
      </w:r>
      <w:r>
        <w:rPr>
          <w:position w:val="0"/>
          <w:sz w:val="4"/>
        </w:rPr>
      </w:r>
    </w:p>
    <w:p>
      <w:pPr>
        <w:pStyle w:val="BodyText"/>
        <w:spacing w:before="66"/>
        <w:ind w:left="171" w:right="1080"/>
        <w:jc w:val="center"/>
      </w:pPr>
      <w:r>
        <w:rPr/>
        <w:t>* Unregulated</w:t>
      </w:r>
    </w:p>
    <w:p>
      <w:pPr>
        <w:pStyle w:val="BodyText"/>
        <w:rPr>
          <w:sz w:val="20"/>
        </w:rPr>
      </w:pPr>
    </w:p>
    <w:p>
      <w:pPr>
        <w:pStyle w:val="BodyText"/>
        <w:rPr>
          <w:sz w:val="20"/>
        </w:rPr>
      </w:pPr>
    </w:p>
    <w:p>
      <w:pPr>
        <w:pStyle w:val="BodyText"/>
        <w:spacing w:before="4"/>
        <w:rPr>
          <w:sz w:val="21"/>
        </w:rPr>
      </w:pPr>
    </w:p>
    <w:p>
      <w:pPr>
        <w:spacing w:line="129" w:lineRule="exact" w:before="100"/>
        <w:ind w:left="5556" w:right="0" w:firstLine="0"/>
        <w:jc w:val="left"/>
        <w:rPr>
          <w:sz w:val="14"/>
        </w:rPr>
      </w:pPr>
      <w:r>
        <w:rPr/>
        <w:drawing>
          <wp:anchor distT="0" distB="0" distL="0" distR="0" allowOverlap="1" layoutInCell="1" locked="0" behindDoc="1" simplePos="0" relativeHeight="267329111">
            <wp:simplePos x="0" y="0"/>
            <wp:positionH relativeFrom="page">
              <wp:posOffset>3217926</wp:posOffset>
            </wp:positionH>
            <wp:positionV relativeFrom="paragraph">
              <wp:posOffset>27923</wp:posOffset>
            </wp:positionV>
            <wp:extent cx="289560" cy="226952"/>
            <wp:effectExtent l="0" t="0" r="0" b="0"/>
            <wp:wrapNone/>
            <wp:docPr id="287" name="image26.png" descr=""/>
            <wp:cNvGraphicFramePr>
              <a:graphicFrameLocks noChangeAspect="1"/>
            </wp:cNvGraphicFramePr>
            <a:graphic>
              <a:graphicData uri="http://schemas.openxmlformats.org/drawingml/2006/picture">
                <pic:pic>
                  <pic:nvPicPr>
                    <pic:cNvPr id="288"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78</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pPr>
    </w:p>
    <w:tbl>
      <w:tblPr>
        <w:tblW w:w="0" w:type="auto"/>
        <w:jc w:val="left"/>
        <w:tblInd w:w="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30"/>
        <w:gridCol w:w="692"/>
        <w:gridCol w:w="3543"/>
        <w:gridCol w:w="395"/>
        <w:gridCol w:w="4243"/>
      </w:tblGrid>
      <w:tr>
        <w:trPr>
          <w:trHeight w:val="276" w:hRule="atLeast"/>
        </w:trPr>
        <w:tc>
          <w:tcPr>
            <w:tcW w:w="10603" w:type="dxa"/>
            <w:gridSpan w:val="5"/>
          </w:tcPr>
          <w:p>
            <w:pPr>
              <w:pStyle w:val="TableParagraph"/>
              <w:spacing w:before="35"/>
              <w:ind w:left="4343" w:right="4326"/>
              <w:jc w:val="center"/>
              <w:rPr>
                <w:b/>
                <w:sz w:val="18"/>
              </w:rPr>
            </w:pPr>
            <w:r>
              <w:rPr>
                <w:b/>
                <w:color w:val="007DC3"/>
                <w:sz w:val="18"/>
              </w:rPr>
              <w:t>ORDERING INFORMATION</w:t>
            </w:r>
          </w:p>
        </w:tc>
      </w:tr>
      <w:tr>
        <w:trPr>
          <w:trHeight w:val="210" w:hRule="atLeast"/>
        </w:trPr>
        <w:tc>
          <w:tcPr>
            <w:tcW w:w="1730" w:type="dxa"/>
            <w:tcBorders>
              <w:right w:val="nil"/>
            </w:tcBorders>
            <w:shd w:val="clear" w:color="auto" w:fill="E4EAF7"/>
          </w:tcPr>
          <w:p>
            <w:pPr>
              <w:pStyle w:val="TableParagraph"/>
              <w:spacing w:line="177" w:lineRule="exact" w:before="14"/>
              <w:ind w:left="54"/>
              <w:rPr>
                <w:b/>
                <w:sz w:val="16"/>
              </w:rPr>
            </w:pPr>
            <w:r>
              <w:rPr>
                <w:b/>
                <w:sz w:val="16"/>
              </w:rPr>
              <w:t>SERIES</w:t>
            </w:r>
          </w:p>
        </w:tc>
        <w:tc>
          <w:tcPr>
            <w:tcW w:w="692" w:type="dxa"/>
            <w:tcBorders>
              <w:left w:val="nil"/>
              <w:right w:val="nil"/>
            </w:tcBorders>
            <w:shd w:val="clear" w:color="auto" w:fill="E4EAF7"/>
          </w:tcPr>
          <w:p>
            <w:pPr>
              <w:pStyle w:val="TableParagraph"/>
              <w:spacing w:line="177" w:lineRule="exact" w:before="14"/>
              <w:ind w:right="44"/>
              <w:jc w:val="right"/>
              <w:rPr>
                <w:b/>
                <w:sz w:val="16"/>
              </w:rPr>
            </w:pPr>
            <w:r>
              <w:rPr>
                <w:b/>
                <w:w w:val="90"/>
                <w:sz w:val="16"/>
              </w:rPr>
              <w:t>800</w:t>
            </w:r>
          </w:p>
        </w:tc>
        <w:tc>
          <w:tcPr>
            <w:tcW w:w="3543" w:type="dxa"/>
            <w:tcBorders>
              <w:left w:val="nil"/>
              <w:right w:val="nil"/>
            </w:tcBorders>
            <w:shd w:val="clear" w:color="auto" w:fill="E4EAF7"/>
          </w:tcPr>
          <w:p>
            <w:pPr>
              <w:pStyle w:val="TableParagraph"/>
              <w:spacing w:line="177" w:lineRule="exact" w:before="14"/>
              <w:ind w:left="62"/>
              <w:rPr>
                <w:sz w:val="16"/>
              </w:rPr>
            </w:pPr>
            <w:r>
              <w:rPr>
                <w:sz w:val="16"/>
              </w:rPr>
              <w:t>304 Stainless steel housing</w:t>
            </w:r>
          </w:p>
        </w:tc>
        <w:tc>
          <w:tcPr>
            <w:tcW w:w="395" w:type="dxa"/>
            <w:tcBorders>
              <w:left w:val="nil"/>
              <w:right w:val="nil"/>
            </w:tcBorders>
            <w:shd w:val="clear" w:color="auto" w:fill="E4EAF7"/>
          </w:tcPr>
          <w:p>
            <w:pPr>
              <w:pStyle w:val="TableParagraph"/>
              <w:rPr>
                <w:rFonts w:ascii="Times New Roman"/>
                <w:sz w:val="14"/>
              </w:rPr>
            </w:pPr>
          </w:p>
        </w:tc>
        <w:tc>
          <w:tcPr>
            <w:tcW w:w="4243" w:type="dxa"/>
            <w:tcBorders>
              <w:left w:val="nil"/>
            </w:tcBorders>
            <w:shd w:val="clear" w:color="auto" w:fill="E4EAF7"/>
          </w:tcPr>
          <w:p>
            <w:pPr>
              <w:pStyle w:val="TableParagraph"/>
              <w:rPr>
                <w:rFonts w:ascii="Times New Roman"/>
                <w:sz w:val="14"/>
              </w:rPr>
            </w:pPr>
          </w:p>
        </w:tc>
      </w:tr>
      <w:tr>
        <w:trPr>
          <w:trHeight w:val="1248" w:hRule="atLeast"/>
        </w:trPr>
        <w:tc>
          <w:tcPr>
            <w:tcW w:w="1730" w:type="dxa"/>
            <w:tcBorders>
              <w:right w:val="nil"/>
            </w:tcBorders>
          </w:tcPr>
          <w:p>
            <w:pPr>
              <w:pStyle w:val="TableParagraph"/>
              <w:spacing w:before="14"/>
              <w:ind w:left="54"/>
              <w:rPr>
                <w:b/>
                <w:sz w:val="16"/>
              </w:rPr>
            </w:pPr>
            <w:r>
              <w:rPr>
                <w:b/>
                <w:sz w:val="16"/>
              </w:rPr>
              <w:t>SWITCH FUNCTIONS</w:t>
            </w:r>
          </w:p>
        </w:tc>
        <w:tc>
          <w:tcPr>
            <w:tcW w:w="692" w:type="dxa"/>
            <w:tcBorders>
              <w:left w:val="nil"/>
              <w:right w:val="nil"/>
            </w:tcBorders>
          </w:tcPr>
          <w:p>
            <w:pPr>
              <w:pStyle w:val="TableParagraph"/>
              <w:spacing w:before="14"/>
              <w:ind w:right="44"/>
              <w:jc w:val="right"/>
              <w:rPr>
                <w:b/>
                <w:sz w:val="16"/>
              </w:rPr>
            </w:pPr>
            <w:r>
              <w:rPr>
                <w:b/>
                <w:w w:val="90"/>
                <w:sz w:val="16"/>
              </w:rPr>
              <w:t>1</w:t>
            </w:r>
          </w:p>
          <w:p>
            <w:pPr>
              <w:pStyle w:val="TableParagraph"/>
              <w:spacing w:before="42"/>
              <w:ind w:right="44"/>
              <w:jc w:val="right"/>
              <w:rPr>
                <w:b/>
                <w:sz w:val="16"/>
              </w:rPr>
            </w:pPr>
            <w:r>
              <w:rPr>
                <w:b/>
                <w:w w:val="90"/>
                <w:sz w:val="16"/>
              </w:rPr>
              <w:t>2</w:t>
            </w:r>
          </w:p>
          <w:p>
            <w:pPr>
              <w:pStyle w:val="TableParagraph"/>
              <w:spacing w:before="4"/>
              <w:rPr>
                <w:sz w:val="19"/>
              </w:rPr>
            </w:pPr>
          </w:p>
          <w:p>
            <w:pPr>
              <w:pStyle w:val="TableParagraph"/>
              <w:ind w:right="44"/>
              <w:jc w:val="right"/>
              <w:rPr>
                <w:b/>
                <w:sz w:val="16"/>
              </w:rPr>
            </w:pPr>
            <w:r>
              <w:rPr>
                <w:b/>
                <w:w w:val="90"/>
                <w:sz w:val="16"/>
              </w:rPr>
              <w:t>3</w:t>
            </w:r>
          </w:p>
          <w:p>
            <w:pPr>
              <w:pStyle w:val="TableParagraph"/>
              <w:spacing w:before="4"/>
              <w:rPr>
                <w:sz w:val="19"/>
              </w:rPr>
            </w:pPr>
          </w:p>
          <w:p>
            <w:pPr>
              <w:pStyle w:val="TableParagraph"/>
              <w:spacing w:line="177" w:lineRule="exact" w:before="1"/>
              <w:ind w:right="44"/>
              <w:jc w:val="right"/>
              <w:rPr>
                <w:b/>
                <w:sz w:val="16"/>
              </w:rPr>
            </w:pPr>
            <w:r>
              <w:rPr>
                <w:b/>
                <w:w w:val="90"/>
                <w:sz w:val="16"/>
              </w:rPr>
              <w:t>4</w:t>
            </w:r>
          </w:p>
        </w:tc>
        <w:tc>
          <w:tcPr>
            <w:tcW w:w="3543" w:type="dxa"/>
            <w:tcBorders>
              <w:left w:val="nil"/>
              <w:right w:val="nil"/>
            </w:tcBorders>
          </w:tcPr>
          <w:p>
            <w:pPr>
              <w:pStyle w:val="TableParagraph"/>
              <w:spacing w:before="14"/>
              <w:ind w:left="62"/>
              <w:rPr>
                <w:sz w:val="16"/>
              </w:rPr>
            </w:pPr>
            <w:r>
              <w:rPr>
                <w:sz w:val="16"/>
              </w:rPr>
              <w:t>2 N.O. or N.C. (PNP or NPN)</w:t>
            </w:r>
          </w:p>
          <w:p>
            <w:pPr>
              <w:pStyle w:val="TableParagraph"/>
              <w:spacing w:line="235" w:lineRule="auto" w:before="45"/>
              <w:ind w:left="62" w:right="869"/>
              <w:rPr>
                <w:sz w:val="16"/>
              </w:rPr>
            </w:pPr>
            <w:r>
              <w:rPr>
                <w:sz w:val="16"/>
              </w:rPr>
              <w:t>1</w:t>
            </w:r>
            <w:r>
              <w:rPr>
                <w:spacing w:val="-22"/>
                <w:sz w:val="16"/>
              </w:rPr>
              <w:t> </w:t>
            </w:r>
            <w:r>
              <w:rPr>
                <w:sz w:val="16"/>
              </w:rPr>
              <w:t>N.O.</w:t>
            </w:r>
            <w:r>
              <w:rPr>
                <w:spacing w:val="-22"/>
                <w:sz w:val="16"/>
              </w:rPr>
              <w:t> </w:t>
            </w:r>
            <w:r>
              <w:rPr>
                <w:sz w:val="16"/>
              </w:rPr>
              <w:t>or</w:t>
            </w:r>
            <w:r>
              <w:rPr>
                <w:spacing w:val="-22"/>
                <w:sz w:val="16"/>
              </w:rPr>
              <w:t> </w:t>
            </w:r>
            <w:r>
              <w:rPr>
                <w:sz w:val="16"/>
              </w:rPr>
              <w:t>N.C.</w:t>
            </w:r>
            <w:r>
              <w:rPr>
                <w:spacing w:val="-22"/>
                <w:sz w:val="16"/>
              </w:rPr>
              <w:t> </w:t>
            </w:r>
            <w:r>
              <w:rPr>
                <w:sz w:val="16"/>
              </w:rPr>
              <w:t>(PNP</w:t>
            </w:r>
            <w:r>
              <w:rPr>
                <w:spacing w:val="-21"/>
                <w:sz w:val="16"/>
              </w:rPr>
              <w:t> </w:t>
            </w:r>
            <w:r>
              <w:rPr>
                <w:sz w:val="16"/>
              </w:rPr>
              <w:t>or</w:t>
            </w:r>
            <w:r>
              <w:rPr>
                <w:spacing w:val="-22"/>
                <w:sz w:val="16"/>
              </w:rPr>
              <w:t> </w:t>
            </w:r>
            <w:r>
              <w:rPr>
                <w:sz w:val="16"/>
              </w:rPr>
              <w:t>NPN)</w:t>
            </w:r>
            <w:r>
              <w:rPr>
                <w:spacing w:val="-22"/>
                <w:sz w:val="16"/>
              </w:rPr>
              <w:t> </w:t>
            </w:r>
            <w:r>
              <w:rPr>
                <w:sz w:val="16"/>
              </w:rPr>
              <w:t>with</w:t>
            </w:r>
            <w:r>
              <w:rPr>
                <w:spacing w:val="-22"/>
                <w:sz w:val="16"/>
              </w:rPr>
              <w:t> </w:t>
            </w:r>
            <w:r>
              <w:rPr>
                <w:sz w:val="16"/>
              </w:rPr>
              <w:t>4</w:t>
            </w:r>
            <w:r>
              <w:rPr>
                <w:spacing w:val="-21"/>
                <w:sz w:val="16"/>
              </w:rPr>
              <w:t> </w:t>
            </w:r>
            <w:r>
              <w:rPr>
                <w:sz w:val="16"/>
              </w:rPr>
              <w:t>mA</w:t>
            </w:r>
            <w:r>
              <w:rPr>
                <w:spacing w:val="-22"/>
                <w:sz w:val="16"/>
              </w:rPr>
              <w:t> </w:t>
            </w:r>
            <w:r>
              <w:rPr>
                <w:sz w:val="16"/>
              </w:rPr>
              <w:t>to</w:t>
            </w:r>
            <w:r>
              <w:rPr>
                <w:spacing w:val="-22"/>
                <w:sz w:val="16"/>
              </w:rPr>
              <w:t> </w:t>
            </w:r>
            <w:r>
              <w:rPr>
                <w:sz w:val="16"/>
              </w:rPr>
              <w:t>20</w:t>
            </w:r>
            <w:r>
              <w:rPr>
                <w:spacing w:val="-22"/>
                <w:sz w:val="16"/>
              </w:rPr>
              <w:t> </w:t>
            </w:r>
            <w:r>
              <w:rPr>
                <w:sz w:val="16"/>
              </w:rPr>
              <w:t>mA 3-wire analog</w:t>
            </w:r>
            <w:r>
              <w:rPr>
                <w:spacing w:val="-12"/>
                <w:sz w:val="16"/>
              </w:rPr>
              <w:t> </w:t>
            </w:r>
            <w:r>
              <w:rPr>
                <w:sz w:val="16"/>
              </w:rPr>
              <w:t>output</w:t>
            </w:r>
          </w:p>
          <w:p>
            <w:pPr>
              <w:pStyle w:val="TableParagraph"/>
              <w:numPr>
                <w:ilvl w:val="0"/>
                <w:numId w:val="49"/>
              </w:numPr>
              <w:tabs>
                <w:tab w:pos="162" w:val="left" w:leader="none"/>
              </w:tabs>
              <w:spacing w:line="235" w:lineRule="auto" w:before="46" w:after="0"/>
              <w:ind w:left="62" w:right="830" w:firstLine="0"/>
              <w:jc w:val="left"/>
              <w:rPr>
                <w:sz w:val="16"/>
              </w:rPr>
            </w:pPr>
            <w:r>
              <w:rPr>
                <w:sz w:val="16"/>
              </w:rPr>
              <w:t>N.O.</w:t>
            </w:r>
            <w:r>
              <w:rPr>
                <w:spacing w:val="-25"/>
                <w:sz w:val="16"/>
              </w:rPr>
              <w:t> </w:t>
            </w:r>
            <w:r>
              <w:rPr>
                <w:sz w:val="16"/>
              </w:rPr>
              <w:t>or</w:t>
            </w:r>
            <w:r>
              <w:rPr>
                <w:spacing w:val="-24"/>
                <w:sz w:val="16"/>
              </w:rPr>
              <w:t> </w:t>
            </w:r>
            <w:r>
              <w:rPr>
                <w:sz w:val="16"/>
              </w:rPr>
              <w:t>N.C.</w:t>
            </w:r>
            <w:r>
              <w:rPr>
                <w:spacing w:val="-25"/>
                <w:sz w:val="16"/>
              </w:rPr>
              <w:t> </w:t>
            </w:r>
            <w:r>
              <w:rPr>
                <w:sz w:val="16"/>
              </w:rPr>
              <w:t>(PNP</w:t>
            </w:r>
            <w:r>
              <w:rPr>
                <w:spacing w:val="-24"/>
                <w:sz w:val="16"/>
              </w:rPr>
              <w:t> </w:t>
            </w:r>
            <w:r>
              <w:rPr>
                <w:sz w:val="16"/>
              </w:rPr>
              <w:t>or</w:t>
            </w:r>
            <w:r>
              <w:rPr>
                <w:spacing w:val="-25"/>
                <w:sz w:val="16"/>
              </w:rPr>
              <w:t> </w:t>
            </w:r>
            <w:r>
              <w:rPr>
                <w:sz w:val="16"/>
              </w:rPr>
              <w:t>NPN)</w:t>
            </w:r>
            <w:r>
              <w:rPr>
                <w:spacing w:val="-24"/>
                <w:sz w:val="16"/>
              </w:rPr>
              <w:t> </w:t>
            </w:r>
            <w:r>
              <w:rPr>
                <w:sz w:val="16"/>
              </w:rPr>
              <w:t>with</w:t>
            </w:r>
            <w:r>
              <w:rPr>
                <w:spacing w:val="-24"/>
                <w:sz w:val="16"/>
              </w:rPr>
              <w:t> </w:t>
            </w:r>
            <w:r>
              <w:rPr>
                <w:sz w:val="16"/>
              </w:rPr>
              <w:t>0</w:t>
            </w:r>
            <w:r>
              <w:rPr>
                <w:spacing w:val="-25"/>
                <w:sz w:val="16"/>
              </w:rPr>
              <w:t> </w:t>
            </w:r>
            <w:r>
              <w:rPr>
                <w:sz w:val="16"/>
              </w:rPr>
              <w:t>Vdc</w:t>
            </w:r>
            <w:r>
              <w:rPr>
                <w:spacing w:val="-24"/>
                <w:sz w:val="16"/>
              </w:rPr>
              <w:t> </w:t>
            </w:r>
            <w:r>
              <w:rPr>
                <w:sz w:val="16"/>
              </w:rPr>
              <w:t>to</w:t>
            </w:r>
            <w:r>
              <w:rPr>
                <w:spacing w:val="-25"/>
                <w:sz w:val="16"/>
              </w:rPr>
              <w:t> </w:t>
            </w:r>
            <w:r>
              <w:rPr>
                <w:sz w:val="16"/>
              </w:rPr>
              <w:t>10</w:t>
            </w:r>
            <w:r>
              <w:rPr>
                <w:spacing w:val="-24"/>
                <w:sz w:val="16"/>
              </w:rPr>
              <w:t> </w:t>
            </w:r>
            <w:r>
              <w:rPr>
                <w:sz w:val="16"/>
              </w:rPr>
              <w:t>Vdc </w:t>
            </w:r>
            <w:r>
              <w:rPr>
                <w:spacing w:val="2"/>
                <w:sz w:val="16"/>
              </w:rPr>
              <w:t>3-wire</w:t>
            </w:r>
            <w:r>
              <w:rPr>
                <w:spacing w:val="-6"/>
                <w:sz w:val="16"/>
              </w:rPr>
              <w:t> </w:t>
            </w:r>
            <w:r>
              <w:rPr>
                <w:sz w:val="16"/>
              </w:rPr>
              <w:t>output</w:t>
            </w:r>
          </w:p>
          <w:p>
            <w:pPr>
              <w:pStyle w:val="TableParagraph"/>
              <w:numPr>
                <w:ilvl w:val="0"/>
                <w:numId w:val="49"/>
              </w:numPr>
              <w:tabs>
                <w:tab w:pos="162" w:val="left" w:leader="none"/>
              </w:tabs>
              <w:spacing w:line="177" w:lineRule="exact" w:before="43" w:after="0"/>
              <w:ind w:left="161" w:right="0" w:hanging="99"/>
              <w:jc w:val="left"/>
              <w:rPr>
                <w:sz w:val="16"/>
              </w:rPr>
            </w:pPr>
            <w:r>
              <w:rPr>
                <w:sz w:val="16"/>
              </w:rPr>
              <w:t>N.O.</w:t>
            </w:r>
            <w:r>
              <w:rPr>
                <w:spacing w:val="-23"/>
                <w:sz w:val="16"/>
              </w:rPr>
              <w:t> </w:t>
            </w:r>
            <w:r>
              <w:rPr>
                <w:sz w:val="16"/>
              </w:rPr>
              <w:t>or</w:t>
            </w:r>
            <w:r>
              <w:rPr>
                <w:spacing w:val="-22"/>
                <w:sz w:val="16"/>
              </w:rPr>
              <w:t> </w:t>
            </w:r>
            <w:r>
              <w:rPr>
                <w:sz w:val="16"/>
              </w:rPr>
              <w:t>N.C.</w:t>
            </w:r>
            <w:r>
              <w:rPr>
                <w:spacing w:val="-23"/>
                <w:sz w:val="16"/>
              </w:rPr>
              <w:t> </w:t>
            </w:r>
            <w:r>
              <w:rPr>
                <w:sz w:val="16"/>
              </w:rPr>
              <w:t>(PNP</w:t>
            </w:r>
            <w:r>
              <w:rPr>
                <w:spacing w:val="-22"/>
                <w:sz w:val="16"/>
              </w:rPr>
              <w:t> </w:t>
            </w:r>
            <w:r>
              <w:rPr>
                <w:sz w:val="16"/>
              </w:rPr>
              <w:t>or</w:t>
            </w:r>
            <w:r>
              <w:rPr>
                <w:spacing w:val="-22"/>
                <w:sz w:val="16"/>
              </w:rPr>
              <w:t> </w:t>
            </w:r>
            <w:r>
              <w:rPr>
                <w:sz w:val="16"/>
              </w:rPr>
              <w:t>NPN)</w:t>
            </w:r>
            <w:r>
              <w:rPr>
                <w:spacing w:val="-23"/>
                <w:sz w:val="16"/>
              </w:rPr>
              <w:t> </w:t>
            </w:r>
            <w:r>
              <w:rPr>
                <w:sz w:val="16"/>
              </w:rPr>
              <w:t>with</w:t>
            </w:r>
            <w:r>
              <w:rPr>
                <w:spacing w:val="-22"/>
                <w:sz w:val="16"/>
              </w:rPr>
              <w:t> </w:t>
            </w:r>
            <w:r>
              <w:rPr>
                <w:sz w:val="16"/>
              </w:rPr>
              <w:t>4</w:t>
            </w:r>
            <w:r>
              <w:rPr>
                <w:spacing w:val="-22"/>
                <w:sz w:val="16"/>
              </w:rPr>
              <w:t> </w:t>
            </w:r>
            <w:r>
              <w:rPr>
                <w:sz w:val="16"/>
              </w:rPr>
              <w:t>mA</w:t>
            </w:r>
            <w:r>
              <w:rPr>
                <w:spacing w:val="-23"/>
                <w:sz w:val="16"/>
              </w:rPr>
              <w:t> </w:t>
            </w:r>
            <w:r>
              <w:rPr>
                <w:sz w:val="16"/>
              </w:rPr>
              <w:t>to</w:t>
            </w:r>
            <w:r>
              <w:rPr>
                <w:spacing w:val="-22"/>
                <w:sz w:val="16"/>
              </w:rPr>
              <w:t> </w:t>
            </w:r>
            <w:r>
              <w:rPr>
                <w:sz w:val="16"/>
              </w:rPr>
              <w:t>20</w:t>
            </w:r>
            <w:r>
              <w:rPr>
                <w:spacing w:val="-23"/>
                <w:sz w:val="16"/>
              </w:rPr>
              <w:t> </w:t>
            </w:r>
            <w:r>
              <w:rPr>
                <w:sz w:val="16"/>
              </w:rPr>
              <w:t>mA</w:t>
            </w:r>
            <w:r>
              <w:rPr>
                <w:spacing w:val="-22"/>
                <w:sz w:val="16"/>
              </w:rPr>
              <w:t> </w:t>
            </w:r>
            <w:r>
              <w:rPr>
                <w:sz w:val="16"/>
              </w:rPr>
              <w:t>analog</w:t>
            </w:r>
            <w:r>
              <w:rPr>
                <w:spacing w:val="-22"/>
                <w:sz w:val="16"/>
              </w:rPr>
              <w:t> </w:t>
            </w:r>
            <w:r>
              <w:rPr>
                <w:sz w:val="16"/>
              </w:rPr>
              <w:t>output*</w:t>
            </w:r>
          </w:p>
        </w:tc>
        <w:tc>
          <w:tcPr>
            <w:tcW w:w="395" w:type="dxa"/>
            <w:tcBorders>
              <w:left w:val="nil"/>
              <w:right w:val="nil"/>
            </w:tcBorders>
          </w:tcPr>
          <w:p>
            <w:pPr>
              <w:pStyle w:val="TableParagraph"/>
              <w:spacing w:before="14"/>
              <w:ind w:right="43"/>
              <w:jc w:val="right"/>
              <w:rPr>
                <w:b/>
                <w:sz w:val="16"/>
              </w:rPr>
            </w:pPr>
            <w:r>
              <w:rPr>
                <w:b/>
                <w:w w:val="90"/>
                <w:sz w:val="16"/>
              </w:rPr>
              <w:t>5</w:t>
            </w:r>
          </w:p>
          <w:p>
            <w:pPr>
              <w:pStyle w:val="TableParagraph"/>
              <w:spacing w:before="42"/>
              <w:ind w:right="43"/>
              <w:jc w:val="right"/>
              <w:rPr>
                <w:b/>
                <w:sz w:val="16"/>
              </w:rPr>
            </w:pPr>
            <w:r>
              <w:rPr>
                <w:b/>
                <w:w w:val="90"/>
                <w:sz w:val="16"/>
              </w:rPr>
              <w:t>6</w:t>
            </w:r>
          </w:p>
          <w:p>
            <w:pPr>
              <w:pStyle w:val="TableParagraph"/>
              <w:spacing w:before="4"/>
              <w:rPr>
                <w:sz w:val="19"/>
              </w:rPr>
            </w:pPr>
          </w:p>
          <w:p>
            <w:pPr>
              <w:pStyle w:val="TableParagraph"/>
              <w:ind w:right="43"/>
              <w:jc w:val="right"/>
              <w:rPr>
                <w:b/>
                <w:sz w:val="16"/>
              </w:rPr>
            </w:pPr>
            <w:r>
              <w:rPr>
                <w:b/>
                <w:w w:val="90"/>
                <w:sz w:val="16"/>
              </w:rPr>
              <w:t>7</w:t>
            </w:r>
          </w:p>
        </w:tc>
        <w:tc>
          <w:tcPr>
            <w:tcW w:w="4243" w:type="dxa"/>
            <w:tcBorders>
              <w:left w:val="nil"/>
            </w:tcBorders>
          </w:tcPr>
          <w:p>
            <w:pPr>
              <w:pStyle w:val="TableParagraph"/>
              <w:spacing w:before="14"/>
              <w:ind w:left="63"/>
              <w:rPr>
                <w:sz w:val="16"/>
              </w:rPr>
            </w:pPr>
            <w:r>
              <w:rPr>
                <w:sz w:val="16"/>
              </w:rPr>
              <w:t>2 N.O. or N.C. switch (PNP/NPN) with 0 Vdc to 10 Vdc 3-wire output *</w:t>
            </w:r>
          </w:p>
          <w:p>
            <w:pPr>
              <w:pStyle w:val="TableParagraph"/>
              <w:numPr>
                <w:ilvl w:val="0"/>
                <w:numId w:val="50"/>
              </w:numPr>
              <w:tabs>
                <w:tab w:pos="163" w:val="left" w:leader="none"/>
              </w:tabs>
              <w:spacing w:line="235" w:lineRule="auto" w:before="45" w:after="0"/>
              <w:ind w:left="63" w:right="854" w:firstLine="0"/>
              <w:jc w:val="left"/>
              <w:rPr>
                <w:sz w:val="16"/>
              </w:rPr>
            </w:pPr>
            <w:r>
              <w:rPr>
                <w:w w:val="95"/>
                <w:sz w:val="16"/>
              </w:rPr>
              <w:t>N.O.</w:t>
            </w:r>
            <w:r>
              <w:rPr>
                <w:spacing w:val="-13"/>
                <w:w w:val="95"/>
                <w:sz w:val="16"/>
              </w:rPr>
              <w:t> </w:t>
            </w:r>
            <w:r>
              <w:rPr>
                <w:w w:val="95"/>
                <w:sz w:val="16"/>
              </w:rPr>
              <w:t>or</w:t>
            </w:r>
            <w:r>
              <w:rPr>
                <w:spacing w:val="-13"/>
                <w:w w:val="95"/>
                <w:sz w:val="16"/>
              </w:rPr>
              <w:t> </w:t>
            </w:r>
            <w:r>
              <w:rPr>
                <w:w w:val="95"/>
                <w:sz w:val="16"/>
              </w:rPr>
              <w:t>N.C.</w:t>
            </w:r>
            <w:r>
              <w:rPr>
                <w:spacing w:val="-12"/>
                <w:w w:val="95"/>
                <w:sz w:val="16"/>
              </w:rPr>
              <w:t> </w:t>
            </w:r>
            <w:r>
              <w:rPr>
                <w:w w:val="95"/>
                <w:sz w:val="16"/>
              </w:rPr>
              <w:t>switch</w:t>
            </w:r>
            <w:r>
              <w:rPr>
                <w:spacing w:val="-13"/>
                <w:w w:val="95"/>
                <w:sz w:val="16"/>
              </w:rPr>
              <w:t> </w:t>
            </w:r>
            <w:r>
              <w:rPr>
                <w:w w:val="95"/>
                <w:sz w:val="16"/>
              </w:rPr>
              <w:t>(PNP/NPN)</w:t>
            </w:r>
            <w:r>
              <w:rPr>
                <w:spacing w:val="-13"/>
                <w:w w:val="95"/>
                <w:sz w:val="16"/>
              </w:rPr>
              <w:t> </w:t>
            </w:r>
            <w:r>
              <w:rPr>
                <w:w w:val="95"/>
                <w:sz w:val="16"/>
              </w:rPr>
              <w:t>with</w:t>
            </w:r>
            <w:r>
              <w:rPr>
                <w:spacing w:val="-12"/>
                <w:w w:val="95"/>
                <w:sz w:val="16"/>
              </w:rPr>
              <w:t> </w:t>
            </w:r>
            <w:r>
              <w:rPr>
                <w:w w:val="95"/>
                <w:sz w:val="16"/>
              </w:rPr>
              <w:t>4</w:t>
            </w:r>
            <w:r>
              <w:rPr>
                <w:spacing w:val="-13"/>
                <w:w w:val="95"/>
                <w:sz w:val="16"/>
              </w:rPr>
              <w:t> </w:t>
            </w:r>
            <w:r>
              <w:rPr>
                <w:w w:val="95"/>
                <w:sz w:val="16"/>
              </w:rPr>
              <w:t>mA</w:t>
            </w:r>
            <w:r>
              <w:rPr>
                <w:spacing w:val="-13"/>
                <w:w w:val="95"/>
                <w:sz w:val="16"/>
              </w:rPr>
              <w:t> </w:t>
            </w:r>
            <w:r>
              <w:rPr>
                <w:w w:val="95"/>
                <w:sz w:val="16"/>
              </w:rPr>
              <w:t>to</w:t>
            </w:r>
            <w:r>
              <w:rPr>
                <w:spacing w:val="-12"/>
                <w:w w:val="95"/>
                <w:sz w:val="16"/>
              </w:rPr>
              <w:t> </w:t>
            </w:r>
            <w:r>
              <w:rPr>
                <w:w w:val="95"/>
                <w:sz w:val="16"/>
              </w:rPr>
              <w:t>20</w:t>
            </w:r>
            <w:r>
              <w:rPr>
                <w:spacing w:val="-13"/>
                <w:w w:val="95"/>
                <w:sz w:val="16"/>
              </w:rPr>
              <w:t> </w:t>
            </w:r>
            <w:r>
              <w:rPr>
                <w:spacing w:val="3"/>
                <w:w w:val="95"/>
                <w:sz w:val="16"/>
              </w:rPr>
              <w:t>mA/0</w:t>
            </w:r>
            <w:r>
              <w:rPr>
                <w:spacing w:val="-13"/>
                <w:w w:val="95"/>
                <w:sz w:val="16"/>
              </w:rPr>
              <w:t> </w:t>
            </w:r>
            <w:r>
              <w:rPr>
                <w:w w:val="95"/>
                <w:sz w:val="16"/>
              </w:rPr>
              <w:t>Vdc</w:t>
            </w:r>
            <w:r>
              <w:rPr>
                <w:spacing w:val="-12"/>
                <w:w w:val="95"/>
                <w:sz w:val="16"/>
              </w:rPr>
              <w:t> </w:t>
            </w:r>
            <w:r>
              <w:rPr>
                <w:w w:val="95"/>
                <w:sz w:val="16"/>
              </w:rPr>
              <w:t>to </w:t>
            </w:r>
            <w:r>
              <w:rPr>
                <w:sz w:val="16"/>
              </w:rPr>
              <w:t>10</w:t>
            </w:r>
            <w:r>
              <w:rPr>
                <w:spacing w:val="-6"/>
                <w:sz w:val="16"/>
              </w:rPr>
              <w:t> </w:t>
            </w:r>
            <w:r>
              <w:rPr>
                <w:sz w:val="16"/>
              </w:rPr>
              <w:t>Vdc</w:t>
            </w:r>
            <w:r>
              <w:rPr>
                <w:spacing w:val="-6"/>
                <w:sz w:val="16"/>
              </w:rPr>
              <w:t> </w:t>
            </w:r>
            <w:r>
              <w:rPr>
                <w:spacing w:val="2"/>
                <w:sz w:val="16"/>
              </w:rPr>
              <w:t>3-wire</w:t>
            </w:r>
            <w:r>
              <w:rPr>
                <w:spacing w:val="-6"/>
                <w:sz w:val="16"/>
              </w:rPr>
              <w:t> </w:t>
            </w:r>
            <w:r>
              <w:rPr>
                <w:sz w:val="16"/>
              </w:rPr>
              <w:t>output</w:t>
            </w:r>
            <w:r>
              <w:rPr>
                <w:spacing w:val="-6"/>
                <w:sz w:val="16"/>
              </w:rPr>
              <w:t> </w:t>
            </w:r>
            <w:r>
              <w:rPr>
                <w:sz w:val="16"/>
              </w:rPr>
              <w:t>2</w:t>
            </w:r>
            <w:r>
              <w:rPr>
                <w:spacing w:val="-6"/>
                <w:sz w:val="16"/>
              </w:rPr>
              <w:t> </w:t>
            </w:r>
            <w:r>
              <w:rPr>
                <w:sz w:val="16"/>
              </w:rPr>
              <w:t>**</w:t>
            </w:r>
          </w:p>
          <w:p>
            <w:pPr>
              <w:pStyle w:val="TableParagraph"/>
              <w:numPr>
                <w:ilvl w:val="0"/>
                <w:numId w:val="50"/>
              </w:numPr>
              <w:tabs>
                <w:tab w:pos="163" w:val="left" w:leader="none"/>
              </w:tabs>
              <w:spacing w:line="235" w:lineRule="auto" w:before="46" w:after="0"/>
              <w:ind w:left="63" w:right="854" w:firstLine="0"/>
              <w:jc w:val="left"/>
              <w:rPr>
                <w:sz w:val="16"/>
              </w:rPr>
            </w:pPr>
            <w:r>
              <w:rPr>
                <w:w w:val="95"/>
                <w:sz w:val="16"/>
              </w:rPr>
              <w:t>N.O.</w:t>
            </w:r>
            <w:r>
              <w:rPr>
                <w:spacing w:val="-13"/>
                <w:w w:val="95"/>
                <w:sz w:val="16"/>
              </w:rPr>
              <w:t> </w:t>
            </w:r>
            <w:r>
              <w:rPr>
                <w:w w:val="95"/>
                <w:sz w:val="16"/>
              </w:rPr>
              <w:t>or</w:t>
            </w:r>
            <w:r>
              <w:rPr>
                <w:spacing w:val="-13"/>
                <w:w w:val="95"/>
                <w:sz w:val="16"/>
              </w:rPr>
              <w:t> </w:t>
            </w:r>
            <w:r>
              <w:rPr>
                <w:w w:val="95"/>
                <w:sz w:val="16"/>
              </w:rPr>
              <w:t>N.C.</w:t>
            </w:r>
            <w:r>
              <w:rPr>
                <w:spacing w:val="-12"/>
                <w:w w:val="95"/>
                <w:sz w:val="16"/>
              </w:rPr>
              <w:t> </w:t>
            </w:r>
            <w:r>
              <w:rPr>
                <w:w w:val="95"/>
                <w:sz w:val="16"/>
              </w:rPr>
              <w:t>switch</w:t>
            </w:r>
            <w:r>
              <w:rPr>
                <w:spacing w:val="-13"/>
                <w:w w:val="95"/>
                <w:sz w:val="16"/>
              </w:rPr>
              <w:t> </w:t>
            </w:r>
            <w:r>
              <w:rPr>
                <w:w w:val="95"/>
                <w:sz w:val="16"/>
              </w:rPr>
              <w:t>(PNP/NPN)</w:t>
            </w:r>
            <w:r>
              <w:rPr>
                <w:spacing w:val="-13"/>
                <w:w w:val="95"/>
                <w:sz w:val="16"/>
              </w:rPr>
              <w:t> </w:t>
            </w:r>
            <w:r>
              <w:rPr>
                <w:w w:val="95"/>
                <w:sz w:val="16"/>
              </w:rPr>
              <w:t>with</w:t>
            </w:r>
            <w:r>
              <w:rPr>
                <w:spacing w:val="-12"/>
                <w:w w:val="95"/>
                <w:sz w:val="16"/>
              </w:rPr>
              <w:t> </w:t>
            </w:r>
            <w:r>
              <w:rPr>
                <w:w w:val="95"/>
                <w:sz w:val="16"/>
              </w:rPr>
              <w:t>4</w:t>
            </w:r>
            <w:r>
              <w:rPr>
                <w:spacing w:val="-13"/>
                <w:w w:val="95"/>
                <w:sz w:val="16"/>
              </w:rPr>
              <w:t> </w:t>
            </w:r>
            <w:r>
              <w:rPr>
                <w:w w:val="95"/>
                <w:sz w:val="16"/>
              </w:rPr>
              <w:t>mA</w:t>
            </w:r>
            <w:r>
              <w:rPr>
                <w:spacing w:val="-13"/>
                <w:w w:val="95"/>
                <w:sz w:val="16"/>
              </w:rPr>
              <w:t> </w:t>
            </w:r>
            <w:r>
              <w:rPr>
                <w:w w:val="95"/>
                <w:sz w:val="16"/>
              </w:rPr>
              <w:t>to</w:t>
            </w:r>
            <w:r>
              <w:rPr>
                <w:spacing w:val="-12"/>
                <w:w w:val="95"/>
                <w:sz w:val="16"/>
              </w:rPr>
              <w:t> </w:t>
            </w:r>
            <w:r>
              <w:rPr>
                <w:w w:val="95"/>
                <w:sz w:val="16"/>
              </w:rPr>
              <w:t>20</w:t>
            </w:r>
            <w:r>
              <w:rPr>
                <w:spacing w:val="-13"/>
                <w:w w:val="95"/>
                <w:sz w:val="16"/>
              </w:rPr>
              <w:t> </w:t>
            </w:r>
            <w:r>
              <w:rPr>
                <w:spacing w:val="3"/>
                <w:w w:val="95"/>
                <w:sz w:val="16"/>
              </w:rPr>
              <w:t>mA/0</w:t>
            </w:r>
            <w:r>
              <w:rPr>
                <w:spacing w:val="-13"/>
                <w:w w:val="95"/>
                <w:sz w:val="16"/>
              </w:rPr>
              <w:t> </w:t>
            </w:r>
            <w:r>
              <w:rPr>
                <w:w w:val="95"/>
                <w:sz w:val="16"/>
              </w:rPr>
              <w:t>Vdc</w:t>
            </w:r>
            <w:r>
              <w:rPr>
                <w:spacing w:val="-12"/>
                <w:w w:val="95"/>
                <w:sz w:val="16"/>
              </w:rPr>
              <w:t> </w:t>
            </w:r>
            <w:r>
              <w:rPr>
                <w:w w:val="95"/>
                <w:sz w:val="16"/>
              </w:rPr>
              <w:t>to </w:t>
            </w:r>
            <w:r>
              <w:rPr>
                <w:sz w:val="16"/>
              </w:rPr>
              <w:t>10 Vdc </w:t>
            </w:r>
            <w:r>
              <w:rPr>
                <w:spacing w:val="2"/>
                <w:sz w:val="16"/>
              </w:rPr>
              <w:t>3-wire </w:t>
            </w:r>
            <w:r>
              <w:rPr>
                <w:sz w:val="16"/>
              </w:rPr>
              <w:t>output</w:t>
            </w:r>
            <w:r>
              <w:rPr>
                <w:spacing w:val="-13"/>
                <w:sz w:val="16"/>
              </w:rPr>
              <w:t> </w:t>
            </w:r>
            <w:r>
              <w:rPr>
                <w:spacing w:val="-3"/>
                <w:sz w:val="16"/>
              </w:rPr>
              <w:t>*</w:t>
            </w:r>
            <w:r>
              <w:rPr>
                <w:spacing w:val="-3"/>
                <w:position w:val="5"/>
                <w:sz w:val="9"/>
              </w:rPr>
              <w:t>, </w:t>
            </w:r>
            <w:r>
              <w:rPr>
                <w:spacing w:val="3"/>
                <w:sz w:val="16"/>
              </w:rPr>
              <w:t>**</w:t>
            </w:r>
          </w:p>
        </w:tc>
      </w:tr>
      <w:tr>
        <w:trPr>
          <w:trHeight w:val="434" w:hRule="atLeast"/>
        </w:trPr>
        <w:tc>
          <w:tcPr>
            <w:tcW w:w="1730" w:type="dxa"/>
            <w:tcBorders>
              <w:right w:val="nil"/>
            </w:tcBorders>
            <w:shd w:val="clear" w:color="auto" w:fill="E4EAF7"/>
          </w:tcPr>
          <w:p>
            <w:pPr>
              <w:pStyle w:val="TableParagraph"/>
              <w:spacing w:before="14"/>
              <w:ind w:left="54"/>
              <w:rPr>
                <w:b/>
                <w:sz w:val="16"/>
              </w:rPr>
            </w:pPr>
            <w:r>
              <w:rPr>
                <w:b/>
                <w:w w:val="95"/>
                <w:sz w:val="16"/>
              </w:rPr>
              <w:t>PROCESS CONNECTIONS</w:t>
            </w:r>
          </w:p>
        </w:tc>
        <w:tc>
          <w:tcPr>
            <w:tcW w:w="692" w:type="dxa"/>
            <w:tcBorders>
              <w:left w:val="nil"/>
              <w:bottom w:val="single" w:sz="8" w:space="0" w:color="000000"/>
              <w:right w:val="nil"/>
            </w:tcBorders>
            <w:shd w:val="clear" w:color="auto" w:fill="E4EAF7"/>
          </w:tcPr>
          <w:p>
            <w:pPr>
              <w:pStyle w:val="TableParagraph"/>
              <w:spacing w:before="14"/>
              <w:ind w:right="44"/>
              <w:jc w:val="right"/>
              <w:rPr>
                <w:b/>
                <w:sz w:val="16"/>
              </w:rPr>
            </w:pPr>
            <w:r>
              <w:rPr>
                <w:b/>
                <w:w w:val="90"/>
                <w:sz w:val="16"/>
              </w:rPr>
              <w:t>2</w:t>
            </w:r>
          </w:p>
          <w:p>
            <w:pPr>
              <w:pStyle w:val="TableParagraph"/>
              <w:spacing w:line="174" w:lineRule="exact" w:before="42"/>
              <w:ind w:right="44"/>
              <w:jc w:val="right"/>
              <w:rPr>
                <w:b/>
                <w:sz w:val="16"/>
              </w:rPr>
            </w:pPr>
            <w:r>
              <w:rPr>
                <w:b/>
                <w:w w:val="90"/>
                <w:sz w:val="16"/>
              </w:rPr>
              <w:t>8</w:t>
            </w:r>
          </w:p>
        </w:tc>
        <w:tc>
          <w:tcPr>
            <w:tcW w:w="3543" w:type="dxa"/>
            <w:tcBorders>
              <w:left w:val="nil"/>
              <w:bottom w:val="single" w:sz="8" w:space="0" w:color="000000"/>
              <w:right w:val="nil"/>
            </w:tcBorders>
            <w:shd w:val="clear" w:color="auto" w:fill="E4EAF7"/>
          </w:tcPr>
          <w:p>
            <w:pPr>
              <w:pStyle w:val="TableParagraph"/>
              <w:tabs>
                <w:tab w:pos="1761" w:val="left" w:leader="none"/>
              </w:tabs>
              <w:spacing w:before="14"/>
              <w:ind w:left="62"/>
              <w:rPr>
                <w:sz w:val="16"/>
              </w:rPr>
            </w:pPr>
            <w:r>
              <w:rPr>
                <w:sz w:val="16"/>
              </w:rPr>
              <w:t>1/4</w:t>
            </w:r>
            <w:r>
              <w:rPr>
                <w:i/>
                <w:sz w:val="16"/>
              </w:rPr>
              <w:t>″</w:t>
            </w:r>
            <w:r>
              <w:rPr>
                <w:i/>
                <w:spacing w:val="-23"/>
                <w:sz w:val="16"/>
              </w:rPr>
              <w:t> </w:t>
            </w:r>
            <w:r>
              <w:rPr>
                <w:sz w:val="16"/>
              </w:rPr>
              <w:t>NPT</w:t>
            </w:r>
            <w:r>
              <w:rPr>
                <w:spacing w:val="-23"/>
                <w:sz w:val="16"/>
              </w:rPr>
              <w:t> </w:t>
            </w:r>
            <w:r>
              <w:rPr>
                <w:sz w:val="16"/>
              </w:rPr>
              <w:t>male</w:t>
              <w:tab/>
            </w:r>
            <w:r>
              <w:rPr>
                <w:b/>
                <w:sz w:val="16"/>
              </w:rPr>
              <w:t>10 </w:t>
            </w:r>
            <w:r>
              <w:rPr>
                <w:sz w:val="16"/>
              </w:rPr>
              <w:t>G 1/4 B</w:t>
            </w:r>
            <w:r>
              <w:rPr>
                <w:spacing w:val="-23"/>
                <w:sz w:val="16"/>
              </w:rPr>
              <w:t> </w:t>
            </w:r>
            <w:r>
              <w:rPr>
                <w:sz w:val="16"/>
              </w:rPr>
              <w:t>male</w:t>
            </w:r>
          </w:p>
          <w:p>
            <w:pPr>
              <w:pStyle w:val="TableParagraph"/>
              <w:tabs>
                <w:tab w:pos="1766" w:val="left" w:leader="none"/>
              </w:tabs>
              <w:spacing w:line="174" w:lineRule="exact" w:before="42"/>
              <w:ind w:left="62"/>
              <w:rPr>
                <w:sz w:val="16"/>
              </w:rPr>
            </w:pPr>
            <w:r>
              <w:rPr>
                <w:sz w:val="16"/>
              </w:rPr>
              <w:t>1/2</w:t>
            </w:r>
            <w:r>
              <w:rPr>
                <w:i/>
                <w:sz w:val="16"/>
              </w:rPr>
              <w:t>″</w:t>
            </w:r>
            <w:r>
              <w:rPr>
                <w:i/>
                <w:spacing w:val="-22"/>
                <w:sz w:val="16"/>
              </w:rPr>
              <w:t> </w:t>
            </w:r>
            <w:r>
              <w:rPr>
                <w:sz w:val="16"/>
              </w:rPr>
              <w:t>NPT</w:t>
            </w:r>
            <w:r>
              <w:rPr>
                <w:spacing w:val="-21"/>
                <w:sz w:val="16"/>
              </w:rPr>
              <w:t> </w:t>
            </w:r>
            <w:r>
              <w:rPr>
                <w:sz w:val="16"/>
              </w:rPr>
              <w:t>male</w:t>
              <w:tab/>
            </w:r>
            <w:r>
              <w:rPr>
                <w:b/>
                <w:spacing w:val="-4"/>
                <w:sz w:val="16"/>
              </w:rPr>
              <w:t>11 </w:t>
            </w:r>
            <w:r>
              <w:rPr>
                <w:b/>
                <w:spacing w:val="-1"/>
                <w:sz w:val="16"/>
              </w:rPr>
              <w:t> </w:t>
            </w:r>
            <w:r>
              <w:rPr>
                <w:sz w:val="16"/>
              </w:rPr>
              <w:t>G</w:t>
            </w:r>
            <w:r>
              <w:rPr>
                <w:spacing w:val="-16"/>
                <w:sz w:val="16"/>
              </w:rPr>
              <w:t> </w:t>
            </w:r>
            <w:r>
              <w:rPr>
                <w:sz w:val="16"/>
              </w:rPr>
              <w:t>1/2</w:t>
            </w:r>
            <w:r>
              <w:rPr>
                <w:spacing w:val="-16"/>
                <w:sz w:val="16"/>
              </w:rPr>
              <w:t> </w:t>
            </w:r>
            <w:r>
              <w:rPr>
                <w:sz w:val="16"/>
              </w:rPr>
              <w:t>B</w:t>
            </w:r>
            <w:r>
              <w:rPr>
                <w:spacing w:val="-16"/>
                <w:sz w:val="16"/>
              </w:rPr>
              <w:t> </w:t>
            </w:r>
            <w:r>
              <w:rPr>
                <w:sz w:val="16"/>
              </w:rPr>
              <w:t>male</w:t>
            </w:r>
          </w:p>
        </w:tc>
        <w:tc>
          <w:tcPr>
            <w:tcW w:w="395" w:type="dxa"/>
            <w:tcBorders>
              <w:left w:val="nil"/>
              <w:bottom w:val="single" w:sz="8" w:space="0" w:color="000000"/>
              <w:right w:val="nil"/>
            </w:tcBorders>
            <w:shd w:val="clear" w:color="auto" w:fill="E4EAF7"/>
          </w:tcPr>
          <w:p>
            <w:pPr>
              <w:pStyle w:val="TableParagraph"/>
              <w:spacing w:before="14"/>
              <w:ind w:left="214"/>
              <w:rPr>
                <w:b/>
                <w:sz w:val="16"/>
              </w:rPr>
            </w:pPr>
            <w:r>
              <w:rPr>
                <w:b/>
                <w:sz w:val="16"/>
              </w:rPr>
              <w:t>45</w:t>
            </w:r>
          </w:p>
        </w:tc>
        <w:tc>
          <w:tcPr>
            <w:tcW w:w="4243" w:type="dxa"/>
            <w:tcBorders>
              <w:left w:val="nil"/>
              <w:bottom w:val="single" w:sz="8" w:space="0" w:color="000000"/>
            </w:tcBorders>
            <w:shd w:val="clear" w:color="auto" w:fill="E4EAF7"/>
          </w:tcPr>
          <w:p>
            <w:pPr>
              <w:pStyle w:val="TableParagraph"/>
              <w:spacing w:before="14"/>
              <w:ind w:left="64"/>
              <w:rPr>
                <w:sz w:val="16"/>
              </w:rPr>
            </w:pPr>
            <w:r>
              <w:rPr>
                <w:sz w:val="16"/>
              </w:rPr>
              <w:t>SAE J514 FIG B (Non-Adjustable)</w:t>
            </w:r>
          </w:p>
        </w:tc>
      </w:tr>
      <w:tr>
        <w:trPr>
          <w:trHeight w:val="1923" w:hRule="atLeast"/>
        </w:trPr>
        <w:tc>
          <w:tcPr>
            <w:tcW w:w="1730" w:type="dxa"/>
            <w:tcBorders>
              <w:bottom w:val="single" w:sz="8" w:space="0" w:color="000000"/>
              <w:right w:val="nil"/>
            </w:tcBorders>
          </w:tcPr>
          <w:p>
            <w:pPr>
              <w:pStyle w:val="TableParagraph"/>
              <w:spacing w:line="182" w:lineRule="exact" w:before="47"/>
              <w:ind w:left="54"/>
              <w:rPr>
                <w:b/>
                <w:sz w:val="16"/>
              </w:rPr>
            </w:pPr>
            <w:r>
              <w:rPr>
                <w:b/>
                <w:w w:val="90"/>
                <w:sz w:val="16"/>
              </w:rPr>
              <w:t>ADJUSTABLE</w:t>
            </w:r>
            <w:r>
              <w:rPr>
                <w:b/>
                <w:spacing w:val="6"/>
                <w:w w:val="90"/>
                <w:sz w:val="16"/>
              </w:rPr>
              <w:t> </w:t>
            </w:r>
            <w:r>
              <w:rPr>
                <w:b/>
                <w:spacing w:val="2"/>
                <w:w w:val="90"/>
                <w:sz w:val="16"/>
              </w:rPr>
              <w:t>RANGES</w:t>
            </w:r>
          </w:p>
          <w:p>
            <w:pPr>
              <w:pStyle w:val="TableParagraph"/>
              <w:spacing w:line="182" w:lineRule="exact"/>
              <w:ind w:left="54"/>
              <w:rPr>
                <w:b/>
                <w:i/>
                <w:sz w:val="16"/>
              </w:rPr>
            </w:pPr>
            <w:r>
              <w:rPr>
                <w:b/>
                <w:i/>
                <w:w w:val="95"/>
                <w:sz w:val="16"/>
              </w:rPr>
              <w:t>(Max.</w:t>
            </w:r>
            <w:r>
              <w:rPr>
                <w:b/>
                <w:i/>
                <w:spacing w:val="-23"/>
                <w:w w:val="95"/>
                <w:sz w:val="16"/>
              </w:rPr>
              <w:t> </w:t>
            </w:r>
            <w:r>
              <w:rPr>
                <w:b/>
                <w:i/>
                <w:w w:val="95"/>
                <w:sz w:val="16"/>
              </w:rPr>
              <w:t>working</w:t>
            </w:r>
            <w:r>
              <w:rPr>
                <w:b/>
                <w:i/>
                <w:spacing w:val="-22"/>
                <w:w w:val="95"/>
                <w:sz w:val="16"/>
              </w:rPr>
              <w:t> </w:t>
            </w:r>
            <w:r>
              <w:rPr>
                <w:b/>
                <w:i/>
                <w:w w:val="95"/>
                <w:sz w:val="16"/>
              </w:rPr>
              <w:t>pressure)</w:t>
            </w:r>
          </w:p>
        </w:tc>
        <w:tc>
          <w:tcPr>
            <w:tcW w:w="692" w:type="dxa"/>
            <w:tcBorders>
              <w:top w:val="single" w:sz="8" w:space="0" w:color="000000"/>
              <w:left w:val="nil"/>
              <w:bottom w:val="single" w:sz="8" w:space="0" w:color="000000"/>
              <w:right w:val="nil"/>
            </w:tcBorders>
          </w:tcPr>
          <w:p>
            <w:pPr>
              <w:pStyle w:val="TableParagraph"/>
              <w:spacing w:line="223" w:lineRule="auto" w:before="62"/>
              <w:ind w:left="247" w:right="30" w:hanging="36"/>
              <w:rPr>
                <w:b/>
                <w:sz w:val="16"/>
              </w:rPr>
            </w:pPr>
            <w:r>
              <w:rPr>
                <w:b/>
                <w:w w:val="90"/>
                <w:sz w:val="16"/>
              </w:rPr>
              <w:t>14.5vac 14.5/15</w:t>
            </w:r>
          </w:p>
          <w:p>
            <w:pPr>
              <w:pStyle w:val="TableParagraph"/>
              <w:spacing w:before="35"/>
              <w:ind w:left="240"/>
              <w:rPr>
                <w:b/>
                <w:sz w:val="16"/>
              </w:rPr>
            </w:pPr>
            <w:r>
              <w:rPr>
                <w:b/>
                <w:w w:val="95"/>
                <w:sz w:val="16"/>
              </w:rPr>
              <w:t>14.5/30</w:t>
            </w:r>
          </w:p>
          <w:p>
            <w:pPr>
              <w:pStyle w:val="TableParagraph"/>
              <w:spacing w:before="32"/>
              <w:ind w:left="241"/>
              <w:rPr>
                <w:b/>
                <w:sz w:val="16"/>
              </w:rPr>
            </w:pPr>
            <w:r>
              <w:rPr>
                <w:b/>
                <w:w w:val="95"/>
                <w:sz w:val="16"/>
              </w:rPr>
              <w:t>14.5/50</w:t>
            </w:r>
          </w:p>
          <w:p>
            <w:pPr>
              <w:pStyle w:val="TableParagraph"/>
              <w:spacing w:before="33"/>
              <w:ind w:left="177"/>
              <w:rPr>
                <w:b/>
                <w:sz w:val="16"/>
              </w:rPr>
            </w:pPr>
            <w:r>
              <w:rPr>
                <w:b/>
                <w:w w:val="95"/>
                <w:sz w:val="16"/>
              </w:rPr>
              <w:t>14.5/100</w:t>
            </w:r>
          </w:p>
          <w:p>
            <w:pPr>
              <w:pStyle w:val="TableParagraph"/>
              <w:spacing w:before="32"/>
              <w:ind w:left="177"/>
              <w:rPr>
                <w:b/>
                <w:sz w:val="16"/>
              </w:rPr>
            </w:pPr>
            <w:r>
              <w:rPr>
                <w:b/>
                <w:w w:val="95"/>
                <w:sz w:val="16"/>
              </w:rPr>
              <w:t>14.5/160</w:t>
            </w:r>
          </w:p>
          <w:p>
            <w:pPr>
              <w:pStyle w:val="TableParagraph"/>
              <w:spacing w:before="32"/>
              <w:ind w:left="171"/>
              <w:rPr>
                <w:b/>
                <w:sz w:val="16"/>
              </w:rPr>
            </w:pPr>
            <w:r>
              <w:rPr>
                <w:b/>
                <w:w w:val="95"/>
                <w:sz w:val="16"/>
              </w:rPr>
              <w:t>14.5/200</w:t>
            </w:r>
          </w:p>
          <w:p>
            <w:pPr>
              <w:pStyle w:val="TableParagraph"/>
              <w:spacing w:before="33"/>
              <w:ind w:left="171"/>
              <w:rPr>
                <w:b/>
                <w:sz w:val="16"/>
              </w:rPr>
            </w:pPr>
            <w:r>
              <w:rPr>
                <w:b/>
                <w:w w:val="95"/>
                <w:sz w:val="16"/>
              </w:rPr>
              <w:t>14.5/300</w:t>
            </w:r>
          </w:p>
          <w:p>
            <w:pPr>
              <w:pStyle w:val="TableParagraph"/>
              <w:spacing w:line="174" w:lineRule="exact" w:before="27"/>
              <w:ind w:right="46"/>
              <w:jc w:val="right"/>
              <w:rPr>
                <w:b/>
                <w:sz w:val="16"/>
              </w:rPr>
            </w:pPr>
            <w:r>
              <w:rPr>
                <w:b/>
                <w:spacing w:val="-2"/>
                <w:w w:val="90"/>
                <w:sz w:val="16"/>
              </w:rPr>
              <w:t>10</w:t>
            </w:r>
          </w:p>
        </w:tc>
        <w:tc>
          <w:tcPr>
            <w:tcW w:w="3543" w:type="dxa"/>
            <w:tcBorders>
              <w:top w:val="single" w:sz="8" w:space="0" w:color="000000"/>
              <w:left w:val="nil"/>
              <w:bottom w:val="single" w:sz="8" w:space="0" w:color="000000"/>
              <w:right w:val="nil"/>
            </w:tcBorders>
          </w:tcPr>
          <w:p>
            <w:pPr>
              <w:pStyle w:val="TableParagraph"/>
              <w:tabs>
                <w:tab w:pos="1762" w:val="left" w:leader="none"/>
              </w:tabs>
              <w:spacing w:line="177" w:lineRule="exact" w:before="51"/>
              <w:ind w:left="62"/>
              <w:rPr>
                <w:sz w:val="16"/>
              </w:rPr>
            </w:pPr>
            <w:r>
              <w:rPr>
                <w:sz w:val="16"/>
              </w:rPr>
              <w:t>-14.5</w:t>
            </w:r>
            <w:r>
              <w:rPr>
                <w:spacing w:val="-19"/>
                <w:sz w:val="16"/>
              </w:rPr>
              <w:t> </w:t>
            </w:r>
            <w:r>
              <w:rPr>
                <w:sz w:val="16"/>
              </w:rPr>
              <w:t>psig</w:t>
            </w:r>
            <w:r>
              <w:rPr>
                <w:spacing w:val="-18"/>
                <w:sz w:val="16"/>
              </w:rPr>
              <w:t> </w:t>
            </w:r>
            <w:r>
              <w:rPr>
                <w:sz w:val="16"/>
              </w:rPr>
              <w:t>to</w:t>
            </w:r>
            <w:r>
              <w:rPr>
                <w:spacing w:val="-18"/>
                <w:sz w:val="16"/>
              </w:rPr>
              <w:t> </w:t>
            </w:r>
            <w:r>
              <w:rPr>
                <w:sz w:val="16"/>
              </w:rPr>
              <w:t>0</w:t>
            </w:r>
            <w:r>
              <w:rPr>
                <w:spacing w:val="-18"/>
                <w:sz w:val="16"/>
              </w:rPr>
              <w:t> </w:t>
            </w:r>
            <w:r>
              <w:rPr>
                <w:sz w:val="16"/>
              </w:rPr>
              <w:t>psig</w:t>
              <w:tab/>
            </w:r>
            <w:r>
              <w:rPr>
                <w:b/>
                <w:sz w:val="16"/>
              </w:rPr>
              <w:t>15</w:t>
            </w:r>
            <w:r>
              <w:rPr>
                <w:b/>
                <w:spacing w:val="29"/>
                <w:sz w:val="16"/>
              </w:rPr>
              <w:t> </w:t>
            </w:r>
            <w:r>
              <w:rPr>
                <w:sz w:val="16"/>
              </w:rPr>
              <w:t>0</w:t>
            </w:r>
            <w:r>
              <w:rPr>
                <w:spacing w:val="-17"/>
                <w:sz w:val="16"/>
              </w:rPr>
              <w:t> </w:t>
            </w:r>
            <w:r>
              <w:rPr>
                <w:sz w:val="16"/>
              </w:rPr>
              <w:t>psig</w:t>
            </w:r>
            <w:r>
              <w:rPr>
                <w:spacing w:val="-17"/>
                <w:sz w:val="16"/>
              </w:rPr>
              <w:t> </w:t>
            </w:r>
            <w:r>
              <w:rPr>
                <w:sz w:val="16"/>
              </w:rPr>
              <w:t>to</w:t>
            </w:r>
            <w:r>
              <w:rPr>
                <w:spacing w:val="-17"/>
                <w:sz w:val="16"/>
              </w:rPr>
              <w:t> </w:t>
            </w:r>
            <w:r>
              <w:rPr>
                <w:sz w:val="16"/>
              </w:rPr>
              <w:t>15</w:t>
            </w:r>
            <w:r>
              <w:rPr>
                <w:spacing w:val="-17"/>
                <w:sz w:val="16"/>
              </w:rPr>
              <w:t> </w:t>
            </w:r>
            <w:r>
              <w:rPr>
                <w:sz w:val="16"/>
              </w:rPr>
              <w:t>psig</w:t>
            </w:r>
          </w:p>
          <w:p>
            <w:pPr>
              <w:pStyle w:val="TableParagraph"/>
              <w:tabs>
                <w:tab w:pos="1758" w:val="left" w:leader="none"/>
              </w:tabs>
              <w:spacing w:line="177" w:lineRule="exact"/>
              <w:ind w:left="62"/>
              <w:rPr>
                <w:sz w:val="16"/>
              </w:rPr>
            </w:pPr>
            <w:r>
              <w:rPr>
                <w:sz w:val="16"/>
              </w:rPr>
              <w:t>-14.5</w:t>
            </w:r>
            <w:r>
              <w:rPr>
                <w:spacing w:val="-20"/>
                <w:sz w:val="16"/>
              </w:rPr>
              <w:t> </w:t>
            </w:r>
            <w:r>
              <w:rPr>
                <w:sz w:val="16"/>
              </w:rPr>
              <w:t>psig</w:t>
            </w:r>
            <w:r>
              <w:rPr>
                <w:spacing w:val="-20"/>
                <w:sz w:val="16"/>
              </w:rPr>
              <w:t> </w:t>
            </w:r>
            <w:r>
              <w:rPr>
                <w:sz w:val="16"/>
              </w:rPr>
              <w:t>to</w:t>
            </w:r>
            <w:r>
              <w:rPr>
                <w:spacing w:val="-20"/>
                <w:sz w:val="16"/>
              </w:rPr>
              <w:t> </w:t>
            </w:r>
            <w:r>
              <w:rPr>
                <w:sz w:val="16"/>
              </w:rPr>
              <w:t>15</w:t>
            </w:r>
            <w:r>
              <w:rPr>
                <w:spacing w:val="-19"/>
                <w:sz w:val="16"/>
              </w:rPr>
              <w:t> </w:t>
            </w:r>
            <w:r>
              <w:rPr>
                <w:sz w:val="16"/>
              </w:rPr>
              <w:t>psig</w:t>
              <w:tab/>
            </w:r>
            <w:r>
              <w:rPr>
                <w:b/>
                <w:sz w:val="16"/>
              </w:rPr>
              <w:t>25</w:t>
            </w:r>
            <w:r>
              <w:rPr>
                <w:b/>
                <w:spacing w:val="32"/>
                <w:sz w:val="16"/>
              </w:rPr>
              <w:t> </w:t>
            </w:r>
            <w:r>
              <w:rPr>
                <w:sz w:val="16"/>
              </w:rPr>
              <w:t>0</w:t>
            </w:r>
            <w:r>
              <w:rPr>
                <w:spacing w:val="-16"/>
                <w:sz w:val="16"/>
              </w:rPr>
              <w:t> </w:t>
            </w:r>
            <w:r>
              <w:rPr>
                <w:sz w:val="16"/>
              </w:rPr>
              <w:t>psig</w:t>
            </w:r>
            <w:r>
              <w:rPr>
                <w:spacing w:val="-15"/>
                <w:sz w:val="16"/>
              </w:rPr>
              <w:t> </w:t>
            </w:r>
            <w:r>
              <w:rPr>
                <w:sz w:val="16"/>
              </w:rPr>
              <w:t>to</w:t>
            </w:r>
            <w:r>
              <w:rPr>
                <w:spacing w:val="-16"/>
                <w:sz w:val="16"/>
              </w:rPr>
              <w:t> </w:t>
            </w:r>
            <w:r>
              <w:rPr>
                <w:sz w:val="16"/>
              </w:rPr>
              <w:t>25</w:t>
            </w:r>
            <w:r>
              <w:rPr>
                <w:spacing w:val="-16"/>
                <w:sz w:val="16"/>
              </w:rPr>
              <w:t> </w:t>
            </w:r>
            <w:r>
              <w:rPr>
                <w:sz w:val="16"/>
              </w:rPr>
              <w:t>psig</w:t>
            </w:r>
          </w:p>
          <w:p>
            <w:pPr>
              <w:pStyle w:val="TableParagraph"/>
              <w:tabs>
                <w:tab w:pos="1756" w:val="left" w:leader="none"/>
              </w:tabs>
              <w:spacing w:before="33"/>
              <w:ind w:left="62"/>
              <w:rPr>
                <w:sz w:val="16"/>
              </w:rPr>
            </w:pPr>
            <w:r>
              <w:rPr>
                <w:sz w:val="16"/>
              </w:rPr>
              <w:t>-14.5</w:t>
            </w:r>
            <w:r>
              <w:rPr>
                <w:spacing w:val="-19"/>
                <w:sz w:val="16"/>
              </w:rPr>
              <w:t> </w:t>
            </w:r>
            <w:r>
              <w:rPr>
                <w:sz w:val="16"/>
              </w:rPr>
              <w:t>psig</w:t>
            </w:r>
            <w:r>
              <w:rPr>
                <w:spacing w:val="-19"/>
                <w:sz w:val="16"/>
              </w:rPr>
              <w:t> </w:t>
            </w:r>
            <w:r>
              <w:rPr>
                <w:sz w:val="16"/>
              </w:rPr>
              <w:t>to</w:t>
            </w:r>
            <w:r>
              <w:rPr>
                <w:spacing w:val="-19"/>
                <w:sz w:val="16"/>
              </w:rPr>
              <w:t> </w:t>
            </w:r>
            <w:r>
              <w:rPr>
                <w:sz w:val="16"/>
              </w:rPr>
              <w:t>30</w:t>
            </w:r>
            <w:r>
              <w:rPr>
                <w:spacing w:val="-19"/>
                <w:sz w:val="16"/>
              </w:rPr>
              <w:t> </w:t>
            </w:r>
            <w:r>
              <w:rPr>
                <w:sz w:val="16"/>
              </w:rPr>
              <w:t>psig</w:t>
              <w:tab/>
            </w:r>
            <w:r>
              <w:rPr>
                <w:b/>
                <w:sz w:val="16"/>
              </w:rPr>
              <w:t>30</w:t>
            </w:r>
            <w:r>
              <w:rPr>
                <w:b/>
                <w:spacing w:val="34"/>
                <w:sz w:val="16"/>
              </w:rPr>
              <w:t> </w:t>
            </w:r>
            <w:r>
              <w:rPr>
                <w:sz w:val="16"/>
              </w:rPr>
              <w:t>0</w:t>
            </w:r>
            <w:r>
              <w:rPr>
                <w:spacing w:val="-15"/>
                <w:sz w:val="16"/>
              </w:rPr>
              <w:t> </w:t>
            </w:r>
            <w:r>
              <w:rPr>
                <w:sz w:val="16"/>
              </w:rPr>
              <w:t>psig</w:t>
            </w:r>
            <w:r>
              <w:rPr>
                <w:spacing w:val="-16"/>
                <w:sz w:val="16"/>
              </w:rPr>
              <w:t> </w:t>
            </w:r>
            <w:r>
              <w:rPr>
                <w:sz w:val="16"/>
              </w:rPr>
              <w:t>to</w:t>
            </w:r>
            <w:r>
              <w:rPr>
                <w:spacing w:val="-15"/>
                <w:sz w:val="16"/>
              </w:rPr>
              <w:t> </w:t>
            </w:r>
            <w:r>
              <w:rPr>
                <w:sz w:val="16"/>
              </w:rPr>
              <w:t>30</w:t>
            </w:r>
            <w:r>
              <w:rPr>
                <w:spacing w:val="-16"/>
                <w:sz w:val="16"/>
              </w:rPr>
              <w:t> </w:t>
            </w:r>
            <w:r>
              <w:rPr>
                <w:sz w:val="16"/>
              </w:rPr>
              <w:t>psig</w:t>
            </w:r>
          </w:p>
          <w:p>
            <w:pPr>
              <w:pStyle w:val="TableParagraph"/>
              <w:tabs>
                <w:tab w:pos="1756" w:val="left" w:leader="none"/>
              </w:tabs>
              <w:spacing w:before="32"/>
              <w:ind w:left="62"/>
              <w:rPr>
                <w:sz w:val="16"/>
              </w:rPr>
            </w:pPr>
            <w:r>
              <w:rPr>
                <w:sz w:val="16"/>
              </w:rPr>
              <w:t>-14.5</w:t>
            </w:r>
            <w:r>
              <w:rPr>
                <w:spacing w:val="-19"/>
                <w:sz w:val="16"/>
              </w:rPr>
              <w:t> </w:t>
            </w:r>
            <w:r>
              <w:rPr>
                <w:sz w:val="16"/>
              </w:rPr>
              <w:t>psig</w:t>
            </w:r>
            <w:r>
              <w:rPr>
                <w:spacing w:val="-19"/>
                <w:sz w:val="16"/>
              </w:rPr>
              <w:t> </w:t>
            </w:r>
            <w:r>
              <w:rPr>
                <w:sz w:val="16"/>
              </w:rPr>
              <w:t>to</w:t>
            </w:r>
            <w:r>
              <w:rPr>
                <w:spacing w:val="-19"/>
                <w:sz w:val="16"/>
              </w:rPr>
              <w:t> </w:t>
            </w:r>
            <w:r>
              <w:rPr>
                <w:sz w:val="16"/>
              </w:rPr>
              <w:t>50</w:t>
            </w:r>
            <w:r>
              <w:rPr>
                <w:spacing w:val="-19"/>
                <w:sz w:val="16"/>
              </w:rPr>
              <w:t> </w:t>
            </w:r>
            <w:r>
              <w:rPr>
                <w:sz w:val="16"/>
              </w:rPr>
              <w:t>psig</w:t>
              <w:tab/>
            </w:r>
            <w:r>
              <w:rPr>
                <w:b/>
                <w:sz w:val="16"/>
              </w:rPr>
              <w:t>50</w:t>
            </w:r>
            <w:r>
              <w:rPr>
                <w:b/>
                <w:spacing w:val="35"/>
                <w:sz w:val="16"/>
              </w:rPr>
              <w:t> </w:t>
            </w:r>
            <w:r>
              <w:rPr>
                <w:sz w:val="16"/>
              </w:rPr>
              <w:t>0</w:t>
            </w:r>
            <w:r>
              <w:rPr>
                <w:spacing w:val="-15"/>
                <w:sz w:val="16"/>
              </w:rPr>
              <w:t> </w:t>
            </w:r>
            <w:r>
              <w:rPr>
                <w:sz w:val="16"/>
              </w:rPr>
              <w:t>psig</w:t>
            </w:r>
            <w:r>
              <w:rPr>
                <w:spacing w:val="-15"/>
                <w:sz w:val="16"/>
              </w:rPr>
              <w:t> </w:t>
            </w:r>
            <w:r>
              <w:rPr>
                <w:sz w:val="16"/>
              </w:rPr>
              <w:t>to</w:t>
            </w:r>
            <w:r>
              <w:rPr>
                <w:spacing w:val="-15"/>
                <w:sz w:val="16"/>
              </w:rPr>
              <w:t> </w:t>
            </w:r>
            <w:r>
              <w:rPr>
                <w:sz w:val="16"/>
              </w:rPr>
              <w:t>50</w:t>
            </w:r>
            <w:r>
              <w:rPr>
                <w:spacing w:val="-16"/>
                <w:sz w:val="16"/>
              </w:rPr>
              <w:t> </w:t>
            </w:r>
            <w:r>
              <w:rPr>
                <w:sz w:val="16"/>
              </w:rPr>
              <w:t>psig</w:t>
            </w:r>
          </w:p>
          <w:p>
            <w:pPr>
              <w:pStyle w:val="TableParagraph"/>
              <w:tabs>
                <w:tab w:pos="1692" w:val="left" w:leader="none"/>
              </w:tabs>
              <w:spacing w:before="33"/>
              <w:ind w:left="62"/>
              <w:rPr>
                <w:sz w:val="16"/>
              </w:rPr>
            </w:pPr>
            <w:r>
              <w:rPr>
                <w:sz w:val="16"/>
              </w:rPr>
              <w:t>-14.5</w:t>
            </w:r>
            <w:r>
              <w:rPr>
                <w:spacing w:val="-21"/>
                <w:sz w:val="16"/>
              </w:rPr>
              <w:t> </w:t>
            </w:r>
            <w:r>
              <w:rPr>
                <w:sz w:val="16"/>
              </w:rPr>
              <w:t>psig</w:t>
            </w:r>
            <w:r>
              <w:rPr>
                <w:spacing w:val="-20"/>
                <w:sz w:val="16"/>
              </w:rPr>
              <w:t> </w:t>
            </w:r>
            <w:r>
              <w:rPr>
                <w:sz w:val="16"/>
              </w:rPr>
              <w:t>to</w:t>
            </w:r>
            <w:r>
              <w:rPr>
                <w:spacing w:val="-20"/>
                <w:sz w:val="16"/>
              </w:rPr>
              <w:t> </w:t>
            </w:r>
            <w:r>
              <w:rPr>
                <w:sz w:val="16"/>
              </w:rPr>
              <w:t>100</w:t>
            </w:r>
            <w:r>
              <w:rPr>
                <w:spacing w:val="-20"/>
                <w:sz w:val="16"/>
              </w:rPr>
              <w:t> </w:t>
            </w:r>
            <w:r>
              <w:rPr>
                <w:sz w:val="16"/>
              </w:rPr>
              <w:t>psig</w:t>
              <w:tab/>
            </w:r>
            <w:r>
              <w:rPr>
                <w:b/>
                <w:sz w:val="16"/>
              </w:rPr>
              <w:t>100</w:t>
            </w:r>
            <w:r>
              <w:rPr>
                <w:b/>
                <w:spacing w:val="27"/>
                <w:sz w:val="16"/>
              </w:rPr>
              <w:t> </w:t>
            </w:r>
            <w:r>
              <w:rPr>
                <w:sz w:val="16"/>
              </w:rPr>
              <w:t>0</w:t>
            </w:r>
            <w:r>
              <w:rPr>
                <w:spacing w:val="-17"/>
                <w:sz w:val="16"/>
              </w:rPr>
              <w:t> </w:t>
            </w:r>
            <w:r>
              <w:rPr>
                <w:sz w:val="16"/>
              </w:rPr>
              <w:t>psig</w:t>
            </w:r>
            <w:r>
              <w:rPr>
                <w:spacing w:val="-18"/>
                <w:sz w:val="16"/>
              </w:rPr>
              <w:t> </w:t>
            </w:r>
            <w:r>
              <w:rPr>
                <w:sz w:val="16"/>
              </w:rPr>
              <w:t>to</w:t>
            </w:r>
            <w:r>
              <w:rPr>
                <w:spacing w:val="-17"/>
                <w:sz w:val="16"/>
              </w:rPr>
              <w:t> </w:t>
            </w:r>
            <w:r>
              <w:rPr>
                <w:sz w:val="16"/>
              </w:rPr>
              <w:t>100</w:t>
            </w:r>
            <w:r>
              <w:rPr>
                <w:spacing w:val="-18"/>
                <w:sz w:val="16"/>
              </w:rPr>
              <w:t> </w:t>
            </w:r>
            <w:r>
              <w:rPr>
                <w:sz w:val="16"/>
              </w:rPr>
              <w:t>psig</w:t>
            </w:r>
          </w:p>
          <w:p>
            <w:pPr>
              <w:pStyle w:val="TableParagraph"/>
              <w:tabs>
                <w:tab w:pos="1692" w:val="left" w:leader="none"/>
              </w:tabs>
              <w:spacing w:before="32"/>
              <w:ind w:left="62"/>
              <w:rPr>
                <w:sz w:val="16"/>
              </w:rPr>
            </w:pPr>
            <w:r>
              <w:rPr>
                <w:sz w:val="16"/>
              </w:rPr>
              <w:t>-14.5</w:t>
            </w:r>
            <w:r>
              <w:rPr>
                <w:spacing w:val="-21"/>
                <w:sz w:val="16"/>
              </w:rPr>
              <w:t> </w:t>
            </w:r>
            <w:r>
              <w:rPr>
                <w:sz w:val="16"/>
              </w:rPr>
              <w:t>psig</w:t>
            </w:r>
            <w:r>
              <w:rPr>
                <w:spacing w:val="-20"/>
                <w:sz w:val="16"/>
              </w:rPr>
              <w:t> </w:t>
            </w:r>
            <w:r>
              <w:rPr>
                <w:sz w:val="16"/>
              </w:rPr>
              <w:t>to</w:t>
            </w:r>
            <w:r>
              <w:rPr>
                <w:spacing w:val="-20"/>
                <w:sz w:val="16"/>
              </w:rPr>
              <w:t> </w:t>
            </w:r>
            <w:r>
              <w:rPr>
                <w:sz w:val="16"/>
              </w:rPr>
              <w:t>160</w:t>
            </w:r>
            <w:r>
              <w:rPr>
                <w:spacing w:val="-20"/>
                <w:sz w:val="16"/>
              </w:rPr>
              <w:t> </w:t>
            </w:r>
            <w:r>
              <w:rPr>
                <w:sz w:val="16"/>
              </w:rPr>
              <w:t>psig</w:t>
              <w:tab/>
            </w:r>
            <w:r>
              <w:rPr>
                <w:b/>
                <w:sz w:val="16"/>
              </w:rPr>
              <w:t>160</w:t>
            </w:r>
            <w:r>
              <w:rPr>
                <w:b/>
                <w:spacing w:val="26"/>
                <w:sz w:val="16"/>
              </w:rPr>
              <w:t> </w:t>
            </w:r>
            <w:r>
              <w:rPr>
                <w:sz w:val="16"/>
              </w:rPr>
              <w:t>0</w:t>
            </w:r>
            <w:r>
              <w:rPr>
                <w:spacing w:val="-17"/>
                <w:sz w:val="16"/>
              </w:rPr>
              <w:t> </w:t>
            </w:r>
            <w:r>
              <w:rPr>
                <w:sz w:val="16"/>
              </w:rPr>
              <w:t>psig</w:t>
            </w:r>
            <w:r>
              <w:rPr>
                <w:spacing w:val="-18"/>
                <w:sz w:val="16"/>
              </w:rPr>
              <w:t> </w:t>
            </w:r>
            <w:r>
              <w:rPr>
                <w:sz w:val="16"/>
              </w:rPr>
              <w:t>to</w:t>
            </w:r>
            <w:r>
              <w:rPr>
                <w:spacing w:val="-18"/>
                <w:sz w:val="16"/>
              </w:rPr>
              <w:t> </w:t>
            </w:r>
            <w:r>
              <w:rPr>
                <w:sz w:val="16"/>
              </w:rPr>
              <w:t>160</w:t>
            </w:r>
            <w:r>
              <w:rPr>
                <w:spacing w:val="-18"/>
                <w:sz w:val="16"/>
              </w:rPr>
              <w:t> </w:t>
            </w:r>
            <w:r>
              <w:rPr>
                <w:sz w:val="16"/>
              </w:rPr>
              <w:t>psig</w:t>
            </w:r>
          </w:p>
          <w:p>
            <w:pPr>
              <w:pStyle w:val="TableParagraph"/>
              <w:tabs>
                <w:tab w:pos="1687" w:val="left" w:leader="none"/>
              </w:tabs>
              <w:spacing w:before="32"/>
              <w:ind w:left="62"/>
              <w:rPr>
                <w:sz w:val="16"/>
              </w:rPr>
            </w:pPr>
            <w:r>
              <w:rPr>
                <w:sz w:val="16"/>
              </w:rPr>
              <w:t>-14.5</w:t>
            </w:r>
            <w:r>
              <w:rPr>
                <w:spacing w:val="-20"/>
                <w:sz w:val="16"/>
              </w:rPr>
              <w:t> </w:t>
            </w:r>
            <w:r>
              <w:rPr>
                <w:sz w:val="16"/>
              </w:rPr>
              <w:t>psig</w:t>
            </w:r>
            <w:r>
              <w:rPr>
                <w:spacing w:val="-20"/>
                <w:sz w:val="16"/>
              </w:rPr>
              <w:t> </w:t>
            </w:r>
            <w:r>
              <w:rPr>
                <w:sz w:val="16"/>
              </w:rPr>
              <w:t>to</w:t>
            </w:r>
            <w:r>
              <w:rPr>
                <w:spacing w:val="-19"/>
                <w:sz w:val="16"/>
              </w:rPr>
              <w:t> </w:t>
            </w:r>
            <w:r>
              <w:rPr>
                <w:sz w:val="16"/>
              </w:rPr>
              <w:t>200</w:t>
            </w:r>
            <w:r>
              <w:rPr>
                <w:spacing w:val="-20"/>
                <w:sz w:val="16"/>
              </w:rPr>
              <w:t> </w:t>
            </w:r>
            <w:r>
              <w:rPr>
                <w:sz w:val="16"/>
              </w:rPr>
              <w:t>psig</w:t>
              <w:tab/>
            </w:r>
            <w:r>
              <w:rPr>
                <w:b/>
                <w:sz w:val="16"/>
              </w:rPr>
              <w:t>200</w:t>
            </w:r>
            <w:r>
              <w:rPr>
                <w:b/>
                <w:spacing w:val="30"/>
                <w:sz w:val="16"/>
              </w:rPr>
              <w:t> </w:t>
            </w:r>
            <w:r>
              <w:rPr>
                <w:sz w:val="16"/>
              </w:rPr>
              <w:t>0</w:t>
            </w:r>
            <w:r>
              <w:rPr>
                <w:spacing w:val="-17"/>
                <w:sz w:val="16"/>
              </w:rPr>
              <w:t> </w:t>
            </w:r>
            <w:r>
              <w:rPr>
                <w:sz w:val="16"/>
              </w:rPr>
              <w:t>psig</w:t>
            </w:r>
            <w:r>
              <w:rPr>
                <w:spacing w:val="-17"/>
                <w:sz w:val="16"/>
              </w:rPr>
              <w:t> </w:t>
            </w:r>
            <w:r>
              <w:rPr>
                <w:sz w:val="16"/>
              </w:rPr>
              <w:t>to</w:t>
            </w:r>
            <w:r>
              <w:rPr>
                <w:spacing w:val="-17"/>
                <w:sz w:val="16"/>
              </w:rPr>
              <w:t> </w:t>
            </w:r>
            <w:r>
              <w:rPr>
                <w:sz w:val="16"/>
              </w:rPr>
              <w:t>200</w:t>
            </w:r>
            <w:r>
              <w:rPr>
                <w:spacing w:val="-16"/>
                <w:sz w:val="16"/>
              </w:rPr>
              <w:t> </w:t>
            </w:r>
            <w:r>
              <w:rPr>
                <w:sz w:val="16"/>
              </w:rPr>
              <w:t>psig</w:t>
            </w:r>
          </w:p>
          <w:p>
            <w:pPr>
              <w:pStyle w:val="TableParagraph"/>
              <w:tabs>
                <w:tab w:pos="1687" w:val="left" w:leader="none"/>
              </w:tabs>
              <w:spacing w:before="33"/>
              <w:ind w:left="62"/>
              <w:rPr>
                <w:sz w:val="16"/>
              </w:rPr>
            </w:pPr>
            <w:r>
              <w:rPr>
                <w:sz w:val="16"/>
              </w:rPr>
              <w:t>-14.5</w:t>
            </w:r>
            <w:r>
              <w:rPr>
                <w:spacing w:val="-21"/>
                <w:sz w:val="16"/>
              </w:rPr>
              <w:t> </w:t>
            </w:r>
            <w:r>
              <w:rPr>
                <w:sz w:val="16"/>
              </w:rPr>
              <w:t>psig</w:t>
            </w:r>
            <w:r>
              <w:rPr>
                <w:spacing w:val="-20"/>
                <w:sz w:val="16"/>
              </w:rPr>
              <w:t> </w:t>
            </w:r>
            <w:r>
              <w:rPr>
                <w:sz w:val="16"/>
              </w:rPr>
              <w:t>to</w:t>
            </w:r>
            <w:r>
              <w:rPr>
                <w:spacing w:val="-20"/>
                <w:sz w:val="16"/>
              </w:rPr>
              <w:t> </w:t>
            </w:r>
            <w:r>
              <w:rPr>
                <w:spacing w:val="2"/>
                <w:sz w:val="16"/>
              </w:rPr>
              <w:t>300</w:t>
            </w:r>
            <w:r>
              <w:rPr>
                <w:spacing w:val="-20"/>
                <w:sz w:val="16"/>
              </w:rPr>
              <w:t> </w:t>
            </w:r>
            <w:r>
              <w:rPr>
                <w:sz w:val="16"/>
              </w:rPr>
              <w:t>psig</w:t>
              <w:tab/>
            </w:r>
            <w:r>
              <w:rPr>
                <w:b/>
                <w:sz w:val="16"/>
              </w:rPr>
              <w:t>300</w:t>
            </w:r>
            <w:r>
              <w:rPr>
                <w:b/>
                <w:spacing w:val="27"/>
                <w:sz w:val="16"/>
              </w:rPr>
              <w:t> </w:t>
            </w:r>
            <w:r>
              <w:rPr>
                <w:sz w:val="16"/>
              </w:rPr>
              <w:t>0</w:t>
            </w:r>
            <w:r>
              <w:rPr>
                <w:spacing w:val="-17"/>
                <w:sz w:val="16"/>
              </w:rPr>
              <w:t> </w:t>
            </w:r>
            <w:r>
              <w:rPr>
                <w:sz w:val="16"/>
              </w:rPr>
              <w:t>psig</w:t>
            </w:r>
            <w:r>
              <w:rPr>
                <w:spacing w:val="-17"/>
                <w:sz w:val="16"/>
              </w:rPr>
              <w:t> </w:t>
            </w:r>
            <w:r>
              <w:rPr>
                <w:sz w:val="16"/>
              </w:rPr>
              <w:t>to</w:t>
            </w:r>
            <w:r>
              <w:rPr>
                <w:spacing w:val="-17"/>
                <w:sz w:val="16"/>
              </w:rPr>
              <w:t> </w:t>
            </w:r>
            <w:r>
              <w:rPr>
                <w:spacing w:val="2"/>
                <w:sz w:val="16"/>
              </w:rPr>
              <w:t>300</w:t>
            </w:r>
            <w:r>
              <w:rPr>
                <w:spacing w:val="-18"/>
                <w:sz w:val="16"/>
              </w:rPr>
              <w:t> </w:t>
            </w:r>
            <w:r>
              <w:rPr>
                <w:sz w:val="16"/>
              </w:rPr>
              <w:t>psig</w:t>
            </w:r>
          </w:p>
          <w:p>
            <w:pPr>
              <w:pStyle w:val="TableParagraph"/>
              <w:tabs>
                <w:tab w:pos="1687" w:val="left" w:leader="none"/>
              </w:tabs>
              <w:spacing w:line="174" w:lineRule="exact" w:before="27"/>
              <w:ind w:left="62"/>
              <w:rPr>
                <w:sz w:val="16"/>
              </w:rPr>
            </w:pPr>
            <w:r>
              <w:rPr>
                <w:sz w:val="16"/>
              </w:rPr>
              <w:t>0</w:t>
            </w:r>
            <w:r>
              <w:rPr>
                <w:spacing w:val="-16"/>
                <w:sz w:val="16"/>
              </w:rPr>
              <w:t> </w:t>
            </w:r>
            <w:r>
              <w:rPr>
                <w:sz w:val="16"/>
              </w:rPr>
              <w:t>psig</w:t>
            </w:r>
            <w:r>
              <w:rPr>
                <w:spacing w:val="-15"/>
                <w:sz w:val="16"/>
              </w:rPr>
              <w:t> </w:t>
            </w:r>
            <w:r>
              <w:rPr>
                <w:sz w:val="16"/>
              </w:rPr>
              <w:t>to</w:t>
            </w:r>
            <w:r>
              <w:rPr>
                <w:spacing w:val="-15"/>
                <w:sz w:val="16"/>
              </w:rPr>
              <w:t> </w:t>
            </w:r>
            <w:r>
              <w:rPr>
                <w:sz w:val="16"/>
              </w:rPr>
              <w:t>10</w:t>
            </w:r>
            <w:r>
              <w:rPr>
                <w:spacing w:val="-15"/>
                <w:sz w:val="16"/>
              </w:rPr>
              <w:t> </w:t>
            </w:r>
            <w:r>
              <w:rPr>
                <w:sz w:val="16"/>
              </w:rPr>
              <w:t>psig</w:t>
              <w:tab/>
            </w:r>
            <w:r>
              <w:rPr>
                <w:b/>
                <w:sz w:val="16"/>
              </w:rPr>
              <w:t>500</w:t>
            </w:r>
            <w:r>
              <w:rPr>
                <w:b/>
                <w:spacing w:val="29"/>
                <w:sz w:val="16"/>
              </w:rPr>
              <w:t> </w:t>
            </w:r>
            <w:r>
              <w:rPr>
                <w:sz w:val="16"/>
              </w:rPr>
              <w:t>0</w:t>
            </w:r>
            <w:r>
              <w:rPr>
                <w:spacing w:val="-17"/>
                <w:sz w:val="16"/>
              </w:rPr>
              <w:t> </w:t>
            </w:r>
            <w:r>
              <w:rPr>
                <w:sz w:val="16"/>
              </w:rPr>
              <w:t>psig</w:t>
            </w:r>
            <w:r>
              <w:rPr>
                <w:spacing w:val="-17"/>
                <w:sz w:val="16"/>
              </w:rPr>
              <w:t> </w:t>
            </w:r>
            <w:r>
              <w:rPr>
                <w:sz w:val="16"/>
              </w:rPr>
              <w:t>to</w:t>
            </w:r>
            <w:r>
              <w:rPr>
                <w:spacing w:val="-17"/>
                <w:sz w:val="16"/>
              </w:rPr>
              <w:t> </w:t>
            </w:r>
            <w:r>
              <w:rPr>
                <w:spacing w:val="2"/>
                <w:sz w:val="16"/>
              </w:rPr>
              <w:t>500</w:t>
            </w:r>
            <w:r>
              <w:rPr>
                <w:spacing w:val="-17"/>
                <w:sz w:val="16"/>
              </w:rPr>
              <w:t> </w:t>
            </w:r>
            <w:r>
              <w:rPr>
                <w:sz w:val="16"/>
              </w:rPr>
              <w:t>psig</w:t>
            </w:r>
          </w:p>
        </w:tc>
        <w:tc>
          <w:tcPr>
            <w:tcW w:w="395" w:type="dxa"/>
            <w:tcBorders>
              <w:top w:val="single" w:sz="8" w:space="0" w:color="000000"/>
              <w:left w:val="nil"/>
              <w:bottom w:val="single" w:sz="8" w:space="0" w:color="000000"/>
              <w:right w:val="nil"/>
            </w:tcBorders>
          </w:tcPr>
          <w:p>
            <w:pPr>
              <w:pStyle w:val="TableParagraph"/>
              <w:spacing w:line="177" w:lineRule="exact" w:before="51"/>
              <w:ind w:left="81"/>
              <w:rPr>
                <w:b/>
                <w:sz w:val="16"/>
              </w:rPr>
            </w:pPr>
            <w:r>
              <w:rPr>
                <w:b/>
                <w:sz w:val="16"/>
              </w:rPr>
              <w:t>1000</w:t>
            </w:r>
          </w:p>
          <w:p>
            <w:pPr>
              <w:pStyle w:val="TableParagraph"/>
              <w:spacing w:line="177" w:lineRule="exact"/>
              <w:ind w:left="82"/>
              <w:rPr>
                <w:b/>
                <w:sz w:val="16"/>
              </w:rPr>
            </w:pPr>
            <w:r>
              <w:rPr>
                <w:b/>
                <w:sz w:val="16"/>
              </w:rPr>
              <w:t>1500</w:t>
            </w:r>
          </w:p>
          <w:p>
            <w:pPr>
              <w:pStyle w:val="TableParagraph"/>
              <w:spacing w:before="33"/>
              <w:ind w:left="77"/>
              <w:rPr>
                <w:b/>
                <w:sz w:val="16"/>
              </w:rPr>
            </w:pPr>
            <w:r>
              <w:rPr>
                <w:b/>
                <w:spacing w:val="2"/>
                <w:sz w:val="16"/>
              </w:rPr>
              <w:t>2000</w:t>
            </w:r>
          </w:p>
          <w:p>
            <w:pPr>
              <w:pStyle w:val="TableParagraph"/>
              <w:spacing w:before="32"/>
              <w:ind w:left="77"/>
              <w:rPr>
                <w:b/>
                <w:sz w:val="16"/>
              </w:rPr>
            </w:pPr>
            <w:r>
              <w:rPr>
                <w:b/>
                <w:spacing w:val="2"/>
                <w:sz w:val="16"/>
              </w:rPr>
              <w:t>3000</w:t>
            </w:r>
          </w:p>
          <w:p>
            <w:pPr>
              <w:pStyle w:val="TableParagraph"/>
              <w:spacing w:before="33"/>
              <w:ind w:left="76"/>
              <w:rPr>
                <w:b/>
                <w:sz w:val="16"/>
              </w:rPr>
            </w:pPr>
            <w:r>
              <w:rPr>
                <w:b/>
                <w:spacing w:val="3"/>
                <w:sz w:val="16"/>
              </w:rPr>
              <w:t>5000</w:t>
            </w:r>
          </w:p>
          <w:p>
            <w:pPr>
              <w:pStyle w:val="TableParagraph"/>
              <w:spacing w:before="32"/>
              <w:ind w:left="81"/>
              <w:rPr>
                <w:b/>
                <w:sz w:val="16"/>
              </w:rPr>
            </w:pPr>
            <w:r>
              <w:rPr>
                <w:b/>
                <w:sz w:val="16"/>
              </w:rPr>
              <w:t>7500</w:t>
            </w:r>
          </w:p>
          <w:p>
            <w:pPr>
              <w:pStyle w:val="TableParagraph"/>
              <w:spacing w:before="32"/>
              <w:ind w:left="134"/>
              <w:rPr>
                <w:b/>
                <w:sz w:val="16"/>
              </w:rPr>
            </w:pPr>
            <w:r>
              <w:rPr>
                <w:b/>
                <w:sz w:val="16"/>
              </w:rPr>
              <w:t>10A</w:t>
            </w:r>
          </w:p>
          <w:p>
            <w:pPr>
              <w:pStyle w:val="TableParagraph"/>
              <w:spacing w:before="33"/>
              <w:ind w:left="133"/>
              <w:rPr>
                <w:b/>
                <w:sz w:val="16"/>
              </w:rPr>
            </w:pPr>
            <w:r>
              <w:rPr>
                <w:b/>
                <w:sz w:val="16"/>
              </w:rPr>
              <w:t>15A</w:t>
            </w:r>
          </w:p>
          <w:p>
            <w:pPr>
              <w:pStyle w:val="TableParagraph"/>
              <w:spacing w:line="174" w:lineRule="exact" w:before="27"/>
              <w:ind w:left="129"/>
              <w:rPr>
                <w:b/>
                <w:sz w:val="16"/>
              </w:rPr>
            </w:pPr>
            <w:r>
              <w:rPr>
                <w:b/>
                <w:sz w:val="16"/>
              </w:rPr>
              <w:t>25A</w:t>
            </w:r>
          </w:p>
        </w:tc>
        <w:tc>
          <w:tcPr>
            <w:tcW w:w="4243" w:type="dxa"/>
            <w:tcBorders>
              <w:top w:val="single" w:sz="8" w:space="0" w:color="000000"/>
              <w:left w:val="nil"/>
              <w:bottom w:val="single" w:sz="8" w:space="0" w:color="000000"/>
            </w:tcBorders>
          </w:tcPr>
          <w:p>
            <w:pPr>
              <w:pStyle w:val="TableParagraph"/>
              <w:tabs>
                <w:tab w:pos="1998" w:val="left" w:leader="none"/>
              </w:tabs>
              <w:spacing w:line="177" w:lineRule="exact" w:before="51"/>
              <w:ind w:left="63"/>
              <w:rPr>
                <w:sz w:val="16"/>
              </w:rPr>
            </w:pPr>
            <w:r>
              <w:rPr>
                <w:sz w:val="16"/>
              </w:rPr>
              <w:t>0</w:t>
            </w:r>
            <w:r>
              <w:rPr>
                <w:spacing w:val="-17"/>
                <w:sz w:val="16"/>
              </w:rPr>
              <w:t> </w:t>
            </w:r>
            <w:r>
              <w:rPr>
                <w:sz w:val="16"/>
              </w:rPr>
              <w:t>psig</w:t>
            </w:r>
            <w:r>
              <w:rPr>
                <w:spacing w:val="-17"/>
                <w:sz w:val="16"/>
              </w:rPr>
              <w:t> </w:t>
            </w:r>
            <w:r>
              <w:rPr>
                <w:sz w:val="16"/>
              </w:rPr>
              <w:t>to</w:t>
            </w:r>
            <w:r>
              <w:rPr>
                <w:spacing w:val="-17"/>
                <w:sz w:val="16"/>
              </w:rPr>
              <w:t> </w:t>
            </w:r>
            <w:r>
              <w:rPr>
                <w:sz w:val="16"/>
              </w:rPr>
              <w:t>1,000</w:t>
            </w:r>
            <w:r>
              <w:rPr>
                <w:spacing w:val="-17"/>
                <w:sz w:val="16"/>
              </w:rPr>
              <w:t> </w:t>
            </w:r>
            <w:r>
              <w:rPr>
                <w:sz w:val="16"/>
              </w:rPr>
              <w:t>psig</w:t>
              <w:tab/>
            </w:r>
            <w:r>
              <w:rPr>
                <w:b/>
                <w:sz w:val="16"/>
              </w:rPr>
              <w:t>30A</w:t>
            </w:r>
            <w:r>
              <w:rPr>
                <w:b/>
                <w:spacing w:val="31"/>
                <w:sz w:val="16"/>
              </w:rPr>
              <w:t> </w:t>
            </w:r>
            <w:r>
              <w:rPr>
                <w:sz w:val="16"/>
              </w:rPr>
              <w:t>0</w:t>
            </w:r>
            <w:r>
              <w:rPr>
                <w:spacing w:val="-17"/>
                <w:sz w:val="16"/>
              </w:rPr>
              <w:t> </w:t>
            </w:r>
            <w:r>
              <w:rPr>
                <w:sz w:val="16"/>
              </w:rPr>
              <w:t>psia</w:t>
            </w:r>
            <w:r>
              <w:rPr>
                <w:spacing w:val="-16"/>
                <w:sz w:val="16"/>
              </w:rPr>
              <w:t> </w:t>
            </w:r>
            <w:r>
              <w:rPr>
                <w:sz w:val="16"/>
              </w:rPr>
              <w:t>to</w:t>
            </w:r>
            <w:r>
              <w:rPr>
                <w:spacing w:val="-17"/>
                <w:sz w:val="16"/>
              </w:rPr>
              <w:t> </w:t>
            </w:r>
            <w:r>
              <w:rPr>
                <w:sz w:val="16"/>
              </w:rPr>
              <w:t>30</w:t>
            </w:r>
            <w:r>
              <w:rPr>
                <w:spacing w:val="-17"/>
                <w:sz w:val="16"/>
              </w:rPr>
              <w:t> </w:t>
            </w:r>
            <w:r>
              <w:rPr>
                <w:sz w:val="16"/>
              </w:rPr>
              <w:t>psia</w:t>
            </w:r>
          </w:p>
          <w:p>
            <w:pPr>
              <w:pStyle w:val="TableParagraph"/>
              <w:tabs>
                <w:tab w:pos="1997" w:val="left" w:leader="none"/>
              </w:tabs>
              <w:spacing w:line="177" w:lineRule="exact"/>
              <w:ind w:left="63"/>
              <w:rPr>
                <w:sz w:val="16"/>
              </w:rPr>
            </w:pPr>
            <w:r>
              <w:rPr>
                <w:sz w:val="16"/>
              </w:rPr>
              <w:t>0</w:t>
            </w:r>
            <w:r>
              <w:rPr>
                <w:spacing w:val="-17"/>
                <w:sz w:val="16"/>
              </w:rPr>
              <w:t> </w:t>
            </w:r>
            <w:r>
              <w:rPr>
                <w:sz w:val="16"/>
              </w:rPr>
              <w:t>psig</w:t>
            </w:r>
            <w:r>
              <w:rPr>
                <w:spacing w:val="-17"/>
                <w:sz w:val="16"/>
              </w:rPr>
              <w:t> </w:t>
            </w:r>
            <w:r>
              <w:rPr>
                <w:sz w:val="16"/>
              </w:rPr>
              <w:t>to</w:t>
            </w:r>
            <w:r>
              <w:rPr>
                <w:spacing w:val="-17"/>
                <w:sz w:val="16"/>
              </w:rPr>
              <w:t> </w:t>
            </w:r>
            <w:r>
              <w:rPr>
                <w:sz w:val="16"/>
              </w:rPr>
              <w:t>1,500</w:t>
            </w:r>
            <w:r>
              <w:rPr>
                <w:spacing w:val="-17"/>
                <w:sz w:val="16"/>
              </w:rPr>
              <w:t> </w:t>
            </w:r>
            <w:r>
              <w:rPr>
                <w:sz w:val="16"/>
              </w:rPr>
              <w:t>psig</w:t>
              <w:tab/>
            </w:r>
            <w:r>
              <w:rPr>
                <w:b/>
                <w:sz w:val="16"/>
              </w:rPr>
              <w:t>50A</w:t>
            </w:r>
            <w:r>
              <w:rPr>
                <w:b/>
                <w:spacing w:val="31"/>
                <w:sz w:val="16"/>
              </w:rPr>
              <w:t> </w:t>
            </w:r>
            <w:r>
              <w:rPr>
                <w:sz w:val="16"/>
              </w:rPr>
              <w:t>0</w:t>
            </w:r>
            <w:r>
              <w:rPr>
                <w:spacing w:val="-17"/>
                <w:sz w:val="16"/>
              </w:rPr>
              <w:t> </w:t>
            </w:r>
            <w:r>
              <w:rPr>
                <w:sz w:val="16"/>
              </w:rPr>
              <w:t>psia</w:t>
            </w:r>
            <w:r>
              <w:rPr>
                <w:spacing w:val="-17"/>
                <w:sz w:val="16"/>
              </w:rPr>
              <w:t> </w:t>
            </w:r>
            <w:r>
              <w:rPr>
                <w:sz w:val="16"/>
              </w:rPr>
              <w:t>to</w:t>
            </w:r>
            <w:r>
              <w:rPr>
                <w:spacing w:val="-16"/>
                <w:sz w:val="16"/>
              </w:rPr>
              <w:t> </w:t>
            </w:r>
            <w:r>
              <w:rPr>
                <w:sz w:val="16"/>
              </w:rPr>
              <w:t>50</w:t>
            </w:r>
            <w:r>
              <w:rPr>
                <w:spacing w:val="-17"/>
                <w:sz w:val="16"/>
              </w:rPr>
              <w:t> </w:t>
            </w:r>
            <w:r>
              <w:rPr>
                <w:sz w:val="16"/>
              </w:rPr>
              <w:t>psia</w:t>
            </w:r>
          </w:p>
          <w:p>
            <w:pPr>
              <w:pStyle w:val="TableParagraph"/>
              <w:tabs>
                <w:tab w:pos="1933" w:val="left" w:leader="none"/>
              </w:tabs>
              <w:spacing w:before="33"/>
              <w:ind w:left="63"/>
              <w:rPr>
                <w:sz w:val="16"/>
              </w:rPr>
            </w:pPr>
            <w:r>
              <w:rPr>
                <w:sz w:val="16"/>
              </w:rPr>
              <w:t>0</w:t>
            </w:r>
            <w:r>
              <w:rPr>
                <w:spacing w:val="-17"/>
                <w:sz w:val="16"/>
              </w:rPr>
              <w:t> </w:t>
            </w:r>
            <w:r>
              <w:rPr>
                <w:sz w:val="16"/>
              </w:rPr>
              <w:t>psig</w:t>
            </w:r>
            <w:r>
              <w:rPr>
                <w:spacing w:val="-16"/>
                <w:sz w:val="16"/>
              </w:rPr>
              <w:t> </w:t>
            </w:r>
            <w:r>
              <w:rPr>
                <w:sz w:val="16"/>
              </w:rPr>
              <w:t>to</w:t>
            </w:r>
            <w:r>
              <w:rPr>
                <w:spacing w:val="-16"/>
                <w:sz w:val="16"/>
              </w:rPr>
              <w:t> </w:t>
            </w:r>
            <w:r>
              <w:rPr>
                <w:sz w:val="16"/>
              </w:rPr>
              <w:t>2,000</w:t>
            </w:r>
            <w:r>
              <w:rPr>
                <w:spacing w:val="-16"/>
                <w:sz w:val="16"/>
              </w:rPr>
              <w:t> </w:t>
            </w:r>
            <w:r>
              <w:rPr>
                <w:sz w:val="16"/>
              </w:rPr>
              <w:t>psig</w:t>
              <w:tab/>
            </w:r>
            <w:r>
              <w:rPr>
                <w:b/>
                <w:sz w:val="16"/>
              </w:rPr>
              <w:t>100A</w:t>
            </w:r>
            <w:r>
              <w:rPr>
                <w:b/>
                <w:spacing w:val="23"/>
                <w:sz w:val="16"/>
              </w:rPr>
              <w:t> </w:t>
            </w:r>
            <w:r>
              <w:rPr>
                <w:sz w:val="16"/>
              </w:rPr>
              <w:t>0</w:t>
            </w:r>
            <w:r>
              <w:rPr>
                <w:spacing w:val="-19"/>
                <w:sz w:val="16"/>
              </w:rPr>
              <w:t> </w:t>
            </w:r>
            <w:r>
              <w:rPr>
                <w:sz w:val="16"/>
              </w:rPr>
              <w:t>psia</w:t>
            </w:r>
            <w:r>
              <w:rPr>
                <w:spacing w:val="-19"/>
                <w:sz w:val="16"/>
              </w:rPr>
              <w:t> </w:t>
            </w:r>
            <w:r>
              <w:rPr>
                <w:sz w:val="16"/>
              </w:rPr>
              <w:t>to</w:t>
            </w:r>
            <w:r>
              <w:rPr>
                <w:spacing w:val="-19"/>
                <w:sz w:val="16"/>
              </w:rPr>
              <w:t> </w:t>
            </w:r>
            <w:r>
              <w:rPr>
                <w:sz w:val="16"/>
              </w:rPr>
              <w:t>100</w:t>
            </w:r>
            <w:r>
              <w:rPr>
                <w:spacing w:val="-19"/>
                <w:sz w:val="16"/>
              </w:rPr>
              <w:t> </w:t>
            </w:r>
            <w:r>
              <w:rPr>
                <w:sz w:val="16"/>
              </w:rPr>
              <w:t>psia</w:t>
            </w:r>
          </w:p>
          <w:p>
            <w:pPr>
              <w:pStyle w:val="TableParagraph"/>
              <w:tabs>
                <w:tab w:pos="1933" w:val="left" w:leader="none"/>
              </w:tabs>
              <w:spacing w:before="32"/>
              <w:ind w:left="63"/>
              <w:rPr>
                <w:sz w:val="16"/>
              </w:rPr>
            </w:pPr>
            <w:r>
              <w:rPr>
                <w:sz w:val="16"/>
              </w:rPr>
              <w:t>0</w:t>
            </w:r>
            <w:r>
              <w:rPr>
                <w:spacing w:val="-17"/>
                <w:sz w:val="16"/>
              </w:rPr>
              <w:t> </w:t>
            </w:r>
            <w:r>
              <w:rPr>
                <w:sz w:val="16"/>
              </w:rPr>
              <w:t>psig</w:t>
            </w:r>
            <w:r>
              <w:rPr>
                <w:spacing w:val="-16"/>
                <w:sz w:val="16"/>
              </w:rPr>
              <w:t> </w:t>
            </w:r>
            <w:r>
              <w:rPr>
                <w:sz w:val="16"/>
              </w:rPr>
              <w:t>to</w:t>
            </w:r>
            <w:r>
              <w:rPr>
                <w:spacing w:val="-16"/>
                <w:sz w:val="16"/>
              </w:rPr>
              <w:t> </w:t>
            </w:r>
            <w:r>
              <w:rPr>
                <w:sz w:val="16"/>
              </w:rPr>
              <w:t>3,000</w:t>
            </w:r>
            <w:r>
              <w:rPr>
                <w:spacing w:val="-16"/>
                <w:sz w:val="16"/>
              </w:rPr>
              <w:t> </w:t>
            </w:r>
            <w:r>
              <w:rPr>
                <w:sz w:val="16"/>
              </w:rPr>
              <w:t>psig</w:t>
              <w:tab/>
            </w:r>
            <w:r>
              <w:rPr>
                <w:b/>
                <w:sz w:val="16"/>
              </w:rPr>
              <w:t>160A</w:t>
            </w:r>
            <w:r>
              <w:rPr>
                <w:b/>
                <w:spacing w:val="23"/>
                <w:sz w:val="16"/>
              </w:rPr>
              <w:t> </w:t>
            </w:r>
            <w:r>
              <w:rPr>
                <w:sz w:val="16"/>
              </w:rPr>
              <w:t>0</w:t>
            </w:r>
            <w:r>
              <w:rPr>
                <w:spacing w:val="-19"/>
                <w:sz w:val="16"/>
              </w:rPr>
              <w:t> </w:t>
            </w:r>
            <w:r>
              <w:rPr>
                <w:sz w:val="16"/>
              </w:rPr>
              <w:t>psia</w:t>
            </w:r>
            <w:r>
              <w:rPr>
                <w:spacing w:val="-19"/>
                <w:sz w:val="16"/>
              </w:rPr>
              <w:t> </w:t>
            </w:r>
            <w:r>
              <w:rPr>
                <w:sz w:val="16"/>
              </w:rPr>
              <w:t>to</w:t>
            </w:r>
            <w:r>
              <w:rPr>
                <w:spacing w:val="-19"/>
                <w:sz w:val="16"/>
              </w:rPr>
              <w:t> </w:t>
            </w:r>
            <w:r>
              <w:rPr>
                <w:sz w:val="16"/>
              </w:rPr>
              <w:t>160</w:t>
            </w:r>
            <w:r>
              <w:rPr>
                <w:spacing w:val="-19"/>
                <w:sz w:val="16"/>
              </w:rPr>
              <w:t> </w:t>
            </w:r>
            <w:r>
              <w:rPr>
                <w:sz w:val="16"/>
              </w:rPr>
              <w:t>psia</w:t>
            </w:r>
          </w:p>
          <w:p>
            <w:pPr>
              <w:pStyle w:val="TableParagraph"/>
              <w:tabs>
                <w:tab w:pos="1929" w:val="left" w:leader="none"/>
              </w:tabs>
              <w:spacing w:before="33"/>
              <w:ind w:left="63"/>
              <w:rPr>
                <w:sz w:val="16"/>
              </w:rPr>
            </w:pPr>
            <w:r>
              <w:rPr>
                <w:sz w:val="16"/>
              </w:rPr>
              <w:t>0</w:t>
            </w:r>
            <w:r>
              <w:rPr>
                <w:spacing w:val="-17"/>
                <w:sz w:val="16"/>
              </w:rPr>
              <w:t> </w:t>
            </w:r>
            <w:r>
              <w:rPr>
                <w:sz w:val="16"/>
              </w:rPr>
              <w:t>psig</w:t>
            </w:r>
            <w:r>
              <w:rPr>
                <w:spacing w:val="-16"/>
                <w:sz w:val="16"/>
              </w:rPr>
              <w:t> </w:t>
            </w:r>
            <w:r>
              <w:rPr>
                <w:sz w:val="16"/>
              </w:rPr>
              <w:t>to</w:t>
            </w:r>
            <w:r>
              <w:rPr>
                <w:spacing w:val="-16"/>
                <w:sz w:val="16"/>
              </w:rPr>
              <w:t> </w:t>
            </w:r>
            <w:r>
              <w:rPr>
                <w:sz w:val="16"/>
              </w:rPr>
              <w:t>5,000</w:t>
            </w:r>
            <w:r>
              <w:rPr>
                <w:spacing w:val="-16"/>
                <w:sz w:val="16"/>
              </w:rPr>
              <w:t> </w:t>
            </w:r>
            <w:r>
              <w:rPr>
                <w:sz w:val="16"/>
              </w:rPr>
              <w:t>psig</w:t>
              <w:tab/>
            </w:r>
            <w:r>
              <w:rPr>
                <w:b/>
                <w:sz w:val="16"/>
              </w:rPr>
              <w:t>200A</w:t>
            </w:r>
            <w:r>
              <w:rPr>
                <w:b/>
                <w:spacing w:val="26"/>
                <w:sz w:val="16"/>
              </w:rPr>
              <w:t> </w:t>
            </w:r>
            <w:r>
              <w:rPr>
                <w:sz w:val="16"/>
              </w:rPr>
              <w:t>0</w:t>
            </w:r>
            <w:r>
              <w:rPr>
                <w:spacing w:val="-18"/>
                <w:sz w:val="16"/>
              </w:rPr>
              <w:t> </w:t>
            </w:r>
            <w:r>
              <w:rPr>
                <w:sz w:val="16"/>
              </w:rPr>
              <w:t>psia</w:t>
            </w:r>
            <w:r>
              <w:rPr>
                <w:spacing w:val="-18"/>
                <w:sz w:val="16"/>
              </w:rPr>
              <w:t> </w:t>
            </w:r>
            <w:r>
              <w:rPr>
                <w:sz w:val="16"/>
              </w:rPr>
              <w:t>to</w:t>
            </w:r>
            <w:r>
              <w:rPr>
                <w:spacing w:val="-18"/>
                <w:sz w:val="16"/>
              </w:rPr>
              <w:t> </w:t>
            </w:r>
            <w:r>
              <w:rPr>
                <w:sz w:val="16"/>
              </w:rPr>
              <w:t>200</w:t>
            </w:r>
            <w:r>
              <w:rPr>
                <w:spacing w:val="-18"/>
                <w:sz w:val="16"/>
              </w:rPr>
              <w:t> </w:t>
            </w:r>
            <w:r>
              <w:rPr>
                <w:sz w:val="16"/>
              </w:rPr>
              <w:t>psia</w:t>
            </w:r>
          </w:p>
          <w:p>
            <w:pPr>
              <w:pStyle w:val="TableParagraph"/>
              <w:tabs>
                <w:tab w:pos="1929" w:val="left" w:leader="none"/>
              </w:tabs>
              <w:spacing w:before="32"/>
              <w:ind w:left="63"/>
              <w:rPr>
                <w:sz w:val="16"/>
              </w:rPr>
            </w:pPr>
            <w:r>
              <w:rPr>
                <w:sz w:val="16"/>
              </w:rPr>
              <w:t>0</w:t>
            </w:r>
            <w:r>
              <w:rPr>
                <w:spacing w:val="-18"/>
                <w:sz w:val="16"/>
              </w:rPr>
              <w:t> </w:t>
            </w:r>
            <w:r>
              <w:rPr>
                <w:sz w:val="16"/>
              </w:rPr>
              <w:t>psig</w:t>
            </w:r>
            <w:r>
              <w:rPr>
                <w:spacing w:val="-18"/>
                <w:sz w:val="16"/>
              </w:rPr>
              <w:t> </w:t>
            </w:r>
            <w:r>
              <w:rPr>
                <w:sz w:val="16"/>
              </w:rPr>
              <w:t>to</w:t>
            </w:r>
            <w:r>
              <w:rPr>
                <w:spacing w:val="-18"/>
                <w:sz w:val="16"/>
              </w:rPr>
              <w:t> </w:t>
            </w:r>
            <w:r>
              <w:rPr>
                <w:sz w:val="16"/>
              </w:rPr>
              <w:t>7,500</w:t>
            </w:r>
            <w:r>
              <w:rPr>
                <w:spacing w:val="-18"/>
                <w:sz w:val="16"/>
              </w:rPr>
              <w:t> </w:t>
            </w:r>
            <w:r>
              <w:rPr>
                <w:sz w:val="16"/>
              </w:rPr>
              <w:t>psig</w:t>
              <w:tab/>
            </w:r>
            <w:r>
              <w:rPr>
                <w:b/>
                <w:sz w:val="16"/>
              </w:rPr>
              <w:t>300A</w:t>
            </w:r>
            <w:r>
              <w:rPr>
                <w:b/>
                <w:spacing w:val="25"/>
                <w:sz w:val="16"/>
              </w:rPr>
              <w:t> </w:t>
            </w:r>
            <w:r>
              <w:rPr>
                <w:sz w:val="16"/>
              </w:rPr>
              <w:t>0</w:t>
            </w:r>
            <w:r>
              <w:rPr>
                <w:spacing w:val="-19"/>
                <w:sz w:val="16"/>
              </w:rPr>
              <w:t> </w:t>
            </w:r>
            <w:r>
              <w:rPr>
                <w:sz w:val="16"/>
              </w:rPr>
              <w:t>psia</w:t>
            </w:r>
            <w:r>
              <w:rPr>
                <w:spacing w:val="-18"/>
                <w:sz w:val="16"/>
              </w:rPr>
              <w:t> </w:t>
            </w:r>
            <w:r>
              <w:rPr>
                <w:sz w:val="16"/>
              </w:rPr>
              <w:t>to</w:t>
            </w:r>
            <w:r>
              <w:rPr>
                <w:spacing w:val="-19"/>
                <w:sz w:val="16"/>
              </w:rPr>
              <w:t> </w:t>
            </w:r>
            <w:r>
              <w:rPr>
                <w:spacing w:val="2"/>
                <w:sz w:val="16"/>
              </w:rPr>
              <w:t>300</w:t>
            </w:r>
            <w:r>
              <w:rPr>
                <w:spacing w:val="-18"/>
                <w:sz w:val="16"/>
              </w:rPr>
              <w:t> </w:t>
            </w:r>
            <w:r>
              <w:rPr>
                <w:sz w:val="16"/>
              </w:rPr>
              <w:t>psia</w:t>
            </w:r>
          </w:p>
          <w:p>
            <w:pPr>
              <w:pStyle w:val="TableParagraph"/>
              <w:spacing w:before="32"/>
              <w:ind w:left="63"/>
              <w:rPr>
                <w:sz w:val="16"/>
              </w:rPr>
            </w:pPr>
            <w:r>
              <w:rPr>
                <w:sz w:val="16"/>
              </w:rPr>
              <w:t>0</w:t>
            </w:r>
            <w:r>
              <w:rPr>
                <w:spacing w:val="-23"/>
                <w:sz w:val="16"/>
              </w:rPr>
              <w:t> </w:t>
            </w:r>
            <w:r>
              <w:rPr>
                <w:sz w:val="16"/>
              </w:rPr>
              <w:t>psia</w:t>
            </w:r>
            <w:r>
              <w:rPr>
                <w:spacing w:val="-23"/>
                <w:sz w:val="16"/>
              </w:rPr>
              <w:t> </w:t>
            </w:r>
            <w:r>
              <w:rPr>
                <w:sz w:val="16"/>
              </w:rPr>
              <w:t>to</w:t>
            </w:r>
            <w:r>
              <w:rPr>
                <w:spacing w:val="-23"/>
                <w:sz w:val="16"/>
              </w:rPr>
              <w:t> </w:t>
            </w:r>
            <w:r>
              <w:rPr>
                <w:sz w:val="16"/>
              </w:rPr>
              <w:t>10</w:t>
            </w:r>
            <w:r>
              <w:rPr>
                <w:spacing w:val="-23"/>
                <w:sz w:val="16"/>
              </w:rPr>
              <w:t> </w:t>
            </w:r>
            <w:r>
              <w:rPr>
                <w:sz w:val="16"/>
              </w:rPr>
              <w:t>psia</w:t>
            </w:r>
          </w:p>
          <w:p>
            <w:pPr>
              <w:pStyle w:val="TableParagraph"/>
              <w:spacing w:before="33"/>
              <w:ind w:left="63"/>
              <w:rPr>
                <w:sz w:val="16"/>
              </w:rPr>
            </w:pPr>
            <w:r>
              <w:rPr>
                <w:sz w:val="16"/>
              </w:rPr>
              <w:t>0</w:t>
            </w:r>
            <w:r>
              <w:rPr>
                <w:spacing w:val="-24"/>
                <w:sz w:val="16"/>
              </w:rPr>
              <w:t> </w:t>
            </w:r>
            <w:r>
              <w:rPr>
                <w:sz w:val="16"/>
              </w:rPr>
              <w:t>psia</w:t>
            </w:r>
            <w:r>
              <w:rPr>
                <w:spacing w:val="-23"/>
                <w:sz w:val="16"/>
              </w:rPr>
              <w:t> </w:t>
            </w:r>
            <w:r>
              <w:rPr>
                <w:sz w:val="16"/>
              </w:rPr>
              <w:t>to</w:t>
            </w:r>
            <w:r>
              <w:rPr>
                <w:spacing w:val="-23"/>
                <w:sz w:val="16"/>
              </w:rPr>
              <w:t> </w:t>
            </w:r>
            <w:r>
              <w:rPr>
                <w:sz w:val="16"/>
              </w:rPr>
              <w:t>15</w:t>
            </w:r>
            <w:r>
              <w:rPr>
                <w:spacing w:val="-23"/>
                <w:sz w:val="16"/>
              </w:rPr>
              <w:t> </w:t>
            </w:r>
            <w:r>
              <w:rPr>
                <w:sz w:val="16"/>
              </w:rPr>
              <w:t>psia</w:t>
            </w:r>
          </w:p>
          <w:p>
            <w:pPr>
              <w:pStyle w:val="TableParagraph"/>
              <w:spacing w:line="174" w:lineRule="exact" w:before="27"/>
              <w:ind w:left="63"/>
              <w:rPr>
                <w:sz w:val="16"/>
              </w:rPr>
            </w:pPr>
            <w:r>
              <w:rPr>
                <w:sz w:val="16"/>
              </w:rPr>
              <w:t>0</w:t>
            </w:r>
            <w:r>
              <w:rPr>
                <w:spacing w:val="-23"/>
                <w:sz w:val="16"/>
              </w:rPr>
              <w:t> </w:t>
            </w:r>
            <w:r>
              <w:rPr>
                <w:sz w:val="16"/>
              </w:rPr>
              <w:t>psia</w:t>
            </w:r>
            <w:r>
              <w:rPr>
                <w:spacing w:val="-22"/>
                <w:sz w:val="16"/>
              </w:rPr>
              <w:t> </w:t>
            </w:r>
            <w:r>
              <w:rPr>
                <w:sz w:val="16"/>
              </w:rPr>
              <w:t>to</w:t>
            </w:r>
            <w:r>
              <w:rPr>
                <w:spacing w:val="-22"/>
                <w:sz w:val="16"/>
              </w:rPr>
              <w:t> </w:t>
            </w:r>
            <w:r>
              <w:rPr>
                <w:sz w:val="16"/>
              </w:rPr>
              <w:t>25</w:t>
            </w:r>
            <w:r>
              <w:rPr>
                <w:spacing w:val="-22"/>
                <w:sz w:val="16"/>
              </w:rPr>
              <w:t> </w:t>
            </w:r>
            <w:r>
              <w:rPr>
                <w:sz w:val="16"/>
              </w:rPr>
              <w:t>psia</w:t>
            </w:r>
          </w:p>
        </w:tc>
      </w:tr>
      <w:tr>
        <w:trPr>
          <w:trHeight w:val="215" w:hRule="atLeast"/>
        </w:trPr>
        <w:tc>
          <w:tcPr>
            <w:tcW w:w="10603" w:type="dxa"/>
            <w:gridSpan w:val="5"/>
            <w:tcBorders>
              <w:top w:val="single" w:sz="8" w:space="0" w:color="000000"/>
            </w:tcBorders>
            <w:shd w:val="clear" w:color="auto" w:fill="E4EAF7"/>
          </w:tcPr>
          <w:p>
            <w:pPr>
              <w:pStyle w:val="TableParagraph"/>
              <w:tabs>
                <w:tab w:pos="2301" w:val="left" w:leader="none"/>
                <w:tab w:pos="4239" w:val="left" w:leader="none"/>
              </w:tabs>
              <w:spacing w:line="180" w:lineRule="exact" w:before="15"/>
              <w:ind w:left="54"/>
              <w:rPr>
                <w:sz w:val="16"/>
              </w:rPr>
            </w:pPr>
            <w:r>
              <w:rPr>
                <w:b/>
                <w:w w:val="95"/>
                <w:sz w:val="16"/>
              </w:rPr>
              <w:t>ELECTRICAL</w:t>
            </w:r>
            <w:r>
              <w:rPr>
                <w:b/>
                <w:spacing w:val="-19"/>
                <w:w w:val="95"/>
                <w:sz w:val="16"/>
              </w:rPr>
              <w:t> </w:t>
            </w:r>
            <w:r>
              <w:rPr>
                <w:b/>
                <w:w w:val="95"/>
                <w:sz w:val="16"/>
              </w:rPr>
              <w:t>CONNECTIONS</w:t>
              <w:tab/>
            </w:r>
            <w:r>
              <w:rPr>
                <w:b/>
                <w:sz w:val="16"/>
              </w:rPr>
              <w:t>2  </w:t>
            </w:r>
            <w:r>
              <w:rPr>
                <w:spacing w:val="-3"/>
                <w:sz w:val="16"/>
              </w:rPr>
              <w:t>M12 </w:t>
            </w:r>
            <w:r>
              <w:rPr>
                <w:sz w:val="16"/>
              </w:rPr>
              <w:t>x</w:t>
            </w:r>
            <w:r>
              <w:rPr>
                <w:spacing w:val="-16"/>
                <w:sz w:val="16"/>
              </w:rPr>
              <w:t> </w:t>
            </w:r>
            <w:r>
              <w:rPr>
                <w:sz w:val="16"/>
              </w:rPr>
              <w:t>1</w:t>
            </w:r>
            <w:r>
              <w:rPr>
                <w:spacing w:val="-12"/>
                <w:sz w:val="16"/>
              </w:rPr>
              <w:t> </w:t>
            </w:r>
            <w:r>
              <w:rPr>
                <w:sz w:val="16"/>
              </w:rPr>
              <w:t>(4-pin)</w:t>
              <w:tab/>
            </w:r>
            <w:r>
              <w:rPr>
                <w:b/>
                <w:sz w:val="16"/>
              </w:rPr>
              <w:t>3 </w:t>
            </w:r>
            <w:r>
              <w:rPr>
                <w:spacing w:val="-3"/>
                <w:sz w:val="16"/>
              </w:rPr>
              <w:t>M12 </w:t>
            </w:r>
            <w:r>
              <w:rPr>
                <w:sz w:val="16"/>
              </w:rPr>
              <w:t>x 1 (5-pin), 2 switch and analog</w:t>
            </w:r>
            <w:r>
              <w:rPr>
                <w:spacing w:val="-12"/>
                <w:sz w:val="16"/>
              </w:rPr>
              <w:t> </w:t>
            </w:r>
            <w:r>
              <w:rPr>
                <w:sz w:val="16"/>
              </w:rPr>
              <w:t>output</w:t>
            </w:r>
          </w:p>
        </w:tc>
      </w:tr>
      <w:tr>
        <w:trPr>
          <w:trHeight w:val="210" w:hRule="atLeast"/>
        </w:trPr>
        <w:tc>
          <w:tcPr>
            <w:tcW w:w="1730" w:type="dxa"/>
            <w:tcBorders>
              <w:right w:val="nil"/>
            </w:tcBorders>
          </w:tcPr>
          <w:p>
            <w:pPr>
              <w:pStyle w:val="TableParagraph"/>
              <w:spacing w:line="177" w:lineRule="exact" w:before="14"/>
              <w:ind w:left="54"/>
              <w:rPr>
                <w:b/>
                <w:sz w:val="16"/>
              </w:rPr>
            </w:pPr>
            <w:r>
              <w:rPr>
                <w:b/>
                <w:sz w:val="16"/>
              </w:rPr>
              <w:t>OPTIONS</w:t>
            </w:r>
          </w:p>
        </w:tc>
        <w:tc>
          <w:tcPr>
            <w:tcW w:w="692" w:type="dxa"/>
            <w:tcBorders>
              <w:left w:val="nil"/>
              <w:right w:val="nil"/>
            </w:tcBorders>
          </w:tcPr>
          <w:p>
            <w:pPr>
              <w:pStyle w:val="TableParagraph"/>
              <w:spacing w:line="177" w:lineRule="exact" w:before="14"/>
              <w:ind w:right="44"/>
              <w:jc w:val="right"/>
              <w:rPr>
                <w:b/>
                <w:sz w:val="16"/>
              </w:rPr>
            </w:pPr>
            <w:r>
              <w:rPr>
                <w:b/>
                <w:w w:val="90"/>
                <w:sz w:val="16"/>
              </w:rPr>
              <w:t>ST8</w:t>
            </w:r>
          </w:p>
        </w:tc>
        <w:tc>
          <w:tcPr>
            <w:tcW w:w="3543" w:type="dxa"/>
            <w:tcBorders>
              <w:left w:val="nil"/>
              <w:right w:val="nil"/>
            </w:tcBorders>
          </w:tcPr>
          <w:p>
            <w:pPr>
              <w:pStyle w:val="TableParagraph"/>
              <w:spacing w:line="177" w:lineRule="exact" w:before="14"/>
              <w:ind w:left="62"/>
              <w:rPr>
                <w:sz w:val="16"/>
              </w:rPr>
            </w:pPr>
            <w:r>
              <w:rPr>
                <w:sz w:val="16"/>
              </w:rPr>
              <w:t>Threaded Orifice</w:t>
            </w:r>
          </w:p>
        </w:tc>
        <w:tc>
          <w:tcPr>
            <w:tcW w:w="395" w:type="dxa"/>
            <w:tcBorders>
              <w:left w:val="nil"/>
              <w:right w:val="nil"/>
            </w:tcBorders>
          </w:tcPr>
          <w:p>
            <w:pPr>
              <w:pStyle w:val="TableParagraph"/>
              <w:rPr>
                <w:rFonts w:ascii="Times New Roman"/>
                <w:sz w:val="14"/>
              </w:rPr>
            </w:pPr>
          </w:p>
        </w:tc>
        <w:tc>
          <w:tcPr>
            <w:tcW w:w="4243" w:type="dxa"/>
            <w:tcBorders>
              <w:left w:val="nil"/>
            </w:tcBorders>
          </w:tcPr>
          <w:p>
            <w:pPr>
              <w:pStyle w:val="TableParagraph"/>
              <w:rPr>
                <w:rFonts w:ascii="Times New Roman"/>
                <w:sz w:val="14"/>
              </w:rPr>
            </w:pPr>
          </w:p>
        </w:tc>
      </w:tr>
    </w:tbl>
    <w:p>
      <w:pPr>
        <w:spacing w:before="56"/>
        <w:ind w:left="2559" w:right="0" w:firstLine="0"/>
        <w:jc w:val="left"/>
        <w:rPr>
          <w:b/>
          <w:sz w:val="18"/>
        </w:rPr>
      </w:pPr>
      <w:r>
        <w:rPr>
          <w:b/>
          <w:sz w:val="18"/>
        </w:rPr>
        <w:t>Please consult your local NOSHOK Distributor or NOSHOK, Inc. for availability and delivery information.</w:t>
      </w:r>
    </w:p>
    <w:p>
      <w:pPr>
        <w:pStyle w:val="BodyText"/>
        <w:spacing w:line="182" w:lineRule="exact" w:before="84"/>
        <w:ind w:left="962"/>
      </w:pPr>
      <w:r>
        <w:rPr/>
        <w:t>* Available only with a M12 x 1 (5-pin) connector</w:t>
      </w:r>
    </w:p>
    <w:p>
      <w:pPr>
        <w:pStyle w:val="BodyText"/>
        <w:spacing w:line="182" w:lineRule="exact"/>
        <w:ind w:left="962"/>
      </w:pPr>
      <w:r>
        <w:rPr/>
        <w:t>** Can switch between 4 mA to 20 mA / 0 Vdc to 10 Vdc</w:t>
      </w:r>
    </w:p>
    <w:p>
      <w:pPr>
        <w:pStyle w:val="BodyText"/>
        <w:spacing w:before="6"/>
        <w:rPr>
          <w:sz w:val="27"/>
        </w:rPr>
      </w:pPr>
    </w:p>
    <w:p>
      <w:pPr>
        <w:pStyle w:val="Heading9"/>
        <w:tabs>
          <w:tab w:pos="6953" w:val="left" w:leader="none"/>
        </w:tabs>
        <w:spacing w:before="105"/>
        <w:ind w:left="2934"/>
      </w:pPr>
      <w:r>
        <w:rPr>
          <w:w w:val="95"/>
        </w:rPr>
        <w:t>EXAMPLE</w:t>
        <w:tab/>
      </w:r>
      <w:r>
        <w:rPr/>
        <w:t>800</w:t>
      </w:r>
      <w:r>
        <w:rPr>
          <w:spacing w:val="26"/>
        </w:rPr>
        <w:t> </w:t>
      </w:r>
      <w:r>
        <w:rPr/>
        <w:t>–</w:t>
      </w:r>
      <w:r>
        <w:rPr>
          <w:spacing w:val="26"/>
        </w:rPr>
        <w:t> </w:t>
      </w:r>
      <w:r>
        <w:rPr/>
        <w:t>1</w:t>
      </w:r>
      <w:r>
        <w:rPr>
          <w:spacing w:val="27"/>
        </w:rPr>
        <w:t> </w:t>
      </w:r>
      <w:r>
        <w:rPr/>
        <w:t>–</w:t>
      </w:r>
      <w:r>
        <w:rPr>
          <w:spacing w:val="26"/>
        </w:rPr>
        <w:t> </w:t>
      </w:r>
      <w:r>
        <w:rPr/>
        <w:t>2</w:t>
      </w:r>
      <w:r>
        <w:rPr>
          <w:spacing w:val="27"/>
        </w:rPr>
        <w:t> </w:t>
      </w:r>
      <w:r>
        <w:rPr/>
        <w:t>–</w:t>
      </w:r>
      <w:r>
        <w:rPr>
          <w:spacing w:val="26"/>
        </w:rPr>
        <w:t> </w:t>
      </w:r>
      <w:r>
        <w:rPr/>
        <w:t>160</w:t>
      </w:r>
      <w:r>
        <w:rPr>
          <w:spacing w:val="33"/>
        </w:rPr>
        <w:t> </w:t>
      </w:r>
      <w:r>
        <w:rPr/>
        <w:t>–</w:t>
      </w:r>
      <w:r>
        <w:rPr>
          <w:spacing w:val="26"/>
        </w:rPr>
        <w:t> </w:t>
      </w:r>
      <w:r>
        <w:rPr/>
        <w:t>2</w:t>
      </w:r>
      <w:r>
        <w:rPr>
          <w:spacing w:val="32"/>
        </w:rPr>
        <w:t> </w:t>
      </w:r>
      <w:r>
        <w:rPr/>
        <w:t>–</w:t>
      </w:r>
      <w:r>
        <w:rPr>
          <w:spacing w:val="27"/>
        </w:rPr>
        <w:t> </w:t>
      </w:r>
      <w:r>
        <w:rPr/>
        <w:t>ST8</w:t>
      </w:r>
    </w:p>
    <w:p>
      <w:pPr>
        <w:pStyle w:val="BodyText"/>
        <w:spacing w:before="1"/>
        <w:rPr>
          <w:b/>
          <w:sz w:val="15"/>
        </w:rPr>
      </w:pPr>
    </w:p>
    <w:p>
      <w:pPr>
        <w:tabs>
          <w:tab w:pos="5565" w:val="left" w:leader="dot"/>
        </w:tabs>
        <w:spacing w:before="101"/>
        <w:ind w:left="2911" w:right="0" w:firstLine="0"/>
        <w:jc w:val="left"/>
        <w:rPr>
          <w:sz w:val="20"/>
        </w:rPr>
      </w:pPr>
      <w:r>
        <w:rPr/>
        <w:pict>
          <v:group style="position:absolute;margin-left:319.453094pt;margin-top:-6.550436pt;width:159.050pt;height:84.65pt;mso-position-horizontal-relative:page;mso-position-vertical-relative:paragraph;z-index:32200" coordorigin="6389,-131" coordsize="3181,1693">
            <v:shape style="position:absolute;left:6396;top:-126;width:686;height:427" coordorigin="6397,-125" coordsize="686,427" path="m6397,292l6783,301,6983,261,7061,131,7082,-125e" filled="false" stroked="true" strokeweight=".5pt" strokecolor="#000000">
              <v:path arrowok="t"/>
              <v:stroke dashstyle="solid"/>
            </v:shape>
            <v:shape style="position:absolute;left:6396;top:-118;width:1187;height:651" coordorigin="6397,-118" coordsize="1187,651" path="m6397,533l7083,520,7435,448,7565,255,7583,-118e" filled="false" stroked="true" strokeweight=".5pt" strokecolor="#000000">
              <v:path arrowok="t"/>
              <v:stroke dashstyle="solid"/>
            </v:shape>
            <v:shape style="position:absolute;left:6396;top:-108;width:1604;height:909" coordorigin="6397,-108" coordsize="1604,909" path="m6397,769l7324,801,7800,720,7976,445,8001,-108e" filled="false" stroked="true" strokeweight=".5pt" strokecolor="#000000">
              <v:path arrowok="t"/>
              <v:stroke dashstyle="solid"/>
            </v:shape>
            <v:line style="position:absolute" from="6934,-118" to="7222,-118" stroked="true" strokeweight="1pt" strokecolor="#000000">
              <v:stroke dashstyle="solid"/>
            </v:line>
            <v:shape style="position:absolute;left:6394;top:-108;width:2105;height:1163" coordorigin="6394,-108" coordsize="2105,1163" path="m6394,1014l7611,1055,8236,952,8466,599,8499,-108e" filled="false" stroked="true" strokeweight=".5pt" strokecolor="#000000">
              <v:path arrowok="t"/>
              <v:stroke dashstyle="solid"/>
            </v:shape>
            <v:shape style="position:absolute;left:6415;top:-126;width:2540;height:1414" coordorigin="6416,-126" coordsize="2540,1414" path="m6416,1238l7884,1288,8638,1162,8916,734,8956,-126e" filled="false" stroked="true" strokeweight=".5pt" strokecolor="#000000">
              <v:path arrowok="t"/>
              <v:stroke dashstyle="solid"/>
            </v:shape>
            <v:line style="position:absolute" from="7480,-118" to="7664,-118" stroked="true" strokeweight="1pt" strokecolor="#000000">
              <v:stroke dashstyle="solid"/>
            </v:line>
            <v:line style="position:absolute" from="8342,-116" to="8630,-116" stroked="true" strokeweight="1pt" strokecolor="#000000">
              <v:stroke dashstyle="solid"/>
            </v:line>
            <v:line style="position:absolute" from="7905,-118" to="8089,-118" stroked="true" strokeweight="1pt" strokecolor="#000000">
              <v:stroke dashstyle="solid"/>
            </v:line>
            <v:line style="position:absolute" from="8852,-118" to="9036,-118" stroked="true" strokeweight="1pt" strokecolor="#000000">
              <v:stroke dashstyle="solid"/>
            </v:line>
            <v:line style="position:absolute" from="9282,-116" to="9570,-116" stroked="true" strokeweight="1pt" strokecolor="#000000">
              <v:stroke dashstyle="solid"/>
            </v:line>
            <v:shape style="position:absolute;left:6415;top:-119;width:3003;height:1676" coordorigin="6416,-119" coordsize="3003,1676" path="m6416,1498l8152,1557,9043,1408,9372,900,9419,-119e" filled="false" stroked="true" strokeweight=".5pt" strokecolor="#000000">
              <v:path arrowok="t"/>
              <v:stroke dashstyle="solid"/>
            </v:shape>
            <w10:wrap type="none"/>
          </v:group>
        </w:pict>
      </w:r>
      <w:r>
        <w:rPr>
          <w:b/>
          <w:sz w:val="20"/>
        </w:rPr>
        <w:t>Series</w:t>
        <w:tab/>
      </w:r>
      <w:r>
        <w:rPr>
          <w:w w:val="90"/>
          <w:sz w:val="20"/>
        </w:rPr>
        <w:t>800</w:t>
      </w:r>
      <w:r>
        <w:rPr>
          <w:spacing w:val="-3"/>
          <w:w w:val="90"/>
          <w:sz w:val="20"/>
        </w:rPr>
        <w:t> </w:t>
      </w:r>
      <w:r>
        <w:rPr>
          <w:w w:val="90"/>
          <w:sz w:val="20"/>
        </w:rPr>
        <w:t>Series</w:t>
      </w:r>
    </w:p>
    <w:p>
      <w:pPr>
        <w:tabs>
          <w:tab w:pos="4371" w:val="left" w:leader="dot"/>
        </w:tabs>
        <w:spacing w:before="10"/>
        <w:ind w:left="2911" w:right="0" w:firstLine="0"/>
        <w:jc w:val="left"/>
        <w:rPr>
          <w:sz w:val="20"/>
        </w:rPr>
      </w:pPr>
      <w:r>
        <w:rPr>
          <w:b/>
          <w:w w:val="95"/>
          <w:sz w:val="20"/>
        </w:rPr>
        <w:t>Switch</w:t>
      </w:r>
      <w:r>
        <w:rPr>
          <w:b/>
          <w:spacing w:val="-19"/>
          <w:w w:val="95"/>
          <w:sz w:val="20"/>
        </w:rPr>
        <w:t> </w:t>
      </w:r>
      <w:r>
        <w:rPr>
          <w:b/>
          <w:w w:val="95"/>
          <w:sz w:val="20"/>
        </w:rPr>
        <w:t>function</w:t>
        <w:tab/>
      </w:r>
      <w:r>
        <w:rPr>
          <w:w w:val="95"/>
          <w:sz w:val="20"/>
        </w:rPr>
        <w:t>2</w:t>
      </w:r>
      <w:r>
        <w:rPr>
          <w:spacing w:val="-18"/>
          <w:w w:val="95"/>
          <w:sz w:val="20"/>
        </w:rPr>
        <w:t> </w:t>
      </w:r>
      <w:r>
        <w:rPr>
          <w:w w:val="95"/>
          <w:sz w:val="20"/>
        </w:rPr>
        <w:t>N.O.</w:t>
      </w:r>
      <w:r>
        <w:rPr>
          <w:spacing w:val="-19"/>
          <w:w w:val="95"/>
          <w:sz w:val="20"/>
        </w:rPr>
        <w:t> </w:t>
      </w:r>
      <w:r>
        <w:rPr>
          <w:w w:val="95"/>
          <w:sz w:val="20"/>
        </w:rPr>
        <w:t>or</w:t>
      </w:r>
      <w:r>
        <w:rPr>
          <w:spacing w:val="-18"/>
          <w:w w:val="95"/>
          <w:sz w:val="20"/>
        </w:rPr>
        <w:t> </w:t>
      </w:r>
      <w:r>
        <w:rPr>
          <w:w w:val="95"/>
          <w:sz w:val="20"/>
        </w:rPr>
        <w:t>N.C.</w:t>
      </w:r>
      <w:r>
        <w:rPr>
          <w:spacing w:val="-19"/>
          <w:w w:val="95"/>
          <w:sz w:val="20"/>
        </w:rPr>
        <w:t> </w:t>
      </w:r>
      <w:r>
        <w:rPr>
          <w:w w:val="95"/>
          <w:sz w:val="20"/>
        </w:rPr>
        <w:t>(PNP</w:t>
      </w:r>
      <w:r>
        <w:rPr>
          <w:spacing w:val="-20"/>
          <w:w w:val="95"/>
          <w:sz w:val="20"/>
        </w:rPr>
        <w:t> </w:t>
      </w:r>
      <w:r>
        <w:rPr>
          <w:w w:val="95"/>
          <w:sz w:val="20"/>
        </w:rPr>
        <w:t>or</w:t>
      </w:r>
      <w:r>
        <w:rPr>
          <w:spacing w:val="-19"/>
          <w:w w:val="95"/>
          <w:sz w:val="20"/>
        </w:rPr>
        <w:t> </w:t>
      </w:r>
      <w:r>
        <w:rPr>
          <w:w w:val="95"/>
          <w:sz w:val="20"/>
        </w:rPr>
        <w:t>NPN)</w:t>
      </w:r>
    </w:p>
    <w:p>
      <w:pPr>
        <w:tabs>
          <w:tab w:pos="5319" w:val="left" w:leader="dot"/>
        </w:tabs>
        <w:spacing w:before="11"/>
        <w:ind w:left="2911" w:right="0" w:firstLine="0"/>
        <w:jc w:val="left"/>
        <w:rPr>
          <w:sz w:val="20"/>
        </w:rPr>
      </w:pPr>
      <w:r>
        <w:rPr>
          <w:b/>
          <w:w w:val="95"/>
          <w:sz w:val="20"/>
        </w:rPr>
        <w:t>Process</w:t>
      </w:r>
      <w:r>
        <w:rPr>
          <w:b/>
          <w:spacing w:val="-23"/>
          <w:w w:val="95"/>
          <w:sz w:val="20"/>
        </w:rPr>
        <w:t> </w:t>
      </w:r>
      <w:r>
        <w:rPr>
          <w:b/>
          <w:w w:val="95"/>
          <w:sz w:val="20"/>
        </w:rPr>
        <w:t>connection</w:t>
        <w:tab/>
      </w:r>
      <w:r>
        <w:rPr>
          <w:w w:val="90"/>
          <w:sz w:val="20"/>
        </w:rPr>
        <w:t>1/4" NPT</w:t>
      </w:r>
      <w:r>
        <w:rPr>
          <w:spacing w:val="-11"/>
          <w:w w:val="90"/>
          <w:sz w:val="20"/>
        </w:rPr>
        <w:t> </w:t>
      </w:r>
      <w:r>
        <w:rPr>
          <w:w w:val="90"/>
          <w:sz w:val="20"/>
        </w:rPr>
        <w:t>Male</w:t>
      </w:r>
    </w:p>
    <w:p>
      <w:pPr>
        <w:tabs>
          <w:tab w:pos="5114" w:val="left" w:leader="dot"/>
        </w:tabs>
        <w:spacing w:before="10"/>
        <w:ind w:left="2911" w:right="0" w:firstLine="0"/>
        <w:jc w:val="left"/>
        <w:rPr>
          <w:sz w:val="20"/>
        </w:rPr>
      </w:pPr>
      <w:r>
        <w:rPr>
          <w:b/>
          <w:w w:val="95"/>
          <w:sz w:val="20"/>
        </w:rPr>
        <w:t>Adjustable</w:t>
      </w:r>
      <w:r>
        <w:rPr>
          <w:b/>
          <w:spacing w:val="-20"/>
          <w:w w:val="95"/>
          <w:sz w:val="20"/>
        </w:rPr>
        <w:t> </w:t>
      </w:r>
      <w:r>
        <w:rPr>
          <w:b/>
          <w:w w:val="95"/>
          <w:sz w:val="20"/>
        </w:rPr>
        <w:t>range</w:t>
        <w:tab/>
      </w:r>
      <w:r>
        <w:rPr>
          <w:w w:val="95"/>
          <w:sz w:val="20"/>
        </w:rPr>
        <w:t>0</w:t>
      </w:r>
      <w:r>
        <w:rPr>
          <w:spacing w:val="-18"/>
          <w:w w:val="95"/>
          <w:sz w:val="20"/>
        </w:rPr>
        <w:t> </w:t>
      </w:r>
      <w:r>
        <w:rPr>
          <w:w w:val="95"/>
          <w:sz w:val="20"/>
        </w:rPr>
        <w:t>psig</w:t>
      </w:r>
      <w:r>
        <w:rPr>
          <w:spacing w:val="-17"/>
          <w:w w:val="95"/>
          <w:sz w:val="20"/>
        </w:rPr>
        <w:t> </w:t>
      </w:r>
      <w:r>
        <w:rPr>
          <w:w w:val="95"/>
          <w:sz w:val="20"/>
        </w:rPr>
        <w:t>to</w:t>
      </w:r>
      <w:r>
        <w:rPr>
          <w:spacing w:val="-18"/>
          <w:w w:val="95"/>
          <w:sz w:val="20"/>
        </w:rPr>
        <w:t> </w:t>
      </w:r>
      <w:r>
        <w:rPr>
          <w:w w:val="95"/>
          <w:sz w:val="20"/>
        </w:rPr>
        <w:t>160</w:t>
      </w:r>
      <w:r>
        <w:rPr>
          <w:spacing w:val="-18"/>
          <w:w w:val="95"/>
          <w:sz w:val="20"/>
        </w:rPr>
        <w:t> </w:t>
      </w:r>
      <w:r>
        <w:rPr>
          <w:w w:val="95"/>
          <w:sz w:val="20"/>
        </w:rPr>
        <w:t>psig</w:t>
      </w:r>
    </w:p>
    <w:p>
      <w:pPr>
        <w:tabs>
          <w:tab w:pos="5278" w:val="left" w:leader="dot"/>
        </w:tabs>
        <w:spacing w:before="11"/>
        <w:ind w:left="2911" w:right="0" w:firstLine="0"/>
        <w:jc w:val="left"/>
        <w:rPr>
          <w:sz w:val="20"/>
        </w:rPr>
      </w:pPr>
      <w:r>
        <w:rPr>
          <w:b/>
          <w:w w:val="95"/>
          <w:sz w:val="20"/>
        </w:rPr>
        <w:t>Electrical</w:t>
      </w:r>
      <w:r>
        <w:rPr>
          <w:b/>
          <w:spacing w:val="-24"/>
          <w:w w:val="95"/>
          <w:sz w:val="20"/>
        </w:rPr>
        <w:t> </w:t>
      </w:r>
      <w:r>
        <w:rPr>
          <w:b/>
          <w:w w:val="95"/>
          <w:sz w:val="20"/>
        </w:rPr>
        <w:t>connection</w:t>
        <w:tab/>
      </w:r>
      <w:r>
        <w:rPr>
          <w:w w:val="95"/>
          <w:sz w:val="20"/>
        </w:rPr>
        <w:t>M12</w:t>
      </w:r>
      <w:r>
        <w:rPr>
          <w:spacing w:val="-20"/>
          <w:w w:val="95"/>
          <w:sz w:val="20"/>
        </w:rPr>
        <w:t> </w:t>
      </w:r>
      <w:r>
        <w:rPr>
          <w:w w:val="95"/>
          <w:sz w:val="20"/>
        </w:rPr>
        <w:t>x</w:t>
      </w:r>
      <w:r>
        <w:rPr>
          <w:spacing w:val="-19"/>
          <w:w w:val="95"/>
          <w:sz w:val="20"/>
        </w:rPr>
        <w:t> </w:t>
      </w:r>
      <w:r>
        <w:rPr>
          <w:w w:val="95"/>
          <w:sz w:val="20"/>
        </w:rPr>
        <w:t>1</w:t>
      </w:r>
      <w:r>
        <w:rPr>
          <w:spacing w:val="-20"/>
          <w:w w:val="95"/>
          <w:sz w:val="20"/>
        </w:rPr>
        <w:t> </w:t>
      </w:r>
      <w:r>
        <w:rPr>
          <w:w w:val="95"/>
          <w:sz w:val="20"/>
        </w:rPr>
        <w:t>(4-pin)</w:t>
      </w:r>
    </w:p>
    <w:p>
      <w:pPr>
        <w:tabs>
          <w:tab w:pos="5172" w:val="left" w:leader="dot"/>
        </w:tabs>
        <w:spacing w:before="10"/>
        <w:ind w:left="2911" w:right="0" w:firstLine="0"/>
        <w:jc w:val="left"/>
        <w:rPr>
          <w:sz w:val="20"/>
        </w:rPr>
      </w:pPr>
      <w:r>
        <w:rPr>
          <w:b/>
          <w:sz w:val="20"/>
        </w:rPr>
        <w:t>Option</w:t>
        <w:tab/>
      </w:r>
      <w:r>
        <w:rPr>
          <w:w w:val="90"/>
          <w:sz w:val="20"/>
        </w:rPr>
        <w:t>Threaded</w:t>
      </w:r>
      <w:r>
        <w:rPr>
          <w:spacing w:val="-8"/>
          <w:w w:val="90"/>
          <w:sz w:val="20"/>
        </w:rPr>
        <w:t> </w:t>
      </w:r>
      <w:r>
        <w:rPr>
          <w:w w:val="90"/>
          <w:sz w:val="20"/>
        </w:rPr>
        <w:t>Orifice</w:t>
      </w:r>
    </w:p>
    <w:p>
      <w:pPr>
        <w:pStyle w:val="BodyText"/>
        <w:rPr>
          <w:sz w:val="20"/>
        </w:rPr>
      </w:pPr>
    </w:p>
    <w:p>
      <w:pPr>
        <w:spacing w:after="0"/>
        <w:rPr>
          <w:sz w:val="20"/>
        </w:rPr>
        <w:sectPr>
          <w:pgSz w:w="12240" w:h="15840"/>
          <w:pgMar w:top="0" w:bottom="280" w:left="0" w:right="0"/>
        </w:sectPr>
      </w:pPr>
    </w:p>
    <w:p>
      <w:pPr>
        <w:pStyle w:val="BodyText"/>
      </w:pPr>
    </w:p>
    <w:p>
      <w:pPr>
        <w:pStyle w:val="BodyText"/>
        <w:spacing w:before="6"/>
        <w:rPr>
          <w:sz w:val="18"/>
        </w:rPr>
      </w:pPr>
    </w:p>
    <w:p>
      <w:pPr>
        <w:spacing w:line="232" w:lineRule="auto" w:before="0"/>
        <w:ind w:left="942" w:right="0" w:firstLine="0"/>
        <w:jc w:val="center"/>
        <w:rPr>
          <w:sz w:val="15"/>
        </w:rPr>
      </w:pPr>
      <w:r>
        <w:rPr>
          <w:b/>
          <w:w w:val="95"/>
          <w:sz w:val="15"/>
        </w:rPr>
        <w:t>1</w:t>
      </w:r>
      <w:r>
        <w:rPr>
          <w:b/>
          <w:spacing w:val="-18"/>
          <w:w w:val="95"/>
          <w:sz w:val="15"/>
        </w:rPr>
        <w:t> </w:t>
      </w:r>
      <w:r>
        <w:rPr>
          <w:b/>
          <w:w w:val="95"/>
          <w:sz w:val="15"/>
        </w:rPr>
        <w:t>switching</w:t>
      </w:r>
      <w:r>
        <w:rPr>
          <w:b/>
          <w:spacing w:val="-17"/>
          <w:w w:val="95"/>
          <w:sz w:val="15"/>
        </w:rPr>
        <w:t> </w:t>
      </w:r>
      <w:r>
        <w:rPr>
          <w:b/>
          <w:w w:val="95"/>
          <w:sz w:val="15"/>
        </w:rPr>
        <w:t>output</w:t>
      </w:r>
      <w:r>
        <w:rPr>
          <w:b/>
          <w:spacing w:val="-17"/>
          <w:w w:val="95"/>
          <w:sz w:val="15"/>
        </w:rPr>
        <w:t> </w:t>
      </w:r>
      <w:r>
        <w:rPr>
          <w:b/>
          <w:w w:val="95"/>
          <w:sz w:val="15"/>
        </w:rPr>
        <w:t>(M12x1) </w:t>
      </w:r>
      <w:r>
        <w:rPr>
          <w:b/>
          <w:sz w:val="15"/>
        </w:rPr>
        <w:t>with</w:t>
      </w:r>
      <w:r>
        <w:rPr>
          <w:b/>
          <w:spacing w:val="-24"/>
          <w:sz w:val="15"/>
        </w:rPr>
        <w:t> </w:t>
      </w:r>
      <w:r>
        <w:rPr>
          <w:b/>
          <w:sz w:val="15"/>
        </w:rPr>
        <w:t>4</w:t>
      </w:r>
      <w:r>
        <w:rPr>
          <w:b/>
          <w:spacing w:val="-24"/>
          <w:sz w:val="15"/>
        </w:rPr>
        <w:t> </w:t>
      </w:r>
      <w:r>
        <w:rPr>
          <w:b/>
          <w:sz w:val="15"/>
        </w:rPr>
        <w:t>mA</w:t>
      </w:r>
      <w:r>
        <w:rPr>
          <w:b/>
          <w:spacing w:val="-23"/>
          <w:sz w:val="15"/>
        </w:rPr>
        <w:t> </w:t>
      </w:r>
      <w:r>
        <w:rPr>
          <w:b/>
          <w:sz w:val="15"/>
        </w:rPr>
        <w:t>to</w:t>
      </w:r>
      <w:r>
        <w:rPr>
          <w:b/>
          <w:spacing w:val="-24"/>
          <w:sz w:val="15"/>
        </w:rPr>
        <w:t> </w:t>
      </w:r>
      <w:r>
        <w:rPr>
          <w:b/>
          <w:sz w:val="15"/>
        </w:rPr>
        <w:t>20</w:t>
      </w:r>
      <w:r>
        <w:rPr>
          <w:b/>
          <w:spacing w:val="-24"/>
          <w:sz w:val="15"/>
        </w:rPr>
        <w:t> </w:t>
      </w:r>
      <w:r>
        <w:rPr>
          <w:b/>
          <w:sz w:val="15"/>
        </w:rPr>
        <w:t>mA</w:t>
      </w:r>
      <w:r>
        <w:rPr>
          <w:b/>
          <w:spacing w:val="-23"/>
          <w:sz w:val="15"/>
        </w:rPr>
        <w:t> </w:t>
      </w:r>
      <w:r>
        <w:rPr>
          <w:b/>
          <w:sz w:val="15"/>
        </w:rPr>
        <w:t>signal</w:t>
      </w:r>
      <w:r>
        <w:rPr>
          <w:rFonts w:ascii="Arial" w:hAnsi="Arial"/>
          <w:b/>
          <w:position w:val="4"/>
          <w:sz w:val="12"/>
        </w:rPr>
        <w:t>†</w:t>
      </w:r>
      <w:r>
        <w:rPr>
          <w:rFonts w:ascii="Arial" w:hAnsi="Arial"/>
          <w:b/>
          <w:sz w:val="12"/>
        </w:rPr>
        <w:t> </w:t>
      </w:r>
      <w:r>
        <w:rPr>
          <w:sz w:val="15"/>
        </w:rPr>
        <w:t>p-switching</w:t>
      </w:r>
    </w:p>
    <w:p>
      <w:pPr>
        <w:pStyle w:val="BodyText"/>
      </w:pPr>
      <w:r>
        <w:rPr/>
        <w:br w:type="column"/>
      </w:r>
      <w:r>
        <w:rPr/>
      </w:r>
    </w:p>
    <w:p>
      <w:pPr>
        <w:pStyle w:val="BodyText"/>
        <w:spacing w:before="6"/>
        <w:rPr>
          <w:sz w:val="18"/>
        </w:rPr>
      </w:pPr>
    </w:p>
    <w:p>
      <w:pPr>
        <w:spacing w:line="232" w:lineRule="auto" w:before="0"/>
        <w:ind w:left="850" w:right="38" w:firstLine="0"/>
        <w:jc w:val="center"/>
        <w:rPr>
          <w:sz w:val="15"/>
        </w:rPr>
      </w:pPr>
      <w:r>
        <w:rPr>
          <w:b/>
          <w:w w:val="95"/>
          <w:sz w:val="15"/>
        </w:rPr>
        <w:t>1</w:t>
      </w:r>
      <w:r>
        <w:rPr>
          <w:b/>
          <w:spacing w:val="-17"/>
          <w:w w:val="95"/>
          <w:sz w:val="15"/>
        </w:rPr>
        <w:t> </w:t>
      </w:r>
      <w:r>
        <w:rPr>
          <w:b/>
          <w:w w:val="95"/>
          <w:sz w:val="15"/>
        </w:rPr>
        <w:t>switching</w:t>
      </w:r>
      <w:r>
        <w:rPr>
          <w:b/>
          <w:spacing w:val="-17"/>
          <w:w w:val="95"/>
          <w:sz w:val="15"/>
        </w:rPr>
        <w:t> </w:t>
      </w:r>
      <w:r>
        <w:rPr>
          <w:b/>
          <w:w w:val="95"/>
          <w:sz w:val="15"/>
        </w:rPr>
        <w:t>output</w:t>
      </w:r>
      <w:r>
        <w:rPr>
          <w:b/>
          <w:spacing w:val="-17"/>
          <w:w w:val="95"/>
          <w:sz w:val="15"/>
        </w:rPr>
        <w:t> </w:t>
      </w:r>
      <w:r>
        <w:rPr>
          <w:b/>
          <w:w w:val="95"/>
          <w:sz w:val="15"/>
        </w:rPr>
        <w:t>(M12x1) </w:t>
      </w:r>
      <w:r>
        <w:rPr>
          <w:b/>
          <w:sz w:val="15"/>
        </w:rPr>
        <w:t>with</w:t>
      </w:r>
      <w:r>
        <w:rPr>
          <w:b/>
          <w:spacing w:val="-22"/>
          <w:sz w:val="15"/>
        </w:rPr>
        <w:t> </w:t>
      </w:r>
      <w:r>
        <w:rPr>
          <w:b/>
          <w:sz w:val="15"/>
        </w:rPr>
        <w:t>4</w:t>
      </w:r>
      <w:r>
        <w:rPr>
          <w:b/>
          <w:spacing w:val="-22"/>
          <w:sz w:val="15"/>
        </w:rPr>
        <w:t> </w:t>
      </w:r>
      <w:r>
        <w:rPr>
          <w:b/>
          <w:sz w:val="15"/>
        </w:rPr>
        <w:t>mA</w:t>
      </w:r>
      <w:r>
        <w:rPr>
          <w:b/>
          <w:spacing w:val="-22"/>
          <w:sz w:val="15"/>
        </w:rPr>
        <w:t> </w:t>
      </w:r>
      <w:r>
        <w:rPr>
          <w:b/>
          <w:sz w:val="15"/>
        </w:rPr>
        <w:t>to</w:t>
      </w:r>
      <w:r>
        <w:rPr>
          <w:b/>
          <w:spacing w:val="-22"/>
          <w:sz w:val="15"/>
        </w:rPr>
        <w:t> </w:t>
      </w:r>
      <w:r>
        <w:rPr>
          <w:b/>
          <w:sz w:val="15"/>
        </w:rPr>
        <w:t>20</w:t>
      </w:r>
      <w:r>
        <w:rPr>
          <w:b/>
          <w:spacing w:val="-22"/>
          <w:sz w:val="15"/>
        </w:rPr>
        <w:t> </w:t>
      </w:r>
      <w:r>
        <w:rPr>
          <w:b/>
          <w:sz w:val="15"/>
        </w:rPr>
        <w:t>mA</w:t>
      </w:r>
      <w:r>
        <w:rPr>
          <w:b/>
          <w:spacing w:val="-22"/>
          <w:sz w:val="15"/>
        </w:rPr>
        <w:t> </w:t>
      </w:r>
      <w:r>
        <w:rPr>
          <w:b/>
          <w:sz w:val="15"/>
        </w:rPr>
        <w:t>signal</w:t>
      </w:r>
      <w:r>
        <w:rPr>
          <w:rFonts w:ascii="Arial" w:hAnsi="Arial"/>
          <w:b/>
          <w:position w:val="4"/>
          <w:sz w:val="12"/>
        </w:rPr>
        <w:t>†</w:t>
      </w:r>
      <w:r>
        <w:rPr>
          <w:rFonts w:ascii="Arial" w:hAnsi="Arial"/>
          <w:b/>
          <w:sz w:val="12"/>
        </w:rPr>
        <w:t> </w:t>
      </w:r>
      <w:r>
        <w:rPr>
          <w:sz w:val="15"/>
        </w:rPr>
        <w:t>n-switching</w:t>
      </w:r>
    </w:p>
    <w:p>
      <w:pPr>
        <w:pStyle w:val="BodyText"/>
        <w:rPr>
          <w:sz w:val="20"/>
        </w:rPr>
      </w:pPr>
      <w:r>
        <w:rPr/>
        <w:br w:type="column"/>
      </w:r>
      <w:r>
        <w:rPr>
          <w:sz w:val="20"/>
        </w:rPr>
      </w:r>
    </w:p>
    <w:p>
      <w:pPr>
        <w:tabs>
          <w:tab w:pos="429" w:val="left" w:leader="none"/>
          <w:tab w:pos="1306" w:val="left" w:leader="none"/>
        </w:tabs>
        <w:spacing w:line="182" w:lineRule="exact" w:before="0"/>
        <w:ind w:left="0" w:right="3714" w:firstLine="0"/>
        <w:jc w:val="center"/>
        <w:rPr>
          <w:i/>
          <w:sz w:val="16"/>
        </w:rPr>
      </w:pPr>
      <w:r>
        <w:rPr>
          <w:rFonts w:ascii="Times New Roman" w:hAnsi="Times New Roman"/>
          <w:w w:val="90"/>
          <w:sz w:val="16"/>
          <w:u w:val="single"/>
        </w:rPr>
        <w:t> </w:t>
      </w:r>
      <w:r>
        <w:rPr>
          <w:rFonts w:ascii="Times New Roman" w:hAnsi="Times New Roman"/>
          <w:sz w:val="16"/>
          <w:u w:val="single"/>
        </w:rPr>
        <w:tab/>
      </w:r>
      <w:r>
        <w:rPr>
          <w:sz w:val="16"/>
        </w:rPr>
        <w:t>≈Ø1.50</w:t>
      </w:r>
      <w:r>
        <w:rPr>
          <w:i/>
          <w:sz w:val="16"/>
        </w:rPr>
        <w:t>"</w:t>
      </w:r>
      <w:r>
        <w:rPr>
          <w:i/>
          <w:sz w:val="16"/>
          <w:u w:val="single"/>
        </w:rPr>
        <w:t> </w:t>
        <w:tab/>
      </w:r>
    </w:p>
    <w:p>
      <w:pPr>
        <w:pStyle w:val="BodyText"/>
        <w:spacing w:line="182" w:lineRule="exact"/>
        <w:ind w:right="3701"/>
        <w:jc w:val="center"/>
      </w:pPr>
      <w:r>
        <w:rPr/>
        <w:pict>
          <v:group style="position:absolute;margin-left:413.084991pt;margin-top:17.049936pt;width:163.7pt;height:189.85pt;mso-position-horizontal-relative:page;mso-position-vertical-relative:paragraph;z-index:-1105768" coordorigin="8262,341" coordsize="3274,3797">
            <v:shape style="position:absolute;left:9232;top:362;width:1911;height:3380" type="#_x0000_t75" stroked="false">
              <v:imagedata r:id="rId406" o:title=""/>
            </v:shape>
            <v:shape style="position:absolute;left:10798;top:3317;width:170;height:74" coordorigin="10798,3318" coordsize="170,74" path="m10798,3318l10842,3391,10968,3391e" filled="false" stroked="true" strokeweight=".5pt" strokecolor="#000000">
              <v:path arrowok="t"/>
              <v:stroke dashstyle="solid"/>
            </v:shape>
            <v:shape style="position:absolute;left:10749;top:3236;width:105;height:133" coordorigin="10749,3237" coordsize="105,133" path="m10749,3237l10775,3369,10854,3321,10749,3237xe" filled="true" fillcolor="#000000" stroked="false">
              <v:path arrowok="t"/>
              <v:fill type="solid"/>
            </v:shape>
            <v:shape style="position:absolute;left:10586;top:3811;width:306;height:118" coordorigin="10586,3812" coordsize="306,118" path="m10586,3812l10679,3929,10892,3929e" filled="false" stroked="true" strokeweight=".5pt" strokecolor="#000000">
              <v:path arrowok="t"/>
              <v:stroke dashstyle="solid"/>
            </v:shape>
            <v:shape style="position:absolute;left:10528;top:3737;width:115;height:128" coordorigin="10528,3738" coordsize="115,128" path="m10528,3738l10570,3865,10642,3809,10528,3738xe" filled="true" fillcolor="#000000" stroked="false">
              <v:path arrowok="t"/>
              <v:fill type="solid"/>
            </v:shape>
            <v:shape style="position:absolute;left:9364;top:346;width:1365;height:1438" coordorigin="9365,346" coordsize="1365,1438" path="m10729,346l9365,346,9365,1784,9642,1784e" filled="false" stroked="true" strokeweight=".5pt" strokecolor="#000000">
              <v:path arrowok="t"/>
              <v:stroke dashstyle="solid"/>
            </v:shape>
            <v:line style="position:absolute" from="9136,744" to="9355,744" stroked="true" strokeweight=".5pt" strokecolor="#000000">
              <v:stroke dashstyle="solid"/>
            </v:line>
            <v:line style="position:absolute" from="9245,2415" to="9245,4107" stroked="true" strokeweight=".5pt" strokecolor="#000000">
              <v:stroke dashstyle="solid"/>
            </v:line>
            <v:line style="position:absolute" from="10397,3698" to="10397,4107" stroked="true" strokeweight=".5pt" strokecolor="#000000">
              <v:stroke dashstyle="solid"/>
            </v:line>
            <v:shape style="position:absolute;left:9249;top:3922;width:1143;height:93" coordorigin="9250,3922" coordsize="1143,93" path="m9376,3922l9250,3968,9376,4014,9376,3922m10392,3968l10266,3922,10266,4014,10392,3968e" filled="true" fillcolor="#000000" stroked="false">
              <v:path arrowok="t"/>
              <v:fill type="solid"/>
            </v:shape>
            <v:line style="position:absolute" from="9235,1918" to="9003,1628" stroked="true" strokeweight=".5pt" strokecolor="#000000">
              <v:stroke dashstyle="solid"/>
            </v:line>
            <v:shape style="position:absolute;left:9179;top:1864;width:115;height:128" coordorigin="9179,1864" coordsize="115,128" path="m9251,1864l9179,1922,9294,1992,9251,1864xe" filled="true" fillcolor="#000000" stroked="false">
              <v:path arrowok="t"/>
              <v:fill type="solid"/>
            </v:shape>
            <v:line style="position:absolute" from="10392,514" to="10392,3738" stroked="true" strokeweight=".5pt" strokecolor="#ffffff">
              <v:stroke dashstyle="dash"/>
            </v:line>
            <v:shape style="position:absolute;left:8980;top:1459;width:178;height:184" type="#_x0000_t202" filled="false" stroked="false">
              <v:textbox inset="0,0,0,0">
                <w:txbxContent>
                  <w:p>
                    <w:pPr>
                      <w:spacing w:before="0"/>
                      <w:ind w:left="0" w:right="0" w:firstLine="0"/>
                      <w:jc w:val="left"/>
                      <w:rPr>
                        <w:sz w:val="16"/>
                      </w:rPr>
                    </w:pPr>
                    <w:r>
                      <w:rPr>
                        <w:sz w:val="16"/>
                      </w:rPr>
                      <w:t>x 1</w:t>
                    </w:r>
                  </w:p>
                </w:txbxContent>
              </v:textbox>
              <w10:wrap type="none"/>
            </v:shape>
            <v:shape style="position:absolute;left:10958;top:3203;width:577;height:364" type="#_x0000_t202" filled="false" stroked="false">
              <v:textbox inset="0,0,0,0">
                <w:txbxContent>
                  <w:p>
                    <w:pPr>
                      <w:spacing w:line="182" w:lineRule="exact" w:before="0"/>
                      <w:ind w:left="0" w:right="0" w:firstLine="0"/>
                      <w:jc w:val="left"/>
                      <w:rPr>
                        <w:sz w:val="16"/>
                      </w:rPr>
                    </w:pPr>
                    <w:r>
                      <w:rPr>
                        <w:w w:val="95"/>
                        <w:sz w:val="16"/>
                      </w:rPr>
                      <w:t>1.06</w:t>
                    </w:r>
                    <w:r>
                      <w:rPr>
                        <w:i/>
                        <w:w w:val="95"/>
                        <w:sz w:val="16"/>
                      </w:rPr>
                      <w:t>"</w:t>
                    </w:r>
                    <w:r>
                      <w:rPr>
                        <w:i/>
                        <w:spacing w:val="-19"/>
                        <w:w w:val="95"/>
                        <w:sz w:val="16"/>
                      </w:rPr>
                      <w:t> </w:t>
                    </w:r>
                    <w:r>
                      <w:rPr>
                        <w:spacing w:val="2"/>
                        <w:w w:val="95"/>
                        <w:sz w:val="16"/>
                      </w:rPr>
                      <w:t>HEX</w:t>
                    </w:r>
                  </w:p>
                  <w:p>
                    <w:pPr>
                      <w:spacing w:line="182" w:lineRule="exact" w:before="0"/>
                      <w:ind w:left="59" w:right="0" w:firstLine="0"/>
                      <w:jc w:val="left"/>
                      <w:rPr>
                        <w:sz w:val="16"/>
                      </w:rPr>
                    </w:pPr>
                    <w:r>
                      <w:rPr>
                        <w:sz w:val="16"/>
                      </w:rPr>
                      <w:t>(27 mm)</w:t>
                    </w:r>
                  </w:p>
                </w:txbxContent>
              </v:textbox>
              <w10:wrap type="none"/>
            </v:shape>
            <v:shape style="position:absolute;left:9344;top:3820;width:234;height:184" type="#_x0000_t202" filled="false" stroked="false">
              <v:textbox inset="0,0,0,0">
                <w:txbxContent>
                  <w:p>
                    <w:pPr>
                      <w:spacing w:before="0"/>
                      <w:ind w:left="0" w:right="0" w:firstLine="0"/>
                      <w:jc w:val="left"/>
                      <w:rPr>
                        <w:i/>
                        <w:sz w:val="16"/>
                      </w:rPr>
                    </w:pPr>
                    <w:r>
                      <w:rPr>
                        <w:i/>
                        <w:w w:val="90"/>
                        <w:sz w:val="16"/>
                        <w:u w:val="single"/>
                      </w:rPr>
                      <w:t> </w:t>
                    </w:r>
                    <w:r>
                      <w:rPr>
                        <w:i/>
                        <w:spacing w:val="-3"/>
                        <w:sz w:val="16"/>
                        <w:u w:val="single"/>
                      </w:rPr>
                      <w:t> </w:t>
                    </w:r>
                  </w:p>
                </w:txbxContent>
              </v:textbox>
              <w10:wrap type="none"/>
            </v:shape>
            <v:shape style="position:absolute;left:9698;top:3774;width:620;height:184" type="#_x0000_t202" filled="false" stroked="false">
              <v:textbox inset="0,0,0,0">
                <w:txbxContent>
                  <w:p>
                    <w:pPr>
                      <w:spacing w:before="0"/>
                      <w:ind w:left="0" w:right="0" w:firstLine="0"/>
                      <w:jc w:val="left"/>
                      <w:rPr>
                        <w:i/>
                        <w:sz w:val="16"/>
                      </w:rPr>
                    </w:pPr>
                    <w:r>
                      <w:rPr>
                        <w:sz w:val="16"/>
                      </w:rPr>
                      <w:t>1.16</w:t>
                    </w:r>
                    <w:r>
                      <w:rPr>
                        <w:i/>
                        <w:sz w:val="16"/>
                      </w:rPr>
                      <w:t>"    </w:t>
                    </w:r>
                    <w:r>
                      <w:rPr>
                        <w:i/>
                        <w:w w:val="90"/>
                        <w:sz w:val="16"/>
                        <w:u w:val="single"/>
                      </w:rPr>
                      <w:t> </w:t>
                    </w:r>
                    <w:r>
                      <w:rPr>
                        <w:i/>
                        <w:sz w:val="16"/>
                        <w:u w:val="single"/>
                      </w:rPr>
                      <w:t> </w:t>
                    </w:r>
                  </w:p>
                </w:txbxContent>
              </v:textbox>
              <w10:wrap type="none"/>
            </v:shape>
            <v:shape style="position:absolute;left:9557;top:3954;width:556;height:184" type="#_x0000_t202" filled="false" stroked="false">
              <v:textbox inset="0,0,0,0">
                <w:txbxContent>
                  <w:p>
                    <w:pPr>
                      <w:spacing w:before="0"/>
                      <w:ind w:left="0" w:right="0" w:firstLine="0"/>
                      <w:jc w:val="left"/>
                      <w:rPr>
                        <w:sz w:val="16"/>
                      </w:rPr>
                    </w:pPr>
                    <w:r>
                      <w:rPr>
                        <w:w w:val="95"/>
                        <w:sz w:val="16"/>
                      </w:rPr>
                      <w:t>(29.5</w:t>
                    </w:r>
                    <w:r>
                      <w:rPr>
                        <w:spacing w:val="-18"/>
                        <w:w w:val="95"/>
                        <w:sz w:val="16"/>
                      </w:rPr>
                      <w:t> </w:t>
                    </w:r>
                    <w:r>
                      <w:rPr>
                        <w:spacing w:val="-3"/>
                        <w:w w:val="95"/>
                        <w:sz w:val="16"/>
                      </w:rPr>
                      <w:t>mm)</w:t>
                    </w:r>
                  </w:p>
                </w:txbxContent>
              </v:textbox>
              <w10:wrap type="none"/>
            </v:shape>
            <v:shape style="position:absolute;left:10929;top:3837;width:496;height:184" type="#_x0000_t202" filled="false" stroked="false">
              <v:textbox inset="0,0,0,0">
                <w:txbxContent>
                  <w:p>
                    <w:pPr>
                      <w:spacing w:before="0"/>
                      <w:ind w:left="0" w:right="0" w:firstLine="0"/>
                      <w:jc w:val="left"/>
                      <w:rPr>
                        <w:sz w:val="16"/>
                      </w:rPr>
                    </w:pPr>
                    <w:r>
                      <w:rPr>
                        <w:w w:val="95"/>
                        <w:sz w:val="16"/>
                      </w:rPr>
                      <w:t>1/4</w:t>
                    </w:r>
                    <w:r>
                      <w:rPr>
                        <w:i/>
                        <w:w w:val="95"/>
                        <w:sz w:val="16"/>
                      </w:rPr>
                      <w:t>"</w:t>
                    </w:r>
                    <w:r>
                      <w:rPr>
                        <w:i/>
                        <w:spacing w:val="-22"/>
                        <w:w w:val="95"/>
                        <w:sz w:val="16"/>
                      </w:rPr>
                      <w:t> </w:t>
                    </w:r>
                    <w:r>
                      <w:rPr>
                        <w:spacing w:val="2"/>
                        <w:w w:val="95"/>
                        <w:sz w:val="16"/>
                      </w:rPr>
                      <w:t>NPT</w:t>
                    </w:r>
                  </w:p>
                </w:txbxContent>
              </v:textbox>
              <w10:wrap type="none"/>
            </v:shape>
            <v:shape style="position:absolute;left:8266;top:358;width:871;height:706" type="#_x0000_t202" filled="false" stroked="true" strokeweight=".5pt" strokecolor="#000000">
              <v:textbox inset="0,0,0,0">
                <w:txbxContent>
                  <w:p>
                    <w:pPr>
                      <w:spacing w:line="240" w:lineRule="auto" w:before="9"/>
                      <w:rPr>
                        <w:sz w:val="14"/>
                      </w:rPr>
                    </w:pPr>
                  </w:p>
                  <w:p>
                    <w:pPr>
                      <w:spacing w:line="235" w:lineRule="auto" w:before="0"/>
                      <w:ind w:left="53" w:right="0" w:firstLine="168"/>
                      <w:jc w:val="left"/>
                      <w:rPr>
                        <w:sz w:val="16"/>
                      </w:rPr>
                    </w:pPr>
                    <w:r>
                      <w:rPr>
                        <w:sz w:val="16"/>
                      </w:rPr>
                      <w:t>Display </w:t>
                    </w:r>
                    <w:r>
                      <w:rPr>
                        <w:w w:val="95"/>
                        <w:sz w:val="16"/>
                      </w:rPr>
                      <w:t>rotates &gt;300°</w:t>
                    </w:r>
                  </w:p>
                </w:txbxContent>
              </v:textbox>
              <v:stroke dashstyle="solid"/>
              <w10:wrap type="none"/>
            </v:shape>
            <w10:wrap type="none"/>
          </v:group>
        </w:pict>
      </w:r>
      <w:r>
        <w:rPr/>
        <w:pict>
          <v:group style="position:absolute;margin-left:309.04599pt;margin-top:-6.312963pt;width:6.35pt;height:20.85pt;mso-position-horizontal-relative:page;mso-position-vertical-relative:paragraph;z-index:32440" coordorigin="6181,-126" coordsize="127,417">
            <v:line style="position:absolute" from="6192,290" to="6192,-126" stroked="true" strokeweight=".5pt" strokecolor="#000000">
              <v:stroke dashstyle="solid"/>
            </v:line>
            <v:shape style="position:absolute;left:6180;top:-40;width:127;height:93" coordorigin="6181,-40" coordsize="127,93" path="m6307,-40l6181,6,6307,52,6307,-40xe" filled="true" fillcolor="#000000" stroked="false">
              <v:path arrowok="t"/>
              <v:fill type="solid"/>
            </v:shape>
            <w10:wrap type="none"/>
          </v:group>
        </w:pict>
      </w:r>
      <w:r>
        <w:rPr/>
        <w:pict>
          <v:group style="position:absolute;margin-left:377.491791pt;margin-top:-6.312963pt;width:6.85pt;height:20.85pt;mso-position-horizontal-relative:page;mso-position-vertical-relative:paragraph;z-index:32464" coordorigin="7550,-126" coordsize="137,417">
            <v:line style="position:absolute" from="7681,290" to="7681,-126" stroked="true" strokeweight=".5pt" strokecolor="#000000">
              <v:stroke dashstyle="solid"/>
            </v:line>
            <v:shape style="position:absolute;left:7549;top:-40;width:127;height:93" coordorigin="7550,-40" coordsize="127,93" path="m7550,-40l7550,52,7676,6,7550,-40xe" filled="true" fillcolor="#000000" stroked="false">
              <v:path arrowok="t"/>
              <v:fill type="solid"/>
            </v:shape>
            <w10:wrap type="none"/>
          </v:group>
        </w:pict>
      </w:r>
      <w:r>
        <w:rPr/>
        <w:t>(38 mm)</w:t>
      </w:r>
    </w:p>
    <w:p>
      <w:pPr>
        <w:spacing w:after="0" w:line="182" w:lineRule="exact"/>
        <w:jc w:val="center"/>
        <w:sectPr>
          <w:type w:val="continuous"/>
          <w:pgSz w:w="12240" w:h="15840"/>
          <w:pgMar w:top="1260" w:bottom="280" w:left="0" w:right="0"/>
          <w:cols w:num="3" w:equalWidth="0">
            <w:col w:w="2406" w:space="40"/>
            <w:col w:w="2355" w:space="532"/>
            <w:col w:w="6907"/>
          </w:cols>
        </w:sectPr>
      </w:pPr>
    </w:p>
    <w:p>
      <w:pPr>
        <w:pStyle w:val="BodyText"/>
        <w:spacing w:before="3"/>
        <w:rPr>
          <w:sz w:val="24"/>
        </w:rPr>
      </w:pPr>
    </w:p>
    <w:p>
      <w:pPr>
        <w:spacing w:after="0"/>
        <w:rPr>
          <w:sz w:val="24"/>
        </w:rPr>
        <w:sectPr>
          <w:type w:val="continuous"/>
          <w:pgSz w:w="12240" w:h="15840"/>
          <w:pgMar w:top="1260" w:bottom="280" w:left="0" w:right="0"/>
        </w:sectPr>
      </w:pPr>
    </w:p>
    <w:p>
      <w:pPr>
        <w:pStyle w:val="BodyText"/>
      </w:pPr>
    </w:p>
    <w:p>
      <w:pPr>
        <w:pStyle w:val="BodyText"/>
      </w:pPr>
    </w:p>
    <w:p>
      <w:pPr>
        <w:pStyle w:val="BodyText"/>
      </w:pPr>
    </w:p>
    <w:p>
      <w:pPr>
        <w:pStyle w:val="BodyText"/>
        <w:spacing w:before="6"/>
        <w:rPr>
          <w:sz w:val="21"/>
        </w:rPr>
      </w:pPr>
    </w:p>
    <w:p>
      <w:pPr>
        <w:spacing w:line="167" w:lineRule="exact" w:before="0"/>
        <w:ind w:left="962" w:right="0" w:firstLine="0"/>
        <w:jc w:val="left"/>
        <w:rPr>
          <w:b/>
          <w:sz w:val="15"/>
        </w:rPr>
      </w:pPr>
      <w:r>
        <w:rPr>
          <w:b/>
          <w:w w:val="95"/>
          <w:sz w:val="15"/>
        </w:rPr>
        <w:t>2</w:t>
      </w:r>
      <w:r>
        <w:rPr>
          <w:b/>
          <w:spacing w:val="-14"/>
          <w:w w:val="95"/>
          <w:sz w:val="15"/>
        </w:rPr>
        <w:t> </w:t>
      </w:r>
      <w:r>
        <w:rPr>
          <w:b/>
          <w:w w:val="95"/>
          <w:sz w:val="15"/>
        </w:rPr>
        <w:t>switching</w:t>
      </w:r>
      <w:r>
        <w:rPr>
          <w:b/>
          <w:spacing w:val="-14"/>
          <w:w w:val="95"/>
          <w:sz w:val="15"/>
        </w:rPr>
        <w:t> </w:t>
      </w:r>
      <w:r>
        <w:rPr>
          <w:b/>
          <w:w w:val="95"/>
          <w:sz w:val="15"/>
        </w:rPr>
        <w:t>output</w:t>
      </w:r>
      <w:r>
        <w:rPr>
          <w:b/>
          <w:spacing w:val="-13"/>
          <w:w w:val="95"/>
          <w:sz w:val="15"/>
        </w:rPr>
        <w:t> </w:t>
      </w:r>
      <w:r>
        <w:rPr>
          <w:b/>
          <w:spacing w:val="-3"/>
          <w:w w:val="95"/>
          <w:sz w:val="15"/>
        </w:rPr>
        <w:t>(M12x1)</w:t>
      </w:r>
    </w:p>
    <w:p>
      <w:pPr>
        <w:pStyle w:val="BodyText"/>
        <w:spacing w:line="182" w:lineRule="exact" w:before="101"/>
        <w:ind w:right="150"/>
        <w:jc w:val="right"/>
      </w:pPr>
      <w:r>
        <w:rPr/>
        <w:br w:type="column"/>
      </w:r>
      <w:r>
        <w:rPr>
          <w:w w:val="90"/>
        </w:rPr>
        <w:t>1.42"</w:t>
      </w:r>
    </w:p>
    <w:p>
      <w:pPr>
        <w:pStyle w:val="BodyText"/>
        <w:spacing w:line="182" w:lineRule="exact"/>
        <w:ind w:right="70"/>
        <w:jc w:val="right"/>
      </w:pPr>
      <w:r>
        <w:rPr/>
        <w:pict>
          <v:group style="position:absolute;margin-left:274.640015pt;margin-top:-34.654762pt;width:138.8pt;height:185.3pt;mso-position-horizontal-relative:page;mso-position-vertical-relative:paragraph;z-index:-1105960" coordorigin="5493,-693" coordsize="2776,3706">
            <v:line style="position:absolute" from="6260,3013" to="6260,1840" stroked="true" strokeweight=".5pt" strokecolor="#000000">
              <v:stroke dashstyle="solid"/>
            </v:line>
            <v:line style="position:absolute" from="7620,3013" to="7620,1823" stroked="true" strokeweight=".5pt" strokecolor="#000000">
              <v:stroke dashstyle="solid"/>
            </v:line>
            <v:shape style="position:absolute;left:6189;top:-686;width:1506;height:3389" type="#_x0000_t75" stroked="false">
              <v:imagedata r:id="rId407" o:title=""/>
            </v:shape>
            <v:line style="position:absolute" from="5493,-671" to="6176,-671" stroked="true" strokeweight=".5pt" strokecolor="#000000">
              <v:stroke dashstyle="solid"/>
            </v:line>
            <v:shape style="position:absolute;left:5590;top:-572;width:2;height:2646" coordorigin="5591,-571" coordsize="0,2646" path="m5591,-571l5591,733m5591,1148l5591,2074e" filled="false" stroked="true" strokeweight=".5pt" strokecolor="#000000">
              <v:path arrowok="t"/>
              <v:stroke dashstyle="solid"/>
            </v:shape>
            <v:shape style="position:absolute;left:5544;top:-667;width:93;height:2835" coordorigin="5545,-666" coordsize="93,2835" path="m5637,2042l5545,2042,5591,2169,5637,2042m5637,-540l5591,-666,5545,-540,5637,-540e" filled="true" fillcolor="#000000" stroked="false">
              <v:path arrowok="t"/>
              <v:fill type="solid"/>
            </v:shape>
            <v:line style="position:absolute" from="5931,2314" to="5931,2589" stroked="true" strokeweight=".5pt" strokecolor="#000000">
              <v:stroke dashstyle="solid"/>
            </v:line>
            <v:shape style="position:absolute;left:5885;top:2218;width:93;height:465" coordorigin="5885,2219" coordsize="93,465" path="m5977,2557l5885,2557,5931,2684,5977,2557m5977,2345l5931,2219,5885,2345,5977,2345e" filled="true" fillcolor="#000000" stroked="false">
              <v:path arrowok="t"/>
              <v:fill type="solid"/>
            </v:shape>
            <v:shape style="position:absolute;left:7668;top:-689;width:350;height:1414" coordorigin="7668,-688" coordsize="350,1414" path="m7668,-688l8017,-688,8017,725,7692,725e" filled="false" stroked="true" strokeweight=".5pt" strokecolor="#000000">
              <v:path arrowok="t"/>
              <v:stroke dashstyle="solid"/>
            </v:shape>
            <v:line style="position:absolute" from="8005,-314" to="8268,-314" stroked="true" strokeweight=".5pt" strokecolor="#000000">
              <v:stroke dashstyle="solid"/>
            </v:line>
            <v:shape style="position:absolute;left:5927;top:-577;width:2;height:1196" coordorigin="5927,-576" coordsize="0,1196" path="m5927,-576l5927,-189m5927,226l5927,619e" filled="false" stroked="true" strokeweight=".5pt" strokecolor="#000000">
              <v:path arrowok="t"/>
              <v:stroke dashstyle="solid"/>
            </v:shape>
            <v:shape style="position:absolute;left:5881;top:-672;width:93;height:1385" coordorigin="5881,-671" coordsize="93,1385" path="m5973,587l5881,587,5927,714,5973,587m5973,-545l5927,-671,5881,-545,5973,-545e" filled="true" fillcolor="#000000" stroked="false">
              <v:path arrowok="t"/>
              <v:fill type="solid"/>
            </v:shape>
            <v:line style="position:absolute" from="6936,-693" to="6936,2709" stroked="true" strokeweight=".5pt" strokecolor="#ffffff">
              <v:stroke dashstyle="dash"/>
            </v:line>
            <v:line style="position:absolute" from="7610,1201" to="6249,1201" stroked="true" strokeweight=".5pt" strokecolor="#ffffff">
              <v:stroke dashstyle="dash"/>
            </v:line>
            <v:line style="position:absolute" from="6224,1206" to="5817,1206" stroked="true" strokeweight=".5pt" strokecolor="#000000">
              <v:stroke dashstyle="solid"/>
            </v:line>
            <v:shape style="position:absolute;left:5931;top:1300;width:2;height:764" coordorigin="5931,1300" coordsize="0,764" path="m5931,1300l5931,1470m5931,1885l5931,2064e" filled="false" stroked="true" strokeweight=".5pt" strokecolor="#000000">
              <v:path arrowok="t"/>
              <v:stroke dashstyle="solid"/>
            </v:shape>
            <v:shape style="position:absolute;left:5885;top:1205;width:1740;height:1751" coordorigin="5885,1206" coordsize="1740,1751" path="m5977,2032l5885,2032,5931,2158,5977,2032m5977,1332l5931,1206,5885,1332,5977,1332m6382,2864l6255,2910,6382,2956,6382,2864m7625,2910l7499,2864,7499,2956,7625,2910e" filled="true" fillcolor="#000000" stroked="false">
              <v:path arrowok="t"/>
              <v:fill type="solid"/>
            </v:shape>
            <v:shape style="position:absolute;left:6242;top:1934;width:1396;height:775" coordorigin="6242,1934" coordsize="1396,775" path="m6278,2645l6242,2645,6242,2709,6278,2709,6278,2645m6278,2126l6242,2126,6242,2190,6278,2190,6278,2126m7638,1934l7602,1934,7602,1987,7638,1987,7638,1934e" filled="true" fillcolor="#ffffff" stroked="false">
              <v:path arrowok="t"/>
              <v:fill type="solid"/>
            </v:shape>
            <v:line style="position:absolute" from="5493,2164" to="6335,2164" stroked="true" strokeweight=".5pt" strokecolor="#000000">
              <v:stroke dashstyle="solid"/>
            </v:line>
            <v:line style="position:absolute" from="5817,2684" to="6681,2684" stroked="true" strokeweight=".5pt" strokecolor="#000000">
              <v:stroke dashstyle="solid"/>
            </v:line>
            <w10:wrap type="none"/>
          </v:group>
        </w:pict>
      </w:r>
      <w:r>
        <w:rPr/>
        <w:pict>
          <v:group style="position:absolute;margin-left:153.164001pt;margin-top:-25.854662pt;width:97.2pt;height:43.1pt;mso-position-horizontal-relative:page;mso-position-vertical-relative:paragraph;z-index:32608" coordorigin="3063,-517" coordsize="1944,862">
            <v:shape style="position:absolute;left:3554;top:-480;width:182;height:34" coordorigin="3554,-479" coordsize="182,34" path="m3587,-472l3580,-479,3562,-479,3554,-472,3554,-453,3562,-446,3580,-446,3587,-453,3587,-472m3736,-472l3729,-479,3710,-479,3703,-472,3703,-453,3710,-446,3729,-446,3736,-453,3736,-472e" filled="true" fillcolor="#000000" stroked="false">
              <v:path arrowok="t"/>
              <v:fill type="solid"/>
            </v:shape>
            <v:rect style="position:absolute;left:3067;top:-513;width:375;height:442" filled="false" stroked="true" strokeweight=".416pt" strokecolor="#000000">
              <v:stroke dashstyle="solid"/>
            </v:rect>
            <v:rect style="position:absolute;left:3067;top:-14;width:375;height:354" filled="false" stroked="true" strokeweight=".416pt" strokecolor="#000000">
              <v:stroke dashstyle="solid"/>
            </v:rect>
            <v:shape style="position:absolute;left:0;top:4448;width:46;height:680" coordorigin="0,4449" coordsize="46,680" path="m3367,-309l3409,-309m3367,186l3409,186m3371,32l3412,32m3392,52l3392,11m3371,-473l3412,-473m3392,-452l3392,-494e" filled="false" stroked="true" strokeweight=".416pt" strokecolor="#000000">
              <v:path arrowok="t"/>
              <v:stroke dashstyle="solid"/>
            </v:shape>
            <v:shape style="position:absolute;left:3127;top:25;width:179;height:179" coordorigin="3128,26" coordsize="179,179" path="m3307,115l3300,150,3281,179,3252,198,3217,205,3182,198,3154,179,3135,150,3128,115,3135,81,3154,52,3182,33,3217,26,3252,33,3281,52,3300,81,3307,115xe" filled="false" stroked="true" strokeweight=".218pt" strokecolor="#000000">
              <v:path arrowok="t"/>
              <v:stroke dashstyle="solid"/>
            </v:shape>
            <v:shape style="position:absolute;left:3235;top:-457;width:121;height:121" coordorigin="3236,-457" coordsize="121,121" path="m3357,-396l3352,-373,3339,-354,3320,-341,3296,-336,3273,-341,3254,-354,3241,-373,3236,-396,3241,-420,3254,-439,3273,-452,3296,-457,3320,-452,3339,-439,3352,-420,3357,-396xe" filled="false" stroked="true" strokeweight=".147pt" strokecolor="#000000">
              <v:path arrowok="t"/>
              <v:stroke dashstyle="solid"/>
            </v:shape>
            <v:line style="position:absolute" from="3151,-401" to="3280,-401" stroked="true" strokeweight=".416pt" strokecolor="#000000">
              <v:stroke dashstyle="solid"/>
            </v:line>
            <v:shape style="position:absolute;left:3268;top:-413;width:41;height:25" coordorigin="3269,-413" coordsize="41,25" path="m3269,-413l3269,-413,3276,-401,3269,-389,3269,-388,3289,-396,3309,-401,3289,-405,3269,-413xe" filled="true" fillcolor="#000000" stroked="false">
              <v:path arrowok="t"/>
              <v:fill type="solid"/>
            </v:shape>
            <v:line style="position:absolute" from="3188,157" to="3224,105" stroked="true" strokeweight=".416pt" strokecolor="#000000">
              <v:stroke dashstyle="solid"/>
            </v:line>
            <v:shape style="position:absolute;left:3208;top:80;width:33;height:41" coordorigin="3208,81" coordsize="33,41" path="m3241,81l3226,95,3208,106,3208,107,3222,108,3228,121,3228,120,3233,100,3241,81xe" filled="true" fillcolor="#000000" stroked="false">
              <v:path arrowok="t"/>
              <v:fill type="solid"/>
            </v:shape>
            <v:shape style="position:absolute;left:3806;top:-330;width:350;height:350" type="#_x0000_t75" stroked="false">
              <v:imagedata r:id="rId408" o:title=""/>
            </v:shape>
            <v:shape style="position:absolute;left:3444;top:-465;width:442;height:380" coordorigin="3445,-465" coordsize="442,380" path="m3445,-465l3721,-465,3721,-85,3886,-85e" filled="false" stroked="true" strokeweight=".416pt" strokecolor="#000000">
              <v:path arrowok="t"/>
              <v:stroke dashstyle="solid"/>
            </v:shape>
            <v:shape style="position:absolute;left:4043;top:-480;width:34;height:34" coordorigin="4043,-479" coordsize="34,34" path="m4069,-479l4051,-479,4043,-472,4043,-453,4051,-446,4069,-446,4077,-453,4077,-472,4069,-479xe" filled="true" fillcolor="#000000" stroked="false">
              <v:path arrowok="t"/>
              <v:fill type="solid"/>
            </v:shape>
            <v:shape style="position:absolute;left:4623;top:-509;width:383;height:363" type="#_x0000_t75" stroked="false">
              <v:imagedata r:id="rId409" o:title=""/>
            </v:shape>
            <v:shape style="position:absolute;left:-510;top:4151;width:1185;height:669" coordorigin="-509,4152" coordsize="1185,669" path="m3445,-308l3775,-308,3775,-465,4282,-465,4282,-312,4629,-312m4629,-469l4476,-469,4476,-85,4080,-85m3886,-238l3791,-238,3791,200,3445,200m3445,35l3573,35,3573,-460e" filled="false" stroked="true" strokeweight=".416pt" strokecolor="#000000">
              <v:path arrowok="t"/>
              <v:stroke dashstyle="solid"/>
            </v:shape>
            <v:line style="position:absolute" from="4064,-460" to="4064,-258" stroked="true" strokeweight=".416pt" strokecolor="#000000">
              <v:stroke dashstyle="solid"/>
            </v:line>
            <v:shape style="position:absolute;left:3794;top:-385;width:382;height:105" type="#_x0000_t202" filled="false" stroked="false">
              <v:textbox inset="0,0,0,0">
                <w:txbxContent>
                  <w:p>
                    <w:pPr>
                      <w:tabs>
                        <w:tab w:pos="317" w:val="left" w:leader="none"/>
                      </w:tabs>
                      <w:spacing w:before="1"/>
                      <w:ind w:left="0" w:right="0" w:firstLine="0"/>
                      <w:jc w:val="left"/>
                      <w:rPr>
                        <w:rFonts w:ascii="Arial"/>
                        <w:sz w:val="9"/>
                      </w:rPr>
                    </w:pPr>
                    <w:r>
                      <w:rPr>
                        <w:rFonts w:ascii="Arial"/>
                        <w:sz w:val="9"/>
                      </w:rPr>
                      <w:t>4</w:t>
                      <w:tab/>
                      <w:t>3</w:t>
                    </w:r>
                  </w:p>
                </w:txbxContent>
              </v:textbox>
              <w10:wrap type="none"/>
            </v:shape>
            <v:shape style="position:absolute;left:3134;top:-306;width:261;height:215" type="#_x0000_t202" filled="false" stroked="false">
              <v:textbox inset="0,0,0,0">
                <w:txbxContent>
                  <w:p>
                    <w:pPr>
                      <w:spacing w:line="208" w:lineRule="auto" w:before="11"/>
                      <w:ind w:left="0" w:right="4" w:firstLine="5"/>
                      <w:jc w:val="left"/>
                      <w:rPr>
                        <w:rFonts w:ascii="Arial"/>
                        <w:sz w:val="10"/>
                      </w:rPr>
                    </w:pPr>
                    <w:r>
                      <w:rPr>
                        <w:rFonts w:ascii="Arial"/>
                        <w:w w:val="85"/>
                        <w:sz w:val="10"/>
                      </w:rPr>
                      <w:t>power </w:t>
                    </w:r>
                    <w:r>
                      <w:rPr>
                        <w:rFonts w:ascii="Arial"/>
                        <w:w w:val="80"/>
                        <w:sz w:val="10"/>
                      </w:rPr>
                      <w:t>supply</w:t>
                    </w:r>
                  </w:p>
                </w:txbxContent>
              </v:textbox>
              <w10:wrap type="none"/>
            </v:shape>
            <v:shape style="position:absolute;left:4645;top:-278;width:349;height:105" type="#_x0000_t202" filled="false" stroked="false">
              <v:textbox inset="0,0,0,0">
                <w:txbxContent>
                  <w:p>
                    <w:pPr>
                      <w:spacing w:before="1"/>
                      <w:ind w:left="0" w:right="0" w:firstLine="0"/>
                      <w:jc w:val="left"/>
                      <w:rPr>
                        <w:rFonts w:ascii="Arial"/>
                        <w:sz w:val="9"/>
                      </w:rPr>
                    </w:pPr>
                    <w:r>
                      <w:rPr>
                        <w:rFonts w:ascii="Arial"/>
                        <w:spacing w:val="-3"/>
                        <w:w w:val="90"/>
                        <w:sz w:val="9"/>
                      </w:rPr>
                      <w:t>sig. output</w:t>
                    </w:r>
                  </w:p>
                </w:txbxContent>
              </v:textbox>
              <w10:wrap type="none"/>
            </v:shape>
            <v:shape style="position:absolute;left:3802;top:-51;width:374;height:105" type="#_x0000_t202" filled="false" stroked="false">
              <v:textbox inset="0,0,0,0">
                <w:txbxContent>
                  <w:p>
                    <w:pPr>
                      <w:tabs>
                        <w:tab w:pos="309" w:val="left" w:leader="none"/>
                      </w:tabs>
                      <w:spacing w:before="1"/>
                      <w:ind w:left="0" w:right="0" w:firstLine="0"/>
                      <w:jc w:val="left"/>
                      <w:rPr>
                        <w:rFonts w:ascii="Arial"/>
                        <w:sz w:val="9"/>
                      </w:rPr>
                    </w:pPr>
                    <w:r>
                      <w:rPr>
                        <w:rFonts w:ascii="Arial"/>
                        <w:sz w:val="9"/>
                      </w:rPr>
                      <w:t>1</w:t>
                      <w:tab/>
                      <w:t>2</w:t>
                    </w:r>
                  </w:p>
                </w:txbxContent>
              </v:textbox>
              <w10:wrap type="none"/>
            </v:shape>
            <v:shape style="position:absolute;left:3086;top:218;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S1 </w:t>
                    </w:r>
                    <w:r>
                      <w:rPr>
                        <w:rFonts w:ascii="Arial"/>
                        <w:spacing w:val="-3"/>
                        <w:w w:val="85"/>
                        <w:sz w:val="10"/>
                      </w:rPr>
                      <w:t>output</w:t>
                    </w:r>
                  </w:p>
                </w:txbxContent>
              </v:textbox>
              <w10:wrap type="none"/>
            </v:shape>
            <w10:wrap type="none"/>
          </v:group>
        </w:pict>
      </w:r>
      <w:r>
        <w:rPr/>
        <w:pict>
          <v:group style="position:absolute;margin-left:35.422001pt;margin-top:-24.950661pt;width:96.8pt;height:43.1pt;mso-position-horizontal-relative:page;mso-position-vertical-relative:paragraph;z-index:33328" coordorigin="708,-499" coordsize="1936,862">
            <v:shape style="position:absolute;left:712;top:-495;width:1927;height:854" coordorigin="713,-495" coordsize="1927,854" path="m1087,-54l713,-54,713,-495,1087,-495,1087,-54xm1087,358l713,358,713,5,1087,5,1087,358xm2639,-139l2265,-139,2265,-493,2639,-493,2639,-139xm2269,-453l2065,-453,2065,-75,1732,-75m2269,-295l2169,-295,2169,208,1091,208m1087,-453l1370,-453,1370,-70,1528,-70m1087,-291l1170,-291,1170,208m1087,50l1279,50,1279,-224,1532,-224m1732,-224l1940,-224,1940,213m1012,-291l1054,-291m1012,204l1054,204m1016,50l1058,50m1037,71l1037,29m1016,-455l1058,-455m1037,-434l1037,-475m2301,-455l2342,-455m2321,-434l2321,-475m2298,-299l2340,-299m1799,-141l1785,-75,1749,-20,1695,16,1628,29,1562,16,1507,-20,1471,-75,1458,-141,1471,-208,1507,-262,1562,-298,1628,-312,1695,-298,1749,-262,1785,-208,1799,-141xe" filled="false" stroked="true" strokeweight=".416pt" strokecolor="#000000">
              <v:path arrowok="t"/>
              <v:stroke dashstyle="solid"/>
            </v:shape>
            <v:shape style="position:absolute;left:-1736;top:4544;width:1736;height:683" coordorigin="-1735,4544" coordsize="1736,683" path="m2508,-370l2501,-335,2482,-307,2454,-288,2419,-281,2384,-288,2356,-307,2336,-335,2329,-370,2336,-405,2356,-433,2384,-452,2419,-459,2454,-452,2482,-433,2501,-405,2508,-370xm952,134l945,168,926,197,897,216,862,223,828,216,799,197,780,168,773,134,780,99,799,70,828,51,862,44,897,51,926,70,945,99,952,134xe" filled="false" stroked="true" strokeweight=".218pt" strokecolor="#000000">
              <v:path arrowok="t"/>
              <v:stroke dashstyle="solid"/>
            </v:shape>
            <v:shape style="position:absolute;left:881;top:-439;width:121;height:121" coordorigin="881,-439" coordsize="121,121" path="m1002,-378l997,-355,984,-336,965,-323,941,-318,918,-323,899,-336,886,-355,881,-378,886,-402,899,-421,918,-434,941,-439,965,-434,984,-421,997,-402,1002,-378xe" filled="false" stroked="true" strokeweight=".147pt" strokecolor="#000000">
              <v:path arrowok="t"/>
              <v:stroke dashstyle="solid"/>
            </v:shape>
            <v:shape style="position:absolute;left:1153;top:-258;width:804;height:483" coordorigin="1154,-258" coordsize="804,483" path="m1187,199l1180,192,1161,192,1154,199,1154,218,1161,225,1180,225,1187,218,1187,199m1578,-66l1576,-79,1568,-90,1558,-97,1545,-100,1532,-97,1521,-90,1514,-79,1512,-66,1514,-53,1521,-43,1532,-36,1545,-33,1558,-36,1568,-43,1576,-53,1578,-66m1578,-224l1576,-237,1568,-248,1558,-255,1545,-258,1532,-255,1521,-248,1514,-237,1512,-224,1514,-211,1521,-201,1532,-194,1545,-191,1558,-194,1568,-201,1576,-211,1578,-224m1740,-66l1738,-79,1731,-90,1720,-97,1707,-100,1694,-97,1684,-90,1677,-79,1674,-66,1677,-53,1684,-43,1694,-36,1707,-33,1720,-36,1731,-43,1738,-53,1740,-66m1740,-224l1738,-237,1731,-248,1720,-255,1707,-258,1694,-255,1684,-248,1677,-237,1674,-224,1677,-211,1684,-201,1694,-194,1707,-191,1720,-194,1731,-201,1738,-211,1740,-224m1957,199l1949,192,1931,192,1924,199,1924,218,1931,225,1949,225,1957,218,1957,199e" filled="true" fillcolor="#000000" stroked="false">
              <v:path arrowok="t"/>
              <v:fill type="solid"/>
            </v:shape>
            <v:line style="position:absolute" from="796,-382" to="925,-382" stroked="true" strokeweight=".416pt" strokecolor="#000000">
              <v:stroke dashstyle="solid"/>
            </v:line>
            <v:shape style="position:absolute;left:914;top:-395;width:41;height:25" coordorigin="914,-395" coordsize="41,25" path="m915,-395l914,-394,921,-382,914,-370,915,-370,934,-378,955,-382,934,-387,915,-395xe" filled="true" fillcolor="#000000" stroked="false">
              <v:path arrowok="t"/>
              <v:fill type="solid"/>
            </v:shape>
            <v:line style="position:absolute" from="833,175" to="869,123" stroked="true" strokeweight=".416pt" strokecolor="#000000">
              <v:stroke dashstyle="solid"/>
            </v:line>
            <v:shape style="position:absolute;left:853;top:98;width:33;height:41" coordorigin="853,99" coordsize="33,41" path="m886,99l871,113,853,125,853,125,867,126,873,139,874,139,878,118,886,99xe" filled="true" fillcolor="#000000" stroked="false">
              <v:path arrowok="t"/>
              <v:fill type="solid"/>
            </v:shape>
            <v:line style="position:absolute" from="2387,-322" to="2423,-374" stroked="true" strokeweight=".416pt" strokecolor="#000000">
              <v:stroke dashstyle="solid"/>
            </v:line>
            <v:shape style="position:absolute;left:2407;top:-399;width:33;height:41" coordorigin="2407,-399" coordsize="33,41" path="m2440,-399l2425,-384,2407,-373,2407,-372,2421,-371,2427,-359,2427,-359,2432,-379,2440,-399xe" filled="true" fillcolor="#000000" stroked="false">
              <v:path arrowok="t"/>
              <v:fill type="solid"/>
            </v:shape>
            <v:shape style="position:absolute;left:1600;top:-29;width:57;height:56" coordorigin="1601,-29" coordsize="57,56" path="m1601,27l1607,-5,1612,-22,1618,-28,1628,-29,1640,-20,1649,-1,1655,18,1658,27e" filled="false" stroked="true" strokeweight=".416pt" strokecolor="#000000">
              <v:path arrowok="t"/>
              <v:stroke dashstyle="solid"/>
            </v:shape>
            <v:shape style="position:absolute;left:1443;top:-379;width:382;height:105" type="#_x0000_t202" filled="false" stroked="false">
              <v:textbox inset="0,0,0,0">
                <w:txbxContent>
                  <w:p>
                    <w:pPr>
                      <w:tabs>
                        <w:tab w:pos="317" w:val="left" w:leader="none"/>
                      </w:tabs>
                      <w:spacing w:before="1"/>
                      <w:ind w:left="0" w:right="0" w:firstLine="0"/>
                      <w:jc w:val="left"/>
                      <w:rPr>
                        <w:rFonts w:ascii="Arial"/>
                        <w:sz w:val="9"/>
                      </w:rPr>
                    </w:pPr>
                    <w:r>
                      <w:rPr>
                        <w:rFonts w:ascii="Arial"/>
                        <w:sz w:val="9"/>
                      </w:rPr>
                      <w:t>4</w:t>
                      <w:tab/>
                      <w:t>3</w:t>
                    </w:r>
                  </w:p>
                </w:txbxContent>
              </v:textbox>
              <w10:wrap type="none"/>
            </v:shape>
            <v:shape style="position:absolute;left:779;top:-292;width:261;height:215" type="#_x0000_t202" filled="false" stroked="false">
              <v:textbox inset="0,0,0,0">
                <w:txbxContent>
                  <w:p>
                    <w:pPr>
                      <w:spacing w:line="208" w:lineRule="auto" w:before="11"/>
                      <w:ind w:left="0" w:right="4" w:firstLine="5"/>
                      <w:jc w:val="left"/>
                      <w:rPr>
                        <w:rFonts w:ascii="Arial"/>
                        <w:sz w:val="10"/>
                      </w:rPr>
                    </w:pPr>
                    <w:r>
                      <w:rPr>
                        <w:rFonts w:ascii="Arial"/>
                        <w:w w:val="85"/>
                        <w:sz w:val="10"/>
                      </w:rPr>
                      <w:t>power </w:t>
                    </w:r>
                    <w:r>
                      <w:rPr>
                        <w:rFonts w:ascii="Arial"/>
                        <w:w w:val="80"/>
                        <w:sz w:val="10"/>
                      </w:rPr>
                      <w:t>supply</w:t>
                    </w:r>
                  </w:p>
                </w:txbxContent>
              </v:textbox>
              <w10:wrap type="none"/>
            </v:shape>
            <v:shape style="position:absolute;left:2294;top:-272;width:349;height:105" type="#_x0000_t202" filled="false" stroked="false">
              <v:textbox inset="0,0,0,0">
                <w:txbxContent>
                  <w:p>
                    <w:pPr>
                      <w:spacing w:before="1"/>
                      <w:ind w:left="0" w:right="0" w:firstLine="0"/>
                      <w:jc w:val="left"/>
                      <w:rPr>
                        <w:rFonts w:ascii="Arial"/>
                        <w:sz w:val="9"/>
                      </w:rPr>
                    </w:pPr>
                    <w:r>
                      <w:rPr>
                        <w:rFonts w:ascii="Arial"/>
                        <w:spacing w:val="-3"/>
                        <w:w w:val="90"/>
                        <w:sz w:val="9"/>
                      </w:rPr>
                      <w:t>sig. output</w:t>
                    </w:r>
                  </w:p>
                </w:txbxContent>
              </v:textbox>
              <w10:wrap type="none"/>
            </v:shape>
            <v:shape style="position:absolute;left:1451;top:-45;width:374;height:105" type="#_x0000_t202" filled="false" stroked="false">
              <v:textbox inset="0,0,0,0">
                <w:txbxContent>
                  <w:p>
                    <w:pPr>
                      <w:tabs>
                        <w:tab w:pos="309" w:val="left" w:leader="none"/>
                      </w:tabs>
                      <w:spacing w:before="1"/>
                      <w:ind w:left="0" w:right="0" w:firstLine="0"/>
                      <w:jc w:val="left"/>
                      <w:rPr>
                        <w:rFonts w:ascii="Arial"/>
                        <w:sz w:val="9"/>
                      </w:rPr>
                    </w:pPr>
                    <w:r>
                      <w:rPr>
                        <w:rFonts w:ascii="Arial"/>
                        <w:sz w:val="9"/>
                      </w:rPr>
                      <w:t>1</w:t>
                      <w:tab/>
                      <w:t>2</w:t>
                    </w:r>
                  </w:p>
                </w:txbxContent>
              </v:textbox>
              <w10:wrap type="none"/>
            </v:shape>
            <v:shape style="position:absolute;left:735;top:236;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S1 </w:t>
                    </w:r>
                    <w:r>
                      <w:rPr>
                        <w:rFonts w:ascii="Arial"/>
                        <w:spacing w:val="-3"/>
                        <w:w w:val="85"/>
                        <w:sz w:val="10"/>
                      </w:rPr>
                      <w:t>output</w:t>
                    </w:r>
                  </w:p>
                </w:txbxContent>
              </v:textbox>
              <w10:wrap type="none"/>
            </v:shape>
            <w10:wrap type="none"/>
          </v:group>
        </w:pict>
      </w:r>
      <w:r>
        <w:rPr>
          <w:w w:val="95"/>
        </w:rPr>
        <w:t>(36</w:t>
      </w:r>
      <w:r>
        <w:rPr>
          <w:spacing w:val="-22"/>
          <w:w w:val="95"/>
        </w:rPr>
        <w:t> </w:t>
      </w:r>
      <w:r>
        <w:rPr>
          <w:spacing w:val="-3"/>
          <w:w w:val="95"/>
        </w:rPr>
        <w:t>mm)</w:t>
      </w:r>
    </w:p>
    <w:p>
      <w:pPr>
        <w:pStyle w:val="BodyText"/>
        <w:rPr>
          <w:sz w:val="18"/>
        </w:rPr>
      </w:pPr>
    </w:p>
    <w:p>
      <w:pPr>
        <w:tabs>
          <w:tab w:pos="2466" w:val="left" w:leader="none"/>
          <w:tab w:pos="2830" w:val="left" w:leader="none"/>
        </w:tabs>
        <w:spacing w:line="167" w:lineRule="exact" w:before="127"/>
        <w:ind w:left="0" w:right="38" w:firstLine="0"/>
        <w:jc w:val="right"/>
        <w:rPr>
          <w:b/>
          <w:sz w:val="15"/>
        </w:rPr>
      </w:pPr>
      <w:r>
        <w:rPr>
          <w:b/>
          <w:w w:val="95"/>
          <w:sz w:val="15"/>
        </w:rPr>
        <w:t>2</w:t>
      </w:r>
      <w:r>
        <w:rPr>
          <w:b/>
          <w:spacing w:val="-19"/>
          <w:w w:val="95"/>
          <w:sz w:val="15"/>
        </w:rPr>
        <w:t> </w:t>
      </w:r>
      <w:r>
        <w:rPr>
          <w:b/>
          <w:w w:val="95"/>
          <w:sz w:val="15"/>
        </w:rPr>
        <w:t>switching</w:t>
      </w:r>
      <w:r>
        <w:rPr>
          <w:b/>
          <w:spacing w:val="-19"/>
          <w:w w:val="95"/>
          <w:sz w:val="15"/>
        </w:rPr>
        <w:t> </w:t>
      </w:r>
      <w:r>
        <w:rPr>
          <w:b/>
          <w:w w:val="95"/>
          <w:sz w:val="15"/>
        </w:rPr>
        <w:t>output</w:t>
      </w:r>
      <w:r>
        <w:rPr>
          <w:b/>
          <w:spacing w:val="-19"/>
          <w:w w:val="95"/>
          <w:sz w:val="15"/>
        </w:rPr>
        <w:t> </w:t>
      </w:r>
      <w:r>
        <w:rPr>
          <w:b/>
          <w:w w:val="95"/>
          <w:sz w:val="15"/>
        </w:rPr>
        <w:t>(M12x1)</w:t>
      </w:r>
      <w:r>
        <w:rPr>
          <w:b/>
          <w:sz w:val="15"/>
        </w:rPr>
        <w:tab/>
      </w:r>
      <w:r>
        <w:rPr>
          <w:b/>
          <w:w w:val="90"/>
          <w:sz w:val="15"/>
          <w:u w:val="single"/>
        </w:rPr>
        <w:t> </w:t>
      </w:r>
      <w:r>
        <w:rPr>
          <w:b/>
          <w:sz w:val="15"/>
          <w:u w:val="single"/>
        </w:rPr>
        <w:tab/>
      </w:r>
    </w:p>
    <w:p>
      <w:pPr>
        <w:pStyle w:val="BodyText"/>
        <w:rPr>
          <w:b/>
          <w:sz w:val="18"/>
        </w:rPr>
      </w:pPr>
      <w:r>
        <w:rPr/>
        <w:br w:type="column"/>
      </w:r>
      <w:r>
        <w:rPr>
          <w:b/>
          <w:sz w:val="18"/>
        </w:rPr>
      </w:r>
    </w:p>
    <w:p>
      <w:pPr>
        <w:pStyle w:val="BodyText"/>
        <w:rPr>
          <w:b/>
          <w:sz w:val="18"/>
        </w:rPr>
      </w:pPr>
    </w:p>
    <w:p>
      <w:pPr>
        <w:pStyle w:val="BodyText"/>
        <w:spacing w:before="7"/>
        <w:rPr>
          <w:b/>
          <w:sz w:val="23"/>
        </w:rPr>
      </w:pPr>
    </w:p>
    <w:p>
      <w:pPr>
        <w:pStyle w:val="BodyText"/>
        <w:ind w:left="962"/>
      </w:pPr>
      <w:r>
        <w:rPr/>
        <w:t>M12</w:t>
      </w:r>
    </w:p>
    <w:p>
      <w:pPr>
        <w:spacing w:after="0"/>
        <w:sectPr>
          <w:type w:val="continuous"/>
          <w:pgSz w:w="12240" w:h="15840"/>
          <w:pgMar w:top="1260" w:bottom="280" w:left="0" w:right="0"/>
          <w:cols w:num="3" w:equalWidth="0">
            <w:col w:w="2414" w:space="40"/>
            <w:col w:w="3768" w:space="1541"/>
            <w:col w:w="4477"/>
          </w:cols>
        </w:sectPr>
      </w:pPr>
    </w:p>
    <w:p>
      <w:pPr>
        <w:spacing w:before="0"/>
        <w:ind w:left="1400" w:right="0" w:firstLine="0"/>
        <w:jc w:val="left"/>
        <w:rPr>
          <w:sz w:val="15"/>
        </w:rPr>
      </w:pPr>
      <w:r>
        <w:rPr/>
        <w:pict>
          <v:group style="position:absolute;margin-left:36.337799pt;margin-top:11.055706pt;width:96.8pt;height:43.1pt;mso-position-horizontal-relative:page;mso-position-vertical-relative:paragraph;z-index:30008;mso-wrap-distance-left:0;mso-wrap-distance-right:0" coordorigin="727,221" coordsize="1936,862">
            <v:rect style="position:absolute;left:730;top:225;width:375;height:442" filled="false" stroked="true" strokeweight=".416pt" strokecolor="#000000">
              <v:stroke dashstyle="solid"/>
            </v:rect>
            <v:rect style="position:absolute;left:730;top:724;width:375;height:354" filled="false" stroked="true" strokeweight=".416pt" strokecolor="#000000">
              <v:stroke dashstyle="solid"/>
            </v:rect>
            <v:rect style="position:absolute;left:2283;top:227;width:375;height:354" filled="false" stroked="true" strokeweight=".416pt" strokecolor="#000000">
              <v:stroke dashstyle="solid"/>
            </v:rect>
            <v:shape style="position:absolute;left:1750;top:266;width:537;height:379" coordorigin="1750,267" coordsize="537,379" path="m2287,267l2083,267,2083,646,1750,646e" filled="false" stroked="true" strokeweight=".416pt" strokecolor="#000000">
              <v:path arrowok="t"/>
              <v:stroke dashstyle="solid"/>
            </v:shape>
            <v:shape style="position:absolute;left:1109;top:425;width:1178;height:504" coordorigin="1110,425" coordsize="1178,504" path="m2287,425l2187,425,2187,929,1110,929e" filled="false" stroked="true" strokeweight=".416pt" strokecolor="#000000">
              <v:path arrowok="t"/>
              <v:stroke dashstyle="solid"/>
            </v:shape>
            <v:shape style="position:absolute;left:1105;top:266;width:442;height:383" coordorigin="1105,267" coordsize="442,383" path="m1105,267l1388,267,1388,650,1547,650e" filled="false" stroked="true" strokeweight=".416pt" strokecolor="#000000">
              <v:path arrowok="t"/>
              <v:stroke dashstyle="solid"/>
            </v:shape>
            <v:shape style="position:absolute;left:1105;top:429;width:84;height:500" coordorigin="1105,429" coordsize="84,500" path="m1105,429l1189,429,1189,929e" filled="false" stroked="true" strokeweight=".416pt" strokecolor="#000000">
              <v:path arrowok="t"/>
              <v:stroke dashstyle="solid"/>
            </v:shape>
            <v:shape style="position:absolute;left:1105;top:495;width:446;height:275" coordorigin="1105,496" coordsize="446,275" path="m1105,770l1297,770,1297,496,1551,496e" filled="false" stroked="true" strokeweight=".416pt" strokecolor="#000000">
              <v:path arrowok="t"/>
              <v:stroke dashstyle="solid"/>
            </v:shape>
            <v:shape style="position:absolute;left:1750;top:495;width:209;height:437" coordorigin="1750,496" coordsize="209,437" path="m1750,496l1959,496,1959,933e" filled="false" stroked="true" strokeweight=".416pt" strokecolor="#000000">
              <v:path arrowok="t"/>
              <v:stroke dashstyle="solid"/>
            </v:shape>
            <v:line style="position:absolute" from="1031,429" to="1072,429" stroked="true" strokeweight=".416pt" strokecolor="#000000">
              <v:stroke dashstyle="solid"/>
            </v:line>
            <v:line style="position:absolute" from="1031,924" to="1072,924" stroked="true" strokeweight=".416pt" strokecolor="#000000">
              <v:stroke dashstyle="solid"/>
            </v:line>
            <v:line style="position:absolute" from="1034,770" to="1076,770" stroked="true" strokeweight=".416pt" strokecolor="#000000">
              <v:stroke dashstyle="solid"/>
            </v:line>
            <v:line style="position:absolute" from="1055,791" to="1055,749" stroked="true" strokeweight=".416pt" strokecolor="#000000">
              <v:stroke dashstyle="solid"/>
            </v:line>
            <v:line style="position:absolute" from="1034,265" to="1076,265" stroked="true" strokeweight=".416pt" strokecolor="#000000">
              <v:stroke dashstyle="solid"/>
            </v:line>
            <v:line style="position:absolute" from="1055,286" to="1055,245" stroked="true" strokeweight=".416pt" strokecolor="#000000">
              <v:stroke dashstyle="solid"/>
            </v:line>
            <v:line style="position:absolute" from="2319,265" to="2360,265" stroked="true" strokeweight=".416pt" strokecolor="#000000">
              <v:stroke dashstyle="solid"/>
            </v:line>
            <v:line style="position:absolute" from="2340,286" to="2340,245" stroked="true" strokeweight=".416pt" strokecolor="#000000">
              <v:stroke dashstyle="solid"/>
            </v:line>
            <v:line style="position:absolute" from="2316,421" to="2358,421" stroked="true" strokeweight=".416pt" strokecolor="#000000">
              <v:stroke dashstyle="solid"/>
            </v:line>
            <v:shape style="position:absolute;left:1475;top:408;width:342;height:342" coordorigin="1476,408" coordsize="342,342" path="m1817,579l1804,645,1767,700,1713,736,1646,750,1580,736,1526,700,1489,645,1476,579,1489,513,1526,458,1580,422,1646,408,1713,422,1767,458,1804,513,1817,579e" filled="false" stroked="true" strokeweight=".416pt" strokecolor="#000000">
              <v:path arrowok="t"/>
              <v:stroke dashstyle="solid"/>
            </v:shape>
            <v:shape style="position:absolute;left:2347;top:260;width:179;height:179" coordorigin="2348,261" coordsize="179,179" path="m2527,350l2520,385,2500,413,2472,433,2437,440,2402,433,2374,413,2355,385,2348,350,2355,315,2374,287,2402,268,2437,261,2472,268,2500,287,2520,315,2527,350xe" filled="false" stroked="true" strokeweight=".218pt" strokecolor="#000000">
              <v:path arrowok="t"/>
              <v:stroke dashstyle="solid"/>
            </v:shape>
            <v:shape style="position:absolute;left:791;top:764;width:179;height:179" coordorigin="791,764" coordsize="179,179" path="m970,854l963,888,944,917,916,936,881,943,846,936,817,917,798,888,791,854,798,819,817,790,846,771,881,764,916,771,944,790,963,819,970,854xe" filled="false" stroked="true" strokeweight=".218pt" strokecolor="#000000">
              <v:path arrowok="t"/>
              <v:stroke dashstyle="solid"/>
            </v:shape>
            <v:shape style="position:absolute;left:899;top:281;width:121;height:121" coordorigin="899,281" coordsize="121,121" path="m1020,342l1015,365,1002,384,983,397,960,402,936,397,917,384,904,365,899,342,904,318,917,299,936,286,960,281,983,286,1002,299,1015,318,1020,342xe" filled="false" stroked="true" strokeweight=".147pt" strokecolor="#000000">
              <v:path arrowok="t"/>
              <v:stroke dashstyle="solid"/>
            </v:shape>
            <v:shape style="position:absolute;left:1692;top:462;width:67;height:67" coordorigin="1692,462" coordsize="67,67" path="m1726,462l1713,465,1702,472,1695,483,1692,496,1695,509,1702,519,1713,526,1726,529,1738,526,1749,519,1756,509,1759,496,1756,483,1749,472,1738,465,1726,462xe" filled="true" fillcolor="#000000" stroked="false">
              <v:path arrowok="t"/>
              <v:fill type="solid"/>
            </v:shape>
            <v:shape style="position:absolute;left:1529;top:462;width:67;height:67" coordorigin="1530,462" coordsize="67,67" path="m1563,462l1550,465,1540,472,1533,483,1530,496,1533,509,1540,519,1550,526,1563,529,1576,526,1587,519,1594,509,1597,496,1594,483,1587,472,1576,465,1563,462xe" filled="true" fillcolor="#000000" stroked="false">
              <v:path arrowok="t"/>
              <v:fill type="solid"/>
            </v:shape>
            <v:shape style="position:absolute;left:1529;top:620;width:67;height:67" coordorigin="1530,621" coordsize="67,67" path="m1563,621l1550,623,1540,630,1533,641,1530,654,1533,667,1540,677,1550,685,1563,687,1576,685,1587,677,1594,667,1597,654,1594,641,1587,630,1576,623,1563,621xe" filled="true" fillcolor="#000000" stroked="false">
              <v:path arrowok="t"/>
              <v:fill type="solid"/>
            </v:shape>
            <v:shape style="position:absolute;left:1692;top:620;width:67;height:67" coordorigin="1692,621" coordsize="67,67" path="m1726,621l1713,623,1702,630,1695,641,1692,654,1695,667,1702,677,1713,685,1726,687,1738,685,1749,677,1756,667,1759,654,1756,641,1749,630,1738,623,1726,621xe" filled="true" fillcolor="#000000" stroked="false">
              <v:path arrowok="t"/>
              <v:fill type="solid"/>
            </v:shape>
            <v:shape style="position:absolute;left:1172;top:911;width:34;height:34" coordorigin="1172,912" coordsize="34,34" path="m1198,912l1179,912,1172,919,1172,938,1179,945,1198,945,1205,938,1205,919,1198,912xe" filled="true" fillcolor="#000000" stroked="false">
              <v:path arrowok="t"/>
              <v:fill type="solid"/>
            </v:shape>
            <v:shape style="position:absolute;left:1941;top:911;width:34;height:34" coordorigin="1942,912" coordsize="34,34" path="m1968,912l1949,912,1942,919,1942,938,1949,945,1968,945,1975,938,1975,919,1968,912xe" filled="true" fillcolor="#000000" stroked="false">
              <v:path arrowok="t"/>
              <v:fill type="solid"/>
            </v:shape>
            <v:line style="position:absolute" from="805,341" to="934,341" stroked="true" strokeweight=".416pt" strokecolor="#000000">
              <v:stroke dashstyle="solid"/>
            </v:line>
            <v:shape style="position:absolute;left:923;top:329;width:41;height:25" coordorigin="923,329" coordsize="41,25" path="m924,329l923,329,930,341,923,353,924,354,943,346,964,341,943,337,924,329xe" filled="true" fillcolor="#000000" stroked="false">
              <v:path arrowok="t"/>
              <v:fill type="solid"/>
            </v:shape>
            <v:line style="position:absolute" from="852,895" to="888,843" stroked="true" strokeweight=".416pt" strokecolor="#000000">
              <v:stroke dashstyle="solid"/>
            </v:line>
            <v:shape style="position:absolute;left:871;top:818;width:33;height:41" coordorigin="872,819" coordsize="33,41" path="m905,819l889,833,872,845,872,845,886,846,891,859,892,859,897,838,905,819xe" filled="true" fillcolor="#000000" stroked="false">
              <v:path arrowok="t"/>
              <v:fill type="solid"/>
            </v:shape>
            <v:line style="position:absolute" from="2405,398" to="2441,346" stroked="true" strokeweight=".416pt" strokecolor="#000000">
              <v:stroke dashstyle="solid"/>
            </v:line>
            <v:shape style="position:absolute;left:2425;top:321;width:33;height:41" coordorigin="2425,322" coordsize="33,41" path="m2458,322l2443,336,2425,347,2425,348,2439,349,2445,362,2446,361,2450,341,2458,322xe" filled="true" fillcolor="#000000" stroked="false">
              <v:path arrowok="t"/>
              <v:fill type="solid"/>
            </v:shape>
            <v:shape style="position:absolute;left:1619;top:691;width:57;height:56" coordorigin="1619,691" coordsize="57,56" path="m1619,747l1626,715,1631,698,1637,692,1646,691,1658,700,1667,719,1674,738,1676,747e" filled="false" stroked="true" strokeweight=".416pt" strokecolor="#000000">
              <v:path arrowok="t"/>
              <v:stroke dashstyle="solid"/>
            </v:shape>
            <v:shape style="position:absolute;left:795;top:419;width:261;height:215" type="#_x0000_t202" filled="false" stroked="false">
              <v:textbox inset="0,0,0,0">
                <w:txbxContent>
                  <w:p>
                    <w:pPr>
                      <w:spacing w:line="208" w:lineRule="auto" w:before="11"/>
                      <w:ind w:left="0" w:right="4" w:firstLine="5"/>
                      <w:jc w:val="left"/>
                      <w:rPr>
                        <w:rFonts w:ascii="Arial"/>
                        <w:sz w:val="10"/>
                      </w:rPr>
                    </w:pPr>
                    <w:r>
                      <w:rPr>
                        <w:rFonts w:ascii="Arial"/>
                        <w:w w:val="85"/>
                        <w:sz w:val="10"/>
                      </w:rPr>
                      <w:t>power </w:t>
                    </w:r>
                    <w:r>
                      <w:rPr>
                        <w:rFonts w:ascii="Arial"/>
                        <w:w w:val="80"/>
                        <w:sz w:val="10"/>
                      </w:rPr>
                      <w:t>supply</w:t>
                    </w:r>
                  </w:p>
                </w:txbxContent>
              </v:textbox>
              <w10:wrap type="none"/>
            </v:shape>
            <v:shape style="position:absolute;left:1455;top:357;width:382;height:105" type="#_x0000_t202" filled="false" stroked="false">
              <v:textbox inset="0,0,0,0">
                <w:txbxContent>
                  <w:p>
                    <w:pPr>
                      <w:tabs>
                        <w:tab w:pos="317" w:val="left" w:leader="none"/>
                      </w:tabs>
                      <w:spacing w:before="1"/>
                      <w:ind w:left="0" w:right="0" w:firstLine="0"/>
                      <w:jc w:val="left"/>
                      <w:rPr>
                        <w:rFonts w:ascii="Arial"/>
                        <w:sz w:val="9"/>
                      </w:rPr>
                    </w:pPr>
                    <w:r>
                      <w:rPr>
                        <w:rFonts w:ascii="Arial"/>
                        <w:sz w:val="9"/>
                      </w:rPr>
                      <w:t>4</w:t>
                      <w:tab/>
                      <w:t>3</w:t>
                    </w:r>
                  </w:p>
                </w:txbxContent>
              </v:textbox>
              <w10:wrap type="none"/>
            </v:shape>
            <v:shape style="position:absolute;left:2299;top:452;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S2 </w:t>
                    </w:r>
                    <w:r>
                      <w:rPr>
                        <w:rFonts w:ascii="Arial"/>
                        <w:spacing w:val="-3"/>
                        <w:w w:val="85"/>
                        <w:sz w:val="10"/>
                      </w:rPr>
                      <w:t>output</w:t>
                    </w:r>
                  </w:p>
                </w:txbxContent>
              </v:textbox>
              <w10:wrap type="none"/>
            </v:shape>
            <v:shape style="position:absolute;left:1463;top:691;width:374;height:105" type="#_x0000_t202" filled="false" stroked="false">
              <v:textbox inset="0,0,0,0">
                <w:txbxContent>
                  <w:p>
                    <w:pPr>
                      <w:tabs>
                        <w:tab w:pos="309" w:val="left" w:leader="none"/>
                      </w:tabs>
                      <w:spacing w:before="1"/>
                      <w:ind w:left="0" w:right="0" w:firstLine="0"/>
                      <w:jc w:val="left"/>
                      <w:rPr>
                        <w:rFonts w:ascii="Arial"/>
                        <w:sz w:val="9"/>
                      </w:rPr>
                    </w:pPr>
                    <w:r>
                      <w:rPr>
                        <w:rFonts w:ascii="Arial"/>
                        <w:sz w:val="9"/>
                      </w:rPr>
                      <w:t>1</w:t>
                      <w:tab/>
                      <w:t>2</w:t>
                    </w:r>
                  </w:p>
                </w:txbxContent>
              </v:textbox>
              <w10:wrap type="none"/>
            </v:shape>
            <v:shape style="position:absolute;left:747;top:952;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S1 </w:t>
                    </w:r>
                    <w:r>
                      <w:rPr>
                        <w:rFonts w:ascii="Arial"/>
                        <w:spacing w:val="-3"/>
                        <w:w w:val="85"/>
                        <w:sz w:val="10"/>
                      </w:rPr>
                      <w:t>output</w:t>
                    </w:r>
                  </w:p>
                </w:txbxContent>
              </v:textbox>
              <w10:wrap type="none"/>
            </v:shape>
            <w10:wrap type="topAndBottom"/>
          </v:group>
        </w:pict>
      </w:r>
      <w:r>
        <w:rPr/>
        <w:pict>
          <v:group style="position:absolute;margin-left:155.348007pt;margin-top:11.789406pt;width:97.4pt;height:43.1pt;mso-position-horizontal-relative:page;mso-position-vertical-relative:paragraph;z-index:32752" coordorigin="3107,236" coordsize="1948,862">
            <v:shape style="position:absolute;left:3583;top:255;width:174;height:34" coordorigin="3583,255" coordsize="174,34" path="m3616,263l3609,255,3590,255,3583,263,3583,281,3590,288,3609,288,3616,281,3616,263m3757,263l3749,255,3731,255,3723,263,3723,281,3731,288,3749,288,3757,281,3757,263e" filled="true" fillcolor="#000000" stroked="false">
              <v:path arrowok="t"/>
              <v:fill type="solid"/>
            </v:shape>
            <v:shape style="position:absolute;left:3111;top:239;width:375;height:854" coordorigin="3111,240" coordsize="375,854" path="m3486,681l3111,681,3111,240,3486,240,3486,681xm3486,1093l3111,1093,3111,739,3486,739,3486,1093xm3411,444l3452,444m3411,939l3452,939m3414,785l3456,785m3435,805l3435,764m3414,280l3456,280m3435,301l3435,259e" filled="false" stroked="true" strokeweight=".416pt" strokecolor="#000000">
              <v:path arrowok="t"/>
              <v:stroke dashstyle="solid"/>
            </v:shape>
            <v:shape style="position:absolute;left:3171;top:778;width:179;height:179" coordorigin="3171,779" coordsize="179,179" path="m3350,868l3343,903,3324,932,3296,951,3261,958,3226,951,3198,932,3178,903,3171,868,3178,834,3198,805,3226,786,3261,779,3296,786,3324,805,3343,834,3350,868xe" filled="false" stroked="true" strokeweight=".218pt" strokecolor="#000000">
              <v:path arrowok="t"/>
              <v:stroke dashstyle="solid"/>
            </v:shape>
            <v:shape style="position:absolute;left:3279;top:296;width:121;height:121" coordorigin="3280,296" coordsize="121,121" path="m3400,356l3396,380,3383,399,3364,412,3340,417,3317,412,3297,399,3284,380,3280,356,3284,333,3297,314,3317,301,3340,296,3364,301,3383,314,3396,333,3400,356xe" filled="false" stroked="true" strokeweight=".147pt" strokecolor="#000000">
              <v:path arrowok="t"/>
              <v:stroke dashstyle="solid"/>
            </v:shape>
            <v:line style="position:absolute" from="3194,352" to="3323,352" stroked="true" strokeweight=".416pt" strokecolor="#000000">
              <v:stroke dashstyle="solid"/>
            </v:line>
            <v:shape style="position:absolute;left:3312;top:340;width:41;height:25" coordorigin="3313,340" coordsize="41,25" path="m3313,340l3313,340,3320,352,3313,364,3313,365,3333,357,3353,352,3333,348,3313,340xe" filled="true" fillcolor="#000000" stroked="false">
              <v:path arrowok="t"/>
              <v:fill type="solid"/>
            </v:shape>
            <v:line style="position:absolute" from="3232,910" to="3268,858" stroked="true" strokeweight=".416pt" strokecolor="#000000">
              <v:stroke dashstyle="solid"/>
            </v:line>
            <v:shape style="position:absolute;left:3251;top:833;width:33;height:41" coordorigin="3252,833" coordsize="33,41" path="m3285,833l3280,838,3274,843,3269,848,3252,859,3252,860,3266,861,3272,874,3272,873,3277,853,3285,833xe" filled="true" fillcolor="#000000" stroked="false">
              <v:path arrowok="t"/>
              <v:fill type="solid"/>
            </v:shape>
            <v:shape style="position:absolute;left:4671;top:237;width:383;height:363" type="#_x0000_t75" stroked="false">
              <v:imagedata r:id="rId410" o:title=""/>
            </v:shape>
            <v:line style="position:absolute" from="3488,268" to="4673,268" stroked="true" strokeweight=".416pt" strokecolor="#000000">
              <v:stroke dashstyle="solid"/>
            </v:line>
            <v:shape style="position:absolute;left:3858;top:418;width:350;height:350" type="#_x0000_t75" stroked="false">
              <v:imagedata r:id="rId411" o:title=""/>
            </v:shape>
            <v:shape style="position:absolute;left:-493;top:5067;width:1189;height:669" coordorigin="-493,5067" coordsize="1189,669" path="m4673,441l4528,441,4528,660,4136,660m3484,445l3806,445,3806,342,4107,342,4107,477m3488,940l3686,940,3686,503,3930,503m3492,784l3600,784,3600,272m3740,272l3740,651,3942,651e" filled="false" stroked="true" strokeweight=".416pt" strokecolor="#000000">
              <v:path arrowok="t"/>
              <v:stroke dashstyle="solid"/>
            </v:shape>
            <v:shape style="position:absolute;left:3186;top:434;width:261;height:215" type="#_x0000_t202" filled="false" stroked="false">
              <v:textbox inset="0,0,0,0">
                <w:txbxContent>
                  <w:p>
                    <w:pPr>
                      <w:spacing w:line="208" w:lineRule="auto" w:before="11"/>
                      <w:ind w:left="0" w:right="4" w:firstLine="5"/>
                      <w:jc w:val="left"/>
                      <w:rPr>
                        <w:rFonts w:ascii="Arial"/>
                        <w:sz w:val="10"/>
                      </w:rPr>
                    </w:pPr>
                    <w:r>
                      <w:rPr>
                        <w:rFonts w:ascii="Arial"/>
                        <w:w w:val="85"/>
                        <w:sz w:val="10"/>
                      </w:rPr>
                      <w:t>power </w:t>
                    </w:r>
                    <w:r>
                      <w:rPr>
                        <w:rFonts w:ascii="Arial"/>
                        <w:w w:val="80"/>
                        <w:sz w:val="10"/>
                      </w:rPr>
                      <w:t>supply</w:t>
                    </w:r>
                  </w:p>
                </w:txbxContent>
              </v:textbox>
              <w10:wrap type="none"/>
            </v:shape>
            <v:shape style="position:absolute;left:3841;top:372;width:382;height:105" type="#_x0000_t202" filled="false" stroked="false">
              <v:textbox inset="0,0,0,0">
                <w:txbxContent>
                  <w:p>
                    <w:pPr>
                      <w:tabs>
                        <w:tab w:pos="317" w:val="left" w:leader="none"/>
                      </w:tabs>
                      <w:spacing w:before="1"/>
                      <w:ind w:left="0" w:right="0" w:firstLine="0"/>
                      <w:jc w:val="left"/>
                      <w:rPr>
                        <w:rFonts w:ascii="Arial"/>
                        <w:sz w:val="9"/>
                      </w:rPr>
                    </w:pPr>
                    <w:r>
                      <w:rPr>
                        <w:rFonts w:ascii="Arial"/>
                        <w:sz w:val="9"/>
                      </w:rPr>
                      <w:t>4</w:t>
                      <w:tab/>
                      <w:t>3</w:t>
                    </w:r>
                  </w:p>
                </w:txbxContent>
              </v:textbox>
              <w10:wrap type="none"/>
            </v:shape>
            <v:shape style="position:absolute;left:4690;top:455;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S2 </w:t>
                    </w:r>
                    <w:r>
                      <w:rPr>
                        <w:rFonts w:ascii="Arial"/>
                        <w:spacing w:val="-3"/>
                        <w:w w:val="85"/>
                        <w:sz w:val="10"/>
                      </w:rPr>
                      <w:t>output</w:t>
                    </w:r>
                  </w:p>
                </w:txbxContent>
              </v:textbox>
              <w10:wrap type="none"/>
            </v:shape>
            <v:shape style="position:absolute;left:3850;top:706;width:374;height:105" type="#_x0000_t202" filled="false" stroked="false">
              <v:textbox inset="0,0,0,0">
                <w:txbxContent>
                  <w:p>
                    <w:pPr>
                      <w:tabs>
                        <w:tab w:pos="309" w:val="left" w:leader="none"/>
                      </w:tabs>
                      <w:spacing w:before="1"/>
                      <w:ind w:left="0" w:right="0" w:firstLine="0"/>
                      <w:jc w:val="left"/>
                      <w:rPr>
                        <w:rFonts w:ascii="Arial"/>
                        <w:sz w:val="9"/>
                      </w:rPr>
                    </w:pPr>
                    <w:r>
                      <w:rPr>
                        <w:rFonts w:ascii="Arial"/>
                        <w:sz w:val="9"/>
                      </w:rPr>
                      <w:t>1</w:t>
                      <w:tab/>
                      <w:t>2</w:t>
                    </w:r>
                  </w:p>
                </w:txbxContent>
              </v:textbox>
              <w10:wrap type="none"/>
            </v:shape>
            <v:shape style="position:absolute;left:3130;top:958;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S1 </w:t>
                    </w:r>
                    <w:r>
                      <w:rPr>
                        <w:rFonts w:ascii="Arial"/>
                        <w:spacing w:val="-3"/>
                        <w:w w:val="85"/>
                        <w:sz w:val="10"/>
                      </w:rPr>
                      <w:t>output</w:t>
                    </w:r>
                  </w:p>
                </w:txbxContent>
              </v:textbox>
              <w10:wrap type="none"/>
            </v:shape>
            <w10:wrap type="none"/>
          </v:group>
        </w:pict>
      </w:r>
      <w:r>
        <w:rPr>
          <w:sz w:val="15"/>
        </w:rPr>
        <w:t>p-switching</w:t>
      </w:r>
    </w:p>
    <w:p>
      <w:pPr>
        <w:pStyle w:val="BodyText"/>
        <w:spacing w:before="3"/>
        <w:rPr>
          <w:sz w:val="14"/>
        </w:rPr>
      </w:pPr>
    </w:p>
    <w:p>
      <w:pPr>
        <w:spacing w:line="235" w:lineRule="auto" w:before="0"/>
        <w:ind w:left="922" w:right="830" w:firstLine="0"/>
        <w:jc w:val="center"/>
        <w:rPr>
          <w:rFonts w:ascii="Arial" w:hAnsi="Arial"/>
          <w:b/>
          <w:sz w:val="12"/>
        </w:rPr>
      </w:pPr>
      <w:r>
        <w:rPr>
          <w:b/>
          <w:w w:val="95"/>
          <w:sz w:val="15"/>
        </w:rPr>
        <w:t>2</w:t>
      </w:r>
      <w:r>
        <w:rPr>
          <w:b/>
          <w:spacing w:val="-17"/>
          <w:w w:val="95"/>
          <w:sz w:val="15"/>
        </w:rPr>
        <w:t> </w:t>
      </w:r>
      <w:r>
        <w:rPr>
          <w:b/>
          <w:w w:val="95"/>
          <w:sz w:val="15"/>
        </w:rPr>
        <w:t>switching</w:t>
      </w:r>
      <w:r>
        <w:rPr>
          <w:b/>
          <w:spacing w:val="-17"/>
          <w:w w:val="95"/>
          <w:sz w:val="15"/>
        </w:rPr>
        <w:t> </w:t>
      </w:r>
      <w:r>
        <w:rPr>
          <w:b/>
          <w:w w:val="95"/>
          <w:sz w:val="15"/>
        </w:rPr>
        <w:t>output</w:t>
      </w:r>
      <w:r>
        <w:rPr>
          <w:b/>
          <w:spacing w:val="-17"/>
          <w:w w:val="95"/>
          <w:sz w:val="15"/>
        </w:rPr>
        <w:t> </w:t>
      </w:r>
      <w:r>
        <w:rPr>
          <w:b/>
          <w:w w:val="95"/>
          <w:sz w:val="15"/>
        </w:rPr>
        <w:t>(M12x1) </w:t>
      </w:r>
      <w:r>
        <w:rPr>
          <w:b/>
          <w:sz w:val="15"/>
        </w:rPr>
        <w:t>with</w:t>
      </w:r>
      <w:r>
        <w:rPr>
          <w:b/>
          <w:spacing w:val="-22"/>
          <w:sz w:val="15"/>
        </w:rPr>
        <w:t> </w:t>
      </w:r>
      <w:r>
        <w:rPr>
          <w:b/>
          <w:sz w:val="15"/>
        </w:rPr>
        <w:t>4</w:t>
      </w:r>
      <w:r>
        <w:rPr>
          <w:b/>
          <w:spacing w:val="-22"/>
          <w:sz w:val="15"/>
        </w:rPr>
        <w:t> </w:t>
      </w:r>
      <w:r>
        <w:rPr>
          <w:b/>
          <w:sz w:val="15"/>
        </w:rPr>
        <w:t>mA</w:t>
      </w:r>
      <w:r>
        <w:rPr>
          <w:b/>
          <w:spacing w:val="-22"/>
          <w:sz w:val="15"/>
        </w:rPr>
        <w:t> </w:t>
      </w:r>
      <w:r>
        <w:rPr>
          <w:b/>
          <w:sz w:val="15"/>
        </w:rPr>
        <w:t>to</w:t>
      </w:r>
      <w:r>
        <w:rPr>
          <w:b/>
          <w:spacing w:val="-22"/>
          <w:sz w:val="15"/>
        </w:rPr>
        <w:t> </w:t>
      </w:r>
      <w:r>
        <w:rPr>
          <w:b/>
          <w:sz w:val="15"/>
        </w:rPr>
        <w:t>20</w:t>
      </w:r>
      <w:r>
        <w:rPr>
          <w:b/>
          <w:spacing w:val="-22"/>
          <w:sz w:val="15"/>
        </w:rPr>
        <w:t> </w:t>
      </w:r>
      <w:r>
        <w:rPr>
          <w:b/>
          <w:sz w:val="15"/>
        </w:rPr>
        <w:t>mA</w:t>
      </w:r>
      <w:r>
        <w:rPr>
          <w:b/>
          <w:spacing w:val="-22"/>
          <w:sz w:val="15"/>
        </w:rPr>
        <w:t> </w:t>
      </w:r>
      <w:r>
        <w:rPr>
          <w:b/>
          <w:sz w:val="15"/>
        </w:rPr>
        <w:t>signal</w:t>
      </w:r>
      <w:r>
        <w:rPr>
          <w:rFonts w:ascii="Arial" w:hAnsi="Arial"/>
          <w:b/>
          <w:position w:val="4"/>
          <w:sz w:val="12"/>
        </w:rPr>
        <w:t>†</w:t>
      </w:r>
    </w:p>
    <w:p>
      <w:pPr>
        <w:tabs>
          <w:tab w:pos="3089" w:val="left" w:leader="none"/>
        </w:tabs>
        <w:spacing w:line="166" w:lineRule="exact" w:before="0"/>
        <w:ind w:left="1367" w:right="0" w:firstLine="0"/>
        <w:jc w:val="left"/>
        <w:rPr>
          <w:sz w:val="15"/>
        </w:rPr>
      </w:pPr>
      <w:r>
        <w:rPr/>
        <w:pict>
          <v:group style="position:absolute;margin-left:35.897999pt;margin-top:10.681863pt;width:92.85pt;height:43.85pt;mso-position-horizontal-relative:page;mso-position-vertical-relative:paragraph;z-index:32944" coordorigin="718,214" coordsize="1857,877">
            <v:shape style="position:absolute;left:1171;top:409;width:34;height:533" coordorigin="1172,410" coordsize="34,533" path="m1205,916l1198,909,1179,909,1172,916,1172,935,1179,942,1198,942,1205,935,1205,916m1205,417l1198,410,1179,410,1172,417,1172,435,1179,443,1198,443,1205,435,1205,417e" filled="true" fillcolor="#000000" stroked="false">
              <v:path arrowok="t"/>
              <v:fill type="solid"/>
            </v:shape>
            <v:rect style="position:absolute;left:722;top:217;width:375;height:442" filled="false" stroked="true" strokeweight=".416pt" strokecolor="#000000">
              <v:stroke dashstyle="solid"/>
            </v:rect>
            <v:shape style="position:absolute;left:805;top:237;width:262;height:189" type="#_x0000_t75" stroked="false">
              <v:imagedata r:id="rId412" o:title=""/>
            </v:shape>
            <v:shape style="position:absolute;left:723;top:723;width:383;height:363" type="#_x0000_t75" stroked="false">
              <v:imagedata r:id="rId413" o:title=""/>
            </v:shape>
            <v:shape style="position:absolute;left:2053;top:908;width:34;height:34" coordorigin="2054,909" coordsize="34,34" path="m2080,909l2061,909,2054,916,2054,935,2061,942,2080,942,2087,935,2087,916,2080,909xe" filled="true" fillcolor="#000000" stroked="false">
              <v:path arrowok="t"/>
              <v:fill type="solid"/>
            </v:shape>
            <v:shape style="position:absolute;left:2187;top:220;width:383;height:363" type="#_x0000_t75" stroked="false">
              <v:imagedata r:id="rId414" o:title=""/>
            </v:shape>
            <v:shape style="position:absolute;left:1446;top:390;width:350;height:350" type="#_x0000_t75" stroked="false">
              <v:imagedata r:id="rId415" o:title=""/>
            </v:shape>
            <v:shape style="position:absolute;left:1700;top:268;width:487;height:371" coordorigin="1700,268" coordsize="487,371" path="m2187,268l1921,268,1921,638,1700,638e" filled="false" stroked="true" strokeweight=".416pt" strokecolor="#000000">
              <v:path arrowok="t"/>
              <v:stroke dashstyle="solid"/>
            </v:shape>
            <v:shape style="position:absolute;left:2191;top:727;width:383;height:363" type="#_x0000_t75" stroked="false">
              <v:imagedata r:id="rId416" o:title=""/>
            </v:shape>
            <v:shape style="position:absolute;left:-1091;top:2317;width:1099;height:670" coordorigin="-1090,2317" coordsize="1099,670" path="m2187,418l2071,418,2071,926m2189,926l1103,926m2195,772l1621,772,1621,566m1097,422l1346,422,1346,301,1709,301,1709,449m1097,260l1280,260,1280,643,1538,643m1105,776l1405,776,1405,480,1538,480m1188,426l1188,930e" filled="false" stroked="true" strokeweight=".416pt" strokecolor="#000000">
              <v:path arrowok="t"/>
              <v:stroke dashstyle="solid"/>
            </v:shape>
            <v:shape style="position:absolute;left:1429;top:344;width:382;height:105" type="#_x0000_t202" filled="false" stroked="false">
              <v:textbox inset="0,0,0,0">
                <w:txbxContent>
                  <w:p>
                    <w:pPr>
                      <w:tabs>
                        <w:tab w:pos="317" w:val="left" w:leader="none"/>
                      </w:tabs>
                      <w:spacing w:before="1"/>
                      <w:ind w:left="0" w:right="0" w:firstLine="0"/>
                      <w:jc w:val="left"/>
                      <w:rPr>
                        <w:rFonts w:ascii="Arial"/>
                        <w:sz w:val="9"/>
                      </w:rPr>
                    </w:pPr>
                    <w:r>
                      <w:rPr>
                        <w:rFonts w:ascii="Arial"/>
                        <w:sz w:val="9"/>
                      </w:rPr>
                      <w:t>4</w:t>
                      <w:tab/>
                      <w:t>3</w:t>
                    </w:r>
                  </w:p>
                </w:txbxContent>
              </v:textbox>
              <w10:wrap type="none"/>
            </v:shape>
            <v:shape style="position:absolute;left:787;top:412;width:261;height:215" type="#_x0000_t202" filled="false" stroked="false">
              <v:textbox inset="0,0,0,0">
                <w:txbxContent>
                  <w:p>
                    <w:pPr>
                      <w:spacing w:line="208" w:lineRule="auto" w:before="11"/>
                      <w:ind w:left="0" w:right="4" w:firstLine="5"/>
                      <w:jc w:val="left"/>
                      <w:rPr>
                        <w:rFonts w:ascii="Arial"/>
                        <w:sz w:val="10"/>
                      </w:rPr>
                    </w:pPr>
                    <w:r>
                      <w:rPr>
                        <w:rFonts w:ascii="Arial"/>
                        <w:w w:val="85"/>
                        <w:sz w:val="10"/>
                      </w:rPr>
                      <w:t>power </w:t>
                    </w:r>
                    <w:r>
                      <w:rPr>
                        <w:rFonts w:ascii="Arial"/>
                        <w:w w:val="80"/>
                        <w:sz w:val="10"/>
                      </w:rPr>
                      <w:t>supply</w:t>
                    </w:r>
                  </w:p>
                </w:txbxContent>
              </v:textbox>
              <w10:wrap type="none"/>
            </v:shape>
            <v:shape style="position:absolute;left:1664;top:506;width:64;height:105" type="#_x0000_t202" filled="false" stroked="false">
              <v:textbox inset="0,0,0,0">
                <w:txbxContent>
                  <w:p>
                    <w:pPr>
                      <w:spacing w:before="1"/>
                      <w:ind w:left="0" w:right="0" w:firstLine="0"/>
                      <w:jc w:val="left"/>
                      <w:rPr>
                        <w:rFonts w:ascii="Arial"/>
                        <w:sz w:val="9"/>
                      </w:rPr>
                    </w:pPr>
                    <w:r>
                      <w:rPr>
                        <w:rFonts w:ascii="Arial"/>
                        <w:w w:val="87"/>
                        <w:sz w:val="9"/>
                      </w:rPr>
                      <w:t>5</w:t>
                    </w:r>
                  </w:p>
                </w:txbxContent>
              </v:textbox>
              <w10:wrap type="none"/>
            </v:shape>
            <v:shape style="position:absolute;left:2207;top:449;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S2 </w:t>
                    </w:r>
                    <w:r>
                      <w:rPr>
                        <w:rFonts w:ascii="Arial"/>
                        <w:spacing w:val="-3"/>
                        <w:w w:val="85"/>
                        <w:sz w:val="10"/>
                      </w:rPr>
                      <w:t>output</w:t>
                    </w:r>
                  </w:p>
                </w:txbxContent>
              </v:textbox>
              <w10:wrap type="none"/>
            </v:shape>
            <v:shape style="position:absolute;left:1438;top:678;width:374;height:105" type="#_x0000_t202" filled="false" stroked="false">
              <v:textbox inset="0,0,0,0">
                <w:txbxContent>
                  <w:p>
                    <w:pPr>
                      <w:tabs>
                        <w:tab w:pos="309" w:val="left" w:leader="none"/>
                      </w:tabs>
                      <w:spacing w:before="1"/>
                      <w:ind w:left="0" w:right="0" w:firstLine="0"/>
                      <w:jc w:val="left"/>
                      <w:rPr>
                        <w:rFonts w:ascii="Arial"/>
                        <w:sz w:val="9"/>
                      </w:rPr>
                    </w:pPr>
                    <w:r>
                      <w:rPr>
                        <w:rFonts w:ascii="Arial"/>
                        <w:sz w:val="9"/>
                      </w:rPr>
                      <w:t>1</w:t>
                      <w:tab/>
                      <w:t>2</w:t>
                    </w:r>
                  </w:p>
                </w:txbxContent>
              </v:textbox>
              <w10:wrap type="none"/>
            </v:shape>
            <v:shape style="position:absolute;left:744;top:955;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S1 </w:t>
                    </w:r>
                    <w:r>
                      <w:rPr>
                        <w:rFonts w:ascii="Arial"/>
                        <w:spacing w:val="-3"/>
                        <w:w w:val="85"/>
                        <w:sz w:val="10"/>
                      </w:rPr>
                      <w:t>output</w:t>
                    </w:r>
                  </w:p>
                </w:txbxContent>
              </v:textbox>
              <w10:wrap type="none"/>
            </v:shape>
            <v:shape style="position:absolute;left:2224;top:953;width:349;height:105" type="#_x0000_t202" filled="false" stroked="false">
              <v:textbox inset="0,0,0,0">
                <w:txbxContent>
                  <w:p>
                    <w:pPr>
                      <w:spacing w:before="1"/>
                      <w:ind w:left="0" w:right="0" w:firstLine="0"/>
                      <w:jc w:val="left"/>
                      <w:rPr>
                        <w:rFonts w:ascii="Arial"/>
                        <w:sz w:val="9"/>
                      </w:rPr>
                    </w:pPr>
                    <w:r>
                      <w:rPr>
                        <w:rFonts w:ascii="Arial"/>
                        <w:spacing w:val="-3"/>
                        <w:w w:val="90"/>
                        <w:sz w:val="9"/>
                      </w:rPr>
                      <w:t>sig. output</w:t>
                    </w:r>
                  </w:p>
                </w:txbxContent>
              </v:textbox>
              <w10:wrap type="none"/>
            </v:shape>
            <w10:wrap type="none"/>
          </v:group>
        </w:pict>
      </w:r>
      <w:r>
        <w:rPr>
          <w:sz w:val="15"/>
        </w:rPr>
        <w:t>p-switching</w:t>
        <w:tab/>
      </w:r>
      <w:r>
        <w:rPr>
          <w:w w:val="90"/>
          <w:sz w:val="15"/>
          <w:u w:val="single"/>
        </w:rPr>
        <w:t> </w:t>
      </w:r>
      <w:r>
        <w:rPr>
          <w:spacing w:val="-5"/>
          <w:sz w:val="15"/>
          <w:u w:val="single"/>
        </w:rPr>
        <w:t> </w:t>
      </w:r>
    </w:p>
    <w:p>
      <w:pPr>
        <w:spacing w:before="0"/>
        <w:ind w:left="531" w:right="0" w:firstLine="0"/>
        <w:jc w:val="left"/>
        <w:rPr>
          <w:sz w:val="15"/>
        </w:rPr>
      </w:pPr>
      <w:r>
        <w:rPr/>
        <w:br w:type="column"/>
      </w:r>
      <w:r>
        <w:rPr>
          <w:sz w:val="15"/>
        </w:rPr>
        <w:t>n-switching</w:t>
      </w:r>
    </w:p>
    <w:p>
      <w:pPr>
        <w:pStyle w:val="BodyText"/>
      </w:pPr>
    </w:p>
    <w:p>
      <w:pPr>
        <w:pStyle w:val="BodyText"/>
      </w:pPr>
    </w:p>
    <w:p>
      <w:pPr>
        <w:pStyle w:val="BodyText"/>
      </w:pPr>
    </w:p>
    <w:p>
      <w:pPr>
        <w:pStyle w:val="BodyText"/>
      </w:pPr>
    </w:p>
    <w:p>
      <w:pPr>
        <w:pStyle w:val="BodyText"/>
      </w:pPr>
    </w:p>
    <w:p>
      <w:pPr>
        <w:pStyle w:val="BodyText"/>
        <w:spacing w:before="4"/>
      </w:pPr>
    </w:p>
    <w:p>
      <w:pPr>
        <w:pStyle w:val="ListParagraph"/>
        <w:numPr>
          <w:ilvl w:val="0"/>
          <w:numId w:val="44"/>
        </w:numPr>
        <w:tabs>
          <w:tab w:pos="137" w:val="left" w:leader="none"/>
        </w:tabs>
        <w:spacing w:line="232" w:lineRule="auto" w:before="0" w:after="0"/>
        <w:ind w:left="37" w:right="0" w:firstLine="7"/>
        <w:jc w:val="left"/>
        <w:rPr>
          <w:sz w:val="15"/>
        </w:rPr>
      </w:pPr>
      <w:r>
        <w:rPr>
          <w:b/>
          <w:w w:val="95"/>
          <w:sz w:val="15"/>
        </w:rPr>
        <w:t>switching</w:t>
      </w:r>
      <w:r>
        <w:rPr>
          <w:b/>
          <w:spacing w:val="-21"/>
          <w:w w:val="95"/>
          <w:sz w:val="15"/>
        </w:rPr>
        <w:t> </w:t>
      </w:r>
      <w:r>
        <w:rPr>
          <w:b/>
          <w:w w:val="95"/>
          <w:sz w:val="15"/>
        </w:rPr>
        <w:t>output</w:t>
      </w:r>
      <w:r>
        <w:rPr>
          <w:b/>
          <w:spacing w:val="-21"/>
          <w:w w:val="95"/>
          <w:sz w:val="15"/>
        </w:rPr>
        <w:t> </w:t>
      </w:r>
      <w:r>
        <w:rPr>
          <w:b/>
          <w:w w:val="95"/>
          <w:sz w:val="15"/>
        </w:rPr>
        <w:t>(M12x1) </w:t>
      </w:r>
      <w:r>
        <w:rPr>
          <w:b/>
          <w:sz w:val="15"/>
        </w:rPr>
        <w:t>with</w:t>
      </w:r>
      <w:r>
        <w:rPr>
          <w:b/>
          <w:spacing w:val="-23"/>
          <w:sz w:val="15"/>
        </w:rPr>
        <w:t> </w:t>
      </w:r>
      <w:r>
        <w:rPr>
          <w:b/>
          <w:sz w:val="15"/>
        </w:rPr>
        <w:t>4</w:t>
      </w:r>
      <w:r>
        <w:rPr>
          <w:b/>
          <w:spacing w:val="-22"/>
          <w:sz w:val="15"/>
        </w:rPr>
        <w:t> </w:t>
      </w:r>
      <w:r>
        <w:rPr>
          <w:b/>
          <w:sz w:val="15"/>
        </w:rPr>
        <w:t>mA</w:t>
      </w:r>
      <w:r>
        <w:rPr>
          <w:b/>
          <w:spacing w:val="-23"/>
          <w:sz w:val="15"/>
        </w:rPr>
        <w:t> </w:t>
      </w:r>
      <w:r>
        <w:rPr>
          <w:b/>
          <w:sz w:val="15"/>
        </w:rPr>
        <w:t>to</w:t>
      </w:r>
      <w:r>
        <w:rPr>
          <w:b/>
          <w:spacing w:val="-22"/>
          <w:sz w:val="15"/>
        </w:rPr>
        <w:t> </w:t>
      </w:r>
      <w:r>
        <w:rPr>
          <w:b/>
          <w:sz w:val="15"/>
        </w:rPr>
        <w:t>20</w:t>
      </w:r>
      <w:r>
        <w:rPr>
          <w:b/>
          <w:spacing w:val="-23"/>
          <w:sz w:val="15"/>
        </w:rPr>
        <w:t> </w:t>
      </w:r>
      <w:r>
        <w:rPr>
          <w:b/>
          <w:sz w:val="15"/>
        </w:rPr>
        <w:t>mA</w:t>
      </w:r>
      <w:r>
        <w:rPr>
          <w:b/>
          <w:spacing w:val="-22"/>
          <w:sz w:val="15"/>
        </w:rPr>
        <w:t> </w:t>
      </w:r>
      <w:r>
        <w:rPr>
          <w:b/>
          <w:sz w:val="15"/>
        </w:rPr>
        <w:t>signal</w:t>
      </w:r>
      <w:r>
        <w:rPr>
          <w:rFonts w:ascii="Arial" w:hAnsi="Arial"/>
          <w:b/>
          <w:position w:val="4"/>
          <w:sz w:val="12"/>
        </w:rPr>
        <w:t>†</w:t>
      </w:r>
      <w:r>
        <w:rPr>
          <w:rFonts w:ascii="Arial" w:hAnsi="Arial"/>
          <w:b/>
          <w:sz w:val="12"/>
        </w:rPr>
        <w:t> </w:t>
      </w:r>
      <w:r>
        <w:rPr>
          <w:sz w:val="15"/>
        </w:rPr>
        <w:t>n-switching</w:t>
      </w:r>
    </w:p>
    <w:p>
      <w:pPr>
        <w:pStyle w:val="BodyText"/>
        <w:spacing w:line="182" w:lineRule="exact" w:before="58"/>
        <w:ind w:left="649"/>
      </w:pPr>
      <w:r>
        <w:rPr/>
        <w:br w:type="column"/>
      </w:r>
      <w:r>
        <w:rPr/>
        <w:t>2.83"</w:t>
      </w:r>
    </w:p>
    <w:p>
      <w:pPr>
        <w:pStyle w:val="BodyText"/>
        <w:spacing w:line="182" w:lineRule="exact"/>
        <w:ind w:left="514" w:right="284"/>
        <w:jc w:val="center"/>
      </w:pPr>
      <w:r>
        <w:rPr/>
        <w:t>(72 mm)</w:t>
      </w:r>
    </w:p>
    <w:p>
      <w:pPr>
        <w:pStyle w:val="BodyText"/>
        <w:rPr>
          <w:sz w:val="18"/>
        </w:rPr>
      </w:pPr>
    </w:p>
    <w:p>
      <w:pPr>
        <w:pStyle w:val="BodyText"/>
        <w:spacing w:before="5"/>
        <w:rPr>
          <w:sz w:val="14"/>
        </w:rPr>
      </w:pPr>
    </w:p>
    <w:p>
      <w:pPr>
        <w:pStyle w:val="BodyText"/>
        <w:spacing w:line="182" w:lineRule="exact" w:before="1"/>
        <w:ind w:right="75"/>
        <w:jc w:val="right"/>
      </w:pPr>
      <w:r>
        <w:rPr>
          <w:w w:val="90"/>
        </w:rPr>
        <w:t>1.02"</w:t>
      </w:r>
    </w:p>
    <w:p>
      <w:pPr>
        <w:pStyle w:val="BodyText"/>
        <w:spacing w:line="182" w:lineRule="exact"/>
        <w:jc w:val="right"/>
      </w:pPr>
      <w:r>
        <w:rPr>
          <w:w w:val="95"/>
        </w:rPr>
        <w:t>(26 mm)</w:t>
      </w:r>
    </w:p>
    <w:p>
      <w:pPr>
        <w:pStyle w:val="BodyText"/>
        <w:rPr>
          <w:sz w:val="18"/>
        </w:rPr>
      </w:pPr>
    </w:p>
    <w:p>
      <w:pPr>
        <w:pStyle w:val="BodyText"/>
        <w:spacing w:before="8"/>
        <w:rPr>
          <w:sz w:val="17"/>
        </w:rPr>
      </w:pPr>
    </w:p>
    <w:p>
      <w:pPr>
        <w:pStyle w:val="BodyText"/>
        <w:spacing w:line="182" w:lineRule="exact"/>
        <w:ind w:left="524" w:right="273"/>
        <w:jc w:val="center"/>
      </w:pPr>
      <w:r>
        <w:rPr/>
        <w:t>.51"</w:t>
      </w:r>
    </w:p>
    <w:p>
      <w:pPr>
        <w:pStyle w:val="BodyText"/>
        <w:spacing w:line="182" w:lineRule="exact"/>
        <w:ind w:left="524" w:right="273"/>
        <w:jc w:val="center"/>
      </w:pPr>
      <w:r>
        <w:rPr/>
        <w:pict>
          <v:group style="position:absolute;margin-left:150.105392pt;margin-top:2.719931pt;width:98.1pt;height:43.4pt;mso-position-horizontal-relative:page;mso-position-vertical-relative:paragraph;z-index:33184" coordorigin="3002,54" coordsize="1962,868">
            <v:shape style="position:absolute;left:3478;top:73;width:174;height:34" coordorigin="3478,74" coordsize="174,34" path="m3511,81l3504,74,3486,74,3478,81,3478,100,3486,107,3504,107,3511,100,3511,81m3652,81l3644,74,3626,74,3619,81,3619,100,3626,107,3644,107,3652,100,3652,81e" filled="true" fillcolor="#000000" stroked="false">
              <v:path arrowok="t"/>
              <v:fill type="solid"/>
            </v:shape>
            <v:rect style="position:absolute;left:3006;top:58;width:375;height:442" filled="false" stroked="true" strokeweight=".416pt" strokecolor="#000000">
              <v:stroke dashstyle="solid"/>
            </v:rect>
            <v:rect style="position:absolute;left:3006;top:557;width:375;height:354" filled="false" stroked="true" strokeweight=".416pt" strokecolor="#000000">
              <v:stroke dashstyle="solid"/>
            </v:rect>
            <v:line style="position:absolute" from="3306,262" to="3348,262" stroked="true" strokeweight=".416pt" strokecolor="#000000">
              <v:stroke dashstyle="solid"/>
            </v:line>
            <v:line style="position:absolute" from="3306,758" to="3348,758" stroked="true" strokeweight=".416pt" strokecolor="#000000">
              <v:stroke dashstyle="solid"/>
            </v:line>
            <v:line style="position:absolute" from="3310,603" to="3351,603" stroked="true" strokeweight=".416pt" strokecolor="#000000">
              <v:stroke dashstyle="solid"/>
            </v:line>
            <v:line style="position:absolute" from="3330,624" to="3330,582" stroked="true" strokeweight=".416pt" strokecolor="#000000">
              <v:stroke dashstyle="solid"/>
            </v:line>
            <v:line style="position:absolute" from="3310,99" to="3351,99" stroked="true" strokeweight=".416pt" strokecolor="#000000">
              <v:stroke dashstyle="solid"/>
            </v:line>
            <v:line style="position:absolute" from="3330,120" to="3330,78" stroked="true" strokeweight=".416pt" strokecolor="#000000">
              <v:stroke dashstyle="solid"/>
            </v:line>
            <v:shape style="position:absolute;left:3066;top:597;width:179;height:179" coordorigin="3067,597" coordsize="179,179" path="m3246,687l3239,722,3219,750,3191,769,3156,776,3121,769,3093,750,3074,722,3067,687,3074,652,3093,624,3121,605,3156,597,3191,605,3219,624,3239,652,3246,687xe" filled="false" stroked="true" strokeweight=".218pt" strokecolor="#000000">
              <v:path arrowok="t"/>
              <v:stroke dashstyle="solid"/>
            </v:shape>
            <v:shape style="position:absolute;left:3174;top:114;width:121;height:121" coordorigin="3175,115" coordsize="121,121" path="m3296,175l3291,199,3278,218,3259,231,3235,235,3212,231,3193,218,3180,199,3175,175,3180,152,3193,132,3212,119,3235,115,3259,119,3278,132,3291,152,3296,175xe" filled="false" stroked="true" strokeweight=".147pt" strokecolor="#000000">
              <v:path arrowok="t"/>
              <v:stroke dashstyle="solid"/>
            </v:shape>
            <v:shape style="position:absolute;left:3207;top:158;width:41;height:25" coordorigin="3208,159" coordsize="41,25" path="m3208,159l3208,159,3215,171,3208,183,3208,183,3228,175,3248,171,3228,166,3208,159xe" filled="true" fillcolor="#000000" stroked="false">
              <v:path arrowok="t"/>
              <v:fill type="solid"/>
            </v:shape>
            <v:line style="position:absolute" from="3127,729" to="3163,677" stroked="true" strokeweight=".416pt" strokecolor="#000000">
              <v:stroke dashstyle="solid"/>
            </v:line>
            <v:shape style="position:absolute;left:3147;top:652;width:33;height:41" coordorigin="3147,652" coordsize="33,41" path="m3180,652l3165,666,3147,678,3147,678,3161,679,3167,692,3167,692,3172,671,3180,652xe" filled="true" fillcolor="#000000" stroked="false">
              <v:path arrowok="t"/>
              <v:fill type="solid"/>
            </v:shape>
            <v:shape style="position:absolute;left:4566;top:56;width:383;height:363" type="#_x0000_t75" stroked="false">
              <v:imagedata r:id="rId417" o:title=""/>
            </v:shape>
            <v:line style="position:absolute" from="3383,86" to="4568,86" stroked="true" strokeweight=".416pt" strokecolor="#000000">
              <v:stroke dashstyle="solid"/>
            </v:line>
            <v:shape style="position:absolute;left:3753;top:237;width:350;height:350" type="#_x0000_t75" stroked="false">
              <v:imagedata r:id="rId418" o:title=""/>
            </v:shape>
            <v:shape style="position:absolute;left:4031;top:259;width:537;height:219" coordorigin="4031,260" coordsize="537,219" path="m4568,260l4423,260,4423,478,4031,478e" filled="false" stroked="true" strokeweight=".416pt" strokecolor="#000000">
              <v:path arrowok="t"/>
              <v:stroke dashstyle="solid"/>
            </v:shape>
            <v:shape style="position:absolute;left:3379;top:160;width:624;height:136" coordorigin="3379,161" coordsize="624,136" path="m3379,264l3701,264,3701,161,4002,161,4002,296e" filled="false" stroked="true" strokeweight=".416pt" strokecolor="#000000">
              <v:path arrowok="t"/>
              <v:stroke dashstyle="solid"/>
            </v:shape>
            <v:shape style="position:absolute;left:3383;top:321;width:442;height:438" coordorigin="3383,321" coordsize="442,438" path="m3383,759l3582,759,3582,321,3825,321e" filled="false" stroked="true" strokeweight=".416pt" strokecolor="#000000">
              <v:path arrowok="t"/>
              <v:stroke dashstyle="solid"/>
            </v:shape>
            <v:shape style="position:absolute;left:3387;top:90;width:108;height:512" coordorigin="3388,90" coordsize="108,512" path="m3388,602l3495,602,3495,90e" filled="false" stroked="true" strokeweight=".416pt" strokecolor="#000000">
              <v:path arrowok="t"/>
              <v:stroke dashstyle="solid"/>
            </v:shape>
            <v:shape style="position:absolute;left:3635;top:90;width:203;height:380" coordorigin="3635,90" coordsize="203,380" path="m3635,90l3635,470,3837,470e" filled="false" stroked="true" strokeweight=".416pt" strokecolor="#000000">
              <v:path arrowok="t"/>
              <v:stroke dashstyle="solid"/>
            </v:shape>
            <v:shape style="position:absolute;left:3888;top:379;width:67;height:67" coordorigin="3888,379" coordsize="67,67" path="m3922,379l3909,382,3898,389,3891,399,3888,412,3891,425,3898,436,3909,443,3922,446,3935,443,3945,436,3952,425,3955,412,3952,399,3945,389,3935,382,3922,379xe" filled="true" fillcolor="#000000" stroked="false">
              <v:path arrowok="t"/>
              <v:fill type="solid"/>
            </v:shape>
            <v:shape style="position:absolute;left:4566;top:560;width:383;height:363" type="#_x0000_t75" stroked="false">
              <v:imagedata r:id="rId419" o:title=""/>
            </v:shape>
            <v:shape style="position:absolute;left:3929;top:397;width:633;height:227" coordorigin="3930,398" coordsize="633,227" path="m4562,624l3930,624,3930,398e" filled="false" stroked="true" strokeweight=".416pt" strokecolor="#000000">
              <v:path arrowok="t"/>
              <v:stroke dashstyle="solid"/>
            </v:shape>
            <v:shape style="position:absolute;left:3985;top:143;width:34;height:34" coordorigin="3986,144" coordsize="34,34" path="m4012,144l3993,144,3986,151,3986,170,3993,177,4012,177,4019,170,4019,151,4012,144xe" filled="true" fillcolor="#000000" stroked="false">
              <v:path arrowok="t"/>
              <v:fill type="solid"/>
            </v:shape>
            <v:line style="position:absolute" from="4246,759" to="4573,759" stroked="true" strokeweight=".416pt" strokecolor="#000000">
              <v:stroke dashstyle="solid"/>
            </v:line>
            <v:line style="position:absolute" from="4246,766" to="4246,161" stroked="true" strokeweight=".416pt" strokecolor="#000000">
              <v:stroke dashstyle="solid"/>
            </v:line>
            <v:line style="position:absolute" from="4002,161" to="4246,161" stroked="true" strokeweight=".416pt" strokecolor="#000000">
              <v:stroke dashstyle="solid"/>
            </v:line>
            <v:shape style="position:absolute;left:3069;top:252;width:284;height:215" type="#_x0000_t202" filled="false" stroked="false">
              <v:textbox inset="0,0,0,0">
                <w:txbxContent>
                  <w:p>
                    <w:pPr>
                      <w:spacing w:line="208" w:lineRule="auto" w:before="12"/>
                      <w:ind w:left="0" w:right="-1" w:firstLine="11"/>
                      <w:jc w:val="left"/>
                      <w:rPr>
                        <w:rFonts w:ascii="Arial Narrow Bold"/>
                        <w:b/>
                        <w:sz w:val="10"/>
                      </w:rPr>
                    </w:pPr>
                    <w:r>
                      <w:rPr>
                        <w:rFonts w:ascii="Arial Narrow Bold"/>
                        <w:b/>
                        <w:sz w:val="10"/>
                      </w:rPr>
                      <w:t>power supply</w:t>
                    </w:r>
                  </w:p>
                </w:txbxContent>
              </v:textbox>
              <w10:wrap type="none"/>
            </v:shape>
            <v:shape style="position:absolute;left:3738;top:190;width:62;height:106" type="#_x0000_t202" filled="false" stroked="false">
              <v:textbox inset="0,0,0,0">
                <w:txbxContent>
                  <w:p>
                    <w:pPr>
                      <w:spacing w:before="1"/>
                      <w:ind w:left="0" w:right="0" w:firstLine="0"/>
                      <w:jc w:val="left"/>
                      <w:rPr>
                        <w:rFonts w:ascii="Arial Narrow Bold"/>
                        <w:b/>
                        <w:sz w:val="9"/>
                      </w:rPr>
                    </w:pPr>
                    <w:r>
                      <w:rPr>
                        <w:rFonts w:ascii="Arial Narrow Bold"/>
                        <w:b/>
                        <w:w w:val="101"/>
                        <w:sz w:val="9"/>
                      </w:rPr>
                      <w:t>4</w:t>
                    </w:r>
                  </w:p>
                </w:txbxContent>
              </v:textbox>
              <w10:wrap type="none"/>
            </v:shape>
            <v:shape style="position:absolute;left:4574;top:273;width:376;height:115" type="#_x0000_t202" filled="false" stroked="false">
              <v:textbox inset="0,0,0,0">
                <w:txbxContent>
                  <w:p>
                    <w:pPr>
                      <w:spacing w:before="0"/>
                      <w:ind w:left="0" w:right="0" w:firstLine="0"/>
                      <w:jc w:val="left"/>
                      <w:rPr>
                        <w:rFonts w:ascii="Arial Narrow Bold"/>
                        <w:b/>
                        <w:sz w:val="10"/>
                      </w:rPr>
                    </w:pPr>
                    <w:r>
                      <w:rPr>
                        <w:rFonts w:ascii="Arial Narrow Bold"/>
                        <w:b/>
                        <w:sz w:val="10"/>
                      </w:rPr>
                      <w:t>S2 </w:t>
                    </w:r>
                    <w:r>
                      <w:rPr>
                        <w:rFonts w:ascii="Arial Narrow Bold"/>
                        <w:b/>
                        <w:spacing w:val="-3"/>
                        <w:sz w:val="10"/>
                      </w:rPr>
                      <w:t>output</w:t>
                    </w:r>
                  </w:p>
                </w:txbxContent>
              </v:textbox>
              <w10:wrap type="none"/>
            </v:shape>
            <v:shape style="position:absolute;left:3746;top:524;width:62;height:106" type="#_x0000_t202" filled="false" stroked="false">
              <v:textbox inset="0,0,0,0">
                <w:txbxContent>
                  <w:p>
                    <w:pPr>
                      <w:spacing w:before="1"/>
                      <w:ind w:left="0" w:right="0" w:firstLine="0"/>
                      <w:jc w:val="left"/>
                      <w:rPr>
                        <w:rFonts w:ascii="Arial Narrow Bold"/>
                        <w:b/>
                        <w:sz w:val="9"/>
                      </w:rPr>
                    </w:pPr>
                    <w:r>
                      <w:rPr>
                        <w:rFonts w:ascii="Arial Narrow Bold"/>
                        <w:b/>
                        <w:w w:val="101"/>
                        <w:sz w:val="9"/>
                      </w:rPr>
                      <w:t>1</w:t>
                    </w:r>
                  </w:p>
                </w:txbxContent>
              </v:textbox>
              <w10:wrap type="none"/>
            </v:shape>
            <v:shape style="position:absolute;left:3014;top:776;width:376;height:115" type="#_x0000_t202" filled="false" stroked="false">
              <v:textbox inset="0,0,0,0">
                <w:txbxContent>
                  <w:p>
                    <w:pPr>
                      <w:spacing w:before="0"/>
                      <w:ind w:left="0" w:right="0" w:firstLine="0"/>
                      <w:jc w:val="left"/>
                      <w:rPr>
                        <w:rFonts w:ascii="Arial Narrow Bold"/>
                        <w:b/>
                        <w:sz w:val="10"/>
                      </w:rPr>
                    </w:pPr>
                    <w:r>
                      <w:rPr>
                        <w:rFonts w:ascii="Arial Narrow Bold"/>
                        <w:b/>
                        <w:sz w:val="10"/>
                      </w:rPr>
                      <w:t>S1 </w:t>
                    </w:r>
                    <w:r>
                      <w:rPr>
                        <w:rFonts w:ascii="Arial Narrow Bold"/>
                        <w:b/>
                        <w:spacing w:val="-3"/>
                        <w:sz w:val="10"/>
                      </w:rPr>
                      <w:t>output</w:t>
                    </w:r>
                  </w:p>
                </w:txbxContent>
              </v:textbox>
              <w10:wrap type="none"/>
            </v:shape>
            <v:shape style="position:absolute;left:4585;top:785;width:379;height:106" type="#_x0000_t202" filled="false" stroked="false">
              <v:textbox inset="0,0,0,0">
                <w:txbxContent>
                  <w:p>
                    <w:pPr>
                      <w:spacing w:before="1"/>
                      <w:ind w:left="0" w:right="0" w:firstLine="0"/>
                      <w:jc w:val="left"/>
                      <w:rPr>
                        <w:rFonts w:ascii="Arial Narrow Bold"/>
                        <w:b/>
                        <w:sz w:val="9"/>
                      </w:rPr>
                    </w:pPr>
                    <w:r>
                      <w:rPr>
                        <w:rFonts w:ascii="Arial Narrow Bold"/>
                        <w:b/>
                        <w:sz w:val="9"/>
                      </w:rPr>
                      <w:t>sig. output</w:t>
                    </w:r>
                  </w:p>
                </w:txbxContent>
              </v:textbox>
              <w10:wrap type="none"/>
            </v:shape>
            <v:shape style="position:absolute;left:3966;top:474;width:280;height:139" type="#_x0000_t202" filled="false" stroked="true" strokeweight=".416pt" strokecolor="#000000">
              <v:textbox inset="0,0,0,0">
                <w:txbxContent>
                  <w:p>
                    <w:pPr>
                      <w:spacing w:line="83" w:lineRule="exact" w:before="48"/>
                      <w:ind w:left="85" w:right="0" w:firstLine="0"/>
                      <w:jc w:val="left"/>
                      <w:rPr>
                        <w:rFonts w:ascii="Arial Narrow Bold"/>
                        <w:b/>
                        <w:sz w:val="9"/>
                      </w:rPr>
                    </w:pPr>
                    <w:r>
                      <w:rPr>
                        <w:rFonts w:ascii="Arial Narrow Bold"/>
                        <w:b/>
                        <w:w w:val="101"/>
                        <w:sz w:val="9"/>
                      </w:rPr>
                      <w:t>2</w:t>
                    </w:r>
                  </w:p>
                </w:txbxContent>
              </v:textbox>
              <v:stroke dashstyle="solid"/>
              <w10:wrap type="none"/>
            </v:shape>
            <v:shape style="position:absolute;left:3966;top:292;width:280;height:182" type="#_x0000_t202" filled="false" stroked="true" strokeweight=".416pt" strokecolor="#000000">
              <v:textbox inset="0,0,0,0">
                <w:txbxContent>
                  <w:p>
                    <w:pPr>
                      <w:spacing w:before="57"/>
                      <w:ind w:left="-5" w:right="0" w:firstLine="0"/>
                      <w:jc w:val="left"/>
                      <w:rPr>
                        <w:rFonts w:ascii="Arial Narrow Bold"/>
                        <w:b/>
                        <w:sz w:val="9"/>
                      </w:rPr>
                    </w:pPr>
                    <w:r>
                      <w:rPr>
                        <w:rFonts w:ascii="Arial Narrow Bold"/>
                        <w:b/>
                        <w:w w:val="101"/>
                        <w:sz w:val="9"/>
                      </w:rPr>
                      <w:t>5</w:t>
                    </w:r>
                  </w:p>
                </w:txbxContent>
              </v:textbox>
              <v:stroke dashstyle="solid"/>
              <w10:wrap type="none"/>
            </v:shape>
            <v:shape style="position:absolute;left:3966;top:123;width:280;height:170" type="#_x0000_t202" filled="false" stroked="true" strokeweight=".416pt" strokecolor="#000000">
              <v:textbox inset="0,0,0,0">
                <w:txbxContent>
                  <w:p>
                    <w:pPr>
                      <w:spacing w:line="97" w:lineRule="exact" w:before="64"/>
                      <w:ind w:left="85" w:right="0" w:firstLine="0"/>
                      <w:jc w:val="left"/>
                      <w:rPr>
                        <w:rFonts w:ascii="Arial Narrow Bold"/>
                        <w:b/>
                        <w:sz w:val="9"/>
                      </w:rPr>
                    </w:pPr>
                    <w:r>
                      <w:rPr>
                        <w:rFonts w:ascii="Arial Narrow Bold"/>
                        <w:b/>
                        <w:w w:val="101"/>
                        <w:sz w:val="9"/>
                      </w:rPr>
                      <w:t>3</w:t>
                    </w:r>
                  </w:p>
                </w:txbxContent>
              </v:textbox>
              <v:stroke dashstyle="solid"/>
              <w10:wrap type="none"/>
            </v:shape>
            <w10:wrap type="none"/>
          </v:group>
        </w:pict>
      </w:r>
      <w:r>
        <w:rPr/>
        <w:t>(13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19"/>
        </w:rPr>
      </w:pPr>
    </w:p>
    <w:p>
      <w:pPr>
        <w:tabs>
          <w:tab w:pos="517" w:val="left" w:leader="none"/>
          <w:tab w:pos="1343" w:val="left" w:leader="none"/>
        </w:tabs>
        <w:spacing w:line="182" w:lineRule="exact" w:before="0"/>
        <w:ind w:left="162" w:right="0" w:firstLine="0"/>
        <w:jc w:val="center"/>
        <w:rPr>
          <w:i/>
          <w:sz w:val="16"/>
        </w:rPr>
      </w:pPr>
      <w:r>
        <w:rPr>
          <w:rFonts w:ascii="Arial Narrow Bold" w:hAnsi="Arial Narrow Bold"/>
          <w:b/>
          <w:w w:val="101"/>
          <w:position w:val="4"/>
          <w:sz w:val="9"/>
          <w:u w:val="single"/>
        </w:rPr>
        <w:t> </w:t>
      </w:r>
      <w:r>
        <w:rPr>
          <w:rFonts w:ascii="Arial Narrow Bold" w:hAnsi="Arial Narrow Bold"/>
          <w:b/>
          <w:position w:val="4"/>
          <w:sz w:val="9"/>
          <w:u w:val="single"/>
        </w:rPr>
        <w:tab/>
      </w:r>
      <w:r>
        <w:rPr>
          <w:rFonts w:ascii="Arial Narrow Bold" w:hAnsi="Arial Narrow Bold"/>
          <w:b/>
          <w:position w:val="4"/>
          <w:sz w:val="9"/>
        </w:rPr>
        <w:t> </w:t>
      </w:r>
      <w:r>
        <w:rPr>
          <w:rFonts w:ascii="Arial Narrow Bold" w:hAnsi="Arial Narrow Bold"/>
          <w:b/>
          <w:spacing w:val="8"/>
          <w:position w:val="4"/>
          <w:sz w:val="9"/>
        </w:rPr>
        <w:t> </w:t>
      </w:r>
      <w:r>
        <w:rPr>
          <w:sz w:val="16"/>
        </w:rPr>
        <w:t>Ø1.38</w:t>
      </w:r>
      <w:r>
        <w:rPr>
          <w:i/>
          <w:sz w:val="16"/>
        </w:rPr>
        <w:t>"</w:t>
      </w:r>
      <w:r>
        <w:rPr>
          <w:i/>
          <w:spacing w:val="13"/>
          <w:sz w:val="16"/>
        </w:rPr>
        <w:t> </w:t>
      </w:r>
      <w:r>
        <w:rPr>
          <w:i/>
          <w:w w:val="90"/>
          <w:sz w:val="16"/>
          <w:u w:val="single"/>
        </w:rPr>
        <w:t> </w:t>
      </w:r>
      <w:r>
        <w:rPr>
          <w:i/>
          <w:sz w:val="16"/>
          <w:u w:val="single"/>
        </w:rPr>
        <w:tab/>
      </w:r>
    </w:p>
    <w:p>
      <w:pPr>
        <w:pStyle w:val="BodyText"/>
        <w:spacing w:line="182" w:lineRule="exact"/>
        <w:ind w:left="152"/>
        <w:jc w:val="center"/>
      </w:pPr>
      <w:r>
        <w:rPr/>
        <w:t>(35 mm)</w:t>
      </w:r>
    </w:p>
    <w:p>
      <w:pPr>
        <w:pStyle w:val="BodyText"/>
        <w:spacing w:before="10"/>
        <w:rPr>
          <w:sz w:val="26"/>
        </w:rPr>
      </w:pPr>
      <w:r>
        <w:rPr/>
        <w:br w:type="column"/>
      </w:r>
      <w:r>
        <w:rPr>
          <w:sz w:val="26"/>
        </w:rPr>
      </w:r>
    </w:p>
    <w:p>
      <w:pPr>
        <w:pStyle w:val="BodyText"/>
        <w:spacing w:line="235" w:lineRule="auto"/>
        <w:ind w:left="170" w:right="3761"/>
      </w:pPr>
      <w:r>
        <w:rPr/>
        <w:t>Electrical Connection </w:t>
      </w:r>
      <w:r>
        <w:rPr>
          <w:w w:val="90"/>
        </w:rPr>
        <w:t>rotates &gt;300°</w:t>
      </w:r>
    </w:p>
    <w:p>
      <w:pPr>
        <w:spacing w:after="0" w:line="235" w:lineRule="auto"/>
        <w:sectPr>
          <w:type w:val="continuous"/>
          <w:pgSz w:w="12240" w:h="15840"/>
          <w:pgMar w:top="1260" w:bottom="280" w:left="0" w:right="0"/>
          <w:cols w:num="5" w:equalWidth="0">
            <w:col w:w="3219" w:space="40"/>
            <w:col w:w="1502" w:space="39"/>
            <w:col w:w="1348" w:space="40"/>
            <w:col w:w="1344" w:space="39"/>
            <w:col w:w="4669"/>
          </w:cols>
        </w:sectPr>
      </w:pPr>
    </w:p>
    <w:p>
      <w:pPr>
        <w:pStyle w:val="BodyText"/>
        <w:rPr>
          <w:sz w:val="20"/>
        </w:rPr>
      </w:pPr>
      <w:r>
        <w:rPr/>
        <w:pict>
          <v:group style="position:absolute;margin-left:0pt;margin-top:0pt;width:612pt;height:72.55pt;mso-position-horizontal-relative:page;mso-position-vertical-relative:page;z-index:32152" coordorigin="0,0" coordsize="12240,1451">
            <v:line style="position:absolute" from="1,0" to="1,1440" stroked="true" strokeweight=".062pt" strokecolor="#e4eaf7">
              <v:stroke dashstyle="solid"/>
            </v:line>
            <v:line style="position:absolute" from="0,1440" to="12240,1440" stroked="true" strokeweight="1pt" strokecolor="#007dc3">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7DC3"/>
                        <w:sz w:val="50"/>
                      </w:rPr>
                      <w:t>800</w:t>
                    </w:r>
                    <w:r>
                      <w:rPr>
                        <w:rFonts w:ascii="Arial Black"/>
                        <w:color w:val="007DC3"/>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spacing w:before="6"/>
        <w:rPr>
          <w:sz w:val="19"/>
        </w:rPr>
      </w:pPr>
    </w:p>
    <w:p>
      <w:pPr>
        <w:pStyle w:val="BodyText"/>
        <w:tabs>
          <w:tab w:pos="11515" w:val="right" w:leader="none"/>
        </w:tabs>
        <w:spacing w:before="97"/>
        <w:ind w:left="777"/>
        <w:rPr>
          <w:sz w:val="24"/>
        </w:rPr>
      </w:pPr>
      <w:r>
        <w:rPr/>
        <w:pict>
          <v:line style="position:absolute;mso-position-horizontal-relative:page;mso-position-vertical-relative:paragraph;z-index:-1106008" from="36.639999pt,17.233728pt" to="558.639999pt,17.233728pt" stroked="true" strokeweight="1pt" strokecolor="#007dc3">
            <v:stroke dashstyle="solid"/>
            <w10:wrap type="none"/>
          </v:line>
        </w:pict>
      </w:r>
      <w:r>
        <w:rPr>
          <w:rFonts w:ascii="Arial" w:hAnsi="Arial"/>
          <w:b/>
          <w:position w:val="4"/>
          <w:sz w:val="12"/>
        </w:rPr>
        <w:t>† </w:t>
      </w:r>
      <w:r>
        <w:rPr/>
        <w:t>Also applies to 0 Vdc to 10</w:t>
      </w:r>
      <w:r>
        <w:rPr>
          <w:spacing w:val="-7"/>
        </w:rPr>
        <w:t> </w:t>
      </w:r>
      <w:r>
        <w:rPr/>
        <w:t>Vdc output</w:t>
        <w:tab/>
      </w:r>
      <w:r>
        <w:rPr>
          <w:position w:val="-8"/>
          <w:sz w:val="24"/>
        </w:rPr>
        <w:t>79</w:t>
      </w:r>
    </w:p>
    <w:p>
      <w:pPr>
        <w:spacing w:after="0"/>
        <w:rPr>
          <w:sz w:val="24"/>
        </w:rPr>
        <w:sectPr>
          <w:type w:val="continuous"/>
          <w:pgSz w:w="12240" w:h="15840"/>
          <w:pgMar w:top="1260" w:bottom="280" w:left="0" w:right="0"/>
        </w:sectPr>
      </w:pPr>
    </w:p>
    <w:p>
      <w:pPr>
        <w:pStyle w:val="BodyText"/>
        <w:spacing w:before="6"/>
        <w:rPr>
          <w:sz w:val="25"/>
        </w:rPr>
      </w:pPr>
    </w:p>
    <w:p>
      <w:pPr>
        <w:pStyle w:val="Heading4"/>
        <w:spacing w:before="100"/>
        <w:ind w:left="720"/>
      </w:pPr>
      <w:r>
        <w:rPr>
          <w:color w:val="5E9732"/>
          <w:w w:val="90"/>
        </w:rPr>
        <w:t>OEM Pressure T ransmitters &amp; T ransducers</w:t>
      </w:r>
      <w:r>
        <w:rPr>
          <w:color w:val="5E9732"/>
        </w:rPr>
        <w:t> </w:t>
      </w:r>
    </w:p>
    <w:p>
      <w:pPr>
        <w:spacing w:before="36"/>
        <w:ind w:left="716" w:right="0" w:firstLine="0"/>
        <w:jc w:val="left"/>
        <w:rPr>
          <w:b/>
          <w:sz w:val="48"/>
        </w:rPr>
      </w:pPr>
      <w:r>
        <w:rPr>
          <w:b/>
          <w:w w:val="80"/>
          <w:sz w:val="48"/>
        </w:rPr>
        <w:t>Compact</w:t>
      </w:r>
    </w:p>
    <w:p>
      <w:pPr>
        <w:pStyle w:val="BodyText"/>
        <w:spacing w:before="1"/>
        <w:rPr>
          <w:b/>
          <w:sz w:val="78"/>
        </w:rPr>
      </w:pPr>
    </w:p>
    <w:p>
      <w:pPr>
        <w:spacing w:before="0"/>
        <w:ind w:left="2186" w:right="0" w:firstLine="0"/>
        <w:jc w:val="center"/>
        <w:rPr>
          <w:sz w:val="36"/>
        </w:rPr>
      </w:pPr>
      <w:r>
        <w:rPr/>
        <w:pict>
          <v:group style="position:absolute;margin-left:265.58551pt;margin-top:-18.378876pt;width:63.6pt;height:45.15pt;mso-position-horizontal-relative:page;mso-position-vertical-relative:paragraph;z-index:33856" coordorigin="5312,-368" coordsize="1272,903">
            <v:shape style="position:absolute;left:5331;top:-130;width:379;height:474" coordorigin="5332,-129" coordsize="379,474" path="m5478,-36l5487,-46,5500,-50,5515,-50,5529,-50,5541,-46,5549,-38,5557,-29,5561,-18,5561,-4,5526,46,5503,50,5499,50,5493,49,5486,48,5480,139,5492,136,5503,133,5513,132,5521,131,5534,133,5581,183,5582,198,5581,213,5546,262,5522,267,5511,266,5463,217,5459,199,5332,216,5357,272,5410,322,5470,341,5525,345,5556,343,5629,325,5678,286,5705,231,5710,191,5709,176,5682,116,5621,84,5637,75,5678,30,5687,-12,5684,-36,5647,-96,5559,-127,5517,-129,5480,-127,5420,-112,5360,-61,5339,-10,5459,11,5462,-5,5466,-18,5471,-28,5478,-36xe" filled="false" stroked="true" strokeweight="2pt" strokecolor="#5e9732">
              <v:path arrowok="t"/>
              <v:stroke dashstyle="solid"/>
            </v:shape>
            <v:shape style="position:absolute;left:5762;top:-130;width:375;height:474" coordorigin="5762,-129" coordsize="375,474" path="m5772,203l5797,272,5839,316,5897,340,5949,345,5997,341,6070,312,6113,254,6134,162,6137,104,6136,77,6124,-3,6101,-60,6056,-105,5995,-126,5953,-129,5908,-126,5836,-100,5789,-46,5765,45,5762,106,5763,132,5765,157,5768,180,5772,203xe" filled="false" stroked="true" strokeweight="2pt" strokecolor="#5e9732">
              <v:path arrowok="t"/>
              <v:stroke dashstyle="solid"/>
            </v:shape>
            <v:shape style="position:absolute;left:5868;top:-65;width:162;height:343" type="#_x0000_t75" stroked="false">
              <v:imagedata r:id="rId420" o:title=""/>
            </v:shape>
            <v:shape style="position:absolute;left:6189;top:-130;width:375;height:474" coordorigin="6189,-129" coordsize="375,474" path="m6198,203l6224,272,6266,316,6324,340,6376,345,6424,341,6496,312,6540,254,6561,162,6564,104,6563,77,6551,-3,6528,-60,6482,-105,6422,-126,6380,-129,6334,-126,6263,-100,6216,-46,6192,45,6189,106,6190,132,6192,157,6194,180,6198,203xe" filled="false" stroked="true" strokeweight="2pt" strokecolor="#5e9732">
              <v:path arrowok="t"/>
              <v:stroke dashstyle="solid"/>
            </v:shape>
            <v:shape style="position:absolute;left:6295;top:-65;width:162;height:343" type="#_x0000_t75" stroked="false">
              <v:imagedata r:id="rId421" o:title=""/>
            </v:shape>
            <v:shape style="position:absolute;left:5311;top:-368;width:1272;height:903" type="#_x0000_t202" filled="false" stroked="false">
              <v:textbox inset="0,0,0,0">
                <w:txbxContent>
                  <w:p>
                    <w:pPr>
                      <w:spacing w:before="0"/>
                      <w:ind w:left="-3" w:right="-15" w:firstLine="0"/>
                      <w:jc w:val="left"/>
                      <w:rPr>
                        <w:rFonts w:ascii="Arial Black"/>
                        <w:sz w:val="64"/>
                      </w:rPr>
                    </w:pPr>
                    <w:r>
                      <w:rPr>
                        <w:rFonts w:ascii="Arial Black"/>
                        <w:color w:val="5E9732"/>
                        <w:sz w:val="64"/>
                      </w:rPr>
                      <w:t>300</w:t>
                    </w:r>
                  </w:p>
                </w:txbxContent>
              </v:textbox>
              <w10:wrap type="none"/>
            </v:shape>
            <w10:wrap type="none"/>
          </v:group>
        </w:pict>
      </w:r>
      <w:r>
        <w:rPr>
          <w:sz w:val="36"/>
        </w:rPr>
        <w:t>SERIES</w:t>
      </w:r>
    </w:p>
    <w:p>
      <w:pPr>
        <w:pStyle w:val="BodyText"/>
        <w:spacing w:before="6"/>
        <w:rPr>
          <w:sz w:val="29"/>
        </w:rPr>
      </w:pPr>
    </w:p>
    <w:p>
      <w:pPr>
        <w:pStyle w:val="Heading5"/>
        <w:numPr>
          <w:ilvl w:val="0"/>
          <w:numId w:val="51"/>
        </w:numPr>
        <w:tabs>
          <w:tab w:pos="5476" w:val="left" w:leader="none"/>
        </w:tabs>
        <w:spacing w:line="225" w:lineRule="auto" w:before="113" w:after="0"/>
        <w:ind w:left="5475" w:right="1149" w:hanging="160"/>
        <w:jc w:val="left"/>
      </w:pPr>
      <w:r>
        <w:rPr>
          <w:w w:val="95"/>
        </w:rPr>
        <w:t>Ranges</w:t>
      </w:r>
      <w:r>
        <w:rPr>
          <w:spacing w:val="-28"/>
          <w:w w:val="95"/>
        </w:rPr>
        <w:t> </w:t>
      </w:r>
      <w:r>
        <w:rPr>
          <w:w w:val="95"/>
        </w:rPr>
        <w:t>from</w:t>
      </w:r>
      <w:r>
        <w:rPr>
          <w:spacing w:val="-28"/>
          <w:w w:val="95"/>
        </w:rPr>
        <w:t> </w:t>
      </w:r>
      <w:r>
        <w:rPr>
          <w:w w:val="95"/>
        </w:rPr>
        <w:t>0</w:t>
      </w:r>
      <w:r>
        <w:rPr>
          <w:spacing w:val="-28"/>
          <w:w w:val="95"/>
        </w:rPr>
        <w:t> </w:t>
      </w:r>
      <w:r>
        <w:rPr>
          <w:w w:val="95"/>
        </w:rPr>
        <w:t>psig</w:t>
      </w:r>
      <w:r>
        <w:rPr>
          <w:spacing w:val="-28"/>
          <w:w w:val="95"/>
        </w:rPr>
        <w:t> </w:t>
      </w:r>
      <w:r>
        <w:rPr>
          <w:w w:val="95"/>
        </w:rPr>
        <w:t>to</w:t>
      </w:r>
      <w:r>
        <w:rPr>
          <w:spacing w:val="-28"/>
          <w:w w:val="95"/>
        </w:rPr>
        <w:t> </w:t>
      </w:r>
      <w:r>
        <w:rPr>
          <w:spacing w:val="-5"/>
          <w:w w:val="95"/>
        </w:rPr>
        <w:t>15</w:t>
      </w:r>
      <w:r>
        <w:rPr>
          <w:spacing w:val="-28"/>
          <w:w w:val="95"/>
        </w:rPr>
        <w:t> </w:t>
      </w:r>
      <w:r>
        <w:rPr>
          <w:w w:val="95"/>
        </w:rPr>
        <w:t>through</w:t>
      </w:r>
      <w:r>
        <w:rPr>
          <w:spacing w:val="-28"/>
          <w:w w:val="95"/>
        </w:rPr>
        <w:t> </w:t>
      </w:r>
      <w:r>
        <w:rPr>
          <w:w w:val="95"/>
        </w:rPr>
        <w:t>0</w:t>
      </w:r>
      <w:r>
        <w:rPr>
          <w:spacing w:val="-27"/>
          <w:w w:val="95"/>
        </w:rPr>
        <w:t> </w:t>
      </w:r>
      <w:r>
        <w:rPr>
          <w:w w:val="95"/>
        </w:rPr>
        <w:t>psig</w:t>
      </w:r>
      <w:r>
        <w:rPr>
          <w:spacing w:val="-28"/>
          <w:w w:val="95"/>
        </w:rPr>
        <w:t> </w:t>
      </w:r>
      <w:r>
        <w:rPr>
          <w:w w:val="95"/>
        </w:rPr>
        <w:t>to</w:t>
      </w:r>
      <w:r>
        <w:rPr>
          <w:spacing w:val="-28"/>
          <w:w w:val="95"/>
        </w:rPr>
        <w:t> </w:t>
      </w:r>
      <w:r>
        <w:rPr>
          <w:w w:val="95"/>
        </w:rPr>
        <w:t>10,000</w:t>
      </w:r>
      <w:r>
        <w:rPr>
          <w:spacing w:val="-28"/>
          <w:w w:val="95"/>
        </w:rPr>
        <w:t> </w:t>
      </w:r>
      <w:r>
        <w:rPr>
          <w:spacing w:val="-3"/>
          <w:w w:val="95"/>
        </w:rPr>
        <w:t>psig;</w:t>
      </w:r>
      <w:r>
        <w:rPr>
          <w:spacing w:val="-28"/>
          <w:w w:val="95"/>
        </w:rPr>
        <w:t> </w:t>
      </w:r>
      <w:r>
        <w:rPr>
          <w:w w:val="95"/>
        </w:rPr>
        <w:t>absolute</w:t>
      </w:r>
      <w:r>
        <w:rPr>
          <w:spacing w:val="-28"/>
          <w:w w:val="95"/>
        </w:rPr>
        <w:t> </w:t>
      </w:r>
      <w:r>
        <w:rPr>
          <w:w w:val="95"/>
        </w:rPr>
        <w:t>ranges </w:t>
      </w:r>
      <w:r>
        <w:rPr/>
        <w:t>from</w:t>
      </w:r>
      <w:r>
        <w:rPr>
          <w:spacing w:val="-14"/>
        </w:rPr>
        <w:t> </w:t>
      </w:r>
      <w:r>
        <w:rPr/>
        <w:t>0</w:t>
      </w:r>
      <w:r>
        <w:rPr>
          <w:spacing w:val="-14"/>
        </w:rPr>
        <w:t> </w:t>
      </w:r>
      <w:r>
        <w:rPr/>
        <w:t>psia</w:t>
      </w:r>
      <w:r>
        <w:rPr>
          <w:spacing w:val="-14"/>
        </w:rPr>
        <w:t> </w:t>
      </w:r>
      <w:r>
        <w:rPr/>
        <w:t>to</w:t>
      </w:r>
      <w:r>
        <w:rPr>
          <w:spacing w:val="-14"/>
        </w:rPr>
        <w:t> </w:t>
      </w:r>
      <w:r>
        <w:rPr>
          <w:spacing w:val="-5"/>
        </w:rPr>
        <w:t>15</w:t>
      </w:r>
      <w:r>
        <w:rPr>
          <w:spacing w:val="-14"/>
        </w:rPr>
        <w:t> </w:t>
      </w:r>
      <w:r>
        <w:rPr/>
        <w:t>psia</w:t>
      </w:r>
      <w:r>
        <w:rPr>
          <w:spacing w:val="-14"/>
        </w:rPr>
        <w:t> </w:t>
      </w:r>
      <w:r>
        <w:rPr/>
        <w:t>through</w:t>
      </w:r>
      <w:r>
        <w:rPr>
          <w:spacing w:val="-14"/>
        </w:rPr>
        <w:t> </w:t>
      </w:r>
      <w:r>
        <w:rPr/>
        <w:t>0</w:t>
      </w:r>
      <w:r>
        <w:rPr>
          <w:spacing w:val="-14"/>
        </w:rPr>
        <w:t> </w:t>
      </w:r>
      <w:r>
        <w:rPr/>
        <w:t>psia</w:t>
      </w:r>
      <w:r>
        <w:rPr>
          <w:spacing w:val="-14"/>
        </w:rPr>
        <w:t> </w:t>
      </w:r>
      <w:r>
        <w:rPr/>
        <w:t>to</w:t>
      </w:r>
      <w:r>
        <w:rPr>
          <w:spacing w:val="-14"/>
        </w:rPr>
        <w:t> </w:t>
      </w:r>
      <w:r>
        <w:rPr/>
        <w:t>300</w:t>
      </w:r>
      <w:r>
        <w:rPr>
          <w:spacing w:val="-14"/>
        </w:rPr>
        <w:t> </w:t>
      </w:r>
      <w:r>
        <w:rPr/>
        <w:t>psia</w:t>
      </w:r>
    </w:p>
    <w:p>
      <w:pPr>
        <w:pStyle w:val="ListParagraph"/>
        <w:numPr>
          <w:ilvl w:val="0"/>
          <w:numId w:val="51"/>
        </w:numPr>
        <w:tabs>
          <w:tab w:pos="5496" w:val="left" w:leader="none"/>
        </w:tabs>
        <w:spacing w:line="240" w:lineRule="auto" w:before="32" w:after="0"/>
        <w:ind w:left="5495" w:right="0" w:hanging="180"/>
        <w:jc w:val="left"/>
        <w:rPr>
          <w:sz w:val="24"/>
        </w:rPr>
      </w:pPr>
      <w:r>
        <w:rPr>
          <w:sz w:val="24"/>
        </w:rPr>
        <w:t>Current and voltage outputs</w:t>
      </w:r>
      <w:r>
        <w:rPr>
          <w:spacing w:val="-40"/>
          <w:sz w:val="24"/>
        </w:rPr>
        <w:t> </w:t>
      </w:r>
      <w:r>
        <w:rPr>
          <w:spacing w:val="-3"/>
          <w:sz w:val="24"/>
        </w:rPr>
        <w:t>available</w:t>
      </w:r>
    </w:p>
    <w:p>
      <w:pPr>
        <w:pStyle w:val="ListParagraph"/>
        <w:numPr>
          <w:ilvl w:val="0"/>
          <w:numId w:val="51"/>
        </w:numPr>
        <w:tabs>
          <w:tab w:pos="5496" w:val="left" w:leader="none"/>
        </w:tabs>
        <w:spacing w:line="240" w:lineRule="auto" w:before="28" w:after="0"/>
        <w:ind w:left="5495" w:right="0" w:hanging="180"/>
        <w:jc w:val="left"/>
        <w:rPr>
          <w:sz w:val="24"/>
        </w:rPr>
      </w:pPr>
      <w:r>
        <w:rPr>
          <w:spacing w:val="-6"/>
          <w:sz w:val="24"/>
        </w:rPr>
        <w:t>316</w:t>
      </w:r>
      <w:r>
        <w:rPr>
          <w:spacing w:val="-12"/>
          <w:sz w:val="24"/>
        </w:rPr>
        <w:t> </w:t>
      </w:r>
      <w:r>
        <w:rPr>
          <w:sz w:val="24"/>
        </w:rPr>
        <w:t>and</w:t>
      </w:r>
      <w:r>
        <w:rPr>
          <w:spacing w:val="-11"/>
          <w:sz w:val="24"/>
        </w:rPr>
        <w:t> </w:t>
      </w:r>
      <w:r>
        <w:rPr>
          <w:sz w:val="24"/>
        </w:rPr>
        <w:t>13-8PH</w:t>
      </w:r>
      <w:r>
        <w:rPr>
          <w:spacing w:val="-11"/>
          <w:sz w:val="24"/>
        </w:rPr>
        <w:t> </w:t>
      </w:r>
      <w:r>
        <w:rPr>
          <w:sz w:val="24"/>
        </w:rPr>
        <w:t>Stainless</w:t>
      </w:r>
      <w:r>
        <w:rPr>
          <w:spacing w:val="-12"/>
          <w:sz w:val="24"/>
        </w:rPr>
        <w:t> </w:t>
      </w:r>
      <w:r>
        <w:rPr>
          <w:sz w:val="24"/>
        </w:rPr>
        <w:t>Steel</w:t>
      </w:r>
      <w:r>
        <w:rPr>
          <w:spacing w:val="-11"/>
          <w:sz w:val="24"/>
        </w:rPr>
        <w:t> </w:t>
      </w:r>
      <w:r>
        <w:rPr>
          <w:sz w:val="24"/>
        </w:rPr>
        <w:t>wetted</w:t>
      </w:r>
      <w:r>
        <w:rPr>
          <w:spacing w:val="-11"/>
          <w:sz w:val="24"/>
        </w:rPr>
        <w:t> </w:t>
      </w:r>
      <w:r>
        <w:rPr>
          <w:sz w:val="24"/>
        </w:rPr>
        <w:t>parts</w:t>
      </w:r>
    </w:p>
    <w:p>
      <w:pPr>
        <w:pStyle w:val="ListParagraph"/>
        <w:numPr>
          <w:ilvl w:val="0"/>
          <w:numId w:val="51"/>
        </w:numPr>
        <w:tabs>
          <w:tab w:pos="5496" w:val="left" w:leader="none"/>
        </w:tabs>
        <w:spacing w:line="240" w:lineRule="auto" w:before="28" w:after="0"/>
        <w:ind w:left="5495" w:right="0" w:hanging="180"/>
        <w:jc w:val="left"/>
        <w:rPr>
          <w:sz w:val="24"/>
        </w:rPr>
      </w:pPr>
      <w:r>
        <w:rPr>
          <w:sz w:val="24"/>
        </w:rPr>
        <w:t>RoHS</w:t>
      </w:r>
      <w:r>
        <w:rPr>
          <w:spacing w:val="-8"/>
          <w:sz w:val="24"/>
        </w:rPr>
        <w:t> </w:t>
      </w:r>
      <w:r>
        <w:rPr>
          <w:sz w:val="24"/>
        </w:rPr>
        <w:t>compliant</w:t>
      </w:r>
    </w:p>
    <w:p>
      <w:pPr>
        <w:pStyle w:val="ListParagraph"/>
        <w:numPr>
          <w:ilvl w:val="0"/>
          <w:numId w:val="51"/>
        </w:numPr>
        <w:tabs>
          <w:tab w:pos="5496" w:val="left" w:leader="none"/>
        </w:tabs>
        <w:spacing w:line="240" w:lineRule="auto" w:before="28" w:after="0"/>
        <w:ind w:left="5495" w:right="0" w:hanging="180"/>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BodyText"/>
        <w:rPr>
          <w:sz w:val="20"/>
        </w:rPr>
      </w:pPr>
    </w:p>
    <w:p>
      <w:pPr>
        <w:pStyle w:val="BodyText"/>
        <w:rPr>
          <w:sz w:val="20"/>
        </w:rPr>
      </w:pPr>
    </w:p>
    <w:p>
      <w:pPr>
        <w:pStyle w:val="BodyText"/>
        <w:spacing w:before="10"/>
        <w:rPr>
          <w:sz w:val="20"/>
        </w:rPr>
      </w:pPr>
    </w:p>
    <w:p>
      <w:pPr>
        <w:pStyle w:val="BodyText"/>
        <w:spacing w:line="40" w:lineRule="exact"/>
        <w:ind w:left="5279"/>
        <w:rPr>
          <w:sz w:val="4"/>
        </w:rPr>
      </w:pPr>
      <w:r>
        <w:rPr>
          <w:position w:val="0"/>
          <w:sz w:val="4"/>
        </w:rPr>
        <w:pict>
          <v:group style="width:302.05pt;height:2pt;mso-position-horizontal-relative:char;mso-position-vertical-relative:line" coordorigin="0,0" coordsize="6041,40">
            <v:line style="position:absolute" from="0,20" to="1497,20" stroked="true" strokeweight="2pt" strokecolor="#5e9732">
              <v:stroke dashstyle="solid"/>
            </v:line>
            <v:line style="position:absolute" from="1497,20" to="6041,20" stroked="true" strokeweight="2pt" strokecolor="#5e9732">
              <v:stroke dashstyle="solid"/>
            </v:line>
          </v:group>
        </w:pict>
      </w:r>
      <w:r>
        <w:rPr>
          <w:position w:val="0"/>
          <w:sz w:val="4"/>
        </w:rPr>
      </w:r>
    </w:p>
    <w:p>
      <w:pPr>
        <w:spacing w:after="0" w:line="40" w:lineRule="exact"/>
        <w:rPr>
          <w:sz w:val="4"/>
        </w:rPr>
        <w:sectPr>
          <w:pgSz w:w="12240" w:h="15840"/>
          <w:pgMar w:top="0" w:bottom="280" w:left="0" w:right="0"/>
        </w:sect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0"/>
        </w:rPr>
      </w:pPr>
    </w:p>
    <w:p>
      <w:pPr>
        <w:pStyle w:val="Heading6"/>
        <w:ind w:left="734"/>
      </w:pPr>
      <w:r>
        <w:rPr>
          <w:color w:val="5E9732"/>
        </w:rPr>
        <w:t>APPLICATIONS</w:t>
      </w:r>
    </w:p>
    <w:p>
      <w:pPr>
        <w:pStyle w:val="Heading7"/>
        <w:numPr>
          <w:ilvl w:val="0"/>
          <w:numId w:val="52"/>
        </w:numPr>
        <w:tabs>
          <w:tab w:pos="895" w:val="left" w:leader="none"/>
        </w:tabs>
        <w:spacing w:line="240" w:lineRule="auto" w:before="74" w:after="0"/>
        <w:ind w:left="894" w:right="0" w:hanging="160"/>
        <w:jc w:val="left"/>
      </w:pPr>
      <w:r>
        <w:rPr>
          <w:spacing w:val="-3"/>
        </w:rPr>
        <w:t>HVAC</w:t>
      </w:r>
    </w:p>
    <w:p>
      <w:pPr>
        <w:pStyle w:val="ListParagraph"/>
        <w:numPr>
          <w:ilvl w:val="0"/>
          <w:numId w:val="52"/>
        </w:numPr>
        <w:tabs>
          <w:tab w:pos="895" w:val="left" w:leader="none"/>
        </w:tabs>
        <w:spacing w:line="240" w:lineRule="auto" w:before="74" w:after="0"/>
        <w:ind w:left="894" w:right="0" w:hanging="160"/>
        <w:jc w:val="left"/>
        <w:rPr>
          <w:sz w:val="22"/>
        </w:rPr>
      </w:pPr>
      <w:r>
        <w:rPr>
          <w:sz w:val="22"/>
        </w:rPr>
        <w:t>Hydraulics</w:t>
      </w:r>
      <w:r>
        <w:rPr>
          <w:spacing w:val="-29"/>
          <w:sz w:val="22"/>
        </w:rPr>
        <w:t> </w:t>
      </w:r>
      <w:r>
        <w:rPr>
          <w:sz w:val="22"/>
        </w:rPr>
        <w:t>&amp;</w:t>
      </w:r>
      <w:r>
        <w:rPr>
          <w:spacing w:val="-28"/>
          <w:sz w:val="22"/>
        </w:rPr>
        <w:t> </w:t>
      </w:r>
      <w:r>
        <w:rPr>
          <w:sz w:val="22"/>
        </w:rPr>
        <w:t>pneumatics</w:t>
      </w:r>
    </w:p>
    <w:p>
      <w:pPr>
        <w:pStyle w:val="ListParagraph"/>
        <w:numPr>
          <w:ilvl w:val="0"/>
          <w:numId w:val="52"/>
        </w:numPr>
        <w:tabs>
          <w:tab w:pos="895" w:val="left" w:leader="none"/>
        </w:tabs>
        <w:spacing w:line="240" w:lineRule="auto" w:before="74" w:after="0"/>
        <w:ind w:left="894" w:right="0" w:hanging="160"/>
        <w:jc w:val="left"/>
        <w:rPr>
          <w:sz w:val="22"/>
        </w:rPr>
      </w:pPr>
      <w:r>
        <w:rPr>
          <w:w w:val="95"/>
          <w:sz w:val="22"/>
        </w:rPr>
        <w:t>Injection</w:t>
      </w:r>
      <w:r>
        <w:rPr>
          <w:spacing w:val="-27"/>
          <w:w w:val="95"/>
          <w:sz w:val="22"/>
        </w:rPr>
        <w:t> </w:t>
      </w:r>
      <w:r>
        <w:rPr>
          <w:w w:val="95"/>
          <w:sz w:val="22"/>
        </w:rPr>
        <w:t>molding</w:t>
      </w:r>
      <w:r>
        <w:rPr>
          <w:spacing w:val="-26"/>
          <w:w w:val="95"/>
          <w:sz w:val="22"/>
        </w:rPr>
        <w:t> </w:t>
      </w:r>
      <w:r>
        <w:rPr>
          <w:w w:val="95"/>
          <w:sz w:val="22"/>
        </w:rPr>
        <w:t>machines</w:t>
      </w:r>
    </w:p>
    <w:p>
      <w:pPr>
        <w:pStyle w:val="ListParagraph"/>
        <w:numPr>
          <w:ilvl w:val="0"/>
          <w:numId w:val="52"/>
        </w:numPr>
        <w:tabs>
          <w:tab w:pos="895" w:val="left" w:leader="none"/>
        </w:tabs>
        <w:spacing w:line="240" w:lineRule="auto" w:before="74" w:after="0"/>
        <w:ind w:left="894" w:right="0" w:hanging="160"/>
        <w:jc w:val="left"/>
        <w:rPr>
          <w:sz w:val="22"/>
        </w:rPr>
      </w:pPr>
      <w:r>
        <w:rPr>
          <w:sz w:val="22"/>
        </w:rPr>
        <w:t>Railroad</w:t>
      </w:r>
      <w:r>
        <w:rPr>
          <w:spacing w:val="-16"/>
          <w:sz w:val="22"/>
        </w:rPr>
        <w:t> </w:t>
      </w:r>
      <w:r>
        <w:rPr>
          <w:sz w:val="22"/>
        </w:rPr>
        <w:t>equipment</w:t>
      </w:r>
    </w:p>
    <w:p>
      <w:pPr>
        <w:pStyle w:val="ListParagraph"/>
        <w:numPr>
          <w:ilvl w:val="0"/>
          <w:numId w:val="52"/>
        </w:numPr>
        <w:tabs>
          <w:tab w:pos="895" w:val="left" w:leader="none"/>
        </w:tabs>
        <w:spacing w:line="240" w:lineRule="auto" w:before="74" w:after="0"/>
        <w:ind w:left="894" w:right="0" w:hanging="160"/>
        <w:jc w:val="left"/>
        <w:rPr>
          <w:sz w:val="22"/>
        </w:rPr>
      </w:pPr>
      <w:r>
        <w:rPr>
          <w:w w:val="95"/>
          <w:sz w:val="22"/>
        </w:rPr>
        <w:t>Stamping</w:t>
      </w:r>
      <w:r>
        <w:rPr>
          <w:spacing w:val="-25"/>
          <w:w w:val="95"/>
          <w:sz w:val="22"/>
        </w:rPr>
        <w:t> </w:t>
      </w:r>
      <w:r>
        <w:rPr>
          <w:w w:val="95"/>
          <w:sz w:val="22"/>
        </w:rPr>
        <w:t>&amp;</w:t>
      </w:r>
      <w:r>
        <w:rPr>
          <w:spacing w:val="-24"/>
          <w:w w:val="95"/>
          <w:sz w:val="22"/>
        </w:rPr>
        <w:t> </w:t>
      </w:r>
      <w:r>
        <w:rPr>
          <w:w w:val="95"/>
          <w:sz w:val="22"/>
        </w:rPr>
        <w:t>forming</w:t>
      </w:r>
      <w:r>
        <w:rPr>
          <w:spacing w:val="-25"/>
          <w:w w:val="95"/>
          <w:sz w:val="22"/>
        </w:rPr>
        <w:t> </w:t>
      </w:r>
      <w:r>
        <w:rPr>
          <w:spacing w:val="-6"/>
          <w:w w:val="95"/>
          <w:sz w:val="22"/>
        </w:rPr>
        <w:t>presses</w:t>
      </w:r>
    </w:p>
    <w:p>
      <w:pPr>
        <w:pStyle w:val="Heading9"/>
        <w:spacing w:before="25"/>
        <w:ind w:left="3032" w:right="3211"/>
        <w:jc w:val="center"/>
      </w:pPr>
      <w:r>
        <w:rPr>
          <w:b w:val="0"/>
        </w:rPr>
        <w:br w:type="column"/>
      </w:r>
      <w:r>
        <w:rPr>
          <w:color w:val="5E9732"/>
        </w:rPr>
        <w:t>SPECIFICATIONS</w:t>
      </w:r>
    </w:p>
    <w:p>
      <w:pPr>
        <w:pStyle w:val="BodyText"/>
        <w:spacing w:before="10"/>
        <w:rPr>
          <w:b/>
          <w:sz w:val="2"/>
        </w:rPr>
      </w:pPr>
    </w:p>
    <w:p>
      <w:pPr>
        <w:pStyle w:val="BodyText"/>
        <w:spacing w:line="20" w:lineRule="exact"/>
        <w:ind w:left="708"/>
        <w:rPr>
          <w:sz w:val="2"/>
        </w:rPr>
      </w:pPr>
      <w:r>
        <w:rPr>
          <w:sz w:val="2"/>
        </w:rPr>
        <w:pict>
          <v:group style="width:302.05pt;height:1pt;mso-position-horizontal-relative:char;mso-position-vertical-relative:line" coordorigin="0,0" coordsize="6041,20">
            <v:line style="position:absolute" from="0,10" to="1497,10" stroked="true" strokeweight="1pt" strokecolor="#000000">
              <v:stroke dashstyle="solid"/>
            </v:line>
            <v:line style="position:absolute" from="1497,10" to="6041,10" stroked="true" strokeweight="1pt" strokecolor="#000000">
              <v:stroke dashstyle="solid"/>
            </v:line>
          </v:group>
        </w:pict>
      </w:r>
      <w:r>
        <w:rPr>
          <w:sz w:val="2"/>
        </w:rPr>
      </w:r>
    </w:p>
    <w:p>
      <w:pPr>
        <w:pStyle w:val="BodyText"/>
        <w:tabs>
          <w:tab w:pos="2272" w:val="left" w:leader="none"/>
        </w:tabs>
        <w:spacing w:line="235" w:lineRule="auto" w:before="23"/>
        <w:ind w:left="2272" w:right="1698" w:hanging="1497"/>
      </w:pPr>
      <w:r>
        <w:rPr>
          <w:b/>
        </w:rPr>
        <w:t>Output</w:t>
      </w:r>
      <w:r>
        <w:rPr>
          <w:b/>
          <w:spacing w:val="-22"/>
        </w:rPr>
        <w:t> </w:t>
      </w:r>
      <w:r>
        <w:rPr>
          <w:b/>
        </w:rPr>
        <w:t>signals</w:t>
        <w:tab/>
      </w:r>
      <w:r>
        <w:rPr/>
        <w:t>4</w:t>
      </w:r>
      <w:r>
        <w:rPr>
          <w:spacing w:val="-22"/>
        </w:rPr>
        <w:t> </w:t>
      </w:r>
      <w:r>
        <w:rPr/>
        <w:t>mA</w:t>
      </w:r>
      <w:r>
        <w:rPr>
          <w:spacing w:val="-22"/>
        </w:rPr>
        <w:t> </w:t>
      </w:r>
      <w:r>
        <w:rPr/>
        <w:t>to</w:t>
      </w:r>
      <w:r>
        <w:rPr>
          <w:spacing w:val="-22"/>
        </w:rPr>
        <w:t> </w:t>
      </w:r>
      <w:r>
        <w:rPr/>
        <w:t>20</w:t>
      </w:r>
      <w:r>
        <w:rPr>
          <w:spacing w:val="-22"/>
        </w:rPr>
        <w:t> </w:t>
      </w:r>
      <w:r>
        <w:rPr>
          <w:spacing w:val="2"/>
        </w:rPr>
        <w:t>mA,</w:t>
      </w:r>
      <w:r>
        <w:rPr>
          <w:spacing w:val="-22"/>
        </w:rPr>
        <w:t> </w:t>
      </w:r>
      <w:r>
        <w:rPr/>
        <w:t>2-wire;</w:t>
      </w:r>
      <w:r>
        <w:rPr>
          <w:spacing w:val="-22"/>
        </w:rPr>
        <w:t> </w:t>
      </w:r>
      <w:r>
        <w:rPr/>
        <w:t>0</w:t>
      </w:r>
      <w:r>
        <w:rPr>
          <w:spacing w:val="-22"/>
        </w:rPr>
        <w:t> </w:t>
      </w:r>
      <w:r>
        <w:rPr/>
        <w:t>Vdc</w:t>
      </w:r>
      <w:r>
        <w:rPr>
          <w:spacing w:val="-22"/>
        </w:rPr>
        <w:t> </w:t>
      </w:r>
      <w:r>
        <w:rPr/>
        <w:t>to</w:t>
      </w:r>
      <w:r>
        <w:rPr>
          <w:spacing w:val="-22"/>
        </w:rPr>
        <w:t> </w:t>
      </w:r>
      <w:r>
        <w:rPr/>
        <w:t>5</w:t>
      </w:r>
      <w:r>
        <w:rPr>
          <w:spacing w:val="-23"/>
        </w:rPr>
        <w:t> </w:t>
      </w:r>
      <w:r>
        <w:rPr/>
        <w:t>Vdc,</w:t>
      </w:r>
      <w:r>
        <w:rPr>
          <w:spacing w:val="-22"/>
        </w:rPr>
        <w:t> </w:t>
      </w:r>
      <w:r>
        <w:rPr/>
        <w:t>3-wire;</w:t>
      </w:r>
      <w:r>
        <w:rPr>
          <w:spacing w:val="-22"/>
        </w:rPr>
        <w:t> </w:t>
      </w:r>
      <w:r>
        <w:rPr/>
        <w:t>1</w:t>
      </w:r>
      <w:r>
        <w:rPr>
          <w:spacing w:val="-22"/>
        </w:rPr>
        <w:t> </w:t>
      </w:r>
      <w:r>
        <w:rPr/>
        <w:t>Vdc</w:t>
      </w:r>
      <w:r>
        <w:rPr>
          <w:spacing w:val="-22"/>
        </w:rPr>
        <w:t> </w:t>
      </w:r>
      <w:r>
        <w:rPr/>
        <w:t>to</w:t>
      </w:r>
      <w:r>
        <w:rPr>
          <w:spacing w:val="-22"/>
        </w:rPr>
        <w:t> </w:t>
      </w:r>
      <w:r>
        <w:rPr/>
        <w:t>5</w:t>
      </w:r>
      <w:r>
        <w:rPr>
          <w:spacing w:val="-22"/>
        </w:rPr>
        <w:t> </w:t>
      </w:r>
      <w:r>
        <w:rPr/>
        <w:t>Vdc,</w:t>
      </w:r>
      <w:r>
        <w:rPr>
          <w:spacing w:val="-22"/>
        </w:rPr>
        <w:t> </w:t>
      </w:r>
      <w:r>
        <w:rPr/>
        <w:t>3-wire; 0</w:t>
      </w:r>
      <w:r>
        <w:rPr>
          <w:spacing w:val="-16"/>
        </w:rPr>
        <w:t> </w:t>
      </w:r>
      <w:r>
        <w:rPr/>
        <w:t>Vdc</w:t>
      </w:r>
      <w:r>
        <w:rPr>
          <w:spacing w:val="-15"/>
        </w:rPr>
        <w:t> </w:t>
      </w:r>
      <w:r>
        <w:rPr/>
        <w:t>to</w:t>
      </w:r>
      <w:r>
        <w:rPr>
          <w:spacing w:val="-15"/>
        </w:rPr>
        <w:t> </w:t>
      </w:r>
      <w:r>
        <w:rPr/>
        <w:t>10</w:t>
      </w:r>
      <w:r>
        <w:rPr>
          <w:spacing w:val="-15"/>
        </w:rPr>
        <w:t> </w:t>
      </w:r>
      <w:r>
        <w:rPr/>
        <w:t>Vdc,</w:t>
      </w:r>
      <w:r>
        <w:rPr>
          <w:spacing w:val="-15"/>
        </w:rPr>
        <w:t> </w:t>
      </w:r>
      <w:r>
        <w:rPr/>
        <w:t>3-wire;</w:t>
      </w:r>
      <w:r>
        <w:rPr>
          <w:spacing w:val="-15"/>
        </w:rPr>
        <w:t> </w:t>
      </w:r>
      <w:r>
        <w:rPr/>
        <w:t>0.5</w:t>
      </w:r>
      <w:r>
        <w:rPr>
          <w:spacing w:val="-15"/>
        </w:rPr>
        <w:t> </w:t>
      </w:r>
      <w:r>
        <w:rPr/>
        <w:t>Vdc</w:t>
      </w:r>
      <w:r>
        <w:rPr>
          <w:spacing w:val="-15"/>
        </w:rPr>
        <w:t> </w:t>
      </w:r>
      <w:r>
        <w:rPr/>
        <w:t>to</w:t>
      </w:r>
      <w:r>
        <w:rPr>
          <w:spacing w:val="-16"/>
        </w:rPr>
        <w:t> </w:t>
      </w:r>
      <w:r>
        <w:rPr/>
        <w:t>4.5</w:t>
      </w:r>
      <w:r>
        <w:rPr>
          <w:spacing w:val="-15"/>
        </w:rPr>
        <w:t> </w:t>
      </w:r>
      <w:r>
        <w:rPr/>
        <w:t>Vdc</w:t>
      </w:r>
      <w:r>
        <w:rPr>
          <w:spacing w:val="-15"/>
        </w:rPr>
        <w:t> </w:t>
      </w:r>
      <w:r>
        <w:rPr/>
        <w:t>ratiometric,</w:t>
      </w:r>
      <w:r>
        <w:rPr>
          <w:spacing w:val="-15"/>
        </w:rPr>
        <w:t> </w:t>
      </w:r>
      <w:r>
        <w:rPr/>
        <w:t>3-wire</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tabs>
          <w:tab w:pos="2272" w:val="left" w:leader="none"/>
        </w:tabs>
        <w:spacing w:line="182" w:lineRule="exact" w:before="28"/>
        <w:ind w:left="775" w:right="0" w:firstLine="0"/>
        <w:jc w:val="left"/>
        <w:rPr>
          <w:sz w:val="16"/>
        </w:rPr>
      </w:pPr>
      <w:r>
        <w:rPr>
          <w:b/>
          <w:sz w:val="16"/>
        </w:rPr>
        <w:t>Pressure</w:t>
      </w:r>
      <w:r>
        <w:rPr>
          <w:b/>
          <w:spacing w:val="-25"/>
          <w:sz w:val="16"/>
        </w:rPr>
        <w:t> </w:t>
      </w:r>
      <w:r>
        <w:rPr>
          <w:b/>
          <w:sz w:val="16"/>
        </w:rPr>
        <w:t>ranges</w:t>
        <w:tab/>
      </w:r>
      <w:r>
        <w:rPr>
          <w:sz w:val="16"/>
        </w:rPr>
        <w:t>0</w:t>
      </w:r>
      <w:r>
        <w:rPr>
          <w:spacing w:val="-6"/>
          <w:sz w:val="16"/>
        </w:rPr>
        <w:t> </w:t>
      </w:r>
      <w:r>
        <w:rPr>
          <w:sz w:val="16"/>
        </w:rPr>
        <w:t>psig</w:t>
      </w:r>
      <w:r>
        <w:rPr>
          <w:spacing w:val="-6"/>
          <w:sz w:val="16"/>
        </w:rPr>
        <w:t> </w:t>
      </w:r>
      <w:r>
        <w:rPr>
          <w:sz w:val="16"/>
        </w:rPr>
        <w:t>to</w:t>
      </w:r>
      <w:r>
        <w:rPr>
          <w:spacing w:val="-6"/>
          <w:sz w:val="16"/>
        </w:rPr>
        <w:t> </w:t>
      </w:r>
      <w:r>
        <w:rPr>
          <w:sz w:val="16"/>
        </w:rPr>
        <w:t>15</w:t>
      </w:r>
      <w:r>
        <w:rPr>
          <w:spacing w:val="-6"/>
          <w:sz w:val="16"/>
        </w:rPr>
        <w:t> </w:t>
      </w:r>
      <w:r>
        <w:rPr>
          <w:sz w:val="16"/>
        </w:rPr>
        <w:t>psig</w:t>
      </w:r>
      <w:r>
        <w:rPr>
          <w:spacing w:val="-6"/>
          <w:sz w:val="16"/>
        </w:rPr>
        <w:t> </w:t>
      </w:r>
      <w:r>
        <w:rPr>
          <w:sz w:val="16"/>
        </w:rPr>
        <w:t>through</w:t>
      </w:r>
      <w:r>
        <w:rPr>
          <w:spacing w:val="-6"/>
          <w:sz w:val="16"/>
        </w:rPr>
        <w:t> </w:t>
      </w:r>
      <w:r>
        <w:rPr>
          <w:sz w:val="16"/>
        </w:rPr>
        <w:t>0</w:t>
      </w:r>
      <w:r>
        <w:rPr>
          <w:spacing w:val="-6"/>
          <w:sz w:val="16"/>
        </w:rPr>
        <w:t> </w:t>
      </w:r>
      <w:r>
        <w:rPr>
          <w:sz w:val="16"/>
        </w:rPr>
        <w:t>psig</w:t>
      </w:r>
      <w:r>
        <w:rPr>
          <w:spacing w:val="-6"/>
          <w:sz w:val="16"/>
        </w:rPr>
        <w:t> </w:t>
      </w:r>
      <w:r>
        <w:rPr>
          <w:sz w:val="16"/>
        </w:rPr>
        <w:t>to</w:t>
      </w:r>
      <w:r>
        <w:rPr>
          <w:spacing w:val="-6"/>
          <w:sz w:val="16"/>
        </w:rPr>
        <w:t> </w:t>
      </w:r>
      <w:r>
        <w:rPr>
          <w:sz w:val="16"/>
        </w:rPr>
        <w:t>10,000</w:t>
      </w:r>
      <w:r>
        <w:rPr>
          <w:spacing w:val="-6"/>
          <w:sz w:val="16"/>
        </w:rPr>
        <w:t> </w:t>
      </w:r>
      <w:r>
        <w:rPr>
          <w:sz w:val="16"/>
        </w:rPr>
        <w:t>psig</w:t>
      </w:r>
    </w:p>
    <w:p>
      <w:pPr>
        <w:pStyle w:val="BodyText"/>
        <w:spacing w:line="182" w:lineRule="exact"/>
        <w:ind w:left="2272"/>
      </w:pPr>
      <w:r>
        <w:rPr/>
        <w:t>Absolute from 0 psia to 15 psia through 0 psia to 300 psia</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pStyle w:val="BodyText"/>
        <w:tabs>
          <w:tab w:pos="2272" w:val="left" w:leader="none"/>
        </w:tabs>
        <w:spacing w:line="235" w:lineRule="auto" w:before="31"/>
        <w:ind w:left="2272" w:right="1287" w:hanging="1497"/>
      </w:pPr>
      <w:r>
        <w:rPr>
          <w:b/>
        </w:rPr>
        <w:t>Accuracy</w:t>
        <w:tab/>
      </w:r>
      <w:r>
        <w:rPr/>
        <w:t>±0.5%</w:t>
      </w:r>
      <w:r>
        <w:rPr>
          <w:spacing w:val="-24"/>
        </w:rPr>
        <w:t> </w:t>
      </w:r>
      <w:r>
        <w:rPr/>
        <w:t>full</w:t>
      </w:r>
      <w:r>
        <w:rPr>
          <w:spacing w:val="-23"/>
        </w:rPr>
        <w:t> </w:t>
      </w:r>
      <w:r>
        <w:rPr/>
        <w:t>scale</w:t>
      </w:r>
      <w:r>
        <w:rPr>
          <w:spacing w:val="-23"/>
        </w:rPr>
        <w:t> </w:t>
      </w:r>
      <w:r>
        <w:rPr/>
        <w:t>(BFSL);</w:t>
      </w:r>
      <w:r>
        <w:rPr>
          <w:spacing w:val="-23"/>
        </w:rPr>
        <w:t> </w:t>
      </w:r>
      <w:r>
        <w:rPr/>
        <w:t>optional</w:t>
      </w:r>
      <w:r>
        <w:rPr>
          <w:spacing w:val="-24"/>
        </w:rPr>
        <w:t> </w:t>
      </w:r>
      <w:r>
        <w:rPr/>
        <w:t>±0.25%</w:t>
      </w:r>
      <w:r>
        <w:rPr>
          <w:spacing w:val="-23"/>
        </w:rPr>
        <w:t> </w:t>
      </w:r>
      <w:r>
        <w:rPr/>
        <w:t>full</w:t>
      </w:r>
      <w:r>
        <w:rPr>
          <w:spacing w:val="-23"/>
        </w:rPr>
        <w:t> </w:t>
      </w:r>
      <w:r>
        <w:rPr/>
        <w:t>scale</w:t>
      </w:r>
      <w:r>
        <w:rPr>
          <w:spacing w:val="-23"/>
        </w:rPr>
        <w:t> </w:t>
      </w:r>
      <w:r>
        <w:rPr/>
        <w:t>(BFSL);</w:t>
      </w:r>
      <w:r>
        <w:rPr>
          <w:spacing w:val="-24"/>
        </w:rPr>
        <w:t> </w:t>
      </w:r>
      <w:r>
        <w:rPr/>
        <w:t>(includes</w:t>
      </w:r>
      <w:r>
        <w:rPr>
          <w:spacing w:val="-23"/>
        </w:rPr>
        <w:t> </w:t>
      </w:r>
      <w:r>
        <w:rPr/>
        <w:t>the </w:t>
      </w:r>
      <w:r>
        <w:rPr>
          <w:w w:val="95"/>
        </w:rPr>
        <w:t>effects</w:t>
      </w:r>
      <w:r>
        <w:rPr>
          <w:spacing w:val="-16"/>
          <w:w w:val="95"/>
        </w:rPr>
        <w:t> </w:t>
      </w:r>
      <w:r>
        <w:rPr>
          <w:w w:val="95"/>
        </w:rPr>
        <w:t>of</w:t>
      </w:r>
      <w:r>
        <w:rPr>
          <w:spacing w:val="-16"/>
          <w:w w:val="95"/>
        </w:rPr>
        <w:t> </w:t>
      </w:r>
      <w:r>
        <w:rPr>
          <w:w w:val="95"/>
        </w:rPr>
        <w:t>non-linearity,</w:t>
      </w:r>
      <w:r>
        <w:rPr>
          <w:spacing w:val="-16"/>
          <w:w w:val="95"/>
        </w:rPr>
        <w:t> </w:t>
      </w:r>
      <w:r>
        <w:rPr>
          <w:w w:val="95"/>
        </w:rPr>
        <w:t>hysteresis,</w:t>
      </w:r>
      <w:r>
        <w:rPr>
          <w:spacing w:val="-15"/>
          <w:w w:val="95"/>
        </w:rPr>
        <w:t> </w:t>
      </w:r>
      <w:r>
        <w:rPr>
          <w:w w:val="95"/>
        </w:rPr>
        <w:t>non-repeatability,</w:t>
      </w:r>
      <w:r>
        <w:rPr>
          <w:spacing w:val="-16"/>
          <w:w w:val="95"/>
        </w:rPr>
        <w:t> </w:t>
      </w:r>
      <w:r>
        <w:rPr>
          <w:w w:val="95"/>
        </w:rPr>
        <w:t>zero</w:t>
      </w:r>
      <w:r>
        <w:rPr>
          <w:spacing w:val="-16"/>
          <w:w w:val="95"/>
        </w:rPr>
        <w:t> </w:t>
      </w:r>
      <w:r>
        <w:rPr>
          <w:w w:val="95"/>
        </w:rPr>
        <w:t>point</w:t>
      </w:r>
      <w:r>
        <w:rPr>
          <w:spacing w:val="-16"/>
          <w:w w:val="95"/>
        </w:rPr>
        <w:t> </w:t>
      </w:r>
      <w:r>
        <w:rPr>
          <w:w w:val="95"/>
        </w:rPr>
        <w:t>and</w:t>
      </w:r>
      <w:r>
        <w:rPr>
          <w:spacing w:val="-15"/>
          <w:w w:val="95"/>
        </w:rPr>
        <w:t> </w:t>
      </w:r>
      <w:r>
        <w:rPr>
          <w:w w:val="95"/>
        </w:rPr>
        <w:t>full</w:t>
      </w:r>
      <w:r>
        <w:rPr>
          <w:spacing w:val="-16"/>
          <w:w w:val="95"/>
        </w:rPr>
        <w:t> </w:t>
      </w:r>
      <w:r>
        <w:rPr>
          <w:w w:val="95"/>
        </w:rPr>
        <w:t>scale </w:t>
      </w:r>
      <w:r>
        <w:rPr/>
        <w:t>errors)</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tabs>
          <w:tab w:pos="2272" w:val="left" w:leader="none"/>
        </w:tabs>
        <w:spacing w:line="302" w:lineRule="auto" w:before="28"/>
        <w:ind w:left="775" w:right="2917" w:firstLine="0"/>
        <w:jc w:val="left"/>
        <w:rPr>
          <w:sz w:val="16"/>
        </w:rPr>
      </w:pPr>
      <w:r>
        <w:rPr/>
        <w:pict>
          <v:group style="position:absolute;margin-left:264.959991pt;margin-top:11.514588pt;width:302.05pt;height:.5pt;mso-position-horizontal-relative:page;mso-position-vertical-relative:paragraph;z-index:-1104304" coordorigin="5299,230" coordsize="6041,10">
            <v:line style="position:absolute" from="5299,235" to="6796,235" stroked="true" strokeweight=".5pt" strokecolor="#000000">
              <v:stroke dashstyle="solid"/>
            </v:line>
            <v:line style="position:absolute" from="6796,235" to="11340,235" stroked="true" strokeweight=".5pt" strokecolor="#000000">
              <v:stroke dashstyle="solid"/>
            </v:line>
            <w10:wrap type="none"/>
          </v:group>
        </w:pict>
      </w:r>
      <w:r>
        <w:rPr/>
        <w:pict>
          <v:group style="position:absolute;margin-left:264.959991pt;margin-top:23.098888pt;width:302.05pt;height:.5pt;mso-position-horizontal-relative:page;mso-position-vertical-relative:paragraph;z-index:-1104280" coordorigin="5299,462" coordsize="6041,10">
            <v:line style="position:absolute" from="5299,467" to="6796,467" stroked="true" strokeweight=".5pt" strokecolor="#000000">
              <v:stroke dashstyle="solid"/>
            </v:line>
            <v:line style="position:absolute" from="6796,467" to="11340,467" stroked="true" strokeweight=".5pt" strokecolor="#000000">
              <v:stroke dashstyle="solid"/>
            </v:line>
            <w10:wrap type="none"/>
          </v:group>
        </w:pict>
      </w:r>
      <w:r>
        <w:rPr/>
        <w:pict>
          <v:group style="position:absolute;margin-left:264.959991pt;margin-top:34.68309pt;width:302.05pt;height:.5pt;mso-position-horizontal-relative:page;mso-position-vertical-relative:paragraph;z-index:33928" coordorigin="5299,694" coordsize="6041,10">
            <v:line style="position:absolute" from="5299,699" to="6796,699" stroked="true" strokeweight=".5pt" strokecolor="#000000">
              <v:stroke dashstyle="solid"/>
            </v:line>
            <v:line style="position:absolute" from="6796,699" to="11340,699" stroked="true" strokeweight=".5pt" strokecolor="#000000">
              <v:stroke dashstyle="solid"/>
            </v:line>
            <w10:wrap type="none"/>
          </v:group>
        </w:pict>
      </w:r>
      <w:r>
        <w:rPr>
          <w:b/>
          <w:spacing w:val="2"/>
          <w:sz w:val="16"/>
        </w:rPr>
        <w:t>Stability</w:t>
        <w:tab/>
      </w:r>
      <w:r>
        <w:rPr>
          <w:w w:val="95"/>
          <w:sz w:val="16"/>
        </w:rPr>
        <w:t>≤</w:t>
      </w:r>
      <w:r>
        <w:rPr>
          <w:spacing w:val="-17"/>
          <w:w w:val="95"/>
          <w:sz w:val="16"/>
        </w:rPr>
        <w:t> </w:t>
      </w:r>
      <w:r>
        <w:rPr>
          <w:w w:val="95"/>
          <w:sz w:val="16"/>
        </w:rPr>
        <w:t>±0.2%</w:t>
      </w:r>
      <w:r>
        <w:rPr>
          <w:spacing w:val="-16"/>
          <w:w w:val="95"/>
          <w:sz w:val="16"/>
        </w:rPr>
        <w:t> </w:t>
      </w:r>
      <w:r>
        <w:rPr>
          <w:w w:val="95"/>
          <w:sz w:val="16"/>
        </w:rPr>
        <w:t>full</w:t>
      </w:r>
      <w:r>
        <w:rPr>
          <w:spacing w:val="-17"/>
          <w:w w:val="95"/>
          <w:sz w:val="16"/>
        </w:rPr>
        <w:t> </w:t>
      </w:r>
      <w:r>
        <w:rPr>
          <w:w w:val="95"/>
          <w:sz w:val="16"/>
        </w:rPr>
        <w:t>scale</w:t>
      </w:r>
      <w:r>
        <w:rPr>
          <w:spacing w:val="-16"/>
          <w:w w:val="95"/>
          <w:sz w:val="16"/>
        </w:rPr>
        <w:t> </w:t>
      </w:r>
      <w:r>
        <w:rPr>
          <w:w w:val="95"/>
          <w:sz w:val="16"/>
        </w:rPr>
        <w:t>per</w:t>
      </w:r>
      <w:r>
        <w:rPr>
          <w:spacing w:val="-17"/>
          <w:w w:val="95"/>
          <w:sz w:val="16"/>
        </w:rPr>
        <w:t> </w:t>
      </w:r>
      <w:r>
        <w:rPr>
          <w:w w:val="95"/>
          <w:sz w:val="16"/>
        </w:rPr>
        <w:t>year,</w:t>
      </w:r>
      <w:r>
        <w:rPr>
          <w:spacing w:val="-16"/>
          <w:w w:val="95"/>
          <w:sz w:val="16"/>
        </w:rPr>
        <w:t> </w:t>
      </w:r>
      <w:r>
        <w:rPr>
          <w:spacing w:val="-4"/>
          <w:w w:val="95"/>
          <w:sz w:val="16"/>
        </w:rPr>
        <w:t>non-accumulating </w:t>
      </w:r>
      <w:r>
        <w:rPr>
          <w:b/>
          <w:sz w:val="16"/>
        </w:rPr>
        <w:t>Response</w:t>
      </w:r>
      <w:r>
        <w:rPr>
          <w:b/>
          <w:spacing w:val="-23"/>
          <w:sz w:val="16"/>
        </w:rPr>
        <w:t> </w:t>
      </w:r>
      <w:r>
        <w:rPr>
          <w:b/>
          <w:sz w:val="16"/>
        </w:rPr>
        <w:t>time</w:t>
        <w:tab/>
      </w:r>
      <w:r>
        <w:rPr>
          <w:sz w:val="16"/>
        </w:rPr>
        <w:t>≤</w:t>
      </w:r>
      <w:r>
        <w:rPr>
          <w:spacing w:val="-18"/>
          <w:sz w:val="16"/>
        </w:rPr>
        <w:t> </w:t>
      </w:r>
      <w:r>
        <w:rPr>
          <w:sz w:val="16"/>
        </w:rPr>
        <w:t>4</w:t>
      </w:r>
      <w:r>
        <w:rPr>
          <w:spacing w:val="-18"/>
          <w:sz w:val="16"/>
        </w:rPr>
        <w:t> </w:t>
      </w:r>
      <w:r>
        <w:rPr>
          <w:sz w:val="16"/>
        </w:rPr>
        <w:t>ms</w:t>
      </w:r>
      <w:r>
        <w:rPr>
          <w:spacing w:val="-18"/>
          <w:sz w:val="16"/>
        </w:rPr>
        <w:t> </w:t>
      </w:r>
      <w:r>
        <w:rPr>
          <w:sz w:val="16"/>
        </w:rPr>
        <w:t>(between</w:t>
      </w:r>
      <w:r>
        <w:rPr>
          <w:spacing w:val="-18"/>
          <w:sz w:val="16"/>
        </w:rPr>
        <w:t> </w:t>
      </w:r>
      <w:r>
        <w:rPr>
          <w:sz w:val="16"/>
        </w:rPr>
        <w:t>10%</w:t>
      </w:r>
      <w:r>
        <w:rPr>
          <w:spacing w:val="-18"/>
          <w:sz w:val="16"/>
        </w:rPr>
        <w:t> </w:t>
      </w:r>
      <w:r>
        <w:rPr>
          <w:sz w:val="16"/>
        </w:rPr>
        <w:t>and</w:t>
      </w:r>
      <w:r>
        <w:rPr>
          <w:spacing w:val="-19"/>
          <w:sz w:val="16"/>
        </w:rPr>
        <w:t> </w:t>
      </w:r>
      <w:r>
        <w:rPr>
          <w:sz w:val="16"/>
        </w:rPr>
        <w:t>90%</w:t>
      </w:r>
      <w:r>
        <w:rPr>
          <w:spacing w:val="-18"/>
          <w:sz w:val="16"/>
        </w:rPr>
        <w:t> </w:t>
      </w:r>
      <w:r>
        <w:rPr>
          <w:sz w:val="16"/>
        </w:rPr>
        <w:t>full</w:t>
      </w:r>
      <w:r>
        <w:rPr>
          <w:spacing w:val="-18"/>
          <w:sz w:val="16"/>
        </w:rPr>
        <w:t> </w:t>
      </w:r>
      <w:r>
        <w:rPr>
          <w:sz w:val="16"/>
        </w:rPr>
        <w:t>scale) </w:t>
      </w:r>
      <w:r>
        <w:rPr>
          <w:b/>
          <w:spacing w:val="2"/>
          <w:sz w:val="16"/>
        </w:rPr>
        <w:t>Service</w:t>
      </w:r>
      <w:r>
        <w:rPr>
          <w:b/>
          <w:spacing w:val="-20"/>
          <w:sz w:val="16"/>
        </w:rPr>
        <w:t> </w:t>
      </w:r>
      <w:r>
        <w:rPr>
          <w:b/>
          <w:sz w:val="16"/>
        </w:rPr>
        <w:t>life</w:t>
        <w:tab/>
      </w:r>
      <w:r>
        <w:rPr>
          <w:sz w:val="16"/>
        </w:rPr>
        <w:t>&gt; 100,000,000 load</w:t>
      </w:r>
      <w:r>
        <w:rPr>
          <w:spacing w:val="-21"/>
          <w:sz w:val="16"/>
        </w:rPr>
        <w:t> </w:t>
      </w:r>
      <w:r>
        <w:rPr>
          <w:sz w:val="16"/>
        </w:rPr>
        <w:t>cycles</w:t>
      </w:r>
    </w:p>
    <w:p>
      <w:pPr>
        <w:tabs>
          <w:tab w:pos="2272" w:val="left" w:leader="none"/>
        </w:tabs>
        <w:spacing w:line="182" w:lineRule="exact" w:before="1"/>
        <w:ind w:left="775"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6"/>
          <w:sz w:val="16"/>
        </w:rPr>
        <w:t> </w:t>
      </w:r>
      <w:r>
        <w:rPr>
          <w:spacing w:val="-3"/>
          <w:sz w:val="16"/>
        </w:rPr>
        <w:t>176</w:t>
      </w:r>
      <w:r>
        <w:rPr>
          <w:spacing w:val="-6"/>
          <w:sz w:val="16"/>
        </w:rPr>
        <w:t> </w:t>
      </w:r>
      <w:r>
        <w:rPr>
          <w:sz w:val="16"/>
        </w:rPr>
        <w:t>°F</w:t>
      </w:r>
      <w:r>
        <w:rPr>
          <w:spacing w:val="-6"/>
          <w:sz w:val="16"/>
        </w:rPr>
        <w:t> </w:t>
      </w:r>
      <w:r>
        <w:rPr>
          <w:sz w:val="16"/>
        </w:rPr>
        <w:t>(0</w:t>
      </w:r>
      <w:r>
        <w:rPr>
          <w:spacing w:val="-7"/>
          <w:sz w:val="16"/>
        </w:rPr>
        <w:t> </w:t>
      </w:r>
      <w:r>
        <w:rPr>
          <w:sz w:val="16"/>
        </w:rPr>
        <w:t>°C</w:t>
      </w:r>
      <w:r>
        <w:rPr>
          <w:spacing w:val="-6"/>
          <w:sz w:val="16"/>
        </w:rPr>
        <w:t> </w:t>
      </w:r>
      <w:r>
        <w:rPr>
          <w:sz w:val="16"/>
        </w:rPr>
        <w:t>to</w:t>
      </w:r>
      <w:r>
        <w:rPr>
          <w:spacing w:val="-6"/>
          <w:sz w:val="16"/>
        </w:rPr>
        <w:t> </w:t>
      </w:r>
      <w:r>
        <w:rPr>
          <w:sz w:val="16"/>
        </w:rPr>
        <w:t>80</w:t>
      </w:r>
      <w:r>
        <w:rPr>
          <w:spacing w:val="-6"/>
          <w:sz w:val="16"/>
        </w:rPr>
        <w:t> </w:t>
      </w:r>
      <w:r>
        <w:rPr>
          <w:sz w:val="16"/>
        </w:rPr>
        <w:t>°C)</w:t>
      </w:r>
    </w:p>
    <w:p>
      <w:pPr>
        <w:pStyle w:val="BodyText"/>
        <w:spacing w:line="180" w:lineRule="exact"/>
        <w:ind w:left="2272"/>
      </w:pPr>
      <w:r>
        <w:rPr/>
        <w:t>Media 32 °F to 176 °F (0 °C to 80 °C)</w:t>
      </w:r>
    </w:p>
    <w:p>
      <w:pPr>
        <w:pStyle w:val="BodyText"/>
        <w:spacing w:line="180" w:lineRule="exact"/>
        <w:ind w:left="2272"/>
      </w:pPr>
      <w:r>
        <w:rPr/>
        <w:t>Ambient</w:t>
      </w:r>
      <w:r>
        <w:rPr>
          <w:spacing w:val="-23"/>
        </w:rPr>
        <w:t> </w:t>
      </w:r>
      <w:r>
        <w:rPr/>
        <w:t>32</w:t>
      </w:r>
      <w:r>
        <w:rPr>
          <w:spacing w:val="-23"/>
        </w:rPr>
        <w:t> </w:t>
      </w:r>
      <w:r>
        <w:rPr/>
        <w:t>°F</w:t>
      </w:r>
      <w:r>
        <w:rPr>
          <w:spacing w:val="-22"/>
        </w:rPr>
        <w:t> </w:t>
      </w:r>
      <w:r>
        <w:rPr/>
        <w:t>to</w:t>
      </w:r>
      <w:r>
        <w:rPr>
          <w:spacing w:val="-23"/>
        </w:rPr>
        <w:t> </w:t>
      </w:r>
      <w:r>
        <w:rPr>
          <w:spacing w:val="-3"/>
        </w:rPr>
        <w:t>176</w:t>
      </w:r>
      <w:r>
        <w:rPr>
          <w:spacing w:val="-23"/>
        </w:rPr>
        <w:t> </w:t>
      </w:r>
      <w:r>
        <w:rPr/>
        <w:t>°F</w:t>
      </w:r>
      <w:r>
        <w:rPr>
          <w:spacing w:val="-23"/>
        </w:rPr>
        <w:t> </w:t>
      </w:r>
      <w:r>
        <w:rPr/>
        <w:t>(0</w:t>
      </w:r>
      <w:r>
        <w:rPr>
          <w:spacing w:val="-22"/>
        </w:rPr>
        <w:t> </w:t>
      </w:r>
      <w:r>
        <w:rPr/>
        <w:t>°C</w:t>
      </w:r>
      <w:r>
        <w:rPr>
          <w:spacing w:val="-23"/>
        </w:rPr>
        <w:t> </w:t>
      </w:r>
      <w:r>
        <w:rPr/>
        <w:t>to</w:t>
      </w:r>
      <w:r>
        <w:rPr>
          <w:spacing w:val="-23"/>
        </w:rPr>
        <w:t> </w:t>
      </w:r>
      <w:r>
        <w:rPr/>
        <w:t>80</w:t>
      </w:r>
      <w:r>
        <w:rPr>
          <w:spacing w:val="-22"/>
        </w:rPr>
        <w:t> </w:t>
      </w:r>
      <w:r>
        <w:rPr/>
        <w:t>°C)</w:t>
      </w:r>
    </w:p>
    <w:p>
      <w:pPr>
        <w:pStyle w:val="BodyText"/>
        <w:spacing w:line="182" w:lineRule="exact"/>
        <w:ind w:left="2272"/>
      </w:pPr>
      <w:r>
        <w:rPr/>
        <w:t>Storage</w:t>
      </w:r>
      <w:r>
        <w:rPr>
          <w:spacing w:val="-23"/>
        </w:rPr>
        <w:t> </w:t>
      </w:r>
      <w:r>
        <w:rPr>
          <w:spacing w:val="3"/>
        </w:rPr>
        <w:t>-4</w:t>
      </w:r>
      <w:r>
        <w:rPr>
          <w:spacing w:val="-22"/>
        </w:rPr>
        <w:t> </w:t>
      </w:r>
      <w:r>
        <w:rPr/>
        <w:t>°F</w:t>
      </w:r>
      <w:r>
        <w:rPr>
          <w:spacing w:val="-22"/>
        </w:rPr>
        <w:t> </w:t>
      </w:r>
      <w:r>
        <w:rPr/>
        <w:t>to</w:t>
      </w:r>
      <w:r>
        <w:rPr>
          <w:spacing w:val="-22"/>
        </w:rPr>
        <w:t> </w:t>
      </w:r>
      <w:r>
        <w:rPr>
          <w:spacing w:val="-3"/>
        </w:rPr>
        <w:t>176</w:t>
      </w:r>
      <w:r>
        <w:rPr>
          <w:spacing w:val="-22"/>
        </w:rPr>
        <w:t> </w:t>
      </w:r>
      <w:r>
        <w:rPr/>
        <w:t>°F</w:t>
      </w:r>
      <w:r>
        <w:rPr>
          <w:spacing w:val="-22"/>
        </w:rPr>
        <w:t> </w:t>
      </w:r>
      <w:r>
        <w:rPr/>
        <w:t>(0</w:t>
      </w:r>
      <w:r>
        <w:rPr>
          <w:spacing w:val="-23"/>
        </w:rPr>
        <w:t> </w:t>
      </w:r>
      <w:r>
        <w:rPr/>
        <w:t>°C</w:t>
      </w:r>
      <w:r>
        <w:rPr>
          <w:spacing w:val="-22"/>
        </w:rPr>
        <w:t> </w:t>
      </w:r>
      <w:r>
        <w:rPr/>
        <w:t>to</w:t>
      </w:r>
      <w:r>
        <w:rPr>
          <w:spacing w:val="-22"/>
        </w:rPr>
        <w:t> </w:t>
      </w:r>
      <w:r>
        <w:rPr/>
        <w:t>80</w:t>
      </w:r>
      <w:r>
        <w:rPr>
          <w:spacing w:val="-22"/>
        </w:rPr>
        <w:t> </w:t>
      </w:r>
      <w:r>
        <w:rPr/>
        <w:t>°C)</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pStyle w:val="BodyText"/>
        <w:tabs>
          <w:tab w:pos="2272" w:val="left" w:leader="none"/>
        </w:tabs>
        <w:spacing w:line="235" w:lineRule="auto" w:before="31"/>
        <w:ind w:left="2272" w:right="1191" w:hanging="1497"/>
      </w:pPr>
      <w:r>
        <w:rPr>
          <w:b/>
          <w:w w:val="95"/>
        </w:rPr>
        <w:t>Power</w:t>
      </w:r>
      <w:r>
        <w:rPr>
          <w:b/>
          <w:spacing w:val="-12"/>
          <w:w w:val="95"/>
        </w:rPr>
        <w:t> </w:t>
      </w:r>
      <w:r>
        <w:rPr>
          <w:b/>
          <w:w w:val="95"/>
        </w:rPr>
        <w:t>requirement*</w:t>
        <w:tab/>
      </w:r>
      <w:r>
        <w:rPr/>
        <w:t>8</w:t>
      </w:r>
      <w:r>
        <w:rPr>
          <w:spacing w:val="-21"/>
        </w:rPr>
        <w:t> </w:t>
      </w:r>
      <w:r>
        <w:rPr/>
        <w:t>Vdc</w:t>
      </w:r>
      <w:r>
        <w:rPr>
          <w:spacing w:val="-21"/>
        </w:rPr>
        <w:t> </w:t>
      </w:r>
      <w:r>
        <w:rPr/>
        <w:t>to</w:t>
      </w:r>
      <w:r>
        <w:rPr>
          <w:spacing w:val="-22"/>
        </w:rPr>
        <w:t> </w:t>
      </w:r>
      <w:r>
        <w:rPr/>
        <w:t>30</w:t>
      </w:r>
      <w:r>
        <w:rPr>
          <w:spacing w:val="-21"/>
        </w:rPr>
        <w:t> </w:t>
      </w:r>
      <w:r>
        <w:rPr/>
        <w:t>Vdc</w:t>
      </w:r>
      <w:r>
        <w:rPr>
          <w:spacing w:val="-21"/>
        </w:rPr>
        <w:t> </w:t>
      </w:r>
      <w:r>
        <w:rPr/>
        <w:t>(4</w:t>
      </w:r>
      <w:r>
        <w:rPr>
          <w:spacing w:val="-21"/>
        </w:rPr>
        <w:t> </w:t>
      </w:r>
      <w:r>
        <w:rPr/>
        <w:t>mA</w:t>
      </w:r>
      <w:r>
        <w:rPr>
          <w:spacing w:val="-22"/>
        </w:rPr>
        <w:t> </w:t>
      </w:r>
      <w:r>
        <w:rPr/>
        <w:t>to</w:t>
      </w:r>
      <w:r>
        <w:rPr>
          <w:spacing w:val="-21"/>
        </w:rPr>
        <w:t> </w:t>
      </w:r>
      <w:r>
        <w:rPr/>
        <w:t>20</w:t>
      </w:r>
      <w:r>
        <w:rPr>
          <w:spacing w:val="-21"/>
        </w:rPr>
        <w:t> </w:t>
      </w:r>
      <w:r>
        <w:rPr>
          <w:spacing w:val="2"/>
        </w:rPr>
        <w:t>mA,</w:t>
      </w:r>
      <w:r>
        <w:rPr>
          <w:spacing w:val="-22"/>
        </w:rPr>
        <w:t> </w:t>
      </w:r>
      <w:r>
        <w:rPr/>
        <w:t>2-wire,</w:t>
      </w:r>
      <w:r>
        <w:rPr>
          <w:spacing w:val="-21"/>
        </w:rPr>
        <w:t> </w:t>
      </w:r>
      <w:r>
        <w:rPr/>
        <w:t>0</w:t>
      </w:r>
      <w:r>
        <w:rPr>
          <w:spacing w:val="-21"/>
        </w:rPr>
        <w:t> </w:t>
      </w:r>
      <w:r>
        <w:rPr/>
        <w:t>Vdc</w:t>
      </w:r>
      <w:r>
        <w:rPr>
          <w:spacing w:val="-21"/>
        </w:rPr>
        <w:t> </w:t>
      </w:r>
      <w:r>
        <w:rPr/>
        <w:t>to</w:t>
      </w:r>
      <w:r>
        <w:rPr>
          <w:spacing w:val="-22"/>
        </w:rPr>
        <w:t> </w:t>
      </w:r>
      <w:r>
        <w:rPr/>
        <w:t>5</w:t>
      </w:r>
      <w:r>
        <w:rPr>
          <w:spacing w:val="-21"/>
        </w:rPr>
        <w:t> </w:t>
      </w:r>
      <w:r>
        <w:rPr/>
        <w:t>Vdc,</w:t>
      </w:r>
      <w:r>
        <w:rPr>
          <w:spacing w:val="-21"/>
        </w:rPr>
        <w:t> </w:t>
      </w:r>
      <w:r>
        <w:rPr/>
        <w:t>3-wire,</w:t>
      </w:r>
      <w:r>
        <w:rPr>
          <w:spacing w:val="-21"/>
        </w:rPr>
        <w:t> </w:t>
      </w:r>
      <w:r>
        <w:rPr/>
        <w:t>1</w:t>
      </w:r>
      <w:r>
        <w:rPr>
          <w:spacing w:val="-22"/>
        </w:rPr>
        <w:t> </w:t>
      </w:r>
      <w:r>
        <w:rPr/>
        <w:t>Vdc</w:t>
      </w:r>
      <w:r>
        <w:rPr>
          <w:spacing w:val="-21"/>
        </w:rPr>
        <w:t> </w:t>
      </w:r>
      <w:r>
        <w:rPr/>
        <w:t>to</w:t>
      </w:r>
      <w:r>
        <w:rPr>
          <w:spacing w:val="-21"/>
        </w:rPr>
        <w:t> </w:t>
      </w:r>
      <w:r>
        <w:rPr/>
        <w:t>5</w:t>
      </w:r>
      <w:r>
        <w:rPr>
          <w:spacing w:val="-21"/>
        </w:rPr>
        <w:t> </w:t>
      </w:r>
      <w:r>
        <w:rPr/>
        <w:t>Vdc, 3-wire,</w:t>
      </w:r>
      <w:r>
        <w:rPr>
          <w:spacing w:val="-6"/>
        </w:rPr>
        <w:t> </w:t>
      </w:r>
      <w:r>
        <w:rPr/>
        <w:t>0.5</w:t>
      </w:r>
      <w:r>
        <w:rPr>
          <w:spacing w:val="-6"/>
        </w:rPr>
        <w:t> </w:t>
      </w:r>
      <w:r>
        <w:rPr/>
        <w:t>Vdc</w:t>
      </w:r>
      <w:r>
        <w:rPr>
          <w:spacing w:val="-6"/>
        </w:rPr>
        <w:t> </w:t>
      </w:r>
      <w:r>
        <w:rPr/>
        <w:t>to</w:t>
      </w:r>
      <w:r>
        <w:rPr>
          <w:spacing w:val="-6"/>
        </w:rPr>
        <w:t> </w:t>
      </w:r>
      <w:r>
        <w:rPr/>
        <w:t>4.5</w:t>
      </w:r>
      <w:r>
        <w:rPr>
          <w:spacing w:val="-6"/>
        </w:rPr>
        <w:t> </w:t>
      </w:r>
      <w:r>
        <w:rPr/>
        <w:t>Vdc,</w:t>
      </w:r>
      <w:r>
        <w:rPr>
          <w:spacing w:val="-6"/>
        </w:rPr>
        <w:t> </w:t>
      </w:r>
      <w:r>
        <w:rPr/>
        <w:t>3-wire)</w:t>
      </w:r>
    </w:p>
    <w:p>
      <w:pPr>
        <w:pStyle w:val="BodyText"/>
        <w:spacing w:line="179" w:lineRule="exact"/>
        <w:ind w:left="2272"/>
      </w:pPr>
      <w:r>
        <w:rPr/>
        <w:t>14 Vdc to 30 Vdc (0 Vdc to 10 Vdc, 3-wire)</w:t>
      </w:r>
    </w:p>
    <w:p>
      <w:pPr>
        <w:pStyle w:val="BodyText"/>
        <w:spacing w:line="182" w:lineRule="exact"/>
        <w:ind w:left="2272"/>
      </w:pPr>
      <w:r>
        <w:rPr/>
        <w:t>5 Vdc ± 10% (0.5 Vdc to 4.5 Vdc ratiometric, 3-wire)</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tabs>
          <w:tab w:pos="2272" w:val="left" w:leader="none"/>
        </w:tabs>
        <w:spacing w:line="182" w:lineRule="exact" w:before="28"/>
        <w:ind w:left="775" w:right="0" w:firstLine="0"/>
        <w:jc w:val="left"/>
        <w:rPr>
          <w:sz w:val="16"/>
        </w:rPr>
      </w:pPr>
      <w:r>
        <w:rPr>
          <w:b/>
          <w:sz w:val="16"/>
        </w:rPr>
        <w:t>Load</w:t>
      </w:r>
      <w:r>
        <w:rPr>
          <w:b/>
          <w:spacing w:val="-23"/>
          <w:sz w:val="16"/>
        </w:rPr>
        <w:t> </w:t>
      </w:r>
      <w:r>
        <w:rPr>
          <w:b/>
          <w:sz w:val="16"/>
        </w:rPr>
        <w:t>limitations</w:t>
        <w:tab/>
      </w:r>
      <w:r>
        <w:rPr>
          <w:sz w:val="16"/>
        </w:rPr>
        <w:t>≤</w:t>
      </w:r>
      <w:r>
        <w:rPr>
          <w:spacing w:val="-7"/>
          <w:sz w:val="16"/>
        </w:rPr>
        <w:t> </w:t>
      </w:r>
      <w:r>
        <w:rPr>
          <w:sz w:val="16"/>
        </w:rPr>
        <w:t>(VPower−10)/0.020</w:t>
      </w:r>
      <w:r>
        <w:rPr>
          <w:spacing w:val="-7"/>
          <w:sz w:val="16"/>
        </w:rPr>
        <w:t> </w:t>
      </w:r>
      <w:r>
        <w:rPr>
          <w:sz w:val="16"/>
        </w:rPr>
        <w:t>Amp</w:t>
      </w:r>
      <w:r>
        <w:rPr>
          <w:spacing w:val="-7"/>
          <w:sz w:val="16"/>
        </w:rPr>
        <w:t> </w:t>
      </w:r>
      <w:r>
        <w:rPr>
          <w:sz w:val="16"/>
        </w:rPr>
        <w:t>for</w:t>
      </w:r>
      <w:r>
        <w:rPr>
          <w:spacing w:val="-7"/>
          <w:sz w:val="16"/>
        </w:rPr>
        <w:t> </w:t>
      </w:r>
      <w:r>
        <w:rPr>
          <w:sz w:val="16"/>
        </w:rPr>
        <w:t>4</w:t>
      </w:r>
      <w:r>
        <w:rPr>
          <w:spacing w:val="-8"/>
          <w:sz w:val="16"/>
        </w:rPr>
        <w:t> </w:t>
      </w:r>
      <w:r>
        <w:rPr>
          <w:sz w:val="16"/>
        </w:rPr>
        <w:t>mA</w:t>
      </w:r>
      <w:r>
        <w:rPr>
          <w:spacing w:val="-7"/>
          <w:sz w:val="16"/>
        </w:rPr>
        <w:t> </w:t>
      </w:r>
      <w:r>
        <w:rPr>
          <w:sz w:val="16"/>
        </w:rPr>
        <w:t>to</w:t>
      </w:r>
      <w:r>
        <w:rPr>
          <w:spacing w:val="-7"/>
          <w:sz w:val="16"/>
        </w:rPr>
        <w:t> </w:t>
      </w:r>
      <w:r>
        <w:rPr>
          <w:sz w:val="16"/>
        </w:rPr>
        <w:t>20</w:t>
      </w:r>
      <w:r>
        <w:rPr>
          <w:spacing w:val="-7"/>
          <w:sz w:val="16"/>
        </w:rPr>
        <w:t> </w:t>
      </w:r>
      <w:r>
        <w:rPr>
          <w:sz w:val="16"/>
        </w:rPr>
        <w:t>mA</w:t>
      </w:r>
      <w:r>
        <w:rPr>
          <w:spacing w:val="-7"/>
          <w:sz w:val="16"/>
        </w:rPr>
        <w:t> </w:t>
      </w:r>
      <w:r>
        <w:rPr>
          <w:sz w:val="16"/>
        </w:rPr>
        <w:t>output</w:t>
      </w:r>
    </w:p>
    <w:p>
      <w:pPr>
        <w:pStyle w:val="BodyText"/>
        <w:spacing w:line="180" w:lineRule="exact"/>
        <w:ind w:left="2272"/>
      </w:pPr>
      <w:r>
        <w:rPr/>
        <w:t>≤ 5,000 Ω for 1 Vdc to 5 Vdc output</w:t>
      </w:r>
    </w:p>
    <w:p>
      <w:pPr>
        <w:pStyle w:val="BodyText"/>
        <w:spacing w:line="180" w:lineRule="exact"/>
        <w:ind w:left="2272"/>
      </w:pPr>
      <w:r>
        <w:rPr/>
        <w:t>≤ 10,000 Ω for 0 Vdc to 10 Vdc output</w:t>
      </w:r>
    </w:p>
    <w:p>
      <w:pPr>
        <w:pStyle w:val="BodyText"/>
        <w:spacing w:line="182" w:lineRule="exact"/>
        <w:ind w:left="2272"/>
      </w:pPr>
      <w:r>
        <w:rPr/>
        <w:t>≤ 4,500 Ω for 0.5 Vdc to 4.5 Vdc output</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tabs>
          <w:tab w:pos="2272" w:val="left" w:leader="none"/>
        </w:tabs>
        <w:spacing w:before="28"/>
        <w:ind w:left="775" w:right="0" w:firstLine="0"/>
        <w:jc w:val="left"/>
        <w:rPr>
          <w:sz w:val="16"/>
        </w:rPr>
      </w:pPr>
      <w:r>
        <w:rPr>
          <w:b/>
          <w:sz w:val="16"/>
        </w:rPr>
        <w:t>Proof</w:t>
      </w:r>
      <w:r>
        <w:rPr>
          <w:b/>
          <w:spacing w:val="-23"/>
          <w:sz w:val="16"/>
        </w:rPr>
        <w:t> </w:t>
      </w:r>
      <w:r>
        <w:rPr>
          <w:b/>
          <w:sz w:val="16"/>
        </w:rPr>
        <w:t>pressure</w:t>
        <w:tab/>
      </w:r>
      <w:r>
        <w:rPr>
          <w:w w:val="95"/>
          <w:sz w:val="16"/>
        </w:rPr>
        <w:t>2</w:t>
      </w:r>
      <w:r>
        <w:rPr>
          <w:spacing w:val="-12"/>
          <w:w w:val="95"/>
          <w:sz w:val="16"/>
        </w:rPr>
        <w:t> </w:t>
      </w:r>
      <w:r>
        <w:rPr>
          <w:w w:val="95"/>
          <w:sz w:val="16"/>
        </w:rPr>
        <w:t>times</w:t>
      </w:r>
      <w:r>
        <w:rPr>
          <w:spacing w:val="-11"/>
          <w:w w:val="95"/>
          <w:sz w:val="16"/>
        </w:rPr>
        <w:t> </w:t>
      </w:r>
      <w:r>
        <w:rPr>
          <w:w w:val="95"/>
          <w:sz w:val="16"/>
        </w:rPr>
        <w:t>full</w:t>
      </w:r>
      <w:r>
        <w:rPr>
          <w:spacing w:val="-12"/>
          <w:w w:val="95"/>
          <w:sz w:val="16"/>
        </w:rPr>
        <w:t> </w:t>
      </w:r>
      <w:r>
        <w:rPr>
          <w:w w:val="95"/>
          <w:sz w:val="16"/>
        </w:rPr>
        <w:t>scale</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tabs>
          <w:tab w:pos="2272" w:val="left" w:leader="none"/>
        </w:tabs>
        <w:spacing w:before="28"/>
        <w:ind w:left="775" w:right="0" w:firstLine="0"/>
        <w:jc w:val="left"/>
        <w:rPr>
          <w:sz w:val="16"/>
        </w:rPr>
      </w:pPr>
      <w:r>
        <w:rPr>
          <w:b/>
          <w:sz w:val="16"/>
        </w:rPr>
        <w:t>Burst</w:t>
      </w:r>
      <w:r>
        <w:rPr>
          <w:b/>
          <w:spacing w:val="-22"/>
          <w:sz w:val="16"/>
        </w:rPr>
        <w:t> </w:t>
      </w:r>
      <w:r>
        <w:rPr>
          <w:b/>
          <w:sz w:val="16"/>
        </w:rPr>
        <w:t>pressure</w:t>
        <w:tab/>
      </w:r>
      <w:r>
        <w:rPr>
          <w:w w:val="95"/>
          <w:sz w:val="16"/>
        </w:rPr>
        <w:t>6</w:t>
      </w:r>
      <w:r>
        <w:rPr>
          <w:spacing w:val="-12"/>
          <w:w w:val="95"/>
          <w:sz w:val="16"/>
        </w:rPr>
        <w:t> </w:t>
      </w:r>
      <w:r>
        <w:rPr>
          <w:w w:val="95"/>
          <w:sz w:val="16"/>
        </w:rPr>
        <w:t>times</w:t>
      </w:r>
      <w:r>
        <w:rPr>
          <w:spacing w:val="-11"/>
          <w:w w:val="95"/>
          <w:sz w:val="16"/>
        </w:rPr>
        <w:t> </w:t>
      </w:r>
      <w:r>
        <w:rPr>
          <w:w w:val="95"/>
          <w:sz w:val="16"/>
        </w:rPr>
        <w:t>full</w:t>
      </w:r>
      <w:r>
        <w:rPr>
          <w:spacing w:val="-12"/>
          <w:w w:val="95"/>
          <w:sz w:val="16"/>
        </w:rPr>
        <w:t> </w:t>
      </w:r>
      <w:r>
        <w:rPr>
          <w:w w:val="95"/>
          <w:sz w:val="16"/>
        </w:rPr>
        <w:t>scale</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tabs>
          <w:tab w:pos="2272" w:val="left" w:leader="none"/>
        </w:tabs>
        <w:spacing w:line="182" w:lineRule="exact" w:before="28"/>
        <w:ind w:left="775" w:right="0" w:firstLine="0"/>
        <w:jc w:val="left"/>
        <w:rPr>
          <w:sz w:val="16"/>
        </w:rPr>
      </w:pPr>
      <w:r>
        <w:rPr>
          <w:b/>
          <w:w w:val="95"/>
          <w:sz w:val="16"/>
        </w:rPr>
        <w:t>Measuring</w:t>
      </w:r>
      <w:r>
        <w:rPr>
          <w:b/>
          <w:spacing w:val="-10"/>
          <w:w w:val="95"/>
          <w:sz w:val="16"/>
        </w:rPr>
        <w:t> </w:t>
      </w:r>
      <w:r>
        <w:rPr>
          <w:b/>
          <w:w w:val="95"/>
          <w:sz w:val="16"/>
        </w:rPr>
        <w:t>element</w:t>
        <w:tab/>
      </w:r>
      <w:r>
        <w:rPr>
          <w:sz w:val="16"/>
        </w:rPr>
        <w:t>316</w:t>
      </w:r>
      <w:r>
        <w:rPr>
          <w:spacing w:val="-7"/>
          <w:sz w:val="16"/>
        </w:rPr>
        <w:t> </w:t>
      </w:r>
      <w:r>
        <w:rPr>
          <w:sz w:val="16"/>
        </w:rPr>
        <w:t>Stainless</w:t>
      </w:r>
      <w:r>
        <w:rPr>
          <w:spacing w:val="-6"/>
          <w:sz w:val="16"/>
        </w:rPr>
        <w:t> </w:t>
      </w:r>
      <w:r>
        <w:rPr>
          <w:sz w:val="16"/>
        </w:rPr>
        <w:t>Steel</w:t>
      </w:r>
      <w:r>
        <w:rPr>
          <w:spacing w:val="-7"/>
          <w:sz w:val="16"/>
        </w:rPr>
        <w:t> </w:t>
      </w:r>
      <w:r>
        <w:rPr>
          <w:sz w:val="16"/>
        </w:rPr>
        <w:t>for</w:t>
      </w:r>
      <w:r>
        <w:rPr>
          <w:spacing w:val="-6"/>
          <w:sz w:val="16"/>
        </w:rPr>
        <w:t> </w:t>
      </w:r>
      <w:r>
        <w:rPr>
          <w:sz w:val="16"/>
        </w:rPr>
        <w:t>absolute</w:t>
      </w:r>
      <w:r>
        <w:rPr>
          <w:spacing w:val="-6"/>
          <w:sz w:val="16"/>
        </w:rPr>
        <w:t> </w:t>
      </w:r>
      <w:r>
        <w:rPr>
          <w:sz w:val="16"/>
        </w:rPr>
        <w:t>through</w:t>
      </w:r>
      <w:r>
        <w:rPr>
          <w:spacing w:val="-7"/>
          <w:sz w:val="16"/>
        </w:rPr>
        <w:t> </w:t>
      </w:r>
      <w:r>
        <w:rPr>
          <w:sz w:val="16"/>
        </w:rPr>
        <w:t>150</w:t>
      </w:r>
      <w:r>
        <w:rPr>
          <w:spacing w:val="-6"/>
          <w:sz w:val="16"/>
        </w:rPr>
        <w:t> </w:t>
      </w:r>
      <w:r>
        <w:rPr>
          <w:sz w:val="16"/>
        </w:rPr>
        <w:t>psi</w:t>
      </w:r>
    </w:p>
    <w:p>
      <w:pPr>
        <w:pStyle w:val="BodyText"/>
        <w:spacing w:line="182" w:lineRule="exact"/>
        <w:ind w:left="2272"/>
      </w:pPr>
      <w:r>
        <w:rPr/>
        <w:t>13-8PH Stainless Steel for ≥150 psi</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tabs>
          <w:tab w:pos="2272" w:val="left" w:leader="none"/>
        </w:tabs>
        <w:spacing w:before="28"/>
        <w:ind w:left="775"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before="2"/>
        <w:rPr>
          <w:sz w:val="2"/>
        </w:rPr>
      </w:pP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tabs>
          <w:tab w:pos="2272" w:val="left" w:leader="none"/>
        </w:tabs>
        <w:spacing w:before="10"/>
        <w:ind w:left="775"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before="1"/>
        <w:rPr>
          <w:sz w:val="2"/>
        </w:rPr>
      </w:pP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tabs>
          <w:tab w:pos="2272" w:val="left" w:leader="none"/>
        </w:tabs>
        <w:spacing w:before="10"/>
        <w:ind w:left="775" w:right="0" w:firstLine="0"/>
        <w:jc w:val="left"/>
        <w:rPr>
          <w:sz w:val="16"/>
        </w:rPr>
      </w:pPr>
      <w:r>
        <w:rPr>
          <w:b/>
          <w:w w:val="95"/>
          <w:sz w:val="16"/>
        </w:rPr>
        <w:t>Environmental</w:t>
      </w:r>
      <w:r>
        <w:rPr>
          <w:b/>
          <w:spacing w:val="-11"/>
          <w:w w:val="95"/>
          <w:sz w:val="16"/>
        </w:rPr>
        <w:t> </w:t>
      </w:r>
      <w:r>
        <w:rPr>
          <w:b/>
          <w:w w:val="95"/>
          <w:sz w:val="16"/>
        </w:rPr>
        <w:t>rating</w:t>
        <w:tab/>
      </w:r>
      <w:r>
        <w:rPr>
          <w:sz w:val="16"/>
        </w:rPr>
        <w:t>IP65</w:t>
      </w:r>
      <w:r>
        <w:rPr>
          <w:spacing w:val="-7"/>
          <w:sz w:val="16"/>
        </w:rPr>
        <w:t> </w:t>
      </w:r>
      <w:r>
        <w:rPr>
          <w:sz w:val="16"/>
        </w:rPr>
        <w:t>to</w:t>
      </w:r>
      <w:r>
        <w:rPr>
          <w:spacing w:val="-6"/>
          <w:sz w:val="16"/>
        </w:rPr>
        <w:t> </w:t>
      </w:r>
      <w:r>
        <w:rPr>
          <w:sz w:val="16"/>
        </w:rPr>
        <w:t>IP67</w:t>
      </w:r>
      <w:r>
        <w:rPr>
          <w:spacing w:val="-6"/>
          <w:sz w:val="16"/>
        </w:rPr>
        <w:t> </w:t>
      </w:r>
      <w:r>
        <w:rPr>
          <w:sz w:val="16"/>
        </w:rPr>
        <w:t>depending</w:t>
      </w:r>
      <w:r>
        <w:rPr>
          <w:spacing w:val="-6"/>
          <w:sz w:val="16"/>
        </w:rPr>
        <w:t> </w:t>
      </w:r>
      <w:r>
        <w:rPr>
          <w:sz w:val="16"/>
        </w:rPr>
        <w:t>on</w:t>
      </w:r>
      <w:r>
        <w:rPr>
          <w:spacing w:val="-7"/>
          <w:sz w:val="16"/>
        </w:rPr>
        <w:t> </w:t>
      </w:r>
      <w:r>
        <w:rPr>
          <w:sz w:val="16"/>
        </w:rPr>
        <w:t>electrical</w:t>
      </w:r>
      <w:r>
        <w:rPr>
          <w:spacing w:val="-6"/>
          <w:sz w:val="16"/>
        </w:rPr>
        <w:t> </w:t>
      </w:r>
      <w:r>
        <w:rPr>
          <w:sz w:val="16"/>
        </w:rPr>
        <w:t>connection</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spacing w:line="182" w:lineRule="exact" w:before="28"/>
        <w:ind w:left="775" w:right="0" w:firstLine="0"/>
        <w:jc w:val="left"/>
        <w:rPr>
          <w:sz w:val="16"/>
        </w:rPr>
      </w:pPr>
      <w:r>
        <w:rPr>
          <w:b/>
          <w:sz w:val="16"/>
        </w:rPr>
        <w:t>Electromagnetic rating </w:t>
      </w:r>
      <w:r>
        <w:rPr>
          <w:sz w:val="16"/>
        </w:rPr>
        <w:t>CE compliant to EMC norm EN 61326:1997/A1:1998</w:t>
      </w:r>
    </w:p>
    <w:p>
      <w:pPr>
        <w:pStyle w:val="BodyText"/>
        <w:spacing w:line="182" w:lineRule="exact"/>
        <w:ind w:left="2272"/>
      </w:pPr>
      <w:r>
        <w:rPr/>
        <w:t>RFI, EMI and ESD protection</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tabs>
          <w:tab w:pos="2272" w:val="left" w:leader="none"/>
        </w:tabs>
        <w:spacing w:before="28"/>
        <w:ind w:left="775" w:right="0" w:firstLine="0"/>
        <w:jc w:val="left"/>
        <w:rPr>
          <w:sz w:val="16"/>
        </w:rPr>
      </w:pPr>
      <w:r>
        <w:rPr>
          <w:b/>
          <w:spacing w:val="2"/>
          <w:w w:val="95"/>
          <w:sz w:val="16"/>
        </w:rPr>
        <w:t>Electrical</w:t>
      </w:r>
      <w:r>
        <w:rPr>
          <w:b/>
          <w:spacing w:val="-13"/>
          <w:w w:val="95"/>
          <w:sz w:val="16"/>
        </w:rPr>
        <w:t> </w:t>
      </w:r>
      <w:r>
        <w:rPr>
          <w:b/>
          <w:w w:val="95"/>
          <w:sz w:val="16"/>
        </w:rPr>
        <w:t>protection</w:t>
        <w:tab/>
      </w:r>
      <w:r>
        <w:rPr>
          <w:sz w:val="16"/>
        </w:rPr>
        <w:t>Reverse</w:t>
      </w:r>
      <w:r>
        <w:rPr>
          <w:spacing w:val="-8"/>
          <w:sz w:val="16"/>
        </w:rPr>
        <w:t> </w:t>
      </w:r>
      <w:r>
        <w:rPr>
          <w:sz w:val="16"/>
        </w:rPr>
        <w:t>polarity,</w:t>
      </w:r>
      <w:r>
        <w:rPr>
          <w:spacing w:val="-7"/>
          <w:sz w:val="16"/>
        </w:rPr>
        <w:t> </w:t>
      </w:r>
      <w:r>
        <w:rPr>
          <w:sz w:val="16"/>
        </w:rPr>
        <w:t>over-voltage</w:t>
      </w:r>
      <w:r>
        <w:rPr>
          <w:spacing w:val="-7"/>
          <w:sz w:val="16"/>
        </w:rPr>
        <w:t> </w:t>
      </w:r>
      <w:r>
        <w:rPr>
          <w:sz w:val="16"/>
        </w:rPr>
        <w:t>and</w:t>
      </w:r>
      <w:r>
        <w:rPr>
          <w:spacing w:val="-8"/>
          <w:sz w:val="16"/>
        </w:rPr>
        <w:t> </w:t>
      </w:r>
      <w:r>
        <w:rPr>
          <w:sz w:val="16"/>
        </w:rPr>
        <w:t>short</w:t>
      </w:r>
      <w:r>
        <w:rPr>
          <w:spacing w:val="-7"/>
          <w:sz w:val="16"/>
        </w:rPr>
        <w:t> </w:t>
      </w:r>
      <w:r>
        <w:rPr>
          <w:sz w:val="16"/>
        </w:rPr>
        <w:t>circuit</w:t>
      </w:r>
      <w:r>
        <w:rPr>
          <w:spacing w:val="-8"/>
          <w:sz w:val="16"/>
        </w:rPr>
        <w:t> </w:t>
      </w:r>
      <w:r>
        <w:rPr>
          <w:sz w:val="16"/>
        </w:rPr>
        <w:t>protection</w:t>
      </w:r>
    </w:p>
    <w:p>
      <w:pPr>
        <w:pStyle w:val="BodyText"/>
        <w:spacing w:before="3"/>
        <w:rPr>
          <w:sz w:val="2"/>
        </w:rPr>
      </w:pP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pStyle w:val="BodyText"/>
        <w:tabs>
          <w:tab w:pos="2272" w:val="left" w:leader="none"/>
        </w:tabs>
        <w:spacing w:before="13"/>
        <w:ind w:left="775"/>
      </w:pPr>
      <w:r>
        <w:rPr>
          <w:b/>
        </w:rPr>
        <w:t>Shock</w:t>
        <w:tab/>
      </w:r>
      <w:r>
        <w:rPr>
          <w:spacing w:val="2"/>
        </w:rPr>
        <w:t>500</w:t>
      </w:r>
      <w:r>
        <w:rPr>
          <w:spacing w:val="-6"/>
        </w:rPr>
        <w:t> </w:t>
      </w:r>
      <w:r>
        <w:rPr/>
        <w:t>g’s</w:t>
      </w:r>
      <w:r>
        <w:rPr>
          <w:spacing w:val="-6"/>
        </w:rPr>
        <w:t> </w:t>
      </w:r>
      <w:r>
        <w:rPr/>
        <w:t>according</w:t>
      </w:r>
      <w:r>
        <w:rPr>
          <w:spacing w:val="-5"/>
        </w:rPr>
        <w:t> </w:t>
      </w:r>
      <w:r>
        <w:rPr/>
        <w:t>to</w:t>
      </w:r>
      <w:r>
        <w:rPr>
          <w:spacing w:val="-6"/>
        </w:rPr>
        <w:t> </w:t>
      </w:r>
      <w:r>
        <w:rPr/>
        <w:t>IEC</w:t>
      </w:r>
      <w:r>
        <w:rPr>
          <w:spacing w:val="-5"/>
        </w:rPr>
        <w:t> </w:t>
      </w:r>
      <w:r>
        <w:rPr/>
        <w:t>60068-2-27</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tabs>
          <w:tab w:pos="2272" w:val="left" w:leader="none"/>
        </w:tabs>
        <w:spacing w:before="36"/>
        <w:ind w:left="775" w:right="0" w:firstLine="0"/>
        <w:jc w:val="left"/>
        <w:rPr>
          <w:sz w:val="16"/>
        </w:rPr>
      </w:pPr>
      <w:r>
        <w:rPr>
          <w:b/>
          <w:sz w:val="16"/>
        </w:rPr>
        <w:t>Vibration</w:t>
        <w:tab/>
      </w:r>
      <w:r>
        <w:rPr>
          <w:sz w:val="16"/>
        </w:rPr>
        <w:t>10</w:t>
      </w:r>
      <w:r>
        <w:rPr>
          <w:spacing w:val="-6"/>
          <w:sz w:val="16"/>
        </w:rPr>
        <w:t> </w:t>
      </w:r>
      <w:r>
        <w:rPr>
          <w:sz w:val="16"/>
        </w:rPr>
        <w:t>g’s</w:t>
      </w:r>
      <w:r>
        <w:rPr>
          <w:spacing w:val="-5"/>
          <w:sz w:val="16"/>
        </w:rPr>
        <w:t> </w:t>
      </w:r>
      <w:r>
        <w:rPr>
          <w:sz w:val="16"/>
        </w:rPr>
        <w:t>according</w:t>
      </w:r>
      <w:r>
        <w:rPr>
          <w:spacing w:val="-6"/>
          <w:sz w:val="16"/>
        </w:rPr>
        <w:t> </w:t>
      </w:r>
      <w:r>
        <w:rPr>
          <w:sz w:val="16"/>
        </w:rPr>
        <w:t>to</w:t>
      </w:r>
      <w:r>
        <w:rPr>
          <w:spacing w:val="-5"/>
          <w:sz w:val="16"/>
        </w:rPr>
        <w:t> </w:t>
      </w:r>
      <w:r>
        <w:rPr>
          <w:sz w:val="16"/>
        </w:rPr>
        <w:t>IEC</w:t>
      </w:r>
      <w:r>
        <w:rPr>
          <w:spacing w:val="-6"/>
          <w:sz w:val="16"/>
        </w:rPr>
        <w:t> </w:t>
      </w:r>
      <w:r>
        <w:rPr>
          <w:spacing w:val="2"/>
          <w:sz w:val="16"/>
        </w:rPr>
        <w:t>60068-2-6</w:t>
      </w:r>
    </w:p>
    <w:p>
      <w:pPr>
        <w:pStyle w:val="BodyText"/>
        <w:spacing w:line="20" w:lineRule="exact"/>
        <w:ind w:left="713"/>
        <w:rPr>
          <w:sz w:val="2"/>
        </w:rPr>
      </w:pPr>
      <w:r>
        <w:rPr>
          <w:sz w:val="2"/>
        </w:rPr>
        <w:pict>
          <v:group style="width:302.05pt;height:.5pt;mso-position-horizontal-relative:char;mso-position-vertical-relative:line" coordorigin="0,0" coordsize="6041,10">
            <v:line style="position:absolute" from="0,5" to="1497,5" stroked="true" strokeweight=".5pt" strokecolor="#000000">
              <v:stroke dashstyle="solid"/>
            </v:line>
            <v:line style="position:absolute" from="1497,5" to="6041,5" stroked="true" strokeweight=".5pt" strokecolor="#000000">
              <v:stroke dashstyle="solid"/>
            </v:line>
          </v:group>
        </w:pict>
      </w:r>
      <w:r>
        <w:rPr>
          <w:sz w:val="2"/>
        </w:rPr>
      </w:r>
    </w:p>
    <w:p>
      <w:pPr>
        <w:tabs>
          <w:tab w:pos="2272" w:val="left" w:leader="none"/>
        </w:tabs>
        <w:spacing w:before="31"/>
        <w:ind w:left="775" w:right="0" w:firstLine="0"/>
        <w:jc w:val="left"/>
        <w:rPr>
          <w:sz w:val="16"/>
        </w:rPr>
      </w:pPr>
      <w:r>
        <w:rPr>
          <w:b/>
          <w:sz w:val="16"/>
        </w:rPr>
        <w:t>Weight</w:t>
        <w:tab/>
      </w:r>
      <w:r>
        <w:rPr>
          <w:sz w:val="16"/>
        </w:rPr>
        <w:t>Approximately 2.8</w:t>
      </w:r>
      <w:r>
        <w:rPr>
          <w:spacing w:val="-10"/>
          <w:sz w:val="16"/>
        </w:rPr>
        <w:t> </w:t>
      </w:r>
      <w:r>
        <w:rPr>
          <w:sz w:val="16"/>
        </w:rPr>
        <w:t>oz.</w:t>
      </w:r>
    </w:p>
    <w:p>
      <w:pPr>
        <w:pStyle w:val="BodyText"/>
        <w:spacing w:before="1"/>
        <w:rPr>
          <w:sz w:val="4"/>
        </w:rPr>
      </w:pPr>
    </w:p>
    <w:p>
      <w:pPr>
        <w:pStyle w:val="BodyText"/>
        <w:spacing w:line="40" w:lineRule="exact"/>
        <w:ind w:left="698"/>
        <w:rPr>
          <w:sz w:val="4"/>
        </w:rPr>
      </w:pPr>
      <w:r>
        <w:rPr>
          <w:position w:val="0"/>
          <w:sz w:val="4"/>
        </w:rPr>
        <w:pict>
          <v:group style="width:302.05pt;height:2pt;mso-position-horizontal-relative:char;mso-position-vertical-relative:line" coordorigin="0,0" coordsize="6041,40">
            <v:line style="position:absolute" from="0,20" to="1497,20" stroked="true" strokeweight="2pt" strokecolor="#5e9732">
              <v:stroke dashstyle="solid"/>
            </v:line>
            <v:line style="position:absolute" from="1497,20" to="6041,20" stroked="true" strokeweight="2pt" strokecolor="#5e9732">
              <v:stroke dashstyle="solid"/>
            </v:line>
          </v:group>
        </w:pict>
      </w:r>
      <w:r>
        <w:rPr>
          <w:position w:val="0"/>
          <w:sz w:val="4"/>
        </w:rPr>
      </w:r>
    </w:p>
    <w:p>
      <w:pPr>
        <w:pStyle w:val="BodyText"/>
        <w:spacing w:before="132"/>
        <w:ind w:left="734"/>
      </w:pPr>
      <w:r>
        <w:rPr/>
        <w:t>* Unregulated</w:t>
      </w:r>
    </w:p>
    <w:p>
      <w:pPr>
        <w:spacing w:after="0"/>
        <w:sectPr>
          <w:type w:val="continuous"/>
          <w:pgSz w:w="12240" w:h="15840"/>
          <w:pgMar w:top="1260" w:bottom="280" w:left="0" w:right="0"/>
          <w:cols w:num="2" w:equalWidth="0">
            <w:col w:w="2976" w:space="1605"/>
            <w:col w:w="7659"/>
          </w:cols>
        </w:sectPr>
      </w:pPr>
    </w:p>
    <w:p>
      <w:pPr>
        <w:pStyle w:val="BodyText"/>
        <w:rPr>
          <w:sz w:val="20"/>
        </w:rPr>
      </w:pPr>
      <w:r>
        <w:rPr/>
        <w:pict>
          <v:group style="position:absolute;margin-left:0pt;margin-top:0pt;width:612pt;height:317.650pt;mso-position-horizontal-relative:page;mso-position-vertical-relative:page;z-index:-1104376" coordorigin="0,0" coordsize="12240,6353">
            <v:rect style="position:absolute;left:0;top:0;width:12240;height:1440" filled="true" fillcolor="#e7eee0" stroked="false">
              <v:fill type="solid"/>
            </v:rect>
            <v:rect style="position:absolute;left:0;top:1430;width:12240;height:20" filled="true" fillcolor="#5e9732"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9282;top:335;width:1089;height:847" type="#_x0000_t75" stroked="false">
              <v:imagedata r:id="rId422" o:title=""/>
            </v:shape>
            <v:shape style="position:absolute;left:3105;top:1462;width:1282;height:4890" type="#_x0000_t75" stroked="false">
              <v:imagedata r:id="rId423" o:title=""/>
            </v:shape>
            <v:shape style="position:absolute;left:451;top:3129;width:6;height:8" type="#_x0000_t75" stroked="false">
              <v:imagedata r:id="rId424" o:title=""/>
            </v:shape>
            <v:shape style="position:absolute;left:603;top:3433;width:3;height:2" type="#_x0000_t75" stroked="false">
              <v:imagedata r:id="rId425" o:title=""/>
            </v:shape>
            <v:shape style="position:absolute;left:1496;top:1981;width:1852;height:2600" type="#_x0000_t75" stroked="false">
              <v:imagedata r:id="rId426" o:title=""/>
            </v:shape>
            <v:shape style="position:absolute;left:977;top:3506;width:21;height:8" type="#_x0000_t75" stroked="false">
              <v:imagedata r:id="rId427" o:title=""/>
            </v:shape>
            <v:shape style="position:absolute;left:1214;top:3517;width:2;height:3" type="#_x0000_t75" stroked="false">
              <v:imagedata r:id="rId428" o:title=""/>
            </v:shape>
            <v:shape style="position:absolute;left:840;top:3523;width:1369;height:2700" type="#_x0000_t75" stroked="false">
              <v:imagedata r:id="rId429" o:title=""/>
            </v:shape>
            <v:shape style="position:absolute;left:567;top:3545;width:3;height:5" type="#_x0000_t75" stroked="false">
              <v:imagedata r:id="rId430" o:title=""/>
            </v:shape>
            <v:shape style="position:absolute;left:729;top:3674;width:33;height:56" type="#_x0000_t75" stroked="false">
              <v:imagedata r:id="rId431" o:title=""/>
            </v:shape>
            <w10:wrap type="none"/>
          </v:group>
        </w:pict>
      </w:r>
    </w:p>
    <w:p>
      <w:pPr>
        <w:pStyle w:val="BodyText"/>
        <w:rPr>
          <w:sz w:val="20"/>
        </w:rPr>
      </w:pPr>
    </w:p>
    <w:p>
      <w:pPr>
        <w:pStyle w:val="BodyText"/>
        <w:rPr>
          <w:sz w:val="20"/>
        </w:rPr>
      </w:pPr>
    </w:p>
    <w:p>
      <w:pPr>
        <w:pStyle w:val="BodyText"/>
        <w:rPr>
          <w:sz w:val="20"/>
        </w:rPr>
      </w:pPr>
    </w:p>
    <w:p>
      <w:pPr>
        <w:pStyle w:val="BodyText"/>
        <w:spacing w:before="6"/>
        <w:rPr>
          <w:sz w:val="21"/>
        </w:rPr>
      </w:pPr>
    </w:p>
    <w:p>
      <w:pPr>
        <w:spacing w:line="129" w:lineRule="exact" w:before="101"/>
        <w:ind w:left="5556" w:right="0" w:firstLine="0"/>
        <w:jc w:val="left"/>
        <w:rPr>
          <w:sz w:val="14"/>
        </w:rPr>
      </w:pPr>
      <w:r>
        <w:rPr/>
        <w:drawing>
          <wp:anchor distT="0" distB="0" distL="0" distR="0" allowOverlap="1" layoutInCell="1" locked="0" behindDoc="1" simplePos="0" relativeHeight="267331223">
            <wp:simplePos x="0" y="0"/>
            <wp:positionH relativeFrom="page">
              <wp:posOffset>3217926</wp:posOffset>
            </wp:positionH>
            <wp:positionV relativeFrom="paragraph">
              <wp:posOffset>28558</wp:posOffset>
            </wp:positionV>
            <wp:extent cx="289560" cy="226952"/>
            <wp:effectExtent l="0" t="0" r="0" b="0"/>
            <wp:wrapNone/>
            <wp:docPr id="289" name="image26.png" descr=""/>
            <wp:cNvGraphicFramePr>
              <a:graphicFrameLocks noChangeAspect="1"/>
            </wp:cNvGraphicFramePr>
            <a:graphic>
              <a:graphicData uri="http://schemas.openxmlformats.org/drawingml/2006/picture">
                <pic:pic>
                  <pic:nvPicPr>
                    <pic:cNvPr id="290"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80</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21"/>
        <w:gridCol w:w="2464"/>
        <w:gridCol w:w="1978"/>
        <w:gridCol w:w="1881"/>
        <w:gridCol w:w="370"/>
        <w:gridCol w:w="2080"/>
      </w:tblGrid>
      <w:tr>
        <w:trPr>
          <w:trHeight w:val="279" w:hRule="atLeast"/>
        </w:trPr>
        <w:tc>
          <w:tcPr>
            <w:tcW w:w="10594" w:type="dxa"/>
            <w:gridSpan w:val="6"/>
            <w:tcBorders>
              <w:top w:val="single" w:sz="6" w:space="0" w:color="000000"/>
              <w:left w:val="single" w:sz="6" w:space="0" w:color="000000"/>
              <w:bottom w:val="single" w:sz="6" w:space="0" w:color="000000"/>
              <w:right w:val="single" w:sz="6" w:space="0" w:color="000000"/>
            </w:tcBorders>
          </w:tcPr>
          <w:p>
            <w:pPr>
              <w:pStyle w:val="TableParagraph"/>
              <w:spacing w:before="37"/>
              <w:ind w:left="4337" w:right="4324"/>
              <w:jc w:val="center"/>
              <w:rPr>
                <w:b/>
                <w:sz w:val="18"/>
              </w:rPr>
            </w:pPr>
            <w:r>
              <w:rPr>
                <w:b/>
                <w:color w:val="5E9732"/>
                <w:sz w:val="18"/>
              </w:rPr>
              <w:t>ORDERING INFORMATION</w:t>
            </w:r>
          </w:p>
        </w:tc>
      </w:tr>
      <w:tr>
        <w:trPr>
          <w:trHeight w:val="228" w:hRule="atLeast"/>
        </w:trPr>
        <w:tc>
          <w:tcPr>
            <w:tcW w:w="10594" w:type="dxa"/>
            <w:gridSpan w:val="6"/>
            <w:tcBorders>
              <w:top w:val="single" w:sz="6" w:space="0" w:color="000000"/>
              <w:left w:val="single" w:sz="6" w:space="0" w:color="000000"/>
              <w:bottom w:val="single" w:sz="8" w:space="0" w:color="000000"/>
              <w:right w:val="single" w:sz="6" w:space="0" w:color="000000"/>
            </w:tcBorders>
            <w:shd w:val="clear" w:color="auto" w:fill="E7EEE0"/>
          </w:tcPr>
          <w:p>
            <w:pPr>
              <w:pStyle w:val="TableParagraph"/>
              <w:tabs>
                <w:tab w:pos="2177" w:val="right" w:leader="none"/>
              </w:tabs>
              <w:spacing w:before="24"/>
              <w:ind w:left="54"/>
              <w:rPr>
                <w:b/>
                <w:sz w:val="16"/>
              </w:rPr>
            </w:pPr>
            <w:r>
              <w:rPr>
                <w:b/>
                <w:sz w:val="16"/>
              </w:rPr>
              <w:t>SERIES</w:t>
              <w:tab/>
              <w:t>300</w:t>
            </w:r>
          </w:p>
        </w:tc>
      </w:tr>
      <w:tr>
        <w:trPr>
          <w:trHeight w:val="442" w:hRule="atLeast"/>
        </w:trPr>
        <w:tc>
          <w:tcPr>
            <w:tcW w:w="1821" w:type="dxa"/>
            <w:tcBorders>
              <w:top w:val="single" w:sz="6" w:space="0" w:color="000000"/>
              <w:left w:val="single" w:sz="6" w:space="0" w:color="000000"/>
            </w:tcBorders>
          </w:tcPr>
          <w:p>
            <w:pPr>
              <w:pStyle w:val="TableParagraph"/>
              <w:spacing w:line="235" w:lineRule="auto" w:before="14"/>
              <w:ind w:left="54" w:right="1090"/>
              <w:rPr>
                <w:b/>
                <w:sz w:val="16"/>
              </w:rPr>
            </w:pPr>
            <w:r>
              <w:rPr>
                <w:b/>
                <w:w w:val="90"/>
                <w:sz w:val="16"/>
              </w:rPr>
              <w:t>PRESSURE </w:t>
            </w:r>
            <w:r>
              <w:rPr>
                <w:b/>
                <w:sz w:val="16"/>
              </w:rPr>
              <w:t>RANGES</w:t>
            </w:r>
          </w:p>
        </w:tc>
        <w:tc>
          <w:tcPr>
            <w:tcW w:w="4442" w:type="dxa"/>
            <w:gridSpan w:val="2"/>
            <w:tcBorders>
              <w:top w:val="single" w:sz="6" w:space="0" w:color="000000"/>
            </w:tcBorders>
          </w:tcPr>
          <w:p>
            <w:pPr>
              <w:pStyle w:val="TableParagraph"/>
              <w:tabs>
                <w:tab w:pos="2160" w:val="left" w:leader="none"/>
                <w:tab w:pos="4387" w:val="right" w:leader="none"/>
              </w:tabs>
              <w:spacing w:before="11"/>
              <w:ind w:left="235"/>
              <w:rPr>
                <w:b/>
                <w:sz w:val="16"/>
              </w:rPr>
            </w:pPr>
            <w:r>
              <w:rPr>
                <w:b/>
                <w:sz w:val="16"/>
              </w:rPr>
              <w:t>15</w:t>
            </w:r>
            <w:r>
              <w:rPr>
                <w:b/>
                <w:spacing w:val="1"/>
                <w:sz w:val="16"/>
              </w:rPr>
              <w:t> </w:t>
            </w:r>
            <w:r>
              <w:rPr>
                <w:sz w:val="16"/>
              </w:rPr>
              <w:t>0 psig to 15</w:t>
            </w:r>
            <w:r>
              <w:rPr>
                <w:spacing w:val="-14"/>
                <w:sz w:val="16"/>
              </w:rPr>
              <w:t> </w:t>
            </w:r>
            <w:r>
              <w:rPr>
                <w:sz w:val="16"/>
              </w:rPr>
              <w:t>psig</w:t>
              <w:tab/>
            </w:r>
            <w:r>
              <w:rPr>
                <w:b/>
                <w:sz w:val="16"/>
              </w:rPr>
              <w:t>300  </w:t>
            </w:r>
            <w:r>
              <w:rPr>
                <w:sz w:val="16"/>
              </w:rPr>
              <w:t>0 psig to</w:t>
            </w:r>
            <w:r>
              <w:rPr>
                <w:spacing w:val="-3"/>
                <w:sz w:val="16"/>
              </w:rPr>
              <w:t> </w:t>
            </w:r>
            <w:r>
              <w:rPr>
                <w:spacing w:val="2"/>
                <w:sz w:val="16"/>
              </w:rPr>
              <w:t>300</w:t>
            </w:r>
            <w:r>
              <w:rPr>
                <w:spacing w:val="-8"/>
                <w:sz w:val="16"/>
              </w:rPr>
              <w:t> </w:t>
            </w:r>
            <w:r>
              <w:rPr>
                <w:sz w:val="16"/>
              </w:rPr>
              <w:t>psig</w:t>
              <w:tab/>
            </w:r>
            <w:r>
              <w:rPr>
                <w:b/>
                <w:spacing w:val="2"/>
                <w:sz w:val="16"/>
              </w:rPr>
              <w:t>3000</w:t>
            </w:r>
          </w:p>
          <w:p>
            <w:pPr>
              <w:pStyle w:val="TableParagraph"/>
              <w:tabs>
                <w:tab w:pos="2160" w:val="left" w:leader="none"/>
                <w:tab w:pos="4387" w:val="right" w:leader="none"/>
              </w:tabs>
              <w:spacing w:before="43"/>
              <w:ind w:left="230"/>
              <w:rPr>
                <w:b/>
                <w:sz w:val="16"/>
              </w:rPr>
            </w:pPr>
            <w:r>
              <w:rPr>
                <w:b/>
                <w:sz w:val="16"/>
              </w:rPr>
              <w:t>30  </w:t>
            </w:r>
            <w:r>
              <w:rPr>
                <w:sz w:val="16"/>
              </w:rPr>
              <w:t>0 psig to</w:t>
            </w:r>
            <w:r>
              <w:rPr>
                <w:spacing w:val="-29"/>
                <w:sz w:val="16"/>
              </w:rPr>
              <w:t> </w:t>
            </w:r>
            <w:r>
              <w:rPr>
                <w:sz w:val="16"/>
              </w:rPr>
              <w:t>30</w:t>
            </w:r>
            <w:r>
              <w:rPr>
                <w:spacing w:val="-12"/>
                <w:sz w:val="16"/>
              </w:rPr>
              <w:t> </w:t>
            </w:r>
            <w:r>
              <w:rPr>
                <w:sz w:val="16"/>
              </w:rPr>
              <w:t>psig</w:t>
              <w:tab/>
            </w:r>
            <w:r>
              <w:rPr>
                <w:b/>
                <w:sz w:val="16"/>
              </w:rPr>
              <w:t>500  </w:t>
            </w:r>
            <w:r>
              <w:rPr>
                <w:sz w:val="16"/>
              </w:rPr>
              <w:t>0 psig to</w:t>
            </w:r>
            <w:r>
              <w:rPr>
                <w:spacing w:val="-3"/>
                <w:sz w:val="16"/>
              </w:rPr>
              <w:t> </w:t>
            </w:r>
            <w:r>
              <w:rPr>
                <w:spacing w:val="2"/>
                <w:sz w:val="16"/>
              </w:rPr>
              <w:t>500</w:t>
            </w:r>
            <w:r>
              <w:rPr>
                <w:spacing w:val="-9"/>
                <w:sz w:val="16"/>
              </w:rPr>
              <w:t> </w:t>
            </w:r>
            <w:r>
              <w:rPr>
                <w:sz w:val="16"/>
              </w:rPr>
              <w:t>psig</w:t>
              <w:tab/>
            </w:r>
            <w:r>
              <w:rPr>
                <w:b/>
                <w:spacing w:val="3"/>
                <w:sz w:val="16"/>
              </w:rPr>
              <w:t>5000</w:t>
            </w:r>
          </w:p>
        </w:tc>
        <w:tc>
          <w:tcPr>
            <w:tcW w:w="1881" w:type="dxa"/>
            <w:tcBorders>
              <w:top w:val="single" w:sz="8" w:space="0" w:color="000000"/>
            </w:tcBorders>
          </w:tcPr>
          <w:p>
            <w:pPr>
              <w:pStyle w:val="TableParagraph"/>
              <w:spacing w:before="11"/>
              <w:ind w:left="51"/>
              <w:rPr>
                <w:sz w:val="16"/>
              </w:rPr>
            </w:pPr>
            <w:r>
              <w:rPr>
                <w:sz w:val="16"/>
              </w:rPr>
              <w:t>0</w:t>
            </w:r>
            <w:r>
              <w:rPr>
                <w:spacing w:val="-25"/>
                <w:sz w:val="16"/>
              </w:rPr>
              <w:t> </w:t>
            </w:r>
            <w:r>
              <w:rPr>
                <w:sz w:val="16"/>
              </w:rPr>
              <w:t>psig</w:t>
            </w:r>
            <w:r>
              <w:rPr>
                <w:spacing w:val="-25"/>
                <w:sz w:val="16"/>
              </w:rPr>
              <w:t> </w:t>
            </w:r>
            <w:r>
              <w:rPr>
                <w:sz w:val="16"/>
              </w:rPr>
              <w:t>to</w:t>
            </w:r>
            <w:r>
              <w:rPr>
                <w:spacing w:val="-24"/>
                <w:sz w:val="16"/>
              </w:rPr>
              <w:t> </w:t>
            </w:r>
            <w:r>
              <w:rPr>
                <w:sz w:val="16"/>
              </w:rPr>
              <w:t>3,000</w:t>
            </w:r>
            <w:r>
              <w:rPr>
                <w:spacing w:val="-25"/>
                <w:sz w:val="16"/>
              </w:rPr>
              <w:t> </w:t>
            </w:r>
            <w:r>
              <w:rPr>
                <w:sz w:val="16"/>
              </w:rPr>
              <w:t>psig</w:t>
            </w:r>
          </w:p>
          <w:p>
            <w:pPr>
              <w:pStyle w:val="TableParagraph"/>
              <w:spacing w:before="43"/>
              <w:ind w:left="51"/>
              <w:rPr>
                <w:sz w:val="16"/>
              </w:rPr>
            </w:pPr>
            <w:r>
              <w:rPr>
                <w:sz w:val="16"/>
              </w:rPr>
              <w:t>0</w:t>
            </w:r>
            <w:r>
              <w:rPr>
                <w:spacing w:val="-25"/>
                <w:sz w:val="16"/>
              </w:rPr>
              <w:t> </w:t>
            </w:r>
            <w:r>
              <w:rPr>
                <w:sz w:val="16"/>
              </w:rPr>
              <w:t>psig</w:t>
            </w:r>
            <w:r>
              <w:rPr>
                <w:spacing w:val="-25"/>
                <w:sz w:val="16"/>
              </w:rPr>
              <w:t> </w:t>
            </w:r>
            <w:r>
              <w:rPr>
                <w:sz w:val="16"/>
              </w:rPr>
              <w:t>to</w:t>
            </w:r>
            <w:r>
              <w:rPr>
                <w:spacing w:val="-24"/>
                <w:sz w:val="16"/>
              </w:rPr>
              <w:t> </w:t>
            </w:r>
            <w:r>
              <w:rPr>
                <w:sz w:val="16"/>
              </w:rPr>
              <w:t>5,000</w:t>
            </w:r>
            <w:r>
              <w:rPr>
                <w:spacing w:val="-25"/>
                <w:sz w:val="16"/>
              </w:rPr>
              <w:t> </w:t>
            </w:r>
            <w:r>
              <w:rPr>
                <w:sz w:val="16"/>
              </w:rPr>
              <w:t>psig</w:t>
            </w:r>
          </w:p>
        </w:tc>
        <w:tc>
          <w:tcPr>
            <w:tcW w:w="370" w:type="dxa"/>
            <w:tcBorders>
              <w:top w:val="single" w:sz="8" w:space="0" w:color="000000"/>
            </w:tcBorders>
          </w:tcPr>
          <w:p>
            <w:pPr>
              <w:pStyle w:val="TableParagraph"/>
              <w:spacing w:before="11"/>
              <w:ind w:left="101"/>
              <w:rPr>
                <w:b/>
                <w:sz w:val="16"/>
              </w:rPr>
            </w:pPr>
            <w:r>
              <w:rPr>
                <w:b/>
                <w:sz w:val="16"/>
              </w:rPr>
              <w:t>30A</w:t>
            </w:r>
          </w:p>
          <w:p>
            <w:pPr>
              <w:pStyle w:val="TableParagraph"/>
              <w:spacing w:before="43"/>
              <w:ind w:left="101"/>
              <w:rPr>
                <w:b/>
                <w:sz w:val="16"/>
              </w:rPr>
            </w:pPr>
            <w:r>
              <w:rPr>
                <w:b/>
                <w:sz w:val="16"/>
              </w:rPr>
              <w:t>60A</w:t>
            </w:r>
          </w:p>
        </w:tc>
        <w:tc>
          <w:tcPr>
            <w:tcW w:w="2080" w:type="dxa"/>
            <w:tcBorders>
              <w:top w:val="single" w:sz="8" w:space="0" w:color="000000"/>
              <w:right w:val="single" w:sz="8" w:space="0" w:color="000000"/>
            </w:tcBorders>
          </w:tcPr>
          <w:p>
            <w:pPr>
              <w:pStyle w:val="TableParagraph"/>
              <w:spacing w:before="11"/>
              <w:ind w:left="60"/>
              <w:rPr>
                <w:sz w:val="16"/>
              </w:rPr>
            </w:pPr>
            <w:r>
              <w:rPr>
                <w:sz w:val="16"/>
              </w:rPr>
              <w:t>0</w:t>
            </w:r>
            <w:r>
              <w:rPr>
                <w:spacing w:val="-22"/>
                <w:sz w:val="16"/>
              </w:rPr>
              <w:t> </w:t>
            </w:r>
            <w:r>
              <w:rPr>
                <w:sz w:val="16"/>
              </w:rPr>
              <w:t>psia</w:t>
            </w:r>
            <w:r>
              <w:rPr>
                <w:spacing w:val="-22"/>
                <w:sz w:val="16"/>
              </w:rPr>
              <w:t> </w:t>
            </w:r>
            <w:r>
              <w:rPr>
                <w:sz w:val="16"/>
              </w:rPr>
              <w:t>to</w:t>
            </w:r>
            <w:r>
              <w:rPr>
                <w:spacing w:val="-22"/>
                <w:sz w:val="16"/>
              </w:rPr>
              <w:t> </w:t>
            </w:r>
            <w:r>
              <w:rPr>
                <w:sz w:val="16"/>
              </w:rPr>
              <w:t>30</w:t>
            </w:r>
            <w:r>
              <w:rPr>
                <w:spacing w:val="-21"/>
                <w:sz w:val="16"/>
              </w:rPr>
              <w:t> </w:t>
            </w:r>
            <w:r>
              <w:rPr>
                <w:sz w:val="16"/>
              </w:rPr>
              <w:t>psia</w:t>
            </w:r>
          </w:p>
          <w:p>
            <w:pPr>
              <w:pStyle w:val="TableParagraph"/>
              <w:spacing w:before="43"/>
              <w:ind w:left="60"/>
              <w:rPr>
                <w:sz w:val="16"/>
              </w:rPr>
            </w:pPr>
            <w:r>
              <w:rPr>
                <w:sz w:val="16"/>
              </w:rPr>
              <w:t>0</w:t>
            </w:r>
            <w:r>
              <w:rPr>
                <w:spacing w:val="-22"/>
                <w:sz w:val="16"/>
              </w:rPr>
              <w:t> </w:t>
            </w:r>
            <w:r>
              <w:rPr>
                <w:sz w:val="16"/>
              </w:rPr>
              <w:t>psia</w:t>
            </w:r>
            <w:r>
              <w:rPr>
                <w:spacing w:val="-22"/>
                <w:sz w:val="16"/>
              </w:rPr>
              <w:t> </w:t>
            </w:r>
            <w:r>
              <w:rPr>
                <w:sz w:val="16"/>
              </w:rPr>
              <w:t>to</w:t>
            </w:r>
            <w:r>
              <w:rPr>
                <w:spacing w:val="-22"/>
                <w:sz w:val="16"/>
              </w:rPr>
              <w:t> </w:t>
            </w:r>
            <w:r>
              <w:rPr>
                <w:sz w:val="16"/>
              </w:rPr>
              <w:t>60</w:t>
            </w:r>
            <w:r>
              <w:rPr>
                <w:spacing w:val="-21"/>
                <w:sz w:val="16"/>
              </w:rPr>
              <w:t> </w:t>
            </w:r>
            <w:r>
              <w:rPr>
                <w:sz w:val="16"/>
              </w:rPr>
              <w:t>psia</w:t>
            </w:r>
          </w:p>
        </w:tc>
      </w:tr>
      <w:tr>
        <w:trPr>
          <w:trHeight w:val="225" w:hRule="atLeast"/>
        </w:trPr>
        <w:tc>
          <w:tcPr>
            <w:tcW w:w="1821" w:type="dxa"/>
            <w:tcBorders>
              <w:left w:val="single" w:sz="6" w:space="0" w:color="000000"/>
            </w:tcBorders>
          </w:tcPr>
          <w:p>
            <w:pPr>
              <w:pStyle w:val="TableParagraph"/>
              <w:rPr>
                <w:rFonts w:ascii="Times New Roman"/>
                <w:sz w:val="14"/>
              </w:rPr>
            </w:pPr>
          </w:p>
        </w:tc>
        <w:tc>
          <w:tcPr>
            <w:tcW w:w="4442" w:type="dxa"/>
            <w:gridSpan w:val="2"/>
          </w:tcPr>
          <w:p>
            <w:pPr>
              <w:pStyle w:val="TableParagraph"/>
              <w:tabs>
                <w:tab w:pos="2165" w:val="left" w:leader="none"/>
                <w:tab w:pos="4387" w:val="right" w:leader="none"/>
              </w:tabs>
              <w:spacing w:before="21"/>
              <w:ind w:left="229"/>
              <w:rPr>
                <w:b/>
                <w:sz w:val="16"/>
              </w:rPr>
            </w:pPr>
            <w:r>
              <w:rPr>
                <w:b/>
                <w:sz w:val="16"/>
              </w:rPr>
              <w:t>60  </w:t>
            </w:r>
            <w:r>
              <w:rPr>
                <w:sz w:val="16"/>
              </w:rPr>
              <w:t>0 psig to</w:t>
            </w:r>
            <w:r>
              <w:rPr>
                <w:spacing w:val="-28"/>
                <w:sz w:val="16"/>
              </w:rPr>
              <w:t> </w:t>
            </w:r>
            <w:r>
              <w:rPr>
                <w:sz w:val="16"/>
              </w:rPr>
              <w:t>60</w:t>
            </w:r>
            <w:r>
              <w:rPr>
                <w:spacing w:val="-13"/>
                <w:sz w:val="16"/>
              </w:rPr>
              <w:t> </w:t>
            </w:r>
            <w:r>
              <w:rPr>
                <w:sz w:val="16"/>
              </w:rPr>
              <w:t>psig</w:t>
              <w:tab/>
            </w:r>
            <w:r>
              <w:rPr>
                <w:b/>
                <w:sz w:val="16"/>
              </w:rPr>
              <w:t>750 </w:t>
            </w:r>
            <w:r>
              <w:rPr>
                <w:sz w:val="16"/>
              </w:rPr>
              <w:t>0 psig to</w:t>
            </w:r>
            <w:r>
              <w:rPr>
                <w:spacing w:val="-4"/>
                <w:sz w:val="16"/>
              </w:rPr>
              <w:t> </w:t>
            </w:r>
            <w:r>
              <w:rPr>
                <w:sz w:val="16"/>
              </w:rPr>
              <w:t>750</w:t>
            </w:r>
            <w:r>
              <w:rPr>
                <w:spacing w:val="-8"/>
                <w:sz w:val="16"/>
              </w:rPr>
              <w:t> </w:t>
            </w:r>
            <w:r>
              <w:rPr>
                <w:sz w:val="16"/>
              </w:rPr>
              <w:t>psig</w:t>
              <w:tab/>
            </w:r>
            <w:r>
              <w:rPr>
                <w:b/>
                <w:spacing w:val="3"/>
                <w:sz w:val="16"/>
              </w:rPr>
              <w:t>6000</w:t>
            </w:r>
          </w:p>
        </w:tc>
        <w:tc>
          <w:tcPr>
            <w:tcW w:w="1881" w:type="dxa"/>
          </w:tcPr>
          <w:p>
            <w:pPr>
              <w:pStyle w:val="TableParagraph"/>
              <w:spacing w:before="21"/>
              <w:ind w:left="51"/>
              <w:rPr>
                <w:sz w:val="16"/>
              </w:rPr>
            </w:pPr>
            <w:r>
              <w:rPr>
                <w:sz w:val="16"/>
              </w:rPr>
              <w:t>0 psig to 6,000 psig</w:t>
            </w:r>
          </w:p>
        </w:tc>
        <w:tc>
          <w:tcPr>
            <w:tcW w:w="370" w:type="dxa"/>
          </w:tcPr>
          <w:p>
            <w:pPr>
              <w:pStyle w:val="TableParagraph"/>
              <w:spacing w:before="21"/>
              <w:ind w:right="46"/>
              <w:jc w:val="right"/>
              <w:rPr>
                <w:b/>
                <w:sz w:val="16"/>
              </w:rPr>
            </w:pPr>
            <w:r>
              <w:rPr>
                <w:b/>
                <w:w w:val="90"/>
                <w:sz w:val="16"/>
              </w:rPr>
              <w:t>100A</w:t>
            </w:r>
          </w:p>
        </w:tc>
        <w:tc>
          <w:tcPr>
            <w:tcW w:w="2080" w:type="dxa"/>
            <w:tcBorders>
              <w:right w:val="single" w:sz="8" w:space="0" w:color="000000"/>
            </w:tcBorders>
          </w:tcPr>
          <w:p>
            <w:pPr>
              <w:pStyle w:val="TableParagraph"/>
              <w:spacing w:before="21"/>
              <w:ind w:left="60"/>
              <w:rPr>
                <w:sz w:val="16"/>
              </w:rPr>
            </w:pPr>
            <w:r>
              <w:rPr>
                <w:sz w:val="16"/>
              </w:rPr>
              <w:t>0 psia to 100 psia</w:t>
            </w:r>
          </w:p>
        </w:tc>
      </w:tr>
      <w:tr>
        <w:trPr>
          <w:trHeight w:val="225" w:hRule="atLeast"/>
        </w:trPr>
        <w:tc>
          <w:tcPr>
            <w:tcW w:w="1821" w:type="dxa"/>
            <w:tcBorders>
              <w:left w:val="single" w:sz="6" w:space="0" w:color="000000"/>
            </w:tcBorders>
          </w:tcPr>
          <w:p>
            <w:pPr>
              <w:pStyle w:val="TableParagraph"/>
              <w:rPr>
                <w:rFonts w:ascii="Times New Roman"/>
                <w:sz w:val="14"/>
              </w:rPr>
            </w:pPr>
          </w:p>
        </w:tc>
        <w:tc>
          <w:tcPr>
            <w:tcW w:w="4442" w:type="dxa"/>
            <w:gridSpan w:val="2"/>
          </w:tcPr>
          <w:p>
            <w:pPr>
              <w:pStyle w:val="TableParagraph"/>
              <w:tabs>
                <w:tab w:pos="2096" w:val="left" w:leader="none"/>
                <w:tab w:pos="4384" w:val="right" w:leader="none"/>
              </w:tabs>
              <w:spacing w:before="21"/>
              <w:ind w:left="165"/>
              <w:rPr>
                <w:b/>
                <w:sz w:val="16"/>
              </w:rPr>
            </w:pPr>
            <w:r>
              <w:rPr>
                <w:b/>
                <w:sz w:val="16"/>
              </w:rPr>
              <w:t>100</w:t>
            </w:r>
            <w:r>
              <w:rPr>
                <w:b/>
                <w:spacing w:val="-2"/>
                <w:sz w:val="16"/>
              </w:rPr>
              <w:t> </w:t>
            </w:r>
            <w:r>
              <w:rPr>
                <w:sz w:val="16"/>
              </w:rPr>
              <w:t>0 psig to 100</w:t>
            </w:r>
            <w:r>
              <w:rPr>
                <w:spacing w:val="-14"/>
                <w:sz w:val="16"/>
              </w:rPr>
              <w:t> </w:t>
            </w:r>
            <w:r>
              <w:rPr>
                <w:sz w:val="16"/>
              </w:rPr>
              <w:t>psig</w:t>
              <w:tab/>
            </w:r>
            <w:r>
              <w:rPr>
                <w:b/>
                <w:sz w:val="16"/>
              </w:rPr>
              <w:t>1000 </w:t>
            </w:r>
            <w:r>
              <w:rPr>
                <w:sz w:val="16"/>
              </w:rPr>
              <w:t>0 psig to</w:t>
            </w:r>
            <w:r>
              <w:rPr>
                <w:spacing w:val="-9"/>
                <w:sz w:val="16"/>
              </w:rPr>
              <w:t> </w:t>
            </w:r>
            <w:r>
              <w:rPr>
                <w:sz w:val="16"/>
              </w:rPr>
              <w:t>1,000</w:t>
            </w:r>
            <w:r>
              <w:rPr>
                <w:spacing w:val="-9"/>
                <w:sz w:val="16"/>
              </w:rPr>
              <w:t> </w:t>
            </w:r>
            <w:r>
              <w:rPr>
                <w:sz w:val="16"/>
              </w:rPr>
              <w:t>psig</w:t>
              <w:tab/>
            </w:r>
            <w:r>
              <w:rPr>
                <w:b/>
                <w:sz w:val="16"/>
              </w:rPr>
              <w:t>7500</w:t>
            </w:r>
          </w:p>
        </w:tc>
        <w:tc>
          <w:tcPr>
            <w:tcW w:w="1881" w:type="dxa"/>
          </w:tcPr>
          <w:p>
            <w:pPr>
              <w:pStyle w:val="TableParagraph"/>
              <w:spacing w:before="21"/>
              <w:ind w:left="51"/>
              <w:rPr>
                <w:sz w:val="16"/>
              </w:rPr>
            </w:pPr>
            <w:r>
              <w:rPr>
                <w:sz w:val="16"/>
              </w:rPr>
              <w:t>0 psig to 7,500 psig</w:t>
            </w:r>
          </w:p>
        </w:tc>
        <w:tc>
          <w:tcPr>
            <w:tcW w:w="370" w:type="dxa"/>
          </w:tcPr>
          <w:p>
            <w:pPr>
              <w:pStyle w:val="TableParagraph"/>
              <w:spacing w:before="21"/>
              <w:ind w:right="46"/>
              <w:jc w:val="right"/>
              <w:rPr>
                <w:b/>
                <w:sz w:val="16"/>
              </w:rPr>
            </w:pPr>
            <w:r>
              <w:rPr>
                <w:b/>
                <w:w w:val="90"/>
                <w:sz w:val="16"/>
              </w:rPr>
              <w:t>150A</w:t>
            </w:r>
          </w:p>
        </w:tc>
        <w:tc>
          <w:tcPr>
            <w:tcW w:w="2080" w:type="dxa"/>
            <w:tcBorders>
              <w:right w:val="single" w:sz="8" w:space="0" w:color="000000"/>
            </w:tcBorders>
          </w:tcPr>
          <w:p>
            <w:pPr>
              <w:pStyle w:val="TableParagraph"/>
              <w:spacing w:before="21"/>
              <w:ind w:left="61"/>
              <w:rPr>
                <w:sz w:val="16"/>
              </w:rPr>
            </w:pPr>
            <w:r>
              <w:rPr>
                <w:sz w:val="16"/>
              </w:rPr>
              <w:t>0 psia to 150 psia</w:t>
            </w:r>
          </w:p>
        </w:tc>
      </w:tr>
      <w:tr>
        <w:trPr>
          <w:trHeight w:val="225" w:hRule="atLeast"/>
        </w:trPr>
        <w:tc>
          <w:tcPr>
            <w:tcW w:w="1821" w:type="dxa"/>
            <w:tcBorders>
              <w:left w:val="single" w:sz="6" w:space="0" w:color="000000"/>
            </w:tcBorders>
          </w:tcPr>
          <w:p>
            <w:pPr>
              <w:pStyle w:val="TableParagraph"/>
              <w:rPr>
                <w:rFonts w:ascii="Times New Roman"/>
                <w:sz w:val="14"/>
              </w:rPr>
            </w:pPr>
          </w:p>
        </w:tc>
        <w:tc>
          <w:tcPr>
            <w:tcW w:w="4442" w:type="dxa"/>
            <w:gridSpan w:val="2"/>
          </w:tcPr>
          <w:p>
            <w:pPr>
              <w:pStyle w:val="TableParagraph"/>
              <w:tabs>
                <w:tab w:pos="2097" w:val="left" w:leader="none"/>
                <w:tab w:pos="4387" w:val="right" w:leader="none"/>
              </w:tabs>
              <w:spacing w:before="21"/>
              <w:ind w:left="166"/>
              <w:rPr>
                <w:b/>
                <w:sz w:val="16"/>
              </w:rPr>
            </w:pPr>
            <w:r>
              <w:rPr>
                <w:b/>
                <w:sz w:val="16"/>
              </w:rPr>
              <w:t>150</w:t>
            </w:r>
            <w:r>
              <w:rPr>
                <w:b/>
                <w:spacing w:val="-4"/>
                <w:sz w:val="16"/>
              </w:rPr>
              <w:t> </w:t>
            </w:r>
            <w:r>
              <w:rPr>
                <w:sz w:val="16"/>
              </w:rPr>
              <w:t>0 psig to 150</w:t>
            </w:r>
            <w:r>
              <w:rPr>
                <w:spacing w:val="-14"/>
                <w:sz w:val="16"/>
              </w:rPr>
              <w:t> </w:t>
            </w:r>
            <w:r>
              <w:rPr>
                <w:sz w:val="16"/>
              </w:rPr>
              <w:t>psig</w:t>
              <w:tab/>
            </w:r>
            <w:r>
              <w:rPr>
                <w:b/>
                <w:sz w:val="16"/>
              </w:rPr>
              <w:t>1500 </w:t>
            </w:r>
            <w:r>
              <w:rPr>
                <w:sz w:val="16"/>
              </w:rPr>
              <w:t>0 psig to</w:t>
            </w:r>
            <w:r>
              <w:rPr>
                <w:spacing w:val="-13"/>
                <w:sz w:val="16"/>
              </w:rPr>
              <w:t> </w:t>
            </w:r>
            <w:r>
              <w:rPr>
                <w:sz w:val="16"/>
              </w:rPr>
              <w:t>1,500</w:t>
            </w:r>
            <w:r>
              <w:rPr>
                <w:spacing w:val="-9"/>
                <w:sz w:val="16"/>
              </w:rPr>
              <w:t> </w:t>
            </w:r>
            <w:r>
              <w:rPr>
                <w:sz w:val="16"/>
              </w:rPr>
              <w:t>psig</w:t>
              <w:tab/>
            </w:r>
            <w:r>
              <w:rPr>
                <w:b/>
                <w:sz w:val="16"/>
              </w:rPr>
              <w:t>10000</w:t>
            </w:r>
          </w:p>
        </w:tc>
        <w:tc>
          <w:tcPr>
            <w:tcW w:w="1881" w:type="dxa"/>
          </w:tcPr>
          <w:p>
            <w:pPr>
              <w:pStyle w:val="TableParagraph"/>
              <w:spacing w:before="21"/>
              <w:ind w:left="52"/>
              <w:rPr>
                <w:sz w:val="16"/>
              </w:rPr>
            </w:pPr>
            <w:r>
              <w:rPr>
                <w:sz w:val="16"/>
              </w:rPr>
              <w:t>0 psig to 10,000 psig</w:t>
            </w:r>
          </w:p>
        </w:tc>
        <w:tc>
          <w:tcPr>
            <w:tcW w:w="370" w:type="dxa"/>
          </w:tcPr>
          <w:p>
            <w:pPr>
              <w:pStyle w:val="TableParagraph"/>
              <w:spacing w:before="21"/>
              <w:ind w:right="46"/>
              <w:jc w:val="right"/>
              <w:rPr>
                <w:b/>
                <w:sz w:val="16"/>
              </w:rPr>
            </w:pPr>
            <w:r>
              <w:rPr>
                <w:b/>
                <w:w w:val="90"/>
                <w:sz w:val="16"/>
              </w:rPr>
              <w:t>200A</w:t>
            </w:r>
          </w:p>
        </w:tc>
        <w:tc>
          <w:tcPr>
            <w:tcW w:w="2080" w:type="dxa"/>
            <w:tcBorders>
              <w:right w:val="single" w:sz="8" w:space="0" w:color="000000"/>
            </w:tcBorders>
          </w:tcPr>
          <w:p>
            <w:pPr>
              <w:pStyle w:val="TableParagraph"/>
              <w:spacing w:before="21"/>
              <w:ind w:left="61"/>
              <w:rPr>
                <w:sz w:val="16"/>
              </w:rPr>
            </w:pPr>
            <w:r>
              <w:rPr>
                <w:sz w:val="16"/>
              </w:rPr>
              <w:t>0 psia to 200 psia</w:t>
            </w:r>
          </w:p>
        </w:tc>
      </w:tr>
      <w:tr>
        <w:trPr>
          <w:trHeight w:val="228" w:hRule="atLeast"/>
        </w:trPr>
        <w:tc>
          <w:tcPr>
            <w:tcW w:w="1821" w:type="dxa"/>
            <w:tcBorders>
              <w:left w:val="single" w:sz="6" w:space="0" w:color="000000"/>
            </w:tcBorders>
          </w:tcPr>
          <w:p>
            <w:pPr>
              <w:pStyle w:val="TableParagraph"/>
              <w:rPr>
                <w:rFonts w:ascii="Times New Roman"/>
                <w:sz w:val="14"/>
              </w:rPr>
            </w:pPr>
          </w:p>
        </w:tc>
        <w:tc>
          <w:tcPr>
            <w:tcW w:w="4442" w:type="dxa"/>
            <w:gridSpan w:val="2"/>
          </w:tcPr>
          <w:p>
            <w:pPr>
              <w:pStyle w:val="TableParagraph"/>
              <w:tabs>
                <w:tab w:pos="2092" w:val="left" w:leader="none"/>
                <w:tab w:pos="4169" w:val="left" w:leader="none"/>
              </w:tabs>
              <w:spacing w:before="21"/>
              <w:ind w:left="161"/>
              <w:rPr>
                <w:b/>
                <w:sz w:val="16"/>
              </w:rPr>
            </w:pPr>
            <w:r>
              <w:rPr>
                <w:b/>
                <w:sz w:val="16"/>
              </w:rPr>
              <w:t>200</w:t>
            </w:r>
            <w:r>
              <w:rPr>
                <w:b/>
                <w:spacing w:val="1"/>
                <w:sz w:val="16"/>
              </w:rPr>
              <w:t> </w:t>
            </w:r>
            <w:r>
              <w:rPr>
                <w:sz w:val="16"/>
              </w:rPr>
              <w:t>0 psig to 200</w:t>
            </w:r>
            <w:r>
              <w:rPr>
                <w:spacing w:val="-13"/>
                <w:sz w:val="16"/>
              </w:rPr>
              <w:t> </w:t>
            </w:r>
            <w:r>
              <w:rPr>
                <w:sz w:val="16"/>
              </w:rPr>
              <w:t>psig</w:t>
              <w:tab/>
            </w:r>
            <w:r>
              <w:rPr>
                <w:b/>
                <w:sz w:val="16"/>
              </w:rPr>
              <w:t>2000</w:t>
            </w:r>
            <w:r>
              <w:rPr>
                <w:b/>
                <w:spacing w:val="-4"/>
                <w:sz w:val="16"/>
              </w:rPr>
              <w:t> </w:t>
            </w:r>
            <w:r>
              <w:rPr>
                <w:sz w:val="16"/>
              </w:rPr>
              <w:t>0 psig to 2,000</w:t>
            </w:r>
            <w:r>
              <w:rPr>
                <w:spacing w:val="-14"/>
                <w:sz w:val="16"/>
              </w:rPr>
              <w:t> </w:t>
            </w:r>
            <w:r>
              <w:rPr>
                <w:sz w:val="16"/>
              </w:rPr>
              <w:t>psig</w:t>
              <w:tab/>
            </w:r>
            <w:r>
              <w:rPr>
                <w:b/>
                <w:sz w:val="16"/>
              </w:rPr>
              <w:t>15A</w:t>
            </w:r>
          </w:p>
        </w:tc>
        <w:tc>
          <w:tcPr>
            <w:tcW w:w="1881" w:type="dxa"/>
          </w:tcPr>
          <w:p>
            <w:pPr>
              <w:pStyle w:val="TableParagraph"/>
              <w:spacing w:before="21"/>
              <w:ind w:left="52"/>
              <w:rPr>
                <w:sz w:val="16"/>
              </w:rPr>
            </w:pPr>
            <w:r>
              <w:rPr>
                <w:sz w:val="16"/>
              </w:rPr>
              <w:t>0 psia to 15 psia</w:t>
            </w:r>
          </w:p>
        </w:tc>
        <w:tc>
          <w:tcPr>
            <w:tcW w:w="370" w:type="dxa"/>
          </w:tcPr>
          <w:p>
            <w:pPr>
              <w:pStyle w:val="TableParagraph"/>
              <w:spacing w:before="21"/>
              <w:ind w:right="46"/>
              <w:jc w:val="right"/>
              <w:rPr>
                <w:b/>
                <w:sz w:val="16"/>
              </w:rPr>
            </w:pPr>
            <w:r>
              <w:rPr>
                <w:b/>
                <w:w w:val="90"/>
                <w:sz w:val="16"/>
              </w:rPr>
              <w:t>300A</w:t>
            </w:r>
          </w:p>
        </w:tc>
        <w:tc>
          <w:tcPr>
            <w:tcW w:w="2080" w:type="dxa"/>
            <w:tcBorders>
              <w:right w:val="single" w:sz="6" w:space="0" w:color="000000"/>
            </w:tcBorders>
          </w:tcPr>
          <w:p>
            <w:pPr>
              <w:pStyle w:val="TableParagraph"/>
              <w:spacing w:before="21"/>
              <w:ind w:left="61"/>
              <w:rPr>
                <w:sz w:val="16"/>
              </w:rPr>
            </w:pPr>
            <w:r>
              <w:rPr>
                <w:sz w:val="16"/>
              </w:rPr>
              <w:t>0 psia to 300 psia</w:t>
            </w:r>
          </w:p>
        </w:tc>
      </w:tr>
      <w:tr>
        <w:trPr>
          <w:trHeight w:val="216" w:hRule="atLeast"/>
        </w:trPr>
        <w:tc>
          <w:tcPr>
            <w:tcW w:w="1821" w:type="dxa"/>
            <w:tcBorders>
              <w:left w:val="single" w:sz="6" w:space="0" w:color="000000"/>
              <w:bottom w:val="single" w:sz="6" w:space="0" w:color="000000"/>
            </w:tcBorders>
          </w:tcPr>
          <w:p>
            <w:pPr>
              <w:pStyle w:val="TableParagraph"/>
              <w:rPr>
                <w:rFonts w:ascii="Times New Roman"/>
                <w:sz w:val="14"/>
              </w:rPr>
            </w:pPr>
          </w:p>
        </w:tc>
        <w:tc>
          <w:tcPr>
            <w:tcW w:w="4442" w:type="dxa"/>
            <w:gridSpan w:val="2"/>
            <w:tcBorders>
              <w:bottom w:val="single" w:sz="6" w:space="0" w:color="000000"/>
            </w:tcBorders>
          </w:tcPr>
          <w:p>
            <w:pPr>
              <w:pStyle w:val="TableParagraph"/>
              <w:spacing w:before="23"/>
              <w:ind w:left="83"/>
              <w:rPr>
                <w:sz w:val="14"/>
              </w:rPr>
            </w:pPr>
            <w:r>
              <w:rPr>
                <w:sz w:val="14"/>
              </w:rPr>
              <w:t>psig</w:t>
            </w:r>
            <w:r>
              <w:rPr>
                <w:spacing w:val="-17"/>
                <w:sz w:val="14"/>
              </w:rPr>
              <w:t> </w:t>
            </w:r>
            <w:r>
              <w:rPr>
                <w:sz w:val="14"/>
              </w:rPr>
              <w:t>=</w:t>
            </w:r>
            <w:r>
              <w:rPr>
                <w:spacing w:val="-16"/>
                <w:sz w:val="14"/>
              </w:rPr>
              <w:t> </w:t>
            </w:r>
            <w:r>
              <w:rPr>
                <w:sz w:val="14"/>
              </w:rPr>
              <w:t>gauge</w:t>
            </w:r>
            <w:r>
              <w:rPr>
                <w:spacing w:val="-17"/>
                <w:sz w:val="14"/>
              </w:rPr>
              <w:t> </w:t>
            </w:r>
            <w:r>
              <w:rPr>
                <w:sz w:val="14"/>
              </w:rPr>
              <w:t>pressure  psia</w:t>
            </w:r>
            <w:r>
              <w:rPr>
                <w:spacing w:val="-16"/>
                <w:sz w:val="14"/>
              </w:rPr>
              <w:t> </w:t>
            </w:r>
            <w:r>
              <w:rPr>
                <w:sz w:val="14"/>
              </w:rPr>
              <w:t>=</w:t>
            </w:r>
            <w:r>
              <w:rPr>
                <w:spacing w:val="-16"/>
                <w:sz w:val="14"/>
              </w:rPr>
              <w:t> </w:t>
            </w:r>
            <w:r>
              <w:rPr>
                <w:sz w:val="14"/>
              </w:rPr>
              <w:t>absolute</w:t>
            </w:r>
            <w:r>
              <w:rPr>
                <w:spacing w:val="-17"/>
                <w:sz w:val="14"/>
              </w:rPr>
              <w:t> </w:t>
            </w:r>
            <w:r>
              <w:rPr>
                <w:sz w:val="14"/>
              </w:rPr>
              <w:t>pressure</w:t>
            </w:r>
            <w:r>
              <w:rPr>
                <w:spacing w:val="7"/>
                <w:sz w:val="14"/>
              </w:rPr>
              <w:t> </w:t>
            </w:r>
            <w:r>
              <w:rPr>
                <w:sz w:val="14"/>
              </w:rPr>
              <w:t>Other</w:t>
            </w:r>
            <w:r>
              <w:rPr>
                <w:spacing w:val="-17"/>
                <w:sz w:val="14"/>
              </w:rPr>
              <w:t> </w:t>
            </w:r>
            <w:r>
              <w:rPr>
                <w:sz w:val="14"/>
              </w:rPr>
              <w:t>ranges</w:t>
            </w:r>
            <w:r>
              <w:rPr>
                <w:spacing w:val="-16"/>
                <w:sz w:val="14"/>
              </w:rPr>
              <w:t> </w:t>
            </w:r>
            <w:r>
              <w:rPr>
                <w:sz w:val="14"/>
              </w:rPr>
              <w:t>available</w:t>
            </w:r>
            <w:r>
              <w:rPr>
                <w:spacing w:val="-16"/>
                <w:sz w:val="14"/>
              </w:rPr>
              <w:t> </w:t>
            </w:r>
            <w:r>
              <w:rPr>
                <w:sz w:val="14"/>
              </w:rPr>
              <w:t>upon</w:t>
            </w:r>
            <w:r>
              <w:rPr>
                <w:spacing w:val="-17"/>
                <w:sz w:val="14"/>
              </w:rPr>
              <w:t> </w:t>
            </w:r>
            <w:r>
              <w:rPr>
                <w:sz w:val="14"/>
              </w:rPr>
              <w:t>request.</w:t>
            </w:r>
          </w:p>
        </w:tc>
        <w:tc>
          <w:tcPr>
            <w:tcW w:w="1881" w:type="dxa"/>
            <w:tcBorders>
              <w:bottom w:val="single" w:sz="6" w:space="0" w:color="000000"/>
            </w:tcBorders>
          </w:tcPr>
          <w:p>
            <w:pPr>
              <w:pStyle w:val="TableParagraph"/>
              <w:rPr>
                <w:rFonts w:ascii="Times New Roman"/>
                <w:sz w:val="14"/>
              </w:rPr>
            </w:pPr>
          </w:p>
        </w:tc>
        <w:tc>
          <w:tcPr>
            <w:tcW w:w="370" w:type="dxa"/>
            <w:tcBorders>
              <w:bottom w:val="single" w:sz="6" w:space="0" w:color="000000"/>
            </w:tcBorders>
          </w:tcPr>
          <w:p>
            <w:pPr>
              <w:pStyle w:val="TableParagraph"/>
              <w:rPr>
                <w:rFonts w:ascii="Times New Roman"/>
                <w:sz w:val="14"/>
              </w:rPr>
            </w:pPr>
          </w:p>
        </w:tc>
        <w:tc>
          <w:tcPr>
            <w:tcW w:w="2080" w:type="dxa"/>
            <w:tcBorders>
              <w:bottom w:val="single" w:sz="6" w:space="0" w:color="000000"/>
              <w:right w:val="single" w:sz="6" w:space="0" w:color="000000"/>
            </w:tcBorders>
          </w:tcPr>
          <w:p>
            <w:pPr>
              <w:pStyle w:val="TableParagraph"/>
              <w:rPr>
                <w:rFonts w:ascii="Times New Roman"/>
                <w:sz w:val="14"/>
              </w:rPr>
            </w:pPr>
          </w:p>
        </w:tc>
      </w:tr>
      <w:tr>
        <w:trPr>
          <w:trHeight w:val="210" w:hRule="atLeast"/>
        </w:trPr>
        <w:tc>
          <w:tcPr>
            <w:tcW w:w="1821" w:type="dxa"/>
            <w:tcBorders>
              <w:top w:val="single" w:sz="6" w:space="0" w:color="000000"/>
              <w:left w:val="single" w:sz="6" w:space="0" w:color="000000"/>
              <w:bottom w:val="single" w:sz="6" w:space="0" w:color="000000"/>
            </w:tcBorders>
            <w:shd w:val="clear" w:color="auto" w:fill="E7EEE0"/>
          </w:tcPr>
          <w:p>
            <w:pPr>
              <w:pStyle w:val="TableParagraph"/>
              <w:spacing w:line="177" w:lineRule="exact" w:before="14"/>
              <w:ind w:left="54"/>
              <w:rPr>
                <w:b/>
                <w:sz w:val="16"/>
              </w:rPr>
            </w:pPr>
            <w:r>
              <w:rPr>
                <w:b/>
                <w:sz w:val="16"/>
              </w:rPr>
              <w:t>ACCURACIES</w:t>
            </w:r>
          </w:p>
        </w:tc>
        <w:tc>
          <w:tcPr>
            <w:tcW w:w="4442" w:type="dxa"/>
            <w:gridSpan w:val="2"/>
            <w:tcBorders>
              <w:top w:val="single" w:sz="6" w:space="0" w:color="000000"/>
              <w:bottom w:val="single" w:sz="6" w:space="0" w:color="000000"/>
            </w:tcBorders>
            <w:shd w:val="clear" w:color="auto" w:fill="E7EEE0"/>
          </w:tcPr>
          <w:p>
            <w:pPr>
              <w:pStyle w:val="TableParagraph"/>
              <w:tabs>
                <w:tab w:pos="2298" w:val="left" w:leader="none"/>
              </w:tabs>
              <w:spacing w:line="177" w:lineRule="exact" w:before="14"/>
              <w:ind w:left="298"/>
              <w:rPr>
                <w:sz w:val="16"/>
              </w:rPr>
            </w:pPr>
            <w:r>
              <w:rPr>
                <w:b/>
                <w:sz w:val="16"/>
              </w:rPr>
              <w:t>1 </w:t>
            </w:r>
            <w:r>
              <w:rPr>
                <w:sz w:val="16"/>
              </w:rPr>
              <w:t>±0.5% full</w:t>
            </w:r>
            <w:r>
              <w:rPr>
                <w:spacing w:val="-7"/>
                <w:sz w:val="16"/>
              </w:rPr>
              <w:t> </w:t>
            </w:r>
            <w:r>
              <w:rPr>
                <w:sz w:val="16"/>
              </w:rPr>
              <w:t>scale</w:t>
            </w:r>
            <w:r>
              <w:rPr>
                <w:spacing w:val="-17"/>
                <w:sz w:val="16"/>
              </w:rPr>
              <w:t> </w:t>
            </w:r>
            <w:r>
              <w:rPr>
                <w:sz w:val="16"/>
              </w:rPr>
              <w:t>(BFSL)</w:t>
              <w:tab/>
            </w:r>
            <w:r>
              <w:rPr>
                <w:b/>
                <w:sz w:val="16"/>
              </w:rPr>
              <w:t>2 </w:t>
            </w:r>
            <w:r>
              <w:rPr>
                <w:sz w:val="16"/>
              </w:rPr>
              <w:t>±0.25% full scale</w:t>
            </w:r>
            <w:r>
              <w:rPr>
                <w:spacing w:val="-7"/>
                <w:sz w:val="16"/>
              </w:rPr>
              <w:t> </w:t>
            </w:r>
            <w:r>
              <w:rPr>
                <w:sz w:val="16"/>
              </w:rPr>
              <w:t>(BFSL)</w:t>
            </w:r>
          </w:p>
        </w:tc>
        <w:tc>
          <w:tcPr>
            <w:tcW w:w="1881" w:type="dxa"/>
            <w:tcBorders>
              <w:top w:val="single" w:sz="6" w:space="0" w:color="000000"/>
              <w:bottom w:val="single" w:sz="6" w:space="0" w:color="000000"/>
            </w:tcBorders>
            <w:shd w:val="clear" w:color="auto" w:fill="E7EEE0"/>
          </w:tcPr>
          <w:p>
            <w:pPr>
              <w:pStyle w:val="TableParagraph"/>
              <w:rPr>
                <w:rFonts w:ascii="Times New Roman"/>
                <w:sz w:val="14"/>
              </w:rPr>
            </w:pPr>
          </w:p>
        </w:tc>
        <w:tc>
          <w:tcPr>
            <w:tcW w:w="370" w:type="dxa"/>
            <w:tcBorders>
              <w:top w:val="single" w:sz="6" w:space="0" w:color="000000"/>
              <w:bottom w:val="single" w:sz="6" w:space="0" w:color="000000"/>
            </w:tcBorders>
            <w:shd w:val="clear" w:color="auto" w:fill="E7EEE0"/>
          </w:tcPr>
          <w:p>
            <w:pPr>
              <w:pStyle w:val="TableParagraph"/>
              <w:rPr>
                <w:rFonts w:ascii="Times New Roman"/>
                <w:sz w:val="14"/>
              </w:rPr>
            </w:pPr>
          </w:p>
        </w:tc>
        <w:tc>
          <w:tcPr>
            <w:tcW w:w="2080" w:type="dxa"/>
            <w:tcBorders>
              <w:top w:val="single" w:sz="6" w:space="0" w:color="000000"/>
              <w:bottom w:val="single" w:sz="6" w:space="0" w:color="000000"/>
              <w:right w:val="single" w:sz="6" w:space="0" w:color="000000"/>
            </w:tcBorders>
            <w:shd w:val="clear" w:color="auto" w:fill="E7EEE0"/>
          </w:tcPr>
          <w:p>
            <w:pPr>
              <w:pStyle w:val="TableParagraph"/>
              <w:rPr>
                <w:rFonts w:ascii="Times New Roman"/>
                <w:sz w:val="14"/>
              </w:rPr>
            </w:pPr>
          </w:p>
        </w:tc>
      </w:tr>
      <w:tr>
        <w:trPr>
          <w:trHeight w:val="436" w:hRule="atLeast"/>
        </w:trPr>
        <w:tc>
          <w:tcPr>
            <w:tcW w:w="1821" w:type="dxa"/>
            <w:tcBorders>
              <w:top w:val="single" w:sz="6" w:space="0" w:color="000000"/>
              <w:left w:val="single" w:sz="6" w:space="0" w:color="000000"/>
              <w:bottom w:val="single" w:sz="6" w:space="0" w:color="000000"/>
            </w:tcBorders>
          </w:tcPr>
          <w:p>
            <w:pPr>
              <w:pStyle w:val="TableParagraph"/>
              <w:spacing w:before="14"/>
              <w:ind w:left="54"/>
              <w:rPr>
                <w:b/>
                <w:sz w:val="16"/>
              </w:rPr>
            </w:pPr>
            <w:r>
              <w:rPr>
                <w:b/>
                <w:sz w:val="16"/>
              </w:rPr>
              <w:t>OUTPUT SIGNALS</w:t>
            </w:r>
          </w:p>
        </w:tc>
        <w:tc>
          <w:tcPr>
            <w:tcW w:w="2464" w:type="dxa"/>
            <w:tcBorders>
              <w:top w:val="single" w:sz="6" w:space="0" w:color="000000"/>
              <w:bottom w:val="single" w:sz="6" w:space="0" w:color="000000"/>
            </w:tcBorders>
          </w:tcPr>
          <w:p>
            <w:pPr>
              <w:pStyle w:val="TableParagraph"/>
              <w:numPr>
                <w:ilvl w:val="0"/>
                <w:numId w:val="53"/>
              </w:numPr>
              <w:tabs>
                <w:tab w:pos="474" w:val="left" w:leader="none"/>
                <w:tab w:pos="2364" w:val="right" w:leader="none"/>
              </w:tabs>
              <w:spacing w:line="240" w:lineRule="auto" w:before="14" w:after="0"/>
              <w:ind w:left="473" w:right="0" w:hanging="175"/>
              <w:jc w:val="left"/>
              <w:rPr>
                <w:b/>
                <w:sz w:val="16"/>
              </w:rPr>
            </w:pPr>
            <w:r>
              <w:rPr>
                <w:sz w:val="16"/>
              </w:rPr>
              <w:t>4</w:t>
            </w:r>
            <w:r>
              <w:rPr>
                <w:spacing w:val="-9"/>
                <w:sz w:val="16"/>
              </w:rPr>
              <w:t> </w:t>
            </w:r>
            <w:r>
              <w:rPr>
                <w:sz w:val="16"/>
              </w:rPr>
              <w:t>mA</w:t>
            </w:r>
            <w:r>
              <w:rPr>
                <w:spacing w:val="-8"/>
                <w:sz w:val="16"/>
              </w:rPr>
              <w:t> </w:t>
            </w:r>
            <w:r>
              <w:rPr>
                <w:sz w:val="16"/>
              </w:rPr>
              <w:t>to</w:t>
            </w:r>
            <w:r>
              <w:rPr>
                <w:spacing w:val="-8"/>
                <w:sz w:val="16"/>
              </w:rPr>
              <w:t> </w:t>
            </w:r>
            <w:r>
              <w:rPr>
                <w:sz w:val="16"/>
              </w:rPr>
              <w:t>20</w:t>
            </w:r>
            <w:r>
              <w:rPr>
                <w:spacing w:val="-9"/>
                <w:sz w:val="16"/>
              </w:rPr>
              <w:t> </w:t>
            </w:r>
            <w:r>
              <w:rPr>
                <w:spacing w:val="2"/>
                <w:sz w:val="16"/>
              </w:rPr>
              <w:t>mA,</w:t>
            </w:r>
            <w:r>
              <w:rPr>
                <w:spacing w:val="-8"/>
                <w:sz w:val="16"/>
              </w:rPr>
              <w:t> </w:t>
            </w:r>
            <w:r>
              <w:rPr>
                <w:sz w:val="16"/>
              </w:rPr>
              <w:t>2-wire</w:t>
              <w:tab/>
            </w:r>
            <w:r>
              <w:rPr>
                <w:b/>
                <w:sz w:val="16"/>
              </w:rPr>
              <w:t>3</w:t>
            </w:r>
          </w:p>
          <w:p>
            <w:pPr>
              <w:pStyle w:val="TableParagraph"/>
              <w:numPr>
                <w:ilvl w:val="0"/>
                <w:numId w:val="53"/>
              </w:numPr>
              <w:tabs>
                <w:tab w:pos="474" w:val="left" w:leader="none"/>
                <w:tab w:pos="2364" w:val="right" w:leader="none"/>
              </w:tabs>
              <w:spacing w:line="177" w:lineRule="exact" w:before="42" w:after="0"/>
              <w:ind w:left="473" w:right="0" w:hanging="175"/>
              <w:jc w:val="left"/>
              <w:rPr>
                <w:b/>
                <w:sz w:val="16"/>
              </w:rPr>
            </w:pPr>
            <w:r>
              <w:rPr>
                <w:sz w:val="16"/>
              </w:rPr>
              <w:t>0</w:t>
            </w:r>
            <w:r>
              <w:rPr>
                <w:spacing w:val="-9"/>
                <w:sz w:val="16"/>
              </w:rPr>
              <w:t> </w:t>
            </w:r>
            <w:r>
              <w:rPr>
                <w:sz w:val="16"/>
              </w:rPr>
              <w:t>Vdc</w:t>
            </w:r>
            <w:r>
              <w:rPr>
                <w:spacing w:val="-9"/>
                <w:sz w:val="16"/>
              </w:rPr>
              <w:t> </w:t>
            </w:r>
            <w:r>
              <w:rPr>
                <w:sz w:val="16"/>
              </w:rPr>
              <w:t>to</w:t>
            </w:r>
            <w:r>
              <w:rPr>
                <w:spacing w:val="-9"/>
                <w:sz w:val="16"/>
              </w:rPr>
              <w:t> </w:t>
            </w:r>
            <w:r>
              <w:rPr>
                <w:sz w:val="16"/>
              </w:rPr>
              <w:t>5</w:t>
            </w:r>
            <w:r>
              <w:rPr>
                <w:spacing w:val="-9"/>
                <w:sz w:val="16"/>
              </w:rPr>
              <w:t> </w:t>
            </w:r>
            <w:r>
              <w:rPr>
                <w:sz w:val="16"/>
              </w:rPr>
              <w:t>Vdc,</w:t>
            </w:r>
            <w:r>
              <w:rPr>
                <w:spacing w:val="-8"/>
                <w:sz w:val="16"/>
              </w:rPr>
              <w:t> </w:t>
            </w:r>
            <w:r>
              <w:rPr>
                <w:spacing w:val="2"/>
                <w:sz w:val="16"/>
              </w:rPr>
              <w:t>3-wire</w:t>
              <w:tab/>
            </w:r>
            <w:r>
              <w:rPr>
                <w:b/>
                <w:sz w:val="16"/>
              </w:rPr>
              <w:t>5</w:t>
            </w:r>
          </w:p>
        </w:tc>
        <w:tc>
          <w:tcPr>
            <w:tcW w:w="1978" w:type="dxa"/>
            <w:tcBorders>
              <w:top w:val="single" w:sz="6" w:space="0" w:color="000000"/>
              <w:bottom w:val="single" w:sz="6" w:space="0" w:color="000000"/>
            </w:tcBorders>
          </w:tcPr>
          <w:p>
            <w:pPr>
              <w:pStyle w:val="TableParagraph"/>
              <w:tabs>
                <w:tab w:pos="1920" w:val="right" w:leader="none"/>
              </w:tabs>
              <w:spacing w:before="14"/>
              <w:ind w:left="9"/>
              <w:rPr>
                <w:b/>
                <w:sz w:val="16"/>
              </w:rPr>
            </w:pPr>
            <w:r>
              <w:rPr>
                <w:sz w:val="16"/>
              </w:rPr>
              <w:t>1</w:t>
            </w:r>
            <w:r>
              <w:rPr>
                <w:spacing w:val="-10"/>
                <w:sz w:val="16"/>
              </w:rPr>
              <w:t> </w:t>
            </w:r>
            <w:r>
              <w:rPr>
                <w:sz w:val="16"/>
              </w:rPr>
              <w:t>Vdc</w:t>
            </w:r>
            <w:r>
              <w:rPr>
                <w:spacing w:val="-9"/>
                <w:sz w:val="16"/>
              </w:rPr>
              <w:t> </w:t>
            </w:r>
            <w:r>
              <w:rPr>
                <w:sz w:val="16"/>
              </w:rPr>
              <w:t>to</w:t>
            </w:r>
            <w:r>
              <w:rPr>
                <w:spacing w:val="-10"/>
                <w:sz w:val="16"/>
              </w:rPr>
              <w:t> </w:t>
            </w:r>
            <w:r>
              <w:rPr>
                <w:sz w:val="16"/>
              </w:rPr>
              <w:t>5</w:t>
            </w:r>
            <w:r>
              <w:rPr>
                <w:spacing w:val="-9"/>
                <w:sz w:val="16"/>
              </w:rPr>
              <w:t> </w:t>
            </w:r>
            <w:r>
              <w:rPr>
                <w:sz w:val="16"/>
              </w:rPr>
              <w:t>Vdc,</w:t>
            </w:r>
            <w:r>
              <w:rPr>
                <w:spacing w:val="-10"/>
                <w:sz w:val="16"/>
              </w:rPr>
              <w:t> </w:t>
            </w:r>
            <w:r>
              <w:rPr>
                <w:spacing w:val="2"/>
                <w:sz w:val="16"/>
              </w:rPr>
              <w:t>3-wire</w:t>
              <w:tab/>
            </w:r>
            <w:r>
              <w:rPr>
                <w:b/>
                <w:sz w:val="16"/>
              </w:rPr>
              <w:t>13</w:t>
            </w:r>
          </w:p>
          <w:p>
            <w:pPr>
              <w:pStyle w:val="TableParagraph"/>
              <w:spacing w:line="177" w:lineRule="exact" w:before="42"/>
              <w:ind w:left="9"/>
              <w:rPr>
                <w:sz w:val="16"/>
              </w:rPr>
            </w:pPr>
            <w:r>
              <w:rPr>
                <w:sz w:val="16"/>
              </w:rPr>
              <w:t>0 Vdc to 10 Vdc, 3-wire</w:t>
            </w:r>
          </w:p>
        </w:tc>
        <w:tc>
          <w:tcPr>
            <w:tcW w:w="2251" w:type="dxa"/>
            <w:gridSpan w:val="2"/>
            <w:tcBorders>
              <w:top w:val="single" w:sz="6" w:space="0" w:color="000000"/>
              <w:bottom w:val="single" w:sz="6" w:space="0" w:color="000000"/>
            </w:tcBorders>
          </w:tcPr>
          <w:p>
            <w:pPr>
              <w:pStyle w:val="TableParagraph"/>
              <w:spacing w:before="14"/>
              <w:ind w:left="51"/>
              <w:rPr>
                <w:sz w:val="16"/>
              </w:rPr>
            </w:pPr>
            <w:r>
              <w:rPr>
                <w:sz w:val="16"/>
              </w:rPr>
              <w:t>0.5</w:t>
            </w:r>
            <w:r>
              <w:rPr>
                <w:spacing w:val="-22"/>
                <w:sz w:val="16"/>
              </w:rPr>
              <w:t> </w:t>
            </w:r>
            <w:r>
              <w:rPr>
                <w:sz w:val="16"/>
              </w:rPr>
              <w:t>Vdc</w:t>
            </w:r>
            <w:r>
              <w:rPr>
                <w:spacing w:val="-21"/>
                <w:sz w:val="16"/>
              </w:rPr>
              <w:t> </w:t>
            </w:r>
            <w:r>
              <w:rPr>
                <w:sz w:val="16"/>
              </w:rPr>
              <w:t>to</w:t>
            </w:r>
            <w:r>
              <w:rPr>
                <w:spacing w:val="-22"/>
                <w:sz w:val="16"/>
              </w:rPr>
              <w:t> </w:t>
            </w:r>
            <w:r>
              <w:rPr>
                <w:sz w:val="16"/>
              </w:rPr>
              <w:t>4.5</w:t>
            </w:r>
            <w:r>
              <w:rPr>
                <w:spacing w:val="-21"/>
                <w:sz w:val="16"/>
              </w:rPr>
              <w:t> </w:t>
            </w:r>
            <w:r>
              <w:rPr>
                <w:sz w:val="16"/>
              </w:rPr>
              <w:t>Vdc,</w:t>
            </w:r>
            <w:r>
              <w:rPr>
                <w:spacing w:val="-21"/>
                <w:sz w:val="16"/>
              </w:rPr>
              <w:t> </w:t>
            </w:r>
            <w:r>
              <w:rPr>
                <w:spacing w:val="2"/>
                <w:sz w:val="16"/>
              </w:rPr>
              <w:t>3-wire</w:t>
            </w:r>
            <w:r>
              <w:rPr>
                <w:spacing w:val="-22"/>
                <w:sz w:val="16"/>
              </w:rPr>
              <w:t> </w:t>
            </w:r>
            <w:r>
              <w:rPr>
                <w:sz w:val="16"/>
              </w:rPr>
              <w:t>(ratiometric)</w:t>
            </w:r>
          </w:p>
        </w:tc>
        <w:tc>
          <w:tcPr>
            <w:tcW w:w="2080" w:type="dxa"/>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436" w:hRule="atLeast"/>
        </w:trPr>
        <w:tc>
          <w:tcPr>
            <w:tcW w:w="1821" w:type="dxa"/>
            <w:tcBorders>
              <w:top w:val="single" w:sz="6" w:space="0" w:color="000000"/>
              <w:left w:val="single" w:sz="6" w:space="0" w:color="000000"/>
              <w:bottom w:val="single" w:sz="6" w:space="0" w:color="000000"/>
            </w:tcBorders>
            <w:shd w:val="clear" w:color="auto" w:fill="E7EEE0"/>
          </w:tcPr>
          <w:p>
            <w:pPr>
              <w:pStyle w:val="TableParagraph"/>
              <w:spacing w:before="14"/>
              <w:ind w:left="54"/>
              <w:rPr>
                <w:b/>
                <w:sz w:val="16"/>
              </w:rPr>
            </w:pPr>
            <w:r>
              <w:rPr>
                <w:b/>
                <w:sz w:val="16"/>
              </w:rPr>
              <w:t>PROCESS CONNECTIONS</w:t>
            </w:r>
          </w:p>
        </w:tc>
        <w:tc>
          <w:tcPr>
            <w:tcW w:w="4442" w:type="dxa"/>
            <w:gridSpan w:val="2"/>
            <w:tcBorders>
              <w:top w:val="single" w:sz="6" w:space="0" w:color="000000"/>
              <w:bottom w:val="single" w:sz="6" w:space="0" w:color="000000"/>
            </w:tcBorders>
            <w:shd w:val="clear" w:color="auto" w:fill="E7EEE0"/>
          </w:tcPr>
          <w:p>
            <w:pPr>
              <w:pStyle w:val="TableParagraph"/>
              <w:tabs>
                <w:tab w:pos="2234" w:val="left" w:leader="none"/>
                <w:tab w:pos="4387" w:val="right" w:leader="none"/>
              </w:tabs>
              <w:spacing w:before="14"/>
              <w:ind w:left="298"/>
              <w:rPr>
                <w:b/>
                <w:sz w:val="16"/>
              </w:rPr>
            </w:pPr>
            <w:r>
              <w:rPr>
                <w:b/>
                <w:sz w:val="16"/>
              </w:rPr>
              <w:t>2  </w:t>
            </w:r>
            <w:r>
              <w:rPr>
                <w:sz w:val="16"/>
              </w:rPr>
              <w:t>1/4</w:t>
            </w:r>
            <w:r>
              <w:rPr>
                <w:i/>
                <w:sz w:val="16"/>
              </w:rPr>
              <w:t>″</w:t>
            </w:r>
            <w:r>
              <w:rPr>
                <w:i/>
                <w:spacing w:val="-20"/>
                <w:sz w:val="16"/>
              </w:rPr>
              <w:t> </w:t>
            </w:r>
            <w:r>
              <w:rPr>
                <w:sz w:val="16"/>
              </w:rPr>
              <w:t>NPT</w:t>
            </w:r>
            <w:r>
              <w:rPr>
                <w:spacing w:val="-16"/>
                <w:sz w:val="16"/>
              </w:rPr>
              <w:t> </w:t>
            </w:r>
            <w:r>
              <w:rPr>
                <w:sz w:val="16"/>
              </w:rPr>
              <w:t>male</w:t>
              <w:tab/>
            </w:r>
            <w:r>
              <w:rPr>
                <w:b/>
                <w:sz w:val="16"/>
              </w:rPr>
              <w:t>10 </w:t>
            </w:r>
            <w:r>
              <w:rPr>
                <w:sz w:val="16"/>
              </w:rPr>
              <w:t>G</w:t>
            </w:r>
            <w:r>
              <w:rPr>
                <w:spacing w:val="-12"/>
                <w:sz w:val="16"/>
              </w:rPr>
              <w:t> </w:t>
            </w:r>
            <w:r>
              <w:rPr>
                <w:sz w:val="16"/>
              </w:rPr>
              <w:t>1/4</w:t>
            </w:r>
            <w:r>
              <w:rPr>
                <w:spacing w:val="-5"/>
                <w:sz w:val="16"/>
              </w:rPr>
              <w:t> </w:t>
            </w:r>
            <w:r>
              <w:rPr>
                <w:sz w:val="16"/>
              </w:rPr>
              <w:t>B</w:t>
              <w:tab/>
            </w:r>
            <w:r>
              <w:rPr>
                <w:b/>
                <w:spacing w:val="3"/>
                <w:sz w:val="16"/>
              </w:rPr>
              <w:t>45</w:t>
            </w:r>
          </w:p>
          <w:p>
            <w:pPr>
              <w:pStyle w:val="TableParagraph"/>
              <w:tabs>
                <w:tab w:pos="2239" w:val="left" w:leader="none"/>
              </w:tabs>
              <w:spacing w:line="177" w:lineRule="exact" w:before="42"/>
              <w:ind w:left="298"/>
              <w:rPr>
                <w:sz w:val="16"/>
              </w:rPr>
            </w:pPr>
            <w:r>
              <w:rPr>
                <w:b/>
                <w:sz w:val="16"/>
              </w:rPr>
              <w:t>8  </w:t>
            </w:r>
            <w:r>
              <w:rPr>
                <w:sz w:val="16"/>
              </w:rPr>
              <w:t>1/2</w:t>
            </w:r>
            <w:r>
              <w:rPr>
                <w:i/>
                <w:sz w:val="16"/>
              </w:rPr>
              <w:t>″</w:t>
            </w:r>
            <w:r>
              <w:rPr>
                <w:i/>
                <w:spacing w:val="-17"/>
                <w:sz w:val="16"/>
              </w:rPr>
              <w:t> </w:t>
            </w:r>
            <w:r>
              <w:rPr>
                <w:sz w:val="16"/>
              </w:rPr>
              <w:t>NPT</w:t>
            </w:r>
            <w:r>
              <w:rPr>
                <w:spacing w:val="-15"/>
                <w:sz w:val="16"/>
              </w:rPr>
              <w:t> </w:t>
            </w:r>
            <w:r>
              <w:rPr>
                <w:sz w:val="16"/>
              </w:rPr>
              <w:t>male</w:t>
              <w:tab/>
            </w:r>
            <w:r>
              <w:rPr>
                <w:b/>
                <w:spacing w:val="-4"/>
                <w:sz w:val="16"/>
              </w:rPr>
              <w:t>11 </w:t>
            </w:r>
            <w:r>
              <w:rPr>
                <w:sz w:val="16"/>
              </w:rPr>
              <w:t>G 1/2</w:t>
            </w:r>
            <w:r>
              <w:rPr>
                <w:spacing w:val="-2"/>
                <w:sz w:val="16"/>
              </w:rPr>
              <w:t> </w:t>
            </w:r>
            <w:r>
              <w:rPr>
                <w:sz w:val="16"/>
              </w:rPr>
              <w:t>B</w:t>
            </w:r>
          </w:p>
        </w:tc>
        <w:tc>
          <w:tcPr>
            <w:tcW w:w="1881" w:type="dxa"/>
            <w:tcBorders>
              <w:top w:val="single" w:sz="6" w:space="0" w:color="000000"/>
              <w:bottom w:val="single" w:sz="6" w:space="0" w:color="000000"/>
            </w:tcBorders>
            <w:shd w:val="clear" w:color="auto" w:fill="E7EEE0"/>
          </w:tcPr>
          <w:p>
            <w:pPr>
              <w:pStyle w:val="TableParagraph"/>
              <w:spacing w:before="14"/>
              <w:ind w:left="51"/>
              <w:rPr>
                <w:sz w:val="16"/>
              </w:rPr>
            </w:pPr>
            <w:r>
              <w:rPr>
                <w:w w:val="95"/>
                <w:sz w:val="16"/>
              </w:rPr>
              <w:t>SAE</w:t>
            </w:r>
            <w:r>
              <w:rPr>
                <w:spacing w:val="-19"/>
                <w:w w:val="95"/>
                <w:sz w:val="16"/>
              </w:rPr>
              <w:t> </w:t>
            </w:r>
            <w:r>
              <w:rPr>
                <w:w w:val="95"/>
                <w:sz w:val="16"/>
              </w:rPr>
              <w:t>J514</w:t>
            </w:r>
            <w:r>
              <w:rPr>
                <w:spacing w:val="-18"/>
                <w:w w:val="95"/>
                <w:sz w:val="16"/>
              </w:rPr>
              <w:t> </w:t>
            </w:r>
            <w:r>
              <w:rPr>
                <w:w w:val="95"/>
                <w:sz w:val="16"/>
              </w:rPr>
              <w:t>FIG</w:t>
            </w:r>
            <w:r>
              <w:rPr>
                <w:spacing w:val="-18"/>
                <w:w w:val="95"/>
                <w:sz w:val="16"/>
              </w:rPr>
              <w:t> </w:t>
            </w:r>
            <w:r>
              <w:rPr>
                <w:w w:val="95"/>
                <w:sz w:val="16"/>
              </w:rPr>
              <w:t>B</w:t>
            </w:r>
            <w:r>
              <w:rPr>
                <w:spacing w:val="-18"/>
                <w:w w:val="95"/>
                <w:sz w:val="16"/>
              </w:rPr>
              <w:t> </w:t>
            </w:r>
            <w:r>
              <w:rPr>
                <w:w w:val="95"/>
                <w:sz w:val="16"/>
              </w:rPr>
              <w:t>(Non-Adjustable)</w:t>
            </w:r>
          </w:p>
        </w:tc>
        <w:tc>
          <w:tcPr>
            <w:tcW w:w="370" w:type="dxa"/>
            <w:tcBorders>
              <w:top w:val="single" w:sz="6" w:space="0" w:color="000000"/>
              <w:bottom w:val="single" w:sz="6" w:space="0" w:color="000000"/>
            </w:tcBorders>
            <w:shd w:val="clear" w:color="auto" w:fill="E7EEE0"/>
          </w:tcPr>
          <w:p>
            <w:pPr>
              <w:pStyle w:val="TableParagraph"/>
              <w:rPr>
                <w:rFonts w:ascii="Times New Roman"/>
                <w:sz w:val="14"/>
              </w:rPr>
            </w:pPr>
          </w:p>
        </w:tc>
        <w:tc>
          <w:tcPr>
            <w:tcW w:w="2080" w:type="dxa"/>
            <w:tcBorders>
              <w:top w:val="single" w:sz="6" w:space="0" w:color="000000"/>
              <w:bottom w:val="single" w:sz="6" w:space="0" w:color="000000"/>
              <w:right w:val="single" w:sz="6" w:space="0" w:color="000000"/>
            </w:tcBorders>
            <w:shd w:val="clear" w:color="auto" w:fill="E7EEE0"/>
          </w:tcPr>
          <w:p>
            <w:pPr>
              <w:pStyle w:val="TableParagraph"/>
              <w:rPr>
                <w:rFonts w:ascii="Times New Roman"/>
                <w:sz w:val="14"/>
              </w:rPr>
            </w:pPr>
          </w:p>
        </w:tc>
      </w:tr>
      <w:tr>
        <w:trPr>
          <w:trHeight w:val="196" w:hRule="atLeast"/>
        </w:trPr>
        <w:tc>
          <w:tcPr>
            <w:tcW w:w="1821" w:type="dxa"/>
            <w:tcBorders>
              <w:top w:val="single" w:sz="6" w:space="0" w:color="000000"/>
              <w:left w:val="single" w:sz="6" w:space="0" w:color="000000"/>
            </w:tcBorders>
          </w:tcPr>
          <w:p>
            <w:pPr>
              <w:pStyle w:val="TableParagraph"/>
              <w:spacing w:line="163" w:lineRule="exact" w:before="14"/>
              <w:ind w:left="54"/>
              <w:rPr>
                <w:b/>
                <w:sz w:val="16"/>
              </w:rPr>
            </w:pPr>
            <w:r>
              <w:rPr>
                <w:b/>
                <w:w w:val="95"/>
                <w:sz w:val="16"/>
              </w:rPr>
              <w:t>ELECTRICAL CONNECTIONS</w:t>
            </w:r>
          </w:p>
        </w:tc>
        <w:tc>
          <w:tcPr>
            <w:tcW w:w="4442" w:type="dxa"/>
            <w:gridSpan w:val="2"/>
            <w:tcBorders>
              <w:top w:val="single" w:sz="6" w:space="0" w:color="000000"/>
            </w:tcBorders>
          </w:tcPr>
          <w:p>
            <w:pPr>
              <w:pStyle w:val="TableParagraph"/>
              <w:tabs>
                <w:tab w:pos="4384" w:val="right" w:leader="none"/>
              </w:tabs>
              <w:spacing w:line="163" w:lineRule="exact" w:before="14"/>
              <w:ind w:left="298"/>
              <w:rPr>
                <w:b/>
                <w:sz w:val="16"/>
              </w:rPr>
            </w:pPr>
            <w:r>
              <w:rPr>
                <w:b/>
                <w:sz w:val="16"/>
              </w:rPr>
              <w:t>1 </w:t>
            </w:r>
            <w:r>
              <w:rPr>
                <w:sz w:val="16"/>
              </w:rPr>
              <w:t>36</w:t>
            </w:r>
            <w:r>
              <w:rPr>
                <w:i/>
                <w:sz w:val="16"/>
              </w:rPr>
              <w:t>″ </w:t>
            </w:r>
            <w:r>
              <w:rPr>
                <w:sz w:val="16"/>
              </w:rPr>
              <w:t>cable (connected to option</w:t>
            </w:r>
            <w:r>
              <w:rPr>
                <w:spacing w:val="-6"/>
                <w:sz w:val="16"/>
              </w:rPr>
              <w:t> </w:t>
            </w:r>
            <w:r>
              <w:rPr>
                <w:sz w:val="16"/>
              </w:rPr>
              <w:t>8)</w:t>
              <w:tab/>
            </w:r>
            <w:r>
              <w:rPr>
                <w:b/>
                <w:sz w:val="16"/>
              </w:rPr>
              <w:t>8</w:t>
            </w:r>
          </w:p>
        </w:tc>
        <w:tc>
          <w:tcPr>
            <w:tcW w:w="1881" w:type="dxa"/>
            <w:tcBorders>
              <w:top w:val="single" w:sz="6" w:space="0" w:color="000000"/>
            </w:tcBorders>
          </w:tcPr>
          <w:p>
            <w:pPr>
              <w:pStyle w:val="TableParagraph"/>
              <w:spacing w:line="163" w:lineRule="exact" w:before="14"/>
              <w:ind w:left="51"/>
              <w:rPr>
                <w:sz w:val="16"/>
              </w:rPr>
            </w:pPr>
            <w:r>
              <w:rPr>
                <w:sz w:val="16"/>
              </w:rPr>
              <w:t>Hirschmann (DIN EN 175301-</w:t>
            </w:r>
          </w:p>
        </w:tc>
        <w:tc>
          <w:tcPr>
            <w:tcW w:w="370" w:type="dxa"/>
            <w:tcBorders>
              <w:top w:val="single" w:sz="6" w:space="0" w:color="000000"/>
            </w:tcBorders>
          </w:tcPr>
          <w:p>
            <w:pPr>
              <w:pStyle w:val="TableParagraph"/>
              <w:spacing w:line="163" w:lineRule="exact" w:before="14"/>
              <w:ind w:right="46"/>
              <w:jc w:val="right"/>
              <w:rPr>
                <w:b/>
                <w:sz w:val="16"/>
              </w:rPr>
            </w:pPr>
            <w:r>
              <w:rPr>
                <w:b/>
                <w:w w:val="90"/>
                <w:sz w:val="16"/>
              </w:rPr>
              <w:t>25</w:t>
            </w:r>
          </w:p>
        </w:tc>
        <w:tc>
          <w:tcPr>
            <w:tcW w:w="2080" w:type="dxa"/>
            <w:tcBorders>
              <w:top w:val="single" w:sz="6" w:space="0" w:color="000000"/>
              <w:right w:val="single" w:sz="6" w:space="0" w:color="000000"/>
            </w:tcBorders>
          </w:tcPr>
          <w:p>
            <w:pPr>
              <w:pStyle w:val="TableParagraph"/>
              <w:spacing w:line="163" w:lineRule="exact" w:before="14"/>
              <w:ind w:left="60"/>
              <w:rPr>
                <w:sz w:val="16"/>
              </w:rPr>
            </w:pPr>
            <w:r>
              <w:rPr>
                <w:sz w:val="16"/>
              </w:rPr>
              <w:t>M12 x 1 (4-pin)</w:t>
            </w:r>
          </w:p>
        </w:tc>
      </w:tr>
      <w:tr>
        <w:trPr>
          <w:trHeight w:val="202" w:hRule="atLeast"/>
        </w:trPr>
        <w:tc>
          <w:tcPr>
            <w:tcW w:w="1821" w:type="dxa"/>
            <w:tcBorders>
              <w:left w:val="single" w:sz="6" w:space="0" w:color="000000"/>
            </w:tcBorders>
          </w:tcPr>
          <w:p>
            <w:pPr>
              <w:pStyle w:val="TableParagraph"/>
              <w:rPr>
                <w:rFonts w:ascii="Times New Roman"/>
                <w:sz w:val="14"/>
              </w:rPr>
            </w:pPr>
          </w:p>
        </w:tc>
        <w:tc>
          <w:tcPr>
            <w:tcW w:w="4442" w:type="dxa"/>
            <w:gridSpan w:val="2"/>
          </w:tcPr>
          <w:p>
            <w:pPr>
              <w:pStyle w:val="TableParagraph"/>
              <w:rPr>
                <w:rFonts w:ascii="Times New Roman"/>
                <w:sz w:val="14"/>
              </w:rPr>
            </w:pPr>
          </w:p>
        </w:tc>
        <w:tc>
          <w:tcPr>
            <w:tcW w:w="1881" w:type="dxa"/>
          </w:tcPr>
          <w:p>
            <w:pPr>
              <w:pStyle w:val="TableParagraph"/>
              <w:spacing w:line="181" w:lineRule="exact"/>
              <w:ind w:left="51"/>
              <w:rPr>
                <w:sz w:val="16"/>
              </w:rPr>
            </w:pPr>
            <w:r>
              <w:rPr>
                <w:sz w:val="16"/>
              </w:rPr>
              <w:t>803 form A)</w:t>
            </w:r>
          </w:p>
        </w:tc>
        <w:tc>
          <w:tcPr>
            <w:tcW w:w="370" w:type="dxa"/>
          </w:tcPr>
          <w:p>
            <w:pPr>
              <w:pStyle w:val="TableParagraph"/>
              <w:rPr>
                <w:rFonts w:ascii="Times New Roman"/>
                <w:sz w:val="14"/>
              </w:rPr>
            </w:pPr>
          </w:p>
        </w:tc>
        <w:tc>
          <w:tcPr>
            <w:tcW w:w="2080" w:type="dxa"/>
            <w:tcBorders>
              <w:right w:val="single" w:sz="6" w:space="0" w:color="000000"/>
            </w:tcBorders>
          </w:tcPr>
          <w:p>
            <w:pPr>
              <w:pStyle w:val="TableParagraph"/>
              <w:rPr>
                <w:rFonts w:ascii="Times New Roman"/>
                <w:sz w:val="14"/>
              </w:rPr>
            </w:pPr>
          </w:p>
        </w:tc>
      </w:tr>
      <w:tr>
        <w:trPr>
          <w:trHeight w:val="203" w:hRule="atLeast"/>
        </w:trPr>
        <w:tc>
          <w:tcPr>
            <w:tcW w:w="1821" w:type="dxa"/>
            <w:tcBorders>
              <w:left w:val="single" w:sz="6" w:space="0" w:color="000000"/>
            </w:tcBorders>
          </w:tcPr>
          <w:p>
            <w:pPr>
              <w:pStyle w:val="TableParagraph"/>
              <w:rPr>
                <w:rFonts w:ascii="Times New Roman"/>
                <w:sz w:val="14"/>
              </w:rPr>
            </w:pPr>
          </w:p>
        </w:tc>
        <w:tc>
          <w:tcPr>
            <w:tcW w:w="4442" w:type="dxa"/>
            <w:gridSpan w:val="2"/>
          </w:tcPr>
          <w:p>
            <w:pPr>
              <w:pStyle w:val="TableParagraph"/>
              <w:tabs>
                <w:tab w:pos="4381" w:val="right" w:leader="none"/>
              </w:tabs>
              <w:spacing w:line="163" w:lineRule="exact" w:before="21"/>
              <w:ind w:left="298"/>
              <w:rPr>
                <w:b/>
                <w:sz w:val="16"/>
              </w:rPr>
            </w:pPr>
            <w:r>
              <w:rPr>
                <w:b/>
                <w:sz w:val="16"/>
              </w:rPr>
              <w:t>7 </w:t>
            </w:r>
            <w:r>
              <w:rPr>
                <w:sz w:val="16"/>
              </w:rPr>
              <w:t>Mini-Hirschmann (DIN EN 175301-803</w:t>
            </w:r>
            <w:r>
              <w:rPr>
                <w:spacing w:val="-18"/>
                <w:sz w:val="16"/>
              </w:rPr>
              <w:t> </w:t>
            </w:r>
            <w:r>
              <w:rPr>
                <w:sz w:val="16"/>
              </w:rPr>
              <w:t>form</w:t>
            </w:r>
            <w:r>
              <w:rPr>
                <w:spacing w:val="-9"/>
                <w:sz w:val="16"/>
              </w:rPr>
              <w:t> </w:t>
            </w:r>
            <w:r>
              <w:rPr>
                <w:sz w:val="16"/>
              </w:rPr>
              <w:t>C)</w:t>
              <w:tab/>
            </w:r>
            <w:r>
              <w:rPr>
                <w:b/>
                <w:spacing w:val="-4"/>
                <w:sz w:val="16"/>
              </w:rPr>
              <w:t>14</w:t>
            </w:r>
          </w:p>
        </w:tc>
        <w:tc>
          <w:tcPr>
            <w:tcW w:w="1881" w:type="dxa"/>
          </w:tcPr>
          <w:p>
            <w:pPr>
              <w:pStyle w:val="TableParagraph"/>
              <w:spacing w:line="163" w:lineRule="exact" w:before="21"/>
              <w:ind w:left="51"/>
              <w:rPr>
                <w:i/>
                <w:sz w:val="16"/>
              </w:rPr>
            </w:pPr>
            <w:r>
              <w:rPr>
                <w:sz w:val="16"/>
              </w:rPr>
              <w:t>Hirschmann type with 1/2</w:t>
            </w:r>
            <w:r>
              <w:rPr>
                <w:i/>
                <w:sz w:val="16"/>
              </w:rPr>
              <w:t>″</w:t>
            </w:r>
          </w:p>
        </w:tc>
        <w:tc>
          <w:tcPr>
            <w:tcW w:w="370" w:type="dxa"/>
          </w:tcPr>
          <w:p>
            <w:pPr>
              <w:pStyle w:val="TableParagraph"/>
              <w:spacing w:line="163" w:lineRule="exact" w:before="21"/>
              <w:ind w:right="44"/>
              <w:jc w:val="right"/>
              <w:rPr>
                <w:b/>
                <w:sz w:val="16"/>
              </w:rPr>
            </w:pPr>
            <w:r>
              <w:rPr>
                <w:b/>
                <w:w w:val="90"/>
                <w:sz w:val="16"/>
              </w:rPr>
              <w:t>36</w:t>
            </w:r>
          </w:p>
        </w:tc>
        <w:tc>
          <w:tcPr>
            <w:tcW w:w="2080" w:type="dxa"/>
            <w:tcBorders>
              <w:right w:val="single" w:sz="6" w:space="0" w:color="000000"/>
            </w:tcBorders>
          </w:tcPr>
          <w:p>
            <w:pPr>
              <w:pStyle w:val="TableParagraph"/>
              <w:spacing w:line="163" w:lineRule="exact" w:before="21"/>
              <w:ind w:left="60"/>
              <w:rPr>
                <w:sz w:val="16"/>
              </w:rPr>
            </w:pPr>
            <w:r>
              <w:rPr>
                <w:sz w:val="16"/>
              </w:rPr>
              <w:t>6</w:t>
            </w:r>
            <w:r>
              <w:rPr>
                <w:i/>
                <w:sz w:val="16"/>
              </w:rPr>
              <w:t>' </w:t>
            </w:r>
            <w:r>
              <w:rPr>
                <w:sz w:val="16"/>
              </w:rPr>
              <w:t>Integral cable</w:t>
            </w:r>
          </w:p>
        </w:tc>
      </w:tr>
      <w:tr>
        <w:trPr>
          <w:trHeight w:val="194" w:hRule="atLeast"/>
        </w:trPr>
        <w:tc>
          <w:tcPr>
            <w:tcW w:w="1821" w:type="dxa"/>
            <w:tcBorders>
              <w:left w:val="single" w:sz="6" w:space="0" w:color="000000"/>
              <w:bottom w:val="single" w:sz="6" w:space="0" w:color="000000"/>
            </w:tcBorders>
          </w:tcPr>
          <w:p>
            <w:pPr>
              <w:pStyle w:val="TableParagraph"/>
              <w:rPr>
                <w:rFonts w:ascii="Times New Roman"/>
                <w:sz w:val="12"/>
              </w:rPr>
            </w:pPr>
          </w:p>
        </w:tc>
        <w:tc>
          <w:tcPr>
            <w:tcW w:w="4442" w:type="dxa"/>
            <w:gridSpan w:val="2"/>
            <w:tcBorders>
              <w:bottom w:val="single" w:sz="6" w:space="0" w:color="000000"/>
            </w:tcBorders>
          </w:tcPr>
          <w:p>
            <w:pPr>
              <w:pStyle w:val="TableParagraph"/>
              <w:rPr>
                <w:rFonts w:ascii="Times New Roman"/>
                <w:sz w:val="12"/>
              </w:rPr>
            </w:pPr>
          </w:p>
        </w:tc>
        <w:tc>
          <w:tcPr>
            <w:tcW w:w="1881" w:type="dxa"/>
            <w:tcBorders>
              <w:bottom w:val="single" w:sz="6" w:space="0" w:color="000000"/>
            </w:tcBorders>
          </w:tcPr>
          <w:p>
            <w:pPr>
              <w:pStyle w:val="TableParagraph"/>
              <w:spacing w:line="174" w:lineRule="exact"/>
              <w:ind w:left="51"/>
              <w:rPr>
                <w:sz w:val="16"/>
              </w:rPr>
            </w:pPr>
            <w:r>
              <w:rPr>
                <w:sz w:val="16"/>
              </w:rPr>
              <w:t>NPT female conduit</w:t>
            </w:r>
          </w:p>
        </w:tc>
        <w:tc>
          <w:tcPr>
            <w:tcW w:w="370" w:type="dxa"/>
            <w:tcBorders>
              <w:bottom w:val="single" w:sz="6" w:space="0" w:color="000000"/>
            </w:tcBorders>
          </w:tcPr>
          <w:p>
            <w:pPr>
              <w:pStyle w:val="TableParagraph"/>
              <w:rPr>
                <w:rFonts w:ascii="Times New Roman"/>
                <w:sz w:val="12"/>
              </w:rPr>
            </w:pPr>
          </w:p>
        </w:tc>
        <w:tc>
          <w:tcPr>
            <w:tcW w:w="2080" w:type="dxa"/>
            <w:tcBorders>
              <w:bottom w:val="single" w:sz="6" w:space="0" w:color="000000"/>
              <w:right w:val="single" w:sz="6" w:space="0" w:color="000000"/>
            </w:tcBorders>
          </w:tcPr>
          <w:p>
            <w:pPr>
              <w:pStyle w:val="TableParagraph"/>
              <w:rPr>
                <w:rFonts w:ascii="Times New Roman"/>
                <w:sz w:val="12"/>
              </w:rPr>
            </w:pPr>
          </w:p>
        </w:tc>
      </w:tr>
      <w:tr>
        <w:trPr>
          <w:trHeight w:val="210" w:hRule="atLeast"/>
        </w:trPr>
        <w:tc>
          <w:tcPr>
            <w:tcW w:w="1821" w:type="dxa"/>
            <w:tcBorders>
              <w:top w:val="single" w:sz="6" w:space="0" w:color="000000"/>
              <w:left w:val="single" w:sz="6" w:space="0" w:color="000000"/>
              <w:bottom w:val="single" w:sz="6" w:space="0" w:color="000000"/>
            </w:tcBorders>
            <w:shd w:val="clear" w:color="auto" w:fill="E7EEE0"/>
          </w:tcPr>
          <w:p>
            <w:pPr>
              <w:pStyle w:val="TableParagraph"/>
              <w:spacing w:line="177" w:lineRule="exact" w:before="14"/>
              <w:ind w:left="54"/>
              <w:rPr>
                <w:b/>
                <w:sz w:val="16"/>
              </w:rPr>
            </w:pPr>
            <w:r>
              <w:rPr>
                <w:b/>
                <w:sz w:val="16"/>
              </w:rPr>
              <w:t>OPTION</w:t>
            </w:r>
          </w:p>
        </w:tc>
        <w:tc>
          <w:tcPr>
            <w:tcW w:w="4442" w:type="dxa"/>
            <w:gridSpan w:val="2"/>
            <w:tcBorders>
              <w:top w:val="single" w:sz="6" w:space="0" w:color="000000"/>
              <w:bottom w:val="single" w:sz="6" w:space="0" w:color="000000"/>
            </w:tcBorders>
            <w:shd w:val="clear" w:color="auto" w:fill="E7EEE0"/>
          </w:tcPr>
          <w:p>
            <w:pPr>
              <w:pStyle w:val="TableParagraph"/>
              <w:spacing w:line="177" w:lineRule="exact" w:before="14"/>
              <w:ind w:left="144"/>
              <w:rPr>
                <w:sz w:val="16"/>
              </w:rPr>
            </w:pPr>
            <w:r>
              <w:rPr>
                <w:b/>
                <w:sz w:val="16"/>
              </w:rPr>
              <w:t>ST8 </w:t>
            </w:r>
            <w:r>
              <w:rPr>
                <w:sz w:val="16"/>
              </w:rPr>
              <w:t>Threaded Orifice (0.3 mm)</w:t>
            </w:r>
          </w:p>
        </w:tc>
        <w:tc>
          <w:tcPr>
            <w:tcW w:w="1881" w:type="dxa"/>
            <w:tcBorders>
              <w:top w:val="single" w:sz="6" w:space="0" w:color="000000"/>
              <w:bottom w:val="single" w:sz="6" w:space="0" w:color="000000"/>
            </w:tcBorders>
            <w:shd w:val="clear" w:color="auto" w:fill="E7EEE0"/>
          </w:tcPr>
          <w:p>
            <w:pPr>
              <w:pStyle w:val="TableParagraph"/>
              <w:rPr>
                <w:rFonts w:ascii="Times New Roman"/>
                <w:sz w:val="14"/>
              </w:rPr>
            </w:pPr>
          </w:p>
        </w:tc>
        <w:tc>
          <w:tcPr>
            <w:tcW w:w="370" w:type="dxa"/>
            <w:tcBorders>
              <w:top w:val="single" w:sz="6" w:space="0" w:color="000000"/>
              <w:bottom w:val="single" w:sz="6" w:space="0" w:color="000000"/>
            </w:tcBorders>
            <w:shd w:val="clear" w:color="auto" w:fill="E7EEE0"/>
          </w:tcPr>
          <w:p>
            <w:pPr>
              <w:pStyle w:val="TableParagraph"/>
              <w:rPr>
                <w:rFonts w:ascii="Times New Roman"/>
                <w:sz w:val="14"/>
              </w:rPr>
            </w:pPr>
          </w:p>
        </w:tc>
        <w:tc>
          <w:tcPr>
            <w:tcW w:w="2080" w:type="dxa"/>
            <w:tcBorders>
              <w:top w:val="single" w:sz="6" w:space="0" w:color="000000"/>
              <w:bottom w:val="single" w:sz="6" w:space="0" w:color="000000"/>
              <w:right w:val="single" w:sz="6" w:space="0" w:color="000000"/>
            </w:tcBorders>
            <w:shd w:val="clear" w:color="auto" w:fill="E7EEE0"/>
          </w:tcPr>
          <w:p>
            <w:pPr>
              <w:pStyle w:val="TableParagraph"/>
              <w:rPr>
                <w:rFonts w:ascii="Times New Roman"/>
                <w:sz w:val="14"/>
              </w:rPr>
            </w:pPr>
          </w:p>
        </w:tc>
      </w:tr>
    </w:tbl>
    <w:p>
      <w:pPr>
        <w:spacing w:before="76"/>
        <w:ind w:left="2553" w:right="0" w:firstLine="0"/>
        <w:jc w:val="left"/>
        <w:rPr>
          <w:b/>
          <w:sz w:val="18"/>
        </w:rPr>
      </w:pPr>
      <w:r>
        <w:rPr>
          <w:b/>
          <w:sz w:val="18"/>
        </w:rPr>
        <w:t>Please consult your local NOSHOK Distributor or NOSHOK, Inc. for availability and delivery</w:t>
      </w:r>
      <w:r>
        <w:rPr>
          <w:b/>
          <w:spacing w:val="-28"/>
          <w:sz w:val="18"/>
        </w:rPr>
        <w:t> </w:t>
      </w:r>
      <w:r>
        <w:rPr>
          <w:b/>
          <w:sz w:val="18"/>
        </w:rPr>
        <w:t>information.</w:t>
      </w:r>
    </w:p>
    <w:p>
      <w:pPr>
        <w:pStyle w:val="BodyText"/>
        <w:rPr>
          <w:b/>
          <w:sz w:val="20"/>
        </w:rPr>
      </w:pPr>
    </w:p>
    <w:p>
      <w:pPr>
        <w:pStyle w:val="BodyText"/>
        <w:rPr>
          <w:b/>
          <w:sz w:val="23"/>
        </w:rPr>
      </w:pPr>
    </w:p>
    <w:p>
      <w:pPr>
        <w:tabs>
          <w:tab w:pos="6826" w:val="left" w:leader="none"/>
        </w:tabs>
        <w:spacing w:before="0"/>
        <w:ind w:left="2307" w:right="0" w:firstLine="0"/>
        <w:jc w:val="left"/>
        <w:rPr>
          <w:b/>
          <w:sz w:val="20"/>
        </w:rPr>
      </w:pPr>
      <w:r>
        <w:rPr/>
        <w:pict>
          <v:group style="position:absolute;margin-left:313.113892pt;margin-top:13.576369pt;width:180.1pt;height:96.65pt;mso-position-horizontal-relative:page;mso-position-vertical-relative:paragraph;z-index:34072" coordorigin="6262,272" coordsize="3602,1933">
            <v:shape style="position:absolute;left:6269;top:276;width:686;height:427" coordorigin="6270,277" coordsize="686,427" path="m6270,694l6656,703,6856,662,6935,533,6955,277e" filled="false" stroked="true" strokeweight=".5pt" strokecolor="#000000">
              <v:path arrowok="t"/>
              <v:stroke dashstyle="solid"/>
            </v:shape>
            <v:shape style="position:absolute;left:6269;top:284;width:1248;height:651" coordorigin="6270,284" coordsize="1248,651" path="m6270,935l6991,922,7362,849,7498,657,7518,284e" filled="false" stroked="true" strokeweight=".5pt" strokecolor="#000000">
              <v:path arrowok="t"/>
              <v:stroke dashstyle="solid"/>
            </v:shape>
            <v:shape style="position:absolute;left:6269;top:294;width:1776;height:909" coordorigin="6270,294" coordsize="1776,909" path="m6270,1171l7296,1203,7823,1122,8017,847,8045,294e" filled="false" stroked="true" strokeweight=".5pt" strokecolor="#000000">
              <v:path arrowok="t"/>
              <v:stroke dashstyle="solid"/>
            </v:shape>
            <v:line style="position:absolute" from="6807,284" to="7095,284" stroked="true" strokeweight="1pt" strokecolor="#000000">
              <v:stroke dashstyle="solid"/>
            </v:line>
            <v:shape style="position:absolute;left:6267;top:294;width:2177;height:1163" coordorigin="6267,294" coordsize="2177,1163" path="m6267,1416l7526,1457,8172,1354,8410,1001,8444,294e" filled="false" stroked="true" strokeweight=".5pt" strokecolor="#000000">
              <v:path arrowok="t"/>
              <v:stroke dashstyle="solid"/>
            </v:shape>
            <v:shape style="position:absolute;left:6270;top:283;width:2585;height:1420" coordorigin="6270,284" coordsize="2585,1420" path="m6270,1653l7764,1703,8532,1577,8814,1147,8855,284e" filled="false" stroked="true" strokeweight=".5pt" strokecolor="#000000">
              <v:path arrowok="t"/>
              <v:stroke dashstyle="solid"/>
            </v:shape>
            <v:line style="position:absolute" from="7378,284" to="7667,284" stroked="true" strokeweight="1pt" strokecolor="#000000">
              <v:stroke dashstyle="solid"/>
            </v:line>
            <v:line style="position:absolute" from="8337,284" to="8521,284" stroked="true" strokeweight="1pt" strokecolor="#000000">
              <v:stroke dashstyle="solid"/>
            </v:line>
            <v:shape style="position:absolute;left:6270;top:281;width:2949;height:1670" coordorigin="6270,282" coordsize="2949,1670" path="m6270,1893l7974,1951,8850,1803,9172,1297,9218,282e" filled="false" stroked="true" strokeweight=".5pt" strokecolor="#000000">
              <v:path arrowok="t"/>
              <v:stroke dashstyle="solid"/>
            </v:shape>
            <v:line style="position:absolute" from="7938,284" to="8122,284" stroked="true" strokeweight="1pt" strokecolor="#000000">
              <v:stroke dashstyle="solid"/>
            </v:line>
            <v:line style="position:absolute" from="8757,284" to="8941,284" stroked="true" strokeweight="1pt" strokecolor="#000000">
              <v:stroke dashstyle="solid"/>
            </v:line>
            <v:line style="position:absolute" from="9137,284" to="9321,284" stroked="true" strokeweight="1pt" strokecolor="#000000">
              <v:stroke dashstyle="solid"/>
            </v:line>
            <v:line style="position:absolute" from="9577,284" to="9864,284" stroked="true" strokeweight="1pt" strokecolor="#000000">
              <v:stroke dashstyle="solid"/>
            </v:line>
            <v:shape style="position:absolute;left:6270;top:294;width:3453;height:1906" coordorigin="6270,294" coordsize="3453,1906" path="m6270,2132l8266,2199,9291,2030,9668,1452,9722,294e" filled="false" stroked="true" strokeweight=".5pt" strokecolor="#000000">
              <v:path arrowok="t"/>
              <v:stroke dashstyle="solid"/>
            </v:shape>
            <w10:wrap type="none"/>
          </v:group>
        </w:pict>
      </w:r>
      <w:r>
        <w:rPr>
          <w:b/>
          <w:w w:val="95"/>
          <w:sz w:val="20"/>
        </w:rPr>
        <w:t>EXAMPLE</w:t>
        <w:tab/>
      </w:r>
      <w:r>
        <w:rPr>
          <w:b/>
          <w:sz w:val="20"/>
        </w:rPr>
        <w:t>300 </w:t>
      </w:r>
      <w:r>
        <w:rPr>
          <w:b/>
          <w:spacing w:val="15"/>
          <w:sz w:val="20"/>
        </w:rPr>
        <w:t> </w:t>
      </w:r>
      <w:r>
        <w:rPr>
          <w:b/>
          <w:sz w:val="20"/>
        </w:rPr>
        <w:t>– </w:t>
      </w:r>
      <w:r>
        <w:rPr>
          <w:b/>
          <w:spacing w:val="16"/>
          <w:sz w:val="20"/>
        </w:rPr>
        <w:t> </w:t>
      </w:r>
      <w:r>
        <w:rPr>
          <w:b/>
          <w:sz w:val="20"/>
        </w:rPr>
        <w:t>500 </w:t>
      </w:r>
      <w:r>
        <w:rPr>
          <w:b/>
          <w:spacing w:val="16"/>
          <w:sz w:val="20"/>
        </w:rPr>
        <w:t> </w:t>
      </w:r>
      <w:r>
        <w:rPr>
          <w:b/>
          <w:sz w:val="20"/>
        </w:rPr>
        <w:t>– </w:t>
      </w:r>
      <w:r>
        <w:rPr>
          <w:b/>
          <w:spacing w:val="15"/>
          <w:sz w:val="20"/>
        </w:rPr>
        <w:t> </w:t>
      </w:r>
      <w:r>
        <w:rPr>
          <w:b/>
          <w:sz w:val="20"/>
        </w:rPr>
        <w:t>1 </w:t>
      </w:r>
      <w:r>
        <w:rPr>
          <w:b/>
          <w:spacing w:val="16"/>
          <w:sz w:val="20"/>
        </w:rPr>
        <w:t> </w:t>
      </w:r>
      <w:r>
        <w:rPr>
          <w:b/>
          <w:sz w:val="20"/>
        </w:rPr>
        <w:t>– </w:t>
      </w:r>
      <w:r>
        <w:rPr>
          <w:b/>
          <w:spacing w:val="16"/>
          <w:sz w:val="20"/>
        </w:rPr>
        <w:t> </w:t>
      </w:r>
      <w:r>
        <w:rPr>
          <w:b/>
          <w:sz w:val="20"/>
        </w:rPr>
        <w:t>1 </w:t>
      </w:r>
      <w:r>
        <w:rPr>
          <w:b/>
          <w:spacing w:val="15"/>
          <w:sz w:val="20"/>
        </w:rPr>
        <w:t> </w:t>
      </w:r>
      <w:r>
        <w:rPr>
          <w:b/>
          <w:sz w:val="20"/>
        </w:rPr>
        <w:t>– </w:t>
      </w:r>
      <w:r>
        <w:rPr>
          <w:b/>
          <w:spacing w:val="16"/>
          <w:sz w:val="20"/>
        </w:rPr>
        <w:t> </w:t>
      </w:r>
      <w:r>
        <w:rPr>
          <w:b/>
          <w:sz w:val="20"/>
        </w:rPr>
        <w:t>2</w:t>
      </w:r>
      <w:r>
        <w:rPr>
          <w:b/>
          <w:spacing w:val="25"/>
          <w:sz w:val="20"/>
        </w:rPr>
        <w:t> </w:t>
      </w:r>
      <w:r>
        <w:rPr>
          <w:b/>
          <w:sz w:val="20"/>
        </w:rPr>
        <w:t>– </w:t>
      </w:r>
      <w:r>
        <w:rPr>
          <w:b/>
          <w:spacing w:val="16"/>
          <w:sz w:val="20"/>
        </w:rPr>
        <w:t> </w:t>
      </w:r>
      <w:r>
        <w:rPr>
          <w:b/>
          <w:sz w:val="20"/>
        </w:rPr>
        <w:t>8</w:t>
      </w:r>
      <w:r>
        <w:rPr>
          <w:b/>
          <w:spacing w:val="25"/>
          <w:sz w:val="20"/>
        </w:rPr>
        <w:t> </w:t>
      </w:r>
      <w:r>
        <w:rPr>
          <w:b/>
          <w:sz w:val="20"/>
        </w:rPr>
        <w:t>– </w:t>
      </w:r>
      <w:r>
        <w:rPr>
          <w:b/>
          <w:spacing w:val="16"/>
          <w:sz w:val="20"/>
        </w:rPr>
        <w:t> </w:t>
      </w:r>
      <w:r>
        <w:rPr>
          <w:b/>
          <w:sz w:val="20"/>
        </w:rPr>
        <w:t>ST8</w:t>
      </w:r>
    </w:p>
    <w:p>
      <w:pPr>
        <w:pStyle w:val="BodyText"/>
        <w:spacing w:before="1"/>
        <w:rPr>
          <w:b/>
          <w:sz w:val="15"/>
        </w:rPr>
      </w:pPr>
    </w:p>
    <w:p>
      <w:pPr>
        <w:spacing w:after="0"/>
        <w:rPr>
          <w:sz w:val="15"/>
        </w:rPr>
        <w:sectPr>
          <w:pgSz w:w="12240" w:h="15840"/>
          <w:pgMar w:top="0" w:bottom="280" w:left="0" w:right="0"/>
        </w:sectPr>
      </w:pPr>
    </w:p>
    <w:p>
      <w:pPr>
        <w:tabs>
          <w:tab w:pos="5543" w:val="left" w:leader="dot"/>
        </w:tabs>
        <w:spacing w:before="100"/>
        <w:ind w:left="2309" w:right="0" w:firstLine="0"/>
        <w:jc w:val="left"/>
        <w:rPr>
          <w:sz w:val="20"/>
        </w:rPr>
      </w:pPr>
      <w:r>
        <w:rPr>
          <w:b/>
          <w:sz w:val="20"/>
        </w:rPr>
        <w:t>Series</w:t>
        <w:tab/>
      </w:r>
      <w:r>
        <w:rPr>
          <w:w w:val="90"/>
          <w:sz w:val="20"/>
        </w:rPr>
        <w:t>300</w:t>
      </w:r>
      <w:r>
        <w:rPr>
          <w:spacing w:val="-1"/>
          <w:w w:val="90"/>
          <w:sz w:val="20"/>
        </w:rPr>
        <w:t> </w:t>
      </w:r>
      <w:r>
        <w:rPr>
          <w:spacing w:val="-3"/>
          <w:w w:val="90"/>
          <w:sz w:val="20"/>
        </w:rPr>
        <w:t>Series</w:t>
      </w:r>
    </w:p>
    <w:p>
      <w:pPr>
        <w:tabs>
          <w:tab w:pos="5092" w:val="left" w:leader="dot"/>
        </w:tabs>
        <w:spacing w:before="10"/>
        <w:ind w:left="2309" w:right="0" w:firstLine="0"/>
        <w:jc w:val="left"/>
        <w:rPr>
          <w:sz w:val="20"/>
        </w:rPr>
      </w:pPr>
      <w:r>
        <w:rPr>
          <w:b/>
          <w:w w:val="95"/>
          <w:sz w:val="20"/>
        </w:rPr>
        <w:t>Pressure</w:t>
      </w:r>
      <w:r>
        <w:rPr>
          <w:b/>
          <w:spacing w:val="-18"/>
          <w:w w:val="95"/>
          <w:sz w:val="20"/>
        </w:rPr>
        <w:t> </w:t>
      </w:r>
      <w:r>
        <w:rPr>
          <w:b/>
          <w:w w:val="95"/>
          <w:sz w:val="20"/>
        </w:rPr>
        <w:t>range</w:t>
        <w:tab/>
      </w:r>
      <w:r>
        <w:rPr>
          <w:w w:val="95"/>
          <w:sz w:val="20"/>
        </w:rPr>
        <w:t>0</w:t>
      </w:r>
      <w:r>
        <w:rPr>
          <w:spacing w:val="-17"/>
          <w:w w:val="95"/>
          <w:sz w:val="20"/>
        </w:rPr>
        <w:t> </w:t>
      </w:r>
      <w:r>
        <w:rPr>
          <w:w w:val="95"/>
          <w:sz w:val="20"/>
        </w:rPr>
        <w:t>psig</w:t>
      </w:r>
      <w:r>
        <w:rPr>
          <w:spacing w:val="-17"/>
          <w:w w:val="95"/>
          <w:sz w:val="20"/>
        </w:rPr>
        <w:t> </w:t>
      </w:r>
      <w:r>
        <w:rPr>
          <w:w w:val="95"/>
          <w:sz w:val="20"/>
        </w:rPr>
        <w:t>to</w:t>
      </w:r>
      <w:r>
        <w:rPr>
          <w:spacing w:val="-17"/>
          <w:w w:val="95"/>
          <w:sz w:val="20"/>
        </w:rPr>
        <w:t> </w:t>
      </w:r>
      <w:r>
        <w:rPr>
          <w:w w:val="95"/>
          <w:sz w:val="20"/>
        </w:rPr>
        <w:t>500</w:t>
      </w:r>
      <w:r>
        <w:rPr>
          <w:spacing w:val="-16"/>
          <w:w w:val="95"/>
          <w:sz w:val="20"/>
        </w:rPr>
        <w:t> </w:t>
      </w:r>
      <w:r>
        <w:rPr>
          <w:spacing w:val="-4"/>
          <w:w w:val="95"/>
          <w:sz w:val="20"/>
        </w:rPr>
        <w:t>psig</w:t>
      </w:r>
    </w:p>
    <w:p>
      <w:pPr>
        <w:tabs>
          <w:tab w:pos="4608" w:val="left" w:leader="dot"/>
        </w:tabs>
        <w:spacing w:before="11"/>
        <w:ind w:left="2309" w:right="0" w:firstLine="0"/>
        <w:jc w:val="left"/>
        <w:rPr>
          <w:sz w:val="20"/>
        </w:rPr>
      </w:pPr>
      <w:r>
        <w:rPr>
          <w:b/>
          <w:sz w:val="20"/>
        </w:rPr>
        <w:t>Accuracy</w:t>
        <w:tab/>
      </w:r>
      <w:r>
        <w:rPr>
          <w:w w:val="90"/>
          <w:sz w:val="20"/>
        </w:rPr>
        <w:t>±0.50% full scale</w:t>
      </w:r>
      <w:r>
        <w:rPr>
          <w:spacing w:val="-10"/>
          <w:w w:val="90"/>
          <w:sz w:val="20"/>
        </w:rPr>
        <w:t> </w:t>
      </w:r>
      <w:r>
        <w:rPr>
          <w:w w:val="90"/>
          <w:sz w:val="20"/>
        </w:rPr>
        <w:t>(BFSL)</w:t>
      </w:r>
    </w:p>
    <w:p>
      <w:pPr>
        <w:tabs>
          <w:tab w:pos="4797" w:val="left" w:leader="dot"/>
        </w:tabs>
        <w:spacing w:before="11"/>
        <w:ind w:left="2309" w:right="0" w:firstLine="0"/>
        <w:jc w:val="left"/>
        <w:rPr>
          <w:sz w:val="20"/>
        </w:rPr>
      </w:pPr>
      <w:r>
        <w:rPr>
          <w:b/>
          <w:w w:val="95"/>
          <w:sz w:val="20"/>
        </w:rPr>
        <w:t>Output</w:t>
      </w:r>
      <w:r>
        <w:rPr>
          <w:b/>
          <w:spacing w:val="-18"/>
          <w:w w:val="95"/>
          <w:sz w:val="20"/>
        </w:rPr>
        <w:t> </w:t>
      </w:r>
      <w:r>
        <w:rPr>
          <w:b/>
          <w:w w:val="95"/>
          <w:sz w:val="20"/>
        </w:rPr>
        <w:t>signal</w:t>
        <w:tab/>
      </w:r>
      <w:r>
        <w:rPr>
          <w:w w:val="95"/>
          <w:sz w:val="20"/>
        </w:rPr>
        <w:t>4</w:t>
      </w:r>
      <w:r>
        <w:rPr>
          <w:spacing w:val="-17"/>
          <w:w w:val="95"/>
          <w:sz w:val="20"/>
        </w:rPr>
        <w:t> </w:t>
      </w:r>
      <w:r>
        <w:rPr>
          <w:w w:val="95"/>
          <w:sz w:val="20"/>
        </w:rPr>
        <w:t>mA</w:t>
      </w:r>
      <w:r>
        <w:rPr>
          <w:spacing w:val="-22"/>
          <w:w w:val="95"/>
          <w:sz w:val="20"/>
        </w:rPr>
        <w:t> </w:t>
      </w:r>
      <w:r>
        <w:rPr>
          <w:w w:val="95"/>
          <w:sz w:val="20"/>
        </w:rPr>
        <w:t>to</w:t>
      </w:r>
      <w:r>
        <w:rPr>
          <w:spacing w:val="-17"/>
          <w:w w:val="95"/>
          <w:sz w:val="20"/>
        </w:rPr>
        <w:t> </w:t>
      </w:r>
      <w:r>
        <w:rPr>
          <w:w w:val="95"/>
          <w:sz w:val="20"/>
        </w:rPr>
        <w:t>20</w:t>
      </w:r>
      <w:r>
        <w:rPr>
          <w:spacing w:val="-17"/>
          <w:w w:val="95"/>
          <w:sz w:val="20"/>
        </w:rPr>
        <w:t> </w:t>
      </w:r>
      <w:r>
        <w:rPr>
          <w:w w:val="95"/>
          <w:sz w:val="20"/>
        </w:rPr>
        <w:t>mA,</w:t>
      </w:r>
      <w:r>
        <w:rPr>
          <w:spacing w:val="-17"/>
          <w:w w:val="95"/>
          <w:sz w:val="20"/>
        </w:rPr>
        <w:t> </w:t>
      </w:r>
      <w:r>
        <w:rPr>
          <w:spacing w:val="-3"/>
          <w:w w:val="95"/>
          <w:sz w:val="20"/>
        </w:rPr>
        <w:t>2-wire</w:t>
      </w:r>
    </w:p>
    <w:p>
      <w:pPr>
        <w:tabs>
          <w:tab w:pos="5297" w:val="left" w:leader="dot"/>
        </w:tabs>
        <w:spacing w:before="10"/>
        <w:ind w:left="2309" w:right="0" w:firstLine="0"/>
        <w:jc w:val="left"/>
        <w:rPr>
          <w:sz w:val="20"/>
        </w:rPr>
      </w:pPr>
      <w:r>
        <w:rPr>
          <w:b/>
          <w:w w:val="95"/>
          <w:sz w:val="20"/>
        </w:rPr>
        <w:t>Process</w:t>
      </w:r>
      <w:r>
        <w:rPr>
          <w:b/>
          <w:spacing w:val="-23"/>
          <w:w w:val="95"/>
          <w:sz w:val="20"/>
        </w:rPr>
        <w:t> </w:t>
      </w:r>
      <w:r>
        <w:rPr>
          <w:b/>
          <w:w w:val="95"/>
          <w:sz w:val="20"/>
        </w:rPr>
        <w:t>connection</w:t>
        <w:tab/>
      </w:r>
      <w:r>
        <w:rPr>
          <w:w w:val="95"/>
          <w:sz w:val="20"/>
        </w:rPr>
        <w:t>1/4"</w:t>
      </w:r>
      <w:r>
        <w:rPr>
          <w:spacing w:val="-27"/>
          <w:w w:val="95"/>
          <w:sz w:val="20"/>
        </w:rPr>
        <w:t> </w:t>
      </w:r>
      <w:r>
        <w:rPr>
          <w:w w:val="95"/>
          <w:sz w:val="20"/>
        </w:rPr>
        <w:t>NPT</w:t>
      </w:r>
      <w:r>
        <w:rPr>
          <w:spacing w:val="-27"/>
          <w:w w:val="95"/>
          <w:sz w:val="20"/>
        </w:rPr>
        <w:t> </w:t>
      </w:r>
      <w:r>
        <w:rPr>
          <w:spacing w:val="-5"/>
          <w:w w:val="95"/>
          <w:sz w:val="20"/>
        </w:rPr>
        <w:t>Male</w:t>
      </w:r>
    </w:p>
    <w:p>
      <w:pPr>
        <w:tabs>
          <w:tab w:pos="5462" w:val="left" w:leader="dot"/>
        </w:tabs>
        <w:spacing w:before="11"/>
        <w:ind w:left="2309" w:right="0" w:firstLine="0"/>
        <w:jc w:val="left"/>
        <w:rPr>
          <w:sz w:val="20"/>
        </w:rPr>
      </w:pPr>
      <w:r>
        <w:rPr>
          <w:b/>
          <w:w w:val="95"/>
          <w:sz w:val="20"/>
        </w:rPr>
        <w:t>Electrical</w:t>
      </w:r>
      <w:r>
        <w:rPr>
          <w:b/>
          <w:spacing w:val="-24"/>
          <w:w w:val="95"/>
          <w:sz w:val="20"/>
        </w:rPr>
        <w:t> </w:t>
      </w:r>
      <w:r>
        <w:rPr>
          <w:b/>
          <w:w w:val="95"/>
          <w:sz w:val="20"/>
        </w:rPr>
        <w:t>connection</w:t>
        <w:tab/>
      </w:r>
      <w:r>
        <w:rPr>
          <w:spacing w:val="-1"/>
          <w:w w:val="90"/>
          <w:sz w:val="20"/>
        </w:rPr>
        <w:t>Hirschmann</w:t>
      </w:r>
    </w:p>
    <w:p>
      <w:pPr>
        <w:tabs>
          <w:tab w:pos="5150" w:val="left" w:leader="dot"/>
        </w:tabs>
        <w:spacing w:before="10"/>
        <w:ind w:left="2309" w:right="0" w:firstLine="0"/>
        <w:jc w:val="left"/>
        <w:rPr>
          <w:sz w:val="20"/>
        </w:rPr>
      </w:pPr>
      <w:r>
        <w:rPr>
          <w:b/>
          <w:sz w:val="20"/>
        </w:rPr>
        <w:t>Option</w:t>
        <w:tab/>
      </w:r>
      <w:r>
        <w:rPr>
          <w:w w:val="90"/>
          <w:sz w:val="20"/>
        </w:rPr>
        <w:t>Threaded</w:t>
      </w:r>
      <w:r>
        <w:rPr>
          <w:spacing w:val="1"/>
          <w:w w:val="90"/>
          <w:sz w:val="20"/>
        </w:rPr>
        <w:t> </w:t>
      </w:r>
      <w:r>
        <w:rPr>
          <w:spacing w:val="-3"/>
          <w:w w:val="90"/>
          <w:sz w:val="20"/>
        </w:rPr>
        <w:t>Orifice</w:t>
      </w:r>
    </w:p>
    <w:p>
      <w:pPr>
        <w:pStyle w:val="BodyText"/>
        <w:spacing w:before="11"/>
        <w:rPr>
          <w:sz w:val="28"/>
        </w:rPr>
      </w:pPr>
    </w:p>
    <w:p>
      <w:pPr>
        <w:pStyle w:val="BodyText"/>
        <w:spacing w:line="182" w:lineRule="exact"/>
        <w:ind w:left="2088" w:right="3696"/>
        <w:jc w:val="center"/>
      </w:pPr>
      <w:r>
        <w:rPr/>
        <w:pict>
          <v:group style="position:absolute;margin-left:51.499901pt;margin-top:.660461pt;width:72pt;height:131.5pt;mso-position-horizontal-relative:page;mso-position-vertical-relative:paragraph;z-index:-1104088" coordorigin="1030,13" coordsize="1440,2630">
            <v:shape style="position:absolute;left:1183;top:523;width:887;height:2120" type="#_x0000_t75" stroked="false">
              <v:imagedata r:id="rId432" o:title=""/>
            </v:shape>
            <v:line style="position:absolute" from="1930,1913" to="1930,13" stroked="true" strokeweight=".5pt" strokecolor="#000000">
              <v:stroke dashstyle="solid"/>
            </v:line>
            <v:line style="position:absolute" from="1320,1913" to="1320,13" stroked="true" strokeweight=".5pt" strokecolor="#000000">
              <v:stroke dashstyle="solid"/>
            </v:line>
            <v:line style="position:absolute" from="1435,213" to="1816,213" stroked="true" strokeweight=".5pt" strokecolor="#000000">
              <v:stroke dashstyle="solid"/>
            </v:line>
            <v:shape style="position:absolute;left:1340;top:167;width:571;height:93" coordorigin="1340,167" coordsize="571,93" path="m1467,167l1340,213,1467,259,1467,167m1910,213l1784,167,1784,259,1910,213e" filled="true" fillcolor="#000000" stroked="false">
              <v:path arrowok="t"/>
              <v:fill type="solid"/>
            </v:shape>
            <v:line style="position:absolute" from="1470,883" to="1470,403" stroked="true" strokeweight=".5pt" strokecolor="#000000">
              <v:stroke dashstyle="solid"/>
            </v:line>
            <v:line style="position:absolute" from="1770,883" to="1770,403" stroked="true" strokeweight=".5pt" strokecolor="#000000">
              <v:stroke dashstyle="solid"/>
            </v:line>
            <v:line style="position:absolute" from="1325,633" to="1030,633" stroked="true" strokeweight=".5pt" strokecolor="#000000">
              <v:stroke dashstyle="solid"/>
            </v:line>
            <v:shape style="position:absolute;left:1293;top:587;width:127;height:93" coordorigin="1293,587" coordsize="127,93" path="m1293,587l1293,679,1420,633,1293,587xe" filled="true" fillcolor="#000000" stroked="false">
              <v:path arrowok="t"/>
              <v:fill type="solid"/>
            </v:shape>
            <v:line style="position:absolute" from="2220,634" to="1925,634" stroked="true" strokeweight=".5pt" strokecolor="#000000">
              <v:stroke dashstyle="solid"/>
            </v:line>
            <v:shape style="position:absolute;left:1830;top:588;width:127;height:93" coordorigin="1830,588" coordsize="127,93" path="m1957,588l1830,634,1957,680,1957,588xe" filled="true" fillcolor="#000000" stroked="false">
              <v:path arrowok="t"/>
              <v:fill type="solid"/>
            </v:shape>
            <v:line style="position:absolute" from="1930,213" to="2100,213" stroked="true" strokeweight=".5pt" strokecolor="#000000">
              <v:stroke dashstyle="solid"/>
            </v:line>
            <v:line style="position:absolute" from="1820,913" to="2470,913" stroked="true" strokeweight=".5pt" strokecolor="#000000">
              <v:stroke dashstyle="solid"/>
            </v:line>
            <v:line style="position:absolute" from="1850,1543" to="2440,1543" stroked="true" strokeweight=".5pt" strokecolor="#000000">
              <v:stroke dashstyle="solid"/>
            </v:line>
            <v:line style="position:absolute" from="2130,2163" to="2440,2163" stroked="true" strokeweight=".5pt" strokecolor="#000000">
              <v:stroke dashstyle="solid"/>
            </v:line>
            <v:line style="position:absolute" from="2216,1038" to="2216,1409" stroked="true" strokeweight=".5pt" strokecolor="#000000">
              <v:stroke dashstyle="solid"/>
            </v:line>
            <v:shape style="position:absolute;left:2169;top:943;width:93;height:560" coordorigin="2169,943" coordsize="93,560" path="m2262,1377l2169,1377,2216,1503,2262,1377m2262,1070l2216,943,2169,1070,2262,1070e" filled="true" fillcolor="#000000" stroked="false">
              <v:path arrowok="t"/>
              <v:fill type="solid"/>
            </v:shape>
            <v:line style="position:absolute" from="2216,1672" to="2216,2042" stroked="true" strokeweight=".5pt" strokecolor="#000000">
              <v:stroke dashstyle="solid"/>
            </v:line>
            <v:shape style="position:absolute;left:2169;top:1576;width:93;height:560" coordorigin="2169,1577" coordsize="93,560" path="m2262,2010l2169,2010,2216,2137,2262,2010m2262,1703l2216,1577,2169,1703,2262,1703e" filled="true" fillcolor="#000000" stroked="false">
              <v:path arrowok="t"/>
              <v:fill type="solid"/>
            </v:shape>
            <w10:wrap type="none"/>
          </v:group>
        </w:pict>
      </w:r>
      <w:r>
        <w:rPr/>
        <w:t>0.51″</w:t>
      </w:r>
    </w:p>
    <w:p>
      <w:pPr>
        <w:pStyle w:val="BodyText"/>
        <w:spacing w:line="130" w:lineRule="exact"/>
        <w:ind w:left="2088" w:right="3696"/>
        <w:jc w:val="center"/>
      </w:pPr>
      <w:r>
        <w:rPr>
          <w:spacing w:val="-4"/>
          <w:w w:val="90"/>
        </w:rPr>
        <w:t>(13</w:t>
      </w:r>
      <w:r>
        <w:rPr>
          <w:spacing w:val="-2"/>
          <w:w w:val="90"/>
        </w:rPr>
        <w:t> </w:t>
      </w:r>
      <w:r>
        <w:rPr>
          <w:w w:val="90"/>
        </w:rPr>
        <w:t>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7"/>
        <w:rPr>
          <w:sz w:val="14"/>
        </w:rPr>
      </w:pPr>
    </w:p>
    <w:p>
      <w:pPr>
        <w:pStyle w:val="BodyText"/>
        <w:tabs>
          <w:tab w:pos="841" w:val="left" w:leader="none"/>
          <w:tab w:pos="1192" w:val="left" w:leader="none"/>
        </w:tabs>
        <w:spacing w:line="180" w:lineRule="exact"/>
        <w:ind w:left="210"/>
      </w:pPr>
      <w:r>
        <w:rPr>
          <w:rFonts w:ascii="Times New Roman" w:hAnsi="Times New Roman"/>
          <w:w w:val="90"/>
          <w:u w:val="single"/>
        </w:rPr>
        <w:t> </w:t>
      </w:r>
      <w:r>
        <w:rPr>
          <w:rFonts w:ascii="Times New Roman" w:hAnsi="Times New Roman"/>
          <w:u w:val="single"/>
        </w:rPr>
        <w:tab/>
      </w:r>
      <w:r>
        <w:rPr>
          <w:rFonts w:ascii="Times New Roman" w:hAnsi="Times New Roman"/>
        </w:rPr>
        <w:tab/>
      </w:r>
      <w:r>
        <w:rPr>
          <w:spacing w:val="-4"/>
          <w:w w:val="90"/>
        </w:rPr>
        <w:t>1</w:t>
      </w:r>
      <w:r>
        <w:rPr>
          <w:spacing w:val="-9"/>
          <w:w w:val="90"/>
        </w:rPr>
        <w:t>.</w:t>
      </w:r>
      <w:r>
        <w:rPr>
          <w:spacing w:val="-4"/>
          <w:w w:val="90"/>
        </w:rPr>
        <w:t>1</w:t>
      </w:r>
      <w:r>
        <w:rPr>
          <w:w w:val="90"/>
        </w:rPr>
        <w:t>4″</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tabs>
          <w:tab w:pos="1559" w:val="left" w:leader="none"/>
          <w:tab w:pos="2484" w:val="left" w:leader="none"/>
        </w:tabs>
        <w:spacing w:line="182" w:lineRule="exact" w:before="130"/>
        <w:ind w:left="1254"/>
        <w:jc w:val="center"/>
        <w:rPr>
          <w:rFonts w:ascii="Times New Roman" w:hAnsi="Times New Roman"/>
        </w:rPr>
      </w:pPr>
      <w:r>
        <w:rPr>
          <w:rFonts w:ascii="Times New Roman" w:hAnsi="Times New Roman"/>
          <w:w w:val="90"/>
          <w:u w:val="single"/>
        </w:rPr>
        <w:t> </w:t>
      </w:r>
      <w:r>
        <w:rPr>
          <w:rFonts w:ascii="Times New Roman" w:hAnsi="Times New Roman"/>
          <w:u w:val="single"/>
        </w:rPr>
        <w:tab/>
      </w:r>
      <w:r>
        <w:rPr>
          <w:rFonts w:ascii="Times New Roman" w:hAnsi="Times New Roman"/>
        </w:rPr>
        <w:t>   </w:t>
      </w:r>
      <w:r>
        <w:rPr>
          <w:rFonts w:ascii="Times New Roman" w:hAnsi="Times New Roman"/>
          <w:spacing w:val="-8"/>
        </w:rPr>
        <w:t> </w:t>
      </w:r>
      <w:r>
        <w:rPr/>
        <w:t>1.85″   </w:t>
      </w:r>
      <w:r>
        <w:rPr>
          <w:spacing w:val="6"/>
        </w:rPr>
        <w:t> </w:t>
      </w:r>
      <w:r>
        <w:rPr>
          <w:rFonts w:ascii="Times New Roman" w:hAnsi="Times New Roman"/>
          <w:w w:val="90"/>
          <w:u w:val="single"/>
        </w:rPr>
        <w:t> </w:t>
      </w:r>
      <w:r>
        <w:rPr>
          <w:rFonts w:ascii="Times New Roman" w:hAnsi="Times New Roman"/>
          <w:u w:val="single"/>
        </w:rPr>
        <w:tab/>
      </w:r>
    </w:p>
    <w:p>
      <w:pPr>
        <w:pStyle w:val="BodyText"/>
        <w:spacing w:line="182" w:lineRule="exact"/>
        <w:ind w:left="1210"/>
        <w:jc w:val="center"/>
      </w:pPr>
      <w:r>
        <w:rPr/>
        <w:pict>
          <v:group style="position:absolute;margin-left:319.589996pt;margin-top:11.286631pt;width:51.25pt;height:59.6pt;mso-position-horizontal-relative:page;mso-position-vertical-relative:paragraph;z-index:-1103992" coordorigin="6392,226" coordsize="1025,1192">
            <v:shape style="position:absolute;left:6393;top:541;width:875;height:876" type="#_x0000_t75" stroked="false">
              <v:imagedata r:id="rId433" o:title=""/>
            </v:shape>
            <v:line style="position:absolute" from="7257,826" to="7257,236" stroked="true" strokeweight=".5pt" strokecolor="#000000">
              <v:stroke dashstyle="solid"/>
            </v:line>
            <v:line style="position:absolute" from="6397,816" to="6397,226" stroked="true" strokeweight=".5pt" strokecolor="#000000">
              <v:stroke dashstyle="solid"/>
            </v:line>
            <v:shape style="position:absolute;left:6406;top:240;width:820;height:93" coordorigin="6407,241" coordsize="820,93" path="m6533,241l6407,287,6533,333,6533,241m7227,287l7100,241,7100,333,7227,287e" filled="true" fillcolor="#000000" stroked="false">
              <v:path arrowok="t"/>
              <v:fill type="solid"/>
            </v:shape>
            <v:line style="position:absolute" from="7258,286" to="7417,286" stroked="true" strokeweight=".5pt" strokecolor="#000000">
              <v:stroke dashstyle="solid"/>
            </v:line>
            <w10:wrap type="none"/>
          </v:group>
        </w:pict>
      </w:r>
      <w:r>
        <w:rPr/>
        <w:pict>
          <v:group style="position:absolute;margin-left:427pt;margin-top:-5.945769pt;width:129pt;height:167.05pt;mso-position-horizontal-relative:page;mso-position-vertical-relative:paragraph;z-index:-1103968" coordorigin="8540,-119" coordsize="2580,3341">
            <v:shape style="position:absolute;left:8884;top:824;width:1547;height:2260" type="#_x0000_t75" stroked="false">
              <v:imagedata r:id="rId434" o:title=""/>
            </v:shape>
            <v:line style="position:absolute" from="10390,821" to="10390,-119" stroked="true" strokeweight=".5pt" strokecolor="#000000">
              <v:stroke dashstyle="solid"/>
            </v:line>
            <v:shape style="position:absolute;left:8940;top:6;width:1420;height:93" coordorigin="8940,6" coordsize="1420,93" path="m9067,6l8940,52,9067,98,9067,6m10360,52l10234,6,10234,98,10360,52e" filled="true" fillcolor="#000000" stroked="false">
              <v:path arrowok="t"/>
              <v:fill type="solid"/>
            </v:shape>
            <v:line style="position:absolute" from="10310,831" to="11120,831" stroked="true" strokeweight=".5pt" strokecolor="#000000">
              <v:stroke dashstyle="solid"/>
            </v:line>
            <v:line style="position:absolute" from="10460,1691" to="11050,1691" stroked="true" strokeweight=".5pt" strokecolor="#000000">
              <v:stroke dashstyle="solid"/>
            </v:line>
            <v:shape style="position:absolute;left:10825;top:945;width:2;height:631" coordorigin="10826,946" coordsize="0,631" path="m10826,946l10826,1081m10826,1451l10826,1576e" filled="false" stroked="true" strokeweight=".5pt" strokecolor="#000000">
              <v:path arrowok="t"/>
              <v:stroke dashstyle="solid"/>
            </v:shape>
            <v:shape style="position:absolute;left:10779;top:851;width:93;height:820" coordorigin="10779,851" coordsize="93,820" path="m10872,1545l10779,1545,10826,1671,10872,1545m10872,978l10826,851,10779,978,10872,978e" filled="true" fillcolor="#000000" stroked="false">
              <v:path arrowok="t"/>
              <v:fill type="solid"/>
            </v:shape>
            <v:shape style="position:absolute;left:10825;top:1819;width:2;height:668" coordorigin="10826,1819" coordsize="0,668" path="m10826,1819l10826,1971m10826,2361l10826,2486e" filled="false" stroked="true" strokeweight=".5pt" strokecolor="#000000">
              <v:path arrowok="t"/>
              <v:stroke dashstyle="solid"/>
            </v:shape>
            <v:shape style="position:absolute;left:10779;top:1724;width:93;height:857" coordorigin="10779,1725" coordsize="93,857" path="m10872,2455l10779,2455,10826,2581,10872,2455m10872,1851l10826,1725,10779,1851,10872,1851e" filled="true" fillcolor="#000000" stroked="false">
              <v:path arrowok="t"/>
              <v:fill type="solid"/>
            </v:shape>
            <v:line style="position:absolute" from="8920,851" to="8920,-89" stroked="true" strokeweight=".5pt" strokecolor="#000000">
              <v:stroke dashstyle="solid"/>
            </v:line>
            <v:line style="position:absolute" from="9490,741" to="9490,301" stroked="true" strokeweight=".5pt" strokecolor="#000000">
              <v:stroke dashstyle="solid"/>
            </v:line>
            <v:shape style="position:absolute;left:9509;top:356;width:851;height:93" coordorigin="9510,356" coordsize="851,93" path="m9636,356l9510,402,9636,448,9636,356m10360,402l10234,356,10234,448,10360,402e" filled="true" fillcolor="#000000" stroked="false">
              <v:path arrowok="t"/>
              <v:fill type="solid"/>
            </v:shape>
            <v:line style="position:absolute" from="10390,391" to="10540,391" stroked="true" strokeweight=".5pt" strokecolor="#000000">
              <v:stroke dashstyle="solid"/>
            </v:line>
            <v:shape style="position:absolute;left:8850;top:1886;width:564;height:125" coordorigin="8850,1886" coordsize="564,125" path="m8850,2011l9240,2011,9413,1886e" filled="false" stroked="true" strokeweight=".5pt" strokecolor="#000000">
              <v:path arrowok="t"/>
              <v:stroke dashstyle="solid"/>
            </v:shape>
            <v:shape style="position:absolute;left:9360;top:1831;width:130;height:112" coordorigin="9360,1831" coordsize="130,112" path="m9490,1831l9360,1868,9414,1942,9490,1831xe" filled="true" fillcolor="#000000" stroked="false">
              <v:path arrowok="t"/>
              <v:fill type="solid"/>
            </v:shape>
            <v:shape style="position:absolute;left:8770;top:2598;width:690;height:93" coordorigin="8770,2599" coordsize="690,93" path="m8770,2691l9160,2691,9460,2599e" filled="false" stroked="true" strokeweight=".5pt" strokecolor="#000000">
              <v:path arrowok="t"/>
              <v:stroke dashstyle="solid"/>
            </v:shape>
            <v:shape style="position:absolute;left:9415;top:2564;width:135;height:89" coordorigin="9416,2564" coordsize="135,89" path="m9416,2564l9443,2652,9550,2571,9416,2564xe" filled="true" fillcolor="#000000" stroked="false">
              <v:path arrowok="t"/>
              <v:fill type="solid"/>
            </v:shape>
            <v:shape style="position:absolute;left:8969;top:3049;width:690;height:93" coordorigin="8970,3049" coordsize="690,93" path="m8970,3141l9360,3141,9659,3049e" filled="false" stroked="true" strokeweight=".5pt" strokecolor="#000000">
              <v:path arrowok="t"/>
              <v:stroke dashstyle="solid"/>
            </v:shape>
            <v:shape style="position:absolute;left:9615;top:3014;width:135;height:89" coordorigin="9615,3015" coordsize="135,89" path="m9615,3015l9642,3103,9750,3021,9615,3015xe" filled="true" fillcolor="#000000" stroked="false">
              <v:path arrowok="t"/>
              <v:fill type="solid"/>
            </v:shape>
            <v:rect style="position:absolute;left:8540;top:3032;width:580;height:190" filled="true" fillcolor="#ffffff" stroked="false">
              <v:fill type="solid"/>
            </v:rect>
            <v:line style="position:absolute" from="10210,3061" to="11070,3061" stroked="true" strokeweight=".5pt" strokecolor="#000000">
              <v:stroke dashstyle="solid"/>
            </v:line>
            <v:line style="position:absolute" from="10831,2726" to="10831,2946" stroked="true" strokeweight=".5pt" strokecolor="#000000">
              <v:stroke dashstyle="solid"/>
            </v:line>
            <v:shape style="position:absolute;left:10784;top:2631;width:93;height:410" coordorigin="10785,2631" coordsize="93,410" path="m10877,2915l10785,2915,10831,3041,10877,2915m10877,2758l10831,2631,10785,2758,10877,2758e" filled="true" fillcolor="#000000" stroked="false">
              <v:path arrowok="t"/>
              <v:fill type="solid"/>
            </v:shape>
            <v:line style="position:absolute" from="10830,3071" to="10830,3172" stroked="true" strokeweight=".5pt" strokecolor="#000000">
              <v:stroke dashstyle="solid"/>
            </v:line>
            <w10:wrap type="none"/>
          </v:group>
        </w:pict>
      </w:r>
      <w:r>
        <w:rPr/>
        <w:t>(47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3"/>
        </w:rPr>
      </w:pPr>
    </w:p>
    <w:p>
      <w:pPr>
        <w:pStyle w:val="ListParagraph"/>
        <w:numPr>
          <w:ilvl w:val="1"/>
          <w:numId w:val="54"/>
        </w:numPr>
        <w:tabs>
          <w:tab w:pos="543" w:val="left" w:leader="none"/>
        </w:tabs>
        <w:spacing w:line="82" w:lineRule="exact" w:before="0" w:after="0"/>
        <w:ind w:left="542" w:right="0" w:hanging="236"/>
        <w:jc w:val="left"/>
        <w:rPr>
          <w:sz w:val="16"/>
        </w:rPr>
      </w:pPr>
      <w:r>
        <w:rPr>
          <w:sz w:val="16"/>
        </w:rPr>
        <w:t>″</w:t>
      </w:r>
      <w:r>
        <w:rPr>
          <w:spacing w:val="-5"/>
          <w:sz w:val="16"/>
        </w:rPr>
        <w:t> </w:t>
      </w:r>
      <w:r>
        <w:rPr>
          <w:sz w:val="16"/>
        </w:rPr>
        <w:t>sq</w:t>
      </w:r>
    </w:p>
    <w:p>
      <w:pPr>
        <w:spacing w:after="0" w:line="82" w:lineRule="exact"/>
        <w:jc w:val="left"/>
        <w:rPr>
          <w:sz w:val="16"/>
        </w:rPr>
        <w:sectPr>
          <w:type w:val="continuous"/>
          <w:pgSz w:w="12240" w:h="15840"/>
          <w:pgMar w:top="1260" w:bottom="280" w:left="0" w:right="0"/>
          <w:cols w:num="4" w:equalWidth="0">
            <w:col w:w="6251" w:space="40"/>
            <w:col w:w="1451" w:space="39"/>
            <w:col w:w="2486" w:space="39"/>
            <w:col w:w="1934"/>
          </w:cols>
        </w:sectPr>
      </w:pPr>
    </w:p>
    <w:p>
      <w:pPr>
        <w:pStyle w:val="BodyText"/>
        <w:spacing w:line="182" w:lineRule="exact" w:before="138"/>
        <w:ind w:left="2178" w:right="1324"/>
        <w:jc w:val="center"/>
      </w:pPr>
      <w:r>
        <w:rPr>
          <w:spacing w:val="2"/>
        </w:rPr>
        <w:t>0.36″</w:t>
      </w:r>
    </w:p>
    <w:p>
      <w:pPr>
        <w:pStyle w:val="BodyText"/>
        <w:tabs>
          <w:tab w:pos="3813" w:val="left" w:leader="none"/>
        </w:tabs>
        <w:spacing w:line="182" w:lineRule="exact"/>
        <w:ind w:left="2224"/>
      </w:pPr>
      <w:r>
        <w:rPr/>
        <w:pict>
          <v:group style="position:absolute;margin-left:183.748001pt;margin-top:4.074646pt;width:81.7pt;height:96.5pt;mso-position-horizontal-relative:page;mso-position-vertical-relative:paragraph;z-index:-1104064" coordorigin="3675,81" coordsize="1634,1930">
            <v:shape style="position:absolute;left:3674;top:679;width:1310;height:1332" type="#_x0000_t75" stroked="false">
              <v:imagedata r:id="rId435" o:title=""/>
            </v:shape>
            <v:line style="position:absolute" from="4999,1541" to="5309,1541" stroked="true" strokeweight=".5pt" strokecolor="#000000">
              <v:stroke dashstyle="solid"/>
            </v:line>
            <v:shape style="position:absolute;left:5124;top:846;width:2;height:581" coordorigin="5124,846" coordsize="0,581" path="m5124,846l5124,941m5124,1341l5124,1427e" filled="false" stroked="true" strokeweight=".5pt" strokecolor="#000000">
              <v:path arrowok="t"/>
              <v:stroke dashstyle="solid"/>
            </v:shape>
            <v:shape style="position:absolute;left:5078;top:751;width:93;height:770" coordorigin="5078,752" coordsize="93,770" path="m5170,1395l5078,1395,5124,1522,5170,1395m5170,878l5124,752,5078,878,5170,878e" filled="true" fillcolor="#000000" stroked="false">
              <v:path arrowok="t"/>
              <v:fill type="solid"/>
            </v:shape>
            <v:line style="position:absolute" from="4819,681" to="4819,91" stroked="true" strokeweight=".5pt" strokecolor="#000000">
              <v:stroke dashstyle="solid"/>
            </v:line>
            <v:line style="position:absolute" from="4259,661" to="4259,341" stroked="true" strokeweight=".5pt" strokecolor="#000000">
              <v:stroke dashstyle="solid"/>
            </v:line>
            <v:line style="position:absolute" from="3689,671" to="3689,81" stroked="true" strokeweight=".5pt" strokecolor="#000000">
              <v:stroke dashstyle="solid"/>
            </v:line>
            <v:shape style="position:absolute;left:3718;top:96;width:1070;height:93" coordorigin="3719,97" coordsize="1070,93" path="m3845,97l3719,143,3845,189,3845,97m4789,143l4662,97,4662,189,4789,143e" filled="true" fillcolor="#000000" stroked="false">
              <v:path arrowok="t"/>
              <v:fill type="solid"/>
            </v:shape>
            <v:line style="position:absolute" from="4374,403" to="4704,403" stroked="true" strokeweight=".5pt" strokecolor="#000000">
              <v:stroke dashstyle="solid"/>
            </v:line>
            <v:shape style="position:absolute;left:4278;top:356;width:520;height:93" coordorigin="4279,357" coordsize="520,93" path="m4405,357l4279,403,4405,449,4405,357m4799,403l4672,357,4672,449,4799,403e" filled="true" fillcolor="#000000" stroked="false">
              <v:path arrowok="t"/>
              <v:fill type="solid"/>
            </v:shape>
            <v:line style="position:absolute" from="4819,401" to="4969,401" stroked="true" strokeweight=".5pt" strokecolor="#000000">
              <v:stroke dashstyle="solid"/>
            </v:line>
            <w10:wrap type="none"/>
          </v:group>
        </w:pict>
      </w:r>
      <w:r>
        <w:rPr>
          <w:w w:val="90"/>
        </w:rPr>
        <w:t>(9</w:t>
      </w:r>
      <w:r>
        <w:rPr>
          <w:spacing w:val="-5"/>
          <w:w w:val="90"/>
        </w:rPr>
        <w:t> </w:t>
      </w:r>
      <w:r>
        <w:rPr>
          <w:w w:val="90"/>
        </w:rPr>
        <w:t>mm)</w:t>
      </w:r>
      <w:r>
        <w:rPr/>
        <w:tab/>
      </w:r>
      <w:r>
        <w:rPr>
          <w:w w:val="90"/>
          <w:u w:val="single"/>
        </w:rPr>
        <w:t> </w:t>
      </w:r>
      <w:r>
        <w:rPr>
          <w:spacing w:val="13"/>
          <w:u w:val="single"/>
        </w:rPr>
        <w:t> </w:t>
      </w:r>
    </w:p>
    <w:p>
      <w:pPr>
        <w:pStyle w:val="BodyText"/>
        <w:spacing w:before="1"/>
        <w:rPr>
          <w:sz w:val="17"/>
        </w:rPr>
      </w:pPr>
    </w:p>
    <w:p>
      <w:pPr>
        <w:pStyle w:val="BodyText"/>
        <w:spacing w:line="147" w:lineRule="exact"/>
        <w:ind w:left="2478"/>
      </w:pPr>
      <w:r>
        <w:rPr/>
        <w:t>0.80″</w:t>
      </w:r>
    </w:p>
    <w:p>
      <w:pPr>
        <w:pStyle w:val="BodyText"/>
        <w:spacing w:before="9"/>
        <w:rPr>
          <w:sz w:val="20"/>
        </w:rPr>
      </w:pPr>
      <w:r>
        <w:rPr/>
        <w:br w:type="column"/>
      </w:r>
      <w:r>
        <w:rPr>
          <w:sz w:val="20"/>
        </w:rPr>
      </w:r>
    </w:p>
    <w:p>
      <w:pPr>
        <w:pStyle w:val="BodyText"/>
        <w:spacing w:line="182" w:lineRule="exact"/>
        <w:ind w:left="97"/>
        <w:rPr>
          <w:rFonts w:ascii="Times New Roman" w:hAnsi="Times New Roman"/>
        </w:rPr>
      </w:pPr>
      <w:r>
        <w:rPr/>
        <w:t>1.40″    </w:t>
      </w:r>
      <w:r>
        <w:rPr>
          <w:rFonts w:ascii="Times New Roman" w:hAnsi="Times New Roman"/>
          <w:w w:val="90"/>
          <w:u w:val="single"/>
        </w:rPr>
        <w:t> </w:t>
      </w:r>
      <w:r>
        <w:rPr>
          <w:rFonts w:ascii="Times New Roman" w:hAnsi="Times New Roman"/>
          <w:u w:val="single"/>
        </w:rPr>
        <w:t> </w:t>
      </w:r>
    </w:p>
    <w:p>
      <w:pPr>
        <w:pStyle w:val="BodyText"/>
        <w:tabs>
          <w:tab w:pos="1060" w:val="left" w:leader="none"/>
        </w:tabs>
        <w:spacing w:line="235" w:lineRule="auto"/>
        <w:ind w:left="-36"/>
      </w:pPr>
      <w:r>
        <w:rPr/>
        <w:t>(35.5</w:t>
      </w:r>
      <w:r>
        <w:rPr>
          <w:spacing w:val="-15"/>
        </w:rPr>
        <w:t> </w:t>
      </w:r>
      <w:r>
        <w:rPr/>
        <w:t>mm)</w:t>
        <w:tab/>
      </w:r>
      <w:r>
        <w:rPr>
          <w:w w:val="95"/>
          <w:position w:val="-10"/>
        </w:rPr>
        <w:t>0.63″</w:t>
      </w:r>
      <w:r>
        <w:rPr>
          <w:spacing w:val="-22"/>
          <w:w w:val="95"/>
          <w:position w:val="-10"/>
        </w:rPr>
        <w:t> </w:t>
      </w:r>
      <w:r>
        <w:rPr>
          <w:spacing w:val="-51"/>
          <w:w w:val="95"/>
          <w:position w:val="-10"/>
        </w:rPr>
        <w:t>sq</w:t>
      </w:r>
    </w:p>
    <w:p>
      <w:pPr>
        <w:pStyle w:val="BodyText"/>
        <w:spacing w:line="135" w:lineRule="exact"/>
        <w:ind w:left="1013"/>
      </w:pPr>
      <w:r>
        <w:rPr>
          <w:w w:val="90"/>
        </w:rPr>
        <w:t>(15.8</w:t>
      </w:r>
      <w:r>
        <w:rPr>
          <w:spacing w:val="-4"/>
          <w:w w:val="90"/>
        </w:rPr>
        <w:t> </w:t>
      </w:r>
      <w:r>
        <w:rPr>
          <w:spacing w:val="-9"/>
          <w:w w:val="90"/>
        </w:rPr>
        <w:t>mm)</w:t>
      </w:r>
    </w:p>
    <w:p>
      <w:pPr>
        <w:pStyle w:val="BodyText"/>
        <w:tabs>
          <w:tab w:pos="4009" w:val="left" w:leader="none"/>
          <w:tab w:pos="4670" w:val="left" w:leader="none"/>
        </w:tabs>
        <w:ind w:left="1797"/>
      </w:pPr>
      <w:r>
        <w:rPr/>
        <w:br w:type="column"/>
      </w:r>
      <w:r>
        <w:rPr>
          <w:w w:val="90"/>
        </w:rPr>
        <w:t>(29</w:t>
      </w:r>
      <w:r>
        <w:rPr>
          <w:spacing w:val="-4"/>
          <w:w w:val="90"/>
        </w:rPr>
        <w:t> </w:t>
      </w:r>
      <w:r>
        <w:rPr>
          <w:w w:val="90"/>
        </w:rPr>
        <w:t>mm)</w:t>
      </w:r>
      <w:r>
        <w:rPr/>
        <w:tab/>
      </w:r>
      <w:r>
        <w:rPr>
          <w:w w:val="90"/>
          <w:u w:val="single"/>
        </w:rPr>
        <w:t> </w:t>
      </w:r>
      <w:r>
        <w:rPr>
          <w:u w:val="single"/>
        </w:rPr>
        <w:tab/>
      </w:r>
    </w:p>
    <w:p>
      <w:pPr>
        <w:pStyle w:val="BodyText"/>
        <w:spacing w:before="98"/>
        <w:ind w:left="306"/>
      </w:pPr>
      <w:r>
        <w:rPr/>
        <w:br w:type="column"/>
      </w:r>
      <w:r>
        <w:rPr/>
        <w:t>(27 mm)</w:t>
      </w:r>
    </w:p>
    <w:p>
      <w:pPr>
        <w:spacing w:after="0"/>
        <w:sectPr>
          <w:type w:val="continuous"/>
          <w:pgSz w:w="12240" w:h="15840"/>
          <w:pgMar w:top="1260" w:bottom="280" w:left="0" w:right="0"/>
          <w:cols w:num="4" w:equalWidth="0">
            <w:col w:w="3969" w:space="40"/>
            <w:col w:w="1547" w:space="39"/>
            <w:col w:w="4671" w:space="40"/>
            <w:col w:w="1934"/>
          </w:cols>
        </w:sectPr>
      </w:pPr>
    </w:p>
    <w:p>
      <w:pPr>
        <w:pStyle w:val="BodyText"/>
        <w:tabs>
          <w:tab w:pos="4878" w:val="left" w:leader="none"/>
          <w:tab w:pos="5348" w:val="left" w:leader="none"/>
        </w:tabs>
        <w:spacing w:before="31"/>
        <w:ind w:left="2350"/>
      </w:pPr>
      <w:r>
        <w:rPr>
          <w:w w:val="90"/>
        </w:rPr>
        <w:t>(20.3</w:t>
      </w:r>
      <w:r>
        <w:rPr>
          <w:spacing w:val="-3"/>
          <w:w w:val="90"/>
        </w:rPr>
        <w:t> </w:t>
      </w:r>
      <w:r>
        <w:rPr>
          <w:w w:val="90"/>
        </w:rPr>
        <w:t>mm)</w:t>
      </w:r>
      <w:r>
        <w:rPr/>
        <w:tab/>
      </w:r>
      <w:r>
        <w:rPr>
          <w:w w:val="90"/>
          <w:u w:val="single"/>
        </w:rPr>
        <w:t> </w:t>
      </w:r>
      <w:r>
        <w:rPr>
          <w:u w:val="single"/>
        </w:rPr>
        <w:tab/>
      </w:r>
    </w:p>
    <w:p>
      <w:pPr>
        <w:pStyle w:val="BodyText"/>
        <w:spacing w:line="180" w:lineRule="exact" w:before="161"/>
        <w:ind w:right="38"/>
        <w:jc w:val="right"/>
      </w:pPr>
      <w:r>
        <w:rPr/>
        <w:br w:type="column"/>
      </w:r>
      <w:r>
        <w:rPr>
          <w:w w:val="90"/>
        </w:rPr>
        <w:t>0.47″ sq</w:t>
      </w:r>
    </w:p>
    <w:p>
      <w:pPr>
        <w:pStyle w:val="BodyText"/>
        <w:spacing w:line="180" w:lineRule="exact"/>
        <w:ind w:left="2295" w:right="1091"/>
        <w:jc w:val="center"/>
      </w:pPr>
      <w:r>
        <w:rPr/>
        <w:br w:type="column"/>
      </w:r>
      <w:r>
        <w:rPr/>
        <w:t>1.10″</w:t>
      </w:r>
    </w:p>
    <w:p>
      <w:pPr>
        <w:pStyle w:val="BodyText"/>
        <w:spacing w:line="161" w:lineRule="exact"/>
        <w:ind w:left="2295" w:right="1091"/>
        <w:jc w:val="center"/>
      </w:pPr>
      <w:r>
        <w:rPr/>
        <w:t>(27.8 mm)</w:t>
      </w:r>
    </w:p>
    <w:p>
      <w:pPr>
        <w:spacing w:after="0" w:line="161" w:lineRule="exact"/>
        <w:jc w:val="center"/>
        <w:sectPr>
          <w:type w:val="continuous"/>
          <w:pgSz w:w="12240" w:h="15840"/>
          <w:pgMar w:top="1260" w:bottom="280" w:left="0" w:right="0"/>
          <w:cols w:num="3" w:equalWidth="0">
            <w:col w:w="5349" w:space="40"/>
            <w:col w:w="2396" w:space="431"/>
            <w:col w:w="4024"/>
          </w:cols>
        </w:sectPr>
      </w:pPr>
    </w:p>
    <w:p>
      <w:pPr>
        <w:pStyle w:val="BodyText"/>
        <w:spacing w:line="182" w:lineRule="exact" w:before="130"/>
        <w:ind w:right="124"/>
        <w:jc w:val="right"/>
      </w:pPr>
      <w:r>
        <w:rPr>
          <w:w w:val="90"/>
        </w:rPr>
        <w:t>0.78″</w:t>
      </w:r>
    </w:p>
    <w:p>
      <w:pPr>
        <w:pStyle w:val="BodyText"/>
        <w:spacing w:line="182" w:lineRule="exact"/>
        <w:jc w:val="right"/>
      </w:pPr>
      <w:r>
        <w:rPr>
          <w:w w:val="90"/>
        </w:rPr>
        <w:t>(19.7 mm)</w:t>
      </w:r>
    </w:p>
    <w:p>
      <w:pPr>
        <w:pStyle w:val="BodyText"/>
        <w:spacing w:line="182" w:lineRule="exact" w:before="80"/>
        <w:ind w:right="129"/>
        <w:jc w:val="right"/>
      </w:pPr>
      <w:r>
        <w:rPr/>
        <w:br w:type="column"/>
      </w:r>
      <w:r>
        <w:rPr>
          <w:w w:val="90"/>
        </w:rPr>
        <w:t>1.06″</w:t>
      </w:r>
    </w:p>
    <w:p>
      <w:pPr>
        <w:pStyle w:val="BodyText"/>
        <w:spacing w:line="182" w:lineRule="exact"/>
        <w:jc w:val="right"/>
      </w:pPr>
      <w:r>
        <w:rPr>
          <w:w w:val="90"/>
        </w:rPr>
        <w:t>(26.8 mm)</w:t>
      </w:r>
    </w:p>
    <w:p>
      <w:pPr>
        <w:pStyle w:val="BodyText"/>
        <w:jc w:val="right"/>
      </w:pPr>
      <w:r>
        <w:rPr/>
        <w:br w:type="column"/>
      </w:r>
      <w:r>
        <w:rPr>
          <w:w w:val="90"/>
        </w:rPr>
        <w:t>(12 mm)</w:t>
      </w:r>
    </w:p>
    <w:p>
      <w:pPr>
        <w:pStyle w:val="BodyText"/>
        <w:rPr>
          <w:sz w:val="18"/>
        </w:rPr>
      </w:pPr>
      <w:r>
        <w:rPr/>
        <w:br w:type="column"/>
      </w:r>
      <w:r>
        <w:rPr>
          <w:sz w:val="18"/>
        </w:rPr>
      </w:r>
    </w:p>
    <w:p>
      <w:pPr>
        <w:pStyle w:val="BodyText"/>
        <w:spacing w:line="182" w:lineRule="exact" w:before="120"/>
        <w:ind w:left="639"/>
      </w:pPr>
      <w:r>
        <w:rPr>
          <w:spacing w:val="-3"/>
          <w:w w:val="90"/>
        </w:rPr>
        <w:t>1.12″</w:t>
      </w:r>
      <w:r>
        <w:rPr>
          <w:spacing w:val="2"/>
          <w:w w:val="90"/>
        </w:rPr>
        <w:t> </w:t>
      </w:r>
      <w:r>
        <w:rPr>
          <w:spacing w:val="-46"/>
          <w:w w:val="90"/>
        </w:rPr>
        <w:t>sq</w:t>
      </w:r>
    </w:p>
    <w:p>
      <w:pPr>
        <w:pStyle w:val="BodyText"/>
        <w:spacing w:line="182" w:lineRule="exact"/>
        <w:ind w:left="579"/>
      </w:pPr>
      <w:r>
        <w:rPr>
          <w:w w:val="95"/>
        </w:rPr>
        <w:t>(28.5</w:t>
      </w:r>
      <w:r>
        <w:rPr>
          <w:spacing w:val="-24"/>
          <w:w w:val="95"/>
        </w:rPr>
        <w:t> </w:t>
      </w:r>
      <w:r>
        <w:rPr>
          <w:spacing w:val="-9"/>
          <w:w w:val="95"/>
        </w:rPr>
        <w:t>mm)</w:t>
      </w:r>
    </w:p>
    <w:p>
      <w:pPr>
        <w:pStyle w:val="BodyText"/>
        <w:rPr>
          <w:sz w:val="18"/>
        </w:rPr>
      </w:pPr>
      <w:r>
        <w:rPr/>
        <w:br w:type="column"/>
      </w:r>
      <w:r>
        <w:rPr>
          <w:sz w:val="18"/>
        </w:rPr>
      </w:r>
    </w:p>
    <w:p>
      <w:pPr>
        <w:pStyle w:val="BodyText"/>
        <w:rPr>
          <w:sz w:val="18"/>
        </w:rPr>
      </w:pPr>
    </w:p>
    <w:p>
      <w:pPr>
        <w:pStyle w:val="BodyText"/>
        <w:spacing w:line="182" w:lineRule="exact" w:before="134"/>
        <w:ind w:left="1573" w:right="1087"/>
        <w:jc w:val="center"/>
      </w:pPr>
      <w:r>
        <w:rPr/>
        <w:t>1.29″</w:t>
      </w:r>
    </w:p>
    <w:p>
      <w:pPr>
        <w:pStyle w:val="BodyText"/>
        <w:spacing w:line="182" w:lineRule="exact"/>
        <w:ind w:left="1573" w:right="1091"/>
        <w:jc w:val="center"/>
      </w:pPr>
      <w:r>
        <w:rPr/>
        <w:t>(32.8 mm)</w:t>
      </w:r>
    </w:p>
    <w:p>
      <w:pPr>
        <w:spacing w:after="0" w:line="182" w:lineRule="exact"/>
        <w:jc w:val="center"/>
        <w:sectPr>
          <w:type w:val="continuous"/>
          <w:pgSz w:w="12240" w:h="15840"/>
          <w:pgMar w:top="1260" w:bottom="280" w:left="0" w:right="0"/>
          <w:cols w:num="5" w:equalWidth="0">
            <w:col w:w="2884" w:space="40"/>
            <w:col w:w="2496" w:space="39"/>
            <w:col w:w="2282" w:space="40"/>
            <w:col w:w="1117" w:space="40"/>
            <w:col w:w="3302"/>
          </w:cols>
        </w:sectPr>
      </w:pPr>
    </w:p>
    <w:p>
      <w:pPr>
        <w:pStyle w:val="BodyText"/>
        <w:rPr>
          <w:sz w:val="18"/>
        </w:rPr>
      </w:pPr>
    </w:p>
    <w:p>
      <w:pPr>
        <w:tabs>
          <w:tab w:pos="3906" w:val="left" w:leader="none"/>
        </w:tabs>
        <w:spacing w:before="152"/>
        <w:ind w:left="1230" w:right="0" w:firstLine="0"/>
        <w:jc w:val="left"/>
        <w:rPr>
          <w:b/>
          <w:sz w:val="16"/>
        </w:rPr>
      </w:pPr>
      <w:r>
        <w:rPr>
          <w:b/>
          <w:sz w:val="16"/>
        </w:rPr>
        <w:t>Integral</w:t>
      </w:r>
      <w:r>
        <w:rPr>
          <w:b/>
          <w:spacing w:val="-20"/>
          <w:sz w:val="16"/>
        </w:rPr>
        <w:t> </w:t>
      </w:r>
      <w:r>
        <w:rPr>
          <w:b/>
          <w:sz w:val="16"/>
        </w:rPr>
        <w:t>cable</w:t>
        <w:tab/>
      </w:r>
      <w:r>
        <w:rPr>
          <w:b/>
          <w:w w:val="90"/>
          <w:sz w:val="16"/>
        </w:rPr>
        <w:t>Mini-Hirschmann</w:t>
      </w:r>
    </w:p>
    <w:p>
      <w:pPr>
        <w:pStyle w:val="BodyText"/>
        <w:rPr>
          <w:b/>
          <w:sz w:val="18"/>
        </w:rPr>
      </w:pPr>
      <w:r>
        <w:rPr/>
        <w:br w:type="column"/>
      </w:r>
      <w:r>
        <w:rPr>
          <w:b/>
          <w:sz w:val="18"/>
        </w:rPr>
      </w:r>
    </w:p>
    <w:p>
      <w:pPr>
        <w:spacing w:before="152"/>
        <w:ind w:left="960" w:right="0" w:firstLine="0"/>
        <w:jc w:val="center"/>
        <w:rPr>
          <w:b/>
          <w:sz w:val="16"/>
        </w:rPr>
      </w:pPr>
      <w:r>
        <w:rPr>
          <w:b/>
          <w:sz w:val="16"/>
        </w:rPr>
        <w:t>*M12 x 1 (4-pin)</w:t>
      </w:r>
    </w:p>
    <w:p>
      <w:pPr>
        <w:pStyle w:val="BodyText"/>
        <w:spacing w:before="5"/>
        <w:rPr>
          <w:b/>
          <w:sz w:val="15"/>
        </w:rPr>
      </w:pPr>
    </w:p>
    <w:p>
      <w:pPr>
        <w:pStyle w:val="BodyText"/>
        <w:spacing w:line="117" w:lineRule="exact"/>
        <w:ind w:left="860"/>
        <w:jc w:val="center"/>
      </w:pPr>
      <w:r>
        <w:rPr>
          <w:w w:val="95"/>
        </w:rPr>
        <w:t>*</w:t>
      </w:r>
      <w:r>
        <w:rPr>
          <w:spacing w:val="-21"/>
          <w:w w:val="95"/>
        </w:rPr>
        <w:t> </w:t>
      </w:r>
      <w:r>
        <w:rPr>
          <w:w w:val="95"/>
        </w:rPr>
        <w:t>Note:</w:t>
      </w:r>
      <w:r>
        <w:rPr>
          <w:spacing w:val="-20"/>
          <w:w w:val="95"/>
        </w:rPr>
        <w:t> </w:t>
      </w:r>
      <w:r>
        <w:rPr>
          <w:w w:val="95"/>
        </w:rPr>
        <w:t>(mate</w:t>
      </w:r>
      <w:r>
        <w:rPr>
          <w:spacing w:val="-20"/>
          <w:w w:val="95"/>
        </w:rPr>
        <w:t> </w:t>
      </w:r>
      <w:r>
        <w:rPr>
          <w:w w:val="95"/>
        </w:rPr>
        <w:t>supplied</w:t>
      </w:r>
      <w:r>
        <w:rPr>
          <w:spacing w:val="-21"/>
          <w:w w:val="95"/>
        </w:rPr>
        <w:t> </w:t>
      </w:r>
      <w:r>
        <w:rPr>
          <w:w w:val="95"/>
        </w:rPr>
        <w:t>separately)</w:t>
      </w:r>
    </w:p>
    <w:p>
      <w:pPr>
        <w:pStyle w:val="BodyText"/>
        <w:tabs>
          <w:tab w:pos="2745" w:val="left" w:leader="none"/>
          <w:tab w:pos="3375" w:val="left" w:leader="none"/>
        </w:tabs>
        <w:spacing w:line="182" w:lineRule="exact" w:before="86"/>
        <w:ind w:left="695"/>
        <w:rPr>
          <w:rFonts w:ascii="Times New Roman" w:hAnsi="Times New Roman"/>
        </w:rPr>
      </w:pPr>
      <w:r>
        <w:rPr/>
        <w:br w:type="column"/>
      </w:r>
      <w:r>
        <w:rPr>
          <w:w w:val="90"/>
        </w:rPr>
        <w:t>1.06″</w:t>
      </w:r>
      <w:r>
        <w:rPr>
          <w:spacing w:val="3"/>
          <w:w w:val="90"/>
        </w:rPr>
        <w:t> </w:t>
      </w:r>
      <w:r>
        <w:rPr>
          <w:spacing w:val="2"/>
          <w:w w:val="90"/>
        </w:rPr>
        <w:t>HEX</w:t>
      </w:r>
      <w:r>
        <w:rPr>
          <w:spacing w:val="2"/>
        </w:rPr>
        <w:tab/>
      </w:r>
      <w:r>
        <w:rPr>
          <w:rFonts w:ascii="Times New Roman" w:hAnsi="Times New Roman"/>
          <w:spacing w:val="2"/>
          <w:w w:val="90"/>
          <w:u w:val="single"/>
        </w:rPr>
        <w:t> </w:t>
      </w:r>
      <w:r>
        <w:rPr>
          <w:rFonts w:ascii="Times New Roman" w:hAnsi="Times New Roman"/>
          <w:spacing w:val="2"/>
          <w:u w:val="single"/>
        </w:rPr>
        <w:tab/>
      </w:r>
    </w:p>
    <w:p>
      <w:pPr>
        <w:pStyle w:val="BodyText"/>
        <w:spacing w:line="182" w:lineRule="exact"/>
        <w:ind w:left="757"/>
      </w:pPr>
      <w:r>
        <w:rPr/>
        <w:pict>
          <v:group style="position:absolute;margin-left:319.579987pt;margin-top:-46.36977pt;width:68.3pt;height:44.6pt;mso-position-horizontal-relative:page;mso-position-vertical-relative:paragraph;z-index:34168" coordorigin="6392,-927" coordsize="1366,892">
            <v:shape style="position:absolute;left:6391;top:-928;width:891;height:892" type="#_x0000_t75" stroked="false">
              <v:imagedata r:id="rId436" o:title=""/>
            </v:shape>
            <v:line style="position:absolute" from="7087,-905" to="7757,-905" stroked="true" strokeweight=".5pt" strokecolor="#000000">
              <v:stroke dashstyle="solid"/>
            </v:line>
            <v:line style="position:absolute" from="7537,-791" to="7537,-620" stroked="true" strokeweight=".5pt" strokecolor="#000000">
              <v:stroke dashstyle="solid"/>
            </v:line>
            <v:shape style="position:absolute;left:7490;top:-886;width:93;height:360" coordorigin="7491,-885" coordsize="93,360" path="m7583,-652l7491,-652,7537,-525,7583,-652m7583,-759l7537,-885,7491,-759,7583,-759e" filled="true" fillcolor="#000000" stroked="false">
              <v:path arrowok="t"/>
              <v:fill type="solid"/>
            </v:shape>
            <v:shape style="position:absolute;left:6391;top:-928;width:1366;height:892" type="#_x0000_t202" filled="false" stroked="false">
              <v:textbox inset="0,0,0,0">
                <w:txbxContent>
                  <w:p>
                    <w:pPr>
                      <w:spacing w:line="240" w:lineRule="auto" w:before="3"/>
                      <w:rPr>
                        <w:sz w:val="22"/>
                      </w:rPr>
                    </w:pPr>
                  </w:p>
                  <w:p>
                    <w:pPr>
                      <w:tabs>
                        <w:tab w:pos="429" w:val="left" w:leader="none"/>
                      </w:tabs>
                      <w:spacing w:before="0"/>
                      <w:ind w:left="0" w:right="9" w:firstLine="0"/>
                      <w:jc w:val="right"/>
                      <w:rPr>
                        <w:sz w:val="16"/>
                      </w:rPr>
                    </w:pPr>
                    <w:r>
                      <w:rPr>
                        <w:w w:val="90"/>
                        <w:sz w:val="16"/>
                        <w:u w:val="single"/>
                      </w:rPr>
                      <w:t> </w:t>
                    </w:r>
                    <w:r>
                      <w:rPr>
                        <w:sz w:val="16"/>
                        <w:u w:val="single"/>
                      </w:rPr>
                      <w:tab/>
                    </w:r>
                  </w:p>
                </w:txbxContent>
              </v:textbox>
              <w10:wrap type="none"/>
            </v:shape>
            <w10:wrap type="none"/>
          </v:group>
        </w:pict>
      </w:r>
      <w:r>
        <w:rPr/>
        <w:t>(27 mm)</w:t>
      </w:r>
    </w:p>
    <w:p>
      <w:pPr>
        <w:pStyle w:val="BodyText"/>
        <w:spacing w:before="1"/>
        <w:rPr>
          <w:sz w:val="18"/>
        </w:rPr>
      </w:pPr>
    </w:p>
    <w:p>
      <w:pPr>
        <w:pStyle w:val="BodyText"/>
        <w:spacing w:line="179" w:lineRule="exact"/>
        <w:ind w:left="936"/>
      </w:pPr>
      <w:r>
        <w:rPr/>
        <w:t>1/4″ NPT</w:t>
      </w:r>
    </w:p>
    <w:p>
      <w:pPr>
        <w:spacing w:after="0" w:line="179" w:lineRule="exact"/>
        <w:sectPr>
          <w:type w:val="continuous"/>
          <w:pgSz w:w="12240" w:h="15840"/>
          <w:pgMar w:top="1260" w:bottom="280" w:left="0" w:right="0"/>
          <w:cols w:num="3" w:equalWidth="0">
            <w:col w:w="4901" w:space="40"/>
            <w:col w:w="2675" w:space="39"/>
            <w:col w:w="4585"/>
          </w:cols>
        </w:sectPr>
      </w:pPr>
    </w:p>
    <w:p>
      <w:pPr>
        <w:pStyle w:val="BodyText"/>
        <w:spacing w:before="3"/>
        <w:rPr>
          <w:sz w:val="25"/>
        </w:rPr>
      </w:pPr>
    </w:p>
    <w:p>
      <w:pPr>
        <w:spacing w:before="0"/>
        <w:ind w:left="0" w:right="0" w:firstLine="0"/>
        <w:jc w:val="right"/>
        <w:rPr>
          <w:b/>
          <w:sz w:val="16"/>
        </w:rPr>
      </w:pPr>
      <w:r>
        <w:rPr>
          <w:b/>
          <w:w w:val="90"/>
          <w:sz w:val="16"/>
        </w:rPr>
        <w:t>Hirschmann</w:t>
      </w:r>
    </w:p>
    <w:p>
      <w:pPr>
        <w:pStyle w:val="BodyText"/>
        <w:spacing w:line="182" w:lineRule="exact"/>
        <w:ind w:left="369"/>
      </w:pPr>
      <w:r>
        <w:rPr/>
        <w:br w:type="column"/>
      </w:r>
      <w:r>
        <w:rPr/>
        <w:t>0.51″</w:t>
      </w:r>
    </w:p>
    <w:p>
      <w:pPr>
        <w:pStyle w:val="BodyText"/>
        <w:spacing w:line="182" w:lineRule="exact"/>
        <w:ind w:left="289"/>
      </w:pPr>
      <w:r>
        <w:rPr>
          <w:spacing w:val="-4"/>
          <w:w w:val="90"/>
        </w:rPr>
        <w:t>(13</w:t>
      </w:r>
      <w:r>
        <w:rPr>
          <w:spacing w:val="-2"/>
          <w:w w:val="90"/>
        </w:rPr>
        <w:t> </w:t>
      </w:r>
      <w:r>
        <w:rPr>
          <w:w w:val="90"/>
        </w:rPr>
        <w:t>mm)</w:t>
      </w:r>
    </w:p>
    <w:p>
      <w:pPr>
        <w:spacing w:after="0" w:line="182" w:lineRule="exact"/>
        <w:sectPr>
          <w:type w:val="continuous"/>
          <w:pgSz w:w="12240" w:h="15840"/>
          <w:pgMar w:top="1260" w:bottom="280" w:left="0" w:right="0"/>
          <w:cols w:num="2" w:equalWidth="0">
            <w:col w:w="10277" w:space="40"/>
            <w:col w:w="1923"/>
          </w:cols>
        </w:sectPr>
      </w:pPr>
    </w:p>
    <w:p>
      <w:pPr>
        <w:pStyle w:val="BodyText"/>
        <w:spacing w:before="4"/>
        <w:rPr>
          <w:sz w:val="17"/>
        </w:rPr>
      </w:pPr>
      <w:r>
        <w:rPr/>
        <w:pict>
          <v:group style="position:absolute;margin-left:0pt;margin-top:0pt;width:612pt;height:72.55pt;mso-position-horizontal-relative:page;mso-position-vertical-relative:page;z-index:34048" coordorigin="0,0" coordsize="12240,1451">
            <v:line style="position:absolute" from="1,0" to="1,1440" stroked="true" strokeweight=".062pt" strokecolor="#e7eee0">
              <v:stroke dashstyle="solid"/>
            </v:line>
            <v:line style="position:absolute" from="0,1440" to="12240,1440" stroked="true" strokeweight="1pt" strokecolor="#5e9732">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5E9732"/>
                        <w:sz w:val="50"/>
                      </w:rPr>
                      <w:t>300</w:t>
                    </w:r>
                    <w:r>
                      <w:rPr>
                        <w:rFonts w:ascii="Arial Black"/>
                        <w:color w:val="5E9732"/>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spacing w:before="100"/>
        <w:ind w:left="7439" w:right="0" w:firstLine="0"/>
        <w:jc w:val="left"/>
        <w:rPr>
          <w:b/>
          <w:sz w:val="16"/>
        </w:rPr>
      </w:pPr>
      <w:r>
        <w:rPr>
          <w:b/>
          <w:sz w:val="16"/>
        </w:rPr>
        <w:t>3-WIRE WIRING</w:t>
      </w:r>
    </w:p>
    <w:p>
      <w:pPr>
        <w:spacing w:before="73" w:after="39"/>
        <w:ind w:left="3727" w:right="0" w:firstLine="0"/>
        <w:jc w:val="left"/>
        <w:rPr>
          <w:b/>
          <w:sz w:val="16"/>
        </w:rPr>
      </w:pPr>
      <w:r>
        <w:rPr/>
        <w:pict>
          <v:shape style="position:absolute;margin-left:314.120514pt;margin-top:1.909378pt;width:165.3pt;height:56.05pt;mso-position-horizontal-relative:page;mso-position-vertical-relative:paragraph;z-index:34240" type="#_x0000_t202" filled="false" stroked="false">
            <v:textbox inset="0,0,0,0">
              <w:txbxContent>
                <w:tbl>
                  <w:tblPr>
                    <w:tblW w:w="0" w:type="auto"/>
                    <w:jc w:val="left"/>
                    <w:tblInd w:w="7" w:type="dxa"/>
                    <w:tblBorders>
                      <w:top w:val="single" w:sz="6" w:space="0" w:color="5E9732"/>
                      <w:left w:val="single" w:sz="6" w:space="0" w:color="5E9732"/>
                      <w:bottom w:val="single" w:sz="6" w:space="0" w:color="5E9732"/>
                      <w:right w:val="single" w:sz="6" w:space="0" w:color="5E9732"/>
                      <w:insideH w:val="single" w:sz="6" w:space="0" w:color="5E9732"/>
                      <w:insideV w:val="single" w:sz="6" w:space="0" w:color="5E9732"/>
                    </w:tblBorders>
                    <w:tblLayout w:type="fixed"/>
                    <w:tblCellMar>
                      <w:top w:w="0" w:type="dxa"/>
                      <w:left w:w="0" w:type="dxa"/>
                      <w:bottom w:w="0" w:type="dxa"/>
                      <w:right w:w="0" w:type="dxa"/>
                    </w:tblCellMar>
                    <w:tblLook w:val="01E0"/>
                  </w:tblPr>
                  <w:tblGrid>
                    <w:gridCol w:w="871"/>
                    <w:gridCol w:w="480"/>
                    <w:gridCol w:w="1170"/>
                    <w:gridCol w:w="763"/>
                  </w:tblGrid>
                  <w:tr>
                    <w:trPr>
                      <w:trHeight w:val="261" w:hRule="atLeast"/>
                    </w:trPr>
                    <w:tc>
                      <w:tcPr>
                        <w:tcW w:w="871" w:type="dxa"/>
                        <w:shd w:val="clear" w:color="auto" w:fill="E7EEE0"/>
                      </w:tcPr>
                      <w:p>
                        <w:pPr>
                          <w:pStyle w:val="TableParagraph"/>
                          <w:spacing w:before="39"/>
                          <w:ind w:left="245"/>
                          <w:rPr>
                            <w:b/>
                            <w:sz w:val="16"/>
                          </w:rPr>
                        </w:pPr>
                        <w:r>
                          <w:rPr>
                            <w:b/>
                            <w:sz w:val="16"/>
                          </w:rPr>
                          <w:t>Wiring</w:t>
                        </w:r>
                      </w:p>
                    </w:tc>
                    <w:tc>
                      <w:tcPr>
                        <w:tcW w:w="480" w:type="dxa"/>
                        <w:shd w:val="clear" w:color="auto" w:fill="E7EEE0"/>
                      </w:tcPr>
                      <w:p>
                        <w:pPr>
                          <w:pStyle w:val="TableParagraph"/>
                          <w:spacing w:before="39"/>
                          <w:ind w:left="90" w:right="79"/>
                          <w:jc w:val="center"/>
                          <w:rPr>
                            <w:b/>
                            <w:sz w:val="16"/>
                          </w:rPr>
                        </w:pPr>
                        <w:r>
                          <w:rPr>
                            <w:b/>
                            <w:sz w:val="16"/>
                          </w:rPr>
                          <w:t>M12</w:t>
                        </w:r>
                      </w:p>
                    </w:tc>
                    <w:tc>
                      <w:tcPr>
                        <w:tcW w:w="1170" w:type="dxa"/>
                        <w:shd w:val="clear" w:color="auto" w:fill="E7EEE0"/>
                      </w:tcPr>
                      <w:p>
                        <w:pPr>
                          <w:pStyle w:val="TableParagraph"/>
                          <w:spacing w:before="39"/>
                          <w:ind w:left="85" w:right="71"/>
                          <w:jc w:val="center"/>
                          <w:rPr>
                            <w:b/>
                            <w:sz w:val="16"/>
                          </w:rPr>
                        </w:pPr>
                        <w:r>
                          <w:rPr>
                            <w:b/>
                            <w:sz w:val="16"/>
                          </w:rPr>
                          <w:t>Hirschmann</w:t>
                        </w:r>
                      </w:p>
                    </w:tc>
                    <w:tc>
                      <w:tcPr>
                        <w:tcW w:w="763" w:type="dxa"/>
                        <w:shd w:val="clear" w:color="auto" w:fill="E7EEE0"/>
                      </w:tcPr>
                      <w:p>
                        <w:pPr>
                          <w:pStyle w:val="TableParagraph"/>
                          <w:spacing w:before="39"/>
                          <w:ind w:left="31" w:right="18"/>
                          <w:jc w:val="center"/>
                          <w:rPr>
                            <w:b/>
                            <w:sz w:val="16"/>
                          </w:rPr>
                        </w:pPr>
                        <w:r>
                          <w:rPr>
                            <w:b/>
                            <w:sz w:val="16"/>
                          </w:rPr>
                          <w:t>Cable</w:t>
                        </w:r>
                      </w:p>
                    </w:tc>
                  </w:tr>
                  <w:tr>
                    <w:trPr>
                      <w:trHeight w:val="261" w:hRule="atLeast"/>
                    </w:trPr>
                    <w:tc>
                      <w:tcPr>
                        <w:tcW w:w="871" w:type="dxa"/>
                      </w:tcPr>
                      <w:p>
                        <w:pPr>
                          <w:pStyle w:val="TableParagraph"/>
                          <w:spacing w:before="39"/>
                          <w:ind w:left="200"/>
                          <w:rPr>
                            <w:sz w:val="16"/>
                          </w:rPr>
                        </w:pPr>
                        <w:r>
                          <w:rPr>
                            <w:sz w:val="16"/>
                          </w:rPr>
                          <w:t>+ Supply</w:t>
                        </w:r>
                      </w:p>
                    </w:tc>
                    <w:tc>
                      <w:tcPr>
                        <w:tcW w:w="480" w:type="dxa"/>
                      </w:tcPr>
                      <w:p>
                        <w:pPr>
                          <w:pStyle w:val="TableParagraph"/>
                          <w:spacing w:before="39"/>
                          <w:ind w:left="14"/>
                          <w:jc w:val="center"/>
                          <w:rPr>
                            <w:sz w:val="16"/>
                          </w:rPr>
                        </w:pPr>
                        <w:r>
                          <w:rPr>
                            <w:w w:val="90"/>
                            <w:sz w:val="16"/>
                          </w:rPr>
                          <w:t>1</w:t>
                        </w:r>
                      </w:p>
                    </w:tc>
                    <w:tc>
                      <w:tcPr>
                        <w:tcW w:w="1170" w:type="dxa"/>
                      </w:tcPr>
                      <w:p>
                        <w:pPr>
                          <w:pStyle w:val="TableParagraph"/>
                          <w:spacing w:before="39"/>
                          <w:ind w:left="14"/>
                          <w:jc w:val="center"/>
                          <w:rPr>
                            <w:sz w:val="16"/>
                          </w:rPr>
                        </w:pPr>
                        <w:r>
                          <w:rPr>
                            <w:w w:val="90"/>
                            <w:sz w:val="16"/>
                          </w:rPr>
                          <w:t>1</w:t>
                        </w:r>
                      </w:p>
                    </w:tc>
                    <w:tc>
                      <w:tcPr>
                        <w:tcW w:w="763" w:type="dxa"/>
                      </w:tcPr>
                      <w:p>
                        <w:pPr>
                          <w:pStyle w:val="TableParagraph"/>
                          <w:spacing w:before="39"/>
                          <w:ind w:left="33" w:right="18"/>
                          <w:jc w:val="center"/>
                          <w:rPr>
                            <w:sz w:val="16"/>
                          </w:rPr>
                        </w:pPr>
                        <w:r>
                          <w:rPr>
                            <w:sz w:val="16"/>
                          </w:rPr>
                          <w:t>Brown</w:t>
                        </w:r>
                      </w:p>
                    </w:tc>
                  </w:tr>
                  <w:tr>
                    <w:trPr>
                      <w:trHeight w:val="261" w:hRule="atLeast"/>
                    </w:trPr>
                    <w:tc>
                      <w:tcPr>
                        <w:tcW w:w="871" w:type="dxa"/>
                        <w:shd w:val="clear" w:color="auto" w:fill="E7EEE0"/>
                      </w:tcPr>
                      <w:p>
                        <w:pPr>
                          <w:pStyle w:val="TableParagraph"/>
                          <w:spacing w:before="39"/>
                          <w:ind w:left="190"/>
                          <w:rPr>
                            <w:sz w:val="16"/>
                          </w:rPr>
                        </w:pPr>
                        <w:r>
                          <w:rPr>
                            <w:sz w:val="16"/>
                          </w:rPr>
                          <w:t>Common</w:t>
                        </w:r>
                      </w:p>
                    </w:tc>
                    <w:tc>
                      <w:tcPr>
                        <w:tcW w:w="480" w:type="dxa"/>
                        <w:shd w:val="clear" w:color="auto" w:fill="E7EEE0"/>
                      </w:tcPr>
                      <w:p>
                        <w:pPr>
                          <w:pStyle w:val="TableParagraph"/>
                          <w:spacing w:before="39"/>
                          <w:ind w:left="14"/>
                          <w:jc w:val="center"/>
                          <w:rPr>
                            <w:sz w:val="16"/>
                          </w:rPr>
                        </w:pPr>
                        <w:r>
                          <w:rPr>
                            <w:w w:val="90"/>
                            <w:sz w:val="16"/>
                          </w:rPr>
                          <w:t>3</w:t>
                        </w:r>
                      </w:p>
                    </w:tc>
                    <w:tc>
                      <w:tcPr>
                        <w:tcW w:w="1170" w:type="dxa"/>
                        <w:shd w:val="clear" w:color="auto" w:fill="E7EEE0"/>
                      </w:tcPr>
                      <w:p>
                        <w:pPr>
                          <w:pStyle w:val="TableParagraph"/>
                          <w:spacing w:before="39"/>
                          <w:ind w:left="14"/>
                          <w:jc w:val="center"/>
                          <w:rPr>
                            <w:sz w:val="16"/>
                          </w:rPr>
                        </w:pPr>
                        <w:r>
                          <w:rPr>
                            <w:w w:val="90"/>
                            <w:sz w:val="16"/>
                          </w:rPr>
                          <w:t>2</w:t>
                        </w:r>
                      </w:p>
                    </w:tc>
                    <w:tc>
                      <w:tcPr>
                        <w:tcW w:w="763" w:type="dxa"/>
                        <w:shd w:val="clear" w:color="auto" w:fill="E7EEE0"/>
                      </w:tcPr>
                      <w:p>
                        <w:pPr>
                          <w:pStyle w:val="TableParagraph"/>
                          <w:spacing w:before="39"/>
                          <w:ind w:left="31" w:right="18"/>
                          <w:jc w:val="center"/>
                          <w:rPr>
                            <w:sz w:val="16"/>
                          </w:rPr>
                        </w:pPr>
                        <w:r>
                          <w:rPr>
                            <w:sz w:val="16"/>
                          </w:rPr>
                          <w:t>Blue</w:t>
                        </w:r>
                      </w:p>
                    </w:tc>
                  </w:tr>
                  <w:tr>
                    <w:trPr>
                      <w:trHeight w:val="261" w:hRule="atLeast"/>
                    </w:trPr>
                    <w:tc>
                      <w:tcPr>
                        <w:tcW w:w="871" w:type="dxa"/>
                      </w:tcPr>
                      <w:p>
                        <w:pPr>
                          <w:pStyle w:val="TableParagraph"/>
                          <w:spacing w:before="39"/>
                          <w:ind w:left="202"/>
                          <w:rPr>
                            <w:sz w:val="16"/>
                          </w:rPr>
                        </w:pPr>
                        <w:r>
                          <w:rPr>
                            <w:sz w:val="16"/>
                          </w:rPr>
                          <w:t>+ Output</w:t>
                        </w:r>
                      </w:p>
                    </w:tc>
                    <w:tc>
                      <w:tcPr>
                        <w:tcW w:w="480" w:type="dxa"/>
                      </w:tcPr>
                      <w:p>
                        <w:pPr>
                          <w:pStyle w:val="TableParagraph"/>
                          <w:spacing w:before="39"/>
                          <w:ind w:left="14"/>
                          <w:jc w:val="center"/>
                          <w:rPr>
                            <w:sz w:val="16"/>
                          </w:rPr>
                        </w:pPr>
                        <w:r>
                          <w:rPr>
                            <w:w w:val="90"/>
                            <w:sz w:val="16"/>
                          </w:rPr>
                          <w:t>4</w:t>
                        </w:r>
                      </w:p>
                    </w:tc>
                    <w:tc>
                      <w:tcPr>
                        <w:tcW w:w="1170" w:type="dxa"/>
                      </w:tcPr>
                      <w:p>
                        <w:pPr>
                          <w:pStyle w:val="TableParagraph"/>
                          <w:spacing w:before="39"/>
                          <w:ind w:left="14"/>
                          <w:jc w:val="center"/>
                          <w:rPr>
                            <w:sz w:val="16"/>
                          </w:rPr>
                        </w:pPr>
                        <w:r>
                          <w:rPr>
                            <w:w w:val="90"/>
                            <w:sz w:val="16"/>
                          </w:rPr>
                          <w:t>3</w:t>
                        </w:r>
                      </w:p>
                    </w:tc>
                    <w:tc>
                      <w:tcPr>
                        <w:tcW w:w="763" w:type="dxa"/>
                      </w:tcPr>
                      <w:p>
                        <w:pPr>
                          <w:pStyle w:val="TableParagraph"/>
                          <w:spacing w:before="39"/>
                          <w:ind w:left="31" w:right="18"/>
                          <w:jc w:val="center"/>
                          <w:rPr>
                            <w:sz w:val="16"/>
                          </w:rPr>
                        </w:pPr>
                        <w:r>
                          <w:rPr>
                            <w:sz w:val="16"/>
                          </w:rPr>
                          <w:t>White</w:t>
                        </w:r>
                      </w:p>
                    </w:tc>
                  </w:tr>
                </w:tbl>
                <w:p>
                  <w:pPr>
                    <w:pStyle w:val="BodyText"/>
                  </w:pPr>
                </w:p>
              </w:txbxContent>
            </v:textbox>
            <w10:wrap type="none"/>
          </v:shape>
        </w:pict>
      </w:r>
      <w:r>
        <w:rPr>
          <w:b/>
          <w:sz w:val="16"/>
        </w:rPr>
        <w:t>2-WIRE WIRING</w:t>
      </w:r>
    </w:p>
    <w:tbl>
      <w:tblPr>
        <w:tblW w:w="0" w:type="auto"/>
        <w:jc w:val="left"/>
        <w:tblInd w:w="2585" w:type="dxa"/>
        <w:tblBorders>
          <w:top w:val="single" w:sz="6" w:space="0" w:color="5E9732"/>
          <w:left w:val="single" w:sz="6" w:space="0" w:color="5E9732"/>
          <w:bottom w:val="single" w:sz="6" w:space="0" w:color="5E9732"/>
          <w:right w:val="single" w:sz="6" w:space="0" w:color="5E9732"/>
          <w:insideH w:val="single" w:sz="6" w:space="0" w:color="5E9732"/>
          <w:insideV w:val="single" w:sz="6" w:space="0" w:color="5E9732"/>
        </w:tblBorders>
        <w:tblLayout w:type="fixed"/>
        <w:tblCellMar>
          <w:top w:w="0" w:type="dxa"/>
          <w:left w:w="0" w:type="dxa"/>
          <w:bottom w:w="0" w:type="dxa"/>
          <w:right w:w="0" w:type="dxa"/>
        </w:tblCellMar>
        <w:tblLook w:val="01E0"/>
      </w:tblPr>
      <w:tblGrid>
        <w:gridCol w:w="871"/>
        <w:gridCol w:w="480"/>
        <w:gridCol w:w="1170"/>
        <w:gridCol w:w="763"/>
      </w:tblGrid>
      <w:tr>
        <w:trPr>
          <w:trHeight w:val="261" w:hRule="atLeast"/>
        </w:trPr>
        <w:tc>
          <w:tcPr>
            <w:tcW w:w="871" w:type="dxa"/>
            <w:shd w:val="clear" w:color="auto" w:fill="E7EEE0"/>
          </w:tcPr>
          <w:p>
            <w:pPr>
              <w:pStyle w:val="TableParagraph"/>
              <w:spacing w:before="39"/>
              <w:ind w:left="147" w:right="133"/>
              <w:jc w:val="center"/>
              <w:rPr>
                <w:b/>
                <w:sz w:val="16"/>
              </w:rPr>
            </w:pPr>
            <w:r>
              <w:rPr>
                <w:b/>
                <w:sz w:val="16"/>
              </w:rPr>
              <w:t>Wiring</w:t>
            </w:r>
          </w:p>
        </w:tc>
        <w:tc>
          <w:tcPr>
            <w:tcW w:w="480" w:type="dxa"/>
            <w:shd w:val="clear" w:color="auto" w:fill="E7EEE0"/>
          </w:tcPr>
          <w:p>
            <w:pPr>
              <w:pStyle w:val="TableParagraph"/>
              <w:spacing w:before="39"/>
              <w:ind w:left="90" w:right="79"/>
              <w:jc w:val="center"/>
              <w:rPr>
                <w:b/>
                <w:sz w:val="16"/>
              </w:rPr>
            </w:pPr>
            <w:r>
              <w:rPr>
                <w:b/>
                <w:sz w:val="16"/>
              </w:rPr>
              <w:t>M12</w:t>
            </w:r>
          </w:p>
        </w:tc>
        <w:tc>
          <w:tcPr>
            <w:tcW w:w="1170" w:type="dxa"/>
            <w:shd w:val="clear" w:color="auto" w:fill="E7EEE0"/>
          </w:tcPr>
          <w:p>
            <w:pPr>
              <w:pStyle w:val="TableParagraph"/>
              <w:spacing w:before="39"/>
              <w:ind w:left="85" w:right="71"/>
              <w:jc w:val="center"/>
              <w:rPr>
                <w:b/>
                <w:sz w:val="16"/>
              </w:rPr>
            </w:pPr>
            <w:r>
              <w:rPr>
                <w:b/>
                <w:sz w:val="16"/>
              </w:rPr>
              <w:t>Hirschmann</w:t>
            </w:r>
          </w:p>
        </w:tc>
        <w:tc>
          <w:tcPr>
            <w:tcW w:w="763" w:type="dxa"/>
            <w:shd w:val="clear" w:color="auto" w:fill="E7EEE0"/>
          </w:tcPr>
          <w:p>
            <w:pPr>
              <w:pStyle w:val="TableParagraph"/>
              <w:spacing w:before="39"/>
              <w:ind w:left="215"/>
              <w:rPr>
                <w:b/>
                <w:sz w:val="16"/>
              </w:rPr>
            </w:pPr>
            <w:r>
              <w:rPr>
                <w:b/>
                <w:sz w:val="16"/>
              </w:rPr>
              <w:t>Cable</w:t>
            </w:r>
          </w:p>
        </w:tc>
      </w:tr>
      <w:tr>
        <w:trPr>
          <w:trHeight w:val="261" w:hRule="atLeast"/>
        </w:trPr>
        <w:tc>
          <w:tcPr>
            <w:tcW w:w="871" w:type="dxa"/>
          </w:tcPr>
          <w:p>
            <w:pPr>
              <w:pStyle w:val="TableParagraph"/>
              <w:spacing w:before="39"/>
              <w:ind w:left="148" w:right="133"/>
              <w:jc w:val="center"/>
              <w:rPr>
                <w:sz w:val="16"/>
              </w:rPr>
            </w:pPr>
            <w:r>
              <w:rPr>
                <w:sz w:val="16"/>
              </w:rPr>
              <w:t>+ Supply</w:t>
            </w:r>
          </w:p>
        </w:tc>
        <w:tc>
          <w:tcPr>
            <w:tcW w:w="480" w:type="dxa"/>
          </w:tcPr>
          <w:p>
            <w:pPr>
              <w:pStyle w:val="TableParagraph"/>
              <w:spacing w:before="39"/>
              <w:ind w:left="14"/>
              <w:jc w:val="center"/>
              <w:rPr>
                <w:sz w:val="16"/>
              </w:rPr>
            </w:pPr>
            <w:r>
              <w:rPr>
                <w:w w:val="90"/>
                <w:sz w:val="16"/>
              </w:rPr>
              <w:t>1</w:t>
            </w:r>
          </w:p>
        </w:tc>
        <w:tc>
          <w:tcPr>
            <w:tcW w:w="1170" w:type="dxa"/>
          </w:tcPr>
          <w:p>
            <w:pPr>
              <w:pStyle w:val="TableParagraph"/>
              <w:spacing w:before="39"/>
              <w:ind w:left="14"/>
              <w:jc w:val="center"/>
              <w:rPr>
                <w:sz w:val="16"/>
              </w:rPr>
            </w:pPr>
            <w:r>
              <w:rPr>
                <w:w w:val="90"/>
                <w:sz w:val="16"/>
              </w:rPr>
              <w:t>1</w:t>
            </w:r>
          </w:p>
        </w:tc>
        <w:tc>
          <w:tcPr>
            <w:tcW w:w="763" w:type="dxa"/>
          </w:tcPr>
          <w:p>
            <w:pPr>
              <w:pStyle w:val="TableParagraph"/>
              <w:spacing w:before="39"/>
              <w:ind w:left="210"/>
              <w:rPr>
                <w:sz w:val="16"/>
              </w:rPr>
            </w:pPr>
            <w:r>
              <w:rPr>
                <w:sz w:val="16"/>
              </w:rPr>
              <w:t>Brown</w:t>
            </w:r>
          </w:p>
        </w:tc>
      </w:tr>
      <w:tr>
        <w:trPr>
          <w:trHeight w:val="261" w:hRule="atLeast"/>
        </w:trPr>
        <w:tc>
          <w:tcPr>
            <w:tcW w:w="871" w:type="dxa"/>
            <w:shd w:val="clear" w:color="auto" w:fill="E7EEE0"/>
          </w:tcPr>
          <w:p>
            <w:pPr>
              <w:pStyle w:val="TableParagraph"/>
              <w:spacing w:before="39"/>
              <w:ind w:left="148" w:right="133"/>
              <w:jc w:val="center"/>
              <w:rPr>
                <w:sz w:val="16"/>
              </w:rPr>
            </w:pPr>
            <w:r>
              <w:rPr>
                <w:sz w:val="16"/>
              </w:rPr>
              <w:t>+ Output</w:t>
            </w:r>
          </w:p>
        </w:tc>
        <w:tc>
          <w:tcPr>
            <w:tcW w:w="480" w:type="dxa"/>
            <w:shd w:val="clear" w:color="auto" w:fill="E7EEE0"/>
          </w:tcPr>
          <w:p>
            <w:pPr>
              <w:pStyle w:val="TableParagraph"/>
              <w:spacing w:before="39"/>
              <w:ind w:left="14"/>
              <w:jc w:val="center"/>
              <w:rPr>
                <w:sz w:val="16"/>
              </w:rPr>
            </w:pPr>
            <w:r>
              <w:rPr>
                <w:w w:val="90"/>
                <w:sz w:val="16"/>
              </w:rPr>
              <w:t>3</w:t>
            </w:r>
          </w:p>
        </w:tc>
        <w:tc>
          <w:tcPr>
            <w:tcW w:w="1170" w:type="dxa"/>
            <w:shd w:val="clear" w:color="auto" w:fill="E7EEE0"/>
          </w:tcPr>
          <w:p>
            <w:pPr>
              <w:pStyle w:val="TableParagraph"/>
              <w:spacing w:before="39"/>
              <w:ind w:left="14"/>
              <w:jc w:val="center"/>
              <w:rPr>
                <w:sz w:val="16"/>
              </w:rPr>
            </w:pPr>
            <w:r>
              <w:rPr>
                <w:w w:val="90"/>
                <w:sz w:val="16"/>
              </w:rPr>
              <w:t>2</w:t>
            </w:r>
          </w:p>
        </w:tc>
        <w:tc>
          <w:tcPr>
            <w:tcW w:w="763" w:type="dxa"/>
            <w:shd w:val="clear" w:color="auto" w:fill="E7EEE0"/>
          </w:tcPr>
          <w:p>
            <w:pPr>
              <w:pStyle w:val="TableParagraph"/>
              <w:spacing w:before="39"/>
              <w:ind w:left="260"/>
              <w:rPr>
                <w:sz w:val="16"/>
              </w:rPr>
            </w:pPr>
            <w:r>
              <w:rPr>
                <w:sz w:val="16"/>
              </w:rPr>
              <w:t>Blue</w:t>
            </w:r>
          </w:p>
        </w:tc>
      </w:tr>
    </w:tbl>
    <w:p>
      <w:pPr>
        <w:tabs>
          <w:tab w:pos="11172" w:val="left" w:leader="none"/>
        </w:tabs>
        <w:spacing w:before="168"/>
        <w:ind w:left="732" w:right="0" w:firstLine="0"/>
        <w:jc w:val="left"/>
        <w:rPr>
          <w:sz w:val="24"/>
        </w:rPr>
      </w:pPr>
      <w:r>
        <w:rPr>
          <w:sz w:val="24"/>
          <w:u w:val="single" w:color="5E9732"/>
        </w:rPr>
        <w:t> </w:t>
        <w:tab/>
      </w:r>
      <w:r>
        <w:rPr>
          <w:sz w:val="24"/>
        </w:rPr>
        <w:t> </w:t>
      </w:r>
      <w:r>
        <w:rPr>
          <w:spacing w:val="14"/>
          <w:sz w:val="24"/>
        </w:rPr>
        <w:t> </w:t>
      </w:r>
      <w:r>
        <w:rPr>
          <w:sz w:val="24"/>
        </w:rPr>
        <w:t>81</w:t>
      </w:r>
    </w:p>
    <w:p>
      <w:pPr>
        <w:spacing w:after="0"/>
        <w:jc w:val="lef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1"/>
        </w:rPr>
      </w:pPr>
    </w:p>
    <w:p>
      <w:pPr>
        <w:pStyle w:val="BodyText"/>
        <w:ind w:left="2089"/>
        <w:rPr>
          <w:sz w:val="20"/>
        </w:rPr>
      </w:pPr>
      <w:r>
        <w:rPr>
          <w:sz w:val="20"/>
        </w:rPr>
        <w:drawing>
          <wp:inline distT="0" distB="0" distL="0" distR="0">
            <wp:extent cx="940516" cy="2768917"/>
            <wp:effectExtent l="0" t="0" r="0" b="0"/>
            <wp:docPr id="291" name="image431.png" descr=""/>
            <wp:cNvGraphicFramePr>
              <a:graphicFrameLocks noChangeAspect="1"/>
            </wp:cNvGraphicFramePr>
            <a:graphic>
              <a:graphicData uri="http://schemas.openxmlformats.org/drawingml/2006/picture">
                <pic:pic>
                  <pic:nvPicPr>
                    <pic:cNvPr id="292" name="image431.png"/>
                    <pic:cNvPicPr/>
                  </pic:nvPicPr>
                  <pic:blipFill>
                    <a:blip r:embed="rId437" cstate="print"/>
                    <a:stretch>
                      <a:fillRect/>
                    </a:stretch>
                  </pic:blipFill>
                  <pic:spPr>
                    <a:xfrm>
                      <a:off x="0" y="0"/>
                      <a:ext cx="940516" cy="2768917"/>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0"/>
        <w:rPr>
          <w:sz w:val="19"/>
        </w:rPr>
      </w:pPr>
    </w:p>
    <w:p>
      <w:pPr>
        <w:spacing w:before="0"/>
        <w:ind w:left="736" w:right="0" w:firstLine="0"/>
        <w:jc w:val="left"/>
        <w:rPr>
          <w:b/>
          <w:sz w:val="22"/>
        </w:rPr>
      </w:pPr>
      <w:r>
        <w:rPr>
          <w:b/>
          <w:color w:val="5E9732"/>
          <w:sz w:val="22"/>
        </w:rPr>
        <w:t>APPLICATIONS</w:t>
      </w:r>
    </w:p>
    <w:p>
      <w:pPr>
        <w:pStyle w:val="ListParagraph"/>
        <w:numPr>
          <w:ilvl w:val="2"/>
          <w:numId w:val="54"/>
        </w:numPr>
        <w:tabs>
          <w:tab w:pos="896" w:val="left" w:leader="none"/>
        </w:tabs>
        <w:spacing w:line="240" w:lineRule="auto" w:before="60" w:after="0"/>
        <w:ind w:left="896" w:right="0" w:hanging="160"/>
        <w:jc w:val="left"/>
        <w:rPr>
          <w:sz w:val="22"/>
        </w:rPr>
      </w:pPr>
      <w:r>
        <w:rPr>
          <w:sz w:val="22"/>
        </w:rPr>
        <w:t>Hydraulics &amp;</w:t>
      </w:r>
      <w:r>
        <w:rPr>
          <w:spacing w:val="-30"/>
          <w:sz w:val="22"/>
        </w:rPr>
        <w:t> </w:t>
      </w:r>
      <w:r>
        <w:rPr>
          <w:sz w:val="22"/>
        </w:rPr>
        <w:t>pneumatics</w:t>
      </w:r>
    </w:p>
    <w:p>
      <w:pPr>
        <w:pStyle w:val="ListParagraph"/>
        <w:numPr>
          <w:ilvl w:val="2"/>
          <w:numId w:val="54"/>
        </w:numPr>
        <w:tabs>
          <w:tab w:pos="896" w:val="left" w:leader="none"/>
        </w:tabs>
        <w:spacing w:line="240" w:lineRule="auto" w:before="74" w:after="0"/>
        <w:ind w:left="896" w:right="0" w:hanging="160"/>
        <w:jc w:val="left"/>
        <w:rPr>
          <w:sz w:val="22"/>
        </w:rPr>
      </w:pPr>
      <w:r>
        <w:rPr>
          <w:sz w:val="22"/>
        </w:rPr>
        <w:t>Mobile</w:t>
      </w:r>
      <w:r>
        <w:rPr>
          <w:spacing w:val="-11"/>
          <w:sz w:val="22"/>
        </w:rPr>
        <w:t> </w:t>
      </w:r>
      <w:r>
        <w:rPr>
          <w:sz w:val="22"/>
        </w:rPr>
        <w:t>hydraulics</w:t>
      </w:r>
    </w:p>
    <w:p>
      <w:pPr>
        <w:pStyle w:val="ListParagraph"/>
        <w:numPr>
          <w:ilvl w:val="2"/>
          <w:numId w:val="54"/>
        </w:numPr>
        <w:tabs>
          <w:tab w:pos="896" w:val="left" w:leader="none"/>
        </w:tabs>
        <w:spacing w:line="240" w:lineRule="auto" w:before="74" w:after="0"/>
        <w:ind w:left="896" w:right="0" w:hanging="160"/>
        <w:jc w:val="left"/>
        <w:rPr>
          <w:sz w:val="22"/>
        </w:rPr>
      </w:pPr>
      <w:r>
        <w:rPr>
          <w:sz w:val="22"/>
        </w:rPr>
        <w:t>Pumps &amp;</w:t>
      </w:r>
      <w:r>
        <w:rPr>
          <w:spacing w:val="-25"/>
          <w:sz w:val="22"/>
        </w:rPr>
        <w:t> </w:t>
      </w:r>
      <w:r>
        <w:rPr>
          <w:sz w:val="22"/>
        </w:rPr>
        <w:t>compressors</w:t>
      </w:r>
    </w:p>
    <w:p>
      <w:pPr>
        <w:pStyle w:val="ListParagraph"/>
        <w:numPr>
          <w:ilvl w:val="2"/>
          <w:numId w:val="54"/>
        </w:numPr>
        <w:tabs>
          <w:tab w:pos="896" w:val="left" w:leader="none"/>
        </w:tabs>
        <w:spacing w:line="240" w:lineRule="auto" w:before="74" w:after="0"/>
        <w:ind w:left="896" w:right="0" w:hanging="160"/>
        <w:jc w:val="left"/>
        <w:rPr>
          <w:sz w:val="22"/>
        </w:rPr>
      </w:pPr>
      <w:r>
        <w:rPr>
          <w:sz w:val="22"/>
        </w:rPr>
        <w:t>Refrigeration</w:t>
      </w:r>
      <w:r>
        <w:rPr>
          <w:spacing w:val="-13"/>
          <w:sz w:val="22"/>
        </w:rPr>
        <w:t> </w:t>
      </w:r>
      <w:r>
        <w:rPr>
          <w:sz w:val="22"/>
        </w:rPr>
        <w:t>controls</w:t>
      </w:r>
    </w:p>
    <w:p>
      <w:pPr>
        <w:pStyle w:val="ListParagraph"/>
        <w:numPr>
          <w:ilvl w:val="2"/>
          <w:numId w:val="54"/>
        </w:numPr>
        <w:tabs>
          <w:tab w:pos="896" w:val="left" w:leader="none"/>
        </w:tabs>
        <w:spacing w:line="240" w:lineRule="auto" w:before="74" w:after="0"/>
        <w:ind w:left="896" w:right="0" w:hanging="160"/>
        <w:jc w:val="left"/>
        <w:rPr>
          <w:sz w:val="22"/>
        </w:rPr>
      </w:pPr>
      <w:r>
        <w:rPr>
          <w:sz w:val="22"/>
        </w:rPr>
        <w:t>Transportation</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spacing w:before="315"/>
        <w:ind w:left="2092" w:right="0" w:firstLine="0"/>
        <w:jc w:val="left"/>
        <w:rPr>
          <w:sz w:val="36"/>
        </w:rPr>
      </w:pPr>
      <w:r>
        <w:rPr>
          <w:sz w:val="36"/>
        </w:rPr>
        <w:t>SERIES</w:t>
      </w:r>
    </w:p>
    <w:p>
      <w:pPr>
        <w:pStyle w:val="BodyText"/>
        <w:spacing w:before="2"/>
        <w:rPr>
          <w:sz w:val="38"/>
        </w:rPr>
      </w:pPr>
    </w:p>
    <w:p>
      <w:pPr>
        <w:pStyle w:val="ListParagraph"/>
        <w:numPr>
          <w:ilvl w:val="0"/>
          <w:numId w:val="55"/>
        </w:numPr>
        <w:tabs>
          <w:tab w:pos="897" w:val="left" w:leader="none"/>
        </w:tabs>
        <w:spacing w:line="240" w:lineRule="auto" w:before="1" w:after="0"/>
        <w:ind w:left="896" w:right="0" w:hanging="160"/>
        <w:jc w:val="left"/>
        <w:rPr>
          <w:sz w:val="24"/>
        </w:rPr>
      </w:pPr>
      <w:r>
        <w:rPr/>
        <w:pict>
          <v:group style="position:absolute;margin-left:265.803589pt;margin-top:-60.89217pt;width:63.4pt;height:45.15pt;mso-position-horizontal-relative:page;mso-position-vertical-relative:paragraph;z-index:34792" coordorigin="5316,-1218" coordsize="1268,903">
            <v:shape style="position:absolute;left:5336;top:-980;width:378;height:474" coordorigin="5336,-979" coordsize="378,474" path="m5672,-930l5619,-967,5559,-979,5533,-979,5489,-976,5417,-947,5365,-889,5339,-798,5336,-740,5338,-700,5350,-632,5390,-560,5450,-519,5538,-506,5565,-507,5633,-525,5680,-564,5708,-621,5714,-664,5711,-697,5671,-775,5597,-816,5525,-813,5465,-774,5469,-807,5484,-870,5532,-901,5543,-901,5577,-853,5704,-868,5698,-886,5690,-902,5682,-917,5672,-930xe" filled="false" stroked="true" strokeweight="2pt" strokecolor="#5e9732">
              <v:path arrowok="t"/>
              <v:stroke dashstyle="solid"/>
            </v:shape>
            <v:shape style="position:absolute;left:5449;top:-761;width:164;height:196" type="#_x0000_t75" stroked="false">
              <v:imagedata r:id="rId438" o:title=""/>
            </v:shape>
            <v:shape style="position:absolute;left:5757;top:-972;width:381;height:466" coordorigin="5757,-972" coordsize="381,466" path="m5774,-725l5882,-710,5892,-721,5902,-729,5910,-733,5922,-740,5933,-743,5946,-743,5960,-741,6005,-699,6010,-663,6009,-645,5973,-588,5949,-583,5937,-584,5889,-632,5886,-646,5757,-632,5788,-568,5842,-525,5908,-508,5950,-506,5980,-507,6053,-527,6104,-570,6132,-632,6138,-675,6135,-705,6095,-780,6016,-819,5984,-821,5973,-821,5911,-806,5900,-801,5911,-870,6116,-870,6116,-972,5814,-972,5774,-725xe" filled="false" stroked="true" strokeweight="2pt" strokecolor="#5e9732">
              <v:path arrowok="t"/>
              <v:stroke dashstyle="solid"/>
            </v:shape>
            <v:shape style="position:absolute;left:6189;top:-980;width:375;height:474" coordorigin="6189,-979" coordsize="375,474" path="m6198,-647l6224,-578,6266,-534,6324,-510,6376,-506,6424,-509,6496,-538,6540,-597,6561,-688,6564,-746,6563,-774,6551,-853,6528,-910,6482,-955,6422,-977,6380,-979,6334,-976,6263,-950,6216,-896,6192,-805,6189,-744,6190,-718,6192,-694,6194,-670,6198,-647xe" filled="false" stroked="true" strokeweight="2pt" strokecolor="#5e9732">
              <v:path arrowok="t"/>
              <v:stroke dashstyle="solid"/>
            </v:shape>
            <v:shape style="position:absolute;left:6295;top:-915;width:162;height:343" type="#_x0000_t75" stroked="false">
              <v:imagedata r:id="rId421" o:title=""/>
            </v:shape>
            <v:shape style="position:absolute;left:5316;top:-1218;width:1268;height:903" type="#_x0000_t202" filled="false" stroked="false">
              <v:textbox inset="0,0,0,0">
                <w:txbxContent>
                  <w:p>
                    <w:pPr>
                      <w:spacing w:before="0"/>
                      <w:ind w:left="-7" w:right="-15" w:firstLine="0"/>
                      <w:jc w:val="left"/>
                      <w:rPr>
                        <w:rFonts w:ascii="Arial Black"/>
                        <w:sz w:val="64"/>
                      </w:rPr>
                    </w:pPr>
                    <w:r>
                      <w:rPr>
                        <w:rFonts w:ascii="Arial Black"/>
                        <w:color w:val="5E9732"/>
                        <w:sz w:val="64"/>
                      </w:rPr>
                      <w:t>650</w:t>
                    </w:r>
                  </w:p>
                </w:txbxContent>
              </v:textbox>
              <w10:wrap type="none"/>
            </v:shape>
            <w10:wrap type="none"/>
          </v:group>
        </w:pict>
      </w:r>
      <w:r>
        <w:rPr>
          <w:sz w:val="24"/>
        </w:rPr>
        <w:t>Ranges</w:t>
      </w:r>
      <w:r>
        <w:rPr>
          <w:spacing w:val="-15"/>
          <w:sz w:val="24"/>
        </w:rPr>
        <w:t> </w:t>
      </w:r>
      <w:r>
        <w:rPr>
          <w:sz w:val="24"/>
        </w:rPr>
        <w:t>from</w:t>
      </w:r>
      <w:r>
        <w:rPr>
          <w:spacing w:val="-15"/>
          <w:sz w:val="24"/>
        </w:rPr>
        <w:t> </w:t>
      </w:r>
      <w:r>
        <w:rPr>
          <w:sz w:val="24"/>
        </w:rPr>
        <w:t>0</w:t>
      </w:r>
      <w:r>
        <w:rPr>
          <w:spacing w:val="-15"/>
          <w:sz w:val="24"/>
        </w:rPr>
        <w:t> </w:t>
      </w:r>
      <w:r>
        <w:rPr>
          <w:sz w:val="24"/>
        </w:rPr>
        <w:t>psig</w:t>
      </w:r>
      <w:r>
        <w:rPr>
          <w:spacing w:val="-15"/>
          <w:sz w:val="24"/>
        </w:rPr>
        <w:t> </w:t>
      </w:r>
      <w:r>
        <w:rPr>
          <w:sz w:val="24"/>
        </w:rPr>
        <w:t>to</w:t>
      </w:r>
      <w:r>
        <w:rPr>
          <w:spacing w:val="-15"/>
          <w:sz w:val="24"/>
        </w:rPr>
        <w:t> </w:t>
      </w:r>
      <w:r>
        <w:rPr>
          <w:sz w:val="24"/>
        </w:rPr>
        <w:t>100</w:t>
      </w:r>
      <w:r>
        <w:rPr>
          <w:spacing w:val="-15"/>
          <w:sz w:val="24"/>
        </w:rPr>
        <w:t> </w:t>
      </w:r>
      <w:r>
        <w:rPr>
          <w:sz w:val="24"/>
        </w:rPr>
        <w:t>psig</w:t>
      </w:r>
      <w:r>
        <w:rPr>
          <w:spacing w:val="-15"/>
          <w:sz w:val="24"/>
        </w:rPr>
        <w:t> </w:t>
      </w:r>
      <w:r>
        <w:rPr>
          <w:sz w:val="24"/>
        </w:rPr>
        <w:t>through</w:t>
      </w:r>
      <w:r>
        <w:rPr>
          <w:spacing w:val="-15"/>
          <w:sz w:val="24"/>
        </w:rPr>
        <w:t> </w:t>
      </w:r>
      <w:r>
        <w:rPr>
          <w:sz w:val="24"/>
        </w:rPr>
        <w:t>0</w:t>
      </w:r>
      <w:r>
        <w:rPr>
          <w:spacing w:val="-15"/>
          <w:sz w:val="24"/>
        </w:rPr>
        <w:t> </w:t>
      </w:r>
      <w:r>
        <w:rPr>
          <w:sz w:val="24"/>
        </w:rPr>
        <w:t>psig</w:t>
      </w:r>
      <w:r>
        <w:rPr>
          <w:spacing w:val="-15"/>
          <w:sz w:val="24"/>
        </w:rPr>
        <w:t> </w:t>
      </w:r>
      <w:r>
        <w:rPr>
          <w:sz w:val="24"/>
        </w:rPr>
        <w:t>to</w:t>
      </w:r>
      <w:r>
        <w:rPr>
          <w:spacing w:val="-15"/>
          <w:sz w:val="24"/>
        </w:rPr>
        <w:t> </w:t>
      </w:r>
      <w:r>
        <w:rPr>
          <w:sz w:val="24"/>
        </w:rPr>
        <w:t>8,000</w:t>
      </w:r>
      <w:r>
        <w:rPr>
          <w:spacing w:val="-15"/>
          <w:sz w:val="24"/>
        </w:rPr>
        <w:t> </w:t>
      </w:r>
      <w:r>
        <w:rPr>
          <w:sz w:val="24"/>
        </w:rPr>
        <w:t>psig</w:t>
      </w:r>
    </w:p>
    <w:p>
      <w:pPr>
        <w:pStyle w:val="ListParagraph"/>
        <w:numPr>
          <w:ilvl w:val="0"/>
          <w:numId w:val="55"/>
        </w:numPr>
        <w:tabs>
          <w:tab w:pos="897" w:val="left" w:leader="none"/>
        </w:tabs>
        <w:spacing w:line="240" w:lineRule="auto" w:before="27" w:after="0"/>
        <w:ind w:left="896" w:right="0" w:hanging="160"/>
        <w:jc w:val="left"/>
        <w:rPr>
          <w:sz w:val="24"/>
        </w:rPr>
      </w:pPr>
      <w:r>
        <w:rPr>
          <w:sz w:val="24"/>
        </w:rPr>
        <w:t>Current and voltage outputs</w:t>
      </w:r>
      <w:r>
        <w:rPr>
          <w:spacing w:val="-40"/>
          <w:sz w:val="24"/>
        </w:rPr>
        <w:t> </w:t>
      </w:r>
      <w:r>
        <w:rPr>
          <w:spacing w:val="-3"/>
          <w:sz w:val="24"/>
        </w:rPr>
        <w:t>available</w:t>
      </w:r>
    </w:p>
    <w:p>
      <w:pPr>
        <w:pStyle w:val="ListParagraph"/>
        <w:numPr>
          <w:ilvl w:val="0"/>
          <w:numId w:val="55"/>
        </w:numPr>
        <w:tabs>
          <w:tab w:pos="916" w:val="left" w:leader="none"/>
        </w:tabs>
        <w:spacing w:line="240" w:lineRule="auto" w:before="28" w:after="0"/>
        <w:ind w:left="916" w:right="0" w:hanging="180"/>
        <w:jc w:val="left"/>
        <w:rPr>
          <w:sz w:val="24"/>
        </w:rPr>
      </w:pPr>
      <w:r>
        <w:rPr>
          <w:sz w:val="24"/>
        </w:rPr>
        <w:t>Stainless Steel wetted</w:t>
      </w:r>
      <w:r>
        <w:rPr>
          <w:spacing w:val="-26"/>
          <w:sz w:val="24"/>
        </w:rPr>
        <w:t> </w:t>
      </w:r>
      <w:r>
        <w:rPr>
          <w:sz w:val="24"/>
        </w:rPr>
        <w:t>parts</w:t>
      </w:r>
    </w:p>
    <w:p>
      <w:pPr>
        <w:pStyle w:val="ListParagraph"/>
        <w:numPr>
          <w:ilvl w:val="0"/>
          <w:numId w:val="55"/>
        </w:numPr>
        <w:tabs>
          <w:tab w:pos="916" w:val="left" w:leader="none"/>
        </w:tabs>
        <w:spacing w:line="240" w:lineRule="auto" w:before="28" w:after="0"/>
        <w:ind w:left="916" w:right="0" w:hanging="180"/>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BodyText"/>
        <w:rPr>
          <w:sz w:val="20"/>
        </w:rPr>
      </w:pPr>
    </w:p>
    <w:p>
      <w:pPr>
        <w:pStyle w:val="BodyText"/>
        <w:rPr>
          <w:sz w:val="20"/>
        </w:rPr>
      </w:pPr>
    </w:p>
    <w:p>
      <w:pPr>
        <w:pStyle w:val="BodyText"/>
        <w:spacing w:before="5"/>
        <w:rPr>
          <w:sz w:val="19"/>
        </w:rPr>
      </w:pPr>
      <w:r>
        <w:rPr/>
        <w:pict>
          <v:group style="position:absolute;margin-left:265.25pt;margin-top:13.128226pt;width:300.5pt;height:2pt;mso-position-horizontal-relative:page;mso-position-vertical-relative:paragraph;z-index:32216;mso-wrap-distance-left:0;mso-wrap-distance-right:0" coordorigin="5305,263" coordsize="6010,40">
            <v:line style="position:absolute" from="5305,283" to="6802,283" stroked="true" strokeweight="2pt" strokecolor="#5e9732">
              <v:stroke dashstyle="solid"/>
            </v:line>
            <v:line style="position:absolute" from="6802,283" to="11314,283" stroked="true" strokeweight="2pt" strokecolor="#5e9732">
              <v:stroke dashstyle="solid"/>
            </v:line>
            <w10:wrap type="topAndBottom"/>
          </v:group>
        </w:pict>
      </w:r>
    </w:p>
    <w:p>
      <w:pPr>
        <w:spacing w:before="0"/>
        <w:ind w:left="3023" w:right="3221" w:firstLine="0"/>
        <w:jc w:val="center"/>
        <w:rPr>
          <w:b/>
          <w:sz w:val="20"/>
        </w:rPr>
      </w:pPr>
      <w:r>
        <w:rPr>
          <w:b/>
          <w:color w:val="5E9732"/>
          <w:sz w:val="20"/>
        </w:rPr>
        <w:t>SPECIFICATIONS</w:t>
      </w:r>
    </w:p>
    <w:p>
      <w:pPr>
        <w:pStyle w:val="BodyText"/>
        <w:spacing w:before="11"/>
        <w:rPr>
          <w:b/>
          <w:sz w:val="2"/>
        </w:rPr>
      </w:pPr>
    </w:p>
    <w:p>
      <w:pPr>
        <w:pStyle w:val="BodyText"/>
        <w:spacing w:line="20" w:lineRule="exact"/>
        <w:ind w:left="715"/>
        <w:rPr>
          <w:sz w:val="2"/>
        </w:rPr>
      </w:pPr>
      <w:r>
        <w:rPr>
          <w:sz w:val="2"/>
        </w:rPr>
        <w:pict>
          <v:group style="width:300.5pt;height:1pt;mso-position-horizontal-relative:char;mso-position-vertical-relative:line" coordorigin="0,0" coordsize="6010,20">
            <v:line style="position:absolute" from="0,10" to="1497,10" stroked="true" strokeweight="1pt" strokecolor="#5e9732">
              <v:stroke dashstyle="solid"/>
            </v:line>
            <v:line style="position:absolute" from="1497,10" to="6009,10" stroked="true" strokeweight="1pt" strokecolor="#5e9732">
              <v:stroke dashstyle="solid"/>
            </v:line>
          </v:group>
        </w:pict>
      </w:r>
      <w:r>
        <w:rPr>
          <w:sz w:val="2"/>
        </w:rPr>
      </w:r>
    </w:p>
    <w:p>
      <w:pPr>
        <w:tabs>
          <w:tab w:pos="2279" w:val="left" w:leader="none"/>
        </w:tabs>
        <w:spacing w:before="19"/>
        <w:ind w:left="783" w:right="0" w:firstLine="0"/>
        <w:jc w:val="left"/>
        <w:rPr>
          <w:sz w:val="16"/>
        </w:rPr>
      </w:pPr>
      <w:r>
        <w:rPr>
          <w:b/>
          <w:sz w:val="16"/>
        </w:rPr>
        <w:t>Output</w:t>
      </w:r>
      <w:r>
        <w:rPr>
          <w:b/>
          <w:spacing w:val="-22"/>
          <w:sz w:val="16"/>
        </w:rPr>
        <w:t> </w:t>
      </w:r>
      <w:r>
        <w:rPr>
          <w:b/>
          <w:sz w:val="16"/>
        </w:rPr>
        <w:t>signals</w:t>
        <w:tab/>
      </w:r>
      <w:r>
        <w:rPr>
          <w:sz w:val="16"/>
        </w:rPr>
        <w:t>4</w:t>
      </w:r>
      <w:r>
        <w:rPr>
          <w:spacing w:val="-21"/>
          <w:sz w:val="16"/>
        </w:rPr>
        <w:t> </w:t>
      </w:r>
      <w:r>
        <w:rPr>
          <w:sz w:val="16"/>
        </w:rPr>
        <w:t>mA</w:t>
      </w:r>
      <w:r>
        <w:rPr>
          <w:spacing w:val="-22"/>
          <w:sz w:val="16"/>
        </w:rPr>
        <w:t> </w:t>
      </w:r>
      <w:r>
        <w:rPr>
          <w:sz w:val="16"/>
        </w:rPr>
        <w:t>to</w:t>
      </w:r>
      <w:r>
        <w:rPr>
          <w:spacing w:val="-21"/>
          <w:sz w:val="16"/>
        </w:rPr>
        <w:t> </w:t>
      </w:r>
      <w:r>
        <w:rPr>
          <w:sz w:val="16"/>
        </w:rPr>
        <w:t>20</w:t>
      </w:r>
      <w:r>
        <w:rPr>
          <w:spacing w:val="-22"/>
          <w:sz w:val="16"/>
        </w:rPr>
        <w:t> </w:t>
      </w:r>
      <w:r>
        <w:rPr>
          <w:sz w:val="16"/>
        </w:rPr>
        <w:t>mA</w:t>
      </w:r>
      <w:r>
        <w:rPr>
          <w:spacing w:val="-21"/>
          <w:sz w:val="16"/>
        </w:rPr>
        <w:t> </w:t>
      </w:r>
      <w:r>
        <w:rPr>
          <w:sz w:val="16"/>
        </w:rPr>
        <w:t>2-wire,</w:t>
      </w:r>
      <w:r>
        <w:rPr>
          <w:spacing w:val="-22"/>
          <w:sz w:val="16"/>
        </w:rPr>
        <w:t> </w:t>
      </w:r>
      <w:r>
        <w:rPr>
          <w:sz w:val="16"/>
        </w:rPr>
        <w:t>or</w:t>
      </w:r>
      <w:r>
        <w:rPr>
          <w:spacing w:val="-21"/>
          <w:sz w:val="16"/>
        </w:rPr>
        <w:t> </w:t>
      </w:r>
      <w:r>
        <w:rPr>
          <w:sz w:val="16"/>
        </w:rPr>
        <w:t>1</w:t>
      </w:r>
      <w:r>
        <w:rPr>
          <w:spacing w:val="-22"/>
          <w:sz w:val="16"/>
        </w:rPr>
        <w:t> </w:t>
      </w:r>
      <w:r>
        <w:rPr>
          <w:sz w:val="16"/>
        </w:rPr>
        <w:t>Vdc</w:t>
      </w:r>
      <w:r>
        <w:rPr>
          <w:spacing w:val="-21"/>
          <w:sz w:val="16"/>
        </w:rPr>
        <w:t> </w:t>
      </w:r>
      <w:r>
        <w:rPr>
          <w:sz w:val="16"/>
        </w:rPr>
        <w:t>to</w:t>
      </w:r>
      <w:r>
        <w:rPr>
          <w:spacing w:val="-21"/>
          <w:sz w:val="16"/>
        </w:rPr>
        <w:t> </w:t>
      </w:r>
      <w:r>
        <w:rPr>
          <w:sz w:val="16"/>
        </w:rPr>
        <w:t>5</w:t>
      </w:r>
      <w:r>
        <w:rPr>
          <w:spacing w:val="-22"/>
          <w:sz w:val="16"/>
        </w:rPr>
        <w:t> </w:t>
      </w:r>
      <w:r>
        <w:rPr>
          <w:sz w:val="16"/>
        </w:rPr>
        <w:t>Vdc</w:t>
      </w:r>
      <w:r>
        <w:rPr>
          <w:spacing w:val="-21"/>
          <w:sz w:val="16"/>
        </w:rPr>
        <w:t> </w:t>
      </w:r>
      <w:r>
        <w:rPr>
          <w:sz w:val="16"/>
        </w:rPr>
        <w:t>3-wire</w:t>
      </w: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9" w:val="left" w:leader="none"/>
        </w:tabs>
        <w:spacing w:before="28"/>
        <w:ind w:left="783" w:right="0" w:firstLine="0"/>
        <w:jc w:val="left"/>
        <w:rPr>
          <w:sz w:val="16"/>
        </w:rPr>
      </w:pPr>
      <w:r>
        <w:rPr>
          <w:b/>
          <w:sz w:val="16"/>
        </w:rPr>
        <w:t>Pressure</w:t>
      </w:r>
      <w:r>
        <w:rPr>
          <w:b/>
          <w:spacing w:val="-25"/>
          <w:sz w:val="16"/>
        </w:rPr>
        <w:t> </w:t>
      </w:r>
      <w:r>
        <w:rPr>
          <w:b/>
          <w:sz w:val="16"/>
        </w:rPr>
        <w:t>ranges</w:t>
        <w:tab/>
      </w:r>
      <w:r>
        <w:rPr>
          <w:sz w:val="16"/>
        </w:rPr>
        <w:t>0</w:t>
      </w:r>
      <w:r>
        <w:rPr>
          <w:spacing w:val="-24"/>
          <w:sz w:val="16"/>
        </w:rPr>
        <w:t> </w:t>
      </w:r>
      <w:r>
        <w:rPr>
          <w:sz w:val="16"/>
        </w:rPr>
        <w:t>psig</w:t>
      </w:r>
      <w:r>
        <w:rPr>
          <w:spacing w:val="-23"/>
          <w:sz w:val="16"/>
        </w:rPr>
        <w:t> </w:t>
      </w:r>
      <w:r>
        <w:rPr>
          <w:sz w:val="16"/>
        </w:rPr>
        <w:t>to</w:t>
      </w:r>
      <w:r>
        <w:rPr>
          <w:spacing w:val="-24"/>
          <w:sz w:val="16"/>
        </w:rPr>
        <w:t> </w:t>
      </w:r>
      <w:r>
        <w:rPr>
          <w:sz w:val="16"/>
        </w:rPr>
        <w:t>100</w:t>
      </w:r>
      <w:r>
        <w:rPr>
          <w:spacing w:val="-24"/>
          <w:sz w:val="16"/>
        </w:rPr>
        <w:t> </w:t>
      </w:r>
      <w:r>
        <w:rPr>
          <w:sz w:val="16"/>
        </w:rPr>
        <w:t>psig</w:t>
      </w:r>
      <w:r>
        <w:rPr>
          <w:spacing w:val="-24"/>
          <w:sz w:val="16"/>
        </w:rPr>
        <w:t> </w:t>
      </w:r>
      <w:r>
        <w:rPr>
          <w:sz w:val="16"/>
        </w:rPr>
        <w:t>through</w:t>
      </w:r>
      <w:r>
        <w:rPr>
          <w:spacing w:val="-24"/>
          <w:sz w:val="16"/>
        </w:rPr>
        <w:t> </w:t>
      </w:r>
      <w:r>
        <w:rPr>
          <w:sz w:val="16"/>
        </w:rPr>
        <w:t>0</w:t>
      </w:r>
      <w:r>
        <w:rPr>
          <w:spacing w:val="-24"/>
          <w:sz w:val="16"/>
        </w:rPr>
        <w:t> </w:t>
      </w:r>
      <w:r>
        <w:rPr>
          <w:sz w:val="16"/>
        </w:rPr>
        <w:t>psig</w:t>
      </w:r>
      <w:r>
        <w:rPr>
          <w:spacing w:val="-24"/>
          <w:sz w:val="16"/>
        </w:rPr>
        <w:t> </w:t>
      </w:r>
      <w:r>
        <w:rPr>
          <w:sz w:val="16"/>
        </w:rPr>
        <w:t>to</w:t>
      </w:r>
      <w:r>
        <w:rPr>
          <w:spacing w:val="-24"/>
          <w:sz w:val="16"/>
        </w:rPr>
        <w:t> </w:t>
      </w:r>
      <w:r>
        <w:rPr>
          <w:sz w:val="16"/>
        </w:rPr>
        <w:t>8,000</w:t>
      </w:r>
      <w:r>
        <w:rPr>
          <w:spacing w:val="-24"/>
          <w:sz w:val="16"/>
        </w:rPr>
        <w:t> </w:t>
      </w:r>
      <w:r>
        <w:rPr>
          <w:sz w:val="16"/>
        </w:rPr>
        <w:t>psig</w:t>
      </w:r>
    </w:p>
    <w:p>
      <w:pPr>
        <w:pStyle w:val="BodyText"/>
        <w:spacing w:before="10"/>
        <w:rPr>
          <w:sz w:val="2"/>
        </w:rPr>
      </w:pP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pStyle w:val="BodyText"/>
        <w:tabs>
          <w:tab w:pos="2279" w:val="left" w:leader="none"/>
        </w:tabs>
        <w:spacing w:line="182" w:lineRule="exact" w:before="9"/>
        <w:ind w:left="783"/>
      </w:pPr>
      <w:r>
        <w:rPr>
          <w:b/>
        </w:rPr>
        <w:t>Accuracy</w:t>
        <w:tab/>
      </w:r>
      <w:r>
        <w:rPr/>
        <w:t>±0.50%</w:t>
      </w:r>
      <w:r>
        <w:rPr>
          <w:spacing w:val="-11"/>
        </w:rPr>
        <w:t> </w:t>
      </w:r>
      <w:r>
        <w:rPr/>
        <w:t>full</w:t>
      </w:r>
      <w:r>
        <w:rPr>
          <w:spacing w:val="-10"/>
        </w:rPr>
        <w:t> </w:t>
      </w:r>
      <w:r>
        <w:rPr/>
        <w:t>scale</w:t>
      </w:r>
      <w:r>
        <w:rPr>
          <w:spacing w:val="-10"/>
        </w:rPr>
        <w:t> </w:t>
      </w:r>
      <w:r>
        <w:rPr/>
        <w:t>(BFSL)</w:t>
      </w:r>
      <w:r>
        <w:rPr>
          <w:spacing w:val="-10"/>
        </w:rPr>
        <w:t> </w:t>
      </w:r>
      <w:r>
        <w:rPr/>
        <w:t>(Includes</w:t>
      </w:r>
      <w:r>
        <w:rPr>
          <w:spacing w:val="-10"/>
        </w:rPr>
        <w:t> </w:t>
      </w:r>
      <w:r>
        <w:rPr/>
        <w:t>the</w:t>
      </w:r>
      <w:r>
        <w:rPr>
          <w:spacing w:val="-10"/>
        </w:rPr>
        <w:t> </w:t>
      </w:r>
      <w:r>
        <w:rPr/>
        <w:t>effects</w:t>
      </w:r>
      <w:r>
        <w:rPr>
          <w:spacing w:val="-10"/>
        </w:rPr>
        <w:t> </w:t>
      </w:r>
      <w:r>
        <w:rPr/>
        <w:t>of</w:t>
      </w:r>
      <w:r>
        <w:rPr>
          <w:spacing w:val="-10"/>
        </w:rPr>
        <w:t> </w:t>
      </w:r>
      <w:r>
        <w:rPr/>
        <w:t>non-linearity,</w:t>
      </w:r>
      <w:r>
        <w:rPr>
          <w:spacing w:val="-10"/>
        </w:rPr>
        <w:t> </w:t>
      </w:r>
      <w:r>
        <w:rPr/>
        <w:t>hysteresis,</w:t>
      </w:r>
    </w:p>
    <w:p>
      <w:pPr>
        <w:pStyle w:val="BodyText"/>
        <w:spacing w:line="182" w:lineRule="exact"/>
        <w:ind w:left="2279"/>
      </w:pPr>
      <w:r>
        <w:rPr/>
        <w:t>non-repeatability, zero point and full scale errors)</w:t>
      </w: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pStyle w:val="BodyText"/>
        <w:tabs>
          <w:tab w:pos="2279" w:val="left" w:leader="none"/>
        </w:tabs>
        <w:spacing w:before="28"/>
        <w:ind w:left="782"/>
      </w:pPr>
      <w:r>
        <w:rPr>
          <w:b/>
          <w:spacing w:val="2"/>
        </w:rPr>
        <w:t>Stability</w:t>
        <w:tab/>
      </w:r>
      <w:r>
        <w:rPr/>
        <w:t>±0.2%</w:t>
      </w:r>
      <w:r>
        <w:rPr>
          <w:spacing w:val="-7"/>
        </w:rPr>
        <w:t> </w:t>
      </w:r>
      <w:r>
        <w:rPr/>
        <w:t>full</w:t>
      </w:r>
      <w:r>
        <w:rPr>
          <w:spacing w:val="-6"/>
        </w:rPr>
        <w:t> </w:t>
      </w:r>
      <w:r>
        <w:rPr/>
        <w:t>scale</w:t>
      </w:r>
      <w:r>
        <w:rPr>
          <w:spacing w:val="-6"/>
        </w:rPr>
        <w:t> </w:t>
      </w:r>
      <w:r>
        <w:rPr/>
        <w:t>for</w:t>
      </w:r>
      <w:r>
        <w:rPr>
          <w:spacing w:val="-6"/>
        </w:rPr>
        <w:t> </w:t>
      </w:r>
      <w:r>
        <w:rPr/>
        <w:t>1</w:t>
      </w:r>
      <w:r>
        <w:rPr>
          <w:spacing w:val="-6"/>
        </w:rPr>
        <w:t> </w:t>
      </w:r>
      <w:r>
        <w:rPr/>
        <w:t>year,</w:t>
      </w:r>
      <w:r>
        <w:rPr>
          <w:spacing w:val="-6"/>
        </w:rPr>
        <w:t> </w:t>
      </w:r>
      <w:r>
        <w:rPr/>
        <w:t>non-accumulating</w:t>
      </w:r>
    </w:p>
    <w:p>
      <w:pPr>
        <w:pStyle w:val="BodyText"/>
        <w:spacing w:before="7"/>
        <w:rPr>
          <w:sz w:val="3"/>
        </w:rPr>
      </w:pP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pStyle w:val="BodyText"/>
        <w:tabs>
          <w:tab w:pos="2279" w:val="left" w:leader="none"/>
        </w:tabs>
        <w:spacing w:line="182" w:lineRule="exact" w:before="9"/>
        <w:ind w:left="782"/>
      </w:pPr>
      <w:r>
        <w:rPr>
          <w:b/>
        </w:rPr>
        <w:t>Response</w:t>
      </w:r>
      <w:r>
        <w:rPr>
          <w:b/>
          <w:spacing w:val="-23"/>
        </w:rPr>
        <w:t> </w:t>
      </w:r>
      <w:r>
        <w:rPr>
          <w:b/>
        </w:rPr>
        <w:t>time</w:t>
        <w:tab/>
      </w:r>
      <w:r>
        <w:rPr/>
        <w:t>&lt;</w:t>
      </w:r>
      <w:r>
        <w:rPr>
          <w:spacing w:val="-8"/>
        </w:rPr>
        <w:t> </w:t>
      </w:r>
      <w:r>
        <w:rPr/>
        <w:t>5</w:t>
      </w:r>
      <w:r>
        <w:rPr>
          <w:spacing w:val="-8"/>
        </w:rPr>
        <w:t> </w:t>
      </w:r>
      <w:r>
        <w:rPr/>
        <w:t>ms</w:t>
      </w:r>
      <w:r>
        <w:rPr>
          <w:spacing w:val="-7"/>
        </w:rPr>
        <w:t> </w:t>
      </w:r>
      <w:r>
        <w:rPr/>
        <w:t>(between</w:t>
      </w:r>
      <w:r>
        <w:rPr>
          <w:spacing w:val="-8"/>
        </w:rPr>
        <w:t> </w:t>
      </w:r>
      <w:r>
        <w:rPr/>
        <w:t>10%</w:t>
      </w:r>
      <w:r>
        <w:rPr>
          <w:spacing w:val="-8"/>
        </w:rPr>
        <w:t> </w:t>
      </w:r>
      <w:r>
        <w:rPr/>
        <w:t>and</w:t>
      </w:r>
      <w:r>
        <w:rPr>
          <w:spacing w:val="-7"/>
        </w:rPr>
        <w:t> </w:t>
      </w:r>
      <w:r>
        <w:rPr/>
        <w:t>90%</w:t>
      </w:r>
      <w:r>
        <w:rPr>
          <w:spacing w:val="-8"/>
        </w:rPr>
        <w:t> </w:t>
      </w:r>
      <w:r>
        <w:rPr/>
        <w:t>full</w:t>
      </w:r>
      <w:r>
        <w:rPr>
          <w:spacing w:val="-8"/>
        </w:rPr>
        <w:t> </w:t>
      </w:r>
      <w:r>
        <w:rPr/>
        <w:t>scale);</w:t>
      </w:r>
      <w:r>
        <w:rPr>
          <w:spacing w:val="-8"/>
        </w:rPr>
        <w:t> </w:t>
      </w:r>
      <w:r>
        <w:rPr/>
        <w:t>restrictor</w:t>
      </w:r>
      <w:r>
        <w:rPr>
          <w:spacing w:val="-7"/>
        </w:rPr>
        <w:t> </w:t>
      </w:r>
      <w:r>
        <w:rPr/>
        <w:t>port</w:t>
      </w:r>
      <w:r>
        <w:rPr>
          <w:spacing w:val="-8"/>
        </w:rPr>
        <w:t> </w:t>
      </w:r>
      <w:r>
        <w:rPr/>
        <w:t>I.D.</w:t>
      </w:r>
      <w:r>
        <w:rPr>
          <w:spacing w:val="-8"/>
        </w:rPr>
        <w:t> </w:t>
      </w:r>
      <w:r>
        <w:rPr/>
        <w:t>to</w:t>
      </w:r>
    </w:p>
    <w:p>
      <w:pPr>
        <w:pStyle w:val="BodyText"/>
        <w:spacing w:line="182" w:lineRule="exact"/>
        <w:ind w:left="2279"/>
      </w:pPr>
      <w:r>
        <w:rPr/>
        <w:t>dampen pulsations</w:t>
      </w: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9" w:val="left" w:leader="none"/>
        </w:tabs>
        <w:spacing w:before="28"/>
        <w:ind w:left="782" w:right="0" w:firstLine="0"/>
        <w:jc w:val="left"/>
        <w:rPr>
          <w:sz w:val="16"/>
        </w:rPr>
      </w:pPr>
      <w:r>
        <w:rPr>
          <w:b/>
          <w:spacing w:val="2"/>
          <w:sz w:val="16"/>
        </w:rPr>
        <w:t>Service</w:t>
      </w:r>
      <w:r>
        <w:rPr>
          <w:b/>
          <w:spacing w:val="-20"/>
          <w:sz w:val="16"/>
        </w:rPr>
        <w:t> </w:t>
      </w:r>
      <w:r>
        <w:rPr>
          <w:b/>
          <w:sz w:val="16"/>
        </w:rPr>
        <w:t>life</w:t>
        <w:tab/>
      </w:r>
      <w:r>
        <w:rPr>
          <w:sz w:val="16"/>
        </w:rPr>
        <w:t>&gt; 100,000,000 load</w:t>
      </w:r>
      <w:r>
        <w:rPr>
          <w:spacing w:val="-15"/>
          <w:sz w:val="16"/>
        </w:rPr>
        <w:t> </w:t>
      </w:r>
      <w:r>
        <w:rPr>
          <w:sz w:val="16"/>
        </w:rPr>
        <w:t>cycles</w:t>
      </w:r>
    </w:p>
    <w:p>
      <w:pPr>
        <w:pStyle w:val="BodyText"/>
        <w:spacing w:before="7"/>
        <w:rPr>
          <w:sz w:val="3"/>
        </w:rPr>
      </w:pP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9" w:val="left" w:leader="none"/>
        </w:tabs>
        <w:spacing w:line="182" w:lineRule="exact" w:before="9"/>
        <w:ind w:left="782"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6"/>
          <w:sz w:val="16"/>
        </w:rPr>
        <w:t> </w:t>
      </w:r>
      <w:r>
        <w:rPr>
          <w:spacing w:val="-3"/>
          <w:sz w:val="16"/>
        </w:rPr>
        <w:t>176</w:t>
      </w:r>
      <w:r>
        <w:rPr>
          <w:spacing w:val="-6"/>
          <w:sz w:val="16"/>
        </w:rPr>
        <w:t> </w:t>
      </w:r>
      <w:r>
        <w:rPr>
          <w:sz w:val="16"/>
        </w:rPr>
        <w:t>°F</w:t>
      </w:r>
      <w:r>
        <w:rPr>
          <w:spacing w:val="-6"/>
          <w:sz w:val="16"/>
        </w:rPr>
        <w:t> </w:t>
      </w:r>
      <w:r>
        <w:rPr>
          <w:sz w:val="16"/>
        </w:rPr>
        <w:t>(0</w:t>
      </w:r>
      <w:r>
        <w:rPr>
          <w:spacing w:val="-7"/>
          <w:sz w:val="16"/>
        </w:rPr>
        <w:t> </w:t>
      </w:r>
      <w:r>
        <w:rPr>
          <w:sz w:val="16"/>
        </w:rPr>
        <w:t>°C</w:t>
      </w:r>
      <w:r>
        <w:rPr>
          <w:spacing w:val="-6"/>
          <w:sz w:val="16"/>
        </w:rPr>
        <w:t> </w:t>
      </w:r>
      <w:r>
        <w:rPr>
          <w:sz w:val="16"/>
        </w:rPr>
        <w:t>to</w:t>
      </w:r>
      <w:r>
        <w:rPr>
          <w:spacing w:val="-6"/>
          <w:sz w:val="16"/>
        </w:rPr>
        <w:t> </w:t>
      </w:r>
      <w:r>
        <w:rPr>
          <w:sz w:val="16"/>
        </w:rPr>
        <w:t>80</w:t>
      </w:r>
      <w:r>
        <w:rPr>
          <w:spacing w:val="-6"/>
          <w:sz w:val="16"/>
        </w:rPr>
        <w:t> </w:t>
      </w:r>
      <w:r>
        <w:rPr>
          <w:sz w:val="16"/>
        </w:rPr>
        <w:t>°C)</w:t>
      </w:r>
    </w:p>
    <w:p>
      <w:pPr>
        <w:pStyle w:val="BodyText"/>
        <w:spacing w:line="235" w:lineRule="auto" w:before="1"/>
        <w:ind w:left="2279" w:right="3463"/>
      </w:pPr>
      <w:r>
        <w:rPr>
          <w:w w:val="95"/>
        </w:rPr>
        <w:t>Zero effect ±0.008% full scale/ °F Span effect ±0.008% full scale/ °F</w:t>
      </w:r>
    </w:p>
    <w:p>
      <w:pPr>
        <w:pStyle w:val="BodyText"/>
        <w:spacing w:line="179" w:lineRule="exact"/>
        <w:ind w:left="2279"/>
      </w:pPr>
      <w:r>
        <w:rPr/>
        <w:t>Media -40 °F to 257 °F (-40 °C to 125 °C)</w:t>
      </w:r>
    </w:p>
    <w:p>
      <w:pPr>
        <w:pStyle w:val="BodyText"/>
        <w:spacing w:line="180" w:lineRule="exact"/>
        <w:ind w:left="2279"/>
      </w:pPr>
      <w:r>
        <w:rPr/>
        <w:t>Ambient</w:t>
      </w:r>
      <w:r>
        <w:rPr>
          <w:spacing w:val="-25"/>
        </w:rPr>
        <w:t> </w:t>
      </w:r>
      <w:r>
        <w:rPr>
          <w:spacing w:val="3"/>
        </w:rPr>
        <w:t>-40</w:t>
      </w:r>
      <w:r>
        <w:rPr>
          <w:spacing w:val="-25"/>
        </w:rPr>
        <w:t> </w:t>
      </w:r>
      <w:r>
        <w:rPr/>
        <w:t>°F</w:t>
      </w:r>
      <w:r>
        <w:rPr>
          <w:spacing w:val="-24"/>
        </w:rPr>
        <w:t> </w:t>
      </w:r>
      <w:r>
        <w:rPr/>
        <w:t>to</w:t>
      </w:r>
      <w:r>
        <w:rPr>
          <w:spacing w:val="-25"/>
        </w:rPr>
        <w:t> </w:t>
      </w:r>
      <w:r>
        <w:rPr>
          <w:spacing w:val="-2"/>
        </w:rPr>
        <w:t>212</w:t>
      </w:r>
      <w:r>
        <w:rPr>
          <w:spacing w:val="-25"/>
        </w:rPr>
        <w:t> </w:t>
      </w:r>
      <w:r>
        <w:rPr/>
        <w:t>°F</w:t>
      </w:r>
      <w:r>
        <w:rPr>
          <w:spacing w:val="-24"/>
        </w:rPr>
        <w:t> </w:t>
      </w:r>
      <w:r>
        <w:rPr/>
        <w:t>(-40</w:t>
      </w:r>
      <w:r>
        <w:rPr>
          <w:spacing w:val="-25"/>
        </w:rPr>
        <w:t> </w:t>
      </w:r>
      <w:r>
        <w:rPr/>
        <w:t>°C</w:t>
      </w:r>
      <w:r>
        <w:rPr>
          <w:spacing w:val="-24"/>
        </w:rPr>
        <w:t> </w:t>
      </w:r>
      <w:r>
        <w:rPr/>
        <w:t>to</w:t>
      </w:r>
      <w:r>
        <w:rPr>
          <w:spacing w:val="-25"/>
        </w:rPr>
        <w:t> </w:t>
      </w:r>
      <w:r>
        <w:rPr/>
        <w:t>100</w:t>
      </w:r>
      <w:r>
        <w:rPr>
          <w:spacing w:val="-25"/>
        </w:rPr>
        <w:t> </w:t>
      </w:r>
      <w:r>
        <w:rPr/>
        <w:t>°C)</w:t>
      </w:r>
    </w:p>
    <w:p>
      <w:pPr>
        <w:pStyle w:val="BodyText"/>
        <w:spacing w:line="182" w:lineRule="exact"/>
        <w:ind w:left="2279"/>
      </w:pPr>
      <w:r>
        <w:rPr/>
        <w:t>Storage</w:t>
      </w:r>
      <w:r>
        <w:rPr>
          <w:spacing w:val="-25"/>
        </w:rPr>
        <w:t> </w:t>
      </w:r>
      <w:r>
        <w:rPr>
          <w:spacing w:val="3"/>
        </w:rPr>
        <w:t>-40</w:t>
      </w:r>
      <w:r>
        <w:rPr>
          <w:spacing w:val="-25"/>
        </w:rPr>
        <w:t> </w:t>
      </w:r>
      <w:r>
        <w:rPr/>
        <w:t>°F</w:t>
      </w:r>
      <w:r>
        <w:rPr>
          <w:spacing w:val="-25"/>
        </w:rPr>
        <w:t> </w:t>
      </w:r>
      <w:r>
        <w:rPr/>
        <w:t>to</w:t>
      </w:r>
      <w:r>
        <w:rPr>
          <w:spacing w:val="-25"/>
        </w:rPr>
        <w:t> </w:t>
      </w:r>
      <w:r>
        <w:rPr/>
        <w:t>248</w:t>
      </w:r>
      <w:r>
        <w:rPr>
          <w:spacing w:val="-24"/>
        </w:rPr>
        <w:t> </w:t>
      </w:r>
      <w:r>
        <w:rPr/>
        <w:t>°F</w:t>
      </w:r>
      <w:r>
        <w:rPr>
          <w:spacing w:val="-25"/>
        </w:rPr>
        <w:t> </w:t>
      </w:r>
      <w:r>
        <w:rPr/>
        <w:t>(-40</w:t>
      </w:r>
      <w:r>
        <w:rPr>
          <w:spacing w:val="-25"/>
        </w:rPr>
        <w:t> </w:t>
      </w:r>
      <w:r>
        <w:rPr/>
        <w:t>°C</w:t>
      </w:r>
      <w:r>
        <w:rPr>
          <w:spacing w:val="-25"/>
        </w:rPr>
        <w:t> </w:t>
      </w:r>
      <w:r>
        <w:rPr/>
        <w:t>to</w:t>
      </w:r>
      <w:r>
        <w:rPr>
          <w:spacing w:val="-25"/>
        </w:rPr>
        <w:t> </w:t>
      </w:r>
      <w:r>
        <w:rPr/>
        <w:t>120</w:t>
      </w:r>
      <w:r>
        <w:rPr>
          <w:spacing w:val="-24"/>
        </w:rPr>
        <w:t> </w:t>
      </w:r>
      <w:r>
        <w:rPr/>
        <w:t>°C)</w:t>
      </w: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pStyle w:val="BodyText"/>
        <w:tabs>
          <w:tab w:pos="2279" w:val="left" w:leader="none"/>
        </w:tabs>
        <w:spacing w:line="235" w:lineRule="auto" w:before="31"/>
        <w:ind w:left="2279" w:right="1185" w:hanging="1497"/>
      </w:pPr>
      <w:r>
        <w:rPr>
          <w:b/>
          <w:w w:val="95"/>
        </w:rPr>
        <w:t>Power</w:t>
      </w:r>
      <w:r>
        <w:rPr>
          <w:b/>
          <w:spacing w:val="-12"/>
          <w:w w:val="95"/>
        </w:rPr>
        <w:t> </w:t>
      </w:r>
      <w:r>
        <w:rPr>
          <w:b/>
          <w:w w:val="95"/>
        </w:rPr>
        <w:t>requirement*</w:t>
        <w:tab/>
      </w:r>
      <w:r>
        <w:rPr/>
        <w:t>8</w:t>
      </w:r>
      <w:r>
        <w:rPr>
          <w:spacing w:val="-21"/>
        </w:rPr>
        <w:t> </w:t>
      </w:r>
      <w:r>
        <w:rPr/>
        <w:t>Vdc</w:t>
      </w:r>
      <w:r>
        <w:rPr>
          <w:spacing w:val="-21"/>
        </w:rPr>
        <w:t> </w:t>
      </w:r>
      <w:r>
        <w:rPr/>
        <w:t>to</w:t>
      </w:r>
      <w:r>
        <w:rPr>
          <w:spacing w:val="-22"/>
        </w:rPr>
        <w:t> </w:t>
      </w:r>
      <w:r>
        <w:rPr/>
        <w:t>36</w:t>
      </w:r>
      <w:r>
        <w:rPr>
          <w:spacing w:val="-21"/>
        </w:rPr>
        <w:t> </w:t>
      </w:r>
      <w:r>
        <w:rPr/>
        <w:t>Vdc</w:t>
      </w:r>
      <w:r>
        <w:rPr>
          <w:spacing w:val="-21"/>
        </w:rPr>
        <w:t> </w:t>
      </w:r>
      <w:r>
        <w:rPr/>
        <w:t>(4</w:t>
      </w:r>
      <w:r>
        <w:rPr>
          <w:spacing w:val="-21"/>
        </w:rPr>
        <w:t> </w:t>
      </w:r>
      <w:r>
        <w:rPr/>
        <w:t>mA</w:t>
      </w:r>
      <w:r>
        <w:rPr>
          <w:spacing w:val="-22"/>
        </w:rPr>
        <w:t> </w:t>
      </w:r>
      <w:r>
        <w:rPr/>
        <w:t>to</w:t>
      </w:r>
      <w:r>
        <w:rPr>
          <w:spacing w:val="-21"/>
        </w:rPr>
        <w:t> </w:t>
      </w:r>
      <w:r>
        <w:rPr/>
        <w:t>20</w:t>
      </w:r>
      <w:r>
        <w:rPr>
          <w:spacing w:val="-21"/>
        </w:rPr>
        <w:t> </w:t>
      </w:r>
      <w:r>
        <w:rPr>
          <w:spacing w:val="2"/>
        </w:rPr>
        <w:t>mA,</w:t>
      </w:r>
      <w:r>
        <w:rPr>
          <w:spacing w:val="-22"/>
        </w:rPr>
        <w:t> </w:t>
      </w:r>
      <w:r>
        <w:rPr/>
        <w:t>2-wire,</w:t>
      </w:r>
      <w:r>
        <w:rPr>
          <w:spacing w:val="-21"/>
        </w:rPr>
        <w:t> </w:t>
      </w:r>
      <w:r>
        <w:rPr/>
        <w:t>0</w:t>
      </w:r>
      <w:r>
        <w:rPr>
          <w:spacing w:val="-21"/>
        </w:rPr>
        <w:t> </w:t>
      </w:r>
      <w:r>
        <w:rPr/>
        <w:t>Vdc</w:t>
      </w:r>
      <w:r>
        <w:rPr>
          <w:spacing w:val="-21"/>
        </w:rPr>
        <w:t> </w:t>
      </w:r>
      <w:r>
        <w:rPr/>
        <w:t>to</w:t>
      </w:r>
      <w:r>
        <w:rPr>
          <w:spacing w:val="-22"/>
        </w:rPr>
        <w:t> </w:t>
      </w:r>
      <w:r>
        <w:rPr/>
        <w:t>5</w:t>
      </w:r>
      <w:r>
        <w:rPr>
          <w:spacing w:val="-21"/>
        </w:rPr>
        <w:t> </w:t>
      </w:r>
      <w:r>
        <w:rPr/>
        <w:t>Vdc,</w:t>
      </w:r>
      <w:r>
        <w:rPr>
          <w:spacing w:val="-21"/>
        </w:rPr>
        <w:t> </w:t>
      </w:r>
      <w:r>
        <w:rPr/>
        <w:t>3-wire,</w:t>
      </w:r>
      <w:r>
        <w:rPr>
          <w:spacing w:val="-21"/>
        </w:rPr>
        <w:t> </w:t>
      </w:r>
      <w:r>
        <w:rPr/>
        <w:t>1</w:t>
      </w:r>
      <w:r>
        <w:rPr>
          <w:spacing w:val="-22"/>
        </w:rPr>
        <w:t> </w:t>
      </w:r>
      <w:r>
        <w:rPr/>
        <w:t>Vdc</w:t>
      </w:r>
      <w:r>
        <w:rPr>
          <w:spacing w:val="-21"/>
        </w:rPr>
        <w:t> </w:t>
      </w:r>
      <w:r>
        <w:rPr/>
        <w:t>to</w:t>
      </w:r>
      <w:r>
        <w:rPr>
          <w:spacing w:val="-21"/>
        </w:rPr>
        <w:t> </w:t>
      </w:r>
      <w:r>
        <w:rPr/>
        <w:t>5</w:t>
      </w:r>
      <w:r>
        <w:rPr>
          <w:spacing w:val="-21"/>
        </w:rPr>
        <w:t> </w:t>
      </w:r>
      <w:r>
        <w:rPr/>
        <w:t>Vdc, 3-wire,</w:t>
      </w:r>
      <w:r>
        <w:rPr>
          <w:spacing w:val="-6"/>
        </w:rPr>
        <w:t> </w:t>
      </w:r>
      <w:r>
        <w:rPr/>
        <w:t>0.5</w:t>
      </w:r>
      <w:r>
        <w:rPr>
          <w:spacing w:val="-6"/>
        </w:rPr>
        <w:t> </w:t>
      </w:r>
      <w:r>
        <w:rPr/>
        <w:t>Vdc</w:t>
      </w:r>
      <w:r>
        <w:rPr>
          <w:spacing w:val="-6"/>
        </w:rPr>
        <w:t> </w:t>
      </w:r>
      <w:r>
        <w:rPr/>
        <w:t>to</w:t>
      </w:r>
      <w:r>
        <w:rPr>
          <w:spacing w:val="-6"/>
        </w:rPr>
        <w:t> </w:t>
      </w:r>
      <w:r>
        <w:rPr/>
        <w:t>4.5</w:t>
      </w:r>
      <w:r>
        <w:rPr>
          <w:spacing w:val="-6"/>
        </w:rPr>
        <w:t> </w:t>
      </w:r>
      <w:r>
        <w:rPr/>
        <w:t>Vdc,</w:t>
      </w:r>
      <w:r>
        <w:rPr>
          <w:spacing w:val="-6"/>
        </w:rPr>
        <w:t> </w:t>
      </w:r>
      <w:r>
        <w:rPr/>
        <w:t>3-wire)</w:t>
      </w:r>
    </w:p>
    <w:p>
      <w:pPr>
        <w:pStyle w:val="BodyText"/>
        <w:spacing w:line="179" w:lineRule="exact"/>
        <w:ind w:left="2279"/>
      </w:pPr>
      <w:r>
        <w:rPr/>
        <w:t>14 Vdc to 36 Vdc (0 Vdc to 10 Vdc, 3-wire)</w:t>
      </w:r>
    </w:p>
    <w:p>
      <w:pPr>
        <w:pStyle w:val="BodyText"/>
        <w:spacing w:line="182" w:lineRule="exact"/>
        <w:ind w:left="2279"/>
      </w:pPr>
      <w:r>
        <w:rPr/>
        <w:t>5 Vdc ± 10% (0.5 Vdc to 4.5 Vdc ratiometric, 3-wire)</w:t>
      </w: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9" w:val="left" w:leader="none"/>
        </w:tabs>
        <w:spacing w:line="182" w:lineRule="exact" w:before="28"/>
        <w:ind w:left="782" w:right="0" w:firstLine="0"/>
        <w:jc w:val="left"/>
        <w:rPr>
          <w:sz w:val="16"/>
        </w:rPr>
      </w:pPr>
      <w:r>
        <w:rPr>
          <w:b/>
          <w:sz w:val="16"/>
        </w:rPr>
        <w:t>Load</w:t>
      </w:r>
      <w:r>
        <w:rPr>
          <w:b/>
          <w:spacing w:val="-23"/>
          <w:sz w:val="16"/>
        </w:rPr>
        <w:t> </w:t>
      </w:r>
      <w:r>
        <w:rPr>
          <w:b/>
          <w:sz w:val="16"/>
        </w:rPr>
        <w:t>limitations</w:t>
        <w:tab/>
      </w:r>
      <w:r>
        <w:rPr>
          <w:sz w:val="16"/>
        </w:rPr>
        <w:t>≤</w:t>
      </w:r>
      <w:r>
        <w:rPr>
          <w:spacing w:val="-7"/>
          <w:sz w:val="16"/>
        </w:rPr>
        <w:t> </w:t>
      </w:r>
      <w:r>
        <w:rPr>
          <w:sz w:val="16"/>
        </w:rPr>
        <w:t>(VPower−10)/0.020</w:t>
      </w:r>
      <w:r>
        <w:rPr>
          <w:spacing w:val="-7"/>
          <w:sz w:val="16"/>
        </w:rPr>
        <w:t> </w:t>
      </w:r>
      <w:r>
        <w:rPr>
          <w:sz w:val="16"/>
        </w:rPr>
        <w:t>amp</w:t>
      </w:r>
      <w:r>
        <w:rPr>
          <w:spacing w:val="-7"/>
          <w:sz w:val="16"/>
        </w:rPr>
        <w:t> </w:t>
      </w:r>
      <w:r>
        <w:rPr>
          <w:sz w:val="16"/>
        </w:rPr>
        <w:t>for</w:t>
      </w:r>
      <w:r>
        <w:rPr>
          <w:spacing w:val="-7"/>
          <w:sz w:val="16"/>
        </w:rPr>
        <w:t> </w:t>
      </w:r>
      <w:r>
        <w:rPr>
          <w:sz w:val="16"/>
        </w:rPr>
        <w:t>4</w:t>
      </w:r>
      <w:r>
        <w:rPr>
          <w:spacing w:val="-8"/>
          <w:sz w:val="16"/>
        </w:rPr>
        <w:t> </w:t>
      </w:r>
      <w:r>
        <w:rPr>
          <w:sz w:val="16"/>
        </w:rPr>
        <w:t>mA</w:t>
      </w:r>
      <w:r>
        <w:rPr>
          <w:spacing w:val="-7"/>
          <w:sz w:val="16"/>
        </w:rPr>
        <w:t> </w:t>
      </w:r>
      <w:r>
        <w:rPr>
          <w:sz w:val="16"/>
        </w:rPr>
        <w:t>to</w:t>
      </w:r>
      <w:r>
        <w:rPr>
          <w:spacing w:val="-7"/>
          <w:sz w:val="16"/>
        </w:rPr>
        <w:t> </w:t>
      </w:r>
      <w:r>
        <w:rPr>
          <w:sz w:val="16"/>
        </w:rPr>
        <w:t>20</w:t>
      </w:r>
      <w:r>
        <w:rPr>
          <w:spacing w:val="-7"/>
          <w:sz w:val="16"/>
        </w:rPr>
        <w:t> </w:t>
      </w:r>
      <w:r>
        <w:rPr>
          <w:sz w:val="16"/>
        </w:rPr>
        <w:t>mA</w:t>
      </w:r>
      <w:r>
        <w:rPr>
          <w:spacing w:val="-7"/>
          <w:sz w:val="16"/>
        </w:rPr>
        <w:t> </w:t>
      </w:r>
      <w:r>
        <w:rPr>
          <w:sz w:val="16"/>
        </w:rPr>
        <w:t>output</w:t>
      </w:r>
    </w:p>
    <w:p>
      <w:pPr>
        <w:pStyle w:val="BodyText"/>
        <w:spacing w:line="180" w:lineRule="exact"/>
        <w:ind w:left="2279"/>
      </w:pPr>
      <w:r>
        <w:rPr/>
        <w:t>≤ 5,000 Ω for 1 Vdc to 5 Vdc output</w:t>
      </w:r>
    </w:p>
    <w:p>
      <w:pPr>
        <w:pStyle w:val="BodyText"/>
        <w:spacing w:line="180" w:lineRule="exact"/>
        <w:ind w:left="2279"/>
      </w:pPr>
      <w:r>
        <w:rPr/>
        <w:t>≤ 10,000 Ω for 0 Vdc to 10 Vdc output</w:t>
      </w:r>
    </w:p>
    <w:p>
      <w:pPr>
        <w:pStyle w:val="BodyText"/>
        <w:spacing w:line="182" w:lineRule="exact"/>
        <w:ind w:left="2279"/>
      </w:pPr>
      <w:r>
        <w:rPr/>
        <w:t>≤ 4,500 Ω for 0.5 Vdc to 4.5 Vdc output</w:t>
      </w: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9" w:val="left" w:leader="none"/>
        </w:tabs>
        <w:spacing w:before="28"/>
        <w:ind w:left="782" w:right="0" w:firstLine="0"/>
        <w:jc w:val="left"/>
        <w:rPr>
          <w:sz w:val="16"/>
        </w:rPr>
      </w:pPr>
      <w:r>
        <w:rPr>
          <w:b/>
          <w:sz w:val="16"/>
        </w:rPr>
        <w:t>Proof</w:t>
      </w:r>
      <w:r>
        <w:rPr>
          <w:b/>
          <w:spacing w:val="-23"/>
          <w:sz w:val="16"/>
        </w:rPr>
        <w:t> </w:t>
      </w:r>
      <w:r>
        <w:rPr>
          <w:b/>
          <w:sz w:val="16"/>
        </w:rPr>
        <w:t>pressure</w:t>
        <w:tab/>
      </w:r>
      <w:r>
        <w:rPr>
          <w:sz w:val="16"/>
        </w:rPr>
        <w:t>2 times full</w:t>
      </w:r>
      <w:r>
        <w:rPr>
          <w:spacing w:val="-14"/>
          <w:sz w:val="16"/>
        </w:rPr>
        <w:t> </w:t>
      </w:r>
      <w:r>
        <w:rPr>
          <w:sz w:val="16"/>
        </w:rPr>
        <w:t>scale</w:t>
      </w:r>
    </w:p>
    <w:p>
      <w:pPr>
        <w:pStyle w:val="BodyText"/>
        <w:spacing w:before="7"/>
        <w:rPr>
          <w:sz w:val="3"/>
        </w:rPr>
      </w:pP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pStyle w:val="BodyText"/>
        <w:tabs>
          <w:tab w:pos="2279" w:val="left" w:leader="none"/>
        </w:tabs>
        <w:spacing w:line="182" w:lineRule="exact" w:before="9"/>
        <w:ind w:left="782"/>
      </w:pPr>
      <w:r>
        <w:rPr>
          <w:b/>
        </w:rPr>
        <w:t>Burst</w:t>
      </w:r>
      <w:r>
        <w:rPr>
          <w:b/>
          <w:spacing w:val="-22"/>
        </w:rPr>
        <w:t> </w:t>
      </w:r>
      <w:r>
        <w:rPr>
          <w:b/>
        </w:rPr>
        <w:t>pressure</w:t>
        <w:tab/>
      </w:r>
      <w:r>
        <w:rPr/>
        <w:t>8</w:t>
      </w:r>
      <w:r>
        <w:rPr>
          <w:spacing w:val="-9"/>
        </w:rPr>
        <w:t> </w:t>
      </w:r>
      <w:r>
        <w:rPr/>
        <w:t>times</w:t>
      </w:r>
      <w:r>
        <w:rPr>
          <w:spacing w:val="-8"/>
        </w:rPr>
        <w:t> </w:t>
      </w:r>
      <w:r>
        <w:rPr/>
        <w:t>full</w:t>
      </w:r>
      <w:r>
        <w:rPr>
          <w:spacing w:val="-8"/>
        </w:rPr>
        <w:t> </w:t>
      </w:r>
      <w:r>
        <w:rPr/>
        <w:t>scale</w:t>
      </w:r>
      <w:r>
        <w:rPr>
          <w:spacing w:val="-9"/>
        </w:rPr>
        <w:t> </w:t>
      </w:r>
      <w:r>
        <w:rPr/>
        <w:t>for</w:t>
      </w:r>
      <w:r>
        <w:rPr>
          <w:spacing w:val="-8"/>
        </w:rPr>
        <w:t> </w:t>
      </w:r>
      <w:r>
        <w:rPr/>
        <w:t>ranges</w:t>
      </w:r>
      <w:r>
        <w:rPr>
          <w:spacing w:val="-8"/>
        </w:rPr>
        <w:t> </w:t>
      </w:r>
      <w:r>
        <w:rPr/>
        <w:t>0</w:t>
      </w:r>
      <w:r>
        <w:rPr>
          <w:spacing w:val="-9"/>
        </w:rPr>
        <w:t> </w:t>
      </w:r>
      <w:r>
        <w:rPr/>
        <w:t>psi</w:t>
      </w:r>
      <w:r>
        <w:rPr>
          <w:spacing w:val="-8"/>
        </w:rPr>
        <w:t> </w:t>
      </w:r>
      <w:r>
        <w:rPr/>
        <w:t>to</w:t>
      </w:r>
      <w:r>
        <w:rPr>
          <w:spacing w:val="-8"/>
        </w:rPr>
        <w:t> </w:t>
      </w:r>
      <w:r>
        <w:rPr/>
        <w:t>100</w:t>
      </w:r>
      <w:r>
        <w:rPr>
          <w:spacing w:val="-9"/>
        </w:rPr>
        <w:t> </w:t>
      </w:r>
      <w:r>
        <w:rPr/>
        <w:t>psi</w:t>
      </w:r>
      <w:r>
        <w:rPr>
          <w:spacing w:val="-8"/>
        </w:rPr>
        <w:t> </w:t>
      </w:r>
      <w:r>
        <w:rPr/>
        <w:t>through</w:t>
      </w:r>
      <w:r>
        <w:rPr>
          <w:spacing w:val="-8"/>
        </w:rPr>
        <w:t> </w:t>
      </w:r>
      <w:r>
        <w:rPr/>
        <w:t>0</w:t>
      </w:r>
      <w:r>
        <w:rPr>
          <w:spacing w:val="-9"/>
        </w:rPr>
        <w:t> </w:t>
      </w:r>
      <w:r>
        <w:rPr/>
        <w:t>psi</w:t>
      </w:r>
      <w:r>
        <w:rPr>
          <w:spacing w:val="-8"/>
        </w:rPr>
        <w:t> </w:t>
      </w:r>
      <w:r>
        <w:rPr/>
        <w:t>to</w:t>
      </w:r>
      <w:r>
        <w:rPr>
          <w:spacing w:val="-8"/>
        </w:rPr>
        <w:t> </w:t>
      </w:r>
      <w:r>
        <w:rPr/>
        <w:t>1,500</w:t>
      </w:r>
      <w:r>
        <w:rPr>
          <w:spacing w:val="-9"/>
        </w:rPr>
        <w:t> </w:t>
      </w:r>
      <w:r>
        <w:rPr/>
        <w:t>psi</w:t>
      </w:r>
    </w:p>
    <w:p>
      <w:pPr>
        <w:pStyle w:val="BodyText"/>
        <w:spacing w:line="182" w:lineRule="exact"/>
        <w:ind w:left="2279"/>
      </w:pPr>
      <w:r>
        <w:rPr/>
        <w:t>4 times full scale for ranges 0 psi to 2,000 psi through 0 psi to 8,000 psi</w:t>
      </w: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9" w:val="left" w:leader="none"/>
        </w:tabs>
        <w:spacing w:line="312" w:lineRule="auto" w:before="28"/>
        <w:ind w:left="782" w:right="3857" w:firstLine="0"/>
        <w:jc w:val="left"/>
        <w:rPr>
          <w:sz w:val="16"/>
        </w:rPr>
      </w:pPr>
      <w:r>
        <w:rPr/>
        <w:pict>
          <v:group style="position:absolute;margin-left:265.25pt;margin-top:11.831874pt;width:300.5pt;height:.5pt;mso-position-horizontal-relative:page;mso-position-vertical-relative:paragraph;z-index:-1103368" coordorigin="5305,237" coordsize="6010,10">
            <v:line style="position:absolute" from="5305,242" to="6802,242" stroked="true" strokeweight=".5pt" strokecolor="#000000">
              <v:stroke dashstyle="solid"/>
            </v:line>
            <v:line style="position:absolute" from="6802,242" to="11314,242" stroked="true" strokeweight=".5pt" strokecolor="#000000">
              <v:stroke dashstyle="solid"/>
            </v:line>
            <w10:wrap type="none"/>
          </v:group>
        </w:pict>
      </w:r>
      <w:r>
        <w:rPr/>
        <w:pict>
          <v:group style="position:absolute;margin-left:265.25pt;margin-top:23.733473pt;width:300.5pt;height:.5pt;mso-position-horizontal-relative:page;mso-position-vertical-relative:paragraph;z-index:-1103344" coordorigin="5305,475" coordsize="6010,10">
            <v:line style="position:absolute" from="5305,480" to="6802,480" stroked="true" strokeweight=".5pt" strokecolor="#000000">
              <v:stroke dashstyle="solid"/>
            </v:line>
            <v:line style="position:absolute" from="6802,480" to="11314,480" stroked="true" strokeweight=".5pt" strokecolor="#000000">
              <v:stroke dashstyle="solid"/>
            </v:line>
            <w10:wrap type="none"/>
          </v:group>
        </w:pict>
      </w:r>
      <w:r>
        <w:rPr/>
        <w:pict>
          <v:group style="position:absolute;margin-left:265.25pt;margin-top:35.634975pt;width:300.5pt;height:.5pt;mso-position-horizontal-relative:page;mso-position-vertical-relative:paragraph;z-index:34864" coordorigin="5305,713" coordsize="6010,10">
            <v:line style="position:absolute" from="5305,718" to="6802,718" stroked="true" strokeweight=".5pt" strokecolor="#000000">
              <v:stroke dashstyle="solid"/>
            </v:line>
            <v:line style="position:absolute" from="6802,718" to="11314,718" stroked="true" strokeweight=".5pt" strokecolor="#000000">
              <v:stroke dashstyle="solid"/>
            </v:line>
            <w10:wrap type="none"/>
          </v:group>
        </w:pict>
      </w:r>
      <w:r>
        <w:rPr>
          <w:b/>
          <w:w w:val="95"/>
          <w:sz w:val="16"/>
        </w:rPr>
        <w:t>Measuring</w:t>
      </w:r>
      <w:r>
        <w:rPr>
          <w:b/>
          <w:spacing w:val="-10"/>
          <w:w w:val="95"/>
          <w:sz w:val="16"/>
        </w:rPr>
        <w:t> </w:t>
      </w:r>
      <w:r>
        <w:rPr>
          <w:b/>
          <w:w w:val="95"/>
          <w:sz w:val="16"/>
        </w:rPr>
        <w:t>element</w:t>
        <w:tab/>
      </w:r>
      <w:r>
        <w:rPr>
          <w:sz w:val="16"/>
        </w:rPr>
        <w:t>17-4PH Stainless Steel </w:t>
      </w:r>
      <w:r>
        <w:rPr>
          <w:b/>
          <w:sz w:val="16"/>
        </w:rPr>
        <w:t>Connection</w:t>
        <w:tab/>
      </w:r>
      <w:r>
        <w:rPr>
          <w:sz w:val="16"/>
        </w:rPr>
        <w:t>316 Stainless Steel </w:t>
      </w:r>
      <w:r>
        <w:rPr>
          <w:b/>
          <w:sz w:val="16"/>
        </w:rPr>
        <w:t>Housing</w:t>
      </w:r>
      <w:r>
        <w:rPr>
          <w:b/>
          <w:spacing w:val="-25"/>
          <w:sz w:val="16"/>
        </w:rPr>
        <w:t> </w:t>
      </w:r>
      <w:r>
        <w:rPr>
          <w:b/>
          <w:sz w:val="16"/>
        </w:rPr>
        <w:t>material</w:t>
        <w:tab/>
      </w:r>
      <w:r>
        <w:rPr>
          <w:w w:val="95"/>
          <w:sz w:val="16"/>
        </w:rPr>
        <w:t>PBT</w:t>
      </w:r>
      <w:r>
        <w:rPr>
          <w:spacing w:val="-14"/>
          <w:w w:val="95"/>
          <w:sz w:val="16"/>
        </w:rPr>
        <w:t> </w:t>
      </w:r>
      <w:r>
        <w:rPr>
          <w:w w:val="95"/>
          <w:sz w:val="16"/>
        </w:rPr>
        <w:t>-</w:t>
      </w:r>
      <w:r>
        <w:rPr>
          <w:spacing w:val="-15"/>
          <w:w w:val="95"/>
          <w:sz w:val="16"/>
        </w:rPr>
        <w:t> </w:t>
      </w:r>
      <w:r>
        <w:rPr>
          <w:w w:val="95"/>
          <w:sz w:val="16"/>
        </w:rPr>
        <w:t>fiber</w:t>
      </w:r>
      <w:r>
        <w:rPr>
          <w:spacing w:val="-14"/>
          <w:w w:val="95"/>
          <w:sz w:val="16"/>
        </w:rPr>
        <w:t> </w:t>
      </w:r>
      <w:r>
        <w:rPr>
          <w:w w:val="95"/>
          <w:sz w:val="16"/>
        </w:rPr>
        <w:t>reinforced</w:t>
      </w:r>
      <w:r>
        <w:rPr>
          <w:spacing w:val="-14"/>
          <w:w w:val="95"/>
          <w:sz w:val="16"/>
        </w:rPr>
        <w:t> </w:t>
      </w:r>
      <w:r>
        <w:rPr>
          <w:w w:val="95"/>
          <w:sz w:val="16"/>
        </w:rPr>
        <w:t>plastic</w:t>
      </w:r>
    </w:p>
    <w:p>
      <w:pPr>
        <w:pStyle w:val="BodyText"/>
        <w:tabs>
          <w:tab w:pos="2279" w:val="left" w:leader="none"/>
        </w:tabs>
        <w:spacing w:line="235" w:lineRule="auto" w:before="1"/>
        <w:ind w:left="2279" w:right="1546" w:hanging="1497"/>
      </w:pPr>
      <w:r>
        <w:rPr>
          <w:b/>
          <w:w w:val="95"/>
        </w:rPr>
        <w:t>Environmental</w:t>
      </w:r>
      <w:r>
        <w:rPr>
          <w:b/>
          <w:spacing w:val="-11"/>
          <w:w w:val="95"/>
        </w:rPr>
        <w:t> </w:t>
      </w:r>
      <w:r>
        <w:rPr>
          <w:b/>
          <w:w w:val="95"/>
        </w:rPr>
        <w:t>rating</w:t>
        <w:tab/>
      </w:r>
      <w:r>
        <w:rPr>
          <w:w w:val="95"/>
        </w:rPr>
        <w:t>IP67</w:t>
      </w:r>
      <w:r>
        <w:rPr>
          <w:spacing w:val="-17"/>
          <w:w w:val="95"/>
        </w:rPr>
        <w:t> </w:t>
      </w:r>
      <w:r>
        <w:rPr>
          <w:w w:val="95"/>
        </w:rPr>
        <w:t>for</w:t>
      </w:r>
      <w:r>
        <w:rPr>
          <w:spacing w:val="-17"/>
          <w:w w:val="95"/>
        </w:rPr>
        <w:t> </w:t>
      </w:r>
      <w:r>
        <w:rPr>
          <w:w w:val="95"/>
        </w:rPr>
        <w:t>M12x1</w:t>
      </w:r>
      <w:r>
        <w:rPr>
          <w:spacing w:val="-16"/>
          <w:w w:val="95"/>
        </w:rPr>
        <w:t> </w:t>
      </w:r>
      <w:r>
        <w:rPr>
          <w:w w:val="95"/>
        </w:rPr>
        <w:t>(4-pin)</w:t>
      </w:r>
      <w:r>
        <w:rPr>
          <w:spacing w:val="-17"/>
          <w:w w:val="95"/>
        </w:rPr>
        <w:t> </w:t>
      </w:r>
      <w:r>
        <w:rPr>
          <w:w w:val="95"/>
        </w:rPr>
        <w:t>electrical</w:t>
      </w:r>
      <w:r>
        <w:rPr>
          <w:spacing w:val="-16"/>
          <w:w w:val="95"/>
        </w:rPr>
        <w:t> </w:t>
      </w:r>
      <w:r>
        <w:rPr>
          <w:w w:val="95"/>
        </w:rPr>
        <w:t>connection</w:t>
      </w:r>
      <w:r>
        <w:rPr>
          <w:spacing w:val="-17"/>
          <w:w w:val="95"/>
        </w:rPr>
        <w:t> </w:t>
      </w:r>
      <w:r>
        <w:rPr>
          <w:w w:val="95"/>
        </w:rPr>
        <w:t>and</w:t>
      </w:r>
      <w:r>
        <w:rPr>
          <w:spacing w:val="-16"/>
          <w:w w:val="95"/>
        </w:rPr>
        <w:t> </w:t>
      </w:r>
      <w:r>
        <w:rPr>
          <w:w w:val="95"/>
        </w:rPr>
        <w:t>Metri-Pack</w:t>
      </w:r>
      <w:r>
        <w:rPr>
          <w:spacing w:val="-17"/>
          <w:w w:val="95"/>
        </w:rPr>
        <w:t> </w:t>
      </w:r>
      <w:r>
        <w:rPr>
          <w:w w:val="95"/>
        </w:rPr>
        <w:t>connection; </w:t>
      </w:r>
      <w:r>
        <w:rPr>
          <w:spacing w:val="2"/>
        </w:rPr>
        <w:t>IP69K</w:t>
      </w:r>
      <w:r>
        <w:rPr>
          <w:spacing w:val="-9"/>
        </w:rPr>
        <w:t> </w:t>
      </w:r>
      <w:r>
        <w:rPr/>
        <w:t>(steam</w:t>
      </w:r>
      <w:r>
        <w:rPr>
          <w:spacing w:val="-9"/>
        </w:rPr>
        <w:t> </w:t>
      </w:r>
      <w:r>
        <w:rPr/>
        <w:t>jet</w:t>
      </w:r>
      <w:r>
        <w:rPr>
          <w:spacing w:val="-9"/>
        </w:rPr>
        <w:t> </w:t>
      </w:r>
      <w:r>
        <w:rPr/>
        <w:t>cleaning)</w:t>
      </w:r>
      <w:r>
        <w:rPr>
          <w:spacing w:val="-9"/>
        </w:rPr>
        <w:t> </w:t>
      </w:r>
      <w:r>
        <w:rPr/>
        <w:t>for</w:t>
      </w:r>
      <w:r>
        <w:rPr>
          <w:spacing w:val="-9"/>
        </w:rPr>
        <w:t> </w:t>
      </w:r>
      <w:r>
        <w:rPr/>
        <w:t>cable</w:t>
      </w:r>
      <w:r>
        <w:rPr>
          <w:spacing w:val="-9"/>
        </w:rPr>
        <w:t> </w:t>
      </w:r>
      <w:r>
        <w:rPr/>
        <w:t>connection</w:t>
      </w: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spacing w:line="182" w:lineRule="exact" w:before="28"/>
        <w:ind w:left="782" w:right="0" w:firstLine="0"/>
        <w:jc w:val="left"/>
        <w:rPr>
          <w:sz w:val="16"/>
        </w:rPr>
      </w:pPr>
      <w:r>
        <w:rPr>
          <w:b/>
          <w:sz w:val="16"/>
        </w:rPr>
        <w:t>Electromagnetic rating </w:t>
      </w:r>
      <w:r>
        <w:rPr>
          <w:sz w:val="16"/>
        </w:rPr>
        <w:t>CE compliant to EMC norm EN 61326:1997/A1:1998</w:t>
      </w:r>
    </w:p>
    <w:p>
      <w:pPr>
        <w:pStyle w:val="BodyText"/>
        <w:spacing w:line="182" w:lineRule="exact"/>
        <w:ind w:left="2279"/>
      </w:pPr>
      <w:r>
        <w:rPr/>
        <w:t>RFI, EMI and ESD protection</w:t>
      </w: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9" w:val="left" w:leader="none"/>
        </w:tabs>
        <w:spacing w:before="28"/>
        <w:ind w:left="782" w:right="0" w:firstLine="0"/>
        <w:jc w:val="left"/>
        <w:rPr>
          <w:sz w:val="16"/>
        </w:rPr>
      </w:pPr>
      <w:r>
        <w:rPr>
          <w:b/>
          <w:spacing w:val="2"/>
          <w:w w:val="95"/>
          <w:sz w:val="16"/>
        </w:rPr>
        <w:t>Electrical</w:t>
      </w:r>
      <w:r>
        <w:rPr>
          <w:b/>
          <w:spacing w:val="-9"/>
          <w:w w:val="95"/>
          <w:sz w:val="16"/>
        </w:rPr>
        <w:t> </w:t>
      </w:r>
      <w:r>
        <w:rPr>
          <w:b/>
          <w:w w:val="95"/>
          <w:sz w:val="16"/>
        </w:rPr>
        <w:t>protection</w:t>
        <w:tab/>
      </w:r>
      <w:r>
        <w:rPr>
          <w:sz w:val="16"/>
        </w:rPr>
        <w:t>Reverse</w:t>
      </w:r>
      <w:r>
        <w:rPr>
          <w:spacing w:val="-7"/>
          <w:sz w:val="16"/>
        </w:rPr>
        <w:t> </w:t>
      </w:r>
      <w:r>
        <w:rPr>
          <w:sz w:val="16"/>
        </w:rPr>
        <w:t>polarity,</w:t>
      </w:r>
      <w:r>
        <w:rPr>
          <w:spacing w:val="-7"/>
          <w:sz w:val="16"/>
        </w:rPr>
        <w:t> </w:t>
      </w:r>
      <w:r>
        <w:rPr>
          <w:sz w:val="16"/>
        </w:rPr>
        <w:t>over-voltage</w:t>
      </w:r>
      <w:r>
        <w:rPr>
          <w:spacing w:val="-8"/>
          <w:sz w:val="16"/>
        </w:rPr>
        <w:t> </w:t>
      </w:r>
      <w:r>
        <w:rPr>
          <w:sz w:val="16"/>
        </w:rPr>
        <w:t>and</w:t>
      </w:r>
      <w:r>
        <w:rPr>
          <w:spacing w:val="-7"/>
          <w:sz w:val="16"/>
        </w:rPr>
        <w:t> </w:t>
      </w:r>
      <w:r>
        <w:rPr>
          <w:sz w:val="16"/>
        </w:rPr>
        <w:t>short</w:t>
      </w:r>
      <w:r>
        <w:rPr>
          <w:spacing w:val="-8"/>
          <w:sz w:val="16"/>
        </w:rPr>
        <w:t> </w:t>
      </w:r>
      <w:r>
        <w:rPr>
          <w:sz w:val="16"/>
        </w:rPr>
        <w:t>circuit</w:t>
      </w:r>
      <w:r>
        <w:rPr>
          <w:spacing w:val="-7"/>
          <w:sz w:val="16"/>
        </w:rPr>
        <w:t> </w:t>
      </w:r>
      <w:r>
        <w:rPr>
          <w:sz w:val="16"/>
        </w:rPr>
        <w:t>protection</w:t>
      </w: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pStyle w:val="BodyText"/>
        <w:tabs>
          <w:tab w:pos="2279" w:val="left" w:leader="none"/>
        </w:tabs>
        <w:spacing w:before="28"/>
        <w:ind w:left="782"/>
      </w:pPr>
      <w:r>
        <w:rPr>
          <w:b/>
        </w:rPr>
        <w:t>Shock</w:t>
        <w:tab/>
      </w:r>
      <w:r>
        <w:rPr>
          <w:spacing w:val="2"/>
        </w:rPr>
        <w:t>500</w:t>
      </w:r>
      <w:r>
        <w:rPr>
          <w:spacing w:val="-6"/>
        </w:rPr>
        <w:t> </w:t>
      </w:r>
      <w:r>
        <w:rPr/>
        <w:t>g’s</w:t>
      </w:r>
      <w:r>
        <w:rPr>
          <w:spacing w:val="-6"/>
        </w:rPr>
        <w:t> </w:t>
      </w:r>
      <w:r>
        <w:rPr/>
        <w:t>according</w:t>
      </w:r>
      <w:r>
        <w:rPr>
          <w:spacing w:val="-5"/>
        </w:rPr>
        <w:t> </w:t>
      </w:r>
      <w:r>
        <w:rPr/>
        <w:t>to</w:t>
      </w:r>
      <w:r>
        <w:rPr>
          <w:spacing w:val="-6"/>
        </w:rPr>
        <w:t> </w:t>
      </w:r>
      <w:r>
        <w:rPr/>
        <w:t>IEC</w:t>
      </w:r>
      <w:r>
        <w:rPr>
          <w:spacing w:val="-5"/>
        </w:rPr>
        <w:t> </w:t>
      </w:r>
      <w:r>
        <w:rPr/>
        <w:t>60068-2-27</w:t>
      </w: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9" w:val="left" w:leader="none"/>
        </w:tabs>
        <w:spacing w:before="28"/>
        <w:ind w:left="782" w:right="0" w:firstLine="0"/>
        <w:jc w:val="left"/>
        <w:rPr>
          <w:sz w:val="16"/>
        </w:rPr>
      </w:pPr>
      <w:r>
        <w:rPr>
          <w:b/>
          <w:sz w:val="16"/>
        </w:rPr>
        <w:t>Vibration</w:t>
        <w:tab/>
      </w:r>
      <w:r>
        <w:rPr>
          <w:sz w:val="16"/>
        </w:rPr>
        <w:t>20 g’s according to IEC</w:t>
      </w:r>
      <w:r>
        <w:rPr>
          <w:spacing w:val="-28"/>
          <w:sz w:val="16"/>
        </w:rPr>
        <w:t> </w:t>
      </w:r>
      <w:r>
        <w:rPr>
          <w:spacing w:val="2"/>
          <w:sz w:val="16"/>
        </w:rPr>
        <w:t>60068-2-6</w:t>
      </w:r>
    </w:p>
    <w:p>
      <w:pPr>
        <w:pStyle w:val="BodyText"/>
        <w:spacing w:line="20" w:lineRule="exact"/>
        <w:ind w:left="720"/>
        <w:rPr>
          <w:sz w:val="2"/>
        </w:rPr>
      </w:pPr>
      <w:r>
        <w:rPr>
          <w:sz w:val="2"/>
        </w:rPr>
        <w:pict>
          <v:group style="width:300.5pt;height:.5pt;mso-position-horizontal-relative:char;mso-position-vertical-relative:line" coordorigin="0,0" coordsize="6010,10">
            <v:line style="position:absolute" from="0,5" to="1497,5" stroked="true" strokeweight=".5pt" strokecolor="#000000">
              <v:stroke dashstyle="solid"/>
            </v:line>
            <v:line style="position:absolute" from="1497,5" to="6009,5" stroked="true" strokeweight=".5pt" strokecolor="#000000">
              <v:stroke dashstyle="solid"/>
            </v:line>
          </v:group>
        </w:pict>
      </w:r>
      <w:r>
        <w:rPr>
          <w:sz w:val="2"/>
        </w:rPr>
      </w:r>
    </w:p>
    <w:p>
      <w:pPr>
        <w:tabs>
          <w:tab w:pos="2279" w:val="left" w:leader="none"/>
        </w:tabs>
        <w:spacing w:before="28"/>
        <w:ind w:left="782" w:right="0" w:firstLine="0"/>
        <w:jc w:val="left"/>
        <w:rPr>
          <w:sz w:val="16"/>
        </w:rPr>
      </w:pPr>
      <w:r>
        <w:rPr>
          <w:b/>
          <w:sz w:val="16"/>
        </w:rPr>
        <w:t>Weight</w:t>
        <w:tab/>
      </w:r>
      <w:r>
        <w:rPr>
          <w:sz w:val="16"/>
        </w:rPr>
        <w:t>Approximately 2.5</w:t>
      </w:r>
      <w:r>
        <w:rPr>
          <w:spacing w:val="-10"/>
          <w:sz w:val="16"/>
        </w:rPr>
        <w:t> </w:t>
      </w:r>
      <w:r>
        <w:rPr>
          <w:sz w:val="16"/>
        </w:rPr>
        <w:t>oz.</w:t>
      </w:r>
    </w:p>
    <w:p>
      <w:pPr>
        <w:spacing w:after="0"/>
        <w:jc w:val="left"/>
        <w:rPr>
          <w:sz w:val="16"/>
        </w:rPr>
        <w:sectPr>
          <w:pgSz w:w="12240" w:h="15840"/>
          <w:pgMar w:top="0" w:bottom="280" w:left="0" w:right="0"/>
          <w:cols w:num="2" w:equalWidth="0">
            <w:col w:w="3618" w:space="962"/>
            <w:col w:w="7660"/>
          </w:cols>
        </w:sectPr>
      </w:pPr>
    </w:p>
    <w:p>
      <w:pPr>
        <w:pStyle w:val="BodyText"/>
        <w:spacing w:line="40" w:lineRule="exact"/>
        <w:ind w:left="5285"/>
        <w:rPr>
          <w:sz w:val="4"/>
        </w:rPr>
      </w:pPr>
      <w:r>
        <w:rPr/>
        <w:pict>
          <v:group style="position:absolute;margin-left:0pt;margin-top:0pt;width:612pt;height:72.55pt;mso-position-horizontal-relative:page;mso-position-vertical-relative:page;z-index:34744" coordorigin="0,0" coordsize="12240,1451">
            <v:rect style="position:absolute;left:0;top:0;width:12240;height:1440" filled="true" fillcolor="#e7eee0" stroked="false">
              <v:fill type="solid"/>
            </v:rect>
            <v:rect style="position:absolute;left:0;top:1430;width:12240;height:20" filled="true" fillcolor="#5e9732"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5E9732"/>
                        <w:w w:val="90"/>
                        <w:sz w:val="24"/>
                      </w:rPr>
                      <w:t>OEM Pressure T ransmitters &amp; T ransducers</w:t>
                    </w:r>
                    <w:r>
                      <w:rPr>
                        <w:b/>
                        <w:color w:val="5E9732"/>
                        <w:sz w:val="24"/>
                      </w:rPr>
                      <w:t> </w:t>
                    </w:r>
                  </w:p>
                  <w:p>
                    <w:pPr>
                      <w:spacing w:before="36"/>
                      <w:ind w:left="716" w:right="0" w:firstLine="0"/>
                      <w:jc w:val="left"/>
                      <w:rPr>
                        <w:b/>
                        <w:sz w:val="48"/>
                      </w:rPr>
                    </w:pPr>
                    <w:r>
                      <w:rPr>
                        <w:b/>
                        <w:w w:val="80"/>
                        <w:sz w:val="48"/>
                      </w:rPr>
                      <w:t>High Volume</w:t>
                    </w:r>
                  </w:p>
                </w:txbxContent>
              </v:textbox>
              <w10:wrap type="none"/>
            </v:shape>
            <w10:wrap type="none"/>
          </v:group>
        </w:pict>
      </w:r>
      <w:r>
        <w:rPr>
          <w:position w:val="0"/>
          <w:sz w:val="4"/>
        </w:rPr>
        <w:pict>
          <v:group style="width:300.5pt;height:2pt;mso-position-horizontal-relative:char;mso-position-vertical-relative:line" coordorigin="0,0" coordsize="6010,40">
            <v:line style="position:absolute" from="0,20" to="1497,20" stroked="true" strokeweight="2pt" strokecolor="#5e9732">
              <v:stroke dashstyle="solid"/>
            </v:line>
            <v:line style="position:absolute" from="1497,20" to="6009,20" stroked="true" strokeweight="2pt" strokecolor="#5e9732">
              <v:stroke dashstyle="solid"/>
            </v:line>
          </v:group>
        </w:pict>
      </w:r>
      <w:r>
        <w:rPr>
          <w:position w:val="0"/>
          <w:sz w:val="4"/>
        </w:rPr>
      </w:r>
    </w:p>
    <w:p>
      <w:pPr>
        <w:pStyle w:val="BodyText"/>
        <w:spacing w:before="4"/>
        <w:rPr>
          <w:sz w:val="8"/>
        </w:rPr>
      </w:pPr>
    </w:p>
    <w:p>
      <w:pPr>
        <w:pStyle w:val="BodyText"/>
        <w:spacing w:before="100"/>
        <w:ind w:left="171" w:right="1062"/>
        <w:jc w:val="center"/>
      </w:pPr>
      <w:r>
        <w:rPr/>
        <w:t>* Unregulated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5"/>
        </w:rPr>
      </w:pPr>
    </w:p>
    <w:p>
      <w:pPr>
        <w:spacing w:line="129" w:lineRule="exact" w:before="100"/>
        <w:ind w:left="5556" w:right="0" w:firstLine="0"/>
        <w:jc w:val="left"/>
        <w:rPr>
          <w:sz w:val="14"/>
        </w:rPr>
      </w:pPr>
      <w:r>
        <w:rPr/>
        <w:drawing>
          <wp:anchor distT="0" distB="0" distL="0" distR="0" allowOverlap="1" layoutInCell="1" locked="0" behindDoc="1" simplePos="0" relativeHeight="267332159">
            <wp:simplePos x="0" y="0"/>
            <wp:positionH relativeFrom="page">
              <wp:posOffset>3217926</wp:posOffset>
            </wp:positionH>
            <wp:positionV relativeFrom="paragraph">
              <wp:posOffset>27923</wp:posOffset>
            </wp:positionV>
            <wp:extent cx="289560" cy="226952"/>
            <wp:effectExtent l="0" t="0" r="0" b="0"/>
            <wp:wrapNone/>
            <wp:docPr id="293" name="image26.png" descr=""/>
            <wp:cNvGraphicFramePr>
              <a:graphicFrameLocks noChangeAspect="1"/>
            </wp:cNvGraphicFramePr>
            <a:graphic>
              <a:graphicData uri="http://schemas.openxmlformats.org/drawingml/2006/picture">
                <pic:pic>
                  <pic:nvPicPr>
                    <pic:cNvPr id="294"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82</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7"/>
        </w:rPr>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64"/>
        <w:gridCol w:w="401"/>
        <w:gridCol w:w="1343"/>
        <w:gridCol w:w="759"/>
        <w:gridCol w:w="1575"/>
        <w:gridCol w:w="394"/>
        <w:gridCol w:w="1487"/>
        <w:gridCol w:w="422"/>
        <w:gridCol w:w="1252"/>
        <w:gridCol w:w="487"/>
        <w:gridCol w:w="1239"/>
      </w:tblGrid>
      <w:tr>
        <w:trPr>
          <w:trHeight w:val="276" w:hRule="atLeast"/>
        </w:trPr>
        <w:tc>
          <w:tcPr>
            <w:tcW w:w="10623" w:type="dxa"/>
            <w:gridSpan w:val="11"/>
            <w:tcBorders>
              <w:top w:val="single" w:sz="6" w:space="0" w:color="000000"/>
              <w:left w:val="single" w:sz="6" w:space="0" w:color="000000"/>
              <w:bottom w:val="single" w:sz="6" w:space="0" w:color="000000"/>
              <w:right w:val="single" w:sz="6" w:space="0" w:color="000000"/>
            </w:tcBorders>
          </w:tcPr>
          <w:p>
            <w:pPr>
              <w:pStyle w:val="TableParagraph"/>
              <w:spacing w:before="35"/>
              <w:ind w:left="4352" w:right="4337"/>
              <w:jc w:val="center"/>
              <w:rPr>
                <w:b/>
                <w:sz w:val="18"/>
              </w:rPr>
            </w:pPr>
            <w:r>
              <w:rPr>
                <w:b/>
                <w:color w:val="5E9732"/>
                <w:sz w:val="18"/>
              </w:rPr>
              <w:t>ORDERING INFORMATION</w:t>
            </w:r>
          </w:p>
        </w:tc>
      </w:tr>
      <w:tr>
        <w:trPr>
          <w:trHeight w:val="210" w:hRule="atLeast"/>
        </w:trPr>
        <w:tc>
          <w:tcPr>
            <w:tcW w:w="10623" w:type="dxa"/>
            <w:gridSpan w:val="11"/>
            <w:tcBorders>
              <w:top w:val="single" w:sz="6" w:space="0" w:color="000000"/>
              <w:left w:val="single" w:sz="6" w:space="0" w:color="000000"/>
              <w:bottom w:val="single" w:sz="6" w:space="0" w:color="000000"/>
              <w:right w:val="single" w:sz="6" w:space="0" w:color="000000"/>
            </w:tcBorders>
            <w:shd w:val="clear" w:color="auto" w:fill="E7EEE0"/>
          </w:tcPr>
          <w:p>
            <w:pPr>
              <w:pStyle w:val="TableParagraph"/>
              <w:tabs>
                <w:tab w:pos="1609" w:val="right" w:leader="none"/>
              </w:tabs>
              <w:spacing w:line="177" w:lineRule="exact" w:before="14"/>
              <w:ind w:left="54"/>
              <w:rPr>
                <w:b/>
                <w:sz w:val="16"/>
              </w:rPr>
            </w:pPr>
            <w:r>
              <w:rPr>
                <w:b/>
                <w:sz w:val="16"/>
              </w:rPr>
              <w:t>SERIES</w:t>
              <w:tab/>
              <w:t>650</w:t>
            </w:r>
          </w:p>
        </w:tc>
      </w:tr>
      <w:tr>
        <w:trPr>
          <w:trHeight w:val="437" w:hRule="atLeast"/>
        </w:trPr>
        <w:tc>
          <w:tcPr>
            <w:tcW w:w="1264" w:type="dxa"/>
            <w:tcBorders>
              <w:top w:val="single" w:sz="6" w:space="0" w:color="000000"/>
              <w:left w:val="single" w:sz="6" w:space="0" w:color="000000"/>
            </w:tcBorders>
          </w:tcPr>
          <w:p>
            <w:pPr>
              <w:pStyle w:val="TableParagraph"/>
              <w:spacing w:line="235" w:lineRule="auto" w:before="17"/>
              <w:ind w:left="54" w:right="533"/>
              <w:rPr>
                <w:b/>
                <w:sz w:val="16"/>
              </w:rPr>
            </w:pPr>
            <w:r>
              <w:rPr>
                <w:b/>
                <w:w w:val="90"/>
                <w:sz w:val="16"/>
              </w:rPr>
              <w:t>PRESSURE </w:t>
            </w:r>
            <w:r>
              <w:rPr>
                <w:b/>
                <w:sz w:val="16"/>
              </w:rPr>
              <w:t>RANGES</w:t>
            </w:r>
          </w:p>
        </w:tc>
        <w:tc>
          <w:tcPr>
            <w:tcW w:w="401" w:type="dxa"/>
            <w:tcBorders>
              <w:top w:val="single" w:sz="6" w:space="0" w:color="000000"/>
            </w:tcBorders>
          </w:tcPr>
          <w:p>
            <w:pPr>
              <w:pStyle w:val="TableParagraph"/>
              <w:spacing w:before="14"/>
              <w:ind w:left="153"/>
              <w:rPr>
                <w:b/>
                <w:sz w:val="16"/>
              </w:rPr>
            </w:pPr>
            <w:r>
              <w:rPr>
                <w:b/>
                <w:sz w:val="16"/>
              </w:rPr>
              <w:t>100</w:t>
            </w:r>
          </w:p>
          <w:p>
            <w:pPr>
              <w:pStyle w:val="TableParagraph"/>
              <w:spacing w:line="177" w:lineRule="exact" w:before="42"/>
              <w:ind w:left="155"/>
              <w:rPr>
                <w:b/>
                <w:sz w:val="16"/>
              </w:rPr>
            </w:pPr>
            <w:r>
              <w:rPr>
                <w:b/>
                <w:sz w:val="16"/>
              </w:rPr>
              <w:t>150</w:t>
            </w:r>
          </w:p>
        </w:tc>
        <w:tc>
          <w:tcPr>
            <w:tcW w:w="1343" w:type="dxa"/>
            <w:tcBorders>
              <w:top w:val="single" w:sz="6" w:space="0" w:color="000000"/>
            </w:tcBorders>
          </w:tcPr>
          <w:p>
            <w:pPr>
              <w:pStyle w:val="TableParagraph"/>
              <w:spacing w:before="14"/>
              <w:ind w:left="61"/>
              <w:rPr>
                <w:sz w:val="16"/>
              </w:rPr>
            </w:pPr>
            <w:r>
              <w:rPr>
                <w:sz w:val="16"/>
              </w:rPr>
              <w:t>0</w:t>
            </w:r>
            <w:r>
              <w:rPr>
                <w:spacing w:val="-24"/>
                <w:sz w:val="16"/>
              </w:rPr>
              <w:t> </w:t>
            </w:r>
            <w:r>
              <w:rPr>
                <w:sz w:val="16"/>
              </w:rPr>
              <w:t>psig</w:t>
            </w:r>
            <w:r>
              <w:rPr>
                <w:spacing w:val="-24"/>
                <w:sz w:val="16"/>
              </w:rPr>
              <w:t> </w:t>
            </w:r>
            <w:r>
              <w:rPr>
                <w:sz w:val="16"/>
              </w:rPr>
              <w:t>to</w:t>
            </w:r>
            <w:r>
              <w:rPr>
                <w:spacing w:val="-24"/>
                <w:sz w:val="16"/>
              </w:rPr>
              <w:t> </w:t>
            </w:r>
            <w:r>
              <w:rPr>
                <w:sz w:val="16"/>
              </w:rPr>
              <w:t>100</w:t>
            </w:r>
            <w:r>
              <w:rPr>
                <w:spacing w:val="-24"/>
                <w:sz w:val="16"/>
              </w:rPr>
              <w:t> </w:t>
            </w:r>
            <w:r>
              <w:rPr>
                <w:sz w:val="16"/>
              </w:rPr>
              <w:t>psig</w:t>
            </w:r>
          </w:p>
          <w:p>
            <w:pPr>
              <w:pStyle w:val="TableParagraph"/>
              <w:spacing w:line="177" w:lineRule="exact" w:before="42"/>
              <w:ind w:left="61"/>
              <w:rPr>
                <w:sz w:val="16"/>
              </w:rPr>
            </w:pPr>
            <w:r>
              <w:rPr>
                <w:sz w:val="16"/>
              </w:rPr>
              <w:t>0</w:t>
            </w:r>
            <w:r>
              <w:rPr>
                <w:spacing w:val="-25"/>
                <w:sz w:val="16"/>
              </w:rPr>
              <w:t> </w:t>
            </w:r>
            <w:r>
              <w:rPr>
                <w:sz w:val="16"/>
              </w:rPr>
              <w:t>psig</w:t>
            </w:r>
            <w:r>
              <w:rPr>
                <w:spacing w:val="-24"/>
                <w:sz w:val="16"/>
              </w:rPr>
              <w:t> </w:t>
            </w:r>
            <w:r>
              <w:rPr>
                <w:sz w:val="16"/>
              </w:rPr>
              <w:t>to</w:t>
            </w:r>
            <w:r>
              <w:rPr>
                <w:spacing w:val="-24"/>
                <w:sz w:val="16"/>
              </w:rPr>
              <w:t> </w:t>
            </w:r>
            <w:r>
              <w:rPr>
                <w:sz w:val="16"/>
              </w:rPr>
              <w:t>150</w:t>
            </w:r>
            <w:r>
              <w:rPr>
                <w:spacing w:val="-25"/>
                <w:sz w:val="16"/>
              </w:rPr>
              <w:t> </w:t>
            </w:r>
            <w:r>
              <w:rPr>
                <w:sz w:val="16"/>
              </w:rPr>
              <w:t>psig</w:t>
            </w:r>
          </w:p>
        </w:tc>
        <w:tc>
          <w:tcPr>
            <w:tcW w:w="2334" w:type="dxa"/>
            <w:gridSpan w:val="2"/>
            <w:vMerge w:val="restart"/>
            <w:tcBorders>
              <w:top w:val="single" w:sz="6" w:space="0" w:color="000000"/>
              <w:bottom w:val="single" w:sz="6" w:space="0" w:color="000000"/>
            </w:tcBorders>
          </w:tcPr>
          <w:p>
            <w:pPr>
              <w:pStyle w:val="TableParagraph"/>
              <w:spacing w:before="14"/>
              <w:ind w:left="506"/>
              <w:rPr>
                <w:sz w:val="16"/>
              </w:rPr>
            </w:pPr>
            <w:r>
              <w:rPr>
                <w:b/>
                <w:sz w:val="16"/>
              </w:rPr>
              <w:t>300</w:t>
            </w:r>
            <w:r>
              <w:rPr>
                <w:b/>
                <w:spacing w:val="27"/>
                <w:sz w:val="16"/>
              </w:rPr>
              <w:t> </w:t>
            </w:r>
            <w:r>
              <w:rPr>
                <w:sz w:val="16"/>
              </w:rPr>
              <w:t>0</w:t>
            </w:r>
            <w:r>
              <w:rPr>
                <w:spacing w:val="-17"/>
                <w:sz w:val="16"/>
              </w:rPr>
              <w:t> </w:t>
            </w:r>
            <w:r>
              <w:rPr>
                <w:sz w:val="16"/>
              </w:rPr>
              <w:t>psig</w:t>
            </w:r>
            <w:r>
              <w:rPr>
                <w:spacing w:val="-17"/>
                <w:sz w:val="16"/>
              </w:rPr>
              <w:t> </w:t>
            </w:r>
            <w:r>
              <w:rPr>
                <w:sz w:val="16"/>
              </w:rPr>
              <w:t>to</w:t>
            </w:r>
            <w:r>
              <w:rPr>
                <w:spacing w:val="-17"/>
                <w:sz w:val="16"/>
              </w:rPr>
              <w:t> </w:t>
            </w:r>
            <w:r>
              <w:rPr>
                <w:spacing w:val="2"/>
                <w:sz w:val="16"/>
              </w:rPr>
              <w:t>300</w:t>
            </w:r>
            <w:r>
              <w:rPr>
                <w:spacing w:val="-18"/>
                <w:sz w:val="16"/>
              </w:rPr>
              <w:t> </w:t>
            </w:r>
            <w:r>
              <w:rPr>
                <w:sz w:val="16"/>
              </w:rPr>
              <w:t>psig</w:t>
            </w:r>
          </w:p>
          <w:p>
            <w:pPr>
              <w:pStyle w:val="TableParagraph"/>
              <w:spacing w:before="42"/>
              <w:ind w:left="506"/>
              <w:rPr>
                <w:sz w:val="16"/>
              </w:rPr>
            </w:pPr>
            <w:r>
              <w:rPr>
                <w:b/>
                <w:sz w:val="16"/>
              </w:rPr>
              <w:t>400</w:t>
            </w:r>
            <w:r>
              <w:rPr>
                <w:b/>
                <w:spacing w:val="27"/>
                <w:sz w:val="16"/>
              </w:rPr>
              <w:t> </w:t>
            </w:r>
            <w:r>
              <w:rPr>
                <w:sz w:val="16"/>
              </w:rPr>
              <w:t>0</w:t>
            </w:r>
            <w:r>
              <w:rPr>
                <w:spacing w:val="-17"/>
                <w:sz w:val="16"/>
              </w:rPr>
              <w:t> </w:t>
            </w:r>
            <w:r>
              <w:rPr>
                <w:sz w:val="16"/>
              </w:rPr>
              <w:t>psig</w:t>
            </w:r>
            <w:r>
              <w:rPr>
                <w:spacing w:val="-17"/>
                <w:sz w:val="16"/>
              </w:rPr>
              <w:t> </w:t>
            </w:r>
            <w:r>
              <w:rPr>
                <w:sz w:val="16"/>
              </w:rPr>
              <w:t>to</w:t>
            </w:r>
            <w:r>
              <w:rPr>
                <w:spacing w:val="-17"/>
                <w:sz w:val="16"/>
              </w:rPr>
              <w:t> </w:t>
            </w:r>
            <w:r>
              <w:rPr>
                <w:spacing w:val="2"/>
                <w:sz w:val="16"/>
              </w:rPr>
              <w:t>400</w:t>
            </w:r>
            <w:r>
              <w:rPr>
                <w:spacing w:val="-18"/>
                <w:sz w:val="16"/>
              </w:rPr>
              <w:t> </w:t>
            </w:r>
            <w:r>
              <w:rPr>
                <w:sz w:val="16"/>
              </w:rPr>
              <w:t>psig</w:t>
            </w:r>
          </w:p>
          <w:p>
            <w:pPr>
              <w:pStyle w:val="TableParagraph"/>
              <w:spacing w:before="42"/>
              <w:ind w:left="506"/>
              <w:rPr>
                <w:sz w:val="16"/>
              </w:rPr>
            </w:pPr>
            <w:r>
              <w:rPr>
                <w:b/>
                <w:sz w:val="16"/>
              </w:rPr>
              <w:t>500</w:t>
            </w:r>
            <w:r>
              <w:rPr>
                <w:b/>
                <w:spacing w:val="29"/>
                <w:sz w:val="16"/>
              </w:rPr>
              <w:t> </w:t>
            </w:r>
            <w:r>
              <w:rPr>
                <w:sz w:val="16"/>
              </w:rPr>
              <w:t>0</w:t>
            </w:r>
            <w:r>
              <w:rPr>
                <w:spacing w:val="-18"/>
                <w:sz w:val="16"/>
              </w:rPr>
              <w:t> </w:t>
            </w:r>
            <w:r>
              <w:rPr>
                <w:sz w:val="16"/>
              </w:rPr>
              <w:t>psig</w:t>
            </w:r>
            <w:r>
              <w:rPr>
                <w:spacing w:val="-17"/>
                <w:sz w:val="16"/>
              </w:rPr>
              <w:t> </w:t>
            </w:r>
            <w:r>
              <w:rPr>
                <w:sz w:val="16"/>
              </w:rPr>
              <w:t>to</w:t>
            </w:r>
            <w:r>
              <w:rPr>
                <w:spacing w:val="-17"/>
                <w:sz w:val="16"/>
              </w:rPr>
              <w:t> </w:t>
            </w:r>
            <w:r>
              <w:rPr>
                <w:spacing w:val="2"/>
                <w:sz w:val="16"/>
              </w:rPr>
              <w:t>500</w:t>
            </w:r>
            <w:r>
              <w:rPr>
                <w:spacing w:val="-17"/>
                <w:sz w:val="16"/>
              </w:rPr>
              <w:t> </w:t>
            </w:r>
            <w:r>
              <w:rPr>
                <w:sz w:val="16"/>
              </w:rPr>
              <w:t>psig</w:t>
            </w:r>
          </w:p>
          <w:p>
            <w:pPr>
              <w:pStyle w:val="TableParagraph"/>
              <w:spacing w:before="54"/>
              <w:ind w:left="22"/>
              <w:rPr>
                <w:sz w:val="14"/>
              </w:rPr>
            </w:pPr>
            <w:r>
              <w:rPr>
                <w:sz w:val="14"/>
              </w:rPr>
              <w:t>Other ranges available on request</w:t>
            </w:r>
          </w:p>
        </w:tc>
        <w:tc>
          <w:tcPr>
            <w:tcW w:w="394" w:type="dxa"/>
            <w:tcBorders>
              <w:top w:val="single" w:sz="6" w:space="0" w:color="000000"/>
            </w:tcBorders>
          </w:tcPr>
          <w:p>
            <w:pPr>
              <w:pStyle w:val="TableParagraph"/>
              <w:spacing w:before="14"/>
              <w:ind w:left="140"/>
              <w:rPr>
                <w:b/>
                <w:sz w:val="16"/>
              </w:rPr>
            </w:pPr>
            <w:r>
              <w:rPr>
                <w:b/>
                <w:spacing w:val="3"/>
                <w:sz w:val="16"/>
              </w:rPr>
              <w:t>600</w:t>
            </w:r>
          </w:p>
          <w:p>
            <w:pPr>
              <w:pStyle w:val="TableParagraph"/>
              <w:spacing w:line="177" w:lineRule="exact" w:before="42"/>
              <w:ind w:left="145"/>
              <w:rPr>
                <w:b/>
                <w:sz w:val="16"/>
              </w:rPr>
            </w:pPr>
            <w:r>
              <w:rPr>
                <w:b/>
                <w:sz w:val="16"/>
              </w:rPr>
              <w:t>750</w:t>
            </w:r>
          </w:p>
        </w:tc>
        <w:tc>
          <w:tcPr>
            <w:tcW w:w="1487" w:type="dxa"/>
            <w:tcBorders>
              <w:top w:val="single" w:sz="6" w:space="0" w:color="000000"/>
            </w:tcBorders>
          </w:tcPr>
          <w:p>
            <w:pPr>
              <w:pStyle w:val="TableParagraph"/>
              <w:spacing w:before="14"/>
              <w:ind w:left="60"/>
              <w:rPr>
                <w:sz w:val="16"/>
              </w:rPr>
            </w:pPr>
            <w:r>
              <w:rPr>
                <w:sz w:val="16"/>
              </w:rPr>
              <w:t>0</w:t>
            </w:r>
            <w:r>
              <w:rPr>
                <w:spacing w:val="-25"/>
                <w:sz w:val="16"/>
              </w:rPr>
              <w:t> </w:t>
            </w:r>
            <w:r>
              <w:rPr>
                <w:sz w:val="16"/>
              </w:rPr>
              <w:t>psig</w:t>
            </w:r>
            <w:r>
              <w:rPr>
                <w:spacing w:val="-24"/>
                <w:sz w:val="16"/>
              </w:rPr>
              <w:t> </w:t>
            </w:r>
            <w:r>
              <w:rPr>
                <w:sz w:val="16"/>
              </w:rPr>
              <w:t>to</w:t>
            </w:r>
            <w:r>
              <w:rPr>
                <w:spacing w:val="-24"/>
                <w:sz w:val="16"/>
              </w:rPr>
              <w:t> </w:t>
            </w:r>
            <w:r>
              <w:rPr>
                <w:spacing w:val="2"/>
                <w:sz w:val="16"/>
              </w:rPr>
              <w:t>600</w:t>
            </w:r>
            <w:r>
              <w:rPr>
                <w:spacing w:val="-24"/>
                <w:sz w:val="16"/>
              </w:rPr>
              <w:t> </w:t>
            </w:r>
            <w:r>
              <w:rPr>
                <w:sz w:val="16"/>
              </w:rPr>
              <w:t>psig</w:t>
            </w:r>
          </w:p>
          <w:p>
            <w:pPr>
              <w:pStyle w:val="TableParagraph"/>
              <w:spacing w:line="177" w:lineRule="exact" w:before="42"/>
              <w:ind w:left="60"/>
              <w:rPr>
                <w:sz w:val="16"/>
              </w:rPr>
            </w:pPr>
            <w:r>
              <w:rPr>
                <w:sz w:val="16"/>
              </w:rPr>
              <w:t>0</w:t>
            </w:r>
            <w:r>
              <w:rPr>
                <w:spacing w:val="-25"/>
                <w:sz w:val="16"/>
              </w:rPr>
              <w:t> </w:t>
            </w:r>
            <w:r>
              <w:rPr>
                <w:sz w:val="16"/>
              </w:rPr>
              <w:t>psig</w:t>
            </w:r>
            <w:r>
              <w:rPr>
                <w:spacing w:val="-24"/>
                <w:sz w:val="16"/>
              </w:rPr>
              <w:t> </w:t>
            </w:r>
            <w:r>
              <w:rPr>
                <w:sz w:val="16"/>
              </w:rPr>
              <w:t>to</w:t>
            </w:r>
            <w:r>
              <w:rPr>
                <w:spacing w:val="-24"/>
                <w:sz w:val="16"/>
              </w:rPr>
              <w:t> </w:t>
            </w:r>
            <w:r>
              <w:rPr>
                <w:sz w:val="16"/>
              </w:rPr>
              <w:t>750</w:t>
            </w:r>
            <w:r>
              <w:rPr>
                <w:spacing w:val="-24"/>
                <w:sz w:val="16"/>
              </w:rPr>
              <w:t> </w:t>
            </w:r>
            <w:r>
              <w:rPr>
                <w:sz w:val="16"/>
              </w:rPr>
              <w:t>psig</w:t>
            </w:r>
          </w:p>
        </w:tc>
        <w:tc>
          <w:tcPr>
            <w:tcW w:w="422" w:type="dxa"/>
            <w:tcBorders>
              <w:top w:val="single" w:sz="6" w:space="0" w:color="000000"/>
            </w:tcBorders>
          </w:tcPr>
          <w:p>
            <w:pPr>
              <w:pStyle w:val="TableParagraph"/>
              <w:spacing w:before="14"/>
              <w:ind w:left="97"/>
              <w:rPr>
                <w:b/>
                <w:sz w:val="16"/>
              </w:rPr>
            </w:pPr>
            <w:r>
              <w:rPr>
                <w:b/>
                <w:sz w:val="16"/>
              </w:rPr>
              <w:t>1500</w:t>
            </w:r>
          </w:p>
          <w:p>
            <w:pPr>
              <w:pStyle w:val="TableParagraph"/>
              <w:spacing w:line="177" w:lineRule="exact" w:before="42"/>
              <w:ind w:left="91"/>
              <w:rPr>
                <w:b/>
                <w:sz w:val="16"/>
              </w:rPr>
            </w:pPr>
            <w:r>
              <w:rPr>
                <w:b/>
                <w:spacing w:val="2"/>
                <w:sz w:val="16"/>
              </w:rPr>
              <w:t>2000</w:t>
            </w:r>
          </w:p>
        </w:tc>
        <w:tc>
          <w:tcPr>
            <w:tcW w:w="1252" w:type="dxa"/>
            <w:tcBorders>
              <w:top w:val="single" w:sz="6" w:space="0" w:color="000000"/>
            </w:tcBorders>
          </w:tcPr>
          <w:p>
            <w:pPr>
              <w:pStyle w:val="TableParagraph"/>
              <w:spacing w:before="14"/>
              <w:ind w:left="51"/>
              <w:rPr>
                <w:sz w:val="16"/>
              </w:rPr>
            </w:pPr>
            <w:r>
              <w:rPr>
                <w:w w:val="95"/>
                <w:sz w:val="16"/>
              </w:rPr>
              <w:t>0</w:t>
            </w:r>
            <w:r>
              <w:rPr>
                <w:spacing w:val="-12"/>
                <w:w w:val="95"/>
                <w:sz w:val="16"/>
              </w:rPr>
              <w:t> </w:t>
            </w:r>
            <w:r>
              <w:rPr>
                <w:w w:val="95"/>
                <w:sz w:val="16"/>
              </w:rPr>
              <w:t>psig</w:t>
            </w:r>
            <w:r>
              <w:rPr>
                <w:spacing w:val="-12"/>
                <w:w w:val="95"/>
                <w:sz w:val="16"/>
              </w:rPr>
              <w:t> </w:t>
            </w:r>
            <w:r>
              <w:rPr>
                <w:w w:val="95"/>
                <w:sz w:val="16"/>
              </w:rPr>
              <w:t>to</w:t>
            </w:r>
            <w:r>
              <w:rPr>
                <w:spacing w:val="-11"/>
                <w:w w:val="95"/>
                <w:sz w:val="16"/>
              </w:rPr>
              <w:t> </w:t>
            </w:r>
            <w:r>
              <w:rPr>
                <w:w w:val="95"/>
                <w:sz w:val="16"/>
              </w:rPr>
              <w:t>1,500</w:t>
            </w:r>
            <w:r>
              <w:rPr>
                <w:spacing w:val="-12"/>
                <w:w w:val="95"/>
                <w:sz w:val="16"/>
              </w:rPr>
              <w:t> </w:t>
            </w:r>
            <w:r>
              <w:rPr>
                <w:w w:val="95"/>
                <w:sz w:val="16"/>
              </w:rPr>
              <w:t>psig</w:t>
            </w:r>
          </w:p>
          <w:p>
            <w:pPr>
              <w:pStyle w:val="TableParagraph"/>
              <w:spacing w:line="177" w:lineRule="exact" w:before="42"/>
              <w:ind w:left="51"/>
              <w:rPr>
                <w:sz w:val="16"/>
              </w:rPr>
            </w:pPr>
            <w:r>
              <w:rPr>
                <w:sz w:val="16"/>
              </w:rPr>
              <w:t>0</w:t>
            </w:r>
            <w:r>
              <w:rPr>
                <w:spacing w:val="-25"/>
                <w:sz w:val="16"/>
              </w:rPr>
              <w:t> </w:t>
            </w:r>
            <w:r>
              <w:rPr>
                <w:sz w:val="16"/>
              </w:rPr>
              <w:t>psig</w:t>
            </w:r>
            <w:r>
              <w:rPr>
                <w:spacing w:val="-25"/>
                <w:sz w:val="16"/>
              </w:rPr>
              <w:t> </w:t>
            </w:r>
            <w:r>
              <w:rPr>
                <w:sz w:val="16"/>
              </w:rPr>
              <w:t>to</w:t>
            </w:r>
            <w:r>
              <w:rPr>
                <w:spacing w:val="-25"/>
                <w:sz w:val="16"/>
              </w:rPr>
              <w:t> </w:t>
            </w:r>
            <w:r>
              <w:rPr>
                <w:sz w:val="16"/>
              </w:rPr>
              <w:t>2,000</w:t>
            </w:r>
            <w:r>
              <w:rPr>
                <w:spacing w:val="-25"/>
                <w:sz w:val="16"/>
              </w:rPr>
              <w:t> </w:t>
            </w:r>
            <w:r>
              <w:rPr>
                <w:sz w:val="16"/>
              </w:rPr>
              <w:t>psig</w:t>
            </w:r>
          </w:p>
        </w:tc>
        <w:tc>
          <w:tcPr>
            <w:tcW w:w="487" w:type="dxa"/>
            <w:tcBorders>
              <w:top w:val="single" w:sz="6" w:space="0" w:color="000000"/>
            </w:tcBorders>
          </w:tcPr>
          <w:p>
            <w:pPr>
              <w:pStyle w:val="TableParagraph"/>
              <w:spacing w:before="14"/>
              <w:ind w:left="166"/>
              <w:rPr>
                <w:b/>
                <w:sz w:val="16"/>
              </w:rPr>
            </w:pPr>
            <w:r>
              <w:rPr>
                <w:b/>
                <w:spacing w:val="3"/>
                <w:sz w:val="16"/>
              </w:rPr>
              <w:t>5000</w:t>
            </w:r>
          </w:p>
          <w:p>
            <w:pPr>
              <w:pStyle w:val="TableParagraph"/>
              <w:spacing w:line="177" w:lineRule="exact" w:before="42"/>
              <w:ind w:left="166"/>
              <w:rPr>
                <w:b/>
                <w:sz w:val="16"/>
              </w:rPr>
            </w:pPr>
            <w:r>
              <w:rPr>
                <w:b/>
                <w:spacing w:val="2"/>
                <w:sz w:val="16"/>
              </w:rPr>
              <w:t>8000</w:t>
            </w:r>
          </w:p>
        </w:tc>
        <w:tc>
          <w:tcPr>
            <w:tcW w:w="1239" w:type="dxa"/>
            <w:tcBorders>
              <w:top w:val="single" w:sz="6" w:space="0" w:color="000000"/>
              <w:right w:val="single" w:sz="6" w:space="0" w:color="000000"/>
            </w:tcBorders>
          </w:tcPr>
          <w:p>
            <w:pPr>
              <w:pStyle w:val="TableParagraph"/>
              <w:spacing w:before="14"/>
              <w:ind w:left="61"/>
              <w:rPr>
                <w:sz w:val="16"/>
              </w:rPr>
            </w:pPr>
            <w:r>
              <w:rPr>
                <w:sz w:val="16"/>
              </w:rPr>
              <w:t>0</w:t>
            </w:r>
            <w:r>
              <w:rPr>
                <w:spacing w:val="-25"/>
                <w:sz w:val="16"/>
              </w:rPr>
              <w:t> </w:t>
            </w:r>
            <w:r>
              <w:rPr>
                <w:sz w:val="16"/>
              </w:rPr>
              <w:t>psig</w:t>
            </w:r>
            <w:r>
              <w:rPr>
                <w:spacing w:val="-25"/>
                <w:sz w:val="16"/>
              </w:rPr>
              <w:t> </w:t>
            </w:r>
            <w:r>
              <w:rPr>
                <w:sz w:val="16"/>
              </w:rPr>
              <w:t>to</w:t>
            </w:r>
            <w:r>
              <w:rPr>
                <w:spacing w:val="-24"/>
                <w:sz w:val="16"/>
              </w:rPr>
              <w:t> </w:t>
            </w:r>
            <w:r>
              <w:rPr>
                <w:sz w:val="16"/>
              </w:rPr>
              <w:t>5,000</w:t>
            </w:r>
            <w:r>
              <w:rPr>
                <w:spacing w:val="-25"/>
                <w:sz w:val="16"/>
              </w:rPr>
              <w:t> </w:t>
            </w:r>
            <w:r>
              <w:rPr>
                <w:sz w:val="16"/>
              </w:rPr>
              <w:t>psig</w:t>
            </w:r>
          </w:p>
          <w:p>
            <w:pPr>
              <w:pStyle w:val="TableParagraph"/>
              <w:spacing w:line="177" w:lineRule="exact" w:before="42"/>
              <w:ind w:left="61"/>
              <w:rPr>
                <w:sz w:val="16"/>
              </w:rPr>
            </w:pPr>
            <w:r>
              <w:rPr>
                <w:sz w:val="16"/>
              </w:rPr>
              <w:t>0</w:t>
            </w:r>
            <w:r>
              <w:rPr>
                <w:spacing w:val="-25"/>
                <w:sz w:val="16"/>
              </w:rPr>
              <w:t> </w:t>
            </w:r>
            <w:r>
              <w:rPr>
                <w:sz w:val="16"/>
              </w:rPr>
              <w:t>psig</w:t>
            </w:r>
            <w:r>
              <w:rPr>
                <w:spacing w:val="-25"/>
                <w:sz w:val="16"/>
              </w:rPr>
              <w:t> </w:t>
            </w:r>
            <w:r>
              <w:rPr>
                <w:sz w:val="16"/>
              </w:rPr>
              <w:t>to</w:t>
            </w:r>
            <w:r>
              <w:rPr>
                <w:spacing w:val="-24"/>
                <w:sz w:val="16"/>
              </w:rPr>
              <w:t> </w:t>
            </w:r>
            <w:r>
              <w:rPr>
                <w:sz w:val="16"/>
              </w:rPr>
              <w:t>8,000</w:t>
            </w:r>
            <w:r>
              <w:rPr>
                <w:spacing w:val="-25"/>
                <w:sz w:val="16"/>
              </w:rPr>
              <w:t> </w:t>
            </w:r>
            <w:r>
              <w:rPr>
                <w:sz w:val="16"/>
              </w:rPr>
              <w:t>psig</w:t>
            </w:r>
          </w:p>
        </w:tc>
      </w:tr>
      <w:tr>
        <w:trPr>
          <w:trHeight w:val="216" w:hRule="atLeast"/>
        </w:trPr>
        <w:tc>
          <w:tcPr>
            <w:tcW w:w="1264" w:type="dxa"/>
            <w:tcBorders>
              <w:left w:val="single" w:sz="6" w:space="0" w:color="000000"/>
            </w:tcBorders>
          </w:tcPr>
          <w:p>
            <w:pPr>
              <w:pStyle w:val="TableParagraph"/>
              <w:rPr>
                <w:rFonts w:ascii="Times New Roman"/>
                <w:sz w:val="14"/>
              </w:rPr>
            </w:pPr>
          </w:p>
        </w:tc>
        <w:tc>
          <w:tcPr>
            <w:tcW w:w="401" w:type="dxa"/>
          </w:tcPr>
          <w:p>
            <w:pPr>
              <w:pStyle w:val="TableParagraph"/>
              <w:spacing w:line="183" w:lineRule="exact" w:before="13"/>
              <w:ind w:right="46"/>
              <w:jc w:val="right"/>
              <w:rPr>
                <w:b/>
                <w:sz w:val="16"/>
              </w:rPr>
            </w:pPr>
            <w:r>
              <w:rPr>
                <w:b/>
                <w:w w:val="90"/>
                <w:sz w:val="16"/>
              </w:rPr>
              <w:t>200</w:t>
            </w:r>
          </w:p>
        </w:tc>
        <w:tc>
          <w:tcPr>
            <w:tcW w:w="1343" w:type="dxa"/>
          </w:tcPr>
          <w:p>
            <w:pPr>
              <w:pStyle w:val="TableParagraph"/>
              <w:spacing w:line="183" w:lineRule="exact" w:before="13"/>
              <w:ind w:left="61"/>
              <w:rPr>
                <w:sz w:val="16"/>
              </w:rPr>
            </w:pPr>
            <w:r>
              <w:rPr>
                <w:sz w:val="16"/>
              </w:rPr>
              <w:t>0 psig to 200 psig</w:t>
            </w:r>
          </w:p>
        </w:tc>
        <w:tc>
          <w:tcPr>
            <w:tcW w:w="2334" w:type="dxa"/>
            <w:gridSpan w:val="2"/>
            <w:vMerge/>
            <w:tcBorders>
              <w:top w:val="nil"/>
              <w:bottom w:val="single" w:sz="6" w:space="0" w:color="000000"/>
            </w:tcBorders>
          </w:tcPr>
          <w:p>
            <w:pPr>
              <w:rPr>
                <w:sz w:val="2"/>
                <w:szCs w:val="2"/>
              </w:rPr>
            </w:pPr>
          </w:p>
        </w:tc>
        <w:tc>
          <w:tcPr>
            <w:tcW w:w="394" w:type="dxa"/>
          </w:tcPr>
          <w:p>
            <w:pPr>
              <w:pStyle w:val="TableParagraph"/>
              <w:spacing w:line="183" w:lineRule="exact" w:before="13"/>
              <w:ind w:right="43"/>
              <w:jc w:val="right"/>
              <w:rPr>
                <w:b/>
                <w:sz w:val="16"/>
              </w:rPr>
            </w:pPr>
            <w:r>
              <w:rPr>
                <w:b/>
                <w:w w:val="90"/>
                <w:sz w:val="16"/>
              </w:rPr>
              <w:t>1000</w:t>
            </w:r>
          </w:p>
        </w:tc>
        <w:tc>
          <w:tcPr>
            <w:tcW w:w="1487" w:type="dxa"/>
          </w:tcPr>
          <w:p>
            <w:pPr>
              <w:pStyle w:val="TableParagraph"/>
              <w:spacing w:line="183" w:lineRule="exact" w:before="13"/>
              <w:ind w:left="60"/>
              <w:rPr>
                <w:sz w:val="16"/>
              </w:rPr>
            </w:pPr>
            <w:r>
              <w:rPr>
                <w:sz w:val="16"/>
              </w:rPr>
              <w:t>0 psig to 1,000 psig</w:t>
            </w:r>
          </w:p>
        </w:tc>
        <w:tc>
          <w:tcPr>
            <w:tcW w:w="422" w:type="dxa"/>
          </w:tcPr>
          <w:p>
            <w:pPr>
              <w:pStyle w:val="TableParagraph"/>
              <w:spacing w:line="183" w:lineRule="exact" w:before="13"/>
              <w:ind w:right="52"/>
              <w:jc w:val="right"/>
              <w:rPr>
                <w:b/>
                <w:sz w:val="16"/>
              </w:rPr>
            </w:pPr>
            <w:r>
              <w:rPr>
                <w:b/>
                <w:w w:val="90"/>
                <w:sz w:val="16"/>
              </w:rPr>
              <w:t>3000</w:t>
            </w:r>
          </w:p>
        </w:tc>
        <w:tc>
          <w:tcPr>
            <w:tcW w:w="1252" w:type="dxa"/>
          </w:tcPr>
          <w:p>
            <w:pPr>
              <w:pStyle w:val="TableParagraph"/>
              <w:spacing w:line="183" w:lineRule="exact" w:before="13"/>
              <w:ind w:left="51"/>
              <w:rPr>
                <w:sz w:val="16"/>
              </w:rPr>
            </w:pPr>
            <w:r>
              <w:rPr>
                <w:sz w:val="16"/>
              </w:rPr>
              <w:t>0 psig to 3,000 psig</w:t>
            </w:r>
          </w:p>
        </w:tc>
        <w:tc>
          <w:tcPr>
            <w:tcW w:w="487" w:type="dxa"/>
          </w:tcPr>
          <w:p>
            <w:pPr>
              <w:pStyle w:val="TableParagraph"/>
              <w:rPr>
                <w:rFonts w:ascii="Times New Roman"/>
                <w:sz w:val="14"/>
              </w:rPr>
            </w:pPr>
          </w:p>
        </w:tc>
        <w:tc>
          <w:tcPr>
            <w:tcW w:w="1239" w:type="dxa"/>
            <w:tcBorders>
              <w:right w:val="single" w:sz="6" w:space="0" w:color="000000"/>
            </w:tcBorders>
          </w:tcPr>
          <w:p>
            <w:pPr>
              <w:pStyle w:val="TableParagraph"/>
              <w:rPr>
                <w:rFonts w:ascii="Times New Roman"/>
                <w:sz w:val="14"/>
              </w:rPr>
            </w:pPr>
          </w:p>
        </w:tc>
      </w:tr>
      <w:tr>
        <w:trPr>
          <w:trHeight w:val="204" w:hRule="atLeast"/>
        </w:trPr>
        <w:tc>
          <w:tcPr>
            <w:tcW w:w="1264" w:type="dxa"/>
            <w:tcBorders>
              <w:left w:val="single" w:sz="6" w:space="0" w:color="000000"/>
              <w:bottom w:val="single" w:sz="6" w:space="0" w:color="000000"/>
            </w:tcBorders>
          </w:tcPr>
          <w:p>
            <w:pPr>
              <w:pStyle w:val="TableParagraph"/>
              <w:rPr>
                <w:rFonts w:ascii="Times New Roman"/>
                <w:sz w:val="14"/>
              </w:rPr>
            </w:pPr>
          </w:p>
        </w:tc>
        <w:tc>
          <w:tcPr>
            <w:tcW w:w="401" w:type="dxa"/>
            <w:tcBorders>
              <w:bottom w:val="single" w:sz="6" w:space="0" w:color="000000"/>
            </w:tcBorders>
          </w:tcPr>
          <w:p>
            <w:pPr>
              <w:pStyle w:val="TableParagraph"/>
              <w:rPr>
                <w:rFonts w:ascii="Times New Roman"/>
                <w:sz w:val="14"/>
              </w:rPr>
            </w:pPr>
          </w:p>
        </w:tc>
        <w:tc>
          <w:tcPr>
            <w:tcW w:w="1343" w:type="dxa"/>
            <w:tcBorders>
              <w:bottom w:val="single" w:sz="6" w:space="0" w:color="000000"/>
            </w:tcBorders>
          </w:tcPr>
          <w:p>
            <w:pPr>
              <w:pStyle w:val="TableParagraph"/>
              <w:spacing w:before="19"/>
              <w:ind w:left="61"/>
              <w:rPr>
                <w:sz w:val="14"/>
              </w:rPr>
            </w:pPr>
            <w:r>
              <w:rPr>
                <w:sz w:val="14"/>
              </w:rPr>
              <w:t>psig = gauge pressure</w:t>
            </w:r>
          </w:p>
        </w:tc>
        <w:tc>
          <w:tcPr>
            <w:tcW w:w="2334" w:type="dxa"/>
            <w:gridSpan w:val="2"/>
            <w:vMerge/>
            <w:tcBorders>
              <w:top w:val="nil"/>
              <w:bottom w:val="single" w:sz="6" w:space="0" w:color="000000"/>
            </w:tcBorders>
          </w:tcPr>
          <w:p>
            <w:pPr>
              <w:rPr>
                <w:sz w:val="2"/>
                <w:szCs w:val="2"/>
              </w:rPr>
            </w:pPr>
          </w:p>
        </w:tc>
        <w:tc>
          <w:tcPr>
            <w:tcW w:w="394" w:type="dxa"/>
            <w:tcBorders>
              <w:bottom w:val="single" w:sz="6" w:space="0" w:color="000000"/>
            </w:tcBorders>
          </w:tcPr>
          <w:p>
            <w:pPr>
              <w:pStyle w:val="TableParagraph"/>
              <w:rPr>
                <w:rFonts w:ascii="Times New Roman"/>
                <w:sz w:val="14"/>
              </w:rPr>
            </w:pPr>
          </w:p>
        </w:tc>
        <w:tc>
          <w:tcPr>
            <w:tcW w:w="1909" w:type="dxa"/>
            <w:gridSpan w:val="2"/>
            <w:tcBorders>
              <w:bottom w:val="single" w:sz="6" w:space="0" w:color="000000"/>
            </w:tcBorders>
          </w:tcPr>
          <w:p>
            <w:pPr>
              <w:pStyle w:val="TableParagraph"/>
              <w:rPr>
                <w:rFonts w:ascii="Times New Roman"/>
                <w:sz w:val="14"/>
              </w:rPr>
            </w:pPr>
          </w:p>
        </w:tc>
        <w:tc>
          <w:tcPr>
            <w:tcW w:w="1252" w:type="dxa"/>
            <w:tcBorders>
              <w:bottom w:val="single" w:sz="6" w:space="0" w:color="000000"/>
            </w:tcBorders>
          </w:tcPr>
          <w:p>
            <w:pPr>
              <w:pStyle w:val="TableParagraph"/>
              <w:rPr>
                <w:rFonts w:ascii="Times New Roman"/>
                <w:sz w:val="14"/>
              </w:rPr>
            </w:pPr>
          </w:p>
        </w:tc>
        <w:tc>
          <w:tcPr>
            <w:tcW w:w="487" w:type="dxa"/>
            <w:tcBorders>
              <w:bottom w:val="single" w:sz="6" w:space="0" w:color="000000"/>
            </w:tcBorders>
          </w:tcPr>
          <w:p>
            <w:pPr>
              <w:pStyle w:val="TableParagraph"/>
              <w:rPr>
                <w:rFonts w:ascii="Times New Roman"/>
                <w:sz w:val="14"/>
              </w:rPr>
            </w:pPr>
          </w:p>
        </w:tc>
        <w:tc>
          <w:tcPr>
            <w:tcW w:w="1239" w:type="dxa"/>
            <w:tcBorders>
              <w:bottom w:val="single" w:sz="6" w:space="0" w:color="000000"/>
              <w:right w:val="single" w:sz="6" w:space="0" w:color="000000"/>
            </w:tcBorders>
          </w:tcPr>
          <w:p>
            <w:pPr>
              <w:pStyle w:val="TableParagraph"/>
              <w:rPr>
                <w:rFonts w:ascii="Times New Roman"/>
                <w:sz w:val="14"/>
              </w:rPr>
            </w:pPr>
          </w:p>
        </w:tc>
      </w:tr>
      <w:tr>
        <w:trPr>
          <w:trHeight w:val="210" w:hRule="atLeast"/>
        </w:trPr>
        <w:tc>
          <w:tcPr>
            <w:tcW w:w="1264" w:type="dxa"/>
            <w:tcBorders>
              <w:top w:val="single" w:sz="6" w:space="0" w:color="000000"/>
              <w:left w:val="single" w:sz="6" w:space="0" w:color="000000"/>
              <w:bottom w:val="single" w:sz="6" w:space="0" w:color="000000"/>
            </w:tcBorders>
            <w:shd w:val="clear" w:color="auto" w:fill="E7EEE0"/>
          </w:tcPr>
          <w:p>
            <w:pPr>
              <w:pStyle w:val="TableParagraph"/>
              <w:spacing w:line="177" w:lineRule="exact" w:before="14"/>
              <w:ind w:left="54"/>
              <w:rPr>
                <w:b/>
                <w:sz w:val="16"/>
              </w:rPr>
            </w:pPr>
            <w:r>
              <w:rPr>
                <w:b/>
                <w:sz w:val="16"/>
              </w:rPr>
              <w:t>ACCURACY</w:t>
            </w:r>
          </w:p>
        </w:tc>
        <w:tc>
          <w:tcPr>
            <w:tcW w:w="401" w:type="dxa"/>
            <w:tcBorders>
              <w:top w:val="single" w:sz="6" w:space="0" w:color="000000"/>
              <w:bottom w:val="single" w:sz="6" w:space="0" w:color="000000"/>
            </w:tcBorders>
            <w:shd w:val="clear" w:color="auto" w:fill="E7EEE0"/>
          </w:tcPr>
          <w:p>
            <w:pPr>
              <w:pStyle w:val="TableParagraph"/>
              <w:spacing w:line="177" w:lineRule="exact" w:before="14"/>
              <w:ind w:right="46"/>
              <w:jc w:val="right"/>
              <w:rPr>
                <w:b/>
                <w:sz w:val="16"/>
              </w:rPr>
            </w:pPr>
            <w:r>
              <w:rPr>
                <w:b/>
                <w:w w:val="90"/>
                <w:sz w:val="16"/>
              </w:rPr>
              <w:t>1</w:t>
            </w:r>
          </w:p>
        </w:tc>
        <w:tc>
          <w:tcPr>
            <w:tcW w:w="1343" w:type="dxa"/>
            <w:tcBorders>
              <w:top w:val="single" w:sz="6" w:space="0" w:color="000000"/>
              <w:bottom w:val="single" w:sz="6" w:space="0" w:color="000000"/>
            </w:tcBorders>
            <w:shd w:val="clear" w:color="auto" w:fill="E7EEE0"/>
          </w:tcPr>
          <w:p>
            <w:pPr>
              <w:pStyle w:val="TableParagraph"/>
              <w:spacing w:line="177" w:lineRule="exact" w:before="14"/>
              <w:ind w:left="61"/>
              <w:rPr>
                <w:sz w:val="16"/>
              </w:rPr>
            </w:pPr>
            <w:r>
              <w:rPr>
                <w:w w:val="95"/>
                <w:sz w:val="16"/>
              </w:rPr>
              <w:t>±0.5%</w:t>
            </w:r>
            <w:r>
              <w:rPr>
                <w:spacing w:val="-16"/>
                <w:w w:val="95"/>
                <w:sz w:val="16"/>
              </w:rPr>
              <w:t> </w:t>
            </w:r>
            <w:r>
              <w:rPr>
                <w:w w:val="95"/>
                <w:sz w:val="16"/>
              </w:rPr>
              <w:t>full</w:t>
            </w:r>
            <w:r>
              <w:rPr>
                <w:spacing w:val="-16"/>
                <w:w w:val="95"/>
                <w:sz w:val="16"/>
              </w:rPr>
              <w:t> </w:t>
            </w:r>
            <w:r>
              <w:rPr>
                <w:w w:val="95"/>
                <w:sz w:val="16"/>
              </w:rPr>
              <w:t>scale</w:t>
            </w:r>
            <w:r>
              <w:rPr>
                <w:spacing w:val="-16"/>
                <w:w w:val="95"/>
                <w:sz w:val="16"/>
              </w:rPr>
              <w:t> </w:t>
            </w:r>
            <w:r>
              <w:rPr>
                <w:w w:val="95"/>
                <w:sz w:val="16"/>
              </w:rPr>
              <w:t>(BFSL)</w:t>
            </w:r>
          </w:p>
        </w:tc>
        <w:tc>
          <w:tcPr>
            <w:tcW w:w="2334" w:type="dxa"/>
            <w:gridSpan w:val="2"/>
            <w:tcBorders>
              <w:top w:val="single" w:sz="6" w:space="0" w:color="000000"/>
              <w:bottom w:val="single" w:sz="6" w:space="0" w:color="000000"/>
            </w:tcBorders>
            <w:shd w:val="clear" w:color="auto" w:fill="E7EEE0"/>
          </w:tcPr>
          <w:p>
            <w:pPr>
              <w:pStyle w:val="TableParagraph"/>
              <w:rPr>
                <w:rFonts w:ascii="Times New Roman"/>
                <w:sz w:val="14"/>
              </w:rPr>
            </w:pPr>
          </w:p>
        </w:tc>
        <w:tc>
          <w:tcPr>
            <w:tcW w:w="394" w:type="dxa"/>
            <w:tcBorders>
              <w:top w:val="single" w:sz="6" w:space="0" w:color="000000"/>
              <w:bottom w:val="single" w:sz="6" w:space="0" w:color="000000"/>
            </w:tcBorders>
            <w:shd w:val="clear" w:color="auto" w:fill="E7EEE0"/>
          </w:tcPr>
          <w:p>
            <w:pPr>
              <w:pStyle w:val="TableParagraph"/>
              <w:rPr>
                <w:rFonts w:ascii="Times New Roman"/>
                <w:sz w:val="14"/>
              </w:rPr>
            </w:pPr>
          </w:p>
        </w:tc>
        <w:tc>
          <w:tcPr>
            <w:tcW w:w="1909" w:type="dxa"/>
            <w:gridSpan w:val="2"/>
            <w:tcBorders>
              <w:top w:val="single" w:sz="6" w:space="0" w:color="000000"/>
              <w:bottom w:val="single" w:sz="6" w:space="0" w:color="000000"/>
            </w:tcBorders>
            <w:shd w:val="clear" w:color="auto" w:fill="E7EEE0"/>
          </w:tcPr>
          <w:p>
            <w:pPr>
              <w:pStyle w:val="TableParagraph"/>
              <w:rPr>
                <w:rFonts w:ascii="Times New Roman"/>
                <w:sz w:val="14"/>
              </w:rPr>
            </w:pPr>
          </w:p>
        </w:tc>
        <w:tc>
          <w:tcPr>
            <w:tcW w:w="2978" w:type="dxa"/>
            <w:gridSpan w:val="3"/>
            <w:tcBorders>
              <w:top w:val="single" w:sz="6" w:space="0" w:color="000000"/>
              <w:bottom w:val="single" w:sz="6" w:space="0" w:color="000000"/>
              <w:right w:val="single" w:sz="6" w:space="0" w:color="000000"/>
            </w:tcBorders>
            <w:shd w:val="clear" w:color="auto" w:fill="E7EEE0"/>
          </w:tcPr>
          <w:p>
            <w:pPr>
              <w:pStyle w:val="TableParagraph"/>
              <w:rPr>
                <w:rFonts w:ascii="Times New Roman"/>
                <w:sz w:val="14"/>
              </w:rPr>
            </w:pPr>
          </w:p>
        </w:tc>
      </w:tr>
      <w:tr>
        <w:trPr>
          <w:trHeight w:val="210" w:hRule="atLeast"/>
        </w:trPr>
        <w:tc>
          <w:tcPr>
            <w:tcW w:w="1264"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OUTPUT SIGNALS</w:t>
            </w:r>
          </w:p>
        </w:tc>
        <w:tc>
          <w:tcPr>
            <w:tcW w:w="401" w:type="dxa"/>
            <w:tcBorders>
              <w:top w:val="single" w:sz="6" w:space="0" w:color="000000"/>
              <w:bottom w:val="single" w:sz="6" w:space="0" w:color="000000"/>
            </w:tcBorders>
          </w:tcPr>
          <w:p>
            <w:pPr>
              <w:pStyle w:val="TableParagraph"/>
              <w:spacing w:line="177" w:lineRule="exact" w:before="14"/>
              <w:ind w:right="46"/>
              <w:jc w:val="right"/>
              <w:rPr>
                <w:b/>
                <w:sz w:val="16"/>
              </w:rPr>
            </w:pPr>
            <w:r>
              <w:rPr>
                <w:b/>
                <w:w w:val="90"/>
                <w:sz w:val="16"/>
              </w:rPr>
              <w:t>1</w:t>
            </w:r>
          </w:p>
        </w:tc>
        <w:tc>
          <w:tcPr>
            <w:tcW w:w="1343" w:type="dxa"/>
            <w:tcBorders>
              <w:top w:val="single" w:sz="6" w:space="0" w:color="000000"/>
              <w:bottom w:val="single" w:sz="6" w:space="0" w:color="000000"/>
            </w:tcBorders>
          </w:tcPr>
          <w:p>
            <w:pPr>
              <w:pStyle w:val="TableParagraph"/>
              <w:spacing w:line="177" w:lineRule="exact" w:before="14"/>
              <w:ind w:left="93"/>
              <w:rPr>
                <w:sz w:val="16"/>
              </w:rPr>
            </w:pPr>
            <w:r>
              <w:rPr>
                <w:sz w:val="16"/>
              </w:rPr>
              <w:t>4</w:t>
            </w:r>
            <w:r>
              <w:rPr>
                <w:spacing w:val="-19"/>
                <w:sz w:val="16"/>
              </w:rPr>
              <w:t> </w:t>
            </w:r>
            <w:r>
              <w:rPr>
                <w:sz w:val="16"/>
              </w:rPr>
              <w:t>mA</w:t>
            </w:r>
            <w:r>
              <w:rPr>
                <w:spacing w:val="-18"/>
                <w:sz w:val="16"/>
              </w:rPr>
              <w:t> </w:t>
            </w:r>
            <w:r>
              <w:rPr>
                <w:sz w:val="16"/>
              </w:rPr>
              <w:t>to</w:t>
            </w:r>
            <w:r>
              <w:rPr>
                <w:spacing w:val="-18"/>
                <w:sz w:val="16"/>
              </w:rPr>
              <w:t> </w:t>
            </w:r>
            <w:r>
              <w:rPr>
                <w:sz w:val="16"/>
              </w:rPr>
              <w:t>20</w:t>
            </w:r>
            <w:r>
              <w:rPr>
                <w:spacing w:val="-18"/>
                <w:sz w:val="16"/>
              </w:rPr>
              <w:t> </w:t>
            </w:r>
            <w:r>
              <w:rPr>
                <w:spacing w:val="2"/>
                <w:sz w:val="16"/>
              </w:rPr>
              <w:t>mA,</w:t>
            </w:r>
            <w:r>
              <w:rPr>
                <w:spacing w:val="-18"/>
                <w:sz w:val="16"/>
              </w:rPr>
              <w:t> </w:t>
            </w:r>
            <w:r>
              <w:rPr>
                <w:sz w:val="16"/>
              </w:rPr>
              <w:t>2-wire</w:t>
            </w:r>
          </w:p>
        </w:tc>
        <w:tc>
          <w:tcPr>
            <w:tcW w:w="759" w:type="dxa"/>
            <w:tcBorders>
              <w:top w:val="single" w:sz="6" w:space="0" w:color="000000"/>
              <w:bottom w:val="single" w:sz="6" w:space="0" w:color="000000"/>
            </w:tcBorders>
          </w:tcPr>
          <w:p>
            <w:pPr>
              <w:pStyle w:val="TableParagraph"/>
              <w:spacing w:line="177" w:lineRule="exact" w:before="14"/>
              <w:ind w:right="47"/>
              <w:jc w:val="right"/>
              <w:rPr>
                <w:b/>
                <w:sz w:val="16"/>
              </w:rPr>
            </w:pPr>
            <w:r>
              <w:rPr>
                <w:b/>
                <w:w w:val="90"/>
                <w:sz w:val="16"/>
              </w:rPr>
              <w:t>3</w:t>
            </w:r>
          </w:p>
        </w:tc>
        <w:tc>
          <w:tcPr>
            <w:tcW w:w="1575" w:type="dxa"/>
            <w:tcBorders>
              <w:top w:val="single" w:sz="6" w:space="0" w:color="000000"/>
              <w:bottom w:val="single" w:sz="6" w:space="0" w:color="000000"/>
            </w:tcBorders>
          </w:tcPr>
          <w:p>
            <w:pPr>
              <w:pStyle w:val="TableParagraph"/>
              <w:spacing w:line="177" w:lineRule="exact" w:before="14"/>
              <w:ind w:left="60"/>
              <w:rPr>
                <w:sz w:val="16"/>
              </w:rPr>
            </w:pPr>
            <w:r>
              <w:rPr>
                <w:sz w:val="16"/>
              </w:rPr>
              <w:t>1 Vdc to 5 Vdc, 3-wire</w:t>
            </w:r>
          </w:p>
        </w:tc>
        <w:tc>
          <w:tcPr>
            <w:tcW w:w="394" w:type="dxa"/>
            <w:tcBorders>
              <w:top w:val="single" w:sz="6" w:space="0" w:color="000000"/>
              <w:bottom w:val="single" w:sz="6" w:space="0" w:color="000000"/>
            </w:tcBorders>
          </w:tcPr>
          <w:p>
            <w:pPr>
              <w:pStyle w:val="TableParagraph"/>
              <w:spacing w:line="177" w:lineRule="exact" w:before="14"/>
              <w:ind w:right="47"/>
              <w:jc w:val="right"/>
              <w:rPr>
                <w:b/>
                <w:sz w:val="16"/>
              </w:rPr>
            </w:pPr>
            <w:r>
              <w:rPr>
                <w:b/>
                <w:w w:val="90"/>
                <w:sz w:val="16"/>
              </w:rPr>
              <w:t>5</w:t>
            </w:r>
          </w:p>
        </w:tc>
        <w:tc>
          <w:tcPr>
            <w:tcW w:w="1487" w:type="dxa"/>
            <w:tcBorders>
              <w:top w:val="single" w:sz="6" w:space="0" w:color="000000"/>
              <w:bottom w:val="single" w:sz="6" w:space="0" w:color="000000"/>
            </w:tcBorders>
          </w:tcPr>
          <w:p>
            <w:pPr>
              <w:pStyle w:val="TableParagraph"/>
              <w:spacing w:line="177" w:lineRule="exact" w:before="14"/>
              <w:ind w:left="60"/>
              <w:rPr>
                <w:sz w:val="16"/>
              </w:rPr>
            </w:pPr>
            <w:r>
              <w:rPr>
                <w:sz w:val="16"/>
              </w:rPr>
              <w:t>0 Vdc to 10 Vdc, 3-wire</w:t>
            </w:r>
          </w:p>
        </w:tc>
        <w:tc>
          <w:tcPr>
            <w:tcW w:w="422" w:type="dxa"/>
            <w:tcBorders>
              <w:top w:val="single" w:sz="6" w:space="0" w:color="000000"/>
              <w:bottom w:val="single" w:sz="6" w:space="0" w:color="000000"/>
            </w:tcBorders>
          </w:tcPr>
          <w:p>
            <w:pPr>
              <w:pStyle w:val="TableParagraph"/>
              <w:spacing w:line="177" w:lineRule="exact" w:before="14"/>
              <w:ind w:right="55"/>
              <w:jc w:val="right"/>
              <w:rPr>
                <w:b/>
                <w:sz w:val="16"/>
              </w:rPr>
            </w:pPr>
            <w:r>
              <w:rPr>
                <w:b/>
                <w:w w:val="90"/>
                <w:sz w:val="16"/>
              </w:rPr>
              <w:t>13</w:t>
            </w:r>
          </w:p>
        </w:tc>
        <w:tc>
          <w:tcPr>
            <w:tcW w:w="2978" w:type="dxa"/>
            <w:gridSpan w:val="3"/>
            <w:tcBorders>
              <w:top w:val="single" w:sz="6" w:space="0" w:color="000000"/>
              <w:bottom w:val="single" w:sz="6" w:space="0" w:color="000000"/>
              <w:right w:val="single" w:sz="6" w:space="0" w:color="000000"/>
            </w:tcBorders>
          </w:tcPr>
          <w:p>
            <w:pPr>
              <w:pStyle w:val="TableParagraph"/>
              <w:spacing w:line="177" w:lineRule="exact" w:before="14"/>
              <w:ind w:left="51"/>
              <w:rPr>
                <w:sz w:val="16"/>
              </w:rPr>
            </w:pPr>
            <w:r>
              <w:rPr>
                <w:sz w:val="16"/>
              </w:rPr>
              <w:t>0.5 Vdc to 4.5 Vdc ratiometric, 3-wire</w:t>
            </w:r>
          </w:p>
        </w:tc>
      </w:tr>
      <w:tr>
        <w:trPr>
          <w:trHeight w:val="211" w:hRule="atLeast"/>
        </w:trPr>
        <w:tc>
          <w:tcPr>
            <w:tcW w:w="1264" w:type="dxa"/>
            <w:tcBorders>
              <w:top w:val="single" w:sz="6" w:space="0" w:color="000000"/>
              <w:left w:val="single" w:sz="6" w:space="0" w:color="000000"/>
            </w:tcBorders>
            <w:shd w:val="clear" w:color="auto" w:fill="E7EEE0"/>
          </w:tcPr>
          <w:p>
            <w:pPr>
              <w:pStyle w:val="TableParagraph"/>
              <w:spacing w:line="154" w:lineRule="exact" w:before="37"/>
              <w:ind w:left="54"/>
              <w:rPr>
                <w:b/>
                <w:sz w:val="16"/>
              </w:rPr>
            </w:pPr>
            <w:r>
              <w:rPr>
                <w:b/>
                <w:sz w:val="16"/>
              </w:rPr>
              <w:t>PROCESS</w:t>
            </w:r>
          </w:p>
        </w:tc>
        <w:tc>
          <w:tcPr>
            <w:tcW w:w="401" w:type="dxa"/>
            <w:tcBorders>
              <w:top w:val="single" w:sz="6" w:space="0" w:color="000000"/>
            </w:tcBorders>
            <w:shd w:val="clear" w:color="auto" w:fill="E7EEE0"/>
          </w:tcPr>
          <w:p>
            <w:pPr>
              <w:pStyle w:val="TableParagraph"/>
              <w:spacing w:line="177" w:lineRule="exact" w:before="14"/>
              <w:ind w:right="46"/>
              <w:jc w:val="right"/>
              <w:rPr>
                <w:b/>
                <w:sz w:val="16"/>
              </w:rPr>
            </w:pPr>
            <w:r>
              <w:rPr>
                <w:b/>
                <w:w w:val="90"/>
                <w:sz w:val="16"/>
              </w:rPr>
              <w:t>2</w:t>
            </w:r>
          </w:p>
        </w:tc>
        <w:tc>
          <w:tcPr>
            <w:tcW w:w="1343" w:type="dxa"/>
            <w:tcBorders>
              <w:top w:val="single" w:sz="6" w:space="0" w:color="000000"/>
            </w:tcBorders>
            <w:shd w:val="clear" w:color="auto" w:fill="E7EEE0"/>
          </w:tcPr>
          <w:p>
            <w:pPr>
              <w:pStyle w:val="TableParagraph"/>
              <w:spacing w:line="177" w:lineRule="exact" w:before="14"/>
              <w:ind w:left="61"/>
              <w:rPr>
                <w:sz w:val="16"/>
              </w:rPr>
            </w:pPr>
            <w:r>
              <w:rPr>
                <w:sz w:val="16"/>
              </w:rPr>
              <w:t>1/4</w:t>
            </w:r>
            <w:r>
              <w:rPr>
                <w:i/>
                <w:sz w:val="16"/>
              </w:rPr>
              <w:t>″ </w:t>
            </w:r>
            <w:r>
              <w:rPr>
                <w:sz w:val="16"/>
              </w:rPr>
              <w:t>NPT male</w:t>
            </w:r>
          </w:p>
        </w:tc>
        <w:tc>
          <w:tcPr>
            <w:tcW w:w="759" w:type="dxa"/>
            <w:tcBorders>
              <w:top w:val="single" w:sz="6" w:space="0" w:color="000000"/>
            </w:tcBorders>
            <w:shd w:val="clear" w:color="auto" w:fill="E7EEE0"/>
          </w:tcPr>
          <w:p>
            <w:pPr>
              <w:pStyle w:val="TableParagraph"/>
              <w:spacing w:line="177" w:lineRule="exact" w:before="14"/>
              <w:ind w:right="44"/>
              <w:jc w:val="right"/>
              <w:rPr>
                <w:b/>
                <w:sz w:val="16"/>
              </w:rPr>
            </w:pPr>
            <w:r>
              <w:rPr>
                <w:b/>
                <w:w w:val="90"/>
                <w:sz w:val="16"/>
              </w:rPr>
              <w:t>24</w:t>
            </w:r>
          </w:p>
        </w:tc>
        <w:tc>
          <w:tcPr>
            <w:tcW w:w="1575" w:type="dxa"/>
            <w:tcBorders>
              <w:top w:val="single" w:sz="6" w:space="0" w:color="000000"/>
            </w:tcBorders>
            <w:shd w:val="clear" w:color="auto" w:fill="E7EEE0"/>
          </w:tcPr>
          <w:p>
            <w:pPr>
              <w:pStyle w:val="TableParagraph"/>
              <w:spacing w:line="177" w:lineRule="exact" w:before="14"/>
              <w:ind w:left="60"/>
              <w:rPr>
                <w:sz w:val="16"/>
              </w:rPr>
            </w:pPr>
            <w:r>
              <w:rPr>
                <w:sz w:val="16"/>
              </w:rPr>
              <w:t>7/16 - 20 2B Schrader</w:t>
            </w:r>
          </w:p>
        </w:tc>
        <w:tc>
          <w:tcPr>
            <w:tcW w:w="394" w:type="dxa"/>
            <w:tcBorders>
              <w:top w:val="single" w:sz="6" w:space="0" w:color="000000"/>
            </w:tcBorders>
            <w:shd w:val="clear" w:color="auto" w:fill="E7EEE0"/>
          </w:tcPr>
          <w:p>
            <w:pPr>
              <w:pStyle w:val="TableParagraph"/>
              <w:spacing w:line="177" w:lineRule="exact" w:before="14"/>
              <w:ind w:right="43"/>
              <w:jc w:val="right"/>
              <w:rPr>
                <w:b/>
                <w:sz w:val="16"/>
              </w:rPr>
            </w:pPr>
            <w:r>
              <w:rPr>
                <w:b/>
                <w:w w:val="90"/>
                <w:sz w:val="16"/>
              </w:rPr>
              <w:t>45</w:t>
            </w:r>
          </w:p>
        </w:tc>
        <w:tc>
          <w:tcPr>
            <w:tcW w:w="1909" w:type="dxa"/>
            <w:gridSpan w:val="2"/>
            <w:tcBorders>
              <w:top w:val="single" w:sz="6" w:space="0" w:color="000000"/>
            </w:tcBorders>
            <w:shd w:val="clear" w:color="auto" w:fill="E7EEE0"/>
          </w:tcPr>
          <w:p>
            <w:pPr>
              <w:pStyle w:val="TableParagraph"/>
              <w:spacing w:line="177" w:lineRule="exact" w:before="14"/>
              <w:ind w:left="60"/>
              <w:rPr>
                <w:sz w:val="16"/>
              </w:rPr>
            </w:pPr>
            <w:r>
              <w:rPr>
                <w:w w:val="95"/>
                <w:sz w:val="16"/>
              </w:rPr>
              <w:t>SAE</w:t>
            </w:r>
            <w:r>
              <w:rPr>
                <w:spacing w:val="-17"/>
                <w:w w:val="95"/>
                <w:sz w:val="16"/>
              </w:rPr>
              <w:t> </w:t>
            </w:r>
            <w:r>
              <w:rPr>
                <w:w w:val="95"/>
                <w:sz w:val="16"/>
              </w:rPr>
              <w:t>J514</w:t>
            </w:r>
            <w:r>
              <w:rPr>
                <w:spacing w:val="-16"/>
                <w:w w:val="95"/>
                <w:sz w:val="16"/>
              </w:rPr>
              <w:t> </w:t>
            </w:r>
            <w:r>
              <w:rPr>
                <w:w w:val="95"/>
                <w:sz w:val="16"/>
              </w:rPr>
              <w:t>FIG</w:t>
            </w:r>
            <w:r>
              <w:rPr>
                <w:spacing w:val="-17"/>
                <w:w w:val="95"/>
                <w:sz w:val="16"/>
              </w:rPr>
              <w:t> </w:t>
            </w:r>
            <w:r>
              <w:rPr>
                <w:w w:val="95"/>
                <w:sz w:val="16"/>
              </w:rPr>
              <w:t>B</w:t>
            </w:r>
            <w:r>
              <w:rPr>
                <w:spacing w:val="-16"/>
                <w:w w:val="95"/>
                <w:sz w:val="16"/>
              </w:rPr>
              <w:t> </w:t>
            </w:r>
            <w:r>
              <w:rPr>
                <w:w w:val="95"/>
                <w:sz w:val="16"/>
              </w:rPr>
              <w:t>(Non-Adjustable)</w:t>
            </w:r>
          </w:p>
        </w:tc>
        <w:tc>
          <w:tcPr>
            <w:tcW w:w="2978" w:type="dxa"/>
            <w:gridSpan w:val="3"/>
            <w:vMerge w:val="restart"/>
            <w:tcBorders>
              <w:top w:val="single" w:sz="6" w:space="0" w:color="000000"/>
              <w:bottom w:val="single" w:sz="6" w:space="0" w:color="000000"/>
              <w:right w:val="single" w:sz="6" w:space="0" w:color="000000"/>
            </w:tcBorders>
            <w:shd w:val="clear" w:color="auto" w:fill="E7EEE0"/>
          </w:tcPr>
          <w:p>
            <w:pPr>
              <w:pStyle w:val="TableParagraph"/>
              <w:rPr>
                <w:rFonts w:ascii="Times New Roman"/>
                <w:sz w:val="14"/>
              </w:rPr>
            </w:pPr>
          </w:p>
        </w:tc>
      </w:tr>
      <w:tr>
        <w:trPr>
          <w:trHeight w:val="210" w:hRule="atLeast"/>
        </w:trPr>
        <w:tc>
          <w:tcPr>
            <w:tcW w:w="1264" w:type="dxa"/>
            <w:tcBorders>
              <w:left w:val="single" w:sz="6" w:space="0" w:color="000000"/>
              <w:bottom w:val="single" w:sz="6" w:space="0" w:color="000000"/>
            </w:tcBorders>
            <w:shd w:val="clear" w:color="auto" w:fill="E7EEE0"/>
          </w:tcPr>
          <w:p>
            <w:pPr>
              <w:pStyle w:val="TableParagraph"/>
              <w:spacing w:line="174" w:lineRule="exact"/>
              <w:ind w:left="54"/>
              <w:rPr>
                <w:b/>
                <w:sz w:val="16"/>
              </w:rPr>
            </w:pPr>
            <w:r>
              <w:rPr>
                <w:b/>
                <w:sz w:val="16"/>
              </w:rPr>
              <w:t>CONNECTIONS</w:t>
            </w:r>
          </w:p>
        </w:tc>
        <w:tc>
          <w:tcPr>
            <w:tcW w:w="401" w:type="dxa"/>
            <w:tcBorders>
              <w:bottom w:val="single" w:sz="6" w:space="0" w:color="000000"/>
            </w:tcBorders>
            <w:shd w:val="clear" w:color="auto" w:fill="E7EEE0"/>
          </w:tcPr>
          <w:p>
            <w:pPr>
              <w:pStyle w:val="TableParagraph"/>
              <w:spacing w:line="177" w:lineRule="exact" w:before="13"/>
              <w:ind w:right="47"/>
              <w:jc w:val="right"/>
              <w:rPr>
                <w:b/>
                <w:sz w:val="16"/>
              </w:rPr>
            </w:pPr>
            <w:r>
              <w:rPr>
                <w:b/>
                <w:w w:val="90"/>
                <w:sz w:val="16"/>
              </w:rPr>
              <w:t>10</w:t>
            </w:r>
          </w:p>
        </w:tc>
        <w:tc>
          <w:tcPr>
            <w:tcW w:w="1343" w:type="dxa"/>
            <w:tcBorders>
              <w:bottom w:val="single" w:sz="6" w:space="0" w:color="000000"/>
            </w:tcBorders>
            <w:shd w:val="clear" w:color="auto" w:fill="E7EEE0"/>
          </w:tcPr>
          <w:p>
            <w:pPr>
              <w:pStyle w:val="TableParagraph"/>
              <w:spacing w:line="177" w:lineRule="exact" w:before="13"/>
              <w:ind w:left="61"/>
              <w:rPr>
                <w:sz w:val="16"/>
              </w:rPr>
            </w:pPr>
            <w:r>
              <w:rPr>
                <w:sz w:val="16"/>
              </w:rPr>
              <w:t>G1/4B male</w:t>
            </w:r>
          </w:p>
        </w:tc>
        <w:tc>
          <w:tcPr>
            <w:tcW w:w="759" w:type="dxa"/>
            <w:tcBorders>
              <w:bottom w:val="single" w:sz="6" w:space="0" w:color="000000"/>
            </w:tcBorders>
            <w:shd w:val="clear" w:color="auto" w:fill="E7EEE0"/>
          </w:tcPr>
          <w:p>
            <w:pPr>
              <w:pStyle w:val="TableParagraph"/>
              <w:spacing w:line="177" w:lineRule="exact" w:before="13"/>
              <w:ind w:right="44"/>
              <w:jc w:val="right"/>
              <w:rPr>
                <w:b/>
                <w:sz w:val="16"/>
              </w:rPr>
            </w:pPr>
            <w:r>
              <w:rPr>
                <w:b/>
                <w:w w:val="90"/>
                <w:sz w:val="16"/>
              </w:rPr>
              <w:t>35</w:t>
            </w:r>
          </w:p>
        </w:tc>
        <w:tc>
          <w:tcPr>
            <w:tcW w:w="1575" w:type="dxa"/>
            <w:tcBorders>
              <w:bottom w:val="single" w:sz="6" w:space="0" w:color="000000"/>
            </w:tcBorders>
            <w:shd w:val="clear" w:color="auto" w:fill="E7EEE0"/>
          </w:tcPr>
          <w:p>
            <w:pPr>
              <w:pStyle w:val="TableParagraph"/>
              <w:spacing w:line="177" w:lineRule="exact" w:before="13"/>
              <w:ind w:left="60"/>
              <w:rPr>
                <w:sz w:val="16"/>
              </w:rPr>
            </w:pPr>
            <w:r>
              <w:rPr>
                <w:spacing w:val="-3"/>
                <w:sz w:val="16"/>
              </w:rPr>
              <w:t>7/16</w:t>
            </w:r>
            <w:r>
              <w:rPr>
                <w:spacing w:val="-28"/>
                <w:sz w:val="16"/>
              </w:rPr>
              <w:t> </w:t>
            </w:r>
            <w:r>
              <w:rPr>
                <w:sz w:val="16"/>
              </w:rPr>
              <w:t>-</w:t>
            </w:r>
            <w:r>
              <w:rPr>
                <w:spacing w:val="-28"/>
                <w:sz w:val="16"/>
              </w:rPr>
              <w:t> </w:t>
            </w:r>
            <w:r>
              <w:rPr>
                <w:sz w:val="16"/>
              </w:rPr>
              <w:t>20</w:t>
            </w:r>
            <w:r>
              <w:rPr>
                <w:spacing w:val="-20"/>
                <w:sz w:val="16"/>
              </w:rPr>
              <w:t> </w:t>
            </w:r>
            <w:r>
              <w:rPr>
                <w:sz w:val="16"/>
              </w:rPr>
              <w:t>SAE</w:t>
            </w:r>
            <w:r>
              <w:rPr>
                <w:spacing w:val="-20"/>
                <w:sz w:val="16"/>
              </w:rPr>
              <w:t> </w:t>
            </w:r>
            <w:r>
              <w:rPr>
                <w:sz w:val="16"/>
              </w:rPr>
              <w:t>with</w:t>
            </w:r>
            <w:r>
              <w:rPr>
                <w:spacing w:val="-20"/>
                <w:sz w:val="16"/>
              </w:rPr>
              <w:t> </w:t>
            </w:r>
            <w:r>
              <w:rPr>
                <w:sz w:val="16"/>
              </w:rPr>
              <w:t>45°</w:t>
            </w:r>
            <w:r>
              <w:rPr>
                <w:spacing w:val="-20"/>
                <w:sz w:val="16"/>
              </w:rPr>
              <w:t> </w:t>
            </w:r>
            <w:r>
              <w:rPr>
                <w:sz w:val="16"/>
              </w:rPr>
              <w:t>flare</w:t>
            </w:r>
          </w:p>
        </w:tc>
        <w:tc>
          <w:tcPr>
            <w:tcW w:w="394" w:type="dxa"/>
            <w:tcBorders>
              <w:bottom w:val="single" w:sz="6" w:space="0" w:color="000000"/>
            </w:tcBorders>
            <w:shd w:val="clear" w:color="auto" w:fill="E7EEE0"/>
          </w:tcPr>
          <w:p>
            <w:pPr>
              <w:pStyle w:val="TableParagraph"/>
              <w:rPr>
                <w:rFonts w:ascii="Times New Roman"/>
                <w:sz w:val="14"/>
              </w:rPr>
            </w:pPr>
          </w:p>
        </w:tc>
        <w:tc>
          <w:tcPr>
            <w:tcW w:w="1909" w:type="dxa"/>
            <w:gridSpan w:val="2"/>
            <w:tcBorders>
              <w:bottom w:val="single" w:sz="6" w:space="0" w:color="000000"/>
            </w:tcBorders>
            <w:shd w:val="clear" w:color="auto" w:fill="E7EEE0"/>
          </w:tcPr>
          <w:p>
            <w:pPr>
              <w:pStyle w:val="TableParagraph"/>
              <w:rPr>
                <w:rFonts w:ascii="Times New Roman"/>
                <w:sz w:val="14"/>
              </w:rPr>
            </w:pPr>
          </w:p>
        </w:tc>
        <w:tc>
          <w:tcPr>
            <w:tcW w:w="2978" w:type="dxa"/>
            <w:gridSpan w:val="3"/>
            <w:vMerge/>
            <w:tcBorders>
              <w:top w:val="nil"/>
              <w:bottom w:val="single" w:sz="6" w:space="0" w:color="000000"/>
              <w:right w:val="single" w:sz="6" w:space="0" w:color="000000"/>
            </w:tcBorders>
            <w:shd w:val="clear" w:color="auto" w:fill="E7EEE0"/>
          </w:tcPr>
          <w:p>
            <w:pPr>
              <w:rPr>
                <w:sz w:val="2"/>
                <w:szCs w:val="2"/>
              </w:rPr>
            </w:pPr>
          </w:p>
        </w:tc>
      </w:tr>
      <w:tr>
        <w:trPr>
          <w:trHeight w:val="451" w:hRule="atLeast"/>
        </w:trPr>
        <w:tc>
          <w:tcPr>
            <w:tcW w:w="1264" w:type="dxa"/>
            <w:tcBorders>
              <w:top w:val="single" w:sz="6" w:space="0" w:color="000000"/>
              <w:left w:val="single" w:sz="6" w:space="0" w:color="000000"/>
              <w:bottom w:val="single" w:sz="6" w:space="0" w:color="000000"/>
            </w:tcBorders>
          </w:tcPr>
          <w:p>
            <w:pPr>
              <w:pStyle w:val="TableParagraph"/>
              <w:spacing w:line="235" w:lineRule="auto" w:before="47"/>
              <w:ind w:left="54"/>
              <w:rPr>
                <w:b/>
                <w:sz w:val="16"/>
              </w:rPr>
            </w:pPr>
            <w:r>
              <w:rPr>
                <w:b/>
                <w:sz w:val="16"/>
              </w:rPr>
              <w:t>ELECTRICAL </w:t>
            </w:r>
            <w:r>
              <w:rPr>
                <w:b/>
                <w:w w:val="90"/>
                <w:sz w:val="16"/>
              </w:rPr>
              <w:t>CONNECTIONS</w:t>
            </w:r>
          </w:p>
        </w:tc>
        <w:tc>
          <w:tcPr>
            <w:tcW w:w="401" w:type="dxa"/>
            <w:tcBorders>
              <w:top w:val="single" w:sz="6" w:space="0" w:color="000000"/>
              <w:bottom w:val="single" w:sz="6" w:space="0" w:color="000000"/>
            </w:tcBorders>
          </w:tcPr>
          <w:p>
            <w:pPr>
              <w:pStyle w:val="TableParagraph"/>
              <w:spacing w:before="14"/>
              <w:ind w:left="219"/>
              <w:rPr>
                <w:b/>
                <w:sz w:val="16"/>
              </w:rPr>
            </w:pPr>
            <w:r>
              <w:rPr>
                <w:b/>
                <w:sz w:val="16"/>
              </w:rPr>
              <w:t>25</w:t>
            </w:r>
          </w:p>
          <w:p>
            <w:pPr>
              <w:pStyle w:val="TableParagraph"/>
              <w:spacing w:before="49"/>
              <w:ind w:left="217"/>
              <w:rPr>
                <w:b/>
                <w:sz w:val="16"/>
              </w:rPr>
            </w:pPr>
            <w:r>
              <w:rPr>
                <w:b/>
                <w:spacing w:val="3"/>
                <w:sz w:val="16"/>
              </w:rPr>
              <w:t>34</w:t>
            </w:r>
          </w:p>
        </w:tc>
        <w:tc>
          <w:tcPr>
            <w:tcW w:w="1343" w:type="dxa"/>
            <w:tcBorders>
              <w:top w:val="single" w:sz="6" w:space="0" w:color="000000"/>
              <w:bottom w:val="single" w:sz="6" w:space="0" w:color="000000"/>
            </w:tcBorders>
          </w:tcPr>
          <w:p>
            <w:pPr>
              <w:pStyle w:val="TableParagraph"/>
              <w:spacing w:before="14"/>
              <w:ind w:left="61"/>
              <w:rPr>
                <w:sz w:val="16"/>
              </w:rPr>
            </w:pPr>
            <w:r>
              <w:rPr>
                <w:sz w:val="16"/>
              </w:rPr>
              <w:t>M12 x 1 (4-pin)</w:t>
            </w:r>
          </w:p>
          <w:p>
            <w:pPr>
              <w:pStyle w:val="TableParagraph"/>
              <w:spacing w:before="49"/>
              <w:ind w:left="61"/>
              <w:rPr>
                <w:sz w:val="16"/>
              </w:rPr>
            </w:pPr>
            <w:r>
              <w:rPr>
                <w:sz w:val="16"/>
              </w:rPr>
              <w:t>Metri-Pack 150 series</w:t>
            </w:r>
          </w:p>
        </w:tc>
        <w:tc>
          <w:tcPr>
            <w:tcW w:w="759" w:type="dxa"/>
            <w:tcBorders>
              <w:top w:val="single" w:sz="6" w:space="0" w:color="000000"/>
              <w:bottom w:val="single" w:sz="6" w:space="0" w:color="000000"/>
            </w:tcBorders>
          </w:tcPr>
          <w:p>
            <w:pPr>
              <w:pStyle w:val="TableParagraph"/>
              <w:spacing w:before="14"/>
              <w:ind w:right="44"/>
              <w:jc w:val="right"/>
              <w:rPr>
                <w:b/>
                <w:sz w:val="16"/>
              </w:rPr>
            </w:pPr>
            <w:r>
              <w:rPr>
                <w:b/>
                <w:w w:val="90"/>
                <w:sz w:val="16"/>
              </w:rPr>
              <w:t>36</w:t>
            </w:r>
          </w:p>
          <w:p>
            <w:pPr>
              <w:pStyle w:val="TableParagraph"/>
              <w:spacing w:before="49"/>
              <w:ind w:right="44"/>
              <w:jc w:val="right"/>
              <w:rPr>
                <w:b/>
                <w:sz w:val="16"/>
              </w:rPr>
            </w:pPr>
            <w:r>
              <w:rPr>
                <w:b/>
                <w:w w:val="90"/>
                <w:sz w:val="16"/>
              </w:rPr>
              <w:t>39</w:t>
            </w:r>
          </w:p>
        </w:tc>
        <w:tc>
          <w:tcPr>
            <w:tcW w:w="1575" w:type="dxa"/>
            <w:tcBorders>
              <w:top w:val="single" w:sz="6" w:space="0" w:color="000000"/>
              <w:bottom w:val="single" w:sz="6" w:space="0" w:color="000000"/>
            </w:tcBorders>
          </w:tcPr>
          <w:p>
            <w:pPr>
              <w:pStyle w:val="TableParagraph"/>
              <w:spacing w:before="14"/>
              <w:ind w:left="60"/>
              <w:rPr>
                <w:sz w:val="16"/>
              </w:rPr>
            </w:pPr>
            <w:r>
              <w:rPr>
                <w:sz w:val="16"/>
              </w:rPr>
              <w:t>18</w:t>
            </w:r>
            <w:r>
              <w:rPr>
                <w:i/>
                <w:sz w:val="16"/>
              </w:rPr>
              <w:t>″ </w:t>
            </w:r>
            <w:r>
              <w:rPr>
                <w:sz w:val="16"/>
              </w:rPr>
              <w:t>Integral cable IP67</w:t>
            </w:r>
          </w:p>
          <w:p>
            <w:pPr>
              <w:pStyle w:val="TableParagraph"/>
              <w:spacing w:before="49"/>
              <w:ind w:left="60"/>
              <w:rPr>
                <w:sz w:val="16"/>
              </w:rPr>
            </w:pPr>
            <w:r>
              <w:rPr>
                <w:sz w:val="16"/>
              </w:rPr>
              <w:t>18</w:t>
            </w:r>
            <w:r>
              <w:rPr>
                <w:i/>
                <w:sz w:val="16"/>
              </w:rPr>
              <w:t>″</w:t>
            </w:r>
            <w:r>
              <w:rPr>
                <w:i/>
                <w:spacing w:val="-24"/>
                <w:sz w:val="16"/>
              </w:rPr>
              <w:t> </w:t>
            </w:r>
            <w:r>
              <w:rPr>
                <w:sz w:val="16"/>
              </w:rPr>
              <w:t>Integral</w:t>
            </w:r>
            <w:r>
              <w:rPr>
                <w:spacing w:val="-23"/>
                <w:sz w:val="16"/>
              </w:rPr>
              <w:t> </w:t>
            </w:r>
            <w:r>
              <w:rPr>
                <w:sz w:val="16"/>
              </w:rPr>
              <w:t>cable</w:t>
            </w:r>
            <w:r>
              <w:rPr>
                <w:spacing w:val="-23"/>
                <w:sz w:val="16"/>
              </w:rPr>
              <w:t> </w:t>
            </w:r>
            <w:r>
              <w:rPr>
                <w:spacing w:val="2"/>
                <w:sz w:val="16"/>
              </w:rPr>
              <w:t>IP69K</w:t>
            </w:r>
          </w:p>
        </w:tc>
        <w:tc>
          <w:tcPr>
            <w:tcW w:w="394" w:type="dxa"/>
            <w:tcBorders>
              <w:top w:val="single" w:sz="6" w:space="0" w:color="000000"/>
              <w:bottom w:val="single" w:sz="6" w:space="0" w:color="000000"/>
            </w:tcBorders>
          </w:tcPr>
          <w:p>
            <w:pPr>
              <w:pStyle w:val="TableParagraph"/>
              <w:spacing w:before="14"/>
              <w:ind w:left="210"/>
              <w:rPr>
                <w:b/>
                <w:sz w:val="16"/>
              </w:rPr>
            </w:pPr>
            <w:r>
              <w:rPr>
                <w:b/>
                <w:spacing w:val="3"/>
                <w:sz w:val="16"/>
              </w:rPr>
              <w:t>45</w:t>
            </w:r>
          </w:p>
          <w:p>
            <w:pPr>
              <w:pStyle w:val="TableParagraph"/>
              <w:spacing w:before="49"/>
              <w:ind w:left="210"/>
              <w:rPr>
                <w:b/>
                <w:sz w:val="16"/>
              </w:rPr>
            </w:pPr>
            <w:r>
              <w:rPr>
                <w:b/>
                <w:spacing w:val="3"/>
                <w:sz w:val="16"/>
              </w:rPr>
              <w:t>46</w:t>
            </w:r>
          </w:p>
        </w:tc>
        <w:tc>
          <w:tcPr>
            <w:tcW w:w="1909" w:type="dxa"/>
            <w:gridSpan w:val="2"/>
            <w:tcBorders>
              <w:top w:val="single" w:sz="6" w:space="0" w:color="000000"/>
              <w:bottom w:val="single" w:sz="6" w:space="0" w:color="000000"/>
            </w:tcBorders>
          </w:tcPr>
          <w:p>
            <w:pPr>
              <w:pStyle w:val="TableParagraph"/>
              <w:spacing w:before="14"/>
              <w:ind w:left="60"/>
              <w:rPr>
                <w:sz w:val="16"/>
              </w:rPr>
            </w:pPr>
            <w:r>
              <w:rPr>
                <w:sz w:val="16"/>
              </w:rPr>
              <w:t>AMP Superseal 1.5</w:t>
            </w:r>
          </w:p>
          <w:p>
            <w:pPr>
              <w:pStyle w:val="TableParagraph"/>
              <w:spacing w:before="49"/>
              <w:ind w:left="60"/>
              <w:rPr>
                <w:sz w:val="16"/>
              </w:rPr>
            </w:pPr>
            <w:r>
              <w:rPr>
                <w:sz w:val="16"/>
              </w:rPr>
              <w:t>Deutsch (3-pin) DT04-3P</w:t>
            </w:r>
          </w:p>
        </w:tc>
        <w:tc>
          <w:tcPr>
            <w:tcW w:w="2978" w:type="dxa"/>
            <w:gridSpan w:val="3"/>
            <w:tcBorders>
              <w:top w:val="single" w:sz="6" w:space="0" w:color="000000"/>
              <w:bottom w:val="single" w:sz="6" w:space="0" w:color="000000"/>
              <w:right w:val="single" w:sz="6" w:space="0" w:color="000000"/>
            </w:tcBorders>
          </w:tcPr>
          <w:p>
            <w:pPr>
              <w:pStyle w:val="TableParagraph"/>
              <w:rPr>
                <w:rFonts w:ascii="Times New Roman"/>
                <w:sz w:val="14"/>
              </w:rPr>
            </w:pPr>
          </w:p>
        </w:tc>
      </w:tr>
    </w:tbl>
    <w:p>
      <w:pPr>
        <w:spacing w:before="70"/>
        <w:ind w:left="1822" w:right="0" w:firstLine="0"/>
        <w:jc w:val="left"/>
        <w:rPr>
          <w:b/>
          <w:sz w:val="18"/>
        </w:rPr>
      </w:pPr>
      <w:r>
        <w:rPr>
          <w:b/>
          <w:sz w:val="18"/>
        </w:rPr>
        <w:t>Please consult your local NOSHOK Distributor or NOSHOK, Inc. for minimum quantity requirements and delivery information.</w:t>
      </w:r>
    </w:p>
    <w:p>
      <w:pPr>
        <w:pStyle w:val="BodyText"/>
        <w:spacing w:before="7"/>
        <w:rPr>
          <w:b/>
          <w:sz w:val="9"/>
        </w:rPr>
      </w:pPr>
    </w:p>
    <w:p>
      <w:pPr>
        <w:tabs>
          <w:tab w:pos="6784" w:val="left" w:leader="none"/>
        </w:tabs>
        <w:spacing w:before="105"/>
        <w:ind w:left="2305" w:right="0" w:firstLine="0"/>
        <w:jc w:val="left"/>
        <w:rPr>
          <w:b/>
          <w:sz w:val="20"/>
        </w:rPr>
      </w:pPr>
      <w:r>
        <w:rPr>
          <w:b/>
          <w:w w:val="95"/>
          <w:sz w:val="20"/>
        </w:rPr>
        <w:t>EXAMPLE</w:t>
        <w:tab/>
      </w:r>
      <w:r>
        <w:rPr>
          <w:b/>
          <w:sz w:val="20"/>
        </w:rPr>
        <w:t>650</w:t>
      </w:r>
      <w:r>
        <w:rPr>
          <w:b/>
          <w:spacing w:val="27"/>
          <w:sz w:val="20"/>
        </w:rPr>
        <w:t> </w:t>
      </w:r>
      <w:r>
        <w:rPr>
          <w:b/>
          <w:sz w:val="20"/>
        </w:rPr>
        <w:t>–</w:t>
      </w:r>
      <w:r>
        <w:rPr>
          <w:b/>
          <w:spacing w:val="27"/>
          <w:sz w:val="20"/>
        </w:rPr>
        <w:t> </w:t>
      </w:r>
      <w:r>
        <w:rPr>
          <w:b/>
          <w:sz w:val="20"/>
        </w:rPr>
        <w:t>500</w:t>
      </w:r>
      <w:r>
        <w:rPr>
          <w:b/>
          <w:spacing w:val="27"/>
          <w:sz w:val="20"/>
        </w:rPr>
        <w:t> </w:t>
      </w:r>
      <w:r>
        <w:rPr>
          <w:b/>
          <w:sz w:val="20"/>
        </w:rPr>
        <w:t>–</w:t>
      </w:r>
      <w:r>
        <w:rPr>
          <w:b/>
          <w:spacing w:val="27"/>
          <w:sz w:val="20"/>
        </w:rPr>
        <w:t> </w:t>
      </w:r>
      <w:r>
        <w:rPr>
          <w:b/>
          <w:sz w:val="20"/>
        </w:rPr>
        <w:t>1</w:t>
      </w:r>
      <w:r>
        <w:rPr>
          <w:b/>
          <w:spacing w:val="27"/>
          <w:sz w:val="20"/>
        </w:rPr>
        <w:t> </w:t>
      </w:r>
      <w:r>
        <w:rPr>
          <w:b/>
          <w:sz w:val="20"/>
        </w:rPr>
        <w:t>–</w:t>
      </w:r>
      <w:r>
        <w:rPr>
          <w:b/>
          <w:spacing w:val="27"/>
          <w:sz w:val="20"/>
        </w:rPr>
        <w:t> </w:t>
      </w:r>
      <w:r>
        <w:rPr>
          <w:b/>
          <w:sz w:val="20"/>
        </w:rPr>
        <w:t>1</w:t>
      </w:r>
      <w:r>
        <w:rPr>
          <w:b/>
          <w:spacing w:val="28"/>
          <w:sz w:val="20"/>
        </w:rPr>
        <w:t> </w:t>
      </w:r>
      <w:r>
        <w:rPr>
          <w:b/>
          <w:sz w:val="20"/>
        </w:rPr>
        <w:t>–</w:t>
      </w:r>
      <w:r>
        <w:rPr>
          <w:b/>
          <w:spacing w:val="27"/>
          <w:sz w:val="20"/>
        </w:rPr>
        <w:t> </w:t>
      </w:r>
      <w:r>
        <w:rPr>
          <w:b/>
          <w:sz w:val="20"/>
        </w:rPr>
        <w:t>2</w:t>
      </w:r>
      <w:r>
        <w:rPr>
          <w:b/>
          <w:spacing w:val="32"/>
          <w:sz w:val="20"/>
        </w:rPr>
        <w:t> </w:t>
      </w:r>
      <w:r>
        <w:rPr>
          <w:b/>
          <w:sz w:val="20"/>
        </w:rPr>
        <w:t>–</w:t>
      </w:r>
      <w:r>
        <w:rPr>
          <w:b/>
          <w:spacing w:val="28"/>
          <w:sz w:val="20"/>
        </w:rPr>
        <w:t> </w:t>
      </w:r>
      <w:r>
        <w:rPr>
          <w:b/>
          <w:sz w:val="20"/>
        </w:rPr>
        <w:t>25</w:t>
      </w:r>
    </w:p>
    <w:p>
      <w:pPr>
        <w:pStyle w:val="BodyText"/>
        <w:spacing w:before="1"/>
        <w:rPr>
          <w:b/>
          <w:sz w:val="15"/>
        </w:rPr>
      </w:pPr>
    </w:p>
    <w:p>
      <w:pPr>
        <w:tabs>
          <w:tab w:pos="5542" w:val="left" w:leader="dot"/>
        </w:tabs>
        <w:spacing w:before="101"/>
        <w:ind w:left="2308" w:right="0" w:firstLine="0"/>
        <w:jc w:val="left"/>
        <w:rPr>
          <w:sz w:val="20"/>
        </w:rPr>
      </w:pPr>
      <w:r>
        <w:rPr/>
        <w:pict>
          <v:group style="position:absolute;margin-left:311.442108pt;margin-top:-6.513619pt;width:154.550pt;height:84.25pt;mso-position-horizontal-relative:page;mso-position-vertical-relative:paragraph;z-index:35008" coordorigin="6229,-130" coordsize="3091,1685">
            <v:shape style="position:absolute;left:6268;top:-126;width:645;height:427" coordorigin="6268,-125" coordsize="645,427" path="m6268,292l6632,301,6820,261,6893,131,6913,-125e" filled="false" stroked="true" strokeweight=".5pt" strokecolor="#000000">
              <v:path arrowok="t"/>
              <v:stroke dashstyle="solid"/>
            </v:shape>
            <v:shape style="position:absolute;left:6268;top:-118;width:1248;height:651" coordorigin="6268,-118" coordsize="1248,651" path="m6268,533l6990,520,7360,448,7496,255,7516,-118e" filled="false" stroked="true" strokeweight=".5pt" strokecolor="#000000">
              <v:path arrowok="t"/>
              <v:stroke dashstyle="solid"/>
            </v:shape>
            <v:shape style="position:absolute;left:6268;top:-108;width:1746;height:909" coordorigin="6268,-108" coordsize="1746,909" path="m6268,769l7278,801,7796,720,7987,445,8014,-108e" filled="false" stroked="true" strokeweight=".5pt" strokecolor="#000000">
              <v:path arrowok="t"/>
              <v:stroke dashstyle="solid"/>
            </v:shape>
            <v:line style="position:absolute" from="6766,-118" to="7054,-118" stroked="true" strokeweight="1pt" strokecolor="#000000">
              <v:stroke dashstyle="solid"/>
            </v:line>
            <v:shape style="position:absolute;left:6265;top:-108;width:2152;height:1163" coordorigin="6266,-108" coordsize="2152,1163" path="m6266,1014l7510,1055,8148,952,8384,599,8417,-108e" filled="false" stroked="true" strokeweight=".5pt" strokecolor="#000000">
              <v:path arrowok="t"/>
              <v:stroke dashstyle="solid"/>
            </v:shape>
            <v:shape style="position:absolute;left:6233;top:-121;width:2594;height:1420" coordorigin="6234,-120" coordsize="2594,1420" path="m6234,1249l7733,1299,8504,1173,8787,743,8828,-120e" filled="false" stroked="true" strokeweight=".5pt" strokecolor="#000000">
              <v:path arrowok="t"/>
              <v:stroke dashstyle="solid"/>
            </v:shape>
            <v:line style="position:absolute" from="7357,-118" to="7645,-118" stroked="true" strokeweight="1pt" strokecolor="#000000">
              <v:stroke dashstyle="solid"/>
            </v:line>
            <v:line style="position:absolute" from="8315,-118" to="8499,-118" stroked="true" strokeweight="1pt" strokecolor="#000000">
              <v:stroke dashstyle="solid"/>
            </v:line>
            <v:shape style="position:absolute;left:6268;top:-121;width:2985;height:1670" coordorigin="6268,-120" coordsize="2985,1670" path="m6268,1491l7994,1549,8880,1401,9206,895,9253,-120e" filled="false" stroked="true" strokeweight=".5pt" strokecolor="#000000">
              <v:path arrowok="t"/>
              <v:stroke dashstyle="solid"/>
            </v:shape>
            <v:line style="position:absolute" from="7917,-118" to="8101,-118" stroked="true" strokeweight="1pt" strokecolor="#000000">
              <v:stroke dashstyle="solid"/>
            </v:line>
            <v:line style="position:absolute" from="8735,-118" to="8919,-118" stroked="true" strokeweight="1pt" strokecolor="#000000">
              <v:stroke dashstyle="solid"/>
            </v:line>
            <v:line style="position:absolute" from="9135,-118" to="9319,-118" stroked="true" strokeweight="1pt" strokecolor="#000000">
              <v:stroke dashstyle="solid"/>
            </v:line>
            <w10:wrap type="none"/>
          </v:group>
        </w:pict>
      </w:r>
      <w:r>
        <w:rPr>
          <w:b/>
          <w:sz w:val="20"/>
        </w:rPr>
        <w:t>Series</w:t>
        <w:tab/>
      </w:r>
      <w:r>
        <w:rPr>
          <w:w w:val="90"/>
          <w:sz w:val="20"/>
        </w:rPr>
        <w:t>650</w:t>
      </w:r>
      <w:r>
        <w:rPr>
          <w:spacing w:val="-3"/>
          <w:w w:val="90"/>
          <w:sz w:val="20"/>
        </w:rPr>
        <w:t> </w:t>
      </w:r>
      <w:r>
        <w:rPr>
          <w:w w:val="90"/>
          <w:sz w:val="20"/>
        </w:rPr>
        <w:t>Series</w:t>
      </w:r>
    </w:p>
    <w:p>
      <w:pPr>
        <w:tabs>
          <w:tab w:pos="5090" w:val="left" w:leader="dot"/>
        </w:tabs>
        <w:spacing w:before="10"/>
        <w:ind w:left="2308" w:right="0" w:firstLine="0"/>
        <w:jc w:val="left"/>
        <w:rPr>
          <w:sz w:val="20"/>
        </w:rPr>
      </w:pPr>
      <w:r>
        <w:rPr>
          <w:b/>
          <w:w w:val="95"/>
          <w:sz w:val="20"/>
        </w:rPr>
        <w:t>Pressure</w:t>
      </w:r>
      <w:r>
        <w:rPr>
          <w:b/>
          <w:spacing w:val="-18"/>
          <w:w w:val="95"/>
          <w:sz w:val="20"/>
        </w:rPr>
        <w:t> </w:t>
      </w:r>
      <w:r>
        <w:rPr>
          <w:b/>
          <w:w w:val="95"/>
          <w:sz w:val="20"/>
        </w:rPr>
        <w:t>range</w:t>
        <w:tab/>
      </w:r>
      <w:r>
        <w:rPr>
          <w:w w:val="95"/>
          <w:sz w:val="20"/>
        </w:rPr>
        <w:t>0</w:t>
      </w:r>
      <w:r>
        <w:rPr>
          <w:spacing w:val="-18"/>
          <w:w w:val="95"/>
          <w:sz w:val="20"/>
        </w:rPr>
        <w:t> </w:t>
      </w:r>
      <w:r>
        <w:rPr>
          <w:w w:val="95"/>
          <w:sz w:val="20"/>
        </w:rPr>
        <w:t>psig</w:t>
      </w:r>
      <w:r>
        <w:rPr>
          <w:spacing w:val="-18"/>
          <w:w w:val="95"/>
          <w:sz w:val="20"/>
        </w:rPr>
        <w:t> </w:t>
      </w:r>
      <w:r>
        <w:rPr>
          <w:w w:val="95"/>
          <w:sz w:val="20"/>
        </w:rPr>
        <w:t>to</w:t>
      </w:r>
      <w:r>
        <w:rPr>
          <w:spacing w:val="-17"/>
          <w:w w:val="95"/>
          <w:sz w:val="20"/>
        </w:rPr>
        <w:t> </w:t>
      </w:r>
      <w:r>
        <w:rPr>
          <w:w w:val="95"/>
          <w:sz w:val="20"/>
        </w:rPr>
        <w:t>500</w:t>
      </w:r>
      <w:r>
        <w:rPr>
          <w:spacing w:val="-18"/>
          <w:w w:val="95"/>
          <w:sz w:val="20"/>
        </w:rPr>
        <w:t> </w:t>
      </w:r>
      <w:r>
        <w:rPr>
          <w:w w:val="95"/>
          <w:sz w:val="20"/>
        </w:rPr>
        <w:t>psig</w:t>
      </w:r>
    </w:p>
    <w:p>
      <w:pPr>
        <w:tabs>
          <w:tab w:pos="5197" w:val="left" w:leader="dot"/>
        </w:tabs>
        <w:spacing w:before="11"/>
        <w:ind w:left="2308" w:right="0" w:firstLine="0"/>
        <w:jc w:val="left"/>
        <w:rPr>
          <w:sz w:val="20"/>
        </w:rPr>
      </w:pPr>
      <w:r>
        <w:rPr>
          <w:b/>
          <w:sz w:val="20"/>
        </w:rPr>
        <w:t>Accuracy</w:t>
        <w:tab/>
      </w:r>
      <w:r>
        <w:rPr>
          <w:w w:val="90"/>
          <w:sz w:val="20"/>
        </w:rPr>
        <w:t>±0.5% full</w:t>
      </w:r>
      <w:r>
        <w:rPr>
          <w:spacing w:val="-9"/>
          <w:w w:val="90"/>
          <w:sz w:val="20"/>
        </w:rPr>
        <w:t> </w:t>
      </w:r>
      <w:r>
        <w:rPr>
          <w:w w:val="90"/>
          <w:sz w:val="20"/>
        </w:rPr>
        <w:t>scale</w:t>
      </w:r>
    </w:p>
    <w:p>
      <w:pPr>
        <w:tabs>
          <w:tab w:pos="4795" w:val="left" w:leader="dot"/>
        </w:tabs>
        <w:spacing w:before="10"/>
        <w:ind w:left="2308" w:right="0" w:firstLine="0"/>
        <w:jc w:val="left"/>
        <w:rPr>
          <w:sz w:val="20"/>
        </w:rPr>
      </w:pPr>
      <w:r>
        <w:rPr>
          <w:b/>
          <w:w w:val="95"/>
          <w:sz w:val="20"/>
        </w:rPr>
        <w:t>Output</w:t>
      </w:r>
      <w:r>
        <w:rPr>
          <w:b/>
          <w:spacing w:val="-18"/>
          <w:w w:val="95"/>
          <w:sz w:val="20"/>
        </w:rPr>
        <w:t> </w:t>
      </w:r>
      <w:r>
        <w:rPr>
          <w:b/>
          <w:w w:val="95"/>
          <w:sz w:val="20"/>
        </w:rPr>
        <w:t>signal</w:t>
        <w:tab/>
      </w:r>
      <w:r>
        <w:rPr>
          <w:w w:val="95"/>
          <w:sz w:val="20"/>
        </w:rPr>
        <w:t>4</w:t>
      </w:r>
      <w:r>
        <w:rPr>
          <w:spacing w:val="-18"/>
          <w:w w:val="95"/>
          <w:sz w:val="20"/>
        </w:rPr>
        <w:t> </w:t>
      </w:r>
      <w:r>
        <w:rPr>
          <w:w w:val="95"/>
          <w:sz w:val="20"/>
        </w:rPr>
        <w:t>mA</w:t>
      </w:r>
      <w:r>
        <w:rPr>
          <w:spacing w:val="-23"/>
          <w:w w:val="95"/>
          <w:sz w:val="20"/>
        </w:rPr>
        <w:t> </w:t>
      </w:r>
      <w:r>
        <w:rPr>
          <w:w w:val="95"/>
          <w:sz w:val="20"/>
        </w:rPr>
        <w:t>to</w:t>
      </w:r>
      <w:r>
        <w:rPr>
          <w:spacing w:val="-18"/>
          <w:w w:val="95"/>
          <w:sz w:val="20"/>
        </w:rPr>
        <w:t> </w:t>
      </w:r>
      <w:r>
        <w:rPr>
          <w:w w:val="95"/>
          <w:sz w:val="20"/>
        </w:rPr>
        <w:t>20</w:t>
      </w:r>
      <w:r>
        <w:rPr>
          <w:spacing w:val="-18"/>
          <w:w w:val="95"/>
          <w:sz w:val="20"/>
        </w:rPr>
        <w:t> </w:t>
      </w:r>
      <w:r>
        <w:rPr>
          <w:w w:val="95"/>
          <w:sz w:val="20"/>
        </w:rPr>
        <w:t>mA,</w:t>
      </w:r>
      <w:r>
        <w:rPr>
          <w:spacing w:val="-18"/>
          <w:w w:val="95"/>
          <w:sz w:val="20"/>
        </w:rPr>
        <w:t> </w:t>
      </w:r>
      <w:r>
        <w:rPr>
          <w:w w:val="95"/>
          <w:sz w:val="20"/>
        </w:rPr>
        <w:t>2-wire</w:t>
      </w:r>
    </w:p>
    <w:p>
      <w:pPr>
        <w:tabs>
          <w:tab w:pos="5295" w:val="left" w:leader="dot"/>
        </w:tabs>
        <w:spacing w:before="11"/>
        <w:ind w:left="2308" w:right="0" w:firstLine="0"/>
        <w:jc w:val="left"/>
        <w:rPr>
          <w:sz w:val="20"/>
        </w:rPr>
      </w:pPr>
      <w:r>
        <w:rPr>
          <w:b/>
          <w:w w:val="95"/>
          <w:sz w:val="20"/>
        </w:rPr>
        <w:t>Process</w:t>
      </w:r>
      <w:r>
        <w:rPr>
          <w:b/>
          <w:spacing w:val="-23"/>
          <w:w w:val="95"/>
          <w:sz w:val="20"/>
        </w:rPr>
        <w:t> </w:t>
      </w:r>
      <w:r>
        <w:rPr>
          <w:b/>
          <w:w w:val="95"/>
          <w:sz w:val="20"/>
        </w:rPr>
        <w:t>connection</w:t>
        <w:tab/>
      </w:r>
      <w:r>
        <w:rPr>
          <w:w w:val="90"/>
          <w:sz w:val="20"/>
        </w:rPr>
        <w:t>1/4" NPT</w:t>
      </w:r>
      <w:r>
        <w:rPr>
          <w:spacing w:val="-8"/>
          <w:w w:val="90"/>
          <w:sz w:val="20"/>
        </w:rPr>
        <w:t> </w:t>
      </w:r>
      <w:r>
        <w:rPr>
          <w:w w:val="90"/>
          <w:sz w:val="20"/>
        </w:rPr>
        <w:t>Male</w:t>
      </w:r>
    </w:p>
    <w:p>
      <w:pPr>
        <w:tabs>
          <w:tab w:pos="5255" w:val="left" w:leader="dot"/>
        </w:tabs>
        <w:spacing w:before="10"/>
        <w:ind w:left="2308" w:right="0" w:firstLine="0"/>
        <w:jc w:val="left"/>
        <w:rPr>
          <w:sz w:val="20"/>
        </w:rPr>
      </w:pPr>
      <w:r>
        <w:rPr>
          <w:b/>
          <w:w w:val="95"/>
          <w:sz w:val="20"/>
        </w:rPr>
        <w:t>Electrical</w:t>
      </w:r>
      <w:r>
        <w:rPr>
          <w:b/>
          <w:spacing w:val="-24"/>
          <w:w w:val="95"/>
          <w:sz w:val="20"/>
        </w:rPr>
        <w:t> </w:t>
      </w:r>
      <w:r>
        <w:rPr>
          <w:b/>
          <w:w w:val="95"/>
          <w:sz w:val="20"/>
        </w:rPr>
        <w:t>connection</w:t>
        <w:tab/>
      </w:r>
      <w:r>
        <w:rPr>
          <w:w w:val="95"/>
          <w:sz w:val="20"/>
        </w:rPr>
        <w:t>M12</w:t>
      </w:r>
      <w:r>
        <w:rPr>
          <w:spacing w:val="-20"/>
          <w:w w:val="95"/>
          <w:sz w:val="20"/>
        </w:rPr>
        <w:t> </w:t>
      </w:r>
      <w:r>
        <w:rPr>
          <w:w w:val="95"/>
          <w:sz w:val="20"/>
        </w:rPr>
        <w:t>x</w:t>
      </w:r>
      <w:r>
        <w:rPr>
          <w:spacing w:val="-19"/>
          <w:w w:val="95"/>
          <w:sz w:val="20"/>
        </w:rPr>
        <w:t> </w:t>
      </w:r>
      <w:r>
        <w:rPr>
          <w:w w:val="95"/>
          <w:sz w:val="20"/>
        </w:rPr>
        <w:t>1</w:t>
      </w:r>
      <w:r>
        <w:rPr>
          <w:spacing w:val="-20"/>
          <w:w w:val="95"/>
          <w:sz w:val="20"/>
        </w:rPr>
        <w:t> </w:t>
      </w:r>
      <w:r>
        <w:rPr>
          <w:w w:val="95"/>
          <w:sz w:val="20"/>
        </w:rPr>
        <w:t>(4-pin)</w:t>
      </w:r>
    </w:p>
    <w:p>
      <w:pPr>
        <w:pStyle w:val="BodyText"/>
        <w:spacing w:before="3"/>
      </w:pPr>
    </w:p>
    <w:p>
      <w:pPr>
        <w:pStyle w:val="BodyText"/>
        <w:spacing w:line="235" w:lineRule="auto"/>
        <w:ind w:left="2359" w:right="9130" w:firstLine="128"/>
      </w:pPr>
      <w:r>
        <w:rPr/>
        <w:pict>
          <v:group style="position:absolute;margin-left:48.287998pt;margin-top:6.010586pt;width:89.75pt;height:226.9pt;mso-position-horizontal-relative:page;mso-position-vertical-relative:paragraph;z-index:-1103152" coordorigin="966,120" coordsize="1795,4538">
            <v:shape style="position:absolute;left:1159;top:857;width:998;height:3800" type="#_x0000_t75" stroked="false">
              <v:imagedata r:id="rId439" o:title=""/>
            </v:shape>
            <v:line style="position:absolute" from="2164,3021" to="2704,3021" stroked="true" strokeweight=".5pt" strokecolor="#000000">
              <v:stroke dashstyle="solid"/>
            </v:line>
            <v:line style="position:absolute" from="1984,2166" to="2704,2166" stroked="true" strokeweight=".5pt" strokecolor="#000000">
              <v:stroke dashstyle="solid"/>
            </v:line>
            <v:line style="position:absolute" from="1468,1223" to="1468,480" stroked="true" strokeweight=".5pt" strokecolor="#000000">
              <v:stroke dashstyle="solid"/>
            </v:line>
            <v:line style="position:absolute" from="1866,1206" to="1866,480" stroked="true" strokeweight=".5pt" strokecolor="#000000">
              <v:stroke dashstyle="solid"/>
            </v:line>
            <v:line style="position:absolute" from="1218,2714" to="1218,120" stroked="true" strokeweight=".5pt" strokecolor="#000000">
              <v:stroke dashstyle="solid"/>
            </v:line>
            <v:line style="position:absolute" from="2095,2693" to="2095,120" stroked="true" strokeweight=".5pt" strokecolor="#000000">
              <v:stroke dashstyle="solid"/>
            </v:line>
            <v:line style="position:absolute" from="1347,205" to="1968,205" stroked="true" strokeweight=".5pt" strokecolor="#000000">
              <v:stroke dashstyle="solid"/>
            </v:line>
            <v:shape style="position:absolute;left:1252;top:158;width:810;height:93" coordorigin="1253,159" coordsize="810,93" path="m1379,159l1253,205,1379,251,1379,159m2063,205l1936,159,1936,251,2063,205e" filled="true" fillcolor="#000000" stroked="false">
              <v:path arrowok="t"/>
              <v:fill type="solid"/>
            </v:shape>
            <v:line style="position:absolute" from="966,779" to="1344,779" stroked="true" strokeweight=".5pt" strokecolor="#000000">
              <v:stroke dashstyle="solid"/>
            </v:line>
            <v:shape style="position:absolute;left:1311;top:732;width:127;height:93" coordorigin="1312,733" coordsize="127,93" path="m1312,733l1312,825,1438,779,1312,733xe" filled="true" fillcolor="#000000" stroked="false">
              <v:path arrowok="t"/>
              <v:fill type="solid"/>
            </v:shape>
            <v:line style="position:absolute" from="1995,779" to="2373,779" stroked="true" strokeweight=".5pt" strokecolor="#000000">
              <v:stroke dashstyle="solid"/>
            </v:line>
            <v:shape style="position:absolute;left:1900;top:732;width:127;height:93" coordorigin="1901,733" coordsize="127,93" path="m2027,733l1901,779,2027,825,2027,733xe" filled="true" fillcolor="#000000" stroked="false">
              <v:path arrowok="t"/>
              <v:fill type="solid"/>
            </v:shape>
            <v:shape style="position:absolute;left:2425;top:2296;width:2;height:610" coordorigin="2426,2296" coordsize="0,610" path="m2426,2296l2426,2415m2426,2798l2426,2906e" filled="false" stroked="true" strokeweight=".5pt" strokecolor="#000000">
              <v:path arrowok="t"/>
              <v:stroke dashstyle="solid"/>
            </v:shape>
            <v:shape style="position:absolute;left:2379;top:2201;width:93;height:799" coordorigin="2380,2201" coordsize="93,799" path="m2472,2874l2380,2874,2426,3000,2472,2874m2472,2328l2426,2201,2380,2328,2472,2328e" filled="true" fillcolor="#000000" stroked="false">
              <v:path arrowok="t"/>
              <v:fill type="solid"/>
            </v:shape>
            <v:shape style="position:absolute;left:2425;top:3151;width:2;height:1251" coordorigin="2426,3151" coordsize="0,1251" path="m2426,3151l2426,3536m2426,3919l2426,4402e" filled="false" stroked="true" strokeweight=".5pt" strokecolor="#000000">
              <v:path arrowok="t"/>
              <v:stroke dashstyle="solid"/>
            </v:shape>
            <v:shape style="position:absolute;left:2379;top:3056;width:93;height:127" coordorigin="2380,3056" coordsize="93,127" path="m2426,3056l2380,3183,2472,3183,2426,3056xe" filled="true" fillcolor="#000000" stroked="false">
              <v:path arrowok="t"/>
              <v:fill type="solid"/>
            </v:shape>
            <v:line style="position:absolute" from="2265,4530" to="2704,4530" stroked="true" strokeweight=".5pt" strokecolor="#000000">
              <v:stroke dashstyle="solid"/>
            </v:line>
            <v:shape style="position:absolute;left:2379;top:4369;width:93;height:127" coordorigin="2380,4370" coordsize="93,127" path="m2472,4370l2380,4370,2426,4496,2472,4370xe" filled="true" fillcolor="#000000" stroked="false">
              <v:path arrowok="t"/>
              <v:fill type="solid"/>
            </v:shape>
            <v:line style="position:absolute" from="1871,1292" to="2704,1292" stroked="true" strokeweight=".5pt" strokecolor="#000000">
              <v:stroke dashstyle="solid"/>
            </v:line>
            <v:line style="position:absolute" from="2085,209" to="2288,209" stroked="true" strokeweight=".5pt" strokecolor="#000000">
              <v:stroke dashstyle="solid"/>
            </v:line>
            <v:shape style="position:absolute;left:2430;top:1399;width:2;height:646" coordorigin="2430,1399" coordsize="0,646" path="m2430,1399l2430,1538m2430,1920l2430,2044e" filled="false" stroked="true" strokeweight=".5pt" strokecolor="#000000">
              <v:path arrowok="t"/>
              <v:stroke dashstyle="solid"/>
            </v:shape>
            <v:shape style="position:absolute;left:2384;top:1304;width:93;height:835" coordorigin="2384,1304" coordsize="93,835" path="m2476,2013l2384,2013,2430,2139,2476,2013m2476,1431l2430,1304,2384,1431,2476,1431e" filled="true" fillcolor="#000000" stroked="false">
              <v:path arrowok="t"/>
              <v:fill type="solid"/>
            </v:shape>
            <v:rect style="position:absolute;left:2130;top:1537;width:630;height:383" filled="true" fillcolor="#ffffff" stroked="false">
              <v:fill type="solid"/>
            </v:rect>
            <w10:wrap type="none"/>
          </v:group>
        </w:pict>
      </w:r>
      <w:r>
        <w:rPr>
          <w:w w:val="90"/>
        </w:rPr>
        <w:t>0.78</w:t>
      </w:r>
      <w:r>
        <w:rPr>
          <w:i/>
          <w:w w:val="90"/>
        </w:rPr>
        <w:t>″ </w:t>
      </w:r>
      <w:r>
        <w:rPr>
          <w:spacing w:val="-3"/>
          <w:w w:val="95"/>
        </w:rPr>
        <w:t>(19.7</w:t>
      </w:r>
      <w:r>
        <w:rPr>
          <w:spacing w:val="-24"/>
          <w:w w:val="95"/>
        </w:rPr>
        <w:t> </w:t>
      </w:r>
      <w:r>
        <w:rPr>
          <w:spacing w:val="-8"/>
          <w:w w:val="95"/>
        </w:rPr>
        <w:t>mm)</w:t>
      </w:r>
    </w:p>
    <w:p>
      <w:pPr>
        <w:pStyle w:val="BodyText"/>
        <w:spacing w:before="8"/>
        <w:rPr>
          <w:sz w:val="15"/>
        </w:rPr>
      </w:pPr>
    </w:p>
    <w:p>
      <w:pPr>
        <w:pStyle w:val="BodyText"/>
        <w:spacing w:line="182" w:lineRule="exact"/>
        <w:ind w:left="2489"/>
        <w:rPr>
          <w:i/>
        </w:rPr>
      </w:pPr>
      <w:r>
        <w:rPr/>
        <w:t>0.36</w:t>
      </w:r>
      <w:r>
        <w:rPr>
          <w:i/>
        </w:rPr>
        <w:t>″</w:t>
      </w:r>
    </w:p>
    <w:p>
      <w:pPr>
        <w:pStyle w:val="BodyText"/>
        <w:spacing w:line="182" w:lineRule="exact"/>
        <w:ind w:left="2442"/>
      </w:pPr>
      <w:r>
        <w:rPr/>
        <w:drawing>
          <wp:anchor distT="0" distB="0" distL="0" distR="0" allowOverlap="1" layoutInCell="1" locked="0" behindDoc="0" simplePos="0" relativeHeight="35128">
            <wp:simplePos x="0" y="0"/>
            <wp:positionH relativeFrom="page">
              <wp:posOffset>2123782</wp:posOffset>
            </wp:positionH>
            <wp:positionV relativeFrom="paragraph">
              <wp:posOffset>115626</wp:posOffset>
            </wp:positionV>
            <wp:extent cx="525424" cy="481329"/>
            <wp:effectExtent l="0" t="0" r="0" b="0"/>
            <wp:wrapNone/>
            <wp:docPr id="295" name="image434.png" descr=""/>
            <wp:cNvGraphicFramePr>
              <a:graphicFrameLocks noChangeAspect="1"/>
            </wp:cNvGraphicFramePr>
            <a:graphic>
              <a:graphicData uri="http://schemas.openxmlformats.org/drawingml/2006/picture">
                <pic:pic>
                  <pic:nvPicPr>
                    <pic:cNvPr id="296" name="image434.png"/>
                    <pic:cNvPicPr/>
                  </pic:nvPicPr>
                  <pic:blipFill>
                    <a:blip r:embed="rId440" cstate="print"/>
                    <a:stretch>
                      <a:fillRect/>
                    </a:stretch>
                  </pic:blipFill>
                  <pic:spPr>
                    <a:xfrm>
                      <a:off x="0" y="0"/>
                      <a:ext cx="525424" cy="481329"/>
                    </a:xfrm>
                    <a:prstGeom prst="rect">
                      <a:avLst/>
                    </a:prstGeom>
                  </pic:spPr>
                </pic:pic>
              </a:graphicData>
            </a:graphic>
          </wp:anchor>
        </w:drawing>
      </w:r>
      <w:r>
        <w:rPr/>
        <w:drawing>
          <wp:anchor distT="0" distB="0" distL="0" distR="0" allowOverlap="1" layoutInCell="1" locked="0" behindDoc="0" simplePos="0" relativeHeight="35152">
            <wp:simplePos x="0" y="0"/>
            <wp:positionH relativeFrom="page">
              <wp:posOffset>3384016</wp:posOffset>
            </wp:positionH>
            <wp:positionV relativeFrom="paragraph">
              <wp:posOffset>79798</wp:posOffset>
            </wp:positionV>
            <wp:extent cx="679703" cy="503936"/>
            <wp:effectExtent l="0" t="0" r="0" b="0"/>
            <wp:wrapNone/>
            <wp:docPr id="297" name="image435.png" descr=""/>
            <wp:cNvGraphicFramePr>
              <a:graphicFrameLocks noChangeAspect="1"/>
            </wp:cNvGraphicFramePr>
            <a:graphic>
              <a:graphicData uri="http://schemas.openxmlformats.org/drawingml/2006/picture">
                <pic:pic>
                  <pic:nvPicPr>
                    <pic:cNvPr id="298" name="image435.png"/>
                    <pic:cNvPicPr/>
                  </pic:nvPicPr>
                  <pic:blipFill>
                    <a:blip r:embed="rId441" cstate="print"/>
                    <a:stretch>
                      <a:fillRect/>
                    </a:stretch>
                  </pic:blipFill>
                  <pic:spPr>
                    <a:xfrm>
                      <a:off x="0" y="0"/>
                      <a:ext cx="679703" cy="503936"/>
                    </a:xfrm>
                    <a:prstGeom prst="rect">
                      <a:avLst/>
                    </a:prstGeom>
                  </pic:spPr>
                </pic:pic>
              </a:graphicData>
            </a:graphic>
          </wp:anchor>
        </w:drawing>
      </w:r>
      <w:r>
        <w:rPr/>
        <w:drawing>
          <wp:anchor distT="0" distB="0" distL="0" distR="0" allowOverlap="1" layoutInCell="1" locked="0" behindDoc="0" simplePos="0" relativeHeight="35248">
            <wp:simplePos x="0" y="0"/>
            <wp:positionH relativeFrom="page">
              <wp:posOffset>4766221</wp:posOffset>
            </wp:positionH>
            <wp:positionV relativeFrom="paragraph">
              <wp:posOffset>86948</wp:posOffset>
            </wp:positionV>
            <wp:extent cx="656577" cy="562483"/>
            <wp:effectExtent l="0" t="0" r="0" b="0"/>
            <wp:wrapNone/>
            <wp:docPr id="299" name="image436.png" descr=""/>
            <wp:cNvGraphicFramePr>
              <a:graphicFrameLocks noChangeAspect="1"/>
            </wp:cNvGraphicFramePr>
            <a:graphic>
              <a:graphicData uri="http://schemas.openxmlformats.org/drawingml/2006/picture">
                <pic:pic>
                  <pic:nvPicPr>
                    <pic:cNvPr id="300" name="image436.png"/>
                    <pic:cNvPicPr/>
                  </pic:nvPicPr>
                  <pic:blipFill>
                    <a:blip r:embed="rId442" cstate="print"/>
                    <a:stretch>
                      <a:fillRect/>
                    </a:stretch>
                  </pic:blipFill>
                  <pic:spPr>
                    <a:xfrm>
                      <a:off x="0" y="0"/>
                      <a:ext cx="656577" cy="562483"/>
                    </a:xfrm>
                    <a:prstGeom prst="rect">
                      <a:avLst/>
                    </a:prstGeom>
                  </pic:spPr>
                </pic:pic>
              </a:graphicData>
            </a:graphic>
          </wp:anchor>
        </w:drawing>
      </w:r>
      <w:r>
        <w:rPr/>
        <w:drawing>
          <wp:anchor distT="0" distB="0" distL="0" distR="0" allowOverlap="1" layoutInCell="1" locked="0" behindDoc="0" simplePos="0" relativeHeight="35320">
            <wp:simplePos x="0" y="0"/>
            <wp:positionH relativeFrom="page">
              <wp:posOffset>6325247</wp:posOffset>
            </wp:positionH>
            <wp:positionV relativeFrom="paragraph">
              <wp:posOffset>113085</wp:posOffset>
            </wp:positionV>
            <wp:extent cx="539835" cy="586739"/>
            <wp:effectExtent l="0" t="0" r="0" b="0"/>
            <wp:wrapNone/>
            <wp:docPr id="301" name="image437.png" descr=""/>
            <wp:cNvGraphicFramePr>
              <a:graphicFrameLocks noChangeAspect="1"/>
            </wp:cNvGraphicFramePr>
            <a:graphic>
              <a:graphicData uri="http://schemas.openxmlformats.org/drawingml/2006/picture">
                <pic:pic>
                  <pic:nvPicPr>
                    <pic:cNvPr id="302" name="image437.png"/>
                    <pic:cNvPicPr/>
                  </pic:nvPicPr>
                  <pic:blipFill>
                    <a:blip r:embed="rId443" cstate="print"/>
                    <a:stretch>
                      <a:fillRect/>
                    </a:stretch>
                  </pic:blipFill>
                  <pic:spPr>
                    <a:xfrm>
                      <a:off x="0" y="0"/>
                      <a:ext cx="539835" cy="586739"/>
                    </a:xfrm>
                    <a:prstGeom prst="rect">
                      <a:avLst/>
                    </a:prstGeom>
                  </pic:spPr>
                </pic:pic>
              </a:graphicData>
            </a:graphic>
          </wp:anchor>
        </w:drawing>
      </w:r>
      <w:r>
        <w:rPr/>
        <w:t>(9 mm)</w:t>
      </w:r>
    </w:p>
    <w:p>
      <w:pPr>
        <w:pStyle w:val="BodyText"/>
        <w:rPr>
          <w:sz w:val="20"/>
        </w:rPr>
      </w:pPr>
    </w:p>
    <w:p>
      <w:pPr>
        <w:pStyle w:val="BodyText"/>
        <w:spacing w:before="2"/>
        <w:rPr>
          <w:sz w:val="27"/>
        </w:rPr>
      </w:pPr>
    </w:p>
    <w:p>
      <w:pPr>
        <w:spacing w:after="0"/>
        <w:rPr>
          <w:sz w:val="27"/>
        </w:rPr>
        <w:sectPr>
          <w:pgSz w:w="12240" w:h="15840"/>
          <w:pgMar w:top="0" w:bottom="280" w:left="0" w:right="0"/>
        </w:sectPr>
      </w:pPr>
    </w:p>
    <w:p>
      <w:pPr>
        <w:pStyle w:val="BodyText"/>
        <w:spacing w:line="235" w:lineRule="auto" w:before="103"/>
        <w:ind w:left="2174" w:right="-8" w:firstLine="131"/>
      </w:pPr>
      <w:r>
        <w:rPr>
          <w:w w:val="95"/>
        </w:rPr>
        <w:t>0.80</w:t>
      </w:r>
      <w:r>
        <w:rPr>
          <w:i/>
          <w:w w:val="95"/>
        </w:rPr>
        <w:t>″ </w:t>
      </w:r>
      <w:r>
        <w:rPr>
          <w:w w:val="90"/>
        </w:rPr>
        <w:t>(20.3</w:t>
      </w:r>
      <w:r>
        <w:rPr>
          <w:spacing w:val="3"/>
          <w:w w:val="90"/>
        </w:rPr>
        <w:t> </w:t>
      </w:r>
      <w:r>
        <w:rPr>
          <w:spacing w:val="-8"/>
          <w:w w:val="90"/>
        </w:rPr>
        <w:t>mm)</w:t>
      </w:r>
    </w:p>
    <w:p>
      <w:pPr>
        <w:pStyle w:val="BodyText"/>
        <w:rPr>
          <w:sz w:val="18"/>
        </w:rPr>
      </w:pPr>
    </w:p>
    <w:p>
      <w:pPr>
        <w:pStyle w:val="BodyText"/>
        <w:rPr>
          <w:sz w:val="18"/>
        </w:rPr>
      </w:pPr>
    </w:p>
    <w:p>
      <w:pPr>
        <w:pStyle w:val="BodyText"/>
        <w:spacing w:line="235" w:lineRule="auto" w:before="105"/>
        <w:ind w:left="2177" w:right="-8" w:firstLine="128"/>
      </w:pPr>
      <w:r>
        <w:rPr>
          <w:w w:val="90"/>
        </w:rPr>
        <w:t>0.78</w:t>
      </w:r>
      <w:r>
        <w:rPr>
          <w:i/>
          <w:w w:val="90"/>
        </w:rPr>
        <w:t>″ </w:t>
      </w:r>
      <w:r>
        <w:rPr>
          <w:spacing w:val="-3"/>
          <w:w w:val="95"/>
        </w:rPr>
        <w:t>(19.7</w:t>
      </w:r>
      <w:r>
        <w:rPr>
          <w:spacing w:val="-23"/>
          <w:w w:val="95"/>
        </w:rPr>
        <w:t> </w:t>
      </w:r>
      <w:r>
        <w:rPr>
          <w:spacing w:val="-8"/>
          <w:w w:val="95"/>
        </w:rPr>
        <w:t>mm)</w:t>
      </w:r>
    </w:p>
    <w:p>
      <w:pPr>
        <w:pStyle w:val="BodyText"/>
        <w:rPr>
          <w:sz w:val="18"/>
        </w:rPr>
      </w:pPr>
    </w:p>
    <w:p>
      <w:pPr>
        <w:pStyle w:val="BodyText"/>
        <w:rPr>
          <w:sz w:val="18"/>
        </w:rPr>
      </w:pPr>
    </w:p>
    <w:p>
      <w:pPr>
        <w:pStyle w:val="BodyText"/>
        <w:rPr>
          <w:sz w:val="18"/>
        </w:rPr>
      </w:pPr>
    </w:p>
    <w:p>
      <w:pPr>
        <w:pStyle w:val="BodyText"/>
        <w:spacing w:line="235" w:lineRule="auto" w:before="141"/>
        <w:ind w:left="2164" w:right="-8" w:firstLine="130"/>
      </w:pPr>
      <w:r>
        <w:rPr>
          <w:w w:val="90"/>
        </w:rPr>
        <w:t>1.47</w:t>
      </w:r>
      <w:r>
        <w:rPr>
          <w:i/>
          <w:w w:val="90"/>
        </w:rPr>
        <w:t>″ </w:t>
      </w:r>
      <w:r>
        <w:rPr>
          <w:spacing w:val="-3"/>
          <w:w w:val="90"/>
        </w:rPr>
        <w:t>(37.3</w:t>
      </w:r>
      <w:r>
        <w:rPr>
          <w:spacing w:val="4"/>
          <w:w w:val="90"/>
        </w:rPr>
        <w:t> </w:t>
      </w:r>
      <w:r>
        <w:rPr>
          <w:spacing w:val="-8"/>
          <w:w w:val="90"/>
        </w:rPr>
        <w:t>mm)</w:t>
      </w:r>
    </w:p>
    <w:p>
      <w:pPr>
        <w:pStyle w:val="BodyText"/>
        <w:spacing w:before="10"/>
        <w:rPr>
          <w:sz w:val="24"/>
        </w:rPr>
      </w:pPr>
      <w:r>
        <w:rPr/>
        <w:br w:type="column"/>
      </w:r>
      <w:r>
        <w:rPr>
          <w:sz w:val="24"/>
        </w:rPr>
      </w:r>
    </w:p>
    <w:p>
      <w:pPr>
        <w:pStyle w:val="BodyText"/>
        <w:spacing w:line="182" w:lineRule="exact"/>
        <w:ind w:left="1599"/>
        <w:rPr>
          <w:i/>
        </w:rPr>
      </w:pPr>
      <w:r>
        <w:rPr/>
        <w:t>0.67</w:t>
      </w:r>
      <w:r>
        <w:rPr>
          <w:i/>
        </w:rPr>
        <w:t>″</w:t>
      </w:r>
    </w:p>
    <w:p>
      <w:pPr>
        <w:pStyle w:val="BodyText"/>
        <w:tabs>
          <w:tab w:pos="3710" w:val="left" w:leader="none"/>
          <w:tab w:pos="4148" w:val="left" w:leader="none"/>
        </w:tabs>
        <w:spacing w:line="182" w:lineRule="exact"/>
        <w:ind w:left="1522"/>
      </w:pPr>
      <w:r>
        <w:rPr/>
        <w:pict>
          <v:group style="position:absolute;margin-left:160.117996pt;margin-top:12.235638pt;width:78.850pt;height:125.1pt;mso-position-horizontal-relative:page;mso-position-vertical-relative:paragraph;z-index:35080" coordorigin="3202,245" coordsize="1577,2502">
            <v:line style="position:absolute" from="4496,1251" to="4496,1645" stroked="true" strokeweight=".5pt" strokecolor="#000000">
              <v:stroke dashstyle="solid"/>
            </v:line>
            <v:shape style="position:absolute;left:4449;top:1155;width:93;height:127" coordorigin="4450,1156" coordsize="93,127" path="m4496,1156l4450,1282,4542,1282,4496,1156xe" filled="true" fillcolor="#000000" stroked="false">
              <v:path arrowok="t"/>
              <v:fill type="solid"/>
            </v:shape>
            <v:shape style="position:absolute;left:3202;top:406;width:1010;height:2340" type="#_x0000_t75" stroked="false">
              <v:imagedata r:id="rId444" o:title=""/>
            </v:shape>
            <v:line style="position:absolute" from="4174,1166" to="4747,1166" stroked="true" strokeweight=".5pt" strokecolor="#000000">
              <v:stroke dashstyle="solid"/>
            </v:line>
            <v:line style="position:absolute" from="4151,446" to="4747,446" stroked="true" strokeweight=".5pt" strokecolor="#000000">
              <v:stroke dashstyle="solid"/>
            </v:line>
            <v:line style="position:absolute" from="4496,576" to="4496,1039" stroked="true" strokeweight=".5pt" strokecolor="#000000">
              <v:stroke dashstyle="solid"/>
            </v:line>
            <v:shape style="position:absolute;left:4449;top:480;width:93;height:653" coordorigin="4450,481" coordsize="93,653" path="m4542,1007l4450,1007,4496,1133,4542,1007m4542,607l4496,481,4450,607,4542,607e" filled="true" fillcolor="#000000" stroked="false">
              <v:path arrowok="t"/>
              <v:fill type="solid"/>
            </v:shape>
            <v:line style="position:absolute" from="4493,447" to="4493,245" stroked="true" strokeweight=".5pt" strokecolor="#000000">
              <v:stroke dashstyle="solid"/>
            </v:line>
            <v:shape style="position:absolute;left:3202;top:244;width:1577;height:2502" type="#_x0000_t202" filled="false" stroked="false">
              <v:textbox inset="0,0,0,0">
                <w:txbxContent>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9"/>
                      <w:rPr>
                        <w:sz w:val="14"/>
                      </w:rPr>
                    </w:pPr>
                  </w:p>
                  <w:p>
                    <w:pPr>
                      <w:spacing w:line="235" w:lineRule="auto" w:before="1"/>
                      <w:ind w:left="1035" w:right="-19" w:firstLine="142"/>
                      <w:jc w:val="left"/>
                      <w:rPr>
                        <w:sz w:val="16"/>
                      </w:rPr>
                    </w:pPr>
                    <w:r>
                      <w:rPr>
                        <w:spacing w:val="-4"/>
                        <w:w w:val="95"/>
                        <w:sz w:val="16"/>
                      </w:rPr>
                      <w:t>1.41</w:t>
                    </w:r>
                    <w:r>
                      <w:rPr>
                        <w:i/>
                        <w:spacing w:val="-4"/>
                        <w:w w:val="95"/>
                        <w:sz w:val="16"/>
                      </w:rPr>
                      <w:t>″ </w:t>
                    </w:r>
                    <w:r>
                      <w:rPr>
                        <w:w w:val="95"/>
                        <w:sz w:val="16"/>
                      </w:rPr>
                      <w:t>(35.8 </w:t>
                    </w:r>
                    <w:r>
                      <w:rPr>
                        <w:spacing w:val="-9"/>
                        <w:w w:val="95"/>
                        <w:sz w:val="16"/>
                      </w:rPr>
                      <w:t>mm)</w:t>
                    </w:r>
                  </w:p>
                </w:txbxContent>
              </v:textbox>
              <w10:wrap type="none"/>
            </v:shape>
            <w10:wrap type="none"/>
          </v:group>
        </w:pict>
      </w:r>
      <w:r>
        <w:rPr/>
        <w:pict>
          <v:group style="position:absolute;margin-left:266.220001pt;margin-top:10.309338pt;width:85.15pt;height:127pt;mso-position-horizontal-relative:page;mso-position-vertical-relative:paragraph;z-index:35224" coordorigin="5324,206" coordsize="1703,2540">
            <v:shape style="position:absolute;left:5324;top:206;width:1096;height:2540" type="#_x0000_t75" stroked="false">
              <v:imagedata r:id="rId445" o:title=""/>
            </v:shape>
            <v:line style="position:absolute" from="6462,2640" to="6900,2640" stroked="true" strokeweight=".5pt" strokecolor="#000000">
              <v:stroke dashstyle="solid"/>
            </v:line>
            <v:line style="position:absolute" from="6473,1143" to="6912,1143" stroked="true" strokeweight=".5pt" strokecolor="#000000">
              <v:stroke dashstyle="solid"/>
            </v:line>
            <v:shape style="position:absolute;left:6740;top:1261;width:2;height:1251" coordorigin="6741,1261" coordsize="0,1251" path="m6741,1261l6741,1656m6741,2056l6741,2512e" filled="false" stroked="true" strokeweight=".5pt" strokecolor="#000000">
              <v:path arrowok="t"/>
              <v:stroke dashstyle="solid"/>
            </v:shape>
            <v:shape style="position:absolute;left:6694;top:1166;width:93;height:1440" coordorigin="6695,1167" coordsize="93,1440" path="m6787,2480l6695,2480,6741,2607,6787,2480m6787,1293l6741,1167,6695,1293,6787,1293e" filled="true" fillcolor="#000000" stroked="false">
              <v:path arrowok="t"/>
              <v:fill type="solid"/>
            </v:shape>
            <v:shape style="position:absolute;left:6740;top:339;width:2;height:711" coordorigin="6741,339" coordsize="0,711" path="m6741,339l6741,515m6741,915l6741,1050e" filled="false" stroked="true" strokeweight=".5pt" strokecolor="#000000">
              <v:path arrowok="t"/>
              <v:stroke dashstyle="solid"/>
            </v:shape>
            <v:shape style="position:absolute;left:6694;top:244;width:93;height:900" coordorigin="6695,245" coordsize="93,900" path="m6787,1018l6695,1018,6741,1144,6787,1018m6787,371l6741,245,6695,371,6787,371e" filled="true" fillcolor="#000000" stroked="false">
              <v:path arrowok="t"/>
              <v:fill type="solid"/>
            </v:shape>
            <v:shape style="position:absolute;left:6470;top:521;width:557;height:364" type="#_x0000_t202" filled="false" stroked="false">
              <v:textbox inset="0,0,0,0">
                <w:txbxContent>
                  <w:p>
                    <w:pPr>
                      <w:spacing w:line="235" w:lineRule="auto" w:before="3"/>
                      <w:ind w:left="0" w:right="-7" w:firstLine="136"/>
                      <w:jc w:val="left"/>
                      <w:rPr>
                        <w:sz w:val="16"/>
                      </w:rPr>
                    </w:pPr>
                    <w:r>
                      <w:rPr>
                        <w:w w:val="90"/>
                        <w:sz w:val="16"/>
                      </w:rPr>
                      <w:t>0.81</w:t>
                    </w:r>
                    <w:r>
                      <w:rPr>
                        <w:i/>
                        <w:w w:val="90"/>
                        <w:sz w:val="16"/>
                      </w:rPr>
                      <w:t>″ </w:t>
                    </w:r>
                    <w:r>
                      <w:rPr>
                        <w:w w:val="95"/>
                        <w:sz w:val="16"/>
                      </w:rPr>
                      <w:t>(20.5 </w:t>
                    </w:r>
                    <w:r>
                      <w:rPr>
                        <w:spacing w:val="-8"/>
                        <w:w w:val="95"/>
                        <w:sz w:val="16"/>
                      </w:rPr>
                      <w:t>mm)</w:t>
                    </w:r>
                  </w:p>
                </w:txbxContent>
              </v:textbox>
              <w10:wrap type="none"/>
            </v:shape>
            <v:shape style="position:absolute;left:6472;top:1662;width:543;height:364" type="#_x0000_t202" filled="false" stroked="false">
              <v:textbox inset="0,0,0,0">
                <w:txbxContent>
                  <w:p>
                    <w:pPr>
                      <w:spacing w:line="235" w:lineRule="auto" w:before="3"/>
                      <w:ind w:left="0" w:right="3" w:firstLine="125"/>
                      <w:jc w:val="left"/>
                      <w:rPr>
                        <w:sz w:val="16"/>
                      </w:rPr>
                    </w:pPr>
                    <w:r>
                      <w:rPr>
                        <w:w w:val="90"/>
                        <w:sz w:val="16"/>
                      </w:rPr>
                      <w:t>1.48</w:t>
                    </w:r>
                    <w:r>
                      <w:rPr>
                        <w:i/>
                        <w:w w:val="90"/>
                        <w:sz w:val="16"/>
                      </w:rPr>
                      <w:t>″ </w:t>
                    </w:r>
                    <w:r>
                      <w:rPr>
                        <w:spacing w:val="-4"/>
                        <w:w w:val="95"/>
                        <w:sz w:val="16"/>
                      </w:rPr>
                      <w:t>(37.7 </w:t>
                    </w:r>
                    <w:r>
                      <w:rPr>
                        <w:spacing w:val="-8"/>
                        <w:w w:val="95"/>
                        <w:sz w:val="16"/>
                      </w:rPr>
                      <w:t>mm)</w:t>
                    </w:r>
                  </w:p>
                </w:txbxContent>
              </v:textbox>
              <w10:wrap type="none"/>
            </v:shape>
            <w10:wrap type="none"/>
          </v:group>
        </w:pict>
      </w:r>
      <w:r>
        <w:rPr>
          <w:spacing w:val="-4"/>
          <w:w w:val="90"/>
        </w:rPr>
        <w:t>(17 </w:t>
      </w:r>
      <w:r>
        <w:rPr>
          <w:w w:val="90"/>
        </w:rPr>
        <w:t>mm)</w:t>
      </w:r>
      <w:r>
        <w:rPr/>
        <w:tab/>
      </w:r>
      <w:r>
        <w:rPr>
          <w:w w:val="90"/>
          <w:u w:val="single"/>
        </w:rPr>
        <w:t> </w:t>
      </w:r>
      <w:r>
        <w:rPr>
          <w:u w:val="single"/>
        </w:rPr>
        <w:tab/>
      </w:r>
    </w:p>
    <w:p>
      <w:pPr>
        <w:pStyle w:val="BodyText"/>
        <w:spacing w:before="9"/>
        <w:rPr>
          <w:sz w:val="25"/>
        </w:rPr>
      </w:pPr>
      <w:r>
        <w:rPr/>
        <w:br w:type="column"/>
      </w:r>
      <w:r>
        <w:rPr>
          <w:sz w:val="25"/>
        </w:rPr>
      </w:r>
    </w:p>
    <w:p>
      <w:pPr>
        <w:pStyle w:val="BodyText"/>
        <w:spacing w:line="182" w:lineRule="exact"/>
        <w:ind w:left="199"/>
        <w:rPr>
          <w:i/>
        </w:rPr>
      </w:pPr>
      <w:r>
        <w:rPr>
          <w:w w:val="95"/>
        </w:rPr>
        <w:t>0.63</w:t>
      </w:r>
      <w:r>
        <w:rPr>
          <w:i/>
          <w:w w:val="95"/>
        </w:rPr>
        <w:t>″</w:t>
      </w:r>
    </w:p>
    <w:p>
      <w:pPr>
        <w:pStyle w:val="BodyText"/>
        <w:spacing w:line="182" w:lineRule="exact"/>
        <w:ind w:right="56"/>
        <w:jc w:val="right"/>
      </w:pPr>
      <w:r>
        <w:rPr/>
        <w:pict>
          <v:group style="position:absolute;margin-left:376.596008pt;margin-top:12.235629pt;width:82.35pt;height:124.55pt;mso-position-horizontal-relative:page;mso-position-vertical-relative:paragraph;z-index:-1102888" coordorigin="7532,245" coordsize="1647,2491">
            <v:shape style="position:absolute;left:7531;top:275;width:1072;height:2460" type="#_x0000_t75" stroked="false">
              <v:imagedata r:id="rId446" o:title=""/>
            </v:shape>
            <v:line style="position:absolute" from="8643,2629" to="9178,2629" stroked="true" strokeweight=".5pt" strokecolor="#000000">
              <v:stroke dashstyle="solid"/>
            </v:line>
            <v:line style="position:absolute" from="8559,1144" to="9178,1144" stroked="true" strokeweight=".5pt" strokecolor="#000000">
              <v:stroke dashstyle="solid"/>
            </v:line>
            <v:line style="position:absolute" from="8661,458" to="9178,458" stroked="true" strokeweight=".5pt" strokecolor="#000000">
              <v:stroke dashstyle="solid"/>
            </v:line>
            <v:shape style="position:absolute;left:8905;top:1250;width:2;height:1251" coordorigin="8906,1251" coordsize="0,1251" path="m8906,1251l8906,1645m8906,2045l8906,2501e" filled="false" stroked="true" strokeweight=".5pt" strokecolor="#000000">
              <v:path arrowok="t"/>
              <v:stroke dashstyle="solid"/>
            </v:shape>
            <v:shape style="position:absolute;left:8859;top:1155;width:93;height:1440" coordorigin="8859,1156" coordsize="93,1440" path="m8952,2469l8859,2469,8906,2596,8952,2469m8952,1282l8906,1156,8859,1282,8952,1282e" filled="true" fillcolor="#000000" stroked="false">
              <v:path arrowok="t"/>
              <v:fill type="solid"/>
            </v:shape>
            <v:line style="position:absolute" from="8906,576" to="8906,1039" stroked="true" strokeweight=".5pt" strokecolor="#000000">
              <v:stroke dashstyle="solid"/>
            </v:line>
            <v:shape style="position:absolute;left:8859;top:480;width:93;height:653" coordorigin="8859,481" coordsize="93,653" path="m8952,1007l8859,1007,8906,1133,8952,1007m8952,607l8906,481,8859,607,8952,607e" filled="true" fillcolor="#000000" stroked="false">
              <v:path arrowok="t"/>
              <v:fill type="solid"/>
            </v:shape>
            <v:line style="position:absolute" from="8902,447" to="8902,245" stroked="true" strokeweight=".5pt" strokecolor="#000000">
              <v:stroke dashstyle="solid"/>
            </v:line>
            <v:shape style="position:absolute;left:8645;top:1651;width:530;height:364" type="#_x0000_t202" filled="false" stroked="false">
              <v:textbox inset="0,0,0,0">
                <w:txbxContent>
                  <w:p>
                    <w:pPr>
                      <w:spacing w:line="182" w:lineRule="exact" w:before="0"/>
                      <w:ind w:left="32" w:right="18" w:firstLine="0"/>
                      <w:jc w:val="center"/>
                      <w:rPr>
                        <w:i/>
                        <w:sz w:val="16"/>
                      </w:rPr>
                    </w:pPr>
                    <w:r>
                      <w:rPr>
                        <w:sz w:val="16"/>
                      </w:rPr>
                      <w:t>1.43</w:t>
                    </w:r>
                    <w:r>
                      <w:rPr>
                        <w:i/>
                        <w:sz w:val="16"/>
                      </w:rPr>
                      <w:t>"</w:t>
                    </w:r>
                  </w:p>
                  <w:p>
                    <w:pPr>
                      <w:spacing w:line="182" w:lineRule="exact" w:before="0"/>
                      <w:ind w:left="0" w:right="18" w:firstLine="0"/>
                      <w:jc w:val="center"/>
                      <w:rPr>
                        <w:sz w:val="16"/>
                      </w:rPr>
                    </w:pPr>
                    <w:r>
                      <w:rPr>
                        <w:w w:val="95"/>
                        <w:sz w:val="16"/>
                      </w:rPr>
                      <w:t>(36.2</w:t>
                    </w:r>
                    <w:r>
                      <w:rPr>
                        <w:spacing w:val="-17"/>
                        <w:w w:val="95"/>
                        <w:sz w:val="16"/>
                      </w:rPr>
                      <w:t> </w:t>
                    </w:r>
                    <w:r>
                      <w:rPr>
                        <w:spacing w:val="-7"/>
                        <w:w w:val="95"/>
                        <w:sz w:val="16"/>
                      </w:rPr>
                      <w:t>mm</w:t>
                    </w:r>
                  </w:p>
                </w:txbxContent>
              </v:textbox>
              <w10:wrap type="none"/>
            </v:shape>
            <w10:wrap type="none"/>
          </v:group>
        </w:pict>
      </w:r>
      <w:r>
        <w:rPr/>
        <w:pict>
          <v:group style="position:absolute;margin-left:444.972992pt;margin-top:33.48653pt;width:125.4pt;height:158.8pt;mso-position-horizontal-relative:page;mso-position-vertical-relative:paragraph;z-index:-1102840" coordorigin="8899,670" coordsize="2508,3176">
            <v:shape style="position:absolute;left:9841;top:1027;width:1022;height:2680" type="#_x0000_t75" stroked="false">
              <v:imagedata r:id="rId447" o:title=""/>
            </v:shape>
            <v:line style="position:absolute" from="10834,1571" to="11272,1571" stroked="true" strokeweight=".5pt" strokecolor="#000000">
              <v:stroke dashstyle="solid"/>
            </v:line>
            <v:shape style="position:absolute;left:11160;top:1678;width:2;height:1296" coordorigin="11161,1679" coordsize="0,1296" path="m11161,1679l11161,2118m11161,2518l11161,2974e" filled="false" stroked="true" strokeweight=".5pt" strokecolor="#000000">
              <v:path arrowok="t"/>
              <v:stroke dashstyle="solid"/>
            </v:shape>
            <v:shape style="position:absolute;left:11114;top:1584;width:93;height:1485" coordorigin="11115,1584" coordsize="93,1485" path="m11207,2943l11115,2943,11161,3069,11207,2943m11207,1711l11161,1584,11115,1711,11207,1711e" filled="true" fillcolor="#000000" stroked="false">
              <v:path arrowok="t"/>
              <v:fill type="solid"/>
            </v:shape>
            <v:line style="position:absolute" from="11161,1139" to="11161,1467" stroked="true" strokeweight=".5pt" strokecolor="#000000">
              <v:stroke dashstyle="solid"/>
            </v:line>
            <v:shape style="position:absolute;left:11114;top:1044;width:93;height:518" coordorigin="11115,1044" coordsize="93,518" path="m11207,1435l11115,1435,11161,1562,11207,1435m11207,1171l11161,1044,11115,1171,11207,1171e" filled="true" fillcolor="#000000" stroked="false">
              <v:path arrowok="t"/>
              <v:fill type="solid"/>
            </v:shape>
            <v:line style="position:absolute" from="11162,1021" to="11162,819" stroked="true" strokeweight=".5pt" strokecolor="#000000">
              <v:stroke dashstyle="solid"/>
            </v:line>
            <v:line style="position:absolute" from="9900,1438" to="9900,694" stroked="true" strokeweight=".5pt" strokecolor="#000000">
              <v:stroke dashstyle="solid"/>
            </v:line>
            <v:line style="position:absolute" from="10766,1471" to="10766,670" stroked="true" strokeweight=".5pt" strokecolor="#000000">
              <v:stroke dashstyle="solid"/>
            </v:line>
            <v:line style="position:absolute" from="10017,830" to="10638,830" stroked="true" strokeweight=".5pt" strokecolor="#000000">
              <v:stroke dashstyle="solid"/>
            </v:line>
            <v:shape style="position:absolute;left:9922;top:784;width:810;height:93" coordorigin="9922,784" coordsize="810,93" path="m10049,784l9922,830,10049,876,10049,784m10732,830l10606,784,10606,876,10732,830e" filled="true" fillcolor="#000000" stroked="false">
              <v:path arrowok="t"/>
              <v:fill type="solid"/>
            </v:shape>
            <v:line style="position:absolute" from="10631,1031" to="11292,1031" stroked="true" strokeweight=".5pt" strokecolor="#000000">
              <v:stroke dashstyle="solid"/>
            </v:line>
            <v:line style="position:absolute" from="10665,3665" to="11407,3665" stroked="true" strokeweight=".5pt" strokecolor="#000000">
              <v:stroke dashstyle="solid"/>
            </v:line>
            <v:line style="position:absolute" from="11161,3220" to="11161,3548" stroked="true" strokeweight=".5pt" strokecolor="#000000">
              <v:stroke dashstyle="solid"/>
            </v:line>
            <v:shape style="position:absolute;left:11114;top:3125;width:93;height:518" coordorigin="11115,3125" coordsize="93,518" path="m11207,3516l11115,3516,11161,3643,11207,3516m11207,3252l11161,3125,11115,3252,11207,3252e" filled="true" fillcolor="#000000" stroked="false">
              <v:path arrowok="t"/>
              <v:fill type="solid"/>
            </v:shape>
            <v:line style="position:absolute" from="11161,3676" to="11161,3845" stroked="true" strokeweight=".5pt" strokecolor="#000000">
              <v:stroke dashstyle="solid"/>
            </v:line>
            <v:shape style="position:absolute;left:9386;top:3109;width:432;height:219" coordorigin="9387,3110" coordsize="432,219" path="m9387,3328l9574,3328,9819,3110e" filled="false" stroked="true" strokeweight=".5pt" strokecolor="#000000">
              <v:path arrowok="t"/>
              <v:stroke dashstyle="solid"/>
            </v:shape>
            <v:shape style="position:absolute;left:9764;top:3046;width:126;height:119" coordorigin="9764,3046" coordsize="126,119" path="m9889,3046l9764,3096,9826,3165,9889,3046xe" filled="true" fillcolor="#000000" stroked="false">
              <v:path arrowok="t"/>
              <v:fill type="solid"/>
            </v:shape>
            <v:shape style="position:absolute;left:9619;top:3549;width:432;height:219" coordorigin="9619,3550" coordsize="432,219" path="m9619,3768l9807,3768,10051,3550e" filled="false" stroked="true" strokeweight=".5pt" strokecolor="#000000">
              <v:path arrowok="t"/>
              <v:stroke dashstyle="solid"/>
            </v:shape>
            <v:shape style="position:absolute;left:9996;top:3486;width:126;height:119" coordorigin="9997,3486" coordsize="126,119" path="m10122,3486l9997,3536,10058,3605,10122,3486xe" filled="true" fillcolor="#000000" stroked="false">
              <v:path arrowok="t"/>
              <v:fill type="solid"/>
            </v:shape>
            <v:rect style="position:absolute;left:8899;top:3158;width:629;height:383" filled="true" fillcolor="#ffffff" stroked="false">
              <v:fill type="solid"/>
            </v:rect>
            <w10:wrap type="none"/>
          </v:group>
        </w:pict>
      </w:r>
      <w:r>
        <w:rPr>
          <w:spacing w:val="-4"/>
          <w:w w:val="90"/>
        </w:rPr>
        <w:t>(17 </w:t>
      </w:r>
      <w:r>
        <w:rPr>
          <w:w w:val="90"/>
        </w:rPr>
        <w:t>mm)</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9"/>
        <w:rPr>
          <w:sz w:val="17"/>
        </w:rPr>
      </w:pPr>
    </w:p>
    <w:p>
      <w:pPr>
        <w:pStyle w:val="BodyText"/>
        <w:jc w:val="right"/>
      </w:pPr>
      <w:r>
        <w:rPr/>
        <w:pict>
          <v:group style="position:absolute;margin-left:214.901993pt;margin-top:10.12018pt;width:21.95pt;height:29.45pt;mso-position-horizontal-relative:page;mso-position-vertical-relative:paragraph;z-index:35104" coordorigin="4298,202" coordsize="439,589">
            <v:line style="position:absolute" from="4496,202" to="4496,659" stroked="true" strokeweight=".5pt" strokecolor="#000000">
              <v:stroke dashstyle="solid"/>
            </v:line>
            <v:shape style="position:absolute;left:4449;top:627;width:93;height:127" coordorigin="4450,627" coordsize="93,127" path="m4542,627l4450,627,4496,754,4542,627xe" filled="true" fillcolor="#000000" stroked="false">
              <v:path arrowok="t"/>
              <v:fill type="solid"/>
            </v:shape>
            <v:line style="position:absolute" from="4298,786" to="4737,786" stroked="true" strokeweight=".5pt" strokecolor="#000000">
              <v:stroke dashstyle="solid"/>
            </v:line>
            <w10:wrap type="none"/>
          </v:group>
        </w:pict>
      </w:r>
      <w:r>
        <w:rPr>
          <w:w w:val="90"/>
        </w:rPr>
        <w:t>)</w:t>
      </w:r>
    </w:p>
    <w:p>
      <w:pPr>
        <w:pStyle w:val="BodyText"/>
        <w:rPr>
          <w:sz w:val="18"/>
        </w:rPr>
      </w:pPr>
      <w:r>
        <w:rPr/>
        <w:br w:type="column"/>
      </w:r>
      <w:r>
        <w:rPr>
          <w:sz w:val="18"/>
        </w:rPr>
      </w:r>
    </w:p>
    <w:p>
      <w:pPr>
        <w:pStyle w:val="BodyText"/>
        <w:rPr>
          <w:sz w:val="18"/>
        </w:rPr>
      </w:pPr>
    </w:p>
    <w:p>
      <w:pPr>
        <w:pStyle w:val="BodyText"/>
        <w:rPr>
          <w:sz w:val="18"/>
        </w:rPr>
      </w:pPr>
    </w:p>
    <w:p>
      <w:pPr>
        <w:pStyle w:val="BodyText"/>
        <w:spacing w:before="4"/>
        <w:rPr>
          <w:sz w:val="17"/>
        </w:rPr>
      </w:pPr>
    </w:p>
    <w:p>
      <w:pPr>
        <w:pStyle w:val="BodyText"/>
        <w:spacing w:line="235" w:lineRule="auto"/>
        <w:ind w:left="814" w:firstLine="131"/>
      </w:pPr>
      <w:r>
        <w:rPr>
          <w:w w:val="95"/>
        </w:rPr>
        <w:t>0.80</w:t>
      </w:r>
      <w:r>
        <w:rPr>
          <w:i/>
          <w:w w:val="95"/>
        </w:rPr>
        <w:t>″ </w:t>
      </w:r>
      <w:r>
        <w:rPr>
          <w:w w:val="95"/>
        </w:rPr>
        <w:t>(20.2 mm)</w:t>
      </w:r>
    </w:p>
    <w:p>
      <w:pPr>
        <w:pStyle w:val="BodyText"/>
        <w:rPr>
          <w:sz w:val="18"/>
        </w:rPr>
      </w:pPr>
      <w:r>
        <w:rPr/>
        <w:br w:type="column"/>
      </w:r>
      <w:r>
        <w:rPr>
          <w:sz w:val="18"/>
        </w:rPr>
      </w:r>
    </w:p>
    <w:p>
      <w:pPr>
        <w:pStyle w:val="BodyText"/>
        <w:rPr>
          <w:sz w:val="18"/>
        </w:rPr>
      </w:pPr>
    </w:p>
    <w:p>
      <w:pPr>
        <w:pStyle w:val="BodyText"/>
        <w:rPr>
          <w:sz w:val="18"/>
        </w:rPr>
      </w:pPr>
    </w:p>
    <w:p>
      <w:pPr>
        <w:pStyle w:val="BodyText"/>
        <w:spacing w:before="9"/>
        <w:rPr>
          <w:sz w:val="21"/>
        </w:rPr>
      </w:pPr>
    </w:p>
    <w:p>
      <w:pPr>
        <w:pStyle w:val="BodyText"/>
        <w:spacing w:line="182" w:lineRule="exact" w:before="1"/>
        <w:ind w:left="171"/>
        <w:rPr>
          <w:i/>
        </w:rPr>
      </w:pPr>
      <w:r>
        <w:rPr/>
        <w:t>0.47</w:t>
      </w:r>
      <w:r>
        <w:rPr>
          <w:i/>
        </w:rPr>
        <w:t>″</w:t>
      </w:r>
    </w:p>
    <w:p>
      <w:pPr>
        <w:pStyle w:val="BodyText"/>
        <w:spacing w:line="182" w:lineRule="exact"/>
        <w:ind w:left="91"/>
      </w:pPr>
      <w:r>
        <w:rPr>
          <w:spacing w:val="-4"/>
          <w:w w:val="90"/>
        </w:rPr>
        <w:t>(12</w:t>
      </w:r>
      <w:r>
        <w:rPr>
          <w:spacing w:val="-2"/>
          <w:w w:val="90"/>
        </w:rPr>
        <w:t> </w:t>
      </w:r>
      <w:r>
        <w:rPr>
          <w:w w:val="90"/>
        </w:rPr>
        <w:t>mm)</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line="235" w:lineRule="auto" w:before="132"/>
        <w:ind w:left="65" w:right="555" w:firstLine="130"/>
      </w:pPr>
      <w:r>
        <w:rPr>
          <w:w w:val="90"/>
        </w:rPr>
        <w:t>1.47</w:t>
      </w:r>
      <w:r>
        <w:rPr>
          <w:i/>
          <w:w w:val="90"/>
        </w:rPr>
        <w:t>″ </w:t>
      </w:r>
      <w:r>
        <w:rPr>
          <w:w w:val="95"/>
        </w:rPr>
        <w:t>(37.3 mm)</w:t>
      </w:r>
    </w:p>
    <w:p>
      <w:pPr>
        <w:spacing w:after="0" w:line="235" w:lineRule="auto"/>
        <w:sectPr>
          <w:type w:val="continuous"/>
          <w:pgSz w:w="12240" w:h="15840"/>
          <w:pgMar w:top="1260" w:bottom="280" w:left="0" w:right="0"/>
          <w:cols w:num="5" w:equalWidth="0">
            <w:col w:w="2712" w:space="40"/>
            <w:col w:w="5789" w:space="39"/>
            <w:col w:w="611" w:space="39"/>
            <w:col w:w="1582" w:space="40"/>
            <w:col w:w="1388"/>
          </w:cols>
        </w:sectPr>
      </w:pPr>
    </w:p>
    <w:p>
      <w:pPr>
        <w:pStyle w:val="BodyText"/>
        <w:spacing w:before="5"/>
        <w:rPr>
          <w:sz w:val="22"/>
        </w:rPr>
      </w:pPr>
    </w:p>
    <w:p>
      <w:pPr>
        <w:spacing w:after="0"/>
        <w:rPr>
          <w:sz w:val="22"/>
        </w:rPr>
        <w:sectPr>
          <w:type w:val="continuous"/>
          <w:pgSz w:w="12240" w:h="15840"/>
          <w:pgMar w:top="1260" w:bottom="280" w:left="0" w:right="0"/>
        </w:sectPr>
      </w:pPr>
    </w:p>
    <w:p>
      <w:pPr>
        <w:tabs>
          <w:tab w:pos="3384" w:val="left" w:leader="none"/>
        </w:tabs>
        <w:spacing w:line="164" w:lineRule="exact" w:before="116"/>
        <w:ind w:left="1165" w:right="0" w:firstLine="0"/>
        <w:jc w:val="left"/>
        <w:rPr>
          <w:b/>
          <w:sz w:val="16"/>
        </w:rPr>
      </w:pPr>
      <w:r>
        <w:rPr>
          <w:b/>
          <w:sz w:val="16"/>
        </w:rPr>
        <w:t>18</w:t>
      </w:r>
      <w:r>
        <w:rPr>
          <w:b/>
          <w:i/>
          <w:sz w:val="16"/>
        </w:rPr>
        <w:t>″</w:t>
      </w:r>
      <w:r>
        <w:rPr>
          <w:b/>
          <w:i/>
          <w:spacing w:val="-22"/>
          <w:sz w:val="16"/>
        </w:rPr>
        <w:t> </w:t>
      </w:r>
      <w:r>
        <w:rPr>
          <w:b/>
          <w:sz w:val="16"/>
        </w:rPr>
        <w:t>Integral</w:t>
      </w:r>
      <w:r>
        <w:rPr>
          <w:b/>
          <w:spacing w:val="-21"/>
          <w:sz w:val="16"/>
        </w:rPr>
        <w:t> </w:t>
      </w:r>
      <w:r>
        <w:rPr>
          <w:b/>
          <w:sz w:val="16"/>
        </w:rPr>
        <w:t>cable</w:t>
        <w:tab/>
      </w:r>
      <w:r>
        <w:rPr>
          <w:b/>
          <w:spacing w:val="2"/>
          <w:w w:val="95"/>
          <w:position w:val="4"/>
          <w:sz w:val="16"/>
        </w:rPr>
        <w:t>Metri-Pack</w:t>
      </w:r>
    </w:p>
    <w:p>
      <w:pPr>
        <w:spacing w:line="146" w:lineRule="exact" w:before="134"/>
        <w:ind w:left="1165" w:right="0" w:firstLine="0"/>
        <w:jc w:val="left"/>
        <w:rPr>
          <w:b/>
          <w:sz w:val="16"/>
        </w:rPr>
      </w:pPr>
      <w:r>
        <w:rPr/>
        <w:br w:type="column"/>
      </w:r>
      <w:r>
        <w:rPr>
          <w:b/>
          <w:w w:val="95"/>
          <w:sz w:val="16"/>
        </w:rPr>
        <w:t>AMP Superseal</w:t>
      </w:r>
      <w:r>
        <w:rPr>
          <w:b/>
          <w:spacing w:val="-28"/>
          <w:w w:val="95"/>
          <w:sz w:val="16"/>
        </w:rPr>
        <w:t> </w:t>
      </w:r>
      <w:r>
        <w:rPr>
          <w:b/>
          <w:spacing w:val="-7"/>
          <w:w w:val="95"/>
          <w:sz w:val="16"/>
        </w:rPr>
        <w:t>1.5</w:t>
      </w:r>
    </w:p>
    <w:p>
      <w:pPr>
        <w:tabs>
          <w:tab w:pos="4431" w:val="left" w:leader="none"/>
          <w:tab w:pos="4870" w:val="left" w:leader="none"/>
        </w:tabs>
        <w:spacing w:line="180" w:lineRule="exact" w:before="100"/>
        <w:ind w:left="1163" w:right="0" w:firstLine="0"/>
        <w:jc w:val="left"/>
        <w:rPr>
          <w:b/>
          <w:sz w:val="16"/>
        </w:rPr>
      </w:pPr>
      <w:r>
        <w:rPr/>
        <w:br w:type="column"/>
      </w:r>
      <w:r>
        <w:rPr>
          <w:b/>
          <w:w w:val="90"/>
          <w:sz w:val="16"/>
        </w:rPr>
        <w:t>Deutsch</w:t>
      </w:r>
      <w:r>
        <w:rPr>
          <w:b/>
          <w:spacing w:val="20"/>
          <w:w w:val="90"/>
          <w:sz w:val="16"/>
        </w:rPr>
        <w:t> </w:t>
      </w:r>
      <w:r>
        <w:rPr>
          <w:b/>
          <w:w w:val="90"/>
          <w:sz w:val="16"/>
        </w:rPr>
        <w:t>(3-pin)</w:t>
      </w:r>
      <w:r>
        <w:rPr>
          <w:b/>
          <w:sz w:val="16"/>
        </w:rPr>
        <w:tab/>
      </w:r>
      <w:r>
        <w:rPr>
          <w:b/>
          <w:w w:val="90"/>
          <w:sz w:val="16"/>
          <w:u w:val="single"/>
        </w:rPr>
        <w:t> </w:t>
      </w:r>
      <w:r>
        <w:rPr>
          <w:b/>
          <w:sz w:val="16"/>
          <w:u w:val="single"/>
        </w:rPr>
        <w:tab/>
      </w:r>
    </w:p>
    <w:p>
      <w:pPr>
        <w:spacing w:after="0" w:line="180" w:lineRule="exact"/>
        <w:jc w:val="left"/>
        <w:rPr>
          <w:sz w:val="16"/>
        </w:rPr>
        <w:sectPr>
          <w:type w:val="continuous"/>
          <w:pgSz w:w="12240" w:h="15840"/>
          <w:pgMar w:top="1260" w:bottom="280" w:left="0" w:right="0"/>
          <w:cols w:num="3" w:equalWidth="0">
            <w:col w:w="4049" w:space="144"/>
            <w:col w:w="2248" w:space="39"/>
            <w:col w:w="5760"/>
          </w:cols>
        </w:sectPr>
      </w:pPr>
    </w:p>
    <w:p>
      <w:pPr>
        <w:spacing w:before="11"/>
        <w:ind w:left="0" w:right="38" w:firstLine="0"/>
        <w:jc w:val="right"/>
        <w:rPr>
          <w:b/>
          <w:sz w:val="16"/>
        </w:rPr>
      </w:pPr>
      <w:r>
        <w:rPr>
          <w:b/>
          <w:w w:val="90"/>
          <w:sz w:val="16"/>
        </w:rPr>
        <w:t>150 Series</w:t>
      </w:r>
    </w:p>
    <w:p>
      <w:pPr>
        <w:pStyle w:val="BodyText"/>
        <w:rPr>
          <w:b/>
          <w:sz w:val="18"/>
        </w:rPr>
      </w:pPr>
    </w:p>
    <w:p>
      <w:pPr>
        <w:pStyle w:val="BodyText"/>
        <w:rPr>
          <w:b/>
          <w:sz w:val="18"/>
        </w:rPr>
      </w:pPr>
    </w:p>
    <w:p>
      <w:pPr>
        <w:pStyle w:val="BodyText"/>
        <w:rPr>
          <w:b/>
          <w:sz w:val="18"/>
        </w:rPr>
      </w:pPr>
    </w:p>
    <w:p>
      <w:pPr>
        <w:pStyle w:val="BodyText"/>
        <w:spacing w:before="6"/>
        <w:rPr>
          <w:b/>
          <w:sz w:val="19"/>
        </w:rPr>
      </w:pPr>
    </w:p>
    <w:p>
      <w:pPr>
        <w:pStyle w:val="ListParagraph"/>
        <w:numPr>
          <w:ilvl w:val="1"/>
          <w:numId w:val="47"/>
        </w:numPr>
        <w:tabs>
          <w:tab w:pos="2681" w:val="left" w:leader="none"/>
        </w:tabs>
        <w:spacing w:line="240" w:lineRule="auto" w:before="0" w:after="0"/>
        <w:ind w:left="2680" w:right="0" w:hanging="117"/>
        <w:jc w:val="left"/>
        <w:rPr>
          <w:b/>
          <w:sz w:val="16"/>
        </w:rPr>
      </w:pPr>
      <w:r>
        <w:rPr>
          <w:b/>
          <w:sz w:val="16"/>
        </w:rPr>
        <w:t>WIRE</w:t>
      </w:r>
      <w:r>
        <w:rPr>
          <w:b/>
          <w:spacing w:val="-2"/>
          <w:sz w:val="16"/>
        </w:rPr>
        <w:t> </w:t>
      </w:r>
      <w:r>
        <w:rPr>
          <w:b/>
          <w:sz w:val="16"/>
        </w:rPr>
        <w:t>WIRING</w:t>
      </w:r>
    </w:p>
    <w:p>
      <w:pPr>
        <w:spacing w:before="0"/>
        <w:ind w:left="0" w:right="0" w:firstLine="0"/>
        <w:jc w:val="right"/>
        <w:rPr>
          <w:b/>
          <w:sz w:val="16"/>
        </w:rPr>
      </w:pPr>
      <w:r>
        <w:rPr/>
        <w:br w:type="column"/>
      </w:r>
      <w:r>
        <w:rPr>
          <w:b/>
          <w:w w:val="90"/>
          <w:sz w:val="16"/>
        </w:rPr>
        <w:t>DT04-3P</w:t>
      </w:r>
    </w:p>
    <w:p>
      <w:pPr>
        <w:pStyle w:val="BodyText"/>
        <w:rPr>
          <w:b/>
          <w:sz w:val="18"/>
        </w:rPr>
      </w:pPr>
    </w:p>
    <w:p>
      <w:pPr>
        <w:pStyle w:val="BodyText"/>
        <w:rPr>
          <w:b/>
          <w:sz w:val="18"/>
        </w:rPr>
      </w:pPr>
    </w:p>
    <w:p>
      <w:pPr>
        <w:pStyle w:val="BodyText"/>
        <w:rPr>
          <w:b/>
          <w:sz w:val="18"/>
        </w:rPr>
      </w:pPr>
    </w:p>
    <w:p>
      <w:pPr>
        <w:pStyle w:val="BodyText"/>
        <w:spacing w:before="6"/>
        <w:rPr>
          <w:b/>
          <w:sz w:val="20"/>
        </w:rPr>
      </w:pPr>
    </w:p>
    <w:p>
      <w:pPr>
        <w:pStyle w:val="ListParagraph"/>
        <w:numPr>
          <w:ilvl w:val="1"/>
          <w:numId w:val="47"/>
        </w:numPr>
        <w:tabs>
          <w:tab w:pos="2681" w:val="left" w:leader="none"/>
        </w:tabs>
        <w:spacing w:line="240" w:lineRule="auto" w:before="0" w:after="0"/>
        <w:ind w:left="2680" w:right="233" w:hanging="117"/>
        <w:jc w:val="right"/>
        <w:rPr>
          <w:b/>
          <w:sz w:val="16"/>
        </w:rPr>
      </w:pPr>
      <w:r>
        <w:rPr>
          <w:b/>
          <w:sz w:val="16"/>
        </w:rPr>
        <w:t>WIRE</w:t>
      </w:r>
      <w:r>
        <w:rPr>
          <w:b/>
          <w:spacing w:val="-4"/>
          <w:sz w:val="16"/>
        </w:rPr>
        <w:t> </w:t>
      </w:r>
      <w:r>
        <w:rPr>
          <w:b/>
          <w:sz w:val="16"/>
        </w:rPr>
        <w:t>WIRING</w:t>
      </w:r>
    </w:p>
    <w:p>
      <w:pPr>
        <w:pStyle w:val="ListParagraph"/>
        <w:numPr>
          <w:ilvl w:val="1"/>
          <w:numId w:val="56"/>
        </w:numPr>
        <w:tabs>
          <w:tab w:pos="797" w:val="left" w:leader="none"/>
        </w:tabs>
        <w:spacing w:line="182" w:lineRule="exact" w:before="101" w:after="0"/>
        <w:ind w:left="797" w:right="0" w:hanging="235"/>
        <w:jc w:val="left"/>
        <w:rPr>
          <w:sz w:val="16"/>
        </w:rPr>
      </w:pPr>
      <w:r>
        <w:rPr>
          <w:i/>
          <w:w w:val="90"/>
          <w:sz w:val="16"/>
        </w:rPr>
        <w:br w:type="column"/>
      </w:r>
      <w:r>
        <w:rPr>
          <w:i/>
          <w:w w:val="95"/>
          <w:sz w:val="16"/>
        </w:rPr>
        <w:t>″</w:t>
      </w:r>
      <w:r>
        <w:rPr>
          <w:i/>
          <w:spacing w:val="-21"/>
          <w:w w:val="95"/>
          <w:sz w:val="16"/>
        </w:rPr>
        <w:t> </w:t>
      </w:r>
      <w:r>
        <w:rPr>
          <w:spacing w:val="-25"/>
          <w:w w:val="95"/>
          <w:sz w:val="16"/>
        </w:rPr>
        <w:t>HEX</w:t>
      </w:r>
    </w:p>
    <w:p>
      <w:pPr>
        <w:pStyle w:val="BodyText"/>
        <w:spacing w:line="439" w:lineRule="auto"/>
        <w:ind w:left="704" w:hanging="83"/>
      </w:pPr>
      <w:r>
        <w:rPr/>
        <w:t>(22 </w:t>
      </w:r>
      <w:r>
        <w:rPr>
          <w:spacing w:val="-3"/>
        </w:rPr>
        <w:t>mm) </w:t>
      </w:r>
      <w:r>
        <w:rPr>
          <w:w w:val="90"/>
        </w:rPr>
        <w:t>1/4</w:t>
      </w:r>
      <w:r>
        <w:rPr>
          <w:i/>
          <w:w w:val="90"/>
        </w:rPr>
        <w:t>″</w:t>
      </w:r>
      <w:r>
        <w:rPr>
          <w:i/>
          <w:spacing w:val="-8"/>
          <w:w w:val="90"/>
        </w:rPr>
        <w:t> </w:t>
      </w:r>
      <w:r>
        <w:rPr>
          <w:spacing w:val="-38"/>
          <w:w w:val="90"/>
        </w:rPr>
        <w:t>NPT</w:t>
      </w:r>
    </w:p>
    <w:p>
      <w:pPr>
        <w:pStyle w:val="BodyText"/>
        <w:rPr>
          <w:sz w:val="18"/>
        </w:rPr>
      </w:pPr>
      <w:r>
        <w:rPr/>
        <w:br w:type="column"/>
      </w:r>
      <w:r>
        <w:rPr>
          <w:sz w:val="18"/>
        </w:rPr>
      </w:r>
    </w:p>
    <w:p>
      <w:pPr>
        <w:pStyle w:val="BodyText"/>
        <w:rPr>
          <w:sz w:val="18"/>
        </w:rPr>
      </w:pPr>
    </w:p>
    <w:p>
      <w:pPr>
        <w:pStyle w:val="BodyText"/>
        <w:rPr>
          <w:sz w:val="18"/>
        </w:rPr>
      </w:pPr>
    </w:p>
    <w:p>
      <w:pPr>
        <w:pStyle w:val="BodyText"/>
        <w:spacing w:before="5"/>
        <w:rPr>
          <w:sz w:val="23"/>
        </w:rPr>
      </w:pPr>
    </w:p>
    <w:p>
      <w:pPr>
        <w:spacing w:line="182" w:lineRule="exact" w:before="0"/>
        <w:ind w:left="583" w:right="0" w:firstLine="0"/>
        <w:jc w:val="left"/>
        <w:rPr>
          <w:b/>
          <w:sz w:val="16"/>
        </w:rPr>
      </w:pPr>
      <w:r>
        <w:rPr>
          <w:b/>
          <w:w w:val="95"/>
          <w:sz w:val="16"/>
        </w:rPr>
        <w:t>M12</w:t>
      </w:r>
      <w:r>
        <w:rPr>
          <w:b/>
          <w:spacing w:val="-15"/>
          <w:w w:val="95"/>
          <w:sz w:val="16"/>
        </w:rPr>
        <w:t> </w:t>
      </w:r>
      <w:r>
        <w:rPr>
          <w:b/>
          <w:w w:val="95"/>
          <w:sz w:val="16"/>
        </w:rPr>
        <w:t>X</w:t>
      </w:r>
      <w:r>
        <w:rPr>
          <w:b/>
          <w:spacing w:val="-15"/>
          <w:w w:val="95"/>
          <w:sz w:val="16"/>
        </w:rPr>
        <w:t> </w:t>
      </w:r>
      <w:r>
        <w:rPr>
          <w:b/>
          <w:spacing w:val="-19"/>
          <w:w w:val="95"/>
          <w:sz w:val="16"/>
        </w:rPr>
        <w:t>1</w:t>
      </w:r>
    </w:p>
    <w:p>
      <w:pPr>
        <w:spacing w:line="182" w:lineRule="exact" w:before="0"/>
        <w:ind w:left="614" w:right="0" w:firstLine="0"/>
        <w:jc w:val="left"/>
        <w:rPr>
          <w:b/>
          <w:sz w:val="16"/>
        </w:rPr>
      </w:pPr>
      <w:r>
        <w:rPr>
          <w:b/>
          <w:w w:val="95"/>
          <w:sz w:val="16"/>
        </w:rPr>
        <w:t>(4-pin)</w:t>
      </w:r>
    </w:p>
    <w:p>
      <w:pPr>
        <w:pStyle w:val="BodyText"/>
        <w:rPr>
          <w:b/>
          <w:sz w:val="18"/>
        </w:rPr>
      </w:pPr>
      <w:r>
        <w:rPr/>
        <w:br w:type="column"/>
      </w:r>
      <w:r>
        <w:rPr>
          <w:b/>
          <w:sz w:val="18"/>
        </w:rPr>
      </w:r>
    </w:p>
    <w:p>
      <w:pPr>
        <w:pStyle w:val="BodyText"/>
        <w:rPr>
          <w:b/>
          <w:sz w:val="18"/>
        </w:rPr>
      </w:pPr>
    </w:p>
    <w:p>
      <w:pPr>
        <w:pStyle w:val="BodyText"/>
        <w:rPr>
          <w:b/>
          <w:sz w:val="18"/>
        </w:rPr>
      </w:pPr>
    </w:p>
    <w:p>
      <w:pPr>
        <w:pStyle w:val="BodyText"/>
        <w:spacing w:before="1"/>
        <w:rPr>
          <w:b/>
          <w:sz w:val="18"/>
        </w:rPr>
      </w:pPr>
    </w:p>
    <w:p>
      <w:pPr>
        <w:pStyle w:val="BodyText"/>
        <w:spacing w:line="182" w:lineRule="exact"/>
        <w:ind w:left="387"/>
        <w:rPr>
          <w:i/>
        </w:rPr>
      </w:pPr>
      <w:r>
        <w:rPr/>
        <w:t>0.51</w:t>
      </w:r>
      <w:r>
        <w:rPr>
          <w:i/>
        </w:rPr>
        <w:t>″</w:t>
      </w:r>
    </w:p>
    <w:p>
      <w:pPr>
        <w:pStyle w:val="BodyText"/>
        <w:spacing w:line="182" w:lineRule="exact"/>
        <w:ind w:left="305"/>
      </w:pPr>
      <w:r>
        <w:rPr>
          <w:spacing w:val="-4"/>
          <w:w w:val="90"/>
        </w:rPr>
        <w:t>(13</w:t>
      </w:r>
      <w:r>
        <w:rPr>
          <w:spacing w:val="-2"/>
          <w:w w:val="90"/>
        </w:rPr>
        <w:t> </w:t>
      </w:r>
      <w:r>
        <w:rPr>
          <w:w w:val="90"/>
        </w:rPr>
        <w:t>mm)</w:t>
      </w:r>
    </w:p>
    <w:p>
      <w:pPr>
        <w:spacing w:after="0" w:line="182" w:lineRule="exact"/>
        <w:sectPr>
          <w:type w:val="continuous"/>
          <w:pgSz w:w="12240" w:h="15840"/>
          <w:pgMar w:top="1260" w:bottom="280" w:left="0" w:right="0"/>
          <w:cols w:num="5" w:equalWidth="0">
            <w:col w:w="4039" w:space="511"/>
            <w:col w:w="3783" w:space="39"/>
            <w:col w:w="1181" w:space="40"/>
            <w:col w:w="1019" w:space="39"/>
            <w:col w:w="1589"/>
          </w:cols>
        </w:sectPr>
      </w:pPr>
    </w:p>
    <w:p>
      <w:pPr>
        <w:tabs>
          <w:tab w:pos="5579" w:val="left" w:leader="none"/>
        </w:tabs>
        <w:spacing w:line="240" w:lineRule="auto"/>
        <w:ind w:left="1029" w:right="0" w:firstLine="0"/>
        <w:rPr>
          <w:sz w:val="20"/>
        </w:rPr>
      </w:pPr>
      <w:r>
        <w:rPr/>
        <w:pict>
          <v:group style="position:absolute;margin-left:0pt;margin-top:0pt;width:612pt;height:72.55pt;mso-position-horizontal-relative:page;mso-position-vertical-relative:page;z-index:34984" coordorigin="0,0" coordsize="12240,1451">
            <v:line style="position:absolute" from="1,0" to="1,1440" stroked="true" strokeweight=".062pt" strokecolor="#e7eee0">
              <v:stroke dashstyle="solid"/>
            </v:line>
            <v:line style="position:absolute" from="0,1440" to="12240,1440" stroked="true" strokeweight="1pt" strokecolor="#5e9732">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5E9732"/>
                        <w:sz w:val="50"/>
                      </w:rPr>
                      <w:t>650</w:t>
                    </w:r>
                    <w:r>
                      <w:rPr>
                        <w:rFonts w:ascii="Arial Black"/>
                        <w:color w:val="5E9732"/>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r>
        <w:rPr>
          <w:position w:val="26"/>
          <w:sz w:val="20"/>
        </w:rPr>
        <w:pict>
          <v:shape style="width:203pt;height:48.85pt;mso-position-horizontal-relative:char;mso-position-vertical-relative:line" type="#_x0000_t202" filled="false" stroked="false">
            <w10:anchorlock/>
            <v:textbox inset="0,0,0,0">
              <w:txbxContent>
                <w:tbl>
                  <w:tblPr>
                    <w:tblW w:w="0" w:type="auto"/>
                    <w:jc w:val="left"/>
                    <w:tblInd w:w="7" w:type="dxa"/>
                    <w:tblBorders>
                      <w:top w:val="single" w:sz="6" w:space="0" w:color="5E9732"/>
                      <w:left w:val="single" w:sz="6" w:space="0" w:color="5E9732"/>
                      <w:bottom w:val="single" w:sz="6" w:space="0" w:color="5E9732"/>
                      <w:right w:val="single" w:sz="6" w:space="0" w:color="5E9732"/>
                      <w:insideH w:val="single" w:sz="6" w:space="0" w:color="5E9732"/>
                      <w:insideV w:val="single" w:sz="6" w:space="0" w:color="5E9732"/>
                    </w:tblBorders>
                    <w:tblLayout w:type="fixed"/>
                    <w:tblCellMar>
                      <w:top w:w="0" w:type="dxa"/>
                      <w:left w:w="0" w:type="dxa"/>
                      <w:bottom w:w="0" w:type="dxa"/>
                      <w:right w:w="0" w:type="dxa"/>
                    </w:tblCellMar>
                    <w:tblLook w:val="01E0"/>
                  </w:tblPr>
                  <w:tblGrid>
                    <w:gridCol w:w="793"/>
                    <w:gridCol w:w="652"/>
                    <w:gridCol w:w="420"/>
                    <w:gridCol w:w="700"/>
                    <w:gridCol w:w="763"/>
                    <w:gridCol w:w="711"/>
                  </w:tblGrid>
                  <w:tr>
                    <w:trPr>
                      <w:trHeight w:val="425" w:hRule="atLeast"/>
                    </w:trPr>
                    <w:tc>
                      <w:tcPr>
                        <w:tcW w:w="793" w:type="dxa"/>
                        <w:shd w:val="clear" w:color="auto" w:fill="E7EEE0"/>
                      </w:tcPr>
                      <w:p>
                        <w:pPr>
                          <w:pStyle w:val="TableParagraph"/>
                          <w:spacing w:before="121"/>
                          <w:ind w:left="206"/>
                          <w:rPr>
                            <w:b/>
                            <w:sz w:val="16"/>
                          </w:rPr>
                        </w:pPr>
                        <w:r>
                          <w:rPr>
                            <w:b/>
                            <w:sz w:val="16"/>
                          </w:rPr>
                          <w:t>Wiring</w:t>
                        </w:r>
                      </w:p>
                    </w:tc>
                    <w:tc>
                      <w:tcPr>
                        <w:tcW w:w="652" w:type="dxa"/>
                        <w:shd w:val="clear" w:color="auto" w:fill="E7EEE0"/>
                      </w:tcPr>
                      <w:p>
                        <w:pPr>
                          <w:pStyle w:val="TableParagraph"/>
                          <w:spacing w:before="121"/>
                          <w:ind w:left="31" w:right="18"/>
                          <w:jc w:val="center"/>
                          <w:rPr>
                            <w:b/>
                            <w:sz w:val="16"/>
                          </w:rPr>
                        </w:pPr>
                        <w:r>
                          <w:rPr>
                            <w:b/>
                            <w:sz w:val="16"/>
                          </w:rPr>
                          <w:t>Cable</w:t>
                        </w:r>
                      </w:p>
                    </w:tc>
                    <w:tc>
                      <w:tcPr>
                        <w:tcW w:w="420" w:type="dxa"/>
                        <w:shd w:val="clear" w:color="auto" w:fill="E7EEE0"/>
                      </w:tcPr>
                      <w:p>
                        <w:pPr>
                          <w:pStyle w:val="TableParagraph"/>
                          <w:spacing w:before="121"/>
                          <w:ind w:left="59" w:right="49"/>
                          <w:jc w:val="center"/>
                          <w:rPr>
                            <w:b/>
                            <w:sz w:val="16"/>
                          </w:rPr>
                        </w:pPr>
                        <w:r>
                          <w:rPr>
                            <w:b/>
                            <w:sz w:val="16"/>
                          </w:rPr>
                          <w:t>M12</w:t>
                        </w:r>
                      </w:p>
                    </w:tc>
                    <w:tc>
                      <w:tcPr>
                        <w:tcW w:w="700" w:type="dxa"/>
                        <w:shd w:val="clear" w:color="auto" w:fill="E7EEE0"/>
                      </w:tcPr>
                      <w:p>
                        <w:pPr>
                          <w:pStyle w:val="TableParagraph"/>
                          <w:spacing w:line="235" w:lineRule="auto" w:before="34"/>
                          <w:ind w:left="208" w:hanging="29"/>
                          <w:rPr>
                            <w:b/>
                            <w:sz w:val="16"/>
                          </w:rPr>
                        </w:pPr>
                        <w:r>
                          <w:rPr>
                            <w:b/>
                            <w:w w:val="90"/>
                            <w:sz w:val="16"/>
                          </w:rPr>
                          <w:t>Metri- </w:t>
                        </w:r>
                        <w:r>
                          <w:rPr>
                            <w:b/>
                            <w:w w:val="95"/>
                            <w:sz w:val="16"/>
                          </w:rPr>
                          <w:t>Pack</w:t>
                        </w:r>
                      </w:p>
                    </w:tc>
                    <w:tc>
                      <w:tcPr>
                        <w:tcW w:w="763" w:type="dxa"/>
                        <w:shd w:val="clear" w:color="auto" w:fill="E7EEE0"/>
                      </w:tcPr>
                      <w:p>
                        <w:pPr>
                          <w:pStyle w:val="TableParagraph"/>
                          <w:spacing w:line="182" w:lineRule="exact" w:before="31"/>
                          <w:ind w:left="31" w:right="18"/>
                          <w:jc w:val="center"/>
                          <w:rPr>
                            <w:b/>
                            <w:sz w:val="16"/>
                          </w:rPr>
                        </w:pPr>
                        <w:r>
                          <w:rPr>
                            <w:b/>
                            <w:sz w:val="16"/>
                          </w:rPr>
                          <w:t>AMP</w:t>
                        </w:r>
                      </w:p>
                      <w:p>
                        <w:pPr>
                          <w:pStyle w:val="TableParagraph"/>
                          <w:spacing w:line="182" w:lineRule="exact"/>
                          <w:ind w:left="31" w:right="18"/>
                          <w:jc w:val="center"/>
                          <w:rPr>
                            <w:b/>
                            <w:sz w:val="16"/>
                          </w:rPr>
                        </w:pPr>
                        <w:r>
                          <w:rPr>
                            <w:b/>
                            <w:sz w:val="16"/>
                          </w:rPr>
                          <w:t>Superseal</w:t>
                        </w:r>
                      </w:p>
                    </w:tc>
                    <w:tc>
                      <w:tcPr>
                        <w:tcW w:w="711" w:type="dxa"/>
                        <w:shd w:val="clear" w:color="auto" w:fill="E7EEE0"/>
                      </w:tcPr>
                      <w:p>
                        <w:pPr>
                          <w:pStyle w:val="TableParagraph"/>
                          <w:spacing w:line="235" w:lineRule="auto" w:before="34"/>
                          <w:ind w:left="108" w:right="94" w:firstLine="4"/>
                          <w:rPr>
                            <w:b/>
                            <w:sz w:val="16"/>
                          </w:rPr>
                        </w:pPr>
                        <w:r>
                          <w:rPr>
                            <w:b/>
                            <w:w w:val="90"/>
                            <w:sz w:val="16"/>
                          </w:rPr>
                          <w:t>Deutsch DT04-3P</w:t>
                        </w:r>
                      </w:p>
                    </w:tc>
                  </w:tr>
                  <w:tr>
                    <w:trPr>
                      <w:trHeight w:val="245" w:hRule="atLeast"/>
                    </w:trPr>
                    <w:tc>
                      <w:tcPr>
                        <w:tcW w:w="793" w:type="dxa"/>
                      </w:tcPr>
                      <w:p>
                        <w:pPr>
                          <w:pStyle w:val="TableParagraph"/>
                          <w:spacing w:before="31"/>
                          <w:ind w:left="161"/>
                          <w:rPr>
                            <w:sz w:val="16"/>
                          </w:rPr>
                        </w:pPr>
                        <w:r>
                          <w:rPr>
                            <w:sz w:val="16"/>
                          </w:rPr>
                          <w:t>+ Supply</w:t>
                        </w:r>
                      </w:p>
                    </w:tc>
                    <w:tc>
                      <w:tcPr>
                        <w:tcW w:w="652" w:type="dxa"/>
                      </w:tcPr>
                      <w:p>
                        <w:pPr>
                          <w:pStyle w:val="TableParagraph"/>
                          <w:spacing w:before="31"/>
                          <w:ind w:left="33" w:right="18"/>
                          <w:jc w:val="center"/>
                          <w:rPr>
                            <w:sz w:val="16"/>
                          </w:rPr>
                        </w:pPr>
                        <w:r>
                          <w:rPr>
                            <w:sz w:val="16"/>
                          </w:rPr>
                          <w:t>Brown</w:t>
                        </w:r>
                      </w:p>
                    </w:tc>
                    <w:tc>
                      <w:tcPr>
                        <w:tcW w:w="420" w:type="dxa"/>
                      </w:tcPr>
                      <w:p>
                        <w:pPr>
                          <w:pStyle w:val="TableParagraph"/>
                          <w:spacing w:before="31"/>
                          <w:ind w:left="13"/>
                          <w:jc w:val="center"/>
                          <w:rPr>
                            <w:sz w:val="16"/>
                          </w:rPr>
                        </w:pPr>
                        <w:r>
                          <w:rPr>
                            <w:w w:val="90"/>
                            <w:sz w:val="16"/>
                          </w:rPr>
                          <w:t>1</w:t>
                        </w:r>
                      </w:p>
                    </w:tc>
                    <w:tc>
                      <w:tcPr>
                        <w:tcW w:w="700" w:type="dxa"/>
                      </w:tcPr>
                      <w:p>
                        <w:pPr>
                          <w:pStyle w:val="TableParagraph"/>
                          <w:spacing w:before="31"/>
                          <w:ind w:left="13"/>
                          <w:jc w:val="center"/>
                          <w:rPr>
                            <w:sz w:val="16"/>
                          </w:rPr>
                        </w:pPr>
                        <w:r>
                          <w:rPr>
                            <w:w w:val="90"/>
                            <w:sz w:val="16"/>
                          </w:rPr>
                          <w:t>B</w:t>
                        </w:r>
                      </w:p>
                    </w:tc>
                    <w:tc>
                      <w:tcPr>
                        <w:tcW w:w="763" w:type="dxa"/>
                      </w:tcPr>
                      <w:p>
                        <w:pPr>
                          <w:pStyle w:val="TableParagraph"/>
                          <w:spacing w:before="31"/>
                          <w:ind w:left="347"/>
                          <w:rPr>
                            <w:sz w:val="16"/>
                          </w:rPr>
                        </w:pPr>
                        <w:r>
                          <w:rPr>
                            <w:w w:val="90"/>
                            <w:sz w:val="16"/>
                          </w:rPr>
                          <w:t>3</w:t>
                        </w:r>
                      </w:p>
                    </w:tc>
                    <w:tc>
                      <w:tcPr>
                        <w:tcW w:w="711" w:type="dxa"/>
                      </w:tcPr>
                      <w:p>
                        <w:pPr>
                          <w:pStyle w:val="TableParagraph"/>
                          <w:spacing w:before="31"/>
                          <w:ind w:left="314"/>
                          <w:rPr>
                            <w:sz w:val="16"/>
                          </w:rPr>
                        </w:pPr>
                        <w:r>
                          <w:rPr>
                            <w:w w:val="90"/>
                            <w:sz w:val="16"/>
                          </w:rPr>
                          <w:t>A</w:t>
                        </w:r>
                      </w:p>
                    </w:tc>
                  </w:tr>
                  <w:tr>
                    <w:trPr>
                      <w:trHeight w:val="245" w:hRule="atLeast"/>
                    </w:trPr>
                    <w:tc>
                      <w:tcPr>
                        <w:tcW w:w="793" w:type="dxa"/>
                        <w:shd w:val="clear" w:color="auto" w:fill="E7EEE0"/>
                      </w:tcPr>
                      <w:p>
                        <w:pPr>
                          <w:pStyle w:val="TableParagraph"/>
                          <w:spacing w:before="31"/>
                          <w:ind w:left="163"/>
                          <w:rPr>
                            <w:sz w:val="16"/>
                          </w:rPr>
                        </w:pPr>
                        <w:r>
                          <w:rPr>
                            <w:sz w:val="16"/>
                          </w:rPr>
                          <w:t>+ Output</w:t>
                        </w:r>
                      </w:p>
                    </w:tc>
                    <w:tc>
                      <w:tcPr>
                        <w:tcW w:w="652" w:type="dxa"/>
                        <w:shd w:val="clear" w:color="auto" w:fill="E7EEE0"/>
                      </w:tcPr>
                      <w:p>
                        <w:pPr>
                          <w:pStyle w:val="TableParagraph"/>
                          <w:spacing w:before="31"/>
                          <w:ind w:left="34" w:right="18"/>
                          <w:jc w:val="center"/>
                          <w:rPr>
                            <w:sz w:val="16"/>
                          </w:rPr>
                        </w:pPr>
                        <w:r>
                          <w:rPr>
                            <w:sz w:val="16"/>
                          </w:rPr>
                          <w:t>Black</w:t>
                        </w:r>
                      </w:p>
                    </w:tc>
                    <w:tc>
                      <w:tcPr>
                        <w:tcW w:w="420" w:type="dxa"/>
                        <w:shd w:val="clear" w:color="auto" w:fill="E7EEE0"/>
                      </w:tcPr>
                      <w:p>
                        <w:pPr>
                          <w:pStyle w:val="TableParagraph"/>
                          <w:spacing w:before="31"/>
                          <w:ind w:left="13"/>
                          <w:jc w:val="center"/>
                          <w:rPr>
                            <w:sz w:val="16"/>
                          </w:rPr>
                        </w:pPr>
                        <w:r>
                          <w:rPr>
                            <w:w w:val="90"/>
                            <w:sz w:val="16"/>
                          </w:rPr>
                          <w:t>3</w:t>
                        </w:r>
                      </w:p>
                    </w:tc>
                    <w:tc>
                      <w:tcPr>
                        <w:tcW w:w="700" w:type="dxa"/>
                        <w:shd w:val="clear" w:color="auto" w:fill="E7EEE0"/>
                      </w:tcPr>
                      <w:p>
                        <w:pPr>
                          <w:pStyle w:val="TableParagraph"/>
                          <w:spacing w:before="31"/>
                          <w:ind w:left="13"/>
                          <w:jc w:val="center"/>
                          <w:rPr>
                            <w:sz w:val="16"/>
                          </w:rPr>
                        </w:pPr>
                        <w:r>
                          <w:rPr>
                            <w:w w:val="90"/>
                            <w:sz w:val="16"/>
                          </w:rPr>
                          <w:t>A</w:t>
                        </w:r>
                      </w:p>
                    </w:tc>
                    <w:tc>
                      <w:tcPr>
                        <w:tcW w:w="763" w:type="dxa"/>
                        <w:shd w:val="clear" w:color="auto" w:fill="E7EEE0"/>
                      </w:tcPr>
                      <w:p>
                        <w:pPr>
                          <w:pStyle w:val="TableParagraph"/>
                          <w:spacing w:before="31"/>
                          <w:ind w:left="347"/>
                          <w:rPr>
                            <w:sz w:val="16"/>
                          </w:rPr>
                        </w:pPr>
                        <w:r>
                          <w:rPr>
                            <w:w w:val="90"/>
                            <w:sz w:val="16"/>
                          </w:rPr>
                          <w:t>1</w:t>
                        </w:r>
                      </w:p>
                    </w:tc>
                    <w:tc>
                      <w:tcPr>
                        <w:tcW w:w="711" w:type="dxa"/>
                        <w:shd w:val="clear" w:color="auto" w:fill="E7EEE0"/>
                      </w:tcPr>
                      <w:p>
                        <w:pPr>
                          <w:pStyle w:val="TableParagraph"/>
                          <w:spacing w:before="31"/>
                          <w:ind w:left="314"/>
                          <w:rPr>
                            <w:sz w:val="16"/>
                          </w:rPr>
                        </w:pPr>
                        <w:r>
                          <w:rPr>
                            <w:w w:val="90"/>
                            <w:sz w:val="16"/>
                          </w:rPr>
                          <w:t>B</w:t>
                        </w:r>
                      </w:p>
                    </w:tc>
                  </w:tr>
                </w:tbl>
                <w:p>
                  <w:pPr>
                    <w:pStyle w:val="BodyText"/>
                  </w:pPr>
                </w:p>
              </w:txbxContent>
            </v:textbox>
          </v:shape>
        </w:pict>
      </w:r>
      <w:r>
        <w:rPr>
          <w:position w:val="26"/>
          <w:sz w:val="20"/>
        </w:rPr>
      </w:r>
      <w:r>
        <w:rPr>
          <w:position w:val="26"/>
          <w:sz w:val="20"/>
        </w:rPr>
        <w:tab/>
      </w:r>
      <w:r>
        <w:rPr>
          <w:sz w:val="20"/>
        </w:rPr>
        <w:pict>
          <v:shape style="width:203pt;height:61.85pt;mso-position-horizontal-relative:char;mso-position-vertical-relative:line" type="#_x0000_t202" filled="false" stroked="false">
            <w10:anchorlock/>
            <v:textbox inset="0,0,0,0">
              <w:txbxContent>
                <w:tbl>
                  <w:tblPr>
                    <w:tblW w:w="0" w:type="auto"/>
                    <w:jc w:val="left"/>
                    <w:tblInd w:w="7" w:type="dxa"/>
                    <w:tblBorders>
                      <w:top w:val="single" w:sz="6" w:space="0" w:color="5E9732"/>
                      <w:left w:val="single" w:sz="6" w:space="0" w:color="5E9732"/>
                      <w:bottom w:val="single" w:sz="6" w:space="0" w:color="5E9732"/>
                      <w:right w:val="single" w:sz="6" w:space="0" w:color="5E9732"/>
                      <w:insideH w:val="single" w:sz="6" w:space="0" w:color="5E9732"/>
                      <w:insideV w:val="single" w:sz="6" w:space="0" w:color="5E9732"/>
                    </w:tblBorders>
                    <w:tblLayout w:type="fixed"/>
                    <w:tblCellMar>
                      <w:top w:w="0" w:type="dxa"/>
                      <w:left w:w="0" w:type="dxa"/>
                      <w:bottom w:w="0" w:type="dxa"/>
                      <w:right w:w="0" w:type="dxa"/>
                    </w:tblCellMar>
                    <w:tblLook w:val="01E0"/>
                  </w:tblPr>
                  <w:tblGrid>
                    <w:gridCol w:w="793"/>
                    <w:gridCol w:w="652"/>
                    <w:gridCol w:w="420"/>
                    <w:gridCol w:w="700"/>
                    <w:gridCol w:w="763"/>
                    <w:gridCol w:w="711"/>
                  </w:tblGrid>
                  <w:tr>
                    <w:trPr>
                      <w:trHeight w:val="425" w:hRule="atLeast"/>
                    </w:trPr>
                    <w:tc>
                      <w:tcPr>
                        <w:tcW w:w="793" w:type="dxa"/>
                        <w:shd w:val="clear" w:color="auto" w:fill="E7EEE0"/>
                      </w:tcPr>
                      <w:p>
                        <w:pPr>
                          <w:pStyle w:val="TableParagraph"/>
                          <w:spacing w:before="121"/>
                          <w:ind w:left="206"/>
                          <w:rPr>
                            <w:b/>
                            <w:sz w:val="16"/>
                          </w:rPr>
                        </w:pPr>
                        <w:r>
                          <w:rPr>
                            <w:b/>
                            <w:sz w:val="16"/>
                          </w:rPr>
                          <w:t>Wiring</w:t>
                        </w:r>
                      </w:p>
                    </w:tc>
                    <w:tc>
                      <w:tcPr>
                        <w:tcW w:w="652" w:type="dxa"/>
                        <w:shd w:val="clear" w:color="auto" w:fill="E7EEE0"/>
                      </w:tcPr>
                      <w:p>
                        <w:pPr>
                          <w:pStyle w:val="TableParagraph"/>
                          <w:spacing w:before="121"/>
                          <w:ind w:left="31" w:right="18"/>
                          <w:jc w:val="center"/>
                          <w:rPr>
                            <w:b/>
                            <w:sz w:val="16"/>
                          </w:rPr>
                        </w:pPr>
                        <w:r>
                          <w:rPr>
                            <w:b/>
                            <w:sz w:val="16"/>
                          </w:rPr>
                          <w:t>Cable</w:t>
                        </w:r>
                      </w:p>
                    </w:tc>
                    <w:tc>
                      <w:tcPr>
                        <w:tcW w:w="420" w:type="dxa"/>
                        <w:shd w:val="clear" w:color="auto" w:fill="E7EEE0"/>
                      </w:tcPr>
                      <w:p>
                        <w:pPr>
                          <w:pStyle w:val="TableParagraph"/>
                          <w:spacing w:before="121"/>
                          <w:ind w:left="59" w:right="49"/>
                          <w:jc w:val="center"/>
                          <w:rPr>
                            <w:b/>
                            <w:sz w:val="16"/>
                          </w:rPr>
                        </w:pPr>
                        <w:r>
                          <w:rPr>
                            <w:b/>
                            <w:sz w:val="16"/>
                          </w:rPr>
                          <w:t>M12</w:t>
                        </w:r>
                      </w:p>
                    </w:tc>
                    <w:tc>
                      <w:tcPr>
                        <w:tcW w:w="700" w:type="dxa"/>
                        <w:shd w:val="clear" w:color="auto" w:fill="E7EEE0"/>
                      </w:tcPr>
                      <w:p>
                        <w:pPr>
                          <w:pStyle w:val="TableParagraph"/>
                          <w:spacing w:line="235" w:lineRule="auto" w:before="34"/>
                          <w:ind w:left="208" w:hanging="29"/>
                          <w:rPr>
                            <w:b/>
                            <w:sz w:val="16"/>
                          </w:rPr>
                        </w:pPr>
                        <w:r>
                          <w:rPr>
                            <w:b/>
                            <w:w w:val="90"/>
                            <w:sz w:val="16"/>
                          </w:rPr>
                          <w:t>Metri- </w:t>
                        </w:r>
                        <w:r>
                          <w:rPr>
                            <w:b/>
                            <w:w w:val="95"/>
                            <w:sz w:val="16"/>
                          </w:rPr>
                          <w:t>Pack</w:t>
                        </w:r>
                      </w:p>
                    </w:tc>
                    <w:tc>
                      <w:tcPr>
                        <w:tcW w:w="763" w:type="dxa"/>
                        <w:shd w:val="clear" w:color="auto" w:fill="E7EEE0"/>
                      </w:tcPr>
                      <w:p>
                        <w:pPr>
                          <w:pStyle w:val="TableParagraph"/>
                          <w:spacing w:line="182" w:lineRule="exact" w:before="31"/>
                          <w:ind w:left="31" w:right="18"/>
                          <w:jc w:val="center"/>
                          <w:rPr>
                            <w:b/>
                            <w:sz w:val="16"/>
                          </w:rPr>
                        </w:pPr>
                        <w:r>
                          <w:rPr>
                            <w:b/>
                            <w:sz w:val="16"/>
                          </w:rPr>
                          <w:t>AMP</w:t>
                        </w:r>
                      </w:p>
                      <w:p>
                        <w:pPr>
                          <w:pStyle w:val="TableParagraph"/>
                          <w:spacing w:line="182" w:lineRule="exact"/>
                          <w:ind w:left="31" w:right="18"/>
                          <w:jc w:val="center"/>
                          <w:rPr>
                            <w:b/>
                            <w:sz w:val="16"/>
                          </w:rPr>
                        </w:pPr>
                        <w:r>
                          <w:rPr>
                            <w:b/>
                            <w:sz w:val="16"/>
                          </w:rPr>
                          <w:t>Superseal</w:t>
                        </w:r>
                      </w:p>
                    </w:tc>
                    <w:tc>
                      <w:tcPr>
                        <w:tcW w:w="711" w:type="dxa"/>
                        <w:shd w:val="clear" w:color="auto" w:fill="E7EEE0"/>
                      </w:tcPr>
                      <w:p>
                        <w:pPr>
                          <w:pStyle w:val="TableParagraph"/>
                          <w:spacing w:line="235" w:lineRule="auto" w:before="34"/>
                          <w:ind w:left="108" w:right="94" w:firstLine="4"/>
                          <w:rPr>
                            <w:b/>
                            <w:sz w:val="16"/>
                          </w:rPr>
                        </w:pPr>
                        <w:r>
                          <w:rPr>
                            <w:b/>
                            <w:w w:val="90"/>
                            <w:sz w:val="16"/>
                          </w:rPr>
                          <w:t>Deutsch DT04-3P</w:t>
                        </w:r>
                      </w:p>
                    </w:tc>
                  </w:tr>
                  <w:tr>
                    <w:trPr>
                      <w:trHeight w:val="245" w:hRule="atLeast"/>
                    </w:trPr>
                    <w:tc>
                      <w:tcPr>
                        <w:tcW w:w="793" w:type="dxa"/>
                      </w:tcPr>
                      <w:p>
                        <w:pPr>
                          <w:pStyle w:val="TableParagraph"/>
                          <w:spacing w:before="31"/>
                          <w:ind w:left="161"/>
                          <w:rPr>
                            <w:sz w:val="16"/>
                          </w:rPr>
                        </w:pPr>
                        <w:r>
                          <w:rPr>
                            <w:sz w:val="16"/>
                          </w:rPr>
                          <w:t>+ Supply</w:t>
                        </w:r>
                      </w:p>
                    </w:tc>
                    <w:tc>
                      <w:tcPr>
                        <w:tcW w:w="652" w:type="dxa"/>
                      </w:tcPr>
                      <w:p>
                        <w:pPr>
                          <w:pStyle w:val="TableParagraph"/>
                          <w:spacing w:before="31"/>
                          <w:ind w:left="33" w:right="18"/>
                          <w:jc w:val="center"/>
                          <w:rPr>
                            <w:sz w:val="16"/>
                          </w:rPr>
                        </w:pPr>
                        <w:r>
                          <w:rPr>
                            <w:sz w:val="16"/>
                          </w:rPr>
                          <w:t>Brown</w:t>
                        </w:r>
                      </w:p>
                    </w:tc>
                    <w:tc>
                      <w:tcPr>
                        <w:tcW w:w="420" w:type="dxa"/>
                      </w:tcPr>
                      <w:p>
                        <w:pPr>
                          <w:pStyle w:val="TableParagraph"/>
                          <w:spacing w:before="31"/>
                          <w:ind w:left="13"/>
                          <w:jc w:val="center"/>
                          <w:rPr>
                            <w:sz w:val="16"/>
                          </w:rPr>
                        </w:pPr>
                        <w:r>
                          <w:rPr>
                            <w:w w:val="90"/>
                            <w:sz w:val="16"/>
                          </w:rPr>
                          <w:t>1</w:t>
                        </w:r>
                      </w:p>
                    </w:tc>
                    <w:tc>
                      <w:tcPr>
                        <w:tcW w:w="700" w:type="dxa"/>
                      </w:tcPr>
                      <w:p>
                        <w:pPr>
                          <w:pStyle w:val="TableParagraph"/>
                          <w:spacing w:before="31"/>
                          <w:ind w:left="13"/>
                          <w:jc w:val="center"/>
                          <w:rPr>
                            <w:sz w:val="16"/>
                          </w:rPr>
                        </w:pPr>
                        <w:r>
                          <w:rPr>
                            <w:w w:val="90"/>
                            <w:sz w:val="16"/>
                          </w:rPr>
                          <w:t>B</w:t>
                        </w:r>
                      </w:p>
                    </w:tc>
                    <w:tc>
                      <w:tcPr>
                        <w:tcW w:w="763" w:type="dxa"/>
                      </w:tcPr>
                      <w:p>
                        <w:pPr>
                          <w:pStyle w:val="TableParagraph"/>
                          <w:spacing w:before="31"/>
                          <w:ind w:left="12"/>
                          <w:jc w:val="center"/>
                          <w:rPr>
                            <w:sz w:val="16"/>
                          </w:rPr>
                        </w:pPr>
                        <w:r>
                          <w:rPr>
                            <w:w w:val="90"/>
                            <w:sz w:val="16"/>
                          </w:rPr>
                          <w:t>3</w:t>
                        </w:r>
                      </w:p>
                    </w:tc>
                    <w:tc>
                      <w:tcPr>
                        <w:tcW w:w="711" w:type="dxa"/>
                      </w:tcPr>
                      <w:p>
                        <w:pPr>
                          <w:pStyle w:val="TableParagraph"/>
                          <w:spacing w:before="31"/>
                          <w:ind w:left="11"/>
                          <w:jc w:val="center"/>
                          <w:rPr>
                            <w:sz w:val="16"/>
                          </w:rPr>
                        </w:pPr>
                        <w:r>
                          <w:rPr>
                            <w:w w:val="90"/>
                            <w:sz w:val="16"/>
                          </w:rPr>
                          <w:t>A</w:t>
                        </w:r>
                      </w:p>
                    </w:tc>
                  </w:tr>
                  <w:tr>
                    <w:trPr>
                      <w:trHeight w:val="245" w:hRule="atLeast"/>
                    </w:trPr>
                    <w:tc>
                      <w:tcPr>
                        <w:tcW w:w="793" w:type="dxa"/>
                        <w:shd w:val="clear" w:color="auto" w:fill="E7EEE0"/>
                      </w:tcPr>
                      <w:p>
                        <w:pPr>
                          <w:pStyle w:val="TableParagraph"/>
                          <w:spacing w:before="31"/>
                          <w:ind w:left="151"/>
                          <w:rPr>
                            <w:sz w:val="16"/>
                          </w:rPr>
                        </w:pPr>
                        <w:r>
                          <w:rPr>
                            <w:sz w:val="16"/>
                          </w:rPr>
                          <w:t>Common</w:t>
                        </w:r>
                      </w:p>
                    </w:tc>
                    <w:tc>
                      <w:tcPr>
                        <w:tcW w:w="652" w:type="dxa"/>
                        <w:shd w:val="clear" w:color="auto" w:fill="E7EEE0"/>
                      </w:tcPr>
                      <w:p>
                        <w:pPr>
                          <w:pStyle w:val="TableParagraph"/>
                          <w:spacing w:before="31"/>
                          <w:ind w:left="32" w:right="18"/>
                          <w:jc w:val="center"/>
                          <w:rPr>
                            <w:sz w:val="16"/>
                          </w:rPr>
                        </w:pPr>
                        <w:r>
                          <w:rPr>
                            <w:sz w:val="16"/>
                          </w:rPr>
                          <w:t>Green</w:t>
                        </w:r>
                      </w:p>
                    </w:tc>
                    <w:tc>
                      <w:tcPr>
                        <w:tcW w:w="420" w:type="dxa"/>
                        <w:shd w:val="clear" w:color="auto" w:fill="E7EEE0"/>
                      </w:tcPr>
                      <w:p>
                        <w:pPr>
                          <w:pStyle w:val="TableParagraph"/>
                          <w:spacing w:before="31"/>
                          <w:ind w:left="13"/>
                          <w:jc w:val="center"/>
                          <w:rPr>
                            <w:sz w:val="16"/>
                          </w:rPr>
                        </w:pPr>
                        <w:r>
                          <w:rPr>
                            <w:w w:val="90"/>
                            <w:sz w:val="16"/>
                          </w:rPr>
                          <w:t>3</w:t>
                        </w:r>
                      </w:p>
                    </w:tc>
                    <w:tc>
                      <w:tcPr>
                        <w:tcW w:w="700" w:type="dxa"/>
                        <w:shd w:val="clear" w:color="auto" w:fill="E7EEE0"/>
                      </w:tcPr>
                      <w:p>
                        <w:pPr>
                          <w:pStyle w:val="TableParagraph"/>
                          <w:spacing w:before="31"/>
                          <w:ind w:left="13"/>
                          <w:jc w:val="center"/>
                          <w:rPr>
                            <w:sz w:val="16"/>
                          </w:rPr>
                        </w:pPr>
                        <w:r>
                          <w:rPr>
                            <w:w w:val="90"/>
                            <w:sz w:val="16"/>
                          </w:rPr>
                          <w:t>A</w:t>
                        </w:r>
                      </w:p>
                    </w:tc>
                    <w:tc>
                      <w:tcPr>
                        <w:tcW w:w="763" w:type="dxa"/>
                        <w:shd w:val="clear" w:color="auto" w:fill="E7EEE0"/>
                      </w:tcPr>
                      <w:p>
                        <w:pPr>
                          <w:pStyle w:val="TableParagraph"/>
                          <w:spacing w:before="31"/>
                          <w:ind w:left="12"/>
                          <w:jc w:val="center"/>
                          <w:rPr>
                            <w:sz w:val="16"/>
                          </w:rPr>
                        </w:pPr>
                        <w:r>
                          <w:rPr>
                            <w:w w:val="90"/>
                            <w:sz w:val="16"/>
                          </w:rPr>
                          <w:t>1</w:t>
                        </w:r>
                      </w:p>
                    </w:tc>
                    <w:tc>
                      <w:tcPr>
                        <w:tcW w:w="711" w:type="dxa"/>
                        <w:shd w:val="clear" w:color="auto" w:fill="E7EEE0"/>
                      </w:tcPr>
                      <w:p>
                        <w:pPr>
                          <w:pStyle w:val="TableParagraph"/>
                          <w:spacing w:before="31"/>
                          <w:ind w:left="11"/>
                          <w:jc w:val="center"/>
                          <w:rPr>
                            <w:sz w:val="16"/>
                          </w:rPr>
                        </w:pPr>
                        <w:r>
                          <w:rPr>
                            <w:w w:val="90"/>
                            <w:sz w:val="16"/>
                          </w:rPr>
                          <w:t>B</w:t>
                        </w:r>
                      </w:p>
                    </w:tc>
                  </w:tr>
                  <w:tr>
                    <w:trPr>
                      <w:trHeight w:val="245" w:hRule="atLeast"/>
                    </w:trPr>
                    <w:tc>
                      <w:tcPr>
                        <w:tcW w:w="793" w:type="dxa"/>
                        <w:shd w:val="clear" w:color="auto" w:fill="E7EEE0"/>
                      </w:tcPr>
                      <w:p>
                        <w:pPr>
                          <w:pStyle w:val="TableParagraph"/>
                          <w:spacing w:before="31"/>
                          <w:ind w:left="163"/>
                          <w:rPr>
                            <w:sz w:val="16"/>
                          </w:rPr>
                        </w:pPr>
                        <w:r>
                          <w:rPr>
                            <w:sz w:val="16"/>
                          </w:rPr>
                          <w:t>+ Output</w:t>
                        </w:r>
                      </w:p>
                    </w:tc>
                    <w:tc>
                      <w:tcPr>
                        <w:tcW w:w="652" w:type="dxa"/>
                        <w:shd w:val="clear" w:color="auto" w:fill="E7EEE0"/>
                      </w:tcPr>
                      <w:p>
                        <w:pPr>
                          <w:pStyle w:val="TableParagraph"/>
                          <w:spacing w:before="31"/>
                          <w:ind w:left="31" w:right="18"/>
                          <w:jc w:val="center"/>
                          <w:rPr>
                            <w:sz w:val="16"/>
                          </w:rPr>
                        </w:pPr>
                        <w:r>
                          <w:rPr>
                            <w:sz w:val="16"/>
                          </w:rPr>
                          <w:t>White</w:t>
                        </w:r>
                      </w:p>
                    </w:tc>
                    <w:tc>
                      <w:tcPr>
                        <w:tcW w:w="420" w:type="dxa"/>
                        <w:shd w:val="clear" w:color="auto" w:fill="E7EEE0"/>
                      </w:tcPr>
                      <w:p>
                        <w:pPr>
                          <w:pStyle w:val="TableParagraph"/>
                          <w:spacing w:before="31"/>
                          <w:ind w:left="13"/>
                          <w:jc w:val="center"/>
                          <w:rPr>
                            <w:sz w:val="16"/>
                          </w:rPr>
                        </w:pPr>
                        <w:r>
                          <w:rPr>
                            <w:w w:val="90"/>
                            <w:sz w:val="16"/>
                          </w:rPr>
                          <w:t>4</w:t>
                        </w:r>
                      </w:p>
                    </w:tc>
                    <w:tc>
                      <w:tcPr>
                        <w:tcW w:w="700" w:type="dxa"/>
                        <w:shd w:val="clear" w:color="auto" w:fill="E7EEE0"/>
                      </w:tcPr>
                      <w:p>
                        <w:pPr>
                          <w:pStyle w:val="TableParagraph"/>
                          <w:spacing w:before="31"/>
                          <w:ind w:left="13"/>
                          <w:jc w:val="center"/>
                          <w:rPr>
                            <w:sz w:val="16"/>
                          </w:rPr>
                        </w:pPr>
                        <w:r>
                          <w:rPr>
                            <w:w w:val="90"/>
                            <w:sz w:val="16"/>
                          </w:rPr>
                          <w:t>C</w:t>
                        </w:r>
                      </w:p>
                    </w:tc>
                    <w:tc>
                      <w:tcPr>
                        <w:tcW w:w="763" w:type="dxa"/>
                        <w:shd w:val="clear" w:color="auto" w:fill="E7EEE0"/>
                      </w:tcPr>
                      <w:p>
                        <w:pPr>
                          <w:pStyle w:val="TableParagraph"/>
                          <w:spacing w:before="31"/>
                          <w:ind w:left="12"/>
                          <w:jc w:val="center"/>
                          <w:rPr>
                            <w:sz w:val="16"/>
                          </w:rPr>
                        </w:pPr>
                        <w:r>
                          <w:rPr>
                            <w:w w:val="90"/>
                            <w:sz w:val="16"/>
                          </w:rPr>
                          <w:t>2</w:t>
                        </w:r>
                      </w:p>
                    </w:tc>
                    <w:tc>
                      <w:tcPr>
                        <w:tcW w:w="711" w:type="dxa"/>
                        <w:shd w:val="clear" w:color="auto" w:fill="E7EEE0"/>
                      </w:tcPr>
                      <w:p>
                        <w:pPr>
                          <w:pStyle w:val="TableParagraph"/>
                          <w:spacing w:before="31"/>
                          <w:ind w:left="11"/>
                          <w:jc w:val="center"/>
                          <w:rPr>
                            <w:sz w:val="16"/>
                          </w:rPr>
                        </w:pPr>
                        <w:r>
                          <w:rPr>
                            <w:w w:val="90"/>
                            <w:sz w:val="16"/>
                          </w:rPr>
                          <w:t>C</w:t>
                        </w:r>
                      </w:p>
                    </w:tc>
                  </w:tr>
                </w:tbl>
                <w:p>
                  <w:pPr>
                    <w:pStyle w:val="BodyText"/>
                  </w:pPr>
                </w:p>
              </w:txbxContent>
            </v:textbox>
          </v:shape>
        </w:pict>
      </w:r>
      <w:r>
        <w:rPr>
          <w:sz w:val="20"/>
        </w:rPr>
      </w:r>
    </w:p>
    <w:p>
      <w:pPr>
        <w:pStyle w:val="BodyText"/>
        <w:spacing w:before="2"/>
        <w:rPr>
          <w:sz w:val="12"/>
        </w:rPr>
      </w:pPr>
    </w:p>
    <w:p>
      <w:pPr>
        <w:tabs>
          <w:tab w:pos="11172" w:val="left" w:leader="none"/>
        </w:tabs>
        <w:spacing w:before="101"/>
        <w:ind w:left="732" w:right="0" w:firstLine="0"/>
        <w:jc w:val="left"/>
        <w:rPr>
          <w:sz w:val="24"/>
        </w:rPr>
      </w:pPr>
      <w:r>
        <w:rPr>
          <w:sz w:val="24"/>
          <w:u w:val="single" w:color="5E9732"/>
        </w:rPr>
        <w:t> </w:t>
        <w:tab/>
      </w:r>
      <w:r>
        <w:rPr>
          <w:sz w:val="24"/>
        </w:rPr>
        <w:t> </w:t>
      </w:r>
      <w:r>
        <w:rPr>
          <w:spacing w:val="14"/>
          <w:sz w:val="24"/>
        </w:rPr>
        <w:t> </w:t>
      </w:r>
      <w:r>
        <w:rPr>
          <w:sz w:val="24"/>
        </w:rPr>
        <w:t>83</w:t>
      </w:r>
    </w:p>
    <w:p>
      <w:pPr>
        <w:spacing w:after="0"/>
        <w:jc w:val="lef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4"/>
        </w:rPr>
      </w:pPr>
    </w:p>
    <w:p>
      <w:pPr>
        <w:spacing w:line="240" w:lineRule="auto"/>
        <w:ind w:left="5316" w:right="0" w:firstLine="0"/>
        <w:rPr>
          <w:sz w:val="20"/>
        </w:rPr>
      </w:pPr>
      <w:r>
        <w:rPr>
          <w:sz w:val="20"/>
        </w:rPr>
        <w:pict>
          <v:group style="width:59.1pt;height:25.7pt;mso-position-horizontal-relative:char;mso-position-vertical-relative:line" coordorigin="0,0" coordsize="1182,514">
            <v:shape style="position:absolute;left:20;top:20;width:378;height:474" coordorigin="20,20" coordsize="378,474" path="m356,70l303,33,243,21,217,20,173,24,101,52,49,111,23,201,20,259,22,300,34,368,74,440,134,481,222,494,249,493,317,475,364,435,392,378,398,335,395,303,355,224,281,183,208,187,149,226,152,192,168,129,216,98,227,98,261,147,388,131,382,113,374,97,366,83,356,70xe" filled="false" stroked="true" strokeweight="2pt" strokecolor="#003e7e">
              <v:path arrowok="t"/>
              <v:stroke dashstyle="solid"/>
            </v:shape>
            <v:shape style="position:absolute;left:133;top:239;width:164;height:196" type="#_x0000_t75" stroked="false">
              <v:imagedata r:id="rId448" o:title=""/>
            </v:shape>
            <v:shape style="position:absolute;left:436;top:20;width:382;height:466" coordorigin="437,20" coordsize="382,466" path="m819,382l620,382,628,374,684,329,702,317,732,295,776,253,809,194,816,153,814,134,783,68,715,29,631,20,600,21,530,36,474,82,451,141,446,166,574,177,577,159,582,144,634,107,646,108,689,144,689,158,647,225,602,262,559,295,497,353,462,405,437,486,819,486,819,382xe" filled="false" stroked="true" strokeweight="2pt" strokecolor="#003e7e">
              <v:path arrowok="t"/>
              <v:stroke dashstyle="solid"/>
            </v:shape>
            <v:shape style="position:absolute;left:899;top:20;width:263;height:466" coordorigin="899,20" coordsize="263,466" path="m1056,20l1017,77,957,120,899,143,899,247,957,226,1017,192,1033,181,1033,486,1162,486,1162,20,1056,20xe" filled="false" stroked="true" strokeweight="2pt" strokecolor="#003e7e">
              <v:path arrowok="t"/>
              <v:stroke dashstyle="solid"/>
            </v:shape>
          </v:group>
        </w:pict>
      </w:r>
      <w:r>
        <w:rPr>
          <w:sz w:val="20"/>
        </w:rPr>
      </w:r>
      <w:r>
        <w:rPr>
          <w:rFonts w:ascii="Times New Roman"/>
          <w:spacing w:val="39"/>
          <w:sz w:val="20"/>
        </w:rPr>
        <w:t> </w:t>
      </w:r>
      <w:r>
        <w:rPr>
          <w:spacing w:val="39"/>
          <w:sz w:val="20"/>
        </w:rPr>
        <w:pict>
          <v:group style="width:73.5pt;height:25.7pt;mso-position-horizontal-relative:char;mso-position-vertical-relative:line" coordorigin="0,0" coordsize="1470,514">
            <v:shape style="position:absolute;left:20;top:20;width:180;height:474" coordorigin="20,20" coordsize="180,474" path="m20,494l84,494,199,20,134,20,20,494xe" filled="false" stroked="true" strokeweight="2pt" strokecolor="#003e7e">
              <v:path arrowok="t"/>
              <v:stroke dashstyle="solid"/>
            </v:shape>
            <v:shape style="position:absolute;left:224;top:20;width:378;height:474" coordorigin="224,20" coordsize="378,474" path="m560,70l508,33,447,21,421,20,378,24,305,52,254,111,228,201,224,259,226,300,238,368,278,440,338,481,426,494,453,493,521,475,569,435,597,378,602,335,599,303,560,224,485,183,413,187,353,226,357,192,372,129,420,98,431,98,466,147,592,131,586,113,579,97,570,83,560,70xe" filled="false" stroked="true" strokeweight="2pt" strokecolor="#003e7e">
              <v:path arrowok="t"/>
              <v:stroke dashstyle="solid"/>
            </v:shape>
            <v:shape style="position:absolute;left:337;top:239;width:164;height:196" type="#_x0000_t75" stroked="false">
              <v:imagedata r:id="rId449" o:title=""/>
            </v:shape>
            <v:shape style="position:absolute;left:641;top:20;width:382;height:466" coordorigin="641,20" coordsize="382,466" path="m1023,382l824,382,833,374,889,329,906,317,936,295,981,253,1014,194,1020,153,1019,134,987,68,919,29,835,20,805,21,735,36,678,82,655,141,651,166,778,177,781,159,786,144,839,107,850,108,893,144,893,158,852,225,806,262,764,295,701,353,666,405,641,486,1023,486,1023,382xe" filled="false" stroked="true" strokeweight="2pt" strokecolor="#003e7e">
              <v:path arrowok="t"/>
              <v:stroke dashstyle="solid"/>
            </v:shape>
            <v:shape style="position:absolute;left:1068;top:20;width:382;height:466" coordorigin="1068,20" coordsize="382,466" path="m1450,382l1251,382,1260,374,1315,329,1333,317,1363,295,1408,253,1441,194,1447,153,1446,134,1414,68,1346,29,1262,20,1232,21,1161,36,1105,82,1082,141,1077,166,1205,177,1208,159,1213,144,1266,107,1277,108,1320,144,1320,158,1279,225,1233,262,1191,295,1128,353,1093,405,1068,486,1450,486,1450,382xe" filled="false" stroked="true" strokeweight="2pt" strokecolor="#003e7e">
              <v:path arrowok="t"/>
              <v:stroke dashstyle="solid"/>
            </v:shape>
          </v:group>
        </w:pict>
      </w:r>
      <w:r>
        <w:rPr>
          <w:spacing w:val="39"/>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6"/>
        </w:rPr>
      </w:pPr>
      <w:r>
        <w:rPr/>
        <w:pict>
          <v:group style="position:absolute;margin-left:264.6875pt;margin-top:16.933006pt;width:308.3pt;height:2pt;mso-position-horizontal-relative:page;mso-position-vertical-relative:paragraph;z-index:33368;mso-wrap-distance-left:0;mso-wrap-distance-right:0" coordorigin="5294,339" coordsize="6166,40">
            <v:line style="position:absolute" from="5294,359" to="6768,359" stroked="true" strokeweight="2pt" strokecolor="#003e7e">
              <v:stroke dashstyle="solid"/>
            </v:line>
            <v:line style="position:absolute" from="6768,359" to="7819,359" stroked="true" strokeweight="2pt" strokecolor="#003e7e">
              <v:stroke dashstyle="solid"/>
            </v:line>
            <v:line style="position:absolute" from="7819,359" to="11459,359" stroked="true" strokeweight="2pt" strokecolor="#003e7e">
              <v:stroke dashstyle="solid"/>
            </v:line>
            <w10:wrap type="topAndBottom"/>
          </v:group>
        </w:pict>
      </w:r>
      <w:r>
        <w:rPr/>
        <w:pict>
          <v:group style="position:absolute;margin-left:264.6875pt;margin-top:33.353306pt;width:308.3pt;height:1pt;mso-position-horizontal-relative:page;mso-position-vertical-relative:paragraph;z-index:33392;mso-wrap-distance-left:0;mso-wrap-distance-right:0" coordorigin="5294,667" coordsize="6166,20">
            <v:line style="position:absolute" from="5294,677" to="6768,677" stroked="true" strokeweight="1pt" strokecolor="#000000">
              <v:stroke dashstyle="solid"/>
            </v:line>
            <v:line style="position:absolute" from="6768,677" to="7819,677" stroked="true" strokeweight="1pt" strokecolor="#000000">
              <v:stroke dashstyle="solid"/>
            </v:line>
            <v:line style="position:absolute" from="7819,677" to="11459,677" stroked="true" strokeweight="1pt" strokecolor="#000000">
              <v:stroke dashstyle="solid"/>
            </v:line>
            <w10:wrap type="topAndBottom"/>
          </v:group>
        </w:pict>
      </w:r>
      <w:r>
        <w:rPr/>
        <w:pict>
          <v:group style="position:absolute;margin-left:264.6875pt;margin-top:45.437508pt;width:308.3pt;height:.5pt;mso-position-horizontal-relative:page;mso-position-vertical-relative:paragraph;z-index:33416;mso-wrap-distance-left:0;mso-wrap-distance-right:0" coordorigin="5294,909" coordsize="6166,10">
            <v:line style="position:absolute" from="5294,914" to="6768,914" stroked="true" strokeweight=".5pt" strokecolor="#000000">
              <v:stroke dashstyle="solid"/>
            </v:line>
            <v:line style="position:absolute" from="6768,914" to="7819,914" stroked="true" strokeweight=".5pt" strokecolor="#000000">
              <v:stroke dashstyle="solid"/>
            </v:line>
            <v:line style="position:absolute" from="7819,914" to="11459,914" stroked="true" strokeweight=".5pt" strokecolor="#000000">
              <v:stroke dashstyle="solid"/>
            </v:line>
            <w10:wrap type="topAndBottom"/>
          </v:group>
        </w:pict>
      </w:r>
      <w:r>
        <w:rPr/>
        <w:pict>
          <v:group style="position:absolute;margin-left:264.6875pt;margin-top:66.021706pt;width:308.3pt;height:.5pt;mso-position-horizontal-relative:page;mso-position-vertical-relative:paragraph;z-index:33440;mso-wrap-distance-left:0;mso-wrap-distance-right:0" coordorigin="5294,1320" coordsize="6166,10">
            <v:line style="position:absolute" from="5294,1325" to="6768,1325" stroked="true" strokeweight=".5pt" strokecolor="#000000">
              <v:stroke dashstyle="solid"/>
            </v:line>
            <v:line style="position:absolute" from="6768,1325" to="7819,1325" stroked="true" strokeweight=".5pt" strokecolor="#000000">
              <v:stroke dashstyle="solid"/>
            </v:line>
            <v:line style="position:absolute" from="7819,1325" to="11459,1325" stroked="true" strokeweight=".5pt" strokecolor="#000000">
              <v:stroke dashstyle="solid"/>
            </v:line>
            <w10:wrap type="topAndBottom"/>
          </v:group>
        </w:pict>
      </w:r>
    </w:p>
    <w:p>
      <w:pPr>
        <w:pStyle w:val="BodyText"/>
        <w:spacing w:before="2"/>
        <w:rPr>
          <w:sz w:val="19"/>
        </w:rPr>
      </w:pPr>
    </w:p>
    <w:p>
      <w:pPr>
        <w:pStyle w:val="BodyText"/>
        <w:spacing w:before="4"/>
        <w:rPr>
          <w:sz w:val="13"/>
        </w:rPr>
      </w:pPr>
    </w:p>
    <w:p>
      <w:pPr>
        <w:pStyle w:val="BodyText"/>
        <w:rPr>
          <w:sz w:val="29"/>
        </w:rPr>
      </w:pPr>
    </w:p>
    <w:p>
      <w:pPr>
        <w:pStyle w:val="BodyText"/>
        <w:spacing w:before="1"/>
        <w:rPr>
          <w:sz w:val="6"/>
        </w:rPr>
      </w:pPr>
    </w:p>
    <w:p>
      <w:pPr>
        <w:pStyle w:val="BodyText"/>
        <w:spacing w:before="100" w:after="19"/>
        <w:ind w:left="6825"/>
      </w:pPr>
      <w:r>
        <w:rPr/>
        <w:t>non-repeatability, zero point and full scale errors)</w:t>
      </w:r>
    </w:p>
    <w:p>
      <w:pPr>
        <w:pStyle w:val="BodyText"/>
        <w:spacing w:line="20" w:lineRule="exact"/>
        <w:ind w:left="5288"/>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tabs>
          <w:tab w:pos="6825" w:val="left" w:leader="none"/>
        </w:tabs>
        <w:spacing w:line="307" w:lineRule="auto" w:before="9"/>
        <w:ind w:left="5351" w:right="2910" w:firstLine="0"/>
        <w:jc w:val="left"/>
        <w:rPr>
          <w:sz w:val="16"/>
        </w:rPr>
      </w:pPr>
      <w:r>
        <w:rPr/>
        <w:pict>
          <v:group style="position:absolute;margin-left:264.6875pt;margin-top:10.564581pt;width:308.3pt;height:.5pt;mso-position-horizontal-relative:page;mso-position-vertical-relative:paragraph;z-index:-1102192" coordorigin="5294,211" coordsize="6166,10">
            <v:line style="position:absolute" from="5294,216" to="6768,216" stroked="true" strokeweight=".5pt" strokecolor="#000000">
              <v:stroke dashstyle="solid"/>
            </v:line>
            <v:line style="position:absolute" from="6768,216" to="7819,216" stroked="true" strokeweight=".5pt" strokecolor="#000000">
              <v:stroke dashstyle="solid"/>
            </v:line>
            <v:line style="position:absolute" from="7819,216" to="11459,216" stroked="true" strokeweight=".5pt" strokecolor="#000000">
              <v:stroke dashstyle="solid"/>
            </v:line>
            <w10:wrap type="none"/>
          </v:group>
        </w:pict>
      </w:r>
      <w:r>
        <w:rPr/>
        <w:pict>
          <v:group style="position:absolute;margin-left:264.6875pt;margin-top:22.466181pt;width:308.3pt;height:.5pt;mso-position-horizontal-relative:page;mso-position-vertical-relative:paragraph;z-index:-1102168" coordorigin="5294,449" coordsize="6166,10">
            <v:line style="position:absolute" from="5294,454" to="6768,454" stroked="true" strokeweight=".5pt" strokecolor="#000000">
              <v:stroke dashstyle="solid"/>
            </v:line>
            <v:line style="position:absolute" from="6768,454" to="7819,454" stroked="true" strokeweight=".5pt" strokecolor="#000000">
              <v:stroke dashstyle="solid"/>
            </v:line>
            <v:line style="position:absolute" from="7819,454" to="11459,454" stroked="true" strokeweight=".5pt" strokecolor="#000000">
              <v:stroke dashstyle="solid"/>
            </v:line>
            <w10:wrap type="none"/>
          </v:group>
        </w:pict>
      </w:r>
      <w:r>
        <w:rPr/>
        <w:pict>
          <v:group style="position:absolute;margin-left:264.6875pt;margin-top:34.36768pt;width:308.3pt;height:.5pt;mso-position-horizontal-relative:page;mso-position-vertical-relative:paragraph;z-index:36040" coordorigin="5294,687" coordsize="6166,10">
            <v:line style="position:absolute" from="5294,692" to="6768,692" stroked="true" strokeweight=".5pt" strokecolor="#000000">
              <v:stroke dashstyle="solid"/>
            </v:line>
            <v:line style="position:absolute" from="6768,692" to="7819,692" stroked="true" strokeweight=".5pt" strokecolor="#000000">
              <v:stroke dashstyle="solid"/>
            </v:line>
            <v:line style="position:absolute" from="7819,692" to="11459,692" stroked="true" strokeweight=".5pt" strokecolor="#000000">
              <v:stroke dashstyle="solid"/>
            </v:line>
            <w10:wrap type="none"/>
          </v:group>
        </w:pict>
      </w:r>
      <w:r>
        <w:rPr>
          <w:b/>
          <w:spacing w:val="2"/>
          <w:sz w:val="16"/>
        </w:rPr>
        <w:t>Stability</w:t>
        <w:tab/>
      </w:r>
      <w:r>
        <w:rPr>
          <w:w w:val="95"/>
          <w:sz w:val="16"/>
        </w:rPr>
        <w:t>≤±0.2%</w:t>
      </w:r>
      <w:r>
        <w:rPr>
          <w:spacing w:val="-17"/>
          <w:w w:val="95"/>
          <w:sz w:val="16"/>
        </w:rPr>
        <w:t> </w:t>
      </w:r>
      <w:r>
        <w:rPr>
          <w:w w:val="95"/>
          <w:sz w:val="16"/>
        </w:rPr>
        <w:t>full</w:t>
      </w:r>
      <w:r>
        <w:rPr>
          <w:spacing w:val="-16"/>
          <w:w w:val="95"/>
          <w:sz w:val="16"/>
        </w:rPr>
        <w:t> </w:t>
      </w:r>
      <w:r>
        <w:rPr>
          <w:w w:val="95"/>
          <w:sz w:val="16"/>
        </w:rPr>
        <w:t>scale</w:t>
      </w:r>
      <w:r>
        <w:rPr>
          <w:spacing w:val="-17"/>
          <w:w w:val="95"/>
          <w:sz w:val="16"/>
        </w:rPr>
        <w:t> </w:t>
      </w:r>
      <w:r>
        <w:rPr>
          <w:w w:val="95"/>
          <w:sz w:val="16"/>
        </w:rPr>
        <w:t>for</w:t>
      </w:r>
      <w:r>
        <w:rPr>
          <w:spacing w:val="-16"/>
          <w:w w:val="95"/>
          <w:sz w:val="16"/>
        </w:rPr>
        <w:t> </w:t>
      </w:r>
      <w:r>
        <w:rPr>
          <w:w w:val="95"/>
          <w:sz w:val="16"/>
        </w:rPr>
        <w:t>1</w:t>
      </w:r>
      <w:r>
        <w:rPr>
          <w:spacing w:val="-16"/>
          <w:w w:val="95"/>
          <w:sz w:val="16"/>
        </w:rPr>
        <w:t> </w:t>
      </w:r>
      <w:r>
        <w:rPr>
          <w:w w:val="95"/>
          <w:sz w:val="16"/>
        </w:rPr>
        <w:t>year,</w:t>
      </w:r>
      <w:r>
        <w:rPr>
          <w:spacing w:val="-17"/>
          <w:w w:val="95"/>
          <w:sz w:val="16"/>
        </w:rPr>
        <w:t> </w:t>
      </w:r>
      <w:r>
        <w:rPr>
          <w:spacing w:val="-4"/>
          <w:w w:val="95"/>
          <w:sz w:val="16"/>
        </w:rPr>
        <w:t>non-accumulating </w:t>
      </w:r>
      <w:r>
        <w:rPr>
          <w:b/>
          <w:sz w:val="16"/>
        </w:rPr>
        <w:t>Response</w:t>
      </w:r>
      <w:r>
        <w:rPr>
          <w:b/>
          <w:spacing w:val="-23"/>
          <w:sz w:val="16"/>
        </w:rPr>
        <w:t> </w:t>
      </w:r>
      <w:r>
        <w:rPr>
          <w:b/>
          <w:sz w:val="16"/>
        </w:rPr>
        <w:t>time</w:t>
        <w:tab/>
      </w:r>
      <w:r>
        <w:rPr>
          <w:sz w:val="16"/>
        </w:rPr>
        <w:t>≤1 ms (between 10% and 90% full scale) </w:t>
      </w:r>
      <w:r>
        <w:rPr>
          <w:b/>
          <w:spacing w:val="2"/>
          <w:sz w:val="16"/>
        </w:rPr>
        <w:t>Service</w:t>
      </w:r>
      <w:r>
        <w:rPr>
          <w:b/>
          <w:spacing w:val="-20"/>
          <w:sz w:val="16"/>
        </w:rPr>
        <w:t> </w:t>
      </w:r>
      <w:r>
        <w:rPr>
          <w:b/>
          <w:sz w:val="16"/>
        </w:rPr>
        <w:t>life</w:t>
        <w:tab/>
      </w:r>
      <w:r>
        <w:rPr>
          <w:sz w:val="16"/>
        </w:rPr>
        <w:t>&gt;100,000,000 load</w:t>
      </w:r>
      <w:r>
        <w:rPr>
          <w:spacing w:val="-14"/>
          <w:sz w:val="16"/>
        </w:rPr>
        <w:t> </w:t>
      </w:r>
      <w:r>
        <w:rPr>
          <w:sz w:val="16"/>
        </w:rPr>
        <w:t>cycles</w:t>
      </w:r>
    </w:p>
    <w:p>
      <w:pPr>
        <w:spacing w:after="0" w:line="307" w:lineRule="auto"/>
        <w:jc w:val="left"/>
        <w:rPr>
          <w:sz w:val="16"/>
        </w:rPr>
        <w:sectPr>
          <w:pgSz w:w="12240" w:h="15840"/>
          <w:pgMar w:top="0" w:bottom="280" w:left="0" w:right="0"/>
        </w:sectPr>
      </w:pPr>
    </w:p>
    <w:p>
      <w:pPr>
        <w:pStyle w:val="BodyText"/>
        <w:rPr>
          <w:sz w:val="30"/>
        </w:rPr>
      </w:pPr>
    </w:p>
    <w:p>
      <w:pPr>
        <w:pStyle w:val="Heading6"/>
        <w:spacing w:line="250" w:lineRule="exact"/>
      </w:pPr>
      <w:r>
        <w:rPr>
          <w:color w:val="003E7E"/>
          <w:w w:val="90"/>
        </w:rPr>
        <w:t>APPLICATIONS</w:t>
      </w:r>
    </w:p>
    <w:p>
      <w:pPr>
        <w:tabs>
          <w:tab w:pos="2193" w:val="left" w:leader="none"/>
        </w:tabs>
        <w:spacing w:line="182" w:lineRule="exact" w:before="3"/>
        <w:ind w:left="720" w:right="0" w:firstLine="0"/>
        <w:jc w:val="left"/>
        <w:rPr>
          <w:sz w:val="16"/>
        </w:rPr>
      </w:pPr>
      <w:r>
        <w:rPr/>
        <w:br w:type="column"/>
      </w:r>
      <w:r>
        <w:rPr>
          <w:b/>
          <w:w w:val="95"/>
          <w:sz w:val="16"/>
        </w:rPr>
        <w:t>Temperature</w:t>
      </w:r>
      <w:r>
        <w:rPr>
          <w:b/>
          <w:spacing w:val="-13"/>
          <w:w w:val="95"/>
          <w:sz w:val="16"/>
        </w:rPr>
        <w:t> </w:t>
      </w:r>
      <w:r>
        <w:rPr>
          <w:b/>
          <w:w w:val="95"/>
          <w:sz w:val="16"/>
        </w:rPr>
        <w:t>ranges</w:t>
        <w:tab/>
      </w:r>
      <w:r>
        <w:rPr>
          <w:w w:val="90"/>
          <w:sz w:val="16"/>
        </w:rPr>
        <w:t>Compensated</w:t>
      </w:r>
    </w:p>
    <w:p>
      <w:pPr>
        <w:pStyle w:val="BodyText"/>
        <w:spacing w:line="235" w:lineRule="auto" w:before="1"/>
        <w:ind w:left="1958" w:right="135"/>
        <w:jc w:val="right"/>
      </w:pPr>
      <w:r>
        <w:rPr/>
        <w:pict>
          <v:group style="position:absolute;margin-left:338.375pt;margin-top:19.139681pt;width:234.6pt;height:.25pt;mso-position-horizontal-relative:page;mso-position-vertical-relative:paragraph;z-index:36064" coordorigin="6768,383" coordsize="4692,5">
            <v:line style="position:absolute" from="6768,385" to="7819,385" stroked="true" strokeweight=".25pt" strokecolor="#000000">
              <v:stroke dashstyle="solid"/>
            </v:line>
            <v:line style="position:absolute" from="7819,385" to="11459,385" stroked="true" strokeweight=".25pt" strokecolor="#000000">
              <v:stroke dashstyle="solid"/>
            </v:line>
            <w10:wrap type="none"/>
          </v:group>
        </w:pict>
      </w:r>
      <w:r>
        <w:rPr>
          <w:w w:val="95"/>
        </w:rPr>
        <w:t>Zero effect</w:t>
      </w:r>
      <w:r>
        <w:rPr>
          <w:w w:val="90"/>
        </w:rPr>
        <w:t> Span effect</w:t>
      </w:r>
    </w:p>
    <w:p>
      <w:pPr>
        <w:pStyle w:val="BodyText"/>
        <w:spacing w:line="182" w:lineRule="exact" w:before="3"/>
        <w:ind w:left="260"/>
      </w:pPr>
      <w:r>
        <w:rPr/>
        <w:br w:type="column"/>
      </w:r>
      <w:r>
        <w:rPr/>
        <w:t>32 °F to 176 °F (0 °C to 80 °C)</w:t>
      </w:r>
    </w:p>
    <w:p>
      <w:pPr>
        <w:pStyle w:val="BodyText"/>
        <w:spacing w:line="180" w:lineRule="exact"/>
        <w:ind w:left="260"/>
      </w:pPr>
      <w:r>
        <w:rPr>
          <w:w w:val="95"/>
        </w:rPr>
        <w:t>±0.011%</w:t>
      </w:r>
      <w:r>
        <w:rPr>
          <w:spacing w:val="-23"/>
          <w:w w:val="95"/>
        </w:rPr>
        <w:t> </w:t>
      </w:r>
      <w:r>
        <w:rPr>
          <w:w w:val="95"/>
        </w:rPr>
        <w:t>full</w:t>
      </w:r>
      <w:r>
        <w:rPr>
          <w:spacing w:val="-22"/>
          <w:w w:val="95"/>
        </w:rPr>
        <w:t> </w:t>
      </w:r>
      <w:r>
        <w:rPr>
          <w:w w:val="95"/>
        </w:rPr>
        <w:t>scale/</w:t>
      </w:r>
      <w:r>
        <w:rPr>
          <w:spacing w:val="-22"/>
          <w:w w:val="95"/>
        </w:rPr>
        <w:t> </w:t>
      </w:r>
      <w:r>
        <w:rPr>
          <w:w w:val="95"/>
        </w:rPr>
        <w:t>°F</w:t>
      </w:r>
    </w:p>
    <w:p>
      <w:pPr>
        <w:pStyle w:val="BodyText"/>
        <w:spacing w:line="182" w:lineRule="exact"/>
        <w:ind w:left="260"/>
      </w:pPr>
      <w:r>
        <w:rPr>
          <w:w w:val="95"/>
        </w:rPr>
        <w:t>±0.011%</w:t>
      </w:r>
      <w:r>
        <w:rPr>
          <w:spacing w:val="-23"/>
          <w:w w:val="95"/>
        </w:rPr>
        <w:t> </w:t>
      </w:r>
      <w:r>
        <w:rPr>
          <w:w w:val="95"/>
        </w:rPr>
        <w:t>full</w:t>
      </w:r>
      <w:r>
        <w:rPr>
          <w:spacing w:val="-22"/>
          <w:w w:val="95"/>
        </w:rPr>
        <w:t> </w:t>
      </w:r>
      <w:r>
        <w:rPr>
          <w:w w:val="95"/>
        </w:rPr>
        <w:t>scale/</w:t>
      </w:r>
      <w:r>
        <w:rPr>
          <w:spacing w:val="-22"/>
          <w:w w:val="95"/>
        </w:rPr>
        <w:t> </w:t>
      </w:r>
      <w:r>
        <w:rPr>
          <w:w w:val="95"/>
        </w:rPr>
        <w:t>°F</w:t>
      </w:r>
    </w:p>
    <w:p>
      <w:pPr>
        <w:spacing w:after="0" w:line="182" w:lineRule="exact"/>
        <w:sectPr>
          <w:type w:val="continuous"/>
          <w:pgSz w:w="12240" w:h="15840"/>
          <w:pgMar w:top="1260" w:bottom="280" w:left="0" w:right="0"/>
          <w:cols w:num="3" w:equalWidth="0">
            <w:col w:w="1958" w:space="2673"/>
            <w:col w:w="2945" w:space="40"/>
            <w:col w:w="4624"/>
          </w:cols>
        </w:sectPr>
      </w:pPr>
    </w:p>
    <w:p>
      <w:pPr>
        <w:pStyle w:val="Heading7"/>
        <w:numPr>
          <w:ilvl w:val="2"/>
          <w:numId w:val="56"/>
        </w:numPr>
        <w:tabs>
          <w:tab w:pos="880" w:val="left" w:leader="none"/>
        </w:tabs>
        <w:spacing w:line="240" w:lineRule="auto" w:before="61" w:after="0"/>
        <w:ind w:left="880" w:right="0" w:hanging="160"/>
        <w:jc w:val="left"/>
      </w:pPr>
      <w:r>
        <w:rPr/>
        <w:pict>
          <v:group style="position:absolute;margin-left:0pt;margin-top:0pt;width:612pt;height:319.5pt;mso-position-horizontal-relative:page;mso-position-vertical-relative:page;z-index:-1102216" coordorigin="0,0" coordsize="12240,6390">
            <v:rect style="position:absolute;left:0;top:0;width:12240;height:1440" filled="true" fillcolor="#d8dcea" stroked="false">
              <v:fill type="solid"/>
            </v:rect>
            <v:rect style="position:absolute;left:0;top:1430;width:12240;height:20" filled="true" fillcolor="#003e7e" stroked="false">
              <v:fill type="solid"/>
            </v:rect>
            <v:shape style="position:absolute;left:2412;top:1449;width:855;height:4940" type="#_x0000_t75" stroked="false">
              <v:imagedata r:id="rId450" o:title=""/>
            </v:shape>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8459;top:701;width:797;height:440" coordorigin="8459,702" coordsize="797,440" path="m8459,922l8851,702,9255,922,8851,1142,8459,922xe" filled="false" stroked="true" strokeweight="1.0pt" strokecolor="#000000">
              <v:path arrowok="t"/>
              <v:stroke dashstyle="solid"/>
            </v:shape>
            <v:shape style="position:absolute;left:8714;top:802;width:283;height:244" type="#_x0000_t75" stroked="false">
              <v:imagedata r:id="rId451" o:title=""/>
            </v:shape>
            <v:shape style="position:absolute;left:9728;top:695;width:461;height:454" coordorigin="9729,695" coordsize="461,454" path="m9977,695l9902,707,9834,740,9779,790,9742,854,9729,928,9742,1000,9779,1061,9834,1108,9902,1138,9977,1149,10038,1142,10096,1122,10147,1091,10164,1075,9983,1075,9919,1064,9862,1033,9822,986,9806,926,9822,865,9862,815,9919,781,9983,769,10149,769,10153,763,10115,735,10071,713,10025,700,9977,695xm10124,1004l10097,1033,10064,1056,10025,1070,9983,1075,10164,1075,10189,1050,10124,1004xm10149,769l9983,769,10017,772,10050,783,10080,800,10105,822,10149,769xe" filled="true" fillcolor="#000000" stroked="false">
              <v:path arrowok="t"/>
              <v:fill type="solid"/>
            </v:shape>
            <v:shape style="position:absolute;left:9834;top:787;width:282;height:268" type="#_x0000_t75" stroked="false">
              <v:imagedata r:id="rId452" o:title=""/>
            </v:shape>
            <v:shape style="position:absolute;left:9691;top:1187;width:72;height:87" coordorigin="9691,1188" coordsize="72,87" path="m9745,1188l9719,1188,9709,1192,9702,1199,9695,1206,9691,1217,9691,1246,9695,1257,9703,1264,9709,1271,9719,1275,9746,1275,9753,1268,9729,1268,9719,1266,9709,1260,9703,1249,9701,1231,9703,1214,9710,1203,9719,1196,9730,1194,9754,1194,9745,1188xm9753,1250l9750,1258,9743,1268,9753,1268,9758,1264,9763,1252,9753,1250xm9754,1194l9741,1194,9748,1201,9752,1210,9761,1209,9756,1196,9754,1194xe" filled="true" fillcolor="#000000" stroked="false">
              <v:path arrowok="t"/>
              <v:fill type="solid"/>
            </v:shape>
            <v:shape style="position:absolute;left:9691;top:1187;width:72;height:87" coordorigin="9691,1188" coordsize="72,87" path="m9763,1252l9758,1264,9746,1275,9729,1275,9719,1275,9709,1271,9703,1264,9695,1257,9691,1246,9691,1231,9691,1217,9695,1206,9702,1199,9709,1192,9719,1188,9730,1188,9745,1188,9756,1196,9761,1209,9752,1210,9748,1201,9741,1194,9730,1194,9719,1196,9710,1203,9703,1214,9701,1231,9703,1249,9709,1260,9719,1266,9729,1268,9743,1268,9750,1258,9753,1250,9763,1252xe" filled="false" stroked="true" strokeweight=".6pt" strokecolor="#000000">
              <v:path arrowok="t"/>
              <v:stroke dashstyle="solid"/>
            </v:shape>
            <v:shape style="position:absolute;left:10170;top:1189;width:63;height:86" coordorigin="10170,1190" coordsize="63,86" path="m10180,1190l10170,1190,10170,1241,10172,1257,10178,1268,10188,1273,10201,1275,10215,1273,10224,1268,10184,1268,10180,1260,10180,1190xm10232,1190l10223,1190,10223,1260,10219,1268,10224,1268,10225,1267,10231,1257,10232,1241,10232,1190xe" filled="true" fillcolor="#000000" stroked="false">
              <v:path arrowok="t"/>
              <v:fill type="solid"/>
            </v:shape>
            <v:shape style="position:absolute;left:10170;top:1189;width:63;height:86" coordorigin="10170,1190" coordsize="63,86" path="m10232,1241l10231,1257,10225,1267,10215,1273,10201,1275,10188,1273,10178,1268,10172,1257,10170,1241,10170,1190,10180,1190,10180,1242,10180,1260,10184,1268,10201,1268,10219,1268,10223,1260,10223,1242,10223,1190,10232,1190,10232,1241xe" filled="false" stroked="true" strokeweight=".6pt" strokecolor="#000000">
              <v:path arrowok="t"/>
              <v:stroke dashstyle="solid"/>
            </v:shape>
            <v:shape style="position:absolute;left:10251;top:1187;width:65;height:87" coordorigin="10251,1188" coordsize="65,87" path="m10261,1257l10251,1259,10255,1268,10265,1275,10294,1275,10303,1271,10306,1268,10271,1268,10264,1263,10261,1257xm10301,1188l10274,1188,10266,1190,10261,1194,10256,1198,10253,1203,10254,1216,10257,1221,10261,1224,10265,1226,10269,1228,10281,1232,10293,1236,10297,1238,10300,1240,10304,1242,10307,1246,10307,1256,10304,1260,10301,1262,10297,1266,10291,1268,10306,1268,10313,1262,10316,1256,10316,1243,10313,1238,10309,1235,10304,1232,10299,1230,10289,1226,10277,1222,10273,1221,10269,1218,10265,1216,10263,1213,10263,1204,10265,1201,10272,1196,10278,1194,10309,1194,10301,1188xm10309,1194l10295,1194,10301,1199,10304,1204,10313,1203,10310,1195,10309,1194xe" filled="true" fillcolor="#000000" stroked="false">
              <v:path arrowok="t"/>
              <v:fill type="solid"/>
            </v:shape>
            <v:shape style="position:absolute;left:10251;top:1187;width:65;height:87" coordorigin="10251,1188" coordsize="65,87" path="m10304,1204l10301,1199,10295,1194,10284,1194,10278,1194,10272,1196,10268,1198,10265,1201,10263,1204,10263,1208,10263,1213,10265,1216,10269,1218,10273,1221,10277,1222,10289,1226,10299,1230,10304,1232,10309,1235,10313,1238,10316,1243,10316,1250,10316,1256,10313,1262,10308,1267,10303,1271,10294,1275,10283,1275,10265,1275,10255,1268,10251,1259,10261,1257,10264,1263,10271,1268,10283,1268,10291,1268,10297,1266,10301,1262,10304,1260,10307,1256,10307,1251,10307,1246,10269,1228,10265,1226,10261,1224,10257,1221,10253,1216,10253,1208,10253,1203,10256,1198,10261,1194,10266,1190,10274,1188,10284,1188,10301,1188,10310,1195,10313,1203,10304,1204xe" filled="false" stroked="true" strokeweight=".6pt" strokecolor="#000000">
              <v:path arrowok="t"/>
              <v:stroke dashstyle="solid"/>
            </v:shape>
            <v:shape style="position:absolute;left:10171;top:888;width:68;height:69" coordorigin="10171,889" coordsize="68,69" path="m10205,889l10205,889,10192,891,10181,898,10174,909,10171,923,10174,936,10181,947,10192,954,10205,957,10218,954,10220,953,10205,953,10194,950,10184,944,10178,934,10176,923,10178,911,10184,901,10194,895,10205,893,10220,893,10218,891,10205,889xm10220,893l10205,893,10217,895,10226,901,10232,911,10234,921,10234,924,10232,934,10226,944,10217,950,10205,953,10220,953,10229,947,10236,936,10239,923,10236,909,10229,898,10220,893xm10210,902l10192,902,10192,943,10198,943,10198,925,10211,925,10211,925,10215,924,10219,921,10198,921,10198,906,10218,906,10214,903,10210,902xm10211,925l10205,925,10218,943,10224,943,10211,925xm10218,906l10210,906,10215,907,10215,918,10211,921,10219,921,10221,921,10221,910,10219,907,10218,906xe" filled="true" fillcolor="#000000" stroked="false">
              <v:path arrowok="t"/>
              <v:fill type="solid"/>
            </v:shape>
            <v:shape style="position:absolute;left:-27;top:15807;width:68;height:69" coordorigin="-27,15807" coordsize="68,69" path="m10198,921l10205,921,10211,921,10215,918,10215,914,10215,907,10210,906,10203,906,10198,906,10198,921xm10192,902l10203,902,10210,902,10214,903,10217,905,10219,907,10221,910,10221,913,10221,921,10215,924,10211,925,10224,943,10218,943,10205,925,10198,925,10198,943,10192,943,10192,902xm10205,893l10194,895,10184,901,10178,911,10176,923,10178,934,10184,944,10194,950,10205,953,10217,950,10226,944,10232,934,10235,923,10232,911,10226,901,10217,895,10205,893,10205,893xm10205,889l10218,891,10229,898,10236,909,10239,923,10236,936,10229,947,10218,954,10205,957,10192,954,10181,947,10174,936,10171,923,10174,909,10181,898,10192,891,10205,889,10205,889xe" filled="false" stroked="true" strokeweight=".24pt" strokecolor="#000000">
              <v:path arrowok="t"/>
              <v:stroke dashstyle="solid"/>
            </v:shape>
            <v:shape style="position:absolute;left:716;top:393;width:5156;height:863" type="#_x0000_t202" filled="false" stroked="false">
              <v:textbox inset="0,0,0,0">
                <w:txbxContent>
                  <w:p>
                    <w:pPr>
                      <w:spacing w:before="0"/>
                      <w:ind w:left="3" w:right="0" w:firstLine="0"/>
                      <w:jc w:val="left"/>
                      <w:rPr>
                        <w:b/>
                        <w:sz w:val="24"/>
                      </w:rPr>
                    </w:pPr>
                    <w:r>
                      <w:rPr>
                        <w:b/>
                        <w:color w:val="003E7E"/>
                        <w:spacing w:val="42"/>
                        <w:w w:val="85"/>
                        <w:sz w:val="24"/>
                      </w:rPr>
                      <w:t>Hazardous Location Pressure </w:t>
                    </w:r>
                    <w:r>
                      <w:rPr>
                        <w:b/>
                        <w:color w:val="003E7E"/>
                        <w:w w:val="85"/>
                        <w:sz w:val="24"/>
                      </w:rPr>
                      <w:t>T </w:t>
                    </w:r>
                    <w:r>
                      <w:rPr>
                        <w:b/>
                        <w:color w:val="003E7E"/>
                        <w:spacing w:val="43"/>
                        <w:w w:val="85"/>
                        <w:sz w:val="24"/>
                      </w:rPr>
                      <w:t>ransmitters</w:t>
                    </w:r>
                    <w:r>
                      <w:rPr>
                        <w:b/>
                        <w:color w:val="003E7E"/>
                        <w:spacing w:val="-7"/>
                        <w:sz w:val="24"/>
                      </w:rPr>
                      <w:t> </w:t>
                    </w:r>
                  </w:p>
                  <w:p>
                    <w:pPr>
                      <w:spacing w:before="36"/>
                      <w:ind w:left="0" w:right="0" w:firstLine="0"/>
                      <w:jc w:val="left"/>
                      <w:rPr>
                        <w:b/>
                        <w:sz w:val="48"/>
                      </w:rPr>
                    </w:pPr>
                    <w:r>
                      <w:rPr>
                        <w:b/>
                        <w:w w:val="80"/>
                        <w:sz w:val="48"/>
                      </w:rPr>
                      <w:t>Explosion-Proof</w:t>
                    </w:r>
                  </w:p>
                </w:txbxContent>
              </v:textbox>
              <w10:wrap type="none"/>
            </v:shape>
            <v:shape style="position:absolute;left:8583;top:1158;width:607;height:161" type="#_x0000_t202" filled="false" stroked="false">
              <v:textbox inset="0,0,0,0">
                <w:txbxContent>
                  <w:p>
                    <w:pPr>
                      <w:spacing w:before="0"/>
                      <w:ind w:left="0" w:right="0" w:firstLine="0"/>
                      <w:jc w:val="left"/>
                      <w:rPr>
                        <w:sz w:val="14"/>
                      </w:rPr>
                    </w:pPr>
                    <w:r>
                      <w:rPr>
                        <w:w w:val="90"/>
                        <w:sz w:val="14"/>
                      </w:rPr>
                      <w:t>APPROVED</w:t>
                    </w:r>
                  </w:p>
                </w:txbxContent>
              </v:textbox>
              <w10:wrap type="none"/>
            </v:shape>
            <v:shape style="position:absolute;left:5309;top:1784;width:5690;height:4587" type="#_x0000_t202" filled="false" stroked="false">
              <v:textbox inset="0,0,0,0">
                <w:txbxContent>
                  <w:p>
                    <w:pPr>
                      <w:spacing w:before="0"/>
                      <w:ind w:left="0" w:right="0" w:firstLine="0"/>
                      <w:jc w:val="left"/>
                      <w:rPr>
                        <w:sz w:val="36"/>
                      </w:rPr>
                    </w:pPr>
                    <w:r>
                      <w:rPr>
                        <w:rFonts w:ascii="Arial Black"/>
                        <w:color w:val="003E7E"/>
                        <w:sz w:val="64"/>
                      </w:rPr>
                      <w:t>621/622</w:t>
                    </w:r>
                    <w:r>
                      <w:rPr>
                        <w:rFonts w:ascii="Arial Black"/>
                        <w:color w:val="003E7E"/>
                        <w:spacing w:val="-132"/>
                        <w:sz w:val="64"/>
                      </w:rPr>
                      <w:t> </w:t>
                    </w:r>
                    <w:r>
                      <w:rPr>
                        <w:sz w:val="36"/>
                      </w:rPr>
                      <w:t>SERIES</w:t>
                    </w:r>
                  </w:p>
                  <w:p>
                    <w:pPr>
                      <w:numPr>
                        <w:ilvl w:val="0"/>
                        <w:numId w:val="57"/>
                      </w:numPr>
                      <w:tabs>
                        <w:tab w:pos="167" w:val="left" w:leader="none"/>
                      </w:tabs>
                      <w:spacing w:line="225" w:lineRule="auto" w:before="330"/>
                      <w:ind w:left="166" w:right="18" w:hanging="160"/>
                      <w:jc w:val="left"/>
                      <w:rPr>
                        <w:sz w:val="24"/>
                      </w:rPr>
                    </w:pPr>
                    <w:r>
                      <w:rPr>
                        <w:spacing w:val="-3"/>
                        <w:w w:val="95"/>
                        <w:sz w:val="24"/>
                      </w:rPr>
                      <w:t>Vacuum</w:t>
                    </w:r>
                    <w:r>
                      <w:rPr>
                        <w:spacing w:val="-35"/>
                        <w:w w:val="95"/>
                        <w:sz w:val="24"/>
                      </w:rPr>
                      <w:t> </w:t>
                    </w:r>
                    <w:r>
                      <w:rPr>
                        <w:w w:val="95"/>
                        <w:sz w:val="24"/>
                      </w:rPr>
                      <w:t>and</w:t>
                    </w:r>
                    <w:r>
                      <w:rPr>
                        <w:spacing w:val="-34"/>
                        <w:w w:val="95"/>
                        <w:sz w:val="24"/>
                      </w:rPr>
                      <w:t> </w:t>
                    </w:r>
                    <w:r>
                      <w:rPr>
                        <w:w w:val="95"/>
                        <w:sz w:val="24"/>
                      </w:rPr>
                      <w:t>compound</w:t>
                    </w:r>
                    <w:r>
                      <w:rPr>
                        <w:spacing w:val="-35"/>
                        <w:w w:val="95"/>
                        <w:sz w:val="24"/>
                      </w:rPr>
                      <w:t> </w:t>
                    </w:r>
                    <w:r>
                      <w:rPr>
                        <w:w w:val="95"/>
                        <w:sz w:val="24"/>
                      </w:rPr>
                      <w:t>ranges</w:t>
                    </w:r>
                    <w:r>
                      <w:rPr>
                        <w:spacing w:val="-34"/>
                        <w:w w:val="95"/>
                        <w:sz w:val="24"/>
                      </w:rPr>
                      <w:t> </w:t>
                    </w:r>
                    <w:r>
                      <w:rPr>
                        <w:w w:val="95"/>
                        <w:sz w:val="24"/>
                      </w:rPr>
                      <w:t>through</w:t>
                    </w:r>
                    <w:r>
                      <w:rPr>
                        <w:spacing w:val="-35"/>
                        <w:w w:val="95"/>
                        <w:sz w:val="24"/>
                      </w:rPr>
                      <w:t> </w:t>
                    </w:r>
                    <w:r>
                      <w:rPr>
                        <w:w w:val="95"/>
                        <w:sz w:val="24"/>
                      </w:rPr>
                      <w:t>0</w:t>
                    </w:r>
                    <w:r>
                      <w:rPr>
                        <w:spacing w:val="-34"/>
                        <w:w w:val="95"/>
                        <w:sz w:val="24"/>
                      </w:rPr>
                      <w:t> </w:t>
                    </w:r>
                    <w:r>
                      <w:rPr>
                        <w:w w:val="95"/>
                        <w:sz w:val="24"/>
                      </w:rPr>
                      <w:t>psig</w:t>
                    </w:r>
                    <w:r>
                      <w:rPr>
                        <w:spacing w:val="-35"/>
                        <w:w w:val="95"/>
                        <w:sz w:val="24"/>
                      </w:rPr>
                      <w:t> </w:t>
                    </w:r>
                    <w:r>
                      <w:rPr>
                        <w:w w:val="95"/>
                        <w:sz w:val="24"/>
                      </w:rPr>
                      <w:t>to</w:t>
                    </w:r>
                    <w:r>
                      <w:rPr>
                        <w:spacing w:val="-34"/>
                        <w:w w:val="95"/>
                        <w:sz w:val="24"/>
                      </w:rPr>
                      <w:t> </w:t>
                    </w:r>
                    <w:r>
                      <w:rPr>
                        <w:w w:val="95"/>
                        <w:sz w:val="24"/>
                      </w:rPr>
                      <w:t>15,000</w:t>
                    </w:r>
                    <w:r>
                      <w:rPr>
                        <w:spacing w:val="-35"/>
                        <w:w w:val="95"/>
                        <w:sz w:val="24"/>
                      </w:rPr>
                      <w:t> </w:t>
                    </w:r>
                    <w:r>
                      <w:rPr>
                        <w:spacing w:val="-3"/>
                        <w:w w:val="95"/>
                        <w:sz w:val="24"/>
                      </w:rPr>
                      <w:t>psig;</w:t>
                    </w:r>
                    <w:r>
                      <w:rPr>
                        <w:spacing w:val="-34"/>
                        <w:w w:val="95"/>
                        <w:sz w:val="24"/>
                      </w:rPr>
                      <w:t> </w:t>
                    </w:r>
                    <w:r>
                      <w:rPr>
                        <w:w w:val="95"/>
                        <w:sz w:val="24"/>
                      </w:rPr>
                      <w:t>absolute </w:t>
                    </w:r>
                    <w:r>
                      <w:rPr>
                        <w:sz w:val="24"/>
                      </w:rPr>
                      <w:t>ranges</w:t>
                    </w:r>
                    <w:r>
                      <w:rPr>
                        <w:spacing w:val="-19"/>
                        <w:sz w:val="24"/>
                      </w:rPr>
                      <w:t> </w:t>
                    </w:r>
                    <w:r>
                      <w:rPr>
                        <w:sz w:val="24"/>
                      </w:rPr>
                      <w:t>from</w:t>
                    </w:r>
                    <w:r>
                      <w:rPr>
                        <w:spacing w:val="-19"/>
                        <w:sz w:val="24"/>
                      </w:rPr>
                      <w:t> </w:t>
                    </w:r>
                    <w:r>
                      <w:rPr>
                        <w:sz w:val="24"/>
                      </w:rPr>
                      <w:t>0</w:t>
                    </w:r>
                    <w:r>
                      <w:rPr>
                        <w:spacing w:val="-19"/>
                        <w:sz w:val="24"/>
                      </w:rPr>
                      <w:t> </w:t>
                    </w:r>
                    <w:r>
                      <w:rPr>
                        <w:sz w:val="24"/>
                      </w:rPr>
                      <w:t>psia</w:t>
                    </w:r>
                    <w:r>
                      <w:rPr>
                        <w:spacing w:val="-19"/>
                        <w:sz w:val="24"/>
                      </w:rPr>
                      <w:t> </w:t>
                    </w:r>
                    <w:r>
                      <w:rPr>
                        <w:sz w:val="24"/>
                      </w:rPr>
                      <w:t>to</w:t>
                    </w:r>
                    <w:r>
                      <w:rPr>
                        <w:spacing w:val="-19"/>
                        <w:sz w:val="24"/>
                      </w:rPr>
                      <w:t> </w:t>
                    </w:r>
                    <w:r>
                      <w:rPr>
                        <w:spacing w:val="-5"/>
                        <w:sz w:val="24"/>
                      </w:rPr>
                      <w:t>15</w:t>
                    </w:r>
                    <w:r>
                      <w:rPr>
                        <w:spacing w:val="-18"/>
                        <w:sz w:val="24"/>
                      </w:rPr>
                      <w:t> </w:t>
                    </w:r>
                    <w:r>
                      <w:rPr>
                        <w:sz w:val="24"/>
                      </w:rPr>
                      <w:t>psia</w:t>
                    </w:r>
                    <w:r>
                      <w:rPr>
                        <w:spacing w:val="-19"/>
                        <w:sz w:val="24"/>
                      </w:rPr>
                      <w:t> </w:t>
                    </w:r>
                    <w:r>
                      <w:rPr>
                        <w:sz w:val="24"/>
                      </w:rPr>
                      <w:t>through</w:t>
                    </w:r>
                    <w:r>
                      <w:rPr>
                        <w:spacing w:val="-19"/>
                        <w:sz w:val="24"/>
                      </w:rPr>
                      <w:t> </w:t>
                    </w:r>
                    <w:r>
                      <w:rPr>
                        <w:sz w:val="24"/>
                      </w:rPr>
                      <w:t>0</w:t>
                    </w:r>
                    <w:r>
                      <w:rPr>
                        <w:spacing w:val="-19"/>
                        <w:sz w:val="24"/>
                      </w:rPr>
                      <w:t> </w:t>
                    </w:r>
                    <w:r>
                      <w:rPr>
                        <w:sz w:val="24"/>
                      </w:rPr>
                      <w:t>psia</w:t>
                    </w:r>
                    <w:r>
                      <w:rPr>
                        <w:spacing w:val="-19"/>
                        <w:sz w:val="24"/>
                      </w:rPr>
                      <w:t> </w:t>
                    </w:r>
                    <w:r>
                      <w:rPr>
                        <w:sz w:val="24"/>
                      </w:rPr>
                      <w:t>to</w:t>
                    </w:r>
                    <w:r>
                      <w:rPr>
                        <w:spacing w:val="-18"/>
                        <w:sz w:val="24"/>
                      </w:rPr>
                      <w:t> </w:t>
                    </w:r>
                    <w:r>
                      <w:rPr>
                        <w:sz w:val="24"/>
                      </w:rPr>
                      <w:t>100</w:t>
                    </w:r>
                    <w:r>
                      <w:rPr>
                        <w:spacing w:val="-19"/>
                        <w:sz w:val="24"/>
                      </w:rPr>
                      <w:t> </w:t>
                    </w:r>
                    <w:r>
                      <w:rPr>
                        <w:sz w:val="24"/>
                      </w:rPr>
                      <w:t>psia</w:t>
                    </w:r>
                  </w:p>
                  <w:p>
                    <w:pPr>
                      <w:numPr>
                        <w:ilvl w:val="0"/>
                        <w:numId w:val="57"/>
                      </w:numPr>
                      <w:tabs>
                        <w:tab w:pos="167" w:val="left" w:leader="none"/>
                      </w:tabs>
                      <w:spacing w:before="31"/>
                      <w:ind w:left="166" w:right="0" w:hanging="160"/>
                      <w:jc w:val="left"/>
                      <w:rPr>
                        <w:sz w:val="24"/>
                      </w:rPr>
                    </w:pPr>
                    <w:r>
                      <w:rPr>
                        <w:sz w:val="24"/>
                      </w:rPr>
                      <w:t>Current</w:t>
                    </w:r>
                    <w:r>
                      <w:rPr>
                        <w:spacing w:val="-12"/>
                        <w:sz w:val="24"/>
                      </w:rPr>
                      <w:t> </w:t>
                    </w:r>
                    <w:r>
                      <w:rPr>
                        <w:sz w:val="24"/>
                      </w:rPr>
                      <w:t>and</w:t>
                    </w:r>
                    <w:r>
                      <w:rPr>
                        <w:spacing w:val="-12"/>
                        <w:sz w:val="24"/>
                      </w:rPr>
                      <w:t> </w:t>
                    </w:r>
                    <w:r>
                      <w:rPr>
                        <w:sz w:val="24"/>
                      </w:rPr>
                      <w:t>voltage</w:t>
                    </w:r>
                    <w:r>
                      <w:rPr>
                        <w:spacing w:val="-11"/>
                        <w:sz w:val="24"/>
                      </w:rPr>
                      <w:t> </w:t>
                    </w:r>
                    <w:r>
                      <w:rPr>
                        <w:sz w:val="24"/>
                      </w:rPr>
                      <w:t>outputs</w:t>
                    </w:r>
                    <w:r>
                      <w:rPr>
                        <w:spacing w:val="-12"/>
                        <w:sz w:val="24"/>
                      </w:rPr>
                      <w:t> </w:t>
                    </w:r>
                    <w:r>
                      <w:rPr>
                        <w:spacing w:val="-3"/>
                        <w:sz w:val="24"/>
                      </w:rPr>
                      <w:t>available</w:t>
                    </w:r>
                  </w:p>
                  <w:p>
                    <w:pPr>
                      <w:numPr>
                        <w:ilvl w:val="0"/>
                        <w:numId w:val="57"/>
                      </w:numPr>
                      <w:tabs>
                        <w:tab w:pos="187" w:val="left" w:leader="none"/>
                      </w:tabs>
                      <w:spacing w:before="28"/>
                      <w:ind w:left="186" w:right="0" w:hanging="180"/>
                      <w:jc w:val="left"/>
                      <w:rPr>
                        <w:sz w:val="24"/>
                      </w:rPr>
                    </w:pPr>
                    <w:r>
                      <w:rPr>
                        <w:spacing w:val="-6"/>
                        <w:sz w:val="24"/>
                      </w:rPr>
                      <w:t>316</w:t>
                    </w:r>
                    <w:r>
                      <w:rPr>
                        <w:spacing w:val="-14"/>
                        <w:sz w:val="24"/>
                      </w:rPr>
                      <w:t> </w:t>
                    </w:r>
                    <w:r>
                      <w:rPr>
                        <w:sz w:val="24"/>
                      </w:rPr>
                      <w:t>Stainless</w:t>
                    </w:r>
                    <w:r>
                      <w:rPr>
                        <w:spacing w:val="-13"/>
                        <w:sz w:val="24"/>
                      </w:rPr>
                      <w:t> </w:t>
                    </w:r>
                    <w:r>
                      <w:rPr>
                        <w:sz w:val="24"/>
                      </w:rPr>
                      <w:t>Steel</w:t>
                    </w:r>
                    <w:r>
                      <w:rPr>
                        <w:spacing w:val="-14"/>
                        <w:sz w:val="24"/>
                      </w:rPr>
                      <w:t> </w:t>
                    </w:r>
                    <w:r>
                      <w:rPr>
                        <w:sz w:val="24"/>
                      </w:rPr>
                      <w:t>and</w:t>
                    </w:r>
                    <w:r>
                      <w:rPr>
                        <w:spacing w:val="-13"/>
                        <w:sz w:val="24"/>
                      </w:rPr>
                      <w:t> </w:t>
                    </w:r>
                    <w:r>
                      <w:rPr>
                        <w:spacing w:val="-3"/>
                        <w:sz w:val="24"/>
                      </w:rPr>
                      <w:t>Elgiloy</w:t>
                    </w:r>
                    <w:r>
                      <w:rPr>
                        <w:spacing w:val="-14"/>
                        <w:sz w:val="24"/>
                      </w:rPr>
                      <w:t> </w:t>
                    </w:r>
                    <w:r>
                      <w:rPr>
                        <w:sz w:val="24"/>
                      </w:rPr>
                      <w:t>wetted</w:t>
                    </w:r>
                    <w:r>
                      <w:rPr>
                        <w:spacing w:val="-13"/>
                        <w:sz w:val="24"/>
                      </w:rPr>
                      <w:t> </w:t>
                    </w:r>
                    <w:r>
                      <w:rPr>
                        <w:sz w:val="24"/>
                      </w:rPr>
                      <w:t>parts</w:t>
                    </w:r>
                  </w:p>
                  <w:p>
                    <w:pPr>
                      <w:numPr>
                        <w:ilvl w:val="0"/>
                        <w:numId w:val="57"/>
                      </w:numPr>
                      <w:tabs>
                        <w:tab w:pos="187" w:val="left" w:leader="none"/>
                      </w:tabs>
                      <w:spacing w:before="28"/>
                      <w:ind w:left="186" w:right="0" w:hanging="180"/>
                      <w:jc w:val="left"/>
                      <w:rPr>
                        <w:sz w:val="24"/>
                      </w:rPr>
                    </w:pPr>
                    <w:r>
                      <w:rPr>
                        <w:sz w:val="24"/>
                      </w:rPr>
                      <w:t>CE</w:t>
                    </w:r>
                    <w:r>
                      <w:rPr>
                        <w:spacing w:val="-15"/>
                        <w:sz w:val="24"/>
                      </w:rPr>
                      <w:t> </w:t>
                    </w:r>
                    <w:r>
                      <w:rPr>
                        <w:sz w:val="24"/>
                      </w:rPr>
                      <w:t>compliant</w:t>
                    </w:r>
                    <w:r>
                      <w:rPr>
                        <w:spacing w:val="-14"/>
                        <w:sz w:val="24"/>
                      </w:rPr>
                      <w:t> </w:t>
                    </w:r>
                    <w:r>
                      <w:rPr>
                        <w:sz w:val="24"/>
                      </w:rPr>
                      <w:t>to</w:t>
                    </w:r>
                    <w:r>
                      <w:rPr>
                        <w:spacing w:val="-14"/>
                        <w:sz w:val="24"/>
                      </w:rPr>
                      <w:t> </w:t>
                    </w:r>
                    <w:r>
                      <w:rPr>
                        <w:sz w:val="24"/>
                      </w:rPr>
                      <w:t>suppress</w:t>
                    </w:r>
                    <w:r>
                      <w:rPr>
                        <w:spacing w:val="-14"/>
                        <w:sz w:val="24"/>
                      </w:rPr>
                      <w:t> </w:t>
                    </w:r>
                    <w:r>
                      <w:rPr>
                        <w:sz w:val="24"/>
                      </w:rPr>
                      <w:t>RFI,</w:t>
                    </w:r>
                    <w:r>
                      <w:rPr>
                        <w:spacing w:val="-15"/>
                        <w:sz w:val="24"/>
                      </w:rPr>
                      <w:t> </w:t>
                    </w:r>
                    <w:r>
                      <w:rPr>
                        <w:sz w:val="24"/>
                      </w:rPr>
                      <w:t>EMI</w:t>
                    </w:r>
                    <w:r>
                      <w:rPr>
                        <w:spacing w:val="-14"/>
                        <w:sz w:val="24"/>
                      </w:rPr>
                      <w:t> </w:t>
                    </w:r>
                    <w:r>
                      <w:rPr>
                        <w:sz w:val="24"/>
                      </w:rPr>
                      <w:t>and</w:t>
                    </w:r>
                    <w:r>
                      <w:rPr>
                        <w:spacing w:val="-14"/>
                        <w:sz w:val="24"/>
                      </w:rPr>
                      <w:t> </w:t>
                    </w:r>
                    <w:r>
                      <w:rPr>
                        <w:sz w:val="24"/>
                      </w:rPr>
                      <w:t>ESD</w:t>
                    </w:r>
                  </w:p>
                  <w:p>
                    <w:pPr>
                      <w:numPr>
                        <w:ilvl w:val="0"/>
                        <w:numId w:val="57"/>
                      </w:numPr>
                      <w:tabs>
                        <w:tab w:pos="187" w:val="left" w:leader="none"/>
                      </w:tabs>
                      <w:spacing w:before="28"/>
                      <w:ind w:left="186" w:right="0" w:hanging="180"/>
                      <w:jc w:val="left"/>
                      <w:rPr>
                        <w:sz w:val="24"/>
                      </w:rPr>
                    </w:pPr>
                    <w:r>
                      <w:rPr>
                        <w:sz w:val="24"/>
                      </w:rPr>
                      <w:t>NACE </w:t>
                    </w:r>
                    <w:r>
                      <w:rPr>
                        <w:spacing w:val="-3"/>
                        <w:sz w:val="24"/>
                      </w:rPr>
                      <w:t>MR0175/ISO </w:t>
                    </w:r>
                    <w:r>
                      <w:rPr>
                        <w:spacing w:val="-7"/>
                        <w:sz w:val="24"/>
                      </w:rPr>
                      <w:t>15156</w:t>
                    </w:r>
                    <w:r>
                      <w:rPr>
                        <w:spacing w:val="-32"/>
                        <w:sz w:val="24"/>
                      </w:rPr>
                      <w:t> </w:t>
                    </w:r>
                    <w:r>
                      <w:rPr>
                        <w:sz w:val="24"/>
                      </w:rPr>
                      <w:t>compliant</w:t>
                    </w:r>
                  </w:p>
                  <w:p>
                    <w:pPr>
                      <w:numPr>
                        <w:ilvl w:val="0"/>
                        <w:numId w:val="57"/>
                      </w:numPr>
                      <w:tabs>
                        <w:tab w:pos="187" w:val="left" w:leader="none"/>
                      </w:tabs>
                      <w:spacing w:before="28"/>
                      <w:ind w:left="186" w:right="0" w:hanging="180"/>
                      <w:jc w:val="left"/>
                      <w:rPr>
                        <w:sz w:val="24"/>
                      </w:rPr>
                    </w:pPr>
                    <w:r>
                      <w:rPr>
                        <w:spacing w:val="-4"/>
                        <w:sz w:val="24"/>
                      </w:rPr>
                      <w:t>NSI/ISA-12.27.01-2003 </w:t>
                    </w:r>
                    <w:r>
                      <w:rPr>
                        <w:spacing w:val="-3"/>
                        <w:sz w:val="24"/>
                      </w:rPr>
                      <w:t>approved </w:t>
                    </w:r>
                    <w:r>
                      <w:rPr>
                        <w:sz w:val="24"/>
                      </w:rPr>
                      <w:t>single</w:t>
                    </w:r>
                    <w:r>
                      <w:rPr>
                        <w:spacing w:val="-35"/>
                        <w:sz w:val="24"/>
                      </w:rPr>
                      <w:t> </w:t>
                    </w:r>
                    <w:r>
                      <w:rPr>
                        <w:sz w:val="24"/>
                      </w:rPr>
                      <w:t>seal</w:t>
                    </w:r>
                  </w:p>
                  <w:p>
                    <w:pPr>
                      <w:spacing w:before="186"/>
                      <w:ind w:left="1352" w:right="907" w:firstLine="0"/>
                      <w:jc w:val="center"/>
                      <w:rPr>
                        <w:b/>
                        <w:sz w:val="20"/>
                      </w:rPr>
                    </w:pPr>
                    <w:r>
                      <w:rPr>
                        <w:b/>
                        <w:color w:val="003E7E"/>
                        <w:sz w:val="20"/>
                      </w:rPr>
                      <w:t>SPECIFICATIONS</w:t>
                    </w:r>
                  </w:p>
                  <w:p>
                    <w:pPr>
                      <w:tabs>
                        <w:tab w:pos="1515" w:val="left" w:leader="none"/>
                      </w:tabs>
                      <w:spacing w:before="74"/>
                      <w:ind w:left="42" w:right="0" w:firstLine="0"/>
                      <w:jc w:val="left"/>
                      <w:rPr>
                        <w:sz w:val="16"/>
                      </w:rPr>
                    </w:pPr>
                    <w:r>
                      <w:rPr>
                        <w:b/>
                        <w:sz w:val="16"/>
                      </w:rPr>
                      <w:t>Output</w:t>
                    </w:r>
                    <w:r>
                      <w:rPr>
                        <w:b/>
                        <w:spacing w:val="-22"/>
                        <w:sz w:val="16"/>
                      </w:rPr>
                      <w:t> </w:t>
                    </w:r>
                    <w:r>
                      <w:rPr>
                        <w:b/>
                        <w:sz w:val="16"/>
                      </w:rPr>
                      <w:t>signals</w:t>
                      <w:tab/>
                    </w:r>
                    <w:r>
                      <w:rPr>
                        <w:sz w:val="16"/>
                      </w:rPr>
                      <w:t>4</w:t>
                    </w:r>
                    <w:r>
                      <w:rPr>
                        <w:spacing w:val="-16"/>
                        <w:sz w:val="16"/>
                      </w:rPr>
                      <w:t> </w:t>
                    </w:r>
                    <w:r>
                      <w:rPr>
                        <w:sz w:val="16"/>
                      </w:rPr>
                      <w:t>mA</w:t>
                    </w:r>
                    <w:r>
                      <w:rPr>
                        <w:spacing w:val="-16"/>
                        <w:sz w:val="16"/>
                      </w:rPr>
                      <w:t> </w:t>
                    </w:r>
                    <w:r>
                      <w:rPr>
                        <w:sz w:val="16"/>
                      </w:rPr>
                      <w:t>to</w:t>
                    </w:r>
                    <w:r>
                      <w:rPr>
                        <w:spacing w:val="-16"/>
                        <w:sz w:val="16"/>
                      </w:rPr>
                      <w:t> </w:t>
                    </w:r>
                    <w:r>
                      <w:rPr>
                        <w:sz w:val="16"/>
                      </w:rPr>
                      <w:t>20</w:t>
                    </w:r>
                    <w:r>
                      <w:rPr>
                        <w:spacing w:val="-16"/>
                        <w:sz w:val="16"/>
                      </w:rPr>
                      <w:t> </w:t>
                    </w:r>
                    <w:r>
                      <w:rPr>
                        <w:spacing w:val="2"/>
                        <w:sz w:val="16"/>
                      </w:rPr>
                      <w:t>mA,</w:t>
                    </w:r>
                    <w:r>
                      <w:rPr>
                        <w:spacing w:val="-16"/>
                        <w:sz w:val="16"/>
                      </w:rPr>
                      <w:t> </w:t>
                    </w:r>
                    <w:r>
                      <w:rPr>
                        <w:sz w:val="16"/>
                      </w:rPr>
                      <w:t>2-wire;</w:t>
                    </w:r>
                    <w:r>
                      <w:rPr>
                        <w:spacing w:val="-16"/>
                        <w:sz w:val="16"/>
                      </w:rPr>
                      <w:t> </w:t>
                    </w:r>
                    <w:r>
                      <w:rPr>
                        <w:sz w:val="16"/>
                      </w:rPr>
                      <w:t>1</w:t>
                    </w:r>
                    <w:r>
                      <w:rPr>
                        <w:spacing w:val="-17"/>
                        <w:sz w:val="16"/>
                      </w:rPr>
                      <w:t> </w:t>
                    </w:r>
                    <w:r>
                      <w:rPr>
                        <w:sz w:val="16"/>
                      </w:rPr>
                      <w:t>Vdc</w:t>
                    </w:r>
                    <w:r>
                      <w:rPr>
                        <w:spacing w:val="-16"/>
                        <w:sz w:val="16"/>
                      </w:rPr>
                      <w:t> </w:t>
                    </w:r>
                    <w:r>
                      <w:rPr>
                        <w:sz w:val="16"/>
                      </w:rPr>
                      <w:t>to</w:t>
                    </w:r>
                    <w:r>
                      <w:rPr>
                        <w:spacing w:val="-16"/>
                        <w:sz w:val="16"/>
                      </w:rPr>
                      <w:t> </w:t>
                    </w:r>
                    <w:r>
                      <w:rPr>
                        <w:sz w:val="16"/>
                      </w:rPr>
                      <w:t>5</w:t>
                    </w:r>
                    <w:r>
                      <w:rPr>
                        <w:spacing w:val="-16"/>
                        <w:sz w:val="16"/>
                      </w:rPr>
                      <w:t> </w:t>
                    </w:r>
                    <w:r>
                      <w:rPr>
                        <w:sz w:val="16"/>
                      </w:rPr>
                      <w:t>Vdc,</w:t>
                    </w:r>
                    <w:r>
                      <w:rPr>
                        <w:spacing w:val="-16"/>
                        <w:sz w:val="16"/>
                      </w:rPr>
                      <w:t> </w:t>
                    </w:r>
                    <w:r>
                      <w:rPr>
                        <w:sz w:val="16"/>
                      </w:rPr>
                      <w:t>3-wire;</w:t>
                    </w:r>
                    <w:r>
                      <w:rPr>
                        <w:spacing w:val="-16"/>
                        <w:sz w:val="16"/>
                      </w:rPr>
                      <w:t> </w:t>
                    </w:r>
                    <w:r>
                      <w:rPr>
                        <w:sz w:val="16"/>
                      </w:rPr>
                      <w:t>0.5</w:t>
                    </w:r>
                    <w:r>
                      <w:rPr>
                        <w:spacing w:val="-16"/>
                        <w:sz w:val="16"/>
                      </w:rPr>
                      <w:t> </w:t>
                    </w:r>
                    <w:r>
                      <w:rPr>
                        <w:sz w:val="16"/>
                      </w:rPr>
                      <w:t>Vdc</w:t>
                    </w:r>
                    <w:r>
                      <w:rPr>
                        <w:spacing w:val="-16"/>
                        <w:sz w:val="16"/>
                      </w:rPr>
                      <w:t> </w:t>
                    </w:r>
                    <w:r>
                      <w:rPr>
                        <w:sz w:val="16"/>
                      </w:rPr>
                      <w:t>to</w:t>
                    </w:r>
                    <w:r>
                      <w:rPr>
                        <w:spacing w:val="-17"/>
                        <w:sz w:val="16"/>
                      </w:rPr>
                      <w:t> </w:t>
                    </w:r>
                    <w:r>
                      <w:rPr>
                        <w:sz w:val="16"/>
                      </w:rPr>
                      <w:t>4.5</w:t>
                    </w:r>
                    <w:r>
                      <w:rPr>
                        <w:spacing w:val="-16"/>
                        <w:sz w:val="16"/>
                      </w:rPr>
                      <w:t> </w:t>
                    </w:r>
                    <w:r>
                      <w:rPr>
                        <w:sz w:val="16"/>
                      </w:rPr>
                      <w:t>Vdc,</w:t>
                    </w:r>
                    <w:r>
                      <w:rPr>
                        <w:spacing w:val="-16"/>
                        <w:sz w:val="16"/>
                      </w:rPr>
                      <w:t> </w:t>
                    </w:r>
                    <w:r>
                      <w:rPr>
                        <w:sz w:val="16"/>
                      </w:rPr>
                      <w:t>3-wire</w:t>
                    </w:r>
                  </w:p>
                  <w:p>
                    <w:pPr>
                      <w:tabs>
                        <w:tab w:pos="1515" w:val="left" w:leader="none"/>
                      </w:tabs>
                      <w:spacing w:line="182" w:lineRule="exact" w:before="48"/>
                      <w:ind w:left="42" w:right="0" w:firstLine="0"/>
                      <w:jc w:val="left"/>
                      <w:rPr>
                        <w:sz w:val="16"/>
                      </w:rPr>
                    </w:pPr>
                    <w:r>
                      <w:rPr>
                        <w:b/>
                        <w:sz w:val="16"/>
                      </w:rPr>
                      <w:t>Pressure</w:t>
                    </w:r>
                    <w:r>
                      <w:rPr>
                        <w:b/>
                        <w:spacing w:val="-25"/>
                        <w:sz w:val="16"/>
                      </w:rPr>
                      <w:t> </w:t>
                    </w:r>
                    <w:r>
                      <w:rPr>
                        <w:b/>
                        <w:sz w:val="16"/>
                      </w:rPr>
                      <w:t>ranges</w:t>
                      <w:tab/>
                    </w:r>
                    <w:r>
                      <w:rPr>
                        <w:sz w:val="16"/>
                      </w:rPr>
                      <w:t>Vacuum</w:t>
                    </w:r>
                    <w:r>
                      <w:rPr>
                        <w:spacing w:val="-6"/>
                        <w:sz w:val="16"/>
                      </w:rPr>
                      <w:t> </w:t>
                    </w:r>
                    <w:r>
                      <w:rPr>
                        <w:sz w:val="16"/>
                      </w:rPr>
                      <w:t>through</w:t>
                    </w:r>
                    <w:r>
                      <w:rPr>
                        <w:spacing w:val="-6"/>
                        <w:sz w:val="16"/>
                      </w:rPr>
                      <w:t> </w:t>
                    </w:r>
                    <w:r>
                      <w:rPr>
                        <w:sz w:val="16"/>
                      </w:rPr>
                      <w:t>0</w:t>
                    </w:r>
                    <w:r>
                      <w:rPr>
                        <w:spacing w:val="-6"/>
                        <w:sz w:val="16"/>
                      </w:rPr>
                      <w:t> </w:t>
                    </w:r>
                    <w:r>
                      <w:rPr>
                        <w:sz w:val="16"/>
                      </w:rPr>
                      <w:t>psi</w:t>
                    </w:r>
                    <w:r>
                      <w:rPr>
                        <w:spacing w:val="-6"/>
                        <w:sz w:val="16"/>
                      </w:rPr>
                      <w:t> </w:t>
                    </w:r>
                    <w:r>
                      <w:rPr>
                        <w:sz w:val="16"/>
                      </w:rPr>
                      <w:t>to</w:t>
                    </w:r>
                    <w:r>
                      <w:rPr>
                        <w:spacing w:val="-6"/>
                        <w:sz w:val="16"/>
                      </w:rPr>
                      <w:t> </w:t>
                    </w:r>
                    <w:r>
                      <w:rPr>
                        <w:sz w:val="16"/>
                      </w:rPr>
                      <w:t>15,000</w:t>
                    </w:r>
                    <w:r>
                      <w:rPr>
                        <w:spacing w:val="-7"/>
                        <w:sz w:val="16"/>
                      </w:rPr>
                      <w:t> </w:t>
                    </w:r>
                    <w:r>
                      <w:rPr>
                        <w:sz w:val="16"/>
                      </w:rPr>
                      <w:t>psi</w:t>
                    </w:r>
                  </w:p>
                  <w:p>
                    <w:pPr>
                      <w:spacing w:line="182" w:lineRule="exact" w:before="0"/>
                      <w:ind w:left="1352" w:right="948" w:firstLine="0"/>
                      <w:jc w:val="center"/>
                      <w:rPr>
                        <w:sz w:val="16"/>
                      </w:rPr>
                    </w:pPr>
                    <w:r>
                      <w:rPr>
                        <w:sz w:val="16"/>
                      </w:rPr>
                      <w:t>Absolute from 0 psia to 15 psia through 0 psia to 100 psia</w:t>
                    </w:r>
                  </w:p>
                  <w:p>
                    <w:pPr>
                      <w:tabs>
                        <w:tab w:pos="1515" w:val="left" w:leader="none"/>
                      </w:tabs>
                      <w:spacing w:before="48"/>
                      <w:ind w:left="42" w:right="0" w:firstLine="0"/>
                      <w:jc w:val="left"/>
                      <w:rPr>
                        <w:sz w:val="16"/>
                      </w:rPr>
                    </w:pPr>
                    <w:r>
                      <w:rPr>
                        <w:b/>
                        <w:sz w:val="16"/>
                      </w:rPr>
                      <w:t>Accuracy</w:t>
                      <w:tab/>
                    </w:r>
                    <w:r>
                      <w:rPr>
                        <w:sz w:val="16"/>
                      </w:rPr>
                      <w:t>±0.25%</w:t>
                    </w:r>
                    <w:r>
                      <w:rPr>
                        <w:spacing w:val="-23"/>
                        <w:sz w:val="16"/>
                      </w:rPr>
                      <w:t> </w:t>
                    </w:r>
                    <w:r>
                      <w:rPr>
                        <w:sz w:val="16"/>
                      </w:rPr>
                      <w:t>full</w:t>
                    </w:r>
                    <w:r>
                      <w:rPr>
                        <w:spacing w:val="-23"/>
                        <w:sz w:val="16"/>
                      </w:rPr>
                      <w:t> </w:t>
                    </w:r>
                    <w:r>
                      <w:rPr>
                        <w:sz w:val="16"/>
                      </w:rPr>
                      <w:t>scale</w:t>
                    </w:r>
                    <w:r>
                      <w:rPr>
                        <w:spacing w:val="-23"/>
                        <w:sz w:val="16"/>
                      </w:rPr>
                      <w:t> </w:t>
                    </w:r>
                    <w:r>
                      <w:rPr>
                        <w:sz w:val="16"/>
                      </w:rPr>
                      <w:t>(BFSL)</w:t>
                    </w:r>
                    <w:r>
                      <w:rPr>
                        <w:spacing w:val="-23"/>
                        <w:sz w:val="16"/>
                      </w:rPr>
                      <w:t> </w:t>
                    </w:r>
                    <w:r>
                      <w:rPr>
                        <w:sz w:val="16"/>
                      </w:rPr>
                      <w:t>(Includes</w:t>
                    </w:r>
                    <w:r>
                      <w:rPr>
                        <w:spacing w:val="-23"/>
                        <w:sz w:val="16"/>
                      </w:rPr>
                      <w:t> </w:t>
                    </w:r>
                    <w:r>
                      <w:rPr>
                        <w:sz w:val="16"/>
                      </w:rPr>
                      <w:t>the</w:t>
                    </w:r>
                    <w:r>
                      <w:rPr>
                        <w:spacing w:val="-23"/>
                        <w:sz w:val="16"/>
                      </w:rPr>
                      <w:t> </w:t>
                    </w:r>
                    <w:r>
                      <w:rPr>
                        <w:sz w:val="16"/>
                      </w:rPr>
                      <w:t>effects</w:t>
                    </w:r>
                    <w:r>
                      <w:rPr>
                        <w:spacing w:val="-23"/>
                        <w:sz w:val="16"/>
                      </w:rPr>
                      <w:t> </w:t>
                    </w:r>
                    <w:r>
                      <w:rPr>
                        <w:sz w:val="16"/>
                      </w:rPr>
                      <w:t>of</w:t>
                    </w:r>
                    <w:r>
                      <w:rPr>
                        <w:spacing w:val="-23"/>
                        <w:sz w:val="16"/>
                      </w:rPr>
                      <w:t> </w:t>
                    </w:r>
                    <w:r>
                      <w:rPr>
                        <w:sz w:val="16"/>
                      </w:rPr>
                      <w:t>non-linearity,</w:t>
                    </w:r>
                    <w:r>
                      <w:rPr>
                        <w:spacing w:val="-23"/>
                        <w:sz w:val="16"/>
                      </w:rPr>
                      <w:t> </w:t>
                    </w:r>
                    <w:r>
                      <w:rPr>
                        <w:sz w:val="16"/>
                      </w:rPr>
                      <w:t>hysteresis,</w:t>
                    </w:r>
                  </w:p>
                </w:txbxContent>
              </v:textbox>
              <w10:wrap type="none"/>
            </v:shape>
            <w10:wrap type="none"/>
          </v:group>
        </w:pict>
      </w:r>
      <w:r>
        <w:rPr/>
        <w:t>Chemical</w:t>
      </w:r>
      <w:r>
        <w:rPr>
          <w:spacing w:val="-10"/>
        </w:rPr>
        <w:t> </w:t>
      </w:r>
      <w:r>
        <w:rPr/>
        <w:t>processing</w:t>
      </w:r>
    </w:p>
    <w:p>
      <w:pPr>
        <w:pStyle w:val="ListParagraph"/>
        <w:numPr>
          <w:ilvl w:val="2"/>
          <w:numId w:val="56"/>
        </w:numPr>
        <w:tabs>
          <w:tab w:pos="880" w:val="left" w:leader="none"/>
        </w:tabs>
        <w:spacing w:line="240" w:lineRule="auto" w:before="74" w:after="0"/>
        <w:ind w:left="880" w:right="0" w:hanging="160"/>
        <w:jc w:val="left"/>
        <w:rPr>
          <w:sz w:val="22"/>
        </w:rPr>
      </w:pPr>
      <w:r>
        <w:rPr>
          <w:sz w:val="22"/>
        </w:rPr>
        <w:t>Gas pressure</w:t>
      </w:r>
      <w:r>
        <w:rPr>
          <w:spacing w:val="-23"/>
          <w:sz w:val="22"/>
        </w:rPr>
        <w:t> </w:t>
      </w:r>
      <w:r>
        <w:rPr>
          <w:sz w:val="22"/>
        </w:rPr>
        <w:t>measurement</w:t>
      </w:r>
    </w:p>
    <w:p>
      <w:pPr>
        <w:pStyle w:val="ListParagraph"/>
        <w:numPr>
          <w:ilvl w:val="2"/>
          <w:numId w:val="56"/>
        </w:numPr>
        <w:tabs>
          <w:tab w:pos="880" w:val="left" w:leader="none"/>
        </w:tabs>
        <w:spacing w:line="240" w:lineRule="auto" w:before="74" w:after="0"/>
        <w:ind w:left="880" w:right="0" w:hanging="160"/>
        <w:jc w:val="left"/>
        <w:rPr>
          <w:sz w:val="22"/>
        </w:rPr>
      </w:pPr>
      <w:r>
        <w:rPr>
          <w:sz w:val="22"/>
        </w:rPr>
        <w:t>Oil field &amp;</w:t>
      </w:r>
      <w:r>
        <w:rPr>
          <w:spacing w:val="-24"/>
          <w:sz w:val="22"/>
        </w:rPr>
        <w:t> </w:t>
      </w:r>
      <w:r>
        <w:rPr>
          <w:sz w:val="22"/>
        </w:rPr>
        <w:t>offshore</w:t>
      </w:r>
    </w:p>
    <w:p>
      <w:pPr>
        <w:pStyle w:val="ListParagraph"/>
        <w:numPr>
          <w:ilvl w:val="2"/>
          <w:numId w:val="56"/>
        </w:numPr>
        <w:tabs>
          <w:tab w:pos="880" w:val="left" w:leader="none"/>
        </w:tabs>
        <w:spacing w:line="240" w:lineRule="auto" w:before="74" w:after="0"/>
        <w:ind w:left="880" w:right="0" w:hanging="160"/>
        <w:jc w:val="left"/>
        <w:rPr>
          <w:sz w:val="22"/>
        </w:rPr>
      </w:pPr>
      <w:r>
        <w:rPr>
          <w:sz w:val="22"/>
        </w:rPr>
        <w:t>Mining</w:t>
      </w:r>
    </w:p>
    <w:p>
      <w:pPr>
        <w:pStyle w:val="ListParagraph"/>
        <w:numPr>
          <w:ilvl w:val="2"/>
          <w:numId w:val="56"/>
        </w:numPr>
        <w:tabs>
          <w:tab w:pos="880" w:val="left" w:leader="none"/>
        </w:tabs>
        <w:spacing w:line="240" w:lineRule="auto" w:before="74" w:after="0"/>
        <w:ind w:left="880" w:right="0" w:hanging="160"/>
        <w:jc w:val="left"/>
        <w:rPr>
          <w:sz w:val="22"/>
        </w:rPr>
      </w:pPr>
      <w:r>
        <w:rPr>
          <w:w w:val="90"/>
          <w:sz w:val="22"/>
        </w:rPr>
        <w:t>Well head</w:t>
      </w:r>
      <w:r>
        <w:rPr>
          <w:spacing w:val="-19"/>
          <w:w w:val="90"/>
          <w:sz w:val="22"/>
        </w:rPr>
        <w:t> </w:t>
      </w:r>
      <w:r>
        <w:rPr>
          <w:w w:val="90"/>
          <w:sz w:val="22"/>
        </w:rPr>
        <w:t>measurement</w:t>
      </w:r>
    </w:p>
    <w:p>
      <w:pPr>
        <w:pStyle w:val="BodyText"/>
        <w:rPr>
          <w:sz w:val="24"/>
        </w:rPr>
      </w:pPr>
    </w:p>
    <w:p>
      <w:pPr>
        <w:pStyle w:val="BodyText"/>
        <w:rPr>
          <w:sz w:val="24"/>
        </w:rPr>
      </w:pPr>
    </w:p>
    <w:p>
      <w:pPr>
        <w:pStyle w:val="BodyText"/>
        <w:rPr>
          <w:sz w:val="24"/>
        </w:rPr>
      </w:pPr>
    </w:p>
    <w:p>
      <w:pPr>
        <w:pStyle w:val="BodyText"/>
        <w:rPr>
          <w:sz w:val="29"/>
        </w:rPr>
      </w:pPr>
    </w:p>
    <w:p>
      <w:pPr>
        <w:spacing w:line="256" w:lineRule="auto" w:before="1"/>
        <w:ind w:left="727" w:right="67" w:firstLine="0"/>
        <w:jc w:val="left"/>
        <w:rPr>
          <w:b/>
          <w:sz w:val="18"/>
        </w:rPr>
      </w:pPr>
      <w:r>
        <w:rPr>
          <w:b/>
          <w:w w:val="95"/>
          <w:sz w:val="18"/>
        </w:rPr>
        <w:t>NOSHOK</w:t>
      </w:r>
      <w:r>
        <w:rPr>
          <w:b/>
          <w:spacing w:val="-19"/>
          <w:w w:val="95"/>
          <w:sz w:val="18"/>
        </w:rPr>
        <w:t> </w:t>
      </w:r>
      <w:r>
        <w:rPr>
          <w:b/>
          <w:w w:val="95"/>
          <w:sz w:val="18"/>
        </w:rPr>
        <w:t>621</w:t>
      </w:r>
      <w:r>
        <w:rPr>
          <w:b/>
          <w:spacing w:val="-18"/>
          <w:w w:val="95"/>
          <w:sz w:val="18"/>
        </w:rPr>
        <w:t> </w:t>
      </w:r>
      <w:r>
        <w:rPr>
          <w:b/>
          <w:w w:val="95"/>
          <w:sz w:val="18"/>
        </w:rPr>
        <w:t>and</w:t>
      </w:r>
      <w:r>
        <w:rPr>
          <w:b/>
          <w:spacing w:val="-18"/>
          <w:w w:val="95"/>
          <w:sz w:val="18"/>
        </w:rPr>
        <w:t> </w:t>
      </w:r>
      <w:r>
        <w:rPr>
          <w:b/>
          <w:w w:val="95"/>
          <w:sz w:val="18"/>
        </w:rPr>
        <w:t>622</w:t>
      </w:r>
      <w:r>
        <w:rPr>
          <w:b/>
          <w:spacing w:val="-18"/>
          <w:w w:val="95"/>
          <w:sz w:val="18"/>
        </w:rPr>
        <w:t> </w:t>
      </w:r>
      <w:r>
        <w:rPr>
          <w:b/>
          <w:w w:val="95"/>
          <w:sz w:val="18"/>
        </w:rPr>
        <w:t>Sereis</w:t>
      </w:r>
      <w:r>
        <w:rPr>
          <w:b/>
          <w:spacing w:val="-18"/>
          <w:w w:val="95"/>
          <w:sz w:val="18"/>
        </w:rPr>
        <w:t> </w:t>
      </w:r>
      <w:r>
        <w:rPr>
          <w:b/>
          <w:w w:val="95"/>
          <w:sz w:val="18"/>
        </w:rPr>
        <w:t>transmitters</w:t>
      </w:r>
      <w:r>
        <w:rPr>
          <w:b/>
          <w:spacing w:val="-18"/>
          <w:w w:val="95"/>
          <w:sz w:val="18"/>
        </w:rPr>
        <w:t> </w:t>
      </w:r>
      <w:r>
        <w:rPr>
          <w:b/>
          <w:w w:val="95"/>
          <w:sz w:val="18"/>
        </w:rPr>
        <w:t>are</w:t>
      </w:r>
      <w:r>
        <w:rPr>
          <w:b/>
          <w:spacing w:val="-18"/>
          <w:w w:val="95"/>
          <w:sz w:val="18"/>
        </w:rPr>
        <w:t> </w:t>
      </w:r>
      <w:r>
        <w:rPr>
          <w:b/>
          <w:w w:val="95"/>
          <w:sz w:val="18"/>
        </w:rPr>
        <w:t>Factory</w:t>
      </w:r>
      <w:r>
        <w:rPr>
          <w:b/>
          <w:spacing w:val="-18"/>
          <w:w w:val="95"/>
          <w:sz w:val="18"/>
        </w:rPr>
        <w:t> </w:t>
      </w:r>
      <w:r>
        <w:rPr>
          <w:b/>
          <w:w w:val="95"/>
          <w:sz w:val="18"/>
        </w:rPr>
        <w:t>Mutual </w:t>
      </w:r>
      <w:r>
        <w:rPr>
          <w:b/>
          <w:sz w:val="18"/>
        </w:rPr>
        <w:t>and</w:t>
      </w:r>
      <w:r>
        <w:rPr>
          <w:b/>
          <w:spacing w:val="-28"/>
          <w:sz w:val="18"/>
        </w:rPr>
        <w:t> </w:t>
      </w:r>
      <w:r>
        <w:rPr>
          <w:b/>
          <w:sz w:val="18"/>
        </w:rPr>
        <w:t>Canadian</w:t>
      </w:r>
      <w:r>
        <w:rPr>
          <w:b/>
          <w:spacing w:val="-28"/>
          <w:sz w:val="18"/>
        </w:rPr>
        <w:t> </w:t>
      </w:r>
      <w:r>
        <w:rPr>
          <w:b/>
          <w:sz w:val="18"/>
        </w:rPr>
        <w:t>Standards</w:t>
      </w:r>
      <w:r>
        <w:rPr>
          <w:b/>
          <w:spacing w:val="-28"/>
          <w:sz w:val="18"/>
        </w:rPr>
        <w:t> </w:t>
      </w:r>
      <w:r>
        <w:rPr>
          <w:b/>
          <w:sz w:val="18"/>
        </w:rPr>
        <w:t>Association</w:t>
      </w:r>
      <w:r>
        <w:rPr>
          <w:b/>
          <w:spacing w:val="-28"/>
          <w:sz w:val="18"/>
        </w:rPr>
        <w:t> </w:t>
      </w:r>
      <w:r>
        <w:rPr>
          <w:b/>
          <w:sz w:val="18"/>
        </w:rPr>
        <w:t>approved</w:t>
      </w:r>
      <w:r>
        <w:rPr>
          <w:b/>
          <w:spacing w:val="-28"/>
          <w:sz w:val="18"/>
        </w:rPr>
        <w:t> </w:t>
      </w:r>
      <w:r>
        <w:rPr>
          <w:b/>
          <w:sz w:val="18"/>
        </w:rPr>
        <w:t>for</w:t>
      </w:r>
      <w:r>
        <w:rPr>
          <w:b/>
          <w:spacing w:val="-28"/>
          <w:sz w:val="18"/>
        </w:rPr>
        <w:t> </w:t>
      </w:r>
      <w:r>
        <w:rPr>
          <w:b/>
          <w:sz w:val="18"/>
        </w:rPr>
        <w:t>use</w:t>
      </w:r>
      <w:r>
        <w:rPr>
          <w:b/>
          <w:spacing w:val="-27"/>
          <w:sz w:val="18"/>
        </w:rPr>
        <w:t> </w:t>
      </w:r>
      <w:r>
        <w:rPr>
          <w:b/>
          <w:sz w:val="18"/>
        </w:rPr>
        <w:t>in hazardous</w:t>
      </w:r>
      <w:r>
        <w:rPr>
          <w:b/>
          <w:spacing w:val="-12"/>
          <w:sz w:val="18"/>
        </w:rPr>
        <w:t> </w:t>
      </w:r>
      <w:r>
        <w:rPr>
          <w:b/>
          <w:sz w:val="18"/>
        </w:rPr>
        <w:t>location</w:t>
      </w:r>
      <w:r>
        <w:rPr>
          <w:b/>
          <w:spacing w:val="-12"/>
          <w:sz w:val="18"/>
        </w:rPr>
        <w:t> </w:t>
      </w:r>
      <w:r>
        <w:rPr>
          <w:b/>
          <w:sz w:val="18"/>
        </w:rPr>
        <w:t>applications</w:t>
      </w:r>
      <w:r>
        <w:rPr>
          <w:b/>
          <w:spacing w:val="-12"/>
          <w:sz w:val="18"/>
        </w:rPr>
        <w:t> </w:t>
      </w:r>
      <w:r>
        <w:rPr>
          <w:b/>
          <w:sz w:val="18"/>
        </w:rPr>
        <w:t>as</w:t>
      </w:r>
      <w:r>
        <w:rPr>
          <w:b/>
          <w:spacing w:val="-12"/>
          <w:sz w:val="18"/>
        </w:rPr>
        <w:t> </w:t>
      </w:r>
      <w:r>
        <w:rPr>
          <w:b/>
          <w:sz w:val="18"/>
        </w:rPr>
        <w:t>follows:</w:t>
      </w:r>
    </w:p>
    <w:p>
      <w:pPr>
        <w:spacing w:line="254" w:lineRule="auto" w:before="0"/>
        <w:ind w:left="727" w:right="0" w:firstLine="0"/>
        <w:jc w:val="both"/>
        <w:rPr>
          <w:sz w:val="18"/>
        </w:rPr>
      </w:pPr>
      <w:r>
        <w:rPr>
          <w:w w:val="95"/>
          <w:sz w:val="18"/>
        </w:rPr>
        <w:t>Explosion-proof</w:t>
      </w:r>
      <w:r>
        <w:rPr>
          <w:spacing w:val="-18"/>
          <w:w w:val="95"/>
          <w:sz w:val="18"/>
        </w:rPr>
        <w:t> </w:t>
      </w:r>
      <w:r>
        <w:rPr>
          <w:w w:val="95"/>
          <w:sz w:val="18"/>
        </w:rPr>
        <w:t>with</w:t>
      </w:r>
      <w:r>
        <w:rPr>
          <w:spacing w:val="-17"/>
          <w:w w:val="95"/>
          <w:sz w:val="18"/>
        </w:rPr>
        <w:t> </w:t>
      </w:r>
      <w:r>
        <w:rPr>
          <w:w w:val="95"/>
          <w:sz w:val="18"/>
        </w:rPr>
        <w:t>entity</w:t>
      </w:r>
      <w:r>
        <w:rPr>
          <w:spacing w:val="-17"/>
          <w:w w:val="95"/>
          <w:sz w:val="18"/>
        </w:rPr>
        <w:t> </w:t>
      </w:r>
      <w:r>
        <w:rPr>
          <w:w w:val="95"/>
          <w:sz w:val="18"/>
        </w:rPr>
        <w:t>approve</w:t>
      </w:r>
      <w:r>
        <w:rPr>
          <w:spacing w:val="-18"/>
          <w:w w:val="95"/>
          <w:sz w:val="18"/>
        </w:rPr>
        <w:t> </w:t>
      </w:r>
      <w:r>
        <w:rPr>
          <w:w w:val="95"/>
          <w:sz w:val="18"/>
        </w:rPr>
        <w:t>for:</w:t>
      </w:r>
      <w:r>
        <w:rPr>
          <w:spacing w:val="-17"/>
          <w:w w:val="95"/>
          <w:sz w:val="18"/>
        </w:rPr>
        <w:t> </w:t>
      </w:r>
      <w:r>
        <w:rPr>
          <w:w w:val="95"/>
          <w:sz w:val="18"/>
        </w:rPr>
        <w:t>Class</w:t>
      </w:r>
      <w:r>
        <w:rPr>
          <w:spacing w:val="-17"/>
          <w:w w:val="95"/>
          <w:sz w:val="18"/>
        </w:rPr>
        <w:t> </w:t>
      </w:r>
      <w:r>
        <w:rPr>
          <w:w w:val="95"/>
          <w:sz w:val="18"/>
        </w:rPr>
        <w:t>I,</w:t>
      </w:r>
      <w:r>
        <w:rPr>
          <w:spacing w:val="-18"/>
          <w:w w:val="95"/>
          <w:sz w:val="18"/>
        </w:rPr>
        <w:t> </w:t>
      </w:r>
      <w:r>
        <w:rPr>
          <w:w w:val="95"/>
          <w:sz w:val="18"/>
        </w:rPr>
        <w:t>Division</w:t>
      </w:r>
      <w:r>
        <w:rPr>
          <w:spacing w:val="-17"/>
          <w:w w:val="95"/>
          <w:sz w:val="18"/>
        </w:rPr>
        <w:t> </w:t>
      </w:r>
      <w:r>
        <w:rPr>
          <w:spacing w:val="-3"/>
          <w:w w:val="95"/>
          <w:sz w:val="18"/>
        </w:rPr>
        <w:t>1,</w:t>
      </w:r>
      <w:r>
        <w:rPr>
          <w:spacing w:val="-17"/>
          <w:w w:val="95"/>
          <w:sz w:val="18"/>
        </w:rPr>
        <w:t> </w:t>
      </w:r>
      <w:r>
        <w:rPr>
          <w:w w:val="95"/>
          <w:sz w:val="18"/>
        </w:rPr>
        <w:t>Groups </w:t>
      </w:r>
      <w:r>
        <w:rPr>
          <w:spacing w:val="2"/>
          <w:sz w:val="18"/>
        </w:rPr>
        <w:t>A,</w:t>
      </w:r>
      <w:r>
        <w:rPr>
          <w:spacing w:val="-27"/>
          <w:sz w:val="18"/>
        </w:rPr>
        <w:t> </w:t>
      </w:r>
      <w:r>
        <w:rPr>
          <w:sz w:val="18"/>
        </w:rPr>
        <w:t>B,</w:t>
      </w:r>
      <w:r>
        <w:rPr>
          <w:spacing w:val="-27"/>
          <w:sz w:val="18"/>
        </w:rPr>
        <w:t> </w:t>
      </w:r>
      <w:r>
        <w:rPr>
          <w:sz w:val="18"/>
        </w:rPr>
        <w:t>C</w:t>
      </w:r>
      <w:r>
        <w:rPr>
          <w:spacing w:val="-27"/>
          <w:sz w:val="18"/>
        </w:rPr>
        <w:t> </w:t>
      </w:r>
      <w:r>
        <w:rPr>
          <w:sz w:val="18"/>
        </w:rPr>
        <w:t>and</w:t>
      </w:r>
      <w:r>
        <w:rPr>
          <w:spacing w:val="-27"/>
          <w:sz w:val="18"/>
        </w:rPr>
        <w:t> </w:t>
      </w:r>
      <w:r>
        <w:rPr>
          <w:sz w:val="18"/>
        </w:rPr>
        <w:t>D.</w:t>
      </w:r>
      <w:r>
        <w:rPr>
          <w:spacing w:val="-12"/>
          <w:sz w:val="18"/>
        </w:rPr>
        <w:t> </w:t>
      </w:r>
      <w:r>
        <w:rPr>
          <w:sz w:val="18"/>
        </w:rPr>
        <w:t>Dust</w:t>
      </w:r>
      <w:r>
        <w:rPr>
          <w:spacing w:val="-27"/>
          <w:sz w:val="18"/>
        </w:rPr>
        <w:t> </w:t>
      </w:r>
      <w:r>
        <w:rPr>
          <w:sz w:val="18"/>
        </w:rPr>
        <w:t>Ignition-proof</w:t>
      </w:r>
      <w:r>
        <w:rPr>
          <w:spacing w:val="-27"/>
          <w:sz w:val="18"/>
        </w:rPr>
        <w:t> </w:t>
      </w:r>
      <w:r>
        <w:rPr>
          <w:sz w:val="18"/>
        </w:rPr>
        <w:t>with</w:t>
      </w:r>
      <w:r>
        <w:rPr>
          <w:spacing w:val="-26"/>
          <w:sz w:val="18"/>
        </w:rPr>
        <w:t> </w:t>
      </w:r>
      <w:r>
        <w:rPr>
          <w:sz w:val="18"/>
        </w:rPr>
        <w:t>entity</w:t>
      </w:r>
      <w:r>
        <w:rPr>
          <w:spacing w:val="-27"/>
          <w:sz w:val="18"/>
        </w:rPr>
        <w:t> </w:t>
      </w:r>
      <w:r>
        <w:rPr>
          <w:sz w:val="18"/>
        </w:rPr>
        <w:t>approval</w:t>
      </w:r>
      <w:r>
        <w:rPr>
          <w:spacing w:val="-27"/>
          <w:sz w:val="18"/>
        </w:rPr>
        <w:t> </w:t>
      </w:r>
      <w:r>
        <w:rPr>
          <w:sz w:val="18"/>
        </w:rPr>
        <w:t>for</w:t>
      </w:r>
      <w:r>
        <w:rPr>
          <w:spacing w:val="-27"/>
          <w:sz w:val="18"/>
        </w:rPr>
        <w:t> </w:t>
      </w:r>
      <w:r>
        <w:rPr>
          <w:sz w:val="18"/>
        </w:rPr>
        <w:t>class</w:t>
      </w:r>
      <w:r>
        <w:rPr>
          <w:spacing w:val="-27"/>
          <w:sz w:val="18"/>
        </w:rPr>
        <w:t> </w:t>
      </w:r>
      <w:r>
        <w:rPr>
          <w:sz w:val="18"/>
        </w:rPr>
        <w:t>II/ </w:t>
      </w:r>
      <w:r>
        <w:rPr>
          <w:w w:val="95"/>
          <w:sz w:val="18"/>
        </w:rPr>
        <w:t>III,</w:t>
      </w:r>
      <w:r>
        <w:rPr>
          <w:spacing w:val="-16"/>
          <w:w w:val="95"/>
          <w:sz w:val="18"/>
        </w:rPr>
        <w:t> </w:t>
      </w:r>
      <w:r>
        <w:rPr>
          <w:w w:val="95"/>
          <w:sz w:val="18"/>
        </w:rPr>
        <w:t>Division</w:t>
      </w:r>
      <w:r>
        <w:rPr>
          <w:spacing w:val="-16"/>
          <w:w w:val="95"/>
          <w:sz w:val="18"/>
        </w:rPr>
        <w:t> </w:t>
      </w:r>
      <w:r>
        <w:rPr>
          <w:spacing w:val="-3"/>
          <w:w w:val="95"/>
          <w:sz w:val="18"/>
        </w:rPr>
        <w:t>1,</w:t>
      </w:r>
      <w:r>
        <w:rPr>
          <w:spacing w:val="-16"/>
          <w:w w:val="95"/>
          <w:sz w:val="18"/>
        </w:rPr>
        <w:t> </w:t>
      </w:r>
      <w:r>
        <w:rPr>
          <w:w w:val="95"/>
          <w:sz w:val="18"/>
        </w:rPr>
        <w:t>Groups</w:t>
      </w:r>
      <w:r>
        <w:rPr>
          <w:spacing w:val="-15"/>
          <w:w w:val="95"/>
          <w:sz w:val="18"/>
        </w:rPr>
        <w:t> </w:t>
      </w:r>
      <w:r>
        <w:rPr>
          <w:w w:val="95"/>
          <w:sz w:val="18"/>
        </w:rPr>
        <w:t>E,</w:t>
      </w:r>
      <w:r>
        <w:rPr>
          <w:spacing w:val="-16"/>
          <w:w w:val="95"/>
          <w:sz w:val="18"/>
        </w:rPr>
        <w:t> </w:t>
      </w:r>
      <w:r>
        <w:rPr>
          <w:w w:val="95"/>
          <w:sz w:val="18"/>
        </w:rPr>
        <w:t>F</w:t>
      </w:r>
      <w:r>
        <w:rPr>
          <w:spacing w:val="-16"/>
          <w:w w:val="95"/>
          <w:sz w:val="18"/>
        </w:rPr>
        <w:t> </w:t>
      </w:r>
      <w:r>
        <w:rPr>
          <w:w w:val="95"/>
          <w:sz w:val="18"/>
        </w:rPr>
        <w:t>and</w:t>
      </w:r>
      <w:r>
        <w:rPr>
          <w:spacing w:val="-15"/>
          <w:w w:val="95"/>
          <w:sz w:val="18"/>
        </w:rPr>
        <w:t> </w:t>
      </w:r>
      <w:r>
        <w:rPr>
          <w:w w:val="95"/>
          <w:sz w:val="18"/>
        </w:rPr>
        <w:t>G.</w:t>
      </w:r>
      <w:r>
        <w:rPr>
          <w:spacing w:val="8"/>
          <w:w w:val="95"/>
          <w:sz w:val="18"/>
        </w:rPr>
        <w:t> </w:t>
      </w:r>
      <w:r>
        <w:rPr>
          <w:w w:val="95"/>
          <w:sz w:val="18"/>
        </w:rPr>
        <w:t>Maximum</w:t>
      </w:r>
      <w:r>
        <w:rPr>
          <w:spacing w:val="-16"/>
          <w:w w:val="95"/>
          <w:sz w:val="18"/>
        </w:rPr>
        <w:t> </w:t>
      </w:r>
      <w:r>
        <w:rPr>
          <w:w w:val="95"/>
          <w:sz w:val="18"/>
        </w:rPr>
        <w:t>electrical</w:t>
      </w:r>
      <w:r>
        <w:rPr>
          <w:spacing w:val="-16"/>
          <w:w w:val="95"/>
          <w:sz w:val="18"/>
        </w:rPr>
        <w:t> </w:t>
      </w:r>
      <w:r>
        <w:rPr>
          <w:w w:val="95"/>
          <w:sz w:val="18"/>
        </w:rPr>
        <w:t>ratings</w:t>
      </w:r>
      <w:r>
        <w:rPr>
          <w:spacing w:val="-15"/>
          <w:w w:val="95"/>
          <w:sz w:val="18"/>
        </w:rPr>
        <w:t> </w:t>
      </w:r>
      <w:r>
        <w:rPr>
          <w:w w:val="95"/>
          <w:sz w:val="18"/>
        </w:rPr>
        <w:t>30V, </w:t>
      </w:r>
      <w:r>
        <w:rPr>
          <w:sz w:val="18"/>
        </w:rPr>
        <w:t>20</w:t>
      </w:r>
      <w:r>
        <w:rPr>
          <w:spacing w:val="-6"/>
          <w:sz w:val="18"/>
        </w:rPr>
        <w:t> </w:t>
      </w:r>
      <w:r>
        <w:rPr>
          <w:spacing w:val="2"/>
          <w:sz w:val="18"/>
        </w:rPr>
        <w:t>mA.</w:t>
      </w:r>
    </w:p>
    <w:p>
      <w:pPr>
        <w:spacing w:line="256" w:lineRule="auto" w:before="1"/>
        <w:ind w:left="727" w:right="552" w:firstLine="0"/>
        <w:jc w:val="left"/>
        <w:rPr>
          <w:sz w:val="18"/>
        </w:rPr>
      </w:pPr>
      <w:r>
        <w:rPr>
          <w:w w:val="95"/>
          <w:sz w:val="18"/>
        </w:rPr>
        <w:t>CE</w:t>
      </w:r>
      <w:r>
        <w:rPr>
          <w:spacing w:val="-27"/>
          <w:w w:val="95"/>
          <w:sz w:val="18"/>
        </w:rPr>
        <w:t> </w:t>
      </w:r>
      <w:r>
        <w:rPr>
          <w:w w:val="95"/>
          <w:sz w:val="18"/>
        </w:rPr>
        <w:t>compliant</w:t>
      </w:r>
      <w:r>
        <w:rPr>
          <w:spacing w:val="-27"/>
          <w:w w:val="95"/>
          <w:sz w:val="18"/>
        </w:rPr>
        <w:t> </w:t>
      </w:r>
      <w:r>
        <w:rPr>
          <w:w w:val="95"/>
          <w:sz w:val="18"/>
        </w:rPr>
        <w:t>with</w:t>
      </w:r>
      <w:r>
        <w:rPr>
          <w:spacing w:val="-26"/>
          <w:w w:val="95"/>
          <w:sz w:val="18"/>
        </w:rPr>
        <w:t> </w:t>
      </w:r>
      <w:r>
        <w:rPr>
          <w:w w:val="95"/>
          <w:sz w:val="18"/>
        </w:rPr>
        <w:t>pressure</w:t>
      </w:r>
      <w:r>
        <w:rPr>
          <w:spacing w:val="-27"/>
          <w:w w:val="95"/>
          <w:sz w:val="18"/>
        </w:rPr>
        <w:t> </w:t>
      </w:r>
      <w:r>
        <w:rPr>
          <w:w w:val="95"/>
          <w:sz w:val="18"/>
        </w:rPr>
        <w:t>equipment</w:t>
      </w:r>
      <w:r>
        <w:rPr>
          <w:spacing w:val="-27"/>
          <w:w w:val="95"/>
          <w:sz w:val="18"/>
        </w:rPr>
        <w:t> </w:t>
      </w:r>
      <w:r>
        <w:rPr>
          <w:w w:val="95"/>
          <w:sz w:val="18"/>
        </w:rPr>
        <w:t>directive</w:t>
      </w:r>
      <w:r>
        <w:rPr>
          <w:spacing w:val="-26"/>
          <w:w w:val="95"/>
          <w:sz w:val="18"/>
        </w:rPr>
        <w:t> </w:t>
      </w:r>
      <w:r>
        <w:rPr>
          <w:w w:val="95"/>
          <w:sz w:val="18"/>
        </w:rPr>
        <w:t>97/23EC. </w:t>
      </w:r>
      <w:r>
        <w:rPr>
          <w:sz w:val="18"/>
        </w:rPr>
        <w:t>ANSI/ISA-12.27.01-2003,</w:t>
      </w:r>
      <w:r>
        <w:rPr>
          <w:spacing w:val="-20"/>
          <w:sz w:val="18"/>
        </w:rPr>
        <w:t> </w:t>
      </w:r>
      <w:r>
        <w:rPr>
          <w:sz w:val="18"/>
        </w:rPr>
        <w:t>Approved</w:t>
      </w:r>
      <w:r>
        <w:rPr>
          <w:spacing w:val="-20"/>
          <w:sz w:val="18"/>
        </w:rPr>
        <w:t> </w:t>
      </w:r>
      <w:r>
        <w:rPr>
          <w:sz w:val="18"/>
        </w:rPr>
        <w:t>single</w:t>
      </w:r>
      <w:r>
        <w:rPr>
          <w:spacing w:val="-19"/>
          <w:sz w:val="18"/>
        </w:rPr>
        <w:t> </w:t>
      </w:r>
      <w:r>
        <w:rPr>
          <w:sz w:val="18"/>
        </w:rPr>
        <w:t>seal.</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73"/>
        <w:ind w:left="756" w:right="0" w:firstLine="0"/>
        <w:jc w:val="left"/>
        <w:rPr>
          <w:sz w:val="24"/>
        </w:rPr>
      </w:pPr>
      <w:r>
        <w:rPr>
          <w:sz w:val="24"/>
        </w:rPr>
        <w:t>84</w:t>
      </w:r>
    </w:p>
    <w:p>
      <w:pPr>
        <w:pStyle w:val="BodyText"/>
        <w:tabs>
          <w:tab w:pos="3122" w:val="left" w:leader="none"/>
        </w:tabs>
        <w:spacing w:line="182" w:lineRule="exact"/>
        <w:ind w:left="2071"/>
      </w:pPr>
      <w:r>
        <w:rPr/>
        <w:br w:type="column"/>
      </w:r>
      <w:r>
        <w:rPr/>
        <w:t>Media</w:t>
        <w:tab/>
        <w:t>T6:</w:t>
      </w:r>
      <w:r>
        <w:rPr>
          <w:spacing w:val="-20"/>
        </w:rPr>
        <w:t> </w:t>
      </w:r>
      <w:r>
        <w:rPr>
          <w:spacing w:val="3"/>
        </w:rPr>
        <w:t>-40</w:t>
      </w:r>
      <w:r>
        <w:rPr>
          <w:spacing w:val="-20"/>
        </w:rPr>
        <w:t> </w:t>
      </w:r>
      <w:r>
        <w:rPr/>
        <w:t>°F</w:t>
      </w:r>
      <w:r>
        <w:rPr>
          <w:spacing w:val="-20"/>
        </w:rPr>
        <w:t> </w:t>
      </w:r>
      <w:r>
        <w:rPr/>
        <w:t>to</w:t>
      </w:r>
      <w:r>
        <w:rPr>
          <w:spacing w:val="-20"/>
        </w:rPr>
        <w:t> </w:t>
      </w:r>
      <w:r>
        <w:rPr>
          <w:spacing w:val="-3"/>
        </w:rPr>
        <w:t>131</w:t>
      </w:r>
      <w:r>
        <w:rPr>
          <w:spacing w:val="-20"/>
        </w:rPr>
        <w:t> </w:t>
      </w:r>
      <w:r>
        <w:rPr/>
        <w:t>°F</w:t>
      </w:r>
      <w:r>
        <w:rPr>
          <w:spacing w:val="-3"/>
        </w:rPr>
        <w:t> </w:t>
      </w:r>
      <w:r>
        <w:rPr/>
        <w:t>(-40</w:t>
      </w:r>
      <w:r>
        <w:rPr>
          <w:spacing w:val="-20"/>
        </w:rPr>
        <w:t> </w:t>
      </w:r>
      <w:r>
        <w:rPr/>
        <w:t>°C</w:t>
      </w:r>
      <w:r>
        <w:rPr>
          <w:spacing w:val="-20"/>
        </w:rPr>
        <w:t> </w:t>
      </w:r>
      <w:r>
        <w:rPr/>
        <w:t>to</w:t>
      </w:r>
      <w:r>
        <w:rPr>
          <w:spacing w:val="-20"/>
        </w:rPr>
        <w:t> </w:t>
      </w:r>
      <w:r>
        <w:rPr/>
        <w:t>55</w:t>
      </w:r>
      <w:r>
        <w:rPr>
          <w:spacing w:val="-20"/>
        </w:rPr>
        <w:t> </w:t>
      </w:r>
      <w:r>
        <w:rPr/>
        <w:t>°C)</w:t>
      </w:r>
    </w:p>
    <w:p>
      <w:pPr>
        <w:pStyle w:val="BodyText"/>
        <w:spacing w:line="180" w:lineRule="exact"/>
        <w:ind w:left="3122"/>
      </w:pPr>
      <w:r>
        <w:rPr/>
        <w:t>T5:</w:t>
      </w:r>
      <w:r>
        <w:rPr>
          <w:spacing w:val="-21"/>
        </w:rPr>
        <w:t> </w:t>
      </w:r>
      <w:r>
        <w:rPr>
          <w:spacing w:val="3"/>
        </w:rPr>
        <w:t>-40</w:t>
      </w:r>
      <w:r>
        <w:rPr>
          <w:spacing w:val="-20"/>
        </w:rPr>
        <w:t> </w:t>
      </w:r>
      <w:r>
        <w:rPr/>
        <w:t>°F</w:t>
      </w:r>
      <w:r>
        <w:rPr>
          <w:spacing w:val="-21"/>
        </w:rPr>
        <w:t> </w:t>
      </w:r>
      <w:r>
        <w:rPr/>
        <w:t>to</w:t>
      </w:r>
      <w:r>
        <w:rPr>
          <w:spacing w:val="-20"/>
        </w:rPr>
        <w:t> </w:t>
      </w:r>
      <w:r>
        <w:rPr/>
        <w:t>158</w:t>
      </w:r>
      <w:r>
        <w:rPr>
          <w:spacing w:val="-21"/>
        </w:rPr>
        <w:t> </w:t>
      </w:r>
      <w:r>
        <w:rPr/>
        <w:t>°F</w:t>
      </w:r>
      <w:r>
        <w:rPr>
          <w:spacing w:val="-4"/>
        </w:rPr>
        <w:t> </w:t>
      </w:r>
      <w:r>
        <w:rPr/>
        <w:t>(-40</w:t>
      </w:r>
      <w:r>
        <w:rPr>
          <w:spacing w:val="-20"/>
        </w:rPr>
        <w:t> </w:t>
      </w:r>
      <w:r>
        <w:rPr/>
        <w:t>°C</w:t>
      </w:r>
      <w:r>
        <w:rPr>
          <w:spacing w:val="-21"/>
        </w:rPr>
        <w:t> </w:t>
      </w:r>
      <w:r>
        <w:rPr/>
        <w:t>to</w:t>
      </w:r>
      <w:r>
        <w:rPr>
          <w:spacing w:val="-20"/>
        </w:rPr>
        <w:t> </w:t>
      </w:r>
      <w:r>
        <w:rPr/>
        <w:t>70</w:t>
      </w:r>
      <w:r>
        <w:rPr>
          <w:spacing w:val="-21"/>
        </w:rPr>
        <w:t> </w:t>
      </w:r>
      <w:r>
        <w:rPr/>
        <w:t>°C)</w:t>
      </w:r>
    </w:p>
    <w:p>
      <w:pPr>
        <w:pStyle w:val="BodyText"/>
        <w:spacing w:line="182" w:lineRule="exact"/>
        <w:ind w:left="3122"/>
      </w:pPr>
      <w:r>
        <w:rPr/>
        <w:t>T4: -40 °F to 212 °F (-40 °C to 100 °C)</w:t>
      </w:r>
    </w:p>
    <w:p>
      <w:pPr>
        <w:pStyle w:val="BodyText"/>
        <w:spacing w:line="20" w:lineRule="exact"/>
        <w:ind w:left="2010"/>
        <w:rPr>
          <w:sz w:val="2"/>
        </w:rPr>
      </w:pPr>
      <w:r>
        <w:rPr>
          <w:sz w:val="2"/>
        </w:rPr>
        <w:pict>
          <v:group style="width:234.6pt;height:.25pt;mso-position-horizontal-relative:char;mso-position-vertical-relative:line" coordorigin="0,0" coordsize="4692,5">
            <v:line style="position:absolute" from="0,3" to="1052,3" stroked="true" strokeweight=".25pt" strokecolor="#000000">
              <v:stroke dashstyle="solid"/>
            </v:line>
            <v:line style="position:absolute" from="1052,3" to="4692,3" stroked="true" strokeweight=".25pt" strokecolor="#000000">
              <v:stroke dashstyle="solid"/>
            </v:line>
          </v:group>
        </w:pict>
      </w:r>
      <w:r>
        <w:rPr>
          <w:sz w:val="2"/>
        </w:rPr>
      </w:r>
    </w:p>
    <w:p>
      <w:pPr>
        <w:pStyle w:val="BodyText"/>
        <w:tabs>
          <w:tab w:pos="3122" w:val="left" w:leader="none"/>
        </w:tabs>
        <w:spacing w:line="182" w:lineRule="exact" w:before="26"/>
        <w:ind w:left="2071"/>
      </w:pPr>
      <w:r>
        <w:rPr/>
        <w:t>Ambient</w:t>
        <w:tab/>
        <w:t>T6:</w:t>
      </w:r>
      <w:r>
        <w:rPr>
          <w:spacing w:val="-21"/>
        </w:rPr>
        <w:t> </w:t>
      </w:r>
      <w:r>
        <w:rPr>
          <w:spacing w:val="3"/>
        </w:rPr>
        <w:t>-40</w:t>
      </w:r>
      <w:r>
        <w:rPr>
          <w:spacing w:val="-20"/>
        </w:rPr>
        <w:t> </w:t>
      </w:r>
      <w:r>
        <w:rPr/>
        <w:t>°F</w:t>
      </w:r>
      <w:r>
        <w:rPr>
          <w:spacing w:val="-20"/>
        </w:rPr>
        <w:t> </w:t>
      </w:r>
      <w:r>
        <w:rPr/>
        <w:t>to</w:t>
      </w:r>
      <w:r>
        <w:rPr>
          <w:spacing w:val="-20"/>
        </w:rPr>
        <w:t> </w:t>
      </w:r>
      <w:r>
        <w:rPr/>
        <w:t>140</w:t>
      </w:r>
      <w:r>
        <w:rPr>
          <w:spacing w:val="-20"/>
        </w:rPr>
        <w:t> </w:t>
      </w:r>
      <w:r>
        <w:rPr/>
        <w:t>°F</w:t>
      </w:r>
      <w:r>
        <w:rPr>
          <w:spacing w:val="-4"/>
        </w:rPr>
        <w:t> </w:t>
      </w:r>
      <w:r>
        <w:rPr/>
        <w:t>(-40</w:t>
      </w:r>
      <w:r>
        <w:rPr>
          <w:spacing w:val="-20"/>
        </w:rPr>
        <w:t> </w:t>
      </w:r>
      <w:r>
        <w:rPr/>
        <w:t>°C</w:t>
      </w:r>
      <w:r>
        <w:rPr>
          <w:spacing w:val="-20"/>
        </w:rPr>
        <w:t> </w:t>
      </w:r>
      <w:r>
        <w:rPr/>
        <w:t>to</w:t>
      </w:r>
      <w:r>
        <w:rPr>
          <w:spacing w:val="-20"/>
        </w:rPr>
        <w:t> </w:t>
      </w:r>
      <w:r>
        <w:rPr/>
        <w:t>60</w:t>
      </w:r>
      <w:r>
        <w:rPr>
          <w:spacing w:val="-21"/>
        </w:rPr>
        <w:t> </w:t>
      </w:r>
      <w:r>
        <w:rPr/>
        <w:t>°C)</w:t>
      </w:r>
    </w:p>
    <w:p>
      <w:pPr>
        <w:pStyle w:val="BodyText"/>
        <w:spacing w:line="180" w:lineRule="exact"/>
        <w:ind w:left="3122"/>
      </w:pPr>
      <w:r>
        <w:rPr/>
        <w:t>T5:</w:t>
      </w:r>
      <w:r>
        <w:rPr>
          <w:spacing w:val="-21"/>
        </w:rPr>
        <w:t> </w:t>
      </w:r>
      <w:r>
        <w:rPr>
          <w:spacing w:val="3"/>
        </w:rPr>
        <w:t>-40</w:t>
      </w:r>
      <w:r>
        <w:rPr>
          <w:spacing w:val="-21"/>
        </w:rPr>
        <w:t> </w:t>
      </w:r>
      <w:r>
        <w:rPr/>
        <w:t>°F</w:t>
      </w:r>
      <w:r>
        <w:rPr>
          <w:spacing w:val="-21"/>
        </w:rPr>
        <w:t> </w:t>
      </w:r>
      <w:r>
        <w:rPr/>
        <w:t>to</w:t>
      </w:r>
      <w:r>
        <w:rPr>
          <w:spacing w:val="-20"/>
        </w:rPr>
        <w:t> </w:t>
      </w:r>
      <w:r>
        <w:rPr/>
        <w:t>167</w:t>
      </w:r>
      <w:r>
        <w:rPr>
          <w:spacing w:val="-21"/>
        </w:rPr>
        <w:t> </w:t>
      </w:r>
      <w:r>
        <w:rPr/>
        <w:t>°F</w:t>
      </w:r>
      <w:r>
        <w:rPr>
          <w:spacing w:val="-5"/>
        </w:rPr>
        <w:t> </w:t>
      </w:r>
      <w:r>
        <w:rPr/>
        <w:t>(-40</w:t>
      </w:r>
      <w:r>
        <w:rPr>
          <w:spacing w:val="-20"/>
        </w:rPr>
        <w:t> </w:t>
      </w:r>
      <w:r>
        <w:rPr/>
        <w:t>°C</w:t>
      </w:r>
      <w:r>
        <w:rPr>
          <w:spacing w:val="-21"/>
        </w:rPr>
        <w:t> </w:t>
      </w:r>
      <w:r>
        <w:rPr/>
        <w:t>to</w:t>
      </w:r>
      <w:r>
        <w:rPr>
          <w:spacing w:val="-21"/>
        </w:rPr>
        <w:t> </w:t>
      </w:r>
      <w:r>
        <w:rPr/>
        <w:t>75</w:t>
      </w:r>
      <w:r>
        <w:rPr>
          <w:spacing w:val="-21"/>
        </w:rPr>
        <w:t> </w:t>
      </w:r>
      <w:r>
        <w:rPr/>
        <w:t>°C)</w:t>
      </w:r>
    </w:p>
    <w:p>
      <w:pPr>
        <w:pStyle w:val="BodyText"/>
        <w:spacing w:line="182" w:lineRule="exact"/>
        <w:ind w:left="3122"/>
      </w:pPr>
      <w:r>
        <w:rPr/>
        <w:t>T4: -40 °F to 221 °F (-40 °C to 105 °C)</w:t>
      </w:r>
    </w:p>
    <w:p>
      <w:pPr>
        <w:pStyle w:val="BodyText"/>
        <w:spacing w:line="20" w:lineRule="exact"/>
        <w:ind w:left="2010"/>
        <w:rPr>
          <w:sz w:val="2"/>
        </w:rPr>
      </w:pPr>
      <w:r>
        <w:rPr>
          <w:sz w:val="2"/>
        </w:rPr>
        <w:pict>
          <v:group style="width:234.6pt;height:.25pt;mso-position-horizontal-relative:char;mso-position-vertical-relative:line" coordorigin="0,0" coordsize="4692,5">
            <v:line style="position:absolute" from="0,3" to="1052,3" stroked="true" strokeweight=".25pt" strokecolor="#000000">
              <v:stroke dashstyle="solid"/>
            </v:line>
            <v:line style="position:absolute" from="1052,3" to="4692,3" stroked="true" strokeweight=".25pt" strokecolor="#000000">
              <v:stroke dashstyle="solid"/>
            </v:line>
          </v:group>
        </w:pict>
      </w:r>
      <w:r>
        <w:rPr>
          <w:sz w:val="2"/>
        </w:rPr>
      </w:r>
    </w:p>
    <w:p>
      <w:pPr>
        <w:pStyle w:val="BodyText"/>
        <w:tabs>
          <w:tab w:pos="3122" w:val="left" w:leader="none"/>
        </w:tabs>
        <w:spacing w:before="28"/>
        <w:ind w:left="2071"/>
      </w:pPr>
      <w:r>
        <w:rPr/>
        <w:t>Storage</w:t>
        <w:tab/>
      </w:r>
      <w:r>
        <w:rPr>
          <w:spacing w:val="3"/>
        </w:rPr>
        <w:t>-40</w:t>
      </w:r>
      <w:r>
        <w:rPr>
          <w:spacing w:val="-6"/>
        </w:rPr>
        <w:t> </w:t>
      </w:r>
      <w:r>
        <w:rPr/>
        <w:t>°F</w:t>
      </w:r>
      <w:r>
        <w:rPr>
          <w:spacing w:val="-6"/>
        </w:rPr>
        <w:t> </w:t>
      </w:r>
      <w:r>
        <w:rPr/>
        <w:t>to</w:t>
      </w:r>
      <w:r>
        <w:rPr>
          <w:spacing w:val="-6"/>
        </w:rPr>
        <w:t> </w:t>
      </w:r>
      <w:r>
        <w:rPr/>
        <w:t>221</w:t>
      </w:r>
      <w:r>
        <w:rPr>
          <w:spacing w:val="-6"/>
        </w:rPr>
        <w:t> </w:t>
      </w:r>
      <w:r>
        <w:rPr/>
        <w:t>°F</w:t>
      </w:r>
      <w:r>
        <w:rPr>
          <w:spacing w:val="-6"/>
        </w:rPr>
        <w:t> </w:t>
      </w:r>
      <w:r>
        <w:rPr/>
        <w:t>(-40</w:t>
      </w:r>
      <w:r>
        <w:rPr>
          <w:spacing w:val="-6"/>
        </w:rPr>
        <w:t> </w:t>
      </w:r>
      <w:r>
        <w:rPr/>
        <w:t>°C</w:t>
      </w:r>
      <w:r>
        <w:rPr>
          <w:spacing w:val="-6"/>
        </w:rPr>
        <w:t> </w:t>
      </w:r>
      <w:r>
        <w:rPr/>
        <w:t>to</w:t>
      </w:r>
      <w:r>
        <w:rPr>
          <w:spacing w:val="-6"/>
        </w:rPr>
        <w:t> </w:t>
      </w:r>
      <w:r>
        <w:rPr/>
        <w:t>105</w:t>
      </w:r>
      <w:r>
        <w:rPr>
          <w:spacing w:val="-6"/>
        </w:rPr>
        <w:t> </w:t>
      </w:r>
      <w:r>
        <w:rPr/>
        <w:t>°C)</w:t>
      </w:r>
    </w:p>
    <w:p>
      <w:pPr>
        <w:pStyle w:val="BodyText"/>
        <w:spacing w:before="2"/>
        <w:rPr>
          <w:sz w:val="2"/>
        </w:rPr>
      </w:pPr>
    </w:p>
    <w:p>
      <w:pPr>
        <w:pStyle w:val="BodyText"/>
        <w:spacing w:line="20" w:lineRule="exact"/>
        <w:ind w:left="534"/>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tabs>
          <w:tab w:pos="2071" w:val="left" w:leader="none"/>
        </w:tabs>
        <w:spacing w:line="182" w:lineRule="exact" w:before="10"/>
        <w:ind w:left="597" w:right="0" w:firstLine="0"/>
        <w:jc w:val="left"/>
        <w:rPr>
          <w:sz w:val="16"/>
        </w:rPr>
      </w:pPr>
      <w:r>
        <w:rPr>
          <w:b/>
          <w:w w:val="95"/>
          <w:sz w:val="16"/>
        </w:rPr>
        <w:t>Power</w:t>
      </w:r>
      <w:r>
        <w:rPr>
          <w:b/>
          <w:spacing w:val="-12"/>
          <w:w w:val="95"/>
          <w:sz w:val="16"/>
        </w:rPr>
        <w:t> </w:t>
      </w:r>
      <w:r>
        <w:rPr>
          <w:b/>
          <w:w w:val="95"/>
          <w:sz w:val="16"/>
        </w:rPr>
        <w:t>requirement*</w:t>
        <w:tab/>
      </w:r>
      <w:r>
        <w:rPr>
          <w:sz w:val="16"/>
        </w:rPr>
        <w:t>10</w:t>
      </w:r>
      <w:r>
        <w:rPr>
          <w:spacing w:val="-6"/>
          <w:sz w:val="16"/>
        </w:rPr>
        <w:t> </w:t>
      </w:r>
      <w:r>
        <w:rPr>
          <w:sz w:val="16"/>
        </w:rPr>
        <w:t>Vdc</w:t>
      </w:r>
      <w:r>
        <w:rPr>
          <w:spacing w:val="-6"/>
          <w:sz w:val="16"/>
        </w:rPr>
        <w:t> </w:t>
      </w:r>
      <w:r>
        <w:rPr>
          <w:sz w:val="16"/>
        </w:rPr>
        <w:t>to</w:t>
      </w:r>
      <w:r>
        <w:rPr>
          <w:spacing w:val="-5"/>
          <w:sz w:val="16"/>
        </w:rPr>
        <w:t> </w:t>
      </w:r>
      <w:r>
        <w:rPr>
          <w:sz w:val="16"/>
        </w:rPr>
        <w:t>30</w:t>
      </w:r>
      <w:r>
        <w:rPr>
          <w:spacing w:val="-6"/>
          <w:sz w:val="16"/>
        </w:rPr>
        <w:t> </w:t>
      </w:r>
      <w:r>
        <w:rPr>
          <w:sz w:val="16"/>
        </w:rPr>
        <w:t>Vdc</w:t>
      </w:r>
      <w:r>
        <w:rPr>
          <w:spacing w:val="-6"/>
          <w:sz w:val="16"/>
        </w:rPr>
        <w:t> </w:t>
      </w:r>
      <w:r>
        <w:rPr>
          <w:sz w:val="16"/>
        </w:rPr>
        <w:t>(4</w:t>
      </w:r>
      <w:r>
        <w:rPr>
          <w:spacing w:val="-6"/>
          <w:sz w:val="16"/>
        </w:rPr>
        <w:t> </w:t>
      </w:r>
      <w:r>
        <w:rPr>
          <w:sz w:val="16"/>
        </w:rPr>
        <w:t>mA</w:t>
      </w:r>
      <w:r>
        <w:rPr>
          <w:spacing w:val="-6"/>
          <w:sz w:val="16"/>
        </w:rPr>
        <w:t> </w:t>
      </w:r>
      <w:r>
        <w:rPr>
          <w:sz w:val="16"/>
        </w:rPr>
        <w:t>to</w:t>
      </w:r>
      <w:r>
        <w:rPr>
          <w:spacing w:val="-6"/>
          <w:sz w:val="16"/>
        </w:rPr>
        <w:t> </w:t>
      </w:r>
      <w:r>
        <w:rPr>
          <w:sz w:val="16"/>
        </w:rPr>
        <w:t>20</w:t>
      </w:r>
      <w:r>
        <w:rPr>
          <w:spacing w:val="-6"/>
          <w:sz w:val="16"/>
        </w:rPr>
        <w:t> </w:t>
      </w:r>
      <w:r>
        <w:rPr>
          <w:spacing w:val="2"/>
          <w:sz w:val="16"/>
        </w:rPr>
        <w:t>mA,</w:t>
      </w:r>
      <w:r>
        <w:rPr>
          <w:spacing w:val="-6"/>
          <w:sz w:val="16"/>
        </w:rPr>
        <w:t> </w:t>
      </w:r>
      <w:r>
        <w:rPr>
          <w:sz w:val="16"/>
        </w:rPr>
        <w:t>2-wire)</w:t>
      </w:r>
    </w:p>
    <w:p>
      <w:pPr>
        <w:pStyle w:val="BodyText"/>
        <w:spacing w:line="180" w:lineRule="exact"/>
        <w:ind w:left="2071"/>
      </w:pPr>
      <w:r>
        <w:rPr/>
        <w:t>6 Vdc to 30 Vdc (1 Vdc to 5 Vdc, 3-wire, 0.5 Vdc to 4.5 Vdc, 3-wire)</w:t>
      </w:r>
    </w:p>
    <w:p>
      <w:pPr>
        <w:pStyle w:val="BodyText"/>
        <w:spacing w:line="182" w:lineRule="exact"/>
        <w:ind w:left="2071"/>
      </w:pPr>
      <w:r>
        <w:rPr/>
        <w:t>14 Vdc to 30 Vdc (0 Vdc to 10 Vdc, 3-wire)</w:t>
      </w:r>
    </w:p>
    <w:p>
      <w:pPr>
        <w:pStyle w:val="BodyText"/>
        <w:spacing w:line="20" w:lineRule="exact"/>
        <w:ind w:left="534"/>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tabs>
          <w:tab w:pos="2071" w:val="left" w:leader="none"/>
        </w:tabs>
        <w:spacing w:line="182" w:lineRule="exact" w:before="28"/>
        <w:ind w:left="597" w:right="0" w:firstLine="0"/>
        <w:jc w:val="left"/>
        <w:rPr>
          <w:sz w:val="16"/>
        </w:rPr>
      </w:pPr>
      <w:r>
        <w:rPr>
          <w:b/>
          <w:sz w:val="16"/>
        </w:rPr>
        <w:t>Load</w:t>
      </w:r>
      <w:r>
        <w:rPr>
          <w:b/>
          <w:spacing w:val="-23"/>
          <w:sz w:val="16"/>
        </w:rPr>
        <w:t> </w:t>
      </w:r>
      <w:r>
        <w:rPr>
          <w:b/>
          <w:sz w:val="16"/>
        </w:rPr>
        <w:t>limitations</w:t>
        <w:tab/>
      </w:r>
      <w:r>
        <w:rPr>
          <w:sz w:val="16"/>
        </w:rPr>
        <w:t>≤</w:t>
      </w:r>
      <w:r>
        <w:rPr>
          <w:spacing w:val="-6"/>
          <w:sz w:val="16"/>
        </w:rPr>
        <w:t> </w:t>
      </w:r>
      <w:r>
        <w:rPr>
          <w:sz w:val="16"/>
        </w:rPr>
        <w:t>(VPower-10)/0.020</w:t>
      </w:r>
      <w:r>
        <w:rPr>
          <w:spacing w:val="-6"/>
          <w:sz w:val="16"/>
        </w:rPr>
        <w:t> </w:t>
      </w:r>
      <w:r>
        <w:rPr>
          <w:sz w:val="16"/>
        </w:rPr>
        <w:t>Amp</w:t>
      </w:r>
      <w:r>
        <w:rPr>
          <w:spacing w:val="-7"/>
          <w:sz w:val="16"/>
        </w:rPr>
        <w:t> </w:t>
      </w:r>
      <w:r>
        <w:rPr>
          <w:sz w:val="16"/>
        </w:rPr>
        <w:t>for</w:t>
      </w:r>
      <w:r>
        <w:rPr>
          <w:spacing w:val="-6"/>
          <w:sz w:val="16"/>
        </w:rPr>
        <w:t> </w:t>
      </w:r>
      <w:r>
        <w:rPr>
          <w:sz w:val="16"/>
        </w:rPr>
        <w:t>4</w:t>
      </w:r>
      <w:r>
        <w:rPr>
          <w:spacing w:val="-6"/>
          <w:sz w:val="16"/>
        </w:rPr>
        <w:t> </w:t>
      </w:r>
      <w:r>
        <w:rPr>
          <w:sz w:val="16"/>
        </w:rPr>
        <w:t>mA</w:t>
      </w:r>
      <w:r>
        <w:rPr>
          <w:spacing w:val="-6"/>
          <w:sz w:val="16"/>
        </w:rPr>
        <w:t> </w:t>
      </w:r>
      <w:r>
        <w:rPr>
          <w:sz w:val="16"/>
        </w:rPr>
        <w:t>to</w:t>
      </w:r>
      <w:r>
        <w:rPr>
          <w:spacing w:val="-7"/>
          <w:sz w:val="16"/>
        </w:rPr>
        <w:t> </w:t>
      </w:r>
      <w:r>
        <w:rPr>
          <w:sz w:val="16"/>
        </w:rPr>
        <w:t>20</w:t>
      </w:r>
      <w:r>
        <w:rPr>
          <w:spacing w:val="-6"/>
          <w:sz w:val="16"/>
        </w:rPr>
        <w:t> </w:t>
      </w:r>
      <w:r>
        <w:rPr>
          <w:sz w:val="16"/>
        </w:rPr>
        <w:t>mA</w:t>
      </w:r>
    </w:p>
    <w:p>
      <w:pPr>
        <w:pStyle w:val="BodyText"/>
        <w:spacing w:line="182" w:lineRule="exact"/>
        <w:ind w:left="2071"/>
      </w:pPr>
      <w:r>
        <w:rPr/>
        <w:t>≥ 10,000 Ω for 1 Vdc to 5 Vdc, 3-wire</w:t>
      </w:r>
    </w:p>
    <w:p>
      <w:pPr>
        <w:pStyle w:val="BodyText"/>
        <w:spacing w:line="20" w:lineRule="exact"/>
        <w:ind w:left="534"/>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pStyle w:val="BodyText"/>
        <w:tabs>
          <w:tab w:pos="2071" w:val="left" w:leader="none"/>
        </w:tabs>
        <w:spacing w:line="182" w:lineRule="exact" w:before="28"/>
        <w:ind w:left="597"/>
      </w:pPr>
      <w:r>
        <w:rPr>
          <w:b/>
        </w:rPr>
        <w:t>Proof</w:t>
      </w:r>
      <w:r>
        <w:rPr>
          <w:b/>
          <w:spacing w:val="-23"/>
        </w:rPr>
        <w:t> </w:t>
      </w:r>
      <w:r>
        <w:rPr>
          <w:b/>
        </w:rPr>
        <w:t>pressure</w:t>
        <w:tab/>
      </w:r>
      <w:r>
        <w:rPr/>
        <w:t>3</w:t>
      </w:r>
      <w:r>
        <w:rPr>
          <w:spacing w:val="-8"/>
        </w:rPr>
        <w:t> </w:t>
      </w:r>
      <w:r>
        <w:rPr/>
        <w:t>times</w:t>
      </w:r>
      <w:r>
        <w:rPr>
          <w:spacing w:val="-8"/>
        </w:rPr>
        <w:t> </w:t>
      </w:r>
      <w:r>
        <w:rPr/>
        <w:t>full</w:t>
      </w:r>
      <w:r>
        <w:rPr>
          <w:spacing w:val="-8"/>
        </w:rPr>
        <w:t> </w:t>
      </w:r>
      <w:r>
        <w:rPr/>
        <w:t>scale</w:t>
      </w:r>
      <w:r>
        <w:rPr>
          <w:spacing w:val="-8"/>
        </w:rPr>
        <w:t> </w:t>
      </w:r>
      <w:r>
        <w:rPr/>
        <w:t>for</w:t>
      </w:r>
      <w:r>
        <w:rPr>
          <w:spacing w:val="-7"/>
        </w:rPr>
        <w:t> </w:t>
      </w:r>
      <w:r>
        <w:rPr/>
        <w:t>ranges</w:t>
      </w:r>
      <w:r>
        <w:rPr>
          <w:spacing w:val="-8"/>
        </w:rPr>
        <w:t> </w:t>
      </w:r>
      <w:r>
        <w:rPr/>
        <w:t>0</w:t>
      </w:r>
      <w:r>
        <w:rPr>
          <w:spacing w:val="-8"/>
        </w:rPr>
        <w:t> </w:t>
      </w:r>
      <w:r>
        <w:rPr/>
        <w:t>psi</w:t>
      </w:r>
      <w:r>
        <w:rPr>
          <w:spacing w:val="-8"/>
        </w:rPr>
        <w:t> </w:t>
      </w:r>
      <w:r>
        <w:rPr/>
        <w:t>to</w:t>
      </w:r>
      <w:r>
        <w:rPr>
          <w:spacing w:val="-7"/>
        </w:rPr>
        <w:t> </w:t>
      </w:r>
      <w:r>
        <w:rPr/>
        <w:t>15</w:t>
      </w:r>
      <w:r>
        <w:rPr>
          <w:spacing w:val="-8"/>
        </w:rPr>
        <w:t> </w:t>
      </w:r>
      <w:r>
        <w:rPr/>
        <w:t>psi</w:t>
      </w:r>
      <w:r>
        <w:rPr>
          <w:spacing w:val="-8"/>
        </w:rPr>
        <w:t> </w:t>
      </w:r>
      <w:r>
        <w:rPr/>
        <w:t>through</w:t>
      </w:r>
      <w:r>
        <w:rPr>
          <w:spacing w:val="-8"/>
        </w:rPr>
        <w:t> </w:t>
      </w:r>
      <w:r>
        <w:rPr/>
        <w:t>0</w:t>
      </w:r>
      <w:r>
        <w:rPr>
          <w:spacing w:val="-8"/>
        </w:rPr>
        <w:t> </w:t>
      </w:r>
      <w:r>
        <w:rPr/>
        <w:t>psi</w:t>
      </w:r>
      <w:r>
        <w:rPr>
          <w:spacing w:val="-7"/>
        </w:rPr>
        <w:t> </w:t>
      </w:r>
      <w:r>
        <w:rPr/>
        <w:t>to</w:t>
      </w:r>
      <w:r>
        <w:rPr>
          <w:spacing w:val="-8"/>
        </w:rPr>
        <w:t> </w:t>
      </w:r>
      <w:r>
        <w:rPr/>
        <w:t>200</w:t>
      </w:r>
      <w:r>
        <w:rPr>
          <w:spacing w:val="-8"/>
        </w:rPr>
        <w:t> </w:t>
      </w:r>
      <w:r>
        <w:rPr/>
        <w:t>psi</w:t>
      </w:r>
    </w:p>
    <w:p>
      <w:pPr>
        <w:pStyle w:val="BodyText"/>
        <w:spacing w:line="180" w:lineRule="exact"/>
        <w:ind w:left="2071"/>
      </w:pPr>
      <w:r>
        <w:rPr/>
        <w:t>1.75 times full scale for ranges 0 psi to 300 psi through 0 psi to 10,000 psi</w:t>
      </w:r>
    </w:p>
    <w:p>
      <w:pPr>
        <w:pStyle w:val="BodyText"/>
        <w:spacing w:line="182" w:lineRule="exact"/>
        <w:ind w:left="2071"/>
      </w:pPr>
      <w:r>
        <w:rPr/>
        <w:t>1.5 times full scale for 0 psi to 15,000 psi</w:t>
      </w:r>
    </w:p>
    <w:p>
      <w:pPr>
        <w:pStyle w:val="BodyText"/>
        <w:spacing w:line="20" w:lineRule="exact"/>
        <w:ind w:left="534"/>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pStyle w:val="BodyText"/>
        <w:tabs>
          <w:tab w:pos="2071" w:val="left" w:leader="none"/>
        </w:tabs>
        <w:spacing w:line="182" w:lineRule="exact" w:before="28"/>
        <w:ind w:left="597"/>
      </w:pPr>
      <w:r>
        <w:rPr>
          <w:b/>
        </w:rPr>
        <w:t>Burst</w:t>
      </w:r>
      <w:r>
        <w:rPr>
          <w:b/>
          <w:spacing w:val="-22"/>
        </w:rPr>
        <w:t> </w:t>
      </w:r>
      <w:r>
        <w:rPr>
          <w:b/>
        </w:rPr>
        <w:t>pressure</w:t>
        <w:tab/>
      </w:r>
      <w:r>
        <w:rPr/>
        <w:t>3.8</w:t>
      </w:r>
      <w:r>
        <w:rPr>
          <w:spacing w:val="-8"/>
        </w:rPr>
        <w:t> </w:t>
      </w:r>
      <w:r>
        <w:rPr/>
        <w:t>times</w:t>
      </w:r>
      <w:r>
        <w:rPr>
          <w:spacing w:val="-9"/>
        </w:rPr>
        <w:t> </w:t>
      </w:r>
      <w:r>
        <w:rPr/>
        <w:t>full</w:t>
      </w:r>
      <w:r>
        <w:rPr>
          <w:spacing w:val="-8"/>
        </w:rPr>
        <w:t> </w:t>
      </w:r>
      <w:r>
        <w:rPr/>
        <w:t>scale</w:t>
      </w:r>
      <w:r>
        <w:rPr>
          <w:spacing w:val="-8"/>
        </w:rPr>
        <w:t> </w:t>
      </w:r>
      <w:r>
        <w:rPr/>
        <w:t>for</w:t>
      </w:r>
      <w:r>
        <w:rPr>
          <w:spacing w:val="-8"/>
        </w:rPr>
        <w:t> </w:t>
      </w:r>
      <w:r>
        <w:rPr/>
        <w:t>ranges</w:t>
      </w:r>
      <w:r>
        <w:rPr>
          <w:spacing w:val="-8"/>
        </w:rPr>
        <w:t> </w:t>
      </w:r>
      <w:r>
        <w:rPr/>
        <w:t>0</w:t>
      </w:r>
      <w:r>
        <w:rPr>
          <w:spacing w:val="-8"/>
        </w:rPr>
        <w:t> </w:t>
      </w:r>
      <w:r>
        <w:rPr/>
        <w:t>psi</w:t>
      </w:r>
      <w:r>
        <w:rPr>
          <w:spacing w:val="-8"/>
        </w:rPr>
        <w:t> </w:t>
      </w:r>
      <w:r>
        <w:rPr/>
        <w:t>to</w:t>
      </w:r>
      <w:r>
        <w:rPr>
          <w:spacing w:val="-8"/>
        </w:rPr>
        <w:t> </w:t>
      </w:r>
      <w:r>
        <w:rPr/>
        <w:t>15</w:t>
      </w:r>
      <w:r>
        <w:rPr>
          <w:spacing w:val="-8"/>
        </w:rPr>
        <w:t> </w:t>
      </w:r>
      <w:r>
        <w:rPr/>
        <w:t>psi</w:t>
      </w:r>
      <w:r>
        <w:rPr>
          <w:spacing w:val="-8"/>
        </w:rPr>
        <w:t> </w:t>
      </w:r>
      <w:r>
        <w:rPr/>
        <w:t>through</w:t>
      </w:r>
      <w:r>
        <w:rPr>
          <w:spacing w:val="-8"/>
        </w:rPr>
        <w:t> </w:t>
      </w:r>
      <w:r>
        <w:rPr/>
        <w:t>0</w:t>
      </w:r>
      <w:r>
        <w:rPr>
          <w:spacing w:val="-8"/>
        </w:rPr>
        <w:t> </w:t>
      </w:r>
      <w:r>
        <w:rPr/>
        <w:t>psi</w:t>
      </w:r>
      <w:r>
        <w:rPr>
          <w:spacing w:val="-8"/>
        </w:rPr>
        <w:t> </w:t>
      </w:r>
      <w:r>
        <w:rPr/>
        <w:t>to</w:t>
      </w:r>
      <w:r>
        <w:rPr>
          <w:spacing w:val="-8"/>
        </w:rPr>
        <w:t> </w:t>
      </w:r>
      <w:r>
        <w:rPr/>
        <w:t>200</w:t>
      </w:r>
      <w:r>
        <w:rPr>
          <w:spacing w:val="-8"/>
        </w:rPr>
        <w:t> </w:t>
      </w:r>
      <w:r>
        <w:rPr/>
        <w:t>psi</w:t>
      </w:r>
    </w:p>
    <w:p>
      <w:pPr>
        <w:pStyle w:val="BodyText"/>
        <w:spacing w:line="235" w:lineRule="auto" w:before="1"/>
        <w:ind w:left="2071" w:right="1642"/>
      </w:pPr>
      <w:r>
        <w:rPr/>
        <w:t>4</w:t>
      </w:r>
      <w:r>
        <w:rPr>
          <w:spacing w:val="-23"/>
        </w:rPr>
        <w:t> </w:t>
      </w:r>
      <w:r>
        <w:rPr/>
        <w:t>times</w:t>
      </w:r>
      <w:r>
        <w:rPr>
          <w:spacing w:val="-22"/>
        </w:rPr>
        <w:t> </w:t>
      </w:r>
      <w:r>
        <w:rPr/>
        <w:t>full</w:t>
      </w:r>
      <w:r>
        <w:rPr>
          <w:spacing w:val="-22"/>
        </w:rPr>
        <w:t> </w:t>
      </w:r>
      <w:r>
        <w:rPr/>
        <w:t>scale</w:t>
      </w:r>
      <w:r>
        <w:rPr>
          <w:spacing w:val="-22"/>
        </w:rPr>
        <w:t> </w:t>
      </w:r>
      <w:r>
        <w:rPr/>
        <w:t>for</w:t>
      </w:r>
      <w:r>
        <w:rPr>
          <w:spacing w:val="-22"/>
        </w:rPr>
        <w:t> </w:t>
      </w:r>
      <w:r>
        <w:rPr/>
        <w:t>ranges</w:t>
      </w:r>
      <w:r>
        <w:rPr>
          <w:spacing w:val="-22"/>
        </w:rPr>
        <w:t> </w:t>
      </w:r>
      <w:r>
        <w:rPr/>
        <w:t>0</w:t>
      </w:r>
      <w:r>
        <w:rPr>
          <w:spacing w:val="-22"/>
        </w:rPr>
        <w:t> </w:t>
      </w:r>
      <w:r>
        <w:rPr/>
        <w:t>psi</w:t>
      </w:r>
      <w:r>
        <w:rPr>
          <w:spacing w:val="-22"/>
        </w:rPr>
        <w:t> </w:t>
      </w:r>
      <w:r>
        <w:rPr/>
        <w:t>to</w:t>
      </w:r>
      <w:r>
        <w:rPr>
          <w:spacing w:val="-22"/>
        </w:rPr>
        <w:t> </w:t>
      </w:r>
      <w:r>
        <w:rPr>
          <w:spacing w:val="2"/>
        </w:rPr>
        <w:t>300</w:t>
      </w:r>
      <w:r>
        <w:rPr>
          <w:spacing w:val="-22"/>
        </w:rPr>
        <w:t> </w:t>
      </w:r>
      <w:r>
        <w:rPr/>
        <w:t>psi</w:t>
      </w:r>
      <w:r>
        <w:rPr>
          <w:spacing w:val="-22"/>
        </w:rPr>
        <w:t> </w:t>
      </w:r>
      <w:r>
        <w:rPr/>
        <w:t>through</w:t>
      </w:r>
      <w:r>
        <w:rPr>
          <w:spacing w:val="-22"/>
        </w:rPr>
        <w:t> </w:t>
      </w:r>
      <w:r>
        <w:rPr/>
        <w:t>0</w:t>
      </w:r>
      <w:r>
        <w:rPr>
          <w:spacing w:val="-22"/>
        </w:rPr>
        <w:t> </w:t>
      </w:r>
      <w:r>
        <w:rPr/>
        <w:t>psi</w:t>
      </w:r>
      <w:r>
        <w:rPr>
          <w:spacing w:val="-22"/>
        </w:rPr>
        <w:t> </w:t>
      </w:r>
      <w:r>
        <w:rPr/>
        <w:t>to</w:t>
      </w:r>
      <w:r>
        <w:rPr>
          <w:spacing w:val="-22"/>
        </w:rPr>
        <w:t> </w:t>
      </w:r>
      <w:r>
        <w:rPr/>
        <w:t>10,000</w:t>
      </w:r>
      <w:r>
        <w:rPr>
          <w:spacing w:val="-22"/>
        </w:rPr>
        <w:t> </w:t>
      </w:r>
      <w:r>
        <w:rPr/>
        <w:t>psi 3</w:t>
      </w:r>
      <w:r>
        <w:rPr>
          <w:spacing w:val="-7"/>
        </w:rPr>
        <w:t> </w:t>
      </w:r>
      <w:r>
        <w:rPr/>
        <w:t>times</w:t>
      </w:r>
      <w:r>
        <w:rPr>
          <w:spacing w:val="-7"/>
        </w:rPr>
        <w:t> </w:t>
      </w:r>
      <w:r>
        <w:rPr/>
        <w:t>full</w:t>
      </w:r>
      <w:r>
        <w:rPr>
          <w:spacing w:val="-7"/>
        </w:rPr>
        <w:t> </w:t>
      </w:r>
      <w:r>
        <w:rPr/>
        <w:t>scale</w:t>
      </w:r>
      <w:r>
        <w:rPr>
          <w:spacing w:val="-6"/>
        </w:rPr>
        <w:t> </w:t>
      </w:r>
      <w:r>
        <w:rPr/>
        <w:t>for</w:t>
      </w:r>
      <w:r>
        <w:rPr>
          <w:spacing w:val="-7"/>
        </w:rPr>
        <w:t> </w:t>
      </w:r>
      <w:r>
        <w:rPr/>
        <w:t>0</w:t>
      </w:r>
      <w:r>
        <w:rPr>
          <w:spacing w:val="-7"/>
        </w:rPr>
        <w:t> </w:t>
      </w:r>
      <w:r>
        <w:rPr/>
        <w:t>psi</w:t>
      </w:r>
      <w:r>
        <w:rPr>
          <w:spacing w:val="-6"/>
        </w:rPr>
        <w:t> </w:t>
      </w:r>
      <w:r>
        <w:rPr/>
        <w:t>to</w:t>
      </w:r>
      <w:r>
        <w:rPr>
          <w:spacing w:val="-7"/>
        </w:rPr>
        <w:t> </w:t>
      </w:r>
      <w:r>
        <w:rPr/>
        <w:t>15,000</w:t>
      </w:r>
      <w:r>
        <w:rPr>
          <w:spacing w:val="-7"/>
        </w:rPr>
        <w:t> </w:t>
      </w:r>
      <w:r>
        <w:rPr/>
        <w:t>psi</w:t>
      </w:r>
    </w:p>
    <w:p>
      <w:pPr>
        <w:pStyle w:val="BodyText"/>
        <w:spacing w:line="20" w:lineRule="exact"/>
        <w:ind w:left="534"/>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pStyle w:val="BodyText"/>
        <w:tabs>
          <w:tab w:pos="2071" w:val="left" w:leader="none"/>
        </w:tabs>
        <w:spacing w:line="235" w:lineRule="auto" w:before="31"/>
        <w:ind w:left="2071" w:right="1563" w:hanging="1474"/>
      </w:pPr>
      <w:r>
        <w:rPr>
          <w:b/>
          <w:w w:val="95"/>
        </w:rPr>
        <w:t>Measuring</w:t>
      </w:r>
      <w:r>
        <w:rPr>
          <w:b/>
          <w:spacing w:val="-10"/>
          <w:w w:val="95"/>
        </w:rPr>
        <w:t> </w:t>
      </w:r>
      <w:r>
        <w:rPr>
          <w:b/>
          <w:w w:val="95"/>
        </w:rPr>
        <w:t>element</w:t>
        <w:tab/>
      </w:r>
      <w:r>
        <w:rPr/>
        <w:t>621</w:t>
      </w:r>
      <w:r>
        <w:rPr>
          <w:spacing w:val="-25"/>
        </w:rPr>
        <w:t> </w:t>
      </w:r>
      <w:r>
        <w:rPr/>
        <w:t>Series</w:t>
      </w:r>
      <w:r>
        <w:rPr>
          <w:spacing w:val="-24"/>
        </w:rPr>
        <w:t> </w:t>
      </w:r>
      <w:r>
        <w:rPr/>
        <w:t>is</w:t>
      </w:r>
      <w:r>
        <w:rPr>
          <w:spacing w:val="-25"/>
        </w:rPr>
        <w:t> </w:t>
      </w:r>
      <w:r>
        <w:rPr/>
        <w:t>316</w:t>
      </w:r>
      <w:r>
        <w:rPr>
          <w:spacing w:val="-24"/>
        </w:rPr>
        <w:t> </w:t>
      </w:r>
      <w:r>
        <w:rPr/>
        <w:t>Stainless</w:t>
      </w:r>
      <w:r>
        <w:rPr>
          <w:spacing w:val="-25"/>
        </w:rPr>
        <w:t> </w:t>
      </w:r>
      <w:r>
        <w:rPr/>
        <w:t>Steel</w:t>
      </w:r>
      <w:r>
        <w:rPr>
          <w:spacing w:val="-24"/>
        </w:rPr>
        <w:t> </w:t>
      </w:r>
      <w:r>
        <w:rPr/>
        <w:t>for</w:t>
      </w:r>
      <w:r>
        <w:rPr>
          <w:spacing w:val="-25"/>
        </w:rPr>
        <w:t> </w:t>
      </w:r>
      <w:r>
        <w:rPr/>
        <w:t>ranges</w:t>
      </w:r>
      <w:r>
        <w:rPr>
          <w:spacing w:val="-24"/>
        </w:rPr>
        <w:t> </w:t>
      </w:r>
      <w:r>
        <w:rPr/>
        <w:t>up</w:t>
      </w:r>
      <w:r>
        <w:rPr>
          <w:spacing w:val="-25"/>
        </w:rPr>
        <w:t> </w:t>
      </w:r>
      <w:r>
        <w:rPr/>
        <w:t>through</w:t>
      </w:r>
      <w:r>
        <w:rPr>
          <w:spacing w:val="-24"/>
        </w:rPr>
        <w:t> </w:t>
      </w:r>
      <w:r>
        <w:rPr/>
        <w:t>0</w:t>
      </w:r>
      <w:r>
        <w:rPr>
          <w:spacing w:val="-25"/>
        </w:rPr>
        <w:t> </w:t>
      </w:r>
      <w:r>
        <w:rPr/>
        <w:t>psi</w:t>
      </w:r>
      <w:r>
        <w:rPr>
          <w:spacing w:val="-24"/>
        </w:rPr>
        <w:t> </w:t>
      </w:r>
      <w:r>
        <w:rPr/>
        <w:t>to</w:t>
      </w:r>
      <w:r>
        <w:rPr>
          <w:spacing w:val="-25"/>
        </w:rPr>
        <w:t> </w:t>
      </w:r>
      <w:r>
        <w:rPr>
          <w:spacing w:val="2"/>
        </w:rPr>
        <w:t>300</w:t>
      </w:r>
      <w:r>
        <w:rPr>
          <w:spacing w:val="-24"/>
        </w:rPr>
        <w:t> </w:t>
      </w:r>
      <w:r>
        <w:rPr/>
        <w:t>psi, 316</w:t>
      </w:r>
      <w:r>
        <w:rPr>
          <w:spacing w:val="-22"/>
        </w:rPr>
        <w:t> </w:t>
      </w:r>
      <w:r>
        <w:rPr/>
        <w:t>Stainless</w:t>
      </w:r>
      <w:r>
        <w:rPr>
          <w:spacing w:val="-22"/>
        </w:rPr>
        <w:t> </w:t>
      </w:r>
      <w:r>
        <w:rPr/>
        <w:t>Steel</w:t>
      </w:r>
      <w:r>
        <w:rPr>
          <w:spacing w:val="-21"/>
        </w:rPr>
        <w:t> </w:t>
      </w:r>
      <w:r>
        <w:rPr/>
        <w:t>with</w:t>
      </w:r>
      <w:r>
        <w:rPr>
          <w:spacing w:val="-22"/>
        </w:rPr>
        <w:t> </w:t>
      </w:r>
      <w:r>
        <w:rPr/>
        <w:t>Elgiloy</w:t>
      </w:r>
      <w:r>
        <w:rPr>
          <w:spacing w:val="-21"/>
        </w:rPr>
        <w:t> </w:t>
      </w:r>
      <w:r>
        <w:rPr/>
        <w:t>ranges</w:t>
      </w:r>
      <w:r>
        <w:rPr>
          <w:spacing w:val="-22"/>
        </w:rPr>
        <w:t> </w:t>
      </w:r>
      <w:r>
        <w:rPr/>
        <w:t>0</w:t>
      </w:r>
      <w:r>
        <w:rPr>
          <w:spacing w:val="-21"/>
        </w:rPr>
        <w:t> </w:t>
      </w:r>
      <w:r>
        <w:rPr/>
        <w:t>psig</w:t>
      </w:r>
      <w:r>
        <w:rPr>
          <w:spacing w:val="-22"/>
        </w:rPr>
        <w:t> </w:t>
      </w:r>
      <w:r>
        <w:rPr/>
        <w:t>to</w:t>
      </w:r>
      <w:r>
        <w:rPr>
          <w:spacing w:val="-21"/>
        </w:rPr>
        <w:t> </w:t>
      </w:r>
      <w:r>
        <w:rPr>
          <w:spacing w:val="2"/>
        </w:rPr>
        <w:t>500</w:t>
      </w:r>
      <w:r>
        <w:rPr>
          <w:spacing w:val="-22"/>
        </w:rPr>
        <w:t> </w:t>
      </w:r>
      <w:r>
        <w:rPr/>
        <w:t>psig</w:t>
      </w:r>
      <w:r>
        <w:rPr>
          <w:spacing w:val="-21"/>
        </w:rPr>
        <w:t> </w:t>
      </w:r>
      <w:r>
        <w:rPr/>
        <w:t>and</w:t>
      </w:r>
      <w:r>
        <w:rPr>
          <w:spacing w:val="-22"/>
        </w:rPr>
        <w:t> </w:t>
      </w:r>
      <w:r>
        <w:rPr/>
        <w:t>higher; </w:t>
      </w:r>
      <w:r>
        <w:rPr>
          <w:w w:val="95"/>
        </w:rPr>
        <w:t>622</w:t>
      </w:r>
      <w:r>
        <w:rPr>
          <w:spacing w:val="-14"/>
          <w:w w:val="95"/>
        </w:rPr>
        <w:t> </w:t>
      </w:r>
      <w:r>
        <w:rPr>
          <w:w w:val="95"/>
        </w:rPr>
        <w:t>Series</w:t>
      </w:r>
      <w:r>
        <w:rPr>
          <w:spacing w:val="-14"/>
          <w:w w:val="95"/>
        </w:rPr>
        <w:t> </w:t>
      </w:r>
      <w:r>
        <w:rPr>
          <w:w w:val="95"/>
        </w:rPr>
        <w:t>is</w:t>
      </w:r>
      <w:r>
        <w:rPr>
          <w:spacing w:val="-13"/>
          <w:w w:val="95"/>
        </w:rPr>
        <w:t> </w:t>
      </w:r>
      <w:r>
        <w:rPr>
          <w:w w:val="95"/>
        </w:rPr>
        <w:t>316</w:t>
      </w:r>
      <w:r>
        <w:rPr>
          <w:spacing w:val="-14"/>
          <w:w w:val="95"/>
        </w:rPr>
        <w:t> </w:t>
      </w:r>
      <w:r>
        <w:rPr>
          <w:w w:val="95"/>
        </w:rPr>
        <w:t>Stainless</w:t>
      </w:r>
      <w:r>
        <w:rPr>
          <w:spacing w:val="-13"/>
          <w:w w:val="95"/>
        </w:rPr>
        <w:t> </w:t>
      </w:r>
      <w:r>
        <w:rPr>
          <w:w w:val="95"/>
        </w:rPr>
        <w:t>Steel</w:t>
      </w:r>
      <w:r>
        <w:rPr>
          <w:spacing w:val="-14"/>
          <w:w w:val="95"/>
        </w:rPr>
        <w:t> </w:t>
      </w:r>
      <w:r>
        <w:rPr>
          <w:w w:val="95"/>
        </w:rPr>
        <w:t>with</w:t>
      </w:r>
      <w:r>
        <w:rPr>
          <w:spacing w:val="-13"/>
          <w:w w:val="95"/>
        </w:rPr>
        <w:t> </w:t>
      </w:r>
      <w:r>
        <w:rPr>
          <w:w w:val="95"/>
        </w:rPr>
        <w:t>NBR</w:t>
      </w:r>
      <w:r>
        <w:rPr>
          <w:spacing w:val="-14"/>
          <w:w w:val="95"/>
        </w:rPr>
        <w:t> </w:t>
      </w:r>
      <w:r>
        <w:rPr>
          <w:w w:val="95"/>
        </w:rPr>
        <w:t>o-ring;</w:t>
      </w:r>
      <w:r>
        <w:rPr>
          <w:spacing w:val="-13"/>
          <w:w w:val="95"/>
        </w:rPr>
        <w:t> </w:t>
      </w:r>
      <w:r>
        <w:rPr>
          <w:w w:val="95"/>
        </w:rPr>
        <w:t>(FKM</w:t>
      </w:r>
      <w:r>
        <w:rPr>
          <w:spacing w:val="-14"/>
          <w:w w:val="95"/>
        </w:rPr>
        <w:t> </w:t>
      </w:r>
      <w:r>
        <w:rPr>
          <w:spacing w:val="2"/>
          <w:w w:val="95"/>
        </w:rPr>
        <w:t>o-ring</w:t>
      </w:r>
      <w:r>
        <w:rPr>
          <w:spacing w:val="-13"/>
          <w:w w:val="95"/>
        </w:rPr>
        <w:t> </w:t>
      </w:r>
      <w:r>
        <w:rPr>
          <w:w w:val="95"/>
        </w:rPr>
        <w:t>optional)</w:t>
      </w:r>
    </w:p>
    <w:p>
      <w:pPr>
        <w:pStyle w:val="BodyText"/>
        <w:spacing w:line="20" w:lineRule="exact"/>
        <w:ind w:left="534"/>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tabs>
          <w:tab w:pos="2071" w:val="left" w:leader="none"/>
        </w:tabs>
        <w:spacing w:before="28"/>
        <w:ind w:left="597"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before="2"/>
        <w:rPr>
          <w:sz w:val="2"/>
        </w:rPr>
      </w:pPr>
    </w:p>
    <w:p>
      <w:pPr>
        <w:pStyle w:val="BodyText"/>
        <w:spacing w:line="20" w:lineRule="exact"/>
        <w:ind w:left="534"/>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tabs>
          <w:tab w:pos="2071" w:val="left" w:leader="none"/>
        </w:tabs>
        <w:spacing w:before="10"/>
        <w:ind w:left="597"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before="1"/>
        <w:rPr>
          <w:sz w:val="2"/>
        </w:rPr>
      </w:pPr>
    </w:p>
    <w:p>
      <w:pPr>
        <w:pStyle w:val="BodyText"/>
        <w:spacing w:line="20" w:lineRule="exact"/>
        <w:ind w:left="534"/>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tabs>
          <w:tab w:pos="2071" w:val="left" w:leader="none"/>
          <w:tab w:pos="6705" w:val="left" w:leader="none"/>
        </w:tabs>
        <w:spacing w:before="10"/>
        <w:ind w:left="539" w:right="0" w:firstLine="0"/>
        <w:jc w:val="left"/>
        <w:rPr>
          <w:sz w:val="16"/>
        </w:rPr>
      </w:pPr>
      <w:r>
        <w:rPr>
          <w:b/>
          <w:w w:val="90"/>
          <w:sz w:val="16"/>
          <w:u w:val="single"/>
        </w:rPr>
        <w:t> </w:t>
      </w:r>
      <w:r>
        <w:rPr>
          <w:b/>
          <w:spacing w:val="-12"/>
          <w:sz w:val="16"/>
          <w:u w:val="single"/>
        </w:rPr>
        <w:t> </w:t>
      </w:r>
      <w:r>
        <w:rPr>
          <w:b/>
          <w:w w:val="95"/>
          <w:sz w:val="16"/>
          <w:u w:val="single"/>
        </w:rPr>
        <w:t>Environmental</w:t>
      </w:r>
      <w:r>
        <w:rPr>
          <w:b/>
          <w:spacing w:val="-11"/>
          <w:w w:val="95"/>
          <w:sz w:val="16"/>
          <w:u w:val="single"/>
        </w:rPr>
        <w:t> </w:t>
      </w:r>
      <w:r>
        <w:rPr>
          <w:b/>
          <w:w w:val="95"/>
          <w:sz w:val="16"/>
          <w:u w:val="single"/>
        </w:rPr>
        <w:t>rating</w:t>
        <w:tab/>
      </w:r>
      <w:r>
        <w:rPr>
          <w:sz w:val="16"/>
          <w:u w:val="single"/>
        </w:rPr>
        <w:t>IP67</w:t>
        <w:tab/>
      </w:r>
    </w:p>
    <w:p>
      <w:pPr>
        <w:spacing w:line="182" w:lineRule="exact" w:before="48"/>
        <w:ind w:left="597" w:right="0" w:firstLine="0"/>
        <w:jc w:val="left"/>
        <w:rPr>
          <w:sz w:val="16"/>
        </w:rPr>
      </w:pPr>
      <w:r>
        <w:rPr>
          <w:b/>
          <w:sz w:val="16"/>
        </w:rPr>
        <w:t>Electromagnetic rating </w:t>
      </w:r>
      <w:r>
        <w:rPr>
          <w:sz w:val="16"/>
        </w:rPr>
        <w:t>CE compliant to EMC norm EN 61326:1997/A1:1998</w:t>
      </w:r>
    </w:p>
    <w:p>
      <w:pPr>
        <w:pStyle w:val="BodyText"/>
        <w:spacing w:line="182" w:lineRule="exact"/>
        <w:ind w:left="2071"/>
      </w:pPr>
      <w:r>
        <w:rPr/>
        <w:t>RFI, EMI and ESD protection</w:t>
      </w:r>
    </w:p>
    <w:p>
      <w:pPr>
        <w:pStyle w:val="BodyText"/>
        <w:spacing w:line="20" w:lineRule="exact"/>
        <w:ind w:left="534"/>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tabs>
          <w:tab w:pos="2071" w:val="left" w:leader="none"/>
        </w:tabs>
        <w:spacing w:before="28"/>
        <w:ind w:left="597" w:right="0" w:firstLine="0"/>
        <w:jc w:val="left"/>
        <w:rPr>
          <w:sz w:val="16"/>
        </w:rPr>
      </w:pPr>
      <w:r>
        <w:rPr>
          <w:b/>
          <w:spacing w:val="2"/>
          <w:w w:val="95"/>
          <w:sz w:val="16"/>
        </w:rPr>
        <w:t>Electrical</w:t>
      </w:r>
      <w:r>
        <w:rPr>
          <w:b/>
          <w:spacing w:val="-13"/>
          <w:w w:val="95"/>
          <w:sz w:val="16"/>
        </w:rPr>
        <w:t> </w:t>
      </w:r>
      <w:r>
        <w:rPr>
          <w:b/>
          <w:w w:val="95"/>
          <w:sz w:val="16"/>
        </w:rPr>
        <w:t>protection</w:t>
        <w:tab/>
      </w:r>
      <w:r>
        <w:rPr>
          <w:sz w:val="16"/>
        </w:rPr>
        <w:t>Reverse</w:t>
      </w:r>
      <w:r>
        <w:rPr>
          <w:spacing w:val="-8"/>
          <w:sz w:val="16"/>
        </w:rPr>
        <w:t> </w:t>
      </w:r>
      <w:r>
        <w:rPr>
          <w:sz w:val="16"/>
        </w:rPr>
        <w:t>polarity,</w:t>
      </w:r>
      <w:r>
        <w:rPr>
          <w:spacing w:val="-7"/>
          <w:sz w:val="16"/>
        </w:rPr>
        <w:t> </w:t>
      </w:r>
      <w:r>
        <w:rPr>
          <w:sz w:val="16"/>
        </w:rPr>
        <w:t>over-voltage</w:t>
      </w:r>
      <w:r>
        <w:rPr>
          <w:spacing w:val="-7"/>
          <w:sz w:val="16"/>
        </w:rPr>
        <w:t> </w:t>
      </w:r>
      <w:r>
        <w:rPr>
          <w:sz w:val="16"/>
        </w:rPr>
        <w:t>and</w:t>
      </w:r>
      <w:r>
        <w:rPr>
          <w:spacing w:val="-8"/>
          <w:sz w:val="16"/>
        </w:rPr>
        <w:t> </w:t>
      </w:r>
      <w:r>
        <w:rPr>
          <w:sz w:val="16"/>
        </w:rPr>
        <w:t>short</w:t>
      </w:r>
      <w:r>
        <w:rPr>
          <w:spacing w:val="-7"/>
          <w:sz w:val="16"/>
        </w:rPr>
        <w:t> </w:t>
      </w:r>
      <w:r>
        <w:rPr>
          <w:sz w:val="16"/>
        </w:rPr>
        <w:t>circuit</w:t>
      </w:r>
      <w:r>
        <w:rPr>
          <w:spacing w:val="-7"/>
          <w:sz w:val="16"/>
        </w:rPr>
        <w:t> </w:t>
      </w:r>
      <w:r>
        <w:rPr>
          <w:sz w:val="16"/>
        </w:rPr>
        <w:t>protected</w:t>
      </w:r>
    </w:p>
    <w:p>
      <w:pPr>
        <w:pStyle w:val="BodyText"/>
        <w:spacing w:before="3"/>
        <w:rPr>
          <w:sz w:val="2"/>
        </w:rPr>
      </w:pPr>
    </w:p>
    <w:p>
      <w:pPr>
        <w:pStyle w:val="BodyText"/>
        <w:spacing w:line="20" w:lineRule="exact"/>
        <w:ind w:left="534"/>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pStyle w:val="BodyText"/>
        <w:tabs>
          <w:tab w:pos="2071" w:val="left" w:leader="none"/>
        </w:tabs>
        <w:spacing w:before="13"/>
        <w:ind w:left="597"/>
      </w:pPr>
      <w:r>
        <w:rPr>
          <w:b/>
        </w:rPr>
        <w:t>Shock</w:t>
        <w:tab/>
      </w:r>
      <w:r>
        <w:rPr/>
        <w:t>1,000</w:t>
      </w:r>
      <w:r>
        <w:rPr>
          <w:spacing w:val="-6"/>
        </w:rPr>
        <w:t> </w:t>
      </w:r>
      <w:r>
        <w:rPr/>
        <w:t>g’s</w:t>
      </w:r>
      <w:r>
        <w:rPr>
          <w:spacing w:val="-6"/>
        </w:rPr>
        <w:t> </w:t>
      </w:r>
      <w:r>
        <w:rPr/>
        <w:t>according</w:t>
      </w:r>
      <w:r>
        <w:rPr>
          <w:spacing w:val="-5"/>
        </w:rPr>
        <w:t> </w:t>
      </w:r>
      <w:r>
        <w:rPr/>
        <w:t>to</w:t>
      </w:r>
      <w:r>
        <w:rPr>
          <w:spacing w:val="-6"/>
        </w:rPr>
        <w:t> </w:t>
      </w:r>
      <w:r>
        <w:rPr/>
        <w:t>IEC</w:t>
      </w:r>
      <w:r>
        <w:rPr>
          <w:spacing w:val="-6"/>
        </w:rPr>
        <w:t> </w:t>
      </w:r>
      <w:r>
        <w:rPr/>
        <w:t>60068-2-27</w:t>
      </w:r>
    </w:p>
    <w:p>
      <w:pPr>
        <w:pStyle w:val="BodyText"/>
        <w:spacing w:line="20" w:lineRule="exact"/>
        <w:ind w:left="534"/>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tabs>
          <w:tab w:pos="2071" w:val="left" w:leader="none"/>
        </w:tabs>
        <w:spacing w:before="36"/>
        <w:ind w:left="597" w:right="0" w:firstLine="0"/>
        <w:jc w:val="left"/>
        <w:rPr>
          <w:sz w:val="16"/>
        </w:rPr>
      </w:pPr>
      <w:r>
        <w:rPr>
          <w:b/>
          <w:sz w:val="16"/>
        </w:rPr>
        <w:t>Vibration</w:t>
        <w:tab/>
      </w:r>
      <w:r>
        <w:rPr>
          <w:sz w:val="16"/>
        </w:rPr>
        <w:t>20 g’s according to IEC</w:t>
      </w:r>
      <w:r>
        <w:rPr>
          <w:spacing w:val="-28"/>
          <w:sz w:val="16"/>
        </w:rPr>
        <w:t> </w:t>
      </w:r>
      <w:r>
        <w:rPr>
          <w:spacing w:val="2"/>
          <w:sz w:val="16"/>
        </w:rPr>
        <w:t>60068-2-6</w:t>
      </w:r>
    </w:p>
    <w:p>
      <w:pPr>
        <w:pStyle w:val="BodyText"/>
        <w:spacing w:line="20" w:lineRule="exact"/>
        <w:ind w:left="534"/>
        <w:rPr>
          <w:sz w:val="2"/>
        </w:rPr>
      </w:pPr>
      <w:r>
        <w:rPr>
          <w:sz w:val="2"/>
        </w:rPr>
        <w:pict>
          <v:group style="width:308.3pt;height:.5pt;mso-position-horizontal-relative:char;mso-position-vertical-relative:line" coordorigin="0,0" coordsize="6166,10">
            <v:line style="position:absolute" from="0,5" to="1474,5" stroked="true" strokeweight=".5pt" strokecolor="#000000">
              <v:stroke dashstyle="solid"/>
            </v:line>
            <v:line style="position:absolute" from="1474,5" to="2525,5" stroked="true" strokeweight=".5pt" strokecolor="#000000">
              <v:stroke dashstyle="solid"/>
            </v:line>
            <v:line style="position:absolute" from="2525,5" to="6165,5" stroked="true" strokeweight=".5pt" strokecolor="#000000">
              <v:stroke dashstyle="solid"/>
            </v:line>
          </v:group>
        </w:pict>
      </w:r>
      <w:r>
        <w:rPr>
          <w:sz w:val="2"/>
        </w:rPr>
      </w:r>
    </w:p>
    <w:p>
      <w:pPr>
        <w:tabs>
          <w:tab w:pos="2071" w:val="left" w:leader="none"/>
        </w:tabs>
        <w:spacing w:before="31"/>
        <w:ind w:left="597" w:right="0" w:firstLine="0"/>
        <w:jc w:val="left"/>
        <w:rPr>
          <w:sz w:val="16"/>
        </w:rPr>
      </w:pPr>
      <w:r>
        <w:rPr>
          <w:b/>
          <w:sz w:val="16"/>
        </w:rPr>
        <w:t>Weight</w:t>
        <w:tab/>
      </w:r>
      <w:r>
        <w:rPr>
          <w:sz w:val="16"/>
        </w:rPr>
        <w:t>Approximately 12</w:t>
      </w:r>
      <w:r>
        <w:rPr>
          <w:spacing w:val="-10"/>
          <w:sz w:val="16"/>
        </w:rPr>
        <w:t> </w:t>
      </w:r>
      <w:r>
        <w:rPr>
          <w:sz w:val="16"/>
        </w:rPr>
        <w:t>oz.</w:t>
      </w:r>
    </w:p>
    <w:p>
      <w:pPr>
        <w:pStyle w:val="BodyText"/>
        <w:spacing w:before="1"/>
        <w:rPr>
          <w:sz w:val="4"/>
        </w:rPr>
      </w:pPr>
    </w:p>
    <w:p>
      <w:pPr>
        <w:pStyle w:val="BodyText"/>
        <w:spacing w:line="40" w:lineRule="exact"/>
        <w:ind w:left="519"/>
        <w:rPr>
          <w:sz w:val="4"/>
        </w:rPr>
      </w:pPr>
      <w:r>
        <w:rPr>
          <w:position w:val="0"/>
          <w:sz w:val="4"/>
        </w:rPr>
        <w:pict>
          <v:group style="width:308.3pt;height:2pt;mso-position-horizontal-relative:char;mso-position-vertical-relative:line" coordorigin="0,0" coordsize="6166,40">
            <v:line style="position:absolute" from="0,20" to="1474,20" stroked="true" strokeweight="2pt" strokecolor="#003e7e">
              <v:stroke dashstyle="solid"/>
            </v:line>
            <v:line style="position:absolute" from="1474,20" to="2525,20" stroked="true" strokeweight="2pt" strokecolor="#003e7e">
              <v:stroke dashstyle="solid"/>
            </v:line>
            <v:line style="position:absolute" from="2525,20" to="6165,20" stroked="true" strokeweight="2pt" strokecolor="#003e7e">
              <v:stroke dashstyle="solid"/>
            </v:line>
          </v:group>
        </w:pict>
      </w:r>
      <w:r>
        <w:rPr>
          <w:position w:val="0"/>
          <w:sz w:val="4"/>
        </w:rPr>
      </w:r>
    </w:p>
    <w:p>
      <w:pPr>
        <w:pStyle w:val="ListParagraph"/>
        <w:numPr>
          <w:ilvl w:val="0"/>
          <w:numId w:val="58"/>
        </w:numPr>
        <w:tabs>
          <w:tab w:pos="625" w:val="left" w:leader="none"/>
        </w:tabs>
        <w:spacing w:line="240" w:lineRule="auto" w:before="22" w:after="0"/>
        <w:ind w:left="624" w:right="0" w:hanging="79"/>
        <w:jc w:val="left"/>
        <w:rPr>
          <w:sz w:val="16"/>
        </w:rPr>
      </w:pPr>
      <w:r>
        <w:rPr>
          <w:sz w:val="16"/>
        </w:rPr>
        <w:t>Unregulated</w:t>
      </w:r>
    </w:p>
    <w:p>
      <w:pPr>
        <w:pStyle w:val="BodyText"/>
        <w:rPr>
          <w:sz w:val="18"/>
        </w:rPr>
      </w:pPr>
    </w:p>
    <w:p>
      <w:pPr>
        <w:pStyle w:val="BodyText"/>
        <w:spacing w:before="5"/>
      </w:pPr>
    </w:p>
    <w:p>
      <w:pPr>
        <w:spacing w:line="150" w:lineRule="exact" w:before="0"/>
        <w:ind w:left="809" w:right="878" w:firstLine="0"/>
        <w:jc w:val="center"/>
        <w:rPr>
          <w:sz w:val="14"/>
        </w:rPr>
      </w:pPr>
      <w:r>
        <w:rPr/>
        <w:drawing>
          <wp:anchor distT="0" distB="0" distL="0" distR="0" allowOverlap="1" layoutInCell="1" locked="0" behindDoc="0" simplePos="0" relativeHeight="36088">
            <wp:simplePos x="0" y="0"/>
            <wp:positionH relativeFrom="page">
              <wp:posOffset>3217926</wp:posOffset>
            </wp:positionH>
            <wp:positionV relativeFrom="paragraph">
              <wp:posOffset>-35576</wp:posOffset>
            </wp:positionV>
            <wp:extent cx="289560" cy="226952"/>
            <wp:effectExtent l="0" t="0" r="0" b="0"/>
            <wp:wrapNone/>
            <wp:docPr id="303" name="image26.png" descr=""/>
            <wp:cNvGraphicFramePr>
              <a:graphicFrameLocks noChangeAspect="1"/>
            </wp:cNvGraphicFramePr>
            <a:graphic>
              <a:graphicData uri="http://schemas.openxmlformats.org/drawingml/2006/picture">
                <pic:pic>
                  <pic:nvPicPr>
                    <pic:cNvPr id="304"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w w:val="95"/>
          <w:sz w:val="14"/>
        </w:rPr>
        <w:t>WARNING:</w:t>
      </w:r>
      <w:r>
        <w:rPr>
          <w:b/>
          <w:spacing w:val="-9"/>
          <w:w w:val="95"/>
          <w:sz w:val="14"/>
        </w:rPr>
        <w:t> </w:t>
      </w:r>
      <w:r>
        <w:rPr>
          <w:w w:val="95"/>
          <w:sz w:val="14"/>
        </w:rPr>
        <w:t>This</w:t>
      </w:r>
      <w:r>
        <w:rPr>
          <w:spacing w:val="-11"/>
          <w:w w:val="95"/>
          <w:sz w:val="14"/>
        </w:rPr>
        <w:t> </w:t>
      </w:r>
      <w:r>
        <w:rPr>
          <w:w w:val="95"/>
          <w:sz w:val="14"/>
        </w:rPr>
        <w:t>product</w:t>
      </w:r>
      <w:r>
        <w:rPr>
          <w:spacing w:val="-10"/>
          <w:w w:val="95"/>
          <w:sz w:val="14"/>
        </w:rPr>
        <w:t> </w:t>
      </w:r>
      <w:r>
        <w:rPr>
          <w:w w:val="95"/>
          <w:sz w:val="14"/>
        </w:rPr>
        <w:t>can</w:t>
      </w:r>
      <w:r>
        <w:rPr>
          <w:spacing w:val="-10"/>
          <w:w w:val="95"/>
          <w:sz w:val="14"/>
        </w:rPr>
        <w:t> </w:t>
      </w:r>
      <w:r>
        <w:rPr>
          <w:w w:val="95"/>
          <w:sz w:val="14"/>
        </w:rPr>
        <w:t>expose</w:t>
      </w:r>
      <w:r>
        <w:rPr>
          <w:spacing w:val="-11"/>
          <w:w w:val="95"/>
          <w:sz w:val="14"/>
        </w:rPr>
        <w:t> </w:t>
      </w:r>
      <w:r>
        <w:rPr>
          <w:w w:val="95"/>
          <w:sz w:val="14"/>
        </w:rPr>
        <w:t>you</w:t>
      </w:r>
      <w:r>
        <w:rPr>
          <w:spacing w:val="-10"/>
          <w:w w:val="95"/>
          <w:sz w:val="14"/>
        </w:rPr>
        <w:t> </w:t>
      </w:r>
      <w:r>
        <w:rPr>
          <w:w w:val="95"/>
          <w:sz w:val="14"/>
        </w:rPr>
        <w:t>to</w:t>
      </w:r>
      <w:r>
        <w:rPr>
          <w:spacing w:val="-10"/>
          <w:w w:val="95"/>
          <w:sz w:val="14"/>
        </w:rPr>
        <w:t> </w:t>
      </w:r>
      <w:r>
        <w:rPr>
          <w:w w:val="95"/>
          <w:sz w:val="14"/>
        </w:rPr>
        <w:t>chemicals</w:t>
      </w:r>
      <w:r>
        <w:rPr>
          <w:spacing w:val="-11"/>
          <w:w w:val="95"/>
          <w:sz w:val="14"/>
        </w:rPr>
        <w:t> </w:t>
      </w:r>
      <w:r>
        <w:rPr>
          <w:w w:val="95"/>
          <w:sz w:val="14"/>
        </w:rPr>
        <w:t>including</w:t>
      </w:r>
      <w:r>
        <w:rPr>
          <w:spacing w:val="-10"/>
          <w:w w:val="95"/>
          <w:sz w:val="14"/>
        </w:rPr>
        <w:t> </w:t>
      </w:r>
      <w:r>
        <w:rPr>
          <w:w w:val="95"/>
          <w:sz w:val="14"/>
        </w:rPr>
        <w:t>Chromium</w:t>
      </w:r>
      <w:r>
        <w:rPr>
          <w:spacing w:val="-10"/>
          <w:w w:val="95"/>
          <w:sz w:val="14"/>
        </w:rPr>
        <w:t> </w:t>
      </w:r>
      <w:r>
        <w:rPr>
          <w:w w:val="95"/>
          <w:sz w:val="14"/>
        </w:rPr>
        <w:t>(VI)</w:t>
      </w:r>
      <w:r>
        <w:rPr>
          <w:spacing w:val="-11"/>
          <w:w w:val="95"/>
          <w:sz w:val="14"/>
        </w:rPr>
        <w:t> </w:t>
      </w:r>
      <w:r>
        <w:rPr>
          <w:w w:val="95"/>
          <w:sz w:val="14"/>
        </w:rPr>
        <w:t>and</w:t>
      </w:r>
      <w:r>
        <w:rPr>
          <w:spacing w:val="-10"/>
          <w:w w:val="95"/>
          <w:sz w:val="14"/>
        </w:rPr>
        <w:t> </w:t>
      </w:r>
      <w:r>
        <w:rPr>
          <w:w w:val="95"/>
          <w:sz w:val="14"/>
        </w:rPr>
        <w:t>Nickel,</w:t>
      </w:r>
      <w:r>
        <w:rPr>
          <w:spacing w:val="-10"/>
          <w:w w:val="95"/>
          <w:sz w:val="14"/>
        </w:rPr>
        <w:t> </w:t>
      </w:r>
      <w:r>
        <w:rPr>
          <w:w w:val="95"/>
          <w:sz w:val="14"/>
        </w:rPr>
        <w:t>which</w:t>
      </w:r>
      <w:r>
        <w:rPr>
          <w:spacing w:val="-10"/>
          <w:w w:val="95"/>
          <w:sz w:val="14"/>
        </w:rPr>
        <w:t> </w:t>
      </w:r>
      <w:r>
        <w:rPr>
          <w:w w:val="95"/>
          <w:sz w:val="14"/>
        </w:rPr>
        <w:t>are</w:t>
      </w:r>
      <w:r>
        <w:rPr>
          <w:spacing w:val="-11"/>
          <w:w w:val="95"/>
          <w:sz w:val="14"/>
        </w:rPr>
        <w:t> </w:t>
      </w:r>
      <w:r>
        <w:rPr>
          <w:w w:val="95"/>
          <w:sz w:val="14"/>
        </w:rPr>
        <w:t>known</w:t>
      </w:r>
      <w:r>
        <w:rPr>
          <w:spacing w:val="-10"/>
          <w:w w:val="95"/>
          <w:sz w:val="14"/>
        </w:rPr>
        <w:t> </w:t>
      </w:r>
      <w:r>
        <w:rPr>
          <w:w w:val="95"/>
          <w:sz w:val="14"/>
        </w:rPr>
        <w:t>to</w:t>
      </w:r>
      <w:r>
        <w:rPr>
          <w:spacing w:val="-10"/>
          <w:w w:val="95"/>
          <w:sz w:val="14"/>
        </w:rPr>
        <w:t> </w:t>
      </w:r>
      <w:r>
        <w:rPr>
          <w:w w:val="95"/>
          <w:sz w:val="14"/>
        </w:rPr>
        <w:t>the</w:t>
      </w:r>
      <w:r>
        <w:rPr>
          <w:spacing w:val="-11"/>
          <w:w w:val="95"/>
          <w:sz w:val="14"/>
        </w:rPr>
        <w:t> </w:t>
      </w:r>
      <w:r>
        <w:rPr>
          <w:w w:val="95"/>
          <w:sz w:val="14"/>
        </w:rPr>
        <w:t>State</w:t>
      </w:r>
      <w:r>
        <w:rPr>
          <w:spacing w:val="-10"/>
          <w:w w:val="95"/>
          <w:sz w:val="14"/>
        </w:rPr>
        <w:t> </w:t>
      </w:r>
      <w:r>
        <w:rPr>
          <w:w w:val="95"/>
          <w:sz w:val="14"/>
        </w:rPr>
        <w:t>of</w:t>
      </w:r>
    </w:p>
    <w:p>
      <w:pPr>
        <w:spacing w:line="150" w:lineRule="exact" w:before="0"/>
        <w:ind w:left="803" w:right="0" w:firstLine="0"/>
        <w:jc w:val="left"/>
        <w:rPr>
          <w:sz w:val="14"/>
        </w:rPr>
      </w:pPr>
      <w:r>
        <w:rPr>
          <w:w w:val="95"/>
          <w:sz w:val="14"/>
        </w:rPr>
        <w:t>California</w:t>
      </w:r>
      <w:r>
        <w:rPr>
          <w:spacing w:val="-16"/>
          <w:w w:val="95"/>
          <w:sz w:val="14"/>
        </w:rPr>
        <w:t> </w:t>
      </w:r>
      <w:r>
        <w:rPr>
          <w:w w:val="95"/>
          <w:sz w:val="14"/>
        </w:rPr>
        <w:t>to</w:t>
      </w:r>
      <w:r>
        <w:rPr>
          <w:spacing w:val="-16"/>
          <w:w w:val="95"/>
          <w:sz w:val="14"/>
        </w:rPr>
        <w:t> </w:t>
      </w:r>
      <w:r>
        <w:rPr>
          <w:w w:val="95"/>
          <w:sz w:val="14"/>
        </w:rPr>
        <w:t>cause</w:t>
      </w:r>
      <w:r>
        <w:rPr>
          <w:spacing w:val="-16"/>
          <w:w w:val="95"/>
          <w:sz w:val="14"/>
        </w:rPr>
        <w:t> </w:t>
      </w:r>
      <w:r>
        <w:rPr>
          <w:w w:val="95"/>
          <w:sz w:val="14"/>
        </w:rPr>
        <w:t>cancer</w:t>
      </w:r>
      <w:r>
        <w:rPr>
          <w:spacing w:val="-16"/>
          <w:w w:val="95"/>
          <w:sz w:val="14"/>
        </w:rPr>
        <w:t> </w:t>
      </w:r>
      <w:r>
        <w:rPr>
          <w:w w:val="95"/>
          <w:sz w:val="14"/>
        </w:rPr>
        <w:t>and</w:t>
      </w:r>
      <w:r>
        <w:rPr>
          <w:spacing w:val="-15"/>
          <w:w w:val="95"/>
          <w:sz w:val="14"/>
        </w:rPr>
        <w:t> </w:t>
      </w:r>
      <w:r>
        <w:rPr>
          <w:w w:val="95"/>
          <w:sz w:val="14"/>
        </w:rPr>
        <w:t>birth</w:t>
      </w:r>
      <w:r>
        <w:rPr>
          <w:spacing w:val="-16"/>
          <w:w w:val="95"/>
          <w:sz w:val="14"/>
        </w:rPr>
        <w:t> </w:t>
      </w:r>
      <w:r>
        <w:rPr>
          <w:w w:val="95"/>
          <w:sz w:val="14"/>
        </w:rPr>
        <w:t>defects</w:t>
      </w:r>
      <w:r>
        <w:rPr>
          <w:spacing w:val="-16"/>
          <w:w w:val="95"/>
          <w:sz w:val="14"/>
        </w:rPr>
        <w:t> </w:t>
      </w:r>
      <w:r>
        <w:rPr>
          <w:w w:val="95"/>
          <w:sz w:val="14"/>
        </w:rPr>
        <w:t>or</w:t>
      </w:r>
      <w:r>
        <w:rPr>
          <w:spacing w:val="-16"/>
          <w:w w:val="95"/>
          <w:sz w:val="14"/>
        </w:rPr>
        <w:t> </w:t>
      </w:r>
      <w:r>
        <w:rPr>
          <w:w w:val="95"/>
          <w:sz w:val="14"/>
        </w:rPr>
        <w:t>other</w:t>
      </w:r>
      <w:r>
        <w:rPr>
          <w:spacing w:val="-16"/>
          <w:w w:val="95"/>
          <w:sz w:val="14"/>
        </w:rPr>
        <w:t> </w:t>
      </w:r>
      <w:r>
        <w:rPr>
          <w:w w:val="95"/>
          <w:sz w:val="14"/>
        </w:rPr>
        <w:t>reproductive</w:t>
      </w:r>
      <w:r>
        <w:rPr>
          <w:spacing w:val="-15"/>
          <w:w w:val="95"/>
          <w:sz w:val="14"/>
        </w:rPr>
        <w:t> </w:t>
      </w:r>
      <w:r>
        <w:rPr>
          <w:w w:val="95"/>
          <w:sz w:val="14"/>
        </w:rPr>
        <w:t>harm.</w:t>
      </w:r>
      <w:r>
        <w:rPr>
          <w:spacing w:val="-16"/>
          <w:w w:val="95"/>
          <w:sz w:val="14"/>
        </w:rPr>
        <w:t> </w:t>
      </w:r>
      <w:r>
        <w:rPr>
          <w:w w:val="95"/>
          <w:sz w:val="14"/>
        </w:rPr>
        <w:t>For</w:t>
      </w:r>
      <w:r>
        <w:rPr>
          <w:spacing w:val="-16"/>
          <w:w w:val="95"/>
          <w:sz w:val="14"/>
        </w:rPr>
        <w:t> </w:t>
      </w:r>
      <w:r>
        <w:rPr>
          <w:w w:val="95"/>
          <w:sz w:val="14"/>
        </w:rPr>
        <w:t>more</w:t>
      </w:r>
      <w:r>
        <w:rPr>
          <w:spacing w:val="-16"/>
          <w:w w:val="95"/>
          <w:sz w:val="14"/>
        </w:rPr>
        <w:t> </w:t>
      </w:r>
      <w:r>
        <w:rPr>
          <w:w w:val="95"/>
          <w:sz w:val="14"/>
        </w:rPr>
        <w:t>information</w:t>
      </w:r>
      <w:r>
        <w:rPr>
          <w:spacing w:val="-15"/>
          <w:w w:val="95"/>
          <w:sz w:val="14"/>
        </w:rPr>
        <w:t> </w:t>
      </w:r>
      <w:r>
        <w:rPr>
          <w:w w:val="95"/>
          <w:sz w:val="14"/>
        </w:rPr>
        <w:t>go</w:t>
      </w:r>
      <w:r>
        <w:rPr>
          <w:spacing w:val="-16"/>
          <w:w w:val="95"/>
          <w:sz w:val="14"/>
        </w:rPr>
        <w:t> </w:t>
      </w:r>
      <w:r>
        <w:rPr>
          <w:w w:val="95"/>
          <w:sz w:val="14"/>
        </w:rPr>
        <w:t>to</w:t>
      </w:r>
      <w:r>
        <w:rPr>
          <w:spacing w:val="-16"/>
          <w:w w:val="95"/>
          <w:sz w:val="14"/>
        </w:rPr>
        <w:t> </w:t>
      </w:r>
      <w:hyperlink r:id="rId31">
        <w:r>
          <w:rPr>
            <w:w w:val="95"/>
            <w:sz w:val="14"/>
          </w:rPr>
          <w:t>www.P65Warnings.ca.gov</w:t>
        </w:r>
      </w:hyperlink>
    </w:p>
    <w:p>
      <w:pPr>
        <w:spacing w:after="0" w:line="150" w:lineRule="exact"/>
        <w:jc w:val="left"/>
        <w:rPr>
          <w:sz w:val="14"/>
        </w:rPr>
        <w:sectPr>
          <w:type w:val="continuous"/>
          <w:pgSz w:w="12240" w:h="15840"/>
          <w:pgMar w:top="1260" w:bottom="280" w:left="0" w:right="0"/>
          <w:cols w:num="2" w:equalWidth="0">
            <w:col w:w="4714" w:space="40"/>
            <w:col w:w="748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after="1"/>
      </w:pPr>
    </w:p>
    <w:tbl>
      <w:tblPr>
        <w:tblW w:w="0" w:type="auto"/>
        <w:jc w:val="left"/>
        <w:tblInd w:w="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13"/>
        <w:gridCol w:w="2713"/>
        <w:gridCol w:w="2241"/>
        <w:gridCol w:w="3934"/>
      </w:tblGrid>
      <w:tr>
        <w:trPr>
          <w:trHeight w:val="276" w:hRule="atLeast"/>
        </w:trPr>
        <w:tc>
          <w:tcPr>
            <w:tcW w:w="10601" w:type="dxa"/>
            <w:gridSpan w:val="4"/>
          </w:tcPr>
          <w:p>
            <w:pPr>
              <w:pStyle w:val="TableParagraph"/>
              <w:spacing w:before="35"/>
              <w:ind w:left="4339" w:right="4324"/>
              <w:jc w:val="center"/>
              <w:rPr>
                <w:b/>
                <w:sz w:val="18"/>
              </w:rPr>
            </w:pPr>
            <w:r>
              <w:rPr>
                <w:b/>
                <w:color w:val="003E7E"/>
                <w:sz w:val="18"/>
              </w:rPr>
              <w:t>ORDERING INFORMATION</w:t>
            </w:r>
          </w:p>
        </w:tc>
      </w:tr>
      <w:tr>
        <w:trPr>
          <w:trHeight w:val="390" w:hRule="atLeast"/>
        </w:trPr>
        <w:tc>
          <w:tcPr>
            <w:tcW w:w="1713" w:type="dxa"/>
            <w:tcBorders>
              <w:right w:val="nil"/>
            </w:tcBorders>
            <w:shd w:val="clear" w:color="auto" w:fill="D8DCEA"/>
          </w:tcPr>
          <w:p>
            <w:pPr>
              <w:pStyle w:val="TableParagraph"/>
              <w:spacing w:before="14"/>
              <w:ind w:left="54"/>
              <w:rPr>
                <w:b/>
                <w:sz w:val="16"/>
              </w:rPr>
            </w:pPr>
            <w:r>
              <w:rPr>
                <w:b/>
                <w:sz w:val="16"/>
              </w:rPr>
              <w:t>SERIES</w:t>
            </w:r>
          </w:p>
        </w:tc>
        <w:tc>
          <w:tcPr>
            <w:tcW w:w="2713" w:type="dxa"/>
            <w:tcBorders>
              <w:left w:val="nil"/>
              <w:right w:val="nil"/>
            </w:tcBorders>
            <w:shd w:val="clear" w:color="auto" w:fill="D8DCEA"/>
          </w:tcPr>
          <w:p>
            <w:pPr>
              <w:pStyle w:val="TableParagraph"/>
              <w:spacing w:line="180" w:lineRule="exact" w:before="19"/>
              <w:ind w:left="681" w:right="878" w:hanging="309"/>
              <w:rPr>
                <w:sz w:val="16"/>
              </w:rPr>
            </w:pPr>
            <w:r>
              <w:rPr>
                <w:b/>
                <w:sz w:val="16"/>
              </w:rPr>
              <w:t>621 </w:t>
            </w:r>
            <w:r>
              <w:rPr>
                <w:sz w:val="16"/>
              </w:rPr>
              <w:t>Stainless Steel </w:t>
            </w:r>
            <w:r>
              <w:rPr>
                <w:w w:val="90"/>
                <w:sz w:val="16"/>
              </w:rPr>
              <w:t>threaded connection</w:t>
            </w:r>
          </w:p>
        </w:tc>
        <w:tc>
          <w:tcPr>
            <w:tcW w:w="2241" w:type="dxa"/>
            <w:tcBorders>
              <w:left w:val="nil"/>
              <w:right w:val="nil"/>
            </w:tcBorders>
            <w:shd w:val="clear" w:color="auto" w:fill="D8DCEA"/>
          </w:tcPr>
          <w:p>
            <w:pPr>
              <w:pStyle w:val="TableParagraph"/>
              <w:spacing w:line="180" w:lineRule="exact" w:before="19"/>
              <w:ind w:left="421" w:right="496" w:hanging="312"/>
              <w:rPr>
                <w:sz w:val="16"/>
              </w:rPr>
            </w:pPr>
            <w:r>
              <w:rPr>
                <w:b/>
                <w:sz w:val="16"/>
              </w:rPr>
              <w:t>622 </w:t>
            </w:r>
            <w:r>
              <w:rPr>
                <w:sz w:val="16"/>
              </w:rPr>
              <w:t>316 Stainless Steel flush diaphragm</w:t>
            </w:r>
          </w:p>
        </w:tc>
        <w:tc>
          <w:tcPr>
            <w:tcW w:w="3934" w:type="dxa"/>
            <w:tcBorders>
              <w:left w:val="nil"/>
            </w:tcBorders>
            <w:shd w:val="clear" w:color="auto" w:fill="D8DCEA"/>
          </w:tcPr>
          <w:p>
            <w:pPr>
              <w:pStyle w:val="TableParagraph"/>
              <w:spacing w:line="182" w:lineRule="exact" w:before="14"/>
              <w:ind w:left="81"/>
              <w:rPr>
                <w:sz w:val="16"/>
              </w:rPr>
            </w:pPr>
            <w:r>
              <w:rPr>
                <w:b/>
                <w:sz w:val="16"/>
              </w:rPr>
              <w:t>622H </w:t>
            </w:r>
            <w:r>
              <w:rPr>
                <w:sz w:val="16"/>
              </w:rPr>
              <w:t>Hastelloy C</w:t>
            </w:r>
          </w:p>
          <w:p>
            <w:pPr>
              <w:pStyle w:val="TableParagraph"/>
              <w:spacing w:line="175" w:lineRule="exact"/>
              <w:ind w:left="480"/>
              <w:rPr>
                <w:sz w:val="16"/>
              </w:rPr>
            </w:pPr>
            <w:r>
              <w:rPr>
                <w:sz w:val="16"/>
              </w:rPr>
              <w:t>flush diaphragm</w:t>
            </w:r>
          </w:p>
        </w:tc>
      </w:tr>
      <w:tr>
        <w:trPr>
          <w:trHeight w:val="1786" w:hRule="atLeast"/>
        </w:trPr>
        <w:tc>
          <w:tcPr>
            <w:tcW w:w="1713" w:type="dxa"/>
            <w:tcBorders>
              <w:right w:val="nil"/>
            </w:tcBorders>
          </w:tcPr>
          <w:p>
            <w:pPr>
              <w:pStyle w:val="TableParagraph"/>
              <w:spacing w:line="235" w:lineRule="auto" w:before="17"/>
              <w:ind w:left="54" w:right="983" w:hanging="1"/>
              <w:rPr>
                <w:b/>
                <w:sz w:val="16"/>
              </w:rPr>
            </w:pPr>
            <w:r>
              <w:rPr>
                <w:b/>
                <w:w w:val="90"/>
                <w:sz w:val="16"/>
              </w:rPr>
              <w:t>PRESSURE </w:t>
            </w:r>
            <w:r>
              <w:rPr>
                <w:b/>
                <w:sz w:val="16"/>
              </w:rPr>
              <w:t>RANGES</w:t>
            </w:r>
          </w:p>
        </w:tc>
        <w:tc>
          <w:tcPr>
            <w:tcW w:w="2713" w:type="dxa"/>
            <w:tcBorders>
              <w:left w:val="nil"/>
              <w:right w:val="nil"/>
            </w:tcBorders>
          </w:tcPr>
          <w:p>
            <w:pPr>
              <w:pStyle w:val="TableParagraph"/>
              <w:spacing w:before="14"/>
              <w:ind w:left="235"/>
              <w:rPr>
                <w:sz w:val="16"/>
              </w:rPr>
            </w:pPr>
            <w:r>
              <w:rPr>
                <w:b/>
                <w:sz w:val="16"/>
              </w:rPr>
              <w:t>30vac </w:t>
            </w:r>
            <w:r>
              <w:rPr>
                <w:sz w:val="16"/>
              </w:rPr>
              <w:t>-30 inHg to 0 psig</w:t>
            </w:r>
          </w:p>
          <w:p>
            <w:pPr>
              <w:pStyle w:val="TableParagraph"/>
              <w:spacing w:before="42"/>
              <w:ind w:left="266"/>
              <w:rPr>
                <w:sz w:val="16"/>
              </w:rPr>
            </w:pPr>
            <w:r>
              <w:rPr>
                <w:b/>
                <w:sz w:val="16"/>
              </w:rPr>
              <w:t>30/30</w:t>
            </w:r>
            <w:r>
              <w:rPr>
                <w:b/>
                <w:spacing w:val="26"/>
                <w:sz w:val="16"/>
              </w:rPr>
              <w:t> </w:t>
            </w:r>
            <w:r>
              <w:rPr>
                <w:sz w:val="16"/>
              </w:rPr>
              <w:t>-30</w:t>
            </w:r>
            <w:r>
              <w:rPr>
                <w:spacing w:val="-18"/>
                <w:sz w:val="16"/>
              </w:rPr>
              <w:t> </w:t>
            </w:r>
            <w:r>
              <w:rPr>
                <w:sz w:val="16"/>
              </w:rPr>
              <w:t>inHg</w:t>
            </w:r>
            <w:r>
              <w:rPr>
                <w:spacing w:val="-18"/>
                <w:sz w:val="16"/>
              </w:rPr>
              <w:t> </w:t>
            </w:r>
            <w:r>
              <w:rPr>
                <w:sz w:val="16"/>
              </w:rPr>
              <w:t>to</w:t>
            </w:r>
            <w:r>
              <w:rPr>
                <w:spacing w:val="-18"/>
                <w:sz w:val="16"/>
              </w:rPr>
              <w:t> </w:t>
            </w:r>
            <w:r>
              <w:rPr>
                <w:sz w:val="16"/>
              </w:rPr>
              <w:t>30</w:t>
            </w:r>
            <w:r>
              <w:rPr>
                <w:spacing w:val="-18"/>
                <w:sz w:val="16"/>
              </w:rPr>
              <w:t> </w:t>
            </w:r>
            <w:r>
              <w:rPr>
                <w:sz w:val="16"/>
              </w:rPr>
              <w:t>psig</w:t>
            </w:r>
          </w:p>
          <w:p>
            <w:pPr>
              <w:pStyle w:val="TableParagraph"/>
              <w:spacing w:before="47"/>
              <w:ind w:left="266"/>
              <w:rPr>
                <w:sz w:val="16"/>
              </w:rPr>
            </w:pPr>
            <w:r>
              <w:rPr>
                <w:b/>
                <w:sz w:val="16"/>
              </w:rPr>
              <w:t>30/60</w:t>
            </w:r>
            <w:r>
              <w:rPr>
                <w:b/>
                <w:spacing w:val="26"/>
                <w:sz w:val="16"/>
              </w:rPr>
              <w:t> </w:t>
            </w:r>
            <w:r>
              <w:rPr>
                <w:sz w:val="16"/>
              </w:rPr>
              <w:t>-30</w:t>
            </w:r>
            <w:r>
              <w:rPr>
                <w:spacing w:val="-18"/>
                <w:sz w:val="16"/>
              </w:rPr>
              <w:t> </w:t>
            </w:r>
            <w:r>
              <w:rPr>
                <w:sz w:val="16"/>
              </w:rPr>
              <w:t>inHg</w:t>
            </w:r>
            <w:r>
              <w:rPr>
                <w:spacing w:val="-17"/>
                <w:sz w:val="16"/>
              </w:rPr>
              <w:t> </w:t>
            </w:r>
            <w:r>
              <w:rPr>
                <w:sz w:val="16"/>
              </w:rPr>
              <w:t>to</w:t>
            </w:r>
            <w:r>
              <w:rPr>
                <w:spacing w:val="-18"/>
                <w:sz w:val="16"/>
              </w:rPr>
              <w:t> </w:t>
            </w:r>
            <w:r>
              <w:rPr>
                <w:sz w:val="16"/>
              </w:rPr>
              <w:t>60</w:t>
            </w:r>
            <w:r>
              <w:rPr>
                <w:spacing w:val="-18"/>
                <w:sz w:val="16"/>
              </w:rPr>
              <w:t> </w:t>
            </w:r>
            <w:r>
              <w:rPr>
                <w:sz w:val="16"/>
              </w:rPr>
              <w:t>psig</w:t>
            </w:r>
          </w:p>
          <w:p>
            <w:pPr>
              <w:pStyle w:val="TableParagraph"/>
              <w:spacing w:before="46"/>
              <w:ind w:left="203"/>
              <w:rPr>
                <w:sz w:val="16"/>
              </w:rPr>
            </w:pPr>
            <w:r>
              <w:rPr>
                <w:b/>
                <w:sz w:val="16"/>
              </w:rPr>
              <w:t>30/100</w:t>
            </w:r>
            <w:r>
              <w:rPr>
                <w:b/>
                <w:spacing w:val="17"/>
                <w:sz w:val="16"/>
              </w:rPr>
              <w:t> </w:t>
            </w:r>
            <w:r>
              <w:rPr>
                <w:sz w:val="16"/>
              </w:rPr>
              <w:t>-30</w:t>
            </w:r>
            <w:r>
              <w:rPr>
                <w:spacing w:val="-20"/>
                <w:sz w:val="16"/>
              </w:rPr>
              <w:t> </w:t>
            </w:r>
            <w:r>
              <w:rPr>
                <w:sz w:val="16"/>
              </w:rPr>
              <w:t>inHg</w:t>
            </w:r>
            <w:r>
              <w:rPr>
                <w:spacing w:val="-21"/>
                <w:sz w:val="16"/>
              </w:rPr>
              <w:t> </w:t>
            </w:r>
            <w:r>
              <w:rPr>
                <w:sz w:val="16"/>
              </w:rPr>
              <w:t>to</w:t>
            </w:r>
            <w:r>
              <w:rPr>
                <w:spacing w:val="-20"/>
                <w:sz w:val="16"/>
              </w:rPr>
              <w:t> </w:t>
            </w:r>
            <w:r>
              <w:rPr>
                <w:sz w:val="16"/>
              </w:rPr>
              <w:t>100</w:t>
            </w:r>
            <w:r>
              <w:rPr>
                <w:spacing w:val="-20"/>
                <w:sz w:val="16"/>
              </w:rPr>
              <w:t> </w:t>
            </w:r>
            <w:r>
              <w:rPr>
                <w:sz w:val="16"/>
              </w:rPr>
              <w:t>psig</w:t>
            </w:r>
          </w:p>
          <w:p>
            <w:pPr>
              <w:pStyle w:val="TableParagraph"/>
              <w:spacing w:before="43"/>
              <w:ind w:left="203"/>
              <w:rPr>
                <w:sz w:val="16"/>
              </w:rPr>
            </w:pPr>
            <w:r>
              <w:rPr>
                <w:b/>
                <w:sz w:val="16"/>
              </w:rPr>
              <w:t>30/160</w:t>
            </w:r>
            <w:r>
              <w:rPr>
                <w:b/>
                <w:spacing w:val="16"/>
                <w:sz w:val="16"/>
              </w:rPr>
              <w:t> </w:t>
            </w:r>
            <w:r>
              <w:rPr>
                <w:sz w:val="16"/>
              </w:rPr>
              <w:t>-30</w:t>
            </w:r>
            <w:r>
              <w:rPr>
                <w:spacing w:val="-21"/>
                <w:sz w:val="16"/>
              </w:rPr>
              <w:t> </w:t>
            </w:r>
            <w:r>
              <w:rPr>
                <w:sz w:val="16"/>
              </w:rPr>
              <w:t>inHg</w:t>
            </w:r>
            <w:r>
              <w:rPr>
                <w:spacing w:val="-20"/>
                <w:sz w:val="16"/>
              </w:rPr>
              <w:t> </w:t>
            </w:r>
            <w:r>
              <w:rPr>
                <w:sz w:val="16"/>
              </w:rPr>
              <w:t>to</w:t>
            </w:r>
            <w:r>
              <w:rPr>
                <w:spacing w:val="-21"/>
                <w:sz w:val="16"/>
              </w:rPr>
              <w:t> </w:t>
            </w:r>
            <w:r>
              <w:rPr>
                <w:sz w:val="16"/>
              </w:rPr>
              <w:t>160</w:t>
            </w:r>
            <w:r>
              <w:rPr>
                <w:spacing w:val="-20"/>
                <w:sz w:val="16"/>
              </w:rPr>
              <w:t> </w:t>
            </w:r>
            <w:r>
              <w:rPr>
                <w:sz w:val="16"/>
              </w:rPr>
              <w:t>psig</w:t>
            </w:r>
          </w:p>
          <w:p>
            <w:pPr>
              <w:pStyle w:val="TableParagraph"/>
              <w:spacing w:before="42"/>
              <w:ind w:left="197"/>
              <w:rPr>
                <w:sz w:val="16"/>
              </w:rPr>
            </w:pPr>
            <w:r>
              <w:rPr>
                <w:b/>
                <w:sz w:val="16"/>
              </w:rPr>
              <w:t>30/200</w:t>
            </w:r>
            <w:r>
              <w:rPr>
                <w:b/>
                <w:spacing w:val="21"/>
                <w:sz w:val="16"/>
              </w:rPr>
              <w:t> </w:t>
            </w:r>
            <w:r>
              <w:rPr>
                <w:sz w:val="16"/>
              </w:rPr>
              <w:t>-30</w:t>
            </w:r>
            <w:r>
              <w:rPr>
                <w:spacing w:val="-19"/>
                <w:sz w:val="16"/>
              </w:rPr>
              <w:t> </w:t>
            </w:r>
            <w:r>
              <w:rPr>
                <w:sz w:val="16"/>
              </w:rPr>
              <w:t>inHg</w:t>
            </w:r>
            <w:r>
              <w:rPr>
                <w:spacing w:val="-19"/>
                <w:sz w:val="16"/>
              </w:rPr>
              <w:t> </w:t>
            </w:r>
            <w:r>
              <w:rPr>
                <w:sz w:val="16"/>
              </w:rPr>
              <w:t>to</w:t>
            </w:r>
            <w:r>
              <w:rPr>
                <w:spacing w:val="-19"/>
                <w:sz w:val="16"/>
              </w:rPr>
              <w:t> </w:t>
            </w:r>
            <w:r>
              <w:rPr>
                <w:sz w:val="16"/>
              </w:rPr>
              <w:t>200</w:t>
            </w:r>
            <w:r>
              <w:rPr>
                <w:spacing w:val="-19"/>
                <w:sz w:val="16"/>
              </w:rPr>
              <w:t> </w:t>
            </w:r>
            <w:r>
              <w:rPr>
                <w:sz w:val="16"/>
              </w:rPr>
              <w:t>psig</w:t>
            </w:r>
          </w:p>
          <w:p>
            <w:pPr>
              <w:pStyle w:val="TableParagraph"/>
              <w:spacing w:before="42"/>
              <w:ind w:left="197"/>
              <w:rPr>
                <w:sz w:val="16"/>
              </w:rPr>
            </w:pPr>
            <w:r>
              <w:rPr>
                <w:b/>
                <w:sz w:val="16"/>
              </w:rPr>
              <w:t>30/300</w:t>
            </w:r>
            <w:r>
              <w:rPr>
                <w:b/>
                <w:spacing w:val="19"/>
                <w:sz w:val="16"/>
              </w:rPr>
              <w:t> </w:t>
            </w:r>
            <w:r>
              <w:rPr>
                <w:sz w:val="16"/>
              </w:rPr>
              <w:t>-30</w:t>
            </w:r>
            <w:r>
              <w:rPr>
                <w:spacing w:val="-19"/>
                <w:sz w:val="16"/>
              </w:rPr>
              <w:t> </w:t>
            </w:r>
            <w:r>
              <w:rPr>
                <w:sz w:val="16"/>
              </w:rPr>
              <w:t>inHg</w:t>
            </w:r>
            <w:r>
              <w:rPr>
                <w:spacing w:val="-20"/>
                <w:sz w:val="16"/>
              </w:rPr>
              <w:t> </w:t>
            </w:r>
            <w:r>
              <w:rPr>
                <w:sz w:val="16"/>
              </w:rPr>
              <w:t>to</w:t>
            </w:r>
            <w:r>
              <w:rPr>
                <w:spacing w:val="-20"/>
                <w:sz w:val="16"/>
              </w:rPr>
              <w:t> </w:t>
            </w:r>
            <w:r>
              <w:rPr>
                <w:spacing w:val="2"/>
                <w:sz w:val="16"/>
              </w:rPr>
              <w:t>300</w:t>
            </w:r>
            <w:r>
              <w:rPr>
                <w:spacing w:val="-19"/>
                <w:sz w:val="16"/>
              </w:rPr>
              <w:t> </w:t>
            </w:r>
            <w:r>
              <w:rPr>
                <w:sz w:val="16"/>
              </w:rPr>
              <w:t>psig</w:t>
            </w:r>
          </w:p>
          <w:p>
            <w:pPr>
              <w:pStyle w:val="TableParagraph"/>
              <w:tabs>
                <w:tab w:pos="1457" w:val="left" w:leader="none"/>
              </w:tabs>
              <w:spacing w:line="158" w:lineRule="exact" w:before="47"/>
              <w:ind w:left="153"/>
              <w:rPr>
                <w:sz w:val="14"/>
              </w:rPr>
            </w:pPr>
            <w:r>
              <w:rPr>
                <w:sz w:val="14"/>
              </w:rPr>
              <w:t>psig</w:t>
            </w:r>
            <w:r>
              <w:rPr>
                <w:spacing w:val="-19"/>
                <w:sz w:val="14"/>
              </w:rPr>
              <w:t> </w:t>
            </w:r>
            <w:r>
              <w:rPr>
                <w:sz w:val="14"/>
              </w:rPr>
              <w:t>=</w:t>
            </w:r>
            <w:r>
              <w:rPr>
                <w:spacing w:val="-18"/>
                <w:sz w:val="14"/>
              </w:rPr>
              <w:t> </w:t>
            </w:r>
            <w:r>
              <w:rPr>
                <w:sz w:val="14"/>
              </w:rPr>
              <w:t>gauge</w:t>
            </w:r>
            <w:r>
              <w:rPr>
                <w:spacing w:val="-19"/>
                <w:sz w:val="14"/>
              </w:rPr>
              <w:t> </w:t>
            </w:r>
            <w:r>
              <w:rPr>
                <w:sz w:val="14"/>
              </w:rPr>
              <w:t>pressure</w:t>
              <w:tab/>
              <w:t>psia</w:t>
            </w:r>
            <w:r>
              <w:rPr>
                <w:spacing w:val="-17"/>
                <w:sz w:val="14"/>
              </w:rPr>
              <w:t> </w:t>
            </w:r>
            <w:r>
              <w:rPr>
                <w:sz w:val="14"/>
              </w:rPr>
              <w:t>=</w:t>
            </w:r>
            <w:r>
              <w:rPr>
                <w:spacing w:val="-18"/>
                <w:sz w:val="14"/>
              </w:rPr>
              <w:t> </w:t>
            </w:r>
            <w:r>
              <w:rPr>
                <w:sz w:val="14"/>
              </w:rPr>
              <w:t>absolute</w:t>
            </w:r>
            <w:r>
              <w:rPr>
                <w:spacing w:val="-17"/>
                <w:sz w:val="14"/>
              </w:rPr>
              <w:t> </w:t>
            </w:r>
            <w:r>
              <w:rPr>
                <w:sz w:val="14"/>
              </w:rPr>
              <w:t>pressure</w:t>
            </w:r>
          </w:p>
        </w:tc>
        <w:tc>
          <w:tcPr>
            <w:tcW w:w="2241" w:type="dxa"/>
            <w:tcBorders>
              <w:left w:val="nil"/>
              <w:right w:val="nil"/>
            </w:tcBorders>
          </w:tcPr>
          <w:p>
            <w:pPr>
              <w:pStyle w:val="TableParagraph"/>
              <w:spacing w:before="14"/>
              <w:ind w:left="246"/>
              <w:rPr>
                <w:sz w:val="16"/>
              </w:rPr>
            </w:pPr>
            <w:r>
              <w:rPr>
                <w:b/>
                <w:sz w:val="16"/>
              </w:rPr>
              <w:t>5 </w:t>
            </w:r>
            <w:r>
              <w:rPr>
                <w:sz w:val="16"/>
              </w:rPr>
              <w:t>0 psig to 5 psig</w:t>
            </w:r>
          </w:p>
          <w:p>
            <w:pPr>
              <w:pStyle w:val="TableParagraph"/>
              <w:spacing w:before="42"/>
              <w:ind w:left="182"/>
              <w:rPr>
                <w:sz w:val="16"/>
              </w:rPr>
            </w:pPr>
            <w:r>
              <w:rPr>
                <w:b/>
                <w:sz w:val="16"/>
              </w:rPr>
              <w:t>10</w:t>
            </w:r>
            <w:r>
              <w:rPr>
                <w:b/>
                <w:spacing w:val="29"/>
                <w:sz w:val="16"/>
              </w:rPr>
              <w:t> </w:t>
            </w:r>
            <w:r>
              <w:rPr>
                <w:sz w:val="16"/>
              </w:rPr>
              <w:t>0</w:t>
            </w:r>
            <w:r>
              <w:rPr>
                <w:spacing w:val="-16"/>
                <w:sz w:val="16"/>
              </w:rPr>
              <w:t> </w:t>
            </w:r>
            <w:r>
              <w:rPr>
                <w:sz w:val="16"/>
              </w:rPr>
              <w:t>psig</w:t>
            </w:r>
            <w:r>
              <w:rPr>
                <w:spacing w:val="-17"/>
                <w:sz w:val="16"/>
              </w:rPr>
              <w:t> </w:t>
            </w:r>
            <w:r>
              <w:rPr>
                <w:sz w:val="16"/>
              </w:rPr>
              <w:t>to</w:t>
            </w:r>
            <w:r>
              <w:rPr>
                <w:spacing w:val="-16"/>
                <w:sz w:val="16"/>
              </w:rPr>
              <w:t> </w:t>
            </w:r>
            <w:r>
              <w:rPr>
                <w:sz w:val="16"/>
              </w:rPr>
              <w:t>10</w:t>
            </w:r>
            <w:r>
              <w:rPr>
                <w:spacing w:val="-17"/>
                <w:sz w:val="16"/>
              </w:rPr>
              <w:t> </w:t>
            </w:r>
            <w:r>
              <w:rPr>
                <w:sz w:val="16"/>
              </w:rPr>
              <w:t>psig</w:t>
            </w:r>
          </w:p>
          <w:p>
            <w:pPr>
              <w:pStyle w:val="TableParagraph"/>
              <w:spacing w:before="47"/>
              <w:ind w:left="183"/>
              <w:rPr>
                <w:sz w:val="16"/>
              </w:rPr>
            </w:pPr>
            <w:r>
              <w:rPr>
                <w:b/>
                <w:sz w:val="16"/>
              </w:rPr>
              <w:t>15</w:t>
            </w:r>
            <w:r>
              <w:rPr>
                <w:b/>
                <w:spacing w:val="28"/>
                <w:sz w:val="16"/>
              </w:rPr>
              <w:t> </w:t>
            </w:r>
            <w:r>
              <w:rPr>
                <w:sz w:val="16"/>
              </w:rPr>
              <w:t>0</w:t>
            </w:r>
            <w:r>
              <w:rPr>
                <w:spacing w:val="-16"/>
                <w:sz w:val="16"/>
              </w:rPr>
              <w:t> </w:t>
            </w:r>
            <w:r>
              <w:rPr>
                <w:sz w:val="16"/>
              </w:rPr>
              <w:t>psig</w:t>
            </w:r>
            <w:r>
              <w:rPr>
                <w:spacing w:val="-17"/>
                <w:sz w:val="16"/>
              </w:rPr>
              <w:t> </w:t>
            </w:r>
            <w:r>
              <w:rPr>
                <w:sz w:val="16"/>
              </w:rPr>
              <w:t>to</w:t>
            </w:r>
            <w:r>
              <w:rPr>
                <w:spacing w:val="-17"/>
                <w:sz w:val="16"/>
              </w:rPr>
              <w:t> </w:t>
            </w:r>
            <w:r>
              <w:rPr>
                <w:sz w:val="16"/>
              </w:rPr>
              <w:t>15</w:t>
            </w:r>
            <w:r>
              <w:rPr>
                <w:spacing w:val="-17"/>
                <w:sz w:val="16"/>
              </w:rPr>
              <w:t> </w:t>
            </w:r>
            <w:r>
              <w:rPr>
                <w:sz w:val="16"/>
              </w:rPr>
              <w:t>psig</w:t>
            </w:r>
          </w:p>
          <w:p>
            <w:pPr>
              <w:pStyle w:val="TableParagraph"/>
              <w:spacing w:before="46"/>
              <w:ind w:left="177"/>
              <w:rPr>
                <w:sz w:val="16"/>
              </w:rPr>
            </w:pPr>
            <w:r>
              <w:rPr>
                <w:b/>
                <w:sz w:val="16"/>
              </w:rPr>
              <w:t>30</w:t>
            </w:r>
            <w:r>
              <w:rPr>
                <w:b/>
                <w:spacing w:val="33"/>
                <w:sz w:val="16"/>
              </w:rPr>
              <w:t> </w:t>
            </w:r>
            <w:r>
              <w:rPr>
                <w:sz w:val="16"/>
              </w:rPr>
              <w:t>0</w:t>
            </w:r>
            <w:r>
              <w:rPr>
                <w:spacing w:val="-15"/>
                <w:sz w:val="16"/>
              </w:rPr>
              <w:t> </w:t>
            </w:r>
            <w:r>
              <w:rPr>
                <w:sz w:val="16"/>
              </w:rPr>
              <w:t>psig</w:t>
            </w:r>
            <w:r>
              <w:rPr>
                <w:spacing w:val="-15"/>
                <w:sz w:val="16"/>
              </w:rPr>
              <w:t> </w:t>
            </w:r>
            <w:r>
              <w:rPr>
                <w:sz w:val="16"/>
              </w:rPr>
              <w:t>to</w:t>
            </w:r>
            <w:r>
              <w:rPr>
                <w:spacing w:val="-16"/>
                <w:sz w:val="16"/>
              </w:rPr>
              <w:t> </w:t>
            </w:r>
            <w:r>
              <w:rPr>
                <w:sz w:val="16"/>
              </w:rPr>
              <w:t>30</w:t>
            </w:r>
            <w:r>
              <w:rPr>
                <w:spacing w:val="-15"/>
                <w:sz w:val="16"/>
              </w:rPr>
              <w:t> </w:t>
            </w:r>
            <w:r>
              <w:rPr>
                <w:sz w:val="16"/>
              </w:rPr>
              <w:t>psig</w:t>
            </w:r>
          </w:p>
          <w:p>
            <w:pPr>
              <w:pStyle w:val="TableParagraph"/>
              <w:spacing w:before="43"/>
              <w:ind w:left="176"/>
              <w:rPr>
                <w:sz w:val="16"/>
              </w:rPr>
            </w:pPr>
            <w:r>
              <w:rPr>
                <w:b/>
                <w:sz w:val="16"/>
              </w:rPr>
              <w:t>60</w:t>
            </w:r>
            <w:r>
              <w:rPr>
                <w:b/>
                <w:spacing w:val="34"/>
                <w:sz w:val="16"/>
              </w:rPr>
              <w:t> </w:t>
            </w:r>
            <w:r>
              <w:rPr>
                <w:sz w:val="16"/>
              </w:rPr>
              <w:t>0</w:t>
            </w:r>
            <w:r>
              <w:rPr>
                <w:spacing w:val="-15"/>
                <w:sz w:val="16"/>
              </w:rPr>
              <w:t> </w:t>
            </w:r>
            <w:r>
              <w:rPr>
                <w:sz w:val="16"/>
              </w:rPr>
              <w:t>psig</w:t>
            </w:r>
            <w:r>
              <w:rPr>
                <w:spacing w:val="-16"/>
                <w:sz w:val="16"/>
              </w:rPr>
              <w:t> </w:t>
            </w:r>
            <w:r>
              <w:rPr>
                <w:sz w:val="16"/>
              </w:rPr>
              <w:t>to</w:t>
            </w:r>
            <w:r>
              <w:rPr>
                <w:spacing w:val="-15"/>
                <w:sz w:val="16"/>
              </w:rPr>
              <w:t> </w:t>
            </w:r>
            <w:r>
              <w:rPr>
                <w:sz w:val="16"/>
              </w:rPr>
              <w:t>60</w:t>
            </w:r>
            <w:r>
              <w:rPr>
                <w:spacing w:val="-15"/>
                <w:sz w:val="16"/>
              </w:rPr>
              <w:t> </w:t>
            </w:r>
            <w:r>
              <w:rPr>
                <w:sz w:val="16"/>
              </w:rPr>
              <w:t>psig</w:t>
            </w:r>
          </w:p>
          <w:p>
            <w:pPr>
              <w:pStyle w:val="TableParagraph"/>
              <w:spacing w:before="42"/>
              <w:ind w:left="113"/>
              <w:rPr>
                <w:sz w:val="16"/>
              </w:rPr>
            </w:pPr>
            <w:r>
              <w:rPr>
                <w:b/>
                <w:sz w:val="16"/>
              </w:rPr>
              <w:t>100</w:t>
            </w:r>
            <w:r>
              <w:rPr>
                <w:b/>
                <w:spacing w:val="27"/>
                <w:sz w:val="16"/>
              </w:rPr>
              <w:t> </w:t>
            </w:r>
            <w:r>
              <w:rPr>
                <w:sz w:val="16"/>
              </w:rPr>
              <w:t>0</w:t>
            </w:r>
            <w:r>
              <w:rPr>
                <w:spacing w:val="-18"/>
                <w:sz w:val="16"/>
              </w:rPr>
              <w:t> </w:t>
            </w:r>
            <w:r>
              <w:rPr>
                <w:sz w:val="16"/>
              </w:rPr>
              <w:t>psig</w:t>
            </w:r>
            <w:r>
              <w:rPr>
                <w:spacing w:val="-18"/>
                <w:sz w:val="16"/>
              </w:rPr>
              <w:t> </w:t>
            </w:r>
            <w:r>
              <w:rPr>
                <w:sz w:val="16"/>
              </w:rPr>
              <w:t>to</w:t>
            </w:r>
            <w:r>
              <w:rPr>
                <w:spacing w:val="-17"/>
                <w:sz w:val="16"/>
              </w:rPr>
              <w:t> </w:t>
            </w:r>
            <w:r>
              <w:rPr>
                <w:sz w:val="16"/>
              </w:rPr>
              <w:t>100</w:t>
            </w:r>
            <w:r>
              <w:rPr>
                <w:spacing w:val="-18"/>
                <w:sz w:val="16"/>
              </w:rPr>
              <w:t> </w:t>
            </w:r>
            <w:r>
              <w:rPr>
                <w:sz w:val="16"/>
              </w:rPr>
              <w:t>psig</w:t>
            </w:r>
          </w:p>
          <w:p>
            <w:pPr>
              <w:pStyle w:val="TableParagraph"/>
              <w:spacing w:before="42"/>
              <w:ind w:left="109"/>
              <w:rPr>
                <w:sz w:val="16"/>
              </w:rPr>
            </w:pPr>
            <w:r>
              <w:rPr>
                <w:b/>
                <w:sz w:val="16"/>
              </w:rPr>
              <w:t>200</w:t>
            </w:r>
            <w:r>
              <w:rPr>
                <w:b/>
                <w:spacing w:val="29"/>
                <w:sz w:val="16"/>
              </w:rPr>
              <w:t> </w:t>
            </w:r>
            <w:r>
              <w:rPr>
                <w:sz w:val="16"/>
              </w:rPr>
              <w:t>0</w:t>
            </w:r>
            <w:r>
              <w:rPr>
                <w:spacing w:val="-17"/>
                <w:sz w:val="16"/>
              </w:rPr>
              <w:t> </w:t>
            </w:r>
            <w:r>
              <w:rPr>
                <w:sz w:val="16"/>
              </w:rPr>
              <w:t>psig</w:t>
            </w:r>
            <w:r>
              <w:rPr>
                <w:spacing w:val="-16"/>
                <w:sz w:val="16"/>
              </w:rPr>
              <w:t> </w:t>
            </w:r>
            <w:r>
              <w:rPr>
                <w:sz w:val="16"/>
              </w:rPr>
              <w:t>to</w:t>
            </w:r>
            <w:r>
              <w:rPr>
                <w:spacing w:val="-17"/>
                <w:sz w:val="16"/>
              </w:rPr>
              <w:t> </w:t>
            </w:r>
            <w:r>
              <w:rPr>
                <w:sz w:val="16"/>
              </w:rPr>
              <w:t>200</w:t>
            </w:r>
            <w:r>
              <w:rPr>
                <w:spacing w:val="-17"/>
                <w:sz w:val="16"/>
              </w:rPr>
              <w:t> </w:t>
            </w:r>
            <w:r>
              <w:rPr>
                <w:sz w:val="16"/>
              </w:rPr>
              <w:t>psig</w:t>
            </w:r>
          </w:p>
          <w:p>
            <w:pPr>
              <w:pStyle w:val="TableParagraph"/>
              <w:spacing w:line="158" w:lineRule="exact" w:before="47"/>
              <w:ind w:left="157"/>
              <w:rPr>
                <w:sz w:val="14"/>
              </w:rPr>
            </w:pPr>
            <w:r>
              <w:rPr>
                <w:sz w:val="14"/>
              </w:rPr>
              <w:t>Other ranges available on request</w:t>
            </w:r>
          </w:p>
        </w:tc>
        <w:tc>
          <w:tcPr>
            <w:tcW w:w="3934" w:type="dxa"/>
            <w:tcBorders>
              <w:left w:val="nil"/>
            </w:tcBorders>
          </w:tcPr>
          <w:p>
            <w:pPr>
              <w:pStyle w:val="TableParagraph"/>
              <w:tabs>
                <w:tab w:pos="2275" w:val="left" w:leader="none"/>
              </w:tabs>
              <w:spacing w:before="14"/>
              <w:ind w:left="168"/>
              <w:rPr>
                <w:sz w:val="16"/>
              </w:rPr>
            </w:pPr>
            <w:r>
              <w:rPr>
                <w:b/>
                <w:sz w:val="16"/>
              </w:rPr>
              <w:t>300</w:t>
            </w:r>
            <w:r>
              <w:rPr>
                <w:b/>
                <w:spacing w:val="-1"/>
                <w:sz w:val="16"/>
              </w:rPr>
              <w:t> </w:t>
            </w:r>
            <w:r>
              <w:rPr>
                <w:sz w:val="16"/>
              </w:rPr>
              <w:t>0 psig to </w:t>
            </w:r>
            <w:r>
              <w:rPr>
                <w:spacing w:val="2"/>
                <w:sz w:val="16"/>
              </w:rPr>
              <w:t>300</w:t>
            </w:r>
            <w:r>
              <w:rPr>
                <w:spacing w:val="-14"/>
                <w:sz w:val="16"/>
              </w:rPr>
              <w:t> </w:t>
            </w:r>
            <w:r>
              <w:rPr>
                <w:sz w:val="16"/>
              </w:rPr>
              <w:t>psig</w:t>
              <w:tab/>
            </w:r>
            <w:r>
              <w:rPr>
                <w:b/>
                <w:spacing w:val="2"/>
                <w:sz w:val="16"/>
              </w:rPr>
              <w:t>6000</w:t>
            </w:r>
            <w:r>
              <w:rPr>
                <w:b/>
                <w:sz w:val="16"/>
              </w:rPr>
              <w:t> </w:t>
            </w:r>
            <w:r>
              <w:rPr>
                <w:sz w:val="16"/>
              </w:rPr>
              <w:t>0 psig to 6,000 psig</w:t>
            </w:r>
          </w:p>
          <w:p>
            <w:pPr>
              <w:pStyle w:val="TableParagraph"/>
              <w:tabs>
                <w:tab w:pos="2206" w:val="left" w:leader="none"/>
                <w:tab w:pos="2276" w:val="left" w:leader="none"/>
                <w:tab w:pos="2332" w:val="left" w:leader="none"/>
              </w:tabs>
              <w:spacing w:line="300" w:lineRule="auto" w:before="42"/>
              <w:ind w:left="98" w:right="156" w:firstLine="68"/>
              <w:rPr>
                <w:sz w:val="16"/>
              </w:rPr>
            </w:pPr>
            <w:r>
              <w:rPr>
                <w:b/>
                <w:sz w:val="16"/>
              </w:rPr>
              <w:t>500 </w:t>
            </w:r>
            <w:r>
              <w:rPr>
                <w:sz w:val="16"/>
              </w:rPr>
              <w:t>0 psig to </w:t>
            </w:r>
            <w:r>
              <w:rPr>
                <w:spacing w:val="2"/>
                <w:sz w:val="16"/>
              </w:rPr>
              <w:t>500</w:t>
            </w:r>
            <w:r>
              <w:rPr>
                <w:spacing w:val="-13"/>
                <w:sz w:val="16"/>
              </w:rPr>
              <w:t> </w:t>
            </w:r>
            <w:r>
              <w:rPr>
                <w:sz w:val="16"/>
              </w:rPr>
              <w:t>psig</w:t>
              <w:tab/>
              <w:tab/>
            </w:r>
            <w:r>
              <w:rPr>
                <w:b/>
                <w:sz w:val="16"/>
              </w:rPr>
              <w:t>8000 </w:t>
            </w:r>
            <w:r>
              <w:rPr>
                <w:sz w:val="16"/>
              </w:rPr>
              <w:t>0</w:t>
            </w:r>
            <w:r>
              <w:rPr>
                <w:spacing w:val="-14"/>
                <w:sz w:val="16"/>
              </w:rPr>
              <w:t> </w:t>
            </w:r>
            <w:r>
              <w:rPr>
                <w:sz w:val="16"/>
              </w:rPr>
              <w:t>psig</w:t>
            </w:r>
            <w:r>
              <w:rPr>
                <w:spacing w:val="-15"/>
                <w:sz w:val="16"/>
              </w:rPr>
              <w:t> </w:t>
            </w:r>
            <w:r>
              <w:rPr>
                <w:sz w:val="16"/>
              </w:rPr>
              <w:t>to</w:t>
            </w:r>
            <w:r>
              <w:rPr>
                <w:spacing w:val="-15"/>
                <w:sz w:val="16"/>
              </w:rPr>
              <w:t> </w:t>
            </w:r>
            <w:r>
              <w:rPr>
                <w:sz w:val="16"/>
              </w:rPr>
              <w:t>8,000</w:t>
            </w:r>
            <w:r>
              <w:rPr>
                <w:spacing w:val="-14"/>
                <w:sz w:val="16"/>
              </w:rPr>
              <w:t> </w:t>
            </w:r>
            <w:r>
              <w:rPr>
                <w:sz w:val="16"/>
              </w:rPr>
              <w:t>psig </w:t>
            </w:r>
            <w:r>
              <w:rPr>
                <w:b/>
                <w:sz w:val="16"/>
              </w:rPr>
              <w:t>1000</w:t>
            </w:r>
            <w:r>
              <w:rPr>
                <w:b/>
                <w:spacing w:val="-10"/>
                <w:sz w:val="16"/>
              </w:rPr>
              <w:t> </w:t>
            </w:r>
            <w:r>
              <w:rPr>
                <w:sz w:val="16"/>
              </w:rPr>
              <w:t>0 psig to 1,000</w:t>
            </w:r>
            <w:r>
              <w:rPr>
                <w:spacing w:val="-15"/>
                <w:sz w:val="16"/>
              </w:rPr>
              <w:t> </w:t>
            </w:r>
            <w:r>
              <w:rPr>
                <w:sz w:val="16"/>
              </w:rPr>
              <w:t>psig</w:t>
              <w:tab/>
            </w:r>
            <w:r>
              <w:rPr>
                <w:b/>
                <w:sz w:val="16"/>
              </w:rPr>
              <w:t>10000</w:t>
            </w:r>
            <w:r>
              <w:rPr>
                <w:b/>
                <w:spacing w:val="21"/>
                <w:sz w:val="16"/>
              </w:rPr>
              <w:t> </w:t>
            </w:r>
            <w:r>
              <w:rPr>
                <w:sz w:val="16"/>
              </w:rPr>
              <w:t>0</w:t>
            </w:r>
            <w:r>
              <w:rPr>
                <w:spacing w:val="-19"/>
                <w:sz w:val="16"/>
              </w:rPr>
              <w:t> </w:t>
            </w:r>
            <w:r>
              <w:rPr>
                <w:sz w:val="16"/>
              </w:rPr>
              <w:t>psig</w:t>
            </w:r>
            <w:r>
              <w:rPr>
                <w:spacing w:val="-20"/>
                <w:sz w:val="16"/>
              </w:rPr>
              <w:t> </w:t>
            </w:r>
            <w:r>
              <w:rPr>
                <w:sz w:val="16"/>
              </w:rPr>
              <w:t>to</w:t>
            </w:r>
            <w:r>
              <w:rPr>
                <w:spacing w:val="-19"/>
                <w:sz w:val="16"/>
              </w:rPr>
              <w:t> </w:t>
            </w:r>
            <w:r>
              <w:rPr>
                <w:sz w:val="16"/>
              </w:rPr>
              <w:t>10,000</w:t>
            </w:r>
            <w:r>
              <w:rPr>
                <w:spacing w:val="-20"/>
                <w:sz w:val="16"/>
              </w:rPr>
              <w:t> </w:t>
            </w:r>
            <w:r>
              <w:rPr>
                <w:sz w:val="16"/>
              </w:rPr>
              <w:t>psig </w:t>
            </w:r>
            <w:r>
              <w:rPr>
                <w:b/>
                <w:sz w:val="16"/>
              </w:rPr>
              <w:t>1500</w:t>
            </w:r>
            <w:r>
              <w:rPr>
                <w:b/>
                <w:spacing w:val="-10"/>
                <w:sz w:val="16"/>
              </w:rPr>
              <w:t> </w:t>
            </w:r>
            <w:r>
              <w:rPr>
                <w:sz w:val="16"/>
              </w:rPr>
              <w:t>0 psig to 1,500</w:t>
            </w:r>
            <w:r>
              <w:rPr>
                <w:spacing w:val="-15"/>
                <w:sz w:val="16"/>
              </w:rPr>
              <w:t> </w:t>
            </w:r>
            <w:r>
              <w:rPr>
                <w:sz w:val="16"/>
              </w:rPr>
              <w:t>psig</w:t>
              <w:tab/>
            </w:r>
            <w:r>
              <w:rPr>
                <w:b/>
                <w:sz w:val="16"/>
              </w:rPr>
              <w:t>15000</w:t>
            </w:r>
            <w:r>
              <w:rPr>
                <w:b/>
                <w:spacing w:val="20"/>
                <w:sz w:val="16"/>
              </w:rPr>
              <w:t> </w:t>
            </w:r>
            <w:r>
              <w:rPr>
                <w:sz w:val="16"/>
              </w:rPr>
              <w:t>0</w:t>
            </w:r>
            <w:r>
              <w:rPr>
                <w:spacing w:val="-19"/>
                <w:sz w:val="16"/>
              </w:rPr>
              <w:t> </w:t>
            </w:r>
            <w:r>
              <w:rPr>
                <w:sz w:val="16"/>
              </w:rPr>
              <w:t>psig</w:t>
            </w:r>
            <w:r>
              <w:rPr>
                <w:spacing w:val="-20"/>
                <w:sz w:val="16"/>
              </w:rPr>
              <w:t> </w:t>
            </w:r>
            <w:r>
              <w:rPr>
                <w:sz w:val="16"/>
              </w:rPr>
              <w:t>to</w:t>
            </w:r>
            <w:r>
              <w:rPr>
                <w:spacing w:val="-19"/>
                <w:sz w:val="16"/>
              </w:rPr>
              <w:t> </w:t>
            </w:r>
            <w:r>
              <w:rPr>
                <w:sz w:val="16"/>
              </w:rPr>
              <w:t>15,000</w:t>
            </w:r>
            <w:r>
              <w:rPr>
                <w:spacing w:val="-20"/>
                <w:sz w:val="16"/>
              </w:rPr>
              <w:t> </w:t>
            </w:r>
            <w:r>
              <w:rPr>
                <w:sz w:val="16"/>
              </w:rPr>
              <w:t>psig </w:t>
            </w:r>
            <w:r>
              <w:rPr>
                <w:b/>
                <w:sz w:val="16"/>
              </w:rPr>
              <w:t>2000</w:t>
            </w:r>
            <w:r>
              <w:rPr>
                <w:b/>
                <w:spacing w:val="-5"/>
                <w:sz w:val="16"/>
              </w:rPr>
              <w:t> </w:t>
            </w:r>
            <w:r>
              <w:rPr>
                <w:sz w:val="16"/>
              </w:rPr>
              <w:t>0 psig to 2,000</w:t>
            </w:r>
            <w:r>
              <w:rPr>
                <w:spacing w:val="-14"/>
                <w:sz w:val="16"/>
              </w:rPr>
              <w:t> </w:t>
            </w:r>
            <w:r>
              <w:rPr>
                <w:sz w:val="16"/>
              </w:rPr>
              <w:t>psig</w:t>
              <w:tab/>
              <w:tab/>
              <w:tab/>
            </w:r>
            <w:r>
              <w:rPr>
                <w:b/>
                <w:sz w:val="16"/>
              </w:rPr>
              <w:t>15A</w:t>
            </w:r>
            <w:r>
              <w:rPr>
                <w:b/>
                <w:spacing w:val="7"/>
                <w:sz w:val="16"/>
              </w:rPr>
              <w:t> </w:t>
            </w:r>
            <w:r>
              <w:rPr>
                <w:sz w:val="16"/>
              </w:rPr>
              <w:t>0 psia to 15 psia</w:t>
            </w:r>
          </w:p>
          <w:p>
            <w:pPr>
              <w:pStyle w:val="TableParagraph"/>
              <w:tabs>
                <w:tab w:pos="2264" w:val="left" w:leader="none"/>
              </w:tabs>
              <w:spacing w:line="178" w:lineRule="exact"/>
              <w:ind w:left="99"/>
              <w:rPr>
                <w:sz w:val="16"/>
              </w:rPr>
            </w:pPr>
            <w:r>
              <w:rPr>
                <w:b/>
                <w:sz w:val="16"/>
              </w:rPr>
              <w:t>3000</w:t>
            </w:r>
            <w:r>
              <w:rPr>
                <w:b/>
                <w:spacing w:val="-4"/>
                <w:sz w:val="16"/>
              </w:rPr>
              <w:t> </w:t>
            </w:r>
            <w:r>
              <w:rPr>
                <w:sz w:val="16"/>
              </w:rPr>
              <w:t>0 psig to 3,000</w:t>
            </w:r>
            <w:r>
              <w:rPr>
                <w:spacing w:val="-14"/>
                <w:sz w:val="16"/>
              </w:rPr>
              <w:t> </w:t>
            </w:r>
            <w:r>
              <w:rPr>
                <w:sz w:val="16"/>
              </w:rPr>
              <w:t>psig</w:t>
              <w:tab/>
            </w:r>
            <w:r>
              <w:rPr>
                <w:b/>
                <w:sz w:val="16"/>
              </w:rPr>
              <w:t>100A </w:t>
            </w:r>
            <w:r>
              <w:rPr>
                <w:sz w:val="16"/>
              </w:rPr>
              <w:t>0 psia to 100</w:t>
            </w:r>
            <w:r>
              <w:rPr>
                <w:spacing w:val="-25"/>
                <w:sz w:val="16"/>
              </w:rPr>
              <w:t> </w:t>
            </w:r>
            <w:r>
              <w:rPr>
                <w:sz w:val="16"/>
              </w:rPr>
              <w:t>psia</w:t>
            </w:r>
          </w:p>
          <w:p>
            <w:pPr>
              <w:pStyle w:val="TableParagraph"/>
              <w:spacing w:before="42"/>
              <w:ind w:left="98"/>
              <w:rPr>
                <w:sz w:val="16"/>
              </w:rPr>
            </w:pPr>
            <w:r>
              <w:rPr>
                <w:b/>
                <w:sz w:val="16"/>
              </w:rPr>
              <w:t>5000 </w:t>
            </w:r>
            <w:r>
              <w:rPr>
                <w:sz w:val="16"/>
              </w:rPr>
              <w:t>0 psig to 5,000 psig</w:t>
            </w:r>
          </w:p>
          <w:p>
            <w:pPr>
              <w:pStyle w:val="TableParagraph"/>
              <w:spacing w:line="158" w:lineRule="exact" w:before="47"/>
              <w:ind w:left="62"/>
              <w:rPr>
                <w:sz w:val="14"/>
              </w:rPr>
            </w:pPr>
            <w:r>
              <w:rPr>
                <w:b/>
                <w:sz w:val="14"/>
              </w:rPr>
              <w:t>Note: </w:t>
            </w:r>
            <w:r>
              <w:rPr>
                <w:sz w:val="14"/>
              </w:rPr>
              <w:t>622 Series is available for pressure ranges up to 0 psig to 8,000 psig</w:t>
            </w:r>
          </w:p>
        </w:tc>
      </w:tr>
      <w:tr>
        <w:trPr>
          <w:trHeight w:val="210" w:hRule="atLeast"/>
        </w:trPr>
        <w:tc>
          <w:tcPr>
            <w:tcW w:w="1713" w:type="dxa"/>
            <w:tcBorders>
              <w:right w:val="nil"/>
            </w:tcBorders>
            <w:shd w:val="clear" w:color="auto" w:fill="D8DCEA"/>
          </w:tcPr>
          <w:p>
            <w:pPr>
              <w:pStyle w:val="TableParagraph"/>
              <w:spacing w:line="177" w:lineRule="exact" w:before="14"/>
              <w:ind w:left="54"/>
              <w:rPr>
                <w:b/>
                <w:sz w:val="16"/>
              </w:rPr>
            </w:pPr>
            <w:r>
              <w:rPr>
                <w:b/>
                <w:sz w:val="16"/>
              </w:rPr>
              <w:t>ACCURACY</w:t>
            </w:r>
          </w:p>
        </w:tc>
        <w:tc>
          <w:tcPr>
            <w:tcW w:w="2713" w:type="dxa"/>
            <w:tcBorders>
              <w:left w:val="nil"/>
              <w:right w:val="nil"/>
            </w:tcBorders>
            <w:shd w:val="clear" w:color="auto" w:fill="D8DCEA"/>
          </w:tcPr>
          <w:p>
            <w:pPr>
              <w:pStyle w:val="TableParagraph"/>
              <w:spacing w:line="177" w:lineRule="exact" w:before="14"/>
              <w:ind w:left="506"/>
              <w:rPr>
                <w:sz w:val="16"/>
              </w:rPr>
            </w:pPr>
            <w:r>
              <w:rPr>
                <w:b/>
                <w:sz w:val="16"/>
              </w:rPr>
              <w:t>1 </w:t>
            </w:r>
            <w:r>
              <w:rPr>
                <w:sz w:val="16"/>
              </w:rPr>
              <w:t>±0.25% full scale (BFSL)</w:t>
            </w:r>
          </w:p>
        </w:tc>
        <w:tc>
          <w:tcPr>
            <w:tcW w:w="2241" w:type="dxa"/>
            <w:tcBorders>
              <w:left w:val="nil"/>
              <w:right w:val="nil"/>
            </w:tcBorders>
            <w:shd w:val="clear" w:color="auto" w:fill="D8DCEA"/>
          </w:tcPr>
          <w:p>
            <w:pPr>
              <w:pStyle w:val="TableParagraph"/>
              <w:rPr>
                <w:rFonts w:ascii="Times New Roman"/>
                <w:sz w:val="14"/>
              </w:rPr>
            </w:pPr>
          </w:p>
        </w:tc>
        <w:tc>
          <w:tcPr>
            <w:tcW w:w="3934" w:type="dxa"/>
            <w:tcBorders>
              <w:left w:val="nil"/>
            </w:tcBorders>
            <w:shd w:val="clear" w:color="auto" w:fill="D8DCEA"/>
          </w:tcPr>
          <w:p>
            <w:pPr>
              <w:pStyle w:val="TableParagraph"/>
              <w:rPr>
                <w:rFonts w:ascii="Times New Roman"/>
                <w:sz w:val="14"/>
              </w:rPr>
            </w:pPr>
          </w:p>
        </w:tc>
      </w:tr>
      <w:tr>
        <w:trPr>
          <w:trHeight w:val="436" w:hRule="atLeast"/>
        </w:trPr>
        <w:tc>
          <w:tcPr>
            <w:tcW w:w="1713" w:type="dxa"/>
            <w:tcBorders>
              <w:right w:val="nil"/>
            </w:tcBorders>
          </w:tcPr>
          <w:p>
            <w:pPr>
              <w:pStyle w:val="TableParagraph"/>
              <w:spacing w:before="14"/>
              <w:ind w:left="54"/>
              <w:rPr>
                <w:b/>
                <w:sz w:val="16"/>
              </w:rPr>
            </w:pPr>
            <w:r>
              <w:rPr>
                <w:b/>
                <w:sz w:val="16"/>
              </w:rPr>
              <w:t>OUTPUT SIGNALS</w:t>
            </w:r>
          </w:p>
        </w:tc>
        <w:tc>
          <w:tcPr>
            <w:tcW w:w="2713" w:type="dxa"/>
            <w:tcBorders>
              <w:left w:val="nil"/>
              <w:right w:val="nil"/>
            </w:tcBorders>
          </w:tcPr>
          <w:p>
            <w:pPr>
              <w:pStyle w:val="TableParagraph"/>
              <w:numPr>
                <w:ilvl w:val="0"/>
                <w:numId w:val="59"/>
              </w:numPr>
              <w:tabs>
                <w:tab w:pos="682" w:val="left" w:leader="none"/>
              </w:tabs>
              <w:spacing w:line="240" w:lineRule="auto" w:before="14" w:after="0"/>
              <w:ind w:left="681" w:right="0" w:hanging="175"/>
              <w:jc w:val="left"/>
              <w:rPr>
                <w:sz w:val="16"/>
              </w:rPr>
            </w:pPr>
            <w:r>
              <w:rPr>
                <w:sz w:val="16"/>
              </w:rPr>
              <w:t>4</w:t>
            </w:r>
            <w:r>
              <w:rPr>
                <w:spacing w:val="-24"/>
                <w:sz w:val="16"/>
              </w:rPr>
              <w:t> </w:t>
            </w:r>
            <w:r>
              <w:rPr>
                <w:sz w:val="16"/>
              </w:rPr>
              <w:t>mA</w:t>
            </w:r>
            <w:r>
              <w:rPr>
                <w:spacing w:val="-24"/>
                <w:sz w:val="16"/>
              </w:rPr>
              <w:t> </w:t>
            </w:r>
            <w:r>
              <w:rPr>
                <w:sz w:val="16"/>
              </w:rPr>
              <w:t>to</w:t>
            </w:r>
            <w:r>
              <w:rPr>
                <w:spacing w:val="-24"/>
                <w:sz w:val="16"/>
              </w:rPr>
              <w:t> </w:t>
            </w:r>
            <w:r>
              <w:rPr>
                <w:sz w:val="16"/>
              </w:rPr>
              <w:t>20</w:t>
            </w:r>
            <w:r>
              <w:rPr>
                <w:spacing w:val="-24"/>
                <w:sz w:val="16"/>
              </w:rPr>
              <w:t> </w:t>
            </w:r>
            <w:r>
              <w:rPr>
                <w:spacing w:val="2"/>
                <w:sz w:val="16"/>
              </w:rPr>
              <w:t>mA,</w:t>
            </w:r>
            <w:r>
              <w:rPr>
                <w:spacing w:val="-24"/>
                <w:sz w:val="16"/>
              </w:rPr>
              <w:t> </w:t>
            </w:r>
            <w:r>
              <w:rPr>
                <w:sz w:val="16"/>
              </w:rPr>
              <w:t>2-wire</w:t>
            </w:r>
          </w:p>
          <w:p>
            <w:pPr>
              <w:pStyle w:val="TableParagraph"/>
              <w:numPr>
                <w:ilvl w:val="0"/>
                <w:numId w:val="59"/>
              </w:numPr>
              <w:tabs>
                <w:tab w:pos="682" w:val="left" w:leader="none"/>
              </w:tabs>
              <w:spacing w:line="177" w:lineRule="exact" w:before="42" w:after="0"/>
              <w:ind w:left="681" w:right="0" w:hanging="175"/>
              <w:jc w:val="left"/>
              <w:rPr>
                <w:sz w:val="16"/>
              </w:rPr>
            </w:pPr>
            <w:r>
              <w:rPr>
                <w:w w:val="95"/>
                <w:sz w:val="16"/>
              </w:rPr>
              <w:t>0</w:t>
            </w:r>
            <w:r>
              <w:rPr>
                <w:spacing w:val="-14"/>
                <w:w w:val="95"/>
                <w:sz w:val="16"/>
              </w:rPr>
              <w:t> </w:t>
            </w:r>
            <w:r>
              <w:rPr>
                <w:w w:val="95"/>
                <w:sz w:val="16"/>
              </w:rPr>
              <w:t>Vdc</w:t>
            </w:r>
            <w:r>
              <w:rPr>
                <w:spacing w:val="-14"/>
                <w:w w:val="95"/>
                <w:sz w:val="16"/>
              </w:rPr>
              <w:t> </w:t>
            </w:r>
            <w:r>
              <w:rPr>
                <w:w w:val="95"/>
                <w:sz w:val="16"/>
              </w:rPr>
              <w:t>to</w:t>
            </w:r>
            <w:r>
              <w:rPr>
                <w:spacing w:val="-14"/>
                <w:w w:val="95"/>
                <w:sz w:val="16"/>
              </w:rPr>
              <w:t> </w:t>
            </w:r>
            <w:r>
              <w:rPr>
                <w:w w:val="95"/>
                <w:sz w:val="16"/>
              </w:rPr>
              <w:t>5</w:t>
            </w:r>
            <w:r>
              <w:rPr>
                <w:spacing w:val="-14"/>
                <w:w w:val="95"/>
                <w:sz w:val="16"/>
              </w:rPr>
              <w:t> </w:t>
            </w:r>
            <w:r>
              <w:rPr>
                <w:w w:val="95"/>
                <w:sz w:val="16"/>
              </w:rPr>
              <w:t>Vdc,</w:t>
            </w:r>
            <w:r>
              <w:rPr>
                <w:spacing w:val="-14"/>
                <w:w w:val="95"/>
                <w:sz w:val="16"/>
              </w:rPr>
              <w:t> </w:t>
            </w:r>
            <w:r>
              <w:rPr>
                <w:spacing w:val="2"/>
                <w:w w:val="95"/>
                <w:sz w:val="16"/>
              </w:rPr>
              <w:t>3-wire</w:t>
            </w:r>
          </w:p>
        </w:tc>
        <w:tc>
          <w:tcPr>
            <w:tcW w:w="2241" w:type="dxa"/>
            <w:tcBorders>
              <w:left w:val="nil"/>
              <w:right w:val="nil"/>
            </w:tcBorders>
          </w:tcPr>
          <w:p>
            <w:pPr>
              <w:pStyle w:val="TableParagraph"/>
              <w:spacing w:before="14"/>
              <w:ind w:left="246"/>
              <w:rPr>
                <w:sz w:val="16"/>
              </w:rPr>
            </w:pPr>
            <w:r>
              <w:rPr>
                <w:b/>
                <w:sz w:val="16"/>
              </w:rPr>
              <w:t>3</w:t>
            </w:r>
            <w:r>
              <w:rPr>
                <w:b/>
                <w:spacing w:val="26"/>
                <w:sz w:val="16"/>
              </w:rPr>
              <w:t> </w:t>
            </w:r>
            <w:r>
              <w:rPr>
                <w:sz w:val="16"/>
              </w:rPr>
              <w:t>1</w:t>
            </w:r>
            <w:r>
              <w:rPr>
                <w:spacing w:val="-17"/>
                <w:sz w:val="16"/>
              </w:rPr>
              <w:t> </w:t>
            </w:r>
            <w:r>
              <w:rPr>
                <w:sz w:val="16"/>
              </w:rPr>
              <w:t>Vdc</w:t>
            </w:r>
            <w:r>
              <w:rPr>
                <w:spacing w:val="-18"/>
                <w:sz w:val="16"/>
              </w:rPr>
              <w:t> </w:t>
            </w:r>
            <w:r>
              <w:rPr>
                <w:sz w:val="16"/>
              </w:rPr>
              <w:t>to</w:t>
            </w:r>
            <w:r>
              <w:rPr>
                <w:spacing w:val="-18"/>
                <w:sz w:val="16"/>
              </w:rPr>
              <w:t> </w:t>
            </w:r>
            <w:r>
              <w:rPr>
                <w:sz w:val="16"/>
              </w:rPr>
              <w:t>5</w:t>
            </w:r>
            <w:r>
              <w:rPr>
                <w:spacing w:val="-17"/>
                <w:sz w:val="16"/>
              </w:rPr>
              <w:t> </w:t>
            </w:r>
            <w:r>
              <w:rPr>
                <w:sz w:val="16"/>
              </w:rPr>
              <w:t>Vdc,</w:t>
            </w:r>
            <w:r>
              <w:rPr>
                <w:spacing w:val="-18"/>
                <w:sz w:val="16"/>
              </w:rPr>
              <w:t> </w:t>
            </w:r>
            <w:r>
              <w:rPr>
                <w:sz w:val="16"/>
              </w:rPr>
              <w:t>3-wire,</w:t>
            </w:r>
            <w:r>
              <w:rPr>
                <w:spacing w:val="-17"/>
                <w:sz w:val="16"/>
              </w:rPr>
              <w:t> </w:t>
            </w:r>
            <w:r>
              <w:rPr>
                <w:sz w:val="16"/>
              </w:rPr>
              <w:t>low</w:t>
            </w:r>
            <w:r>
              <w:rPr>
                <w:spacing w:val="-18"/>
                <w:sz w:val="16"/>
              </w:rPr>
              <w:t> </w:t>
            </w:r>
            <w:r>
              <w:rPr>
                <w:sz w:val="16"/>
              </w:rPr>
              <w:t>power</w:t>
            </w:r>
          </w:p>
          <w:p>
            <w:pPr>
              <w:pStyle w:val="TableParagraph"/>
              <w:spacing w:line="177" w:lineRule="exact" w:before="42"/>
              <w:ind w:left="246"/>
              <w:rPr>
                <w:sz w:val="16"/>
              </w:rPr>
            </w:pPr>
            <w:r>
              <w:rPr>
                <w:b/>
                <w:sz w:val="16"/>
              </w:rPr>
              <w:t>5 </w:t>
            </w:r>
            <w:r>
              <w:rPr>
                <w:sz w:val="16"/>
              </w:rPr>
              <w:t>0 Vdc to 10 Vdc, 3-wire</w:t>
            </w:r>
          </w:p>
        </w:tc>
        <w:tc>
          <w:tcPr>
            <w:tcW w:w="3934" w:type="dxa"/>
            <w:tcBorders>
              <w:left w:val="nil"/>
            </w:tcBorders>
          </w:tcPr>
          <w:p>
            <w:pPr>
              <w:pStyle w:val="TableParagraph"/>
              <w:spacing w:before="14"/>
              <w:ind w:left="241"/>
              <w:rPr>
                <w:sz w:val="16"/>
              </w:rPr>
            </w:pPr>
            <w:r>
              <w:rPr>
                <w:b/>
                <w:sz w:val="16"/>
              </w:rPr>
              <w:t>31 </w:t>
            </w:r>
            <w:r>
              <w:rPr>
                <w:sz w:val="16"/>
              </w:rPr>
              <w:t>0.5 Vdc to 4.5 Vdc 3-wire, low power</w:t>
            </w:r>
          </w:p>
        </w:tc>
      </w:tr>
      <w:tr>
        <w:trPr>
          <w:trHeight w:val="436" w:hRule="atLeast"/>
        </w:trPr>
        <w:tc>
          <w:tcPr>
            <w:tcW w:w="1713" w:type="dxa"/>
            <w:tcBorders>
              <w:right w:val="nil"/>
            </w:tcBorders>
            <w:shd w:val="clear" w:color="auto" w:fill="D8DCEA"/>
          </w:tcPr>
          <w:p>
            <w:pPr>
              <w:pStyle w:val="TableParagraph"/>
              <w:spacing w:before="14"/>
              <w:ind w:left="54"/>
              <w:rPr>
                <w:b/>
                <w:sz w:val="16"/>
              </w:rPr>
            </w:pPr>
            <w:r>
              <w:rPr>
                <w:b/>
                <w:w w:val="95"/>
                <w:sz w:val="16"/>
              </w:rPr>
              <w:t>PROCESS CONNECTIONS</w:t>
            </w:r>
          </w:p>
        </w:tc>
        <w:tc>
          <w:tcPr>
            <w:tcW w:w="2713" w:type="dxa"/>
            <w:tcBorders>
              <w:left w:val="nil"/>
              <w:right w:val="nil"/>
            </w:tcBorders>
            <w:shd w:val="clear" w:color="auto" w:fill="D8DCEA"/>
          </w:tcPr>
          <w:p>
            <w:pPr>
              <w:pStyle w:val="TableParagraph"/>
              <w:spacing w:before="14"/>
              <w:ind w:left="506"/>
              <w:rPr>
                <w:sz w:val="16"/>
              </w:rPr>
            </w:pPr>
            <w:r>
              <w:rPr>
                <w:b/>
                <w:sz w:val="16"/>
              </w:rPr>
              <w:t>2 </w:t>
            </w:r>
            <w:r>
              <w:rPr>
                <w:sz w:val="16"/>
              </w:rPr>
              <w:t>1/4</w:t>
            </w:r>
            <w:r>
              <w:rPr>
                <w:i/>
                <w:sz w:val="16"/>
              </w:rPr>
              <w:t>″ </w:t>
            </w:r>
            <w:r>
              <w:rPr>
                <w:sz w:val="16"/>
              </w:rPr>
              <w:t>NPT male</w:t>
            </w:r>
          </w:p>
          <w:p>
            <w:pPr>
              <w:pStyle w:val="TableParagraph"/>
              <w:spacing w:line="177" w:lineRule="exact" w:before="42"/>
              <w:ind w:left="506"/>
              <w:rPr>
                <w:sz w:val="16"/>
              </w:rPr>
            </w:pPr>
            <w:r>
              <w:rPr>
                <w:b/>
                <w:sz w:val="16"/>
              </w:rPr>
              <w:t>8 </w:t>
            </w:r>
            <w:r>
              <w:rPr>
                <w:sz w:val="16"/>
              </w:rPr>
              <w:t>1/2</w:t>
            </w:r>
            <w:r>
              <w:rPr>
                <w:i/>
                <w:sz w:val="16"/>
              </w:rPr>
              <w:t>" </w:t>
            </w:r>
            <w:r>
              <w:rPr>
                <w:sz w:val="16"/>
              </w:rPr>
              <w:t>NPT male</w:t>
            </w:r>
          </w:p>
        </w:tc>
        <w:tc>
          <w:tcPr>
            <w:tcW w:w="2241" w:type="dxa"/>
            <w:tcBorders>
              <w:left w:val="nil"/>
              <w:right w:val="nil"/>
            </w:tcBorders>
            <w:shd w:val="clear" w:color="auto" w:fill="D8DCEA"/>
          </w:tcPr>
          <w:p>
            <w:pPr>
              <w:pStyle w:val="TableParagraph"/>
              <w:spacing w:before="14"/>
              <w:ind w:left="187"/>
              <w:rPr>
                <w:sz w:val="16"/>
              </w:rPr>
            </w:pPr>
            <w:r>
              <w:rPr>
                <w:b/>
                <w:sz w:val="16"/>
              </w:rPr>
              <w:t>11 </w:t>
            </w:r>
            <w:r>
              <w:rPr>
                <w:sz w:val="16"/>
              </w:rPr>
              <w:t>G 1/2 B *</w:t>
            </w:r>
          </w:p>
          <w:p>
            <w:pPr>
              <w:pStyle w:val="TableParagraph"/>
              <w:spacing w:line="177" w:lineRule="exact" w:before="42"/>
              <w:ind w:left="184"/>
              <w:rPr>
                <w:sz w:val="16"/>
              </w:rPr>
            </w:pPr>
            <w:r>
              <w:rPr>
                <w:b/>
                <w:sz w:val="16"/>
              </w:rPr>
              <w:t>13</w:t>
            </w:r>
            <w:r>
              <w:rPr>
                <w:b/>
                <w:spacing w:val="25"/>
                <w:sz w:val="16"/>
              </w:rPr>
              <w:t> </w:t>
            </w:r>
            <w:r>
              <w:rPr>
                <w:sz w:val="16"/>
              </w:rPr>
              <w:t>G</w:t>
            </w:r>
            <w:r>
              <w:rPr>
                <w:spacing w:val="-19"/>
                <w:sz w:val="16"/>
              </w:rPr>
              <w:t> </w:t>
            </w:r>
            <w:r>
              <w:rPr>
                <w:sz w:val="16"/>
              </w:rPr>
              <w:t>1</w:t>
            </w:r>
            <w:r>
              <w:rPr>
                <w:spacing w:val="-18"/>
                <w:sz w:val="16"/>
              </w:rPr>
              <w:t> </w:t>
            </w:r>
            <w:r>
              <w:rPr>
                <w:sz w:val="16"/>
              </w:rPr>
              <w:t>B</w:t>
            </w:r>
            <w:r>
              <w:rPr>
                <w:spacing w:val="-18"/>
                <w:sz w:val="16"/>
              </w:rPr>
              <w:t> </w:t>
            </w:r>
            <w:r>
              <w:rPr>
                <w:sz w:val="16"/>
              </w:rPr>
              <w:t>(622</w:t>
            </w:r>
            <w:r>
              <w:rPr>
                <w:spacing w:val="-18"/>
                <w:sz w:val="16"/>
              </w:rPr>
              <w:t> </w:t>
            </w:r>
            <w:r>
              <w:rPr>
                <w:sz w:val="16"/>
              </w:rPr>
              <w:t>Series</w:t>
            </w:r>
            <w:r>
              <w:rPr>
                <w:spacing w:val="-18"/>
                <w:sz w:val="16"/>
              </w:rPr>
              <w:t> </w:t>
            </w:r>
            <w:r>
              <w:rPr>
                <w:sz w:val="16"/>
              </w:rPr>
              <w:t>only,</w:t>
            </w:r>
            <w:r>
              <w:rPr>
                <w:spacing w:val="-19"/>
                <w:sz w:val="16"/>
              </w:rPr>
              <w:t> </w:t>
            </w:r>
            <w:r>
              <w:rPr>
                <w:sz w:val="16"/>
              </w:rPr>
              <w:t>&lt;30</w:t>
            </w:r>
            <w:r>
              <w:rPr>
                <w:spacing w:val="-18"/>
                <w:sz w:val="16"/>
              </w:rPr>
              <w:t> </w:t>
            </w:r>
            <w:r>
              <w:rPr>
                <w:sz w:val="16"/>
              </w:rPr>
              <w:t>psig)</w:t>
            </w:r>
          </w:p>
        </w:tc>
        <w:tc>
          <w:tcPr>
            <w:tcW w:w="3934" w:type="dxa"/>
            <w:tcBorders>
              <w:left w:val="nil"/>
            </w:tcBorders>
            <w:shd w:val="clear" w:color="auto" w:fill="D8DCEA"/>
          </w:tcPr>
          <w:p>
            <w:pPr>
              <w:pStyle w:val="TableParagraph"/>
              <w:rPr>
                <w:rFonts w:ascii="Times New Roman"/>
                <w:sz w:val="14"/>
              </w:rPr>
            </w:pPr>
          </w:p>
        </w:tc>
      </w:tr>
      <w:tr>
        <w:trPr>
          <w:trHeight w:val="248" w:hRule="atLeast"/>
        </w:trPr>
        <w:tc>
          <w:tcPr>
            <w:tcW w:w="10601" w:type="dxa"/>
            <w:gridSpan w:val="4"/>
          </w:tcPr>
          <w:p>
            <w:pPr>
              <w:pStyle w:val="TableParagraph"/>
              <w:tabs>
                <w:tab w:pos="2212" w:val="left" w:leader="none"/>
                <w:tab w:pos="6899" w:val="left" w:leader="none"/>
              </w:tabs>
              <w:spacing w:before="33"/>
              <w:ind w:left="54"/>
              <w:rPr>
                <w:sz w:val="16"/>
              </w:rPr>
            </w:pPr>
            <w:r>
              <w:rPr>
                <w:b/>
                <w:w w:val="95"/>
                <w:sz w:val="16"/>
              </w:rPr>
              <w:t>ELECTRICAL</w:t>
            </w:r>
            <w:r>
              <w:rPr>
                <w:b/>
                <w:spacing w:val="-19"/>
                <w:w w:val="95"/>
                <w:sz w:val="16"/>
              </w:rPr>
              <w:t> </w:t>
            </w:r>
            <w:r>
              <w:rPr>
                <w:b/>
                <w:w w:val="95"/>
                <w:sz w:val="16"/>
              </w:rPr>
              <w:t>CONNECTIONS</w:t>
              <w:tab/>
            </w:r>
            <w:r>
              <w:rPr>
                <w:b/>
                <w:sz w:val="16"/>
              </w:rPr>
              <w:t>6</w:t>
            </w:r>
            <w:r>
              <w:rPr>
                <w:b/>
                <w:spacing w:val="18"/>
                <w:sz w:val="16"/>
              </w:rPr>
              <w:t> </w:t>
            </w:r>
            <w:r>
              <w:rPr>
                <w:sz w:val="16"/>
              </w:rPr>
              <w:t>1/2</w:t>
            </w:r>
            <w:r>
              <w:rPr>
                <w:i/>
                <w:sz w:val="16"/>
              </w:rPr>
              <w:t>″</w:t>
            </w:r>
            <w:r>
              <w:rPr>
                <w:i/>
                <w:spacing w:val="-21"/>
                <w:sz w:val="16"/>
              </w:rPr>
              <w:t> </w:t>
            </w:r>
            <w:r>
              <w:rPr>
                <w:sz w:val="16"/>
              </w:rPr>
              <w:t>NPT</w:t>
            </w:r>
            <w:r>
              <w:rPr>
                <w:spacing w:val="-20"/>
                <w:sz w:val="16"/>
              </w:rPr>
              <w:t> </w:t>
            </w:r>
            <w:r>
              <w:rPr>
                <w:sz w:val="16"/>
              </w:rPr>
              <w:t>male</w:t>
            </w:r>
            <w:r>
              <w:rPr>
                <w:spacing w:val="-20"/>
                <w:sz w:val="16"/>
              </w:rPr>
              <w:t> </w:t>
            </w:r>
            <w:r>
              <w:rPr>
                <w:sz w:val="16"/>
              </w:rPr>
              <w:t>conduit</w:t>
            </w:r>
            <w:r>
              <w:rPr>
                <w:spacing w:val="-20"/>
                <w:sz w:val="16"/>
              </w:rPr>
              <w:t> </w:t>
            </w:r>
            <w:r>
              <w:rPr>
                <w:sz w:val="16"/>
              </w:rPr>
              <w:t>with</w:t>
            </w:r>
            <w:r>
              <w:rPr>
                <w:spacing w:val="-21"/>
                <w:sz w:val="16"/>
              </w:rPr>
              <w:t> </w:t>
            </w:r>
            <w:r>
              <w:rPr>
                <w:sz w:val="16"/>
              </w:rPr>
              <w:t>6</w:t>
            </w:r>
            <w:r>
              <w:rPr>
                <w:i/>
                <w:sz w:val="16"/>
              </w:rPr>
              <w:t>'</w:t>
            </w:r>
            <w:r>
              <w:rPr>
                <w:i/>
                <w:spacing w:val="-20"/>
                <w:sz w:val="16"/>
              </w:rPr>
              <w:t> </w:t>
            </w:r>
            <w:r>
              <w:rPr>
                <w:sz w:val="16"/>
              </w:rPr>
              <w:t>integral</w:t>
            </w:r>
            <w:r>
              <w:rPr>
                <w:spacing w:val="-20"/>
                <w:sz w:val="16"/>
              </w:rPr>
              <w:t> </w:t>
            </w:r>
            <w:r>
              <w:rPr>
                <w:sz w:val="16"/>
              </w:rPr>
              <w:t>cable</w:t>
              <w:tab/>
            </w:r>
            <w:r>
              <w:rPr>
                <w:b/>
                <w:sz w:val="16"/>
              </w:rPr>
              <w:t>37</w:t>
            </w:r>
            <w:r>
              <w:rPr>
                <w:b/>
                <w:spacing w:val="31"/>
                <w:sz w:val="16"/>
              </w:rPr>
              <w:t> </w:t>
            </w:r>
            <w:r>
              <w:rPr>
                <w:sz w:val="16"/>
              </w:rPr>
              <w:t>1/2</w:t>
            </w:r>
            <w:r>
              <w:rPr>
                <w:i/>
                <w:sz w:val="16"/>
              </w:rPr>
              <w:t>″</w:t>
            </w:r>
            <w:r>
              <w:rPr>
                <w:i/>
                <w:spacing w:val="-16"/>
                <w:sz w:val="16"/>
              </w:rPr>
              <w:t> </w:t>
            </w:r>
            <w:r>
              <w:rPr>
                <w:sz w:val="16"/>
              </w:rPr>
              <w:t>NPT</w:t>
            </w:r>
            <w:r>
              <w:rPr>
                <w:spacing w:val="-17"/>
                <w:sz w:val="16"/>
              </w:rPr>
              <w:t> </w:t>
            </w:r>
            <w:r>
              <w:rPr>
                <w:sz w:val="16"/>
              </w:rPr>
              <w:t>male</w:t>
            </w:r>
            <w:r>
              <w:rPr>
                <w:spacing w:val="-16"/>
                <w:sz w:val="16"/>
              </w:rPr>
              <w:t> </w:t>
            </w:r>
            <w:r>
              <w:rPr>
                <w:sz w:val="16"/>
              </w:rPr>
              <w:t>conduit</w:t>
            </w:r>
            <w:r>
              <w:rPr>
                <w:spacing w:val="-16"/>
                <w:sz w:val="16"/>
              </w:rPr>
              <w:t> </w:t>
            </w:r>
            <w:r>
              <w:rPr>
                <w:sz w:val="16"/>
              </w:rPr>
              <w:t>with</w:t>
            </w:r>
            <w:r>
              <w:rPr>
                <w:spacing w:val="-17"/>
                <w:sz w:val="16"/>
              </w:rPr>
              <w:t> </w:t>
            </w:r>
            <w:r>
              <w:rPr>
                <w:sz w:val="16"/>
              </w:rPr>
              <w:t>6</w:t>
            </w:r>
            <w:r>
              <w:rPr>
                <w:i/>
                <w:sz w:val="16"/>
              </w:rPr>
              <w:t>'</w:t>
            </w:r>
            <w:r>
              <w:rPr>
                <w:i/>
                <w:spacing w:val="-16"/>
                <w:sz w:val="16"/>
              </w:rPr>
              <w:t> </w:t>
            </w:r>
            <w:r>
              <w:rPr>
                <w:sz w:val="16"/>
              </w:rPr>
              <w:t>flying</w:t>
            </w:r>
            <w:r>
              <w:rPr>
                <w:spacing w:val="-17"/>
                <w:sz w:val="16"/>
              </w:rPr>
              <w:t> </w:t>
            </w:r>
            <w:r>
              <w:rPr>
                <w:sz w:val="16"/>
              </w:rPr>
              <w:t>leads</w:t>
            </w:r>
            <w:r>
              <w:rPr>
                <w:spacing w:val="-16"/>
                <w:sz w:val="16"/>
              </w:rPr>
              <w:t> </w:t>
            </w:r>
            <w:r>
              <w:rPr>
                <w:sz w:val="16"/>
              </w:rPr>
              <w:t>with</w:t>
            </w:r>
            <w:r>
              <w:rPr>
                <w:spacing w:val="-16"/>
                <w:sz w:val="16"/>
              </w:rPr>
              <w:t> </w:t>
            </w:r>
            <w:r>
              <w:rPr>
                <w:sz w:val="16"/>
              </w:rPr>
              <w:t>epoxy</w:t>
            </w:r>
            <w:r>
              <w:rPr>
                <w:spacing w:val="-17"/>
                <w:sz w:val="16"/>
              </w:rPr>
              <w:t> </w:t>
            </w:r>
            <w:r>
              <w:rPr>
                <w:sz w:val="16"/>
              </w:rPr>
              <w:t>seal</w:t>
            </w:r>
          </w:p>
        </w:tc>
      </w:tr>
      <w:tr>
        <w:trPr>
          <w:trHeight w:val="570" w:hRule="atLeast"/>
        </w:trPr>
        <w:tc>
          <w:tcPr>
            <w:tcW w:w="1713" w:type="dxa"/>
            <w:tcBorders>
              <w:right w:val="nil"/>
            </w:tcBorders>
            <w:shd w:val="clear" w:color="auto" w:fill="D8DCEA"/>
          </w:tcPr>
          <w:p>
            <w:pPr>
              <w:pStyle w:val="TableParagraph"/>
              <w:spacing w:before="14"/>
              <w:ind w:left="54"/>
              <w:rPr>
                <w:b/>
                <w:sz w:val="16"/>
              </w:rPr>
            </w:pPr>
            <w:r>
              <w:rPr>
                <w:b/>
                <w:sz w:val="16"/>
              </w:rPr>
              <w:t>OPTIONS</w:t>
            </w:r>
          </w:p>
        </w:tc>
        <w:tc>
          <w:tcPr>
            <w:tcW w:w="2713" w:type="dxa"/>
            <w:tcBorders>
              <w:left w:val="nil"/>
              <w:right w:val="nil"/>
            </w:tcBorders>
            <w:shd w:val="clear" w:color="auto" w:fill="D8DCEA"/>
          </w:tcPr>
          <w:p>
            <w:pPr>
              <w:pStyle w:val="TableParagraph"/>
              <w:spacing w:line="235" w:lineRule="auto" w:before="17"/>
              <w:ind w:left="681" w:right="878" w:hanging="330"/>
              <w:rPr>
                <w:sz w:val="16"/>
              </w:rPr>
            </w:pPr>
            <w:r>
              <w:rPr>
                <w:b/>
                <w:sz w:val="16"/>
              </w:rPr>
              <w:t>ST8 </w:t>
            </w:r>
            <w:r>
              <w:rPr>
                <w:sz w:val="16"/>
              </w:rPr>
              <w:t>Threaded Orifice </w:t>
            </w:r>
            <w:r>
              <w:rPr>
                <w:w w:val="95"/>
                <w:sz w:val="16"/>
              </w:rPr>
              <w:t>(621 Series only)</w:t>
            </w:r>
          </w:p>
        </w:tc>
        <w:tc>
          <w:tcPr>
            <w:tcW w:w="2241" w:type="dxa"/>
            <w:tcBorders>
              <w:left w:val="nil"/>
              <w:right w:val="nil"/>
            </w:tcBorders>
            <w:shd w:val="clear" w:color="auto" w:fill="D8DCEA"/>
          </w:tcPr>
          <w:p>
            <w:pPr>
              <w:pStyle w:val="TableParagraph"/>
              <w:spacing w:line="180" w:lineRule="exact" w:before="19"/>
              <w:ind w:left="421" w:right="496" w:hanging="244"/>
              <w:rPr>
                <w:sz w:val="16"/>
              </w:rPr>
            </w:pPr>
            <w:r>
              <w:rPr>
                <w:b/>
                <w:sz w:val="16"/>
              </w:rPr>
              <w:t>20 </w:t>
            </w:r>
            <w:r>
              <w:rPr>
                <w:sz w:val="16"/>
              </w:rPr>
              <w:t>20</w:t>
            </w:r>
            <w:r>
              <w:rPr>
                <w:i/>
                <w:sz w:val="16"/>
              </w:rPr>
              <w:t>′ </w:t>
            </w:r>
            <w:r>
              <w:rPr>
                <w:sz w:val="16"/>
              </w:rPr>
              <w:t>Cable/lead </w:t>
            </w:r>
            <w:r>
              <w:rPr>
                <w:w w:val="95"/>
                <w:sz w:val="16"/>
              </w:rPr>
              <w:t>(attached to electrical </w:t>
            </w:r>
            <w:r>
              <w:rPr>
                <w:sz w:val="16"/>
              </w:rPr>
              <w:t>connection 6 or 37)</w:t>
            </w:r>
          </w:p>
        </w:tc>
        <w:tc>
          <w:tcPr>
            <w:tcW w:w="3934" w:type="dxa"/>
            <w:tcBorders>
              <w:left w:val="nil"/>
            </w:tcBorders>
            <w:shd w:val="clear" w:color="auto" w:fill="D8DCEA"/>
          </w:tcPr>
          <w:p>
            <w:pPr>
              <w:pStyle w:val="TableParagraph"/>
              <w:spacing w:line="180" w:lineRule="exact" w:before="19"/>
              <w:ind w:left="480" w:right="2038" w:hanging="244"/>
              <w:rPr>
                <w:sz w:val="16"/>
              </w:rPr>
            </w:pPr>
            <w:r>
              <w:rPr>
                <w:b/>
                <w:sz w:val="16"/>
              </w:rPr>
              <w:t>30 </w:t>
            </w:r>
            <w:r>
              <w:rPr>
                <w:sz w:val="16"/>
              </w:rPr>
              <w:t>30</w:t>
            </w:r>
            <w:r>
              <w:rPr>
                <w:i/>
                <w:sz w:val="16"/>
              </w:rPr>
              <w:t>′ </w:t>
            </w:r>
            <w:r>
              <w:rPr>
                <w:sz w:val="16"/>
              </w:rPr>
              <w:t>Cable/lead </w:t>
            </w:r>
            <w:r>
              <w:rPr>
                <w:w w:val="95"/>
                <w:sz w:val="16"/>
              </w:rPr>
              <w:t>(attached to electrical </w:t>
            </w:r>
            <w:r>
              <w:rPr>
                <w:sz w:val="16"/>
              </w:rPr>
              <w:t>connection 6 or 37)</w:t>
            </w:r>
          </w:p>
        </w:tc>
      </w:tr>
    </w:tbl>
    <w:p>
      <w:pPr>
        <w:spacing w:line="203" w:lineRule="exact" w:before="10"/>
        <w:ind w:left="2557" w:right="0" w:firstLine="0"/>
        <w:jc w:val="left"/>
        <w:rPr>
          <w:b/>
          <w:sz w:val="18"/>
        </w:rPr>
      </w:pPr>
      <w:r>
        <w:rPr>
          <w:b/>
          <w:sz w:val="18"/>
        </w:rPr>
        <w:t>Please consult your local NOSHOK Distributor or NOSHOK, Inc. for availability and delivery information.</w:t>
      </w:r>
    </w:p>
    <w:p>
      <w:pPr>
        <w:pStyle w:val="BodyText"/>
        <w:spacing w:line="180" w:lineRule="exact"/>
        <w:ind w:left="962"/>
      </w:pPr>
      <w:r>
        <w:rPr/>
        <w:t>* 622 Series only, G 1/2 B Flush (≥ 30 psig).</w:t>
      </w:r>
    </w:p>
    <w:p>
      <w:pPr>
        <w:tabs>
          <w:tab w:pos="6280" w:val="left" w:leader="none"/>
        </w:tabs>
        <w:spacing w:before="154"/>
        <w:ind w:left="890" w:right="0" w:firstLine="0"/>
        <w:jc w:val="left"/>
        <w:rPr>
          <w:b/>
          <w:sz w:val="20"/>
        </w:rPr>
      </w:pPr>
      <w:r>
        <w:rPr>
          <w:b/>
          <w:w w:val="95"/>
          <w:sz w:val="20"/>
        </w:rPr>
        <w:t>EXAMPLE</w:t>
        <w:tab/>
      </w:r>
      <w:r>
        <w:rPr>
          <w:b/>
          <w:sz w:val="20"/>
        </w:rPr>
        <w:t>621</w:t>
      </w:r>
      <w:r>
        <w:rPr>
          <w:b/>
          <w:spacing w:val="26"/>
          <w:sz w:val="20"/>
        </w:rPr>
        <w:t> </w:t>
      </w:r>
      <w:r>
        <w:rPr>
          <w:b/>
          <w:sz w:val="20"/>
        </w:rPr>
        <w:t>–</w:t>
      </w:r>
      <w:r>
        <w:rPr>
          <w:b/>
          <w:spacing w:val="27"/>
          <w:sz w:val="20"/>
        </w:rPr>
        <w:t> </w:t>
      </w:r>
      <w:r>
        <w:rPr>
          <w:b/>
          <w:sz w:val="20"/>
        </w:rPr>
        <w:t>500</w:t>
      </w:r>
      <w:r>
        <w:rPr>
          <w:b/>
          <w:spacing w:val="26"/>
          <w:sz w:val="20"/>
        </w:rPr>
        <w:t> </w:t>
      </w:r>
      <w:r>
        <w:rPr>
          <w:b/>
          <w:sz w:val="20"/>
        </w:rPr>
        <w:t>–</w:t>
      </w:r>
      <w:r>
        <w:rPr>
          <w:b/>
          <w:spacing w:val="27"/>
          <w:sz w:val="20"/>
        </w:rPr>
        <w:t> </w:t>
      </w:r>
      <w:r>
        <w:rPr>
          <w:b/>
          <w:sz w:val="20"/>
        </w:rPr>
        <w:t>1</w:t>
      </w:r>
      <w:r>
        <w:rPr>
          <w:b/>
          <w:spacing w:val="26"/>
          <w:sz w:val="20"/>
        </w:rPr>
        <w:t> </w:t>
      </w:r>
      <w:r>
        <w:rPr>
          <w:b/>
          <w:sz w:val="20"/>
        </w:rPr>
        <w:t>–</w:t>
      </w:r>
      <w:r>
        <w:rPr>
          <w:b/>
          <w:spacing w:val="27"/>
          <w:sz w:val="20"/>
        </w:rPr>
        <w:t> </w:t>
      </w:r>
      <w:r>
        <w:rPr>
          <w:b/>
          <w:sz w:val="20"/>
        </w:rPr>
        <w:t>1</w:t>
      </w:r>
      <w:r>
        <w:rPr>
          <w:b/>
          <w:spacing w:val="26"/>
          <w:sz w:val="20"/>
        </w:rPr>
        <w:t> </w:t>
      </w:r>
      <w:r>
        <w:rPr>
          <w:b/>
          <w:sz w:val="20"/>
        </w:rPr>
        <w:t>–</w:t>
      </w:r>
      <w:r>
        <w:rPr>
          <w:b/>
          <w:spacing w:val="27"/>
          <w:sz w:val="20"/>
        </w:rPr>
        <w:t> </w:t>
      </w:r>
      <w:r>
        <w:rPr>
          <w:b/>
          <w:sz w:val="20"/>
        </w:rPr>
        <w:t>8</w:t>
      </w:r>
      <w:r>
        <w:rPr>
          <w:b/>
          <w:spacing w:val="32"/>
          <w:sz w:val="20"/>
        </w:rPr>
        <w:t> </w:t>
      </w:r>
      <w:r>
        <w:rPr>
          <w:b/>
          <w:sz w:val="20"/>
        </w:rPr>
        <w:t>–</w:t>
      </w:r>
      <w:r>
        <w:rPr>
          <w:b/>
          <w:spacing w:val="27"/>
          <w:sz w:val="20"/>
        </w:rPr>
        <w:t> </w:t>
      </w:r>
      <w:r>
        <w:rPr>
          <w:b/>
          <w:sz w:val="20"/>
        </w:rPr>
        <w:t>6</w:t>
      </w:r>
      <w:r>
        <w:rPr>
          <w:b/>
          <w:spacing w:val="32"/>
          <w:sz w:val="20"/>
        </w:rPr>
        <w:t> </w:t>
      </w:r>
      <w:r>
        <w:rPr>
          <w:b/>
          <w:sz w:val="20"/>
        </w:rPr>
        <w:t>–</w:t>
      </w:r>
      <w:r>
        <w:rPr>
          <w:b/>
          <w:spacing w:val="27"/>
          <w:sz w:val="20"/>
        </w:rPr>
        <w:t> </w:t>
      </w:r>
      <w:r>
        <w:rPr>
          <w:b/>
          <w:sz w:val="20"/>
        </w:rPr>
        <w:t>ST8</w:t>
      </w:r>
    </w:p>
    <w:p>
      <w:pPr>
        <w:pStyle w:val="BodyText"/>
        <w:spacing w:before="1"/>
        <w:rPr>
          <w:b/>
          <w:sz w:val="15"/>
        </w:rPr>
      </w:pPr>
    </w:p>
    <w:p>
      <w:pPr>
        <w:spacing w:after="0"/>
        <w:rPr>
          <w:sz w:val="15"/>
        </w:rPr>
        <w:sectPr>
          <w:pgSz w:w="12240" w:h="15840"/>
          <w:pgMar w:top="0" w:bottom="280" w:left="0" w:right="0"/>
        </w:sectPr>
      </w:pPr>
    </w:p>
    <w:p>
      <w:pPr>
        <w:tabs>
          <w:tab w:pos="4930" w:val="left" w:leader="dot"/>
        </w:tabs>
        <w:spacing w:before="100"/>
        <w:ind w:left="896" w:right="0" w:firstLine="0"/>
        <w:jc w:val="left"/>
        <w:rPr>
          <w:sz w:val="20"/>
        </w:rPr>
      </w:pPr>
      <w:r>
        <w:rPr>
          <w:b/>
          <w:sz w:val="20"/>
        </w:rPr>
        <w:t>Series</w:t>
        <w:tab/>
      </w:r>
      <w:r>
        <w:rPr>
          <w:w w:val="90"/>
          <w:sz w:val="20"/>
        </w:rPr>
        <w:t>621</w:t>
      </w:r>
      <w:r>
        <w:rPr>
          <w:spacing w:val="-3"/>
          <w:w w:val="90"/>
          <w:sz w:val="20"/>
        </w:rPr>
        <w:t> </w:t>
      </w:r>
      <w:r>
        <w:rPr>
          <w:w w:val="90"/>
          <w:sz w:val="20"/>
        </w:rPr>
        <w:t>Series</w:t>
      </w:r>
    </w:p>
    <w:p>
      <w:pPr>
        <w:tabs>
          <w:tab w:pos="4478" w:val="left" w:leader="dot"/>
        </w:tabs>
        <w:spacing w:before="11"/>
        <w:ind w:left="896" w:right="0" w:firstLine="0"/>
        <w:jc w:val="left"/>
        <w:rPr>
          <w:sz w:val="20"/>
        </w:rPr>
      </w:pPr>
      <w:r>
        <w:rPr>
          <w:b/>
          <w:w w:val="95"/>
          <w:sz w:val="20"/>
        </w:rPr>
        <w:t>Pressure</w:t>
      </w:r>
      <w:r>
        <w:rPr>
          <w:b/>
          <w:spacing w:val="-18"/>
          <w:w w:val="95"/>
          <w:sz w:val="20"/>
        </w:rPr>
        <w:t> </w:t>
      </w:r>
      <w:r>
        <w:rPr>
          <w:b/>
          <w:w w:val="95"/>
          <w:sz w:val="20"/>
        </w:rPr>
        <w:t>range</w:t>
        <w:tab/>
      </w:r>
      <w:r>
        <w:rPr>
          <w:w w:val="95"/>
          <w:sz w:val="20"/>
        </w:rPr>
        <w:t>0</w:t>
      </w:r>
      <w:r>
        <w:rPr>
          <w:spacing w:val="-18"/>
          <w:w w:val="95"/>
          <w:sz w:val="20"/>
        </w:rPr>
        <w:t> </w:t>
      </w:r>
      <w:r>
        <w:rPr>
          <w:w w:val="95"/>
          <w:sz w:val="20"/>
        </w:rPr>
        <w:t>psig</w:t>
      </w:r>
      <w:r>
        <w:rPr>
          <w:spacing w:val="-18"/>
          <w:w w:val="95"/>
          <w:sz w:val="20"/>
        </w:rPr>
        <w:t> </w:t>
      </w:r>
      <w:r>
        <w:rPr>
          <w:w w:val="95"/>
          <w:sz w:val="20"/>
        </w:rPr>
        <w:t>to</w:t>
      </w:r>
      <w:r>
        <w:rPr>
          <w:spacing w:val="-17"/>
          <w:w w:val="95"/>
          <w:sz w:val="20"/>
        </w:rPr>
        <w:t> </w:t>
      </w:r>
      <w:r>
        <w:rPr>
          <w:w w:val="95"/>
          <w:sz w:val="20"/>
        </w:rPr>
        <w:t>500</w:t>
      </w:r>
      <w:r>
        <w:rPr>
          <w:spacing w:val="-18"/>
          <w:w w:val="95"/>
          <w:sz w:val="20"/>
        </w:rPr>
        <w:t> </w:t>
      </w:r>
      <w:r>
        <w:rPr>
          <w:w w:val="95"/>
          <w:sz w:val="20"/>
        </w:rPr>
        <w:t>psig</w:t>
      </w:r>
    </w:p>
    <w:p>
      <w:pPr>
        <w:tabs>
          <w:tab w:pos="3994" w:val="left" w:leader="dot"/>
        </w:tabs>
        <w:spacing w:before="10"/>
        <w:ind w:left="896" w:right="0" w:firstLine="0"/>
        <w:jc w:val="left"/>
        <w:rPr>
          <w:sz w:val="20"/>
        </w:rPr>
      </w:pPr>
      <w:r>
        <w:rPr>
          <w:b/>
          <w:sz w:val="20"/>
        </w:rPr>
        <w:t>Accuracy</w:t>
        <w:tab/>
      </w:r>
      <w:r>
        <w:rPr>
          <w:w w:val="90"/>
          <w:sz w:val="20"/>
        </w:rPr>
        <w:t>±0.25% full scale</w:t>
      </w:r>
      <w:r>
        <w:rPr>
          <w:spacing w:val="-11"/>
          <w:w w:val="90"/>
          <w:sz w:val="20"/>
        </w:rPr>
        <w:t> </w:t>
      </w:r>
      <w:r>
        <w:rPr>
          <w:w w:val="90"/>
          <w:sz w:val="20"/>
        </w:rPr>
        <w:t>(BFSL)</w:t>
      </w:r>
    </w:p>
    <w:p>
      <w:pPr>
        <w:tabs>
          <w:tab w:pos="4183" w:val="left" w:leader="dot"/>
        </w:tabs>
        <w:spacing w:before="11"/>
        <w:ind w:left="896" w:right="0" w:firstLine="0"/>
        <w:jc w:val="left"/>
        <w:rPr>
          <w:sz w:val="20"/>
        </w:rPr>
      </w:pPr>
      <w:r>
        <w:rPr>
          <w:b/>
          <w:w w:val="95"/>
          <w:sz w:val="20"/>
        </w:rPr>
        <w:t>Output</w:t>
      </w:r>
      <w:r>
        <w:rPr>
          <w:b/>
          <w:spacing w:val="-18"/>
          <w:w w:val="95"/>
          <w:sz w:val="20"/>
        </w:rPr>
        <w:t> </w:t>
      </w:r>
      <w:r>
        <w:rPr>
          <w:b/>
          <w:w w:val="95"/>
          <w:sz w:val="20"/>
        </w:rPr>
        <w:t>signal</w:t>
        <w:tab/>
      </w:r>
      <w:r>
        <w:rPr>
          <w:w w:val="95"/>
          <w:sz w:val="20"/>
        </w:rPr>
        <w:t>4</w:t>
      </w:r>
      <w:r>
        <w:rPr>
          <w:spacing w:val="-18"/>
          <w:w w:val="95"/>
          <w:sz w:val="20"/>
        </w:rPr>
        <w:t> </w:t>
      </w:r>
      <w:r>
        <w:rPr>
          <w:w w:val="95"/>
          <w:sz w:val="20"/>
        </w:rPr>
        <w:t>mA</w:t>
      </w:r>
      <w:r>
        <w:rPr>
          <w:spacing w:val="-23"/>
          <w:w w:val="95"/>
          <w:sz w:val="20"/>
        </w:rPr>
        <w:t> </w:t>
      </w:r>
      <w:r>
        <w:rPr>
          <w:w w:val="95"/>
          <w:sz w:val="20"/>
        </w:rPr>
        <w:t>to</w:t>
      </w:r>
      <w:r>
        <w:rPr>
          <w:spacing w:val="-18"/>
          <w:w w:val="95"/>
          <w:sz w:val="20"/>
        </w:rPr>
        <w:t> </w:t>
      </w:r>
      <w:r>
        <w:rPr>
          <w:w w:val="95"/>
          <w:sz w:val="20"/>
        </w:rPr>
        <w:t>20</w:t>
      </w:r>
      <w:r>
        <w:rPr>
          <w:spacing w:val="-18"/>
          <w:w w:val="95"/>
          <w:sz w:val="20"/>
        </w:rPr>
        <w:t> </w:t>
      </w:r>
      <w:r>
        <w:rPr>
          <w:w w:val="95"/>
          <w:sz w:val="20"/>
        </w:rPr>
        <w:t>mA,</w:t>
      </w:r>
      <w:r>
        <w:rPr>
          <w:spacing w:val="-18"/>
          <w:w w:val="95"/>
          <w:sz w:val="20"/>
        </w:rPr>
        <w:t> </w:t>
      </w:r>
      <w:r>
        <w:rPr>
          <w:w w:val="95"/>
          <w:sz w:val="20"/>
        </w:rPr>
        <w:t>2-wire</w:t>
      </w:r>
    </w:p>
    <w:p>
      <w:pPr>
        <w:tabs>
          <w:tab w:pos="4683" w:val="left" w:leader="dot"/>
        </w:tabs>
        <w:spacing w:before="10"/>
        <w:ind w:left="896" w:right="0" w:firstLine="0"/>
        <w:jc w:val="left"/>
        <w:rPr>
          <w:sz w:val="20"/>
        </w:rPr>
      </w:pPr>
      <w:r>
        <w:rPr>
          <w:b/>
          <w:w w:val="95"/>
          <w:sz w:val="20"/>
        </w:rPr>
        <w:t>Process</w:t>
      </w:r>
      <w:r>
        <w:rPr>
          <w:b/>
          <w:spacing w:val="-23"/>
          <w:w w:val="95"/>
          <w:sz w:val="20"/>
        </w:rPr>
        <w:t> </w:t>
      </w:r>
      <w:r>
        <w:rPr>
          <w:b/>
          <w:w w:val="95"/>
          <w:sz w:val="20"/>
        </w:rPr>
        <w:t>connection</w:t>
        <w:tab/>
      </w:r>
      <w:r>
        <w:rPr>
          <w:w w:val="90"/>
          <w:sz w:val="20"/>
        </w:rPr>
        <w:t>1/2" NPT</w:t>
      </w:r>
      <w:r>
        <w:rPr>
          <w:spacing w:val="-8"/>
          <w:w w:val="90"/>
          <w:sz w:val="20"/>
        </w:rPr>
        <w:t> </w:t>
      </w:r>
      <w:r>
        <w:rPr>
          <w:w w:val="90"/>
          <w:sz w:val="20"/>
        </w:rPr>
        <w:t>Male</w:t>
      </w:r>
    </w:p>
    <w:p>
      <w:pPr>
        <w:tabs>
          <w:tab w:pos="2792" w:val="left" w:leader="dot"/>
        </w:tabs>
        <w:spacing w:before="11"/>
        <w:ind w:left="896" w:right="0" w:firstLine="0"/>
        <w:jc w:val="left"/>
        <w:rPr>
          <w:sz w:val="20"/>
        </w:rPr>
      </w:pPr>
      <w:r>
        <w:rPr>
          <w:b/>
          <w:w w:val="95"/>
          <w:sz w:val="20"/>
        </w:rPr>
        <w:t>Electrical</w:t>
      </w:r>
      <w:r>
        <w:rPr>
          <w:b/>
          <w:spacing w:val="-24"/>
          <w:w w:val="95"/>
          <w:sz w:val="20"/>
        </w:rPr>
        <w:t> </w:t>
      </w:r>
      <w:r>
        <w:rPr>
          <w:b/>
          <w:w w:val="95"/>
          <w:sz w:val="20"/>
        </w:rPr>
        <w:t>connection</w:t>
        <w:tab/>
      </w:r>
      <w:r>
        <w:rPr>
          <w:w w:val="95"/>
          <w:sz w:val="20"/>
        </w:rPr>
        <w:t>1/2"</w:t>
      </w:r>
      <w:r>
        <w:rPr>
          <w:spacing w:val="-27"/>
          <w:w w:val="95"/>
          <w:sz w:val="20"/>
        </w:rPr>
        <w:t> </w:t>
      </w:r>
      <w:r>
        <w:rPr>
          <w:w w:val="95"/>
          <w:sz w:val="20"/>
        </w:rPr>
        <w:t>NPT</w:t>
      </w:r>
      <w:r>
        <w:rPr>
          <w:spacing w:val="-28"/>
          <w:w w:val="95"/>
          <w:sz w:val="20"/>
        </w:rPr>
        <w:t> </w:t>
      </w:r>
      <w:r>
        <w:rPr>
          <w:w w:val="95"/>
          <w:sz w:val="20"/>
        </w:rPr>
        <w:t>Male</w:t>
      </w:r>
      <w:r>
        <w:rPr>
          <w:spacing w:val="-27"/>
          <w:w w:val="95"/>
          <w:sz w:val="20"/>
        </w:rPr>
        <w:t> </w:t>
      </w:r>
      <w:r>
        <w:rPr>
          <w:w w:val="95"/>
          <w:sz w:val="20"/>
        </w:rPr>
        <w:t>conduit</w:t>
      </w:r>
      <w:r>
        <w:rPr>
          <w:spacing w:val="-27"/>
          <w:w w:val="95"/>
          <w:sz w:val="20"/>
        </w:rPr>
        <w:t> </w:t>
      </w:r>
      <w:r>
        <w:rPr>
          <w:w w:val="95"/>
          <w:sz w:val="20"/>
        </w:rPr>
        <w:t>with</w:t>
      </w:r>
      <w:r>
        <w:rPr>
          <w:spacing w:val="-27"/>
          <w:w w:val="95"/>
          <w:sz w:val="20"/>
        </w:rPr>
        <w:t> </w:t>
      </w:r>
      <w:r>
        <w:rPr>
          <w:w w:val="95"/>
          <w:sz w:val="20"/>
        </w:rPr>
        <w:t>6'</w:t>
      </w:r>
      <w:r>
        <w:rPr>
          <w:spacing w:val="-26"/>
          <w:w w:val="95"/>
          <w:sz w:val="20"/>
        </w:rPr>
        <w:t> </w:t>
      </w:r>
      <w:r>
        <w:rPr>
          <w:w w:val="95"/>
          <w:sz w:val="20"/>
        </w:rPr>
        <w:t>integral</w:t>
      </w:r>
      <w:r>
        <w:rPr>
          <w:spacing w:val="-27"/>
          <w:w w:val="95"/>
          <w:sz w:val="20"/>
        </w:rPr>
        <w:t> </w:t>
      </w:r>
      <w:r>
        <w:rPr>
          <w:w w:val="95"/>
          <w:sz w:val="20"/>
        </w:rPr>
        <w:t>cable</w:t>
      </w:r>
    </w:p>
    <w:p>
      <w:pPr>
        <w:tabs>
          <w:tab w:pos="4536" w:val="left" w:leader="dot"/>
        </w:tabs>
        <w:spacing w:before="10"/>
        <w:ind w:left="896" w:right="0" w:firstLine="0"/>
        <w:jc w:val="left"/>
        <w:rPr>
          <w:sz w:val="20"/>
        </w:rPr>
      </w:pPr>
      <w:r>
        <w:rPr>
          <w:b/>
          <w:sz w:val="20"/>
        </w:rPr>
        <w:t>Option</w:t>
        <w:tab/>
      </w:r>
      <w:r>
        <w:rPr>
          <w:w w:val="90"/>
          <w:sz w:val="20"/>
        </w:rPr>
        <w:t>Threaded</w:t>
      </w:r>
      <w:r>
        <w:rPr>
          <w:spacing w:val="-8"/>
          <w:w w:val="90"/>
          <w:sz w:val="20"/>
        </w:rPr>
        <w:t> </w:t>
      </w:r>
      <w:r>
        <w:rPr>
          <w:w w:val="90"/>
          <w:sz w:val="20"/>
        </w:rPr>
        <w:t>Orifice</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0"/>
        <w:rPr>
          <w:sz w:val="21"/>
        </w:rPr>
      </w:pPr>
    </w:p>
    <w:p>
      <w:pPr>
        <w:pStyle w:val="BodyText"/>
        <w:spacing w:line="180" w:lineRule="exact"/>
        <w:jc w:val="right"/>
      </w:pPr>
      <w:r>
        <w:rPr>
          <w:w w:val="90"/>
        </w:rPr>
        <w:t>1.42″</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spacing w:line="182" w:lineRule="exact"/>
        <w:ind w:right="1349"/>
        <w:jc w:val="center"/>
      </w:pPr>
      <w:r>
        <w:rPr/>
        <w:t>0.61″</w:t>
      </w:r>
    </w:p>
    <w:p>
      <w:pPr>
        <w:pStyle w:val="BodyText"/>
        <w:spacing w:line="182" w:lineRule="exact"/>
        <w:ind w:right="1349"/>
        <w:jc w:val="center"/>
      </w:pPr>
      <w:r>
        <w:rPr/>
        <w:pict>
          <v:group style="position:absolute;margin-left:285.837708pt;margin-top:-56.976357pt;width:260.75pt;height:301.9pt;mso-position-horizontal-relative:page;mso-position-vertical-relative:paragraph;z-index:-1101496" coordorigin="5717,-1140" coordsize="5215,6038">
            <v:shape style="position:absolute;left:9299;top:-12;width:899;height:4580" type="#_x0000_t75" stroked="false">
              <v:imagedata r:id="rId453" o:title=""/>
            </v:shape>
            <v:line style="position:absolute" from="10220,3950" to="10782,3950" stroked="true" strokeweight=".5pt" strokecolor="#000000">
              <v:stroke dashstyle="solid"/>
            </v:line>
            <v:line style="position:absolute" from="10160,2028" to="10723,2028" stroked="true" strokeweight=".5pt" strokecolor="#000000">
              <v:stroke dashstyle="solid"/>
            </v:line>
            <v:shape style="position:absolute;left:10660;top:2176;width:2;height:1659" coordorigin="10660,2176" coordsize="0,1659" path="m10660,2176l10660,2736m10660,3136l10660,3835e" filled="false" stroked="true" strokeweight=".5pt" strokecolor="#000000">
              <v:path arrowok="t"/>
              <v:stroke dashstyle="solid"/>
            </v:shape>
            <v:shape style="position:absolute;left:10614;top:2081;width:93;height:1848" coordorigin="10614,2081" coordsize="93,1848" path="m10706,3803l10614,3803,10660,3929,10706,3803m10706,2208l10660,2081,10614,2208,10706,2208e" filled="true" fillcolor="#000000" stroked="false">
              <v:path arrowok="t"/>
              <v:fill type="solid"/>
            </v:shape>
            <v:line style="position:absolute" from="10660,1596" to="10660,1907" stroked="true" strokeweight=".5pt" strokecolor="#000000">
              <v:stroke dashstyle="solid"/>
            </v:line>
            <v:shape style="position:absolute;left:10614;top:1501;width:93;height:500" coordorigin="10614,1501" coordsize="93,500" path="m10706,1875l10614,1875,10660,2001,10706,1875m10706,1628l10660,1501,10614,1628,10706,1628e" filled="true" fillcolor="#000000" stroked="false">
              <v:path arrowok="t"/>
              <v:fill type="solid"/>
            </v:shape>
            <v:line style="position:absolute" from="10660,1458" to="10660,1322" stroked="true" strokeweight=".5pt" strokecolor="#000000">
              <v:stroke dashstyle="solid"/>
            </v:line>
            <v:line style="position:absolute" from="10060,1468" to="10803,1468" stroked="true" strokeweight=".5pt" strokecolor="#000000">
              <v:stroke dashstyle="solid"/>
            </v:line>
            <v:line style="position:absolute" from="10660,4080" to="10660,4408" stroked="true" strokeweight=".5pt" strokecolor="#000000">
              <v:stroke dashstyle="solid"/>
            </v:line>
            <v:shape style="position:absolute;left:10614;top:3985;width:93;height:518" coordorigin="10614,3985" coordsize="93,518" path="m10706,4376l10614,4376,10660,4503,10706,4376m10706,4112l10660,3985,10614,4112,10706,4112e" filled="true" fillcolor="#000000" stroked="false">
              <v:path arrowok="t"/>
              <v:fill type="solid"/>
            </v:shape>
            <v:shape style="position:absolute;left:8781;top:3891;width:436;height:186" coordorigin="8781,3891" coordsize="436,186" path="m8781,4077l8969,4077,9217,3891e" filled="false" stroked="true" strokeweight=".5pt" strokecolor="#000000">
              <v:path arrowok="t"/>
              <v:stroke dashstyle="solid"/>
            </v:shape>
            <v:shape style="position:absolute;left:9163;top:3834;width:129;height:113" coordorigin="9164,3834" coordsize="129,113" path="m9293,3834l9164,3873,9219,3947,9293,3834xe" filled="true" fillcolor="#000000" stroked="false">
              <v:path arrowok="t"/>
              <v:fill type="solid"/>
            </v:shape>
            <v:shape style="position:absolute;left:8839;top:4250;width:501;height:229" coordorigin="8839,4250" coordsize="501,229" path="m8839,4478l9027,4478,9340,4250e" filled="false" stroked="true" strokeweight=".5pt" strokecolor="#000000">
              <v:path arrowok="t"/>
              <v:stroke dashstyle="solid"/>
            </v:shape>
            <v:shape style="position:absolute;left:9287;top:4194;width:130;height:112" coordorigin="9287,4194" coordsize="130,112" path="m9417,4194l9287,4232,9341,4306,9417,4194xe" filled="true" fillcolor="#000000" stroked="false">
              <v:path arrowok="t"/>
              <v:fill type="solid"/>
            </v:shape>
            <v:shape style="position:absolute;left:8283;top:3908;width:640;height:704" coordorigin="8283,3908" coordsize="640,704" path="m8863,4385l8283,4385,8283,4612,8863,4612,8863,4385m8922,3908l8294,3908,8294,4291,8922,4291,8922,3908e" filled="true" fillcolor="#ffffff" stroked="false">
              <v:path arrowok="t"/>
              <v:fill type="solid"/>
            </v:shape>
            <v:line style="position:absolute" from="9441,4760" to="10055,4760" stroked="true" strokeweight=".5pt" strokecolor="#000000">
              <v:stroke dashstyle="solid"/>
            </v:line>
            <v:shape style="position:absolute;left:9346;top:4714;width:804;height:93" coordorigin="9346,4714" coordsize="804,93" path="m9473,4714l9346,4760,9473,4806,9473,4714m10150,4760l10024,4714,10024,4806,10150,4760e" filled="true" fillcolor="#000000" stroked="false">
              <v:path arrowok="t"/>
              <v:fill type="solid"/>
            </v:shape>
            <v:line style="position:absolute" from="9328,3963" to="9328,4898" stroked="true" strokeweight=".5pt" strokecolor="#000000">
              <v:stroke dashstyle="solid"/>
            </v:line>
            <v:line style="position:absolute" from="10182,3963" to="10182,4898" stroked="true" strokeweight=".5pt" strokecolor="#000000">
              <v:stroke dashstyle="solid"/>
            </v:line>
            <v:line style="position:absolute" from="9316,4756" to="9108,4756" stroked="true" strokeweight=".5pt" strokecolor="#000000">
              <v:stroke dashstyle="solid"/>
            </v:line>
            <v:line style="position:absolute" from="10030,4538" to="10931,4538" stroked="true" strokeweight=".5pt" strokecolor="#000000">
              <v:stroke dashstyle="solid"/>
            </v:line>
            <v:shape style="position:absolute;left:8767;top:2345;width:436;height:186" coordorigin="8768,2346" coordsize="436,186" path="m8768,2532l8955,2532,9203,2346e" filled="false" stroked="true" strokeweight=".5pt" strokecolor="#000000">
              <v:path arrowok="t"/>
              <v:stroke dashstyle="solid"/>
            </v:shape>
            <v:shape style="position:absolute;left:9150;top:2288;width:129;height:113" coordorigin="9150,2289" coordsize="129,113" path="m9279,2289l9150,2328,9205,2402,9279,2289xe" filled="true" fillcolor="#000000" stroked="false">
              <v:path arrowok="t"/>
              <v:fill type="solid"/>
            </v:shape>
            <v:rect style="position:absolute;left:8280;top:2362;width:629;height:383" filled="true" fillcolor="#ffffff" stroked="false">
              <v:fill type="solid"/>
            </v:rect>
            <v:shape style="position:absolute;left:8849;top:1700;width:501;height:229" coordorigin="8850,1700" coordsize="501,229" path="m8850,1929l9037,1929,9351,1700e" filled="false" stroked="true" strokeweight=".5pt" strokecolor="#000000">
              <v:path arrowok="t"/>
              <v:stroke dashstyle="solid"/>
            </v:shape>
            <v:shape style="position:absolute;left:9297;top:1644;width:130;height:112" coordorigin="9298,1645" coordsize="130,112" path="m9427,1645l9298,1682,9352,1756,9427,1645xe" filled="true" fillcolor="#000000" stroked="false">
              <v:path arrowok="t"/>
              <v:fill type="solid"/>
            </v:shape>
            <v:rect style="position:absolute;left:8293;top:1835;width:580;height:227" filled="true" fillcolor="#ffffff" stroked="false">
              <v:fill type="solid"/>
            </v:rect>
            <v:line style="position:absolute" from="9140,62" to="9415,62" stroked="true" strokeweight=".5pt" strokecolor="#000000">
              <v:stroke dashstyle="solid"/>
            </v:line>
            <v:shape style="position:absolute;left:9383;top:15;width:127;height:93" coordorigin="9383,16" coordsize="127,93" path="m9383,16l9383,108,9510,62,9383,16xe" filled="true" fillcolor="#000000" stroked="false">
              <v:path arrowok="t"/>
              <v:fill type="solid"/>
            </v:shape>
            <v:line style="position:absolute" from="10005,62" to="10280,62" stroked="true" strokeweight=".5pt" strokecolor="#000000">
              <v:stroke dashstyle="solid"/>
            </v:line>
            <v:shape style="position:absolute;left:9910;top:15;width:127;height:93" coordorigin="9910,16" coordsize="127,93" path="m10037,16l9910,62,10037,108,10037,16xe" filled="true" fillcolor="#000000" stroked="false">
              <v:path arrowok="t"/>
              <v:fill type="solid"/>
            </v:shape>
            <v:line style="position:absolute" from="9550,391" to="9550,-169" stroked="true" strokeweight=".5pt" strokecolor="#000000">
              <v:stroke dashstyle="solid"/>
            </v:line>
            <v:line style="position:absolute" from="9910,391" to="9910,-169" stroked="true" strokeweight=".5pt" strokecolor="#000000">
              <v:stroke dashstyle="solid"/>
            </v:line>
            <v:line style="position:absolute" from="10040,361" to="10340,361" stroked="true" strokeweight=".5pt" strokecolor="#000000">
              <v:stroke dashstyle="solid"/>
            </v:line>
            <v:shape style="position:absolute;left:10171;top:486;width:2;height:838" coordorigin="10171,486" coordsize="0,838" path="m10171,486l10171,681m10171,1081l10171,1324e" filled="false" stroked="true" strokeweight=".5pt" strokecolor="#000000">
              <v:path arrowok="t"/>
              <v:stroke dashstyle="solid"/>
            </v:shape>
            <v:shape style="position:absolute;left:10124;top:391;width:93;height:1027" coordorigin="10125,391" coordsize="93,1027" path="m10217,1292l10125,1292,10171,1418,10217,1292m10217,518l10171,391,10125,518,10217,518e" filled="true" fillcolor="#000000" stroked="false">
              <v:path arrowok="t"/>
              <v:fill type="solid"/>
            </v:shape>
            <v:rect style="position:absolute;left:9950;top:681;width:450;height:400" filled="true" fillcolor="#ffffff" stroked="false">
              <v:fill type="solid"/>
            </v:rect>
            <v:line style="position:absolute" from="10653,4554" to="10653,4689" stroked="true" strokeweight=".5pt" strokecolor="#000000">
              <v:stroke dashstyle="solid"/>
            </v:line>
            <v:shape style="position:absolute;left:5724;top:-1135;width:686;height:427" coordorigin="5724,-1135" coordsize="686,427" path="m5724,-717l6111,-708,6311,-749,6389,-878,6409,-1135e" filled="false" stroked="true" strokeweight=".5pt" strokecolor="#000000">
              <v:path arrowok="t"/>
              <v:stroke dashstyle="solid"/>
            </v:shape>
            <v:shape style="position:absolute;left:5724;top:-1128;width:1248;height:651" coordorigin="5724,-1127" coordsize="1248,651" path="m5724,-476l6446,-489,6816,-562,6953,-754,6972,-1127e" filled="false" stroked="true" strokeweight=".5pt" strokecolor="#000000">
              <v:path arrowok="t"/>
              <v:stroke dashstyle="solid"/>
            </v:shape>
            <v:shape style="position:absolute;left:5724;top:-1118;width:1776;height:909" coordorigin="5724,-1117" coordsize="1776,909" path="m5724,-240l6751,-208,7278,-289,7472,-564,7500,-1117e" filled="false" stroked="true" strokeweight=".5pt" strokecolor="#000000">
              <v:path arrowok="t"/>
              <v:stroke dashstyle="solid"/>
            </v:shape>
            <v:line style="position:absolute" from="6262,-1127" to="6550,-1127" stroked="true" strokeweight="1pt" strokecolor="#000000">
              <v:stroke dashstyle="solid"/>
            </v:line>
            <v:shape style="position:absolute;left:5721;top:-1118;width:2177;height:1163" coordorigin="5722,-1117" coordsize="2177,1163" path="m5722,5l6980,46,7626,-58,7864,-410,7898,-1117e" filled="false" stroked="true" strokeweight=".5pt" strokecolor="#000000">
              <v:path arrowok="t"/>
              <v:stroke dashstyle="solid"/>
            </v:shape>
            <v:shape style="position:absolute;left:5724;top:-1128;width:2585;height:1420" coordorigin="5724,-1127" coordsize="2585,1420" path="m5724,242l7219,292,7986,166,8269,-264,8309,-1127e" filled="false" stroked="true" strokeweight=".5pt" strokecolor="#000000">
              <v:path arrowok="t"/>
              <v:stroke dashstyle="solid"/>
            </v:shape>
            <v:line style="position:absolute" from="6833,-1127" to="7121,-1127" stroked="true" strokeweight="1pt" strokecolor="#000000">
              <v:stroke dashstyle="solid"/>
            </v:line>
            <v:line style="position:absolute" from="7791,-1127" to="7976,-1127" stroked="true" strokeweight="1pt" strokecolor="#000000">
              <v:stroke dashstyle="solid"/>
            </v:line>
            <v:shape style="position:absolute;left:5724;top:-1130;width:2949;height:1670" coordorigin="5724,-1130" coordsize="2949,1670" path="m5724,481l7429,540,8304,392,8627,-114,8673,-1130e" filled="false" stroked="true" strokeweight=".5pt" strokecolor="#000000">
              <v:path arrowok="t"/>
              <v:stroke dashstyle="solid"/>
            </v:shape>
            <v:line style="position:absolute" from="7393,-1127" to="7577,-1127" stroked="true" strokeweight="1pt" strokecolor="#000000">
              <v:stroke dashstyle="solid"/>
            </v:line>
            <v:line style="position:absolute" from="8211,-1127" to="8396,-1127" stroked="true" strokeweight="1pt" strokecolor="#000000">
              <v:stroke dashstyle="solid"/>
            </v:line>
            <v:line style="position:absolute" from="8591,-1127" to="8776,-1127" stroked="true" strokeweight="1pt" strokecolor="#000000">
              <v:stroke dashstyle="solid"/>
            </v:line>
            <v:line style="position:absolute" from="9011,-1127" to="9298,-1127" stroked="true" strokeweight="1pt" strokecolor="#000000">
              <v:stroke dashstyle="solid"/>
            </v:line>
            <v:shape style="position:absolute;left:5724;top:-1118;width:3420;height:1906" coordorigin="5724,-1117" coordsize="3420,1906" path="m5724,721l7702,788,8717,619,9091,41,9144,-1117e" filled="false" stroked="true" strokeweight=".5pt" strokecolor="#000000">
              <v:path arrowok="t"/>
              <v:stroke dashstyle="solid"/>
            </v:shape>
            <w10:wrap type="none"/>
          </v:group>
        </w:pict>
      </w:r>
      <w:r>
        <w:rPr>
          <w:w w:val="90"/>
        </w:rPr>
        <w:t>(15.5 mm)</w:t>
      </w:r>
    </w:p>
    <w:p>
      <w:pPr>
        <w:spacing w:after="0" w:line="182" w:lineRule="exact"/>
        <w:jc w:val="center"/>
        <w:sectPr>
          <w:type w:val="continuous"/>
          <w:pgSz w:w="12240" w:h="15840"/>
          <w:pgMar w:top="1260" w:bottom="280" w:left="0" w:right="0"/>
          <w:cols w:num="3" w:equalWidth="0">
            <w:col w:w="5677" w:space="3466"/>
            <w:col w:w="1170" w:space="39"/>
            <w:col w:w="1888"/>
          </w:cols>
        </w:sectPr>
      </w:pPr>
    </w:p>
    <w:p>
      <w:pPr>
        <w:pStyle w:val="BodyText"/>
        <w:spacing w:before="4"/>
        <w:rPr>
          <w:sz w:val="31"/>
        </w:rPr>
      </w:pPr>
    </w:p>
    <w:p>
      <w:pPr>
        <w:spacing w:before="0"/>
        <w:ind w:left="2576" w:right="0" w:firstLine="0"/>
        <w:jc w:val="left"/>
        <w:rPr>
          <w:rFonts w:ascii="Arial"/>
          <w:b/>
          <w:sz w:val="18"/>
        </w:rPr>
      </w:pPr>
      <w:r>
        <w:rPr>
          <w:rFonts w:ascii="Arial"/>
          <w:b/>
          <w:color w:val="414042"/>
          <w:spacing w:val="-17"/>
          <w:sz w:val="18"/>
        </w:rPr>
        <w:t>Front </w:t>
      </w:r>
      <w:r>
        <w:rPr>
          <w:rFonts w:ascii="Arial"/>
          <w:b/>
          <w:color w:val="414042"/>
          <w:spacing w:val="-11"/>
          <w:sz w:val="18"/>
        </w:rPr>
        <w:t>flush </w:t>
      </w:r>
      <w:r>
        <w:rPr>
          <w:rFonts w:ascii="Arial"/>
          <w:b/>
          <w:color w:val="414042"/>
          <w:spacing w:val="-16"/>
          <w:sz w:val="18"/>
        </w:rPr>
        <w:t>process </w:t>
      </w:r>
      <w:r>
        <w:rPr>
          <w:rFonts w:ascii="Arial"/>
          <w:b/>
          <w:color w:val="414042"/>
          <w:spacing w:val="-18"/>
          <w:sz w:val="18"/>
        </w:rPr>
        <w:t>connections</w:t>
      </w:r>
    </w:p>
    <w:p>
      <w:pPr>
        <w:pStyle w:val="BodyText"/>
        <w:jc w:val="right"/>
      </w:pPr>
      <w:r>
        <w:rPr/>
        <w:br w:type="column"/>
      </w:r>
      <w:r>
        <w:rPr>
          <w:w w:val="95"/>
        </w:rPr>
        <w:t>(36 mm)</w:t>
      </w:r>
    </w:p>
    <w:p>
      <w:pPr>
        <w:pStyle w:val="BodyText"/>
        <w:spacing w:line="182" w:lineRule="exact" w:before="61"/>
        <w:ind w:left="93"/>
      </w:pPr>
      <w:r>
        <w:rPr/>
        <w:br w:type="column"/>
      </w:r>
      <w:r>
        <w:rPr/>
        <w:t>0.75″</w:t>
      </w:r>
    </w:p>
    <w:p>
      <w:pPr>
        <w:pStyle w:val="BodyText"/>
        <w:spacing w:line="182" w:lineRule="exact"/>
        <w:ind w:left="13"/>
      </w:pPr>
      <w:r>
        <w:rPr>
          <w:spacing w:val="-3"/>
          <w:w w:val="90"/>
        </w:rPr>
        <w:t>(19</w:t>
      </w:r>
      <w:r>
        <w:rPr>
          <w:spacing w:val="-4"/>
          <w:w w:val="90"/>
        </w:rPr>
        <w:t> </w:t>
      </w:r>
      <w:r>
        <w:rPr>
          <w:w w:val="90"/>
        </w:rPr>
        <w:t>mm)</w:t>
      </w:r>
    </w:p>
    <w:p>
      <w:pPr>
        <w:spacing w:after="0" w:line="182" w:lineRule="exact"/>
        <w:sectPr>
          <w:type w:val="continuous"/>
          <w:pgSz w:w="12240" w:h="15840"/>
          <w:pgMar w:top="1260" w:bottom="280" w:left="0" w:right="0"/>
          <w:cols w:num="3" w:equalWidth="0">
            <w:col w:w="4908" w:space="2471"/>
            <w:col w:w="3013" w:space="40"/>
            <w:col w:w="1808"/>
          </w:cols>
        </w:sectPr>
      </w:pPr>
    </w:p>
    <w:p>
      <w:pPr>
        <w:spacing w:line="249" w:lineRule="auto" w:before="112"/>
        <w:ind w:left="1464" w:right="4" w:hanging="5"/>
        <w:jc w:val="right"/>
        <w:rPr>
          <w:rFonts w:ascii="Arial"/>
          <w:sz w:val="18"/>
        </w:rPr>
      </w:pPr>
      <w:r>
        <w:rPr>
          <w:rFonts w:ascii="Arial"/>
          <w:color w:val="414042"/>
          <w:sz w:val="18"/>
        </w:rPr>
        <w:t>For ranges 0 psi to 30 </w:t>
      </w:r>
      <w:r>
        <w:rPr>
          <w:rFonts w:ascii="Arial"/>
          <w:color w:val="414042"/>
          <w:spacing w:val="-5"/>
          <w:sz w:val="18"/>
        </w:rPr>
        <w:t>psi</w:t>
      </w:r>
      <w:r>
        <w:rPr>
          <w:rFonts w:ascii="Arial"/>
          <w:color w:val="414042"/>
          <w:w w:val="99"/>
          <w:sz w:val="18"/>
        </w:rPr>
        <w:t> </w:t>
      </w:r>
      <w:r>
        <w:rPr>
          <w:rFonts w:ascii="Arial"/>
          <w:color w:val="414042"/>
          <w:sz w:val="18"/>
        </w:rPr>
        <w:t>through 0 psi to 8,000</w:t>
      </w:r>
      <w:r>
        <w:rPr>
          <w:rFonts w:ascii="Arial"/>
          <w:color w:val="414042"/>
          <w:spacing w:val="-1"/>
          <w:sz w:val="18"/>
        </w:rPr>
        <w:t> </w:t>
      </w:r>
      <w:r>
        <w:rPr>
          <w:rFonts w:ascii="Arial"/>
          <w:color w:val="414042"/>
          <w:sz w:val="18"/>
        </w:rPr>
        <w:t>psi</w:t>
      </w:r>
    </w:p>
    <w:p>
      <w:pPr>
        <w:spacing w:before="3"/>
        <w:ind w:left="0" w:right="0" w:firstLine="0"/>
        <w:jc w:val="right"/>
        <w:rPr>
          <w:rFonts w:ascii="Arial" w:hAnsi="Arial"/>
          <w:sz w:val="10"/>
        </w:rPr>
      </w:pPr>
      <w:r>
        <w:rPr/>
        <w:pict>
          <v:group style="position:absolute;margin-left:81.338303pt;margin-top:6.064275pt;width:100.95pt;height:86.5pt;mso-position-horizontal-relative:page;mso-position-vertical-relative:paragraph;z-index:36496" coordorigin="1627,121" coordsize="2019,1730">
            <v:shape style="position:absolute;left:-19;top:5416;width:855;height:549" coordorigin="-18,5417" coordsize="855,549" path="m2048,429l2869,429m2867,233l2048,233m2209,263l2190,251,2168,243,2144,237,2117,236,2093,237,2071,241,2050,249,2031,258,2031,404,2050,413,2071,420,2094,425,2118,426,2145,425,2169,420,2190,411,2210,400m2884,400l2867,411,2849,420,2829,425,2805,427,2778,425,2753,420,2730,411,2711,400m2283,400l2320,413,2362,422,2408,428,2459,429,2510,428,2557,422,2600,413,2637,400m2282,262l2319,248,2361,239,2409,233,2460,232,2511,233,2558,239,2601,248,2637,261m2637,400l2711,400,2711,261,2637,261,2637,400xm2209,402l2283,402,2283,263,2209,263,2209,402xm2048,233l2030,258m2030,404l2049,429m2865,233l2884,259m2869,429l2884,400,2884,259,2866,249,2848,241,2828,236,2804,234,2778,236,2752,242,2730,250,2710,262m2828,519l2849,519,2849,429,2063,429,2063,519,2718,519m2131,780l2779,780,2779,640,2131,640,2131,780xm2131,640l2167,591e" filled="false" stroked="true" strokeweight=".381pt" strokecolor="#000000">
              <v:path arrowok="t"/>
              <v:stroke dashstyle="solid"/>
            </v:shape>
            <v:line style="position:absolute" from="2780,638" to="2736,589" stroked="true" strokeweight=".381pt" strokecolor="#000000">
              <v:stroke dashstyle="solid"/>
            </v:line>
            <v:line style="position:absolute" from="2167,550" to="2167,591" stroked="true" strokeweight=".381pt" strokecolor="#000000">
              <v:stroke dashstyle="solid"/>
            </v:line>
            <v:line style="position:absolute" from="2736,563" to="2736,593" stroked="true" strokeweight=".393pt" strokecolor="#000000">
              <v:stroke dashstyle="solid"/>
            </v:line>
            <v:line style="position:absolute" from="2200,595" to="2709,595" stroked="true" strokeweight=".381pt" strokecolor="#000000">
              <v:stroke dashstyle="solid"/>
            </v:line>
            <v:shape style="position:absolute;left:0;top:5613;width:649;height:368" coordorigin="0,5614" coordsize="649,368" path="m2131,780l2161,831,2746,831,2779,780m2171,998l2161,1001,2153,1009,2148,1021,2146,1035,2148,1049,2153,1061,2161,1069,2171,1072,2714,1072m2162,1072l2162,1120,2747,1120,2747,1075m2739,1122l2748,1147,2162,1147,2173,1120m2747,1127l2746,1091,2161,1091e" filled="false" stroked="true" strokeweight=".381pt" strokecolor="#000000">
              <v:path arrowok="t"/>
              <v:stroke dashstyle="solid"/>
            </v:shape>
            <v:shape style="position:absolute;left:2659;top:895;width:104;height:231" type="#_x0000_t75" stroked="false">
              <v:imagedata r:id="rId454" o:title=""/>
            </v:shape>
            <v:shape style="position:absolute;left:-652;top:5233;width:1439;height:715" coordorigin="-651,5233" coordsize="1439,715" path="m2725,1014l2753,1060,2892,1233,3533,1233m2735,1007l2759,1047m2720,1028l2744,1067m2094,519l2108,547,2693,547e" filled="false" stroked="true" strokeweight=".381pt" strokecolor="#000000">
              <v:path arrowok="t"/>
              <v:stroke dashstyle="solid"/>
            </v:shape>
            <v:shape style="position:absolute;left:2690;top:436;width:163;height:147" type="#_x0000_t75" stroked="false">
              <v:imagedata r:id="rId455" o:title=""/>
            </v:shape>
            <v:shape style="position:absolute;left:-1110;top:5160;width:1900;height:1727" coordorigin="-1109,5160" coordsize="1900,1727" path="m2161,1167l2161,1549m2750,1167l2750,1549m2130,809l2130,1837m2778,814l2778,1851m1695,561l1693,1103m1696,1114l1697,1106,1699,1101,1700,1095,1685,1095,1686,1097,1688,1106,1690,1114,1691,1122,1692,1130,1693,1135,1693,1130,1694,1122,1696,1114xm1692,549l1691,557,1689,562,1688,569,1703,569,1702,566,1700,557,1698,549,1697,541,1696,533,1695,528,1695,533,1694,541,1692,549xm2045,518l1627,518m2147,1139l1627,1139m2145,833l1783,833m2802,332l2965,125,3497,125m2778,547l2886,890,3527,890m1942,730l1942,799e" filled="false" stroked="true" strokeweight=".381pt" strokecolor="#000000">
              <v:path arrowok="t"/>
              <v:stroke dashstyle="solid"/>
            </v:shape>
            <v:shape style="position:absolute;left:1930;top:791;width:25;height:41" coordorigin="1930,791" coordsize="25,41" path="m1954,791l1930,791,1932,794,1935,803,1940,819,1942,827,1942,832,1943,827,1945,819,1950,803,1952,798,1954,791xe" filled="true" fillcolor="#000000" stroked="false">
              <v:path arrowok="t"/>
              <v:fill type="solid"/>
            </v:shape>
            <v:line style="position:absolute" from="1948,1244" to="1948,1175" stroked="true" strokeweight=".381pt" strokecolor="#000000">
              <v:stroke dashstyle="solid"/>
            </v:line>
            <v:shape style="position:absolute;left:1935;top:1142;width:25;height:41" coordorigin="1936,1142" coordsize="25,41" path="m1948,1142l1947,1147,1946,1155,1941,1171,1938,1177,1936,1183,1960,1183,1959,1181,1955,1171,1950,1155,1949,1147,1948,1142xe" filled="true" fillcolor="#000000" stroked="false">
              <v:path arrowok="t"/>
              <v:fill type="solid"/>
            </v:shape>
            <v:shape style="position:absolute;left:2165;top:1752;width:577;height:2" coordorigin="2165,1753" coordsize="577,0" path="m2665,1753l2742,1753m2165,1753l2235,1753e" filled="false" stroked="true" strokeweight=".381pt" strokecolor="#000000">
              <v:path arrowok="t"/>
              <v:stroke dashstyle="solid"/>
            </v:shape>
            <v:shape style="position:absolute;left:2133;top:1460;width:642;height:305" coordorigin="2133,1460" coordsize="642,305" path="m2173,1741l2171,1742,2162,1746,2146,1751,2138,1752,2133,1753,2138,1754,2146,1755,2162,1760,2167,1762,2173,1765,2173,1741m2208,1460l2206,1461,2196,1465,2180,1470,2172,1471,2167,1472,2172,1473,2180,1474,2196,1479,2201,1482,2208,1484,2208,1460m2742,1472l2737,1471,2730,1470,2713,1465,2708,1463,2702,1460,2702,1484,2704,1483,2709,1481,2732,1475,2737,1473,2742,1472m2774,1753l2770,1752,2762,1751,2746,1746,2740,1744,2734,1741,2734,1765,2736,1764,2746,1760,2762,1755,2770,1754,2774,1753e" filled="true" fillcolor="#000000" stroked="false">
              <v:path arrowok="t"/>
              <v:fill type="solid"/>
            </v:shape>
            <v:shape style="position:absolute;left:1626;top:121;width:2019;height:1730" type="#_x0000_t202" filled="false" stroked="false">
              <v:textbox inset="0,0,0,0">
                <w:txbxContent>
                  <w:p>
                    <w:pPr>
                      <w:spacing w:line="240" w:lineRule="auto" w:before="0"/>
                      <w:rPr>
                        <w:sz w:val="12"/>
                      </w:rPr>
                    </w:pPr>
                  </w:p>
                  <w:p>
                    <w:pPr>
                      <w:spacing w:line="240" w:lineRule="auto" w:before="0"/>
                      <w:rPr>
                        <w:sz w:val="12"/>
                      </w:rPr>
                    </w:pPr>
                  </w:p>
                  <w:p>
                    <w:pPr>
                      <w:spacing w:line="240" w:lineRule="auto" w:before="11"/>
                      <w:rPr>
                        <w:sz w:val="16"/>
                      </w:rPr>
                    </w:pPr>
                  </w:p>
                  <w:p>
                    <w:pPr>
                      <w:spacing w:line="208" w:lineRule="auto" w:before="0"/>
                      <w:ind w:left="1284" w:right="-13" w:firstLine="0"/>
                      <w:jc w:val="left"/>
                      <w:rPr>
                        <w:rFonts w:ascii="Arial" w:hAnsi="Arial"/>
                        <w:sz w:val="10"/>
                      </w:rPr>
                    </w:pPr>
                    <w:r>
                      <w:rPr>
                        <w:rFonts w:ascii="Arial" w:hAnsi="Arial"/>
                        <w:color w:val="414042"/>
                        <w:spacing w:val="-8"/>
                        <w:sz w:val="10"/>
                      </w:rPr>
                      <w:t>O-ring 0.73″ </w:t>
                    </w:r>
                    <w:r>
                      <w:rPr>
                        <w:rFonts w:ascii="Arial" w:hAnsi="Arial"/>
                        <w:color w:val="414042"/>
                        <w:sz w:val="10"/>
                      </w:rPr>
                      <w:t>x </w:t>
                    </w:r>
                    <w:r>
                      <w:rPr>
                        <w:rFonts w:ascii="Arial" w:hAnsi="Arial"/>
                        <w:color w:val="414042"/>
                        <w:spacing w:val="-8"/>
                        <w:sz w:val="10"/>
                      </w:rPr>
                      <w:t>0.94" </w:t>
                    </w:r>
                    <w:r>
                      <w:rPr>
                        <w:rFonts w:ascii="Arial" w:hAnsi="Arial"/>
                        <w:color w:val="414042"/>
                        <w:sz w:val="10"/>
                      </w:rPr>
                      <w:t>x </w:t>
                    </w:r>
                    <w:r>
                      <w:rPr>
                        <w:rFonts w:ascii="Arial" w:hAnsi="Arial"/>
                        <w:color w:val="414042"/>
                        <w:spacing w:val="-10"/>
                        <w:sz w:val="10"/>
                      </w:rPr>
                      <w:t>0.08″</w:t>
                    </w:r>
                  </w:p>
                  <w:p>
                    <w:pPr>
                      <w:spacing w:line="101" w:lineRule="exact" w:before="0"/>
                      <w:ind w:left="1284" w:right="0" w:firstLine="0"/>
                      <w:jc w:val="left"/>
                      <w:rPr>
                        <w:rFonts w:ascii="Arial"/>
                        <w:sz w:val="10"/>
                      </w:rPr>
                    </w:pPr>
                    <w:r>
                      <w:rPr>
                        <w:rFonts w:ascii="Arial"/>
                        <w:color w:val="414042"/>
                        <w:spacing w:val="-7"/>
                        <w:sz w:val="10"/>
                      </w:rPr>
                      <w:t>(18.5mmx </w:t>
                    </w:r>
                    <w:r>
                      <w:rPr>
                        <w:rFonts w:ascii="Arial"/>
                        <w:color w:val="414042"/>
                        <w:spacing w:val="-11"/>
                        <w:sz w:val="10"/>
                      </w:rPr>
                      <w:t>23.9mm)</w:t>
                    </w:r>
                  </w:p>
                  <w:p>
                    <w:pPr>
                      <w:tabs>
                        <w:tab w:pos="1119" w:val="left" w:leader="none"/>
                      </w:tabs>
                      <w:spacing w:line="114" w:lineRule="exact" w:before="0"/>
                      <w:ind w:left="225" w:right="0" w:firstLine="0"/>
                      <w:jc w:val="left"/>
                      <w:rPr>
                        <w:rFonts w:ascii="Arial" w:hAnsi="Arial"/>
                        <w:sz w:val="10"/>
                      </w:rPr>
                    </w:pPr>
                    <w:r>
                      <w:rPr>
                        <w:rFonts w:ascii="Arial" w:hAnsi="Arial"/>
                        <w:color w:val="414042"/>
                        <w:spacing w:val="-6"/>
                        <w:sz w:val="8"/>
                      </w:rPr>
                      <w:t>0.39</w:t>
                    </w:r>
                    <w:r>
                      <w:rPr>
                        <w:rFonts w:ascii="Arial" w:hAnsi="Arial"/>
                        <w:color w:val="414042"/>
                        <w:spacing w:val="-6"/>
                        <w:sz w:val="10"/>
                      </w:rPr>
                      <w:t>″    </w:t>
                    </w:r>
                    <w:r>
                      <w:rPr>
                        <w:rFonts w:ascii="Arial" w:hAnsi="Arial"/>
                        <w:color w:val="414042"/>
                        <w:spacing w:val="3"/>
                        <w:sz w:val="10"/>
                      </w:rPr>
                      <w:t> </w:t>
                    </w:r>
                    <w:r>
                      <w:rPr>
                        <w:rFonts w:ascii="Arial" w:hAnsi="Arial"/>
                        <w:color w:val="414042"/>
                        <w:w w:val="100"/>
                        <w:sz w:val="10"/>
                        <w:u w:val="double" w:color="000000"/>
                      </w:rPr>
                      <w:t> </w:t>
                    </w:r>
                    <w:r>
                      <w:rPr>
                        <w:rFonts w:ascii="Arial" w:hAnsi="Arial"/>
                        <w:color w:val="414042"/>
                        <w:sz w:val="10"/>
                        <w:u w:val="double" w:color="000000"/>
                      </w:rPr>
                      <w:tab/>
                    </w:r>
                  </w:p>
                  <w:p>
                    <w:pPr>
                      <w:tabs>
                        <w:tab w:pos="1279" w:val="left" w:leader="none"/>
                      </w:tabs>
                      <w:spacing w:line="208" w:lineRule="auto" w:before="17"/>
                      <w:ind w:left="1279" w:right="15" w:hanging="1082"/>
                      <w:jc w:val="left"/>
                      <w:rPr>
                        <w:rFonts w:ascii="Arial" w:hAnsi="Arial"/>
                        <w:sz w:val="10"/>
                      </w:rPr>
                    </w:pPr>
                    <w:r>
                      <w:rPr>
                        <w:rFonts w:ascii="Arial" w:hAnsi="Arial"/>
                        <w:color w:val="414042"/>
                        <w:spacing w:val="-8"/>
                        <w:position w:val="2"/>
                        <w:sz w:val="8"/>
                      </w:rPr>
                      <w:t>(10mm)</w:t>
                      <w:tab/>
                    </w:r>
                    <w:r>
                      <w:rPr>
                        <w:rFonts w:ascii="Arial" w:hAnsi="Arial"/>
                        <w:color w:val="414042"/>
                        <w:spacing w:val="-8"/>
                        <w:sz w:val="10"/>
                      </w:rPr>
                      <w:t>O-ring 0.59″ </w:t>
                    </w:r>
                    <w:r>
                      <w:rPr>
                        <w:rFonts w:ascii="Arial" w:hAnsi="Arial"/>
                        <w:color w:val="414042"/>
                        <w:sz w:val="10"/>
                      </w:rPr>
                      <w:t>x </w:t>
                    </w:r>
                    <w:r>
                      <w:rPr>
                        <w:rFonts w:ascii="Arial" w:hAnsi="Arial"/>
                        <w:color w:val="414042"/>
                        <w:spacing w:val="-10"/>
                        <w:sz w:val="10"/>
                      </w:rPr>
                      <w:t>0.08″ </w:t>
                    </w:r>
                    <w:r>
                      <w:rPr>
                        <w:rFonts w:ascii="Arial" w:hAnsi="Arial"/>
                        <w:color w:val="414042"/>
                        <w:spacing w:val="-6"/>
                        <w:sz w:val="10"/>
                      </w:rPr>
                      <w:t>(15mmx</w:t>
                    </w:r>
                    <w:r>
                      <w:rPr>
                        <w:rFonts w:ascii="Arial" w:hAnsi="Arial"/>
                        <w:color w:val="414042"/>
                        <w:spacing w:val="-17"/>
                        <w:sz w:val="10"/>
                      </w:rPr>
                      <w:t> </w:t>
                    </w:r>
                    <w:r>
                      <w:rPr>
                        <w:rFonts w:ascii="Arial" w:hAnsi="Arial"/>
                        <w:color w:val="414042"/>
                        <w:spacing w:val="-13"/>
                        <w:sz w:val="10"/>
                      </w:rPr>
                      <w:t>2mm)</w:t>
                    </w:r>
                  </w:p>
                  <w:p>
                    <w:pPr>
                      <w:spacing w:line="240" w:lineRule="auto" w:before="2"/>
                      <w:rPr>
                        <w:sz w:val="12"/>
                      </w:rPr>
                    </w:pPr>
                  </w:p>
                  <w:p>
                    <w:pPr>
                      <w:spacing w:before="0"/>
                      <w:ind w:left="0" w:right="360" w:firstLine="0"/>
                      <w:jc w:val="center"/>
                      <w:rPr>
                        <w:rFonts w:ascii="Arial" w:hAnsi="Arial"/>
                        <w:sz w:val="10"/>
                      </w:rPr>
                    </w:pPr>
                    <w:r>
                      <w:rPr>
                        <w:rFonts w:ascii="Arial" w:hAnsi="Arial"/>
                        <w:color w:val="414042"/>
                        <w:w w:val="100"/>
                        <w:sz w:val="10"/>
                        <w:u w:val="single" w:color="000000"/>
                      </w:rPr>
                      <w:t> </w:t>
                    </w:r>
                    <w:r>
                      <w:rPr>
                        <w:rFonts w:ascii="Arial" w:hAnsi="Arial"/>
                        <w:color w:val="414042"/>
                        <w:sz w:val="10"/>
                        <w:u w:val="single" w:color="000000"/>
                      </w:rPr>
                      <w:t>ø.71″ ±.003 </w:t>
                    </w:r>
                  </w:p>
                  <w:p>
                    <w:pPr>
                      <w:spacing w:before="25"/>
                      <w:ind w:left="0" w:right="365" w:firstLine="0"/>
                      <w:jc w:val="center"/>
                      <w:rPr>
                        <w:rFonts w:ascii="Arial"/>
                        <w:sz w:val="10"/>
                      </w:rPr>
                    </w:pPr>
                    <w:r>
                      <w:rPr>
                        <w:rFonts w:ascii="Arial"/>
                        <w:color w:val="414042"/>
                        <w:sz w:val="10"/>
                      </w:rPr>
                      <w:t>(18mm)</w:t>
                    </w:r>
                  </w:p>
                  <w:p>
                    <w:pPr>
                      <w:spacing w:before="53"/>
                      <w:ind w:left="0" w:right="348" w:firstLine="0"/>
                      <w:jc w:val="center"/>
                      <w:rPr>
                        <w:rFonts w:ascii="Arial"/>
                        <w:sz w:val="14"/>
                      </w:rPr>
                    </w:pPr>
                    <w:r>
                      <w:rPr>
                        <w:rFonts w:ascii="Arial"/>
                        <w:color w:val="414042"/>
                        <w:sz w:val="14"/>
                      </w:rPr>
                      <w:t>G1/2 B</w:t>
                    </w:r>
                  </w:p>
                </w:txbxContent>
              </v:textbox>
              <w10:wrap type="none"/>
            </v:shape>
            <w10:wrap type="none"/>
          </v:group>
        </w:pict>
      </w:r>
      <w:r>
        <w:rPr>
          <w:rFonts w:ascii="Arial" w:hAnsi="Arial"/>
          <w:color w:val="414042"/>
          <w:spacing w:val="-6"/>
          <w:sz w:val="10"/>
        </w:rPr>
        <w:t>1.06″</w:t>
      </w:r>
      <w:r>
        <w:rPr>
          <w:rFonts w:ascii="Arial" w:hAnsi="Arial"/>
          <w:color w:val="414042"/>
          <w:spacing w:val="6"/>
          <w:sz w:val="10"/>
        </w:rPr>
        <w:t> </w:t>
      </w:r>
      <w:r>
        <w:rPr>
          <w:rFonts w:ascii="Arial" w:hAnsi="Arial"/>
          <w:color w:val="414042"/>
          <w:spacing w:val="-11"/>
          <w:sz w:val="10"/>
        </w:rPr>
        <w:t>(27mm)</w:t>
      </w:r>
    </w:p>
    <w:p>
      <w:pPr>
        <w:pStyle w:val="BodyText"/>
        <w:spacing w:before="9"/>
        <w:rPr>
          <w:rFonts w:ascii="Arial"/>
          <w:sz w:val="22"/>
        </w:rPr>
      </w:pPr>
      <w:r>
        <w:rPr/>
        <w:br w:type="column"/>
      </w:r>
      <w:r>
        <w:rPr>
          <w:rFonts w:ascii="Arial"/>
          <w:sz w:val="22"/>
        </w:rPr>
      </w:r>
    </w:p>
    <w:p>
      <w:pPr>
        <w:spacing w:before="0"/>
        <w:ind w:left="352" w:right="0" w:firstLine="0"/>
        <w:jc w:val="left"/>
        <w:rPr>
          <w:rFonts w:ascii="Arial"/>
          <w:sz w:val="18"/>
        </w:rPr>
      </w:pPr>
      <w:r>
        <w:rPr>
          <w:rFonts w:ascii="Arial"/>
          <w:color w:val="414042"/>
          <w:sz w:val="18"/>
        </w:rPr>
        <w:t>For ranges 0 to 30 psi and below</w:t>
      </w:r>
    </w:p>
    <w:p>
      <w:pPr>
        <w:spacing w:before="131"/>
        <w:ind w:left="2140" w:right="0" w:firstLine="0"/>
        <w:jc w:val="left"/>
        <w:rPr>
          <w:rFonts w:ascii="Arial" w:hAnsi="Arial"/>
          <w:sz w:val="10"/>
        </w:rPr>
      </w:pPr>
      <w:r>
        <w:rPr/>
        <w:pict>
          <v:group style="position:absolute;margin-left:203.489502pt;margin-top:12.640254pt;width:103.5pt;height:74.45pt;mso-position-horizontal-relative:page;mso-position-vertical-relative:paragraph;z-index:-1101736" coordorigin="4070,253" coordsize="2070,1489">
            <v:shape style="position:absolute;left:0;top:5520;width:1112;height:168" coordorigin="0,5521" coordsize="1112,168" path="m4436,515l5547,516m5544,348l4436,348e" filled="false" stroked="true" strokeweight=".325pt" strokecolor="#000000">
              <v:path arrowok="t"/>
              <v:stroke dashstyle="solid"/>
            </v:shape>
            <v:shape style="position:absolute;left:4409;top:347;width:249;height:170" type="#_x0000_t75" stroked="false">
              <v:imagedata r:id="rId456" o:title=""/>
            </v:shape>
            <v:shape style="position:absolute;left:-25;top:5519;width:1157;height:468" coordorigin="-25,5520" coordsize="1157,468" path="m5567,491l5544,500,5520,507,5493,512,5461,514,5424,512,5390,508,5359,500,5333,490m4754,491l4803,502,4860,510,4923,514,4992,516,5061,514,5125,509,5183,502,5232,490m4752,373l4802,361,4860,353,4924,348,4994,347,5062,348,5126,353,5183,361,5233,372m5233,490l5333,490,5333,372,5233,372,5233,490xm4653,492l4753,492,4753,373,4653,373,4653,492xm4436,348l4411,369m4411,494l4437,516m5541,348l5567,371m5547,516l5567,491,5567,371,5543,362,5519,355,5492,351,5460,349,5423,351,5389,355,5358,363,5332,373m5492,592l5519,592,5519,515,4456,515,4456,592,5343,592m4547,815l5426,815,5426,695,4547,695,4547,815xm4547,695l4596,653e" filled="false" stroked="true" strokeweight=".325pt" strokecolor="#000000">
              <v:path arrowok="t"/>
              <v:stroke dashstyle="solid"/>
            </v:shape>
            <v:line style="position:absolute" from="5426,693" to="5367,652" stroked="true" strokeweight=".325pt" strokecolor="#000000">
              <v:stroke dashstyle="solid"/>
            </v:line>
            <v:shape style="position:absolute;left:0;top:5687;width:772;height:35" coordorigin="0,5688" coordsize="772,35" path="m4596,619l4596,653m5367,652l5367,633e" filled="false" stroked="true" strokeweight=".325pt" strokecolor="#000000">
              <v:path arrowok="t"/>
              <v:stroke dashstyle="solid"/>
            </v:shape>
            <v:line style="position:absolute" from="4641,657" to="5330,657" stroked="true" strokeweight=".325pt" strokecolor="#000000">
              <v:stroke dashstyle="solid"/>
            </v:line>
            <v:shape style="position:absolute;left:0;top:5687;width:879;height:314" coordorigin="0,5688" coordsize="879,314" path="m4547,815l4588,859,5381,859,5426,815m4588,1001l5381,1001,5381,859,4588,859,4588,1001xm4586,987l5381,987m4590,1064l4590,1105,5382,1105,5382,1066m5371,1107l5383,1128,4590,1128,4604,1105m5382,1111l5381,1080,4588,1080e" filled="false" stroked="true" strokeweight=".325pt" strokecolor="#000000">
              <v:path arrowok="t"/>
              <v:stroke dashstyle="solid"/>
            </v:shape>
            <v:shape style="position:absolute;left:5265;top:913;width:137;height:197" type="#_x0000_t75" stroked="false">
              <v:imagedata r:id="rId457" o:title=""/>
            </v:shape>
            <v:shape style="position:absolute;left:-882;top:5363;width:1638;height:610" coordorigin="-882,5363" coordsize="1638,610" path="m5353,1015l5391,1054,5579,1202,6136,1202m5365,1008l5398,1042m5346,1027l5378,1060m4498,592l4516,616,5309,616e" filled="false" stroked="true" strokeweight=".325pt" strokecolor="#000000">
              <v:path arrowok="t"/>
              <v:stroke dashstyle="solid"/>
            </v:shape>
            <v:shape style="position:absolute;left:5306;top:521;width:216;height:125" type="#_x0000_t75" stroked="false">
              <v:imagedata r:id="rId458" o:title=""/>
            </v:shape>
            <v:shape style="position:absolute;left:-780;top:6189;width:799;height:326" coordorigin="-779,6189" coordsize="799,326" path="m4588,1145l4588,1471m5386,1145l5386,1471e" filled="false" stroked="true" strokeweight=".325pt" strokecolor="#000000">
              <v:path arrowok="t"/>
              <v:stroke dashstyle="solid"/>
            </v:shape>
            <v:shape style="position:absolute;left:394;top:5914;width:879;height:903" coordorigin="394,5914" coordsize="879,903" path="m4546,840l4546,1729m5424,844l5424,1742e" filled="false" stroked="true" strokeweight=".325pt" strokecolor="#000000">
              <v:path arrowok="t"/>
              <v:stroke dashstyle="solid"/>
            </v:shape>
            <v:line style="position:absolute" from="4156,623" to="4156,1097" stroked="true" strokeweight=".325pt" strokecolor="#000000">
              <v:stroke dashstyle="solid"/>
            </v:line>
            <v:shape style="position:absolute;left:4145;top:1090;width:21;height:35" coordorigin="4145,1090" coordsize="21,35" path="m4166,1090l4145,1090,4146,1092,4149,1100,4154,1114,4155,1121,4156,1125,4156,1121,4158,1114,4162,1100,4164,1096,4166,1090xe" filled="true" fillcolor="#000000" stroked="false">
              <v:path arrowok="t"/>
              <v:fill type="solid"/>
            </v:shape>
            <v:shape style="position:absolute;left:4145;top:1090;width:21;height:35" coordorigin="4145,1090" coordsize="21,35" path="m4160,1107l4162,1100,4164,1096,4166,1090,4145,1090,4146,1092,4149,1100,4151,1107,4154,1114,4155,1121,4156,1125,4156,1121,4158,1114,4160,1107xe" filled="false" stroked="true" strokeweight=".325pt" strokecolor="#000000">
              <v:path arrowok="t"/>
              <v:stroke dashstyle="solid"/>
            </v:shape>
            <v:shape style="position:absolute;left:4145;top:595;width:21;height:35" coordorigin="4145,595" coordsize="21,35" path="m4156,595l4155,599,4154,606,4149,620,4147,624,4145,630,4166,630,4165,628,4162,620,4160,613,4158,606,4156,599,4156,595xe" filled="true" fillcolor="#000000" stroked="false">
              <v:path arrowok="t"/>
              <v:fill type="solid"/>
            </v:shape>
            <v:shape style="position:absolute;left:-82;top:5330;width:2058;height:875" coordorigin="-82,5331" coordsize="2058,875" path="m4151,613l4149,620,4147,624,4145,630,4166,630,4165,628,4162,620,4160,613,4158,606,4156,599,4156,595,4155,599,4154,606,4151,613xm4432,592l4070,592m4572,1131l4080,1131m4566,860l4245,860m5457,433l5677,256,6087,256m5424,616l5570,909,6128,909m4394,771l4394,831e" filled="false" stroked="true" strokeweight=".325pt" strokecolor="#000000">
              <v:path arrowok="t"/>
              <v:stroke dashstyle="solid"/>
            </v:shape>
            <v:shape style="position:absolute;left:4383;top:823;width:21;height:35" coordorigin="4383,824" coordsize="21,35" path="m4404,824l4383,824,4384,826,4387,834,4392,848,4393,854,4394,858,4394,854,4396,848,4400,834,4402,829,4404,824xe" filled="true" fillcolor="#000000" stroked="false">
              <v:path arrowok="t"/>
              <v:fill type="solid"/>
            </v:shape>
            <v:line style="position:absolute" from="4400,1213" to="4400,1153" stroked="true" strokeweight=".325pt" strokecolor="#000000">
              <v:stroke dashstyle="solid"/>
            </v:line>
            <v:shape style="position:absolute;left:4389;top:1125;width:991;height:298" coordorigin="4390,1126" coordsize="991,298" path="m4410,1160l4409,1158,4406,1150,4404,1144,4402,1137,4401,1130,4400,1126,4400,1130,4398,1137,4394,1150,4392,1155,4390,1160,4410,1160m4615,1403l4613,1404,4605,1407,4592,1411,4585,1413,4581,1413,4585,1414,4592,1415,4605,1420,4610,1421,4615,1424,4615,1403m5380,1413l5376,1413,5369,1411,5355,1407,5351,1405,5346,1403,5346,1424,5348,1423,5355,1420,5369,1415,5376,1414,5380,1413e" filled="true" fillcolor="#000000" stroked="false">
              <v:path arrowok="t"/>
              <v:fill type="solid"/>
            </v:shape>
            <v:line style="position:absolute" from="5129,1657" to="5393,1657" stroked="true" strokeweight=".325pt" strokecolor="#000000">
              <v:stroke dashstyle="solid"/>
            </v:line>
            <v:shape style="position:absolute;left:4550;top:1647;width:871;height:21" coordorigin="4550,1647" coordsize="871,21" path="m4559,1658l4556,1657,4550,1658,4558,1658,4559,1658m4591,1647l4589,1648,4581,1651,4559,1658,4561,1658,4567,1659,4581,1664,4585,1665,4591,1668,4591,1647m5421,1657l5417,1657,5410,1655,5396,1651,5392,1649,5386,1647,5386,1668,5388,1667,5396,1664,5410,1659,5417,1658,5421,1657e" filled="true" fillcolor="#000000" stroked="false">
              <v:path arrowok="t"/>
              <v:fill type="solid"/>
            </v:shape>
            <w10:wrap type="none"/>
          </v:group>
        </w:pict>
      </w:r>
      <w:r>
        <w:rPr>
          <w:rFonts w:ascii="Arial" w:hAnsi="Arial"/>
          <w:color w:val="414042"/>
          <w:sz w:val="10"/>
        </w:rPr>
        <w:t>1.61″ (41mm)</w:t>
      </w:r>
    </w:p>
    <w:p>
      <w:pPr>
        <w:pStyle w:val="BodyText"/>
        <w:rPr>
          <w:rFonts w:ascii="Arial"/>
          <w:sz w:val="12"/>
        </w:rPr>
      </w:pPr>
    </w:p>
    <w:p>
      <w:pPr>
        <w:pStyle w:val="BodyText"/>
        <w:rPr>
          <w:rFonts w:ascii="Arial"/>
          <w:sz w:val="12"/>
        </w:rPr>
      </w:pPr>
    </w:p>
    <w:p>
      <w:pPr>
        <w:pStyle w:val="BodyText"/>
        <w:spacing w:before="7"/>
        <w:rPr>
          <w:rFonts w:ascii="Arial"/>
          <w:sz w:val="10"/>
        </w:rPr>
      </w:pPr>
    </w:p>
    <w:p>
      <w:pPr>
        <w:spacing w:line="264" w:lineRule="auto" w:before="0"/>
        <w:ind w:left="2078" w:right="25" w:firstLine="0"/>
        <w:jc w:val="left"/>
        <w:rPr>
          <w:rFonts w:ascii="Arial" w:hAnsi="Arial"/>
          <w:sz w:val="10"/>
        </w:rPr>
      </w:pPr>
      <w:r>
        <w:rPr/>
        <w:pict>
          <v:shape style="position:absolute;margin-left:227.442993pt;margin-top:9.780549pt;width:43.6pt;height:7.55pt;mso-position-horizontal-relative:page;mso-position-vertical-relative:paragraph;z-index:36712" type="#_x0000_t202" filled="false" stroked="false">
            <v:textbox inset="0,0,0,0">
              <w:txbxContent>
                <w:p>
                  <w:pPr>
                    <w:tabs>
                      <w:tab w:pos="788" w:val="left" w:leader="none"/>
                    </w:tabs>
                    <w:spacing w:before="28"/>
                    <w:ind w:left="53" w:right="0" w:firstLine="0"/>
                    <w:jc w:val="left"/>
                    <w:rPr>
                      <w:rFonts w:ascii="Arial"/>
                      <w:sz w:val="10"/>
                    </w:rPr>
                  </w:pPr>
                  <w:r>
                    <w:rPr>
                      <w:rFonts w:ascii="Arial"/>
                      <w:color w:val="414042"/>
                      <w:w w:val="100"/>
                      <w:sz w:val="10"/>
                      <w:u w:val="single" w:color="000000"/>
                    </w:rPr>
                    <w:t> </w:t>
                  </w:r>
                  <w:r>
                    <w:rPr>
                      <w:rFonts w:ascii="Arial"/>
                      <w:color w:val="414042"/>
                      <w:sz w:val="10"/>
                      <w:u w:val="single" w:color="000000"/>
                    </w:rPr>
                    <w:tab/>
                  </w:r>
                </w:p>
              </w:txbxContent>
            </v:textbox>
            <w10:wrap type="none"/>
          </v:shape>
        </w:pict>
      </w:r>
      <w:r>
        <w:rPr/>
        <w:pict>
          <v:shape style="position:absolute;margin-left:193.555466pt;margin-top:1.669812pt;width:13.7pt;height:19.350pt;mso-position-horizontal-relative:page;mso-position-vertical-relative:paragraph;z-index:36904" type="#_x0000_t202" filled="false" stroked="false">
            <v:textbox inset="0,0,0,0" style="layout-flow:vertical;mso-layout-flow-alt:bottom-to-top">
              <w:txbxContent>
                <w:p>
                  <w:pPr>
                    <w:spacing w:line="208" w:lineRule="auto" w:before="39"/>
                    <w:ind w:left="20" w:right="7" w:firstLine="73"/>
                    <w:jc w:val="left"/>
                    <w:rPr>
                      <w:rFonts w:ascii="Arial" w:hAnsi="Arial"/>
                      <w:sz w:val="10"/>
                    </w:rPr>
                  </w:pPr>
                  <w:r>
                    <w:rPr>
                      <w:rFonts w:ascii="Arial" w:hAnsi="Arial"/>
                      <w:color w:val="414042"/>
                      <w:spacing w:val="-10"/>
                      <w:sz w:val="10"/>
                    </w:rPr>
                    <w:t>0.81″ </w:t>
                  </w:r>
                  <w:r>
                    <w:rPr>
                      <w:rFonts w:ascii="Arial" w:hAnsi="Arial"/>
                      <w:color w:val="414042"/>
                      <w:spacing w:val="-11"/>
                      <w:sz w:val="10"/>
                    </w:rPr>
                    <w:t>(20.5mm)</w:t>
                  </w:r>
                </w:p>
              </w:txbxContent>
            </v:textbox>
            <w10:wrap type="none"/>
          </v:shape>
        </w:pict>
      </w:r>
      <w:r>
        <w:rPr>
          <w:rFonts w:ascii="Arial" w:hAnsi="Arial"/>
          <w:color w:val="414042"/>
          <w:spacing w:val="-8"/>
          <w:sz w:val="10"/>
        </w:rPr>
        <w:t>O-ring 1.17″ </w:t>
      </w:r>
      <w:r>
        <w:rPr>
          <w:rFonts w:ascii="Arial" w:hAnsi="Arial"/>
          <w:color w:val="414042"/>
          <w:sz w:val="10"/>
        </w:rPr>
        <w:t>x </w:t>
      </w:r>
      <w:r>
        <w:rPr>
          <w:rFonts w:ascii="Arial" w:hAnsi="Arial"/>
          <w:color w:val="414042"/>
          <w:spacing w:val="-8"/>
          <w:sz w:val="10"/>
        </w:rPr>
        <w:t>1.41″ </w:t>
      </w:r>
      <w:r>
        <w:rPr>
          <w:rFonts w:ascii="Arial" w:hAnsi="Arial"/>
          <w:color w:val="414042"/>
          <w:sz w:val="10"/>
        </w:rPr>
        <w:t>x </w:t>
      </w:r>
      <w:r>
        <w:rPr>
          <w:rFonts w:ascii="Arial" w:hAnsi="Arial"/>
          <w:color w:val="414042"/>
          <w:spacing w:val="-10"/>
          <w:sz w:val="10"/>
        </w:rPr>
        <w:t>0.08″ </w:t>
      </w:r>
      <w:r>
        <w:rPr>
          <w:rFonts w:ascii="Arial" w:hAnsi="Arial"/>
          <w:color w:val="414042"/>
          <w:spacing w:val="-7"/>
          <w:sz w:val="10"/>
        </w:rPr>
        <w:t>(29.7mmx </w:t>
      </w:r>
      <w:r>
        <w:rPr>
          <w:rFonts w:ascii="Arial" w:hAnsi="Arial"/>
          <w:color w:val="414042"/>
          <w:spacing w:val="-11"/>
          <w:sz w:val="10"/>
        </w:rPr>
        <w:t>35.7mm)</w:t>
      </w:r>
    </w:p>
    <w:p>
      <w:pPr>
        <w:pStyle w:val="BodyText"/>
        <w:rPr>
          <w:rFonts w:ascii="Arial"/>
          <w:sz w:val="18"/>
        </w:rPr>
      </w:pPr>
      <w:r>
        <w:rPr/>
        <w:br w:type="column"/>
      </w:r>
      <w:r>
        <w:rPr>
          <w:rFonts w:ascii="Arial"/>
          <w:sz w:val="18"/>
        </w:rPr>
      </w:r>
    </w:p>
    <w:p>
      <w:pPr>
        <w:pStyle w:val="BodyText"/>
        <w:spacing w:before="160"/>
        <w:ind w:left="1487"/>
      </w:pPr>
      <w:r>
        <w:rPr/>
        <w:t>1/2″ NPT</w:t>
      </w:r>
    </w:p>
    <w:p>
      <w:pPr>
        <w:pStyle w:val="BodyText"/>
        <w:rPr>
          <w:sz w:val="18"/>
        </w:rPr>
      </w:pPr>
    </w:p>
    <w:p>
      <w:pPr>
        <w:pStyle w:val="BodyText"/>
        <w:spacing w:line="182" w:lineRule="exact" w:before="137"/>
        <w:ind w:left="1459"/>
      </w:pPr>
      <w:r>
        <w:rPr/>
        <w:t>1.06″ HEX</w:t>
      </w:r>
    </w:p>
    <w:p>
      <w:pPr>
        <w:pStyle w:val="BodyText"/>
        <w:spacing w:line="182" w:lineRule="exact"/>
        <w:ind w:left="1521"/>
      </w:pPr>
      <w:r>
        <w:rPr/>
        <w:t>(27 mm)</w:t>
      </w:r>
    </w:p>
    <w:p>
      <w:pPr>
        <w:spacing w:after="0" w:line="182" w:lineRule="exact"/>
        <w:sectPr>
          <w:type w:val="continuous"/>
          <w:pgSz w:w="12240" w:h="15840"/>
          <w:pgMar w:top="1260" w:bottom="280" w:left="0" w:right="0"/>
          <w:cols w:num="3" w:equalWidth="0">
            <w:col w:w="3500" w:space="40"/>
            <w:col w:w="3128" w:space="186"/>
            <w:col w:w="5386"/>
          </w:cols>
        </w:sectPr>
      </w:pPr>
    </w:p>
    <w:p>
      <w:pPr>
        <w:spacing w:line="86" w:lineRule="exact" w:before="0"/>
        <w:ind w:left="0" w:right="28" w:firstLine="0"/>
        <w:jc w:val="right"/>
        <w:rPr>
          <w:rFonts w:ascii="Arial" w:hAnsi="Arial"/>
          <w:sz w:val="10"/>
        </w:rPr>
      </w:pPr>
      <w:r>
        <w:rPr/>
        <w:pict>
          <v:shape style="position:absolute;margin-left:70.065468pt;margin-top:-9.221519pt;width:13.7pt;height:19.350pt;mso-position-horizontal-relative:page;mso-position-vertical-relative:paragraph;z-index:36784" type="#_x0000_t202" filled="false" stroked="false">
            <v:textbox inset="0,0,0,0" style="layout-flow:vertical;mso-layout-flow-alt:bottom-to-top">
              <w:txbxContent>
                <w:p>
                  <w:pPr>
                    <w:spacing w:line="208" w:lineRule="auto" w:before="39"/>
                    <w:ind w:left="20" w:right="7" w:firstLine="73"/>
                    <w:jc w:val="left"/>
                    <w:rPr>
                      <w:rFonts w:ascii="Arial" w:hAnsi="Arial"/>
                      <w:sz w:val="10"/>
                    </w:rPr>
                  </w:pPr>
                  <w:r>
                    <w:rPr>
                      <w:rFonts w:ascii="Arial" w:hAnsi="Arial"/>
                      <w:color w:val="414042"/>
                      <w:spacing w:val="-10"/>
                      <w:sz w:val="10"/>
                    </w:rPr>
                    <w:t>0.81″ </w:t>
                  </w:r>
                  <w:r>
                    <w:rPr>
                      <w:rFonts w:ascii="Arial" w:hAnsi="Arial"/>
                      <w:color w:val="414042"/>
                      <w:spacing w:val="-11"/>
                      <w:sz w:val="10"/>
                    </w:rPr>
                    <w:t>(20.5mm)</w:t>
                  </w:r>
                </w:p>
              </w:txbxContent>
            </v:textbox>
            <w10:wrap type="none"/>
          </v:shape>
        </w:pict>
      </w:r>
      <w:r>
        <w:rPr>
          <w:rFonts w:ascii="Arial" w:hAnsi="Arial"/>
          <w:color w:val="414042"/>
          <w:spacing w:val="-6"/>
          <w:sz w:val="8"/>
        </w:rPr>
        <w:t>0.39</w:t>
      </w:r>
      <w:r>
        <w:rPr>
          <w:rFonts w:ascii="Arial" w:hAnsi="Arial"/>
          <w:color w:val="414042"/>
          <w:spacing w:val="-6"/>
          <w:sz w:val="10"/>
        </w:rPr>
        <w:t>″</w:t>
      </w:r>
    </w:p>
    <w:p>
      <w:pPr>
        <w:spacing w:before="4"/>
        <w:ind w:left="0" w:right="0" w:firstLine="0"/>
        <w:jc w:val="right"/>
        <w:rPr>
          <w:rFonts w:ascii="Arial"/>
          <w:sz w:val="8"/>
        </w:rPr>
      </w:pPr>
      <w:r>
        <w:rPr>
          <w:rFonts w:ascii="Arial"/>
          <w:color w:val="414042"/>
          <w:spacing w:val="-10"/>
          <w:sz w:val="8"/>
        </w:rPr>
        <w:t>(10mm)</w:t>
      </w:r>
    </w:p>
    <w:p>
      <w:pPr>
        <w:pStyle w:val="BodyText"/>
        <w:rPr>
          <w:rFonts w:ascii="Arial"/>
          <w:sz w:val="12"/>
        </w:rPr>
      </w:pPr>
      <w:r>
        <w:rPr/>
        <w:br w:type="column"/>
      </w:r>
      <w:r>
        <w:rPr>
          <w:rFonts w:ascii="Arial"/>
          <w:sz w:val="12"/>
        </w:rPr>
      </w:r>
    </w:p>
    <w:p>
      <w:pPr>
        <w:pStyle w:val="BodyText"/>
        <w:rPr>
          <w:rFonts w:ascii="Arial"/>
          <w:sz w:val="12"/>
        </w:rPr>
      </w:pPr>
    </w:p>
    <w:p>
      <w:pPr>
        <w:spacing w:before="104"/>
        <w:ind w:left="63" w:right="0" w:firstLine="0"/>
        <w:jc w:val="left"/>
        <w:rPr>
          <w:rFonts w:ascii="Arial" w:hAnsi="Arial"/>
          <w:sz w:val="10"/>
        </w:rPr>
      </w:pPr>
      <w:r>
        <w:rPr>
          <w:rFonts w:ascii="Arial" w:hAnsi="Arial"/>
          <w:color w:val="414042"/>
          <w:w w:val="100"/>
          <w:sz w:val="10"/>
          <w:u w:val="single" w:color="000000"/>
        </w:rPr>
        <w:t> </w:t>
      </w:r>
      <w:r>
        <w:rPr>
          <w:rFonts w:ascii="Arial" w:hAnsi="Arial"/>
          <w:color w:val="414042"/>
          <w:sz w:val="10"/>
          <w:u w:val="single" w:color="000000"/>
        </w:rPr>
        <w:t>    ø1.18″ ±.003 </w:t>
      </w:r>
    </w:p>
    <w:p>
      <w:pPr>
        <w:spacing w:before="25"/>
        <w:ind w:left="279" w:right="209" w:firstLine="0"/>
        <w:jc w:val="center"/>
        <w:rPr>
          <w:rFonts w:ascii="Arial"/>
          <w:sz w:val="10"/>
        </w:rPr>
      </w:pPr>
      <w:r>
        <w:rPr>
          <w:rFonts w:ascii="Arial"/>
          <w:color w:val="414042"/>
          <w:spacing w:val="-11"/>
          <w:sz w:val="10"/>
        </w:rPr>
        <w:t>(30mm)</w:t>
      </w:r>
    </w:p>
    <w:p>
      <w:pPr>
        <w:spacing w:before="40"/>
        <w:ind w:left="39" w:right="0" w:firstLine="0"/>
        <w:jc w:val="left"/>
        <w:rPr>
          <w:rFonts w:ascii="Arial"/>
          <w:sz w:val="14"/>
        </w:rPr>
      </w:pPr>
      <w:r>
        <w:rPr>
          <w:rFonts w:ascii="Arial"/>
          <w:color w:val="414042"/>
          <w:w w:val="100"/>
          <w:position w:val="3"/>
          <w:sz w:val="10"/>
          <w:u w:val="single" w:color="000000"/>
        </w:rPr>
        <w:t> </w:t>
      </w:r>
      <w:r>
        <w:rPr>
          <w:rFonts w:ascii="Arial"/>
          <w:color w:val="414042"/>
          <w:position w:val="3"/>
          <w:sz w:val="10"/>
          <w:u w:val="single" w:color="000000"/>
        </w:rPr>
        <w:t>     </w:t>
      </w:r>
      <w:r>
        <w:rPr>
          <w:rFonts w:ascii="Arial"/>
          <w:color w:val="414042"/>
          <w:spacing w:val="13"/>
          <w:position w:val="3"/>
          <w:sz w:val="10"/>
          <w:u w:val="single" w:color="000000"/>
        </w:rPr>
        <w:t> </w:t>
      </w:r>
      <w:r>
        <w:rPr>
          <w:rFonts w:ascii="Arial"/>
          <w:color w:val="414042"/>
          <w:spacing w:val="-9"/>
          <w:position w:val="3"/>
          <w:sz w:val="10"/>
        </w:rPr>
        <w:t> </w:t>
      </w:r>
      <w:r>
        <w:rPr>
          <w:rFonts w:ascii="Arial"/>
          <w:color w:val="414042"/>
          <w:sz w:val="14"/>
        </w:rPr>
        <w:t>G1</w:t>
      </w:r>
      <w:r>
        <w:rPr>
          <w:rFonts w:ascii="Arial"/>
          <w:color w:val="414042"/>
          <w:spacing w:val="-15"/>
          <w:sz w:val="14"/>
        </w:rPr>
        <w:t> </w:t>
      </w:r>
      <w:r>
        <w:rPr>
          <w:rFonts w:ascii="Arial"/>
          <w:color w:val="414042"/>
          <w:sz w:val="14"/>
        </w:rPr>
        <w:t>B</w:t>
      </w:r>
    </w:p>
    <w:p>
      <w:pPr>
        <w:spacing w:line="264" w:lineRule="auto" w:before="42"/>
        <w:ind w:left="242" w:right="-15" w:firstLine="0"/>
        <w:jc w:val="left"/>
        <w:rPr>
          <w:rFonts w:ascii="Arial" w:hAnsi="Arial"/>
          <w:sz w:val="10"/>
        </w:rPr>
      </w:pPr>
      <w:r>
        <w:rPr/>
        <w:br w:type="column"/>
      </w:r>
      <w:r>
        <w:rPr>
          <w:rFonts w:ascii="Arial" w:hAnsi="Arial"/>
          <w:color w:val="414042"/>
          <w:spacing w:val="-8"/>
          <w:sz w:val="10"/>
        </w:rPr>
        <w:t>O-ring 1.02″ </w:t>
      </w:r>
      <w:r>
        <w:rPr>
          <w:rFonts w:ascii="Arial" w:hAnsi="Arial"/>
          <w:color w:val="414042"/>
          <w:sz w:val="10"/>
        </w:rPr>
        <w:t>x </w:t>
      </w:r>
      <w:r>
        <w:rPr>
          <w:rFonts w:ascii="Arial" w:hAnsi="Arial"/>
          <w:color w:val="414042"/>
          <w:spacing w:val="-10"/>
          <w:sz w:val="10"/>
        </w:rPr>
        <w:t>0.08″ </w:t>
      </w:r>
      <w:r>
        <w:rPr>
          <w:rFonts w:ascii="Arial" w:hAnsi="Arial"/>
          <w:color w:val="414042"/>
          <w:spacing w:val="-6"/>
          <w:sz w:val="10"/>
        </w:rPr>
        <w:t>(26mmx </w:t>
      </w:r>
      <w:r>
        <w:rPr>
          <w:rFonts w:ascii="Arial" w:hAnsi="Arial"/>
          <w:color w:val="414042"/>
          <w:spacing w:val="-13"/>
          <w:sz w:val="10"/>
        </w:rPr>
        <w:t>2mm)</w:t>
      </w:r>
    </w:p>
    <w:p>
      <w:pPr>
        <w:pStyle w:val="BodyText"/>
        <w:spacing w:line="124" w:lineRule="exact"/>
        <w:ind w:right="1436"/>
        <w:jc w:val="right"/>
      </w:pPr>
      <w:r>
        <w:rPr/>
        <w:br w:type="column"/>
      </w:r>
      <w:r>
        <w:rPr>
          <w:w w:val="90"/>
        </w:rPr>
        <w:t>2.56″</w:t>
      </w:r>
    </w:p>
    <w:p>
      <w:pPr>
        <w:pStyle w:val="BodyText"/>
        <w:spacing w:line="182" w:lineRule="exact"/>
        <w:ind w:right="1357"/>
        <w:jc w:val="right"/>
      </w:pPr>
      <w:r>
        <w:rPr>
          <w:w w:val="90"/>
        </w:rPr>
        <w:t>(65 mm)</w:t>
      </w:r>
    </w:p>
    <w:p>
      <w:pPr>
        <w:spacing w:after="0" w:line="182" w:lineRule="exact"/>
        <w:jc w:val="right"/>
        <w:sectPr>
          <w:type w:val="continuous"/>
          <w:pgSz w:w="12240" w:h="15840"/>
          <w:pgMar w:top="1260" w:bottom="280" w:left="0" w:right="0"/>
          <w:cols w:num="4" w:equalWidth="0">
            <w:col w:w="4505" w:space="40"/>
            <w:col w:w="808" w:space="39"/>
            <w:col w:w="965" w:space="40"/>
            <w:col w:w="5843"/>
          </w:cols>
        </w:sectPr>
      </w:pPr>
    </w:p>
    <w:p>
      <w:pPr>
        <w:pStyle w:val="BodyText"/>
        <w:rPr>
          <w:sz w:val="12"/>
        </w:rPr>
      </w:pPr>
    </w:p>
    <w:p>
      <w:pPr>
        <w:spacing w:after="0"/>
        <w:rPr>
          <w:sz w:val="12"/>
        </w:rPr>
        <w:sectPr>
          <w:type w:val="continuous"/>
          <w:pgSz w:w="12240" w:h="15840"/>
          <w:pgMar w:top="1260" w:bottom="280" w:left="0" w:right="0"/>
        </w:sectPr>
      </w:pPr>
    </w:p>
    <w:p>
      <w:pPr>
        <w:pStyle w:val="BodyText"/>
        <w:spacing w:before="10"/>
        <w:rPr>
          <w:sz w:val="29"/>
        </w:rPr>
      </w:pPr>
    </w:p>
    <w:p>
      <w:pPr>
        <w:spacing w:before="0"/>
        <w:ind w:left="2062" w:right="0" w:firstLine="0"/>
        <w:jc w:val="left"/>
        <w:rPr>
          <w:rFonts w:ascii="Arial"/>
          <w:b/>
          <w:sz w:val="18"/>
        </w:rPr>
      </w:pPr>
      <w:r>
        <w:rPr>
          <w:rFonts w:ascii="Arial"/>
          <w:b/>
          <w:color w:val="414042"/>
          <w:spacing w:val="-15"/>
          <w:sz w:val="18"/>
        </w:rPr>
        <w:t>Flush </w:t>
      </w:r>
      <w:r>
        <w:rPr>
          <w:rFonts w:ascii="Arial"/>
          <w:b/>
          <w:color w:val="414042"/>
          <w:spacing w:val="-17"/>
          <w:sz w:val="18"/>
        </w:rPr>
        <w:t>corresponding </w:t>
      </w:r>
      <w:r>
        <w:rPr>
          <w:rFonts w:ascii="Arial"/>
          <w:b/>
          <w:color w:val="414042"/>
          <w:spacing w:val="-14"/>
          <w:sz w:val="18"/>
        </w:rPr>
        <w:t>port </w:t>
      </w:r>
      <w:r>
        <w:rPr>
          <w:rFonts w:ascii="Arial"/>
          <w:b/>
          <w:color w:val="414042"/>
          <w:spacing w:val="-11"/>
          <w:sz w:val="18"/>
        </w:rPr>
        <w:t>weld-on </w:t>
      </w:r>
      <w:r>
        <w:rPr>
          <w:rFonts w:ascii="Arial"/>
          <w:b/>
          <w:color w:val="414042"/>
          <w:spacing w:val="-13"/>
          <w:sz w:val="18"/>
        </w:rPr>
        <w:t>adapters</w:t>
      </w:r>
    </w:p>
    <w:p>
      <w:pPr>
        <w:pStyle w:val="BodyText"/>
        <w:rPr>
          <w:rFonts w:ascii="Arial"/>
          <w:b/>
          <w:sz w:val="20"/>
        </w:rPr>
      </w:pPr>
    </w:p>
    <w:p>
      <w:pPr>
        <w:pStyle w:val="BodyText"/>
        <w:rPr>
          <w:rFonts w:ascii="Arial"/>
          <w:b/>
          <w:sz w:val="17"/>
        </w:rPr>
      </w:pPr>
      <w:r>
        <w:rPr/>
        <w:pict>
          <v:line style="position:absolute;mso-position-horizontal-relative:page;mso-position-vertical-relative:paragraph;z-index:34064;mso-wrap-distance-left:0;mso-wrap-distance-right:0" from="189.962601pt,11.867657pt" to="189.962601pt,20.097657pt" stroked="true" strokeweight=".125pt" strokecolor="#414042">
            <v:stroke dashstyle="solid"/>
            <w10:wrap type="topAndBottom"/>
          </v:line>
        </w:pict>
      </w:r>
    </w:p>
    <w:p>
      <w:pPr>
        <w:pStyle w:val="BodyText"/>
        <w:spacing w:line="182" w:lineRule="exact" w:before="100"/>
        <w:ind w:right="245"/>
        <w:jc w:val="right"/>
      </w:pPr>
      <w:r>
        <w:rPr/>
        <w:br w:type="column"/>
      </w:r>
      <w:r>
        <w:rPr>
          <w:w w:val="90"/>
        </w:rPr>
        <w:t>1.06″ HEX</w:t>
      </w:r>
    </w:p>
    <w:p>
      <w:pPr>
        <w:pStyle w:val="BodyText"/>
        <w:spacing w:line="182" w:lineRule="exact"/>
        <w:ind w:right="310"/>
        <w:jc w:val="right"/>
      </w:pPr>
      <w:r>
        <w:rPr>
          <w:w w:val="90"/>
        </w:rPr>
        <w:t>(27</w:t>
      </w:r>
      <w:r>
        <w:rPr>
          <w:spacing w:val="-1"/>
          <w:w w:val="90"/>
        </w:rPr>
        <w:t> </w:t>
      </w:r>
      <w:r>
        <w:rPr>
          <w:spacing w:val="-3"/>
          <w:w w:val="90"/>
        </w:rPr>
        <w:t>mm)</w:t>
      </w:r>
    </w:p>
    <w:p>
      <w:pPr>
        <w:pStyle w:val="BodyText"/>
        <w:spacing w:before="114"/>
        <w:ind w:right="318"/>
        <w:jc w:val="right"/>
      </w:pPr>
      <w:r>
        <w:rPr>
          <w:w w:val="90"/>
        </w:rPr>
        <w:t>1/2″</w:t>
      </w:r>
      <w:r>
        <w:rPr>
          <w:spacing w:val="6"/>
          <w:w w:val="90"/>
        </w:rPr>
        <w:t> </w:t>
      </w:r>
      <w:r>
        <w:rPr>
          <w:w w:val="90"/>
        </w:rPr>
        <w:t>NPT</w:t>
      </w:r>
    </w:p>
    <w:p>
      <w:pPr>
        <w:pStyle w:val="BodyText"/>
        <w:spacing w:line="182" w:lineRule="exact" w:before="40"/>
        <w:ind w:right="74"/>
        <w:jc w:val="right"/>
      </w:pPr>
      <w:r>
        <w:rPr>
          <w:w w:val="90"/>
        </w:rPr>
        <w:t>1.06″</w:t>
      </w:r>
    </w:p>
    <w:p>
      <w:pPr>
        <w:pStyle w:val="BodyText"/>
        <w:spacing w:line="182" w:lineRule="exact"/>
        <w:jc w:val="right"/>
      </w:pPr>
      <w:r>
        <w:rPr/>
        <w:pict>
          <v:shape style="position:absolute;margin-left:64.906670pt;margin-top:9.173396pt;width:13.7pt;height:19.350pt;mso-position-horizontal-relative:page;mso-position-vertical-relative:paragraph;z-index:36760" type="#_x0000_t202" filled="false" stroked="false">
            <v:textbox inset="0,0,0,0" style="layout-flow:vertical;mso-layout-flow-alt:bottom-to-top">
              <w:txbxContent>
                <w:p>
                  <w:pPr>
                    <w:spacing w:line="208" w:lineRule="auto" w:before="39"/>
                    <w:ind w:left="20" w:right="7" w:firstLine="73"/>
                    <w:jc w:val="left"/>
                    <w:rPr>
                      <w:rFonts w:ascii="Arial" w:hAnsi="Arial"/>
                      <w:sz w:val="10"/>
                    </w:rPr>
                  </w:pPr>
                  <w:r>
                    <w:rPr>
                      <w:rFonts w:ascii="Arial" w:hAnsi="Arial"/>
                      <w:color w:val="414042"/>
                      <w:spacing w:val="-8"/>
                      <w:sz w:val="10"/>
                    </w:rPr>
                    <w:t>0.41″ </w:t>
                  </w:r>
                  <w:r>
                    <w:rPr>
                      <w:rFonts w:ascii="Arial" w:hAnsi="Arial"/>
                      <w:color w:val="414042"/>
                      <w:spacing w:val="-11"/>
                      <w:sz w:val="10"/>
                    </w:rPr>
                    <w:t>(10.5mm)</w:t>
                  </w:r>
                </w:p>
              </w:txbxContent>
            </v:textbox>
            <w10:wrap type="none"/>
          </v:shape>
        </w:pict>
      </w:r>
      <w:r>
        <w:rPr>
          <w:w w:val="90"/>
        </w:rPr>
        <w:t>(27 mm)</w:t>
      </w:r>
    </w:p>
    <w:p>
      <w:pPr>
        <w:pStyle w:val="BodyText"/>
        <w:rPr>
          <w:sz w:val="18"/>
        </w:rPr>
      </w:pPr>
      <w:r>
        <w:rPr/>
        <w:br w:type="column"/>
      </w:r>
      <w:r>
        <w:rPr>
          <w:sz w:val="18"/>
        </w:rPr>
      </w:r>
    </w:p>
    <w:p>
      <w:pPr>
        <w:pStyle w:val="BodyText"/>
        <w:rPr>
          <w:sz w:val="18"/>
        </w:rPr>
      </w:pPr>
    </w:p>
    <w:p>
      <w:pPr>
        <w:pStyle w:val="BodyText"/>
        <w:rPr>
          <w:sz w:val="18"/>
        </w:rPr>
      </w:pPr>
    </w:p>
    <w:p>
      <w:pPr>
        <w:pStyle w:val="BodyText"/>
        <w:spacing w:before="4"/>
        <w:rPr>
          <w:sz w:val="26"/>
        </w:rPr>
      </w:pPr>
    </w:p>
    <w:p>
      <w:pPr>
        <w:pStyle w:val="BodyText"/>
        <w:spacing w:line="182" w:lineRule="exact" w:before="1"/>
        <w:ind w:left="1252" w:right="1345"/>
        <w:jc w:val="center"/>
      </w:pPr>
      <w:r>
        <w:rPr/>
        <w:t>0.75″</w:t>
      </w:r>
    </w:p>
    <w:p>
      <w:pPr>
        <w:pStyle w:val="BodyText"/>
        <w:spacing w:line="182" w:lineRule="exact"/>
        <w:ind w:left="1252" w:right="1345"/>
        <w:jc w:val="center"/>
      </w:pPr>
      <w:r>
        <w:rPr>
          <w:spacing w:val="-3"/>
          <w:w w:val="90"/>
        </w:rPr>
        <w:t>(19</w:t>
      </w:r>
      <w:r>
        <w:rPr>
          <w:spacing w:val="-4"/>
          <w:w w:val="90"/>
        </w:rPr>
        <w:t> </w:t>
      </w:r>
      <w:r>
        <w:rPr>
          <w:w w:val="90"/>
        </w:rPr>
        <w:t>mm)</w:t>
      </w:r>
    </w:p>
    <w:p>
      <w:pPr>
        <w:spacing w:after="0" w:line="182" w:lineRule="exact"/>
        <w:jc w:val="center"/>
        <w:sectPr>
          <w:type w:val="continuous"/>
          <w:pgSz w:w="12240" w:h="15840"/>
          <w:pgMar w:top="1260" w:bottom="280" w:left="0" w:right="0"/>
          <w:cols w:num="3" w:equalWidth="0">
            <w:col w:w="5222" w:space="1043"/>
            <w:col w:w="2872" w:space="39"/>
            <w:col w:w="3064"/>
          </w:cols>
        </w:sectPr>
      </w:pPr>
    </w:p>
    <w:p>
      <w:pPr>
        <w:pStyle w:val="BodyText"/>
        <w:spacing w:before="5"/>
        <w:rPr>
          <w:sz w:val="15"/>
        </w:rPr>
      </w:pPr>
      <w:r>
        <w:rPr/>
        <w:pict>
          <v:group style="position:absolute;margin-left:0pt;margin-top:0pt;width:612pt;height:72.55pt;mso-position-horizontal-relative:page;mso-position-vertical-relative:page;z-index:36208" coordorigin="0,0" coordsize="12240,1451">
            <v:line style="position:absolute" from="1,0" to="1,1440" stroked="true" strokeweight=".062pt" strokecolor="#d8dcea">
              <v:stroke dashstyle="solid"/>
            </v:line>
            <v:line style="position:absolute" from="0,1440" to="12240,1440" stroked="true" strokeweight="1pt" strokecolor="#003e7e">
              <v:stroke dashstyle="solid"/>
            </v:line>
            <v:shape style="position:absolute;left:6965;top:605;width:4221;height:706" type="#_x0000_t202" filled="false" stroked="false">
              <v:textbox inset="0,0,0,0">
                <w:txbxContent>
                  <w:p>
                    <w:pPr>
                      <w:tabs>
                        <w:tab w:pos="3170" w:val="left" w:leader="none"/>
                      </w:tabs>
                      <w:spacing w:before="0"/>
                      <w:ind w:left="0" w:right="0" w:firstLine="0"/>
                      <w:jc w:val="left"/>
                      <w:rPr>
                        <w:b/>
                        <w:sz w:val="18"/>
                      </w:rPr>
                    </w:pPr>
                    <w:r>
                      <w:rPr>
                        <w:rFonts w:ascii="Arial Black"/>
                        <w:color w:val="003E7E"/>
                        <w:sz w:val="50"/>
                      </w:rPr>
                      <w:t>621/622</w:t>
                    </w:r>
                    <w:r>
                      <w:rPr>
                        <w:rFonts w:ascii="Arial Black"/>
                        <w:color w:val="003E7E"/>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tabs>
          <w:tab w:pos="9493" w:val="left" w:leader="none"/>
        </w:tabs>
        <w:spacing w:before="100" w:after="7"/>
        <w:ind w:left="7182" w:right="0" w:firstLine="0"/>
        <w:jc w:val="left"/>
        <w:rPr>
          <w:b/>
          <w:sz w:val="16"/>
        </w:rPr>
      </w:pPr>
      <w:r>
        <w:rPr/>
        <w:pict>
          <v:group style="position:absolute;margin-left:56.144001pt;margin-top:-36.950951pt;width:108.55pt;height:105.25pt;mso-position-horizontal-relative:page;mso-position-vertical-relative:paragraph;z-index:36424" coordorigin="1123,-739" coordsize="2171,2105">
            <v:shape style="position:absolute;left:1551;top:-532;width:1272;height:1387" coordorigin="1551,-532" coordsize="1272,1387" path="m2157,690l2770,690,2770,279,2157,279,2157,690xm2105,-532l2105,204,2157,279,2157,-106m2134,545l2134,-326m2823,204l2823,-532m2796,-326l2796,542,1551,542m2164,855l2764,855,2764,690,2164,690,2164,855xe" filled="false" stroked="true" strokeweight=".501pt" strokecolor="#000000">
              <v:path arrowok="t"/>
              <v:stroke dashstyle="solid"/>
            </v:shape>
            <v:shape style="position:absolute;left:1805;top:202;width:360;height:661" type="#_x0000_t75" stroked="false">
              <v:imagedata r:id="rId459" o:title=""/>
            </v:shape>
            <v:shape style="position:absolute;left:2759;top:199;width:370;height:664" type="#_x0000_t75" stroked="false">
              <v:imagedata r:id="rId460" o:title=""/>
            </v:shape>
            <v:shape style="position:absolute;left:2141;top:-462;width:648;height:1827" coordorigin="2141,-461" coordsize="648,1827" path="m2165,855l2165,1365m2764,855l2764,1365m2141,-461l2789,-461e" filled="false" stroked="true" strokeweight=".501pt" strokecolor="#000000">
              <v:path arrowok="t"/>
              <v:stroke dashstyle="solid"/>
            </v:shape>
            <v:shape style="position:absolute;left:2109;top:-481;width:713;height:38" coordorigin="2109,-480" coordsize="713,38" path="m2149,-480l2147,-479,2138,-473,2122,-465,2114,-463,2109,-462,2114,-461,2122,-458,2138,-450,2143,-447,2149,-443,2149,-480m2821,-461l2816,-462,2809,-465,2793,-473,2788,-476,2781,-480,2781,-443,2784,-444,2793,-450,2809,-458,2816,-460,2821,-461e" filled="true" fillcolor="#000000" stroked="false">
              <v:path arrowok="t"/>
              <v:fill type="solid"/>
            </v:shape>
            <v:shape style="position:absolute;left:2137;top:-281;width:662;height:249" coordorigin="2138,-280" coordsize="662,249" path="m2178,-280l2176,-279,2166,-273,2150,-265,2143,-262,2138,-261,2143,-260,2150,-258,2166,-250,2172,-246,2178,-242,2178,-280m2206,-70l2204,-68,2195,-63,2179,-55,2171,-52,2166,-51,2171,-50,2179,-47,2195,-40,2200,-36,2206,-32,2206,-70m2771,-51l2766,-52,2758,-55,2742,-63,2737,-66,2731,-70,2731,-32,2733,-34,2742,-40,2758,-47,2766,-50,2771,-51m2799,-261l2794,-262,2787,-265,2771,-273,2765,-276,2759,-280,2759,-242,2761,-244,2771,-250,2787,-258,2794,-260,2799,-261e" filled="true" fillcolor="#000000" stroked="false">
              <v:path arrowok="t"/>
              <v:fill type="solid"/>
            </v:shape>
            <v:shape style="position:absolute;left:2189;top:1308;width:528;height:2" coordorigin="2190,1308" coordsize="528,0" path="m2665,1308l2718,1308m2190,1308l2262,1308e" filled="false" stroked="true" strokeweight=".501pt" strokecolor="#000000">
              <v:path arrowok="t"/>
              <v:stroke dashstyle="solid"/>
            </v:shape>
            <v:shape style="position:absolute;left:2157;top:1289;width:593;height:38" coordorigin="2158,1289" coordsize="593,38" path="m2198,1289l2196,1291,2186,1297,2170,1304,2163,1307,2158,1308,2163,1309,2170,1312,2186,1320,2191,1323,2198,1327,2198,1289m2750,1308l2745,1307,2737,1304,2721,1297,2716,1293,2710,1289,2710,1327,2712,1325,2721,1320,2737,1312,2745,1309,2750,1308e" filled="true" fillcolor="#000000" stroked="false">
              <v:path arrowok="t"/>
              <v:fill type="solid"/>
            </v:shape>
            <v:shape style="position:absolute;left:-593;top:2353;width:817;height:484" coordorigin="-592,2353" coordsize="817,484" path="m1952,205l1361,205m2176,688l1360,687e" filled="false" stroked="true" strokeweight=".501pt" strokecolor="#000000">
              <v:path arrowok="t"/>
              <v:stroke dashstyle="solid"/>
            </v:shape>
            <v:shape style="position:absolute;left:1595;top:-474;width:102;height:634" coordorigin="1595,-474" coordsize="102,634" path="m1595,-474l1697,-474,1697,159e" filled="false" stroked="true" strokeweight=".501pt" strokecolor="#000000">
              <v:path arrowok="t"/>
              <v:stroke dashstyle="solid"/>
            </v:shape>
            <v:shape style="position:absolute;left:1684;top:146;width:849;height:904" coordorigin="1685,146" coordsize="849,904" path="m1709,146l1685,146,1686,150,1689,164,1694,190,1696,202,1697,210,1697,202,1699,190,1704,164,1706,156,1709,146m2533,970l2472,900,2472,1050,2533,970e" filled="true" fillcolor="#000000" stroked="false">
              <v:path arrowok="t"/>
              <v:fill type="solid"/>
            </v:shape>
            <v:shape style="position:absolute;left:2471;top:899;width:62;height:151" coordorigin="2472,900" coordsize="62,151" path="m2472,900l2472,1050,2533,970,2472,900xe" filled="false" stroked="true" strokeweight="1.001000pt" strokecolor="#000000">
              <v:path arrowok="t"/>
              <v:stroke dashstyle="solid"/>
            </v:shape>
            <v:line style="position:absolute" from="1571,-393" to="1571,158" stroked="true" strokeweight=".501pt" strokecolor="#000000">
              <v:stroke dashstyle="solid"/>
            </v:line>
            <v:shape style="position:absolute;left:1558;top:149;width:26;height:43" coordorigin="1558,149" coordsize="26,43" path="m1583,149l1558,149,1559,151,1563,161,1568,178,1570,186,1571,191,1571,186,1573,178,1578,161,1581,156,1583,149xe" filled="true" fillcolor="#000000" stroked="false">
              <v:path arrowok="t"/>
              <v:fill type="solid"/>
            </v:shape>
            <v:line style="position:absolute" from="1570,586" to="1570,857" stroked="true" strokeweight=".501pt" strokecolor="#000000">
              <v:stroke dashstyle="solid"/>
            </v:line>
            <v:shape style="position:absolute;left:1370;top:219;width:213;height:459" coordorigin="1370,220" coordsize="213,459" path="m1396,635l1370,635,1371,638,1375,647,1380,665,1382,673,1383,678,1384,673,1385,665,1391,647,1393,642,1396,635m1396,262l1395,260,1391,250,1386,233,1384,225,1383,220,1382,225,1381,233,1375,250,1373,255,1370,262,1396,262m1583,595l1581,592,1578,583,1572,566,1571,558,1570,552,1569,558,1567,566,1562,583,1560,588,1557,595,1583,595e" filled="true" fillcolor="#000000" stroked="false">
              <v:path arrowok="t"/>
              <v:fill type="solid"/>
            </v:shape>
            <v:rect style="position:absolute;left:1806;top:203;width:1319;height:655" filled="false" stroked="true" strokeweight=".501pt" strokecolor="#000000">
              <v:stroke dashstyle="solid"/>
            </v:rect>
            <v:line style="position:absolute" from="1849,-637" to="3097,-637" stroked="true" strokeweight=".501pt" strokecolor="#000000">
              <v:stroke dashstyle="solid"/>
            </v:line>
            <v:shape style="position:absolute;left:1816;top:-657;width:1313;height:38" coordorigin="1816,-656" coordsize="1313,38" path="m1857,-656l1854,-654,1845,-649,1829,-641,1821,-638,1816,-637,1821,-636,1829,-633,1845,-626,1850,-622,1857,-618,1857,-656m3129,-637l3124,-638,3117,-641,3100,-649,3095,-652,3089,-656,3089,-618,3091,-620,3100,-626,3117,-633,3124,-636,3129,-637e" filled="true" fillcolor="#000000" stroked="false">
              <v:path arrowok="t"/>
              <v:fill type="solid"/>
            </v:shape>
            <v:shape style="position:absolute;left:1569;top:-648;width:1555;height:1198" coordorigin="1570,-648" coordsize="1555,1198" path="m1807,207l1807,-648m3125,-648l3122,190m1570,200l1573,550e" filled="false" stroked="true" strokeweight=".501pt" strokecolor="#000000">
              <v:path arrowok="t"/>
              <v:stroke dashstyle="solid"/>
            </v:shape>
            <v:line style="position:absolute" from="3279,259" to="3279,300" stroked="true" strokeweight=".501pt" strokecolor="#000000">
              <v:stroke dashstyle="solid"/>
            </v:line>
            <v:shape style="position:absolute;left:3267;top:208;width:24;height:64" coordorigin="3267,208" coordsize="24,64" path="m3279,208l3279,216,3277,228,3272,254,3270,262,3267,272,3291,272,3290,268,3286,254,3282,228,3280,216,3279,208xe" filled="true" fillcolor="#000000" stroked="false">
              <v:path arrowok="t"/>
              <v:fill type="solid"/>
            </v:shape>
            <v:line style="position:absolute" from="3117,205" to="3293,205" stroked="true" strokeweight=".501pt" strokecolor="#000000">
              <v:stroke dashstyle="solid"/>
            </v:line>
            <v:line style="position:absolute" from="3279,796" to="3279,810" stroked="true" strokeweight=".501pt" strokecolor="#000000">
              <v:stroke dashstyle="solid"/>
            </v:line>
            <v:shape style="position:absolute;left:3267;top:797;width:24;height:64" coordorigin="3267,797" coordsize="24,64" path="m3291,797l3267,797,3268,801,3272,815,3277,841,3279,853,3279,861,3280,853,3281,841,3286,815,3289,807,3291,797xe" filled="true" fillcolor="#000000" stroked="false">
              <v:path arrowok="t"/>
              <v:fill type="solid"/>
            </v:shape>
            <v:shape style="position:absolute;left:2547;top:854;width:745;height:117" coordorigin="2548,854" coordsize="745,117" path="m3116,854l3293,854m2548,971l2848,971e" filled="false" stroked="true" strokeweight=".501pt" strokecolor="#000000">
              <v:path arrowok="t"/>
              <v:stroke dashstyle="solid"/>
            </v:shape>
            <v:line style="position:absolute" from="1443,-578" to="1443,-406" stroked="true" strokeweight=".125pt" strokecolor="#414042">
              <v:stroke dashstyle="solid"/>
            </v:line>
            <v:shape style="position:absolute;left:-712;top:2267;width:842;height:958" coordorigin="-711,2267" coordsize="842,958" path="m2885,155l2935,212m2928,210l3015,69m2228,906l2173,960m2175,958l2296,1026e" filled="false" stroked="true" strokeweight=".501pt" strokecolor="#414042">
              <v:path arrowok="t"/>
              <v:stroke dashstyle="solid"/>
            </v:shape>
            <v:line style="position:absolute" from="2262,1312" to="2665,1312" stroked="true" strokeweight="2.312pt" strokecolor="#ffffff">
              <v:stroke dashstyle="solid"/>
            </v:line>
            <v:line style="position:absolute" from="2244,-461" to="2697,-461" stroked="true" strokeweight="1.091pt" strokecolor="#ffffff">
              <v:stroke dashstyle="solid"/>
            </v:line>
            <v:line style="position:absolute" from="2139,-631" to="2746,-631" stroked="true" strokeweight="1.82pt" strokecolor="#ffffff">
              <v:stroke dashstyle="solid"/>
            </v:line>
            <v:line style="position:absolute" from="1239,-578" to="1239,-404" stroked="true" strokeweight=".125pt" strokecolor="#414042">
              <v:stroke dashstyle="solid"/>
            </v:line>
            <v:shape style="position:absolute;left:1125;top:-588;width:1869;height:1636" coordorigin="1125,-588" coordsize="1869,1636" path="m1554,-409l1125,-409,1125,-588,1554,-588,1554,-409xm2993,1048l2873,1048,2873,905,2993,905,2993,1048xe" filled="false" stroked="true" strokeweight=".25pt" strokecolor="#000000">
              <v:path arrowok="t"/>
              <v:stroke dashstyle="solid"/>
            </v:shape>
            <v:shape style="position:absolute;left:2167;top:-740;width:585;height:308" type="#_x0000_t202" filled="false" stroked="false">
              <v:textbox inset="0,0,0,0">
                <w:txbxContent>
                  <w:p>
                    <w:pPr>
                      <w:spacing w:before="7"/>
                      <w:ind w:left="0" w:right="0" w:firstLine="0"/>
                      <w:jc w:val="left"/>
                      <w:rPr>
                        <w:rFonts w:ascii="Arial" w:hAnsi="Arial"/>
                        <w:sz w:val="10"/>
                      </w:rPr>
                    </w:pPr>
                    <w:r>
                      <w:rPr>
                        <w:rFonts w:ascii="Arial" w:hAnsi="Arial"/>
                        <w:color w:val="414042"/>
                        <w:spacing w:val="-8"/>
                        <w:sz w:val="10"/>
                      </w:rPr>
                      <w:t>ø1.97″</w:t>
                    </w:r>
                    <w:r>
                      <w:rPr>
                        <w:rFonts w:ascii="Arial" w:hAnsi="Arial"/>
                        <w:color w:val="414042"/>
                        <w:spacing w:val="7"/>
                        <w:sz w:val="10"/>
                      </w:rPr>
                      <w:t> </w:t>
                    </w:r>
                    <w:r>
                      <w:rPr>
                        <w:rFonts w:ascii="Arial" w:hAnsi="Arial"/>
                        <w:color w:val="414042"/>
                        <w:spacing w:val="-11"/>
                        <w:sz w:val="10"/>
                      </w:rPr>
                      <w:t>(50mm)</w:t>
                    </w:r>
                  </w:p>
                  <w:p>
                    <w:pPr>
                      <w:spacing w:before="59"/>
                      <w:ind w:left="83" w:right="0" w:firstLine="0"/>
                      <w:jc w:val="left"/>
                      <w:rPr>
                        <w:rFonts w:ascii="Arial" w:hAnsi="Arial"/>
                        <w:sz w:val="10"/>
                      </w:rPr>
                    </w:pPr>
                    <w:r>
                      <w:rPr>
                        <w:rFonts w:ascii="Arial" w:hAnsi="Arial"/>
                        <w:color w:val="414042"/>
                        <w:spacing w:val="-8"/>
                        <w:sz w:val="10"/>
                      </w:rPr>
                      <w:t>ø.84″</w:t>
                    </w:r>
                    <w:r>
                      <w:rPr>
                        <w:rFonts w:ascii="Arial" w:hAnsi="Arial"/>
                        <w:color w:val="414042"/>
                        <w:spacing w:val="6"/>
                        <w:sz w:val="10"/>
                      </w:rPr>
                      <w:t> </w:t>
                    </w:r>
                    <w:r>
                      <w:rPr>
                        <w:rFonts w:ascii="Arial" w:hAnsi="Arial"/>
                        <w:color w:val="414042"/>
                        <w:spacing w:val="-5"/>
                        <w:sz w:val="10"/>
                      </w:rPr>
                      <w:t>±.007</w:t>
                    </w:r>
                  </w:p>
                </w:txbxContent>
              </v:textbox>
              <w10:wrap type="none"/>
            </v:shape>
            <v:shape style="position:absolute;left:2924;top:2;width:71;height:134" type="#_x0000_t202" filled="false" stroked="false">
              <v:textbox inset="0,0,0,0">
                <w:txbxContent>
                  <w:p>
                    <w:pPr>
                      <w:spacing w:before="7"/>
                      <w:ind w:left="0" w:right="0" w:firstLine="0"/>
                      <w:jc w:val="left"/>
                      <w:rPr>
                        <w:rFonts w:ascii="Arial"/>
                        <w:sz w:val="10"/>
                      </w:rPr>
                    </w:pPr>
                    <w:r>
                      <w:rPr>
                        <w:rFonts w:ascii="Arial"/>
                        <w:color w:val="414042"/>
                        <w:sz w:val="10"/>
                      </w:rPr>
                      <w:t>x</w:t>
                    </w:r>
                  </w:p>
                </w:txbxContent>
              </v:textbox>
              <w10:wrap type="none"/>
            </v:shape>
            <v:shape style="position:absolute;left:2898;top:903;width:87;height:134" type="#_x0000_t202" filled="false" stroked="false">
              <v:textbox inset="0,0,0,0">
                <w:txbxContent>
                  <w:p>
                    <w:pPr>
                      <w:spacing w:before="7"/>
                      <w:ind w:left="0" w:right="0" w:firstLine="0"/>
                      <w:jc w:val="left"/>
                      <w:rPr>
                        <w:rFonts w:ascii="Arial"/>
                        <w:sz w:val="10"/>
                      </w:rPr>
                    </w:pPr>
                    <w:r>
                      <w:rPr>
                        <w:rFonts w:ascii="Arial"/>
                        <w:color w:val="414042"/>
                        <w:w w:val="100"/>
                        <w:sz w:val="10"/>
                      </w:rPr>
                      <w:t>A</w:t>
                    </w:r>
                  </w:p>
                </w:txbxContent>
              </v:textbox>
              <w10:wrap type="none"/>
            </v:shape>
            <v:shape style="position:absolute;left:2250;top:1099;width:463;height:234" type="#_x0000_t202" filled="false" stroked="false">
              <v:textbox inset="0,0,0,0">
                <w:txbxContent>
                  <w:p>
                    <w:pPr>
                      <w:spacing w:line="208" w:lineRule="auto" w:before="19"/>
                      <w:ind w:left="46" w:right="0" w:hanging="47"/>
                      <w:jc w:val="left"/>
                      <w:rPr>
                        <w:rFonts w:ascii="Arial" w:hAnsi="Arial"/>
                        <w:sz w:val="10"/>
                      </w:rPr>
                    </w:pPr>
                    <w:r>
                      <w:rPr>
                        <w:rFonts w:ascii="Arial" w:hAnsi="Arial"/>
                        <w:color w:val="414042"/>
                        <w:spacing w:val="-9"/>
                        <w:sz w:val="10"/>
                      </w:rPr>
                      <w:t>ø.72″ </w:t>
                    </w:r>
                    <w:r>
                      <w:rPr>
                        <w:rFonts w:ascii="Arial" w:hAnsi="Arial"/>
                        <w:color w:val="414042"/>
                        <w:spacing w:val="-7"/>
                        <w:sz w:val="10"/>
                      </w:rPr>
                      <w:t>±.007 </w:t>
                    </w:r>
                    <w:r>
                      <w:rPr>
                        <w:rFonts w:ascii="Arial" w:hAnsi="Arial"/>
                        <w:color w:val="414042"/>
                        <w:spacing w:val="-11"/>
                        <w:sz w:val="10"/>
                      </w:rPr>
                      <w:t>(18.2mm)</w:t>
                    </w:r>
                  </w:p>
                </w:txbxContent>
              </v:textbox>
              <w10:wrap type="none"/>
            </v:shape>
            <v:shape style="position:absolute;left:2149;top:-262;width:622;height:503" type="#_x0000_t202" filled="false" stroked="true" strokeweight=".501pt" strokecolor="#000000">
              <v:textbox inset="0,0,0,0">
                <w:txbxContent>
                  <w:p>
                    <w:pPr>
                      <w:spacing w:before="26"/>
                      <w:ind w:left="43" w:right="0" w:firstLine="0"/>
                      <w:jc w:val="left"/>
                      <w:rPr>
                        <w:rFonts w:ascii="Arial"/>
                        <w:sz w:val="14"/>
                      </w:rPr>
                    </w:pPr>
                    <w:r>
                      <w:rPr>
                        <w:rFonts w:ascii="Arial"/>
                        <w:color w:val="414042"/>
                        <w:w w:val="100"/>
                        <w:sz w:val="14"/>
                        <w:u w:val="single" w:color="000000"/>
                      </w:rPr>
                      <w:t> </w:t>
                    </w:r>
                    <w:r>
                      <w:rPr>
                        <w:rFonts w:ascii="Arial"/>
                        <w:color w:val="414042"/>
                        <w:sz w:val="14"/>
                        <w:u w:val="single" w:color="000000"/>
                      </w:rPr>
                      <w:t>  </w:t>
                    </w:r>
                    <w:r>
                      <w:rPr>
                        <w:rFonts w:ascii="Arial"/>
                        <w:color w:val="414042"/>
                        <w:spacing w:val="-10"/>
                        <w:sz w:val="14"/>
                        <w:u w:val="single" w:color="000000"/>
                      </w:rPr>
                      <w:t> </w:t>
                    </w:r>
                    <w:r>
                      <w:rPr>
                        <w:rFonts w:ascii="Arial"/>
                        <w:color w:val="414042"/>
                        <w:sz w:val="14"/>
                        <w:u w:val="single" w:color="000000"/>
                      </w:rPr>
                      <w:t>G1/2</w:t>
                    </w:r>
                    <w:r>
                      <w:rPr>
                        <w:rFonts w:ascii="Arial"/>
                        <w:color w:val="414042"/>
                        <w:spacing w:val="13"/>
                        <w:sz w:val="14"/>
                        <w:u w:val="single" w:color="000000"/>
                      </w:rPr>
                      <w:t> </w:t>
                    </w:r>
                  </w:p>
                  <w:p>
                    <w:pPr>
                      <w:spacing w:line="208" w:lineRule="auto" w:before="74"/>
                      <w:ind w:left="141" w:right="0" w:hanging="26"/>
                      <w:jc w:val="left"/>
                      <w:rPr>
                        <w:rFonts w:ascii="Arial" w:hAnsi="Arial"/>
                        <w:sz w:val="10"/>
                      </w:rPr>
                    </w:pPr>
                    <w:r>
                      <w:rPr>
                        <w:rFonts w:ascii="Arial" w:hAnsi="Arial"/>
                        <w:color w:val="414042"/>
                        <w:spacing w:val="-7"/>
                        <w:sz w:val="10"/>
                      </w:rPr>
                      <w:t>.76″ </w:t>
                    </w:r>
                    <w:r>
                      <w:rPr>
                        <w:rFonts w:ascii="Arial" w:hAnsi="Arial"/>
                        <w:color w:val="414042"/>
                        <w:spacing w:val="-5"/>
                        <w:sz w:val="10"/>
                      </w:rPr>
                      <w:t>±.003 </w:t>
                    </w:r>
                    <w:r>
                      <w:rPr>
                        <w:rFonts w:ascii="Arial" w:hAnsi="Arial"/>
                        <w:color w:val="414042"/>
                        <w:spacing w:val="-11"/>
                        <w:sz w:val="10"/>
                      </w:rPr>
                      <w:t>(19.4mm)</w:t>
                    </w:r>
                  </w:p>
                </w:txbxContent>
              </v:textbox>
              <v:stroke dashstyle="solid"/>
              <w10:wrap type="none"/>
            </v:shape>
            <v:shape style="position:absolute;left:2154;top:-425;width:612;height:158" type="#_x0000_t202" filled="false" stroked="false">
              <v:textbox inset="0,0,0,0">
                <w:txbxContent>
                  <w:p>
                    <w:pPr>
                      <w:spacing w:line="101" w:lineRule="exact" w:before="0"/>
                      <w:ind w:left="144" w:right="0" w:firstLine="0"/>
                      <w:jc w:val="left"/>
                      <w:rPr>
                        <w:rFonts w:ascii="Arial"/>
                        <w:sz w:val="10"/>
                      </w:rPr>
                    </w:pPr>
                    <w:r>
                      <w:rPr>
                        <w:rFonts w:ascii="Arial"/>
                        <w:color w:val="414042"/>
                        <w:sz w:val="10"/>
                      </w:rPr>
                      <w:t>(21.3mm)</w:t>
                    </w:r>
                  </w:p>
                </w:txbxContent>
              </v:textbox>
              <w10:wrap type="none"/>
            </v:shape>
            <v:shape style="position:absolute;left:1443;top:-610;width:126;height:173" type="#_x0000_t202" filled="false" stroked="false">
              <v:textbox inset="0,0,0,0">
                <w:txbxContent>
                  <w:p>
                    <w:pPr>
                      <w:spacing w:before="56"/>
                      <w:ind w:left="7" w:right="0" w:firstLine="0"/>
                      <w:jc w:val="left"/>
                      <w:rPr>
                        <w:rFonts w:ascii="Arial"/>
                        <w:sz w:val="10"/>
                      </w:rPr>
                    </w:pPr>
                    <w:r>
                      <w:rPr>
                        <w:rFonts w:ascii="Arial"/>
                        <w:color w:val="414042"/>
                        <w:sz w:val="10"/>
                      </w:rPr>
                      <w:t>A </w:t>
                    </w:r>
                  </w:p>
                </w:txbxContent>
              </v:textbox>
              <w10:wrap type="none"/>
            </v:shape>
            <v:shape style="position:absolute;left:1240;top:-610;width:202;height:173" type="#_x0000_t202" filled="false" stroked="false">
              <v:textbox inset="0,0,0,0">
                <w:txbxContent>
                  <w:p>
                    <w:pPr>
                      <w:spacing w:before="56"/>
                      <w:ind w:left="38" w:right="-15" w:firstLine="0"/>
                      <w:jc w:val="left"/>
                      <w:rPr>
                        <w:rFonts w:ascii="Arial"/>
                        <w:sz w:val="10"/>
                      </w:rPr>
                    </w:pPr>
                    <w:r>
                      <w:rPr>
                        <w:rFonts w:ascii="Arial"/>
                        <w:color w:val="414042"/>
                        <w:spacing w:val="-9"/>
                        <w:sz w:val="10"/>
                      </w:rPr>
                      <w:t>O,1</w:t>
                    </w:r>
                    <w:r>
                      <w:rPr>
                        <w:rFonts w:ascii="Arial"/>
                        <w:color w:val="414042"/>
                        <w:spacing w:val="8"/>
                        <w:sz w:val="10"/>
                      </w:rPr>
                      <w:t> </w:t>
                    </w:r>
                  </w:p>
                </w:txbxContent>
              </v:textbox>
              <w10:wrap type="none"/>
            </v:shape>
            <w10:wrap type="none"/>
          </v:group>
        </w:pict>
      </w:r>
      <w:r>
        <w:rPr/>
        <w:pict>
          <v:group style="position:absolute;margin-left:183.960007pt;margin-top:-33.083363pt;width:111.55pt;height:98.7pt;mso-position-horizontal-relative:page;mso-position-vertical-relative:paragraph;z-index:-1101520" coordorigin="3679,-662" coordsize="2231,1974">
            <v:shape style="position:absolute;left:4171;top:-472;width:1465;height:1783" coordorigin="4172,-471" coordsize="1465,1783" path="m4625,670l5557,670,5557,280,4625,280,4625,670xm4546,-471l4546,208,4625,280,4625,-86m4589,532l4589,-277m5637,208l5637,-471m5595,-277l5595,529,4172,529m5559,280l5559,-96m4634,827l5547,827,5547,670,4634,670,4634,827xm5637,208l5559,280m4637,827l4637,1311m5547,827l5547,1311m4601,-405l5586,-405e" filled="false" stroked="true" strokeweight=".476pt" strokecolor="#000000">
              <v:path arrowok="t"/>
              <v:stroke dashstyle="solid"/>
            </v:shape>
            <v:shape style="position:absolute;left:4551;top:-423;width:1083;height:37" coordorigin="4552,-423" coordsize="1083,37" path="m4613,-423l4610,-421,4596,-416,4571,-409,4559,-406,4552,-405,4559,-404,4571,-401,4596,-394,4603,-391,4613,-387,4613,-423m5634,-405l5627,-406,5615,-408,5591,-416,5583,-419,5573,-423,5573,-387,5577,-389,5591,-394,5615,-401,5627,-404,5634,-405e" filled="true" fillcolor="#000000" stroked="false">
              <v:path arrowok="t"/>
              <v:fill type="solid"/>
            </v:shape>
            <v:line style="position:absolute" from="4644,-215" to="5552,-215" stroked="true" strokeweight=".476pt" strokecolor="#000000">
              <v:stroke dashstyle="solid"/>
            </v:line>
            <v:shape style="position:absolute;left:4595;top:-233;width:1006;height:1508" coordorigin="4595,-233" coordsize="1006,1508" path="m4656,-233l4653,-231,4639,-226,4614,-218,4603,-216,4595,-215,4603,-214,4614,-211,4639,-204,4647,-201,4656,-197,4656,-233m4686,1239l4683,1241,4669,1246,4645,1253,4633,1256,4625,1257,4633,1258,4645,1260,4669,1268,4677,1271,4686,1275,4686,1239m4699,-52l4696,-50,4682,-45,4657,-38,4646,-35,4638,-34,4646,-33,4657,-31,4682,-23,4690,-20,4699,-16,4699,-52m5544,1257l5537,1256,5525,1254,5501,1246,5493,1243,5483,1239,5483,1275,5487,1273,5501,1268,5525,1261,5537,1258,5544,1257m5557,-34l5550,-35,5538,-38,5514,-45,5506,-48,5496,-52,5496,-16,5500,-18,5514,-23,5538,-30,5550,-33,5557,-34m5601,-215l5593,-216,5582,-218,5557,-226,5549,-229,5540,-233,5540,-197,5543,-198,5557,-204,5582,-211,5593,-214,5601,-215e" filled="true" fillcolor="#000000" stroked="false">
              <v:path arrowok="t"/>
              <v:fill type="solid"/>
            </v:shape>
            <v:shape style="position:absolute;left:-478;top:2353;width:627;height:458" coordorigin="-477,2353" coordsize="627,458" path="m4474,211l3998,211m4624,668l3997,668e" filled="false" stroked="true" strokeweight=".476pt" strokecolor="#000000">
              <v:path arrowok="t"/>
              <v:stroke dashstyle="solid"/>
            </v:shape>
            <v:shape style="position:absolute;left:0;top:2353;width:2;height:614" coordorigin="0,2353" coordsize="0,614" path="m4186,213l4186,527m4186,579l4186,827e" filled="false" stroked="true" strokeweight=".476pt" strokecolor="#000000">
              <v:path arrowok="t"/>
              <v:stroke dashstyle="solid"/>
            </v:shape>
            <v:shape style="position:absolute;left:4168;top:530;width:37;height:61" coordorigin="4168,531" coordsize="37,61" path="m4186,531l4185,538,4183,550,4175,574,4172,582,4168,591,4205,591,4203,588,4197,574,4190,550,4187,538,4186,531xe" filled="true" fillcolor="#000000" stroked="false">
              <v:path arrowok="t"/>
              <v:fill type="solid"/>
            </v:shape>
            <v:line style="position:absolute" from="4185,156" to="4185,-291" stroked="true" strokeweight=".476pt" strokecolor="#000000">
              <v:stroke dashstyle="solid"/>
            </v:line>
            <v:shape style="position:absolute;left:3999;top:144;width:205;height:129" coordorigin="3999,144" coordsize="205,129" path="m4036,273l4034,269,4029,256,4021,231,4018,220,4017,212,4017,220,4014,231,4006,256,4003,263,3999,273,4036,273m4203,144l4167,144,4169,147,4174,161,4182,186,4184,197,4185,204,4186,197,4189,186,4196,161,4199,154,4203,144e" filled="true" fillcolor="#000000" stroked="false">
              <v:path arrowok="t"/>
              <v:fill type="solid"/>
            </v:shape>
            <v:shape style="position:absolute;left:3999;top:212;width:37;height:61" coordorigin="3999,212" coordsize="37,61" path="m4010,244l4006,256,4003,263,3999,273,4036,273,4034,269,4029,256,4025,244,4021,231,4018,220,4017,212,4017,220,4014,231,4010,244xe" filled="false" stroked="true" strokeweight=".476pt" strokecolor="#000000">
              <v:path arrowok="t"/>
              <v:stroke dashstyle="solid"/>
            </v:shape>
            <v:shape style="position:absolute;left:3999;top:600;width:37;height:61" coordorigin="3999,600" coordsize="37,61" path="m4036,600l3999,600,4001,604,4006,618,4014,642,4016,653,4017,661,4018,653,4021,642,4028,618,4032,610,4036,600xe" filled="true" fillcolor="#000000" stroked="false">
              <v:path arrowok="t"/>
              <v:fill type="solid"/>
            </v:shape>
            <v:shape style="position:absolute;left:-26;top:1335;width:328;height:1050" coordorigin="-26,1336" coordsize="328,1050" path="m4025,629l4028,618,4032,610,4036,600,3999,600,4001,604,4006,618,4010,629,4014,642,4016,653,4017,661,4018,653,4021,642,4025,629xm4173,-388l4327,-388,4327,156e" filled="false" stroked="true" strokeweight=".476pt" strokecolor="#000000">
              <v:path arrowok="t"/>
              <v:stroke dashstyle="solid"/>
            </v:shape>
            <v:shape style="position:absolute;left:4308;top:144;width:37;height:61" coordorigin="4309,144" coordsize="37,61" path="m4345,144l4309,144,4310,147,4316,161,4323,186,4326,197,4327,204,4328,197,4331,186,4338,161,4341,153,4345,144xe" filled="true" fillcolor="#000000" stroked="false">
              <v:path arrowok="t"/>
              <v:fill type="solid"/>
            </v:shape>
            <v:shape style="position:absolute;left:5093;top:859;width:113;height:162" type="#_x0000_t75" stroked="false">
              <v:imagedata r:id="rId461" o:title=""/>
            </v:shape>
            <v:shape style="position:absolute;left:4466;top:225;width:175;height:612" type="#_x0000_t75" stroked="false">
              <v:imagedata r:id="rId462" o:title=""/>
            </v:shape>
            <v:shape style="position:absolute;left:5873;top:212;width:37;height:61" coordorigin="5874,212" coordsize="37,61" path="m5892,212l5891,220,5888,231,5881,256,5877,263,5874,273,5910,273,5908,269,5903,256,5895,231,5893,220,5892,212xe" filled="true" fillcolor="#000000" stroked="false">
              <v:path arrowok="t"/>
              <v:fill type="solid"/>
            </v:shape>
            <v:line style="position:absolute" from="5722,217" to="5904,217" stroked="true" strokeweight=".476pt" strokecolor="#000000">
              <v:stroke dashstyle="solid"/>
            </v:line>
            <v:shape style="position:absolute;left:935;top:2267;width:161;height:378" coordorigin="935,2268" coordsize="161,378" path="m5719,239l5559,382m5719,328l5559,464m5719,401l5559,544m5719,480l5559,617e" filled="false" stroked="true" strokeweight=".476pt" strokecolor="#000000">
              <v:path arrowok="t"/>
              <v:stroke dashstyle="solid"/>
            </v:shape>
            <v:shape style="position:absolute;left:5873;top:771;width:37;height:61" coordorigin="5873,772" coordsize="37,61" path="m5910,772l5873,772,5875,775,5881,789,5888,813,5891,825,5892,832,5893,825,5895,813,5903,789,5906,781,5910,772xe" filled="true" fillcolor="#000000" stroked="false">
              <v:path arrowok="t"/>
              <v:fill type="solid"/>
            </v:shape>
            <v:line style="position:absolute" from="5712,829" to="5895,829" stroked="true" strokeweight=".476pt" strokecolor="#000000">
              <v:stroke dashstyle="solid"/>
            </v:line>
            <v:shape style="position:absolute;left:-154;top:2242;width:1253;height:622" coordorigin="-154,2242" coordsize="1253,622" path="m5719,559l5546,712m5722,642l5546,791m5719,718l5589,832m5722,832l5722,217,4470,214,4470,835,5722,832xe" filled="false" stroked="true" strokeweight=".476pt" strokecolor="#000000">
              <v:path arrowok="t"/>
              <v:stroke dashstyle="solid"/>
            </v:shape>
            <v:line style="position:absolute" from="4522,-572" to="5678,-572" stroked="true" strokeweight=".476pt" strokecolor="#000000">
              <v:stroke dashstyle="solid"/>
            </v:line>
            <v:shape style="position:absolute;left:4473;top:-591;width:1254;height:37" coordorigin="4474,-590" coordsize="1254,37" path="m4535,-590l4531,-589,4517,-583,4493,-576,4481,-573,4474,-572,4481,-571,4493,-569,4517,-561,4525,-558,4535,-554,4535,-590m5727,-572l5720,-573,5708,-576,5683,-583,5676,-586,5666,-590,5666,-554,5669,-556,5683,-561,5708,-569,5720,-571,5727,-572e" filled="true" fillcolor="#000000" stroked="false">
              <v:path arrowok="t"/>
              <v:fill type="solid"/>
            </v:shape>
            <v:shape style="position:absolute;left:-606;top:1444;width:1710;height:1515" coordorigin="-606,1444" coordsize="1710,1515" path="m4465,214l4465,-584m5726,-584l5723,208m5216,930l5597,930m4017,261l4017,613e" filled="false" stroked="true" strokeweight=".476pt" strokecolor="#000000">
              <v:path arrowok="t"/>
              <v:stroke dashstyle="solid"/>
            </v:shape>
            <v:line style="position:absolute" from="4003,-447" to="4003,-282" stroked="true" strokeweight=".125pt" strokecolor="#414042">
              <v:stroke dashstyle="solid"/>
            </v:line>
            <v:shape style="position:absolute;left:1759;top:2281;width:1077;height:970" coordorigin="1760,2282" coordsize="1077,970" path="m4699,928l4644,981m4646,980l4792,1053m5620,175l5648,204m5634,213l5721,83e" filled="false" stroked="true" strokeweight=".501pt" strokecolor="#414042">
              <v:path arrowok="t"/>
              <v:stroke dashstyle="solid"/>
            </v:shape>
            <v:line style="position:absolute" from="4764,-572" to="5381,-572" stroked="true" strokeweight="1.456pt" strokecolor="#ffffff">
              <v:stroke dashstyle="solid"/>
            </v:line>
            <v:shape style="position:absolute;left:4788;top:-401;width:522;height:617" coordorigin="4789,-401" coordsize="522,617" path="m4789,-401l5310,-401m4857,215l5233,215e" filled="false" stroked="true" strokeweight="1.577pt" strokecolor="#ffffff">
              <v:path arrowok="t"/>
              <v:stroke dashstyle="solid"/>
            </v:shape>
            <v:line style="position:absolute" from="5891,345" to="5891,719" stroked="true" strokeweight="1.579pt" strokecolor="#ffffff">
              <v:stroke dashstyle="solid"/>
            </v:line>
            <v:rect style="position:absolute;left:5578;top:887;width:121;height:144" filled="false" stroked="true" strokeweight=".25pt" strokecolor="#000000">
              <v:stroke dashstyle="solid"/>
            </v:rect>
            <v:shape style="position:absolute;left:4785;top:-662;width:585;height:411" type="#_x0000_t202" filled="false" stroked="false">
              <v:textbox inset="0,0,0,0">
                <w:txbxContent>
                  <w:p>
                    <w:pPr>
                      <w:spacing w:before="7"/>
                      <w:ind w:left="0" w:right="0" w:firstLine="0"/>
                      <w:jc w:val="left"/>
                      <w:rPr>
                        <w:rFonts w:ascii="Arial" w:hAnsi="Arial"/>
                        <w:sz w:val="10"/>
                      </w:rPr>
                    </w:pPr>
                    <w:r>
                      <w:rPr>
                        <w:rFonts w:ascii="Arial" w:hAnsi="Arial"/>
                        <w:color w:val="414042"/>
                        <w:spacing w:val="-8"/>
                        <w:sz w:val="10"/>
                      </w:rPr>
                      <w:t>ø1.97″ </w:t>
                    </w:r>
                    <w:r>
                      <w:rPr>
                        <w:rFonts w:ascii="Arial" w:hAnsi="Arial"/>
                        <w:color w:val="414042"/>
                        <w:spacing w:val="-11"/>
                        <w:sz w:val="10"/>
                      </w:rPr>
                      <w:t>(50mm)</w:t>
                    </w:r>
                  </w:p>
                  <w:p>
                    <w:pPr>
                      <w:spacing w:line="249" w:lineRule="auto" w:before="42"/>
                      <w:ind w:left="97" w:right="0" w:hanging="73"/>
                      <w:jc w:val="left"/>
                      <w:rPr>
                        <w:rFonts w:ascii="Arial" w:hAnsi="Arial"/>
                        <w:sz w:val="10"/>
                      </w:rPr>
                    </w:pPr>
                    <w:r>
                      <w:rPr>
                        <w:rFonts w:ascii="Arial" w:hAnsi="Arial"/>
                        <w:color w:val="414042"/>
                        <w:spacing w:val="-8"/>
                        <w:sz w:val="10"/>
                      </w:rPr>
                      <w:t>ø1.32″ </w:t>
                    </w:r>
                    <w:r>
                      <w:rPr>
                        <w:rFonts w:ascii="Arial" w:hAnsi="Arial"/>
                        <w:color w:val="414042"/>
                        <w:spacing w:val="-7"/>
                        <w:sz w:val="10"/>
                      </w:rPr>
                      <w:t>±.007 </w:t>
                    </w:r>
                    <w:r>
                      <w:rPr>
                        <w:rFonts w:ascii="Arial" w:hAnsi="Arial"/>
                        <w:color w:val="414042"/>
                        <w:spacing w:val="-10"/>
                        <w:sz w:val="10"/>
                      </w:rPr>
                      <w:t>(33.5mm)</w:t>
                    </w:r>
                  </w:p>
                </w:txbxContent>
              </v:textbox>
              <w10:wrap type="none"/>
            </v:shape>
            <v:shape style="position:absolute;left:5620;top:25;width:71;height:134" type="#_x0000_t202" filled="false" stroked="false">
              <v:textbox inset="0,0,0,0">
                <w:txbxContent>
                  <w:p>
                    <w:pPr>
                      <w:spacing w:before="7"/>
                      <w:ind w:left="0" w:right="0" w:firstLine="0"/>
                      <w:jc w:val="left"/>
                      <w:rPr>
                        <w:rFonts w:ascii="Arial"/>
                        <w:sz w:val="10"/>
                      </w:rPr>
                    </w:pPr>
                    <w:r>
                      <w:rPr>
                        <w:rFonts w:ascii="Arial"/>
                        <w:color w:val="414042"/>
                        <w:sz w:val="10"/>
                      </w:rPr>
                      <w:t>x</w:t>
                    </w:r>
                  </w:p>
                </w:txbxContent>
              </v:textbox>
              <w10:wrap type="none"/>
            </v:shape>
            <v:shape style="position:absolute;left:5612;top:885;width:87;height:134" type="#_x0000_t202" filled="false" stroked="false">
              <v:textbox inset="0,0,0,0">
                <w:txbxContent>
                  <w:p>
                    <w:pPr>
                      <w:spacing w:before="7"/>
                      <w:ind w:left="0" w:right="0" w:firstLine="0"/>
                      <w:jc w:val="left"/>
                      <w:rPr>
                        <w:rFonts w:ascii="Arial"/>
                        <w:sz w:val="10"/>
                      </w:rPr>
                    </w:pPr>
                    <w:r>
                      <w:rPr>
                        <w:rFonts w:ascii="Arial"/>
                        <w:color w:val="414042"/>
                        <w:w w:val="100"/>
                        <w:sz w:val="10"/>
                      </w:rPr>
                      <w:t>A</w:t>
                    </w:r>
                  </w:p>
                </w:txbxContent>
              </v:textbox>
              <w10:wrap type="none"/>
            </v:shape>
            <v:shape style="position:absolute;left:4674;top:1062;width:842;height:234" type="#_x0000_t202" filled="false" stroked="false">
              <v:textbox inset="0,0,0,0">
                <w:txbxContent>
                  <w:p>
                    <w:pPr>
                      <w:spacing w:line="108" w:lineRule="exact" w:before="7"/>
                      <w:ind w:left="0" w:right="53" w:firstLine="0"/>
                      <w:jc w:val="center"/>
                      <w:rPr>
                        <w:rFonts w:ascii="Arial" w:hAnsi="Arial"/>
                        <w:sz w:val="10"/>
                      </w:rPr>
                    </w:pPr>
                    <w:r>
                      <w:rPr>
                        <w:rFonts w:ascii="Arial" w:hAnsi="Arial"/>
                        <w:color w:val="414042"/>
                        <w:sz w:val="10"/>
                      </w:rPr>
                      <w:t>ø1.19″ ±.003</w:t>
                    </w:r>
                  </w:p>
                  <w:p>
                    <w:pPr>
                      <w:tabs>
                        <w:tab w:pos="821" w:val="left" w:leader="none"/>
                      </w:tabs>
                      <w:spacing w:line="108" w:lineRule="exact" w:before="0"/>
                      <w:ind w:left="0" w:right="18" w:firstLine="0"/>
                      <w:jc w:val="center"/>
                      <w:rPr>
                        <w:rFonts w:ascii="Arial"/>
                        <w:sz w:val="10"/>
                      </w:rPr>
                    </w:pPr>
                    <w:r>
                      <w:rPr>
                        <w:rFonts w:ascii="Arial"/>
                        <w:color w:val="414042"/>
                        <w:w w:val="100"/>
                        <w:sz w:val="10"/>
                        <w:u w:val="single" w:color="000000"/>
                      </w:rPr>
                      <w:t> </w:t>
                    </w:r>
                    <w:r>
                      <w:rPr>
                        <w:rFonts w:ascii="Arial"/>
                        <w:color w:val="414042"/>
                        <w:sz w:val="10"/>
                        <w:u w:val="single" w:color="000000"/>
                      </w:rPr>
                      <w:t>     </w:t>
                    </w:r>
                    <w:r>
                      <w:rPr>
                        <w:rFonts w:ascii="Arial"/>
                        <w:color w:val="414042"/>
                        <w:spacing w:val="12"/>
                        <w:sz w:val="10"/>
                        <w:u w:val="single" w:color="000000"/>
                      </w:rPr>
                      <w:t> </w:t>
                    </w:r>
                    <w:r>
                      <w:rPr>
                        <w:rFonts w:ascii="Arial"/>
                        <w:color w:val="414042"/>
                        <w:spacing w:val="-12"/>
                        <w:sz w:val="10"/>
                      </w:rPr>
                      <w:t> </w:t>
                    </w:r>
                    <w:r>
                      <w:rPr>
                        <w:rFonts w:ascii="Arial"/>
                        <w:color w:val="414042"/>
                        <w:spacing w:val="-11"/>
                        <w:sz w:val="10"/>
                      </w:rPr>
                      <w:t>(30.1mm)</w:t>
                    </w:r>
                    <w:r>
                      <w:rPr>
                        <w:rFonts w:ascii="Arial"/>
                        <w:color w:val="414042"/>
                        <w:w w:val="100"/>
                        <w:sz w:val="10"/>
                        <w:u w:val="single" w:color="000000"/>
                      </w:rPr>
                      <w:t> </w:t>
                    </w:r>
                    <w:r>
                      <w:rPr>
                        <w:rFonts w:ascii="Arial"/>
                        <w:color w:val="414042"/>
                        <w:sz w:val="10"/>
                        <w:u w:val="single" w:color="000000"/>
                      </w:rPr>
                      <w:tab/>
                    </w:r>
                  </w:p>
                </w:txbxContent>
              </v:textbox>
              <w10:wrap type="none"/>
            </v:shape>
            <v:shape style="position:absolute;left:4617;top:-210;width:975;height:410" type="#_x0000_t202" filled="false" stroked="false">
              <v:textbox inset="0,0,0,0">
                <w:txbxContent>
                  <w:p>
                    <w:pPr>
                      <w:tabs>
                        <w:tab w:pos="361" w:val="left" w:leader="none"/>
                        <w:tab w:pos="890" w:val="left" w:leader="none"/>
                      </w:tabs>
                      <w:spacing w:before="18"/>
                      <w:ind w:left="69" w:right="0" w:firstLine="0"/>
                      <w:jc w:val="left"/>
                      <w:rPr>
                        <w:rFonts w:ascii="Arial"/>
                        <w:sz w:val="14"/>
                      </w:rPr>
                    </w:pPr>
                    <w:r>
                      <w:rPr>
                        <w:rFonts w:ascii="Arial"/>
                        <w:color w:val="414042"/>
                        <w:w w:val="100"/>
                        <w:sz w:val="14"/>
                        <w:u w:val="single" w:color="000000"/>
                      </w:rPr>
                      <w:t> </w:t>
                    </w:r>
                    <w:r>
                      <w:rPr>
                        <w:rFonts w:ascii="Arial"/>
                        <w:color w:val="414042"/>
                        <w:sz w:val="14"/>
                        <w:u w:val="single" w:color="000000"/>
                      </w:rPr>
                      <w:tab/>
                      <w:t>G1</w:t>
                      <w:tab/>
                    </w:r>
                  </w:p>
                  <w:p>
                    <w:pPr>
                      <w:spacing w:line="208" w:lineRule="auto" w:before="46"/>
                      <w:ind w:left="174" w:right="282" w:firstLine="0"/>
                      <w:jc w:val="center"/>
                      <w:rPr>
                        <w:rFonts w:ascii="Arial" w:hAnsi="Arial"/>
                        <w:sz w:val="10"/>
                      </w:rPr>
                    </w:pPr>
                    <w:r>
                      <w:rPr>
                        <w:rFonts w:ascii="Arial" w:hAnsi="Arial"/>
                        <w:color w:val="414042"/>
                        <w:sz w:val="10"/>
                      </w:rPr>
                      <w:t>1.20″ ±.003 (30.5mm)</w:t>
                    </w:r>
                  </w:p>
                </w:txbxContent>
              </v:textbox>
              <w10:wrap type="none"/>
            </v:shape>
            <v:shape style="position:absolute;left:3681;top:-454;width:430;height:179" type="#_x0000_t202" filled="false" stroked="true" strokeweight=".25pt" strokecolor="#000000">
              <v:textbox inset="0,0,0,0">
                <w:txbxContent>
                  <w:p>
                    <w:pPr>
                      <w:spacing w:before="33"/>
                      <w:ind w:left="162" w:right="-15" w:firstLine="0"/>
                      <w:jc w:val="left"/>
                      <w:rPr>
                        <w:rFonts w:ascii="Arial"/>
                        <w:sz w:val="10"/>
                      </w:rPr>
                    </w:pPr>
                    <w:r>
                      <w:rPr>
                        <w:rFonts w:ascii="Arial"/>
                        <w:color w:val="414042"/>
                        <w:spacing w:val="-7"/>
                        <w:sz w:val="10"/>
                      </w:rPr>
                      <w:t>O,1</w:t>
                    </w:r>
                    <w:r>
                      <w:rPr>
                        <w:rFonts w:ascii="Arial"/>
                        <w:color w:val="414042"/>
                        <w:sz w:val="10"/>
                      </w:rPr>
                      <w:t> A</w:t>
                    </w:r>
                    <w:r>
                      <w:rPr>
                        <w:rFonts w:ascii="Arial"/>
                        <w:color w:val="414042"/>
                        <w:spacing w:val="8"/>
                        <w:sz w:val="10"/>
                      </w:rPr>
                      <w:t> </w:t>
                    </w:r>
                  </w:p>
                </w:txbxContent>
              </v:textbox>
              <v:stroke dashstyle="solid"/>
              <w10:wrap type="none"/>
            </v:shape>
            <w10:wrap type="none"/>
          </v:group>
        </w:pict>
      </w:r>
      <w:r>
        <w:rPr/>
        <w:pict>
          <v:shape style="position:absolute;margin-left:57.039257pt;margin-top:10.244177pt;width:13.7pt;height:24.8pt;mso-position-horizontal-relative:page;mso-position-vertical-relative:paragraph;z-index:36736" type="#_x0000_t202" filled="false" stroked="false">
            <v:textbox inset="0,0,0,0" style="layout-flow:vertical;mso-layout-flow-alt:bottom-to-top">
              <w:txbxContent>
                <w:p>
                  <w:pPr>
                    <w:spacing w:line="108" w:lineRule="exact" w:before="27"/>
                    <w:ind w:left="20" w:right="0" w:firstLine="0"/>
                    <w:jc w:val="left"/>
                    <w:rPr>
                      <w:rFonts w:ascii="Arial" w:hAnsi="Arial"/>
                      <w:sz w:val="10"/>
                    </w:rPr>
                  </w:pPr>
                  <w:r>
                    <w:rPr>
                      <w:rFonts w:ascii="Arial" w:hAnsi="Arial"/>
                      <w:color w:val="414042"/>
                      <w:spacing w:val="-8"/>
                      <w:sz w:val="10"/>
                    </w:rPr>
                    <w:t>0.59″ </w:t>
                  </w:r>
                  <w:r>
                    <w:rPr>
                      <w:rFonts w:ascii="Arial" w:hAnsi="Arial"/>
                      <w:color w:val="414042"/>
                      <w:spacing w:val="-5"/>
                      <w:sz w:val="10"/>
                    </w:rPr>
                    <w:t>±.007</w:t>
                  </w:r>
                </w:p>
                <w:p>
                  <w:pPr>
                    <w:spacing w:line="108" w:lineRule="exact" w:before="0"/>
                    <w:ind w:left="56" w:right="0" w:firstLine="0"/>
                    <w:jc w:val="left"/>
                    <w:rPr>
                      <w:rFonts w:ascii="Arial"/>
                      <w:sz w:val="10"/>
                    </w:rPr>
                  </w:pPr>
                  <w:r>
                    <w:rPr>
                      <w:rFonts w:ascii="Arial"/>
                      <w:color w:val="414042"/>
                      <w:w w:val="100"/>
                      <w:sz w:val="10"/>
                      <w:u w:val="single" w:color="000000"/>
                    </w:rPr>
                    <w:t> </w:t>
                  </w:r>
                  <w:r>
                    <w:rPr>
                      <w:rFonts w:ascii="Arial"/>
                      <w:color w:val="414042"/>
                      <w:sz w:val="10"/>
                      <w:u w:val="single" w:color="000000"/>
                    </w:rPr>
                    <w:t> (15mm) </w:t>
                  </w:r>
                </w:p>
              </w:txbxContent>
            </v:textbox>
            <w10:wrap type="none"/>
          </v:shape>
        </w:pict>
      </w:r>
      <w:r>
        <w:rPr/>
        <w:pict>
          <v:shape style="position:absolute;margin-left:158.236572pt;margin-top:14.837023pt;width:13.7pt;height:24.8pt;mso-position-horizontal-relative:page;mso-position-vertical-relative:paragraph;z-index:36832" type="#_x0000_t202" filled="false" stroked="false">
            <v:textbox inset="0,0,0,0" style="layout-flow:vertical;mso-layout-flow-alt:bottom-to-top">
              <w:txbxContent>
                <w:p>
                  <w:pPr>
                    <w:spacing w:line="208" w:lineRule="auto" w:before="39"/>
                    <w:ind w:left="68" w:right="0" w:hanging="49"/>
                    <w:jc w:val="left"/>
                    <w:rPr>
                      <w:rFonts w:ascii="Arial" w:hAnsi="Arial"/>
                      <w:sz w:val="10"/>
                    </w:rPr>
                  </w:pPr>
                  <w:r>
                    <w:rPr>
                      <w:rFonts w:ascii="Arial" w:hAnsi="Arial"/>
                      <w:color w:val="414042"/>
                      <w:spacing w:val="-8"/>
                      <w:sz w:val="10"/>
                    </w:rPr>
                    <w:t>0.81″ ±.012 </w:t>
                  </w:r>
                  <w:r>
                    <w:rPr>
                      <w:rFonts w:ascii="Arial" w:hAnsi="Arial"/>
                      <w:color w:val="414042"/>
                      <w:spacing w:val="-11"/>
                      <w:sz w:val="10"/>
                    </w:rPr>
                    <w:t>(20.5mm)</w:t>
                  </w:r>
                </w:p>
              </w:txbxContent>
            </v:textbox>
            <w10:wrap type="none"/>
          </v:shape>
        </w:pict>
      </w:r>
      <w:r>
        <w:rPr/>
        <w:pict>
          <v:shape style="position:absolute;margin-left:185.893265pt;margin-top:10.28422pt;width:13.7pt;height:24.3pt;mso-position-horizontal-relative:page;mso-position-vertical-relative:paragraph;z-index:36856" type="#_x0000_t202" filled="false" stroked="false">
            <v:textbox inset="0,0,0,0" style="layout-flow:vertical;mso-layout-flow-alt:bottom-to-top">
              <w:txbxContent>
                <w:p>
                  <w:pPr>
                    <w:spacing w:line="108" w:lineRule="exact" w:before="27"/>
                    <w:ind w:left="20" w:right="0" w:firstLine="0"/>
                    <w:jc w:val="left"/>
                    <w:rPr>
                      <w:rFonts w:ascii="Arial" w:hAnsi="Arial"/>
                      <w:sz w:val="10"/>
                    </w:rPr>
                  </w:pPr>
                  <w:r>
                    <w:rPr>
                      <w:rFonts w:ascii="Arial" w:hAnsi="Arial"/>
                      <w:color w:val="414042"/>
                      <w:spacing w:val="-8"/>
                      <w:sz w:val="10"/>
                    </w:rPr>
                    <w:t>0.59″ </w:t>
                  </w:r>
                  <w:r>
                    <w:rPr>
                      <w:rFonts w:ascii="Arial" w:hAnsi="Arial"/>
                      <w:color w:val="414042"/>
                      <w:spacing w:val="-7"/>
                      <w:sz w:val="10"/>
                    </w:rPr>
                    <w:t>±.007</w:t>
                  </w:r>
                </w:p>
                <w:p>
                  <w:pPr>
                    <w:spacing w:line="108" w:lineRule="exact" w:before="0"/>
                    <w:ind w:left="103" w:right="0" w:firstLine="0"/>
                    <w:jc w:val="left"/>
                    <w:rPr>
                      <w:rFonts w:ascii="Arial"/>
                      <w:sz w:val="10"/>
                    </w:rPr>
                  </w:pPr>
                  <w:r>
                    <w:rPr>
                      <w:rFonts w:ascii="Arial"/>
                      <w:color w:val="414042"/>
                      <w:sz w:val="10"/>
                    </w:rPr>
                    <w:t>(15mm)</w:t>
                  </w:r>
                </w:p>
              </w:txbxContent>
            </v:textbox>
            <w10:wrap type="none"/>
          </v:shape>
        </w:pict>
      </w:r>
      <w:r>
        <w:rPr/>
        <w:pict>
          <v:shape style="position:absolute;margin-left:193.249344pt;margin-top:-13.268298pt;width:13.7pt;height:20pt;mso-position-horizontal-relative:page;mso-position-vertical-relative:paragraph;z-index:36880" type="#_x0000_t202" filled="false" stroked="false">
            <v:textbox inset="0,0,0,0" style="layout-flow:vertical;mso-layout-flow-alt:bottom-to-top">
              <w:txbxContent>
                <w:p>
                  <w:pPr>
                    <w:spacing w:line="208" w:lineRule="auto" w:before="39"/>
                    <w:ind w:left="20" w:right="12" w:firstLine="73"/>
                    <w:jc w:val="left"/>
                    <w:rPr>
                      <w:rFonts w:ascii="Arial" w:hAnsi="Arial"/>
                      <w:sz w:val="10"/>
                    </w:rPr>
                  </w:pPr>
                  <w:r>
                    <w:rPr>
                      <w:rFonts w:ascii="Arial" w:hAnsi="Arial"/>
                      <w:color w:val="414042"/>
                      <w:spacing w:val="-10"/>
                      <w:sz w:val="10"/>
                    </w:rPr>
                    <w:t>0.41″ (10.5mm)</w:t>
                  </w:r>
                </w:p>
              </w:txbxContent>
            </v:textbox>
            <w10:wrap type="none"/>
          </v:shape>
        </w:pict>
      </w:r>
      <w:r>
        <w:rPr/>
        <w:pict>
          <v:shape style="position:absolute;margin-left:286.042755pt;margin-top:12.035472pt;width:13.7pt;height:28.15pt;mso-position-horizontal-relative:page;mso-position-vertical-relative:paragraph;z-index:36952" type="#_x0000_t202" filled="false" stroked="false">
            <v:textbox inset="0,0,0,0" style="layout-flow:vertical;mso-layout-flow-alt:bottom-to-top">
              <w:txbxContent>
                <w:p>
                  <w:pPr>
                    <w:spacing w:line="108" w:lineRule="exact" w:before="27"/>
                    <w:ind w:left="49" w:right="0" w:firstLine="0"/>
                    <w:jc w:val="left"/>
                    <w:rPr>
                      <w:rFonts w:ascii="Arial" w:hAnsi="Arial"/>
                      <w:sz w:val="10"/>
                    </w:rPr>
                  </w:pPr>
                  <w:r>
                    <w:rPr>
                      <w:rFonts w:ascii="Arial" w:hAnsi="Arial"/>
                      <w:color w:val="414042"/>
                      <w:sz w:val="10"/>
                    </w:rPr>
                    <w:t>0.81″ ±.012</w:t>
                  </w:r>
                </w:p>
                <w:p>
                  <w:pPr>
                    <w:spacing w:line="108" w:lineRule="exact" w:before="0"/>
                    <w:ind w:left="20" w:right="0" w:firstLine="0"/>
                    <w:jc w:val="left"/>
                    <w:rPr>
                      <w:rFonts w:ascii="Arial"/>
                      <w:sz w:val="10"/>
                    </w:rPr>
                  </w:pPr>
                  <w:r>
                    <w:rPr>
                      <w:rFonts w:ascii="Arial"/>
                      <w:strike/>
                      <w:color w:val="414042"/>
                      <w:w w:val="100"/>
                      <w:sz w:val="10"/>
                    </w:rPr>
                    <w:t> </w:t>
                  </w:r>
                  <w:r>
                    <w:rPr>
                      <w:rFonts w:ascii="Arial"/>
                      <w:strike/>
                      <w:color w:val="414042"/>
                      <w:sz w:val="10"/>
                    </w:rPr>
                    <w:t>  (20.5mm) </w:t>
                  </w:r>
                </w:p>
              </w:txbxContent>
            </v:textbox>
            <w10:wrap type="none"/>
          </v:shape>
        </w:pict>
      </w:r>
      <w:r>
        <w:rPr>
          <w:b/>
          <w:sz w:val="16"/>
        </w:rPr>
        <w:t>2-WIRE</w:t>
      </w:r>
      <w:r>
        <w:rPr>
          <w:b/>
          <w:spacing w:val="-3"/>
          <w:sz w:val="16"/>
        </w:rPr>
        <w:t> </w:t>
      </w:r>
      <w:r>
        <w:rPr>
          <w:b/>
          <w:sz w:val="16"/>
        </w:rPr>
        <w:t>WIRING</w:t>
        <w:tab/>
        <w:t>3-WIRE</w:t>
      </w:r>
      <w:r>
        <w:rPr>
          <w:b/>
          <w:spacing w:val="-1"/>
          <w:sz w:val="16"/>
        </w:rPr>
        <w:t> </w:t>
      </w:r>
      <w:r>
        <w:rPr>
          <w:b/>
          <w:sz w:val="16"/>
        </w:rPr>
        <w:t>WIRING</w:t>
      </w:r>
    </w:p>
    <w:p>
      <w:pPr>
        <w:tabs>
          <w:tab w:pos="8990" w:val="left" w:leader="none"/>
        </w:tabs>
        <w:spacing w:line="240" w:lineRule="auto"/>
        <w:ind w:left="6680" w:right="0" w:firstLine="0"/>
        <w:rPr>
          <w:sz w:val="20"/>
        </w:rPr>
      </w:pPr>
      <w:r>
        <w:rPr/>
        <w:pict>
          <v:shape style="position:absolute;margin-left:108.682068pt;margin-top:30.405262pt;width:8.7pt;height:4.55pt;mso-position-horizontal-relative:page;mso-position-vertical-relative:paragraph;z-index:36808" type="#_x0000_t202" filled="false" stroked="false">
            <v:textbox inset="0,0,0,0" style="layout-flow:vertical;mso-layout-flow-alt:bottom-to-top">
              <w:txbxContent>
                <w:p>
                  <w:pPr>
                    <w:spacing w:before="27"/>
                    <w:ind w:left="20" w:right="0" w:firstLine="0"/>
                    <w:jc w:val="left"/>
                    <w:rPr>
                      <w:rFonts w:ascii="Arial"/>
                      <w:sz w:val="10"/>
                    </w:rPr>
                  </w:pPr>
                  <w:r>
                    <w:rPr>
                      <w:rFonts w:ascii="Arial"/>
                      <w:color w:val="414042"/>
                      <w:sz w:val="10"/>
                    </w:rPr>
                    <w:t>x</w:t>
                  </w:r>
                </w:p>
              </w:txbxContent>
            </v:textbox>
            <w10:wrap type="none"/>
          </v:shape>
        </w:pict>
      </w:r>
      <w:r>
        <w:rPr/>
        <w:pict>
          <v:shape style="position:absolute;margin-left:233.061249pt;margin-top:31.461401pt;width:8.7pt;height:4.55pt;mso-position-horizontal-relative:page;mso-position-vertical-relative:paragraph;z-index:36928" type="#_x0000_t202" filled="false" stroked="false">
            <v:textbox inset="0,0,0,0" style="layout-flow:vertical;mso-layout-flow-alt:bottom-to-top">
              <w:txbxContent>
                <w:p>
                  <w:pPr>
                    <w:spacing w:before="27"/>
                    <w:ind w:left="20" w:right="0" w:firstLine="0"/>
                    <w:jc w:val="left"/>
                    <w:rPr>
                      <w:rFonts w:ascii="Arial"/>
                      <w:sz w:val="10"/>
                    </w:rPr>
                  </w:pPr>
                  <w:r>
                    <w:rPr>
                      <w:rFonts w:ascii="Arial"/>
                      <w:color w:val="414042"/>
                      <w:sz w:val="10"/>
                    </w:rPr>
                    <w:t>x</w:t>
                  </w:r>
                </w:p>
              </w:txbxContent>
            </v:textbox>
            <w10:wrap type="none"/>
          </v:shape>
        </w:pict>
      </w:r>
      <w:r>
        <w:rPr>
          <w:position w:val="24"/>
          <w:sz w:val="20"/>
        </w:rPr>
        <w:pict>
          <v:shape style="width:99.9pt;height:42.25pt;mso-position-horizontal-relative:char;mso-position-vertical-relative:line" type="#_x0000_t202" filled="false" stroked="false">
            <w10:anchorlock/>
            <v:textbox inset="0,0,0,0">
              <w:txbxContent>
                <w:tbl>
                  <w:tblPr>
                    <w:tblW w:w="0" w:type="auto"/>
                    <w:jc w:val="left"/>
                    <w:tblInd w:w="7" w:type="dxa"/>
                    <w:tblBorders>
                      <w:top w:val="single" w:sz="6" w:space="0" w:color="003E7E"/>
                      <w:left w:val="single" w:sz="6" w:space="0" w:color="003E7E"/>
                      <w:bottom w:val="single" w:sz="6" w:space="0" w:color="003E7E"/>
                      <w:right w:val="single" w:sz="6" w:space="0" w:color="003E7E"/>
                      <w:insideH w:val="single" w:sz="6" w:space="0" w:color="003E7E"/>
                      <w:insideV w:val="single" w:sz="6" w:space="0" w:color="003E7E"/>
                    </w:tblBorders>
                    <w:tblLayout w:type="fixed"/>
                    <w:tblCellMar>
                      <w:top w:w="0" w:type="dxa"/>
                      <w:left w:w="0" w:type="dxa"/>
                      <w:bottom w:w="0" w:type="dxa"/>
                      <w:right w:w="0" w:type="dxa"/>
                    </w:tblCellMar>
                    <w:tblLook w:val="01E0"/>
                  </w:tblPr>
                  <w:tblGrid>
                    <w:gridCol w:w="935"/>
                    <w:gridCol w:w="1040"/>
                  </w:tblGrid>
                  <w:tr>
                    <w:trPr>
                      <w:trHeight w:val="261" w:hRule="atLeast"/>
                    </w:trPr>
                    <w:tc>
                      <w:tcPr>
                        <w:tcW w:w="935" w:type="dxa"/>
                        <w:shd w:val="clear" w:color="auto" w:fill="D8DCEA"/>
                      </w:tcPr>
                      <w:p>
                        <w:pPr>
                          <w:pStyle w:val="TableParagraph"/>
                          <w:spacing w:before="39"/>
                          <w:ind w:left="232"/>
                          <w:rPr>
                            <w:sz w:val="16"/>
                          </w:rPr>
                        </w:pPr>
                        <w:r>
                          <w:rPr>
                            <w:sz w:val="16"/>
                          </w:rPr>
                          <w:t>+ Supply</w:t>
                        </w:r>
                      </w:p>
                    </w:tc>
                    <w:tc>
                      <w:tcPr>
                        <w:tcW w:w="1040" w:type="dxa"/>
                        <w:shd w:val="clear" w:color="auto" w:fill="D8DCEA"/>
                      </w:tcPr>
                      <w:p>
                        <w:pPr>
                          <w:pStyle w:val="TableParagraph"/>
                          <w:spacing w:before="39"/>
                          <w:ind w:left="312" w:right="298"/>
                          <w:jc w:val="center"/>
                          <w:rPr>
                            <w:sz w:val="16"/>
                          </w:rPr>
                        </w:pPr>
                        <w:r>
                          <w:rPr>
                            <w:sz w:val="16"/>
                          </w:rPr>
                          <w:t>Red</w:t>
                        </w:r>
                      </w:p>
                    </w:tc>
                  </w:tr>
                  <w:tr>
                    <w:trPr>
                      <w:trHeight w:val="261" w:hRule="atLeast"/>
                    </w:trPr>
                    <w:tc>
                      <w:tcPr>
                        <w:tcW w:w="935" w:type="dxa"/>
                      </w:tcPr>
                      <w:p>
                        <w:pPr>
                          <w:pStyle w:val="TableParagraph"/>
                          <w:spacing w:before="39"/>
                          <w:ind w:left="235"/>
                          <w:rPr>
                            <w:sz w:val="16"/>
                          </w:rPr>
                        </w:pPr>
                        <w:r>
                          <w:rPr>
                            <w:sz w:val="16"/>
                          </w:rPr>
                          <w:t>+ Output</w:t>
                        </w:r>
                      </w:p>
                    </w:tc>
                    <w:tc>
                      <w:tcPr>
                        <w:tcW w:w="1040" w:type="dxa"/>
                      </w:tcPr>
                      <w:p>
                        <w:pPr>
                          <w:pStyle w:val="TableParagraph"/>
                          <w:spacing w:before="39"/>
                          <w:ind w:left="314" w:right="297"/>
                          <w:jc w:val="center"/>
                          <w:rPr>
                            <w:sz w:val="16"/>
                          </w:rPr>
                        </w:pPr>
                        <w:r>
                          <w:rPr>
                            <w:sz w:val="16"/>
                          </w:rPr>
                          <w:t>Black</w:t>
                        </w:r>
                      </w:p>
                    </w:tc>
                  </w:tr>
                  <w:tr>
                    <w:trPr>
                      <w:trHeight w:val="261" w:hRule="atLeast"/>
                    </w:trPr>
                    <w:tc>
                      <w:tcPr>
                        <w:tcW w:w="935" w:type="dxa"/>
                        <w:shd w:val="clear" w:color="auto" w:fill="D8DCEA"/>
                      </w:tcPr>
                      <w:p>
                        <w:pPr>
                          <w:pStyle w:val="TableParagraph"/>
                          <w:spacing w:before="39"/>
                          <w:ind w:left="265"/>
                          <w:rPr>
                            <w:sz w:val="16"/>
                          </w:rPr>
                        </w:pPr>
                        <w:r>
                          <w:rPr>
                            <w:sz w:val="16"/>
                          </w:rPr>
                          <w:t>Ground</w:t>
                        </w:r>
                      </w:p>
                    </w:tc>
                    <w:tc>
                      <w:tcPr>
                        <w:tcW w:w="1040" w:type="dxa"/>
                        <w:shd w:val="clear" w:color="auto" w:fill="D8DCEA"/>
                      </w:tcPr>
                      <w:p>
                        <w:pPr>
                          <w:pStyle w:val="TableParagraph"/>
                          <w:spacing w:before="39"/>
                          <w:ind w:left="311" w:right="298"/>
                          <w:jc w:val="center"/>
                          <w:rPr>
                            <w:sz w:val="16"/>
                          </w:rPr>
                        </w:pPr>
                        <w:r>
                          <w:rPr>
                            <w:sz w:val="16"/>
                          </w:rPr>
                          <w:t>Gray</w:t>
                        </w:r>
                      </w:p>
                    </w:tc>
                  </w:tr>
                </w:tbl>
                <w:p>
                  <w:pPr>
                    <w:pStyle w:val="BodyText"/>
                  </w:pPr>
                </w:p>
              </w:txbxContent>
            </v:textbox>
          </v:shape>
        </w:pict>
      </w:r>
      <w:r>
        <w:rPr>
          <w:position w:val="24"/>
          <w:sz w:val="20"/>
        </w:rPr>
      </w:r>
      <w:r>
        <w:rPr>
          <w:position w:val="24"/>
          <w:sz w:val="20"/>
        </w:rPr>
        <w:tab/>
      </w:r>
      <w:r>
        <w:rPr>
          <w:sz w:val="20"/>
        </w:rPr>
        <w:pict>
          <v:shape style="width:99.9pt;height:56.05pt;mso-position-horizontal-relative:char;mso-position-vertical-relative:line" type="#_x0000_t202" filled="false" stroked="false">
            <w10:anchorlock/>
            <v:textbox inset="0,0,0,0">
              <w:txbxContent>
                <w:tbl>
                  <w:tblPr>
                    <w:tblW w:w="0" w:type="auto"/>
                    <w:jc w:val="left"/>
                    <w:tblInd w:w="7" w:type="dxa"/>
                    <w:tblBorders>
                      <w:top w:val="single" w:sz="6" w:space="0" w:color="003E7E"/>
                      <w:left w:val="single" w:sz="6" w:space="0" w:color="003E7E"/>
                      <w:bottom w:val="single" w:sz="6" w:space="0" w:color="003E7E"/>
                      <w:right w:val="single" w:sz="6" w:space="0" w:color="003E7E"/>
                      <w:insideH w:val="single" w:sz="6" w:space="0" w:color="003E7E"/>
                      <w:insideV w:val="single" w:sz="6" w:space="0" w:color="003E7E"/>
                    </w:tblBorders>
                    <w:tblLayout w:type="fixed"/>
                    <w:tblCellMar>
                      <w:top w:w="0" w:type="dxa"/>
                      <w:left w:w="0" w:type="dxa"/>
                      <w:bottom w:w="0" w:type="dxa"/>
                      <w:right w:w="0" w:type="dxa"/>
                    </w:tblCellMar>
                    <w:tblLook w:val="01E0"/>
                  </w:tblPr>
                  <w:tblGrid>
                    <w:gridCol w:w="935"/>
                    <w:gridCol w:w="1040"/>
                  </w:tblGrid>
                  <w:tr>
                    <w:trPr>
                      <w:trHeight w:val="261" w:hRule="atLeast"/>
                    </w:trPr>
                    <w:tc>
                      <w:tcPr>
                        <w:tcW w:w="935" w:type="dxa"/>
                        <w:shd w:val="clear" w:color="auto" w:fill="D8DCEA"/>
                      </w:tcPr>
                      <w:p>
                        <w:pPr>
                          <w:pStyle w:val="TableParagraph"/>
                          <w:spacing w:line="170" w:lineRule="exact" w:before="71"/>
                          <w:ind w:left="180" w:right="165"/>
                          <w:jc w:val="center"/>
                          <w:rPr>
                            <w:sz w:val="16"/>
                          </w:rPr>
                        </w:pPr>
                        <w:r>
                          <w:rPr>
                            <w:sz w:val="16"/>
                          </w:rPr>
                          <w:t>+ Supply</w:t>
                        </w:r>
                      </w:p>
                    </w:tc>
                    <w:tc>
                      <w:tcPr>
                        <w:tcW w:w="1040" w:type="dxa"/>
                        <w:shd w:val="clear" w:color="auto" w:fill="D8DCEA"/>
                      </w:tcPr>
                      <w:p>
                        <w:pPr>
                          <w:pStyle w:val="TableParagraph"/>
                          <w:spacing w:line="170" w:lineRule="exact" w:before="71"/>
                          <w:ind w:left="312" w:right="298"/>
                          <w:jc w:val="center"/>
                          <w:rPr>
                            <w:sz w:val="16"/>
                          </w:rPr>
                        </w:pPr>
                        <w:r>
                          <w:rPr>
                            <w:sz w:val="16"/>
                          </w:rPr>
                          <w:t>Red</w:t>
                        </w:r>
                      </w:p>
                    </w:tc>
                  </w:tr>
                  <w:tr>
                    <w:trPr>
                      <w:trHeight w:val="261" w:hRule="atLeast"/>
                    </w:trPr>
                    <w:tc>
                      <w:tcPr>
                        <w:tcW w:w="935" w:type="dxa"/>
                      </w:tcPr>
                      <w:p>
                        <w:pPr>
                          <w:pStyle w:val="TableParagraph"/>
                          <w:spacing w:line="170" w:lineRule="exact" w:before="71"/>
                          <w:ind w:left="181" w:right="165"/>
                          <w:jc w:val="center"/>
                          <w:rPr>
                            <w:sz w:val="16"/>
                          </w:rPr>
                        </w:pPr>
                        <w:r>
                          <w:rPr>
                            <w:sz w:val="16"/>
                          </w:rPr>
                          <w:t>Common</w:t>
                        </w:r>
                      </w:p>
                    </w:tc>
                    <w:tc>
                      <w:tcPr>
                        <w:tcW w:w="1040" w:type="dxa"/>
                      </w:tcPr>
                      <w:p>
                        <w:pPr>
                          <w:pStyle w:val="TableParagraph"/>
                          <w:spacing w:line="170" w:lineRule="exact" w:before="71"/>
                          <w:ind w:left="314" w:right="297"/>
                          <w:jc w:val="center"/>
                          <w:rPr>
                            <w:sz w:val="16"/>
                          </w:rPr>
                        </w:pPr>
                        <w:r>
                          <w:rPr>
                            <w:sz w:val="16"/>
                          </w:rPr>
                          <w:t>Black</w:t>
                        </w:r>
                      </w:p>
                    </w:tc>
                  </w:tr>
                  <w:tr>
                    <w:trPr>
                      <w:trHeight w:val="261" w:hRule="atLeast"/>
                    </w:trPr>
                    <w:tc>
                      <w:tcPr>
                        <w:tcW w:w="935" w:type="dxa"/>
                        <w:shd w:val="clear" w:color="auto" w:fill="D8DCEA"/>
                      </w:tcPr>
                      <w:p>
                        <w:pPr>
                          <w:pStyle w:val="TableParagraph"/>
                          <w:spacing w:line="170" w:lineRule="exact" w:before="71"/>
                          <w:ind w:left="180" w:right="165"/>
                          <w:jc w:val="center"/>
                          <w:rPr>
                            <w:sz w:val="16"/>
                          </w:rPr>
                        </w:pPr>
                        <w:r>
                          <w:rPr>
                            <w:sz w:val="16"/>
                          </w:rPr>
                          <w:t>+ Output</w:t>
                        </w:r>
                      </w:p>
                    </w:tc>
                    <w:tc>
                      <w:tcPr>
                        <w:tcW w:w="1040" w:type="dxa"/>
                        <w:shd w:val="clear" w:color="auto" w:fill="D8DCEA"/>
                      </w:tcPr>
                      <w:p>
                        <w:pPr>
                          <w:pStyle w:val="TableParagraph"/>
                          <w:spacing w:line="170" w:lineRule="exact" w:before="71"/>
                          <w:ind w:left="314" w:right="297"/>
                          <w:jc w:val="center"/>
                          <w:rPr>
                            <w:sz w:val="16"/>
                          </w:rPr>
                        </w:pPr>
                        <w:r>
                          <w:rPr>
                            <w:sz w:val="16"/>
                          </w:rPr>
                          <w:t>Brown</w:t>
                        </w:r>
                      </w:p>
                    </w:tc>
                  </w:tr>
                  <w:tr>
                    <w:trPr>
                      <w:trHeight w:val="261" w:hRule="atLeast"/>
                    </w:trPr>
                    <w:tc>
                      <w:tcPr>
                        <w:tcW w:w="935" w:type="dxa"/>
                      </w:tcPr>
                      <w:p>
                        <w:pPr>
                          <w:pStyle w:val="TableParagraph"/>
                          <w:spacing w:line="170" w:lineRule="exact" w:before="71"/>
                          <w:ind w:left="180" w:right="165"/>
                          <w:jc w:val="center"/>
                          <w:rPr>
                            <w:sz w:val="16"/>
                          </w:rPr>
                        </w:pPr>
                        <w:r>
                          <w:rPr>
                            <w:sz w:val="16"/>
                          </w:rPr>
                          <w:t>Ground</w:t>
                        </w:r>
                      </w:p>
                    </w:tc>
                    <w:tc>
                      <w:tcPr>
                        <w:tcW w:w="1040" w:type="dxa"/>
                      </w:tcPr>
                      <w:p>
                        <w:pPr>
                          <w:pStyle w:val="TableParagraph"/>
                          <w:spacing w:line="170" w:lineRule="exact" w:before="71"/>
                          <w:ind w:left="312" w:right="298"/>
                          <w:jc w:val="center"/>
                          <w:rPr>
                            <w:sz w:val="16"/>
                          </w:rPr>
                        </w:pPr>
                        <w:r>
                          <w:rPr>
                            <w:sz w:val="16"/>
                          </w:rPr>
                          <w:t>Gray</w:t>
                        </w:r>
                      </w:p>
                    </w:tc>
                  </w:tr>
                </w:tbl>
                <w:p>
                  <w:pPr>
                    <w:pStyle w:val="BodyText"/>
                  </w:pPr>
                </w:p>
              </w:txbxContent>
            </v:textbox>
          </v:shape>
        </w:pict>
      </w:r>
      <w:r>
        <w:rPr>
          <w:sz w:val="20"/>
        </w:rPr>
      </w:r>
    </w:p>
    <w:p>
      <w:pPr>
        <w:tabs>
          <w:tab w:pos="11172" w:val="left" w:leader="none"/>
        </w:tabs>
        <w:spacing w:before="0"/>
        <w:ind w:left="732" w:right="0" w:firstLine="0"/>
        <w:jc w:val="left"/>
        <w:rPr>
          <w:sz w:val="24"/>
        </w:rPr>
      </w:pPr>
      <w:r>
        <w:rPr>
          <w:sz w:val="24"/>
          <w:u w:val="single" w:color="003E7E"/>
        </w:rPr>
        <w:t> </w:t>
        <w:tab/>
      </w:r>
      <w:r>
        <w:rPr>
          <w:sz w:val="24"/>
        </w:rPr>
        <w:t> </w:t>
      </w:r>
      <w:r>
        <w:rPr>
          <w:spacing w:val="14"/>
          <w:sz w:val="24"/>
        </w:rPr>
        <w:t> </w:t>
      </w:r>
      <w:r>
        <w:rPr>
          <w:sz w:val="24"/>
        </w:rPr>
        <w:t>85</w:t>
      </w:r>
    </w:p>
    <w:p>
      <w:pPr>
        <w:spacing w:after="0"/>
        <w:jc w:val="lef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5"/>
        </w:rPr>
      </w:pPr>
    </w:p>
    <w:p>
      <w:pPr>
        <w:pStyle w:val="BodyText"/>
        <w:ind w:left="5316"/>
        <w:rPr>
          <w:sz w:val="20"/>
        </w:rPr>
      </w:pPr>
      <w:r>
        <w:rPr>
          <w:sz w:val="20"/>
        </w:rPr>
        <w:pict>
          <v:group style="width:136.950pt;height:45.15pt;mso-position-horizontal-relative:char;mso-position-vertical-relative:line" coordorigin="0,0" coordsize="2739,903">
            <v:shape style="position:absolute;left:20;top:238;width:378;height:474" coordorigin="20,238" coordsize="378,474" path="m356,288l303,251,243,239,217,238,173,242,101,271,49,329,23,420,20,478,22,518,34,586,74,658,134,699,222,712,249,711,317,693,364,654,392,597,398,553,395,521,355,443,281,401,208,405,149,444,152,410,168,348,216,317,227,317,261,365,388,349,382,332,374,316,366,301,356,288xe" filled="false" stroked="true" strokeweight="2pt" strokecolor="#003e7e">
              <v:path arrowok="t"/>
              <v:stroke dashstyle="solid"/>
            </v:shape>
            <v:shape style="position:absolute;left:133;top:457;width:164;height:196" type="#_x0000_t75" stroked="false">
              <v:imagedata r:id="rId448" o:title=""/>
            </v:shape>
            <v:shape style="position:absolute;left:436;top:238;width:382;height:466" coordorigin="437,238" coordsize="382,466" path="m819,601l620,601,628,592,684,548,702,536,732,513,776,471,809,413,816,372,814,353,783,286,715,247,631,238,600,239,530,255,474,301,451,359,446,385,574,395,577,377,582,362,634,326,646,327,689,362,689,376,647,444,602,480,559,513,497,572,462,623,437,704,819,704,819,601xe" filled="false" stroked="true" strokeweight="2pt" strokecolor="#003e7e">
              <v:path arrowok="t"/>
              <v:stroke dashstyle="solid"/>
            </v:shape>
            <v:shape style="position:absolute;left:869;top:238;width:379;height:474" coordorigin="869,238" coordsize="379,474" path="m1016,331l1025,322,1037,317,1052,317,1067,317,1078,322,1087,330,1095,338,1099,349,1099,363,1064,413,1041,417,1037,417,1031,417,1024,416,1018,507,1030,503,1041,501,1051,500,1059,499,1072,500,1119,551,1120,566,1119,581,1083,630,1060,635,1048,634,1001,584,997,567,869,583,894,639,947,689,1007,709,1063,712,1094,711,1167,692,1215,653,1243,598,1248,559,1247,544,1220,483,1159,452,1174,442,1215,397,1224,356,1222,332,1184,272,1096,241,1055,238,1018,240,957,256,898,306,876,357,997,379,1000,363,1004,350,1009,339,1016,331xe" filled="false" stroked="true" strokeweight="2pt" strokecolor="#003e7e">
              <v:path arrowok="t"/>
              <v:stroke dashstyle="solid"/>
            </v:shape>
            <v:shape style="position:absolute;left:1274;top:238;width:180;height:474" coordorigin="1274,238" coordsize="180,474" path="m1274,712l1338,712,1453,238,1388,238,1274,712xe" filled="false" stroked="true" strokeweight="2pt" strokecolor="#003e7e">
              <v:path arrowok="t"/>
              <v:stroke dashstyle="solid"/>
            </v:shape>
            <v:shape style="position:absolute;left:1478;top:238;width:378;height:474" coordorigin="1478,238" coordsize="378,474" path="m1814,288l1762,251,1701,239,1675,238,1632,242,1559,271,1508,329,1482,420,1478,478,1480,518,1492,586,1532,658,1592,699,1680,712,1707,711,1775,693,1823,654,1851,597,1856,553,1853,521,1814,443,1739,401,1667,405,1607,444,1611,410,1626,348,1674,317,1686,317,1720,365,1846,349,1840,332,1833,316,1824,301,1814,288xe" filled="false" stroked="true" strokeweight="2pt" strokecolor="#003e7e">
              <v:path arrowok="t"/>
              <v:stroke dashstyle="solid"/>
            </v:shape>
            <v:shape style="position:absolute;left:1591;top:457;width:164;height:196" type="#_x0000_t75" stroked="false">
              <v:imagedata r:id="rId449" o:title=""/>
            </v:shape>
            <v:shape style="position:absolute;left:1895;top:238;width:382;height:466" coordorigin="1895,238" coordsize="382,466" path="m2277,601l2078,601,2087,592,2143,548,2160,536,2190,513,2235,471,2268,413,2274,372,2273,353,2241,286,2173,247,2089,238,2059,239,1989,255,1932,301,1909,359,1905,385,2032,395,2035,377,2040,362,2093,326,2104,327,2147,362,2147,376,2106,444,2060,480,2018,513,1955,572,1920,623,1895,704,2277,704,2277,601xe" filled="false" stroked="true" strokeweight="2pt" strokecolor="#003e7e">
              <v:path arrowok="t"/>
              <v:stroke dashstyle="solid"/>
            </v:shape>
            <v:shape style="position:absolute;left:2318;top:238;width:401;height:466" coordorigin="2318,238" coordsize="401,466" path="m2550,704l2661,704,2661,619,2719,619,2719,520,2661,520,2661,238,2550,238,2318,514,2318,619,2550,619,2550,704xe" filled="false" stroked="true" strokeweight="2pt" strokecolor="#003e7e">
              <v:path arrowok="t"/>
              <v:stroke dashstyle="solid"/>
            </v:shape>
            <v:shape style="position:absolute;left:2427;top:375;width:123;height:145" coordorigin="2428,376" coordsize="123,145" path="m2428,520l2550,376,2550,520,2428,520xe" filled="false" stroked="true" strokeweight="2pt" strokecolor="#003e7e">
              <v:path arrowok="t"/>
              <v:stroke dashstyle="solid"/>
            </v:shape>
            <v:shape style="position:absolute;left:0;top:0;width:2739;height:903" type="#_x0000_t202" filled="false" stroked="false">
              <v:textbox inset="0,0,0,0">
                <w:txbxContent>
                  <w:p>
                    <w:pPr>
                      <w:spacing w:before="0"/>
                      <w:ind w:left="-7" w:right="0" w:firstLine="0"/>
                      <w:jc w:val="left"/>
                      <w:rPr>
                        <w:rFonts w:ascii="Arial Black"/>
                        <w:sz w:val="64"/>
                      </w:rPr>
                    </w:pPr>
                    <w:r>
                      <w:rPr>
                        <w:rFonts w:ascii="Arial Black"/>
                        <w:color w:val="003E7E"/>
                        <w:sz w:val="64"/>
                      </w:rPr>
                      <w:t>623/624</w:t>
                    </w:r>
                  </w:p>
                </w:txbxContent>
              </v:textbox>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4"/>
        </w:rPr>
      </w:pPr>
      <w:r>
        <w:rPr/>
        <w:pict>
          <v:group style="position:absolute;margin-left:264.636414pt;margin-top:10.122528pt;width:302.4pt;height:2pt;mso-position-horizontal-relative:page;mso-position-vertical-relative:paragraph;z-index:34976;mso-wrap-distance-left:0;mso-wrap-distance-right:0" coordorigin="5293,202" coordsize="6048,40">
            <v:line style="position:absolute" from="5293,222" to="6740,222" stroked="true" strokeweight="2pt" strokecolor="#003e7e">
              <v:stroke dashstyle="solid"/>
            </v:line>
            <v:line style="position:absolute" from="6740,222" to="11340,222" stroked="true" strokeweight="2pt" strokecolor="#003e7e">
              <v:stroke dashstyle="solid"/>
            </v:line>
            <w10:wrap type="topAndBottom"/>
          </v:group>
        </w:pict>
      </w:r>
    </w:p>
    <w:p>
      <w:pPr>
        <w:pStyle w:val="BodyText"/>
        <w:spacing w:before="6" w:after="1"/>
        <w:rPr>
          <w:sz w:val="22"/>
        </w:rPr>
      </w:pPr>
    </w:p>
    <w:p>
      <w:pPr>
        <w:pStyle w:val="BodyText"/>
        <w:spacing w:line="20" w:lineRule="exact"/>
        <w:ind w:left="5282"/>
        <w:rPr>
          <w:sz w:val="2"/>
        </w:rPr>
      </w:pPr>
      <w:r>
        <w:rPr>
          <w:sz w:val="2"/>
        </w:rPr>
        <w:pict>
          <v:group style="width:302.4pt;height:1pt;mso-position-horizontal-relative:char;mso-position-vertical-relative:line" coordorigin="0,0" coordsize="6048,20">
            <v:line style="position:absolute" from="0,10" to="1448,10" stroked="true" strokeweight="1pt" strokecolor="#000000">
              <v:stroke dashstyle="solid"/>
            </v:line>
            <v:line style="position:absolute" from="1448,10" to="6047,10" stroked="true" strokeweight="1pt" strokecolor="#000000">
              <v:stroke dashstyle="solid"/>
            </v:line>
          </v:group>
        </w:pict>
      </w:r>
      <w:r>
        <w:rPr>
          <w:sz w:val="2"/>
        </w:rPr>
      </w:r>
    </w:p>
    <w:p>
      <w:pPr>
        <w:spacing w:after="0" w:line="20" w:lineRule="exact"/>
        <w:rPr>
          <w:sz w:val="2"/>
        </w:rPr>
        <w:sectPr>
          <w:pgSz w:w="12240" w:h="15840"/>
          <w:pgMar w:top="0" w:bottom="280" w:left="0" w:right="0"/>
        </w:sectPr>
      </w:pPr>
    </w:p>
    <w:p>
      <w:pPr>
        <w:pStyle w:val="BodyText"/>
        <w:rPr>
          <w:sz w:val="24"/>
        </w:rPr>
      </w:pPr>
      <w:r>
        <w:rPr/>
        <w:pict>
          <v:group style="position:absolute;margin-left:0pt;margin-top:0pt;width:612pt;height:317.4pt;mso-position-horizontal-relative:page;mso-position-vertical-relative:page;z-index:-1100584" coordorigin="0,0" coordsize="12240,6348">
            <v:rect style="position:absolute;left:0;top:0;width:12240;height:1440" filled="true" fillcolor="#d8dcea" stroked="false">
              <v:fill type="solid"/>
            </v:rect>
            <v:rect style="position:absolute;left:0;top:1430;width:12240;height:20" filled="true" fillcolor="#003e7e"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8459;top:701;width:797;height:440" coordorigin="8459,702" coordsize="797,440" path="m8459,922l8851,702,9255,922,8851,1142,8459,922xe" filled="false" stroked="true" strokeweight="1.0pt" strokecolor="#000000">
              <v:path arrowok="t"/>
              <v:stroke dashstyle="solid"/>
            </v:shape>
            <v:shape style="position:absolute;left:8714;top:802;width:283;height:244" type="#_x0000_t75" stroked="false">
              <v:imagedata r:id="rId451" o:title=""/>
            </v:shape>
            <v:shape style="position:absolute;left:9728;top:695;width:461;height:454" coordorigin="9729,695" coordsize="461,454" path="m9977,695l9902,707,9834,740,9779,790,9742,854,9729,928,9742,1000,9779,1061,9834,1108,9902,1138,9977,1149,10038,1142,10096,1122,10147,1091,10164,1075,9983,1075,9919,1064,9862,1033,9822,986,9806,926,9822,865,9862,815,9919,781,9983,769,10149,769,10153,763,10115,735,10071,713,10025,700,9977,695xm10124,1004l10097,1033,10064,1056,10025,1070,9983,1075,10164,1075,10189,1050,10124,1004xm10149,769l9983,769,10017,772,10050,783,10080,800,10105,822,10149,769xe" filled="true" fillcolor="#000000" stroked="false">
              <v:path arrowok="t"/>
              <v:fill type="solid"/>
            </v:shape>
            <v:shape style="position:absolute;left:9834;top:787;width:282;height:268" type="#_x0000_t75" stroked="false">
              <v:imagedata r:id="rId452" o:title=""/>
            </v:shape>
            <v:shape style="position:absolute;left:9691;top:1187;width:72;height:87" coordorigin="9691,1188" coordsize="72,87" path="m9745,1188l9719,1188,9709,1192,9702,1199,9695,1206,9691,1217,9691,1246,9695,1257,9703,1264,9709,1271,9719,1275,9746,1275,9753,1268,9729,1268,9719,1266,9709,1260,9703,1249,9701,1231,9703,1214,9710,1203,9719,1196,9730,1194,9754,1194,9745,1188xm9753,1250l9750,1258,9743,1268,9753,1268,9758,1264,9763,1252,9753,1250xm9754,1194l9741,1194,9748,1201,9752,1210,9761,1209,9756,1196,9754,1194xe" filled="true" fillcolor="#000000" stroked="false">
              <v:path arrowok="t"/>
              <v:fill type="solid"/>
            </v:shape>
            <v:shape style="position:absolute;left:9691;top:1187;width:72;height:87" coordorigin="9691,1188" coordsize="72,87" path="m9763,1252l9758,1264,9746,1275,9729,1275,9719,1275,9709,1271,9703,1264,9695,1257,9691,1246,9691,1231,9691,1217,9695,1206,9702,1199,9709,1192,9719,1188,9730,1188,9745,1188,9756,1196,9761,1209,9752,1210,9748,1201,9741,1194,9730,1194,9719,1196,9710,1203,9703,1214,9701,1231,9703,1249,9709,1260,9719,1266,9729,1268,9743,1268,9750,1258,9753,1250,9763,1252xe" filled="false" stroked="true" strokeweight=".6pt" strokecolor="#000000">
              <v:path arrowok="t"/>
              <v:stroke dashstyle="solid"/>
            </v:shape>
            <v:shape style="position:absolute;left:10170;top:1189;width:63;height:86" coordorigin="10170,1190" coordsize="63,86" path="m10180,1190l10170,1190,10170,1241,10172,1257,10178,1268,10188,1273,10201,1275,10215,1273,10224,1268,10184,1268,10180,1260,10180,1190xm10232,1190l10223,1190,10223,1260,10219,1268,10224,1268,10225,1267,10231,1257,10232,1241,10232,1190xe" filled="true" fillcolor="#000000" stroked="false">
              <v:path arrowok="t"/>
              <v:fill type="solid"/>
            </v:shape>
            <v:shape style="position:absolute;left:10170;top:1189;width:63;height:86" coordorigin="10170,1190" coordsize="63,86" path="m10232,1241l10231,1257,10225,1267,10215,1273,10201,1275,10188,1273,10178,1268,10172,1257,10170,1241,10170,1190,10180,1190,10180,1242,10180,1260,10184,1268,10201,1268,10219,1268,10223,1260,10223,1242,10223,1190,10232,1190,10232,1241xe" filled="false" stroked="true" strokeweight=".6pt" strokecolor="#000000">
              <v:path arrowok="t"/>
              <v:stroke dashstyle="solid"/>
            </v:shape>
            <v:shape style="position:absolute;left:10251;top:1187;width:65;height:87" coordorigin="10251,1188" coordsize="65,87" path="m10261,1257l10251,1259,10255,1268,10265,1275,10294,1275,10303,1271,10306,1268,10271,1268,10264,1263,10261,1257xm10301,1188l10274,1188,10266,1190,10261,1194,10256,1198,10253,1203,10254,1216,10257,1221,10261,1224,10265,1226,10269,1228,10281,1232,10293,1236,10297,1238,10300,1240,10304,1242,10307,1246,10307,1256,10304,1260,10301,1262,10297,1266,10291,1268,10306,1268,10313,1262,10316,1256,10316,1243,10313,1238,10309,1235,10304,1232,10299,1230,10289,1226,10277,1222,10273,1221,10269,1218,10265,1216,10263,1213,10263,1204,10265,1201,10272,1196,10278,1194,10309,1194,10301,1188xm10309,1194l10295,1194,10301,1199,10304,1204,10313,1203,10310,1195,10309,1194xe" filled="true" fillcolor="#000000" stroked="false">
              <v:path arrowok="t"/>
              <v:fill type="solid"/>
            </v:shape>
            <v:shape style="position:absolute;left:10251;top:1187;width:65;height:87" coordorigin="10251,1188" coordsize="65,87" path="m10304,1204l10301,1199,10295,1194,10284,1194,10278,1194,10272,1196,10268,1198,10265,1201,10263,1204,10263,1208,10263,1213,10265,1216,10269,1218,10273,1221,10277,1222,10289,1226,10299,1230,10304,1232,10309,1235,10313,1238,10316,1243,10316,1250,10316,1256,10313,1262,10308,1267,10303,1271,10294,1275,10283,1275,10265,1275,10255,1268,10251,1259,10261,1257,10264,1263,10271,1268,10283,1268,10291,1268,10297,1266,10301,1262,10304,1260,10307,1256,10307,1251,10307,1246,10269,1228,10265,1226,10261,1224,10257,1221,10253,1216,10253,1208,10253,1203,10256,1198,10261,1194,10266,1190,10274,1188,10284,1188,10301,1188,10310,1195,10313,1203,10304,1204xe" filled="false" stroked="true" strokeweight=".6pt" strokecolor="#000000">
              <v:path arrowok="t"/>
              <v:stroke dashstyle="solid"/>
            </v:shape>
            <v:shape style="position:absolute;left:10171;top:888;width:68;height:69" coordorigin="10171,889" coordsize="68,69" path="m10205,889l10205,889,10192,891,10181,898,10174,909,10171,923,10174,936,10181,947,10192,954,10205,957,10218,954,10220,953,10205,953,10194,950,10184,944,10178,934,10176,923,10178,911,10184,901,10194,895,10205,893,10220,893,10218,891,10205,889xm10220,893l10205,893,10217,895,10226,901,10232,911,10234,921,10234,924,10232,934,10226,944,10217,950,10205,953,10220,953,10229,947,10236,936,10239,923,10236,909,10229,898,10220,893xm10210,902l10192,902,10192,943,10198,943,10198,925,10211,925,10211,925,10215,924,10219,921,10198,921,10198,906,10218,906,10214,903,10210,902xm10211,925l10205,925,10218,943,10224,943,10211,925xm10218,906l10210,906,10215,907,10215,918,10211,921,10219,921,10221,921,10221,910,10219,907,10218,906xe" filled="true" fillcolor="#000000" stroked="false">
              <v:path arrowok="t"/>
              <v:fill type="solid"/>
            </v:shape>
            <v:shape style="position:absolute;left:-27;top:15807;width:68;height:69" coordorigin="-27,15807" coordsize="68,69" path="m10198,921l10205,921,10211,921,10215,918,10215,914,10215,907,10210,906,10203,906,10198,906,10198,921xm10192,902l10203,902,10210,902,10214,903,10217,905,10219,907,10221,910,10221,913,10221,921,10215,924,10211,925,10224,943,10218,943,10205,925,10198,925,10198,943,10192,943,10192,902xm10205,893l10194,895,10184,901,10178,911,10176,923,10178,934,10184,944,10194,950,10205,953,10217,950,10226,944,10232,934,10235,923,10232,911,10226,901,10217,895,10205,893,10205,893xm10205,889l10218,891,10229,898,10236,909,10239,923,10236,936,10229,947,10218,954,10205,957,10192,954,10181,947,10174,936,10171,923,10174,909,10181,898,10192,891,10205,889,10205,889xe" filled="false" stroked="true" strokeweight=".24pt" strokecolor="#000000">
              <v:path arrowok="t"/>
              <v:stroke dashstyle="solid"/>
            </v:shape>
            <v:shape style="position:absolute;left:2513;top:1467;width:874;height:4880" type="#_x0000_t75" stroked="false">
              <v:imagedata r:id="rId463" o:title=""/>
            </v:shape>
            <v:shape style="position:absolute;left:716;top:393;width:5156;height:863" type="#_x0000_t202" filled="false" stroked="false">
              <v:textbox inset="0,0,0,0">
                <w:txbxContent>
                  <w:p>
                    <w:pPr>
                      <w:spacing w:before="0"/>
                      <w:ind w:left="3" w:right="0" w:firstLine="0"/>
                      <w:jc w:val="left"/>
                      <w:rPr>
                        <w:b/>
                        <w:sz w:val="24"/>
                      </w:rPr>
                    </w:pPr>
                    <w:r>
                      <w:rPr>
                        <w:b/>
                        <w:color w:val="003E7E"/>
                        <w:spacing w:val="42"/>
                        <w:w w:val="85"/>
                        <w:sz w:val="24"/>
                      </w:rPr>
                      <w:t>Hazardous Location Pressure </w:t>
                    </w:r>
                    <w:r>
                      <w:rPr>
                        <w:b/>
                        <w:color w:val="003E7E"/>
                        <w:w w:val="85"/>
                        <w:sz w:val="24"/>
                      </w:rPr>
                      <w:t>T </w:t>
                    </w:r>
                    <w:r>
                      <w:rPr>
                        <w:b/>
                        <w:color w:val="003E7E"/>
                        <w:spacing w:val="43"/>
                        <w:w w:val="85"/>
                        <w:sz w:val="24"/>
                      </w:rPr>
                      <w:t>ransmitters</w:t>
                    </w:r>
                    <w:r>
                      <w:rPr>
                        <w:b/>
                        <w:color w:val="003E7E"/>
                        <w:spacing w:val="-7"/>
                        <w:sz w:val="24"/>
                      </w:rPr>
                      <w:t> </w:t>
                    </w:r>
                  </w:p>
                  <w:p>
                    <w:pPr>
                      <w:spacing w:before="36"/>
                      <w:ind w:left="0" w:right="0" w:firstLine="0"/>
                      <w:jc w:val="left"/>
                      <w:rPr>
                        <w:b/>
                        <w:sz w:val="48"/>
                      </w:rPr>
                    </w:pPr>
                    <w:r>
                      <w:rPr>
                        <w:b/>
                        <w:w w:val="70"/>
                        <w:sz w:val="48"/>
                      </w:rPr>
                      <w:t>Non-Incendive Pressure Transmitters</w:t>
                    </w:r>
                  </w:p>
                </w:txbxContent>
              </v:textbox>
              <w10:wrap type="none"/>
            </v:shape>
            <v:shape style="position:absolute;left:8583;top:1158;width:607;height:161" type="#_x0000_t202" filled="false" stroked="false">
              <v:textbox inset="0,0,0,0">
                <w:txbxContent>
                  <w:p>
                    <w:pPr>
                      <w:spacing w:before="0"/>
                      <w:ind w:left="0" w:right="0" w:firstLine="0"/>
                      <w:jc w:val="left"/>
                      <w:rPr>
                        <w:sz w:val="14"/>
                      </w:rPr>
                    </w:pPr>
                    <w:r>
                      <w:rPr>
                        <w:w w:val="90"/>
                        <w:sz w:val="14"/>
                      </w:rPr>
                      <w:t>APPROVED</w:t>
                    </w:r>
                  </w:p>
                </w:txbxContent>
              </v:textbox>
              <w10:wrap type="none"/>
            </v:shape>
            <v:shape style="position:absolute;left:8130;top:2151;width:1103;height:414" type="#_x0000_t202" filled="false" stroked="false">
              <v:textbox inset="0,0,0,0">
                <w:txbxContent>
                  <w:p>
                    <w:pPr>
                      <w:spacing w:before="0"/>
                      <w:ind w:left="0" w:right="0" w:firstLine="0"/>
                      <w:jc w:val="left"/>
                      <w:rPr>
                        <w:sz w:val="36"/>
                      </w:rPr>
                    </w:pPr>
                    <w:r>
                      <w:rPr>
                        <w:sz w:val="36"/>
                      </w:rPr>
                      <w:t>SERIES</w:t>
                    </w:r>
                  </w:p>
                </w:txbxContent>
              </v:textbox>
              <w10:wrap type="none"/>
            </v:shape>
            <v:shape style="position:absolute;left:5315;top:3003;width:5683;height:2355" type="#_x0000_t202" filled="false" stroked="false">
              <v:textbox inset="0,0,0,0">
                <w:txbxContent>
                  <w:p>
                    <w:pPr>
                      <w:numPr>
                        <w:ilvl w:val="0"/>
                        <w:numId w:val="60"/>
                      </w:numPr>
                      <w:tabs>
                        <w:tab w:pos="161" w:val="left" w:leader="none"/>
                      </w:tabs>
                      <w:spacing w:line="225" w:lineRule="auto" w:before="13"/>
                      <w:ind w:left="160" w:right="18" w:hanging="160"/>
                      <w:jc w:val="left"/>
                      <w:rPr>
                        <w:sz w:val="24"/>
                      </w:rPr>
                    </w:pPr>
                    <w:r>
                      <w:rPr>
                        <w:spacing w:val="-3"/>
                        <w:w w:val="95"/>
                        <w:sz w:val="24"/>
                      </w:rPr>
                      <w:t>Vacuum</w:t>
                    </w:r>
                    <w:r>
                      <w:rPr>
                        <w:spacing w:val="-35"/>
                        <w:w w:val="95"/>
                        <w:sz w:val="24"/>
                      </w:rPr>
                      <w:t> </w:t>
                    </w:r>
                    <w:r>
                      <w:rPr>
                        <w:w w:val="95"/>
                        <w:sz w:val="24"/>
                      </w:rPr>
                      <w:t>and</w:t>
                    </w:r>
                    <w:r>
                      <w:rPr>
                        <w:spacing w:val="-35"/>
                        <w:w w:val="95"/>
                        <w:sz w:val="24"/>
                      </w:rPr>
                      <w:t> </w:t>
                    </w:r>
                    <w:r>
                      <w:rPr>
                        <w:w w:val="95"/>
                        <w:sz w:val="24"/>
                      </w:rPr>
                      <w:t>compound</w:t>
                    </w:r>
                    <w:r>
                      <w:rPr>
                        <w:spacing w:val="-34"/>
                        <w:w w:val="95"/>
                        <w:sz w:val="24"/>
                      </w:rPr>
                      <w:t> </w:t>
                    </w:r>
                    <w:r>
                      <w:rPr>
                        <w:w w:val="95"/>
                        <w:sz w:val="24"/>
                      </w:rPr>
                      <w:t>ranges</w:t>
                    </w:r>
                    <w:r>
                      <w:rPr>
                        <w:spacing w:val="-35"/>
                        <w:w w:val="95"/>
                        <w:sz w:val="24"/>
                      </w:rPr>
                      <w:t> </w:t>
                    </w:r>
                    <w:r>
                      <w:rPr>
                        <w:w w:val="95"/>
                        <w:sz w:val="24"/>
                      </w:rPr>
                      <w:t>through</w:t>
                    </w:r>
                    <w:r>
                      <w:rPr>
                        <w:spacing w:val="-34"/>
                        <w:w w:val="95"/>
                        <w:sz w:val="24"/>
                      </w:rPr>
                      <w:t> </w:t>
                    </w:r>
                    <w:r>
                      <w:rPr>
                        <w:w w:val="95"/>
                        <w:sz w:val="24"/>
                      </w:rPr>
                      <w:t>0</w:t>
                    </w:r>
                    <w:r>
                      <w:rPr>
                        <w:spacing w:val="-35"/>
                        <w:w w:val="95"/>
                        <w:sz w:val="24"/>
                      </w:rPr>
                      <w:t> </w:t>
                    </w:r>
                    <w:r>
                      <w:rPr>
                        <w:w w:val="95"/>
                        <w:sz w:val="24"/>
                      </w:rPr>
                      <w:t>psig</w:t>
                    </w:r>
                    <w:r>
                      <w:rPr>
                        <w:spacing w:val="-34"/>
                        <w:w w:val="95"/>
                        <w:sz w:val="24"/>
                      </w:rPr>
                      <w:t> </w:t>
                    </w:r>
                    <w:r>
                      <w:rPr>
                        <w:w w:val="95"/>
                        <w:sz w:val="24"/>
                      </w:rPr>
                      <w:t>to</w:t>
                    </w:r>
                    <w:r>
                      <w:rPr>
                        <w:spacing w:val="-35"/>
                        <w:w w:val="95"/>
                        <w:sz w:val="24"/>
                      </w:rPr>
                      <w:t> </w:t>
                    </w:r>
                    <w:r>
                      <w:rPr>
                        <w:w w:val="95"/>
                        <w:sz w:val="24"/>
                      </w:rPr>
                      <w:t>15,000</w:t>
                    </w:r>
                    <w:r>
                      <w:rPr>
                        <w:spacing w:val="-34"/>
                        <w:w w:val="95"/>
                        <w:sz w:val="24"/>
                      </w:rPr>
                      <w:t> </w:t>
                    </w:r>
                    <w:r>
                      <w:rPr>
                        <w:spacing w:val="-3"/>
                        <w:w w:val="95"/>
                        <w:sz w:val="24"/>
                      </w:rPr>
                      <w:t>psig;</w:t>
                    </w:r>
                    <w:r>
                      <w:rPr>
                        <w:spacing w:val="-35"/>
                        <w:w w:val="95"/>
                        <w:sz w:val="24"/>
                      </w:rPr>
                      <w:t> </w:t>
                    </w:r>
                    <w:r>
                      <w:rPr>
                        <w:w w:val="95"/>
                        <w:sz w:val="24"/>
                      </w:rPr>
                      <w:t>absolute </w:t>
                    </w:r>
                    <w:r>
                      <w:rPr>
                        <w:sz w:val="24"/>
                      </w:rPr>
                      <w:t>ranges</w:t>
                    </w:r>
                    <w:r>
                      <w:rPr>
                        <w:spacing w:val="-19"/>
                        <w:sz w:val="24"/>
                      </w:rPr>
                      <w:t> </w:t>
                    </w:r>
                    <w:r>
                      <w:rPr>
                        <w:sz w:val="24"/>
                      </w:rPr>
                      <w:t>from</w:t>
                    </w:r>
                    <w:r>
                      <w:rPr>
                        <w:spacing w:val="-19"/>
                        <w:sz w:val="24"/>
                      </w:rPr>
                      <w:t> </w:t>
                    </w:r>
                    <w:r>
                      <w:rPr>
                        <w:sz w:val="24"/>
                      </w:rPr>
                      <w:t>0</w:t>
                    </w:r>
                    <w:r>
                      <w:rPr>
                        <w:spacing w:val="-19"/>
                        <w:sz w:val="24"/>
                      </w:rPr>
                      <w:t> </w:t>
                    </w:r>
                    <w:r>
                      <w:rPr>
                        <w:sz w:val="24"/>
                      </w:rPr>
                      <w:t>psia</w:t>
                    </w:r>
                    <w:r>
                      <w:rPr>
                        <w:spacing w:val="-19"/>
                        <w:sz w:val="24"/>
                      </w:rPr>
                      <w:t> </w:t>
                    </w:r>
                    <w:r>
                      <w:rPr>
                        <w:sz w:val="24"/>
                      </w:rPr>
                      <w:t>to</w:t>
                    </w:r>
                    <w:r>
                      <w:rPr>
                        <w:spacing w:val="-19"/>
                        <w:sz w:val="24"/>
                      </w:rPr>
                      <w:t> </w:t>
                    </w:r>
                    <w:r>
                      <w:rPr>
                        <w:spacing w:val="-5"/>
                        <w:sz w:val="24"/>
                      </w:rPr>
                      <w:t>15</w:t>
                    </w:r>
                    <w:r>
                      <w:rPr>
                        <w:spacing w:val="-18"/>
                        <w:sz w:val="24"/>
                      </w:rPr>
                      <w:t> </w:t>
                    </w:r>
                    <w:r>
                      <w:rPr>
                        <w:sz w:val="24"/>
                      </w:rPr>
                      <w:t>psia</w:t>
                    </w:r>
                    <w:r>
                      <w:rPr>
                        <w:spacing w:val="-19"/>
                        <w:sz w:val="24"/>
                      </w:rPr>
                      <w:t> </w:t>
                    </w:r>
                    <w:r>
                      <w:rPr>
                        <w:sz w:val="24"/>
                      </w:rPr>
                      <w:t>through</w:t>
                    </w:r>
                    <w:r>
                      <w:rPr>
                        <w:spacing w:val="-19"/>
                        <w:sz w:val="24"/>
                      </w:rPr>
                      <w:t> </w:t>
                    </w:r>
                    <w:r>
                      <w:rPr>
                        <w:sz w:val="24"/>
                      </w:rPr>
                      <w:t>0</w:t>
                    </w:r>
                    <w:r>
                      <w:rPr>
                        <w:spacing w:val="-19"/>
                        <w:sz w:val="24"/>
                      </w:rPr>
                      <w:t> </w:t>
                    </w:r>
                    <w:r>
                      <w:rPr>
                        <w:sz w:val="24"/>
                      </w:rPr>
                      <w:t>psia</w:t>
                    </w:r>
                    <w:r>
                      <w:rPr>
                        <w:spacing w:val="-19"/>
                        <w:sz w:val="24"/>
                      </w:rPr>
                      <w:t> </w:t>
                    </w:r>
                    <w:r>
                      <w:rPr>
                        <w:sz w:val="24"/>
                      </w:rPr>
                      <w:t>to</w:t>
                    </w:r>
                    <w:r>
                      <w:rPr>
                        <w:spacing w:val="-19"/>
                        <w:sz w:val="24"/>
                      </w:rPr>
                      <w:t> </w:t>
                    </w:r>
                    <w:r>
                      <w:rPr>
                        <w:sz w:val="24"/>
                      </w:rPr>
                      <w:t>100</w:t>
                    </w:r>
                    <w:r>
                      <w:rPr>
                        <w:spacing w:val="-18"/>
                        <w:sz w:val="24"/>
                      </w:rPr>
                      <w:t> </w:t>
                    </w:r>
                    <w:r>
                      <w:rPr>
                        <w:sz w:val="24"/>
                      </w:rPr>
                      <w:t>psia</w:t>
                    </w:r>
                  </w:p>
                  <w:p>
                    <w:pPr>
                      <w:numPr>
                        <w:ilvl w:val="0"/>
                        <w:numId w:val="60"/>
                      </w:numPr>
                      <w:tabs>
                        <w:tab w:pos="161" w:val="left" w:leader="none"/>
                      </w:tabs>
                      <w:spacing w:before="32"/>
                      <w:ind w:left="160" w:right="0" w:hanging="160"/>
                      <w:jc w:val="left"/>
                      <w:rPr>
                        <w:sz w:val="24"/>
                      </w:rPr>
                    </w:pPr>
                    <w:r>
                      <w:rPr>
                        <w:sz w:val="24"/>
                      </w:rPr>
                      <w:t>Current</w:t>
                    </w:r>
                    <w:r>
                      <w:rPr>
                        <w:spacing w:val="-12"/>
                        <w:sz w:val="24"/>
                      </w:rPr>
                      <w:t> </w:t>
                    </w:r>
                    <w:r>
                      <w:rPr>
                        <w:sz w:val="24"/>
                      </w:rPr>
                      <w:t>and</w:t>
                    </w:r>
                    <w:r>
                      <w:rPr>
                        <w:spacing w:val="-12"/>
                        <w:sz w:val="24"/>
                      </w:rPr>
                      <w:t> </w:t>
                    </w:r>
                    <w:r>
                      <w:rPr>
                        <w:sz w:val="24"/>
                      </w:rPr>
                      <w:t>voltage</w:t>
                    </w:r>
                    <w:r>
                      <w:rPr>
                        <w:spacing w:val="-11"/>
                        <w:sz w:val="24"/>
                      </w:rPr>
                      <w:t> </w:t>
                    </w:r>
                    <w:r>
                      <w:rPr>
                        <w:sz w:val="24"/>
                      </w:rPr>
                      <w:t>outputs</w:t>
                    </w:r>
                    <w:r>
                      <w:rPr>
                        <w:spacing w:val="-12"/>
                        <w:sz w:val="24"/>
                      </w:rPr>
                      <w:t> </w:t>
                    </w:r>
                    <w:r>
                      <w:rPr>
                        <w:spacing w:val="-3"/>
                        <w:sz w:val="24"/>
                      </w:rPr>
                      <w:t>available</w:t>
                    </w:r>
                  </w:p>
                  <w:p>
                    <w:pPr>
                      <w:numPr>
                        <w:ilvl w:val="0"/>
                        <w:numId w:val="60"/>
                      </w:numPr>
                      <w:tabs>
                        <w:tab w:pos="180" w:val="left" w:leader="none"/>
                      </w:tabs>
                      <w:spacing w:before="28"/>
                      <w:ind w:left="180" w:right="0" w:hanging="180"/>
                      <w:jc w:val="left"/>
                      <w:rPr>
                        <w:sz w:val="24"/>
                      </w:rPr>
                    </w:pPr>
                    <w:r>
                      <w:rPr>
                        <w:spacing w:val="-6"/>
                        <w:sz w:val="24"/>
                      </w:rPr>
                      <w:t>316</w:t>
                    </w:r>
                    <w:r>
                      <w:rPr>
                        <w:spacing w:val="-14"/>
                        <w:sz w:val="24"/>
                      </w:rPr>
                      <w:t> </w:t>
                    </w:r>
                    <w:r>
                      <w:rPr>
                        <w:sz w:val="24"/>
                      </w:rPr>
                      <w:t>Stainless</w:t>
                    </w:r>
                    <w:r>
                      <w:rPr>
                        <w:spacing w:val="-13"/>
                        <w:sz w:val="24"/>
                      </w:rPr>
                      <w:t> </w:t>
                    </w:r>
                    <w:r>
                      <w:rPr>
                        <w:sz w:val="24"/>
                      </w:rPr>
                      <w:t>Steel</w:t>
                    </w:r>
                    <w:r>
                      <w:rPr>
                        <w:spacing w:val="-14"/>
                        <w:sz w:val="24"/>
                      </w:rPr>
                      <w:t> </w:t>
                    </w:r>
                    <w:r>
                      <w:rPr>
                        <w:sz w:val="24"/>
                      </w:rPr>
                      <w:t>and</w:t>
                    </w:r>
                    <w:r>
                      <w:rPr>
                        <w:spacing w:val="-13"/>
                        <w:sz w:val="24"/>
                      </w:rPr>
                      <w:t> </w:t>
                    </w:r>
                    <w:r>
                      <w:rPr>
                        <w:spacing w:val="-3"/>
                        <w:sz w:val="24"/>
                      </w:rPr>
                      <w:t>Elgiloy</w:t>
                    </w:r>
                    <w:r>
                      <w:rPr>
                        <w:spacing w:val="-14"/>
                        <w:sz w:val="24"/>
                      </w:rPr>
                      <w:t> </w:t>
                    </w:r>
                    <w:r>
                      <w:rPr>
                        <w:sz w:val="24"/>
                      </w:rPr>
                      <w:t>wetted</w:t>
                    </w:r>
                    <w:r>
                      <w:rPr>
                        <w:spacing w:val="-13"/>
                        <w:sz w:val="24"/>
                      </w:rPr>
                      <w:t> </w:t>
                    </w:r>
                    <w:r>
                      <w:rPr>
                        <w:sz w:val="24"/>
                      </w:rPr>
                      <w:t>parts</w:t>
                    </w:r>
                  </w:p>
                  <w:p>
                    <w:pPr>
                      <w:numPr>
                        <w:ilvl w:val="0"/>
                        <w:numId w:val="60"/>
                      </w:numPr>
                      <w:tabs>
                        <w:tab w:pos="180" w:val="left" w:leader="none"/>
                      </w:tabs>
                      <w:spacing w:before="28"/>
                      <w:ind w:left="180" w:right="0" w:hanging="180"/>
                      <w:jc w:val="left"/>
                      <w:rPr>
                        <w:sz w:val="24"/>
                      </w:rPr>
                    </w:pPr>
                    <w:r>
                      <w:rPr>
                        <w:sz w:val="24"/>
                      </w:rPr>
                      <w:t>Factory</w:t>
                    </w:r>
                    <w:r>
                      <w:rPr>
                        <w:spacing w:val="-37"/>
                        <w:sz w:val="24"/>
                      </w:rPr>
                      <w:t> </w:t>
                    </w:r>
                    <w:r>
                      <w:rPr>
                        <w:sz w:val="24"/>
                      </w:rPr>
                      <w:t>Mutual</w:t>
                    </w:r>
                    <w:r>
                      <w:rPr>
                        <w:spacing w:val="-36"/>
                        <w:sz w:val="24"/>
                      </w:rPr>
                      <w:t> </w:t>
                    </w:r>
                    <w:r>
                      <w:rPr>
                        <w:sz w:val="24"/>
                      </w:rPr>
                      <w:t>and</w:t>
                    </w:r>
                    <w:r>
                      <w:rPr>
                        <w:spacing w:val="-36"/>
                        <w:sz w:val="24"/>
                      </w:rPr>
                      <w:t> </w:t>
                    </w:r>
                    <w:r>
                      <w:rPr>
                        <w:sz w:val="24"/>
                      </w:rPr>
                      <w:t>Canadian</w:t>
                    </w:r>
                    <w:r>
                      <w:rPr>
                        <w:spacing w:val="-36"/>
                        <w:sz w:val="24"/>
                      </w:rPr>
                      <w:t> </w:t>
                    </w:r>
                    <w:r>
                      <w:rPr>
                        <w:sz w:val="24"/>
                      </w:rPr>
                      <w:t>Standards</w:t>
                    </w:r>
                    <w:r>
                      <w:rPr>
                        <w:spacing w:val="-36"/>
                        <w:sz w:val="24"/>
                      </w:rPr>
                      <w:t> </w:t>
                    </w:r>
                    <w:r>
                      <w:rPr>
                        <w:sz w:val="24"/>
                      </w:rPr>
                      <w:t>Association</w:t>
                    </w:r>
                    <w:r>
                      <w:rPr>
                        <w:spacing w:val="-37"/>
                        <w:sz w:val="24"/>
                      </w:rPr>
                      <w:t> </w:t>
                    </w:r>
                    <w:r>
                      <w:rPr>
                        <w:sz w:val="24"/>
                      </w:rPr>
                      <w:t>approved</w:t>
                    </w:r>
                  </w:p>
                  <w:p>
                    <w:pPr>
                      <w:numPr>
                        <w:ilvl w:val="0"/>
                        <w:numId w:val="60"/>
                      </w:numPr>
                      <w:tabs>
                        <w:tab w:pos="180" w:val="left" w:leader="none"/>
                      </w:tabs>
                      <w:spacing w:before="28"/>
                      <w:ind w:left="180" w:right="0" w:hanging="180"/>
                      <w:jc w:val="left"/>
                      <w:rPr>
                        <w:sz w:val="24"/>
                      </w:rPr>
                    </w:pPr>
                    <w:r>
                      <w:rPr>
                        <w:sz w:val="24"/>
                      </w:rPr>
                      <w:t>CE</w:t>
                    </w:r>
                    <w:r>
                      <w:rPr>
                        <w:spacing w:val="-15"/>
                        <w:sz w:val="24"/>
                      </w:rPr>
                      <w:t> </w:t>
                    </w:r>
                    <w:r>
                      <w:rPr>
                        <w:sz w:val="24"/>
                      </w:rPr>
                      <w:t>compliant</w:t>
                    </w:r>
                    <w:r>
                      <w:rPr>
                        <w:spacing w:val="-14"/>
                        <w:sz w:val="24"/>
                      </w:rPr>
                      <w:t> </w:t>
                    </w:r>
                    <w:r>
                      <w:rPr>
                        <w:sz w:val="24"/>
                      </w:rPr>
                      <w:t>to</w:t>
                    </w:r>
                    <w:r>
                      <w:rPr>
                        <w:spacing w:val="-14"/>
                        <w:sz w:val="24"/>
                      </w:rPr>
                      <w:t> </w:t>
                    </w:r>
                    <w:r>
                      <w:rPr>
                        <w:sz w:val="24"/>
                      </w:rPr>
                      <w:t>suppress</w:t>
                    </w:r>
                    <w:r>
                      <w:rPr>
                        <w:spacing w:val="-14"/>
                        <w:sz w:val="24"/>
                      </w:rPr>
                      <w:t> </w:t>
                    </w:r>
                    <w:r>
                      <w:rPr>
                        <w:sz w:val="24"/>
                      </w:rPr>
                      <w:t>RFI,</w:t>
                    </w:r>
                    <w:r>
                      <w:rPr>
                        <w:spacing w:val="-15"/>
                        <w:sz w:val="24"/>
                      </w:rPr>
                      <w:t> </w:t>
                    </w:r>
                    <w:r>
                      <w:rPr>
                        <w:sz w:val="24"/>
                      </w:rPr>
                      <w:t>EMI</w:t>
                    </w:r>
                    <w:r>
                      <w:rPr>
                        <w:spacing w:val="-14"/>
                        <w:sz w:val="24"/>
                      </w:rPr>
                      <w:t> </w:t>
                    </w:r>
                    <w:r>
                      <w:rPr>
                        <w:sz w:val="24"/>
                      </w:rPr>
                      <w:t>and</w:t>
                    </w:r>
                    <w:r>
                      <w:rPr>
                        <w:spacing w:val="-14"/>
                        <w:sz w:val="24"/>
                      </w:rPr>
                      <w:t> </w:t>
                    </w:r>
                    <w:r>
                      <w:rPr>
                        <w:sz w:val="24"/>
                      </w:rPr>
                      <w:t>ESD</w:t>
                    </w:r>
                  </w:p>
                  <w:p>
                    <w:pPr>
                      <w:numPr>
                        <w:ilvl w:val="0"/>
                        <w:numId w:val="60"/>
                      </w:numPr>
                      <w:tabs>
                        <w:tab w:pos="180" w:val="left" w:leader="none"/>
                      </w:tabs>
                      <w:spacing w:before="27"/>
                      <w:ind w:left="180" w:right="0" w:hanging="180"/>
                      <w:jc w:val="left"/>
                      <w:rPr>
                        <w:sz w:val="24"/>
                      </w:rPr>
                    </w:pPr>
                    <w:r>
                      <w:rPr>
                        <w:sz w:val="24"/>
                      </w:rPr>
                      <w:t>NACE </w:t>
                    </w:r>
                    <w:r>
                      <w:rPr>
                        <w:spacing w:val="-3"/>
                        <w:sz w:val="24"/>
                      </w:rPr>
                      <w:t>MR0175/ISO </w:t>
                    </w:r>
                    <w:r>
                      <w:rPr>
                        <w:spacing w:val="-7"/>
                        <w:sz w:val="24"/>
                      </w:rPr>
                      <w:t>15156</w:t>
                    </w:r>
                    <w:r>
                      <w:rPr>
                        <w:spacing w:val="-32"/>
                        <w:sz w:val="24"/>
                      </w:rPr>
                      <w:t> </w:t>
                    </w:r>
                    <w:r>
                      <w:rPr>
                        <w:sz w:val="24"/>
                      </w:rPr>
                      <w:t>compliant</w:t>
                    </w:r>
                  </w:p>
                  <w:p>
                    <w:pPr>
                      <w:numPr>
                        <w:ilvl w:val="0"/>
                        <w:numId w:val="60"/>
                      </w:numPr>
                      <w:tabs>
                        <w:tab w:pos="180" w:val="left" w:leader="none"/>
                      </w:tabs>
                      <w:spacing w:before="28"/>
                      <w:ind w:left="180" w:right="0" w:hanging="180"/>
                      <w:jc w:val="left"/>
                      <w:rPr>
                        <w:sz w:val="24"/>
                      </w:rPr>
                    </w:pPr>
                    <w:r>
                      <w:rPr>
                        <w:spacing w:val="-4"/>
                        <w:sz w:val="24"/>
                      </w:rPr>
                      <w:t>NSI/ISA-12.27.01-2003 </w:t>
                    </w:r>
                    <w:r>
                      <w:rPr>
                        <w:spacing w:val="-3"/>
                        <w:sz w:val="24"/>
                      </w:rPr>
                      <w:t>approved </w:t>
                    </w:r>
                    <w:r>
                      <w:rPr>
                        <w:sz w:val="24"/>
                      </w:rPr>
                      <w:t>single</w:t>
                    </w:r>
                    <w:r>
                      <w:rPr>
                        <w:spacing w:val="-35"/>
                        <w:sz w:val="24"/>
                      </w:rPr>
                      <w:t> </w:t>
                    </w:r>
                    <w:r>
                      <w:rPr>
                        <w:sz w:val="24"/>
                      </w:rPr>
                      <w:t>seal</w:t>
                    </w:r>
                  </w:p>
                </w:txbxContent>
              </v:textbox>
              <w10:wrap type="none"/>
            </v:shape>
            <v:shape style="position:absolute;left:7697;top:5964;width:1258;height:230" type="#_x0000_t202" filled="false" stroked="false">
              <v:textbox inset="0,0,0,0">
                <w:txbxContent>
                  <w:p>
                    <w:pPr>
                      <w:spacing w:before="0"/>
                      <w:ind w:left="0" w:right="0" w:firstLine="0"/>
                      <w:jc w:val="left"/>
                      <w:rPr>
                        <w:b/>
                        <w:sz w:val="20"/>
                      </w:rPr>
                    </w:pPr>
                    <w:r>
                      <w:rPr>
                        <w:b/>
                        <w:color w:val="003E7E"/>
                        <w:w w:val="90"/>
                        <w:sz w:val="20"/>
                      </w:rPr>
                      <w:t>SPECIFICATIONS</w:t>
                    </w:r>
                  </w:p>
                </w:txbxContent>
              </v:textbox>
              <w10:wrap type="none"/>
            </v:shape>
            <w10:wrap type="none"/>
          </v:group>
        </w:pict>
      </w:r>
    </w:p>
    <w:p>
      <w:pPr>
        <w:pStyle w:val="BodyText"/>
        <w:rPr>
          <w:sz w:val="24"/>
        </w:rPr>
      </w:pPr>
    </w:p>
    <w:p>
      <w:pPr>
        <w:pStyle w:val="BodyText"/>
        <w:rPr>
          <w:sz w:val="24"/>
        </w:rPr>
      </w:pPr>
    </w:p>
    <w:p>
      <w:pPr>
        <w:pStyle w:val="BodyText"/>
        <w:rPr>
          <w:sz w:val="24"/>
        </w:rPr>
      </w:pPr>
    </w:p>
    <w:p>
      <w:pPr>
        <w:pStyle w:val="BodyText"/>
        <w:spacing w:before="7"/>
        <w:rPr>
          <w:sz w:val="26"/>
        </w:rPr>
      </w:pPr>
    </w:p>
    <w:p>
      <w:pPr>
        <w:spacing w:before="1"/>
        <w:ind w:left="716" w:right="0" w:firstLine="0"/>
        <w:jc w:val="left"/>
        <w:rPr>
          <w:b/>
          <w:sz w:val="22"/>
        </w:rPr>
      </w:pPr>
      <w:r>
        <w:rPr>
          <w:b/>
          <w:color w:val="003E7E"/>
          <w:sz w:val="22"/>
        </w:rPr>
        <w:t>APPLICATIONS</w:t>
      </w:r>
    </w:p>
    <w:p>
      <w:pPr>
        <w:pStyle w:val="ListParagraph"/>
        <w:numPr>
          <w:ilvl w:val="1"/>
          <w:numId w:val="58"/>
        </w:numPr>
        <w:tabs>
          <w:tab w:pos="876" w:val="left" w:leader="none"/>
        </w:tabs>
        <w:spacing w:line="240" w:lineRule="auto" w:before="59" w:after="0"/>
        <w:ind w:left="876" w:right="0" w:hanging="160"/>
        <w:jc w:val="left"/>
        <w:rPr>
          <w:sz w:val="22"/>
        </w:rPr>
      </w:pPr>
      <w:r>
        <w:rPr>
          <w:sz w:val="22"/>
        </w:rPr>
        <w:t>Chemical</w:t>
      </w:r>
      <w:r>
        <w:rPr>
          <w:spacing w:val="-10"/>
          <w:sz w:val="22"/>
        </w:rPr>
        <w:t> </w:t>
      </w:r>
      <w:r>
        <w:rPr>
          <w:sz w:val="22"/>
        </w:rPr>
        <w:t>processing</w:t>
      </w:r>
    </w:p>
    <w:p>
      <w:pPr>
        <w:pStyle w:val="ListParagraph"/>
        <w:numPr>
          <w:ilvl w:val="1"/>
          <w:numId w:val="58"/>
        </w:numPr>
        <w:tabs>
          <w:tab w:pos="876" w:val="left" w:leader="none"/>
        </w:tabs>
        <w:spacing w:line="240" w:lineRule="auto" w:before="74" w:after="0"/>
        <w:ind w:left="876" w:right="0" w:hanging="160"/>
        <w:jc w:val="left"/>
        <w:rPr>
          <w:sz w:val="22"/>
        </w:rPr>
      </w:pPr>
      <w:r>
        <w:rPr>
          <w:sz w:val="22"/>
        </w:rPr>
        <w:t>Gas pressure</w:t>
      </w:r>
      <w:r>
        <w:rPr>
          <w:spacing w:val="-23"/>
          <w:sz w:val="22"/>
        </w:rPr>
        <w:t> </w:t>
      </w:r>
      <w:r>
        <w:rPr>
          <w:sz w:val="22"/>
        </w:rPr>
        <w:t>measurement</w:t>
      </w:r>
    </w:p>
    <w:p>
      <w:pPr>
        <w:pStyle w:val="ListParagraph"/>
        <w:numPr>
          <w:ilvl w:val="1"/>
          <w:numId w:val="58"/>
        </w:numPr>
        <w:tabs>
          <w:tab w:pos="876" w:val="left" w:leader="none"/>
        </w:tabs>
        <w:spacing w:line="240" w:lineRule="auto" w:before="74" w:after="0"/>
        <w:ind w:left="876" w:right="0" w:hanging="160"/>
        <w:jc w:val="left"/>
        <w:rPr>
          <w:sz w:val="22"/>
        </w:rPr>
      </w:pPr>
      <w:r>
        <w:rPr>
          <w:sz w:val="22"/>
        </w:rPr>
        <w:t>Oil field &amp;</w:t>
      </w:r>
      <w:r>
        <w:rPr>
          <w:spacing w:val="-24"/>
          <w:sz w:val="22"/>
        </w:rPr>
        <w:t> </w:t>
      </w:r>
      <w:r>
        <w:rPr>
          <w:sz w:val="22"/>
        </w:rPr>
        <w:t>offshore</w:t>
      </w:r>
    </w:p>
    <w:p>
      <w:pPr>
        <w:pStyle w:val="ListParagraph"/>
        <w:numPr>
          <w:ilvl w:val="1"/>
          <w:numId w:val="58"/>
        </w:numPr>
        <w:tabs>
          <w:tab w:pos="876" w:val="left" w:leader="none"/>
        </w:tabs>
        <w:spacing w:line="240" w:lineRule="auto" w:before="74" w:after="0"/>
        <w:ind w:left="876" w:right="0" w:hanging="160"/>
        <w:jc w:val="left"/>
        <w:rPr>
          <w:sz w:val="22"/>
        </w:rPr>
      </w:pPr>
      <w:r>
        <w:rPr>
          <w:sz w:val="22"/>
        </w:rPr>
        <w:t>Mining</w:t>
      </w:r>
    </w:p>
    <w:p>
      <w:pPr>
        <w:pStyle w:val="ListParagraph"/>
        <w:numPr>
          <w:ilvl w:val="1"/>
          <w:numId w:val="58"/>
        </w:numPr>
        <w:tabs>
          <w:tab w:pos="876" w:val="left" w:leader="none"/>
        </w:tabs>
        <w:spacing w:line="240" w:lineRule="auto" w:before="74" w:after="0"/>
        <w:ind w:left="876" w:right="0" w:hanging="160"/>
        <w:jc w:val="left"/>
        <w:rPr>
          <w:sz w:val="22"/>
        </w:rPr>
      </w:pPr>
      <w:r>
        <w:rPr>
          <w:w w:val="90"/>
          <w:sz w:val="22"/>
        </w:rPr>
        <w:t>Well head</w:t>
      </w:r>
      <w:r>
        <w:rPr>
          <w:spacing w:val="-19"/>
          <w:w w:val="90"/>
          <w:sz w:val="22"/>
        </w:rPr>
        <w:t> </w:t>
      </w:r>
      <w:r>
        <w:rPr>
          <w:w w:val="90"/>
          <w:sz w:val="22"/>
        </w:rPr>
        <w:t>measurement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0"/>
        <w:rPr>
          <w:sz w:val="35"/>
        </w:rPr>
      </w:pPr>
    </w:p>
    <w:p>
      <w:pPr>
        <w:spacing w:line="256" w:lineRule="auto" w:before="0"/>
        <w:ind w:left="727" w:right="-3" w:firstLine="0"/>
        <w:jc w:val="left"/>
        <w:rPr>
          <w:b/>
          <w:sz w:val="18"/>
        </w:rPr>
      </w:pPr>
      <w:r>
        <w:rPr>
          <w:b/>
          <w:w w:val="95"/>
          <w:sz w:val="18"/>
        </w:rPr>
        <w:t>NOSHOK</w:t>
      </w:r>
      <w:r>
        <w:rPr>
          <w:b/>
          <w:spacing w:val="-18"/>
          <w:w w:val="95"/>
          <w:sz w:val="18"/>
        </w:rPr>
        <w:t> </w:t>
      </w:r>
      <w:r>
        <w:rPr>
          <w:b/>
          <w:w w:val="95"/>
          <w:sz w:val="18"/>
        </w:rPr>
        <w:t>623</w:t>
      </w:r>
      <w:r>
        <w:rPr>
          <w:b/>
          <w:spacing w:val="-18"/>
          <w:w w:val="95"/>
          <w:sz w:val="18"/>
        </w:rPr>
        <w:t> </w:t>
      </w:r>
      <w:r>
        <w:rPr>
          <w:b/>
          <w:w w:val="95"/>
          <w:sz w:val="18"/>
        </w:rPr>
        <w:t>and</w:t>
      </w:r>
      <w:r>
        <w:rPr>
          <w:b/>
          <w:spacing w:val="-18"/>
          <w:w w:val="95"/>
          <w:sz w:val="18"/>
        </w:rPr>
        <w:t> </w:t>
      </w:r>
      <w:r>
        <w:rPr>
          <w:b/>
          <w:w w:val="95"/>
          <w:sz w:val="18"/>
        </w:rPr>
        <w:t>624</w:t>
      </w:r>
      <w:r>
        <w:rPr>
          <w:b/>
          <w:spacing w:val="-18"/>
          <w:w w:val="95"/>
          <w:sz w:val="18"/>
        </w:rPr>
        <w:t> </w:t>
      </w:r>
      <w:r>
        <w:rPr>
          <w:b/>
          <w:w w:val="95"/>
          <w:sz w:val="18"/>
        </w:rPr>
        <w:t>Series</w:t>
      </w:r>
      <w:r>
        <w:rPr>
          <w:b/>
          <w:spacing w:val="-18"/>
          <w:w w:val="95"/>
          <w:sz w:val="18"/>
        </w:rPr>
        <w:t> </w:t>
      </w:r>
      <w:r>
        <w:rPr>
          <w:b/>
          <w:w w:val="95"/>
          <w:sz w:val="18"/>
        </w:rPr>
        <w:t>transmitters</w:t>
      </w:r>
      <w:r>
        <w:rPr>
          <w:b/>
          <w:spacing w:val="-18"/>
          <w:w w:val="95"/>
          <w:sz w:val="18"/>
        </w:rPr>
        <w:t> </w:t>
      </w:r>
      <w:r>
        <w:rPr>
          <w:b/>
          <w:w w:val="95"/>
          <w:sz w:val="18"/>
        </w:rPr>
        <w:t>are</w:t>
      </w:r>
      <w:r>
        <w:rPr>
          <w:b/>
          <w:spacing w:val="-18"/>
          <w:w w:val="95"/>
          <w:sz w:val="18"/>
        </w:rPr>
        <w:t> </w:t>
      </w:r>
      <w:r>
        <w:rPr>
          <w:b/>
          <w:w w:val="95"/>
          <w:sz w:val="18"/>
        </w:rPr>
        <w:t>Factory</w:t>
      </w:r>
      <w:r>
        <w:rPr>
          <w:b/>
          <w:spacing w:val="-17"/>
          <w:w w:val="95"/>
          <w:sz w:val="18"/>
        </w:rPr>
        <w:t> </w:t>
      </w:r>
      <w:r>
        <w:rPr>
          <w:b/>
          <w:w w:val="95"/>
          <w:sz w:val="18"/>
        </w:rPr>
        <w:t>Mutual </w:t>
      </w:r>
      <w:r>
        <w:rPr>
          <w:b/>
          <w:sz w:val="18"/>
        </w:rPr>
        <w:t>and</w:t>
      </w:r>
      <w:r>
        <w:rPr>
          <w:b/>
          <w:spacing w:val="-28"/>
          <w:sz w:val="18"/>
        </w:rPr>
        <w:t> </w:t>
      </w:r>
      <w:r>
        <w:rPr>
          <w:b/>
          <w:sz w:val="18"/>
        </w:rPr>
        <w:t>Canadian</w:t>
      </w:r>
      <w:r>
        <w:rPr>
          <w:b/>
          <w:spacing w:val="-28"/>
          <w:sz w:val="18"/>
        </w:rPr>
        <w:t> </w:t>
      </w:r>
      <w:r>
        <w:rPr>
          <w:b/>
          <w:sz w:val="18"/>
        </w:rPr>
        <w:t>Standards</w:t>
      </w:r>
      <w:r>
        <w:rPr>
          <w:b/>
          <w:spacing w:val="-28"/>
          <w:sz w:val="18"/>
        </w:rPr>
        <w:t> </w:t>
      </w:r>
      <w:r>
        <w:rPr>
          <w:b/>
          <w:sz w:val="18"/>
        </w:rPr>
        <w:t>Association</w:t>
      </w:r>
      <w:r>
        <w:rPr>
          <w:b/>
          <w:spacing w:val="-27"/>
          <w:sz w:val="18"/>
        </w:rPr>
        <w:t> </w:t>
      </w:r>
      <w:r>
        <w:rPr>
          <w:b/>
          <w:sz w:val="18"/>
        </w:rPr>
        <w:t>approved</w:t>
      </w:r>
      <w:r>
        <w:rPr>
          <w:b/>
          <w:spacing w:val="-28"/>
          <w:sz w:val="18"/>
        </w:rPr>
        <w:t> </w:t>
      </w:r>
      <w:r>
        <w:rPr>
          <w:b/>
          <w:sz w:val="18"/>
        </w:rPr>
        <w:t>for</w:t>
      </w:r>
      <w:r>
        <w:rPr>
          <w:b/>
          <w:spacing w:val="-28"/>
          <w:sz w:val="18"/>
        </w:rPr>
        <w:t> </w:t>
      </w:r>
      <w:r>
        <w:rPr>
          <w:b/>
          <w:sz w:val="18"/>
        </w:rPr>
        <w:t>use</w:t>
      </w:r>
      <w:r>
        <w:rPr>
          <w:b/>
          <w:spacing w:val="-28"/>
          <w:sz w:val="18"/>
        </w:rPr>
        <w:t> </w:t>
      </w:r>
      <w:r>
        <w:rPr>
          <w:b/>
          <w:sz w:val="18"/>
        </w:rPr>
        <w:t>in hazardous</w:t>
      </w:r>
      <w:r>
        <w:rPr>
          <w:b/>
          <w:spacing w:val="-12"/>
          <w:sz w:val="18"/>
        </w:rPr>
        <w:t> </w:t>
      </w:r>
      <w:r>
        <w:rPr>
          <w:b/>
          <w:sz w:val="18"/>
        </w:rPr>
        <w:t>location</w:t>
      </w:r>
      <w:r>
        <w:rPr>
          <w:b/>
          <w:spacing w:val="-12"/>
          <w:sz w:val="18"/>
        </w:rPr>
        <w:t> </w:t>
      </w:r>
      <w:r>
        <w:rPr>
          <w:b/>
          <w:sz w:val="18"/>
        </w:rPr>
        <w:t>applications</w:t>
      </w:r>
      <w:r>
        <w:rPr>
          <w:b/>
          <w:spacing w:val="-12"/>
          <w:sz w:val="18"/>
        </w:rPr>
        <w:t> </w:t>
      </w:r>
      <w:r>
        <w:rPr>
          <w:b/>
          <w:sz w:val="18"/>
        </w:rPr>
        <w:t>as</w:t>
      </w:r>
      <w:r>
        <w:rPr>
          <w:b/>
          <w:spacing w:val="-12"/>
          <w:sz w:val="18"/>
        </w:rPr>
        <w:t> </w:t>
      </w:r>
      <w:r>
        <w:rPr>
          <w:b/>
          <w:sz w:val="18"/>
        </w:rPr>
        <w:t>follows:</w:t>
      </w:r>
    </w:p>
    <w:p>
      <w:pPr>
        <w:spacing w:line="256" w:lineRule="auto" w:before="0"/>
        <w:ind w:left="727" w:right="63" w:firstLine="0"/>
        <w:jc w:val="both"/>
        <w:rPr>
          <w:sz w:val="18"/>
        </w:rPr>
      </w:pPr>
      <w:r>
        <w:rPr>
          <w:w w:val="95"/>
          <w:sz w:val="18"/>
        </w:rPr>
        <w:t>Non-Incendive</w:t>
      </w:r>
      <w:r>
        <w:rPr>
          <w:spacing w:val="-16"/>
          <w:w w:val="95"/>
          <w:sz w:val="18"/>
        </w:rPr>
        <w:t> </w:t>
      </w:r>
      <w:r>
        <w:rPr>
          <w:w w:val="95"/>
          <w:sz w:val="18"/>
        </w:rPr>
        <w:t>for:</w:t>
      </w:r>
      <w:r>
        <w:rPr>
          <w:spacing w:val="-15"/>
          <w:w w:val="95"/>
          <w:sz w:val="18"/>
        </w:rPr>
        <w:t> </w:t>
      </w:r>
      <w:r>
        <w:rPr>
          <w:w w:val="95"/>
          <w:sz w:val="18"/>
        </w:rPr>
        <w:t>Class</w:t>
      </w:r>
      <w:r>
        <w:rPr>
          <w:spacing w:val="-15"/>
          <w:w w:val="95"/>
          <w:sz w:val="18"/>
        </w:rPr>
        <w:t> </w:t>
      </w:r>
      <w:r>
        <w:rPr>
          <w:w w:val="95"/>
          <w:sz w:val="18"/>
        </w:rPr>
        <w:t>I,</w:t>
      </w:r>
      <w:r>
        <w:rPr>
          <w:spacing w:val="-15"/>
          <w:w w:val="95"/>
          <w:sz w:val="18"/>
        </w:rPr>
        <w:t> </w:t>
      </w:r>
      <w:r>
        <w:rPr>
          <w:w w:val="95"/>
          <w:sz w:val="18"/>
        </w:rPr>
        <w:t>Division</w:t>
      </w:r>
      <w:r>
        <w:rPr>
          <w:spacing w:val="-15"/>
          <w:w w:val="95"/>
          <w:sz w:val="18"/>
        </w:rPr>
        <w:t> </w:t>
      </w:r>
      <w:r>
        <w:rPr>
          <w:w w:val="95"/>
          <w:sz w:val="18"/>
        </w:rPr>
        <w:t>2,</w:t>
      </w:r>
      <w:r>
        <w:rPr>
          <w:spacing w:val="-15"/>
          <w:w w:val="95"/>
          <w:sz w:val="18"/>
        </w:rPr>
        <w:t> </w:t>
      </w:r>
      <w:r>
        <w:rPr>
          <w:w w:val="95"/>
          <w:sz w:val="18"/>
        </w:rPr>
        <w:t>Groups</w:t>
      </w:r>
      <w:r>
        <w:rPr>
          <w:spacing w:val="-15"/>
          <w:w w:val="95"/>
          <w:sz w:val="18"/>
        </w:rPr>
        <w:t> </w:t>
      </w:r>
      <w:r>
        <w:rPr>
          <w:spacing w:val="2"/>
          <w:w w:val="95"/>
          <w:sz w:val="18"/>
        </w:rPr>
        <w:t>A,</w:t>
      </w:r>
      <w:r>
        <w:rPr>
          <w:spacing w:val="-15"/>
          <w:w w:val="95"/>
          <w:sz w:val="18"/>
        </w:rPr>
        <w:t> </w:t>
      </w:r>
      <w:r>
        <w:rPr>
          <w:w w:val="95"/>
          <w:sz w:val="18"/>
        </w:rPr>
        <w:t>B,</w:t>
      </w:r>
      <w:r>
        <w:rPr>
          <w:spacing w:val="-16"/>
          <w:w w:val="95"/>
          <w:sz w:val="18"/>
        </w:rPr>
        <w:t> </w:t>
      </w:r>
      <w:r>
        <w:rPr>
          <w:w w:val="95"/>
          <w:sz w:val="18"/>
        </w:rPr>
        <w:t>C</w:t>
      </w:r>
      <w:r>
        <w:rPr>
          <w:spacing w:val="-15"/>
          <w:w w:val="95"/>
          <w:sz w:val="18"/>
        </w:rPr>
        <w:t> </w:t>
      </w:r>
      <w:r>
        <w:rPr>
          <w:w w:val="95"/>
          <w:sz w:val="18"/>
        </w:rPr>
        <w:t>and</w:t>
      </w:r>
      <w:r>
        <w:rPr>
          <w:spacing w:val="-15"/>
          <w:w w:val="95"/>
          <w:sz w:val="18"/>
        </w:rPr>
        <w:t> </w:t>
      </w:r>
      <w:r>
        <w:rPr>
          <w:w w:val="95"/>
          <w:sz w:val="18"/>
        </w:rPr>
        <w:t>D.I.P; Class</w:t>
      </w:r>
      <w:r>
        <w:rPr>
          <w:spacing w:val="-16"/>
          <w:w w:val="95"/>
          <w:sz w:val="18"/>
        </w:rPr>
        <w:t> </w:t>
      </w:r>
      <w:r>
        <w:rPr>
          <w:w w:val="95"/>
          <w:sz w:val="18"/>
        </w:rPr>
        <w:t>II,</w:t>
      </w:r>
      <w:r>
        <w:rPr>
          <w:spacing w:val="-16"/>
          <w:w w:val="95"/>
          <w:sz w:val="18"/>
        </w:rPr>
        <w:t> </w:t>
      </w:r>
      <w:r>
        <w:rPr>
          <w:w w:val="95"/>
          <w:sz w:val="18"/>
        </w:rPr>
        <w:t>Division</w:t>
      </w:r>
      <w:r>
        <w:rPr>
          <w:spacing w:val="-16"/>
          <w:w w:val="95"/>
          <w:sz w:val="18"/>
        </w:rPr>
        <w:t> </w:t>
      </w:r>
      <w:r>
        <w:rPr>
          <w:spacing w:val="-3"/>
          <w:w w:val="95"/>
          <w:sz w:val="18"/>
        </w:rPr>
        <w:t>1,</w:t>
      </w:r>
      <w:r>
        <w:rPr>
          <w:spacing w:val="-15"/>
          <w:w w:val="95"/>
          <w:sz w:val="18"/>
        </w:rPr>
        <w:t> </w:t>
      </w:r>
      <w:r>
        <w:rPr>
          <w:w w:val="95"/>
          <w:sz w:val="18"/>
        </w:rPr>
        <w:t>Groups</w:t>
      </w:r>
      <w:r>
        <w:rPr>
          <w:spacing w:val="-16"/>
          <w:w w:val="95"/>
          <w:sz w:val="18"/>
        </w:rPr>
        <w:t> </w:t>
      </w:r>
      <w:r>
        <w:rPr>
          <w:w w:val="95"/>
          <w:sz w:val="18"/>
        </w:rPr>
        <w:t>E,</w:t>
      </w:r>
      <w:r>
        <w:rPr>
          <w:spacing w:val="-16"/>
          <w:w w:val="95"/>
          <w:sz w:val="18"/>
        </w:rPr>
        <w:t> </w:t>
      </w:r>
      <w:r>
        <w:rPr>
          <w:w w:val="95"/>
          <w:sz w:val="18"/>
        </w:rPr>
        <w:t>F</w:t>
      </w:r>
      <w:r>
        <w:rPr>
          <w:spacing w:val="-15"/>
          <w:w w:val="95"/>
          <w:sz w:val="18"/>
        </w:rPr>
        <w:t> </w:t>
      </w:r>
      <w:r>
        <w:rPr>
          <w:w w:val="95"/>
          <w:sz w:val="18"/>
        </w:rPr>
        <w:t>and</w:t>
      </w:r>
      <w:r>
        <w:rPr>
          <w:spacing w:val="-16"/>
          <w:w w:val="95"/>
          <w:sz w:val="18"/>
        </w:rPr>
        <w:t> </w:t>
      </w:r>
      <w:r>
        <w:rPr>
          <w:w w:val="95"/>
          <w:sz w:val="18"/>
        </w:rPr>
        <w:t>G</w:t>
      </w:r>
      <w:r>
        <w:rPr>
          <w:spacing w:val="-16"/>
          <w:w w:val="95"/>
          <w:sz w:val="18"/>
        </w:rPr>
        <w:t> </w:t>
      </w:r>
      <w:r>
        <w:rPr>
          <w:w w:val="95"/>
          <w:sz w:val="18"/>
        </w:rPr>
        <w:t>Maximum</w:t>
      </w:r>
      <w:r>
        <w:rPr>
          <w:spacing w:val="-16"/>
          <w:w w:val="95"/>
          <w:sz w:val="18"/>
        </w:rPr>
        <w:t> </w:t>
      </w:r>
      <w:r>
        <w:rPr>
          <w:w w:val="95"/>
          <w:sz w:val="18"/>
        </w:rPr>
        <w:t>ratings</w:t>
      </w:r>
      <w:r>
        <w:rPr>
          <w:spacing w:val="-15"/>
          <w:w w:val="95"/>
          <w:sz w:val="18"/>
        </w:rPr>
        <w:t> </w:t>
      </w:r>
      <w:r>
        <w:rPr>
          <w:w w:val="95"/>
          <w:sz w:val="18"/>
        </w:rPr>
        <w:t>30</w:t>
      </w:r>
      <w:r>
        <w:rPr>
          <w:spacing w:val="-16"/>
          <w:w w:val="95"/>
          <w:sz w:val="18"/>
        </w:rPr>
        <w:t> </w:t>
      </w:r>
      <w:r>
        <w:rPr>
          <w:w w:val="95"/>
          <w:sz w:val="18"/>
        </w:rPr>
        <w:t>Vdc, </w:t>
      </w:r>
      <w:r>
        <w:rPr>
          <w:sz w:val="18"/>
        </w:rPr>
        <w:t>20</w:t>
      </w:r>
      <w:r>
        <w:rPr>
          <w:spacing w:val="-6"/>
          <w:sz w:val="18"/>
        </w:rPr>
        <w:t> </w:t>
      </w:r>
      <w:r>
        <w:rPr>
          <w:spacing w:val="2"/>
          <w:sz w:val="18"/>
        </w:rPr>
        <w:t>mA.</w:t>
      </w:r>
    </w:p>
    <w:p>
      <w:pPr>
        <w:spacing w:line="256" w:lineRule="auto" w:before="0"/>
        <w:ind w:left="727" w:right="484" w:firstLine="0"/>
        <w:jc w:val="left"/>
        <w:rPr>
          <w:sz w:val="18"/>
        </w:rPr>
      </w:pPr>
      <w:r>
        <w:rPr>
          <w:w w:val="95"/>
          <w:sz w:val="18"/>
        </w:rPr>
        <w:t>CE</w:t>
      </w:r>
      <w:r>
        <w:rPr>
          <w:spacing w:val="-27"/>
          <w:w w:val="95"/>
          <w:sz w:val="18"/>
        </w:rPr>
        <w:t> </w:t>
      </w:r>
      <w:r>
        <w:rPr>
          <w:w w:val="95"/>
          <w:sz w:val="18"/>
        </w:rPr>
        <w:t>compliant</w:t>
      </w:r>
      <w:r>
        <w:rPr>
          <w:spacing w:val="-27"/>
          <w:w w:val="95"/>
          <w:sz w:val="18"/>
        </w:rPr>
        <w:t> </w:t>
      </w:r>
      <w:r>
        <w:rPr>
          <w:w w:val="95"/>
          <w:sz w:val="18"/>
        </w:rPr>
        <w:t>with</w:t>
      </w:r>
      <w:r>
        <w:rPr>
          <w:spacing w:val="-26"/>
          <w:w w:val="95"/>
          <w:sz w:val="18"/>
        </w:rPr>
        <w:t> </w:t>
      </w:r>
      <w:r>
        <w:rPr>
          <w:w w:val="95"/>
          <w:sz w:val="18"/>
        </w:rPr>
        <w:t>pressure</w:t>
      </w:r>
      <w:r>
        <w:rPr>
          <w:spacing w:val="-27"/>
          <w:w w:val="95"/>
          <w:sz w:val="18"/>
        </w:rPr>
        <w:t> </w:t>
      </w:r>
      <w:r>
        <w:rPr>
          <w:w w:val="95"/>
          <w:sz w:val="18"/>
        </w:rPr>
        <w:t>equipment</w:t>
      </w:r>
      <w:r>
        <w:rPr>
          <w:spacing w:val="-27"/>
          <w:w w:val="95"/>
          <w:sz w:val="18"/>
        </w:rPr>
        <w:t> </w:t>
      </w:r>
      <w:r>
        <w:rPr>
          <w:w w:val="95"/>
          <w:sz w:val="18"/>
        </w:rPr>
        <w:t>directive</w:t>
      </w:r>
      <w:r>
        <w:rPr>
          <w:spacing w:val="-26"/>
          <w:w w:val="95"/>
          <w:sz w:val="18"/>
        </w:rPr>
        <w:t> </w:t>
      </w:r>
      <w:r>
        <w:rPr>
          <w:w w:val="95"/>
          <w:sz w:val="18"/>
        </w:rPr>
        <w:t>97/23EC. </w:t>
      </w:r>
      <w:r>
        <w:rPr>
          <w:sz w:val="18"/>
        </w:rPr>
        <w:t>ANSI/ISA-12.27.01-2003,</w:t>
      </w:r>
      <w:r>
        <w:rPr>
          <w:spacing w:val="-20"/>
          <w:sz w:val="18"/>
        </w:rPr>
        <w:t> </w:t>
      </w:r>
      <w:r>
        <w:rPr>
          <w:sz w:val="18"/>
        </w:rPr>
        <w:t>Approved</w:t>
      </w:r>
      <w:r>
        <w:rPr>
          <w:spacing w:val="-20"/>
          <w:sz w:val="18"/>
        </w:rPr>
        <w:t> </w:t>
      </w:r>
      <w:r>
        <w:rPr>
          <w:sz w:val="18"/>
        </w:rPr>
        <w:t>single</w:t>
      </w:r>
      <w:r>
        <w:rPr>
          <w:spacing w:val="-19"/>
          <w:sz w:val="18"/>
        </w:rPr>
        <w:t> </w:t>
      </w:r>
      <w:r>
        <w:rPr>
          <w:sz w:val="18"/>
        </w:rPr>
        <w:t>seal.</w:t>
      </w:r>
    </w:p>
    <w:p>
      <w:pPr>
        <w:pStyle w:val="BodyText"/>
        <w:rPr>
          <w:sz w:val="20"/>
        </w:rPr>
      </w:pPr>
    </w:p>
    <w:p>
      <w:pPr>
        <w:pStyle w:val="BodyText"/>
        <w:rPr>
          <w:sz w:val="20"/>
        </w:rPr>
      </w:pPr>
    </w:p>
    <w:p>
      <w:pPr>
        <w:pStyle w:val="BodyText"/>
        <w:spacing w:before="2"/>
        <w:rPr>
          <w:sz w:val="22"/>
        </w:rPr>
      </w:pPr>
    </w:p>
    <w:p>
      <w:pPr>
        <w:spacing w:before="0"/>
        <w:ind w:left="756" w:right="0" w:firstLine="0"/>
        <w:jc w:val="left"/>
        <w:rPr>
          <w:sz w:val="24"/>
        </w:rPr>
      </w:pPr>
      <w:r>
        <w:rPr>
          <w:sz w:val="24"/>
        </w:rPr>
        <w:t>86</w:t>
      </w:r>
    </w:p>
    <w:p>
      <w:pPr>
        <w:pStyle w:val="BodyText"/>
        <w:tabs>
          <w:tab w:pos="2111" w:val="left" w:leader="none"/>
        </w:tabs>
        <w:spacing w:line="235" w:lineRule="auto" w:before="22"/>
        <w:ind w:left="2111" w:right="1208" w:hanging="1448"/>
      </w:pPr>
      <w:r>
        <w:rPr/>
        <w:br w:type="column"/>
      </w:r>
      <w:r>
        <w:rPr>
          <w:b/>
        </w:rPr>
        <w:t>Output</w:t>
      </w:r>
      <w:r>
        <w:rPr>
          <w:b/>
          <w:spacing w:val="-22"/>
        </w:rPr>
        <w:t> </w:t>
      </w:r>
      <w:r>
        <w:rPr>
          <w:b/>
        </w:rPr>
        <w:t>signals</w:t>
        <w:tab/>
      </w:r>
      <w:r>
        <w:rPr/>
        <w:t>4</w:t>
      </w:r>
      <w:r>
        <w:rPr>
          <w:spacing w:val="-23"/>
        </w:rPr>
        <w:t> </w:t>
      </w:r>
      <w:r>
        <w:rPr/>
        <w:t>mA</w:t>
      </w:r>
      <w:r>
        <w:rPr>
          <w:spacing w:val="-23"/>
        </w:rPr>
        <w:t> </w:t>
      </w:r>
      <w:r>
        <w:rPr/>
        <w:t>to</w:t>
      </w:r>
      <w:r>
        <w:rPr>
          <w:spacing w:val="-24"/>
        </w:rPr>
        <w:t> </w:t>
      </w:r>
      <w:r>
        <w:rPr/>
        <w:t>20</w:t>
      </w:r>
      <w:r>
        <w:rPr>
          <w:spacing w:val="-23"/>
        </w:rPr>
        <w:t> </w:t>
      </w:r>
      <w:r>
        <w:rPr>
          <w:spacing w:val="2"/>
        </w:rPr>
        <w:t>mA,</w:t>
      </w:r>
      <w:r>
        <w:rPr>
          <w:spacing w:val="-23"/>
        </w:rPr>
        <w:t> </w:t>
      </w:r>
      <w:r>
        <w:rPr/>
        <w:t>2-wire;</w:t>
      </w:r>
      <w:r>
        <w:rPr>
          <w:spacing w:val="-24"/>
        </w:rPr>
        <w:t> </w:t>
      </w:r>
      <w:r>
        <w:rPr/>
        <w:t>1</w:t>
      </w:r>
      <w:r>
        <w:rPr>
          <w:spacing w:val="-23"/>
        </w:rPr>
        <w:t> </w:t>
      </w:r>
      <w:r>
        <w:rPr/>
        <w:t>Vdc</w:t>
      </w:r>
      <w:r>
        <w:rPr>
          <w:spacing w:val="-23"/>
        </w:rPr>
        <w:t> </w:t>
      </w:r>
      <w:r>
        <w:rPr/>
        <w:t>to</w:t>
      </w:r>
      <w:r>
        <w:rPr>
          <w:spacing w:val="-23"/>
        </w:rPr>
        <w:t> </w:t>
      </w:r>
      <w:r>
        <w:rPr/>
        <w:t>5</w:t>
      </w:r>
      <w:r>
        <w:rPr>
          <w:spacing w:val="-24"/>
        </w:rPr>
        <w:t> </w:t>
      </w:r>
      <w:r>
        <w:rPr/>
        <w:t>Vdc</w:t>
      </w:r>
      <w:r>
        <w:rPr>
          <w:spacing w:val="-23"/>
        </w:rPr>
        <w:t> </w:t>
      </w:r>
      <w:r>
        <w:rPr/>
        <w:t>low</w:t>
      </w:r>
      <w:r>
        <w:rPr>
          <w:spacing w:val="-23"/>
        </w:rPr>
        <w:t> </w:t>
      </w:r>
      <w:r>
        <w:rPr/>
        <w:t>power,</w:t>
      </w:r>
      <w:r>
        <w:rPr>
          <w:spacing w:val="-24"/>
        </w:rPr>
        <w:t> </w:t>
      </w:r>
      <w:r>
        <w:rPr/>
        <w:t>3-wire;</w:t>
      </w:r>
      <w:r>
        <w:rPr>
          <w:spacing w:val="-23"/>
        </w:rPr>
        <w:t> </w:t>
      </w:r>
      <w:r>
        <w:rPr/>
        <w:t>0.5</w:t>
      </w:r>
      <w:r>
        <w:rPr>
          <w:spacing w:val="-23"/>
        </w:rPr>
        <w:t> </w:t>
      </w:r>
      <w:r>
        <w:rPr/>
        <w:t>Vdc</w:t>
      </w:r>
      <w:r>
        <w:rPr>
          <w:spacing w:val="-24"/>
        </w:rPr>
        <w:t> </w:t>
      </w:r>
      <w:r>
        <w:rPr/>
        <w:t>to</w:t>
      </w:r>
      <w:r>
        <w:rPr>
          <w:spacing w:val="-23"/>
        </w:rPr>
        <w:t> </w:t>
      </w:r>
      <w:r>
        <w:rPr/>
        <w:t>4.5</w:t>
      </w:r>
      <w:r>
        <w:rPr>
          <w:spacing w:val="-23"/>
        </w:rPr>
        <w:t> </w:t>
      </w:r>
      <w:r>
        <w:rPr/>
        <w:t>Vdc</w:t>
      </w:r>
      <w:r>
        <w:rPr>
          <w:spacing w:val="-24"/>
        </w:rPr>
        <w:t> </w:t>
      </w:r>
      <w:r>
        <w:rPr/>
        <w:t>low power,</w:t>
      </w:r>
      <w:r>
        <w:rPr>
          <w:spacing w:val="-5"/>
        </w:rPr>
        <w:t> </w:t>
      </w:r>
      <w:r>
        <w:rPr/>
        <w:t>3-wire</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tabs>
          <w:tab w:pos="2111" w:val="left" w:leader="none"/>
        </w:tabs>
        <w:spacing w:line="182" w:lineRule="exact" w:before="28"/>
        <w:ind w:left="664" w:right="0" w:firstLine="0"/>
        <w:jc w:val="left"/>
        <w:rPr>
          <w:sz w:val="16"/>
        </w:rPr>
      </w:pPr>
      <w:r>
        <w:rPr>
          <w:b/>
          <w:sz w:val="16"/>
        </w:rPr>
        <w:t>Pressure</w:t>
      </w:r>
      <w:r>
        <w:rPr>
          <w:b/>
          <w:spacing w:val="-25"/>
          <w:sz w:val="16"/>
        </w:rPr>
        <w:t> </w:t>
      </w:r>
      <w:r>
        <w:rPr>
          <w:b/>
          <w:sz w:val="16"/>
        </w:rPr>
        <w:t>ranges</w:t>
        <w:tab/>
      </w:r>
      <w:r>
        <w:rPr>
          <w:sz w:val="16"/>
        </w:rPr>
        <w:t>Vacuum</w:t>
      </w:r>
      <w:r>
        <w:rPr>
          <w:spacing w:val="-5"/>
          <w:sz w:val="16"/>
        </w:rPr>
        <w:t> </w:t>
      </w:r>
      <w:r>
        <w:rPr>
          <w:sz w:val="16"/>
        </w:rPr>
        <w:t>through</w:t>
      </w:r>
      <w:r>
        <w:rPr>
          <w:spacing w:val="-6"/>
          <w:sz w:val="16"/>
        </w:rPr>
        <w:t> </w:t>
      </w:r>
      <w:r>
        <w:rPr>
          <w:sz w:val="16"/>
        </w:rPr>
        <w:t>0</w:t>
      </w:r>
      <w:r>
        <w:rPr>
          <w:spacing w:val="-5"/>
          <w:sz w:val="16"/>
        </w:rPr>
        <w:t> </w:t>
      </w:r>
      <w:r>
        <w:rPr>
          <w:sz w:val="16"/>
        </w:rPr>
        <w:t>psig</w:t>
      </w:r>
      <w:r>
        <w:rPr>
          <w:spacing w:val="-6"/>
          <w:sz w:val="16"/>
        </w:rPr>
        <w:t> </w:t>
      </w:r>
      <w:r>
        <w:rPr>
          <w:sz w:val="16"/>
        </w:rPr>
        <w:t>to</w:t>
      </w:r>
      <w:r>
        <w:rPr>
          <w:spacing w:val="-6"/>
          <w:sz w:val="16"/>
        </w:rPr>
        <w:t> </w:t>
      </w:r>
      <w:r>
        <w:rPr>
          <w:sz w:val="16"/>
        </w:rPr>
        <w:t>15,000</w:t>
      </w:r>
      <w:r>
        <w:rPr>
          <w:spacing w:val="-5"/>
          <w:sz w:val="16"/>
        </w:rPr>
        <w:t> </w:t>
      </w:r>
      <w:r>
        <w:rPr>
          <w:sz w:val="16"/>
        </w:rPr>
        <w:t>psig</w:t>
      </w:r>
    </w:p>
    <w:p>
      <w:pPr>
        <w:pStyle w:val="BodyText"/>
        <w:spacing w:line="182" w:lineRule="exact"/>
        <w:ind w:left="2111"/>
        <w:jc w:val="both"/>
      </w:pPr>
      <w:r>
        <w:rPr/>
        <w:t>Absolute through 0 psia to 100 psia</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pStyle w:val="BodyText"/>
        <w:tabs>
          <w:tab w:pos="2111" w:val="left" w:leader="none"/>
        </w:tabs>
        <w:spacing w:line="182" w:lineRule="exact" w:before="28"/>
        <w:ind w:left="664"/>
      </w:pPr>
      <w:r>
        <w:rPr>
          <w:b/>
        </w:rPr>
        <w:t>Accuracy</w:t>
        <w:tab/>
      </w:r>
      <w:r>
        <w:rPr/>
        <w:t>±0.25%</w:t>
      </w:r>
      <w:r>
        <w:rPr>
          <w:spacing w:val="-10"/>
        </w:rPr>
        <w:t> </w:t>
      </w:r>
      <w:r>
        <w:rPr/>
        <w:t>full</w:t>
      </w:r>
      <w:r>
        <w:rPr>
          <w:spacing w:val="-10"/>
        </w:rPr>
        <w:t> </w:t>
      </w:r>
      <w:r>
        <w:rPr/>
        <w:t>scale</w:t>
      </w:r>
      <w:r>
        <w:rPr>
          <w:spacing w:val="-10"/>
        </w:rPr>
        <w:t> </w:t>
      </w:r>
      <w:r>
        <w:rPr/>
        <w:t>(BFSL)</w:t>
      </w:r>
      <w:r>
        <w:rPr>
          <w:spacing w:val="-10"/>
        </w:rPr>
        <w:t> </w:t>
      </w:r>
      <w:r>
        <w:rPr/>
        <w:t>(Includes</w:t>
      </w:r>
      <w:r>
        <w:rPr>
          <w:spacing w:val="-10"/>
        </w:rPr>
        <w:t> </w:t>
      </w:r>
      <w:r>
        <w:rPr/>
        <w:t>the</w:t>
      </w:r>
      <w:r>
        <w:rPr>
          <w:spacing w:val="-10"/>
        </w:rPr>
        <w:t> </w:t>
      </w:r>
      <w:r>
        <w:rPr/>
        <w:t>effects</w:t>
      </w:r>
      <w:r>
        <w:rPr>
          <w:spacing w:val="-10"/>
        </w:rPr>
        <w:t> </w:t>
      </w:r>
      <w:r>
        <w:rPr/>
        <w:t>of</w:t>
      </w:r>
      <w:r>
        <w:rPr>
          <w:spacing w:val="-10"/>
        </w:rPr>
        <w:t> </w:t>
      </w:r>
      <w:r>
        <w:rPr/>
        <w:t>non-linearity,</w:t>
      </w:r>
      <w:r>
        <w:rPr>
          <w:spacing w:val="-9"/>
        </w:rPr>
        <w:t> </w:t>
      </w:r>
      <w:r>
        <w:rPr/>
        <w:t>hysteresis,</w:t>
      </w:r>
    </w:p>
    <w:p>
      <w:pPr>
        <w:pStyle w:val="BodyText"/>
        <w:spacing w:line="182" w:lineRule="exact"/>
        <w:ind w:left="2111"/>
        <w:jc w:val="both"/>
      </w:pPr>
      <w:r>
        <w:rPr/>
        <w:t>non-repeatability, zero point and full scale errors)</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tabs>
          <w:tab w:pos="2111" w:val="left" w:leader="none"/>
        </w:tabs>
        <w:spacing w:line="307" w:lineRule="auto" w:before="28"/>
        <w:ind w:left="664" w:right="2907" w:firstLine="0"/>
        <w:jc w:val="left"/>
        <w:rPr>
          <w:sz w:val="16"/>
        </w:rPr>
      </w:pPr>
      <w:r>
        <w:rPr/>
        <w:pict>
          <v:group style="position:absolute;margin-left:264.636414pt;margin-top:11.514583pt;width:302.4pt;height:.5pt;mso-position-horizontal-relative:page;mso-position-vertical-relative:paragraph;z-index:-1100560" coordorigin="5293,230" coordsize="6048,10">
            <v:line style="position:absolute" from="5293,235" to="6740,235" stroked="true" strokeweight=".5pt" strokecolor="#000000">
              <v:stroke dashstyle="solid"/>
            </v:line>
            <v:line style="position:absolute" from="6740,235" to="11340,235" stroked="true" strokeweight=".5pt" strokecolor="#000000">
              <v:stroke dashstyle="solid"/>
            </v:line>
            <w10:wrap type="none"/>
          </v:group>
        </w:pict>
      </w:r>
      <w:r>
        <w:rPr/>
        <w:pict>
          <v:group style="position:absolute;margin-left:264.636414pt;margin-top:23.416183pt;width:302.4pt;height:.5pt;mso-position-horizontal-relative:page;mso-position-vertical-relative:paragraph;z-index:-1100536" coordorigin="5293,468" coordsize="6048,10">
            <v:line style="position:absolute" from="5293,473" to="6740,473" stroked="true" strokeweight=".5pt" strokecolor="#000000">
              <v:stroke dashstyle="solid"/>
            </v:line>
            <v:line style="position:absolute" from="6740,473" to="11340,473" stroked="true" strokeweight=".5pt" strokecolor="#000000">
              <v:stroke dashstyle="solid"/>
            </v:line>
            <w10:wrap type="none"/>
          </v:group>
        </w:pict>
      </w:r>
      <w:r>
        <w:rPr/>
        <w:pict>
          <v:group style="position:absolute;margin-left:264.636414pt;margin-top:35.317783pt;width:302.4pt;height:.5pt;mso-position-horizontal-relative:page;mso-position-vertical-relative:paragraph;z-index:37672" coordorigin="5293,706" coordsize="6048,10">
            <v:line style="position:absolute" from="5293,711" to="6740,711" stroked="true" strokeweight=".5pt" strokecolor="#000000">
              <v:stroke dashstyle="solid"/>
            </v:line>
            <v:line style="position:absolute" from="6740,711" to="11340,711" stroked="true" strokeweight=".5pt" strokecolor="#000000">
              <v:stroke dashstyle="solid"/>
            </v:line>
            <w10:wrap type="none"/>
          </v:group>
        </w:pict>
      </w:r>
      <w:r>
        <w:rPr>
          <w:b/>
          <w:spacing w:val="2"/>
          <w:sz w:val="16"/>
        </w:rPr>
        <w:t>Stability</w:t>
        <w:tab/>
      </w:r>
      <w:r>
        <w:rPr>
          <w:w w:val="95"/>
          <w:sz w:val="16"/>
        </w:rPr>
        <w:t>≤</w:t>
      </w:r>
      <w:r>
        <w:rPr>
          <w:spacing w:val="-15"/>
          <w:w w:val="95"/>
          <w:sz w:val="16"/>
        </w:rPr>
        <w:t> </w:t>
      </w:r>
      <w:r>
        <w:rPr>
          <w:w w:val="95"/>
          <w:sz w:val="16"/>
        </w:rPr>
        <w:t>±0.2%</w:t>
      </w:r>
      <w:r>
        <w:rPr>
          <w:spacing w:val="-15"/>
          <w:w w:val="95"/>
          <w:sz w:val="16"/>
        </w:rPr>
        <w:t> </w:t>
      </w:r>
      <w:r>
        <w:rPr>
          <w:w w:val="95"/>
          <w:sz w:val="16"/>
        </w:rPr>
        <w:t>full</w:t>
      </w:r>
      <w:r>
        <w:rPr>
          <w:spacing w:val="-15"/>
          <w:w w:val="95"/>
          <w:sz w:val="16"/>
        </w:rPr>
        <w:t> </w:t>
      </w:r>
      <w:r>
        <w:rPr>
          <w:w w:val="95"/>
          <w:sz w:val="16"/>
        </w:rPr>
        <w:t>scale</w:t>
      </w:r>
      <w:r>
        <w:rPr>
          <w:spacing w:val="-14"/>
          <w:w w:val="95"/>
          <w:sz w:val="16"/>
        </w:rPr>
        <w:t> </w:t>
      </w:r>
      <w:r>
        <w:rPr>
          <w:w w:val="95"/>
          <w:sz w:val="16"/>
        </w:rPr>
        <w:t>for</w:t>
      </w:r>
      <w:r>
        <w:rPr>
          <w:spacing w:val="-15"/>
          <w:w w:val="95"/>
          <w:sz w:val="16"/>
        </w:rPr>
        <w:t> </w:t>
      </w:r>
      <w:r>
        <w:rPr>
          <w:w w:val="95"/>
          <w:sz w:val="16"/>
        </w:rPr>
        <w:t>1</w:t>
      </w:r>
      <w:r>
        <w:rPr>
          <w:spacing w:val="-15"/>
          <w:w w:val="95"/>
          <w:sz w:val="16"/>
        </w:rPr>
        <w:t> </w:t>
      </w:r>
      <w:r>
        <w:rPr>
          <w:w w:val="95"/>
          <w:sz w:val="16"/>
        </w:rPr>
        <w:t>year,</w:t>
      </w:r>
      <w:r>
        <w:rPr>
          <w:spacing w:val="-15"/>
          <w:w w:val="95"/>
          <w:sz w:val="16"/>
        </w:rPr>
        <w:t> </w:t>
      </w:r>
      <w:r>
        <w:rPr>
          <w:spacing w:val="-4"/>
          <w:w w:val="95"/>
          <w:sz w:val="16"/>
        </w:rPr>
        <w:t>non-accumulating </w:t>
      </w:r>
      <w:r>
        <w:rPr>
          <w:b/>
          <w:sz w:val="16"/>
        </w:rPr>
        <w:t>Response</w:t>
      </w:r>
      <w:r>
        <w:rPr>
          <w:b/>
          <w:spacing w:val="-23"/>
          <w:sz w:val="16"/>
        </w:rPr>
        <w:t> </w:t>
      </w:r>
      <w:r>
        <w:rPr>
          <w:b/>
          <w:sz w:val="16"/>
        </w:rPr>
        <w:t>time</w:t>
        <w:tab/>
      </w:r>
      <w:r>
        <w:rPr>
          <w:sz w:val="16"/>
        </w:rPr>
        <w:t>≤1 ms (between 10% and 90% full scale) </w:t>
      </w:r>
      <w:r>
        <w:rPr>
          <w:b/>
          <w:spacing w:val="2"/>
          <w:sz w:val="16"/>
        </w:rPr>
        <w:t>Service</w:t>
      </w:r>
      <w:r>
        <w:rPr>
          <w:b/>
          <w:spacing w:val="-20"/>
          <w:sz w:val="16"/>
        </w:rPr>
        <w:t> </w:t>
      </w:r>
      <w:r>
        <w:rPr>
          <w:b/>
          <w:sz w:val="16"/>
        </w:rPr>
        <w:t>life</w:t>
        <w:tab/>
      </w:r>
      <w:r>
        <w:rPr>
          <w:sz w:val="16"/>
        </w:rPr>
        <w:t>&gt;100,000,000 load</w:t>
      </w:r>
      <w:r>
        <w:rPr>
          <w:spacing w:val="-14"/>
          <w:sz w:val="16"/>
        </w:rPr>
        <w:t> </w:t>
      </w:r>
      <w:r>
        <w:rPr>
          <w:sz w:val="16"/>
        </w:rPr>
        <w:t>cycles</w:t>
      </w:r>
    </w:p>
    <w:p>
      <w:pPr>
        <w:tabs>
          <w:tab w:pos="2111" w:val="left" w:leader="none"/>
        </w:tabs>
        <w:spacing w:line="182" w:lineRule="exact" w:before="3"/>
        <w:ind w:left="664"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6"/>
          <w:sz w:val="16"/>
        </w:rPr>
        <w:t> </w:t>
      </w:r>
      <w:r>
        <w:rPr>
          <w:spacing w:val="-3"/>
          <w:sz w:val="16"/>
        </w:rPr>
        <w:t>176</w:t>
      </w:r>
      <w:r>
        <w:rPr>
          <w:spacing w:val="-6"/>
          <w:sz w:val="16"/>
        </w:rPr>
        <w:t> </w:t>
      </w:r>
      <w:r>
        <w:rPr>
          <w:sz w:val="16"/>
        </w:rPr>
        <w:t>°F</w:t>
      </w:r>
      <w:r>
        <w:rPr>
          <w:spacing w:val="-6"/>
          <w:sz w:val="16"/>
        </w:rPr>
        <w:t> </w:t>
      </w:r>
      <w:r>
        <w:rPr>
          <w:sz w:val="16"/>
        </w:rPr>
        <w:t>(0</w:t>
      </w:r>
      <w:r>
        <w:rPr>
          <w:spacing w:val="-6"/>
          <w:sz w:val="16"/>
        </w:rPr>
        <w:t> </w:t>
      </w:r>
      <w:r>
        <w:rPr>
          <w:sz w:val="16"/>
        </w:rPr>
        <w:t>°C</w:t>
      </w:r>
      <w:r>
        <w:rPr>
          <w:spacing w:val="-6"/>
          <w:sz w:val="16"/>
        </w:rPr>
        <w:t> </w:t>
      </w:r>
      <w:r>
        <w:rPr>
          <w:sz w:val="16"/>
        </w:rPr>
        <w:t>to</w:t>
      </w:r>
      <w:r>
        <w:rPr>
          <w:spacing w:val="-7"/>
          <w:sz w:val="16"/>
        </w:rPr>
        <w:t> </w:t>
      </w:r>
      <w:r>
        <w:rPr>
          <w:sz w:val="16"/>
        </w:rPr>
        <w:t>80</w:t>
      </w:r>
      <w:r>
        <w:rPr>
          <w:spacing w:val="-6"/>
          <w:sz w:val="16"/>
        </w:rPr>
        <w:t> </w:t>
      </w:r>
      <w:r>
        <w:rPr>
          <w:sz w:val="16"/>
        </w:rPr>
        <w:t>°C)</w:t>
      </w:r>
    </w:p>
    <w:p>
      <w:pPr>
        <w:pStyle w:val="BodyText"/>
        <w:spacing w:line="235" w:lineRule="auto" w:before="1"/>
        <w:ind w:left="2111" w:right="2057"/>
        <w:jc w:val="both"/>
      </w:pPr>
      <w:r>
        <w:rPr>
          <w:w w:val="95"/>
        </w:rPr>
        <w:t>Zero</w:t>
      </w:r>
      <w:r>
        <w:rPr>
          <w:spacing w:val="-15"/>
          <w:w w:val="95"/>
        </w:rPr>
        <w:t> </w:t>
      </w:r>
      <w:r>
        <w:rPr>
          <w:w w:val="95"/>
        </w:rPr>
        <w:t>effect</w:t>
      </w:r>
      <w:r>
        <w:rPr>
          <w:spacing w:val="-14"/>
          <w:w w:val="95"/>
        </w:rPr>
        <w:t> </w:t>
      </w:r>
      <w:r>
        <w:rPr>
          <w:w w:val="95"/>
        </w:rPr>
        <w:t>is</w:t>
      </w:r>
      <w:r>
        <w:rPr>
          <w:spacing w:val="-14"/>
          <w:w w:val="95"/>
        </w:rPr>
        <w:t> </w:t>
      </w:r>
      <w:r>
        <w:rPr>
          <w:w w:val="95"/>
        </w:rPr>
        <w:t>±0.011%</w:t>
      </w:r>
      <w:r>
        <w:rPr>
          <w:spacing w:val="-15"/>
          <w:w w:val="95"/>
        </w:rPr>
        <w:t> </w:t>
      </w:r>
      <w:r>
        <w:rPr>
          <w:w w:val="95"/>
        </w:rPr>
        <w:t>full</w:t>
      </w:r>
      <w:r>
        <w:rPr>
          <w:spacing w:val="-14"/>
          <w:w w:val="95"/>
        </w:rPr>
        <w:t> </w:t>
      </w:r>
      <w:r>
        <w:rPr>
          <w:w w:val="95"/>
        </w:rPr>
        <w:t>scale/</w:t>
      </w:r>
      <w:r>
        <w:rPr>
          <w:spacing w:val="-14"/>
          <w:w w:val="95"/>
        </w:rPr>
        <w:t> </w:t>
      </w:r>
      <w:r>
        <w:rPr>
          <w:w w:val="95"/>
        </w:rPr>
        <w:t>°F</w:t>
      </w:r>
      <w:r>
        <w:rPr>
          <w:spacing w:val="-15"/>
          <w:w w:val="95"/>
        </w:rPr>
        <w:t> </w:t>
      </w:r>
      <w:r>
        <w:rPr>
          <w:w w:val="95"/>
        </w:rPr>
        <w:t>within</w:t>
      </w:r>
      <w:r>
        <w:rPr>
          <w:spacing w:val="-14"/>
          <w:w w:val="95"/>
        </w:rPr>
        <w:t> </w:t>
      </w:r>
      <w:r>
        <w:rPr>
          <w:w w:val="95"/>
        </w:rPr>
        <w:t>compensated</w:t>
      </w:r>
      <w:r>
        <w:rPr>
          <w:spacing w:val="-14"/>
          <w:w w:val="95"/>
        </w:rPr>
        <w:t> </w:t>
      </w:r>
      <w:r>
        <w:rPr>
          <w:w w:val="95"/>
        </w:rPr>
        <w:t>range Span</w:t>
      </w:r>
      <w:r>
        <w:rPr>
          <w:spacing w:val="-16"/>
          <w:w w:val="95"/>
        </w:rPr>
        <w:t> </w:t>
      </w:r>
      <w:r>
        <w:rPr>
          <w:w w:val="95"/>
        </w:rPr>
        <w:t>effect</w:t>
      </w:r>
      <w:r>
        <w:rPr>
          <w:spacing w:val="-16"/>
          <w:w w:val="95"/>
        </w:rPr>
        <w:t> </w:t>
      </w:r>
      <w:r>
        <w:rPr>
          <w:w w:val="95"/>
        </w:rPr>
        <w:t>is</w:t>
      </w:r>
      <w:r>
        <w:rPr>
          <w:spacing w:val="-16"/>
          <w:w w:val="95"/>
        </w:rPr>
        <w:t> </w:t>
      </w:r>
      <w:r>
        <w:rPr>
          <w:w w:val="95"/>
        </w:rPr>
        <w:t>±0.011%</w:t>
      </w:r>
      <w:r>
        <w:rPr>
          <w:spacing w:val="-15"/>
          <w:w w:val="95"/>
        </w:rPr>
        <w:t> </w:t>
      </w:r>
      <w:r>
        <w:rPr>
          <w:w w:val="95"/>
        </w:rPr>
        <w:t>full</w:t>
      </w:r>
      <w:r>
        <w:rPr>
          <w:spacing w:val="-16"/>
          <w:w w:val="95"/>
        </w:rPr>
        <w:t> </w:t>
      </w:r>
      <w:r>
        <w:rPr>
          <w:w w:val="95"/>
        </w:rPr>
        <w:t>scale/</w:t>
      </w:r>
      <w:r>
        <w:rPr>
          <w:spacing w:val="-16"/>
          <w:w w:val="95"/>
        </w:rPr>
        <w:t> </w:t>
      </w:r>
      <w:r>
        <w:rPr>
          <w:w w:val="95"/>
        </w:rPr>
        <w:t>°F</w:t>
      </w:r>
      <w:r>
        <w:rPr>
          <w:spacing w:val="-16"/>
          <w:w w:val="95"/>
        </w:rPr>
        <w:t> </w:t>
      </w:r>
      <w:r>
        <w:rPr>
          <w:w w:val="95"/>
        </w:rPr>
        <w:t>within</w:t>
      </w:r>
      <w:r>
        <w:rPr>
          <w:spacing w:val="-15"/>
          <w:w w:val="95"/>
        </w:rPr>
        <w:t> </w:t>
      </w:r>
      <w:r>
        <w:rPr>
          <w:w w:val="95"/>
        </w:rPr>
        <w:t>compensated</w:t>
      </w:r>
      <w:r>
        <w:rPr>
          <w:spacing w:val="-16"/>
          <w:w w:val="95"/>
        </w:rPr>
        <w:t> </w:t>
      </w:r>
      <w:r>
        <w:rPr>
          <w:w w:val="95"/>
        </w:rPr>
        <w:t>range </w:t>
      </w:r>
      <w:r>
        <w:rPr/>
        <w:t>Media</w:t>
      </w:r>
      <w:r>
        <w:rPr>
          <w:spacing w:val="-8"/>
        </w:rPr>
        <w:t> </w:t>
      </w:r>
      <w:r>
        <w:rPr>
          <w:spacing w:val="3"/>
        </w:rPr>
        <w:t>-40</w:t>
      </w:r>
      <w:r>
        <w:rPr>
          <w:spacing w:val="-8"/>
        </w:rPr>
        <w:t> </w:t>
      </w:r>
      <w:r>
        <w:rPr/>
        <w:t>°F</w:t>
      </w:r>
      <w:r>
        <w:rPr>
          <w:spacing w:val="-7"/>
        </w:rPr>
        <w:t> </w:t>
      </w:r>
      <w:r>
        <w:rPr/>
        <w:t>to</w:t>
      </w:r>
      <w:r>
        <w:rPr>
          <w:spacing w:val="-8"/>
        </w:rPr>
        <w:t> </w:t>
      </w:r>
      <w:r>
        <w:rPr>
          <w:spacing w:val="-2"/>
        </w:rPr>
        <w:t>212</w:t>
      </w:r>
      <w:r>
        <w:rPr>
          <w:spacing w:val="-7"/>
        </w:rPr>
        <w:t> </w:t>
      </w:r>
      <w:r>
        <w:rPr/>
        <w:t>°F</w:t>
      </w:r>
      <w:r>
        <w:rPr>
          <w:spacing w:val="-8"/>
        </w:rPr>
        <w:t> </w:t>
      </w:r>
      <w:r>
        <w:rPr/>
        <w:t>(-40</w:t>
      </w:r>
      <w:r>
        <w:rPr>
          <w:spacing w:val="-7"/>
        </w:rPr>
        <w:t> </w:t>
      </w:r>
      <w:r>
        <w:rPr/>
        <w:t>to</w:t>
      </w:r>
      <w:r>
        <w:rPr>
          <w:spacing w:val="-8"/>
        </w:rPr>
        <w:t> </w:t>
      </w:r>
      <w:r>
        <w:rPr/>
        <w:t>100</w:t>
      </w:r>
      <w:r>
        <w:rPr>
          <w:spacing w:val="-7"/>
        </w:rPr>
        <w:t> </w:t>
      </w:r>
      <w:r>
        <w:rPr/>
        <w:t>°C)</w:t>
      </w:r>
    </w:p>
    <w:p>
      <w:pPr>
        <w:pStyle w:val="BodyText"/>
        <w:spacing w:line="179" w:lineRule="exact"/>
        <w:ind w:left="2111"/>
        <w:jc w:val="both"/>
      </w:pPr>
      <w:r>
        <w:rPr/>
        <w:t>Ambient</w:t>
      </w:r>
      <w:r>
        <w:rPr>
          <w:spacing w:val="-8"/>
        </w:rPr>
        <w:t> </w:t>
      </w:r>
      <w:r>
        <w:rPr/>
        <w:t>-22</w:t>
      </w:r>
      <w:r>
        <w:rPr>
          <w:spacing w:val="-22"/>
        </w:rPr>
        <w:t> </w:t>
      </w:r>
      <w:r>
        <w:rPr/>
        <w:t>°F</w:t>
      </w:r>
      <w:r>
        <w:rPr>
          <w:spacing w:val="-22"/>
        </w:rPr>
        <w:t> </w:t>
      </w:r>
      <w:r>
        <w:rPr/>
        <w:t>to</w:t>
      </w:r>
      <w:r>
        <w:rPr>
          <w:spacing w:val="-21"/>
        </w:rPr>
        <w:t> </w:t>
      </w:r>
      <w:r>
        <w:rPr>
          <w:spacing w:val="-3"/>
        </w:rPr>
        <w:t>176</w:t>
      </w:r>
      <w:r>
        <w:rPr>
          <w:spacing w:val="-22"/>
        </w:rPr>
        <w:t> </w:t>
      </w:r>
      <w:r>
        <w:rPr/>
        <w:t>°F</w:t>
      </w:r>
      <w:r>
        <w:rPr>
          <w:spacing w:val="-22"/>
        </w:rPr>
        <w:t> </w:t>
      </w:r>
      <w:r>
        <w:rPr/>
        <w:t>(-30</w:t>
      </w:r>
      <w:r>
        <w:rPr>
          <w:spacing w:val="-22"/>
        </w:rPr>
        <w:t> </w:t>
      </w:r>
      <w:r>
        <w:rPr/>
        <w:t>°C</w:t>
      </w:r>
      <w:r>
        <w:rPr>
          <w:spacing w:val="-22"/>
        </w:rPr>
        <w:t> </w:t>
      </w:r>
      <w:r>
        <w:rPr/>
        <w:t>to</w:t>
      </w:r>
      <w:r>
        <w:rPr>
          <w:spacing w:val="-22"/>
        </w:rPr>
        <w:t> </w:t>
      </w:r>
      <w:r>
        <w:rPr/>
        <w:t>80</w:t>
      </w:r>
      <w:r>
        <w:rPr>
          <w:spacing w:val="-22"/>
        </w:rPr>
        <w:t> </w:t>
      </w:r>
      <w:r>
        <w:rPr/>
        <w:t>°C)</w:t>
      </w:r>
    </w:p>
    <w:p>
      <w:pPr>
        <w:pStyle w:val="BodyText"/>
        <w:spacing w:line="182" w:lineRule="exact"/>
        <w:ind w:left="2111"/>
        <w:jc w:val="both"/>
      </w:pPr>
      <w:r>
        <w:rPr/>
        <w:t>Storage</w:t>
      </w:r>
      <w:r>
        <w:rPr>
          <w:spacing w:val="-25"/>
        </w:rPr>
        <w:t> </w:t>
      </w:r>
      <w:r>
        <w:rPr/>
        <w:t>-22</w:t>
      </w:r>
      <w:r>
        <w:rPr>
          <w:spacing w:val="-24"/>
        </w:rPr>
        <w:t> </w:t>
      </w:r>
      <w:r>
        <w:rPr/>
        <w:t>°F</w:t>
      </w:r>
      <w:r>
        <w:rPr>
          <w:spacing w:val="-25"/>
        </w:rPr>
        <w:t> </w:t>
      </w:r>
      <w:r>
        <w:rPr/>
        <w:t>to</w:t>
      </w:r>
      <w:r>
        <w:rPr>
          <w:spacing w:val="-24"/>
        </w:rPr>
        <w:t> </w:t>
      </w:r>
      <w:r>
        <w:rPr>
          <w:spacing w:val="-2"/>
        </w:rPr>
        <w:t>212</w:t>
      </w:r>
      <w:r>
        <w:rPr>
          <w:spacing w:val="-25"/>
        </w:rPr>
        <w:t> </w:t>
      </w:r>
      <w:r>
        <w:rPr/>
        <w:t>°F</w:t>
      </w:r>
      <w:r>
        <w:rPr>
          <w:spacing w:val="-24"/>
        </w:rPr>
        <w:t> </w:t>
      </w:r>
      <w:r>
        <w:rPr/>
        <w:t>(-30</w:t>
      </w:r>
      <w:r>
        <w:rPr>
          <w:spacing w:val="-25"/>
        </w:rPr>
        <w:t> </w:t>
      </w:r>
      <w:r>
        <w:rPr/>
        <w:t>°C</w:t>
      </w:r>
      <w:r>
        <w:rPr>
          <w:spacing w:val="-24"/>
        </w:rPr>
        <w:t> </w:t>
      </w:r>
      <w:r>
        <w:rPr/>
        <w:t>to</w:t>
      </w:r>
      <w:r>
        <w:rPr>
          <w:spacing w:val="-25"/>
        </w:rPr>
        <w:t> </w:t>
      </w:r>
      <w:r>
        <w:rPr/>
        <w:t>100</w:t>
      </w:r>
      <w:r>
        <w:rPr>
          <w:spacing w:val="-24"/>
        </w:rPr>
        <w:t> </w:t>
      </w:r>
      <w:r>
        <w:rPr/>
        <w:t>°C)</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tabs>
          <w:tab w:pos="2111" w:val="left" w:leader="none"/>
        </w:tabs>
        <w:spacing w:line="182" w:lineRule="exact" w:before="28"/>
        <w:ind w:left="664" w:right="0" w:firstLine="0"/>
        <w:jc w:val="left"/>
        <w:rPr>
          <w:sz w:val="16"/>
        </w:rPr>
      </w:pPr>
      <w:r>
        <w:rPr>
          <w:b/>
          <w:w w:val="95"/>
          <w:sz w:val="16"/>
        </w:rPr>
        <w:t>Power</w:t>
      </w:r>
      <w:r>
        <w:rPr>
          <w:b/>
          <w:spacing w:val="-12"/>
          <w:w w:val="95"/>
          <w:sz w:val="16"/>
        </w:rPr>
        <w:t> </w:t>
      </w:r>
      <w:r>
        <w:rPr>
          <w:b/>
          <w:w w:val="95"/>
          <w:sz w:val="16"/>
        </w:rPr>
        <w:t>requirement*</w:t>
        <w:tab/>
      </w:r>
      <w:r>
        <w:rPr>
          <w:sz w:val="16"/>
        </w:rPr>
        <w:t>10</w:t>
      </w:r>
      <w:r>
        <w:rPr>
          <w:spacing w:val="-6"/>
          <w:sz w:val="16"/>
        </w:rPr>
        <w:t> </w:t>
      </w:r>
      <w:r>
        <w:rPr>
          <w:sz w:val="16"/>
        </w:rPr>
        <w:t>Vdc</w:t>
      </w:r>
      <w:r>
        <w:rPr>
          <w:spacing w:val="-6"/>
          <w:sz w:val="16"/>
        </w:rPr>
        <w:t> </w:t>
      </w:r>
      <w:r>
        <w:rPr>
          <w:sz w:val="16"/>
        </w:rPr>
        <w:t>to</w:t>
      </w:r>
      <w:r>
        <w:rPr>
          <w:spacing w:val="-5"/>
          <w:sz w:val="16"/>
        </w:rPr>
        <w:t> </w:t>
      </w:r>
      <w:r>
        <w:rPr>
          <w:sz w:val="16"/>
        </w:rPr>
        <w:t>30</w:t>
      </w:r>
      <w:r>
        <w:rPr>
          <w:spacing w:val="-6"/>
          <w:sz w:val="16"/>
        </w:rPr>
        <w:t> </w:t>
      </w:r>
      <w:r>
        <w:rPr>
          <w:sz w:val="16"/>
        </w:rPr>
        <w:t>Vdc</w:t>
      </w:r>
      <w:r>
        <w:rPr>
          <w:spacing w:val="-6"/>
          <w:sz w:val="16"/>
        </w:rPr>
        <w:t> </w:t>
      </w:r>
      <w:r>
        <w:rPr>
          <w:sz w:val="16"/>
        </w:rPr>
        <w:t>(4</w:t>
      </w:r>
      <w:r>
        <w:rPr>
          <w:spacing w:val="-6"/>
          <w:sz w:val="16"/>
        </w:rPr>
        <w:t> </w:t>
      </w:r>
      <w:r>
        <w:rPr>
          <w:sz w:val="16"/>
        </w:rPr>
        <w:t>mA</w:t>
      </w:r>
      <w:r>
        <w:rPr>
          <w:spacing w:val="-6"/>
          <w:sz w:val="16"/>
        </w:rPr>
        <w:t> </w:t>
      </w:r>
      <w:r>
        <w:rPr>
          <w:sz w:val="16"/>
        </w:rPr>
        <w:t>to</w:t>
      </w:r>
      <w:r>
        <w:rPr>
          <w:spacing w:val="-6"/>
          <w:sz w:val="16"/>
        </w:rPr>
        <w:t> </w:t>
      </w:r>
      <w:r>
        <w:rPr>
          <w:sz w:val="16"/>
        </w:rPr>
        <w:t>20</w:t>
      </w:r>
      <w:r>
        <w:rPr>
          <w:spacing w:val="-6"/>
          <w:sz w:val="16"/>
        </w:rPr>
        <w:t> </w:t>
      </w:r>
      <w:r>
        <w:rPr>
          <w:spacing w:val="2"/>
          <w:sz w:val="16"/>
        </w:rPr>
        <w:t>mA,</w:t>
      </w:r>
      <w:r>
        <w:rPr>
          <w:spacing w:val="-5"/>
          <w:sz w:val="16"/>
        </w:rPr>
        <w:t> </w:t>
      </w:r>
      <w:r>
        <w:rPr>
          <w:sz w:val="16"/>
        </w:rPr>
        <w:t>2-wire)</w:t>
      </w:r>
    </w:p>
    <w:p>
      <w:pPr>
        <w:pStyle w:val="BodyText"/>
        <w:spacing w:line="180" w:lineRule="exact"/>
        <w:ind w:left="2111"/>
        <w:jc w:val="both"/>
      </w:pPr>
      <w:r>
        <w:rPr/>
        <w:t>6 Vdc to 30 Vdc (1 Vdc to 5 Vdc, 3-wire, 0.5 Vdc to 4.5 Vdc, 3-wire)</w:t>
      </w:r>
    </w:p>
    <w:p>
      <w:pPr>
        <w:pStyle w:val="BodyText"/>
        <w:spacing w:line="182" w:lineRule="exact"/>
        <w:ind w:left="2111"/>
        <w:jc w:val="both"/>
      </w:pPr>
      <w:r>
        <w:rPr/>
        <w:t>14 Vdc to 30 Vdc (0 Vdc to 10 Vdc, 3-wire)</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pStyle w:val="BodyText"/>
        <w:tabs>
          <w:tab w:pos="2111" w:val="left" w:leader="none"/>
        </w:tabs>
        <w:spacing w:before="28"/>
        <w:ind w:left="664"/>
      </w:pPr>
      <w:r>
        <w:rPr>
          <w:b/>
        </w:rPr>
        <w:t>Load</w:t>
      </w:r>
      <w:r>
        <w:rPr>
          <w:b/>
          <w:spacing w:val="-23"/>
        </w:rPr>
        <w:t> </w:t>
      </w:r>
      <w:r>
        <w:rPr>
          <w:b/>
        </w:rPr>
        <w:t>limitations</w:t>
        <w:tab/>
      </w:r>
      <w:r>
        <w:rPr/>
        <w:t>≤</w:t>
      </w:r>
      <w:r>
        <w:rPr>
          <w:spacing w:val="-13"/>
        </w:rPr>
        <w:t> </w:t>
      </w:r>
      <w:r>
        <w:rPr/>
        <w:t>(VPower</w:t>
      </w:r>
      <w:r>
        <w:rPr>
          <w:spacing w:val="-13"/>
        </w:rPr>
        <w:t> </w:t>
      </w:r>
      <w:r>
        <w:rPr/>
        <w:t>-10)/0.020</w:t>
      </w:r>
      <w:r>
        <w:rPr>
          <w:spacing w:val="-13"/>
        </w:rPr>
        <w:t> </w:t>
      </w:r>
      <w:r>
        <w:rPr/>
        <w:t>Amp</w:t>
      </w:r>
      <w:r>
        <w:rPr>
          <w:spacing w:val="-14"/>
        </w:rPr>
        <w:t> </w:t>
      </w:r>
      <w:r>
        <w:rPr/>
        <w:t>for</w:t>
      </w:r>
      <w:r>
        <w:rPr>
          <w:spacing w:val="-13"/>
        </w:rPr>
        <w:t> </w:t>
      </w:r>
      <w:r>
        <w:rPr/>
        <w:t>4</w:t>
      </w:r>
      <w:r>
        <w:rPr>
          <w:spacing w:val="-13"/>
        </w:rPr>
        <w:t> </w:t>
      </w:r>
      <w:r>
        <w:rPr/>
        <w:t>mA</w:t>
      </w:r>
      <w:r>
        <w:rPr>
          <w:spacing w:val="-13"/>
        </w:rPr>
        <w:t> </w:t>
      </w:r>
      <w:r>
        <w:rPr/>
        <w:t>to</w:t>
      </w:r>
      <w:r>
        <w:rPr>
          <w:spacing w:val="-13"/>
        </w:rPr>
        <w:t> </w:t>
      </w:r>
      <w:r>
        <w:rPr/>
        <w:t>20</w:t>
      </w:r>
      <w:r>
        <w:rPr>
          <w:spacing w:val="-13"/>
        </w:rPr>
        <w:t> </w:t>
      </w:r>
      <w:r>
        <w:rPr/>
        <w:t>mA;</w:t>
      </w:r>
      <w:r>
        <w:rPr>
          <w:spacing w:val="-14"/>
        </w:rPr>
        <w:t> </w:t>
      </w:r>
      <w:r>
        <w:rPr/>
        <w:t>≥</w:t>
      </w:r>
      <w:r>
        <w:rPr>
          <w:spacing w:val="-13"/>
        </w:rPr>
        <w:t> </w:t>
      </w:r>
      <w:r>
        <w:rPr/>
        <w:t>10,000</w:t>
      </w:r>
      <w:r>
        <w:rPr>
          <w:spacing w:val="-13"/>
        </w:rPr>
        <w:t> </w:t>
      </w:r>
      <w:r>
        <w:rPr/>
        <w:t>Ω</w:t>
      </w:r>
      <w:r>
        <w:rPr>
          <w:spacing w:val="-13"/>
        </w:rPr>
        <w:t> </w:t>
      </w:r>
      <w:r>
        <w:rPr/>
        <w:t>for</w:t>
      </w:r>
      <w:r>
        <w:rPr>
          <w:spacing w:val="-13"/>
        </w:rPr>
        <w:t> </w:t>
      </w:r>
      <w:r>
        <w:rPr/>
        <w:t>1</w:t>
      </w:r>
      <w:r>
        <w:rPr>
          <w:spacing w:val="-13"/>
        </w:rPr>
        <w:t> </w:t>
      </w:r>
      <w:r>
        <w:rPr/>
        <w:t>Vdc</w:t>
      </w:r>
      <w:r>
        <w:rPr>
          <w:spacing w:val="-14"/>
        </w:rPr>
        <w:t> </w:t>
      </w:r>
      <w:r>
        <w:rPr/>
        <w:t>to</w:t>
      </w:r>
      <w:r>
        <w:rPr>
          <w:spacing w:val="-13"/>
        </w:rPr>
        <w:t> </w:t>
      </w:r>
      <w:r>
        <w:rPr/>
        <w:t>5</w:t>
      </w:r>
      <w:r>
        <w:rPr>
          <w:spacing w:val="-13"/>
        </w:rPr>
        <w:t> </w:t>
      </w:r>
      <w:r>
        <w:rPr/>
        <w:t>Vdc,</w:t>
      </w:r>
      <w:r>
        <w:rPr>
          <w:spacing w:val="-13"/>
        </w:rPr>
        <w:t> </w:t>
      </w:r>
      <w:r>
        <w:rPr/>
        <w:t>3-wire</w:t>
      </w:r>
    </w:p>
    <w:p>
      <w:pPr>
        <w:pStyle w:val="BodyText"/>
        <w:spacing w:before="2"/>
        <w:rPr>
          <w:sz w:val="2"/>
        </w:rPr>
      </w:pP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pStyle w:val="BodyText"/>
        <w:tabs>
          <w:tab w:pos="2111" w:val="left" w:leader="none"/>
        </w:tabs>
        <w:spacing w:line="182" w:lineRule="exact" w:before="10"/>
        <w:ind w:left="664"/>
      </w:pPr>
      <w:r>
        <w:rPr>
          <w:b/>
        </w:rPr>
        <w:t>Proof</w:t>
      </w:r>
      <w:r>
        <w:rPr>
          <w:b/>
          <w:spacing w:val="-23"/>
        </w:rPr>
        <w:t> </w:t>
      </w:r>
      <w:r>
        <w:rPr>
          <w:b/>
        </w:rPr>
        <w:t>pressure</w:t>
        <w:tab/>
      </w:r>
      <w:r>
        <w:rPr/>
        <w:t>3</w:t>
      </w:r>
      <w:r>
        <w:rPr>
          <w:spacing w:val="-8"/>
        </w:rPr>
        <w:t> </w:t>
      </w:r>
      <w:r>
        <w:rPr/>
        <w:t>times</w:t>
      </w:r>
      <w:r>
        <w:rPr>
          <w:spacing w:val="-8"/>
        </w:rPr>
        <w:t> </w:t>
      </w:r>
      <w:r>
        <w:rPr/>
        <w:t>full</w:t>
      </w:r>
      <w:r>
        <w:rPr>
          <w:spacing w:val="-8"/>
        </w:rPr>
        <w:t> </w:t>
      </w:r>
      <w:r>
        <w:rPr/>
        <w:t>scale</w:t>
      </w:r>
      <w:r>
        <w:rPr>
          <w:spacing w:val="-7"/>
        </w:rPr>
        <w:t> </w:t>
      </w:r>
      <w:r>
        <w:rPr/>
        <w:t>for</w:t>
      </w:r>
      <w:r>
        <w:rPr>
          <w:spacing w:val="-8"/>
        </w:rPr>
        <w:t> </w:t>
      </w:r>
      <w:r>
        <w:rPr/>
        <w:t>ranges</w:t>
      </w:r>
      <w:r>
        <w:rPr>
          <w:spacing w:val="-8"/>
        </w:rPr>
        <w:t> </w:t>
      </w:r>
      <w:r>
        <w:rPr/>
        <w:t>0</w:t>
      </w:r>
      <w:r>
        <w:rPr>
          <w:spacing w:val="-8"/>
        </w:rPr>
        <w:t> </w:t>
      </w:r>
      <w:r>
        <w:rPr/>
        <w:t>psi</w:t>
      </w:r>
      <w:r>
        <w:rPr>
          <w:spacing w:val="-7"/>
        </w:rPr>
        <w:t> </w:t>
      </w:r>
      <w:r>
        <w:rPr/>
        <w:t>to</w:t>
      </w:r>
      <w:r>
        <w:rPr>
          <w:spacing w:val="-8"/>
        </w:rPr>
        <w:t> </w:t>
      </w:r>
      <w:r>
        <w:rPr/>
        <w:t>15</w:t>
      </w:r>
      <w:r>
        <w:rPr>
          <w:spacing w:val="-8"/>
        </w:rPr>
        <w:t> </w:t>
      </w:r>
      <w:r>
        <w:rPr/>
        <w:t>psi</w:t>
      </w:r>
      <w:r>
        <w:rPr>
          <w:spacing w:val="-8"/>
        </w:rPr>
        <w:t> </w:t>
      </w:r>
      <w:r>
        <w:rPr/>
        <w:t>through</w:t>
      </w:r>
      <w:r>
        <w:rPr>
          <w:spacing w:val="-7"/>
        </w:rPr>
        <w:t> </w:t>
      </w:r>
      <w:r>
        <w:rPr/>
        <w:t>0</w:t>
      </w:r>
      <w:r>
        <w:rPr>
          <w:spacing w:val="-8"/>
        </w:rPr>
        <w:t> </w:t>
      </w:r>
      <w:r>
        <w:rPr/>
        <w:t>psi</w:t>
      </w:r>
      <w:r>
        <w:rPr>
          <w:spacing w:val="-8"/>
        </w:rPr>
        <w:t> </w:t>
      </w:r>
      <w:r>
        <w:rPr/>
        <w:t>to</w:t>
      </w:r>
      <w:r>
        <w:rPr>
          <w:spacing w:val="-8"/>
        </w:rPr>
        <w:t> </w:t>
      </w:r>
      <w:r>
        <w:rPr/>
        <w:t>200</w:t>
      </w:r>
      <w:r>
        <w:rPr>
          <w:spacing w:val="-7"/>
        </w:rPr>
        <w:t> </w:t>
      </w:r>
      <w:r>
        <w:rPr/>
        <w:t>psi</w:t>
      </w:r>
    </w:p>
    <w:p>
      <w:pPr>
        <w:pStyle w:val="BodyText"/>
        <w:spacing w:line="180" w:lineRule="exact"/>
        <w:ind w:left="2111"/>
        <w:jc w:val="both"/>
      </w:pPr>
      <w:r>
        <w:rPr/>
        <w:t>1.75 times full scale for ranges 0 psi to 300 psi through 0 psi to 10,000 psi</w:t>
      </w:r>
    </w:p>
    <w:p>
      <w:pPr>
        <w:pStyle w:val="BodyText"/>
        <w:spacing w:line="182" w:lineRule="exact"/>
        <w:ind w:left="2111"/>
        <w:jc w:val="both"/>
      </w:pPr>
      <w:r>
        <w:rPr/>
        <w:t>1.5 times full scale for 0 psi to 15,000 psi range</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pStyle w:val="BodyText"/>
        <w:tabs>
          <w:tab w:pos="2111" w:val="left" w:leader="none"/>
        </w:tabs>
        <w:spacing w:line="182" w:lineRule="exact" w:before="28"/>
        <w:ind w:left="664"/>
      </w:pPr>
      <w:r>
        <w:rPr>
          <w:b/>
        </w:rPr>
        <w:t>Burst</w:t>
      </w:r>
      <w:r>
        <w:rPr>
          <w:b/>
          <w:spacing w:val="-22"/>
        </w:rPr>
        <w:t> </w:t>
      </w:r>
      <w:r>
        <w:rPr>
          <w:b/>
        </w:rPr>
        <w:t>pressure</w:t>
        <w:tab/>
      </w:r>
      <w:r>
        <w:rPr/>
        <w:t>3.8</w:t>
      </w:r>
      <w:r>
        <w:rPr>
          <w:spacing w:val="-8"/>
        </w:rPr>
        <w:t> </w:t>
      </w:r>
      <w:r>
        <w:rPr/>
        <w:t>times</w:t>
      </w:r>
      <w:r>
        <w:rPr>
          <w:spacing w:val="-8"/>
        </w:rPr>
        <w:t> </w:t>
      </w:r>
      <w:r>
        <w:rPr/>
        <w:t>full</w:t>
      </w:r>
      <w:r>
        <w:rPr>
          <w:spacing w:val="-8"/>
        </w:rPr>
        <w:t> </w:t>
      </w:r>
      <w:r>
        <w:rPr/>
        <w:t>scale</w:t>
      </w:r>
      <w:r>
        <w:rPr>
          <w:spacing w:val="-8"/>
        </w:rPr>
        <w:t> </w:t>
      </w:r>
      <w:r>
        <w:rPr/>
        <w:t>for</w:t>
      </w:r>
      <w:r>
        <w:rPr>
          <w:spacing w:val="-8"/>
        </w:rPr>
        <w:t> </w:t>
      </w:r>
      <w:r>
        <w:rPr/>
        <w:t>ranges</w:t>
      </w:r>
      <w:r>
        <w:rPr>
          <w:spacing w:val="-8"/>
        </w:rPr>
        <w:t> </w:t>
      </w:r>
      <w:r>
        <w:rPr/>
        <w:t>0</w:t>
      </w:r>
      <w:r>
        <w:rPr>
          <w:spacing w:val="-8"/>
        </w:rPr>
        <w:t> </w:t>
      </w:r>
      <w:r>
        <w:rPr/>
        <w:t>psi</w:t>
      </w:r>
      <w:r>
        <w:rPr>
          <w:spacing w:val="-8"/>
        </w:rPr>
        <w:t> </w:t>
      </w:r>
      <w:r>
        <w:rPr/>
        <w:t>to</w:t>
      </w:r>
      <w:r>
        <w:rPr>
          <w:spacing w:val="-8"/>
        </w:rPr>
        <w:t> </w:t>
      </w:r>
      <w:r>
        <w:rPr/>
        <w:t>15</w:t>
      </w:r>
      <w:r>
        <w:rPr>
          <w:spacing w:val="-8"/>
        </w:rPr>
        <w:t> </w:t>
      </w:r>
      <w:r>
        <w:rPr/>
        <w:t>psi</w:t>
      </w:r>
      <w:r>
        <w:rPr>
          <w:spacing w:val="-9"/>
        </w:rPr>
        <w:t> </w:t>
      </w:r>
      <w:r>
        <w:rPr/>
        <w:t>through</w:t>
      </w:r>
      <w:r>
        <w:rPr>
          <w:spacing w:val="-8"/>
        </w:rPr>
        <w:t> </w:t>
      </w:r>
      <w:r>
        <w:rPr/>
        <w:t>0</w:t>
      </w:r>
      <w:r>
        <w:rPr>
          <w:spacing w:val="-8"/>
        </w:rPr>
        <w:t> </w:t>
      </w:r>
      <w:r>
        <w:rPr/>
        <w:t>psi</w:t>
      </w:r>
      <w:r>
        <w:rPr>
          <w:spacing w:val="-8"/>
        </w:rPr>
        <w:t> </w:t>
      </w:r>
      <w:r>
        <w:rPr/>
        <w:t>to</w:t>
      </w:r>
      <w:r>
        <w:rPr>
          <w:spacing w:val="-8"/>
        </w:rPr>
        <w:t> </w:t>
      </w:r>
      <w:r>
        <w:rPr/>
        <w:t>200</w:t>
      </w:r>
      <w:r>
        <w:rPr>
          <w:spacing w:val="-8"/>
        </w:rPr>
        <w:t> </w:t>
      </w:r>
      <w:r>
        <w:rPr/>
        <w:t>psi</w:t>
      </w:r>
    </w:p>
    <w:p>
      <w:pPr>
        <w:pStyle w:val="BodyText"/>
        <w:spacing w:line="235" w:lineRule="auto" w:before="1"/>
        <w:ind w:left="2111" w:right="1670"/>
      </w:pPr>
      <w:r>
        <w:rPr/>
        <w:t>4</w:t>
      </w:r>
      <w:r>
        <w:rPr>
          <w:spacing w:val="-22"/>
        </w:rPr>
        <w:t> </w:t>
      </w:r>
      <w:r>
        <w:rPr/>
        <w:t>times</w:t>
      </w:r>
      <w:r>
        <w:rPr>
          <w:spacing w:val="-22"/>
        </w:rPr>
        <w:t> </w:t>
      </w:r>
      <w:r>
        <w:rPr/>
        <w:t>full</w:t>
      </w:r>
      <w:r>
        <w:rPr>
          <w:spacing w:val="-23"/>
        </w:rPr>
        <w:t> </w:t>
      </w:r>
      <w:r>
        <w:rPr/>
        <w:t>scale</w:t>
      </w:r>
      <w:r>
        <w:rPr>
          <w:spacing w:val="-22"/>
        </w:rPr>
        <w:t> </w:t>
      </w:r>
      <w:r>
        <w:rPr/>
        <w:t>for</w:t>
      </w:r>
      <w:r>
        <w:rPr>
          <w:spacing w:val="-22"/>
        </w:rPr>
        <w:t> </w:t>
      </w:r>
      <w:r>
        <w:rPr/>
        <w:t>ranges</w:t>
      </w:r>
      <w:r>
        <w:rPr>
          <w:spacing w:val="-22"/>
        </w:rPr>
        <w:t> </w:t>
      </w:r>
      <w:r>
        <w:rPr/>
        <w:t>0</w:t>
      </w:r>
      <w:r>
        <w:rPr>
          <w:spacing w:val="-22"/>
        </w:rPr>
        <w:t> </w:t>
      </w:r>
      <w:r>
        <w:rPr/>
        <w:t>psi</w:t>
      </w:r>
      <w:r>
        <w:rPr>
          <w:spacing w:val="-22"/>
        </w:rPr>
        <w:t> </w:t>
      </w:r>
      <w:r>
        <w:rPr/>
        <w:t>to</w:t>
      </w:r>
      <w:r>
        <w:rPr>
          <w:spacing w:val="-22"/>
        </w:rPr>
        <w:t> </w:t>
      </w:r>
      <w:r>
        <w:rPr>
          <w:spacing w:val="2"/>
        </w:rPr>
        <w:t>300</w:t>
      </w:r>
      <w:r>
        <w:rPr>
          <w:spacing w:val="-22"/>
        </w:rPr>
        <w:t> </w:t>
      </w:r>
      <w:r>
        <w:rPr/>
        <w:t>psi</w:t>
      </w:r>
      <w:r>
        <w:rPr>
          <w:spacing w:val="-22"/>
        </w:rPr>
        <w:t> </w:t>
      </w:r>
      <w:r>
        <w:rPr/>
        <w:t>through</w:t>
      </w:r>
      <w:r>
        <w:rPr>
          <w:spacing w:val="-22"/>
        </w:rPr>
        <w:t> </w:t>
      </w:r>
      <w:r>
        <w:rPr/>
        <w:t>0</w:t>
      </w:r>
      <w:r>
        <w:rPr>
          <w:spacing w:val="-22"/>
        </w:rPr>
        <w:t> </w:t>
      </w:r>
      <w:r>
        <w:rPr/>
        <w:t>psi</w:t>
      </w:r>
      <w:r>
        <w:rPr>
          <w:spacing w:val="-22"/>
        </w:rPr>
        <w:t> </w:t>
      </w:r>
      <w:r>
        <w:rPr/>
        <w:t>to</w:t>
      </w:r>
      <w:r>
        <w:rPr>
          <w:spacing w:val="-22"/>
        </w:rPr>
        <w:t> </w:t>
      </w:r>
      <w:r>
        <w:rPr/>
        <w:t>10,000</w:t>
      </w:r>
      <w:r>
        <w:rPr>
          <w:spacing w:val="-22"/>
        </w:rPr>
        <w:t> </w:t>
      </w:r>
      <w:r>
        <w:rPr/>
        <w:t>psi 3</w:t>
      </w:r>
      <w:r>
        <w:rPr>
          <w:spacing w:val="-7"/>
        </w:rPr>
        <w:t> </w:t>
      </w:r>
      <w:r>
        <w:rPr/>
        <w:t>times</w:t>
      </w:r>
      <w:r>
        <w:rPr>
          <w:spacing w:val="-7"/>
        </w:rPr>
        <w:t> </w:t>
      </w:r>
      <w:r>
        <w:rPr/>
        <w:t>full</w:t>
      </w:r>
      <w:r>
        <w:rPr>
          <w:spacing w:val="-7"/>
        </w:rPr>
        <w:t> </w:t>
      </w:r>
      <w:r>
        <w:rPr/>
        <w:t>scale</w:t>
      </w:r>
      <w:r>
        <w:rPr>
          <w:spacing w:val="-6"/>
        </w:rPr>
        <w:t> </w:t>
      </w:r>
      <w:r>
        <w:rPr/>
        <w:t>for</w:t>
      </w:r>
      <w:r>
        <w:rPr>
          <w:spacing w:val="-7"/>
        </w:rPr>
        <w:t> </w:t>
      </w:r>
      <w:r>
        <w:rPr/>
        <w:t>0</w:t>
      </w:r>
      <w:r>
        <w:rPr>
          <w:spacing w:val="-7"/>
        </w:rPr>
        <w:t> </w:t>
      </w:r>
      <w:r>
        <w:rPr/>
        <w:t>psi</w:t>
      </w:r>
      <w:r>
        <w:rPr>
          <w:spacing w:val="-6"/>
        </w:rPr>
        <w:t> </w:t>
      </w:r>
      <w:r>
        <w:rPr/>
        <w:t>to</w:t>
      </w:r>
      <w:r>
        <w:rPr>
          <w:spacing w:val="-7"/>
        </w:rPr>
        <w:t> </w:t>
      </w:r>
      <w:r>
        <w:rPr/>
        <w:t>15,000</w:t>
      </w:r>
      <w:r>
        <w:rPr>
          <w:spacing w:val="-7"/>
        </w:rPr>
        <w:t> </w:t>
      </w:r>
      <w:r>
        <w:rPr/>
        <w:t>psi</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pStyle w:val="BodyText"/>
        <w:spacing w:line="235" w:lineRule="auto" w:before="31"/>
        <w:ind w:left="2111" w:right="1603" w:hanging="1448"/>
        <w:jc w:val="both"/>
      </w:pPr>
      <w:r>
        <w:rPr>
          <w:b/>
        </w:rPr>
        <w:t>Measuring</w:t>
      </w:r>
      <w:r>
        <w:rPr>
          <w:b/>
          <w:spacing w:val="-20"/>
        </w:rPr>
        <w:t> </w:t>
      </w:r>
      <w:r>
        <w:rPr>
          <w:b/>
        </w:rPr>
        <w:t>element</w:t>
      </w:r>
      <w:r>
        <w:rPr>
          <w:b/>
          <w:spacing w:val="2"/>
        </w:rPr>
        <w:t> </w:t>
      </w:r>
      <w:r>
        <w:rPr/>
        <w:t>623</w:t>
      </w:r>
      <w:r>
        <w:rPr>
          <w:spacing w:val="-19"/>
        </w:rPr>
        <w:t> </w:t>
      </w:r>
      <w:r>
        <w:rPr/>
        <w:t>Series</w:t>
      </w:r>
      <w:r>
        <w:rPr>
          <w:spacing w:val="-19"/>
        </w:rPr>
        <w:t> </w:t>
      </w:r>
      <w:r>
        <w:rPr/>
        <w:t>is</w:t>
      </w:r>
      <w:r>
        <w:rPr>
          <w:spacing w:val="-19"/>
        </w:rPr>
        <w:t> </w:t>
      </w:r>
      <w:r>
        <w:rPr/>
        <w:t>316</w:t>
      </w:r>
      <w:r>
        <w:rPr>
          <w:spacing w:val="-19"/>
        </w:rPr>
        <w:t> </w:t>
      </w:r>
      <w:r>
        <w:rPr/>
        <w:t>Stainless</w:t>
      </w:r>
      <w:r>
        <w:rPr>
          <w:spacing w:val="-19"/>
        </w:rPr>
        <w:t> </w:t>
      </w:r>
      <w:r>
        <w:rPr/>
        <w:t>Steel</w:t>
      </w:r>
      <w:r>
        <w:rPr>
          <w:spacing w:val="-19"/>
        </w:rPr>
        <w:t> </w:t>
      </w:r>
      <w:r>
        <w:rPr/>
        <w:t>for</w:t>
      </w:r>
      <w:r>
        <w:rPr>
          <w:spacing w:val="-19"/>
        </w:rPr>
        <w:t> </w:t>
      </w:r>
      <w:r>
        <w:rPr/>
        <w:t>ranges</w:t>
      </w:r>
      <w:r>
        <w:rPr>
          <w:spacing w:val="-20"/>
        </w:rPr>
        <w:t> </w:t>
      </w:r>
      <w:r>
        <w:rPr/>
        <w:t>up</w:t>
      </w:r>
      <w:r>
        <w:rPr>
          <w:spacing w:val="-19"/>
        </w:rPr>
        <w:t> </w:t>
      </w:r>
      <w:r>
        <w:rPr/>
        <w:t>through</w:t>
      </w:r>
      <w:r>
        <w:rPr>
          <w:spacing w:val="-19"/>
        </w:rPr>
        <w:t> </w:t>
      </w:r>
      <w:r>
        <w:rPr/>
        <w:t>0</w:t>
      </w:r>
      <w:r>
        <w:rPr>
          <w:spacing w:val="-19"/>
        </w:rPr>
        <w:t> </w:t>
      </w:r>
      <w:r>
        <w:rPr/>
        <w:t>psi</w:t>
      </w:r>
      <w:r>
        <w:rPr>
          <w:spacing w:val="-19"/>
        </w:rPr>
        <w:t> </w:t>
      </w:r>
      <w:r>
        <w:rPr/>
        <w:t>to</w:t>
      </w:r>
      <w:r>
        <w:rPr>
          <w:spacing w:val="-19"/>
        </w:rPr>
        <w:t> </w:t>
      </w:r>
      <w:r>
        <w:rPr>
          <w:spacing w:val="2"/>
        </w:rPr>
        <w:t>300</w:t>
      </w:r>
      <w:r>
        <w:rPr>
          <w:spacing w:val="-19"/>
        </w:rPr>
        <w:t> </w:t>
      </w:r>
      <w:r>
        <w:rPr/>
        <w:t>psi, </w:t>
      </w:r>
      <w:r>
        <w:rPr>
          <w:w w:val="95"/>
        </w:rPr>
        <w:t>316</w:t>
      </w:r>
      <w:r>
        <w:rPr>
          <w:spacing w:val="-13"/>
          <w:w w:val="95"/>
        </w:rPr>
        <w:t> </w:t>
      </w:r>
      <w:r>
        <w:rPr>
          <w:w w:val="95"/>
        </w:rPr>
        <w:t>Stainless</w:t>
      </w:r>
      <w:r>
        <w:rPr>
          <w:spacing w:val="-13"/>
          <w:w w:val="95"/>
        </w:rPr>
        <w:t> </w:t>
      </w:r>
      <w:r>
        <w:rPr>
          <w:w w:val="95"/>
        </w:rPr>
        <w:t>Steel</w:t>
      </w:r>
      <w:r>
        <w:rPr>
          <w:spacing w:val="-13"/>
          <w:w w:val="95"/>
        </w:rPr>
        <w:t> </w:t>
      </w:r>
      <w:r>
        <w:rPr>
          <w:w w:val="95"/>
        </w:rPr>
        <w:t>and</w:t>
      </w:r>
      <w:r>
        <w:rPr>
          <w:spacing w:val="-12"/>
          <w:w w:val="95"/>
        </w:rPr>
        <w:t> </w:t>
      </w:r>
      <w:r>
        <w:rPr>
          <w:w w:val="95"/>
        </w:rPr>
        <w:t>Elgiloy</w:t>
      </w:r>
      <w:r>
        <w:rPr>
          <w:spacing w:val="-13"/>
          <w:w w:val="95"/>
        </w:rPr>
        <w:t> </w:t>
      </w:r>
      <w:r>
        <w:rPr>
          <w:w w:val="95"/>
        </w:rPr>
        <w:t>for</w:t>
      </w:r>
      <w:r>
        <w:rPr>
          <w:spacing w:val="-13"/>
          <w:w w:val="95"/>
        </w:rPr>
        <w:t> </w:t>
      </w:r>
      <w:r>
        <w:rPr>
          <w:w w:val="95"/>
        </w:rPr>
        <w:t>ranges</w:t>
      </w:r>
      <w:r>
        <w:rPr>
          <w:spacing w:val="-13"/>
          <w:w w:val="95"/>
        </w:rPr>
        <w:t> </w:t>
      </w:r>
      <w:r>
        <w:rPr>
          <w:w w:val="95"/>
        </w:rPr>
        <w:t>0</w:t>
      </w:r>
      <w:r>
        <w:rPr>
          <w:spacing w:val="-12"/>
          <w:w w:val="95"/>
        </w:rPr>
        <w:t> </w:t>
      </w:r>
      <w:r>
        <w:rPr>
          <w:w w:val="95"/>
        </w:rPr>
        <w:t>psig</w:t>
      </w:r>
      <w:r>
        <w:rPr>
          <w:spacing w:val="-13"/>
          <w:w w:val="95"/>
        </w:rPr>
        <w:t> </w:t>
      </w:r>
      <w:r>
        <w:rPr>
          <w:w w:val="95"/>
        </w:rPr>
        <w:t>to</w:t>
      </w:r>
      <w:r>
        <w:rPr>
          <w:spacing w:val="-13"/>
          <w:w w:val="95"/>
        </w:rPr>
        <w:t> </w:t>
      </w:r>
      <w:r>
        <w:rPr>
          <w:spacing w:val="2"/>
          <w:w w:val="95"/>
        </w:rPr>
        <w:t>500</w:t>
      </w:r>
      <w:r>
        <w:rPr>
          <w:spacing w:val="-13"/>
          <w:w w:val="95"/>
        </w:rPr>
        <w:t> </w:t>
      </w:r>
      <w:r>
        <w:rPr>
          <w:w w:val="95"/>
        </w:rPr>
        <w:t>psig</w:t>
      </w:r>
      <w:r>
        <w:rPr>
          <w:spacing w:val="-12"/>
          <w:w w:val="95"/>
        </w:rPr>
        <w:t> </w:t>
      </w:r>
      <w:r>
        <w:rPr>
          <w:w w:val="95"/>
        </w:rPr>
        <w:t>and</w:t>
      </w:r>
      <w:r>
        <w:rPr>
          <w:spacing w:val="-13"/>
          <w:w w:val="95"/>
        </w:rPr>
        <w:t> </w:t>
      </w:r>
      <w:r>
        <w:rPr>
          <w:w w:val="95"/>
        </w:rPr>
        <w:t>higher; 624</w:t>
      </w:r>
      <w:r>
        <w:rPr>
          <w:spacing w:val="-12"/>
          <w:w w:val="95"/>
        </w:rPr>
        <w:t> </w:t>
      </w:r>
      <w:r>
        <w:rPr>
          <w:w w:val="95"/>
        </w:rPr>
        <w:t>Series</w:t>
      </w:r>
      <w:r>
        <w:rPr>
          <w:spacing w:val="-12"/>
          <w:w w:val="95"/>
        </w:rPr>
        <w:t> </w:t>
      </w:r>
      <w:r>
        <w:rPr>
          <w:w w:val="95"/>
        </w:rPr>
        <w:t>is</w:t>
      </w:r>
      <w:r>
        <w:rPr>
          <w:spacing w:val="-12"/>
          <w:w w:val="95"/>
        </w:rPr>
        <w:t> </w:t>
      </w:r>
      <w:r>
        <w:rPr>
          <w:w w:val="95"/>
        </w:rPr>
        <w:t>316</w:t>
      </w:r>
      <w:r>
        <w:rPr>
          <w:spacing w:val="-11"/>
          <w:w w:val="95"/>
        </w:rPr>
        <w:t> </w:t>
      </w:r>
      <w:r>
        <w:rPr>
          <w:w w:val="95"/>
        </w:rPr>
        <w:t>Stainless</w:t>
      </w:r>
      <w:r>
        <w:rPr>
          <w:spacing w:val="-12"/>
          <w:w w:val="95"/>
        </w:rPr>
        <w:t> </w:t>
      </w:r>
      <w:r>
        <w:rPr>
          <w:w w:val="95"/>
        </w:rPr>
        <w:t>Steel</w:t>
      </w:r>
      <w:r>
        <w:rPr>
          <w:spacing w:val="-12"/>
          <w:w w:val="95"/>
        </w:rPr>
        <w:t> </w:t>
      </w:r>
      <w:r>
        <w:rPr>
          <w:w w:val="95"/>
        </w:rPr>
        <w:t>with</w:t>
      </w:r>
      <w:r>
        <w:rPr>
          <w:spacing w:val="-11"/>
          <w:w w:val="95"/>
        </w:rPr>
        <w:t> </w:t>
      </w:r>
      <w:r>
        <w:rPr>
          <w:w w:val="95"/>
        </w:rPr>
        <w:t>NBR</w:t>
      </w:r>
      <w:r>
        <w:rPr>
          <w:spacing w:val="-12"/>
          <w:w w:val="95"/>
        </w:rPr>
        <w:t> </w:t>
      </w:r>
      <w:r>
        <w:rPr>
          <w:w w:val="95"/>
        </w:rPr>
        <w:t>o-ring;</w:t>
      </w:r>
      <w:r>
        <w:rPr>
          <w:spacing w:val="-12"/>
          <w:w w:val="95"/>
        </w:rPr>
        <w:t> </w:t>
      </w:r>
      <w:r>
        <w:rPr>
          <w:w w:val="95"/>
        </w:rPr>
        <w:t>FKM</w:t>
      </w:r>
      <w:r>
        <w:rPr>
          <w:spacing w:val="-11"/>
          <w:w w:val="95"/>
        </w:rPr>
        <w:t> </w:t>
      </w:r>
      <w:r>
        <w:rPr>
          <w:spacing w:val="2"/>
          <w:w w:val="95"/>
        </w:rPr>
        <w:t>o-ring</w:t>
      </w:r>
      <w:r>
        <w:rPr>
          <w:spacing w:val="-12"/>
          <w:w w:val="95"/>
        </w:rPr>
        <w:t> </w:t>
      </w:r>
      <w:r>
        <w:rPr>
          <w:w w:val="95"/>
        </w:rPr>
        <w:t>optional</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tabs>
          <w:tab w:pos="2111" w:val="left" w:leader="none"/>
        </w:tabs>
        <w:spacing w:before="28"/>
        <w:ind w:left="664"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tabs>
          <w:tab w:pos="2111" w:val="left" w:leader="none"/>
        </w:tabs>
        <w:spacing w:before="28"/>
        <w:ind w:left="664"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tabs>
          <w:tab w:pos="2111" w:val="left" w:leader="none"/>
        </w:tabs>
        <w:spacing w:before="28"/>
        <w:ind w:left="664" w:right="0" w:firstLine="0"/>
        <w:jc w:val="left"/>
        <w:rPr>
          <w:sz w:val="16"/>
        </w:rPr>
      </w:pPr>
      <w:r>
        <w:rPr>
          <w:b/>
          <w:w w:val="95"/>
          <w:sz w:val="16"/>
        </w:rPr>
        <w:t>Environmental</w:t>
      </w:r>
      <w:r>
        <w:rPr>
          <w:b/>
          <w:spacing w:val="-11"/>
          <w:w w:val="95"/>
          <w:sz w:val="16"/>
        </w:rPr>
        <w:t> </w:t>
      </w:r>
      <w:r>
        <w:rPr>
          <w:b/>
          <w:w w:val="95"/>
          <w:sz w:val="16"/>
        </w:rPr>
        <w:t>rating</w:t>
        <w:tab/>
      </w:r>
      <w:r>
        <w:rPr>
          <w:sz w:val="16"/>
        </w:rPr>
        <w:t>IP65</w:t>
      </w:r>
      <w:r>
        <w:rPr>
          <w:spacing w:val="-7"/>
          <w:sz w:val="16"/>
        </w:rPr>
        <w:t> </w:t>
      </w:r>
      <w:r>
        <w:rPr>
          <w:sz w:val="16"/>
        </w:rPr>
        <w:t>to</w:t>
      </w:r>
      <w:r>
        <w:rPr>
          <w:spacing w:val="-6"/>
          <w:sz w:val="16"/>
        </w:rPr>
        <w:t> </w:t>
      </w:r>
      <w:r>
        <w:rPr>
          <w:sz w:val="16"/>
        </w:rPr>
        <w:t>IP67</w:t>
      </w:r>
      <w:r>
        <w:rPr>
          <w:spacing w:val="-7"/>
          <w:sz w:val="16"/>
        </w:rPr>
        <w:t> </w:t>
      </w:r>
      <w:r>
        <w:rPr>
          <w:sz w:val="16"/>
        </w:rPr>
        <w:t>dependent</w:t>
      </w:r>
      <w:r>
        <w:rPr>
          <w:spacing w:val="-6"/>
          <w:sz w:val="16"/>
        </w:rPr>
        <w:t> </w:t>
      </w:r>
      <w:r>
        <w:rPr>
          <w:sz w:val="16"/>
        </w:rPr>
        <w:t>upon</w:t>
      </w:r>
      <w:r>
        <w:rPr>
          <w:spacing w:val="-7"/>
          <w:sz w:val="16"/>
        </w:rPr>
        <w:t> </w:t>
      </w:r>
      <w:r>
        <w:rPr>
          <w:sz w:val="16"/>
        </w:rPr>
        <w:t>electrical</w:t>
      </w:r>
      <w:r>
        <w:rPr>
          <w:spacing w:val="-6"/>
          <w:sz w:val="16"/>
        </w:rPr>
        <w:t> </w:t>
      </w:r>
      <w:r>
        <w:rPr>
          <w:sz w:val="16"/>
        </w:rPr>
        <w:t>connection</w:t>
      </w:r>
    </w:p>
    <w:p>
      <w:pPr>
        <w:pStyle w:val="BodyText"/>
        <w:spacing w:before="3"/>
        <w:rPr>
          <w:sz w:val="2"/>
        </w:rPr>
      </w:pP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spacing w:line="182" w:lineRule="exact" w:before="9"/>
        <w:ind w:left="664" w:right="0" w:firstLine="0"/>
        <w:jc w:val="left"/>
        <w:rPr>
          <w:sz w:val="16"/>
        </w:rPr>
      </w:pPr>
      <w:r>
        <w:rPr>
          <w:b/>
          <w:sz w:val="16"/>
        </w:rPr>
        <w:t>Electromagnetic rating </w:t>
      </w:r>
      <w:r>
        <w:rPr>
          <w:sz w:val="16"/>
        </w:rPr>
        <w:t>CE compliant to EMC norm EN 61326:1997/A1:1998</w:t>
      </w:r>
    </w:p>
    <w:p>
      <w:pPr>
        <w:pStyle w:val="BodyText"/>
        <w:spacing w:line="182" w:lineRule="exact"/>
        <w:ind w:left="2111"/>
        <w:jc w:val="both"/>
      </w:pPr>
      <w:r>
        <w:rPr/>
        <w:t>RFI, EMI and ESD protection</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tabs>
          <w:tab w:pos="2111" w:val="left" w:leader="none"/>
        </w:tabs>
        <w:spacing w:before="32"/>
        <w:ind w:left="664" w:right="0" w:firstLine="0"/>
        <w:jc w:val="left"/>
        <w:rPr>
          <w:sz w:val="16"/>
        </w:rPr>
      </w:pPr>
      <w:r>
        <w:rPr>
          <w:b/>
          <w:spacing w:val="2"/>
          <w:w w:val="95"/>
          <w:sz w:val="16"/>
        </w:rPr>
        <w:t>Electrical</w:t>
      </w:r>
      <w:r>
        <w:rPr>
          <w:b/>
          <w:spacing w:val="-13"/>
          <w:w w:val="95"/>
          <w:sz w:val="16"/>
        </w:rPr>
        <w:t> </w:t>
      </w:r>
      <w:r>
        <w:rPr>
          <w:b/>
          <w:w w:val="95"/>
          <w:sz w:val="16"/>
        </w:rPr>
        <w:t>protection</w:t>
        <w:tab/>
      </w:r>
      <w:r>
        <w:rPr>
          <w:sz w:val="16"/>
        </w:rPr>
        <w:t>Reverse</w:t>
      </w:r>
      <w:r>
        <w:rPr>
          <w:spacing w:val="-7"/>
          <w:sz w:val="16"/>
        </w:rPr>
        <w:t> </w:t>
      </w:r>
      <w:r>
        <w:rPr>
          <w:sz w:val="16"/>
        </w:rPr>
        <w:t>polarity,</w:t>
      </w:r>
      <w:r>
        <w:rPr>
          <w:spacing w:val="-8"/>
          <w:sz w:val="16"/>
        </w:rPr>
        <w:t> </w:t>
      </w:r>
      <w:r>
        <w:rPr>
          <w:sz w:val="16"/>
        </w:rPr>
        <w:t>over-voltage</w:t>
      </w:r>
      <w:r>
        <w:rPr>
          <w:spacing w:val="-7"/>
          <w:sz w:val="16"/>
        </w:rPr>
        <w:t> </w:t>
      </w:r>
      <w:r>
        <w:rPr>
          <w:sz w:val="16"/>
        </w:rPr>
        <w:t>and</w:t>
      </w:r>
      <w:r>
        <w:rPr>
          <w:spacing w:val="-7"/>
          <w:sz w:val="16"/>
        </w:rPr>
        <w:t> </w:t>
      </w:r>
      <w:r>
        <w:rPr>
          <w:sz w:val="16"/>
        </w:rPr>
        <w:t>short</w:t>
      </w:r>
      <w:r>
        <w:rPr>
          <w:spacing w:val="-8"/>
          <w:sz w:val="16"/>
        </w:rPr>
        <w:t> </w:t>
      </w:r>
      <w:r>
        <w:rPr>
          <w:sz w:val="16"/>
        </w:rPr>
        <w:t>circuit</w:t>
      </w:r>
      <w:r>
        <w:rPr>
          <w:spacing w:val="-7"/>
          <w:sz w:val="16"/>
        </w:rPr>
        <w:t> </w:t>
      </w:r>
      <w:r>
        <w:rPr>
          <w:sz w:val="16"/>
        </w:rPr>
        <w:t>protected</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pStyle w:val="BodyText"/>
        <w:tabs>
          <w:tab w:pos="2111" w:val="left" w:leader="none"/>
        </w:tabs>
        <w:spacing w:before="35"/>
        <w:ind w:left="664"/>
      </w:pPr>
      <w:r>
        <w:rPr>
          <w:b/>
        </w:rPr>
        <w:t>Shock</w:t>
        <w:tab/>
      </w:r>
      <w:r>
        <w:rPr/>
        <w:t>1000</w:t>
      </w:r>
      <w:r>
        <w:rPr>
          <w:spacing w:val="-6"/>
        </w:rPr>
        <w:t> </w:t>
      </w:r>
      <w:r>
        <w:rPr/>
        <w:t>g’s</w:t>
      </w:r>
      <w:r>
        <w:rPr>
          <w:spacing w:val="-6"/>
        </w:rPr>
        <w:t> </w:t>
      </w:r>
      <w:r>
        <w:rPr/>
        <w:t>according</w:t>
      </w:r>
      <w:r>
        <w:rPr>
          <w:spacing w:val="-5"/>
        </w:rPr>
        <w:t> </w:t>
      </w:r>
      <w:r>
        <w:rPr/>
        <w:t>to</w:t>
      </w:r>
      <w:r>
        <w:rPr>
          <w:spacing w:val="-6"/>
        </w:rPr>
        <w:t> </w:t>
      </w:r>
      <w:r>
        <w:rPr/>
        <w:t>IEC</w:t>
      </w:r>
      <w:r>
        <w:rPr>
          <w:spacing w:val="-5"/>
        </w:rPr>
        <w:t> </w:t>
      </w:r>
      <w:r>
        <w:rPr/>
        <w:t>60068-2-27</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tabs>
          <w:tab w:pos="2111" w:val="left" w:leader="none"/>
        </w:tabs>
        <w:spacing w:before="36"/>
        <w:ind w:left="664" w:right="0" w:firstLine="0"/>
        <w:jc w:val="left"/>
        <w:rPr>
          <w:sz w:val="16"/>
        </w:rPr>
      </w:pPr>
      <w:r>
        <w:rPr>
          <w:b/>
          <w:sz w:val="16"/>
        </w:rPr>
        <w:t>Vibration</w:t>
        <w:tab/>
      </w:r>
      <w:r>
        <w:rPr>
          <w:sz w:val="16"/>
        </w:rPr>
        <w:t>20 g’s according to IEC</w:t>
      </w:r>
      <w:r>
        <w:rPr>
          <w:spacing w:val="-27"/>
          <w:sz w:val="16"/>
        </w:rPr>
        <w:t> </w:t>
      </w:r>
      <w:r>
        <w:rPr>
          <w:spacing w:val="2"/>
          <w:sz w:val="16"/>
        </w:rPr>
        <w:t>60068-2-6</w:t>
      </w:r>
    </w:p>
    <w:p>
      <w:pPr>
        <w:pStyle w:val="BodyText"/>
        <w:spacing w:line="20" w:lineRule="exact"/>
        <w:ind w:left="601"/>
        <w:rPr>
          <w:sz w:val="2"/>
        </w:rPr>
      </w:pPr>
      <w:r>
        <w:rPr>
          <w:sz w:val="2"/>
        </w:rPr>
        <w:pict>
          <v:group style="width:302.4pt;height:.5pt;mso-position-horizontal-relative:char;mso-position-vertical-relative:line" coordorigin="0,0" coordsize="6048,10">
            <v:line style="position:absolute" from="0,5" to="1448,5" stroked="true" strokeweight=".5pt" strokecolor="#000000">
              <v:stroke dashstyle="solid"/>
            </v:line>
            <v:line style="position:absolute" from="1448,5" to="6047,5" stroked="true" strokeweight=".5pt" strokecolor="#000000">
              <v:stroke dashstyle="solid"/>
            </v:line>
          </v:group>
        </w:pict>
      </w:r>
      <w:r>
        <w:rPr>
          <w:sz w:val="2"/>
        </w:rPr>
      </w:r>
    </w:p>
    <w:p>
      <w:pPr>
        <w:tabs>
          <w:tab w:pos="2111" w:val="left" w:leader="none"/>
        </w:tabs>
        <w:spacing w:before="31"/>
        <w:ind w:left="664" w:right="0" w:firstLine="0"/>
        <w:jc w:val="left"/>
        <w:rPr>
          <w:sz w:val="16"/>
        </w:rPr>
      </w:pPr>
      <w:r>
        <w:rPr>
          <w:b/>
          <w:sz w:val="16"/>
        </w:rPr>
        <w:t>Weight</w:t>
        <w:tab/>
      </w:r>
      <w:r>
        <w:rPr>
          <w:sz w:val="16"/>
        </w:rPr>
        <w:t>Approximately 12</w:t>
      </w:r>
      <w:r>
        <w:rPr>
          <w:spacing w:val="-10"/>
          <w:sz w:val="16"/>
        </w:rPr>
        <w:t> </w:t>
      </w:r>
      <w:r>
        <w:rPr>
          <w:sz w:val="16"/>
        </w:rPr>
        <w:t>oz.</w:t>
      </w:r>
    </w:p>
    <w:p>
      <w:pPr>
        <w:pStyle w:val="BodyText"/>
        <w:spacing w:before="1"/>
        <w:rPr>
          <w:sz w:val="4"/>
        </w:rPr>
      </w:pPr>
    </w:p>
    <w:p>
      <w:pPr>
        <w:pStyle w:val="BodyText"/>
        <w:spacing w:line="40" w:lineRule="exact"/>
        <w:ind w:left="586"/>
        <w:rPr>
          <w:sz w:val="4"/>
        </w:rPr>
      </w:pPr>
      <w:r>
        <w:rPr>
          <w:position w:val="0"/>
          <w:sz w:val="4"/>
        </w:rPr>
        <w:pict>
          <v:group style="width:302.4pt;height:2pt;mso-position-horizontal-relative:char;mso-position-vertical-relative:line" coordorigin="0,0" coordsize="6048,40">
            <v:line style="position:absolute" from="0,20" to="1448,20" stroked="true" strokeweight="2pt" strokecolor="#003e7e">
              <v:stroke dashstyle="solid"/>
            </v:line>
            <v:line style="position:absolute" from="1448,20" to="6047,20" stroked="true" strokeweight="2pt" strokecolor="#003e7e">
              <v:stroke dashstyle="solid"/>
            </v:line>
          </v:group>
        </w:pict>
      </w:r>
      <w:r>
        <w:rPr>
          <w:position w:val="0"/>
          <w:sz w:val="4"/>
        </w:rPr>
      </w:r>
    </w:p>
    <w:p>
      <w:pPr>
        <w:pStyle w:val="ListParagraph"/>
        <w:numPr>
          <w:ilvl w:val="0"/>
          <w:numId w:val="58"/>
        </w:numPr>
        <w:tabs>
          <w:tab w:pos="693" w:val="left" w:leader="none"/>
        </w:tabs>
        <w:spacing w:line="240" w:lineRule="auto" w:before="63" w:after="0"/>
        <w:ind w:left="692" w:right="0" w:hanging="79"/>
        <w:jc w:val="left"/>
        <w:rPr>
          <w:sz w:val="16"/>
        </w:rPr>
      </w:pPr>
      <w:r>
        <w:rPr>
          <w:sz w:val="16"/>
        </w:rPr>
        <w:t>Unregulated</w:t>
      </w:r>
    </w:p>
    <w:p>
      <w:pPr>
        <w:pStyle w:val="BodyText"/>
        <w:rPr>
          <w:sz w:val="18"/>
        </w:rPr>
      </w:pPr>
    </w:p>
    <w:p>
      <w:pPr>
        <w:pStyle w:val="BodyText"/>
        <w:spacing w:before="6"/>
        <w:rPr>
          <w:sz w:val="26"/>
        </w:rPr>
      </w:pPr>
    </w:p>
    <w:p>
      <w:pPr>
        <w:spacing w:line="150" w:lineRule="exact" w:before="0"/>
        <w:ind w:left="870" w:right="0" w:firstLine="0"/>
        <w:jc w:val="left"/>
        <w:rPr>
          <w:sz w:val="14"/>
        </w:rPr>
      </w:pPr>
      <w:r>
        <w:rPr/>
        <w:drawing>
          <wp:anchor distT="0" distB="0" distL="0" distR="0" allowOverlap="1" layoutInCell="1" locked="0" behindDoc="0" simplePos="0" relativeHeight="37696">
            <wp:simplePos x="0" y="0"/>
            <wp:positionH relativeFrom="page">
              <wp:posOffset>3217926</wp:posOffset>
            </wp:positionH>
            <wp:positionV relativeFrom="paragraph">
              <wp:posOffset>-35576</wp:posOffset>
            </wp:positionV>
            <wp:extent cx="289560" cy="226952"/>
            <wp:effectExtent l="0" t="0" r="0" b="0"/>
            <wp:wrapNone/>
            <wp:docPr id="305" name="image26.png" descr=""/>
            <wp:cNvGraphicFramePr>
              <a:graphicFrameLocks noChangeAspect="1"/>
            </wp:cNvGraphicFramePr>
            <a:graphic>
              <a:graphicData uri="http://schemas.openxmlformats.org/drawingml/2006/picture">
                <pic:pic>
                  <pic:nvPicPr>
                    <pic:cNvPr id="306"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spacing w:line="150" w:lineRule="exact" w:before="0"/>
        <w:ind w:left="466" w:right="418" w:firstLine="0"/>
        <w:jc w:val="center"/>
        <w:rPr>
          <w:sz w:val="14"/>
        </w:rPr>
      </w:pPr>
      <w:r>
        <w:rPr>
          <w:sz w:val="14"/>
        </w:rPr>
        <w:t>California to cause cancer and birth defects or other reproductive harm. For more information go to </w:t>
      </w:r>
      <w:hyperlink r:id="rId31">
        <w:r>
          <w:rPr>
            <w:sz w:val="14"/>
          </w:rPr>
          <w:t>www.P65Warnings.ca.gov</w:t>
        </w:r>
      </w:hyperlink>
    </w:p>
    <w:p>
      <w:pPr>
        <w:spacing w:after="0" w:line="150" w:lineRule="exact"/>
        <w:jc w:val="center"/>
        <w:rPr>
          <w:sz w:val="14"/>
        </w:rPr>
        <w:sectPr>
          <w:type w:val="continuous"/>
          <w:pgSz w:w="12240" w:h="15840"/>
          <w:pgMar w:top="1260" w:bottom="280" w:left="0" w:right="0"/>
          <w:cols w:num="2" w:equalWidth="0">
            <w:col w:w="4646" w:space="40"/>
            <w:col w:w="755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7"/>
        </w:rPr>
      </w:pPr>
    </w:p>
    <w:tbl>
      <w:tblPr>
        <w:tblW w:w="0" w:type="auto"/>
        <w:jc w:val="left"/>
        <w:tblInd w:w="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684"/>
        <w:gridCol w:w="2671"/>
        <w:gridCol w:w="2255"/>
        <w:gridCol w:w="3994"/>
      </w:tblGrid>
      <w:tr>
        <w:trPr>
          <w:trHeight w:val="276" w:hRule="atLeast"/>
        </w:trPr>
        <w:tc>
          <w:tcPr>
            <w:tcW w:w="10604" w:type="dxa"/>
            <w:gridSpan w:val="4"/>
          </w:tcPr>
          <w:p>
            <w:pPr>
              <w:pStyle w:val="TableParagraph"/>
              <w:spacing w:before="35"/>
              <w:ind w:left="4342" w:right="4326"/>
              <w:jc w:val="center"/>
              <w:rPr>
                <w:b/>
                <w:sz w:val="18"/>
              </w:rPr>
            </w:pPr>
            <w:r>
              <w:rPr>
                <w:b/>
                <w:color w:val="003E7E"/>
                <w:sz w:val="18"/>
              </w:rPr>
              <w:t>ORDERING INFORMATION</w:t>
            </w:r>
          </w:p>
        </w:tc>
      </w:tr>
      <w:tr>
        <w:trPr>
          <w:trHeight w:val="210" w:hRule="atLeast"/>
        </w:trPr>
        <w:tc>
          <w:tcPr>
            <w:tcW w:w="1684" w:type="dxa"/>
            <w:tcBorders>
              <w:right w:val="nil"/>
            </w:tcBorders>
            <w:shd w:val="clear" w:color="auto" w:fill="D8DCEA"/>
          </w:tcPr>
          <w:p>
            <w:pPr>
              <w:pStyle w:val="TableParagraph"/>
              <w:spacing w:line="177" w:lineRule="exact" w:before="14"/>
              <w:ind w:left="54"/>
              <w:rPr>
                <w:b/>
                <w:sz w:val="16"/>
              </w:rPr>
            </w:pPr>
            <w:r>
              <w:rPr>
                <w:b/>
                <w:sz w:val="16"/>
              </w:rPr>
              <w:t>SERIES</w:t>
            </w:r>
          </w:p>
        </w:tc>
        <w:tc>
          <w:tcPr>
            <w:tcW w:w="2671" w:type="dxa"/>
            <w:tcBorders>
              <w:left w:val="nil"/>
              <w:right w:val="nil"/>
            </w:tcBorders>
            <w:shd w:val="clear" w:color="auto" w:fill="D8DCEA"/>
          </w:tcPr>
          <w:p>
            <w:pPr>
              <w:pStyle w:val="TableParagraph"/>
              <w:spacing w:line="177" w:lineRule="exact" w:before="14"/>
              <w:ind w:left="343"/>
              <w:rPr>
                <w:sz w:val="16"/>
              </w:rPr>
            </w:pPr>
            <w:r>
              <w:rPr>
                <w:b/>
                <w:sz w:val="16"/>
              </w:rPr>
              <w:t>623</w:t>
            </w:r>
            <w:r>
              <w:rPr>
                <w:b/>
                <w:spacing w:val="8"/>
                <w:sz w:val="16"/>
              </w:rPr>
              <w:t> </w:t>
            </w:r>
            <w:r>
              <w:rPr>
                <w:sz w:val="16"/>
              </w:rPr>
              <w:t>Stainless</w:t>
            </w:r>
            <w:r>
              <w:rPr>
                <w:spacing w:val="-24"/>
                <w:sz w:val="16"/>
              </w:rPr>
              <w:t> </w:t>
            </w:r>
            <w:r>
              <w:rPr>
                <w:sz w:val="16"/>
              </w:rPr>
              <w:t>Steel</w:t>
            </w:r>
            <w:r>
              <w:rPr>
                <w:spacing w:val="-23"/>
                <w:sz w:val="16"/>
              </w:rPr>
              <w:t> </w:t>
            </w:r>
            <w:r>
              <w:rPr>
                <w:sz w:val="16"/>
              </w:rPr>
              <w:t>threaded</w:t>
            </w:r>
            <w:r>
              <w:rPr>
                <w:spacing w:val="-23"/>
                <w:sz w:val="16"/>
              </w:rPr>
              <w:t> </w:t>
            </w:r>
            <w:r>
              <w:rPr>
                <w:sz w:val="16"/>
              </w:rPr>
              <w:t>connection</w:t>
            </w:r>
          </w:p>
        </w:tc>
        <w:tc>
          <w:tcPr>
            <w:tcW w:w="2255" w:type="dxa"/>
            <w:tcBorders>
              <w:left w:val="nil"/>
              <w:right w:val="nil"/>
            </w:tcBorders>
            <w:shd w:val="clear" w:color="auto" w:fill="D8DCEA"/>
          </w:tcPr>
          <w:p>
            <w:pPr>
              <w:pStyle w:val="TableParagraph"/>
              <w:rPr>
                <w:rFonts w:ascii="Times New Roman"/>
                <w:sz w:val="14"/>
              </w:rPr>
            </w:pPr>
          </w:p>
        </w:tc>
        <w:tc>
          <w:tcPr>
            <w:tcW w:w="3994" w:type="dxa"/>
            <w:tcBorders>
              <w:left w:val="nil"/>
            </w:tcBorders>
            <w:shd w:val="clear" w:color="auto" w:fill="D8DCEA"/>
          </w:tcPr>
          <w:p>
            <w:pPr>
              <w:pStyle w:val="TableParagraph"/>
              <w:spacing w:line="177" w:lineRule="exact" w:before="14"/>
              <w:ind w:left="206"/>
              <w:rPr>
                <w:sz w:val="16"/>
              </w:rPr>
            </w:pPr>
            <w:r>
              <w:rPr>
                <w:b/>
                <w:sz w:val="16"/>
              </w:rPr>
              <w:t>624 </w:t>
            </w:r>
            <w:r>
              <w:rPr>
                <w:sz w:val="16"/>
              </w:rPr>
              <w:t>316 Stainless Steel flush diaphragm *</w:t>
            </w:r>
          </w:p>
        </w:tc>
      </w:tr>
      <w:tr>
        <w:trPr>
          <w:trHeight w:val="1560" w:hRule="atLeast"/>
        </w:trPr>
        <w:tc>
          <w:tcPr>
            <w:tcW w:w="1684" w:type="dxa"/>
            <w:tcBorders>
              <w:right w:val="nil"/>
            </w:tcBorders>
          </w:tcPr>
          <w:p>
            <w:pPr>
              <w:pStyle w:val="TableParagraph"/>
              <w:spacing w:line="235" w:lineRule="auto" w:before="17"/>
              <w:ind w:left="54" w:right="953"/>
              <w:rPr>
                <w:b/>
                <w:sz w:val="16"/>
              </w:rPr>
            </w:pPr>
            <w:r>
              <w:rPr>
                <w:b/>
                <w:w w:val="90"/>
                <w:sz w:val="16"/>
              </w:rPr>
              <w:t>PRESSURE </w:t>
            </w:r>
            <w:r>
              <w:rPr>
                <w:b/>
                <w:sz w:val="16"/>
              </w:rPr>
              <w:t>RANGES</w:t>
            </w:r>
          </w:p>
        </w:tc>
        <w:tc>
          <w:tcPr>
            <w:tcW w:w="2671" w:type="dxa"/>
            <w:tcBorders>
              <w:left w:val="nil"/>
              <w:right w:val="nil"/>
            </w:tcBorders>
          </w:tcPr>
          <w:p>
            <w:pPr>
              <w:pStyle w:val="TableParagraph"/>
              <w:spacing w:before="14"/>
              <w:ind w:left="207"/>
              <w:rPr>
                <w:sz w:val="16"/>
              </w:rPr>
            </w:pPr>
            <w:r>
              <w:rPr>
                <w:b/>
                <w:sz w:val="16"/>
              </w:rPr>
              <w:t>30vac </w:t>
            </w:r>
            <w:r>
              <w:rPr>
                <w:sz w:val="16"/>
              </w:rPr>
              <w:t>-30 inHg to 0 psig</w:t>
            </w:r>
          </w:p>
          <w:p>
            <w:pPr>
              <w:pStyle w:val="TableParagraph"/>
              <w:spacing w:before="42"/>
              <w:ind w:left="238"/>
              <w:rPr>
                <w:sz w:val="16"/>
              </w:rPr>
            </w:pPr>
            <w:r>
              <w:rPr>
                <w:b/>
                <w:sz w:val="16"/>
              </w:rPr>
              <w:t>30/30</w:t>
            </w:r>
            <w:r>
              <w:rPr>
                <w:b/>
                <w:spacing w:val="26"/>
                <w:sz w:val="16"/>
              </w:rPr>
              <w:t> </w:t>
            </w:r>
            <w:r>
              <w:rPr>
                <w:sz w:val="16"/>
              </w:rPr>
              <w:t>-30</w:t>
            </w:r>
            <w:r>
              <w:rPr>
                <w:spacing w:val="-18"/>
                <w:sz w:val="16"/>
              </w:rPr>
              <w:t> </w:t>
            </w:r>
            <w:r>
              <w:rPr>
                <w:sz w:val="16"/>
              </w:rPr>
              <w:t>inHg</w:t>
            </w:r>
            <w:r>
              <w:rPr>
                <w:spacing w:val="-18"/>
                <w:sz w:val="16"/>
              </w:rPr>
              <w:t> </w:t>
            </w:r>
            <w:r>
              <w:rPr>
                <w:sz w:val="16"/>
              </w:rPr>
              <w:t>to</w:t>
            </w:r>
            <w:r>
              <w:rPr>
                <w:spacing w:val="-18"/>
                <w:sz w:val="16"/>
              </w:rPr>
              <w:t> </w:t>
            </w:r>
            <w:r>
              <w:rPr>
                <w:sz w:val="16"/>
              </w:rPr>
              <w:t>30</w:t>
            </w:r>
            <w:r>
              <w:rPr>
                <w:spacing w:val="-18"/>
                <w:sz w:val="16"/>
              </w:rPr>
              <w:t> </w:t>
            </w:r>
            <w:r>
              <w:rPr>
                <w:sz w:val="16"/>
              </w:rPr>
              <w:t>psig</w:t>
            </w:r>
          </w:p>
          <w:p>
            <w:pPr>
              <w:pStyle w:val="TableParagraph"/>
              <w:spacing w:before="47"/>
              <w:ind w:left="238"/>
              <w:rPr>
                <w:sz w:val="16"/>
              </w:rPr>
            </w:pPr>
            <w:r>
              <w:rPr>
                <w:b/>
                <w:sz w:val="16"/>
              </w:rPr>
              <w:t>30/60</w:t>
            </w:r>
            <w:r>
              <w:rPr>
                <w:b/>
                <w:spacing w:val="26"/>
                <w:sz w:val="16"/>
              </w:rPr>
              <w:t> </w:t>
            </w:r>
            <w:r>
              <w:rPr>
                <w:sz w:val="16"/>
              </w:rPr>
              <w:t>-30</w:t>
            </w:r>
            <w:r>
              <w:rPr>
                <w:spacing w:val="-18"/>
                <w:sz w:val="16"/>
              </w:rPr>
              <w:t> </w:t>
            </w:r>
            <w:r>
              <w:rPr>
                <w:sz w:val="16"/>
              </w:rPr>
              <w:t>inHg</w:t>
            </w:r>
            <w:r>
              <w:rPr>
                <w:spacing w:val="-17"/>
                <w:sz w:val="16"/>
              </w:rPr>
              <w:t> </w:t>
            </w:r>
            <w:r>
              <w:rPr>
                <w:sz w:val="16"/>
              </w:rPr>
              <w:t>to</w:t>
            </w:r>
            <w:r>
              <w:rPr>
                <w:spacing w:val="-18"/>
                <w:sz w:val="16"/>
              </w:rPr>
              <w:t> </w:t>
            </w:r>
            <w:r>
              <w:rPr>
                <w:sz w:val="16"/>
              </w:rPr>
              <w:t>60</w:t>
            </w:r>
            <w:r>
              <w:rPr>
                <w:spacing w:val="-18"/>
                <w:sz w:val="16"/>
              </w:rPr>
              <w:t> </w:t>
            </w:r>
            <w:r>
              <w:rPr>
                <w:sz w:val="16"/>
              </w:rPr>
              <w:t>psig</w:t>
            </w:r>
          </w:p>
          <w:p>
            <w:pPr>
              <w:pStyle w:val="TableParagraph"/>
              <w:spacing w:before="46"/>
              <w:ind w:left="175"/>
              <w:rPr>
                <w:sz w:val="16"/>
              </w:rPr>
            </w:pPr>
            <w:r>
              <w:rPr>
                <w:b/>
                <w:sz w:val="16"/>
              </w:rPr>
              <w:t>30/100 </w:t>
            </w:r>
            <w:r>
              <w:rPr>
                <w:sz w:val="16"/>
              </w:rPr>
              <w:t>-30 inHg to 100 psig</w:t>
            </w:r>
          </w:p>
          <w:p>
            <w:pPr>
              <w:pStyle w:val="TableParagraph"/>
              <w:spacing w:before="43"/>
              <w:ind w:left="415"/>
              <w:rPr>
                <w:sz w:val="16"/>
              </w:rPr>
            </w:pPr>
            <w:r>
              <w:rPr>
                <w:b/>
                <w:sz w:val="16"/>
              </w:rPr>
              <w:t>15 </w:t>
            </w:r>
            <w:r>
              <w:rPr>
                <w:sz w:val="16"/>
              </w:rPr>
              <w:t>0 psig to 15 psig</w:t>
            </w:r>
          </w:p>
          <w:p>
            <w:pPr>
              <w:pStyle w:val="TableParagraph"/>
              <w:spacing w:before="8"/>
              <w:rPr>
                <w:sz w:val="23"/>
              </w:rPr>
            </w:pPr>
          </w:p>
          <w:p>
            <w:pPr>
              <w:pStyle w:val="TableParagraph"/>
              <w:tabs>
                <w:tab w:pos="1429" w:val="left" w:leader="none"/>
              </w:tabs>
              <w:spacing w:line="158" w:lineRule="exact"/>
              <w:ind w:left="125"/>
              <w:rPr>
                <w:sz w:val="14"/>
              </w:rPr>
            </w:pPr>
            <w:r>
              <w:rPr>
                <w:sz w:val="14"/>
              </w:rPr>
              <w:t>psig</w:t>
            </w:r>
            <w:r>
              <w:rPr>
                <w:spacing w:val="-19"/>
                <w:sz w:val="14"/>
              </w:rPr>
              <w:t> </w:t>
            </w:r>
            <w:r>
              <w:rPr>
                <w:sz w:val="14"/>
              </w:rPr>
              <w:t>=</w:t>
            </w:r>
            <w:r>
              <w:rPr>
                <w:spacing w:val="-18"/>
                <w:sz w:val="14"/>
              </w:rPr>
              <w:t> </w:t>
            </w:r>
            <w:r>
              <w:rPr>
                <w:sz w:val="14"/>
              </w:rPr>
              <w:t>gauge</w:t>
            </w:r>
            <w:r>
              <w:rPr>
                <w:spacing w:val="-19"/>
                <w:sz w:val="14"/>
              </w:rPr>
              <w:t> </w:t>
            </w:r>
            <w:r>
              <w:rPr>
                <w:sz w:val="14"/>
              </w:rPr>
              <w:t>pressure</w:t>
              <w:tab/>
              <w:t>psia</w:t>
            </w:r>
            <w:r>
              <w:rPr>
                <w:spacing w:val="-18"/>
                <w:sz w:val="14"/>
              </w:rPr>
              <w:t> </w:t>
            </w:r>
            <w:r>
              <w:rPr>
                <w:sz w:val="14"/>
              </w:rPr>
              <w:t>=</w:t>
            </w:r>
            <w:r>
              <w:rPr>
                <w:spacing w:val="-19"/>
                <w:sz w:val="14"/>
              </w:rPr>
              <w:t> </w:t>
            </w:r>
            <w:r>
              <w:rPr>
                <w:sz w:val="14"/>
              </w:rPr>
              <w:t>absolute</w:t>
            </w:r>
            <w:r>
              <w:rPr>
                <w:spacing w:val="-19"/>
                <w:sz w:val="14"/>
              </w:rPr>
              <w:t> </w:t>
            </w:r>
            <w:r>
              <w:rPr>
                <w:sz w:val="14"/>
              </w:rPr>
              <w:t>pressure</w:t>
            </w:r>
          </w:p>
        </w:tc>
        <w:tc>
          <w:tcPr>
            <w:tcW w:w="2255" w:type="dxa"/>
            <w:tcBorders>
              <w:left w:val="nil"/>
              <w:right w:val="nil"/>
            </w:tcBorders>
          </w:tcPr>
          <w:p>
            <w:pPr>
              <w:pStyle w:val="TableParagraph"/>
              <w:spacing w:before="14"/>
              <w:ind w:left="166"/>
              <w:rPr>
                <w:sz w:val="16"/>
              </w:rPr>
            </w:pPr>
            <w:r>
              <w:rPr>
                <w:b/>
                <w:sz w:val="16"/>
              </w:rPr>
              <w:t>30</w:t>
            </w:r>
            <w:r>
              <w:rPr>
                <w:b/>
                <w:spacing w:val="33"/>
                <w:sz w:val="16"/>
              </w:rPr>
              <w:t> </w:t>
            </w:r>
            <w:r>
              <w:rPr>
                <w:sz w:val="16"/>
              </w:rPr>
              <w:t>0</w:t>
            </w:r>
            <w:r>
              <w:rPr>
                <w:spacing w:val="-15"/>
                <w:sz w:val="16"/>
              </w:rPr>
              <w:t> </w:t>
            </w:r>
            <w:r>
              <w:rPr>
                <w:sz w:val="16"/>
              </w:rPr>
              <w:t>psig</w:t>
            </w:r>
            <w:r>
              <w:rPr>
                <w:spacing w:val="-15"/>
                <w:sz w:val="16"/>
              </w:rPr>
              <w:t> </w:t>
            </w:r>
            <w:r>
              <w:rPr>
                <w:sz w:val="16"/>
              </w:rPr>
              <w:t>to</w:t>
            </w:r>
            <w:r>
              <w:rPr>
                <w:spacing w:val="-16"/>
                <w:sz w:val="16"/>
              </w:rPr>
              <w:t> </w:t>
            </w:r>
            <w:r>
              <w:rPr>
                <w:sz w:val="16"/>
              </w:rPr>
              <w:t>30</w:t>
            </w:r>
            <w:r>
              <w:rPr>
                <w:spacing w:val="-15"/>
                <w:sz w:val="16"/>
              </w:rPr>
              <w:t> </w:t>
            </w:r>
            <w:r>
              <w:rPr>
                <w:sz w:val="16"/>
              </w:rPr>
              <w:t>psig</w:t>
            </w:r>
          </w:p>
          <w:p>
            <w:pPr>
              <w:pStyle w:val="TableParagraph"/>
              <w:spacing w:before="42"/>
              <w:ind w:left="165"/>
              <w:rPr>
                <w:sz w:val="16"/>
              </w:rPr>
            </w:pPr>
            <w:r>
              <w:rPr>
                <w:b/>
                <w:sz w:val="16"/>
              </w:rPr>
              <w:t>60</w:t>
            </w:r>
            <w:r>
              <w:rPr>
                <w:b/>
                <w:spacing w:val="34"/>
                <w:sz w:val="16"/>
              </w:rPr>
              <w:t> </w:t>
            </w:r>
            <w:r>
              <w:rPr>
                <w:sz w:val="16"/>
              </w:rPr>
              <w:t>0</w:t>
            </w:r>
            <w:r>
              <w:rPr>
                <w:spacing w:val="-15"/>
                <w:sz w:val="16"/>
              </w:rPr>
              <w:t> </w:t>
            </w:r>
            <w:r>
              <w:rPr>
                <w:sz w:val="16"/>
              </w:rPr>
              <w:t>psig</w:t>
            </w:r>
            <w:r>
              <w:rPr>
                <w:spacing w:val="-16"/>
                <w:sz w:val="16"/>
              </w:rPr>
              <w:t> </w:t>
            </w:r>
            <w:r>
              <w:rPr>
                <w:sz w:val="16"/>
              </w:rPr>
              <w:t>to</w:t>
            </w:r>
            <w:r>
              <w:rPr>
                <w:spacing w:val="-15"/>
                <w:sz w:val="16"/>
              </w:rPr>
              <w:t> </w:t>
            </w:r>
            <w:r>
              <w:rPr>
                <w:sz w:val="16"/>
              </w:rPr>
              <w:t>60</w:t>
            </w:r>
            <w:r>
              <w:rPr>
                <w:spacing w:val="-15"/>
                <w:sz w:val="16"/>
              </w:rPr>
              <w:t> </w:t>
            </w:r>
            <w:r>
              <w:rPr>
                <w:sz w:val="16"/>
              </w:rPr>
              <w:t>psig</w:t>
            </w:r>
          </w:p>
          <w:p>
            <w:pPr>
              <w:pStyle w:val="TableParagraph"/>
              <w:spacing w:before="47"/>
              <w:ind w:left="101"/>
              <w:rPr>
                <w:sz w:val="16"/>
              </w:rPr>
            </w:pPr>
            <w:r>
              <w:rPr>
                <w:b/>
                <w:sz w:val="16"/>
              </w:rPr>
              <w:t>100</w:t>
            </w:r>
            <w:r>
              <w:rPr>
                <w:b/>
                <w:spacing w:val="27"/>
                <w:sz w:val="16"/>
              </w:rPr>
              <w:t> </w:t>
            </w:r>
            <w:r>
              <w:rPr>
                <w:sz w:val="16"/>
              </w:rPr>
              <w:t>0</w:t>
            </w:r>
            <w:r>
              <w:rPr>
                <w:spacing w:val="-18"/>
                <w:sz w:val="16"/>
              </w:rPr>
              <w:t> </w:t>
            </w:r>
            <w:r>
              <w:rPr>
                <w:sz w:val="16"/>
              </w:rPr>
              <w:t>psig</w:t>
            </w:r>
            <w:r>
              <w:rPr>
                <w:spacing w:val="-18"/>
                <w:sz w:val="16"/>
              </w:rPr>
              <w:t> </w:t>
            </w:r>
            <w:r>
              <w:rPr>
                <w:sz w:val="16"/>
              </w:rPr>
              <w:t>to</w:t>
            </w:r>
            <w:r>
              <w:rPr>
                <w:spacing w:val="-17"/>
                <w:sz w:val="16"/>
              </w:rPr>
              <w:t> </w:t>
            </w:r>
            <w:r>
              <w:rPr>
                <w:sz w:val="16"/>
              </w:rPr>
              <w:t>100</w:t>
            </w:r>
            <w:r>
              <w:rPr>
                <w:spacing w:val="-18"/>
                <w:sz w:val="16"/>
              </w:rPr>
              <w:t> </w:t>
            </w:r>
            <w:r>
              <w:rPr>
                <w:sz w:val="16"/>
              </w:rPr>
              <w:t>psig</w:t>
            </w:r>
          </w:p>
          <w:p>
            <w:pPr>
              <w:pStyle w:val="TableParagraph"/>
              <w:spacing w:before="46"/>
              <w:ind w:left="97"/>
              <w:rPr>
                <w:sz w:val="16"/>
              </w:rPr>
            </w:pPr>
            <w:r>
              <w:rPr>
                <w:b/>
                <w:sz w:val="16"/>
              </w:rPr>
              <w:t>200</w:t>
            </w:r>
            <w:r>
              <w:rPr>
                <w:b/>
                <w:spacing w:val="29"/>
                <w:sz w:val="16"/>
              </w:rPr>
              <w:t> </w:t>
            </w:r>
            <w:r>
              <w:rPr>
                <w:sz w:val="16"/>
              </w:rPr>
              <w:t>0</w:t>
            </w:r>
            <w:r>
              <w:rPr>
                <w:spacing w:val="-17"/>
                <w:sz w:val="16"/>
              </w:rPr>
              <w:t> </w:t>
            </w:r>
            <w:r>
              <w:rPr>
                <w:sz w:val="16"/>
              </w:rPr>
              <w:t>psig</w:t>
            </w:r>
            <w:r>
              <w:rPr>
                <w:spacing w:val="-16"/>
                <w:sz w:val="16"/>
              </w:rPr>
              <w:t> </w:t>
            </w:r>
            <w:r>
              <w:rPr>
                <w:sz w:val="16"/>
              </w:rPr>
              <w:t>to</w:t>
            </w:r>
            <w:r>
              <w:rPr>
                <w:spacing w:val="-17"/>
                <w:sz w:val="16"/>
              </w:rPr>
              <w:t> </w:t>
            </w:r>
            <w:r>
              <w:rPr>
                <w:sz w:val="16"/>
              </w:rPr>
              <w:t>200</w:t>
            </w:r>
            <w:r>
              <w:rPr>
                <w:spacing w:val="-17"/>
                <w:sz w:val="16"/>
              </w:rPr>
              <w:t> </w:t>
            </w:r>
            <w:r>
              <w:rPr>
                <w:sz w:val="16"/>
              </w:rPr>
              <w:t>psig</w:t>
            </w:r>
          </w:p>
          <w:p>
            <w:pPr>
              <w:pStyle w:val="TableParagraph"/>
              <w:spacing w:before="43"/>
              <w:ind w:left="97"/>
              <w:rPr>
                <w:sz w:val="16"/>
              </w:rPr>
            </w:pPr>
            <w:r>
              <w:rPr>
                <w:b/>
                <w:sz w:val="16"/>
              </w:rPr>
              <w:t>300</w:t>
            </w:r>
            <w:r>
              <w:rPr>
                <w:b/>
                <w:spacing w:val="27"/>
                <w:sz w:val="16"/>
              </w:rPr>
              <w:t> </w:t>
            </w:r>
            <w:r>
              <w:rPr>
                <w:sz w:val="16"/>
              </w:rPr>
              <w:t>0</w:t>
            </w:r>
            <w:r>
              <w:rPr>
                <w:spacing w:val="-17"/>
                <w:sz w:val="16"/>
              </w:rPr>
              <w:t> </w:t>
            </w:r>
            <w:r>
              <w:rPr>
                <w:sz w:val="16"/>
              </w:rPr>
              <w:t>psig</w:t>
            </w:r>
            <w:r>
              <w:rPr>
                <w:spacing w:val="-17"/>
                <w:sz w:val="16"/>
              </w:rPr>
              <w:t> </w:t>
            </w:r>
            <w:r>
              <w:rPr>
                <w:sz w:val="16"/>
              </w:rPr>
              <w:t>to</w:t>
            </w:r>
            <w:r>
              <w:rPr>
                <w:spacing w:val="-17"/>
                <w:sz w:val="16"/>
              </w:rPr>
              <w:t> </w:t>
            </w:r>
            <w:r>
              <w:rPr>
                <w:spacing w:val="2"/>
                <w:sz w:val="16"/>
              </w:rPr>
              <w:t>300</w:t>
            </w:r>
            <w:r>
              <w:rPr>
                <w:spacing w:val="-18"/>
                <w:sz w:val="16"/>
              </w:rPr>
              <w:t> </w:t>
            </w:r>
            <w:r>
              <w:rPr>
                <w:sz w:val="16"/>
              </w:rPr>
              <w:t>psig</w:t>
            </w:r>
          </w:p>
          <w:p>
            <w:pPr>
              <w:pStyle w:val="TableParagraph"/>
              <w:spacing w:before="8"/>
              <w:rPr>
                <w:sz w:val="23"/>
              </w:rPr>
            </w:pPr>
          </w:p>
          <w:p>
            <w:pPr>
              <w:pStyle w:val="TableParagraph"/>
              <w:spacing w:line="158" w:lineRule="exact"/>
              <w:ind w:left="171"/>
              <w:rPr>
                <w:sz w:val="14"/>
              </w:rPr>
            </w:pPr>
            <w:r>
              <w:rPr>
                <w:sz w:val="14"/>
              </w:rPr>
              <w:t>Other ranges available on request</w:t>
            </w:r>
          </w:p>
        </w:tc>
        <w:tc>
          <w:tcPr>
            <w:tcW w:w="3994" w:type="dxa"/>
            <w:tcBorders>
              <w:left w:val="nil"/>
            </w:tcBorders>
          </w:tcPr>
          <w:p>
            <w:pPr>
              <w:pStyle w:val="TableParagraph"/>
              <w:tabs>
                <w:tab w:pos="2142" w:val="left" w:leader="none"/>
                <w:tab w:pos="2201" w:val="left" w:leader="none"/>
                <w:tab w:pos="2269" w:val="left" w:leader="none"/>
              </w:tabs>
              <w:spacing w:line="297" w:lineRule="auto" w:before="14"/>
              <w:ind w:left="134" w:right="279" w:firstLine="69"/>
              <w:rPr>
                <w:sz w:val="16"/>
              </w:rPr>
            </w:pPr>
            <w:r>
              <w:rPr>
                <w:b/>
                <w:sz w:val="16"/>
              </w:rPr>
              <w:t>500 </w:t>
            </w:r>
            <w:r>
              <w:rPr>
                <w:sz w:val="16"/>
              </w:rPr>
              <w:t>0 psig to </w:t>
            </w:r>
            <w:r>
              <w:rPr>
                <w:spacing w:val="2"/>
                <w:sz w:val="16"/>
              </w:rPr>
              <w:t>500</w:t>
            </w:r>
            <w:r>
              <w:rPr>
                <w:spacing w:val="-13"/>
                <w:sz w:val="16"/>
              </w:rPr>
              <w:t> </w:t>
            </w:r>
            <w:r>
              <w:rPr>
                <w:sz w:val="16"/>
              </w:rPr>
              <w:t>psig</w:t>
              <w:tab/>
              <w:tab/>
            </w:r>
            <w:r>
              <w:rPr>
                <w:b/>
                <w:spacing w:val="2"/>
                <w:sz w:val="16"/>
              </w:rPr>
              <w:t>6000 </w:t>
            </w:r>
            <w:r>
              <w:rPr>
                <w:sz w:val="16"/>
              </w:rPr>
              <w:t>0 psig to 6,000 psig </w:t>
            </w:r>
            <w:r>
              <w:rPr>
                <w:b/>
                <w:sz w:val="16"/>
              </w:rPr>
              <w:t>1000</w:t>
            </w:r>
            <w:r>
              <w:rPr>
                <w:b/>
                <w:spacing w:val="-10"/>
                <w:sz w:val="16"/>
              </w:rPr>
              <w:t> </w:t>
            </w:r>
            <w:r>
              <w:rPr>
                <w:sz w:val="16"/>
              </w:rPr>
              <w:t>0 psig to 1,000</w:t>
            </w:r>
            <w:r>
              <w:rPr>
                <w:spacing w:val="-15"/>
                <w:sz w:val="16"/>
              </w:rPr>
              <w:t> </w:t>
            </w:r>
            <w:r>
              <w:rPr>
                <w:sz w:val="16"/>
              </w:rPr>
              <w:t>psig</w:t>
              <w:tab/>
              <w:tab/>
            </w:r>
            <w:r>
              <w:rPr>
                <w:b/>
                <w:sz w:val="16"/>
              </w:rPr>
              <w:t>8000</w:t>
            </w:r>
            <w:r>
              <w:rPr>
                <w:b/>
                <w:spacing w:val="1"/>
                <w:sz w:val="16"/>
              </w:rPr>
              <w:t> </w:t>
            </w:r>
            <w:r>
              <w:rPr>
                <w:sz w:val="16"/>
              </w:rPr>
              <w:t>0</w:t>
            </w:r>
            <w:r>
              <w:rPr>
                <w:spacing w:val="-14"/>
                <w:sz w:val="16"/>
              </w:rPr>
              <w:t> </w:t>
            </w:r>
            <w:r>
              <w:rPr>
                <w:sz w:val="16"/>
              </w:rPr>
              <w:t>psig</w:t>
            </w:r>
            <w:r>
              <w:rPr>
                <w:spacing w:val="-15"/>
                <w:sz w:val="16"/>
              </w:rPr>
              <w:t> </w:t>
            </w:r>
            <w:r>
              <w:rPr>
                <w:sz w:val="16"/>
              </w:rPr>
              <w:t>to</w:t>
            </w:r>
            <w:r>
              <w:rPr>
                <w:spacing w:val="-14"/>
                <w:sz w:val="16"/>
              </w:rPr>
              <w:t> </w:t>
            </w:r>
            <w:r>
              <w:rPr>
                <w:sz w:val="16"/>
              </w:rPr>
              <w:t>8,000</w:t>
            </w:r>
            <w:r>
              <w:rPr>
                <w:spacing w:val="-15"/>
                <w:sz w:val="16"/>
              </w:rPr>
              <w:t> </w:t>
            </w:r>
            <w:r>
              <w:rPr>
                <w:sz w:val="16"/>
              </w:rPr>
              <w:t>psig </w:t>
            </w:r>
            <w:r>
              <w:rPr>
                <w:b/>
                <w:sz w:val="16"/>
              </w:rPr>
              <w:t>1500</w:t>
            </w:r>
            <w:r>
              <w:rPr>
                <w:b/>
                <w:spacing w:val="-10"/>
                <w:sz w:val="16"/>
              </w:rPr>
              <w:t> </w:t>
            </w:r>
            <w:r>
              <w:rPr>
                <w:sz w:val="16"/>
              </w:rPr>
              <w:t>0 psig to 1,500</w:t>
            </w:r>
            <w:r>
              <w:rPr>
                <w:spacing w:val="-15"/>
                <w:sz w:val="16"/>
              </w:rPr>
              <w:t> </w:t>
            </w:r>
            <w:r>
              <w:rPr>
                <w:sz w:val="16"/>
              </w:rPr>
              <w:t>psig</w:t>
              <w:tab/>
            </w:r>
            <w:r>
              <w:rPr>
                <w:b/>
                <w:sz w:val="16"/>
              </w:rPr>
              <w:t>10000</w:t>
            </w:r>
            <w:r>
              <w:rPr>
                <w:b/>
                <w:spacing w:val="21"/>
                <w:sz w:val="16"/>
              </w:rPr>
              <w:t> </w:t>
            </w:r>
            <w:r>
              <w:rPr>
                <w:sz w:val="16"/>
              </w:rPr>
              <w:t>0</w:t>
            </w:r>
            <w:r>
              <w:rPr>
                <w:spacing w:val="-20"/>
                <w:sz w:val="16"/>
              </w:rPr>
              <w:t> </w:t>
            </w:r>
            <w:r>
              <w:rPr>
                <w:sz w:val="16"/>
              </w:rPr>
              <w:t>psig</w:t>
            </w:r>
            <w:r>
              <w:rPr>
                <w:spacing w:val="-19"/>
                <w:sz w:val="16"/>
              </w:rPr>
              <w:t> </w:t>
            </w:r>
            <w:r>
              <w:rPr>
                <w:sz w:val="16"/>
              </w:rPr>
              <w:t>to</w:t>
            </w:r>
            <w:r>
              <w:rPr>
                <w:spacing w:val="-19"/>
                <w:sz w:val="16"/>
              </w:rPr>
              <w:t> </w:t>
            </w:r>
            <w:r>
              <w:rPr>
                <w:sz w:val="16"/>
              </w:rPr>
              <w:t>10,000</w:t>
            </w:r>
            <w:r>
              <w:rPr>
                <w:spacing w:val="-20"/>
                <w:sz w:val="16"/>
              </w:rPr>
              <w:t> </w:t>
            </w:r>
            <w:r>
              <w:rPr>
                <w:sz w:val="16"/>
              </w:rPr>
              <w:t>psig </w:t>
            </w:r>
            <w:r>
              <w:rPr>
                <w:b/>
                <w:sz w:val="16"/>
              </w:rPr>
              <w:t>2000</w:t>
            </w:r>
            <w:r>
              <w:rPr>
                <w:b/>
                <w:spacing w:val="-5"/>
                <w:sz w:val="16"/>
              </w:rPr>
              <w:t> </w:t>
            </w:r>
            <w:r>
              <w:rPr>
                <w:sz w:val="16"/>
              </w:rPr>
              <w:t>0 psig to 2,000</w:t>
            </w:r>
            <w:r>
              <w:rPr>
                <w:spacing w:val="-14"/>
                <w:sz w:val="16"/>
              </w:rPr>
              <w:t> </w:t>
            </w:r>
            <w:r>
              <w:rPr>
                <w:sz w:val="16"/>
              </w:rPr>
              <w:t>psig</w:t>
              <w:tab/>
            </w:r>
            <w:r>
              <w:rPr>
                <w:b/>
                <w:sz w:val="16"/>
              </w:rPr>
              <w:t>15000</w:t>
            </w:r>
            <w:r>
              <w:rPr>
                <w:b/>
                <w:spacing w:val="20"/>
                <w:sz w:val="16"/>
              </w:rPr>
              <w:t> </w:t>
            </w:r>
            <w:r>
              <w:rPr>
                <w:sz w:val="16"/>
              </w:rPr>
              <w:t>0</w:t>
            </w:r>
            <w:r>
              <w:rPr>
                <w:spacing w:val="-20"/>
                <w:sz w:val="16"/>
              </w:rPr>
              <w:t> </w:t>
            </w:r>
            <w:r>
              <w:rPr>
                <w:sz w:val="16"/>
              </w:rPr>
              <w:t>psig</w:t>
            </w:r>
            <w:r>
              <w:rPr>
                <w:spacing w:val="-20"/>
                <w:sz w:val="16"/>
              </w:rPr>
              <w:t> </w:t>
            </w:r>
            <w:r>
              <w:rPr>
                <w:sz w:val="16"/>
              </w:rPr>
              <w:t>to</w:t>
            </w:r>
            <w:r>
              <w:rPr>
                <w:spacing w:val="-20"/>
                <w:sz w:val="16"/>
              </w:rPr>
              <w:t> </w:t>
            </w:r>
            <w:r>
              <w:rPr>
                <w:sz w:val="16"/>
              </w:rPr>
              <w:t>15,000</w:t>
            </w:r>
            <w:r>
              <w:rPr>
                <w:spacing w:val="-20"/>
                <w:sz w:val="16"/>
              </w:rPr>
              <w:t> </w:t>
            </w:r>
            <w:r>
              <w:rPr>
                <w:sz w:val="16"/>
              </w:rPr>
              <w:t>psig </w:t>
            </w:r>
            <w:r>
              <w:rPr>
                <w:b/>
                <w:sz w:val="16"/>
              </w:rPr>
              <w:t>3000</w:t>
            </w:r>
            <w:r>
              <w:rPr>
                <w:b/>
                <w:spacing w:val="-4"/>
                <w:sz w:val="16"/>
              </w:rPr>
              <w:t> </w:t>
            </w:r>
            <w:r>
              <w:rPr>
                <w:sz w:val="16"/>
              </w:rPr>
              <w:t>0 psig to 3,000</w:t>
            </w:r>
            <w:r>
              <w:rPr>
                <w:spacing w:val="-14"/>
                <w:sz w:val="16"/>
              </w:rPr>
              <w:t> </w:t>
            </w:r>
            <w:r>
              <w:rPr>
                <w:sz w:val="16"/>
              </w:rPr>
              <w:t>psig</w:t>
              <w:tab/>
              <w:tab/>
              <w:tab/>
            </w:r>
            <w:r>
              <w:rPr>
                <w:b/>
                <w:sz w:val="16"/>
              </w:rPr>
              <w:t>15A </w:t>
            </w:r>
            <w:r>
              <w:rPr>
                <w:sz w:val="16"/>
              </w:rPr>
              <w:t>0 psia to 15 psia </w:t>
            </w:r>
            <w:r>
              <w:rPr>
                <w:b/>
                <w:spacing w:val="2"/>
                <w:sz w:val="16"/>
              </w:rPr>
              <w:t>5000 </w:t>
            </w:r>
            <w:r>
              <w:rPr>
                <w:sz w:val="16"/>
              </w:rPr>
              <w:t>0 psig to</w:t>
            </w:r>
            <w:r>
              <w:rPr>
                <w:spacing w:val="-10"/>
                <w:sz w:val="16"/>
              </w:rPr>
              <w:t> </w:t>
            </w:r>
            <w:r>
              <w:rPr>
                <w:sz w:val="16"/>
              </w:rPr>
              <w:t>5,000</w:t>
            </w:r>
            <w:r>
              <w:rPr>
                <w:spacing w:val="-15"/>
                <w:sz w:val="16"/>
              </w:rPr>
              <w:t> </w:t>
            </w:r>
            <w:r>
              <w:rPr>
                <w:sz w:val="16"/>
              </w:rPr>
              <w:t>psig</w:t>
              <w:tab/>
              <w:tab/>
            </w:r>
            <w:r>
              <w:rPr>
                <w:b/>
                <w:sz w:val="16"/>
              </w:rPr>
              <w:t>100A</w:t>
            </w:r>
            <w:r>
              <w:rPr>
                <w:b/>
                <w:spacing w:val="-6"/>
                <w:sz w:val="16"/>
              </w:rPr>
              <w:t> </w:t>
            </w:r>
            <w:r>
              <w:rPr>
                <w:sz w:val="16"/>
              </w:rPr>
              <w:t>0 psia to 100 psia</w:t>
            </w:r>
          </w:p>
          <w:p>
            <w:pPr>
              <w:pStyle w:val="TableParagraph"/>
              <w:spacing w:line="158" w:lineRule="exact" w:before="2"/>
              <w:ind w:left="89"/>
              <w:rPr>
                <w:sz w:val="14"/>
              </w:rPr>
            </w:pPr>
            <w:r>
              <w:rPr>
                <w:b/>
                <w:sz w:val="14"/>
              </w:rPr>
              <w:t>Note: </w:t>
            </w:r>
            <w:r>
              <w:rPr>
                <w:sz w:val="14"/>
              </w:rPr>
              <w:t>624 Series is available for pressure ranges up to 0 psig to 8,000 psig</w:t>
            </w:r>
          </w:p>
        </w:tc>
      </w:tr>
      <w:tr>
        <w:trPr>
          <w:trHeight w:val="210" w:hRule="atLeast"/>
        </w:trPr>
        <w:tc>
          <w:tcPr>
            <w:tcW w:w="1684" w:type="dxa"/>
            <w:tcBorders>
              <w:right w:val="nil"/>
            </w:tcBorders>
            <w:shd w:val="clear" w:color="auto" w:fill="D8DCEA"/>
          </w:tcPr>
          <w:p>
            <w:pPr>
              <w:pStyle w:val="TableParagraph"/>
              <w:spacing w:line="177" w:lineRule="exact" w:before="14"/>
              <w:ind w:left="54"/>
              <w:rPr>
                <w:b/>
                <w:sz w:val="16"/>
              </w:rPr>
            </w:pPr>
            <w:r>
              <w:rPr>
                <w:b/>
                <w:sz w:val="16"/>
              </w:rPr>
              <w:t>ACCURACY</w:t>
            </w:r>
          </w:p>
        </w:tc>
        <w:tc>
          <w:tcPr>
            <w:tcW w:w="2671" w:type="dxa"/>
            <w:tcBorders>
              <w:left w:val="nil"/>
              <w:right w:val="nil"/>
            </w:tcBorders>
            <w:shd w:val="clear" w:color="auto" w:fill="D8DCEA"/>
          </w:tcPr>
          <w:p>
            <w:pPr>
              <w:pStyle w:val="TableParagraph"/>
              <w:spacing w:line="177" w:lineRule="exact" w:before="14"/>
              <w:ind w:left="478"/>
              <w:rPr>
                <w:sz w:val="16"/>
              </w:rPr>
            </w:pPr>
            <w:r>
              <w:rPr>
                <w:b/>
                <w:sz w:val="16"/>
              </w:rPr>
              <w:t>1 </w:t>
            </w:r>
            <w:r>
              <w:rPr>
                <w:sz w:val="16"/>
              </w:rPr>
              <w:t>±0.25% full scale (BFSL)</w:t>
            </w:r>
          </w:p>
        </w:tc>
        <w:tc>
          <w:tcPr>
            <w:tcW w:w="2255" w:type="dxa"/>
            <w:tcBorders>
              <w:left w:val="nil"/>
              <w:right w:val="nil"/>
            </w:tcBorders>
            <w:shd w:val="clear" w:color="auto" w:fill="D8DCEA"/>
          </w:tcPr>
          <w:p>
            <w:pPr>
              <w:pStyle w:val="TableParagraph"/>
              <w:rPr>
                <w:rFonts w:ascii="Times New Roman"/>
                <w:sz w:val="14"/>
              </w:rPr>
            </w:pPr>
          </w:p>
        </w:tc>
        <w:tc>
          <w:tcPr>
            <w:tcW w:w="3994" w:type="dxa"/>
            <w:tcBorders>
              <w:left w:val="nil"/>
            </w:tcBorders>
            <w:shd w:val="clear" w:color="auto" w:fill="D8DCEA"/>
          </w:tcPr>
          <w:p>
            <w:pPr>
              <w:pStyle w:val="TableParagraph"/>
              <w:rPr>
                <w:rFonts w:ascii="Times New Roman"/>
                <w:sz w:val="14"/>
              </w:rPr>
            </w:pPr>
          </w:p>
        </w:tc>
      </w:tr>
      <w:tr>
        <w:trPr>
          <w:trHeight w:val="210" w:hRule="atLeast"/>
        </w:trPr>
        <w:tc>
          <w:tcPr>
            <w:tcW w:w="1684" w:type="dxa"/>
            <w:tcBorders>
              <w:right w:val="nil"/>
            </w:tcBorders>
          </w:tcPr>
          <w:p>
            <w:pPr>
              <w:pStyle w:val="TableParagraph"/>
              <w:spacing w:line="177" w:lineRule="exact" w:before="14"/>
              <w:ind w:left="54"/>
              <w:rPr>
                <w:b/>
                <w:sz w:val="16"/>
              </w:rPr>
            </w:pPr>
            <w:r>
              <w:rPr>
                <w:b/>
                <w:sz w:val="16"/>
              </w:rPr>
              <w:t>OUTPUT SIGNALS</w:t>
            </w:r>
          </w:p>
        </w:tc>
        <w:tc>
          <w:tcPr>
            <w:tcW w:w="2671" w:type="dxa"/>
            <w:tcBorders>
              <w:left w:val="nil"/>
              <w:right w:val="nil"/>
            </w:tcBorders>
          </w:tcPr>
          <w:p>
            <w:pPr>
              <w:pStyle w:val="TableParagraph"/>
              <w:spacing w:line="177" w:lineRule="exact" w:before="14"/>
              <w:ind w:left="478"/>
              <w:rPr>
                <w:sz w:val="16"/>
              </w:rPr>
            </w:pPr>
            <w:r>
              <w:rPr>
                <w:b/>
                <w:sz w:val="16"/>
              </w:rPr>
              <w:t>1 </w:t>
            </w:r>
            <w:r>
              <w:rPr>
                <w:sz w:val="16"/>
              </w:rPr>
              <w:t>4 mA to 20 mA, 2-wire</w:t>
            </w:r>
          </w:p>
        </w:tc>
        <w:tc>
          <w:tcPr>
            <w:tcW w:w="2255" w:type="dxa"/>
            <w:tcBorders>
              <w:left w:val="nil"/>
              <w:right w:val="nil"/>
            </w:tcBorders>
          </w:tcPr>
          <w:p>
            <w:pPr>
              <w:pStyle w:val="TableParagraph"/>
              <w:spacing w:line="177" w:lineRule="exact" w:before="14"/>
              <w:ind w:left="234"/>
              <w:rPr>
                <w:sz w:val="16"/>
              </w:rPr>
            </w:pPr>
            <w:r>
              <w:rPr>
                <w:b/>
                <w:sz w:val="16"/>
              </w:rPr>
              <w:t>3</w:t>
            </w:r>
            <w:r>
              <w:rPr>
                <w:b/>
                <w:spacing w:val="29"/>
                <w:sz w:val="16"/>
              </w:rPr>
              <w:t> </w:t>
            </w:r>
            <w:r>
              <w:rPr>
                <w:sz w:val="16"/>
              </w:rPr>
              <w:t>1</w:t>
            </w:r>
            <w:r>
              <w:rPr>
                <w:spacing w:val="-17"/>
                <w:sz w:val="16"/>
              </w:rPr>
              <w:t> </w:t>
            </w:r>
            <w:r>
              <w:rPr>
                <w:sz w:val="16"/>
              </w:rPr>
              <w:t>Vdc</w:t>
            </w:r>
            <w:r>
              <w:rPr>
                <w:spacing w:val="-17"/>
                <w:sz w:val="16"/>
              </w:rPr>
              <w:t> </w:t>
            </w:r>
            <w:r>
              <w:rPr>
                <w:sz w:val="16"/>
              </w:rPr>
              <w:t>to</w:t>
            </w:r>
            <w:r>
              <w:rPr>
                <w:spacing w:val="-16"/>
                <w:sz w:val="16"/>
              </w:rPr>
              <w:t> </w:t>
            </w:r>
            <w:r>
              <w:rPr>
                <w:sz w:val="16"/>
              </w:rPr>
              <w:t>5</w:t>
            </w:r>
            <w:r>
              <w:rPr>
                <w:spacing w:val="-17"/>
                <w:sz w:val="16"/>
              </w:rPr>
              <w:t> </w:t>
            </w:r>
            <w:r>
              <w:rPr>
                <w:sz w:val="16"/>
              </w:rPr>
              <w:t>Vdc,</w:t>
            </w:r>
            <w:r>
              <w:rPr>
                <w:spacing w:val="-17"/>
                <w:sz w:val="16"/>
              </w:rPr>
              <w:t> </w:t>
            </w:r>
            <w:r>
              <w:rPr>
                <w:sz w:val="16"/>
              </w:rPr>
              <w:t>3-wire,</w:t>
            </w:r>
            <w:r>
              <w:rPr>
                <w:spacing w:val="-17"/>
                <w:sz w:val="16"/>
              </w:rPr>
              <w:t> </w:t>
            </w:r>
            <w:r>
              <w:rPr>
                <w:sz w:val="16"/>
              </w:rPr>
              <w:t>low</w:t>
            </w:r>
            <w:r>
              <w:rPr>
                <w:spacing w:val="-16"/>
                <w:sz w:val="16"/>
              </w:rPr>
              <w:t> </w:t>
            </w:r>
            <w:r>
              <w:rPr>
                <w:sz w:val="16"/>
              </w:rPr>
              <w:t>power</w:t>
            </w:r>
          </w:p>
        </w:tc>
        <w:tc>
          <w:tcPr>
            <w:tcW w:w="3994" w:type="dxa"/>
            <w:tcBorders>
              <w:left w:val="nil"/>
            </w:tcBorders>
          </w:tcPr>
          <w:p>
            <w:pPr>
              <w:pStyle w:val="TableParagraph"/>
              <w:spacing w:line="177" w:lineRule="exact" w:before="14"/>
              <w:ind w:left="277"/>
              <w:rPr>
                <w:sz w:val="16"/>
              </w:rPr>
            </w:pPr>
            <w:r>
              <w:rPr>
                <w:b/>
                <w:sz w:val="16"/>
              </w:rPr>
              <w:t>31 </w:t>
            </w:r>
            <w:r>
              <w:rPr>
                <w:sz w:val="16"/>
              </w:rPr>
              <w:t>0.5 Vdc to 4.5 Vdc, 3-wire, low power</w:t>
            </w:r>
          </w:p>
        </w:tc>
      </w:tr>
      <w:tr>
        <w:trPr>
          <w:trHeight w:val="477" w:hRule="atLeast"/>
        </w:trPr>
        <w:tc>
          <w:tcPr>
            <w:tcW w:w="1684" w:type="dxa"/>
            <w:tcBorders>
              <w:right w:val="nil"/>
            </w:tcBorders>
            <w:shd w:val="clear" w:color="auto" w:fill="D8DCEA"/>
          </w:tcPr>
          <w:p>
            <w:pPr>
              <w:pStyle w:val="TableParagraph"/>
              <w:spacing w:before="14"/>
              <w:ind w:left="54"/>
              <w:rPr>
                <w:b/>
                <w:sz w:val="16"/>
              </w:rPr>
            </w:pPr>
            <w:r>
              <w:rPr>
                <w:b/>
                <w:w w:val="95"/>
                <w:sz w:val="16"/>
              </w:rPr>
              <w:t>PROCESS CONNECTIONS</w:t>
            </w:r>
          </w:p>
        </w:tc>
        <w:tc>
          <w:tcPr>
            <w:tcW w:w="2671" w:type="dxa"/>
            <w:tcBorders>
              <w:left w:val="nil"/>
              <w:right w:val="nil"/>
            </w:tcBorders>
            <w:shd w:val="clear" w:color="auto" w:fill="D8DCEA"/>
          </w:tcPr>
          <w:p>
            <w:pPr>
              <w:pStyle w:val="TableParagraph"/>
              <w:spacing w:before="14"/>
              <w:ind w:left="478"/>
              <w:rPr>
                <w:sz w:val="16"/>
              </w:rPr>
            </w:pPr>
            <w:r>
              <w:rPr>
                <w:b/>
                <w:sz w:val="16"/>
              </w:rPr>
              <w:t>2</w:t>
            </w:r>
            <w:r>
              <w:rPr>
                <w:b/>
                <w:spacing w:val="11"/>
                <w:sz w:val="16"/>
              </w:rPr>
              <w:t> </w:t>
            </w:r>
            <w:r>
              <w:rPr>
                <w:sz w:val="16"/>
              </w:rPr>
              <w:t>1/4</w:t>
            </w:r>
            <w:r>
              <w:rPr>
                <w:i/>
                <w:sz w:val="16"/>
              </w:rPr>
              <w:t>″</w:t>
            </w:r>
            <w:r>
              <w:rPr>
                <w:i/>
                <w:spacing w:val="-23"/>
                <w:sz w:val="16"/>
              </w:rPr>
              <w:t> </w:t>
            </w:r>
            <w:r>
              <w:rPr>
                <w:sz w:val="16"/>
              </w:rPr>
              <w:t>NPT</w:t>
            </w:r>
            <w:r>
              <w:rPr>
                <w:spacing w:val="-22"/>
                <w:sz w:val="16"/>
              </w:rPr>
              <w:t> </w:t>
            </w:r>
            <w:r>
              <w:rPr>
                <w:sz w:val="16"/>
              </w:rPr>
              <w:t>male</w:t>
            </w:r>
          </w:p>
          <w:p>
            <w:pPr>
              <w:pStyle w:val="TableParagraph"/>
              <w:spacing w:before="42"/>
              <w:ind w:left="478"/>
              <w:rPr>
                <w:sz w:val="16"/>
              </w:rPr>
            </w:pPr>
            <w:r>
              <w:rPr>
                <w:b/>
                <w:sz w:val="16"/>
              </w:rPr>
              <w:t>8 </w:t>
            </w:r>
            <w:r>
              <w:rPr>
                <w:sz w:val="16"/>
              </w:rPr>
              <w:t>1/2</w:t>
            </w:r>
            <w:r>
              <w:rPr>
                <w:i/>
                <w:sz w:val="16"/>
              </w:rPr>
              <w:t>″ </w:t>
            </w:r>
            <w:r>
              <w:rPr>
                <w:sz w:val="16"/>
              </w:rPr>
              <w:t>NPT</w:t>
            </w:r>
            <w:r>
              <w:rPr>
                <w:spacing w:val="-27"/>
                <w:sz w:val="16"/>
              </w:rPr>
              <w:t> </w:t>
            </w:r>
            <w:r>
              <w:rPr>
                <w:sz w:val="16"/>
              </w:rPr>
              <w:t>male</w:t>
            </w:r>
          </w:p>
        </w:tc>
        <w:tc>
          <w:tcPr>
            <w:tcW w:w="2255" w:type="dxa"/>
            <w:tcBorders>
              <w:left w:val="nil"/>
              <w:right w:val="nil"/>
            </w:tcBorders>
            <w:shd w:val="clear" w:color="auto" w:fill="D8DCEA"/>
          </w:tcPr>
          <w:p>
            <w:pPr>
              <w:pStyle w:val="TableParagraph"/>
              <w:spacing w:before="14"/>
              <w:ind w:left="175"/>
              <w:rPr>
                <w:sz w:val="16"/>
              </w:rPr>
            </w:pPr>
            <w:r>
              <w:rPr>
                <w:b/>
                <w:sz w:val="16"/>
              </w:rPr>
              <w:t>11 </w:t>
            </w:r>
            <w:r>
              <w:rPr>
                <w:sz w:val="16"/>
              </w:rPr>
              <w:t>G 1/2 B **</w:t>
            </w:r>
          </w:p>
          <w:p>
            <w:pPr>
              <w:pStyle w:val="TableParagraph"/>
              <w:spacing w:before="42"/>
              <w:ind w:left="172"/>
              <w:rPr>
                <w:sz w:val="16"/>
              </w:rPr>
            </w:pPr>
            <w:r>
              <w:rPr>
                <w:b/>
                <w:sz w:val="16"/>
              </w:rPr>
              <w:t>13</w:t>
            </w:r>
            <w:r>
              <w:rPr>
                <w:b/>
                <w:spacing w:val="27"/>
                <w:sz w:val="16"/>
              </w:rPr>
              <w:t> </w:t>
            </w:r>
            <w:r>
              <w:rPr>
                <w:sz w:val="16"/>
              </w:rPr>
              <w:t>G</w:t>
            </w:r>
            <w:r>
              <w:rPr>
                <w:spacing w:val="-17"/>
                <w:sz w:val="16"/>
              </w:rPr>
              <w:t> </w:t>
            </w:r>
            <w:r>
              <w:rPr>
                <w:sz w:val="16"/>
              </w:rPr>
              <w:t>1</w:t>
            </w:r>
            <w:r>
              <w:rPr>
                <w:spacing w:val="-18"/>
                <w:sz w:val="16"/>
              </w:rPr>
              <w:t> </w:t>
            </w:r>
            <w:r>
              <w:rPr>
                <w:sz w:val="16"/>
              </w:rPr>
              <w:t>B</w:t>
            </w:r>
            <w:r>
              <w:rPr>
                <w:spacing w:val="-17"/>
                <w:sz w:val="16"/>
              </w:rPr>
              <w:t> </w:t>
            </w:r>
            <w:r>
              <w:rPr>
                <w:sz w:val="16"/>
              </w:rPr>
              <w:t>(624</w:t>
            </w:r>
            <w:r>
              <w:rPr>
                <w:spacing w:val="-18"/>
                <w:sz w:val="16"/>
              </w:rPr>
              <w:t> </w:t>
            </w:r>
            <w:r>
              <w:rPr>
                <w:sz w:val="16"/>
              </w:rPr>
              <w:t>Series</w:t>
            </w:r>
            <w:r>
              <w:rPr>
                <w:spacing w:val="-17"/>
                <w:sz w:val="16"/>
              </w:rPr>
              <w:t> </w:t>
            </w:r>
            <w:r>
              <w:rPr>
                <w:sz w:val="16"/>
              </w:rPr>
              <w:t>only,</w:t>
            </w:r>
            <w:r>
              <w:rPr>
                <w:spacing w:val="-18"/>
                <w:sz w:val="16"/>
              </w:rPr>
              <w:t> </w:t>
            </w:r>
            <w:r>
              <w:rPr>
                <w:sz w:val="16"/>
              </w:rPr>
              <w:t>&lt;30</w:t>
            </w:r>
            <w:r>
              <w:rPr>
                <w:spacing w:val="-17"/>
                <w:sz w:val="16"/>
              </w:rPr>
              <w:t> </w:t>
            </w:r>
            <w:r>
              <w:rPr>
                <w:sz w:val="16"/>
              </w:rPr>
              <w:t>psig)</w:t>
            </w:r>
          </w:p>
        </w:tc>
        <w:tc>
          <w:tcPr>
            <w:tcW w:w="3994" w:type="dxa"/>
            <w:tcBorders>
              <w:left w:val="nil"/>
            </w:tcBorders>
            <w:shd w:val="clear" w:color="auto" w:fill="D8DCEA"/>
          </w:tcPr>
          <w:p>
            <w:pPr>
              <w:pStyle w:val="TableParagraph"/>
              <w:rPr>
                <w:rFonts w:ascii="Times New Roman"/>
                <w:sz w:val="14"/>
              </w:rPr>
            </w:pPr>
          </w:p>
        </w:tc>
      </w:tr>
      <w:tr>
        <w:trPr>
          <w:trHeight w:val="210" w:hRule="atLeast"/>
        </w:trPr>
        <w:tc>
          <w:tcPr>
            <w:tcW w:w="10604" w:type="dxa"/>
            <w:gridSpan w:val="4"/>
          </w:tcPr>
          <w:p>
            <w:pPr>
              <w:pStyle w:val="TableParagraph"/>
              <w:tabs>
                <w:tab w:pos="2155" w:val="left" w:leader="none"/>
              </w:tabs>
              <w:spacing w:line="177" w:lineRule="exact" w:before="14"/>
              <w:ind w:left="54"/>
              <w:rPr>
                <w:sz w:val="16"/>
              </w:rPr>
            </w:pPr>
            <w:r>
              <w:rPr>
                <w:b/>
                <w:w w:val="95"/>
                <w:sz w:val="16"/>
              </w:rPr>
              <w:t>ELECTRICAL</w:t>
            </w:r>
            <w:r>
              <w:rPr>
                <w:b/>
                <w:spacing w:val="-18"/>
                <w:w w:val="95"/>
                <w:sz w:val="16"/>
              </w:rPr>
              <w:t> </w:t>
            </w:r>
            <w:r>
              <w:rPr>
                <w:b/>
                <w:w w:val="95"/>
                <w:sz w:val="16"/>
              </w:rPr>
              <w:t>CONNECTION</w:t>
              <w:tab/>
            </w:r>
            <w:r>
              <w:rPr>
                <w:b/>
                <w:sz w:val="16"/>
              </w:rPr>
              <w:t>6 </w:t>
            </w:r>
            <w:r>
              <w:rPr>
                <w:sz w:val="16"/>
              </w:rPr>
              <w:t>1/2</w:t>
            </w:r>
            <w:r>
              <w:rPr>
                <w:i/>
                <w:sz w:val="16"/>
              </w:rPr>
              <w:t>″ </w:t>
            </w:r>
            <w:r>
              <w:rPr>
                <w:sz w:val="16"/>
              </w:rPr>
              <w:t>NPT male conduit with 6</w:t>
            </w:r>
            <w:r>
              <w:rPr>
                <w:i/>
                <w:sz w:val="16"/>
              </w:rPr>
              <w:t>' </w:t>
            </w:r>
            <w:r>
              <w:rPr>
                <w:sz w:val="16"/>
              </w:rPr>
              <w:t>integral</w:t>
            </w:r>
            <w:r>
              <w:rPr>
                <w:spacing w:val="-4"/>
                <w:sz w:val="16"/>
              </w:rPr>
              <w:t> </w:t>
            </w:r>
            <w:r>
              <w:rPr>
                <w:sz w:val="16"/>
              </w:rPr>
              <w:t>cable</w:t>
            </w:r>
          </w:p>
        </w:tc>
      </w:tr>
      <w:tr>
        <w:trPr>
          <w:trHeight w:val="222" w:hRule="atLeast"/>
        </w:trPr>
        <w:tc>
          <w:tcPr>
            <w:tcW w:w="1684" w:type="dxa"/>
            <w:tcBorders>
              <w:right w:val="nil"/>
            </w:tcBorders>
            <w:shd w:val="clear" w:color="auto" w:fill="D8DCEA"/>
          </w:tcPr>
          <w:p>
            <w:pPr>
              <w:pStyle w:val="TableParagraph"/>
              <w:spacing w:before="14"/>
              <w:ind w:left="54"/>
              <w:rPr>
                <w:b/>
                <w:sz w:val="16"/>
              </w:rPr>
            </w:pPr>
            <w:r>
              <w:rPr>
                <w:b/>
                <w:sz w:val="16"/>
              </w:rPr>
              <w:t>OPTION</w:t>
            </w:r>
          </w:p>
        </w:tc>
        <w:tc>
          <w:tcPr>
            <w:tcW w:w="2671" w:type="dxa"/>
            <w:tcBorders>
              <w:left w:val="nil"/>
              <w:right w:val="nil"/>
            </w:tcBorders>
            <w:shd w:val="clear" w:color="auto" w:fill="D8DCEA"/>
          </w:tcPr>
          <w:p>
            <w:pPr>
              <w:pStyle w:val="TableParagraph"/>
              <w:spacing w:before="14"/>
              <w:ind w:left="324"/>
              <w:rPr>
                <w:sz w:val="16"/>
              </w:rPr>
            </w:pPr>
            <w:r>
              <w:rPr>
                <w:b/>
                <w:sz w:val="16"/>
              </w:rPr>
              <w:t>ST8 </w:t>
            </w:r>
            <w:r>
              <w:rPr>
                <w:sz w:val="16"/>
              </w:rPr>
              <w:t>Threaded Orifice (623 Series only)</w:t>
            </w:r>
          </w:p>
        </w:tc>
        <w:tc>
          <w:tcPr>
            <w:tcW w:w="2255" w:type="dxa"/>
            <w:tcBorders>
              <w:left w:val="nil"/>
              <w:right w:val="nil"/>
            </w:tcBorders>
            <w:shd w:val="clear" w:color="auto" w:fill="D8DCEA"/>
          </w:tcPr>
          <w:p>
            <w:pPr>
              <w:pStyle w:val="TableParagraph"/>
              <w:rPr>
                <w:rFonts w:ascii="Times New Roman"/>
                <w:sz w:val="14"/>
              </w:rPr>
            </w:pPr>
          </w:p>
        </w:tc>
        <w:tc>
          <w:tcPr>
            <w:tcW w:w="3994" w:type="dxa"/>
            <w:tcBorders>
              <w:left w:val="nil"/>
            </w:tcBorders>
            <w:shd w:val="clear" w:color="auto" w:fill="D8DCEA"/>
          </w:tcPr>
          <w:p>
            <w:pPr>
              <w:pStyle w:val="TableParagraph"/>
              <w:rPr>
                <w:rFonts w:ascii="Times New Roman"/>
                <w:sz w:val="14"/>
              </w:rPr>
            </w:pPr>
          </w:p>
        </w:tc>
      </w:tr>
    </w:tbl>
    <w:p>
      <w:pPr>
        <w:spacing w:before="10"/>
        <w:ind w:left="2559" w:right="0" w:firstLine="0"/>
        <w:jc w:val="left"/>
        <w:rPr>
          <w:b/>
          <w:sz w:val="18"/>
        </w:rPr>
      </w:pPr>
      <w:r>
        <w:rPr>
          <w:b/>
          <w:sz w:val="18"/>
        </w:rPr>
        <w:t>Please consult your local NOSHOK Distributor or NOSHOK, Inc. for availability and delivery information.</w:t>
      </w:r>
    </w:p>
    <w:p>
      <w:pPr>
        <w:pStyle w:val="BodyText"/>
        <w:spacing w:line="182" w:lineRule="exact" w:before="32"/>
        <w:ind w:left="962"/>
      </w:pPr>
      <w:r>
        <w:rPr/>
        <w:t>* Hastelloy flush diaphragm available upon request.</w:t>
      </w:r>
    </w:p>
    <w:p>
      <w:pPr>
        <w:pStyle w:val="BodyText"/>
        <w:spacing w:line="182" w:lineRule="exact"/>
        <w:ind w:left="962"/>
      </w:pPr>
      <w:r>
        <w:rPr/>
        <w:t>** 624 Series only, G 1/2 B Flush (≥ 30 psig).</w:t>
      </w:r>
    </w:p>
    <w:p>
      <w:pPr>
        <w:pStyle w:val="BodyText"/>
        <w:spacing w:before="1"/>
        <w:rPr>
          <w:sz w:val="26"/>
        </w:rPr>
      </w:pPr>
    </w:p>
    <w:p>
      <w:pPr>
        <w:pStyle w:val="Heading9"/>
        <w:tabs>
          <w:tab w:pos="6740" w:val="left" w:leader="none"/>
        </w:tabs>
        <w:spacing w:before="106"/>
        <w:ind w:left="857"/>
      </w:pPr>
      <w:r>
        <w:rPr>
          <w:w w:val="95"/>
        </w:rPr>
        <w:t>EXAMPLE</w:t>
        <w:tab/>
      </w:r>
      <w:r>
        <w:rPr/>
        <w:t>623</w:t>
      </w:r>
      <w:r>
        <w:rPr>
          <w:spacing w:val="25"/>
        </w:rPr>
        <w:t> </w:t>
      </w:r>
      <w:r>
        <w:rPr/>
        <w:t>–</w:t>
      </w:r>
      <w:r>
        <w:rPr>
          <w:spacing w:val="26"/>
        </w:rPr>
        <w:t> </w:t>
      </w:r>
      <w:r>
        <w:rPr/>
        <w:t>500</w:t>
      </w:r>
      <w:r>
        <w:rPr>
          <w:spacing w:val="26"/>
        </w:rPr>
        <w:t> </w:t>
      </w:r>
      <w:r>
        <w:rPr/>
        <w:t>–</w:t>
      </w:r>
      <w:r>
        <w:rPr>
          <w:spacing w:val="26"/>
        </w:rPr>
        <w:t> </w:t>
      </w:r>
      <w:r>
        <w:rPr/>
        <w:t>1</w:t>
      </w:r>
      <w:r>
        <w:rPr>
          <w:spacing w:val="26"/>
        </w:rPr>
        <w:t> </w:t>
      </w:r>
      <w:r>
        <w:rPr/>
        <w:t>–</w:t>
      </w:r>
      <w:r>
        <w:rPr>
          <w:spacing w:val="26"/>
        </w:rPr>
        <w:t> </w:t>
      </w:r>
      <w:r>
        <w:rPr/>
        <w:t>1</w:t>
      </w:r>
      <w:r>
        <w:rPr>
          <w:spacing w:val="26"/>
        </w:rPr>
        <w:t> </w:t>
      </w:r>
      <w:r>
        <w:rPr/>
        <w:t>–</w:t>
      </w:r>
      <w:r>
        <w:rPr>
          <w:spacing w:val="26"/>
        </w:rPr>
        <w:t> </w:t>
      </w:r>
      <w:r>
        <w:rPr/>
        <w:t>8</w:t>
      </w:r>
      <w:r>
        <w:rPr>
          <w:spacing w:val="32"/>
        </w:rPr>
        <w:t> </w:t>
      </w:r>
      <w:r>
        <w:rPr/>
        <w:t>–</w:t>
      </w:r>
      <w:r>
        <w:rPr>
          <w:spacing w:val="26"/>
        </w:rPr>
        <w:t> </w:t>
      </w:r>
      <w:r>
        <w:rPr/>
        <w:t>6</w:t>
      </w:r>
      <w:r>
        <w:rPr>
          <w:spacing w:val="32"/>
        </w:rPr>
        <w:t> </w:t>
      </w:r>
      <w:r>
        <w:rPr/>
        <w:t>–</w:t>
      </w:r>
      <w:r>
        <w:rPr>
          <w:spacing w:val="26"/>
        </w:rPr>
        <w:t> </w:t>
      </w:r>
      <w:r>
        <w:rPr/>
        <w:t>ST8</w:t>
      </w:r>
    </w:p>
    <w:p>
      <w:pPr>
        <w:pStyle w:val="BodyText"/>
        <w:spacing w:before="1"/>
        <w:rPr>
          <w:b/>
          <w:sz w:val="15"/>
        </w:rPr>
      </w:pPr>
    </w:p>
    <w:p>
      <w:pPr>
        <w:spacing w:after="0"/>
        <w:rPr>
          <w:sz w:val="15"/>
        </w:rPr>
        <w:sectPr>
          <w:pgSz w:w="12240" w:h="15840"/>
          <w:pgMar w:top="0" w:bottom="280" w:left="0" w:right="0"/>
        </w:sectPr>
      </w:pPr>
    </w:p>
    <w:p>
      <w:pPr>
        <w:tabs>
          <w:tab w:pos="5333" w:val="left" w:leader="dot"/>
        </w:tabs>
        <w:spacing w:before="100"/>
        <w:ind w:left="859" w:right="0" w:firstLine="0"/>
        <w:jc w:val="left"/>
        <w:rPr>
          <w:sz w:val="20"/>
        </w:rPr>
      </w:pPr>
      <w:r>
        <w:rPr>
          <w:b/>
          <w:sz w:val="20"/>
        </w:rPr>
        <w:t>Series</w:t>
        <w:tab/>
      </w:r>
      <w:r>
        <w:rPr>
          <w:w w:val="90"/>
          <w:sz w:val="20"/>
        </w:rPr>
        <w:t>623</w:t>
      </w:r>
      <w:r>
        <w:rPr>
          <w:spacing w:val="-3"/>
          <w:w w:val="90"/>
          <w:sz w:val="20"/>
        </w:rPr>
        <w:t> </w:t>
      </w:r>
      <w:r>
        <w:rPr>
          <w:w w:val="90"/>
          <w:sz w:val="20"/>
        </w:rPr>
        <w:t>Series</w:t>
      </w:r>
    </w:p>
    <w:p>
      <w:pPr>
        <w:tabs>
          <w:tab w:pos="4882" w:val="left" w:leader="dot"/>
        </w:tabs>
        <w:spacing w:before="10"/>
        <w:ind w:left="859" w:right="0" w:firstLine="0"/>
        <w:jc w:val="left"/>
        <w:rPr>
          <w:sz w:val="20"/>
        </w:rPr>
      </w:pPr>
      <w:r>
        <w:rPr>
          <w:b/>
          <w:w w:val="95"/>
          <w:sz w:val="20"/>
        </w:rPr>
        <w:t>Pressure</w:t>
      </w:r>
      <w:r>
        <w:rPr>
          <w:b/>
          <w:spacing w:val="-18"/>
          <w:w w:val="95"/>
          <w:sz w:val="20"/>
        </w:rPr>
        <w:t> </w:t>
      </w:r>
      <w:r>
        <w:rPr>
          <w:b/>
          <w:w w:val="95"/>
          <w:sz w:val="20"/>
        </w:rPr>
        <w:t>range</w:t>
        <w:tab/>
      </w:r>
      <w:r>
        <w:rPr>
          <w:w w:val="95"/>
          <w:sz w:val="20"/>
        </w:rPr>
        <w:t>0</w:t>
      </w:r>
      <w:r>
        <w:rPr>
          <w:spacing w:val="-18"/>
          <w:w w:val="95"/>
          <w:sz w:val="20"/>
        </w:rPr>
        <w:t> </w:t>
      </w:r>
      <w:r>
        <w:rPr>
          <w:w w:val="95"/>
          <w:sz w:val="20"/>
        </w:rPr>
        <w:t>psig</w:t>
      </w:r>
      <w:r>
        <w:rPr>
          <w:spacing w:val="-18"/>
          <w:w w:val="95"/>
          <w:sz w:val="20"/>
        </w:rPr>
        <w:t> </w:t>
      </w:r>
      <w:r>
        <w:rPr>
          <w:w w:val="95"/>
          <w:sz w:val="20"/>
        </w:rPr>
        <w:t>to</w:t>
      </w:r>
      <w:r>
        <w:rPr>
          <w:spacing w:val="-17"/>
          <w:w w:val="95"/>
          <w:sz w:val="20"/>
        </w:rPr>
        <w:t> </w:t>
      </w:r>
      <w:r>
        <w:rPr>
          <w:w w:val="95"/>
          <w:sz w:val="20"/>
        </w:rPr>
        <w:t>500</w:t>
      </w:r>
      <w:r>
        <w:rPr>
          <w:spacing w:val="-18"/>
          <w:w w:val="95"/>
          <w:sz w:val="20"/>
        </w:rPr>
        <w:t> </w:t>
      </w:r>
      <w:r>
        <w:rPr>
          <w:w w:val="95"/>
          <w:sz w:val="20"/>
        </w:rPr>
        <w:t>psig</w:t>
      </w:r>
    </w:p>
    <w:p>
      <w:pPr>
        <w:tabs>
          <w:tab w:pos="4398" w:val="left" w:leader="dot"/>
        </w:tabs>
        <w:spacing w:before="11"/>
        <w:ind w:left="859" w:right="0" w:firstLine="0"/>
        <w:jc w:val="left"/>
        <w:rPr>
          <w:sz w:val="20"/>
        </w:rPr>
      </w:pPr>
      <w:r>
        <w:rPr>
          <w:b/>
          <w:sz w:val="20"/>
        </w:rPr>
        <w:t>Accuracy</w:t>
        <w:tab/>
      </w:r>
      <w:r>
        <w:rPr>
          <w:w w:val="90"/>
          <w:sz w:val="20"/>
        </w:rPr>
        <w:t>±0.25% full scale</w:t>
      </w:r>
      <w:r>
        <w:rPr>
          <w:spacing w:val="-10"/>
          <w:w w:val="90"/>
          <w:sz w:val="20"/>
        </w:rPr>
        <w:t> </w:t>
      </w:r>
      <w:r>
        <w:rPr>
          <w:w w:val="90"/>
          <w:sz w:val="20"/>
        </w:rPr>
        <w:t>(BFSL)</w:t>
      </w:r>
    </w:p>
    <w:p>
      <w:pPr>
        <w:tabs>
          <w:tab w:pos="4587" w:val="left" w:leader="dot"/>
        </w:tabs>
        <w:spacing w:before="10"/>
        <w:ind w:left="859" w:right="0" w:firstLine="0"/>
        <w:jc w:val="left"/>
        <w:rPr>
          <w:sz w:val="20"/>
        </w:rPr>
      </w:pPr>
      <w:r>
        <w:rPr>
          <w:b/>
          <w:w w:val="95"/>
          <w:sz w:val="20"/>
        </w:rPr>
        <w:t>Output</w:t>
      </w:r>
      <w:r>
        <w:rPr>
          <w:b/>
          <w:spacing w:val="-18"/>
          <w:w w:val="95"/>
          <w:sz w:val="20"/>
        </w:rPr>
        <w:t> </w:t>
      </w:r>
      <w:r>
        <w:rPr>
          <w:b/>
          <w:w w:val="95"/>
          <w:sz w:val="20"/>
        </w:rPr>
        <w:t>signal</w:t>
        <w:tab/>
      </w:r>
      <w:r>
        <w:rPr>
          <w:w w:val="95"/>
          <w:sz w:val="20"/>
        </w:rPr>
        <w:t>4</w:t>
      </w:r>
      <w:r>
        <w:rPr>
          <w:spacing w:val="-18"/>
          <w:w w:val="95"/>
          <w:sz w:val="20"/>
        </w:rPr>
        <w:t> </w:t>
      </w:r>
      <w:r>
        <w:rPr>
          <w:w w:val="95"/>
          <w:sz w:val="20"/>
        </w:rPr>
        <w:t>mA</w:t>
      </w:r>
      <w:r>
        <w:rPr>
          <w:spacing w:val="-23"/>
          <w:w w:val="95"/>
          <w:sz w:val="20"/>
        </w:rPr>
        <w:t> </w:t>
      </w:r>
      <w:r>
        <w:rPr>
          <w:w w:val="95"/>
          <w:sz w:val="20"/>
        </w:rPr>
        <w:t>to</w:t>
      </w:r>
      <w:r>
        <w:rPr>
          <w:spacing w:val="-18"/>
          <w:w w:val="95"/>
          <w:sz w:val="20"/>
        </w:rPr>
        <w:t> </w:t>
      </w:r>
      <w:r>
        <w:rPr>
          <w:w w:val="95"/>
          <w:sz w:val="20"/>
        </w:rPr>
        <w:t>20</w:t>
      </w:r>
      <w:r>
        <w:rPr>
          <w:spacing w:val="-18"/>
          <w:w w:val="95"/>
          <w:sz w:val="20"/>
        </w:rPr>
        <w:t> </w:t>
      </w:r>
      <w:r>
        <w:rPr>
          <w:w w:val="95"/>
          <w:sz w:val="20"/>
        </w:rPr>
        <w:t>mA,</w:t>
      </w:r>
      <w:r>
        <w:rPr>
          <w:spacing w:val="-18"/>
          <w:w w:val="95"/>
          <w:sz w:val="20"/>
        </w:rPr>
        <w:t> </w:t>
      </w:r>
      <w:r>
        <w:rPr>
          <w:w w:val="95"/>
          <w:sz w:val="20"/>
        </w:rPr>
        <w:t>2-wire</w:t>
      </w:r>
    </w:p>
    <w:p>
      <w:pPr>
        <w:tabs>
          <w:tab w:pos="5087" w:val="left" w:leader="dot"/>
        </w:tabs>
        <w:spacing w:before="11"/>
        <w:ind w:left="859" w:right="0" w:firstLine="0"/>
        <w:jc w:val="left"/>
        <w:rPr>
          <w:sz w:val="20"/>
        </w:rPr>
      </w:pPr>
      <w:r>
        <w:rPr>
          <w:b/>
          <w:w w:val="95"/>
          <w:sz w:val="20"/>
        </w:rPr>
        <w:t>Process</w:t>
      </w:r>
      <w:r>
        <w:rPr>
          <w:b/>
          <w:spacing w:val="-23"/>
          <w:w w:val="95"/>
          <w:sz w:val="20"/>
        </w:rPr>
        <w:t> </w:t>
      </w:r>
      <w:r>
        <w:rPr>
          <w:b/>
          <w:w w:val="95"/>
          <w:sz w:val="20"/>
        </w:rPr>
        <w:t>connection</w:t>
        <w:tab/>
      </w:r>
      <w:r>
        <w:rPr>
          <w:w w:val="90"/>
          <w:sz w:val="20"/>
        </w:rPr>
        <w:t>1/2" NPT</w:t>
      </w:r>
      <w:r>
        <w:rPr>
          <w:spacing w:val="-8"/>
          <w:w w:val="90"/>
          <w:sz w:val="20"/>
        </w:rPr>
        <w:t> </w:t>
      </w:r>
      <w:r>
        <w:rPr>
          <w:w w:val="90"/>
          <w:sz w:val="20"/>
        </w:rPr>
        <w:t>Male</w:t>
      </w:r>
    </w:p>
    <w:p>
      <w:pPr>
        <w:tabs>
          <w:tab w:pos="3196" w:val="left" w:leader="dot"/>
        </w:tabs>
        <w:spacing w:before="10"/>
        <w:ind w:left="859" w:right="0" w:firstLine="0"/>
        <w:jc w:val="left"/>
        <w:rPr>
          <w:sz w:val="20"/>
        </w:rPr>
      </w:pPr>
      <w:r>
        <w:rPr>
          <w:b/>
          <w:w w:val="95"/>
          <w:sz w:val="20"/>
        </w:rPr>
        <w:t>Electrical</w:t>
      </w:r>
      <w:r>
        <w:rPr>
          <w:b/>
          <w:spacing w:val="-24"/>
          <w:w w:val="95"/>
          <w:sz w:val="20"/>
        </w:rPr>
        <w:t> </w:t>
      </w:r>
      <w:r>
        <w:rPr>
          <w:b/>
          <w:w w:val="95"/>
          <w:sz w:val="20"/>
        </w:rPr>
        <w:t>connection</w:t>
        <w:tab/>
      </w:r>
      <w:r>
        <w:rPr>
          <w:w w:val="95"/>
          <w:sz w:val="20"/>
        </w:rPr>
        <w:t>1/2"</w:t>
      </w:r>
      <w:r>
        <w:rPr>
          <w:spacing w:val="-27"/>
          <w:w w:val="95"/>
          <w:sz w:val="20"/>
        </w:rPr>
        <w:t> </w:t>
      </w:r>
      <w:r>
        <w:rPr>
          <w:w w:val="95"/>
          <w:sz w:val="20"/>
        </w:rPr>
        <w:t>NPT</w:t>
      </w:r>
      <w:r>
        <w:rPr>
          <w:spacing w:val="-28"/>
          <w:w w:val="95"/>
          <w:sz w:val="20"/>
        </w:rPr>
        <w:t> </w:t>
      </w:r>
      <w:r>
        <w:rPr>
          <w:w w:val="95"/>
          <w:sz w:val="20"/>
        </w:rPr>
        <w:t>Male</w:t>
      </w:r>
      <w:r>
        <w:rPr>
          <w:spacing w:val="-27"/>
          <w:w w:val="95"/>
          <w:sz w:val="20"/>
        </w:rPr>
        <w:t> </w:t>
      </w:r>
      <w:r>
        <w:rPr>
          <w:w w:val="95"/>
          <w:sz w:val="20"/>
        </w:rPr>
        <w:t>conduit</w:t>
      </w:r>
      <w:r>
        <w:rPr>
          <w:spacing w:val="-27"/>
          <w:w w:val="95"/>
          <w:sz w:val="20"/>
        </w:rPr>
        <w:t> </w:t>
      </w:r>
      <w:r>
        <w:rPr>
          <w:w w:val="95"/>
          <w:sz w:val="20"/>
        </w:rPr>
        <w:t>with</w:t>
      </w:r>
      <w:r>
        <w:rPr>
          <w:spacing w:val="-27"/>
          <w:w w:val="95"/>
          <w:sz w:val="20"/>
        </w:rPr>
        <w:t> </w:t>
      </w:r>
      <w:r>
        <w:rPr>
          <w:w w:val="95"/>
          <w:sz w:val="20"/>
        </w:rPr>
        <w:t>6'</w:t>
      </w:r>
      <w:r>
        <w:rPr>
          <w:spacing w:val="-26"/>
          <w:w w:val="95"/>
          <w:sz w:val="20"/>
        </w:rPr>
        <w:t> </w:t>
      </w:r>
      <w:r>
        <w:rPr>
          <w:w w:val="95"/>
          <w:sz w:val="20"/>
        </w:rPr>
        <w:t>integral</w:t>
      </w:r>
      <w:r>
        <w:rPr>
          <w:spacing w:val="-27"/>
          <w:w w:val="95"/>
          <w:sz w:val="20"/>
        </w:rPr>
        <w:t> </w:t>
      </w:r>
      <w:r>
        <w:rPr>
          <w:w w:val="95"/>
          <w:sz w:val="20"/>
        </w:rPr>
        <w:t>cable</w:t>
      </w:r>
    </w:p>
    <w:p>
      <w:pPr>
        <w:tabs>
          <w:tab w:pos="4940" w:val="left" w:leader="dot"/>
        </w:tabs>
        <w:spacing w:before="11"/>
        <w:ind w:left="859" w:right="0" w:firstLine="0"/>
        <w:jc w:val="left"/>
        <w:rPr>
          <w:sz w:val="20"/>
        </w:rPr>
      </w:pPr>
      <w:r>
        <w:rPr>
          <w:b/>
          <w:sz w:val="20"/>
        </w:rPr>
        <w:t>Option</w:t>
        <w:tab/>
      </w:r>
      <w:r>
        <w:rPr>
          <w:w w:val="90"/>
          <w:sz w:val="20"/>
        </w:rPr>
        <w:t>Threaded</w:t>
      </w:r>
      <w:r>
        <w:rPr>
          <w:spacing w:val="-8"/>
          <w:w w:val="90"/>
          <w:sz w:val="20"/>
        </w:rPr>
        <w:t> </w:t>
      </w:r>
      <w:r>
        <w:rPr>
          <w:w w:val="90"/>
          <w:sz w:val="20"/>
        </w:rPr>
        <w:t>Orifice</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0"/>
      </w:pPr>
    </w:p>
    <w:p>
      <w:pPr>
        <w:pStyle w:val="BodyText"/>
        <w:spacing w:line="182" w:lineRule="exact"/>
        <w:ind w:left="939"/>
        <w:rPr>
          <w:i/>
        </w:rPr>
      </w:pPr>
      <w:r>
        <w:rPr/>
        <w:pict>
          <v:group style="position:absolute;margin-left:308.821411pt;margin-top:-88.559425pt;width:232.1pt;height:325.6pt;mso-position-horizontal-relative:page;mso-position-vertical-relative:paragraph;z-index:-1100368" coordorigin="6176,-1771" coordsize="4642,6512">
            <v:shape style="position:absolute;left:6184;top:-1767;width:686;height:427" coordorigin="6184,-1766" coordsize="686,427" path="m6184,-1349l6570,-1340,6770,-1380,6849,-1509,6869,-1766e" filled="false" stroked="true" strokeweight=".5pt" strokecolor="#000000">
              <v:path arrowok="t"/>
              <v:stroke dashstyle="solid"/>
            </v:shape>
            <v:shape style="position:absolute;left:6183;top:-1759;width:1248;height:651" coordorigin="6184,-1759" coordsize="1248,651" path="m6184,-1108l6905,-1121,7276,-1193,7412,-1386,7432,-1759e" filled="false" stroked="true" strokeweight=".5pt" strokecolor="#000000">
              <v:path arrowok="t"/>
              <v:stroke dashstyle="solid"/>
            </v:shape>
            <v:shape style="position:absolute;left:6184;top:-1749;width:1776;height:909" coordorigin="6184,-1749" coordsize="1776,909" path="m6184,-872l7210,-840,7737,-920,7932,-1196,7959,-1749e" filled="false" stroked="true" strokeweight=".5pt" strokecolor="#000000">
              <v:path arrowok="t"/>
              <v:stroke dashstyle="solid"/>
            </v:shape>
            <v:line style="position:absolute" from="6721,-1759" to="7010,-1759" stroked="true" strokeweight="1pt" strokecolor="#000000">
              <v:stroke dashstyle="solid"/>
            </v:line>
            <v:shape style="position:absolute;left:6181;top:-1749;width:2177;height:1163" coordorigin="6181,-1749" coordsize="2177,1163" path="m6181,-627l7440,-586,8086,-689,8324,-1042,8358,-1749e" filled="false" stroked="true" strokeweight=".5pt" strokecolor="#000000">
              <v:path arrowok="t"/>
              <v:stroke dashstyle="solid"/>
            </v:shape>
            <v:shape style="position:absolute;left:6184;top:-1760;width:2585;height:1420" coordorigin="6184,-1759" coordsize="2585,1420" path="m6184,-390l7678,-340,8446,-466,8728,-896,8769,-1759e" filled="false" stroked="true" strokeweight=".5pt" strokecolor="#000000">
              <v:path arrowok="t"/>
              <v:stroke dashstyle="solid"/>
            </v:shape>
            <v:line style="position:absolute" from="7293,-1759" to="7581,-1759" stroked="true" strokeweight="1pt" strokecolor="#000000">
              <v:stroke dashstyle="solid"/>
            </v:line>
            <v:line style="position:absolute" from="8251,-1759" to="8435,-1759" stroked="true" strokeweight="1pt" strokecolor="#000000">
              <v:stroke dashstyle="solid"/>
            </v:line>
            <v:shape style="position:absolute;left:6184;top:-1762;width:2949;height:1670" coordorigin="6184,-1761" coordsize="2949,1670" path="m6184,-150l7889,-91,8764,-240,9086,-746,9132,-1761e" filled="false" stroked="true" strokeweight=".5pt" strokecolor="#000000">
              <v:path arrowok="t"/>
              <v:stroke dashstyle="solid"/>
            </v:shape>
            <v:line style="position:absolute" from="7852,-1759" to="8036,-1759" stroked="true" strokeweight="1pt" strokecolor="#000000">
              <v:stroke dashstyle="solid"/>
            </v:line>
            <v:line style="position:absolute" from="8671,-1759" to="8855,-1759" stroked="true" strokeweight="1pt" strokecolor="#000000">
              <v:stroke dashstyle="solid"/>
            </v:line>
            <v:line style="position:absolute" from="9051,-1759" to="9235,-1759" stroked="true" strokeweight="1pt" strokecolor="#000000">
              <v:stroke dashstyle="solid"/>
            </v:line>
            <v:line style="position:absolute" from="9471,-1759" to="9758,-1759" stroked="true" strokeweight="1pt" strokecolor="#000000">
              <v:stroke dashstyle="solid"/>
            </v:line>
            <v:shape style="position:absolute;left:6184;top:-1749;width:3420;height:1906" coordorigin="6184,-1749" coordsize="3420,1906" path="m6184,89l8161,156,9176,-13,9551,-590,9604,-1749e" filled="false" stroked="true" strokeweight=".5pt" strokecolor="#000000">
              <v:path arrowok="t"/>
              <v:stroke dashstyle="solid"/>
            </v:shape>
            <v:shape style="position:absolute;left:9214;top:-125;width:839;height:4500" type="#_x0000_t75" stroked="false">
              <v:imagedata r:id="rId464" o:title=""/>
            </v:shape>
            <v:line style="position:absolute" from="10107,3792" to="10669,3792" stroked="true" strokeweight=".5pt" strokecolor="#000000">
              <v:stroke dashstyle="solid"/>
            </v:line>
            <v:shape style="position:absolute;left:10547;top:1849;width:2;height:1828" coordorigin="10547,1849" coordsize="0,1828" path="m10547,1849l10547,2517m10547,2917l10547,3676e" filled="false" stroked="true" strokeweight=".5pt" strokecolor="#000000">
              <v:path arrowok="t"/>
              <v:stroke dashstyle="solid"/>
            </v:shape>
            <v:shape style="position:absolute;left:10501;top:1754;width:93;height:2017" coordorigin="10501,1754" coordsize="93,2017" path="m10593,3644l10501,3644,10547,3771,10593,3644m10593,1881l10547,1754,10501,1881,10593,1881e" filled="true" fillcolor="#000000" stroked="false">
              <v:path arrowok="t"/>
              <v:fill type="solid"/>
            </v:shape>
            <v:line style="position:absolute" from="10547,1277" to="10547,1587" stroked="true" strokeweight=".5pt" strokecolor="#000000">
              <v:stroke dashstyle="solid"/>
            </v:line>
            <v:shape style="position:absolute;left:10501;top:1181;width:93;height:500" coordorigin="10501,1182" coordsize="93,500" path="m10593,1555l10501,1555,10547,1682,10593,1555m10593,1308l10547,1182,10501,1308,10593,1308e" filled="true" fillcolor="#000000" stroked="false">
              <v:path arrowok="t"/>
              <v:fill type="solid"/>
            </v:shape>
            <v:line style="position:absolute" from="10547,1118" to="10547,982" stroked="true" strokeweight=".5pt" strokecolor="#000000">
              <v:stroke dashstyle="solid"/>
            </v:line>
            <v:line style="position:absolute" from="9947,1129" to="10690,1129" stroked="true" strokeweight=".5pt" strokecolor="#000000">
              <v:stroke dashstyle="solid"/>
            </v:line>
            <v:line style="position:absolute" from="10547,3922" to="10547,4250" stroked="true" strokeweight=".5pt" strokecolor="#000000">
              <v:stroke dashstyle="solid"/>
            </v:line>
            <v:shape style="position:absolute;left:10501;top:3827;width:93;height:518" coordorigin="10501,3827" coordsize="93,518" path="m10593,4218l10501,4218,10547,4345,10593,4218m10593,3954l10547,3827,10501,3954,10593,3954e" filled="true" fillcolor="#000000" stroked="false">
              <v:path arrowok="t"/>
              <v:fill type="solid"/>
            </v:shape>
            <v:shape style="position:absolute;left:8668;top:3732;width:436;height:186" coordorigin="8668,3733" coordsize="436,186" path="m8668,3919l8856,3919,9104,3733e" filled="false" stroked="true" strokeweight=".5pt" strokecolor="#000000">
              <v:path arrowok="t"/>
              <v:stroke dashstyle="solid"/>
            </v:shape>
            <v:shape style="position:absolute;left:9050;top:3676;width:129;height:113" coordorigin="9051,3676" coordsize="129,113" path="m9180,3676l9051,3715,9106,3789,9180,3676xe" filled="true" fillcolor="#000000" stroked="false">
              <v:path arrowok="t"/>
              <v:fill type="solid"/>
            </v:shape>
            <v:shape style="position:absolute;left:8726;top:4091;width:501;height:229" coordorigin="8726,4092" coordsize="501,229" path="m8726,4320l8914,4320,9227,4092e" filled="false" stroked="true" strokeweight=".5pt" strokecolor="#000000">
              <v:path arrowok="t"/>
              <v:stroke dashstyle="solid"/>
            </v:shape>
            <v:shape style="position:absolute;left:9174;top:4036;width:130;height:112" coordorigin="9174,4036" coordsize="130,112" path="m9304,4036l9174,4073,9229,4148,9304,4036xe" filled="true" fillcolor="#000000" stroked="false">
              <v:path arrowok="t"/>
              <v:fill type="solid"/>
            </v:shape>
            <v:shape style="position:absolute;left:8170;top:3749;width:640;height:704" coordorigin="8170,3750" coordsize="640,704" path="m8750,4227l8170,4227,8170,4453,8750,4453,8750,4227m8809,3750l8181,3750,8181,4132,8809,4132,8809,3750e" filled="true" fillcolor="#ffffff" stroked="false">
              <v:path arrowok="t"/>
              <v:fill type="solid"/>
            </v:shape>
            <v:shape style="position:absolute;left:9233;top:4556;width:127;height:93" coordorigin="9233,4556" coordsize="127,93" path="m9360,4556l9233,4602,9360,4648,9360,4556xe" filled="true" fillcolor="#000000" stroked="false">
              <v:path arrowok="t"/>
              <v:fill type="solid"/>
            </v:shape>
            <v:line style="position:absolute" from="9215,3804" to="9215,4740" stroked="true" strokeweight=".5pt" strokecolor="#000000">
              <v:stroke dashstyle="solid"/>
            </v:line>
            <v:shape style="position:absolute;left:9910;top:4556;width:127;height:93" coordorigin="9911,4556" coordsize="127,93" path="m9911,4556l9911,4648,10037,4602,9911,4556xe" filled="true" fillcolor="#000000" stroked="false">
              <v:path arrowok="t"/>
              <v:fill type="solid"/>
            </v:shape>
            <v:line style="position:absolute" from="10069,3804" to="10069,4740" stroked="true" strokeweight=".5pt" strokecolor="#000000">
              <v:stroke dashstyle="solid"/>
            </v:line>
            <v:line style="position:absolute" from="9203,4598" to="8995,4598" stroked="true" strokeweight=".5pt" strokecolor="#000000">
              <v:stroke dashstyle="solid"/>
            </v:line>
            <v:line style="position:absolute" from="9917,4380" to="10818,4380" stroked="true" strokeweight=".5pt" strokecolor="#000000">
              <v:stroke dashstyle="solid"/>
            </v:line>
            <v:shape style="position:absolute;left:8820;top:877;width:436;height:186" coordorigin="8821,877" coordsize="436,186" path="m8821,1063l9008,1063,9256,877e" filled="false" stroked="true" strokeweight=".5pt" strokecolor="#000000">
              <v:path arrowok="t"/>
              <v:stroke dashstyle="solid"/>
            </v:shape>
            <v:shape style="position:absolute;left:9203;top:820;width:129;height:113" coordorigin="9203,821" coordsize="129,113" path="m9332,821l9203,860,9259,933,9332,821xe" filled="true" fillcolor="#000000" stroked="false">
              <v:path arrowok="t"/>
              <v:fill type="solid"/>
            </v:shape>
            <v:rect style="position:absolute;left:8333;top:894;width:629;height:383" filled="true" fillcolor="#ffffff" stroked="false">
              <v:fill type="solid"/>
            </v:rect>
            <v:shape style="position:absolute;left:8700;top:1427;width:501;height:229" coordorigin="8701,1428" coordsize="501,229" path="m8701,1656l8888,1656,9202,1428e" filled="false" stroked="true" strokeweight=".5pt" strokecolor="#000000">
              <v:path arrowok="t"/>
              <v:stroke dashstyle="solid"/>
            </v:shape>
            <v:shape style="position:absolute;left:9148;top:1371;width:130;height:112" coordorigin="9149,1372" coordsize="130,112" path="m9278,1372l9149,1409,9203,1484,9278,1372xe" filled="true" fillcolor="#000000" stroked="false">
              <v:path arrowok="t"/>
              <v:fill type="solid"/>
            </v:shape>
            <v:rect style="position:absolute;left:8145;top:1562;width:580;height:227" filled="true" fillcolor="#ffffff" stroked="false">
              <v:fill type="solid"/>
            </v:rect>
            <v:line style="position:absolute" from="9927,617" to="10227,617" stroked="true" strokeweight=".5pt" strokecolor="#000000">
              <v:stroke dashstyle="solid"/>
            </v:line>
            <v:line style="position:absolute" from="10058,724" to="10058,1007" stroked="true" strokeweight=".5pt" strokecolor="#000000">
              <v:stroke dashstyle="solid"/>
            </v:line>
            <v:shape style="position:absolute;left:10012;top:629;width:93;height:473" coordorigin="10012,629" coordsize="93,473" path="m10104,975l10012,975,10058,1102,10104,975m10104,756l10058,629,10012,756,10104,756e" filled="true" fillcolor="#000000" stroked="false">
              <v:path arrowok="t"/>
              <v:fill type="solid"/>
            </v:shape>
            <v:line style="position:absolute" from="10547,4387" to="10547,4522" stroked="true" strokeweight=".5pt" strokecolor="#000000">
              <v:stroke dashstyle="solid"/>
            </v:line>
            <v:line style="position:absolute" from="10058,602" to="10058,466" stroked="true" strokeweight=".5pt" strokecolor="#000000">
              <v:stroke dashstyle="solid"/>
            </v:line>
            <w10:wrap type="none"/>
          </v:group>
        </w:pict>
      </w:r>
      <w:r>
        <w:rPr/>
        <w:t>0.70</w:t>
      </w:r>
      <w:r>
        <w:rPr>
          <w:i/>
        </w:rPr>
        <w:t>″</w:t>
      </w:r>
    </w:p>
    <w:p>
      <w:pPr>
        <w:pStyle w:val="BodyText"/>
        <w:spacing w:line="182" w:lineRule="exact"/>
        <w:ind w:left="859"/>
      </w:pPr>
      <w:r>
        <w:rPr>
          <w:spacing w:val="-3"/>
          <w:w w:val="90"/>
        </w:rPr>
        <w:t>(18</w:t>
      </w:r>
      <w:r>
        <w:rPr>
          <w:spacing w:val="-4"/>
          <w:w w:val="90"/>
        </w:rPr>
        <w:t> </w:t>
      </w:r>
      <w:r>
        <w:rPr>
          <w:w w:val="90"/>
        </w:rPr>
        <w:t>mm)</w:t>
      </w:r>
    </w:p>
    <w:p>
      <w:pPr>
        <w:spacing w:after="0" w:line="182" w:lineRule="exact"/>
        <w:sectPr>
          <w:type w:val="continuous"/>
          <w:pgSz w:w="12240" w:h="15840"/>
          <w:pgMar w:top="1260" w:bottom="280" w:left="0" w:right="0"/>
          <w:cols w:num="2" w:equalWidth="0">
            <w:col w:w="6080" w:space="2889"/>
            <w:col w:w="3271"/>
          </w:cols>
        </w:sectPr>
      </w:pPr>
    </w:p>
    <w:p>
      <w:pPr>
        <w:pStyle w:val="BodyText"/>
        <w:rPr>
          <w:sz w:val="11"/>
        </w:rPr>
      </w:pPr>
    </w:p>
    <w:p>
      <w:pPr>
        <w:spacing w:after="0"/>
        <w:rPr>
          <w:sz w:val="11"/>
        </w:rPr>
        <w:sectPr>
          <w:type w:val="continuous"/>
          <w:pgSz w:w="12240" w:h="15840"/>
          <w:pgMar w:top="1260" w:bottom="280" w:left="0" w:right="0"/>
        </w:sectPr>
      </w:pPr>
    </w:p>
    <w:p>
      <w:pPr>
        <w:pStyle w:val="BodyText"/>
        <w:rPr>
          <w:sz w:val="24"/>
        </w:rPr>
      </w:pPr>
    </w:p>
    <w:p>
      <w:pPr>
        <w:pStyle w:val="BodyText"/>
        <w:spacing w:before="3"/>
        <w:rPr>
          <w:sz w:val="24"/>
        </w:rPr>
      </w:pPr>
    </w:p>
    <w:p>
      <w:pPr>
        <w:spacing w:before="0"/>
        <w:ind w:left="2476" w:right="0" w:firstLine="0"/>
        <w:jc w:val="left"/>
        <w:rPr>
          <w:rFonts w:ascii="Arial"/>
          <w:b/>
          <w:sz w:val="18"/>
        </w:rPr>
      </w:pPr>
      <w:r>
        <w:rPr>
          <w:rFonts w:ascii="Arial"/>
          <w:b/>
          <w:color w:val="414042"/>
          <w:spacing w:val="-17"/>
          <w:sz w:val="18"/>
        </w:rPr>
        <w:t>Front </w:t>
      </w:r>
      <w:r>
        <w:rPr>
          <w:rFonts w:ascii="Arial"/>
          <w:b/>
          <w:color w:val="414042"/>
          <w:spacing w:val="-11"/>
          <w:sz w:val="18"/>
        </w:rPr>
        <w:t>flush </w:t>
      </w:r>
      <w:r>
        <w:rPr>
          <w:rFonts w:ascii="Arial"/>
          <w:b/>
          <w:color w:val="414042"/>
          <w:spacing w:val="-16"/>
          <w:sz w:val="18"/>
        </w:rPr>
        <w:t>process </w:t>
      </w:r>
      <w:r>
        <w:rPr>
          <w:rFonts w:ascii="Arial"/>
          <w:b/>
          <w:color w:val="414042"/>
          <w:spacing w:val="-18"/>
          <w:sz w:val="18"/>
        </w:rPr>
        <w:t>connections</w:t>
      </w:r>
    </w:p>
    <w:p>
      <w:pPr>
        <w:spacing w:line="137" w:lineRule="exact" w:before="112"/>
        <w:ind w:left="1360" w:right="0" w:firstLine="0"/>
        <w:jc w:val="left"/>
        <w:rPr>
          <w:rFonts w:ascii="Arial"/>
          <w:sz w:val="18"/>
        </w:rPr>
      </w:pPr>
      <w:r>
        <w:rPr>
          <w:rFonts w:ascii="Arial"/>
          <w:color w:val="414042"/>
          <w:sz w:val="18"/>
        </w:rPr>
        <w:t>For ranges 0 psi to 30 psi</w:t>
      </w:r>
    </w:p>
    <w:p>
      <w:pPr>
        <w:pStyle w:val="BodyText"/>
        <w:rPr>
          <w:rFonts w:ascii="Arial"/>
          <w:sz w:val="18"/>
        </w:rPr>
      </w:pPr>
      <w:r>
        <w:rPr/>
        <w:br w:type="column"/>
      </w:r>
      <w:r>
        <w:rPr>
          <w:rFonts w:ascii="Arial"/>
          <w:sz w:val="18"/>
        </w:rPr>
      </w:r>
    </w:p>
    <w:p>
      <w:pPr>
        <w:pStyle w:val="BodyText"/>
        <w:spacing w:before="4"/>
        <w:rPr>
          <w:rFonts w:ascii="Arial"/>
          <w:sz w:val="14"/>
        </w:rPr>
      </w:pPr>
    </w:p>
    <w:p>
      <w:pPr>
        <w:spacing w:line="182" w:lineRule="exact" w:before="0"/>
        <w:ind w:left="0" w:right="0" w:firstLine="0"/>
        <w:jc w:val="right"/>
        <w:rPr>
          <w:sz w:val="16"/>
        </w:rPr>
      </w:pPr>
      <w:r>
        <w:rPr>
          <w:w w:val="90"/>
          <w:sz w:val="16"/>
        </w:rPr>
        <w:t>0.59</w:t>
      </w:r>
      <w:r>
        <w:rPr>
          <w:i/>
          <w:w w:val="90"/>
          <w:sz w:val="16"/>
        </w:rPr>
        <w:t>″ </w:t>
      </w:r>
      <w:r>
        <w:rPr>
          <w:w w:val="90"/>
          <w:sz w:val="16"/>
        </w:rPr>
        <w:t>HEX</w:t>
      </w:r>
    </w:p>
    <w:p>
      <w:pPr>
        <w:pStyle w:val="BodyText"/>
        <w:spacing w:line="182" w:lineRule="exact"/>
        <w:ind w:right="63"/>
        <w:jc w:val="right"/>
      </w:pPr>
      <w:r>
        <w:rPr>
          <w:w w:val="90"/>
        </w:rPr>
        <w:t>(15 mm)</w:t>
      </w:r>
    </w:p>
    <w:p>
      <w:pPr>
        <w:spacing w:line="182" w:lineRule="exact" w:before="100"/>
        <w:ind w:left="0" w:right="115" w:firstLine="0"/>
        <w:jc w:val="center"/>
        <w:rPr>
          <w:i/>
          <w:sz w:val="16"/>
        </w:rPr>
      </w:pPr>
      <w:r>
        <w:rPr/>
        <w:br w:type="column"/>
      </w:r>
      <w:r>
        <w:rPr>
          <w:sz w:val="16"/>
        </w:rPr>
        <w:t>0.75</w:t>
      </w:r>
      <w:r>
        <w:rPr>
          <w:i/>
          <w:sz w:val="16"/>
        </w:rPr>
        <w:t>″</w:t>
      </w:r>
    </w:p>
    <w:p>
      <w:pPr>
        <w:pStyle w:val="BodyText"/>
        <w:spacing w:line="182" w:lineRule="exact"/>
        <w:ind w:right="115"/>
        <w:jc w:val="center"/>
      </w:pPr>
      <w:r>
        <w:rPr>
          <w:spacing w:val="-3"/>
          <w:w w:val="90"/>
        </w:rPr>
        <w:t>(19</w:t>
      </w:r>
      <w:r>
        <w:rPr>
          <w:spacing w:val="-4"/>
          <w:w w:val="90"/>
        </w:rPr>
        <w:t> </w:t>
      </w:r>
      <w:r>
        <w:rPr>
          <w:w w:val="90"/>
        </w:rPr>
        <w:t>mm)</w:t>
      </w:r>
    </w:p>
    <w:p>
      <w:pPr>
        <w:spacing w:after="0" w:line="182" w:lineRule="exact"/>
        <w:jc w:val="center"/>
        <w:sectPr>
          <w:type w:val="continuous"/>
          <w:pgSz w:w="12240" w:h="15840"/>
          <w:pgMar w:top="1260" w:bottom="280" w:left="0" w:right="0"/>
          <w:cols w:num="3" w:equalWidth="0">
            <w:col w:w="4809" w:space="2198"/>
            <w:col w:w="1921" w:space="43"/>
            <w:col w:w="3269"/>
          </w:cols>
        </w:sectPr>
      </w:pPr>
    </w:p>
    <w:p>
      <w:pPr>
        <w:spacing w:before="79"/>
        <w:ind w:left="0" w:right="9" w:firstLine="0"/>
        <w:jc w:val="right"/>
        <w:rPr>
          <w:rFonts w:ascii="Arial"/>
          <w:sz w:val="18"/>
        </w:rPr>
      </w:pPr>
      <w:r>
        <w:rPr>
          <w:rFonts w:ascii="Arial"/>
          <w:color w:val="414042"/>
          <w:sz w:val="18"/>
        </w:rPr>
        <w:t>through 0 psi to 8,000</w:t>
      </w:r>
      <w:r>
        <w:rPr>
          <w:rFonts w:ascii="Arial"/>
          <w:color w:val="414042"/>
          <w:spacing w:val="-1"/>
          <w:sz w:val="18"/>
        </w:rPr>
        <w:t> </w:t>
      </w:r>
      <w:r>
        <w:rPr>
          <w:rFonts w:ascii="Arial"/>
          <w:color w:val="414042"/>
          <w:sz w:val="18"/>
        </w:rPr>
        <w:t>psi</w:t>
      </w:r>
    </w:p>
    <w:p>
      <w:pPr>
        <w:spacing w:before="10"/>
        <w:ind w:left="0" w:right="0" w:firstLine="0"/>
        <w:jc w:val="right"/>
        <w:rPr>
          <w:rFonts w:ascii="Arial" w:hAnsi="Arial"/>
          <w:sz w:val="10"/>
        </w:rPr>
      </w:pPr>
      <w:r>
        <w:rPr>
          <w:rFonts w:ascii="Arial" w:hAnsi="Arial"/>
          <w:color w:val="414042"/>
          <w:spacing w:val="-6"/>
          <w:sz w:val="10"/>
        </w:rPr>
        <w:t>1.06″</w:t>
      </w:r>
      <w:r>
        <w:rPr>
          <w:rFonts w:ascii="Arial" w:hAnsi="Arial"/>
          <w:color w:val="414042"/>
          <w:spacing w:val="6"/>
          <w:sz w:val="10"/>
        </w:rPr>
        <w:t> </w:t>
      </w:r>
      <w:r>
        <w:rPr>
          <w:rFonts w:ascii="Arial" w:hAnsi="Arial"/>
          <w:color w:val="414042"/>
          <w:spacing w:val="-11"/>
          <w:sz w:val="10"/>
        </w:rPr>
        <w:t>(27mm)</w:t>
      </w:r>
    </w:p>
    <w:p>
      <w:pPr>
        <w:spacing w:before="12"/>
        <w:ind w:left="352" w:right="0" w:firstLine="0"/>
        <w:jc w:val="left"/>
        <w:rPr>
          <w:rFonts w:ascii="Arial"/>
          <w:sz w:val="18"/>
        </w:rPr>
      </w:pPr>
      <w:r>
        <w:rPr/>
        <w:br w:type="column"/>
      </w:r>
      <w:r>
        <w:rPr>
          <w:rFonts w:ascii="Arial"/>
          <w:color w:val="414042"/>
          <w:sz w:val="18"/>
        </w:rPr>
        <w:t>For ranges 0 to 30 psi and below</w:t>
      </w:r>
    </w:p>
    <w:p>
      <w:pPr>
        <w:spacing w:before="131"/>
        <w:ind w:left="0" w:right="354" w:firstLine="0"/>
        <w:jc w:val="right"/>
        <w:rPr>
          <w:rFonts w:ascii="Arial" w:hAnsi="Arial"/>
          <w:sz w:val="10"/>
        </w:rPr>
      </w:pPr>
      <w:r>
        <w:rPr/>
        <w:pict>
          <v:group style="position:absolute;margin-left:198.533005pt;margin-top:12.640227pt;width:103.5pt;height:74.45pt;mso-position-horizontal-relative:page;mso-position-vertical-relative:paragraph;z-index:-1100128" coordorigin="3971,253" coordsize="2070,1489">
            <v:shape style="position:absolute;left:0;top:5565;width:1112;height:168" coordorigin="0,5566" coordsize="1112,168" path="m4337,515l5448,516m5445,348l4337,348e" filled="false" stroked="true" strokeweight=".325pt" strokecolor="#000000">
              <v:path arrowok="t"/>
              <v:stroke dashstyle="solid"/>
            </v:shape>
            <v:shape style="position:absolute;left:4309;top:347;width:249;height:170" type="#_x0000_t75" stroked="false">
              <v:imagedata r:id="rId465" o:title=""/>
            </v:shape>
            <v:shape style="position:absolute;left:-25;top:5564;width:1157;height:468" coordorigin="-25,5564" coordsize="1157,468" path="m5468,491l5445,500,5421,507,5394,512,5362,514,5325,512,5291,508,5260,500,5233,490m4655,491l4704,502,4761,510,4824,514,4893,516,4962,514,5026,509,5084,502,5133,490m4653,373l4703,361,4761,353,4825,348,4895,347,4963,348,5027,353,5084,361,5134,372m5134,490l5233,490,5233,372,5134,372,5134,490xm4554,492l4654,492,4654,373,4554,373,4554,492xm4337,348l4312,369m4312,494l4338,516m5442,348l5468,371m5448,516l5468,491,5468,371,5444,362,5420,355,5393,351,5361,349,5324,351,5290,355,5259,363,5232,373m5393,592l5420,592,5420,515,4357,515,4357,592,5244,592m4448,815l5327,815,5327,695,4448,695,4448,815xm4448,695l4497,653e" filled="false" stroked="true" strokeweight=".325pt" strokecolor="#000000">
              <v:path arrowok="t"/>
              <v:stroke dashstyle="solid"/>
            </v:shape>
            <v:line style="position:absolute" from="5327,693" to="5268,652" stroked="true" strokeweight=".325pt" strokecolor="#000000">
              <v:stroke dashstyle="solid"/>
            </v:line>
            <v:shape style="position:absolute;left:0;top:5732;width:772;height:35" coordorigin="0,5733" coordsize="772,35" path="m4497,619l4497,653m5268,652l5268,633e" filled="false" stroked="true" strokeweight=".325pt" strokecolor="#000000">
              <v:path arrowok="t"/>
              <v:stroke dashstyle="solid"/>
            </v:shape>
            <v:line style="position:absolute" from="4542,657" to="5231,657" stroked="true" strokeweight=".325pt" strokecolor="#000000">
              <v:stroke dashstyle="solid"/>
            </v:line>
            <v:shape style="position:absolute;left:0;top:5732;width:879;height:314" coordorigin="0,5733" coordsize="879,314" path="m4448,815l4489,859,5282,859,5327,815m4489,1001l5282,1001,5282,859,4489,859,4489,1001xm4487,987l5282,987m4491,1064l4491,1105,5283,1105,5283,1066m5272,1107l5284,1128,4491,1128,4505,1105m5283,1111l5282,1080,4489,1080e" filled="false" stroked="true" strokeweight=".325pt" strokecolor="#000000">
              <v:path arrowok="t"/>
              <v:stroke dashstyle="solid"/>
            </v:shape>
            <v:shape style="position:absolute;left:5166;top:913;width:137;height:197" type="#_x0000_t75" stroked="false">
              <v:imagedata r:id="rId457" o:title=""/>
            </v:shape>
            <v:shape style="position:absolute;left:-882;top:5407;width:1638;height:610" coordorigin="-882,5408" coordsize="1638,610" path="m5253,1015l5291,1054,5479,1202,6037,1202m5266,1008l5299,1042m5247,1027l5278,1060m4399,592l4417,616,5210,616e" filled="false" stroked="true" strokeweight=".325pt" strokecolor="#000000">
              <v:path arrowok="t"/>
              <v:stroke dashstyle="solid"/>
            </v:shape>
            <v:shape style="position:absolute;left:5207;top:521;width:216;height:125" type="#_x0000_t75" stroked="false">
              <v:imagedata r:id="rId466" o:title=""/>
            </v:shape>
            <v:shape style="position:absolute;left:-780;top:6234;width:799;height:326" coordorigin="-779,6234" coordsize="799,326" path="m4488,1145l4488,1471m5287,1145l5287,1471e" filled="false" stroked="true" strokeweight=".325pt" strokecolor="#000000">
              <v:path arrowok="t"/>
              <v:stroke dashstyle="solid"/>
            </v:shape>
            <v:shape style="position:absolute;left:394;top:5959;width:879;height:903" coordorigin="394,5959" coordsize="879,903" path="m4446,840l4446,1729m5325,844l5325,1742e" filled="false" stroked="true" strokeweight=".325pt" strokecolor="#000000">
              <v:path arrowok="t"/>
              <v:stroke dashstyle="solid"/>
            </v:shape>
            <v:line style="position:absolute" from="4056,623" to="4056,1097" stroked="true" strokeweight=".325pt" strokecolor="#000000">
              <v:stroke dashstyle="solid"/>
            </v:line>
            <v:shape style="position:absolute;left:4046;top:1090;width:21;height:35" coordorigin="4046,1090" coordsize="21,35" path="m4067,1090l4046,1090,4047,1092,4050,1100,4054,1114,4056,1121,4056,1125,4057,1121,4058,1114,4063,1100,4064,1096,4067,1090xe" filled="true" fillcolor="#000000" stroked="false">
              <v:path arrowok="t"/>
              <v:fill type="solid"/>
            </v:shape>
            <v:shape style="position:absolute;left:4046;top:1090;width:21;height:35" coordorigin="4046,1090" coordsize="21,35" path="m4061,1107l4063,1100,4064,1096,4067,1090,4046,1090,4047,1092,4050,1100,4052,1107,4054,1114,4056,1121,4056,1125,4057,1121,4058,1114,4061,1107xe" filled="false" stroked="true" strokeweight=".325pt" strokecolor="#000000">
              <v:path arrowok="t"/>
              <v:stroke dashstyle="solid"/>
            </v:shape>
            <v:shape style="position:absolute;left:4046;top:595;width:21;height:35" coordorigin="4046,595" coordsize="21,35" path="m4056,595l4056,599,4054,606,4050,620,4048,624,4046,630,4067,630,4066,628,4063,620,4061,613,4058,606,4057,599,4056,595xe" filled="true" fillcolor="#000000" stroked="false">
              <v:path arrowok="t"/>
              <v:fill type="solid"/>
            </v:shape>
            <v:shape style="position:absolute;left:-82;top:5375;width:2058;height:875" coordorigin="-82,5375" coordsize="2058,875" path="m4052,613l4050,620,4048,624,4046,630,4067,630,4066,628,4063,620,4061,613,4058,606,4057,599,4056,595,4056,599,4054,606,4052,613xm4333,592l3971,592m4473,1131l3981,1131m4467,860l4146,860m5358,433l5577,256,5988,256m5325,616l5471,909,6028,909m4295,771l4295,831e" filled="false" stroked="true" strokeweight=".325pt" strokecolor="#000000">
              <v:path arrowok="t"/>
              <v:stroke dashstyle="solid"/>
            </v:shape>
            <v:shape style="position:absolute;left:4284;top:823;width:21;height:35" coordorigin="4284,824" coordsize="21,35" path="m4305,824l4284,824,4285,826,4288,834,4293,848,4294,854,4295,858,4295,854,4297,848,4301,834,4303,829,4305,824xe" filled="true" fillcolor="#000000" stroked="false">
              <v:path arrowok="t"/>
              <v:fill type="solid"/>
            </v:shape>
            <v:line style="position:absolute" from="4301,1213" to="4301,1153" stroked="true" strokeweight=".325pt" strokecolor="#000000">
              <v:stroke dashstyle="solid"/>
            </v:line>
            <v:shape style="position:absolute;left:4290;top:1125;width:991;height:298" coordorigin="4291,1126" coordsize="991,298" path="m4311,1160l4310,1158,4307,1150,4305,1144,4303,1137,4301,1130,4301,1126,4300,1130,4299,1137,4295,1150,4293,1155,4291,1160,4311,1160m4516,1403l4514,1404,4506,1407,4492,1411,4486,1413,4482,1413,4486,1414,4492,1415,4506,1420,4511,1421,4516,1424,4516,1403m5281,1413l5277,1413,5270,1411,5256,1407,5252,1405,5247,1403,5247,1424,5248,1423,5256,1420,5270,1415,5277,1414,5281,1413e" filled="true" fillcolor="#000000" stroked="false">
              <v:path arrowok="t"/>
              <v:fill type="solid"/>
            </v:shape>
            <v:line style="position:absolute" from="5030,1657" to="5294,1657" stroked="true" strokeweight=".325pt" strokecolor="#000000">
              <v:stroke dashstyle="solid"/>
            </v:line>
            <v:shape style="position:absolute;left:4451;top:1647;width:871;height:21" coordorigin="4451,1647" coordsize="871,21" path="m4460,1658l4457,1657,4451,1658,4459,1658,4460,1658m4492,1647l4490,1648,4482,1651,4460,1658,4461,1658,4468,1659,4482,1664,4486,1665,4492,1668,4492,1647m5322,1657l5317,1657,5311,1655,5297,1651,5293,1649,5287,1647,5287,1668,5289,1667,5297,1664,5311,1659,5317,1658,5322,1657e" filled="true" fillcolor="#000000" stroked="false">
              <v:path arrowok="t"/>
              <v:fill type="solid"/>
            </v:shape>
            <w10:wrap type="none"/>
          </v:group>
        </w:pict>
      </w:r>
      <w:r>
        <w:rPr/>
        <w:pict>
          <v:group style="position:absolute;margin-left:76.381699pt;margin-top:9.751227pt;width:100.95pt;height:86.5pt;mso-position-horizontal-relative:page;mso-position-vertical-relative:paragraph;z-index:38104" coordorigin="1528,195" coordsize="2019,1730">
            <v:shape style="position:absolute;left:-19;top:5535;width:855;height:549" coordorigin="-18,5536" coordsize="855,549" path="m1949,502l2770,503m2768,307l1949,307m2110,336l2091,325,2069,316,2045,311,2018,309,1994,311,1972,315,1951,322,1932,332,1932,477,1951,487,1972,494,1995,499,2019,500,2045,498,2069,493,2091,485,2110,474m2785,474l2768,485,2750,493,2730,499,2706,501,2679,499,2654,494,2631,485,2611,473m2184,474l2220,487,2262,496,2309,501,2360,503,2411,501,2458,496,2501,487,2537,474m2183,335l2220,322,2262,313,2310,307,2361,305,2412,307,2459,312,2501,321,2538,334m2538,473l2611,473,2611,334,2538,334,2538,473xm2110,475l2183,475,2183,336,2110,336,2110,475xm1949,307l1931,332m1931,477l1950,503m2766,307l2784,333m2770,503l2785,474,2784,333,2767,323,2749,315,2729,310,2705,308,2678,310,2653,315,2631,324,2611,335m2729,593l2749,593,2749,502,1964,502,1964,593,2619,593m2032,853l2680,853,2680,714,2032,714,2032,853xm2032,714l2068,664e" filled="false" stroked="true" strokeweight=".381pt" strokecolor="#000000">
              <v:path arrowok="t"/>
              <v:stroke dashstyle="solid"/>
            </v:shape>
            <v:line style="position:absolute" from="2680,711" to="2637,663" stroked="true" strokeweight=".381pt" strokecolor="#000000">
              <v:stroke dashstyle="solid"/>
            </v:line>
            <v:line style="position:absolute" from="2068,624" to="2068,664" stroked="true" strokeweight=".381pt" strokecolor="#000000">
              <v:stroke dashstyle="solid"/>
            </v:line>
            <v:line style="position:absolute" from="2637,637" to="2637,667" stroked="true" strokeweight=".393pt" strokecolor="#000000">
              <v:stroke dashstyle="solid"/>
            </v:line>
            <v:line style="position:absolute" from="2101,669" to="2610,669" stroked="true" strokeweight=".381pt" strokecolor="#000000">
              <v:stroke dashstyle="solid"/>
            </v:line>
            <v:shape style="position:absolute;left:0;top:5732;width:649;height:368" coordorigin="0,5733" coordsize="649,368" path="m2032,853l2062,905,2647,905,2680,853m2072,1072l2062,1075,2054,1083,2049,1094,2047,1109,2049,1123,2054,1135,2062,1143,2072,1146,2615,1146m2063,1146l2063,1194,2648,1194,2648,1148m2640,1196l2649,1221,2063,1221,2074,1194m2648,1201l2647,1165,2062,1165e" filled="false" stroked="true" strokeweight=".381pt" strokecolor="#000000">
              <v:path arrowok="t"/>
              <v:stroke dashstyle="solid"/>
            </v:shape>
            <v:shape style="position:absolute;left:2560;top:969;width:104;height:231" type="#_x0000_t75" stroked="false">
              <v:imagedata r:id="rId467" o:title=""/>
            </v:shape>
            <v:shape style="position:absolute;left:-652;top:5352;width:1439;height:715" coordorigin="-651,5352" coordsize="1439,715" path="m2626,1088l2654,1134,2793,1307,3433,1307m2636,1081l2660,1120m2621,1102l2645,1141m1995,593l2009,621,2594,621e" filled="false" stroked="true" strokeweight=".381pt" strokecolor="#000000">
              <v:path arrowok="t"/>
              <v:stroke dashstyle="solid"/>
            </v:shape>
            <v:shape style="position:absolute;left:2591;top:510;width:163;height:147" type="#_x0000_t75" stroked="false">
              <v:imagedata r:id="rId468" o:title=""/>
            </v:shape>
            <v:shape style="position:absolute;left:-1110;top:5278;width:1900;height:1727" coordorigin="-1109,5279" coordsize="1900,1727" path="m2061,1240l2061,1622m2651,1240l2651,1622m2030,883l2030,1911m2679,888l2679,1925m1596,634l1593,1176m1597,1188l1598,1180,1599,1175,1601,1168,1586,1168,1587,1171,1589,1180,1590,1188,1592,1196,1593,1204,1593,1209,1594,1204,1595,1196,1597,1188xm1593,623l1592,631,1590,636,1589,642,1604,642,1603,640,1601,631,1599,623,1598,615,1597,607,1596,602,1596,607,1595,615,1593,623xm1946,592l1528,592m2048,1213l1528,1213m2045,907l1684,907m2703,406l2865,199,3398,199m2679,621l2787,964,3427,964m1843,804l1843,873e" filled="false" stroked="true" strokeweight=".381pt" strokecolor="#000000">
              <v:path arrowok="t"/>
              <v:stroke dashstyle="solid"/>
            </v:shape>
            <v:shape style="position:absolute;left:1831;top:865;width:25;height:41" coordorigin="1831,865" coordsize="25,41" path="m1855,865l1831,865,1832,867,1836,877,1841,893,1843,901,1843,906,1844,901,1846,893,1851,877,1853,871,1855,865xe" filled="true" fillcolor="#000000" stroked="false">
              <v:path arrowok="t"/>
              <v:fill type="solid"/>
            </v:shape>
            <v:line style="position:absolute" from="1849,1318" to="1849,1248" stroked="true" strokeweight=".381pt" strokecolor="#000000">
              <v:stroke dashstyle="solid"/>
            </v:line>
            <v:shape style="position:absolute;left:1836;top:1216;width:25;height:41" coordorigin="1837,1216" coordsize="25,41" path="m1849,1216l1848,1221,1846,1229,1842,1245,1839,1250,1837,1257,1861,1257,1860,1254,1856,1245,1851,1229,1849,1221,1849,1216xe" filled="true" fillcolor="#000000" stroked="false">
              <v:path arrowok="t"/>
              <v:fill type="solid"/>
            </v:shape>
            <v:shape style="position:absolute;left:2066;top:1826;width:577;height:2" coordorigin="2066,1827" coordsize="577,0" path="m2566,1827l2643,1827m2066,1827l2136,1827e" filled="false" stroked="true" strokeweight=".381pt" strokecolor="#000000">
              <v:path arrowok="t"/>
              <v:stroke dashstyle="solid"/>
            </v:shape>
            <v:shape style="position:absolute;left:2033;top:1533;width:642;height:305" coordorigin="2034,1534" coordsize="642,305" path="m2074,1815l2072,1816,2063,1819,2047,1824,2039,1826,2034,1827,2039,1827,2047,1829,2063,1834,2068,1836,2074,1839,2074,1815m2109,1534l2106,1535,2097,1539,2081,1543,2073,1545,2068,1546,2073,1546,2081,1548,2097,1553,2102,1555,2109,1558,2109,1534m2643,1546l2638,1545,2630,1543,2614,1539,2609,1536,2603,1534,2603,1558,2605,1557,2610,1555,2633,1548,2638,1546,2643,1546m2675,1827l2670,1826,2663,1824,2646,1819,2641,1817,2635,1815,2635,1839,2637,1838,2646,1834,2663,1829,2670,1827,2675,1827e" filled="true" fillcolor="#000000" stroked="false">
              <v:path arrowok="t"/>
              <v:fill type="solid"/>
            </v:shape>
            <v:shape style="position:absolute;left:1527;top:195;width:2019;height:1730" type="#_x0000_t202" filled="false" stroked="false">
              <v:textbox inset="0,0,0,0">
                <w:txbxContent>
                  <w:p>
                    <w:pPr>
                      <w:spacing w:line="240" w:lineRule="auto" w:before="0"/>
                      <w:rPr>
                        <w:sz w:val="12"/>
                      </w:rPr>
                    </w:pPr>
                  </w:p>
                  <w:p>
                    <w:pPr>
                      <w:spacing w:line="240" w:lineRule="auto" w:before="0"/>
                      <w:rPr>
                        <w:sz w:val="12"/>
                      </w:rPr>
                    </w:pPr>
                  </w:p>
                  <w:p>
                    <w:pPr>
                      <w:spacing w:line="240" w:lineRule="auto" w:before="11"/>
                      <w:rPr>
                        <w:sz w:val="16"/>
                      </w:rPr>
                    </w:pPr>
                  </w:p>
                  <w:p>
                    <w:pPr>
                      <w:spacing w:line="208" w:lineRule="auto" w:before="0"/>
                      <w:ind w:left="1284" w:right="-13" w:firstLine="0"/>
                      <w:jc w:val="left"/>
                      <w:rPr>
                        <w:rFonts w:ascii="Arial" w:hAnsi="Arial"/>
                        <w:sz w:val="10"/>
                      </w:rPr>
                    </w:pPr>
                    <w:r>
                      <w:rPr>
                        <w:rFonts w:ascii="Arial" w:hAnsi="Arial"/>
                        <w:color w:val="414042"/>
                        <w:spacing w:val="-8"/>
                        <w:sz w:val="10"/>
                      </w:rPr>
                      <w:t>O-ring 0.73″ </w:t>
                    </w:r>
                    <w:r>
                      <w:rPr>
                        <w:rFonts w:ascii="Arial" w:hAnsi="Arial"/>
                        <w:color w:val="414042"/>
                        <w:sz w:val="10"/>
                      </w:rPr>
                      <w:t>x </w:t>
                    </w:r>
                    <w:r>
                      <w:rPr>
                        <w:rFonts w:ascii="Arial" w:hAnsi="Arial"/>
                        <w:color w:val="414042"/>
                        <w:spacing w:val="-8"/>
                        <w:sz w:val="10"/>
                      </w:rPr>
                      <w:t>0.94" </w:t>
                    </w:r>
                    <w:r>
                      <w:rPr>
                        <w:rFonts w:ascii="Arial" w:hAnsi="Arial"/>
                        <w:color w:val="414042"/>
                        <w:sz w:val="10"/>
                      </w:rPr>
                      <w:t>x </w:t>
                    </w:r>
                    <w:r>
                      <w:rPr>
                        <w:rFonts w:ascii="Arial" w:hAnsi="Arial"/>
                        <w:color w:val="414042"/>
                        <w:spacing w:val="-10"/>
                        <w:sz w:val="10"/>
                      </w:rPr>
                      <w:t>0.08″</w:t>
                    </w:r>
                  </w:p>
                  <w:p>
                    <w:pPr>
                      <w:spacing w:line="101" w:lineRule="exact" w:before="0"/>
                      <w:ind w:left="1284" w:right="0" w:firstLine="0"/>
                      <w:jc w:val="left"/>
                      <w:rPr>
                        <w:rFonts w:ascii="Arial"/>
                        <w:sz w:val="10"/>
                      </w:rPr>
                    </w:pPr>
                    <w:r>
                      <w:rPr>
                        <w:rFonts w:ascii="Arial"/>
                        <w:color w:val="414042"/>
                        <w:spacing w:val="-7"/>
                        <w:sz w:val="10"/>
                      </w:rPr>
                      <w:t>(18.5mmx </w:t>
                    </w:r>
                    <w:r>
                      <w:rPr>
                        <w:rFonts w:ascii="Arial"/>
                        <w:color w:val="414042"/>
                        <w:spacing w:val="-11"/>
                        <w:sz w:val="10"/>
                      </w:rPr>
                      <w:t>23.9mm)</w:t>
                    </w:r>
                  </w:p>
                  <w:p>
                    <w:pPr>
                      <w:tabs>
                        <w:tab w:pos="1119" w:val="left" w:leader="none"/>
                      </w:tabs>
                      <w:spacing w:line="114" w:lineRule="exact" w:before="0"/>
                      <w:ind w:left="225" w:right="0" w:firstLine="0"/>
                      <w:jc w:val="left"/>
                      <w:rPr>
                        <w:rFonts w:ascii="Arial" w:hAnsi="Arial"/>
                        <w:sz w:val="10"/>
                      </w:rPr>
                    </w:pPr>
                    <w:r>
                      <w:rPr>
                        <w:rFonts w:ascii="Arial" w:hAnsi="Arial"/>
                        <w:color w:val="414042"/>
                        <w:spacing w:val="-6"/>
                        <w:sz w:val="8"/>
                      </w:rPr>
                      <w:t>0.39</w:t>
                    </w:r>
                    <w:r>
                      <w:rPr>
                        <w:rFonts w:ascii="Arial" w:hAnsi="Arial"/>
                        <w:color w:val="414042"/>
                        <w:spacing w:val="-6"/>
                        <w:sz w:val="10"/>
                      </w:rPr>
                      <w:t>″    </w:t>
                    </w:r>
                    <w:r>
                      <w:rPr>
                        <w:rFonts w:ascii="Arial" w:hAnsi="Arial"/>
                        <w:color w:val="414042"/>
                        <w:spacing w:val="3"/>
                        <w:sz w:val="10"/>
                      </w:rPr>
                      <w:t> </w:t>
                    </w:r>
                    <w:r>
                      <w:rPr>
                        <w:rFonts w:ascii="Arial" w:hAnsi="Arial"/>
                        <w:color w:val="414042"/>
                        <w:w w:val="100"/>
                        <w:sz w:val="10"/>
                        <w:u w:val="double" w:color="000000"/>
                      </w:rPr>
                      <w:t> </w:t>
                    </w:r>
                    <w:r>
                      <w:rPr>
                        <w:rFonts w:ascii="Arial" w:hAnsi="Arial"/>
                        <w:color w:val="414042"/>
                        <w:sz w:val="10"/>
                        <w:u w:val="double" w:color="000000"/>
                      </w:rPr>
                      <w:tab/>
                    </w:r>
                  </w:p>
                  <w:p>
                    <w:pPr>
                      <w:tabs>
                        <w:tab w:pos="1279" w:val="left" w:leader="none"/>
                      </w:tabs>
                      <w:spacing w:line="208" w:lineRule="auto" w:before="17"/>
                      <w:ind w:left="1279" w:right="15" w:hanging="1082"/>
                      <w:jc w:val="left"/>
                      <w:rPr>
                        <w:rFonts w:ascii="Arial" w:hAnsi="Arial"/>
                        <w:sz w:val="10"/>
                      </w:rPr>
                    </w:pPr>
                    <w:r>
                      <w:rPr>
                        <w:rFonts w:ascii="Arial" w:hAnsi="Arial"/>
                        <w:color w:val="414042"/>
                        <w:spacing w:val="-8"/>
                        <w:position w:val="2"/>
                        <w:sz w:val="8"/>
                      </w:rPr>
                      <w:t>(10mm)</w:t>
                      <w:tab/>
                    </w:r>
                    <w:r>
                      <w:rPr>
                        <w:rFonts w:ascii="Arial" w:hAnsi="Arial"/>
                        <w:color w:val="414042"/>
                        <w:spacing w:val="-8"/>
                        <w:sz w:val="10"/>
                      </w:rPr>
                      <w:t>O-ring 0.59″ </w:t>
                    </w:r>
                    <w:r>
                      <w:rPr>
                        <w:rFonts w:ascii="Arial" w:hAnsi="Arial"/>
                        <w:color w:val="414042"/>
                        <w:sz w:val="10"/>
                      </w:rPr>
                      <w:t>x </w:t>
                    </w:r>
                    <w:r>
                      <w:rPr>
                        <w:rFonts w:ascii="Arial" w:hAnsi="Arial"/>
                        <w:color w:val="414042"/>
                        <w:spacing w:val="-10"/>
                        <w:sz w:val="10"/>
                      </w:rPr>
                      <w:t>0.08″ </w:t>
                    </w:r>
                    <w:r>
                      <w:rPr>
                        <w:rFonts w:ascii="Arial" w:hAnsi="Arial"/>
                        <w:color w:val="414042"/>
                        <w:spacing w:val="-6"/>
                        <w:sz w:val="10"/>
                      </w:rPr>
                      <w:t>(15mmx</w:t>
                    </w:r>
                    <w:r>
                      <w:rPr>
                        <w:rFonts w:ascii="Arial" w:hAnsi="Arial"/>
                        <w:color w:val="414042"/>
                        <w:spacing w:val="-17"/>
                        <w:sz w:val="10"/>
                      </w:rPr>
                      <w:t> </w:t>
                    </w:r>
                    <w:r>
                      <w:rPr>
                        <w:rFonts w:ascii="Arial" w:hAnsi="Arial"/>
                        <w:color w:val="414042"/>
                        <w:spacing w:val="-13"/>
                        <w:sz w:val="10"/>
                      </w:rPr>
                      <w:t>2mm)</w:t>
                    </w:r>
                  </w:p>
                  <w:p>
                    <w:pPr>
                      <w:spacing w:line="240" w:lineRule="auto" w:before="2"/>
                      <w:rPr>
                        <w:sz w:val="12"/>
                      </w:rPr>
                    </w:pPr>
                  </w:p>
                  <w:p>
                    <w:pPr>
                      <w:spacing w:before="0"/>
                      <w:ind w:left="0" w:right="360" w:firstLine="0"/>
                      <w:jc w:val="center"/>
                      <w:rPr>
                        <w:rFonts w:ascii="Arial" w:hAnsi="Arial"/>
                        <w:sz w:val="10"/>
                      </w:rPr>
                    </w:pPr>
                    <w:r>
                      <w:rPr>
                        <w:rFonts w:ascii="Arial" w:hAnsi="Arial"/>
                        <w:color w:val="414042"/>
                        <w:w w:val="100"/>
                        <w:sz w:val="10"/>
                        <w:u w:val="single" w:color="000000"/>
                      </w:rPr>
                      <w:t> </w:t>
                    </w:r>
                    <w:r>
                      <w:rPr>
                        <w:rFonts w:ascii="Arial" w:hAnsi="Arial"/>
                        <w:color w:val="414042"/>
                        <w:sz w:val="10"/>
                        <w:u w:val="single" w:color="000000"/>
                      </w:rPr>
                      <w:t>ø.71″ ±.003 </w:t>
                    </w:r>
                  </w:p>
                  <w:p>
                    <w:pPr>
                      <w:spacing w:before="25"/>
                      <w:ind w:left="0" w:right="365" w:firstLine="0"/>
                      <w:jc w:val="center"/>
                      <w:rPr>
                        <w:rFonts w:ascii="Arial"/>
                        <w:sz w:val="10"/>
                      </w:rPr>
                    </w:pPr>
                    <w:r>
                      <w:rPr>
                        <w:rFonts w:ascii="Arial"/>
                        <w:color w:val="414042"/>
                        <w:sz w:val="10"/>
                      </w:rPr>
                      <w:t>(18mm)</w:t>
                    </w:r>
                  </w:p>
                  <w:p>
                    <w:pPr>
                      <w:spacing w:before="53"/>
                      <w:ind w:left="0" w:right="348" w:firstLine="0"/>
                      <w:jc w:val="center"/>
                      <w:rPr>
                        <w:rFonts w:ascii="Arial"/>
                        <w:sz w:val="14"/>
                      </w:rPr>
                    </w:pPr>
                    <w:r>
                      <w:rPr>
                        <w:rFonts w:ascii="Arial"/>
                        <w:color w:val="414042"/>
                        <w:sz w:val="14"/>
                      </w:rPr>
                      <w:t>G1/2 B</w:t>
                    </w:r>
                  </w:p>
                </w:txbxContent>
              </v:textbox>
              <w10:wrap type="none"/>
            </v:shape>
            <w10:wrap type="none"/>
          </v:group>
        </w:pict>
      </w:r>
      <w:r>
        <w:rPr>
          <w:rFonts w:ascii="Arial" w:hAnsi="Arial"/>
          <w:color w:val="414042"/>
          <w:sz w:val="10"/>
        </w:rPr>
        <w:t>1.61″ (41mm)</w:t>
      </w:r>
    </w:p>
    <w:p>
      <w:pPr>
        <w:tabs>
          <w:tab w:pos="3217" w:val="left" w:leader="none"/>
          <w:tab w:pos="3781" w:val="left" w:leader="none"/>
        </w:tabs>
        <w:spacing w:before="30"/>
        <w:ind w:left="1365" w:right="0" w:firstLine="0"/>
        <w:jc w:val="left"/>
        <w:rPr>
          <w:sz w:val="16"/>
        </w:rPr>
      </w:pPr>
      <w:r>
        <w:rPr/>
        <w:br w:type="column"/>
      </w:r>
      <w:r>
        <w:rPr>
          <w:w w:val="90"/>
          <w:sz w:val="16"/>
        </w:rPr>
        <w:t>1/2</w:t>
      </w:r>
      <w:r>
        <w:rPr>
          <w:i/>
          <w:w w:val="90"/>
          <w:sz w:val="16"/>
        </w:rPr>
        <w:t>″</w:t>
      </w:r>
      <w:r>
        <w:rPr>
          <w:i/>
          <w:spacing w:val="2"/>
          <w:w w:val="90"/>
          <w:sz w:val="16"/>
        </w:rPr>
        <w:t> </w:t>
      </w:r>
      <w:r>
        <w:rPr>
          <w:w w:val="90"/>
          <w:sz w:val="16"/>
        </w:rPr>
        <w:t>NPT</w:t>
      </w:r>
      <w:r>
        <w:rPr>
          <w:sz w:val="16"/>
        </w:rPr>
        <w:tab/>
      </w:r>
      <w:r>
        <w:rPr>
          <w:w w:val="90"/>
          <w:sz w:val="16"/>
          <w:u w:val="single"/>
        </w:rPr>
        <w:t> </w:t>
      </w:r>
      <w:r>
        <w:rPr>
          <w:sz w:val="16"/>
          <w:u w:val="single"/>
        </w:rPr>
        <w:tab/>
      </w:r>
    </w:p>
    <w:p>
      <w:pPr>
        <w:spacing w:after="0"/>
        <w:jc w:val="left"/>
        <w:rPr>
          <w:sz w:val="16"/>
        </w:rPr>
        <w:sectPr>
          <w:type w:val="continuous"/>
          <w:pgSz w:w="12240" w:h="15840"/>
          <w:pgMar w:top="1260" w:bottom="280" w:left="0" w:right="0"/>
          <w:cols w:num="3" w:equalWidth="0">
            <w:col w:w="3401" w:space="40"/>
            <w:col w:w="3017" w:space="371"/>
            <w:col w:w="5411"/>
          </w:cols>
        </w:sectPr>
      </w:pPr>
    </w:p>
    <w:p>
      <w:pPr>
        <w:pStyle w:val="BodyText"/>
        <w:spacing w:before="5"/>
        <w:rPr>
          <w:sz w:val="25"/>
        </w:rPr>
      </w:pPr>
    </w:p>
    <w:p>
      <w:pPr>
        <w:spacing w:after="0"/>
        <w:rPr>
          <w:sz w:val="25"/>
        </w:rPr>
        <w:sectPr>
          <w:type w:val="continuous"/>
          <w:pgSz w:w="12240" w:h="15840"/>
          <w:pgMar w:top="1260" w:bottom="280" w:left="0" w:right="0"/>
        </w:sectPr>
      </w:pPr>
    </w:p>
    <w:p>
      <w:pPr>
        <w:pStyle w:val="BodyText"/>
        <w:rPr>
          <w:sz w:val="12"/>
        </w:rPr>
      </w:pPr>
    </w:p>
    <w:p>
      <w:pPr>
        <w:pStyle w:val="BodyText"/>
        <w:spacing w:before="9"/>
      </w:pPr>
    </w:p>
    <w:p>
      <w:pPr>
        <w:spacing w:before="1"/>
        <w:ind w:left="0" w:right="28" w:firstLine="0"/>
        <w:jc w:val="right"/>
        <w:rPr>
          <w:rFonts w:ascii="Arial" w:hAnsi="Arial"/>
          <w:sz w:val="10"/>
        </w:rPr>
      </w:pPr>
      <w:r>
        <w:rPr/>
        <w:pict>
          <v:shape style="position:absolute;margin-left:65.108971pt;margin-top:-7.744092pt;width:13.7pt;height:19.350pt;mso-position-horizontal-relative:page;mso-position-vertical-relative:paragraph;z-index:38296" type="#_x0000_t202" filled="false" stroked="false">
            <v:textbox inset="0,0,0,0" style="layout-flow:vertical;mso-layout-flow-alt:bottom-to-top">
              <w:txbxContent>
                <w:p>
                  <w:pPr>
                    <w:spacing w:line="208" w:lineRule="auto" w:before="39"/>
                    <w:ind w:left="20" w:right="7" w:firstLine="73"/>
                    <w:jc w:val="left"/>
                    <w:rPr>
                      <w:rFonts w:ascii="Arial" w:hAnsi="Arial"/>
                      <w:sz w:val="10"/>
                    </w:rPr>
                  </w:pPr>
                  <w:r>
                    <w:rPr>
                      <w:rFonts w:ascii="Arial" w:hAnsi="Arial"/>
                      <w:color w:val="414042"/>
                      <w:spacing w:val="-10"/>
                      <w:sz w:val="10"/>
                    </w:rPr>
                    <w:t>0.81″ </w:t>
                  </w:r>
                  <w:r>
                    <w:rPr>
                      <w:rFonts w:ascii="Arial" w:hAnsi="Arial"/>
                      <w:color w:val="414042"/>
                      <w:spacing w:val="-11"/>
                      <w:sz w:val="10"/>
                    </w:rPr>
                    <w:t>(20.5mm)</w:t>
                  </w:r>
                </w:p>
              </w:txbxContent>
            </v:textbox>
            <w10:wrap type="none"/>
          </v:shape>
        </w:pict>
      </w:r>
      <w:r>
        <w:rPr/>
        <w:pict>
          <v:shape style="position:absolute;margin-left:188.598969pt;margin-top:-9.490093pt;width:13.7pt;height:19.350pt;mso-position-horizontal-relative:page;mso-position-vertical-relative:paragraph;z-index:38416" type="#_x0000_t202" filled="false" stroked="false">
            <v:textbox inset="0,0,0,0" style="layout-flow:vertical;mso-layout-flow-alt:bottom-to-top">
              <w:txbxContent>
                <w:p>
                  <w:pPr>
                    <w:spacing w:line="208" w:lineRule="auto" w:before="39"/>
                    <w:ind w:left="20" w:right="7" w:firstLine="73"/>
                    <w:jc w:val="left"/>
                    <w:rPr>
                      <w:rFonts w:ascii="Arial" w:hAnsi="Arial"/>
                      <w:sz w:val="10"/>
                    </w:rPr>
                  </w:pPr>
                  <w:r>
                    <w:rPr>
                      <w:rFonts w:ascii="Arial" w:hAnsi="Arial"/>
                      <w:color w:val="414042"/>
                      <w:spacing w:val="-10"/>
                      <w:sz w:val="10"/>
                    </w:rPr>
                    <w:t>0.81″ </w:t>
                  </w:r>
                  <w:r>
                    <w:rPr>
                      <w:rFonts w:ascii="Arial" w:hAnsi="Arial"/>
                      <w:color w:val="414042"/>
                      <w:spacing w:val="-11"/>
                      <w:sz w:val="10"/>
                    </w:rPr>
                    <w:t>(20.5mm)</w:t>
                  </w:r>
                </w:p>
              </w:txbxContent>
            </v:textbox>
            <w10:wrap type="none"/>
          </v:shape>
        </w:pict>
      </w:r>
      <w:r>
        <w:rPr>
          <w:rFonts w:ascii="Arial" w:hAnsi="Arial"/>
          <w:color w:val="414042"/>
          <w:spacing w:val="-6"/>
          <w:sz w:val="8"/>
        </w:rPr>
        <w:t>0.39</w:t>
      </w:r>
      <w:r>
        <w:rPr>
          <w:rFonts w:ascii="Arial" w:hAnsi="Arial"/>
          <w:color w:val="414042"/>
          <w:spacing w:val="-6"/>
          <w:sz w:val="10"/>
        </w:rPr>
        <w:t>″</w:t>
      </w:r>
    </w:p>
    <w:p>
      <w:pPr>
        <w:spacing w:before="3"/>
        <w:ind w:left="0" w:right="0" w:firstLine="0"/>
        <w:jc w:val="right"/>
        <w:rPr>
          <w:rFonts w:ascii="Arial"/>
          <w:sz w:val="8"/>
        </w:rPr>
      </w:pPr>
      <w:r>
        <w:rPr>
          <w:rFonts w:ascii="Arial"/>
          <w:color w:val="414042"/>
          <w:spacing w:val="-10"/>
          <w:sz w:val="8"/>
        </w:rPr>
        <w:t>(10mm)</w:t>
      </w:r>
    </w:p>
    <w:p>
      <w:pPr>
        <w:pStyle w:val="BodyText"/>
        <w:rPr>
          <w:rFonts w:ascii="Arial"/>
          <w:sz w:val="12"/>
        </w:rPr>
      </w:pPr>
      <w:r>
        <w:rPr/>
        <w:br w:type="column"/>
      </w:r>
      <w:r>
        <w:rPr>
          <w:rFonts w:ascii="Arial"/>
          <w:sz w:val="12"/>
        </w:rPr>
      </w:r>
    </w:p>
    <w:p>
      <w:pPr>
        <w:pStyle w:val="BodyText"/>
        <w:rPr>
          <w:rFonts w:ascii="Arial"/>
          <w:sz w:val="12"/>
        </w:rPr>
      </w:pPr>
    </w:p>
    <w:p>
      <w:pPr>
        <w:pStyle w:val="BodyText"/>
        <w:rPr>
          <w:rFonts w:ascii="Arial"/>
          <w:sz w:val="12"/>
        </w:rPr>
      </w:pPr>
    </w:p>
    <w:p>
      <w:pPr>
        <w:pStyle w:val="BodyText"/>
        <w:rPr>
          <w:rFonts w:ascii="Arial"/>
          <w:sz w:val="12"/>
        </w:rPr>
      </w:pPr>
    </w:p>
    <w:p>
      <w:pPr>
        <w:pStyle w:val="BodyText"/>
        <w:spacing w:before="4"/>
        <w:rPr>
          <w:rFonts w:ascii="Arial"/>
        </w:rPr>
      </w:pPr>
    </w:p>
    <w:p>
      <w:pPr>
        <w:spacing w:before="0"/>
        <w:ind w:left="63" w:right="0" w:firstLine="0"/>
        <w:jc w:val="left"/>
        <w:rPr>
          <w:rFonts w:ascii="Arial" w:hAnsi="Arial"/>
          <w:sz w:val="10"/>
        </w:rPr>
      </w:pPr>
      <w:r>
        <w:rPr>
          <w:rFonts w:ascii="Arial" w:hAnsi="Arial"/>
          <w:color w:val="414042"/>
          <w:w w:val="100"/>
          <w:sz w:val="10"/>
          <w:u w:val="single" w:color="000000"/>
        </w:rPr>
        <w:t> </w:t>
      </w:r>
      <w:r>
        <w:rPr>
          <w:rFonts w:ascii="Arial" w:hAnsi="Arial"/>
          <w:color w:val="414042"/>
          <w:sz w:val="10"/>
          <w:u w:val="single" w:color="000000"/>
        </w:rPr>
        <w:t>    ø1.18″ ±.003 </w:t>
      </w:r>
    </w:p>
    <w:p>
      <w:pPr>
        <w:spacing w:before="25"/>
        <w:ind w:left="279" w:right="209" w:firstLine="0"/>
        <w:jc w:val="center"/>
        <w:rPr>
          <w:rFonts w:ascii="Arial"/>
          <w:sz w:val="10"/>
        </w:rPr>
      </w:pPr>
      <w:r>
        <w:rPr>
          <w:rFonts w:ascii="Arial"/>
          <w:color w:val="414042"/>
          <w:spacing w:val="-11"/>
          <w:sz w:val="10"/>
        </w:rPr>
        <w:t>(30mm)</w:t>
      </w:r>
    </w:p>
    <w:p>
      <w:pPr>
        <w:spacing w:before="39"/>
        <w:ind w:left="39" w:right="0" w:firstLine="0"/>
        <w:jc w:val="left"/>
        <w:rPr>
          <w:rFonts w:ascii="Arial"/>
          <w:sz w:val="14"/>
        </w:rPr>
      </w:pPr>
      <w:r>
        <w:rPr>
          <w:rFonts w:ascii="Arial"/>
          <w:color w:val="414042"/>
          <w:w w:val="100"/>
          <w:position w:val="3"/>
          <w:sz w:val="10"/>
          <w:u w:val="single" w:color="000000"/>
        </w:rPr>
        <w:t> </w:t>
      </w:r>
      <w:r>
        <w:rPr>
          <w:rFonts w:ascii="Arial"/>
          <w:color w:val="414042"/>
          <w:position w:val="3"/>
          <w:sz w:val="10"/>
          <w:u w:val="single" w:color="000000"/>
        </w:rPr>
        <w:t>     </w:t>
      </w:r>
      <w:r>
        <w:rPr>
          <w:rFonts w:ascii="Arial"/>
          <w:color w:val="414042"/>
          <w:spacing w:val="13"/>
          <w:position w:val="3"/>
          <w:sz w:val="10"/>
          <w:u w:val="single" w:color="000000"/>
        </w:rPr>
        <w:t> </w:t>
      </w:r>
      <w:r>
        <w:rPr>
          <w:rFonts w:ascii="Arial"/>
          <w:color w:val="414042"/>
          <w:spacing w:val="-9"/>
          <w:position w:val="3"/>
          <w:sz w:val="10"/>
        </w:rPr>
        <w:t> </w:t>
      </w:r>
      <w:r>
        <w:rPr>
          <w:rFonts w:ascii="Arial"/>
          <w:color w:val="414042"/>
          <w:sz w:val="14"/>
        </w:rPr>
        <w:t>G1</w:t>
      </w:r>
      <w:r>
        <w:rPr>
          <w:rFonts w:ascii="Arial"/>
          <w:color w:val="414042"/>
          <w:spacing w:val="-15"/>
          <w:sz w:val="14"/>
        </w:rPr>
        <w:t> </w:t>
      </w:r>
      <w:r>
        <w:rPr>
          <w:rFonts w:ascii="Arial"/>
          <w:color w:val="414042"/>
          <w:sz w:val="14"/>
        </w:rPr>
        <w:t>B</w:t>
      </w:r>
    </w:p>
    <w:p>
      <w:pPr>
        <w:spacing w:line="264" w:lineRule="auto" w:before="107"/>
        <w:ind w:left="225" w:right="-14" w:firstLine="0"/>
        <w:jc w:val="left"/>
        <w:rPr>
          <w:rFonts w:ascii="Arial" w:hAnsi="Arial"/>
          <w:sz w:val="10"/>
        </w:rPr>
      </w:pPr>
      <w:r>
        <w:rPr/>
        <w:br w:type="column"/>
      </w:r>
      <w:r>
        <w:rPr>
          <w:rFonts w:ascii="Arial" w:hAnsi="Arial"/>
          <w:color w:val="414042"/>
          <w:spacing w:val="-8"/>
          <w:sz w:val="10"/>
        </w:rPr>
        <w:t>O-ring 1.17″ </w:t>
      </w:r>
      <w:r>
        <w:rPr>
          <w:rFonts w:ascii="Arial" w:hAnsi="Arial"/>
          <w:color w:val="414042"/>
          <w:sz w:val="10"/>
        </w:rPr>
        <w:t>x </w:t>
      </w:r>
      <w:r>
        <w:rPr>
          <w:rFonts w:ascii="Arial" w:hAnsi="Arial"/>
          <w:color w:val="414042"/>
          <w:spacing w:val="-8"/>
          <w:sz w:val="10"/>
        </w:rPr>
        <w:t>1.41″ </w:t>
      </w:r>
      <w:r>
        <w:rPr>
          <w:rFonts w:ascii="Arial" w:hAnsi="Arial"/>
          <w:color w:val="414042"/>
          <w:sz w:val="10"/>
        </w:rPr>
        <w:t>x </w:t>
      </w:r>
      <w:r>
        <w:rPr>
          <w:rFonts w:ascii="Arial" w:hAnsi="Arial"/>
          <w:color w:val="414042"/>
          <w:spacing w:val="-10"/>
          <w:sz w:val="10"/>
        </w:rPr>
        <w:t>0.08″ </w:t>
      </w:r>
      <w:r>
        <w:rPr>
          <w:rFonts w:ascii="Arial" w:hAnsi="Arial"/>
          <w:color w:val="414042"/>
          <w:spacing w:val="-7"/>
          <w:sz w:val="10"/>
        </w:rPr>
        <w:t>(29.7mmx </w:t>
      </w:r>
      <w:r>
        <w:rPr>
          <w:rFonts w:ascii="Arial" w:hAnsi="Arial"/>
          <w:color w:val="414042"/>
          <w:spacing w:val="-11"/>
          <w:sz w:val="10"/>
        </w:rPr>
        <w:t>35.7mm)</w:t>
      </w:r>
    </w:p>
    <w:p>
      <w:pPr>
        <w:spacing w:line="264" w:lineRule="auto" w:before="41"/>
        <w:ind w:left="242" w:right="256" w:firstLine="0"/>
        <w:jc w:val="left"/>
        <w:rPr>
          <w:rFonts w:ascii="Arial" w:hAnsi="Arial"/>
          <w:sz w:val="10"/>
        </w:rPr>
      </w:pPr>
      <w:r>
        <w:rPr/>
        <w:pict>
          <v:shape style="position:absolute;margin-left:222.486496pt;margin-top:4.966589pt;width:43.6pt;height:4.5pt;mso-position-horizontal-relative:page;mso-position-vertical-relative:paragraph;z-index:38200" type="#_x0000_t202" filled="false" stroked="false">
            <v:textbox inset="0,0,0,0">
              <w:txbxContent>
                <w:p>
                  <w:pPr>
                    <w:tabs>
                      <w:tab w:pos="788" w:val="left" w:leader="none"/>
                    </w:tabs>
                    <w:spacing w:line="82" w:lineRule="exact" w:before="0"/>
                    <w:ind w:left="53" w:right="0" w:firstLine="0"/>
                    <w:jc w:val="left"/>
                    <w:rPr>
                      <w:rFonts w:ascii="Arial"/>
                      <w:sz w:val="8"/>
                    </w:rPr>
                  </w:pPr>
                  <w:r>
                    <w:rPr>
                      <w:rFonts w:ascii="Arial"/>
                      <w:color w:val="414042"/>
                      <w:w w:val="100"/>
                      <w:sz w:val="8"/>
                      <w:u w:val="single" w:color="000000"/>
                    </w:rPr>
                    <w:t> </w:t>
                  </w:r>
                  <w:r>
                    <w:rPr>
                      <w:rFonts w:ascii="Arial"/>
                      <w:color w:val="414042"/>
                      <w:sz w:val="8"/>
                      <w:u w:val="single" w:color="000000"/>
                    </w:rPr>
                    <w:tab/>
                  </w:r>
                </w:p>
              </w:txbxContent>
            </v:textbox>
            <w10:wrap type="none"/>
          </v:shape>
        </w:pict>
      </w:r>
      <w:r>
        <w:rPr>
          <w:rFonts w:ascii="Arial" w:hAnsi="Arial"/>
          <w:color w:val="414042"/>
          <w:spacing w:val="-8"/>
          <w:sz w:val="10"/>
        </w:rPr>
        <w:t>O-ring 1.02″ </w:t>
      </w:r>
      <w:r>
        <w:rPr>
          <w:rFonts w:ascii="Arial" w:hAnsi="Arial"/>
          <w:color w:val="414042"/>
          <w:sz w:val="10"/>
        </w:rPr>
        <w:t>x </w:t>
      </w:r>
      <w:r>
        <w:rPr>
          <w:rFonts w:ascii="Arial" w:hAnsi="Arial"/>
          <w:color w:val="414042"/>
          <w:spacing w:val="-10"/>
          <w:sz w:val="10"/>
        </w:rPr>
        <w:t>0.08″ </w:t>
      </w:r>
      <w:r>
        <w:rPr>
          <w:rFonts w:ascii="Arial" w:hAnsi="Arial"/>
          <w:color w:val="414042"/>
          <w:spacing w:val="-6"/>
          <w:sz w:val="10"/>
        </w:rPr>
        <w:t>(26mmx </w:t>
      </w:r>
      <w:r>
        <w:rPr>
          <w:rFonts w:ascii="Arial" w:hAnsi="Arial"/>
          <w:color w:val="414042"/>
          <w:spacing w:val="-13"/>
          <w:sz w:val="10"/>
        </w:rPr>
        <w:t>2mm)</w:t>
      </w:r>
    </w:p>
    <w:p>
      <w:pPr>
        <w:pStyle w:val="BodyText"/>
        <w:spacing w:before="3"/>
        <w:rPr>
          <w:rFonts w:ascii="Arial"/>
          <w:sz w:val="23"/>
        </w:rPr>
      </w:pPr>
      <w:r>
        <w:rPr/>
        <w:br w:type="column"/>
      </w:r>
      <w:r>
        <w:rPr>
          <w:rFonts w:ascii="Arial"/>
          <w:sz w:val="23"/>
        </w:rPr>
      </w:r>
    </w:p>
    <w:p>
      <w:pPr>
        <w:pStyle w:val="BodyText"/>
        <w:spacing w:line="182" w:lineRule="exact"/>
        <w:ind w:right="1557"/>
        <w:jc w:val="right"/>
        <w:rPr>
          <w:i/>
        </w:rPr>
      </w:pPr>
      <w:r>
        <w:rPr>
          <w:w w:val="90"/>
        </w:rPr>
        <w:t>2.75</w:t>
      </w:r>
      <w:r>
        <w:rPr>
          <w:i/>
          <w:w w:val="90"/>
        </w:rPr>
        <w:t>″</w:t>
      </w:r>
    </w:p>
    <w:p>
      <w:pPr>
        <w:pStyle w:val="BodyText"/>
        <w:spacing w:line="182" w:lineRule="exact"/>
        <w:ind w:right="1474"/>
        <w:jc w:val="right"/>
      </w:pPr>
      <w:r>
        <w:rPr>
          <w:w w:val="95"/>
        </w:rPr>
        <w:t>(70 mm)</w:t>
      </w:r>
    </w:p>
    <w:p>
      <w:pPr>
        <w:spacing w:after="0" w:line="182" w:lineRule="exact"/>
        <w:jc w:val="right"/>
        <w:sectPr>
          <w:type w:val="continuous"/>
          <w:pgSz w:w="12240" w:h="15840"/>
          <w:pgMar w:top="1260" w:bottom="280" w:left="0" w:right="0"/>
          <w:cols w:num="4" w:equalWidth="0">
            <w:col w:w="4406" w:space="40"/>
            <w:col w:w="808" w:space="39"/>
            <w:col w:w="1236" w:space="40"/>
            <w:col w:w="5671"/>
          </w:cols>
        </w:sectPr>
      </w:pPr>
    </w:p>
    <w:p>
      <w:pPr>
        <w:pStyle w:val="BodyText"/>
        <w:spacing w:before="5"/>
        <w:rPr>
          <w:sz w:val="14"/>
        </w:rPr>
      </w:pPr>
    </w:p>
    <w:p>
      <w:pPr>
        <w:spacing w:after="0"/>
        <w:rPr>
          <w:sz w:val="14"/>
        </w:rPr>
        <w:sectPr>
          <w:type w:val="continuous"/>
          <w:pgSz w:w="12240" w:h="15840"/>
          <w:pgMar w:top="1260" w:bottom="280" w:left="0" w:right="0"/>
        </w:sectPr>
      </w:pPr>
    </w:p>
    <w:p>
      <w:pPr>
        <w:pStyle w:val="BodyText"/>
        <w:spacing w:before="6"/>
        <w:rPr>
          <w:sz w:val="27"/>
        </w:rPr>
      </w:pPr>
    </w:p>
    <w:p>
      <w:pPr>
        <w:spacing w:before="0"/>
        <w:ind w:left="1963" w:right="0" w:firstLine="0"/>
        <w:jc w:val="left"/>
        <w:rPr>
          <w:rFonts w:ascii="Arial"/>
          <w:b/>
          <w:sz w:val="18"/>
        </w:rPr>
      </w:pPr>
      <w:r>
        <w:rPr>
          <w:rFonts w:ascii="Arial"/>
          <w:b/>
          <w:color w:val="414042"/>
          <w:spacing w:val="-15"/>
          <w:sz w:val="18"/>
        </w:rPr>
        <w:t>Flush </w:t>
      </w:r>
      <w:r>
        <w:rPr>
          <w:rFonts w:ascii="Arial"/>
          <w:b/>
          <w:color w:val="414042"/>
          <w:spacing w:val="-17"/>
          <w:sz w:val="18"/>
        </w:rPr>
        <w:t>corresponding </w:t>
      </w:r>
      <w:r>
        <w:rPr>
          <w:rFonts w:ascii="Arial"/>
          <w:b/>
          <w:color w:val="414042"/>
          <w:spacing w:val="-14"/>
          <w:sz w:val="18"/>
        </w:rPr>
        <w:t>port </w:t>
      </w:r>
      <w:r>
        <w:rPr>
          <w:rFonts w:ascii="Arial"/>
          <w:b/>
          <w:color w:val="414042"/>
          <w:spacing w:val="-11"/>
          <w:sz w:val="18"/>
        </w:rPr>
        <w:t>weld-on </w:t>
      </w:r>
      <w:r>
        <w:rPr>
          <w:rFonts w:ascii="Arial"/>
          <w:b/>
          <w:color w:val="414042"/>
          <w:spacing w:val="-13"/>
          <w:sz w:val="18"/>
        </w:rPr>
        <w:t>adapters</w:t>
      </w:r>
    </w:p>
    <w:p>
      <w:pPr>
        <w:tabs>
          <w:tab w:pos="4686" w:val="left" w:leader="none"/>
        </w:tabs>
        <w:spacing w:before="179"/>
        <w:ind w:left="2068" w:right="0" w:firstLine="0"/>
        <w:jc w:val="left"/>
        <w:rPr>
          <w:rFonts w:ascii="Arial" w:hAnsi="Arial"/>
          <w:sz w:val="10"/>
        </w:rPr>
      </w:pPr>
      <w:r>
        <w:rPr/>
        <w:pict>
          <v:group style="position:absolute;margin-left:51.187pt;margin-top:12.884236pt;width:108.55pt;height:101.1pt;mso-position-horizontal-relative:page;mso-position-vertical-relative:paragraph;z-index:-1100152" coordorigin="1024,258" coordsize="2171,2022">
            <v:shape style="position:absolute;left:1452;top:382;width:1272;height:1387" coordorigin="1452,382" coordsize="1272,1387" path="m2058,1604l2671,1604,2671,1193,2058,1193,2058,1604xm2006,382l2006,1118,2058,1193,2058,808m2034,1458l2034,587m2724,1118l2724,382m2696,587l2696,1456,1452,1456m2064,1769l2665,1769,2665,1604,2064,1604,2064,1769xe" filled="false" stroked="true" strokeweight=".501pt" strokecolor="#000000">
              <v:path arrowok="t"/>
              <v:stroke dashstyle="solid"/>
            </v:shape>
            <v:shape style="position:absolute;left:1705;top:1115;width:360;height:661" type="#_x0000_t75" stroked="false">
              <v:imagedata r:id="rId469" o:title=""/>
            </v:shape>
            <v:shape style="position:absolute;left:2660;top:1112;width:370;height:664" type="#_x0000_t75" stroked="false">
              <v:imagedata r:id="rId470" o:title=""/>
            </v:shape>
            <v:shape style="position:absolute;left:2042;top:452;width:648;height:1827" coordorigin="2042,452" coordsize="648,1827" path="m2066,1769l2066,2279m2665,1769l2665,2279m2042,452l2690,452e" filled="false" stroked="true" strokeweight=".501pt" strokecolor="#000000">
              <v:path arrowok="t"/>
              <v:stroke dashstyle="solid"/>
            </v:shape>
            <v:shape style="position:absolute;left:2010;top:433;width:713;height:38" coordorigin="2010,433" coordsize="713,38" path="m2050,433l2048,435,2039,441,2023,448,2015,451,2010,452,2015,453,2023,456,2039,464,2044,467,2050,471,2050,433m2722,452l2717,451,2710,449,2694,441,2688,437,2682,433,2682,471,2684,470,2694,464,2710,456,2717,453,2722,452e" filled="true" fillcolor="#000000" stroked="false">
              <v:path arrowok="t"/>
              <v:fill type="solid"/>
            </v:shape>
            <v:shape style="position:absolute;left:2038;top:633;width:662;height:249" coordorigin="2039,634" coordsize="662,249" path="m2079,634l2076,635,2067,641,2051,649,2044,651,2039,652,2044,653,2051,656,2067,664,2072,667,2079,671,2079,634m2107,844l2105,845,2096,851,2080,859,2072,862,2067,863,2072,864,2080,866,2096,874,2101,878,2107,882,2107,844m2672,863l2667,862,2659,859,2643,851,2638,848,2632,844,2632,882,2634,880,2643,874,2659,866,2667,864,2672,863m2700,653l2695,652,2688,649,2671,641,2666,638,2660,634,2660,671,2662,670,2671,664,2688,656,2695,653,2700,653e" filled="true" fillcolor="#000000" stroked="false">
              <v:path arrowok="t"/>
              <v:fill type="solid"/>
            </v:shape>
            <v:shape style="position:absolute;left:2090;top:2221;width:528;height:2" coordorigin="2091,2222" coordsize="528,0" path="m2566,2222l2618,2222m2091,2222l2162,2222e" filled="false" stroked="true" strokeweight=".501pt" strokecolor="#000000">
              <v:path arrowok="t"/>
              <v:stroke dashstyle="solid"/>
            </v:shape>
            <v:shape style="position:absolute;left:2058;top:2202;width:593;height:38" coordorigin="2058,2203" coordsize="593,38" path="m2099,2203l2096,2205,2087,2210,2071,2218,2063,2221,2058,2222,2063,2223,2071,2226,2087,2233,2092,2237,2099,2241,2099,2203m2651,2222l2646,2221,2638,2218,2622,2210,2617,2207,2610,2203,2610,2241,2613,2239,2622,2233,2638,2226,2646,2223,2651,2222e" filled="true" fillcolor="#000000" stroked="false">
              <v:path arrowok="t"/>
              <v:fill type="solid"/>
            </v:shape>
            <v:shape style="position:absolute;left:-593;top:3311;width:817;height:484" coordorigin="-592,3312" coordsize="817,484" path="m1853,1119l1262,1119m2077,1602l1260,1601e" filled="false" stroked="true" strokeweight=".501pt" strokecolor="#000000">
              <v:path arrowok="t"/>
              <v:stroke dashstyle="solid"/>
            </v:shape>
            <v:shape style="position:absolute;left:1496;top:439;width:102;height:634" coordorigin="1496,440" coordsize="102,634" path="m1496,440l1598,440,1598,1073e" filled="false" stroked="true" strokeweight=".501pt" strokecolor="#000000">
              <v:path arrowok="t"/>
              <v:stroke dashstyle="solid"/>
            </v:shape>
            <v:shape style="position:absolute;left:1585;top:1060;width:849;height:904" coordorigin="1586,1060" coordsize="849,904" path="m1609,1060l1586,1060,1587,1064,1590,1078,1595,1104,1597,1116,1597,1124,1598,1116,1600,1104,1605,1078,1607,1070,1609,1060m2434,1884l2373,1814,2373,1964,2434,1884e" filled="true" fillcolor="#000000" stroked="false">
              <v:path arrowok="t"/>
              <v:fill type="solid"/>
            </v:shape>
            <v:shape style="position:absolute;left:2372;top:1813;width:62;height:151" coordorigin="2373,1814" coordsize="62,151" path="m2373,1814l2373,1964,2434,1884,2373,1814xe" filled="false" stroked="true" strokeweight="1.001000pt" strokecolor="#000000">
              <v:path arrowok="t"/>
              <v:stroke dashstyle="solid"/>
            </v:shape>
            <v:line style="position:absolute" from="1472,521" to="1472,1071" stroked="true" strokeweight=".501pt" strokecolor="#000000">
              <v:stroke dashstyle="solid"/>
            </v:line>
            <v:shape style="position:absolute;left:1458;top:1062;width:26;height:43" coordorigin="1459,1063" coordsize="26,43" path="m1484,1063l1459,1063,1460,1065,1464,1075,1469,1092,1471,1100,1472,1105,1472,1100,1474,1092,1479,1075,1482,1069,1484,1063xe" filled="true" fillcolor="#000000" stroked="false">
              <v:path arrowok="t"/>
              <v:fill type="solid"/>
            </v:shape>
            <v:line style="position:absolute" from="1471,1500" to="1471,1770" stroked="true" strokeweight=".501pt" strokecolor="#000000">
              <v:stroke dashstyle="solid"/>
            </v:line>
            <v:shape style="position:absolute;left:1271;top:1133;width:213;height:459" coordorigin="1271,1133" coordsize="213,459" path="m1296,1549l1271,1549,1272,1552,1276,1561,1281,1578,1283,1586,1284,1592,1285,1586,1286,1578,1292,1561,1294,1556,1296,1549m1297,1176l1295,1173,1292,1164,1286,1147,1285,1138,1284,1133,1283,1138,1281,1147,1276,1164,1274,1169,1271,1176,1297,1176m1483,1509l1482,1506,1478,1496,1473,1479,1471,1471,1471,1466,1470,1471,1468,1479,1463,1496,1461,1502,1458,1509,1483,1509e" filled="true" fillcolor="#000000" stroked="false">
              <v:path arrowok="t"/>
              <v:fill type="solid"/>
            </v:shape>
            <v:rect style="position:absolute;left:1707;top:1117;width:1319;height:655" filled="false" stroked="true" strokeweight=".501pt" strokecolor="#000000">
              <v:stroke dashstyle="solid"/>
            </v:rect>
            <v:line style="position:absolute" from="1749,277" to="2998,277" stroked="true" strokeweight=".501pt" strokecolor="#000000">
              <v:stroke dashstyle="solid"/>
            </v:line>
            <v:shape style="position:absolute;left:1717;top:257;width:1313;height:38" coordorigin="1717,258" coordsize="1313,38" path="m1757,258l1755,259,1746,265,1730,273,1722,276,1717,277,1722,278,1730,280,1746,288,1751,292,1757,296,1757,258m3030,277l3025,276,3018,273,3001,265,2996,262,2990,258,2990,296,2992,294,3001,288,3018,280,3025,278,3030,277e" filled="true" fillcolor="#000000" stroked="false">
              <v:path arrowok="t"/>
              <v:fill type="solid"/>
            </v:shape>
            <v:shape style="position:absolute;left:1470;top:266;width:1555;height:1198" coordorigin="1471,266" coordsize="1555,1198" path="m1708,1120l1708,266m3026,266l3022,1104m1471,1114l1474,1464e" filled="false" stroked="true" strokeweight=".501pt" strokecolor="#000000">
              <v:path arrowok="t"/>
              <v:stroke dashstyle="solid"/>
            </v:shape>
            <v:line style="position:absolute" from="3180,1173" to="3180,1214" stroked="true" strokeweight=".501pt" strokecolor="#000000">
              <v:stroke dashstyle="solid"/>
            </v:line>
            <v:shape style="position:absolute;left:3168;top:1122;width:24;height:64" coordorigin="3168,1122" coordsize="24,64" path="m3180,1122l3179,1130,3178,1142,3173,1168,3171,1176,3168,1186,3192,1186,3191,1182,3187,1168,3182,1142,3181,1130,3180,1122xe" filled="true" fillcolor="#000000" stroked="false">
              <v:path arrowok="t"/>
              <v:fill type="solid"/>
            </v:shape>
            <v:line style="position:absolute" from="3017,1118" to="3194,1118" stroked="true" strokeweight=".501pt" strokecolor="#000000">
              <v:stroke dashstyle="solid"/>
            </v:line>
            <v:line style="position:absolute" from="3180,1710" to="3180,1724" stroked="true" strokeweight=".501pt" strokecolor="#000000">
              <v:stroke dashstyle="solid"/>
            </v:line>
            <v:shape style="position:absolute;left:3168;top:1710;width:24;height:64" coordorigin="3168,1711" coordsize="24,64" path="m3192,1711l3168,1711,3169,1714,3173,1729,3178,1755,3179,1767,3180,1775,3181,1767,3182,1755,3187,1729,3189,1721,3192,1711xe" filled="true" fillcolor="#000000" stroked="false">
              <v:path arrowok="t"/>
              <v:fill type="solid"/>
            </v:shape>
            <v:shape style="position:absolute;left:2448;top:1768;width:745;height:117" coordorigin="2448,1768" coordsize="745,117" path="m3017,1768l3193,1768m2448,1885l2749,1885e" filled="false" stroked="true" strokeweight=".501pt" strokecolor="#000000">
              <v:path arrowok="t"/>
              <v:stroke dashstyle="solid"/>
            </v:shape>
            <v:line style="position:absolute" from="1344,335" to="1344,508" stroked="true" strokeweight=".125pt" strokecolor="#414042">
              <v:stroke dashstyle="solid"/>
            </v:line>
            <v:shape style="position:absolute;left:-712;top:3226;width:842;height:958" coordorigin="-711,3226" coordsize="842,958" path="m2785,1068l2836,1126m2829,1124l2916,982m2129,1820l2074,1873m2076,1872l2197,1940e" filled="false" stroked="true" strokeweight=".501pt" strokecolor="#414042">
              <v:path arrowok="t"/>
              <v:stroke dashstyle="solid"/>
            </v:shape>
            <v:line style="position:absolute" from="2163,2226" to="2566,2226" stroked="true" strokeweight="2.312pt" strokecolor="#ffffff">
              <v:stroke dashstyle="solid"/>
            </v:line>
            <v:line style="position:absolute" from="2145,452" to="2598,452" stroked="true" strokeweight="1.091pt" strokecolor="#ffffff">
              <v:stroke dashstyle="solid"/>
            </v:line>
            <v:line style="position:absolute" from="2040,282" to="2647,282" stroked="true" strokeweight="1.82pt" strokecolor="#ffffff">
              <v:stroke dashstyle="solid"/>
            </v:line>
            <v:line style="position:absolute" from="1140,335" to="1140,510" stroked="true" strokeweight=".125pt" strokecolor="#414042">
              <v:stroke dashstyle="solid"/>
            </v:line>
            <v:shape style="position:absolute;left:1026;top:326;width:1869;height:1636" coordorigin="1026,326" coordsize="1869,1636" path="m1455,505l1026,505,1026,326,1455,326,1455,505xm2894,1962l2774,1962,2774,1819,2894,1819,2894,1962xe" filled="false" stroked="true" strokeweight=".25pt" strokecolor="#000000">
              <v:path arrowok="t"/>
              <v:stroke dashstyle="solid"/>
            </v:shape>
            <v:shape style="position:absolute;left:2151;top:348;width:478;height:134" type="#_x0000_t202" filled="false" stroked="false">
              <v:textbox inset="0,0,0,0">
                <w:txbxContent>
                  <w:p>
                    <w:pPr>
                      <w:spacing w:before="7"/>
                      <w:ind w:left="0" w:right="0" w:firstLine="0"/>
                      <w:jc w:val="left"/>
                      <w:rPr>
                        <w:rFonts w:ascii="Arial" w:hAnsi="Arial"/>
                        <w:sz w:val="10"/>
                      </w:rPr>
                    </w:pPr>
                    <w:r>
                      <w:rPr>
                        <w:rFonts w:ascii="Arial" w:hAnsi="Arial"/>
                        <w:color w:val="414042"/>
                        <w:spacing w:val="-8"/>
                        <w:sz w:val="10"/>
                      </w:rPr>
                      <w:t>ø.84″ </w:t>
                    </w:r>
                    <w:r>
                      <w:rPr>
                        <w:rFonts w:ascii="Arial" w:hAnsi="Arial"/>
                        <w:color w:val="414042"/>
                        <w:spacing w:val="-5"/>
                        <w:sz w:val="10"/>
                      </w:rPr>
                      <w:t>±.007</w:t>
                    </w:r>
                  </w:p>
                </w:txbxContent>
              </v:textbox>
              <w10:wrap type="none"/>
            </v:shape>
            <v:shape style="position:absolute;left:2824;top:916;width:71;height:134" type="#_x0000_t202" filled="false" stroked="false">
              <v:textbox inset="0,0,0,0">
                <w:txbxContent>
                  <w:p>
                    <w:pPr>
                      <w:spacing w:before="7"/>
                      <w:ind w:left="0" w:right="0" w:firstLine="0"/>
                      <w:jc w:val="left"/>
                      <w:rPr>
                        <w:rFonts w:ascii="Arial"/>
                        <w:sz w:val="10"/>
                      </w:rPr>
                    </w:pPr>
                    <w:r>
                      <w:rPr>
                        <w:rFonts w:ascii="Arial"/>
                        <w:color w:val="414042"/>
                        <w:sz w:val="10"/>
                      </w:rPr>
                      <w:t>x</w:t>
                    </w:r>
                  </w:p>
                </w:txbxContent>
              </v:textbox>
              <w10:wrap type="none"/>
            </v:shape>
            <v:shape style="position:absolute;left:2799;top:1817;width:87;height:134" type="#_x0000_t202" filled="false" stroked="false">
              <v:textbox inset="0,0,0,0">
                <w:txbxContent>
                  <w:p>
                    <w:pPr>
                      <w:spacing w:before="7"/>
                      <w:ind w:left="0" w:right="0" w:firstLine="0"/>
                      <w:jc w:val="left"/>
                      <w:rPr>
                        <w:rFonts w:ascii="Arial"/>
                        <w:sz w:val="10"/>
                      </w:rPr>
                    </w:pPr>
                    <w:r>
                      <w:rPr>
                        <w:rFonts w:ascii="Arial"/>
                        <w:color w:val="414042"/>
                        <w:w w:val="100"/>
                        <w:sz w:val="10"/>
                      </w:rPr>
                      <w:t>A</w:t>
                    </w:r>
                  </w:p>
                </w:txbxContent>
              </v:textbox>
              <w10:wrap type="none"/>
            </v:shape>
            <v:shape style="position:absolute;left:2151;top:2012;width:463;height:234" type="#_x0000_t202" filled="false" stroked="false">
              <v:textbox inset="0,0,0,0">
                <w:txbxContent>
                  <w:p>
                    <w:pPr>
                      <w:spacing w:line="208" w:lineRule="auto" w:before="19"/>
                      <w:ind w:left="46" w:right="0" w:hanging="47"/>
                      <w:jc w:val="left"/>
                      <w:rPr>
                        <w:rFonts w:ascii="Arial" w:hAnsi="Arial"/>
                        <w:sz w:val="10"/>
                      </w:rPr>
                    </w:pPr>
                    <w:r>
                      <w:rPr>
                        <w:rFonts w:ascii="Arial" w:hAnsi="Arial"/>
                        <w:color w:val="414042"/>
                        <w:spacing w:val="-9"/>
                        <w:sz w:val="10"/>
                      </w:rPr>
                      <w:t>ø.72″ </w:t>
                    </w:r>
                    <w:r>
                      <w:rPr>
                        <w:rFonts w:ascii="Arial" w:hAnsi="Arial"/>
                        <w:color w:val="414042"/>
                        <w:spacing w:val="-7"/>
                        <w:sz w:val="10"/>
                      </w:rPr>
                      <w:t>±.007 </w:t>
                    </w:r>
                    <w:r>
                      <w:rPr>
                        <w:rFonts w:ascii="Arial" w:hAnsi="Arial"/>
                        <w:color w:val="414042"/>
                        <w:spacing w:val="-11"/>
                        <w:sz w:val="10"/>
                      </w:rPr>
                      <w:t>(18.2mm)</w:t>
                    </w:r>
                  </w:p>
                </w:txbxContent>
              </v:textbox>
              <w10:wrap type="none"/>
            </v:shape>
            <v:shape style="position:absolute;left:2050;top:652;width:622;height:503" type="#_x0000_t202" filled="false" stroked="true" strokeweight=".501pt" strokecolor="#000000">
              <v:textbox inset="0,0,0,0">
                <w:txbxContent>
                  <w:p>
                    <w:pPr>
                      <w:spacing w:before="26"/>
                      <w:ind w:left="43" w:right="0" w:firstLine="0"/>
                      <w:jc w:val="left"/>
                      <w:rPr>
                        <w:rFonts w:ascii="Arial"/>
                        <w:sz w:val="14"/>
                      </w:rPr>
                    </w:pPr>
                    <w:r>
                      <w:rPr>
                        <w:rFonts w:ascii="Arial"/>
                        <w:color w:val="414042"/>
                        <w:w w:val="100"/>
                        <w:sz w:val="14"/>
                        <w:u w:val="single" w:color="000000"/>
                      </w:rPr>
                      <w:t> </w:t>
                    </w:r>
                    <w:r>
                      <w:rPr>
                        <w:rFonts w:ascii="Arial"/>
                        <w:color w:val="414042"/>
                        <w:sz w:val="14"/>
                        <w:u w:val="single" w:color="000000"/>
                      </w:rPr>
                      <w:t>  </w:t>
                    </w:r>
                    <w:r>
                      <w:rPr>
                        <w:rFonts w:ascii="Arial"/>
                        <w:color w:val="414042"/>
                        <w:spacing w:val="-10"/>
                        <w:sz w:val="14"/>
                        <w:u w:val="single" w:color="000000"/>
                      </w:rPr>
                      <w:t> </w:t>
                    </w:r>
                    <w:r>
                      <w:rPr>
                        <w:rFonts w:ascii="Arial"/>
                        <w:color w:val="414042"/>
                        <w:sz w:val="14"/>
                        <w:u w:val="single" w:color="000000"/>
                      </w:rPr>
                      <w:t>G1/2</w:t>
                    </w:r>
                    <w:r>
                      <w:rPr>
                        <w:rFonts w:ascii="Arial"/>
                        <w:color w:val="414042"/>
                        <w:spacing w:val="13"/>
                        <w:sz w:val="14"/>
                        <w:u w:val="single" w:color="000000"/>
                      </w:rPr>
                      <w:t> </w:t>
                    </w:r>
                  </w:p>
                  <w:p>
                    <w:pPr>
                      <w:spacing w:line="208" w:lineRule="auto" w:before="74"/>
                      <w:ind w:left="141" w:right="0" w:hanging="26"/>
                      <w:jc w:val="left"/>
                      <w:rPr>
                        <w:rFonts w:ascii="Arial" w:hAnsi="Arial"/>
                        <w:sz w:val="10"/>
                      </w:rPr>
                    </w:pPr>
                    <w:r>
                      <w:rPr>
                        <w:rFonts w:ascii="Arial" w:hAnsi="Arial"/>
                        <w:color w:val="414042"/>
                        <w:spacing w:val="-7"/>
                        <w:sz w:val="10"/>
                      </w:rPr>
                      <w:t>.76″ </w:t>
                    </w:r>
                    <w:r>
                      <w:rPr>
                        <w:rFonts w:ascii="Arial" w:hAnsi="Arial"/>
                        <w:color w:val="414042"/>
                        <w:spacing w:val="-5"/>
                        <w:sz w:val="10"/>
                      </w:rPr>
                      <w:t>±.003 </w:t>
                    </w:r>
                    <w:r>
                      <w:rPr>
                        <w:rFonts w:ascii="Arial" w:hAnsi="Arial"/>
                        <w:color w:val="414042"/>
                        <w:spacing w:val="-11"/>
                        <w:sz w:val="10"/>
                      </w:rPr>
                      <w:t>(19.4mm)</w:t>
                    </w:r>
                  </w:p>
                </w:txbxContent>
              </v:textbox>
              <v:stroke dashstyle="solid"/>
              <w10:wrap type="none"/>
            </v:shape>
            <v:shape style="position:absolute;left:2055;top:489;width:612;height:158" type="#_x0000_t202" filled="false" stroked="false">
              <v:textbox inset="0,0,0,0">
                <w:txbxContent>
                  <w:p>
                    <w:pPr>
                      <w:spacing w:line="101" w:lineRule="exact" w:before="0"/>
                      <w:ind w:left="144" w:right="0" w:firstLine="0"/>
                      <w:jc w:val="left"/>
                      <w:rPr>
                        <w:rFonts w:ascii="Arial"/>
                        <w:sz w:val="10"/>
                      </w:rPr>
                    </w:pPr>
                    <w:r>
                      <w:rPr>
                        <w:rFonts w:ascii="Arial"/>
                        <w:color w:val="414042"/>
                        <w:sz w:val="10"/>
                      </w:rPr>
                      <w:t>(21.3mm)</w:t>
                    </w:r>
                  </w:p>
                </w:txbxContent>
              </v:textbox>
              <w10:wrap type="none"/>
            </v:shape>
            <v:shape style="position:absolute;left:1344;top:303;width:126;height:173" type="#_x0000_t202" filled="false" stroked="false">
              <v:textbox inset="0,0,0,0">
                <w:txbxContent>
                  <w:p>
                    <w:pPr>
                      <w:spacing w:before="56"/>
                      <w:ind w:left="7" w:right="0" w:firstLine="0"/>
                      <w:jc w:val="left"/>
                      <w:rPr>
                        <w:rFonts w:ascii="Arial"/>
                        <w:sz w:val="10"/>
                      </w:rPr>
                    </w:pPr>
                    <w:r>
                      <w:rPr>
                        <w:rFonts w:ascii="Arial"/>
                        <w:color w:val="414042"/>
                        <w:sz w:val="10"/>
                      </w:rPr>
                      <w:t>A </w:t>
                    </w:r>
                  </w:p>
                </w:txbxContent>
              </v:textbox>
              <w10:wrap type="none"/>
            </v:shape>
            <v:shape style="position:absolute;left:1141;top:303;width:202;height:173" type="#_x0000_t202" filled="false" stroked="false">
              <v:textbox inset="0,0,0,0">
                <w:txbxContent>
                  <w:p>
                    <w:pPr>
                      <w:spacing w:before="56"/>
                      <w:ind w:left="38" w:right="-15" w:firstLine="0"/>
                      <w:jc w:val="left"/>
                      <w:rPr>
                        <w:rFonts w:ascii="Arial"/>
                        <w:sz w:val="10"/>
                      </w:rPr>
                    </w:pPr>
                    <w:r>
                      <w:rPr>
                        <w:rFonts w:ascii="Arial"/>
                        <w:color w:val="414042"/>
                        <w:spacing w:val="-9"/>
                        <w:sz w:val="10"/>
                      </w:rPr>
                      <w:t>O,1</w:t>
                    </w:r>
                    <w:r>
                      <w:rPr>
                        <w:rFonts w:ascii="Arial"/>
                        <w:color w:val="414042"/>
                        <w:spacing w:val="8"/>
                        <w:sz w:val="10"/>
                      </w:rPr>
                      <w:t> </w:t>
                    </w:r>
                  </w:p>
                </w:txbxContent>
              </v:textbox>
              <w10:wrap type="none"/>
            </v:shape>
            <w10:wrap type="none"/>
          </v:group>
        </w:pict>
      </w:r>
      <w:r>
        <w:rPr/>
        <w:pict>
          <v:group style="position:absolute;margin-left:194.768204pt;margin-top:16.179735pt;width:95.8pt;height:95.1pt;mso-position-horizontal-relative:page;mso-position-vertical-relative:paragraph;z-index:-1100056" coordorigin="3895,324" coordsize="1916,1902">
            <v:shape style="position:absolute;left:4072;top:442;width:1465;height:1783" coordorigin="4073,442" coordsize="1465,1783" path="m4526,1583l5458,1583,5458,1193,4526,1193,4526,1583xm4446,442l4446,1122,4526,1193,4526,827m4490,1445l4490,637m5538,1122l5538,442m5496,637l5496,1443,4073,1443m5460,1193l5460,818m4535,1740l5448,1740,5448,1583,4535,1583,4535,1740xm5538,1122l5460,1193m4538,1740l4538,2225m5448,1740l5448,2225m4502,509l5486,509e" filled="false" stroked="true" strokeweight=".476pt" strokecolor="#000000">
              <v:path arrowok="t"/>
              <v:stroke dashstyle="solid"/>
            </v:shape>
            <v:shape style="position:absolute;left:4452;top:490;width:1083;height:37" coordorigin="4453,491" coordsize="1083,37" path="m4514,491l4510,492,4497,498,4472,505,4460,508,4453,509,4460,510,4472,512,4497,520,4504,523,4514,527,4514,491m5535,509l5528,508,5516,505,5491,498,5484,495,5474,491,5474,527,5478,525,5491,520,5516,512,5528,510,5535,509e" filled="true" fillcolor="#000000" stroked="false">
              <v:path arrowok="t"/>
              <v:fill type="solid"/>
            </v:shape>
            <v:line style="position:absolute" from="4545,699" to="5453,699" stroked="true" strokeweight=".476pt" strokecolor="#000000">
              <v:stroke dashstyle="solid"/>
            </v:line>
            <v:shape style="position:absolute;left:4496;top:680;width:1006;height:1508" coordorigin="4496,681" coordsize="1006,1508" path="m4557,681l4554,683,4540,688,4515,695,4504,698,4496,699,4504,700,4515,703,4540,710,4548,713,4557,717,4557,681m4587,2153l4584,2154,4570,2160,4545,2167,4534,2170,4526,2171,4534,2172,4545,2174,4570,2182,4578,2185,4587,2189,4587,2153m4600,862l4597,863,4583,869,4558,876,4547,879,4539,880,4547,881,4558,883,4583,891,4591,894,4600,898,4600,862m5445,2171l5438,2170,5426,2167,5401,2160,5394,2157,5384,2153,5384,2189,5388,2187,5401,2182,5426,2174,5438,2172,5445,2171m5458,880l5451,879,5439,876,5415,869,5407,866,5397,862,5397,898,5401,896,5415,891,5439,883,5451,881,5458,880m5502,699l5494,698,5483,696,5458,688,5450,685,5441,681,5441,717,5444,715,5458,710,5483,703,5494,700,5502,699e" filled="true" fillcolor="#000000" stroked="false">
              <v:path arrowok="t"/>
              <v:fill type="solid"/>
            </v:shape>
            <v:shape style="position:absolute;left:-478;top:3311;width:627;height:458" coordorigin="-477,3312" coordsize="627,458" path="m4375,1125l3899,1125m4525,1582l3898,1582e" filled="false" stroked="true" strokeweight=".476pt" strokecolor="#000000">
              <v:path arrowok="t"/>
              <v:stroke dashstyle="solid"/>
            </v:shape>
            <v:shape style="position:absolute;left:0;top:3311;width:2;height:614" coordorigin="0,3312" coordsize="0,614" path="m4087,1127l4087,1441m4087,1493l4087,1740e" filled="false" stroked="true" strokeweight=".476pt" strokecolor="#000000">
              <v:path arrowok="t"/>
              <v:stroke dashstyle="solid"/>
            </v:shape>
            <v:shape style="position:absolute;left:4069;top:1444;width:37;height:61" coordorigin="4069,1445" coordsize="37,61" path="m4087,1445l4086,1452,4084,1464,4076,1488,4073,1496,4069,1505,4105,1505,4104,1502,4098,1488,4091,1464,4088,1452,4087,1445xe" filled="true" fillcolor="#000000" stroked="false">
              <v:path arrowok="t"/>
              <v:fill type="solid"/>
            </v:shape>
            <v:line style="position:absolute" from="4086,1070" to="4086,623" stroked="true" strokeweight=".476pt" strokecolor="#000000">
              <v:stroke dashstyle="solid"/>
            </v:line>
            <v:shape style="position:absolute;left:3900;top:1057;width:205;height:129" coordorigin="3900,1058" coordsize="205,129" path="m3937,1187l3935,1183,3929,1169,3922,1145,3919,1134,3918,1126,3917,1134,3915,1145,3907,1169,3904,1177,3900,1187,3937,1187m4104,1058l4068,1058,4070,1061,4075,1075,4082,1099,4085,1111,4086,1118,4087,1111,4090,1099,4097,1075,4100,1067,4104,1058e" filled="true" fillcolor="#000000" stroked="false">
              <v:path arrowok="t"/>
              <v:fill type="solid"/>
            </v:shape>
            <v:shape style="position:absolute;left:3900;top:1126;width:37;height:61" coordorigin="3900,1126" coordsize="37,61" path="m3911,1158l3907,1169,3904,1177,3900,1187,3937,1187,3935,1183,3929,1169,3926,1158,3922,1145,3919,1134,3918,1126,3917,1134,3915,1145,3911,1158xe" filled="false" stroked="true" strokeweight=".476pt" strokecolor="#000000">
              <v:path arrowok="t"/>
              <v:stroke dashstyle="solid"/>
            </v:shape>
            <v:shape style="position:absolute;left:3900;top:1514;width:37;height:61" coordorigin="3900,1514" coordsize="37,61" path="m3936,1514l3900,1514,3902,1518,3907,1531,3915,1556,3917,1567,3918,1575,3919,1567,3922,1556,3929,1531,3933,1524,3936,1514xe" filled="true" fillcolor="#000000" stroked="false">
              <v:path arrowok="t"/>
              <v:fill type="solid"/>
            </v:shape>
            <v:shape style="position:absolute;left:-26;top:2294;width:328;height:1050" coordorigin="-26,2294" coordsize="328,1050" path="m3926,1543l3929,1531,3933,1524,3936,1514,3900,1514,3902,1518,3907,1531,3911,1543,3915,1556,3917,1567,3918,1575,3919,1567,3922,1556,3926,1543xm4074,525l4228,525,4228,1070e" filled="false" stroked="true" strokeweight=".476pt" strokecolor="#000000">
              <v:path arrowok="t"/>
              <v:stroke dashstyle="solid"/>
            </v:shape>
            <v:shape style="position:absolute;left:4209;top:1057;width:37;height:61" coordorigin="4210,1058" coordsize="37,61" path="m4246,1058l4210,1058,4211,1061,4217,1075,4224,1099,4227,1111,4228,1118,4229,1111,4231,1099,4239,1075,4242,1067,4246,1058xe" filled="true" fillcolor="#000000" stroked="false">
              <v:path arrowok="t"/>
              <v:fill type="solid"/>
            </v:shape>
            <v:shape style="position:absolute;left:4994;top:1773;width:113;height:162" type="#_x0000_t75" stroked="false">
              <v:imagedata r:id="rId461" o:title=""/>
            </v:shape>
            <v:shape style="position:absolute;left:4367;top:1138;width:175;height:612" type="#_x0000_t75" stroked="false">
              <v:imagedata r:id="rId471" o:title=""/>
            </v:shape>
            <v:shape style="position:absolute;left:5774;top:1126;width:37;height:61" coordorigin="5774,1126" coordsize="37,61" path="m5793,1126l5792,1134,5789,1145,5782,1169,5778,1177,5774,1187,5811,1187,5809,1183,5804,1169,5796,1145,5794,1134,5793,1126xe" filled="true" fillcolor="#000000" stroked="false">
              <v:path arrowok="t"/>
              <v:fill type="solid"/>
            </v:shape>
            <v:line style="position:absolute" from="5623,1131" to="5805,1131" stroked="true" strokeweight=".476pt" strokecolor="#000000">
              <v:stroke dashstyle="solid"/>
            </v:line>
            <v:shape style="position:absolute;left:935;top:3226;width:161;height:378" coordorigin="935,3226" coordsize="161,378" path="m5619,1153l5459,1296m5619,1242l5459,1378m5619,1315l5459,1457m5619,1394l5459,1530e" filled="false" stroked="true" strokeweight=".476pt" strokecolor="#000000">
              <v:path arrowok="t"/>
              <v:stroke dashstyle="solid"/>
            </v:shape>
            <v:shape style="position:absolute;left:5774;top:1685;width:37;height:61" coordorigin="5774,1685" coordsize="37,61" path="m5811,1685l5774,1685,5776,1689,5781,1703,5789,1727,5792,1738,5793,1746,5793,1738,5796,1727,5804,1703,5807,1695,5811,1685xe" filled="true" fillcolor="#000000" stroked="false">
              <v:path arrowok="t"/>
              <v:fill type="solid"/>
            </v:shape>
            <v:line style="position:absolute" from="5613,1743" to="5796,1743" stroked="true" strokeweight=".476pt" strokecolor="#000000">
              <v:stroke dashstyle="solid"/>
            </v:line>
            <v:shape style="position:absolute;left:-154;top:3200;width:1253;height:622" coordorigin="-154,3201" coordsize="1253,622" path="m5619,1473l5447,1625m5623,1556l5447,1705m5619,1632l5490,1746m5623,1746l5623,1131,4371,1128,4371,1749,5623,1746xe" filled="false" stroked="true" strokeweight=".476pt" strokecolor="#000000">
              <v:path arrowok="t"/>
              <v:stroke dashstyle="solid"/>
            </v:shape>
            <v:line style="position:absolute" from="4423,342" to="5579,342" stroked="true" strokeweight=".476pt" strokecolor="#000000">
              <v:stroke dashstyle="solid"/>
            </v:line>
            <v:shape style="position:absolute;left:4374;top:323;width:1254;height:37" coordorigin="4374,324" coordsize="1254,37" path="m4435,324l4432,325,4418,331,4393,338,4382,341,4374,342,4382,343,4393,345,4418,352,4426,356,4435,360,4435,324m5628,342l5620,341,5609,338,5584,331,5576,327,5567,324,5567,360,5570,358,5584,353,5609,345,5620,343,5628,342e" filled="true" fillcolor="#000000" stroked="false">
              <v:path arrowok="t"/>
              <v:fill type="solid"/>
            </v:shape>
            <v:shape style="position:absolute;left:-606;top:2403;width:1710;height:1515" coordorigin="-606,2403" coordsize="1710,1515" path="m4366,1128l4366,330m5627,330l5624,1122m5117,1844l5497,1844m3918,1174l3918,1526e" filled="false" stroked="true" strokeweight=".476pt" strokecolor="#000000">
              <v:path arrowok="t"/>
              <v:stroke dashstyle="solid"/>
            </v:shape>
            <v:line style="position:absolute" from="3904,467" to="3904,632" stroked="true" strokeweight=".125pt" strokecolor="#414042">
              <v:stroke dashstyle="solid"/>
            </v:line>
            <v:shape style="position:absolute;left:1759;top:3240;width:1077;height:970" coordorigin="1760,3240" coordsize="1077,970" path="m4600,1841l4545,1895m4547,1894l4692,1966m5520,1089l5549,1118m5535,1126l5622,997e" filled="false" stroked="true" strokeweight=".501pt" strokecolor="#414042">
              <v:path arrowok="t"/>
              <v:stroke dashstyle="solid"/>
            </v:shape>
            <v:line style="position:absolute" from="4665,342" to="5281,342" stroked="true" strokeweight="1.456pt" strokecolor="#ffffff">
              <v:stroke dashstyle="solid"/>
            </v:line>
            <v:shape style="position:absolute;left:4689;top:512;width:522;height:617" coordorigin="4690,513" coordsize="522,617" path="m4690,513l5211,513m4757,1129l5133,1129e" filled="false" stroked="true" strokeweight="1.577pt" strokecolor="#ffffff">
              <v:path arrowok="t"/>
              <v:stroke dashstyle="solid"/>
            </v:shape>
            <v:line style="position:absolute" from="5792,1259" to="5792,1633" stroked="true" strokeweight="1.579pt" strokecolor="#ffffff">
              <v:stroke dashstyle="solid"/>
            </v:line>
            <v:rect style="position:absolute;left:5479;top:1800;width:121;height:144" filled="false" stroked="true" strokeweight=".25pt" strokecolor="#000000">
              <v:stroke dashstyle="solid"/>
            </v:rect>
            <w10:wrap type="none"/>
          </v:group>
        </w:pict>
      </w:r>
      <w:r>
        <w:rPr>
          <w:rFonts w:ascii="Arial" w:hAnsi="Arial"/>
          <w:color w:val="414042"/>
          <w:spacing w:val="-8"/>
          <w:position w:val="8"/>
          <w:sz w:val="10"/>
        </w:rPr>
        <w:t>ø1.97″</w:t>
      </w:r>
      <w:r>
        <w:rPr>
          <w:rFonts w:ascii="Arial" w:hAnsi="Arial"/>
          <w:color w:val="414042"/>
          <w:spacing w:val="2"/>
          <w:position w:val="8"/>
          <w:sz w:val="10"/>
        </w:rPr>
        <w:t> </w:t>
      </w:r>
      <w:r>
        <w:rPr>
          <w:rFonts w:ascii="Arial" w:hAnsi="Arial"/>
          <w:color w:val="414042"/>
          <w:spacing w:val="-9"/>
          <w:position w:val="8"/>
          <w:sz w:val="10"/>
        </w:rPr>
        <w:t>(50mm)</w:t>
        <w:tab/>
      </w:r>
      <w:r>
        <w:rPr>
          <w:rFonts w:ascii="Arial" w:hAnsi="Arial"/>
          <w:color w:val="414042"/>
          <w:spacing w:val="-8"/>
          <w:sz w:val="10"/>
        </w:rPr>
        <w:t>ø1.97″</w:t>
      </w:r>
      <w:r>
        <w:rPr>
          <w:rFonts w:ascii="Arial" w:hAnsi="Arial"/>
          <w:color w:val="414042"/>
          <w:spacing w:val="2"/>
          <w:sz w:val="10"/>
        </w:rPr>
        <w:t> </w:t>
      </w:r>
      <w:r>
        <w:rPr>
          <w:rFonts w:ascii="Arial" w:hAnsi="Arial"/>
          <w:color w:val="414042"/>
          <w:spacing w:val="-11"/>
          <w:sz w:val="10"/>
        </w:rPr>
        <w:t>(50mm)</w:t>
      </w:r>
    </w:p>
    <w:p>
      <w:pPr>
        <w:spacing w:line="249" w:lineRule="auto" w:before="42"/>
        <w:ind w:left="4784" w:right="272" w:hanging="73"/>
        <w:jc w:val="left"/>
        <w:rPr>
          <w:rFonts w:ascii="Arial" w:hAnsi="Arial"/>
          <w:sz w:val="10"/>
        </w:rPr>
      </w:pPr>
      <w:r>
        <w:rPr/>
        <w:pict>
          <v:line style="position:absolute;mso-position-horizontal-relative:page;mso-position-vertical-relative:paragraph;z-index:38152" from="185.006104pt,4.636556pt" to="185.006104pt,12.866556pt" stroked="true" strokeweight=".125pt" strokecolor="#414042">
            <v:stroke dashstyle="solid"/>
            <w10:wrap type="none"/>
          </v:line>
        </w:pict>
      </w:r>
      <w:r>
        <w:rPr/>
        <w:pict>
          <v:shape style="position:absolute;margin-left:225.921997pt;margin-top:16.475056pt;width:48.75pt;height:20.5pt;mso-position-horizontal-relative:page;mso-position-vertical-relative:paragraph;z-index:38176" type="#_x0000_t202" filled="false" stroked="false">
            <v:textbox inset="0,0,0,0">
              <w:txbxContent>
                <w:p>
                  <w:pPr>
                    <w:tabs>
                      <w:tab w:pos="361" w:val="left" w:leader="none"/>
                      <w:tab w:pos="890" w:val="left" w:leader="none"/>
                    </w:tabs>
                    <w:spacing w:before="18"/>
                    <w:ind w:left="69" w:right="0" w:firstLine="0"/>
                    <w:jc w:val="left"/>
                    <w:rPr>
                      <w:rFonts w:ascii="Arial"/>
                      <w:sz w:val="14"/>
                    </w:rPr>
                  </w:pPr>
                  <w:r>
                    <w:rPr>
                      <w:rFonts w:ascii="Arial"/>
                      <w:color w:val="414042"/>
                      <w:w w:val="100"/>
                      <w:sz w:val="14"/>
                      <w:u w:val="single" w:color="000000"/>
                    </w:rPr>
                    <w:t> </w:t>
                  </w:r>
                  <w:r>
                    <w:rPr>
                      <w:rFonts w:ascii="Arial"/>
                      <w:color w:val="414042"/>
                      <w:sz w:val="14"/>
                      <w:u w:val="single" w:color="000000"/>
                    </w:rPr>
                    <w:tab/>
                    <w:t>G1</w:t>
                    <w:tab/>
                  </w:r>
                </w:p>
                <w:p>
                  <w:pPr>
                    <w:spacing w:line="208" w:lineRule="auto" w:before="46"/>
                    <w:ind w:left="174" w:right="282" w:firstLine="0"/>
                    <w:jc w:val="center"/>
                    <w:rPr>
                      <w:rFonts w:ascii="Arial" w:hAnsi="Arial"/>
                      <w:sz w:val="10"/>
                    </w:rPr>
                  </w:pPr>
                  <w:r>
                    <w:rPr>
                      <w:rFonts w:ascii="Arial" w:hAnsi="Arial"/>
                      <w:color w:val="414042"/>
                      <w:sz w:val="10"/>
                    </w:rPr>
                    <w:t>1.20″ ±.003 (30.5mm)</w:t>
                  </w:r>
                </w:p>
              </w:txbxContent>
            </v:textbox>
            <w10:wrap type="none"/>
          </v:shape>
        </w:pict>
      </w:r>
      <w:r>
        <w:rPr/>
        <w:pict>
          <v:shape style="position:absolute;margin-left:179.128998pt;margin-top:4.298556pt;width:21.5pt;height:8.950pt;mso-position-horizontal-relative:page;mso-position-vertical-relative:paragraph;z-index:38224" type="#_x0000_t202" filled="false" stroked="true" strokeweight=".25pt" strokecolor="#000000">
            <v:textbox inset="0,0,0,0">
              <w:txbxContent>
                <w:p>
                  <w:pPr>
                    <w:spacing w:before="33"/>
                    <w:ind w:left="162" w:right="-15" w:firstLine="0"/>
                    <w:jc w:val="left"/>
                    <w:rPr>
                      <w:rFonts w:ascii="Arial"/>
                      <w:sz w:val="10"/>
                    </w:rPr>
                  </w:pPr>
                  <w:r>
                    <w:rPr>
                      <w:rFonts w:ascii="Arial"/>
                      <w:color w:val="414042"/>
                      <w:spacing w:val="-7"/>
                      <w:sz w:val="10"/>
                    </w:rPr>
                    <w:t>O,1</w:t>
                  </w:r>
                  <w:r>
                    <w:rPr>
                      <w:rFonts w:ascii="Arial"/>
                      <w:color w:val="414042"/>
                      <w:sz w:val="10"/>
                    </w:rPr>
                    <w:t> A</w:t>
                  </w:r>
                  <w:r>
                    <w:rPr>
                      <w:rFonts w:ascii="Arial"/>
                      <w:color w:val="414042"/>
                      <w:spacing w:val="8"/>
                      <w:sz w:val="10"/>
                    </w:rPr>
                    <w:t> </w:t>
                  </w:r>
                </w:p>
              </w:txbxContent>
            </v:textbox>
            <v:stroke dashstyle="solid"/>
            <w10:wrap type="none"/>
          </v:shape>
        </w:pict>
      </w:r>
      <w:r>
        <w:rPr/>
        <w:pict>
          <v:shape style="position:absolute;margin-left:59.950169pt;margin-top:12.112624pt;width:13.7pt;height:19.350pt;mso-position-horizontal-relative:page;mso-position-vertical-relative:paragraph;z-index:38272" type="#_x0000_t202" filled="false" stroked="false">
            <v:textbox inset="0,0,0,0" style="layout-flow:vertical;mso-layout-flow-alt:bottom-to-top">
              <w:txbxContent>
                <w:p>
                  <w:pPr>
                    <w:spacing w:line="208" w:lineRule="auto" w:before="39"/>
                    <w:ind w:left="20" w:right="7" w:firstLine="73"/>
                    <w:jc w:val="left"/>
                    <w:rPr>
                      <w:rFonts w:ascii="Arial" w:hAnsi="Arial"/>
                      <w:sz w:val="10"/>
                    </w:rPr>
                  </w:pPr>
                  <w:r>
                    <w:rPr>
                      <w:rFonts w:ascii="Arial" w:hAnsi="Arial"/>
                      <w:color w:val="414042"/>
                      <w:spacing w:val="-8"/>
                      <w:sz w:val="10"/>
                    </w:rPr>
                    <w:t>0.41″ </w:t>
                  </w:r>
                  <w:r>
                    <w:rPr>
                      <w:rFonts w:ascii="Arial" w:hAnsi="Arial"/>
                      <w:color w:val="414042"/>
                      <w:spacing w:val="-11"/>
                      <w:sz w:val="10"/>
                    </w:rPr>
                    <w:t>(10.5mm)</w:t>
                  </w:r>
                </w:p>
              </w:txbxContent>
            </v:textbox>
            <w10:wrap type="none"/>
          </v:shape>
        </w:pict>
      </w:r>
      <w:r>
        <w:rPr/>
        <w:pict>
          <v:shape style="position:absolute;margin-left:188.292938pt;margin-top:13.706087pt;width:13.7pt;height:20pt;mso-position-horizontal-relative:page;mso-position-vertical-relative:paragraph;z-index:38392" type="#_x0000_t202" filled="false" stroked="false">
            <v:textbox inset="0,0,0,0" style="layout-flow:vertical;mso-layout-flow-alt:bottom-to-top">
              <w:txbxContent>
                <w:p>
                  <w:pPr>
                    <w:spacing w:line="208" w:lineRule="auto" w:before="39"/>
                    <w:ind w:left="20" w:right="12" w:firstLine="73"/>
                    <w:jc w:val="left"/>
                    <w:rPr>
                      <w:rFonts w:ascii="Arial" w:hAnsi="Arial"/>
                      <w:sz w:val="10"/>
                    </w:rPr>
                  </w:pPr>
                  <w:r>
                    <w:rPr>
                      <w:rFonts w:ascii="Arial" w:hAnsi="Arial"/>
                      <w:color w:val="414042"/>
                      <w:spacing w:val="-10"/>
                      <w:sz w:val="10"/>
                    </w:rPr>
                    <w:t>0.41″ (10.5mm)</w:t>
                  </w:r>
                </w:p>
              </w:txbxContent>
            </v:textbox>
            <w10:wrap type="none"/>
          </v:shape>
        </w:pict>
      </w:r>
      <w:r>
        <w:rPr>
          <w:rFonts w:ascii="Arial" w:hAnsi="Arial"/>
          <w:color w:val="414042"/>
          <w:sz w:val="10"/>
        </w:rPr>
        <w:t>ø1.32″ ±.007 (33.5mm)</w:t>
      </w:r>
    </w:p>
    <w:p>
      <w:pPr>
        <w:pStyle w:val="BodyText"/>
        <w:rPr>
          <w:rFonts w:ascii="Arial"/>
          <w:sz w:val="12"/>
        </w:rPr>
      </w:pPr>
    </w:p>
    <w:p>
      <w:pPr>
        <w:pStyle w:val="BodyText"/>
        <w:spacing w:before="3"/>
        <w:rPr>
          <w:rFonts w:ascii="Arial"/>
          <w:sz w:val="13"/>
        </w:rPr>
      </w:pPr>
    </w:p>
    <w:p>
      <w:pPr>
        <w:spacing w:before="0"/>
        <w:ind w:left="0" w:right="0" w:firstLine="0"/>
        <w:jc w:val="right"/>
        <w:rPr>
          <w:rFonts w:ascii="Arial"/>
          <w:sz w:val="10"/>
        </w:rPr>
      </w:pPr>
      <w:r>
        <w:rPr/>
        <w:pict>
          <v:shape style="position:absolute;margin-left:52.082756pt;margin-top:8.629250pt;width:13.7pt;height:24.8pt;mso-position-horizontal-relative:page;mso-position-vertical-relative:paragraph;z-index:38248" type="#_x0000_t202" filled="false" stroked="false">
            <v:textbox inset="0,0,0,0" style="layout-flow:vertical;mso-layout-flow-alt:bottom-to-top">
              <w:txbxContent>
                <w:p>
                  <w:pPr>
                    <w:spacing w:line="108" w:lineRule="exact" w:before="27"/>
                    <w:ind w:left="20" w:right="0" w:firstLine="0"/>
                    <w:jc w:val="left"/>
                    <w:rPr>
                      <w:rFonts w:ascii="Arial" w:hAnsi="Arial"/>
                      <w:sz w:val="10"/>
                    </w:rPr>
                  </w:pPr>
                  <w:r>
                    <w:rPr>
                      <w:rFonts w:ascii="Arial" w:hAnsi="Arial"/>
                      <w:color w:val="414042"/>
                      <w:spacing w:val="-8"/>
                      <w:sz w:val="10"/>
                    </w:rPr>
                    <w:t>0.59″ </w:t>
                  </w:r>
                  <w:r>
                    <w:rPr>
                      <w:rFonts w:ascii="Arial" w:hAnsi="Arial"/>
                      <w:color w:val="414042"/>
                      <w:spacing w:val="-5"/>
                      <w:sz w:val="10"/>
                    </w:rPr>
                    <w:t>±.007</w:t>
                  </w:r>
                </w:p>
                <w:p>
                  <w:pPr>
                    <w:spacing w:line="108" w:lineRule="exact" w:before="0"/>
                    <w:ind w:left="56" w:right="0" w:firstLine="0"/>
                    <w:jc w:val="left"/>
                    <w:rPr>
                      <w:rFonts w:ascii="Arial"/>
                      <w:sz w:val="10"/>
                    </w:rPr>
                  </w:pPr>
                  <w:r>
                    <w:rPr>
                      <w:rFonts w:ascii="Arial"/>
                      <w:color w:val="414042"/>
                      <w:w w:val="100"/>
                      <w:sz w:val="10"/>
                      <w:u w:val="single" w:color="000000"/>
                    </w:rPr>
                    <w:t> </w:t>
                  </w:r>
                  <w:r>
                    <w:rPr>
                      <w:rFonts w:ascii="Arial"/>
                      <w:color w:val="414042"/>
                      <w:sz w:val="10"/>
                      <w:u w:val="single" w:color="000000"/>
                    </w:rPr>
                    <w:t> (15mm) </w:t>
                  </w:r>
                </w:p>
              </w:txbxContent>
            </v:textbox>
            <w10:wrap type="none"/>
          </v:shape>
        </w:pict>
      </w:r>
      <w:r>
        <w:rPr/>
        <w:pict>
          <v:shape style="position:absolute;margin-left:153.280167pt;margin-top:13.222096pt;width:13.7pt;height:24.8pt;mso-position-horizontal-relative:page;mso-position-vertical-relative:paragraph;z-index:38344" type="#_x0000_t202" filled="false" stroked="false">
            <v:textbox inset="0,0,0,0" style="layout-flow:vertical;mso-layout-flow-alt:bottom-to-top">
              <w:txbxContent>
                <w:p>
                  <w:pPr>
                    <w:spacing w:line="208" w:lineRule="auto" w:before="39"/>
                    <w:ind w:left="68" w:right="0" w:hanging="49"/>
                    <w:jc w:val="left"/>
                    <w:rPr>
                      <w:rFonts w:ascii="Arial" w:hAnsi="Arial"/>
                      <w:sz w:val="10"/>
                    </w:rPr>
                  </w:pPr>
                  <w:r>
                    <w:rPr>
                      <w:rFonts w:ascii="Arial" w:hAnsi="Arial"/>
                      <w:color w:val="414042"/>
                      <w:spacing w:val="-8"/>
                      <w:sz w:val="10"/>
                    </w:rPr>
                    <w:t>0.81″ ±.012 </w:t>
                  </w:r>
                  <w:r>
                    <w:rPr>
                      <w:rFonts w:ascii="Arial" w:hAnsi="Arial"/>
                      <w:color w:val="414042"/>
                      <w:spacing w:val="-11"/>
                      <w:sz w:val="10"/>
                    </w:rPr>
                    <w:t>(20.5mm)</w:t>
                  </w:r>
                </w:p>
              </w:txbxContent>
            </v:textbox>
            <w10:wrap type="none"/>
          </v:shape>
        </w:pict>
      </w:r>
      <w:r>
        <w:rPr/>
        <w:pict>
          <v:shape style="position:absolute;margin-left:180.936768pt;margin-top:8.669293pt;width:13.7pt;height:24.3pt;mso-position-horizontal-relative:page;mso-position-vertical-relative:paragraph;z-index:38368" type="#_x0000_t202" filled="false" stroked="false">
            <v:textbox inset="0,0,0,0" style="layout-flow:vertical;mso-layout-flow-alt:bottom-to-top">
              <w:txbxContent>
                <w:p>
                  <w:pPr>
                    <w:spacing w:line="108" w:lineRule="exact" w:before="27"/>
                    <w:ind w:left="20" w:right="0" w:firstLine="0"/>
                    <w:jc w:val="left"/>
                    <w:rPr>
                      <w:rFonts w:ascii="Arial" w:hAnsi="Arial"/>
                      <w:sz w:val="10"/>
                    </w:rPr>
                  </w:pPr>
                  <w:r>
                    <w:rPr>
                      <w:rFonts w:ascii="Arial" w:hAnsi="Arial"/>
                      <w:color w:val="414042"/>
                      <w:spacing w:val="-8"/>
                      <w:sz w:val="10"/>
                    </w:rPr>
                    <w:t>0.59″ </w:t>
                  </w:r>
                  <w:r>
                    <w:rPr>
                      <w:rFonts w:ascii="Arial" w:hAnsi="Arial"/>
                      <w:color w:val="414042"/>
                      <w:spacing w:val="-7"/>
                      <w:sz w:val="10"/>
                    </w:rPr>
                    <w:t>±.007</w:t>
                  </w:r>
                </w:p>
                <w:p>
                  <w:pPr>
                    <w:spacing w:line="108" w:lineRule="exact" w:before="0"/>
                    <w:ind w:left="103" w:right="0" w:firstLine="0"/>
                    <w:jc w:val="left"/>
                    <w:rPr>
                      <w:rFonts w:ascii="Arial"/>
                      <w:sz w:val="10"/>
                    </w:rPr>
                  </w:pPr>
                  <w:r>
                    <w:rPr>
                      <w:rFonts w:ascii="Arial"/>
                      <w:color w:val="414042"/>
                      <w:sz w:val="10"/>
                    </w:rPr>
                    <w:t>(15mm)</w:t>
                  </w:r>
                </w:p>
              </w:txbxContent>
            </v:textbox>
            <w10:wrap type="none"/>
          </v:shape>
        </w:pict>
      </w:r>
      <w:r>
        <w:rPr>
          <w:rFonts w:ascii="Arial"/>
          <w:color w:val="414042"/>
          <w:sz w:val="10"/>
        </w:rPr>
        <w:t>x</w:t>
      </w:r>
    </w:p>
    <w:p>
      <w:pPr>
        <w:pStyle w:val="BodyText"/>
        <w:rPr>
          <w:rFonts w:ascii="Arial"/>
          <w:sz w:val="18"/>
        </w:rPr>
      </w:pPr>
      <w:r>
        <w:rPr/>
        <w:br w:type="column"/>
      </w:r>
      <w:r>
        <w:rPr>
          <w:rFonts w:ascii="Arial"/>
          <w:sz w:val="18"/>
        </w:rPr>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8"/>
        <w:rPr>
          <w:rFonts w:ascii="Arial"/>
          <w:sz w:val="15"/>
        </w:rPr>
      </w:pPr>
    </w:p>
    <w:p>
      <w:pPr>
        <w:spacing w:before="0"/>
        <w:ind w:left="1546" w:right="0" w:firstLine="0"/>
        <w:jc w:val="left"/>
        <w:rPr>
          <w:b/>
          <w:sz w:val="16"/>
        </w:rPr>
      </w:pPr>
      <w:r>
        <w:rPr/>
        <w:pict>
          <v:shape style="position:absolute;margin-left:281.086273pt;margin-top:2.380773pt;width:13.7pt;height:28.15pt;mso-position-horizontal-relative:page;mso-position-vertical-relative:paragraph;z-index:38464" type="#_x0000_t202" filled="false" stroked="false">
            <v:textbox inset="0,0,0,0" style="layout-flow:vertical;mso-layout-flow-alt:bottom-to-top">
              <w:txbxContent>
                <w:p>
                  <w:pPr>
                    <w:spacing w:line="108" w:lineRule="exact" w:before="27"/>
                    <w:ind w:left="49" w:right="0" w:firstLine="0"/>
                    <w:jc w:val="left"/>
                    <w:rPr>
                      <w:rFonts w:ascii="Arial" w:hAnsi="Arial"/>
                      <w:sz w:val="10"/>
                    </w:rPr>
                  </w:pPr>
                  <w:r>
                    <w:rPr>
                      <w:rFonts w:ascii="Arial" w:hAnsi="Arial"/>
                      <w:color w:val="414042"/>
                      <w:sz w:val="10"/>
                    </w:rPr>
                    <w:t>0.81″ ±.012</w:t>
                  </w:r>
                </w:p>
                <w:p>
                  <w:pPr>
                    <w:spacing w:line="108" w:lineRule="exact" w:before="0"/>
                    <w:ind w:left="20" w:right="0" w:firstLine="0"/>
                    <w:jc w:val="left"/>
                    <w:rPr>
                      <w:rFonts w:ascii="Arial"/>
                      <w:sz w:val="10"/>
                    </w:rPr>
                  </w:pPr>
                  <w:r>
                    <w:rPr>
                      <w:rFonts w:ascii="Arial"/>
                      <w:strike/>
                      <w:color w:val="414042"/>
                      <w:w w:val="100"/>
                      <w:sz w:val="10"/>
                    </w:rPr>
                    <w:t> </w:t>
                  </w:r>
                  <w:r>
                    <w:rPr>
                      <w:rFonts w:ascii="Arial"/>
                      <w:strike/>
                      <w:color w:val="414042"/>
                      <w:sz w:val="10"/>
                    </w:rPr>
                    <w:t>  (20.5mm) </w:t>
                  </w:r>
                </w:p>
              </w:txbxContent>
            </v:textbox>
            <w10:wrap type="none"/>
          </v:shape>
        </w:pict>
      </w:r>
      <w:r>
        <w:rPr>
          <w:b/>
          <w:sz w:val="16"/>
        </w:rPr>
        <w:t>2-WIRE WIRING</w:t>
      </w:r>
    </w:p>
    <w:p>
      <w:pPr>
        <w:pStyle w:val="ListParagraph"/>
        <w:numPr>
          <w:ilvl w:val="1"/>
          <w:numId w:val="61"/>
        </w:numPr>
        <w:tabs>
          <w:tab w:pos="269" w:val="left" w:leader="none"/>
        </w:tabs>
        <w:spacing w:line="182" w:lineRule="exact" w:before="100" w:after="0"/>
        <w:ind w:left="268" w:right="0" w:hanging="233"/>
        <w:jc w:val="left"/>
        <w:rPr>
          <w:sz w:val="16"/>
        </w:rPr>
      </w:pPr>
      <w:r>
        <w:rPr>
          <w:i/>
          <w:w w:val="90"/>
          <w:sz w:val="16"/>
        </w:rPr>
        <w:br w:type="column"/>
      </w:r>
      <w:r>
        <w:rPr>
          <w:i/>
          <w:sz w:val="16"/>
        </w:rPr>
        <w:t>″</w:t>
      </w:r>
      <w:r>
        <w:rPr>
          <w:i/>
          <w:spacing w:val="-5"/>
          <w:sz w:val="16"/>
        </w:rPr>
        <w:t> </w:t>
      </w:r>
      <w:r>
        <w:rPr>
          <w:spacing w:val="2"/>
          <w:sz w:val="16"/>
        </w:rPr>
        <w:t>HEX</w:t>
      </w:r>
    </w:p>
    <w:p>
      <w:pPr>
        <w:pStyle w:val="BodyText"/>
        <w:spacing w:line="388" w:lineRule="auto"/>
        <w:ind w:left="38" w:right="1245" w:firstLine="56"/>
      </w:pPr>
      <w:r>
        <w:rPr>
          <w:w w:val="95"/>
        </w:rPr>
        <w:t>(27 </w:t>
      </w:r>
      <w:r>
        <w:rPr>
          <w:spacing w:val="-8"/>
          <w:w w:val="95"/>
        </w:rPr>
        <w:t>mm) </w:t>
      </w:r>
      <w:r>
        <w:rPr>
          <w:w w:val="95"/>
        </w:rPr>
        <w:t>1/2</w:t>
      </w:r>
      <w:r>
        <w:rPr>
          <w:i/>
          <w:w w:val="95"/>
        </w:rPr>
        <w:t>″ </w:t>
      </w:r>
      <w:r>
        <w:rPr>
          <w:spacing w:val="-35"/>
          <w:w w:val="95"/>
        </w:rPr>
        <w:t>NPT</w:t>
      </w:r>
    </w:p>
    <w:p>
      <w:pPr>
        <w:pStyle w:val="BodyText"/>
        <w:tabs>
          <w:tab w:pos="1146" w:val="left" w:leader="none"/>
          <w:tab w:pos="1760" w:val="left" w:leader="none"/>
        </w:tabs>
        <w:spacing w:line="172" w:lineRule="exact"/>
        <w:ind w:left="60"/>
      </w:pPr>
      <w:r>
        <w:rPr>
          <w:w w:val="90"/>
        </w:rPr>
        <w:t>1.06</w:t>
      </w:r>
      <w:r>
        <w:rPr>
          <w:i/>
          <w:w w:val="90"/>
        </w:rPr>
        <w:t>″ </w:t>
      </w:r>
      <w:r>
        <w:rPr>
          <w:w w:val="90"/>
        </w:rPr>
        <w:t>(27</w:t>
      </w:r>
      <w:r>
        <w:rPr>
          <w:spacing w:val="-6"/>
          <w:w w:val="90"/>
        </w:rPr>
        <w:t> </w:t>
      </w:r>
      <w:r>
        <w:rPr>
          <w:w w:val="90"/>
        </w:rPr>
        <w:t>mm)</w:t>
      </w:r>
      <w:r>
        <w:rPr/>
        <w:tab/>
      </w:r>
      <w:r>
        <w:rPr>
          <w:w w:val="90"/>
          <w:u w:val="single"/>
        </w:rPr>
        <w:t> </w:t>
      </w:r>
      <w:r>
        <w:rPr>
          <w:u w:val="single"/>
        </w:rPr>
        <w:tab/>
      </w:r>
    </w:p>
    <w:p>
      <w:pPr>
        <w:pStyle w:val="BodyText"/>
        <w:rPr>
          <w:sz w:val="18"/>
        </w:rPr>
      </w:pPr>
    </w:p>
    <w:p>
      <w:pPr>
        <w:pStyle w:val="BodyText"/>
        <w:rPr>
          <w:sz w:val="18"/>
        </w:rPr>
      </w:pPr>
    </w:p>
    <w:p>
      <w:pPr>
        <w:pStyle w:val="ListParagraph"/>
        <w:numPr>
          <w:ilvl w:val="0"/>
          <w:numId w:val="62"/>
        </w:numPr>
        <w:tabs>
          <w:tab w:pos="1219" w:val="left" w:leader="none"/>
        </w:tabs>
        <w:spacing w:line="240" w:lineRule="auto" w:before="150" w:after="0"/>
        <w:ind w:left="1218" w:right="0" w:hanging="118"/>
        <w:jc w:val="left"/>
        <w:rPr>
          <w:b/>
          <w:sz w:val="16"/>
        </w:rPr>
      </w:pPr>
      <w:r>
        <w:rPr>
          <w:b/>
          <w:sz w:val="16"/>
        </w:rPr>
        <w:t>WIRE</w:t>
      </w:r>
      <w:r>
        <w:rPr>
          <w:b/>
          <w:spacing w:val="-1"/>
          <w:sz w:val="16"/>
        </w:rPr>
        <w:t> </w:t>
      </w:r>
      <w:r>
        <w:rPr>
          <w:b/>
          <w:spacing w:val="-3"/>
          <w:sz w:val="16"/>
        </w:rPr>
        <w:t>WIRING</w:t>
      </w:r>
    </w:p>
    <w:p>
      <w:pPr>
        <w:pStyle w:val="BodyText"/>
        <w:rPr>
          <w:b/>
          <w:sz w:val="18"/>
        </w:rPr>
      </w:pPr>
      <w:r>
        <w:rPr/>
        <w:br w:type="column"/>
      </w:r>
      <w:r>
        <w:rPr>
          <w:b/>
          <w:sz w:val="18"/>
        </w:rPr>
      </w:r>
    </w:p>
    <w:p>
      <w:pPr>
        <w:pStyle w:val="BodyText"/>
        <w:rPr>
          <w:b/>
          <w:sz w:val="18"/>
        </w:rPr>
      </w:pPr>
    </w:p>
    <w:p>
      <w:pPr>
        <w:pStyle w:val="BodyText"/>
        <w:rPr>
          <w:b/>
          <w:sz w:val="18"/>
        </w:rPr>
      </w:pPr>
    </w:p>
    <w:p>
      <w:pPr>
        <w:pStyle w:val="BodyText"/>
        <w:spacing w:before="4"/>
        <w:rPr>
          <w:b/>
          <w:sz w:val="26"/>
        </w:rPr>
      </w:pPr>
    </w:p>
    <w:p>
      <w:pPr>
        <w:pStyle w:val="BodyText"/>
        <w:spacing w:line="182" w:lineRule="exact"/>
        <w:ind w:left="108"/>
        <w:rPr>
          <w:i/>
        </w:rPr>
      </w:pPr>
      <w:r>
        <w:rPr/>
        <w:t>0.75</w:t>
      </w:r>
      <w:r>
        <w:rPr>
          <w:i/>
        </w:rPr>
        <w:t>″</w:t>
      </w:r>
    </w:p>
    <w:p>
      <w:pPr>
        <w:pStyle w:val="BodyText"/>
        <w:spacing w:line="182" w:lineRule="exact"/>
        <w:ind w:left="26"/>
      </w:pPr>
      <w:r>
        <w:rPr>
          <w:spacing w:val="-3"/>
          <w:w w:val="90"/>
        </w:rPr>
        <w:t>(19</w:t>
      </w:r>
      <w:r>
        <w:rPr>
          <w:spacing w:val="-4"/>
          <w:w w:val="90"/>
        </w:rPr>
        <w:t> </w:t>
      </w:r>
      <w:r>
        <w:rPr>
          <w:w w:val="90"/>
        </w:rPr>
        <w:t>mm)</w:t>
      </w:r>
    </w:p>
    <w:p>
      <w:pPr>
        <w:spacing w:after="0" w:line="182" w:lineRule="exact"/>
        <w:sectPr>
          <w:type w:val="continuous"/>
          <w:pgSz w:w="12240" w:h="15840"/>
          <w:pgMar w:top="1260" w:bottom="280" w:left="0" w:right="0"/>
          <w:cols w:num="4" w:equalWidth="0">
            <w:col w:w="5572" w:space="40"/>
            <w:col w:w="2530" w:space="39"/>
            <w:col w:w="2085" w:space="40"/>
            <w:col w:w="1934"/>
          </w:cols>
        </w:sectPr>
      </w:pPr>
    </w:p>
    <w:p>
      <w:pPr>
        <w:pStyle w:val="BodyText"/>
        <w:rPr>
          <w:sz w:val="20"/>
        </w:rPr>
      </w:pPr>
      <w:r>
        <w:rPr/>
        <w:pict>
          <v:group style="position:absolute;margin-left:0pt;margin-top:0pt;width:612pt;height:72.55pt;mso-position-horizontal-relative:page;mso-position-vertical-relative:page;z-index:37792" coordorigin="0,0" coordsize="12240,1451">
            <v:line style="position:absolute" from="1,0" to="1,1440" stroked="true" strokeweight=".062pt" strokecolor="#d8dcea">
              <v:stroke dashstyle="solid"/>
            </v:line>
            <v:line style="position:absolute" from="0,1440" to="12240,1440" stroked="true" strokeweight="1pt" strokecolor="#003e7e">
              <v:stroke dashstyle="solid"/>
            </v:line>
            <v:shape style="position:absolute;left:6965;top:605;width:4221;height:706" type="#_x0000_t202" filled="false" stroked="false">
              <v:textbox inset="0,0,0,0">
                <w:txbxContent>
                  <w:p>
                    <w:pPr>
                      <w:tabs>
                        <w:tab w:pos="3170" w:val="left" w:leader="none"/>
                      </w:tabs>
                      <w:spacing w:before="0"/>
                      <w:ind w:left="0" w:right="0" w:firstLine="0"/>
                      <w:jc w:val="left"/>
                      <w:rPr>
                        <w:b/>
                        <w:sz w:val="18"/>
                      </w:rPr>
                    </w:pPr>
                    <w:r>
                      <w:rPr>
                        <w:rFonts w:ascii="Arial Black"/>
                        <w:color w:val="003E7E"/>
                        <w:sz w:val="50"/>
                      </w:rPr>
                      <w:t>623/624</w:t>
                    </w:r>
                    <w:r>
                      <w:rPr>
                        <w:rFonts w:ascii="Arial Black"/>
                        <w:color w:val="003E7E"/>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spacing w:before="7"/>
        <w:rPr>
          <w:sz w:val="15"/>
        </w:rPr>
      </w:pPr>
    </w:p>
    <w:p>
      <w:pPr>
        <w:spacing w:before="108"/>
        <w:ind w:left="0" w:right="1143" w:firstLine="0"/>
        <w:jc w:val="center"/>
        <w:rPr>
          <w:rFonts w:ascii="Arial"/>
          <w:sz w:val="10"/>
        </w:rPr>
      </w:pPr>
      <w:r>
        <w:rPr/>
        <w:pict>
          <v:shape style="position:absolute;margin-left:103.725571pt;margin-top:5.665894pt;width:8.7pt;height:4.55pt;mso-position-horizontal-relative:page;mso-position-vertical-relative:paragraph;z-index:38320" type="#_x0000_t202" filled="false" stroked="false">
            <v:textbox inset="0,0,0,0" style="layout-flow:vertical;mso-layout-flow-alt:bottom-to-top">
              <w:txbxContent>
                <w:p>
                  <w:pPr>
                    <w:spacing w:before="27"/>
                    <w:ind w:left="20" w:right="0" w:firstLine="0"/>
                    <w:jc w:val="left"/>
                    <w:rPr>
                      <w:rFonts w:ascii="Arial"/>
                      <w:sz w:val="10"/>
                    </w:rPr>
                  </w:pPr>
                  <w:r>
                    <w:rPr>
                      <w:rFonts w:ascii="Arial"/>
                      <w:color w:val="414042"/>
                      <w:sz w:val="10"/>
                    </w:rPr>
                    <w:t>x</w:t>
                  </w:r>
                </w:p>
              </w:txbxContent>
            </v:textbox>
            <w10:wrap type="none"/>
          </v:shape>
        </w:pict>
      </w:r>
      <w:r>
        <w:rPr/>
        <w:pict>
          <v:shape style="position:absolute;margin-left:228.104752pt;margin-top:6.722033pt;width:8.7pt;height:4.55pt;mso-position-horizontal-relative:page;mso-position-vertical-relative:paragraph;z-index:38440" type="#_x0000_t202" filled="false" stroked="false">
            <v:textbox inset="0,0,0,0" style="layout-flow:vertical;mso-layout-flow-alt:bottom-to-top">
              <w:txbxContent>
                <w:p>
                  <w:pPr>
                    <w:spacing w:before="27"/>
                    <w:ind w:left="20" w:right="0" w:firstLine="0"/>
                    <w:jc w:val="left"/>
                    <w:rPr>
                      <w:rFonts w:ascii="Arial"/>
                      <w:sz w:val="10"/>
                    </w:rPr>
                  </w:pPr>
                  <w:r>
                    <w:rPr>
                      <w:rFonts w:ascii="Arial"/>
                      <w:color w:val="414042"/>
                      <w:sz w:val="10"/>
                    </w:rPr>
                    <w:t>x</w:t>
                  </w:r>
                </w:p>
              </w:txbxContent>
            </v:textbox>
            <w10:wrap type="none"/>
          </v:shape>
        </w:pict>
      </w:r>
      <w:r>
        <w:rPr/>
        <w:pict>
          <v:shape style="position:absolute;margin-left:332.73761pt;margin-top:-18.475407pt;width:99.9pt;height:28.4pt;mso-position-horizontal-relative:page;mso-position-vertical-relative:paragraph;z-index:38488" type="#_x0000_t202" filled="false" stroked="false">
            <v:textbox inset="0,0,0,0">
              <w:txbxContent>
                <w:tbl>
                  <w:tblPr>
                    <w:tblW w:w="0" w:type="auto"/>
                    <w:jc w:val="left"/>
                    <w:tblInd w:w="7" w:type="dxa"/>
                    <w:tblBorders>
                      <w:top w:val="single" w:sz="6" w:space="0" w:color="003E7E"/>
                      <w:left w:val="single" w:sz="6" w:space="0" w:color="003E7E"/>
                      <w:bottom w:val="single" w:sz="6" w:space="0" w:color="003E7E"/>
                      <w:right w:val="single" w:sz="6" w:space="0" w:color="003E7E"/>
                      <w:insideH w:val="single" w:sz="6" w:space="0" w:color="003E7E"/>
                      <w:insideV w:val="single" w:sz="6" w:space="0" w:color="003E7E"/>
                    </w:tblBorders>
                    <w:tblLayout w:type="fixed"/>
                    <w:tblCellMar>
                      <w:top w:w="0" w:type="dxa"/>
                      <w:left w:w="0" w:type="dxa"/>
                      <w:bottom w:w="0" w:type="dxa"/>
                      <w:right w:w="0" w:type="dxa"/>
                    </w:tblCellMar>
                    <w:tblLook w:val="01E0"/>
                  </w:tblPr>
                  <w:tblGrid>
                    <w:gridCol w:w="935"/>
                    <w:gridCol w:w="1040"/>
                  </w:tblGrid>
                  <w:tr>
                    <w:trPr>
                      <w:trHeight w:val="261" w:hRule="atLeast"/>
                    </w:trPr>
                    <w:tc>
                      <w:tcPr>
                        <w:tcW w:w="935" w:type="dxa"/>
                        <w:shd w:val="clear" w:color="auto" w:fill="D8DCEA"/>
                      </w:tcPr>
                      <w:p>
                        <w:pPr>
                          <w:pStyle w:val="TableParagraph"/>
                          <w:spacing w:before="39"/>
                          <w:ind w:left="180" w:right="165"/>
                          <w:jc w:val="center"/>
                          <w:rPr>
                            <w:sz w:val="16"/>
                          </w:rPr>
                        </w:pPr>
                        <w:r>
                          <w:rPr>
                            <w:sz w:val="16"/>
                          </w:rPr>
                          <w:t>+ Supply</w:t>
                        </w:r>
                      </w:p>
                    </w:tc>
                    <w:tc>
                      <w:tcPr>
                        <w:tcW w:w="1040" w:type="dxa"/>
                        <w:shd w:val="clear" w:color="auto" w:fill="D8DCEA"/>
                      </w:tcPr>
                      <w:p>
                        <w:pPr>
                          <w:pStyle w:val="TableParagraph"/>
                          <w:spacing w:before="39"/>
                          <w:ind w:left="314" w:right="298"/>
                          <w:jc w:val="center"/>
                          <w:rPr>
                            <w:sz w:val="16"/>
                          </w:rPr>
                        </w:pPr>
                        <w:r>
                          <w:rPr>
                            <w:sz w:val="16"/>
                          </w:rPr>
                          <w:t>Brown</w:t>
                        </w:r>
                      </w:p>
                    </w:tc>
                  </w:tr>
                  <w:tr>
                    <w:trPr>
                      <w:trHeight w:val="261" w:hRule="atLeast"/>
                    </w:trPr>
                    <w:tc>
                      <w:tcPr>
                        <w:tcW w:w="935" w:type="dxa"/>
                      </w:tcPr>
                      <w:p>
                        <w:pPr>
                          <w:pStyle w:val="TableParagraph"/>
                          <w:spacing w:before="39"/>
                          <w:ind w:left="180" w:right="165"/>
                          <w:jc w:val="center"/>
                          <w:rPr>
                            <w:sz w:val="16"/>
                          </w:rPr>
                        </w:pPr>
                        <w:r>
                          <w:rPr>
                            <w:sz w:val="16"/>
                          </w:rPr>
                          <w:t>+ Output</w:t>
                        </w:r>
                      </w:p>
                    </w:tc>
                    <w:tc>
                      <w:tcPr>
                        <w:tcW w:w="1040" w:type="dxa"/>
                      </w:tcPr>
                      <w:p>
                        <w:pPr>
                          <w:pStyle w:val="TableParagraph"/>
                          <w:spacing w:before="39"/>
                          <w:ind w:left="313" w:right="298"/>
                          <w:jc w:val="center"/>
                          <w:rPr>
                            <w:sz w:val="16"/>
                          </w:rPr>
                        </w:pPr>
                        <w:r>
                          <w:rPr>
                            <w:sz w:val="16"/>
                          </w:rPr>
                          <w:t>Green</w:t>
                        </w:r>
                      </w:p>
                    </w:tc>
                  </w:tr>
                </w:tbl>
                <w:p>
                  <w:pPr>
                    <w:pStyle w:val="BodyText"/>
                  </w:pPr>
                </w:p>
              </w:txbxContent>
            </v:textbox>
            <w10:wrap type="none"/>
          </v:shape>
        </w:pict>
      </w:r>
      <w:r>
        <w:rPr/>
        <w:pict>
          <v:shape style="position:absolute;margin-left:438.95401pt;margin-top:-19.346607pt;width:99.9pt;height:42.25pt;mso-position-horizontal-relative:page;mso-position-vertical-relative:paragraph;z-index:38512" type="#_x0000_t202" filled="false" stroked="false">
            <v:textbox inset="0,0,0,0">
              <w:txbxContent>
                <w:tbl>
                  <w:tblPr>
                    <w:tblW w:w="0" w:type="auto"/>
                    <w:jc w:val="left"/>
                    <w:tblInd w:w="7" w:type="dxa"/>
                    <w:tblBorders>
                      <w:top w:val="single" w:sz="6" w:space="0" w:color="003E7E"/>
                      <w:left w:val="single" w:sz="6" w:space="0" w:color="003E7E"/>
                      <w:bottom w:val="single" w:sz="6" w:space="0" w:color="003E7E"/>
                      <w:right w:val="single" w:sz="6" w:space="0" w:color="003E7E"/>
                      <w:insideH w:val="single" w:sz="6" w:space="0" w:color="003E7E"/>
                      <w:insideV w:val="single" w:sz="6" w:space="0" w:color="003E7E"/>
                    </w:tblBorders>
                    <w:tblLayout w:type="fixed"/>
                    <w:tblCellMar>
                      <w:top w:w="0" w:type="dxa"/>
                      <w:left w:w="0" w:type="dxa"/>
                      <w:bottom w:w="0" w:type="dxa"/>
                      <w:right w:w="0" w:type="dxa"/>
                    </w:tblCellMar>
                    <w:tblLook w:val="01E0"/>
                  </w:tblPr>
                  <w:tblGrid>
                    <w:gridCol w:w="935"/>
                    <w:gridCol w:w="1040"/>
                  </w:tblGrid>
                  <w:tr>
                    <w:trPr>
                      <w:trHeight w:val="261" w:hRule="atLeast"/>
                    </w:trPr>
                    <w:tc>
                      <w:tcPr>
                        <w:tcW w:w="935" w:type="dxa"/>
                        <w:shd w:val="clear" w:color="auto" w:fill="D8DCEA"/>
                      </w:tcPr>
                      <w:p>
                        <w:pPr>
                          <w:pStyle w:val="TableParagraph"/>
                          <w:spacing w:before="39"/>
                          <w:ind w:left="180" w:right="165"/>
                          <w:jc w:val="center"/>
                          <w:rPr>
                            <w:sz w:val="16"/>
                          </w:rPr>
                        </w:pPr>
                        <w:r>
                          <w:rPr>
                            <w:sz w:val="16"/>
                          </w:rPr>
                          <w:t>+ Supply</w:t>
                        </w:r>
                      </w:p>
                    </w:tc>
                    <w:tc>
                      <w:tcPr>
                        <w:tcW w:w="1040" w:type="dxa"/>
                        <w:shd w:val="clear" w:color="auto" w:fill="D8DCEA"/>
                      </w:tcPr>
                      <w:p>
                        <w:pPr>
                          <w:pStyle w:val="TableParagraph"/>
                          <w:spacing w:before="39"/>
                          <w:ind w:left="349"/>
                          <w:rPr>
                            <w:sz w:val="16"/>
                          </w:rPr>
                        </w:pPr>
                        <w:r>
                          <w:rPr>
                            <w:sz w:val="16"/>
                          </w:rPr>
                          <w:t>Brown</w:t>
                        </w:r>
                      </w:p>
                    </w:tc>
                  </w:tr>
                  <w:tr>
                    <w:trPr>
                      <w:trHeight w:val="261" w:hRule="atLeast"/>
                    </w:trPr>
                    <w:tc>
                      <w:tcPr>
                        <w:tcW w:w="935" w:type="dxa"/>
                      </w:tcPr>
                      <w:p>
                        <w:pPr>
                          <w:pStyle w:val="TableParagraph"/>
                          <w:spacing w:before="39"/>
                          <w:ind w:left="181" w:right="165"/>
                          <w:jc w:val="center"/>
                          <w:rPr>
                            <w:sz w:val="16"/>
                          </w:rPr>
                        </w:pPr>
                        <w:r>
                          <w:rPr>
                            <w:sz w:val="16"/>
                          </w:rPr>
                          <w:t>Common</w:t>
                        </w:r>
                      </w:p>
                    </w:tc>
                    <w:tc>
                      <w:tcPr>
                        <w:tcW w:w="1040" w:type="dxa"/>
                      </w:tcPr>
                      <w:p>
                        <w:pPr>
                          <w:pStyle w:val="TableParagraph"/>
                          <w:spacing w:before="39"/>
                          <w:ind w:left="351"/>
                          <w:rPr>
                            <w:sz w:val="16"/>
                          </w:rPr>
                        </w:pPr>
                        <w:r>
                          <w:rPr>
                            <w:sz w:val="16"/>
                          </w:rPr>
                          <w:t>Green</w:t>
                        </w:r>
                      </w:p>
                    </w:tc>
                  </w:tr>
                  <w:tr>
                    <w:trPr>
                      <w:trHeight w:val="261" w:hRule="atLeast"/>
                    </w:trPr>
                    <w:tc>
                      <w:tcPr>
                        <w:tcW w:w="935" w:type="dxa"/>
                        <w:shd w:val="clear" w:color="auto" w:fill="D8DCEA"/>
                      </w:tcPr>
                      <w:p>
                        <w:pPr>
                          <w:pStyle w:val="TableParagraph"/>
                          <w:spacing w:before="39"/>
                          <w:ind w:left="180" w:right="165"/>
                          <w:jc w:val="center"/>
                          <w:rPr>
                            <w:sz w:val="16"/>
                          </w:rPr>
                        </w:pPr>
                        <w:r>
                          <w:rPr>
                            <w:sz w:val="16"/>
                          </w:rPr>
                          <w:t>+ Output</w:t>
                        </w:r>
                      </w:p>
                    </w:tc>
                    <w:tc>
                      <w:tcPr>
                        <w:tcW w:w="1040" w:type="dxa"/>
                        <w:shd w:val="clear" w:color="auto" w:fill="D8DCEA"/>
                      </w:tcPr>
                      <w:p>
                        <w:pPr>
                          <w:pStyle w:val="TableParagraph"/>
                          <w:spacing w:before="39"/>
                          <w:ind w:left="365"/>
                          <w:rPr>
                            <w:sz w:val="16"/>
                          </w:rPr>
                        </w:pPr>
                        <w:r>
                          <w:rPr>
                            <w:sz w:val="16"/>
                          </w:rPr>
                          <w:t>White</w:t>
                        </w:r>
                      </w:p>
                    </w:tc>
                  </w:tr>
                </w:tbl>
                <w:p>
                  <w:pPr>
                    <w:pStyle w:val="BodyText"/>
                  </w:pPr>
                </w:p>
              </w:txbxContent>
            </v:textbox>
            <w10:wrap type="none"/>
          </v:shape>
        </w:pict>
      </w:r>
      <w:r>
        <w:rPr>
          <w:rFonts w:ascii="Arial"/>
          <w:color w:val="414042"/>
          <w:w w:val="100"/>
          <w:sz w:val="10"/>
        </w:rPr>
        <w:t>A</w:t>
      </w:r>
    </w:p>
    <w:p>
      <w:pPr>
        <w:spacing w:line="108" w:lineRule="exact" w:before="61"/>
        <w:ind w:left="171" w:right="2473" w:firstLine="0"/>
        <w:jc w:val="center"/>
        <w:rPr>
          <w:rFonts w:ascii="Arial" w:hAnsi="Arial"/>
          <w:sz w:val="10"/>
        </w:rPr>
      </w:pPr>
      <w:r>
        <w:rPr>
          <w:rFonts w:ascii="Arial" w:hAnsi="Arial"/>
          <w:color w:val="414042"/>
          <w:sz w:val="10"/>
        </w:rPr>
        <w:t>ø1.19″ ±.003</w:t>
      </w:r>
    </w:p>
    <w:p>
      <w:pPr>
        <w:tabs>
          <w:tab w:pos="821" w:val="left" w:leader="none"/>
        </w:tabs>
        <w:spacing w:line="108" w:lineRule="exact" w:before="0"/>
        <w:ind w:left="0" w:right="2266" w:firstLine="0"/>
        <w:jc w:val="center"/>
        <w:rPr>
          <w:rFonts w:ascii="Arial"/>
          <w:sz w:val="10"/>
        </w:rPr>
      </w:pPr>
      <w:r>
        <w:rPr>
          <w:rFonts w:ascii="Arial"/>
          <w:color w:val="414042"/>
          <w:w w:val="100"/>
          <w:sz w:val="10"/>
          <w:u w:val="single" w:color="000000"/>
        </w:rPr>
        <w:t> </w:t>
      </w:r>
      <w:r>
        <w:rPr>
          <w:rFonts w:ascii="Arial"/>
          <w:color w:val="414042"/>
          <w:sz w:val="10"/>
          <w:u w:val="single" w:color="000000"/>
        </w:rPr>
        <w:t>     </w:t>
      </w:r>
      <w:r>
        <w:rPr>
          <w:rFonts w:ascii="Arial"/>
          <w:color w:val="414042"/>
          <w:spacing w:val="12"/>
          <w:sz w:val="10"/>
          <w:u w:val="single" w:color="000000"/>
        </w:rPr>
        <w:t> </w:t>
      </w:r>
      <w:r>
        <w:rPr>
          <w:rFonts w:ascii="Arial"/>
          <w:color w:val="414042"/>
          <w:spacing w:val="-12"/>
          <w:sz w:val="10"/>
        </w:rPr>
        <w:t> </w:t>
      </w:r>
      <w:r>
        <w:rPr>
          <w:rFonts w:ascii="Arial"/>
          <w:color w:val="414042"/>
          <w:spacing w:val="-11"/>
          <w:sz w:val="10"/>
        </w:rPr>
        <w:t>(30.1mm)</w:t>
      </w:r>
      <w:r>
        <w:rPr>
          <w:rFonts w:ascii="Arial"/>
          <w:color w:val="414042"/>
          <w:w w:val="100"/>
          <w:sz w:val="10"/>
          <w:u w:val="single" w:color="000000"/>
        </w:rPr>
        <w:t> </w:t>
      </w:r>
      <w:r>
        <w:rPr>
          <w:rFonts w:ascii="Arial"/>
          <w:color w:val="414042"/>
          <w:sz w:val="10"/>
          <w:u w:val="single" w:color="000000"/>
        </w:rPr>
        <w:tab/>
      </w:r>
    </w:p>
    <w:p>
      <w:pPr>
        <w:pStyle w:val="Heading5"/>
        <w:tabs>
          <w:tab w:pos="11172" w:val="left" w:leader="none"/>
        </w:tabs>
        <w:spacing w:before="172"/>
        <w:ind w:left="732"/>
      </w:pPr>
      <w:r>
        <w:rPr>
          <w:u w:val="single" w:color="003E7E"/>
        </w:rPr>
        <w:t> </w:t>
        <w:tab/>
      </w:r>
      <w:r>
        <w:rPr/>
        <w:t> </w:t>
      </w:r>
      <w:r>
        <w:rPr>
          <w:spacing w:val="14"/>
        </w:rPr>
        <w:t> </w:t>
      </w:r>
      <w:r>
        <w:rPr/>
        <w:t>87</w:t>
      </w:r>
    </w:p>
    <w:p>
      <w:pPr>
        <w:spacing w:after="0"/>
        <w:sectPr>
          <w:type w:val="continuous"/>
          <w:pgSz w:w="12240" w:h="15840"/>
          <w:pgMar w:top="1260" w:bottom="280" w:left="0" w:right="0"/>
        </w:sectPr>
      </w:pPr>
    </w:p>
    <w:p>
      <w:pPr>
        <w:pStyle w:val="BodyText"/>
        <w:rPr>
          <w:sz w:val="20"/>
        </w:rPr>
      </w:pPr>
      <w:r>
        <w:rPr/>
        <w:pict>
          <v:group style="position:absolute;margin-left:0pt;margin-top:0pt;width:612pt;height:72.55pt;mso-position-horizontal-relative:page;mso-position-vertical-relative:page;z-index:39064" coordorigin="0,0" coordsize="12240,1451">
            <v:rect style="position:absolute;left:0;top:0;width:12240;height:1440" filled="true" fillcolor="#d8dcea" stroked="false">
              <v:fill type="solid"/>
            </v:rect>
            <v:rect style="position:absolute;left:0;top:1430;width:12240;height:20" filled="true" fillcolor="#003e7e"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8459;top:701;width:797;height:440" coordorigin="8459,702" coordsize="797,440" path="m8459,922l8851,702,9255,922,8851,1142,8459,922xe" filled="false" stroked="true" strokeweight="1.0pt" strokecolor="#000000">
              <v:path arrowok="t"/>
              <v:stroke dashstyle="solid"/>
            </v:shape>
            <v:shape style="position:absolute;left:8714;top:802;width:283;height:244" type="#_x0000_t75" stroked="false">
              <v:imagedata r:id="rId451" o:title=""/>
            </v:shape>
            <v:shape style="position:absolute;left:9728;top:695;width:461;height:454" coordorigin="9729,695" coordsize="461,454" path="m9977,695l9902,707,9834,740,9779,790,9742,854,9729,928,9742,1000,9779,1061,9834,1108,9902,1138,9977,1149,10038,1142,10096,1122,10147,1091,10164,1075,9983,1075,9919,1064,9862,1033,9822,986,9806,926,9822,865,9862,815,9919,781,9983,769,10149,769,10153,763,10115,735,10071,713,10025,700,9977,695xm10124,1004l10097,1033,10064,1056,10025,1070,9983,1075,10164,1075,10189,1050,10124,1004xm10149,769l9983,769,10017,772,10050,783,10080,800,10105,822,10149,769xe" filled="true" fillcolor="#000000" stroked="false">
              <v:path arrowok="t"/>
              <v:fill type="solid"/>
            </v:shape>
            <v:shape style="position:absolute;left:9834;top:787;width:282;height:268" type="#_x0000_t75" stroked="false">
              <v:imagedata r:id="rId452" o:title=""/>
            </v:shape>
            <v:shape style="position:absolute;left:9691;top:1187;width:72;height:87" coordorigin="9691,1188" coordsize="72,87" path="m9745,1188l9719,1188,9709,1192,9702,1199,9695,1206,9691,1217,9691,1246,9695,1257,9703,1264,9709,1271,9719,1275,9746,1275,9753,1268,9729,1268,9719,1266,9709,1260,9703,1249,9701,1231,9703,1214,9710,1203,9719,1196,9730,1194,9754,1194,9745,1188xm9753,1250l9750,1258,9743,1268,9753,1268,9758,1264,9763,1252,9753,1250xm9754,1194l9741,1194,9748,1201,9752,1210,9761,1209,9756,1196,9754,1194xe" filled="true" fillcolor="#000000" stroked="false">
              <v:path arrowok="t"/>
              <v:fill type="solid"/>
            </v:shape>
            <v:shape style="position:absolute;left:9691;top:1187;width:72;height:87" coordorigin="9691,1188" coordsize="72,87" path="m9763,1252l9758,1264,9746,1275,9729,1275,9719,1275,9709,1271,9703,1264,9695,1257,9691,1246,9691,1231,9691,1217,9695,1206,9702,1199,9709,1192,9719,1188,9730,1188,9745,1188,9756,1196,9761,1209,9752,1210,9748,1201,9741,1194,9730,1194,9719,1196,9710,1203,9703,1214,9701,1231,9703,1249,9709,1260,9719,1266,9729,1268,9743,1268,9750,1258,9753,1250,9763,1252xe" filled="false" stroked="true" strokeweight=".6pt" strokecolor="#000000">
              <v:path arrowok="t"/>
              <v:stroke dashstyle="solid"/>
            </v:shape>
            <v:shape style="position:absolute;left:10170;top:1189;width:63;height:86" coordorigin="10170,1190" coordsize="63,86" path="m10180,1190l10170,1190,10170,1241,10172,1257,10178,1268,10188,1273,10201,1275,10215,1273,10224,1268,10184,1268,10180,1260,10180,1190xm10232,1190l10223,1190,10223,1260,10219,1268,10224,1268,10225,1267,10231,1257,10232,1241,10232,1190xe" filled="true" fillcolor="#000000" stroked="false">
              <v:path arrowok="t"/>
              <v:fill type="solid"/>
            </v:shape>
            <v:shape style="position:absolute;left:10170;top:1189;width:63;height:86" coordorigin="10170,1190" coordsize="63,86" path="m10232,1241l10231,1257,10225,1267,10215,1273,10201,1275,10188,1273,10178,1268,10172,1257,10170,1241,10170,1190,10180,1190,10180,1242,10180,1260,10184,1268,10201,1268,10219,1268,10223,1260,10223,1242,10223,1190,10232,1190,10232,1241xe" filled="false" stroked="true" strokeweight=".6pt" strokecolor="#000000">
              <v:path arrowok="t"/>
              <v:stroke dashstyle="solid"/>
            </v:shape>
            <v:shape style="position:absolute;left:10251;top:1187;width:65;height:87" coordorigin="10251,1188" coordsize="65,87" path="m10261,1257l10251,1259,10255,1268,10265,1275,10294,1275,10303,1271,10306,1268,10271,1268,10264,1263,10261,1257xm10301,1188l10274,1188,10266,1190,10261,1194,10256,1198,10253,1203,10254,1216,10257,1221,10261,1224,10265,1226,10269,1228,10281,1232,10293,1236,10297,1238,10300,1240,10304,1242,10307,1246,10307,1256,10304,1260,10301,1262,10297,1266,10291,1268,10306,1268,10313,1262,10316,1256,10316,1243,10313,1238,10309,1235,10304,1232,10299,1230,10289,1226,10277,1222,10273,1221,10269,1218,10265,1216,10263,1213,10263,1204,10265,1201,10272,1196,10278,1194,10309,1194,10301,1188xm10309,1194l10295,1194,10301,1199,10304,1204,10313,1203,10310,1195,10309,1194xe" filled="true" fillcolor="#000000" stroked="false">
              <v:path arrowok="t"/>
              <v:fill type="solid"/>
            </v:shape>
            <v:shape style="position:absolute;left:10251;top:1187;width:65;height:87" coordorigin="10251,1188" coordsize="65,87" path="m10304,1204l10301,1199,10295,1194,10284,1194,10278,1194,10272,1196,10268,1198,10265,1201,10263,1204,10263,1208,10263,1213,10265,1216,10269,1218,10273,1221,10277,1222,10289,1226,10299,1230,10304,1232,10309,1235,10313,1238,10316,1243,10316,1250,10316,1256,10313,1262,10308,1267,10303,1271,10294,1275,10283,1275,10265,1275,10255,1268,10251,1259,10261,1257,10264,1263,10271,1268,10283,1268,10291,1268,10297,1266,10301,1262,10304,1260,10307,1256,10307,1251,10307,1246,10269,1228,10265,1226,10261,1224,10257,1221,10253,1216,10253,1208,10253,1203,10256,1198,10261,1194,10266,1190,10274,1188,10284,1188,10301,1188,10310,1195,10313,1203,10304,1204xe" filled="false" stroked="true" strokeweight=".6pt" strokecolor="#000000">
              <v:path arrowok="t"/>
              <v:stroke dashstyle="solid"/>
            </v:shape>
            <v:shape style="position:absolute;left:10171;top:888;width:68;height:69" coordorigin="10171,889" coordsize="68,69" path="m10205,889l10205,889,10192,891,10181,898,10174,909,10171,923,10174,936,10181,947,10192,954,10205,957,10218,954,10220,953,10205,953,10194,950,10184,944,10178,934,10176,923,10178,911,10184,901,10194,895,10205,893,10220,893,10218,891,10205,889xm10220,893l10205,893,10217,895,10226,901,10232,911,10234,921,10234,924,10232,934,10226,944,10217,950,10205,953,10220,953,10229,947,10236,936,10239,923,10236,909,10229,898,10220,893xm10210,902l10192,902,10192,943,10198,943,10198,925,10211,925,10211,925,10215,924,10219,921,10198,921,10198,906,10218,906,10214,903,10210,902xm10211,925l10205,925,10218,943,10224,943,10211,925xm10218,906l10210,906,10215,907,10215,918,10211,921,10219,921,10221,921,10221,910,10219,907,10218,906xe" filled="true" fillcolor="#000000" stroked="false">
              <v:path arrowok="t"/>
              <v:fill type="solid"/>
            </v:shape>
            <v:shape style="position:absolute;left:-27;top:15807;width:68;height:69" coordorigin="-27,15807" coordsize="68,69" path="m10198,921l10205,921,10211,921,10215,918,10215,914,10215,907,10210,906,10203,906,10198,906,10198,921xm10192,902l10203,902,10210,902,10214,903,10217,905,10219,907,10221,910,10221,913,10221,921,10215,924,10211,925,10224,943,10218,943,10205,925,10198,925,10198,943,10192,943,10192,902xm10205,893l10194,895,10184,901,10178,911,10176,923,10178,934,10184,944,10194,950,10205,953,10217,950,10226,944,10232,934,10235,923,10232,911,10226,901,10217,895,10205,893,10205,893xm10205,889l10218,891,10229,898,10236,909,10239,923,10236,936,10229,947,10218,954,10205,957,10192,954,10181,947,10174,936,10171,923,10174,909,10181,898,10192,891,10205,889,10205,889xe" filled="false" stroked="true" strokeweight=".24pt" strokecolor="#000000">
              <v:path arrowok="t"/>
              <v:stroke dashstyle="solid"/>
            </v:shape>
            <v:shape style="position:absolute;left:716;top:393;width:5156;height:863" type="#_x0000_t202" filled="false" stroked="false">
              <v:textbox inset="0,0,0,0">
                <w:txbxContent>
                  <w:p>
                    <w:pPr>
                      <w:spacing w:before="0"/>
                      <w:ind w:left="3" w:right="0" w:firstLine="0"/>
                      <w:jc w:val="left"/>
                      <w:rPr>
                        <w:b/>
                        <w:sz w:val="24"/>
                      </w:rPr>
                    </w:pPr>
                    <w:r>
                      <w:rPr>
                        <w:b/>
                        <w:color w:val="003E7E"/>
                        <w:spacing w:val="42"/>
                        <w:w w:val="85"/>
                        <w:sz w:val="24"/>
                      </w:rPr>
                      <w:t>Hazardous Location Pressure </w:t>
                    </w:r>
                    <w:r>
                      <w:rPr>
                        <w:b/>
                        <w:color w:val="003E7E"/>
                        <w:w w:val="85"/>
                        <w:sz w:val="24"/>
                      </w:rPr>
                      <w:t>T </w:t>
                    </w:r>
                    <w:r>
                      <w:rPr>
                        <w:b/>
                        <w:color w:val="003E7E"/>
                        <w:spacing w:val="43"/>
                        <w:w w:val="85"/>
                        <w:sz w:val="24"/>
                      </w:rPr>
                      <w:t>ransmitters</w:t>
                    </w:r>
                    <w:r>
                      <w:rPr>
                        <w:b/>
                        <w:color w:val="003E7E"/>
                        <w:spacing w:val="-7"/>
                        <w:sz w:val="24"/>
                      </w:rPr>
                      <w:t> </w:t>
                    </w:r>
                  </w:p>
                  <w:p>
                    <w:pPr>
                      <w:spacing w:before="36"/>
                      <w:ind w:left="0" w:right="0" w:firstLine="0"/>
                      <w:jc w:val="left"/>
                      <w:rPr>
                        <w:b/>
                        <w:sz w:val="48"/>
                      </w:rPr>
                    </w:pPr>
                    <w:r>
                      <w:rPr>
                        <w:b/>
                        <w:w w:val="80"/>
                        <w:sz w:val="48"/>
                      </w:rPr>
                      <w:t>Intrinsically Safe</w:t>
                    </w:r>
                  </w:p>
                </w:txbxContent>
              </v:textbox>
              <w10:wrap type="none"/>
            </v:shape>
            <v:shape style="position:absolute;left:8583;top:1158;width:607;height:161" type="#_x0000_t202" filled="false" stroked="false">
              <v:textbox inset="0,0,0,0">
                <w:txbxContent>
                  <w:p>
                    <w:pPr>
                      <w:spacing w:before="0"/>
                      <w:ind w:left="0" w:right="0" w:firstLine="0"/>
                      <w:jc w:val="left"/>
                      <w:rPr>
                        <w:sz w:val="14"/>
                      </w:rPr>
                    </w:pPr>
                    <w:r>
                      <w:rPr>
                        <w:w w:val="90"/>
                        <w:sz w:val="14"/>
                      </w:rPr>
                      <w:t>APPROVED</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4"/>
        </w:rPr>
      </w:pPr>
    </w:p>
    <w:p>
      <w:pPr>
        <w:pStyle w:val="BodyText"/>
        <w:ind w:left="1808"/>
        <w:rPr>
          <w:sz w:val="20"/>
        </w:rPr>
      </w:pPr>
      <w:r>
        <w:rPr>
          <w:sz w:val="20"/>
        </w:rPr>
        <w:drawing>
          <wp:inline distT="0" distB="0" distL="0" distR="0">
            <wp:extent cx="1200621" cy="2788920"/>
            <wp:effectExtent l="0" t="0" r="0" b="0"/>
            <wp:docPr id="307" name="image466.png" descr=""/>
            <wp:cNvGraphicFramePr>
              <a:graphicFrameLocks noChangeAspect="1"/>
            </wp:cNvGraphicFramePr>
            <a:graphic>
              <a:graphicData uri="http://schemas.openxmlformats.org/drawingml/2006/picture">
                <pic:pic>
                  <pic:nvPicPr>
                    <pic:cNvPr id="308" name="image466.png"/>
                    <pic:cNvPicPr/>
                  </pic:nvPicPr>
                  <pic:blipFill>
                    <a:blip r:embed="rId472" cstate="print"/>
                    <a:stretch>
                      <a:fillRect/>
                    </a:stretch>
                  </pic:blipFill>
                  <pic:spPr>
                    <a:xfrm>
                      <a:off x="0" y="0"/>
                      <a:ext cx="1200621" cy="2788920"/>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24"/>
        </w:rPr>
      </w:pPr>
    </w:p>
    <w:p>
      <w:pPr>
        <w:pStyle w:val="Heading6"/>
        <w:spacing w:before="160"/>
        <w:ind w:left="716"/>
      </w:pPr>
      <w:r>
        <w:rPr>
          <w:color w:val="003E7E"/>
        </w:rPr>
        <w:t>APPLICATIONS</w:t>
      </w:r>
    </w:p>
    <w:p>
      <w:pPr>
        <w:pStyle w:val="Heading7"/>
        <w:numPr>
          <w:ilvl w:val="2"/>
          <w:numId w:val="61"/>
        </w:numPr>
        <w:tabs>
          <w:tab w:pos="877" w:val="left" w:leader="none"/>
        </w:tabs>
        <w:spacing w:line="240" w:lineRule="auto" w:before="59" w:after="0"/>
        <w:ind w:left="876" w:right="0" w:hanging="160"/>
        <w:jc w:val="left"/>
      </w:pPr>
      <w:r>
        <w:rPr/>
        <w:t>Chemical</w:t>
      </w:r>
      <w:r>
        <w:rPr>
          <w:spacing w:val="-10"/>
        </w:rPr>
        <w:t> </w:t>
      </w:r>
      <w:r>
        <w:rPr/>
        <w:t>processing</w:t>
      </w:r>
    </w:p>
    <w:p>
      <w:pPr>
        <w:pStyle w:val="ListParagraph"/>
        <w:numPr>
          <w:ilvl w:val="2"/>
          <w:numId w:val="61"/>
        </w:numPr>
        <w:tabs>
          <w:tab w:pos="877" w:val="left" w:leader="none"/>
        </w:tabs>
        <w:spacing w:line="240" w:lineRule="auto" w:before="74" w:after="0"/>
        <w:ind w:left="876" w:right="0" w:hanging="160"/>
        <w:jc w:val="left"/>
        <w:rPr>
          <w:sz w:val="22"/>
        </w:rPr>
      </w:pPr>
      <w:r>
        <w:rPr>
          <w:sz w:val="22"/>
        </w:rPr>
        <w:t>Gas pressure</w:t>
      </w:r>
      <w:r>
        <w:rPr>
          <w:spacing w:val="-23"/>
          <w:sz w:val="22"/>
        </w:rPr>
        <w:t> </w:t>
      </w:r>
      <w:r>
        <w:rPr>
          <w:sz w:val="22"/>
        </w:rPr>
        <w:t>measurement</w:t>
      </w:r>
    </w:p>
    <w:p>
      <w:pPr>
        <w:pStyle w:val="ListParagraph"/>
        <w:numPr>
          <w:ilvl w:val="2"/>
          <w:numId w:val="61"/>
        </w:numPr>
        <w:tabs>
          <w:tab w:pos="877" w:val="left" w:leader="none"/>
        </w:tabs>
        <w:spacing w:line="240" w:lineRule="auto" w:before="74" w:after="0"/>
        <w:ind w:left="876" w:right="0" w:hanging="160"/>
        <w:jc w:val="left"/>
        <w:rPr>
          <w:sz w:val="22"/>
        </w:rPr>
      </w:pPr>
      <w:r>
        <w:rPr>
          <w:sz w:val="22"/>
        </w:rPr>
        <w:t>Oil field &amp;</w:t>
      </w:r>
      <w:r>
        <w:rPr>
          <w:spacing w:val="-24"/>
          <w:sz w:val="22"/>
        </w:rPr>
        <w:t> </w:t>
      </w:r>
      <w:r>
        <w:rPr>
          <w:sz w:val="22"/>
        </w:rPr>
        <w:t>offshore</w:t>
      </w:r>
    </w:p>
    <w:p>
      <w:pPr>
        <w:pStyle w:val="ListParagraph"/>
        <w:numPr>
          <w:ilvl w:val="2"/>
          <w:numId w:val="61"/>
        </w:numPr>
        <w:tabs>
          <w:tab w:pos="877" w:val="left" w:leader="none"/>
        </w:tabs>
        <w:spacing w:line="240" w:lineRule="auto" w:before="74" w:after="0"/>
        <w:ind w:left="876" w:right="0" w:hanging="160"/>
        <w:jc w:val="left"/>
        <w:rPr>
          <w:sz w:val="22"/>
        </w:rPr>
      </w:pPr>
      <w:r>
        <w:rPr>
          <w:sz w:val="22"/>
        </w:rPr>
        <w:t>Mining</w:t>
      </w:r>
    </w:p>
    <w:p>
      <w:pPr>
        <w:pStyle w:val="ListParagraph"/>
        <w:numPr>
          <w:ilvl w:val="2"/>
          <w:numId w:val="61"/>
        </w:numPr>
        <w:tabs>
          <w:tab w:pos="877" w:val="left" w:leader="none"/>
        </w:tabs>
        <w:spacing w:line="240" w:lineRule="auto" w:before="74" w:after="0"/>
        <w:ind w:left="876" w:right="0" w:hanging="160"/>
        <w:jc w:val="left"/>
        <w:rPr>
          <w:sz w:val="22"/>
        </w:rPr>
      </w:pPr>
      <w:r>
        <w:rPr>
          <w:sz w:val="22"/>
        </w:rPr>
        <w:t>Vapory recovery</w:t>
      </w:r>
      <w:r>
        <w:rPr>
          <w:spacing w:val="-21"/>
          <w:sz w:val="22"/>
        </w:rPr>
        <w:t> </w:t>
      </w:r>
      <w:r>
        <w:rPr>
          <w:sz w:val="22"/>
        </w:rPr>
        <w:t>systems</w:t>
      </w:r>
    </w:p>
    <w:p>
      <w:pPr>
        <w:pStyle w:val="ListParagraph"/>
        <w:numPr>
          <w:ilvl w:val="2"/>
          <w:numId w:val="61"/>
        </w:numPr>
        <w:tabs>
          <w:tab w:pos="877" w:val="left" w:leader="none"/>
        </w:tabs>
        <w:spacing w:line="240" w:lineRule="auto" w:before="74" w:after="0"/>
        <w:ind w:left="876" w:right="0" w:hanging="160"/>
        <w:jc w:val="left"/>
        <w:rPr>
          <w:sz w:val="22"/>
        </w:rPr>
      </w:pPr>
      <w:r>
        <w:rPr>
          <w:w w:val="90"/>
          <w:sz w:val="22"/>
        </w:rPr>
        <w:t>Well head</w:t>
      </w:r>
      <w:r>
        <w:rPr>
          <w:spacing w:val="-19"/>
          <w:w w:val="90"/>
          <w:sz w:val="22"/>
        </w:rPr>
        <w:t> </w:t>
      </w:r>
      <w:r>
        <w:rPr>
          <w:w w:val="90"/>
          <w:sz w:val="22"/>
        </w:rPr>
        <w:t>measurement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0"/>
        <w:rPr>
          <w:sz w:val="32"/>
        </w:rPr>
      </w:pPr>
    </w:p>
    <w:p>
      <w:pPr>
        <w:spacing w:line="256" w:lineRule="auto" w:before="0"/>
        <w:ind w:left="727" w:right="-2" w:firstLine="0"/>
        <w:jc w:val="left"/>
        <w:rPr>
          <w:b/>
          <w:sz w:val="18"/>
        </w:rPr>
      </w:pPr>
      <w:r>
        <w:rPr>
          <w:b/>
          <w:w w:val="95"/>
          <w:sz w:val="18"/>
        </w:rPr>
        <w:t>NOSHOK</w:t>
      </w:r>
      <w:r>
        <w:rPr>
          <w:b/>
          <w:spacing w:val="-18"/>
          <w:w w:val="95"/>
          <w:sz w:val="18"/>
        </w:rPr>
        <w:t> </w:t>
      </w:r>
      <w:r>
        <w:rPr>
          <w:b/>
          <w:w w:val="95"/>
          <w:sz w:val="18"/>
        </w:rPr>
        <w:t>625</w:t>
      </w:r>
      <w:r>
        <w:rPr>
          <w:b/>
          <w:spacing w:val="-18"/>
          <w:w w:val="95"/>
          <w:sz w:val="18"/>
        </w:rPr>
        <w:t> </w:t>
      </w:r>
      <w:r>
        <w:rPr>
          <w:b/>
          <w:w w:val="95"/>
          <w:sz w:val="18"/>
        </w:rPr>
        <w:t>and</w:t>
      </w:r>
      <w:r>
        <w:rPr>
          <w:b/>
          <w:spacing w:val="-18"/>
          <w:w w:val="95"/>
          <w:sz w:val="18"/>
        </w:rPr>
        <w:t> </w:t>
      </w:r>
      <w:r>
        <w:rPr>
          <w:b/>
          <w:w w:val="95"/>
          <w:sz w:val="18"/>
        </w:rPr>
        <w:t>626</w:t>
      </w:r>
      <w:r>
        <w:rPr>
          <w:b/>
          <w:spacing w:val="-18"/>
          <w:w w:val="95"/>
          <w:sz w:val="18"/>
        </w:rPr>
        <w:t> </w:t>
      </w:r>
      <w:r>
        <w:rPr>
          <w:b/>
          <w:w w:val="95"/>
          <w:sz w:val="18"/>
        </w:rPr>
        <w:t>Series</w:t>
      </w:r>
      <w:r>
        <w:rPr>
          <w:b/>
          <w:spacing w:val="-18"/>
          <w:w w:val="95"/>
          <w:sz w:val="18"/>
        </w:rPr>
        <w:t> </w:t>
      </w:r>
      <w:r>
        <w:rPr>
          <w:b/>
          <w:w w:val="95"/>
          <w:sz w:val="18"/>
        </w:rPr>
        <w:t>transmitters</w:t>
      </w:r>
      <w:r>
        <w:rPr>
          <w:b/>
          <w:spacing w:val="-18"/>
          <w:w w:val="95"/>
          <w:sz w:val="18"/>
        </w:rPr>
        <w:t> </w:t>
      </w:r>
      <w:r>
        <w:rPr>
          <w:b/>
          <w:w w:val="95"/>
          <w:sz w:val="18"/>
        </w:rPr>
        <w:t>are</w:t>
      </w:r>
      <w:r>
        <w:rPr>
          <w:b/>
          <w:spacing w:val="-18"/>
          <w:w w:val="95"/>
          <w:sz w:val="18"/>
        </w:rPr>
        <w:t> </w:t>
      </w:r>
      <w:r>
        <w:rPr>
          <w:b/>
          <w:w w:val="95"/>
          <w:sz w:val="18"/>
        </w:rPr>
        <w:t>Factory</w:t>
      </w:r>
      <w:r>
        <w:rPr>
          <w:b/>
          <w:spacing w:val="-18"/>
          <w:w w:val="95"/>
          <w:sz w:val="18"/>
        </w:rPr>
        <w:t> </w:t>
      </w:r>
      <w:r>
        <w:rPr>
          <w:b/>
          <w:w w:val="95"/>
          <w:sz w:val="18"/>
        </w:rPr>
        <w:t>Mutual </w:t>
      </w:r>
      <w:r>
        <w:rPr>
          <w:b/>
          <w:sz w:val="18"/>
        </w:rPr>
        <w:t>and</w:t>
      </w:r>
      <w:r>
        <w:rPr>
          <w:b/>
          <w:spacing w:val="-28"/>
          <w:sz w:val="18"/>
        </w:rPr>
        <w:t> </w:t>
      </w:r>
      <w:r>
        <w:rPr>
          <w:b/>
          <w:sz w:val="18"/>
        </w:rPr>
        <w:t>Canadian</w:t>
      </w:r>
      <w:r>
        <w:rPr>
          <w:b/>
          <w:spacing w:val="-28"/>
          <w:sz w:val="18"/>
        </w:rPr>
        <w:t> </w:t>
      </w:r>
      <w:r>
        <w:rPr>
          <w:b/>
          <w:sz w:val="18"/>
        </w:rPr>
        <w:t>Standards</w:t>
      </w:r>
      <w:r>
        <w:rPr>
          <w:b/>
          <w:spacing w:val="-28"/>
          <w:sz w:val="18"/>
        </w:rPr>
        <w:t> </w:t>
      </w:r>
      <w:r>
        <w:rPr>
          <w:b/>
          <w:sz w:val="18"/>
        </w:rPr>
        <w:t>Association</w:t>
      </w:r>
      <w:r>
        <w:rPr>
          <w:b/>
          <w:spacing w:val="-28"/>
          <w:sz w:val="18"/>
        </w:rPr>
        <w:t> </w:t>
      </w:r>
      <w:r>
        <w:rPr>
          <w:b/>
          <w:sz w:val="18"/>
        </w:rPr>
        <w:t>approved</w:t>
      </w:r>
      <w:r>
        <w:rPr>
          <w:b/>
          <w:spacing w:val="-27"/>
          <w:sz w:val="18"/>
        </w:rPr>
        <w:t> </w:t>
      </w:r>
      <w:r>
        <w:rPr>
          <w:b/>
          <w:sz w:val="18"/>
        </w:rPr>
        <w:t>for</w:t>
      </w:r>
      <w:r>
        <w:rPr>
          <w:b/>
          <w:spacing w:val="-28"/>
          <w:sz w:val="18"/>
        </w:rPr>
        <w:t> </w:t>
      </w:r>
      <w:r>
        <w:rPr>
          <w:b/>
          <w:sz w:val="18"/>
        </w:rPr>
        <w:t>use</w:t>
      </w:r>
      <w:r>
        <w:rPr>
          <w:b/>
          <w:spacing w:val="-28"/>
          <w:sz w:val="18"/>
        </w:rPr>
        <w:t> </w:t>
      </w:r>
      <w:r>
        <w:rPr>
          <w:b/>
          <w:sz w:val="18"/>
        </w:rPr>
        <w:t>in hazardous</w:t>
      </w:r>
      <w:r>
        <w:rPr>
          <w:b/>
          <w:spacing w:val="-12"/>
          <w:sz w:val="18"/>
        </w:rPr>
        <w:t> </w:t>
      </w:r>
      <w:r>
        <w:rPr>
          <w:b/>
          <w:sz w:val="18"/>
        </w:rPr>
        <w:t>location</w:t>
      </w:r>
      <w:r>
        <w:rPr>
          <w:b/>
          <w:spacing w:val="-12"/>
          <w:sz w:val="18"/>
        </w:rPr>
        <w:t> </w:t>
      </w:r>
      <w:r>
        <w:rPr>
          <w:b/>
          <w:sz w:val="18"/>
        </w:rPr>
        <w:t>applications</w:t>
      </w:r>
      <w:r>
        <w:rPr>
          <w:b/>
          <w:spacing w:val="-12"/>
          <w:sz w:val="18"/>
        </w:rPr>
        <w:t> </w:t>
      </w:r>
      <w:r>
        <w:rPr>
          <w:b/>
          <w:sz w:val="18"/>
        </w:rPr>
        <w:t>as</w:t>
      </w:r>
      <w:r>
        <w:rPr>
          <w:b/>
          <w:spacing w:val="-12"/>
          <w:sz w:val="18"/>
        </w:rPr>
        <w:t> </w:t>
      </w:r>
      <w:r>
        <w:rPr>
          <w:b/>
          <w:sz w:val="18"/>
        </w:rPr>
        <w:t>follows:</w:t>
      </w:r>
    </w:p>
    <w:p>
      <w:pPr>
        <w:spacing w:line="256" w:lineRule="auto" w:before="0"/>
        <w:ind w:left="727" w:right="21" w:firstLine="0"/>
        <w:jc w:val="left"/>
        <w:rPr>
          <w:sz w:val="18"/>
        </w:rPr>
      </w:pPr>
      <w:r>
        <w:rPr>
          <w:w w:val="95"/>
          <w:sz w:val="18"/>
        </w:rPr>
        <w:t>Intrinsically</w:t>
      </w:r>
      <w:r>
        <w:rPr>
          <w:spacing w:val="-15"/>
          <w:w w:val="95"/>
          <w:sz w:val="18"/>
        </w:rPr>
        <w:t> </w:t>
      </w:r>
      <w:r>
        <w:rPr>
          <w:w w:val="95"/>
          <w:sz w:val="18"/>
        </w:rPr>
        <w:t>Safe,</w:t>
      </w:r>
      <w:r>
        <w:rPr>
          <w:spacing w:val="-14"/>
          <w:w w:val="95"/>
          <w:sz w:val="18"/>
        </w:rPr>
        <w:t> </w:t>
      </w:r>
      <w:r>
        <w:rPr>
          <w:w w:val="95"/>
          <w:sz w:val="18"/>
        </w:rPr>
        <w:t>entity</w:t>
      </w:r>
      <w:r>
        <w:rPr>
          <w:spacing w:val="-14"/>
          <w:w w:val="95"/>
          <w:sz w:val="18"/>
        </w:rPr>
        <w:t> </w:t>
      </w:r>
      <w:r>
        <w:rPr>
          <w:w w:val="95"/>
          <w:sz w:val="18"/>
        </w:rPr>
        <w:t>approval</w:t>
      </w:r>
      <w:r>
        <w:rPr>
          <w:spacing w:val="-14"/>
          <w:w w:val="95"/>
          <w:sz w:val="18"/>
        </w:rPr>
        <w:t> </w:t>
      </w:r>
      <w:r>
        <w:rPr>
          <w:w w:val="95"/>
          <w:sz w:val="18"/>
        </w:rPr>
        <w:t>for</w:t>
      </w:r>
      <w:r>
        <w:rPr>
          <w:spacing w:val="-15"/>
          <w:w w:val="95"/>
          <w:sz w:val="18"/>
        </w:rPr>
        <w:t> </w:t>
      </w:r>
      <w:r>
        <w:rPr>
          <w:w w:val="95"/>
          <w:sz w:val="18"/>
        </w:rPr>
        <w:t>Class</w:t>
      </w:r>
      <w:r>
        <w:rPr>
          <w:spacing w:val="-14"/>
          <w:w w:val="95"/>
          <w:sz w:val="18"/>
        </w:rPr>
        <w:t> </w:t>
      </w:r>
      <w:r>
        <w:rPr>
          <w:w w:val="95"/>
          <w:sz w:val="18"/>
        </w:rPr>
        <w:t>I,</w:t>
      </w:r>
      <w:r>
        <w:rPr>
          <w:spacing w:val="-14"/>
          <w:w w:val="95"/>
          <w:sz w:val="18"/>
        </w:rPr>
        <w:t> </w:t>
      </w:r>
      <w:r>
        <w:rPr>
          <w:w w:val="95"/>
          <w:sz w:val="18"/>
        </w:rPr>
        <w:t>II</w:t>
      </w:r>
      <w:r>
        <w:rPr>
          <w:spacing w:val="-14"/>
          <w:w w:val="95"/>
          <w:sz w:val="18"/>
        </w:rPr>
        <w:t> </w:t>
      </w:r>
      <w:r>
        <w:rPr>
          <w:w w:val="95"/>
          <w:sz w:val="18"/>
        </w:rPr>
        <w:t>and</w:t>
      </w:r>
      <w:r>
        <w:rPr>
          <w:spacing w:val="-14"/>
          <w:w w:val="95"/>
          <w:sz w:val="18"/>
        </w:rPr>
        <w:t> </w:t>
      </w:r>
      <w:r>
        <w:rPr>
          <w:w w:val="95"/>
          <w:sz w:val="18"/>
        </w:rPr>
        <w:t>III,</w:t>
      </w:r>
      <w:r>
        <w:rPr>
          <w:spacing w:val="-15"/>
          <w:w w:val="95"/>
          <w:sz w:val="18"/>
        </w:rPr>
        <w:t> </w:t>
      </w:r>
      <w:r>
        <w:rPr>
          <w:w w:val="95"/>
          <w:sz w:val="18"/>
        </w:rPr>
        <w:t>Division</w:t>
      </w:r>
      <w:r>
        <w:rPr>
          <w:spacing w:val="-14"/>
          <w:w w:val="95"/>
          <w:sz w:val="18"/>
        </w:rPr>
        <w:t> </w:t>
      </w:r>
      <w:r>
        <w:rPr>
          <w:spacing w:val="-3"/>
          <w:w w:val="95"/>
          <w:sz w:val="18"/>
        </w:rPr>
        <w:t>1, </w:t>
      </w:r>
      <w:r>
        <w:rPr>
          <w:sz w:val="18"/>
        </w:rPr>
        <w:t>Groups</w:t>
      </w:r>
      <w:r>
        <w:rPr>
          <w:spacing w:val="-19"/>
          <w:sz w:val="18"/>
        </w:rPr>
        <w:t> </w:t>
      </w:r>
      <w:r>
        <w:rPr>
          <w:spacing w:val="2"/>
          <w:sz w:val="18"/>
        </w:rPr>
        <w:t>A,</w:t>
      </w:r>
      <w:r>
        <w:rPr>
          <w:spacing w:val="-19"/>
          <w:sz w:val="18"/>
        </w:rPr>
        <w:t> </w:t>
      </w:r>
      <w:r>
        <w:rPr>
          <w:sz w:val="18"/>
        </w:rPr>
        <w:t>B,</w:t>
      </w:r>
      <w:r>
        <w:rPr>
          <w:spacing w:val="-19"/>
          <w:sz w:val="18"/>
        </w:rPr>
        <w:t> </w:t>
      </w:r>
      <w:r>
        <w:rPr>
          <w:sz w:val="18"/>
        </w:rPr>
        <w:t>C,</w:t>
      </w:r>
      <w:r>
        <w:rPr>
          <w:spacing w:val="-18"/>
          <w:sz w:val="18"/>
        </w:rPr>
        <w:t> </w:t>
      </w:r>
      <w:r>
        <w:rPr>
          <w:sz w:val="18"/>
        </w:rPr>
        <w:t>D,</w:t>
      </w:r>
      <w:r>
        <w:rPr>
          <w:spacing w:val="-19"/>
          <w:sz w:val="18"/>
        </w:rPr>
        <w:t> </w:t>
      </w:r>
      <w:r>
        <w:rPr>
          <w:sz w:val="18"/>
        </w:rPr>
        <w:t>E,</w:t>
      </w:r>
      <w:r>
        <w:rPr>
          <w:spacing w:val="-19"/>
          <w:sz w:val="18"/>
        </w:rPr>
        <w:t> </w:t>
      </w:r>
      <w:r>
        <w:rPr>
          <w:sz w:val="18"/>
        </w:rPr>
        <w:t>F</w:t>
      </w:r>
      <w:r>
        <w:rPr>
          <w:spacing w:val="-19"/>
          <w:sz w:val="18"/>
        </w:rPr>
        <w:t> </w:t>
      </w:r>
      <w:r>
        <w:rPr>
          <w:sz w:val="18"/>
        </w:rPr>
        <w:t>and</w:t>
      </w:r>
      <w:r>
        <w:rPr>
          <w:spacing w:val="-18"/>
          <w:sz w:val="18"/>
        </w:rPr>
        <w:t> </w:t>
      </w:r>
      <w:r>
        <w:rPr>
          <w:sz w:val="18"/>
        </w:rPr>
        <w:t>G;</w:t>
      </w:r>
      <w:r>
        <w:rPr>
          <w:spacing w:val="-19"/>
          <w:sz w:val="18"/>
        </w:rPr>
        <w:t> </w:t>
      </w:r>
      <w:r>
        <w:rPr>
          <w:sz w:val="18"/>
        </w:rPr>
        <w:t>and</w:t>
      </w:r>
      <w:r>
        <w:rPr>
          <w:spacing w:val="-19"/>
          <w:sz w:val="18"/>
        </w:rPr>
        <w:t> </w:t>
      </w:r>
      <w:r>
        <w:rPr>
          <w:sz w:val="18"/>
        </w:rPr>
        <w:t>Class</w:t>
      </w:r>
      <w:r>
        <w:rPr>
          <w:spacing w:val="-19"/>
          <w:sz w:val="18"/>
        </w:rPr>
        <w:t> </w:t>
      </w:r>
      <w:r>
        <w:rPr>
          <w:sz w:val="18"/>
        </w:rPr>
        <w:t>I,</w:t>
      </w:r>
      <w:r>
        <w:rPr>
          <w:spacing w:val="-18"/>
          <w:sz w:val="18"/>
        </w:rPr>
        <w:t> </w:t>
      </w:r>
      <w:r>
        <w:rPr>
          <w:sz w:val="18"/>
        </w:rPr>
        <w:t>Zone</w:t>
      </w:r>
      <w:r>
        <w:rPr>
          <w:spacing w:val="-19"/>
          <w:sz w:val="18"/>
        </w:rPr>
        <w:t> </w:t>
      </w:r>
      <w:r>
        <w:rPr>
          <w:sz w:val="18"/>
        </w:rPr>
        <w:t>0</w:t>
      </w:r>
      <w:r>
        <w:rPr>
          <w:spacing w:val="-19"/>
          <w:sz w:val="18"/>
        </w:rPr>
        <w:t> </w:t>
      </w:r>
      <w:r>
        <w:rPr>
          <w:sz w:val="18"/>
        </w:rPr>
        <w:t>Aex</w:t>
      </w:r>
      <w:r>
        <w:rPr>
          <w:spacing w:val="-19"/>
          <w:sz w:val="18"/>
        </w:rPr>
        <w:t> </w:t>
      </w:r>
      <w:r>
        <w:rPr>
          <w:sz w:val="18"/>
        </w:rPr>
        <w:t>ia</w:t>
      </w:r>
      <w:r>
        <w:rPr>
          <w:spacing w:val="-18"/>
          <w:sz w:val="18"/>
        </w:rPr>
        <w:t> </w:t>
      </w:r>
      <w:r>
        <w:rPr>
          <w:sz w:val="18"/>
        </w:rPr>
        <w:t>IIC </w:t>
      </w:r>
      <w:r>
        <w:rPr>
          <w:w w:val="95"/>
          <w:sz w:val="18"/>
        </w:rPr>
        <w:t>Dust</w:t>
      </w:r>
      <w:r>
        <w:rPr>
          <w:spacing w:val="-15"/>
          <w:w w:val="95"/>
          <w:sz w:val="18"/>
        </w:rPr>
        <w:t> </w:t>
      </w:r>
      <w:r>
        <w:rPr>
          <w:w w:val="95"/>
          <w:sz w:val="18"/>
        </w:rPr>
        <w:t>Ignition-proof</w:t>
      </w:r>
      <w:r>
        <w:rPr>
          <w:spacing w:val="-15"/>
          <w:w w:val="95"/>
          <w:sz w:val="18"/>
        </w:rPr>
        <w:t> </w:t>
      </w:r>
      <w:r>
        <w:rPr>
          <w:w w:val="95"/>
          <w:sz w:val="18"/>
        </w:rPr>
        <w:t>for</w:t>
      </w:r>
      <w:r>
        <w:rPr>
          <w:spacing w:val="-15"/>
          <w:w w:val="95"/>
          <w:sz w:val="18"/>
        </w:rPr>
        <w:t> </w:t>
      </w:r>
      <w:r>
        <w:rPr>
          <w:w w:val="95"/>
          <w:sz w:val="18"/>
        </w:rPr>
        <w:t>Class</w:t>
      </w:r>
      <w:r>
        <w:rPr>
          <w:spacing w:val="-15"/>
          <w:w w:val="95"/>
          <w:sz w:val="18"/>
        </w:rPr>
        <w:t> </w:t>
      </w:r>
      <w:r>
        <w:rPr>
          <w:w w:val="95"/>
          <w:sz w:val="18"/>
        </w:rPr>
        <w:t>II</w:t>
      </w:r>
      <w:r>
        <w:rPr>
          <w:spacing w:val="-14"/>
          <w:w w:val="95"/>
          <w:sz w:val="18"/>
        </w:rPr>
        <w:t> </w:t>
      </w:r>
      <w:r>
        <w:rPr>
          <w:w w:val="95"/>
          <w:sz w:val="18"/>
        </w:rPr>
        <w:t>and</w:t>
      </w:r>
      <w:r>
        <w:rPr>
          <w:spacing w:val="-15"/>
          <w:w w:val="95"/>
          <w:sz w:val="18"/>
        </w:rPr>
        <w:t> </w:t>
      </w:r>
      <w:r>
        <w:rPr>
          <w:w w:val="95"/>
          <w:sz w:val="18"/>
        </w:rPr>
        <w:t>III,</w:t>
      </w:r>
      <w:r>
        <w:rPr>
          <w:spacing w:val="-15"/>
          <w:w w:val="95"/>
          <w:sz w:val="18"/>
        </w:rPr>
        <w:t> </w:t>
      </w:r>
      <w:r>
        <w:rPr>
          <w:w w:val="95"/>
          <w:sz w:val="18"/>
        </w:rPr>
        <w:t>Division</w:t>
      </w:r>
      <w:r>
        <w:rPr>
          <w:spacing w:val="-15"/>
          <w:w w:val="95"/>
          <w:sz w:val="18"/>
        </w:rPr>
        <w:t> </w:t>
      </w:r>
      <w:r>
        <w:rPr>
          <w:w w:val="95"/>
          <w:sz w:val="18"/>
        </w:rPr>
        <w:t>2,</w:t>
      </w:r>
      <w:r>
        <w:rPr>
          <w:spacing w:val="-15"/>
          <w:w w:val="95"/>
          <w:sz w:val="18"/>
        </w:rPr>
        <w:t> </w:t>
      </w:r>
      <w:r>
        <w:rPr>
          <w:w w:val="95"/>
          <w:sz w:val="18"/>
        </w:rPr>
        <w:t>Groups</w:t>
      </w:r>
      <w:r>
        <w:rPr>
          <w:spacing w:val="-14"/>
          <w:w w:val="95"/>
          <w:sz w:val="18"/>
        </w:rPr>
        <w:t> </w:t>
      </w:r>
      <w:r>
        <w:rPr>
          <w:w w:val="95"/>
          <w:sz w:val="18"/>
        </w:rPr>
        <w:t>F</w:t>
      </w:r>
      <w:r>
        <w:rPr>
          <w:spacing w:val="-15"/>
          <w:w w:val="95"/>
          <w:sz w:val="18"/>
        </w:rPr>
        <w:t> </w:t>
      </w:r>
      <w:r>
        <w:rPr>
          <w:w w:val="95"/>
          <w:sz w:val="18"/>
        </w:rPr>
        <w:t>and</w:t>
      </w:r>
      <w:r>
        <w:rPr>
          <w:spacing w:val="-15"/>
          <w:w w:val="95"/>
          <w:sz w:val="18"/>
        </w:rPr>
        <w:t> </w:t>
      </w:r>
      <w:r>
        <w:rPr>
          <w:w w:val="95"/>
          <w:sz w:val="18"/>
        </w:rPr>
        <w:t>G </w:t>
      </w:r>
      <w:r>
        <w:rPr>
          <w:sz w:val="18"/>
        </w:rPr>
        <w:t>Non-incendive</w:t>
      </w:r>
      <w:r>
        <w:rPr>
          <w:spacing w:val="-21"/>
          <w:sz w:val="18"/>
        </w:rPr>
        <w:t> </w:t>
      </w:r>
      <w:r>
        <w:rPr>
          <w:sz w:val="18"/>
        </w:rPr>
        <w:t>for</w:t>
      </w:r>
      <w:r>
        <w:rPr>
          <w:spacing w:val="-20"/>
          <w:sz w:val="18"/>
        </w:rPr>
        <w:t> </w:t>
      </w:r>
      <w:r>
        <w:rPr>
          <w:sz w:val="18"/>
        </w:rPr>
        <w:t>Class</w:t>
      </w:r>
      <w:r>
        <w:rPr>
          <w:spacing w:val="-20"/>
          <w:sz w:val="18"/>
        </w:rPr>
        <w:t> </w:t>
      </w:r>
      <w:r>
        <w:rPr>
          <w:sz w:val="18"/>
        </w:rPr>
        <w:t>I,</w:t>
      </w:r>
      <w:r>
        <w:rPr>
          <w:spacing w:val="-21"/>
          <w:sz w:val="18"/>
        </w:rPr>
        <w:t> </w:t>
      </w:r>
      <w:r>
        <w:rPr>
          <w:sz w:val="18"/>
        </w:rPr>
        <w:t>Division</w:t>
      </w:r>
      <w:r>
        <w:rPr>
          <w:spacing w:val="-20"/>
          <w:sz w:val="18"/>
        </w:rPr>
        <w:t> </w:t>
      </w:r>
      <w:r>
        <w:rPr>
          <w:sz w:val="18"/>
        </w:rPr>
        <w:t>2,</w:t>
      </w:r>
      <w:r>
        <w:rPr>
          <w:spacing w:val="-20"/>
          <w:sz w:val="18"/>
        </w:rPr>
        <w:t> </w:t>
      </w:r>
      <w:r>
        <w:rPr>
          <w:sz w:val="18"/>
        </w:rPr>
        <w:t>Groups</w:t>
      </w:r>
      <w:r>
        <w:rPr>
          <w:spacing w:val="-21"/>
          <w:sz w:val="18"/>
        </w:rPr>
        <w:t> </w:t>
      </w:r>
      <w:r>
        <w:rPr>
          <w:sz w:val="18"/>
        </w:rPr>
        <w:t>A,</w:t>
      </w:r>
      <w:r>
        <w:rPr>
          <w:spacing w:val="-20"/>
          <w:sz w:val="18"/>
        </w:rPr>
        <w:t> </w:t>
      </w:r>
      <w:r>
        <w:rPr>
          <w:sz w:val="18"/>
        </w:rPr>
        <w:t>B,</w:t>
      </w:r>
      <w:r>
        <w:rPr>
          <w:spacing w:val="-20"/>
          <w:sz w:val="18"/>
        </w:rPr>
        <w:t> </w:t>
      </w:r>
      <w:r>
        <w:rPr>
          <w:sz w:val="18"/>
        </w:rPr>
        <w:t>C</w:t>
      </w:r>
      <w:r>
        <w:rPr>
          <w:spacing w:val="-21"/>
          <w:sz w:val="18"/>
        </w:rPr>
        <w:t> </w:t>
      </w:r>
      <w:r>
        <w:rPr>
          <w:sz w:val="18"/>
        </w:rPr>
        <w:t>and</w:t>
      </w:r>
      <w:r>
        <w:rPr>
          <w:spacing w:val="-20"/>
          <w:sz w:val="18"/>
        </w:rPr>
        <w:t> </w:t>
      </w:r>
      <w:r>
        <w:rPr>
          <w:sz w:val="18"/>
        </w:rPr>
        <w:t>D.</w:t>
      </w:r>
    </w:p>
    <w:p>
      <w:pPr>
        <w:spacing w:line="256" w:lineRule="auto" w:before="0"/>
        <w:ind w:left="727" w:right="484" w:firstLine="0"/>
        <w:jc w:val="left"/>
        <w:rPr>
          <w:sz w:val="18"/>
        </w:rPr>
      </w:pPr>
      <w:r>
        <w:rPr>
          <w:w w:val="95"/>
          <w:sz w:val="18"/>
        </w:rPr>
        <w:t>CE</w:t>
      </w:r>
      <w:r>
        <w:rPr>
          <w:spacing w:val="-27"/>
          <w:w w:val="95"/>
          <w:sz w:val="18"/>
        </w:rPr>
        <w:t> </w:t>
      </w:r>
      <w:r>
        <w:rPr>
          <w:w w:val="95"/>
          <w:sz w:val="18"/>
        </w:rPr>
        <w:t>compliant</w:t>
      </w:r>
      <w:r>
        <w:rPr>
          <w:spacing w:val="-27"/>
          <w:w w:val="95"/>
          <w:sz w:val="18"/>
        </w:rPr>
        <w:t> </w:t>
      </w:r>
      <w:r>
        <w:rPr>
          <w:w w:val="95"/>
          <w:sz w:val="18"/>
        </w:rPr>
        <w:t>with</w:t>
      </w:r>
      <w:r>
        <w:rPr>
          <w:spacing w:val="-26"/>
          <w:w w:val="95"/>
          <w:sz w:val="18"/>
        </w:rPr>
        <w:t> </w:t>
      </w:r>
      <w:r>
        <w:rPr>
          <w:w w:val="95"/>
          <w:sz w:val="18"/>
        </w:rPr>
        <w:t>pressure</w:t>
      </w:r>
      <w:r>
        <w:rPr>
          <w:spacing w:val="-27"/>
          <w:w w:val="95"/>
          <w:sz w:val="18"/>
        </w:rPr>
        <w:t> </w:t>
      </w:r>
      <w:r>
        <w:rPr>
          <w:w w:val="95"/>
          <w:sz w:val="18"/>
        </w:rPr>
        <w:t>equipment</w:t>
      </w:r>
      <w:r>
        <w:rPr>
          <w:spacing w:val="-27"/>
          <w:w w:val="95"/>
          <w:sz w:val="18"/>
        </w:rPr>
        <w:t> </w:t>
      </w:r>
      <w:r>
        <w:rPr>
          <w:w w:val="95"/>
          <w:sz w:val="18"/>
        </w:rPr>
        <w:t>directive</w:t>
      </w:r>
      <w:r>
        <w:rPr>
          <w:spacing w:val="-26"/>
          <w:w w:val="95"/>
          <w:sz w:val="18"/>
        </w:rPr>
        <w:t> </w:t>
      </w:r>
      <w:r>
        <w:rPr>
          <w:w w:val="95"/>
          <w:sz w:val="18"/>
        </w:rPr>
        <w:t>97/23EC. </w:t>
      </w:r>
      <w:r>
        <w:rPr>
          <w:sz w:val="18"/>
        </w:rPr>
        <w:t>ANSI/ISA-12.27.01-2003,</w:t>
      </w:r>
      <w:r>
        <w:rPr>
          <w:spacing w:val="-20"/>
          <w:sz w:val="18"/>
        </w:rPr>
        <w:t> </w:t>
      </w:r>
      <w:r>
        <w:rPr>
          <w:sz w:val="18"/>
        </w:rPr>
        <w:t>Approved</w:t>
      </w:r>
      <w:r>
        <w:rPr>
          <w:spacing w:val="-20"/>
          <w:sz w:val="18"/>
        </w:rPr>
        <w:t> </w:t>
      </w:r>
      <w:r>
        <w:rPr>
          <w:sz w:val="18"/>
        </w:rPr>
        <w:t>single</w:t>
      </w:r>
      <w:r>
        <w:rPr>
          <w:spacing w:val="-19"/>
          <w:sz w:val="18"/>
        </w:rPr>
        <w:t> </w:t>
      </w:r>
      <w:r>
        <w:rPr>
          <w:sz w:val="18"/>
        </w:rPr>
        <w:t>seal.</w:t>
      </w:r>
    </w:p>
    <w:p>
      <w:pPr>
        <w:pStyle w:val="BodyText"/>
        <w:rPr>
          <w:sz w:val="20"/>
        </w:rPr>
      </w:pPr>
    </w:p>
    <w:p>
      <w:pPr>
        <w:pStyle w:val="BodyText"/>
        <w:spacing w:before="8"/>
        <w:rPr>
          <w:sz w:val="21"/>
        </w:rPr>
      </w:pPr>
    </w:p>
    <w:p>
      <w:pPr>
        <w:spacing w:before="0"/>
        <w:ind w:left="756" w:right="0" w:firstLine="0"/>
        <w:jc w:val="left"/>
        <w:rPr>
          <w:sz w:val="24"/>
        </w:rPr>
      </w:pPr>
      <w:r>
        <w:rPr>
          <w:sz w:val="24"/>
        </w:rPr>
        <w:t>88</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spacing w:before="315"/>
        <w:ind w:left="466" w:right="48" w:firstLine="0"/>
        <w:jc w:val="center"/>
        <w:rPr>
          <w:sz w:val="36"/>
        </w:rPr>
      </w:pPr>
      <w:r>
        <w:rPr>
          <w:sz w:val="36"/>
        </w:rPr>
        <w:t>SERIES</w:t>
      </w:r>
    </w:p>
    <w:p>
      <w:pPr>
        <w:pStyle w:val="BodyText"/>
        <w:spacing w:before="4"/>
        <w:rPr>
          <w:sz w:val="39"/>
        </w:rPr>
      </w:pPr>
    </w:p>
    <w:p>
      <w:pPr>
        <w:pStyle w:val="ListParagraph"/>
        <w:numPr>
          <w:ilvl w:val="0"/>
          <w:numId w:val="63"/>
        </w:numPr>
        <w:tabs>
          <w:tab w:pos="791" w:val="left" w:leader="none"/>
        </w:tabs>
        <w:spacing w:line="225" w:lineRule="auto" w:before="1" w:after="0"/>
        <w:ind w:left="790" w:right="1992" w:hanging="160"/>
        <w:jc w:val="left"/>
        <w:rPr>
          <w:sz w:val="24"/>
        </w:rPr>
      </w:pPr>
      <w:r>
        <w:rPr/>
        <w:pict>
          <v:group style="position:absolute;margin-left:265.803589pt;margin-top:-61.565762pt;width:136.5pt;height:45.15pt;mso-position-horizontal-relative:page;mso-position-vertical-relative:paragraph;z-index:39112" coordorigin="5316,-1231" coordsize="2730,903">
            <v:shape style="position:absolute;left:5336;top:-993;width:378;height:474" coordorigin="5336,-993" coordsize="378,474" path="m5672,-943l5619,-980,5559,-992,5533,-993,5489,-989,5417,-960,5365,-902,5339,-811,5336,-754,5338,-713,5350,-645,5390,-573,5450,-532,5538,-519,5565,-520,5633,-538,5680,-577,5708,-635,5714,-678,5711,-710,5671,-789,5597,-830,5525,-826,5465,-787,5469,-821,5484,-884,5532,-915,5543,-915,5577,-866,5704,-882,5698,-900,5690,-916,5682,-930,5672,-943xe" filled="false" stroked="true" strokeweight="2pt" strokecolor="#003e7e">
              <v:path arrowok="t"/>
              <v:stroke dashstyle="solid"/>
            </v:shape>
            <v:shape style="position:absolute;left:5449;top:-774;width:164;height:196" type="#_x0000_t75" stroked="false">
              <v:imagedata r:id="rId448" o:title=""/>
            </v:shape>
            <v:shape style="position:absolute;left:5752;top:-993;width:382;height:466" coordorigin="5753,-993" coordsize="382,466" path="m6135,-631l5936,-631,5945,-639,6000,-683,6018,-696,6048,-718,6092,-760,6126,-819,6132,-859,6130,-879,6099,-945,6031,-984,5947,-993,5917,-992,5846,-977,5790,-931,5767,-872,5762,-847,5890,-836,5893,-854,5898,-869,5950,-906,5962,-905,6005,-869,6005,-855,5963,-788,5918,-751,5875,-718,5813,-659,5778,-608,5753,-527,6135,-527,6135,-631xe" filled="false" stroked="true" strokeweight="2pt" strokecolor="#003e7e">
              <v:path arrowok="t"/>
              <v:stroke dashstyle="solid"/>
            </v:shape>
            <v:shape style="position:absolute;left:6183;top:-986;width:381;height:466" coordorigin="6184,-985" coordsize="381,466" path="m6200,-739l6309,-723,6319,-735,6328,-743,6337,-747,6348,-753,6360,-756,6373,-756,6386,-755,6432,-712,6437,-677,6436,-658,6400,-602,6375,-597,6364,-598,6316,-645,6313,-660,6184,-646,6215,-581,6269,-538,6335,-521,6377,-519,6407,-520,6480,-541,6531,-584,6559,-645,6565,-688,6562,-719,6522,-793,6443,-832,6410,-835,6400,-834,6338,-819,6327,-815,6338,-883,6543,-883,6543,-985,6241,-985,6200,-739xe" filled="false" stroked="true" strokeweight="2pt" strokecolor="#003e7e">
              <v:path arrowok="t"/>
              <v:stroke dashstyle="solid"/>
            </v:shape>
            <v:shape style="position:absolute;left:6590;top:-993;width:180;height:474" coordorigin="6590,-993" coordsize="180,474" path="m6590,-519l6654,-519,6770,-993,6705,-993,6590,-519xe" filled="false" stroked="true" strokeweight="2pt" strokecolor="#003e7e">
              <v:path arrowok="t"/>
              <v:stroke dashstyle="solid"/>
            </v:shape>
            <v:shape style="position:absolute;left:6794;top:-993;width:378;height:474" coordorigin="6795,-993" coordsize="378,474" path="m7130,-943l7078,-980,7017,-992,6991,-993,6948,-989,6875,-960,6824,-902,6798,-811,6795,-754,6796,-713,6808,-645,6848,-573,6908,-532,6996,-519,7023,-520,7091,-538,7139,-577,7167,-635,7172,-678,7169,-710,7130,-789,7056,-830,6983,-826,6924,-787,6927,-821,6942,-884,6990,-915,7002,-915,7036,-866,7162,-882,7156,-900,7149,-916,7140,-930,7130,-943xe" filled="false" stroked="true" strokeweight="2pt" strokecolor="#003e7e">
              <v:path arrowok="t"/>
              <v:stroke dashstyle="solid"/>
            </v:shape>
            <v:shape style="position:absolute;left:6907;top:-774;width:164;height:196" type="#_x0000_t75" stroked="false">
              <v:imagedata r:id="rId449" o:title=""/>
            </v:shape>
            <v:shape style="position:absolute;left:7211;top:-993;width:382;height:466" coordorigin="7211,-993" coordsize="382,466" path="m7593,-631l7395,-631,7403,-639,7459,-683,7476,-696,7506,-718,7551,-760,7584,-819,7590,-859,7589,-879,7557,-945,7489,-984,7405,-993,7375,-992,7305,-977,7248,-931,7225,-872,7221,-847,7348,-836,7352,-854,7356,-869,7409,-906,7420,-905,7463,-869,7463,-855,7422,-788,7376,-751,7334,-718,7272,-659,7236,-608,7211,-527,7593,-527,7593,-631xe" filled="false" stroked="true" strokeweight="2pt" strokecolor="#003e7e">
              <v:path arrowok="t"/>
              <v:stroke dashstyle="solid"/>
            </v:shape>
            <v:shape style="position:absolute;left:7648;top:-993;width:378;height:474" coordorigin="7648,-993" coordsize="378,474" path="m7984,-943l7932,-980,7871,-992,7845,-993,7801,-989,7729,-960,7678,-902,7652,-811,7648,-754,7650,-713,7662,-645,7702,-573,7762,-532,7850,-519,7877,-520,7945,-538,7993,-577,8020,-635,8026,-678,8023,-710,7983,-789,7909,-830,7837,-826,7777,-787,7781,-821,7796,-884,7844,-915,7855,-915,7890,-866,8016,-882,8010,-900,8003,-916,7994,-930,7984,-943xe" filled="false" stroked="true" strokeweight="2pt" strokecolor="#003e7e">
              <v:path arrowok="t"/>
              <v:stroke dashstyle="solid"/>
            </v:shape>
            <v:shape style="position:absolute;left:7761;top:-774;width:164;height:196" type="#_x0000_t75" stroked="false">
              <v:imagedata r:id="rId449" o:title=""/>
            </v:shape>
            <v:shape style="position:absolute;left:5316;top:-1232;width:2730;height:903" type="#_x0000_t202" filled="false" stroked="false">
              <v:textbox inset="0,0,0,0">
                <w:txbxContent>
                  <w:p>
                    <w:pPr>
                      <w:spacing w:before="0"/>
                      <w:ind w:left="-7" w:right="-15" w:firstLine="0"/>
                      <w:jc w:val="left"/>
                      <w:rPr>
                        <w:rFonts w:ascii="Arial Black"/>
                        <w:sz w:val="64"/>
                      </w:rPr>
                    </w:pPr>
                    <w:r>
                      <w:rPr>
                        <w:rFonts w:ascii="Arial Black"/>
                        <w:color w:val="003E7E"/>
                        <w:sz w:val="64"/>
                      </w:rPr>
                      <w:t>625/626</w:t>
                    </w:r>
                  </w:p>
                </w:txbxContent>
              </v:textbox>
              <w10:wrap type="none"/>
            </v:shape>
            <w10:wrap type="none"/>
          </v:group>
        </w:pict>
      </w:r>
      <w:r>
        <w:rPr>
          <w:sz w:val="24"/>
        </w:rPr>
        <w:t>Low pressure ranges for vapor recovery applications, </w:t>
      </w:r>
      <w:r>
        <w:rPr>
          <w:w w:val="95"/>
          <w:sz w:val="24"/>
        </w:rPr>
        <w:t>vacuum</w:t>
      </w:r>
      <w:r>
        <w:rPr>
          <w:spacing w:val="-34"/>
          <w:w w:val="95"/>
          <w:sz w:val="24"/>
        </w:rPr>
        <w:t> </w:t>
      </w:r>
      <w:r>
        <w:rPr>
          <w:w w:val="95"/>
          <w:sz w:val="24"/>
        </w:rPr>
        <w:t>and</w:t>
      </w:r>
      <w:r>
        <w:rPr>
          <w:spacing w:val="-34"/>
          <w:w w:val="95"/>
          <w:sz w:val="24"/>
        </w:rPr>
        <w:t> </w:t>
      </w:r>
      <w:r>
        <w:rPr>
          <w:w w:val="95"/>
          <w:sz w:val="24"/>
        </w:rPr>
        <w:t>compound</w:t>
      </w:r>
      <w:r>
        <w:rPr>
          <w:spacing w:val="-34"/>
          <w:w w:val="95"/>
          <w:sz w:val="24"/>
        </w:rPr>
        <w:t> </w:t>
      </w:r>
      <w:r>
        <w:rPr>
          <w:w w:val="95"/>
          <w:sz w:val="24"/>
        </w:rPr>
        <w:t>ranges</w:t>
      </w:r>
      <w:r>
        <w:rPr>
          <w:spacing w:val="-34"/>
          <w:w w:val="95"/>
          <w:sz w:val="24"/>
        </w:rPr>
        <w:t> </w:t>
      </w:r>
      <w:r>
        <w:rPr>
          <w:w w:val="95"/>
          <w:sz w:val="24"/>
        </w:rPr>
        <w:t>through</w:t>
      </w:r>
      <w:r>
        <w:rPr>
          <w:spacing w:val="-34"/>
          <w:w w:val="95"/>
          <w:sz w:val="24"/>
        </w:rPr>
        <w:t> </w:t>
      </w:r>
      <w:r>
        <w:rPr>
          <w:w w:val="95"/>
          <w:sz w:val="24"/>
        </w:rPr>
        <w:t>0</w:t>
      </w:r>
      <w:r>
        <w:rPr>
          <w:spacing w:val="-34"/>
          <w:w w:val="95"/>
          <w:sz w:val="24"/>
        </w:rPr>
        <w:t> </w:t>
      </w:r>
      <w:r>
        <w:rPr>
          <w:w w:val="95"/>
          <w:sz w:val="24"/>
        </w:rPr>
        <w:t>psig</w:t>
      </w:r>
      <w:r>
        <w:rPr>
          <w:spacing w:val="-34"/>
          <w:w w:val="95"/>
          <w:sz w:val="24"/>
        </w:rPr>
        <w:t> </w:t>
      </w:r>
      <w:r>
        <w:rPr>
          <w:w w:val="95"/>
          <w:sz w:val="24"/>
        </w:rPr>
        <w:t>to</w:t>
      </w:r>
      <w:r>
        <w:rPr>
          <w:spacing w:val="-34"/>
          <w:w w:val="95"/>
          <w:sz w:val="24"/>
        </w:rPr>
        <w:t> </w:t>
      </w:r>
      <w:r>
        <w:rPr>
          <w:w w:val="95"/>
          <w:sz w:val="24"/>
        </w:rPr>
        <w:t>15,000</w:t>
      </w:r>
      <w:r>
        <w:rPr>
          <w:spacing w:val="-34"/>
          <w:w w:val="95"/>
          <w:sz w:val="24"/>
        </w:rPr>
        <w:t> </w:t>
      </w:r>
      <w:r>
        <w:rPr>
          <w:spacing w:val="-3"/>
          <w:w w:val="95"/>
          <w:sz w:val="24"/>
        </w:rPr>
        <w:t>psig;</w:t>
      </w:r>
    </w:p>
    <w:p>
      <w:pPr>
        <w:spacing w:line="264" w:lineRule="exact" w:before="0"/>
        <w:ind w:left="466" w:right="1389" w:firstLine="0"/>
        <w:jc w:val="center"/>
        <w:rPr>
          <w:sz w:val="24"/>
        </w:rPr>
      </w:pPr>
      <w:r>
        <w:rPr>
          <w:sz w:val="24"/>
        </w:rPr>
        <w:t>absolute ranges from 0 psia to 15 psia through 0 psia to 300 psia</w:t>
      </w:r>
    </w:p>
    <w:p>
      <w:pPr>
        <w:pStyle w:val="ListParagraph"/>
        <w:numPr>
          <w:ilvl w:val="0"/>
          <w:numId w:val="63"/>
        </w:numPr>
        <w:tabs>
          <w:tab w:pos="791" w:val="left" w:leader="none"/>
        </w:tabs>
        <w:spacing w:line="240" w:lineRule="auto" w:before="27" w:after="0"/>
        <w:ind w:left="790" w:right="0" w:hanging="160"/>
        <w:jc w:val="left"/>
        <w:rPr>
          <w:sz w:val="24"/>
        </w:rPr>
      </w:pPr>
      <w:r>
        <w:rPr>
          <w:sz w:val="24"/>
        </w:rPr>
        <w:t>Current</w:t>
      </w:r>
      <w:r>
        <w:rPr>
          <w:spacing w:val="-8"/>
          <w:sz w:val="24"/>
        </w:rPr>
        <w:t> </w:t>
      </w:r>
      <w:r>
        <w:rPr>
          <w:spacing w:val="-3"/>
          <w:sz w:val="24"/>
        </w:rPr>
        <w:t>output</w:t>
      </w:r>
    </w:p>
    <w:p>
      <w:pPr>
        <w:pStyle w:val="ListParagraph"/>
        <w:numPr>
          <w:ilvl w:val="0"/>
          <w:numId w:val="63"/>
        </w:numPr>
        <w:tabs>
          <w:tab w:pos="811" w:val="left" w:leader="none"/>
        </w:tabs>
        <w:spacing w:line="240" w:lineRule="auto" w:before="28" w:after="0"/>
        <w:ind w:left="810" w:right="0" w:hanging="180"/>
        <w:jc w:val="left"/>
        <w:rPr>
          <w:sz w:val="24"/>
        </w:rPr>
      </w:pPr>
      <w:r>
        <w:rPr>
          <w:spacing w:val="-6"/>
          <w:sz w:val="24"/>
        </w:rPr>
        <w:t>316</w:t>
      </w:r>
      <w:r>
        <w:rPr>
          <w:spacing w:val="-12"/>
          <w:sz w:val="24"/>
        </w:rPr>
        <w:t> </w:t>
      </w:r>
      <w:r>
        <w:rPr>
          <w:sz w:val="24"/>
        </w:rPr>
        <w:t>and</w:t>
      </w:r>
      <w:r>
        <w:rPr>
          <w:spacing w:val="-11"/>
          <w:sz w:val="24"/>
        </w:rPr>
        <w:t> </w:t>
      </w:r>
      <w:r>
        <w:rPr>
          <w:sz w:val="24"/>
        </w:rPr>
        <w:t>14-4PH</w:t>
      </w:r>
      <w:r>
        <w:rPr>
          <w:spacing w:val="-11"/>
          <w:sz w:val="24"/>
        </w:rPr>
        <w:t> </w:t>
      </w:r>
      <w:r>
        <w:rPr>
          <w:sz w:val="24"/>
        </w:rPr>
        <w:t>Stainless</w:t>
      </w:r>
      <w:r>
        <w:rPr>
          <w:spacing w:val="-12"/>
          <w:sz w:val="24"/>
        </w:rPr>
        <w:t> </w:t>
      </w:r>
      <w:r>
        <w:rPr>
          <w:sz w:val="24"/>
        </w:rPr>
        <w:t>Steel</w:t>
      </w:r>
      <w:r>
        <w:rPr>
          <w:spacing w:val="-11"/>
          <w:sz w:val="24"/>
        </w:rPr>
        <w:t> </w:t>
      </w:r>
      <w:r>
        <w:rPr>
          <w:sz w:val="24"/>
        </w:rPr>
        <w:t>wetted</w:t>
      </w:r>
      <w:r>
        <w:rPr>
          <w:spacing w:val="-11"/>
          <w:sz w:val="24"/>
        </w:rPr>
        <w:t> </w:t>
      </w:r>
      <w:r>
        <w:rPr>
          <w:sz w:val="24"/>
        </w:rPr>
        <w:t>parts</w:t>
      </w:r>
    </w:p>
    <w:p>
      <w:pPr>
        <w:pStyle w:val="ListParagraph"/>
        <w:numPr>
          <w:ilvl w:val="0"/>
          <w:numId w:val="63"/>
        </w:numPr>
        <w:tabs>
          <w:tab w:pos="811" w:val="left" w:leader="none"/>
        </w:tabs>
        <w:spacing w:line="240" w:lineRule="auto" w:before="28" w:after="0"/>
        <w:ind w:left="810" w:right="0" w:hanging="180"/>
        <w:jc w:val="left"/>
        <w:rPr>
          <w:sz w:val="24"/>
        </w:rPr>
      </w:pPr>
      <w:r>
        <w:rPr>
          <w:sz w:val="24"/>
        </w:rPr>
        <w:t>Factory</w:t>
      </w:r>
      <w:r>
        <w:rPr>
          <w:spacing w:val="-20"/>
          <w:sz w:val="24"/>
        </w:rPr>
        <w:t> </w:t>
      </w:r>
      <w:r>
        <w:rPr>
          <w:sz w:val="24"/>
        </w:rPr>
        <w:t>Mutual</w:t>
      </w:r>
      <w:r>
        <w:rPr>
          <w:spacing w:val="-19"/>
          <w:sz w:val="24"/>
        </w:rPr>
        <w:t> </w:t>
      </w:r>
      <w:r>
        <w:rPr>
          <w:sz w:val="24"/>
        </w:rPr>
        <w:t>and</w:t>
      </w:r>
      <w:r>
        <w:rPr>
          <w:spacing w:val="-19"/>
          <w:sz w:val="24"/>
        </w:rPr>
        <w:t> </w:t>
      </w:r>
      <w:r>
        <w:rPr>
          <w:sz w:val="24"/>
        </w:rPr>
        <w:t>Canadian</w:t>
      </w:r>
      <w:r>
        <w:rPr>
          <w:spacing w:val="-19"/>
          <w:sz w:val="24"/>
        </w:rPr>
        <w:t> </w:t>
      </w:r>
      <w:r>
        <w:rPr>
          <w:sz w:val="24"/>
        </w:rPr>
        <w:t>Standards</w:t>
      </w:r>
      <w:r>
        <w:rPr>
          <w:spacing w:val="-19"/>
          <w:sz w:val="24"/>
        </w:rPr>
        <w:t> </w:t>
      </w:r>
      <w:r>
        <w:rPr>
          <w:sz w:val="24"/>
        </w:rPr>
        <w:t>Association</w:t>
      </w:r>
      <w:r>
        <w:rPr>
          <w:spacing w:val="-19"/>
          <w:sz w:val="24"/>
        </w:rPr>
        <w:t> </w:t>
      </w:r>
      <w:r>
        <w:rPr>
          <w:sz w:val="24"/>
        </w:rPr>
        <w:t>approved</w:t>
      </w:r>
    </w:p>
    <w:p>
      <w:pPr>
        <w:pStyle w:val="ListParagraph"/>
        <w:numPr>
          <w:ilvl w:val="0"/>
          <w:numId w:val="63"/>
        </w:numPr>
        <w:tabs>
          <w:tab w:pos="811" w:val="left" w:leader="none"/>
        </w:tabs>
        <w:spacing w:line="240" w:lineRule="auto" w:before="28" w:after="0"/>
        <w:ind w:left="810" w:right="0" w:hanging="180"/>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ListParagraph"/>
        <w:numPr>
          <w:ilvl w:val="0"/>
          <w:numId w:val="63"/>
        </w:numPr>
        <w:tabs>
          <w:tab w:pos="811" w:val="left" w:leader="none"/>
        </w:tabs>
        <w:spacing w:line="240" w:lineRule="auto" w:before="28" w:after="0"/>
        <w:ind w:left="810" w:right="0" w:hanging="180"/>
        <w:jc w:val="left"/>
        <w:rPr>
          <w:sz w:val="24"/>
        </w:rPr>
      </w:pPr>
      <w:r>
        <w:rPr>
          <w:spacing w:val="-4"/>
          <w:sz w:val="24"/>
        </w:rPr>
        <w:t>NSI/ISA-12.27.01-2003 </w:t>
      </w:r>
      <w:r>
        <w:rPr>
          <w:spacing w:val="-3"/>
          <w:sz w:val="24"/>
        </w:rPr>
        <w:t>approved </w:t>
      </w:r>
      <w:r>
        <w:rPr>
          <w:sz w:val="24"/>
        </w:rPr>
        <w:t>single</w:t>
      </w:r>
      <w:r>
        <w:rPr>
          <w:spacing w:val="-27"/>
          <w:sz w:val="24"/>
        </w:rPr>
        <w:t> </w:t>
      </w:r>
      <w:r>
        <w:rPr>
          <w:sz w:val="24"/>
        </w:rPr>
        <w:t>seal</w:t>
      </w:r>
    </w:p>
    <w:p>
      <w:pPr>
        <w:pStyle w:val="BodyText"/>
        <w:rPr>
          <w:sz w:val="20"/>
        </w:rPr>
      </w:pPr>
    </w:p>
    <w:p>
      <w:pPr>
        <w:pStyle w:val="BodyText"/>
        <w:spacing w:before="1"/>
        <w:rPr>
          <w:sz w:val="21"/>
        </w:rPr>
      </w:pPr>
      <w:r>
        <w:rPr/>
        <w:pict>
          <v:group style="position:absolute;margin-left:264.6875pt;margin-top:14.092136pt;width:303.150pt;height:2pt;mso-position-horizontal-relative:page;mso-position-vertical-relative:paragraph;z-index:36488;mso-wrap-distance-left:0;mso-wrap-distance-right:0" coordorigin="5294,282" coordsize="6063,40">
            <v:line style="position:absolute" from="5294,302" to="6750,302" stroked="true" strokeweight="2pt" strokecolor="#003e7e">
              <v:stroke dashstyle="solid"/>
            </v:line>
            <v:line style="position:absolute" from="6750,302" to="11356,302" stroked="true" strokeweight="2pt" strokecolor="#003e7e">
              <v:stroke dashstyle="solid"/>
            </v:line>
            <w10:wrap type="topAndBottom"/>
          </v:group>
        </w:pict>
      </w:r>
    </w:p>
    <w:p>
      <w:pPr>
        <w:spacing w:before="0"/>
        <w:ind w:left="269" w:right="542" w:firstLine="0"/>
        <w:jc w:val="center"/>
        <w:rPr>
          <w:b/>
          <w:sz w:val="20"/>
        </w:rPr>
      </w:pPr>
      <w:r>
        <w:rPr>
          <w:b/>
          <w:color w:val="003E7E"/>
          <w:sz w:val="20"/>
        </w:rPr>
        <w:t>SPECIFICATIONS</w:t>
      </w:r>
    </w:p>
    <w:p>
      <w:pPr>
        <w:pStyle w:val="BodyText"/>
        <w:spacing w:before="11"/>
        <w:rPr>
          <w:b/>
          <w:sz w:val="2"/>
        </w:rPr>
      </w:pPr>
    </w:p>
    <w:p>
      <w:pPr>
        <w:pStyle w:val="BodyText"/>
        <w:spacing w:line="20" w:lineRule="exact"/>
        <w:ind w:left="598"/>
        <w:rPr>
          <w:sz w:val="2"/>
        </w:rPr>
      </w:pPr>
      <w:r>
        <w:rPr>
          <w:sz w:val="2"/>
        </w:rPr>
        <w:pict>
          <v:group style="width:303.150pt;height:1pt;mso-position-horizontal-relative:char;mso-position-vertical-relative:line" coordorigin="0,0" coordsize="6063,20">
            <v:line style="position:absolute" from="0,10" to="1456,10" stroked="true" strokeweight="1pt" strokecolor="#000000">
              <v:stroke dashstyle="solid"/>
            </v:line>
            <v:line style="position:absolute" from="1456,10" to="6062,10" stroked="true" strokeweight="1pt" strokecolor="#000000">
              <v:stroke dashstyle="solid"/>
            </v:line>
          </v:group>
        </w:pict>
      </w:r>
      <w:r>
        <w:rPr>
          <w:sz w:val="2"/>
        </w:rPr>
      </w:r>
    </w:p>
    <w:p>
      <w:pPr>
        <w:tabs>
          <w:tab w:pos="2122" w:val="left" w:leader="none"/>
        </w:tabs>
        <w:spacing w:before="19"/>
        <w:ind w:left="665" w:right="0" w:firstLine="0"/>
        <w:jc w:val="left"/>
        <w:rPr>
          <w:sz w:val="16"/>
        </w:rPr>
      </w:pPr>
      <w:r>
        <w:rPr>
          <w:b/>
          <w:sz w:val="16"/>
        </w:rPr>
        <w:t>Output</w:t>
      </w:r>
      <w:r>
        <w:rPr>
          <w:b/>
          <w:spacing w:val="-20"/>
          <w:sz w:val="16"/>
        </w:rPr>
        <w:t> </w:t>
      </w:r>
      <w:r>
        <w:rPr>
          <w:b/>
          <w:sz w:val="16"/>
        </w:rPr>
        <w:t>signal</w:t>
        <w:tab/>
      </w:r>
      <w:r>
        <w:rPr>
          <w:sz w:val="16"/>
        </w:rPr>
        <w:t>4 mA to 20 </w:t>
      </w:r>
      <w:r>
        <w:rPr>
          <w:spacing w:val="2"/>
          <w:sz w:val="16"/>
        </w:rPr>
        <w:t>mA,</w:t>
      </w:r>
      <w:r>
        <w:rPr>
          <w:spacing w:val="-24"/>
          <w:sz w:val="16"/>
        </w:rPr>
        <w:t> </w:t>
      </w:r>
      <w:r>
        <w:rPr>
          <w:sz w:val="16"/>
        </w:rPr>
        <w:t>2-wire</w:t>
      </w: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tabs>
          <w:tab w:pos="2122" w:val="left" w:leader="none"/>
        </w:tabs>
        <w:spacing w:line="182" w:lineRule="exact" w:before="28"/>
        <w:ind w:left="665" w:right="0" w:firstLine="0"/>
        <w:jc w:val="left"/>
        <w:rPr>
          <w:sz w:val="16"/>
        </w:rPr>
      </w:pPr>
      <w:r>
        <w:rPr>
          <w:b/>
          <w:sz w:val="16"/>
        </w:rPr>
        <w:t>Pressure</w:t>
      </w:r>
      <w:r>
        <w:rPr>
          <w:b/>
          <w:spacing w:val="-25"/>
          <w:sz w:val="16"/>
        </w:rPr>
        <w:t> </w:t>
      </w:r>
      <w:r>
        <w:rPr>
          <w:b/>
          <w:sz w:val="16"/>
        </w:rPr>
        <w:t>ranges</w:t>
        <w:tab/>
      </w:r>
      <w:r>
        <w:rPr>
          <w:sz w:val="16"/>
        </w:rPr>
        <w:t>Vacuum</w:t>
      </w:r>
      <w:r>
        <w:rPr>
          <w:spacing w:val="-5"/>
          <w:sz w:val="16"/>
        </w:rPr>
        <w:t> </w:t>
      </w:r>
      <w:r>
        <w:rPr>
          <w:sz w:val="16"/>
        </w:rPr>
        <w:t>through</w:t>
      </w:r>
      <w:r>
        <w:rPr>
          <w:spacing w:val="-6"/>
          <w:sz w:val="16"/>
        </w:rPr>
        <w:t> </w:t>
      </w:r>
      <w:r>
        <w:rPr>
          <w:sz w:val="16"/>
        </w:rPr>
        <w:t>0</w:t>
      </w:r>
      <w:r>
        <w:rPr>
          <w:spacing w:val="-5"/>
          <w:sz w:val="16"/>
        </w:rPr>
        <w:t> </w:t>
      </w:r>
      <w:r>
        <w:rPr>
          <w:sz w:val="16"/>
        </w:rPr>
        <w:t>psig</w:t>
      </w:r>
      <w:r>
        <w:rPr>
          <w:spacing w:val="-6"/>
          <w:sz w:val="16"/>
        </w:rPr>
        <w:t> </w:t>
      </w:r>
      <w:r>
        <w:rPr>
          <w:sz w:val="16"/>
        </w:rPr>
        <w:t>to</w:t>
      </w:r>
      <w:r>
        <w:rPr>
          <w:spacing w:val="-6"/>
          <w:sz w:val="16"/>
        </w:rPr>
        <w:t> </w:t>
      </w:r>
      <w:r>
        <w:rPr>
          <w:sz w:val="16"/>
        </w:rPr>
        <w:t>15,000</w:t>
      </w:r>
      <w:r>
        <w:rPr>
          <w:spacing w:val="-5"/>
          <w:sz w:val="16"/>
        </w:rPr>
        <w:t> </w:t>
      </w:r>
      <w:r>
        <w:rPr>
          <w:sz w:val="16"/>
        </w:rPr>
        <w:t>psig</w:t>
      </w:r>
    </w:p>
    <w:p>
      <w:pPr>
        <w:pStyle w:val="BodyText"/>
        <w:spacing w:line="182" w:lineRule="exact"/>
        <w:ind w:left="2122"/>
      </w:pPr>
      <w:r>
        <w:rPr/>
        <w:t>Absolute from 0 psia to 15 psia through 0 psia to 300 psia</w:t>
      </w: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pStyle w:val="BodyText"/>
        <w:tabs>
          <w:tab w:pos="2122" w:val="left" w:leader="none"/>
        </w:tabs>
        <w:spacing w:line="182" w:lineRule="exact" w:before="28"/>
        <w:ind w:left="665"/>
      </w:pPr>
      <w:r>
        <w:rPr>
          <w:b/>
        </w:rPr>
        <w:t>Accuracy</w:t>
        <w:tab/>
      </w:r>
      <w:r>
        <w:rPr/>
        <w:t>±0.25%</w:t>
      </w:r>
      <w:r>
        <w:rPr>
          <w:spacing w:val="-11"/>
        </w:rPr>
        <w:t> </w:t>
      </w:r>
      <w:r>
        <w:rPr/>
        <w:t>full</w:t>
      </w:r>
      <w:r>
        <w:rPr>
          <w:spacing w:val="-11"/>
        </w:rPr>
        <w:t> </w:t>
      </w:r>
      <w:r>
        <w:rPr/>
        <w:t>scale</w:t>
      </w:r>
      <w:r>
        <w:rPr>
          <w:spacing w:val="-10"/>
        </w:rPr>
        <w:t> </w:t>
      </w:r>
      <w:r>
        <w:rPr/>
        <w:t>(BFSL);</w:t>
      </w:r>
      <w:r>
        <w:rPr>
          <w:spacing w:val="-11"/>
        </w:rPr>
        <w:t> </w:t>
      </w:r>
      <w:r>
        <w:rPr/>
        <w:t>optional</w:t>
      </w:r>
      <w:r>
        <w:rPr>
          <w:spacing w:val="-10"/>
        </w:rPr>
        <w:t> </w:t>
      </w:r>
      <w:r>
        <w:rPr/>
        <w:t>±0.125%</w:t>
      </w:r>
      <w:r>
        <w:rPr>
          <w:spacing w:val="-11"/>
        </w:rPr>
        <w:t> </w:t>
      </w:r>
      <w:r>
        <w:rPr/>
        <w:t>full</w:t>
      </w:r>
      <w:r>
        <w:rPr>
          <w:spacing w:val="-10"/>
        </w:rPr>
        <w:t> </w:t>
      </w:r>
      <w:r>
        <w:rPr/>
        <w:t>scale</w:t>
      </w:r>
      <w:r>
        <w:rPr>
          <w:spacing w:val="-11"/>
        </w:rPr>
        <w:t> </w:t>
      </w:r>
      <w:r>
        <w:rPr/>
        <w:t>(BFSL)</w:t>
      </w:r>
      <w:r>
        <w:rPr>
          <w:spacing w:val="-10"/>
        </w:rPr>
        <w:t> </w:t>
      </w:r>
      <w:r>
        <w:rPr/>
        <w:t>(Includes</w:t>
      </w:r>
      <w:r>
        <w:rPr>
          <w:spacing w:val="-11"/>
        </w:rPr>
        <w:t> </w:t>
      </w:r>
      <w:r>
        <w:rPr/>
        <w:t>the</w:t>
      </w:r>
    </w:p>
    <w:p>
      <w:pPr>
        <w:pStyle w:val="BodyText"/>
        <w:spacing w:line="182" w:lineRule="exact"/>
        <w:ind w:left="2122"/>
      </w:pPr>
      <w:r>
        <w:rPr/>
        <w:t>effects of non-linearity, hysteresis, non-repeatability, zero point and full scale errors)</w:t>
      </w: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pStyle w:val="BodyText"/>
        <w:tabs>
          <w:tab w:pos="2122" w:val="left" w:leader="none"/>
        </w:tabs>
        <w:spacing w:before="28"/>
        <w:ind w:left="665"/>
      </w:pPr>
      <w:r>
        <w:rPr>
          <w:b/>
          <w:spacing w:val="2"/>
        </w:rPr>
        <w:t>Stability</w:t>
        <w:tab/>
      </w:r>
      <w:r>
        <w:rPr/>
        <w:t>≤</w:t>
      </w:r>
      <w:r>
        <w:rPr>
          <w:spacing w:val="-7"/>
        </w:rPr>
        <w:t> </w:t>
      </w:r>
      <w:r>
        <w:rPr/>
        <w:t>±0.2%</w:t>
      </w:r>
      <w:r>
        <w:rPr>
          <w:spacing w:val="-6"/>
        </w:rPr>
        <w:t> </w:t>
      </w:r>
      <w:r>
        <w:rPr/>
        <w:t>full</w:t>
      </w:r>
      <w:r>
        <w:rPr>
          <w:spacing w:val="-6"/>
        </w:rPr>
        <w:t> </w:t>
      </w:r>
      <w:r>
        <w:rPr/>
        <w:t>scale</w:t>
      </w:r>
      <w:r>
        <w:rPr>
          <w:spacing w:val="-7"/>
        </w:rPr>
        <w:t> </w:t>
      </w:r>
      <w:r>
        <w:rPr/>
        <w:t>for</w:t>
      </w:r>
      <w:r>
        <w:rPr>
          <w:spacing w:val="-6"/>
        </w:rPr>
        <w:t> </w:t>
      </w:r>
      <w:r>
        <w:rPr/>
        <w:t>1</w:t>
      </w:r>
      <w:r>
        <w:rPr>
          <w:spacing w:val="-7"/>
        </w:rPr>
        <w:t> </w:t>
      </w:r>
      <w:r>
        <w:rPr/>
        <w:t>year,</w:t>
      </w:r>
      <w:r>
        <w:rPr>
          <w:spacing w:val="-6"/>
        </w:rPr>
        <w:t> </w:t>
      </w:r>
      <w:r>
        <w:rPr/>
        <w:t>non-accumulating</w:t>
      </w: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tabs>
          <w:tab w:pos="2122" w:val="left" w:leader="none"/>
        </w:tabs>
        <w:spacing w:line="312" w:lineRule="auto" w:before="28"/>
        <w:ind w:left="665" w:right="3212" w:firstLine="0"/>
        <w:jc w:val="left"/>
        <w:rPr>
          <w:sz w:val="16"/>
        </w:rPr>
      </w:pPr>
      <w:r>
        <w:rPr/>
        <w:pict>
          <v:group style="position:absolute;margin-left:264.6875pt;margin-top:11.832181pt;width:303.150pt;height:.5pt;mso-position-horizontal-relative:page;mso-position-vertical-relative:paragraph;z-index:-1099048" coordorigin="5294,237" coordsize="6063,10">
            <v:line style="position:absolute" from="5294,242" to="6750,242" stroked="true" strokeweight=".5pt" strokecolor="#000000">
              <v:stroke dashstyle="solid"/>
            </v:line>
            <v:line style="position:absolute" from="6750,242" to="11356,242" stroked="true" strokeweight=".5pt" strokecolor="#000000">
              <v:stroke dashstyle="solid"/>
            </v:line>
            <w10:wrap type="none"/>
          </v:group>
        </w:pict>
      </w:r>
      <w:r>
        <w:rPr/>
        <w:pict>
          <v:group style="position:absolute;margin-left:264.6875pt;margin-top:23.73378pt;width:303.150pt;height:.5pt;mso-position-horizontal-relative:page;mso-position-vertical-relative:paragraph;z-index:-1099024" coordorigin="5294,475" coordsize="6063,10">
            <v:line style="position:absolute" from="5294,480" to="6750,480" stroked="true" strokeweight=".5pt" strokecolor="#000000">
              <v:stroke dashstyle="solid"/>
            </v:line>
            <v:line style="position:absolute" from="6750,480" to="11356,480" stroked="true" strokeweight=".5pt" strokecolor="#000000">
              <v:stroke dashstyle="solid"/>
            </v:line>
            <w10:wrap type="none"/>
          </v:group>
        </w:pict>
      </w:r>
      <w:r>
        <w:rPr/>
        <w:pict>
          <v:group style="position:absolute;margin-left:264.6875pt;margin-top:35.635281pt;width:303.150pt;height:.5pt;mso-position-horizontal-relative:page;mso-position-vertical-relative:paragraph;z-index:39184" coordorigin="5294,713" coordsize="6063,10">
            <v:line style="position:absolute" from="5294,718" to="6750,718" stroked="true" strokeweight=".5pt" strokecolor="#000000">
              <v:stroke dashstyle="solid"/>
            </v:line>
            <v:line style="position:absolute" from="6750,718" to="11356,718" stroked="true" strokeweight=".5pt" strokecolor="#000000">
              <v:stroke dashstyle="solid"/>
            </v:line>
            <w10:wrap type="none"/>
          </v:group>
        </w:pict>
      </w:r>
      <w:r>
        <w:rPr>
          <w:b/>
          <w:sz w:val="16"/>
        </w:rPr>
        <w:t>Adjustment</w:t>
        <w:tab/>
      </w:r>
      <w:r>
        <w:rPr>
          <w:sz w:val="16"/>
        </w:rPr>
        <w:t>± 10% full scale for zero and span </w:t>
      </w:r>
      <w:r>
        <w:rPr>
          <w:b/>
          <w:sz w:val="16"/>
        </w:rPr>
        <w:t>Response</w:t>
      </w:r>
      <w:r>
        <w:rPr>
          <w:b/>
          <w:spacing w:val="-23"/>
          <w:sz w:val="16"/>
        </w:rPr>
        <w:t> </w:t>
      </w:r>
      <w:r>
        <w:rPr>
          <w:b/>
          <w:sz w:val="16"/>
        </w:rPr>
        <w:t>time</w:t>
        <w:tab/>
      </w:r>
      <w:r>
        <w:rPr>
          <w:w w:val="95"/>
          <w:sz w:val="16"/>
        </w:rPr>
        <w:t>≤</w:t>
      </w:r>
      <w:r>
        <w:rPr>
          <w:spacing w:val="-12"/>
          <w:w w:val="95"/>
          <w:sz w:val="16"/>
        </w:rPr>
        <w:t> </w:t>
      </w:r>
      <w:r>
        <w:rPr>
          <w:w w:val="95"/>
          <w:sz w:val="16"/>
        </w:rPr>
        <w:t>1</w:t>
      </w:r>
      <w:r>
        <w:rPr>
          <w:spacing w:val="-12"/>
          <w:w w:val="95"/>
          <w:sz w:val="16"/>
        </w:rPr>
        <w:t> </w:t>
      </w:r>
      <w:r>
        <w:rPr>
          <w:w w:val="95"/>
          <w:sz w:val="16"/>
        </w:rPr>
        <w:t>ms</w:t>
      </w:r>
      <w:r>
        <w:rPr>
          <w:spacing w:val="-11"/>
          <w:w w:val="95"/>
          <w:sz w:val="16"/>
        </w:rPr>
        <w:t> </w:t>
      </w:r>
      <w:r>
        <w:rPr>
          <w:w w:val="95"/>
          <w:sz w:val="16"/>
        </w:rPr>
        <w:t>(between</w:t>
      </w:r>
      <w:r>
        <w:rPr>
          <w:spacing w:val="-12"/>
          <w:w w:val="95"/>
          <w:sz w:val="16"/>
        </w:rPr>
        <w:t> </w:t>
      </w:r>
      <w:r>
        <w:rPr>
          <w:w w:val="95"/>
          <w:sz w:val="16"/>
        </w:rPr>
        <w:t>10%</w:t>
      </w:r>
      <w:r>
        <w:rPr>
          <w:spacing w:val="-12"/>
          <w:w w:val="95"/>
          <w:sz w:val="16"/>
        </w:rPr>
        <w:t> </w:t>
      </w:r>
      <w:r>
        <w:rPr>
          <w:w w:val="95"/>
          <w:sz w:val="16"/>
        </w:rPr>
        <w:t>and</w:t>
      </w:r>
      <w:r>
        <w:rPr>
          <w:spacing w:val="-12"/>
          <w:w w:val="95"/>
          <w:sz w:val="16"/>
        </w:rPr>
        <w:t> </w:t>
      </w:r>
      <w:r>
        <w:rPr>
          <w:w w:val="95"/>
          <w:sz w:val="16"/>
        </w:rPr>
        <w:t>90%</w:t>
      </w:r>
      <w:r>
        <w:rPr>
          <w:spacing w:val="-11"/>
          <w:w w:val="95"/>
          <w:sz w:val="16"/>
        </w:rPr>
        <w:t> </w:t>
      </w:r>
      <w:r>
        <w:rPr>
          <w:w w:val="95"/>
          <w:sz w:val="16"/>
        </w:rPr>
        <w:t>full</w:t>
      </w:r>
      <w:r>
        <w:rPr>
          <w:spacing w:val="-12"/>
          <w:w w:val="95"/>
          <w:sz w:val="16"/>
        </w:rPr>
        <w:t> </w:t>
      </w:r>
      <w:r>
        <w:rPr>
          <w:spacing w:val="-14"/>
          <w:w w:val="95"/>
          <w:sz w:val="16"/>
        </w:rPr>
        <w:t>scale) </w:t>
      </w:r>
      <w:r>
        <w:rPr>
          <w:b/>
          <w:spacing w:val="2"/>
          <w:sz w:val="16"/>
        </w:rPr>
        <w:t>Service</w:t>
      </w:r>
      <w:r>
        <w:rPr>
          <w:b/>
          <w:spacing w:val="-20"/>
          <w:sz w:val="16"/>
        </w:rPr>
        <w:t> </w:t>
      </w:r>
      <w:r>
        <w:rPr>
          <w:b/>
          <w:sz w:val="16"/>
        </w:rPr>
        <w:t>life</w:t>
        <w:tab/>
      </w:r>
      <w:r>
        <w:rPr>
          <w:sz w:val="16"/>
        </w:rPr>
        <w:t>&gt; 100,000,000 load</w:t>
      </w:r>
      <w:r>
        <w:rPr>
          <w:spacing w:val="-24"/>
          <w:sz w:val="16"/>
        </w:rPr>
        <w:t> </w:t>
      </w:r>
      <w:r>
        <w:rPr>
          <w:sz w:val="16"/>
        </w:rPr>
        <w:t>cycles</w:t>
      </w:r>
    </w:p>
    <w:p>
      <w:pPr>
        <w:tabs>
          <w:tab w:pos="2122" w:val="left" w:leader="none"/>
        </w:tabs>
        <w:spacing w:line="180" w:lineRule="exact" w:before="0"/>
        <w:ind w:left="665"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6"/>
          <w:sz w:val="16"/>
        </w:rPr>
        <w:t> </w:t>
      </w:r>
      <w:r>
        <w:rPr>
          <w:spacing w:val="-3"/>
          <w:sz w:val="16"/>
        </w:rPr>
        <w:t>176</w:t>
      </w:r>
      <w:r>
        <w:rPr>
          <w:spacing w:val="-6"/>
          <w:sz w:val="16"/>
        </w:rPr>
        <w:t> </w:t>
      </w:r>
      <w:r>
        <w:rPr>
          <w:sz w:val="16"/>
        </w:rPr>
        <w:t>°F</w:t>
      </w:r>
      <w:r>
        <w:rPr>
          <w:spacing w:val="-6"/>
          <w:sz w:val="16"/>
        </w:rPr>
        <w:t> </w:t>
      </w:r>
      <w:r>
        <w:rPr>
          <w:sz w:val="16"/>
        </w:rPr>
        <w:t>(0</w:t>
      </w:r>
      <w:r>
        <w:rPr>
          <w:spacing w:val="-6"/>
          <w:sz w:val="16"/>
        </w:rPr>
        <w:t> </w:t>
      </w:r>
      <w:r>
        <w:rPr>
          <w:sz w:val="16"/>
        </w:rPr>
        <w:t>°C</w:t>
      </w:r>
      <w:r>
        <w:rPr>
          <w:spacing w:val="-7"/>
          <w:sz w:val="16"/>
        </w:rPr>
        <w:t> </w:t>
      </w:r>
      <w:r>
        <w:rPr>
          <w:sz w:val="16"/>
        </w:rPr>
        <w:t>to</w:t>
      </w:r>
      <w:r>
        <w:rPr>
          <w:spacing w:val="-6"/>
          <w:sz w:val="16"/>
        </w:rPr>
        <w:t> </w:t>
      </w:r>
      <w:r>
        <w:rPr>
          <w:sz w:val="16"/>
        </w:rPr>
        <w:t>80</w:t>
      </w:r>
      <w:r>
        <w:rPr>
          <w:spacing w:val="-6"/>
          <w:sz w:val="16"/>
        </w:rPr>
        <w:t> </w:t>
      </w:r>
      <w:r>
        <w:rPr>
          <w:sz w:val="16"/>
        </w:rPr>
        <w:t>°C)</w:t>
      </w:r>
    </w:p>
    <w:p>
      <w:pPr>
        <w:pStyle w:val="BodyText"/>
        <w:spacing w:line="235" w:lineRule="auto" w:before="1"/>
        <w:ind w:left="2122" w:right="3320"/>
      </w:pPr>
      <w:r>
        <w:rPr/>
        <w:t>Zero effect is ±0.011% full scale/ °F Span</w:t>
      </w:r>
      <w:r>
        <w:rPr>
          <w:spacing w:val="-20"/>
        </w:rPr>
        <w:t> </w:t>
      </w:r>
      <w:r>
        <w:rPr/>
        <w:t>effect</w:t>
      </w:r>
      <w:r>
        <w:rPr>
          <w:spacing w:val="-20"/>
        </w:rPr>
        <w:t> </w:t>
      </w:r>
      <w:r>
        <w:rPr/>
        <w:t>is</w:t>
      </w:r>
      <w:r>
        <w:rPr>
          <w:spacing w:val="-20"/>
        </w:rPr>
        <w:t> </w:t>
      </w:r>
      <w:r>
        <w:rPr/>
        <w:t>±0.011%</w:t>
      </w:r>
      <w:r>
        <w:rPr>
          <w:spacing w:val="-20"/>
        </w:rPr>
        <w:t> </w:t>
      </w:r>
      <w:r>
        <w:rPr/>
        <w:t>full</w:t>
      </w:r>
      <w:r>
        <w:rPr>
          <w:spacing w:val="-20"/>
        </w:rPr>
        <w:t> </w:t>
      </w:r>
      <w:r>
        <w:rPr/>
        <w:t>scale/</w:t>
      </w:r>
      <w:r>
        <w:rPr>
          <w:spacing w:val="-19"/>
        </w:rPr>
        <w:t> </w:t>
      </w:r>
      <w:r>
        <w:rPr/>
        <w:t>°F Media</w:t>
      </w:r>
      <w:r>
        <w:rPr>
          <w:spacing w:val="-23"/>
        </w:rPr>
        <w:t> </w:t>
      </w:r>
      <w:r>
        <w:rPr>
          <w:spacing w:val="3"/>
        </w:rPr>
        <w:t>-4</w:t>
      </w:r>
      <w:r>
        <w:rPr>
          <w:spacing w:val="-22"/>
        </w:rPr>
        <w:t> </w:t>
      </w:r>
      <w:r>
        <w:rPr/>
        <w:t>°F</w:t>
      </w:r>
      <w:r>
        <w:rPr>
          <w:spacing w:val="-22"/>
        </w:rPr>
        <w:t> </w:t>
      </w:r>
      <w:r>
        <w:rPr/>
        <w:t>to</w:t>
      </w:r>
      <w:r>
        <w:rPr>
          <w:spacing w:val="-22"/>
        </w:rPr>
        <w:t> </w:t>
      </w:r>
      <w:r>
        <w:rPr/>
        <w:t>185</w:t>
      </w:r>
      <w:r>
        <w:rPr>
          <w:spacing w:val="-22"/>
        </w:rPr>
        <w:t> </w:t>
      </w:r>
      <w:r>
        <w:rPr/>
        <w:t>°F</w:t>
      </w:r>
      <w:r>
        <w:rPr>
          <w:spacing w:val="-22"/>
        </w:rPr>
        <w:t> </w:t>
      </w:r>
      <w:r>
        <w:rPr/>
        <w:t>(-20</w:t>
      </w:r>
      <w:r>
        <w:rPr>
          <w:spacing w:val="-22"/>
        </w:rPr>
        <w:t> </w:t>
      </w:r>
      <w:r>
        <w:rPr/>
        <w:t>°C</w:t>
      </w:r>
      <w:r>
        <w:rPr>
          <w:spacing w:val="-22"/>
        </w:rPr>
        <w:t> </w:t>
      </w:r>
      <w:r>
        <w:rPr/>
        <w:t>to</w:t>
      </w:r>
      <w:r>
        <w:rPr>
          <w:spacing w:val="-22"/>
        </w:rPr>
        <w:t> </w:t>
      </w:r>
      <w:r>
        <w:rPr/>
        <w:t>85</w:t>
      </w:r>
      <w:r>
        <w:rPr>
          <w:spacing w:val="-22"/>
        </w:rPr>
        <w:t> </w:t>
      </w:r>
      <w:r>
        <w:rPr/>
        <w:t>°C)</w:t>
      </w:r>
    </w:p>
    <w:p>
      <w:pPr>
        <w:pStyle w:val="BodyText"/>
        <w:spacing w:line="179" w:lineRule="exact"/>
        <w:ind w:left="2122"/>
      </w:pPr>
      <w:r>
        <w:rPr/>
        <w:t>Ambient -4 °F to 176 °F (-20 °C to 80 °C)</w:t>
      </w:r>
    </w:p>
    <w:p>
      <w:pPr>
        <w:pStyle w:val="BodyText"/>
        <w:spacing w:line="182" w:lineRule="exact"/>
        <w:ind w:left="2122"/>
      </w:pPr>
      <w:r>
        <w:rPr/>
        <w:t>Storage -22 °F to 221 °F (-30 °C to 105 °C)</w:t>
      </w: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tabs>
          <w:tab w:pos="2122" w:val="left" w:leader="none"/>
        </w:tabs>
        <w:spacing w:before="28"/>
        <w:ind w:left="665" w:right="0" w:firstLine="0"/>
        <w:jc w:val="left"/>
        <w:rPr>
          <w:sz w:val="16"/>
        </w:rPr>
      </w:pPr>
      <w:r>
        <w:rPr>
          <w:b/>
          <w:w w:val="95"/>
          <w:sz w:val="16"/>
        </w:rPr>
        <w:t>Power</w:t>
      </w:r>
      <w:r>
        <w:rPr>
          <w:b/>
          <w:spacing w:val="-12"/>
          <w:w w:val="95"/>
          <w:sz w:val="16"/>
        </w:rPr>
        <w:t> </w:t>
      </w:r>
      <w:r>
        <w:rPr>
          <w:b/>
          <w:w w:val="95"/>
          <w:sz w:val="16"/>
        </w:rPr>
        <w:t>requirement*</w:t>
        <w:tab/>
      </w:r>
      <w:r>
        <w:rPr>
          <w:sz w:val="16"/>
        </w:rPr>
        <w:t>10</w:t>
      </w:r>
      <w:r>
        <w:rPr>
          <w:spacing w:val="-6"/>
          <w:sz w:val="16"/>
        </w:rPr>
        <w:t> </w:t>
      </w:r>
      <w:r>
        <w:rPr>
          <w:sz w:val="16"/>
        </w:rPr>
        <w:t>Vdc</w:t>
      </w:r>
      <w:r>
        <w:rPr>
          <w:spacing w:val="-6"/>
          <w:sz w:val="16"/>
        </w:rPr>
        <w:t> </w:t>
      </w:r>
      <w:r>
        <w:rPr>
          <w:sz w:val="16"/>
        </w:rPr>
        <w:t>to</w:t>
      </w:r>
      <w:r>
        <w:rPr>
          <w:spacing w:val="-5"/>
          <w:sz w:val="16"/>
        </w:rPr>
        <w:t> </w:t>
      </w:r>
      <w:r>
        <w:rPr>
          <w:sz w:val="16"/>
        </w:rPr>
        <w:t>30</w:t>
      </w:r>
      <w:r>
        <w:rPr>
          <w:spacing w:val="-6"/>
          <w:sz w:val="16"/>
        </w:rPr>
        <w:t> </w:t>
      </w:r>
      <w:r>
        <w:rPr>
          <w:sz w:val="16"/>
        </w:rPr>
        <w:t>Vdc</w:t>
      </w:r>
      <w:r>
        <w:rPr>
          <w:spacing w:val="-6"/>
          <w:sz w:val="16"/>
        </w:rPr>
        <w:t> </w:t>
      </w:r>
      <w:r>
        <w:rPr>
          <w:sz w:val="16"/>
        </w:rPr>
        <w:t>(4</w:t>
      </w:r>
      <w:r>
        <w:rPr>
          <w:spacing w:val="-6"/>
          <w:sz w:val="16"/>
        </w:rPr>
        <w:t> </w:t>
      </w:r>
      <w:r>
        <w:rPr>
          <w:sz w:val="16"/>
        </w:rPr>
        <w:t>mA</w:t>
      </w:r>
      <w:r>
        <w:rPr>
          <w:spacing w:val="-6"/>
          <w:sz w:val="16"/>
        </w:rPr>
        <w:t> </w:t>
      </w:r>
      <w:r>
        <w:rPr>
          <w:sz w:val="16"/>
        </w:rPr>
        <w:t>to</w:t>
      </w:r>
      <w:r>
        <w:rPr>
          <w:spacing w:val="-6"/>
          <w:sz w:val="16"/>
        </w:rPr>
        <w:t> </w:t>
      </w:r>
      <w:r>
        <w:rPr>
          <w:sz w:val="16"/>
        </w:rPr>
        <w:t>20</w:t>
      </w:r>
      <w:r>
        <w:rPr>
          <w:spacing w:val="-6"/>
          <w:sz w:val="16"/>
        </w:rPr>
        <w:t> </w:t>
      </w:r>
      <w:r>
        <w:rPr>
          <w:spacing w:val="2"/>
          <w:sz w:val="16"/>
        </w:rPr>
        <w:t>mA,</w:t>
      </w:r>
      <w:r>
        <w:rPr>
          <w:spacing w:val="-5"/>
          <w:sz w:val="16"/>
        </w:rPr>
        <w:t> </w:t>
      </w:r>
      <w:r>
        <w:rPr>
          <w:sz w:val="16"/>
        </w:rPr>
        <w:t>2-wire)</w:t>
      </w:r>
    </w:p>
    <w:p>
      <w:pPr>
        <w:pStyle w:val="BodyText"/>
        <w:spacing w:before="2"/>
        <w:rPr>
          <w:sz w:val="2"/>
        </w:rPr>
      </w:pP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tabs>
          <w:tab w:pos="2122" w:val="left" w:leader="none"/>
        </w:tabs>
        <w:spacing w:before="10"/>
        <w:ind w:left="665" w:right="0" w:firstLine="0"/>
        <w:jc w:val="left"/>
        <w:rPr>
          <w:sz w:val="16"/>
        </w:rPr>
      </w:pPr>
      <w:r>
        <w:rPr>
          <w:b/>
          <w:sz w:val="16"/>
        </w:rPr>
        <w:t>Load</w:t>
      </w:r>
      <w:r>
        <w:rPr>
          <w:b/>
          <w:spacing w:val="-23"/>
          <w:sz w:val="16"/>
        </w:rPr>
        <w:t> </w:t>
      </w:r>
      <w:r>
        <w:rPr>
          <w:b/>
          <w:sz w:val="16"/>
        </w:rPr>
        <w:t>limitations</w:t>
        <w:tab/>
      </w:r>
      <w:r>
        <w:rPr>
          <w:sz w:val="16"/>
        </w:rPr>
        <w:t>≤ (VPower-10)/0.020</w:t>
      </w:r>
      <w:r>
        <w:rPr>
          <w:spacing w:val="-10"/>
          <w:sz w:val="16"/>
        </w:rPr>
        <w:t> </w:t>
      </w:r>
      <w:r>
        <w:rPr>
          <w:sz w:val="16"/>
        </w:rPr>
        <w:t>Amp</w:t>
      </w:r>
    </w:p>
    <w:p>
      <w:pPr>
        <w:pStyle w:val="BodyText"/>
        <w:spacing w:before="1"/>
        <w:rPr>
          <w:sz w:val="2"/>
        </w:rPr>
      </w:pP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pStyle w:val="BodyText"/>
        <w:tabs>
          <w:tab w:pos="2122" w:val="left" w:leader="none"/>
        </w:tabs>
        <w:spacing w:line="182" w:lineRule="exact" w:before="10"/>
        <w:ind w:left="665"/>
      </w:pPr>
      <w:r>
        <w:rPr>
          <w:b/>
        </w:rPr>
        <w:t>Proof</w:t>
      </w:r>
      <w:r>
        <w:rPr>
          <w:b/>
          <w:spacing w:val="-23"/>
        </w:rPr>
        <w:t> </w:t>
      </w:r>
      <w:r>
        <w:rPr>
          <w:b/>
        </w:rPr>
        <w:t>pressure</w:t>
        <w:tab/>
      </w:r>
      <w:r>
        <w:rPr/>
        <w:t>3.5</w:t>
      </w:r>
      <w:r>
        <w:rPr>
          <w:spacing w:val="-8"/>
        </w:rPr>
        <w:t> </w:t>
      </w:r>
      <w:r>
        <w:rPr/>
        <w:t>times</w:t>
      </w:r>
      <w:r>
        <w:rPr>
          <w:spacing w:val="-8"/>
        </w:rPr>
        <w:t> </w:t>
      </w:r>
      <w:r>
        <w:rPr/>
        <w:t>full</w:t>
      </w:r>
      <w:r>
        <w:rPr>
          <w:spacing w:val="-8"/>
        </w:rPr>
        <w:t> </w:t>
      </w:r>
      <w:r>
        <w:rPr/>
        <w:t>scale</w:t>
      </w:r>
      <w:r>
        <w:rPr>
          <w:spacing w:val="-8"/>
        </w:rPr>
        <w:t> </w:t>
      </w:r>
      <w:r>
        <w:rPr/>
        <w:t>for</w:t>
      </w:r>
      <w:r>
        <w:rPr>
          <w:spacing w:val="-7"/>
        </w:rPr>
        <w:t> </w:t>
      </w:r>
      <w:r>
        <w:rPr/>
        <w:t>ranges</w:t>
      </w:r>
      <w:r>
        <w:rPr>
          <w:spacing w:val="-8"/>
        </w:rPr>
        <w:t> </w:t>
      </w:r>
      <w:r>
        <w:rPr/>
        <w:t>0</w:t>
      </w:r>
      <w:r>
        <w:rPr>
          <w:spacing w:val="-8"/>
        </w:rPr>
        <w:t> </w:t>
      </w:r>
      <w:r>
        <w:rPr/>
        <w:t>psi</w:t>
      </w:r>
      <w:r>
        <w:rPr>
          <w:spacing w:val="-8"/>
        </w:rPr>
        <w:t> </w:t>
      </w:r>
      <w:r>
        <w:rPr/>
        <w:t>to</w:t>
      </w:r>
      <w:r>
        <w:rPr>
          <w:spacing w:val="-8"/>
        </w:rPr>
        <w:t> </w:t>
      </w:r>
      <w:r>
        <w:rPr/>
        <w:t>5</w:t>
      </w:r>
      <w:r>
        <w:rPr>
          <w:spacing w:val="-7"/>
        </w:rPr>
        <w:t> </w:t>
      </w:r>
      <w:r>
        <w:rPr/>
        <w:t>psi</w:t>
      </w:r>
      <w:r>
        <w:rPr>
          <w:spacing w:val="-8"/>
        </w:rPr>
        <w:t> </w:t>
      </w:r>
      <w:r>
        <w:rPr/>
        <w:t>through</w:t>
      </w:r>
      <w:r>
        <w:rPr>
          <w:spacing w:val="-8"/>
        </w:rPr>
        <w:t> </w:t>
      </w:r>
      <w:r>
        <w:rPr/>
        <w:t>0</w:t>
      </w:r>
      <w:r>
        <w:rPr>
          <w:spacing w:val="-8"/>
        </w:rPr>
        <w:t> </w:t>
      </w:r>
      <w:r>
        <w:rPr/>
        <w:t>psi</w:t>
      </w:r>
      <w:r>
        <w:rPr>
          <w:spacing w:val="-7"/>
        </w:rPr>
        <w:t> </w:t>
      </w:r>
      <w:r>
        <w:rPr/>
        <w:t>to</w:t>
      </w:r>
      <w:r>
        <w:rPr>
          <w:spacing w:val="-8"/>
        </w:rPr>
        <w:t> </w:t>
      </w:r>
      <w:r>
        <w:rPr/>
        <w:t>200</w:t>
      </w:r>
      <w:r>
        <w:rPr>
          <w:spacing w:val="-8"/>
        </w:rPr>
        <w:t> </w:t>
      </w:r>
      <w:r>
        <w:rPr/>
        <w:t>psi</w:t>
      </w:r>
    </w:p>
    <w:p>
      <w:pPr>
        <w:pStyle w:val="ListParagraph"/>
        <w:numPr>
          <w:ilvl w:val="0"/>
          <w:numId w:val="61"/>
        </w:numPr>
        <w:tabs>
          <w:tab w:pos="2221" w:val="left" w:leader="none"/>
        </w:tabs>
        <w:spacing w:line="180" w:lineRule="exact" w:before="0" w:after="0"/>
        <w:ind w:left="2220" w:right="0" w:hanging="98"/>
        <w:jc w:val="left"/>
        <w:rPr>
          <w:sz w:val="16"/>
        </w:rPr>
      </w:pPr>
      <w:r>
        <w:rPr>
          <w:sz w:val="16"/>
        </w:rPr>
        <w:t>times</w:t>
      </w:r>
      <w:r>
        <w:rPr>
          <w:spacing w:val="-9"/>
          <w:sz w:val="16"/>
        </w:rPr>
        <w:t> </w:t>
      </w:r>
      <w:r>
        <w:rPr>
          <w:sz w:val="16"/>
        </w:rPr>
        <w:t>full</w:t>
      </w:r>
      <w:r>
        <w:rPr>
          <w:spacing w:val="-8"/>
          <w:sz w:val="16"/>
        </w:rPr>
        <w:t> </w:t>
      </w:r>
      <w:r>
        <w:rPr>
          <w:sz w:val="16"/>
        </w:rPr>
        <w:t>scale</w:t>
      </w:r>
      <w:r>
        <w:rPr>
          <w:spacing w:val="-9"/>
          <w:sz w:val="16"/>
        </w:rPr>
        <w:t> </w:t>
      </w:r>
      <w:r>
        <w:rPr>
          <w:sz w:val="16"/>
        </w:rPr>
        <w:t>for</w:t>
      </w:r>
      <w:r>
        <w:rPr>
          <w:spacing w:val="-8"/>
          <w:sz w:val="16"/>
        </w:rPr>
        <w:t> </w:t>
      </w:r>
      <w:r>
        <w:rPr>
          <w:sz w:val="16"/>
        </w:rPr>
        <w:t>ranges</w:t>
      </w:r>
      <w:r>
        <w:rPr>
          <w:spacing w:val="-9"/>
          <w:sz w:val="16"/>
        </w:rPr>
        <w:t> </w:t>
      </w:r>
      <w:r>
        <w:rPr>
          <w:sz w:val="16"/>
        </w:rPr>
        <w:t>0</w:t>
      </w:r>
      <w:r>
        <w:rPr>
          <w:spacing w:val="-8"/>
          <w:sz w:val="16"/>
        </w:rPr>
        <w:t> </w:t>
      </w:r>
      <w:r>
        <w:rPr>
          <w:sz w:val="16"/>
        </w:rPr>
        <w:t>psi</w:t>
      </w:r>
      <w:r>
        <w:rPr>
          <w:spacing w:val="-8"/>
          <w:sz w:val="16"/>
        </w:rPr>
        <w:t> </w:t>
      </w:r>
      <w:r>
        <w:rPr>
          <w:sz w:val="16"/>
        </w:rPr>
        <w:t>to</w:t>
      </w:r>
      <w:r>
        <w:rPr>
          <w:spacing w:val="-9"/>
          <w:sz w:val="16"/>
        </w:rPr>
        <w:t> </w:t>
      </w:r>
      <w:r>
        <w:rPr>
          <w:spacing w:val="2"/>
          <w:sz w:val="16"/>
        </w:rPr>
        <w:t>300</w:t>
      </w:r>
      <w:r>
        <w:rPr>
          <w:spacing w:val="-8"/>
          <w:sz w:val="16"/>
        </w:rPr>
        <w:t> </w:t>
      </w:r>
      <w:r>
        <w:rPr>
          <w:sz w:val="16"/>
        </w:rPr>
        <w:t>psi</w:t>
      </w:r>
      <w:r>
        <w:rPr>
          <w:spacing w:val="-9"/>
          <w:sz w:val="16"/>
        </w:rPr>
        <w:t> </w:t>
      </w:r>
      <w:r>
        <w:rPr>
          <w:sz w:val="16"/>
        </w:rPr>
        <w:t>through</w:t>
      </w:r>
      <w:r>
        <w:rPr>
          <w:spacing w:val="-8"/>
          <w:sz w:val="16"/>
        </w:rPr>
        <w:t> </w:t>
      </w:r>
      <w:r>
        <w:rPr>
          <w:sz w:val="16"/>
        </w:rPr>
        <w:t>0</w:t>
      </w:r>
      <w:r>
        <w:rPr>
          <w:spacing w:val="-8"/>
          <w:sz w:val="16"/>
        </w:rPr>
        <w:t> </w:t>
      </w:r>
      <w:r>
        <w:rPr>
          <w:sz w:val="16"/>
        </w:rPr>
        <w:t>psi</w:t>
      </w:r>
      <w:r>
        <w:rPr>
          <w:spacing w:val="-9"/>
          <w:sz w:val="16"/>
        </w:rPr>
        <w:t> </w:t>
      </w:r>
      <w:r>
        <w:rPr>
          <w:sz w:val="16"/>
        </w:rPr>
        <w:t>to</w:t>
      </w:r>
      <w:r>
        <w:rPr>
          <w:spacing w:val="-8"/>
          <w:sz w:val="16"/>
        </w:rPr>
        <w:t> </w:t>
      </w:r>
      <w:r>
        <w:rPr>
          <w:sz w:val="16"/>
        </w:rPr>
        <w:t>10,000</w:t>
      </w:r>
      <w:r>
        <w:rPr>
          <w:spacing w:val="-9"/>
          <w:sz w:val="16"/>
        </w:rPr>
        <w:t> </w:t>
      </w:r>
      <w:r>
        <w:rPr>
          <w:sz w:val="16"/>
        </w:rPr>
        <w:t>psi</w:t>
      </w:r>
    </w:p>
    <w:p>
      <w:pPr>
        <w:pStyle w:val="BodyText"/>
        <w:spacing w:line="182" w:lineRule="exact"/>
        <w:ind w:left="2122"/>
      </w:pPr>
      <w:r>
        <w:rPr/>
        <w:t>1.5 times full scale for 0 psi to 15,000 psi</w:t>
      </w: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pStyle w:val="BodyText"/>
        <w:tabs>
          <w:tab w:pos="2122" w:val="left" w:leader="none"/>
        </w:tabs>
        <w:spacing w:line="182" w:lineRule="exact" w:before="28"/>
        <w:ind w:left="665"/>
      </w:pPr>
      <w:r>
        <w:rPr>
          <w:b/>
        </w:rPr>
        <w:t>Burst</w:t>
      </w:r>
      <w:r>
        <w:rPr>
          <w:b/>
          <w:spacing w:val="-22"/>
        </w:rPr>
        <w:t> </w:t>
      </w:r>
      <w:r>
        <w:rPr>
          <w:b/>
        </w:rPr>
        <w:t>pressure</w:t>
        <w:tab/>
      </w:r>
      <w:r>
        <w:rPr/>
        <w:t>4</w:t>
      </w:r>
      <w:r>
        <w:rPr>
          <w:spacing w:val="-8"/>
        </w:rPr>
        <w:t> </w:t>
      </w:r>
      <w:r>
        <w:rPr/>
        <w:t>times</w:t>
      </w:r>
      <w:r>
        <w:rPr>
          <w:spacing w:val="-7"/>
        </w:rPr>
        <w:t> </w:t>
      </w:r>
      <w:r>
        <w:rPr/>
        <w:t>full</w:t>
      </w:r>
      <w:r>
        <w:rPr>
          <w:spacing w:val="-8"/>
        </w:rPr>
        <w:t> </w:t>
      </w:r>
      <w:r>
        <w:rPr/>
        <w:t>scale</w:t>
      </w:r>
      <w:r>
        <w:rPr>
          <w:spacing w:val="-8"/>
        </w:rPr>
        <w:t> </w:t>
      </w:r>
      <w:r>
        <w:rPr/>
        <w:t>for</w:t>
      </w:r>
      <w:r>
        <w:rPr>
          <w:spacing w:val="-7"/>
        </w:rPr>
        <w:t> </w:t>
      </w:r>
      <w:r>
        <w:rPr/>
        <w:t>ranges</w:t>
      </w:r>
      <w:r>
        <w:rPr>
          <w:spacing w:val="-8"/>
        </w:rPr>
        <w:t> </w:t>
      </w:r>
      <w:r>
        <w:rPr/>
        <w:t>0</w:t>
      </w:r>
      <w:r>
        <w:rPr>
          <w:spacing w:val="-7"/>
        </w:rPr>
        <w:t> </w:t>
      </w:r>
      <w:r>
        <w:rPr/>
        <w:t>psi</w:t>
      </w:r>
      <w:r>
        <w:rPr>
          <w:spacing w:val="-8"/>
        </w:rPr>
        <w:t> </w:t>
      </w:r>
      <w:r>
        <w:rPr/>
        <w:t>to</w:t>
      </w:r>
      <w:r>
        <w:rPr>
          <w:spacing w:val="-7"/>
        </w:rPr>
        <w:t> </w:t>
      </w:r>
      <w:r>
        <w:rPr/>
        <w:t>5</w:t>
      </w:r>
      <w:r>
        <w:rPr>
          <w:spacing w:val="-8"/>
        </w:rPr>
        <w:t> </w:t>
      </w:r>
      <w:r>
        <w:rPr/>
        <w:t>psi</w:t>
      </w:r>
      <w:r>
        <w:rPr>
          <w:spacing w:val="-7"/>
        </w:rPr>
        <w:t> </w:t>
      </w:r>
      <w:r>
        <w:rPr/>
        <w:t>through</w:t>
      </w:r>
      <w:r>
        <w:rPr>
          <w:spacing w:val="-8"/>
        </w:rPr>
        <w:t> </w:t>
      </w:r>
      <w:r>
        <w:rPr/>
        <w:t>0</w:t>
      </w:r>
      <w:r>
        <w:rPr>
          <w:spacing w:val="-7"/>
        </w:rPr>
        <w:t> </w:t>
      </w:r>
      <w:r>
        <w:rPr/>
        <w:t>psi</w:t>
      </w:r>
      <w:r>
        <w:rPr>
          <w:spacing w:val="-8"/>
        </w:rPr>
        <w:t> </w:t>
      </w:r>
      <w:r>
        <w:rPr/>
        <w:t>to</w:t>
      </w:r>
      <w:r>
        <w:rPr>
          <w:spacing w:val="-7"/>
        </w:rPr>
        <w:t> </w:t>
      </w:r>
      <w:r>
        <w:rPr/>
        <w:t>200</w:t>
      </w:r>
      <w:r>
        <w:rPr>
          <w:spacing w:val="-8"/>
        </w:rPr>
        <w:t> </w:t>
      </w:r>
      <w:r>
        <w:rPr/>
        <w:t>psi</w:t>
      </w:r>
    </w:p>
    <w:p>
      <w:pPr>
        <w:pStyle w:val="BodyText"/>
        <w:spacing w:line="235" w:lineRule="auto" w:before="1"/>
        <w:ind w:left="2122" w:right="1659"/>
      </w:pPr>
      <w:r>
        <w:rPr/>
        <w:t>4</w:t>
      </w:r>
      <w:r>
        <w:rPr>
          <w:spacing w:val="-23"/>
        </w:rPr>
        <w:t> </w:t>
      </w:r>
      <w:r>
        <w:rPr/>
        <w:t>times</w:t>
      </w:r>
      <w:r>
        <w:rPr>
          <w:spacing w:val="-22"/>
        </w:rPr>
        <w:t> </w:t>
      </w:r>
      <w:r>
        <w:rPr/>
        <w:t>full</w:t>
      </w:r>
      <w:r>
        <w:rPr>
          <w:spacing w:val="-22"/>
        </w:rPr>
        <w:t> </w:t>
      </w:r>
      <w:r>
        <w:rPr/>
        <w:t>scale</w:t>
      </w:r>
      <w:r>
        <w:rPr>
          <w:spacing w:val="-22"/>
        </w:rPr>
        <w:t> </w:t>
      </w:r>
      <w:r>
        <w:rPr/>
        <w:t>for</w:t>
      </w:r>
      <w:r>
        <w:rPr>
          <w:spacing w:val="-22"/>
        </w:rPr>
        <w:t> </w:t>
      </w:r>
      <w:r>
        <w:rPr/>
        <w:t>ranges</w:t>
      </w:r>
      <w:r>
        <w:rPr>
          <w:spacing w:val="-22"/>
        </w:rPr>
        <w:t> </w:t>
      </w:r>
      <w:r>
        <w:rPr/>
        <w:t>0</w:t>
      </w:r>
      <w:r>
        <w:rPr>
          <w:spacing w:val="-22"/>
        </w:rPr>
        <w:t> </w:t>
      </w:r>
      <w:r>
        <w:rPr/>
        <w:t>psi</w:t>
      </w:r>
      <w:r>
        <w:rPr>
          <w:spacing w:val="-22"/>
        </w:rPr>
        <w:t> </w:t>
      </w:r>
      <w:r>
        <w:rPr/>
        <w:t>to</w:t>
      </w:r>
      <w:r>
        <w:rPr>
          <w:spacing w:val="-22"/>
        </w:rPr>
        <w:t> </w:t>
      </w:r>
      <w:r>
        <w:rPr>
          <w:spacing w:val="2"/>
        </w:rPr>
        <w:t>300</w:t>
      </w:r>
      <w:r>
        <w:rPr>
          <w:spacing w:val="-22"/>
        </w:rPr>
        <w:t> </w:t>
      </w:r>
      <w:r>
        <w:rPr/>
        <w:t>psi</w:t>
      </w:r>
      <w:r>
        <w:rPr>
          <w:spacing w:val="-22"/>
        </w:rPr>
        <w:t> </w:t>
      </w:r>
      <w:r>
        <w:rPr/>
        <w:t>through</w:t>
      </w:r>
      <w:r>
        <w:rPr>
          <w:spacing w:val="-22"/>
        </w:rPr>
        <w:t> </w:t>
      </w:r>
      <w:r>
        <w:rPr/>
        <w:t>0</w:t>
      </w:r>
      <w:r>
        <w:rPr>
          <w:spacing w:val="-22"/>
        </w:rPr>
        <w:t> </w:t>
      </w:r>
      <w:r>
        <w:rPr/>
        <w:t>psi</w:t>
      </w:r>
      <w:r>
        <w:rPr>
          <w:spacing w:val="-22"/>
        </w:rPr>
        <w:t> </w:t>
      </w:r>
      <w:r>
        <w:rPr/>
        <w:t>to</w:t>
      </w:r>
      <w:r>
        <w:rPr>
          <w:spacing w:val="-22"/>
        </w:rPr>
        <w:t> </w:t>
      </w:r>
      <w:r>
        <w:rPr/>
        <w:t>10,000</w:t>
      </w:r>
      <w:r>
        <w:rPr>
          <w:spacing w:val="-22"/>
        </w:rPr>
        <w:t> </w:t>
      </w:r>
      <w:r>
        <w:rPr/>
        <w:t>psi 3</w:t>
      </w:r>
      <w:r>
        <w:rPr>
          <w:spacing w:val="-7"/>
        </w:rPr>
        <w:t> </w:t>
      </w:r>
      <w:r>
        <w:rPr/>
        <w:t>times</w:t>
      </w:r>
      <w:r>
        <w:rPr>
          <w:spacing w:val="-7"/>
        </w:rPr>
        <w:t> </w:t>
      </w:r>
      <w:r>
        <w:rPr/>
        <w:t>full</w:t>
      </w:r>
      <w:r>
        <w:rPr>
          <w:spacing w:val="-7"/>
        </w:rPr>
        <w:t> </w:t>
      </w:r>
      <w:r>
        <w:rPr/>
        <w:t>scale</w:t>
      </w:r>
      <w:r>
        <w:rPr>
          <w:spacing w:val="-6"/>
        </w:rPr>
        <w:t> </w:t>
      </w:r>
      <w:r>
        <w:rPr/>
        <w:t>for</w:t>
      </w:r>
      <w:r>
        <w:rPr>
          <w:spacing w:val="-7"/>
        </w:rPr>
        <w:t> </w:t>
      </w:r>
      <w:r>
        <w:rPr/>
        <w:t>0</w:t>
      </w:r>
      <w:r>
        <w:rPr>
          <w:spacing w:val="-7"/>
        </w:rPr>
        <w:t> </w:t>
      </w:r>
      <w:r>
        <w:rPr/>
        <w:t>psi</w:t>
      </w:r>
      <w:r>
        <w:rPr>
          <w:spacing w:val="-6"/>
        </w:rPr>
        <w:t> </w:t>
      </w:r>
      <w:r>
        <w:rPr/>
        <w:t>to</w:t>
      </w:r>
      <w:r>
        <w:rPr>
          <w:spacing w:val="-7"/>
        </w:rPr>
        <w:t> </w:t>
      </w:r>
      <w:r>
        <w:rPr/>
        <w:t>15,000</w:t>
      </w:r>
      <w:r>
        <w:rPr>
          <w:spacing w:val="-7"/>
        </w:rPr>
        <w:t> </w:t>
      </w:r>
      <w:r>
        <w:rPr/>
        <w:t>psi</w:t>
      </w: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pStyle w:val="BodyText"/>
        <w:tabs>
          <w:tab w:pos="2122" w:val="left" w:leader="none"/>
        </w:tabs>
        <w:spacing w:line="235" w:lineRule="auto" w:before="31"/>
        <w:ind w:left="2122" w:right="1387" w:hanging="1457"/>
      </w:pPr>
      <w:r>
        <w:rPr>
          <w:b/>
          <w:w w:val="95"/>
        </w:rPr>
        <w:t>Measuring</w:t>
      </w:r>
      <w:r>
        <w:rPr>
          <w:b/>
          <w:spacing w:val="-10"/>
          <w:w w:val="95"/>
        </w:rPr>
        <w:t> </w:t>
      </w:r>
      <w:r>
        <w:rPr>
          <w:b/>
          <w:w w:val="95"/>
        </w:rPr>
        <w:t>element</w:t>
        <w:tab/>
      </w:r>
      <w:r>
        <w:rPr>
          <w:w w:val="95"/>
        </w:rPr>
        <w:t>625</w:t>
      </w:r>
      <w:r>
        <w:rPr>
          <w:spacing w:val="-12"/>
          <w:w w:val="95"/>
        </w:rPr>
        <w:t> </w:t>
      </w:r>
      <w:r>
        <w:rPr>
          <w:w w:val="95"/>
        </w:rPr>
        <w:t>Series</w:t>
      </w:r>
      <w:r>
        <w:rPr>
          <w:spacing w:val="-13"/>
          <w:w w:val="95"/>
        </w:rPr>
        <w:t> </w:t>
      </w:r>
      <w:r>
        <w:rPr>
          <w:w w:val="95"/>
        </w:rPr>
        <w:t>is</w:t>
      </w:r>
      <w:r>
        <w:rPr>
          <w:spacing w:val="-12"/>
          <w:w w:val="95"/>
        </w:rPr>
        <w:t> </w:t>
      </w:r>
      <w:r>
        <w:rPr>
          <w:w w:val="95"/>
        </w:rPr>
        <w:t>316</w:t>
      </w:r>
      <w:r>
        <w:rPr>
          <w:spacing w:val="-12"/>
          <w:w w:val="95"/>
        </w:rPr>
        <w:t> </w:t>
      </w:r>
      <w:r>
        <w:rPr>
          <w:w w:val="95"/>
        </w:rPr>
        <w:t>Stainless</w:t>
      </w:r>
      <w:r>
        <w:rPr>
          <w:spacing w:val="-12"/>
          <w:w w:val="95"/>
        </w:rPr>
        <w:t> </w:t>
      </w:r>
      <w:r>
        <w:rPr>
          <w:w w:val="95"/>
        </w:rPr>
        <w:t>Steel</w:t>
      </w:r>
      <w:r>
        <w:rPr>
          <w:spacing w:val="-12"/>
          <w:w w:val="95"/>
        </w:rPr>
        <w:t> </w:t>
      </w:r>
      <w:r>
        <w:rPr>
          <w:w w:val="95"/>
        </w:rPr>
        <w:t>for</w:t>
      </w:r>
      <w:r>
        <w:rPr>
          <w:spacing w:val="-12"/>
          <w:w w:val="95"/>
        </w:rPr>
        <w:t> </w:t>
      </w:r>
      <w:r>
        <w:rPr>
          <w:w w:val="95"/>
        </w:rPr>
        <w:t>ranges</w:t>
      </w:r>
      <w:r>
        <w:rPr>
          <w:spacing w:val="-12"/>
          <w:w w:val="95"/>
        </w:rPr>
        <w:t> </w:t>
      </w:r>
      <w:r>
        <w:rPr>
          <w:w w:val="95"/>
        </w:rPr>
        <w:t>up</w:t>
      </w:r>
      <w:r>
        <w:rPr>
          <w:spacing w:val="-12"/>
          <w:w w:val="95"/>
        </w:rPr>
        <w:t> </w:t>
      </w:r>
      <w:r>
        <w:rPr>
          <w:w w:val="95"/>
        </w:rPr>
        <w:t>through</w:t>
      </w:r>
      <w:r>
        <w:rPr>
          <w:spacing w:val="-12"/>
          <w:w w:val="95"/>
        </w:rPr>
        <w:t> </w:t>
      </w:r>
      <w:r>
        <w:rPr>
          <w:w w:val="95"/>
        </w:rPr>
        <w:t>0</w:t>
      </w:r>
      <w:r>
        <w:rPr>
          <w:spacing w:val="-12"/>
          <w:w w:val="95"/>
        </w:rPr>
        <w:t> </w:t>
      </w:r>
      <w:r>
        <w:rPr>
          <w:w w:val="95"/>
        </w:rPr>
        <w:t>psi</w:t>
      </w:r>
      <w:r>
        <w:rPr>
          <w:spacing w:val="-12"/>
          <w:w w:val="95"/>
        </w:rPr>
        <w:t> </w:t>
      </w:r>
      <w:r>
        <w:rPr>
          <w:w w:val="95"/>
        </w:rPr>
        <w:t>to</w:t>
      </w:r>
      <w:r>
        <w:rPr>
          <w:spacing w:val="-12"/>
          <w:w w:val="95"/>
        </w:rPr>
        <w:t> </w:t>
      </w:r>
      <w:r>
        <w:rPr>
          <w:spacing w:val="2"/>
          <w:w w:val="95"/>
        </w:rPr>
        <w:t>300</w:t>
      </w:r>
      <w:r>
        <w:rPr>
          <w:spacing w:val="-13"/>
          <w:w w:val="95"/>
        </w:rPr>
        <w:t> </w:t>
      </w:r>
      <w:r>
        <w:rPr>
          <w:w w:val="95"/>
        </w:rPr>
        <w:t>psi,</w:t>
      </w:r>
      <w:r>
        <w:rPr>
          <w:spacing w:val="-12"/>
          <w:w w:val="95"/>
        </w:rPr>
        <w:t> </w:t>
      </w:r>
      <w:r>
        <w:rPr>
          <w:w w:val="95"/>
        </w:rPr>
        <w:t>316 </w:t>
      </w:r>
      <w:r>
        <w:rPr/>
        <w:t>Stainless</w:t>
      </w:r>
      <w:r>
        <w:rPr>
          <w:spacing w:val="-12"/>
        </w:rPr>
        <w:t> </w:t>
      </w:r>
      <w:r>
        <w:rPr/>
        <w:t>Steel</w:t>
      </w:r>
      <w:r>
        <w:rPr>
          <w:spacing w:val="-11"/>
        </w:rPr>
        <w:t> </w:t>
      </w:r>
      <w:r>
        <w:rPr/>
        <w:t>with</w:t>
      </w:r>
      <w:r>
        <w:rPr>
          <w:spacing w:val="-11"/>
        </w:rPr>
        <w:t> </w:t>
      </w:r>
      <w:r>
        <w:rPr/>
        <w:t>17-4PH</w:t>
      </w:r>
      <w:r>
        <w:rPr>
          <w:spacing w:val="-12"/>
        </w:rPr>
        <w:t> </w:t>
      </w:r>
      <w:r>
        <w:rPr/>
        <w:t>Stainless</w:t>
      </w:r>
      <w:r>
        <w:rPr>
          <w:spacing w:val="-11"/>
        </w:rPr>
        <w:t> </w:t>
      </w:r>
      <w:r>
        <w:rPr/>
        <w:t>Steel</w:t>
      </w:r>
      <w:r>
        <w:rPr>
          <w:spacing w:val="-11"/>
        </w:rPr>
        <w:t> </w:t>
      </w:r>
      <w:r>
        <w:rPr/>
        <w:t>for</w:t>
      </w:r>
      <w:r>
        <w:rPr>
          <w:spacing w:val="-12"/>
        </w:rPr>
        <w:t> </w:t>
      </w:r>
      <w:r>
        <w:rPr>
          <w:spacing w:val="2"/>
        </w:rPr>
        <w:t>≥300</w:t>
      </w:r>
      <w:r>
        <w:rPr>
          <w:spacing w:val="-11"/>
        </w:rPr>
        <w:t> </w:t>
      </w:r>
      <w:r>
        <w:rPr/>
        <w:t>psi;</w:t>
      </w:r>
    </w:p>
    <w:p>
      <w:pPr>
        <w:pStyle w:val="BodyText"/>
        <w:spacing w:line="181" w:lineRule="exact"/>
        <w:ind w:left="2122"/>
      </w:pPr>
      <w:r>
        <w:rPr/>
        <w:t>626 Series is 316 Stainless Steel with NBR o-ring</w:t>
      </w: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tabs>
          <w:tab w:pos="2122" w:val="left" w:leader="none"/>
        </w:tabs>
        <w:spacing w:before="28"/>
        <w:ind w:left="665"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before="2"/>
        <w:rPr>
          <w:sz w:val="2"/>
        </w:rPr>
      </w:pP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tabs>
          <w:tab w:pos="2122" w:val="left" w:leader="none"/>
        </w:tabs>
        <w:spacing w:before="10"/>
        <w:ind w:left="665"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before="1"/>
        <w:rPr>
          <w:sz w:val="2"/>
        </w:rPr>
      </w:pP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tabs>
          <w:tab w:pos="2122" w:val="left" w:leader="none"/>
        </w:tabs>
        <w:spacing w:before="10"/>
        <w:ind w:left="665" w:right="0" w:firstLine="0"/>
        <w:jc w:val="left"/>
        <w:rPr>
          <w:sz w:val="16"/>
        </w:rPr>
      </w:pPr>
      <w:r>
        <w:rPr>
          <w:b/>
          <w:w w:val="95"/>
          <w:sz w:val="16"/>
        </w:rPr>
        <w:t>Environmental</w:t>
      </w:r>
      <w:r>
        <w:rPr>
          <w:b/>
          <w:spacing w:val="-11"/>
          <w:w w:val="95"/>
          <w:sz w:val="16"/>
        </w:rPr>
        <w:t> </w:t>
      </w:r>
      <w:r>
        <w:rPr>
          <w:b/>
          <w:w w:val="95"/>
          <w:sz w:val="16"/>
        </w:rPr>
        <w:t>rating</w:t>
        <w:tab/>
      </w:r>
      <w:r>
        <w:rPr>
          <w:sz w:val="16"/>
        </w:rPr>
        <w:t>IP65</w:t>
      </w:r>
      <w:r>
        <w:rPr>
          <w:spacing w:val="-7"/>
          <w:sz w:val="16"/>
        </w:rPr>
        <w:t> </w:t>
      </w:r>
      <w:r>
        <w:rPr>
          <w:sz w:val="16"/>
        </w:rPr>
        <w:t>to</w:t>
      </w:r>
      <w:r>
        <w:rPr>
          <w:spacing w:val="-6"/>
          <w:sz w:val="16"/>
        </w:rPr>
        <w:t> </w:t>
      </w:r>
      <w:r>
        <w:rPr>
          <w:sz w:val="16"/>
        </w:rPr>
        <w:t>IP67</w:t>
      </w:r>
      <w:r>
        <w:rPr>
          <w:spacing w:val="-7"/>
          <w:sz w:val="16"/>
        </w:rPr>
        <w:t> </w:t>
      </w:r>
      <w:r>
        <w:rPr>
          <w:sz w:val="16"/>
        </w:rPr>
        <w:t>depending</w:t>
      </w:r>
      <w:r>
        <w:rPr>
          <w:spacing w:val="-6"/>
          <w:sz w:val="16"/>
        </w:rPr>
        <w:t> </w:t>
      </w:r>
      <w:r>
        <w:rPr>
          <w:sz w:val="16"/>
        </w:rPr>
        <w:t>upon</w:t>
      </w:r>
      <w:r>
        <w:rPr>
          <w:spacing w:val="-7"/>
          <w:sz w:val="16"/>
        </w:rPr>
        <w:t> </w:t>
      </w:r>
      <w:r>
        <w:rPr>
          <w:sz w:val="16"/>
        </w:rPr>
        <w:t>electrical</w:t>
      </w:r>
      <w:r>
        <w:rPr>
          <w:spacing w:val="-6"/>
          <w:sz w:val="16"/>
        </w:rPr>
        <w:t> </w:t>
      </w:r>
      <w:r>
        <w:rPr>
          <w:sz w:val="16"/>
        </w:rPr>
        <w:t>connection</w:t>
      </w: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spacing w:line="182" w:lineRule="exact" w:before="28"/>
        <w:ind w:left="665" w:right="0" w:firstLine="0"/>
        <w:jc w:val="left"/>
        <w:rPr>
          <w:sz w:val="16"/>
        </w:rPr>
      </w:pPr>
      <w:r>
        <w:rPr>
          <w:b/>
          <w:sz w:val="16"/>
        </w:rPr>
        <w:t>Electromagnetic rating </w:t>
      </w:r>
      <w:r>
        <w:rPr>
          <w:sz w:val="16"/>
        </w:rPr>
        <w:t>CE compliant to EMC norm EN 61326:1997/A1:1998</w:t>
      </w:r>
    </w:p>
    <w:p>
      <w:pPr>
        <w:pStyle w:val="BodyText"/>
        <w:spacing w:line="182" w:lineRule="exact"/>
        <w:ind w:left="2122"/>
      </w:pPr>
      <w:r>
        <w:rPr/>
        <w:t>RFI, EMI and ESD protection</w:t>
      </w: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tabs>
          <w:tab w:pos="2122" w:val="left" w:leader="none"/>
        </w:tabs>
        <w:spacing w:before="28"/>
        <w:ind w:left="665" w:right="0" w:firstLine="0"/>
        <w:jc w:val="left"/>
        <w:rPr>
          <w:sz w:val="16"/>
        </w:rPr>
      </w:pPr>
      <w:r>
        <w:rPr>
          <w:b/>
          <w:spacing w:val="2"/>
          <w:w w:val="95"/>
          <w:sz w:val="16"/>
        </w:rPr>
        <w:t>Electrical</w:t>
      </w:r>
      <w:r>
        <w:rPr>
          <w:b/>
          <w:spacing w:val="-13"/>
          <w:w w:val="95"/>
          <w:sz w:val="16"/>
        </w:rPr>
        <w:t> </w:t>
      </w:r>
      <w:r>
        <w:rPr>
          <w:b/>
          <w:w w:val="95"/>
          <w:sz w:val="16"/>
        </w:rPr>
        <w:t>protection</w:t>
        <w:tab/>
      </w:r>
      <w:r>
        <w:rPr>
          <w:sz w:val="16"/>
        </w:rPr>
        <w:t>Reverse</w:t>
      </w:r>
      <w:r>
        <w:rPr>
          <w:spacing w:val="-7"/>
          <w:sz w:val="16"/>
        </w:rPr>
        <w:t> </w:t>
      </w:r>
      <w:r>
        <w:rPr>
          <w:sz w:val="16"/>
        </w:rPr>
        <w:t>polarity,</w:t>
      </w:r>
      <w:r>
        <w:rPr>
          <w:spacing w:val="-8"/>
          <w:sz w:val="16"/>
        </w:rPr>
        <w:t> </w:t>
      </w:r>
      <w:r>
        <w:rPr>
          <w:sz w:val="16"/>
        </w:rPr>
        <w:t>over-voltage</w:t>
      </w:r>
      <w:r>
        <w:rPr>
          <w:spacing w:val="-7"/>
          <w:sz w:val="16"/>
        </w:rPr>
        <w:t> </w:t>
      </w:r>
      <w:r>
        <w:rPr>
          <w:sz w:val="16"/>
        </w:rPr>
        <w:t>and</w:t>
      </w:r>
      <w:r>
        <w:rPr>
          <w:spacing w:val="-7"/>
          <w:sz w:val="16"/>
        </w:rPr>
        <w:t> </w:t>
      </w:r>
      <w:r>
        <w:rPr>
          <w:sz w:val="16"/>
        </w:rPr>
        <w:t>short</w:t>
      </w:r>
      <w:r>
        <w:rPr>
          <w:spacing w:val="-8"/>
          <w:sz w:val="16"/>
        </w:rPr>
        <w:t> </w:t>
      </w:r>
      <w:r>
        <w:rPr>
          <w:sz w:val="16"/>
        </w:rPr>
        <w:t>circuit</w:t>
      </w:r>
      <w:r>
        <w:rPr>
          <w:spacing w:val="-7"/>
          <w:sz w:val="16"/>
        </w:rPr>
        <w:t> </w:t>
      </w:r>
      <w:r>
        <w:rPr>
          <w:sz w:val="16"/>
        </w:rPr>
        <w:t>protected</w:t>
      </w: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pStyle w:val="BodyText"/>
        <w:tabs>
          <w:tab w:pos="2122" w:val="left" w:leader="none"/>
        </w:tabs>
        <w:spacing w:before="28"/>
        <w:ind w:left="665"/>
      </w:pPr>
      <w:r>
        <w:rPr>
          <w:b/>
        </w:rPr>
        <w:t>Shock</w:t>
        <w:tab/>
      </w:r>
      <w:r>
        <w:rPr/>
        <w:t>1,000</w:t>
      </w:r>
      <w:r>
        <w:rPr>
          <w:spacing w:val="-6"/>
        </w:rPr>
        <w:t> </w:t>
      </w:r>
      <w:r>
        <w:rPr/>
        <w:t>g’s</w:t>
      </w:r>
      <w:r>
        <w:rPr>
          <w:spacing w:val="-6"/>
        </w:rPr>
        <w:t> </w:t>
      </w:r>
      <w:r>
        <w:rPr/>
        <w:t>according</w:t>
      </w:r>
      <w:r>
        <w:rPr>
          <w:spacing w:val="-5"/>
        </w:rPr>
        <w:t> </w:t>
      </w:r>
      <w:r>
        <w:rPr/>
        <w:t>to</w:t>
      </w:r>
      <w:r>
        <w:rPr>
          <w:spacing w:val="-6"/>
        </w:rPr>
        <w:t> </w:t>
      </w:r>
      <w:r>
        <w:rPr/>
        <w:t>IEC</w:t>
      </w:r>
      <w:r>
        <w:rPr>
          <w:spacing w:val="-5"/>
        </w:rPr>
        <w:t> </w:t>
      </w:r>
      <w:r>
        <w:rPr/>
        <w:t>60068-2-27</w:t>
      </w:r>
    </w:p>
    <w:p>
      <w:pPr>
        <w:pStyle w:val="BodyText"/>
        <w:spacing w:before="3"/>
        <w:rPr>
          <w:sz w:val="2"/>
        </w:rPr>
      </w:pP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tabs>
          <w:tab w:pos="2122" w:val="left" w:leader="none"/>
        </w:tabs>
        <w:spacing w:before="13"/>
        <w:ind w:left="665" w:right="0" w:firstLine="0"/>
        <w:jc w:val="left"/>
        <w:rPr>
          <w:sz w:val="16"/>
        </w:rPr>
      </w:pPr>
      <w:r>
        <w:rPr>
          <w:b/>
          <w:sz w:val="16"/>
        </w:rPr>
        <w:t>Vibration</w:t>
        <w:tab/>
      </w:r>
      <w:r>
        <w:rPr>
          <w:sz w:val="16"/>
        </w:rPr>
        <w:t>20 g’s according to IEC</w:t>
      </w:r>
      <w:r>
        <w:rPr>
          <w:spacing w:val="-28"/>
          <w:sz w:val="16"/>
        </w:rPr>
        <w:t> </w:t>
      </w:r>
      <w:r>
        <w:rPr>
          <w:spacing w:val="2"/>
          <w:sz w:val="16"/>
        </w:rPr>
        <w:t>60068-2-6</w:t>
      </w:r>
    </w:p>
    <w:p>
      <w:pPr>
        <w:pStyle w:val="BodyText"/>
        <w:spacing w:line="20" w:lineRule="exact"/>
        <w:ind w:left="603"/>
        <w:rPr>
          <w:sz w:val="2"/>
        </w:rPr>
      </w:pPr>
      <w:r>
        <w:rPr>
          <w:sz w:val="2"/>
        </w:rPr>
        <w:pict>
          <v:group style="width:303.150pt;height:.5pt;mso-position-horizontal-relative:char;mso-position-vertical-relative:line" coordorigin="0,0" coordsize="6063,10">
            <v:line style="position:absolute" from="0,5" to="1456,5" stroked="true" strokeweight=".5pt" strokecolor="#000000">
              <v:stroke dashstyle="solid"/>
            </v:line>
            <v:line style="position:absolute" from="1456,5" to="6062,5" stroked="true" strokeweight=".5pt" strokecolor="#000000">
              <v:stroke dashstyle="solid"/>
            </v:line>
          </v:group>
        </w:pict>
      </w:r>
      <w:r>
        <w:rPr>
          <w:sz w:val="2"/>
        </w:rPr>
      </w:r>
    </w:p>
    <w:p>
      <w:pPr>
        <w:tabs>
          <w:tab w:pos="2122" w:val="left" w:leader="none"/>
        </w:tabs>
        <w:spacing w:before="32"/>
        <w:ind w:left="665" w:right="0" w:firstLine="0"/>
        <w:jc w:val="left"/>
        <w:rPr>
          <w:sz w:val="16"/>
        </w:rPr>
      </w:pPr>
      <w:r>
        <w:rPr>
          <w:b/>
          <w:sz w:val="16"/>
        </w:rPr>
        <w:t>Weight</w:t>
        <w:tab/>
      </w:r>
      <w:r>
        <w:rPr>
          <w:sz w:val="16"/>
        </w:rPr>
        <w:t>Approximately 7</w:t>
      </w:r>
      <w:r>
        <w:rPr>
          <w:spacing w:val="-10"/>
          <w:sz w:val="16"/>
        </w:rPr>
        <w:t> </w:t>
      </w:r>
      <w:r>
        <w:rPr>
          <w:sz w:val="16"/>
        </w:rPr>
        <w:t>oz.</w:t>
      </w:r>
    </w:p>
    <w:p>
      <w:pPr>
        <w:pStyle w:val="BodyText"/>
        <w:spacing w:before="1"/>
        <w:rPr>
          <w:sz w:val="4"/>
        </w:rPr>
      </w:pPr>
    </w:p>
    <w:p>
      <w:pPr>
        <w:pStyle w:val="BodyText"/>
        <w:spacing w:line="40" w:lineRule="exact"/>
        <w:ind w:left="588"/>
        <w:rPr>
          <w:sz w:val="4"/>
        </w:rPr>
      </w:pPr>
      <w:r>
        <w:rPr>
          <w:position w:val="0"/>
          <w:sz w:val="4"/>
        </w:rPr>
        <w:pict>
          <v:group style="width:303.150pt;height:2pt;mso-position-horizontal-relative:char;mso-position-vertical-relative:line" coordorigin="0,0" coordsize="6063,40">
            <v:line style="position:absolute" from="0,20" to="1456,20" stroked="true" strokeweight="2pt" strokecolor="#003e7e">
              <v:stroke dashstyle="solid"/>
            </v:line>
            <v:line style="position:absolute" from="1456,20" to="6062,20" stroked="true" strokeweight="2pt" strokecolor="#003e7e">
              <v:stroke dashstyle="solid"/>
            </v:line>
          </v:group>
        </w:pict>
      </w:r>
      <w:r>
        <w:rPr>
          <w:position w:val="0"/>
          <w:sz w:val="4"/>
        </w:rPr>
      </w:r>
    </w:p>
    <w:p>
      <w:pPr>
        <w:pStyle w:val="ListParagraph"/>
        <w:numPr>
          <w:ilvl w:val="0"/>
          <w:numId w:val="64"/>
        </w:numPr>
        <w:tabs>
          <w:tab w:pos="694" w:val="left" w:leader="none"/>
        </w:tabs>
        <w:spacing w:line="240" w:lineRule="auto" w:before="80" w:after="0"/>
        <w:ind w:left="693" w:right="0" w:hanging="79"/>
        <w:jc w:val="left"/>
        <w:rPr>
          <w:sz w:val="16"/>
        </w:rPr>
      </w:pPr>
      <w:r>
        <w:rPr>
          <w:sz w:val="16"/>
        </w:rPr>
        <w:t>Unregulated</w:t>
      </w:r>
    </w:p>
    <w:p>
      <w:pPr>
        <w:pStyle w:val="BodyText"/>
        <w:rPr>
          <w:sz w:val="18"/>
        </w:rPr>
      </w:pPr>
    </w:p>
    <w:p>
      <w:pPr>
        <w:pStyle w:val="BodyText"/>
        <w:rPr>
          <w:sz w:val="18"/>
        </w:rPr>
      </w:pPr>
    </w:p>
    <w:p>
      <w:pPr>
        <w:pStyle w:val="BodyText"/>
        <w:rPr>
          <w:sz w:val="18"/>
        </w:rPr>
      </w:pPr>
    </w:p>
    <w:p>
      <w:pPr>
        <w:pStyle w:val="BodyText"/>
        <w:spacing w:before="5"/>
        <w:rPr>
          <w:sz w:val="21"/>
        </w:rPr>
      </w:pPr>
    </w:p>
    <w:p>
      <w:pPr>
        <w:spacing w:line="150" w:lineRule="exact" w:before="0"/>
        <w:ind w:left="871" w:right="0" w:firstLine="0"/>
        <w:jc w:val="left"/>
        <w:rPr>
          <w:sz w:val="14"/>
        </w:rPr>
      </w:pPr>
      <w:r>
        <w:rPr/>
        <w:drawing>
          <wp:anchor distT="0" distB="0" distL="0" distR="0" allowOverlap="1" layoutInCell="1" locked="0" behindDoc="0" simplePos="0" relativeHeight="39208">
            <wp:simplePos x="0" y="0"/>
            <wp:positionH relativeFrom="page">
              <wp:posOffset>3217926</wp:posOffset>
            </wp:positionH>
            <wp:positionV relativeFrom="paragraph">
              <wp:posOffset>-35576</wp:posOffset>
            </wp:positionV>
            <wp:extent cx="289560" cy="226952"/>
            <wp:effectExtent l="0" t="0" r="0" b="0"/>
            <wp:wrapNone/>
            <wp:docPr id="309" name="image26.png" descr=""/>
            <wp:cNvGraphicFramePr>
              <a:graphicFrameLocks noChangeAspect="1"/>
            </wp:cNvGraphicFramePr>
            <a:graphic>
              <a:graphicData uri="http://schemas.openxmlformats.org/drawingml/2006/picture">
                <pic:pic>
                  <pic:nvPicPr>
                    <pic:cNvPr id="310"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spacing w:line="150" w:lineRule="exact" w:before="0"/>
        <w:ind w:left="871" w:right="0" w:firstLine="0"/>
        <w:jc w:val="left"/>
        <w:rPr>
          <w:sz w:val="14"/>
        </w:rPr>
      </w:pPr>
      <w:r>
        <w:rPr>
          <w:sz w:val="14"/>
        </w:rPr>
        <w:t>California to cause cancer and birth defects or other reproductive harm. For more information go to </w:t>
      </w:r>
      <w:hyperlink r:id="rId31">
        <w:r>
          <w:rPr>
            <w:sz w:val="14"/>
          </w:rPr>
          <w:t>www.P65Warnings.ca.gov</w:t>
        </w:r>
      </w:hyperlink>
    </w:p>
    <w:p>
      <w:pPr>
        <w:spacing w:after="0" w:line="150" w:lineRule="exact"/>
        <w:jc w:val="left"/>
        <w:rPr>
          <w:sz w:val="14"/>
        </w:rPr>
        <w:sectPr>
          <w:pgSz w:w="12240" w:h="15840"/>
          <w:pgMar w:top="0" w:bottom="280" w:left="0" w:right="0"/>
          <w:cols w:num="2" w:equalWidth="0">
            <w:col w:w="4646" w:space="40"/>
            <w:col w:w="755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126"/>
        <w:gridCol w:w="4459"/>
        <w:gridCol w:w="2556"/>
        <w:gridCol w:w="926"/>
        <w:gridCol w:w="1581"/>
      </w:tblGrid>
      <w:tr>
        <w:trPr>
          <w:trHeight w:val="276" w:hRule="atLeast"/>
        </w:trPr>
        <w:tc>
          <w:tcPr>
            <w:tcW w:w="10648" w:type="dxa"/>
            <w:gridSpan w:val="5"/>
          </w:tcPr>
          <w:p>
            <w:pPr>
              <w:pStyle w:val="TableParagraph"/>
              <w:spacing w:before="35"/>
              <w:ind w:left="4362" w:right="4352"/>
              <w:jc w:val="center"/>
              <w:rPr>
                <w:b/>
                <w:sz w:val="18"/>
              </w:rPr>
            </w:pPr>
            <w:r>
              <w:rPr>
                <w:b/>
                <w:color w:val="003E7E"/>
                <w:sz w:val="18"/>
              </w:rPr>
              <w:t>ORDERING INFORMATION</w:t>
            </w:r>
          </w:p>
        </w:tc>
      </w:tr>
      <w:tr>
        <w:trPr>
          <w:trHeight w:val="211" w:hRule="atLeast"/>
        </w:trPr>
        <w:tc>
          <w:tcPr>
            <w:tcW w:w="1126" w:type="dxa"/>
            <w:tcBorders>
              <w:right w:val="nil"/>
            </w:tcBorders>
            <w:shd w:val="clear" w:color="auto" w:fill="D8DCEA"/>
          </w:tcPr>
          <w:p>
            <w:pPr>
              <w:pStyle w:val="TableParagraph"/>
              <w:spacing w:line="177" w:lineRule="exact" w:before="14"/>
              <w:ind w:left="54"/>
              <w:rPr>
                <w:b/>
                <w:sz w:val="16"/>
              </w:rPr>
            </w:pPr>
            <w:r>
              <w:rPr>
                <w:b/>
                <w:sz w:val="16"/>
              </w:rPr>
              <w:t>SERIES</w:t>
            </w:r>
          </w:p>
        </w:tc>
        <w:tc>
          <w:tcPr>
            <w:tcW w:w="4459" w:type="dxa"/>
            <w:tcBorders>
              <w:left w:val="nil"/>
              <w:right w:val="nil"/>
            </w:tcBorders>
            <w:shd w:val="clear" w:color="auto" w:fill="D8DCEA"/>
          </w:tcPr>
          <w:p>
            <w:pPr>
              <w:pStyle w:val="TableParagraph"/>
              <w:tabs>
                <w:tab w:pos="3727" w:val="right" w:leader="none"/>
              </w:tabs>
              <w:spacing w:line="177" w:lineRule="exact" w:before="14"/>
              <w:ind w:right="46"/>
              <w:jc w:val="right"/>
              <w:rPr>
                <w:b/>
                <w:sz w:val="16"/>
              </w:rPr>
            </w:pPr>
            <w:r>
              <w:rPr>
                <w:b/>
                <w:sz w:val="16"/>
              </w:rPr>
              <w:t>625 </w:t>
            </w:r>
            <w:r>
              <w:rPr>
                <w:sz w:val="16"/>
              </w:rPr>
              <w:t>Stainless Steel</w:t>
            </w:r>
            <w:r>
              <w:rPr>
                <w:spacing w:val="-4"/>
                <w:sz w:val="16"/>
              </w:rPr>
              <w:t> </w:t>
            </w:r>
            <w:r>
              <w:rPr>
                <w:sz w:val="16"/>
              </w:rPr>
              <w:t>threaded</w:t>
            </w:r>
            <w:r>
              <w:rPr>
                <w:spacing w:val="-8"/>
                <w:sz w:val="16"/>
              </w:rPr>
              <w:t> </w:t>
            </w:r>
            <w:r>
              <w:rPr>
                <w:sz w:val="16"/>
              </w:rPr>
              <w:t>connection</w:t>
              <w:tab/>
            </w:r>
            <w:r>
              <w:rPr>
                <w:b/>
                <w:sz w:val="16"/>
              </w:rPr>
              <w:t>626</w:t>
            </w:r>
          </w:p>
        </w:tc>
        <w:tc>
          <w:tcPr>
            <w:tcW w:w="2556" w:type="dxa"/>
            <w:tcBorders>
              <w:left w:val="nil"/>
              <w:right w:val="nil"/>
            </w:tcBorders>
            <w:shd w:val="clear" w:color="auto" w:fill="D8DCEA"/>
          </w:tcPr>
          <w:p>
            <w:pPr>
              <w:pStyle w:val="TableParagraph"/>
              <w:spacing w:line="177" w:lineRule="exact" w:before="14"/>
              <w:ind w:left="60"/>
              <w:rPr>
                <w:sz w:val="16"/>
              </w:rPr>
            </w:pPr>
            <w:r>
              <w:rPr>
                <w:sz w:val="16"/>
              </w:rPr>
              <w:t>316 Stainless Steel flush diaphragm</w:t>
            </w:r>
          </w:p>
        </w:tc>
        <w:tc>
          <w:tcPr>
            <w:tcW w:w="926" w:type="dxa"/>
            <w:tcBorders>
              <w:left w:val="nil"/>
              <w:right w:val="nil"/>
            </w:tcBorders>
            <w:shd w:val="clear" w:color="auto" w:fill="D8DCEA"/>
          </w:tcPr>
          <w:p>
            <w:pPr>
              <w:pStyle w:val="TableParagraph"/>
              <w:spacing w:line="177" w:lineRule="exact" w:before="14"/>
              <w:ind w:left="585"/>
              <w:rPr>
                <w:b/>
                <w:sz w:val="16"/>
              </w:rPr>
            </w:pPr>
            <w:r>
              <w:rPr>
                <w:b/>
                <w:sz w:val="16"/>
              </w:rPr>
              <w:t>626H</w:t>
            </w:r>
          </w:p>
        </w:tc>
        <w:tc>
          <w:tcPr>
            <w:tcW w:w="1581" w:type="dxa"/>
            <w:tcBorders>
              <w:left w:val="nil"/>
            </w:tcBorders>
            <w:shd w:val="clear" w:color="auto" w:fill="D8DCEA"/>
          </w:tcPr>
          <w:p>
            <w:pPr>
              <w:pStyle w:val="TableParagraph"/>
              <w:spacing w:line="177" w:lineRule="exact" w:before="14"/>
              <w:ind w:left="59"/>
              <w:rPr>
                <w:sz w:val="16"/>
              </w:rPr>
            </w:pPr>
            <w:r>
              <w:rPr>
                <w:sz w:val="16"/>
              </w:rPr>
              <w:t>Hastelloy flush diaphragm</w:t>
            </w:r>
          </w:p>
        </w:tc>
      </w:tr>
      <w:tr>
        <w:trPr>
          <w:trHeight w:val="437" w:hRule="atLeast"/>
        </w:trPr>
        <w:tc>
          <w:tcPr>
            <w:tcW w:w="1126" w:type="dxa"/>
            <w:tcBorders>
              <w:bottom w:val="nil"/>
              <w:right w:val="nil"/>
            </w:tcBorders>
          </w:tcPr>
          <w:p>
            <w:pPr>
              <w:pStyle w:val="TableParagraph"/>
              <w:spacing w:line="235" w:lineRule="auto" w:before="17"/>
              <w:ind w:left="54" w:right="396" w:hanging="1"/>
              <w:rPr>
                <w:b/>
                <w:sz w:val="16"/>
              </w:rPr>
            </w:pPr>
            <w:r>
              <w:rPr>
                <w:b/>
                <w:w w:val="90"/>
                <w:sz w:val="16"/>
              </w:rPr>
              <w:t>PRESSURE </w:t>
            </w:r>
            <w:r>
              <w:rPr>
                <w:b/>
                <w:sz w:val="16"/>
              </w:rPr>
              <w:t>RANGES</w:t>
            </w:r>
          </w:p>
        </w:tc>
        <w:tc>
          <w:tcPr>
            <w:tcW w:w="4459" w:type="dxa"/>
            <w:tcBorders>
              <w:left w:val="nil"/>
              <w:bottom w:val="nil"/>
              <w:right w:val="nil"/>
            </w:tcBorders>
          </w:tcPr>
          <w:p>
            <w:pPr>
              <w:pStyle w:val="TableParagraph"/>
              <w:tabs>
                <w:tab w:pos="4410" w:val="right" w:leader="none"/>
              </w:tabs>
              <w:spacing w:before="14"/>
              <w:ind w:left="298"/>
              <w:rPr>
                <w:b/>
                <w:sz w:val="16"/>
              </w:rPr>
            </w:pPr>
            <w:r>
              <w:rPr>
                <w:b/>
                <w:sz w:val="16"/>
              </w:rPr>
              <w:t>4/12 oz/in</w:t>
            </w:r>
            <w:r>
              <w:rPr>
                <w:b/>
                <w:position w:val="5"/>
                <w:sz w:val="9"/>
              </w:rPr>
              <w:t>2    </w:t>
            </w:r>
            <w:r>
              <w:rPr>
                <w:spacing w:val="3"/>
                <w:sz w:val="16"/>
              </w:rPr>
              <w:t>-4 </w:t>
            </w:r>
            <w:r>
              <w:rPr>
                <w:sz w:val="16"/>
              </w:rPr>
              <w:t>oz/in</w:t>
            </w:r>
            <w:r>
              <w:rPr>
                <w:position w:val="5"/>
                <w:sz w:val="9"/>
              </w:rPr>
              <w:t>2  </w:t>
            </w:r>
            <w:r>
              <w:rPr>
                <w:sz w:val="16"/>
              </w:rPr>
              <w:t>to 12 oz/in</w:t>
            </w:r>
            <w:r>
              <w:rPr>
                <w:position w:val="5"/>
                <w:sz w:val="9"/>
              </w:rPr>
              <w:t>2 </w:t>
            </w:r>
            <w:r>
              <w:rPr>
                <w:spacing w:val="16"/>
                <w:position w:val="5"/>
                <w:sz w:val="9"/>
              </w:rPr>
              <w:t> </w:t>
            </w:r>
            <w:r>
              <w:rPr>
                <w:b/>
                <w:sz w:val="16"/>
              </w:rPr>
              <w:t>30/100  </w:t>
            </w:r>
            <w:r>
              <w:rPr>
                <w:sz w:val="16"/>
              </w:rPr>
              <w:t>-30 inHg to 100</w:t>
            </w:r>
            <w:r>
              <w:rPr>
                <w:spacing w:val="-12"/>
                <w:sz w:val="16"/>
              </w:rPr>
              <w:t> </w:t>
            </w:r>
            <w:r>
              <w:rPr>
                <w:sz w:val="16"/>
              </w:rPr>
              <w:t>psig</w:t>
              <w:tab/>
            </w:r>
            <w:r>
              <w:rPr>
                <w:b/>
                <w:sz w:val="16"/>
              </w:rPr>
              <w:t>150</w:t>
            </w:r>
          </w:p>
          <w:p>
            <w:pPr>
              <w:pStyle w:val="TableParagraph"/>
              <w:tabs>
                <w:tab w:pos="2261" w:val="left" w:leader="none"/>
                <w:tab w:pos="4410" w:val="right" w:leader="none"/>
              </w:tabs>
              <w:spacing w:line="177" w:lineRule="exact" w:before="42"/>
              <w:ind w:left="401"/>
              <w:rPr>
                <w:b/>
                <w:sz w:val="16"/>
              </w:rPr>
            </w:pPr>
            <w:r>
              <w:rPr>
                <w:b/>
                <w:sz w:val="16"/>
              </w:rPr>
              <w:t>12 oz/in</w:t>
            </w:r>
            <w:r>
              <w:rPr>
                <w:b/>
                <w:position w:val="5"/>
                <w:sz w:val="9"/>
              </w:rPr>
              <w:t>2   </w:t>
            </w:r>
            <w:r>
              <w:rPr>
                <w:sz w:val="16"/>
              </w:rPr>
              <w:t>0 oz/in</w:t>
            </w:r>
            <w:r>
              <w:rPr>
                <w:position w:val="5"/>
                <w:sz w:val="9"/>
              </w:rPr>
              <w:t>2 </w:t>
            </w:r>
            <w:r>
              <w:rPr>
                <w:sz w:val="16"/>
              </w:rPr>
              <w:t>to</w:t>
            </w:r>
            <w:r>
              <w:rPr>
                <w:spacing w:val="-26"/>
                <w:sz w:val="16"/>
              </w:rPr>
              <w:t> </w:t>
            </w:r>
            <w:r>
              <w:rPr>
                <w:sz w:val="16"/>
              </w:rPr>
              <w:t>12</w:t>
            </w:r>
            <w:r>
              <w:rPr>
                <w:spacing w:val="-14"/>
                <w:sz w:val="16"/>
              </w:rPr>
              <w:t> </w:t>
            </w:r>
            <w:r>
              <w:rPr>
                <w:sz w:val="16"/>
              </w:rPr>
              <w:t>oz/in</w:t>
            </w:r>
            <w:r>
              <w:rPr>
                <w:position w:val="5"/>
                <w:sz w:val="9"/>
              </w:rPr>
              <w:t>2</w:t>
              <w:tab/>
            </w:r>
            <w:r>
              <w:rPr>
                <w:b/>
                <w:sz w:val="16"/>
              </w:rPr>
              <w:t>30/150  </w:t>
            </w:r>
            <w:r>
              <w:rPr>
                <w:sz w:val="16"/>
              </w:rPr>
              <w:t>-30 inHg to</w:t>
            </w:r>
            <w:r>
              <w:rPr>
                <w:spacing w:val="-22"/>
                <w:sz w:val="16"/>
              </w:rPr>
              <w:t> </w:t>
            </w:r>
            <w:r>
              <w:rPr>
                <w:sz w:val="16"/>
              </w:rPr>
              <w:t>150</w:t>
            </w:r>
            <w:r>
              <w:rPr>
                <w:spacing w:val="-11"/>
                <w:sz w:val="16"/>
              </w:rPr>
              <w:t> </w:t>
            </w:r>
            <w:r>
              <w:rPr>
                <w:sz w:val="16"/>
              </w:rPr>
              <w:t>psig</w:t>
              <w:tab/>
            </w:r>
            <w:r>
              <w:rPr>
                <w:b/>
                <w:sz w:val="16"/>
              </w:rPr>
              <w:t>200</w:t>
            </w:r>
          </w:p>
        </w:tc>
        <w:tc>
          <w:tcPr>
            <w:tcW w:w="5063" w:type="dxa"/>
            <w:gridSpan w:val="3"/>
            <w:vMerge w:val="restart"/>
            <w:tcBorders>
              <w:left w:val="nil"/>
            </w:tcBorders>
          </w:tcPr>
          <w:p>
            <w:pPr>
              <w:pStyle w:val="TableParagraph"/>
              <w:tabs>
                <w:tab w:pos="1450" w:val="left" w:leader="none"/>
                <w:tab w:pos="3147" w:val="left" w:leader="none"/>
              </w:tabs>
              <w:spacing w:before="14"/>
              <w:ind w:left="60"/>
              <w:rPr>
                <w:sz w:val="16"/>
              </w:rPr>
            </w:pPr>
            <w:r>
              <w:rPr>
                <w:sz w:val="16"/>
              </w:rPr>
              <w:t>0</w:t>
            </w:r>
            <w:r>
              <w:rPr>
                <w:spacing w:val="-16"/>
                <w:sz w:val="16"/>
              </w:rPr>
              <w:t> </w:t>
            </w:r>
            <w:r>
              <w:rPr>
                <w:sz w:val="16"/>
              </w:rPr>
              <w:t>psig</w:t>
            </w:r>
            <w:r>
              <w:rPr>
                <w:spacing w:val="-16"/>
                <w:sz w:val="16"/>
              </w:rPr>
              <w:t> </w:t>
            </w:r>
            <w:r>
              <w:rPr>
                <w:sz w:val="16"/>
              </w:rPr>
              <w:t>to</w:t>
            </w:r>
            <w:r>
              <w:rPr>
                <w:spacing w:val="-16"/>
                <w:sz w:val="16"/>
              </w:rPr>
              <w:t> </w:t>
            </w:r>
            <w:r>
              <w:rPr>
                <w:sz w:val="16"/>
              </w:rPr>
              <w:t>150</w:t>
            </w:r>
            <w:r>
              <w:rPr>
                <w:spacing w:val="-16"/>
                <w:sz w:val="16"/>
              </w:rPr>
              <w:t> </w:t>
            </w:r>
            <w:r>
              <w:rPr>
                <w:sz w:val="16"/>
              </w:rPr>
              <w:t>psig</w:t>
              <w:tab/>
            </w:r>
            <w:r>
              <w:rPr>
                <w:b/>
                <w:spacing w:val="2"/>
                <w:sz w:val="16"/>
              </w:rPr>
              <w:t>5000 </w:t>
            </w:r>
            <w:r>
              <w:rPr>
                <w:sz w:val="16"/>
              </w:rPr>
              <w:t>0 psig to</w:t>
            </w:r>
            <w:r>
              <w:rPr>
                <w:spacing w:val="-10"/>
                <w:sz w:val="16"/>
              </w:rPr>
              <w:t> </w:t>
            </w:r>
            <w:r>
              <w:rPr>
                <w:sz w:val="16"/>
              </w:rPr>
              <w:t>5,000</w:t>
            </w:r>
            <w:r>
              <w:rPr>
                <w:spacing w:val="-15"/>
                <w:sz w:val="16"/>
              </w:rPr>
              <w:t> </w:t>
            </w:r>
            <w:r>
              <w:rPr>
                <w:sz w:val="16"/>
              </w:rPr>
              <w:t>psig</w:t>
              <w:tab/>
            </w:r>
            <w:r>
              <w:rPr>
                <w:b/>
                <w:sz w:val="16"/>
              </w:rPr>
              <w:t>100A</w:t>
            </w:r>
            <w:r>
              <w:rPr>
                <w:b/>
                <w:spacing w:val="23"/>
                <w:sz w:val="16"/>
              </w:rPr>
              <w:t> </w:t>
            </w:r>
            <w:r>
              <w:rPr>
                <w:sz w:val="16"/>
              </w:rPr>
              <w:t>0</w:t>
            </w:r>
            <w:r>
              <w:rPr>
                <w:spacing w:val="-19"/>
                <w:sz w:val="16"/>
              </w:rPr>
              <w:t> </w:t>
            </w:r>
            <w:r>
              <w:rPr>
                <w:sz w:val="16"/>
              </w:rPr>
              <w:t>psia</w:t>
            </w:r>
            <w:r>
              <w:rPr>
                <w:spacing w:val="-19"/>
                <w:sz w:val="16"/>
              </w:rPr>
              <w:t> </w:t>
            </w:r>
            <w:r>
              <w:rPr>
                <w:sz w:val="16"/>
              </w:rPr>
              <w:t>to</w:t>
            </w:r>
            <w:r>
              <w:rPr>
                <w:spacing w:val="-19"/>
                <w:sz w:val="16"/>
              </w:rPr>
              <w:t> </w:t>
            </w:r>
            <w:r>
              <w:rPr>
                <w:sz w:val="16"/>
              </w:rPr>
              <w:t>100</w:t>
            </w:r>
            <w:r>
              <w:rPr>
                <w:spacing w:val="-18"/>
                <w:sz w:val="16"/>
              </w:rPr>
              <w:t> </w:t>
            </w:r>
            <w:r>
              <w:rPr>
                <w:sz w:val="16"/>
              </w:rPr>
              <w:t>psia</w:t>
            </w:r>
          </w:p>
          <w:p>
            <w:pPr>
              <w:pStyle w:val="TableParagraph"/>
              <w:tabs>
                <w:tab w:pos="1450" w:val="left" w:leader="none"/>
                <w:tab w:pos="3148" w:val="left" w:leader="none"/>
              </w:tabs>
              <w:spacing w:before="42"/>
              <w:ind w:left="60"/>
              <w:rPr>
                <w:sz w:val="16"/>
              </w:rPr>
            </w:pPr>
            <w:r>
              <w:rPr>
                <w:sz w:val="16"/>
              </w:rPr>
              <w:t>0</w:t>
            </w:r>
            <w:r>
              <w:rPr>
                <w:spacing w:val="-16"/>
                <w:sz w:val="16"/>
              </w:rPr>
              <w:t> </w:t>
            </w:r>
            <w:r>
              <w:rPr>
                <w:sz w:val="16"/>
              </w:rPr>
              <w:t>psig</w:t>
            </w:r>
            <w:r>
              <w:rPr>
                <w:spacing w:val="-15"/>
                <w:sz w:val="16"/>
              </w:rPr>
              <w:t> </w:t>
            </w:r>
            <w:r>
              <w:rPr>
                <w:sz w:val="16"/>
              </w:rPr>
              <w:t>to</w:t>
            </w:r>
            <w:r>
              <w:rPr>
                <w:spacing w:val="-15"/>
                <w:sz w:val="16"/>
              </w:rPr>
              <w:t> </w:t>
            </w:r>
            <w:r>
              <w:rPr>
                <w:sz w:val="16"/>
              </w:rPr>
              <w:t>200</w:t>
            </w:r>
            <w:r>
              <w:rPr>
                <w:spacing w:val="-15"/>
                <w:sz w:val="16"/>
              </w:rPr>
              <w:t> </w:t>
            </w:r>
            <w:r>
              <w:rPr>
                <w:sz w:val="16"/>
              </w:rPr>
              <w:t>psig</w:t>
              <w:tab/>
            </w:r>
            <w:r>
              <w:rPr>
                <w:b/>
                <w:spacing w:val="2"/>
                <w:sz w:val="16"/>
              </w:rPr>
              <w:t>6000 </w:t>
            </w:r>
            <w:r>
              <w:rPr>
                <w:sz w:val="16"/>
              </w:rPr>
              <w:t>0 psig to</w:t>
            </w:r>
            <w:r>
              <w:rPr>
                <w:spacing w:val="-11"/>
                <w:sz w:val="16"/>
              </w:rPr>
              <w:t> </w:t>
            </w:r>
            <w:r>
              <w:rPr>
                <w:sz w:val="16"/>
              </w:rPr>
              <w:t>6,000</w:t>
            </w:r>
            <w:r>
              <w:rPr>
                <w:spacing w:val="-15"/>
                <w:sz w:val="16"/>
              </w:rPr>
              <w:t> </w:t>
            </w:r>
            <w:r>
              <w:rPr>
                <w:sz w:val="16"/>
              </w:rPr>
              <w:t>psig</w:t>
              <w:tab/>
            </w:r>
            <w:r>
              <w:rPr>
                <w:b/>
                <w:sz w:val="16"/>
              </w:rPr>
              <w:t>150A</w:t>
            </w:r>
            <w:r>
              <w:rPr>
                <w:b/>
                <w:spacing w:val="22"/>
                <w:sz w:val="16"/>
              </w:rPr>
              <w:t> </w:t>
            </w:r>
            <w:r>
              <w:rPr>
                <w:sz w:val="16"/>
              </w:rPr>
              <w:t>0</w:t>
            </w:r>
            <w:r>
              <w:rPr>
                <w:spacing w:val="-20"/>
                <w:sz w:val="16"/>
              </w:rPr>
              <w:t> </w:t>
            </w:r>
            <w:r>
              <w:rPr>
                <w:sz w:val="16"/>
              </w:rPr>
              <w:t>psia</w:t>
            </w:r>
            <w:r>
              <w:rPr>
                <w:spacing w:val="-19"/>
                <w:sz w:val="16"/>
              </w:rPr>
              <w:t> </w:t>
            </w:r>
            <w:r>
              <w:rPr>
                <w:sz w:val="16"/>
              </w:rPr>
              <w:t>to</w:t>
            </w:r>
            <w:r>
              <w:rPr>
                <w:spacing w:val="-19"/>
                <w:sz w:val="16"/>
              </w:rPr>
              <w:t> </w:t>
            </w:r>
            <w:r>
              <w:rPr>
                <w:sz w:val="16"/>
              </w:rPr>
              <w:t>150</w:t>
            </w:r>
            <w:r>
              <w:rPr>
                <w:spacing w:val="-19"/>
                <w:sz w:val="16"/>
              </w:rPr>
              <w:t> </w:t>
            </w:r>
            <w:r>
              <w:rPr>
                <w:sz w:val="16"/>
              </w:rPr>
              <w:t>psia</w:t>
            </w:r>
          </w:p>
          <w:p>
            <w:pPr>
              <w:pStyle w:val="TableParagraph"/>
              <w:tabs>
                <w:tab w:pos="1455" w:val="left" w:leader="none"/>
                <w:tab w:pos="3143" w:val="left" w:leader="none"/>
              </w:tabs>
              <w:spacing w:before="42"/>
              <w:ind w:left="61"/>
              <w:rPr>
                <w:sz w:val="16"/>
              </w:rPr>
            </w:pPr>
            <w:r>
              <w:rPr>
                <w:sz w:val="16"/>
              </w:rPr>
              <w:t>0</w:t>
            </w:r>
            <w:r>
              <w:rPr>
                <w:spacing w:val="-16"/>
                <w:sz w:val="16"/>
              </w:rPr>
              <w:t> </w:t>
            </w:r>
            <w:r>
              <w:rPr>
                <w:sz w:val="16"/>
              </w:rPr>
              <w:t>psig</w:t>
            </w:r>
            <w:r>
              <w:rPr>
                <w:spacing w:val="-16"/>
                <w:sz w:val="16"/>
              </w:rPr>
              <w:t> </w:t>
            </w:r>
            <w:r>
              <w:rPr>
                <w:sz w:val="16"/>
              </w:rPr>
              <w:t>to</w:t>
            </w:r>
            <w:r>
              <w:rPr>
                <w:spacing w:val="-16"/>
                <w:sz w:val="16"/>
              </w:rPr>
              <w:t> </w:t>
            </w:r>
            <w:r>
              <w:rPr>
                <w:spacing w:val="2"/>
                <w:sz w:val="16"/>
              </w:rPr>
              <w:t>300</w:t>
            </w:r>
            <w:r>
              <w:rPr>
                <w:spacing w:val="-15"/>
                <w:sz w:val="16"/>
              </w:rPr>
              <w:t> </w:t>
            </w:r>
            <w:r>
              <w:rPr>
                <w:sz w:val="16"/>
              </w:rPr>
              <w:t>psig</w:t>
              <w:tab/>
            </w:r>
            <w:r>
              <w:rPr>
                <w:b/>
                <w:sz w:val="16"/>
              </w:rPr>
              <w:t>7500 </w:t>
            </w:r>
            <w:r>
              <w:rPr>
                <w:sz w:val="16"/>
              </w:rPr>
              <w:t>0 psig to</w:t>
            </w:r>
            <w:r>
              <w:rPr>
                <w:spacing w:val="-14"/>
                <w:sz w:val="16"/>
              </w:rPr>
              <w:t> </w:t>
            </w:r>
            <w:r>
              <w:rPr>
                <w:sz w:val="16"/>
              </w:rPr>
              <w:t>7,500</w:t>
            </w:r>
            <w:r>
              <w:rPr>
                <w:spacing w:val="-16"/>
                <w:sz w:val="16"/>
              </w:rPr>
              <w:t> </w:t>
            </w:r>
            <w:r>
              <w:rPr>
                <w:sz w:val="16"/>
              </w:rPr>
              <w:t>psig</w:t>
              <w:tab/>
            </w:r>
            <w:r>
              <w:rPr>
                <w:b/>
                <w:sz w:val="16"/>
              </w:rPr>
              <w:t>200A</w:t>
            </w:r>
            <w:r>
              <w:rPr>
                <w:b/>
                <w:spacing w:val="26"/>
                <w:sz w:val="16"/>
              </w:rPr>
              <w:t> </w:t>
            </w:r>
            <w:r>
              <w:rPr>
                <w:sz w:val="16"/>
              </w:rPr>
              <w:t>0</w:t>
            </w:r>
            <w:r>
              <w:rPr>
                <w:spacing w:val="-18"/>
                <w:sz w:val="16"/>
              </w:rPr>
              <w:t> </w:t>
            </w:r>
            <w:r>
              <w:rPr>
                <w:sz w:val="16"/>
              </w:rPr>
              <w:t>psia</w:t>
            </w:r>
            <w:r>
              <w:rPr>
                <w:spacing w:val="-18"/>
                <w:sz w:val="16"/>
              </w:rPr>
              <w:t> </w:t>
            </w:r>
            <w:r>
              <w:rPr>
                <w:sz w:val="16"/>
              </w:rPr>
              <w:t>to</w:t>
            </w:r>
            <w:r>
              <w:rPr>
                <w:spacing w:val="-18"/>
                <w:sz w:val="16"/>
              </w:rPr>
              <w:t> </w:t>
            </w:r>
            <w:r>
              <w:rPr>
                <w:sz w:val="16"/>
              </w:rPr>
              <w:t>200</w:t>
            </w:r>
            <w:r>
              <w:rPr>
                <w:spacing w:val="-18"/>
                <w:sz w:val="16"/>
              </w:rPr>
              <w:t> </w:t>
            </w:r>
            <w:r>
              <w:rPr>
                <w:sz w:val="16"/>
              </w:rPr>
              <w:t>psia</w:t>
            </w:r>
          </w:p>
          <w:p>
            <w:pPr>
              <w:pStyle w:val="TableParagraph"/>
              <w:tabs>
                <w:tab w:pos="1450" w:val="left" w:leader="none"/>
                <w:tab w:pos="3144" w:val="left" w:leader="none"/>
              </w:tabs>
              <w:spacing w:before="43"/>
              <w:ind w:left="60"/>
              <w:rPr>
                <w:sz w:val="16"/>
              </w:rPr>
            </w:pPr>
            <w:r>
              <w:rPr>
                <w:sz w:val="16"/>
              </w:rPr>
              <w:t>0</w:t>
            </w:r>
            <w:r>
              <w:rPr>
                <w:spacing w:val="-16"/>
                <w:sz w:val="16"/>
              </w:rPr>
              <w:t> </w:t>
            </w:r>
            <w:r>
              <w:rPr>
                <w:sz w:val="16"/>
              </w:rPr>
              <w:t>psig</w:t>
            </w:r>
            <w:r>
              <w:rPr>
                <w:spacing w:val="-16"/>
                <w:sz w:val="16"/>
              </w:rPr>
              <w:t> </w:t>
            </w:r>
            <w:r>
              <w:rPr>
                <w:sz w:val="16"/>
              </w:rPr>
              <w:t>to</w:t>
            </w:r>
            <w:r>
              <w:rPr>
                <w:spacing w:val="-16"/>
                <w:sz w:val="16"/>
              </w:rPr>
              <w:t> </w:t>
            </w:r>
            <w:r>
              <w:rPr>
                <w:spacing w:val="2"/>
                <w:sz w:val="16"/>
              </w:rPr>
              <w:t>500</w:t>
            </w:r>
            <w:r>
              <w:rPr>
                <w:spacing w:val="-15"/>
                <w:sz w:val="16"/>
              </w:rPr>
              <w:t> </w:t>
            </w:r>
            <w:r>
              <w:rPr>
                <w:sz w:val="16"/>
              </w:rPr>
              <w:t>psig</w:t>
              <w:tab/>
            </w:r>
            <w:r>
              <w:rPr>
                <w:b/>
                <w:sz w:val="16"/>
              </w:rPr>
              <w:t>8000</w:t>
            </w:r>
            <w:r>
              <w:rPr>
                <w:b/>
                <w:spacing w:val="-4"/>
                <w:sz w:val="16"/>
              </w:rPr>
              <w:t> </w:t>
            </w:r>
            <w:r>
              <w:rPr>
                <w:sz w:val="16"/>
              </w:rPr>
              <w:t>0 psig to 8,000</w:t>
            </w:r>
            <w:r>
              <w:rPr>
                <w:spacing w:val="-14"/>
                <w:sz w:val="16"/>
              </w:rPr>
              <w:t> </w:t>
            </w:r>
            <w:r>
              <w:rPr>
                <w:sz w:val="16"/>
              </w:rPr>
              <w:t>psig</w:t>
              <w:tab/>
            </w:r>
            <w:r>
              <w:rPr>
                <w:b/>
                <w:sz w:val="16"/>
              </w:rPr>
              <w:t>250A</w:t>
            </w:r>
            <w:r>
              <w:rPr>
                <w:b/>
                <w:spacing w:val="25"/>
                <w:sz w:val="16"/>
              </w:rPr>
              <w:t> </w:t>
            </w:r>
            <w:r>
              <w:rPr>
                <w:sz w:val="16"/>
              </w:rPr>
              <w:t>0</w:t>
            </w:r>
            <w:r>
              <w:rPr>
                <w:spacing w:val="-18"/>
                <w:sz w:val="16"/>
              </w:rPr>
              <w:t> </w:t>
            </w:r>
            <w:r>
              <w:rPr>
                <w:sz w:val="16"/>
              </w:rPr>
              <w:t>psia</w:t>
            </w:r>
            <w:r>
              <w:rPr>
                <w:spacing w:val="-18"/>
                <w:sz w:val="16"/>
              </w:rPr>
              <w:t> </w:t>
            </w:r>
            <w:r>
              <w:rPr>
                <w:sz w:val="16"/>
              </w:rPr>
              <w:t>to</w:t>
            </w:r>
            <w:r>
              <w:rPr>
                <w:spacing w:val="-19"/>
                <w:sz w:val="16"/>
              </w:rPr>
              <w:t> </w:t>
            </w:r>
            <w:r>
              <w:rPr>
                <w:sz w:val="16"/>
              </w:rPr>
              <w:t>250</w:t>
            </w:r>
            <w:r>
              <w:rPr>
                <w:spacing w:val="-18"/>
                <w:sz w:val="16"/>
              </w:rPr>
              <w:t> </w:t>
            </w:r>
            <w:r>
              <w:rPr>
                <w:sz w:val="16"/>
              </w:rPr>
              <w:t>psia</w:t>
            </w:r>
          </w:p>
          <w:p>
            <w:pPr>
              <w:pStyle w:val="TableParagraph"/>
              <w:tabs>
                <w:tab w:pos="1385" w:val="left" w:leader="none"/>
              </w:tabs>
              <w:spacing w:before="42"/>
              <w:ind w:left="60"/>
              <w:rPr>
                <w:sz w:val="16"/>
              </w:rPr>
            </w:pPr>
            <w:r>
              <w:rPr>
                <w:sz w:val="16"/>
              </w:rPr>
              <w:t>0</w:t>
            </w:r>
            <w:r>
              <w:rPr>
                <w:spacing w:val="-16"/>
                <w:sz w:val="16"/>
              </w:rPr>
              <w:t> </w:t>
            </w:r>
            <w:r>
              <w:rPr>
                <w:sz w:val="16"/>
              </w:rPr>
              <w:t>psig</w:t>
            </w:r>
            <w:r>
              <w:rPr>
                <w:spacing w:val="-16"/>
                <w:sz w:val="16"/>
              </w:rPr>
              <w:t> </w:t>
            </w:r>
            <w:r>
              <w:rPr>
                <w:sz w:val="16"/>
              </w:rPr>
              <w:t>to</w:t>
            </w:r>
            <w:r>
              <w:rPr>
                <w:spacing w:val="-16"/>
                <w:sz w:val="16"/>
              </w:rPr>
              <w:t> </w:t>
            </w:r>
            <w:r>
              <w:rPr>
                <w:sz w:val="16"/>
              </w:rPr>
              <w:t>750</w:t>
            </w:r>
            <w:r>
              <w:rPr>
                <w:spacing w:val="-15"/>
                <w:sz w:val="16"/>
              </w:rPr>
              <w:t> </w:t>
            </w:r>
            <w:r>
              <w:rPr>
                <w:sz w:val="16"/>
              </w:rPr>
              <w:t>psig</w:t>
              <w:tab/>
            </w:r>
            <w:r>
              <w:rPr>
                <w:b/>
                <w:sz w:val="16"/>
              </w:rPr>
              <w:t>10000</w:t>
            </w:r>
            <w:r>
              <w:rPr>
                <w:b/>
                <w:spacing w:val="17"/>
                <w:sz w:val="16"/>
              </w:rPr>
              <w:t> </w:t>
            </w:r>
            <w:r>
              <w:rPr>
                <w:sz w:val="16"/>
              </w:rPr>
              <w:t>0</w:t>
            </w:r>
            <w:r>
              <w:rPr>
                <w:spacing w:val="-21"/>
                <w:sz w:val="16"/>
              </w:rPr>
              <w:t> </w:t>
            </w:r>
            <w:r>
              <w:rPr>
                <w:sz w:val="16"/>
              </w:rPr>
              <w:t>psig</w:t>
            </w:r>
            <w:r>
              <w:rPr>
                <w:spacing w:val="-20"/>
                <w:sz w:val="16"/>
              </w:rPr>
              <w:t> </w:t>
            </w:r>
            <w:r>
              <w:rPr>
                <w:sz w:val="16"/>
              </w:rPr>
              <w:t>to</w:t>
            </w:r>
            <w:r>
              <w:rPr>
                <w:spacing w:val="-21"/>
                <w:sz w:val="16"/>
              </w:rPr>
              <w:t> </w:t>
            </w:r>
            <w:r>
              <w:rPr>
                <w:sz w:val="16"/>
              </w:rPr>
              <w:t>10,000</w:t>
            </w:r>
            <w:r>
              <w:rPr>
                <w:spacing w:val="-20"/>
                <w:sz w:val="16"/>
              </w:rPr>
              <w:t> </w:t>
            </w:r>
            <w:r>
              <w:rPr>
                <w:sz w:val="16"/>
              </w:rPr>
              <w:t>psig</w:t>
            </w:r>
          </w:p>
          <w:p>
            <w:pPr>
              <w:pStyle w:val="TableParagraph"/>
              <w:tabs>
                <w:tab w:pos="1387" w:val="left" w:leader="none"/>
              </w:tabs>
              <w:spacing w:before="42"/>
              <w:ind w:left="60"/>
              <w:rPr>
                <w:sz w:val="16"/>
              </w:rPr>
            </w:pPr>
            <w:r>
              <w:rPr>
                <w:sz w:val="16"/>
              </w:rPr>
              <w:t>0</w:t>
            </w:r>
            <w:r>
              <w:rPr>
                <w:spacing w:val="-17"/>
                <w:sz w:val="16"/>
              </w:rPr>
              <w:t> </w:t>
            </w:r>
            <w:r>
              <w:rPr>
                <w:sz w:val="16"/>
              </w:rPr>
              <w:t>psig</w:t>
            </w:r>
            <w:r>
              <w:rPr>
                <w:spacing w:val="-17"/>
                <w:sz w:val="16"/>
              </w:rPr>
              <w:t> </w:t>
            </w:r>
            <w:r>
              <w:rPr>
                <w:sz w:val="16"/>
              </w:rPr>
              <w:t>to</w:t>
            </w:r>
            <w:r>
              <w:rPr>
                <w:spacing w:val="-17"/>
                <w:sz w:val="16"/>
              </w:rPr>
              <w:t> </w:t>
            </w:r>
            <w:r>
              <w:rPr>
                <w:sz w:val="16"/>
              </w:rPr>
              <w:t>1,000</w:t>
            </w:r>
            <w:r>
              <w:rPr>
                <w:spacing w:val="-17"/>
                <w:sz w:val="16"/>
              </w:rPr>
              <w:t> </w:t>
            </w:r>
            <w:r>
              <w:rPr>
                <w:sz w:val="16"/>
              </w:rPr>
              <w:t>psig</w:t>
              <w:tab/>
            </w:r>
            <w:r>
              <w:rPr>
                <w:b/>
                <w:sz w:val="16"/>
              </w:rPr>
              <w:t>15000</w:t>
            </w:r>
            <w:r>
              <w:rPr>
                <w:b/>
                <w:spacing w:val="17"/>
                <w:sz w:val="16"/>
              </w:rPr>
              <w:t> </w:t>
            </w:r>
            <w:r>
              <w:rPr>
                <w:sz w:val="16"/>
              </w:rPr>
              <w:t>0</w:t>
            </w:r>
            <w:r>
              <w:rPr>
                <w:spacing w:val="-20"/>
                <w:sz w:val="16"/>
              </w:rPr>
              <w:t> </w:t>
            </w:r>
            <w:r>
              <w:rPr>
                <w:sz w:val="16"/>
              </w:rPr>
              <w:t>psig</w:t>
            </w:r>
            <w:r>
              <w:rPr>
                <w:spacing w:val="-21"/>
                <w:sz w:val="16"/>
              </w:rPr>
              <w:t> </w:t>
            </w:r>
            <w:r>
              <w:rPr>
                <w:sz w:val="16"/>
              </w:rPr>
              <w:t>to</w:t>
            </w:r>
            <w:r>
              <w:rPr>
                <w:spacing w:val="-21"/>
                <w:sz w:val="16"/>
              </w:rPr>
              <w:t> </w:t>
            </w:r>
            <w:r>
              <w:rPr>
                <w:sz w:val="16"/>
              </w:rPr>
              <w:t>15,000</w:t>
            </w:r>
            <w:r>
              <w:rPr>
                <w:spacing w:val="-21"/>
                <w:sz w:val="16"/>
              </w:rPr>
              <w:t> </w:t>
            </w:r>
            <w:r>
              <w:rPr>
                <w:sz w:val="16"/>
              </w:rPr>
              <w:t>psig</w:t>
            </w:r>
          </w:p>
          <w:p>
            <w:pPr>
              <w:pStyle w:val="TableParagraph"/>
              <w:tabs>
                <w:tab w:pos="1507" w:val="left" w:leader="none"/>
              </w:tabs>
              <w:spacing w:before="43"/>
              <w:ind w:left="60"/>
              <w:rPr>
                <w:sz w:val="16"/>
              </w:rPr>
            </w:pPr>
            <w:r>
              <w:rPr>
                <w:sz w:val="16"/>
              </w:rPr>
              <w:t>0</w:t>
            </w:r>
            <w:r>
              <w:rPr>
                <w:spacing w:val="-17"/>
                <w:sz w:val="16"/>
              </w:rPr>
              <w:t> </w:t>
            </w:r>
            <w:r>
              <w:rPr>
                <w:sz w:val="16"/>
              </w:rPr>
              <w:t>psig</w:t>
            </w:r>
            <w:r>
              <w:rPr>
                <w:spacing w:val="-17"/>
                <w:sz w:val="16"/>
              </w:rPr>
              <w:t> </w:t>
            </w:r>
            <w:r>
              <w:rPr>
                <w:sz w:val="16"/>
              </w:rPr>
              <w:t>to</w:t>
            </w:r>
            <w:r>
              <w:rPr>
                <w:spacing w:val="-17"/>
                <w:sz w:val="16"/>
              </w:rPr>
              <w:t> </w:t>
            </w:r>
            <w:r>
              <w:rPr>
                <w:sz w:val="16"/>
              </w:rPr>
              <w:t>1,500</w:t>
            </w:r>
            <w:r>
              <w:rPr>
                <w:spacing w:val="-17"/>
                <w:sz w:val="16"/>
              </w:rPr>
              <w:t> </w:t>
            </w:r>
            <w:r>
              <w:rPr>
                <w:sz w:val="16"/>
              </w:rPr>
              <w:t>psig</w:t>
              <w:tab/>
            </w:r>
            <w:r>
              <w:rPr>
                <w:b/>
                <w:sz w:val="16"/>
              </w:rPr>
              <w:t>15A</w:t>
            </w:r>
            <w:r>
              <w:rPr>
                <w:b/>
                <w:spacing w:val="26"/>
                <w:sz w:val="16"/>
              </w:rPr>
              <w:t> </w:t>
            </w:r>
            <w:r>
              <w:rPr>
                <w:sz w:val="16"/>
              </w:rPr>
              <w:t>0</w:t>
            </w:r>
            <w:r>
              <w:rPr>
                <w:spacing w:val="-18"/>
                <w:sz w:val="16"/>
              </w:rPr>
              <w:t> </w:t>
            </w:r>
            <w:r>
              <w:rPr>
                <w:sz w:val="16"/>
              </w:rPr>
              <w:t>psia</w:t>
            </w:r>
            <w:r>
              <w:rPr>
                <w:spacing w:val="-18"/>
                <w:sz w:val="16"/>
              </w:rPr>
              <w:t> </w:t>
            </w:r>
            <w:r>
              <w:rPr>
                <w:sz w:val="16"/>
              </w:rPr>
              <w:t>to</w:t>
            </w:r>
            <w:r>
              <w:rPr>
                <w:spacing w:val="-18"/>
                <w:sz w:val="16"/>
              </w:rPr>
              <w:t> </w:t>
            </w:r>
            <w:r>
              <w:rPr>
                <w:sz w:val="16"/>
              </w:rPr>
              <w:t>15</w:t>
            </w:r>
            <w:r>
              <w:rPr>
                <w:spacing w:val="-18"/>
                <w:sz w:val="16"/>
              </w:rPr>
              <w:t> </w:t>
            </w:r>
            <w:r>
              <w:rPr>
                <w:sz w:val="16"/>
              </w:rPr>
              <w:t>psia</w:t>
            </w:r>
          </w:p>
          <w:p>
            <w:pPr>
              <w:pStyle w:val="TableParagraph"/>
              <w:tabs>
                <w:tab w:pos="1503" w:val="left" w:leader="none"/>
              </w:tabs>
              <w:spacing w:before="42"/>
              <w:ind w:left="60"/>
              <w:rPr>
                <w:sz w:val="16"/>
              </w:rPr>
            </w:pPr>
            <w:r>
              <w:rPr>
                <w:sz w:val="16"/>
              </w:rPr>
              <w:t>0</w:t>
            </w:r>
            <w:r>
              <w:rPr>
                <w:spacing w:val="-17"/>
                <w:sz w:val="16"/>
              </w:rPr>
              <w:t> </w:t>
            </w:r>
            <w:r>
              <w:rPr>
                <w:sz w:val="16"/>
              </w:rPr>
              <w:t>psig</w:t>
            </w:r>
            <w:r>
              <w:rPr>
                <w:spacing w:val="-16"/>
                <w:sz w:val="16"/>
              </w:rPr>
              <w:t> </w:t>
            </w:r>
            <w:r>
              <w:rPr>
                <w:sz w:val="16"/>
              </w:rPr>
              <w:t>to</w:t>
            </w:r>
            <w:r>
              <w:rPr>
                <w:spacing w:val="-16"/>
                <w:sz w:val="16"/>
              </w:rPr>
              <w:t> </w:t>
            </w:r>
            <w:r>
              <w:rPr>
                <w:sz w:val="16"/>
              </w:rPr>
              <w:t>2,000</w:t>
            </w:r>
            <w:r>
              <w:rPr>
                <w:spacing w:val="-16"/>
                <w:sz w:val="16"/>
              </w:rPr>
              <w:t> </w:t>
            </w:r>
            <w:r>
              <w:rPr>
                <w:sz w:val="16"/>
              </w:rPr>
              <w:t>psig</w:t>
              <w:tab/>
            </w:r>
            <w:r>
              <w:rPr>
                <w:b/>
                <w:sz w:val="16"/>
              </w:rPr>
              <w:t>30A</w:t>
            </w:r>
            <w:r>
              <w:rPr>
                <w:b/>
                <w:spacing w:val="30"/>
                <w:sz w:val="16"/>
              </w:rPr>
              <w:t> </w:t>
            </w:r>
            <w:r>
              <w:rPr>
                <w:sz w:val="16"/>
              </w:rPr>
              <w:t>0</w:t>
            </w:r>
            <w:r>
              <w:rPr>
                <w:spacing w:val="-16"/>
                <w:sz w:val="16"/>
              </w:rPr>
              <w:t> </w:t>
            </w:r>
            <w:r>
              <w:rPr>
                <w:sz w:val="16"/>
              </w:rPr>
              <w:t>psia</w:t>
            </w:r>
            <w:r>
              <w:rPr>
                <w:spacing w:val="-17"/>
                <w:sz w:val="16"/>
              </w:rPr>
              <w:t> </w:t>
            </w:r>
            <w:r>
              <w:rPr>
                <w:sz w:val="16"/>
              </w:rPr>
              <w:t>to</w:t>
            </w:r>
            <w:r>
              <w:rPr>
                <w:spacing w:val="-17"/>
                <w:sz w:val="16"/>
              </w:rPr>
              <w:t> </w:t>
            </w:r>
            <w:r>
              <w:rPr>
                <w:sz w:val="16"/>
              </w:rPr>
              <w:t>30</w:t>
            </w:r>
            <w:r>
              <w:rPr>
                <w:spacing w:val="-16"/>
                <w:sz w:val="16"/>
              </w:rPr>
              <w:t> </w:t>
            </w:r>
            <w:r>
              <w:rPr>
                <w:sz w:val="16"/>
              </w:rPr>
              <w:t>psia</w:t>
            </w:r>
          </w:p>
          <w:p>
            <w:pPr>
              <w:pStyle w:val="TableParagraph"/>
              <w:tabs>
                <w:tab w:pos="1502" w:val="left" w:leader="none"/>
              </w:tabs>
              <w:spacing w:before="42"/>
              <w:ind w:left="60"/>
              <w:rPr>
                <w:sz w:val="16"/>
              </w:rPr>
            </w:pPr>
            <w:r>
              <w:rPr>
                <w:sz w:val="16"/>
              </w:rPr>
              <w:t>0</w:t>
            </w:r>
            <w:r>
              <w:rPr>
                <w:spacing w:val="-17"/>
                <w:sz w:val="16"/>
              </w:rPr>
              <w:t> </w:t>
            </w:r>
            <w:r>
              <w:rPr>
                <w:sz w:val="16"/>
              </w:rPr>
              <w:t>psig</w:t>
            </w:r>
            <w:r>
              <w:rPr>
                <w:spacing w:val="-16"/>
                <w:sz w:val="16"/>
              </w:rPr>
              <w:t> </w:t>
            </w:r>
            <w:r>
              <w:rPr>
                <w:sz w:val="16"/>
              </w:rPr>
              <w:t>to</w:t>
            </w:r>
            <w:r>
              <w:rPr>
                <w:spacing w:val="-16"/>
                <w:sz w:val="16"/>
              </w:rPr>
              <w:t> </w:t>
            </w:r>
            <w:r>
              <w:rPr>
                <w:sz w:val="16"/>
              </w:rPr>
              <w:t>3,000</w:t>
            </w:r>
            <w:r>
              <w:rPr>
                <w:spacing w:val="-16"/>
                <w:sz w:val="16"/>
              </w:rPr>
              <w:t> </w:t>
            </w:r>
            <w:r>
              <w:rPr>
                <w:sz w:val="16"/>
              </w:rPr>
              <w:t>psig</w:t>
              <w:tab/>
            </w:r>
            <w:r>
              <w:rPr>
                <w:b/>
                <w:sz w:val="16"/>
              </w:rPr>
              <w:t>60A</w:t>
            </w:r>
            <w:r>
              <w:rPr>
                <w:b/>
                <w:spacing w:val="31"/>
                <w:sz w:val="16"/>
              </w:rPr>
              <w:t> </w:t>
            </w:r>
            <w:r>
              <w:rPr>
                <w:sz w:val="16"/>
              </w:rPr>
              <w:t>0</w:t>
            </w:r>
            <w:r>
              <w:rPr>
                <w:spacing w:val="-16"/>
                <w:sz w:val="16"/>
              </w:rPr>
              <w:t> </w:t>
            </w:r>
            <w:r>
              <w:rPr>
                <w:sz w:val="16"/>
              </w:rPr>
              <w:t>psia</w:t>
            </w:r>
            <w:r>
              <w:rPr>
                <w:spacing w:val="-17"/>
                <w:sz w:val="16"/>
              </w:rPr>
              <w:t> </w:t>
            </w:r>
            <w:r>
              <w:rPr>
                <w:sz w:val="16"/>
              </w:rPr>
              <w:t>to</w:t>
            </w:r>
            <w:r>
              <w:rPr>
                <w:spacing w:val="-16"/>
                <w:sz w:val="16"/>
              </w:rPr>
              <w:t> </w:t>
            </w:r>
            <w:r>
              <w:rPr>
                <w:sz w:val="16"/>
              </w:rPr>
              <w:t>60</w:t>
            </w:r>
            <w:r>
              <w:rPr>
                <w:spacing w:val="-17"/>
                <w:sz w:val="16"/>
              </w:rPr>
              <w:t> </w:t>
            </w:r>
            <w:r>
              <w:rPr>
                <w:sz w:val="16"/>
              </w:rPr>
              <w:t>psia</w:t>
            </w:r>
          </w:p>
          <w:p>
            <w:pPr>
              <w:pStyle w:val="TableParagraph"/>
              <w:spacing w:line="158" w:lineRule="exact" w:before="47"/>
              <w:ind w:left="135"/>
              <w:rPr>
                <w:sz w:val="14"/>
              </w:rPr>
            </w:pPr>
            <w:r>
              <w:rPr>
                <w:b/>
                <w:sz w:val="14"/>
              </w:rPr>
              <w:t>Note: </w:t>
            </w:r>
            <w:r>
              <w:rPr>
                <w:sz w:val="14"/>
              </w:rPr>
              <w:t>626 Series is available for pressure ranges up to 0 psig to 8,000 psig</w:t>
            </w:r>
          </w:p>
        </w:tc>
      </w:tr>
      <w:tr>
        <w:trPr>
          <w:trHeight w:val="210" w:hRule="atLeast"/>
        </w:trPr>
        <w:tc>
          <w:tcPr>
            <w:tcW w:w="1126" w:type="dxa"/>
            <w:tcBorders>
              <w:top w:val="nil"/>
              <w:bottom w:val="nil"/>
              <w:right w:val="nil"/>
            </w:tcBorders>
          </w:tcPr>
          <w:p>
            <w:pPr>
              <w:pStyle w:val="TableParagraph"/>
              <w:rPr>
                <w:rFonts w:ascii="Times New Roman"/>
                <w:sz w:val="14"/>
              </w:rPr>
            </w:pPr>
          </w:p>
        </w:tc>
        <w:tc>
          <w:tcPr>
            <w:tcW w:w="4459" w:type="dxa"/>
            <w:tcBorders>
              <w:top w:val="nil"/>
              <w:left w:val="nil"/>
              <w:bottom w:val="nil"/>
              <w:right w:val="nil"/>
            </w:tcBorders>
          </w:tcPr>
          <w:p>
            <w:pPr>
              <w:pStyle w:val="TableParagraph"/>
              <w:tabs>
                <w:tab w:pos="1853" w:val="left" w:leader="none"/>
                <w:tab w:pos="4010" w:val="right" w:leader="none"/>
              </w:tabs>
              <w:spacing w:line="177" w:lineRule="exact" w:before="13"/>
              <w:ind w:right="46"/>
              <w:jc w:val="right"/>
              <w:rPr>
                <w:b/>
                <w:sz w:val="16"/>
              </w:rPr>
            </w:pPr>
            <w:r>
              <w:rPr>
                <w:b/>
                <w:sz w:val="16"/>
              </w:rPr>
              <w:t>16 oz/in</w:t>
            </w:r>
            <w:r>
              <w:rPr>
                <w:b/>
                <w:position w:val="5"/>
                <w:sz w:val="9"/>
              </w:rPr>
              <w:t>2   </w:t>
            </w:r>
            <w:r>
              <w:rPr>
                <w:sz w:val="16"/>
              </w:rPr>
              <w:t>0 oz/in</w:t>
            </w:r>
            <w:r>
              <w:rPr>
                <w:position w:val="5"/>
                <w:sz w:val="9"/>
              </w:rPr>
              <w:t>2 </w:t>
            </w:r>
            <w:r>
              <w:rPr>
                <w:sz w:val="16"/>
              </w:rPr>
              <w:t>to</w:t>
            </w:r>
            <w:r>
              <w:rPr>
                <w:spacing w:val="-23"/>
                <w:sz w:val="16"/>
              </w:rPr>
              <w:t> </w:t>
            </w:r>
            <w:r>
              <w:rPr>
                <w:sz w:val="16"/>
              </w:rPr>
              <w:t>16</w:t>
            </w:r>
            <w:r>
              <w:rPr>
                <w:spacing w:val="-14"/>
                <w:sz w:val="16"/>
              </w:rPr>
              <w:t> </w:t>
            </w:r>
            <w:r>
              <w:rPr>
                <w:sz w:val="16"/>
              </w:rPr>
              <w:t>oz/in</w:t>
            </w:r>
            <w:r>
              <w:rPr>
                <w:position w:val="5"/>
                <w:sz w:val="9"/>
              </w:rPr>
              <w:t>2</w:t>
              <w:tab/>
            </w:r>
            <w:r>
              <w:rPr>
                <w:b/>
                <w:sz w:val="16"/>
              </w:rPr>
              <w:t>30/200 </w:t>
            </w:r>
            <w:r>
              <w:rPr>
                <w:sz w:val="16"/>
              </w:rPr>
              <w:t>-30 inHg to</w:t>
            </w:r>
            <w:r>
              <w:rPr>
                <w:spacing w:val="-18"/>
                <w:sz w:val="16"/>
              </w:rPr>
              <w:t> </w:t>
            </w:r>
            <w:r>
              <w:rPr>
                <w:sz w:val="16"/>
              </w:rPr>
              <w:t>200</w:t>
            </w:r>
            <w:r>
              <w:rPr>
                <w:spacing w:val="-10"/>
                <w:sz w:val="16"/>
              </w:rPr>
              <w:t> </w:t>
            </w:r>
            <w:r>
              <w:rPr>
                <w:sz w:val="16"/>
              </w:rPr>
              <w:t>psig</w:t>
              <w:tab/>
            </w:r>
            <w:r>
              <w:rPr>
                <w:b/>
                <w:sz w:val="16"/>
              </w:rPr>
              <w:t>300</w:t>
            </w:r>
          </w:p>
        </w:tc>
        <w:tc>
          <w:tcPr>
            <w:tcW w:w="5063" w:type="dxa"/>
            <w:gridSpan w:val="3"/>
            <w:vMerge/>
            <w:tcBorders>
              <w:top w:val="nil"/>
              <w:left w:val="nil"/>
            </w:tcBorders>
          </w:tcPr>
          <w:p>
            <w:pPr>
              <w:rPr>
                <w:sz w:val="2"/>
                <w:szCs w:val="2"/>
              </w:rPr>
            </w:pPr>
          </w:p>
        </w:tc>
      </w:tr>
      <w:tr>
        <w:trPr>
          <w:trHeight w:val="662" w:hRule="atLeast"/>
        </w:trPr>
        <w:tc>
          <w:tcPr>
            <w:tcW w:w="1126" w:type="dxa"/>
            <w:tcBorders>
              <w:top w:val="nil"/>
              <w:bottom w:val="nil"/>
              <w:right w:val="nil"/>
            </w:tcBorders>
          </w:tcPr>
          <w:p>
            <w:pPr>
              <w:pStyle w:val="TableParagraph"/>
              <w:rPr>
                <w:rFonts w:ascii="Times New Roman"/>
                <w:sz w:val="14"/>
              </w:rPr>
            </w:pPr>
          </w:p>
        </w:tc>
        <w:tc>
          <w:tcPr>
            <w:tcW w:w="4459" w:type="dxa"/>
            <w:tcBorders>
              <w:top w:val="nil"/>
              <w:left w:val="nil"/>
              <w:bottom w:val="nil"/>
              <w:right w:val="nil"/>
            </w:tcBorders>
          </w:tcPr>
          <w:p>
            <w:pPr>
              <w:pStyle w:val="TableParagraph"/>
              <w:tabs>
                <w:tab w:pos="2562" w:val="left" w:leader="none"/>
                <w:tab w:pos="4410" w:val="right" w:leader="none"/>
              </w:tabs>
              <w:spacing w:before="17"/>
              <w:ind w:left="387"/>
              <w:rPr>
                <w:b/>
                <w:sz w:val="16"/>
              </w:rPr>
            </w:pPr>
            <w:r>
              <w:rPr>
                <w:b/>
                <w:position w:val="1"/>
                <w:sz w:val="16"/>
              </w:rPr>
              <w:t>50</w:t>
            </w:r>
            <w:r>
              <w:rPr>
                <w:b/>
                <w:spacing w:val="-14"/>
                <w:position w:val="1"/>
                <w:sz w:val="16"/>
              </w:rPr>
              <w:t> </w:t>
            </w:r>
            <w:r>
              <w:rPr>
                <w:b/>
                <w:position w:val="1"/>
                <w:sz w:val="16"/>
              </w:rPr>
              <w:t>inH</w:t>
            </w:r>
            <w:r>
              <w:rPr>
                <w:b/>
                <w:position w:val="-3"/>
                <w:sz w:val="9"/>
              </w:rPr>
              <w:t>2</w:t>
            </w:r>
            <w:r>
              <w:rPr>
                <w:b/>
                <w:position w:val="1"/>
                <w:sz w:val="16"/>
              </w:rPr>
              <w:t>O </w:t>
            </w:r>
            <w:r>
              <w:rPr>
                <w:b/>
                <w:spacing w:val="2"/>
                <w:position w:val="1"/>
                <w:sz w:val="16"/>
              </w:rPr>
              <w:t> </w:t>
            </w:r>
            <w:r>
              <w:rPr>
                <w:position w:val="1"/>
                <w:sz w:val="16"/>
              </w:rPr>
              <w:t>0</w:t>
            </w:r>
            <w:r>
              <w:rPr>
                <w:spacing w:val="-14"/>
                <w:position w:val="1"/>
                <w:sz w:val="16"/>
              </w:rPr>
              <w:t> </w:t>
            </w:r>
            <w:r>
              <w:rPr>
                <w:position w:val="1"/>
                <w:sz w:val="16"/>
              </w:rPr>
              <w:t>inH</w:t>
            </w:r>
            <w:r>
              <w:rPr>
                <w:sz w:val="9"/>
              </w:rPr>
              <w:t>2</w:t>
            </w:r>
            <w:r>
              <w:rPr>
                <w:position w:val="1"/>
                <w:sz w:val="16"/>
              </w:rPr>
              <w:t>O</w:t>
            </w:r>
            <w:r>
              <w:rPr>
                <w:spacing w:val="-13"/>
                <w:position w:val="1"/>
                <w:sz w:val="16"/>
              </w:rPr>
              <w:t> </w:t>
            </w:r>
            <w:r>
              <w:rPr>
                <w:position w:val="1"/>
                <w:sz w:val="16"/>
              </w:rPr>
              <w:t>to</w:t>
            </w:r>
            <w:r>
              <w:rPr>
                <w:spacing w:val="-14"/>
                <w:position w:val="1"/>
                <w:sz w:val="16"/>
              </w:rPr>
              <w:t> </w:t>
            </w:r>
            <w:r>
              <w:rPr>
                <w:position w:val="1"/>
                <w:sz w:val="16"/>
              </w:rPr>
              <w:t>50</w:t>
            </w:r>
            <w:r>
              <w:rPr>
                <w:spacing w:val="-14"/>
                <w:position w:val="1"/>
                <w:sz w:val="16"/>
              </w:rPr>
              <w:t> </w:t>
            </w:r>
            <w:r>
              <w:rPr>
                <w:position w:val="1"/>
                <w:sz w:val="16"/>
              </w:rPr>
              <w:t>inH</w:t>
            </w:r>
            <w:r>
              <w:rPr>
                <w:sz w:val="9"/>
              </w:rPr>
              <w:t>2</w:t>
            </w:r>
            <w:r>
              <w:rPr>
                <w:position w:val="1"/>
                <w:sz w:val="16"/>
              </w:rPr>
              <w:t>O</w:t>
              <w:tab/>
            </w:r>
            <w:r>
              <w:rPr>
                <w:b/>
                <w:position w:val="1"/>
                <w:sz w:val="16"/>
              </w:rPr>
              <w:t>3  </w:t>
            </w:r>
            <w:r>
              <w:rPr>
                <w:position w:val="1"/>
                <w:sz w:val="16"/>
              </w:rPr>
              <w:t>0 psig to</w:t>
            </w:r>
            <w:r>
              <w:rPr>
                <w:spacing w:val="3"/>
                <w:position w:val="1"/>
                <w:sz w:val="16"/>
              </w:rPr>
              <w:t> </w:t>
            </w:r>
            <w:r>
              <w:rPr>
                <w:position w:val="1"/>
                <w:sz w:val="16"/>
              </w:rPr>
              <w:t>3</w:t>
            </w:r>
            <w:r>
              <w:rPr>
                <w:spacing w:val="-7"/>
                <w:position w:val="1"/>
                <w:sz w:val="16"/>
              </w:rPr>
              <w:t> </w:t>
            </w:r>
            <w:r>
              <w:rPr>
                <w:position w:val="1"/>
                <w:sz w:val="16"/>
              </w:rPr>
              <w:t>psig</w:t>
              <w:tab/>
            </w:r>
            <w:r>
              <w:rPr>
                <w:b/>
                <w:position w:val="1"/>
                <w:sz w:val="16"/>
              </w:rPr>
              <w:t>500</w:t>
            </w:r>
          </w:p>
          <w:p>
            <w:pPr>
              <w:pStyle w:val="TableParagraph"/>
              <w:tabs>
                <w:tab w:pos="2562" w:val="left" w:leader="none"/>
                <w:tab w:pos="4410" w:val="right" w:leader="none"/>
              </w:tabs>
              <w:spacing w:before="7"/>
              <w:ind w:left="323"/>
              <w:rPr>
                <w:b/>
                <w:sz w:val="16"/>
              </w:rPr>
            </w:pPr>
            <w:r>
              <w:rPr>
                <w:b/>
                <w:position w:val="1"/>
                <w:sz w:val="16"/>
              </w:rPr>
              <w:t>100</w:t>
            </w:r>
            <w:r>
              <w:rPr>
                <w:b/>
                <w:spacing w:val="-16"/>
                <w:position w:val="1"/>
                <w:sz w:val="16"/>
              </w:rPr>
              <w:t> </w:t>
            </w:r>
            <w:r>
              <w:rPr>
                <w:b/>
                <w:position w:val="1"/>
                <w:sz w:val="16"/>
              </w:rPr>
              <w:t>inH</w:t>
            </w:r>
            <w:r>
              <w:rPr>
                <w:b/>
                <w:position w:val="-3"/>
                <w:sz w:val="9"/>
              </w:rPr>
              <w:t>2</w:t>
            </w:r>
            <w:r>
              <w:rPr>
                <w:b/>
                <w:position w:val="1"/>
                <w:sz w:val="16"/>
              </w:rPr>
              <w:t>O</w:t>
            </w:r>
            <w:r>
              <w:rPr>
                <w:b/>
                <w:spacing w:val="34"/>
                <w:position w:val="1"/>
                <w:sz w:val="16"/>
              </w:rPr>
              <w:t> </w:t>
            </w:r>
            <w:r>
              <w:rPr>
                <w:position w:val="1"/>
                <w:sz w:val="16"/>
              </w:rPr>
              <w:t>0</w:t>
            </w:r>
            <w:r>
              <w:rPr>
                <w:spacing w:val="-15"/>
                <w:position w:val="1"/>
                <w:sz w:val="16"/>
              </w:rPr>
              <w:t> </w:t>
            </w:r>
            <w:r>
              <w:rPr>
                <w:position w:val="1"/>
                <w:sz w:val="16"/>
              </w:rPr>
              <w:t>inH</w:t>
            </w:r>
            <w:r>
              <w:rPr>
                <w:sz w:val="9"/>
              </w:rPr>
              <w:t>2</w:t>
            </w:r>
            <w:r>
              <w:rPr>
                <w:position w:val="1"/>
                <w:sz w:val="16"/>
              </w:rPr>
              <w:t>O</w:t>
            </w:r>
            <w:r>
              <w:rPr>
                <w:spacing w:val="-15"/>
                <w:position w:val="1"/>
                <w:sz w:val="16"/>
              </w:rPr>
              <w:t> </w:t>
            </w:r>
            <w:r>
              <w:rPr>
                <w:position w:val="1"/>
                <w:sz w:val="16"/>
              </w:rPr>
              <w:t>to</w:t>
            </w:r>
            <w:r>
              <w:rPr>
                <w:spacing w:val="-16"/>
                <w:position w:val="1"/>
                <w:sz w:val="16"/>
              </w:rPr>
              <w:t> </w:t>
            </w:r>
            <w:r>
              <w:rPr>
                <w:position w:val="1"/>
                <w:sz w:val="16"/>
              </w:rPr>
              <w:t>100</w:t>
            </w:r>
            <w:r>
              <w:rPr>
                <w:spacing w:val="-15"/>
                <w:position w:val="1"/>
                <w:sz w:val="16"/>
              </w:rPr>
              <w:t> </w:t>
            </w:r>
            <w:r>
              <w:rPr>
                <w:position w:val="1"/>
                <w:sz w:val="16"/>
              </w:rPr>
              <w:t>inH</w:t>
            </w:r>
            <w:r>
              <w:rPr>
                <w:sz w:val="9"/>
              </w:rPr>
              <w:t>2</w:t>
            </w:r>
            <w:r>
              <w:rPr>
                <w:position w:val="1"/>
                <w:sz w:val="16"/>
              </w:rPr>
              <w:t>O</w:t>
              <w:tab/>
            </w:r>
            <w:r>
              <w:rPr>
                <w:b/>
                <w:position w:val="1"/>
                <w:sz w:val="16"/>
              </w:rPr>
              <w:t>5  </w:t>
            </w:r>
            <w:r>
              <w:rPr>
                <w:position w:val="1"/>
                <w:sz w:val="16"/>
              </w:rPr>
              <w:t>0 psig to</w:t>
            </w:r>
            <w:r>
              <w:rPr>
                <w:spacing w:val="2"/>
                <w:position w:val="1"/>
                <w:sz w:val="16"/>
              </w:rPr>
              <w:t> </w:t>
            </w:r>
            <w:r>
              <w:rPr>
                <w:position w:val="1"/>
                <w:sz w:val="16"/>
              </w:rPr>
              <w:t>5</w:t>
            </w:r>
            <w:r>
              <w:rPr>
                <w:spacing w:val="-7"/>
                <w:position w:val="1"/>
                <w:sz w:val="16"/>
              </w:rPr>
              <w:t> </w:t>
            </w:r>
            <w:r>
              <w:rPr>
                <w:position w:val="1"/>
                <w:sz w:val="16"/>
              </w:rPr>
              <w:t>psig</w:t>
              <w:tab/>
            </w:r>
            <w:r>
              <w:rPr>
                <w:b/>
                <w:position w:val="1"/>
                <w:sz w:val="16"/>
              </w:rPr>
              <w:t>750</w:t>
            </w:r>
          </w:p>
          <w:p>
            <w:pPr>
              <w:pStyle w:val="TableParagraph"/>
              <w:tabs>
                <w:tab w:pos="2499" w:val="left" w:leader="none"/>
                <w:tab w:pos="4413" w:val="right" w:leader="none"/>
              </w:tabs>
              <w:spacing w:line="177" w:lineRule="exact" w:before="4"/>
              <w:ind w:left="546"/>
              <w:rPr>
                <w:b/>
                <w:sz w:val="16"/>
              </w:rPr>
            </w:pPr>
            <w:r>
              <w:rPr>
                <w:b/>
                <w:sz w:val="16"/>
              </w:rPr>
              <w:t>30vac</w:t>
            </w:r>
            <w:r>
              <w:rPr>
                <w:b/>
                <w:spacing w:val="-4"/>
                <w:sz w:val="16"/>
              </w:rPr>
              <w:t> </w:t>
            </w:r>
            <w:r>
              <w:rPr>
                <w:sz w:val="16"/>
              </w:rPr>
              <w:t>-30 inHg to 0</w:t>
            </w:r>
            <w:r>
              <w:rPr>
                <w:spacing w:val="-14"/>
                <w:sz w:val="16"/>
              </w:rPr>
              <w:t> </w:t>
            </w:r>
            <w:r>
              <w:rPr>
                <w:sz w:val="16"/>
              </w:rPr>
              <w:t>psig</w:t>
              <w:tab/>
            </w:r>
            <w:r>
              <w:rPr>
                <w:b/>
                <w:sz w:val="16"/>
              </w:rPr>
              <w:t>15  </w:t>
            </w:r>
            <w:r>
              <w:rPr>
                <w:sz w:val="16"/>
              </w:rPr>
              <w:t>0 psig to</w:t>
            </w:r>
            <w:r>
              <w:rPr>
                <w:spacing w:val="-7"/>
                <w:sz w:val="16"/>
              </w:rPr>
              <w:t> </w:t>
            </w:r>
            <w:r>
              <w:rPr>
                <w:sz w:val="16"/>
              </w:rPr>
              <w:t>15</w:t>
            </w:r>
            <w:r>
              <w:rPr>
                <w:spacing w:val="-9"/>
                <w:sz w:val="16"/>
              </w:rPr>
              <w:t> </w:t>
            </w:r>
            <w:r>
              <w:rPr>
                <w:sz w:val="16"/>
              </w:rPr>
              <w:t>psig</w:t>
              <w:tab/>
            </w:r>
            <w:r>
              <w:rPr>
                <w:b/>
                <w:sz w:val="16"/>
              </w:rPr>
              <w:t>1000</w:t>
            </w:r>
          </w:p>
        </w:tc>
        <w:tc>
          <w:tcPr>
            <w:tcW w:w="5063" w:type="dxa"/>
            <w:gridSpan w:val="3"/>
            <w:vMerge/>
            <w:tcBorders>
              <w:top w:val="nil"/>
              <w:left w:val="nil"/>
            </w:tcBorders>
          </w:tcPr>
          <w:p>
            <w:pPr>
              <w:rPr>
                <w:sz w:val="2"/>
                <w:szCs w:val="2"/>
              </w:rPr>
            </w:pPr>
          </w:p>
        </w:tc>
      </w:tr>
      <w:tr>
        <w:trPr>
          <w:trHeight w:val="210" w:hRule="atLeast"/>
        </w:trPr>
        <w:tc>
          <w:tcPr>
            <w:tcW w:w="1126" w:type="dxa"/>
            <w:tcBorders>
              <w:top w:val="nil"/>
              <w:bottom w:val="nil"/>
              <w:right w:val="nil"/>
            </w:tcBorders>
          </w:tcPr>
          <w:p>
            <w:pPr>
              <w:pStyle w:val="TableParagraph"/>
              <w:rPr>
                <w:rFonts w:ascii="Times New Roman"/>
                <w:sz w:val="14"/>
              </w:rPr>
            </w:pPr>
          </w:p>
        </w:tc>
        <w:tc>
          <w:tcPr>
            <w:tcW w:w="4459" w:type="dxa"/>
            <w:tcBorders>
              <w:top w:val="nil"/>
              <w:left w:val="nil"/>
              <w:bottom w:val="nil"/>
              <w:right w:val="nil"/>
            </w:tcBorders>
          </w:tcPr>
          <w:p>
            <w:pPr>
              <w:pStyle w:val="TableParagraph"/>
              <w:tabs>
                <w:tab w:pos="1908" w:val="left" w:leader="none"/>
                <w:tab w:pos="3825" w:val="right" w:leader="none"/>
              </w:tabs>
              <w:spacing w:line="177" w:lineRule="exact" w:before="13"/>
              <w:ind w:right="46"/>
              <w:jc w:val="right"/>
              <w:rPr>
                <w:b/>
                <w:sz w:val="16"/>
              </w:rPr>
            </w:pPr>
            <w:r>
              <w:rPr>
                <w:b/>
                <w:sz w:val="16"/>
              </w:rPr>
              <w:t>30/15</w:t>
            </w:r>
            <w:r>
              <w:rPr>
                <w:b/>
                <w:spacing w:val="-12"/>
                <w:sz w:val="16"/>
              </w:rPr>
              <w:t> </w:t>
            </w:r>
            <w:r>
              <w:rPr>
                <w:sz w:val="16"/>
              </w:rPr>
              <w:t>-30 inHg to 15</w:t>
            </w:r>
            <w:r>
              <w:rPr>
                <w:spacing w:val="-15"/>
                <w:sz w:val="16"/>
              </w:rPr>
              <w:t> </w:t>
            </w:r>
            <w:r>
              <w:rPr>
                <w:sz w:val="16"/>
              </w:rPr>
              <w:t>psig</w:t>
              <w:tab/>
            </w:r>
            <w:r>
              <w:rPr>
                <w:b/>
                <w:sz w:val="16"/>
              </w:rPr>
              <w:t>30 </w:t>
            </w:r>
            <w:r>
              <w:rPr>
                <w:sz w:val="16"/>
              </w:rPr>
              <w:t>0 psig to</w:t>
            </w:r>
            <w:r>
              <w:rPr>
                <w:spacing w:val="-5"/>
                <w:sz w:val="16"/>
              </w:rPr>
              <w:t> </w:t>
            </w:r>
            <w:r>
              <w:rPr>
                <w:sz w:val="16"/>
              </w:rPr>
              <w:t>30</w:t>
            </w:r>
            <w:r>
              <w:rPr>
                <w:spacing w:val="-9"/>
                <w:sz w:val="16"/>
              </w:rPr>
              <w:t> </w:t>
            </w:r>
            <w:r>
              <w:rPr>
                <w:sz w:val="16"/>
              </w:rPr>
              <w:t>psig</w:t>
              <w:tab/>
            </w:r>
            <w:r>
              <w:rPr>
                <w:b/>
                <w:sz w:val="16"/>
              </w:rPr>
              <w:t>1500</w:t>
            </w:r>
          </w:p>
        </w:tc>
        <w:tc>
          <w:tcPr>
            <w:tcW w:w="5063" w:type="dxa"/>
            <w:gridSpan w:val="3"/>
            <w:vMerge/>
            <w:tcBorders>
              <w:top w:val="nil"/>
              <w:left w:val="nil"/>
            </w:tcBorders>
          </w:tcPr>
          <w:p>
            <w:pPr>
              <w:rPr>
                <w:sz w:val="2"/>
                <w:szCs w:val="2"/>
              </w:rPr>
            </w:pPr>
          </w:p>
        </w:tc>
      </w:tr>
      <w:tr>
        <w:trPr>
          <w:trHeight w:val="210" w:hRule="atLeast"/>
        </w:trPr>
        <w:tc>
          <w:tcPr>
            <w:tcW w:w="1126" w:type="dxa"/>
            <w:tcBorders>
              <w:top w:val="nil"/>
              <w:bottom w:val="nil"/>
              <w:right w:val="nil"/>
            </w:tcBorders>
          </w:tcPr>
          <w:p>
            <w:pPr>
              <w:pStyle w:val="TableParagraph"/>
              <w:rPr>
                <w:rFonts w:ascii="Times New Roman"/>
                <w:sz w:val="14"/>
              </w:rPr>
            </w:pPr>
          </w:p>
        </w:tc>
        <w:tc>
          <w:tcPr>
            <w:tcW w:w="4459" w:type="dxa"/>
            <w:tcBorders>
              <w:top w:val="nil"/>
              <w:left w:val="nil"/>
              <w:bottom w:val="nil"/>
              <w:right w:val="nil"/>
            </w:tcBorders>
          </w:tcPr>
          <w:p>
            <w:pPr>
              <w:pStyle w:val="TableParagraph"/>
              <w:tabs>
                <w:tab w:pos="1915" w:val="left" w:leader="none"/>
                <w:tab w:pos="3835" w:val="right" w:leader="none"/>
              </w:tabs>
              <w:spacing w:line="177" w:lineRule="exact" w:before="13"/>
              <w:ind w:right="43"/>
              <w:jc w:val="right"/>
              <w:rPr>
                <w:b/>
                <w:sz w:val="16"/>
              </w:rPr>
            </w:pPr>
            <w:r>
              <w:rPr>
                <w:b/>
                <w:sz w:val="16"/>
              </w:rPr>
              <w:t>30/30</w:t>
            </w:r>
            <w:r>
              <w:rPr>
                <w:b/>
                <w:spacing w:val="-3"/>
                <w:sz w:val="16"/>
              </w:rPr>
              <w:t> </w:t>
            </w:r>
            <w:r>
              <w:rPr>
                <w:sz w:val="16"/>
              </w:rPr>
              <w:t>-30 inHg to 30</w:t>
            </w:r>
            <w:r>
              <w:rPr>
                <w:spacing w:val="-14"/>
                <w:sz w:val="16"/>
              </w:rPr>
              <w:t> </w:t>
            </w:r>
            <w:r>
              <w:rPr>
                <w:sz w:val="16"/>
              </w:rPr>
              <w:t>psig</w:t>
              <w:tab/>
            </w:r>
            <w:r>
              <w:rPr>
                <w:b/>
                <w:sz w:val="16"/>
              </w:rPr>
              <w:t>60 </w:t>
            </w:r>
            <w:r>
              <w:rPr>
                <w:sz w:val="16"/>
              </w:rPr>
              <w:t>0 psig to</w:t>
            </w:r>
            <w:r>
              <w:rPr>
                <w:spacing w:val="-6"/>
                <w:sz w:val="16"/>
              </w:rPr>
              <w:t> </w:t>
            </w:r>
            <w:r>
              <w:rPr>
                <w:sz w:val="16"/>
              </w:rPr>
              <w:t>60</w:t>
            </w:r>
            <w:r>
              <w:rPr>
                <w:spacing w:val="-9"/>
                <w:sz w:val="16"/>
              </w:rPr>
              <w:t> </w:t>
            </w:r>
            <w:r>
              <w:rPr>
                <w:sz w:val="16"/>
              </w:rPr>
              <w:t>psig</w:t>
              <w:tab/>
            </w:r>
            <w:r>
              <w:rPr>
                <w:b/>
                <w:spacing w:val="2"/>
                <w:sz w:val="16"/>
              </w:rPr>
              <w:t>2000</w:t>
            </w:r>
          </w:p>
        </w:tc>
        <w:tc>
          <w:tcPr>
            <w:tcW w:w="5063" w:type="dxa"/>
            <w:gridSpan w:val="3"/>
            <w:vMerge/>
            <w:tcBorders>
              <w:top w:val="nil"/>
              <w:left w:val="nil"/>
            </w:tcBorders>
          </w:tcPr>
          <w:p>
            <w:pPr>
              <w:rPr>
                <w:sz w:val="2"/>
                <w:szCs w:val="2"/>
              </w:rPr>
            </w:pPr>
          </w:p>
        </w:tc>
      </w:tr>
      <w:tr>
        <w:trPr>
          <w:trHeight w:val="213" w:hRule="atLeast"/>
        </w:trPr>
        <w:tc>
          <w:tcPr>
            <w:tcW w:w="1126" w:type="dxa"/>
            <w:tcBorders>
              <w:top w:val="nil"/>
              <w:bottom w:val="nil"/>
              <w:right w:val="nil"/>
            </w:tcBorders>
          </w:tcPr>
          <w:p>
            <w:pPr>
              <w:pStyle w:val="TableParagraph"/>
              <w:rPr>
                <w:rFonts w:ascii="Times New Roman"/>
                <w:sz w:val="14"/>
              </w:rPr>
            </w:pPr>
          </w:p>
        </w:tc>
        <w:tc>
          <w:tcPr>
            <w:tcW w:w="4459" w:type="dxa"/>
            <w:tcBorders>
              <w:top w:val="nil"/>
              <w:left w:val="nil"/>
              <w:bottom w:val="nil"/>
              <w:right w:val="nil"/>
            </w:tcBorders>
          </w:tcPr>
          <w:p>
            <w:pPr>
              <w:pStyle w:val="TableParagraph"/>
              <w:tabs>
                <w:tab w:pos="1851" w:val="left" w:leader="none"/>
                <w:tab w:pos="3836" w:val="right" w:leader="none"/>
              </w:tabs>
              <w:spacing w:line="179" w:lineRule="exact" w:before="13"/>
              <w:ind w:right="43"/>
              <w:jc w:val="right"/>
              <w:rPr>
                <w:b/>
                <w:sz w:val="16"/>
              </w:rPr>
            </w:pPr>
            <w:r>
              <w:rPr>
                <w:b/>
                <w:sz w:val="16"/>
              </w:rPr>
              <w:t>30/60</w:t>
            </w:r>
            <w:r>
              <w:rPr>
                <w:b/>
                <w:spacing w:val="-3"/>
                <w:sz w:val="16"/>
              </w:rPr>
              <w:t> </w:t>
            </w:r>
            <w:r>
              <w:rPr>
                <w:sz w:val="16"/>
              </w:rPr>
              <w:t>-30 inHg to 60</w:t>
            </w:r>
            <w:r>
              <w:rPr>
                <w:spacing w:val="-14"/>
                <w:sz w:val="16"/>
              </w:rPr>
              <w:t> </w:t>
            </w:r>
            <w:r>
              <w:rPr>
                <w:sz w:val="16"/>
              </w:rPr>
              <w:t>psig</w:t>
              <w:tab/>
            </w:r>
            <w:r>
              <w:rPr>
                <w:b/>
                <w:sz w:val="16"/>
              </w:rPr>
              <w:t>100 </w:t>
            </w:r>
            <w:r>
              <w:rPr>
                <w:sz w:val="16"/>
              </w:rPr>
              <w:t>0 psig to</w:t>
            </w:r>
            <w:r>
              <w:rPr>
                <w:spacing w:val="-12"/>
                <w:sz w:val="16"/>
              </w:rPr>
              <w:t> </w:t>
            </w:r>
            <w:r>
              <w:rPr>
                <w:sz w:val="16"/>
              </w:rPr>
              <w:t>100</w:t>
            </w:r>
            <w:r>
              <w:rPr>
                <w:spacing w:val="-10"/>
                <w:sz w:val="16"/>
              </w:rPr>
              <w:t> </w:t>
            </w:r>
            <w:r>
              <w:rPr>
                <w:sz w:val="16"/>
              </w:rPr>
              <w:t>psig</w:t>
              <w:tab/>
            </w:r>
            <w:r>
              <w:rPr>
                <w:b/>
                <w:spacing w:val="2"/>
                <w:sz w:val="16"/>
              </w:rPr>
              <w:t>3000</w:t>
            </w:r>
          </w:p>
        </w:tc>
        <w:tc>
          <w:tcPr>
            <w:tcW w:w="5063" w:type="dxa"/>
            <w:gridSpan w:val="3"/>
            <w:vMerge/>
            <w:tcBorders>
              <w:top w:val="nil"/>
              <w:left w:val="nil"/>
            </w:tcBorders>
          </w:tcPr>
          <w:p>
            <w:pPr>
              <w:rPr>
                <w:sz w:val="2"/>
                <w:szCs w:val="2"/>
              </w:rPr>
            </w:pPr>
          </w:p>
        </w:tc>
      </w:tr>
      <w:tr>
        <w:trPr>
          <w:trHeight w:val="193" w:hRule="atLeast"/>
        </w:trPr>
        <w:tc>
          <w:tcPr>
            <w:tcW w:w="1126" w:type="dxa"/>
            <w:tcBorders>
              <w:top w:val="nil"/>
              <w:right w:val="nil"/>
            </w:tcBorders>
          </w:tcPr>
          <w:p>
            <w:pPr>
              <w:pStyle w:val="TableParagraph"/>
              <w:rPr>
                <w:rFonts w:ascii="Times New Roman"/>
                <w:sz w:val="12"/>
              </w:rPr>
            </w:pPr>
          </w:p>
        </w:tc>
        <w:tc>
          <w:tcPr>
            <w:tcW w:w="4459" w:type="dxa"/>
            <w:tcBorders>
              <w:top w:val="nil"/>
              <w:left w:val="nil"/>
              <w:right w:val="nil"/>
            </w:tcBorders>
          </w:tcPr>
          <w:p>
            <w:pPr>
              <w:pStyle w:val="TableParagraph"/>
              <w:tabs>
                <w:tab w:pos="1304" w:val="left" w:leader="none"/>
                <w:tab w:pos="2716" w:val="left" w:leader="none"/>
              </w:tabs>
              <w:spacing w:line="158" w:lineRule="exact" w:before="15"/>
              <w:ind w:right="45"/>
              <w:jc w:val="right"/>
              <w:rPr>
                <w:sz w:val="14"/>
              </w:rPr>
            </w:pPr>
            <w:r>
              <w:rPr>
                <w:sz w:val="14"/>
              </w:rPr>
              <w:t>psig</w:t>
            </w:r>
            <w:r>
              <w:rPr>
                <w:spacing w:val="-19"/>
                <w:sz w:val="14"/>
              </w:rPr>
              <w:t> </w:t>
            </w:r>
            <w:r>
              <w:rPr>
                <w:sz w:val="14"/>
              </w:rPr>
              <w:t>=</w:t>
            </w:r>
            <w:r>
              <w:rPr>
                <w:spacing w:val="-18"/>
                <w:sz w:val="14"/>
              </w:rPr>
              <w:t> </w:t>
            </w:r>
            <w:r>
              <w:rPr>
                <w:sz w:val="14"/>
              </w:rPr>
              <w:t>gauge</w:t>
            </w:r>
            <w:r>
              <w:rPr>
                <w:spacing w:val="-19"/>
                <w:sz w:val="14"/>
              </w:rPr>
              <w:t> </w:t>
            </w:r>
            <w:r>
              <w:rPr>
                <w:sz w:val="14"/>
              </w:rPr>
              <w:t>pressure</w:t>
              <w:tab/>
              <w:t>psia</w:t>
            </w:r>
            <w:r>
              <w:rPr>
                <w:spacing w:val="-19"/>
                <w:sz w:val="14"/>
              </w:rPr>
              <w:t> </w:t>
            </w:r>
            <w:r>
              <w:rPr>
                <w:sz w:val="14"/>
              </w:rPr>
              <w:t>=</w:t>
            </w:r>
            <w:r>
              <w:rPr>
                <w:spacing w:val="-20"/>
                <w:sz w:val="14"/>
              </w:rPr>
              <w:t> </w:t>
            </w:r>
            <w:r>
              <w:rPr>
                <w:sz w:val="14"/>
              </w:rPr>
              <w:t>absolute</w:t>
            </w:r>
            <w:r>
              <w:rPr>
                <w:spacing w:val="-20"/>
                <w:sz w:val="14"/>
              </w:rPr>
              <w:t> </w:t>
            </w:r>
            <w:r>
              <w:rPr>
                <w:sz w:val="14"/>
              </w:rPr>
              <w:t>pressure</w:t>
              <w:tab/>
            </w:r>
            <w:r>
              <w:rPr>
                <w:w w:val="95"/>
                <w:sz w:val="14"/>
              </w:rPr>
              <w:t>Other</w:t>
            </w:r>
            <w:r>
              <w:rPr>
                <w:spacing w:val="-14"/>
                <w:w w:val="95"/>
                <w:sz w:val="14"/>
              </w:rPr>
              <w:t> </w:t>
            </w:r>
            <w:r>
              <w:rPr>
                <w:w w:val="95"/>
                <w:sz w:val="14"/>
              </w:rPr>
              <w:t>ranges</w:t>
            </w:r>
            <w:r>
              <w:rPr>
                <w:spacing w:val="-14"/>
                <w:w w:val="95"/>
                <w:sz w:val="14"/>
              </w:rPr>
              <w:t> </w:t>
            </w:r>
            <w:r>
              <w:rPr>
                <w:w w:val="95"/>
                <w:sz w:val="14"/>
              </w:rPr>
              <w:t>available</w:t>
            </w:r>
            <w:r>
              <w:rPr>
                <w:spacing w:val="-14"/>
                <w:w w:val="95"/>
                <w:sz w:val="14"/>
              </w:rPr>
              <w:t> </w:t>
            </w:r>
            <w:r>
              <w:rPr>
                <w:w w:val="95"/>
                <w:sz w:val="14"/>
              </w:rPr>
              <w:t>on</w:t>
            </w:r>
            <w:r>
              <w:rPr>
                <w:spacing w:val="-14"/>
                <w:w w:val="95"/>
                <w:sz w:val="14"/>
              </w:rPr>
              <w:t> </w:t>
            </w:r>
            <w:r>
              <w:rPr>
                <w:w w:val="95"/>
                <w:sz w:val="14"/>
              </w:rPr>
              <w:t>request</w:t>
            </w:r>
          </w:p>
        </w:tc>
        <w:tc>
          <w:tcPr>
            <w:tcW w:w="5063" w:type="dxa"/>
            <w:gridSpan w:val="3"/>
            <w:vMerge/>
            <w:tcBorders>
              <w:top w:val="nil"/>
              <w:left w:val="nil"/>
            </w:tcBorders>
          </w:tcPr>
          <w:p>
            <w:pPr>
              <w:rPr>
                <w:sz w:val="2"/>
                <w:szCs w:val="2"/>
              </w:rPr>
            </w:pPr>
          </w:p>
        </w:tc>
      </w:tr>
      <w:tr>
        <w:trPr>
          <w:trHeight w:val="210" w:hRule="atLeast"/>
        </w:trPr>
        <w:tc>
          <w:tcPr>
            <w:tcW w:w="1126" w:type="dxa"/>
            <w:tcBorders>
              <w:right w:val="nil"/>
            </w:tcBorders>
            <w:shd w:val="clear" w:color="auto" w:fill="D8DCEA"/>
          </w:tcPr>
          <w:p>
            <w:pPr>
              <w:pStyle w:val="TableParagraph"/>
              <w:spacing w:line="177" w:lineRule="exact" w:before="14"/>
              <w:ind w:left="54"/>
              <w:rPr>
                <w:b/>
                <w:sz w:val="16"/>
              </w:rPr>
            </w:pPr>
            <w:r>
              <w:rPr>
                <w:b/>
                <w:sz w:val="16"/>
              </w:rPr>
              <w:t>ACCURACY</w:t>
            </w:r>
          </w:p>
        </w:tc>
        <w:tc>
          <w:tcPr>
            <w:tcW w:w="4459" w:type="dxa"/>
            <w:tcBorders>
              <w:left w:val="nil"/>
              <w:right w:val="nil"/>
            </w:tcBorders>
            <w:shd w:val="clear" w:color="auto" w:fill="D8DCEA"/>
          </w:tcPr>
          <w:p>
            <w:pPr>
              <w:pStyle w:val="TableParagraph"/>
              <w:tabs>
                <w:tab w:pos="3592" w:val="right" w:leader="none"/>
              </w:tabs>
              <w:spacing w:line="177" w:lineRule="exact" w:before="14"/>
              <w:ind w:right="46"/>
              <w:jc w:val="right"/>
              <w:rPr>
                <w:b/>
                <w:sz w:val="16"/>
              </w:rPr>
            </w:pPr>
            <w:r>
              <w:rPr>
                <w:b/>
                <w:sz w:val="16"/>
              </w:rPr>
              <w:t>1 </w:t>
            </w:r>
            <w:r>
              <w:rPr>
                <w:sz w:val="16"/>
              </w:rPr>
              <w:t>±0.25% full</w:t>
            </w:r>
            <w:r>
              <w:rPr>
                <w:spacing w:val="-20"/>
                <w:sz w:val="16"/>
              </w:rPr>
              <w:t> </w:t>
            </w:r>
            <w:r>
              <w:rPr>
                <w:sz w:val="16"/>
              </w:rPr>
              <w:t>scale</w:t>
            </w:r>
            <w:r>
              <w:rPr>
                <w:spacing w:val="-6"/>
                <w:sz w:val="16"/>
              </w:rPr>
              <w:t> </w:t>
            </w:r>
            <w:r>
              <w:rPr>
                <w:sz w:val="16"/>
              </w:rPr>
              <w:t>(BFSL)</w:t>
              <w:tab/>
            </w:r>
            <w:r>
              <w:rPr>
                <w:b/>
                <w:sz w:val="16"/>
              </w:rPr>
              <w:t>2</w:t>
            </w:r>
          </w:p>
        </w:tc>
        <w:tc>
          <w:tcPr>
            <w:tcW w:w="5063" w:type="dxa"/>
            <w:gridSpan w:val="3"/>
            <w:tcBorders>
              <w:left w:val="nil"/>
            </w:tcBorders>
            <w:shd w:val="clear" w:color="auto" w:fill="D8DCEA"/>
          </w:tcPr>
          <w:p>
            <w:pPr>
              <w:pStyle w:val="TableParagraph"/>
              <w:spacing w:line="177" w:lineRule="exact" w:before="14"/>
              <w:ind w:left="60"/>
              <w:rPr>
                <w:sz w:val="16"/>
              </w:rPr>
            </w:pPr>
            <w:r>
              <w:rPr>
                <w:sz w:val="16"/>
              </w:rPr>
              <w:t>±0.125% full scale (BFSL)</w:t>
            </w:r>
          </w:p>
        </w:tc>
      </w:tr>
      <w:tr>
        <w:trPr>
          <w:trHeight w:val="210" w:hRule="atLeast"/>
        </w:trPr>
        <w:tc>
          <w:tcPr>
            <w:tcW w:w="1126" w:type="dxa"/>
            <w:tcBorders>
              <w:right w:val="nil"/>
            </w:tcBorders>
          </w:tcPr>
          <w:p>
            <w:pPr>
              <w:pStyle w:val="TableParagraph"/>
              <w:spacing w:line="177" w:lineRule="exact" w:before="14"/>
              <w:ind w:left="54"/>
              <w:rPr>
                <w:b/>
                <w:sz w:val="16"/>
              </w:rPr>
            </w:pPr>
            <w:r>
              <w:rPr>
                <w:b/>
                <w:w w:val="95"/>
                <w:sz w:val="16"/>
              </w:rPr>
              <w:t>OUTPUT SIGNAL</w:t>
            </w:r>
          </w:p>
        </w:tc>
        <w:tc>
          <w:tcPr>
            <w:tcW w:w="4459" w:type="dxa"/>
            <w:tcBorders>
              <w:left w:val="nil"/>
              <w:right w:val="nil"/>
            </w:tcBorders>
          </w:tcPr>
          <w:p>
            <w:pPr>
              <w:pStyle w:val="TableParagraph"/>
              <w:spacing w:line="177" w:lineRule="exact" w:before="14"/>
              <w:ind w:left="817"/>
              <w:rPr>
                <w:sz w:val="16"/>
              </w:rPr>
            </w:pPr>
            <w:r>
              <w:rPr>
                <w:b/>
                <w:sz w:val="16"/>
              </w:rPr>
              <w:t>1 </w:t>
            </w:r>
            <w:r>
              <w:rPr>
                <w:sz w:val="16"/>
              </w:rPr>
              <w:t>4 mA to 20 mA, 2-wire</w:t>
            </w:r>
          </w:p>
        </w:tc>
        <w:tc>
          <w:tcPr>
            <w:tcW w:w="5063" w:type="dxa"/>
            <w:gridSpan w:val="3"/>
            <w:tcBorders>
              <w:left w:val="nil"/>
            </w:tcBorders>
          </w:tcPr>
          <w:p>
            <w:pPr>
              <w:pStyle w:val="TableParagraph"/>
              <w:rPr>
                <w:rFonts w:ascii="Times New Roman"/>
                <w:sz w:val="14"/>
              </w:rPr>
            </w:pPr>
          </w:p>
        </w:tc>
      </w:tr>
      <w:tr>
        <w:trPr>
          <w:trHeight w:val="662" w:hRule="atLeast"/>
        </w:trPr>
        <w:tc>
          <w:tcPr>
            <w:tcW w:w="1126" w:type="dxa"/>
            <w:tcBorders>
              <w:right w:val="nil"/>
            </w:tcBorders>
            <w:shd w:val="clear" w:color="auto" w:fill="D8DCEA"/>
          </w:tcPr>
          <w:p>
            <w:pPr>
              <w:pStyle w:val="TableParagraph"/>
              <w:spacing w:line="235" w:lineRule="auto" w:before="17"/>
              <w:ind w:left="54"/>
              <w:rPr>
                <w:b/>
                <w:sz w:val="16"/>
              </w:rPr>
            </w:pPr>
            <w:r>
              <w:rPr>
                <w:b/>
                <w:sz w:val="16"/>
              </w:rPr>
              <w:t>PROCESS </w:t>
            </w:r>
            <w:r>
              <w:rPr>
                <w:b/>
                <w:w w:val="90"/>
                <w:sz w:val="16"/>
              </w:rPr>
              <w:t>CONNECTIONS</w:t>
            </w:r>
          </w:p>
        </w:tc>
        <w:tc>
          <w:tcPr>
            <w:tcW w:w="4459" w:type="dxa"/>
            <w:tcBorders>
              <w:left w:val="nil"/>
              <w:right w:val="nil"/>
            </w:tcBorders>
            <w:shd w:val="clear" w:color="auto" w:fill="D8DCEA"/>
          </w:tcPr>
          <w:p>
            <w:pPr>
              <w:pStyle w:val="TableParagraph"/>
              <w:tabs>
                <w:tab w:pos="4410" w:val="right" w:leader="none"/>
              </w:tabs>
              <w:spacing w:before="14"/>
              <w:ind w:left="817"/>
              <w:rPr>
                <w:b/>
                <w:sz w:val="16"/>
              </w:rPr>
            </w:pPr>
            <w:r>
              <w:rPr>
                <w:b/>
                <w:sz w:val="16"/>
              </w:rPr>
              <w:t>2   </w:t>
            </w:r>
            <w:r>
              <w:rPr>
                <w:sz w:val="16"/>
              </w:rPr>
              <w:t>1/4</w:t>
            </w:r>
            <w:r>
              <w:rPr>
                <w:i/>
                <w:sz w:val="16"/>
              </w:rPr>
              <w:t>″</w:t>
            </w:r>
            <w:r>
              <w:rPr>
                <w:i/>
                <w:spacing w:val="-12"/>
                <w:sz w:val="16"/>
              </w:rPr>
              <w:t> </w:t>
            </w:r>
            <w:r>
              <w:rPr>
                <w:sz w:val="16"/>
              </w:rPr>
              <w:t>NPT</w:t>
            </w:r>
            <w:r>
              <w:rPr>
                <w:spacing w:val="-5"/>
                <w:sz w:val="16"/>
              </w:rPr>
              <w:t> </w:t>
            </w:r>
            <w:r>
              <w:rPr>
                <w:sz w:val="16"/>
              </w:rPr>
              <w:t>male</w:t>
              <w:tab/>
            </w:r>
            <w:r>
              <w:rPr>
                <w:b/>
                <w:sz w:val="16"/>
              </w:rPr>
              <w:t>13</w:t>
            </w:r>
          </w:p>
          <w:p>
            <w:pPr>
              <w:pStyle w:val="TableParagraph"/>
              <w:tabs>
                <w:tab w:pos="4414" w:val="right" w:leader="none"/>
              </w:tabs>
              <w:spacing w:before="42"/>
              <w:ind w:left="817"/>
              <w:rPr>
                <w:b/>
                <w:sz w:val="16"/>
              </w:rPr>
            </w:pPr>
            <w:r>
              <w:rPr>
                <w:b/>
                <w:sz w:val="16"/>
              </w:rPr>
              <w:t>8   </w:t>
            </w:r>
            <w:r>
              <w:rPr>
                <w:sz w:val="16"/>
              </w:rPr>
              <w:t>1/2</w:t>
            </w:r>
            <w:r>
              <w:rPr>
                <w:i/>
                <w:sz w:val="16"/>
              </w:rPr>
              <w:t>"</w:t>
            </w:r>
            <w:r>
              <w:rPr>
                <w:i/>
                <w:spacing w:val="-10"/>
                <w:sz w:val="16"/>
              </w:rPr>
              <w:t> </w:t>
            </w:r>
            <w:r>
              <w:rPr>
                <w:sz w:val="16"/>
              </w:rPr>
              <w:t>NPT</w:t>
            </w:r>
            <w:r>
              <w:rPr>
                <w:spacing w:val="-6"/>
                <w:sz w:val="16"/>
              </w:rPr>
              <w:t> </w:t>
            </w:r>
            <w:r>
              <w:rPr>
                <w:sz w:val="16"/>
              </w:rPr>
              <w:t>male</w:t>
              <w:tab/>
            </w:r>
            <w:r>
              <w:rPr>
                <w:b/>
                <w:spacing w:val="3"/>
                <w:sz w:val="16"/>
              </w:rPr>
              <w:t>45</w:t>
            </w:r>
          </w:p>
          <w:p>
            <w:pPr>
              <w:pStyle w:val="TableParagraph"/>
              <w:spacing w:line="177" w:lineRule="exact" w:before="42"/>
              <w:ind w:left="758"/>
              <w:rPr>
                <w:sz w:val="16"/>
              </w:rPr>
            </w:pPr>
            <w:r>
              <w:rPr>
                <w:b/>
                <w:sz w:val="16"/>
              </w:rPr>
              <w:t>11 </w:t>
            </w:r>
            <w:r>
              <w:rPr>
                <w:sz w:val="16"/>
              </w:rPr>
              <w:t>G 1/2 B *</w:t>
            </w:r>
          </w:p>
        </w:tc>
        <w:tc>
          <w:tcPr>
            <w:tcW w:w="5063" w:type="dxa"/>
            <w:gridSpan w:val="3"/>
            <w:tcBorders>
              <w:left w:val="nil"/>
            </w:tcBorders>
            <w:shd w:val="clear" w:color="auto" w:fill="D8DCEA"/>
          </w:tcPr>
          <w:p>
            <w:pPr>
              <w:pStyle w:val="TableParagraph"/>
              <w:spacing w:before="14"/>
              <w:ind w:left="61"/>
              <w:rPr>
                <w:sz w:val="16"/>
              </w:rPr>
            </w:pPr>
            <w:r>
              <w:rPr>
                <w:sz w:val="16"/>
              </w:rPr>
              <w:t>G 1 B (626 Series only, &lt;30 psig)</w:t>
            </w:r>
          </w:p>
          <w:p>
            <w:pPr>
              <w:pStyle w:val="TableParagraph"/>
              <w:spacing w:before="42"/>
              <w:ind w:left="61"/>
              <w:rPr>
                <w:sz w:val="16"/>
              </w:rPr>
            </w:pPr>
            <w:r>
              <w:rPr>
                <w:sz w:val="16"/>
              </w:rPr>
              <w:t>SAE J514 FIG B</w:t>
            </w:r>
          </w:p>
        </w:tc>
      </w:tr>
      <w:tr>
        <w:trPr>
          <w:trHeight w:val="662" w:hRule="atLeast"/>
        </w:trPr>
        <w:tc>
          <w:tcPr>
            <w:tcW w:w="1126" w:type="dxa"/>
            <w:tcBorders>
              <w:right w:val="nil"/>
            </w:tcBorders>
          </w:tcPr>
          <w:p>
            <w:pPr>
              <w:pStyle w:val="TableParagraph"/>
              <w:spacing w:line="235" w:lineRule="auto" w:before="17"/>
              <w:ind w:left="54"/>
              <w:rPr>
                <w:b/>
                <w:sz w:val="16"/>
              </w:rPr>
            </w:pPr>
            <w:r>
              <w:rPr>
                <w:b/>
                <w:sz w:val="16"/>
              </w:rPr>
              <w:t>ELECTRICAL </w:t>
            </w:r>
            <w:r>
              <w:rPr>
                <w:b/>
                <w:w w:val="90"/>
                <w:sz w:val="16"/>
              </w:rPr>
              <w:t>CONNECTIONS</w:t>
            </w:r>
          </w:p>
        </w:tc>
        <w:tc>
          <w:tcPr>
            <w:tcW w:w="4459" w:type="dxa"/>
            <w:tcBorders>
              <w:left w:val="nil"/>
              <w:right w:val="nil"/>
            </w:tcBorders>
          </w:tcPr>
          <w:p>
            <w:pPr>
              <w:pStyle w:val="TableParagraph"/>
              <w:tabs>
                <w:tab w:pos="4407" w:val="right" w:leader="none"/>
              </w:tabs>
              <w:spacing w:before="14"/>
              <w:ind w:left="817"/>
              <w:rPr>
                <w:b/>
                <w:sz w:val="16"/>
              </w:rPr>
            </w:pPr>
            <w:r>
              <w:rPr>
                <w:b/>
                <w:sz w:val="16"/>
              </w:rPr>
              <w:t>1  </w:t>
            </w:r>
            <w:r>
              <w:rPr>
                <w:sz w:val="16"/>
              </w:rPr>
              <w:t>36</w:t>
            </w:r>
            <w:r>
              <w:rPr>
                <w:i/>
                <w:sz w:val="16"/>
              </w:rPr>
              <w:t>″ </w:t>
            </w:r>
            <w:r>
              <w:rPr>
                <w:sz w:val="16"/>
              </w:rPr>
              <w:t>cable (connected to</w:t>
            </w:r>
            <w:r>
              <w:rPr>
                <w:spacing w:val="-7"/>
                <w:sz w:val="16"/>
              </w:rPr>
              <w:t> </w:t>
            </w:r>
            <w:r>
              <w:rPr>
                <w:sz w:val="16"/>
              </w:rPr>
              <w:t>option</w:t>
            </w:r>
            <w:r>
              <w:rPr>
                <w:spacing w:val="-8"/>
                <w:sz w:val="16"/>
              </w:rPr>
              <w:t> </w:t>
            </w:r>
            <w:r>
              <w:rPr>
                <w:sz w:val="16"/>
              </w:rPr>
              <w:t>8)</w:t>
              <w:tab/>
            </w:r>
            <w:r>
              <w:rPr>
                <w:b/>
                <w:spacing w:val="-4"/>
                <w:sz w:val="16"/>
              </w:rPr>
              <w:t>14</w:t>
            </w:r>
          </w:p>
          <w:p>
            <w:pPr>
              <w:pStyle w:val="TableParagraph"/>
              <w:tabs>
                <w:tab w:pos="4411" w:val="right" w:leader="none"/>
              </w:tabs>
              <w:spacing w:before="42"/>
              <w:ind w:left="817"/>
              <w:rPr>
                <w:b/>
                <w:sz w:val="16"/>
              </w:rPr>
            </w:pPr>
            <w:r>
              <w:rPr>
                <w:b/>
                <w:sz w:val="16"/>
              </w:rPr>
              <w:t>3   </w:t>
            </w:r>
            <w:r>
              <w:rPr>
                <w:spacing w:val="2"/>
                <w:sz w:val="16"/>
              </w:rPr>
              <w:t>6-pin </w:t>
            </w:r>
            <w:r>
              <w:rPr>
                <w:sz w:val="16"/>
              </w:rPr>
              <w:t>Bendix</w:t>
            </w:r>
            <w:r>
              <w:rPr>
                <w:spacing w:val="-19"/>
                <w:sz w:val="16"/>
              </w:rPr>
              <w:t> </w:t>
            </w:r>
            <w:r>
              <w:rPr>
                <w:sz w:val="16"/>
              </w:rPr>
              <w:t>-</w:t>
            </w:r>
            <w:r>
              <w:rPr>
                <w:spacing w:val="-5"/>
                <w:sz w:val="16"/>
              </w:rPr>
              <w:t> </w:t>
            </w:r>
            <w:r>
              <w:rPr>
                <w:sz w:val="16"/>
              </w:rPr>
              <w:t>IP65</w:t>
              <w:tab/>
            </w:r>
            <w:r>
              <w:rPr>
                <w:b/>
                <w:sz w:val="16"/>
              </w:rPr>
              <w:t>25</w:t>
            </w:r>
          </w:p>
          <w:p>
            <w:pPr>
              <w:pStyle w:val="TableParagraph"/>
              <w:tabs>
                <w:tab w:pos="4412" w:val="right" w:leader="none"/>
              </w:tabs>
              <w:spacing w:line="177" w:lineRule="exact" w:before="42"/>
              <w:ind w:left="817"/>
              <w:rPr>
                <w:b/>
                <w:sz w:val="16"/>
              </w:rPr>
            </w:pPr>
            <w:r>
              <w:rPr>
                <w:b/>
                <w:sz w:val="16"/>
              </w:rPr>
              <w:t>8  </w:t>
            </w:r>
            <w:r>
              <w:rPr>
                <w:sz w:val="16"/>
              </w:rPr>
              <w:t>Hirschmann (DIN EN 175301-803</w:t>
            </w:r>
            <w:r>
              <w:rPr>
                <w:spacing w:val="-22"/>
                <w:sz w:val="16"/>
              </w:rPr>
              <w:t> </w:t>
            </w:r>
            <w:r>
              <w:rPr>
                <w:sz w:val="16"/>
              </w:rPr>
              <w:t>Form</w:t>
            </w:r>
            <w:r>
              <w:rPr>
                <w:spacing w:val="-9"/>
                <w:sz w:val="16"/>
              </w:rPr>
              <w:t> </w:t>
            </w:r>
            <w:r>
              <w:rPr>
                <w:sz w:val="16"/>
              </w:rPr>
              <w:t>A)</w:t>
              <w:tab/>
            </w:r>
            <w:r>
              <w:rPr>
                <w:b/>
                <w:sz w:val="16"/>
              </w:rPr>
              <w:t>36</w:t>
            </w:r>
          </w:p>
        </w:tc>
        <w:tc>
          <w:tcPr>
            <w:tcW w:w="5063" w:type="dxa"/>
            <w:gridSpan w:val="3"/>
            <w:tcBorders>
              <w:left w:val="nil"/>
            </w:tcBorders>
          </w:tcPr>
          <w:p>
            <w:pPr>
              <w:pStyle w:val="TableParagraph"/>
              <w:spacing w:line="295" w:lineRule="auto" w:before="14"/>
              <w:ind w:left="60" w:right="2370"/>
              <w:rPr>
                <w:sz w:val="16"/>
              </w:rPr>
            </w:pPr>
            <w:r>
              <w:rPr>
                <w:w w:val="95"/>
                <w:sz w:val="16"/>
              </w:rPr>
              <w:t>Hirschmann connector 1/2 ″ NPT conduit - </w:t>
            </w:r>
            <w:r>
              <w:rPr>
                <w:spacing w:val="-31"/>
                <w:w w:val="95"/>
                <w:sz w:val="16"/>
              </w:rPr>
              <w:t>IP65 </w:t>
            </w:r>
            <w:r>
              <w:rPr>
                <w:sz w:val="16"/>
              </w:rPr>
              <w:t>M12x1 (4-pin) IP67</w:t>
            </w:r>
          </w:p>
          <w:p>
            <w:pPr>
              <w:pStyle w:val="TableParagraph"/>
              <w:spacing w:line="177" w:lineRule="exact"/>
              <w:ind w:left="60"/>
              <w:rPr>
                <w:sz w:val="16"/>
              </w:rPr>
            </w:pPr>
            <w:r>
              <w:rPr>
                <w:sz w:val="16"/>
              </w:rPr>
              <w:t>Integral cable 36″ - IP67</w:t>
            </w:r>
          </w:p>
        </w:tc>
      </w:tr>
      <w:tr>
        <w:trPr>
          <w:trHeight w:val="210" w:hRule="atLeast"/>
        </w:trPr>
        <w:tc>
          <w:tcPr>
            <w:tcW w:w="1126" w:type="dxa"/>
            <w:tcBorders>
              <w:right w:val="nil"/>
            </w:tcBorders>
            <w:shd w:val="clear" w:color="auto" w:fill="D8DCEA"/>
          </w:tcPr>
          <w:p>
            <w:pPr>
              <w:pStyle w:val="TableParagraph"/>
              <w:spacing w:line="177" w:lineRule="exact" w:before="14"/>
              <w:ind w:left="54"/>
              <w:rPr>
                <w:b/>
                <w:sz w:val="16"/>
              </w:rPr>
            </w:pPr>
            <w:r>
              <w:rPr>
                <w:b/>
                <w:sz w:val="16"/>
              </w:rPr>
              <w:t>OPTION</w:t>
            </w:r>
          </w:p>
        </w:tc>
        <w:tc>
          <w:tcPr>
            <w:tcW w:w="4459" w:type="dxa"/>
            <w:tcBorders>
              <w:left w:val="nil"/>
              <w:right w:val="nil"/>
            </w:tcBorders>
            <w:shd w:val="clear" w:color="auto" w:fill="D8DCEA"/>
          </w:tcPr>
          <w:p>
            <w:pPr>
              <w:pStyle w:val="TableParagraph"/>
              <w:spacing w:line="177" w:lineRule="exact" w:before="14"/>
              <w:ind w:left="662"/>
              <w:rPr>
                <w:sz w:val="16"/>
              </w:rPr>
            </w:pPr>
            <w:r>
              <w:rPr>
                <w:b/>
                <w:sz w:val="16"/>
              </w:rPr>
              <w:t>ST8 </w:t>
            </w:r>
            <w:r>
              <w:rPr>
                <w:sz w:val="16"/>
              </w:rPr>
              <w:t>Threaded Orifice (625 Series only)</w:t>
            </w:r>
          </w:p>
        </w:tc>
        <w:tc>
          <w:tcPr>
            <w:tcW w:w="5063" w:type="dxa"/>
            <w:gridSpan w:val="3"/>
            <w:tcBorders>
              <w:left w:val="nil"/>
            </w:tcBorders>
            <w:shd w:val="clear" w:color="auto" w:fill="D8DCEA"/>
          </w:tcPr>
          <w:p>
            <w:pPr>
              <w:pStyle w:val="TableParagraph"/>
              <w:rPr>
                <w:rFonts w:ascii="Times New Roman"/>
                <w:sz w:val="14"/>
              </w:rPr>
            </w:pPr>
          </w:p>
        </w:tc>
      </w:tr>
    </w:tbl>
    <w:p>
      <w:pPr>
        <w:spacing w:before="10"/>
        <w:ind w:left="2579" w:right="0" w:firstLine="0"/>
        <w:jc w:val="left"/>
        <w:rPr>
          <w:b/>
          <w:sz w:val="18"/>
        </w:rPr>
      </w:pPr>
      <w:r>
        <w:rPr>
          <w:b/>
          <w:sz w:val="18"/>
        </w:rPr>
        <w:t>Please consult your local NOSHOK Distributor or NOSHOK, Inc. for availability and delivery information.</w:t>
      </w:r>
    </w:p>
    <w:p>
      <w:pPr>
        <w:pStyle w:val="BodyText"/>
        <w:spacing w:before="153"/>
        <w:ind w:left="962"/>
      </w:pPr>
      <w:r>
        <w:rPr/>
        <w:t>* 626 Series only, G 1/2 B Flush (≥ 30 psig).</w:t>
      </w:r>
    </w:p>
    <w:p>
      <w:pPr>
        <w:tabs>
          <w:tab w:pos="6885" w:val="left" w:leader="none"/>
        </w:tabs>
        <w:spacing w:before="88"/>
        <w:ind w:left="1566" w:right="0" w:firstLine="0"/>
        <w:jc w:val="left"/>
        <w:rPr>
          <w:b/>
          <w:sz w:val="20"/>
        </w:rPr>
      </w:pPr>
      <w:r>
        <w:rPr>
          <w:b/>
          <w:w w:val="95"/>
          <w:sz w:val="20"/>
        </w:rPr>
        <w:t>EXAMPLE</w:t>
        <w:tab/>
      </w:r>
      <w:r>
        <w:rPr>
          <w:b/>
          <w:sz w:val="20"/>
        </w:rPr>
        <w:t>625</w:t>
      </w:r>
      <w:r>
        <w:rPr>
          <w:b/>
          <w:spacing w:val="25"/>
          <w:sz w:val="20"/>
        </w:rPr>
        <w:t> </w:t>
      </w:r>
      <w:r>
        <w:rPr>
          <w:b/>
          <w:sz w:val="20"/>
        </w:rPr>
        <w:t>–</w:t>
      </w:r>
      <w:r>
        <w:rPr>
          <w:b/>
          <w:spacing w:val="26"/>
          <w:sz w:val="20"/>
        </w:rPr>
        <w:t> </w:t>
      </w:r>
      <w:r>
        <w:rPr>
          <w:b/>
          <w:sz w:val="20"/>
        </w:rPr>
        <w:t>500</w:t>
      </w:r>
      <w:r>
        <w:rPr>
          <w:b/>
          <w:spacing w:val="26"/>
          <w:sz w:val="20"/>
        </w:rPr>
        <w:t> </w:t>
      </w:r>
      <w:r>
        <w:rPr>
          <w:b/>
          <w:sz w:val="20"/>
        </w:rPr>
        <w:t>–</w:t>
      </w:r>
      <w:r>
        <w:rPr>
          <w:b/>
          <w:spacing w:val="26"/>
          <w:sz w:val="20"/>
        </w:rPr>
        <w:t> </w:t>
      </w:r>
      <w:r>
        <w:rPr>
          <w:b/>
          <w:sz w:val="20"/>
        </w:rPr>
        <w:t>1</w:t>
      </w:r>
      <w:r>
        <w:rPr>
          <w:b/>
          <w:spacing w:val="25"/>
          <w:sz w:val="20"/>
        </w:rPr>
        <w:t> </w:t>
      </w:r>
      <w:r>
        <w:rPr>
          <w:b/>
          <w:sz w:val="20"/>
        </w:rPr>
        <w:t>–</w:t>
      </w:r>
      <w:r>
        <w:rPr>
          <w:b/>
          <w:spacing w:val="26"/>
          <w:sz w:val="20"/>
        </w:rPr>
        <w:t> </w:t>
      </w:r>
      <w:r>
        <w:rPr>
          <w:b/>
          <w:sz w:val="20"/>
        </w:rPr>
        <w:t>1</w:t>
      </w:r>
      <w:r>
        <w:rPr>
          <w:b/>
          <w:spacing w:val="26"/>
          <w:sz w:val="20"/>
        </w:rPr>
        <w:t> </w:t>
      </w:r>
      <w:r>
        <w:rPr>
          <w:b/>
          <w:sz w:val="20"/>
        </w:rPr>
        <w:t>–</w:t>
      </w:r>
      <w:r>
        <w:rPr>
          <w:b/>
          <w:spacing w:val="25"/>
          <w:sz w:val="20"/>
        </w:rPr>
        <w:t> </w:t>
      </w:r>
      <w:r>
        <w:rPr>
          <w:b/>
          <w:sz w:val="20"/>
        </w:rPr>
        <w:t>8</w:t>
      </w:r>
      <w:r>
        <w:rPr>
          <w:b/>
          <w:spacing w:val="32"/>
          <w:sz w:val="20"/>
        </w:rPr>
        <w:t> </w:t>
      </w:r>
      <w:r>
        <w:rPr>
          <w:b/>
          <w:sz w:val="20"/>
        </w:rPr>
        <w:t>–</w:t>
      </w:r>
      <w:r>
        <w:rPr>
          <w:b/>
          <w:spacing w:val="26"/>
          <w:sz w:val="20"/>
        </w:rPr>
        <w:t> </w:t>
      </w:r>
      <w:r>
        <w:rPr>
          <w:b/>
          <w:sz w:val="20"/>
        </w:rPr>
        <w:t>8</w:t>
      </w:r>
      <w:r>
        <w:rPr>
          <w:b/>
          <w:spacing w:val="32"/>
          <w:sz w:val="20"/>
        </w:rPr>
        <w:t> </w:t>
      </w:r>
      <w:r>
        <w:rPr>
          <w:b/>
          <w:sz w:val="20"/>
        </w:rPr>
        <w:t>–</w:t>
      </w:r>
      <w:r>
        <w:rPr>
          <w:b/>
          <w:spacing w:val="25"/>
          <w:sz w:val="20"/>
        </w:rPr>
        <w:t> </w:t>
      </w:r>
      <w:r>
        <w:rPr>
          <w:b/>
          <w:sz w:val="20"/>
        </w:rPr>
        <w:t>ST8</w:t>
      </w:r>
    </w:p>
    <w:p>
      <w:pPr>
        <w:pStyle w:val="BodyText"/>
        <w:spacing w:before="1"/>
        <w:rPr>
          <w:b/>
          <w:sz w:val="15"/>
        </w:rPr>
      </w:pPr>
    </w:p>
    <w:p>
      <w:pPr>
        <w:tabs>
          <w:tab w:pos="5562" w:val="left" w:leader="dot"/>
        </w:tabs>
        <w:spacing w:before="100"/>
        <w:ind w:left="1568" w:right="0" w:firstLine="0"/>
        <w:jc w:val="left"/>
        <w:rPr>
          <w:sz w:val="20"/>
        </w:rPr>
      </w:pPr>
      <w:r>
        <w:rPr/>
        <w:pict>
          <v:group style="position:absolute;margin-left:297.417542pt;margin-top:-6.56772pt;width:242pt;height:369.95pt;mso-position-horizontal-relative:page;mso-position-vertical-relative:paragraph;z-index:-1098520" coordorigin="5948,-131" coordsize="4840,7399">
            <v:shape style="position:absolute;left:8623;top:2240;width:1556;height:3700" type="#_x0000_t75" stroked="false">
              <v:imagedata r:id="rId473" o:title=""/>
            </v:shape>
            <v:line style="position:absolute" from="9220,1916" to="9220,2216" stroked="true" strokeweight=".5pt" strokecolor="#000000">
              <v:stroke dashstyle="solid"/>
            </v:line>
            <v:shape style="position:absolute;left:8635;top:1735;width:127;height:93" coordorigin="8635,1735" coordsize="127,93" path="m8761,1735l8635,1781,8761,1827,8761,1735xe" filled="true" fillcolor="#000000" stroked="false">
              <v:path arrowok="t"/>
              <v:fill type="solid"/>
            </v:shape>
            <v:line style="position:absolute" from="8640,1611" to="8640,2292" stroked="true" strokeweight=".5pt" strokecolor="#000000">
              <v:stroke dashstyle="solid"/>
            </v:line>
            <v:shape style="position:absolute;left:10033;top:1735;width:127;height:93" coordorigin="10033,1735" coordsize="127,93" path="m10033,1735l10033,1827,10160,1781,10033,1735xe" filled="true" fillcolor="#000000" stroked="false">
              <v:path arrowok="t"/>
              <v:fill type="solid"/>
            </v:shape>
            <v:line style="position:absolute" from="10150,1611" to="10150,2286" stroked="true" strokeweight=".5pt" strokecolor="#000000">
              <v:stroke dashstyle="solid"/>
            </v:line>
            <v:line style="position:absolute" from="9336,2047" to="10042,2047" stroked="true" strokeweight=".5pt" strokecolor="#000000">
              <v:stroke dashstyle="solid"/>
            </v:line>
            <v:shape style="position:absolute;left:9241;top:2000;width:896;height:93" coordorigin="9242,2001" coordsize="896,93" path="m9368,2001l9242,2047,9368,2093,9368,2001m10137,2047l10010,2001,10010,2093,10137,2047e" filled="true" fillcolor="#000000" stroked="false">
              <v:path arrowok="t"/>
              <v:fill type="solid"/>
            </v:shape>
            <v:line style="position:absolute" from="10160,2050" to="10323,2050" stroked="true" strokeweight=".5pt" strokecolor="#000000">
              <v:stroke dashstyle="solid"/>
            </v:line>
            <v:line style="position:absolute" from="10125,2296" to="10723,2296" stroked="true" strokeweight=".5pt" strokecolor="#000000">
              <v:stroke dashstyle="solid"/>
            </v:line>
            <v:line style="position:absolute" from="10187,3485" to="10699,3485" stroked="true" strokeweight=".5pt" strokecolor="#000000">
              <v:stroke dashstyle="solid"/>
            </v:line>
            <v:shape style="position:absolute;left:10475;top:2410;width:2;height:949" coordorigin="10475,2410" coordsize="0,949" path="m10475,2410l10475,2676m10475,3066l10475,3359e" filled="false" stroked="true" strokeweight=".5pt" strokecolor="#000000">
              <v:path arrowok="t"/>
              <v:stroke dashstyle="solid"/>
            </v:shape>
            <v:shape style="position:absolute;left:10429;top:2315;width:93;height:1139" coordorigin="10429,2316" coordsize="93,1139" path="m10521,3327l10429,3327,10475,3454,10521,3327m10521,2442l10475,2316,10429,2442,10521,2442e" filled="true" fillcolor="#000000" stroked="false">
              <v:path arrowok="t"/>
              <v:fill type="solid"/>
            </v:shape>
            <v:line style="position:absolute" from="10115,5351" to="10618,5351" stroked="true" strokeweight=".5pt" strokecolor="#000000">
              <v:stroke dashstyle="solid"/>
            </v:line>
            <v:shape style="position:absolute;left:10475;top:3595;width:2;height:1636" coordorigin="10475,3595" coordsize="0,1636" path="m10475,3595l10475,4116m10475,4506l10475,5231e" filled="false" stroked="true" strokeweight=".5pt" strokecolor="#000000">
              <v:path arrowok="t"/>
              <v:stroke dashstyle="solid"/>
            </v:shape>
            <v:shape style="position:absolute;left:10429;top:3500;width:93;height:1825" coordorigin="10429,3501" coordsize="93,1825" path="m10521,5199l10429,5199,10475,5326,10521,5199m10521,3627l10475,3501,10429,3627,10521,3627e" filled="true" fillcolor="#000000" stroked="false">
              <v:path arrowok="t"/>
              <v:fill type="solid"/>
            </v:shape>
            <v:line style="position:absolute" from="10475,5904" to="10475,6034" stroked="true" strokeweight=".5pt" strokecolor="#000000">
              <v:stroke dashstyle="solid"/>
            </v:line>
            <v:line style="position:absolute" from="9941,5893" to="10699,5893" stroked="true" strokeweight=".5pt" strokecolor="#000000">
              <v:stroke dashstyle="solid"/>
            </v:line>
            <v:line style="position:absolute" from="10475,5465" to="10475,5776" stroked="true" strokeweight=".5pt" strokecolor="#000000">
              <v:stroke dashstyle="solid"/>
            </v:line>
            <v:shape style="position:absolute;left:10429;top:5370;width:93;height:500" coordorigin="10429,5371" coordsize="93,500" path="m10521,5744l10429,5744,10475,5870,10521,5744m10521,5497l10475,5371,10429,5497,10521,5497e" filled="true" fillcolor="#000000" stroked="false">
              <v:path arrowok="t"/>
              <v:fill type="solid"/>
            </v:shape>
            <v:line style="position:absolute" from="10075,5351" to="10075,6421" stroked="true" strokeweight=".5pt" strokecolor="#000000">
              <v:stroke dashstyle="solid"/>
            </v:line>
            <v:line style="position:absolute" from="9218,5351" to="9218,6421" stroked="true" strokeweight=".5pt" strokecolor="#000000">
              <v:stroke dashstyle="solid"/>
            </v:line>
            <v:shape style="position:absolute;left:8921;top:5243;width:236;height:65" coordorigin="8922,5243" coordsize="236,65" path="m8922,5308l9040,5308,9157,5243e" filled="false" stroked="true" strokeweight=".5pt" strokecolor="#000000">
              <v:path arrowok="t"/>
              <v:stroke dashstyle="solid"/>
            </v:shape>
            <v:shape style="position:absolute;left:9107;top:5197;width:134;height:102" coordorigin="9107,5198" coordsize="134,102" path="m9240,5198l9107,5218,9152,5299,9240,5198xe" filled="true" fillcolor="#000000" stroked="false">
              <v:path arrowok="t"/>
              <v:fill type="solid"/>
            </v:shape>
            <v:shape style="position:absolute;left:8949;top:5568;width:296;height:65" coordorigin="8949,5569" coordsize="296,65" path="m8949,5633l9128,5633,9245,5569e" filled="false" stroked="true" strokeweight=".5pt" strokecolor="#000000">
              <v:path arrowok="t"/>
              <v:stroke dashstyle="solid"/>
            </v:shape>
            <v:shape style="position:absolute;left:9194;top:5523;width:854;height:708" coordorigin="9195,5523" coordsize="854,708" path="m9328,5523l9195,5544,9239,5625,9328,5523m9352,6139l9225,6185,9352,6231,9352,6139m10048,6185l9922,6139,9922,6231,10048,6185e" filled="true" fillcolor="#000000" stroked="false">
              <v:path arrowok="t"/>
              <v:fill type="solid"/>
            </v:shape>
            <v:line style="position:absolute" from="9054,6189" to="9215,6189" stroked="true" strokeweight=".5pt" strokecolor="#000000">
              <v:stroke dashstyle="solid"/>
            </v:line>
            <v:shape style="position:absolute;left:6328;top:-127;width:686;height:427" coordorigin="6329,-126" coordsize="686,427" path="m6329,291l6715,300,6915,259,6994,130,7014,-126e" filled="false" stroked="true" strokeweight=".5pt" strokecolor="#000000">
              <v:path arrowok="t"/>
              <v:stroke dashstyle="solid"/>
            </v:shape>
            <v:shape style="position:absolute;left:6328;top:-119;width:1248;height:651" coordorigin="6329,-119" coordsize="1248,651" path="m6329,532l7050,519,7421,446,7557,254,7577,-119e" filled="false" stroked="true" strokeweight=".5pt" strokecolor="#000000">
              <v:path arrowok="t"/>
              <v:stroke dashstyle="solid"/>
            </v:shape>
            <v:shape style="position:absolute;left:6328;top:-109;width:1776;height:909" coordorigin="6329,-109" coordsize="1776,909" path="m6329,768l7355,800,7882,719,8076,444,8104,-109e" filled="false" stroked="true" strokeweight=".5pt" strokecolor="#000000">
              <v:path arrowok="t"/>
              <v:stroke dashstyle="solid"/>
            </v:shape>
            <v:line style="position:absolute" from="6866,-119" to="7154,-119" stroked="true" strokeweight="1pt" strokecolor="#000000">
              <v:stroke dashstyle="solid"/>
            </v:line>
            <v:shape style="position:absolute;left:6326;top:-109;width:2177;height:1163" coordorigin="6326,-109" coordsize="2177,1163" path="m6326,1013l7585,1054,8231,951,8469,598,8503,-109e" filled="false" stroked="true" strokeweight=".5pt" strokecolor="#000000">
              <v:path arrowok="t"/>
              <v:stroke dashstyle="solid"/>
            </v:shape>
            <v:shape style="position:absolute;left:6329;top:-120;width:2585;height:1420" coordorigin="6329,-119" coordsize="2585,1420" path="m6329,1250l7823,1300,8591,1174,8873,744,8914,-119e" filled="false" stroked="true" strokeweight=".5pt" strokecolor="#000000">
              <v:path arrowok="t"/>
              <v:stroke dashstyle="solid"/>
            </v:shape>
            <v:line style="position:absolute" from="7437,-119" to="7726,-119" stroked="true" strokeweight="1pt" strokecolor="#000000">
              <v:stroke dashstyle="solid"/>
            </v:line>
            <v:line style="position:absolute" from="8396,-119" to="8580,-119" stroked="true" strokeweight="1pt" strokecolor="#000000">
              <v:stroke dashstyle="solid"/>
            </v:line>
            <v:shape style="position:absolute;left:6329;top:-122;width:2949;height:1670" coordorigin="6329,-121" coordsize="2949,1670" path="m6329,1490l8033,1548,8909,1400,9231,894,9277,-121e" filled="false" stroked="true" strokeweight=".5pt" strokecolor="#000000">
              <v:path arrowok="t"/>
              <v:stroke dashstyle="solid"/>
            </v:shape>
            <v:line style="position:absolute" from="7997,-119" to="8181,-119" stroked="true" strokeweight="1pt" strokecolor="#000000">
              <v:stroke dashstyle="solid"/>
            </v:line>
            <v:line style="position:absolute" from="8816,-119" to="9000,-119" stroked="true" strokeweight="1pt" strokecolor="#000000">
              <v:stroke dashstyle="solid"/>
            </v:line>
            <v:line style="position:absolute" from="9196,-119" to="9380,-119" stroked="true" strokeweight="1pt" strokecolor="#000000">
              <v:stroke dashstyle="solid"/>
            </v:line>
            <v:line style="position:absolute" from="9616,-119" to="9903,-119" stroked="true" strokeweight="1pt" strokecolor="#000000">
              <v:stroke dashstyle="solid"/>
            </v:line>
            <v:shape style="position:absolute;left:6329;top:-109;width:3420;height:1906" coordorigin="6329,-109" coordsize="3420,1906" path="m6329,1729l8306,1796,9321,1627,9695,1049,9749,-109e" filled="false" stroked="true" strokeweight=".5pt" strokecolor="#000000">
              <v:path arrowok="t"/>
              <v:stroke dashstyle="solid"/>
            </v:shape>
            <v:shape style="position:absolute;left:5948;top:100;width:342;height:1670" type="#_x0000_t202" filled="false" stroked="false">
              <v:textbox inset="0,0,0,0">
                <w:txbxContent>
                  <w:p>
                    <w:pPr>
                      <w:spacing w:line="252" w:lineRule="auto" w:before="0"/>
                      <w:ind w:left="0" w:right="18" w:firstLine="0"/>
                      <w:jc w:val="right"/>
                      <w:rPr>
                        <w:sz w:val="20"/>
                      </w:rPr>
                    </w:pPr>
                    <w:r>
                      <w:rPr>
                        <w:w w:val="90"/>
                        <w:sz w:val="20"/>
                      </w:rPr>
                      <w:t>eries sig FSL)</w:t>
                    </w:r>
                  </w:p>
                  <w:p>
                    <w:pPr>
                      <w:spacing w:line="252" w:lineRule="auto" w:before="0"/>
                      <w:ind w:left="17" w:right="18" w:firstLine="31"/>
                      <w:jc w:val="both"/>
                      <w:rPr>
                        <w:sz w:val="20"/>
                      </w:rPr>
                    </w:pPr>
                    <w:r>
                      <w:rPr>
                        <w:w w:val="90"/>
                        <w:sz w:val="20"/>
                      </w:rPr>
                      <w:t>wire </w:t>
                    </w:r>
                    <w:r>
                      <w:rPr>
                        <w:sz w:val="20"/>
                      </w:rPr>
                      <w:t>ale m</w:t>
                    </w:r>
                    <w:r>
                      <w:rPr>
                        <w:spacing w:val="-31"/>
                        <w:sz w:val="20"/>
                      </w:rPr>
                      <w:t> </w:t>
                    </w:r>
                    <w:r>
                      <w:rPr>
                        <w:spacing w:val="-9"/>
                        <w:sz w:val="20"/>
                      </w:rPr>
                      <w:t>A) </w:t>
                    </w:r>
                    <w:r>
                      <w:rPr>
                        <w:w w:val="95"/>
                        <w:sz w:val="20"/>
                      </w:rPr>
                      <w:t>ifice</w:t>
                    </w:r>
                  </w:p>
                </w:txbxContent>
              </v:textbox>
              <w10:wrap type="none"/>
            </v:shape>
            <v:shape style="position:absolute;left:8729;top:1497;width:1356;height:364" type="#_x0000_t202" filled="false" stroked="false">
              <v:textbox inset="0,0,0,0">
                <w:txbxContent>
                  <w:p>
                    <w:pPr>
                      <w:tabs>
                        <w:tab w:pos="405" w:val="left" w:leader="none"/>
                        <w:tab w:pos="1335" w:val="left" w:leader="none"/>
                      </w:tabs>
                      <w:spacing w:line="182" w:lineRule="exact" w:before="0"/>
                      <w:ind w:left="0" w:right="0" w:firstLine="0"/>
                      <w:jc w:val="left"/>
                      <w:rPr>
                        <w:i/>
                        <w:sz w:val="16"/>
                      </w:rPr>
                    </w:pPr>
                    <w:r>
                      <w:rPr>
                        <w:w w:val="90"/>
                        <w:sz w:val="16"/>
                        <w:u w:val="single"/>
                      </w:rPr>
                      <w:t> </w:t>
                    </w:r>
                    <w:r>
                      <w:rPr>
                        <w:sz w:val="16"/>
                        <w:u w:val="single"/>
                      </w:rPr>
                      <w:tab/>
                    </w:r>
                    <w:r>
                      <w:rPr>
                        <w:sz w:val="16"/>
                      </w:rPr>
                      <w:t>  </w:t>
                    </w:r>
                    <w:r>
                      <w:rPr>
                        <w:spacing w:val="8"/>
                        <w:sz w:val="16"/>
                      </w:rPr>
                      <w:t> </w:t>
                    </w:r>
                    <w:r>
                      <w:rPr>
                        <w:sz w:val="16"/>
                      </w:rPr>
                      <w:t>1.85</w:t>
                    </w:r>
                    <w:r>
                      <w:rPr>
                        <w:i/>
                        <w:sz w:val="16"/>
                      </w:rPr>
                      <w:t>"  </w:t>
                    </w:r>
                    <w:r>
                      <w:rPr>
                        <w:i/>
                        <w:spacing w:val="8"/>
                        <w:sz w:val="16"/>
                      </w:rPr>
                      <w:t> </w:t>
                    </w:r>
                    <w:r>
                      <w:rPr>
                        <w:i/>
                        <w:w w:val="90"/>
                        <w:sz w:val="16"/>
                        <w:u w:val="single"/>
                      </w:rPr>
                      <w:t> </w:t>
                    </w:r>
                    <w:r>
                      <w:rPr>
                        <w:i/>
                        <w:sz w:val="16"/>
                        <w:u w:val="single"/>
                      </w:rPr>
                      <w:tab/>
                    </w:r>
                  </w:p>
                  <w:p>
                    <w:pPr>
                      <w:spacing w:line="182" w:lineRule="exact" w:before="0"/>
                      <w:ind w:left="442" w:right="0" w:firstLine="0"/>
                      <w:jc w:val="left"/>
                      <w:rPr>
                        <w:sz w:val="16"/>
                      </w:rPr>
                    </w:pPr>
                    <w:r>
                      <w:rPr>
                        <w:w w:val="90"/>
                        <w:sz w:val="16"/>
                      </w:rPr>
                      <w:t>(</w:t>
                    </w:r>
                  </w:p>
                </w:txbxContent>
              </v:textbox>
              <w10:wrap type="none"/>
            </v:shape>
            <v:shape style="position:absolute;left:9208;top:1677;width:413;height:184" type="#_x0000_t202" filled="false" stroked="false">
              <v:textbox inset="0,0,0,0">
                <w:txbxContent>
                  <w:p>
                    <w:pPr>
                      <w:spacing w:before="0"/>
                      <w:ind w:left="0" w:right="0" w:firstLine="0"/>
                      <w:jc w:val="left"/>
                      <w:rPr>
                        <w:sz w:val="16"/>
                      </w:rPr>
                    </w:pPr>
                    <w:r>
                      <w:rPr>
                        <w:w w:val="95"/>
                        <w:sz w:val="16"/>
                      </w:rPr>
                      <w:t>47</w:t>
                    </w:r>
                    <w:r>
                      <w:rPr>
                        <w:spacing w:val="-16"/>
                        <w:w w:val="95"/>
                        <w:sz w:val="16"/>
                      </w:rPr>
                      <w:t> </w:t>
                    </w:r>
                    <w:r>
                      <w:rPr>
                        <w:spacing w:val="-3"/>
                        <w:w w:val="95"/>
                        <w:sz w:val="16"/>
                      </w:rPr>
                      <w:t>mm)</w:t>
                    </w:r>
                  </w:p>
                </w:txbxContent>
              </v:textbox>
              <w10:wrap type="none"/>
            </v:shape>
            <v:shape style="position:absolute;left:10302;top:1846;width:486;height:364" type="#_x0000_t202" filled="false" stroked="false">
              <v:textbox inset="0,0,0,0">
                <w:txbxContent>
                  <w:p>
                    <w:pPr>
                      <w:spacing w:line="182" w:lineRule="exact" w:before="0"/>
                      <w:ind w:left="0" w:right="0" w:firstLine="0"/>
                      <w:jc w:val="left"/>
                      <w:rPr>
                        <w:sz w:val="16"/>
                      </w:rPr>
                    </w:pPr>
                    <w:r>
                      <w:rPr>
                        <w:w w:val="90"/>
                        <w:sz w:val="16"/>
                      </w:rPr>
                      <w:t>1.06</w:t>
                    </w:r>
                    <w:r>
                      <w:rPr>
                        <w:i/>
                        <w:w w:val="90"/>
                        <w:sz w:val="16"/>
                      </w:rPr>
                      <w:t>" </w:t>
                    </w:r>
                    <w:r>
                      <w:rPr>
                        <w:w w:val="90"/>
                        <w:sz w:val="16"/>
                      </w:rPr>
                      <w:t>sq.</w:t>
                    </w:r>
                  </w:p>
                  <w:p>
                    <w:pPr>
                      <w:spacing w:line="182" w:lineRule="exact" w:before="0"/>
                      <w:ind w:left="14" w:right="0" w:firstLine="0"/>
                      <w:jc w:val="left"/>
                      <w:rPr>
                        <w:sz w:val="16"/>
                      </w:rPr>
                    </w:pPr>
                    <w:r>
                      <w:rPr>
                        <w:w w:val="90"/>
                        <w:sz w:val="16"/>
                      </w:rPr>
                      <w:t>(27</w:t>
                    </w:r>
                    <w:r>
                      <w:rPr>
                        <w:spacing w:val="-1"/>
                        <w:w w:val="90"/>
                        <w:sz w:val="16"/>
                      </w:rPr>
                      <w:t> </w:t>
                    </w:r>
                    <w:r>
                      <w:rPr>
                        <w:spacing w:val="-3"/>
                        <w:w w:val="90"/>
                        <w:sz w:val="16"/>
                      </w:rPr>
                      <w:t>mm)</w:t>
                    </w:r>
                  </w:p>
                </w:txbxContent>
              </v:textbox>
              <w10:wrap type="none"/>
            </v:shape>
            <v:shape style="position:absolute;left:10264;top:2682;width:455;height:364" type="#_x0000_t202" filled="false" stroked="false">
              <v:textbox inset="0,0,0,0">
                <w:txbxContent>
                  <w:p>
                    <w:pPr>
                      <w:spacing w:line="182" w:lineRule="exact" w:before="0"/>
                      <w:ind w:left="89" w:right="0" w:firstLine="0"/>
                      <w:jc w:val="left"/>
                      <w:rPr>
                        <w:i/>
                        <w:sz w:val="16"/>
                      </w:rPr>
                    </w:pPr>
                    <w:r>
                      <w:rPr>
                        <w:sz w:val="16"/>
                      </w:rPr>
                      <w:t>1.10</w:t>
                    </w:r>
                    <w:r>
                      <w:rPr>
                        <w:i/>
                        <w:sz w:val="16"/>
                      </w:rPr>
                      <w:t>"</w:t>
                    </w:r>
                  </w:p>
                  <w:p>
                    <w:pPr>
                      <w:spacing w:line="182" w:lineRule="exact" w:before="0"/>
                      <w:ind w:left="0" w:right="0" w:firstLine="0"/>
                      <w:jc w:val="left"/>
                      <w:rPr>
                        <w:sz w:val="16"/>
                      </w:rPr>
                    </w:pPr>
                    <w:r>
                      <w:rPr>
                        <w:w w:val="95"/>
                        <w:sz w:val="16"/>
                      </w:rPr>
                      <w:t>(28 </w:t>
                    </w:r>
                    <w:r>
                      <w:rPr>
                        <w:spacing w:val="-3"/>
                        <w:w w:val="95"/>
                        <w:sz w:val="16"/>
                      </w:rPr>
                      <w:t>mm)</w:t>
                    </w:r>
                  </w:p>
                </w:txbxContent>
              </v:textbox>
              <w10:wrap type="none"/>
            </v:shape>
            <v:shape style="position:absolute;left:6300;top:3485;width:451;height:364" type="#_x0000_t202" filled="false" stroked="false">
              <v:textbox inset="0,0,0,0">
                <w:txbxContent>
                  <w:p>
                    <w:pPr>
                      <w:spacing w:line="182" w:lineRule="exact" w:before="0"/>
                      <w:ind w:left="82" w:right="0" w:firstLine="0"/>
                      <w:jc w:val="left"/>
                      <w:rPr>
                        <w:i/>
                        <w:sz w:val="16"/>
                      </w:rPr>
                    </w:pPr>
                    <w:r>
                      <w:rPr>
                        <w:sz w:val="16"/>
                      </w:rPr>
                      <w:t>1.65</w:t>
                    </w:r>
                    <w:r>
                      <w:rPr>
                        <w:i/>
                        <w:sz w:val="16"/>
                      </w:rPr>
                      <w:t>"</w:t>
                    </w:r>
                  </w:p>
                  <w:p>
                    <w:pPr>
                      <w:spacing w:line="182" w:lineRule="exact" w:before="0"/>
                      <w:ind w:left="0" w:right="0" w:firstLine="0"/>
                      <w:jc w:val="left"/>
                      <w:rPr>
                        <w:sz w:val="16"/>
                      </w:rPr>
                    </w:pPr>
                    <w:r>
                      <w:rPr>
                        <w:w w:val="95"/>
                        <w:sz w:val="16"/>
                      </w:rPr>
                      <w:t>(42</w:t>
                    </w:r>
                    <w:r>
                      <w:rPr>
                        <w:spacing w:val="-17"/>
                        <w:w w:val="95"/>
                        <w:sz w:val="16"/>
                      </w:rPr>
                      <w:t> </w:t>
                    </w:r>
                    <w:r>
                      <w:rPr>
                        <w:spacing w:val="-3"/>
                        <w:w w:val="95"/>
                        <w:sz w:val="16"/>
                      </w:rPr>
                      <w:t>mm)</w:t>
                    </w:r>
                  </w:p>
                </w:txbxContent>
              </v:textbox>
              <w10:wrap type="none"/>
            </v:shape>
            <v:shape style="position:absolute;left:7314;top:3865;width:486;height:364" type="#_x0000_t202" filled="false" stroked="false">
              <v:textbox inset="0,0,0,0">
                <w:txbxContent>
                  <w:p>
                    <w:pPr>
                      <w:spacing w:line="182" w:lineRule="exact" w:before="0"/>
                      <w:ind w:left="0" w:right="0" w:firstLine="0"/>
                      <w:jc w:val="left"/>
                      <w:rPr>
                        <w:sz w:val="16"/>
                      </w:rPr>
                    </w:pPr>
                    <w:r>
                      <w:rPr>
                        <w:w w:val="90"/>
                        <w:sz w:val="16"/>
                      </w:rPr>
                      <w:t>1.06</w:t>
                    </w:r>
                    <w:r>
                      <w:rPr>
                        <w:i/>
                        <w:w w:val="90"/>
                        <w:sz w:val="16"/>
                      </w:rPr>
                      <w:t>" </w:t>
                    </w:r>
                    <w:r>
                      <w:rPr>
                        <w:w w:val="90"/>
                        <w:sz w:val="16"/>
                      </w:rPr>
                      <w:t>sq.</w:t>
                    </w:r>
                  </w:p>
                  <w:p>
                    <w:pPr>
                      <w:spacing w:line="182" w:lineRule="exact" w:before="0"/>
                      <w:ind w:left="14" w:right="0" w:firstLine="0"/>
                      <w:jc w:val="left"/>
                      <w:rPr>
                        <w:sz w:val="16"/>
                      </w:rPr>
                    </w:pPr>
                    <w:r>
                      <w:rPr>
                        <w:w w:val="90"/>
                        <w:sz w:val="16"/>
                      </w:rPr>
                      <w:t>(27</w:t>
                    </w:r>
                    <w:r>
                      <w:rPr>
                        <w:spacing w:val="-1"/>
                        <w:w w:val="90"/>
                        <w:sz w:val="16"/>
                      </w:rPr>
                      <w:t> </w:t>
                    </w:r>
                    <w:r>
                      <w:rPr>
                        <w:spacing w:val="-3"/>
                        <w:w w:val="90"/>
                        <w:sz w:val="16"/>
                      </w:rPr>
                      <w:t>mm)</w:t>
                    </w:r>
                  </w:p>
                </w:txbxContent>
              </v:textbox>
              <w10:wrap type="none"/>
            </v:shape>
            <v:shape style="position:absolute;left:10258;top:4122;width:454;height:364" type="#_x0000_t202" filled="false" stroked="false">
              <v:textbox inset="0,0,0,0">
                <w:txbxContent>
                  <w:p>
                    <w:pPr>
                      <w:spacing w:line="182" w:lineRule="exact" w:before="0"/>
                      <w:ind w:left="82" w:right="0" w:firstLine="0"/>
                      <w:jc w:val="left"/>
                      <w:rPr>
                        <w:i/>
                        <w:sz w:val="16"/>
                      </w:rPr>
                    </w:pPr>
                    <w:r>
                      <w:rPr>
                        <w:sz w:val="16"/>
                      </w:rPr>
                      <w:t>2.91</w:t>
                    </w:r>
                    <w:r>
                      <w:rPr>
                        <w:i/>
                        <w:sz w:val="16"/>
                      </w:rPr>
                      <w:t>"</w:t>
                    </w:r>
                  </w:p>
                  <w:p>
                    <w:pPr>
                      <w:spacing w:line="182" w:lineRule="exact" w:before="0"/>
                      <w:ind w:left="0" w:right="0" w:firstLine="0"/>
                      <w:jc w:val="left"/>
                      <w:rPr>
                        <w:sz w:val="16"/>
                      </w:rPr>
                    </w:pPr>
                    <w:r>
                      <w:rPr>
                        <w:spacing w:val="-2"/>
                        <w:w w:val="95"/>
                        <w:sz w:val="16"/>
                      </w:rPr>
                      <w:t>(74</w:t>
                    </w:r>
                    <w:r>
                      <w:rPr>
                        <w:spacing w:val="-17"/>
                        <w:w w:val="95"/>
                        <w:sz w:val="16"/>
                      </w:rPr>
                      <w:t> </w:t>
                    </w:r>
                    <w:r>
                      <w:rPr>
                        <w:w w:val="95"/>
                        <w:sz w:val="16"/>
                      </w:rPr>
                      <w:t>mm)</w:t>
                    </w:r>
                  </w:p>
                </w:txbxContent>
              </v:textbox>
              <w10:wrap type="none"/>
            </v:shape>
            <v:shape style="position:absolute;left:6051;top:5220;width:1009;height:544" type="#_x0000_t202" filled="false" stroked="false">
              <v:textbox inset="0,0,0,0">
                <w:txbxContent>
                  <w:p>
                    <w:pPr>
                      <w:spacing w:line="235" w:lineRule="auto" w:before="3"/>
                      <w:ind w:left="0" w:right="18" w:firstLine="3"/>
                      <w:jc w:val="both"/>
                      <w:rPr>
                        <w:b/>
                        <w:sz w:val="16"/>
                      </w:rPr>
                    </w:pPr>
                    <w:r>
                      <w:rPr>
                        <w:b/>
                        <w:w w:val="95"/>
                        <w:sz w:val="16"/>
                      </w:rPr>
                      <w:t>Hirschmann</w:t>
                    </w:r>
                    <w:r>
                      <w:rPr>
                        <w:b/>
                        <w:spacing w:val="-21"/>
                        <w:w w:val="95"/>
                        <w:sz w:val="16"/>
                      </w:rPr>
                      <w:t> </w:t>
                    </w:r>
                    <w:r>
                      <w:rPr>
                        <w:b/>
                        <w:w w:val="95"/>
                        <w:sz w:val="16"/>
                      </w:rPr>
                      <w:t>with 1/2</w:t>
                    </w:r>
                    <w:r>
                      <w:rPr>
                        <w:i/>
                        <w:w w:val="95"/>
                        <w:sz w:val="16"/>
                      </w:rPr>
                      <w:t>″</w:t>
                    </w:r>
                    <w:r>
                      <w:rPr>
                        <w:i/>
                        <w:spacing w:val="-17"/>
                        <w:w w:val="95"/>
                        <w:sz w:val="16"/>
                      </w:rPr>
                      <w:t> </w:t>
                    </w:r>
                    <w:r>
                      <w:rPr>
                        <w:b/>
                        <w:w w:val="95"/>
                        <w:sz w:val="16"/>
                      </w:rPr>
                      <w:t>NPT</w:t>
                    </w:r>
                    <w:r>
                      <w:rPr>
                        <w:b/>
                        <w:spacing w:val="-17"/>
                        <w:w w:val="95"/>
                        <w:sz w:val="16"/>
                      </w:rPr>
                      <w:t> </w:t>
                    </w:r>
                    <w:r>
                      <w:rPr>
                        <w:b/>
                        <w:spacing w:val="-11"/>
                        <w:w w:val="95"/>
                        <w:sz w:val="16"/>
                      </w:rPr>
                      <w:t>Female </w:t>
                    </w:r>
                    <w:r>
                      <w:rPr>
                        <w:b/>
                        <w:w w:val="95"/>
                        <w:sz w:val="16"/>
                      </w:rPr>
                      <w:t>ISO</w:t>
                    </w:r>
                    <w:r>
                      <w:rPr>
                        <w:b/>
                        <w:spacing w:val="-20"/>
                        <w:w w:val="95"/>
                        <w:sz w:val="16"/>
                      </w:rPr>
                      <w:t> </w:t>
                    </w:r>
                    <w:r>
                      <w:rPr>
                        <w:b/>
                        <w:spacing w:val="2"/>
                        <w:w w:val="95"/>
                        <w:sz w:val="16"/>
                      </w:rPr>
                      <w:t>4400</w:t>
                    </w:r>
                    <w:r>
                      <w:rPr>
                        <w:b/>
                        <w:spacing w:val="-19"/>
                        <w:w w:val="95"/>
                        <w:sz w:val="16"/>
                      </w:rPr>
                      <w:t> </w:t>
                    </w:r>
                    <w:r>
                      <w:rPr>
                        <w:b/>
                        <w:w w:val="95"/>
                        <w:sz w:val="16"/>
                      </w:rPr>
                      <w:t>conduit</w:t>
                    </w:r>
                  </w:p>
                </w:txbxContent>
              </v:textbox>
              <w10:wrap type="none"/>
            </v:shape>
            <v:shape style="position:absolute;left:8425;top:5089;width:1548;height:1234" type="#_x0000_t202" filled="false" stroked="false">
              <v:textbox inset="0,0,0,0">
                <w:txbxContent>
                  <w:p>
                    <w:pPr>
                      <w:spacing w:line="182" w:lineRule="exact" w:before="0"/>
                      <w:ind w:left="0" w:right="0" w:firstLine="0"/>
                      <w:jc w:val="left"/>
                      <w:rPr>
                        <w:sz w:val="16"/>
                      </w:rPr>
                    </w:pPr>
                    <w:r>
                      <w:rPr>
                        <w:sz w:val="16"/>
                      </w:rPr>
                      <w:t>1.06</w:t>
                    </w:r>
                    <w:r>
                      <w:rPr>
                        <w:i/>
                        <w:sz w:val="16"/>
                      </w:rPr>
                      <w:t>" </w:t>
                    </w:r>
                    <w:r>
                      <w:rPr>
                        <w:sz w:val="16"/>
                      </w:rPr>
                      <w:t>HEX</w:t>
                    </w:r>
                  </w:p>
                  <w:p>
                    <w:pPr>
                      <w:spacing w:line="352" w:lineRule="auto" w:before="0"/>
                      <w:ind w:left="37" w:right="828" w:firstLine="21"/>
                      <w:jc w:val="left"/>
                      <w:rPr>
                        <w:sz w:val="16"/>
                      </w:rPr>
                    </w:pPr>
                    <w:r>
                      <w:rPr>
                        <w:w w:val="95"/>
                        <w:sz w:val="16"/>
                      </w:rPr>
                      <w:t>(27 mm) 1/2</w:t>
                    </w:r>
                    <w:r>
                      <w:rPr>
                        <w:i/>
                        <w:w w:val="95"/>
                        <w:sz w:val="16"/>
                      </w:rPr>
                      <w:t>" </w:t>
                    </w:r>
                    <w:r>
                      <w:rPr>
                        <w:w w:val="95"/>
                        <w:sz w:val="16"/>
                      </w:rPr>
                      <w:t>NPT</w:t>
                    </w:r>
                  </w:p>
                  <w:p>
                    <w:pPr>
                      <w:tabs>
                        <w:tab w:pos="893" w:val="left" w:leader="none"/>
                        <w:tab w:pos="1527" w:val="left" w:leader="none"/>
                      </w:tabs>
                      <w:spacing w:line="182" w:lineRule="exact" w:before="148"/>
                      <w:ind w:left="141" w:right="0" w:firstLine="0"/>
                      <w:jc w:val="left"/>
                      <w:rPr>
                        <w:i/>
                        <w:sz w:val="16"/>
                      </w:rPr>
                    </w:pPr>
                    <w:r>
                      <w:rPr>
                        <w:sz w:val="16"/>
                      </w:rPr>
                      <w:t>1.06</w:t>
                    </w:r>
                    <w:r>
                      <w:rPr>
                        <w:i/>
                        <w:sz w:val="16"/>
                      </w:rPr>
                      <w:t>"</w:t>
                      <w:tab/>
                    </w:r>
                    <w:r>
                      <w:rPr>
                        <w:i/>
                        <w:w w:val="90"/>
                        <w:sz w:val="16"/>
                        <w:u w:val="single"/>
                      </w:rPr>
                      <w:t> </w:t>
                    </w:r>
                    <w:r>
                      <w:rPr>
                        <w:i/>
                        <w:sz w:val="16"/>
                        <w:u w:val="single"/>
                      </w:rPr>
                      <w:tab/>
                    </w:r>
                  </w:p>
                  <w:p>
                    <w:pPr>
                      <w:spacing w:line="182" w:lineRule="exact" w:before="0"/>
                      <w:ind w:left="59" w:right="0" w:firstLine="0"/>
                      <w:jc w:val="left"/>
                      <w:rPr>
                        <w:sz w:val="16"/>
                      </w:rPr>
                    </w:pPr>
                    <w:r>
                      <w:rPr>
                        <w:sz w:val="16"/>
                      </w:rPr>
                      <w:t>(27 mm)</w:t>
                    </w:r>
                  </w:p>
                </w:txbxContent>
              </v:textbox>
              <w10:wrap type="none"/>
            </v:shape>
            <v:shape style="position:absolute;left:10259;top:6039;width:451;height:364" type="#_x0000_t202" filled="false" stroked="false">
              <v:textbox inset="0,0,0,0">
                <w:txbxContent>
                  <w:p>
                    <w:pPr>
                      <w:spacing w:line="182" w:lineRule="exact" w:before="0"/>
                      <w:ind w:left="82" w:right="0" w:firstLine="0"/>
                      <w:jc w:val="left"/>
                      <w:rPr>
                        <w:i/>
                        <w:sz w:val="16"/>
                      </w:rPr>
                    </w:pPr>
                    <w:r>
                      <w:rPr>
                        <w:sz w:val="16"/>
                      </w:rPr>
                      <w:t>0.75</w:t>
                    </w:r>
                    <w:r>
                      <w:rPr>
                        <w:i/>
                        <w:sz w:val="16"/>
                      </w:rPr>
                      <w:t>"</w:t>
                    </w:r>
                  </w:p>
                  <w:p>
                    <w:pPr>
                      <w:spacing w:line="182" w:lineRule="exact" w:before="0"/>
                      <w:ind w:left="0" w:right="0" w:firstLine="0"/>
                      <w:jc w:val="left"/>
                      <w:rPr>
                        <w:sz w:val="16"/>
                      </w:rPr>
                    </w:pPr>
                    <w:r>
                      <w:rPr>
                        <w:spacing w:val="-3"/>
                        <w:w w:val="95"/>
                        <w:sz w:val="16"/>
                      </w:rPr>
                      <w:t>(19</w:t>
                    </w:r>
                    <w:r>
                      <w:rPr>
                        <w:spacing w:val="-17"/>
                        <w:w w:val="95"/>
                        <w:sz w:val="16"/>
                      </w:rPr>
                      <w:t> </w:t>
                    </w:r>
                    <w:r>
                      <w:rPr>
                        <w:w w:val="95"/>
                        <w:sz w:val="16"/>
                      </w:rPr>
                      <w:t>mm)</w:t>
                    </w:r>
                  </w:p>
                </w:txbxContent>
              </v:textbox>
              <w10:wrap type="none"/>
            </v:shape>
            <v:shape style="position:absolute;left:6054;top:5993;width:1880;height:1268" type="#_x0000_t202" filled="true" fillcolor="#d8dcea" stroked="true" strokeweight=".5pt" strokecolor="#000000">
              <v:textbox inset="0,0,0,0">
                <w:txbxContent>
                  <w:p>
                    <w:pPr>
                      <w:spacing w:line="203" w:lineRule="exact" w:before="62"/>
                      <w:ind w:left="293" w:right="293" w:firstLine="0"/>
                      <w:jc w:val="center"/>
                      <w:rPr>
                        <w:b/>
                        <w:sz w:val="18"/>
                      </w:rPr>
                    </w:pPr>
                    <w:r>
                      <w:rPr>
                        <w:b/>
                        <w:sz w:val="18"/>
                      </w:rPr>
                      <w:t>NOTE</w:t>
                    </w:r>
                  </w:p>
                  <w:p>
                    <w:pPr>
                      <w:spacing w:line="235" w:lineRule="auto" w:before="0"/>
                      <w:ind w:left="397" w:right="395" w:firstLine="9"/>
                      <w:jc w:val="both"/>
                      <w:rPr>
                        <w:sz w:val="16"/>
                      </w:rPr>
                    </w:pPr>
                    <w:r>
                      <w:rPr>
                        <w:w w:val="95"/>
                        <w:sz w:val="16"/>
                      </w:rPr>
                      <w:t>See</w:t>
                    </w:r>
                    <w:r>
                      <w:rPr>
                        <w:spacing w:val="-19"/>
                        <w:w w:val="95"/>
                        <w:sz w:val="16"/>
                      </w:rPr>
                      <w:t> </w:t>
                    </w:r>
                    <w:r>
                      <w:rPr>
                        <w:w w:val="95"/>
                        <w:sz w:val="16"/>
                      </w:rPr>
                      <w:t>621/622</w:t>
                    </w:r>
                    <w:r>
                      <w:rPr>
                        <w:spacing w:val="-18"/>
                        <w:w w:val="95"/>
                        <w:sz w:val="16"/>
                      </w:rPr>
                      <w:t> </w:t>
                    </w:r>
                    <w:r>
                      <w:rPr>
                        <w:w w:val="95"/>
                        <w:sz w:val="16"/>
                      </w:rPr>
                      <w:t>Series </w:t>
                    </w:r>
                    <w:r>
                      <w:rPr>
                        <w:sz w:val="16"/>
                      </w:rPr>
                      <w:t>for</w:t>
                    </w:r>
                    <w:r>
                      <w:rPr>
                        <w:spacing w:val="-24"/>
                        <w:sz w:val="16"/>
                      </w:rPr>
                      <w:t> </w:t>
                    </w:r>
                    <w:r>
                      <w:rPr>
                        <w:sz w:val="16"/>
                      </w:rPr>
                      <w:t>G1/2B</w:t>
                    </w:r>
                    <w:r>
                      <w:rPr>
                        <w:spacing w:val="-23"/>
                        <w:sz w:val="16"/>
                      </w:rPr>
                      <w:t> </w:t>
                    </w:r>
                    <w:r>
                      <w:rPr>
                        <w:sz w:val="16"/>
                      </w:rPr>
                      <w:t>and</w:t>
                    </w:r>
                    <w:r>
                      <w:rPr>
                        <w:spacing w:val="-23"/>
                        <w:sz w:val="16"/>
                      </w:rPr>
                      <w:t> </w:t>
                    </w:r>
                    <w:r>
                      <w:rPr>
                        <w:sz w:val="16"/>
                      </w:rPr>
                      <w:t>G1B </w:t>
                    </w:r>
                    <w:r>
                      <w:rPr>
                        <w:w w:val="95"/>
                        <w:sz w:val="16"/>
                      </w:rPr>
                      <w:t>Front</w:t>
                    </w:r>
                    <w:r>
                      <w:rPr>
                        <w:spacing w:val="-21"/>
                        <w:w w:val="95"/>
                        <w:sz w:val="16"/>
                      </w:rPr>
                      <w:t> </w:t>
                    </w:r>
                    <w:r>
                      <w:rPr>
                        <w:w w:val="95"/>
                        <w:sz w:val="16"/>
                      </w:rPr>
                      <w:t>Flush</w:t>
                    </w:r>
                    <w:r>
                      <w:rPr>
                        <w:spacing w:val="-21"/>
                        <w:w w:val="95"/>
                        <w:sz w:val="16"/>
                      </w:rPr>
                      <w:t> </w:t>
                    </w:r>
                    <w:r>
                      <w:rPr>
                        <w:w w:val="95"/>
                        <w:sz w:val="16"/>
                      </w:rPr>
                      <w:t>Process</w:t>
                    </w:r>
                  </w:p>
                  <w:p>
                    <w:pPr>
                      <w:spacing w:line="235" w:lineRule="auto" w:before="0"/>
                      <w:ind w:left="295" w:right="293" w:firstLine="0"/>
                      <w:jc w:val="center"/>
                      <w:rPr>
                        <w:sz w:val="16"/>
                      </w:rPr>
                    </w:pPr>
                    <w:r>
                      <w:rPr>
                        <w:w w:val="90"/>
                        <w:sz w:val="16"/>
                      </w:rPr>
                      <w:t>Connection Dimensions </w:t>
                    </w:r>
                    <w:r>
                      <w:rPr>
                        <w:sz w:val="16"/>
                      </w:rPr>
                      <w:t>pg. 85</w:t>
                    </w:r>
                  </w:p>
                </w:txbxContent>
              </v:textbox>
              <v:fill type="solid"/>
              <v:stroke dashstyle="solid"/>
              <w10:wrap type="none"/>
            </v:shape>
            <w10:wrap type="none"/>
          </v:group>
        </w:pict>
      </w:r>
      <w:r>
        <w:rPr>
          <w:b/>
          <w:sz w:val="20"/>
        </w:rPr>
        <w:t>Series</w:t>
        <w:tab/>
      </w:r>
      <w:r>
        <w:rPr>
          <w:sz w:val="20"/>
        </w:rPr>
        <w:t>625</w:t>
      </w:r>
      <w:r>
        <w:rPr>
          <w:spacing w:val="-6"/>
          <w:sz w:val="20"/>
        </w:rPr>
        <w:t> </w:t>
      </w:r>
      <w:r>
        <w:rPr>
          <w:sz w:val="20"/>
        </w:rPr>
        <w:t>S</w:t>
      </w:r>
    </w:p>
    <w:p>
      <w:pPr>
        <w:tabs>
          <w:tab w:pos="5111" w:val="left" w:leader="dot"/>
        </w:tabs>
        <w:spacing w:before="11"/>
        <w:ind w:left="1568" w:right="0" w:firstLine="0"/>
        <w:jc w:val="left"/>
        <w:rPr>
          <w:sz w:val="20"/>
        </w:rPr>
      </w:pPr>
      <w:r>
        <w:rPr>
          <w:b/>
          <w:w w:val="95"/>
          <w:sz w:val="20"/>
        </w:rPr>
        <w:t>Pressure</w:t>
      </w:r>
      <w:r>
        <w:rPr>
          <w:b/>
          <w:spacing w:val="-18"/>
          <w:w w:val="95"/>
          <w:sz w:val="20"/>
        </w:rPr>
        <w:t> </w:t>
      </w:r>
      <w:r>
        <w:rPr>
          <w:b/>
          <w:w w:val="95"/>
          <w:sz w:val="20"/>
        </w:rPr>
        <w:t>range</w:t>
        <w:tab/>
      </w:r>
      <w:r>
        <w:rPr>
          <w:sz w:val="20"/>
        </w:rPr>
        <w:t>0 psig to 500</w:t>
      </w:r>
      <w:r>
        <w:rPr>
          <w:spacing w:val="-23"/>
          <w:sz w:val="20"/>
        </w:rPr>
        <w:t> </w:t>
      </w:r>
      <w:r>
        <w:rPr>
          <w:sz w:val="20"/>
        </w:rPr>
        <w:t>p</w:t>
      </w:r>
    </w:p>
    <w:p>
      <w:pPr>
        <w:tabs>
          <w:tab w:pos="4627" w:val="left" w:leader="dot"/>
        </w:tabs>
        <w:spacing w:before="10"/>
        <w:ind w:left="1568" w:right="0" w:firstLine="0"/>
        <w:jc w:val="left"/>
        <w:rPr>
          <w:sz w:val="20"/>
        </w:rPr>
      </w:pPr>
      <w:r>
        <w:rPr>
          <w:b/>
          <w:sz w:val="20"/>
        </w:rPr>
        <w:t>Accuracy</w:t>
        <w:tab/>
      </w:r>
      <w:r>
        <w:rPr>
          <w:sz w:val="20"/>
        </w:rPr>
        <w:t>±0.25% full scale</w:t>
      </w:r>
      <w:r>
        <w:rPr>
          <w:spacing w:val="-18"/>
          <w:sz w:val="20"/>
        </w:rPr>
        <w:t> </w:t>
      </w:r>
      <w:r>
        <w:rPr>
          <w:sz w:val="20"/>
        </w:rPr>
        <w:t>(B</w:t>
      </w:r>
    </w:p>
    <w:p>
      <w:pPr>
        <w:tabs>
          <w:tab w:pos="4816" w:val="left" w:leader="dot"/>
        </w:tabs>
        <w:spacing w:before="11"/>
        <w:ind w:left="1568" w:right="0" w:firstLine="0"/>
        <w:jc w:val="left"/>
        <w:rPr>
          <w:sz w:val="20"/>
        </w:rPr>
      </w:pPr>
      <w:r>
        <w:rPr>
          <w:b/>
          <w:w w:val="95"/>
          <w:sz w:val="20"/>
        </w:rPr>
        <w:t>Output</w:t>
      </w:r>
      <w:r>
        <w:rPr>
          <w:b/>
          <w:spacing w:val="-18"/>
          <w:w w:val="95"/>
          <w:sz w:val="20"/>
        </w:rPr>
        <w:t> </w:t>
      </w:r>
      <w:r>
        <w:rPr>
          <w:b/>
          <w:w w:val="95"/>
          <w:sz w:val="20"/>
        </w:rPr>
        <w:t>signal</w:t>
        <w:tab/>
      </w:r>
      <w:r>
        <w:rPr>
          <w:sz w:val="20"/>
        </w:rPr>
        <w:t>4</w:t>
      </w:r>
      <w:r>
        <w:rPr>
          <w:spacing w:val="-5"/>
          <w:sz w:val="20"/>
        </w:rPr>
        <w:t> </w:t>
      </w:r>
      <w:r>
        <w:rPr>
          <w:sz w:val="20"/>
        </w:rPr>
        <w:t>mA</w:t>
      </w:r>
      <w:r>
        <w:rPr>
          <w:spacing w:val="-14"/>
          <w:sz w:val="20"/>
        </w:rPr>
        <w:t> </w:t>
      </w:r>
      <w:r>
        <w:rPr>
          <w:sz w:val="20"/>
        </w:rPr>
        <w:t>to</w:t>
      </w:r>
      <w:r>
        <w:rPr>
          <w:spacing w:val="-6"/>
          <w:sz w:val="20"/>
        </w:rPr>
        <w:t> </w:t>
      </w:r>
      <w:r>
        <w:rPr>
          <w:sz w:val="20"/>
        </w:rPr>
        <w:t>20</w:t>
      </w:r>
      <w:r>
        <w:rPr>
          <w:spacing w:val="-5"/>
          <w:sz w:val="20"/>
        </w:rPr>
        <w:t> </w:t>
      </w:r>
      <w:r>
        <w:rPr>
          <w:sz w:val="20"/>
        </w:rPr>
        <w:t>mA,</w:t>
      </w:r>
      <w:r>
        <w:rPr>
          <w:spacing w:val="-6"/>
          <w:sz w:val="20"/>
        </w:rPr>
        <w:t> </w:t>
      </w:r>
      <w:r>
        <w:rPr>
          <w:sz w:val="20"/>
        </w:rPr>
        <w:t>2-</w:t>
      </w:r>
    </w:p>
    <w:p>
      <w:pPr>
        <w:tabs>
          <w:tab w:pos="5316" w:val="left" w:leader="dot"/>
        </w:tabs>
        <w:spacing w:before="10"/>
        <w:ind w:left="1568" w:right="0" w:firstLine="0"/>
        <w:jc w:val="left"/>
        <w:rPr>
          <w:sz w:val="20"/>
        </w:rPr>
      </w:pPr>
      <w:r>
        <w:rPr>
          <w:b/>
          <w:w w:val="95"/>
          <w:sz w:val="20"/>
        </w:rPr>
        <w:t>Process</w:t>
      </w:r>
      <w:r>
        <w:rPr>
          <w:b/>
          <w:spacing w:val="-23"/>
          <w:w w:val="95"/>
          <w:sz w:val="20"/>
        </w:rPr>
        <w:t> </w:t>
      </w:r>
      <w:r>
        <w:rPr>
          <w:b/>
          <w:w w:val="95"/>
          <w:sz w:val="20"/>
        </w:rPr>
        <w:t>connection</w:t>
        <w:tab/>
      </w:r>
      <w:r>
        <w:rPr>
          <w:sz w:val="20"/>
        </w:rPr>
        <w:t>1/2" NPT</w:t>
      </w:r>
      <w:r>
        <w:rPr>
          <w:spacing w:val="-14"/>
          <w:sz w:val="20"/>
        </w:rPr>
        <w:t> </w:t>
      </w:r>
      <w:r>
        <w:rPr>
          <w:sz w:val="20"/>
        </w:rPr>
        <w:t>M</w:t>
      </w:r>
    </w:p>
    <w:p>
      <w:pPr>
        <w:tabs>
          <w:tab w:pos="3495" w:val="left" w:leader="dot"/>
        </w:tabs>
        <w:spacing w:before="11"/>
        <w:ind w:left="1568" w:right="0" w:firstLine="0"/>
        <w:jc w:val="left"/>
        <w:rPr>
          <w:sz w:val="20"/>
        </w:rPr>
      </w:pPr>
      <w:r>
        <w:rPr>
          <w:b/>
          <w:w w:val="95"/>
          <w:sz w:val="20"/>
        </w:rPr>
        <w:t>Electrical</w:t>
      </w:r>
      <w:r>
        <w:rPr>
          <w:b/>
          <w:spacing w:val="-24"/>
          <w:w w:val="95"/>
          <w:sz w:val="20"/>
        </w:rPr>
        <w:t> </w:t>
      </w:r>
      <w:r>
        <w:rPr>
          <w:b/>
          <w:w w:val="95"/>
          <w:sz w:val="20"/>
        </w:rPr>
        <w:t>connection</w:t>
        <w:tab/>
      </w:r>
      <w:r>
        <w:rPr>
          <w:sz w:val="20"/>
        </w:rPr>
        <w:t>Hirschmann (DIN EN 175301-803</w:t>
      </w:r>
      <w:r>
        <w:rPr>
          <w:spacing w:val="-27"/>
          <w:sz w:val="20"/>
        </w:rPr>
        <w:t> </w:t>
      </w:r>
      <w:r>
        <w:rPr>
          <w:sz w:val="20"/>
        </w:rPr>
        <w:t>For</w:t>
      </w:r>
    </w:p>
    <w:p>
      <w:pPr>
        <w:tabs>
          <w:tab w:pos="5169" w:val="left" w:leader="dot"/>
        </w:tabs>
        <w:spacing w:before="10"/>
        <w:ind w:left="1568" w:right="0" w:firstLine="0"/>
        <w:jc w:val="left"/>
        <w:rPr>
          <w:sz w:val="20"/>
        </w:rPr>
      </w:pPr>
      <w:r>
        <w:rPr>
          <w:b/>
          <w:sz w:val="20"/>
        </w:rPr>
        <w:t>Option</w:t>
        <w:tab/>
      </w:r>
      <w:r>
        <w:rPr>
          <w:sz w:val="20"/>
        </w:rPr>
        <w:t>Threaded</w:t>
      </w:r>
      <w:r>
        <w:rPr>
          <w:spacing w:val="-6"/>
          <w:sz w:val="20"/>
        </w:rPr>
        <w:t> </w:t>
      </w:r>
      <w:r>
        <w:rPr>
          <w:sz w:val="20"/>
        </w:rPr>
        <w:t>Or</w:t>
      </w:r>
    </w:p>
    <w:p>
      <w:pPr>
        <w:pStyle w:val="BodyText"/>
        <w:spacing w:before="3"/>
        <w:rPr>
          <w:sz w:val="22"/>
        </w:rPr>
      </w:pPr>
    </w:p>
    <w:p>
      <w:pPr>
        <w:spacing w:after="0"/>
        <w:rPr>
          <w:sz w:val="22"/>
        </w:rPr>
        <w:sectPr>
          <w:pgSz w:w="12240" w:h="15840"/>
          <w:pgMar w:top="0" w:bottom="280" w:left="0" w:right="0"/>
        </w:sectPr>
      </w:pPr>
    </w:p>
    <w:p>
      <w:pPr>
        <w:pStyle w:val="BodyText"/>
        <w:spacing w:line="235" w:lineRule="auto" w:before="103"/>
        <w:ind w:left="3018" w:right="-19" w:firstLine="134"/>
      </w:pPr>
      <w:r>
        <w:rPr/>
        <w:pict>
          <v:group style="position:absolute;margin-left:141.481995pt;margin-top:25.786785pt;width:44.8pt;height:58.8pt;mso-position-horizontal-relative:page;mso-position-vertical-relative:paragraph;z-index:39712" coordorigin="2830,516" coordsize="896,1176">
            <v:shape style="position:absolute;left:2831;top:795;width:894;height:896" type="#_x0000_t75" stroked="false">
              <v:imagedata r:id="rId474" o:title=""/>
            </v:shape>
            <v:line style="position:absolute" from="2835,923" to="2835,524" stroked="true" strokeweight=".5pt" strokecolor="#000000">
              <v:stroke dashstyle="solid"/>
            </v:line>
            <v:line style="position:absolute" from="3705,923" to="3705,516" stroked="true" strokeweight=".5pt" strokecolor="#000000">
              <v:stroke dashstyle="solid"/>
            </v:line>
            <v:line style="position:absolute" from="2934,623" to="3605,623" stroked="true" strokeweight=".5pt" strokecolor="#000000">
              <v:stroke dashstyle="solid"/>
            </v:line>
            <v:shape style="position:absolute;left:2839;top:576;width:860;height:93" coordorigin="2840,577" coordsize="860,93" path="m2966,577l2840,623,2966,669,2966,577m3700,623l3573,577,3573,669,3700,623e" filled="true" fillcolor="#000000" stroked="false">
              <v:path arrowok="t"/>
              <v:fill type="solid"/>
            </v:shape>
            <w10:wrap type="none"/>
          </v:group>
        </w:pict>
      </w:r>
      <w:r>
        <w:rPr>
          <w:w w:val="95"/>
        </w:rPr>
        <w:t>1.36</w:t>
      </w:r>
      <w:r>
        <w:rPr>
          <w:i/>
          <w:w w:val="95"/>
        </w:rPr>
        <w:t>″ </w:t>
      </w:r>
      <w:r>
        <w:rPr>
          <w:w w:val="95"/>
        </w:rPr>
        <w:t>(34.5 </w:t>
      </w:r>
      <w:r>
        <w:rPr>
          <w:spacing w:val="-9"/>
          <w:w w:val="95"/>
        </w:rPr>
        <w:t>mm)</w:t>
      </w:r>
    </w:p>
    <w:p>
      <w:pPr>
        <w:pStyle w:val="BodyText"/>
        <w:spacing w:line="235" w:lineRule="auto" w:before="103"/>
        <w:ind w:left="869" w:right="6978" w:firstLine="134"/>
      </w:pPr>
      <w:r>
        <w:rPr/>
        <w:br w:type="column"/>
      </w:r>
      <w:r>
        <w:rPr>
          <w:w w:val="95"/>
        </w:rPr>
        <w:t>1.36</w:t>
      </w:r>
      <w:r>
        <w:rPr>
          <w:i/>
          <w:w w:val="95"/>
        </w:rPr>
        <w:t>″ </w:t>
      </w:r>
      <w:r>
        <w:rPr>
          <w:w w:val="95"/>
        </w:rPr>
        <w:t>(34.5 mm)</w:t>
      </w:r>
    </w:p>
    <w:p>
      <w:pPr>
        <w:spacing w:after="0" w:line="235" w:lineRule="auto"/>
        <w:sectPr>
          <w:type w:val="continuous"/>
          <w:pgSz w:w="12240" w:h="15840"/>
          <w:pgMar w:top="1260" w:bottom="280" w:left="0" w:right="0"/>
          <w:cols w:num="2" w:equalWidth="0">
            <w:col w:w="3560" w:space="40"/>
            <w:col w:w="8640"/>
          </w:cols>
        </w:sect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type w:val="continuous"/>
          <w:pgSz w:w="12240" w:h="15840"/>
          <w:pgMar w:top="1260" w:bottom="280" w:left="0" w:right="0"/>
        </w:sectPr>
      </w:pPr>
    </w:p>
    <w:p>
      <w:pPr>
        <w:pStyle w:val="BodyText"/>
        <w:rPr>
          <w:sz w:val="22"/>
        </w:rPr>
      </w:pPr>
    </w:p>
    <w:p>
      <w:pPr>
        <w:pStyle w:val="BodyText"/>
        <w:spacing w:line="182" w:lineRule="exact"/>
        <w:ind w:right="118"/>
        <w:jc w:val="right"/>
        <w:rPr>
          <w:i/>
        </w:rPr>
      </w:pPr>
      <w:r>
        <w:rPr>
          <w:w w:val="90"/>
        </w:rPr>
        <w:t>0.68</w:t>
      </w:r>
      <w:r>
        <w:rPr>
          <w:i/>
          <w:w w:val="90"/>
        </w:rPr>
        <w:t>"</w:t>
      </w:r>
    </w:p>
    <w:p>
      <w:pPr>
        <w:pStyle w:val="BodyText"/>
        <w:spacing w:line="160" w:lineRule="exact"/>
        <w:jc w:val="right"/>
      </w:pPr>
      <w:r>
        <w:rPr/>
        <w:pict>
          <v:group style="position:absolute;margin-left:67.648003pt;margin-top:4.942326pt;width:66.05pt;height:58.5pt;mso-position-horizontal-relative:page;mso-position-vertical-relative:paragraph;z-index:-1098448" coordorigin="1353,99" coordsize="1321,1170">
            <v:shape style="position:absolute;left:1352;top:98;width:936;height:1170" type="#_x0000_t75" stroked="false">
              <v:imagedata r:id="rId475" o:title=""/>
            </v:shape>
            <v:shape style="position:absolute;left:2331;top:191;width:342;height:634" type="#_x0000_t75" stroked="false">
              <v:imagedata r:id="rId388" o:title=""/>
            </v:shape>
            <w10:wrap type="none"/>
          </v:group>
        </w:pict>
      </w:r>
      <w:r>
        <w:rPr>
          <w:w w:val="90"/>
        </w:rPr>
        <w:t>(17.3 mm)</w:t>
      </w:r>
    </w:p>
    <w:p>
      <w:pPr>
        <w:pStyle w:val="BodyText"/>
        <w:tabs>
          <w:tab w:pos="638" w:val="left" w:leader="none"/>
        </w:tabs>
        <w:spacing w:line="162" w:lineRule="exact"/>
        <w:ind w:right="109"/>
        <w:jc w:val="right"/>
      </w:pPr>
      <w:r>
        <w:rPr>
          <w:w w:val="90"/>
          <w:u w:val="single"/>
        </w:rPr>
        <w:t> </w:t>
      </w:r>
      <w:r>
        <w:rPr>
          <w:u w:val="single"/>
        </w:rPr>
        <w:tab/>
      </w:r>
    </w:p>
    <w:p>
      <w:pPr>
        <w:pStyle w:val="BodyText"/>
        <w:rPr>
          <w:sz w:val="18"/>
        </w:rPr>
      </w:pPr>
      <w:r>
        <w:rPr/>
        <w:br w:type="column"/>
      </w:r>
      <w:r>
        <w:rPr>
          <w:sz w:val="18"/>
        </w:rPr>
      </w:r>
    </w:p>
    <w:p>
      <w:pPr>
        <w:pStyle w:val="BodyText"/>
        <w:spacing w:before="3"/>
      </w:pPr>
    </w:p>
    <w:p>
      <w:pPr>
        <w:pStyle w:val="BodyText"/>
        <w:spacing w:line="182" w:lineRule="exact"/>
        <w:ind w:right="80"/>
        <w:jc w:val="right"/>
        <w:rPr>
          <w:i/>
        </w:rPr>
      </w:pPr>
      <w:r>
        <w:rPr>
          <w:w w:val="90"/>
        </w:rPr>
        <w:t>0.51</w:t>
      </w:r>
      <w:r>
        <w:rPr>
          <w:i/>
          <w:w w:val="90"/>
        </w:rPr>
        <w:t>"</w:t>
      </w:r>
    </w:p>
    <w:p>
      <w:pPr>
        <w:pStyle w:val="BodyText"/>
        <w:spacing w:line="182" w:lineRule="exact"/>
        <w:jc w:val="right"/>
      </w:pPr>
      <w:r>
        <w:rPr>
          <w:w w:val="90"/>
        </w:rPr>
        <w:t>(13 mm)</w:t>
      </w:r>
    </w:p>
    <w:p>
      <w:pPr>
        <w:pStyle w:val="BodyText"/>
        <w:rPr>
          <w:sz w:val="18"/>
        </w:rPr>
      </w:pPr>
      <w:r>
        <w:rPr/>
        <w:br w:type="column"/>
      </w:r>
      <w:r>
        <w:rPr>
          <w:sz w:val="18"/>
        </w:rPr>
      </w:r>
    </w:p>
    <w:p>
      <w:pPr>
        <w:pStyle w:val="BodyText"/>
        <w:spacing w:before="5"/>
        <w:rPr>
          <w:sz w:val="18"/>
        </w:rPr>
      </w:pPr>
    </w:p>
    <w:p>
      <w:pPr>
        <w:pStyle w:val="BodyText"/>
        <w:spacing w:line="182" w:lineRule="exact" w:before="1"/>
        <w:ind w:left="864" w:right="6524"/>
        <w:jc w:val="center"/>
        <w:rPr>
          <w:i/>
        </w:rPr>
      </w:pPr>
      <w:r>
        <w:rPr/>
        <w:pict>
          <v:group style="position:absolute;margin-left:213.688995pt;margin-top:-64.120026pt;width:44.8pt;height:60.05pt;mso-position-horizontal-relative:page;mso-position-vertical-relative:paragraph;z-index:39688" coordorigin="4274,-1282" coordsize="896,1201">
            <v:shape style="position:absolute;left:4273;top:-978;width:894;height:896" type="#_x0000_t75" stroked="false">
              <v:imagedata r:id="rId476" o:title=""/>
            </v:shape>
            <v:line style="position:absolute" from="4295,-875" to="4295,-1275" stroked="true" strokeweight=".5pt" strokecolor="#000000">
              <v:stroke dashstyle="solid"/>
            </v:line>
            <v:line style="position:absolute" from="5165,-875" to="5165,-1282" stroked="true" strokeweight=".5pt" strokecolor="#000000">
              <v:stroke dashstyle="solid"/>
            </v:line>
            <v:line style="position:absolute" from="4394,-1175" to="5065,-1175" stroked="true" strokeweight=".5pt" strokecolor="#000000">
              <v:stroke dashstyle="solid"/>
            </v:line>
            <v:shape style="position:absolute;left:4299;top:-1222;width:860;height:93" coordorigin="4300,-1221" coordsize="860,93" path="m4426,-1221l4300,-1175,4426,-1129,4426,-1221m5160,-1175l5033,-1221,5033,-1129,5160,-1175e" filled="true" fillcolor="#000000" stroked="false">
              <v:path arrowok="t"/>
              <v:fill type="solid"/>
            </v:shape>
            <w10:wrap type="none"/>
          </v:group>
        </w:pict>
      </w:r>
      <w:r>
        <w:rPr/>
        <w:t>0.54</w:t>
      </w:r>
      <w:r>
        <w:rPr>
          <w:i/>
        </w:rPr>
        <w:t>"</w:t>
      </w:r>
    </w:p>
    <w:p>
      <w:pPr>
        <w:pStyle w:val="BodyText"/>
        <w:spacing w:line="182" w:lineRule="exact"/>
        <w:ind w:left="864" w:right="6524"/>
        <w:jc w:val="center"/>
      </w:pPr>
      <w:r>
        <w:rPr/>
        <w:pict>
          <v:group style="position:absolute;margin-left:294.465912pt;margin-top:-16.39967pt;width:70.25pt;height:70.9pt;mso-position-horizontal-relative:page;mso-position-vertical-relative:paragraph;z-index:39760" coordorigin="5889,-328" coordsize="1405,1418">
            <v:shape style="position:absolute;left:5892;top:255;width:1256;height:835" type="#_x0000_t75" stroked="false">
              <v:imagedata r:id="rId477" o:title=""/>
            </v:shape>
            <v:line style="position:absolute" from="6314,-97" to="6314,242" stroked="true" strokeweight=".5pt" strokecolor="#000000">
              <v:stroke dashstyle="solid"/>
            </v:line>
            <v:line style="position:absolute" from="5984,-247" to="6264,-247" stroked="true" strokeweight=".5pt" strokecolor="#000000">
              <v:stroke dashstyle="solid"/>
            </v:line>
            <v:shape style="position:absolute;left:5889;top:-293;width:127;height:93" coordorigin="5889,-293" coordsize="127,93" path="m6016,-293l5889,-247,6016,-201,6016,-293xe" filled="true" fillcolor="#000000" stroked="false">
              <v:path arrowok="t"/>
              <v:fill type="solid"/>
            </v:shape>
            <v:line style="position:absolute" from="5894,-328" to="5894,288" stroked="true" strokeweight=".5pt" strokecolor="#000000">
              <v:stroke dashstyle="solid"/>
            </v:line>
            <v:line style="position:absolute" from="6770,-247" to="7030,-247" stroked="true" strokeweight=".5pt" strokecolor="#000000">
              <v:stroke dashstyle="solid"/>
            </v:line>
            <v:shape style="position:absolute;left:6997;top:-293;width:127;height:93" coordorigin="6998,-293" coordsize="127,93" path="m6998,-293l6998,-201,7124,-247,6998,-293xe" filled="true" fillcolor="#000000" stroked="false">
              <v:path arrowok="t"/>
              <v:fill type="solid"/>
            </v:shape>
            <v:line style="position:absolute" from="7154,-328" to="7154,323" stroked="true" strokeweight=".5pt" strokecolor="#000000">
              <v:stroke dashstyle="solid"/>
            </v:line>
            <v:line style="position:absolute" from="6429,74" to="7020,74" stroked="true" strokeweight=".5pt" strokecolor="#000000">
              <v:stroke dashstyle="solid"/>
            </v:line>
            <v:shape style="position:absolute;left:6334;top:27;width:780;height:93" coordorigin="6334,28" coordsize="780,93" path="m6461,28l6334,74,6461,120,6461,28m7114,74l6988,28,6988,120,7114,74e" filled="true" fillcolor="#000000" stroked="false">
              <v:path arrowok="t"/>
              <v:fill type="solid"/>
            </v:shape>
            <v:line style="position:absolute" from="7164,63" to="7294,63" stroked="true" strokeweight=".5pt" strokecolor="#000000">
              <v:stroke dashstyle="solid"/>
            </v:line>
            <w10:wrap type="none"/>
          </v:group>
        </w:pict>
      </w:r>
      <w:r>
        <w:rPr/>
        <w:t>(13.8 mm)</w:t>
      </w:r>
    </w:p>
    <w:p>
      <w:pPr>
        <w:spacing w:after="0" w:line="182" w:lineRule="exact"/>
        <w:jc w:val="center"/>
        <w:sectPr>
          <w:type w:val="continuous"/>
          <w:pgSz w:w="12240" w:h="15840"/>
          <w:pgMar w:top="1260" w:bottom="280" w:left="0" w:right="0"/>
          <w:cols w:num="3" w:equalWidth="0">
            <w:col w:w="2786" w:space="40"/>
            <w:col w:w="1348" w:space="39"/>
            <w:col w:w="8027"/>
          </w:cols>
        </w:sectPr>
      </w:pPr>
    </w:p>
    <w:p>
      <w:pPr>
        <w:spacing w:line="240" w:lineRule="auto"/>
        <w:ind w:left="2859" w:right="0" w:firstLine="0"/>
        <w:rPr>
          <w:sz w:val="20"/>
        </w:rPr>
      </w:pPr>
      <w:r>
        <w:rPr>
          <w:sz w:val="20"/>
        </w:rPr>
        <w:pict>
          <v:group style="width:65.650pt;height:45.9pt;mso-position-horizontal-relative:char;mso-position-vertical-relative:line" coordorigin="0,0" coordsize="1313,918">
            <v:shape style="position:absolute;left:0;top:111;width:885;height:806" type="#_x0000_t75" stroked="false">
              <v:imagedata r:id="rId478" o:title=""/>
            </v:shape>
            <v:line style="position:absolute" from="674,130" to="1313,130" stroked="true" strokeweight=".5pt" strokecolor="#000000">
              <v:stroke dashstyle="solid"/>
            </v:line>
            <v:shape style="position:absolute;left:930;top:0;width:342;height:513" type="#_x0000_t75" stroked="false">
              <v:imagedata r:id="rId479" o:title=""/>
            </v:shape>
          </v:group>
        </w:pict>
      </w:r>
      <w:r>
        <w:rPr>
          <w:sz w:val="20"/>
        </w:rPr>
      </w:r>
      <w:r>
        <w:rPr>
          <w:rFonts w:ascii="Times New Roman"/>
          <w:spacing w:val="43"/>
          <w:sz w:val="20"/>
        </w:rPr>
        <w:t> </w:t>
      </w:r>
      <w:r>
        <w:rPr>
          <w:spacing w:val="43"/>
          <w:position w:val="2"/>
          <w:sz w:val="20"/>
        </w:rPr>
        <w:pict>
          <v:group style="width:65.45pt;height:44.55pt;mso-position-horizontal-relative:char;mso-position-vertical-relative:line" coordorigin="0,0" coordsize="1309,891">
            <v:shape style="position:absolute;left:0;top:66;width:896;height:824" type="#_x0000_t75" stroked="false">
              <v:imagedata r:id="rId480" o:title=""/>
            </v:shape>
            <v:line style="position:absolute" from="670,130" to="1309,130" stroked="true" strokeweight=".5pt" strokecolor="#000000">
              <v:stroke dashstyle="solid"/>
            </v:line>
            <v:shape style="position:absolute;left:926;top:177;width:342;height:356" type="#_x0000_t75" stroked="false">
              <v:imagedata r:id="rId481" o:title=""/>
            </v:shape>
            <v:line style="position:absolute" from="1080,130" to="1080,0" stroked="true" strokeweight=".5pt" strokecolor="#000000">
              <v:stroke dashstyle="solid"/>
            </v:line>
          </v:group>
        </w:pict>
      </w:r>
      <w:r>
        <w:rPr>
          <w:spacing w:val="43"/>
          <w:position w:val="2"/>
          <w:sz w:val="20"/>
        </w:rPr>
      </w:r>
    </w:p>
    <w:p>
      <w:pPr>
        <w:spacing w:after="0" w:line="240" w:lineRule="auto"/>
        <w:rPr>
          <w:sz w:val="20"/>
        </w:rPr>
        <w:sectPr>
          <w:type w:val="continuous"/>
          <w:pgSz w:w="12240" w:h="15840"/>
          <w:pgMar w:top="1260" w:bottom="280" w:left="0" w:right="0"/>
        </w:sectPr>
      </w:pPr>
    </w:p>
    <w:p>
      <w:pPr>
        <w:spacing w:before="75"/>
        <w:ind w:left="1287" w:right="0" w:firstLine="0"/>
        <w:jc w:val="left"/>
        <w:rPr>
          <w:b/>
          <w:sz w:val="16"/>
        </w:rPr>
      </w:pPr>
      <w:r>
        <w:rPr>
          <w:b/>
          <w:w w:val="95"/>
          <w:sz w:val="16"/>
        </w:rPr>
        <w:t>Integral 36″ </w:t>
      </w:r>
      <w:r>
        <w:rPr>
          <w:b/>
          <w:spacing w:val="-24"/>
          <w:w w:val="95"/>
          <w:sz w:val="16"/>
        </w:rPr>
        <w:t>cable</w:t>
      </w:r>
    </w:p>
    <w:p>
      <w:pPr>
        <w:spacing w:before="77"/>
        <w:ind w:left="563" w:right="0" w:firstLine="0"/>
        <w:jc w:val="left"/>
        <w:rPr>
          <w:b/>
          <w:sz w:val="16"/>
        </w:rPr>
      </w:pPr>
      <w:r>
        <w:rPr/>
        <w:br w:type="column"/>
      </w:r>
      <w:r>
        <w:rPr>
          <w:b/>
          <w:w w:val="95"/>
          <w:sz w:val="16"/>
        </w:rPr>
        <w:t>*6</w:t>
      </w:r>
      <w:r>
        <w:rPr>
          <w:b/>
          <w:spacing w:val="-18"/>
          <w:w w:val="95"/>
          <w:sz w:val="16"/>
        </w:rPr>
        <w:t> </w:t>
      </w:r>
      <w:r>
        <w:rPr>
          <w:b/>
          <w:w w:val="95"/>
          <w:sz w:val="16"/>
        </w:rPr>
        <w:t>pin</w:t>
      </w:r>
      <w:r>
        <w:rPr>
          <w:b/>
          <w:spacing w:val="-17"/>
          <w:w w:val="95"/>
          <w:sz w:val="16"/>
        </w:rPr>
        <w:t> </w:t>
      </w:r>
      <w:r>
        <w:rPr>
          <w:b/>
          <w:w w:val="95"/>
          <w:sz w:val="16"/>
        </w:rPr>
        <w:t>Bendix</w:t>
      </w:r>
    </w:p>
    <w:p>
      <w:pPr>
        <w:spacing w:before="55"/>
        <w:ind w:left="568" w:right="0" w:firstLine="0"/>
        <w:jc w:val="left"/>
        <w:rPr>
          <w:b/>
          <w:sz w:val="16"/>
        </w:rPr>
      </w:pPr>
      <w:r>
        <w:rPr/>
        <w:br w:type="column"/>
      </w:r>
      <w:r>
        <w:rPr>
          <w:b/>
          <w:sz w:val="16"/>
        </w:rPr>
        <w:t>*M12 x 1 (4-pin)</w:t>
      </w:r>
    </w:p>
    <w:p>
      <w:pPr>
        <w:spacing w:after="0"/>
        <w:jc w:val="left"/>
        <w:rPr>
          <w:sz w:val="16"/>
        </w:rPr>
        <w:sectPr>
          <w:type w:val="continuous"/>
          <w:pgSz w:w="12240" w:h="15840"/>
          <w:pgMar w:top="1260" w:bottom="280" w:left="0" w:right="0"/>
          <w:cols w:num="3" w:equalWidth="0">
            <w:col w:w="2303" w:space="40"/>
            <w:col w:w="1331" w:space="39"/>
            <w:col w:w="8527"/>
          </w:cols>
        </w:sectPr>
      </w:pPr>
    </w:p>
    <w:p>
      <w:pPr>
        <w:spacing w:line="648" w:lineRule="auto" w:before="162"/>
        <w:ind w:left="3170" w:right="38" w:hanging="412"/>
        <w:jc w:val="left"/>
        <w:rPr>
          <w:b/>
          <w:sz w:val="16"/>
        </w:rPr>
      </w:pPr>
      <w:r>
        <w:rPr>
          <w:b/>
          <w:w w:val="95"/>
          <w:sz w:val="16"/>
        </w:rPr>
        <w:t>*Note:</w:t>
      </w:r>
      <w:r>
        <w:rPr>
          <w:b/>
          <w:spacing w:val="-17"/>
          <w:w w:val="95"/>
          <w:sz w:val="16"/>
        </w:rPr>
        <w:t> </w:t>
      </w:r>
      <w:r>
        <w:rPr>
          <w:b/>
          <w:w w:val="95"/>
          <w:sz w:val="16"/>
        </w:rPr>
        <w:t>mate</w:t>
      </w:r>
      <w:r>
        <w:rPr>
          <w:b/>
          <w:spacing w:val="-17"/>
          <w:w w:val="95"/>
          <w:sz w:val="16"/>
        </w:rPr>
        <w:t> </w:t>
      </w:r>
      <w:r>
        <w:rPr>
          <w:b/>
          <w:w w:val="95"/>
          <w:sz w:val="16"/>
        </w:rPr>
        <w:t>supplied</w:t>
      </w:r>
      <w:r>
        <w:rPr>
          <w:b/>
          <w:spacing w:val="-17"/>
          <w:w w:val="95"/>
          <w:sz w:val="16"/>
        </w:rPr>
        <w:t> </w:t>
      </w:r>
      <w:r>
        <w:rPr>
          <w:b/>
          <w:w w:val="95"/>
          <w:sz w:val="16"/>
        </w:rPr>
        <w:t>separately </w:t>
      </w:r>
      <w:r>
        <w:rPr>
          <w:b/>
          <w:sz w:val="16"/>
        </w:rPr>
        <w:t>2-WIRE</w:t>
      </w:r>
      <w:r>
        <w:rPr>
          <w:b/>
          <w:spacing w:val="-2"/>
          <w:sz w:val="16"/>
        </w:rPr>
        <w:t> </w:t>
      </w:r>
      <w:r>
        <w:rPr>
          <w:b/>
          <w:sz w:val="16"/>
        </w:rPr>
        <w:t>WIRING</w:t>
      </w:r>
    </w:p>
    <w:p>
      <w:pPr>
        <w:pStyle w:val="BodyText"/>
        <w:rPr>
          <w:b/>
          <w:sz w:val="18"/>
        </w:rPr>
      </w:pPr>
      <w:r>
        <w:rPr/>
        <w:br w:type="column"/>
      </w:r>
      <w:r>
        <w:rPr>
          <w:b/>
          <w:sz w:val="18"/>
        </w:rPr>
      </w:r>
    </w:p>
    <w:p>
      <w:pPr>
        <w:pStyle w:val="BodyText"/>
        <w:rPr>
          <w:b/>
          <w:sz w:val="18"/>
        </w:rPr>
      </w:pPr>
    </w:p>
    <w:p>
      <w:pPr>
        <w:pStyle w:val="BodyText"/>
        <w:rPr>
          <w:b/>
          <w:sz w:val="18"/>
        </w:rPr>
      </w:pPr>
    </w:p>
    <w:p>
      <w:pPr>
        <w:pStyle w:val="BodyText"/>
        <w:rPr>
          <w:b/>
          <w:sz w:val="18"/>
        </w:rPr>
      </w:pPr>
    </w:p>
    <w:p>
      <w:pPr>
        <w:pStyle w:val="BodyText"/>
        <w:spacing w:before="2"/>
        <w:rPr>
          <w:b/>
          <w:sz w:val="15"/>
        </w:rPr>
      </w:pPr>
    </w:p>
    <w:p>
      <w:pPr>
        <w:spacing w:before="0"/>
        <w:ind w:left="2711" w:right="2188" w:firstLine="0"/>
        <w:jc w:val="center"/>
        <w:rPr>
          <w:b/>
          <w:sz w:val="16"/>
        </w:rPr>
      </w:pPr>
      <w:r>
        <w:rPr>
          <w:b/>
          <w:sz w:val="16"/>
        </w:rPr>
        <w:t>Hirschmann</w:t>
      </w:r>
    </w:p>
    <w:p>
      <w:pPr>
        <w:spacing w:after="0"/>
        <w:jc w:val="center"/>
        <w:rPr>
          <w:sz w:val="16"/>
        </w:rPr>
        <w:sectPr>
          <w:type w:val="continuous"/>
          <w:pgSz w:w="12240" w:h="15840"/>
          <w:pgMar w:top="1260" w:bottom="280" w:left="0" w:right="0"/>
          <w:cols w:num="2" w:equalWidth="0">
            <w:col w:w="4646" w:space="1896"/>
            <w:col w:w="5698"/>
          </w:cols>
        </w:sectPr>
      </w:pPr>
    </w:p>
    <w:p>
      <w:pPr>
        <w:pStyle w:val="BodyText"/>
        <w:rPr>
          <w:b/>
          <w:sz w:val="20"/>
        </w:rPr>
      </w:pPr>
      <w:r>
        <w:rPr/>
        <w:pict>
          <v:group style="position:absolute;margin-left:0pt;margin-top:0pt;width:612pt;height:72.55pt;mso-position-horizontal-relative:page;mso-position-vertical-relative:page;z-index:39352" coordorigin="0,0" coordsize="12240,1451">
            <v:line style="position:absolute" from="1,0" to="1,1440" stroked="true" strokeweight=".062pt" strokecolor="#d8dcea">
              <v:stroke dashstyle="solid"/>
            </v:line>
            <v:line style="position:absolute" from="0,1440" to="12240,1440" stroked="true" strokeweight="1pt" strokecolor="#003e7e">
              <v:stroke dashstyle="solid"/>
            </v:line>
            <v:shape style="position:absolute;left:6965;top:605;width:4221;height:706" type="#_x0000_t202" filled="false" stroked="false">
              <v:textbox inset="0,0,0,0">
                <w:txbxContent>
                  <w:p>
                    <w:pPr>
                      <w:tabs>
                        <w:tab w:pos="3170" w:val="left" w:leader="none"/>
                      </w:tabs>
                      <w:spacing w:before="0"/>
                      <w:ind w:left="0" w:right="0" w:firstLine="0"/>
                      <w:jc w:val="left"/>
                      <w:rPr>
                        <w:b/>
                        <w:sz w:val="18"/>
                      </w:rPr>
                    </w:pPr>
                    <w:r>
                      <w:rPr>
                        <w:rFonts w:ascii="Arial Black"/>
                        <w:color w:val="003E7E"/>
                        <w:sz w:val="50"/>
                      </w:rPr>
                      <w:t>625/626</w:t>
                    </w:r>
                    <w:r>
                      <w:rPr>
                        <w:rFonts w:ascii="Arial Black"/>
                        <w:color w:val="003E7E"/>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spacing w:before="5"/>
        <w:rPr>
          <w:b/>
          <w:sz w:val="28"/>
        </w:rPr>
      </w:pPr>
    </w:p>
    <w:p>
      <w:pPr>
        <w:tabs>
          <w:tab w:pos="11172" w:val="left" w:leader="none"/>
        </w:tabs>
        <w:spacing w:before="100"/>
        <w:ind w:left="732" w:right="0" w:firstLine="0"/>
        <w:jc w:val="left"/>
        <w:rPr>
          <w:sz w:val="24"/>
        </w:rPr>
      </w:pPr>
      <w:r>
        <w:rPr/>
        <w:pict>
          <v:shape style="position:absolute;margin-left:80.181801pt;margin-top:-43.045635pt;width:206.3pt;height:48.2pt;mso-position-horizontal-relative:page;mso-position-vertical-relative:paragraph;z-index:39784"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707"/>
                    <w:gridCol w:w="922"/>
                    <w:gridCol w:w="878"/>
                    <w:gridCol w:w="630"/>
                    <w:gridCol w:w="966"/>
                  </w:tblGrid>
                  <w:tr>
                    <w:trPr>
                      <w:trHeight w:val="308" w:hRule="atLeast"/>
                    </w:trPr>
                    <w:tc>
                      <w:tcPr>
                        <w:tcW w:w="707" w:type="dxa"/>
                        <w:shd w:val="clear" w:color="auto" w:fill="D8DCEA"/>
                      </w:tcPr>
                      <w:p>
                        <w:pPr>
                          <w:pStyle w:val="TableParagraph"/>
                          <w:rPr>
                            <w:rFonts w:ascii="Times New Roman"/>
                            <w:sz w:val="14"/>
                          </w:rPr>
                        </w:pPr>
                      </w:p>
                    </w:tc>
                    <w:tc>
                      <w:tcPr>
                        <w:tcW w:w="922" w:type="dxa"/>
                        <w:shd w:val="clear" w:color="auto" w:fill="D8DCEA"/>
                      </w:tcPr>
                      <w:p>
                        <w:pPr>
                          <w:pStyle w:val="TableParagraph"/>
                          <w:spacing w:before="63"/>
                          <w:ind w:left="60" w:right="47"/>
                          <w:jc w:val="center"/>
                          <w:rPr>
                            <w:b/>
                            <w:sz w:val="16"/>
                          </w:rPr>
                        </w:pPr>
                        <w:r>
                          <w:rPr>
                            <w:b/>
                            <w:sz w:val="16"/>
                          </w:rPr>
                          <w:t>Hirschmann</w:t>
                        </w:r>
                      </w:p>
                    </w:tc>
                    <w:tc>
                      <w:tcPr>
                        <w:tcW w:w="878" w:type="dxa"/>
                        <w:shd w:val="clear" w:color="auto" w:fill="D8DCEA"/>
                      </w:tcPr>
                      <w:p>
                        <w:pPr>
                          <w:pStyle w:val="TableParagraph"/>
                          <w:spacing w:before="63"/>
                          <w:ind w:left="56" w:right="42"/>
                          <w:jc w:val="center"/>
                          <w:rPr>
                            <w:b/>
                            <w:sz w:val="16"/>
                          </w:rPr>
                        </w:pPr>
                        <w:r>
                          <w:rPr>
                            <w:b/>
                            <w:sz w:val="16"/>
                          </w:rPr>
                          <w:t>Cable</w:t>
                        </w:r>
                      </w:p>
                    </w:tc>
                    <w:tc>
                      <w:tcPr>
                        <w:tcW w:w="630" w:type="dxa"/>
                        <w:shd w:val="clear" w:color="auto" w:fill="D8DCEA"/>
                      </w:tcPr>
                      <w:p>
                        <w:pPr>
                          <w:pStyle w:val="TableParagraph"/>
                          <w:spacing w:before="63"/>
                          <w:ind w:left="71" w:right="61"/>
                          <w:jc w:val="center"/>
                          <w:rPr>
                            <w:b/>
                            <w:sz w:val="16"/>
                          </w:rPr>
                        </w:pPr>
                        <w:r>
                          <w:rPr>
                            <w:b/>
                            <w:sz w:val="16"/>
                          </w:rPr>
                          <w:t>M12</w:t>
                        </w:r>
                      </w:p>
                    </w:tc>
                    <w:tc>
                      <w:tcPr>
                        <w:tcW w:w="966" w:type="dxa"/>
                        <w:shd w:val="clear" w:color="auto" w:fill="D8DCEA"/>
                      </w:tcPr>
                      <w:p>
                        <w:pPr>
                          <w:pStyle w:val="TableParagraph"/>
                          <w:spacing w:before="63"/>
                          <w:ind w:left="244" w:right="228"/>
                          <w:jc w:val="center"/>
                          <w:rPr>
                            <w:b/>
                            <w:sz w:val="16"/>
                          </w:rPr>
                        </w:pPr>
                        <w:r>
                          <w:rPr>
                            <w:b/>
                            <w:sz w:val="16"/>
                          </w:rPr>
                          <w:t>Bendix</w:t>
                        </w:r>
                      </w:p>
                    </w:tc>
                  </w:tr>
                  <w:tr>
                    <w:trPr>
                      <w:trHeight w:val="297" w:hRule="atLeast"/>
                    </w:trPr>
                    <w:tc>
                      <w:tcPr>
                        <w:tcW w:w="707" w:type="dxa"/>
                      </w:tcPr>
                      <w:p>
                        <w:pPr>
                          <w:pStyle w:val="TableParagraph"/>
                          <w:spacing w:before="57"/>
                          <w:ind w:left="76" w:right="61"/>
                          <w:jc w:val="center"/>
                          <w:rPr>
                            <w:sz w:val="16"/>
                          </w:rPr>
                        </w:pPr>
                        <w:r>
                          <w:rPr>
                            <w:sz w:val="16"/>
                          </w:rPr>
                          <w:t>+ Supply</w:t>
                        </w:r>
                      </w:p>
                    </w:tc>
                    <w:tc>
                      <w:tcPr>
                        <w:tcW w:w="922" w:type="dxa"/>
                      </w:tcPr>
                      <w:p>
                        <w:pPr>
                          <w:pStyle w:val="TableParagraph"/>
                          <w:spacing w:before="57"/>
                          <w:ind w:left="13"/>
                          <w:jc w:val="center"/>
                          <w:rPr>
                            <w:sz w:val="16"/>
                          </w:rPr>
                        </w:pPr>
                        <w:r>
                          <w:rPr>
                            <w:w w:val="90"/>
                            <w:sz w:val="16"/>
                          </w:rPr>
                          <w:t>1</w:t>
                        </w:r>
                      </w:p>
                    </w:tc>
                    <w:tc>
                      <w:tcPr>
                        <w:tcW w:w="878" w:type="dxa"/>
                      </w:tcPr>
                      <w:p>
                        <w:pPr>
                          <w:pStyle w:val="TableParagraph"/>
                          <w:spacing w:before="57"/>
                          <w:ind w:left="55" w:right="42"/>
                          <w:jc w:val="center"/>
                          <w:rPr>
                            <w:sz w:val="16"/>
                          </w:rPr>
                        </w:pPr>
                        <w:r>
                          <w:rPr>
                            <w:sz w:val="16"/>
                          </w:rPr>
                          <w:t>Red/Brown</w:t>
                        </w:r>
                      </w:p>
                    </w:tc>
                    <w:tc>
                      <w:tcPr>
                        <w:tcW w:w="630" w:type="dxa"/>
                      </w:tcPr>
                      <w:p>
                        <w:pPr>
                          <w:pStyle w:val="TableParagraph"/>
                          <w:spacing w:before="57"/>
                          <w:ind w:left="13"/>
                          <w:jc w:val="center"/>
                          <w:rPr>
                            <w:sz w:val="16"/>
                          </w:rPr>
                        </w:pPr>
                        <w:r>
                          <w:rPr>
                            <w:w w:val="90"/>
                            <w:sz w:val="16"/>
                          </w:rPr>
                          <w:t>1</w:t>
                        </w:r>
                      </w:p>
                    </w:tc>
                    <w:tc>
                      <w:tcPr>
                        <w:tcW w:w="966" w:type="dxa"/>
                      </w:tcPr>
                      <w:p>
                        <w:pPr>
                          <w:pStyle w:val="TableParagraph"/>
                          <w:spacing w:before="57"/>
                          <w:ind w:left="14"/>
                          <w:jc w:val="center"/>
                          <w:rPr>
                            <w:sz w:val="16"/>
                          </w:rPr>
                        </w:pPr>
                        <w:r>
                          <w:rPr>
                            <w:w w:val="90"/>
                            <w:sz w:val="16"/>
                          </w:rPr>
                          <w:t>A</w:t>
                        </w:r>
                      </w:p>
                    </w:tc>
                  </w:tr>
                  <w:tr>
                    <w:trPr>
                      <w:trHeight w:val="297" w:hRule="atLeast"/>
                    </w:trPr>
                    <w:tc>
                      <w:tcPr>
                        <w:tcW w:w="707" w:type="dxa"/>
                        <w:shd w:val="clear" w:color="auto" w:fill="D8DCEA"/>
                      </w:tcPr>
                      <w:p>
                        <w:pPr>
                          <w:pStyle w:val="TableParagraph"/>
                          <w:spacing w:before="57"/>
                          <w:ind w:left="75" w:right="61"/>
                          <w:jc w:val="center"/>
                          <w:rPr>
                            <w:sz w:val="16"/>
                          </w:rPr>
                        </w:pPr>
                        <w:r>
                          <w:rPr>
                            <w:sz w:val="16"/>
                          </w:rPr>
                          <w:t>+ Output</w:t>
                        </w:r>
                      </w:p>
                    </w:tc>
                    <w:tc>
                      <w:tcPr>
                        <w:tcW w:w="922" w:type="dxa"/>
                        <w:shd w:val="clear" w:color="auto" w:fill="D8DCEA"/>
                      </w:tcPr>
                      <w:p>
                        <w:pPr>
                          <w:pStyle w:val="TableParagraph"/>
                          <w:spacing w:before="57"/>
                          <w:ind w:left="13"/>
                          <w:jc w:val="center"/>
                          <w:rPr>
                            <w:sz w:val="16"/>
                          </w:rPr>
                        </w:pPr>
                        <w:r>
                          <w:rPr>
                            <w:w w:val="90"/>
                            <w:sz w:val="16"/>
                          </w:rPr>
                          <w:t>2</w:t>
                        </w:r>
                      </w:p>
                    </w:tc>
                    <w:tc>
                      <w:tcPr>
                        <w:tcW w:w="878" w:type="dxa"/>
                        <w:shd w:val="clear" w:color="auto" w:fill="D8DCEA"/>
                      </w:tcPr>
                      <w:p>
                        <w:pPr>
                          <w:pStyle w:val="TableParagraph"/>
                          <w:spacing w:before="57"/>
                          <w:ind w:left="57" w:right="42"/>
                          <w:jc w:val="center"/>
                          <w:rPr>
                            <w:sz w:val="16"/>
                          </w:rPr>
                        </w:pPr>
                        <w:r>
                          <w:rPr>
                            <w:sz w:val="16"/>
                          </w:rPr>
                          <w:t>Black/Green</w:t>
                        </w:r>
                      </w:p>
                    </w:tc>
                    <w:tc>
                      <w:tcPr>
                        <w:tcW w:w="630" w:type="dxa"/>
                        <w:shd w:val="clear" w:color="auto" w:fill="D8DCEA"/>
                      </w:tcPr>
                      <w:p>
                        <w:pPr>
                          <w:pStyle w:val="TableParagraph"/>
                          <w:spacing w:before="57"/>
                          <w:ind w:left="13"/>
                          <w:jc w:val="center"/>
                          <w:rPr>
                            <w:sz w:val="16"/>
                          </w:rPr>
                        </w:pPr>
                        <w:r>
                          <w:rPr>
                            <w:w w:val="90"/>
                            <w:sz w:val="16"/>
                          </w:rPr>
                          <w:t>3</w:t>
                        </w:r>
                      </w:p>
                    </w:tc>
                    <w:tc>
                      <w:tcPr>
                        <w:tcW w:w="966" w:type="dxa"/>
                        <w:shd w:val="clear" w:color="auto" w:fill="D8DCEA"/>
                      </w:tcPr>
                      <w:p>
                        <w:pPr>
                          <w:pStyle w:val="TableParagraph"/>
                          <w:spacing w:before="57"/>
                          <w:ind w:left="14"/>
                          <w:jc w:val="center"/>
                          <w:rPr>
                            <w:sz w:val="16"/>
                          </w:rPr>
                        </w:pPr>
                        <w:r>
                          <w:rPr>
                            <w:w w:val="90"/>
                            <w:sz w:val="16"/>
                          </w:rPr>
                          <w:t>B</w:t>
                        </w:r>
                      </w:p>
                    </w:tc>
                  </w:tr>
                </w:tbl>
                <w:p>
                  <w:pPr>
                    <w:pStyle w:val="BodyText"/>
                  </w:pPr>
                </w:p>
              </w:txbxContent>
            </v:textbox>
            <w10:wrap type="none"/>
          </v:shape>
        </w:pict>
      </w:r>
      <w:r>
        <w:rPr>
          <w:sz w:val="24"/>
          <w:u w:val="single" w:color="003E7E"/>
        </w:rPr>
        <w:t> </w:t>
        <w:tab/>
      </w:r>
      <w:r>
        <w:rPr>
          <w:sz w:val="24"/>
        </w:rPr>
        <w:t> </w:t>
      </w:r>
      <w:r>
        <w:rPr>
          <w:spacing w:val="14"/>
          <w:sz w:val="24"/>
        </w:rPr>
        <w:t> </w:t>
      </w:r>
      <w:r>
        <w:rPr>
          <w:sz w:val="24"/>
        </w:rPr>
        <w:t>89</w:t>
      </w:r>
    </w:p>
    <w:p>
      <w:pPr>
        <w:spacing w:after="0"/>
        <w:jc w:val="left"/>
        <w:rPr>
          <w:sz w:val="24"/>
        </w:rPr>
        <w:sectPr>
          <w:type w:val="continuous"/>
          <w:pgSz w:w="12240" w:h="15840"/>
          <w:pgMar w:top="1260" w:bottom="280" w:left="0" w:right="0"/>
        </w:sectPr>
      </w:pPr>
    </w:p>
    <w:p>
      <w:pPr>
        <w:pStyle w:val="BodyText"/>
        <w:rPr>
          <w:sz w:val="20"/>
        </w:rPr>
      </w:pPr>
      <w:r>
        <w:rPr/>
        <w:pict>
          <v:group style="position:absolute;margin-left:0pt;margin-top:0pt;width:612pt;height:72.55pt;mso-position-horizontal-relative:page;mso-position-vertical-relative:page;z-index:40240" coordorigin="0,0" coordsize="12240,1451">
            <v:rect style="position:absolute;left:0;top:0;width:12240;height:1440" filled="true" fillcolor="#d8dcea" stroked="false">
              <v:fill type="solid"/>
            </v:rect>
            <v:rect style="position:absolute;left:0;top:1430;width:12240;height:20" filled="true" fillcolor="#003e7e"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9728;top:695;width:461;height:454" coordorigin="9729,695" coordsize="461,454" path="m9977,695l9902,707,9834,740,9779,790,9742,854,9729,928,9742,1000,9779,1061,9834,1108,9902,1138,9977,1149,10038,1142,10096,1122,10147,1091,10164,1075,9983,1075,9919,1064,9862,1033,9822,986,9806,926,9822,865,9862,815,9919,781,9983,769,10149,769,10153,763,10115,735,10071,713,10025,700,9977,695xm10124,1004l10097,1033,10064,1056,10025,1070,9983,1075,10164,1075,10189,1050,10124,1004xm10149,769l9983,769,10017,772,10050,783,10080,800,10105,822,10149,769xe" filled="true" fillcolor="#000000" stroked="false">
              <v:path arrowok="t"/>
              <v:fill type="solid"/>
            </v:shape>
            <v:shape style="position:absolute;left:9834;top:787;width:282;height:268" type="#_x0000_t75" stroked="false">
              <v:imagedata r:id="rId452" o:title=""/>
            </v:shape>
            <v:shape style="position:absolute;left:9691;top:1187;width:72;height:87" coordorigin="9691,1188" coordsize="72,87" path="m9745,1188l9719,1188,9709,1192,9702,1199,9695,1206,9691,1217,9691,1246,9695,1257,9703,1264,9709,1271,9719,1275,9746,1275,9753,1268,9729,1268,9719,1266,9709,1260,9703,1249,9701,1231,9703,1214,9710,1203,9719,1196,9730,1194,9754,1194,9745,1188xm9753,1250l9750,1258,9743,1268,9753,1268,9758,1264,9763,1252,9753,1250xm9754,1194l9741,1194,9748,1201,9752,1210,9761,1209,9756,1196,9754,1194xe" filled="true" fillcolor="#000000" stroked="false">
              <v:path arrowok="t"/>
              <v:fill type="solid"/>
            </v:shape>
            <v:shape style="position:absolute;left:9691;top:1187;width:72;height:87" coordorigin="9691,1188" coordsize="72,87" path="m9763,1252l9758,1264,9746,1275,9729,1275,9719,1275,9709,1271,9703,1264,9695,1257,9691,1246,9691,1231,9691,1217,9695,1206,9702,1199,9709,1192,9719,1188,9730,1188,9745,1188,9756,1196,9761,1209,9752,1210,9748,1201,9741,1194,9730,1194,9719,1196,9710,1203,9703,1214,9701,1231,9703,1249,9709,1260,9719,1266,9729,1268,9743,1268,9750,1258,9753,1250,9763,1252xe" filled="false" stroked="true" strokeweight=".6pt" strokecolor="#000000">
              <v:path arrowok="t"/>
              <v:stroke dashstyle="solid"/>
            </v:shape>
            <v:shape style="position:absolute;left:10170;top:1189;width:63;height:86" coordorigin="10170,1190" coordsize="63,86" path="m10180,1190l10170,1190,10170,1241,10172,1257,10178,1268,10188,1273,10201,1275,10215,1273,10224,1268,10184,1268,10180,1260,10180,1190xm10232,1190l10223,1190,10223,1260,10219,1268,10224,1268,10225,1267,10231,1257,10232,1241,10232,1190xe" filled="true" fillcolor="#000000" stroked="false">
              <v:path arrowok="t"/>
              <v:fill type="solid"/>
            </v:shape>
            <v:shape style="position:absolute;left:10170;top:1189;width:63;height:86" coordorigin="10170,1190" coordsize="63,86" path="m10232,1241l10231,1257,10225,1267,10215,1273,10201,1275,10188,1273,10178,1268,10172,1257,10170,1241,10170,1190,10180,1190,10180,1242,10180,1260,10184,1268,10201,1268,10219,1268,10223,1260,10223,1242,10223,1190,10232,1190,10232,1241xe" filled="false" stroked="true" strokeweight=".6pt" strokecolor="#000000">
              <v:path arrowok="t"/>
              <v:stroke dashstyle="solid"/>
            </v:shape>
            <v:shape style="position:absolute;left:10251;top:1187;width:65;height:87" coordorigin="10251,1188" coordsize="65,87" path="m10261,1257l10251,1259,10255,1268,10265,1275,10294,1275,10303,1271,10306,1268,10271,1268,10264,1263,10261,1257xm10301,1188l10274,1188,10266,1190,10261,1194,10256,1198,10253,1203,10254,1216,10257,1221,10261,1224,10265,1226,10269,1228,10281,1232,10293,1236,10297,1238,10300,1240,10304,1242,10307,1246,10307,1256,10304,1260,10301,1262,10297,1266,10291,1268,10306,1268,10313,1262,10316,1256,10316,1243,10313,1238,10309,1235,10304,1232,10299,1230,10289,1226,10277,1222,10273,1221,10269,1218,10265,1216,10263,1213,10263,1204,10265,1201,10272,1196,10278,1194,10309,1194,10301,1188xm10309,1194l10295,1194,10301,1199,10304,1204,10313,1203,10310,1195,10309,1194xe" filled="true" fillcolor="#000000" stroked="false">
              <v:path arrowok="t"/>
              <v:fill type="solid"/>
            </v:shape>
            <v:shape style="position:absolute;left:10251;top:1187;width:65;height:87" coordorigin="10251,1188" coordsize="65,87" path="m10304,1204l10301,1199,10295,1194,10284,1194,10278,1194,10272,1196,10268,1198,10265,1201,10263,1204,10263,1208,10263,1213,10265,1216,10269,1218,10273,1221,10277,1222,10289,1226,10299,1230,10304,1232,10309,1235,10313,1238,10316,1243,10316,1250,10316,1256,10313,1262,10308,1267,10303,1271,10294,1275,10283,1275,10265,1275,10255,1268,10251,1259,10261,1257,10264,1263,10271,1268,10283,1268,10291,1268,10297,1266,10301,1262,10304,1260,10307,1256,10307,1251,10307,1246,10269,1228,10265,1226,10261,1224,10257,1221,10253,1216,10253,1208,10253,1203,10256,1198,10261,1194,10266,1190,10274,1188,10284,1188,10301,1188,10310,1195,10313,1203,10304,1204xe" filled="false" stroked="true" strokeweight=".6pt" strokecolor="#000000">
              <v:path arrowok="t"/>
              <v:stroke dashstyle="solid"/>
            </v:shape>
            <v:shape style="position:absolute;left:10171;top:888;width:68;height:69" coordorigin="10171,889" coordsize="68,69" path="m10205,889l10205,889,10192,891,10181,898,10174,909,10171,923,10174,936,10181,947,10192,954,10205,957,10218,954,10220,953,10205,953,10194,950,10184,944,10178,934,10176,923,10178,911,10184,901,10194,895,10205,893,10220,893,10218,891,10205,889xm10220,893l10205,893,10217,895,10226,901,10232,911,10234,921,10234,924,10232,934,10226,944,10217,950,10205,953,10220,953,10229,947,10236,936,10239,923,10236,909,10229,898,10220,893xm10210,902l10192,902,10192,943,10198,943,10198,925,10211,925,10211,925,10215,924,10219,921,10198,921,10198,906,10218,906,10214,903,10210,902xm10211,925l10205,925,10218,943,10224,943,10211,925xm10218,906l10210,906,10215,907,10215,918,10211,921,10219,921,10221,921,10221,910,10219,907,10218,906xe" filled="true" fillcolor="#000000" stroked="false">
              <v:path arrowok="t"/>
              <v:fill type="solid"/>
            </v:shape>
            <v:shape style="position:absolute;left:-27;top:15807;width:68;height:69" coordorigin="-27,15807" coordsize="68,69" path="m10198,921l10205,921,10211,921,10215,918,10215,914,10215,907,10210,906,10203,906,10198,906,10198,921xm10192,902l10203,902,10210,902,10214,903,10217,905,10219,907,10221,910,10221,913,10221,921,10215,924,10211,925,10224,943,10218,943,10205,925,10198,925,10198,943,10192,943,10192,902xm10205,893l10194,895,10184,901,10178,911,10176,923,10178,934,10184,944,10194,950,10205,953,10217,950,10226,944,10232,934,10235,923,10232,911,10226,901,10217,895,10205,893,10205,893xm10205,889l10218,891,10229,898,10236,909,10239,923,10236,936,10229,947,10218,954,10205,957,10192,954,10181,947,10174,936,10171,923,10174,909,10181,898,10192,891,10205,889,10205,889xe" filled="false" stroked="true" strokeweight=".24pt" strokecolor="#000000">
              <v:path arrowok="t"/>
              <v:stroke dashstyle="solid"/>
            </v:shap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3E7E"/>
                        <w:w w:val="90"/>
                        <w:sz w:val="24"/>
                      </w:rPr>
                      <w:t>Hazardous Location Level T ransmitters</w:t>
                    </w:r>
                    <w:r>
                      <w:rPr>
                        <w:b/>
                        <w:color w:val="003E7E"/>
                        <w:sz w:val="24"/>
                      </w:rPr>
                      <w:t> </w:t>
                    </w:r>
                  </w:p>
                  <w:p>
                    <w:pPr>
                      <w:spacing w:before="36"/>
                      <w:ind w:left="716" w:right="0" w:firstLine="0"/>
                      <w:jc w:val="left"/>
                      <w:rPr>
                        <w:b/>
                        <w:sz w:val="48"/>
                      </w:rPr>
                    </w:pPr>
                    <w:r>
                      <w:rPr>
                        <w:b/>
                        <w:w w:val="80"/>
                        <w:sz w:val="48"/>
                      </w:rPr>
                      <w:t>Intrinsically Safe Submersible</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after="1"/>
        <w:rPr>
          <w:sz w:val="13"/>
        </w:rPr>
      </w:pPr>
    </w:p>
    <w:p>
      <w:pPr>
        <w:pStyle w:val="BodyText"/>
        <w:rPr>
          <w:sz w:val="20"/>
        </w:rPr>
      </w:pPr>
      <w:r>
        <w:rPr>
          <w:sz w:val="20"/>
        </w:rPr>
        <w:drawing>
          <wp:inline distT="0" distB="0" distL="0" distR="0">
            <wp:extent cx="2925034" cy="2907792"/>
            <wp:effectExtent l="0" t="0" r="0" b="0"/>
            <wp:docPr id="311" name="image476.png" descr=""/>
            <wp:cNvGraphicFramePr>
              <a:graphicFrameLocks noChangeAspect="1"/>
            </wp:cNvGraphicFramePr>
            <a:graphic>
              <a:graphicData uri="http://schemas.openxmlformats.org/drawingml/2006/picture">
                <pic:pic>
                  <pic:nvPicPr>
                    <pic:cNvPr id="312" name="image476.png"/>
                    <pic:cNvPicPr/>
                  </pic:nvPicPr>
                  <pic:blipFill>
                    <a:blip r:embed="rId482" cstate="print"/>
                    <a:stretch>
                      <a:fillRect/>
                    </a:stretch>
                  </pic:blipFill>
                  <pic:spPr>
                    <a:xfrm>
                      <a:off x="0" y="0"/>
                      <a:ext cx="2925034" cy="2907792"/>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2"/>
        <w:rPr>
          <w:sz w:val="19"/>
        </w:rPr>
      </w:pPr>
    </w:p>
    <w:p>
      <w:pPr>
        <w:spacing w:before="0"/>
        <w:ind w:left="720" w:right="0" w:firstLine="0"/>
        <w:jc w:val="left"/>
        <w:rPr>
          <w:b/>
          <w:sz w:val="22"/>
        </w:rPr>
      </w:pPr>
      <w:r>
        <w:rPr>
          <w:b/>
          <w:color w:val="003E7E"/>
          <w:sz w:val="22"/>
        </w:rPr>
        <w:t>APPLICATIONS</w:t>
      </w:r>
    </w:p>
    <w:p>
      <w:pPr>
        <w:pStyle w:val="ListParagraph"/>
        <w:numPr>
          <w:ilvl w:val="1"/>
          <w:numId w:val="64"/>
        </w:numPr>
        <w:tabs>
          <w:tab w:pos="880" w:val="left" w:leader="none"/>
        </w:tabs>
        <w:spacing w:line="240" w:lineRule="auto" w:before="59" w:after="0"/>
        <w:ind w:left="880" w:right="0" w:hanging="160"/>
        <w:jc w:val="left"/>
        <w:rPr>
          <w:sz w:val="22"/>
        </w:rPr>
      </w:pPr>
      <w:r>
        <w:rPr>
          <w:sz w:val="22"/>
        </w:rPr>
        <w:t>Irrigation</w:t>
      </w:r>
    </w:p>
    <w:p>
      <w:pPr>
        <w:pStyle w:val="ListParagraph"/>
        <w:numPr>
          <w:ilvl w:val="1"/>
          <w:numId w:val="64"/>
        </w:numPr>
        <w:tabs>
          <w:tab w:pos="880" w:val="left" w:leader="none"/>
        </w:tabs>
        <w:spacing w:line="240" w:lineRule="auto" w:before="74" w:after="0"/>
        <w:ind w:left="880" w:right="0" w:hanging="160"/>
        <w:jc w:val="left"/>
        <w:rPr>
          <w:sz w:val="22"/>
        </w:rPr>
      </w:pPr>
      <w:r>
        <w:rPr>
          <w:spacing w:val="-4"/>
          <w:sz w:val="22"/>
        </w:rPr>
        <w:t>Tank</w:t>
      </w:r>
      <w:r>
        <w:rPr>
          <w:spacing w:val="-9"/>
          <w:sz w:val="22"/>
        </w:rPr>
        <w:t> </w:t>
      </w:r>
      <w:r>
        <w:rPr>
          <w:sz w:val="22"/>
        </w:rPr>
        <w:t>monitoring</w:t>
      </w:r>
    </w:p>
    <w:p>
      <w:pPr>
        <w:pStyle w:val="ListParagraph"/>
        <w:numPr>
          <w:ilvl w:val="1"/>
          <w:numId w:val="64"/>
        </w:numPr>
        <w:tabs>
          <w:tab w:pos="880" w:val="left" w:leader="none"/>
        </w:tabs>
        <w:spacing w:line="240" w:lineRule="auto" w:before="74" w:after="0"/>
        <w:ind w:left="880" w:right="0" w:hanging="160"/>
        <w:jc w:val="left"/>
        <w:rPr>
          <w:sz w:val="22"/>
        </w:rPr>
      </w:pPr>
      <w:r>
        <w:rPr>
          <w:sz w:val="22"/>
        </w:rPr>
        <w:t>Water &amp;</w:t>
      </w:r>
      <w:r>
        <w:rPr>
          <w:spacing w:val="-19"/>
          <w:sz w:val="22"/>
        </w:rPr>
        <w:t> </w:t>
      </w:r>
      <w:r>
        <w:rPr>
          <w:sz w:val="22"/>
        </w:rPr>
        <w:t>wastewater</w:t>
      </w:r>
    </w:p>
    <w:p>
      <w:pPr>
        <w:pStyle w:val="ListParagraph"/>
        <w:numPr>
          <w:ilvl w:val="1"/>
          <w:numId w:val="64"/>
        </w:numPr>
        <w:tabs>
          <w:tab w:pos="880" w:val="left" w:leader="none"/>
        </w:tabs>
        <w:spacing w:line="240" w:lineRule="auto" w:before="74" w:after="0"/>
        <w:ind w:left="880" w:right="0" w:hanging="160"/>
        <w:jc w:val="left"/>
        <w:rPr>
          <w:sz w:val="22"/>
        </w:rPr>
      </w:pPr>
      <w:r>
        <w:rPr>
          <w:sz w:val="22"/>
        </w:rPr>
        <w:t>Well head</w:t>
      </w:r>
      <w:r>
        <w:rPr>
          <w:spacing w:val="-20"/>
          <w:sz w:val="22"/>
        </w:rPr>
        <w:t> </w:t>
      </w:r>
      <w:r>
        <w:rPr>
          <w:sz w:val="22"/>
        </w:rPr>
        <w:t>measurement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spacing w:line="256" w:lineRule="auto" w:before="175"/>
        <w:ind w:left="720" w:right="313" w:firstLine="0"/>
        <w:jc w:val="left"/>
        <w:rPr>
          <w:b/>
          <w:sz w:val="18"/>
        </w:rPr>
      </w:pPr>
      <w:r>
        <w:rPr>
          <w:b/>
          <w:w w:val="95"/>
          <w:sz w:val="18"/>
        </w:rPr>
        <w:t>NOSHOK</w:t>
      </w:r>
      <w:r>
        <w:rPr>
          <w:b/>
          <w:spacing w:val="-22"/>
          <w:w w:val="95"/>
          <w:sz w:val="18"/>
        </w:rPr>
        <w:t> </w:t>
      </w:r>
      <w:r>
        <w:rPr>
          <w:b/>
          <w:w w:val="95"/>
          <w:sz w:val="18"/>
        </w:rPr>
        <w:t>627</w:t>
      </w:r>
      <w:r>
        <w:rPr>
          <w:b/>
          <w:spacing w:val="-22"/>
          <w:w w:val="95"/>
          <w:sz w:val="18"/>
        </w:rPr>
        <w:t> </w:t>
      </w:r>
      <w:r>
        <w:rPr>
          <w:b/>
          <w:w w:val="95"/>
          <w:sz w:val="18"/>
        </w:rPr>
        <w:t>Series</w:t>
      </w:r>
      <w:r>
        <w:rPr>
          <w:b/>
          <w:spacing w:val="-21"/>
          <w:w w:val="95"/>
          <w:sz w:val="18"/>
        </w:rPr>
        <w:t> </w:t>
      </w:r>
      <w:r>
        <w:rPr>
          <w:b/>
          <w:w w:val="95"/>
          <w:sz w:val="18"/>
        </w:rPr>
        <w:t>transmitters</w:t>
      </w:r>
      <w:r>
        <w:rPr>
          <w:b/>
          <w:spacing w:val="-22"/>
          <w:w w:val="95"/>
          <w:sz w:val="18"/>
        </w:rPr>
        <w:t> </w:t>
      </w:r>
      <w:r>
        <w:rPr>
          <w:b/>
          <w:w w:val="95"/>
          <w:sz w:val="18"/>
        </w:rPr>
        <w:t>are</w:t>
      </w:r>
      <w:r>
        <w:rPr>
          <w:b/>
          <w:spacing w:val="-21"/>
          <w:w w:val="95"/>
          <w:sz w:val="18"/>
        </w:rPr>
        <w:t> </w:t>
      </w:r>
      <w:r>
        <w:rPr>
          <w:b/>
          <w:w w:val="95"/>
          <w:sz w:val="18"/>
        </w:rPr>
        <w:t>Canadian</w:t>
      </w:r>
      <w:r>
        <w:rPr>
          <w:b/>
          <w:spacing w:val="-22"/>
          <w:w w:val="95"/>
          <w:sz w:val="18"/>
        </w:rPr>
        <w:t> </w:t>
      </w:r>
      <w:r>
        <w:rPr>
          <w:b/>
          <w:w w:val="95"/>
          <w:sz w:val="18"/>
        </w:rPr>
        <w:t>Standards </w:t>
      </w:r>
      <w:r>
        <w:rPr>
          <w:b/>
          <w:sz w:val="18"/>
        </w:rPr>
        <w:t>Association approved for use in hazardous location applications as</w:t>
      </w:r>
      <w:r>
        <w:rPr>
          <w:b/>
          <w:spacing w:val="-15"/>
          <w:sz w:val="18"/>
        </w:rPr>
        <w:t> </w:t>
      </w:r>
      <w:r>
        <w:rPr>
          <w:b/>
          <w:sz w:val="18"/>
        </w:rPr>
        <w:t>follows:</w:t>
      </w:r>
    </w:p>
    <w:p>
      <w:pPr>
        <w:spacing w:line="256" w:lineRule="auto" w:before="0"/>
        <w:ind w:left="720" w:right="0" w:firstLine="0"/>
        <w:jc w:val="left"/>
        <w:rPr>
          <w:sz w:val="18"/>
        </w:rPr>
      </w:pPr>
      <w:r>
        <w:rPr>
          <w:w w:val="95"/>
          <w:sz w:val="18"/>
        </w:rPr>
        <w:t>Intrinsically</w:t>
      </w:r>
      <w:r>
        <w:rPr>
          <w:spacing w:val="-16"/>
          <w:w w:val="95"/>
          <w:sz w:val="18"/>
        </w:rPr>
        <w:t> </w:t>
      </w:r>
      <w:r>
        <w:rPr>
          <w:w w:val="95"/>
          <w:sz w:val="18"/>
        </w:rPr>
        <w:t>Safe,</w:t>
      </w:r>
      <w:r>
        <w:rPr>
          <w:spacing w:val="-16"/>
          <w:w w:val="95"/>
          <w:sz w:val="18"/>
        </w:rPr>
        <w:t> </w:t>
      </w:r>
      <w:r>
        <w:rPr>
          <w:w w:val="95"/>
          <w:sz w:val="18"/>
        </w:rPr>
        <w:t>entity</w:t>
      </w:r>
      <w:r>
        <w:rPr>
          <w:spacing w:val="-16"/>
          <w:w w:val="95"/>
          <w:sz w:val="18"/>
        </w:rPr>
        <w:t> </w:t>
      </w:r>
      <w:r>
        <w:rPr>
          <w:w w:val="95"/>
          <w:sz w:val="18"/>
        </w:rPr>
        <w:t>approval</w:t>
      </w:r>
      <w:r>
        <w:rPr>
          <w:spacing w:val="-17"/>
          <w:w w:val="95"/>
          <w:sz w:val="18"/>
        </w:rPr>
        <w:t> </w:t>
      </w:r>
      <w:r>
        <w:rPr>
          <w:w w:val="95"/>
          <w:sz w:val="18"/>
        </w:rPr>
        <w:t>for</w:t>
      </w:r>
      <w:r>
        <w:rPr>
          <w:spacing w:val="-16"/>
          <w:w w:val="95"/>
          <w:sz w:val="18"/>
        </w:rPr>
        <w:t> </w:t>
      </w:r>
      <w:r>
        <w:rPr>
          <w:w w:val="95"/>
          <w:sz w:val="18"/>
        </w:rPr>
        <w:t>Class</w:t>
      </w:r>
      <w:r>
        <w:rPr>
          <w:spacing w:val="-16"/>
          <w:w w:val="95"/>
          <w:sz w:val="18"/>
        </w:rPr>
        <w:t> </w:t>
      </w:r>
      <w:r>
        <w:rPr>
          <w:w w:val="95"/>
          <w:sz w:val="18"/>
        </w:rPr>
        <w:t>I,</w:t>
      </w:r>
      <w:r>
        <w:rPr>
          <w:spacing w:val="-16"/>
          <w:w w:val="95"/>
          <w:sz w:val="18"/>
        </w:rPr>
        <w:t> </w:t>
      </w:r>
      <w:r>
        <w:rPr>
          <w:w w:val="95"/>
          <w:sz w:val="18"/>
        </w:rPr>
        <w:t>II</w:t>
      </w:r>
      <w:r>
        <w:rPr>
          <w:spacing w:val="-16"/>
          <w:w w:val="95"/>
          <w:sz w:val="18"/>
        </w:rPr>
        <w:t> </w:t>
      </w:r>
      <w:r>
        <w:rPr>
          <w:w w:val="95"/>
          <w:sz w:val="18"/>
        </w:rPr>
        <w:t>and</w:t>
      </w:r>
      <w:r>
        <w:rPr>
          <w:spacing w:val="-16"/>
          <w:w w:val="95"/>
          <w:sz w:val="18"/>
        </w:rPr>
        <w:t> </w:t>
      </w:r>
      <w:r>
        <w:rPr>
          <w:w w:val="95"/>
          <w:sz w:val="18"/>
        </w:rPr>
        <w:t>III,</w:t>
      </w:r>
      <w:r>
        <w:rPr>
          <w:spacing w:val="-16"/>
          <w:w w:val="95"/>
          <w:sz w:val="18"/>
        </w:rPr>
        <w:t> </w:t>
      </w:r>
      <w:r>
        <w:rPr>
          <w:w w:val="95"/>
          <w:sz w:val="18"/>
        </w:rPr>
        <w:t>Division</w:t>
      </w:r>
      <w:r>
        <w:rPr>
          <w:spacing w:val="-16"/>
          <w:w w:val="95"/>
          <w:sz w:val="18"/>
        </w:rPr>
        <w:t> </w:t>
      </w:r>
      <w:r>
        <w:rPr>
          <w:spacing w:val="-3"/>
          <w:w w:val="95"/>
          <w:sz w:val="18"/>
        </w:rPr>
        <w:t>1, </w:t>
      </w:r>
      <w:r>
        <w:rPr>
          <w:sz w:val="18"/>
        </w:rPr>
        <w:t>Groups</w:t>
      </w:r>
      <w:r>
        <w:rPr>
          <w:spacing w:val="-20"/>
          <w:sz w:val="18"/>
        </w:rPr>
        <w:t> </w:t>
      </w:r>
      <w:r>
        <w:rPr>
          <w:spacing w:val="2"/>
          <w:sz w:val="18"/>
        </w:rPr>
        <w:t>A,</w:t>
      </w:r>
      <w:r>
        <w:rPr>
          <w:spacing w:val="-20"/>
          <w:sz w:val="18"/>
        </w:rPr>
        <w:t> </w:t>
      </w:r>
      <w:r>
        <w:rPr>
          <w:sz w:val="18"/>
        </w:rPr>
        <w:t>B,</w:t>
      </w:r>
      <w:r>
        <w:rPr>
          <w:spacing w:val="-20"/>
          <w:sz w:val="18"/>
        </w:rPr>
        <w:t> </w:t>
      </w:r>
      <w:r>
        <w:rPr>
          <w:sz w:val="18"/>
        </w:rPr>
        <w:t>C,</w:t>
      </w:r>
      <w:r>
        <w:rPr>
          <w:spacing w:val="-20"/>
          <w:sz w:val="18"/>
        </w:rPr>
        <w:t> </w:t>
      </w:r>
      <w:r>
        <w:rPr>
          <w:sz w:val="18"/>
        </w:rPr>
        <w:t>D,</w:t>
      </w:r>
      <w:r>
        <w:rPr>
          <w:spacing w:val="-20"/>
          <w:sz w:val="18"/>
        </w:rPr>
        <w:t> </w:t>
      </w:r>
      <w:r>
        <w:rPr>
          <w:sz w:val="18"/>
        </w:rPr>
        <w:t>E,</w:t>
      </w:r>
      <w:r>
        <w:rPr>
          <w:spacing w:val="-20"/>
          <w:sz w:val="18"/>
        </w:rPr>
        <w:t> </w:t>
      </w:r>
      <w:r>
        <w:rPr>
          <w:sz w:val="18"/>
        </w:rPr>
        <w:t>F</w:t>
      </w:r>
      <w:r>
        <w:rPr>
          <w:spacing w:val="-20"/>
          <w:sz w:val="18"/>
        </w:rPr>
        <w:t> </w:t>
      </w:r>
      <w:r>
        <w:rPr>
          <w:sz w:val="18"/>
        </w:rPr>
        <w:t>and</w:t>
      </w:r>
      <w:r>
        <w:rPr>
          <w:spacing w:val="-20"/>
          <w:sz w:val="18"/>
        </w:rPr>
        <w:t> </w:t>
      </w:r>
      <w:r>
        <w:rPr>
          <w:sz w:val="18"/>
        </w:rPr>
        <w:t>G;</w:t>
      </w:r>
      <w:r>
        <w:rPr>
          <w:spacing w:val="-20"/>
          <w:sz w:val="18"/>
        </w:rPr>
        <w:t> </w:t>
      </w:r>
      <w:r>
        <w:rPr>
          <w:sz w:val="18"/>
        </w:rPr>
        <w:t>and</w:t>
      </w:r>
      <w:r>
        <w:rPr>
          <w:spacing w:val="-20"/>
          <w:sz w:val="18"/>
        </w:rPr>
        <w:t> </w:t>
      </w:r>
      <w:r>
        <w:rPr>
          <w:sz w:val="18"/>
        </w:rPr>
        <w:t>Class</w:t>
      </w:r>
      <w:r>
        <w:rPr>
          <w:spacing w:val="-20"/>
          <w:sz w:val="18"/>
        </w:rPr>
        <w:t> </w:t>
      </w:r>
      <w:r>
        <w:rPr>
          <w:sz w:val="18"/>
        </w:rPr>
        <w:t>I,</w:t>
      </w:r>
      <w:r>
        <w:rPr>
          <w:spacing w:val="2"/>
          <w:sz w:val="18"/>
        </w:rPr>
        <w:t> </w:t>
      </w:r>
      <w:r>
        <w:rPr>
          <w:sz w:val="18"/>
        </w:rPr>
        <w:t>Zone</w:t>
      </w:r>
      <w:r>
        <w:rPr>
          <w:spacing w:val="-20"/>
          <w:sz w:val="18"/>
        </w:rPr>
        <w:t> </w:t>
      </w:r>
      <w:r>
        <w:rPr>
          <w:sz w:val="18"/>
        </w:rPr>
        <w:t>0</w:t>
      </w:r>
      <w:r>
        <w:rPr>
          <w:spacing w:val="-20"/>
          <w:sz w:val="18"/>
        </w:rPr>
        <w:t> </w:t>
      </w:r>
      <w:r>
        <w:rPr>
          <w:sz w:val="18"/>
        </w:rPr>
        <w:t>Aex</w:t>
      </w:r>
      <w:r>
        <w:rPr>
          <w:spacing w:val="-20"/>
          <w:sz w:val="18"/>
        </w:rPr>
        <w:t> </w:t>
      </w:r>
      <w:r>
        <w:rPr>
          <w:sz w:val="18"/>
        </w:rPr>
        <w:t>ia</w:t>
      </w:r>
      <w:r>
        <w:rPr>
          <w:spacing w:val="-19"/>
          <w:sz w:val="18"/>
        </w:rPr>
        <w:t> </w:t>
      </w:r>
      <w:r>
        <w:rPr>
          <w:sz w:val="18"/>
        </w:rPr>
        <w:t>IIC</w:t>
      </w:r>
    </w:p>
    <w:p>
      <w:pPr>
        <w:spacing w:line="254" w:lineRule="auto" w:before="0"/>
        <w:ind w:left="720" w:right="0" w:firstLine="0"/>
        <w:jc w:val="left"/>
        <w:rPr>
          <w:sz w:val="18"/>
        </w:rPr>
      </w:pPr>
      <w:r>
        <w:rPr>
          <w:w w:val="95"/>
          <w:sz w:val="18"/>
        </w:rPr>
        <w:t>Dust</w:t>
      </w:r>
      <w:r>
        <w:rPr>
          <w:spacing w:val="-15"/>
          <w:w w:val="95"/>
          <w:sz w:val="18"/>
        </w:rPr>
        <w:t> </w:t>
      </w:r>
      <w:r>
        <w:rPr>
          <w:w w:val="95"/>
          <w:sz w:val="18"/>
        </w:rPr>
        <w:t>ignition-proof</w:t>
      </w:r>
      <w:r>
        <w:rPr>
          <w:spacing w:val="-14"/>
          <w:w w:val="95"/>
          <w:sz w:val="18"/>
        </w:rPr>
        <w:t> </w:t>
      </w:r>
      <w:r>
        <w:rPr>
          <w:w w:val="95"/>
          <w:sz w:val="18"/>
        </w:rPr>
        <w:t>for</w:t>
      </w:r>
      <w:r>
        <w:rPr>
          <w:spacing w:val="-15"/>
          <w:w w:val="95"/>
          <w:sz w:val="18"/>
        </w:rPr>
        <w:t> </w:t>
      </w:r>
      <w:r>
        <w:rPr>
          <w:w w:val="95"/>
          <w:sz w:val="18"/>
        </w:rPr>
        <w:t>Class</w:t>
      </w:r>
      <w:r>
        <w:rPr>
          <w:spacing w:val="-14"/>
          <w:w w:val="95"/>
          <w:sz w:val="18"/>
        </w:rPr>
        <w:t> </w:t>
      </w:r>
      <w:r>
        <w:rPr>
          <w:w w:val="95"/>
          <w:sz w:val="18"/>
        </w:rPr>
        <w:t>II</w:t>
      </w:r>
      <w:r>
        <w:rPr>
          <w:spacing w:val="-14"/>
          <w:w w:val="95"/>
          <w:sz w:val="18"/>
        </w:rPr>
        <w:t> </w:t>
      </w:r>
      <w:r>
        <w:rPr>
          <w:w w:val="95"/>
          <w:sz w:val="18"/>
        </w:rPr>
        <w:t>and</w:t>
      </w:r>
      <w:r>
        <w:rPr>
          <w:spacing w:val="-15"/>
          <w:w w:val="95"/>
          <w:sz w:val="18"/>
        </w:rPr>
        <w:t> </w:t>
      </w:r>
      <w:r>
        <w:rPr>
          <w:w w:val="95"/>
          <w:sz w:val="18"/>
        </w:rPr>
        <w:t>III,</w:t>
      </w:r>
      <w:r>
        <w:rPr>
          <w:spacing w:val="-14"/>
          <w:w w:val="95"/>
          <w:sz w:val="18"/>
        </w:rPr>
        <w:t> </w:t>
      </w:r>
      <w:r>
        <w:rPr>
          <w:w w:val="95"/>
          <w:sz w:val="18"/>
        </w:rPr>
        <w:t>Division</w:t>
      </w:r>
      <w:r>
        <w:rPr>
          <w:spacing w:val="-15"/>
          <w:w w:val="95"/>
          <w:sz w:val="18"/>
        </w:rPr>
        <w:t> </w:t>
      </w:r>
      <w:r>
        <w:rPr>
          <w:spacing w:val="-3"/>
          <w:w w:val="95"/>
          <w:sz w:val="18"/>
        </w:rPr>
        <w:t>1,</w:t>
      </w:r>
      <w:r>
        <w:rPr>
          <w:spacing w:val="-14"/>
          <w:w w:val="95"/>
          <w:sz w:val="18"/>
        </w:rPr>
        <w:t> </w:t>
      </w:r>
      <w:r>
        <w:rPr>
          <w:w w:val="95"/>
          <w:sz w:val="18"/>
        </w:rPr>
        <w:t>Groups</w:t>
      </w:r>
      <w:r>
        <w:rPr>
          <w:spacing w:val="-14"/>
          <w:w w:val="95"/>
          <w:sz w:val="18"/>
        </w:rPr>
        <w:t> </w:t>
      </w:r>
      <w:r>
        <w:rPr>
          <w:w w:val="95"/>
          <w:sz w:val="18"/>
        </w:rPr>
        <w:t>E,</w:t>
      </w:r>
      <w:r>
        <w:rPr>
          <w:spacing w:val="-15"/>
          <w:w w:val="95"/>
          <w:sz w:val="18"/>
        </w:rPr>
        <w:t> </w:t>
      </w:r>
      <w:r>
        <w:rPr>
          <w:w w:val="95"/>
          <w:sz w:val="18"/>
        </w:rPr>
        <w:t>F</w:t>
      </w:r>
      <w:r>
        <w:rPr>
          <w:spacing w:val="-14"/>
          <w:w w:val="95"/>
          <w:sz w:val="18"/>
        </w:rPr>
        <w:t> </w:t>
      </w:r>
      <w:r>
        <w:rPr>
          <w:w w:val="95"/>
          <w:sz w:val="18"/>
        </w:rPr>
        <w:t>and</w:t>
      </w:r>
      <w:r>
        <w:rPr>
          <w:spacing w:val="-14"/>
          <w:w w:val="95"/>
          <w:sz w:val="18"/>
        </w:rPr>
        <w:t> </w:t>
      </w:r>
      <w:r>
        <w:rPr>
          <w:w w:val="95"/>
          <w:sz w:val="18"/>
        </w:rPr>
        <w:t>G </w:t>
      </w:r>
      <w:r>
        <w:rPr>
          <w:sz w:val="18"/>
        </w:rPr>
        <w:t>Non-incendive</w:t>
      </w:r>
      <w:r>
        <w:rPr>
          <w:spacing w:val="-18"/>
          <w:sz w:val="18"/>
        </w:rPr>
        <w:t> </w:t>
      </w:r>
      <w:r>
        <w:rPr>
          <w:sz w:val="18"/>
        </w:rPr>
        <w:t>for</w:t>
      </w:r>
      <w:r>
        <w:rPr>
          <w:spacing w:val="-17"/>
          <w:sz w:val="18"/>
        </w:rPr>
        <w:t> </w:t>
      </w:r>
      <w:r>
        <w:rPr>
          <w:sz w:val="18"/>
        </w:rPr>
        <w:t>Class</w:t>
      </w:r>
      <w:r>
        <w:rPr>
          <w:spacing w:val="-17"/>
          <w:sz w:val="18"/>
        </w:rPr>
        <w:t> </w:t>
      </w:r>
      <w:r>
        <w:rPr>
          <w:sz w:val="18"/>
        </w:rPr>
        <w:t>I,</w:t>
      </w:r>
      <w:r>
        <w:rPr>
          <w:spacing w:val="-17"/>
          <w:sz w:val="18"/>
        </w:rPr>
        <w:t> </w:t>
      </w:r>
      <w:r>
        <w:rPr>
          <w:sz w:val="18"/>
        </w:rPr>
        <w:t>Division</w:t>
      </w:r>
      <w:r>
        <w:rPr>
          <w:spacing w:val="-17"/>
          <w:sz w:val="18"/>
        </w:rPr>
        <w:t> </w:t>
      </w:r>
      <w:r>
        <w:rPr>
          <w:sz w:val="18"/>
        </w:rPr>
        <w:t>2,</w:t>
      </w:r>
      <w:r>
        <w:rPr>
          <w:spacing w:val="-17"/>
          <w:sz w:val="18"/>
        </w:rPr>
        <w:t> </w:t>
      </w:r>
      <w:r>
        <w:rPr>
          <w:sz w:val="18"/>
        </w:rPr>
        <w:t>Groups</w:t>
      </w:r>
      <w:r>
        <w:rPr>
          <w:spacing w:val="-17"/>
          <w:sz w:val="18"/>
        </w:rPr>
        <w:t> </w:t>
      </w:r>
      <w:r>
        <w:rPr>
          <w:sz w:val="18"/>
        </w:rPr>
        <w:t>A,</w:t>
      </w:r>
      <w:r>
        <w:rPr>
          <w:spacing w:val="-17"/>
          <w:sz w:val="18"/>
        </w:rPr>
        <w:t> </w:t>
      </w:r>
      <w:r>
        <w:rPr>
          <w:sz w:val="18"/>
        </w:rPr>
        <w:t>B,</w:t>
      </w:r>
      <w:r>
        <w:rPr>
          <w:spacing w:val="-17"/>
          <w:sz w:val="18"/>
        </w:rPr>
        <w:t> </w:t>
      </w:r>
      <w:r>
        <w:rPr>
          <w:sz w:val="18"/>
        </w:rPr>
        <w:t>C</w:t>
      </w:r>
      <w:r>
        <w:rPr>
          <w:spacing w:val="-17"/>
          <w:sz w:val="18"/>
        </w:rPr>
        <w:t> </w:t>
      </w:r>
      <w:r>
        <w:rPr>
          <w:sz w:val="18"/>
        </w:rPr>
        <w:t>and</w:t>
      </w:r>
      <w:r>
        <w:rPr>
          <w:spacing w:val="-17"/>
          <w:sz w:val="18"/>
        </w:rPr>
        <w:t> </w:t>
      </w:r>
      <w:r>
        <w:rPr>
          <w:sz w:val="18"/>
        </w:rPr>
        <w:t>D</w:t>
      </w:r>
    </w:p>
    <w:p>
      <w:pPr>
        <w:spacing w:before="0"/>
        <w:ind w:left="720" w:right="0" w:firstLine="0"/>
        <w:jc w:val="left"/>
        <w:rPr>
          <w:sz w:val="18"/>
        </w:rPr>
      </w:pPr>
      <w:r>
        <w:rPr>
          <w:sz w:val="18"/>
        </w:rPr>
        <w:t>FMRC 3600, 3610, 3611, 3810 (including supplement #1),</w:t>
      </w:r>
    </w:p>
    <w:p>
      <w:pPr>
        <w:spacing w:before="10"/>
        <w:ind w:left="720" w:right="0" w:firstLine="0"/>
        <w:jc w:val="left"/>
        <w:rPr>
          <w:sz w:val="18"/>
        </w:rPr>
      </w:pPr>
      <w:r>
        <w:rPr>
          <w:sz w:val="18"/>
        </w:rPr>
        <w:t>ISA-S12.0. 01, IEC 60529 (including amendment #1).</w:t>
      </w:r>
    </w:p>
    <w:p>
      <w:pPr>
        <w:spacing w:before="14"/>
        <w:ind w:left="720" w:right="0" w:firstLine="0"/>
        <w:jc w:val="left"/>
        <w:rPr>
          <w:sz w:val="18"/>
        </w:rPr>
      </w:pPr>
      <w:r>
        <w:rPr>
          <w:sz w:val="18"/>
        </w:rPr>
        <w:t>CE compliant with pressure equipment directive 97/23EC.</w:t>
      </w:r>
    </w:p>
    <w:p>
      <w:pPr>
        <w:pStyle w:val="BodyText"/>
        <w:spacing w:before="4"/>
        <w:rPr>
          <w:sz w:val="26"/>
        </w:rPr>
      </w:pPr>
    </w:p>
    <w:p>
      <w:pPr>
        <w:spacing w:before="0"/>
        <w:ind w:left="756" w:right="0" w:firstLine="0"/>
        <w:jc w:val="left"/>
        <w:rPr>
          <w:sz w:val="24"/>
        </w:rPr>
      </w:pPr>
      <w:r>
        <w:rPr>
          <w:sz w:val="24"/>
        </w:rPr>
        <w:t>90</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spacing w:before="315"/>
        <w:ind w:left="330" w:right="3208" w:firstLine="0"/>
        <w:jc w:val="center"/>
        <w:rPr>
          <w:sz w:val="36"/>
        </w:rPr>
      </w:pPr>
      <w:r>
        <w:rPr>
          <w:sz w:val="36"/>
        </w:rPr>
        <w:t>SERIES</w:t>
      </w:r>
    </w:p>
    <w:p>
      <w:pPr>
        <w:pStyle w:val="BodyText"/>
        <w:spacing w:before="2"/>
        <w:rPr>
          <w:sz w:val="38"/>
        </w:rPr>
      </w:pPr>
    </w:p>
    <w:p>
      <w:pPr>
        <w:pStyle w:val="ListParagraph"/>
        <w:numPr>
          <w:ilvl w:val="0"/>
          <w:numId w:val="65"/>
        </w:numPr>
        <w:tabs>
          <w:tab w:pos="409" w:val="left" w:leader="none"/>
        </w:tabs>
        <w:spacing w:line="240" w:lineRule="auto" w:before="1" w:after="0"/>
        <w:ind w:left="408" w:right="0" w:hanging="160"/>
        <w:jc w:val="left"/>
        <w:rPr>
          <w:sz w:val="24"/>
        </w:rPr>
      </w:pPr>
      <w:r>
        <w:rPr/>
        <w:pict>
          <v:group style="position:absolute;margin-left:265.803589pt;margin-top:-60.888203pt;width:63.35pt;height:45.15pt;mso-position-horizontal-relative:page;mso-position-vertical-relative:paragraph;z-index:40288" coordorigin="5316,-1218" coordsize="1267,903">
            <v:shape style="position:absolute;left:5336;top:-980;width:378;height:474" coordorigin="5336,-979" coordsize="378,474" path="m5672,-930l5619,-967,5559,-979,5533,-979,5489,-976,5417,-947,5365,-889,5339,-798,5336,-740,5338,-700,5350,-632,5390,-559,5450,-519,5538,-506,5565,-507,5633,-525,5680,-564,5708,-621,5714,-664,5711,-696,5671,-775,5597,-816,5525,-813,5465,-774,5469,-807,5484,-870,5532,-901,5543,-901,5577,-853,5704,-868,5698,-886,5690,-902,5682,-917,5672,-930xe" filled="false" stroked="true" strokeweight="2pt" strokecolor="#003e7e">
              <v:path arrowok="t"/>
              <v:stroke dashstyle="solid"/>
            </v:shape>
            <v:shape style="position:absolute;left:5449;top:-761;width:164;height:196" type="#_x0000_t75" stroked="false">
              <v:imagedata r:id="rId448" o:title=""/>
            </v:shape>
            <v:shape style="position:absolute;left:5752;top:-980;width:382;height:466" coordorigin="5753,-979" coordsize="382,466" path="m6135,-617l5936,-617,5945,-625,6000,-670,6018,-682,6048,-704,6092,-746,6126,-805,6132,-846,6130,-865,6099,-932,6031,-971,5947,-979,5917,-978,5846,-963,5790,-917,5767,-858,5762,-833,5890,-823,5893,-841,5898,-856,5950,-892,5962,-891,6005,-855,6005,-842,5963,-774,5918,-737,5875,-705,5813,-646,5778,-594,5753,-513,6135,-513,6135,-617xe" filled="false" stroked="true" strokeweight="2pt" strokecolor="#003e7e">
              <v:path arrowok="t"/>
              <v:stroke dashstyle="solid"/>
            </v:shape>
            <v:shape style="position:absolute;left:6191;top:-972;width:372;height:459" coordorigin="6191,-972" coordsize="372,459" path="m6191,-864l6418,-864,6385,-821,6357,-780,6316,-702,6288,-617,6269,-513,6395,-513,6399,-552,6405,-589,6420,-653,6447,-725,6482,-791,6518,-840,6563,-886,6563,-972,6191,-972,6191,-864xe" filled="false" stroked="true" strokeweight="2pt" strokecolor="#003e7e">
              <v:path arrowok="t"/>
              <v:stroke dashstyle="solid"/>
            </v:shape>
            <v:shape style="position:absolute;left:5316;top:-1218;width:1267;height:903" type="#_x0000_t202" filled="false" stroked="false">
              <v:textbox inset="0,0,0,0">
                <w:txbxContent>
                  <w:p>
                    <w:pPr>
                      <w:spacing w:before="0"/>
                      <w:ind w:left="-7" w:right="-15" w:firstLine="0"/>
                      <w:jc w:val="left"/>
                      <w:rPr>
                        <w:rFonts w:ascii="Arial Black"/>
                        <w:sz w:val="64"/>
                      </w:rPr>
                    </w:pPr>
                    <w:r>
                      <w:rPr>
                        <w:rFonts w:ascii="Arial Black"/>
                        <w:color w:val="003E7E"/>
                        <w:sz w:val="64"/>
                      </w:rPr>
                      <w:t>627</w:t>
                    </w:r>
                  </w:p>
                </w:txbxContent>
              </v:textbox>
              <w10:wrap type="none"/>
            </v:shape>
            <w10:wrap type="none"/>
          </v:group>
        </w:pict>
      </w:r>
      <w:r>
        <w:rPr>
          <w:position w:val="2"/>
          <w:sz w:val="24"/>
        </w:rPr>
        <w:t>Ranges</w:t>
      </w:r>
      <w:r>
        <w:rPr>
          <w:spacing w:val="-16"/>
          <w:position w:val="2"/>
          <w:sz w:val="24"/>
        </w:rPr>
        <w:t> </w:t>
      </w:r>
      <w:r>
        <w:rPr>
          <w:position w:val="2"/>
          <w:sz w:val="24"/>
        </w:rPr>
        <w:t>from</w:t>
      </w:r>
      <w:r>
        <w:rPr>
          <w:spacing w:val="-15"/>
          <w:position w:val="2"/>
          <w:sz w:val="24"/>
        </w:rPr>
        <w:t> </w:t>
      </w:r>
      <w:r>
        <w:rPr>
          <w:position w:val="2"/>
          <w:sz w:val="24"/>
        </w:rPr>
        <w:t>0</w:t>
      </w:r>
      <w:r>
        <w:rPr>
          <w:spacing w:val="-15"/>
          <w:position w:val="2"/>
          <w:sz w:val="24"/>
        </w:rPr>
        <w:t> </w:t>
      </w:r>
      <w:r>
        <w:rPr>
          <w:position w:val="2"/>
          <w:sz w:val="24"/>
        </w:rPr>
        <w:t>inH</w:t>
      </w:r>
      <w:r>
        <w:rPr>
          <w:sz w:val="14"/>
        </w:rPr>
        <w:t>2</w:t>
      </w:r>
      <w:r>
        <w:rPr>
          <w:position w:val="2"/>
          <w:sz w:val="24"/>
        </w:rPr>
        <w:t>O</w:t>
      </w:r>
      <w:r>
        <w:rPr>
          <w:spacing w:val="-15"/>
          <w:position w:val="2"/>
          <w:sz w:val="24"/>
        </w:rPr>
        <w:t> </w:t>
      </w:r>
      <w:r>
        <w:rPr>
          <w:position w:val="2"/>
          <w:sz w:val="24"/>
        </w:rPr>
        <w:t>to</w:t>
      </w:r>
      <w:r>
        <w:rPr>
          <w:spacing w:val="-15"/>
          <w:position w:val="2"/>
          <w:sz w:val="24"/>
        </w:rPr>
        <w:t> </w:t>
      </w:r>
      <w:r>
        <w:rPr>
          <w:position w:val="2"/>
          <w:sz w:val="24"/>
        </w:rPr>
        <w:t>50</w:t>
      </w:r>
      <w:r>
        <w:rPr>
          <w:spacing w:val="-15"/>
          <w:position w:val="2"/>
          <w:sz w:val="24"/>
        </w:rPr>
        <w:t> </w:t>
      </w:r>
      <w:r>
        <w:rPr>
          <w:position w:val="2"/>
          <w:sz w:val="24"/>
        </w:rPr>
        <w:t>inH</w:t>
      </w:r>
      <w:r>
        <w:rPr>
          <w:sz w:val="14"/>
        </w:rPr>
        <w:t>2</w:t>
      </w:r>
      <w:r>
        <w:rPr>
          <w:position w:val="2"/>
          <w:sz w:val="24"/>
        </w:rPr>
        <w:t>O</w:t>
      </w:r>
      <w:r>
        <w:rPr>
          <w:spacing w:val="-15"/>
          <w:position w:val="2"/>
          <w:sz w:val="24"/>
        </w:rPr>
        <w:t> </w:t>
      </w:r>
      <w:r>
        <w:rPr>
          <w:position w:val="2"/>
          <w:sz w:val="24"/>
        </w:rPr>
        <w:t>through</w:t>
      </w:r>
      <w:r>
        <w:rPr>
          <w:spacing w:val="-15"/>
          <w:position w:val="2"/>
          <w:sz w:val="24"/>
        </w:rPr>
        <w:t> </w:t>
      </w:r>
      <w:r>
        <w:rPr>
          <w:position w:val="2"/>
          <w:sz w:val="24"/>
        </w:rPr>
        <w:t>0</w:t>
      </w:r>
      <w:r>
        <w:rPr>
          <w:spacing w:val="-15"/>
          <w:position w:val="2"/>
          <w:sz w:val="24"/>
        </w:rPr>
        <w:t> </w:t>
      </w:r>
      <w:r>
        <w:rPr>
          <w:position w:val="2"/>
          <w:sz w:val="24"/>
        </w:rPr>
        <w:t>psig</w:t>
      </w:r>
      <w:r>
        <w:rPr>
          <w:spacing w:val="-15"/>
          <w:position w:val="2"/>
          <w:sz w:val="24"/>
        </w:rPr>
        <w:t> </w:t>
      </w:r>
      <w:r>
        <w:rPr>
          <w:position w:val="2"/>
          <w:sz w:val="24"/>
        </w:rPr>
        <w:t>to</w:t>
      </w:r>
      <w:r>
        <w:rPr>
          <w:spacing w:val="-15"/>
          <w:position w:val="2"/>
          <w:sz w:val="24"/>
        </w:rPr>
        <w:t> </w:t>
      </w:r>
      <w:r>
        <w:rPr>
          <w:position w:val="2"/>
          <w:sz w:val="24"/>
        </w:rPr>
        <w:t>350</w:t>
      </w:r>
      <w:r>
        <w:rPr>
          <w:spacing w:val="-15"/>
          <w:position w:val="2"/>
          <w:sz w:val="24"/>
        </w:rPr>
        <w:t> </w:t>
      </w:r>
      <w:r>
        <w:rPr>
          <w:position w:val="2"/>
          <w:sz w:val="24"/>
        </w:rPr>
        <w:t>psig</w:t>
      </w:r>
    </w:p>
    <w:p>
      <w:pPr>
        <w:pStyle w:val="ListParagraph"/>
        <w:numPr>
          <w:ilvl w:val="0"/>
          <w:numId w:val="65"/>
        </w:numPr>
        <w:tabs>
          <w:tab w:pos="408" w:val="left" w:leader="none"/>
        </w:tabs>
        <w:spacing w:line="240" w:lineRule="auto" w:before="27" w:after="0"/>
        <w:ind w:left="407" w:right="0" w:hanging="160"/>
        <w:jc w:val="left"/>
        <w:rPr>
          <w:sz w:val="24"/>
        </w:rPr>
      </w:pPr>
      <w:r>
        <w:rPr>
          <w:sz w:val="24"/>
        </w:rPr>
        <w:t>Current</w:t>
      </w:r>
      <w:r>
        <w:rPr>
          <w:spacing w:val="-8"/>
          <w:sz w:val="24"/>
        </w:rPr>
        <w:t> </w:t>
      </w:r>
      <w:r>
        <w:rPr>
          <w:spacing w:val="-3"/>
          <w:sz w:val="24"/>
        </w:rPr>
        <w:t>output</w:t>
      </w:r>
    </w:p>
    <w:p>
      <w:pPr>
        <w:pStyle w:val="ListParagraph"/>
        <w:numPr>
          <w:ilvl w:val="0"/>
          <w:numId w:val="65"/>
        </w:numPr>
        <w:tabs>
          <w:tab w:pos="428" w:val="left" w:leader="none"/>
        </w:tabs>
        <w:spacing w:line="240" w:lineRule="auto" w:before="28" w:after="0"/>
        <w:ind w:left="428" w:right="0" w:hanging="180"/>
        <w:jc w:val="left"/>
        <w:rPr>
          <w:sz w:val="24"/>
        </w:rPr>
      </w:pPr>
      <w:r>
        <w:rPr>
          <w:spacing w:val="-6"/>
          <w:sz w:val="24"/>
        </w:rPr>
        <w:t>316</w:t>
      </w:r>
      <w:r>
        <w:rPr>
          <w:spacing w:val="-12"/>
          <w:sz w:val="24"/>
        </w:rPr>
        <w:t> </w:t>
      </w:r>
      <w:r>
        <w:rPr>
          <w:sz w:val="24"/>
        </w:rPr>
        <w:t>Stainless</w:t>
      </w:r>
      <w:r>
        <w:rPr>
          <w:spacing w:val="-11"/>
          <w:sz w:val="24"/>
        </w:rPr>
        <w:t> </w:t>
      </w:r>
      <w:r>
        <w:rPr>
          <w:sz w:val="24"/>
        </w:rPr>
        <w:t>and</w:t>
      </w:r>
      <w:r>
        <w:rPr>
          <w:spacing w:val="-11"/>
          <w:sz w:val="24"/>
        </w:rPr>
        <w:t> </w:t>
      </w:r>
      <w:r>
        <w:rPr>
          <w:spacing w:val="-4"/>
          <w:sz w:val="24"/>
        </w:rPr>
        <w:t>17-4PH</w:t>
      </w:r>
      <w:r>
        <w:rPr>
          <w:spacing w:val="-11"/>
          <w:sz w:val="24"/>
        </w:rPr>
        <w:t> </w:t>
      </w:r>
      <w:r>
        <w:rPr>
          <w:sz w:val="24"/>
        </w:rPr>
        <w:t>Steel</w:t>
      </w:r>
      <w:r>
        <w:rPr>
          <w:spacing w:val="-12"/>
          <w:sz w:val="24"/>
        </w:rPr>
        <w:t> </w:t>
      </w:r>
      <w:r>
        <w:rPr>
          <w:sz w:val="24"/>
        </w:rPr>
        <w:t>wetted</w:t>
      </w:r>
      <w:r>
        <w:rPr>
          <w:spacing w:val="-11"/>
          <w:sz w:val="24"/>
        </w:rPr>
        <w:t> </w:t>
      </w:r>
      <w:r>
        <w:rPr>
          <w:sz w:val="24"/>
        </w:rPr>
        <w:t>parts</w:t>
      </w:r>
    </w:p>
    <w:p>
      <w:pPr>
        <w:pStyle w:val="ListParagraph"/>
        <w:numPr>
          <w:ilvl w:val="0"/>
          <w:numId w:val="65"/>
        </w:numPr>
        <w:tabs>
          <w:tab w:pos="428" w:val="left" w:leader="none"/>
        </w:tabs>
        <w:spacing w:line="240" w:lineRule="auto" w:before="28" w:after="0"/>
        <w:ind w:left="428" w:right="0" w:hanging="180"/>
        <w:jc w:val="left"/>
        <w:rPr>
          <w:sz w:val="24"/>
        </w:rPr>
      </w:pPr>
      <w:r>
        <w:rPr>
          <w:sz w:val="24"/>
        </w:rPr>
        <w:t>Canadian Standards Association</w:t>
      </w:r>
      <w:r>
        <w:rPr>
          <w:spacing w:val="-35"/>
          <w:sz w:val="24"/>
        </w:rPr>
        <w:t> </w:t>
      </w:r>
      <w:r>
        <w:rPr>
          <w:sz w:val="24"/>
        </w:rPr>
        <w:t>approved</w:t>
      </w:r>
    </w:p>
    <w:p>
      <w:pPr>
        <w:pStyle w:val="ListParagraph"/>
        <w:numPr>
          <w:ilvl w:val="0"/>
          <w:numId w:val="65"/>
        </w:numPr>
        <w:tabs>
          <w:tab w:pos="428" w:val="left" w:leader="none"/>
        </w:tabs>
        <w:spacing w:line="240" w:lineRule="auto" w:before="28" w:after="0"/>
        <w:ind w:left="428" w:right="0" w:hanging="180"/>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3"/>
        </w:rPr>
      </w:pPr>
      <w:r>
        <w:rPr/>
        <w:pict>
          <v:group style="position:absolute;margin-left:264.25pt;margin-top:9.421368pt;width:303.7pt;height:2pt;mso-position-horizontal-relative:page;mso-position-vertical-relative:paragraph;z-index:37760;mso-wrap-distance-left:0;mso-wrap-distance-right:0" coordorigin="5285,188" coordsize="6074,40">
            <v:line style="position:absolute" from="5285,208" to="6782,208" stroked="true" strokeweight="2pt" strokecolor="#003e7e">
              <v:stroke dashstyle="solid"/>
            </v:line>
            <v:line style="position:absolute" from="6782,208" to="11359,208" stroked="true" strokeweight="2pt" strokecolor="#003e7e">
              <v:stroke dashstyle="solid"/>
            </v:line>
            <w10:wrap type="topAndBottom"/>
          </v:group>
        </w:pict>
      </w:r>
    </w:p>
    <w:p>
      <w:pPr>
        <w:spacing w:before="0"/>
        <w:ind w:left="1585" w:right="2246" w:firstLine="0"/>
        <w:jc w:val="center"/>
        <w:rPr>
          <w:b/>
          <w:sz w:val="20"/>
        </w:rPr>
      </w:pPr>
      <w:r>
        <w:rPr>
          <w:b/>
          <w:color w:val="003E7E"/>
          <w:sz w:val="20"/>
        </w:rPr>
        <w:t>SPECIFICATIONS</w:t>
      </w:r>
    </w:p>
    <w:p>
      <w:pPr>
        <w:pStyle w:val="BodyText"/>
        <w:spacing w:before="11"/>
        <w:rPr>
          <w:b/>
          <w:sz w:val="2"/>
        </w:rPr>
      </w:pPr>
    </w:p>
    <w:p>
      <w:pPr>
        <w:pStyle w:val="BodyText"/>
        <w:spacing w:line="20" w:lineRule="exact"/>
        <w:ind w:left="207"/>
        <w:rPr>
          <w:sz w:val="2"/>
        </w:rPr>
      </w:pPr>
      <w:r>
        <w:rPr>
          <w:sz w:val="2"/>
        </w:rPr>
        <w:pict>
          <v:group style="width:303.7pt;height:1pt;mso-position-horizontal-relative:char;mso-position-vertical-relative:line" coordorigin="0,0" coordsize="6074,20">
            <v:line style="position:absolute" from="0,10" to="1497,10" stroked="true" strokeweight="1pt" strokecolor="#000000">
              <v:stroke dashstyle="solid"/>
            </v:line>
            <v:line style="position:absolute" from="1497,10" to="6074,10" stroked="true" strokeweight="1pt" strokecolor="#000000">
              <v:stroke dashstyle="solid"/>
            </v:line>
          </v:group>
        </w:pict>
      </w:r>
      <w:r>
        <w:rPr>
          <w:sz w:val="2"/>
        </w:rPr>
      </w:r>
    </w:p>
    <w:p>
      <w:pPr>
        <w:tabs>
          <w:tab w:pos="1771" w:val="left" w:leader="none"/>
        </w:tabs>
        <w:spacing w:before="19"/>
        <w:ind w:left="274" w:right="0" w:firstLine="0"/>
        <w:jc w:val="left"/>
        <w:rPr>
          <w:sz w:val="16"/>
        </w:rPr>
      </w:pPr>
      <w:r>
        <w:rPr>
          <w:b/>
          <w:sz w:val="16"/>
        </w:rPr>
        <w:t>Output</w:t>
      </w:r>
      <w:r>
        <w:rPr>
          <w:b/>
          <w:spacing w:val="-20"/>
          <w:sz w:val="16"/>
        </w:rPr>
        <w:t> </w:t>
      </w:r>
      <w:r>
        <w:rPr>
          <w:b/>
          <w:sz w:val="16"/>
        </w:rPr>
        <w:t>signal</w:t>
        <w:tab/>
      </w:r>
      <w:r>
        <w:rPr>
          <w:sz w:val="16"/>
        </w:rPr>
        <w:t>4 mA to 20 </w:t>
      </w:r>
      <w:r>
        <w:rPr>
          <w:spacing w:val="2"/>
          <w:sz w:val="16"/>
        </w:rPr>
        <w:t>mA,</w:t>
      </w:r>
      <w:r>
        <w:rPr>
          <w:spacing w:val="-24"/>
          <w:sz w:val="16"/>
        </w:rPr>
        <w:t> </w:t>
      </w:r>
      <w:r>
        <w:rPr>
          <w:sz w:val="16"/>
        </w:rPr>
        <w:t>2-wire</w:t>
      </w: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tabs>
          <w:tab w:pos="1771" w:val="left" w:leader="none"/>
        </w:tabs>
        <w:spacing w:before="28"/>
        <w:ind w:left="274" w:right="0" w:firstLine="0"/>
        <w:jc w:val="left"/>
        <w:rPr>
          <w:sz w:val="16"/>
        </w:rPr>
      </w:pPr>
      <w:r>
        <w:rPr>
          <w:b/>
          <w:sz w:val="16"/>
        </w:rPr>
        <w:t>Pressure</w:t>
      </w:r>
      <w:r>
        <w:rPr>
          <w:b/>
          <w:spacing w:val="-24"/>
          <w:sz w:val="16"/>
        </w:rPr>
        <w:t> </w:t>
      </w:r>
      <w:r>
        <w:rPr>
          <w:b/>
          <w:sz w:val="16"/>
        </w:rPr>
        <w:t>ranges</w:t>
        <w:tab/>
      </w:r>
      <w:r>
        <w:rPr>
          <w:sz w:val="16"/>
        </w:rPr>
        <w:t>0</w:t>
      </w:r>
      <w:r>
        <w:rPr>
          <w:spacing w:val="-6"/>
          <w:sz w:val="16"/>
        </w:rPr>
        <w:t> </w:t>
      </w:r>
      <w:r>
        <w:rPr>
          <w:sz w:val="16"/>
        </w:rPr>
        <w:t>inH</w:t>
      </w:r>
      <w:r>
        <w:rPr>
          <w:position w:val="-2"/>
          <w:sz w:val="9"/>
        </w:rPr>
        <w:t>2</w:t>
      </w:r>
      <w:r>
        <w:rPr>
          <w:sz w:val="16"/>
        </w:rPr>
        <w:t>O</w:t>
      </w:r>
      <w:r>
        <w:rPr>
          <w:spacing w:val="-5"/>
          <w:sz w:val="16"/>
        </w:rPr>
        <w:t> </w:t>
      </w:r>
      <w:r>
        <w:rPr>
          <w:sz w:val="16"/>
        </w:rPr>
        <w:t>to</w:t>
      </w:r>
      <w:r>
        <w:rPr>
          <w:spacing w:val="-6"/>
          <w:sz w:val="16"/>
        </w:rPr>
        <w:t> </w:t>
      </w:r>
      <w:r>
        <w:rPr>
          <w:sz w:val="16"/>
        </w:rPr>
        <w:t>50</w:t>
      </w:r>
      <w:r>
        <w:rPr>
          <w:spacing w:val="-6"/>
          <w:sz w:val="16"/>
        </w:rPr>
        <w:t> </w:t>
      </w:r>
      <w:r>
        <w:rPr>
          <w:sz w:val="16"/>
        </w:rPr>
        <w:t>inH</w:t>
      </w:r>
      <w:r>
        <w:rPr>
          <w:position w:val="-2"/>
          <w:sz w:val="9"/>
        </w:rPr>
        <w:t>2</w:t>
      </w:r>
      <w:r>
        <w:rPr>
          <w:sz w:val="16"/>
        </w:rPr>
        <w:t>O</w:t>
      </w:r>
      <w:r>
        <w:rPr>
          <w:spacing w:val="-6"/>
          <w:sz w:val="16"/>
        </w:rPr>
        <w:t> </w:t>
      </w:r>
      <w:r>
        <w:rPr>
          <w:sz w:val="16"/>
        </w:rPr>
        <w:t>through</w:t>
      </w:r>
      <w:r>
        <w:rPr>
          <w:spacing w:val="-6"/>
          <w:sz w:val="16"/>
        </w:rPr>
        <w:t> </w:t>
      </w:r>
      <w:r>
        <w:rPr>
          <w:sz w:val="16"/>
        </w:rPr>
        <w:t>0</w:t>
      </w:r>
      <w:r>
        <w:rPr>
          <w:spacing w:val="-6"/>
          <w:sz w:val="16"/>
        </w:rPr>
        <w:t> </w:t>
      </w:r>
      <w:r>
        <w:rPr>
          <w:sz w:val="16"/>
        </w:rPr>
        <w:t>psig</w:t>
      </w:r>
      <w:r>
        <w:rPr>
          <w:spacing w:val="-6"/>
          <w:sz w:val="16"/>
        </w:rPr>
        <w:t> </w:t>
      </w:r>
      <w:r>
        <w:rPr>
          <w:sz w:val="16"/>
        </w:rPr>
        <w:t>to</w:t>
      </w:r>
      <w:r>
        <w:rPr>
          <w:spacing w:val="-6"/>
          <w:sz w:val="16"/>
        </w:rPr>
        <w:t> </w:t>
      </w:r>
      <w:r>
        <w:rPr>
          <w:sz w:val="16"/>
        </w:rPr>
        <w:t>350</w:t>
      </w:r>
      <w:r>
        <w:rPr>
          <w:spacing w:val="-5"/>
          <w:sz w:val="16"/>
        </w:rPr>
        <w:t> </w:t>
      </w:r>
      <w:r>
        <w:rPr>
          <w:sz w:val="16"/>
        </w:rPr>
        <w:t>psig</w:t>
      </w: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pStyle w:val="BodyText"/>
        <w:tabs>
          <w:tab w:pos="1771" w:val="left" w:leader="none"/>
        </w:tabs>
        <w:spacing w:line="182" w:lineRule="exact" w:before="13"/>
        <w:ind w:left="275"/>
      </w:pPr>
      <w:r>
        <w:rPr>
          <w:b/>
        </w:rPr>
        <w:t>Accuracy</w:t>
        <w:tab/>
      </w:r>
      <w:r>
        <w:rPr/>
        <w:t>±0.25</w:t>
      </w:r>
      <w:r>
        <w:rPr>
          <w:spacing w:val="-11"/>
        </w:rPr>
        <w:t> </w:t>
      </w:r>
      <w:r>
        <w:rPr/>
        <w:t>%</w:t>
      </w:r>
      <w:r>
        <w:rPr>
          <w:spacing w:val="-10"/>
        </w:rPr>
        <w:t> </w:t>
      </w:r>
      <w:r>
        <w:rPr/>
        <w:t>full</w:t>
      </w:r>
      <w:r>
        <w:rPr>
          <w:spacing w:val="-10"/>
        </w:rPr>
        <w:t> </w:t>
      </w:r>
      <w:r>
        <w:rPr/>
        <w:t>scale</w:t>
      </w:r>
      <w:r>
        <w:rPr>
          <w:spacing w:val="-10"/>
        </w:rPr>
        <w:t> </w:t>
      </w:r>
      <w:r>
        <w:rPr/>
        <w:t>(BFSL);</w:t>
      </w:r>
      <w:r>
        <w:rPr>
          <w:spacing w:val="-10"/>
        </w:rPr>
        <w:t> </w:t>
      </w:r>
      <w:r>
        <w:rPr/>
        <w:t>optional</w:t>
      </w:r>
      <w:r>
        <w:rPr>
          <w:spacing w:val="-10"/>
        </w:rPr>
        <w:t> </w:t>
      </w:r>
      <w:r>
        <w:rPr/>
        <w:t>±0.125%</w:t>
      </w:r>
      <w:r>
        <w:rPr>
          <w:spacing w:val="-10"/>
        </w:rPr>
        <w:t> </w:t>
      </w:r>
      <w:r>
        <w:rPr/>
        <w:t>full</w:t>
      </w:r>
      <w:r>
        <w:rPr>
          <w:spacing w:val="-10"/>
        </w:rPr>
        <w:t> </w:t>
      </w:r>
      <w:r>
        <w:rPr/>
        <w:t>scale</w:t>
      </w:r>
      <w:r>
        <w:rPr>
          <w:spacing w:val="-10"/>
        </w:rPr>
        <w:t> </w:t>
      </w:r>
      <w:r>
        <w:rPr/>
        <w:t>(BFSL),</w:t>
      </w:r>
      <w:r>
        <w:rPr>
          <w:spacing w:val="-10"/>
        </w:rPr>
        <w:t> </w:t>
      </w:r>
      <w:r>
        <w:rPr/>
        <w:t>for</w:t>
      </w:r>
      <w:r>
        <w:rPr>
          <w:spacing w:val="-10"/>
        </w:rPr>
        <w:t> </w:t>
      </w:r>
      <w:r>
        <w:rPr/>
        <w:t>ranges</w:t>
      </w:r>
    </w:p>
    <w:p>
      <w:pPr>
        <w:pStyle w:val="BodyText"/>
        <w:spacing w:line="198" w:lineRule="exact"/>
        <w:ind w:left="1771"/>
        <w:jc w:val="both"/>
      </w:pPr>
      <w:r>
        <w:rPr/>
        <w:t>≥ 150 inH</w:t>
      </w:r>
      <w:r>
        <w:rPr>
          <w:position w:val="-4"/>
          <w:sz w:val="9"/>
        </w:rPr>
        <w:t>2</w:t>
      </w:r>
      <w:r>
        <w:rPr/>
        <w:t>O (Includes the effects of non-linearity, hysteresis, non-repeatability,</w:t>
      </w:r>
    </w:p>
    <w:p>
      <w:pPr>
        <w:pStyle w:val="BodyText"/>
        <w:spacing w:line="164" w:lineRule="exact"/>
        <w:ind w:left="1771"/>
        <w:jc w:val="both"/>
      </w:pPr>
      <w:r>
        <w:rPr/>
        <w:t>zero point and full scale errors)</w:t>
      </w: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tabs>
          <w:tab w:pos="1771" w:val="left" w:leader="none"/>
        </w:tabs>
        <w:spacing w:line="307" w:lineRule="auto" w:before="28"/>
        <w:ind w:left="274" w:right="2865" w:firstLine="0"/>
        <w:jc w:val="left"/>
        <w:rPr>
          <w:sz w:val="16"/>
        </w:rPr>
      </w:pPr>
      <w:r>
        <w:rPr/>
        <w:pict>
          <v:group style="position:absolute;margin-left:264.25pt;margin-top:11.514582pt;width:303.7pt;height:.5pt;mso-position-horizontal-relative:page;mso-position-vertical-relative:paragraph;z-index:-1097872" coordorigin="5285,230" coordsize="6074,10">
            <v:line style="position:absolute" from="5285,235" to="6782,235" stroked="true" strokeweight=".5pt" strokecolor="#000000">
              <v:stroke dashstyle="solid"/>
            </v:line>
            <v:line style="position:absolute" from="6782,235" to="11359,235" stroked="true" strokeweight=".5pt" strokecolor="#000000">
              <v:stroke dashstyle="solid"/>
            </v:line>
            <w10:wrap type="none"/>
          </v:group>
        </w:pict>
      </w:r>
      <w:r>
        <w:rPr/>
        <w:pict>
          <v:group style="position:absolute;margin-left:264.25pt;margin-top:23.416182pt;width:303.7pt;height:.5pt;mso-position-horizontal-relative:page;mso-position-vertical-relative:paragraph;z-index:-1097848" coordorigin="5285,468" coordsize="6074,10">
            <v:line style="position:absolute" from="5285,473" to="6782,473" stroked="true" strokeweight=".5pt" strokecolor="#000000">
              <v:stroke dashstyle="solid"/>
            </v:line>
            <v:line style="position:absolute" from="6782,473" to="11359,473" stroked="true" strokeweight=".5pt" strokecolor="#000000">
              <v:stroke dashstyle="solid"/>
            </v:line>
            <w10:wrap type="none"/>
          </v:group>
        </w:pict>
      </w:r>
      <w:r>
        <w:rPr/>
        <w:pict>
          <v:group style="position:absolute;margin-left:264.25pt;margin-top:35.317680pt;width:303.7pt;height:.5pt;mso-position-horizontal-relative:page;mso-position-vertical-relative:paragraph;z-index:40360" coordorigin="5285,706" coordsize="6074,10">
            <v:line style="position:absolute" from="5285,711" to="6782,711" stroked="true" strokeweight=".5pt" strokecolor="#000000">
              <v:stroke dashstyle="solid"/>
            </v:line>
            <v:line style="position:absolute" from="6782,711" to="11359,711" stroked="true" strokeweight=".5pt" strokecolor="#000000">
              <v:stroke dashstyle="solid"/>
            </v:line>
            <w10:wrap type="none"/>
          </v:group>
        </w:pict>
      </w:r>
      <w:r>
        <w:rPr>
          <w:b/>
          <w:spacing w:val="2"/>
          <w:sz w:val="16"/>
        </w:rPr>
        <w:t>Stability</w:t>
        <w:tab/>
      </w:r>
      <w:r>
        <w:rPr>
          <w:w w:val="95"/>
          <w:sz w:val="16"/>
        </w:rPr>
        <w:t>≤</w:t>
      </w:r>
      <w:r>
        <w:rPr>
          <w:spacing w:val="-17"/>
          <w:w w:val="95"/>
          <w:sz w:val="16"/>
        </w:rPr>
        <w:t> </w:t>
      </w:r>
      <w:r>
        <w:rPr>
          <w:w w:val="95"/>
          <w:sz w:val="16"/>
        </w:rPr>
        <w:t>±0.2%</w:t>
      </w:r>
      <w:r>
        <w:rPr>
          <w:spacing w:val="-17"/>
          <w:w w:val="95"/>
          <w:sz w:val="16"/>
        </w:rPr>
        <w:t> </w:t>
      </w:r>
      <w:r>
        <w:rPr>
          <w:w w:val="95"/>
          <w:sz w:val="16"/>
        </w:rPr>
        <w:t>full</w:t>
      </w:r>
      <w:r>
        <w:rPr>
          <w:spacing w:val="-17"/>
          <w:w w:val="95"/>
          <w:sz w:val="16"/>
        </w:rPr>
        <w:t> </w:t>
      </w:r>
      <w:r>
        <w:rPr>
          <w:w w:val="95"/>
          <w:sz w:val="16"/>
        </w:rPr>
        <w:t>scale</w:t>
      </w:r>
      <w:r>
        <w:rPr>
          <w:spacing w:val="-17"/>
          <w:w w:val="95"/>
          <w:sz w:val="16"/>
        </w:rPr>
        <w:t> </w:t>
      </w:r>
      <w:r>
        <w:rPr>
          <w:w w:val="95"/>
          <w:sz w:val="16"/>
        </w:rPr>
        <w:t>for</w:t>
      </w:r>
      <w:r>
        <w:rPr>
          <w:spacing w:val="-16"/>
          <w:w w:val="95"/>
          <w:sz w:val="16"/>
        </w:rPr>
        <w:t> </w:t>
      </w:r>
      <w:r>
        <w:rPr>
          <w:w w:val="95"/>
          <w:sz w:val="16"/>
        </w:rPr>
        <w:t>1</w:t>
      </w:r>
      <w:r>
        <w:rPr>
          <w:spacing w:val="-17"/>
          <w:w w:val="95"/>
          <w:sz w:val="16"/>
        </w:rPr>
        <w:t> </w:t>
      </w:r>
      <w:r>
        <w:rPr>
          <w:w w:val="95"/>
          <w:sz w:val="16"/>
        </w:rPr>
        <w:t>year,</w:t>
      </w:r>
      <w:r>
        <w:rPr>
          <w:spacing w:val="-17"/>
          <w:w w:val="95"/>
          <w:sz w:val="16"/>
        </w:rPr>
        <w:t> </w:t>
      </w:r>
      <w:r>
        <w:rPr>
          <w:spacing w:val="-3"/>
          <w:w w:val="95"/>
          <w:sz w:val="16"/>
        </w:rPr>
        <w:t>non-accumulating </w:t>
      </w:r>
      <w:r>
        <w:rPr>
          <w:b/>
          <w:sz w:val="16"/>
        </w:rPr>
        <w:t>Response</w:t>
      </w:r>
      <w:r>
        <w:rPr>
          <w:b/>
          <w:spacing w:val="-23"/>
          <w:sz w:val="16"/>
        </w:rPr>
        <w:t> </w:t>
      </w:r>
      <w:r>
        <w:rPr>
          <w:b/>
          <w:sz w:val="16"/>
        </w:rPr>
        <w:t>time</w:t>
        <w:tab/>
      </w:r>
      <w:r>
        <w:rPr>
          <w:sz w:val="16"/>
        </w:rPr>
        <w:t>≤1 ms (between 10% and 90% full scale) </w:t>
      </w:r>
      <w:r>
        <w:rPr>
          <w:b/>
          <w:spacing w:val="2"/>
          <w:sz w:val="16"/>
        </w:rPr>
        <w:t>Service</w:t>
      </w:r>
      <w:r>
        <w:rPr>
          <w:b/>
          <w:spacing w:val="-20"/>
          <w:sz w:val="16"/>
        </w:rPr>
        <w:t> </w:t>
      </w:r>
      <w:r>
        <w:rPr>
          <w:b/>
          <w:sz w:val="16"/>
        </w:rPr>
        <w:t>life</w:t>
        <w:tab/>
      </w:r>
      <w:r>
        <w:rPr>
          <w:sz w:val="16"/>
        </w:rPr>
        <w:t>&gt;100,000,000 load</w:t>
      </w:r>
      <w:r>
        <w:rPr>
          <w:spacing w:val="-14"/>
          <w:sz w:val="16"/>
        </w:rPr>
        <w:t> </w:t>
      </w:r>
      <w:r>
        <w:rPr>
          <w:sz w:val="16"/>
        </w:rPr>
        <w:t>cycles</w:t>
      </w:r>
    </w:p>
    <w:p>
      <w:pPr>
        <w:tabs>
          <w:tab w:pos="1771" w:val="left" w:leader="none"/>
        </w:tabs>
        <w:spacing w:line="182" w:lineRule="exact" w:before="3"/>
        <w:ind w:left="274"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6"/>
          <w:sz w:val="16"/>
        </w:rPr>
        <w:t> </w:t>
      </w:r>
      <w:r>
        <w:rPr>
          <w:sz w:val="16"/>
        </w:rPr>
        <w:t>122</w:t>
      </w:r>
      <w:r>
        <w:rPr>
          <w:spacing w:val="-6"/>
          <w:sz w:val="16"/>
        </w:rPr>
        <w:t> </w:t>
      </w:r>
      <w:r>
        <w:rPr>
          <w:sz w:val="16"/>
        </w:rPr>
        <w:t>°F</w:t>
      </w:r>
      <w:r>
        <w:rPr>
          <w:spacing w:val="-7"/>
          <w:sz w:val="16"/>
        </w:rPr>
        <w:t> </w:t>
      </w:r>
      <w:r>
        <w:rPr>
          <w:sz w:val="16"/>
        </w:rPr>
        <w:t>(0</w:t>
      </w:r>
      <w:r>
        <w:rPr>
          <w:spacing w:val="-6"/>
          <w:sz w:val="16"/>
        </w:rPr>
        <w:t> </w:t>
      </w:r>
      <w:r>
        <w:rPr>
          <w:sz w:val="16"/>
        </w:rPr>
        <w:t>°C</w:t>
      </w:r>
      <w:r>
        <w:rPr>
          <w:spacing w:val="-6"/>
          <w:sz w:val="16"/>
        </w:rPr>
        <w:t> </w:t>
      </w:r>
      <w:r>
        <w:rPr>
          <w:sz w:val="16"/>
        </w:rPr>
        <w:t>to</w:t>
      </w:r>
      <w:r>
        <w:rPr>
          <w:spacing w:val="-6"/>
          <w:sz w:val="16"/>
        </w:rPr>
        <w:t> </w:t>
      </w:r>
      <w:r>
        <w:rPr>
          <w:sz w:val="16"/>
        </w:rPr>
        <w:t>50</w:t>
      </w:r>
      <w:r>
        <w:rPr>
          <w:spacing w:val="-6"/>
          <w:sz w:val="16"/>
        </w:rPr>
        <w:t> </w:t>
      </w:r>
      <w:r>
        <w:rPr>
          <w:sz w:val="16"/>
        </w:rPr>
        <w:t>°C)</w:t>
      </w:r>
    </w:p>
    <w:p>
      <w:pPr>
        <w:pStyle w:val="BodyText"/>
        <w:spacing w:line="235" w:lineRule="auto" w:before="1"/>
        <w:ind w:left="1771" w:right="2016"/>
        <w:jc w:val="both"/>
      </w:pPr>
      <w:r>
        <w:rPr>
          <w:w w:val="95"/>
        </w:rPr>
        <w:t>Zero</w:t>
      </w:r>
      <w:r>
        <w:rPr>
          <w:spacing w:val="-15"/>
          <w:w w:val="95"/>
        </w:rPr>
        <w:t> </w:t>
      </w:r>
      <w:r>
        <w:rPr>
          <w:w w:val="95"/>
        </w:rPr>
        <w:t>effect</w:t>
      </w:r>
      <w:r>
        <w:rPr>
          <w:spacing w:val="-14"/>
          <w:w w:val="95"/>
        </w:rPr>
        <w:t> </w:t>
      </w:r>
      <w:r>
        <w:rPr>
          <w:w w:val="95"/>
        </w:rPr>
        <w:t>is</w:t>
      </w:r>
      <w:r>
        <w:rPr>
          <w:spacing w:val="-15"/>
          <w:w w:val="95"/>
        </w:rPr>
        <w:t> </w:t>
      </w:r>
      <w:r>
        <w:rPr>
          <w:w w:val="95"/>
        </w:rPr>
        <w:t>±0.011%</w:t>
      </w:r>
      <w:r>
        <w:rPr>
          <w:spacing w:val="-14"/>
          <w:w w:val="95"/>
        </w:rPr>
        <w:t> </w:t>
      </w:r>
      <w:r>
        <w:rPr>
          <w:w w:val="95"/>
        </w:rPr>
        <w:t>full</w:t>
      </w:r>
      <w:r>
        <w:rPr>
          <w:spacing w:val="-14"/>
          <w:w w:val="95"/>
        </w:rPr>
        <w:t> </w:t>
      </w:r>
      <w:r>
        <w:rPr>
          <w:w w:val="95"/>
        </w:rPr>
        <w:t>scale/</w:t>
      </w:r>
      <w:r>
        <w:rPr>
          <w:spacing w:val="-15"/>
          <w:w w:val="95"/>
        </w:rPr>
        <w:t> </w:t>
      </w:r>
      <w:r>
        <w:rPr>
          <w:w w:val="95"/>
        </w:rPr>
        <w:t>°F</w:t>
      </w:r>
      <w:r>
        <w:rPr>
          <w:spacing w:val="-14"/>
          <w:w w:val="95"/>
        </w:rPr>
        <w:t> </w:t>
      </w:r>
      <w:r>
        <w:rPr>
          <w:w w:val="95"/>
        </w:rPr>
        <w:t>within</w:t>
      </w:r>
      <w:r>
        <w:rPr>
          <w:spacing w:val="-14"/>
          <w:w w:val="95"/>
        </w:rPr>
        <w:t> </w:t>
      </w:r>
      <w:r>
        <w:rPr>
          <w:w w:val="95"/>
        </w:rPr>
        <w:t>compensated</w:t>
      </w:r>
      <w:r>
        <w:rPr>
          <w:spacing w:val="-15"/>
          <w:w w:val="95"/>
        </w:rPr>
        <w:t> </w:t>
      </w:r>
      <w:r>
        <w:rPr>
          <w:w w:val="95"/>
        </w:rPr>
        <w:t>range Span</w:t>
      </w:r>
      <w:r>
        <w:rPr>
          <w:spacing w:val="-16"/>
          <w:w w:val="95"/>
        </w:rPr>
        <w:t> </w:t>
      </w:r>
      <w:r>
        <w:rPr>
          <w:w w:val="95"/>
        </w:rPr>
        <w:t>effect</w:t>
      </w:r>
      <w:r>
        <w:rPr>
          <w:spacing w:val="-16"/>
          <w:w w:val="95"/>
        </w:rPr>
        <w:t> </w:t>
      </w:r>
      <w:r>
        <w:rPr>
          <w:w w:val="95"/>
        </w:rPr>
        <w:t>is</w:t>
      </w:r>
      <w:r>
        <w:rPr>
          <w:spacing w:val="-16"/>
          <w:w w:val="95"/>
        </w:rPr>
        <w:t> </w:t>
      </w:r>
      <w:r>
        <w:rPr>
          <w:w w:val="95"/>
        </w:rPr>
        <w:t>±0.011%</w:t>
      </w:r>
      <w:r>
        <w:rPr>
          <w:spacing w:val="-16"/>
          <w:w w:val="95"/>
        </w:rPr>
        <w:t> </w:t>
      </w:r>
      <w:r>
        <w:rPr>
          <w:w w:val="95"/>
        </w:rPr>
        <w:t>full</w:t>
      </w:r>
      <w:r>
        <w:rPr>
          <w:spacing w:val="-15"/>
          <w:w w:val="95"/>
        </w:rPr>
        <w:t> </w:t>
      </w:r>
      <w:r>
        <w:rPr>
          <w:w w:val="95"/>
        </w:rPr>
        <w:t>scale/</w:t>
      </w:r>
      <w:r>
        <w:rPr>
          <w:spacing w:val="-16"/>
          <w:w w:val="95"/>
        </w:rPr>
        <w:t> </w:t>
      </w:r>
      <w:r>
        <w:rPr>
          <w:w w:val="95"/>
        </w:rPr>
        <w:t>°F</w:t>
      </w:r>
      <w:r>
        <w:rPr>
          <w:spacing w:val="-16"/>
          <w:w w:val="95"/>
        </w:rPr>
        <w:t> </w:t>
      </w:r>
      <w:r>
        <w:rPr>
          <w:w w:val="95"/>
        </w:rPr>
        <w:t>within</w:t>
      </w:r>
      <w:r>
        <w:rPr>
          <w:spacing w:val="-16"/>
          <w:w w:val="95"/>
        </w:rPr>
        <w:t> </w:t>
      </w:r>
      <w:r>
        <w:rPr>
          <w:w w:val="95"/>
        </w:rPr>
        <w:t>compensated</w:t>
      </w:r>
      <w:r>
        <w:rPr>
          <w:spacing w:val="-16"/>
          <w:w w:val="95"/>
        </w:rPr>
        <w:t> </w:t>
      </w:r>
      <w:r>
        <w:rPr>
          <w:w w:val="95"/>
        </w:rPr>
        <w:t>range </w:t>
      </w:r>
      <w:r>
        <w:rPr/>
        <w:t>Media</w:t>
      </w:r>
      <w:r>
        <w:rPr>
          <w:spacing w:val="-8"/>
        </w:rPr>
        <w:t> </w:t>
      </w:r>
      <w:r>
        <w:rPr/>
        <w:t>15</w:t>
      </w:r>
      <w:r>
        <w:rPr>
          <w:spacing w:val="-8"/>
        </w:rPr>
        <w:t> </w:t>
      </w:r>
      <w:r>
        <w:rPr/>
        <w:t>°F</w:t>
      </w:r>
      <w:r>
        <w:rPr>
          <w:spacing w:val="-8"/>
        </w:rPr>
        <w:t> </w:t>
      </w:r>
      <w:r>
        <w:rPr/>
        <w:t>to</w:t>
      </w:r>
      <w:r>
        <w:rPr>
          <w:spacing w:val="-8"/>
        </w:rPr>
        <w:t> </w:t>
      </w:r>
      <w:r>
        <w:rPr>
          <w:spacing w:val="-3"/>
        </w:rPr>
        <w:t>175</w:t>
      </w:r>
      <w:r>
        <w:rPr>
          <w:spacing w:val="-7"/>
        </w:rPr>
        <w:t> </w:t>
      </w:r>
      <w:r>
        <w:rPr/>
        <w:t>°F</w:t>
      </w:r>
      <w:r>
        <w:rPr>
          <w:spacing w:val="-8"/>
        </w:rPr>
        <w:t> </w:t>
      </w:r>
      <w:r>
        <w:rPr>
          <w:spacing w:val="-3"/>
        </w:rPr>
        <w:t>(-10</w:t>
      </w:r>
      <w:r>
        <w:rPr>
          <w:spacing w:val="-8"/>
        </w:rPr>
        <w:t> </w:t>
      </w:r>
      <w:r>
        <w:rPr/>
        <w:t>°C</w:t>
      </w:r>
      <w:r>
        <w:rPr>
          <w:spacing w:val="-8"/>
        </w:rPr>
        <w:t> </w:t>
      </w:r>
      <w:r>
        <w:rPr/>
        <w:t>to</w:t>
      </w:r>
      <w:r>
        <w:rPr>
          <w:spacing w:val="-8"/>
        </w:rPr>
        <w:t> </w:t>
      </w:r>
      <w:r>
        <w:rPr/>
        <w:t>60</w:t>
      </w:r>
      <w:r>
        <w:rPr>
          <w:spacing w:val="-7"/>
        </w:rPr>
        <w:t> </w:t>
      </w:r>
      <w:r>
        <w:rPr/>
        <w:t>°C)</w:t>
      </w:r>
    </w:p>
    <w:p>
      <w:pPr>
        <w:pStyle w:val="BodyText"/>
        <w:spacing w:line="179" w:lineRule="exact"/>
        <w:ind w:left="1771"/>
        <w:jc w:val="both"/>
      </w:pPr>
      <w:r>
        <w:rPr/>
        <w:t>Ambient</w:t>
      </w:r>
      <w:r>
        <w:rPr>
          <w:spacing w:val="-25"/>
        </w:rPr>
        <w:t> </w:t>
      </w:r>
      <w:r>
        <w:rPr/>
        <w:t>15</w:t>
      </w:r>
      <w:r>
        <w:rPr>
          <w:spacing w:val="-24"/>
        </w:rPr>
        <w:t> </w:t>
      </w:r>
      <w:r>
        <w:rPr/>
        <w:t>°F</w:t>
      </w:r>
      <w:r>
        <w:rPr>
          <w:spacing w:val="-24"/>
        </w:rPr>
        <w:t> </w:t>
      </w:r>
      <w:r>
        <w:rPr/>
        <w:t>to</w:t>
      </w:r>
      <w:r>
        <w:rPr>
          <w:spacing w:val="-24"/>
        </w:rPr>
        <w:t> </w:t>
      </w:r>
      <w:r>
        <w:rPr/>
        <w:t>122</w:t>
      </w:r>
      <w:r>
        <w:rPr>
          <w:spacing w:val="-25"/>
        </w:rPr>
        <w:t> </w:t>
      </w:r>
      <w:r>
        <w:rPr/>
        <w:t>°F</w:t>
      </w:r>
      <w:r>
        <w:rPr>
          <w:spacing w:val="-24"/>
        </w:rPr>
        <w:t> </w:t>
      </w:r>
      <w:r>
        <w:rPr>
          <w:spacing w:val="-3"/>
        </w:rPr>
        <w:t>(-10</w:t>
      </w:r>
      <w:r>
        <w:rPr>
          <w:spacing w:val="-24"/>
        </w:rPr>
        <w:t> </w:t>
      </w:r>
      <w:r>
        <w:rPr/>
        <w:t>°C</w:t>
      </w:r>
      <w:r>
        <w:rPr>
          <w:spacing w:val="-24"/>
        </w:rPr>
        <w:t> </w:t>
      </w:r>
      <w:r>
        <w:rPr/>
        <w:t>to</w:t>
      </w:r>
      <w:r>
        <w:rPr>
          <w:spacing w:val="-25"/>
        </w:rPr>
        <w:t> </w:t>
      </w:r>
      <w:r>
        <w:rPr/>
        <w:t>50</w:t>
      </w:r>
      <w:r>
        <w:rPr>
          <w:spacing w:val="-24"/>
        </w:rPr>
        <w:t> </w:t>
      </w:r>
      <w:r>
        <w:rPr/>
        <w:t>°C)</w:t>
      </w:r>
    </w:p>
    <w:p>
      <w:pPr>
        <w:pStyle w:val="BodyText"/>
        <w:spacing w:line="182" w:lineRule="exact"/>
        <w:ind w:left="1771"/>
        <w:jc w:val="both"/>
      </w:pPr>
      <w:r>
        <w:rPr/>
        <w:t>Storage</w:t>
      </w:r>
      <w:r>
        <w:rPr>
          <w:spacing w:val="-24"/>
        </w:rPr>
        <w:t> </w:t>
      </w:r>
      <w:r>
        <w:rPr/>
        <w:t>-30</w:t>
      </w:r>
      <w:r>
        <w:rPr>
          <w:spacing w:val="-23"/>
        </w:rPr>
        <w:t> </w:t>
      </w:r>
      <w:r>
        <w:rPr/>
        <w:t>°F</w:t>
      </w:r>
      <w:r>
        <w:rPr>
          <w:spacing w:val="-23"/>
        </w:rPr>
        <w:t> </w:t>
      </w:r>
      <w:r>
        <w:rPr/>
        <w:t>to</w:t>
      </w:r>
      <w:r>
        <w:rPr>
          <w:spacing w:val="-23"/>
        </w:rPr>
        <w:t> </w:t>
      </w:r>
      <w:r>
        <w:rPr>
          <w:spacing w:val="-3"/>
        </w:rPr>
        <w:t>175</w:t>
      </w:r>
      <w:r>
        <w:rPr>
          <w:spacing w:val="-23"/>
        </w:rPr>
        <w:t> </w:t>
      </w:r>
      <w:r>
        <w:rPr/>
        <w:t>°F</w:t>
      </w:r>
      <w:r>
        <w:rPr>
          <w:spacing w:val="-23"/>
        </w:rPr>
        <w:t> </w:t>
      </w:r>
      <w:r>
        <w:rPr/>
        <w:t>(-34</w:t>
      </w:r>
      <w:r>
        <w:rPr>
          <w:spacing w:val="-23"/>
        </w:rPr>
        <w:t> </w:t>
      </w:r>
      <w:r>
        <w:rPr/>
        <w:t>°C</w:t>
      </w:r>
      <w:r>
        <w:rPr>
          <w:spacing w:val="-23"/>
        </w:rPr>
        <w:t> </w:t>
      </w:r>
      <w:r>
        <w:rPr/>
        <w:t>to</w:t>
      </w:r>
      <w:r>
        <w:rPr>
          <w:spacing w:val="-23"/>
        </w:rPr>
        <w:t> </w:t>
      </w:r>
      <w:r>
        <w:rPr/>
        <w:t>60</w:t>
      </w:r>
      <w:r>
        <w:rPr>
          <w:spacing w:val="-23"/>
        </w:rPr>
        <w:t> </w:t>
      </w:r>
      <w:r>
        <w:rPr/>
        <w:t>°C)</w:t>
      </w: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tabs>
          <w:tab w:pos="1771" w:val="left" w:leader="none"/>
        </w:tabs>
        <w:spacing w:before="28"/>
        <w:ind w:left="274" w:right="0" w:firstLine="0"/>
        <w:jc w:val="left"/>
        <w:rPr>
          <w:sz w:val="16"/>
        </w:rPr>
      </w:pPr>
      <w:r>
        <w:rPr>
          <w:b/>
          <w:w w:val="95"/>
          <w:sz w:val="16"/>
        </w:rPr>
        <w:t>Power</w:t>
      </w:r>
      <w:r>
        <w:rPr>
          <w:b/>
          <w:spacing w:val="-12"/>
          <w:w w:val="95"/>
          <w:sz w:val="16"/>
        </w:rPr>
        <w:t> </w:t>
      </w:r>
      <w:r>
        <w:rPr>
          <w:b/>
          <w:w w:val="95"/>
          <w:sz w:val="16"/>
        </w:rPr>
        <w:t>requirement*</w:t>
        <w:tab/>
      </w:r>
      <w:r>
        <w:rPr>
          <w:sz w:val="16"/>
        </w:rPr>
        <w:t>10</w:t>
      </w:r>
      <w:r>
        <w:rPr>
          <w:spacing w:val="-6"/>
          <w:sz w:val="16"/>
        </w:rPr>
        <w:t> </w:t>
      </w:r>
      <w:r>
        <w:rPr>
          <w:sz w:val="16"/>
        </w:rPr>
        <w:t>Vdc</w:t>
      </w:r>
      <w:r>
        <w:rPr>
          <w:spacing w:val="-6"/>
          <w:sz w:val="16"/>
        </w:rPr>
        <w:t> </w:t>
      </w:r>
      <w:r>
        <w:rPr>
          <w:sz w:val="16"/>
        </w:rPr>
        <w:t>to</w:t>
      </w:r>
      <w:r>
        <w:rPr>
          <w:spacing w:val="-5"/>
          <w:sz w:val="16"/>
        </w:rPr>
        <w:t> </w:t>
      </w:r>
      <w:r>
        <w:rPr>
          <w:sz w:val="16"/>
        </w:rPr>
        <w:t>30</w:t>
      </w:r>
      <w:r>
        <w:rPr>
          <w:spacing w:val="-6"/>
          <w:sz w:val="16"/>
        </w:rPr>
        <w:t> </w:t>
      </w:r>
      <w:r>
        <w:rPr>
          <w:sz w:val="16"/>
        </w:rPr>
        <w:t>Vdc</w:t>
      </w:r>
      <w:r>
        <w:rPr>
          <w:spacing w:val="-6"/>
          <w:sz w:val="16"/>
        </w:rPr>
        <w:t> </w:t>
      </w:r>
      <w:r>
        <w:rPr>
          <w:sz w:val="16"/>
        </w:rPr>
        <w:t>(4</w:t>
      </w:r>
      <w:r>
        <w:rPr>
          <w:spacing w:val="-6"/>
          <w:sz w:val="16"/>
        </w:rPr>
        <w:t> </w:t>
      </w:r>
      <w:r>
        <w:rPr>
          <w:sz w:val="16"/>
        </w:rPr>
        <w:t>mA</w:t>
      </w:r>
      <w:r>
        <w:rPr>
          <w:spacing w:val="-6"/>
          <w:sz w:val="16"/>
        </w:rPr>
        <w:t> </w:t>
      </w:r>
      <w:r>
        <w:rPr>
          <w:sz w:val="16"/>
        </w:rPr>
        <w:t>to</w:t>
      </w:r>
      <w:r>
        <w:rPr>
          <w:spacing w:val="-6"/>
          <w:sz w:val="16"/>
        </w:rPr>
        <w:t> </w:t>
      </w:r>
      <w:r>
        <w:rPr>
          <w:sz w:val="16"/>
        </w:rPr>
        <w:t>20</w:t>
      </w:r>
      <w:r>
        <w:rPr>
          <w:spacing w:val="-6"/>
          <w:sz w:val="16"/>
        </w:rPr>
        <w:t> </w:t>
      </w:r>
      <w:r>
        <w:rPr>
          <w:spacing w:val="2"/>
          <w:sz w:val="16"/>
        </w:rPr>
        <w:t>mA,</w:t>
      </w:r>
      <w:r>
        <w:rPr>
          <w:spacing w:val="-6"/>
          <w:sz w:val="16"/>
        </w:rPr>
        <w:t> </w:t>
      </w:r>
      <w:r>
        <w:rPr>
          <w:sz w:val="16"/>
        </w:rPr>
        <w:t>2-wire)</w:t>
      </w:r>
    </w:p>
    <w:p>
      <w:pPr>
        <w:pStyle w:val="BodyText"/>
        <w:spacing w:before="2"/>
        <w:rPr>
          <w:sz w:val="2"/>
        </w:rPr>
      </w:pP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tabs>
          <w:tab w:pos="1771" w:val="left" w:leader="none"/>
        </w:tabs>
        <w:spacing w:before="10"/>
        <w:ind w:left="274" w:right="0" w:firstLine="0"/>
        <w:jc w:val="left"/>
        <w:rPr>
          <w:sz w:val="16"/>
        </w:rPr>
      </w:pPr>
      <w:r>
        <w:rPr>
          <w:b/>
          <w:sz w:val="16"/>
        </w:rPr>
        <w:t>Load</w:t>
      </w:r>
      <w:r>
        <w:rPr>
          <w:b/>
          <w:spacing w:val="-23"/>
          <w:sz w:val="16"/>
        </w:rPr>
        <w:t> </w:t>
      </w:r>
      <w:r>
        <w:rPr>
          <w:b/>
          <w:sz w:val="16"/>
        </w:rPr>
        <w:t>limitations</w:t>
        <w:tab/>
      </w:r>
      <w:r>
        <w:rPr>
          <w:sz w:val="16"/>
        </w:rPr>
        <w:t>≤</w:t>
      </w:r>
      <w:r>
        <w:rPr>
          <w:spacing w:val="-8"/>
          <w:sz w:val="16"/>
        </w:rPr>
        <w:t> </w:t>
      </w:r>
      <w:r>
        <w:rPr>
          <w:sz w:val="16"/>
        </w:rPr>
        <w:t>(VPower-10)/0.020</w:t>
      </w:r>
      <w:r>
        <w:rPr>
          <w:spacing w:val="-8"/>
          <w:sz w:val="16"/>
        </w:rPr>
        <w:t> </w:t>
      </w:r>
      <w:r>
        <w:rPr>
          <w:sz w:val="16"/>
        </w:rPr>
        <w:t>Amp-(0.043</w:t>
      </w:r>
      <w:r>
        <w:rPr>
          <w:spacing w:val="-8"/>
          <w:sz w:val="16"/>
        </w:rPr>
        <w:t> </w:t>
      </w:r>
      <w:r>
        <w:rPr>
          <w:sz w:val="16"/>
        </w:rPr>
        <w:t>Ω</w:t>
      </w:r>
      <w:r>
        <w:rPr>
          <w:spacing w:val="-8"/>
          <w:sz w:val="16"/>
        </w:rPr>
        <w:t> </w:t>
      </w:r>
      <w:r>
        <w:rPr>
          <w:sz w:val="16"/>
        </w:rPr>
        <w:t>x</w:t>
      </w:r>
      <w:r>
        <w:rPr>
          <w:spacing w:val="-8"/>
          <w:sz w:val="16"/>
        </w:rPr>
        <w:t> </w:t>
      </w:r>
      <w:r>
        <w:rPr>
          <w:sz w:val="16"/>
        </w:rPr>
        <w:t>length</w:t>
      </w:r>
      <w:r>
        <w:rPr>
          <w:spacing w:val="-8"/>
          <w:sz w:val="16"/>
        </w:rPr>
        <w:t> </w:t>
      </w:r>
      <w:r>
        <w:rPr>
          <w:sz w:val="16"/>
        </w:rPr>
        <w:t>of</w:t>
      </w:r>
      <w:r>
        <w:rPr>
          <w:spacing w:val="-8"/>
          <w:sz w:val="16"/>
        </w:rPr>
        <w:t> </w:t>
      </w:r>
      <w:r>
        <w:rPr>
          <w:sz w:val="16"/>
        </w:rPr>
        <w:t>cable</w:t>
      </w:r>
      <w:r>
        <w:rPr>
          <w:spacing w:val="-8"/>
          <w:sz w:val="16"/>
        </w:rPr>
        <w:t> </w:t>
      </w:r>
      <w:r>
        <w:rPr>
          <w:sz w:val="16"/>
        </w:rPr>
        <w:t>in</w:t>
      </w:r>
      <w:r>
        <w:rPr>
          <w:spacing w:val="-8"/>
          <w:sz w:val="16"/>
        </w:rPr>
        <w:t> </w:t>
      </w:r>
      <w:r>
        <w:rPr>
          <w:sz w:val="16"/>
        </w:rPr>
        <w:t>feet)</w:t>
      </w:r>
    </w:p>
    <w:p>
      <w:pPr>
        <w:pStyle w:val="BodyText"/>
        <w:spacing w:before="1"/>
        <w:rPr>
          <w:sz w:val="2"/>
        </w:rPr>
      </w:pP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tabs>
          <w:tab w:pos="1771" w:val="left" w:leader="none"/>
        </w:tabs>
        <w:spacing w:before="10"/>
        <w:ind w:left="274" w:right="0" w:firstLine="0"/>
        <w:jc w:val="left"/>
        <w:rPr>
          <w:sz w:val="16"/>
        </w:rPr>
      </w:pPr>
      <w:r>
        <w:rPr>
          <w:b/>
          <w:sz w:val="16"/>
        </w:rPr>
        <w:t>Proof</w:t>
      </w:r>
      <w:r>
        <w:rPr>
          <w:b/>
          <w:spacing w:val="-23"/>
          <w:sz w:val="16"/>
        </w:rPr>
        <w:t> </w:t>
      </w:r>
      <w:r>
        <w:rPr>
          <w:b/>
          <w:sz w:val="16"/>
        </w:rPr>
        <w:t>pressure</w:t>
        <w:tab/>
      </w:r>
      <w:r>
        <w:rPr>
          <w:w w:val="95"/>
          <w:sz w:val="16"/>
        </w:rPr>
        <w:t>2</w:t>
      </w:r>
      <w:r>
        <w:rPr>
          <w:spacing w:val="-16"/>
          <w:w w:val="95"/>
          <w:sz w:val="16"/>
        </w:rPr>
        <w:t> </w:t>
      </w:r>
      <w:r>
        <w:rPr>
          <w:w w:val="95"/>
          <w:sz w:val="16"/>
        </w:rPr>
        <w:t>times</w:t>
      </w:r>
      <w:r>
        <w:rPr>
          <w:spacing w:val="-15"/>
          <w:w w:val="95"/>
          <w:sz w:val="16"/>
        </w:rPr>
        <w:t> </w:t>
      </w:r>
      <w:r>
        <w:rPr>
          <w:w w:val="95"/>
          <w:sz w:val="16"/>
        </w:rPr>
        <w:t>range</w:t>
      </w:r>
    </w:p>
    <w:p>
      <w:pPr>
        <w:pStyle w:val="BodyText"/>
        <w:spacing w:before="2"/>
        <w:rPr>
          <w:sz w:val="2"/>
        </w:rPr>
      </w:pP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tabs>
          <w:tab w:pos="1771" w:val="left" w:leader="none"/>
        </w:tabs>
        <w:spacing w:before="10"/>
        <w:ind w:left="274" w:right="0" w:firstLine="0"/>
        <w:jc w:val="left"/>
        <w:rPr>
          <w:sz w:val="16"/>
        </w:rPr>
      </w:pPr>
      <w:r>
        <w:rPr>
          <w:b/>
          <w:sz w:val="16"/>
        </w:rPr>
        <w:t>Burst</w:t>
      </w:r>
      <w:r>
        <w:rPr>
          <w:b/>
          <w:spacing w:val="-22"/>
          <w:sz w:val="16"/>
        </w:rPr>
        <w:t> </w:t>
      </w:r>
      <w:r>
        <w:rPr>
          <w:b/>
          <w:sz w:val="16"/>
        </w:rPr>
        <w:t>pressure</w:t>
        <w:tab/>
      </w:r>
      <w:r>
        <w:rPr>
          <w:w w:val="95"/>
          <w:sz w:val="16"/>
        </w:rPr>
        <w:t>3</w:t>
      </w:r>
      <w:r>
        <w:rPr>
          <w:spacing w:val="-16"/>
          <w:w w:val="95"/>
          <w:sz w:val="16"/>
        </w:rPr>
        <w:t> </w:t>
      </w:r>
      <w:r>
        <w:rPr>
          <w:w w:val="95"/>
          <w:sz w:val="16"/>
        </w:rPr>
        <w:t>times</w:t>
      </w:r>
      <w:r>
        <w:rPr>
          <w:spacing w:val="-15"/>
          <w:w w:val="95"/>
          <w:sz w:val="16"/>
        </w:rPr>
        <w:t> </w:t>
      </w:r>
      <w:r>
        <w:rPr>
          <w:w w:val="95"/>
          <w:sz w:val="16"/>
        </w:rPr>
        <w:t>range</w:t>
      </w:r>
    </w:p>
    <w:p>
      <w:pPr>
        <w:pStyle w:val="BodyText"/>
        <w:spacing w:before="1"/>
        <w:rPr>
          <w:sz w:val="2"/>
        </w:rPr>
      </w:pP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tabs>
          <w:tab w:pos="1771" w:val="left" w:leader="none"/>
        </w:tabs>
        <w:spacing w:line="182" w:lineRule="exact" w:before="10"/>
        <w:ind w:left="274" w:right="0" w:firstLine="0"/>
        <w:jc w:val="left"/>
        <w:rPr>
          <w:sz w:val="16"/>
        </w:rPr>
      </w:pPr>
      <w:r>
        <w:rPr>
          <w:b/>
          <w:w w:val="95"/>
          <w:sz w:val="16"/>
        </w:rPr>
        <w:t>Measuring</w:t>
      </w:r>
      <w:r>
        <w:rPr>
          <w:b/>
          <w:spacing w:val="-10"/>
          <w:w w:val="95"/>
          <w:sz w:val="16"/>
        </w:rPr>
        <w:t> </w:t>
      </w:r>
      <w:r>
        <w:rPr>
          <w:b/>
          <w:w w:val="95"/>
          <w:sz w:val="16"/>
        </w:rPr>
        <w:t>element</w:t>
        <w:tab/>
      </w:r>
      <w:r>
        <w:rPr>
          <w:sz w:val="16"/>
        </w:rPr>
        <w:t>Diaphragm</w:t>
      </w:r>
      <w:r>
        <w:rPr>
          <w:spacing w:val="-6"/>
          <w:sz w:val="16"/>
        </w:rPr>
        <w:t> </w:t>
      </w:r>
      <w:r>
        <w:rPr>
          <w:sz w:val="16"/>
        </w:rPr>
        <w:t>and</w:t>
      </w:r>
      <w:r>
        <w:rPr>
          <w:spacing w:val="-6"/>
          <w:sz w:val="16"/>
        </w:rPr>
        <w:t> </w:t>
      </w:r>
      <w:r>
        <w:rPr>
          <w:sz w:val="16"/>
        </w:rPr>
        <w:t>cap:</w:t>
      </w:r>
      <w:r>
        <w:rPr>
          <w:spacing w:val="-6"/>
          <w:sz w:val="16"/>
        </w:rPr>
        <w:t> </w:t>
      </w:r>
      <w:r>
        <w:rPr>
          <w:sz w:val="16"/>
        </w:rPr>
        <w:t>316</w:t>
      </w:r>
      <w:r>
        <w:rPr>
          <w:spacing w:val="-6"/>
          <w:sz w:val="16"/>
        </w:rPr>
        <w:t> </w:t>
      </w:r>
      <w:r>
        <w:rPr>
          <w:sz w:val="16"/>
        </w:rPr>
        <w:t>Stainless</w:t>
      </w:r>
      <w:r>
        <w:rPr>
          <w:spacing w:val="-6"/>
          <w:sz w:val="16"/>
        </w:rPr>
        <w:t> </w:t>
      </w:r>
      <w:r>
        <w:rPr>
          <w:sz w:val="16"/>
        </w:rPr>
        <w:t>Steel</w:t>
      </w:r>
    </w:p>
    <w:p>
      <w:pPr>
        <w:pStyle w:val="BodyText"/>
        <w:spacing w:line="235" w:lineRule="auto" w:before="1"/>
        <w:ind w:left="1771" w:right="3010"/>
      </w:pPr>
      <w:r>
        <w:rPr>
          <w:w w:val="95"/>
        </w:rPr>
        <w:t>17-4PH</w:t>
      </w:r>
      <w:r>
        <w:rPr>
          <w:spacing w:val="-13"/>
          <w:w w:val="95"/>
        </w:rPr>
        <w:t> </w:t>
      </w:r>
      <w:r>
        <w:rPr>
          <w:w w:val="95"/>
        </w:rPr>
        <w:t>Stainless</w:t>
      </w:r>
      <w:r>
        <w:rPr>
          <w:spacing w:val="-13"/>
          <w:w w:val="95"/>
        </w:rPr>
        <w:t> </w:t>
      </w:r>
      <w:r>
        <w:rPr>
          <w:w w:val="95"/>
        </w:rPr>
        <w:t>Steel</w:t>
      </w:r>
      <w:r>
        <w:rPr>
          <w:spacing w:val="-13"/>
          <w:w w:val="95"/>
        </w:rPr>
        <w:t> </w:t>
      </w:r>
      <w:r>
        <w:rPr>
          <w:w w:val="95"/>
        </w:rPr>
        <w:t>for</w:t>
      </w:r>
      <w:r>
        <w:rPr>
          <w:spacing w:val="-13"/>
          <w:w w:val="95"/>
        </w:rPr>
        <w:t> </w:t>
      </w:r>
      <w:r>
        <w:rPr>
          <w:w w:val="95"/>
        </w:rPr>
        <w:t>0</w:t>
      </w:r>
      <w:r>
        <w:rPr>
          <w:spacing w:val="-12"/>
          <w:w w:val="95"/>
        </w:rPr>
        <w:t> </w:t>
      </w:r>
      <w:r>
        <w:rPr>
          <w:w w:val="95"/>
        </w:rPr>
        <w:t>psig</w:t>
      </w:r>
      <w:r>
        <w:rPr>
          <w:spacing w:val="-13"/>
          <w:w w:val="95"/>
        </w:rPr>
        <w:t> </w:t>
      </w:r>
      <w:r>
        <w:rPr>
          <w:w w:val="95"/>
        </w:rPr>
        <w:t>to</w:t>
      </w:r>
      <w:r>
        <w:rPr>
          <w:spacing w:val="-13"/>
          <w:w w:val="95"/>
        </w:rPr>
        <w:t> </w:t>
      </w:r>
      <w:r>
        <w:rPr>
          <w:w w:val="95"/>
        </w:rPr>
        <w:t>350</w:t>
      </w:r>
      <w:r>
        <w:rPr>
          <w:spacing w:val="-13"/>
          <w:w w:val="95"/>
        </w:rPr>
        <w:t> </w:t>
      </w:r>
      <w:r>
        <w:rPr>
          <w:w w:val="95"/>
        </w:rPr>
        <w:t>psig </w:t>
      </w:r>
      <w:r>
        <w:rPr/>
        <w:t>Cable:</w:t>
      </w:r>
      <w:r>
        <w:rPr>
          <w:spacing w:val="-13"/>
        </w:rPr>
        <w:t> </w:t>
      </w:r>
      <w:r>
        <w:rPr/>
        <w:t>Polyurethane,</w:t>
      </w:r>
      <w:r>
        <w:rPr>
          <w:spacing w:val="-12"/>
        </w:rPr>
        <w:t> </w:t>
      </w:r>
      <w:r>
        <w:rPr/>
        <w:t>optional</w:t>
      </w:r>
      <w:r>
        <w:rPr>
          <w:spacing w:val="-13"/>
        </w:rPr>
        <w:t> </w:t>
      </w:r>
      <w:r>
        <w:rPr/>
        <w:t>FEP</w:t>
      </w:r>
    </w:p>
    <w:p>
      <w:pPr>
        <w:pStyle w:val="BodyText"/>
        <w:spacing w:before="4"/>
        <w:rPr>
          <w:sz w:val="2"/>
        </w:rPr>
      </w:pP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tabs>
          <w:tab w:pos="1771" w:val="left" w:leader="none"/>
        </w:tabs>
        <w:spacing w:before="9"/>
        <w:ind w:left="274"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tabs>
          <w:tab w:pos="1771" w:val="left" w:leader="none"/>
        </w:tabs>
        <w:spacing w:before="28"/>
        <w:ind w:left="274"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tabs>
          <w:tab w:pos="1771" w:val="left" w:leader="none"/>
        </w:tabs>
        <w:spacing w:before="28"/>
        <w:ind w:left="274" w:right="0" w:firstLine="0"/>
        <w:jc w:val="left"/>
        <w:rPr>
          <w:sz w:val="16"/>
        </w:rPr>
      </w:pPr>
      <w:r>
        <w:rPr>
          <w:b/>
          <w:w w:val="95"/>
          <w:sz w:val="16"/>
        </w:rPr>
        <w:t>Environmental</w:t>
      </w:r>
      <w:r>
        <w:rPr>
          <w:b/>
          <w:spacing w:val="-11"/>
          <w:w w:val="95"/>
          <w:sz w:val="16"/>
        </w:rPr>
        <w:t> </w:t>
      </w:r>
      <w:r>
        <w:rPr>
          <w:b/>
          <w:w w:val="95"/>
          <w:sz w:val="16"/>
        </w:rPr>
        <w:t>rating</w:t>
        <w:tab/>
      </w:r>
      <w:r>
        <w:rPr>
          <w:sz w:val="16"/>
        </w:rPr>
        <w:t>IP68</w:t>
      </w: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spacing w:line="182" w:lineRule="exact" w:before="28"/>
        <w:ind w:left="274" w:right="0" w:firstLine="0"/>
        <w:jc w:val="left"/>
        <w:rPr>
          <w:sz w:val="16"/>
        </w:rPr>
      </w:pPr>
      <w:r>
        <w:rPr>
          <w:b/>
          <w:sz w:val="16"/>
        </w:rPr>
        <w:t>Electromagnetic rating </w:t>
      </w:r>
      <w:r>
        <w:rPr>
          <w:sz w:val="16"/>
        </w:rPr>
        <w:t>CE compliant to EMC norm EN 61326:1997/A1:1998</w:t>
      </w:r>
    </w:p>
    <w:p>
      <w:pPr>
        <w:pStyle w:val="BodyText"/>
        <w:spacing w:line="182" w:lineRule="exact"/>
        <w:ind w:left="1771"/>
        <w:jc w:val="both"/>
      </w:pPr>
      <w:r>
        <w:rPr/>
        <w:t>RFI, EMI and ESD protection</w:t>
      </w: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tabs>
          <w:tab w:pos="1771" w:val="left" w:leader="none"/>
        </w:tabs>
        <w:spacing w:before="28"/>
        <w:ind w:left="274" w:right="0" w:firstLine="0"/>
        <w:jc w:val="left"/>
        <w:rPr>
          <w:sz w:val="16"/>
        </w:rPr>
      </w:pPr>
      <w:r>
        <w:rPr>
          <w:b/>
          <w:spacing w:val="2"/>
          <w:w w:val="95"/>
          <w:sz w:val="16"/>
        </w:rPr>
        <w:t>Electrical</w:t>
      </w:r>
      <w:r>
        <w:rPr>
          <w:b/>
          <w:spacing w:val="-13"/>
          <w:w w:val="95"/>
          <w:sz w:val="16"/>
        </w:rPr>
        <w:t> </w:t>
      </w:r>
      <w:r>
        <w:rPr>
          <w:b/>
          <w:w w:val="95"/>
          <w:sz w:val="16"/>
        </w:rPr>
        <w:t>protection</w:t>
        <w:tab/>
      </w:r>
      <w:r>
        <w:rPr>
          <w:sz w:val="16"/>
        </w:rPr>
        <w:t>Reverse</w:t>
      </w:r>
      <w:r>
        <w:rPr>
          <w:spacing w:val="-8"/>
          <w:sz w:val="16"/>
        </w:rPr>
        <w:t> </w:t>
      </w:r>
      <w:r>
        <w:rPr>
          <w:sz w:val="16"/>
        </w:rPr>
        <w:t>polarity,</w:t>
      </w:r>
      <w:r>
        <w:rPr>
          <w:spacing w:val="-7"/>
          <w:sz w:val="16"/>
        </w:rPr>
        <w:t> </w:t>
      </w:r>
      <w:r>
        <w:rPr>
          <w:sz w:val="16"/>
        </w:rPr>
        <w:t>over-voltage</w:t>
      </w:r>
      <w:r>
        <w:rPr>
          <w:spacing w:val="-7"/>
          <w:sz w:val="16"/>
        </w:rPr>
        <w:t> </w:t>
      </w:r>
      <w:r>
        <w:rPr>
          <w:sz w:val="16"/>
        </w:rPr>
        <w:t>and</w:t>
      </w:r>
      <w:r>
        <w:rPr>
          <w:spacing w:val="-8"/>
          <w:sz w:val="16"/>
        </w:rPr>
        <w:t> </w:t>
      </w:r>
      <w:r>
        <w:rPr>
          <w:sz w:val="16"/>
        </w:rPr>
        <w:t>short</w:t>
      </w:r>
      <w:r>
        <w:rPr>
          <w:spacing w:val="-7"/>
          <w:sz w:val="16"/>
        </w:rPr>
        <w:t> </w:t>
      </w:r>
      <w:r>
        <w:rPr>
          <w:sz w:val="16"/>
        </w:rPr>
        <w:t>circuit</w:t>
      </w:r>
      <w:r>
        <w:rPr>
          <w:spacing w:val="-7"/>
          <w:sz w:val="16"/>
        </w:rPr>
        <w:t> </w:t>
      </w:r>
      <w:r>
        <w:rPr>
          <w:sz w:val="16"/>
        </w:rPr>
        <w:t>protected</w:t>
      </w:r>
    </w:p>
    <w:p>
      <w:pPr>
        <w:pStyle w:val="BodyText"/>
        <w:spacing w:line="20" w:lineRule="exact"/>
        <w:ind w:left="212"/>
        <w:rPr>
          <w:sz w:val="2"/>
        </w:rPr>
      </w:pPr>
      <w:r>
        <w:rPr>
          <w:sz w:val="2"/>
        </w:rPr>
        <w:pict>
          <v:group style="width:303.7pt;height:.5pt;mso-position-horizontal-relative:char;mso-position-vertical-relative:line" coordorigin="0,0" coordsize="6074,10">
            <v:line style="position:absolute" from="0,5" to="1497,5" stroked="true" strokeweight=".5pt" strokecolor="#000000">
              <v:stroke dashstyle="solid"/>
            </v:line>
            <v:line style="position:absolute" from="1497,5" to="6074,5" stroked="true" strokeweight=".5pt" strokecolor="#000000">
              <v:stroke dashstyle="solid"/>
            </v:line>
          </v:group>
        </w:pict>
      </w:r>
      <w:r>
        <w:rPr>
          <w:sz w:val="2"/>
        </w:rPr>
      </w:r>
    </w:p>
    <w:p>
      <w:pPr>
        <w:pStyle w:val="BodyText"/>
        <w:tabs>
          <w:tab w:pos="1771" w:val="left" w:leader="none"/>
        </w:tabs>
        <w:spacing w:before="31"/>
        <w:ind w:left="274"/>
      </w:pPr>
      <w:r>
        <w:rPr>
          <w:b/>
        </w:rPr>
        <w:t>Weight</w:t>
        <w:tab/>
      </w:r>
      <w:r>
        <w:rPr/>
        <w:t>Approximately</w:t>
      </w:r>
      <w:r>
        <w:rPr>
          <w:spacing w:val="-8"/>
        </w:rPr>
        <w:t> </w:t>
      </w:r>
      <w:r>
        <w:rPr/>
        <w:t>7</w:t>
      </w:r>
      <w:r>
        <w:rPr>
          <w:spacing w:val="-7"/>
        </w:rPr>
        <w:t> </w:t>
      </w:r>
      <w:r>
        <w:rPr/>
        <w:t>oz.</w:t>
      </w:r>
      <w:r>
        <w:rPr>
          <w:spacing w:val="-7"/>
        </w:rPr>
        <w:t> </w:t>
      </w:r>
      <w:r>
        <w:rPr/>
        <w:t>with</w:t>
      </w:r>
      <w:r>
        <w:rPr>
          <w:spacing w:val="-7"/>
        </w:rPr>
        <w:t> </w:t>
      </w:r>
      <w:r>
        <w:rPr/>
        <w:t>standard</w:t>
      </w:r>
      <w:r>
        <w:rPr>
          <w:spacing w:val="-8"/>
        </w:rPr>
        <w:t> </w:t>
      </w:r>
      <w:r>
        <w:rPr/>
        <w:t>nosecone</w:t>
      </w:r>
      <w:r>
        <w:rPr>
          <w:spacing w:val="-7"/>
        </w:rPr>
        <w:t> </w:t>
      </w:r>
      <w:r>
        <w:rPr/>
        <w:t>-</w:t>
      </w:r>
      <w:r>
        <w:rPr>
          <w:spacing w:val="-7"/>
        </w:rPr>
        <w:t> </w:t>
      </w:r>
      <w:r>
        <w:rPr/>
        <w:t>cable</w:t>
      </w:r>
      <w:r>
        <w:rPr>
          <w:spacing w:val="-7"/>
        </w:rPr>
        <w:t> </w:t>
      </w:r>
      <w:r>
        <w:rPr/>
        <w:t>extra</w:t>
      </w:r>
    </w:p>
    <w:p>
      <w:pPr>
        <w:pStyle w:val="BodyText"/>
        <w:spacing w:before="1"/>
        <w:rPr>
          <w:sz w:val="4"/>
        </w:rPr>
      </w:pPr>
    </w:p>
    <w:p>
      <w:pPr>
        <w:pStyle w:val="BodyText"/>
        <w:spacing w:line="40" w:lineRule="exact"/>
        <w:ind w:left="197"/>
        <w:rPr>
          <w:sz w:val="4"/>
        </w:rPr>
      </w:pPr>
      <w:r>
        <w:rPr>
          <w:position w:val="0"/>
          <w:sz w:val="4"/>
        </w:rPr>
        <w:pict>
          <v:group style="width:303.7pt;height:2pt;mso-position-horizontal-relative:char;mso-position-vertical-relative:line" coordorigin="0,0" coordsize="6074,40">
            <v:line style="position:absolute" from="0,20" to="1497,20" stroked="true" strokeweight="2pt" strokecolor="#003e7e">
              <v:stroke dashstyle="solid"/>
            </v:line>
            <v:line style="position:absolute" from="1497,20" to="6074,20" stroked="true" strokeweight="2pt" strokecolor="#003e7e">
              <v:stroke dashstyle="solid"/>
            </v:line>
          </v:group>
        </w:pict>
      </w:r>
      <w:r>
        <w:rPr>
          <w:position w:val="0"/>
          <w:sz w:val="4"/>
        </w:rPr>
      </w:r>
    </w:p>
    <w:p>
      <w:pPr>
        <w:pStyle w:val="BodyText"/>
        <w:spacing w:before="50"/>
        <w:ind w:left="241"/>
      </w:pPr>
      <w:r>
        <w:rPr/>
        <w:t>* Unregulated</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3"/>
        <w:rPr>
          <w:sz w:val="22"/>
        </w:rPr>
      </w:pPr>
    </w:p>
    <w:p>
      <w:pPr>
        <w:spacing w:line="150" w:lineRule="exact" w:before="0"/>
        <w:ind w:left="489" w:right="0" w:firstLine="0"/>
        <w:jc w:val="left"/>
        <w:rPr>
          <w:sz w:val="14"/>
        </w:rPr>
      </w:pPr>
      <w:r>
        <w:rPr/>
        <w:drawing>
          <wp:anchor distT="0" distB="0" distL="0" distR="0" allowOverlap="1" layoutInCell="1" locked="0" behindDoc="0" simplePos="0" relativeHeight="40384">
            <wp:simplePos x="0" y="0"/>
            <wp:positionH relativeFrom="page">
              <wp:posOffset>3217926</wp:posOffset>
            </wp:positionH>
            <wp:positionV relativeFrom="paragraph">
              <wp:posOffset>-35576</wp:posOffset>
            </wp:positionV>
            <wp:extent cx="289560" cy="226952"/>
            <wp:effectExtent l="0" t="0" r="0" b="0"/>
            <wp:wrapNone/>
            <wp:docPr id="313" name="image26.png" descr=""/>
            <wp:cNvGraphicFramePr>
              <a:graphicFrameLocks noChangeAspect="1"/>
            </wp:cNvGraphicFramePr>
            <a:graphic>
              <a:graphicData uri="http://schemas.openxmlformats.org/drawingml/2006/picture">
                <pic:pic>
                  <pic:nvPicPr>
                    <pic:cNvPr id="314"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spacing w:line="150" w:lineRule="exact" w:before="0"/>
        <w:ind w:left="489" w:right="0" w:firstLine="0"/>
        <w:jc w:val="left"/>
        <w:rPr>
          <w:sz w:val="14"/>
        </w:rPr>
      </w:pPr>
      <w:r>
        <w:rPr>
          <w:sz w:val="14"/>
        </w:rPr>
        <w:t>California to cause cancer and birth defects or other reproductive harm. For more information go to </w:t>
      </w:r>
      <w:hyperlink r:id="rId31">
        <w:r>
          <w:rPr>
            <w:sz w:val="14"/>
          </w:rPr>
          <w:t>www.P65Warnings.ca.gov</w:t>
        </w:r>
      </w:hyperlink>
    </w:p>
    <w:p>
      <w:pPr>
        <w:spacing w:after="0" w:line="150" w:lineRule="exact"/>
        <w:jc w:val="left"/>
        <w:rPr>
          <w:sz w:val="14"/>
        </w:rPr>
        <w:sectPr>
          <w:pgSz w:w="12240" w:h="15840"/>
          <w:pgMar w:top="0" w:bottom="280" w:left="0" w:right="0"/>
          <w:cols w:num="2" w:equalWidth="0">
            <w:col w:w="4765" w:space="303"/>
            <w:col w:w="717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886"/>
        <w:gridCol w:w="747"/>
        <w:gridCol w:w="2124"/>
        <w:gridCol w:w="522"/>
        <w:gridCol w:w="232"/>
        <w:gridCol w:w="2562"/>
        <w:gridCol w:w="2532"/>
      </w:tblGrid>
      <w:tr>
        <w:trPr>
          <w:trHeight w:val="276" w:hRule="atLeast"/>
        </w:trPr>
        <w:tc>
          <w:tcPr>
            <w:tcW w:w="10605" w:type="dxa"/>
            <w:gridSpan w:val="7"/>
          </w:tcPr>
          <w:p>
            <w:pPr>
              <w:pStyle w:val="TableParagraph"/>
              <w:spacing w:before="35"/>
              <w:ind w:left="4342" w:right="4327"/>
              <w:jc w:val="center"/>
              <w:rPr>
                <w:b/>
                <w:sz w:val="18"/>
              </w:rPr>
            </w:pPr>
            <w:r>
              <w:rPr>
                <w:b/>
                <w:color w:val="003E7E"/>
                <w:sz w:val="18"/>
              </w:rPr>
              <w:t>ORDERING INFORMATION</w:t>
            </w:r>
          </w:p>
        </w:tc>
      </w:tr>
      <w:tr>
        <w:trPr>
          <w:trHeight w:val="210" w:hRule="atLeast"/>
        </w:trPr>
        <w:tc>
          <w:tcPr>
            <w:tcW w:w="10605" w:type="dxa"/>
            <w:gridSpan w:val="7"/>
            <w:shd w:val="clear" w:color="auto" w:fill="D8DCEA"/>
          </w:tcPr>
          <w:p>
            <w:pPr>
              <w:pStyle w:val="TableParagraph"/>
              <w:tabs>
                <w:tab w:pos="2579" w:val="right" w:leader="none"/>
              </w:tabs>
              <w:spacing w:line="177" w:lineRule="exact" w:before="14"/>
              <w:ind w:left="54"/>
              <w:rPr>
                <w:b/>
                <w:sz w:val="16"/>
              </w:rPr>
            </w:pPr>
            <w:r>
              <w:rPr>
                <w:b/>
                <w:sz w:val="16"/>
              </w:rPr>
              <w:t>SERIES</w:t>
              <w:tab/>
              <w:t>627</w:t>
            </w:r>
          </w:p>
        </w:tc>
      </w:tr>
      <w:tr>
        <w:trPr>
          <w:trHeight w:val="1579" w:hRule="atLeast"/>
        </w:trPr>
        <w:tc>
          <w:tcPr>
            <w:tcW w:w="1886" w:type="dxa"/>
            <w:tcBorders>
              <w:right w:val="nil"/>
            </w:tcBorders>
          </w:tcPr>
          <w:p>
            <w:pPr>
              <w:pStyle w:val="TableParagraph"/>
              <w:spacing w:line="235" w:lineRule="auto" w:before="17"/>
              <w:ind w:left="54" w:right="1155"/>
              <w:rPr>
                <w:b/>
                <w:sz w:val="16"/>
              </w:rPr>
            </w:pPr>
            <w:r>
              <w:rPr>
                <w:b/>
                <w:w w:val="90"/>
                <w:sz w:val="16"/>
              </w:rPr>
              <w:t>PRESSURE </w:t>
            </w:r>
            <w:r>
              <w:rPr>
                <w:b/>
                <w:sz w:val="16"/>
              </w:rPr>
              <w:t>RANGES</w:t>
            </w:r>
          </w:p>
        </w:tc>
        <w:tc>
          <w:tcPr>
            <w:tcW w:w="2871" w:type="dxa"/>
            <w:gridSpan w:val="2"/>
            <w:tcBorders>
              <w:left w:val="nil"/>
              <w:right w:val="nil"/>
            </w:tcBorders>
          </w:tcPr>
          <w:p>
            <w:pPr>
              <w:pStyle w:val="TableParagraph"/>
              <w:spacing w:before="17"/>
              <w:ind w:left="229"/>
              <w:rPr>
                <w:sz w:val="16"/>
              </w:rPr>
            </w:pPr>
            <w:r>
              <w:rPr>
                <w:b/>
                <w:spacing w:val="2"/>
                <w:position w:val="1"/>
                <w:sz w:val="16"/>
              </w:rPr>
              <w:t>50inH</w:t>
            </w:r>
            <w:r>
              <w:rPr>
                <w:b/>
                <w:spacing w:val="2"/>
                <w:sz w:val="9"/>
              </w:rPr>
              <w:t>2</w:t>
            </w:r>
            <w:r>
              <w:rPr>
                <w:b/>
                <w:spacing w:val="2"/>
                <w:position w:val="1"/>
                <w:sz w:val="16"/>
              </w:rPr>
              <w:t>O</w:t>
            </w:r>
            <w:r>
              <w:rPr>
                <w:b/>
                <w:spacing w:val="16"/>
                <w:position w:val="1"/>
                <w:sz w:val="16"/>
              </w:rPr>
              <w:t> </w:t>
            </w:r>
            <w:r>
              <w:rPr>
                <w:position w:val="1"/>
                <w:sz w:val="16"/>
              </w:rPr>
              <w:t>0</w:t>
            </w:r>
            <w:r>
              <w:rPr>
                <w:spacing w:val="-21"/>
                <w:position w:val="1"/>
                <w:sz w:val="16"/>
              </w:rPr>
              <w:t> </w:t>
            </w:r>
            <w:r>
              <w:rPr>
                <w:position w:val="1"/>
                <w:sz w:val="16"/>
              </w:rPr>
              <w:t>inH</w:t>
            </w:r>
            <w:r>
              <w:rPr>
                <w:sz w:val="9"/>
              </w:rPr>
              <w:t>2</w:t>
            </w:r>
            <w:r>
              <w:rPr>
                <w:position w:val="1"/>
                <w:sz w:val="16"/>
              </w:rPr>
              <w:t>O</w:t>
            </w:r>
            <w:r>
              <w:rPr>
                <w:spacing w:val="-20"/>
                <w:position w:val="1"/>
                <w:sz w:val="16"/>
              </w:rPr>
              <w:t> </w:t>
            </w:r>
            <w:r>
              <w:rPr>
                <w:position w:val="1"/>
                <w:sz w:val="16"/>
              </w:rPr>
              <w:t>to</w:t>
            </w:r>
            <w:r>
              <w:rPr>
                <w:spacing w:val="-21"/>
                <w:position w:val="1"/>
                <w:sz w:val="16"/>
              </w:rPr>
              <w:t> </w:t>
            </w:r>
            <w:r>
              <w:rPr>
                <w:position w:val="1"/>
                <w:sz w:val="16"/>
              </w:rPr>
              <w:t>50</w:t>
            </w:r>
            <w:r>
              <w:rPr>
                <w:spacing w:val="-20"/>
                <w:position w:val="1"/>
                <w:sz w:val="16"/>
              </w:rPr>
              <w:t> </w:t>
            </w:r>
            <w:r>
              <w:rPr>
                <w:position w:val="1"/>
                <w:sz w:val="16"/>
              </w:rPr>
              <w:t>inH</w:t>
            </w:r>
            <w:r>
              <w:rPr>
                <w:sz w:val="9"/>
              </w:rPr>
              <w:t>2</w:t>
            </w:r>
            <w:r>
              <w:rPr>
                <w:position w:val="1"/>
                <w:sz w:val="16"/>
              </w:rPr>
              <w:t>O</w:t>
            </w:r>
          </w:p>
          <w:p>
            <w:pPr>
              <w:pStyle w:val="TableParagraph"/>
              <w:spacing w:before="42"/>
              <w:ind w:left="164"/>
              <w:rPr>
                <w:sz w:val="16"/>
              </w:rPr>
            </w:pPr>
            <w:r>
              <w:rPr>
                <w:b/>
                <w:position w:val="1"/>
                <w:sz w:val="16"/>
              </w:rPr>
              <w:t>100inH</w:t>
            </w:r>
            <w:r>
              <w:rPr>
                <w:b/>
                <w:sz w:val="9"/>
              </w:rPr>
              <w:t>2</w:t>
            </w:r>
            <w:r>
              <w:rPr>
                <w:b/>
                <w:position w:val="1"/>
                <w:sz w:val="16"/>
              </w:rPr>
              <w:t>O</w:t>
            </w:r>
            <w:r>
              <w:rPr>
                <w:b/>
                <w:spacing w:val="14"/>
                <w:position w:val="1"/>
                <w:sz w:val="16"/>
              </w:rPr>
              <w:t> </w:t>
            </w:r>
            <w:r>
              <w:rPr>
                <w:position w:val="1"/>
                <w:sz w:val="16"/>
              </w:rPr>
              <w:t>0</w:t>
            </w:r>
            <w:r>
              <w:rPr>
                <w:spacing w:val="-21"/>
                <w:position w:val="1"/>
                <w:sz w:val="16"/>
              </w:rPr>
              <w:t> </w:t>
            </w:r>
            <w:r>
              <w:rPr>
                <w:position w:val="1"/>
                <w:sz w:val="16"/>
              </w:rPr>
              <w:t>inH</w:t>
            </w:r>
            <w:r>
              <w:rPr>
                <w:sz w:val="9"/>
              </w:rPr>
              <w:t>2</w:t>
            </w:r>
            <w:r>
              <w:rPr>
                <w:position w:val="1"/>
                <w:sz w:val="16"/>
              </w:rPr>
              <w:t>O</w:t>
            </w:r>
            <w:r>
              <w:rPr>
                <w:spacing w:val="-21"/>
                <w:position w:val="1"/>
                <w:sz w:val="16"/>
              </w:rPr>
              <w:t> </w:t>
            </w:r>
            <w:r>
              <w:rPr>
                <w:position w:val="1"/>
                <w:sz w:val="16"/>
              </w:rPr>
              <w:t>to</w:t>
            </w:r>
            <w:r>
              <w:rPr>
                <w:spacing w:val="-21"/>
                <w:position w:val="1"/>
                <w:sz w:val="16"/>
              </w:rPr>
              <w:t> </w:t>
            </w:r>
            <w:r>
              <w:rPr>
                <w:position w:val="1"/>
                <w:sz w:val="16"/>
              </w:rPr>
              <w:t>100</w:t>
            </w:r>
            <w:r>
              <w:rPr>
                <w:spacing w:val="-21"/>
                <w:position w:val="1"/>
                <w:sz w:val="16"/>
              </w:rPr>
              <w:t> </w:t>
            </w:r>
            <w:r>
              <w:rPr>
                <w:position w:val="1"/>
                <w:sz w:val="16"/>
              </w:rPr>
              <w:t>inH</w:t>
            </w:r>
            <w:r>
              <w:rPr>
                <w:sz w:val="9"/>
              </w:rPr>
              <w:t>2</w:t>
            </w:r>
            <w:r>
              <w:rPr>
                <w:position w:val="1"/>
                <w:sz w:val="16"/>
              </w:rPr>
              <w:t>O</w:t>
            </w:r>
          </w:p>
          <w:p>
            <w:pPr>
              <w:pStyle w:val="TableParagraph"/>
              <w:spacing w:before="43"/>
              <w:ind w:left="166"/>
              <w:rPr>
                <w:sz w:val="16"/>
              </w:rPr>
            </w:pPr>
            <w:r>
              <w:rPr>
                <w:b/>
                <w:position w:val="1"/>
                <w:sz w:val="16"/>
              </w:rPr>
              <w:t>150inH</w:t>
            </w:r>
            <w:r>
              <w:rPr>
                <w:b/>
                <w:sz w:val="9"/>
              </w:rPr>
              <w:t>2</w:t>
            </w:r>
            <w:r>
              <w:rPr>
                <w:b/>
                <w:position w:val="1"/>
                <w:sz w:val="16"/>
              </w:rPr>
              <w:t>O</w:t>
            </w:r>
            <w:r>
              <w:rPr>
                <w:b/>
                <w:spacing w:val="13"/>
                <w:position w:val="1"/>
                <w:sz w:val="16"/>
              </w:rPr>
              <w:t> </w:t>
            </w:r>
            <w:r>
              <w:rPr>
                <w:position w:val="1"/>
                <w:sz w:val="16"/>
              </w:rPr>
              <w:t>0</w:t>
            </w:r>
            <w:r>
              <w:rPr>
                <w:spacing w:val="-22"/>
                <w:position w:val="1"/>
                <w:sz w:val="16"/>
              </w:rPr>
              <w:t> </w:t>
            </w:r>
            <w:r>
              <w:rPr>
                <w:position w:val="1"/>
                <w:sz w:val="16"/>
              </w:rPr>
              <w:t>inH</w:t>
            </w:r>
            <w:r>
              <w:rPr>
                <w:sz w:val="9"/>
              </w:rPr>
              <w:t>2</w:t>
            </w:r>
            <w:r>
              <w:rPr>
                <w:position w:val="1"/>
                <w:sz w:val="16"/>
              </w:rPr>
              <w:t>O</w:t>
            </w:r>
            <w:r>
              <w:rPr>
                <w:spacing w:val="-22"/>
                <w:position w:val="1"/>
                <w:sz w:val="16"/>
              </w:rPr>
              <w:t> </w:t>
            </w:r>
            <w:r>
              <w:rPr>
                <w:position w:val="1"/>
                <w:sz w:val="16"/>
              </w:rPr>
              <w:t>to</w:t>
            </w:r>
            <w:r>
              <w:rPr>
                <w:spacing w:val="-21"/>
                <w:position w:val="1"/>
                <w:sz w:val="16"/>
              </w:rPr>
              <w:t> </w:t>
            </w:r>
            <w:r>
              <w:rPr>
                <w:position w:val="1"/>
                <w:sz w:val="16"/>
              </w:rPr>
              <w:t>150</w:t>
            </w:r>
            <w:r>
              <w:rPr>
                <w:spacing w:val="-22"/>
                <w:position w:val="1"/>
                <w:sz w:val="16"/>
              </w:rPr>
              <w:t> </w:t>
            </w:r>
            <w:r>
              <w:rPr>
                <w:position w:val="1"/>
                <w:sz w:val="16"/>
              </w:rPr>
              <w:t>inH</w:t>
            </w:r>
            <w:r>
              <w:rPr>
                <w:sz w:val="9"/>
              </w:rPr>
              <w:t>2</w:t>
            </w:r>
            <w:r>
              <w:rPr>
                <w:position w:val="1"/>
                <w:sz w:val="16"/>
              </w:rPr>
              <w:t>O</w:t>
            </w:r>
          </w:p>
          <w:p>
            <w:pPr>
              <w:pStyle w:val="TableParagraph"/>
              <w:spacing w:before="42"/>
              <w:ind w:left="161"/>
              <w:rPr>
                <w:sz w:val="16"/>
              </w:rPr>
            </w:pPr>
            <w:r>
              <w:rPr>
                <w:b/>
                <w:spacing w:val="2"/>
                <w:position w:val="1"/>
                <w:sz w:val="16"/>
              </w:rPr>
              <w:t>250inH</w:t>
            </w:r>
            <w:r>
              <w:rPr>
                <w:b/>
                <w:spacing w:val="2"/>
                <w:sz w:val="9"/>
              </w:rPr>
              <w:t>2</w:t>
            </w:r>
            <w:r>
              <w:rPr>
                <w:b/>
                <w:spacing w:val="2"/>
                <w:position w:val="1"/>
                <w:sz w:val="16"/>
              </w:rPr>
              <w:t>O</w:t>
            </w:r>
            <w:r>
              <w:rPr>
                <w:b/>
                <w:spacing w:val="9"/>
                <w:position w:val="1"/>
                <w:sz w:val="16"/>
              </w:rPr>
              <w:t> </w:t>
            </w:r>
            <w:r>
              <w:rPr>
                <w:position w:val="1"/>
                <w:sz w:val="16"/>
              </w:rPr>
              <w:t>0</w:t>
            </w:r>
            <w:r>
              <w:rPr>
                <w:spacing w:val="-22"/>
                <w:position w:val="1"/>
                <w:sz w:val="16"/>
              </w:rPr>
              <w:t> </w:t>
            </w:r>
            <w:r>
              <w:rPr>
                <w:position w:val="1"/>
                <w:sz w:val="16"/>
              </w:rPr>
              <w:t>inH</w:t>
            </w:r>
            <w:r>
              <w:rPr>
                <w:sz w:val="9"/>
              </w:rPr>
              <w:t>2</w:t>
            </w:r>
            <w:r>
              <w:rPr>
                <w:position w:val="1"/>
                <w:sz w:val="16"/>
              </w:rPr>
              <w:t>O</w:t>
            </w:r>
            <w:r>
              <w:rPr>
                <w:spacing w:val="-23"/>
                <w:position w:val="1"/>
                <w:sz w:val="16"/>
              </w:rPr>
              <w:t> </w:t>
            </w:r>
            <w:r>
              <w:rPr>
                <w:position w:val="1"/>
                <w:sz w:val="16"/>
              </w:rPr>
              <w:t>to</w:t>
            </w:r>
            <w:r>
              <w:rPr>
                <w:spacing w:val="-22"/>
                <w:position w:val="1"/>
                <w:sz w:val="16"/>
              </w:rPr>
              <w:t> </w:t>
            </w:r>
            <w:r>
              <w:rPr>
                <w:position w:val="1"/>
                <w:sz w:val="16"/>
              </w:rPr>
              <w:t>250</w:t>
            </w:r>
            <w:r>
              <w:rPr>
                <w:spacing w:val="-23"/>
                <w:position w:val="1"/>
                <w:sz w:val="16"/>
              </w:rPr>
              <w:t> </w:t>
            </w:r>
            <w:r>
              <w:rPr>
                <w:position w:val="1"/>
                <w:sz w:val="16"/>
              </w:rPr>
              <w:t>inH</w:t>
            </w:r>
            <w:r>
              <w:rPr>
                <w:sz w:val="9"/>
              </w:rPr>
              <w:t>2</w:t>
            </w:r>
            <w:r>
              <w:rPr>
                <w:position w:val="1"/>
                <w:sz w:val="16"/>
              </w:rPr>
              <w:t>O</w:t>
            </w:r>
          </w:p>
          <w:p>
            <w:pPr>
              <w:pStyle w:val="TableParagraph"/>
              <w:spacing w:before="42"/>
              <w:ind w:left="160"/>
              <w:rPr>
                <w:sz w:val="16"/>
              </w:rPr>
            </w:pPr>
            <w:r>
              <w:rPr>
                <w:b/>
                <w:spacing w:val="2"/>
                <w:position w:val="1"/>
                <w:sz w:val="16"/>
              </w:rPr>
              <w:t>400inH</w:t>
            </w:r>
            <w:r>
              <w:rPr>
                <w:b/>
                <w:spacing w:val="2"/>
                <w:sz w:val="9"/>
              </w:rPr>
              <w:t>2</w:t>
            </w:r>
            <w:r>
              <w:rPr>
                <w:b/>
                <w:spacing w:val="2"/>
                <w:position w:val="1"/>
                <w:sz w:val="16"/>
              </w:rPr>
              <w:t>O</w:t>
            </w:r>
            <w:r>
              <w:rPr>
                <w:b/>
                <w:spacing w:val="9"/>
                <w:position w:val="1"/>
                <w:sz w:val="16"/>
              </w:rPr>
              <w:t> </w:t>
            </w:r>
            <w:r>
              <w:rPr>
                <w:position w:val="1"/>
                <w:sz w:val="16"/>
              </w:rPr>
              <w:t>0</w:t>
            </w:r>
            <w:r>
              <w:rPr>
                <w:spacing w:val="-23"/>
                <w:position w:val="1"/>
                <w:sz w:val="16"/>
              </w:rPr>
              <w:t> </w:t>
            </w:r>
            <w:r>
              <w:rPr>
                <w:position w:val="1"/>
                <w:sz w:val="16"/>
              </w:rPr>
              <w:t>inH</w:t>
            </w:r>
            <w:r>
              <w:rPr>
                <w:sz w:val="9"/>
              </w:rPr>
              <w:t>2</w:t>
            </w:r>
            <w:r>
              <w:rPr>
                <w:position w:val="1"/>
                <w:sz w:val="16"/>
              </w:rPr>
              <w:t>O</w:t>
            </w:r>
            <w:r>
              <w:rPr>
                <w:spacing w:val="-23"/>
                <w:position w:val="1"/>
                <w:sz w:val="16"/>
              </w:rPr>
              <w:t> </w:t>
            </w:r>
            <w:r>
              <w:rPr>
                <w:position w:val="1"/>
                <w:sz w:val="16"/>
              </w:rPr>
              <w:t>to</w:t>
            </w:r>
            <w:r>
              <w:rPr>
                <w:spacing w:val="-23"/>
                <w:position w:val="1"/>
                <w:sz w:val="16"/>
              </w:rPr>
              <w:t> </w:t>
            </w:r>
            <w:r>
              <w:rPr>
                <w:spacing w:val="2"/>
                <w:position w:val="1"/>
                <w:sz w:val="16"/>
              </w:rPr>
              <w:t>400</w:t>
            </w:r>
            <w:r>
              <w:rPr>
                <w:spacing w:val="-23"/>
                <w:position w:val="1"/>
                <w:sz w:val="16"/>
              </w:rPr>
              <w:t> </w:t>
            </w:r>
            <w:r>
              <w:rPr>
                <w:position w:val="1"/>
                <w:sz w:val="16"/>
              </w:rPr>
              <w:t>inH</w:t>
            </w:r>
            <w:r>
              <w:rPr>
                <w:sz w:val="9"/>
              </w:rPr>
              <w:t>2</w:t>
            </w:r>
            <w:r>
              <w:rPr>
                <w:position w:val="1"/>
                <w:sz w:val="16"/>
              </w:rPr>
              <w:t>O</w:t>
            </w:r>
          </w:p>
          <w:p>
            <w:pPr>
              <w:pStyle w:val="TableParagraph"/>
              <w:spacing w:before="4"/>
              <w:rPr>
                <w:sz w:val="24"/>
              </w:rPr>
            </w:pPr>
          </w:p>
          <w:p>
            <w:pPr>
              <w:pStyle w:val="TableParagraph"/>
              <w:tabs>
                <w:tab w:pos="1578" w:val="left" w:leader="none"/>
              </w:tabs>
              <w:ind w:left="148"/>
              <w:rPr>
                <w:sz w:val="14"/>
              </w:rPr>
            </w:pPr>
            <w:r>
              <w:rPr>
                <w:position w:val="1"/>
                <w:sz w:val="14"/>
              </w:rPr>
              <w:t>psig</w:t>
            </w:r>
            <w:r>
              <w:rPr>
                <w:spacing w:val="-19"/>
                <w:position w:val="1"/>
                <w:sz w:val="14"/>
              </w:rPr>
              <w:t> </w:t>
            </w:r>
            <w:r>
              <w:rPr>
                <w:position w:val="1"/>
                <w:sz w:val="14"/>
              </w:rPr>
              <w:t>=</w:t>
            </w:r>
            <w:r>
              <w:rPr>
                <w:spacing w:val="-18"/>
                <w:position w:val="1"/>
                <w:sz w:val="14"/>
              </w:rPr>
              <w:t> </w:t>
            </w:r>
            <w:r>
              <w:rPr>
                <w:position w:val="1"/>
                <w:sz w:val="14"/>
              </w:rPr>
              <w:t>gauge</w:t>
            </w:r>
            <w:r>
              <w:rPr>
                <w:spacing w:val="-19"/>
                <w:position w:val="1"/>
                <w:sz w:val="14"/>
              </w:rPr>
              <w:t> </w:t>
            </w:r>
            <w:r>
              <w:rPr>
                <w:position w:val="1"/>
                <w:sz w:val="14"/>
              </w:rPr>
              <w:t>pressure</w:t>
              <w:tab/>
              <w:t>inH</w:t>
            </w:r>
            <w:r>
              <w:rPr>
                <w:sz w:val="8"/>
              </w:rPr>
              <w:t>2</w:t>
            </w:r>
            <w:r>
              <w:rPr>
                <w:position w:val="1"/>
                <w:sz w:val="14"/>
              </w:rPr>
              <w:t>O</w:t>
            </w:r>
            <w:r>
              <w:rPr>
                <w:spacing w:val="-11"/>
                <w:position w:val="1"/>
                <w:sz w:val="14"/>
              </w:rPr>
              <w:t> </w:t>
            </w:r>
            <w:r>
              <w:rPr>
                <w:position w:val="1"/>
                <w:sz w:val="14"/>
              </w:rPr>
              <w:t>=</w:t>
            </w:r>
            <w:r>
              <w:rPr>
                <w:spacing w:val="-12"/>
                <w:position w:val="1"/>
                <w:sz w:val="14"/>
              </w:rPr>
              <w:t> </w:t>
            </w:r>
            <w:r>
              <w:rPr>
                <w:position w:val="1"/>
                <w:sz w:val="14"/>
              </w:rPr>
              <w:t>inches</w:t>
            </w:r>
            <w:r>
              <w:rPr>
                <w:spacing w:val="-12"/>
                <w:position w:val="1"/>
                <w:sz w:val="14"/>
              </w:rPr>
              <w:t> </w:t>
            </w:r>
            <w:r>
              <w:rPr>
                <w:position w:val="1"/>
                <w:sz w:val="14"/>
              </w:rPr>
              <w:t>of</w:t>
            </w:r>
            <w:r>
              <w:rPr>
                <w:spacing w:val="-12"/>
                <w:position w:val="1"/>
                <w:sz w:val="14"/>
              </w:rPr>
              <w:t> </w:t>
            </w:r>
            <w:r>
              <w:rPr>
                <w:position w:val="1"/>
                <w:sz w:val="14"/>
              </w:rPr>
              <w:t>water</w:t>
            </w:r>
          </w:p>
        </w:tc>
        <w:tc>
          <w:tcPr>
            <w:tcW w:w="3316" w:type="dxa"/>
            <w:gridSpan w:val="3"/>
            <w:tcBorders>
              <w:left w:val="nil"/>
              <w:right w:val="nil"/>
            </w:tcBorders>
          </w:tcPr>
          <w:p>
            <w:pPr>
              <w:pStyle w:val="TableParagraph"/>
              <w:tabs>
                <w:tab w:pos="3268" w:val="right" w:leader="none"/>
              </w:tabs>
              <w:spacing w:before="17"/>
              <w:ind w:left="640"/>
              <w:rPr>
                <w:b/>
                <w:sz w:val="16"/>
              </w:rPr>
            </w:pPr>
            <w:r>
              <w:rPr>
                <w:b/>
                <w:position w:val="1"/>
                <w:sz w:val="16"/>
              </w:rPr>
              <w:t>5  </w:t>
            </w:r>
            <w:r>
              <w:rPr>
                <w:position w:val="1"/>
                <w:sz w:val="16"/>
              </w:rPr>
              <w:t>0 psig to 5 psig</w:t>
            </w:r>
            <w:r>
              <w:rPr>
                <w:spacing w:val="-21"/>
                <w:position w:val="1"/>
                <w:sz w:val="16"/>
              </w:rPr>
              <w:t> </w:t>
            </w:r>
            <w:r>
              <w:rPr>
                <w:spacing w:val="-4"/>
                <w:position w:val="1"/>
                <w:sz w:val="16"/>
              </w:rPr>
              <w:t>(11.5</w:t>
            </w:r>
            <w:r>
              <w:rPr>
                <w:spacing w:val="-8"/>
                <w:position w:val="1"/>
                <w:sz w:val="16"/>
              </w:rPr>
              <w:t> </w:t>
            </w:r>
            <w:r>
              <w:rPr>
                <w:position w:val="1"/>
                <w:sz w:val="16"/>
              </w:rPr>
              <w:t>ftH</w:t>
            </w:r>
            <w:r>
              <w:rPr>
                <w:sz w:val="9"/>
              </w:rPr>
              <w:t>2</w:t>
            </w:r>
            <w:r>
              <w:rPr>
                <w:position w:val="1"/>
                <w:sz w:val="16"/>
              </w:rPr>
              <w:t>O)</w:t>
              <w:tab/>
            </w:r>
            <w:r>
              <w:rPr>
                <w:b/>
                <w:position w:val="1"/>
                <w:sz w:val="16"/>
              </w:rPr>
              <w:t>100</w:t>
            </w:r>
          </w:p>
          <w:p>
            <w:pPr>
              <w:pStyle w:val="TableParagraph"/>
              <w:tabs>
                <w:tab w:pos="3268" w:val="right" w:leader="none"/>
              </w:tabs>
              <w:spacing w:before="42"/>
              <w:ind w:left="576"/>
              <w:rPr>
                <w:b/>
                <w:sz w:val="16"/>
              </w:rPr>
            </w:pPr>
            <w:r>
              <w:rPr>
                <w:b/>
                <w:position w:val="1"/>
                <w:sz w:val="16"/>
              </w:rPr>
              <w:t>10</w:t>
            </w:r>
            <w:r>
              <w:rPr>
                <w:b/>
                <w:spacing w:val="6"/>
                <w:position w:val="1"/>
                <w:sz w:val="16"/>
              </w:rPr>
              <w:t> </w:t>
            </w:r>
            <w:r>
              <w:rPr>
                <w:position w:val="1"/>
                <w:sz w:val="16"/>
              </w:rPr>
              <w:t>0 psig to 10 psig (23.1</w:t>
            </w:r>
            <w:r>
              <w:rPr>
                <w:spacing w:val="-10"/>
                <w:position w:val="1"/>
                <w:sz w:val="16"/>
              </w:rPr>
              <w:t> </w:t>
            </w:r>
            <w:r>
              <w:rPr>
                <w:position w:val="1"/>
                <w:sz w:val="16"/>
              </w:rPr>
              <w:t>ftH</w:t>
            </w:r>
            <w:r>
              <w:rPr>
                <w:sz w:val="9"/>
              </w:rPr>
              <w:t>2</w:t>
            </w:r>
            <w:r>
              <w:rPr>
                <w:position w:val="1"/>
                <w:sz w:val="16"/>
              </w:rPr>
              <w:t>O)</w:t>
              <w:tab/>
            </w:r>
            <w:r>
              <w:rPr>
                <w:b/>
                <w:position w:val="1"/>
                <w:sz w:val="16"/>
              </w:rPr>
              <w:t>160</w:t>
            </w:r>
          </w:p>
          <w:p>
            <w:pPr>
              <w:pStyle w:val="TableParagraph"/>
              <w:tabs>
                <w:tab w:pos="3268" w:val="right" w:leader="none"/>
              </w:tabs>
              <w:spacing w:before="43"/>
              <w:ind w:left="577"/>
              <w:rPr>
                <w:b/>
                <w:sz w:val="16"/>
              </w:rPr>
            </w:pPr>
            <w:r>
              <w:rPr>
                <w:b/>
                <w:position w:val="1"/>
                <w:sz w:val="16"/>
              </w:rPr>
              <w:t>15  </w:t>
            </w:r>
            <w:r>
              <w:rPr>
                <w:position w:val="1"/>
                <w:sz w:val="16"/>
              </w:rPr>
              <w:t>0 psig to 15 psig</w:t>
            </w:r>
            <w:r>
              <w:rPr>
                <w:spacing w:val="-28"/>
                <w:position w:val="1"/>
                <w:sz w:val="16"/>
              </w:rPr>
              <w:t> </w:t>
            </w:r>
            <w:r>
              <w:rPr>
                <w:position w:val="1"/>
                <w:sz w:val="16"/>
              </w:rPr>
              <w:t>(34.6</w:t>
            </w:r>
            <w:r>
              <w:rPr>
                <w:spacing w:val="-9"/>
                <w:position w:val="1"/>
                <w:sz w:val="16"/>
              </w:rPr>
              <w:t> </w:t>
            </w:r>
            <w:r>
              <w:rPr>
                <w:position w:val="1"/>
                <w:sz w:val="16"/>
              </w:rPr>
              <w:t>ftH</w:t>
            </w:r>
            <w:r>
              <w:rPr>
                <w:sz w:val="9"/>
              </w:rPr>
              <w:t>2</w:t>
            </w:r>
            <w:r>
              <w:rPr>
                <w:position w:val="1"/>
                <w:sz w:val="16"/>
              </w:rPr>
              <w:t>O)</w:t>
              <w:tab/>
            </w:r>
            <w:r>
              <w:rPr>
                <w:b/>
                <w:position w:val="1"/>
                <w:sz w:val="16"/>
              </w:rPr>
              <w:t>200</w:t>
            </w:r>
          </w:p>
          <w:p>
            <w:pPr>
              <w:pStyle w:val="TableParagraph"/>
              <w:tabs>
                <w:tab w:pos="3268" w:val="right" w:leader="none"/>
              </w:tabs>
              <w:spacing w:before="42"/>
              <w:ind w:left="573"/>
              <w:rPr>
                <w:b/>
                <w:sz w:val="16"/>
              </w:rPr>
            </w:pPr>
            <w:r>
              <w:rPr>
                <w:b/>
                <w:position w:val="1"/>
                <w:sz w:val="16"/>
              </w:rPr>
              <w:t>25  </w:t>
            </w:r>
            <w:r>
              <w:rPr>
                <w:position w:val="1"/>
                <w:sz w:val="16"/>
              </w:rPr>
              <w:t>0 psig to 25 psig</w:t>
            </w:r>
            <w:r>
              <w:rPr>
                <w:spacing w:val="-25"/>
                <w:position w:val="1"/>
                <w:sz w:val="16"/>
              </w:rPr>
              <w:t> </w:t>
            </w:r>
            <w:r>
              <w:rPr>
                <w:spacing w:val="-3"/>
                <w:position w:val="1"/>
                <w:sz w:val="16"/>
              </w:rPr>
              <w:t>(57.7</w:t>
            </w:r>
            <w:r>
              <w:rPr>
                <w:spacing w:val="-9"/>
                <w:position w:val="1"/>
                <w:sz w:val="16"/>
              </w:rPr>
              <w:t> </w:t>
            </w:r>
            <w:r>
              <w:rPr>
                <w:position w:val="1"/>
                <w:sz w:val="16"/>
              </w:rPr>
              <w:t>ftH</w:t>
            </w:r>
            <w:r>
              <w:rPr>
                <w:sz w:val="9"/>
              </w:rPr>
              <w:t>2</w:t>
            </w:r>
            <w:r>
              <w:rPr>
                <w:position w:val="1"/>
                <w:sz w:val="16"/>
              </w:rPr>
              <w:t>O)</w:t>
              <w:tab/>
            </w:r>
            <w:r>
              <w:rPr>
                <w:b/>
                <w:position w:val="1"/>
                <w:sz w:val="16"/>
              </w:rPr>
              <w:t>300</w:t>
            </w:r>
          </w:p>
          <w:p>
            <w:pPr>
              <w:pStyle w:val="TableParagraph"/>
              <w:tabs>
                <w:tab w:pos="3268" w:val="right" w:leader="none"/>
              </w:tabs>
              <w:spacing w:before="42"/>
              <w:ind w:left="572"/>
              <w:rPr>
                <w:b/>
                <w:sz w:val="16"/>
              </w:rPr>
            </w:pPr>
            <w:r>
              <w:rPr>
                <w:b/>
                <w:position w:val="1"/>
                <w:sz w:val="16"/>
              </w:rPr>
              <w:t>30  </w:t>
            </w:r>
            <w:r>
              <w:rPr>
                <w:position w:val="1"/>
                <w:sz w:val="16"/>
              </w:rPr>
              <w:t>0 psig to 30 psig</w:t>
            </w:r>
            <w:r>
              <w:rPr>
                <w:spacing w:val="-24"/>
                <w:position w:val="1"/>
                <w:sz w:val="16"/>
              </w:rPr>
              <w:t> </w:t>
            </w:r>
            <w:r>
              <w:rPr>
                <w:position w:val="1"/>
                <w:sz w:val="16"/>
              </w:rPr>
              <w:t>(69.2</w:t>
            </w:r>
            <w:r>
              <w:rPr>
                <w:spacing w:val="-9"/>
                <w:position w:val="1"/>
                <w:sz w:val="16"/>
              </w:rPr>
              <w:t> </w:t>
            </w:r>
            <w:r>
              <w:rPr>
                <w:position w:val="1"/>
                <w:sz w:val="16"/>
              </w:rPr>
              <w:t>ftH</w:t>
            </w:r>
            <w:r>
              <w:rPr>
                <w:sz w:val="9"/>
              </w:rPr>
              <w:t>2</w:t>
            </w:r>
            <w:r>
              <w:rPr>
                <w:position w:val="1"/>
                <w:sz w:val="16"/>
              </w:rPr>
              <w:t>O)</w:t>
              <w:tab/>
            </w:r>
            <w:r>
              <w:rPr>
                <w:b/>
                <w:position w:val="1"/>
                <w:sz w:val="16"/>
              </w:rPr>
              <w:t>350</w:t>
            </w:r>
          </w:p>
          <w:p>
            <w:pPr>
              <w:pStyle w:val="TableParagraph"/>
              <w:spacing w:before="43"/>
              <w:ind w:left="571"/>
              <w:rPr>
                <w:sz w:val="16"/>
              </w:rPr>
            </w:pPr>
            <w:r>
              <w:rPr>
                <w:b/>
                <w:position w:val="1"/>
                <w:sz w:val="16"/>
              </w:rPr>
              <w:t>60 </w:t>
            </w:r>
            <w:r>
              <w:rPr>
                <w:position w:val="1"/>
                <w:sz w:val="16"/>
              </w:rPr>
              <w:t>0 psig to 60 psig (138.4 ftH</w:t>
            </w:r>
            <w:r>
              <w:rPr>
                <w:sz w:val="9"/>
              </w:rPr>
              <w:t>2</w:t>
            </w:r>
            <w:r>
              <w:rPr>
                <w:position w:val="1"/>
                <w:sz w:val="16"/>
              </w:rPr>
              <w:t>O)</w:t>
            </w:r>
          </w:p>
          <w:p>
            <w:pPr>
              <w:pStyle w:val="TableParagraph"/>
              <w:tabs>
                <w:tab w:pos="1533" w:val="left" w:leader="none"/>
              </w:tabs>
              <w:spacing w:before="53"/>
              <w:ind w:left="196"/>
              <w:rPr>
                <w:sz w:val="14"/>
              </w:rPr>
            </w:pPr>
            <w:r>
              <w:rPr>
                <w:spacing w:val="2"/>
                <w:position w:val="1"/>
                <w:sz w:val="14"/>
              </w:rPr>
              <w:t>ftH</w:t>
            </w:r>
            <w:r>
              <w:rPr>
                <w:spacing w:val="2"/>
                <w:sz w:val="8"/>
              </w:rPr>
              <w:t>2</w:t>
            </w:r>
            <w:r>
              <w:rPr>
                <w:spacing w:val="2"/>
                <w:position w:val="1"/>
                <w:sz w:val="14"/>
              </w:rPr>
              <w:t>O</w:t>
            </w:r>
            <w:r>
              <w:rPr>
                <w:spacing w:val="-16"/>
                <w:position w:val="1"/>
                <w:sz w:val="14"/>
              </w:rPr>
              <w:t> </w:t>
            </w:r>
            <w:r>
              <w:rPr>
                <w:position w:val="1"/>
                <w:sz w:val="14"/>
              </w:rPr>
              <w:t>=</w:t>
            </w:r>
            <w:r>
              <w:rPr>
                <w:spacing w:val="-16"/>
                <w:position w:val="1"/>
                <w:sz w:val="14"/>
              </w:rPr>
              <w:t> </w:t>
            </w:r>
            <w:r>
              <w:rPr>
                <w:position w:val="1"/>
                <w:sz w:val="14"/>
              </w:rPr>
              <w:t>feet</w:t>
            </w:r>
            <w:r>
              <w:rPr>
                <w:spacing w:val="-15"/>
                <w:position w:val="1"/>
                <w:sz w:val="14"/>
              </w:rPr>
              <w:t> </w:t>
            </w:r>
            <w:r>
              <w:rPr>
                <w:position w:val="1"/>
                <w:sz w:val="14"/>
              </w:rPr>
              <w:t>of</w:t>
            </w:r>
            <w:r>
              <w:rPr>
                <w:spacing w:val="-16"/>
                <w:position w:val="1"/>
                <w:sz w:val="14"/>
              </w:rPr>
              <w:t> </w:t>
            </w:r>
            <w:r>
              <w:rPr>
                <w:position w:val="1"/>
                <w:sz w:val="14"/>
              </w:rPr>
              <w:t>water</w:t>
              <w:tab/>
              <w:t>Other</w:t>
            </w:r>
            <w:r>
              <w:rPr>
                <w:spacing w:val="-17"/>
                <w:position w:val="1"/>
                <w:sz w:val="14"/>
              </w:rPr>
              <w:t> </w:t>
            </w:r>
            <w:r>
              <w:rPr>
                <w:position w:val="1"/>
                <w:sz w:val="14"/>
              </w:rPr>
              <w:t>ranges</w:t>
            </w:r>
            <w:r>
              <w:rPr>
                <w:spacing w:val="-17"/>
                <w:position w:val="1"/>
                <w:sz w:val="14"/>
              </w:rPr>
              <w:t> </w:t>
            </w:r>
            <w:r>
              <w:rPr>
                <w:position w:val="1"/>
                <w:sz w:val="14"/>
              </w:rPr>
              <w:t>available</w:t>
            </w:r>
            <w:r>
              <w:rPr>
                <w:spacing w:val="-17"/>
                <w:position w:val="1"/>
                <w:sz w:val="14"/>
              </w:rPr>
              <w:t> </w:t>
            </w:r>
            <w:r>
              <w:rPr>
                <w:position w:val="1"/>
                <w:sz w:val="14"/>
              </w:rPr>
              <w:t>on</w:t>
            </w:r>
            <w:r>
              <w:rPr>
                <w:spacing w:val="-17"/>
                <w:position w:val="1"/>
                <w:sz w:val="14"/>
              </w:rPr>
              <w:t> </w:t>
            </w:r>
            <w:r>
              <w:rPr>
                <w:position w:val="1"/>
                <w:sz w:val="14"/>
              </w:rPr>
              <w:t>request.</w:t>
            </w:r>
          </w:p>
        </w:tc>
        <w:tc>
          <w:tcPr>
            <w:tcW w:w="2532" w:type="dxa"/>
            <w:tcBorders>
              <w:left w:val="nil"/>
            </w:tcBorders>
          </w:tcPr>
          <w:p>
            <w:pPr>
              <w:pStyle w:val="TableParagraph"/>
              <w:spacing w:before="17"/>
              <w:ind w:left="61"/>
              <w:rPr>
                <w:sz w:val="16"/>
              </w:rPr>
            </w:pPr>
            <w:r>
              <w:rPr>
                <w:w w:val="95"/>
                <w:position w:val="1"/>
                <w:sz w:val="16"/>
              </w:rPr>
              <w:t>0</w:t>
            </w:r>
            <w:r>
              <w:rPr>
                <w:spacing w:val="-13"/>
                <w:w w:val="95"/>
                <w:position w:val="1"/>
                <w:sz w:val="16"/>
              </w:rPr>
              <w:t> </w:t>
            </w:r>
            <w:r>
              <w:rPr>
                <w:w w:val="95"/>
                <w:position w:val="1"/>
                <w:sz w:val="16"/>
              </w:rPr>
              <w:t>psig</w:t>
            </w:r>
            <w:r>
              <w:rPr>
                <w:spacing w:val="-12"/>
                <w:w w:val="95"/>
                <w:position w:val="1"/>
                <w:sz w:val="16"/>
              </w:rPr>
              <w:t> </w:t>
            </w:r>
            <w:r>
              <w:rPr>
                <w:w w:val="95"/>
                <w:position w:val="1"/>
                <w:sz w:val="16"/>
              </w:rPr>
              <w:t>to</w:t>
            </w:r>
            <w:r>
              <w:rPr>
                <w:spacing w:val="-12"/>
                <w:w w:val="95"/>
                <w:position w:val="1"/>
                <w:sz w:val="16"/>
              </w:rPr>
              <w:t> </w:t>
            </w:r>
            <w:r>
              <w:rPr>
                <w:w w:val="95"/>
                <w:position w:val="1"/>
                <w:sz w:val="16"/>
              </w:rPr>
              <w:t>100</w:t>
            </w:r>
            <w:r>
              <w:rPr>
                <w:spacing w:val="-12"/>
                <w:w w:val="95"/>
                <w:position w:val="1"/>
                <w:sz w:val="16"/>
              </w:rPr>
              <w:t> </w:t>
            </w:r>
            <w:r>
              <w:rPr>
                <w:w w:val="95"/>
                <w:position w:val="1"/>
                <w:sz w:val="16"/>
              </w:rPr>
              <w:t>psig</w:t>
            </w:r>
            <w:r>
              <w:rPr>
                <w:spacing w:val="-12"/>
                <w:w w:val="95"/>
                <w:position w:val="1"/>
                <w:sz w:val="16"/>
              </w:rPr>
              <w:t> </w:t>
            </w:r>
            <w:r>
              <w:rPr>
                <w:w w:val="95"/>
                <w:position w:val="1"/>
                <w:sz w:val="16"/>
              </w:rPr>
              <w:t>(230.7</w:t>
            </w:r>
            <w:r>
              <w:rPr>
                <w:spacing w:val="-13"/>
                <w:w w:val="95"/>
                <w:position w:val="1"/>
                <w:sz w:val="16"/>
              </w:rPr>
              <w:t> </w:t>
            </w:r>
            <w:r>
              <w:rPr>
                <w:w w:val="95"/>
                <w:position w:val="1"/>
                <w:sz w:val="16"/>
              </w:rPr>
              <w:t>ftH</w:t>
            </w:r>
            <w:r>
              <w:rPr>
                <w:w w:val="95"/>
                <w:sz w:val="9"/>
              </w:rPr>
              <w:t>2</w:t>
            </w:r>
            <w:r>
              <w:rPr>
                <w:w w:val="95"/>
                <w:position w:val="1"/>
                <w:sz w:val="16"/>
              </w:rPr>
              <w:t>O)</w:t>
            </w:r>
          </w:p>
          <w:p>
            <w:pPr>
              <w:pStyle w:val="TableParagraph"/>
              <w:spacing w:before="42"/>
              <w:ind w:left="62"/>
              <w:rPr>
                <w:sz w:val="16"/>
              </w:rPr>
            </w:pPr>
            <w:r>
              <w:rPr>
                <w:w w:val="95"/>
                <w:position w:val="1"/>
                <w:sz w:val="16"/>
              </w:rPr>
              <w:t>0</w:t>
            </w:r>
            <w:r>
              <w:rPr>
                <w:spacing w:val="-14"/>
                <w:w w:val="95"/>
                <w:position w:val="1"/>
                <w:sz w:val="16"/>
              </w:rPr>
              <w:t> </w:t>
            </w:r>
            <w:r>
              <w:rPr>
                <w:w w:val="95"/>
                <w:position w:val="1"/>
                <w:sz w:val="16"/>
              </w:rPr>
              <w:t>psig</w:t>
            </w:r>
            <w:r>
              <w:rPr>
                <w:spacing w:val="-13"/>
                <w:w w:val="95"/>
                <w:position w:val="1"/>
                <w:sz w:val="16"/>
              </w:rPr>
              <w:t> </w:t>
            </w:r>
            <w:r>
              <w:rPr>
                <w:w w:val="95"/>
                <w:position w:val="1"/>
                <w:sz w:val="16"/>
              </w:rPr>
              <w:t>to</w:t>
            </w:r>
            <w:r>
              <w:rPr>
                <w:spacing w:val="-13"/>
                <w:w w:val="95"/>
                <w:position w:val="1"/>
                <w:sz w:val="16"/>
              </w:rPr>
              <w:t> </w:t>
            </w:r>
            <w:r>
              <w:rPr>
                <w:w w:val="95"/>
                <w:position w:val="1"/>
                <w:sz w:val="16"/>
              </w:rPr>
              <w:t>160</w:t>
            </w:r>
            <w:r>
              <w:rPr>
                <w:spacing w:val="-13"/>
                <w:w w:val="95"/>
                <w:position w:val="1"/>
                <w:sz w:val="16"/>
              </w:rPr>
              <w:t> </w:t>
            </w:r>
            <w:r>
              <w:rPr>
                <w:w w:val="95"/>
                <w:position w:val="1"/>
                <w:sz w:val="16"/>
              </w:rPr>
              <w:t>psig</w:t>
            </w:r>
            <w:r>
              <w:rPr>
                <w:spacing w:val="-13"/>
                <w:w w:val="95"/>
                <w:position w:val="1"/>
                <w:sz w:val="16"/>
              </w:rPr>
              <w:t> </w:t>
            </w:r>
            <w:r>
              <w:rPr>
                <w:w w:val="95"/>
                <w:position w:val="1"/>
                <w:sz w:val="16"/>
              </w:rPr>
              <w:t>(369.1</w:t>
            </w:r>
            <w:r>
              <w:rPr>
                <w:spacing w:val="-14"/>
                <w:w w:val="95"/>
                <w:position w:val="1"/>
                <w:sz w:val="16"/>
              </w:rPr>
              <w:t> </w:t>
            </w:r>
            <w:r>
              <w:rPr>
                <w:w w:val="95"/>
                <w:position w:val="1"/>
                <w:sz w:val="16"/>
              </w:rPr>
              <w:t>ftH</w:t>
            </w:r>
            <w:r>
              <w:rPr>
                <w:w w:val="95"/>
                <w:sz w:val="9"/>
              </w:rPr>
              <w:t>2</w:t>
            </w:r>
            <w:r>
              <w:rPr>
                <w:w w:val="95"/>
                <w:position w:val="1"/>
                <w:sz w:val="16"/>
              </w:rPr>
              <w:t>O)</w:t>
            </w:r>
          </w:p>
          <w:p>
            <w:pPr>
              <w:pStyle w:val="TableParagraph"/>
              <w:spacing w:before="43"/>
              <w:ind w:left="61"/>
              <w:rPr>
                <w:sz w:val="16"/>
              </w:rPr>
            </w:pPr>
            <w:r>
              <w:rPr>
                <w:w w:val="95"/>
                <w:position w:val="1"/>
                <w:sz w:val="16"/>
              </w:rPr>
              <w:t>0</w:t>
            </w:r>
            <w:r>
              <w:rPr>
                <w:spacing w:val="-13"/>
                <w:w w:val="95"/>
                <w:position w:val="1"/>
                <w:sz w:val="16"/>
              </w:rPr>
              <w:t> </w:t>
            </w:r>
            <w:r>
              <w:rPr>
                <w:w w:val="95"/>
                <w:position w:val="1"/>
                <w:sz w:val="16"/>
              </w:rPr>
              <w:t>psig</w:t>
            </w:r>
            <w:r>
              <w:rPr>
                <w:spacing w:val="-13"/>
                <w:w w:val="95"/>
                <w:position w:val="1"/>
                <w:sz w:val="16"/>
              </w:rPr>
              <w:t> </w:t>
            </w:r>
            <w:r>
              <w:rPr>
                <w:w w:val="95"/>
                <w:position w:val="1"/>
                <w:sz w:val="16"/>
              </w:rPr>
              <w:t>to</w:t>
            </w:r>
            <w:r>
              <w:rPr>
                <w:spacing w:val="-12"/>
                <w:w w:val="95"/>
                <w:position w:val="1"/>
                <w:sz w:val="16"/>
              </w:rPr>
              <w:t> </w:t>
            </w:r>
            <w:r>
              <w:rPr>
                <w:w w:val="95"/>
                <w:position w:val="1"/>
                <w:sz w:val="16"/>
              </w:rPr>
              <w:t>200</w:t>
            </w:r>
            <w:r>
              <w:rPr>
                <w:spacing w:val="-13"/>
                <w:w w:val="95"/>
                <w:position w:val="1"/>
                <w:sz w:val="16"/>
              </w:rPr>
              <w:t> </w:t>
            </w:r>
            <w:r>
              <w:rPr>
                <w:w w:val="95"/>
                <w:position w:val="1"/>
                <w:sz w:val="16"/>
              </w:rPr>
              <w:t>psig</w:t>
            </w:r>
            <w:r>
              <w:rPr>
                <w:spacing w:val="-12"/>
                <w:w w:val="95"/>
                <w:position w:val="1"/>
                <w:sz w:val="16"/>
              </w:rPr>
              <w:t> </w:t>
            </w:r>
            <w:r>
              <w:rPr>
                <w:w w:val="95"/>
                <w:position w:val="1"/>
                <w:sz w:val="16"/>
              </w:rPr>
              <w:t>(461.3</w:t>
            </w:r>
            <w:r>
              <w:rPr>
                <w:spacing w:val="-13"/>
                <w:w w:val="95"/>
                <w:position w:val="1"/>
                <w:sz w:val="16"/>
              </w:rPr>
              <w:t> </w:t>
            </w:r>
            <w:r>
              <w:rPr>
                <w:w w:val="95"/>
                <w:position w:val="1"/>
                <w:sz w:val="16"/>
              </w:rPr>
              <w:t>ftH</w:t>
            </w:r>
            <w:r>
              <w:rPr>
                <w:w w:val="95"/>
                <w:sz w:val="9"/>
              </w:rPr>
              <w:t>2</w:t>
            </w:r>
            <w:r>
              <w:rPr>
                <w:w w:val="95"/>
                <w:position w:val="1"/>
                <w:sz w:val="16"/>
              </w:rPr>
              <w:t>O)</w:t>
            </w:r>
          </w:p>
          <w:p>
            <w:pPr>
              <w:pStyle w:val="TableParagraph"/>
              <w:spacing w:before="42"/>
              <w:ind w:left="62"/>
              <w:rPr>
                <w:sz w:val="16"/>
              </w:rPr>
            </w:pPr>
            <w:r>
              <w:rPr>
                <w:w w:val="95"/>
                <w:position w:val="1"/>
                <w:sz w:val="16"/>
              </w:rPr>
              <w:t>0</w:t>
            </w:r>
            <w:r>
              <w:rPr>
                <w:spacing w:val="-12"/>
                <w:w w:val="95"/>
                <w:position w:val="1"/>
                <w:sz w:val="16"/>
              </w:rPr>
              <w:t> </w:t>
            </w:r>
            <w:r>
              <w:rPr>
                <w:w w:val="95"/>
                <w:position w:val="1"/>
                <w:sz w:val="16"/>
              </w:rPr>
              <w:t>psig</w:t>
            </w:r>
            <w:r>
              <w:rPr>
                <w:spacing w:val="-11"/>
                <w:w w:val="95"/>
                <w:position w:val="1"/>
                <w:sz w:val="16"/>
              </w:rPr>
              <w:t> </w:t>
            </w:r>
            <w:r>
              <w:rPr>
                <w:w w:val="95"/>
                <w:position w:val="1"/>
                <w:sz w:val="16"/>
              </w:rPr>
              <w:t>to</w:t>
            </w:r>
            <w:r>
              <w:rPr>
                <w:spacing w:val="-11"/>
                <w:w w:val="95"/>
                <w:position w:val="1"/>
                <w:sz w:val="16"/>
              </w:rPr>
              <w:t> </w:t>
            </w:r>
            <w:r>
              <w:rPr>
                <w:spacing w:val="2"/>
                <w:w w:val="95"/>
                <w:position w:val="1"/>
                <w:sz w:val="16"/>
              </w:rPr>
              <w:t>300</w:t>
            </w:r>
            <w:r>
              <w:rPr>
                <w:spacing w:val="-11"/>
                <w:w w:val="95"/>
                <w:position w:val="1"/>
                <w:sz w:val="16"/>
              </w:rPr>
              <w:t> </w:t>
            </w:r>
            <w:r>
              <w:rPr>
                <w:w w:val="95"/>
                <w:position w:val="1"/>
                <w:sz w:val="16"/>
              </w:rPr>
              <w:t>psig</w:t>
            </w:r>
            <w:r>
              <w:rPr>
                <w:spacing w:val="-11"/>
                <w:w w:val="95"/>
                <w:position w:val="1"/>
                <w:sz w:val="16"/>
              </w:rPr>
              <w:t> </w:t>
            </w:r>
            <w:r>
              <w:rPr>
                <w:w w:val="95"/>
                <w:position w:val="1"/>
                <w:sz w:val="16"/>
              </w:rPr>
              <w:t>(692.3</w:t>
            </w:r>
            <w:r>
              <w:rPr>
                <w:spacing w:val="-11"/>
                <w:w w:val="95"/>
                <w:position w:val="1"/>
                <w:sz w:val="16"/>
              </w:rPr>
              <w:t> </w:t>
            </w:r>
            <w:r>
              <w:rPr>
                <w:w w:val="95"/>
                <w:position w:val="1"/>
                <w:sz w:val="16"/>
              </w:rPr>
              <w:t>ftH</w:t>
            </w:r>
            <w:r>
              <w:rPr>
                <w:w w:val="95"/>
                <w:sz w:val="9"/>
              </w:rPr>
              <w:t>2</w:t>
            </w:r>
            <w:r>
              <w:rPr>
                <w:w w:val="95"/>
                <w:position w:val="1"/>
                <w:sz w:val="16"/>
              </w:rPr>
              <w:t>O)</w:t>
            </w:r>
          </w:p>
          <w:p>
            <w:pPr>
              <w:pStyle w:val="TableParagraph"/>
              <w:spacing w:before="42"/>
              <w:ind w:left="61"/>
              <w:rPr>
                <w:sz w:val="16"/>
              </w:rPr>
            </w:pPr>
            <w:r>
              <w:rPr>
                <w:w w:val="95"/>
                <w:position w:val="1"/>
                <w:sz w:val="16"/>
              </w:rPr>
              <w:t>0</w:t>
            </w:r>
            <w:r>
              <w:rPr>
                <w:spacing w:val="-14"/>
                <w:w w:val="95"/>
                <w:position w:val="1"/>
                <w:sz w:val="16"/>
              </w:rPr>
              <w:t> </w:t>
            </w:r>
            <w:r>
              <w:rPr>
                <w:w w:val="95"/>
                <w:position w:val="1"/>
                <w:sz w:val="16"/>
              </w:rPr>
              <w:t>psig</w:t>
            </w:r>
            <w:r>
              <w:rPr>
                <w:spacing w:val="-13"/>
                <w:w w:val="95"/>
                <w:position w:val="1"/>
                <w:sz w:val="16"/>
              </w:rPr>
              <w:t> </w:t>
            </w:r>
            <w:r>
              <w:rPr>
                <w:w w:val="95"/>
                <w:position w:val="1"/>
                <w:sz w:val="16"/>
              </w:rPr>
              <w:t>to</w:t>
            </w:r>
            <w:r>
              <w:rPr>
                <w:spacing w:val="-13"/>
                <w:w w:val="95"/>
                <w:position w:val="1"/>
                <w:sz w:val="16"/>
              </w:rPr>
              <w:t> </w:t>
            </w:r>
            <w:r>
              <w:rPr>
                <w:w w:val="95"/>
                <w:position w:val="1"/>
                <w:sz w:val="16"/>
              </w:rPr>
              <w:t>350</w:t>
            </w:r>
            <w:r>
              <w:rPr>
                <w:spacing w:val="-13"/>
                <w:w w:val="95"/>
                <w:position w:val="1"/>
                <w:sz w:val="16"/>
              </w:rPr>
              <w:t> </w:t>
            </w:r>
            <w:r>
              <w:rPr>
                <w:w w:val="95"/>
                <w:position w:val="1"/>
                <w:sz w:val="16"/>
              </w:rPr>
              <w:t>psig</w:t>
            </w:r>
            <w:r>
              <w:rPr>
                <w:spacing w:val="-13"/>
                <w:w w:val="95"/>
                <w:position w:val="1"/>
                <w:sz w:val="16"/>
              </w:rPr>
              <w:t> </w:t>
            </w:r>
            <w:r>
              <w:rPr>
                <w:w w:val="95"/>
                <w:position w:val="1"/>
                <w:sz w:val="16"/>
              </w:rPr>
              <w:t>(807.3</w:t>
            </w:r>
            <w:r>
              <w:rPr>
                <w:spacing w:val="-13"/>
                <w:w w:val="95"/>
                <w:position w:val="1"/>
                <w:sz w:val="16"/>
              </w:rPr>
              <w:t> </w:t>
            </w:r>
            <w:r>
              <w:rPr>
                <w:w w:val="95"/>
                <w:position w:val="1"/>
                <w:sz w:val="16"/>
              </w:rPr>
              <w:t>ftH</w:t>
            </w:r>
            <w:r>
              <w:rPr>
                <w:w w:val="95"/>
                <w:sz w:val="9"/>
              </w:rPr>
              <w:t>2</w:t>
            </w:r>
            <w:r>
              <w:rPr>
                <w:w w:val="95"/>
                <w:position w:val="1"/>
                <w:sz w:val="16"/>
              </w:rPr>
              <w:t>O)</w:t>
            </w:r>
          </w:p>
        </w:tc>
      </w:tr>
      <w:tr>
        <w:trPr>
          <w:trHeight w:val="210" w:hRule="atLeast"/>
        </w:trPr>
        <w:tc>
          <w:tcPr>
            <w:tcW w:w="1886" w:type="dxa"/>
            <w:tcBorders>
              <w:right w:val="nil"/>
            </w:tcBorders>
            <w:shd w:val="clear" w:color="auto" w:fill="D8DCEA"/>
          </w:tcPr>
          <w:p>
            <w:pPr>
              <w:pStyle w:val="TableParagraph"/>
              <w:spacing w:line="177" w:lineRule="exact" w:before="14"/>
              <w:ind w:left="54"/>
              <w:rPr>
                <w:b/>
                <w:sz w:val="16"/>
              </w:rPr>
            </w:pPr>
            <w:r>
              <w:rPr>
                <w:b/>
                <w:sz w:val="16"/>
              </w:rPr>
              <w:t>ACCURACIES</w:t>
            </w:r>
          </w:p>
        </w:tc>
        <w:tc>
          <w:tcPr>
            <w:tcW w:w="747" w:type="dxa"/>
            <w:tcBorders>
              <w:left w:val="nil"/>
              <w:right w:val="nil"/>
            </w:tcBorders>
            <w:shd w:val="clear" w:color="auto" w:fill="D8DCEA"/>
          </w:tcPr>
          <w:p>
            <w:pPr>
              <w:pStyle w:val="TableParagraph"/>
              <w:spacing w:line="177" w:lineRule="exact" w:before="14"/>
              <w:ind w:right="45"/>
              <w:jc w:val="right"/>
              <w:rPr>
                <w:b/>
                <w:sz w:val="16"/>
              </w:rPr>
            </w:pPr>
            <w:r>
              <w:rPr>
                <w:b/>
                <w:w w:val="90"/>
                <w:sz w:val="16"/>
              </w:rPr>
              <w:t>1</w:t>
            </w:r>
          </w:p>
        </w:tc>
        <w:tc>
          <w:tcPr>
            <w:tcW w:w="2124" w:type="dxa"/>
            <w:tcBorders>
              <w:left w:val="nil"/>
              <w:right w:val="nil"/>
            </w:tcBorders>
            <w:shd w:val="clear" w:color="auto" w:fill="D8DCEA"/>
          </w:tcPr>
          <w:p>
            <w:pPr>
              <w:pStyle w:val="TableParagraph"/>
              <w:spacing w:line="177" w:lineRule="exact" w:before="14"/>
              <w:ind w:left="61"/>
              <w:rPr>
                <w:sz w:val="16"/>
              </w:rPr>
            </w:pPr>
            <w:r>
              <w:rPr>
                <w:sz w:val="16"/>
              </w:rPr>
              <w:t>±0.25% full scale (BFSL)</w:t>
            </w:r>
          </w:p>
        </w:tc>
        <w:tc>
          <w:tcPr>
            <w:tcW w:w="522" w:type="dxa"/>
            <w:tcBorders>
              <w:left w:val="nil"/>
              <w:right w:val="nil"/>
            </w:tcBorders>
            <w:shd w:val="clear" w:color="auto" w:fill="D8DCEA"/>
          </w:tcPr>
          <w:p>
            <w:pPr>
              <w:pStyle w:val="TableParagraph"/>
              <w:rPr>
                <w:rFonts w:ascii="Times New Roman"/>
                <w:sz w:val="14"/>
              </w:rPr>
            </w:pPr>
          </w:p>
        </w:tc>
        <w:tc>
          <w:tcPr>
            <w:tcW w:w="232" w:type="dxa"/>
            <w:tcBorders>
              <w:left w:val="nil"/>
              <w:right w:val="nil"/>
            </w:tcBorders>
            <w:shd w:val="clear" w:color="auto" w:fill="D8DCEA"/>
          </w:tcPr>
          <w:p>
            <w:pPr>
              <w:pStyle w:val="TableParagraph"/>
              <w:spacing w:line="177" w:lineRule="exact" w:before="14"/>
              <w:ind w:right="45"/>
              <w:jc w:val="right"/>
              <w:rPr>
                <w:b/>
                <w:sz w:val="16"/>
              </w:rPr>
            </w:pPr>
            <w:r>
              <w:rPr>
                <w:b/>
                <w:w w:val="90"/>
                <w:sz w:val="16"/>
              </w:rPr>
              <w:t>2</w:t>
            </w:r>
          </w:p>
        </w:tc>
        <w:tc>
          <w:tcPr>
            <w:tcW w:w="2562" w:type="dxa"/>
            <w:tcBorders>
              <w:left w:val="nil"/>
              <w:right w:val="nil"/>
            </w:tcBorders>
            <w:shd w:val="clear" w:color="auto" w:fill="D8DCEA"/>
          </w:tcPr>
          <w:p>
            <w:pPr>
              <w:pStyle w:val="TableParagraph"/>
              <w:spacing w:line="174" w:lineRule="exact" w:before="17"/>
              <w:ind w:left="61"/>
              <w:rPr>
                <w:sz w:val="16"/>
              </w:rPr>
            </w:pPr>
            <w:r>
              <w:rPr>
                <w:position w:val="1"/>
                <w:sz w:val="16"/>
              </w:rPr>
              <w:t>±0.125%</w:t>
            </w:r>
            <w:r>
              <w:rPr>
                <w:spacing w:val="-21"/>
                <w:position w:val="1"/>
                <w:sz w:val="16"/>
              </w:rPr>
              <w:t> </w:t>
            </w:r>
            <w:r>
              <w:rPr>
                <w:position w:val="1"/>
                <w:sz w:val="16"/>
              </w:rPr>
              <w:t>full</w:t>
            </w:r>
            <w:r>
              <w:rPr>
                <w:spacing w:val="-20"/>
                <w:position w:val="1"/>
                <w:sz w:val="16"/>
              </w:rPr>
              <w:t> </w:t>
            </w:r>
            <w:r>
              <w:rPr>
                <w:position w:val="1"/>
                <w:sz w:val="16"/>
              </w:rPr>
              <w:t>scale</w:t>
            </w:r>
            <w:r>
              <w:rPr>
                <w:spacing w:val="-21"/>
                <w:position w:val="1"/>
                <w:sz w:val="16"/>
              </w:rPr>
              <w:t> </w:t>
            </w:r>
            <w:r>
              <w:rPr>
                <w:position w:val="1"/>
                <w:sz w:val="16"/>
              </w:rPr>
              <w:t>(BFSL)</w:t>
            </w:r>
            <w:r>
              <w:rPr>
                <w:spacing w:val="-20"/>
                <w:position w:val="1"/>
                <w:sz w:val="16"/>
              </w:rPr>
              <w:t> </w:t>
            </w:r>
            <w:r>
              <w:rPr>
                <w:position w:val="1"/>
                <w:sz w:val="16"/>
              </w:rPr>
              <w:t>on</w:t>
            </w:r>
            <w:r>
              <w:rPr>
                <w:spacing w:val="-20"/>
                <w:position w:val="1"/>
                <w:sz w:val="16"/>
              </w:rPr>
              <w:t> </w:t>
            </w:r>
            <w:r>
              <w:rPr>
                <w:position w:val="1"/>
                <w:sz w:val="16"/>
              </w:rPr>
              <w:t>≥</w:t>
            </w:r>
            <w:r>
              <w:rPr>
                <w:spacing w:val="-21"/>
                <w:position w:val="1"/>
                <w:sz w:val="16"/>
              </w:rPr>
              <w:t> </w:t>
            </w:r>
            <w:r>
              <w:rPr>
                <w:position w:val="1"/>
                <w:sz w:val="16"/>
              </w:rPr>
              <w:t>150</w:t>
            </w:r>
            <w:r>
              <w:rPr>
                <w:spacing w:val="-20"/>
                <w:position w:val="1"/>
                <w:sz w:val="16"/>
              </w:rPr>
              <w:t> </w:t>
            </w:r>
            <w:r>
              <w:rPr>
                <w:position w:val="1"/>
                <w:sz w:val="16"/>
              </w:rPr>
              <w:t>inH</w:t>
            </w:r>
            <w:r>
              <w:rPr>
                <w:sz w:val="9"/>
              </w:rPr>
              <w:t>2</w:t>
            </w:r>
            <w:r>
              <w:rPr>
                <w:position w:val="1"/>
                <w:sz w:val="16"/>
              </w:rPr>
              <w:t>O</w:t>
            </w:r>
          </w:p>
        </w:tc>
        <w:tc>
          <w:tcPr>
            <w:tcW w:w="2532" w:type="dxa"/>
            <w:tcBorders>
              <w:left w:val="nil"/>
            </w:tcBorders>
            <w:shd w:val="clear" w:color="auto" w:fill="D8DCEA"/>
          </w:tcPr>
          <w:p>
            <w:pPr>
              <w:pStyle w:val="TableParagraph"/>
              <w:rPr>
                <w:rFonts w:ascii="Times New Roman"/>
                <w:sz w:val="14"/>
              </w:rPr>
            </w:pPr>
          </w:p>
        </w:tc>
      </w:tr>
      <w:tr>
        <w:trPr>
          <w:trHeight w:val="210" w:hRule="atLeast"/>
        </w:trPr>
        <w:tc>
          <w:tcPr>
            <w:tcW w:w="1886" w:type="dxa"/>
            <w:tcBorders>
              <w:right w:val="nil"/>
            </w:tcBorders>
          </w:tcPr>
          <w:p>
            <w:pPr>
              <w:pStyle w:val="TableParagraph"/>
              <w:spacing w:line="177" w:lineRule="exact" w:before="14"/>
              <w:ind w:left="54"/>
              <w:rPr>
                <w:b/>
                <w:sz w:val="16"/>
              </w:rPr>
            </w:pPr>
            <w:r>
              <w:rPr>
                <w:b/>
                <w:sz w:val="16"/>
              </w:rPr>
              <w:t>OUTPUT SIGNAL</w:t>
            </w:r>
          </w:p>
        </w:tc>
        <w:tc>
          <w:tcPr>
            <w:tcW w:w="747" w:type="dxa"/>
            <w:tcBorders>
              <w:left w:val="nil"/>
              <w:right w:val="nil"/>
            </w:tcBorders>
          </w:tcPr>
          <w:p>
            <w:pPr>
              <w:pStyle w:val="TableParagraph"/>
              <w:spacing w:line="177" w:lineRule="exact" w:before="14"/>
              <w:ind w:right="45"/>
              <w:jc w:val="right"/>
              <w:rPr>
                <w:b/>
                <w:sz w:val="16"/>
              </w:rPr>
            </w:pPr>
            <w:r>
              <w:rPr>
                <w:b/>
                <w:w w:val="90"/>
                <w:sz w:val="16"/>
              </w:rPr>
              <w:t>1</w:t>
            </w:r>
          </w:p>
        </w:tc>
        <w:tc>
          <w:tcPr>
            <w:tcW w:w="2124" w:type="dxa"/>
            <w:tcBorders>
              <w:left w:val="nil"/>
              <w:right w:val="nil"/>
            </w:tcBorders>
          </w:tcPr>
          <w:p>
            <w:pPr>
              <w:pStyle w:val="TableParagraph"/>
              <w:spacing w:line="177" w:lineRule="exact" w:before="14"/>
              <w:ind w:left="61"/>
              <w:rPr>
                <w:sz w:val="16"/>
              </w:rPr>
            </w:pPr>
            <w:r>
              <w:rPr>
                <w:sz w:val="16"/>
              </w:rPr>
              <w:t>4 mA to 20 mA, 2-wire</w:t>
            </w:r>
          </w:p>
        </w:tc>
        <w:tc>
          <w:tcPr>
            <w:tcW w:w="3316" w:type="dxa"/>
            <w:gridSpan w:val="3"/>
            <w:tcBorders>
              <w:left w:val="nil"/>
              <w:right w:val="nil"/>
            </w:tcBorders>
          </w:tcPr>
          <w:p>
            <w:pPr>
              <w:pStyle w:val="TableParagraph"/>
              <w:rPr>
                <w:rFonts w:ascii="Times New Roman"/>
                <w:sz w:val="14"/>
              </w:rPr>
            </w:pPr>
          </w:p>
        </w:tc>
        <w:tc>
          <w:tcPr>
            <w:tcW w:w="2532" w:type="dxa"/>
            <w:tcBorders>
              <w:left w:val="nil"/>
            </w:tcBorders>
          </w:tcPr>
          <w:p>
            <w:pPr>
              <w:pStyle w:val="TableParagraph"/>
              <w:rPr>
                <w:rFonts w:ascii="Times New Roman"/>
                <w:sz w:val="14"/>
              </w:rPr>
            </w:pPr>
          </w:p>
        </w:tc>
      </w:tr>
      <w:tr>
        <w:trPr>
          <w:trHeight w:val="436" w:hRule="atLeast"/>
        </w:trPr>
        <w:tc>
          <w:tcPr>
            <w:tcW w:w="1886" w:type="dxa"/>
            <w:tcBorders>
              <w:right w:val="nil"/>
            </w:tcBorders>
            <w:shd w:val="clear" w:color="auto" w:fill="D8DCEA"/>
          </w:tcPr>
          <w:p>
            <w:pPr>
              <w:pStyle w:val="TableParagraph"/>
              <w:spacing w:before="14"/>
              <w:ind w:left="54"/>
              <w:rPr>
                <w:b/>
                <w:sz w:val="16"/>
              </w:rPr>
            </w:pPr>
            <w:r>
              <w:rPr>
                <w:b/>
                <w:sz w:val="16"/>
              </w:rPr>
              <w:t>PROCESS CONNECTIONS</w:t>
            </w:r>
          </w:p>
        </w:tc>
        <w:tc>
          <w:tcPr>
            <w:tcW w:w="747" w:type="dxa"/>
            <w:tcBorders>
              <w:left w:val="nil"/>
              <w:right w:val="nil"/>
            </w:tcBorders>
            <w:shd w:val="clear" w:color="auto" w:fill="D8DCEA"/>
          </w:tcPr>
          <w:p>
            <w:pPr>
              <w:pStyle w:val="TableParagraph"/>
              <w:spacing w:before="14"/>
              <w:ind w:right="45"/>
              <w:jc w:val="right"/>
              <w:rPr>
                <w:b/>
                <w:sz w:val="16"/>
              </w:rPr>
            </w:pPr>
            <w:r>
              <w:rPr>
                <w:b/>
                <w:w w:val="90"/>
                <w:sz w:val="16"/>
              </w:rPr>
              <w:t>N</w:t>
            </w:r>
          </w:p>
          <w:p>
            <w:pPr>
              <w:pStyle w:val="TableParagraph"/>
              <w:spacing w:line="177" w:lineRule="exact" w:before="42"/>
              <w:ind w:right="45"/>
              <w:jc w:val="right"/>
              <w:rPr>
                <w:b/>
                <w:sz w:val="16"/>
              </w:rPr>
            </w:pPr>
            <w:r>
              <w:rPr>
                <w:b/>
                <w:w w:val="90"/>
                <w:sz w:val="16"/>
              </w:rPr>
              <w:t>T</w:t>
            </w:r>
          </w:p>
        </w:tc>
        <w:tc>
          <w:tcPr>
            <w:tcW w:w="2646" w:type="dxa"/>
            <w:gridSpan w:val="2"/>
            <w:tcBorders>
              <w:left w:val="nil"/>
              <w:right w:val="nil"/>
            </w:tcBorders>
            <w:shd w:val="clear" w:color="auto" w:fill="D8DCEA"/>
          </w:tcPr>
          <w:p>
            <w:pPr>
              <w:pStyle w:val="TableParagraph"/>
              <w:spacing w:before="14"/>
              <w:ind w:left="61"/>
              <w:rPr>
                <w:sz w:val="16"/>
              </w:rPr>
            </w:pPr>
            <w:r>
              <w:rPr>
                <w:sz w:val="16"/>
              </w:rPr>
              <w:t>Stainless Steel nosecone</w:t>
            </w:r>
          </w:p>
          <w:p>
            <w:pPr>
              <w:pStyle w:val="TableParagraph"/>
              <w:spacing w:line="177" w:lineRule="exact" w:before="42"/>
              <w:ind w:left="61"/>
              <w:rPr>
                <w:sz w:val="16"/>
              </w:rPr>
            </w:pPr>
            <w:r>
              <w:rPr>
                <w:w w:val="95"/>
                <w:sz w:val="16"/>
              </w:rPr>
              <w:t>G</w:t>
            </w:r>
            <w:r>
              <w:rPr>
                <w:spacing w:val="-13"/>
                <w:w w:val="95"/>
                <w:sz w:val="16"/>
              </w:rPr>
              <w:t> </w:t>
            </w:r>
            <w:r>
              <w:rPr>
                <w:w w:val="95"/>
                <w:sz w:val="16"/>
              </w:rPr>
              <w:t>1/2</w:t>
            </w:r>
            <w:r>
              <w:rPr>
                <w:spacing w:val="-12"/>
                <w:w w:val="95"/>
                <w:sz w:val="16"/>
              </w:rPr>
              <w:t> </w:t>
            </w:r>
            <w:r>
              <w:rPr>
                <w:w w:val="95"/>
                <w:sz w:val="16"/>
              </w:rPr>
              <w:t>B</w:t>
            </w:r>
            <w:r>
              <w:rPr>
                <w:spacing w:val="-13"/>
                <w:w w:val="95"/>
                <w:sz w:val="16"/>
              </w:rPr>
              <w:t> </w:t>
            </w:r>
            <w:r>
              <w:rPr>
                <w:w w:val="95"/>
                <w:sz w:val="16"/>
              </w:rPr>
              <w:t>x</w:t>
            </w:r>
            <w:r>
              <w:rPr>
                <w:spacing w:val="-12"/>
                <w:w w:val="95"/>
                <w:sz w:val="16"/>
              </w:rPr>
              <w:t> </w:t>
            </w:r>
            <w:r>
              <w:rPr>
                <w:w w:val="95"/>
                <w:sz w:val="16"/>
              </w:rPr>
              <w:t>1/2</w:t>
            </w:r>
            <w:r>
              <w:rPr>
                <w:i/>
                <w:w w:val="95"/>
                <w:sz w:val="16"/>
              </w:rPr>
              <w:t>″</w:t>
            </w:r>
            <w:r>
              <w:rPr>
                <w:i/>
                <w:spacing w:val="-13"/>
                <w:w w:val="95"/>
                <w:sz w:val="16"/>
              </w:rPr>
              <w:t> </w:t>
            </w:r>
            <w:r>
              <w:rPr>
                <w:w w:val="95"/>
                <w:sz w:val="16"/>
              </w:rPr>
              <w:t>NPT</w:t>
            </w:r>
            <w:r>
              <w:rPr>
                <w:spacing w:val="-12"/>
                <w:w w:val="95"/>
                <w:sz w:val="16"/>
              </w:rPr>
              <w:t> </w:t>
            </w:r>
            <w:r>
              <w:rPr>
                <w:w w:val="95"/>
                <w:sz w:val="16"/>
              </w:rPr>
              <w:t>male</w:t>
            </w:r>
            <w:r>
              <w:rPr>
                <w:spacing w:val="-13"/>
                <w:w w:val="95"/>
                <w:sz w:val="16"/>
              </w:rPr>
              <w:t> </w:t>
            </w:r>
            <w:r>
              <w:rPr>
                <w:w w:val="95"/>
                <w:sz w:val="16"/>
              </w:rPr>
              <w:t>with</w:t>
            </w:r>
            <w:r>
              <w:rPr>
                <w:spacing w:val="-12"/>
                <w:w w:val="95"/>
                <w:sz w:val="16"/>
              </w:rPr>
              <w:t> </w:t>
            </w:r>
            <w:r>
              <w:rPr>
                <w:w w:val="95"/>
                <w:sz w:val="16"/>
              </w:rPr>
              <w:t>1/4</w:t>
            </w:r>
            <w:r>
              <w:rPr>
                <w:i/>
                <w:w w:val="95"/>
                <w:sz w:val="16"/>
              </w:rPr>
              <w:t>″</w:t>
            </w:r>
            <w:r>
              <w:rPr>
                <w:i/>
                <w:spacing w:val="-13"/>
                <w:w w:val="95"/>
                <w:sz w:val="16"/>
              </w:rPr>
              <w:t> </w:t>
            </w:r>
            <w:r>
              <w:rPr>
                <w:w w:val="95"/>
                <w:sz w:val="16"/>
              </w:rPr>
              <w:t>NPT</w:t>
            </w:r>
            <w:r>
              <w:rPr>
                <w:spacing w:val="-12"/>
                <w:w w:val="95"/>
                <w:sz w:val="16"/>
              </w:rPr>
              <w:t> </w:t>
            </w:r>
            <w:r>
              <w:rPr>
                <w:spacing w:val="-15"/>
                <w:w w:val="95"/>
                <w:sz w:val="16"/>
              </w:rPr>
              <w:t>female</w:t>
            </w:r>
          </w:p>
        </w:tc>
        <w:tc>
          <w:tcPr>
            <w:tcW w:w="232" w:type="dxa"/>
            <w:tcBorders>
              <w:left w:val="nil"/>
              <w:right w:val="nil"/>
            </w:tcBorders>
            <w:shd w:val="clear" w:color="auto" w:fill="D8DCEA"/>
          </w:tcPr>
          <w:p>
            <w:pPr>
              <w:pStyle w:val="TableParagraph"/>
              <w:spacing w:before="14"/>
              <w:ind w:right="45"/>
              <w:jc w:val="right"/>
              <w:rPr>
                <w:b/>
                <w:sz w:val="16"/>
              </w:rPr>
            </w:pPr>
            <w:r>
              <w:rPr>
                <w:b/>
                <w:w w:val="90"/>
                <w:sz w:val="16"/>
              </w:rPr>
              <w:t>W</w:t>
            </w:r>
          </w:p>
        </w:tc>
        <w:tc>
          <w:tcPr>
            <w:tcW w:w="2562" w:type="dxa"/>
            <w:tcBorders>
              <w:left w:val="nil"/>
              <w:right w:val="nil"/>
            </w:tcBorders>
            <w:shd w:val="clear" w:color="auto" w:fill="D8DCEA"/>
          </w:tcPr>
          <w:p>
            <w:pPr>
              <w:pStyle w:val="TableParagraph"/>
              <w:spacing w:before="14"/>
              <w:ind w:left="61"/>
              <w:rPr>
                <w:sz w:val="16"/>
              </w:rPr>
            </w:pPr>
            <w:r>
              <w:rPr>
                <w:sz w:val="16"/>
              </w:rPr>
              <w:t>Stainless Steel weighted nosecone </w:t>
            </w:r>
            <w:r>
              <w:rPr>
                <w:spacing w:val="-5"/>
                <w:sz w:val="16"/>
              </w:rPr>
              <w:t>(1.1 </w:t>
            </w:r>
            <w:r>
              <w:rPr>
                <w:sz w:val="16"/>
              </w:rPr>
              <w:t>lb.)</w:t>
            </w:r>
          </w:p>
        </w:tc>
        <w:tc>
          <w:tcPr>
            <w:tcW w:w="2532" w:type="dxa"/>
            <w:tcBorders>
              <w:left w:val="nil"/>
            </w:tcBorders>
            <w:shd w:val="clear" w:color="auto" w:fill="D8DCEA"/>
          </w:tcPr>
          <w:p>
            <w:pPr>
              <w:pStyle w:val="TableParagraph"/>
              <w:rPr>
                <w:rFonts w:ascii="Times New Roman"/>
                <w:sz w:val="14"/>
              </w:rPr>
            </w:pPr>
          </w:p>
        </w:tc>
      </w:tr>
      <w:tr>
        <w:trPr>
          <w:trHeight w:val="436" w:hRule="atLeast"/>
        </w:trPr>
        <w:tc>
          <w:tcPr>
            <w:tcW w:w="1886" w:type="dxa"/>
            <w:tcBorders>
              <w:right w:val="nil"/>
            </w:tcBorders>
          </w:tcPr>
          <w:p>
            <w:pPr>
              <w:pStyle w:val="TableParagraph"/>
              <w:spacing w:before="14"/>
              <w:ind w:left="54"/>
              <w:rPr>
                <w:b/>
                <w:sz w:val="16"/>
              </w:rPr>
            </w:pPr>
            <w:r>
              <w:rPr>
                <w:b/>
                <w:w w:val="95"/>
                <w:sz w:val="16"/>
              </w:rPr>
              <w:t>ELECTRICAL CONNECTIONS</w:t>
            </w:r>
          </w:p>
        </w:tc>
        <w:tc>
          <w:tcPr>
            <w:tcW w:w="747" w:type="dxa"/>
            <w:tcBorders>
              <w:left w:val="nil"/>
              <w:right w:val="nil"/>
            </w:tcBorders>
          </w:tcPr>
          <w:p>
            <w:pPr>
              <w:pStyle w:val="TableParagraph"/>
              <w:spacing w:before="14"/>
              <w:ind w:right="38"/>
              <w:jc w:val="right"/>
              <w:rPr>
                <w:b/>
                <w:sz w:val="16"/>
              </w:rPr>
            </w:pPr>
            <w:r>
              <w:rPr>
                <w:b/>
                <w:spacing w:val="5"/>
                <w:w w:val="90"/>
                <w:sz w:val="16"/>
              </w:rPr>
              <w:t>XX</w:t>
            </w:r>
          </w:p>
          <w:p>
            <w:pPr>
              <w:pStyle w:val="TableParagraph"/>
              <w:spacing w:line="177" w:lineRule="exact" w:before="42"/>
              <w:ind w:right="45"/>
              <w:jc w:val="right"/>
              <w:rPr>
                <w:b/>
                <w:sz w:val="16"/>
              </w:rPr>
            </w:pPr>
            <w:r>
              <w:rPr>
                <w:b/>
                <w:spacing w:val="2"/>
                <w:w w:val="90"/>
                <w:sz w:val="16"/>
              </w:rPr>
              <w:t>38-XX</w:t>
            </w:r>
          </w:p>
        </w:tc>
        <w:tc>
          <w:tcPr>
            <w:tcW w:w="2124" w:type="dxa"/>
            <w:tcBorders>
              <w:left w:val="nil"/>
              <w:right w:val="nil"/>
            </w:tcBorders>
          </w:tcPr>
          <w:p>
            <w:pPr>
              <w:pStyle w:val="TableParagraph"/>
              <w:spacing w:before="14"/>
              <w:ind w:left="61"/>
              <w:rPr>
                <w:sz w:val="16"/>
              </w:rPr>
            </w:pPr>
            <w:r>
              <w:rPr>
                <w:sz w:val="16"/>
              </w:rPr>
              <w:t>Standard Polyurethane cable</w:t>
            </w:r>
          </w:p>
          <w:p>
            <w:pPr>
              <w:pStyle w:val="TableParagraph"/>
              <w:spacing w:line="177" w:lineRule="exact" w:before="42"/>
              <w:ind w:left="61"/>
              <w:rPr>
                <w:sz w:val="16"/>
              </w:rPr>
            </w:pPr>
            <w:r>
              <w:rPr>
                <w:sz w:val="16"/>
              </w:rPr>
              <w:t>Optional FEP cable</w:t>
            </w:r>
          </w:p>
        </w:tc>
        <w:tc>
          <w:tcPr>
            <w:tcW w:w="3316" w:type="dxa"/>
            <w:gridSpan w:val="3"/>
            <w:tcBorders>
              <w:left w:val="nil"/>
              <w:right w:val="nil"/>
            </w:tcBorders>
          </w:tcPr>
          <w:p>
            <w:pPr>
              <w:pStyle w:val="TableParagraph"/>
              <w:spacing w:before="10"/>
              <w:rPr>
                <w:sz w:val="20"/>
              </w:rPr>
            </w:pPr>
          </w:p>
          <w:p>
            <w:pPr>
              <w:pStyle w:val="TableParagraph"/>
              <w:spacing w:line="177" w:lineRule="exact"/>
              <w:ind w:left="309"/>
              <w:rPr>
                <w:b/>
                <w:sz w:val="16"/>
              </w:rPr>
            </w:pPr>
            <w:r>
              <w:rPr>
                <w:b/>
                <w:sz w:val="16"/>
              </w:rPr>
              <w:t>NOTE: XX = length of cable in feet</w:t>
            </w:r>
          </w:p>
        </w:tc>
        <w:tc>
          <w:tcPr>
            <w:tcW w:w="2532" w:type="dxa"/>
            <w:tcBorders>
              <w:left w:val="nil"/>
            </w:tcBorders>
          </w:tcPr>
          <w:p>
            <w:pPr>
              <w:pStyle w:val="TableParagraph"/>
              <w:rPr>
                <w:rFonts w:ascii="Times New Roman"/>
                <w:sz w:val="14"/>
              </w:rPr>
            </w:pPr>
          </w:p>
        </w:tc>
      </w:tr>
      <w:tr>
        <w:trPr>
          <w:trHeight w:val="473" w:hRule="atLeast"/>
        </w:trPr>
        <w:tc>
          <w:tcPr>
            <w:tcW w:w="1886" w:type="dxa"/>
            <w:tcBorders>
              <w:right w:val="nil"/>
            </w:tcBorders>
            <w:shd w:val="clear" w:color="auto" w:fill="D8DCEA"/>
          </w:tcPr>
          <w:p>
            <w:pPr>
              <w:pStyle w:val="TableParagraph"/>
              <w:spacing w:before="25"/>
              <w:ind w:left="54"/>
              <w:rPr>
                <w:b/>
                <w:sz w:val="16"/>
              </w:rPr>
            </w:pPr>
            <w:r>
              <w:rPr>
                <w:b/>
                <w:sz w:val="16"/>
              </w:rPr>
              <w:t>OPTIONS</w:t>
            </w:r>
          </w:p>
        </w:tc>
        <w:tc>
          <w:tcPr>
            <w:tcW w:w="747" w:type="dxa"/>
            <w:tcBorders>
              <w:left w:val="nil"/>
              <w:right w:val="nil"/>
            </w:tcBorders>
            <w:shd w:val="clear" w:color="auto" w:fill="D8DCEA"/>
          </w:tcPr>
          <w:p>
            <w:pPr>
              <w:pStyle w:val="TableParagraph"/>
              <w:spacing w:before="25"/>
              <w:ind w:right="44"/>
              <w:jc w:val="right"/>
              <w:rPr>
                <w:b/>
                <w:sz w:val="16"/>
              </w:rPr>
            </w:pPr>
            <w:r>
              <w:rPr>
                <w:b/>
                <w:w w:val="90"/>
                <w:sz w:val="16"/>
              </w:rPr>
              <w:t>CBC</w:t>
            </w:r>
          </w:p>
          <w:p>
            <w:pPr>
              <w:pStyle w:val="TableParagraph"/>
              <w:spacing w:before="60"/>
              <w:ind w:right="43"/>
              <w:jc w:val="right"/>
              <w:rPr>
                <w:b/>
                <w:sz w:val="16"/>
              </w:rPr>
            </w:pPr>
            <w:r>
              <w:rPr>
                <w:b/>
                <w:w w:val="90"/>
                <w:sz w:val="16"/>
              </w:rPr>
              <w:t>DC</w:t>
            </w:r>
          </w:p>
        </w:tc>
        <w:tc>
          <w:tcPr>
            <w:tcW w:w="2124" w:type="dxa"/>
            <w:tcBorders>
              <w:left w:val="nil"/>
              <w:right w:val="nil"/>
            </w:tcBorders>
            <w:shd w:val="clear" w:color="auto" w:fill="D8DCEA"/>
          </w:tcPr>
          <w:p>
            <w:pPr>
              <w:pStyle w:val="TableParagraph"/>
              <w:spacing w:before="25"/>
              <w:ind w:left="62"/>
              <w:rPr>
                <w:sz w:val="16"/>
              </w:rPr>
            </w:pPr>
            <w:r>
              <w:rPr>
                <w:sz w:val="16"/>
              </w:rPr>
              <w:t>Cable Clamp</w:t>
            </w:r>
          </w:p>
          <w:p>
            <w:pPr>
              <w:pStyle w:val="TableParagraph"/>
              <w:spacing w:before="60"/>
              <w:ind w:left="62"/>
              <w:rPr>
                <w:sz w:val="16"/>
              </w:rPr>
            </w:pPr>
            <w:r>
              <w:rPr>
                <w:sz w:val="16"/>
              </w:rPr>
              <w:t>Desiccant Cartridge</w:t>
            </w:r>
          </w:p>
        </w:tc>
        <w:tc>
          <w:tcPr>
            <w:tcW w:w="522" w:type="dxa"/>
            <w:tcBorders>
              <w:left w:val="nil"/>
              <w:right w:val="nil"/>
            </w:tcBorders>
            <w:shd w:val="clear" w:color="auto" w:fill="D8DCEA"/>
          </w:tcPr>
          <w:p>
            <w:pPr>
              <w:pStyle w:val="TableParagraph"/>
              <w:spacing w:before="25"/>
              <w:ind w:left="309"/>
              <w:rPr>
                <w:b/>
                <w:sz w:val="16"/>
              </w:rPr>
            </w:pPr>
            <w:r>
              <w:rPr>
                <w:b/>
                <w:sz w:val="16"/>
              </w:rPr>
              <w:t>FE</w:t>
            </w:r>
          </w:p>
          <w:p>
            <w:pPr>
              <w:pStyle w:val="TableParagraph"/>
              <w:spacing w:before="60"/>
              <w:ind w:left="309"/>
              <w:rPr>
                <w:b/>
                <w:sz w:val="16"/>
              </w:rPr>
            </w:pPr>
            <w:r>
              <w:rPr>
                <w:b/>
                <w:sz w:val="16"/>
              </w:rPr>
              <w:t>JB</w:t>
            </w:r>
          </w:p>
        </w:tc>
        <w:tc>
          <w:tcPr>
            <w:tcW w:w="232" w:type="dxa"/>
            <w:tcBorders>
              <w:left w:val="nil"/>
              <w:right w:val="nil"/>
            </w:tcBorders>
            <w:shd w:val="clear" w:color="auto" w:fill="D8DCEA"/>
          </w:tcPr>
          <w:p>
            <w:pPr>
              <w:pStyle w:val="TableParagraph"/>
              <w:rPr>
                <w:rFonts w:ascii="Times New Roman"/>
                <w:sz w:val="14"/>
              </w:rPr>
            </w:pPr>
          </w:p>
        </w:tc>
        <w:tc>
          <w:tcPr>
            <w:tcW w:w="2562" w:type="dxa"/>
            <w:tcBorders>
              <w:left w:val="nil"/>
              <w:right w:val="nil"/>
            </w:tcBorders>
            <w:shd w:val="clear" w:color="auto" w:fill="D8DCEA"/>
          </w:tcPr>
          <w:p>
            <w:pPr>
              <w:pStyle w:val="TableParagraph"/>
              <w:spacing w:before="25"/>
              <w:ind w:left="62"/>
              <w:rPr>
                <w:sz w:val="16"/>
              </w:rPr>
            </w:pPr>
            <w:r>
              <w:rPr>
                <w:sz w:val="16"/>
              </w:rPr>
              <w:t>Filter Element</w:t>
            </w:r>
          </w:p>
          <w:p>
            <w:pPr>
              <w:pStyle w:val="TableParagraph"/>
              <w:spacing w:before="60"/>
              <w:ind w:left="62"/>
              <w:rPr>
                <w:sz w:val="16"/>
              </w:rPr>
            </w:pPr>
            <w:r>
              <w:rPr>
                <w:sz w:val="16"/>
              </w:rPr>
              <w:t>Cable Junction Box</w:t>
            </w:r>
          </w:p>
        </w:tc>
        <w:tc>
          <w:tcPr>
            <w:tcW w:w="2532" w:type="dxa"/>
            <w:tcBorders>
              <w:left w:val="nil"/>
            </w:tcBorders>
            <w:shd w:val="clear" w:color="auto" w:fill="D8DCEA"/>
          </w:tcPr>
          <w:p>
            <w:pPr>
              <w:pStyle w:val="TableParagraph"/>
              <w:rPr>
                <w:rFonts w:ascii="Times New Roman"/>
                <w:sz w:val="14"/>
              </w:rPr>
            </w:pPr>
          </w:p>
        </w:tc>
      </w:tr>
    </w:tbl>
    <w:p>
      <w:pPr>
        <w:spacing w:before="70"/>
        <w:ind w:left="2559" w:right="0" w:firstLine="0"/>
        <w:jc w:val="left"/>
        <w:rPr>
          <w:b/>
          <w:sz w:val="18"/>
        </w:rPr>
      </w:pPr>
      <w:r>
        <w:rPr>
          <w:b/>
          <w:sz w:val="18"/>
        </w:rPr>
        <w:t>Please consult your local NOSHOK Distributor or NOSHOK, Inc. for availability and delivery information.</w:t>
      </w:r>
    </w:p>
    <w:p>
      <w:pPr>
        <w:pStyle w:val="BodyText"/>
        <w:rPr>
          <w:b/>
          <w:sz w:val="20"/>
        </w:rPr>
      </w:pPr>
    </w:p>
    <w:p>
      <w:pPr>
        <w:pStyle w:val="BodyText"/>
        <w:spacing w:before="5"/>
        <w:rPr>
          <w:b/>
          <w:sz w:val="26"/>
        </w:rPr>
      </w:pPr>
    </w:p>
    <w:p>
      <w:pPr>
        <w:tabs>
          <w:tab w:pos="7466" w:val="left" w:leader="none"/>
        </w:tabs>
        <w:spacing w:before="105"/>
        <w:ind w:left="2387" w:right="0" w:firstLine="0"/>
        <w:jc w:val="left"/>
        <w:rPr>
          <w:b/>
          <w:sz w:val="20"/>
        </w:rPr>
      </w:pPr>
      <w:r>
        <w:rPr>
          <w:b/>
          <w:w w:val="95"/>
          <w:sz w:val="20"/>
        </w:rPr>
        <w:t>EXAMPLE</w:t>
        <w:tab/>
      </w:r>
      <w:r>
        <w:rPr>
          <w:b/>
          <w:sz w:val="20"/>
        </w:rPr>
        <w:t>627</w:t>
      </w:r>
      <w:r>
        <w:rPr>
          <w:b/>
          <w:spacing w:val="25"/>
          <w:sz w:val="20"/>
        </w:rPr>
        <w:t> </w:t>
      </w:r>
      <w:r>
        <w:rPr>
          <w:b/>
          <w:sz w:val="20"/>
        </w:rPr>
        <w:t>–</w:t>
      </w:r>
      <w:r>
        <w:rPr>
          <w:b/>
          <w:spacing w:val="26"/>
          <w:sz w:val="20"/>
        </w:rPr>
        <w:t> </w:t>
      </w:r>
      <w:r>
        <w:rPr>
          <w:b/>
          <w:sz w:val="20"/>
        </w:rPr>
        <w:t>350</w:t>
      </w:r>
      <w:r>
        <w:rPr>
          <w:b/>
          <w:spacing w:val="25"/>
          <w:sz w:val="20"/>
        </w:rPr>
        <w:t> </w:t>
      </w:r>
      <w:r>
        <w:rPr>
          <w:b/>
          <w:sz w:val="20"/>
        </w:rPr>
        <w:t>–</w:t>
      </w:r>
      <w:r>
        <w:rPr>
          <w:b/>
          <w:spacing w:val="26"/>
          <w:sz w:val="20"/>
        </w:rPr>
        <w:t> </w:t>
      </w:r>
      <w:r>
        <w:rPr>
          <w:b/>
          <w:sz w:val="20"/>
        </w:rPr>
        <w:t>1</w:t>
      </w:r>
      <w:r>
        <w:rPr>
          <w:b/>
          <w:spacing w:val="25"/>
          <w:sz w:val="20"/>
        </w:rPr>
        <w:t> </w:t>
      </w:r>
      <w:r>
        <w:rPr>
          <w:b/>
          <w:sz w:val="20"/>
        </w:rPr>
        <w:t>–</w:t>
      </w:r>
      <w:r>
        <w:rPr>
          <w:b/>
          <w:spacing w:val="26"/>
          <w:sz w:val="20"/>
        </w:rPr>
        <w:t> </w:t>
      </w:r>
      <w:r>
        <w:rPr>
          <w:b/>
          <w:sz w:val="20"/>
        </w:rPr>
        <w:t>1</w:t>
      </w:r>
      <w:r>
        <w:rPr>
          <w:b/>
          <w:spacing w:val="26"/>
          <w:sz w:val="20"/>
        </w:rPr>
        <w:t> </w:t>
      </w:r>
      <w:r>
        <w:rPr>
          <w:b/>
          <w:sz w:val="20"/>
        </w:rPr>
        <w:t>–</w:t>
      </w:r>
      <w:r>
        <w:rPr>
          <w:b/>
          <w:spacing w:val="25"/>
          <w:sz w:val="20"/>
        </w:rPr>
        <w:t> </w:t>
      </w:r>
      <w:r>
        <w:rPr>
          <w:b/>
          <w:sz w:val="20"/>
        </w:rPr>
        <w:t>N</w:t>
      </w:r>
      <w:r>
        <w:rPr>
          <w:b/>
          <w:spacing w:val="32"/>
          <w:sz w:val="20"/>
        </w:rPr>
        <w:t> </w:t>
      </w:r>
      <w:r>
        <w:rPr>
          <w:b/>
          <w:sz w:val="20"/>
        </w:rPr>
        <w:t>–</w:t>
      </w:r>
      <w:r>
        <w:rPr>
          <w:b/>
          <w:spacing w:val="25"/>
          <w:sz w:val="20"/>
        </w:rPr>
        <w:t> </w:t>
      </w:r>
      <w:r>
        <w:rPr>
          <w:b/>
          <w:sz w:val="20"/>
        </w:rPr>
        <w:t>300</w:t>
      </w:r>
    </w:p>
    <w:p>
      <w:pPr>
        <w:pStyle w:val="BodyText"/>
        <w:spacing w:before="10"/>
        <w:rPr>
          <w:b/>
        </w:rPr>
      </w:pPr>
    </w:p>
    <w:p>
      <w:pPr>
        <w:tabs>
          <w:tab w:pos="6103" w:val="left" w:leader="dot"/>
        </w:tabs>
        <w:spacing w:before="100"/>
        <w:ind w:left="2389" w:right="0" w:firstLine="0"/>
        <w:jc w:val="left"/>
        <w:rPr>
          <w:sz w:val="20"/>
        </w:rPr>
      </w:pPr>
      <w:r>
        <w:rPr/>
        <w:pict>
          <v:group style="position:absolute;margin-left:345.124603pt;margin-top:-7.563624pt;width:159.950pt;height:84.25pt;mso-position-horizontal-relative:page;mso-position-vertical-relative:paragraph;z-index:40504" coordorigin="6902,-151" coordsize="3199,1685">
            <v:shape style="position:absolute;left:6910;top:-147;width:686;height:427" coordorigin="6910,-146" coordsize="686,427" path="m6910,271l7296,280,7497,240,7575,110,7595,-146e" filled="false" stroked="true" strokeweight=".5pt" strokecolor="#000000">
              <v:path arrowok="t"/>
              <v:stroke dashstyle="solid"/>
            </v:shape>
            <v:shape style="position:absolute;left:6910;top:-139;width:1248;height:651" coordorigin="6910,-139" coordsize="1248,651" path="m6910,512l7631,499,8002,427,8138,234,8158,-139e" filled="false" stroked="true" strokeweight=".5pt" strokecolor="#000000">
              <v:path arrowok="t"/>
              <v:stroke dashstyle="solid"/>
            </v:shape>
            <v:shape style="position:absolute;left:6910;top:-129;width:1776;height:909" coordorigin="6910,-129" coordsize="1776,909" path="m6910,748l7937,780,8464,699,8658,424,8685,-129e" filled="false" stroked="true" strokeweight=".5pt" strokecolor="#000000">
              <v:path arrowok="t"/>
              <v:stroke dashstyle="solid"/>
            </v:shape>
            <v:line style="position:absolute" from="7447,-139" to="7736,-139" stroked="true" strokeweight="1pt" strokecolor="#000000">
              <v:stroke dashstyle="solid"/>
            </v:line>
            <v:shape style="position:absolute;left:6907;top:-129;width:2177;height:1163" coordorigin="6907,-129" coordsize="2177,1163" path="m6907,993l8166,1034,8812,931,9050,578,9084,-129e" filled="false" stroked="true" strokeweight=".5pt" strokecolor="#000000">
              <v:path arrowok="t"/>
              <v:stroke dashstyle="solid"/>
            </v:shape>
            <v:shape style="position:absolute;left:6910;top:-140;width:2585;height:1420" coordorigin="6910,-139" coordsize="2585,1420" path="m6910,1230l8404,1280,9172,1154,9454,724,9495,-139e" filled="false" stroked="true" strokeweight=".5pt" strokecolor="#000000">
              <v:path arrowok="t"/>
              <v:stroke dashstyle="solid"/>
            </v:shape>
            <v:line style="position:absolute" from="8019,-139" to="8307,-139" stroked="true" strokeweight="1pt" strokecolor="#000000">
              <v:stroke dashstyle="solid"/>
            </v:line>
            <v:line style="position:absolute" from="8977,-139" to="9161,-139" stroked="true" strokeweight="1pt" strokecolor="#000000">
              <v:stroke dashstyle="solid"/>
            </v:line>
            <v:shape style="position:absolute;left:6910;top:-142;width:3056;height:1670" coordorigin="6910,-141" coordsize="3056,1670" path="m6910,1470l8677,1528,9584,1380,9918,874,9966,-141e" filled="false" stroked="true" strokeweight=".5pt" strokecolor="#000000">
              <v:path arrowok="t"/>
              <v:stroke dashstyle="solid"/>
            </v:shape>
            <v:line style="position:absolute" from="8578,-139" to="8762,-139" stroked="true" strokeweight="1pt" strokecolor="#000000">
              <v:stroke dashstyle="solid"/>
            </v:line>
            <v:line style="position:absolute" from="9397,-139" to="9581,-139" stroked="true" strokeweight="1pt" strokecolor="#000000">
              <v:stroke dashstyle="solid"/>
            </v:line>
            <v:line style="position:absolute" from="9837,-139" to="10101,-139" stroked="true" strokeweight="1pt" strokecolor="#000000">
              <v:stroke dashstyle="solid"/>
            </v:line>
            <w10:wrap type="none"/>
          </v:group>
        </w:pict>
      </w:r>
      <w:r>
        <w:rPr>
          <w:b/>
          <w:sz w:val="20"/>
        </w:rPr>
        <w:t>Series</w:t>
        <w:tab/>
      </w:r>
      <w:r>
        <w:rPr>
          <w:w w:val="90"/>
          <w:sz w:val="20"/>
        </w:rPr>
        <w:t>627</w:t>
      </w:r>
      <w:r>
        <w:rPr>
          <w:spacing w:val="-3"/>
          <w:w w:val="90"/>
          <w:sz w:val="20"/>
        </w:rPr>
        <w:t> </w:t>
      </w:r>
      <w:r>
        <w:rPr>
          <w:w w:val="90"/>
          <w:sz w:val="20"/>
        </w:rPr>
        <w:t>Series</w:t>
      </w:r>
    </w:p>
    <w:p>
      <w:pPr>
        <w:tabs>
          <w:tab w:pos="5652" w:val="left" w:leader="dot"/>
        </w:tabs>
        <w:spacing w:before="10"/>
        <w:ind w:left="2389" w:right="0" w:firstLine="0"/>
        <w:jc w:val="left"/>
        <w:rPr>
          <w:sz w:val="20"/>
        </w:rPr>
      </w:pPr>
      <w:r>
        <w:rPr>
          <w:b/>
          <w:w w:val="95"/>
          <w:sz w:val="20"/>
        </w:rPr>
        <w:t>Pressure</w:t>
      </w:r>
      <w:r>
        <w:rPr>
          <w:b/>
          <w:spacing w:val="-18"/>
          <w:w w:val="95"/>
          <w:sz w:val="20"/>
        </w:rPr>
        <w:t> </w:t>
      </w:r>
      <w:r>
        <w:rPr>
          <w:b/>
          <w:w w:val="95"/>
          <w:sz w:val="20"/>
        </w:rPr>
        <w:t>range</w:t>
        <w:tab/>
      </w:r>
      <w:r>
        <w:rPr>
          <w:w w:val="95"/>
          <w:sz w:val="20"/>
        </w:rPr>
        <w:t>0</w:t>
      </w:r>
      <w:r>
        <w:rPr>
          <w:spacing w:val="-18"/>
          <w:w w:val="95"/>
          <w:sz w:val="20"/>
        </w:rPr>
        <w:t> </w:t>
      </w:r>
      <w:r>
        <w:rPr>
          <w:w w:val="95"/>
          <w:sz w:val="20"/>
        </w:rPr>
        <w:t>psig</w:t>
      </w:r>
      <w:r>
        <w:rPr>
          <w:spacing w:val="-18"/>
          <w:w w:val="95"/>
          <w:sz w:val="20"/>
        </w:rPr>
        <w:t> </w:t>
      </w:r>
      <w:r>
        <w:rPr>
          <w:w w:val="95"/>
          <w:sz w:val="20"/>
        </w:rPr>
        <w:t>to</w:t>
      </w:r>
      <w:r>
        <w:rPr>
          <w:spacing w:val="-17"/>
          <w:w w:val="95"/>
          <w:sz w:val="20"/>
        </w:rPr>
        <w:t> </w:t>
      </w:r>
      <w:r>
        <w:rPr>
          <w:w w:val="95"/>
          <w:sz w:val="20"/>
        </w:rPr>
        <w:t>350</w:t>
      </w:r>
      <w:r>
        <w:rPr>
          <w:spacing w:val="-18"/>
          <w:w w:val="95"/>
          <w:sz w:val="20"/>
        </w:rPr>
        <w:t> </w:t>
      </w:r>
      <w:r>
        <w:rPr>
          <w:w w:val="95"/>
          <w:sz w:val="20"/>
        </w:rPr>
        <w:t>psig</w:t>
      </w:r>
    </w:p>
    <w:p>
      <w:pPr>
        <w:tabs>
          <w:tab w:pos="5168" w:val="left" w:leader="dot"/>
        </w:tabs>
        <w:spacing w:before="11"/>
        <w:ind w:left="2389" w:right="0" w:firstLine="0"/>
        <w:jc w:val="left"/>
        <w:rPr>
          <w:sz w:val="20"/>
        </w:rPr>
      </w:pPr>
      <w:r>
        <w:rPr>
          <w:b/>
          <w:sz w:val="20"/>
        </w:rPr>
        <w:t>Accuracy</w:t>
        <w:tab/>
      </w:r>
      <w:r>
        <w:rPr>
          <w:w w:val="90"/>
          <w:sz w:val="20"/>
        </w:rPr>
        <w:t>±0.25% full scale</w:t>
      </w:r>
      <w:r>
        <w:rPr>
          <w:spacing w:val="-11"/>
          <w:w w:val="90"/>
          <w:sz w:val="20"/>
        </w:rPr>
        <w:t> </w:t>
      </w:r>
      <w:r>
        <w:rPr>
          <w:w w:val="90"/>
          <w:sz w:val="20"/>
        </w:rPr>
        <w:t>(BFSL)</w:t>
      </w:r>
    </w:p>
    <w:p>
      <w:pPr>
        <w:tabs>
          <w:tab w:pos="5357" w:val="left" w:leader="dot"/>
        </w:tabs>
        <w:spacing w:before="11"/>
        <w:ind w:left="2389" w:right="0" w:firstLine="0"/>
        <w:jc w:val="left"/>
        <w:rPr>
          <w:sz w:val="20"/>
        </w:rPr>
      </w:pPr>
      <w:r>
        <w:rPr>
          <w:b/>
          <w:w w:val="95"/>
          <w:sz w:val="20"/>
        </w:rPr>
        <w:t>Output</w:t>
      </w:r>
      <w:r>
        <w:rPr>
          <w:b/>
          <w:spacing w:val="-18"/>
          <w:w w:val="95"/>
          <w:sz w:val="20"/>
        </w:rPr>
        <w:t> </w:t>
      </w:r>
      <w:r>
        <w:rPr>
          <w:b/>
          <w:w w:val="95"/>
          <w:sz w:val="20"/>
        </w:rPr>
        <w:t>signal</w:t>
        <w:tab/>
      </w:r>
      <w:r>
        <w:rPr>
          <w:w w:val="95"/>
          <w:sz w:val="20"/>
        </w:rPr>
        <w:t>4</w:t>
      </w:r>
      <w:r>
        <w:rPr>
          <w:spacing w:val="-18"/>
          <w:w w:val="95"/>
          <w:sz w:val="20"/>
        </w:rPr>
        <w:t> </w:t>
      </w:r>
      <w:r>
        <w:rPr>
          <w:w w:val="95"/>
          <w:sz w:val="20"/>
        </w:rPr>
        <w:t>mA</w:t>
      </w:r>
      <w:r>
        <w:rPr>
          <w:spacing w:val="-23"/>
          <w:w w:val="95"/>
          <w:sz w:val="20"/>
        </w:rPr>
        <w:t> </w:t>
      </w:r>
      <w:r>
        <w:rPr>
          <w:w w:val="95"/>
          <w:sz w:val="20"/>
        </w:rPr>
        <w:t>to</w:t>
      </w:r>
      <w:r>
        <w:rPr>
          <w:spacing w:val="-18"/>
          <w:w w:val="95"/>
          <w:sz w:val="20"/>
        </w:rPr>
        <w:t> </w:t>
      </w:r>
      <w:r>
        <w:rPr>
          <w:w w:val="95"/>
          <w:sz w:val="20"/>
        </w:rPr>
        <w:t>20</w:t>
      </w:r>
      <w:r>
        <w:rPr>
          <w:spacing w:val="-18"/>
          <w:w w:val="95"/>
          <w:sz w:val="20"/>
        </w:rPr>
        <w:t> </w:t>
      </w:r>
      <w:r>
        <w:rPr>
          <w:w w:val="95"/>
          <w:sz w:val="20"/>
        </w:rPr>
        <w:t>mA,</w:t>
      </w:r>
      <w:r>
        <w:rPr>
          <w:spacing w:val="-18"/>
          <w:w w:val="95"/>
          <w:sz w:val="20"/>
        </w:rPr>
        <w:t> </w:t>
      </w:r>
      <w:r>
        <w:rPr>
          <w:w w:val="95"/>
          <w:sz w:val="20"/>
        </w:rPr>
        <w:t>2-wire</w:t>
      </w:r>
    </w:p>
    <w:p>
      <w:pPr>
        <w:tabs>
          <w:tab w:pos="5152" w:val="left" w:leader="dot"/>
        </w:tabs>
        <w:spacing w:before="10"/>
        <w:ind w:left="2389" w:right="0" w:firstLine="0"/>
        <w:jc w:val="left"/>
        <w:rPr>
          <w:sz w:val="20"/>
        </w:rPr>
      </w:pPr>
      <w:r>
        <w:rPr>
          <w:b/>
          <w:w w:val="95"/>
          <w:sz w:val="20"/>
        </w:rPr>
        <w:t>Process</w:t>
      </w:r>
      <w:r>
        <w:rPr>
          <w:b/>
          <w:spacing w:val="-23"/>
          <w:w w:val="95"/>
          <w:sz w:val="20"/>
        </w:rPr>
        <w:t> </w:t>
      </w:r>
      <w:r>
        <w:rPr>
          <w:b/>
          <w:w w:val="95"/>
          <w:sz w:val="20"/>
        </w:rPr>
        <w:t>connection</w:t>
        <w:tab/>
      </w:r>
      <w:r>
        <w:rPr>
          <w:w w:val="90"/>
          <w:sz w:val="20"/>
        </w:rPr>
        <w:t>Stainless Steel</w:t>
      </w:r>
      <w:r>
        <w:rPr>
          <w:spacing w:val="-1"/>
          <w:w w:val="90"/>
          <w:sz w:val="20"/>
        </w:rPr>
        <w:t> </w:t>
      </w:r>
      <w:r>
        <w:rPr>
          <w:w w:val="90"/>
          <w:sz w:val="20"/>
        </w:rPr>
        <w:t>nosecone</w:t>
      </w:r>
    </w:p>
    <w:p>
      <w:pPr>
        <w:tabs>
          <w:tab w:pos="4229" w:val="left" w:leader="dot"/>
        </w:tabs>
        <w:spacing w:before="11"/>
        <w:ind w:left="2389" w:right="0" w:firstLine="0"/>
        <w:jc w:val="left"/>
        <w:rPr>
          <w:sz w:val="20"/>
        </w:rPr>
      </w:pPr>
      <w:r>
        <w:rPr>
          <w:b/>
          <w:w w:val="95"/>
          <w:sz w:val="20"/>
        </w:rPr>
        <w:t>Electrical</w:t>
      </w:r>
      <w:r>
        <w:rPr>
          <w:b/>
          <w:spacing w:val="-24"/>
          <w:w w:val="95"/>
          <w:sz w:val="20"/>
        </w:rPr>
        <w:t> </w:t>
      </w:r>
      <w:r>
        <w:rPr>
          <w:b/>
          <w:w w:val="95"/>
          <w:sz w:val="20"/>
        </w:rPr>
        <w:t>connection</w:t>
        <w:tab/>
      </w:r>
      <w:r>
        <w:rPr>
          <w:w w:val="90"/>
          <w:sz w:val="20"/>
        </w:rPr>
        <w:t>300' of submersible Polyurethane</w:t>
      </w:r>
      <w:r>
        <w:rPr>
          <w:spacing w:val="-21"/>
          <w:w w:val="90"/>
          <w:sz w:val="20"/>
        </w:rPr>
        <w:t> </w:t>
      </w:r>
      <w:r>
        <w:rPr>
          <w:w w:val="90"/>
          <w:sz w:val="20"/>
        </w:rPr>
        <w:t>cable</w:t>
      </w:r>
    </w:p>
    <w:p>
      <w:pPr>
        <w:pStyle w:val="BodyText"/>
        <w:rPr>
          <w:sz w:val="20"/>
        </w:rPr>
      </w:pPr>
    </w:p>
    <w:p>
      <w:pPr>
        <w:pStyle w:val="BodyText"/>
        <w:rPr>
          <w:sz w:val="20"/>
        </w:rPr>
      </w:pPr>
    </w:p>
    <w:p>
      <w:pPr>
        <w:pStyle w:val="BodyText"/>
        <w:spacing w:before="9"/>
        <w:rPr>
          <w:sz w:val="27"/>
        </w:rPr>
      </w:pPr>
    </w:p>
    <w:p>
      <w:pPr>
        <w:pStyle w:val="Heading9"/>
        <w:tabs>
          <w:tab w:pos="8847" w:val="left" w:leader="none"/>
        </w:tabs>
        <w:spacing w:before="101"/>
        <w:ind w:left="5425"/>
      </w:pPr>
      <w:r>
        <w:rPr>
          <w:color w:val="003E7E"/>
          <w:w w:val="95"/>
        </w:rPr>
        <w:t>Weighted</w:t>
      </w:r>
      <w:r>
        <w:rPr>
          <w:color w:val="003E7E"/>
          <w:spacing w:val="-20"/>
          <w:w w:val="95"/>
        </w:rPr>
        <w:t> </w:t>
      </w:r>
      <w:r>
        <w:rPr>
          <w:color w:val="003E7E"/>
          <w:w w:val="95"/>
        </w:rPr>
        <w:t>Nosecone</w:t>
        <w:tab/>
      </w:r>
      <w:r>
        <w:rPr>
          <w:color w:val="003E7E"/>
        </w:rPr>
        <w:t>NPT</w:t>
      </w:r>
      <w:r>
        <w:rPr>
          <w:color w:val="003E7E"/>
          <w:spacing w:val="-7"/>
        </w:rPr>
        <w:t> </w:t>
      </w:r>
      <w:r>
        <w:rPr>
          <w:color w:val="003E7E"/>
        </w:rPr>
        <w:t>Adapter</w:t>
      </w:r>
    </w:p>
    <w:p>
      <w:pPr>
        <w:pStyle w:val="BodyText"/>
        <w:spacing w:before="7"/>
        <w:rPr>
          <w:b/>
          <w:sz w:val="28"/>
        </w:rPr>
      </w:pPr>
    </w:p>
    <w:p>
      <w:pPr>
        <w:spacing w:after="0"/>
        <w:rPr>
          <w:sz w:val="28"/>
        </w:rPr>
        <w:sectPr>
          <w:pgSz w:w="12240" w:h="15840"/>
          <w:pgMar w:top="0" w:bottom="280" w:left="0" w:right="0"/>
        </w:sectPr>
      </w:pPr>
    </w:p>
    <w:p>
      <w:pPr>
        <w:pStyle w:val="BodyText"/>
        <w:rPr>
          <w:b/>
          <w:sz w:val="18"/>
        </w:rPr>
      </w:pPr>
    </w:p>
    <w:p>
      <w:pPr>
        <w:pStyle w:val="BodyText"/>
        <w:rPr>
          <w:b/>
          <w:sz w:val="18"/>
        </w:rPr>
      </w:pPr>
    </w:p>
    <w:p>
      <w:pPr>
        <w:pStyle w:val="BodyText"/>
        <w:rPr>
          <w:b/>
          <w:sz w:val="18"/>
        </w:rPr>
      </w:pPr>
    </w:p>
    <w:p>
      <w:pPr>
        <w:pStyle w:val="BodyText"/>
        <w:spacing w:line="235" w:lineRule="auto" w:before="122"/>
        <w:ind w:left="4595" w:right="9" w:hanging="61"/>
      </w:pPr>
      <w:r>
        <w:rPr/>
        <w:pict>
          <v:group style="position:absolute;margin-left:80.400002pt;margin-top:-39.318512pt;width:97.15pt;height:226.6pt;mso-position-horizontal-relative:page;mso-position-vertical-relative:paragraph;z-index:-1097608" coordorigin="1608,-786" coordsize="1943,4532">
            <v:shape style="position:absolute;left:2428;top:-787;width:888;height:4230" type="#_x0000_t75" stroked="false">
              <v:imagedata r:id="rId483" o:title=""/>
            </v:shape>
            <v:line style="position:absolute" from="1699,2105" to="1699,3235" stroked="true" strokeweight=".5pt" strokecolor="#000000">
              <v:stroke dashstyle="solid"/>
            </v:line>
            <v:shape style="position:absolute;left:1652;top:3203;width:93;height:127" coordorigin="1653,3203" coordsize="93,127" path="m1745,3203l1653,3203,1699,3330,1745,3203xe" filled="true" fillcolor="#000000" stroked="false">
              <v:path arrowok="t"/>
              <v:fill type="solid"/>
            </v:shape>
            <v:line style="position:absolute" from="1608,3351" to="2500,3351" stroked="true" strokeweight=".5pt" strokecolor="#000000">
              <v:stroke dashstyle="solid"/>
            </v:line>
            <v:line style="position:absolute" from="2436,2958" to="1896,2958" stroked="true" strokeweight=".5pt" strokecolor="#000000">
              <v:stroke dashstyle="solid"/>
            </v:line>
            <v:line style="position:absolute" from="2133,3476" to="2133,3654" stroked="true" strokeweight=".5pt" strokecolor="#000000">
              <v:stroke dashstyle="solid"/>
            </v:line>
            <v:shape style="position:absolute;left:2087;top:3381;width:93;height:127" coordorigin="2087,3381" coordsize="93,127" path="m2133,3381l2087,3508,2179,3508,2133,3381xe" filled="true" fillcolor="#000000" stroked="false">
              <v:path arrowok="t"/>
              <v:fill type="solid"/>
            </v:shape>
            <v:line style="position:absolute" from="2133,2646" to="2133,2833" stroked="true" strokeweight=".5pt" strokecolor="#000000">
              <v:stroke dashstyle="solid"/>
            </v:line>
            <v:shape style="position:absolute;left:2087;top:2800;width:93;height:127" coordorigin="2087,2801" coordsize="93,127" path="m2179,2801l2087,2801,2133,2927,2179,2801xe" filled="true" fillcolor="#000000" stroked="false">
              <v:path arrowok="t"/>
              <v:fill type="solid"/>
            </v:shape>
            <v:line style="position:absolute" from="2958,3228" to="3396,3228" stroked="true" strokeweight=".5pt" strokecolor="#000000">
              <v:stroke dashstyle="solid"/>
            </v:line>
            <v:line style="position:absolute" from="2478,3193" to="2478,3745" stroked="true" strokeweight=".5pt" strokecolor="#000000">
              <v:stroke dashstyle="solid"/>
            </v:line>
            <v:line style="position:absolute" from="3136,3187" to="3136,3745" stroked="true" strokeweight=".5pt" strokecolor="#000000">
              <v:stroke dashstyle="solid"/>
            </v:line>
            <v:shape style="position:absolute;left:2514;top:3547;width:588;height:93" coordorigin="2514,3548" coordsize="588,93" path="m2641,3548l2514,3594,2641,3640,2641,3548m3102,3594l2976,3548,2976,3640,3102,3594e" filled="true" fillcolor="#000000" stroked="false">
              <v:path arrowok="t"/>
              <v:fill type="solid"/>
            </v:shape>
            <v:line style="position:absolute" from="3132,3594" to="3354,3594" stroked="true" strokeweight=".5pt" strokecolor="#000000">
              <v:stroke dashstyle="solid"/>
            </v:line>
            <v:shape style="position:absolute;left:3270;top:2867;width:276;height:90" coordorigin="3270,2868" coordsize="276,90" path="m3270,2958l3270,2868,3546,2868e" filled="false" stroked="true" strokeweight=".5pt" strokecolor="#000000">
              <v:path arrowok="t"/>
              <v:stroke dashstyle="solid"/>
            </v:shape>
            <v:shape style="position:absolute;left:3223;top:2925;width:93;height:127" coordorigin="3224,2926" coordsize="93,127" path="m3316,2926l3224,2926,3270,3052,3316,2926xe" filled="true" fillcolor="#000000" stroked="false">
              <v:path arrowok="t"/>
              <v:fill type="solid"/>
            </v:shape>
            <w10:wrap type="none"/>
          </v:group>
        </w:pict>
      </w:r>
      <w:r>
        <w:rPr>
          <w:w w:val="95"/>
        </w:rPr>
        <w:t>0.20</w:t>
      </w:r>
      <w:r>
        <w:rPr>
          <w:i/>
          <w:w w:val="95"/>
        </w:rPr>
        <w:t>″</w:t>
      </w:r>
      <w:r>
        <w:rPr>
          <w:i/>
          <w:spacing w:val="-23"/>
          <w:w w:val="95"/>
        </w:rPr>
        <w:t> </w:t>
      </w:r>
      <w:r>
        <w:rPr>
          <w:spacing w:val="-34"/>
          <w:w w:val="95"/>
        </w:rPr>
        <w:t>Dia </w:t>
      </w:r>
      <w:r>
        <w:rPr/>
        <w:t>(5</w:t>
      </w:r>
      <w:r>
        <w:rPr>
          <w:spacing w:val="-16"/>
        </w:rPr>
        <w:t> </w:t>
      </w:r>
      <w:r>
        <w:rPr>
          <w:spacing w:val="-3"/>
        </w:rPr>
        <w:t>mm)</w:t>
      </w:r>
    </w:p>
    <w:p>
      <w:pPr>
        <w:pStyle w:val="BodyText"/>
        <w:rPr>
          <w:sz w:val="18"/>
        </w:rPr>
      </w:pPr>
      <w:r>
        <w:rPr/>
        <w:br w:type="column"/>
      </w:r>
      <w:r>
        <w:rPr>
          <w:sz w:val="18"/>
        </w:rPr>
      </w:r>
    </w:p>
    <w:p>
      <w:pPr>
        <w:pStyle w:val="BodyText"/>
        <w:spacing w:before="2"/>
        <w:rPr>
          <w:sz w:val="24"/>
        </w:rPr>
      </w:pPr>
    </w:p>
    <w:p>
      <w:pPr>
        <w:pStyle w:val="BodyText"/>
        <w:spacing w:before="1"/>
        <w:ind w:left="128"/>
      </w:pPr>
      <w:r>
        <w:rPr>
          <w:spacing w:val="-1"/>
          <w:w w:val="90"/>
        </w:rPr>
        <w:t>G1/2</w:t>
      </w:r>
    </w:p>
    <w:p>
      <w:pPr>
        <w:spacing w:line="182" w:lineRule="exact" w:before="100"/>
        <w:ind w:left="1182" w:right="0" w:firstLine="0"/>
        <w:jc w:val="left"/>
        <w:rPr>
          <w:i/>
          <w:sz w:val="16"/>
        </w:rPr>
      </w:pPr>
      <w:r>
        <w:rPr/>
        <w:br w:type="column"/>
      </w:r>
      <w:r>
        <w:rPr>
          <w:sz w:val="16"/>
        </w:rPr>
        <w:t>1.06</w:t>
      </w:r>
      <w:r>
        <w:rPr>
          <w:i/>
          <w:sz w:val="16"/>
        </w:rPr>
        <w:t>″</w:t>
      </w:r>
    </w:p>
    <w:p>
      <w:pPr>
        <w:pStyle w:val="BodyText"/>
        <w:tabs>
          <w:tab w:pos="3374" w:val="left" w:leader="none"/>
          <w:tab w:pos="4734" w:val="left" w:leader="none"/>
        </w:tabs>
        <w:spacing w:line="246" w:lineRule="exact"/>
        <w:ind w:left="1100"/>
      </w:pPr>
      <w:r>
        <w:rPr/>
        <w:pict>
          <v:group style="position:absolute;margin-left:249.475296pt;margin-top:-6.640581pt;width:93.65pt;height:167.9pt;mso-position-horizontal-relative:page;mso-position-vertical-relative:paragraph;z-index:-1097656" coordorigin="4990,-133" coordsize="1873,3358">
            <v:shape style="position:absolute;left:5707;top:524;width:585;height:2700" type="#_x0000_t75" stroked="false">
              <v:imagedata r:id="rId484" o:title=""/>
            </v:shape>
            <v:line style="position:absolute" from="6720,649" to="6720,1598" stroked="true" strokeweight=".5pt" strokecolor="#000000">
              <v:stroke dashstyle="solid"/>
            </v:line>
            <v:shape style="position:absolute;left:6674;top:554;width:93;height:127" coordorigin="6674,555" coordsize="93,127" path="m6720,555l6674,681,6766,681,6720,555xe" filled="true" fillcolor="#000000" stroked="false">
              <v:path arrowok="t"/>
              <v:fill type="solid"/>
            </v:shape>
            <v:line style="position:absolute" from="6277,518" to="6862,518" stroked="true" strokeweight=".5pt" strokecolor="#000000">
              <v:stroke dashstyle="solid"/>
            </v:line>
            <v:line style="position:absolute" from="6277,524" to="6277,-133" stroked="true" strokeweight=".5pt" strokecolor="#000000">
              <v:stroke dashstyle="solid"/>
            </v:line>
            <v:line style="position:absolute" from="5705,486" to="5705,-121" stroked="true" strokeweight=".5pt" strokecolor="#000000">
              <v:stroke dashstyle="solid"/>
            </v:line>
            <v:line style="position:absolute" from="5930,1063" to="5256,1063" stroked="true" strokeweight=".5pt" strokecolor="#000000">
              <v:stroke dashstyle="solid"/>
            </v:line>
            <v:line style="position:absolute" from="5915,1212" to="5256,1212" stroked="true" strokeweight=".5pt" strokecolor="#000000">
              <v:stroke dashstyle="solid"/>
            </v:line>
            <v:shape style="position:absolute;left:4994;top:658;width:362;height:306" coordorigin="4995,658" coordsize="362,306" path="m5356,964l5356,658,4995,658e" filled="false" stroked="true" strokeweight=".5pt" strokecolor="#000000">
              <v:path arrowok="t"/>
              <v:stroke dashstyle="solid"/>
            </v:shape>
            <v:shape style="position:absolute;left:5309;top:931;width:93;height:127" coordorigin="5310,932" coordsize="93,127" path="m5402,932l5310,932,5356,1058,5402,932xe" filled="true" fillcolor="#000000" stroked="false">
              <v:path arrowok="t"/>
              <v:fill type="solid"/>
            </v:shape>
            <v:line style="position:absolute" from="5804,496" to="5804,154" stroked="true" strokeweight=".5pt" strokecolor="#000000">
              <v:stroke dashstyle="solid"/>
            </v:line>
            <v:line style="position:absolute" from="6178,500" to="6178,154" stroked="true" strokeweight=".5pt" strokecolor="#000000">
              <v:stroke dashstyle="solid"/>
            </v:line>
            <v:line style="position:absolute" from="5795,10" to="6160,10" stroked="true" strokeweight=".5pt" strokecolor="#000000">
              <v:stroke dashstyle="solid"/>
            </v:line>
            <v:shape style="position:absolute;left:5700;top:-36;width:554;height:93" coordorigin="5701,-36" coordsize="554,93" path="m5827,-36l5701,10,5827,56,5827,-36m6255,10l6128,-36,6128,56,6255,10e" filled="true" fillcolor="#000000" stroked="false">
              <v:path arrowok="t"/>
              <v:fill type="solid"/>
            </v:shape>
            <v:line style="position:absolute" from="5926,289" to="6088,289" stroked="true" strokeweight=".5pt" strokecolor="#000000">
              <v:stroke dashstyle="solid"/>
            </v:line>
            <v:shape style="position:absolute;left:5831;top:243;width:351;height:93" coordorigin="5832,243" coordsize="351,93" path="m5958,243l5832,289,5958,335,5958,243m6182,289l6056,243,6056,335,6182,289e" filled="true" fillcolor="#000000" stroked="false">
              <v:path arrowok="t"/>
              <v:fill type="solid"/>
            </v:shape>
            <v:line style="position:absolute" from="5348,1290" to="5348,1587" stroked="true" strokeweight=".5pt" strokecolor="#000000">
              <v:stroke dashstyle="solid"/>
            </v:line>
            <v:shape style="position:absolute;left:5301;top:1195;width:93;height:127" coordorigin="5302,1196" coordsize="93,127" path="m5348,1196l5302,1322,5394,1322,5348,1196xe" filled="true" fillcolor="#000000" stroked="false">
              <v:path arrowok="t"/>
              <v:fill type="solid"/>
            </v:shape>
            <v:line style="position:absolute" from="5917,289" to="5521,289" stroked="true" strokeweight=".5pt" strokecolor="#000000">
              <v:stroke dashstyle="solid"/>
            </v:line>
            <v:line style="position:absolute" from="6610,11" to="6214,11" stroked="true" strokeweight=".5pt" strokecolor="#000000">
              <v:stroke dashstyle="solid"/>
            </v:line>
            <v:line style="position:absolute" from="6720,1974" to="6720,3055" stroked="true" strokeweight=".5pt" strokecolor="#000000">
              <v:stroke dashstyle="solid"/>
            </v:line>
            <v:shape style="position:absolute;left:6674;top:3023;width:93;height:127" coordorigin="6674,3023" coordsize="93,127" path="m6766,3023l6674,3023,6720,3150,6766,3023xe" filled="true" fillcolor="#000000" stroked="false">
              <v:path arrowok="t"/>
              <v:fill type="solid"/>
            </v:shape>
            <v:line style="position:absolute" from="6198,3220" to="6718,3220" stroked="true" strokeweight=".5pt" strokecolor="#000000">
              <v:stroke dashstyle="solid"/>
            </v:line>
            <w10:wrap type="none"/>
          </v:group>
        </w:pict>
      </w:r>
      <w:r>
        <w:rPr>
          <w:w w:val="90"/>
        </w:rPr>
        <w:t>(27</w:t>
      </w:r>
      <w:r>
        <w:rPr>
          <w:spacing w:val="-6"/>
          <w:w w:val="90"/>
        </w:rPr>
        <w:t> </w:t>
      </w:r>
      <w:r>
        <w:rPr>
          <w:w w:val="90"/>
        </w:rPr>
        <w:t>mm)</w:t>
        <w:tab/>
        <w:tab/>
      </w:r>
      <w:r>
        <w:rPr>
          <w:position w:val="-9"/>
        </w:rPr>
        <w:drawing>
          <wp:inline distT="0" distB="0" distL="0" distR="0">
            <wp:extent cx="368731" cy="129539"/>
            <wp:effectExtent l="0" t="0" r="0" b="0"/>
            <wp:docPr id="315" name="image479.png" descr=""/>
            <wp:cNvGraphicFramePr>
              <a:graphicFrameLocks noChangeAspect="1"/>
            </wp:cNvGraphicFramePr>
            <a:graphic>
              <a:graphicData uri="http://schemas.openxmlformats.org/drawingml/2006/picture">
                <pic:pic>
                  <pic:nvPicPr>
                    <pic:cNvPr id="316" name="image479.png"/>
                    <pic:cNvPicPr/>
                  </pic:nvPicPr>
                  <pic:blipFill>
                    <a:blip r:embed="rId485" cstate="print"/>
                    <a:stretch>
                      <a:fillRect/>
                    </a:stretch>
                  </pic:blipFill>
                  <pic:spPr>
                    <a:xfrm>
                      <a:off x="0" y="0"/>
                      <a:ext cx="368731" cy="129539"/>
                    </a:xfrm>
                    <a:prstGeom prst="rect">
                      <a:avLst/>
                    </a:prstGeom>
                  </pic:spPr>
                </pic:pic>
              </a:graphicData>
            </a:graphic>
          </wp:inline>
        </w:drawing>
      </w:r>
      <w:r>
        <w:rPr>
          <w:position w:val="-9"/>
        </w:rPr>
      </w:r>
      <w:r>
        <w:rPr>
          <w:rFonts w:ascii="Times New Roman"/>
        </w:rPr>
        <w:t>  </w:t>
      </w:r>
      <w:r>
        <w:rPr>
          <w:rFonts w:ascii="Times New Roman"/>
          <w:spacing w:val="19"/>
        </w:rPr>
        <w:t> </w:t>
      </w:r>
      <w:r>
        <w:rPr>
          <w:w w:val="90"/>
          <w:u w:val="single"/>
        </w:rPr>
        <w:t> </w:t>
      </w:r>
      <w:r>
        <w:rPr>
          <w:u w:val="single"/>
        </w:rPr>
        <w:tab/>
      </w:r>
      <w:r>
        <w:rPr/>
        <w:t> </w:t>
      </w:r>
      <w:r>
        <w:rPr>
          <w:spacing w:val="1"/>
        </w:rPr>
        <w:t> </w:t>
      </w:r>
      <w:r>
        <w:rPr/>
        <w:t>FKM</w:t>
      </w:r>
      <w:r>
        <w:rPr>
          <w:spacing w:val="-5"/>
        </w:rPr>
        <w:t> </w:t>
      </w:r>
      <w:r>
        <w:rPr>
          <w:spacing w:val="2"/>
        </w:rPr>
        <w:t>o-ring</w:t>
      </w:r>
    </w:p>
    <w:p>
      <w:pPr>
        <w:spacing w:line="182" w:lineRule="exact" w:before="72"/>
        <w:ind w:left="4221" w:right="0" w:firstLine="0"/>
        <w:jc w:val="left"/>
        <w:rPr>
          <w:sz w:val="16"/>
        </w:rPr>
      </w:pPr>
      <w:r>
        <w:rPr/>
        <w:pict>
          <v:group style="position:absolute;margin-left:408.050812pt;margin-top:8.776169pt;width:99.75pt;height:105.75pt;mso-position-horizontal-relative:page;mso-position-vertical-relative:paragraph;z-index:-1097632" coordorigin="8161,176" coordsize="1995,2115">
            <v:shape style="position:absolute;left:8769;top:652;width:825;height:1310" type="#_x0000_t75" stroked="false">
              <v:imagedata r:id="rId486" o:title=""/>
            </v:shape>
            <v:line style="position:absolute" from="8756,736" to="8756,196" stroked="true" strokeweight=".5pt" strokecolor="#000000">
              <v:stroke dashstyle="solid"/>
            </v:line>
            <v:line style="position:absolute" from="9596,756" to="9596,176" stroked="true" strokeweight=".5pt" strokecolor="#000000">
              <v:stroke dashstyle="solid"/>
            </v:line>
            <v:line style="position:absolute" from="8861,285" to="9431,285" stroked="true" strokeweight=".5pt" strokecolor="#000000">
              <v:stroke dashstyle="solid"/>
            </v:line>
            <v:shape style="position:absolute;left:8766;top:239;width:760;height:93" coordorigin="8766,239" coordsize="760,93" path="m8893,239l8766,285,8893,331,8893,239m9526,285l9400,239,9400,331,9526,285e" filled="true" fillcolor="#000000" stroked="false">
              <v:path arrowok="t"/>
              <v:fill type="solid"/>
            </v:shape>
            <v:line style="position:absolute" from="9977,755" to="9977,1109" stroked="true" strokeweight=".5pt" strokecolor="#000000">
              <v:stroke dashstyle="solid"/>
            </v:line>
            <v:shape style="position:absolute;left:9931;top:660;width:93;height:127" coordorigin="9931,661" coordsize="93,127" path="m9977,661l9931,787,10023,787,9977,661xe" filled="true" fillcolor="#000000" stroked="false">
              <v:path arrowok="t"/>
              <v:fill type="solid"/>
            </v:shape>
            <v:line style="position:absolute" from="9486,656" to="10106,656" stroked="true" strokeweight=".5pt" strokecolor="#000000">
              <v:stroke dashstyle="solid"/>
            </v:line>
            <v:line style="position:absolute" from="9977,1486" to="9977,1856" stroked="true" strokeweight=".5pt" strokecolor="#000000">
              <v:stroke dashstyle="solid"/>
            </v:line>
            <v:shape style="position:absolute;left:9931;top:1824;width:93;height:127" coordorigin="9931,1824" coordsize="93,127" path="m10023,1824l9931,1824,9977,1951,10023,1824xe" filled="true" fillcolor="#000000" stroked="false">
              <v:path arrowok="t"/>
              <v:fill type="solid"/>
            </v:shape>
            <v:line style="position:absolute" from="9486,1946" to="10156,1946" stroked="true" strokeweight=".5pt" strokecolor="#000000">
              <v:stroke dashstyle="solid"/>
            </v:line>
            <v:line style="position:absolute" from="9546,285" to="9756,285" stroked="true" strokeweight=".5pt" strokecolor="#000000">
              <v:stroke dashstyle="solid"/>
            </v:line>
            <v:shape style="position:absolute;left:8166;top:1713;width:586;height:453" coordorigin="8166,1713" coordsize="586,453" path="m8536,2166l8166,2166,8751,1713e" filled="false" stroked="true" strokeweight=".5pt" strokecolor="#000000">
              <v:path arrowok="t"/>
              <v:stroke dashstyle="solid"/>
            </v:shape>
            <v:shape style="position:absolute;left:8697;top:1655;width:129;height:114" coordorigin="8698,1656" coordsize="129,114" path="m8826,1656l8698,1696,8754,1769,8826,1656xe" filled="true" fillcolor="#000000" stroked="false">
              <v:path arrowok="t"/>
              <v:fill type="solid"/>
            </v:shape>
            <v:shape style="position:absolute;left:9329;top:2064;width:517;height:221" coordorigin="9330,2065" coordsize="517,221" path="m9846,2286l9606,2286,9330,2065e" filled="false" stroked="true" strokeweight=".5pt" strokecolor="#000000">
              <v:path arrowok="t"/>
              <v:stroke dashstyle="solid"/>
            </v:shape>
            <v:shape style="position:absolute;left:9256;top:2005;width:128;height:115" coordorigin="9256,2006" coordsize="128,115" path="m9256,2006l9326,2121,9384,2049,9256,2006xe" filled="true" fillcolor="#000000" stroked="false">
              <v:path arrowok="t"/>
              <v:fill type="solid"/>
            </v:shape>
            <w10:wrap type="none"/>
          </v:group>
        </w:pict>
      </w:r>
      <w:r>
        <w:rPr>
          <w:sz w:val="16"/>
        </w:rPr>
        <w:t>1.06</w:t>
      </w:r>
      <w:r>
        <w:rPr>
          <w:i/>
          <w:sz w:val="16"/>
        </w:rPr>
        <w:t>″ </w:t>
      </w:r>
      <w:r>
        <w:rPr>
          <w:sz w:val="16"/>
        </w:rPr>
        <w:t>HEX</w:t>
      </w:r>
    </w:p>
    <w:p>
      <w:pPr>
        <w:pStyle w:val="BodyText"/>
        <w:spacing w:line="182" w:lineRule="exact"/>
        <w:ind w:left="4281"/>
      </w:pPr>
      <w:r>
        <w:rPr/>
        <w:t>(27 mm)</w:t>
      </w:r>
    </w:p>
    <w:p>
      <w:pPr>
        <w:spacing w:after="0" w:line="182" w:lineRule="exact"/>
        <w:sectPr>
          <w:type w:val="continuous"/>
          <w:pgSz w:w="12240" w:h="15840"/>
          <w:pgMar w:top="1260" w:bottom="280" w:left="0" w:right="0"/>
          <w:cols w:num="3" w:equalWidth="0">
            <w:col w:w="5029" w:space="40"/>
            <w:col w:w="383" w:space="39"/>
            <w:col w:w="6749"/>
          </w:cols>
        </w:sectPr>
      </w:pPr>
    </w:p>
    <w:p>
      <w:pPr>
        <w:pStyle w:val="BodyText"/>
        <w:rPr>
          <w:sz w:val="20"/>
        </w:rPr>
      </w:pPr>
    </w:p>
    <w:p>
      <w:pPr>
        <w:pStyle w:val="BodyText"/>
        <w:spacing w:before="8"/>
        <w:rPr>
          <w:sz w:val="17"/>
        </w:rPr>
      </w:pPr>
    </w:p>
    <w:p>
      <w:pPr>
        <w:spacing w:after="0"/>
        <w:rPr>
          <w:sz w:val="17"/>
        </w:rPr>
        <w:sectPr>
          <w:type w:val="continuous"/>
          <w:pgSz w:w="12240" w:h="15840"/>
          <w:pgMar w:top="1260" w:bottom="280" w:left="0" w:right="0"/>
        </w:sectPr>
      </w:pPr>
    </w:p>
    <w:p>
      <w:pPr>
        <w:pStyle w:val="BodyText"/>
        <w:rPr>
          <w:sz w:val="18"/>
        </w:rPr>
      </w:pPr>
    </w:p>
    <w:p>
      <w:pPr>
        <w:pStyle w:val="BodyText"/>
        <w:rPr>
          <w:sz w:val="18"/>
        </w:rPr>
      </w:pPr>
    </w:p>
    <w:p>
      <w:pPr>
        <w:pStyle w:val="BodyText"/>
        <w:rPr>
          <w:sz w:val="18"/>
        </w:rPr>
      </w:pPr>
    </w:p>
    <w:p>
      <w:pPr>
        <w:pStyle w:val="BodyText"/>
        <w:spacing w:before="11"/>
      </w:pPr>
    </w:p>
    <w:p>
      <w:pPr>
        <w:pStyle w:val="BodyText"/>
        <w:spacing w:line="235" w:lineRule="auto"/>
        <w:ind w:left="1454" w:right="-15" w:firstLine="118"/>
      </w:pPr>
      <w:r>
        <w:rPr/>
        <w:pict>
          <v:group style="position:absolute;margin-left:79.5pt;margin-top:-49.101818pt;width:36.1pt;height:49.15pt;mso-position-horizontal-relative:page;mso-position-vertical-relative:paragraph;z-index:40600" coordorigin="1590,-982" coordsize="722,983">
            <v:line style="position:absolute" from="1699,-848" to="1699,0" stroked="true" strokeweight=".5pt" strokecolor="#000000">
              <v:stroke dashstyle="solid"/>
            </v:line>
            <v:shape style="position:absolute;left:1652;top:-944;width:93;height:127" coordorigin="1653,-943" coordsize="93,127" path="m1699,-943l1653,-817,1745,-817,1699,-943xe" filled="true" fillcolor="#000000" stroked="false">
              <v:path arrowok="t"/>
              <v:fill type="solid"/>
            </v:shape>
            <v:line style="position:absolute" from="1590,-977" to="2312,-977" stroked="true" strokeweight=".5pt" strokecolor="#000000">
              <v:stroke dashstyle="solid"/>
            </v:line>
            <w10:wrap type="none"/>
          </v:group>
        </w:pict>
      </w:r>
      <w:r>
        <w:rPr>
          <w:w w:val="90"/>
        </w:rPr>
        <w:t>5.12</w:t>
      </w:r>
      <w:r>
        <w:rPr>
          <w:i/>
          <w:w w:val="90"/>
        </w:rPr>
        <w:t>″ </w:t>
      </w:r>
      <w:r>
        <w:rPr>
          <w:w w:val="95"/>
        </w:rPr>
        <w:t>(130 mm)</w:t>
      </w:r>
    </w:p>
    <w:p>
      <w:pPr>
        <w:pStyle w:val="BodyText"/>
        <w:rPr>
          <w:sz w:val="18"/>
        </w:rPr>
      </w:pPr>
      <w:r>
        <w:rPr/>
        <w:br w:type="column"/>
      </w:r>
      <w:r>
        <w:rPr>
          <w:sz w:val="18"/>
        </w:rPr>
      </w:r>
    </w:p>
    <w:p>
      <w:pPr>
        <w:pStyle w:val="BodyText"/>
        <w:spacing w:line="235" w:lineRule="auto" w:before="139"/>
        <w:ind w:left="1454" w:right="-15" w:firstLine="118"/>
      </w:pPr>
      <w:r>
        <w:rPr>
          <w:w w:val="90"/>
        </w:rPr>
        <w:t>5.12</w:t>
      </w:r>
      <w:r>
        <w:rPr>
          <w:i/>
          <w:w w:val="90"/>
        </w:rPr>
        <w:t>″ </w:t>
      </w:r>
      <w:r>
        <w:rPr>
          <w:w w:val="95"/>
        </w:rPr>
        <w:t>(130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spacing w:line="180" w:lineRule="exact" w:before="130"/>
        <w:ind w:left="0" w:right="0" w:firstLine="0"/>
        <w:jc w:val="right"/>
        <w:rPr>
          <w:sz w:val="16"/>
        </w:rPr>
      </w:pPr>
      <w:r>
        <w:rPr>
          <w:w w:val="90"/>
          <w:sz w:val="16"/>
        </w:rPr>
        <w:t>1/2</w:t>
      </w:r>
      <w:r>
        <w:rPr>
          <w:i/>
          <w:w w:val="90"/>
          <w:sz w:val="16"/>
        </w:rPr>
        <w:t>″ </w:t>
      </w:r>
      <w:r>
        <w:rPr>
          <w:w w:val="90"/>
          <w:sz w:val="16"/>
        </w:rPr>
        <w:t>NPT</w:t>
      </w:r>
    </w:p>
    <w:p>
      <w:pPr>
        <w:spacing w:line="182" w:lineRule="exact" w:before="100"/>
        <w:ind w:left="814" w:right="0" w:firstLine="0"/>
        <w:jc w:val="left"/>
        <w:rPr>
          <w:i/>
          <w:sz w:val="16"/>
        </w:rPr>
      </w:pPr>
      <w:r>
        <w:rPr/>
        <w:br w:type="column"/>
      </w:r>
      <w:r>
        <w:rPr>
          <w:spacing w:val="-3"/>
          <w:sz w:val="16"/>
        </w:rPr>
        <w:t>1.81</w:t>
      </w:r>
      <w:r>
        <w:rPr>
          <w:i/>
          <w:spacing w:val="-3"/>
          <w:sz w:val="16"/>
        </w:rPr>
        <w:t>″</w:t>
      </w:r>
    </w:p>
    <w:p>
      <w:pPr>
        <w:pStyle w:val="BodyText"/>
        <w:spacing w:line="182" w:lineRule="exact"/>
        <w:ind w:left="727"/>
      </w:pPr>
      <w:r>
        <w:rPr>
          <w:w w:val="95"/>
        </w:rPr>
        <w:t>(46</w:t>
      </w:r>
      <w:r>
        <w:rPr>
          <w:spacing w:val="-24"/>
          <w:w w:val="95"/>
        </w:rPr>
        <w:t> </w:t>
      </w:r>
      <w:r>
        <w:rPr>
          <w:spacing w:val="-3"/>
          <w:w w:val="95"/>
        </w:rPr>
        <w:t>mm)</w:t>
      </w:r>
    </w:p>
    <w:p>
      <w:pPr>
        <w:spacing w:after="0" w:line="182" w:lineRule="exact"/>
        <w:sectPr>
          <w:type w:val="continuous"/>
          <w:pgSz w:w="12240" w:h="15840"/>
          <w:pgMar w:top="1260" w:bottom="280" w:left="0" w:right="0"/>
          <w:cols w:num="4" w:equalWidth="0">
            <w:col w:w="1993" w:space="3029"/>
            <w:col w:w="1993" w:space="52"/>
            <w:col w:w="1937" w:space="39"/>
            <w:col w:w="3197"/>
          </w:cols>
        </w:sectPr>
      </w:pPr>
    </w:p>
    <w:p>
      <w:pPr>
        <w:pStyle w:val="BodyText"/>
        <w:tabs>
          <w:tab w:pos="1303" w:val="left" w:leader="none"/>
        </w:tabs>
        <w:spacing w:line="188" w:lineRule="exact"/>
        <w:ind w:right="1827"/>
        <w:jc w:val="right"/>
      </w:pPr>
      <w:r>
        <w:rPr>
          <w:position w:val="4"/>
        </w:rPr>
        <w:t>Male</w:t>
        <w:tab/>
      </w:r>
      <w:r>
        <w:rPr>
          <w:w w:val="90"/>
        </w:rPr>
        <w:t>1/4</w:t>
      </w:r>
      <w:r>
        <w:rPr>
          <w:i/>
          <w:w w:val="90"/>
        </w:rPr>
        <w:t>″</w:t>
      </w:r>
      <w:r>
        <w:rPr>
          <w:i/>
          <w:spacing w:val="-9"/>
          <w:w w:val="90"/>
        </w:rPr>
        <w:t> </w:t>
      </w:r>
      <w:r>
        <w:rPr>
          <w:spacing w:val="2"/>
          <w:w w:val="90"/>
        </w:rPr>
        <w:t>NPT</w:t>
      </w:r>
    </w:p>
    <w:p>
      <w:pPr>
        <w:pStyle w:val="BodyText"/>
        <w:spacing w:line="182" w:lineRule="exact"/>
        <w:ind w:right="1867"/>
        <w:jc w:val="right"/>
      </w:pPr>
      <w:r>
        <w:rPr>
          <w:w w:val="90"/>
        </w:rPr>
        <w:t>Female</w:t>
      </w:r>
    </w:p>
    <w:p>
      <w:pPr>
        <w:pStyle w:val="BodyText"/>
        <w:spacing w:before="10"/>
        <w:rPr>
          <w:sz w:val="8"/>
        </w:rPr>
      </w:pPr>
    </w:p>
    <w:p>
      <w:pPr>
        <w:spacing w:after="0"/>
        <w:rPr>
          <w:sz w:val="8"/>
        </w:rPr>
        <w:sectPr>
          <w:type w:val="continuous"/>
          <w:pgSz w:w="12240" w:h="15840"/>
          <w:pgMar w:top="1260" w:bottom="280" w:left="0" w:right="0"/>
        </w:sectPr>
      </w:pPr>
    </w:p>
    <w:p>
      <w:pPr>
        <w:pStyle w:val="BodyText"/>
        <w:rPr>
          <w:sz w:val="18"/>
        </w:rPr>
      </w:pPr>
    </w:p>
    <w:p>
      <w:pPr>
        <w:pStyle w:val="BodyText"/>
        <w:spacing w:before="4"/>
        <w:rPr>
          <w:sz w:val="17"/>
        </w:rPr>
      </w:pPr>
    </w:p>
    <w:p>
      <w:pPr>
        <w:tabs>
          <w:tab w:pos="2957" w:val="left" w:leader="none"/>
          <w:tab w:pos="3401" w:val="left" w:leader="none"/>
        </w:tabs>
        <w:spacing w:line="182" w:lineRule="exact" w:before="0"/>
        <w:ind w:left="2017" w:right="0" w:firstLine="0"/>
        <w:jc w:val="left"/>
        <w:rPr>
          <w:rFonts w:ascii="Times New Roman" w:hAnsi="Times New Roman"/>
          <w:sz w:val="16"/>
        </w:rPr>
      </w:pPr>
      <w:r>
        <w:rPr>
          <w:sz w:val="16"/>
        </w:rPr>
        <w:t>0.73</w:t>
      </w:r>
      <w:r>
        <w:rPr>
          <w:i/>
          <w:sz w:val="16"/>
        </w:rPr>
        <w:t>″</w:t>
        <w:tab/>
      </w:r>
      <w:r>
        <w:rPr>
          <w:rFonts w:ascii="Times New Roman" w:hAnsi="Times New Roman"/>
          <w:w w:val="90"/>
          <w:sz w:val="16"/>
          <w:u w:val="single"/>
        </w:rPr>
        <w:t> </w:t>
      </w:r>
      <w:r>
        <w:rPr>
          <w:rFonts w:ascii="Times New Roman" w:hAnsi="Times New Roman"/>
          <w:sz w:val="16"/>
          <w:u w:val="single"/>
        </w:rPr>
        <w:tab/>
      </w:r>
    </w:p>
    <w:p>
      <w:pPr>
        <w:pStyle w:val="BodyText"/>
        <w:spacing w:line="182" w:lineRule="exact"/>
        <w:ind w:left="1886"/>
      </w:pPr>
      <w:r>
        <w:rPr>
          <w:w w:val="90"/>
        </w:rPr>
        <w:t>(18.5</w:t>
      </w:r>
      <w:r>
        <w:rPr>
          <w:spacing w:val="-10"/>
          <w:w w:val="90"/>
        </w:rPr>
        <w:t> </w:t>
      </w:r>
      <w:r>
        <w:rPr>
          <w:w w:val="90"/>
        </w:rPr>
        <w:t>mm)</w:t>
      </w:r>
    </w:p>
    <w:p>
      <w:pPr>
        <w:pStyle w:val="ListParagraph"/>
        <w:numPr>
          <w:ilvl w:val="1"/>
          <w:numId w:val="66"/>
        </w:numPr>
        <w:tabs>
          <w:tab w:pos="304" w:val="left" w:leader="none"/>
        </w:tabs>
        <w:spacing w:line="235" w:lineRule="auto" w:before="103" w:after="0"/>
        <w:ind w:left="125" w:right="38" w:hanging="60"/>
        <w:jc w:val="left"/>
        <w:rPr>
          <w:sz w:val="16"/>
        </w:rPr>
      </w:pPr>
      <w:r>
        <w:rPr>
          <w:i/>
          <w:w w:val="90"/>
          <w:sz w:val="16"/>
        </w:rPr>
        <w:br w:type="column"/>
      </w:r>
      <w:r>
        <w:rPr>
          <w:i/>
          <w:w w:val="95"/>
          <w:sz w:val="16"/>
        </w:rPr>
        <w:t>″</w:t>
      </w:r>
      <w:r>
        <w:rPr>
          <w:i/>
          <w:spacing w:val="-16"/>
          <w:w w:val="95"/>
          <w:sz w:val="16"/>
        </w:rPr>
        <w:t> </w:t>
      </w:r>
      <w:r>
        <w:rPr>
          <w:spacing w:val="-34"/>
          <w:w w:val="95"/>
          <w:sz w:val="16"/>
        </w:rPr>
        <w:t>Dia </w:t>
      </w:r>
      <w:r>
        <w:rPr>
          <w:sz w:val="16"/>
        </w:rPr>
        <w:t>(5</w:t>
      </w:r>
      <w:r>
        <w:rPr>
          <w:spacing w:val="-16"/>
          <w:sz w:val="16"/>
        </w:rPr>
        <w:t> </w:t>
      </w:r>
      <w:r>
        <w:rPr>
          <w:spacing w:val="-3"/>
          <w:sz w:val="16"/>
        </w:rPr>
        <w:t>mm)</w:t>
      </w:r>
    </w:p>
    <w:p>
      <w:pPr>
        <w:pStyle w:val="BodyText"/>
        <w:rPr>
          <w:sz w:val="20"/>
        </w:rPr>
      </w:pPr>
      <w:r>
        <w:rPr/>
        <w:br w:type="column"/>
      </w:r>
      <w:r>
        <w:rPr>
          <w:sz w:val="20"/>
        </w:rPr>
      </w:r>
    </w:p>
    <w:p>
      <w:pPr>
        <w:pStyle w:val="BodyText"/>
        <w:rPr>
          <w:sz w:val="20"/>
        </w:rPr>
      </w:pPr>
    </w:p>
    <w:p>
      <w:pPr>
        <w:numPr>
          <w:ilvl w:val="1"/>
          <w:numId w:val="62"/>
        </w:numPr>
        <w:tabs>
          <w:tab w:pos="2008" w:val="left" w:leader="none"/>
        </w:tabs>
        <w:spacing w:before="164"/>
        <w:ind w:left="2007" w:right="542" w:hanging="121"/>
        <w:jc w:val="left"/>
        <w:rPr>
          <w:b/>
          <w:sz w:val="18"/>
        </w:rPr>
      </w:pPr>
      <w:r>
        <w:rPr>
          <w:b/>
          <w:sz w:val="18"/>
        </w:rPr>
        <w:t>WIRE</w:t>
      </w:r>
      <w:r>
        <w:rPr>
          <w:b/>
          <w:spacing w:val="-7"/>
          <w:sz w:val="18"/>
        </w:rPr>
        <w:t> </w:t>
      </w:r>
      <w:r>
        <w:rPr>
          <w:b/>
          <w:sz w:val="18"/>
        </w:rPr>
        <w:t>WIRING</w:t>
      </w:r>
    </w:p>
    <w:p>
      <w:pPr>
        <w:spacing w:after="0"/>
        <w:jc w:val="left"/>
        <w:rPr>
          <w:sz w:val="18"/>
        </w:rPr>
        <w:sectPr>
          <w:type w:val="continuous"/>
          <w:pgSz w:w="12240" w:h="15840"/>
          <w:pgMar w:top="1260" w:bottom="280" w:left="0" w:right="0"/>
          <w:cols w:num="3" w:equalWidth="0">
            <w:col w:w="3402" w:space="40"/>
            <w:col w:w="600" w:space="2861"/>
            <w:col w:w="5337"/>
          </w:cols>
        </w:sectPr>
      </w:pPr>
    </w:p>
    <w:p>
      <w:pPr>
        <w:pStyle w:val="BodyText"/>
        <w:tabs>
          <w:tab w:pos="3007" w:val="left" w:leader="none"/>
          <w:tab w:pos="3405" w:val="left" w:leader="none"/>
        </w:tabs>
        <w:spacing w:line="235" w:lineRule="auto" w:before="47"/>
        <w:ind w:left="3238" w:right="8391" w:hanging="630"/>
      </w:pPr>
      <w:r>
        <w:rPr/>
        <w:pict>
          <v:group style="position:absolute;margin-left:0pt;margin-top:0pt;width:612pt;height:72.55pt;mso-position-horizontal-relative:page;mso-position-vertical-relative:page;z-index:40480" coordorigin="0,0" coordsize="12240,1451">
            <v:line style="position:absolute" from="1,0" to="1,1440" stroked="true" strokeweight=".062pt" strokecolor="#d8dcea">
              <v:stroke dashstyle="solid"/>
            </v:line>
            <v:line style="position:absolute" from="0,1440" to="12240,1440" stroked="true" strokeweight="1pt" strokecolor="#003e7e">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3E7E"/>
                        <w:sz w:val="50"/>
                      </w:rPr>
                      <w:t>627</w:t>
                    </w:r>
                    <w:r>
                      <w:rPr>
                        <w:rFonts w:ascii="Arial Black"/>
                        <w:color w:val="003E7E"/>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r>
        <w:rPr/>
        <w:pict>
          <v:shape style="position:absolute;margin-left:408.213806pt;margin-top:1.721691pt;width:113.9pt;height:29.35pt;mso-position-horizontal-relative:page;mso-position-vertical-relative:paragraph;z-index:40624"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133"/>
                    <w:gridCol w:w="1123"/>
                  </w:tblGrid>
                  <w:tr>
                    <w:trPr>
                      <w:trHeight w:val="263" w:hRule="atLeast"/>
                    </w:trPr>
                    <w:tc>
                      <w:tcPr>
                        <w:tcW w:w="1133" w:type="dxa"/>
                        <w:shd w:val="clear" w:color="auto" w:fill="D8DCEA"/>
                      </w:tcPr>
                      <w:p>
                        <w:pPr>
                          <w:pStyle w:val="TableParagraph"/>
                          <w:spacing w:before="40"/>
                          <w:ind w:left="289" w:right="274"/>
                          <w:jc w:val="center"/>
                          <w:rPr>
                            <w:sz w:val="16"/>
                          </w:rPr>
                        </w:pPr>
                        <w:r>
                          <w:rPr>
                            <w:sz w:val="16"/>
                          </w:rPr>
                          <w:t>+ Supply</w:t>
                        </w:r>
                      </w:p>
                    </w:tc>
                    <w:tc>
                      <w:tcPr>
                        <w:tcW w:w="1123" w:type="dxa"/>
                        <w:shd w:val="clear" w:color="auto" w:fill="D8DCEA"/>
                      </w:tcPr>
                      <w:p>
                        <w:pPr>
                          <w:pStyle w:val="TableParagraph"/>
                          <w:spacing w:before="40"/>
                          <w:ind w:left="355" w:right="340"/>
                          <w:jc w:val="center"/>
                          <w:rPr>
                            <w:sz w:val="16"/>
                          </w:rPr>
                        </w:pPr>
                        <w:r>
                          <w:rPr>
                            <w:sz w:val="16"/>
                          </w:rPr>
                          <w:t>Brown</w:t>
                        </w:r>
                      </w:p>
                    </w:tc>
                  </w:tr>
                  <w:tr>
                    <w:trPr>
                      <w:trHeight w:val="277" w:hRule="atLeast"/>
                    </w:trPr>
                    <w:tc>
                      <w:tcPr>
                        <w:tcW w:w="1133" w:type="dxa"/>
                      </w:tcPr>
                      <w:p>
                        <w:pPr>
                          <w:pStyle w:val="TableParagraph"/>
                          <w:spacing w:before="47"/>
                          <w:ind w:left="289" w:right="274"/>
                          <w:jc w:val="center"/>
                          <w:rPr>
                            <w:sz w:val="16"/>
                          </w:rPr>
                        </w:pPr>
                        <w:r>
                          <w:rPr>
                            <w:sz w:val="16"/>
                          </w:rPr>
                          <w:t>+ Output</w:t>
                        </w:r>
                      </w:p>
                    </w:tc>
                    <w:tc>
                      <w:tcPr>
                        <w:tcW w:w="1123" w:type="dxa"/>
                      </w:tcPr>
                      <w:p>
                        <w:pPr>
                          <w:pStyle w:val="TableParagraph"/>
                          <w:spacing w:before="47"/>
                          <w:ind w:left="354" w:right="340"/>
                          <w:jc w:val="center"/>
                          <w:rPr>
                            <w:sz w:val="16"/>
                          </w:rPr>
                        </w:pPr>
                        <w:r>
                          <w:rPr>
                            <w:sz w:val="16"/>
                          </w:rPr>
                          <w:t>Green</w:t>
                        </w:r>
                      </w:p>
                    </w:tc>
                  </w:tr>
                </w:tbl>
                <w:p>
                  <w:pPr>
                    <w:pStyle w:val="BodyText"/>
                  </w:pPr>
                </w:p>
              </w:txbxContent>
            </v:textbox>
            <w10:wrap type="none"/>
          </v:shape>
        </w:pict>
      </w:r>
      <w:r>
        <w:rPr>
          <w:w w:val="90"/>
          <w:u w:val="single"/>
        </w:rPr>
        <w:t> </w:t>
      </w:r>
      <w:r>
        <w:rPr>
          <w:u w:val="single"/>
        </w:rPr>
        <w:tab/>
      </w:r>
      <w:r>
        <w:rPr/>
        <w:tab/>
        <w:tab/>
        <w:t>1.06</w:t>
      </w:r>
      <w:r>
        <w:rPr>
          <w:i/>
        </w:rPr>
        <w:t>″ </w:t>
      </w:r>
      <w:r>
        <w:rPr>
          <w:w w:val="95"/>
        </w:rPr>
        <w:t>(26.92</w:t>
      </w:r>
      <w:r>
        <w:rPr>
          <w:spacing w:val="-17"/>
          <w:w w:val="95"/>
        </w:rPr>
        <w:t> </w:t>
      </w:r>
      <w:r>
        <w:rPr>
          <w:spacing w:val="-8"/>
          <w:w w:val="95"/>
        </w:rPr>
        <w:t>mm)</w:t>
      </w:r>
    </w:p>
    <w:p>
      <w:pPr>
        <w:pStyle w:val="BodyText"/>
        <w:rPr>
          <w:sz w:val="18"/>
        </w:rPr>
      </w:pPr>
    </w:p>
    <w:p>
      <w:pPr>
        <w:pStyle w:val="BodyText"/>
        <w:spacing w:before="5"/>
        <w:rPr>
          <w:sz w:val="17"/>
        </w:rPr>
      </w:pPr>
    </w:p>
    <w:p>
      <w:pPr>
        <w:pStyle w:val="Heading5"/>
        <w:tabs>
          <w:tab w:pos="11172" w:val="left" w:leader="none"/>
        </w:tabs>
        <w:ind w:left="732"/>
      </w:pPr>
      <w:r>
        <w:rPr>
          <w:u w:val="single" w:color="003E7E"/>
        </w:rPr>
        <w:t> </w:t>
        <w:tab/>
      </w:r>
      <w:r>
        <w:rPr/>
        <w:t> </w:t>
      </w:r>
      <w:r>
        <w:rPr>
          <w:spacing w:val="14"/>
        </w:rPr>
        <w:t> </w:t>
      </w:r>
      <w:r>
        <w:rPr/>
        <w:t>91</w:t>
      </w:r>
    </w:p>
    <w:p>
      <w:pPr>
        <w:spacing w:after="0"/>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100"/>
        <w:ind w:left="2186" w:right="0" w:firstLine="0"/>
        <w:jc w:val="center"/>
        <w:rPr>
          <w:sz w:val="36"/>
        </w:rPr>
      </w:pPr>
      <w:r>
        <w:rPr/>
        <w:pict>
          <v:group style="position:absolute;margin-left:265.803589pt;margin-top:-13.378876pt;width:63.4pt;height:45.15pt;mso-position-horizontal-relative:page;mso-position-vertical-relative:paragraph;z-index:41152" coordorigin="5316,-268" coordsize="1268,903">
            <v:shape style="position:absolute;left:5336;top:-30;width:378;height:474" coordorigin="5336,-29" coordsize="378,474" path="m5672,21l5619,-16,5559,-28,5533,-29,5489,-26,5417,3,5365,61,5339,152,5336,210,5338,250,5350,319,5390,391,5450,431,5538,445,5565,443,5633,425,5680,386,5708,329,5714,286,5711,254,5671,175,5597,134,5525,137,5465,176,5469,143,5484,80,5532,49,5543,49,5577,97,5704,82,5698,64,5690,48,5682,34,5672,21xe" filled="false" stroked="true" strokeweight="2pt" strokecolor="#003e7e">
              <v:path arrowok="t"/>
              <v:stroke dashstyle="solid"/>
            </v:shape>
            <v:shape style="position:absolute;left:5449;top:189;width:164;height:196" type="#_x0000_t75" stroked="false">
              <v:imagedata r:id="rId448" o:title=""/>
            </v:shape>
            <v:shape style="position:absolute;left:5752;top:-30;width:382;height:466" coordorigin="5753,-29" coordsize="382,466" path="m6135,333l5936,333,5945,325,6000,280,6018,268,6048,246,6092,204,6126,145,6132,104,6130,85,6099,18,6031,-21,5947,-29,5917,-28,5846,-13,5790,33,5767,92,5762,117,5890,127,5893,110,5898,95,5950,58,5962,59,6005,95,6005,109,5963,176,5918,213,5875,246,5813,304,5778,356,5753,437,6135,437,6135,333xe" filled="false" stroked="true" strokeweight="2pt" strokecolor="#003e7e">
              <v:path arrowok="t"/>
              <v:stroke dashstyle="solid"/>
            </v:shape>
            <v:shape style="position:absolute;left:6189;top:-30;width:375;height:474" coordorigin="6189,-29" coordsize="375,474" path="m6208,234l6200,249,6194,265,6190,283,6189,302,6190,322,6220,392,6289,435,6379,445,6398,444,6468,433,6530,393,6560,336,6564,303,6562,285,6535,224,6490,191,6503,181,6544,124,6549,94,6546,69,6505,6,6449,-20,6369,-29,6336,-27,6257,-1,6207,66,6203,93,6204,110,6230,165,6266,191,6247,199,6232,209,6219,221,6208,234xe" filled="false" stroked="true" strokeweight="2pt" strokecolor="#003e7e">
              <v:path arrowok="t"/>
              <v:stroke dashstyle="solid"/>
            </v:shape>
            <v:shape style="position:absolute;left:6302;top:28;width:145;height:145" type="#_x0000_t75" stroked="false">
              <v:imagedata r:id="rId487" o:title=""/>
            </v:shape>
            <v:shape style="position:absolute;left:6296;top:208;width:160;height:179" type="#_x0000_t75" stroked="false">
              <v:imagedata r:id="rId488" o:title=""/>
            </v:shape>
            <v:shape style="position:absolute;left:5316;top:-268;width:1268;height:903" type="#_x0000_t202" filled="false" stroked="false">
              <v:textbox inset="0,0,0,0">
                <w:txbxContent>
                  <w:p>
                    <w:pPr>
                      <w:spacing w:before="0"/>
                      <w:ind w:left="-7" w:right="-15" w:firstLine="0"/>
                      <w:jc w:val="left"/>
                      <w:rPr>
                        <w:rFonts w:ascii="Arial Black"/>
                        <w:sz w:val="64"/>
                      </w:rPr>
                    </w:pPr>
                    <w:r>
                      <w:rPr>
                        <w:rFonts w:ascii="Arial Black"/>
                        <w:color w:val="003E7E"/>
                        <w:sz w:val="64"/>
                      </w:rPr>
                      <w:t>628</w:t>
                    </w:r>
                  </w:p>
                </w:txbxContent>
              </v:textbox>
              <w10:wrap type="none"/>
            </v:shape>
            <w10:wrap type="none"/>
          </v:group>
        </w:pict>
      </w:r>
      <w:r>
        <w:rPr/>
        <w:pict>
          <v:group style="position:absolute;margin-left:30.933828pt;margin-top:-1.066406pt;width:201.2pt;height:246.6pt;mso-position-horizontal-relative:page;mso-position-vertical-relative:paragraph;z-index:41248" coordorigin="619,-21" coordsize="4024,4932">
            <v:shape style="position:absolute;left:632;top:-22;width:2741;height:3435" type="#_x0000_t75" stroked="false">
              <v:imagedata r:id="rId489" o:title=""/>
            </v:shape>
            <v:shape style="position:absolute;left:618;top:2972;width:1927;height:1939" type="#_x0000_t75" stroked="false">
              <v:imagedata r:id="rId490" o:title=""/>
            </v:shape>
            <v:shape style="position:absolute;left:2892;top:800;width:1750;height:4091" type="#_x0000_t75" stroked="false">
              <v:imagedata r:id="rId491" o:title=""/>
            </v:shape>
            <w10:wrap type="none"/>
          </v:group>
        </w:pict>
      </w:r>
      <w:r>
        <w:rPr>
          <w:sz w:val="36"/>
        </w:rPr>
        <w:t>SERIES</w:t>
      </w:r>
    </w:p>
    <w:p>
      <w:pPr>
        <w:pStyle w:val="BodyText"/>
        <w:spacing w:before="5"/>
        <w:rPr>
          <w:sz w:val="29"/>
        </w:rPr>
      </w:pPr>
    </w:p>
    <w:p>
      <w:pPr>
        <w:pStyle w:val="ListParagraph"/>
        <w:numPr>
          <w:ilvl w:val="2"/>
          <w:numId w:val="62"/>
        </w:numPr>
        <w:tabs>
          <w:tab w:pos="5460" w:val="left" w:leader="none"/>
        </w:tabs>
        <w:spacing w:line="240" w:lineRule="auto" w:before="100" w:after="0"/>
        <w:ind w:left="5459" w:right="0" w:hanging="160"/>
        <w:jc w:val="left"/>
        <w:rPr>
          <w:sz w:val="24"/>
        </w:rPr>
      </w:pPr>
      <w:r>
        <w:rPr>
          <w:sz w:val="24"/>
        </w:rPr>
        <w:t>Ranges</w:t>
      </w:r>
      <w:r>
        <w:rPr>
          <w:spacing w:val="-17"/>
          <w:sz w:val="24"/>
        </w:rPr>
        <w:t> </w:t>
      </w:r>
      <w:r>
        <w:rPr>
          <w:sz w:val="24"/>
        </w:rPr>
        <w:t>from</w:t>
      </w:r>
      <w:r>
        <w:rPr>
          <w:spacing w:val="-16"/>
          <w:sz w:val="24"/>
        </w:rPr>
        <w:t> </w:t>
      </w:r>
      <w:r>
        <w:rPr>
          <w:sz w:val="24"/>
        </w:rPr>
        <w:t>0</w:t>
      </w:r>
      <w:r>
        <w:rPr>
          <w:spacing w:val="-16"/>
          <w:sz w:val="24"/>
        </w:rPr>
        <w:t> </w:t>
      </w:r>
      <w:r>
        <w:rPr>
          <w:sz w:val="24"/>
        </w:rPr>
        <w:t>psig</w:t>
      </w:r>
      <w:r>
        <w:rPr>
          <w:spacing w:val="-17"/>
          <w:sz w:val="24"/>
        </w:rPr>
        <w:t> </w:t>
      </w:r>
      <w:r>
        <w:rPr>
          <w:sz w:val="24"/>
        </w:rPr>
        <w:t>to</w:t>
      </w:r>
      <w:r>
        <w:rPr>
          <w:spacing w:val="-16"/>
          <w:sz w:val="24"/>
        </w:rPr>
        <w:t> </w:t>
      </w:r>
      <w:r>
        <w:rPr>
          <w:sz w:val="24"/>
        </w:rPr>
        <w:t>5,000</w:t>
      </w:r>
      <w:r>
        <w:rPr>
          <w:spacing w:val="-16"/>
          <w:sz w:val="24"/>
        </w:rPr>
        <w:t> </w:t>
      </w:r>
      <w:r>
        <w:rPr>
          <w:sz w:val="24"/>
        </w:rPr>
        <w:t>psig</w:t>
      </w:r>
      <w:r>
        <w:rPr>
          <w:spacing w:val="-17"/>
          <w:sz w:val="24"/>
        </w:rPr>
        <w:t> </w:t>
      </w:r>
      <w:r>
        <w:rPr>
          <w:sz w:val="24"/>
        </w:rPr>
        <w:t>through</w:t>
      </w:r>
      <w:r>
        <w:rPr>
          <w:spacing w:val="-16"/>
          <w:sz w:val="24"/>
        </w:rPr>
        <w:t> </w:t>
      </w:r>
      <w:r>
        <w:rPr>
          <w:sz w:val="24"/>
        </w:rPr>
        <w:t>0</w:t>
      </w:r>
      <w:r>
        <w:rPr>
          <w:spacing w:val="-16"/>
          <w:sz w:val="24"/>
        </w:rPr>
        <w:t> </w:t>
      </w:r>
      <w:r>
        <w:rPr>
          <w:sz w:val="24"/>
        </w:rPr>
        <w:t>psig</w:t>
      </w:r>
      <w:r>
        <w:rPr>
          <w:spacing w:val="-17"/>
          <w:sz w:val="24"/>
        </w:rPr>
        <w:t> </w:t>
      </w:r>
      <w:r>
        <w:rPr>
          <w:sz w:val="24"/>
        </w:rPr>
        <w:t>to</w:t>
      </w:r>
      <w:r>
        <w:rPr>
          <w:spacing w:val="-16"/>
          <w:sz w:val="24"/>
        </w:rPr>
        <w:t> </w:t>
      </w:r>
      <w:r>
        <w:rPr>
          <w:sz w:val="24"/>
        </w:rPr>
        <w:t>20,000</w:t>
      </w:r>
      <w:r>
        <w:rPr>
          <w:spacing w:val="-16"/>
          <w:sz w:val="24"/>
        </w:rPr>
        <w:t> </w:t>
      </w:r>
      <w:r>
        <w:rPr>
          <w:sz w:val="24"/>
        </w:rPr>
        <w:t>psig</w:t>
      </w:r>
    </w:p>
    <w:p>
      <w:pPr>
        <w:pStyle w:val="ListParagraph"/>
        <w:numPr>
          <w:ilvl w:val="2"/>
          <w:numId w:val="62"/>
        </w:numPr>
        <w:tabs>
          <w:tab w:pos="5460" w:val="left" w:leader="none"/>
        </w:tabs>
        <w:spacing w:line="240" w:lineRule="auto" w:before="28" w:after="0"/>
        <w:ind w:left="5459" w:right="0" w:hanging="160"/>
        <w:jc w:val="left"/>
        <w:rPr>
          <w:sz w:val="24"/>
        </w:rPr>
      </w:pPr>
      <w:r>
        <w:rPr>
          <w:sz w:val="24"/>
        </w:rPr>
        <w:t>Current</w:t>
      </w:r>
      <w:r>
        <w:rPr>
          <w:spacing w:val="-8"/>
          <w:sz w:val="24"/>
        </w:rPr>
        <w:t> </w:t>
      </w:r>
      <w:r>
        <w:rPr>
          <w:spacing w:val="-3"/>
          <w:sz w:val="24"/>
        </w:rPr>
        <w:t>output</w:t>
      </w:r>
    </w:p>
    <w:p>
      <w:pPr>
        <w:pStyle w:val="ListParagraph"/>
        <w:numPr>
          <w:ilvl w:val="2"/>
          <w:numId w:val="62"/>
        </w:numPr>
        <w:tabs>
          <w:tab w:pos="5460" w:val="left" w:leader="none"/>
        </w:tabs>
        <w:spacing w:line="240" w:lineRule="auto" w:before="28" w:after="0"/>
        <w:ind w:left="5459" w:right="0" w:hanging="160"/>
        <w:jc w:val="left"/>
        <w:rPr>
          <w:sz w:val="24"/>
        </w:rPr>
      </w:pPr>
      <w:r>
        <w:rPr>
          <w:sz w:val="24"/>
        </w:rPr>
        <w:t>Inconel </w:t>
      </w:r>
      <w:r>
        <w:rPr>
          <w:spacing w:val="-4"/>
          <w:sz w:val="24"/>
        </w:rPr>
        <w:t>X-750 </w:t>
      </w:r>
      <w:r>
        <w:rPr>
          <w:sz w:val="24"/>
        </w:rPr>
        <w:t>wetted</w:t>
      </w:r>
      <w:r>
        <w:rPr>
          <w:spacing w:val="-21"/>
          <w:sz w:val="24"/>
        </w:rPr>
        <w:t> </w:t>
      </w:r>
      <w:r>
        <w:rPr>
          <w:sz w:val="24"/>
        </w:rPr>
        <w:t>parts</w:t>
      </w:r>
    </w:p>
    <w:p>
      <w:pPr>
        <w:pStyle w:val="ListParagraph"/>
        <w:numPr>
          <w:ilvl w:val="2"/>
          <w:numId w:val="62"/>
        </w:numPr>
        <w:tabs>
          <w:tab w:pos="5460" w:val="left" w:leader="none"/>
        </w:tabs>
        <w:spacing w:line="240" w:lineRule="auto" w:before="28" w:after="0"/>
        <w:ind w:left="5459" w:right="0" w:hanging="160"/>
        <w:jc w:val="left"/>
        <w:rPr>
          <w:sz w:val="24"/>
        </w:rPr>
      </w:pPr>
      <w:r>
        <w:rPr>
          <w:sz w:val="24"/>
        </w:rPr>
        <w:t>Canadian Standards Association</w:t>
      </w:r>
      <w:r>
        <w:rPr>
          <w:spacing w:val="-35"/>
          <w:sz w:val="24"/>
        </w:rPr>
        <w:t> </w:t>
      </w:r>
      <w:r>
        <w:rPr>
          <w:sz w:val="24"/>
        </w:rPr>
        <w:t>approved</w:t>
      </w:r>
    </w:p>
    <w:p>
      <w:pPr>
        <w:pStyle w:val="ListParagraph"/>
        <w:numPr>
          <w:ilvl w:val="2"/>
          <w:numId w:val="62"/>
        </w:numPr>
        <w:tabs>
          <w:tab w:pos="5480" w:val="left" w:leader="none"/>
        </w:tabs>
        <w:spacing w:line="240" w:lineRule="auto" w:before="28" w:after="0"/>
        <w:ind w:left="5479" w:right="0" w:hanging="180"/>
        <w:jc w:val="left"/>
        <w:rPr>
          <w:sz w:val="24"/>
        </w:rPr>
      </w:pPr>
      <w:r>
        <w:rPr>
          <w:sz w:val="24"/>
        </w:rPr>
        <w:t>Every</w:t>
      </w:r>
      <w:r>
        <w:rPr>
          <w:spacing w:val="-14"/>
          <w:sz w:val="24"/>
        </w:rPr>
        <w:t> </w:t>
      </w:r>
      <w:r>
        <w:rPr>
          <w:sz w:val="24"/>
        </w:rPr>
        <w:t>sensor</w:t>
      </w:r>
      <w:r>
        <w:rPr>
          <w:spacing w:val="-13"/>
          <w:sz w:val="24"/>
        </w:rPr>
        <w:t> </w:t>
      </w:r>
      <w:r>
        <w:rPr>
          <w:sz w:val="24"/>
        </w:rPr>
        <w:t>comes</w:t>
      </w:r>
      <w:r>
        <w:rPr>
          <w:spacing w:val="-13"/>
          <w:sz w:val="24"/>
        </w:rPr>
        <w:t> </w:t>
      </w:r>
      <w:r>
        <w:rPr>
          <w:sz w:val="24"/>
        </w:rPr>
        <w:t>with</w:t>
      </w:r>
      <w:r>
        <w:rPr>
          <w:spacing w:val="-13"/>
          <w:sz w:val="24"/>
        </w:rPr>
        <w:t> </w:t>
      </w:r>
      <w:r>
        <w:rPr>
          <w:sz w:val="24"/>
        </w:rPr>
        <w:t>a</w:t>
      </w:r>
      <w:r>
        <w:rPr>
          <w:spacing w:val="-13"/>
          <w:sz w:val="24"/>
        </w:rPr>
        <w:t> </w:t>
      </w:r>
      <w:r>
        <w:rPr>
          <w:sz w:val="24"/>
        </w:rPr>
        <w:t>Certificate</w:t>
      </w:r>
      <w:r>
        <w:rPr>
          <w:spacing w:val="-14"/>
          <w:sz w:val="24"/>
        </w:rPr>
        <w:t> </w:t>
      </w:r>
      <w:r>
        <w:rPr>
          <w:sz w:val="24"/>
        </w:rPr>
        <w:t>of</w:t>
      </w:r>
      <w:r>
        <w:rPr>
          <w:spacing w:val="-13"/>
          <w:sz w:val="24"/>
        </w:rPr>
        <w:t> </w:t>
      </w:r>
      <w:r>
        <w:rPr>
          <w:sz w:val="24"/>
        </w:rPr>
        <w:t>Calibration</w:t>
      </w:r>
    </w:p>
    <w:p>
      <w:pPr>
        <w:pStyle w:val="ListParagraph"/>
        <w:numPr>
          <w:ilvl w:val="2"/>
          <w:numId w:val="62"/>
        </w:numPr>
        <w:tabs>
          <w:tab w:pos="5480" w:val="left" w:leader="none"/>
        </w:tabs>
        <w:spacing w:line="240" w:lineRule="auto" w:before="27" w:after="0"/>
        <w:ind w:left="5479" w:right="0" w:hanging="180"/>
        <w:jc w:val="left"/>
        <w:rPr>
          <w:sz w:val="24"/>
        </w:rPr>
      </w:pPr>
      <w:r>
        <w:rPr>
          <w:sz w:val="24"/>
        </w:rPr>
        <w:t>Certifications</w:t>
      </w:r>
      <w:r>
        <w:rPr>
          <w:spacing w:val="-8"/>
          <w:sz w:val="24"/>
        </w:rPr>
        <w:t> </w:t>
      </w:r>
      <w:r>
        <w:rPr>
          <w:spacing w:val="-3"/>
          <w:sz w:val="24"/>
        </w:rPr>
        <w:t>pending:</w:t>
      </w:r>
    </w:p>
    <w:p>
      <w:pPr>
        <w:pStyle w:val="ListParagraph"/>
        <w:numPr>
          <w:ilvl w:val="3"/>
          <w:numId w:val="62"/>
        </w:numPr>
        <w:tabs>
          <w:tab w:pos="6020" w:val="left" w:leader="none"/>
        </w:tabs>
        <w:spacing w:line="240" w:lineRule="auto" w:before="28" w:after="0"/>
        <w:ind w:left="6019" w:right="0" w:hanging="260"/>
        <w:jc w:val="left"/>
        <w:rPr>
          <w:sz w:val="24"/>
        </w:rPr>
      </w:pPr>
      <w:r>
        <w:rPr>
          <w:sz w:val="24"/>
        </w:rPr>
        <w:t>Factory</w:t>
      </w:r>
      <w:r>
        <w:rPr>
          <w:spacing w:val="-8"/>
          <w:sz w:val="24"/>
        </w:rPr>
        <w:t> </w:t>
      </w:r>
      <w:r>
        <w:rPr>
          <w:sz w:val="24"/>
        </w:rPr>
        <w:t>Mutual</w:t>
      </w:r>
    </w:p>
    <w:p>
      <w:pPr>
        <w:pStyle w:val="ListParagraph"/>
        <w:numPr>
          <w:ilvl w:val="3"/>
          <w:numId w:val="62"/>
        </w:numPr>
        <w:tabs>
          <w:tab w:pos="6020" w:val="left" w:leader="none"/>
        </w:tabs>
        <w:spacing w:line="240" w:lineRule="auto" w:before="28" w:after="0"/>
        <w:ind w:left="6019" w:right="0" w:hanging="260"/>
        <w:jc w:val="left"/>
        <w:rPr>
          <w:sz w:val="24"/>
        </w:rPr>
      </w:pPr>
      <w:r>
        <w:rPr>
          <w:spacing w:val="-4"/>
          <w:sz w:val="24"/>
        </w:rPr>
        <w:t>ATEX</w:t>
      </w:r>
    </w:p>
    <w:p>
      <w:pPr>
        <w:pStyle w:val="ListParagraph"/>
        <w:numPr>
          <w:ilvl w:val="3"/>
          <w:numId w:val="62"/>
        </w:numPr>
        <w:tabs>
          <w:tab w:pos="6020" w:val="left" w:leader="none"/>
        </w:tabs>
        <w:spacing w:line="240" w:lineRule="auto" w:before="28" w:after="0"/>
        <w:ind w:left="6019" w:right="0" w:hanging="260"/>
        <w:jc w:val="left"/>
        <w:rPr>
          <w:sz w:val="24"/>
        </w:rPr>
      </w:pPr>
      <w:r>
        <w:rPr>
          <w:sz w:val="24"/>
        </w:rPr>
        <w:t>CE</w:t>
      </w:r>
    </w:p>
    <w:p>
      <w:pPr>
        <w:pStyle w:val="BodyText"/>
        <w:rPr>
          <w:sz w:val="20"/>
        </w:rPr>
      </w:pPr>
    </w:p>
    <w:p>
      <w:pPr>
        <w:pStyle w:val="BodyText"/>
        <w:rPr>
          <w:sz w:val="20"/>
        </w:rPr>
      </w:pPr>
    </w:p>
    <w:p>
      <w:pPr>
        <w:pStyle w:val="BodyText"/>
        <w:spacing w:before="3"/>
        <w:rPr>
          <w:sz w:val="14"/>
        </w:rPr>
      </w:pPr>
    </w:p>
    <w:p>
      <w:pPr>
        <w:pStyle w:val="BodyText"/>
        <w:spacing w:line="40" w:lineRule="exact"/>
        <w:ind w:left="5233"/>
        <w:rPr>
          <w:sz w:val="4"/>
        </w:rPr>
      </w:pPr>
      <w:r>
        <w:rPr>
          <w:position w:val="0"/>
          <w:sz w:val="4"/>
        </w:rPr>
        <w:pict>
          <v:group style="width:305.350pt;height:2pt;mso-position-horizontal-relative:char;mso-position-vertical-relative:line" coordorigin="0,0" coordsize="6107,40">
            <v:line style="position:absolute" from="0,20" to="1440,20" stroked="true" strokeweight="2pt" strokecolor="#003e7e">
              <v:stroke dashstyle="solid"/>
            </v:line>
            <v:line style="position:absolute" from="1440,20" to="6107,20" stroked="true" strokeweight="2pt" strokecolor="#003e7e">
              <v:stroke dashstyle="solid"/>
            </v:line>
          </v:group>
        </w:pict>
      </w:r>
      <w:r>
        <w:rPr>
          <w:position w:val="0"/>
          <w:sz w:val="4"/>
        </w:rPr>
      </w:r>
    </w:p>
    <w:p>
      <w:pPr>
        <w:spacing w:after="0" w:line="40" w:lineRule="exact"/>
        <w:rPr>
          <w:sz w:val="4"/>
        </w:rPr>
        <w:sectPr>
          <w:pgSz w:w="12240" w:h="15840"/>
          <w:pgMar w:top="0" w:bottom="280" w:left="0" w:right="0"/>
        </w:sectPr>
      </w:pPr>
    </w:p>
    <w:p>
      <w:pPr>
        <w:pStyle w:val="BodyText"/>
        <w:rPr>
          <w:sz w:val="24"/>
        </w:rPr>
      </w:pPr>
    </w:p>
    <w:p>
      <w:pPr>
        <w:pStyle w:val="BodyText"/>
        <w:rPr>
          <w:sz w:val="24"/>
        </w:rPr>
      </w:pPr>
    </w:p>
    <w:p>
      <w:pPr>
        <w:pStyle w:val="BodyText"/>
        <w:rPr>
          <w:sz w:val="24"/>
        </w:rPr>
      </w:pPr>
    </w:p>
    <w:p>
      <w:pPr>
        <w:pStyle w:val="BodyText"/>
        <w:rPr>
          <w:sz w:val="24"/>
        </w:rPr>
      </w:pPr>
    </w:p>
    <w:p>
      <w:pPr>
        <w:pStyle w:val="Heading6"/>
        <w:spacing w:before="175"/>
      </w:pPr>
      <w:r>
        <w:rPr>
          <w:color w:val="003E7E"/>
        </w:rPr>
        <w:t>APPLICATIONS</w:t>
      </w:r>
    </w:p>
    <w:p>
      <w:pPr>
        <w:pStyle w:val="Heading7"/>
        <w:numPr>
          <w:ilvl w:val="2"/>
          <w:numId w:val="66"/>
        </w:numPr>
        <w:tabs>
          <w:tab w:pos="880" w:val="left" w:leader="none"/>
        </w:tabs>
        <w:spacing w:line="240" w:lineRule="auto" w:before="59" w:after="0"/>
        <w:ind w:left="880" w:right="0" w:hanging="160"/>
        <w:jc w:val="left"/>
        <w:rPr>
          <w:color w:val="003E7E"/>
          <w:sz w:val="18"/>
        </w:rPr>
      </w:pPr>
      <w:r>
        <w:rPr/>
        <w:t>Acidizing</w:t>
      </w:r>
    </w:p>
    <w:p>
      <w:pPr>
        <w:pStyle w:val="ListParagraph"/>
        <w:numPr>
          <w:ilvl w:val="2"/>
          <w:numId w:val="66"/>
        </w:numPr>
        <w:tabs>
          <w:tab w:pos="880" w:val="left" w:leader="none"/>
        </w:tabs>
        <w:spacing w:line="240" w:lineRule="auto" w:before="74" w:after="0"/>
        <w:ind w:left="880" w:right="0" w:hanging="160"/>
        <w:jc w:val="left"/>
        <w:rPr>
          <w:color w:val="003E7E"/>
          <w:sz w:val="18"/>
        </w:rPr>
      </w:pPr>
      <w:r>
        <w:rPr>
          <w:sz w:val="22"/>
        </w:rPr>
        <w:t>Choke</w:t>
      </w:r>
      <w:r>
        <w:rPr>
          <w:spacing w:val="-20"/>
          <w:sz w:val="22"/>
        </w:rPr>
        <w:t> </w:t>
      </w:r>
      <w:r>
        <w:rPr>
          <w:sz w:val="22"/>
        </w:rPr>
        <w:t>&amp;</w:t>
      </w:r>
      <w:r>
        <w:rPr>
          <w:spacing w:val="-18"/>
          <w:sz w:val="22"/>
        </w:rPr>
        <w:t> </w:t>
      </w:r>
      <w:r>
        <w:rPr>
          <w:sz w:val="22"/>
        </w:rPr>
        <w:t>kill</w:t>
      </w:r>
      <w:r>
        <w:rPr>
          <w:spacing w:val="-19"/>
          <w:sz w:val="22"/>
        </w:rPr>
        <w:t> </w:t>
      </w:r>
      <w:r>
        <w:rPr>
          <w:sz w:val="22"/>
        </w:rPr>
        <w:t>manifold</w:t>
      </w:r>
    </w:p>
    <w:p>
      <w:pPr>
        <w:pStyle w:val="ListParagraph"/>
        <w:numPr>
          <w:ilvl w:val="2"/>
          <w:numId w:val="66"/>
        </w:numPr>
        <w:tabs>
          <w:tab w:pos="880" w:val="left" w:leader="none"/>
        </w:tabs>
        <w:spacing w:line="240" w:lineRule="auto" w:before="74" w:after="0"/>
        <w:ind w:left="880" w:right="0" w:hanging="160"/>
        <w:jc w:val="left"/>
        <w:rPr>
          <w:color w:val="003E7E"/>
          <w:sz w:val="18"/>
        </w:rPr>
      </w:pPr>
      <w:r>
        <w:rPr>
          <w:w w:val="90"/>
          <w:sz w:val="22"/>
        </w:rPr>
        <w:t>Fracturing &amp;</w:t>
      </w:r>
      <w:r>
        <w:rPr>
          <w:spacing w:val="-17"/>
          <w:w w:val="90"/>
          <w:sz w:val="22"/>
        </w:rPr>
        <w:t> </w:t>
      </w:r>
      <w:r>
        <w:rPr>
          <w:w w:val="90"/>
          <w:sz w:val="22"/>
        </w:rPr>
        <w:t>cementing</w:t>
      </w:r>
    </w:p>
    <w:p>
      <w:pPr>
        <w:pStyle w:val="ListParagraph"/>
        <w:numPr>
          <w:ilvl w:val="2"/>
          <w:numId w:val="66"/>
        </w:numPr>
        <w:tabs>
          <w:tab w:pos="880" w:val="left" w:leader="none"/>
        </w:tabs>
        <w:spacing w:line="240" w:lineRule="auto" w:before="74" w:after="0"/>
        <w:ind w:left="880" w:right="0" w:hanging="160"/>
        <w:jc w:val="left"/>
        <w:rPr>
          <w:color w:val="003E7E"/>
          <w:sz w:val="18"/>
        </w:rPr>
      </w:pPr>
      <w:r>
        <w:rPr>
          <w:w w:val="95"/>
          <w:sz w:val="22"/>
        </w:rPr>
        <w:t>Mud</w:t>
      </w:r>
      <w:r>
        <w:rPr>
          <w:spacing w:val="-29"/>
          <w:w w:val="95"/>
          <w:sz w:val="22"/>
        </w:rPr>
        <w:t> </w:t>
      </w:r>
      <w:r>
        <w:rPr>
          <w:w w:val="95"/>
          <w:sz w:val="22"/>
        </w:rPr>
        <w:t>logging</w:t>
      </w:r>
      <w:r>
        <w:rPr>
          <w:spacing w:val="-28"/>
          <w:w w:val="95"/>
          <w:sz w:val="22"/>
        </w:rPr>
        <w:t> </w:t>
      </w:r>
      <w:r>
        <w:rPr>
          <w:w w:val="95"/>
          <w:sz w:val="22"/>
        </w:rPr>
        <w:t>&amp;</w:t>
      </w:r>
      <w:r>
        <w:rPr>
          <w:spacing w:val="-28"/>
          <w:w w:val="95"/>
          <w:sz w:val="22"/>
        </w:rPr>
        <w:t> </w:t>
      </w:r>
      <w:r>
        <w:rPr>
          <w:w w:val="95"/>
          <w:sz w:val="22"/>
        </w:rPr>
        <w:t>mud</w:t>
      </w:r>
      <w:r>
        <w:rPr>
          <w:spacing w:val="-28"/>
          <w:w w:val="95"/>
          <w:sz w:val="22"/>
        </w:rPr>
        <w:t> </w:t>
      </w:r>
      <w:r>
        <w:rPr>
          <w:spacing w:val="-19"/>
          <w:w w:val="95"/>
          <w:sz w:val="22"/>
        </w:rPr>
        <w:t>pumps</w:t>
      </w:r>
    </w:p>
    <w:p>
      <w:pPr>
        <w:pStyle w:val="ListParagraph"/>
        <w:numPr>
          <w:ilvl w:val="2"/>
          <w:numId w:val="66"/>
        </w:numPr>
        <w:tabs>
          <w:tab w:pos="880" w:val="left" w:leader="none"/>
        </w:tabs>
        <w:spacing w:line="240" w:lineRule="auto" w:before="74" w:after="0"/>
        <w:ind w:left="880" w:right="0" w:hanging="160"/>
        <w:jc w:val="left"/>
        <w:rPr>
          <w:color w:val="003E7E"/>
          <w:sz w:val="18"/>
        </w:rPr>
      </w:pPr>
      <w:r>
        <w:rPr>
          <w:sz w:val="22"/>
        </w:rPr>
        <w:t>Oil</w:t>
      </w:r>
      <w:r>
        <w:rPr>
          <w:spacing w:val="-14"/>
          <w:sz w:val="22"/>
        </w:rPr>
        <w:t> </w:t>
      </w:r>
      <w:r>
        <w:rPr>
          <w:sz w:val="22"/>
        </w:rPr>
        <w:t>field</w:t>
      </w:r>
      <w:r>
        <w:rPr>
          <w:spacing w:val="-14"/>
          <w:sz w:val="22"/>
        </w:rPr>
        <w:t> </w:t>
      </w:r>
      <w:r>
        <w:rPr>
          <w:sz w:val="22"/>
        </w:rPr>
        <w:t>&amp;</w:t>
      </w:r>
      <w:r>
        <w:rPr>
          <w:spacing w:val="-13"/>
          <w:sz w:val="22"/>
        </w:rPr>
        <w:t> </w:t>
      </w:r>
      <w:r>
        <w:rPr>
          <w:sz w:val="22"/>
        </w:rPr>
        <w:t>offshore</w:t>
      </w:r>
    </w:p>
    <w:p>
      <w:pPr>
        <w:pStyle w:val="ListParagraph"/>
        <w:numPr>
          <w:ilvl w:val="2"/>
          <w:numId w:val="66"/>
        </w:numPr>
        <w:tabs>
          <w:tab w:pos="880" w:val="left" w:leader="none"/>
        </w:tabs>
        <w:spacing w:line="240" w:lineRule="auto" w:before="74" w:after="0"/>
        <w:ind w:left="880" w:right="0" w:hanging="160"/>
        <w:jc w:val="left"/>
        <w:rPr>
          <w:color w:val="003E7E"/>
          <w:sz w:val="18"/>
        </w:rPr>
      </w:pPr>
      <w:r>
        <w:rPr>
          <w:w w:val="95"/>
          <w:sz w:val="22"/>
        </w:rPr>
        <w:t>Well</w:t>
      </w:r>
      <w:r>
        <w:rPr>
          <w:spacing w:val="-21"/>
          <w:w w:val="95"/>
          <w:sz w:val="22"/>
        </w:rPr>
        <w:t> </w:t>
      </w:r>
      <w:r>
        <w:rPr>
          <w:w w:val="95"/>
          <w:sz w:val="22"/>
        </w:rPr>
        <w:t>head</w:t>
      </w:r>
      <w:r>
        <w:rPr>
          <w:spacing w:val="-21"/>
          <w:w w:val="95"/>
          <w:sz w:val="22"/>
        </w:rPr>
        <w:t> </w:t>
      </w:r>
      <w:r>
        <w:rPr>
          <w:w w:val="95"/>
          <w:sz w:val="22"/>
        </w:rPr>
        <w:t>measurement</w:t>
      </w:r>
    </w:p>
    <w:p>
      <w:pPr>
        <w:pStyle w:val="BodyText"/>
        <w:rPr>
          <w:sz w:val="22"/>
        </w:rPr>
      </w:pPr>
      <w:r>
        <w:rPr/>
        <w:br w:type="column"/>
      </w:r>
      <w:r>
        <w:rPr>
          <w:sz w:val="22"/>
        </w:rPr>
      </w:r>
    </w:p>
    <w:p>
      <w:pPr>
        <w:pStyle w:val="BodyText"/>
        <w:rPr>
          <w:sz w:val="22"/>
        </w:rPr>
      </w:pPr>
    </w:p>
    <w:p>
      <w:pPr>
        <w:spacing w:line="230" w:lineRule="auto" w:before="169"/>
        <w:ind w:left="283" w:right="34" w:firstLine="0"/>
        <w:jc w:val="left"/>
        <w:rPr>
          <w:sz w:val="20"/>
        </w:rPr>
      </w:pPr>
      <w:r>
        <w:rPr>
          <w:sz w:val="20"/>
        </w:rPr>
        <w:t>Shown with </w:t>
      </w:r>
      <w:r>
        <w:rPr>
          <w:w w:val="90"/>
          <w:sz w:val="20"/>
        </w:rPr>
        <w:t>optional Electrical </w:t>
      </w:r>
      <w:r>
        <w:rPr>
          <w:w w:val="95"/>
          <w:sz w:val="20"/>
        </w:rPr>
        <w:t>Connector Cage</w:t>
      </w:r>
    </w:p>
    <w:p>
      <w:pPr>
        <w:spacing w:before="25"/>
        <w:ind w:left="786" w:right="943" w:firstLine="0"/>
        <w:jc w:val="center"/>
        <w:rPr>
          <w:b/>
          <w:sz w:val="20"/>
        </w:rPr>
      </w:pPr>
      <w:r>
        <w:rPr/>
        <w:br w:type="column"/>
      </w:r>
      <w:r>
        <w:rPr>
          <w:b/>
          <w:color w:val="003E7E"/>
          <w:sz w:val="20"/>
        </w:rPr>
        <w:t>SPECIFICATIONS</w:t>
      </w:r>
    </w:p>
    <w:p>
      <w:pPr>
        <w:pStyle w:val="BodyText"/>
        <w:spacing w:before="10"/>
        <w:rPr>
          <w:b/>
          <w:sz w:val="2"/>
        </w:rPr>
      </w:pPr>
    </w:p>
    <w:p>
      <w:pPr>
        <w:pStyle w:val="BodyText"/>
        <w:spacing w:line="20" w:lineRule="exact"/>
        <w:ind w:left="710"/>
        <w:rPr>
          <w:sz w:val="2"/>
        </w:rPr>
      </w:pPr>
      <w:r>
        <w:rPr>
          <w:sz w:val="2"/>
        </w:rPr>
        <w:pict>
          <v:group style="width:305.350pt;height:1pt;mso-position-horizontal-relative:char;mso-position-vertical-relative:line" coordorigin="0,0" coordsize="6107,20">
            <v:line style="position:absolute" from="0,10" to="1440,10" stroked="true" strokeweight="1pt" strokecolor="#000000">
              <v:stroke dashstyle="solid"/>
            </v:line>
            <v:line style="position:absolute" from="1440,10" to="6107,10" stroked="true" strokeweight="1pt" strokecolor="#000000">
              <v:stroke dashstyle="solid"/>
            </v:line>
          </v:group>
        </w:pict>
      </w:r>
      <w:r>
        <w:rPr>
          <w:sz w:val="2"/>
        </w:rPr>
      </w:r>
    </w:p>
    <w:p>
      <w:pPr>
        <w:tabs>
          <w:tab w:pos="2217" w:val="left" w:leader="none"/>
        </w:tabs>
        <w:spacing w:before="20"/>
        <w:ind w:left="777" w:right="0" w:firstLine="0"/>
        <w:jc w:val="left"/>
        <w:rPr>
          <w:sz w:val="16"/>
        </w:rPr>
      </w:pPr>
      <w:r>
        <w:rPr>
          <w:b/>
          <w:sz w:val="16"/>
        </w:rPr>
        <w:t>Output</w:t>
      </w:r>
      <w:r>
        <w:rPr>
          <w:b/>
          <w:spacing w:val="-20"/>
          <w:sz w:val="16"/>
        </w:rPr>
        <w:t> </w:t>
      </w:r>
      <w:r>
        <w:rPr>
          <w:b/>
          <w:sz w:val="16"/>
        </w:rPr>
        <w:t>signal</w:t>
        <w:tab/>
      </w:r>
      <w:r>
        <w:rPr>
          <w:sz w:val="16"/>
        </w:rPr>
        <w:t>4 mA to 20 </w:t>
      </w:r>
      <w:r>
        <w:rPr>
          <w:spacing w:val="2"/>
          <w:sz w:val="16"/>
        </w:rPr>
        <w:t>mA,</w:t>
      </w:r>
      <w:r>
        <w:rPr>
          <w:spacing w:val="-24"/>
          <w:sz w:val="16"/>
        </w:rPr>
        <w:t> </w:t>
      </w:r>
      <w:r>
        <w:rPr>
          <w:sz w:val="16"/>
        </w:rPr>
        <w:t>2-wire</w:t>
      </w: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tabs>
          <w:tab w:pos="2217" w:val="left" w:leader="none"/>
        </w:tabs>
        <w:spacing w:before="28"/>
        <w:ind w:left="777" w:right="0" w:firstLine="0"/>
        <w:jc w:val="left"/>
        <w:rPr>
          <w:sz w:val="16"/>
        </w:rPr>
      </w:pPr>
      <w:r>
        <w:rPr>
          <w:b/>
          <w:sz w:val="16"/>
        </w:rPr>
        <w:t>Pressure</w:t>
      </w:r>
      <w:r>
        <w:rPr>
          <w:b/>
          <w:spacing w:val="-25"/>
          <w:sz w:val="16"/>
        </w:rPr>
        <w:t> </w:t>
      </w:r>
      <w:r>
        <w:rPr>
          <w:b/>
          <w:sz w:val="16"/>
        </w:rPr>
        <w:t>ranges</w:t>
        <w:tab/>
      </w:r>
      <w:r>
        <w:rPr>
          <w:sz w:val="16"/>
        </w:rPr>
        <w:t>0</w:t>
      </w:r>
      <w:r>
        <w:rPr>
          <w:spacing w:val="-6"/>
          <w:sz w:val="16"/>
        </w:rPr>
        <w:t> </w:t>
      </w:r>
      <w:r>
        <w:rPr>
          <w:sz w:val="16"/>
        </w:rPr>
        <w:t>psig</w:t>
      </w:r>
      <w:r>
        <w:rPr>
          <w:spacing w:val="-6"/>
          <w:sz w:val="16"/>
        </w:rPr>
        <w:t> </w:t>
      </w:r>
      <w:r>
        <w:rPr>
          <w:sz w:val="16"/>
        </w:rPr>
        <w:t>to</w:t>
      </w:r>
      <w:r>
        <w:rPr>
          <w:spacing w:val="-6"/>
          <w:sz w:val="16"/>
        </w:rPr>
        <w:t> </w:t>
      </w:r>
      <w:r>
        <w:rPr>
          <w:sz w:val="16"/>
        </w:rPr>
        <w:t>5,000</w:t>
      </w:r>
      <w:r>
        <w:rPr>
          <w:spacing w:val="-6"/>
          <w:sz w:val="16"/>
        </w:rPr>
        <w:t> </w:t>
      </w:r>
      <w:r>
        <w:rPr>
          <w:sz w:val="16"/>
        </w:rPr>
        <w:t>psig</w:t>
      </w:r>
      <w:r>
        <w:rPr>
          <w:spacing w:val="-6"/>
          <w:sz w:val="16"/>
        </w:rPr>
        <w:t> </w:t>
      </w:r>
      <w:r>
        <w:rPr>
          <w:sz w:val="16"/>
        </w:rPr>
        <w:t>through</w:t>
      </w:r>
      <w:r>
        <w:rPr>
          <w:spacing w:val="-6"/>
          <w:sz w:val="16"/>
        </w:rPr>
        <w:t> </w:t>
      </w:r>
      <w:r>
        <w:rPr>
          <w:sz w:val="16"/>
        </w:rPr>
        <w:t>0</w:t>
      </w:r>
      <w:r>
        <w:rPr>
          <w:spacing w:val="-6"/>
          <w:sz w:val="16"/>
        </w:rPr>
        <w:t> </w:t>
      </w:r>
      <w:r>
        <w:rPr>
          <w:sz w:val="16"/>
        </w:rPr>
        <w:t>psig</w:t>
      </w:r>
      <w:r>
        <w:rPr>
          <w:spacing w:val="-7"/>
          <w:sz w:val="16"/>
        </w:rPr>
        <w:t> </w:t>
      </w:r>
      <w:r>
        <w:rPr>
          <w:sz w:val="16"/>
        </w:rPr>
        <w:t>to</w:t>
      </w:r>
      <w:r>
        <w:rPr>
          <w:spacing w:val="-6"/>
          <w:sz w:val="16"/>
        </w:rPr>
        <w:t> </w:t>
      </w:r>
      <w:r>
        <w:rPr>
          <w:sz w:val="16"/>
        </w:rPr>
        <w:t>20,000</w:t>
      </w:r>
      <w:r>
        <w:rPr>
          <w:spacing w:val="-6"/>
          <w:sz w:val="16"/>
        </w:rPr>
        <w:t> </w:t>
      </w:r>
      <w:r>
        <w:rPr>
          <w:sz w:val="16"/>
        </w:rPr>
        <w:t>psig</w:t>
      </w: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pStyle w:val="BodyText"/>
        <w:tabs>
          <w:tab w:pos="2217" w:val="left" w:leader="none"/>
        </w:tabs>
        <w:spacing w:line="182" w:lineRule="exact" w:before="28"/>
        <w:ind w:left="777"/>
      </w:pPr>
      <w:r>
        <w:rPr>
          <w:b/>
        </w:rPr>
        <w:t>Accuracy</w:t>
        <w:tab/>
      </w:r>
      <w:r>
        <w:rPr/>
        <w:t>±0.25%</w:t>
      </w:r>
      <w:r>
        <w:rPr>
          <w:spacing w:val="-10"/>
        </w:rPr>
        <w:t> </w:t>
      </w:r>
      <w:r>
        <w:rPr/>
        <w:t>full</w:t>
      </w:r>
      <w:r>
        <w:rPr>
          <w:spacing w:val="-10"/>
        </w:rPr>
        <w:t> </w:t>
      </w:r>
      <w:r>
        <w:rPr/>
        <w:t>scale</w:t>
      </w:r>
      <w:r>
        <w:rPr>
          <w:spacing w:val="-10"/>
        </w:rPr>
        <w:t> </w:t>
      </w:r>
      <w:r>
        <w:rPr/>
        <w:t>(BFSL)</w:t>
      </w:r>
      <w:r>
        <w:rPr>
          <w:spacing w:val="-9"/>
        </w:rPr>
        <w:t> </w:t>
      </w:r>
      <w:r>
        <w:rPr/>
        <w:t>(Includes</w:t>
      </w:r>
      <w:r>
        <w:rPr>
          <w:spacing w:val="-10"/>
        </w:rPr>
        <w:t> </w:t>
      </w:r>
      <w:r>
        <w:rPr/>
        <w:t>the</w:t>
      </w:r>
      <w:r>
        <w:rPr>
          <w:spacing w:val="-10"/>
        </w:rPr>
        <w:t> </w:t>
      </w:r>
      <w:r>
        <w:rPr/>
        <w:t>effects</w:t>
      </w:r>
      <w:r>
        <w:rPr>
          <w:spacing w:val="-10"/>
        </w:rPr>
        <w:t> </w:t>
      </w:r>
      <w:r>
        <w:rPr/>
        <w:t>of</w:t>
      </w:r>
      <w:r>
        <w:rPr>
          <w:spacing w:val="-9"/>
        </w:rPr>
        <w:t> </w:t>
      </w:r>
      <w:r>
        <w:rPr/>
        <w:t>non-linearity,</w:t>
      </w:r>
      <w:r>
        <w:rPr>
          <w:spacing w:val="-10"/>
        </w:rPr>
        <w:t> </w:t>
      </w:r>
      <w:r>
        <w:rPr/>
        <w:t>hysteresis,</w:t>
      </w:r>
    </w:p>
    <w:p>
      <w:pPr>
        <w:pStyle w:val="BodyText"/>
        <w:spacing w:line="182" w:lineRule="exact"/>
        <w:ind w:left="2217"/>
      </w:pPr>
      <w:r>
        <w:rPr>
          <w:w w:val="95"/>
        </w:rPr>
        <w:t>non-repeatability,</w:t>
      </w:r>
      <w:r>
        <w:rPr>
          <w:spacing w:val="-18"/>
          <w:w w:val="95"/>
        </w:rPr>
        <w:t> </w:t>
      </w:r>
      <w:r>
        <w:rPr>
          <w:w w:val="95"/>
        </w:rPr>
        <w:t>zero</w:t>
      </w:r>
      <w:r>
        <w:rPr>
          <w:spacing w:val="-18"/>
          <w:w w:val="95"/>
        </w:rPr>
        <w:t> </w:t>
      </w:r>
      <w:r>
        <w:rPr>
          <w:w w:val="95"/>
        </w:rPr>
        <w:t>point</w:t>
      </w:r>
      <w:r>
        <w:rPr>
          <w:spacing w:val="-17"/>
          <w:w w:val="95"/>
        </w:rPr>
        <w:t> </w:t>
      </w:r>
      <w:r>
        <w:rPr>
          <w:w w:val="95"/>
        </w:rPr>
        <w:t>and</w:t>
      </w:r>
      <w:r>
        <w:rPr>
          <w:spacing w:val="-18"/>
          <w:w w:val="95"/>
        </w:rPr>
        <w:t> </w:t>
      </w:r>
      <w:r>
        <w:rPr>
          <w:w w:val="95"/>
        </w:rPr>
        <w:t>full</w:t>
      </w:r>
      <w:r>
        <w:rPr>
          <w:spacing w:val="-17"/>
          <w:w w:val="95"/>
        </w:rPr>
        <w:t> </w:t>
      </w:r>
      <w:r>
        <w:rPr>
          <w:w w:val="95"/>
        </w:rPr>
        <w:t>scale</w:t>
      </w:r>
      <w:r>
        <w:rPr>
          <w:spacing w:val="-18"/>
          <w:w w:val="95"/>
        </w:rPr>
        <w:t> </w:t>
      </w:r>
      <w:r>
        <w:rPr>
          <w:w w:val="95"/>
        </w:rPr>
        <w:t>errors)</w:t>
      </w: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pStyle w:val="BodyText"/>
        <w:tabs>
          <w:tab w:pos="2217" w:val="left" w:leader="none"/>
          <w:tab w:pos="6826" w:val="left" w:leader="none"/>
        </w:tabs>
        <w:spacing w:before="28"/>
        <w:ind w:left="720"/>
      </w:pPr>
      <w:r>
        <w:rPr>
          <w:b/>
          <w:w w:val="90"/>
          <w:u w:val="single"/>
        </w:rPr>
        <w:t> </w:t>
      </w:r>
      <w:r>
        <w:rPr>
          <w:b/>
          <w:spacing w:val="-12"/>
          <w:u w:val="single"/>
        </w:rPr>
        <w:t> </w:t>
      </w:r>
      <w:r>
        <w:rPr>
          <w:b/>
          <w:spacing w:val="2"/>
          <w:u w:val="single"/>
        </w:rPr>
        <w:t>Stability</w:t>
        <w:tab/>
      </w:r>
      <w:r>
        <w:rPr>
          <w:w w:val="95"/>
          <w:u w:val="single"/>
        </w:rPr>
        <w:t>≤</w:t>
      </w:r>
      <w:r>
        <w:rPr>
          <w:spacing w:val="-16"/>
          <w:w w:val="95"/>
          <w:u w:val="single"/>
        </w:rPr>
        <w:t> </w:t>
      </w:r>
      <w:r>
        <w:rPr>
          <w:w w:val="95"/>
          <w:u w:val="single"/>
        </w:rPr>
        <w:t>±0.2%</w:t>
      </w:r>
      <w:r>
        <w:rPr>
          <w:spacing w:val="-15"/>
          <w:w w:val="95"/>
          <w:u w:val="single"/>
        </w:rPr>
        <w:t> </w:t>
      </w:r>
      <w:r>
        <w:rPr>
          <w:w w:val="95"/>
          <w:u w:val="single"/>
        </w:rPr>
        <w:t>full</w:t>
      </w:r>
      <w:r>
        <w:rPr>
          <w:spacing w:val="-16"/>
          <w:w w:val="95"/>
          <w:u w:val="single"/>
        </w:rPr>
        <w:t> </w:t>
      </w:r>
      <w:r>
        <w:rPr>
          <w:w w:val="95"/>
          <w:u w:val="single"/>
        </w:rPr>
        <w:t>scale</w:t>
      </w:r>
      <w:r>
        <w:rPr>
          <w:spacing w:val="-15"/>
          <w:w w:val="95"/>
          <w:u w:val="single"/>
        </w:rPr>
        <w:t> </w:t>
      </w:r>
      <w:r>
        <w:rPr>
          <w:w w:val="95"/>
          <w:u w:val="single"/>
        </w:rPr>
        <w:t>for</w:t>
      </w:r>
      <w:r>
        <w:rPr>
          <w:spacing w:val="-16"/>
          <w:w w:val="95"/>
          <w:u w:val="single"/>
        </w:rPr>
        <w:t> </w:t>
      </w:r>
      <w:r>
        <w:rPr>
          <w:w w:val="95"/>
          <w:u w:val="single"/>
        </w:rPr>
        <w:t>1</w:t>
      </w:r>
      <w:r>
        <w:rPr>
          <w:spacing w:val="-15"/>
          <w:w w:val="95"/>
          <w:u w:val="single"/>
        </w:rPr>
        <w:t> </w:t>
      </w:r>
      <w:r>
        <w:rPr>
          <w:w w:val="95"/>
          <w:u w:val="single"/>
        </w:rPr>
        <w:t>year,</w:t>
      </w:r>
      <w:r>
        <w:rPr>
          <w:spacing w:val="-15"/>
          <w:w w:val="95"/>
          <w:u w:val="single"/>
        </w:rPr>
        <w:t> </w:t>
      </w:r>
      <w:r>
        <w:rPr>
          <w:w w:val="95"/>
          <w:u w:val="single"/>
        </w:rPr>
        <w:t>non-accumulating</w:t>
      </w:r>
      <w:r>
        <w:rPr>
          <w:u w:val="single"/>
        </w:rPr>
        <w:tab/>
      </w:r>
    </w:p>
    <w:p>
      <w:pPr>
        <w:tabs>
          <w:tab w:pos="2217" w:val="left" w:leader="none"/>
        </w:tabs>
        <w:spacing w:before="48"/>
        <w:ind w:left="777" w:right="0" w:firstLine="0"/>
        <w:jc w:val="left"/>
        <w:rPr>
          <w:sz w:val="16"/>
        </w:rPr>
      </w:pPr>
      <w:r>
        <w:rPr>
          <w:b/>
          <w:sz w:val="16"/>
        </w:rPr>
        <w:t>Response</w:t>
      </w:r>
      <w:r>
        <w:rPr>
          <w:b/>
          <w:spacing w:val="-23"/>
          <w:sz w:val="16"/>
        </w:rPr>
        <w:t> </w:t>
      </w:r>
      <w:r>
        <w:rPr>
          <w:b/>
          <w:sz w:val="16"/>
        </w:rPr>
        <w:t>time</w:t>
        <w:tab/>
      </w:r>
      <w:r>
        <w:rPr>
          <w:rFonts w:ascii="Arial"/>
          <w:sz w:val="16"/>
        </w:rPr>
        <w:t>&lt; </w:t>
      </w:r>
      <w:r>
        <w:rPr>
          <w:sz w:val="16"/>
        </w:rPr>
        <w:t>2</w:t>
      </w:r>
      <w:r>
        <w:rPr>
          <w:spacing w:val="-9"/>
          <w:sz w:val="16"/>
        </w:rPr>
        <w:t> </w:t>
      </w:r>
      <w:r>
        <w:rPr>
          <w:sz w:val="16"/>
        </w:rPr>
        <w:t>m/s</w:t>
      </w:r>
    </w:p>
    <w:p>
      <w:pPr>
        <w:pStyle w:val="BodyText"/>
        <w:spacing w:before="2"/>
        <w:rPr>
          <w:sz w:val="2"/>
        </w:rPr>
      </w:pP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tabs>
          <w:tab w:pos="2217" w:val="left" w:leader="none"/>
        </w:tabs>
        <w:spacing w:before="9"/>
        <w:ind w:left="777" w:right="0" w:firstLine="0"/>
        <w:jc w:val="left"/>
        <w:rPr>
          <w:sz w:val="16"/>
        </w:rPr>
      </w:pPr>
      <w:r>
        <w:rPr>
          <w:b/>
          <w:spacing w:val="2"/>
          <w:sz w:val="16"/>
        </w:rPr>
        <w:t>Service</w:t>
      </w:r>
      <w:r>
        <w:rPr>
          <w:b/>
          <w:spacing w:val="-20"/>
          <w:sz w:val="16"/>
        </w:rPr>
        <w:t> </w:t>
      </w:r>
      <w:r>
        <w:rPr>
          <w:b/>
          <w:sz w:val="16"/>
        </w:rPr>
        <w:t>life</w:t>
        <w:tab/>
      </w:r>
      <w:r>
        <w:rPr>
          <w:sz w:val="16"/>
        </w:rPr>
        <w:t>&gt; 10,000,000 load</w:t>
      </w:r>
      <w:r>
        <w:rPr>
          <w:spacing w:val="-14"/>
          <w:sz w:val="16"/>
        </w:rPr>
        <w:t> </w:t>
      </w:r>
      <w:r>
        <w:rPr>
          <w:sz w:val="16"/>
        </w:rPr>
        <w:t>cycles</w:t>
      </w:r>
    </w:p>
    <w:p>
      <w:pPr>
        <w:pStyle w:val="BodyText"/>
        <w:spacing w:before="2"/>
        <w:rPr>
          <w:sz w:val="2"/>
        </w:rPr>
      </w:pP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tabs>
          <w:tab w:pos="2217" w:val="left" w:leader="none"/>
        </w:tabs>
        <w:spacing w:line="182" w:lineRule="exact" w:before="10"/>
        <w:ind w:left="777"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40</w:t>
      </w:r>
      <w:r>
        <w:rPr>
          <w:spacing w:val="-6"/>
          <w:sz w:val="16"/>
        </w:rPr>
        <w:t> </w:t>
      </w:r>
      <w:r>
        <w:rPr>
          <w:sz w:val="16"/>
        </w:rPr>
        <w:t>°F</w:t>
      </w:r>
      <w:r>
        <w:rPr>
          <w:spacing w:val="-6"/>
          <w:sz w:val="16"/>
        </w:rPr>
        <w:t> </w:t>
      </w:r>
      <w:r>
        <w:rPr>
          <w:sz w:val="16"/>
        </w:rPr>
        <w:t>to</w:t>
      </w:r>
      <w:r>
        <w:rPr>
          <w:spacing w:val="-6"/>
          <w:sz w:val="16"/>
        </w:rPr>
        <w:t> </w:t>
      </w:r>
      <w:r>
        <w:rPr>
          <w:sz w:val="16"/>
        </w:rPr>
        <w:t>140</w:t>
      </w:r>
      <w:r>
        <w:rPr>
          <w:spacing w:val="-6"/>
          <w:sz w:val="16"/>
        </w:rPr>
        <w:t> </w:t>
      </w:r>
      <w:r>
        <w:rPr>
          <w:sz w:val="16"/>
        </w:rPr>
        <w:t>°F</w:t>
      </w:r>
      <w:r>
        <w:rPr>
          <w:spacing w:val="-6"/>
          <w:sz w:val="16"/>
        </w:rPr>
        <w:t> </w:t>
      </w:r>
      <w:r>
        <w:rPr>
          <w:sz w:val="16"/>
        </w:rPr>
        <w:t>(5</w:t>
      </w:r>
      <w:r>
        <w:rPr>
          <w:spacing w:val="-6"/>
          <w:sz w:val="16"/>
        </w:rPr>
        <w:t> </w:t>
      </w:r>
      <w:r>
        <w:rPr>
          <w:sz w:val="16"/>
        </w:rPr>
        <w:t>°C</w:t>
      </w:r>
      <w:r>
        <w:rPr>
          <w:spacing w:val="-6"/>
          <w:sz w:val="16"/>
        </w:rPr>
        <w:t> </w:t>
      </w:r>
      <w:r>
        <w:rPr>
          <w:sz w:val="16"/>
        </w:rPr>
        <w:t>to</w:t>
      </w:r>
      <w:r>
        <w:rPr>
          <w:spacing w:val="-7"/>
          <w:sz w:val="16"/>
        </w:rPr>
        <w:t> </w:t>
      </w:r>
      <w:r>
        <w:rPr>
          <w:sz w:val="16"/>
        </w:rPr>
        <w:t>60</w:t>
      </w:r>
      <w:r>
        <w:rPr>
          <w:spacing w:val="-6"/>
          <w:sz w:val="16"/>
        </w:rPr>
        <w:t> </w:t>
      </w:r>
      <w:r>
        <w:rPr>
          <w:sz w:val="16"/>
        </w:rPr>
        <w:t>°C)</w:t>
      </w:r>
    </w:p>
    <w:p>
      <w:pPr>
        <w:pStyle w:val="BodyText"/>
        <w:spacing w:line="235" w:lineRule="auto" w:before="1"/>
        <w:ind w:left="2217" w:right="3595"/>
      </w:pPr>
      <w:r>
        <w:rPr/>
        <w:t>Zero</w:t>
      </w:r>
      <w:r>
        <w:rPr>
          <w:spacing w:val="-26"/>
        </w:rPr>
        <w:t> </w:t>
      </w:r>
      <w:r>
        <w:rPr/>
        <w:t>effect</w:t>
      </w:r>
      <w:r>
        <w:rPr>
          <w:spacing w:val="-25"/>
        </w:rPr>
        <w:t> </w:t>
      </w:r>
      <w:r>
        <w:rPr/>
        <w:t>is</w:t>
      </w:r>
      <w:r>
        <w:rPr>
          <w:spacing w:val="-25"/>
        </w:rPr>
        <w:t> </w:t>
      </w:r>
      <w:r>
        <w:rPr/>
        <w:t>±0.01%</w:t>
      </w:r>
      <w:r>
        <w:rPr>
          <w:spacing w:val="-25"/>
        </w:rPr>
        <w:t> </w:t>
      </w:r>
      <w:r>
        <w:rPr/>
        <w:t>full</w:t>
      </w:r>
      <w:r>
        <w:rPr>
          <w:spacing w:val="-25"/>
        </w:rPr>
        <w:t> </w:t>
      </w:r>
      <w:r>
        <w:rPr/>
        <w:t>scale/</w:t>
      </w:r>
      <w:r>
        <w:rPr>
          <w:spacing w:val="-26"/>
        </w:rPr>
        <w:t> </w:t>
      </w:r>
      <w:r>
        <w:rPr/>
        <w:t>°F </w:t>
      </w:r>
      <w:r>
        <w:rPr>
          <w:w w:val="95"/>
        </w:rPr>
        <w:t>Span</w:t>
      </w:r>
      <w:r>
        <w:rPr>
          <w:spacing w:val="-14"/>
          <w:w w:val="95"/>
        </w:rPr>
        <w:t> </w:t>
      </w:r>
      <w:r>
        <w:rPr>
          <w:w w:val="95"/>
        </w:rPr>
        <w:t>effect</w:t>
      </w:r>
      <w:r>
        <w:rPr>
          <w:spacing w:val="-13"/>
          <w:w w:val="95"/>
        </w:rPr>
        <w:t> </w:t>
      </w:r>
      <w:r>
        <w:rPr>
          <w:w w:val="95"/>
        </w:rPr>
        <w:t>is</w:t>
      </w:r>
      <w:r>
        <w:rPr>
          <w:spacing w:val="-13"/>
          <w:w w:val="95"/>
        </w:rPr>
        <w:t> </w:t>
      </w:r>
      <w:r>
        <w:rPr>
          <w:w w:val="95"/>
        </w:rPr>
        <w:t>±0.01%</w:t>
      </w:r>
      <w:r>
        <w:rPr>
          <w:spacing w:val="-13"/>
          <w:w w:val="95"/>
        </w:rPr>
        <w:t> </w:t>
      </w:r>
      <w:r>
        <w:rPr>
          <w:w w:val="95"/>
        </w:rPr>
        <w:t>full</w:t>
      </w:r>
      <w:r>
        <w:rPr>
          <w:spacing w:val="-13"/>
          <w:w w:val="95"/>
        </w:rPr>
        <w:t> </w:t>
      </w:r>
      <w:r>
        <w:rPr>
          <w:w w:val="95"/>
        </w:rPr>
        <w:t>scale/</w:t>
      </w:r>
      <w:r>
        <w:rPr>
          <w:spacing w:val="-13"/>
          <w:w w:val="95"/>
        </w:rPr>
        <w:t> </w:t>
      </w:r>
      <w:r>
        <w:rPr>
          <w:w w:val="95"/>
        </w:rPr>
        <w:t>°F</w:t>
      </w:r>
    </w:p>
    <w:p>
      <w:pPr>
        <w:pStyle w:val="BodyText"/>
        <w:spacing w:line="179" w:lineRule="exact"/>
        <w:ind w:left="2217"/>
      </w:pPr>
      <w:r>
        <w:rPr/>
        <w:t>Media -40 °F to 185 °F (-40 °C to 85 °C)</w:t>
      </w:r>
    </w:p>
    <w:p>
      <w:pPr>
        <w:pStyle w:val="BodyText"/>
        <w:spacing w:line="180" w:lineRule="exact"/>
        <w:ind w:left="2217"/>
      </w:pPr>
      <w:r>
        <w:rPr/>
        <w:t>Ambient</w:t>
      </w:r>
      <w:r>
        <w:rPr>
          <w:spacing w:val="-24"/>
        </w:rPr>
        <w:t> </w:t>
      </w:r>
      <w:r>
        <w:rPr>
          <w:spacing w:val="3"/>
        </w:rPr>
        <w:t>-40</w:t>
      </w:r>
      <w:r>
        <w:rPr>
          <w:spacing w:val="-24"/>
        </w:rPr>
        <w:t> </w:t>
      </w:r>
      <w:r>
        <w:rPr/>
        <w:t>°F</w:t>
      </w:r>
      <w:r>
        <w:rPr>
          <w:spacing w:val="-24"/>
        </w:rPr>
        <w:t> </w:t>
      </w:r>
      <w:r>
        <w:rPr/>
        <w:t>to</w:t>
      </w:r>
      <w:r>
        <w:rPr>
          <w:spacing w:val="-24"/>
        </w:rPr>
        <w:t> </w:t>
      </w:r>
      <w:r>
        <w:rPr/>
        <w:t>185</w:t>
      </w:r>
      <w:r>
        <w:rPr>
          <w:spacing w:val="-24"/>
        </w:rPr>
        <w:t> </w:t>
      </w:r>
      <w:r>
        <w:rPr/>
        <w:t>°F</w:t>
      </w:r>
      <w:r>
        <w:rPr>
          <w:spacing w:val="-24"/>
        </w:rPr>
        <w:t> </w:t>
      </w:r>
      <w:r>
        <w:rPr/>
        <w:t>(-40</w:t>
      </w:r>
      <w:r>
        <w:rPr>
          <w:spacing w:val="-24"/>
        </w:rPr>
        <w:t> </w:t>
      </w:r>
      <w:r>
        <w:rPr/>
        <w:t>°C</w:t>
      </w:r>
      <w:r>
        <w:rPr>
          <w:spacing w:val="-24"/>
        </w:rPr>
        <w:t> </w:t>
      </w:r>
      <w:r>
        <w:rPr/>
        <w:t>to</w:t>
      </w:r>
      <w:r>
        <w:rPr>
          <w:spacing w:val="-24"/>
        </w:rPr>
        <w:t> </w:t>
      </w:r>
      <w:r>
        <w:rPr/>
        <w:t>85</w:t>
      </w:r>
      <w:r>
        <w:rPr>
          <w:spacing w:val="-24"/>
        </w:rPr>
        <w:t> </w:t>
      </w:r>
      <w:r>
        <w:rPr/>
        <w:t>°C)</w:t>
      </w:r>
    </w:p>
    <w:p>
      <w:pPr>
        <w:pStyle w:val="BodyText"/>
        <w:spacing w:line="182" w:lineRule="exact"/>
        <w:ind w:left="2217"/>
      </w:pPr>
      <w:r>
        <w:rPr/>
        <w:t>Storage</w:t>
      </w:r>
      <w:r>
        <w:rPr>
          <w:spacing w:val="-24"/>
        </w:rPr>
        <w:t> </w:t>
      </w:r>
      <w:r>
        <w:rPr>
          <w:spacing w:val="3"/>
        </w:rPr>
        <w:t>-40</w:t>
      </w:r>
      <w:r>
        <w:rPr>
          <w:spacing w:val="-24"/>
        </w:rPr>
        <w:t> </w:t>
      </w:r>
      <w:r>
        <w:rPr/>
        <w:t>°F</w:t>
      </w:r>
      <w:r>
        <w:rPr>
          <w:spacing w:val="-24"/>
        </w:rPr>
        <w:t> </w:t>
      </w:r>
      <w:r>
        <w:rPr/>
        <w:t>to</w:t>
      </w:r>
      <w:r>
        <w:rPr>
          <w:spacing w:val="-24"/>
        </w:rPr>
        <w:t> </w:t>
      </w:r>
      <w:r>
        <w:rPr/>
        <w:t>185</w:t>
      </w:r>
      <w:r>
        <w:rPr>
          <w:spacing w:val="-23"/>
        </w:rPr>
        <w:t> </w:t>
      </w:r>
      <w:r>
        <w:rPr/>
        <w:t>°F</w:t>
      </w:r>
      <w:r>
        <w:rPr>
          <w:spacing w:val="-24"/>
        </w:rPr>
        <w:t> </w:t>
      </w:r>
      <w:r>
        <w:rPr/>
        <w:t>(-40</w:t>
      </w:r>
      <w:r>
        <w:rPr>
          <w:spacing w:val="-24"/>
        </w:rPr>
        <w:t> </w:t>
      </w:r>
      <w:r>
        <w:rPr/>
        <w:t>°C</w:t>
      </w:r>
      <w:r>
        <w:rPr>
          <w:spacing w:val="-24"/>
        </w:rPr>
        <w:t> </w:t>
      </w:r>
      <w:r>
        <w:rPr/>
        <w:t>to</w:t>
      </w:r>
      <w:r>
        <w:rPr>
          <w:spacing w:val="-23"/>
        </w:rPr>
        <w:t> </w:t>
      </w:r>
      <w:r>
        <w:rPr/>
        <w:t>85</w:t>
      </w:r>
      <w:r>
        <w:rPr>
          <w:spacing w:val="-24"/>
        </w:rPr>
        <w:t> </w:t>
      </w:r>
      <w:r>
        <w:rPr/>
        <w:t>°C)</w:t>
      </w: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tabs>
          <w:tab w:pos="2217" w:val="left" w:leader="none"/>
        </w:tabs>
        <w:spacing w:before="28"/>
        <w:ind w:left="777" w:right="0" w:firstLine="0"/>
        <w:jc w:val="left"/>
        <w:rPr>
          <w:sz w:val="16"/>
        </w:rPr>
      </w:pPr>
      <w:r>
        <w:rPr>
          <w:b/>
          <w:w w:val="95"/>
          <w:sz w:val="16"/>
        </w:rPr>
        <w:t>Power</w:t>
      </w:r>
      <w:r>
        <w:rPr>
          <w:b/>
          <w:spacing w:val="-12"/>
          <w:w w:val="95"/>
          <w:sz w:val="16"/>
        </w:rPr>
        <w:t> </w:t>
      </w:r>
      <w:r>
        <w:rPr>
          <w:b/>
          <w:w w:val="95"/>
          <w:sz w:val="16"/>
        </w:rPr>
        <w:t>requirement*</w:t>
        <w:tab/>
      </w:r>
      <w:r>
        <w:rPr>
          <w:sz w:val="16"/>
        </w:rPr>
        <w:t>10 Vdc to 28</w:t>
      </w:r>
      <w:r>
        <w:rPr>
          <w:spacing w:val="-18"/>
          <w:sz w:val="16"/>
        </w:rPr>
        <w:t> </w:t>
      </w:r>
      <w:r>
        <w:rPr>
          <w:sz w:val="16"/>
        </w:rPr>
        <w:t>Vdc</w:t>
      </w:r>
    </w:p>
    <w:p>
      <w:pPr>
        <w:pStyle w:val="BodyText"/>
        <w:spacing w:before="2"/>
        <w:rPr>
          <w:sz w:val="2"/>
        </w:rPr>
      </w:pP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tabs>
          <w:tab w:pos="2217" w:val="left" w:leader="none"/>
        </w:tabs>
        <w:spacing w:before="10"/>
        <w:ind w:left="777" w:right="0" w:firstLine="0"/>
        <w:jc w:val="left"/>
        <w:rPr>
          <w:sz w:val="16"/>
        </w:rPr>
      </w:pPr>
      <w:r>
        <w:rPr>
          <w:b/>
          <w:sz w:val="16"/>
        </w:rPr>
        <w:t>Load</w:t>
      </w:r>
      <w:r>
        <w:rPr>
          <w:b/>
          <w:spacing w:val="-23"/>
          <w:sz w:val="16"/>
        </w:rPr>
        <w:t> </w:t>
      </w:r>
      <w:r>
        <w:rPr>
          <w:b/>
          <w:sz w:val="16"/>
        </w:rPr>
        <w:t>limitations</w:t>
        <w:tab/>
      </w:r>
      <w:r>
        <w:rPr>
          <w:sz w:val="16"/>
        </w:rPr>
        <w:t>≤ (VPower-10)/0.020</w:t>
      </w:r>
      <w:r>
        <w:rPr>
          <w:spacing w:val="-10"/>
          <w:sz w:val="16"/>
        </w:rPr>
        <w:t> </w:t>
      </w:r>
      <w:r>
        <w:rPr>
          <w:sz w:val="16"/>
        </w:rPr>
        <w:t>Amp</w:t>
      </w:r>
    </w:p>
    <w:p>
      <w:pPr>
        <w:pStyle w:val="BodyText"/>
        <w:spacing w:before="1"/>
        <w:rPr>
          <w:sz w:val="2"/>
        </w:rPr>
      </w:pP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tabs>
          <w:tab w:pos="2217" w:val="left" w:leader="none"/>
        </w:tabs>
        <w:spacing w:line="312" w:lineRule="auto" w:before="10"/>
        <w:ind w:left="777" w:right="3271" w:firstLine="0"/>
        <w:jc w:val="left"/>
        <w:rPr>
          <w:sz w:val="16"/>
        </w:rPr>
      </w:pPr>
      <w:r>
        <w:rPr/>
        <w:pict>
          <v:group style="position:absolute;margin-left:262.6875pt;margin-top:10.926965pt;width:305.350pt;height:.5pt;mso-position-horizontal-relative:page;mso-position-vertical-relative:paragraph;z-index:-1097008" coordorigin="5254,219" coordsize="6107,10">
            <v:line style="position:absolute" from="5254,224" to="6694,224" stroked="true" strokeweight=".5pt" strokecolor="#000000">
              <v:stroke dashstyle="solid"/>
            </v:line>
            <v:line style="position:absolute" from="6694,224" to="11361,224" stroked="true" strokeweight=".5pt" strokecolor="#000000">
              <v:stroke dashstyle="solid"/>
            </v:line>
            <w10:wrap type="none"/>
          </v:group>
        </w:pict>
      </w:r>
      <w:r>
        <w:rPr/>
        <w:pict>
          <v:group style="position:absolute;margin-left:262.6875pt;margin-top:22.828566pt;width:305.350pt;height:.5pt;mso-position-horizontal-relative:page;mso-position-vertical-relative:paragraph;z-index:-1096984" coordorigin="5254,457" coordsize="6107,10">
            <v:line style="position:absolute" from="5254,462" to="6694,462" stroked="true" strokeweight=".5pt" strokecolor="#000000">
              <v:stroke dashstyle="solid"/>
            </v:line>
            <v:line style="position:absolute" from="6694,462" to="11361,462" stroked="true" strokeweight=".5pt" strokecolor="#000000">
              <v:stroke dashstyle="solid"/>
            </v:line>
            <w10:wrap type="none"/>
          </v:group>
        </w:pict>
      </w:r>
      <w:r>
        <w:rPr/>
        <w:pict>
          <v:group style="position:absolute;margin-left:262.6875pt;margin-top:34.730164pt;width:305.350pt;height:.5pt;mso-position-horizontal-relative:page;mso-position-vertical-relative:paragraph;z-index:41224" coordorigin="5254,695" coordsize="6107,10">
            <v:line style="position:absolute" from="5254,700" to="6694,700" stroked="true" strokeweight=".5pt" strokecolor="#000000">
              <v:stroke dashstyle="solid"/>
            </v:line>
            <v:line style="position:absolute" from="6694,700" to="11361,700" stroked="true" strokeweight=".5pt" strokecolor="#000000">
              <v:stroke dashstyle="solid"/>
            </v:line>
            <w10:wrap type="none"/>
          </v:group>
        </w:pict>
      </w:r>
      <w:r>
        <w:rPr>
          <w:b/>
          <w:sz w:val="16"/>
        </w:rPr>
        <w:t>Proof</w:t>
      </w:r>
      <w:r>
        <w:rPr>
          <w:b/>
          <w:spacing w:val="-23"/>
          <w:sz w:val="16"/>
        </w:rPr>
        <w:t> </w:t>
      </w:r>
      <w:r>
        <w:rPr>
          <w:b/>
          <w:sz w:val="16"/>
        </w:rPr>
        <w:t>pressure</w:t>
        <w:tab/>
      </w:r>
      <w:r>
        <w:rPr>
          <w:w w:val="95"/>
          <w:sz w:val="16"/>
        </w:rPr>
        <w:t>1.5</w:t>
      </w:r>
      <w:r>
        <w:rPr>
          <w:spacing w:val="-15"/>
          <w:w w:val="95"/>
          <w:sz w:val="16"/>
        </w:rPr>
        <w:t> </w:t>
      </w:r>
      <w:r>
        <w:rPr>
          <w:w w:val="95"/>
          <w:sz w:val="16"/>
        </w:rPr>
        <w:t>times</w:t>
      </w:r>
      <w:r>
        <w:rPr>
          <w:spacing w:val="-14"/>
          <w:w w:val="95"/>
          <w:sz w:val="16"/>
        </w:rPr>
        <w:t> </w:t>
      </w:r>
      <w:r>
        <w:rPr>
          <w:w w:val="95"/>
          <w:sz w:val="16"/>
        </w:rPr>
        <w:t>full</w:t>
      </w:r>
      <w:r>
        <w:rPr>
          <w:spacing w:val="-15"/>
          <w:w w:val="95"/>
          <w:sz w:val="16"/>
        </w:rPr>
        <w:t> </w:t>
      </w:r>
      <w:r>
        <w:rPr>
          <w:w w:val="95"/>
          <w:sz w:val="16"/>
        </w:rPr>
        <w:t>scale</w:t>
      </w:r>
      <w:r>
        <w:rPr>
          <w:spacing w:val="-14"/>
          <w:w w:val="95"/>
          <w:sz w:val="16"/>
        </w:rPr>
        <w:t> </w:t>
      </w:r>
      <w:r>
        <w:rPr>
          <w:w w:val="95"/>
          <w:sz w:val="16"/>
        </w:rPr>
        <w:t>(22,500</w:t>
      </w:r>
      <w:r>
        <w:rPr>
          <w:spacing w:val="-14"/>
          <w:w w:val="95"/>
          <w:sz w:val="16"/>
        </w:rPr>
        <w:t> </w:t>
      </w:r>
      <w:r>
        <w:rPr>
          <w:w w:val="95"/>
          <w:sz w:val="16"/>
        </w:rPr>
        <w:t>psi</w:t>
      </w:r>
      <w:r>
        <w:rPr>
          <w:spacing w:val="-15"/>
          <w:w w:val="95"/>
          <w:sz w:val="16"/>
        </w:rPr>
        <w:t> </w:t>
      </w:r>
      <w:r>
        <w:rPr>
          <w:w w:val="95"/>
          <w:sz w:val="16"/>
        </w:rPr>
        <w:t>maximum) </w:t>
      </w:r>
      <w:r>
        <w:rPr>
          <w:b/>
          <w:sz w:val="16"/>
        </w:rPr>
        <w:t>Burst</w:t>
      </w:r>
      <w:r>
        <w:rPr>
          <w:b/>
          <w:spacing w:val="-22"/>
          <w:sz w:val="16"/>
        </w:rPr>
        <w:t> </w:t>
      </w:r>
      <w:r>
        <w:rPr>
          <w:b/>
          <w:sz w:val="16"/>
        </w:rPr>
        <w:t>pressure</w:t>
        <w:tab/>
      </w:r>
      <w:r>
        <w:rPr>
          <w:sz w:val="16"/>
        </w:rPr>
        <w:t>3</w:t>
      </w:r>
      <w:r>
        <w:rPr>
          <w:spacing w:val="-23"/>
          <w:sz w:val="16"/>
        </w:rPr>
        <w:t> </w:t>
      </w:r>
      <w:r>
        <w:rPr>
          <w:sz w:val="16"/>
        </w:rPr>
        <w:t>times</w:t>
      </w:r>
      <w:r>
        <w:rPr>
          <w:spacing w:val="-23"/>
          <w:sz w:val="16"/>
        </w:rPr>
        <w:t> </w:t>
      </w:r>
      <w:r>
        <w:rPr>
          <w:sz w:val="16"/>
        </w:rPr>
        <w:t>full</w:t>
      </w:r>
      <w:r>
        <w:rPr>
          <w:spacing w:val="-22"/>
          <w:sz w:val="16"/>
        </w:rPr>
        <w:t> </w:t>
      </w:r>
      <w:r>
        <w:rPr>
          <w:sz w:val="16"/>
        </w:rPr>
        <w:t>scale</w:t>
      </w:r>
      <w:r>
        <w:rPr>
          <w:spacing w:val="-23"/>
          <w:sz w:val="16"/>
        </w:rPr>
        <w:t> </w:t>
      </w:r>
      <w:r>
        <w:rPr>
          <w:sz w:val="16"/>
        </w:rPr>
        <w:t>(22,500</w:t>
      </w:r>
      <w:r>
        <w:rPr>
          <w:spacing w:val="-22"/>
          <w:sz w:val="16"/>
        </w:rPr>
        <w:t> </w:t>
      </w:r>
      <w:r>
        <w:rPr>
          <w:sz w:val="16"/>
        </w:rPr>
        <w:t>psi</w:t>
      </w:r>
      <w:r>
        <w:rPr>
          <w:spacing w:val="-23"/>
          <w:sz w:val="16"/>
        </w:rPr>
        <w:t> </w:t>
      </w:r>
      <w:r>
        <w:rPr>
          <w:sz w:val="16"/>
        </w:rPr>
        <w:t>maximum) </w:t>
      </w:r>
      <w:r>
        <w:rPr>
          <w:b/>
          <w:w w:val="95"/>
          <w:sz w:val="16"/>
        </w:rPr>
        <w:t>Measuring</w:t>
      </w:r>
      <w:r>
        <w:rPr>
          <w:b/>
          <w:spacing w:val="-10"/>
          <w:w w:val="95"/>
          <w:sz w:val="16"/>
        </w:rPr>
        <w:t> </w:t>
      </w:r>
      <w:r>
        <w:rPr>
          <w:b/>
          <w:w w:val="95"/>
          <w:sz w:val="16"/>
        </w:rPr>
        <w:t>element</w:t>
        <w:tab/>
      </w:r>
      <w:r>
        <w:rPr>
          <w:sz w:val="16"/>
        </w:rPr>
        <w:t>Inconel</w:t>
      </w:r>
      <w:r>
        <w:rPr>
          <w:spacing w:val="-6"/>
          <w:sz w:val="16"/>
        </w:rPr>
        <w:t> </w:t>
      </w:r>
      <w:r>
        <w:rPr>
          <w:sz w:val="16"/>
        </w:rPr>
        <w:t>X-750</w:t>
      </w:r>
    </w:p>
    <w:p>
      <w:pPr>
        <w:tabs>
          <w:tab w:pos="2217" w:val="left" w:leader="none"/>
        </w:tabs>
        <w:spacing w:line="182" w:lineRule="exact" w:before="0"/>
        <w:ind w:left="777" w:right="0" w:firstLine="0"/>
        <w:jc w:val="left"/>
        <w:rPr>
          <w:sz w:val="16"/>
        </w:rPr>
      </w:pPr>
      <w:r>
        <w:rPr>
          <w:b/>
          <w:sz w:val="16"/>
        </w:rPr>
        <w:t>Connection</w:t>
        <w:tab/>
      </w:r>
      <w:r>
        <w:rPr>
          <w:w w:val="90"/>
          <w:sz w:val="16"/>
        </w:rPr>
        <w:t>Inconel</w:t>
      </w:r>
      <w:r>
        <w:rPr>
          <w:spacing w:val="5"/>
          <w:w w:val="90"/>
          <w:sz w:val="16"/>
        </w:rPr>
        <w:t> </w:t>
      </w:r>
      <w:r>
        <w:rPr>
          <w:w w:val="90"/>
          <w:sz w:val="16"/>
        </w:rPr>
        <w:t>X-750</w:t>
      </w:r>
    </w:p>
    <w:p>
      <w:pPr>
        <w:pStyle w:val="BodyText"/>
        <w:spacing w:before="2"/>
        <w:rPr>
          <w:sz w:val="2"/>
        </w:rPr>
      </w:pP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tabs>
          <w:tab w:pos="2217" w:val="left" w:leader="none"/>
        </w:tabs>
        <w:spacing w:before="10"/>
        <w:ind w:left="777" w:right="0" w:firstLine="0"/>
        <w:jc w:val="left"/>
        <w:rPr>
          <w:sz w:val="16"/>
        </w:rPr>
      </w:pPr>
      <w:r>
        <w:rPr>
          <w:b/>
          <w:sz w:val="16"/>
        </w:rPr>
        <w:t>Housing</w:t>
      </w:r>
      <w:r>
        <w:rPr>
          <w:b/>
          <w:spacing w:val="-25"/>
          <w:sz w:val="16"/>
        </w:rPr>
        <w:t> </w:t>
      </w:r>
      <w:r>
        <w:rPr>
          <w:b/>
          <w:sz w:val="16"/>
        </w:rPr>
        <w:t>material</w:t>
        <w:tab/>
      </w:r>
      <w:r>
        <w:rPr>
          <w:sz w:val="16"/>
        </w:rPr>
        <w:t>316 Stainless</w:t>
      </w:r>
      <w:r>
        <w:rPr>
          <w:spacing w:val="-9"/>
          <w:sz w:val="16"/>
        </w:rPr>
        <w:t> </w:t>
      </w:r>
      <w:r>
        <w:rPr>
          <w:sz w:val="16"/>
        </w:rPr>
        <w:t>Steel</w:t>
      </w:r>
    </w:p>
    <w:p>
      <w:pPr>
        <w:pStyle w:val="BodyText"/>
        <w:spacing w:before="1"/>
        <w:rPr>
          <w:sz w:val="2"/>
        </w:rPr>
      </w:pP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tabs>
          <w:tab w:pos="2217" w:val="left" w:leader="none"/>
        </w:tabs>
        <w:spacing w:before="10"/>
        <w:ind w:left="777" w:right="0" w:firstLine="0"/>
        <w:jc w:val="left"/>
        <w:rPr>
          <w:sz w:val="16"/>
        </w:rPr>
      </w:pPr>
      <w:r>
        <w:rPr>
          <w:b/>
          <w:w w:val="95"/>
          <w:sz w:val="16"/>
        </w:rPr>
        <w:t>Environmental</w:t>
      </w:r>
      <w:r>
        <w:rPr>
          <w:b/>
          <w:spacing w:val="-11"/>
          <w:w w:val="95"/>
          <w:sz w:val="16"/>
        </w:rPr>
        <w:t> </w:t>
      </w:r>
      <w:r>
        <w:rPr>
          <w:b/>
          <w:w w:val="95"/>
          <w:sz w:val="16"/>
        </w:rPr>
        <w:t>rating</w:t>
        <w:tab/>
      </w:r>
      <w:r>
        <w:rPr>
          <w:sz w:val="16"/>
        </w:rPr>
        <w:t>IP67 depending upon electrical</w:t>
      </w:r>
      <w:r>
        <w:rPr>
          <w:spacing w:val="-24"/>
          <w:sz w:val="16"/>
        </w:rPr>
        <w:t> </w:t>
      </w:r>
      <w:r>
        <w:rPr>
          <w:sz w:val="16"/>
        </w:rPr>
        <w:t>connection</w:t>
      </w: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spacing w:line="182" w:lineRule="exact" w:before="28"/>
        <w:ind w:left="777" w:right="0" w:firstLine="0"/>
        <w:jc w:val="left"/>
        <w:rPr>
          <w:sz w:val="16"/>
        </w:rPr>
      </w:pPr>
      <w:r>
        <w:rPr>
          <w:b/>
          <w:sz w:val="16"/>
        </w:rPr>
        <w:t>Electromagnetic rating </w:t>
      </w:r>
      <w:r>
        <w:rPr>
          <w:sz w:val="16"/>
        </w:rPr>
        <w:t>CE compliant to EMC norm EN 61326:1997/A1:1998</w:t>
      </w:r>
    </w:p>
    <w:p>
      <w:pPr>
        <w:pStyle w:val="BodyText"/>
        <w:spacing w:line="182" w:lineRule="exact"/>
        <w:ind w:left="2217"/>
      </w:pPr>
      <w:r>
        <w:rPr/>
        <w:t>RFI, EMI and ESD protection</w:t>
      </w: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tabs>
          <w:tab w:pos="2217" w:val="left" w:leader="none"/>
        </w:tabs>
        <w:spacing w:before="28"/>
        <w:ind w:left="777" w:right="0" w:firstLine="0"/>
        <w:jc w:val="left"/>
        <w:rPr>
          <w:sz w:val="16"/>
        </w:rPr>
      </w:pPr>
      <w:r>
        <w:rPr>
          <w:b/>
          <w:spacing w:val="2"/>
          <w:w w:val="95"/>
          <w:sz w:val="16"/>
        </w:rPr>
        <w:t>Electrical</w:t>
      </w:r>
      <w:r>
        <w:rPr>
          <w:b/>
          <w:spacing w:val="-13"/>
          <w:w w:val="95"/>
          <w:sz w:val="16"/>
        </w:rPr>
        <w:t> </w:t>
      </w:r>
      <w:r>
        <w:rPr>
          <w:b/>
          <w:w w:val="95"/>
          <w:sz w:val="16"/>
        </w:rPr>
        <w:t>protection</w:t>
        <w:tab/>
      </w:r>
      <w:r>
        <w:rPr>
          <w:sz w:val="16"/>
        </w:rPr>
        <w:t>Reverse</w:t>
      </w:r>
      <w:r>
        <w:rPr>
          <w:spacing w:val="-7"/>
          <w:sz w:val="16"/>
        </w:rPr>
        <w:t> </w:t>
      </w:r>
      <w:r>
        <w:rPr>
          <w:sz w:val="16"/>
        </w:rPr>
        <w:t>polarity,</w:t>
      </w:r>
      <w:r>
        <w:rPr>
          <w:spacing w:val="-8"/>
          <w:sz w:val="16"/>
        </w:rPr>
        <w:t> </w:t>
      </w:r>
      <w:r>
        <w:rPr>
          <w:sz w:val="16"/>
        </w:rPr>
        <w:t>over-voltage</w:t>
      </w:r>
      <w:r>
        <w:rPr>
          <w:spacing w:val="-7"/>
          <w:sz w:val="16"/>
        </w:rPr>
        <w:t> </w:t>
      </w:r>
      <w:r>
        <w:rPr>
          <w:sz w:val="16"/>
        </w:rPr>
        <w:t>and</w:t>
      </w:r>
      <w:r>
        <w:rPr>
          <w:spacing w:val="-7"/>
          <w:sz w:val="16"/>
        </w:rPr>
        <w:t> </w:t>
      </w:r>
      <w:r>
        <w:rPr>
          <w:sz w:val="16"/>
        </w:rPr>
        <w:t>short</w:t>
      </w:r>
      <w:r>
        <w:rPr>
          <w:spacing w:val="-7"/>
          <w:sz w:val="16"/>
        </w:rPr>
        <w:t> </w:t>
      </w:r>
      <w:r>
        <w:rPr>
          <w:sz w:val="16"/>
        </w:rPr>
        <w:t>circuit</w:t>
      </w:r>
      <w:r>
        <w:rPr>
          <w:spacing w:val="-8"/>
          <w:sz w:val="16"/>
        </w:rPr>
        <w:t> </w:t>
      </w:r>
      <w:r>
        <w:rPr>
          <w:sz w:val="16"/>
        </w:rPr>
        <w:t>protected</w:t>
      </w: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pStyle w:val="BodyText"/>
        <w:tabs>
          <w:tab w:pos="2217" w:val="left" w:leader="none"/>
        </w:tabs>
        <w:spacing w:before="28"/>
        <w:ind w:left="777"/>
      </w:pPr>
      <w:r>
        <w:rPr>
          <w:b/>
          <w:position w:val="-1"/>
        </w:rPr>
        <w:t>Shock</w:t>
        <w:tab/>
      </w:r>
      <w:r>
        <w:rPr/>
        <w:t>100 g's according to IEC</w:t>
      </w:r>
      <w:r>
        <w:rPr>
          <w:spacing w:val="-28"/>
        </w:rPr>
        <w:t> </w:t>
      </w:r>
      <w:r>
        <w:rPr/>
        <w:t>60068-2-27</w:t>
      </w:r>
    </w:p>
    <w:p>
      <w:pPr>
        <w:pStyle w:val="BodyText"/>
        <w:spacing w:before="7"/>
        <w:rPr>
          <w:sz w:val="3"/>
        </w:rPr>
      </w:pPr>
    </w:p>
    <w:p>
      <w:pPr>
        <w:pStyle w:val="BodyText"/>
        <w:spacing w:line="20" w:lineRule="exact"/>
        <w:ind w:left="715"/>
        <w:rPr>
          <w:sz w:val="2"/>
        </w:rPr>
      </w:pP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tabs>
          <w:tab w:pos="2217" w:val="left" w:leader="none"/>
        </w:tabs>
        <w:spacing w:before="13"/>
        <w:ind w:left="777" w:right="0" w:firstLine="0"/>
        <w:jc w:val="left"/>
        <w:rPr>
          <w:sz w:val="16"/>
        </w:rPr>
      </w:pPr>
      <w:r>
        <w:rPr>
          <w:b/>
          <w:sz w:val="16"/>
        </w:rPr>
        <w:t>Vibration</w:t>
        <w:tab/>
      </w:r>
      <w:r>
        <w:rPr>
          <w:sz w:val="16"/>
        </w:rPr>
        <w:t>15 g's according to IEC</w:t>
      </w:r>
      <w:r>
        <w:rPr>
          <w:spacing w:val="-27"/>
          <w:sz w:val="16"/>
        </w:rPr>
        <w:t> </w:t>
      </w:r>
      <w:r>
        <w:rPr>
          <w:spacing w:val="2"/>
          <w:sz w:val="16"/>
        </w:rPr>
        <w:t>60068-2-6</w:t>
      </w:r>
    </w:p>
    <w:p>
      <w:pPr>
        <w:spacing w:after="0"/>
        <w:jc w:val="left"/>
        <w:rPr>
          <w:sz w:val="16"/>
        </w:rPr>
        <w:sectPr>
          <w:type w:val="continuous"/>
          <w:pgSz w:w="12240" w:h="15840"/>
          <w:pgMar w:top="1260" w:bottom="280" w:left="0" w:right="0"/>
          <w:cols w:num="3" w:equalWidth="0">
            <w:col w:w="2810" w:space="40"/>
            <w:col w:w="1494" w:space="190"/>
            <w:col w:w="7706"/>
          </w:cols>
        </w:sectPr>
      </w:pPr>
    </w:p>
    <w:p>
      <w:pPr>
        <w:spacing w:line="254" w:lineRule="auto" w:before="6"/>
        <w:ind w:left="727" w:right="79" w:firstLine="0"/>
        <w:jc w:val="left"/>
        <w:rPr>
          <w:b/>
          <w:sz w:val="18"/>
        </w:rPr>
      </w:pPr>
      <w:r>
        <w:rPr/>
        <w:pict>
          <v:group style="position:absolute;margin-left:0pt;margin-top:0pt;width:612pt;height:72.55pt;mso-position-horizontal-relative:page;mso-position-vertical-relative:page;z-index:41104" coordorigin="0,0" coordsize="12240,1451">
            <v:rect style="position:absolute;left:0;top:0;width:12240;height:1440" filled="true" fillcolor="#d8dcea" stroked="false">
              <v:fill type="solid"/>
            </v:rect>
            <v:rect style="position:absolute;left:0;top:1430;width:12240;height:20" filled="true" fillcolor="#003e7e" stroked="false">
              <v:fill type="solid"/>
            </v:rect>
            <v:shape style="position:absolute;left:9728;top:695;width:461;height:454" coordorigin="9729,695" coordsize="461,454" path="m9977,695l9902,707,9834,740,9779,790,9742,854,9729,928,9742,1000,9779,1061,9834,1108,9902,1138,9977,1149,10038,1142,10096,1122,10147,1091,10164,1075,9983,1075,9919,1064,9862,1033,9822,986,9806,926,9822,865,9862,815,9919,781,9983,769,10149,769,10153,763,10115,735,10071,713,10025,700,9977,695xm10124,1004l10097,1033,10064,1056,10025,1070,9983,1075,10164,1075,10189,1050,10124,1004xm10149,769l9983,769,10017,772,10050,783,10080,800,10105,822,10149,769xe" filled="true" fillcolor="#000000" stroked="false">
              <v:path arrowok="t"/>
              <v:fill type="solid"/>
            </v:shape>
            <v:shape style="position:absolute;left:9834;top:787;width:282;height:268" type="#_x0000_t75" stroked="false">
              <v:imagedata r:id="rId452" o:title=""/>
            </v:shape>
            <v:shape style="position:absolute;left:9691;top:1187;width:72;height:87" coordorigin="9691,1188" coordsize="72,87" path="m9745,1188l9719,1188,9709,1192,9702,1199,9695,1206,9691,1217,9691,1246,9695,1257,9703,1264,9709,1271,9719,1275,9746,1275,9753,1268,9729,1268,9719,1266,9709,1260,9703,1249,9701,1231,9703,1214,9710,1203,9719,1196,9730,1194,9754,1194,9745,1188xm9753,1250l9750,1258,9743,1268,9753,1268,9758,1264,9763,1252,9753,1250xm9754,1194l9741,1194,9748,1201,9752,1210,9761,1209,9756,1196,9754,1194xe" filled="true" fillcolor="#000000" stroked="false">
              <v:path arrowok="t"/>
              <v:fill type="solid"/>
            </v:shape>
            <v:shape style="position:absolute;left:9691;top:1187;width:72;height:87" coordorigin="9691,1188" coordsize="72,87" path="m9763,1252l9758,1264,9746,1275,9729,1275,9719,1275,9709,1271,9703,1264,9695,1257,9691,1246,9691,1231,9691,1217,9695,1206,9702,1199,9709,1192,9719,1188,9730,1188,9745,1188,9756,1196,9761,1209,9752,1210,9748,1201,9741,1194,9730,1194,9719,1196,9710,1203,9703,1214,9701,1231,9703,1249,9709,1260,9719,1266,9729,1268,9743,1268,9750,1258,9753,1250,9763,1252xe" filled="false" stroked="true" strokeweight=".6pt" strokecolor="#000000">
              <v:path arrowok="t"/>
              <v:stroke dashstyle="solid"/>
            </v:shape>
            <v:shape style="position:absolute;left:10170;top:1189;width:63;height:86" coordorigin="10170,1190" coordsize="63,86" path="m10180,1190l10170,1190,10170,1241,10172,1257,10178,1268,10188,1273,10201,1275,10215,1273,10224,1268,10184,1268,10180,1260,10180,1190xm10232,1190l10223,1190,10223,1260,10219,1268,10224,1268,10225,1267,10231,1257,10232,1241,10232,1190xe" filled="true" fillcolor="#000000" stroked="false">
              <v:path arrowok="t"/>
              <v:fill type="solid"/>
            </v:shape>
            <v:shape style="position:absolute;left:10170;top:1189;width:63;height:86" coordorigin="10170,1190" coordsize="63,86" path="m10232,1241l10231,1257,10225,1267,10215,1273,10201,1275,10188,1273,10178,1268,10172,1257,10170,1241,10170,1190,10180,1190,10180,1242,10180,1260,10184,1268,10201,1268,10219,1268,10223,1260,10223,1242,10223,1190,10232,1190,10232,1241xe" filled="false" stroked="true" strokeweight=".6pt" strokecolor="#000000">
              <v:path arrowok="t"/>
              <v:stroke dashstyle="solid"/>
            </v:shape>
            <v:shape style="position:absolute;left:10251;top:1187;width:65;height:87" coordorigin="10251,1188" coordsize="65,87" path="m10261,1257l10251,1259,10255,1268,10265,1275,10294,1275,10303,1271,10306,1268,10271,1268,10264,1263,10261,1257xm10301,1188l10274,1188,10266,1190,10261,1194,10256,1198,10253,1203,10254,1216,10257,1221,10261,1224,10265,1226,10269,1228,10281,1232,10293,1236,10297,1238,10300,1240,10304,1242,10307,1246,10307,1256,10304,1260,10301,1262,10297,1266,10291,1268,10306,1268,10313,1262,10316,1256,10316,1243,10313,1238,10309,1235,10304,1232,10299,1230,10289,1226,10277,1222,10273,1221,10269,1218,10265,1216,10263,1213,10263,1204,10265,1201,10272,1196,10278,1194,10309,1194,10301,1188xm10309,1194l10295,1194,10301,1199,10304,1204,10313,1203,10310,1195,10309,1194xe" filled="true" fillcolor="#000000" stroked="false">
              <v:path arrowok="t"/>
              <v:fill type="solid"/>
            </v:shape>
            <v:shape style="position:absolute;left:10251;top:1187;width:65;height:87" coordorigin="10251,1188" coordsize="65,87" path="m10304,1204l10301,1199,10295,1194,10284,1194,10278,1194,10272,1196,10268,1198,10265,1201,10263,1204,10263,1208,10263,1213,10265,1216,10269,1218,10273,1221,10277,1222,10289,1226,10299,1230,10304,1232,10309,1235,10313,1238,10316,1243,10316,1250,10316,1256,10313,1262,10308,1267,10303,1271,10294,1275,10283,1275,10265,1275,10255,1268,10251,1259,10261,1257,10264,1263,10271,1268,10283,1268,10291,1268,10297,1266,10301,1262,10304,1260,10307,1256,10307,1251,10307,1246,10269,1228,10265,1226,10261,1224,10257,1221,10253,1216,10253,1208,10253,1203,10256,1198,10261,1194,10266,1190,10274,1188,10284,1188,10301,1188,10310,1195,10313,1203,10304,1204xe" filled="false" stroked="true" strokeweight=".6pt" strokecolor="#000000">
              <v:path arrowok="t"/>
              <v:stroke dashstyle="solid"/>
            </v:shape>
            <v:shape style="position:absolute;left:10171;top:888;width:68;height:69" coordorigin="10171,889" coordsize="68,69" path="m10205,889l10205,889,10192,891,10181,898,10174,909,10171,923,10174,936,10181,947,10192,954,10205,957,10218,954,10220,953,10205,953,10194,950,10184,944,10178,934,10176,923,10178,911,10184,901,10194,895,10205,893,10220,893,10218,891,10205,889xm10220,893l10205,893,10217,895,10226,901,10232,911,10234,921,10234,924,10232,934,10226,944,10217,950,10205,953,10220,953,10229,947,10236,936,10239,923,10236,909,10229,898,10220,893xm10210,902l10192,902,10192,943,10198,943,10198,925,10211,925,10211,925,10215,924,10219,921,10198,921,10198,906,10218,906,10214,903,10210,902xm10211,925l10205,925,10218,943,10224,943,10211,925xm10218,906l10210,906,10215,907,10215,918,10211,921,10219,921,10221,921,10221,910,10219,907,10218,906xe" filled="true" fillcolor="#000000" stroked="false">
              <v:path arrowok="t"/>
              <v:fill type="solid"/>
            </v:shape>
            <v:shape style="position:absolute;left:-27;top:15807;width:68;height:69" coordorigin="-27,15807" coordsize="68,69" path="m10198,921l10205,921,10211,921,10215,918,10215,914,10215,907,10210,906,10203,906,10198,906,10198,921xm10192,902l10203,902,10210,902,10214,903,10217,905,10219,907,10221,910,10221,913,10221,921,10215,924,10211,925,10224,943,10218,943,10205,925,10198,925,10198,943,10192,943,10192,902xm10205,893l10194,895,10184,901,10178,911,10176,923,10178,934,10184,944,10194,950,10205,953,10217,950,10226,944,10232,934,10235,923,10232,911,10226,901,10217,895,10205,893,10205,893xm10205,889l10218,891,10229,898,10236,909,10239,923,10236,936,10229,947,10218,954,10205,957,10192,954,10181,947,10174,936,10171,923,10174,909,10181,898,10192,891,10205,889,10205,889xe" filled="false" stroked="true" strokeweight=".24pt" strokecolor="#000000">
              <v:path arrowok="t"/>
              <v:stroke dashstyle="solid"/>
            </v:shap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3E7E"/>
                        <w:spacing w:val="42"/>
                        <w:w w:val="90"/>
                        <w:sz w:val="24"/>
                      </w:rPr>
                      <w:t>Hazardous Location Pressure </w:t>
                    </w:r>
                    <w:r>
                      <w:rPr>
                        <w:b/>
                        <w:color w:val="003E7E"/>
                        <w:w w:val="90"/>
                        <w:sz w:val="24"/>
                      </w:rPr>
                      <w:t>T </w:t>
                    </w:r>
                    <w:r>
                      <w:rPr>
                        <w:b/>
                        <w:color w:val="003E7E"/>
                        <w:spacing w:val="43"/>
                        <w:w w:val="90"/>
                        <w:sz w:val="24"/>
                      </w:rPr>
                      <w:t>ransmitters</w:t>
                    </w:r>
                    <w:r>
                      <w:rPr>
                        <w:b/>
                        <w:color w:val="003E7E"/>
                        <w:spacing w:val="-7"/>
                        <w:sz w:val="24"/>
                      </w:rPr>
                      <w:t> </w:t>
                    </w:r>
                  </w:p>
                  <w:p>
                    <w:pPr>
                      <w:spacing w:before="36"/>
                      <w:ind w:left="716" w:right="0" w:firstLine="0"/>
                      <w:jc w:val="left"/>
                      <w:rPr>
                        <w:b/>
                        <w:sz w:val="48"/>
                      </w:rPr>
                    </w:pPr>
                    <w:r>
                      <w:rPr>
                        <w:b/>
                        <w:w w:val="80"/>
                        <w:sz w:val="48"/>
                      </w:rPr>
                      <w:t>Intrinsically Safe Hammer Union</w:t>
                    </w:r>
                  </w:p>
                </w:txbxContent>
              </v:textbox>
              <w10:wrap type="none"/>
            </v:shape>
            <w10:wrap type="none"/>
          </v:group>
        </w:pict>
      </w:r>
      <w:r>
        <w:rPr>
          <w:b/>
          <w:w w:val="95"/>
          <w:sz w:val="18"/>
        </w:rPr>
        <w:t>NOSHOK</w:t>
      </w:r>
      <w:r>
        <w:rPr>
          <w:b/>
          <w:spacing w:val="-22"/>
          <w:w w:val="95"/>
          <w:sz w:val="18"/>
        </w:rPr>
        <w:t> </w:t>
      </w:r>
      <w:r>
        <w:rPr>
          <w:b/>
          <w:w w:val="95"/>
          <w:sz w:val="18"/>
        </w:rPr>
        <w:t>628</w:t>
      </w:r>
      <w:r>
        <w:rPr>
          <w:b/>
          <w:spacing w:val="-22"/>
          <w:w w:val="95"/>
          <w:sz w:val="18"/>
        </w:rPr>
        <w:t> </w:t>
      </w:r>
      <w:r>
        <w:rPr>
          <w:b/>
          <w:w w:val="95"/>
          <w:sz w:val="18"/>
        </w:rPr>
        <w:t>Series</w:t>
      </w:r>
      <w:r>
        <w:rPr>
          <w:b/>
          <w:spacing w:val="-21"/>
          <w:w w:val="95"/>
          <w:sz w:val="18"/>
        </w:rPr>
        <w:t> </w:t>
      </w:r>
      <w:r>
        <w:rPr>
          <w:b/>
          <w:w w:val="95"/>
          <w:sz w:val="18"/>
        </w:rPr>
        <w:t>transmitters</w:t>
      </w:r>
      <w:r>
        <w:rPr>
          <w:b/>
          <w:spacing w:val="-22"/>
          <w:w w:val="95"/>
          <w:sz w:val="18"/>
        </w:rPr>
        <w:t> </w:t>
      </w:r>
      <w:r>
        <w:rPr>
          <w:b/>
          <w:w w:val="95"/>
          <w:sz w:val="18"/>
        </w:rPr>
        <w:t>are</w:t>
      </w:r>
      <w:r>
        <w:rPr>
          <w:b/>
          <w:spacing w:val="-21"/>
          <w:w w:val="95"/>
          <w:sz w:val="18"/>
        </w:rPr>
        <w:t> </w:t>
      </w:r>
      <w:r>
        <w:rPr>
          <w:b/>
          <w:w w:val="95"/>
          <w:sz w:val="18"/>
        </w:rPr>
        <w:t>Canadian</w:t>
      </w:r>
      <w:r>
        <w:rPr>
          <w:b/>
          <w:spacing w:val="-22"/>
          <w:w w:val="95"/>
          <w:sz w:val="18"/>
        </w:rPr>
        <w:t> </w:t>
      </w:r>
      <w:r>
        <w:rPr>
          <w:b/>
          <w:w w:val="95"/>
          <w:sz w:val="18"/>
        </w:rPr>
        <w:t>Standards </w:t>
      </w:r>
      <w:r>
        <w:rPr>
          <w:b/>
          <w:sz w:val="18"/>
        </w:rPr>
        <w:t>Association approved for use in hazardous location applications as</w:t>
      </w:r>
      <w:r>
        <w:rPr>
          <w:b/>
          <w:spacing w:val="-15"/>
          <w:sz w:val="18"/>
        </w:rPr>
        <w:t> </w:t>
      </w:r>
      <w:r>
        <w:rPr>
          <w:b/>
          <w:sz w:val="18"/>
        </w:rPr>
        <w:t>follows:</w:t>
      </w:r>
    </w:p>
    <w:p>
      <w:pPr>
        <w:spacing w:before="4"/>
        <w:ind w:left="727" w:right="0" w:firstLine="0"/>
        <w:jc w:val="left"/>
        <w:rPr>
          <w:sz w:val="18"/>
        </w:rPr>
      </w:pPr>
      <w:r>
        <w:rPr>
          <w:sz w:val="18"/>
        </w:rPr>
        <w:t>Intrinsically Safe Class I, DIV 1, Groups A,B,C,D,</w:t>
      </w:r>
    </w:p>
    <w:p>
      <w:pPr>
        <w:spacing w:line="254" w:lineRule="auto" w:before="13"/>
        <w:ind w:left="727" w:right="-5" w:firstLine="0"/>
        <w:jc w:val="left"/>
        <w:rPr>
          <w:sz w:val="18"/>
        </w:rPr>
      </w:pPr>
      <w:r>
        <w:rPr>
          <w:w w:val="95"/>
          <w:sz w:val="18"/>
        </w:rPr>
        <w:t>-40°C,Tamb&lt;+85°C</w:t>
      </w:r>
      <w:r>
        <w:rPr>
          <w:spacing w:val="-21"/>
          <w:w w:val="95"/>
          <w:sz w:val="18"/>
        </w:rPr>
        <w:t> </w:t>
      </w:r>
      <w:r>
        <w:rPr>
          <w:spacing w:val="-4"/>
          <w:w w:val="95"/>
          <w:sz w:val="18"/>
        </w:rPr>
        <w:t>T4,</w:t>
      </w:r>
      <w:r>
        <w:rPr>
          <w:spacing w:val="-1"/>
          <w:w w:val="95"/>
          <w:sz w:val="18"/>
        </w:rPr>
        <w:t> </w:t>
      </w:r>
      <w:r>
        <w:rPr>
          <w:w w:val="95"/>
          <w:sz w:val="18"/>
        </w:rPr>
        <w:t>Class</w:t>
      </w:r>
      <w:r>
        <w:rPr>
          <w:spacing w:val="-21"/>
          <w:w w:val="95"/>
          <w:sz w:val="18"/>
        </w:rPr>
        <w:t> </w:t>
      </w:r>
      <w:r>
        <w:rPr>
          <w:w w:val="95"/>
          <w:sz w:val="18"/>
        </w:rPr>
        <w:t>II,</w:t>
      </w:r>
      <w:r>
        <w:rPr>
          <w:spacing w:val="-20"/>
          <w:w w:val="95"/>
          <w:sz w:val="18"/>
        </w:rPr>
        <w:t> </w:t>
      </w:r>
      <w:r>
        <w:rPr>
          <w:w w:val="95"/>
          <w:sz w:val="18"/>
        </w:rPr>
        <w:t>DIV</w:t>
      </w:r>
      <w:r>
        <w:rPr>
          <w:spacing w:val="-20"/>
          <w:w w:val="95"/>
          <w:sz w:val="18"/>
        </w:rPr>
        <w:t> </w:t>
      </w:r>
      <w:r>
        <w:rPr>
          <w:spacing w:val="-3"/>
          <w:w w:val="95"/>
          <w:sz w:val="18"/>
        </w:rPr>
        <w:t>1,</w:t>
      </w:r>
      <w:r>
        <w:rPr>
          <w:spacing w:val="-21"/>
          <w:w w:val="95"/>
          <w:sz w:val="18"/>
        </w:rPr>
        <w:t> </w:t>
      </w:r>
      <w:r>
        <w:rPr>
          <w:w w:val="95"/>
          <w:sz w:val="18"/>
        </w:rPr>
        <w:t>Groups</w:t>
      </w:r>
      <w:r>
        <w:rPr>
          <w:spacing w:val="-20"/>
          <w:w w:val="95"/>
          <w:sz w:val="18"/>
        </w:rPr>
        <w:t> </w:t>
      </w:r>
      <w:r>
        <w:rPr>
          <w:spacing w:val="-4"/>
          <w:w w:val="95"/>
          <w:sz w:val="18"/>
        </w:rPr>
        <w:t>E,F,G,</w:t>
      </w:r>
      <w:r>
        <w:rPr>
          <w:spacing w:val="-21"/>
          <w:w w:val="95"/>
          <w:sz w:val="18"/>
        </w:rPr>
        <w:t> </w:t>
      </w:r>
      <w:r>
        <w:rPr>
          <w:w w:val="95"/>
          <w:sz w:val="18"/>
        </w:rPr>
        <w:t>Class</w:t>
      </w:r>
      <w:r>
        <w:rPr>
          <w:spacing w:val="-20"/>
          <w:w w:val="95"/>
          <w:sz w:val="18"/>
        </w:rPr>
        <w:t> </w:t>
      </w:r>
      <w:r>
        <w:rPr>
          <w:w w:val="95"/>
          <w:sz w:val="18"/>
        </w:rPr>
        <w:t>III, </w:t>
      </w:r>
      <w:r>
        <w:rPr>
          <w:sz w:val="18"/>
        </w:rPr>
        <w:t>Class</w:t>
      </w:r>
      <w:r>
        <w:rPr>
          <w:spacing w:val="-8"/>
          <w:sz w:val="18"/>
        </w:rPr>
        <w:t> </w:t>
      </w:r>
      <w:r>
        <w:rPr>
          <w:sz w:val="18"/>
        </w:rPr>
        <w:t>I,</w:t>
      </w:r>
      <w:r>
        <w:rPr>
          <w:spacing w:val="-8"/>
          <w:sz w:val="18"/>
        </w:rPr>
        <w:t> </w:t>
      </w:r>
      <w:r>
        <w:rPr>
          <w:sz w:val="18"/>
        </w:rPr>
        <w:t>Zone</w:t>
      </w:r>
      <w:r>
        <w:rPr>
          <w:spacing w:val="-8"/>
          <w:sz w:val="18"/>
        </w:rPr>
        <w:t> </w:t>
      </w:r>
      <w:r>
        <w:rPr>
          <w:sz w:val="18"/>
        </w:rPr>
        <w:t>0</w:t>
      </w:r>
      <w:r>
        <w:rPr>
          <w:spacing w:val="-8"/>
          <w:sz w:val="18"/>
        </w:rPr>
        <w:t> </w:t>
      </w:r>
      <w:r>
        <w:rPr>
          <w:spacing w:val="2"/>
          <w:sz w:val="18"/>
        </w:rPr>
        <w:t>AEx/Ex</w:t>
      </w:r>
      <w:r>
        <w:rPr>
          <w:spacing w:val="-8"/>
          <w:sz w:val="18"/>
        </w:rPr>
        <w:t> </w:t>
      </w:r>
      <w:r>
        <w:rPr>
          <w:sz w:val="18"/>
        </w:rPr>
        <w:t>ic</w:t>
      </w:r>
      <w:r>
        <w:rPr>
          <w:spacing w:val="-8"/>
          <w:sz w:val="18"/>
        </w:rPr>
        <w:t> </w:t>
      </w:r>
      <w:r>
        <w:rPr>
          <w:sz w:val="18"/>
        </w:rPr>
        <w:t>IIC</w:t>
      </w:r>
      <w:r>
        <w:rPr>
          <w:spacing w:val="-8"/>
          <w:sz w:val="18"/>
        </w:rPr>
        <w:t> </w:t>
      </w:r>
      <w:r>
        <w:rPr>
          <w:spacing w:val="-4"/>
          <w:sz w:val="18"/>
        </w:rPr>
        <w:t>T4.</w:t>
      </w:r>
    </w:p>
    <w:p>
      <w:pPr>
        <w:spacing w:before="2"/>
        <w:ind w:left="727" w:right="0" w:firstLine="0"/>
        <w:jc w:val="left"/>
        <w:rPr>
          <w:sz w:val="18"/>
        </w:rPr>
      </w:pPr>
      <w:r>
        <w:rPr>
          <w:sz w:val="18"/>
        </w:rPr>
        <w:t>Non-Incendive Class I, DIV 2, Groups A,B,C,D,</w:t>
      </w:r>
    </w:p>
    <w:p>
      <w:pPr>
        <w:spacing w:line="254" w:lineRule="auto" w:before="13"/>
        <w:ind w:left="727" w:right="151" w:firstLine="0"/>
        <w:jc w:val="left"/>
        <w:rPr>
          <w:sz w:val="18"/>
        </w:rPr>
      </w:pPr>
      <w:r>
        <w:rPr>
          <w:w w:val="95"/>
          <w:sz w:val="18"/>
        </w:rPr>
        <w:t>-40°C,Tamb&lt;+85°C</w:t>
      </w:r>
      <w:r>
        <w:rPr>
          <w:spacing w:val="-23"/>
          <w:w w:val="95"/>
          <w:sz w:val="18"/>
        </w:rPr>
        <w:t> </w:t>
      </w:r>
      <w:r>
        <w:rPr>
          <w:spacing w:val="-4"/>
          <w:w w:val="95"/>
          <w:sz w:val="18"/>
        </w:rPr>
        <w:t>T4,</w:t>
      </w:r>
      <w:r>
        <w:rPr>
          <w:spacing w:val="-22"/>
          <w:w w:val="95"/>
          <w:sz w:val="18"/>
        </w:rPr>
        <w:t> </w:t>
      </w:r>
      <w:r>
        <w:rPr>
          <w:w w:val="95"/>
          <w:sz w:val="18"/>
        </w:rPr>
        <w:t>Class</w:t>
      </w:r>
      <w:r>
        <w:rPr>
          <w:spacing w:val="-22"/>
          <w:w w:val="95"/>
          <w:sz w:val="18"/>
        </w:rPr>
        <w:t> </w:t>
      </w:r>
      <w:r>
        <w:rPr>
          <w:w w:val="95"/>
          <w:sz w:val="18"/>
        </w:rPr>
        <w:t>II,</w:t>
      </w:r>
      <w:r>
        <w:rPr>
          <w:spacing w:val="-22"/>
          <w:w w:val="95"/>
          <w:sz w:val="18"/>
        </w:rPr>
        <w:t> </w:t>
      </w:r>
      <w:r>
        <w:rPr>
          <w:w w:val="95"/>
          <w:sz w:val="18"/>
        </w:rPr>
        <w:t>DIV</w:t>
      </w:r>
      <w:r>
        <w:rPr>
          <w:spacing w:val="-22"/>
          <w:w w:val="95"/>
          <w:sz w:val="18"/>
        </w:rPr>
        <w:t> </w:t>
      </w:r>
      <w:r>
        <w:rPr>
          <w:w w:val="95"/>
          <w:sz w:val="18"/>
        </w:rPr>
        <w:t>2,</w:t>
      </w:r>
      <w:r>
        <w:rPr>
          <w:spacing w:val="-22"/>
          <w:w w:val="95"/>
          <w:sz w:val="18"/>
        </w:rPr>
        <w:t> </w:t>
      </w:r>
      <w:r>
        <w:rPr>
          <w:w w:val="95"/>
          <w:sz w:val="18"/>
        </w:rPr>
        <w:t>Groups</w:t>
      </w:r>
      <w:r>
        <w:rPr>
          <w:spacing w:val="-22"/>
          <w:w w:val="95"/>
          <w:sz w:val="18"/>
        </w:rPr>
        <w:t> </w:t>
      </w:r>
      <w:r>
        <w:rPr>
          <w:spacing w:val="-5"/>
          <w:w w:val="95"/>
          <w:sz w:val="18"/>
        </w:rPr>
        <w:t>F,G,</w:t>
      </w:r>
      <w:r>
        <w:rPr>
          <w:spacing w:val="-22"/>
          <w:w w:val="95"/>
          <w:sz w:val="18"/>
        </w:rPr>
        <w:t> </w:t>
      </w:r>
      <w:r>
        <w:rPr>
          <w:w w:val="95"/>
          <w:sz w:val="18"/>
        </w:rPr>
        <w:t>Class</w:t>
      </w:r>
      <w:r>
        <w:rPr>
          <w:spacing w:val="-22"/>
          <w:w w:val="95"/>
          <w:sz w:val="18"/>
        </w:rPr>
        <w:t> </w:t>
      </w:r>
      <w:r>
        <w:rPr>
          <w:w w:val="95"/>
          <w:sz w:val="18"/>
        </w:rPr>
        <w:t>III, </w:t>
      </w:r>
      <w:r>
        <w:rPr>
          <w:sz w:val="18"/>
        </w:rPr>
        <w:t>Class</w:t>
      </w:r>
      <w:r>
        <w:rPr>
          <w:spacing w:val="-9"/>
          <w:sz w:val="18"/>
        </w:rPr>
        <w:t> </w:t>
      </w:r>
      <w:r>
        <w:rPr>
          <w:sz w:val="18"/>
        </w:rPr>
        <w:t>I,</w:t>
      </w:r>
      <w:r>
        <w:rPr>
          <w:spacing w:val="-8"/>
          <w:sz w:val="18"/>
        </w:rPr>
        <w:t> </w:t>
      </w:r>
      <w:r>
        <w:rPr>
          <w:sz w:val="18"/>
        </w:rPr>
        <w:t>Zone</w:t>
      </w:r>
      <w:r>
        <w:rPr>
          <w:spacing w:val="-8"/>
          <w:sz w:val="18"/>
        </w:rPr>
        <w:t> </w:t>
      </w:r>
      <w:r>
        <w:rPr>
          <w:sz w:val="18"/>
        </w:rPr>
        <w:t>2</w:t>
      </w:r>
      <w:r>
        <w:rPr>
          <w:spacing w:val="-8"/>
          <w:sz w:val="18"/>
        </w:rPr>
        <w:t> </w:t>
      </w:r>
      <w:r>
        <w:rPr>
          <w:spacing w:val="2"/>
          <w:sz w:val="18"/>
        </w:rPr>
        <w:t>AEx/Ex</w:t>
      </w:r>
      <w:r>
        <w:rPr>
          <w:spacing w:val="-8"/>
          <w:sz w:val="18"/>
        </w:rPr>
        <w:t> </w:t>
      </w:r>
      <w:r>
        <w:rPr>
          <w:sz w:val="18"/>
        </w:rPr>
        <w:t>ic</w:t>
      </w:r>
      <w:r>
        <w:rPr>
          <w:spacing w:val="-8"/>
          <w:sz w:val="18"/>
        </w:rPr>
        <w:t> </w:t>
      </w:r>
      <w:r>
        <w:rPr>
          <w:sz w:val="18"/>
        </w:rPr>
        <w:t>IIC</w:t>
      </w:r>
      <w:r>
        <w:rPr>
          <w:spacing w:val="-8"/>
          <w:sz w:val="18"/>
        </w:rPr>
        <w:t> </w:t>
      </w:r>
      <w:r>
        <w:rPr>
          <w:spacing w:val="-4"/>
          <w:sz w:val="18"/>
        </w:rPr>
        <w:t>T4.</w:t>
      </w:r>
    </w:p>
    <w:p>
      <w:pPr>
        <w:pStyle w:val="BodyText"/>
        <w:rPr>
          <w:sz w:val="20"/>
        </w:rPr>
      </w:pPr>
    </w:p>
    <w:p>
      <w:pPr>
        <w:pStyle w:val="BodyText"/>
        <w:spacing w:before="8"/>
        <w:rPr>
          <w:sz w:val="23"/>
        </w:rPr>
      </w:pPr>
    </w:p>
    <w:p>
      <w:pPr>
        <w:spacing w:before="0"/>
        <w:ind w:left="756" w:right="0" w:firstLine="0"/>
        <w:jc w:val="left"/>
        <w:rPr>
          <w:sz w:val="24"/>
        </w:rPr>
      </w:pPr>
      <w:r>
        <w:rPr>
          <w:sz w:val="24"/>
        </w:rPr>
        <w:t>92</w:t>
      </w:r>
    </w:p>
    <w:p>
      <w:pPr>
        <w:pStyle w:val="BodyText"/>
        <w:spacing w:line="20" w:lineRule="exact"/>
        <w:ind w:left="671"/>
        <w:rPr>
          <w:sz w:val="2"/>
        </w:rPr>
      </w:pPr>
      <w:r>
        <w:rPr/>
        <w:br w:type="column"/>
      </w:r>
      <w:r>
        <w:rPr>
          <w:sz w:val="2"/>
        </w:rPr>
        <w:pict>
          <v:group style="width:305.350pt;height:.5pt;mso-position-horizontal-relative:char;mso-position-vertical-relative:line" coordorigin="0,0" coordsize="6107,10">
            <v:line style="position:absolute" from="0,5" to="1440,5" stroked="true" strokeweight=".5pt" strokecolor="#000000">
              <v:stroke dashstyle="solid"/>
            </v:line>
            <v:line style="position:absolute" from="1440,5" to="6107,5" stroked="true" strokeweight=".5pt" strokecolor="#000000">
              <v:stroke dashstyle="solid"/>
            </v:line>
          </v:group>
        </w:pict>
      </w:r>
      <w:r>
        <w:rPr>
          <w:sz w:val="2"/>
        </w:rPr>
      </w:r>
    </w:p>
    <w:p>
      <w:pPr>
        <w:tabs>
          <w:tab w:pos="2173" w:val="left" w:leader="none"/>
        </w:tabs>
        <w:spacing w:before="31"/>
        <w:ind w:left="733" w:right="0" w:firstLine="0"/>
        <w:jc w:val="left"/>
        <w:rPr>
          <w:sz w:val="16"/>
        </w:rPr>
      </w:pPr>
      <w:r>
        <w:rPr>
          <w:b/>
          <w:sz w:val="16"/>
        </w:rPr>
        <w:t>Weight</w:t>
        <w:tab/>
      </w:r>
      <w:r>
        <w:rPr>
          <w:sz w:val="16"/>
        </w:rPr>
        <w:t>Approximately 6</w:t>
      </w:r>
      <w:r>
        <w:rPr>
          <w:spacing w:val="-10"/>
          <w:sz w:val="16"/>
        </w:rPr>
        <w:t> </w:t>
      </w:r>
      <w:r>
        <w:rPr>
          <w:sz w:val="16"/>
        </w:rPr>
        <w:t>lb.</w:t>
      </w:r>
    </w:p>
    <w:p>
      <w:pPr>
        <w:pStyle w:val="BodyText"/>
        <w:spacing w:before="1"/>
        <w:rPr>
          <w:sz w:val="4"/>
        </w:rPr>
      </w:pPr>
    </w:p>
    <w:p>
      <w:pPr>
        <w:pStyle w:val="BodyText"/>
        <w:spacing w:line="40" w:lineRule="exact"/>
        <w:ind w:left="656"/>
        <w:rPr>
          <w:sz w:val="4"/>
        </w:rPr>
      </w:pPr>
      <w:r>
        <w:rPr>
          <w:position w:val="0"/>
          <w:sz w:val="4"/>
        </w:rPr>
        <w:pict>
          <v:group style="width:305.350pt;height:2pt;mso-position-horizontal-relative:char;mso-position-vertical-relative:line" coordorigin="0,0" coordsize="6107,40">
            <v:line style="position:absolute" from="0,20" to="1440,20" stroked="true" strokeweight="2pt" strokecolor="#003e7e">
              <v:stroke dashstyle="solid"/>
            </v:line>
            <v:line style="position:absolute" from="1440,20" to="6107,20" stroked="true" strokeweight="2pt" strokecolor="#003e7e">
              <v:stroke dashstyle="solid"/>
            </v:line>
          </v:group>
        </w:pict>
      </w:r>
      <w:r>
        <w:rPr>
          <w:position w:val="0"/>
          <w:sz w:val="4"/>
        </w:rPr>
      </w:r>
    </w:p>
    <w:p>
      <w:pPr>
        <w:pStyle w:val="BodyText"/>
        <w:spacing w:before="73"/>
        <w:ind w:left="691"/>
      </w:pPr>
      <w:r>
        <w:rPr/>
        <w:t>* Unregulated</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14"/>
        </w:rPr>
      </w:pPr>
    </w:p>
    <w:p>
      <w:pPr>
        <w:spacing w:line="150" w:lineRule="exact" w:before="0"/>
        <w:ind w:left="979" w:right="0" w:firstLine="0"/>
        <w:jc w:val="left"/>
        <w:rPr>
          <w:sz w:val="14"/>
        </w:rPr>
      </w:pPr>
      <w:r>
        <w:rPr/>
        <w:drawing>
          <wp:anchor distT="0" distB="0" distL="0" distR="0" allowOverlap="1" layoutInCell="1" locked="0" behindDoc="0" simplePos="0" relativeHeight="41272">
            <wp:simplePos x="0" y="0"/>
            <wp:positionH relativeFrom="page">
              <wp:posOffset>3217926</wp:posOffset>
            </wp:positionH>
            <wp:positionV relativeFrom="paragraph">
              <wp:posOffset>-35576</wp:posOffset>
            </wp:positionV>
            <wp:extent cx="289560" cy="226952"/>
            <wp:effectExtent l="0" t="0" r="0" b="0"/>
            <wp:wrapNone/>
            <wp:docPr id="317" name="image26.png" descr=""/>
            <wp:cNvGraphicFramePr>
              <a:graphicFrameLocks noChangeAspect="1"/>
            </wp:cNvGraphicFramePr>
            <a:graphic>
              <a:graphicData uri="http://schemas.openxmlformats.org/drawingml/2006/picture">
                <pic:pic>
                  <pic:nvPicPr>
                    <pic:cNvPr id="318"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spacing w:line="150" w:lineRule="exact" w:before="0"/>
        <w:ind w:left="979" w:right="0" w:firstLine="0"/>
        <w:jc w:val="left"/>
        <w:rPr>
          <w:sz w:val="14"/>
        </w:rPr>
      </w:pPr>
      <w:r>
        <w:rPr>
          <w:sz w:val="14"/>
        </w:rPr>
        <w:t>California to cause cancer and birth defects or other reproductive harm. For more information go to </w:t>
      </w:r>
      <w:hyperlink r:id="rId31">
        <w:r>
          <w:rPr>
            <w:sz w:val="14"/>
          </w:rPr>
          <w:t>www.P65Warnings.ca.gov</w:t>
        </w:r>
      </w:hyperlink>
    </w:p>
    <w:p>
      <w:pPr>
        <w:spacing w:after="0" w:line="150" w:lineRule="exact"/>
        <w:jc w:val="left"/>
        <w:rPr>
          <w:sz w:val="14"/>
        </w:rPr>
        <w:sectPr>
          <w:type w:val="continuous"/>
          <w:pgSz w:w="12240" w:h="15840"/>
          <w:pgMar w:top="1260" w:bottom="280" w:left="0" w:right="0"/>
          <w:cols w:num="2" w:equalWidth="0">
            <w:col w:w="4538" w:space="40"/>
            <w:col w:w="766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7"/>
        </w:rPr>
      </w:pPr>
    </w:p>
    <w:tbl>
      <w:tblPr>
        <w:tblW w:w="0" w:type="auto"/>
        <w:jc w:val="left"/>
        <w:tblInd w:w="9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384"/>
        <w:gridCol w:w="672"/>
        <w:gridCol w:w="1758"/>
        <w:gridCol w:w="1241"/>
        <w:gridCol w:w="532"/>
        <w:gridCol w:w="1274"/>
        <w:gridCol w:w="500"/>
        <w:gridCol w:w="1280"/>
        <w:gridCol w:w="512"/>
        <w:gridCol w:w="1432"/>
      </w:tblGrid>
      <w:tr>
        <w:trPr>
          <w:trHeight w:val="276" w:hRule="atLeast"/>
        </w:trPr>
        <w:tc>
          <w:tcPr>
            <w:tcW w:w="10585" w:type="dxa"/>
            <w:gridSpan w:val="10"/>
          </w:tcPr>
          <w:p>
            <w:pPr>
              <w:pStyle w:val="TableParagraph"/>
              <w:spacing w:before="35"/>
              <w:ind w:left="4330" w:right="4321"/>
              <w:jc w:val="center"/>
              <w:rPr>
                <w:b/>
                <w:sz w:val="18"/>
              </w:rPr>
            </w:pPr>
            <w:r>
              <w:rPr>
                <w:b/>
                <w:color w:val="003E7E"/>
                <w:sz w:val="18"/>
              </w:rPr>
              <w:t>ORDERING INFORMATION</w:t>
            </w:r>
          </w:p>
        </w:tc>
      </w:tr>
      <w:tr>
        <w:trPr>
          <w:trHeight w:val="211" w:hRule="atLeast"/>
        </w:trPr>
        <w:tc>
          <w:tcPr>
            <w:tcW w:w="10585" w:type="dxa"/>
            <w:gridSpan w:val="10"/>
            <w:shd w:val="clear" w:color="auto" w:fill="D8DCEA"/>
          </w:tcPr>
          <w:p>
            <w:pPr>
              <w:pStyle w:val="TableParagraph"/>
              <w:tabs>
                <w:tab w:pos="2001" w:val="right" w:leader="none"/>
              </w:tabs>
              <w:spacing w:line="177" w:lineRule="exact" w:before="14"/>
              <w:ind w:left="54"/>
              <w:rPr>
                <w:b/>
                <w:sz w:val="16"/>
              </w:rPr>
            </w:pPr>
            <w:r>
              <w:rPr>
                <w:b/>
                <w:sz w:val="16"/>
              </w:rPr>
              <w:t>SERIES</w:t>
              <w:tab/>
              <w:t>628</w:t>
            </w:r>
          </w:p>
        </w:tc>
      </w:tr>
      <w:tr>
        <w:trPr>
          <w:trHeight w:val="390" w:hRule="atLeast"/>
        </w:trPr>
        <w:tc>
          <w:tcPr>
            <w:tcW w:w="1384" w:type="dxa"/>
            <w:tcBorders>
              <w:right w:val="nil"/>
            </w:tcBorders>
          </w:tcPr>
          <w:p>
            <w:pPr>
              <w:pStyle w:val="TableParagraph"/>
              <w:spacing w:line="180" w:lineRule="exact" w:before="19"/>
              <w:ind w:left="54" w:right="653"/>
              <w:rPr>
                <w:b/>
                <w:sz w:val="16"/>
              </w:rPr>
            </w:pPr>
            <w:r>
              <w:rPr>
                <w:b/>
                <w:w w:val="90"/>
                <w:sz w:val="16"/>
              </w:rPr>
              <w:t>PRESSURE </w:t>
            </w:r>
            <w:r>
              <w:rPr>
                <w:b/>
                <w:sz w:val="16"/>
              </w:rPr>
              <w:t>RANGES</w:t>
            </w:r>
          </w:p>
        </w:tc>
        <w:tc>
          <w:tcPr>
            <w:tcW w:w="672" w:type="dxa"/>
            <w:tcBorders>
              <w:left w:val="nil"/>
              <w:right w:val="nil"/>
            </w:tcBorders>
          </w:tcPr>
          <w:p>
            <w:pPr>
              <w:pStyle w:val="TableParagraph"/>
              <w:spacing w:before="104"/>
              <w:ind w:right="41"/>
              <w:jc w:val="right"/>
              <w:rPr>
                <w:b/>
                <w:sz w:val="16"/>
              </w:rPr>
            </w:pPr>
            <w:r>
              <w:rPr>
                <w:b/>
                <w:w w:val="90"/>
                <w:sz w:val="16"/>
              </w:rPr>
              <w:t>5000</w:t>
            </w:r>
          </w:p>
        </w:tc>
        <w:tc>
          <w:tcPr>
            <w:tcW w:w="1758" w:type="dxa"/>
            <w:tcBorders>
              <w:left w:val="nil"/>
              <w:right w:val="nil"/>
            </w:tcBorders>
          </w:tcPr>
          <w:p>
            <w:pPr>
              <w:pStyle w:val="TableParagraph"/>
              <w:tabs>
                <w:tab w:pos="1714" w:val="right" w:leader="none"/>
              </w:tabs>
              <w:spacing w:before="104"/>
              <w:ind w:left="62"/>
              <w:rPr>
                <w:b/>
                <w:sz w:val="16"/>
              </w:rPr>
            </w:pPr>
            <w:r>
              <w:rPr>
                <w:sz w:val="16"/>
              </w:rPr>
              <w:t>0</w:t>
            </w:r>
            <w:r>
              <w:rPr>
                <w:spacing w:val="-12"/>
                <w:sz w:val="16"/>
              </w:rPr>
              <w:t> </w:t>
            </w:r>
            <w:r>
              <w:rPr>
                <w:sz w:val="16"/>
              </w:rPr>
              <w:t>psig</w:t>
            </w:r>
            <w:r>
              <w:rPr>
                <w:spacing w:val="-12"/>
                <w:sz w:val="16"/>
              </w:rPr>
              <w:t> </w:t>
            </w:r>
            <w:r>
              <w:rPr>
                <w:sz w:val="16"/>
              </w:rPr>
              <w:t>to</w:t>
            </w:r>
            <w:r>
              <w:rPr>
                <w:spacing w:val="-12"/>
                <w:sz w:val="16"/>
              </w:rPr>
              <w:t> </w:t>
            </w:r>
            <w:r>
              <w:rPr>
                <w:sz w:val="16"/>
              </w:rPr>
              <w:t>5,000</w:t>
            </w:r>
            <w:r>
              <w:rPr>
                <w:spacing w:val="-11"/>
                <w:sz w:val="16"/>
              </w:rPr>
              <w:t> </w:t>
            </w:r>
            <w:r>
              <w:rPr>
                <w:sz w:val="16"/>
              </w:rPr>
              <w:t>psig</w:t>
              <w:tab/>
            </w:r>
            <w:r>
              <w:rPr>
                <w:b/>
                <w:spacing w:val="3"/>
                <w:sz w:val="16"/>
              </w:rPr>
              <w:t>6000</w:t>
            </w:r>
          </w:p>
        </w:tc>
        <w:tc>
          <w:tcPr>
            <w:tcW w:w="1241" w:type="dxa"/>
            <w:tcBorders>
              <w:left w:val="nil"/>
              <w:right w:val="nil"/>
            </w:tcBorders>
          </w:tcPr>
          <w:p>
            <w:pPr>
              <w:pStyle w:val="TableParagraph"/>
              <w:spacing w:before="104"/>
              <w:ind w:left="62"/>
              <w:rPr>
                <w:sz w:val="16"/>
              </w:rPr>
            </w:pPr>
            <w:r>
              <w:rPr>
                <w:sz w:val="16"/>
              </w:rPr>
              <w:t>0 psig to 6,000 psig</w:t>
            </w:r>
          </w:p>
        </w:tc>
        <w:tc>
          <w:tcPr>
            <w:tcW w:w="532" w:type="dxa"/>
            <w:tcBorders>
              <w:left w:val="nil"/>
              <w:right w:val="nil"/>
            </w:tcBorders>
          </w:tcPr>
          <w:p>
            <w:pPr>
              <w:pStyle w:val="TableParagraph"/>
              <w:spacing w:before="104"/>
              <w:ind w:right="42"/>
              <w:jc w:val="right"/>
              <w:rPr>
                <w:b/>
                <w:sz w:val="16"/>
              </w:rPr>
            </w:pPr>
            <w:r>
              <w:rPr>
                <w:b/>
                <w:w w:val="90"/>
                <w:sz w:val="16"/>
              </w:rPr>
              <w:t>10000</w:t>
            </w:r>
          </w:p>
        </w:tc>
        <w:tc>
          <w:tcPr>
            <w:tcW w:w="1274" w:type="dxa"/>
            <w:tcBorders>
              <w:left w:val="nil"/>
              <w:right w:val="nil"/>
            </w:tcBorders>
          </w:tcPr>
          <w:p>
            <w:pPr>
              <w:pStyle w:val="TableParagraph"/>
              <w:spacing w:before="104"/>
              <w:ind w:right="39"/>
              <w:jc w:val="center"/>
              <w:rPr>
                <w:sz w:val="16"/>
              </w:rPr>
            </w:pPr>
            <w:r>
              <w:rPr>
                <w:sz w:val="16"/>
              </w:rPr>
              <w:t>0 psig to 10,000 psig</w:t>
            </w:r>
          </w:p>
        </w:tc>
        <w:tc>
          <w:tcPr>
            <w:tcW w:w="500" w:type="dxa"/>
            <w:tcBorders>
              <w:left w:val="nil"/>
              <w:right w:val="nil"/>
            </w:tcBorders>
          </w:tcPr>
          <w:p>
            <w:pPr>
              <w:pStyle w:val="TableParagraph"/>
              <w:spacing w:before="104"/>
              <w:ind w:left="113"/>
              <w:rPr>
                <w:b/>
                <w:sz w:val="16"/>
              </w:rPr>
            </w:pPr>
            <w:r>
              <w:rPr>
                <w:b/>
                <w:sz w:val="16"/>
              </w:rPr>
              <w:t>15000</w:t>
            </w:r>
          </w:p>
        </w:tc>
        <w:tc>
          <w:tcPr>
            <w:tcW w:w="1280" w:type="dxa"/>
            <w:tcBorders>
              <w:left w:val="nil"/>
              <w:right w:val="nil"/>
            </w:tcBorders>
          </w:tcPr>
          <w:p>
            <w:pPr>
              <w:pStyle w:val="TableParagraph"/>
              <w:spacing w:before="104"/>
              <w:ind w:left="59"/>
              <w:rPr>
                <w:sz w:val="16"/>
              </w:rPr>
            </w:pPr>
            <w:r>
              <w:rPr>
                <w:sz w:val="16"/>
              </w:rPr>
              <w:t>0 psig to 15,000 psig</w:t>
            </w:r>
          </w:p>
        </w:tc>
        <w:tc>
          <w:tcPr>
            <w:tcW w:w="512" w:type="dxa"/>
            <w:tcBorders>
              <w:left w:val="nil"/>
              <w:right w:val="nil"/>
            </w:tcBorders>
          </w:tcPr>
          <w:p>
            <w:pPr>
              <w:pStyle w:val="TableParagraph"/>
              <w:spacing w:before="104"/>
              <w:ind w:left="118"/>
              <w:rPr>
                <w:b/>
                <w:sz w:val="16"/>
              </w:rPr>
            </w:pPr>
            <w:r>
              <w:rPr>
                <w:b/>
                <w:sz w:val="16"/>
              </w:rPr>
              <w:t>20000</w:t>
            </w:r>
          </w:p>
        </w:tc>
        <w:tc>
          <w:tcPr>
            <w:tcW w:w="1432" w:type="dxa"/>
            <w:tcBorders>
              <w:left w:val="nil"/>
            </w:tcBorders>
          </w:tcPr>
          <w:p>
            <w:pPr>
              <w:pStyle w:val="TableParagraph"/>
              <w:spacing w:before="104"/>
              <w:ind w:left="57"/>
              <w:rPr>
                <w:sz w:val="16"/>
              </w:rPr>
            </w:pPr>
            <w:r>
              <w:rPr>
                <w:sz w:val="16"/>
              </w:rPr>
              <w:t>0 psig to 20,000 psig</w:t>
            </w:r>
          </w:p>
        </w:tc>
      </w:tr>
      <w:tr>
        <w:trPr>
          <w:trHeight w:val="210" w:hRule="atLeast"/>
        </w:trPr>
        <w:tc>
          <w:tcPr>
            <w:tcW w:w="1384" w:type="dxa"/>
            <w:tcBorders>
              <w:right w:val="nil"/>
            </w:tcBorders>
            <w:shd w:val="clear" w:color="auto" w:fill="D8DCEA"/>
          </w:tcPr>
          <w:p>
            <w:pPr>
              <w:pStyle w:val="TableParagraph"/>
              <w:spacing w:line="177" w:lineRule="exact" w:before="14"/>
              <w:ind w:left="54"/>
              <w:rPr>
                <w:b/>
                <w:sz w:val="16"/>
              </w:rPr>
            </w:pPr>
            <w:r>
              <w:rPr>
                <w:b/>
                <w:sz w:val="16"/>
              </w:rPr>
              <w:t>ACCURACY</w:t>
            </w:r>
          </w:p>
        </w:tc>
        <w:tc>
          <w:tcPr>
            <w:tcW w:w="672" w:type="dxa"/>
            <w:tcBorders>
              <w:left w:val="nil"/>
              <w:right w:val="nil"/>
            </w:tcBorders>
            <w:shd w:val="clear" w:color="auto" w:fill="D8DCEA"/>
          </w:tcPr>
          <w:p>
            <w:pPr>
              <w:pStyle w:val="TableParagraph"/>
              <w:spacing w:line="177" w:lineRule="exact" w:before="14"/>
              <w:ind w:right="44"/>
              <w:jc w:val="right"/>
              <w:rPr>
                <w:b/>
                <w:sz w:val="16"/>
              </w:rPr>
            </w:pPr>
            <w:r>
              <w:rPr>
                <w:b/>
                <w:w w:val="90"/>
                <w:sz w:val="16"/>
              </w:rPr>
              <w:t>1</w:t>
            </w:r>
          </w:p>
        </w:tc>
        <w:tc>
          <w:tcPr>
            <w:tcW w:w="1758" w:type="dxa"/>
            <w:tcBorders>
              <w:left w:val="nil"/>
              <w:right w:val="nil"/>
            </w:tcBorders>
            <w:shd w:val="clear" w:color="auto" w:fill="D8DCEA"/>
          </w:tcPr>
          <w:p>
            <w:pPr>
              <w:pStyle w:val="TableParagraph"/>
              <w:spacing w:line="177" w:lineRule="exact" w:before="14"/>
              <w:ind w:left="62"/>
              <w:rPr>
                <w:sz w:val="16"/>
              </w:rPr>
            </w:pPr>
            <w:r>
              <w:rPr>
                <w:sz w:val="16"/>
              </w:rPr>
              <w:t>±0.25% full scale (BFSL)</w:t>
            </w:r>
          </w:p>
        </w:tc>
        <w:tc>
          <w:tcPr>
            <w:tcW w:w="1241" w:type="dxa"/>
            <w:tcBorders>
              <w:left w:val="nil"/>
              <w:right w:val="nil"/>
            </w:tcBorders>
            <w:shd w:val="clear" w:color="auto" w:fill="D8DCEA"/>
          </w:tcPr>
          <w:p>
            <w:pPr>
              <w:pStyle w:val="TableParagraph"/>
              <w:rPr>
                <w:rFonts w:ascii="Times New Roman"/>
                <w:sz w:val="14"/>
              </w:rPr>
            </w:pPr>
          </w:p>
        </w:tc>
        <w:tc>
          <w:tcPr>
            <w:tcW w:w="532" w:type="dxa"/>
            <w:tcBorders>
              <w:left w:val="nil"/>
              <w:right w:val="nil"/>
            </w:tcBorders>
            <w:shd w:val="clear" w:color="auto" w:fill="D8DCEA"/>
          </w:tcPr>
          <w:p>
            <w:pPr>
              <w:pStyle w:val="TableParagraph"/>
              <w:rPr>
                <w:rFonts w:ascii="Times New Roman"/>
                <w:sz w:val="14"/>
              </w:rPr>
            </w:pPr>
          </w:p>
        </w:tc>
        <w:tc>
          <w:tcPr>
            <w:tcW w:w="1274" w:type="dxa"/>
            <w:tcBorders>
              <w:left w:val="nil"/>
              <w:right w:val="nil"/>
            </w:tcBorders>
            <w:shd w:val="clear" w:color="auto" w:fill="D8DCEA"/>
          </w:tcPr>
          <w:p>
            <w:pPr>
              <w:pStyle w:val="TableParagraph"/>
              <w:rPr>
                <w:rFonts w:ascii="Times New Roman"/>
                <w:sz w:val="14"/>
              </w:rPr>
            </w:pPr>
          </w:p>
        </w:tc>
        <w:tc>
          <w:tcPr>
            <w:tcW w:w="500" w:type="dxa"/>
            <w:tcBorders>
              <w:left w:val="nil"/>
              <w:right w:val="nil"/>
            </w:tcBorders>
            <w:shd w:val="clear" w:color="auto" w:fill="D8DCEA"/>
          </w:tcPr>
          <w:p>
            <w:pPr>
              <w:pStyle w:val="TableParagraph"/>
              <w:rPr>
                <w:rFonts w:ascii="Times New Roman"/>
                <w:sz w:val="14"/>
              </w:rPr>
            </w:pPr>
          </w:p>
        </w:tc>
        <w:tc>
          <w:tcPr>
            <w:tcW w:w="1280" w:type="dxa"/>
            <w:tcBorders>
              <w:left w:val="nil"/>
              <w:right w:val="nil"/>
            </w:tcBorders>
            <w:shd w:val="clear" w:color="auto" w:fill="D8DCEA"/>
          </w:tcPr>
          <w:p>
            <w:pPr>
              <w:pStyle w:val="TableParagraph"/>
              <w:rPr>
                <w:rFonts w:ascii="Times New Roman"/>
                <w:sz w:val="14"/>
              </w:rPr>
            </w:pPr>
          </w:p>
        </w:tc>
        <w:tc>
          <w:tcPr>
            <w:tcW w:w="512" w:type="dxa"/>
            <w:tcBorders>
              <w:left w:val="nil"/>
              <w:right w:val="nil"/>
            </w:tcBorders>
            <w:shd w:val="clear" w:color="auto" w:fill="D8DCEA"/>
          </w:tcPr>
          <w:p>
            <w:pPr>
              <w:pStyle w:val="TableParagraph"/>
              <w:rPr>
                <w:rFonts w:ascii="Times New Roman"/>
                <w:sz w:val="14"/>
              </w:rPr>
            </w:pPr>
          </w:p>
        </w:tc>
        <w:tc>
          <w:tcPr>
            <w:tcW w:w="1432" w:type="dxa"/>
            <w:tcBorders>
              <w:left w:val="nil"/>
            </w:tcBorders>
            <w:shd w:val="clear" w:color="auto" w:fill="D8DCEA"/>
          </w:tcPr>
          <w:p>
            <w:pPr>
              <w:pStyle w:val="TableParagraph"/>
              <w:rPr>
                <w:rFonts w:ascii="Times New Roman"/>
                <w:sz w:val="14"/>
              </w:rPr>
            </w:pPr>
          </w:p>
        </w:tc>
      </w:tr>
      <w:tr>
        <w:trPr>
          <w:trHeight w:val="210" w:hRule="atLeast"/>
        </w:trPr>
        <w:tc>
          <w:tcPr>
            <w:tcW w:w="1384" w:type="dxa"/>
            <w:tcBorders>
              <w:right w:val="nil"/>
            </w:tcBorders>
          </w:tcPr>
          <w:p>
            <w:pPr>
              <w:pStyle w:val="TableParagraph"/>
              <w:spacing w:line="177" w:lineRule="exact" w:before="14"/>
              <w:ind w:left="54"/>
              <w:rPr>
                <w:b/>
                <w:sz w:val="16"/>
              </w:rPr>
            </w:pPr>
            <w:r>
              <w:rPr>
                <w:b/>
                <w:sz w:val="16"/>
              </w:rPr>
              <w:t>OUTPUT SIGNAL</w:t>
            </w:r>
          </w:p>
        </w:tc>
        <w:tc>
          <w:tcPr>
            <w:tcW w:w="672" w:type="dxa"/>
            <w:tcBorders>
              <w:left w:val="nil"/>
              <w:right w:val="nil"/>
            </w:tcBorders>
          </w:tcPr>
          <w:p>
            <w:pPr>
              <w:pStyle w:val="TableParagraph"/>
              <w:spacing w:line="177" w:lineRule="exact" w:before="14"/>
              <w:ind w:right="44"/>
              <w:jc w:val="right"/>
              <w:rPr>
                <w:b/>
                <w:sz w:val="16"/>
              </w:rPr>
            </w:pPr>
            <w:r>
              <w:rPr>
                <w:b/>
                <w:w w:val="90"/>
                <w:sz w:val="16"/>
              </w:rPr>
              <w:t>1</w:t>
            </w:r>
          </w:p>
        </w:tc>
        <w:tc>
          <w:tcPr>
            <w:tcW w:w="1758" w:type="dxa"/>
            <w:tcBorders>
              <w:left w:val="nil"/>
              <w:right w:val="nil"/>
            </w:tcBorders>
          </w:tcPr>
          <w:p>
            <w:pPr>
              <w:pStyle w:val="TableParagraph"/>
              <w:spacing w:line="177" w:lineRule="exact" w:before="14"/>
              <w:ind w:left="62"/>
              <w:rPr>
                <w:sz w:val="16"/>
              </w:rPr>
            </w:pPr>
            <w:r>
              <w:rPr>
                <w:sz w:val="16"/>
              </w:rPr>
              <w:t>4 mA to 20 mA, 2-wire</w:t>
            </w:r>
          </w:p>
        </w:tc>
        <w:tc>
          <w:tcPr>
            <w:tcW w:w="1241" w:type="dxa"/>
            <w:tcBorders>
              <w:left w:val="nil"/>
              <w:right w:val="nil"/>
            </w:tcBorders>
          </w:tcPr>
          <w:p>
            <w:pPr>
              <w:pStyle w:val="TableParagraph"/>
              <w:rPr>
                <w:rFonts w:ascii="Times New Roman"/>
                <w:sz w:val="14"/>
              </w:rPr>
            </w:pPr>
          </w:p>
        </w:tc>
        <w:tc>
          <w:tcPr>
            <w:tcW w:w="532" w:type="dxa"/>
            <w:tcBorders>
              <w:left w:val="nil"/>
              <w:right w:val="nil"/>
            </w:tcBorders>
          </w:tcPr>
          <w:p>
            <w:pPr>
              <w:pStyle w:val="TableParagraph"/>
              <w:rPr>
                <w:rFonts w:ascii="Times New Roman"/>
                <w:sz w:val="14"/>
              </w:rPr>
            </w:pPr>
          </w:p>
        </w:tc>
        <w:tc>
          <w:tcPr>
            <w:tcW w:w="1274" w:type="dxa"/>
            <w:tcBorders>
              <w:left w:val="nil"/>
              <w:right w:val="nil"/>
            </w:tcBorders>
          </w:tcPr>
          <w:p>
            <w:pPr>
              <w:pStyle w:val="TableParagraph"/>
              <w:rPr>
                <w:rFonts w:ascii="Times New Roman"/>
                <w:sz w:val="14"/>
              </w:rPr>
            </w:pPr>
          </w:p>
        </w:tc>
        <w:tc>
          <w:tcPr>
            <w:tcW w:w="500" w:type="dxa"/>
            <w:tcBorders>
              <w:left w:val="nil"/>
              <w:right w:val="nil"/>
            </w:tcBorders>
          </w:tcPr>
          <w:p>
            <w:pPr>
              <w:pStyle w:val="TableParagraph"/>
              <w:rPr>
                <w:rFonts w:ascii="Times New Roman"/>
                <w:sz w:val="14"/>
              </w:rPr>
            </w:pPr>
          </w:p>
        </w:tc>
        <w:tc>
          <w:tcPr>
            <w:tcW w:w="1280" w:type="dxa"/>
            <w:tcBorders>
              <w:left w:val="nil"/>
              <w:right w:val="nil"/>
            </w:tcBorders>
          </w:tcPr>
          <w:p>
            <w:pPr>
              <w:pStyle w:val="TableParagraph"/>
              <w:rPr>
                <w:rFonts w:ascii="Times New Roman"/>
                <w:sz w:val="14"/>
              </w:rPr>
            </w:pPr>
          </w:p>
        </w:tc>
        <w:tc>
          <w:tcPr>
            <w:tcW w:w="512" w:type="dxa"/>
            <w:tcBorders>
              <w:left w:val="nil"/>
              <w:right w:val="nil"/>
            </w:tcBorders>
          </w:tcPr>
          <w:p>
            <w:pPr>
              <w:pStyle w:val="TableParagraph"/>
              <w:rPr>
                <w:rFonts w:ascii="Times New Roman"/>
                <w:sz w:val="14"/>
              </w:rPr>
            </w:pPr>
          </w:p>
        </w:tc>
        <w:tc>
          <w:tcPr>
            <w:tcW w:w="1432" w:type="dxa"/>
            <w:tcBorders>
              <w:left w:val="nil"/>
            </w:tcBorders>
          </w:tcPr>
          <w:p>
            <w:pPr>
              <w:pStyle w:val="TableParagraph"/>
              <w:rPr>
                <w:rFonts w:ascii="Times New Roman"/>
                <w:sz w:val="14"/>
              </w:rPr>
            </w:pPr>
          </w:p>
        </w:tc>
      </w:tr>
      <w:tr>
        <w:trPr>
          <w:trHeight w:val="662" w:hRule="atLeast"/>
        </w:trPr>
        <w:tc>
          <w:tcPr>
            <w:tcW w:w="1384" w:type="dxa"/>
            <w:tcBorders>
              <w:right w:val="nil"/>
            </w:tcBorders>
            <w:shd w:val="clear" w:color="auto" w:fill="D8DCEA"/>
          </w:tcPr>
          <w:p>
            <w:pPr>
              <w:pStyle w:val="TableParagraph"/>
              <w:spacing w:before="14"/>
              <w:ind w:left="54"/>
              <w:rPr>
                <w:b/>
                <w:sz w:val="16"/>
              </w:rPr>
            </w:pPr>
            <w:r>
              <w:rPr>
                <w:b/>
                <w:spacing w:val="2"/>
                <w:w w:val="90"/>
                <w:sz w:val="16"/>
              </w:rPr>
              <w:t>WIRING</w:t>
            </w:r>
            <w:r>
              <w:rPr>
                <w:b/>
                <w:spacing w:val="4"/>
                <w:w w:val="90"/>
                <w:sz w:val="16"/>
              </w:rPr>
              <w:t> </w:t>
            </w:r>
            <w:r>
              <w:rPr>
                <w:b/>
                <w:w w:val="90"/>
                <w:sz w:val="16"/>
              </w:rPr>
              <w:t>CODE</w:t>
            </w:r>
          </w:p>
          <w:p>
            <w:pPr>
              <w:pStyle w:val="TableParagraph"/>
              <w:spacing w:line="190" w:lineRule="atLeast" w:before="27"/>
              <w:ind w:left="54" w:right="476"/>
              <w:rPr>
                <w:b/>
                <w:sz w:val="12"/>
              </w:rPr>
            </w:pPr>
            <w:r>
              <w:rPr>
                <w:b/>
                <w:sz w:val="12"/>
              </w:rPr>
              <w:t>(See Wiring Code </w:t>
            </w:r>
            <w:r>
              <w:rPr>
                <w:b/>
                <w:spacing w:val="2"/>
                <w:w w:val="90"/>
                <w:sz w:val="12"/>
              </w:rPr>
              <w:t>Schematics</w:t>
            </w:r>
            <w:r>
              <w:rPr>
                <w:b/>
                <w:spacing w:val="9"/>
                <w:w w:val="90"/>
                <w:sz w:val="12"/>
              </w:rPr>
              <w:t> </w:t>
            </w:r>
            <w:r>
              <w:rPr>
                <w:b/>
                <w:w w:val="90"/>
                <w:sz w:val="12"/>
              </w:rPr>
              <w:t>below)</w:t>
            </w:r>
          </w:p>
        </w:tc>
        <w:tc>
          <w:tcPr>
            <w:tcW w:w="672" w:type="dxa"/>
            <w:tcBorders>
              <w:left w:val="nil"/>
              <w:right w:val="nil"/>
            </w:tcBorders>
            <w:shd w:val="clear" w:color="auto" w:fill="D8DCEA"/>
          </w:tcPr>
          <w:p>
            <w:pPr>
              <w:pStyle w:val="TableParagraph"/>
              <w:spacing w:line="295" w:lineRule="auto" w:before="14"/>
              <w:ind w:left="540" w:right="44" w:hanging="1"/>
              <w:jc w:val="right"/>
              <w:rPr>
                <w:b/>
                <w:sz w:val="16"/>
              </w:rPr>
            </w:pPr>
            <w:r>
              <w:rPr>
                <w:b/>
                <w:w w:val="90"/>
                <w:sz w:val="16"/>
              </w:rPr>
              <w:t>A C</w:t>
            </w:r>
          </w:p>
          <w:p>
            <w:pPr>
              <w:pStyle w:val="TableParagraph"/>
              <w:spacing w:line="177" w:lineRule="exact"/>
              <w:ind w:right="44"/>
              <w:jc w:val="right"/>
              <w:rPr>
                <w:b/>
                <w:sz w:val="16"/>
              </w:rPr>
            </w:pPr>
            <w:r>
              <w:rPr>
                <w:b/>
                <w:w w:val="90"/>
                <w:sz w:val="16"/>
              </w:rPr>
              <w:t>D</w:t>
            </w:r>
          </w:p>
        </w:tc>
        <w:tc>
          <w:tcPr>
            <w:tcW w:w="1758" w:type="dxa"/>
            <w:tcBorders>
              <w:left w:val="nil"/>
              <w:right w:val="nil"/>
            </w:tcBorders>
            <w:shd w:val="clear" w:color="auto" w:fill="D8DCEA"/>
          </w:tcPr>
          <w:p>
            <w:pPr>
              <w:pStyle w:val="TableParagraph"/>
              <w:spacing w:line="295" w:lineRule="auto" w:before="14"/>
              <w:ind w:left="1639" w:right="44" w:hanging="7"/>
              <w:jc w:val="right"/>
              <w:rPr>
                <w:b/>
                <w:sz w:val="16"/>
              </w:rPr>
            </w:pPr>
            <w:r>
              <w:rPr>
                <w:b/>
                <w:w w:val="90"/>
                <w:sz w:val="16"/>
              </w:rPr>
              <w:t>E F</w:t>
            </w:r>
          </w:p>
          <w:p>
            <w:pPr>
              <w:pStyle w:val="TableParagraph"/>
              <w:spacing w:line="177" w:lineRule="exact"/>
              <w:ind w:right="44"/>
              <w:jc w:val="right"/>
              <w:rPr>
                <w:b/>
                <w:sz w:val="16"/>
              </w:rPr>
            </w:pPr>
            <w:r>
              <w:rPr>
                <w:b/>
                <w:w w:val="90"/>
                <w:sz w:val="16"/>
              </w:rPr>
              <w:t>G</w:t>
            </w:r>
          </w:p>
        </w:tc>
        <w:tc>
          <w:tcPr>
            <w:tcW w:w="1241" w:type="dxa"/>
            <w:tcBorders>
              <w:left w:val="nil"/>
              <w:right w:val="nil"/>
            </w:tcBorders>
            <w:shd w:val="clear" w:color="auto" w:fill="D8DCEA"/>
          </w:tcPr>
          <w:p>
            <w:pPr>
              <w:pStyle w:val="TableParagraph"/>
              <w:rPr>
                <w:rFonts w:ascii="Times New Roman"/>
                <w:sz w:val="16"/>
              </w:rPr>
            </w:pPr>
          </w:p>
        </w:tc>
        <w:tc>
          <w:tcPr>
            <w:tcW w:w="532" w:type="dxa"/>
            <w:tcBorders>
              <w:left w:val="nil"/>
              <w:right w:val="nil"/>
            </w:tcBorders>
            <w:shd w:val="clear" w:color="auto" w:fill="D8DCEA"/>
          </w:tcPr>
          <w:p>
            <w:pPr>
              <w:pStyle w:val="TableParagraph"/>
              <w:spacing w:before="14"/>
              <w:ind w:right="45"/>
              <w:jc w:val="right"/>
              <w:rPr>
                <w:sz w:val="16"/>
              </w:rPr>
            </w:pPr>
            <w:r>
              <w:rPr>
                <w:b/>
                <w:sz w:val="16"/>
              </w:rPr>
              <w:t>H </w:t>
            </w:r>
            <w:r>
              <w:rPr>
                <w:sz w:val="16"/>
              </w:rPr>
              <w:t>*</w:t>
            </w:r>
          </w:p>
          <w:p>
            <w:pPr>
              <w:pStyle w:val="TableParagraph"/>
              <w:spacing w:before="42"/>
              <w:ind w:right="45"/>
              <w:jc w:val="right"/>
              <w:rPr>
                <w:b/>
                <w:sz w:val="16"/>
              </w:rPr>
            </w:pPr>
            <w:r>
              <w:rPr>
                <w:b/>
                <w:w w:val="90"/>
                <w:sz w:val="16"/>
              </w:rPr>
              <w:t>J</w:t>
            </w:r>
          </w:p>
        </w:tc>
        <w:tc>
          <w:tcPr>
            <w:tcW w:w="1274" w:type="dxa"/>
            <w:tcBorders>
              <w:left w:val="nil"/>
              <w:right w:val="nil"/>
            </w:tcBorders>
            <w:shd w:val="clear" w:color="auto" w:fill="D8DCEA"/>
          </w:tcPr>
          <w:p>
            <w:pPr>
              <w:pStyle w:val="TableParagraph"/>
              <w:rPr>
                <w:rFonts w:ascii="Times New Roman"/>
                <w:sz w:val="16"/>
              </w:rPr>
            </w:pPr>
          </w:p>
        </w:tc>
        <w:tc>
          <w:tcPr>
            <w:tcW w:w="500" w:type="dxa"/>
            <w:tcBorders>
              <w:left w:val="nil"/>
              <w:right w:val="nil"/>
            </w:tcBorders>
            <w:shd w:val="clear" w:color="auto" w:fill="D8DCEA"/>
          </w:tcPr>
          <w:p>
            <w:pPr>
              <w:pStyle w:val="TableParagraph"/>
              <w:rPr>
                <w:rFonts w:ascii="Times New Roman"/>
                <w:sz w:val="16"/>
              </w:rPr>
            </w:pPr>
          </w:p>
        </w:tc>
        <w:tc>
          <w:tcPr>
            <w:tcW w:w="1280" w:type="dxa"/>
            <w:tcBorders>
              <w:left w:val="nil"/>
              <w:right w:val="nil"/>
            </w:tcBorders>
            <w:shd w:val="clear" w:color="auto" w:fill="D8DCEA"/>
          </w:tcPr>
          <w:p>
            <w:pPr>
              <w:pStyle w:val="TableParagraph"/>
              <w:rPr>
                <w:rFonts w:ascii="Times New Roman"/>
                <w:sz w:val="16"/>
              </w:rPr>
            </w:pPr>
          </w:p>
        </w:tc>
        <w:tc>
          <w:tcPr>
            <w:tcW w:w="512" w:type="dxa"/>
            <w:tcBorders>
              <w:left w:val="nil"/>
              <w:right w:val="nil"/>
            </w:tcBorders>
            <w:shd w:val="clear" w:color="auto" w:fill="D8DCEA"/>
          </w:tcPr>
          <w:p>
            <w:pPr>
              <w:pStyle w:val="TableParagraph"/>
              <w:rPr>
                <w:rFonts w:ascii="Times New Roman"/>
                <w:sz w:val="16"/>
              </w:rPr>
            </w:pPr>
          </w:p>
        </w:tc>
        <w:tc>
          <w:tcPr>
            <w:tcW w:w="1432" w:type="dxa"/>
            <w:tcBorders>
              <w:left w:val="nil"/>
            </w:tcBorders>
            <w:shd w:val="clear" w:color="auto" w:fill="D8DCEA"/>
          </w:tcPr>
          <w:p>
            <w:pPr>
              <w:pStyle w:val="TableParagraph"/>
              <w:rPr>
                <w:rFonts w:ascii="Times New Roman"/>
                <w:sz w:val="16"/>
              </w:rPr>
            </w:pPr>
          </w:p>
        </w:tc>
      </w:tr>
      <w:tr>
        <w:trPr>
          <w:trHeight w:val="390" w:hRule="atLeast"/>
        </w:trPr>
        <w:tc>
          <w:tcPr>
            <w:tcW w:w="1384" w:type="dxa"/>
            <w:tcBorders>
              <w:right w:val="nil"/>
            </w:tcBorders>
          </w:tcPr>
          <w:p>
            <w:pPr>
              <w:pStyle w:val="TableParagraph"/>
              <w:spacing w:line="180" w:lineRule="exact" w:before="19"/>
              <w:ind w:left="54" w:hanging="1"/>
              <w:rPr>
                <w:b/>
                <w:sz w:val="16"/>
              </w:rPr>
            </w:pPr>
            <w:r>
              <w:rPr>
                <w:b/>
                <w:sz w:val="16"/>
              </w:rPr>
              <w:t>PROCESS </w:t>
            </w:r>
            <w:r>
              <w:rPr>
                <w:b/>
                <w:w w:val="90"/>
                <w:sz w:val="16"/>
              </w:rPr>
              <w:t>CONNECTIONS</w:t>
            </w:r>
          </w:p>
        </w:tc>
        <w:tc>
          <w:tcPr>
            <w:tcW w:w="672" w:type="dxa"/>
            <w:tcBorders>
              <w:left w:val="nil"/>
              <w:right w:val="nil"/>
            </w:tcBorders>
          </w:tcPr>
          <w:p>
            <w:pPr>
              <w:pStyle w:val="TableParagraph"/>
              <w:spacing w:before="104"/>
              <w:ind w:right="47"/>
              <w:jc w:val="right"/>
              <w:rPr>
                <w:b/>
                <w:sz w:val="16"/>
              </w:rPr>
            </w:pPr>
            <w:r>
              <w:rPr>
                <w:b/>
                <w:w w:val="90"/>
                <w:sz w:val="16"/>
              </w:rPr>
              <w:t>14</w:t>
            </w:r>
          </w:p>
        </w:tc>
        <w:tc>
          <w:tcPr>
            <w:tcW w:w="1758" w:type="dxa"/>
            <w:tcBorders>
              <w:left w:val="nil"/>
              <w:right w:val="nil"/>
            </w:tcBorders>
          </w:tcPr>
          <w:p>
            <w:pPr>
              <w:pStyle w:val="TableParagraph"/>
              <w:spacing w:before="104"/>
              <w:ind w:left="62"/>
              <w:rPr>
                <w:sz w:val="16"/>
              </w:rPr>
            </w:pPr>
            <w:r>
              <w:rPr>
                <w:sz w:val="16"/>
              </w:rPr>
              <w:t>2” Wing union (#1502)</w:t>
            </w:r>
          </w:p>
        </w:tc>
        <w:tc>
          <w:tcPr>
            <w:tcW w:w="1241" w:type="dxa"/>
            <w:tcBorders>
              <w:left w:val="nil"/>
              <w:right w:val="nil"/>
            </w:tcBorders>
          </w:tcPr>
          <w:p>
            <w:pPr>
              <w:pStyle w:val="TableParagraph"/>
              <w:rPr>
                <w:rFonts w:ascii="Times New Roman"/>
                <w:sz w:val="16"/>
              </w:rPr>
            </w:pPr>
          </w:p>
        </w:tc>
        <w:tc>
          <w:tcPr>
            <w:tcW w:w="532" w:type="dxa"/>
            <w:tcBorders>
              <w:left w:val="nil"/>
              <w:right w:val="nil"/>
            </w:tcBorders>
          </w:tcPr>
          <w:p>
            <w:pPr>
              <w:pStyle w:val="TableParagraph"/>
              <w:rPr>
                <w:rFonts w:ascii="Times New Roman"/>
                <w:sz w:val="16"/>
              </w:rPr>
            </w:pPr>
          </w:p>
        </w:tc>
        <w:tc>
          <w:tcPr>
            <w:tcW w:w="1274" w:type="dxa"/>
            <w:tcBorders>
              <w:left w:val="nil"/>
              <w:right w:val="nil"/>
            </w:tcBorders>
          </w:tcPr>
          <w:p>
            <w:pPr>
              <w:pStyle w:val="TableParagraph"/>
              <w:rPr>
                <w:rFonts w:ascii="Times New Roman"/>
                <w:sz w:val="16"/>
              </w:rPr>
            </w:pPr>
          </w:p>
        </w:tc>
        <w:tc>
          <w:tcPr>
            <w:tcW w:w="500" w:type="dxa"/>
            <w:tcBorders>
              <w:left w:val="nil"/>
              <w:right w:val="nil"/>
            </w:tcBorders>
          </w:tcPr>
          <w:p>
            <w:pPr>
              <w:pStyle w:val="TableParagraph"/>
              <w:rPr>
                <w:rFonts w:ascii="Times New Roman"/>
                <w:sz w:val="16"/>
              </w:rPr>
            </w:pPr>
          </w:p>
        </w:tc>
        <w:tc>
          <w:tcPr>
            <w:tcW w:w="1280" w:type="dxa"/>
            <w:tcBorders>
              <w:left w:val="nil"/>
              <w:right w:val="nil"/>
            </w:tcBorders>
          </w:tcPr>
          <w:p>
            <w:pPr>
              <w:pStyle w:val="TableParagraph"/>
              <w:rPr>
                <w:rFonts w:ascii="Times New Roman"/>
                <w:sz w:val="16"/>
              </w:rPr>
            </w:pPr>
          </w:p>
        </w:tc>
        <w:tc>
          <w:tcPr>
            <w:tcW w:w="512" w:type="dxa"/>
            <w:tcBorders>
              <w:left w:val="nil"/>
              <w:right w:val="nil"/>
            </w:tcBorders>
          </w:tcPr>
          <w:p>
            <w:pPr>
              <w:pStyle w:val="TableParagraph"/>
              <w:rPr>
                <w:rFonts w:ascii="Times New Roman"/>
                <w:sz w:val="16"/>
              </w:rPr>
            </w:pPr>
          </w:p>
        </w:tc>
        <w:tc>
          <w:tcPr>
            <w:tcW w:w="1432" w:type="dxa"/>
            <w:tcBorders>
              <w:left w:val="nil"/>
            </w:tcBorders>
          </w:tcPr>
          <w:p>
            <w:pPr>
              <w:pStyle w:val="TableParagraph"/>
              <w:rPr>
                <w:rFonts w:ascii="Times New Roman"/>
                <w:sz w:val="16"/>
              </w:rPr>
            </w:pPr>
          </w:p>
        </w:tc>
      </w:tr>
      <w:tr>
        <w:trPr>
          <w:trHeight w:val="436" w:hRule="atLeast"/>
        </w:trPr>
        <w:tc>
          <w:tcPr>
            <w:tcW w:w="1384" w:type="dxa"/>
            <w:tcBorders>
              <w:right w:val="nil"/>
            </w:tcBorders>
            <w:shd w:val="clear" w:color="auto" w:fill="D8DCEA"/>
          </w:tcPr>
          <w:p>
            <w:pPr>
              <w:pStyle w:val="TableParagraph"/>
              <w:spacing w:line="235" w:lineRule="auto" w:before="17"/>
              <w:ind w:left="54"/>
              <w:rPr>
                <w:b/>
                <w:sz w:val="16"/>
              </w:rPr>
            </w:pPr>
            <w:r>
              <w:rPr>
                <w:b/>
                <w:sz w:val="16"/>
              </w:rPr>
              <w:t>ELECTRICAL </w:t>
            </w:r>
            <w:r>
              <w:rPr>
                <w:b/>
                <w:w w:val="90"/>
                <w:sz w:val="16"/>
              </w:rPr>
              <w:t>CONNECTIONS</w:t>
            </w:r>
          </w:p>
        </w:tc>
        <w:tc>
          <w:tcPr>
            <w:tcW w:w="672" w:type="dxa"/>
            <w:tcBorders>
              <w:left w:val="nil"/>
              <w:right w:val="nil"/>
            </w:tcBorders>
            <w:shd w:val="clear" w:color="auto" w:fill="D8DCEA"/>
          </w:tcPr>
          <w:p>
            <w:pPr>
              <w:pStyle w:val="TableParagraph"/>
              <w:spacing w:before="14"/>
              <w:ind w:right="44"/>
              <w:jc w:val="right"/>
              <w:rPr>
                <w:b/>
                <w:sz w:val="16"/>
              </w:rPr>
            </w:pPr>
            <w:r>
              <w:rPr>
                <w:b/>
                <w:w w:val="90"/>
                <w:sz w:val="16"/>
              </w:rPr>
              <w:t>3</w:t>
            </w:r>
          </w:p>
          <w:p>
            <w:pPr>
              <w:pStyle w:val="TableParagraph"/>
              <w:spacing w:line="177" w:lineRule="exact" w:before="42"/>
              <w:ind w:right="42"/>
              <w:jc w:val="right"/>
              <w:rPr>
                <w:b/>
                <w:sz w:val="16"/>
              </w:rPr>
            </w:pPr>
            <w:r>
              <w:rPr>
                <w:b/>
                <w:w w:val="90"/>
                <w:sz w:val="16"/>
              </w:rPr>
              <w:t>36</w:t>
            </w:r>
          </w:p>
        </w:tc>
        <w:tc>
          <w:tcPr>
            <w:tcW w:w="1758" w:type="dxa"/>
            <w:tcBorders>
              <w:left w:val="nil"/>
              <w:right w:val="nil"/>
            </w:tcBorders>
            <w:shd w:val="clear" w:color="auto" w:fill="D8DCEA"/>
          </w:tcPr>
          <w:p>
            <w:pPr>
              <w:pStyle w:val="TableParagraph"/>
              <w:spacing w:before="14"/>
              <w:ind w:left="62"/>
              <w:rPr>
                <w:sz w:val="16"/>
              </w:rPr>
            </w:pPr>
            <w:r>
              <w:rPr>
                <w:sz w:val="16"/>
              </w:rPr>
              <w:t>6-pin Bendix (MIL-C-26482)</w:t>
            </w:r>
          </w:p>
          <w:p>
            <w:pPr>
              <w:pStyle w:val="TableParagraph"/>
              <w:spacing w:line="177" w:lineRule="exact" w:before="42"/>
              <w:ind w:left="62"/>
              <w:rPr>
                <w:sz w:val="16"/>
              </w:rPr>
            </w:pPr>
            <w:r>
              <w:rPr>
                <w:sz w:val="16"/>
              </w:rPr>
              <w:t>Integral cable with gland</w:t>
            </w:r>
          </w:p>
        </w:tc>
        <w:tc>
          <w:tcPr>
            <w:tcW w:w="1241" w:type="dxa"/>
            <w:tcBorders>
              <w:left w:val="nil"/>
              <w:right w:val="nil"/>
            </w:tcBorders>
            <w:shd w:val="clear" w:color="auto" w:fill="D8DCEA"/>
          </w:tcPr>
          <w:p>
            <w:pPr>
              <w:pStyle w:val="TableParagraph"/>
              <w:rPr>
                <w:rFonts w:ascii="Times New Roman"/>
                <w:sz w:val="16"/>
              </w:rPr>
            </w:pPr>
          </w:p>
        </w:tc>
        <w:tc>
          <w:tcPr>
            <w:tcW w:w="532" w:type="dxa"/>
            <w:tcBorders>
              <w:left w:val="nil"/>
              <w:right w:val="nil"/>
            </w:tcBorders>
            <w:shd w:val="clear" w:color="auto" w:fill="D8DCEA"/>
          </w:tcPr>
          <w:p>
            <w:pPr>
              <w:pStyle w:val="TableParagraph"/>
              <w:spacing w:before="14"/>
              <w:ind w:right="41"/>
              <w:jc w:val="right"/>
              <w:rPr>
                <w:b/>
                <w:sz w:val="16"/>
              </w:rPr>
            </w:pPr>
            <w:r>
              <w:rPr>
                <w:b/>
                <w:w w:val="90"/>
                <w:sz w:val="16"/>
              </w:rPr>
              <w:t>44</w:t>
            </w:r>
          </w:p>
        </w:tc>
        <w:tc>
          <w:tcPr>
            <w:tcW w:w="1274" w:type="dxa"/>
            <w:tcBorders>
              <w:left w:val="nil"/>
              <w:right w:val="nil"/>
            </w:tcBorders>
            <w:shd w:val="clear" w:color="auto" w:fill="D8DCEA"/>
          </w:tcPr>
          <w:p>
            <w:pPr>
              <w:pStyle w:val="TableParagraph"/>
              <w:spacing w:before="14"/>
              <w:ind w:right="127"/>
              <w:jc w:val="center"/>
              <w:rPr>
                <w:sz w:val="16"/>
              </w:rPr>
            </w:pPr>
            <w:r>
              <w:rPr>
                <w:w w:val="95"/>
                <w:sz w:val="16"/>
              </w:rPr>
              <w:t>4-pin (MIL-C-5015)</w:t>
            </w:r>
          </w:p>
        </w:tc>
        <w:tc>
          <w:tcPr>
            <w:tcW w:w="500" w:type="dxa"/>
            <w:tcBorders>
              <w:left w:val="nil"/>
              <w:right w:val="nil"/>
            </w:tcBorders>
            <w:shd w:val="clear" w:color="auto" w:fill="D8DCEA"/>
          </w:tcPr>
          <w:p>
            <w:pPr>
              <w:pStyle w:val="TableParagraph"/>
              <w:rPr>
                <w:rFonts w:ascii="Times New Roman"/>
                <w:sz w:val="16"/>
              </w:rPr>
            </w:pPr>
          </w:p>
        </w:tc>
        <w:tc>
          <w:tcPr>
            <w:tcW w:w="1280" w:type="dxa"/>
            <w:tcBorders>
              <w:left w:val="nil"/>
              <w:right w:val="nil"/>
            </w:tcBorders>
            <w:shd w:val="clear" w:color="auto" w:fill="D8DCEA"/>
          </w:tcPr>
          <w:p>
            <w:pPr>
              <w:pStyle w:val="TableParagraph"/>
              <w:rPr>
                <w:rFonts w:ascii="Times New Roman"/>
                <w:sz w:val="16"/>
              </w:rPr>
            </w:pPr>
          </w:p>
        </w:tc>
        <w:tc>
          <w:tcPr>
            <w:tcW w:w="512" w:type="dxa"/>
            <w:tcBorders>
              <w:left w:val="nil"/>
              <w:right w:val="nil"/>
            </w:tcBorders>
            <w:shd w:val="clear" w:color="auto" w:fill="D8DCEA"/>
          </w:tcPr>
          <w:p>
            <w:pPr>
              <w:pStyle w:val="TableParagraph"/>
              <w:rPr>
                <w:rFonts w:ascii="Times New Roman"/>
                <w:sz w:val="16"/>
              </w:rPr>
            </w:pPr>
          </w:p>
        </w:tc>
        <w:tc>
          <w:tcPr>
            <w:tcW w:w="1432" w:type="dxa"/>
            <w:tcBorders>
              <w:left w:val="nil"/>
            </w:tcBorders>
            <w:shd w:val="clear" w:color="auto" w:fill="D8DCEA"/>
          </w:tcPr>
          <w:p>
            <w:pPr>
              <w:pStyle w:val="TableParagraph"/>
              <w:rPr>
                <w:rFonts w:ascii="Times New Roman"/>
                <w:sz w:val="16"/>
              </w:rPr>
            </w:pPr>
          </w:p>
        </w:tc>
      </w:tr>
      <w:tr>
        <w:trPr>
          <w:trHeight w:val="210" w:hRule="atLeast"/>
        </w:trPr>
        <w:tc>
          <w:tcPr>
            <w:tcW w:w="10585" w:type="dxa"/>
            <w:gridSpan w:val="10"/>
          </w:tcPr>
          <w:p>
            <w:pPr>
              <w:pStyle w:val="TableParagraph"/>
              <w:tabs>
                <w:tab w:pos="1830" w:val="left" w:leader="none"/>
                <w:tab w:pos="5366" w:val="left" w:leader="none"/>
              </w:tabs>
              <w:spacing w:line="177" w:lineRule="exact" w:before="14"/>
              <w:ind w:left="54"/>
              <w:rPr>
                <w:sz w:val="16"/>
              </w:rPr>
            </w:pPr>
            <w:r>
              <w:rPr>
                <w:b/>
                <w:sz w:val="16"/>
              </w:rPr>
              <w:t>OPTION</w:t>
              <w:tab/>
              <w:t>CH</w:t>
            </w:r>
            <w:r>
              <w:rPr>
                <w:b/>
                <w:spacing w:val="30"/>
                <w:sz w:val="16"/>
              </w:rPr>
              <w:t> </w:t>
            </w:r>
            <w:r>
              <w:rPr>
                <w:sz w:val="16"/>
              </w:rPr>
              <w:t>Carrying</w:t>
            </w:r>
            <w:r>
              <w:rPr>
                <w:spacing w:val="-16"/>
                <w:sz w:val="16"/>
              </w:rPr>
              <w:t> </w:t>
            </w:r>
            <w:r>
              <w:rPr>
                <w:sz w:val="16"/>
              </w:rPr>
              <w:t>Handle</w:t>
              <w:tab/>
            </w:r>
            <w:r>
              <w:rPr>
                <w:b/>
                <w:sz w:val="16"/>
              </w:rPr>
              <w:t>EC </w:t>
            </w:r>
            <w:r>
              <w:rPr>
                <w:sz w:val="16"/>
              </w:rPr>
              <w:t>Electrical Connector</w:t>
            </w:r>
            <w:r>
              <w:rPr>
                <w:spacing w:val="-15"/>
                <w:sz w:val="16"/>
              </w:rPr>
              <w:t> </w:t>
            </w:r>
            <w:r>
              <w:rPr>
                <w:sz w:val="16"/>
              </w:rPr>
              <w:t>Cage</w:t>
            </w:r>
          </w:p>
        </w:tc>
      </w:tr>
    </w:tbl>
    <w:p>
      <w:pPr>
        <w:spacing w:before="10"/>
        <w:ind w:left="2572" w:right="0" w:firstLine="0"/>
        <w:jc w:val="left"/>
        <w:rPr>
          <w:b/>
          <w:sz w:val="18"/>
        </w:rPr>
      </w:pPr>
      <w:r>
        <w:rPr>
          <w:b/>
          <w:sz w:val="18"/>
        </w:rPr>
        <w:t>Please consult your local NOSHOK Distributor or NOSHOK, Inc. for availability and delivery information.</w:t>
      </w:r>
    </w:p>
    <w:p>
      <w:pPr>
        <w:pStyle w:val="BodyText"/>
        <w:spacing w:before="44"/>
        <w:ind w:left="925"/>
      </w:pPr>
      <w:r>
        <w:rPr/>
        <w:t>* H is the standard wiring code.</w:t>
      </w:r>
    </w:p>
    <w:p>
      <w:pPr>
        <w:pStyle w:val="BodyText"/>
        <w:rPr>
          <w:sz w:val="14"/>
        </w:rPr>
      </w:pPr>
    </w:p>
    <w:p>
      <w:pPr>
        <w:spacing w:after="0"/>
        <w:rPr>
          <w:sz w:val="14"/>
        </w:rPr>
        <w:sectPr>
          <w:pgSz w:w="12240" w:h="15840"/>
          <w:pgMar w:top="0" w:bottom="280" w:left="0" w:right="0"/>
        </w:sectPr>
      </w:pPr>
    </w:p>
    <w:p>
      <w:pPr>
        <w:spacing w:before="100"/>
        <w:ind w:left="1970" w:right="3109" w:firstLine="0"/>
        <w:jc w:val="center"/>
        <w:rPr>
          <w:b/>
          <w:sz w:val="20"/>
        </w:rPr>
      </w:pPr>
      <w:r>
        <w:rPr/>
        <w:pict>
          <v:group style="position:absolute;margin-left:100.567001pt;margin-top:14.15517pt;width:388.3pt;height:112.45pt;mso-position-horizontal-relative:page;mso-position-vertical-relative:paragraph;z-index:-1096768" coordorigin="2011,283" coordsize="7766,2249">
            <v:rect style="position:absolute;left:2011;top:283;width:4024;height:2215" filled="true" fillcolor="#ffffff" stroked="false">
              <v:fill type="solid"/>
            </v:rect>
            <v:shape style="position:absolute;left:5952;top:448;width:711;height:341" coordorigin="5953,448" coordsize="711,341" path="m5953,782l6354,789,6562,756,6643,653,6664,448e" filled="false" stroked="true" strokeweight=".5pt" strokecolor="#000000">
              <v:path arrowok="t"/>
              <v:stroke dashstyle="solid"/>
            </v:shape>
            <v:shape style="position:absolute;left:5952;top:455;width:1263;height:593" coordorigin="5953,456" coordsize="1263,593" path="m5953,1049l6683,1036,7058,971,7196,796,7216,456e" filled="false" stroked="true" strokeweight=".5pt" strokecolor="#000000">
              <v:path arrowok="t"/>
              <v:stroke dashstyle="solid"/>
            </v:shape>
            <v:shape style="position:absolute;left:5952;top:465;width:1830;height:827" coordorigin="5953,466" coordsize="1830,827" path="m5953,1263l7011,1292,7554,1219,7754,968,7783,466e" filled="false" stroked="true" strokeweight=".5pt" strokecolor="#000000">
              <v:path arrowok="t"/>
              <v:stroke dashstyle="solid"/>
            </v:shape>
            <v:shape style="position:absolute;left:5952;top:465;width:2194;height:1069" coordorigin="5953,466" coordsize="2194,1069" path="m5953,1496l7221,1534,7873,1439,8113,1115,8147,466e" filled="false" stroked="true" strokeweight=".5pt" strokecolor="#000000">
              <v:path arrowok="t"/>
              <v:stroke dashstyle="solid"/>
            </v:shape>
            <v:shape style="position:absolute;left:5953;top:460;width:2305;height:1334" coordorigin="5953,461" coordsize="2305,1334" path="m5953,1747l7285,1794,7969,1676,8221,1272,8257,461e" filled="false" stroked="true" strokeweight=".5pt" strokecolor="#000000">
              <v:path arrowok="t"/>
              <v:stroke dashstyle="solid"/>
            </v:shape>
            <v:shape style="position:absolute;left:5953;top:465;width:2877;height:1561" coordorigin="5953,466" coordsize="2877,1561" path="m5953,1971l7616,2026,8470,1888,8785,1415,8830,466e" filled="false" stroked="true" strokeweight=".5pt" strokecolor="#000000">
              <v:path arrowok="t"/>
              <v:stroke dashstyle="solid"/>
            </v:shape>
            <v:shape style="position:absolute;left:5953;top:448;width:3377;height:1851" coordorigin="5953,449" coordsize="3377,1851" path="m5953,2234l7905,2299,8908,2135,9277,1574,9330,449e" filled="false" stroked="true" strokeweight=".5pt" strokecolor="#000000">
              <v:path arrowok="t"/>
              <v:stroke dashstyle="solid"/>
            </v:shape>
            <v:shape style="position:absolute;left:5953;top:455;width:3819;height:2071" coordorigin="5953,456" coordsize="3819,2071" path="m5953,2454l8161,2527,9294,2343,9712,1715,9772,456e" filled="false" stroked="true" strokeweight=".5pt" strokecolor="#000000">
              <v:path arrowok="t"/>
              <v:stroke dashstyle="solid"/>
            </v:shape>
            <w10:wrap type="none"/>
          </v:group>
        </w:pict>
      </w:r>
      <w:r>
        <w:rPr>
          <w:b/>
          <w:sz w:val="20"/>
        </w:rPr>
        <w:t>EXAMPLE</w:t>
      </w:r>
    </w:p>
    <w:p>
      <w:pPr>
        <w:pStyle w:val="BodyText"/>
        <w:spacing w:before="3"/>
        <w:rPr>
          <w:b/>
          <w:sz w:val="23"/>
        </w:rPr>
      </w:pPr>
    </w:p>
    <w:p>
      <w:pPr>
        <w:tabs>
          <w:tab w:pos="5173" w:val="left" w:leader="dot"/>
        </w:tabs>
        <w:spacing w:before="0"/>
        <w:ind w:left="2011" w:right="0" w:firstLine="0"/>
        <w:jc w:val="left"/>
        <w:rPr>
          <w:sz w:val="20"/>
        </w:rPr>
      </w:pPr>
      <w:r>
        <w:rPr/>
        <w:pict>
          <v:shape style="position:absolute;margin-left:135.462997pt;margin-top:1.655pt;width:27.1pt;height:18.2pt;mso-position-horizontal-relative:page;mso-position-vertical-relative:paragraph;z-index:-1096888" type="#_x0000_t202" filled="false" stroked="false">
            <v:textbox inset="0,0,0,0">
              <w:txbxContent>
                <w:p>
                  <w:pPr>
                    <w:pStyle w:val="BodyText"/>
                    <w:spacing w:line="235" w:lineRule="auto" w:before="3"/>
                    <w:ind w:right="-19" w:firstLine="134"/>
                  </w:pPr>
                  <w:r>
                    <w:rPr>
                      <w:w w:val="95"/>
                    </w:rPr>
                    <w:t>1.36</w:t>
                  </w:r>
                  <w:r>
                    <w:rPr>
                      <w:i/>
                      <w:w w:val="95"/>
                    </w:rPr>
                    <w:t>″ </w:t>
                  </w:r>
                  <w:r>
                    <w:rPr>
                      <w:w w:val="95"/>
                    </w:rPr>
                    <w:t>(34.5 </w:t>
                  </w:r>
                  <w:r>
                    <w:rPr>
                      <w:spacing w:val="-9"/>
                      <w:w w:val="95"/>
                    </w:rPr>
                    <w:t>mm)</w:t>
                  </w:r>
                </w:p>
              </w:txbxContent>
            </v:textbox>
            <w10:wrap type="none"/>
          </v:shape>
        </w:pict>
      </w:r>
      <w:r>
        <w:rPr>
          <w:b/>
          <w:sz w:val="20"/>
        </w:rPr>
        <w:t>Series</w:t>
        <w:tab/>
      </w:r>
      <w:r>
        <w:rPr>
          <w:w w:val="95"/>
          <w:sz w:val="20"/>
        </w:rPr>
        <w:t>628</w:t>
      </w:r>
      <w:r>
        <w:rPr>
          <w:spacing w:val="-8"/>
          <w:w w:val="95"/>
          <w:sz w:val="20"/>
        </w:rPr>
        <w:t> </w:t>
      </w:r>
      <w:r>
        <w:rPr>
          <w:spacing w:val="-3"/>
          <w:w w:val="95"/>
          <w:sz w:val="20"/>
        </w:rPr>
        <w:t>Series</w:t>
      </w:r>
    </w:p>
    <w:p>
      <w:pPr>
        <w:tabs>
          <w:tab w:pos="4476" w:val="left" w:leader="dot"/>
        </w:tabs>
        <w:spacing w:before="11"/>
        <w:ind w:left="2011" w:right="0" w:firstLine="0"/>
        <w:jc w:val="left"/>
        <w:rPr>
          <w:sz w:val="20"/>
        </w:rPr>
      </w:pPr>
      <w:r>
        <w:rPr>
          <w:b/>
          <w:w w:val="95"/>
          <w:sz w:val="20"/>
        </w:rPr>
        <w:t>Pressure</w:t>
      </w:r>
      <w:r>
        <w:rPr>
          <w:b/>
          <w:spacing w:val="-18"/>
          <w:w w:val="95"/>
          <w:sz w:val="20"/>
        </w:rPr>
        <w:t> </w:t>
      </w:r>
      <w:r>
        <w:rPr>
          <w:b/>
          <w:w w:val="95"/>
          <w:sz w:val="20"/>
        </w:rPr>
        <w:t>range</w:t>
        <w:tab/>
      </w:r>
      <w:r>
        <w:rPr>
          <w:sz w:val="20"/>
        </w:rPr>
        <w:t>0 psig to 5,000</w:t>
      </w:r>
      <w:r>
        <w:rPr>
          <w:spacing w:val="1"/>
          <w:sz w:val="20"/>
        </w:rPr>
        <w:t> </w:t>
      </w:r>
      <w:r>
        <w:rPr>
          <w:sz w:val="20"/>
        </w:rPr>
        <w:t>psig</w:t>
      </w:r>
    </w:p>
    <w:p>
      <w:pPr>
        <w:tabs>
          <w:tab w:pos="4642" w:val="left" w:leader="dot"/>
        </w:tabs>
        <w:spacing w:before="10"/>
        <w:ind w:left="2011" w:right="0" w:firstLine="0"/>
        <w:jc w:val="left"/>
        <w:rPr>
          <w:sz w:val="20"/>
        </w:rPr>
      </w:pPr>
      <w:r>
        <w:rPr>
          <w:b/>
          <w:sz w:val="20"/>
        </w:rPr>
        <w:t>Accuracy</w:t>
        <w:tab/>
      </w:r>
      <w:r>
        <w:rPr>
          <w:sz w:val="20"/>
        </w:rPr>
        <w:t>±0.25% full</w:t>
      </w:r>
      <w:r>
        <w:rPr>
          <w:spacing w:val="11"/>
          <w:sz w:val="20"/>
        </w:rPr>
        <w:t> </w:t>
      </w:r>
      <w:r>
        <w:rPr>
          <w:spacing w:val="-4"/>
          <w:sz w:val="20"/>
        </w:rPr>
        <w:t>scale</w:t>
      </w:r>
    </w:p>
    <w:p>
      <w:pPr>
        <w:tabs>
          <w:tab w:pos="4275" w:val="left" w:leader="dot"/>
        </w:tabs>
        <w:spacing w:before="11"/>
        <w:ind w:left="2011" w:right="0" w:firstLine="0"/>
        <w:jc w:val="left"/>
        <w:rPr>
          <w:sz w:val="20"/>
        </w:rPr>
      </w:pPr>
      <w:r>
        <w:rPr>
          <w:b/>
          <w:w w:val="95"/>
          <w:sz w:val="20"/>
        </w:rPr>
        <w:t>Output</w:t>
      </w:r>
      <w:r>
        <w:rPr>
          <w:b/>
          <w:spacing w:val="-18"/>
          <w:w w:val="95"/>
          <w:sz w:val="20"/>
        </w:rPr>
        <w:t> </w:t>
      </w:r>
      <w:r>
        <w:rPr>
          <w:b/>
          <w:w w:val="95"/>
          <w:sz w:val="20"/>
        </w:rPr>
        <w:t>signal</w:t>
        <w:tab/>
      </w:r>
      <w:r>
        <w:rPr>
          <w:sz w:val="20"/>
        </w:rPr>
        <w:t>4 mA to 20 </w:t>
      </w:r>
      <w:r>
        <w:rPr>
          <w:spacing w:val="2"/>
          <w:sz w:val="20"/>
        </w:rPr>
        <w:t>mA,</w:t>
      </w:r>
      <w:r>
        <w:rPr>
          <w:spacing w:val="-11"/>
          <w:sz w:val="20"/>
        </w:rPr>
        <w:t> </w:t>
      </w:r>
      <w:r>
        <w:rPr>
          <w:sz w:val="20"/>
        </w:rPr>
        <w:t>2-wire</w:t>
      </w:r>
    </w:p>
    <w:p>
      <w:pPr>
        <w:pStyle w:val="Heading9"/>
        <w:tabs>
          <w:tab w:pos="5801" w:val="left" w:leader="dot"/>
        </w:tabs>
        <w:spacing w:before="10"/>
        <w:ind w:left="2011"/>
        <w:rPr>
          <w:b w:val="0"/>
        </w:rPr>
      </w:pPr>
      <w:r>
        <w:rPr/>
        <w:t>Wiring</w:t>
      </w:r>
      <w:r>
        <w:rPr>
          <w:spacing w:val="-29"/>
        </w:rPr>
        <w:t> </w:t>
      </w:r>
      <w:r>
        <w:rPr/>
        <w:t>code</w:t>
        <w:tab/>
      </w:r>
      <w:r>
        <w:rPr>
          <w:b w:val="0"/>
          <w:spacing w:val="-19"/>
        </w:rPr>
        <w:t>A</w:t>
      </w:r>
    </w:p>
    <w:p>
      <w:pPr>
        <w:tabs>
          <w:tab w:pos="4326" w:val="left" w:leader="dot"/>
        </w:tabs>
        <w:spacing w:before="11"/>
        <w:ind w:left="2011" w:right="0" w:firstLine="0"/>
        <w:jc w:val="left"/>
        <w:rPr>
          <w:sz w:val="20"/>
        </w:rPr>
      </w:pPr>
      <w:r>
        <w:rPr>
          <w:b/>
          <w:w w:val="95"/>
          <w:sz w:val="20"/>
        </w:rPr>
        <w:t>Process</w:t>
      </w:r>
      <w:r>
        <w:rPr>
          <w:b/>
          <w:spacing w:val="-23"/>
          <w:w w:val="95"/>
          <w:sz w:val="20"/>
        </w:rPr>
        <w:t> </w:t>
      </w:r>
      <w:r>
        <w:rPr>
          <w:b/>
          <w:w w:val="95"/>
          <w:sz w:val="20"/>
        </w:rPr>
        <w:t>connection</w:t>
        <w:tab/>
      </w:r>
      <w:r>
        <w:rPr>
          <w:sz w:val="20"/>
        </w:rPr>
        <w:t>2” wing union</w:t>
      </w:r>
      <w:r>
        <w:rPr>
          <w:spacing w:val="-11"/>
          <w:sz w:val="20"/>
        </w:rPr>
        <w:t> </w:t>
      </w:r>
      <w:r>
        <w:rPr>
          <w:sz w:val="20"/>
        </w:rPr>
        <w:t>(#1502)</w:t>
      </w:r>
    </w:p>
    <w:p>
      <w:pPr>
        <w:tabs>
          <w:tab w:pos="4884" w:val="left" w:leader="dot"/>
        </w:tabs>
        <w:spacing w:before="10"/>
        <w:ind w:left="2011" w:right="0" w:firstLine="0"/>
        <w:jc w:val="left"/>
        <w:rPr>
          <w:sz w:val="20"/>
        </w:rPr>
      </w:pPr>
      <w:r>
        <w:rPr>
          <w:b/>
          <w:w w:val="95"/>
          <w:sz w:val="20"/>
        </w:rPr>
        <w:t>Electrical</w:t>
      </w:r>
      <w:r>
        <w:rPr>
          <w:b/>
          <w:spacing w:val="-24"/>
          <w:w w:val="95"/>
          <w:sz w:val="20"/>
        </w:rPr>
        <w:t> </w:t>
      </w:r>
      <w:r>
        <w:rPr>
          <w:b/>
          <w:w w:val="95"/>
          <w:sz w:val="20"/>
        </w:rPr>
        <w:t>connection</w:t>
        <w:tab/>
      </w:r>
      <w:r>
        <w:rPr>
          <w:spacing w:val="2"/>
          <w:sz w:val="20"/>
        </w:rPr>
        <w:t>..6-pin</w:t>
      </w:r>
      <w:r>
        <w:rPr>
          <w:spacing w:val="-9"/>
          <w:sz w:val="20"/>
        </w:rPr>
        <w:t> </w:t>
      </w:r>
      <w:r>
        <w:rPr>
          <w:sz w:val="20"/>
        </w:rPr>
        <w:t>Bendix</w:t>
      </w:r>
    </w:p>
    <w:p>
      <w:pPr>
        <w:tabs>
          <w:tab w:pos="4711" w:val="left" w:leader="dot"/>
        </w:tabs>
        <w:spacing w:before="11"/>
        <w:ind w:left="2011" w:right="0" w:firstLine="0"/>
        <w:jc w:val="left"/>
        <w:rPr>
          <w:sz w:val="20"/>
        </w:rPr>
      </w:pPr>
      <w:r>
        <w:rPr>
          <w:b/>
          <w:sz w:val="20"/>
        </w:rPr>
        <w:t>Option</w:t>
        <w:tab/>
      </w:r>
      <w:r>
        <w:rPr>
          <w:sz w:val="20"/>
        </w:rPr>
        <w:t>Carrying</w:t>
      </w:r>
      <w:r>
        <w:rPr>
          <w:spacing w:val="6"/>
          <w:sz w:val="20"/>
        </w:rPr>
        <w:t> </w:t>
      </w:r>
      <w:r>
        <w:rPr>
          <w:sz w:val="20"/>
        </w:rPr>
        <w:t>Handle</w:t>
      </w:r>
    </w:p>
    <w:p>
      <w:pPr>
        <w:pStyle w:val="BodyText"/>
        <w:rPr>
          <w:sz w:val="21"/>
        </w:rPr>
      </w:pPr>
      <w:r>
        <w:rPr/>
        <w:br w:type="column"/>
      </w:r>
      <w:r>
        <w:rPr>
          <w:sz w:val="21"/>
        </w:rPr>
      </w:r>
    </w:p>
    <w:p>
      <w:pPr>
        <w:pStyle w:val="Heading9"/>
        <w:ind w:left="575"/>
      </w:pPr>
      <w:r>
        <w:rPr>
          <w:u w:val="single"/>
        </w:rPr>
        <w:t>628</w:t>
      </w:r>
      <w:r>
        <w:rPr/>
        <w:t> – </w:t>
      </w:r>
      <w:r>
        <w:rPr>
          <w:u w:val="single"/>
        </w:rPr>
        <w:t>5000</w:t>
      </w:r>
      <w:r>
        <w:rPr/>
        <w:t> –</w:t>
      </w:r>
      <w:r>
        <w:rPr>
          <w:u w:val="single"/>
        </w:rPr>
        <w:t> 1</w:t>
      </w:r>
      <w:r>
        <w:rPr/>
        <w:t> – </w:t>
      </w:r>
      <w:r>
        <w:rPr>
          <w:u w:val="single"/>
        </w:rPr>
        <w:t>1 A</w:t>
      </w:r>
      <w:r>
        <w:rPr/>
        <w:t> – </w:t>
      </w:r>
      <w:r>
        <w:rPr>
          <w:u w:val="single"/>
        </w:rPr>
        <w:t>14</w:t>
      </w:r>
      <w:r>
        <w:rPr/>
        <w:t> –</w:t>
      </w:r>
      <w:r>
        <w:rPr>
          <w:u w:val="single"/>
        </w:rPr>
        <w:t> 3</w:t>
      </w:r>
      <w:r>
        <w:rPr/>
        <w:t> – </w:t>
      </w:r>
      <w:r>
        <w:rPr>
          <w:u w:val="single"/>
        </w:rPr>
        <w:t>CH</w:t>
      </w:r>
    </w:p>
    <w:p>
      <w:pPr>
        <w:spacing w:after="0"/>
        <w:sectPr>
          <w:type w:val="continuous"/>
          <w:pgSz w:w="12240" w:h="15840"/>
          <w:pgMar w:top="1260" w:bottom="280" w:left="0" w:right="0"/>
          <w:cols w:num="2" w:equalWidth="0">
            <w:col w:w="5912" w:space="40"/>
            <w:col w:w="6288"/>
          </w:cols>
        </w:sectPr>
      </w:pPr>
    </w:p>
    <w:p>
      <w:pPr>
        <w:pStyle w:val="BodyText"/>
        <w:spacing w:before="7"/>
        <w:rPr>
          <w:b/>
          <w:sz w:val="20"/>
        </w:rPr>
      </w:pPr>
      <w:r>
        <w:rPr/>
        <w:pict>
          <v:group style="position:absolute;margin-left:0pt;margin-top:0pt;width:612pt;height:72.55pt;mso-position-horizontal-relative:page;mso-position-vertical-relative:page;z-index:41392" coordorigin="0,0" coordsize="12240,1451">
            <v:line style="position:absolute" from="1,0" to="1,1440" stroked="true" strokeweight=".062pt" strokecolor="#d8dcea">
              <v:stroke dashstyle="solid"/>
            </v:line>
            <v:line style="position:absolute" from="0,1440" to="12240,1440" stroked="true" strokeweight="1pt" strokecolor="#003e7e">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3E7E"/>
                        <w:sz w:val="50"/>
                      </w:rPr>
                      <w:t>628</w:t>
                    </w:r>
                    <w:r>
                      <w:rPr>
                        <w:rFonts w:ascii="Arial Black"/>
                        <w:color w:val="003E7E"/>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spacing w:before="101" w:after="56"/>
        <w:ind w:left="106" w:right="0" w:firstLine="0"/>
        <w:jc w:val="center"/>
        <w:rPr>
          <w:b/>
          <w:sz w:val="16"/>
        </w:rPr>
      </w:pPr>
      <w:r>
        <w:rPr>
          <w:b/>
          <w:sz w:val="16"/>
        </w:rPr>
        <w:t>WIRING CODE SCHEMATICS</w:t>
      </w:r>
    </w:p>
    <w:tbl>
      <w:tblPr>
        <w:tblW w:w="0" w:type="auto"/>
        <w:jc w:val="left"/>
        <w:tblInd w:w="147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48"/>
        <w:gridCol w:w="737"/>
        <w:gridCol w:w="912"/>
        <w:gridCol w:w="480"/>
        <w:gridCol w:w="737"/>
        <w:gridCol w:w="912"/>
        <w:gridCol w:w="449"/>
        <w:gridCol w:w="738"/>
        <w:gridCol w:w="913"/>
        <w:gridCol w:w="466"/>
        <w:gridCol w:w="738"/>
        <w:gridCol w:w="1882"/>
      </w:tblGrid>
      <w:tr>
        <w:trPr>
          <w:trHeight w:val="240" w:hRule="atLeast"/>
        </w:trPr>
        <w:tc>
          <w:tcPr>
            <w:tcW w:w="448" w:type="dxa"/>
            <w:vMerge w:val="restart"/>
            <w:tcBorders>
              <w:bottom w:val="single" w:sz="8" w:space="0" w:color="000000"/>
              <w:right w:val="single" w:sz="8" w:space="0" w:color="000000"/>
            </w:tcBorders>
            <w:shd w:val="clear" w:color="auto" w:fill="D8DCEA"/>
          </w:tcPr>
          <w:p>
            <w:pPr>
              <w:pStyle w:val="TableParagraph"/>
              <w:spacing w:before="2"/>
              <w:rPr>
                <w:b/>
                <w:sz w:val="25"/>
              </w:rPr>
            </w:pPr>
          </w:p>
          <w:p>
            <w:pPr>
              <w:pStyle w:val="TableParagraph"/>
              <w:ind w:left="17"/>
              <w:jc w:val="center"/>
              <w:rPr>
                <w:b/>
                <w:sz w:val="16"/>
              </w:rPr>
            </w:pPr>
            <w:r>
              <w:rPr>
                <w:b/>
                <w:w w:val="90"/>
                <w:sz w:val="16"/>
              </w:rPr>
              <w:t>A</w:t>
            </w:r>
          </w:p>
        </w:tc>
        <w:tc>
          <w:tcPr>
            <w:tcW w:w="737" w:type="dxa"/>
            <w:tcBorders>
              <w:top w:val="single" w:sz="8" w:space="0" w:color="000000"/>
              <w:left w:val="single" w:sz="8" w:space="0" w:color="000000"/>
              <w:bottom w:val="single" w:sz="4" w:space="0" w:color="000000"/>
            </w:tcBorders>
          </w:tcPr>
          <w:p>
            <w:pPr>
              <w:pStyle w:val="TableParagraph"/>
              <w:spacing w:before="29"/>
              <w:ind w:right="208"/>
              <w:jc w:val="right"/>
              <w:rPr>
                <w:sz w:val="16"/>
              </w:rPr>
            </w:pPr>
            <w:r>
              <w:rPr>
                <w:w w:val="95"/>
                <w:sz w:val="16"/>
              </w:rPr>
              <w:t>Pin A</w:t>
            </w:r>
          </w:p>
        </w:tc>
        <w:tc>
          <w:tcPr>
            <w:tcW w:w="912" w:type="dxa"/>
            <w:tcBorders>
              <w:top w:val="single" w:sz="8" w:space="0" w:color="000000"/>
              <w:bottom w:val="single" w:sz="4" w:space="0" w:color="000000"/>
              <w:right w:val="single" w:sz="8" w:space="0" w:color="000000"/>
            </w:tcBorders>
          </w:tcPr>
          <w:p>
            <w:pPr>
              <w:pStyle w:val="TableParagraph"/>
              <w:spacing w:before="29"/>
              <w:ind w:left="92" w:right="72"/>
              <w:jc w:val="center"/>
              <w:rPr>
                <w:sz w:val="16"/>
              </w:rPr>
            </w:pPr>
            <w:r>
              <w:rPr>
                <w:sz w:val="16"/>
              </w:rPr>
              <w:t>+ Supply</w:t>
            </w:r>
          </w:p>
        </w:tc>
        <w:tc>
          <w:tcPr>
            <w:tcW w:w="480" w:type="dxa"/>
            <w:vMerge w:val="restart"/>
            <w:tcBorders>
              <w:left w:val="single" w:sz="8" w:space="0" w:color="000000"/>
              <w:bottom w:val="single" w:sz="8" w:space="0" w:color="000000"/>
              <w:right w:val="single" w:sz="8" w:space="0" w:color="000000"/>
            </w:tcBorders>
            <w:shd w:val="clear" w:color="auto" w:fill="D8DCEA"/>
          </w:tcPr>
          <w:p>
            <w:pPr>
              <w:pStyle w:val="TableParagraph"/>
              <w:rPr>
                <w:b/>
                <w:sz w:val="18"/>
              </w:rPr>
            </w:pPr>
          </w:p>
          <w:p>
            <w:pPr>
              <w:pStyle w:val="TableParagraph"/>
              <w:spacing w:before="6"/>
              <w:rPr>
                <w:b/>
                <w:sz w:val="18"/>
              </w:rPr>
            </w:pPr>
          </w:p>
          <w:p>
            <w:pPr>
              <w:pStyle w:val="TableParagraph"/>
              <w:ind w:left="16"/>
              <w:jc w:val="center"/>
              <w:rPr>
                <w:b/>
                <w:sz w:val="16"/>
              </w:rPr>
            </w:pPr>
            <w:r>
              <w:rPr>
                <w:b/>
                <w:w w:val="90"/>
                <w:sz w:val="16"/>
              </w:rPr>
              <w:t>E</w:t>
            </w:r>
          </w:p>
        </w:tc>
        <w:tc>
          <w:tcPr>
            <w:tcW w:w="737" w:type="dxa"/>
            <w:tcBorders>
              <w:top w:val="single" w:sz="8" w:space="0" w:color="000000"/>
              <w:left w:val="single" w:sz="8" w:space="0" w:color="000000"/>
              <w:bottom w:val="single" w:sz="4" w:space="0" w:color="000000"/>
            </w:tcBorders>
          </w:tcPr>
          <w:p>
            <w:pPr>
              <w:pStyle w:val="TableParagraph"/>
              <w:spacing w:before="29"/>
              <w:ind w:left="224"/>
              <w:rPr>
                <w:sz w:val="16"/>
              </w:rPr>
            </w:pPr>
            <w:r>
              <w:rPr>
                <w:sz w:val="16"/>
              </w:rPr>
              <w:t>Pin A</w:t>
            </w:r>
          </w:p>
        </w:tc>
        <w:tc>
          <w:tcPr>
            <w:tcW w:w="912" w:type="dxa"/>
            <w:tcBorders>
              <w:top w:val="single" w:sz="8" w:space="0" w:color="000000"/>
              <w:bottom w:val="single" w:sz="4" w:space="0" w:color="000000"/>
              <w:right w:val="single" w:sz="8" w:space="0" w:color="000000"/>
            </w:tcBorders>
          </w:tcPr>
          <w:p>
            <w:pPr>
              <w:pStyle w:val="TableParagraph"/>
              <w:spacing w:before="29"/>
              <w:ind w:left="92" w:right="72"/>
              <w:jc w:val="center"/>
              <w:rPr>
                <w:sz w:val="16"/>
              </w:rPr>
            </w:pPr>
            <w:r>
              <w:rPr>
                <w:sz w:val="16"/>
              </w:rPr>
              <w:t>+ Supply</w:t>
            </w:r>
          </w:p>
        </w:tc>
        <w:tc>
          <w:tcPr>
            <w:tcW w:w="449" w:type="dxa"/>
            <w:vMerge w:val="restart"/>
            <w:tcBorders>
              <w:left w:val="single" w:sz="8" w:space="0" w:color="000000"/>
              <w:bottom w:val="single" w:sz="8" w:space="0" w:color="000000"/>
              <w:right w:val="single" w:sz="8" w:space="0" w:color="000000"/>
            </w:tcBorders>
            <w:shd w:val="clear" w:color="auto" w:fill="E1E0ED"/>
          </w:tcPr>
          <w:p>
            <w:pPr>
              <w:pStyle w:val="TableParagraph"/>
              <w:spacing w:before="2"/>
              <w:rPr>
                <w:b/>
                <w:sz w:val="25"/>
              </w:rPr>
            </w:pPr>
          </w:p>
          <w:p>
            <w:pPr>
              <w:pStyle w:val="TableParagraph"/>
              <w:ind w:left="16"/>
              <w:jc w:val="center"/>
              <w:rPr>
                <w:b/>
                <w:sz w:val="16"/>
              </w:rPr>
            </w:pPr>
            <w:r>
              <w:rPr>
                <w:b/>
                <w:w w:val="90"/>
                <w:sz w:val="16"/>
              </w:rPr>
              <w:t>G</w:t>
            </w:r>
          </w:p>
        </w:tc>
        <w:tc>
          <w:tcPr>
            <w:tcW w:w="738" w:type="dxa"/>
            <w:tcBorders>
              <w:top w:val="single" w:sz="8" w:space="0" w:color="000000"/>
              <w:left w:val="single" w:sz="8" w:space="0" w:color="000000"/>
              <w:bottom w:val="single" w:sz="4" w:space="0" w:color="000000"/>
            </w:tcBorders>
          </w:tcPr>
          <w:p>
            <w:pPr>
              <w:pStyle w:val="TableParagraph"/>
              <w:spacing w:before="29"/>
              <w:ind w:left="185" w:right="172"/>
              <w:jc w:val="center"/>
              <w:rPr>
                <w:sz w:val="16"/>
              </w:rPr>
            </w:pPr>
            <w:r>
              <w:rPr>
                <w:sz w:val="16"/>
              </w:rPr>
              <w:t>Pin B</w:t>
            </w:r>
          </w:p>
        </w:tc>
        <w:tc>
          <w:tcPr>
            <w:tcW w:w="913" w:type="dxa"/>
            <w:tcBorders>
              <w:top w:val="single" w:sz="8" w:space="0" w:color="000000"/>
              <w:bottom w:val="single" w:sz="4" w:space="0" w:color="000000"/>
              <w:right w:val="single" w:sz="8" w:space="0" w:color="000000"/>
            </w:tcBorders>
          </w:tcPr>
          <w:p>
            <w:pPr>
              <w:pStyle w:val="TableParagraph"/>
              <w:spacing w:before="29"/>
              <w:ind w:left="91" w:right="74"/>
              <w:jc w:val="center"/>
              <w:rPr>
                <w:sz w:val="16"/>
              </w:rPr>
            </w:pPr>
            <w:r>
              <w:rPr>
                <w:sz w:val="16"/>
              </w:rPr>
              <w:t>+ Supply</w:t>
            </w:r>
          </w:p>
        </w:tc>
        <w:tc>
          <w:tcPr>
            <w:tcW w:w="466" w:type="dxa"/>
            <w:vMerge w:val="restart"/>
            <w:tcBorders>
              <w:left w:val="single" w:sz="8" w:space="0" w:color="000000"/>
              <w:bottom w:val="single" w:sz="8" w:space="0" w:color="000000"/>
              <w:right w:val="single" w:sz="8" w:space="0" w:color="000000"/>
            </w:tcBorders>
            <w:shd w:val="clear" w:color="auto" w:fill="E1E0ED"/>
          </w:tcPr>
          <w:p>
            <w:pPr>
              <w:pStyle w:val="TableParagraph"/>
              <w:rPr>
                <w:b/>
                <w:sz w:val="18"/>
              </w:rPr>
            </w:pPr>
          </w:p>
          <w:p>
            <w:pPr>
              <w:pStyle w:val="TableParagraph"/>
              <w:rPr>
                <w:b/>
                <w:sz w:val="18"/>
              </w:rPr>
            </w:pPr>
          </w:p>
          <w:p>
            <w:pPr>
              <w:pStyle w:val="TableParagraph"/>
              <w:spacing w:before="3"/>
              <w:rPr>
                <w:b/>
                <w:sz w:val="23"/>
              </w:rPr>
            </w:pPr>
          </w:p>
          <w:p>
            <w:pPr>
              <w:pStyle w:val="TableParagraph"/>
              <w:ind w:left="12"/>
              <w:jc w:val="center"/>
              <w:rPr>
                <w:b/>
                <w:sz w:val="16"/>
              </w:rPr>
            </w:pPr>
            <w:r>
              <w:rPr>
                <w:b/>
                <w:w w:val="90"/>
                <w:sz w:val="16"/>
              </w:rPr>
              <w:t>J</w:t>
            </w:r>
          </w:p>
        </w:tc>
        <w:tc>
          <w:tcPr>
            <w:tcW w:w="738" w:type="dxa"/>
            <w:tcBorders>
              <w:top w:val="single" w:sz="8" w:space="0" w:color="000000"/>
              <w:left w:val="single" w:sz="8" w:space="0" w:color="000000"/>
              <w:bottom w:val="single" w:sz="4" w:space="0" w:color="000000"/>
            </w:tcBorders>
          </w:tcPr>
          <w:p>
            <w:pPr>
              <w:pStyle w:val="TableParagraph"/>
              <w:spacing w:before="29"/>
              <w:ind w:right="212"/>
              <w:jc w:val="right"/>
              <w:rPr>
                <w:sz w:val="16"/>
              </w:rPr>
            </w:pPr>
            <w:r>
              <w:rPr>
                <w:w w:val="95"/>
                <w:sz w:val="16"/>
              </w:rPr>
              <w:t>Pin A</w:t>
            </w:r>
          </w:p>
        </w:tc>
        <w:tc>
          <w:tcPr>
            <w:tcW w:w="1882" w:type="dxa"/>
            <w:tcBorders>
              <w:top w:val="single" w:sz="8" w:space="0" w:color="000000"/>
              <w:bottom w:val="single" w:sz="4" w:space="0" w:color="000000"/>
              <w:right w:val="single" w:sz="8" w:space="0" w:color="000000"/>
            </w:tcBorders>
          </w:tcPr>
          <w:p>
            <w:pPr>
              <w:pStyle w:val="TableParagraph"/>
              <w:spacing w:before="29"/>
              <w:ind w:left="66" w:right="54"/>
              <w:jc w:val="center"/>
              <w:rPr>
                <w:sz w:val="16"/>
              </w:rPr>
            </w:pPr>
            <w:r>
              <w:rPr>
                <w:sz w:val="16"/>
              </w:rPr>
              <w:t>+ Supply</w:t>
            </w:r>
          </w:p>
        </w:tc>
      </w:tr>
      <w:tr>
        <w:trPr>
          <w:trHeight w:val="240" w:hRule="atLeast"/>
        </w:trPr>
        <w:tc>
          <w:tcPr>
            <w:tcW w:w="448" w:type="dxa"/>
            <w:vMerge/>
            <w:tcBorders>
              <w:top w:val="nil"/>
              <w:bottom w:val="single" w:sz="8" w:space="0" w:color="000000"/>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4" w:space="0" w:color="000000"/>
            </w:tcBorders>
          </w:tcPr>
          <w:p>
            <w:pPr>
              <w:pStyle w:val="TableParagraph"/>
              <w:spacing w:before="28"/>
              <w:ind w:right="208"/>
              <w:jc w:val="right"/>
              <w:rPr>
                <w:sz w:val="16"/>
              </w:rPr>
            </w:pPr>
            <w:r>
              <w:rPr>
                <w:w w:val="95"/>
                <w:sz w:val="16"/>
              </w:rPr>
              <w:t>Pin B</w:t>
            </w:r>
          </w:p>
        </w:tc>
        <w:tc>
          <w:tcPr>
            <w:tcW w:w="912" w:type="dxa"/>
            <w:tcBorders>
              <w:top w:val="single" w:sz="4" w:space="0" w:color="000000"/>
              <w:bottom w:val="single" w:sz="4" w:space="0" w:color="000000"/>
              <w:right w:val="single" w:sz="8" w:space="0" w:color="000000"/>
            </w:tcBorders>
          </w:tcPr>
          <w:p>
            <w:pPr>
              <w:pStyle w:val="TableParagraph"/>
              <w:spacing w:before="28"/>
              <w:ind w:left="92" w:right="72"/>
              <w:jc w:val="center"/>
              <w:rPr>
                <w:sz w:val="16"/>
              </w:rPr>
            </w:pPr>
            <w:r>
              <w:rPr>
                <w:sz w:val="16"/>
              </w:rPr>
              <w:t>- Output</w:t>
            </w:r>
          </w:p>
        </w:tc>
        <w:tc>
          <w:tcPr>
            <w:tcW w:w="480" w:type="dxa"/>
            <w:vMerge/>
            <w:tcBorders>
              <w:top w:val="nil"/>
              <w:left w:val="single" w:sz="8" w:space="0" w:color="000000"/>
              <w:bottom w:val="single" w:sz="8" w:space="0" w:color="000000"/>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4" w:space="0" w:color="000000"/>
            </w:tcBorders>
          </w:tcPr>
          <w:p>
            <w:pPr>
              <w:pStyle w:val="TableParagraph"/>
              <w:spacing w:before="28"/>
              <w:ind w:left="225"/>
              <w:rPr>
                <w:sz w:val="16"/>
              </w:rPr>
            </w:pPr>
            <w:r>
              <w:rPr>
                <w:sz w:val="16"/>
              </w:rPr>
              <w:t>Pin B</w:t>
            </w:r>
          </w:p>
        </w:tc>
        <w:tc>
          <w:tcPr>
            <w:tcW w:w="912" w:type="dxa"/>
            <w:tcBorders>
              <w:top w:val="single" w:sz="4" w:space="0" w:color="000000"/>
              <w:bottom w:val="single" w:sz="4" w:space="0" w:color="000000"/>
              <w:right w:val="single" w:sz="8" w:space="0" w:color="000000"/>
            </w:tcBorders>
          </w:tcPr>
          <w:p>
            <w:pPr>
              <w:pStyle w:val="TableParagraph"/>
              <w:spacing w:before="28"/>
              <w:ind w:left="92" w:right="71"/>
              <w:jc w:val="center"/>
              <w:rPr>
                <w:sz w:val="16"/>
              </w:rPr>
            </w:pPr>
            <w:r>
              <w:rPr>
                <w:sz w:val="16"/>
              </w:rPr>
              <w:t>- Output</w:t>
            </w:r>
          </w:p>
        </w:tc>
        <w:tc>
          <w:tcPr>
            <w:tcW w:w="449" w:type="dxa"/>
            <w:vMerge/>
            <w:tcBorders>
              <w:top w:val="nil"/>
              <w:left w:val="single" w:sz="8" w:space="0" w:color="000000"/>
              <w:bottom w:val="single" w:sz="8" w:space="0" w:color="000000"/>
              <w:right w:val="single" w:sz="8" w:space="0" w:color="000000"/>
            </w:tcBorders>
            <w:shd w:val="clear" w:color="auto" w:fill="E1E0ED"/>
          </w:tcPr>
          <w:p>
            <w:pPr>
              <w:rPr>
                <w:sz w:val="2"/>
                <w:szCs w:val="2"/>
              </w:rPr>
            </w:pPr>
          </w:p>
        </w:tc>
        <w:tc>
          <w:tcPr>
            <w:tcW w:w="738" w:type="dxa"/>
            <w:tcBorders>
              <w:top w:val="single" w:sz="4" w:space="0" w:color="000000"/>
              <w:left w:val="single" w:sz="8" w:space="0" w:color="000000"/>
              <w:bottom w:val="single" w:sz="4" w:space="0" w:color="000000"/>
            </w:tcBorders>
          </w:tcPr>
          <w:p>
            <w:pPr>
              <w:pStyle w:val="TableParagraph"/>
              <w:spacing w:before="28"/>
              <w:ind w:left="185" w:right="172"/>
              <w:jc w:val="center"/>
              <w:rPr>
                <w:sz w:val="16"/>
              </w:rPr>
            </w:pPr>
            <w:r>
              <w:rPr>
                <w:sz w:val="16"/>
              </w:rPr>
              <w:t>Pin C</w:t>
            </w:r>
          </w:p>
        </w:tc>
        <w:tc>
          <w:tcPr>
            <w:tcW w:w="913" w:type="dxa"/>
            <w:tcBorders>
              <w:top w:val="single" w:sz="4" w:space="0" w:color="000000"/>
              <w:bottom w:val="single" w:sz="4" w:space="0" w:color="000000"/>
              <w:right w:val="single" w:sz="8" w:space="0" w:color="000000"/>
            </w:tcBorders>
          </w:tcPr>
          <w:p>
            <w:pPr>
              <w:pStyle w:val="TableParagraph"/>
              <w:spacing w:before="28"/>
              <w:ind w:left="91" w:right="74"/>
              <w:jc w:val="center"/>
              <w:rPr>
                <w:sz w:val="16"/>
              </w:rPr>
            </w:pPr>
            <w:r>
              <w:rPr>
                <w:sz w:val="16"/>
              </w:rPr>
              <w:t>- Output</w:t>
            </w:r>
          </w:p>
        </w:tc>
        <w:tc>
          <w:tcPr>
            <w:tcW w:w="466" w:type="dxa"/>
            <w:vMerge/>
            <w:tcBorders>
              <w:top w:val="nil"/>
              <w:left w:val="single" w:sz="8" w:space="0" w:color="000000"/>
              <w:bottom w:val="single" w:sz="8" w:space="0" w:color="000000"/>
              <w:right w:val="single" w:sz="8" w:space="0" w:color="000000"/>
            </w:tcBorders>
            <w:shd w:val="clear" w:color="auto" w:fill="E1E0ED"/>
          </w:tcPr>
          <w:p>
            <w:pPr>
              <w:rPr>
                <w:sz w:val="2"/>
                <w:szCs w:val="2"/>
              </w:rPr>
            </w:pPr>
          </w:p>
        </w:tc>
        <w:tc>
          <w:tcPr>
            <w:tcW w:w="738" w:type="dxa"/>
            <w:tcBorders>
              <w:top w:val="single" w:sz="4" w:space="0" w:color="000000"/>
              <w:left w:val="single" w:sz="8" w:space="0" w:color="000000"/>
              <w:bottom w:val="single" w:sz="4" w:space="0" w:color="000000"/>
            </w:tcBorders>
          </w:tcPr>
          <w:p>
            <w:pPr>
              <w:pStyle w:val="TableParagraph"/>
              <w:spacing w:before="28"/>
              <w:ind w:right="212"/>
              <w:jc w:val="right"/>
              <w:rPr>
                <w:sz w:val="16"/>
              </w:rPr>
            </w:pPr>
            <w:r>
              <w:rPr>
                <w:w w:val="95"/>
                <w:sz w:val="16"/>
              </w:rPr>
              <w:t>Pin B</w:t>
            </w:r>
          </w:p>
        </w:tc>
        <w:tc>
          <w:tcPr>
            <w:tcW w:w="1882" w:type="dxa"/>
            <w:tcBorders>
              <w:top w:val="single" w:sz="4" w:space="0" w:color="000000"/>
              <w:bottom w:val="single" w:sz="4" w:space="0" w:color="000000"/>
              <w:right w:val="single" w:sz="8" w:space="0" w:color="000000"/>
            </w:tcBorders>
          </w:tcPr>
          <w:p>
            <w:pPr>
              <w:pStyle w:val="TableParagraph"/>
              <w:spacing w:before="28"/>
              <w:ind w:left="66" w:right="55"/>
              <w:jc w:val="center"/>
              <w:rPr>
                <w:sz w:val="16"/>
              </w:rPr>
            </w:pPr>
            <w:r>
              <w:rPr>
                <w:sz w:val="16"/>
              </w:rPr>
              <w:t>- Output</w:t>
            </w:r>
          </w:p>
        </w:tc>
      </w:tr>
      <w:tr>
        <w:trPr>
          <w:trHeight w:val="240" w:hRule="atLeast"/>
        </w:trPr>
        <w:tc>
          <w:tcPr>
            <w:tcW w:w="448" w:type="dxa"/>
            <w:vMerge/>
            <w:tcBorders>
              <w:top w:val="nil"/>
              <w:bottom w:val="single" w:sz="8" w:space="0" w:color="000000"/>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8" w:space="0" w:color="000000"/>
            </w:tcBorders>
          </w:tcPr>
          <w:p>
            <w:pPr>
              <w:pStyle w:val="TableParagraph"/>
              <w:spacing w:before="28"/>
              <w:ind w:right="208"/>
              <w:jc w:val="right"/>
              <w:rPr>
                <w:sz w:val="16"/>
              </w:rPr>
            </w:pPr>
            <w:r>
              <w:rPr>
                <w:w w:val="95"/>
                <w:sz w:val="16"/>
              </w:rPr>
              <w:t>Pin E</w:t>
            </w:r>
          </w:p>
        </w:tc>
        <w:tc>
          <w:tcPr>
            <w:tcW w:w="912" w:type="dxa"/>
            <w:tcBorders>
              <w:top w:val="single" w:sz="4" w:space="0" w:color="000000"/>
              <w:bottom w:val="single" w:sz="8" w:space="0" w:color="000000"/>
              <w:right w:val="single" w:sz="8" w:space="0" w:color="000000"/>
            </w:tcBorders>
          </w:tcPr>
          <w:p>
            <w:pPr>
              <w:pStyle w:val="TableParagraph"/>
              <w:spacing w:before="28"/>
              <w:ind w:left="91" w:right="72"/>
              <w:jc w:val="center"/>
              <w:rPr>
                <w:sz w:val="16"/>
              </w:rPr>
            </w:pPr>
            <w:r>
              <w:rPr>
                <w:sz w:val="16"/>
              </w:rPr>
              <w:t>Ground</w:t>
            </w:r>
          </w:p>
        </w:tc>
        <w:tc>
          <w:tcPr>
            <w:tcW w:w="480" w:type="dxa"/>
            <w:vMerge/>
            <w:tcBorders>
              <w:top w:val="nil"/>
              <w:left w:val="single" w:sz="8" w:space="0" w:color="000000"/>
              <w:bottom w:val="single" w:sz="8" w:space="0" w:color="000000"/>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4" w:space="0" w:color="000000"/>
            </w:tcBorders>
          </w:tcPr>
          <w:p>
            <w:pPr>
              <w:pStyle w:val="TableParagraph"/>
              <w:spacing w:before="28"/>
              <w:ind w:left="225"/>
              <w:rPr>
                <w:sz w:val="16"/>
              </w:rPr>
            </w:pPr>
            <w:r>
              <w:rPr>
                <w:sz w:val="16"/>
              </w:rPr>
              <w:t>Pin E</w:t>
            </w:r>
          </w:p>
        </w:tc>
        <w:tc>
          <w:tcPr>
            <w:tcW w:w="912" w:type="dxa"/>
            <w:tcBorders>
              <w:top w:val="single" w:sz="4" w:space="0" w:color="000000"/>
              <w:bottom w:val="single" w:sz="4" w:space="0" w:color="000000"/>
              <w:right w:val="single" w:sz="8" w:space="0" w:color="000000"/>
            </w:tcBorders>
          </w:tcPr>
          <w:p>
            <w:pPr>
              <w:pStyle w:val="TableParagraph"/>
              <w:spacing w:before="28"/>
              <w:ind w:left="92" w:right="72"/>
              <w:jc w:val="center"/>
              <w:rPr>
                <w:sz w:val="16"/>
              </w:rPr>
            </w:pPr>
            <w:r>
              <w:rPr>
                <w:sz w:val="16"/>
              </w:rPr>
              <w:t>+ Shunt Cal</w:t>
            </w:r>
          </w:p>
        </w:tc>
        <w:tc>
          <w:tcPr>
            <w:tcW w:w="449" w:type="dxa"/>
            <w:vMerge/>
            <w:tcBorders>
              <w:top w:val="nil"/>
              <w:left w:val="single" w:sz="8" w:space="0" w:color="000000"/>
              <w:bottom w:val="single" w:sz="8" w:space="0" w:color="000000"/>
              <w:right w:val="single" w:sz="8" w:space="0" w:color="000000"/>
            </w:tcBorders>
            <w:shd w:val="clear" w:color="auto" w:fill="E1E0ED"/>
          </w:tcPr>
          <w:p>
            <w:pPr>
              <w:rPr>
                <w:sz w:val="2"/>
                <w:szCs w:val="2"/>
              </w:rPr>
            </w:pPr>
          </w:p>
        </w:tc>
        <w:tc>
          <w:tcPr>
            <w:tcW w:w="738" w:type="dxa"/>
            <w:tcBorders>
              <w:top w:val="single" w:sz="4" w:space="0" w:color="000000"/>
              <w:left w:val="single" w:sz="8" w:space="0" w:color="000000"/>
              <w:bottom w:val="single" w:sz="8" w:space="0" w:color="000000"/>
            </w:tcBorders>
          </w:tcPr>
          <w:p>
            <w:pPr>
              <w:pStyle w:val="TableParagraph"/>
              <w:spacing w:before="28"/>
              <w:ind w:left="185" w:right="172"/>
              <w:jc w:val="center"/>
              <w:rPr>
                <w:sz w:val="16"/>
              </w:rPr>
            </w:pPr>
            <w:r>
              <w:rPr>
                <w:sz w:val="16"/>
              </w:rPr>
              <w:t>Pin D</w:t>
            </w:r>
          </w:p>
        </w:tc>
        <w:tc>
          <w:tcPr>
            <w:tcW w:w="913" w:type="dxa"/>
            <w:tcBorders>
              <w:top w:val="single" w:sz="4" w:space="0" w:color="000000"/>
              <w:bottom w:val="single" w:sz="8" w:space="0" w:color="000000"/>
              <w:right w:val="single" w:sz="8" w:space="0" w:color="000000"/>
            </w:tcBorders>
          </w:tcPr>
          <w:p>
            <w:pPr>
              <w:pStyle w:val="TableParagraph"/>
              <w:spacing w:before="28"/>
              <w:ind w:left="91" w:right="75"/>
              <w:jc w:val="center"/>
              <w:rPr>
                <w:sz w:val="16"/>
              </w:rPr>
            </w:pPr>
            <w:r>
              <w:rPr>
                <w:sz w:val="16"/>
              </w:rPr>
              <w:t>Ground</w:t>
            </w:r>
          </w:p>
        </w:tc>
        <w:tc>
          <w:tcPr>
            <w:tcW w:w="466" w:type="dxa"/>
            <w:vMerge/>
            <w:tcBorders>
              <w:top w:val="nil"/>
              <w:left w:val="single" w:sz="8" w:space="0" w:color="000000"/>
              <w:bottom w:val="single" w:sz="8" w:space="0" w:color="000000"/>
              <w:right w:val="single" w:sz="8" w:space="0" w:color="000000"/>
            </w:tcBorders>
            <w:shd w:val="clear" w:color="auto" w:fill="E1E0ED"/>
          </w:tcPr>
          <w:p>
            <w:pPr>
              <w:rPr>
                <w:sz w:val="2"/>
                <w:szCs w:val="2"/>
              </w:rPr>
            </w:pPr>
          </w:p>
        </w:tc>
        <w:tc>
          <w:tcPr>
            <w:tcW w:w="738" w:type="dxa"/>
            <w:tcBorders>
              <w:top w:val="single" w:sz="4" w:space="0" w:color="000000"/>
              <w:left w:val="single" w:sz="8" w:space="0" w:color="000000"/>
              <w:bottom w:val="single" w:sz="4" w:space="0" w:color="000000"/>
            </w:tcBorders>
          </w:tcPr>
          <w:p>
            <w:pPr>
              <w:pStyle w:val="TableParagraph"/>
              <w:spacing w:before="28"/>
              <w:ind w:right="208"/>
              <w:jc w:val="right"/>
              <w:rPr>
                <w:sz w:val="16"/>
              </w:rPr>
            </w:pPr>
            <w:r>
              <w:rPr>
                <w:w w:val="95"/>
                <w:sz w:val="16"/>
              </w:rPr>
              <w:t>Pin C</w:t>
            </w:r>
          </w:p>
        </w:tc>
        <w:tc>
          <w:tcPr>
            <w:tcW w:w="1882" w:type="dxa"/>
            <w:tcBorders>
              <w:top w:val="single" w:sz="4" w:space="0" w:color="000000"/>
              <w:bottom w:val="single" w:sz="4" w:space="0" w:color="000000"/>
              <w:right w:val="single" w:sz="8" w:space="0" w:color="000000"/>
            </w:tcBorders>
          </w:tcPr>
          <w:p>
            <w:pPr>
              <w:pStyle w:val="TableParagraph"/>
              <w:spacing w:before="28"/>
              <w:ind w:left="65" w:right="55"/>
              <w:jc w:val="center"/>
              <w:rPr>
                <w:sz w:val="16"/>
              </w:rPr>
            </w:pPr>
            <w:r>
              <w:rPr>
                <w:sz w:val="16"/>
              </w:rPr>
              <w:t>+ Shunt Cal</w:t>
            </w:r>
          </w:p>
        </w:tc>
      </w:tr>
      <w:tr>
        <w:trPr>
          <w:trHeight w:val="240" w:hRule="atLeast"/>
        </w:trPr>
        <w:tc>
          <w:tcPr>
            <w:tcW w:w="448" w:type="dxa"/>
            <w:vMerge w:val="restart"/>
            <w:tcBorders>
              <w:top w:val="single" w:sz="8" w:space="0" w:color="000000"/>
              <w:bottom w:val="single" w:sz="8" w:space="0" w:color="000000"/>
              <w:right w:val="single" w:sz="8" w:space="0" w:color="000000"/>
            </w:tcBorders>
            <w:shd w:val="clear" w:color="auto" w:fill="D8DCEA"/>
          </w:tcPr>
          <w:p>
            <w:pPr>
              <w:pStyle w:val="TableParagraph"/>
              <w:spacing w:before="159"/>
              <w:ind w:left="18"/>
              <w:jc w:val="center"/>
              <w:rPr>
                <w:b/>
                <w:sz w:val="16"/>
              </w:rPr>
            </w:pPr>
            <w:r>
              <w:rPr>
                <w:b/>
                <w:w w:val="90"/>
                <w:sz w:val="16"/>
              </w:rPr>
              <w:t>C</w:t>
            </w:r>
          </w:p>
        </w:tc>
        <w:tc>
          <w:tcPr>
            <w:tcW w:w="737" w:type="dxa"/>
            <w:tcBorders>
              <w:top w:val="single" w:sz="8" w:space="0" w:color="000000"/>
              <w:left w:val="single" w:sz="8" w:space="0" w:color="000000"/>
              <w:bottom w:val="single" w:sz="4" w:space="0" w:color="000000"/>
            </w:tcBorders>
          </w:tcPr>
          <w:p>
            <w:pPr>
              <w:pStyle w:val="TableParagraph"/>
              <w:spacing w:before="28"/>
              <w:ind w:right="240"/>
              <w:jc w:val="right"/>
              <w:rPr>
                <w:sz w:val="16"/>
              </w:rPr>
            </w:pPr>
            <w:r>
              <w:rPr>
                <w:w w:val="90"/>
                <w:sz w:val="16"/>
              </w:rPr>
              <w:t>Red</w:t>
            </w:r>
          </w:p>
        </w:tc>
        <w:tc>
          <w:tcPr>
            <w:tcW w:w="912" w:type="dxa"/>
            <w:tcBorders>
              <w:top w:val="single" w:sz="8" w:space="0" w:color="000000"/>
              <w:bottom w:val="single" w:sz="4" w:space="0" w:color="000000"/>
              <w:right w:val="single" w:sz="8" w:space="0" w:color="000000"/>
            </w:tcBorders>
          </w:tcPr>
          <w:p>
            <w:pPr>
              <w:pStyle w:val="TableParagraph"/>
              <w:spacing w:before="28"/>
              <w:ind w:left="92" w:right="71"/>
              <w:jc w:val="center"/>
              <w:rPr>
                <w:sz w:val="16"/>
              </w:rPr>
            </w:pPr>
            <w:r>
              <w:rPr>
                <w:sz w:val="16"/>
              </w:rPr>
              <w:t>+ Supply</w:t>
            </w:r>
          </w:p>
        </w:tc>
        <w:tc>
          <w:tcPr>
            <w:tcW w:w="480" w:type="dxa"/>
            <w:vMerge/>
            <w:tcBorders>
              <w:top w:val="nil"/>
              <w:left w:val="single" w:sz="8" w:space="0" w:color="000000"/>
              <w:bottom w:val="single" w:sz="8" w:space="0" w:color="000000"/>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8" w:space="0" w:color="000000"/>
            </w:tcBorders>
          </w:tcPr>
          <w:p>
            <w:pPr>
              <w:pStyle w:val="TableParagraph"/>
              <w:spacing w:before="28"/>
              <w:ind w:left="228"/>
              <w:rPr>
                <w:sz w:val="16"/>
              </w:rPr>
            </w:pPr>
            <w:r>
              <w:rPr>
                <w:sz w:val="16"/>
              </w:rPr>
              <w:t>Pin F</w:t>
            </w:r>
          </w:p>
        </w:tc>
        <w:tc>
          <w:tcPr>
            <w:tcW w:w="912" w:type="dxa"/>
            <w:tcBorders>
              <w:top w:val="single" w:sz="4" w:space="0" w:color="000000"/>
              <w:bottom w:val="single" w:sz="8" w:space="0" w:color="000000"/>
              <w:right w:val="single" w:sz="8" w:space="0" w:color="000000"/>
            </w:tcBorders>
          </w:tcPr>
          <w:p>
            <w:pPr>
              <w:pStyle w:val="TableParagraph"/>
              <w:spacing w:before="28"/>
              <w:ind w:left="92" w:right="72"/>
              <w:jc w:val="center"/>
              <w:rPr>
                <w:sz w:val="16"/>
              </w:rPr>
            </w:pPr>
            <w:r>
              <w:rPr>
                <w:sz w:val="16"/>
              </w:rPr>
              <w:t>- Shunt Cal</w:t>
            </w:r>
          </w:p>
        </w:tc>
        <w:tc>
          <w:tcPr>
            <w:tcW w:w="449" w:type="dxa"/>
            <w:vMerge w:val="restart"/>
            <w:tcBorders>
              <w:top w:val="single" w:sz="8" w:space="0" w:color="000000"/>
              <w:left w:val="single" w:sz="8" w:space="0" w:color="000000"/>
              <w:right w:val="single" w:sz="8" w:space="0" w:color="000000"/>
            </w:tcBorders>
            <w:shd w:val="clear" w:color="auto" w:fill="E1E0ED"/>
          </w:tcPr>
          <w:p>
            <w:pPr>
              <w:pStyle w:val="TableParagraph"/>
              <w:rPr>
                <w:b/>
                <w:sz w:val="18"/>
              </w:rPr>
            </w:pPr>
          </w:p>
          <w:p>
            <w:pPr>
              <w:pStyle w:val="TableParagraph"/>
              <w:rPr>
                <w:b/>
                <w:sz w:val="18"/>
              </w:rPr>
            </w:pPr>
          </w:p>
          <w:p>
            <w:pPr>
              <w:pStyle w:val="TableParagraph"/>
              <w:spacing w:before="136"/>
              <w:ind w:left="155"/>
              <w:rPr>
                <w:b/>
                <w:sz w:val="16"/>
              </w:rPr>
            </w:pPr>
            <w:r>
              <w:rPr>
                <w:b/>
                <w:sz w:val="16"/>
              </w:rPr>
              <w:t>H*</w:t>
            </w:r>
          </w:p>
        </w:tc>
        <w:tc>
          <w:tcPr>
            <w:tcW w:w="738" w:type="dxa"/>
            <w:tcBorders>
              <w:top w:val="single" w:sz="8" w:space="0" w:color="000000"/>
              <w:left w:val="single" w:sz="8" w:space="0" w:color="000000"/>
              <w:bottom w:val="single" w:sz="4" w:space="0" w:color="000000"/>
            </w:tcBorders>
          </w:tcPr>
          <w:p>
            <w:pPr>
              <w:pStyle w:val="TableParagraph"/>
              <w:spacing w:before="28"/>
              <w:ind w:left="185" w:right="172"/>
              <w:jc w:val="center"/>
              <w:rPr>
                <w:sz w:val="16"/>
              </w:rPr>
            </w:pPr>
            <w:r>
              <w:rPr>
                <w:sz w:val="16"/>
              </w:rPr>
              <w:t>Pin A</w:t>
            </w:r>
          </w:p>
        </w:tc>
        <w:tc>
          <w:tcPr>
            <w:tcW w:w="913" w:type="dxa"/>
            <w:tcBorders>
              <w:top w:val="single" w:sz="8" w:space="0" w:color="000000"/>
              <w:bottom w:val="single" w:sz="4" w:space="0" w:color="000000"/>
              <w:right w:val="single" w:sz="8" w:space="0" w:color="000000"/>
            </w:tcBorders>
          </w:tcPr>
          <w:p>
            <w:pPr>
              <w:pStyle w:val="TableParagraph"/>
              <w:spacing w:before="28"/>
              <w:ind w:left="91" w:right="74"/>
              <w:jc w:val="center"/>
              <w:rPr>
                <w:sz w:val="16"/>
              </w:rPr>
            </w:pPr>
            <w:r>
              <w:rPr>
                <w:sz w:val="16"/>
              </w:rPr>
              <w:t>+ Supply</w:t>
            </w:r>
          </w:p>
        </w:tc>
        <w:tc>
          <w:tcPr>
            <w:tcW w:w="466" w:type="dxa"/>
            <w:vMerge/>
            <w:tcBorders>
              <w:top w:val="nil"/>
              <w:left w:val="single" w:sz="8" w:space="0" w:color="000000"/>
              <w:bottom w:val="single" w:sz="8" w:space="0" w:color="000000"/>
              <w:right w:val="single" w:sz="8" w:space="0" w:color="000000"/>
            </w:tcBorders>
            <w:shd w:val="clear" w:color="auto" w:fill="E1E0ED"/>
          </w:tcPr>
          <w:p>
            <w:pPr>
              <w:rPr>
                <w:sz w:val="2"/>
                <w:szCs w:val="2"/>
              </w:rPr>
            </w:pPr>
          </w:p>
        </w:tc>
        <w:tc>
          <w:tcPr>
            <w:tcW w:w="738" w:type="dxa"/>
            <w:tcBorders>
              <w:top w:val="single" w:sz="4" w:space="0" w:color="000000"/>
              <w:left w:val="single" w:sz="8" w:space="0" w:color="000000"/>
              <w:bottom w:val="single" w:sz="4" w:space="0" w:color="000000"/>
            </w:tcBorders>
          </w:tcPr>
          <w:p>
            <w:pPr>
              <w:pStyle w:val="TableParagraph"/>
              <w:spacing w:before="28"/>
              <w:ind w:right="208"/>
              <w:jc w:val="right"/>
              <w:rPr>
                <w:sz w:val="16"/>
              </w:rPr>
            </w:pPr>
            <w:r>
              <w:rPr>
                <w:w w:val="95"/>
                <w:sz w:val="16"/>
              </w:rPr>
              <w:t>Pin D</w:t>
            </w:r>
          </w:p>
        </w:tc>
        <w:tc>
          <w:tcPr>
            <w:tcW w:w="1882" w:type="dxa"/>
            <w:tcBorders>
              <w:top w:val="single" w:sz="4" w:space="0" w:color="000000"/>
              <w:bottom w:val="single" w:sz="4" w:space="0" w:color="000000"/>
              <w:right w:val="single" w:sz="8" w:space="0" w:color="000000"/>
            </w:tcBorders>
          </w:tcPr>
          <w:p>
            <w:pPr>
              <w:pStyle w:val="TableParagraph"/>
              <w:spacing w:before="28"/>
              <w:ind w:left="66" w:right="55"/>
              <w:jc w:val="center"/>
              <w:rPr>
                <w:sz w:val="16"/>
              </w:rPr>
            </w:pPr>
            <w:r>
              <w:rPr>
                <w:sz w:val="16"/>
              </w:rPr>
              <w:t>- Shunt Cal</w:t>
            </w:r>
          </w:p>
        </w:tc>
      </w:tr>
      <w:tr>
        <w:trPr>
          <w:trHeight w:val="240" w:hRule="atLeast"/>
        </w:trPr>
        <w:tc>
          <w:tcPr>
            <w:tcW w:w="448" w:type="dxa"/>
            <w:vMerge/>
            <w:tcBorders>
              <w:top w:val="nil"/>
              <w:bottom w:val="single" w:sz="8" w:space="0" w:color="000000"/>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8" w:space="0" w:color="000000"/>
            </w:tcBorders>
          </w:tcPr>
          <w:p>
            <w:pPr>
              <w:pStyle w:val="TableParagraph"/>
              <w:spacing w:before="28"/>
              <w:ind w:right="199"/>
              <w:jc w:val="right"/>
              <w:rPr>
                <w:sz w:val="16"/>
              </w:rPr>
            </w:pPr>
            <w:r>
              <w:rPr>
                <w:w w:val="90"/>
                <w:sz w:val="16"/>
              </w:rPr>
              <w:t>Black</w:t>
            </w:r>
          </w:p>
        </w:tc>
        <w:tc>
          <w:tcPr>
            <w:tcW w:w="912" w:type="dxa"/>
            <w:tcBorders>
              <w:top w:val="single" w:sz="4" w:space="0" w:color="000000"/>
              <w:bottom w:val="single" w:sz="8" w:space="0" w:color="000000"/>
              <w:right w:val="single" w:sz="8" w:space="0" w:color="000000"/>
            </w:tcBorders>
          </w:tcPr>
          <w:p>
            <w:pPr>
              <w:pStyle w:val="TableParagraph"/>
              <w:spacing w:before="28"/>
              <w:ind w:left="92" w:right="72"/>
              <w:jc w:val="center"/>
              <w:rPr>
                <w:sz w:val="16"/>
              </w:rPr>
            </w:pPr>
            <w:r>
              <w:rPr>
                <w:sz w:val="16"/>
              </w:rPr>
              <w:t>- Output</w:t>
            </w:r>
          </w:p>
        </w:tc>
        <w:tc>
          <w:tcPr>
            <w:tcW w:w="480" w:type="dxa"/>
            <w:vMerge w:val="restart"/>
            <w:tcBorders>
              <w:top w:val="single" w:sz="8" w:space="0" w:color="000000"/>
              <w:left w:val="single" w:sz="8" w:space="0" w:color="000000"/>
              <w:right w:val="single" w:sz="8" w:space="0" w:color="000000"/>
            </w:tcBorders>
            <w:shd w:val="clear" w:color="auto" w:fill="D8DCEA"/>
          </w:tcPr>
          <w:p>
            <w:pPr>
              <w:pStyle w:val="TableParagraph"/>
              <w:rPr>
                <w:b/>
                <w:sz w:val="18"/>
              </w:rPr>
            </w:pPr>
          </w:p>
          <w:p>
            <w:pPr>
              <w:pStyle w:val="TableParagraph"/>
              <w:rPr>
                <w:b/>
                <w:sz w:val="18"/>
              </w:rPr>
            </w:pPr>
          </w:p>
          <w:p>
            <w:pPr>
              <w:pStyle w:val="TableParagraph"/>
              <w:spacing w:before="136"/>
              <w:ind w:left="17"/>
              <w:jc w:val="center"/>
              <w:rPr>
                <w:b/>
                <w:sz w:val="16"/>
              </w:rPr>
            </w:pPr>
            <w:r>
              <w:rPr>
                <w:b/>
                <w:w w:val="90"/>
                <w:sz w:val="16"/>
              </w:rPr>
              <w:t>F</w:t>
            </w:r>
          </w:p>
        </w:tc>
        <w:tc>
          <w:tcPr>
            <w:tcW w:w="737" w:type="dxa"/>
            <w:tcBorders>
              <w:top w:val="single" w:sz="8" w:space="0" w:color="000000"/>
              <w:left w:val="single" w:sz="8" w:space="0" w:color="000000"/>
              <w:bottom w:val="single" w:sz="4" w:space="0" w:color="000000"/>
            </w:tcBorders>
          </w:tcPr>
          <w:p>
            <w:pPr>
              <w:pStyle w:val="TableParagraph"/>
              <w:spacing w:before="28"/>
              <w:ind w:left="225"/>
              <w:rPr>
                <w:sz w:val="16"/>
              </w:rPr>
            </w:pPr>
            <w:r>
              <w:rPr>
                <w:sz w:val="16"/>
              </w:rPr>
              <w:t>Pin A</w:t>
            </w:r>
          </w:p>
        </w:tc>
        <w:tc>
          <w:tcPr>
            <w:tcW w:w="912" w:type="dxa"/>
            <w:tcBorders>
              <w:top w:val="single" w:sz="8" w:space="0" w:color="000000"/>
              <w:bottom w:val="single" w:sz="4" w:space="0" w:color="000000"/>
              <w:right w:val="single" w:sz="8" w:space="0" w:color="000000"/>
            </w:tcBorders>
          </w:tcPr>
          <w:p>
            <w:pPr>
              <w:pStyle w:val="TableParagraph"/>
              <w:spacing w:before="28"/>
              <w:ind w:left="92" w:right="71"/>
              <w:jc w:val="center"/>
              <w:rPr>
                <w:sz w:val="16"/>
              </w:rPr>
            </w:pPr>
            <w:r>
              <w:rPr>
                <w:sz w:val="16"/>
              </w:rPr>
              <w:t>+ Supply</w:t>
            </w:r>
          </w:p>
        </w:tc>
        <w:tc>
          <w:tcPr>
            <w:tcW w:w="449" w:type="dxa"/>
            <w:vMerge/>
            <w:tcBorders>
              <w:top w:val="nil"/>
              <w:left w:val="single" w:sz="8" w:space="0" w:color="000000"/>
              <w:right w:val="single" w:sz="8" w:space="0" w:color="000000"/>
            </w:tcBorders>
            <w:shd w:val="clear" w:color="auto" w:fill="E1E0ED"/>
          </w:tcPr>
          <w:p>
            <w:pPr>
              <w:rPr>
                <w:sz w:val="2"/>
                <w:szCs w:val="2"/>
              </w:rPr>
            </w:pPr>
          </w:p>
        </w:tc>
        <w:tc>
          <w:tcPr>
            <w:tcW w:w="738" w:type="dxa"/>
            <w:tcBorders>
              <w:top w:val="single" w:sz="4" w:space="0" w:color="000000"/>
              <w:left w:val="single" w:sz="8" w:space="0" w:color="000000"/>
              <w:bottom w:val="single" w:sz="4" w:space="0" w:color="000000"/>
            </w:tcBorders>
          </w:tcPr>
          <w:p>
            <w:pPr>
              <w:pStyle w:val="TableParagraph"/>
              <w:spacing w:before="28"/>
              <w:ind w:left="185" w:right="172"/>
              <w:jc w:val="center"/>
              <w:rPr>
                <w:sz w:val="16"/>
              </w:rPr>
            </w:pPr>
            <w:r>
              <w:rPr>
                <w:sz w:val="16"/>
              </w:rPr>
              <w:t>Pin B</w:t>
            </w:r>
          </w:p>
        </w:tc>
        <w:tc>
          <w:tcPr>
            <w:tcW w:w="913" w:type="dxa"/>
            <w:tcBorders>
              <w:top w:val="single" w:sz="4" w:space="0" w:color="000000"/>
              <w:bottom w:val="single" w:sz="4" w:space="0" w:color="000000"/>
              <w:right w:val="single" w:sz="8" w:space="0" w:color="000000"/>
            </w:tcBorders>
          </w:tcPr>
          <w:p>
            <w:pPr>
              <w:pStyle w:val="TableParagraph"/>
              <w:spacing w:before="28"/>
              <w:ind w:left="91" w:right="74"/>
              <w:jc w:val="center"/>
              <w:rPr>
                <w:sz w:val="16"/>
              </w:rPr>
            </w:pPr>
            <w:r>
              <w:rPr>
                <w:sz w:val="16"/>
              </w:rPr>
              <w:t>- Output</w:t>
            </w:r>
          </w:p>
        </w:tc>
        <w:tc>
          <w:tcPr>
            <w:tcW w:w="466" w:type="dxa"/>
            <w:vMerge/>
            <w:tcBorders>
              <w:top w:val="nil"/>
              <w:left w:val="single" w:sz="8" w:space="0" w:color="000000"/>
              <w:bottom w:val="single" w:sz="8" w:space="0" w:color="000000"/>
              <w:right w:val="single" w:sz="8" w:space="0" w:color="000000"/>
            </w:tcBorders>
            <w:shd w:val="clear" w:color="auto" w:fill="E1E0ED"/>
          </w:tcPr>
          <w:p>
            <w:pPr>
              <w:rPr>
                <w:sz w:val="2"/>
                <w:szCs w:val="2"/>
              </w:rPr>
            </w:pPr>
          </w:p>
        </w:tc>
        <w:tc>
          <w:tcPr>
            <w:tcW w:w="738" w:type="dxa"/>
            <w:tcBorders>
              <w:top w:val="single" w:sz="4" w:space="0" w:color="000000"/>
              <w:left w:val="single" w:sz="8" w:space="0" w:color="000000"/>
              <w:bottom w:val="single" w:sz="4" w:space="0" w:color="000000"/>
            </w:tcBorders>
          </w:tcPr>
          <w:p>
            <w:pPr>
              <w:pStyle w:val="TableParagraph"/>
              <w:spacing w:before="28"/>
              <w:ind w:right="211"/>
              <w:jc w:val="right"/>
              <w:rPr>
                <w:sz w:val="16"/>
              </w:rPr>
            </w:pPr>
            <w:r>
              <w:rPr>
                <w:w w:val="95"/>
                <w:sz w:val="16"/>
              </w:rPr>
              <w:t>Pin E</w:t>
            </w:r>
          </w:p>
        </w:tc>
        <w:tc>
          <w:tcPr>
            <w:tcW w:w="1882" w:type="dxa"/>
            <w:tcBorders>
              <w:top w:val="single" w:sz="4" w:space="0" w:color="000000"/>
              <w:bottom w:val="single" w:sz="4" w:space="0" w:color="000000"/>
              <w:right w:val="single" w:sz="8" w:space="0" w:color="000000"/>
            </w:tcBorders>
          </w:tcPr>
          <w:p>
            <w:pPr>
              <w:pStyle w:val="TableParagraph"/>
              <w:spacing w:before="28"/>
              <w:ind w:left="66" w:right="55"/>
              <w:jc w:val="center"/>
              <w:rPr>
                <w:sz w:val="16"/>
              </w:rPr>
            </w:pPr>
            <w:r>
              <w:rPr>
                <w:w w:val="95"/>
                <w:sz w:val="16"/>
              </w:rPr>
              <w:t>SHIELD, NOT CONNECTED**</w:t>
            </w:r>
          </w:p>
        </w:tc>
      </w:tr>
      <w:tr>
        <w:trPr>
          <w:trHeight w:val="240" w:hRule="atLeast"/>
        </w:trPr>
        <w:tc>
          <w:tcPr>
            <w:tcW w:w="448" w:type="dxa"/>
            <w:vMerge w:val="restart"/>
            <w:tcBorders>
              <w:top w:val="single" w:sz="8" w:space="0" w:color="000000"/>
              <w:right w:val="single" w:sz="8" w:space="0" w:color="000000"/>
            </w:tcBorders>
            <w:shd w:val="clear" w:color="auto" w:fill="D8DCEA"/>
          </w:tcPr>
          <w:p>
            <w:pPr>
              <w:pStyle w:val="TableParagraph"/>
              <w:rPr>
                <w:b/>
                <w:sz w:val="18"/>
              </w:rPr>
            </w:pPr>
          </w:p>
          <w:p>
            <w:pPr>
              <w:pStyle w:val="TableParagraph"/>
              <w:spacing w:before="6"/>
              <w:rPr>
                <w:b/>
                <w:sz w:val="18"/>
              </w:rPr>
            </w:pPr>
          </w:p>
          <w:p>
            <w:pPr>
              <w:pStyle w:val="TableParagraph"/>
              <w:ind w:left="19"/>
              <w:jc w:val="center"/>
              <w:rPr>
                <w:b/>
                <w:sz w:val="16"/>
              </w:rPr>
            </w:pPr>
            <w:r>
              <w:rPr>
                <w:b/>
                <w:w w:val="90"/>
                <w:sz w:val="16"/>
              </w:rPr>
              <w:t>D</w:t>
            </w:r>
          </w:p>
        </w:tc>
        <w:tc>
          <w:tcPr>
            <w:tcW w:w="737" w:type="dxa"/>
            <w:tcBorders>
              <w:top w:val="single" w:sz="8" w:space="0" w:color="000000"/>
              <w:left w:val="single" w:sz="8" w:space="0" w:color="000000"/>
              <w:bottom w:val="single" w:sz="4" w:space="0" w:color="000000"/>
              <w:right w:val="single" w:sz="4" w:space="0" w:color="000000"/>
            </w:tcBorders>
          </w:tcPr>
          <w:p>
            <w:pPr>
              <w:pStyle w:val="TableParagraph"/>
              <w:spacing w:before="28"/>
              <w:ind w:right="242"/>
              <w:jc w:val="right"/>
              <w:rPr>
                <w:sz w:val="16"/>
              </w:rPr>
            </w:pPr>
            <w:r>
              <w:rPr>
                <w:w w:val="90"/>
                <w:sz w:val="16"/>
              </w:rPr>
              <w:t>Red</w:t>
            </w:r>
          </w:p>
        </w:tc>
        <w:tc>
          <w:tcPr>
            <w:tcW w:w="912" w:type="dxa"/>
            <w:tcBorders>
              <w:top w:val="single" w:sz="8" w:space="0" w:color="000000"/>
              <w:left w:val="single" w:sz="4" w:space="0" w:color="000000"/>
              <w:bottom w:val="single" w:sz="4" w:space="0" w:color="000000"/>
              <w:right w:val="single" w:sz="8" w:space="0" w:color="000000"/>
            </w:tcBorders>
          </w:tcPr>
          <w:p>
            <w:pPr>
              <w:pStyle w:val="TableParagraph"/>
              <w:spacing w:before="28"/>
              <w:ind w:left="111" w:right="87"/>
              <w:jc w:val="center"/>
              <w:rPr>
                <w:sz w:val="16"/>
              </w:rPr>
            </w:pPr>
            <w:r>
              <w:rPr>
                <w:sz w:val="16"/>
              </w:rPr>
              <w:t>+ Supply</w:t>
            </w:r>
          </w:p>
        </w:tc>
        <w:tc>
          <w:tcPr>
            <w:tcW w:w="480" w:type="dxa"/>
            <w:vMerge/>
            <w:tcBorders>
              <w:top w:val="nil"/>
              <w:left w:val="single" w:sz="8" w:space="0" w:color="000000"/>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4" w:space="0" w:color="000000"/>
            </w:tcBorders>
          </w:tcPr>
          <w:p>
            <w:pPr>
              <w:pStyle w:val="TableParagraph"/>
              <w:spacing w:before="28"/>
              <w:ind w:left="225"/>
              <w:rPr>
                <w:sz w:val="16"/>
              </w:rPr>
            </w:pPr>
            <w:r>
              <w:rPr>
                <w:sz w:val="16"/>
              </w:rPr>
              <w:t>Pin B</w:t>
            </w:r>
          </w:p>
        </w:tc>
        <w:tc>
          <w:tcPr>
            <w:tcW w:w="912" w:type="dxa"/>
            <w:tcBorders>
              <w:top w:val="single" w:sz="4" w:space="0" w:color="000000"/>
              <w:bottom w:val="single" w:sz="4" w:space="0" w:color="000000"/>
              <w:right w:val="single" w:sz="8" w:space="0" w:color="000000"/>
            </w:tcBorders>
          </w:tcPr>
          <w:p>
            <w:pPr>
              <w:pStyle w:val="TableParagraph"/>
              <w:spacing w:before="28"/>
              <w:ind w:left="92" w:right="71"/>
              <w:jc w:val="center"/>
              <w:rPr>
                <w:sz w:val="16"/>
              </w:rPr>
            </w:pPr>
            <w:r>
              <w:rPr>
                <w:sz w:val="16"/>
              </w:rPr>
              <w:t>- Output</w:t>
            </w:r>
          </w:p>
        </w:tc>
        <w:tc>
          <w:tcPr>
            <w:tcW w:w="449" w:type="dxa"/>
            <w:vMerge/>
            <w:tcBorders>
              <w:top w:val="nil"/>
              <w:left w:val="single" w:sz="8" w:space="0" w:color="000000"/>
              <w:right w:val="single" w:sz="8" w:space="0" w:color="000000"/>
            </w:tcBorders>
            <w:shd w:val="clear" w:color="auto" w:fill="E1E0ED"/>
          </w:tcPr>
          <w:p>
            <w:pPr>
              <w:rPr>
                <w:sz w:val="2"/>
                <w:szCs w:val="2"/>
              </w:rPr>
            </w:pPr>
          </w:p>
        </w:tc>
        <w:tc>
          <w:tcPr>
            <w:tcW w:w="738" w:type="dxa"/>
            <w:tcBorders>
              <w:top w:val="single" w:sz="4" w:space="0" w:color="000000"/>
              <w:left w:val="single" w:sz="8" w:space="0" w:color="000000"/>
              <w:bottom w:val="single" w:sz="4" w:space="0" w:color="000000"/>
            </w:tcBorders>
          </w:tcPr>
          <w:p>
            <w:pPr>
              <w:pStyle w:val="TableParagraph"/>
              <w:spacing w:before="28"/>
              <w:ind w:left="186" w:right="172"/>
              <w:jc w:val="center"/>
              <w:rPr>
                <w:sz w:val="16"/>
              </w:rPr>
            </w:pPr>
            <w:r>
              <w:rPr>
                <w:sz w:val="16"/>
              </w:rPr>
              <w:t>Pin D</w:t>
            </w:r>
          </w:p>
        </w:tc>
        <w:tc>
          <w:tcPr>
            <w:tcW w:w="913" w:type="dxa"/>
            <w:tcBorders>
              <w:top w:val="single" w:sz="4" w:space="0" w:color="000000"/>
              <w:bottom w:val="single" w:sz="4" w:space="0" w:color="000000"/>
              <w:right w:val="single" w:sz="8" w:space="0" w:color="000000"/>
            </w:tcBorders>
          </w:tcPr>
          <w:p>
            <w:pPr>
              <w:pStyle w:val="TableParagraph"/>
              <w:spacing w:before="28"/>
              <w:ind w:left="91" w:right="74"/>
              <w:jc w:val="center"/>
              <w:rPr>
                <w:sz w:val="16"/>
              </w:rPr>
            </w:pPr>
            <w:r>
              <w:rPr>
                <w:sz w:val="16"/>
              </w:rPr>
              <w:t>Ground</w:t>
            </w:r>
          </w:p>
        </w:tc>
        <w:tc>
          <w:tcPr>
            <w:tcW w:w="466" w:type="dxa"/>
            <w:vMerge/>
            <w:tcBorders>
              <w:top w:val="nil"/>
              <w:left w:val="single" w:sz="8" w:space="0" w:color="000000"/>
              <w:bottom w:val="single" w:sz="8" w:space="0" w:color="000000"/>
              <w:right w:val="single" w:sz="8" w:space="0" w:color="000000"/>
            </w:tcBorders>
            <w:shd w:val="clear" w:color="auto" w:fill="E1E0ED"/>
          </w:tcPr>
          <w:p>
            <w:pPr>
              <w:rPr>
                <w:sz w:val="2"/>
                <w:szCs w:val="2"/>
              </w:rPr>
            </w:pPr>
          </w:p>
        </w:tc>
        <w:tc>
          <w:tcPr>
            <w:tcW w:w="738" w:type="dxa"/>
            <w:tcBorders>
              <w:top w:val="single" w:sz="4" w:space="0" w:color="000000"/>
              <w:left w:val="single" w:sz="8" w:space="0" w:color="000000"/>
              <w:bottom w:val="single" w:sz="8" w:space="0" w:color="000000"/>
            </w:tcBorders>
          </w:tcPr>
          <w:p>
            <w:pPr>
              <w:pStyle w:val="TableParagraph"/>
              <w:spacing w:before="28"/>
              <w:ind w:right="215"/>
              <w:jc w:val="right"/>
              <w:rPr>
                <w:sz w:val="16"/>
              </w:rPr>
            </w:pPr>
            <w:r>
              <w:rPr>
                <w:w w:val="95"/>
                <w:sz w:val="16"/>
              </w:rPr>
              <w:t>Pin F</w:t>
            </w:r>
          </w:p>
        </w:tc>
        <w:tc>
          <w:tcPr>
            <w:tcW w:w="1882" w:type="dxa"/>
            <w:tcBorders>
              <w:top w:val="single" w:sz="4" w:space="0" w:color="000000"/>
              <w:bottom w:val="single" w:sz="8" w:space="0" w:color="000000"/>
              <w:right w:val="single" w:sz="8" w:space="0" w:color="000000"/>
            </w:tcBorders>
          </w:tcPr>
          <w:p>
            <w:pPr>
              <w:pStyle w:val="TableParagraph"/>
              <w:spacing w:before="28"/>
              <w:ind w:left="66" w:right="55"/>
              <w:jc w:val="center"/>
              <w:rPr>
                <w:sz w:val="16"/>
              </w:rPr>
            </w:pPr>
            <w:r>
              <w:rPr>
                <w:w w:val="95"/>
                <w:sz w:val="16"/>
              </w:rPr>
              <w:t>SHIELD, NOT CONNECTED**</w:t>
            </w:r>
          </w:p>
        </w:tc>
      </w:tr>
      <w:tr>
        <w:trPr>
          <w:trHeight w:val="242" w:hRule="atLeast"/>
        </w:trPr>
        <w:tc>
          <w:tcPr>
            <w:tcW w:w="448" w:type="dxa"/>
            <w:vMerge/>
            <w:tcBorders>
              <w:top w:val="nil"/>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4" w:space="0" w:color="000000"/>
              <w:right w:val="single" w:sz="4" w:space="0" w:color="000000"/>
            </w:tcBorders>
          </w:tcPr>
          <w:p>
            <w:pPr>
              <w:pStyle w:val="TableParagraph"/>
              <w:spacing w:before="28"/>
              <w:ind w:right="202"/>
              <w:jc w:val="right"/>
              <w:rPr>
                <w:sz w:val="16"/>
              </w:rPr>
            </w:pPr>
            <w:r>
              <w:rPr>
                <w:w w:val="90"/>
                <w:sz w:val="16"/>
              </w:rPr>
              <w:t>Black</w:t>
            </w:r>
          </w:p>
        </w:tc>
        <w:tc>
          <w:tcPr>
            <w:tcW w:w="912" w:type="dxa"/>
            <w:tcBorders>
              <w:top w:val="single" w:sz="4" w:space="0" w:color="000000"/>
              <w:left w:val="single" w:sz="4" w:space="0" w:color="000000"/>
              <w:bottom w:val="single" w:sz="4" w:space="0" w:color="000000"/>
              <w:right w:val="single" w:sz="8" w:space="0" w:color="000000"/>
            </w:tcBorders>
          </w:tcPr>
          <w:p>
            <w:pPr>
              <w:pStyle w:val="TableParagraph"/>
              <w:spacing w:before="28"/>
              <w:ind w:left="111" w:right="88"/>
              <w:jc w:val="center"/>
              <w:rPr>
                <w:sz w:val="16"/>
              </w:rPr>
            </w:pPr>
            <w:r>
              <w:rPr>
                <w:sz w:val="16"/>
              </w:rPr>
              <w:t>- Output</w:t>
            </w:r>
          </w:p>
        </w:tc>
        <w:tc>
          <w:tcPr>
            <w:tcW w:w="480" w:type="dxa"/>
            <w:vMerge/>
            <w:tcBorders>
              <w:top w:val="nil"/>
              <w:left w:val="single" w:sz="8" w:space="0" w:color="000000"/>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4" w:space="0" w:color="000000"/>
            </w:tcBorders>
          </w:tcPr>
          <w:p>
            <w:pPr>
              <w:pStyle w:val="TableParagraph"/>
              <w:spacing w:before="28"/>
              <w:ind w:left="222"/>
              <w:rPr>
                <w:sz w:val="16"/>
              </w:rPr>
            </w:pPr>
            <w:r>
              <w:rPr>
                <w:sz w:val="16"/>
              </w:rPr>
              <w:t>Pin C</w:t>
            </w:r>
          </w:p>
        </w:tc>
        <w:tc>
          <w:tcPr>
            <w:tcW w:w="912" w:type="dxa"/>
            <w:tcBorders>
              <w:top w:val="single" w:sz="4" w:space="0" w:color="000000"/>
              <w:bottom w:val="single" w:sz="4" w:space="0" w:color="000000"/>
              <w:right w:val="single" w:sz="8" w:space="0" w:color="000000"/>
            </w:tcBorders>
          </w:tcPr>
          <w:p>
            <w:pPr>
              <w:pStyle w:val="TableParagraph"/>
              <w:spacing w:before="28"/>
              <w:ind w:left="92" w:right="72"/>
              <w:jc w:val="center"/>
              <w:rPr>
                <w:sz w:val="16"/>
              </w:rPr>
            </w:pPr>
            <w:r>
              <w:rPr>
                <w:sz w:val="16"/>
              </w:rPr>
              <w:t>+ Shunt Cal</w:t>
            </w:r>
          </w:p>
        </w:tc>
        <w:tc>
          <w:tcPr>
            <w:tcW w:w="449" w:type="dxa"/>
            <w:vMerge/>
            <w:tcBorders>
              <w:top w:val="nil"/>
              <w:left w:val="single" w:sz="8" w:space="0" w:color="000000"/>
              <w:right w:val="single" w:sz="8" w:space="0" w:color="000000"/>
            </w:tcBorders>
            <w:shd w:val="clear" w:color="auto" w:fill="E1E0ED"/>
          </w:tcPr>
          <w:p>
            <w:pPr>
              <w:rPr>
                <w:sz w:val="2"/>
                <w:szCs w:val="2"/>
              </w:rPr>
            </w:pPr>
          </w:p>
        </w:tc>
        <w:tc>
          <w:tcPr>
            <w:tcW w:w="738" w:type="dxa"/>
            <w:tcBorders>
              <w:top w:val="single" w:sz="4" w:space="0" w:color="000000"/>
              <w:left w:val="single" w:sz="8" w:space="0" w:color="000000"/>
              <w:bottom w:val="single" w:sz="4" w:space="0" w:color="000000"/>
            </w:tcBorders>
          </w:tcPr>
          <w:p>
            <w:pPr>
              <w:pStyle w:val="TableParagraph"/>
              <w:spacing w:before="28"/>
              <w:ind w:left="185" w:right="172"/>
              <w:jc w:val="center"/>
              <w:rPr>
                <w:sz w:val="16"/>
              </w:rPr>
            </w:pPr>
            <w:r>
              <w:rPr>
                <w:sz w:val="16"/>
              </w:rPr>
              <w:t>Pin E</w:t>
            </w:r>
          </w:p>
        </w:tc>
        <w:tc>
          <w:tcPr>
            <w:tcW w:w="913" w:type="dxa"/>
            <w:tcBorders>
              <w:top w:val="single" w:sz="4" w:space="0" w:color="000000"/>
              <w:bottom w:val="single" w:sz="4" w:space="0" w:color="000000"/>
              <w:right w:val="single" w:sz="8" w:space="0" w:color="000000"/>
            </w:tcBorders>
          </w:tcPr>
          <w:p>
            <w:pPr>
              <w:pStyle w:val="TableParagraph"/>
              <w:spacing w:before="28"/>
              <w:ind w:left="91" w:right="75"/>
              <w:jc w:val="center"/>
              <w:rPr>
                <w:sz w:val="16"/>
              </w:rPr>
            </w:pPr>
            <w:r>
              <w:rPr>
                <w:sz w:val="16"/>
              </w:rPr>
              <w:t>+ Shunt Cal</w:t>
            </w:r>
          </w:p>
        </w:tc>
        <w:tc>
          <w:tcPr>
            <w:tcW w:w="3086" w:type="dxa"/>
            <w:gridSpan w:val="3"/>
            <w:vMerge w:val="restart"/>
            <w:tcBorders>
              <w:top w:val="single" w:sz="8" w:space="0" w:color="000000"/>
              <w:left w:val="single" w:sz="8" w:space="0" w:color="000000"/>
              <w:bottom w:val="nil"/>
              <w:right w:val="nil"/>
            </w:tcBorders>
          </w:tcPr>
          <w:p>
            <w:pPr>
              <w:pStyle w:val="TableParagraph"/>
              <w:rPr>
                <w:rFonts w:ascii="Times New Roman"/>
                <w:sz w:val="16"/>
              </w:rPr>
            </w:pPr>
          </w:p>
        </w:tc>
      </w:tr>
      <w:tr>
        <w:trPr>
          <w:trHeight w:val="242" w:hRule="atLeast"/>
        </w:trPr>
        <w:tc>
          <w:tcPr>
            <w:tcW w:w="448" w:type="dxa"/>
            <w:vMerge/>
            <w:tcBorders>
              <w:top w:val="nil"/>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4" w:space="0" w:color="000000"/>
              <w:right w:val="single" w:sz="4" w:space="0" w:color="000000"/>
            </w:tcBorders>
          </w:tcPr>
          <w:p>
            <w:pPr>
              <w:pStyle w:val="TableParagraph"/>
              <w:spacing w:before="31"/>
              <w:ind w:right="198"/>
              <w:jc w:val="right"/>
              <w:rPr>
                <w:sz w:val="16"/>
              </w:rPr>
            </w:pPr>
            <w:r>
              <w:rPr>
                <w:w w:val="90"/>
                <w:sz w:val="16"/>
              </w:rPr>
              <w:t>White</w:t>
            </w:r>
          </w:p>
        </w:tc>
        <w:tc>
          <w:tcPr>
            <w:tcW w:w="912" w:type="dxa"/>
            <w:tcBorders>
              <w:top w:val="single" w:sz="4" w:space="0" w:color="000000"/>
              <w:left w:val="single" w:sz="4" w:space="0" w:color="000000"/>
              <w:bottom w:val="single" w:sz="4" w:space="0" w:color="000000"/>
              <w:right w:val="single" w:sz="8" w:space="0" w:color="000000"/>
            </w:tcBorders>
          </w:tcPr>
          <w:p>
            <w:pPr>
              <w:pStyle w:val="TableParagraph"/>
              <w:spacing w:before="31"/>
              <w:ind w:left="111" w:right="89"/>
              <w:jc w:val="center"/>
              <w:rPr>
                <w:sz w:val="16"/>
              </w:rPr>
            </w:pPr>
            <w:r>
              <w:rPr>
                <w:sz w:val="16"/>
              </w:rPr>
              <w:t>- Shunt Cal</w:t>
            </w:r>
          </w:p>
        </w:tc>
        <w:tc>
          <w:tcPr>
            <w:tcW w:w="480" w:type="dxa"/>
            <w:vMerge/>
            <w:tcBorders>
              <w:top w:val="nil"/>
              <w:left w:val="single" w:sz="8" w:space="0" w:color="000000"/>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4" w:space="0" w:color="000000"/>
            </w:tcBorders>
          </w:tcPr>
          <w:p>
            <w:pPr>
              <w:pStyle w:val="TableParagraph"/>
              <w:spacing w:before="31"/>
              <w:ind w:left="222"/>
              <w:rPr>
                <w:sz w:val="16"/>
              </w:rPr>
            </w:pPr>
            <w:r>
              <w:rPr>
                <w:sz w:val="16"/>
              </w:rPr>
              <w:t>Pin D</w:t>
            </w:r>
          </w:p>
        </w:tc>
        <w:tc>
          <w:tcPr>
            <w:tcW w:w="912" w:type="dxa"/>
            <w:tcBorders>
              <w:top w:val="single" w:sz="4" w:space="0" w:color="000000"/>
              <w:bottom w:val="single" w:sz="4" w:space="0" w:color="000000"/>
              <w:right w:val="single" w:sz="8" w:space="0" w:color="000000"/>
            </w:tcBorders>
          </w:tcPr>
          <w:p>
            <w:pPr>
              <w:pStyle w:val="TableParagraph"/>
              <w:spacing w:before="31"/>
              <w:ind w:left="92" w:right="72"/>
              <w:jc w:val="center"/>
              <w:rPr>
                <w:sz w:val="16"/>
              </w:rPr>
            </w:pPr>
            <w:r>
              <w:rPr>
                <w:sz w:val="16"/>
              </w:rPr>
              <w:t>- Shunt Cal</w:t>
            </w:r>
          </w:p>
        </w:tc>
        <w:tc>
          <w:tcPr>
            <w:tcW w:w="449" w:type="dxa"/>
            <w:vMerge/>
            <w:tcBorders>
              <w:top w:val="nil"/>
              <w:left w:val="single" w:sz="8" w:space="0" w:color="000000"/>
              <w:right w:val="single" w:sz="8" w:space="0" w:color="000000"/>
            </w:tcBorders>
            <w:shd w:val="clear" w:color="auto" w:fill="E1E0ED"/>
          </w:tcPr>
          <w:p>
            <w:pPr>
              <w:rPr>
                <w:sz w:val="2"/>
                <w:szCs w:val="2"/>
              </w:rPr>
            </w:pPr>
          </w:p>
        </w:tc>
        <w:tc>
          <w:tcPr>
            <w:tcW w:w="738" w:type="dxa"/>
            <w:tcBorders>
              <w:top w:val="single" w:sz="4" w:space="0" w:color="000000"/>
              <w:left w:val="single" w:sz="8" w:space="0" w:color="000000"/>
              <w:bottom w:val="single" w:sz="8" w:space="0" w:color="000000"/>
            </w:tcBorders>
          </w:tcPr>
          <w:p>
            <w:pPr>
              <w:pStyle w:val="TableParagraph"/>
              <w:spacing w:before="31"/>
              <w:ind w:left="185" w:right="172"/>
              <w:jc w:val="center"/>
              <w:rPr>
                <w:sz w:val="16"/>
              </w:rPr>
            </w:pPr>
            <w:r>
              <w:rPr>
                <w:sz w:val="16"/>
              </w:rPr>
              <w:t>Pin F</w:t>
            </w:r>
          </w:p>
        </w:tc>
        <w:tc>
          <w:tcPr>
            <w:tcW w:w="913" w:type="dxa"/>
            <w:tcBorders>
              <w:top w:val="single" w:sz="4" w:space="0" w:color="000000"/>
              <w:bottom w:val="single" w:sz="8" w:space="0" w:color="000000"/>
              <w:right w:val="single" w:sz="8" w:space="0" w:color="000000"/>
            </w:tcBorders>
          </w:tcPr>
          <w:p>
            <w:pPr>
              <w:pStyle w:val="TableParagraph"/>
              <w:spacing w:before="31"/>
              <w:ind w:left="91" w:right="75"/>
              <w:jc w:val="center"/>
              <w:rPr>
                <w:sz w:val="16"/>
              </w:rPr>
            </w:pPr>
            <w:r>
              <w:rPr>
                <w:sz w:val="16"/>
              </w:rPr>
              <w:t>- Shunt Cal</w:t>
            </w:r>
          </w:p>
        </w:tc>
        <w:tc>
          <w:tcPr>
            <w:tcW w:w="3086" w:type="dxa"/>
            <w:gridSpan w:val="3"/>
            <w:vMerge/>
            <w:tcBorders>
              <w:top w:val="nil"/>
              <w:left w:val="single" w:sz="8" w:space="0" w:color="000000"/>
              <w:bottom w:val="nil"/>
              <w:right w:val="nil"/>
            </w:tcBorders>
          </w:tcPr>
          <w:p>
            <w:pPr>
              <w:rPr>
                <w:sz w:val="2"/>
                <w:szCs w:val="2"/>
              </w:rPr>
            </w:pPr>
          </w:p>
        </w:tc>
      </w:tr>
      <w:tr>
        <w:trPr>
          <w:trHeight w:val="240" w:hRule="atLeast"/>
        </w:trPr>
        <w:tc>
          <w:tcPr>
            <w:tcW w:w="448" w:type="dxa"/>
            <w:vMerge/>
            <w:tcBorders>
              <w:top w:val="nil"/>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8" w:space="0" w:color="000000"/>
            </w:tcBorders>
          </w:tcPr>
          <w:p>
            <w:pPr>
              <w:pStyle w:val="TableParagraph"/>
              <w:spacing w:before="28"/>
              <w:ind w:right="180"/>
              <w:jc w:val="right"/>
              <w:rPr>
                <w:sz w:val="16"/>
              </w:rPr>
            </w:pPr>
            <w:r>
              <w:rPr>
                <w:w w:val="90"/>
                <w:sz w:val="16"/>
              </w:rPr>
              <w:t>Green</w:t>
            </w:r>
          </w:p>
        </w:tc>
        <w:tc>
          <w:tcPr>
            <w:tcW w:w="912" w:type="dxa"/>
            <w:tcBorders>
              <w:top w:val="single" w:sz="4" w:space="0" w:color="000000"/>
              <w:bottom w:val="single" w:sz="8" w:space="0" w:color="000000"/>
              <w:right w:val="single" w:sz="8" w:space="0" w:color="000000"/>
            </w:tcBorders>
          </w:tcPr>
          <w:p>
            <w:pPr>
              <w:pStyle w:val="TableParagraph"/>
              <w:spacing w:before="28"/>
              <w:ind w:left="92" w:right="72"/>
              <w:jc w:val="center"/>
              <w:rPr>
                <w:sz w:val="16"/>
              </w:rPr>
            </w:pPr>
            <w:r>
              <w:rPr>
                <w:sz w:val="16"/>
              </w:rPr>
              <w:t>Ground</w:t>
            </w:r>
          </w:p>
        </w:tc>
        <w:tc>
          <w:tcPr>
            <w:tcW w:w="480" w:type="dxa"/>
            <w:vMerge/>
            <w:tcBorders>
              <w:top w:val="nil"/>
              <w:left w:val="single" w:sz="8" w:space="0" w:color="000000"/>
              <w:right w:val="single" w:sz="8" w:space="0" w:color="000000"/>
            </w:tcBorders>
            <w:shd w:val="clear" w:color="auto" w:fill="D8DCEA"/>
          </w:tcPr>
          <w:p>
            <w:pPr>
              <w:rPr>
                <w:sz w:val="2"/>
                <w:szCs w:val="2"/>
              </w:rPr>
            </w:pPr>
          </w:p>
        </w:tc>
        <w:tc>
          <w:tcPr>
            <w:tcW w:w="737" w:type="dxa"/>
            <w:tcBorders>
              <w:top w:val="single" w:sz="4" w:space="0" w:color="000000"/>
              <w:left w:val="single" w:sz="8" w:space="0" w:color="000000"/>
              <w:bottom w:val="single" w:sz="8" w:space="0" w:color="000000"/>
            </w:tcBorders>
          </w:tcPr>
          <w:p>
            <w:pPr>
              <w:pStyle w:val="TableParagraph"/>
              <w:spacing w:before="28"/>
              <w:ind w:left="225"/>
              <w:rPr>
                <w:sz w:val="16"/>
              </w:rPr>
            </w:pPr>
            <w:r>
              <w:rPr>
                <w:sz w:val="16"/>
              </w:rPr>
              <w:t>Pin E</w:t>
            </w:r>
          </w:p>
        </w:tc>
        <w:tc>
          <w:tcPr>
            <w:tcW w:w="912" w:type="dxa"/>
            <w:tcBorders>
              <w:top w:val="single" w:sz="4" w:space="0" w:color="000000"/>
              <w:bottom w:val="single" w:sz="8" w:space="0" w:color="000000"/>
              <w:right w:val="single" w:sz="8" w:space="0" w:color="000000"/>
            </w:tcBorders>
          </w:tcPr>
          <w:p>
            <w:pPr>
              <w:pStyle w:val="TableParagraph"/>
              <w:spacing w:before="28"/>
              <w:ind w:left="92" w:right="72"/>
              <w:jc w:val="center"/>
              <w:rPr>
                <w:sz w:val="16"/>
              </w:rPr>
            </w:pPr>
            <w:r>
              <w:rPr>
                <w:sz w:val="16"/>
              </w:rPr>
              <w:t>Ground</w:t>
            </w:r>
          </w:p>
        </w:tc>
        <w:tc>
          <w:tcPr>
            <w:tcW w:w="5186" w:type="dxa"/>
            <w:gridSpan w:val="6"/>
            <w:tcBorders>
              <w:top w:val="nil"/>
              <w:left w:val="single" w:sz="8" w:space="0" w:color="000000"/>
              <w:bottom w:val="nil"/>
              <w:right w:val="nil"/>
            </w:tcBorders>
          </w:tcPr>
          <w:p>
            <w:pPr>
              <w:pStyle w:val="TableParagraph"/>
              <w:rPr>
                <w:rFonts w:ascii="Times New Roman"/>
                <w:sz w:val="16"/>
              </w:rPr>
            </w:pPr>
          </w:p>
        </w:tc>
      </w:tr>
    </w:tbl>
    <w:p>
      <w:pPr>
        <w:pStyle w:val="BodyText"/>
        <w:spacing w:before="68"/>
        <w:ind w:left="1462"/>
      </w:pPr>
      <w:r>
        <w:rPr/>
        <w:t>* H is the standard wiring code.</w:t>
      </w:r>
    </w:p>
    <w:p>
      <w:pPr>
        <w:pStyle w:val="BodyText"/>
        <w:spacing w:before="49"/>
        <w:ind w:left="1462"/>
      </w:pPr>
      <w:r>
        <w:rPr/>
        <w:t>** No internal connection to E or F.</w:t>
      </w:r>
    </w:p>
    <w:p>
      <w:pPr>
        <w:pStyle w:val="BodyText"/>
        <w:rPr>
          <w:sz w:val="20"/>
        </w:rPr>
      </w:pPr>
    </w:p>
    <w:p>
      <w:pPr>
        <w:pStyle w:val="BodyText"/>
        <w:rPr>
          <w:sz w:val="20"/>
        </w:rPr>
      </w:pPr>
    </w:p>
    <w:p>
      <w:pPr>
        <w:pStyle w:val="BodyText"/>
        <w:spacing w:before="9"/>
        <w:rPr>
          <w:sz w:val="19"/>
        </w:rPr>
      </w:pPr>
    </w:p>
    <w:p>
      <w:pPr>
        <w:spacing w:line="230" w:lineRule="auto" w:before="107"/>
        <w:ind w:left="9644" w:right="1381" w:firstLine="0"/>
        <w:jc w:val="left"/>
        <w:rPr>
          <w:sz w:val="20"/>
        </w:rPr>
      </w:pPr>
      <w:r>
        <w:rPr/>
        <w:pict>
          <v:group style="position:absolute;margin-left:75.858398pt;margin-top:-6.254046pt;width:182.65pt;height:142.550pt;mso-position-horizontal-relative:page;mso-position-vertical-relative:paragraph;z-index:41512" coordorigin="1517,-125" coordsize="3653,2851">
            <v:shape style="position:absolute;left:3044;top:2448;width:127;height:93" coordorigin="3044,2448" coordsize="127,93" path="m3171,2448l3044,2494,3171,2540,3171,2448xe" filled="true" fillcolor="#000000" stroked="false">
              <v:path arrowok="t"/>
              <v:fill type="solid"/>
            </v:shape>
            <v:line style="position:absolute" from="3054,2044" to="3054,2725" stroked="true" strokeweight=".5pt" strokecolor="#000000">
              <v:stroke dashstyle="solid"/>
            </v:line>
            <v:shape style="position:absolute;left:2712;top:1544;width:269;height:581" type="#_x0000_t75" stroked="false">
              <v:imagedata r:id="rId492" o:title=""/>
            </v:shape>
            <v:line style="position:absolute" from="1598,2130" to="2979,2130" stroked="true" strokeweight=".5pt" strokecolor="#000000">
              <v:stroke dashstyle="solid"/>
            </v:line>
            <v:line style="position:absolute" from="1786,1105" to="1786,2041" stroked="true" strokeweight=".5pt" strokecolor="#000000">
              <v:stroke dashstyle="solid"/>
            </v:line>
            <v:shape style="position:absolute;left:1740;top:2008;width:3425;height:532" coordorigin="1740,2009" coordsize="3425,532" path="m1832,2009l1740,2009,1786,2135,1832,2009m5164,2494l5038,2448,5038,2540,5164,2494e" filled="true" fillcolor="#000000" stroked="false">
              <v:path arrowok="t"/>
              <v:fill type="solid"/>
            </v:shape>
            <v:line style="position:absolute" from="5164,2044" to="5164,2719" stroked="true" strokeweight=".5pt" strokecolor="#000000">
              <v:stroke dashstyle="solid"/>
            </v:line>
            <v:shape style="position:absolute;left:3054;top:-126;width:2097;height:2266" type="#_x0000_t75" stroked="false">
              <v:imagedata r:id="rId493" o:title=""/>
            </v:shape>
            <v:shape style="position:absolute;left:1517;top:730;width:549;height:364" type="#_x0000_t202" filled="false" stroked="false">
              <v:textbox inset="0,0,0,0">
                <w:txbxContent>
                  <w:p>
                    <w:pPr>
                      <w:spacing w:line="182" w:lineRule="exact" w:before="0"/>
                      <w:ind w:left="0" w:right="18" w:firstLine="0"/>
                      <w:jc w:val="center"/>
                      <w:rPr>
                        <w:i/>
                        <w:sz w:val="16"/>
                      </w:rPr>
                    </w:pPr>
                    <w:r>
                      <w:rPr>
                        <w:sz w:val="16"/>
                      </w:rPr>
                      <w:t>3.84</w:t>
                    </w:r>
                    <w:r>
                      <w:rPr>
                        <w:i/>
                        <w:sz w:val="16"/>
                      </w:rPr>
                      <w:t>"</w:t>
                    </w:r>
                  </w:p>
                  <w:p>
                    <w:pPr>
                      <w:spacing w:line="182" w:lineRule="exact" w:before="0"/>
                      <w:ind w:left="0" w:right="18" w:firstLine="0"/>
                      <w:jc w:val="center"/>
                      <w:rPr>
                        <w:sz w:val="16"/>
                      </w:rPr>
                    </w:pPr>
                    <w:r>
                      <w:rPr>
                        <w:spacing w:val="-3"/>
                        <w:w w:val="95"/>
                        <w:sz w:val="16"/>
                      </w:rPr>
                      <w:t>(97.5 </w:t>
                    </w:r>
                    <w:r>
                      <w:rPr>
                        <w:spacing w:val="-8"/>
                        <w:w w:val="95"/>
                        <w:sz w:val="16"/>
                      </w:rPr>
                      <w:t>mm)</w:t>
                    </w:r>
                  </w:p>
                </w:txbxContent>
              </v:textbox>
              <w10:wrap type="none"/>
            </v:shape>
            <v:shape style="position:absolute;left:2103;top:1645;width:556;height:364" type="#_x0000_t202" filled="false" stroked="false">
              <v:textbox inset="0,0,0,0">
                <w:txbxContent>
                  <w:p>
                    <w:pPr>
                      <w:spacing w:line="182" w:lineRule="exact" w:before="0"/>
                      <w:ind w:left="0" w:right="17" w:firstLine="0"/>
                      <w:jc w:val="center"/>
                      <w:rPr>
                        <w:i/>
                        <w:sz w:val="16"/>
                      </w:rPr>
                    </w:pPr>
                    <w:r>
                      <w:rPr>
                        <w:sz w:val="16"/>
                      </w:rPr>
                      <w:t>0.97</w:t>
                    </w:r>
                    <w:r>
                      <w:rPr>
                        <w:i/>
                        <w:sz w:val="16"/>
                      </w:rPr>
                      <w:t>"</w:t>
                    </w:r>
                  </w:p>
                  <w:p>
                    <w:pPr>
                      <w:spacing w:line="182" w:lineRule="exact" w:before="0"/>
                      <w:ind w:left="0" w:right="18" w:firstLine="0"/>
                      <w:jc w:val="center"/>
                      <w:rPr>
                        <w:sz w:val="16"/>
                      </w:rPr>
                    </w:pPr>
                    <w:r>
                      <w:rPr>
                        <w:w w:val="95"/>
                        <w:sz w:val="16"/>
                      </w:rPr>
                      <w:t>(24.6</w:t>
                    </w:r>
                    <w:r>
                      <w:rPr>
                        <w:spacing w:val="-24"/>
                        <w:w w:val="95"/>
                        <w:sz w:val="16"/>
                      </w:rPr>
                      <w:t> </w:t>
                    </w:r>
                    <w:r>
                      <w:rPr>
                        <w:spacing w:val="-8"/>
                        <w:w w:val="95"/>
                        <w:sz w:val="16"/>
                      </w:rPr>
                      <w:t>mm)</w:t>
                    </w:r>
                  </w:p>
                </w:txbxContent>
              </v:textbox>
              <w10:wrap type="none"/>
            </v:shape>
            <v:shape style="position:absolute;left:3138;top:2310;width:1951;height:364" type="#_x0000_t202" filled="false" stroked="false">
              <v:textbox inset="0,0,0,0">
                <w:txbxContent>
                  <w:p>
                    <w:pPr>
                      <w:tabs>
                        <w:tab w:pos="730" w:val="left" w:leader="none"/>
                        <w:tab w:pos="1930" w:val="left" w:leader="none"/>
                      </w:tabs>
                      <w:spacing w:line="182" w:lineRule="exact" w:before="0"/>
                      <w:ind w:left="0" w:right="18" w:firstLine="0"/>
                      <w:jc w:val="center"/>
                      <w:rPr>
                        <w:sz w:val="16"/>
                      </w:rPr>
                    </w:pPr>
                    <w:r>
                      <w:rPr>
                        <w:w w:val="90"/>
                        <w:sz w:val="16"/>
                        <w:u w:val="single"/>
                      </w:rPr>
                      <w:t> </w:t>
                    </w:r>
                    <w:r>
                      <w:rPr>
                        <w:sz w:val="16"/>
                        <w:u w:val="single"/>
                      </w:rPr>
                      <w:tab/>
                    </w:r>
                    <w:r>
                      <w:rPr>
                        <w:sz w:val="16"/>
                      </w:rPr>
                      <w:t>   </w:t>
                    </w:r>
                    <w:r>
                      <w:rPr>
                        <w:spacing w:val="11"/>
                        <w:sz w:val="16"/>
                      </w:rPr>
                      <w:t> </w:t>
                    </w:r>
                    <w:r>
                      <w:rPr>
                        <w:sz w:val="16"/>
                      </w:rPr>
                      <w:t>3.69"   </w:t>
                    </w:r>
                    <w:r>
                      <w:rPr>
                        <w:spacing w:val="11"/>
                        <w:sz w:val="16"/>
                      </w:rPr>
                      <w:t> </w:t>
                    </w:r>
                    <w:r>
                      <w:rPr>
                        <w:w w:val="90"/>
                        <w:sz w:val="16"/>
                        <w:u w:val="single"/>
                      </w:rPr>
                      <w:t> </w:t>
                    </w:r>
                    <w:r>
                      <w:rPr>
                        <w:sz w:val="16"/>
                        <w:u w:val="single"/>
                      </w:rPr>
                      <w:tab/>
                    </w:r>
                  </w:p>
                  <w:p>
                    <w:pPr>
                      <w:spacing w:line="182" w:lineRule="exact" w:before="0"/>
                      <w:ind w:left="122" w:right="18" w:firstLine="0"/>
                      <w:jc w:val="center"/>
                      <w:rPr>
                        <w:sz w:val="16"/>
                      </w:rPr>
                    </w:pPr>
                    <w:r>
                      <w:rPr>
                        <w:sz w:val="16"/>
                      </w:rPr>
                      <w:t>(93.7 mm)</w:t>
                    </w:r>
                  </w:p>
                </w:txbxContent>
              </v:textbox>
              <w10:wrap type="none"/>
            </v:shape>
            <w10:wrap type="none"/>
          </v:group>
        </w:pict>
      </w:r>
      <w:r>
        <w:rPr/>
        <w:pict>
          <v:group style="position:absolute;margin-left:79.919998pt;margin-top:-6.292446pt;width:69.05pt;height:42.5pt;mso-position-horizontal-relative:page;mso-position-vertical-relative:paragraph;z-index:41536" coordorigin="1598,-126" coordsize="1381,850">
            <v:line style="position:absolute" from="1786,-21" to="1786,724" stroked="true" strokeweight=".5pt" strokecolor="#000000">
              <v:stroke dashstyle="solid"/>
            </v:line>
            <v:shape style="position:absolute;left:1740;top:-116;width:93;height:127" coordorigin="1740,-116" coordsize="93,127" path="m1786,-116l1740,11,1832,11,1786,-116xe" filled="true" fillcolor="#000000" stroked="false">
              <v:path arrowok="t"/>
              <v:fill type="solid"/>
            </v:shape>
            <v:line style="position:absolute" from="1598,-121" to="2979,-121" stroked="true" strokeweight=".5pt" strokecolor="#000000">
              <v:stroke dashstyle="solid"/>
            </v:line>
            <w10:wrap type="none"/>
          </v:group>
        </w:pict>
      </w:r>
      <w:r>
        <w:rPr/>
        <w:pict>
          <v:group style="position:absolute;margin-left:336.833374pt;margin-top:-28.229046pt;width:142.050pt;height:165.8pt;mso-position-horizontal-relative:page;mso-position-vertical-relative:paragraph;z-index:41608" coordorigin="6737,-565" coordsize="2841,3316">
            <v:shape style="position:absolute;left:6736;top:-94;width:1566;height:2845" type="#_x0000_t75" stroked="false">
              <v:imagedata r:id="rId494" o:title=""/>
            </v:shape>
            <v:line style="position:absolute" from="8169,2733" to="9475,2733" stroked="true" strokeweight=".5pt" strokecolor="#000000">
              <v:stroke dashstyle="solid"/>
            </v:line>
            <v:shape style="position:absolute;left:9308;top:17;width:2;height:2621" coordorigin="9308,18" coordsize="0,2621" path="m9308,18l9308,1119m9308,1500l9308,2639e" filled="false" stroked="true" strokeweight=".5pt" strokecolor="#000000">
              <v:path arrowok="t"/>
              <v:stroke dashstyle="solid"/>
            </v:shape>
            <v:shape style="position:absolute;left:9262;top:-77;width:93;height:2811" coordorigin="9262,-77" coordsize="93,2811" path="m9354,2607l9262,2607,9308,2733,9354,2607m9354,50l9308,-77,9262,50,9354,50e" filled="true" fillcolor="#000000" stroked="false">
              <v:path arrowok="t"/>
              <v:fill type="solid"/>
            </v:shape>
            <v:line style="position:absolute" from="8366,-82" to="9475,-82" stroked="true" strokeweight=".5pt" strokecolor="#000000">
              <v:stroke dashstyle="solid"/>
            </v:line>
            <v:line style="position:absolute" from="6763,-565" to="6763,-77" stroked="true" strokeweight=".5pt" strokecolor="#000000">
              <v:stroke dashstyle="solid"/>
            </v:line>
            <v:line style="position:absolute" from="8298,-565" to="8298,-81" stroked="true" strokeweight=".5pt" strokecolor="#000000">
              <v:stroke dashstyle="solid"/>
            </v:line>
            <v:shape style="position:absolute;left:6757;top:-434;width:1546;height:93" coordorigin="6758,-434" coordsize="1546,93" path="m6884,-434l6758,-387,6884,-341,6884,-434m8303,-387l8177,-434,8177,-341,8303,-387e" filled="true" fillcolor="#000000" stroked="false">
              <v:path arrowok="t"/>
              <v:fill type="solid"/>
            </v:shape>
            <v:line style="position:absolute" from="8298,2209" to="8786,2209" stroked="true" strokeweight=".5pt" strokecolor="#000000">
              <v:stroke dashstyle="solid"/>
            </v:line>
            <v:shape style="position:absolute;left:8643;top:7;width:2;height:2112" coordorigin="8643,8" coordsize="0,2112" path="m8643,8l8643,1119m8643,1500l8643,2119e" filled="false" stroked="true" strokeweight=".5pt" strokecolor="#000000">
              <v:path arrowok="t"/>
              <v:stroke dashstyle="solid"/>
            </v:shape>
            <v:shape style="position:absolute;left:8596;top:-87;width:93;height:2301" coordorigin="8597,-87" coordsize="93,2301" path="m8689,2087l8597,2087,8643,2214,8689,2087m8689,40l8643,-87,8597,40,8689,40e" filled="true" fillcolor="#000000" stroked="false">
              <v:path arrowok="t"/>
              <v:fill type="solid"/>
            </v:shape>
            <v:shape style="position:absolute;left:6852;top:-558;width:1377;height:364" type="#_x0000_t202" filled="false" stroked="false">
              <v:textbox inset="0,0,0,0">
                <w:txbxContent>
                  <w:p>
                    <w:pPr>
                      <w:tabs>
                        <w:tab w:pos="379" w:val="left" w:leader="none"/>
                        <w:tab w:pos="1356" w:val="left" w:leader="none"/>
                      </w:tabs>
                      <w:spacing w:line="235" w:lineRule="auto" w:before="3"/>
                      <w:ind w:left="405" w:right="18" w:hanging="406"/>
                      <w:jc w:val="left"/>
                      <w:rPr>
                        <w:sz w:val="16"/>
                      </w:rPr>
                    </w:pPr>
                    <w:r>
                      <w:rPr>
                        <w:w w:val="90"/>
                        <w:sz w:val="16"/>
                        <w:u w:val="single"/>
                      </w:rPr>
                      <w:t> </w:t>
                    </w:r>
                    <w:r>
                      <w:rPr>
                        <w:sz w:val="16"/>
                        <w:u w:val="single"/>
                      </w:rPr>
                      <w:tab/>
                    </w:r>
                    <w:r>
                      <w:rPr>
                        <w:sz w:val="16"/>
                      </w:rPr>
                      <w:t>  </w:t>
                    </w:r>
                    <w:r>
                      <w:rPr>
                        <w:spacing w:val="-15"/>
                        <w:sz w:val="16"/>
                      </w:rPr>
                      <w:t> </w:t>
                    </w:r>
                    <w:r>
                      <w:rPr>
                        <w:w w:val="95"/>
                        <w:sz w:val="16"/>
                      </w:rPr>
                      <w:t>Ø</w:t>
                    </w:r>
                    <w:r>
                      <w:rPr>
                        <w:spacing w:val="-14"/>
                        <w:w w:val="95"/>
                        <w:sz w:val="16"/>
                      </w:rPr>
                      <w:t> </w:t>
                    </w:r>
                    <w:r>
                      <w:rPr>
                        <w:w w:val="95"/>
                        <w:sz w:val="16"/>
                      </w:rPr>
                      <w:t>2.88"</w:t>
                    </w:r>
                    <w:r>
                      <w:rPr>
                        <w:sz w:val="16"/>
                      </w:rPr>
                      <w:t>  </w:t>
                    </w:r>
                    <w:r>
                      <w:rPr>
                        <w:spacing w:val="-15"/>
                        <w:sz w:val="16"/>
                      </w:rPr>
                      <w:t> </w:t>
                    </w:r>
                    <w:r>
                      <w:rPr>
                        <w:w w:val="90"/>
                        <w:sz w:val="16"/>
                        <w:u w:val="single"/>
                      </w:rPr>
                      <w:t> </w:t>
                    </w:r>
                    <w:r>
                      <w:rPr>
                        <w:sz w:val="16"/>
                        <w:u w:val="single"/>
                      </w:rPr>
                      <w:tab/>
                    </w:r>
                    <w:r>
                      <w:rPr>
                        <w:sz w:val="16"/>
                      </w:rPr>
                      <w:t> (73.2</w:t>
                    </w:r>
                    <w:r>
                      <w:rPr>
                        <w:spacing w:val="-8"/>
                        <w:sz w:val="16"/>
                      </w:rPr>
                      <w:t> </w:t>
                    </w:r>
                    <w:r>
                      <w:rPr>
                        <w:spacing w:val="-3"/>
                        <w:sz w:val="16"/>
                      </w:rPr>
                      <w:t>mm)</w:t>
                    </w:r>
                  </w:p>
                </w:txbxContent>
              </v:textbox>
              <w10:wrap type="none"/>
            </v:shape>
            <v:shape style="position:absolute;left:8353;top:1125;width:1225;height:364" type="#_x0000_t202" filled="false" stroked="false">
              <v:textbox inset="0,0,0,0">
                <w:txbxContent>
                  <w:p>
                    <w:pPr>
                      <w:tabs>
                        <w:tab w:pos="689" w:val="left" w:leader="none"/>
                      </w:tabs>
                      <w:spacing w:line="182" w:lineRule="exact" w:before="0"/>
                      <w:ind w:left="34" w:right="0" w:firstLine="0"/>
                      <w:jc w:val="center"/>
                      <w:rPr>
                        <w:i/>
                        <w:sz w:val="16"/>
                      </w:rPr>
                    </w:pPr>
                    <w:r>
                      <w:rPr>
                        <w:sz w:val="16"/>
                      </w:rPr>
                      <w:t>4.08</w:t>
                    </w:r>
                    <w:r>
                      <w:rPr>
                        <w:i/>
                        <w:sz w:val="16"/>
                      </w:rPr>
                      <w:t>"</w:t>
                      <w:tab/>
                    </w:r>
                    <w:r>
                      <w:rPr>
                        <w:sz w:val="16"/>
                      </w:rPr>
                      <w:t>5.00</w:t>
                    </w:r>
                    <w:r>
                      <w:rPr>
                        <w:i/>
                        <w:sz w:val="16"/>
                      </w:rPr>
                      <w:t>"</w:t>
                    </w:r>
                  </w:p>
                  <w:p>
                    <w:pPr>
                      <w:spacing w:line="182" w:lineRule="exact" w:before="0"/>
                      <w:ind w:left="0" w:right="18" w:firstLine="0"/>
                      <w:jc w:val="center"/>
                      <w:rPr>
                        <w:sz w:val="16"/>
                      </w:rPr>
                    </w:pPr>
                    <w:r>
                      <w:rPr>
                        <w:w w:val="95"/>
                        <w:sz w:val="16"/>
                      </w:rPr>
                      <w:t>(103.6 mm) (127 mm)</w:t>
                    </w:r>
                  </w:p>
                </w:txbxContent>
              </v:textbox>
              <w10:wrap type="none"/>
            </v:shape>
            <w10:wrap type="none"/>
          </v:group>
        </w:pict>
      </w:r>
      <w:r>
        <w:rPr>
          <w:w w:val="90"/>
          <w:sz w:val="20"/>
        </w:rPr>
        <w:t>Optional Electrical </w:t>
      </w:r>
      <w:r>
        <w:rPr>
          <w:sz w:val="20"/>
        </w:rPr>
        <w:t>Connector Cage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tabs>
          <w:tab w:pos="11172" w:val="left" w:leader="none"/>
        </w:tabs>
        <w:spacing w:before="100"/>
        <w:ind w:left="732" w:right="0" w:firstLine="0"/>
        <w:jc w:val="left"/>
        <w:rPr>
          <w:sz w:val="24"/>
        </w:rPr>
      </w:pPr>
      <w:r>
        <w:rPr>
          <w:sz w:val="24"/>
          <w:u w:val="single" w:color="003E7E"/>
        </w:rPr>
        <w:t> </w:t>
        <w:tab/>
      </w:r>
      <w:r>
        <w:rPr>
          <w:sz w:val="24"/>
        </w:rPr>
        <w:t> </w:t>
      </w:r>
      <w:r>
        <w:rPr>
          <w:spacing w:val="14"/>
          <w:sz w:val="24"/>
        </w:rPr>
        <w:t> </w:t>
      </w:r>
      <w:r>
        <w:rPr>
          <w:sz w:val="24"/>
        </w:rPr>
        <w:t>93</w:t>
      </w:r>
    </w:p>
    <w:p>
      <w:pPr>
        <w:spacing w:after="0"/>
        <w:jc w:val="lef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after="1"/>
        <w:rPr>
          <w:sz w:val="22"/>
        </w:rPr>
      </w:pPr>
    </w:p>
    <w:p>
      <w:pPr>
        <w:pStyle w:val="BodyText"/>
        <w:ind w:left="1449"/>
        <w:rPr>
          <w:sz w:val="20"/>
        </w:rPr>
      </w:pPr>
      <w:r>
        <w:rPr>
          <w:sz w:val="20"/>
        </w:rPr>
        <w:drawing>
          <wp:inline distT="0" distB="0" distL="0" distR="0">
            <wp:extent cx="1644736" cy="3035807"/>
            <wp:effectExtent l="0" t="0" r="0" b="0"/>
            <wp:docPr id="319" name="image489.jpeg" descr=""/>
            <wp:cNvGraphicFramePr>
              <a:graphicFrameLocks noChangeAspect="1"/>
            </wp:cNvGraphicFramePr>
            <a:graphic>
              <a:graphicData uri="http://schemas.openxmlformats.org/drawingml/2006/picture">
                <pic:pic>
                  <pic:nvPicPr>
                    <pic:cNvPr id="320" name="image489.jpeg"/>
                    <pic:cNvPicPr/>
                  </pic:nvPicPr>
                  <pic:blipFill>
                    <a:blip r:embed="rId495" cstate="print"/>
                    <a:stretch>
                      <a:fillRect/>
                    </a:stretch>
                  </pic:blipFill>
                  <pic:spPr>
                    <a:xfrm>
                      <a:off x="0" y="0"/>
                      <a:ext cx="1644736" cy="3035807"/>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35"/>
        </w:rPr>
      </w:pPr>
    </w:p>
    <w:p>
      <w:pPr>
        <w:spacing w:before="0"/>
        <w:ind w:left="720" w:right="0" w:firstLine="0"/>
        <w:jc w:val="left"/>
        <w:rPr>
          <w:b/>
          <w:sz w:val="22"/>
        </w:rPr>
      </w:pPr>
      <w:r>
        <w:rPr>
          <w:b/>
          <w:color w:val="78288B"/>
          <w:sz w:val="22"/>
        </w:rPr>
        <w:t>APPLICATIONS</w:t>
      </w:r>
    </w:p>
    <w:p>
      <w:pPr>
        <w:pStyle w:val="ListParagraph"/>
        <w:numPr>
          <w:ilvl w:val="2"/>
          <w:numId w:val="66"/>
        </w:numPr>
        <w:tabs>
          <w:tab w:pos="899" w:val="left" w:leader="none"/>
        </w:tabs>
        <w:spacing w:line="240" w:lineRule="auto" w:before="60" w:after="0"/>
        <w:ind w:left="898" w:right="0" w:hanging="178"/>
        <w:jc w:val="left"/>
        <w:rPr>
          <w:color w:val="78288B"/>
          <w:sz w:val="18"/>
        </w:rPr>
      </w:pPr>
      <w:r>
        <w:rPr>
          <w:sz w:val="22"/>
        </w:rPr>
        <w:t>Food</w:t>
      </w:r>
      <w:r>
        <w:rPr>
          <w:spacing w:val="-15"/>
          <w:sz w:val="22"/>
        </w:rPr>
        <w:t> </w:t>
      </w:r>
      <w:r>
        <w:rPr>
          <w:sz w:val="22"/>
        </w:rPr>
        <w:t>&amp;</w:t>
      </w:r>
      <w:r>
        <w:rPr>
          <w:spacing w:val="-13"/>
          <w:sz w:val="22"/>
        </w:rPr>
        <w:t> </w:t>
      </w:r>
      <w:r>
        <w:rPr>
          <w:sz w:val="22"/>
        </w:rPr>
        <w:t>beverage</w:t>
      </w:r>
      <w:r>
        <w:rPr>
          <w:spacing w:val="-14"/>
          <w:sz w:val="22"/>
        </w:rPr>
        <w:t> </w:t>
      </w:r>
      <w:r>
        <w:rPr>
          <w:sz w:val="22"/>
        </w:rPr>
        <w:t>processing</w:t>
      </w:r>
    </w:p>
    <w:p>
      <w:pPr>
        <w:pStyle w:val="ListParagraph"/>
        <w:numPr>
          <w:ilvl w:val="2"/>
          <w:numId w:val="66"/>
        </w:numPr>
        <w:tabs>
          <w:tab w:pos="899" w:val="left" w:leader="none"/>
        </w:tabs>
        <w:spacing w:line="240" w:lineRule="auto" w:before="74" w:after="0"/>
        <w:ind w:left="898" w:right="0" w:hanging="178"/>
        <w:jc w:val="left"/>
        <w:rPr>
          <w:color w:val="78288B"/>
          <w:sz w:val="18"/>
        </w:rPr>
      </w:pPr>
      <w:r>
        <w:rPr>
          <w:sz w:val="22"/>
        </w:rPr>
        <w:t>Pasteurization</w:t>
      </w:r>
      <w:r>
        <w:rPr>
          <w:spacing w:val="-12"/>
          <w:sz w:val="22"/>
        </w:rPr>
        <w:t> </w:t>
      </w:r>
      <w:r>
        <w:rPr>
          <w:sz w:val="22"/>
        </w:rPr>
        <w:t>systems</w:t>
      </w:r>
    </w:p>
    <w:p>
      <w:pPr>
        <w:pStyle w:val="ListParagraph"/>
        <w:numPr>
          <w:ilvl w:val="2"/>
          <w:numId w:val="66"/>
        </w:numPr>
        <w:tabs>
          <w:tab w:pos="899" w:val="left" w:leader="none"/>
        </w:tabs>
        <w:spacing w:line="240" w:lineRule="auto" w:before="74" w:after="0"/>
        <w:ind w:left="898" w:right="0" w:hanging="178"/>
        <w:jc w:val="left"/>
        <w:rPr>
          <w:color w:val="78288B"/>
          <w:sz w:val="18"/>
        </w:rPr>
      </w:pPr>
      <w:r>
        <w:rPr>
          <w:sz w:val="22"/>
        </w:rPr>
        <w:t>Pharmaceutical</w:t>
      </w:r>
    </w:p>
    <w:p>
      <w:pPr>
        <w:pStyle w:val="ListParagraph"/>
        <w:numPr>
          <w:ilvl w:val="2"/>
          <w:numId w:val="66"/>
        </w:numPr>
        <w:tabs>
          <w:tab w:pos="899" w:val="left" w:leader="none"/>
        </w:tabs>
        <w:spacing w:line="240" w:lineRule="auto" w:before="74" w:after="0"/>
        <w:ind w:left="898" w:right="0" w:hanging="178"/>
        <w:jc w:val="left"/>
        <w:rPr>
          <w:color w:val="78288B"/>
          <w:sz w:val="18"/>
        </w:rPr>
      </w:pPr>
      <w:r>
        <w:rPr>
          <w:sz w:val="22"/>
        </w:rPr>
        <w:t>Medical</w:t>
      </w:r>
    </w:p>
    <w:p>
      <w:pPr>
        <w:pStyle w:val="BodyText"/>
        <w:rPr>
          <w:sz w:val="90"/>
        </w:rPr>
      </w:pPr>
      <w:r>
        <w:rPr/>
        <w:br w:type="column"/>
      </w:r>
      <w:r>
        <w:rPr>
          <w:sz w:val="90"/>
        </w:rPr>
      </w:r>
    </w:p>
    <w:p>
      <w:pPr>
        <w:spacing w:before="751"/>
        <w:ind w:left="774" w:right="0" w:firstLine="0"/>
        <w:jc w:val="left"/>
        <w:rPr>
          <w:sz w:val="36"/>
        </w:rPr>
      </w:pPr>
      <w:r>
        <w:rPr>
          <w:rFonts w:ascii="Arial Black"/>
          <w:color w:val="78288B"/>
          <w:sz w:val="64"/>
        </w:rPr>
        <w:t>11</w:t>
      </w:r>
      <w:r>
        <w:rPr>
          <w:rFonts w:ascii="Arial Black"/>
          <w:color w:val="78288B"/>
          <w:spacing w:val="-132"/>
          <w:sz w:val="64"/>
        </w:rPr>
        <w:t> </w:t>
      </w:r>
      <w:r>
        <w:rPr>
          <w:sz w:val="36"/>
        </w:rPr>
        <w:t>SERIES</w:t>
      </w:r>
    </w:p>
    <w:p>
      <w:pPr>
        <w:pStyle w:val="Heading5"/>
        <w:numPr>
          <w:ilvl w:val="0"/>
          <w:numId w:val="67"/>
        </w:numPr>
        <w:tabs>
          <w:tab w:pos="942" w:val="left" w:leader="none"/>
        </w:tabs>
        <w:spacing w:line="240" w:lineRule="auto" w:before="316" w:after="0"/>
        <w:ind w:left="941" w:right="0" w:hanging="160"/>
        <w:jc w:val="left"/>
      </w:pPr>
      <w:r>
        <w:rPr/>
        <w:pict>
          <v:shape style="position:absolute;margin-left:268.069794pt;margin-top:-33.220318pt;width:13.15pt;height:23.3pt;mso-position-horizontal-relative:page;mso-position-vertical-relative:paragraph;z-index:-1095976" coordorigin="5361,-664" coordsize="263,466" path="m5519,-664l5479,-607,5419,-565,5361,-542,5361,-437,5419,-458,5480,-492,5495,-504,5495,-198,5624,-198,5624,-664,5519,-664xe" filled="false" stroked="true" strokeweight="2pt" strokecolor="#78288b">
            <v:path arrowok="t"/>
            <v:stroke dashstyle="solid"/>
            <w10:wrap type="none"/>
          </v:shape>
        </w:pict>
      </w:r>
      <w:r>
        <w:rPr/>
        <w:pict>
          <v:shape style="position:absolute;margin-left:289.413513pt;margin-top:-33.220318pt;width:13.15pt;height:23.3pt;mso-position-horizontal-relative:page;mso-position-vertical-relative:paragraph;z-index:-1095952" coordorigin="5788,-664" coordsize="263,466" path="m5945,-664l5906,-607,5846,-565,5788,-542,5788,-437,5846,-458,5907,-492,5922,-504,5922,-198,6051,-198,6051,-664,5945,-664xe" filled="false" stroked="true" strokeweight="2pt" strokecolor="#78288b">
            <v:path arrowok="t"/>
            <v:stroke dashstyle="solid"/>
            <w10:wrap type="none"/>
          </v:shape>
        </w:pict>
      </w:r>
      <w:r>
        <w:rPr/>
        <w:t>Ranges</w:t>
      </w:r>
      <w:r>
        <w:rPr>
          <w:spacing w:val="-12"/>
        </w:rPr>
        <w:t> </w:t>
      </w:r>
      <w:r>
        <w:rPr/>
        <w:t>from</w:t>
      </w:r>
      <w:r>
        <w:rPr>
          <w:spacing w:val="-12"/>
        </w:rPr>
        <w:t> </w:t>
      </w:r>
      <w:r>
        <w:rPr/>
        <w:t>vacuum</w:t>
      </w:r>
      <w:r>
        <w:rPr>
          <w:spacing w:val="-12"/>
        </w:rPr>
        <w:t> </w:t>
      </w:r>
      <w:r>
        <w:rPr/>
        <w:t>through</w:t>
      </w:r>
      <w:r>
        <w:rPr>
          <w:spacing w:val="-12"/>
        </w:rPr>
        <w:t> </w:t>
      </w:r>
      <w:r>
        <w:rPr/>
        <w:t>0</w:t>
      </w:r>
      <w:r>
        <w:rPr>
          <w:spacing w:val="-12"/>
        </w:rPr>
        <w:t> </w:t>
      </w:r>
      <w:r>
        <w:rPr/>
        <w:t>psig</w:t>
      </w:r>
      <w:r>
        <w:rPr>
          <w:spacing w:val="-12"/>
        </w:rPr>
        <w:t> </w:t>
      </w:r>
      <w:r>
        <w:rPr/>
        <w:t>to</w:t>
      </w:r>
      <w:r>
        <w:rPr>
          <w:spacing w:val="-12"/>
        </w:rPr>
        <w:t> </w:t>
      </w:r>
      <w:r>
        <w:rPr/>
        <w:t>400</w:t>
      </w:r>
      <w:r>
        <w:rPr>
          <w:spacing w:val="-12"/>
        </w:rPr>
        <w:t> </w:t>
      </w:r>
      <w:r>
        <w:rPr/>
        <w:t>psig</w:t>
      </w:r>
    </w:p>
    <w:p>
      <w:pPr>
        <w:pStyle w:val="ListParagraph"/>
        <w:numPr>
          <w:ilvl w:val="0"/>
          <w:numId w:val="67"/>
        </w:numPr>
        <w:tabs>
          <w:tab w:pos="962" w:val="left" w:leader="none"/>
        </w:tabs>
        <w:spacing w:line="240" w:lineRule="auto" w:before="28" w:after="0"/>
        <w:ind w:left="961" w:right="0" w:hanging="180"/>
        <w:jc w:val="left"/>
        <w:rPr>
          <w:sz w:val="24"/>
        </w:rPr>
      </w:pPr>
      <w:r>
        <w:rPr>
          <w:sz w:val="24"/>
        </w:rPr>
        <w:t>Current and voltage outputs</w:t>
      </w:r>
      <w:r>
        <w:rPr>
          <w:spacing w:val="-40"/>
          <w:sz w:val="24"/>
        </w:rPr>
        <w:t> </w:t>
      </w:r>
      <w:r>
        <w:rPr>
          <w:spacing w:val="-3"/>
          <w:sz w:val="24"/>
        </w:rPr>
        <w:t>available</w:t>
      </w:r>
    </w:p>
    <w:p>
      <w:pPr>
        <w:pStyle w:val="ListParagraph"/>
        <w:numPr>
          <w:ilvl w:val="0"/>
          <w:numId w:val="67"/>
        </w:numPr>
        <w:tabs>
          <w:tab w:pos="962" w:val="left" w:leader="none"/>
        </w:tabs>
        <w:spacing w:line="240" w:lineRule="auto" w:before="28" w:after="0"/>
        <w:ind w:left="961" w:right="0" w:hanging="180"/>
        <w:jc w:val="left"/>
        <w:rPr>
          <w:sz w:val="24"/>
        </w:rPr>
      </w:pPr>
      <w:r>
        <w:rPr>
          <w:spacing w:val="-6"/>
          <w:sz w:val="24"/>
        </w:rPr>
        <w:t>316 </w:t>
      </w:r>
      <w:r>
        <w:rPr>
          <w:sz w:val="24"/>
        </w:rPr>
        <w:t>Stainless Steel wetted</w:t>
      </w:r>
      <w:r>
        <w:rPr>
          <w:spacing w:val="-31"/>
          <w:sz w:val="24"/>
        </w:rPr>
        <w:t> </w:t>
      </w:r>
      <w:r>
        <w:rPr>
          <w:sz w:val="24"/>
        </w:rPr>
        <w:t>parts</w:t>
      </w:r>
    </w:p>
    <w:p>
      <w:pPr>
        <w:pStyle w:val="ListParagraph"/>
        <w:numPr>
          <w:ilvl w:val="0"/>
          <w:numId w:val="67"/>
        </w:numPr>
        <w:tabs>
          <w:tab w:pos="942" w:val="left" w:leader="none"/>
        </w:tabs>
        <w:spacing w:line="240" w:lineRule="auto" w:before="28" w:after="0"/>
        <w:ind w:left="941" w:right="0" w:hanging="160"/>
        <w:jc w:val="left"/>
        <w:rPr>
          <w:sz w:val="24"/>
        </w:rPr>
      </w:pPr>
      <w:r>
        <w:rPr>
          <w:sz w:val="24"/>
        </w:rPr>
        <w:t>Can</w:t>
      </w:r>
      <w:r>
        <w:rPr>
          <w:spacing w:val="-15"/>
          <w:sz w:val="24"/>
        </w:rPr>
        <w:t> </w:t>
      </w:r>
      <w:r>
        <w:rPr>
          <w:sz w:val="24"/>
        </w:rPr>
        <w:t>be</w:t>
      </w:r>
      <w:r>
        <w:rPr>
          <w:spacing w:val="-15"/>
          <w:sz w:val="24"/>
        </w:rPr>
        <w:t> </w:t>
      </w:r>
      <w:r>
        <w:rPr>
          <w:sz w:val="24"/>
        </w:rPr>
        <w:t>cleaned-in-place</w:t>
      </w:r>
      <w:r>
        <w:rPr>
          <w:spacing w:val="-15"/>
          <w:sz w:val="24"/>
        </w:rPr>
        <w:t> </w:t>
      </w:r>
      <w:r>
        <w:rPr>
          <w:spacing w:val="-4"/>
          <w:sz w:val="24"/>
        </w:rPr>
        <w:t>(CIP)</w:t>
      </w:r>
      <w:r>
        <w:rPr>
          <w:spacing w:val="-15"/>
          <w:sz w:val="24"/>
        </w:rPr>
        <w:t> </w:t>
      </w:r>
      <w:r>
        <w:rPr>
          <w:sz w:val="24"/>
        </w:rPr>
        <w:t>or</w:t>
      </w:r>
      <w:r>
        <w:rPr>
          <w:spacing w:val="-15"/>
          <w:sz w:val="24"/>
        </w:rPr>
        <w:t> </w:t>
      </w:r>
      <w:r>
        <w:rPr>
          <w:sz w:val="24"/>
        </w:rPr>
        <w:t>steamed-in-place</w:t>
      </w:r>
      <w:r>
        <w:rPr>
          <w:spacing w:val="-15"/>
          <w:sz w:val="24"/>
        </w:rPr>
        <w:t> </w:t>
      </w:r>
      <w:r>
        <w:rPr>
          <w:spacing w:val="-3"/>
          <w:sz w:val="24"/>
        </w:rPr>
        <w:t>(SIP)</w:t>
      </w:r>
    </w:p>
    <w:p>
      <w:pPr>
        <w:pStyle w:val="ListParagraph"/>
        <w:numPr>
          <w:ilvl w:val="0"/>
          <w:numId w:val="67"/>
        </w:numPr>
        <w:tabs>
          <w:tab w:pos="942" w:val="left" w:leader="none"/>
        </w:tabs>
        <w:spacing w:line="268" w:lineRule="exact" w:before="28" w:after="0"/>
        <w:ind w:left="941" w:right="0" w:hanging="160"/>
        <w:jc w:val="left"/>
        <w:rPr>
          <w:sz w:val="24"/>
        </w:rPr>
      </w:pPr>
      <w:r>
        <w:rPr>
          <w:sz w:val="24"/>
        </w:rPr>
        <w:t>Meets</w:t>
      </w:r>
      <w:r>
        <w:rPr>
          <w:spacing w:val="-26"/>
          <w:sz w:val="24"/>
        </w:rPr>
        <w:t> </w:t>
      </w:r>
      <w:r>
        <w:rPr>
          <w:sz w:val="24"/>
        </w:rPr>
        <w:t>3A</w:t>
      </w:r>
      <w:r>
        <w:rPr>
          <w:spacing w:val="-25"/>
          <w:sz w:val="24"/>
        </w:rPr>
        <w:t> </w:t>
      </w:r>
      <w:r>
        <w:rPr>
          <w:sz w:val="24"/>
        </w:rPr>
        <w:t>requirements</w:t>
      </w:r>
      <w:r>
        <w:rPr>
          <w:spacing w:val="-25"/>
          <w:sz w:val="24"/>
        </w:rPr>
        <w:t> </w:t>
      </w:r>
      <w:r>
        <w:rPr>
          <w:sz w:val="24"/>
        </w:rPr>
        <w:t>for</w:t>
      </w:r>
      <w:r>
        <w:rPr>
          <w:spacing w:val="-25"/>
          <w:sz w:val="24"/>
        </w:rPr>
        <w:t> </w:t>
      </w:r>
      <w:r>
        <w:rPr>
          <w:sz w:val="24"/>
        </w:rPr>
        <w:t>the</w:t>
      </w:r>
      <w:r>
        <w:rPr>
          <w:spacing w:val="-25"/>
          <w:sz w:val="24"/>
        </w:rPr>
        <w:t> </w:t>
      </w:r>
      <w:r>
        <w:rPr>
          <w:sz w:val="24"/>
        </w:rPr>
        <w:t>food</w:t>
      </w:r>
      <w:r>
        <w:rPr>
          <w:spacing w:val="-25"/>
          <w:sz w:val="24"/>
        </w:rPr>
        <w:t> </w:t>
      </w:r>
      <w:r>
        <w:rPr>
          <w:sz w:val="24"/>
        </w:rPr>
        <w:t>and</w:t>
      </w:r>
      <w:r>
        <w:rPr>
          <w:spacing w:val="-25"/>
          <w:sz w:val="24"/>
        </w:rPr>
        <w:t> </w:t>
      </w:r>
      <w:r>
        <w:rPr>
          <w:spacing w:val="-3"/>
          <w:sz w:val="24"/>
        </w:rPr>
        <w:t>beverage,</w:t>
      </w:r>
      <w:r>
        <w:rPr>
          <w:spacing w:val="-25"/>
          <w:sz w:val="24"/>
        </w:rPr>
        <w:t> </w:t>
      </w:r>
      <w:r>
        <w:rPr>
          <w:spacing w:val="-3"/>
          <w:sz w:val="24"/>
        </w:rPr>
        <w:t>dairy,</w:t>
      </w:r>
      <w:r>
        <w:rPr>
          <w:spacing w:val="-25"/>
          <w:sz w:val="24"/>
        </w:rPr>
        <w:t> </w:t>
      </w:r>
      <w:r>
        <w:rPr>
          <w:sz w:val="24"/>
        </w:rPr>
        <w:t>pharmaceutical</w:t>
      </w:r>
    </w:p>
    <w:p>
      <w:pPr>
        <w:spacing w:line="268" w:lineRule="exact" w:before="0"/>
        <w:ind w:left="786" w:right="4384" w:firstLine="0"/>
        <w:jc w:val="center"/>
        <w:rPr>
          <w:sz w:val="24"/>
        </w:rPr>
      </w:pPr>
      <w:r>
        <w:rPr>
          <w:sz w:val="24"/>
        </w:rPr>
        <w:t>and biotechnology industries</w:t>
      </w:r>
    </w:p>
    <w:p>
      <w:pPr>
        <w:pStyle w:val="ListParagraph"/>
        <w:numPr>
          <w:ilvl w:val="0"/>
          <w:numId w:val="67"/>
        </w:numPr>
        <w:tabs>
          <w:tab w:pos="942" w:val="left" w:leader="none"/>
        </w:tabs>
        <w:spacing w:line="240" w:lineRule="auto" w:before="27" w:after="0"/>
        <w:ind w:left="941" w:right="0" w:hanging="160"/>
        <w:jc w:val="left"/>
        <w:rPr>
          <w:sz w:val="24"/>
        </w:rPr>
      </w:pPr>
      <w:r>
        <w:rPr>
          <w:sz w:val="24"/>
        </w:rPr>
        <w:t>ASME BPE</w:t>
      </w:r>
      <w:r>
        <w:rPr>
          <w:spacing w:val="-16"/>
          <w:sz w:val="24"/>
        </w:rPr>
        <w:t> </w:t>
      </w:r>
      <w:r>
        <w:rPr>
          <w:sz w:val="24"/>
        </w:rPr>
        <w:t>compliant</w:t>
      </w:r>
    </w:p>
    <w:p>
      <w:pPr>
        <w:pStyle w:val="ListParagraph"/>
        <w:numPr>
          <w:ilvl w:val="0"/>
          <w:numId w:val="67"/>
        </w:numPr>
        <w:tabs>
          <w:tab w:pos="942" w:val="left" w:leader="none"/>
        </w:tabs>
        <w:spacing w:line="240" w:lineRule="auto" w:before="28" w:after="0"/>
        <w:ind w:left="941" w:right="0" w:hanging="160"/>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BodyText"/>
        <w:spacing w:before="3"/>
        <w:rPr>
          <w:sz w:val="27"/>
        </w:rPr>
      </w:pPr>
      <w:r>
        <w:rPr/>
        <w:pict>
          <v:group style="position:absolute;margin-left:262.718689pt;margin-top:17.636568pt;width:293.4pt;height:2pt;mso-position-horizontal-relative:page;mso-position-vertical-relative:paragraph;z-index:39584;mso-wrap-distance-left:0;mso-wrap-distance-right:0" coordorigin="5254,353" coordsize="5868,40">
            <v:line style="position:absolute" from="5254,373" to="6751,373" stroked="true" strokeweight="2pt" strokecolor="#78288b">
              <v:stroke dashstyle="solid"/>
            </v:line>
            <v:line style="position:absolute" from="6751,373" to="11122,373" stroked="true" strokeweight="2pt" strokecolor="#78288b">
              <v:stroke dashstyle="solid"/>
            </v:line>
            <w10:wrap type="topAndBottom"/>
          </v:group>
        </w:pict>
      </w:r>
    </w:p>
    <w:p>
      <w:pPr>
        <w:pStyle w:val="Heading9"/>
        <w:ind w:left="786" w:right="1182"/>
        <w:jc w:val="center"/>
      </w:pPr>
      <w:r>
        <w:rPr>
          <w:color w:val="78288B"/>
        </w:rPr>
        <w:t>SPECIFICATIONS</w:t>
      </w:r>
    </w:p>
    <w:p>
      <w:pPr>
        <w:pStyle w:val="BodyText"/>
        <w:spacing w:before="11"/>
        <w:rPr>
          <w:b/>
          <w:sz w:val="2"/>
        </w:rPr>
      </w:pPr>
    </w:p>
    <w:p>
      <w:pPr>
        <w:pStyle w:val="BodyText"/>
        <w:spacing w:line="20" w:lineRule="exact"/>
        <w:ind w:left="710"/>
        <w:rPr>
          <w:sz w:val="2"/>
        </w:rPr>
      </w:pPr>
      <w:r>
        <w:rPr>
          <w:sz w:val="2"/>
        </w:rPr>
        <w:pict>
          <v:group style="width:293.4pt;height:1pt;mso-position-horizontal-relative:char;mso-position-vertical-relative:line" coordorigin="0,0" coordsize="5868,20">
            <v:line style="position:absolute" from="0,10" to="1497,10" stroked="true" strokeweight="1pt" strokecolor="#000000">
              <v:stroke dashstyle="solid"/>
            </v:line>
            <v:line style="position:absolute" from="1497,10" to="5867,10" stroked="true" strokeweight="1pt" strokecolor="#000000">
              <v:stroke dashstyle="solid"/>
            </v:line>
          </v:group>
        </w:pict>
      </w:r>
      <w:r>
        <w:rPr>
          <w:sz w:val="2"/>
        </w:rPr>
      </w:r>
    </w:p>
    <w:p>
      <w:pPr>
        <w:pStyle w:val="BodyText"/>
        <w:tabs>
          <w:tab w:pos="2274" w:val="left" w:leader="none"/>
        </w:tabs>
        <w:spacing w:line="182" w:lineRule="exact" w:before="19"/>
        <w:ind w:left="777"/>
      </w:pPr>
      <w:r>
        <w:rPr>
          <w:b/>
        </w:rPr>
        <w:t>Output</w:t>
      </w:r>
      <w:r>
        <w:rPr>
          <w:b/>
          <w:spacing w:val="-22"/>
        </w:rPr>
        <w:t> </w:t>
      </w:r>
      <w:r>
        <w:rPr>
          <w:b/>
        </w:rPr>
        <w:t>signals</w:t>
        <w:tab/>
      </w:r>
      <w:r>
        <w:rPr/>
        <w:t>4</w:t>
      </w:r>
      <w:r>
        <w:rPr>
          <w:spacing w:val="-8"/>
        </w:rPr>
        <w:t> </w:t>
      </w:r>
      <w:r>
        <w:rPr/>
        <w:t>mA</w:t>
      </w:r>
      <w:r>
        <w:rPr>
          <w:spacing w:val="-8"/>
        </w:rPr>
        <w:t> </w:t>
      </w:r>
      <w:r>
        <w:rPr/>
        <w:t>to</w:t>
      </w:r>
      <w:r>
        <w:rPr>
          <w:spacing w:val="-8"/>
        </w:rPr>
        <w:t> </w:t>
      </w:r>
      <w:r>
        <w:rPr/>
        <w:t>20</w:t>
      </w:r>
      <w:r>
        <w:rPr>
          <w:spacing w:val="-8"/>
        </w:rPr>
        <w:t> </w:t>
      </w:r>
      <w:r>
        <w:rPr/>
        <w:t>mA</w:t>
      </w:r>
      <w:r>
        <w:rPr>
          <w:spacing w:val="-8"/>
        </w:rPr>
        <w:t> </w:t>
      </w:r>
      <w:r>
        <w:rPr/>
        <w:t>2-wire,</w:t>
      </w:r>
      <w:r>
        <w:rPr>
          <w:spacing w:val="-9"/>
        </w:rPr>
        <w:t> </w:t>
      </w:r>
      <w:r>
        <w:rPr/>
        <w:t>0</w:t>
      </w:r>
      <w:r>
        <w:rPr>
          <w:spacing w:val="-8"/>
        </w:rPr>
        <w:t> </w:t>
      </w:r>
      <w:r>
        <w:rPr/>
        <w:t>Vdc</w:t>
      </w:r>
      <w:r>
        <w:rPr>
          <w:spacing w:val="-8"/>
        </w:rPr>
        <w:t> </w:t>
      </w:r>
      <w:r>
        <w:rPr/>
        <w:t>to</w:t>
      </w:r>
      <w:r>
        <w:rPr>
          <w:spacing w:val="-8"/>
        </w:rPr>
        <w:t> </w:t>
      </w:r>
      <w:r>
        <w:rPr/>
        <w:t>5</w:t>
      </w:r>
      <w:r>
        <w:rPr>
          <w:spacing w:val="-8"/>
        </w:rPr>
        <w:t> </w:t>
      </w:r>
      <w:r>
        <w:rPr/>
        <w:t>Vdc</w:t>
      </w:r>
      <w:r>
        <w:rPr>
          <w:spacing w:val="-8"/>
        </w:rPr>
        <w:t> </w:t>
      </w:r>
      <w:r>
        <w:rPr/>
        <w:t>3-wire,</w:t>
      </w:r>
      <w:r>
        <w:rPr>
          <w:spacing w:val="-8"/>
        </w:rPr>
        <w:t> </w:t>
      </w:r>
      <w:r>
        <w:rPr/>
        <w:t>1</w:t>
      </w:r>
      <w:r>
        <w:rPr>
          <w:spacing w:val="-8"/>
        </w:rPr>
        <w:t> </w:t>
      </w:r>
      <w:r>
        <w:rPr/>
        <w:t>Vdc</w:t>
      </w:r>
      <w:r>
        <w:rPr>
          <w:spacing w:val="-9"/>
        </w:rPr>
        <w:t> </w:t>
      </w:r>
      <w:r>
        <w:rPr/>
        <w:t>to</w:t>
      </w:r>
      <w:r>
        <w:rPr>
          <w:spacing w:val="-8"/>
        </w:rPr>
        <w:t> </w:t>
      </w:r>
      <w:r>
        <w:rPr/>
        <w:t>5</w:t>
      </w:r>
      <w:r>
        <w:rPr>
          <w:spacing w:val="-8"/>
        </w:rPr>
        <w:t> </w:t>
      </w:r>
      <w:r>
        <w:rPr/>
        <w:t>Vdc</w:t>
      </w:r>
      <w:r>
        <w:rPr>
          <w:spacing w:val="-8"/>
        </w:rPr>
        <w:t> </w:t>
      </w:r>
      <w:r>
        <w:rPr/>
        <w:t>3-wire,</w:t>
      </w:r>
    </w:p>
    <w:p>
      <w:pPr>
        <w:pStyle w:val="BodyText"/>
        <w:spacing w:line="182" w:lineRule="exact"/>
        <w:ind w:left="2274"/>
      </w:pPr>
      <w:r>
        <w:rPr/>
        <w:t>1 Vdc to 6 Vdc 3-wire, 0 Vdc to 10 Vdc, 3-wire, 1 Vdc to 11 Vdc 3-wire</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before="28"/>
        <w:ind w:left="777" w:right="0" w:firstLine="0"/>
        <w:jc w:val="left"/>
        <w:rPr>
          <w:sz w:val="16"/>
        </w:rPr>
      </w:pPr>
      <w:r>
        <w:rPr>
          <w:b/>
          <w:sz w:val="16"/>
        </w:rPr>
        <w:t>Pressure</w:t>
      </w:r>
      <w:r>
        <w:rPr>
          <w:b/>
          <w:spacing w:val="-25"/>
          <w:sz w:val="16"/>
        </w:rPr>
        <w:t> </w:t>
      </w:r>
      <w:r>
        <w:rPr>
          <w:b/>
          <w:sz w:val="16"/>
        </w:rPr>
        <w:t>ranges</w:t>
        <w:tab/>
      </w:r>
      <w:r>
        <w:rPr>
          <w:sz w:val="16"/>
        </w:rPr>
        <w:t>Vacuum</w:t>
      </w:r>
      <w:r>
        <w:rPr>
          <w:spacing w:val="-5"/>
          <w:sz w:val="16"/>
        </w:rPr>
        <w:t> </w:t>
      </w:r>
      <w:r>
        <w:rPr>
          <w:sz w:val="16"/>
        </w:rPr>
        <w:t>through</w:t>
      </w:r>
      <w:r>
        <w:rPr>
          <w:spacing w:val="-5"/>
          <w:sz w:val="16"/>
        </w:rPr>
        <w:t> </w:t>
      </w:r>
      <w:r>
        <w:rPr>
          <w:sz w:val="16"/>
        </w:rPr>
        <w:t>0</w:t>
      </w:r>
      <w:r>
        <w:rPr>
          <w:spacing w:val="-6"/>
          <w:sz w:val="16"/>
        </w:rPr>
        <w:t> </w:t>
      </w:r>
      <w:r>
        <w:rPr>
          <w:sz w:val="16"/>
        </w:rPr>
        <w:t>psig</w:t>
      </w:r>
      <w:r>
        <w:rPr>
          <w:spacing w:val="-5"/>
          <w:sz w:val="16"/>
        </w:rPr>
        <w:t> </w:t>
      </w:r>
      <w:r>
        <w:rPr>
          <w:sz w:val="16"/>
        </w:rPr>
        <w:t>to</w:t>
      </w:r>
      <w:r>
        <w:rPr>
          <w:spacing w:val="-6"/>
          <w:sz w:val="16"/>
        </w:rPr>
        <w:t> </w:t>
      </w:r>
      <w:r>
        <w:rPr>
          <w:spacing w:val="2"/>
          <w:sz w:val="16"/>
        </w:rPr>
        <w:t>400</w:t>
      </w:r>
      <w:r>
        <w:rPr>
          <w:spacing w:val="-5"/>
          <w:sz w:val="16"/>
        </w:rPr>
        <w:t> </w:t>
      </w:r>
      <w:r>
        <w:rPr>
          <w:sz w:val="16"/>
        </w:rPr>
        <w:t>psig</w:t>
      </w:r>
    </w:p>
    <w:p>
      <w:pPr>
        <w:pStyle w:val="BodyText"/>
        <w:spacing w:before="10"/>
        <w:rPr>
          <w:sz w:val="3"/>
        </w:rPr>
      </w:pP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pStyle w:val="BodyText"/>
        <w:tabs>
          <w:tab w:pos="2274" w:val="left" w:leader="none"/>
        </w:tabs>
        <w:spacing w:line="182" w:lineRule="exact" w:before="10"/>
        <w:ind w:left="777"/>
      </w:pPr>
      <w:r>
        <w:rPr>
          <w:b/>
        </w:rPr>
        <w:t>Accuracy</w:t>
        <w:tab/>
      </w:r>
      <w:r>
        <w:rPr/>
        <w:t>±0.25%</w:t>
      </w:r>
      <w:r>
        <w:rPr>
          <w:spacing w:val="-11"/>
        </w:rPr>
        <w:t> </w:t>
      </w:r>
      <w:r>
        <w:rPr/>
        <w:t>full</w:t>
      </w:r>
      <w:r>
        <w:rPr>
          <w:spacing w:val="-11"/>
        </w:rPr>
        <w:t> </w:t>
      </w:r>
      <w:r>
        <w:rPr/>
        <w:t>scale</w:t>
      </w:r>
      <w:r>
        <w:rPr>
          <w:spacing w:val="-11"/>
        </w:rPr>
        <w:t> </w:t>
      </w:r>
      <w:r>
        <w:rPr/>
        <w:t>(BFSL);</w:t>
      </w:r>
      <w:r>
        <w:rPr>
          <w:spacing w:val="-11"/>
        </w:rPr>
        <w:t> </w:t>
      </w:r>
      <w:r>
        <w:rPr/>
        <w:t>Optional</w:t>
      </w:r>
      <w:r>
        <w:rPr>
          <w:spacing w:val="-11"/>
        </w:rPr>
        <w:t> </w:t>
      </w:r>
      <w:r>
        <w:rPr/>
        <w:t>±0.125%</w:t>
      </w:r>
      <w:r>
        <w:rPr>
          <w:spacing w:val="-11"/>
        </w:rPr>
        <w:t> </w:t>
      </w:r>
      <w:r>
        <w:rPr/>
        <w:t>full</w:t>
      </w:r>
      <w:r>
        <w:rPr>
          <w:spacing w:val="-11"/>
        </w:rPr>
        <w:t> </w:t>
      </w:r>
      <w:r>
        <w:rPr/>
        <w:t>scale</w:t>
      </w:r>
      <w:r>
        <w:rPr>
          <w:spacing w:val="-11"/>
        </w:rPr>
        <w:t> </w:t>
      </w:r>
      <w:r>
        <w:rPr/>
        <w:t>(BFSL);</w:t>
      </w:r>
      <w:r>
        <w:rPr>
          <w:spacing w:val="-10"/>
        </w:rPr>
        <w:t> </w:t>
      </w:r>
      <w:r>
        <w:rPr/>
        <w:t>(Includes</w:t>
      </w:r>
      <w:r>
        <w:rPr>
          <w:spacing w:val="-11"/>
        </w:rPr>
        <w:t> </w:t>
      </w:r>
      <w:r>
        <w:rPr/>
        <w:t>the</w:t>
      </w:r>
    </w:p>
    <w:p>
      <w:pPr>
        <w:pStyle w:val="BodyText"/>
        <w:spacing w:line="182" w:lineRule="exact"/>
        <w:ind w:left="2274"/>
      </w:pPr>
      <w:r>
        <w:rPr>
          <w:w w:val="95"/>
        </w:rPr>
        <w:t>effects of non-linearity, hysteresis, non-repeatability, zero point and full scale errors)</w:t>
      </w:r>
    </w:p>
    <w:p>
      <w:pPr>
        <w:pStyle w:val="BodyText"/>
        <w:spacing w:before="11"/>
        <w:rPr>
          <w:sz w:val="2"/>
        </w:rPr>
      </w:pP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pStyle w:val="BodyText"/>
        <w:tabs>
          <w:tab w:pos="2274" w:val="left" w:leader="none"/>
        </w:tabs>
        <w:spacing w:before="9"/>
        <w:ind w:left="777"/>
      </w:pPr>
      <w:r>
        <w:rPr>
          <w:b/>
          <w:spacing w:val="2"/>
        </w:rPr>
        <w:t>Stability</w:t>
        <w:tab/>
      </w:r>
      <w:r>
        <w:rPr/>
        <w:t>±0.2%</w:t>
      </w:r>
      <w:r>
        <w:rPr>
          <w:spacing w:val="-7"/>
        </w:rPr>
        <w:t> </w:t>
      </w:r>
      <w:r>
        <w:rPr/>
        <w:t>full</w:t>
      </w:r>
      <w:r>
        <w:rPr>
          <w:spacing w:val="-6"/>
        </w:rPr>
        <w:t> </w:t>
      </w:r>
      <w:r>
        <w:rPr/>
        <w:t>scale</w:t>
      </w:r>
      <w:r>
        <w:rPr>
          <w:spacing w:val="-6"/>
        </w:rPr>
        <w:t> </w:t>
      </w:r>
      <w:r>
        <w:rPr/>
        <w:t>for</w:t>
      </w:r>
      <w:r>
        <w:rPr>
          <w:spacing w:val="-6"/>
        </w:rPr>
        <w:t> </w:t>
      </w:r>
      <w:r>
        <w:rPr/>
        <w:t>1</w:t>
      </w:r>
      <w:r>
        <w:rPr>
          <w:spacing w:val="-6"/>
        </w:rPr>
        <w:t> </w:t>
      </w:r>
      <w:r>
        <w:rPr/>
        <w:t>year,</w:t>
      </w:r>
      <w:r>
        <w:rPr>
          <w:spacing w:val="-6"/>
        </w:rPr>
        <w:t> </w:t>
      </w:r>
      <w:r>
        <w:rPr/>
        <w:t>non-accumulating</w:t>
      </w:r>
    </w:p>
    <w:p>
      <w:pPr>
        <w:pStyle w:val="BodyText"/>
        <w:spacing w:before="10"/>
        <w:rPr>
          <w:sz w:val="3"/>
        </w:rPr>
      </w:pP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before="10"/>
        <w:ind w:left="777" w:right="0" w:firstLine="0"/>
        <w:jc w:val="left"/>
        <w:rPr>
          <w:sz w:val="16"/>
        </w:rPr>
      </w:pPr>
      <w:r>
        <w:rPr>
          <w:b/>
          <w:sz w:val="16"/>
        </w:rPr>
        <w:t>Adjustment</w:t>
        <w:tab/>
      </w:r>
      <w:r>
        <w:rPr>
          <w:sz w:val="16"/>
        </w:rPr>
        <w:t>±10%</w:t>
      </w:r>
      <w:r>
        <w:rPr>
          <w:spacing w:val="-6"/>
          <w:sz w:val="16"/>
        </w:rPr>
        <w:t> </w:t>
      </w:r>
      <w:r>
        <w:rPr>
          <w:sz w:val="16"/>
        </w:rPr>
        <w:t>full</w:t>
      </w:r>
      <w:r>
        <w:rPr>
          <w:spacing w:val="-5"/>
          <w:sz w:val="16"/>
        </w:rPr>
        <w:t> </w:t>
      </w:r>
      <w:r>
        <w:rPr>
          <w:sz w:val="16"/>
        </w:rPr>
        <w:t>scale</w:t>
      </w:r>
      <w:r>
        <w:rPr>
          <w:spacing w:val="-6"/>
          <w:sz w:val="16"/>
        </w:rPr>
        <w:t> </w:t>
      </w:r>
      <w:r>
        <w:rPr>
          <w:sz w:val="16"/>
        </w:rPr>
        <w:t>for</w:t>
      </w:r>
      <w:r>
        <w:rPr>
          <w:spacing w:val="-5"/>
          <w:sz w:val="16"/>
        </w:rPr>
        <w:t> </w:t>
      </w:r>
      <w:r>
        <w:rPr>
          <w:sz w:val="16"/>
        </w:rPr>
        <w:t>zero</w:t>
      </w:r>
      <w:r>
        <w:rPr>
          <w:spacing w:val="-5"/>
          <w:sz w:val="16"/>
        </w:rPr>
        <w:t> </w:t>
      </w:r>
      <w:r>
        <w:rPr>
          <w:sz w:val="16"/>
        </w:rPr>
        <w:t>and</w:t>
      </w:r>
      <w:r>
        <w:rPr>
          <w:spacing w:val="-6"/>
          <w:sz w:val="16"/>
        </w:rPr>
        <w:t> </w:t>
      </w:r>
      <w:r>
        <w:rPr>
          <w:sz w:val="16"/>
        </w:rPr>
        <w:t>span</w:t>
      </w:r>
    </w:p>
    <w:p>
      <w:pPr>
        <w:pStyle w:val="BodyText"/>
        <w:spacing w:before="9"/>
        <w:rPr>
          <w:sz w:val="3"/>
        </w:rPr>
      </w:pP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before="10"/>
        <w:ind w:left="777" w:right="0" w:firstLine="0"/>
        <w:jc w:val="left"/>
        <w:rPr>
          <w:sz w:val="16"/>
        </w:rPr>
      </w:pPr>
      <w:r>
        <w:rPr>
          <w:b/>
          <w:sz w:val="16"/>
        </w:rPr>
        <w:t>Response</w:t>
      </w:r>
      <w:r>
        <w:rPr>
          <w:b/>
          <w:spacing w:val="-23"/>
          <w:sz w:val="16"/>
        </w:rPr>
        <w:t> </w:t>
      </w:r>
      <w:r>
        <w:rPr>
          <w:b/>
          <w:sz w:val="16"/>
        </w:rPr>
        <w:t>time</w:t>
        <w:tab/>
      </w:r>
      <w:r>
        <w:rPr>
          <w:rFonts w:ascii="Arial"/>
          <w:sz w:val="16"/>
        </w:rPr>
        <w:t>&lt; </w:t>
      </w:r>
      <w:r>
        <w:rPr>
          <w:sz w:val="16"/>
        </w:rPr>
        <w:t>10</w:t>
      </w:r>
      <w:r>
        <w:rPr>
          <w:spacing w:val="-10"/>
          <w:sz w:val="16"/>
        </w:rPr>
        <w:t> </w:t>
      </w:r>
      <w:r>
        <w:rPr>
          <w:sz w:val="16"/>
        </w:rPr>
        <w:t>ms</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before="28"/>
        <w:ind w:left="777" w:right="0" w:firstLine="0"/>
        <w:jc w:val="left"/>
        <w:rPr>
          <w:sz w:val="16"/>
        </w:rPr>
      </w:pPr>
      <w:r>
        <w:rPr>
          <w:b/>
          <w:spacing w:val="2"/>
          <w:sz w:val="16"/>
        </w:rPr>
        <w:t>Service</w:t>
      </w:r>
      <w:r>
        <w:rPr>
          <w:b/>
          <w:spacing w:val="-20"/>
          <w:sz w:val="16"/>
        </w:rPr>
        <w:t> </w:t>
      </w:r>
      <w:r>
        <w:rPr>
          <w:b/>
          <w:sz w:val="16"/>
        </w:rPr>
        <w:t>life</w:t>
        <w:tab/>
      </w:r>
      <w:r>
        <w:rPr>
          <w:sz w:val="16"/>
        </w:rPr>
        <w:t>&gt; 100,000,000 load</w:t>
      </w:r>
      <w:r>
        <w:rPr>
          <w:spacing w:val="-14"/>
          <w:sz w:val="16"/>
        </w:rPr>
        <w:t> </w:t>
      </w:r>
      <w:r>
        <w:rPr>
          <w:sz w:val="16"/>
        </w:rPr>
        <w:t>cycles</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line="182" w:lineRule="exact" w:before="28"/>
        <w:ind w:left="777"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pacing w:val="2"/>
          <w:sz w:val="16"/>
        </w:rPr>
        <w:t>ºF</w:t>
      </w:r>
      <w:r>
        <w:rPr>
          <w:spacing w:val="-5"/>
          <w:sz w:val="16"/>
        </w:rPr>
        <w:t> </w:t>
      </w:r>
      <w:r>
        <w:rPr>
          <w:sz w:val="16"/>
        </w:rPr>
        <w:t>to</w:t>
      </w:r>
      <w:r>
        <w:rPr>
          <w:spacing w:val="-6"/>
          <w:sz w:val="16"/>
        </w:rPr>
        <w:t> </w:t>
      </w:r>
      <w:r>
        <w:rPr>
          <w:spacing w:val="-3"/>
          <w:sz w:val="16"/>
        </w:rPr>
        <w:t>175</w:t>
      </w:r>
      <w:r>
        <w:rPr>
          <w:spacing w:val="-6"/>
          <w:sz w:val="16"/>
        </w:rPr>
        <w:t> </w:t>
      </w:r>
      <w:r>
        <w:rPr>
          <w:spacing w:val="2"/>
          <w:sz w:val="16"/>
        </w:rPr>
        <w:t>ºF</w:t>
      </w:r>
      <w:r>
        <w:rPr>
          <w:spacing w:val="-6"/>
          <w:sz w:val="16"/>
        </w:rPr>
        <w:t> </w:t>
      </w:r>
      <w:r>
        <w:rPr>
          <w:sz w:val="16"/>
        </w:rPr>
        <w:t>(0</w:t>
      </w:r>
      <w:r>
        <w:rPr>
          <w:spacing w:val="-6"/>
          <w:sz w:val="16"/>
        </w:rPr>
        <w:t> </w:t>
      </w:r>
      <w:r>
        <w:rPr>
          <w:sz w:val="16"/>
        </w:rPr>
        <w:t>ºC</w:t>
      </w:r>
      <w:r>
        <w:rPr>
          <w:spacing w:val="-6"/>
          <w:sz w:val="16"/>
        </w:rPr>
        <w:t> </w:t>
      </w:r>
      <w:r>
        <w:rPr>
          <w:sz w:val="16"/>
        </w:rPr>
        <w:t>to</w:t>
      </w:r>
      <w:r>
        <w:rPr>
          <w:spacing w:val="-6"/>
          <w:sz w:val="16"/>
        </w:rPr>
        <w:t> </w:t>
      </w:r>
      <w:r>
        <w:rPr>
          <w:sz w:val="16"/>
        </w:rPr>
        <w:t>80</w:t>
      </w:r>
      <w:r>
        <w:rPr>
          <w:spacing w:val="-6"/>
          <w:sz w:val="16"/>
        </w:rPr>
        <w:t> </w:t>
      </w:r>
      <w:r>
        <w:rPr>
          <w:sz w:val="16"/>
        </w:rPr>
        <w:t>ºC)</w:t>
      </w:r>
    </w:p>
    <w:p>
      <w:pPr>
        <w:pStyle w:val="BodyText"/>
        <w:spacing w:line="235" w:lineRule="auto" w:before="1"/>
        <w:ind w:left="2274" w:right="3182"/>
      </w:pPr>
      <w:r>
        <w:rPr/>
        <w:t>Effect ±0.01%/ºF for zero and span Media</w:t>
      </w:r>
      <w:r>
        <w:rPr>
          <w:spacing w:val="-24"/>
        </w:rPr>
        <w:t> </w:t>
      </w:r>
      <w:r>
        <w:rPr>
          <w:spacing w:val="3"/>
        </w:rPr>
        <w:t>-40</w:t>
      </w:r>
      <w:r>
        <w:rPr>
          <w:spacing w:val="-24"/>
        </w:rPr>
        <w:t> </w:t>
      </w:r>
      <w:r>
        <w:rPr/>
        <w:t>°F</w:t>
      </w:r>
      <w:r>
        <w:rPr>
          <w:spacing w:val="-23"/>
        </w:rPr>
        <w:t> </w:t>
      </w:r>
      <w:r>
        <w:rPr/>
        <w:t>to</w:t>
      </w:r>
      <w:r>
        <w:rPr>
          <w:spacing w:val="-24"/>
        </w:rPr>
        <w:t> </w:t>
      </w:r>
      <w:r>
        <w:rPr>
          <w:spacing w:val="2"/>
        </w:rPr>
        <w:t>300</w:t>
      </w:r>
      <w:r>
        <w:rPr>
          <w:spacing w:val="-24"/>
        </w:rPr>
        <w:t> </w:t>
      </w:r>
      <w:r>
        <w:rPr/>
        <w:t>°F</w:t>
      </w:r>
      <w:r>
        <w:rPr>
          <w:spacing w:val="-23"/>
        </w:rPr>
        <w:t> </w:t>
      </w:r>
      <w:r>
        <w:rPr/>
        <w:t>(-40</w:t>
      </w:r>
      <w:r>
        <w:rPr>
          <w:spacing w:val="-24"/>
        </w:rPr>
        <w:t> </w:t>
      </w:r>
      <w:r>
        <w:rPr/>
        <w:t>°C</w:t>
      </w:r>
      <w:r>
        <w:rPr>
          <w:spacing w:val="-24"/>
        </w:rPr>
        <w:t> </w:t>
      </w:r>
      <w:r>
        <w:rPr/>
        <w:t>to</w:t>
      </w:r>
      <w:r>
        <w:rPr>
          <w:spacing w:val="-23"/>
        </w:rPr>
        <w:t> </w:t>
      </w:r>
      <w:r>
        <w:rPr/>
        <w:t>150</w:t>
      </w:r>
      <w:r>
        <w:rPr>
          <w:spacing w:val="-24"/>
        </w:rPr>
        <w:t> </w:t>
      </w:r>
      <w:r>
        <w:rPr/>
        <w:t>°C)</w:t>
      </w:r>
    </w:p>
    <w:p>
      <w:pPr>
        <w:pStyle w:val="BodyText"/>
        <w:spacing w:line="179" w:lineRule="exact"/>
        <w:ind w:left="2274"/>
      </w:pPr>
      <w:r>
        <w:rPr/>
        <w:t>Ambient</w:t>
      </w:r>
      <w:r>
        <w:rPr>
          <w:spacing w:val="-22"/>
        </w:rPr>
        <w:t> </w:t>
      </w:r>
      <w:r>
        <w:rPr>
          <w:spacing w:val="3"/>
        </w:rPr>
        <w:t>-40</w:t>
      </w:r>
      <w:r>
        <w:rPr>
          <w:spacing w:val="-22"/>
        </w:rPr>
        <w:t> </w:t>
      </w:r>
      <w:r>
        <w:rPr>
          <w:spacing w:val="2"/>
        </w:rPr>
        <w:t>ºF</w:t>
      </w:r>
      <w:r>
        <w:rPr>
          <w:spacing w:val="-22"/>
        </w:rPr>
        <w:t> </w:t>
      </w:r>
      <w:r>
        <w:rPr/>
        <w:t>to</w:t>
      </w:r>
      <w:r>
        <w:rPr>
          <w:spacing w:val="-22"/>
        </w:rPr>
        <w:t> </w:t>
      </w:r>
      <w:r>
        <w:rPr>
          <w:spacing w:val="-3"/>
        </w:rPr>
        <w:t>176</w:t>
      </w:r>
      <w:r>
        <w:rPr>
          <w:spacing w:val="-22"/>
        </w:rPr>
        <w:t> </w:t>
      </w:r>
      <w:r>
        <w:rPr>
          <w:spacing w:val="2"/>
        </w:rPr>
        <w:t>ºF</w:t>
      </w:r>
      <w:r>
        <w:rPr>
          <w:spacing w:val="-22"/>
        </w:rPr>
        <w:t> </w:t>
      </w:r>
      <w:r>
        <w:rPr/>
        <w:t>(-40</w:t>
      </w:r>
      <w:r>
        <w:rPr>
          <w:spacing w:val="-22"/>
        </w:rPr>
        <w:t> </w:t>
      </w:r>
      <w:r>
        <w:rPr/>
        <w:t>ºC</w:t>
      </w:r>
      <w:r>
        <w:rPr>
          <w:spacing w:val="-22"/>
        </w:rPr>
        <w:t> </w:t>
      </w:r>
      <w:r>
        <w:rPr/>
        <w:t>to</w:t>
      </w:r>
      <w:r>
        <w:rPr>
          <w:spacing w:val="-22"/>
        </w:rPr>
        <w:t> </w:t>
      </w:r>
      <w:r>
        <w:rPr/>
        <w:t>80</w:t>
      </w:r>
      <w:r>
        <w:rPr>
          <w:spacing w:val="-22"/>
        </w:rPr>
        <w:t> </w:t>
      </w:r>
      <w:r>
        <w:rPr/>
        <w:t>ºC)</w:t>
      </w:r>
    </w:p>
    <w:p>
      <w:pPr>
        <w:pStyle w:val="BodyText"/>
        <w:tabs>
          <w:tab w:pos="2274" w:val="left" w:leader="none"/>
          <w:tab w:pos="6587" w:val="left" w:leader="none"/>
        </w:tabs>
        <w:spacing w:line="182" w:lineRule="exact"/>
        <w:ind w:left="720"/>
      </w:pPr>
      <w:r>
        <w:rPr>
          <w:w w:val="90"/>
          <w:u w:val="single"/>
        </w:rPr>
        <w:t> </w:t>
      </w:r>
      <w:r>
        <w:rPr>
          <w:u w:val="single"/>
        </w:rPr>
        <w:tab/>
        <w:t>Storage</w:t>
      </w:r>
      <w:r>
        <w:rPr>
          <w:spacing w:val="-25"/>
          <w:u w:val="single"/>
        </w:rPr>
        <w:t> </w:t>
      </w:r>
      <w:r>
        <w:rPr>
          <w:spacing w:val="3"/>
          <w:u w:val="single"/>
        </w:rPr>
        <w:t>-40</w:t>
      </w:r>
      <w:r>
        <w:rPr>
          <w:spacing w:val="-24"/>
          <w:u w:val="single"/>
        </w:rPr>
        <w:t> </w:t>
      </w:r>
      <w:r>
        <w:rPr>
          <w:u w:val="single"/>
        </w:rPr>
        <w:t>°F</w:t>
      </w:r>
      <w:r>
        <w:rPr>
          <w:spacing w:val="-25"/>
          <w:u w:val="single"/>
        </w:rPr>
        <w:t> </w:t>
      </w:r>
      <w:r>
        <w:rPr>
          <w:u w:val="single"/>
        </w:rPr>
        <w:t>to</w:t>
      </w:r>
      <w:r>
        <w:rPr>
          <w:spacing w:val="-24"/>
          <w:u w:val="single"/>
        </w:rPr>
        <w:t> </w:t>
      </w:r>
      <w:r>
        <w:rPr>
          <w:spacing w:val="-2"/>
          <w:u w:val="single"/>
        </w:rPr>
        <w:t>212</w:t>
      </w:r>
      <w:r>
        <w:rPr>
          <w:spacing w:val="-24"/>
          <w:u w:val="single"/>
        </w:rPr>
        <w:t> </w:t>
      </w:r>
      <w:r>
        <w:rPr>
          <w:u w:val="single"/>
        </w:rPr>
        <w:t>°F</w:t>
      </w:r>
      <w:r>
        <w:rPr>
          <w:spacing w:val="-25"/>
          <w:u w:val="single"/>
        </w:rPr>
        <w:t> </w:t>
      </w:r>
      <w:r>
        <w:rPr>
          <w:u w:val="single"/>
        </w:rPr>
        <w:t>(-40</w:t>
      </w:r>
      <w:r>
        <w:rPr>
          <w:spacing w:val="-24"/>
          <w:u w:val="single"/>
        </w:rPr>
        <w:t> </w:t>
      </w:r>
      <w:r>
        <w:rPr>
          <w:u w:val="single"/>
        </w:rPr>
        <w:t>°C</w:t>
      </w:r>
      <w:r>
        <w:rPr>
          <w:spacing w:val="-25"/>
          <w:u w:val="single"/>
        </w:rPr>
        <w:t> </w:t>
      </w:r>
      <w:r>
        <w:rPr>
          <w:u w:val="single"/>
        </w:rPr>
        <w:t>to</w:t>
      </w:r>
      <w:r>
        <w:rPr>
          <w:spacing w:val="-24"/>
          <w:u w:val="single"/>
        </w:rPr>
        <w:t> </w:t>
      </w:r>
      <w:r>
        <w:rPr>
          <w:u w:val="single"/>
        </w:rPr>
        <w:t>100</w:t>
      </w:r>
      <w:r>
        <w:rPr>
          <w:spacing w:val="-24"/>
          <w:u w:val="single"/>
        </w:rPr>
        <w:t> </w:t>
      </w:r>
      <w:r>
        <w:rPr>
          <w:u w:val="single"/>
        </w:rPr>
        <w:t>°C)</w:t>
        <w:tab/>
      </w:r>
    </w:p>
    <w:p>
      <w:pPr>
        <w:pStyle w:val="BodyText"/>
        <w:tabs>
          <w:tab w:pos="2274" w:val="left" w:leader="none"/>
        </w:tabs>
        <w:spacing w:line="235" w:lineRule="auto" w:before="51"/>
        <w:ind w:left="2274" w:right="1174" w:hanging="1497"/>
      </w:pPr>
      <w:r>
        <w:rPr>
          <w:b/>
          <w:w w:val="95"/>
        </w:rPr>
        <w:t>Power</w:t>
      </w:r>
      <w:r>
        <w:rPr>
          <w:b/>
          <w:spacing w:val="-12"/>
          <w:w w:val="95"/>
        </w:rPr>
        <w:t> </w:t>
      </w:r>
      <w:r>
        <w:rPr>
          <w:b/>
          <w:w w:val="95"/>
        </w:rPr>
        <w:t>requirement*</w:t>
        <w:tab/>
      </w:r>
      <w:r>
        <w:rPr/>
        <w:t>10</w:t>
      </w:r>
      <w:r>
        <w:rPr>
          <w:spacing w:val="-22"/>
        </w:rPr>
        <w:t> </w:t>
      </w:r>
      <w:r>
        <w:rPr/>
        <w:t>Vdc</w:t>
      </w:r>
      <w:r>
        <w:rPr>
          <w:spacing w:val="-21"/>
        </w:rPr>
        <w:t> </w:t>
      </w:r>
      <w:r>
        <w:rPr/>
        <w:t>to</w:t>
      </w:r>
      <w:r>
        <w:rPr>
          <w:spacing w:val="-22"/>
        </w:rPr>
        <w:t> </w:t>
      </w:r>
      <w:r>
        <w:rPr/>
        <w:t>30</w:t>
      </w:r>
      <w:r>
        <w:rPr>
          <w:spacing w:val="-22"/>
        </w:rPr>
        <w:t> </w:t>
      </w:r>
      <w:r>
        <w:rPr/>
        <w:t>Vdc</w:t>
      </w:r>
      <w:r>
        <w:rPr>
          <w:spacing w:val="-22"/>
        </w:rPr>
        <w:t> </w:t>
      </w:r>
      <w:r>
        <w:rPr/>
        <w:t>(4</w:t>
      </w:r>
      <w:r>
        <w:rPr>
          <w:spacing w:val="-21"/>
        </w:rPr>
        <w:t> </w:t>
      </w:r>
      <w:r>
        <w:rPr/>
        <w:t>mA</w:t>
      </w:r>
      <w:r>
        <w:rPr>
          <w:spacing w:val="-22"/>
        </w:rPr>
        <w:t> </w:t>
      </w:r>
      <w:r>
        <w:rPr/>
        <w:t>to</w:t>
      </w:r>
      <w:r>
        <w:rPr>
          <w:spacing w:val="-22"/>
        </w:rPr>
        <w:t> </w:t>
      </w:r>
      <w:r>
        <w:rPr/>
        <w:t>20</w:t>
      </w:r>
      <w:r>
        <w:rPr>
          <w:spacing w:val="-21"/>
        </w:rPr>
        <w:t> </w:t>
      </w:r>
      <w:r>
        <w:rPr>
          <w:spacing w:val="2"/>
        </w:rPr>
        <w:t>mA,</w:t>
      </w:r>
      <w:r>
        <w:rPr>
          <w:spacing w:val="-22"/>
        </w:rPr>
        <w:t> </w:t>
      </w:r>
      <w:r>
        <w:rPr/>
        <w:t>2-wire,</w:t>
      </w:r>
      <w:r>
        <w:rPr>
          <w:spacing w:val="-22"/>
        </w:rPr>
        <w:t> </w:t>
      </w:r>
      <w:r>
        <w:rPr/>
        <w:t>0</w:t>
      </w:r>
      <w:r>
        <w:rPr>
          <w:spacing w:val="-22"/>
        </w:rPr>
        <w:t> </w:t>
      </w:r>
      <w:r>
        <w:rPr/>
        <w:t>Vdc</w:t>
      </w:r>
      <w:r>
        <w:rPr>
          <w:spacing w:val="-21"/>
        </w:rPr>
        <w:t> </w:t>
      </w:r>
      <w:r>
        <w:rPr/>
        <w:t>to</w:t>
      </w:r>
      <w:r>
        <w:rPr>
          <w:spacing w:val="-22"/>
        </w:rPr>
        <w:t> </w:t>
      </w:r>
      <w:r>
        <w:rPr/>
        <w:t>5</w:t>
      </w:r>
      <w:r>
        <w:rPr>
          <w:spacing w:val="-22"/>
        </w:rPr>
        <w:t> </w:t>
      </w:r>
      <w:r>
        <w:rPr/>
        <w:t>Vdc,</w:t>
      </w:r>
      <w:r>
        <w:rPr>
          <w:spacing w:val="-22"/>
        </w:rPr>
        <w:t> </w:t>
      </w:r>
      <w:r>
        <w:rPr/>
        <w:t>3-wire,</w:t>
      </w:r>
      <w:r>
        <w:rPr>
          <w:spacing w:val="-21"/>
        </w:rPr>
        <w:t> </w:t>
      </w:r>
      <w:r>
        <w:rPr/>
        <w:t>1</w:t>
      </w:r>
      <w:r>
        <w:rPr>
          <w:spacing w:val="-22"/>
        </w:rPr>
        <w:t> </w:t>
      </w:r>
      <w:r>
        <w:rPr/>
        <w:t>Vdc</w:t>
      </w:r>
      <w:r>
        <w:rPr>
          <w:spacing w:val="-22"/>
        </w:rPr>
        <w:t> </w:t>
      </w:r>
      <w:r>
        <w:rPr/>
        <w:t>to</w:t>
      </w:r>
      <w:r>
        <w:rPr>
          <w:spacing w:val="-22"/>
        </w:rPr>
        <w:t> </w:t>
      </w:r>
      <w:r>
        <w:rPr/>
        <w:t>5</w:t>
      </w:r>
      <w:r>
        <w:rPr>
          <w:spacing w:val="-21"/>
        </w:rPr>
        <w:t> </w:t>
      </w:r>
      <w:r>
        <w:rPr/>
        <w:t>Vdc, 3-wire,</w:t>
      </w:r>
      <w:r>
        <w:rPr>
          <w:spacing w:val="-6"/>
        </w:rPr>
        <w:t> </w:t>
      </w:r>
      <w:r>
        <w:rPr/>
        <w:t>1</w:t>
      </w:r>
      <w:r>
        <w:rPr>
          <w:spacing w:val="-6"/>
        </w:rPr>
        <w:t> </w:t>
      </w:r>
      <w:r>
        <w:rPr/>
        <w:t>Vdc</w:t>
      </w:r>
      <w:r>
        <w:rPr>
          <w:spacing w:val="-5"/>
        </w:rPr>
        <w:t> </w:t>
      </w:r>
      <w:r>
        <w:rPr/>
        <w:t>to</w:t>
      </w:r>
      <w:r>
        <w:rPr>
          <w:spacing w:val="-6"/>
        </w:rPr>
        <w:t> </w:t>
      </w:r>
      <w:r>
        <w:rPr/>
        <w:t>6</w:t>
      </w:r>
      <w:r>
        <w:rPr>
          <w:spacing w:val="-5"/>
        </w:rPr>
        <w:t> </w:t>
      </w:r>
      <w:r>
        <w:rPr/>
        <w:t>Vdc,</w:t>
      </w:r>
      <w:r>
        <w:rPr>
          <w:spacing w:val="-6"/>
        </w:rPr>
        <w:t> </w:t>
      </w:r>
      <w:r>
        <w:rPr/>
        <w:t>3-wire)</w:t>
      </w:r>
    </w:p>
    <w:p>
      <w:pPr>
        <w:pStyle w:val="BodyText"/>
        <w:spacing w:line="181" w:lineRule="exact"/>
        <w:ind w:left="2274"/>
      </w:pPr>
      <w:r>
        <w:rPr/>
        <w:t>14 Vdc to 30 Vdc (0 Vdc to 10 Vdc, 3-wire, Vdc to 11 Vdc, 3-wire)</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line="182" w:lineRule="exact" w:before="28"/>
        <w:ind w:left="777" w:right="0" w:firstLine="0"/>
        <w:jc w:val="left"/>
        <w:rPr>
          <w:sz w:val="16"/>
        </w:rPr>
      </w:pPr>
      <w:r>
        <w:rPr>
          <w:b/>
          <w:sz w:val="16"/>
        </w:rPr>
        <w:t>Load</w:t>
      </w:r>
      <w:r>
        <w:rPr>
          <w:b/>
          <w:spacing w:val="-23"/>
          <w:sz w:val="16"/>
        </w:rPr>
        <w:t> </w:t>
      </w:r>
      <w:r>
        <w:rPr>
          <w:b/>
          <w:sz w:val="16"/>
        </w:rPr>
        <w:t>limitations</w:t>
        <w:tab/>
      </w:r>
      <w:r>
        <w:rPr>
          <w:sz w:val="16"/>
        </w:rPr>
        <w:t>≤</w:t>
      </w:r>
      <w:r>
        <w:rPr>
          <w:spacing w:val="-7"/>
          <w:sz w:val="16"/>
        </w:rPr>
        <w:t> </w:t>
      </w:r>
      <w:r>
        <w:rPr>
          <w:sz w:val="16"/>
        </w:rPr>
        <w:t>(VPower</w:t>
      </w:r>
      <w:r>
        <w:rPr>
          <w:spacing w:val="-7"/>
          <w:sz w:val="16"/>
        </w:rPr>
        <w:t> </w:t>
      </w:r>
      <w:r>
        <w:rPr>
          <w:sz w:val="16"/>
        </w:rPr>
        <w:t>-10)/0.020</w:t>
      </w:r>
      <w:r>
        <w:rPr>
          <w:spacing w:val="-6"/>
          <w:sz w:val="16"/>
        </w:rPr>
        <w:t> </w:t>
      </w:r>
      <w:r>
        <w:rPr>
          <w:sz w:val="16"/>
        </w:rPr>
        <w:t>Amp</w:t>
      </w:r>
      <w:r>
        <w:rPr>
          <w:spacing w:val="-7"/>
          <w:sz w:val="16"/>
        </w:rPr>
        <w:t> </w:t>
      </w:r>
      <w:r>
        <w:rPr>
          <w:sz w:val="16"/>
        </w:rPr>
        <w:t>for</w:t>
      </w:r>
      <w:r>
        <w:rPr>
          <w:spacing w:val="-7"/>
          <w:sz w:val="16"/>
        </w:rPr>
        <w:t> </w:t>
      </w:r>
      <w:r>
        <w:rPr>
          <w:sz w:val="16"/>
        </w:rPr>
        <w:t>4</w:t>
      </w:r>
      <w:r>
        <w:rPr>
          <w:spacing w:val="-7"/>
          <w:sz w:val="16"/>
        </w:rPr>
        <w:t> </w:t>
      </w:r>
      <w:r>
        <w:rPr>
          <w:sz w:val="16"/>
        </w:rPr>
        <w:t>mA</w:t>
      </w:r>
      <w:r>
        <w:rPr>
          <w:spacing w:val="-7"/>
          <w:sz w:val="16"/>
        </w:rPr>
        <w:t> </w:t>
      </w:r>
      <w:r>
        <w:rPr>
          <w:sz w:val="16"/>
        </w:rPr>
        <w:t>to</w:t>
      </w:r>
      <w:r>
        <w:rPr>
          <w:spacing w:val="-7"/>
          <w:sz w:val="16"/>
        </w:rPr>
        <w:t> </w:t>
      </w:r>
      <w:r>
        <w:rPr>
          <w:sz w:val="16"/>
        </w:rPr>
        <w:t>20</w:t>
      </w:r>
      <w:r>
        <w:rPr>
          <w:spacing w:val="-6"/>
          <w:sz w:val="16"/>
        </w:rPr>
        <w:t> </w:t>
      </w:r>
      <w:r>
        <w:rPr>
          <w:sz w:val="16"/>
        </w:rPr>
        <w:t>mA</w:t>
      </w:r>
      <w:r>
        <w:rPr>
          <w:spacing w:val="-7"/>
          <w:sz w:val="16"/>
        </w:rPr>
        <w:t> </w:t>
      </w:r>
      <w:r>
        <w:rPr>
          <w:sz w:val="16"/>
        </w:rPr>
        <w:t>output</w:t>
      </w:r>
    </w:p>
    <w:p>
      <w:pPr>
        <w:pStyle w:val="BodyText"/>
        <w:spacing w:line="180" w:lineRule="exact"/>
        <w:ind w:left="2274"/>
      </w:pPr>
      <w:r>
        <w:rPr/>
        <w:t>≤ 5,000 Ω for 1 Vdc to 5 Vdc output</w:t>
      </w:r>
    </w:p>
    <w:p>
      <w:pPr>
        <w:pStyle w:val="BodyText"/>
        <w:spacing w:line="180" w:lineRule="exact"/>
        <w:ind w:left="2274"/>
      </w:pPr>
      <w:r>
        <w:rPr/>
        <w:t>≤ 10,000 Ω for 0 Vdc to 10 Vdc output</w:t>
      </w:r>
    </w:p>
    <w:p>
      <w:pPr>
        <w:pStyle w:val="BodyText"/>
        <w:spacing w:line="182" w:lineRule="exact"/>
        <w:ind w:left="2274"/>
      </w:pPr>
      <w:r>
        <w:rPr/>
        <w:t>≤ 4,500 Ω for 0.5 Vdc to 4.5 Vdc output</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pStyle w:val="BodyText"/>
        <w:tabs>
          <w:tab w:pos="2274" w:val="left" w:leader="none"/>
        </w:tabs>
        <w:spacing w:line="182" w:lineRule="exact" w:before="28"/>
        <w:ind w:left="777"/>
      </w:pPr>
      <w:r>
        <w:rPr>
          <w:b/>
        </w:rPr>
        <w:t>Proof</w:t>
      </w:r>
      <w:r>
        <w:rPr>
          <w:b/>
          <w:spacing w:val="-23"/>
        </w:rPr>
        <w:t> </w:t>
      </w:r>
      <w:r>
        <w:rPr>
          <w:b/>
        </w:rPr>
        <w:t>pressure</w:t>
        <w:tab/>
      </w:r>
      <w:r>
        <w:rPr/>
        <w:t>3</w:t>
      </w:r>
      <w:r>
        <w:rPr>
          <w:spacing w:val="-8"/>
        </w:rPr>
        <w:t> </w:t>
      </w:r>
      <w:r>
        <w:rPr/>
        <w:t>times</w:t>
      </w:r>
      <w:r>
        <w:rPr>
          <w:spacing w:val="-7"/>
        </w:rPr>
        <w:t> </w:t>
      </w:r>
      <w:r>
        <w:rPr/>
        <w:t>full</w:t>
      </w:r>
      <w:r>
        <w:rPr>
          <w:spacing w:val="-7"/>
        </w:rPr>
        <w:t> </w:t>
      </w:r>
      <w:r>
        <w:rPr/>
        <w:t>scale</w:t>
      </w:r>
      <w:r>
        <w:rPr>
          <w:spacing w:val="-8"/>
        </w:rPr>
        <w:t> </w:t>
      </w:r>
      <w:r>
        <w:rPr/>
        <w:t>for</w:t>
      </w:r>
      <w:r>
        <w:rPr>
          <w:spacing w:val="-7"/>
        </w:rPr>
        <w:t> </w:t>
      </w:r>
      <w:r>
        <w:rPr/>
        <w:t>0</w:t>
      </w:r>
      <w:r>
        <w:rPr>
          <w:spacing w:val="-7"/>
        </w:rPr>
        <w:t> </w:t>
      </w:r>
      <w:r>
        <w:rPr/>
        <w:t>psig</w:t>
      </w:r>
      <w:r>
        <w:rPr>
          <w:spacing w:val="-7"/>
        </w:rPr>
        <w:t> </w:t>
      </w:r>
      <w:r>
        <w:rPr/>
        <w:t>to</w:t>
      </w:r>
      <w:r>
        <w:rPr>
          <w:spacing w:val="-8"/>
        </w:rPr>
        <w:t> </w:t>
      </w:r>
      <w:r>
        <w:rPr/>
        <w:t>2</w:t>
      </w:r>
      <w:r>
        <w:rPr>
          <w:spacing w:val="-7"/>
        </w:rPr>
        <w:t> </w:t>
      </w:r>
      <w:r>
        <w:rPr/>
        <w:t>psig</w:t>
      </w:r>
      <w:r>
        <w:rPr>
          <w:spacing w:val="-7"/>
        </w:rPr>
        <w:t> </w:t>
      </w:r>
      <w:r>
        <w:rPr/>
        <w:t>through</w:t>
      </w:r>
      <w:r>
        <w:rPr>
          <w:spacing w:val="-8"/>
        </w:rPr>
        <w:t> </w:t>
      </w:r>
      <w:r>
        <w:rPr/>
        <w:t>0</w:t>
      </w:r>
      <w:r>
        <w:rPr>
          <w:spacing w:val="-7"/>
        </w:rPr>
        <w:t> </w:t>
      </w:r>
      <w:r>
        <w:rPr/>
        <w:t>psig</w:t>
      </w:r>
      <w:r>
        <w:rPr>
          <w:spacing w:val="-7"/>
        </w:rPr>
        <w:t> </w:t>
      </w:r>
      <w:r>
        <w:rPr/>
        <w:t>to</w:t>
      </w:r>
      <w:r>
        <w:rPr>
          <w:spacing w:val="-7"/>
        </w:rPr>
        <w:t> </w:t>
      </w:r>
      <w:r>
        <w:rPr/>
        <w:t>200</w:t>
      </w:r>
      <w:r>
        <w:rPr>
          <w:spacing w:val="-8"/>
        </w:rPr>
        <w:t> </w:t>
      </w:r>
      <w:r>
        <w:rPr/>
        <w:t>psig</w:t>
      </w:r>
    </w:p>
    <w:p>
      <w:pPr>
        <w:pStyle w:val="BodyText"/>
        <w:spacing w:line="182" w:lineRule="exact"/>
        <w:ind w:left="2274"/>
      </w:pPr>
      <w:r>
        <w:rPr/>
        <w:t>1.75 times full scale for 0 psig to 300 psig through 0 psig to 400 psig</w:t>
      </w:r>
    </w:p>
    <w:p>
      <w:pPr>
        <w:pStyle w:val="BodyText"/>
        <w:rPr>
          <w:sz w:val="3"/>
        </w:rPr>
      </w:pP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pStyle w:val="BodyText"/>
        <w:tabs>
          <w:tab w:pos="2274" w:val="left" w:leader="none"/>
        </w:tabs>
        <w:spacing w:line="182" w:lineRule="exact" w:before="9"/>
        <w:ind w:left="777"/>
      </w:pPr>
      <w:r>
        <w:rPr>
          <w:b/>
        </w:rPr>
        <w:t>Burst</w:t>
      </w:r>
      <w:r>
        <w:rPr>
          <w:b/>
          <w:spacing w:val="-22"/>
        </w:rPr>
        <w:t> </w:t>
      </w:r>
      <w:r>
        <w:rPr>
          <w:b/>
        </w:rPr>
        <w:t>pressure</w:t>
        <w:tab/>
      </w:r>
      <w:r>
        <w:rPr/>
        <w:t>3.8</w:t>
      </w:r>
      <w:r>
        <w:rPr>
          <w:spacing w:val="-23"/>
        </w:rPr>
        <w:t> </w:t>
      </w:r>
      <w:r>
        <w:rPr/>
        <w:t>times</w:t>
      </w:r>
      <w:r>
        <w:rPr>
          <w:spacing w:val="-22"/>
        </w:rPr>
        <w:t> </w:t>
      </w:r>
      <w:r>
        <w:rPr/>
        <w:t>full</w:t>
      </w:r>
      <w:r>
        <w:rPr>
          <w:spacing w:val="-22"/>
        </w:rPr>
        <w:t> </w:t>
      </w:r>
      <w:r>
        <w:rPr/>
        <w:t>scale</w:t>
      </w:r>
      <w:r>
        <w:rPr>
          <w:spacing w:val="-22"/>
        </w:rPr>
        <w:t> </w:t>
      </w:r>
      <w:r>
        <w:rPr/>
        <w:t>for</w:t>
      </w:r>
      <w:r>
        <w:rPr>
          <w:spacing w:val="-22"/>
        </w:rPr>
        <w:t> </w:t>
      </w:r>
      <w:r>
        <w:rPr/>
        <w:t>0</w:t>
      </w:r>
      <w:r>
        <w:rPr>
          <w:spacing w:val="-22"/>
        </w:rPr>
        <w:t> </w:t>
      </w:r>
      <w:r>
        <w:rPr/>
        <w:t>psig</w:t>
      </w:r>
      <w:r>
        <w:rPr>
          <w:spacing w:val="-23"/>
        </w:rPr>
        <w:t> </w:t>
      </w:r>
      <w:r>
        <w:rPr/>
        <w:t>to</w:t>
      </w:r>
      <w:r>
        <w:rPr>
          <w:spacing w:val="-22"/>
        </w:rPr>
        <w:t> </w:t>
      </w:r>
      <w:r>
        <w:rPr/>
        <w:t>2</w:t>
      </w:r>
      <w:r>
        <w:rPr>
          <w:spacing w:val="-22"/>
        </w:rPr>
        <w:t> </w:t>
      </w:r>
      <w:r>
        <w:rPr/>
        <w:t>psig</w:t>
      </w:r>
      <w:r>
        <w:rPr>
          <w:spacing w:val="-22"/>
        </w:rPr>
        <w:t> </w:t>
      </w:r>
      <w:r>
        <w:rPr/>
        <w:t>through</w:t>
      </w:r>
      <w:r>
        <w:rPr>
          <w:spacing w:val="-22"/>
        </w:rPr>
        <w:t> </w:t>
      </w:r>
      <w:r>
        <w:rPr/>
        <w:t>0</w:t>
      </w:r>
      <w:r>
        <w:rPr>
          <w:spacing w:val="-23"/>
        </w:rPr>
        <w:t> </w:t>
      </w:r>
      <w:r>
        <w:rPr/>
        <w:t>psig</w:t>
      </w:r>
      <w:r>
        <w:rPr>
          <w:spacing w:val="-22"/>
        </w:rPr>
        <w:t> </w:t>
      </w:r>
      <w:r>
        <w:rPr/>
        <w:t>to</w:t>
      </w:r>
      <w:r>
        <w:rPr>
          <w:spacing w:val="-22"/>
        </w:rPr>
        <w:t> </w:t>
      </w:r>
      <w:r>
        <w:rPr/>
        <w:t>200</w:t>
      </w:r>
      <w:r>
        <w:rPr>
          <w:spacing w:val="-22"/>
        </w:rPr>
        <w:t> </w:t>
      </w:r>
      <w:r>
        <w:rPr/>
        <w:t>psig</w:t>
      </w:r>
    </w:p>
    <w:p>
      <w:pPr>
        <w:pStyle w:val="BodyText"/>
        <w:spacing w:line="182" w:lineRule="exact"/>
        <w:ind w:left="2274"/>
      </w:pPr>
      <w:r>
        <w:rPr/>
        <w:t>4</w:t>
      </w:r>
      <w:r>
        <w:rPr>
          <w:spacing w:val="-23"/>
        </w:rPr>
        <w:t> </w:t>
      </w:r>
      <w:r>
        <w:rPr/>
        <w:t>times</w:t>
      </w:r>
      <w:r>
        <w:rPr>
          <w:spacing w:val="-23"/>
        </w:rPr>
        <w:t> </w:t>
      </w:r>
      <w:r>
        <w:rPr/>
        <w:t>full</w:t>
      </w:r>
      <w:r>
        <w:rPr>
          <w:spacing w:val="-23"/>
        </w:rPr>
        <w:t> </w:t>
      </w:r>
      <w:r>
        <w:rPr/>
        <w:t>scale</w:t>
      </w:r>
      <w:r>
        <w:rPr>
          <w:spacing w:val="-23"/>
        </w:rPr>
        <w:t> </w:t>
      </w:r>
      <w:r>
        <w:rPr/>
        <w:t>for</w:t>
      </w:r>
      <w:r>
        <w:rPr>
          <w:spacing w:val="-23"/>
        </w:rPr>
        <w:t> </w:t>
      </w:r>
      <w:r>
        <w:rPr/>
        <w:t>0</w:t>
      </w:r>
      <w:r>
        <w:rPr>
          <w:spacing w:val="-23"/>
        </w:rPr>
        <w:t> </w:t>
      </w:r>
      <w:r>
        <w:rPr/>
        <w:t>psig</w:t>
      </w:r>
      <w:r>
        <w:rPr>
          <w:spacing w:val="-23"/>
        </w:rPr>
        <w:t> </w:t>
      </w:r>
      <w:r>
        <w:rPr/>
        <w:t>to</w:t>
      </w:r>
      <w:r>
        <w:rPr>
          <w:spacing w:val="-23"/>
        </w:rPr>
        <w:t> </w:t>
      </w:r>
      <w:r>
        <w:rPr>
          <w:spacing w:val="2"/>
        </w:rPr>
        <w:t>300</w:t>
      </w:r>
      <w:r>
        <w:rPr>
          <w:spacing w:val="-23"/>
        </w:rPr>
        <w:t> </w:t>
      </w:r>
      <w:r>
        <w:rPr/>
        <w:t>psig</w:t>
      </w:r>
      <w:r>
        <w:rPr>
          <w:spacing w:val="-22"/>
        </w:rPr>
        <w:t> </w:t>
      </w:r>
      <w:r>
        <w:rPr/>
        <w:t>through</w:t>
      </w:r>
      <w:r>
        <w:rPr>
          <w:spacing w:val="-23"/>
        </w:rPr>
        <w:t> </w:t>
      </w:r>
      <w:r>
        <w:rPr/>
        <w:t>0</w:t>
      </w:r>
      <w:r>
        <w:rPr>
          <w:spacing w:val="-23"/>
        </w:rPr>
        <w:t> </w:t>
      </w:r>
      <w:r>
        <w:rPr/>
        <w:t>psig</w:t>
      </w:r>
      <w:r>
        <w:rPr>
          <w:spacing w:val="-23"/>
        </w:rPr>
        <w:t> </w:t>
      </w:r>
      <w:r>
        <w:rPr/>
        <w:t>to</w:t>
      </w:r>
      <w:r>
        <w:rPr>
          <w:spacing w:val="-23"/>
        </w:rPr>
        <w:t> </w:t>
      </w:r>
      <w:r>
        <w:rPr>
          <w:spacing w:val="2"/>
        </w:rPr>
        <w:t>400</w:t>
      </w:r>
      <w:r>
        <w:rPr>
          <w:spacing w:val="-23"/>
        </w:rPr>
        <w:t> </w:t>
      </w:r>
      <w:r>
        <w:rPr/>
        <w:t>psig</w:t>
      </w:r>
    </w:p>
    <w:p>
      <w:pPr>
        <w:pStyle w:val="BodyText"/>
        <w:rPr>
          <w:sz w:val="3"/>
        </w:rPr>
      </w:pP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before="9"/>
        <w:ind w:left="777" w:right="0" w:firstLine="0"/>
        <w:jc w:val="left"/>
        <w:rPr>
          <w:sz w:val="16"/>
        </w:rPr>
      </w:pPr>
      <w:r>
        <w:rPr>
          <w:b/>
          <w:w w:val="95"/>
          <w:sz w:val="16"/>
        </w:rPr>
        <w:t>Measuring</w:t>
      </w:r>
      <w:r>
        <w:rPr>
          <w:b/>
          <w:spacing w:val="-10"/>
          <w:w w:val="95"/>
          <w:sz w:val="16"/>
        </w:rPr>
        <w:t> </w:t>
      </w:r>
      <w:r>
        <w:rPr>
          <w:b/>
          <w:w w:val="95"/>
          <w:sz w:val="16"/>
        </w:rPr>
        <w:t>element</w:t>
        <w:tab/>
      </w:r>
      <w:r>
        <w:rPr>
          <w:w w:val="90"/>
          <w:sz w:val="16"/>
        </w:rPr>
        <w:t>316 Stainless</w:t>
      </w:r>
      <w:r>
        <w:rPr>
          <w:spacing w:val="7"/>
          <w:w w:val="90"/>
          <w:sz w:val="16"/>
        </w:rPr>
        <w:t> </w:t>
      </w:r>
      <w:r>
        <w:rPr>
          <w:w w:val="90"/>
          <w:sz w:val="16"/>
        </w:rPr>
        <w:t>Steel</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before="28"/>
        <w:ind w:left="777" w:right="0" w:firstLine="0"/>
        <w:jc w:val="left"/>
        <w:rPr>
          <w:sz w:val="16"/>
        </w:rPr>
      </w:pPr>
      <w:r>
        <w:rPr>
          <w:b/>
          <w:sz w:val="16"/>
        </w:rPr>
        <w:t>Connection</w:t>
        <w:tab/>
      </w:r>
      <w:r>
        <w:rPr>
          <w:w w:val="90"/>
          <w:sz w:val="16"/>
        </w:rPr>
        <w:t>316 Stainless</w:t>
      </w:r>
      <w:r>
        <w:rPr>
          <w:spacing w:val="7"/>
          <w:w w:val="90"/>
          <w:sz w:val="16"/>
        </w:rPr>
        <w:t> </w:t>
      </w:r>
      <w:r>
        <w:rPr>
          <w:w w:val="90"/>
          <w:sz w:val="16"/>
        </w:rPr>
        <w:t>Steel</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before="28"/>
        <w:ind w:left="777" w:right="0" w:firstLine="0"/>
        <w:jc w:val="left"/>
        <w:rPr>
          <w:sz w:val="16"/>
        </w:rPr>
      </w:pPr>
      <w:r>
        <w:rPr>
          <w:b/>
          <w:sz w:val="16"/>
        </w:rPr>
        <w:t>Housing</w:t>
      </w:r>
      <w:r>
        <w:rPr>
          <w:b/>
          <w:spacing w:val="-25"/>
          <w:sz w:val="16"/>
        </w:rPr>
        <w:t> </w:t>
      </w:r>
      <w:r>
        <w:rPr>
          <w:b/>
          <w:sz w:val="16"/>
        </w:rPr>
        <w:t>material</w:t>
        <w:tab/>
      </w:r>
      <w:r>
        <w:rPr>
          <w:w w:val="90"/>
          <w:sz w:val="16"/>
        </w:rPr>
        <w:t>316 Stainless</w:t>
      </w:r>
      <w:r>
        <w:rPr>
          <w:spacing w:val="8"/>
          <w:w w:val="90"/>
          <w:sz w:val="16"/>
        </w:rPr>
        <w:t> </w:t>
      </w:r>
      <w:r>
        <w:rPr>
          <w:w w:val="90"/>
          <w:sz w:val="16"/>
        </w:rPr>
        <w:t>Steel</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before="28"/>
        <w:ind w:left="777" w:right="0" w:firstLine="0"/>
        <w:jc w:val="left"/>
        <w:rPr>
          <w:sz w:val="16"/>
        </w:rPr>
      </w:pPr>
      <w:r>
        <w:rPr>
          <w:b/>
          <w:w w:val="95"/>
          <w:sz w:val="16"/>
        </w:rPr>
        <w:t>Environmental</w:t>
      </w:r>
      <w:r>
        <w:rPr>
          <w:b/>
          <w:spacing w:val="-11"/>
          <w:w w:val="95"/>
          <w:sz w:val="16"/>
        </w:rPr>
        <w:t> </w:t>
      </w:r>
      <w:r>
        <w:rPr>
          <w:b/>
          <w:w w:val="95"/>
          <w:sz w:val="16"/>
        </w:rPr>
        <w:t>rating</w:t>
        <w:tab/>
      </w:r>
      <w:r>
        <w:rPr>
          <w:sz w:val="16"/>
        </w:rPr>
        <w:t>IP65</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spacing w:line="182" w:lineRule="exact" w:before="28"/>
        <w:ind w:left="777" w:right="0" w:firstLine="0"/>
        <w:jc w:val="left"/>
        <w:rPr>
          <w:sz w:val="16"/>
        </w:rPr>
      </w:pPr>
      <w:r>
        <w:rPr>
          <w:b/>
          <w:sz w:val="16"/>
        </w:rPr>
        <w:t>Electromagnetic rating </w:t>
      </w:r>
      <w:r>
        <w:rPr>
          <w:sz w:val="16"/>
        </w:rPr>
        <w:t>CE compliant to EMC norm EN 61326:1997/A1:1998</w:t>
      </w:r>
    </w:p>
    <w:p>
      <w:pPr>
        <w:pStyle w:val="BodyText"/>
        <w:spacing w:line="182" w:lineRule="exact"/>
        <w:ind w:left="2274"/>
      </w:pPr>
      <w:r>
        <w:rPr/>
        <w:t>RFI, EMI and ESD protection</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before="28"/>
        <w:ind w:left="777" w:right="0" w:firstLine="0"/>
        <w:jc w:val="left"/>
        <w:rPr>
          <w:sz w:val="16"/>
        </w:rPr>
      </w:pPr>
      <w:r>
        <w:rPr>
          <w:b/>
          <w:spacing w:val="2"/>
          <w:w w:val="95"/>
          <w:sz w:val="16"/>
        </w:rPr>
        <w:t>Electrical</w:t>
      </w:r>
      <w:r>
        <w:rPr>
          <w:b/>
          <w:spacing w:val="-13"/>
          <w:w w:val="95"/>
          <w:sz w:val="16"/>
        </w:rPr>
        <w:t> </w:t>
      </w:r>
      <w:r>
        <w:rPr>
          <w:b/>
          <w:w w:val="95"/>
          <w:sz w:val="16"/>
        </w:rPr>
        <w:t>protection</w:t>
        <w:tab/>
      </w:r>
      <w:r>
        <w:rPr>
          <w:sz w:val="16"/>
        </w:rPr>
        <w:t>Reverse polarity, overvoltage and short circuit</w:t>
      </w:r>
      <w:r>
        <w:rPr>
          <w:spacing w:val="-1"/>
          <w:sz w:val="16"/>
        </w:rPr>
        <w:t> </w:t>
      </w:r>
      <w:r>
        <w:rPr>
          <w:sz w:val="16"/>
        </w:rPr>
        <w:t>protection</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pStyle w:val="BodyText"/>
        <w:tabs>
          <w:tab w:pos="2274" w:val="left" w:leader="none"/>
        </w:tabs>
        <w:spacing w:before="28"/>
        <w:ind w:left="777"/>
      </w:pPr>
      <w:r>
        <w:rPr>
          <w:b/>
        </w:rPr>
        <w:t>Shock</w:t>
        <w:tab/>
      </w:r>
      <w:r>
        <w:rPr/>
        <w:t>1,000</w:t>
      </w:r>
      <w:r>
        <w:rPr>
          <w:spacing w:val="-6"/>
        </w:rPr>
        <w:t> </w:t>
      </w:r>
      <w:r>
        <w:rPr/>
        <w:t>g’s</w:t>
      </w:r>
      <w:r>
        <w:rPr>
          <w:spacing w:val="-6"/>
        </w:rPr>
        <w:t> </w:t>
      </w:r>
      <w:r>
        <w:rPr/>
        <w:t>according</w:t>
      </w:r>
      <w:r>
        <w:rPr>
          <w:spacing w:val="-5"/>
        </w:rPr>
        <w:t> </w:t>
      </w:r>
      <w:r>
        <w:rPr/>
        <w:t>to</w:t>
      </w:r>
      <w:r>
        <w:rPr>
          <w:spacing w:val="-6"/>
        </w:rPr>
        <w:t> </w:t>
      </w:r>
      <w:r>
        <w:rPr/>
        <w:t>IEC</w:t>
      </w:r>
      <w:r>
        <w:rPr>
          <w:spacing w:val="-5"/>
        </w:rPr>
        <w:t> </w:t>
      </w:r>
      <w:r>
        <w:rPr/>
        <w:t>60068-2-27</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before="28"/>
        <w:ind w:left="777" w:right="0" w:firstLine="0"/>
        <w:jc w:val="left"/>
        <w:rPr>
          <w:sz w:val="16"/>
        </w:rPr>
      </w:pPr>
      <w:r>
        <w:rPr>
          <w:b/>
          <w:sz w:val="16"/>
        </w:rPr>
        <w:t>Vibration</w:t>
        <w:tab/>
      </w:r>
      <w:r>
        <w:rPr>
          <w:sz w:val="16"/>
        </w:rPr>
        <w:t>15</w:t>
      </w:r>
      <w:r>
        <w:rPr>
          <w:spacing w:val="-6"/>
          <w:sz w:val="16"/>
        </w:rPr>
        <w:t> </w:t>
      </w:r>
      <w:r>
        <w:rPr>
          <w:sz w:val="16"/>
        </w:rPr>
        <w:t>g’s</w:t>
      </w:r>
      <w:r>
        <w:rPr>
          <w:spacing w:val="-5"/>
          <w:sz w:val="16"/>
        </w:rPr>
        <w:t> </w:t>
      </w:r>
      <w:r>
        <w:rPr>
          <w:sz w:val="16"/>
        </w:rPr>
        <w:t>according</w:t>
      </w:r>
      <w:r>
        <w:rPr>
          <w:spacing w:val="-6"/>
          <w:sz w:val="16"/>
        </w:rPr>
        <w:t> </w:t>
      </w:r>
      <w:r>
        <w:rPr>
          <w:sz w:val="16"/>
        </w:rPr>
        <w:t>to</w:t>
      </w:r>
      <w:r>
        <w:rPr>
          <w:spacing w:val="-5"/>
          <w:sz w:val="16"/>
        </w:rPr>
        <w:t> </w:t>
      </w:r>
      <w:r>
        <w:rPr>
          <w:sz w:val="16"/>
        </w:rPr>
        <w:t>IEC</w:t>
      </w:r>
      <w:r>
        <w:rPr>
          <w:spacing w:val="-6"/>
          <w:sz w:val="16"/>
        </w:rPr>
        <w:t> </w:t>
      </w:r>
      <w:r>
        <w:rPr>
          <w:spacing w:val="2"/>
          <w:sz w:val="16"/>
        </w:rPr>
        <w:t>60068-2-6</w:t>
      </w:r>
    </w:p>
    <w:p>
      <w:pPr>
        <w:pStyle w:val="BodyText"/>
        <w:spacing w:line="20" w:lineRule="exact"/>
        <w:ind w:left="715"/>
        <w:rPr>
          <w:sz w:val="2"/>
        </w:rPr>
      </w:pPr>
      <w:r>
        <w:rPr>
          <w:sz w:val="2"/>
        </w:rPr>
        <w:pict>
          <v:group style="width:293.4pt;height:.5pt;mso-position-horizontal-relative:char;mso-position-vertical-relative:line" coordorigin="0,0" coordsize="5868,10">
            <v:line style="position:absolute" from="0,5" to="1497,5" stroked="true" strokeweight=".5pt" strokecolor="#000000">
              <v:stroke dashstyle="solid"/>
            </v:line>
            <v:line style="position:absolute" from="1497,5" to="5867,5" stroked="true" strokeweight=".5pt" strokecolor="#000000">
              <v:stroke dashstyle="solid"/>
            </v:line>
          </v:group>
        </w:pict>
      </w:r>
      <w:r>
        <w:rPr>
          <w:sz w:val="2"/>
        </w:rPr>
      </w:r>
    </w:p>
    <w:p>
      <w:pPr>
        <w:tabs>
          <w:tab w:pos="2274" w:val="left" w:leader="none"/>
        </w:tabs>
        <w:spacing w:before="28"/>
        <w:ind w:left="777" w:right="0" w:firstLine="0"/>
        <w:jc w:val="left"/>
        <w:rPr>
          <w:sz w:val="16"/>
        </w:rPr>
      </w:pPr>
      <w:r>
        <w:rPr>
          <w:b/>
          <w:sz w:val="16"/>
        </w:rPr>
        <w:t>Weight</w:t>
        <w:tab/>
      </w:r>
      <w:r>
        <w:rPr>
          <w:sz w:val="16"/>
        </w:rPr>
        <w:t>Approximately </w:t>
      </w:r>
      <w:r>
        <w:rPr>
          <w:spacing w:val="-5"/>
          <w:sz w:val="16"/>
        </w:rPr>
        <w:t>1.1</w:t>
      </w:r>
      <w:r>
        <w:rPr>
          <w:spacing w:val="-10"/>
          <w:sz w:val="16"/>
        </w:rPr>
        <w:t> </w:t>
      </w:r>
      <w:r>
        <w:rPr>
          <w:sz w:val="16"/>
        </w:rPr>
        <w:t>lb.</w:t>
      </w:r>
    </w:p>
    <w:p>
      <w:pPr>
        <w:pStyle w:val="BodyText"/>
        <w:spacing w:line="40" w:lineRule="exact"/>
        <w:ind w:left="700"/>
        <w:rPr>
          <w:sz w:val="4"/>
        </w:rPr>
      </w:pPr>
      <w:r>
        <w:rPr>
          <w:position w:val="0"/>
          <w:sz w:val="4"/>
        </w:rPr>
        <w:pict>
          <v:group style="width:293.4pt;height:2pt;mso-position-horizontal-relative:char;mso-position-vertical-relative:line" coordorigin="0,0" coordsize="5868,40">
            <v:line style="position:absolute" from="0,20" to="1497,20" stroked="true" strokeweight="2pt" strokecolor="#78288b">
              <v:stroke dashstyle="solid"/>
            </v:line>
            <v:line style="position:absolute" from="1497,20" to="5867,20" stroked="true" strokeweight="2pt" strokecolor="#78288b">
              <v:stroke dashstyle="solid"/>
            </v:line>
          </v:group>
        </w:pict>
      </w:r>
      <w:r>
        <w:rPr>
          <w:position w:val="0"/>
          <w:sz w:val="4"/>
        </w:rPr>
      </w:r>
    </w:p>
    <w:p>
      <w:pPr>
        <w:pStyle w:val="BodyText"/>
        <w:spacing w:before="82"/>
        <w:ind w:left="720"/>
      </w:pPr>
      <w:r>
        <w:rPr/>
        <w:t>* Unregulated</w:t>
      </w:r>
    </w:p>
    <w:p>
      <w:pPr>
        <w:pStyle w:val="BodyText"/>
        <w:spacing w:line="235" w:lineRule="auto" w:before="71"/>
        <w:ind w:left="752" w:right="2054"/>
      </w:pPr>
      <w:r>
        <w:rPr>
          <w:w w:val="95"/>
        </w:rPr>
        <w:t>Diaphragm</w:t>
      </w:r>
      <w:r>
        <w:rPr>
          <w:spacing w:val="-14"/>
          <w:w w:val="95"/>
        </w:rPr>
        <w:t> </w:t>
      </w:r>
      <w:r>
        <w:rPr>
          <w:w w:val="95"/>
        </w:rPr>
        <w:t>seal</w:t>
      </w:r>
      <w:r>
        <w:rPr>
          <w:spacing w:val="-14"/>
          <w:w w:val="95"/>
        </w:rPr>
        <w:t> </w:t>
      </w:r>
      <w:r>
        <w:rPr>
          <w:w w:val="95"/>
        </w:rPr>
        <w:t>must</w:t>
      </w:r>
      <w:r>
        <w:rPr>
          <w:spacing w:val="-14"/>
          <w:w w:val="95"/>
        </w:rPr>
        <w:t> </w:t>
      </w:r>
      <w:r>
        <w:rPr>
          <w:w w:val="95"/>
        </w:rPr>
        <w:t>be</w:t>
      </w:r>
      <w:r>
        <w:rPr>
          <w:spacing w:val="-14"/>
          <w:w w:val="95"/>
        </w:rPr>
        <w:t> </w:t>
      </w:r>
      <w:r>
        <w:rPr>
          <w:w w:val="95"/>
        </w:rPr>
        <w:t>installed</w:t>
      </w:r>
      <w:r>
        <w:rPr>
          <w:spacing w:val="-14"/>
          <w:w w:val="95"/>
        </w:rPr>
        <w:t> </w:t>
      </w:r>
      <w:r>
        <w:rPr>
          <w:w w:val="95"/>
        </w:rPr>
        <w:t>facing</w:t>
      </w:r>
      <w:r>
        <w:rPr>
          <w:spacing w:val="-14"/>
          <w:w w:val="95"/>
        </w:rPr>
        <w:t> </w:t>
      </w:r>
      <w:r>
        <w:rPr>
          <w:w w:val="95"/>
        </w:rPr>
        <w:t>downward</w:t>
      </w:r>
      <w:r>
        <w:rPr>
          <w:spacing w:val="-14"/>
          <w:w w:val="95"/>
        </w:rPr>
        <w:t> </w:t>
      </w:r>
      <w:r>
        <w:rPr>
          <w:w w:val="95"/>
        </w:rPr>
        <w:t>or</w:t>
      </w:r>
      <w:r>
        <w:rPr>
          <w:spacing w:val="-13"/>
          <w:w w:val="95"/>
        </w:rPr>
        <w:t> </w:t>
      </w:r>
      <w:r>
        <w:rPr>
          <w:w w:val="95"/>
        </w:rPr>
        <w:t>in</w:t>
      </w:r>
      <w:r>
        <w:rPr>
          <w:spacing w:val="-14"/>
          <w:w w:val="95"/>
        </w:rPr>
        <w:t> </w:t>
      </w:r>
      <w:r>
        <w:rPr>
          <w:w w:val="95"/>
        </w:rPr>
        <w:t>a</w:t>
      </w:r>
      <w:r>
        <w:rPr>
          <w:spacing w:val="-14"/>
          <w:w w:val="95"/>
        </w:rPr>
        <w:t> </w:t>
      </w:r>
      <w:r>
        <w:rPr>
          <w:w w:val="95"/>
        </w:rPr>
        <w:t>vertical</w:t>
      </w:r>
      <w:r>
        <w:rPr>
          <w:spacing w:val="-14"/>
          <w:w w:val="95"/>
        </w:rPr>
        <w:t> </w:t>
      </w:r>
      <w:r>
        <w:rPr>
          <w:w w:val="95"/>
        </w:rPr>
        <w:t>position</w:t>
      </w:r>
      <w:r>
        <w:rPr>
          <w:spacing w:val="-14"/>
          <w:w w:val="95"/>
        </w:rPr>
        <w:t> </w:t>
      </w:r>
      <w:r>
        <w:rPr>
          <w:w w:val="95"/>
        </w:rPr>
        <w:t>for</w:t>
      </w:r>
      <w:r>
        <w:rPr>
          <w:spacing w:val="-14"/>
          <w:w w:val="95"/>
        </w:rPr>
        <w:t> </w:t>
      </w:r>
      <w:r>
        <w:rPr>
          <w:w w:val="95"/>
        </w:rPr>
        <w:t>drainability. </w:t>
      </w:r>
      <w:r>
        <w:rPr/>
        <w:t>Do</w:t>
      </w:r>
      <w:r>
        <w:rPr>
          <w:spacing w:val="-9"/>
        </w:rPr>
        <w:t> </w:t>
      </w:r>
      <w:r>
        <w:rPr/>
        <w:t>not</w:t>
      </w:r>
      <w:r>
        <w:rPr>
          <w:spacing w:val="-8"/>
        </w:rPr>
        <w:t> </w:t>
      </w:r>
      <w:r>
        <w:rPr/>
        <w:t>intall</w:t>
      </w:r>
      <w:r>
        <w:rPr>
          <w:spacing w:val="-8"/>
        </w:rPr>
        <w:t> </w:t>
      </w:r>
      <w:r>
        <w:rPr/>
        <w:t>diaphragm</w:t>
      </w:r>
      <w:r>
        <w:rPr>
          <w:spacing w:val="-8"/>
        </w:rPr>
        <w:t> </w:t>
      </w:r>
      <w:r>
        <w:rPr/>
        <w:t>seal</w:t>
      </w:r>
      <w:r>
        <w:rPr>
          <w:spacing w:val="-8"/>
        </w:rPr>
        <w:t> </w:t>
      </w:r>
      <w:r>
        <w:rPr/>
        <w:t>facing</w:t>
      </w:r>
      <w:r>
        <w:rPr>
          <w:spacing w:val="-8"/>
        </w:rPr>
        <w:t> </w:t>
      </w:r>
      <w:r>
        <w:rPr/>
        <w:t>in</w:t>
      </w:r>
      <w:r>
        <w:rPr>
          <w:spacing w:val="-8"/>
        </w:rPr>
        <w:t> </w:t>
      </w:r>
      <w:r>
        <w:rPr/>
        <w:t>an</w:t>
      </w:r>
      <w:r>
        <w:rPr>
          <w:spacing w:val="-9"/>
        </w:rPr>
        <w:t> </w:t>
      </w:r>
      <w:r>
        <w:rPr/>
        <w:t>upward</w:t>
      </w:r>
      <w:r>
        <w:rPr>
          <w:spacing w:val="-8"/>
        </w:rPr>
        <w:t> </w:t>
      </w:r>
      <w:r>
        <w:rPr/>
        <w:t>position.</w:t>
      </w:r>
    </w:p>
    <w:p>
      <w:pPr>
        <w:spacing w:after="0" w:line="235" w:lineRule="auto"/>
        <w:sectPr>
          <w:pgSz w:w="12240" w:h="15840"/>
          <w:pgMar w:top="0" w:bottom="280" w:left="0" w:right="0"/>
          <w:cols w:num="2" w:equalWidth="0">
            <w:col w:w="4082" w:space="452"/>
            <w:col w:w="7706"/>
          </w:cols>
        </w:sectPr>
      </w:pPr>
    </w:p>
    <w:p>
      <w:pPr>
        <w:pStyle w:val="BodyText"/>
        <w:rPr>
          <w:sz w:val="20"/>
        </w:rPr>
      </w:pPr>
      <w:r>
        <w:rPr/>
        <w:pict>
          <v:group style="position:absolute;margin-left:0pt;margin-top:0pt;width:612pt;height:72.55pt;mso-position-horizontal-relative:page;mso-position-vertical-relative:page;z-index:42184" coordorigin="0,0" coordsize="12240,1451">
            <v:rect style="position:absolute;left:0;top:0;width:12240;height:1440" filled="true" fillcolor="#e9e1ef" stroked="false">
              <v:fill type="solid"/>
            </v:rect>
            <v:rect style="position:absolute;left:0;top:1430;width:12240;height:20" filled="true" fillcolor="#78288b"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9667;top:656;width:667;height:538" coordorigin="9667,656" coordsize="667,538" path="m9887,656l9887,676,9894,678,9897,680,9912,688,9904,708,9897,726,9875,778,9713,1143,9707,1161,9677,1169,9670,1175,9667,1188,9670,1192,9806,1192,9823,1194,9825,1175,9816,1169,9821,1159,9825,1149,9889,1008,10226,1008,10184,916,9932,916,9997,774,10119,774,10087,706,10086,703,10085,697,10087,688,10098,678,10105,670,10105,664,10100,659,10094,657,9899,657,9887,656xm10226,1008l10097,1008,10152,1131,10165,1159,10170,1169,10161,1173,10157,1184,10156,1193,10318,1193,10333,1192,10329,1169,10304,1168,10297,1158,10290,1145,10266,1094,10226,1008xm10119,774l9997,774,10062,916,10184,916,10119,774xe" filled="true" fillcolor="#ffffff" stroked="false">
              <v:path arrowok="t"/>
              <v:fill type="solid"/>
            </v:shape>
            <v:shape style="position:absolute;left:9667;top:656;width:667;height:538" coordorigin="9667,656" coordsize="667,538" path="m10098,678l10087,688,10085,697,10086,703,10087,706,10205,962,10266,1094,10297,1158,10329,1169,10330,1178,10333,1192,10318,1193,10175,1193,10156,1193,10157,1184,10159,1179,10161,1173,10170,1169,10129,1080,10097,1008,9889,1008,9853,1088,9825,1149,9816,1169,9825,1175,9824,1181,9823,1194,9806,1192,9690,1192,9670,1192,9667,1188,9669,1180,9670,1175,9677,1169,9692,1165,9707,1161,9713,1143,9819,903,9875,778,9897,726,9904,708,9912,688,9897,680,9894,678,9887,676,9887,666,9887,656,9899,657,10094,657,10100,659,10105,664,10105,670,10098,678xe" filled="false" stroked="true" strokeweight=".396pt" strokecolor="#000000">
              <v:path arrowok="t"/>
              <v:stroke dashstyle="solid"/>
            </v:shape>
            <v:shape style="position:absolute;left:9904;top:770;width:181;height:427" type="#_x0000_t75" stroked="false">
              <v:imagedata r:id="rId496" o:title=""/>
            </v:shape>
            <v:shape style="position:absolute;left:10156;top:656;width:81;height:80" coordorigin="10156,656" coordsize="81,80" path="m10196,656l10181,659,10168,668,10159,680,10156,695,10156,697,10159,711,10168,724,10181,733,10196,736,10212,733,10220,728,10196,728,10184,725,10174,718,10167,708,10165,697,10165,695,10167,684,10174,674,10184,667,10196,664,10219,664,10212,659,10196,656xm10219,664l10196,664,10209,667,10219,674,10226,684,10228,695,10228,697,10226,708,10219,718,10209,725,10196,728,10220,728,10225,724,10233,711,10236,697,10236,695,10233,680,10225,668,10219,664xm10208,676l10180,676,10180,715,10189,715,10189,700,10212,700,10211,699,10209,697,10209,696,10210,695,10212,693,10189,693,10189,683,10214,683,10214,680,10208,676xm10212,700l10203,700,10204,701,10205,713,10205,714,10206,715,10215,715,10215,714,10214,714,10214,714,10214,713,10214,711,10214,710,10213,704,10212,700,10212,700xm10214,683l10203,683,10205,684,10205,692,10203,693,10212,693,10213,692,10214,690,10214,683xe" filled="true" fillcolor="#000000" stroked="false">
              <v:path arrowok="t"/>
              <v:fill type="solid"/>
            </v:shap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78288B"/>
                        <w:w w:val="90"/>
                        <w:sz w:val="24"/>
                      </w:rPr>
                      <w:t>Sanitary Pressure T ransmitters</w:t>
                    </w:r>
                    <w:r>
                      <w:rPr>
                        <w:b/>
                        <w:color w:val="78288B"/>
                        <w:sz w:val="24"/>
                      </w:rPr>
                      <w:t> </w:t>
                    </w:r>
                  </w:p>
                  <w:p>
                    <w:pPr>
                      <w:spacing w:before="36"/>
                      <w:ind w:left="716" w:right="0" w:firstLine="0"/>
                      <w:jc w:val="left"/>
                      <w:rPr>
                        <w:b/>
                        <w:sz w:val="48"/>
                      </w:rPr>
                    </w:pPr>
                    <w:r>
                      <w:rPr>
                        <w:b/>
                        <w:w w:val="80"/>
                        <w:sz w:val="48"/>
                      </w:rPr>
                      <w:t>ASME-BPE Sanitary Clamp</w:t>
                    </w:r>
                  </w:p>
                </w:txbxContent>
              </v:textbox>
              <w10:wrap type="none"/>
            </v:shape>
            <w10:wrap type="none"/>
          </v:group>
        </w:pict>
      </w:r>
    </w:p>
    <w:p>
      <w:pPr>
        <w:pStyle w:val="BodyText"/>
        <w:spacing w:before="6"/>
        <w:rPr>
          <w:sz w:val="17"/>
        </w:rPr>
      </w:pPr>
    </w:p>
    <w:p>
      <w:pPr>
        <w:spacing w:line="129" w:lineRule="exact" w:before="101"/>
        <w:ind w:left="5556" w:right="0" w:firstLine="0"/>
        <w:jc w:val="left"/>
        <w:rPr>
          <w:sz w:val="14"/>
        </w:rPr>
      </w:pPr>
      <w:r>
        <w:rPr/>
        <w:drawing>
          <wp:anchor distT="0" distB="0" distL="0" distR="0" allowOverlap="1" layoutInCell="1" locked="0" behindDoc="1" simplePos="0" relativeHeight="267339527">
            <wp:simplePos x="0" y="0"/>
            <wp:positionH relativeFrom="page">
              <wp:posOffset>3217926</wp:posOffset>
            </wp:positionH>
            <wp:positionV relativeFrom="paragraph">
              <wp:posOffset>28558</wp:posOffset>
            </wp:positionV>
            <wp:extent cx="289560" cy="226952"/>
            <wp:effectExtent l="0" t="0" r="0" b="0"/>
            <wp:wrapNone/>
            <wp:docPr id="321" name="image26.png" descr=""/>
            <wp:cNvGraphicFramePr>
              <a:graphicFrameLocks noChangeAspect="1"/>
            </wp:cNvGraphicFramePr>
            <a:graphic>
              <a:graphicData uri="http://schemas.openxmlformats.org/drawingml/2006/picture">
                <pic:pic>
                  <pic:nvPicPr>
                    <pic:cNvPr id="322"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tabs>
          <w:tab w:pos="5556" w:val="left" w:leader="none"/>
        </w:tabs>
        <w:spacing w:line="243" w:lineRule="exact" w:before="0"/>
        <w:ind w:left="756" w:right="0" w:firstLine="0"/>
        <w:jc w:val="left"/>
        <w:rPr>
          <w:sz w:val="14"/>
        </w:rPr>
      </w:pPr>
      <w:r>
        <w:rPr>
          <w:position w:val="-4"/>
          <w:sz w:val="24"/>
        </w:rPr>
        <w:t>94</w:t>
        <w:tab/>
      </w:r>
      <w:r>
        <w:rPr>
          <w:sz w:val="14"/>
        </w:rPr>
        <w:t>California</w:t>
      </w:r>
      <w:r>
        <w:rPr>
          <w:spacing w:val="-15"/>
          <w:sz w:val="14"/>
        </w:rPr>
        <w:t> </w:t>
      </w:r>
      <w:r>
        <w:rPr>
          <w:sz w:val="14"/>
        </w:rPr>
        <w:t>to</w:t>
      </w:r>
      <w:r>
        <w:rPr>
          <w:spacing w:val="-14"/>
          <w:sz w:val="14"/>
        </w:rPr>
        <w:t> </w:t>
      </w:r>
      <w:r>
        <w:rPr>
          <w:sz w:val="14"/>
        </w:rPr>
        <w:t>cause</w:t>
      </w:r>
      <w:r>
        <w:rPr>
          <w:spacing w:val="-14"/>
          <w:sz w:val="14"/>
        </w:rPr>
        <w:t> </w:t>
      </w:r>
      <w:r>
        <w:rPr>
          <w:sz w:val="14"/>
        </w:rPr>
        <w:t>cancer</w:t>
      </w:r>
      <w:r>
        <w:rPr>
          <w:spacing w:val="-15"/>
          <w:sz w:val="14"/>
        </w:rPr>
        <w:t> </w:t>
      </w:r>
      <w:r>
        <w:rPr>
          <w:sz w:val="14"/>
        </w:rPr>
        <w:t>and</w:t>
      </w:r>
      <w:r>
        <w:rPr>
          <w:spacing w:val="-14"/>
          <w:sz w:val="14"/>
        </w:rPr>
        <w:t> </w:t>
      </w:r>
      <w:r>
        <w:rPr>
          <w:sz w:val="14"/>
        </w:rPr>
        <w:t>birth</w:t>
      </w:r>
      <w:r>
        <w:rPr>
          <w:spacing w:val="-14"/>
          <w:sz w:val="14"/>
        </w:rPr>
        <w:t> </w:t>
      </w:r>
      <w:r>
        <w:rPr>
          <w:sz w:val="14"/>
        </w:rPr>
        <w:t>defects</w:t>
      </w:r>
      <w:r>
        <w:rPr>
          <w:spacing w:val="-15"/>
          <w:sz w:val="14"/>
        </w:rPr>
        <w:t> </w:t>
      </w:r>
      <w:r>
        <w:rPr>
          <w:sz w:val="14"/>
        </w:rPr>
        <w:t>or</w:t>
      </w:r>
      <w:r>
        <w:rPr>
          <w:spacing w:val="-14"/>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4"/>
          <w:sz w:val="14"/>
        </w:rPr>
        <w:t> </w:t>
      </w:r>
      <w:r>
        <w:rPr>
          <w:sz w:val="14"/>
        </w:rPr>
        <w:t>more</w:t>
      </w:r>
      <w:r>
        <w:rPr>
          <w:spacing w:val="-15"/>
          <w:sz w:val="14"/>
        </w:rPr>
        <w:t> </w:t>
      </w:r>
      <w:r>
        <w:rPr>
          <w:sz w:val="14"/>
        </w:rPr>
        <w:t>information</w:t>
      </w:r>
      <w:r>
        <w:rPr>
          <w:spacing w:val="-14"/>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spacing w:after="0" w:line="243" w:lineRule="exact"/>
        <w:jc w:val="left"/>
        <w:rPr>
          <w:sz w:val="1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after="1"/>
      </w:pPr>
    </w:p>
    <w:tbl>
      <w:tblPr>
        <w:tblW w:w="0" w:type="auto"/>
        <w:jc w:val="left"/>
        <w:tblInd w:w="9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72"/>
        <w:gridCol w:w="500"/>
        <w:gridCol w:w="6538"/>
        <w:gridCol w:w="504"/>
        <w:gridCol w:w="1678"/>
      </w:tblGrid>
      <w:tr>
        <w:trPr>
          <w:trHeight w:val="276" w:hRule="atLeast"/>
        </w:trPr>
        <w:tc>
          <w:tcPr>
            <w:tcW w:w="10592" w:type="dxa"/>
            <w:gridSpan w:val="5"/>
            <w:tcBorders>
              <w:top w:val="single" w:sz="6" w:space="0" w:color="000000"/>
              <w:left w:val="single" w:sz="6" w:space="0" w:color="000000"/>
              <w:bottom w:val="single" w:sz="6" w:space="0" w:color="000000"/>
              <w:right w:val="single" w:sz="8" w:space="0" w:color="000000"/>
            </w:tcBorders>
          </w:tcPr>
          <w:p>
            <w:pPr>
              <w:pStyle w:val="TableParagraph"/>
              <w:spacing w:before="35"/>
              <w:ind w:left="4337" w:right="4319"/>
              <w:jc w:val="center"/>
              <w:rPr>
                <w:b/>
                <w:sz w:val="18"/>
              </w:rPr>
            </w:pPr>
            <w:r>
              <w:rPr>
                <w:b/>
                <w:color w:val="78288B"/>
                <w:sz w:val="18"/>
              </w:rPr>
              <w:t>ORDERING INFORMATION</w:t>
            </w:r>
          </w:p>
        </w:tc>
      </w:tr>
      <w:tr>
        <w:trPr>
          <w:trHeight w:val="210" w:hRule="atLeast"/>
        </w:trPr>
        <w:tc>
          <w:tcPr>
            <w:tcW w:w="10592" w:type="dxa"/>
            <w:gridSpan w:val="5"/>
            <w:tcBorders>
              <w:top w:val="single" w:sz="6" w:space="0" w:color="000000"/>
              <w:left w:val="single" w:sz="6" w:space="0" w:color="000000"/>
              <w:bottom w:val="single" w:sz="6" w:space="0" w:color="000000"/>
              <w:right w:val="single" w:sz="8" w:space="0" w:color="000000"/>
            </w:tcBorders>
            <w:shd w:val="clear" w:color="auto" w:fill="E9E1EF"/>
          </w:tcPr>
          <w:p>
            <w:pPr>
              <w:pStyle w:val="TableParagraph"/>
              <w:tabs>
                <w:tab w:pos="1816" w:val="right" w:leader="none"/>
              </w:tabs>
              <w:spacing w:line="177" w:lineRule="exact" w:before="14"/>
              <w:ind w:left="54"/>
              <w:rPr>
                <w:b/>
                <w:sz w:val="16"/>
              </w:rPr>
            </w:pPr>
            <w:r>
              <w:rPr>
                <w:b/>
                <w:sz w:val="16"/>
              </w:rPr>
              <w:t>SERIES</w:t>
              <w:tab/>
            </w:r>
            <w:r>
              <w:rPr>
                <w:b/>
                <w:spacing w:val="-3"/>
                <w:sz w:val="16"/>
              </w:rPr>
              <w:t>110</w:t>
            </w:r>
          </w:p>
        </w:tc>
      </w:tr>
      <w:tr>
        <w:trPr>
          <w:trHeight w:val="210" w:hRule="atLeast"/>
        </w:trPr>
        <w:tc>
          <w:tcPr>
            <w:tcW w:w="1372"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CLAMP SIZES</w:t>
            </w:r>
          </w:p>
        </w:tc>
        <w:tc>
          <w:tcPr>
            <w:tcW w:w="500" w:type="dxa"/>
            <w:tcBorders>
              <w:top w:val="single" w:sz="6" w:space="0" w:color="000000"/>
              <w:bottom w:val="single" w:sz="6" w:space="0" w:color="000000"/>
            </w:tcBorders>
          </w:tcPr>
          <w:p>
            <w:pPr>
              <w:pStyle w:val="TableParagraph"/>
              <w:spacing w:line="177" w:lineRule="exact" w:before="14"/>
              <w:ind w:right="48"/>
              <w:jc w:val="right"/>
              <w:rPr>
                <w:b/>
                <w:sz w:val="16"/>
              </w:rPr>
            </w:pPr>
            <w:r>
              <w:rPr>
                <w:b/>
                <w:w w:val="90"/>
                <w:sz w:val="16"/>
              </w:rPr>
              <w:t>12</w:t>
            </w:r>
          </w:p>
        </w:tc>
        <w:tc>
          <w:tcPr>
            <w:tcW w:w="6538" w:type="dxa"/>
            <w:tcBorders>
              <w:top w:val="single" w:sz="6" w:space="0" w:color="000000"/>
              <w:bottom w:val="single" w:sz="6" w:space="0" w:color="000000"/>
            </w:tcBorders>
          </w:tcPr>
          <w:p>
            <w:pPr>
              <w:pStyle w:val="TableParagraph"/>
              <w:tabs>
                <w:tab w:pos="2721" w:val="left" w:leader="none"/>
              </w:tabs>
              <w:spacing w:line="177" w:lineRule="exact" w:before="14"/>
              <w:ind w:left="61"/>
              <w:rPr>
                <w:i/>
                <w:sz w:val="16"/>
              </w:rPr>
            </w:pPr>
            <w:r>
              <w:rPr>
                <w:sz w:val="16"/>
              </w:rPr>
              <w:t>1-1/2</w:t>
            </w:r>
            <w:r>
              <w:rPr>
                <w:i/>
                <w:sz w:val="16"/>
              </w:rPr>
              <w:t>″</w:t>
              <w:tab/>
            </w:r>
            <w:r>
              <w:rPr>
                <w:b/>
                <w:sz w:val="16"/>
              </w:rPr>
              <w:t>16</w:t>
            </w:r>
            <w:r>
              <w:rPr>
                <w:b/>
                <w:spacing w:val="34"/>
                <w:sz w:val="16"/>
              </w:rPr>
              <w:t> </w:t>
            </w:r>
            <w:r>
              <w:rPr>
                <w:sz w:val="16"/>
              </w:rPr>
              <w:t>2</w:t>
            </w:r>
            <w:r>
              <w:rPr>
                <w:i/>
                <w:sz w:val="16"/>
              </w:rPr>
              <w:t>″</w:t>
            </w:r>
          </w:p>
        </w:tc>
        <w:tc>
          <w:tcPr>
            <w:tcW w:w="504" w:type="dxa"/>
            <w:tcBorders>
              <w:top w:val="single" w:sz="6" w:space="0" w:color="000000"/>
              <w:bottom w:val="single" w:sz="6" w:space="0" w:color="000000"/>
            </w:tcBorders>
          </w:tcPr>
          <w:p>
            <w:pPr>
              <w:pStyle w:val="TableParagraph"/>
              <w:rPr>
                <w:rFonts w:ascii="Times New Roman"/>
                <w:sz w:val="14"/>
              </w:rPr>
            </w:pPr>
          </w:p>
        </w:tc>
        <w:tc>
          <w:tcPr>
            <w:tcW w:w="1678" w:type="dxa"/>
            <w:tcBorders>
              <w:top w:val="single" w:sz="6" w:space="0" w:color="000000"/>
              <w:bottom w:val="single" w:sz="6" w:space="0" w:color="000000"/>
              <w:right w:val="single" w:sz="8" w:space="0" w:color="000000"/>
            </w:tcBorders>
          </w:tcPr>
          <w:p>
            <w:pPr>
              <w:pStyle w:val="TableParagraph"/>
              <w:rPr>
                <w:rFonts w:ascii="Times New Roman"/>
                <w:sz w:val="14"/>
              </w:rPr>
            </w:pPr>
          </w:p>
        </w:tc>
      </w:tr>
      <w:tr>
        <w:trPr>
          <w:trHeight w:val="210" w:hRule="atLeast"/>
        </w:trPr>
        <w:tc>
          <w:tcPr>
            <w:tcW w:w="1372" w:type="dxa"/>
            <w:tcBorders>
              <w:top w:val="single" w:sz="6" w:space="0" w:color="000000"/>
              <w:left w:val="single" w:sz="6" w:space="0" w:color="000000"/>
              <w:bottom w:val="single" w:sz="6" w:space="0" w:color="000000"/>
            </w:tcBorders>
            <w:shd w:val="clear" w:color="auto" w:fill="E9E1EF"/>
          </w:tcPr>
          <w:p>
            <w:pPr>
              <w:pStyle w:val="TableParagraph"/>
              <w:spacing w:line="177" w:lineRule="exact" w:before="14"/>
              <w:ind w:left="54"/>
              <w:rPr>
                <w:b/>
                <w:sz w:val="16"/>
              </w:rPr>
            </w:pPr>
            <w:r>
              <w:rPr>
                <w:b/>
                <w:sz w:val="16"/>
              </w:rPr>
              <w:t>SEAL FILL FLUID</w:t>
            </w:r>
          </w:p>
        </w:tc>
        <w:tc>
          <w:tcPr>
            <w:tcW w:w="500" w:type="dxa"/>
            <w:tcBorders>
              <w:top w:val="single" w:sz="6" w:space="0" w:color="000000"/>
              <w:bottom w:val="single" w:sz="6" w:space="0" w:color="000000"/>
            </w:tcBorders>
            <w:shd w:val="clear" w:color="auto" w:fill="E9E1EF"/>
          </w:tcPr>
          <w:p>
            <w:pPr>
              <w:pStyle w:val="TableParagraph"/>
              <w:spacing w:line="177" w:lineRule="exact" w:before="14"/>
              <w:ind w:right="45"/>
              <w:jc w:val="right"/>
              <w:rPr>
                <w:b/>
                <w:sz w:val="16"/>
              </w:rPr>
            </w:pPr>
            <w:r>
              <w:rPr>
                <w:b/>
                <w:w w:val="90"/>
                <w:sz w:val="16"/>
              </w:rPr>
              <w:t>4</w:t>
            </w:r>
          </w:p>
        </w:tc>
        <w:tc>
          <w:tcPr>
            <w:tcW w:w="6538" w:type="dxa"/>
            <w:tcBorders>
              <w:top w:val="single" w:sz="6" w:space="0" w:color="000000"/>
              <w:bottom w:val="single" w:sz="6" w:space="0" w:color="000000"/>
            </w:tcBorders>
            <w:shd w:val="clear" w:color="auto" w:fill="E9E1EF"/>
          </w:tcPr>
          <w:p>
            <w:pPr>
              <w:pStyle w:val="TableParagraph"/>
              <w:tabs>
                <w:tab w:pos="1162" w:val="left" w:leader="none"/>
              </w:tabs>
              <w:spacing w:line="177" w:lineRule="exact" w:before="14"/>
              <w:ind w:left="61"/>
              <w:rPr>
                <w:b/>
                <w:sz w:val="16"/>
              </w:rPr>
            </w:pPr>
            <w:r>
              <w:rPr>
                <w:sz w:val="16"/>
              </w:rPr>
              <w:t>FFL77</w:t>
            </w:r>
            <w:r>
              <w:rPr>
                <w:spacing w:val="-21"/>
                <w:sz w:val="16"/>
              </w:rPr>
              <w:t> </w:t>
            </w:r>
            <w:r>
              <w:rPr>
                <w:sz w:val="16"/>
              </w:rPr>
              <w:t>White</w:t>
            </w:r>
            <w:r>
              <w:rPr>
                <w:spacing w:val="-20"/>
                <w:sz w:val="16"/>
              </w:rPr>
              <w:t> </w:t>
            </w:r>
            <w:r>
              <w:rPr>
                <w:sz w:val="16"/>
              </w:rPr>
              <w:t>oil</w:t>
              <w:tab/>
            </w:r>
            <w:r>
              <w:rPr>
                <w:b/>
                <w:sz w:val="16"/>
              </w:rPr>
              <w:t>Other</w:t>
            </w:r>
            <w:r>
              <w:rPr>
                <w:b/>
                <w:spacing w:val="-10"/>
                <w:sz w:val="16"/>
              </w:rPr>
              <w:t> </w:t>
            </w:r>
            <w:r>
              <w:rPr>
                <w:b/>
                <w:sz w:val="16"/>
              </w:rPr>
              <w:t>food</w:t>
            </w:r>
            <w:r>
              <w:rPr>
                <w:b/>
                <w:spacing w:val="-9"/>
                <w:sz w:val="16"/>
              </w:rPr>
              <w:t> </w:t>
            </w:r>
            <w:r>
              <w:rPr>
                <w:b/>
                <w:sz w:val="16"/>
              </w:rPr>
              <w:t>grade</w:t>
            </w:r>
            <w:r>
              <w:rPr>
                <w:b/>
                <w:spacing w:val="-10"/>
                <w:sz w:val="16"/>
              </w:rPr>
              <w:t> </w:t>
            </w:r>
            <w:r>
              <w:rPr>
                <w:b/>
                <w:sz w:val="16"/>
              </w:rPr>
              <w:t>quality</w:t>
            </w:r>
            <w:r>
              <w:rPr>
                <w:b/>
                <w:spacing w:val="-9"/>
                <w:sz w:val="16"/>
              </w:rPr>
              <w:t> </w:t>
            </w:r>
            <w:r>
              <w:rPr>
                <w:b/>
                <w:sz w:val="16"/>
              </w:rPr>
              <w:t>fill</w:t>
            </w:r>
            <w:r>
              <w:rPr>
                <w:b/>
                <w:spacing w:val="-10"/>
                <w:sz w:val="16"/>
              </w:rPr>
              <w:t> </w:t>
            </w:r>
            <w:r>
              <w:rPr>
                <w:b/>
                <w:sz w:val="16"/>
              </w:rPr>
              <w:t>fluids</w:t>
            </w:r>
            <w:r>
              <w:rPr>
                <w:b/>
                <w:spacing w:val="-10"/>
                <w:sz w:val="16"/>
              </w:rPr>
              <w:t> </w:t>
            </w:r>
            <w:r>
              <w:rPr>
                <w:b/>
                <w:sz w:val="16"/>
              </w:rPr>
              <w:t>available</w:t>
            </w:r>
            <w:r>
              <w:rPr>
                <w:b/>
                <w:spacing w:val="-9"/>
                <w:sz w:val="16"/>
              </w:rPr>
              <w:t> </w:t>
            </w:r>
            <w:r>
              <w:rPr>
                <w:b/>
                <w:sz w:val="16"/>
              </w:rPr>
              <w:t>—</w:t>
            </w:r>
            <w:r>
              <w:rPr>
                <w:b/>
                <w:spacing w:val="-10"/>
                <w:sz w:val="16"/>
              </w:rPr>
              <w:t> </w:t>
            </w:r>
            <w:r>
              <w:rPr>
                <w:b/>
                <w:sz w:val="16"/>
              </w:rPr>
              <w:t>please</w:t>
            </w:r>
            <w:r>
              <w:rPr>
                <w:b/>
                <w:spacing w:val="-9"/>
                <w:sz w:val="16"/>
              </w:rPr>
              <w:t> </w:t>
            </w:r>
            <w:r>
              <w:rPr>
                <w:b/>
                <w:sz w:val="16"/>
              </w:rPr>
              <w:t>consult</w:t>
            </w:r>
            <w:r>
              <w:rPr>
                <w:b/>
                <w:spacing w:val="-10"/>
                <w:sz w:val="16"/>
              </w:rPr>
              <w:t> </w:t>
            </w:r>
            <w:r>
              <w:rPr>
                <w:b/>
                <w:spacing w:val="2"/>
                <w:sz w:val="16"/>
              </w:rPr>
              <w:t>factory</w:t>
            </w:r>
          </w:p>
        </w:tc>
        <w:tc>
          <w:tcPr>
            <w:tcW w:w="504" w:type="dxa"/>
            <w:tcBorders>
              <w:top w:val="single" w:sz="6" w:space="0" w:color="000000"/>
              <w:bottom w:val="single" w:sz="6" w:space="0" w:color="000000"/>
            </w:tcBorders>
            <w:shd w:val="clear" w:color="auto" w:fill="E9E1EF"/>
          </w:tcPr>
          <w:p>
            <w:pPr>
              <w:pStyle w:val="TableParagraph"/>
              <w:rPr>
                <w:rFonts w:ascii="Times New Roman"/>
                <w:sz w:val="14"/>
              </w:rPr>
            </w:pPr>
          </w:p>
        </w:tc>
        <w:tc>
          <w:tcPr>
            <w:tcW w:w="1678" w:type="dxa"/>
            <w:tcBorders>
              <w:top w:val="single" w:sz="6" w:space="0" w:color="000000"/>
              <w:bottom w:val="single" w:sz="6" w:space="0" w:color="000000"/>
              <w:right w:val="single" w:sz="8" w:space="0" w:color="000000"/>
            </w:tcBorders>
            <w:shd w:val="clear" w:color="auto" w:fill="E9E1EF"/>
          </w:tcPr>
          <w:p>
            <w:pPr>
              <w:pStyle w:val="TableParagraph"/>
              <w:rPr>
                <w:rFonts w:ascii="Times New Roman"/>
                <w:sz w:val="14"/>
              </w:rPr>
            </w:pPr>
          </w:p>
        </w:tc>
      </w:tr>
      <w:tr>
        <w:trPr>
          <w:trHeight w:val="210" w:hRule="atLeast"/>
        </w:trPr>
        <w:tc>
          <w:tcPr>
            <w:tcW w:w="1372"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TRANSDUCER</w:t>
            </w:r>
          </w:p>
        </w:tc>
        <w:tc>
          <w:tcPr>
            <w:tcW w:w="500" w:type="dxa"/>
            <w:tcBorders>
              <w:top w:val="single" w:sz="6" w:space="0" w:color="000000"/>
              <w:bottom w:val="single" w:sz="6" w:space="0" w:color="000000"/>
            </w:tcBorders>
          </w:tcPr>
          <w:p>
            <w:pPr>
              <w:pStyle w:val="TableParagraph"/>
              <w:spacing w:line="177" w:lineRule="exact" w:before="14"/>
              <w:ind w:right="48"/>
              <w:jc w:val="right"/>
              <w:rPr>
                <w:b/>
                <w:sz w:val="16"/>
              </w:rPr>
            </w:pPr>
            <w:r>
              <w:rPr>
                <w:b/>
                <w:w w:val="90"/>
                <w:sz w:val="16"/>
              </w:rPr>
              <w:t>615</w:t>
            </w:r>
          </w:p>
        </w:tc>
        <w:tc>
          <w:tcPr>
            <w:tcW w:w="6538" w:type="dxa"/>
            <w:tcBorders>
              <w:top w:val="single" w:sz="6" w:space="0" w:color="000000"/>
              <w:bottom w:val="single" w:sz="6" w:space="0" w:color="000000"/>
            </w:tcBorders>
          </w:tcPr>
          <w:p>
            <w:pPr>
              <w:pStyle w:val="TableParagraph"/>
              <w:spacing w:line="177" w:lineRule="exact" w:before="14"/>
              <w:ind w:left="61"/>
              <w:rPr>
                <w:sz w:val="16"/>
              </w:rPr>
            </w:pPr>
            <w:r>
              <w:rPr>
                <w:sz w:val="16"/>
              </w:rPr>
              <w:t>615 Series transducer</w:t>
            </w:r>
          </w:p>
        </w:tc>
        <w:tc>
          <w:tcPr>
            <w:tcW w:w="504" w:type="dxa"/>
            <w:tcBorders>
              <w:top w:val="single" w:sz="6" w:space="0" w:color="000000"/>
              <w:bottom w:val="single" w:sz="6" w:space="0" w:color="000000"/>
            </w:tcBorders>
          </w:tcPr>
          <w:p>
            <w:pPr>
              <w:pStyle w:val="TableParagraph"/>
              <w:rPr>
                <w:rFonts w:ascii="Times New Roman"/>
                <w:sz w:val="14"/>
              </w:rPr>
            </w:pPr>
          </w:p>
        </w:tc>
        <w:tc>
          <w:tcPr>
            <w:tcW w:w="1678" w:type="dxa"/>
            <w:tcBorders>
              <w:top w:val="single" w:sz="6" w:space="0" w:color="000000"/>
              <w:bottom w:val="single" w:sz="6" w:space="0" w:color="000000"/>
              <w:right w:val="single" w:sz="8" w:space="0" w:color="000000"/>
            </w:tcBorders>
          </w:tcPr>
          <w:p>
            <w:pPr>
              <w:pStyle w:val="TableParagraph"/>
              <w:rPr>
                <w:rFonts w:ascii="Times New Roman"/>
                <w:sz w:val="14"/>
              </w:rPr>
            </w:pPr>
          </w:p>
        </w:tc>
      </w:tr>
      <w:tr>
        <w:trPr>
          <w:trHeight w:val="210" w:hRule="atLeast"/>
        </w:trPr>
        <w:tc>
          <w:tcPr>
            <w:tcW w:w="1372" w:type="dxa"/>
            <w:tcBorders>
              <w:top w:val="single" w:sz="6" w:space="0" w:color="000000"/>
              <w:left w:val="single" w:sz="6" w:space="0" w:color="000000"/>
              <w:bottom w:val="single" w:sz="6" w:space="0" w:color="000000"/>
            </w:tcBorders>
            <w:shd w:val="clear" w:color="auto" w:fill="E9E1EF"/>
          </w:tcPr>
          <w:p>
            <w:pPr>
              <w:pStyle w:val="TableParagraph"/>
              <w:spacing w:line="177" w:lineRule="exact" w:before="14"/>
              <w:ind w:left="54"/>
              <w:rPr>
                <w:b/>
                <w:sz w:val="16"/>
              </w:rPr>
            </w:pPr>
            <w:r>
              <w:rPr>
                <w:b/>
                <w:sz w:val="16"/>
              </w:rPr>
              <w:t>ACCURACIES</w:t>
            </w:r>
          </w:p>
        </w:tc>
        <w:tc>
          <w:tcPr>
            <w:tcW w:w="500" w:type="dxa"/>
            <w:tcBorders>
              <w:top w:val="single" w:sz="6" w:space="0" w:color="000000"/>
              <w:bottom w:val="single" w:sz="6" w:space="0" w:color="000000"/>
            </w:tcBorders>
            <w:shd w:val="clear" w:color="auto" w:fill="E9E1EF"/>
          </w:tcPr>
          <w:p>
            <w:pPr>
              <w:pStyle w:val="TableParagraph"/>
              <w:spacing w:line="177" w:lineRule="exact" w:before="14"/>
              <w:ind w:right="45"/>
              <w:jc w:val="right"/>
              <w:rPr>
                <w:b/>
                <w:sz w:val="16"/>
              </w:rPr>
            </w:pPr>
            <w:r>
              <w:rPr>
                <w:b/>
                <w:w w:val="90"/>
                <w:sz w:val="16"/>
              </w:rPr>
              <w:t>1</w:t>
            </w:r>
          </w:p>
        </w:tc>
        <w:tc>
          <w:tcPr>
            <w:tcW w:w="6538" w:type="dxa"/>
            <w:tcBorders>
              <w:top w:val="single" w:sz="6" w:space="0" w:color="000000"/>
              <w:bottom w:val="single" w:sz="6" w:space="0" w:color="000000"/>
            </w:tcBorders>
            <w:shd w:val="clear" w:color="auto" w:fill="E9E1EF"/>
          </w:tcPr>
          <w:p>
            <w:pPr>
              <w:pStyle w:val="TableParagraph"/>
              <w:tabs>
                <w:tab w:pos="2785" w:val="left" w:leader="none"/>
              </w:tabs>
              <w:spacing w:line="177" w:lineRule="exact" w:before="14"/>
              <w:ind w:left="61"/>
              <w:rPr>
                <w:sz w:val="16"/>
              </w:rPr>
            </w:pPr>
            <w:r>
              <w:rPr>
                <w:sz w:val="16"/>
              </w:rPr>
              <w:t>±0.25%</w:t>
            </w:r>
            <w:r>
              <w:rPr>
                <w:spacing w:val="-25"/>
                <w:sz w:val="16"/>
              </w:rPr>
              <w:t> </w:t>
            </w:r>
            <w:r>
              <w:rPr>
                <w:sz w:val="16"/>
              </w:rPr>
              <w:t>full</w:t>
            </w:r>
            <w:r>
              <w:rPr>
                <w:spacing w:val="-24"/>
                <w:sz w:val="16"/>
              </w:rPr>
              <w:t> </w:t>
            </w:r>
            <w:r>
              <w:rPr>
                <w:sz w:val="16"/>
              </w:rPr>
              <w:t>scale</w:t>
            </w:r>
            <w:r>
              <w:rPr>
                <w:spacing w:val="-24"/>
                <w:sz w:val="16"/>
              </w:rPr>
              <w:t> </w:t>
            </w:r>
            <w:r>
              <w:rPr>
                <w:sz w:val="16"/>
              </w:rPr>
              <w:t>(BFSL)</w:t>
              <w:tab/>
            </w:r>
            <w:r>
              <w:rPr>
                <w:b/>
                <w:sz w:val="16"/>
              </w:rPr>
              <w:t>2 </w:t>
            </w:r>
            <w:r>
              <w:rPr>
                <w:sz w:val="16"/>
              </w:rPr>
              <w:t>±0.125% full</w:t>
            </w:r>
            <w:r>
              <w:rPr>
                <w:spacing w:val="-16"/>
                <w:sz w:val="16"/>
              </w:rPr>
              <w:t> </w:t>
            </w:r>
            <w:r>
              <w:rPr>
                <w:sz w:val="16"/>
              </w:rPr>
              <w:t>scale</w:t>
            </w:r>
          </w:p>
        </w:tc>
        <w:tc>
          <w:tcPr>
            <w:tcW w:w="504" w:type="dxa"/>
            <w:tcBorders>
              <w:top w:val="single" w:sz="6" w:space="0" w:color="000000"/>
              <w:bottom w:val="single" w:sz="6" w:space="0" w:color="000000"/>
            </w:tcBorders>
            <w:shd w:val="clear" w:color="auto" w:fill="E9E1EF"/>
          </w:tcPr>
          <w:p>
            <w:pPr>
              <w:pStyle w:val="TableParagraph"/>
              <w:rPr>
                <w:rFonts w:ascii="Times New Roman"/>
                <w:sz w:val="14"/>
              </w:rPr>
            </w:pPr>
          </w:p>
        </w:tc>
        <w:tc>
          <w:tcPr>
            <w:tcW w:w="1678" w:type="dxa"/>
            <w:tcBorders>
              <w:top w:val="single" w:sz="6" w:space="0" w:color="000000"/>
              <w:bottom w:val="single" w:sz="6" w:space="0" w:color="000000"/>
              <w:right w:val="single" w:sz="8" w:space="0" w:color="000000"/>
            </w:tcBorders>
            <w:shd w:val="clear" w:color="auto" w:fill="E9E1EF"/>
          </w:tcPr>
          <w:p>
            <w:pPr>
              <w:pStyle w:val="TableParagraph"/>
              <w:rPr>
                <w:rFonts w:ascii="Times New Roman"/>
                <w:sz w:val="14"/>
              </w:rPr>
            </w:pPr>
          </w:p>
        </w:tc>
      </w:tr>
      <w:tr>
        <w:trPr>
          <w:trHeight w:val="195" w:hRule="atLeast"/>
        </w:trPr>
        <w:tc>
          <w:tcPr>
            <w:tcW w:w="1372" w:type="dxa"/>
            <w:tcBorders>
              <w:top w:val="single" w:sz="6" w:space="0" w:color="000000"/>
              <w:left w:val="single" w:sz="6" w:space="0" w:color="000000"/>
            </w:tcBorders>
          </w:tcPr>
          <w:p>
            <w:pPr>
              <w:pStyle w:val="TableParagraph"/>
              <w:spacing w:line="162" w:lineRule="exact" w:before="14"/>
              <w:ind w:left="54"/>
              <w:rPr>
                <w:b/>
                <w:sz w:val="16"/>
              </w:rPr>
            </w:pPr>
            <w:r>
              <w:rPr>
                <w:b/>
                <w:sz w:val="16"/>
              </w:rPr>
              <w:t>PRESSURE</w:t>
            </w:r>
          </w:p>
        </w:tc>
        <w:tc>
          <w:tcPr>
            <w:tcW w:w="500" w:type="dxa"/>
            <w:tcBorders>
              <w:top w:val="single" w:sz="6" w:space="0" w:color="000000"/>
            </w:tcBorders>
          </w:tcPr>
          <w:p>
            <w:pPr>
              <w:pStyle w:val="TableParagraph"/>
              <w:spacing w:line="162" w:lineRule="exact" w:before="14"/>
              <w:ind w:right="45"/>
              <w:jc w:val="right"/>
              <w:rPr>
                <w:b/>
                <w:sz w:val="16"/>
              </w:rPr>
            </w:pPr>
            <w:r>
              <w:rPr>
                <w:b/>
                <w:w w:val="90"/>
                <w:sz w:val="16"/>
              </w:rPr>
              <w:t>01</w:t>
            </w:r>
          </w:p>
        </w:tc>
        <w:tc>
          <w:tcPr>
            <w:tcW w:w="6538" w:type="dxa"/>
            <w:tcBorders>
              <w:top w:val="single" w:sz="6" w:space="0" w:color="000000"/>
            </w:tcBorders>
          </w:tcPr>
          <w:p>
            <w:pPr>
              <w:pStyle w:val="TableParagraph"/>
              <w:tabs>
                <w:tab w:pos="2721" w:val="left" w:leader="none"/>
                <w:tab w:pos="4757" w:val="left" w:leader="none"/>
              </w:tabs>
              <w:spacing w:line="162" w:lineRule="exact" w:before="14"/>
              <w:ind w:left="61"/>
              <w:rPr>
                <w:sz w:val="16"/>
              </w:rPr>
            </w:pPr>
            <w:r>
              <w:rPr>
                <w:sz w:val="16"/>
              </w:rPr>
              <w:t>-30</w:t>
            </w:r>
            <w:r>
              <w:rPr>
                <w:spacing w:val="-15"/>
                <w:sz w:val="16"/>
              </w:rPr>
              <w:t> </w:t>
            </w:r>
            <w:r>
              <w:rPr>
                <w:sz w:val="16"/>
              </w:rPr>
              <w:t>inHg</w:t>
            </w:r>
            <w:r>
              <w:rPr>
                <w:spacing w:val="-15"/>
                <w:sz w:val="16"/>
              </w:rPr>
              <w:t> </w:t>
            </w:r>
            <w:r>
              <w:rPr>
                <w:sz w:val="16"/>
              </w:rPr>
              <w:t>to</w:t>
            </w:r>
            <w:r>
              <w:rPr>
                <w:spacing w:val="-15"/>
                <w:sz w:val="16"/>
              </w:rPr>
              <w:t> </w:t>
            </w:r>
            <w:r>
              <w:rPr>
                <w:sz w:val="16"/>
              </w:rPr>
              <w:t>0</w:t>
            </w:r>
            <w:r>
              <w:rPr>
                <w:spacing w:val="-14"/>
                <w:sz w:val="16"/>
              </w:rPr>
              <w:t> </w:t>
            </w:r>
            <w:r>
              <w:rPr>
                <w:sz w:val="16"/>
              </w:rPr>
              <w:t>psig</w:t>
              <w:tab/>
            </w:r>
            <w:r>
              <w:rPr>
                <w:b/>
                <w:sz w:val="16"/>
              </w:rPr>
              <w:t>16</w:t>
            </w:r>
            <w:r>
              <w:rPr>
                <w:b/>
                <w:spacing w:val="-5"/>
                <w:sz w:val="16"/>
              </w:rPr>
              <w:t> </w:t>
            </w:r>
            <w:r>
              <w:rPr>
                <w:sz w:val="16"/>
              </w:rPr>
              <w:t>-30 inHg to 150</w:t>
            </w:r>
            <w:r>
              <w:rPr>
                <w:spacing w:val="-15"/>
                <w:sz w:val="16"/>
              </w:rPr>
              <w:t> </w:t>
            </w:r>
            <w:r>
              <w:rPr>
                <w:sz w:val="16"/>
              </w:rPr>
              <w:t>psig</w:t>
              <w:tab/>
            </w:r>
            <w:r>
              <w:rPr>
                <w:b/>
                <w:sz w:val="16"/>
              </w:rPr>
              <w:t>37 </w:t>
            </w:r>
            <w:r>
              <w:rPr>
                <w:sz w:val="16"/>
              </w:rPr>
              <w:t>0 psig to 10</w:t>
            </w:r>
            <w:r>
              <w:rPr>
                <w:spacing w:val="-3"/>
                <w:sz w:val="16"/>
              </w:rPr>
              <w:t> </w:t>
            </w:r>
            <w:r>
              <w:rPr>
                <w:sz w:val="16"/>
              </w:rPr>
              <w:t>psig</w:t>
            </w:r>
          </w:p>
        </w:tc>
        <w:tc>
          <w:tcPr>
            <w:tcW w:w="504" w:type="dxa"/>
            <w:tcBorders>
              <w:top w:val="single" w:sz="6" w:space="0" w:color="000000"/>
            </w:tcBorders>
          </w:tcPr>
          <w:p>
            <w:pPr>
              <w:pStyle w:val="TableParagraph"/>
              <w:spacing w:line="162" w:lineRule="exact" w:before="14"/>
              <w:ind w:right="42"/>
              <w:jc w:val="right"/>
              <w:rPr>
                <w:b/>
                <w:sz w:val="16"/>
              </w:rPr>
            </w:pPr>
            <w:r>
              <w:rPr>
                <w:b/>
                <w:w w:val="90"/>
                <w:sz w:val="16"/>
              </w:rPr>
              <w:t>55</w:t>
            </w:r>
          </w:p>
        </w:tc>
        <w:tc>
          <w:tcPr>
            <w:tcW w:w="1678" w:type="dxa"/>
            <w:tcBorders>
              <w:top w:val="single" w:sz="6" w:space="0" w:color="000000"/>
              <w:right w:val="single" w:sz="8" w:space="0" w:color="000000"/>
            </w:tcBorders>
          </w:tcPr>
          <w:p>
            <w:pPr>
              <w:pStyle w:val="TableParagraph"/>
              <w:spacing w:line="162" w:lineRule="exact" w:before="14"/>
              <w:ind w:left="62"/>
              <w:rPr>
                <w:sz w:val="16"/>
              </w:rPr>
            </w:pPr>
            <w:r>
              <w:rPr>
                <w:sz w:val="16"/>
              </w:rPr>
              <w:t>0 psig to 160 psig</w:t>
            </w:r>
          </w:p>
        </w:tc>
      </w:tr>
      <w:tr>
        <w:trPr>
          <w:trHeight w:val="248" w:hRule="atLeast"/>
        </w:trPr>
        <w:tc>
          <w:tcPr>
            <w:tcW w:w="1372" w:type="dxa"/>
            <w:tcBorders>
              <w:left w:val="single" w:sz="6" w:space="0" w:color="000000"/>
            </w:tcBorders>
          </w:tcPr>
          <w:p>
            <w:pPr>
              <w:pStyle w:val="TableParagraph"/>
              <w:spacing w:line="182" w:lineRule="exact"/>
              <w:ind w:left="54"/>
              <w:rPr>
                <w:b/>
                <w:sz w:val="16"/>
              </w:rPr>
            </w:pPr>
            <w:r>
              <w:rPr>
                <w:b/>
                <w:sz w:val="16"/>
              </w:rPr>
              <w:t>RANGES</w:t>
            </w:r>
          </w:p>
        </w:tc>
        <w:tc>
          <w:tcPr>
            <w:tcW w:w="500" w:type="dxa"/>
          </w:tcPr>
          <w:p>
            <w:pPr>
              <w:pStyle w:val="TableParagraph"/>
              <w:spacing w:before="44"/>
              <w:ind w:right="42"/>
              <w:jc w:val="right"/>
              <w:rPr>
                <w:b/>
                <w:sz w:val="16"/>
              </w:rPr>
            </w:pPr>
            <w:r>
              <w:rPr>
                <w:b/>
                <w:w w:val="90"/>
                <w:sz w:val="16"/>
              </w:rPr>
              <w:t>04</w:t>
            </w:r>
          </w:p>
        </w:tc>
        <w:tc>
          <w:tcPr>
            <w:tcW w:w="6538" w:type="dxa"/>
          </w:tcPr>
          <w:p>
            <w:pPr>
              <w:pStyle w:val="TableParagraph"/>
              <w:tabs>
                <w:tab w:pos="2721" w:val="left" w:leader="none"/>
                <w:tab w:pos="4755" w:val="left" w:leader="none"/>
              </w:tabs>
              <w:spacing w:before="44"/>
              <w:ind w:left="61"/>
              <w:rPr>
                <w:sz w:val="16"/>
              </w:rPr>
            </w:pPr>
            <w:r>
              <w:rPr>
                <w:sz w:val="16"/>
              </w:rPr>
              <w:t>-30</w:t>
            </w:r>
            <w:r>
              <w:rPr>
                <w:spacing w:val="-17"/>
                <w:sz w:val="16"/>
              </w:rPr>
              <w:t> </w:t>
            </w:r>
            <w:r>
              <w:rPr>
                <w:sz w:val="16"/>
              </w:rPr>
              <w:t>inHg</w:t>
            </w:r>
            <w:r>
              <w:rPr>
                <w:spacing w:val="-16"/>
                <w:sz w:val="16"/>
              </w:rPr>
              <w:t> </w:t>
            </w:r>
            <w:r>
              <w:rPr>
                <w:sz w:val="16"/>
              </w:rPr>
              <w:t>to</w:t>
            </w:r>
            <w:r>
              <w:rPr>
                <w:spacing w:val="-16"/>
                <w:sz w:val="16"/>
              </w:rPr>
              <w:t> </w:t>
            </w:r>
            <w:r>
              <w:rPr>
                <w:sz w:val="16"/>
              </w:rPr>
              <w:t>15</w:t>
            </w:r>
            <w:r>
              <w:rPr>
                <w:spacing w:val="-16"/>
                <w:sz w:val="16"/>
              </w:rPr>
              <w:t> </w:t>
            </w:r>
            <w:r>
              <w:rPr>
                <w:sz w:val="16"/>
              </w:rPr>
              <w:t>psig</w:t>
              <w:tab/>
            </w:r>
            <w:r>
              <w:rPr>
                <w:b/>
                <w:sz w:val="16"/>
              </w:rPr>
              <w:t>19</w:t>
            </w:r>
            <w:r>
              <w:rPr>
                <w:b/>
                <w:spacing w:val="-1"/>
                <w:sz w:val="16"/>
              </w:rPr>
              <w:t> </w:t>
            </w:r>
            <w:r>
              <w:rPr>
                <w:sz w:val="16"/>
              </w:rPr>
              <w:t>-30 inHg to 200</w:t>
            </w:r>
            <w:r>
              <w:rPr>
                <w:spacing w:val="-14"/>
                <w:sz w:val="16"/>
              </w:rPr>
              <w:t> </w:t>
            </w:r>
            <w:r>
              <w:rPr>
                <w:sz w:val="16"/>
              </w:rPr>
              <w:t>psig</w:t>
              <w:tab/>
            </w:r>
            <w:r>
              <w:rPr>
                <w:b/>
                <w:sz w:val="16"/>
              </w:rPr>
              <w:t>40 </w:t>
            </w:r>
            <w:r>
              <w:rPr>
                <w:sz w:val="16"/>
              </w:rPr>
              <w:t>0 psig to 15</w:t>
            </w:r>
            <w:r>
              <w:rPr>
                <w:spacing w:val="-4"/>
                <w:sz w:val="16"/>
              </w:rPr>
              <w:t> </w:t>
            </w:r>
            <w:r>
              <w:rPr>
                <w:sz w:val="16"/>
              </w:rPr>
              <w:t>psig</w:t>
            </w:r>
          </w:p>
        </w:tc>
        <w:tc>
          <w:tcPr>
            <w:tcW w:w="504" w:type="dxa"/>
          </w:tcPr>
          <w:p>
            <w:pPr>
              <w:pStyle w:val="TableParagraph"/>
              <w:spacing w:before="44"/>
              <w:ind w:right="41"/>
              <w:jc w:val="right"/>
              <w:rPr>
                <w:b/>
                <w:sz w:val="16"/>
              </w:rPr>
            </w:pPr>
            <w:r>
              <w:rPr>
                <w:b/>
                <w:w w:val="90"/>
                <w:sz w:val="16"/>
              </w:rPr>
              <w:t>58</w:t>
            </w:r>
          </w:p>
        </w:tc>
        <w:tc>
          <w:tcPr>
            <w:tcW w:w="1678" w:type="dxa"/>
            <w:tcBorders>
              <w:right w:val="single" w:sz="8" w:space="0" w:color="000000"/>
            </w:tcBorders>
          </w:tcPr>
          <w:p>
            <w:pPr>
              <w:pStyle w:val="TableParagraph"/>
              <w:spacing w:before="44"/>
              <w:ind w:left="62"/>
              <w:rPr>
                <w:sz w:val="16"/>
              </w:rPr>
            </w:pPr>
            <w:r>
              <w:rPr>
                <w:sz w:val="16"/>
              </w:rPr>
              <w:t>0 psig to 200 psig</w:t>
            </w:r>
          </w:p>
        </w:tc>
      </w:tr>
      <w:tr>
        <w:trPr>
          <w:trHeight w:val="225" w:hRule="atLeast"/>
        </w:trPr>
        <w:tc>
          <w:tcPr>
            <w:tcW w:w="1372" w:type="dxa"/>
            <w:tcBorders>
              <w:left w:val="single" w:sz="6" w:space="0" w:color="000000"/>
            </w:tcBorders>
          </w:tcPr>
          <w:p>
            <w:pPr>
              <w:pStyle w:val="TableParagraph"/>
              <w:rPr>
                <w:rFonts w:ascii="Times New Roman"/>
                <w:sz w:val="14"/>
              </w:rPr>
            </w:pPr>
          </w:p>
        </w:tc>
        <w:tc>
          <w:tcPr>
            <w:tcW w:w="500" w:type="dxa"/>
          </w:tcPr>
          <w:p>
            <w:pPr>
              <w:pStyle w:val="TableParagraph"/>
              <w:spacing w:before="21"/>
              <w:ind w:right="44"/>
              <w:jc w:val="right"/>
              <w:rPr>
                <w:b/>
                <w:sz w:val="16"/>
              </w:rPr>
            </w:pPr>
            <w:r>
              <w:rPr>
                <w:b/>
                <w:w w:val="90"/>
                <w:sz w:val="16"/>
              </w:rPr>
              <w:t>07</w:t>
            </w:r>
          </w:p>
        </w:tc>
        <w:tc>
          <w:tcPr>
            <w:tcW w:w="6538" w:type="dxa"/>
          </w:tcPr>
          <w:p>
            <w:pPr>
              <w:pStyle w:val="TableParagraph"/>
              <w:tabs>
                <w:tab w:pos="2717" w:val="left" w:leader="none"/>
                <w:tab w:pos="4754" w:val="left" w:leader="none"/>
              </w:tabs>
              <w:spacing w:before="21"/>
              <w:ind w:left="62"/>
              <w:rPr>
                <w:sz w:val="16"/>
              </w:rPr>
            </w:pPr>
            <w:r>
              <w:rPr>
                <w:sz w:val="16"/>
              </w:rPr>
              <w:t>-30</w:t>
            </w:r>
            <w:r>
              <w:rPr>
                <w:spacing w:val="-16"/>
                <w:sz w:val="16"/>
              </w:rPr>
              <w:t> </w:t>
            </w:r>
            <w:r>
              <w:rPr>
                <w:sz w:val="16"/>
              </w:rPr>
              <w:t>inHg</w:t>
            </w:r>
            <w:r>
              <w:rPr>
                <w:spacing w:val="-15"/>
                <w:sz w:val="16"/>
              </w:rPr>
              <w:t> </w:t>
            </w:r>
            <w:r>
              <w:rPr>
                <w:sz w:val="16"/>
              </w:rPr>
              <w:t>to</w:t>
            </w:r>
            <w:r>
              <w:rPr>
                <w:spacing w:val="-16"/>
                <w:sz w:val="16"/>
              </w:rPr>
              <w:t> </w:t>
            </w:r>
            <w:r>
              <w:rPr>
                <w:sz w:val="16"/>
              </w:rPr>
              <w:t>30</w:t>
            </w:r>
            <w:r>
              <w:rPr>
                <w:spacing w:val="-15"/>
                <w:sz w:val="16"/>
              </w:rPr>
              <w:t> </w:t>
            </w:r>
            <w:r>
              <w:rPr>
                <w:sz w:val="16"/>
              </w:rPr>
              <w:t>psig</w:t>
              <w:tab/>
            </w:r>
            <w:r>
              <w:rPr>
                <w:b/>
                <w:sz w:val="16"/>
              </w:rPr>
              <w:t>22</w:t>
            </w:r>
            <w:r>
              <w:rPr>
                <w:b/>
                <w:spacing w:val="-2"/>
                <w:sz w:val="16"/>
              </w:rPr>
              <w:t> </w:t>
            </w:r>
            <w:r>
              <w:rPr>
                <w:sz w:val="16"/>
              </w:rPr>
              <w:t>-30 inHg to </w:t>
            </w:r>
            <w:r>
              <w:rPr>
                <w:spacing w:val="2"/>
                <w:sz w:val="16"/>
              </w:rPr>
              <w:t>300</w:t>
            </w:r>
            <w:r>
              <w:rPr>
                <w:spacing w:val="-14"/>
                <w:sz w:val="16"/>
              </w:rPr>
              <w:t> </w:t>
            </w:r>
            <w:r>
              <w:rPr>
                <w:sz w:val="16"/>
              </w:rPr>
              <w:t>psig</w:t>
              <w:tab/>
            </w:r>
            <w:r>
              <w:rPr>
                <w:b/>
                <w:sz w:val="16"/>
              </w:rPr>
              <w:t>43 </w:t>
            </w:r>
            <w:r>
              <w:rPr>
                <w:sz w:val="16"/>
              </w:rPr>
              <w:t>0 psig to 30</w:t>
            </w:r>
            <w:r>
              <w:rPr>
                <w:spacing w:val="-2"/>
                <w:sz w:val="16"/>
              </w:rPr>
              <w:t> </w:t>
            </w:r>
            <w:r>
              <w:rPr>
                <w:sz w:val="16"/>
              </w:rPr>
              <w:t>psig</w:t>
            </w:r>
          </w:p>
        </w:tc>
        <w:tc>
          <w:tcPr>
            <w:tcW w:w="504" w:type="dxa"/>
          </w:tcPr>
          <w:p>
            <w:pPr>
              <w:pStyle w:val="TableParagraph"/>
              <w:spacing w:before="21"/>
              <w:ind w:right="44"/>
              <w:jc w:val="right"/>
              <w:rPr>
                <w:b/>
                <w:sz w:val="16"/>
              </w:rPr>
            </w:pPr>
            <w:r>
              <w:rPr>
                <w:b/>
                <w:w w:val="90"/>
                <w:sz w:val="16"/>
              </w:rPr>
              <w:t>61</w:t>
            </w:r>
          </w:p>
        </w:tc>
        <w:tc>
          <w:tcPr>
            <w:tcW w:w="1678" w:type="dxa"/>
            <w:tcBorders>
              <w:right w:val="single" w:sz="8" w:space="0" w:color="000000"/>
            </w:tcBorders>
          </w:tcPr>
          <w:p>
            <w:pPr>
              <w:pStyle w:val="TableParagraph"/>
              <w:spacing w:before="21"/>
              <w:ind w:left="62"/>
              <w:rPr>
                <w:sz w:val="16"/>
              </w:rPr>
            </w:pPr>
            <w:r>
              <w:rPr>
                <w:sz w:val="16"/>
              </w:rPr>
              <w:t>0 psig to 300 psig</w:t>
            </w:r>
          </w:p>
        </w:tc>
      </w:tr>
      <w:tr>
        <w:trPr>
          <w:trHeight w:val="225" w:hRule="atLeast"/>
        </w:trPr>
        <w:tc>
          <w:tcPr>
            <w:tcW w:w="1372" w:type="dxa"/>
            <w:tcBorders>
              <w:left w:val="single" w:sz="6" w:space="0" w:color="000000"/>
            </w:tcBorders>
          </w:tcPr>
          <w:p>
            <w:pPr>
              <w:pStyle w:val="TableParagraph"/>
              <w:rPr>
                <w:rFonts w:ascii="Times New Roman"/>
                <w:sz w:val="14"/>
              </w:rPr>
            </w:pPr>
          </w:p>
        </w:tc>
        <w:tc>
          <w:tcPr>
            <w:tcW w:w="500" w:type="dxa"/>
          </w:tcPr>
          <w:p>
            <w:pPr>
              <w:pStyle w:val="TableParagraph"/>
              <w:spacing w:before="21"/>
              <w:ind w:right="47"/>
              <w:jc w:val="right"/>
              <w:rPr>
                <w:b/>
                <w:sz w:val="16"/>
              </w:rPr>
            </w:pPr>
            <w:r>
              <w:rPr>
                <w:b/>
                <w:w w:val="90"/>
                <w:sz w:val="16"/>
              </w:rPr>
              <w:t>10</w:t>
            </w:r>
          </w:p>
        </w:tc>
        <w:tc>
          <w:tcPr>
            <w:tcW w:w="6538" w:type="dxa"/>
          </w:tcPr>
          <w:p>
            <w:pPr>
              <w:pStyle w:val="TableParagraph"/>
              <w:tabs>
                <w:tab w:pos="2721" w:val="left" w:leader="none"/>
                <w:tab w:pos="4754" w:val="left" w:leader="none"/>
              </w:tabs>
              <w:spacing w:line="181" w:lineRule="exact" w:before="24"/>
              <w:ind w:left="61"/>
              <w:rPr>
                <w:sz w:val="16"/>
              </w:rPr>
            </w:pPr>
            <w:r>
              <w:rPr>
                <w:position w:val="1"/>
                <w:sz w:val="16"/>
              </w:rPr>
              <w:t>-30</w:t>
            </w:r>
            <w:r>
              <w:rPr>
                <w:spacing w:val="-16"/>
                <w:position w:val="1"/>
                <w:sz w:val="16"/>
              </w:rPr>
              <w:t> </w:t>
            </w:r>
            <w:r>
              <w:rPr>
                <w:position w:val="1"/>
                <w:sz w:val="16"/>
              </w:rPr>
              <w:t>inHg</w:t>
            </w:r>
            <w:r>
              <w:rPr>
                <w:spacing w:val="-15"/>
                <w:position w:val="1"/>
                <w:sz w:val="16"/>
              </w:rPr>
              <w:t> </w:t>
            </w:r>
            <w:r>
              <w:rPr>
                <w:position w:val="1"/>
                <w:sz w:val="16"/>
              </w:rPr>
              <w:t>to</w:t>
            </w:r>
            <w:r>
              <w:rPr>
                <w:spacing w:val="-16"/>
                <w:position w:val="1"/>
                <w:sz w:val="16"/>
              </w:rPr>
              <w:t> </w:t>
            </w:r>
            <w:r>
              <w:rPr>
                <w:position w:val="1"/>
                <w:sz w:val="16"/>
              </w:rPr>
              <w:t>60</w:t>
            </w:r>
            <w:r>
              <w:rPr>
                <w:spacing w:val="-15"/>
                <w:position w:val="1"/>
                <w:sz w:val="16"/>
              </w:rPr>
              <w:t> </w:t>
            </w:r>
            <w:r>
              <w:rPr>
                <w:position w:val="1"/>
                <w:sz w:val="16"/>
              </w:rPr>
              <w:t>psig</w:t>
              <w:tab/>
            </w:r>
            <w:r>
              <w:rPr>
                <w:b/>
                <w:position w:val="1"/>
                <w:sz w:val="16"/>
              </w:rPr>
              <w:t>31 </w:t>
            </w:r>
            <w:r>
              <w:rPr>
                <w:position w:val="1"/>
                <w:sz w:val="16"/>
              </w:rPr>
              <w:t>0 psig to 100</w:t>
            </w:r>
            <w:r>
              <w:rPr>
                <w:spacing w:val="-13"/>
                <w:position w:val="1"/>
                <w:sz w:val="16"/>
              </w:rPr>
              <w:t> </w:t>
            </w:r>
            <w:r>
              <w:rPr>
                <w:position w:val="1"/>
                <w:sz w:val="16"/>
              </w:rPr>
              <w:t>inH</w:t>
            </w:r>
            <w:r>
              <w:rPr>
                <w:sz w:val="9"/>
              </w:rPr>
              <w:t>2</w:t>
            </w:r>
            <w:r>
              <w:rPr>
                <w:position w:val="1"/>
                <w:sz w:val="16"/>
              </w:rPr>
              <w:t>O</w:t>
              <w:tab/>
            </w:r>
            <w:r>
              <w:rPr>
                <w:b/>
                <w:position w:val="1"/>
                <w:sz w:val="16"/>
              </w:rPr>
              <w:t>46 </w:t>
            </w:r>
            <w:r>
              <w:rPr>
                <w:position w:val="1"/>
                <w:sz w:val="16"/>
              </w:rPr>
              <w:t>0 psig to 60</w:t>
            </w:r>
            <w:r>
              <w:rPr>
                <w:spacing w:val="-2"/>
                <w:position w:val="1"/>
                <w:sz w:val="16"/>
              </w:rPr>
              <w:t> </w:t>
            </w:r>
            <w:r>
              <w:rPr>
                <w:position w:val="1"/>
                <w:sz w:val="16"/>
              </w:rPr>
              <w:t>psig</w:t>
            </w:r>
          </w:p>
        </w:tc>
        <w:tc>
          <w:tcPr>
            <w:tcW w:w="504" w:type="dxa"/>
          </w:tcPr>
          <w:p>
            <w:pPr>
              <w:pStyle w:val="TableParagraph"/>
              <w:spacing w:before="21"/>
              <w:ind w:right="41"/>
              <w:jc w:val="right"/>
              <w:rPr>
                <w:b/>
                <w:sz w:val="16"/>
              </w:rPr>
            </w:pPr>
            <w:r>
              <w:rPr>
                <w:b/>
                <w:w w:val="90"/>
                <w:sz w:val="16"/>
              </w:rPr>
              <w:t>64</w:t>
            </w:r>
          </w:p>
        </w:tc>
        <w:tc>
          <w:tcPr>
            <w:tcW w:w="1678" w:type="dxa"/>
            <w:tcBorders>
              <w:right w:val="single" w:sz="8" w:space="0" w:color="000000"/>
            </w:tcBorders>
          </w:tcPr>
          <w:p>
            <w:pPr>
              <w:pStyle w:val="TableParagraph"/>
              <w:spacing w:before="21"/>
              <w:ind w:left="62"/>
              <w:rPr>
                <w:sz w:val="16"/>
              </w:rPr>
            </w:pPr>
            <w:r>
              <w:rPr>
                <w:sz w:val="16"/>
              </w:rPr>
              <w:t>0 psig to 400 psig</w:t>
            </w:r>
          </w:p>
        </w:tc>
      </w:tr>
      <w:tr>
        <w:trPr>
          <w:trHeight w:val="218" w:hRule="atLeast"/>
        </w:trPr>
        <w:tc>
          <w:tcPr>
            <w:tcW w:w="1372" w:type="dxa"/>
            <w:tcBorders>
              <w:left w:val="single" w:sz="6" w:space="0" w:color="000000"/>
              <w:bottom w:val="single" w:sz="6" w:space="0" w:color="000000"/>
            </w:tcBorders>
          </w:tcPr>
          <w:p>
            <w:pPr>
              <w:pStyle w:val="TableParagraph"/>
              <w:rPr>
                <w:rFonts w:ascii="Times New Roman"/>
                <w:sz w:val="14"/>
              </w:rPr>
            </w:pPr>
          </w:p>
        </w:tc>
        <w:tc>
          <w:tcPr>
            <w:tcW w:w="500" w:type="dxa"/>
            <w:tcBorders>
              <w:bottom w:val="single" w:sz="6" w:space="0" w:color="000000"/>
            </w:tcBorders>
          </w:tcPr>
          <w:p>
            <w:pPr>
              <w:pStyle w:val="TableParagraph"/>
              <w:spacing w:line="177" w:lineRule="exact" w:before="21"/>
              <w:ind w:right="45"/>
              <w:jc w:val="right"/>
              <w:rPr>
                <w:b/>
                <w:sz w:val="16"/>
              </w:rPr>
            </w:pPr>
            <w:r>
              <w:rPr>
                <w:b/>
                <w:w w:val="90"/>
                <w:sz w:val="16"/>
              </w:rPr>
              <w:t>13</w:t>
            </w:r>
          </w:p>
        </w:tc>
        <w:tc>
          <w:tcPr>
            <w:tcW w:w="6538" w:type="dxa"/>
            <w:tcBorders>
              <w:bottom w:val="single" w:sz="6" w:space="0" w:color="000000"/>
            </w:tcBorders>
          </w:tcPr>
          <w:p>
            <w:pPr>
              <w:pStyle w:val="TableParagraph"/>
              <w:tabs>
                <w:tab w:pos="2715" w:val="left" w:leader="none"/>
                <w:tab w:pos="4754" w:val="left" w:leader="none"/>
              </w:tabs>
              <w:spacing w:line="177" w:lineRule="exact" w:before="21"/>
              <w:ind w:left="61"/>
              <w:rPr>
                <w:sz w:val="16"/>
              </w:rPr>
            </w:pPr>
            <w:r>
              <w:rPr>
                <w:sz w:val="16"/>
              </w:rPr>
              <w:t>-30</w:t>
            </w:r>
            <w:r>
              <w:rPr>
                <w:spacing w:val="-17"/>
                <w:sz w:val="16"/>
              </w:rPr>
              <w:t> </w:t>
            </w:r>
            <w:r>
              <w:rPr>
                <w:sz w:val="16"/>
              </w:rPr>
              <w:t>inHg</w:t>
            </w:r>
            <w:r>
              <w:rPr>
                <w:spacing w:val="-17"/>
                <w:sz w:val="16"/>
              </w:rPr>
              <w:t> </w:t>
            </w:r>
            <w:r>
              <w:rPr>
                <w:sz w:val="16"/>
              </w:rPr>
              <w:t>to</w:t>
            </w:r>
            <w:r>
              <w:rPr>
                <w:spacing w:val="-16"/>
                <w:sz w:val="16"/>
              </w:rPr>
              <w:t> </w:t>
            </w:r>
            <w:r>
              <w:rPr>
                <w:sz w:val="16"/>
              </w:rPr>
              <w:t>100</w:t>
            </w:r>
            <w:r>
              <w:rPr>
                <w:spacing w:val="-17"/>
                <w:sz w:val="16"/>
              </w:rPr>
              <w:t> </w:t>
            </w:r>
            <w:r>
              <w:rPr>
                <w:sz w:val="16"/>
              </w:rPr>
              <w:t>psig</w:t>
              <w:tab/>
            </w:r>
            <w:r>
              <w:rPr>
                <w:b/>
                <w:sz w:val="16"/>
              </w:rPr>
              <w:t>34  </w:t>
            </w:r>
            <w:r>
              <w:rPr>
                <w:sz w:val="16"/>
              </w:rPr>
              <w:t>0 psig to</w:t>
            </w:r>
            <w:r>
              <w:rPr>
                <w:spacing w:val="-24"/>
                <w:sz w:val="16"/>
              </w:rPr>
              <w:t> </w:t>
            </w:r>
            <w:r>
              <w:rPr>
                <w:sz w:val="16"/>
              </w:rPr>
              <w:t>5</w:t>
            </w:r>
            <w:r>
              <w:rPr>
                <w:spacing w:val="-12"/>
                <w:sz w:val="16"/>
              </w:rPr>
              <w:t> </w:t>
            </w:r>
            <w:r>
              <w:rPr>
                <w:sz w:val="16"/>
              </w:rPr>
              <w:t>psig</w:t>
              <w:tab/>
            </w:r>
            <w:r>
              <w:rPr>
                <w:b/>
                <w:sz w:val="16"/>
              </w:rPr>
              <w:t>49 </w:t>
            </w:r>
            <w:r>
              <w:rPr>
                <w:sz w:val="16"/>
              </w:rPr>
              <w:t>0 psig to 100</w:t>
            </w:r>
            <w:r>
              <w:rPr>
                <w:spacing w:val="-6"/>
                <w:sz w:val="16"/>
              </w:rPr>
              <w:t> </w:t>
            </w:r>
            <w:r>
              <w:rPr>
                <w:sz w:val="16"/>
              </w:rPr>
              <w:t>psig</w:t>
            </w:r>
          </w:p>
        </w:tc>
        <w:tc>
          <w:tcPr>
            <w:tcW w:w="504" w:type="dxa"/>
            <w:tcBorders>
              <w:bottom w:val="single" w:sz="6" w:space="0" w:color="000000"/>
            </w:tcBorders>
          </w:tcPr>
          <w:p>
            <w:pPr>
              <w:pStyle w:val="TableParagraph"/>
              <w:rPr>
                <w:rFonts w:ascii="Times New Roman"/>
                <w:sz w:val="14"/>
              </w:rPr>
            </w:pPr>
          </w:p>
        </w:tc>
        <w:tc>
          <w:tcPr>
            <w:tcW w:w="1678" w:type="dxa"/>
            <w:tcBorders>
              <w:bottom w:val="single" w:sz="6" w:space="0" w:color="000000"/>
              <w:right w:val="single" w:sz="8" w:space="0" w:color="000000"/>
            </w:tcBorders>
          </w:tcPr>
          <w:p>
            <w:pPr>
              <w:pStyle w:val="TableParagraph"/>
              <w:rPr>
                <w:rFonts w:ascii="Times New Roman"/>
                <w:sz w:val="14"/>
              </w:rPr>
            </w:pPr>
          </w:p>
        </w:tc>
      </w:tr>
      <w:tr>
        <w:trPr>
          <w:trHeight w:val="211" w:hRule="atLeast"/>
        </w:trPr>
        <w:tc>
          <w:tcPr>
            <w:tcW w:w="1372" w:type="dxa"/>
            <w:tcBorders>
              <w:top w:val="single" w:sz="6" w:space="0" w:color="000000"/>
              <w:left w:val="single" w:sz="6" w:space="0" w:color="000000"/>
            </w:tcBorders>
            <w:shd w:val="clear" w:color="auto" w:fill="E9E1EF"/>
          </w:tcPr>
          <w:p>
            <w:pPr>
              <w:pStyle w:val="TableParagraph"/>
              <w:spacing w:line="177" w:lineRule="exact" w:before="14"/>
              <w:ind w:left="54"/>
              <w:rPr>
                <w:b/>
                <w:sz w:val="16"/>
              </w:rPr>
            </w:pPr>
            <w:r>
              <w:rPr>
                <w:b/>
                <w:sz w:val="16"/>
              </w:rPr>
              <w:t>OUTPUT SIGNALS</w:t>
            </w:r>
          </w:p>
        </w:tc>
        <w:tc>
          <w:tcPr>
            <w:tcW w:w="500" w:type="dxa"/>
            <w:tcBorders>
              <w:top w:val="single" w:sz="6" w:space="0" w:color="000000"/>
            </w:tcBorders>
            <w:shd w:val="clear" w:color="auto" w:fill="E9E1EF"/>
          </w:tcPr>
          <w:p>
            <w:pPr>
              <w:pStyle w:val="TableParagraph"/>
              <w:spacing w:line="177" w:lineRule="exact" w:before="14"/>
              <w:ind w:right="45"/>
              <w:jc w:val="right"/>
              <w:rPr>
                <w:b/>
                <w:sz w:val="16"/>
              </w:rPr>
            </w:pPr>
            <w:r>
              <w:rPr>
                <w:b/>
                <w:w w:val="90"/>
                <w:sz w:val="16"/>
              </w:rPr>
              <w:t>1</w:t>
            </w:r>
          </w:p>
        </w:tc>
        <w:tc>
          <w:tcPr>
            <w:tcW w:w="6538" w:type="dxa"/>
            <w:tcBorders>
              <w:top w:val="single" w:sz="6" w:space="0" w:color="000000"/>
            </w:tcBorders>
            <w:shd w:val="clear" w:color="auto" w:fill="E9E1EF"/>
          </w:tcPr>
          <w:p>
            <w:pPr>
              <w:pStyle w:val="TableParagraph"/>
              <w:tabs>
                <w:tab w:pos="2785" w:val="left" w:leader="none"/>
                <w:tab w:pos="4823" w:val="left" w:leader="none"/>
              </w:tabs>
              <w:spacing w:line="177" w:lineRule="exact" w:before="14"/>
              <w:ind w:left="61"/>
              <w:rPr>
                <w:sz w:val="16"/>
              </w:rPr>
            </w:pPr>
            <w:r>
              <w:rPr>
                <w:sz w:val="16"/>
              </w:rPr>
              <w:t>4</w:t>
            </w:r>
            <w:r>
              <w:rPr>
                <w:spacing w:val="-17"/>
                <w:sz w:val="16"/>
              </w:rPr>
              <w:t> </w:t>
            </w:r>
            <w:r>
              <w:rPr>
                <w:sz w:val="16"/>
              </w:rPr>
              <w:t>mA</w:t>
            </w:r>
            <w:r>
              <w:rPr>
                <w:spacing w:val="-17"/>
                <w:sz w:val="16"/>
              </w:rPr>
              <w:t> </w:t>
            </w:r>
            <w:r>
              <w:rPr>
                <w:sz w:val="16"/>
              </w:rPr>
              <w:t>to</w:t>
            </w:r>
            <w:r>
              <w:rPr>
                <w:spacing w:val="-17"/>
                <w:sz w:val="16"/>
              </w:rPr>
              <w:t> </w:t>
            </w:r>
            <w:r>
              <w:rPr>
                <w:sz w:val="16"/>
              </w:rPr>
              <w:t>20</w:t>
            </w:r>
            <w:r>
              <w:rPr>
                <w:spacing w:val="-16"/>
                <w:sz w:val="16"/>
              </w:rPr>
              <w:t> </w:t>
            </w:r>
            <w:r>
              <w:rPr>
                <w:spacing w:val="2"/>
                <w:sz w:val="16"/>
              </w:rPr>
              <w:t>mA,</w:t>
            </w:r>
            <w:r>
              <w:rPr>
                <w:spacing w:val="-17"/>
                <w:sz w:val="16"/>
              </w:rPr>
              <w:t> </w:t>
            </w:r>
            <w:r>
              <w:rPr>
                <w:sz w:val="16"/>
              </w:rPr>
              <w:t>2-wire</w:t>
              <w:tab/>
            </w:r>
            <w:r>
              <w:rPr>
                <w:b/>
                <w:sz w:val="16"/>
              </w:rPr>
              <w:t>3</w:t>
            </w:r>
            <w:r>
              <w:rPr>
                <w:b/>
                <w:spacing w:val="36"/>
                <w:sz w:val="16"/>
              </w:rPr>
              <w:t> </w:t>
            </w:r>
            <w:r>
              <w:rPr>
                <w:sz w:val="16"/>
              </w:rPr>
              <w:t>1</w:t>
            </w:r>
            <w:r>
              <w:rPr>
                <w:spacing w:val="-15"/>
                <w:sz w:val="16"/>
              </w:rPr>
              <w:t> </w:t>
            </w:r>
            <w:r>
              <w:rPr>
                <w:sz w:val="16"/>
              </w:rPr>
              <w:t>Vdc</w:t>
            </w:r>
            <w:r>
              <w:rPr>
                <w:spacing w:val="-15"/>
                <w:sz w:val="16"/>
              </w:rPr>
              <w:t> </w:t>
            </w:r>
            <w:r>
              <w:rPr>
                <w:sz w:val="16"/>
              </w:rPr>
              <w:t>to</w:t>
            </w:r>
            <w:r>
              <w:rPr>
                <w:spacing w:val="-15"/>
                <w:sz w:val="16"/>
              </w:rPr>
              <w:t> </w:t>
            </w:r>
            <w:r>
              <w:rPr>
                <w:sz w:val="16"/>
              </w:rPr>
              <w:t>5</w:t>
            </w:r>
            <w:r>
              <w:rPr>
                <w:spacing w:val="-15"/>
                <w:sz w:val="16"/>
              </w:rPr>
              <w:t> </w:t>
            </w:r>
            <w:r>
              <w:rPr>
                <w:sz w:val="16"/>
              </w:rPr>
              <w:t>Vdc,</w:t>
            </w:r>
            <w:r>
              <w:rPr>
                <w:spacing w:val="-15"/>
                <w:sz w:val="16"/>
              </w:rPr>
              <w:t> </w:t>
            </w:r>
            <w:r>
              <w:rPr>
                <w:spacing w:val="2"/>
                <w:sz w:val="16"/>
              </w:rPr>
              <w:t>3-wire</w:t>
              <w:tab/>
            </w:r>
            <w:r>
              <w:rPr>
                <w:b/>
                <w:sz w:val="16"/>
              </w:rPr>
              <w:t>5</w:t>
            </w:r>
            <w:r>
              <w:rPr>
                <w:b/>
                <w:spacing w:val="-8"/>
                <w:sz w:val="16"/>
              </w:rPr>
              <w:t> </w:t>
            </w:r>
            <w:r>
              <w:rPr>
                <w:sz w:val="16"/>
              </w:rPr>
              <w:t>0 Vdc to 10 Vdc, </w:t>
            </w:r>
            <w:r>
              <w:rPr>
                <w:spacing w:val="2"/>
                <w:sz w:val="16"/>
              </w:rPr>
              <w:t>3-wire</w:t>
            </w:r>
          </w:p>
        </w:tc>
        <w:tc>
          <w:tcPr>
            <w:tcW w:w="504" w:type="dxa"/>
            <w:vMerge w:val="restart"/>
            <w:tcBorders>
              <w:top w:val="single" w:sz="6" w:space="0" w:color="000000"/>
              <w:bottom w:val="single" w:sz="6" w:space="0" w:color="000000"/>
            </w:tcBorders>
            <w:shd w:val="clear" w:color="auto" w:fill="E9E1EF"/>
          </w:tcPr>
          <w:p>
            <w:pPr>
              <w:pStyle w:val="TableParagraph"/>
              <w:rPr>
                <w:rFonts w:ascii="Times New Roman"/>
                <w:sz w:val="14"/>
              </w:rPr>
            </w:pPr>
          </w:p>
        </w:tc>
        <w:tc>
          <w:tcPr>
            <w:tcW w:w="1678" w:type="dxa"/>
            <w:vMerge w:val="restart"/>
            <w:tcBorders>
              <w:top w:val="single" w:sz="6" w:space="0" w:color="000000"/>
              <w:bottom w:val="single" w:sz="6" w:space="0" w:color="000000"/>
              <w:right w:val="single" w:sz="8" w:space="0" w:color="000000"/>
            </w:tcBorders>
            <w:shd w:val="clear" w:color="auto" w:fill="E9E1EF"/>
          </w:tcPr>
          <w:p>
            <w:pPr>
              <w:pStyle w:val="TableParagraph"/>
              <w:rPr>
                <w:rFonts w:ascii="Times New Roman"/>
                <w:sz w:val="14"/>
              </w:rPr>
            </w:pPr>
          </w:p>
        </w:tc>
      </w:tr>
      <w:tr>
        <w:trPr>
          <w:trHeight w:val="210" w:hRule="atLeast"/>
        </w:trPr>
        <w:tc>
          <w:tcPr>
            <w:tcW w:w="1372" w:type="dxa"/>
            <w:tcBorders>
              <w:left w:val="single" w:sz="6" w:space="0" w:color="000000"/>
              <w:bottom w:val="single" w:sz="6" w:space="0" w:color="000000"/>
            </w:tcBorders>
            <w:shd w:val="clear" w:color="auto" w:fill="E9E1EF"/>
          </w:tcPr>
          <w:p>
            <w:pPr>
              <w:pStyle w:val="TableParagraph"/>
              <w:rPr>
                <w:rFonts w:ascii="Times New Roman"/>
                <w:sz w:val="14"/>
              </w:rPr>
            </w:pPr>
          </w:p>
        </w:tc>
        <w:tc>
          <w:tcPr>
            <w:tcW w:w="500" w:type="dxa"/>
            <w:tcBorders>
              <w:bottom w:val="single" w:sz="6" w:space="0" w:color="000000"/>
            </w:tcBorders>
            <w:shd w:val="clear" w:color="auto" w:fill="E9E1EF"/>
          </w:tcPr>
          <w:p>
            <w:pPr>
              <w:pStyle w:val="TableParagraph"/>
              <w:spacing w:line="177" w:lineRule="exact" w:before="13"/>
              <w:ind w:right="45"/>
              <w:jc w:val="right"/>
              <w:rPr>
                <w:b/>
                <w:sz w:val="16"/>
              </w:rPr>
            </w:pPr>
            <w:r>
              <w:rPr>
                <w:b/>
                <w:w w:val="90"/>
                <w:sz w:val="16"/>
              </w:rPr>
              <w:t>2</w:t>
            </w:r>
          </w:p>
        </w:tc>
        <w:tc>
          <w:tcPr>
            <w:tcW w:w="6538" w:type="dxa"/>
            <w:tcBorders>
              <w:bottom w:val="single" w:sz="6" w:space="0" w:color="000000"/>
            </w:tcBorders>
            <w:shd w:val="clear" w:color="auto" w:fill="E9E1EF"/>
          </w:tcPr>
          <w:p>
            <w:pPr>
              <w:pStyle w:val="TableParagraph"/>
              <w:tabs>
                <w:tab w:pos="2785" w:val="left" w:leader="none"/>
                <w:tab w:pos="4823" w:val="left" w:leader="none"/>
              </w:tabs>
              <w:spacing w:line="177" w:lineRule="exact" w:before="13"/>
              <w:ind w:left="61"/>
              <w:rPr>
                <w:sz w:val="16"/>
              </w:rPr>
            </w:pPr>
            <w:r>
              <w:rPr>
                <w:sz w:val="16"/>
              </w:rPr>
              <w:t>0</w:t>
            </w:r>
            <w:r>
              <w:rPr>
                <w:spacing w:val="-19"/>
                <w:sz w:val="16"/>
              </w:rPr>
              <w:t> </w:t>
            </w:r>
            <w:r>
              <w:rPr>
                <w:sz w:val="16"/>
              </w:rPr>
              <w:t>Vdc</w:t>
            </w:r>
            <w:r>
              <w:rPr>
                <w:spacing w:val="-19"/>
                <w:sz w:val="16"/>
              </w:rPr>
              <w:t> </w:t>
            </w:r>
            <w:r>
              <w:rPr>
                <w:sz w:val="16"/>
              </w:rPr>
              <w:t>to</w:t>
            </w:r>
            <w:r>
              <w:rPr>
                <w:spacing w:val="-18"/>
                <w:sz w:val="16"/>
              </w:rPr>
              <w:t> </w:t>
            </w:r>
            <w:r>
              <w:rPr>
                <w:sz w:val="16"/>
              </w:rPr>
              <w:t>5</w:t>
            </w:r>
            <w:r>
              <w:rPr>
                <w:spacing w:val="-19"/>
                <w:sz w:val="16"/>
              </w:rPr>
              <w:t> </w:t>
            </w:r>
            <w:r>
              <w:rPr>
                <w:sz w:val="16"/>
              </w:rPr>
              <w:t>Vdc,</w:t>
            </w:r>
            <w:r>
              <w:rPr>
                <w:spacing w:val="-18"/>
                <w:sz w:val="16"/>
              </w:rPr>
              <w:t> </w:t>
            </w:r>
            <w:r>
              <w:rPr>
                <w:spacing w:val="2"/>
                <w:sz w:val="16"/>
              </w:rPr>
              <w:t>3-wire</w:t>
              <w:tab/>
            </w:r>
            <w:r>
              <w:rPr>
                <w:b/>
                <w:sz w:val="16"/>
              </w:rPr>
              <w:t>4</w:t>
            </w:r>
            <w:r>
              <w:rPr>
                <w:b/>
                <w:spacing w:val="35"/>
                <w:sz w:val="16"/>
              </w:rPr>
              <w:t> </w:t>
            </w:r>
            <w:r>
              <w:rPr>
                <w:sz w:val="16"/>
              </w:rPr>
              <w:t>1</w:t>
            </w:r>
            <w:r>
              <w:rPr>
                <w:spacing w:val="-14"/>
                <w:sz w:val="16"/>
              </w:rPr>
              <w:t> </w:t>
            </w:r>
            <w:r>
              <w:rPr>
                <w:sz w:val="16"/>
              </w:rPr>
              <w:t>Vdc</w:t>
            </w:r>
            <w:r>
              <w:rPr>
                <w:spacing w:val="-15"/>
                <w:sz w:val="16"/>
              </w:rPr>
              <w:t> </w:t>
            </w:r>
            <w:r>
              <w:rPr>
                <w:sz w:val="16"/>
              </w:rPr>
              <w:t>to</w:t>
            </w:r>
            <w:r>
              <w:rPr>
                <w:spacing w:val="-15"/>
                <w:sz w:val="16"/>
              </w:rPr>
              <w:t> </w:t>
            </w:r>
            <w:r>
              <w:rPr>
                <w:sz w:val="16"/>
              </w:rPr>
              <w:t>6</w:t>
            </w:r>
            <w:r>
              <w:rPr>
                <w:spacing w:val="-15"/>
                <w:sz w:val="16"/>
              </w:rPr>
              <w:t> </w:t>
            </w:r>
            <w:r>
              <w:rPr>
                <w:sz w:val="16"/>
              </w:rPr>
              <w:t>Vdc,</w:t>
            </w:r>
            <w:r>
              <w:rPr>
                <w:spacing w:val="-15"/>
                <w:sz w:val="16"/>
              </w:rPr>
              <w:t> </w:t>
            </w:r>
            <w:r>
              <w:rPr>
                <w:spacing w:val="2"/>
                <w:sz w:val="16"/>
              </w:rPr>
              <w:t>3-wire</w:t>
              <w:tab/>
            </w:r>
            <w:r>
              <w:rPr>
                <w:b/>
                <w:sz w:val="16"/>
              </w:rPr>
              <w:t>6</w:t>
            </w:r>
            <w:r>
              <w:rPr>
                <w:b/>
                <w:spacing w:val="-1"/>
                <w:sz w:val="16"/>
              </w:rPr>
              <w:t> </w:t>
            </w:r>
            <w:r>
              <w:rPr>
                <w:sz w:val="16"/>
              </w:rPr>
              <w:t>1 Vdc to </w:t>
            </w:r>
            <w:r>
              <w:rPr>
                <w:spacing w:val="-5"/>
                <w:sz w:val="16"/>
              </w:rPr>
              <w:t>11 </w:t>
            </w:r>
            <w:r>
              <w:rPr>
                <w:sz w:val="16"/>
              </w:rPr>
              <w:t>Vdc, </w:t>
            </w:r>
            <w:r>
              <w:rPr>
                <w:spacing w:val="2"/>
                <w:sz w:val="16"/>
              </w:rPr>
              <w:t>3-wire</w:t>
            </w:r>
          </w:p>
        </w:tc>
        <w:tc>
          <w:tcPr>
            <w:tcW w:w="504" w:type="dxa"/>
            <w:vMerge/>
            <w:tcBorders>
              <w:top w:val="nil"/>
              <w:bottom w:val="single" w:sz="6" w:space="0" w:color="000000"/>
            </w:tcBorders>
            <w:shd w:val="clear" w:color="auto" w:fill="E9E1EF"/>
          </w:tcPr>
          <w:p>
            <w:pPr>
              <w:rPr>
                <w:sz w:val="2"/>
                <w:szCs w:val="2"/>
              </w:rPr>
            </w:pPr>
          </w:p>
        </w:tc>
        <w:tc>
          <w:tcPr>
            <w:tcW w:w="1678" w:type="dxa"/>
            <w:vMerge/>
            <w:tcBorders>
              <w:top w:val="nil"/>
              <w:bottom w:val="single" w:sz="6" w:space="0" w:color="000000"/>
              <w:right w:val="single" w:sz="8" w:space="0" w:color="000000"/>
            </w:tcBorders>
            <w:shd w:val="clear" w:color="auto" w:fill="E9E1EF"/>
          </w:tcPr>
          <w:p>
            <w:pPr>
              <w:rPr>
                <w:sz w:val="2"/>
                <w:szCs w:val="2"/>
              </w:rPr>
            </w:pPr>
          </w:p>
        </w:tc>
      </w:tr>
      <w:tr>
        <w:trPr>
          <w:trHeight w:val="188" w:hRule="atLeast"/>
        </w:trPr>
        <w:tc>
          <w:tcPr>
            <w:tcW w:w="1372" w:type="dxa"/>
            <w:tcBorders>
              <w:top w:val="single" w:sz="6" w:space="0" w:color="000000"/>
              <w:left w:val="single" w:sz="6" w:space="0" w:color="000000"/>
            </w:tcBorders>
          </w:tcPr>
          <w:p>
            <w:pPr>
              <w:pStyle w:val="TableParagraph"/>
              <w:spacing w:line="155" w:lineRule="exact" w:before="14"/>
              <w:ind w:left="54"/>
              <w:rPr>
                <w:b/>
                <w:sz w:val="16"/>
              </w:rPr>
            </w:pPr>
            <w:r>
              <w:rPr>
                <w:b/>
                <w:sz w:val="16"/>
              </w:rPr>
              <w:t>ELECTRICAL</w:t>
            </w:r>
          </w:p>
        </w:tc>
        <w:tc>
          <w:tcPr>
            <w:tcW w:w="500" w:type="dxa"/>
            <w:tcBorders>
              <w:top w:val="single" w:sz="6" w:space="0" w:color="000000"/>
            </w:tcBorders>
          </w:tcPr>
          <w:p>
            <w:pPr>
              <w:pStyle w:val="TableParagraph"/>
              <w:spacing w:line="155" w:lineRule="exact" w:before="14"/>
              <w:ind w:right="45"/>
              <w:jc w:val="right"/>
              <w:rPr>
                <w:b/>
                <w:sz w:val="16"/>
              </w:rPr>
            </w:pPr>
            <w:r>
              <w:rPr>
                <w:b/>
                <w:w w:val="90"/>
                <w:sz w:val="16"/>
              </w:rPr>
              <w:t>1</w:t>
            </w:r>
          </w:p>
        </w:tc>
        <w:tc>
          <w:tcPr>
            <w:tcW w:w="6538" w:type="dxa"/>
            <w:tcBorders>
              <w:top w:val="single" w:sz="6" w:space="0" w:color="000000"/>
            </w:tcBorders>
          </w:tcPr>
          <w:p>
            <w:pPr>
              <w:pStyle w:val="TableParagraph"/>
              <w:tabs>
                <w:tab w:pos="2722" w:val="left" w:leader="none"/>
              </w:tabs>
              <w:spacing w:line="155" w:lineRule="exact" w:before="14"/>
              <w:ind w:left="61"/>
              <w:rPr>
                <w:sz w:val="16"/>
              </w:rPr>
            </w:pPr>
            <w:r>
              <w:rPr>
                <w:w w:val="95"/>
                <w:sz w:val="16"/>
              </w:rPr>
              <w:t>36</w:t>
            </w:r>
            <w:r>
              <w:rPr>
                <w:i/>
                <w:w w:val="95"/>
                <w:sz w:val="16"/>
              </w:rPr>
              <w:t>″</w:t>
            </w:r>
            <w:r>
              <w:rPr>
                <w:i/>
                <w:spacing w:val="-13"/>
                <w:w w:val="95"/>
                <w:sz w:val="16"/>
              </w:rPr>
              <w:t> </w:t>
            </w:r>
            <w:r>
              <w:rPr>
                <w:w w:val="95"/>
                <w:sz w:val="16"/>
              </w:rPr>
              <w:t>Cable</w:t>
            </w:r>
            <w:r>
              <w:rPr>
                <w:spacing w:val="-12"/>
                <w:w w:val="95"/>
                <w:sz w:val="16"/>
              </w:rPr>
              <w:t> </w:t>
            </w:r>
            <w:r>
              <w:rPr>
                <w:w w:val="95"/>
                <w:sz w:val="16"/>
              </w:rPr>
              <w:t>attached</w:t>
            </w:r>
            <w:r>
              <w:rPr>
                <w:spacing w:val="-12"/>
                <w:w w:val="95"/>
                <w:sz w:val="16"/>
              </w:rPr>
              <w:t> </w:t>
            </w:r>
            <w:r>
              <w:rPr>
                <w:w w:val="95"/>
                <w:sz w:val="16"/>
              </w:rPr>
              <w:t>to</w:t>
            </w:r>
            <w:r>
              <w:rPr>
                <w:spacing w:val="-13"/>
                <w:w w:val="95"/>
                <w:sz w:val="16"/>
              </w:rPr>
              <w:t> </w:t>
            </w:r>
            <w:r>
              <w:rPr>
                <w:w w:val="95"/>
                <w:sz w:val="16"/>
              </w:rPr>
              <w:t>Hirschmann</w:t>
              <w:tab/>
            </w:r>
            <w:r>
              <w:rPr>
                <w:b/>
                <w:sz w:val="16"/>
              </w:rPr>
              <w:t>14</w:t>
            </w:r>
            <w:r>
              <w:rPr>
                <w:b/>
                <w:spacing w:val="35"/>
                <w:sz w:val="16"/>
              </w:rPr>
              <w:t> </w:t>
            </w:r>
            <w:r>
              <w:rPr>
                <w:sz w:val="16"/>
              </w:rPr>
              <w:t>Hirschmann</w:t>
            </w:r>
            <w:r>
              <w:rPr>
                <w:spacing w:val="-15"/>
                <w:sz w:val="16"/>
              </w:rPr>
              <w:t> </w:t>
            </w:r>
            <w:r>
              <w:rPr>
                <w:sz w:val="16"/>
              </w:rPr>
              <w:t>connection</w:t>
            </w:r>
            <w:r>
              <w:rPr>
                <w:spacing w:val="-15"/>
                <w:sz w:val="16"/>
              </w:rPr>
              <w:t> </w:t>
            </w:r>
            <w:r>
              <w:rPr>
                <w:sz w:val="16"/>
              </w:rPr>
              <w:t>with</w:t>
            </w:r>
            <w:r>
              <w:rPr>
                <w:spacing w:val="-15"/>
                <w:sz w:val="16"/>
              </w:rPr>
              <w:t> </w:t>
            </w:r>
            <w:r>
              <w:rPr>
                <w:sz w:val="16"/>
              </w:rPr>
              <w:t>ISO</w:t>
            </w:r>
            <w:r>
              <w:rPr>
                <w:spacing w:val="-15"/>
                <w:sz w:val="16"/>
              </w:rPr>
              <w:t> </w:t>
            </w:r>
            <w:r>
              <w:rPr>
                <w:spacing w:val="2"/>
                <w:sz w:val="16"/>
              </w:rPr>
              <w:t>4400</w:t>
            </w:r>
            <w:r>
              <w:rPr>
                <w:spacing w:val="-15"/>
                <w:sz w:val="16"/>
              </w:rPr>
              <w:t> </w:t>
            </w:r>
            <w:r>
              <w:rPr>
                <w:sz w:val="16"/>
              </w:rPr>
              <w:t>1/2</w:t>
            </w:r>
            <w:r>
              <w:rPr>
                <w:i/>
                <w:sz w:val="16"/>
              </w:rPr>
              <w:t>″</w:t>
            </w:r>
            <w:r>
              <w:rPr>
                <w:i/>
                <w:spacing w:val="-15"/>
                <w:sz w:val="16"/>
              </w:rPr>
              <w:t> </w:t>
            </w:r>
            <w:r>
              <w:rPr>
                <w:sz w:val="16"/>
              </w:rPr>
              <w:t>NPT</w:t>
            </w:r>
            <w:r>
              <w:rPr>
                <w:spacing w:val="-15"/>
                <w:sz w:val="16"/>
              </w:rPr>
              <w:t> </w:t>
            </w:r>
            <w:r>
              <w:rPr>
                <w:sz w:val="16"/>
              </w:rPr>
              <w:t>conduit</w:t>
            </w:r>
          </w:p>
        </w:tc>
        <w:tc>
          <w:tcPr>
            <w:tcW w:w="504" w:type="dxa"/>
            <w:vMerge w:val="restart"/>
            <w:tcBorders>
              <w:top w:val="single" w:sz="6" w:space="0" w:color="000000"/>
              <w:bottom w:val="single" w:sz="6" w:space="0" w:color="000000"/>
            </w:tcBorders>
          </w:tcPr>
          <w:p>
            <w:pPr>
              <w:pStyle w:val="TableParagraph"/>
              <w:rPr>
                <w:rFonts w:ascii="Times New Roman"/>
                <w:sz w:val="14"/>
              </w:rPr>
            </w:pPr>
          </w:p>
        </w:tc>
        <w:tc>
          <w:tcPr>
            <w:tcW w:w="1678" w:type="dxa"/>
            <w:vMerge w:val="restart"/>
            <w:tcBorders>
              <w:top w:val="single" w:sz="6" w:space="0" w:color="000000"/>
              <w:bottom w:val="single" w:sz="6" w:space="0" w:color="000000"/>
              <w:right w:val="single" w:sz="8" w:space="0" w:color="000000"/>
            </w:tcBorders>
          </w:tcPr>
          <w:p>
            <w:pPr>
              <w:pStyle w:val="TableParagraph"/>
              <w:rPr>
                <w:rFonts w:ascii="Times New Roman"/>
                <w:sz w:val="14"/>
              </w:rPr>
            </w:pPr>
          </w:p>
        </w:tc>
      </w:tr>
      <w:tr>
        <w:trPr>
          <w:trHeight w:val="233" w:hRule="atLeast"/>
        </w:trPr>
        <w:tc>
          <w:tcPr>
            <w:tcW w:w="1372" w:type="dxa"/>
            <w:tcBorders>
              <w:left w:val="single" w:sz="6" w:space="0" w:color="000000"/>
            </w:tcBorders>
          </w:tcPr>
          <w:p>
            <w:pPr>
              <w:pStyle w:val="TableParagraph"/>
              <w:spacing w:line="174" w:lineRule="exact"/>
              <w:ind w:left="54"/>
              <w:rPr>
                <w:b/>
                <w:sz w:val="16"/>
              </w:rPr>
            </w:pPr>
            <w:r>
              <w:rPr>
                <w:b/>
                <w:sz w:val="16"/>
              </w:rPr>
              <w:t>CONNECTIONS</w:t>
            </w:r>
          </w:p>
        </w:tc>
        <w:tc>
          <w:tcPr>
            <w:tcW w:w="500" w:type="dxa"/>
          </w:tcPr>
          <w:p>
            <w:pPr>
              <w:pStyle w:val="TableParagraph"/>
              <w:spacing w:line="177" w:lineRule="exact" w:before="36"/>
              <w:ind w:right="45"/>
              <w:jc w:val="right"/>
              <w:rPr>
                <w:b/>
                <w:sz w:val="16"/>
              </w:rPr>
            </w:pPr>
            <w:r>
              <w:rPr>
                <w:b/>
                <w:w w:val="90"/>
                <w:sz w:val="16"/>
              </w:rPr>
              <w:t>3</w:t>
            </w:r>
          </w:p>
        </w:tc>
        <w:tc>
          <w:tcPr>
            <w:tcW w:w="6538" w:type="dxa"/>
          </w:tcPr>
          <w:p>
            <w:pPr>
              <w:pStyle w:val="TableParagraph"/>
              <w:tabs>
                <w:tab w:pos="2718" w:val="left" w:leader="none"/>
              </w:tabs>
              <w:spacing w:line="177" w:lineRule="exact" w:before="35"/>
              <w:ind w:left="61"/>
              <w:rPr>
                <w:b/>
                <w:sz w:val="16"/>
              </w:rPr>
            </w:pPr>
            <w:r>
              <w:rPr>
                <w:spacing w:val="2"/>
                <w:sz w:val="16"/>
              </w:rPr>
              <w:t>6-pin</w:t>
            </w:r>
            <w:r>
              <w:rPr>
                <w:spacing w:val="-21"/>
                <w:sz w:val="16"/>
              </w:rPr>
              <w:t> </w:t>
            </w:r>
            <w:r>
              <w:rPr>
                <w:sz w:val="16"/>
              </w:rPr>
              <w:t>Bendix</w:t>
              <w:tab/>
            </w:r>
            <w:r>
              <w:rPr>
                <w:b/>
                <w:sz w:val="16"/>
              </w:rPr>
              <w:t>25 </w:t>
            </w:r>
            <w:r>
              <w:rPr>
                <w:spacing w:val="-3"/>
                <w:sz w:val="16"/>
              </w:rPr>
              <w:t>M12 </w:t>
            </w:r>
            <w:r>
              <w:rPr>
                <w:sz w:val="16"/>
              </w:rPr>
              <w:t>X 1</w:t>
            </w:r>
            <w:r>
              <w:rPr>
                <w:spacing w:val="-16"/>
                <w:sz w:val="16"/>
              </w:rPr>
              <w:t> </w:t>
            </w:r>
            <w:r>
              <w:rPr>
                <w:sz w:val="16"/>
              </w:rPr>
              <w:t>(4-pin</w:t>
            </w:r>
            <w:r>
              <w:rPr>
                <w:b/>
                <w:sz w:val="16"/>
              </w:rPr>
              <w:t>)</w:t>
            </w:r>
          </w:p>
        </w:tc>
        <w:tc>
          <w:tcPr>
            <w:tcW w:w="504" w:type="dxa"/>
            <w:vMerge/>
            <w:tcBorders>
              <w:top w:val="nil"/>
              <w:bottom w:val="single" w:sz="6" w:space="0" w:color="000000"/>
            </w:tcBorders>
          </w:tcPr>
          <w:p>
            <w:pPr>
              <w:rPr>
                <w:sz w:val="2"/>
                <w:szCs w:val="2"/>
              </w:rPr>
            </w:pPr>
          </w:p>
        </w:tc>
        <w:tc>
          <w:tcPr>
            <w:tcW w:w="1678" w:type="dxa"/>
            <w:vMerge/>
            <w:tcBorders>
              <w:top w:val="nil"/>
              <w:bottom w:val="single" w:sz="6" w:space="0" w:color="000000"/>
              <w:right w:val="single" w:sz="8" w:space="0" w:color="000000"/>
            </w:tcBorders>
          </w:tcPr>
          <w:p>
            <w:pPr>
              <w:rPr>
                <w:sz w:val="2"/>
                <w:szCs w:val="2"/>
              </w:rPr>
            </w:pPr>
          </w:p>
        </w:tc>
      </w:tr>
      <w:tr>
        <w:trPr>
          <w:trHeight w:val="210" w:hRule="atLeast"/>
        </w:trPr>
        <w:tc>
          <w:tcPr>
            <w:tcW w:w="1372" w:type="dxa"/>
            <w:tcBorders>
              <w:left w:val="single" w:sz="6" w:space="0" w:color="000000"/>
              <w:bottom w:val="single" w:sz="6" w:space="0" w:color="000000"/>
            </w:tcBorders>
          </w:tcPr>
          <w:p>
            <w:pPr>
              <w:pStyle w:val="TableParagraph"/>
              <w:rPr>
                <w:rFonts w:ascii="Times New Roman"/>
                <w:sz w:val="14"/>
              </w:rPr>
            </w:pPr>
          </w:p>
        </w:tc>
        <w:tc>
          <w:tcPr>
            <w:tcW w:w="500" w:type="dxa"/>
            <w:tcBorders>
              <w:bottom w:val="single" w:sz="6" w:space="0" w:color="000000"/>
            </w:tcBorders>
          </w:tcPr>
          <w:p>
            <w:pPr>
              <w:pStyle w:val="TableParagraph"/>
              <w:spacing w:line="177" w:lineRule="exact" w:before="13"/>
              <w:ind w:right="45"/>
              <w:jc w:val="right"/>
              <w:rPr>
                <w:b/>
                <w:sz w:val="16"/>
              </w:rPr>
            </w:pPr>
            <w:r>
              <w:rPr>
                <w:b/>
                <w:w w:val="90"/>
                <w:sz w:val="16"/>
              </w:rPr>
              <w:t>8</w:t>
            </w:r>
          </w:p>
        </w:tc>
        <w:tc>
          <w:tcPr>
            <w:tcW w:w="6538" w:type="dxa"/>
            <w:tcBorders>
              <w:bottom w:val="single" w:sz="6" w:space="0" w:color="000000"/>
            </w:tcBorders>
          </w:tcPr>
          <w:p>
            <w:pPr>
              <w:pStyle w:val="TableParagraph"/>
              <w:tabs>
                <w:tab w:pos="2717" w:val="left" w:leader="none"/>
              </w:tabs>
              <w:spacing w:line="177" w:lineRule="exact" w:before="13"/>
              <w:ind w:left="61"/>
              <w:rPr>
                <w:sz w:val="16"/>
              </w:rPr>
            </w:pPr>
            <w:r>
              <w:rPr>
                <w:w w:val="95"/>
                <w:sz w:val="16"/>
              </w:rPr>
              <w:t>Hirschmann</w:t>
            </w:r>
            <w:r>
              <w:rPr>
                <w:spacing w:val="-14"/>
                <w:w w:val="95"/>
                <w:sz w:val="16"/>
              </w:rPr>
              <w:t> </w:t>
            </w:r>
            <w:r>
              <w:rPr>
                <w:w w:val="95"/>
                <w:sz w:val="16"/>
              </w:rPr>
              <w:t>(DIN</w:t>
            </w:r>
            <w:r>
              <w:rPr>
                <w:spacing w:val="-13"/>
                <w:w w:val="95"/>
                <w:sz w:val="16"/>
              </w:rPr>
              <w:t> </w:t>
            </w:r>
            <w:r>
              <w:rPr>
                <w:w w:val="95"/>
                <w:sz w:val="16"/>
              </w:rPr>
              <w:t>EN</w:t>
            </w:r>
            <w:r>
              <w:rPr>
                <w:spacing w:val="-13"/>
                <w:w w:val="95"/>
                <w:sz w:val="16"/>
              </w:rPr>
              <w:t> </w:t>
            </w:r>
            <w:r>
              <w:rPr>
                <w:w w:val="95"/>
                <w:sz w:val="16"/>
              </w:rPr>
              <w:t>175301-803</w:t>
            </w:r>
            <w:r>
              <w:rPr>
                <w:spacing w:val="-14"/>
                <w:w w:val="95"/>
                <w:sz w:val="16"/>
              </w:rPr>
              <w:t> </w:t>
            </w:r>
            <w:r>
              <w:rPr>
                <w:w w:val="95"/>
                <w:sz w:val="16"/>
              </w:rPr>
              <w:t>form</w:t>
            </w:r>
            <w:r>
              <w:rPr>
                <w:spacing w:val="-13"/>
                <w:w w:val="95"/>
                <w:sz w:val="16"/>
              </w:rPr>
              <w:t> </w:t>
            </w:r>
            <w:r>
              <w:rPr>
                <w:w w:val="95"/>
                <w:sz w:val="16"/>
              </w:rPr>
              <w:t>A)</w:t>
              <w:tab/>
            </w:r>
            <w:r>
              <w:rPr>
                <w:b/>
                <w:sz w:val="16"/>
              </w:rPr>
              <w:t>36 </w:t>
            </w:r>
            <w:r>
              <w:rPr>
                <w:sz w:val="16"/>
              </w:rPr>
              <w:t>Integral 36</w:t>
            </w:r>
            <w:r>
              <w:rPr>
                <w:i/>
                <w:sz w:val="16"/>
              </w:rPr>
              <w:t>″</w:t>
            </w:r>
            <w:r>
              <w:rPr>
                <w:i/>
                <w:spacing w:val="-16"/>
                <w:sz w:val="16"/>
              </w:rPr>
              <w:t> </w:t>
            </w:r>
            <w:r>
              <w:rPr>
                <w:sz w:val="16"/>
              </w:rPr>
              <w:t>cable</w:t>
            </w:r>
          </w:p>
        </w:tc>
        <w:tc>
          <w:tcPr>
            <w:tcW w:w="504" w:type="dxa"/>
            <w:vMerge/>
            <w:tcBorders>
              <w:top w:val="nil"/>
              <w:bottom w:val="single" w:sz="6" w:space="0" w:color="000000"/>
            </w:tcBorders>
          </w:tcPr>
          <w:p>
            <w:pPr>
              <w:rPr>
                <w:sz w:val="2"/>
                <w:szCs w:val="2"/>
              </w:rPr>
            </w:pPr>
          </w:p>
        </w:tc>
        <w:tc>
          <w:tcPr>
            <w:tcW w:w="1678" w:type="dxa"/>
            <w:vMerge/>
            <w:tcBorders>
              <w:top w:val="nil"/>
              <w:bottom w:val="single" w:sz="6" w:space="0" w:color="000000"/>
              <w:right w:val="single" w:sz="8" w:space="0" w:color="000000"/>
            </w:tcBorders>
          </w:tcPr>
          <w:p>
            <w:pPr>
              <w:rPr>
                <w:sz w:val="2"/>
                <w:szCs w:val="2"/>
              </w:rPr>
            </w:pPr>
          </w:p>
        </w:tc>
      </w:tr>
    </w:tbl>
    <w:p>
      <w:pPr>
        <w:spacing w:before="10"/>
        <w:ind w:left="2563" w:right="0" w:firstLine="0"/>
        <w:jc w:val="left"/>
        <w:rPr>
          <w:b/>
          <w:sz w:val="18"/>
        </w:rPr>
      </w:pPr>
      <w:r>
        <w:rPr>
          <w:b/>
          <w:sz w:val="18"/>
        </w:rPr>
        <w:t>Please consult your local NOSHOK Distributor or NOSHOK, Inc. for availability and delivery information.</w:t>
      </w:r>
    </w:p>
    <w:p>
      <w:pPr>
        <w:pStyle w:val="BodyText"/>
        <w:spacing w:before="6"/>
        <w:rPr>
          <w:b/>
          <w:sz w:val="14"/>
        </w:rPr>
      </w:pPr>
    </w:p>
    <w:p>
      <w:pPr>
        <w:tabs>
          <w:tab w:pos="5458" w:val="left" w:leader="none"/>
        </w:tabs>
        <w:spacing w:before="105"/>
        <w:ind w:left="939" w:right="0" w:firstLine="0"/>
        <w:jc w:val="left"/>
        <w:rPr>
          <w:b/>
          <w:sz w:val="20"/>
        </w:rPr>
      </w:pPr>
      <w:r>
        <w:rPr>
          <w:b/>
          <w:w w:val="95"/>
          <w:sz w:val="20"/>
        </w:rPr>
        <w:t>EXAMPLE</w:t>
        <w:tab/>
      </w:r>
      <w:r>
        <w:rPr>
          <w:b/>
          <w:spacing w:val="-4"/>
          <w:sz w:val="20"/>
        </w:rPr>
        <w:t>110</w:t>
      </w:r>
      <w:r>
        <w:rPr>
          <w:b/>
          <w:spacing w:val="30"/>
          <w:sz w:val="20"/>
        </w:rPr>
        <w:t> </w:t>
      </w:r>
      <w:r>
        <w:rPr>
          <w:b/>
          <w:sz w:val="20"/>
        </w:rPr>
        <w:t>–</w:t>
      </w:r>
      <w:r>
        <w:rPr>
          <w:b/>
          <w:spacing w:val="27"/>
          <w:sz w:val="20"/>
        </w:rPr>
        <w:t> </w:t>
      </w:r>
      <w:r>
        <w:rPr>
          <w:b/>
          <w:sz w:val="20"/>
        </w:rPr>
        <w:t>12</w:t>
      </w:r>
      <w:r>
        <w:rPr>
          <w:b/>
          <w:spacing w:val="27"/>
          <w:sz w:val="20"/>
        </w:rPr>
        <w:t> </w:t>
      </w:r>
      <w:r>
        <w:rPr>
          <w:b/>
          <w:sz w:val="20"/>
        </w:rPr>
        <w:t>–</w:t>
      </w:r>
      <w:r>
        <w:rPr>
          <w:b/>
          <w:spacing w:val="27"/>
          <w:sz w:val="20"/>
        </w:rPr>
        <w:t> </w:t>
      </w:r>
      <w:r>
        <w:rPr>
          <w:b/>
          <w:sz w:val="20"/>
        </w:rPr>
        <w:t>4</w:t>
      </w:r>
      <w:r>
        <w:rPr>
          <w:b/>
          <w:spacing w:val="27"/>
          <w:sz w:val="20"/>
        </w:rPr>
        <w:t> </w:t>
      </w:r>
      <w:r>
        <w:rPr>
          <w:b/>
          <w:sz w:val="20"/>
        </w:rPr>
        <w:t>–</w:t>
      </w:r>
      <w:r>
        <w:rPr>
          <w:b/>
          <w:spacing w:val="27"/>
          <w:sz w:val="20"/>
        </w:rPr>
        <w:t> </w:t>
      </w:r>
      <w:r>
        <w:rPr>
          <w:b/>
          <w:sz w:val="20"/>
        </w:rPr>
        <w:t>615</w:t>
      </w:r>
      <w:r>
        <w:rPr>
          <w:b/>
          <w:spacing w:val="27"/>
          <w:sz w:val="20"/>
        </w:rPr>
        <w:t> </w:t>
      </w:r>
      <w:r>
        <w:rPr>
          <w:b/>
          <w:sz w:val="20"/>
        </w:rPr>
        <w:t>–</w:t>
      </w:r>
      <w:r>
        <w:rPr>
          <w:b/>
          <w:spacing w:val="27"/>
          <w:sz w:val="20"/>
        </w:rPr>
        <w:t> </w:t>
      </w:r>
      <w:r>
        <w:rPr>
          <w:b/>
          <w:sz w:val="20"/>
        </w:rPr>
        <w:t>1</w:t>
      </w:r>
      <w:r>
        <w:rPr>
          <w:b/>
          <w:spacing w:val="32"/>
          <w:sz w:val="20"/>
        </w:rPr>
        <w:t> </w:t>
      </w:r>
      <w:r>
        <w:rPr>
          <w:b/>
          <w:sz w:val="20"/>
        </w:rPr>
        <w:t>–</w:t>
      </w:r>
      <w:r>
        <w:rPr>
          <w:b/>
          <w:spacing w:val="27"/>
          <w:sz w:val="20"/>
        </w:rPr>
        <w:t> </w:t>
      </w:r>
      <w:r>
        <w:rPr>
          <w:b/>
          <w:sz w:val="20"/>
        </w:rPr>
        <w:t>34</w:t>
      </w:r>
      <w:r>
        <w:rPr>
          <w:b/>
          <w:spacing w:val="27"/>
          <w:sz w:val="20"/>
        </w:rPr>
        <w:t> </w:t>
      </w:r>
      <w:r>
        <w:rPr>
          <w:b/>
          <w:sz w:val="20"/>
        </w:rPr>
        <w:t>–</w:t>
      </w:r>
      <w:r>
        <w:rPr>
          <w:b/>
          <w:spacing w:val="27"/>
          <w:sz w:val="20"/>
        </w:rPr>
        <w:t> </w:t>
      </w:r>
      <w:r>
        <w:rPr>
          <w:b/>
          <w:sz w:val="20"/>
        </w:rPr>
        <w:t>1</w:t>
      </w:r>
      <w:r>
        <w:rPr>
          <w:b/>
          <w:spacing w:val="27"/>
          <w:sz w:val="20"/>
        </w:rPr>
        <w:t> </w:t>
      </w:r>
      <w:r>
        <w:rPr>
          <w:b/>
          <w:sz w:val="20"/>
        </w:rPr>
        <w:t>–</w:t>
      </w:r>
      <w:r>
        <w:rPr>
          <w:b/>
          <w:spacing w:val="27"/>
          <w:sz w:val="20"/>
        </w:rPr>
        <w:t> </w:t>
      </w:r>
      <w:r>
        <w:rPr>
          <w:b/>
          <w:sz w:val="20"/>
        </w:rPr>
        <w:t>1</w:t>
      </w:r>
    </w:p>
    <w:p>
      <w:pPr>
        <w:pStyle w:val="BodyText"/>
        <w:spacing w:before="1"/>
        <w:rPr>
          <w:b/>
          <w:sz w:val="15"/>
        </w:rPr>
      </w:pPr>
    </w:p>
    <w:p>
      <w:pPr>
        <w:tabs>
          <w:tab w:pos="4268" w:val="left" w:leader="dot"/>
        </w:tabs>
        <w:spacing w:before="100"/>
        <w:ind w:left="941" w:right="0" w:firstLine="0"/>
        <w:jc w:val="left"/>
        <w:rPr>
          <w:sz w:val="20"/>
        </w:rPr>
      </w:pPr>
      <w:r>
        <w:rPr/>
        <w:pict>
          <v:group style="position:absolute;margin-left:228.067551pt;margin-top:-6.56364pt;width:329.4pt;height:324.2pt;mso-position-horizontal-relative:page;mso-position-vertical-relative:paragraph;z-index:-1095280" coordorigin="4561,-131" coordsize="6588,6484">
            <v:shape style="position:absolute;left:8869;top:1682;width:1715;height:3360" type="#_x0000_t75" stroked="false">
              <v:imagedata r:id="rId497" o:title=""/>
            </v:shape>
            <v:line style="position:absolute" from="9509,1220" to="9509,1670" stroked="true" strokeweight=".5pt" strokecolor="#000000">
              <v:stroke dashstyle="solid"/>
            </v:line>
            <v:line style="position:absolute" from="9044,1071" to="9399,1071" stroked="true" strokeweight=".5pt" strokecolor="#000000">
              <v:stroke dashstyle="solid"/>
            </v:line>
            <v:shape style="position:absolute;left:8949;top:1024;width:127;height:93" coordorigin="8949,1025" coordsize="127,93" path="m9076,1025l8949,1071,9076,1117,9076,1025xe" filled="true" fillcolor="#000000" stroked="false">
              <v:path arrowok="t"/>
              <v:fill type="solid"/>
            </v:shape>
            <v:line style="position:absolute" from="8909,989" to="8909,1740" stroked="true" strokeweight=".5pt" strokecolor="#000000">
              <v:stroke dashstyle="solid"/>
            </v:line>
            <v:line style="position:absolute" from="9905,1071" to="10165,1071" stroked="true" strokeweight=".5pt" strokecolor="#000000">
              <v:stroke dashstyle="solid"/>
            </v:line>
            <v:shape style="position:absolute;left:10132;top:1024;width:127;height:93" coordorigin="10133,1025" coordsize="127,93" path="m10133,1025l10133,1117,10259,1071,10133,1025xe" filled="true" fillcolor="#000000" stroked="false">
              <v:path arrowok="t"/>
              <v:fill type="solid"/>
            </v:shape>
            <v:line style="position:absolute" from="10289,989" to="10289,1720" stroked="true" strokeweight=".5pt" strokecolor="#000000">
              <v:stroke dashstyle="solid"/>
            </v:line>
            <v:line style="position:absolute" from="9594,1391" to="10185,1391" stroked="true" strokeweight=".5pt" strokecolor="#000000">
              <v:stroke dashstyle="solid"/>
            </v:line>
            <v:shape style="position:absolute;left:9499;top:1344;width:780;height:93" coordorigin="9499,1345" coordsize="780,93" path="m9626,1345l9499,1391,9626,1437,9626,1345m10279,1391l10153,1345,10153,1437,10279,1391e" filled="true" fillcolor="#000000" stroked="false">
              <v:path arrowok="t"/>
              <v:fill type="solid"/>
            </v:shape>
            <v:line style="position:absolute" from="10299,1391" to="10429,1391" stroked="true" strokeweight=".5pt" strokecolor="#000000">
              <v:stroke dashstyle="solid"/>
            </v:line>
            <v:line style="position:absolute" from="10359,1730" to="10998,1730" stroked="true" strokeweight=".5pt" strokecolor="#000000">
              <v:stroke dashstyle="solid"/>
            </v:line>
            <v:line style="position:absolute" from="10399,2550" to="10958,2550" stroked="true" strokeweight=".5pt" strokecolor="#000000">
              <v:stroke dashstyle="solid"/>
            </v:line>
            <v:shape style="position:absolute;left:10834;top:1834;width:2;height:591" coordorigin="10834,1835" coordsize="0,591" path="m10834,1835l10834,1970m10834,2342l10834,2425e" filled="false" stroked="true" strokeweight=".5pt" strokecolor="#000000">
              <v:path arrowok="t"/>
              <v:stroke dashstyle="solid"/>
            </v:shape>
            <v:shape style="position:absolute;left:10788;top:1739;width:93;height:780" coordorigin="10788,1740" coordsize="93,780" path="m10880,2393l10788,2393,10834,2520,10880,2393m10880,1866l10834,1740,10788,1866,10880,1866e" filled="true" fillcolor="#000000" stroked="false">
              <v:path arrowok="t"/>
              <v:fill type="solid"/>
            </v:shape>
            <v:shape style="position:absolute;left:10834;top:2654;width:2;height:1601" coordorigin="10834,2654" coordsize="0,1601" path="m10834,2654l10834,3350m10834,3722l10834,4255e" filled="false" stroked="true" strokeweight=".5pt" strokecolor="#000000">
              <v:path arrowok="t"/>
              <v:stroke dashstyle="solid"/>
            </v:shape>
            <v:shape style="position:absolute;left:10788;top:2559;width:93;height:1790" coordorigin="10788,2560" coordsize="93,1790" path="m10880,4223l10788,4223,10834,4350,10880,4223m10880,2686l10834,2560,10788,2686,10880,2686e" filled="true" fillcolor="#000000" stroked="false">
              <v:path arrowok="t"/>
              <v:fill type="solid"/>
            </v:shape>
            <v:line style="position:absolute" from="10639,4940" to="11149,4940" stroked="true" strokeweight=".5pt" strokecolor="#000000">
              <v:stroke dashstyle="solid"/>
            </v:line>
            <v:line style="position:absolute" from="9119,4930" to="8439,4930" stroked="true" strokeweight=".5pt" strokecolor="#000000">
              <v:stroke dashstyle="solid"/>
            </v:line>
            <v:line style="position:absolute" from="9189,4990" to="9189,6300" stroked="true" strokeweight=".5pt" strokecolor="#000000">
              <v:stroke dashstyle="solid"/>
            </v:line>
            <v:line style="position:absolute" from="10569,5000" to="10569,6350" stroked="true" strokeweight=".5pt" strokecolor="#000000">
              <v:stroke dashstyle="solid"/>
            </v:line>
            <v:line style="position:absolute" from="10834,5064" to="10834,5439" stroked="true" strokeweight=".5pt" strokecolor="#000000">
              <v:stroke dashstyle="solid"/>
            </v:line>
            <v:shape style="position:absolute;left:10788;top:4969;width:93;height:127" coordorigin="10788,4969" coordsize="93,127" path="m10834,4969l10788,5096,10880,5096,10834,4969xe" filled="true" fillcolor="#000000" stroked="false">
              <v:path arrowok="t"/>
              <v:fill type="solid"/>
            </v:shape>
            <v:line style="position:absolute" from="8749,4705" to="8749,4500" stroked="true" strokeweight=".5pt" strokecolor="#000000">
              <v:stroke dashstyle="solid"/>
            </v:line>
            <v:shape style="position:absolute;left:8703;top:4673;width:93;height:127" coordorigin="8703,4673" coordsize="93,127" path="m8795,4673l8703,4673,8749,4800,8795,4673xe" filled="true" fillcolor="#000000" stroked="false">
              <v:path arrowok="t"/>
              <v:fill type="solid"/>
            </v:shape>
            <v:line style="position:absolute" from="8749,5045" to="8749,5290" stroked="true" strokeweight=".5pt" strokecolor="#000000">
              <v:stroke dashstyle="solid"/>
            </v:line>
            <v:shape style="position:absolute;left:8703;top:4949;width:93;height:127" coordorigin="8703,4950" coordsize="93,127" path="m8749,4950l8703,5076,8795,5076,8749,4950xe" filled="true" fillcolor="#000000" stroked="false">
              <v:path arrowok="t"/>
              <v:fill type="solid"/>
            </v:shape>
            <v:shape style="position:absolute;left:9293;top:5381;width:1141;height:2" coordorigin="9294,5381" coordsize="1141,0" path="m10099,5381l10435,5381m9294,5381l9579,5381e" filled="false" stroked="true" strokeweight=".5pt" strokecolor="#000000">
              <v:path arrowok="t"/>
              <v:stroke dashstyle="solid"/>
            </v:shape>
            <v:shape style="position:absolute;left:9199;top:5335;width:1330;height:93" coordorigin="9199,5335" coordsize="1330,93" path="m9326,5335l9199,5381,9326,5427,9326,5335m10529,5381l10403,5335,10403,5427,10529,5381e" filled="true" fillcolor="#000000" stroked="false">
              <v:path arrowok="t"/>
              <v:fill type="solid"/>
            </v:shape>
            <v:shape style="position:absolute;left:9303;top:6251;width:1141;height:2" coordorigin="9304,6251" coordsize="1141,0" path="m10109,6251l10445,6251m9304,6251l9589,6251e" filled="false" stroked="true" strokeweight=".5pt" strokecolor="#000000">
              <v:path arrowok="t"/>
              <v:stroke dashstyle="solid"/>
            </v:shape>
            <v:shape style="position:absolute;left:9209;top:6205;width:1330;height:93" coordorigin="9209,6205" coordsize="1330,93" path="m9336,6205l9209,6251,9336,6297,9336,6205m10539,6251l10413,6205,10413,6297,10539,6251e" filled="true" fillcolor="#000000" stroked="false">
              <v:path arrowok="t"/>
              <v:fill type="solid"/>
            </v:shape>
            <v:shape style="position:absolute;left:9039;top:4049;width:379;height:91" coordorigin="9039,4050" coordsize="379,91" path="m9039,4050l9359,4050,9418,4140e" filled="false" stroked="true" strokeweight=".5pt" strokecolor="#000000">
              <v:path arrowok="t"/>
              <v:stroke dashstyle="solid"/>
            </v:shape>
            <v:shape style="position:absolute;left:9361;top:4088;width:108;height:132" coordorigin="9362,4089" coordsize="108,132" path="m9439,4089l9362,4139,9469,4220,9439,4089xe" filled="true" fillcolor="#000000" stroked="false">
              <v:path arrowok="t"/>
              <v:fill type="solid"/>
            </v:shape>
            <v:shape style="position:absolute;left:4901;top:-127;width:686;height:427" coordorigin="4902,-126" coordsize="686,427" path="m4902,291l5288,300,5488,260,5567,130,5587,-126e" filled="false" stroked="true" strokeweight=".5pt" strokecolor="#000000">
              <v:path arrowok="t"/>
              <v:stroke dashstyle="solid"/>
            </v:shape>
            <v:shape style="position:absolute;left:4901;top:-119;width:1214;height:651" coordorigin="4902,-119" coordsize="1214,651" path="m4902,532l5603,519,5963,447,6096,254,6115,-119e" filled="false" stroked="true" strokeweight=".5pt" strokecolor="#000000">
              <v:path arrowok="t"/>
              <v:stroke dashstyle="solid"/>
            </v:shape>
            <v:shape style="position:absolute;left:4902;top:-109;width:1681;height:909" coordorigin="4902,-109" coordsize="1681,909" path="m4902,768l5874,800,6373,719,6557,444,6583,-109e" filled="false" stroked="true" strokeweight=".5pt" strokecolor="#000000">
              <v:path arrowok="t"/>
              <v:stroke dashstyle="solid"/>
            </v:shape>
            <v:line style="position:absolute" from="5439,-119" to="5727,-119" stroked="true" strokeweight="1pt" strokecolor="#000000">
              <v:stroke dashstyle="solid"/>
            </v:line>
            <v:shape style="position:absolute;left:4899;top:-109;width:2177;height:1163" coordorigin="4899,-109" coordsize="2177,1163" path="m4899,1013l6158,1054,6804,951,7042,598,7076,-109e" filled="false" stroked="true" strokeweight=".5pt" strokecolor="#000000">
              <v:path arrowok="t"/>
              <v:stroke dashstyle="solid"/>
            </v:shape>
            <v:shape style="position:absolute;left:4902;top:-120;width:2646;height:1420" coordorigin="4902,-119" coordsize="2646,1420" path="m4902,1250l6432,1300,7217,1174,7506,744,7548,-119e" filled="false" stroked="true" strokeweight=".5pt" strokecolor="#000000">
              <v:path arrowok="t"/>
              <v:stroke dashstyle="solid"/>
            </v:shape>
            <v:line style="position:absolute" from="6005,-119" to="6230,-119" stroked="true" strokeweight="1pt" strokecolor="#000000">
              <v:stroke dashstyle="solid"/>
            </v:line>
            <v:line style="position:absolute" from="6934,-119" to="7186,-119" stroked="true" strokeweight="1pt" strokecolor="#000000">
              <v:stroke dashstyle="solid"/>
            </v:line>
            <v:shape style="position:absolute;left:4902;top:-122;width:3056;height:1670" coordorigin="4902,-121" coordsize="3056,1670" path="m4902,1490l6669,1548,7576,1400,7910,894,7958,-121e" filled="false" stroked="true" strokeweight=".5pt" strokecolor="#000000">
              <v:path arrowok="t"/>
              <v:stroke dashstyle="solid"/>
            </v:shape>
            <v:line style="position:absolute" from="6490,-119" to="6674,-119" stroked="true" strokeweight="1pt" strokecolor="#000000">
              <v:stroke dashstyle="solid"/>
            </v:line>
            <v:line style="position:absolute" from="7449,-119" to="7633,-119" stroked="true" strokeweight="1pt" strokecolor="#000000">
              <v:stroke dashstyle="solid"/>
            </v:line>
            <v:line style="position:absolute" from="7829,-119" to="8092,-119" stroked="true" strokeweight="1pt" strokecolor="#000000">
              <v:stroke dashstyle="solid"/>
            </v:line>
            <v:line style="position:absolute" from="8316,-119" to="8500,-119" stroked="true" strokeweight="1pt" strokecolor="#000000">
              <v:stroke dashstyle="solid"/>
            </v:line>
            <v:shape style="position:absolute;left:4902;top:-111;width:3503;height:1907" coordorigin="4902,-110" coordsize="3503,1907" path="m4902,1729l6927,1796,7967,1627,8350,1049,8405,-110e" filled="false" stroked="true" strokeweight=".5pt" strokecolor="#000000">
              <v:path arrowok="t"/>
              <v:stroke dashstyle="solid"/>
            </v:shape>
            <v:line style="position:absolute" from="8736,-119" to="8920,-119" stroked="true" strokeweight="1pt" strokecolor="#000000">
              <v:stroke dashstyle="solid"/>
            </v:line>
            <v:shape style="position:absolute;left:4902;top:-118;width:3942;height:2142" coordorigin="4902,-118" coordsize="3942,2142" path="m4902,1949l7181,2024,8351,1834,8782,1185,8844,-118e" filled="false" stroked="true" strokeweight=".5pt" strokecolor="#000000">
              <v:path arrowok="t"/>
              <v:stroke dashstyle="solid"/>
            </v:shape>
            <v:shape style="position:absolute;left:4561;top:100;width:342;height:1910" type="#_x0000_t202" filled="false" stroked="false">
              <v:textbox inset="0,0,0,0">
                <w:txbxContent>
                  <w:p>
                    <w:pPr>
                      <w:spacing w:line="252" w:lineRule="auto" w:before="0"/>
                      <w:ind w:left="0" w:right="18" w:firstLine="0"/>
                      <w:jc w:val="both"/>
                      <w:rPr>
                        <w:sz w:val="20"/>
                      </w:rPr>
                    </w:pPr>
                    <w:r>
                      <w:rPr>
                        <w:w w:val="90"/>
                        <w:sz w:val="20"/>
                      </w:rPr>
                      <w:t>eries </w:t>
                    </w:r>
                    <w:r>
                      <w:rPr>
                        <w:w w:val="95"/>
                        <w:sz w:val="20"/>
                      </w:rPr>
                      <w:t>amp </w:t>
                    </w:r>
                    <w:r>
                      <w:rPr>
                        <w:sz w:val="20"/>
                      </w:rPr>
                      <w:t>e oil </w:t>
                    </w:r>
                    <w:r>
                      <w:rPr>
                        <w:w w:val="90"/>
                        <w:sz w:val="20"/>
                      </w:rPr>
                      <w:t>eries FSL)</w:t>
                    </w:r>
                  </w:p>
                  <w:p>
                    <w:pPr>
                      <w:spacing w:line="252" w:lineRule="auto" w:before="0"/>
                      <w:ind w:left="42" w:right="18" w:firstLine="89"/>
                      <w:jc w:val="both"/>
                      <w:rPr>
                        <w:sz w:val="20"/>
                      </w:rPr>
                    </w:pPr>
                    <w:r>
                      <w:rPr>
                        <w:w w:val="90"/>
                        <w:sz w:val="20"/>
                      </w:rPr>
                      <w:t>sig wire able</w:t>
                    </w:r>
                  </w:p>
                </w:txbxContent>
              </v:textbox>
              <w10:wrap type="none"/>
            </v:shape>
            <v:shape style="position:absolute;left:9433;top:796;width:455;height:364" type="#_x0000_t202" filled="false" stroked="false">
              <v:textbox inset="0,0,0,0">
                <w:txbxContent>
                  <w:p>
                    <w:pPr>
                      <w:spacing w:line="182" w:lineRule="exact" w:before="0"/>
                      <w:ind w:left="82" w:right="0" w:firstLine="0"/>
                      <w:jc w:val="left"/>
                      <w:rPr>
                        <w:i/>
                        <w:sz w:val="16"/>
                      </w:rPr>
                    </w:pPr>
                    <w:r>
                      <w:rPr>
                        <w:sz w:val="16"/>
                      </w:rPr>
                      <w:t>1.88</w:t>
                    </w:r>
                    <w:r>
                      <w:rPr>
                        <w:i/>
                        <w:sz w:val="16"/>
                      </w:rPr>
                      <w:t>"</w:t>
                    </w:r>
                  </w:p>
                  <w:p>
                    <w:pPr>
                      <w:spacing w:line="182" w:lineRule="exact" w:before="0"/>
                      <w:ind w:left="0" w:right="0" w:firstLine="0"/>
                      <w:jc w:val="left"/>
                      <w:rPr>
                        <w:sz w:val="16"/>
                      </w:rPr>
                    </w:pPr>
                    <w:r>
                      <w:rPr>
                        <w:w w:val="95"/>
                        <w:sz w:val="16"/>
                      </w:rPr>
                      <w:t>(48 </w:t>
                    </w:r>
                    <w:r>
                      <w:rPr>
                        <w:spacing w:val="-3"/>
                        <w:w w:val="95"/>
                        <w:sz w:val="16"/>
                      </w:rPr>
                      <w:t>mm)</w:t>
                    </w:r>
                  </w:p>
                </w:txbxContent>
              </v:textbox>
              <w10:wrap type="none"/>
            </v:shape>
            <v:shape style="position:absolute;left:10449;top:1176;width:487;height:364" type="#_x0000_t202" filled="false" stroked="false">
              <v:textbox inset="0,0,0,0">
                <w:txbxContent>
                  <w:p>
                    <w:pPr>
                      <w:spacing w:line="182" w:lineRule="exact" w:before="0"/>
                      <w:ind w:left="0" w:right="0" w:firstLine="0"/>
                      <w:jc w:val="left"/>
                      <w:rPr>
                        <w:sz w:val="16"/>
                      </w:rPr>
                    </w:pPr>
                    <w:r>
                      <w:rPr>
                        <w:w w:val="90"/>
                        <w:sz w:val="16"/>
                      </w:rPr>
                      <w:t>1.06</w:t>
                    </w:r>
                    <w:r>
                      <w:rPr>
                        <w:i/>
                        <w:w w:val="90"/>
                        <w:sz w:val="16"/>
                      </w:rPr>
                      <w:t>" </w:t>
                    </w:r>
                    <w:r>
                      <w:rPr>
                        <w:w w:val="90"/>
                        <w:sz w:val="16"/>
                      </w:rPr>
                      <w:t>sq.</w:t>
                    </w:r>
                  </w:p>
                  <w:p>
                    <w:pPr>
                      <w:spacing w:line="182" w:lineRule="exact" w:before="0"/>
                      <w:ind w:left="14" w:right="0" w:firstLine="0"/>
                      <w:jc w:val="left"/>
                      <w:rPr>
                        <w:sz w:val="16"/>
                      </w:rPr>
                    </w:pPr>
                    <w:r>
                      <w:rPr>
                        <w:w w:val="90"/>
                        <w:sz w:val="16"/>
                      </w:rPr>
                      <w:t>(27</w:t>
                    </w:r>
                    <w:r>
                      <w:rPr>
                        <w:spacing w:val="-1"/>
                        <w:w w:val="90"/>
                        <w:sz w:val="16"/>
                      </w:rPr>
                      <w:t> </w:t>
                    </w:r>
                    <w:r>
                      <w:rPr>
                        <w:spacing w:val="-3"/>
                        <w:w w:val="90"/>
                        <w:sz w:val="16"/>
                      </w:rPr>
                      <w:t>mm)</w:t>
                    </w:r>
                  </w:p>
                </w:txbxContent>
              </v:textbox>
              <w10:wrap type="none"/>
            </v:shape>
            <v:shape style="position:absolute;left:10623;top:1976;width:458;height:364" type="#_x0000_t202" filled="false" stroked="false">
              <v:textbox inset="0,0,0,0">
                <w:txbxContent>
                  <w:p>
                    <w:pPr>
                      <w:spacing w:line="182" w:lineRule="exact" w:before="0"/>
                      <w:ind w:left="0" w:right="0" w:firstLine="0"/>
                      <w:jc w:val="left"/>
                      <w:rPr>
                        <w:sz w:val="16"/>
                      </w:rPr>
                    </w:pPr>
                    <w:r>
                      <w:rPr>
                        <w:spacing w:val="-5"/>
                        <w:w w:val="90"/>
                        <w:sz w:val="16"/>
                      </w:rPr>
                      <w:t>1.10</w:t>
                    </w:r>
                    <w:r>
                      <w:rPr>
                        <w:i/>
                        <w:spacing w:val="-5"/>
                        <w:w w:val="90"/>
                        <w:sz w:val="16"/>
                      </w:rPr>
                      <w:t>"</w:t>
                    </w:r>
                    <w:r>
                      <w:rPr>
                        <w:i/>
                        <w:spacing w:val="-6"/>
                        <w:w w:val="90"/>
                        <w:sz w:val="16"/>
                      </w:rPr>
                      <w:t> </w:t>
                    </w:r>
                    <w:r>
                      <w:rPr>
                        <w:w w:val="90"/>
                        <w:sz w:val="16"/>
                      </w:rPr>
                      <w:t>sq.</w:t>
                    </w:r>
                  </w:p>
                  <w:p>
                    <w:pPr>
                      <w:spacing w:line="182" w:lineRule="exact" w:before="0"/>
                      <w:ind w:left="4" w:right="0" w:firstLine="0"/>
                      <w:jc w:val="left"/>
                      <w:rPr>
                        <w:sz w:val="16"/>
                      </w:rPr>
                    </w:pPr>
                    <w:r>
                      <w:rPr>
                        <w:w w:val="90"/>
                        <w:sz w:val="16"/>
                      </w:rPr>
                      <w:t>(28</w:t>
                    </w:r>
                    <w:r>
                      <w:rPr>
                        <w:spacing w:val="-6"/>
                        <w:w w:val="90"/>
                        <w:sz w:val="16"/>
                      </w:rPr>
                      <w:t> </w:t>
                    </w:r>
                    <w:r>
                      <w:rPr>
                        <w:spacing w:val="-4"/>
                        <w:w w:val="90"/>
                        <w:sz w:val="16"/>
                      </w:rPr>
                      <w:t>mm)</w:t>
                    </w:r>
                  </w:p>
                </w:txbxContent>
              </v:textbox>
              <w10:wrap type="none"/>
            </v:shape>
            <v:shape style="position:absolute;left:10636;top:3356;width:454;height:364" type="#_x0000_t202" filled="false" stroked="false">
              <v:textbox inset="0,0,0,0">
                <w:txbxContent>
                  <w:p>
                    <w:pPr>
                      <w:spacing w:line="182" w:lineRule="exact" w:before="0"/>
                      <w:ind w:left="80" w:right="0" w:firstLine="0"/>
                      <w:jc w:val="left"/>
                      <w:rPr>
                        <w:i/>
                        <w:sz w:val="16"/>
                      </w:rPr>
                    </w:pPr>
                    <w:r>
                      <w:rPr>
                        <w:sz w:val="16"/>
                      </w:rPr>
                      <w:t>2.60</w:t>
                    </w:r>
                    <w:r>
                      <w:rPr>
                        <w:i/>
                        <w:sz w:val="16"/>
                      </w:rPr>
                      <w:t>"</w:t>
                    </w:r>
                  </w:p>
                  <w:p>
                    <w:pPr>
                      <w:spacing w:line="182" w:lineRule="exact" w:before="0"/>
                      <w:ind w:left="0" w:right="0" w:firstLine="0"/>
                      <w:jc w:val="left"/>
                      <w:rPr>
                        <w:sz w:val="16"/>
                      </w:rPr>
                    </w:pPr>
                    <w:r>
                      <w:rPr>
                        <w:w w:val="95"/>
                        <w:sz w:val="16"/>
                      </w:rPr>
                      <w:t>(66</w:t>
                    </w:r>
                    <w:r>
                      <w:rPr>
                        <w:spacing w:val="-21"/>
                        <w:w w:val="95"/>
                        <w:sz w:val="16"/>
                      </w:rPr>
                      <w:t> </w:t>
                    </w:r>
                    <w:r>
                      <w:rPr>
                        <w:w w:val="95"/>
                        <w:sz w:val="16"/>
                      </w:rPr>
                      <w:t>mm)</w:t>
                    </w:r>
                  </w:p>
                </w:txbxContent>
              </v:textbox>
              <w10:wrap type="none"/>
            </v:shape>
            <v:shape style="position:absolute;left:4648;top:4394;width:552;height:364" type="#_x0000_t202" filled="false" stroked="false">
              <v:textbox inset="0,0,0,0">
                <w:txbxContent>
                  <w:p>
                    <w:pPr>
                      <w:spacing w:line="182" w:lineRule="exact" w:before="0"/>
                      <w:ind w:left="1" w:right="18" w:firstLine="0"/>
                      <w:jc w:val="center"/>
                      <w:rPr>
                        <w:i/>
                        <w:sz w:val="16"/>
                      </w:rPr>
                    </w:pPr>
                    <w:r>
                      <w:rPr>
                        <w:sz w:val="16"/>
                      </w:rPr>
                      <w:t>0.54</w:t>
                    </w:r>
                    <w:r>
                      <w:rPr>
                        <w:i/>
                        <w:sz w:val="16"/>
                      </w:rPr>
                      <w:t>"</w:t>
                    </w:r>
                  </w:p>
                  <w:p>
                    <w:pPr>
                      <w:tabs>
                        <w:tab w:pos="492" w:val="left" w:leader="none"/>
                      </w:tabs>
                      <w:spacing w:line="182" w:lineRule="exact" w:before="0"/>
                      <w:ind w:left="-1" w:right="18" w:firstLine="0"/>
                      <w:jc w:val="center"/>
                      <w:rPr>
                        <w:sz w:val="16"/>
                      </w:rPr>
                    </w:pPr>
                    <w:r>
                      <w:rPr>
                        <w:spacing w:val="-3"/>
                        <w:sz w:val="16"/>
                      </w:rPr>
                      <w:t>(1</w:t>
                      <w:tab/>
                    </w:r>
                    <w:r>
                      <w:rPr>
                        <w:spacing w:val="-18"/>
                        <w:sz w:val="16"/>
                      </w:rPr>
                      <w:t>)</w:t>
                    </w:r>
                  </w:p>
                </w:txbxContent>
              </v:textbox>
              <w10:wrap type="none"/>
            </v:shape>
            <v:shape style="position:absolute;left:5836;top:4074;width:740;height:504" type="#_x0000_t202" filled="false" stroked="false">
              <v:textbox inset="0,0,0,0">
                <w:txbxContent>
                  <w:p>
                    <w:pPr>
                      <w:spacing w:line="182" w:lineRule="exact" w:before="0"/>
                      <w:ind w:left="82" w:right="0" w:firstLine="0"/>
                      <w:jc w:val="left"/>
                      <w:rPr>
                        <w:i/>
                        <w:sz w:val="16"/>
                      </w:rPr>
                    </w:pPr>
                    <w:r>
                      <w:rPr>
                        <w:sz w:val="16"/>
                      </w:rPr>
                      <w:t>1.65</w:t>
                    </w:r>
                    <w:r>
                      <w:rPr>
                        <w:i/>
                        <w:sz w:val="16"/>
                      </w:rPr>
                      <w:t>"</w:t>
                    </w:r>
                  </w:p>
                  <w:p>
                    <w:pPr>
                      <w:spacing w:line="160" w:lineRule="exact" w:before="0"/>
                      <w:ind w:left="0" w:right="0" w:firstLine="0"/>
                      <w:jc w:val="left"/>
                      <w:rPr>
                        <w:sz w:val="16"/>
                      </w:rPr>
                    </w:pPr>
                    <w:r>
                      <w:rPr>
                        <w:sz w:val="16"/>
                      </w:rPr>
                      <w:t>(42 mm)</w:t>
                    </w:r>
                  </w:p>
                  <w:p>
                    <w:pPr>
                      <w:tabs>
                        <w:tab w:pos="719" w:val="left" w:leader="none"/>
                      </w:tabs>
                      <w:spacing w:line="162" w:lineRule="exact" w:before="0"/>
                      <w:ind w:left="128" w:right="0" w:firstLine="0"/>
                      <w:jc w:val="left"/>
                      <w:rPr>
                        <w:i/>
                        <w:sz w:val="16"/>
                      </w:rPr>
                    </w:pPr>
                    <w:r>
                      <w:rPr>
                        <w:i/>
                        <w:w w:val="90"/>
                        <w:sz w:val="16"/>
                        <w:u w:val="single"/>
                      </w:rPr>
                      <w:t> </w:t>
                    </w:r>
                    <w:r>
                      <w:rPr>
                        <w:i/>
                        <w:sz w:val="16"/>
                        <w:u w:val="single"/>
                      </w:rPr>
                      <w:tab/>
                    </w:r>
                  </w:p>
                </w:txbxContent>
              </v:textbox>
              <w10:wrap type="none"/>
            </v:shape>
            <v:shape style="position:absolute;left:8440;top:3776;width:538;height:544" type="#_x0000_t202" filled="false" stroked="false">
              <v:textbox inset="0,0,0,0">
                <w:txbxContent>
                  <w:p>
                    <w:pPr>
                      <w:spacing w:line="235" w:lineRule="auto" w:before="3"/>
                      <w:ind w:left="0" w:right="18" w:firstLine="56"/>
                      <w:jc w:val="both"/>
                      <w:rPr>
                        <w:sz w:val="16"/>
                      </w:rPr>
                    </w:pPr>
                    <w:r>
                      <w:rPr>
                        <w:sz w:val="16"/>
                      </w:rPr>
                      <w:t>Integral cooling </w:t>
                    </w:r>
                    <w:r>
                      <w:rPr>
                        <w:w w:val="90"/>
                        <w:sz w:val="16"/>
                      </w:rPr>
                      <w:t>extension</w:t>
                    </w:r>
                  </w:p>
                </w:txbxContent>
              </v:textbox>
              <w10:wrap type="none"/>
            </v:shape>
            <v:shape style="position:absolute;left:10349;top:4136;width:780;height:184" type="#_x0000_t202" filled="false" stroked="false">
              <v:textbox inset="0,0,0,0">
                <w:txbxContent>
                  <w:p>
                    <w:pPr>
                      <w:tabs>
                        <w:tab w:pos="759"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4745;top:4574;width:420;height:184" type="#_x0000_t202" filled="false" stroked="false">
              <v:textbox inset="0,0,0,0">
                <w:txbxContent>
                  <w:p>
                    <w:pPr>
                      <w:spacing w:before="0"/>
                      <w:ind w:left="0" w:right="0" w:firstLine="0"/>
                      <w:jc w:val="left"/>
                      <w:rPr>
                        <w:sz w:val="16"/>
                      </w:rPr>
                    </w:pPr>
                    <w:r>
                      <w:rPr>
                        <w:sz w:val="16"/>
                      </w:rPr>
                      <w:t>3.8</w:t>
                    </w:r>
                    <w:r>
                      <w:rPr>
                        <w:spacing w:val="-26"/>
                        <w:sz w:val="16"/>
                      </w:rPr>
                      <w:t> </w:t>
                    </w:r>
                    <w:r>
                      <w:rPr>
                        <w:sz w:val="16"/>
                      </w:rPr>
                      <w:t>mm</w:t>
                    </w:r>
                  </w:p>
                </w:txbxContent>
              </v:textbox>
              <w10:wrap type="none"/>
            </v:shape>
            <v:shape style="position:absolute;left:6700;top:4394;width:637;height:424" type="#_x0000_t202" filled="false" stroked="false">
              <v:textbox inset="0,0,0,0">
                <w:txbxContent>
                  <w:p>
                    <w:pPr>
                      <w:spacing w:line="182" w:lineRule="exact" w:before="60"/>
                      <w:ind w:left="-1" w:right="18" w:firstLine="0"/>
                      <w:jc w:val="center"/>
                      <w:rPr>
                        <w:sz w:val="16"/>
                      </w:rPr>
                    </w:pPr>
                    <w:r>
                      <w:rPr>
                        <w:i/>
                        <w:w w:val="90"/>
                        <w:position w:val="6"/>
                        <w:sz w:val="16"/>
                        <w:u w:val="single"/>
                      </w:rPr>
                      <w:t> </w:t>
                    </w:r>
                    <w:r>
                      <w:rPr>
                        <w:i/>
                        <w:position w:val="6"/>
                        <w:sz w:val="16"/>
                        <w:u w:val="single"/>
                      </w:rPr>
                      <w:t>  </w:t>
                    </w:r>
                    <w:r>
                      <w:rPr>
                        <w:i/>
                        <w:spacing w:val="-13"/>
                        <w:position w:val="6"/>
                        <w:sz w:val="16"/>
                        <w:u w:val="single"/>
                      </w:rPr>
                      <w:t> </w:t>
                    </w:r>
                    <w:r>
                      <w:rPr>
                        <w:i/>
                        <w:spacing w:val="-17"/>
                        <w:position w:val="6"/>
                        <w:sz w:val="16"/>
                      </w:rPr>
                      <w:t> </w:t>
                    </w:r>
                    <w:r>
                      <w:rPr>
                        <w:w w:val="95"/>
                        <w:sz w:val="16"/>
                      </w:rPr>
                      <w:t>1.06</w:t>
                    </w:r>
                    <w:r>
                      <w:rPr>
                        <w:i/>
                        <w:w w:val="95"/>
                        <w:sz w:val="16"/>
                      </w:rPr>
                      <w:t>"</w:t>
                    </w:r>
                    <w:r>
                      <w:rPr>
                        <w:i/>
                        <w:spacing w:val="-23"/>
                        <w:w w:val="95"/>
                        <w:sz w:val="16"/>
                      </w:rPr>
                      <w:t> </w:t>
                    </w:r>
                    <w:r>
                      <w:rPr>
                        <w:spacing w:val="-5"/>
                        <w:w w:val="95"/>
                        <w:sz w:val="16"/>
                      </w:rPr>
                      <w:t>sq.</w:t>
                    </w:r>
                  </w:p>
                  <w:p>
                    <w:pPr>
                      <w:spacing w:line="182" w:lineRule="exact" w:before="0"/>
                      <w:ind w:left="144" w:right="18" w:firstLine="0"/>
                      <w:jc w:val="center"/>
                      <w:rPr>
                        <w:sz w:val="16"/>
                      </w:rPr>
                    </w:pPr>
                    <w:r>
                      <w:rPr>
                        <w:w w:val="90"/>
                        <w:sz w:val="16"/>
                      </w:rPr>
                      <w:t>(27</w:t>
                    </w:r>
                    <w:r>
                      <w:rPr>
                        <w:spacing w:val="-1"/>
                        <w:w w:val="90"/>
                        <w:sz w:val="16"/>
                      </w:rPr>
                      <w:t> </w:t>
                    </w:r>
                    <w:r>
                      <w:rPr>
                        <w:spacing w:val="-3"/>
                        <w:w w:val="90"/>
                        <w:sz w:val="16"/>
                      </w:rPr>
                      <w:t>mm)</w:t>
                    </w:r>
                  </w:p>
                </w:txbxContent>
              </v:textbox>
              <w10:wrap type="none"/>
            </v:shape>
            <v:shape style="position:absolute;left:8449;top:4634;width:690;height:184" type="#_x0000_t202" filled="false" stroked="false">
              <v:textbox inset="0,0,0,0">
                <w:txbxContent>
                  <w:p>
                    <w:pPr>
                      <w:tabs>
                        <w:tab w:pos="669"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10631;top:4486;width:442;height:364" type="#_x0000_t202" filled="false" stroked="false">
              <v:textbox inset="0,0,0,0">
                <w:txbxContent>
                  <w:p>
                    <w:pPr>
                      <w:spacing w:line="182" w:lineRule="exact" w:before="0"/>
                      <w:ind w:left="45" w:right="0" w:firstLine="0"/>
                      <w:jc w:val="left"/>
                      <w:rPr>
                        <w:i/>
                        <w:sz w:val="16"/>
                      </w:rPr>
                    </w:pPr>
                    <w:r>
                      <w:rPr>
                        <w:w w:val="95"/>
                        <w:sz w:val="16"/>
                      </w:rPr>
                      <w:t>0.750</w:t>
                    </w:r>
                    <w:r>
                      <w:rPr>
                        <w:i/>
                        <w:w w:val="95"/>
                        <w:sz w:val="16"/>
                      </w:rPr>
                      <w:t>"</w:t>
                    </w:r>
                  </w:p>
                  <w:p>
                    <w:pPr>
                      <w:spacing w:line="182" w:lineRule="exact" w:before="0"/>
                      <w:ind w:left="0" w:right="0" w:firstLine="0"/>
                      <w:jc w:val="left"/>
                      <w:rPr>
                        <w:sz w:val="16"/>
                      </w:rPr>
                    </w:pPr>
                    <w:r>
                      <w:rPr>
                        <w:spacing w:val="-4"/>
                        <w:w w:val="95"/>
                        <w:sz w:val="16"/>
                      </w:rPr>
                      <w:t>(19</w:t>
                    </w:r>
                    <w:r>
                      <w:rPr>
                        <w:spacing w:val="-21"/>
                        <w:w w:val="95"/>
                        <w:sz w:val="16"/>
                      </w:rPr>
                      <w:t> </w:t>
                    </w:r>
                    <w:r>
                      <w:rPr>
                        <w:w w:val="95"/>
                        <w:sz w:val="16"/>
                      </w:rPr>
                      <w:t>mm)</w:t>
                    </w:r>
                  </w:p>
                </w:txbxContent>
              </v:textbox>
              <w10:wrap type="none"/>
            </v:shape>
            <v:shape style="position:absolute;left:8487;top:5346;width:551;height:364" type="#_x0000_t202" filled="false" stroked="false">
              <v:textbox inset="0,0,0,0">
                <w:txbxContent>
                  <w:p>
                    <w:pPr>
                      <w:spacing w:line="182" w:lineRule="exact" w:before="0"/>
                      <w:ind w:left="0" w:right="18" w:firstLine="0"/>
                      <w:jc w:val="center"/>
                      <w:rPr>
                        <w:i/>
                        <w:sz w:val="16"/>
                      </w:rPr>
                    </w:pPr>
                    <w:r>
                      <w:rPr>
                        <w:sz w:val="16"/>
                      </w:rPr>
                      <w:t>0.116</w:t>
                    </w:r>
                    <w:r>
                      <w:rPr>
                        <w:i/>
                        <w:sz w:val="16"/>
                      </w:rPr>
                      <w:t>"</w:t>
                    </w:r>
                  </w:p>
                  <w:p>
                    <w:pPr>
                      <w:spacing w:line="182" w:lineRule="exact" w:before="0"/>
                      <w:ind w:left="-1" w:right="18" w:firstLine="0"/>
                      <w:jc w:val="center"/>
                      <w:rPr>
                        <w:sz w:val="16"/>
                      </w:rPr>
                    </w:pPr>
                    <w:r>
                      <w:rPr>
                        <w:w w:val="95"/>
                        <w:sz w:val="16"/>
                      </w:rPr>
                      <w:t>(2.95</w:t>
                    </w:r>
                    <w:r>
                      <w:rPr>
                        <w:spacing w:val="-25"/>
                        <w:w w:val="95"/>
                        <w:sz w:val="16"/>
                      </w:rPr>
                      <w:t> </w:t>
                    </w:r>
                    <w:r>
                      <w:rPr>
                        <w:spacing w:val="-9"/>
                        <w:w w:val="95"/>
                        <w:sz w:val="16"/>
                      </w:rPr>
                      <w:t>mm)</w:t>
                    </w:r>
                  </w:p>
                </w:txbxContent>
              </v:textbox>
              <w10:wrap type="none"/>
            </v:shape>
            <v:shape style="position:absolute;left:5587;top:5808;width:1009;height:544" type="#_x0000_t202" filled="false" stroked="false">
              <v:textbox inset="0,0,0,0">
                <w:txbxContent>
                  <w:p>
                    <w:pPr>
                      <w:spacing w:line="235" w:lineRule="auto" w:before="3"/>
                      <w:ind w:left="0" w:right="18" w:firstLine="3"/>
                      <w:jc w:val="both"/>
                      <w:rPr>
                        <w:b/>
                        <w:sz w:val="16"/>
                      </w:rPr>
                    </w:pPr>
                    <w:r>
                      <w:rPr>
                        <w:b/>
                        <w:w w:val="95"/>
                        <w:sz w:val="16"/>
                      </w:rPr>
                      <w:t>Hirschmann</w:t>
                    </w:r>
                    <w:r>
                      <w:rPr>
                        <w:b/>
                        <w:spacing w:val="-21"/>
                        <w:w w:val="95"/>
                        <w:sz w:val="16"/>
                      </w:rPr>
                      <w:t> </w:t>
                    </w:r>
                    <w:r>
                      <w:rPr>
                        <w:b/>
                        <w:w w:val="95"/>
                        <w:sz w:val="16"/>
                      </w:rPr>
                      <w:t>with 1/2″</w:t>
                    </w:r>
                    <w:r>
                      <w:rPr>
                        <w:b/>
                        <w:spacing w:val="-17"/>
                        <w:w w:val="95"/>
                        <w:sz w:val="16"/>
                      </w:rPr>
                      <w:t> </w:t>
                    </w:r>
                    <w:r>
                      <w:rPr>
                        <w:b/>
                        <w:w w:val="95"/>
                        <w:sz w:val="16"/>
                      </w:rPr>
                      <w:t>NPT</w:t>
                    </w:r>
                    <w:r>
                      <w:rPr>
                        <w:b/>
                        <w:spacing w:val="-17"/>
                        <w:w w:val="95"/>
                        <w:sz w:val="16"/>
                      </w:rPr>
                      <w:t> </w:t>
                    </w:r>
                    <w:r>
                      <w:rPr>
                        <w:b/>
                        <w:spacing w:val="-11"/>
                        <w:w w:val="95"/>
                        <w:sz w:val="16"/>
                      </w:rPr>
                      <w:t>Female </w:t>
                    </w:r>
                    <w:r>
                      <w:rPr>
                        <w:b/>
                        <w:w w:val="95"/>
                        <w:sz w:val="16"/>
                      </w:rPr>
                      <w:t>ISO</w:t>
                    </w:r>
                    <w:r>
                      <w:rPr>
                        <w:b/>
                        <w:spacing w:val="-20"/>
                        <w:w w:val="95"/>
                        <w:sz w:val="16"/>
                      </w:rPr>
                      <w:t> </w:t>
                    </w:r>
                    <w:r>
                      <w:rPr>
                        <w:b/>
                        <w:spacing w:val="2"/>
                        <w:w w:val="95"/>
                        <w:sz w:val="16"/>
                      </w:rPr>
                      <w:t>4400</w:t>
                    </w:r>
                    <w:r>
                      <w:rPr>
                        <w:b/>
                        <w:spacing w:val="-19"/>
                        <w:w w:val="95"/>
                        <w:sz w:val="16"/>
                      </w:rPr>
                      <w:t> </w:t>
                    </w:r>
                    <w:r>
                      <w:rPr>
                        <w:b/>
                        <w:w w:val="95"/>
                        <w:sz w:val="16"/>
                      </w:rPr>
                      <w:t>conduit</w:t>
                    </w:r>
                  </w:p>
                </w:txbxContent>
              </v:textbox>
              <w10:wrap type="none"/>
            </v:shape>
            <v:shape style="position:absolute;left:9382;top:5107;width:966;height:1234" type="#_x0000_t202" filled="false" stroked="false">
              <v:textbox inset="0,0,0,0">
                <w:txbxContent>
                  <w:p>
                    <w:pPr>
                      <w:spacing w:line="182" w:lineRule="exact" w:before="0"/>
                      <w:ind w:left="27" w:right="45" w:firstLine="0"/>
                      <w:jc w:val="center"/>
                      <w:rPr>
                        <w:i/>
                        <w:sz w:val="16"/>
                      </w:rPr>
                    </w:pPr>
                    <w:r>
                      <w:rPr>
                        <w:sz w:val="16"/>
                      </w:rPr>
                      <w:t>1.968</w:t>
                    </w:r>
                    <w:r>
                      <w:rPr>
                        <w:i/>
                        <w:sz w:val="16"/>
                      </w:rPr>
                      <w:t>"</w:t>
                    </w:r>
                  </w:p>
                  <w:p>
                    <w:pPr>
                      <w:spacing w:line="180" w:lineRule="exact" w:before="0"/>
                      <w:ind w:left="23" w:right="45" w:firstLine="0"/>
                      <w:jc w:val="center"/>
                      <w:rPr>
                        <w:sz w:val="16"/>
                      </w:rPr>
                    </w:pPr>
                    <w:r>
                      <w:rPr>
                        <w:sz w:val="16"/>
                      </w:rPr>
                      <w:t>(50 mm)</w:t>
                    </w:r>
                  </w:p>
                  <w:p>
                    <w:pPr>
                      <w:spacing w:line="180" w:lineRule="exact" w:before="0"/>
                      <w:ind w:left="-1" w:right="18" w:firstLine="0"/>
                      <w:jc w:val="center"/>
                      <w:rPr>
                        <w:sz w:val="16"/>
                      </w:rPr>
                    </w:pPr>
                    <w:r>
                      <w:rPr>
                        <w:spacing w:val="-3"/>
                        <w:w w:val="90"/>
                        <w:sz w:val="16"/>
                      </w:rPr>
                      <w:t>1-1/2</w:t>
                    </w:r>
                    <w:r>
                      <w:rPr>
                        <w:i/>
                        <w:spacing w:val="-3"/>
                        <w:w w:val="90"/>
                        <w:sz w:val="16"/>
                      </w:rPr>
                      <w:t>"</w:t>
                    </w:r>
                    <w:r>
                      <w:rPr>
                        <w:i/>
                        <w:spacing w:val="-8"/>
                        <w:w w:val="90"/>
                        <w:sz w:val="16"/>
                      </w:rPr>
                      <w:t> </w:t>
                    </w:r>
                    <w:r>
                      <w:rPr>
                        <w:w w:val="90"/>
                        <w:sz w:val="16"/>
                      </w:rPr>
                      <w:t>ASME-BPE</w:t>
                    </w:r>
                  </w:p>
                  <w:p>
                    <w:pPr>
                      <w:spacing w:line="182" w:lineRule="exact" w:before="0"/>
                      <w:ind w:left="28" w:right="45" w:firstLine="0"/>
                      <w:jc w:val="center"/>
                      <w:rPr>
                        <w:sz w:val="16"/>
                      </w:rPr>
                    </w:pPr>
                    <w:r>
                      <w:rPr>
                        <w:w w:val="95"/>
                        <w:sz w:val="16"/>
                      </w:rPr>
                      <w:t>Sanitary Clamp</w:t>
                    </w:r>
                  </w:p>
                  <w:p>
                    <w:pPr>
                      <w:spacing w:line="182" w:lineRule="exact" w:before="146"/>
                      <w:ind w:left="16" w:right="45" w:firstLine="0"/>
                      <w:jc w:val="center"/>
                      <w:rPr>
                        <w:i/>
                        <w:sz w:val="16"/>
                      </w:rPr>
                    </w:pPr>
                    <w:r>
                      <w:rPr>
                        <w:sz w:val="16"/>
                      </w:rPr>
                      <w:t>2.520</w:t>
                    </w:r>
                    <w:r>
                      <w:rPr>
                        <w:i/>
                        <w:sz w:val="16"/>
                      </w:rPr>
                      <w:t>"</w:t>
                    </w:r>
                  </w:p>
                  <w:p>
                    <w:pPr>
                      <w:spacing w:line="182" w:lineRule="exact" w:before="0"/>
                      <w:ind w:left="16" w:right="45" w:firstLine="0"/>
                      <w:jc w:val="center"/>
                      <w:rPr>
                        <w:sz w:val="16"/>
                      </w:rPr>
                    </w:pPr>
                    <w:r>
                      <w:rPr>
                        <w:sz w:val="16"/>
                      </w:rPr>
                      <w:t>(64 mm)</w:t>
                    </w:r>
                  </w:p>
                </w:txbxContent>
              </v:textbox>
              <w10:wrap type="none"/>
            </v:shape>
            <w10:wrap type="none"/>
          </v:group>
        </w:pict>
      </w:r>
      <w:r>
        <w:rPr>
          <w:b/>
          <w:sz w:val="20"/>
        </w:rPr>
        <w:t>Series</w:t>
        <w:tab/>
      </w:r>
      <w:r>
        <w:rPr>
          <w:spacing w:val="-6"/>
          <w:w w:val="95"/>
          <w:sz w:val="20"/>
        </w:rPr>
        <w:t>11</w:t>
      </w:r>
      <w:r>
        <w:rPr>
          <w:spacing w:val="-17"/>
          <w:w w:val="95"/>
          <w:sz w:val="20"/>
        </w:rPr>
        <w:t> </w:t>
      </w:r>
      <w:r>
        <w:rPr>
          <w:w w:val="95"/>
          <w:sz w:val="20"/>
        </w:rPr>
        <w:t>S</w:t>
      </w:r>
    </w:p>
    <w:p>
      <w:pPr>
        <w:tabs>
          <w:tab w:pos="2531" w:val="left" w:leader="dot"/>
        </w:tabs>
        <w:spacing w:before="11"/>
        <w:ind w:left="941" w:right="0" w:firstLine="0"/>
        <w:jc w:val="left"/>
        <w:rPr>
          <w:sz w:val="20"/>
        </w:rPr>
      </w:pPr>
      <w:r>
        <w:rPr>
          <w:b/>
          <w:sz w:val="20"/>
        </w:rPr>
        <w:t>Clamp</w:t>
      </w:r>
      <w:r>
        <w:rPr>
          <w:b/>
          <w:spacing w:val="-27"/>
          <w:sz w:val="20"/>
        </w:rPr>
        <w:t> </w:t>
      </w:r>
      <w:r>
        <w:rPr>
          <w:b/>
          <w:sz w:val="20"/>
        </w:rPr>
        <w:t>size</w:t>
        <w:tab/>
      </w:r>
      <w:r>
        <w:rPr>
          <w:w w:val="90"/>
          <w:sz w:val="20"/>
        </w:rPr>
        <w:t>.. 1-1/2" ASME-BPE Sanitary</w:t>
      </w:r>
      <w:r>
        <w:rPr>
          <w:spacing w:val="-22"/>
          <w:w w:val="90"/>
          <w:sz w:val="20"/>
        </w:rPr>
        <w:t> </w:t>
      </w:r>
      <w:r>
        <w:rPr>
          <w:w w:val="90"/>
          <w:sz w:val="20"/>
        </w:rPr>
        <w:t>Cl</w:t>
      </w:r>
    </w:p>
    <w:p>
      <w:pPr>
        <w:tabs>
          <w:tab w:pos="3847" w:val="left" w:leader="dot"/>
        </w:tabs>
        <w:spacing w:before="10"/>
        <w:ind w:left="941" w:right="0" w:firstLine="0"/>
        <w:jc w:val="left"/>
        <w:rPr>
          <w:sz w:val="20"/>
        </w:rPr>
      </w:pPr>
      <w:r>
        <w:rPr>
          <w:b/>
          <w:sz w:val="20"/>
        </w:rPr>
        <w:t>Seal</w:t>
      </w:r>
      <w:r>
        <w:rPr>
          <w:b/>
          <w:spacing w:val="-23"/>
          <w:sz w:val="20"/>
        </w:rPr>
        <w:t> </w:t>
      </w:r>
      <w:r>
        <w:rPr>
          <w:b/>
          <w:sz w:val="20"/>
        </w:rPr>
        <w:t>fill</w:t>
      </w:r>
      <w:r>
        <w:rPr>
          <w:b/>
          <w:spacing w:val="-24"/>
          <w:sz w:val="20"/>
        </w:rPr>
        <w:t> </w:t>
      </w:r>
      <w:r>
        <w:rPr>
          <w:b/>
          <w:sz w:val="20"/>
        </w:rPr>
        <w:t>fluid</w:t>
        <w:tab/>
      </w:r>
      <w:r>
        <w:rPr>
          <w:w w:val="90"/>
          <w:sz w:val="20"/>
        </w:rPr>
        <w:t>FFL77 Whit</w:t>
      </w:r>
    </w:p>
    <w:p>
      <w:pPr>
        <w:tabs>
          <w:tab w:pos="4175" w:val="left" w:leader="dot"/>
        </w:tabs>
        <w:spacing w:before="11"/>
        <w:ind w:left="941" w:right="0" w:firstLine="0"/>
        <w:jc w:val="left"/>
        <w:rPr>
          <w:sz w:val="20"/>
        </w:rPr>
      </w:pPr>
      <w:r>
        <w:rPr>
          <w:b/>
          <w:w w:val="95"/>
          <w:sz w:val="20"/>
        </w:rPr>
        <w:t>Transmitter</w:t>
        <w:tab/>
      </w:r>
      <w:r>
        <w:rPr>
          <w:w w:val="95"/>
          <w:sz w:val="20"/>
        </w:rPr>
        <w:t>615</w:t>
      </w:r>
      <w:r>
        <w:rPr>
          <w:spacing w:val="-24"/>
          <w:w w:val="95"/>
          <w:sz w:val="20"/>
        </w:rPr>
        <w:t> </w:t>
      </w:r>
      <w:r>
        <w:rPr>
          <w:w w:val="95"/>
          <w:sz w:val="20"/>
        </w:rPr>
        <w:t>S</w:t>
      </w:r>
    </w:p>
    <w:p>
      <w:pPr>
        <w:tabs>
          <w:tab w:pos="3240" w:val="left" w:leader="dot"/>
        </w:tabs>
        <w:spacing w:before="10"/>
        <w:ind w:left="941" w:right="0" w:firstLine="0"/>
        <w:jc w:val="left"/>
        <w:rPr>
          <w:sz w:val="20"/>
        </w:rPr>
      </w:pPr>
      <w:r>
        <w:rPr>
          <w:b/>
          <w:sz w:val="20"/>
        </w:rPr>
        <w:t>Accuracy</w:t>
        <w:tab/>
      </w:r>
      <w:r>
        <w:rPr>
          <w:w w:val="95"/>
          <w:sz w:val="20"/>
        </w:rPr>
        <w:t>±0.25%</w:t>
      </w:r>
      <w:r>
        <w:rPr>
          <w:spacing w:val="-28"/>
          <w:w w:val="95"/>
          <w:sz w:val="20"/>
        </w:rPr>
        <w:t> </w:t>
      </w:r>
      <w:r>
        <w:rPr>
          <w:w w:val="95"/>
          <w:sz w:val="20"/>
        </w:rPr>
        <w:t>full</w:t>
      </w:r>
      <w:r>
        <w:rPr>
          <w:spacing w:val="-28"/>
          <w:w w:val="95"/>
          <w:sz w:val="20"/>
        </w:rPr>
        <w:t> </w:t>
      </w:r>
      <w:r>
        <w:rPr>
          <w:w w:val="95"/>
          <w:sz w:val="20"/>
        </w:rPr>
        <w:t>scale</w:t>
      </w:r>
      <w:r>
        <w:rPr>
          <w:spacing w:val="-27"/>
          <w:w w:val="95"/>
          <w:sz w:val="20"/>
        </w:rPr>
        <w:t> </w:t>
      </w:r>
      <w:r>
        <w:rPr>
          <w:w w:val="95"/>
          <w:sz w:val="20"/>
        </w:rPr>
        <w:t>(B</w:t>
      </w:r>
    </w:p>
    <w:p>
      <w:pPr>
        <w:tabs>
          <w:tab w:pos="3888" w:val="left" w:leader="dot"/>
        </w:tabs>
        <w:spacing w:before="11"/>
        <w:ind w:left="941" w:right="0" w:firstLine="0"/>
        <w:jc w:val="left"/>
        <w:rPr>
          <w:sz w:val="20"/>
        </w:rPr>
      </w:pPr>
      <w:r>
        <w:rPr>
          <w:b/>
          <w:w w:val="95"/>
          <w:sz w:val="20"/>
        </w:rPr>
        <w:t>Pressure</w:t>
      </w:r>
      <w:r>
        <w:rPr>
          <w:b/>
          <w:spacing w:val="-18"/>
          <w:w w:val="95"/>
          <w:sz w:val="20"/>
        </w:rPr>
        <w:t> </w:t>
      </w:r>
      <w:r>
        <w:rPr>
          <w:b/>
          <w:w w:val="95"/>
          <w:sz w:val="20"/>
        </w:rPr>
        <w:t>range</w:t>
        <w:tab/>
      </w:r>
      <w:r>
        <w:rPr>
          <w:sz w:val="20"/>
        </w:rPr>
        <w:t>0 psig to 5</w:t>
      </w:r>
      <w:r>
        <w:rPr>
          <w:spacing w:val="-22"/>
          <w:sz w:val="20"/>
        </w:rPr>
        <w:t> </w:t>
      </w:r>
      <w:r>
        <w:rPr>
          <w:sz w:val="20"/>
        </w:rPr>
        <w:t>p</w:t>
      </w:r>
    </w:p>
    <w:p>
      <w:pPr>
        <w:tabs>
          <w:tab w:pos="3429" w:val="left" w:leader="dot"/>
        </w:tabs>
        <w:spacing w:before="10"/>
        <w:ind w:left="941" w:right="0" w:firstLine="0"/>
        <w:jc w:val="left"/>
        <w:rPr>
          <w:sz w:val="20"/>
        </w:rPr>
      </w:pPr>
      <w:r>
        <w:rPr>
          <w:b/>
          <w:w w:val="95"/>
          <w:sz w:val="20"/>
        </w:rPr>
        <w:t>Output</w:t>
      </w:r>
      <w:r>
        <w:rPr>
          <w:b/>
          <w:spacing w:val="-18"/>
          <w:w w:val="95"/>
          <w:sz w:val="20"/>
        </w:rPr>
        <w:t> </w:t>
      </w:r>
      <w:r>
        <w:rPr>
          <w:b/>
          <w:w w:val="95"/>
          <w:sz w:val="20"/>
        </w:rPr>
        <w:t>signal</w:t>
        <w:tab/>
      </w:r>
      <w:r>
        <w:rPr>
          <w:sz w:val="20"/>
        </w:rPr>
        <w:t>4</w:t>
      </w:r>
      <w:r>
        <w:rPr>
          <w:spacing w:val="-28"/>
          <w:sz w:val="20"/>
        </w:rPr>
        <w:t> </w:t>
      </w:r>
      <w:r>
        <w:rPr>
          <w:sz w:val="20"/>
        </w:rPr>
        <w:t>mA</w:t>
      </w:r>
      <w:r>
        <w:rPr>
          <w:spacing w:val="-32"/>
          <w:sz w:val="20"/>
        </w:rPr>
        <w:t> </w:t>
      </w:r>
      <w:r>
        <w:rPr>
          <w:sz w:val="20"/>
        </w:rPr>
        <w:t>to</w:t>
      </w:r>
      <w:r>
        <w:rPr>
          <w:spacing w:val="-29"/>
          <w:sz w:val="20"/>
        </w:rPr>
        <w:t> </w:t>
      </w:r>
      <w:r>
        <w:rPr>
          <w:sz w:val="20"/>
        </w:rPr>
        <w:t>20</w:t>
      </w:r>
      <w:r>
        <w:rPr>
          <w:spacing w:val="-28"/>
          <w:sz w:val="20"/>
        </w:rPr>
        <w:t> </w:t>
      </w:r>
      <w:r>
        <w:rPr>
          <w:sz w:val="20"/>
        </w:rPr>
        <w:t>mA,</w:t>
      </w:r>
      <w:r>
        <w:rPr>
          <w:spacing w:val="-29"/>
          <w:sz w:val="20"/>
        </w:rPr>
        <w:t> </w:t>
      </w:r>
      <w:r>
        <w:rPr>
          <w:sz w:val="20"/>
        </w:rPr>
        <w:t>2-</w:t>
      </w:r>
    </w:p>
    <w:p>
      <w:pPr>
        <w:tabs>
          <w:tab w:pos="2974" w:val="left" w:leader="dot"/>
        </w:tabs>
        <w:spacing w:before="11"/>
        <w:ind w:left="941" w:right="0" w:firstLine="0"/>
        <w:jc w:val="left"/>
        <w:rPr>
          <w:sz w:val="20"/>
        </w:rPr>
      </w:pPr>
      <w:r>
        <w:rPr>
          <w:b/>
          <w:w w:val="95"/>
          <w:sz w:val="20"/>
        </w:rPr>
        <w:t>Electrical</w:t>
      </w:r>
      <w:r>
        <w:rPr>
          <w:b/>
          <w:spacing w:val="-24"/>
          <w:w w:val="95"/>
          <w:sz w:val="20"/>
        </w:rPr>
        <w:t> </w:t>
      </w:r>
      <w:r>
        <w:rPr>
          <w:b/>
          <w:w w:val="95"/>
          <w:sz w:val="20"/>
        </w:rPr>
        <w:t>connection</w:t>
        <w:tab/>
      </w:r>
      <w:r>
        <w:rPr>
          <w:w w:val="95"/>
          <w:sz w:val="20"/>
        </w:rPr>
        <w:t>Hirschmann</w:t>
      </w:r>
      <w:r>
        <w:rPr>
          <w:spacing w:val="-24"/>
          <w:w w:val="95"/>
          <w:sz w:val="20"/>
        </w:rPr>
        <w:t> </w:t>
      </w:r>
      <w:r>
        <w:rPr>
          <w:w w:val="95"/>
          <w:sz w:val="20"/>
        </w:rPr>
        <w:t>with</w:t>
      </w:r>
      <w:r>
        <w:rPr>
          <w:spacing w:val="-24"/>
          <w:w w:val="95"/>
          <w:sz w:val="20"/>
        </w:rPr>
        <w:t> </w:t>
      </w:r>
      <w:r>
        <w:rPr>
          <w:w w:val="95"/>
          <w:sz w:val="20"/>
        </w:rPr>
        <w:t>36"</w:t>
      </w:r>
      <w:r>
        <w:rPr>
          <w:spacing w:val="-24"/>
          <w:w w:val="95"/>
          <w:sz w:val="20"/>
        </w:rPr>
        <w:t> </w:t>
      </w:r>
      <w:r>
        <w:rPr>
          <w:w w:val="95"/>
          <w:sz w:val="20"/>
        </w:rPr>
        <w:t>of</w:t>
      </w:r>
      <w:r>
        <w:rPr>
          <w:spacing w:val="-24"/>
          <w:w w:val="95"/>
          <w:sz w:val="20"/>
        </w:rPr>
        <w:t> </w:t>
      </w:r>
      <w:r>
        <w:rPr>
          <w:w w:val="95"/>
          <w:sz w:val="20"/>
        </w:rPr>
        <w:t>c</w:t>
      </w:r>
    </w:p>
    <w:p>
      <w:pPr>
        <w:pStyle w:val="BodyText"/>
        <w:rPr>
          <w:sz w:val="20"/>
        </w:rPr>
      </w:pPr>
    </w:p>
    <w:p>
      <w:pPr>
        <w:pStyle w:val="BodyText"/>
        <w:spacing w:before="3"/>
        <w:rPr>
          <w:sz w:val="25"/>
        </w:rPr>
      </w:pPr>
    </w:p>
    <w:p>
      <w:pPr>
        <w:spacing w:after="0"/>
        <w:rPr>
          <w:sz w:val="25"/>
        </w:rPr>
        <w:sectPr>
          <w:pgSz w:w="12240" w:h="15840"/>
          <w:pgMar w:top="0" w:bottom="280" w:left="0" w:right="0"/>
        </w:sectPr>
      </w:pPr>
    </w:p>
    <w:p>
      <w:pPr>
        <w:pStyle w:val="BodyText"/>
        <w:spacing w:line="235" w:lineRule="auto" w:before="103"/>
        <w:ind w:left="2538" w:right="-18" w:firstLine="134"/>
      </w:pPr>
      <w:r>
        <w:rPr/>
        <w:pict>
          <v:group style="position:absolute;margin-left:118.281998pt;margin-top:24.471382pt;width:44.8pt;height:64.3500pt;mso-position-horizontal-relative:page;mso-position-vertical-relative:paragraph;z-index:42424" coordorigin="2366,489" coordsize="896,1287">
            <v:line style="position:absolute" from="2970,615" to="3086,615" stroked="true" strokeweight=".5pt" strokecolor="#000000">
              <v:stroke dashstyle="solid"/>
            </v:line>
            <v:shape style="position:absolute;left:2367;top:879;width:894;height:896" type="#_x0000_t75" stroked="false">
              <v:imagedata r:id="rId498" o:title=""/>
            </v:shape>
            <v:line style="position:absolute" from="2371,1008" to="2371,499" stroked="true" strokeweight=".5pt" strokecolor="#000000">
              <v:stroke dashstyle="solid"/>
            </v:line>
            <v:line style="position:absolute" from="3241,1008" to="3241,489" stroked="true" strokeweight=".5pt" strokecolor="#000000">
              <v:stroke dashstyle="solid"/>
            </v:line>
            <v:line style="position:absolute" from="2535,618" to="3066,618" stroked="true" strokeweight=".5pt" strokecolor="#000000">
              <v:stroke dashstyle="solid"/>
            </v:line>
            <v:shape style="position:absolute;left:2440;top:571;width:720;height:93" coordorigin="2441,572" coordsize="720,93" path="m2567,572l2441,618,2567,664,2567,572m3161,618l3034,572,3034,664,3161,618e" filled="true" fillcolor="#000000" stroked="false">
              <v:path arrowok="t"/>
              <v:fill type="solid"/>
            </v:shape>
            <w10:wrap type="none"/>
          </v:group>
        </w:pict>
      </w:r>
      <w:r>
        <w:rPr>
          <w:w w:val="95"/>
        </w:rPr>
        <w:t>1.36</w:t>
      </w:r>
      <w:r>
        <w:rPr>
          <w:i/>
          <w:w w:val="95"/>
        </w:rPr>
        <w:t>″ </w:t>
      </w:r>
      <w:r>
        <w:rPr>
          <w:w w:val="95"/>
        </w:rPr>
        <w:t>(34.5 </w:t>
      </w:r>
      <w:r>
        <w:rPr>
          <w:spacing w:val="-9"/>
          <w:w w:val="95"/>
        </w:rPr>
        <w:t>mm)</w:t>
      </w:r>
    </w:p>
    <w:p>
      <w:pPr>
        <w:pStyle w:val="BodyText"/>
        <w:spacing w:line="235" w:lineRule="auto" w:before="103"/>
        <w:ind w:left="863" w:right="7463" w:firstLine="134"/>
      </w:pPr>
      <w:r>
        <w:rPr/>
        <w:br w:type="column"/>
      </w:r>
      <w:r>
        <w:rPr>
          <w:w w:val="95"/>
        </w:rPr>
        <w:t>1.36</w:t>
      </w:r>
      <w:r>
        <w:rPr>
          <w:i/>
          <w:w w:val="95"/>
        </w:rPr>
        <w:t>″ </w:t>
      </w:r>
      <w:r>
        <w:rPr>
          <w:w w:val="95"/>
        </w:rPr>
        <w:t>(34.5 mm)</w:t>
      </w:r>
    </w:p>
    <w:p>
      <w:pPr>
        <w:spacing w:after="0" w:line="235" w:lineRule="auto"/>
        <w:sectPr>
          <w:type w:val="continuous"/>
          <w:pgSz w:w="12240" w:h="15840"/>
          <w:pgMar w:top="1260" w:bottom="280" w:left="0" w:right="0"/>
          <w:cols w:num="2" w:equalWidth="0">
            <w:col w:w="3081" w:space="40"/>
            <w:col w:w="911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0"/>
        </w:rPr>
      </w:pPr>
    </w:p>
    <w:p>
      <w:pPr>
        <w:spacing w:after="0"/>
        <w:rPr>
          <w:sz w:val="20"/>
        </w:rPr>
        <w:sectPr>
          <w:type w:val="continuous"/>
          <w:pgSz w:w="12240" w:h="15840"/>
          <w:pgMar w:top="1260" w:bottom="280" w:left="0" w:right="0"/>
        </w:sectPr>
      </w:pPr>
    </w:p>
    <w:p>
      <w:pPr>
        <w:pStyle w:val="BodyText"/>
        <w:spacing w:line="182" w:lineRule="exact" w:before="100"/>
        <w:ind w:right="118"/>
        <w:jc w:val="right"/>
        <w:rPr>
          <w:i/>
        </w:rPr>
      </w:pPr>
      <w:r>
        <w:rPr>
          <w:w w:val="90"/>
        </w:rPr>
        <w:t>0.68</w:t>
      </w:r>
      <w:r>
        <w:rPr>
          <w:i/>
          <w:w w:val="90"/>
        </w:rPr>
        <w:t>"</w:t>
      </w:r>
    </w:p>
    <w:p>
      <w:pPr>
        <w:pStyle w:val="BodyText"/>
        <w:spacing w:line="160" w:lineRule="exact"/>
        <w:jc w:val="right"/>
      </w:pPr>
      <w:r>
        <w:rPr/>
        <w:pict>
          <v:group style="position:absolute;margin-left:44.448002pt;margin-top:4.942326pt;width:66.05pt;height:58.5pt;mso-position-horizontal-relative:page;mso-position-vertical-relative:paragraph;z-index:-1095712" coordorigin="889,99" coordsize="1321,1170">
            <v:shape style="position:absolute;left:888;top:98;width:936;height:1170" type="#_x0000_t75" stroked="false">
              <v:imagedata r:id="rId475" o:title=""/>
            </v:shape>
            <v:shape style="position:absolute;left:1867;top:211;width:342;height:634" type="#_x0000_t75" stroked="false">
              <v:imagedata r:id="rId388" o:title=""/>
            </v:shape>
            <w10:wrap type="none"/>
          </v:group>
        </w:pict>
      </w:r>
      <w:r>
        <w:rPr>
          <w:w w:val="90"/>
        </w:rPr>
        <w:t>(17.3 mm)</w:t>
      </w:r>
    </w:p>
    <w:p>
      <w:pPr>
        <w:pStyle w:val="BodyText"/>
        <w:tabs>
          <w:tab w:pos="638" w:val="left" w:leader="none"/>
        </w:tabs>
        <w:spacing w:line="162" w:lineRule="exact"/>
        <w:ind w:right="124"/>
        <w:jc w:val="right"/>
      </w:pPr>
      <w:r>
        <w:rPr>
          <w:w w:val="90"/>
          <w:u w:val="single"/>
        </w:rPr>
        <w:t> </w:t>
      </w:r>
      <w:r>
        <w:rPr>
          <w:u w:val="single"/>
        </w:rPr>
        <w:tab/>
      </w:r>
    </w:p>
    <w:p>
      <w:pPr>
        <w:pStyle w:val="BodyText"/>
        <w:spacing w:before="10"/>
        <w:rPr>
          <w:sz w:val="20"/>
        </w:rPr>
      </w:pPr>
      <w:r>
        <w:rPr/>
        <w:br w:type="column"/>
      </w:r>
      <w:r>
        <w:rPr>
          <w:sz w:val="20"/>
        </w:rPr>
      </w:r>
    </w:p>
    <w:p>
      <w:pPr>
        <w:pStyle w:val="BodyText"/>
        <w:spacing w:line="182" w:lineRule="exact"/>
        <w:ind w:left="985"/>
        <w:rPr>
          <w:i/>
        </w:rPr>
      </w:pPr>
      <w:r>
        <w:rPr/>
        <w:pict>
          <v:group style="position:absolute;margin-left:190.488998pt;margin-top:-68.435730pt;width:44.7pt;height:65.6pt;mso-position-horizontal-relative:page;mso-position-vertical-relative:paragraph;z-index:-1095736" coordorigin="3810,-1369" coordsize="894,1312">
            <v:shape style="position:absolute;left:3809;top:-954;width:894;height:896" type="#_x0000_t75" stroked="false">
              <v:imagedata r:id="rId499" o:title=""/>
            </v:shape>
            <v:line style="position:absolute" from="3816,-850" to="3816,-1359" stroked="true" strokeweight=".5pt" strokecolor="#000000">
              <v:stroke dashstyle="solid"/>
            </v:line>
            <v:line style="position:absolute" from="4686,-850" to="4686,-1369" stroked="true" strokeweight=".5pt" strokecolor="#000000">
              <v:stroke dashstyle="solid"/>
            </v:line>
            <v:line style="position:absolute" from="4395,-1243" to="4512,-1243" stroked="true" strokeweight=".5pt" strokecolor="#000000">
              <v:stroke dashstyle="solid"/>
            </v:line>
            <v:line style="position:absolute" from="3981,-1240" to="4512,-1240" stroked="true" strokeweight=".5pt" strokecolor="#000000">
              <v:stroke dashstyle="solid"/>
            </v:line>
            <v:shape style="position:absolute;left:3886;top:-1287;width:720;height:93" coordorigin="3886,-1286" coordsize="720,93" path="m4013,-1286l3886,-1240,4013,-1194,4013,-1286m4606,-1240l4480,-1286,4480,-1194,4606,-1240e" filled="true" fillcolor="#000000" stroked="false">
              <v:path arrowok="t"/>
              <v:fill type="solid"/>
            </v:shape>
            <w10:wrap type="none"/>
          </v:group>
        </w:pict>
      </w:r>
      <w:r>
        <w:rPr/>
        <w:t>0.51</w:t>
      </w:r>
      <w:r>
        <w:rPr>
          <w:i/>
        </w:rPr>
        <w:t>"</w:t>
      </w:r>
    </w:p>
    <w:p>
      <w:pPr>
        <w:pStyle w:val="BodyText"/>
        <w:spacing w:line="182" w:lineRule="exact"/>
        <w:ind w:left="903"/>
      </w:pPr>
      <w:r>
        <w:rPr/>
        <w:pict>
          <v:group style="position:absolute;margin-left:271.266113pt;margin-top:-15.113674pt;width:63.5pt;height:70.9pt;mso-position-horizontal-relative:page;mso-position-vertical-relative:paragraph;z-index:-1095688" coordorigin="5425,-302" coordsize="1270,1418">
            <v:shape style="position:absolute;left:5428;top:281;width:1256;height:835" type="#_x0000_t75" stroked="false">
              <v:imagedata r:id="rId500" o:title=""/>
            </v:shape>
            <v:line style="position:absolute" from="5850,-72" to="5850,267" stroked="true" strokeweight=".5pt" strokecolor="#000000">
              <v:stroke dashstyle="solid"/>
            </v:line>
            <v:line style="position:absolute" from="5565,-221" to="5800,-221" stroked="true" strokeweight=".5pt" strokecolor="#000000">
              <v:stroke dashstyle="solid"/>
            </v:line>
            <v:shape style="position:absolute;left:5470;top:-267;width:127;height:93" coordorigin="5470,-267" coordsize="127,93" path="m5597,-267l5470,-221,5597,-175,5597,-267xe" filled="true" fillcolor="#000000" stroked="false">
              <v:path arrowok="t"/>
              <v:fill type="solid"/>
            </v:shape>
            <v:line style="position:absolute" from="5430,-302" to="5430,313" stroked="true" strokeweight=".5pt" strokecolor="#000000">
              <v:stroke dashstyle="solid"/>
            </v:line>
            <v:line style="position:absolute" from="6306,-221" to="6566,-221" stroked="true" strokeweight=".5pt" strokecolor="#000000">
              <v:stroke dashstyle="solid"/>
            </v:line>
            <v:shape style="position:absolute;left:6533;top:-267;width:127;height:93" coordorigin="6534,-267" coordsize="127,93" path="m6534,-267l6534,-175,6660,-221,6534,-267xe" filled="true" fillcolor="#000000" stroked="false">
              <v:path arrowok="t"/>
              <v:fill type="solid"/>
            </v:shape>
            <v:line style="position:absolute" from="6690,-302" to="6690,348" stroked="true" strokeweight=".5pt" strokecolor="#000000">
              <v:stroke dashstyle="solid"/>
            </v:line>
            <v:shape style="position:absolute;left:5870;top:53;width:780;height:93" coordorigin="5870,53" coordsize="780,93" path="m5997,53l5870,99,5997,145,5997,53m6650,99l6524,53,6524,145,6650,99e" filled="true" fillcolor="#000000" stroked="false">
              <v:path arrowok="t"/>
              <v:fill type="solid"/>
            </v:shape>
            <w10:wrap type="none"/>
          </v:group>
        </w:pict>
      </w:r>
      <w:r>
        <w:rPr/>
        <w:t>(13 mm)</w:t>
      </w:r>
    </w:p>
    <w:p>
      <w:pPr>
        <w:spacing w:after="0" w:line="182" w:lineRule="exact"/>
        <w:sectPr>
          <w:type w:val="continuous"/>
          <w:pgSz w:w="12240" w:h="15840"/>
          <w:pgMar w:top="1260" w:bottom="280" w:left="0" w:right="0"/>
          <w:cols w:num="2" w:equalWidth="0">
            <w:col w:w="2337" w:space="40"/>
            <w:col w:w="9863"/>
          </w:cols>
        </w:sectPr>
      </w:pPr>
    </w:p>
    <w:p>
      <w:pPr>
        <w:pStyle w:val="BodyText"/>
        <w:spacing w:before="1"/>
        <w:rPr>
          <w:sz w:val="2"/>
        </w:rPr>
      </w:pPr>
    </w:p>
    <w:p>
      <w:pPr>
        <w:spacing w:line="240" w:lineRule="auto"/>
        <w:ind w:left="2381" w:right="0" w:firstLine="0"/>
        <w:rPr>
          <w:sz w:val="20"/>
        </w:rPr>
      </w:pPr>
      <w:r>
        <w:rPr>
          <w:sz w:val="20"/>
        </w:rPr>
        <w:pict>
          <v:group style="width:66.350pt;height:45.9pt;mso-position-horizontal-relative:char;mso-position-vertical-relative:line" coordorigin="0,0" coordsize="1327,918">
            <v:shape style="position:absolute;left:0;top:111;width:899;height:806" type="#_x0000_t75" stroked="false">
              <v:imagedata r:id="rId501" o:title=""/>
            </v:shape>
            <v:line style="position:absolute" from="688,130" to="1327,130" stroked="true" strokeweight=".5pt" strokecolor="#000000">
              <v:stroke dashstyle="solid"/>
            </v:line>
            <v:shape style="position:absolute;left:944;top:0;width:342;height:513" type="#_x0000_t75" stroked="false">
              <v:imagedata r:id="rId502" o:title=""/>
            </v:shape>
          </v:group>
        </w:pict>
      </w:r>
      <w:r>
        <w:rPr>
          <w:sz w:val="20"/>
        </w:rPr>
      </w:r>
      <w:r>
        <w:rPr>
          <w:rFonts w:ascii="Times New Roman"/>
          <w:spacing w:val="28"/>
          <w:sz w:val="20"/>
        </w:rPr>
        <w:t> </w:t>
      </w:r>
      <w:r>
        <w:rPr>
          <w:spacing w:val="28"/>
          <w:sz w:val="20"/>
        </w:rPr>
        <w:pict>
          <v:group style="width:66.2pt;height:45.55pt;mso-position-horizontal-relative:char;mso-position-vertical-relative:line" coordorigin="0,0" coordsize="1324,911">
            <v:shape style="position:absolute;left:0;top:86;width:910;height:824" type="#_x0000_t75" stroked="false">
              <v:imagedata r:id="rId503" o:title=""/>
            </v:shape>
            <v:line style="position:absolute" from="684,130" to="1323,130" stroked="true" strokeweight=".5pt" strokecolor="#000000">
              <v:stroke dashstyle="solid"/>
            </v:line>
            <v:shape style="position:absolute;left:940;top:177;width:342;height:356" type="#_x0000_t75" stroked="false">
              <v:imagedata r:id="rId504" o:title=""/>
            </v:shape>
            <v:line style="position:absolute" from="1094,130" to="1094,0" stroked="true" strokeweight=".5pt" strokecolor="#000000">
              <v:stroke dashstyle="solid"/>
            </v:line>
          </v:group>
        </w:pict>
      </w:r>
      <w:r>
        <w:rPr>
          <w:spacing w:val="28"/>
          <w:sz w:val="20"/>
        </w:rPr>
      </w:r>
    </w:p>
    <w:p>
      <w:pPr>
        <w:spacing w:after="0" w:line="240" w:lineRule="auto"/>
        <w:rPr>
          <w:sz w:val="20"/>
        </w:rPr>
        <w:sectPr>
          <w:type w:val="continuous"/>
          <w:pgSz w:w="12240" w:h="15840"/>
          <w:pgMar w:top="1260" w:bottom="280" w:left="0" w:right="0"/>
        </w:sectPr>
      </w:pPr>
    </w:p>
    <w:p>
      <w:pPr>
        <w:spacing w:line="182" w:lineRule="exact" w:before="79"/>
        <w:ind w:left="1010" w:right="0" w:firstLine="0"/>
        <w:jc w:val="center"/>
        <w:rPr>
          <w:b/>
          <w:sz w:val="16"/>
        </w:rPr>
      </w:pPr>
      <w:r>
        <w:rPr>
          <w:b/>
          <w:w w:val="95"/>
          <w:sz w:val="16"/>
        </w:rPr>
        <w:t>Integral </w:t>
      </w:r>
      <w:r>
        <w:rPr>
          <w:b/>
          <w:spacing w:val="-45"/>
          <w:w w:val="95"/>
          <w:sz w:val="16"/>
        </w:rPr>
        <w:t>36″</w:t>
      </w:r>
    </w:p>
    <w:p>
      <w:pPr>
        <w:spacing w:line="182" w:lineRule="exact" w:before="0"/>
        <w:ind w:left="0" w:right="176" w:firstLine="0"/>
        <w:jc w:val="right"/>
        <w:rPr>
          <w:b/>
          <w:sz w:val="16"/>
        </w:rPr>
      </w:pPr>
      <w:r>
        <w:rPr>
          <w:b/>
          <w:w w:val="90"/>
          <w:sz w:val="16"/>
        </w:rPr>
        <w:t>cable</w:t>
      </w:r>
    </w:p>
    <w:p>
      <w:pPr>
        <w:spacing w:before="79"/>
        <w:ind w:left="722" w:right="0" w:firstLine="0"/>
        <w:jc w:val="left"/>
        <w:rPr>
          <w:b/>
          <w:sz w:val="16"/>
        </w:rPr>
      </w:pPr>
      <w:r>
        <w:rPr/>
        <w:br w:type="column"/>
      </w:r>
      <w:r>
        <w:rPr>
          <w:b/>
          <w:sz w:val="16"/>
        </w:rPr>
        <w:t>*6 pin Bendix</w:t>
      </w:r>
    </w:p>
    <w:p>
      <w:pPr>
        <w:pStyle w:val="BodyText"/>
        <w:spacing w:line="235" w:lineRule="auto" w:before="156"/>
        <w:ind w:left="576" w:hanging="33"/>
        <w:jc w:val="center"/>
      </w:pPr>
      <w:r>
        <w:rPr>
          <w:w w:val="95"/>
        </w:rPr>
        <w:t>*Note: mate supplied </w:t>
      </w:r>
      <w:r>
        <w:rPr>
          <w:w w:val="90"/>
        </w:rPr>
        <w:t>separately or customer </w:t>
      </w:r>
      <w:r>
        <w:rPr/>
        <w:t>supplied</w:t>
      </w:r>
    </w:p>
    <w:p>
      <w:pPr>
        <w:pStyle w:val="BodyText"/>
        <w:rPr>
          <w:sz w:val="18"/>
        </w:rPr>
      </w:pPr>
    </w:p>
    <w:p>
      <w:pPr>
        <w:pStyle w:val="BodyText"/>
        <w:spacing w:before="6"/>
        <w:rPr>
          <w:sz w:val="19"/>
        </w:rPr>
      </w:pPr>
    </w:p>
    <w:p>
      <w:pPr>
        <w:pStyle w:val="ListParagraph"/>
        <w:numPr>
          <w:ilvl w:val="0"/>
          <w:numId w:val="68"/>
        </w:numPr>
        <w:tabs>
          <w:tab w:pos="670" w:val="left" w:leader="none"/>
        </w:tabs>
        <w:spacing w:line="240" w:lineRule="auto" w:before="0" w:after="0"/>
        <w:ind w:left="669" w:right="0" w:hanging="118"/>
        <w:jc w:val="left"/>
        <w:rPr>
          <w:b/>
          <w:sz w:val="16"/>
        </w:rPr>
      </w:pPr>
      <w:r>
        <w:rPr>
          <w:b/>
          <w:sz w:val="16"/>
        </w:rPr>
        <w:t>WIRE</w:t>
      </w:r>
      <w:r>
        <w:rPr>
          <w:b/>
          <w:spacing w:val="-2"/>
          <w:sz w:val="16"/>
        </w:rPr>
        <w:t> </w:t>
      </w:r>
      <w:r>
        <w:rPr>
          <w:b/>
          <w:sz w:val="16"/>
        </w:rPr>
        <w:t>WIRING</w:t>
      </w:r>
    </w:p>
    <w:p>
      <w:pPr>
        <w:spacing w:line="235" w:lineRule="auto" w:before="82"/>
        <w:ind w:left="507" w:right="1" w:hanging="50"/>
        <w:jc w:val="left"/>
        <w:rPr>
          <w:b/>
          <w:sz w:val="16"/>
        </w:rPr>
      </w:pPr>
      <w:r>
        <w:rPr/>
        <w:br w:type="column"/>
      </w:r>
      <w:r>
        <w:rPr>
          <w:b/>
          <w:sz w:val="16"/>
        </w:rPr>
        <w:t>*M12 x </w:t>
      </w:r>
      <w:r>
        <w:rPr>
          <w:b/>
          <w:spacing w:val="-15"/>
          <w:sz w:val="16"/>
        </w:rPr>
        <w:t>1 </w:t>
      </w:r>
      <w:r>
        <w:rPr>
          <w:b/>
          <w:sz w:val="16"/>
        </w:rPr>
        <w:t>(4-pin)</w:t>
      </w:r>
    </w:p>
    <w:p>
      <w:pPr>
        <w:pStyle w:val="BodyText"/>
        <w:rPr>
          <w:b/>
          <w:sz w:val="18"/>
        </w:rPr>
      </w:pPr>
      <w:r>
        <w:rPr/>
        <w:br w:type="column"/>
      </w:r>
      <w:r>
        <w:rPr>
          <w:b/>
          <w:sz w:val="18"/>
        </w:rPr>
      </w:r>
    </w:p>
    <w:p>
      <w:pPr>
        <w:pStyle w:val="BodyText"/>
        <w:rPr>
          <w:b/>
          <w:sz w:val="18"/>
        </w:rPr>
      </w:pPr>
    </w:p>
    <w:p>
      <w:pPr>
        <w:pStyle w:val="BodyText"/>
        <w:rPr>
          <w:b/>
          <w:sz w:val="18"/>
        </w:rPr>
      </w:pPr>
    </w:p>
    <w:p>
      <w:pPr>
        <w:pStyle w:val="BodyText"/>
        <w:rPr>
          <w:b/>
          <w:sz w:val="18"/>
        </w:rPr>
      </w:pPr>
    </w:p>
    <w:p>
      <w:pPr>
        <w:pStyle w:val="BodyText"/>
        <w:spacing w:before="2"/>
        <w:rPr>
          <w:b/>
          <w:sz w:val="22"/>
        </w:rPr>
      </w:pPr>
    </w:p>
    <w:p>
      <w:pPr>
        <w:pStyle w:val="ListParagraph"/>
        <w:numPr>
          <w:ilvl w:val="1"/>
          <w:numId w:val="68"/>
        </w:numPr>
        <w:tabs>
          <w:tab w:pos="1128" w:val="left" w:leader="none"/>
        </w:tabs>
        <w:spacing w:line="240" w:lineRule="auto" w:before="0" w:after="0"/>
        <w:ind w:left="1127" w:right="0" w:hanging="117"/>
        <w:jc w:val="left"/>
        <w:rPr>
          <w:b/>
          <w:sz w:val="16"/>
        </w:rPr>
      </w:pPr>
      <w:r>
        <w:rPr/>
        <w:pict>
          <v:shape style="position:absolute;margin-left:268.714294pt;margin-top:11.109371pt;width:166.45pt;height:63.85pt;mso-position-horizontal-relative:page;mso-position-vertical-relative:paragraph;z-index:42928"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707"/>
                    <w:gridCol w:w="922"/>
                    <w:gridCol w:w="564"/>
                    <w:gridCol w:w="471"/>
                    <w:gridCol w:w="643"/>
                  </w:tblGrid>
                  <w:tr>
                    <w:trPr>
                      <w:trHeight w:val="308" w:hRule="atLeast"/>
                    </w:trPr>
                    <w:tc>
                      <w:tcPr>
                        <w:tcW w:w="707" w:type="dxa"/>
                        <w:shd w:val="clear" w:color="auto" w:fill="E9E1EF"/>
                      </w:tcPr>
                      <w:p>
                        <w:pPr>
                          <w:pStyle w:val="TableParagraph"/>
                          <w:rPr>
                            <w:rFonts w:ascii="Times New Roman"/>
                            <w:sz w:val="14"/>
                          </w:rPr>
                        </w:pPr>
                      </w:p>
                    </w:tc>
                    <w:tc>
                      <w:tcPr>
                        <w:tcW w:w="922" w:type="dxa"/>
                        <w:shd w:val="clear" w:color="auto" w:fill="E9E1EF"/>
                      </w:tcPr>
                      <w:p>
                        <w:pPr>
                          <w:pStyle w:val="TableParagraph"/>
                          <w:spacing w:before="63"/>
                          <w:ind w:left="60" w:right="47"/>
                          <w:jc w:val="center"/>
                          <w:rPr>
                            <w:b/>
                            <w:sz w:val="16"/>
                          </w:rPr>
                        </w:pPr>
                        <w:r>
                          <w:rPr>
                            <w:b/>
                            <w:sz w:val="16"/>
                          </w:rPr>
                          <w:t>Hirschmann</w:t>
                        </w:r>
                      </w:p>
                    </w:tc>
                    <w:tc>
                      <w:tcPr>
                        <w:tcW w:w="564" w:type="dxa"/>
                        <w:shd w:val="clear" w:color="auto" w:fill="E9E1EF"/>
                      </w:tcPr>
                      <w:p>
                        <w:pPr>
                          <w:pStyle w:val="TableParagraph"/>
                          <w:spacing w:before="63"/>
                          <w:ind w:left="115"/>
                          <w:rPr>
                            <w:b/>
                            <w:sz w:val="16"/>
                          </w:rPr>
                        </w:pPr>
                        <w:r>
                          <w:rPr>
                            <w:b/>
                            <w:sz w:val="16"/>
                          </w:rPr>
                          <w:t>Cable</w:t>
                        </w:r>
                      </w:p>
                    </w:tc>
                    <w:tc>
                      <w:tcPr>
                        <w:tcW w:w="471" w:type="dxa"/>
                        <w:shd w:val="clear" w:color="auto" w:fill="E9E1EF"/>
                      </w:tcPr>
                      <w:p>
                        <w:pPr>
                          <w:pStyle w:val="TableParagraph"/>
                          <w:spacing w:before="63"/>
                          <w:ind w:right="109"/>
                          <w:jc w:val="right"/>
                          <w:rPr>
                            <w:b/>
                            <w:sz w:val="16"/>
                          </w:rPr>
                        </w:pPr>
                        <w:r>
                          <w:rPr>
                            <w:b/>
                            <w:w w:val="90"/>
                            <w:sz w:val="16"/>
                          </w:rPr>
                          <w:t>M12</w:t>
                        </w:r>
                      </w:p>
                    </w:tc>
                    <w:tc>
                      <w:tcPr>
                        <w:tcW w:w="643" w:type="dxa"/>
                        <w:shd w:val="clear" w:color="auto" w:fill="E9E1EF"/>
                      </w:tcPr>
                      <w:p>
                        <w:pPr>
                          <w:pStyle w:val="TableParagraph"/>
                          <w:spacing w:before="63"/>
                          <w:ind w:left="59" w:right="44"/>
                          <w:jc w:val="center"/>
                          <w:rPr>
                            <w:b/>
                            <w:sz w:val="16"/>
                          </w:rPr>
                        </w:pPr>
                        <w:r>
                          <w:rPr>
                            <w:b/>
                            <w:sz w:val="16"/>
                          </w:rPr>
                          <w:t>Bendix</w:t>
                        </w:r>
                      </w:p>
                    </w:tc>
                  </w:tr>
                  <w:tr>
                    <w:trPr>
                      <w:trHeight w:val="297" w:hRule="atLeast"/>
                    </w:trPr>
                    <w:tc>
                      <w:tcPr>
                        <w:tcW w:w="707" w:type="dxa"/>
                      </w:tcPr>
                      <w:p>
                        <w:pPr>
                          <w:pStyle w:val="TableParagraph"/>
                          <w:spacing w:before="57"/>
                          <w:ind w:left="117"/>
                          <w:rPr>
                            <w:sz w:val="16"/>
                          </w:rPr>
                        </w:pPr>
                        <w:r>
                          <w:rPr>
                            <w:sz w:val="16"/>
                          </w:rPr>
                          <w:t>+ Supply</w:t>
                        </w:r>
                      </w:p>
                    </w:tc>
                    <w:tc>
                      <w:tcPr>
                        <w:tcW w:w="922" w:type="dxa"/>
                      </w:tcPr>
                      <w:p>
                        <w:pPr>
                          <w:pStyle w:val="TableParagraph"/>
                          <w:spacing w:before="57"/>
                          <w:ind w:left="13"/>
                          <w:jc w:val="center"/>
                          <w:rPr>
                            <w:sz w:val="16"/>
                          </w:rPr>
                        </w:pPr>
                        <w:r>
                          <w:rPr>
                            <w:w w:val="90"/>
                            <w:sz w:val="16"/>
                          </w:rPr>
                          <w:t>1</w:t>
                        </w:r>
                      </w:p>
                    </w:tc>
                    <w:tc>
                      <w:tcPr>
                        <w:tcW w:w="564" w:type="dxa"/>
                      </w:tcPr>
                      <w:p>
                        <w:pPr>
                          <w:pStyle w:val="TableParagraph"/>
                          <w:spacing w:before="57"/>
                          <w:ind w:left="171"/>
                          <w:rPr>
                            <w:sz w:val="16"/>
                          </w:rPr>
                        </w:pPr>
                        <w:r>
                          <w:rPr>
                            <w:sz w:val="16"/>
                          </w:rPr>
                          <w:t>Red</w:t>
                        </w:r>
                      </w:p>
                    </w:tc>
                    <w:tc>
                      <w:tcPr>
                        <w:tcW w:w="471" w:type="dxa"/>
                      </w:tcPr>
                      <w:p>
                        <w:pPr>
                          <w:pStyle w:val="TableParagraph"/>
                          <w:spacing w:before="57"/>
                          <w:ind w:right="186"/>
                          <w:jc w:val="right"/>
                          <w:rPr>
                            <w:sz w:val="16"/>
                          </w:rPr>
                        </w:pPr>
                        <w:r>
                          <w:rPr>
                            <w:w w:val="90"/>
                            <w:sz w:val="16"/>
                          </w:rPr>
                          <w:t>1</w:t>
                        </w:r>
                      </w:p>
                    </w:tc>
                    <w:tc>
                      <w:tcPr>
                        <w:tcW w:w="643" w:type="dxa"/>
                      </w:tcPr>
                      <w:p>
                        <w:pPr>
                          <w:pStyle w:val="TableParagraph"/>
                          <w:spacing w:before="57"/>
                          <w:ind w:left="13"/>
                          <w:jc w:val="center"/>
                          <w:rPr>
                            <w:sz w:val="16"/>
                          </w:rPr>
                        </w:pPr>
                        <w:r>
                          <w:rPr>
                            <w:w w:val="90"/>
                            <w:sz w:val="16"/>
                          </w:rPr>
                          <w:t>A</w:t>
                        </w:r>
                      </w:p>
                    </w:tc>
                  </w:tr>
                  <w:tr>
                    <w:trPr>
                      <w:trHeight w:val="297" w:hRule="atLeast"/>
                    </w:trPr>
                    <w:tc>
                      <w:tcPr>
                        <w:tcW w:w="707" w:type="dxa"/>
                        <w:shd w:val="clear" w:color="auto" w:fill="E9E1EF"/>
                      </w:tcPr>
                      <w:p>
                        <w:pPr>
                          <w:pStyle w:val="TableParagraph"/>
                          <w:spacing w:before="57"/>
                          <w:ind w:left="72"/>
                          <w:rPr>
                            <w:sz w:val="16"/>
                          </w:rPr>
                        </w:pPr>
                        <w:r>
                          <w:rPr>
                            <w:sz w:val="16"/>
                          </w:rPr>
                          <w:t>Common</w:t>
                        </w:r>
                      </w:p>
                    </w:tc>
                    <w:tc>
                      <w:tcPr>
                        <w:tcW w:w="922" w:type="dxa"/>
                        <w:shd w:val="clear" w:color="auto" w:fill="E9E1EF"/>
                      </w:tcPr>
                      <w:p>
                        <w:pPr>
                          <w:pStyle w:val="TableParagraph"/>
                          <w:spacing w:before="57"/>
                          <w:ind w:left="14"/>
                          <w:jc w:val="center"/>
                          <w:rPr>
                            <w:sz w:val="16"/>
                          </w:rPr>
                        </w:pPr>
                        <w:r>
                          <w:rPr>
                            <w:w w:val="90"/>
                            <w:sz w:val="16"/>
                          </w:rPr>
                          <w:t>2</w:t>
                        </w:r>
                      </w:p>
                    </w:tc>
                    <w:tc>
                      <w:tcPr>
                        <w:tcW w:w="564" w:type="dxa"/>
                        <w:shd w:val="clear" w:color="auto" w:fill="E9E1EF"/>
                      </w:tcPr>
                      <w:p>
                        <w:pPr>
                          <w:pStyle w:val="TableParagraph"/>
                          <w:spacing w:before="57"/>
                          <w:ind w:left="133"/>
                          <w:rPr>
                            <w:sz w:val="16"/>
                          </w:rPr>
                        </w:pPr>
                        <w:r>
                          <w:rPr>
                            <w:sz w:val="16"/>
                          </w:rPr>
                          <w:t>Black</w:t>
                        </w:r>
                      </w:p>
                    </w:tc>
                    <w:tc>
                      <w:tcPr>
                        <w:tcW w:w="471" w:type="dxa"/>
                        <w:shd w:val="clear" w:color="auto" w:fill="E9E1EF"/>
                      </w:tcPr>
                      <w:p>
                        <w:pPr>
                          <w:pStyle w:val="TableParagraph"/>
                          <w:spacing w:before="57"/>
                          <w:ind w:right="186"/>
                          <w:jc w:val="right"/>
                          <w:rPr>
                            <w:sz w:val="16"/>
                          </w:rPr>
                        </w:pPr>
                        <w:r>
                          <w:rPr>
                            <w:w w:val="90"/>
                            <w:sz w:val="16"/>
                          </w:rPr>
                          <w:t>3</w:t>
                        </w:r>
                      </w:p>
                    </w:tc>
                    <w:tc>
                      <w:tcPr>
                        <w:tcW w:w="643" w:type="dxa"/>
                        <w:shd w:val="clear" w:color="auto" w:fill="E9E1EF"/>
                      </w:tcPr>
                      <w:p>
                        <w:pPr>
                          <w:pStyle w:val="TableParagraph"/>
                          <w:spacing w:before="57"/>
                          <w:ind w:left="13"/>
                          <w:jc w:val="center"/>
                          <w:rPr>
                            <w:sz w:val="16"/>
                          </w:rPr>
                        </w:pPr>
                        <w:r>
                          <w:rPr>
                            <w:w w:val="90"/>
                            <w:sz w:val="16"/>
                          </w:rPr>
                          <w:t>B</w:t>
                        </w:r>
                      </w:p>
                    </w:tc>
                  </w:tr>
                  <w:tr>
                    <w:trPr>
                      <w:trHeight w:val="297" w:hRule="atLeast"/>
                    </w:trPr>
                    <w:tc>
                      <w:tcPr>
                        <w:tcW w:w="707" w:type="dxa"/>
                      </w:tcPr>
                      <w:p>
                        <w:pPr>
                          <w:pStyle w:val="TableParagraph"/>
                          <w:spacing w:before="57"/>
                          <w:ind w:left="120"/>
                          <w:rPr>
                            <w:sz w:val="16"/>
                          </w:rPr>
                        </w:pPr>
                        <w:r>
                          <w:rPr>
                            <w:sz w:val="16"/>
                          </w:rPr>
                          <w:t>+ Output</w:t>
                        </w:r>
                      </w:p>
                    </w:tc>
                    <w:tc>
                      <w:tcPr>
                        <w:tcW w:w="922" w:type="dxa"/>
                      </w:tcPr>
                      <w:p>
                        <w:pPr>
                          <w:pStyle w:val="TableParagraph"/>
                          <w:spacing w:before="57"/>
                          <w:ind w:left="13"/>
                          <w:jc w:val="center"/>
                          <w:rPr>
                            <w:sz w:val="16"/>
                          </w:rPr>
                        </w:pPr>
                        <w:r>
                          <w:rPr>
                            <w:w w:val="90"/>
                            <w:sz w:val="16"/>
                          </w:rPr>
                          <w:t>3</w:t>
                        </w:r>
                      </w:p>
                    </w:tc>
                    <w:tc>
                      <w:tcPr>
                        <w:tcW w:w="564" w:type="dxa"/>
                      </w:tcPr>
                      <w:p>
                        <w:pPr>
                          <w:pStyle w:val="TableParagraph"/>
                          <w:spacing w:before="57"/>
                          <w:ind w:left="127"/>
                          <w:rPr>
                            <w:sz w:val="16"/>
                          </w:rPr>
                        </w:pPr>
                        <w:r>
                          <w:rPr>
                            <w:sz w:val="16"/>
                          </w:rPr>
                          <w:t>White</w:t>
                        </w:r>
                      </w:p>
                    </w:tc>
                    <w:tc>
                      <w:tcPr>
                        <w:tcW w:w="471" w:type="dxa"/>
                      </w:tcPr>
                      <w:p>
                        <w:pPr>
                          <w:pStyle w:val="TableParagraph"/>
                          <w:spacing w:before="57"/>
                          <w:ind w:right="186"/>
                          <w:jc w:val="right"/>
                          <w:rPr>
                            <w:sz w:val="16"/>
                          </w:rPr>
                        </w:pPr>
                        <w:r>
                          <w:rPr>
                            <w:w w:val="90"/>
                            <w:sz w:val="16"/>
                          </w:rPr>
                          <w:t>4</w:t>
                        </w:r>
                      </w:p>
                    </w:tc>
                    <w:tc>
                      <w:tcPr>
                        <w:tcW w:w="643" w:type="dxa"/>
                      </w:tcPr>
                      <w:p>
                        <w:pPr>
                          <w:pStyle w:val="TableParagraph"/>
                          <w:spacing w:before="57"/>
                          <w:ind w:left="12"/>
                          <w:jc w:val="center"/>
                          <w:rPr>
                            <w:sz w:val="16"/>
                          </w:rPr>
                        </w:pPr>
                        <w:r>
                          <w:rPr>
                            <w:w w:val="90"/>
                            <w:sz w:val="16"/>
                          </w:rPr>
                          <w:t>C</w:t>
                        </w:r>
                      </w:p>
                    </w:tc>
                  </w:tr>
                </w:tbl>
                <w:p>
                  <w:pPr>
                    <w:pStyle w:val="BodyText"/>
                  </w:pPr>
                </w:p>
              </w:txbxContent>
            </v:textbox>
            <w10:wrap type="none"/>
          </v:shape>
        </w:pict>
      </w:r>
      <w:r>
        <w:rPr>
          <w:b/>
          <w:sz w:val="16"/>
        </w:rPr>
        <w:t>WIRE</w:t>
      </w:r>
      <w:r>
        <w:rPr>
          <w:b/>
          <w:spacing w:val="-3"/>
          <w:sz w:val="16"/>
        </w:rPr>
        <w:t> </w:t>
      </w:r>
      <w:r>
        <w:rPr>
          <w:b/>
          <w:sz w:val="16"/>
        </w:rPr>
        <w:t>WIRING</w:t>
      </w:r>
    </w:p>
    <w:p>
      <w:pPr>
        <w:pStyle w:val="BodyText"/>
        <w:rPr>
          <w:b/>
          <w:sz w:val="18"/>
        </w:rPr>
      </w:pPr>
      <w:r>
        <w:rPr/>
        <w:br w:type="column"/>
      </w:r>
      <w:r>
        <w:rPr>
          <w:b/>
          <w:sz w:val="18"/>
        </w:rPr>
      </w:r>
    </w:p>
    <w:p>
      <w:pPr>
        <w:pStyle w:val="BodyText"/>
        <w:rPr>
          <w:b/>
          <w:sz w:val="18"/>
        </w:rPr>
      </w:pPr>
    </w:p>
    <w:p>
      <w:pPr>
        <w:pStyle w:val="BodyText"/>
        <w:spacing w:before="10"/>
        <w:rPr>
          <w:b/>
        </w:rPr>
      </w:pPr>
    </w:p>
    <w:p>
      <w:pPr>
        <w:pStyle w:val="BodyText"/>
        <w:spacing w:line="182" w:lineRule="exact"/>
        <w:ind w:left="1038"/>
      </w:pPr>
      <w:r>
        <w:rPr>
          <w:w w:val="90"/>
        </w:rPr>
        <w:t>2</w:t>
      </w:r>
      <w:r>
        <w:rPr>
          <w:i/>
          <w:w w:val="90"/>
        </w:rPr>
        <w:t>" </w:t>
      </w:r>
      <w:r>
        <w:rPr>
          <w:w w:val="90"/>
        </w:rPr>
        <w:t>ASME-BPE</w:t>
      </w:r>
    </w:p>
    <w:p>
      <w:pPr>
        <w:pStyle w:val="BodyText"/>
        <w:spacing w:line="182" w:lineRule="exact"/>
        <w:ind w:left="1010"/>
      </w:pPr>
      <w:r>
        <w:rPr>
          <w:w w:val="90"/>
        </w:rPr>
        <w:t>Sanitary</w:t>
      </w:r>
      <w:r>
        <w:rPr>
          <w:spacing w:val="-5"/>
          <w:w w:val="90"/>
        </w:rPr>
        <w:t> </w:t>
      </w:r>
      <w:r>
        <w:rPr>
          <w:w w:val="90"/>
        </w:rPr>
        <w:t>Clamp</w:t>
      </w:r>
    </w:p>
    <w:p>
      <w:pPr>
        <w:spacing w:after="0" w:line="182" w:lineRule="exact"/>
        <w:sectPr>
          <w:type w:val="continuous"/>
          <w:pgSz w:w="12240" w:h="15840"/>
          <w:pgMar w:top="1260" w:bottom="280" w:left="0" w:right="0"/>
          <w:cols w:num="5" w:equalWidth="0">
            <w:col w:w="1680" w:space="40"/>
            <w:col w:w="1802" w:space="39"/>
            <w:col w:w="971" w:space="1001"/>
            <w:col w:w="2035" w:space="867"/>
            <w:col w:w="3805"/>
          </w:cols>
        </w:sectPr>
      </w:pPr>
    </w:p>
    <w:p>
      <w:pPr>
        <w:pStyle w:val="BodyText"/>
        <w:spacing w:before="4"/>
        <w:rPr>
          <w:sz w:val="3"/>
        </w:rPr>
      </w:pPr>
      <w:r>
        <w:rPr/>
        <w:pict>
          <v:group style="position:absolute;margin-left:0pt;margin-top:0pt;width:612pt;height:72.55pt;mso-position-horizontal-relative:page;mso-position-vertical-relative:page;z-index:42400" coordorigin="0,0" coordsize="12240,1451">
            <v:line style="position:absolute" from="1,0" to="1,1440" stroked="true" strokeweight=".062pt" strokecolor="#e9e1ef">
              <v:stroke dashstyle="solid"/>
            </v:line>
            <v:line style="position:absolute" from="0,1440" to="12240,1440" stroked="true" strokeweight="1pt" strokecolor="#78288b">
              <v:stroke dashstyle="solid"/>
            </v:line>
            <v:shape style="position:absolute;left:8438;top:605;width:2749;height:706" type="#_x0000_t202" filled="false" stroked="false">
              <v:textbox inset="0,0,0,0">
                <w:txbxContent>
                  <w:p>
                    <w:pPr>
                      <w:tabs>
                        <w:tab w:pos="1697" w:val="left" w:leader="none"/>
                      </w:tabs>
                      <w:spacing w:before="0"/>
                      <w:ind w:left="0" w:right="0" w:firstLine="0"/>
                      <w:jc w:val="left"/>
                      <w:rPr>
                        <w:b/>
                        <w:sz w:val="18"/>
                      </w:rPr>
                    </w:pPr>
                    <w:r>
                      <w:rPr>
                        <w:rFonts w:ascii="Arial Black"/>
                        <w:color w:val="78288B"/>
                        <w:sz w:val="50"/>
                      </w:rPr>
                      <w:t>11</w:t>
                    </w:r>
                    <w:r>
                      <w:rPr>
                        <w:rFonts w:ascii="Arial Black"/>
                        <w:color w:val="78288B"/>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tbl>
      <w:tblPr>
        <w:tblW w:w="0" w:type="auto"/>
        <w:jc w:val="left"/>
        <w:tblInd w:w="11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701"/>
        <w:gridCol w:w="922"/>
        <w:gridCol w:w="568"/>
        <w:gridCol w:w="477"/>
        <w:gridCol w:w="630"/>
      </w:tblGrid>
      <w:tr>
        <w:trPr>
          <w:trHeight w:val="308" w:hRule="atLeast"/>
        </w:trPr>
        <w:tc>
          <w:tcPr>
            <w:tcW w:w="701" w:type="dxa"/>
            <w:shd w:val="clear" w:color="auto" w:fill="E9E1EF"/>
          </w:tcPr>
          <w:p>
            <w:pPr>
              <w:pStyle w:val="TableParagraph"/>
              <w:rPr>
                <w:rFonts w:ascii="Times New Roman"/>
                <w:sz w:val="14"/>
              </w:rPr>
            </w:pPr>
          </w:p>
        </w:tc>
        <w:tc>
          <w:tcPr>
            <w:tcW w:w="922" w:type="dxa"/>
            <w:shd w:val="clear" w:color="auto" w:fill="E9E1EF"/>
          </w:tcPr>
          <w:p>
            <w:pPr>
              <w:pStyle w:val="TableParagraph"/>
              <w:spacing w:before="63"/>
              <w:ind w:left="60" w:right="46"/>
              <w:jc w:val="center"/>
              <w:rPr>
                <w:b/>
                <w:sz w:val="16"/>
              </w:rPr>
            </w:pPr>
            <w:r>
              <w:rPr>
                <w:b/>
                <w:sz w:val="16"/>
              </w:rPr>
              <w:t>Hirschmann</w:t>
            </w:r>
          </w:p>
        </w:tc>
        <w:tc>
          <w:tcPr>
            <w:tcW w:w="568" w:type="dxa"/>
            <w:shd w:val="clear" w:color="auto" w:fill="E9E1EF"/>
          </w:tcPr>
          <w:p>
            <w:pPr>
              <w:pStyle w:val="TableParagraph"/>
              <w:spacing w:before="63"/>
              <w:ind w:left="84" w:right="71"/>
              <w:jc w:val="center"/>
              <w:rPr>
                <w:b/>
                <w:sz w:val="16"/>
              </w:rPr>
            </w:pPr>
            <w:r>
              <w:rPr>
                <w:b/>
                <w:sz w:val="16"/>
              </w:rPr>
              <w:t>Cable</w:t>
            </w:r>
          </w:p>
        </w:tc>
        <w:tc>
          <w:tcPr>
            <w:tcW w:w="477" w:type="dxa"/>
            <w:shd w:val="clear" w:color="auto" w:fill="E9E1EF"/>
          </w:tcPr>
          <w:p>
            <w:pPr>
              <w:pStyle w:val="TableParagraph"/>
              <w:spacing w:before="63"/>
              <w:ind w:left="87" w:right="78"/>
              <w:jc w:val="center"/>
              <w:rPr>
                <w:b/>
                <w:sz w:val="16"/>
              </w:rPr>
            </w:pPr>
            <w:r>
              <w:rPr>
                <w:b/>
                <w:sz w:val="16"/>
              </w:rPr>
              <w:t>M12</w:t>
            </w:r>
          </w:p>
        </w:tc>
        <w:tc>
          <w:tcPr>
            <w:tcW w:w="630" w:type="dxa"/>
            <w:shd w:val="clear" w:color="auto" w:fill="E9E1EF"/>
          </w:tcPr>
          <w:p>
            <w:pPr>
              <w:pStyle w:val="TableParagraph"/>
              <w:spacing w:before="63"/>
              <w:ind w:left="75" w:right="61"/>
              <w:jc w:val="center"/>
              <w:rPr>
                <w:b/>
                <w:sz w:val="16"/>
              </w:rPr>
            </w:pPr>
            <w:r>
              <w:rPr>
                <w:b/>
                <w:sz w:val="16"/>
              </w:rPr>
              <w:t>Bendix</w:t>
            </w:r>
          </w:p>
        </w:tc>
      </w:tr>
      <w:tr>
        <w:trPr>
          <w:trHeight w:val="297" w:hRule="atLeast"/>
        </w:trPr>
        <w:tc>
          <w:tcPr>
            <w:tcW w:w="701" w:type="dxa"/>
          </w:tcPr>
          <w:p>
            <w:pPr>
              <w:pStyle w:val="TableParagraph"/>
              <w:spacing w:before="57"/>
              <w:ind w:left="115"/>
              <w:rPr>
                <w:sz w:val="16"/>
              </w:rPr>
            </w:pPr>
            <w:r>
              <w:rPr>
                <w:sz w:val="16"/>
              </w:rPr>
              <w:t>+ Supply</w:t>
            </w:r>
          </w:p>
        </w:tc>
        <w:tc>
          <w:tcPr>
            <w:tcW w:w="922" w:type="dxa"/>
          </w:tcPr>
          <w:p>
            <w:pPr>
              <w:pStyle w:val="TableParagraph"/>
              <w:spacing w:before="57"/>
              <w:ind w:left="14"/>
              <w:jc w:val="center"/>
              <w:rPr>
                <w:sz w:val="16"/>
              </w:rPr>
            </w:pPr>
            <w:r>
              <w:rPr>
                <w:w w:val="90"/>
                <w:sz w:val="16"/>
              </w:rPr>
              <w:t>1</w:t>
            </w:r>
          </w:p>
        </w:tc>
        <w:tc>
          <w:tcPr>
            <w:tcW w:w="568" w:type="dxa"/>
          </w:tcPr>
          <w:p>
            <w:pPr>
              <w:pStyle w:val="TableParagraph"/>
              <w:spacing w:before="57"/>
              <w:ind w:left="84" w:right="71"/>
              <w:jc w:val="center"/>
              <w:rPr>
                <w:sz w:val="16"/>
              </w:rPr>
            </w:pPr>
            <w:r>
              <w:rPr>
                <w:sz w:val="16"/>
              </w:rPr>
              <w:t>Red</w:t>
            </w:r>
          </w:p>
        </w:tc>
        <w:tc>
          <w:tcPr>
            <w:tcW w:w="477" w:type="dxa"/>
          </w:tcPr>
          <w:p>
            <w:pPr>
              <w:pStyle w:val="TableParagraph"/>
              <w:spacing w:before="57"/>
              <w:ind w:left="13"/>
              <w:jc w:val="center"/>
              <w:rPr>
                <w:sz w:val="16"/>
              </w:rPr>
            </w:pPr>
            <w:r>
              <w:rPr>
                <w:w w:val="90"/>
                <w:sz w:val="16"/>
              </w:rPr>
              <w:t>1</w:t>
            </w:r>
          </w:p>
        </w:tc>
        <w:tc>
          <w:tcPr>
            <w:tcW w:w="630" w:type="dxa"/>
          </w:tcPr>
          <w:p>
            <w:pPr>
              <w:pStyle w:val="TableParagraph"/>
              <w:spacing w:before="57"/>
              <w:ind w:left="12"/>
              <w:jc w:val="center"/>
              <w:rPr>
                <w:sz w:val="16"/>
              </w:rPr>
            </w:pPr>
            <w:r>
              <w:rPr>
                <w:w w:val="90"/>
                <w:sz w:val="16"/>
              </w:rPr>
              <w:t>A</w:t>
            </w:r>
          </w:p>
        </w:tc>
      </w:tr>
      <w:tr>
        <w:trPr>
          <w:trHeight w:val="297" w:hRule="atLeast"/>
        </w:trPr>
        <w:tc>
          <w:tcPr>
            <w:tcW w:w="701" w:type="dxa"/>
            <w:shd w:val="clear" w:color="auto" w:fill="E9E1EF"/>
          </w:tcPr>
          <w:p>
            <w:pPr>
              <w:pStyle w:val="TableParagraph"/>
              <w:spacing w:before="57"/>
              <w:ind w:left="118"/>
              <w:rPr>
                <w:sz w:val="16"/>
              </w:rPr>
            </w:pPr>
            <w:r>
              <w:rPr>
                <w:sz w:val="16"/>
              </w:rPr>
              <w:t>+ Output</w:t>
            </w:r>
          </w:p>
        </w:tc>
        <w:tc>
          <w:tcPr>
            <w:tcW w:w="922" w:type="dxa"/>
            <w:shd w:val="clear" w:color="auto" w:fill="E9E1EF"/>
          </w:tcPr>
          <w:p>
            <w:pPr>
              <w:pStyle w:val="TableParagraph"/>
              <w:spacing w:before="57"/>
              <w:ind w:left="14"/>
              <w:jc w:val="center"/>
              <w:rPr>
                <w:sz w:val="16"/>
              </w:rPr>
            </w:pPr>
            <w:r>
              <w:rPr>
                <w:w w:val="90"/>
                <w:sz w:val="16"/>
              </w:rPr>
              <w:t>2</w:t>
            </w:r>
          </w:p>
        </w:tc>
        <w:tc>
          <w:tcPr>
            <w:tcW w:w="568" w:type="dxa"/>
            <w:shd w:val="clear" w:color="auto" w:fill="E9E1EF"/>
          </w:tcPr>
          <w:p>
            <w:pPr>
              <w:pStyle w:val="TableParagraph"/>
              <w:spacing w:before="57"/>
              <w:ind w:left="84" w:right="68"/>
              <w:jc w:val="center"/>
              <w:rPr>
                <w:sz w:val="16"/>
              </w:rPr>
            </w:pPr>
            <w:r>
              <w:rPr>
                <w:sz w:val="16"/>
              </w:rPr>
              <w:t>Black</w:t>
            </w:r>
          </w:p>
        </w:tc>
        <w:tc>
          <w:tcPr>
            <w:tcW w:w="477" w:type="dxa"/>
            <w:shd w:val="clear" w:color="auto" w:fill="E9E1EF"/>
          </w:tcPr>
          <w:p>
            <w:pPr>
              <w:pStyle w:val="TableParagraph"/>
              <w:spacing w:before="57"/>
              <w:ind w:left="13"/>
              <w:jc w:val="center"/>
              <w:rPr>
                <w:sz w:val="16"/>
              </w:rPr>
            </w:pPr>
            <w:r>
              <w:rPr>
                <w:w w:val="90"/>
                <w:sz w:val="16"/>
              </w:rPr>
              <w:t>3</w:t>
            </w:r>
          </w:p>
        </w:tc>
        <w:tc>
          <w:tcPr>
            <w:tcW w:w="630" w:type="dxa"/>
            <w:shd w:val="clear" w:color="auto" w:fill="E9E1EF"/>
          </w:tcPr>
          <w:p>
            <w:pPr>
              <w:pStyle w:val="TableParagraph"/>
              <w:spacing w:before="57"/>
              <w:ind w:left="12"/>
              <w:jc w:val="center"/>
              <w:rPr>
                <w:sz w:val="16"/>
              </w:rPr>
            </w:pPr>
            <w:r>
              <w:rPr>
                <w:w w:val="90"/>
                <w:sz w:val="16"/>
              </w:rPr>
              <w:t>B</w:t>
            </w:r>
          </w:p>
        </w:tc>
      </w:tr>
    </w:tbl>
    <w:p>
      <w:pPr>
        <w:pStyle w:val="BodyText"/>
        <w:spacing w:before="3"/>
        <w:rPr>
          <w:sz w:val="9"/>
        </w:rPr>
      </w:pPr>
    </w:p>
    <w:p>
      <w:pPr>
        <w:pStyle w:val="Heading5"/>
        <w:tabs>
          <w:tab w:pos="11172" w:val="left" w:leader="none"/>
        </w:tabs>
        <w:spacing w:before="101"/>
        <w:ind w:left="732"/>
      </w:pPr>
      <w:r>
        <w:rPr>
          <w:u w:val="single" w:color="78288B"/>
        </w:rPr>
        <w:t> </w:t>
        <w:tab/>
      </w:r>
      <w:r>
        <w:rPr/>
        <w:t> </w:t>
      </w:r>
      <w:r>
        <w:rPr>
          <w:spacing w:val="14"/>
        </w:rPr>
        <w:t> </w:t>
      </w:r>
      <w:r>
        <w:rPr/>
        <w:t>95</w:t>
      </w:r>
    </w:p>
    <w:p>
      <w:pPr>
        <w:spacing w:after="0"/>
        <w:sectPr>
          <w:type w:val="continuous"/>
          <w:pgSz w:w="12240" w:h="15840"/>
          <w:pgMar w:top="1260" w:bottom="280" w:left="0" w:right="0"/>
        </w:sectPr>
      </w:pPr>
    </w:p>
    <w:p>
      <w:pPr>
        <w:pStyle w:val="BodyText"/>
        <w:rPr>
          <w:sz w:val="90"/>
        </w:rPr>
      </w:pPr>
    </w:p>
    <w:p>
      <w:pPr>
        <w:spacing w:before="771"/>
        <w:ind w:left="824" w:right="0" w:firstLine="0"/>
        <w:jc w:val="center"/>
        <w:rPr>
          <w:sz w:val="36"/>
        </w:rPr>
      </w:pPr>
      <w:r>
        <w:rPr/>
        <w:pict>
          <v:shape style="position:absolute;margin-left:268.069794pt;margin-top:50.471882pt;width:13.15pt;height:23.3pt;mso-position-horizontal-relative:page;mso-position-vertical-relative:paragraph;z-index:-1094944" coordorigin="5361,1009" coordsize="263,466" path="m5519,1009l5479,1066,5419,1109,5361,1132,5361,1237,5419,1216,5480,1181,5495,1170,5495,1475,5624,1475,5624,1009,5519,1009xe" filled="false" stroked="true" strokeweight="2pt" strokecolor="#008265">
            <v:path arrowok="t"/>
            <v:stroke dashstyle="solid"/>
            <w10:wrap type="none"/>
          </v:shape>
        </w:pict>
      </w:r>
      <w:r>
        <w:rPr/>
        <w:pict>
          <v:group style="position:absolute;margin-left:287.116211pt;margin-top:49.471481pt;width:42.1pt;height:25.7pt;mso-position-horizontal-relative:page;mso-position-vertical-relative:paragraph;z-index:-1094920" coordorigin="5742,989" coordsize="842,514">
            <v:shape style="position:absolute;left:5762;top:1009;width:375;height:474" coordorigin="5762,1009" coordsize="375,474" path="m5772,1341l5797,1411,5839,1454,5897,1479,5949,1483,5997,1480,6070,1451,6113,1392,6134,1301,6137,1243,6136,1215,6124,1136,6101,1079,6056,1034,5995,1012,5953,1009,5908,1013,5836,1039,5789,1093,5765,1184,5762,1244,5763,1270,5765,1295,5768,1319,5772,1341xe" filled="false" stroked="true" strokeweight="2pt" strokecolor="#008265">
              <v:path arrowok="t"/>
              <v:stroke dashstyle="solid"/>
            </v:shape>
            <v:shape style="position:absolute;left:5868;top:1074;width:162;height:343" type="#_x0000_t75" stroked="false">
              <v:imagedata r:id="rId505" o:title=""/>
            </v:shape>
            <v:shape style="position:absolute;left:6189;top:1009;width:375;height:474" coordorigin="6189,1009" coordsize="375,474" path="m6198,1341l6224,1411,6266,1454,6324,1479,6376,1483,6424,1480,6496,1451,6540,1392,6561,1301,6564,1243,6563,1215,6551,1136,6528,1079,6482,1034,6422,1012,6380,1009,6334,1013,6263,1039,6216,1093,6192,1184,6189,1244,6190,1270,6192,1295,6194,1319,6198,1341xe" filled="false" stroked="true" strokeweight="2pt" strokecolor="#008265">
              <v:path arrowok="t"/>
              <v:stroke dashstyle="solid"/>
            </v:shape>
            <v:shape style="position:absolute;left:6295;top:1074;width:162;height:343" type="#_x0000_t75" stroked="false">
              <v:imagedata r:id="rId506" o:title=""/>
            </v:shape>
            <w10:wrap type="none"/>
          </v:group>
        </w:pict>
      </w:r>
      <w:r>
        <w:rPr/>
        <w:drawing>
          <wp:anchor distT="0" distB="0" distL="0" distR="0" allowOverlap="1" layoutInCell="1" locked="0" behindDoc="0" simplePos="0" relativeHeight="43288">
            <wp:simplePos x="0" y="0"/>
            <wp:positionH relativeFrom="page">
              <wp:posOffset>707529</wp:posOffset>
            </wp:positionH>
            <wp:positionV relativeFrom="paragraph">
              <wp:posOffset>602138</wp:posOffset>
            </wp:positionV>
            <wp:extent cx="1079842" cy="1917700"/>
            <wp:effectExtent l="0" t="0" r="0" b="0"/>
            <wp:wrapNone/>
            <wp:docPr id="323" name="image501.png" descr=""/>
            <wp:cNvGraphicFramePr>
              <a:graphicFrameLocks noChangeAspect="1"/>
            </wp:cNvGraphicFramePr>
            <a:graphic>
              <a:graphicData uri="http://schemas.openxmlformats.org/drawingml/2006/picture">
                <pic:pic>
                  <pic:nvPicPr>
                    <pic:cNvPr id="324" name="image501.png"/>
                    <pic:cNvPicPr/>
                  </pic:nvPicPr>
                  <pic:blipFill>
                    <a:blip r:embed="rId507" cstate="print"/>
                    <a:stretch>
                      <a:fillRect/>
                    </a:stretch>
                  </pic:blipFill>
                  <pic:spPr>
                    <a:xfrm>
                      <a:off x="0" y="0"/>
                      <a:ext cx="1079842" cy="1917700"/>
                    </a:xfrm>
                    <a:prstGeom prst="rect">
                      <a:avLst/>
                    </a:prstGeom>
                  </pic:spPr>
                </pic:pic>
              </a:graphicData>
            </a:graphic>
          </wp:anchor>
        </w:drawing>
      </w:r>
      <w:r>
        <w:rPr>
          <w:rFonts w:ascii="Arial Black"/>
          <w:color w:val="008265"/>
          <w:sz w:val="64"/>
        </w:rPr>
        <w:t>100</w:t>
      </w:r>
      <w:r>
        <w:rPr>
          <w:rFonts w:ascii="Arial Black"/>
          <w:color w:val="008265"/>
          <w:spacing w:val="-132"/>
          <w:sz w:val="64"/>
        </w:rPr>
        <w:t> </w:t>
      </w:r>
      <w:r>
        <w:rPr>
          <w:sz w:val="36"/>
        </w:rPr>
        <w:t>SERIES</w:t>
      </w:r>
    </w:p>
    <w:p>
      <w:pPr>
        <w:pStyle w:val="Heading5"/>
        <w:numPr>
          <w:ilvl w:val="2"/>
          <w:numId w:val="68"/>
        </w:numPr>
        <w:tabs>
          <w:tab w:pos="5476" w:val="left" w:leader="none"/>
        </w:tabs>
        <w:spacing w:line="240" w:lineRule="auto" w:before="296" w:after="0"/>
        <w:ind w:left="5475" w:right="0" w:hanging="160"/>
        <w:jc w:val="left"/>
      </w:pPr>
      <w:r>
        <w:rPr/>
        <w:t>Switch</w:t>
      </w:r>
      <w:r>
        <w:rPr>
          <w:spacing w:val="-28"/>
        </w:rPr>
        <w:t> </w:t>
      </w:r>
      <w:r>
        <w:rPr/>
        <w:t>adjustment</w:t>
      </w:r>
      <w:r>
        <w:rPr>
          <w:spacing w:val="-28"/>
        </w:rPr>
        <w:t> </w:t>
      </w:r>
      <w:r>
        <w:rPr/>
        <w:t>ranges</w:t>
      </w:r>
      <w:r>
        <w:rPr>
          <w:spacing w:val="-27"/>
        </w:rPr>
        <w:t> </w:t>
      </w:r>
      <w:r>
        <w:rPr/>
        <w:t>from</w:t>
      </w:r>
      <w:r>
        <w:rPr>
          <w:spacing w:val="-28"/>
        </w:rPr>
        <w:t> </w:t>
      </w:r>
      <w:r>
        <w:rPr>
          <w:spacing w:val="-5"/>
        </w:rPr>
        <w:t>15</w:t>
      </w:r>
      <w:r>
        <w:rPr>
          <w:spacing w:val="-27"/>
        </w:rPr>
        <w:t> </w:t>
      </w:r>
      <w:r>
        <w:rPr/>
        <w:t>psig</w:t>
      </w:r>
      <w:r>
        <w:rPr>
          <w:spacing w:val="-28"/>
        </w:rPr>
        <w:t> </w:t>
      </w:r>
      <w:r>
        <w:rPr/>
        <w:t>to</w:t>
      </w:r>
      <w:r>
        <w:rPr>
          <w:spacing w:val="-28"/>
        </w:rPr>
        <w:t> </w:t>
      </w:r>
      <w:r>
        <w:rPr/>
        <w:t>30</w:t>
      </w:r>
      <w:r>
        <w:rPr>
          <w:spacing w:val="-27"/>
        </w:rPr>
        <w:t> </w:t>
      </w:r>
      <w:r>
        <w:rPr/>
        <w:t>psig</w:t>
      </w:r>
      <w:r>
        <w:rPr>
          <w:spacing w:val="-28"/>
        </w:rPr>
        <w:t> </w:t>
      </w:r>
      <w:r>
        <w:rPr/>
        <w:t>through</w:t>
      </w:r>
      <w:r>
        <w:rPr>
          <w:spacing w:val="-27"/>
        </w:rPr>
        <w:t> </w:t>
      </w:r>
      <w:r>
        <w:rPr>
          <w:spacing w:val="-5"/>
        </w:rPr>
        <w:t>15</w:t>
      </w:r>
      <w:r>
        <w:rPr>
          <w:spacing w:val="-28"/>
        </w:rPr>
        <w:t> </w:t>
      </w:r>
      <w:r>
        <w:rPr/>
        <w:t>psig</w:t>
      </w:r>
      <w:r>
        <w:rPr>
          <w:spacing w:val="-27"/>
        </w:rPr>
        <w:t> </w:t>
      </w:r>
      <w:r>
        <w:rPr/>
        <w:t>to</w:t>
      </w:r>
      <w:r>
        <w:rPr>
          <w:spacing w:val="-28"/>
        </w:rPr>
        <w:t> </w:t>
      </w:r>
      <w:r>
        <w:rPr>
          <w:spacing w:val="-3"/>
        </w:rPr>
        <w:t>150</w:t>
      </w:r>
      <w:r>
        <w:rPr>
          <w:spacing w:val="-28"/>
        </w:rPr>
        <w:t> </w:t>
      </w:r>
      <w:r>
        <w:rPr/>
        <w:t>psig</w:t>
      </w:r>
    </w:p>
    <w:p>
      <w:pPr>
        <w:pStyle w:val="ListParagraph"/>
        <w:numPr>
          <w:ilvl w:val="2"/>
          <w:numId w:val="68"/>
        </w:numPr>
        <w:tabs>
          <w:tab w:pos="5496" w:val="left" w:leader="none"/>
        </w:tabs>
        <w:spacing w:line="240" w:lineRule="auto" w:before="28" w:after="0"/>
        <w:ind w:left="5495" w:right="0" w:hanging="180"/>
        <w:jc w:val="left"/>
        <w:rPr>
          <w:sz w:val="24"/>
        </w:rPr>
      </w:pPr>
      <w:r>
        <w:rPr/>
        <w:drawing>
          <wp:anchor distT="0" distB="0" distL="0" distR="0" allowOverlap="1" layoutInCell="1" locked="0" behindDoc="0" simplePos="0" relativeHeight="43312">
            <wp:simplePos x="0" y="0"/>
            <wp:positionH relativeFrom="page">
              <wp:posOffset>1881670</wp:posOffset>
            </wp:positionH>
            <wp:positionV relativeFrom="paragraph">
              <wp:posOffset>24730</wp:posOffset>
            </wp:positionV>
            <wp:extent cx="1053338" cy="1917700"/>
            <wp:effectExtent l="0" t="0" r="0" b="0"/>
            <wp:wrapNone/>
            <wp:docPr id="325" name="image502.png" descr=""/>
            <wp:cNvGraphicFramePr>
              <a:graphicFrameLocks noChangeAspect="1"/>
            </wp:cNvGraphicFramePr>
            <a:graphic>
              <a:graphicData uri="http://schemas.openxmlformats.org/drawingml/2006/picture">
                <pic:pic>
                  <pic:nvPicPr>
                    <pic:cNvPr id="326" name="image502.png"/>
                    <pic:cNvPicPr/>
                  </pic:nvPicPr>
                  <pic:blipFill>
                    <a:blip r:embed="rId508" cstate="print"/>
                    <a:stretch>
                      <a:fillRect/>
                    </a:stretch>
                  </pic:blipFill>
                  <pic:spPr>
                    <a:xfrm>
                      <a:off x="0" y="0"/>
                      <a:ext cx="1053338" cy="1917700"/>
                    </a:xfrm>
                    <a:prstGeom prst="rect">
                      <a:avLst/>
                    </a:prstGeom>
                  </pic:spPr>
                </pic:pic>
              </a:graphicData>
            </a:graphic>
          </wp:anchor>
        </w:drawing>
      </w:r>
      <w:r>
        <w:rPr>
          <w:sz w:val="24"/>
        </w:rPr>
        <w:t>Standard</w:t>
      </w:r>
      <w:r>
        <w:rPr>
          <w:spacing w:val="-13"/>
          <w:sz w:val="24"/>
        </w:rPr>
        <w:t> </w:t>
      </w:r>
      <w:r>
        <w:rPr>
          <w:sz w:val="24"/>
        </w:rPr>
        <w:t>Brass</w:t>
      </w:r>
      <w:r>
        <w:rPr>
          <w:spacing w:val="-13"/>
          <w:sz w:val="24"/>
        </w:rPr>
        <w:t> </w:t>
      </w:r>
      <w:r>
        <w:rPr>
          <w:sz w:val="24"/>
        </w:rPr>
        <w:t>with</w:t>
      </w:r>
      <w:r>
        <w:rPr>
          <w:spacing w:val="-13"/>
          <w:sz w:val="24"/>
        </w:rPr>
        <w:t> </w:t>
      </w:r>
      <w:r>
        <w:rPr>
          <w:sz w:val="24"/>
        </w:rPr>
        <w:t>NBR</w:t>
      </w:r>
      <w:r>
        <w:rPr>
          <w:spacing w:val="-13"/>
          <w:sz w:val="24"/>
        </w:rPr>
        <w:t> </w:t>
      </w:r>
      <w:r>
        <w:rPr>
          <w:sz w:val="24"/>
        </w:rPr>
        <w:t>diaphragm</w:t>
      </w:r>
      <w:r>
        <w:rPr>
          <w:spacing w:val="-12"/>
          <w:sz w:val="24"/>
        </w:rPr>
        <w:t> </w:t>
      </w:r>
      <w:r>
        <w:rPr>
          <w:sz w:val="24"/>
        </w:rPr>
        <w:t>wetted</w:t>
      </w:r>
      <w:r>
        <w:rPr>
          <w:spacing w:val="-13"/>
          <w:sz w:val="24"/>
        </w:rPr>
        <w:t> </w:t>
      </w:r>
      <w:r>
        <w:rPr>
          <w:sz w:val="24"/>
        </w:rPr>
        <w:t>parts</w:t>
      </w:r>
    </w:p>
    <w:p>
      <w:pPr>
        <w:pStyle w:val="ListParagraph"/>
        <w:numPr>
          <w:ilvl w:val="2"/>
          <w:numId w:val="68"/>
        </w:numPr>
        <w:tabs>
          <w:tab w:pos="5496" w:val="left" w:leader="none"/>
        </w:tabs>
        <w:spacing w:line="240" w:lineRule="auto" w:before="28" w:after="0"/>
        <w:ind w:left="5495" w:right="0" w:hanging="180"/>
        <w:jc w:val="left"/>
        <w:rPr>
          <w:sz w:val="24"/>
        </w:rPr>
      </w:pPr>
      <w:r>
        <w:rPr>
          <w:sz w:val="24"/>
        </w:rPr>
        <w:t>1 SPST </w:t>
      </w:r>
      <w:r>
        <w:rPr>
          <w:spacing w:val="-4"/>
          <w:sz w:val="24"/>
        </w:rPr>
        <w:t>N.O. </w:t>
      </w:r>
      <w:r>
        <w:rPr>
          <w:sz w:val="24"/>
        </w:rPr>
        <w:t>or </w:t>
      </w:r>
      <w:r>
        <w:rPr>
          <w:spacing w:val="-3"/>
          <w:sz w:val="24"/>
        </w:rPr>
        <w:t>N.C.</w:t>
      </w:r>
      <w:r>
        <w:rPr>
          <w:spacing w:val="-38"/>
          <w:sz w:val="24"/>
        </w:rPr>
        <w:t> </w:t>
      </w:r>
      <w:r>
        <w:rPr>
          <w:sz w:val="24"/>
        </w:rPr>
        <w:t>contact</w:t>
      </w:r>
    </w:p>
    <w:p>
      <w:pPr>
        <w:pStyle w:val="BodyText"/>
        <w:rPr>
          <w:sz w:val="28"/>
        </w:rPr>
      </w:pPr>
    </w:p>
    <w:p>
      <w:pPr>
        <w:pStyle w:val="BodyText"/>
        <w:rPr>
          <w:sz w:val="28"/>
        </w:rPr>
      </w:pPr>
    </w:p>
    <w:p>
      <w:pPr>
        <w:pStyle w:val="BodyText"/>
        <w:rPr>
          <w:sz w:val="28"/>
        </w:rPr>
      </w:pPr>
    </w:p>
    <w:p>
      <w:pPr>
        <w:pStyle w:val="Heading8"/>
        <w:spacing w:before="165"/>
        <w:ind w:left="1745"/>
      </w:pPr>
      <w:r>
        <w:rPr/>
        <w:t>N.C.</w:t>
      </w:r>
    </w:p>
    <w:p>
      <w:pPr>
        <w:pStyle w:val="BodyText"/>
        <w:spacing w:before="4"/>
        <w:rPr>
          <w:sz w:val="17"/>
        </w:rPr>
      </w:pPr>
    </w:p>
    <w:p>
      <w:pPr>
        <w:pStyle w:val="BodyText"/>
        <w:spacing w:line="40" w:lineRule="exact"/>
        <w:ind w:left="5245"/>
        <w:rPr>
          <w:sz w:val="4"/>
        </w:rPr>
      </w:pPr>
      <w:r>
        <w:rPr>
          <w:position w:val="0"/>
          <w:sz w:val="4"/>
        </w:rPr>
        <w:pict>
          <v:group style="width:307.25pt;height:2pt;mso-position-horizontal-relative:char;mso-position-vertical-relative:line" coordorigin="0,0" coordsize="6145,40">
            <v:line style="position:absolute" from="0,20" to="1695,20" stroked="true" strokeweight="2pt" strokecolor="#008265">
              <v:stroke dashstyle="solid"/>
            </v:line>
            <v:line style="position:absolute" from="1695,20" to="6144,20" stroked="true" strokeweight="2pt" strokecolor="#008265">
              <v:stroke dashstyle="solid"/>
            </v:line>
          </v:group>
        </w:pict>
      </w:r>
      <w:r>
        <w:rPr>
          <w:position w:val="0"/>
          <w:sz w:val="4"/>
        </w:rPr>
      </w:r>
    </w:p>
    <w:p>
      <w:pPr>
        <w:spacing w:after="0" w:line="40" w:lineRule="exact"/>
        <w:rPr>
          <w:sz w:val="4"/>
        </w:rPr>
        <w:sectPr>
          <w:pgSz w:w="12240" w:h="15840"/>
          <w:pgMar w:top="0" w:bottom="280" w:left="0" w:right="0"/>
        </w:sectPr>
      </w:pPr>
    </w:p>
    <w:p>
      <w:pPr>
        <w:tabs>
          <w:tab w:pos="7083" w:val="right" w:leader="none"/>
        </w:tabs>
        <w:spacing w:line="326" w:lineRule="auto" w:before="293"/>
        <w:ind w:left="5525" w:right="0" w:hanging="203"/>
        <w:jc w:val="left"/>
        <w:rPr>
          <w:sz w:val="16"/>
        </w:rPr>
      </w:pPr>
      <w:r>
        <w:rPr/>
        <w:pict>
          <v:group style="position:absolute;margin-left:263.284485pt;margin-top:14.387263pt;width:307.25pt;height:1pt;mso-position-horizontal-relative:page;mso-position-vertical-relative:paragraph;z-index:43360" coordorigin="5266,288" coordsize="6145,20">
            <v:line style="position:absolute" from="5266,298" to="6961,298" stroked="true" strokeweight="1pt" strokecolor="#000000">
              <v:stroke dashstyle="solid"/>
            </v:line>
            <v:line style="position:absolute" from="6961,298" to="11410,298" stroked="true" strokeweight="1pt" strokecolor="#000000">
              <v:stroke dashstyle="solid"/>
            </v:line>
            <w10:wrap type="none"/>
          </v:group>
        </w:pict>
      </w:r>
      <w:r>
        <w:rPr>
          <w:b/>
          <w:sz w:val="16"/>
        </w:rPr>
        <w:t>Switching parameters Number</w:t>
        <w:tab/>
      </w:r>
      <w:r>
        <w:rPr>
          <w:sz w:val="16"/>
        </w:rPr>
        <w:t>1</w:t>
      </w:r>
    </w:p>
    <w:p>
      <w:pPr>
        <w:spacing w:before="25"/>
        <w:ind w:left="594" w:right="0" w:firstLine="0"/>
        <w:jc w:val="left"/>
        <w:rPr>
          <w:b/>
          <w:sz w:val="20"/>
        </w:rPr>
      </w:pPr>
      <w:r>
        <w:rPr/>
        <w:br w:type="column"/>
      </w:r>
      <w:r>
        <w:rPr>
          <w:b/>
          <w:color w:val="008265"/>
          <w:sz w:val="20"/>
        </w:rPr>
        <w:t>SPECIFICATIONS</w:t>
      </w:r>
    </w:p>
    <w:p>
      <w:pPr>
        <w:spacing w:after="0"/>
        <w:jc w:val="left"/>
        <w:rPr>
          <w:sz w:val="20"/>
        </w:rPr>
        <w:sectPr>
          <w:type w:val="continuous"/>
          <w:pgSz w:w="12240" w:h="15840"/>
          <w:pgMar w:top="1260" w:bottom="280" w:left="0" w:right="0"/>
          <w:cols w:num="2" w:equalWidth="0">
            <w:col w:w="7084" w:space="40"/>
            <w:col w:w="5116"/>
          </w:cols>
        </w:sectPr>
      </w:pPr>
    </w:p>
    <w:p>
      <w:pPr>
        <w:pStyle w:val="BodyText"/>
        <w:rPr>
          <w:b/>
          <w:sz w:val="24"/>
        </w:rPr>
      </w:pPr>
      <w:r>
        <w:rPr/>
        <w:pict>
          <v:group style="position:absolute;margin-left:0pt;margin-top:0pt;width:612pt;height:72.55pt;mso-position-horizontal-relative:page;mso-position-vertical-relative:page;z-index:43216" coordorigin="0,0" coordsize="12240,1451">
            <v:rect style="position:absolute;left:0;top:0;width:12240;height:1440" filled="true" fillcolor="#dbeae6" stroked="false">
              <v:fill type="solid"/>
            </v:rect>
            <v:rect style="position:absolute;left:0;top:1430;width:12240;height:20" filled="true" fillcolor="#008265" stroked="false">
              <v:fill type="solid"/>
            </v:rect>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8265"/>
                        <w:w w:val="90"/>
                        <w:sz w:val="24"/>
                      </w:rPr>
                      <w:t>Pressure Switches</w:t>
                    </w:r>
                    <w:r>
                      <w:rPr>
                        <w:b/>
                        <w:color w:val="008265"/>
                        <w:sz w:val="24"/>
                      </w:rPr>
                      <w:t> </w:t>
                    </w:r>
                  </w:p>
                  <w:p>
                    <w:pPr>
                      <w:spacing w:before="36"/>
                      <w:ind w:left="716" w:right="0" w:firstLine="0"/>
                      <w:jc w:val="left"/>
                      <w:rPr>
                        <w:b/>
                        <w:sz w:val="48"/>
                      </w:rPr>
                    </w:pPr>
                    <w:r>
                      <w:rPr>
                        <w:b/>
                        <w:w w:val="80"/>
                        <w:sz w:val="48"/>
                      </w:rPr>
                      <w:t>Mechanical Miniature Low Pressure</w:t>
                    </w:r>
                  </w:p>
                </w:txbxContent>
              </v:textbox>
              <w10:wrap type="none"/>
            </v:shape>
            <w10:wrap type="none"/>
          </v:group>
        </w:pict>
      </w:r>
    </w:p>
    <w:p>
      <w:pPr>
        <w:pStyle w:val="BodyText"/>
        <w:rPr>
          <w:b/>
          <w:sz w:val="24"/>
        </w:rPr>
      </w:pPr>
    </w:p>
    <w:p>
      <w:pPr>
        <w:pStyle w:val="BodyText"/>
        <w:rPr>
          <w:b/>
          <w:sz w:val="24"/>
        </w:rPr>
      </w:pPr>
    </w:p>
    <w:p>
      <w:pPr>
        <w:pStyle w:val="BodyText"/>
        <w:rPr>
          <w:b/>
          <w:sz w:val="24"/>
        </w:rPr>
      </w:pPr>
    </w:p>
    <w:p>
      <w:pPr>
        <w:pStyle w:val="BodyText"/>
        <w:spacing w:before="4"/>
        <w:rPr>
          <w:b/>
          <w:sz w:val="22"/>
        </w:rPr>
      </w:pPr>
    </w:p>
    <w:p>
      <w:pPr>
        <w:spacing w:before="0"/>
        <w:ind w:left="723" w:right="0" w:firstLine="0"/>
        <w:jc w:val="left"/>
        <w:rPr>
          <w:b/>
          <w:sz w:val="22"/>
        </w:rPr>
      </w:pPr>
      <w:r>
        <w:rPr>
          <w:b/>
          <w:color w:val="008265"/>
          <w:sz w:val="22"/>
        </w:rPr>
        <w:t>APPLICATIONS</w:t>
      </w:r>
    </w:p>
    <w:p>
      <w:pPr>
        <w:pStyle w:val="ListParagraph"/>
        <w:numPr>
          <w:ilvl w:val="0"/>
          <w:numId w:val="69"/>
        </w:numPr>
        <w:tabs>
          <w:tab w:pos="903" w:val="left" w:leader="none"/>
        </w:tabs>
        <w:spacing w:line="240" w:lineRule="auto" w:before="60" w:after="0"/>
        <w:ind w:left="902" w:right="0" w:hanging="179"/>
        <w:jc w:val="left"/>
        <w:rPr>
          <w:sz w:val="22"/>
        </w:rPr>
      </w:pPr>
      <w:r>
        <w:rPr>
          <w:w w:val="90"/>
          <w:sz w:val="22"/>
        </w:rPr>
        <w:t>Hydraulics &amp;</w:t>
      </w:r>
      <w:r>
        <w:rPr>
          <w:spacing w:val="6"/>
          <w:w w:val="90"/>
          <w:sz w:val="22"/>
        </w:rPr>
        <w:t> </w:t>
      </w:r>
      <w:r>
        <w:rPr>
          <w:spacing w:val="-10"/>
          <w:w w:val="90"/>
          <w:sz w:val="22"/>
        </w:rPr>
        <w:t>pneumatics</w:t>
      </w:r>
    </w:p>
    <w:p>
      <w:pPr>
        <w:pStyle w:val="ListParagraph"/>
        <w:numPr>
          <w:ilvl w:val="0"/>
          <w:numId w:val="69"/>
        </w:numPr>
        <w:tabs>
          <w:tab w:pos="903" w:val="left" w:leader="none"/>
        </w:tabs>
        <w:spacing w:line="240" w:lineRule="auto" w:before="74" w:after="0"/>
        <w:ind w:left="902" w:right="0" w:hanging="179"/>
        <w:jc w:val="left"/>
        <w:rPr>
          <w:sz w:val="22"/>
        </w:rPr>
      </w:pPr>
      <w:r>
        <w:rPr>
          <w:w w:val="90"/>
          <w:sz w:val="22"/>
        </w:rPr>
        <w:t>Pumps &amp;</w:t>
      </w:r>
      <w:r>
        <w:rPr>
          <w:spacing w:val="-9"/>
          <w:w w:val="90"/>
          <w:sz w:val="22"/>
        </w:rPr>
        <w:t> </w:t>
      </w:r>
      <w:r>
        <w:rPr>
          <w:w w:val="90"/>
          <w:sz w:val="22"/>
        </w:rPr>
        <w:t>compressors</w:t>
      </w:r>
    </w:p>
    <w:p>
      <w:pPr>
        <w:pStyle w:val="ListParagraph"/>
        <w:numPr>
          <w:ilvl w:val="0"/>
          <w:numId w:val="69"/>
        </w:numPr>
        <w:tabs>
          <w:tab w:pos="903" w:val="left" w:leader="none"/>
        </w:tabs>
        <w:spacing w:line="240" w:lineRule="auto" w:before="74" w:after="0"/>
        <w:ind w:left="902" w:right="0" w:hanging="179"/>
        <w:jc w:val="left"/>
        <w:rPr>
          <w:sz w:val="22"/>
        </w:rPr>
      </w:pPr>
      <w:r>
        <w:rPr>
          <w:spacing w:val="-4"/>
          <w:sz w:val="22"/>
        </w:rPr>
        <w:t>Tank</w:t>
      </w:r>
      <w:r>
        <w:rPr>
          <w:spacing w:val="-15"/>
          <w:sz w:val="22"/>
        </w:rPr>
        <w:t> </w:t>
      </w:r>
      <w:r>
        <w:rPr>
          <w:sz w:val="22"/>
        </w:rPr>
        <w:t>monitoring</w:t>
      </w:r>
    </w:p>
    <w:p>
      <w:pPr>
        <w:pStyle w:val="ListParagraph"/>
        <w:numPr>
          <w:ilvl w:val="0"/>
          <w:numId w:val="69"/>
        </w:numPr>
        <w:tabs>
          <w:tab w:pos="903" w:val="left" w:leader="none"/>
        </w:tabs>
        <w:spacing w:line="240" w:lineRule="auto" w:before="74" w:after="0"/>
        <w:ind w:left="902" w:right="0" w:hanging="179"/>
        <w:jc w:val="left"/>
        <w:rPr>
          <w:sz w:val="22"/>
        </w:rPr>
      </w:pPr>
      <w:r>
        <w:rPr>
          <w:sz w:val="22"/>
        </w:rPr>
        <w:t>Leak</w:t>
      </w:r>
      <w:r>
        <w:rPr>
          <w:spacing w:val="-13"/>
          <w:sz w:val="22"/>
        </w:rPr>
        <w:t> </w:t>
      </w:r>
      <w:r>
        <w:rPr>
          <w:sz w:val="22"/>
        </w:rPr>
        <w:t>detection</w:t>
      </w:r>
    </w:p>
    <w:p>
      <w:pPr>
        <w:pStyle w:val="ListParagraph"/>
        <w:numPr>
          <w:ilvl w:val="0"/>
          <w:numId w:val="69"/>
        </w:numPr>
        <w:tabs>
          <w:tab w:pos="903" w:val="left" w:leader="none"/>
        </w:tabs>
        <w:spacing w:line="240" w:lineRule="auto" w:before="73" w:after="0"/>
        <w:ind w:left="902" w:right="0" w:hanging="179"/>
        <w:jc w:val="left"/>
        <w:rPr>
          <w:sz w:val="22"/>
        </w:rPr>
      </w:pPr>
      <w:r>
        <w:rPr>
          <w:sz w:val="22"/>
        </w:rPr>
        <w:t>Water</w:t>
      </w:r>
      <w:r>
        <w:rPr>
          <w:spacing w:val="-25"/>
          <w:sz w:val="22"/>
        </w:rPr>
        <w:t> </w:t>
      </w:r>
      <w:r>
        <w:rPr>
          <w:sz w:val="22"/>
        </w:rPr>
        <w:t>management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spacing w:before="151"/>
        <w:ind w:left="756" w:right="0" w:firstLine="0"/>
        <w:jc w:val="left"/>
        <w:rPr>
          <w:sz w:val="24"/>
        </w:rPr>
      </w:pPr>
      <w:r>
        <w:rPr>
          <w:sz w:val="24"/>
        </w:rPr>
        <w:t>96</w:t>
      </w:r>
    </w:p>
    <w:p>
      <w:pPr>
        <w:spacing w:before="85"/>
        <w:ind w:left="891" w:right="611" w:firstLine="0"/>
        <w:jc w:val="center"/>
        <w:rPr>
          <w:sz w:val="21"/>
        </w:rPr>
      </w:pPr>
      <w:r>
        <w:rPr/>
        <w:br w:type="column"/>
      </w:r>
      <w:r>
        <w:rPr>
          <w:sz w:val="21"/>
        </w:rPr>
        <w:t>N.O.</w:t>
      </w:r>
    </w:p>
    <w:p>
      <w:pPr>
        <w:tabs>
          <w:tab w:pos="2356" w:val="left" w:leader="none"/>
        </w:tabs>
        <w:spacing w:line="167" w:lineRule="exact" w:before="0"/>
        <w:ind w:left="863" w:right="0" w:firstLine="0"/>
        <w:jc w:val="left"/>
        <w:rPr>
          <w:sz w:val="16"/>
        </w:rPr>
      </w:pPr>
      <w:r>
        <w:rPr/>
        <w:br w:type="column"/>
      </w:r>
      <w:r>
        <w:rPr>
          <w:b/>
          <w:sz w:val="16"/>
        </w:rPr>
        <w:t>Function</w:t>
        <w:tab/>
      </w:r>
      <w:r>
        <w:rPr>
          <w:sz w:val="16"/>
        </w:rPr>
        <w:t>SPST N.O. or N.C.</w:t>
      </w:r>
      <w:r>
        <w:rPr>
          <w:spacing w:val="-21"/>
          <w:sz w:val="16"/>
        </w:rPr>
        <w:t> </w:t>
      </w:r>
      <w:r>
        <w:rPr>
          <w:sz w:val="16"/>
        </w:rPr>
        <w:t>contact</w:t>
      </w:r>
    </w:p>
    <w:p>
      <w:pPr>
        <w:tabs>
          <w:tab w:pos="2356" w:val="left" w:leader="none"/>
        </w:tabs>
        <w:spacing w:before="48"/>
        <w:ind w:left="863" w:right="0" w:firstLine="0"/>
        <w:jc w:val="left"/>
        <w:rPr>
          <w:sz w:val="16"/>
        </w:rPr>
      </w:pPr>
      <w:r>
        <w:rPr>
          <w:b/>
          <w:sz w:val="16"/>
        </w:rPr>
        <w:t>Contact</w:t>
      </w:r>
      <w:r>
        <w:rPr>
          <w:b/>
          <w:spacing w:val="-20"/>
          <w:sz w:val="16"/>
        </w:rPr>
        <w:t> </w:t>
      </w:r>
      <w:r>
        <w:rPr>
          <w:b/>
          <w:sz w:val="16"/>
        </w:rPr>
        <w:t>rating</w:t>
        <w:tab/>
      </w:r>
      <w:r>
        <w:rPr>
          <w:sz w:val="16"/>
        </w:rPr>
        <w:t>Up to 42 Vdc</w:t>
      </w:r>
      <w:r>
        <w:rPr>
          <w:spacing w:val="5"/>
          <w:sz w:val="16"/>
        </w:rPr>
        <w:t> </w:t>
      </w:r>
      <w:r>
        <w:rPr>
          <w:sz w:val="16"/>
        </w:rPr>
        <w:t>2A</w:t>
      </w:r>
    </w:p>
    <w:p>
      <w:pPr>
        <w:tabs>
          <w:tab w:pos="2356" w:val="left" w:leader="none"/>
        </w:tabs>
        <w:spacing w:line="302" w:lineRule="auto" w:before="48"/>
        <w:ind w:left="863" w:right="3421" w:firstLine="0"/>
        <w:jc w:val="left"/>
        <w:rPr>
          <w:sz w:val="16"/>
        </w:rPr>
      </w:pPr>
      <w:r>
        <w:rPr/>
        <w:pict>
          <v:group style="position:absolute;margin-left:263.284485pt;margin-top:35.686581pt;width:307.25pt;height:.5pt;mso-position-horizontal-relative:page;mso-position-vertical-relative:paragraph;z-index:43336" coordorigin="5266,714" coordsize="6145,10">
            <v:line style="position:absolute" from="5266,719" to="6961,719" stroked="true" strokeweight=".5pt" strokecolor="#000000">
              <v:stroke dashstyle="solid"/>
            </v:line>
            <v:line style="position:absolute" from="6961,719" to="11410,719" stroked="true" strokeweight=".5pt" strokecolor="#000000">
              <v:stroke dashstyle="solid"/>
            </v:line>
            <w10:wrap type="none"/>
          </v:group>
        </w:pict>
      </w:r>
      <w:r>
        <w:rPr>
          <w:b/>
          <w:spacing w:val="2"/>
          <w:w w:val="95"/>
          <w:sz w:val="16"/>
        </w:rPr>
        <w:t>Non-repeatability</w:t>
        <w:tab/>
      </w:r>
      <w:r>
        <w:rPr>
          <w:sz w:val="16"/>
        </w:rPr>
        <w:t>5% of the adjusted value </w:t>
      </w:r>
      <w:r>
        <w:rPr>
          <w:b/>
          <w:sz w:val="16"/>
        </w:rPr>
        <w:t>Contact</w:t>
      </w:r>
      <w:r>
        <w:rPr>
          <w:b/>
          <w:spacing w:val="-23"/>
          <w:sz w:val="16"/>
        </w:rPr>
        <w:t> </w:t>
      </w:r>
      <w:r>
        <w:rPr>
          <w:b/>
          <w:sz w:val="16"/>
        </w:rPr>
        <w:t>material</w:t>
        <w:tab/>
      </w:r>
      <w:r>
        <w:rPr>
          <w:w w:val="90"/>
          <w:sz w:val="16"/>
        </w:rPr>
        <w:t>Silver-plated, optional gold-plated </w:t>
      </w:r>
      <w:r>
        <w:rPr>
          <w:b/>
          <w:sz w:val="16"/>
        </w:rPr>
        <w:t>Frequency</w:t>
        <w:tab/>
      </w:r>
      <w:r>
        <w:rPr>
          <w:sz w:val="16"/>
        </w:rPr>
        <w:t>Max. 100</w:t>
      </w:r>
      <w:r>
        <w:rPr>
          <w:spacing w:val="-16"/>
          <w:sz w:val="16"/>
        </w:rPr>
        <w:t> </w:t>
      </w:r>
      <w:r>
        <w:rPr>
          <w:sz w:val="16"/>
        </w:rPr>
        <w:t>cycles/min</w:t>
      </w:r>
    </w:p>
    <w:p>
      <w:pPr>
        <w:tabs>
          <w:tab w:pos="2356" w:val="left" w:leader="none"/>
        </w:tabs>
        <w:spacing w:before="1"/>
        <w:ind w:left="661" w:right="0" w:firstLine="0"/>
        <w:jc w:val="left"/>
        <w:rPr>
          <w:sz w:val="16"/>
        </w:rPr>
      </w:pPr>
      <w:r>
        <w:rPr>
          <w:b/>
          <w:sz w:val="16"/>
        </w:rPr>
        <w:t>Pressure</w:t>
      </w:r>
      <w:r>
        <w:rPr>
          <w:b/>
          <w:spacing w:val="-25"/>
          <w:sz w:val="16"/>
        </w:rPr>
        <w:t> </w:t>
      </w:r>
      <w:r>
        <w:rPr>
          <w:b/>
          <w:sz w:val="16"/>
        </w:rPr>
        <w:t>ranges</w:t>
        <w:tab/>
      </w:r>
      <w:r>
        <w:rPr>
          <w:sz w:val="16"/>
        </w:rPr>
        <w:t>15</w:t>
      </w:r>
      <w:r>
        <w:rPr>
          <w:spacing w:val="-6"/>
          <w:sz w:val="16"/>
        </w:rPr>
        <w:t> </w:t>
      </w:r>
      <w:r>
        <w:rPr>
          <w:sz w:val="16"/>
        </w:rPr>
        <w:t>psig</w:t>
      </w:r>
      <w:r>
        <w:rPr>
          <w:spacing w:val="-6"/>
          <w:sz w:val="16"/>
        </w:rPr>
        <w:t> </w:t>
      </w:r>
      <w:r>
        <w:rPr>
          <w:sz w:val="16"/>
        </w:rPr>
        <w:t>to</w:t>
      </w:r>
      <w:r>
        <w:rPr>
          <w:spacing w:val="-6"/>
          <w:sz w:val="16"/>
        </w:rPr>
        <w:t> </w:t>
      </w:r>
      <w:r>
        <w:rPr>
          <w:sz w:val="16"/>
        </w:rPr>
        <w:t>30</w:t>
      </w:r>
      <w:r>
        <w:rPr>
          <w:spacing w:val="-6"/>
          <w:sz w:val="16"/>
        </w:rPr>
        <w:t> </w:t>
      </w:r>
      <w:r>
        <w:rPr>
          <w:sz w:val="16"/>
        </w:rPr>
        <w:t>psig</w:t>
      </w:r>
      <w:r>
        <w:rPr>
          <w:spacing w:val="-6"/>
          <w:sz w:val="16"/>
        </w:rPr>
        <w:t> </w:t>
      </w:r>
      <w:r>
        <w:rPr>
          <w:sz w:val="16"/>
        </w:rPr>
        <w:t>through</w:t>
      </w:r>
      <w:r>
        <w:rPr>
          <w:spacing w:val="-7"/>
          <w:sz w:val="16"/>
        </w:rPr>
        <w:t> </w:t>
      </w:r>
      <w:r>
        <w:rPr>
          <w:sz w:val="16"/>
        </w:rPr>
        <w:t>15</w:t>
      </w:r>
      <w:r>
        <w:rPr>
          <w:spacing w:val="-6"/>
          <w:sz w:val="16"/>
        </w:rPr>
        <w:t> </w:t>
      </w:r>
      <w:r>
        <w:rPr>
          <w:sz w:val="16"/>
        </w:rPr>
        <w:t>psig</w:t>
      </w:r>
      <w:r>
        <w:rPr>
          <w:spacing w:val="-6"/>
          <w:sz w:val="16"/>
        </w:rPr>
        <w:t> </w:t>
      </w:r>
      <w:r>
        <w:rPr>
          <w:sz w:val="16"/>
        </w:rPr>
        <w:t>to</w:t>
      </w:r>
      <w:r>
        <w:rPr>
          <w:spacing w:val="-6"/>
          <w:sz w:val="16"/>
        </w:rPr>
        <w:t> </w:t>
      </w:r>
      <w:r>
        <w:rPr>
          <w:sz w:val="16"/>
        </w:rPr>
        <w:t>150</w:t>
      </w:r>
      <w:r>
        <w:rPr>
          <w:spacing w:val="-6"/>
          <w:sz w:val="16"/>
        </w:rPr>
        <w:t> </w:t>
      </w:r>
      <w:r>
        <w:rPr>
          <w:sz w:val="16"/>
        </w:rPr>
        <w:t>psig</w:t>
      </w:r>
    </w:p>
    <w:p>
      <w:pPr>
        <w:pStyle w:val="BodyText"/>
        <w:spacing w:line="20" w:lineRule="exact"/>
        <w:ind w:left="598"/>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356" w:val="left" w:leader="none"/>
        </w:tabs>
        <w:spacing w:before="28"/>
        <w:ind w:left="661" w:right="0" w:firstLine="0"/>
        <w:jc w:val="left"/>
        <w:rPr>
          <w:sz w:val="16"/>
        </w:rPr>
      </w:pPr>
      <w:r>
        <w:rPr>
          <w:b/>
          <w:w w:val="95"/>
          <w:sz w:val="16"/>
        </w:rPr>
        <w:t>Switch</w:t>
      </w:r>
      <w:r>
        <w:rPr>
          <w:b/>
          <w:spacing w:val="-10"/>
          <w:w w:val="95"/>
          <w:sz w:val="16"/>
        </w:rPr>
        <w:t> </w:t>
      </w:r>
      <w:r>
        <w:rPr>
          <w:b/>
          <w:w w:val="95"/>
          <w:sz w:val="16"/>
        </w:rPr>
        <w:t>adjustment</w:t>
        <w:tab/>
      </w:r>
      <w:r>
        <w:rPr>
          <w:sz w:val="16"/>
        </w:rPr>
        <w:t>Adjustment</w:t>
      </w:r>
      <w:r>
        <w:rPr>
          <w:spacing w:val="-10"/>
          <w:sz w:val="16"/>
        </w:rPr>
        <w:t> </w:t>
      </w:r>
      <w:r>
        <w:rPr>
          <w:sz w:val="16"/>
        </w:rPr>
        <w:t>screw</w:t>
      </w:r>
      <w:r>
        <w:rPr>
          <w:spacing w:val="-9"/>
          <w:sz w:val="16"/>
        </w:rPr>
        <w:t> </w:t>
      </w:r>
      <w:r>
        <w:rPr>
          <w:sz w:val="16"/>
        </w:rPr>
        <w:t>from</w:t>
      </w:r>
      <w:r>
        <w:rPr>
          <w:spacing w:val="-10"/>
          <w:sz w:val="16"/>
        </w:rPr>
        <w:t> </w:t>
      </w:r>
      <w:r>
        <w:rPr>
          <w:sz w:val="16"/>
        </w:rPr>
        <w:t>5</w:t>
      </w:r>
      <w:r>
        <w:rPr>
          <w:spacing w:val="-10"/>
          <w:sz w:val="16"/>
        </w:rPr>
        <w:t> </w:t>
      </w:r>
      <w:r>
        <w:rPr>
          <w:sz w:val="16"/>
        </w:rPr>
        <w:t>psig</w:t>
      </w:r>
      <w:r>
        <w:rPr>
          <w:spacing w:val="-10"/>
          <w:sz w:val="16"/>
        </w:rPr>
        <w:t> </w:t>
      </w:r>
      <w:r>
        <w:rPr>
          <w:sz w:val="16"/>
        </w:rPr>
        <w:t>to</w:t>
      </w:r>
      <w:r>
        <w:rPr>
          <w:spacing w:val="-9"/>
          <w:sz w:val="16"/>
        </w:rPr>
        <w:t> </w:t>
      </w:r>
      <w:r>
        <w:rPr>
          <w:sz w:val="16"/>
        </w:rPr>
        <w:t>150</w:t>
      </w:r>
      <w:r>
        <w:rPr>
          <w:spacing w:val="-10"/>
          <w:sz w:val="16"/>
        </w:rPr>
        <w:t> </w:t>
      </w:r>
      <w:r>
        <w:rPr>
          <w:sz w:val="16"/>
        </w:rPr>
        <w:t>psig</w:t>
      </w:r>
      <w:r>
        <w:rPr>
          <w:spacing w:val="-10"/>
          <w:sz w:val="16"/>
        </w:rPr>
        <w:t> </w:t>
      </w:r>
      <w:r>
        <w:rPr>
          <w:sz w:val="16"/>
        </w:rPr>
        <w:t>dependent</w:t>
      </w:r>
      <w:r>
        <w:rPr>
          <w:spacing w:val="-10"/>
          <w:sz w:val="16"/>
        </w:rPr>
        <w:t> </w:t>
      </w:r>
      <w:r>
        <w:rPr>
          <w:sz w:val="16"/>
        </w:rPr>
        <w:t>on</w:t>
      </w:r>
      <w:r>
        <w:rPr>
          <w:spacing w:val="-10"/>
          <w:sz w:val="16"/>
        </w:rPr>
        <w:t> </w:t>
      </w:r>
      <w:r>
        <w:rPr>
          <w:sz w:val="16"/>
        </w:rPr>
        <w:t>full</w:t>
      </w:r>
      <w:r>
        <w:rPr>
          <w:spacing w:val="-9"/>
          <w:sz w:val="16"/>
        </w:rPr>
        <w:t> </w:t>
      </w:r>
      <w:r>
        <w:rPr>
          <w:sz w:val="16"/>
        </w:rPr>
        <w:t>scale</w:t>
      </w:r>
      <w:r>
        <w:rPr>
          <w:spacing w:val="-10"/>
          <w:sz w:val="16"/>
        </w:rPr>
        <w:t> </w:t>
      </w:r>
      <w:r>
        <w:rPr>
          <w:sz w:val="16"/>
        </w:rPr>
        <w:t>range</w:t>
      </w:r>
    </w:p>
    <w:p>
      <w:pPr>
        <w:tabs>
          <w:tab w:pos="2356" w:val="left" w:leader="none"/>
        </w:tabs>
        <w:spacing w:before="48"/>
        <w:ind w:left="863" w:right="0" w:firstLine="0"/>
        <w:jc w:val="left"/>
        <w:rPr>
          <w:sz w:val="16"/>
        </w:rPr>
      </w:pPr>
      <w:r>
        <w:rPr>
          <w:b/>
          <w:sz w:val="16"/>
        </w:rPr>
        <w:t>Switch</w:t>
      </w:r>
      <w:r>
        <w:rPr>
          <w:b/>
          <w:spacing w:val="-19"/>
          <w:sz w:val="16"/>
        </w:rPr>
        <w:t> </w:t>
      </w:r>
      <w:r>
        <w:rPr>
          <w:b/>
          <w:sz w:val="16"/>
        </w:rPr>
        <w:t>point</w:t>
        <w:tab/>
      </w:r>
      <w:r>
        <w:rPr>
          <w:sz w:val="16"/>
        </w:rPr>
        <w:t>Full</w:t>
      </w:r>
      <w:r>
        <w:rPr>
          <w:spacing w:val="-4"/>
          <w:sz w:val="16"/>
        </w:rPr>
        <w:t> </w:t>
      </w:r>
      <w:r>
        <w:rPr>
          <w:sz w:val="16"/>
        </w:rPr>
        <w:t>scale</w:t>
      </w:r>
    </w:p>
    <w:p>
      <w:pPr>
        <w:tabs>
          <w:tab w:pos="2356" w:val="left" w:leader="none"/>
        </w:tabs>
        <w:spacing w:before="48"/>
        <w:ind w:left="863" w:right="0" w:firstLine="0"/>
        <w:jc w:val="left"/>
        <w:rPr>
          <w:sz w:val="16"/>
        </w:rPr>
      </w:pPr>
      <w:r>
        <w:rPr>
          <w:b/>
          <w:sz w:val="16"/>
        </w:rPr>
        <w:t>Hysteresis</w:t>
        <w:tab/>
      </w:r>
      <w:r>
        <w:rPr>
          <w:sz w:val="16"/>
        </w:rPr>
        <w:t>&lt; 10% of the adjusted</w:t>
      </w:r>
      <w:r>
        <w:rPr>
          <w:spacing w:val="-26"/>
          <w:sz w:val="16"/>
        </w:rPr>
        <w:t> </w:t>
      </w:r>
      <w:r>
        <w:rPr>
          <w:sz w:val="16"/>
        </w:rPr>
        <w:t>value</w:t>
      </w:r>
    </w:p>
    <w:p>
      <w:pPr>
        <w:pStyle w:val="BodyText"/>
        <w:spacing w:line="20" w:lineRule="exact"/>
        <w:ind w:left="598"/>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356" w:val="left" w:leader="none"/>
        </w:tabs>
        <w:spacing w:before="28"/>
        <w:ind w:left="661" w:right="0" w:firstLine="0"/>
        <w:jc w:val="left"/>
        <w:rPr>
          <w:sz w:val="16"/>
        </w:rPr>
      </w:pPr>
      <w:r>
        <w:rPr>
          <w:b/>
          <w:spacing w:val="2"/>
          <w:sz w:val="16"/>
        </w:rPr>
        <w:t>Service</w:t>
      </w:r>
      <w:r>
        <w:rPr>
          <w:b/>
          <w:spacing w:val="-20"/>
          <w:sz w:val="16"/>
        </w:rPr>
        <w:t> </w:t>
      </w:r>
      <w:r>
        <w:rPr>
          <w:b/>
          <w:sz w:val="16"/>
        </w:rPr>
        <w:t>life</w:t>
        <w:tab/>
      </w:r>
      <w:r>
        <w:rPr>
          <w:sz w:val="16"/>
        </w:rPr>
        <w:t>&gt;1,000,000 load</w:t>
      </w:r>
      <w:r>
        <w:rPr>
          <w:spacing w:val="-10"/>
          <w:sz w:val="16"/>
        </w:rPr>
        <w:t> </w:t>
      </w:r>
      <w:r>
        <w:rPr>
          <w:sz w:val="16"/>
        </w:rPr>
        <w:t>cycles</w:t>
      </w:r>
    </w:p>
    <w:p>
      <w:pPr>
        <w:pStyle w:val="BodyText"/>
        <w:spacing w:line="20" w:lineRule="exact"/>
        <w:ind w:left="598"/>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356" w:val="left" w:leader="none"/>
        </w:tabs>
        <w:spacing w:line="182" w:lineRule="exact" w:before="28"/>
        <w:ind w:left="661" w:right="0" w:firstLine="0"/>
        <w:jc w:val="left"/>
        <w:rPr>
          <w:sz w:val="16"/>
        </w:rPr>
      </w:pPr>
      <w:r>
        <w:rPr>
          <w:b/>
          <w:w w:val="95"/>
          <w:sz w:val="16"/>
        </w:rPr>
        <w:t>Temperature</w:t>
      </w:r>
      <w:r>
        <w:rPr>
          <w:b/>
          <w:spacing w:val="-13"/>
          <w:w w:val="95"/>
          <w:sz w:val="16"/>
        </w:rPr>
        <w:t> </w:t>
      </w:r>
      <w:r>
        <w:rPr>
          <w:b/>
          <w:w w:val="95"/>
          <w:sz w:val="16"/>
        </w:rPr>
        <w:t>ranges</w:t>
        <w:tab/>
      </w:r>
      <w:r>
        <w:rPr>
          <w:sz w:val="16"/>
        </w:rPr>
        <w:t>Media</w:t>
      </w:r>
      <w:r>
        <w:rPr>
          <w:spacing w:val="-6"/>
          <w:sz w:val="16"/>
        </w:rPr>
        <w:t> </w:t>
      </w:r>
      <w:r>
        <w:rPr>
          <w:spacing w:val="-4"/>
          <w:sz w:val="16"/>
        </w:rPr>
        <w:t>-13</w:t>
      </w:r>
      <w:r>
        <w:rPr>
          <w:spacing w:val="-5"/>
          <w:sz w:val="16"/>
        </w:rPr>
        <w:t> </w:t>
      </w:r>
      <w:r>
        <w:rPr>
          <w:sz w:val="16"/>
        </w:rPr>
        <w:t>°F</w:t>
      </w:r>
      <w:r>
        <w:rPr>
          <w:spacing w:val="-6"/>
          <w:sz w:val="16"/>
        </w:rPr>
        <w:t> </w:t>
      </w:r>
      <w:r>
        <w:rPr>
          <w:sz w:val="16"/>
        </w:rPr>
        <w:t>to</w:t>
      </w:r>
      <w:r>
        <w:rPr>
          <w:spacing w:val="-6"/>
          <w:sz w:val="16"/>
        </w:rPr>
        <w:t> </w:t>
      </w:r>
      <w:r>
        <w:rPr>
          <w:sz w:val="16"/>
        </w:rPr>
        <w:t>185</w:t>
      </w:r>
      <w:r>
        <w:rPr>
          <w:spacing w:val="-6"/>
          <w:sz w:val="16"/>
        </w:rPr>
        <w:t> </w:t>
      </w:r>
      <w:r>
        <w:rPr>
          <w:sz w:val="16"/>
        </w:rPr>
        <w:t>°F</w:t>
      </w:r>
      <w:r>
        <w:rPr>
          <w:spacing w:val="-6"/>
          <w:sz w:val="16"/>
        </w:rPr>
        <w:t> </w:t>
      </w:r>
      <w:r>
        <w:rPr>
          <w:sz w:val="16"/>
        </w:rPr>
        <w:t>(-25</w:t>
      </w:r>
      <w:r>
        <w:rPr>
          <w:spacing w:val="-6"/>
          <w:sz w:val="16"/>
        </w:rPr>
        <w:t> </w:t>
      </w:r>
      <w:r>
        <w:rPr>
          <w:sz w:val="16"/>
        </w:rPr>
        <w:t>°C</w:t>
      </w:r>
      <w:r>
        <w:rPr>
          <w:spacing w:val="-6"/>
          <w:sz w:val="16"/>
        </w:rPr>
        <w:t> </w:t>
      </w:r>
      <w:r>
        <w:rPr>
          <w:sz w:val="16"/>
        </w:rPr>
        <w:t>to</w:t>
      </w:r>
      <w:r>
        <w:rPr>
          <w:spacing w:val="-5"/>
          <w:sz w:val="16"/>
        </w:rPr>
        <w:t> </w:t>
      </w:r>
      <w:r>
        <w:rPr>
          <w:sz w:val="16"/>
        </w:rPr>
        <w:t>85</w:t>
      </w:r>
      <w:r>
        <w:rPr>
          <w:spacing w:val="-6"/>
          <w:sz w:val="16"/>
        </w:rPr>
        <w:t> </w:t>
      </w:r>
      <w:r>
        <w:rPr>
          <w:sz w:val="16"/>
        </w:rPr>
        <w:t>°C)</w:t>
      </w:r>
    </w:p>
    <w:p>
      <w:pPr>
        <w:pStyle w:val="BodyText"/>
        <w:spacing w:line="180" w:lineRule="exact"/>
        <w:ind w:left="2356"/>
      </w:pPr>
      <w:r>
        <w:rPr/>
        <w:t>Ambient</w:t>
      </w:r>
      <w:r>
        <w:rPr>
          <w:spacing w:val="-25"/>
        </w:rPr>
        <w:t> </w:t>
      </w:r>
      <w:r>
        <w:rPr>
          <w:spacing w:val="-4"/>
        </w:rPr>
        <w:t>-13</w:t>
      </w:r>
      <w:r>
        <w:rPr>
          <w:spacing w:val="-25"/>
        </w:rPr>
        <w:t> </w:t>
      </w:r>
      <w:r>
        <w:rPr/>
        <w:t>°F</w:t>
      </w:r>
      <w:r>
        <w:rPr>
          <w:spacing w:val="-25"/>
        </w:rPr>
        <w:t> </w:t>
      </w:r>
      <w:r>
        <w:rPr/>
        <w:t>to</w:t>
      </w:r>
      <w:r>
        <w:rPr>
          <w:spacing w:val="-24"/>
        </w:rPr>
        <w:t> </w:t>
      </w:r>
      <w:r>
        <w:rPr/>
        <w:t>185</w:t>
      </w:r>
      <w:r>
        <w:rPr>
          <w:spacing w:val="-25"/>
        </w:rPr>
        <w:t> </w:t>
      </w:r>
      <w:r>
        <w:rPr/>
        <w:t>°F</w:t>
      </w:r>
      <w:r>
        <w:rPr>
          <w:spacing w:val="-25"/>
        </w:rPr>
        <w:t> </w:t>
      </w:r>
      <w:r>
        <w:rPr/>
        <w:t>(-25</w:t>
      </w:r>
      <w:r>
        <w:rPr>
          <w:spacing w:val="-24"/>
        </w:rPr>
        <w:t> </w:t>
      </w:r>
      <w:r>
        <w:rPr/>
        <w:t>°C</w:t>
      </w:r>
      <w:r>
        <w:rPr>
          <w:spacing w:val="-25"/>
        </w:rPr>
        <w:t> </w:t>
      </w:r>
      <w:r>
        <w:rPr/>
        <w:t>to</w:t>
      </w:r>
      <w:r>
        <w:rPr>
          <w:spacing w:val="-25"/>
        </w:rPr>
        <w:t> </w:t>
      </w:r>
      <w:r>
        <w:rPr/>
        <w:t>85</w:t>
      </w:r>
      <w:r>
        <w:rPr>
          <w:spacing w:val="-24"/>
        </w:rPr>
        <w:t> </w:t>
      </w:r>
      <w:r>
        <w:rPr/>
        <w:t>°C)</w:t>
      </w:r>
    </w:p>
    <w:p>
      <w:pPr>
        <w:pStyle w:val="BodyText"/>
        <w:spacing w:line="182" w:lineRule="exact"/>
        <w:ind w:left="2356"/>
      </w:pPr>
      <w:r>
        <w:rPr/>
        <w:t>Storage</w:t>
      </w:r>
      <w:r>
        <w:rPr>
          <w:spacing w:val="-25"/>
        </w:rPr>
        <w:t> </w:t>
      </w:r>
      <w:r>
        <w:rPr>
          <w:spacing w:val="-4"/>
        </w:rPr>
        <w:t>-13</w:t>
      </w:r>
      <w:r>
        <w:rPr>
          <w:spacing w:val="-24"/>
        </w:rPr>
        <w:t> </w:t>
      </w:r>
      <w:r>
        <w:rPr/>
        <w:t>°F</w:t>
      </w:r>
      <w:r>
        <w:rPr>
          <w:spacing w:val="-25"/>
        </w:rPr>
        <w:t> </w:t>
      </w:r>
      <w:r>
        <w:rPr/>
        <w:t>to</w:t>
      </w:r>
      <w:r>
        <w:rPr>
          <w:spacing w:val="-24"/>
        </w:rPr>
        <w:t> </w:t>
      </w:r>
      <w:r>
        <w:rPr/>
        <w:t>185</w:t>
      </w:r>
      <w:r>
        <w:rPr>
          <w:spacing w:val="-25"/>
        </w:rPr>
        <w:t> </w:t>
      </w:r>
      <w:r>
        <w:rPr/>
        <w:t>°F</w:t>
      </w:r>
      <w:r>
        <w:rPr>
          <w:spacing w:val="-24"/>
        </w:rPr>
        <w:t> </w:t>
      </w:r>
      <w:r>
        <w:rPr/>
        <w:t>(-25</w:t>
      </w:r>
      <w:r>
        <w:rPr>
          <w:spacing w:val="-25"/>
        </w:rPr>
        <w:t> </w:t>
      </w:r>
      <w:r>
        <w:rPr/>
        <w:t>°C</w:t>
      </w:r>
      <w:r>
        <w:rPr>
          <w:spacing w:val="-24"/>
        </w:rPr>
        <w:t> </w:t>
      </w:r>
      <w:r>
        <w:rPr/>
        <w:t>to</w:t>
      </w:r>
      <w:r>
        <w:rPr>
          <w:spacing w:val="-25"/>
        </w:rPr>
        <w:t> </w:t>
      </w:r>
      <w:r>
        <w:rPr/>
        <w:t>85</w:t>
      </w:r>
      <w:r>
        <w:rPr>
          <w:spacing w:val="-24"/>
        </w:rPr>
        <w:t> </w:t>
      </w:r>
      <w:r>
        <w:rPr/>
        <w:t>°C)</w:t>
      </w:r>
    </w:p>
    <w:p>
      <w:pPr>
        <w:pStyle w:val="BodyText"/>
        <w:spacing w:line="20" w:lineRule="exact"/>
        <w:ind w:left="598"/>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356" w:val="left" w:leader="none"/>
        </w:tabs>
        <w:spacing w:before="28"/>
        <w:ind w:left="661" w:right="0" w:firstLine="0"/>
        <w:jc w:val="left"/>
        <w:rPr>
          <w:sz w:val="16"/>
        </w:rPr>
      </w:pPr>
      <w:r>
        <w:rPr>
          <w:b/>
          <w:sz w:val="16"/>
        </w:rPr>
        <w:t>Proof</w:t>
      </w:r>
      <w:r>
        <w:rPr>
          <w:b/>
          <w:spacing w:val="-23"/>
          <w:sz w:val="16"/>
        </w:rPr>
        <w:t> </w:t>
      </w:r>
      <w:r>
        <w:rPr>
          <w:b/>
          <w:sz w:val="16"/>
        </w:rPr>
        <w:t>pressure</w:t>
        <w:tab/>
      </w:r>
      <w:r>
        <w:rPr>
          <w:sz w:val="16"/>
        </w:rPr>
        <w:t>Full</w:t>
      </w:r>
      <w:r>
        <w:rPr>
          <w:spacing w:val="-5"/>
          <w:sz w:val="16"/>
        </w:rPr>
        <w:t> </w:t>
      </w:r>
      <w:r>
        <w:rPr>
          <w:sz w:val="16"/>
        </w:rPr>
        <w:t>scale</w:t>
      </w:r>
    </w:p>
    <w:p>
      <w:pPr>
        <w:pStyle w:val="BodyText"/>
        <w:spacing w:line="20" w:lineRule="exact"/>
        <w:ind w:left="598"/>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356" w:val="left" w:leader="none"/>
        </w:tabs>
        <w:spacing w:line="182" w:lineRule="exact" w:before="28"/>
        <w:ind w:left="661" w:right="0" w:firstLine="0"/>
        <w:jc w:val="left"/>
        <w:rPr>
          <w:sz w:val="16"/>
        </w:rPr>
      </w:pPr>
      <w:r>
        <w:rPr>
          <w:b/>
          <w:w w:val="95"/>
          <w:sz w:val="16"/>
        </w:rPr>
        <w:t>Measuring</w:t>
      </w:r>
      <w:r>
        <w:rPr>
          <w:b/>
          <w:spacing w:val="-10"/>
          <w:w w:val="95"/>
          <w:sz w:val="16"/>
        </w:rPr>
        <w:t> </w:t>
      </w:r>
      <w:r>
        <w:rPr>
          <w:b/>
          <w:w w:val="95"/>
          <w:sz w:val="16"/>
        </w:rPr>
        <w:t>element</w:t>
        <w:tab/>
      </w:r>
      <w:r>
        <w:rPr>
          <w:sz w:val="16"/>
        </w:rPr>
        <w:t>NBR</w:t>
      </w:r>
      <w:r>
        <w:rPr>
          <w:spacing w:val="-5"/>
          <w:sz w:val="16"/>
        </w:rPr>
        <w:t> </w:t>
      </w:r>
      <w:r>
        <w:rPr>
          <w:sz w:val="16"/>
        </w:rPr>
        <w:t>diaphragm</w:t>
      </w:r>
    </w:p>
    <w:p>
      <w:pPr>
        <w:pStyle w:val="BodyText"/>
        <w:spacing w:line="182" w:lineRule="exact"/>
        <w:ind w:left="2356"/>
      </w:pPr>
      <w:r>
        <w:rPr/>
        <w:t>1/8" NPT Male Brass</w:t>
      </w:r>
    </w:p>
    <w:p>
      <w:pPr>
        <w:pStyle w:val="BodyText"/>
        <w:spacing w:line="20" w:lineRule="exact"/>
        <w:ind w:left="598"/>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356" w:val="left" w:leader="none"/>
        </w:tabs>
        <w:spacing w:before="28"/>
        <w:ind w:left="661" w:right="0" w:firstLine="0"/>
        <w:jc w:val="left"/>
        <w:rPr>
          <w:sz w:val="16"/>
        </w:rPr>
      </w:pPr>
      <w:r>
        <w:rPr>
          <w:b/>
          <w:sz w:val="16"/>
        </w:rPr>
        <w:t>Housing</w:t>
      </w:r>
      <w:r>
        <w:rPr>
          <w:b/>
          <w:spacing w:val="-25"/>
          <w:sz w:val="16"/>
        </w:rPr>
        <w:t> </w:t>
      </w:r>
      <w:r>
        <w:rPr>
          <w:b/>
          <w:sz w:val="16"/>
        </w:rPr>
        <w:t>material</w:t>
        <w:tab/>
      </w:r>
      <w:r>
        <w:rPr>
          <w:sz w:val="16"/>
        </w:rPr>
        <w:t>Brass, optional Stainless</w:t>
      </w:r>
      <w:r>
        <w:rPr>
          <w:spacing w:val="-15"/>
          <w:sz w:val="16"/>
        </w:rPr>
        <w:t> </w:t>
      </w:r>
      <w:r>
        <w:rPr>
          <w:sz w:val="16"/>
        </w:rPr>
        <w:t>Steel</w:t>
      </w:r>
    </w:p>
    <w:p>
      <w:pPr>
        <w:pStyle w:val="BodyText"/>
        <w:spacing w:line="20" w:lineRule="exact"/>
        <w:ind w:left="598"/>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356" w:val="left" w:leader="none"/>
        </w:tabs>
        <w:spacing w:before="28"/>
        <w:ind w:left="661" w:right="0" w:firstLine="0"/>
        <w:jc w:val="left"/>
        <w:rPr>
          <w:sz w:val="16"/>
        </w:rPr>
      </w:pPr>
      <w:r>
        <w:rPr>
          <w:b/>
          <w:w w:val="95"/>
          <w:sz w:val="16"/>
        </w:rPr>
        <w:t>Environmental</w:t>
      </w:r>
      <w:r>
        <w:rPr>
          <w:b/>
          <w:spacing w:val="-11"/>
          <w:w w:val="95"/>
          <w:sz w:val="16"/>
        </w:rPr>
        <w:t> </w:t>
      </w:r>
      <w:r>
        <w:rPr>
          <w:b/>
          <w:w w:val="95"/>
          <w:sz w:val="16"/>
        </w:rPr>
        <w:t>rating</w:t>
        <w:tab/>
      </w:r>
      <w:r>
        <w:rPr>
          <w:sz w:val="16"/>
        </w:rPr>
        <w:t>IP65</w:t>
      </w:r>
    </w:p>
    <w:p>
      <w:pPr>
        <w:pStyle w:val="BodyText"/>
        <w:spacing w:line="20" w:lineRule="exact"/>
        <w:ind w:left="598"/>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356" w:val="left" w:leader="none"/>
        </w:tabs>
        <w:spacing w:before="28"/>
        <w:ind w:left="661" w:right="0" w:firstLine="0"/>
        <w:jc w:val="left"/>
        <w:rPr>
          <w:sz w:val="16"/>
        </w:rPr>
      </w:pPr>
      <w:r>
        <w:rPr>
          <w:b/>
          <w:sz w:val="16"/>
        </w:rPr>
        <w:t>Weight</w:t>
        <w:tab/>
      </w:r>
      <w:r>
        <w:rPr>
          <w:sz w:val="16"/>
        </w:rPr>
        <w:t>Approximately 0.07</w:t>
      </w:r>
      <w:r>
        <w:rPr>
          <w:spacing w:val="-10"/>
          <w:sz w:val="16"/>
        </w:rPr>
        <w:t> </w:t>
      </w:r>
      <w:r>
        <w:rPr>
          <w:sz w:val="16"/>
        </w:rPr>
        <w:t>lb</w:t>
      </w:r>
    </w:p>
    <w:p>
      <w:pPr>
        <w:pStyle w:val="BodyText"/>
        <w:spacing w:line="40" w:lineRule="exact"/>
        <w:ind w:left="583"/>
        <w:rPr>
          <w:sz w:val="4"/>
        </w:rPr>
      </w:pPr>
      <w:r>
        <w:rPr>
          <w:position w:val="0"/>
          <w:sz w:val="4"/>
        </w:rPr>
        <w:pict>
          <v:group style="width:307.25pt;height:2pt;mso-position-horizontal-relative:char;mso-position-vertical-relative:line" coordorigin="0,0" coordsize="6145,40">
            <v:line style="position:absolute" from="0,20" to="1695,20" stroked="true" strokeweight="2pt" strokecolor="#008265">
              <v:stroke dashstyle="solid"/>
            </v:line>
            <v:line style="position:absolute" from="1695,20" to="6144,20" stroked="true" strokeweight="2pt" strokecolor="#008265">
              <v:stroke dashstyle="solid"/>
            </v:line>
          </v:group>
        </w:pict>
      </w:r>
      <w:r>
        <w:rPr>
          <w:position w:val="0"/>
          <w:sz w:val="4"/>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0"/>
        <w:rPr>
          <w:sz w:val="17"/>
        </w:rPr>
      </w:pPr>
    </w:p>
    <w:p>
      <w:pPr>
        <w:spacing w:line="208" w:lineRule="auto" w:before="0"/>
        <w:ind w:left="895" w:right="627" w:firstLine="0"/>
        <w:jc w:val="left"/>
        <w:rPr>
          <w:sz w:val="14"/>
        </w:rPr>
      </w:pPr>
      <w:r>
        <w:rPr/>
        <w:drawing>
          <wp:anchor distT="0" distB="0" distL="0" distR="0" allowOverlap="1" layoutInCell="1" locked="0" behindDoc="0" simplePos="0" relativeHeight="43384">
            <wp:simplePos x="0" y="0"/>
            <wp:positionH relativeFrom="page">
              <wp:posOffset>3200146</wp:posOffset>
            </wp:positionH>
            <wp:positionV relativeFrom="paragraph">
              <wp:posOffset>-38893</wp:posOffset>
            </wp:positionV>
            <wp:extent cx="289560" cy="226952"/>
            <wp:effectExtent l="0" t="0" r="0" b="0"/>
            <wp:wrapNone/>
            <wp:docPr id="327" name="image26.png" descr=""/>
            <wp:cNvGraphicFramePr>
              <a:graphicFrameLocks noChangeAspect="1"/>
            </wp:cNvGraphicFramePr>
            <a:graphic>
              <a:graphicData uri="http://schemas.openxmlformats.org/drawingml/2006/picture">
                <pic:pic>
                  <pic:nvPicPr>
                    <pic:cNvPr id="328"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Lead, which is known to the State of California to cause cancer and birth defects or other reproductive harm. For more information go to </w:t>
      </w:r>
      <w:hyperlink r:id="rId31">
        <w:r>
          <w:rPr>
            <w:sz w:val="14"/>
          </w:rPr>
          <w:t>www.P65Warnings.ca.gov</w:t>
        </w:r>
      </w:hyperlink>
    </w:p>
    <w:p>
      <w:pPr>
        <w:spacing w:after="0" w:line="208" w:lineRule="auto"/>
        <w:jc w:val="left"/>
        <w:rPr>
          <w:sz w:val="14"/>
        </w:rPr>
        <w:sectPr>
          <w:type w:val="continuous"/>
          <w:pgSz w:w="12240" w:h="15840"/>
          <w:pgMar w:top="1260" w:bottom="280" w:left="0" w:right="0"/>
          <w:cols w:num="3" w:equalWidth="0">
            <w:col w:w="2686" w:space="40"/>
            <w:col w:w="1897" w:space="39"/>
            <w:col w:w="7578"/>
          </w:cols>
        </w:sectPr>
      </w:pPr>
    </w:p>
    <w:p>
      <w:pPr>
        <w:pStyle w:val="BodyText"/>
        <w:rPr>
          <w:sz w:val="20"/>
        </w:rPr>
      </w:pPr>
      <w:r>
        <w:rPr/>
        <w:pict>
          <v:group style="position:absolute;margin-left:0pt;margin-top:0pt;width:612pt;height:72.55pt;mso-position-horizontal-relative:page;mso-position-vertical-relative:page;z-index:43576" coordorigin="0,0" coordsize="12240,1451">
            <v:line style="position:absolute" from="1,0" to="1,1440" stroked="true" strokeweight=".062pt" strokecolor="#dbeae6">
              <v:stroke dashstyle="solid"/>
            </v:line>
            <v:line style="position:absolute" from="0,1440" to="12240,1440" stroked="true" strokeweight="1pt" strokecolor="#008265">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8265"/>
                        <w:sz w:val="50"/>
                      </w:rPr>
                      <w:t>100</w:t>
                    </w:r>
                    <w:r>
                      <w:rPr>
                        <w:rFonts w:ascii="Arial Black"/>
                        <w:color w:val="008265"/>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7"/>
        </w:rPr>
      </w:pPr>
    </w:p>
    <w:tbl>
      <w:tblPr>
        <w:tblW w:w="0" w:type="auto"/>
        <w:jc w:val="left"/>
        <w:tblInd w:w="94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616"/>
        <w:gridCol w:w="968"/>
        <w:gridCol w:w="1961"/>
        <w:gridCol w:w="1039"/>
        <w:gridCol w:w="3985"/>
      </w:tblGrid>
      <w:tr>
        <w:trPr>
          <w:trHeight w:val="276" w:hRule="atLeast"/>
        </w:trPr>
        <w:tc>
          <w:tcPr>
            <w:tcW w:w="10569" w:type="dxa"/>
            <w:gridSpan w:val="5"/>
            <w:tcBorders>
              <w:right w:val="single" w:sz="8" w:space="0" w:color="000000"/>
            </w:tcBorders>
          </w:tcPr>
          <w:p>
            <w:pPr>
              <w:pStyle w:val="TableParagraph"/>
              <w:spacing w:before="35"/>
              <w:ind w:left="4325" w:right="4308"/>
              <w:jc w:val="center"/>
              <w:rPr>
                <w:b/>
                <w:sz w:val="18"/>
              </w:rPr>
            </w:pPr>
            <w:r>
              <w:rPr>
                <w:b/>
                <w:color w:val="008265"/>
                <w:sz w:val="18"/>
              </w:rPr>
              <w:t>ORDERING INFORMATION</w:t>
            </w:r>
          </w:p>
        </w:tc>
      </w:tr>
      <w:tr>
        <w:trPr>
          <w:trHeight w:val="210" w:hRule="atLeast"/>
        </w:trPr>
        <w:tc>
          <w:tcPr>
            <w:tcW w:w="10569" w:type="dxa"/>
            <w:gridSpan w:val="5"/>
            <w:shd w:val="clear" w:color="auto" w:fill="DBEAE6"/>
          </w:tcPr>
          <w:p>
            <w:pPr>
              <w:pStyle w:val="TableParagraph"/>
              <w:tabs>
                <w:tab w:pos="3528" w:val="right" w:leader="none"/>
              </w:tabs>
              <w:spacing w:line="177" w:lineRule="exact" w:before="14"/>
              <w:ind w:left="54"/>
              <w:rPr>
                <w:b/>
                <w:sz w:val="16"/>
              </w:rPr>
            </w:pPr>
            <w:r>
              <w:rPr>
                <w:b/>
                <w:sz w:val="16"/>
              </w:rPr>
              <w:t>SERIES</w:t>
              <w:tab/>
              <w:t>100</w:t>
            </w:r>
          </w:p>
        </w:tc>
      </w:tr>
      <w:tr>
        <w:trPr>
          <w:trHeight w:val="210" w:hRule="atLeast"/>
        </w:trPr>
        <w:tc>
          <w:tcPr>
            <w:tcW w:w="2616" w:type="dxa"/>
            <w:tcBorders>
              <w:right w:val="nil"/>
            </w:tcBorders>
          </w:tcPr>
          <w:p>
            <w:pPr>
              <w:pStyle w:val="TableParagraph"/>
              <w:spacing w:line="177" w:lineRule="exact" w:before="14"/>
              <w:ind w:left="54"/>
              <w:rPr>
                <w:b/>
                <w:sz w:val="16"/>
              </w:rPr>
            </w:pPr>
            <w:r>
              <w:rPr>
                <w:b/>
                <w:sz w:val="16"/>
              </w:rPr>
              <w:t>SWITCH FUNCTIONS</w:t>
            </w:r>
          </w:p>
        </w:tc>
        <w:tc>
          <w:tcPr>
            <w:tcW w:w="968" w:type="dxa"/>
            <w:tcBorders>
              <w:left w:val="nil"/>
              <w:right w:val="nil"/>
            </w:tcBorders>
          </w:tcPr>
          <w:p>
            <w:pPr>
              <w:pStyle w:val="TableParagraph"/>
              <w:spacing w:line="177" w:lineRule="exact" w:before="14"/>
              <w:ind w:right="45"/>
              <w:jc w:val="right"/>
              <w:rPr>
                <w:b/>
                <w:sz w:val="16"/>
              </w:rPr>
            </w:pPr>
            <w:r>
              <w:rPr>
                <w:b/>
                <w:w w:val="90"/>
                <w:sz w:val="16"/>
              </w:rPr>
              <w:t>1</w:t>
            </w:r>
          </w:p>
        </w:tc>
        <w:tc>
          <w:tcPr>
            <w:tcW w:w="1961" w:type="dxa"/>
            <w:tcBorders>
              <w:left w:val="nil"/>
              <w:right w:val="nil"/>
            </w:tcBorders>
          </w:tcPr>
          <w:p>
            <w:pPr>
              <w:pStyle w:val="TableParagraph"/>
              <w:spacing w:line="177" w:lineRule="exact" w:before="14"/>
              <w:ind w:left="62"/>
              <w:rPr>
                <w:sz w:val="16"/>
              </w:rPr>
            </w:pPr>
            <w:r>
              <w:rPr>
                <w:sz w:val="16"/>
              </w:rPr>
              <w:t>1 Normally open</w:t>
            </w:r>
          </w:p>
        </w:tc>
        <w:tc>
          <w:tcPr>
            <w:tcW w:w="1039" w:type="dxa"/>
            <w:tcBorders>
              <w:left w:val="nil"/>
              <w:right w:val="nil"/>
            </w:tcBorders>
          </w:tcPr>
          <w:p>
            <w:pPr>
              <w:pStyle w:val="TableParagraph"/>
              <w:spacing w:line="177" w:lineRule="exact" w:before="14"/>
              <w:ind w:right="45"/>
              <w:jc w:val="right"/>
              <w:rPr>
                <w:b/>
                <w:sz w:val="16"/>
              </w:rPr>
            </w:pPr>
            <w:r>
              <w:rPr>
                <w:b/>
                <w:w w:val="90"/>
                <w:sz w:val="16"/>
              </w:rPr>
              <w:t>2</w:t>
            </w:r>
          </w:p>
        </w:tc>
        <w:tc>
          <w:tcPr>
            <w:tcW w:w="3985" w:type="dxa"/>
            <w:tcBorders>
              <w:left w:val="nil"/>
            </w:tcBorders>
          </w:tcPr>
          <w:p>
            <w:pPr>
              <w:pStyle w:val="TableParagraph"/>
              <w:spacing w:line="177" w:lineRule="exact" w:before="14"/>
              <w:ind w:left="62"/>
              <w:rPr>
                <w:sz w:val="16"/>
              </w:rPr>
            </w:pPr>
            <w:r>
              <w:rPr>
                <w:sz w:val="16"/>
              </w:rPr>
              <w:t>1 Normally closed</w:t>
            </w:r>
          </w:p>
        </w:tc>
      </w:tr>
      <w:tr>
        <w:trPr>
          <w:trHeight w:val="210" w:hRule="atLeast"/>
        </w:trPr>
        <w:tc>
          <w:tcPr>
            <w:tcW w:w="2616" w:type="dxa"/>
            <w:tcBorders>
              <w:right w:val="nil"/>
            </w:tcBorders>
            <w:shd w:val="clear" w:color="auto" w:fill="DBEAE6"/>
          </w:tcPr>
          <w:p>
            <w:pPr>
              <w:pStyle w:val="TableParagraph"/>
              <w:spacing w:line="177" w:lineRule="exact" w:before="14"/>
              <w:ind w:left="54"/>
              <w:rPr>
                <w:b/>
                <w:sz w:val="16"/>
              </w:rPr>
            </w:pPr>
            <w:r>
              <w:rPr>
                <w:b/>
                <w:sz w:val="16"/>
              </w:rPr>
              <w:t>PROCESS CONNECTION</w:t>
            </w:r>
          </w:p>
        </w:tc>
        <w:tc>
          <w:tcPr>
            <w:tcW w:w="968" w:type="dxa"/>
            <w:tcBorders>
              <w:left w:val="nil"/>
              <w:right w:val="nil"/>
            </w:tcBorders>
            <w:shd w:val="clear" w:color="auto" w:fill="DBEAE6"/>
          </w:tcPr>
          <w:p>
            <w:pPr>
              <w:pStyle w:val="TableParagraph"/>
              <w:spacing w:line="177" w:lineRule="exact" w:before="14"/>
              <w:ind w:right="45"/>
              <w:jc w:val="right"/>
              <w:rPr>
                <w:b/>
                <w:sz w:val="16"/>
              </w:rPr>
            </w:pPr>
            <w:r>
              <w:rPr>
                <w:b/>
                <w:w w:val="90"/>
                <w:sz w:val="16"/>
              </w:rPr>
              <w:t>1</w:t>
            </w:r>
          </w:p>
        </w:tc>
        <w:tc>
          <w:tcPr>
            <w:tcW w:w="1961" w:type="dxa"/>
            <w:tcBorders>
              <w:left w:val="nil"/>
              <w:right w:val="nil"/>
            </w:tcBorders>
            <w:shd w:val="clear" w:color="auto" w:fill="DBEAE6"/>
          </w:tcPr>
          <w:p>
            <w:pPr>
              <w:pStyle w:val="TableParagraph"/>
              <w:spacing w:line="177" w:lineRule="exact" w:before="14"/>
              <w:ind w:left="62"/>
              <w:rPr>
                <w:sz w:val="16"/>
              </w:rPr>
            </w:pPr>
            <w:r>
              <w:rPr>
                <w:sz w:val="16"/>
              </w:rPr>
              <w:t>1/8</w:t>
            </w:r>
            <w:r>
              <w:rPr>
                <w:i/>
                <w:sz w:val="16"/>
              </w:rPr>
              <w:t>″ </w:t>
            </w:r>
            <w:r>
              <w:rPr>
                <w:sz w:val="16"/>
              </w:rPr>
              <w:t>NPT male</w:t>
            </w:r>
          </w:p>
        </w:tc>
        <w:tc>
          <w:tcPr>
            <w:tcW w:w="1039" w:type="dxa"/>
            <w:tcBorders>
              <w:left w:val="nil"/>
              <w:right w:val="nil"/>
            </w:tcBorders>
            <w:shd w:val="clear" w:color="auto" w:fill="DBEAE6"/>
          </w:tcPr>
          <w:p>
            <w:pPr>
              <w:pStyle w:val="TableParagraph"/>
              <w:rPr>
                <w:rFonts w:ascii="Times New Roman"/>
                <w:sz w:val="14"/>
              </w:rPr>
            </w:pPr>
          </w:p>
        </w:tc>
        <w:tc>
          <w:tcPr>
            <w:tcW w:w="3985" w:type="dxa"/>
            <w:tcBorders>
              <w:left w:val="nil"/>
            </w:tcBorders>
            <w:shd w:val="clear" w:color="auto" w:fill="DBEAE6"/>
          </w:tcPr>
          <w:p>
            <w:pPr>
              <w:pStyle w:val="TableParagraph"/>
              <w:rPr>
                <w:rFonts w:ascii="Times New Roman"/>
                <w:sz w:val="14"/>
              </w:rPr>
            </w:pPr>
          </w:p>
        </w:tc>
      </w:tr>
      <w:tr>
        <w:trPr>
          <w:trHeight w:val="210" w:hRule="atLeast"/>
        </w:trPr>
        <w:tc>
          <w:tcPr>
            <w:tcW w:w="2616" w:type="dxa"/>
            <w:tcBorders>
              <w:right w:val="nil"/>
            </w:tcBorders>
          </w:tcPr>
          <w:p>
            <w:pPr>
              <w:pStyle w:val="TableParagraph"/>
              <w:spacing w:line="177" w:lineRule="exact" w:before="14"/>
              <w:ind w:left="54"/>
              <w:rPr>
                <w:b/>
                <w:sz w:val="16"/>
              </w:rPr>
            </w:pPr>
            <w:r>
              <w:rPr>
                <w:b/>
                <w:sz w:val="16"/>
              </w:rPr>
              <w:t>SWITCH ADJUSTMENT RANGES</w:t>
            </w:r>
          </w:p>
        </w:tc>
        <w:tc>
          <w:tcPr>
            <w:tcW w:w="968" w:type="dxa"/>
            <w:tcBorders>
              <w:left w:val="nil"/>
              <w:right w:val="nil"/>
            </w:tcBorders>
          </w:tcPr>
          <w:p>
            <w:pPr>
              <w:pStyle w:val="TableParagraph"/>
              <w:spacing w:line="177" w:lineRule="exact" w:before="14"/>
              <w:ind w:right="45"/>
              <w:jc w:val="right"/>
              <w:rPr>
                <w:b/>
                <w:sz w:val="16"/>
              </w:rPr>
            </w:pPr>
            <w:r>
              <w:rPr>
                <w:b/>
                <w:w w:val="90"/>
                <w:sz w:val="16"/>
              </w:rPr>
              <w:t>5/30</w:t>
            </w:r>
          </w:p>
        </w:tc>
        <w:tc>
          <w:tcPr>
            <w:tcW w:w="1961" w:type="dxa"/>
            <w:tcBorders>
              <w:left w:val="nil"/>
              <w:right w:val="nil"/>
            </w:tcBorders>
          </w:tcPr>
          <w:p>
            <w:pPr>
              <w:pStyle w:val="TableParagraph"/>
              <w:spacing w:line="177" w:lineRule="exact" w:before="14"/>
              <w:ind w:left="62"/>
              <w:rPr>
                <w:sz w:val="16"/>
              </w:rPr>
            </w:pPr>
            <w:r>
              <w:rPr>
                <w:sz w:val="16"/>
              </w:rPr>
              <w:t>5 psig to 30 psig</w:t>
            </w:r>
          </w:p>
        </w:tc>
        <w:tc>
          <w:tcPr>
            <w:tcW w:w="1039" w:type="dxa"/>
            <w:tcBorders>
              <w:left w:val="nil"/>
              <w:right w:val="nil"/>
            </w:tcBorders>
          </w:tcPr>
          <w:p>
            <w:pPr>
              <w:pStyle w:val="TableParagraph"/>
              <w:spacing w:line="177" w:lineRule="exact" w:before="14"/>
              <w:ind w:right="45"/>
              <w:jc w:val="right"/>
              <w:rPr>
                <w:b/>
                <w:sz w:val="16"/>
              </w:rPr>
            </w:pPr>
            <w:r>
              <w:rPr>
                <w:b/>
                <w:w w:val="90"/>
                <w:sz w:val="16"/>
              </w:rPr>
              <w:t>15/150</w:t>
            </w:r>
          </w:p>
        </w:tc>
        <w:tc>
          <w:tcPr>
            <w:tcW w:w="3985" w:type="dxa"/>
            <w:tcBorders>
              <w:left w:val="nil"/>
            </w:tcBorders>
          </w:tcPr>
          <w:p>
            <w:pPr>
              <w:pStyle w:val="TableParagraph"/>
              <w:spacing w:line="177" w:lineRule="exact" w:before="14"/>
              <w:ind w:left="62"/>
              <w:rPr>
                <w:sz w:val="16"/>
              </w:rPr>
            </w:pPr>
            <w:r>
              <w:rPr>
                <w:sz w:val="16"/>
              </w:rPr>
              <w:t>15 psig to 150 psig</w:t>
            </w:r>
          </w:p>
        </w:tc>
      </w:tr>
      <w:tr>
        <w:trPr>
          <w:trHeight w:val="228" w:hRule="atLeast"/>
        </w:trPr>
        <w:tc>
          <w:tcPr>
            <w:tcW w:w="2616" w:type="dxa"/>
            <w:tcBorders>
              <w:right w:val="nil"/>
            </w:tcBorders>
            <w:shd w:val="clear" w:color="auto" w:fill="DBEAE6"/>
          </w:tcPr>
          <w:p>
            <w:pPr>
              <w:pStyle w:val="TableParagraph"/>
              <w:spacing w:before="22"/>
              <w:ind w:left="54"/>
              <w:rPr>
                <w:b/>
                <w:sz w:val="16"/>
              </w:rPr>
            </w:pPr>
            <w:r>
              <w:rPr>
                <w:b/>
                <w:sz w:val="16"/>
              </w:rPr>
              <w:t>ELECTRICAL CONNECTION</w:t>
            </w:r>
          </w:p>
        </w:tc>
        <w:tc>
          <w:tcPr>
            <w:tcW w:w="968" w:type="dxa"/>
            <w:tcBorders>
              <w:left w:val="nil"/>
              <w:right w:val="nil"/>
            </w:tcBorders>
            <w:shd w:val="clear" w:color="auto" w:fill="DBEAE6"/>
          </w:tcPr>
          <w:p>
            <w:pPr>
              <w:pStyle w:val="TableParagraph"/>
              <w:spacing w:before="22"/>
              <w:ind w:right="45"/>
              <w:jc w:val="right"/>
              <w:rPr>
                <w:b/>
                <w:sz w:val="16"/>
              </w:rPr>
            </w:pPr>
            <w:r>
              <w:rPr>
                <w:b/>
                <w:w w:val="90"/>
                <w:sz w:val="16"/>
              </w:rPr>
              <w:t>4</w:t>
            </w:r>
          </w:p>
        </w:tc>
        <w:tc>
          <w:tcPr>
            <w:tcW w:w="1961" w:type="dxa"/>
            <w:tcBorders>
              <w:left w:val="nil"/>
              <w:right w:val="nil"/>
            </w:tcBorders>
            <w:shd w:val="clear" w:color="auto" w:fill="DBEAE6"/>
          </w:tcPr>
          <w:p>
            <w:pPr>
              <w:pStyle w:val="TableParagraph"/>
              <w:spacing w:before="22"/>
              <w:ind w:left="62"/>
              <w:rPr>
                <w:sz w:val="16"/>
              </w:rPr>
            </w:pPr>
            <w:r>
              <w:rPr>
                <w:sz w:val="16"/>
              </w:rPr>
              <w:t>6.3 mm spade terminals</w:t>
            </w:r>
          </w:p>
        </w:tc>
        <w:tc>
          <w:tcPr>
            <w:tcW w:w="1039" w:type="dxa"/>
            <w:tcBorders>
              <w:left w:val="nil"/>
              <w:right w:val="nil"/>
            </w:tcBorders>
            <w:shd w:val="clear" w:color="auto" w:fill="DBEAE6"/>
          </w:tcPr>
          <w:p>
            <w:pPr>
              <w:pStyle w:val="TableParagraph"/>
              <w:rPr>
                <w:rFonts w:ascii="Times New Roman"/>
                <w:sz w:val="16"/>
              </w:rPr>
            </w:pPr>
          </w:p>
        </w:tc>
        <w:tc>
          <w:tcPr>
            <w:tcW w:w="3985" w:type="dxa"/>
            <w:tcBorders>
              <w:left w:val="nil"/>
            </w:tcBorders>
            <w:shd w:val="clear" w:color="auto" w:fill="DBEAE6"/>
          </w:tcPr>
          <w:p>
            <w:pPr>
              <w:pStyle w:val="TableParagraph"/>
              <w:rPr>
                <w:rFonts w:ascii="Times New Roman"/>
                <w:sz w:val="16"/>
              </w:rPr>
            </w:pPr>
          </w:p>
        </w:tc>
      </w:tr>
      <w:tr>
        <w:trPr>
          <w:trHeight w:val="228" w:hRule="atLeast"/>
        </w:trPr>
        <w:tc>
          <w:tcPr>
            <w:tcW w:w="2616" w:type="dxa"/>
            <w:tcBorders>
              <w:right w:val="nil"/>
            </w:tcBorders>
          </w:tcPr>
          <w:p>
            <w:pPr>
              <w:pStyle w:val="TableParagraph"/>
              <w:spacing w:before="23"/>
              <w:ind w:left="54"/>
              <w:rPr>
                <w:sz w:val="16"/>
              </w:rPr>
            </w:pPr>
            <w:r>
              <w:rPr>
                <w:b/>
                <w:sz w:val="16"/>
              </w:rPr>
              <w:t>SWITCH POINT </w:t>
            </w:r>
            <w:r>
              <w:rPr>
                <w:sz w:val="16"/>
              </w:rPr>
              <w:t>(if required)</w:t>
            </w:r>
          </w:p>
        </w:tc>
        <w:tc>
          <w:tcPr>
            <w:tcW w:w="968" w:type="dxa"/>
            <w:tcBorders>
              <w:left w:val="nil"/>
              <w:right w:val="nil"/>
            </w:tcBorders>
          </w:tcPr>
          <w:p>
            <w:pPr>
              <w:pStyle w:val="TableParagraph"/>
              <w:rPr>
                <w:rFonts w:ascii="Times New Roman"/>
                <w:sz w:val="16"/>
              </w:rPr>
            </w:pPr>
          </w:p>
        </w:tc>
        <w:tc>
          <w:tcPr>
            <w:tcW w:w="1961" w:type="dxa"/>
            <w:tcBorders>
              <w:left w:val="nil"/>
              <w:right w:val="nil"/>
            </w:tcBorders>
          </w:tcPr>
          <w:p>
            <w:pPr>
              <w:pStyle w:val="TableParagraph"/>
              <w:spacing w:before="14"/>
              <w:ind w:left="94"/>
              <w:rPr>
                <w:sz w:val="16"/>
              </w:rPr>
            </w:pPr>
            <w:r>
              <w:rPr>
                <w:sz w:val="16"/>
              </w:rPr>
              <w:t>Specify pressure</w:t>
            </w:r>
          </w:p>
        </w:tc>
        <w:tc>
          <w:tcPr>
            <w:tcW w:w="1039" w:type="dxa"/>
            <w:tcBorders>
              <w:left w:val="nil"/>
              <w:right w:val="nil"/>
            </w:tcBorders>
          </w:tcPr>
          <w:p>
            <w:pPr>
              <w:pStyle w:val="TableParagraph"/>
              <w:rPr>
                <w:rFonts w:ascii="Times New Roman"/>
                <w:sz w:val="16"/>
              </w:rPr>
            </w:pPr>
          </w:p>
        </w:tc>
        <w:tc>
          <w:tcPr>
            <w:tcW w:w="3985" w:type="dxa"/>
            <w:tcBorders>
              <w:left w:val="nil"/>
            </w:tcBorders>
          </w:tcPr>
          <w:p>
            <w:pPr>
              <w:pStyle w:val="TableParagraph"/>
              <w:rPr>
                <w:rFonts w:ascii="Times New Roman"/>
                <w:sz w:val="16"/>
              </w:rPr>
            </w:pPr>
          </w:p>
        </w:tc>
      </w:tr>
    </w:tbl>
    <w:p>
      <w:pPr>
        <w:spacing w:before="10"/>
        <w:ind w:left="2573" w:right="0" w:firstLine="0"/>
        <w:jc w:val="left"/>
        <w:rPr>
          <w:b/>
          <w:sz w:val="18"/>
        </w:rPr>
      </w:pPr>
      <w:r>
        <w:rPr>
          <w:b/>
          <w:sz w:val="18"/>
        </w:rPr>
        <w:t>Please consult your local NOSHOK Distributor or NOSHOK, Inc. for availability and delivery information.</w:t>
      </w:r>
    </w:p>
    <w:p>
      <w:pPr>
        <w:pStyle w:val="BodyText"/>
        <w:rPr>
          <w:b/>
          <w:sz w:val="20"/>
        </w:rPr>
      </w:pPr>
    </w:p>
    <w:p>
      <w:pPr>
        <w:pStyle w:val="BodyText"/>
        <w:rPr>
          <w:b/>
          <w:sz w:val="22"/>
        </w:rPr>
      </w:pPr>
    </w:p>
    <w:p>
      <w:pPr>
        <w:tabs>
          <w:tab w:pos="7233" w:val="left" w:leader="none"/>
        </w:tabs>
        <w:spacing w:before="1"/>
        <w:ind w:left="2134" w:right="0" w:firstLine="0"/>
        <w:jc w:val="left"/>
        <w:rPr>
          <w:b/>
          <w:sz w:val="20"/>
        </w:rPr>
      </w:pPr>
      <w:r>
        <w:rPr>
          <w:b/>
          <w:w w:val="95"/>
          <w:sz w:val="20"/>
        </w:rPr>
        <w:t>EXAMPLE</w:t>
        <w:tab/>
      </w:r>
      <w:r>
        <w:rPr>
          <w:b/>
          <w:sz w:val="20"/>
        </w:rPr>
        <w:t>100</w:t>
      </w:r>
      <w:r>
        <w:rPr>
          <w:b/>
          <w:spacing w:val="24"/>
          <w:sz w:val="20"/>
        </w:rPr>
        <w:t> </w:t>
      </w:r>
      <w:r>
        <w:rPr>
          <w:b/>
          <w:sz w:val="20"/>
        </w:rPr>
        <w:t>–</w:t>
      </w:r>
      <w:r>
        <w:rPr>
          <w:b/>
          <w:spacing w:val="25"/>
          <w:sz w:val="20"/>
        </w:rPr>
        <w:t> </w:t>
      </w:r>
      <w:r>
        <w:rPr>
          <w:b/>
          <w:sz w:val="20"/>
        </w:rPr>
        <w:t>2</w:t>
      </w:r>
      <w:r>
        <w:rPr>
          <w:b/>
          <w:spacing w:val="25"/>
          <w:sz w:val="20"/>
        </w:rPr>
        <w:t> </w:t>
      </w:r>
      <w:r>
        <w:rPr>
          <w:b/>
          <w:sz w:val="20"/>
        </w:rPr>
        <w:t>–</w:t>
      </w:r>
      <w:r>
        <w:rPr>
          <w:b/>
          <w:spacing w:val="25"/>
          <w:sz w:val="20"/>
        </w:rPr>
        <w:t> </w:t>
      </w:r>
      <w:r>
        <w:rPr>
          <w:b/>
          <w:sz w:val="20"/>
        </w:rPr>
        <w:t>1</w:t>
      </w:r>
      <w:r>
        <w:rPr>
          <w:b/>
          <w:spacing w:val="25"/>
          <w:sz w:val="20"/>
        </w:rPr>
        <w:t> </w:t>
      </w:r>
      <w:r>
        <w:rPr>
          <w:b/>
          <w:sz w:val="20"/>
        </w:rPr>
        <w:t>–</w:t>
      </w:r>
      <w:r>
        <w:rPr>
          <w:b/>
          <w:spacing w:val="25"/>
          <w:sz w:val="20"/>
        </w:rPr>
        <w:t> </w:t>
      </w:r>
      <w:r>
        <w:rPr>
          <w:b/>
          <w:sz w:val="20"/>
        </w:rPr>
        <w:t>15/150</w:t>
      </w:r>
      <w:r>
        <w:rPr>
          <w:b/>
          <w:spacing w:val="24"/>
          <w:sz w:val="20"/>
        </w:rPr>
        <w:t> </w:t>
      </w:r>
      <w:r>
        <w:rPr>
          <w:b/>
          <w:sz w:val="20"/>
        </w:rPr>
        <w:t>–</w:t>
      </w:r>
      <w:r>
        <w:rPr>
          <w:b/>
          <w:spacing w:val="25"/>
          <w:sz w:val="20"/>
        </w:rPr>
        <w:t> </w:t>
      </w:r>
      <w:r>
        <w:rPr>
          <w:b/>
          <w:sz w:val="20"/>
        </w:rPr>
        <w:t>4</w:t>
      </w:r>
      <w:r>
        <w:rPr>
          <w:b/>
          <w:spacing w:val="31"/>
          <w:sz w:val="20"/>
        </w:rPr>
        <w:t> </w:t>
      </w:r>
      <w:r>
        <w:rPr>
          <w:b/>
          <w:sz w:val="20"/>
        </w:rPr>
        <w:t>–</w:t>
      </w:r>
      <w:r>
        <w:rPr>
          <w:b/>
          <w:spacing w:val="25"/>
          <w:sz w:val="20"/>
        </w:rPr>
        <w:t> </w:t>
      </w:r>
      <w:r>
        <w:rPr>
          <w:b/>
          <w:sz w:val="20"/>
        </w:rPr>
        <w:t>100</w:t>
      </w:r>
    </w:p>
    <w:p>
      <w:pPr>
        <w:pStyle w:val="BodyText"/>
        <w:spacing w:before="1"/>
        <w:rPr>
          <w:b/>
          <w:sz w:val="15"/>
        </w:rPr>
      </w:pPr>
    </w:p>
    <w:p>
      <w:pPr>
        <w:tabs>
          <w:tab w:pos="5870" w:val="left" w:leader="dot"/>
        </w:tabs>
        <w:spacing w:before="100"/>
        <w:ind w:left="2136" w:right="0" w:firstLine="0"/>
        <w:jc w:val="left"/>
        <w:rPr>
          <w:sz w:val="20"/>
        </w:rPr>
      </w:pPr>
      <w:r>
        <w:rPr/>
        <w:pict>
          <v:group style="position:absolute;margin-left:333.473785pt;margin-top:-6.563514pt;width:168.95pt;height:84.25pt;mso-position-horizontal-relative:page;mso-position-vertical-relative:paragraph;z-index:43600" coordorigin="6669,-131" coordsize="3379,1685">
            <v:shape style="position:absolute;left:6677;top:-127;width:686;height:427" coordorigin="6677,-126" coordsize="686,427" path="m6677,291l7063,300,7264,260,7342,130,7362,-126e" filled="false" stroked="true" strokeweight=".5pt" strokecolor="#000000">
              <v:path arrowok="t"/>
              <v:stroke dashstyle="solid"/>
            </v:shape>
            <v:shape style="position:absolute;left:6676;top:-119;width:1187;height:651" coordorigin="6677,-119" coordsize="1187,651" path="m6677,532l7363,519,7716,447,7845,254,7864,-119e" filled="false" stroked="true" strokeweight=".5pt" strokecolor="#000000">
              <v:path arrowok="t"/>
              <v:stroke dashstyle="solid"/>
            </v:shape>
            <v:shape style="position:absolute;left:6677;top:-109;width:1604;height:909" coordorigin="6677,-109" coordsize="1604,909" path="m6677,768l7604,800,8081,719,8256,444,8281,-109e" filled="false" stroked="true" strokeweight=".5pt" strokecolor="#000000">
              <v:path arrowok="t"/>
              <v:stroke dashstyle="solid"/>
            </v:shape>
            <v:line style="position:absolute" from="7214,-119" to="7503,-119" stroked="true" strokeweight="1pt" strokecolor="#000000">
              <v:stroke dashstyle="solid"/>
            </v:line>
            <v:shape style="position:absolute;left:6674;top:-109;width:2190;height:1163" coordorigin="6674,-109" coordsize="2190,1163" path="m6674,1013l7940,1054,8591,951,8830,598,8864,-109e" filled="false" stroked="true" strokeweight=".5pt" strokecolor="#000000">
              <v:path arrowok="t"/>
              <v:stroke dashstyle="solid"/>
            </v:shape>
            <v:shape style="position:absolute;left:6677;top:-120;width:2778;height:1420" coordorigin="6677,-119" coordsize="2778,1420" path="m6677,1250l8283,1300,9108,1174,9411,744,9455,-119e" filled="false" stroked="true" strokeweight=".5pt" strokecolor="#000000">
              <v:path arrowok="t"/>
              <v:stroke dashstyle="solid"/>
            </v:shape>
            <v:line style="position:absolute" from="7760,-119" to="7944,-119" stroked="true" strokeweight="1pt" strokecolor="#000000">
              <v:stroke dashstyle="solid"/>
            </v:line>
            <v:line style="position:absolute" from="8639,-119" to="9085,-119" stroked="true" strokeweight="1pt" strokecolor="#000000">
              <v:stroke dashstyle="solid"/>
            </v:line>
            <v:shape style="position:absolute;left:6677;top:-122;width:3246;height:1670" coordorigin="6677,-121" coordsize="3246,1670" path="m6677,1490l8554,1548,9517,1400,9872,894,9923,-121e" filled="false" stroked="true" strokeweight=".5pt" strokecolor="#000000">
              <v:path arrowok="t"/>
              <v:stroke dashstyle="solid"/>
            </v:shape>
            <v:line style="position:absolute" from="8185,-119" to="8369,-119" stroked="true" strokeweight="1pt" strokecolor="#000000">
              <v:stroke dashstyle="solid"/>
            </v:line>
            <v:line style="position:absolute" from="9364,-119" to="9548,-119" stroked="true" strokeweight="1pt" strokecolor="#000000">
              <v:stroke dashstyle="solid"/>
            </v:line>
            <v:line style="position:absolute" from="9784,-119" to="10048,-119" stroked="true" strokeweight="1pt" strokecolor="#000000">
              <v:stroke dashstyle="solid"/>
            </v:line>
            <w10:wrap type="none"/>
          </v:group>
        </w:pict>
      </w:r>
      <w:r>
        <w:rPr>
          <w:b/>
          <w:sz w:val="20"/>
        </w:rPr>
        <w:t>Series</w:t>
        <w:tab/>
      </w:r>
      <w:r>
        <w:rPr>
          <w:w w:val="90"/>
          <w:sz w:val="20"/>
        </w:rPr>
        <w:t>100</w:t>
      </w:r>
      <w:r>
        <w:rPr>
          <w:spacing w:val="-3"/>
          <w:w w:val="90"/>
          <w:sz w:val="20"/>
        </w:rPr>
        <w:t> </w:t>
      </w:r>
      <w:r>
        <w:rPr>
          <w:w w:val="90"/>
          <w:sz w:val="20"/>
        </w:rPr>
        <w:t>Series</w:t>
      </w:r>
    </w:p>
    <w:p>
      <w:pPr>
        <w:tabs>
          <w:tab w:pos="5428" w:val="left" w:leader="dot"/>
        </w:tabs>
        <w:spacing w:before="10"/>
        <w:ind w:left="2136" w:right="0" w:firstLine="0"/>
        <w:jc w:val="left"/>
        <w:rPr>
          <w:sz w:val="20"/>
        </w:rPr>
      </w:pPr>
      <w:r>
        <w:rPr>
          <w:b/>
          <w:w w:val="95"/>
          <w:sz w:val="20"/>
        </w:rPr>
        <w:t>Switch</w:t>
      </w:r>
      <w:r>
        <w:rPr>
          <w:b/>
          <w:spacing w:val="-19"/>
          <w:w w:val="95"/>
          <w:sz w:val="20"/>
        </w:rPr>
        <w:t> </w:t>
      </w:r>
      <w:r>
        <w:rPr>
          <w:b/>
          <w:w w:val="95"/>
          <w:sz w:val="20"/>
        </w:rPr>
        <w:t>function</w:t>
        <w:tab/>
      </w:r>
      <w:r>
        <w:rPr>
          <w:w w:val="90"/>
          <w:sz w:val="20"/>
        </w:rPr>
        <w:t>1 normally</w:t>
      </w:r>
      <w:r>
        <w:rPr>
          <w:spacing w:val="-13"/>
          <w:w w:val="90"/>
          <w:sz w:val="20"/>
        </w:rPr>
        <w:t> </w:t>
      </w:r>
      <w:r>
        <w:rPr>
          <w:w w:val="90"/>
          <w:sz w:val="20"/>
        </w:rPr>
        <w:t>closed</w:t>
      </w:r>
    </w:p>
    <w:p>
      <w:pPr>
        <w:tabs>
          <w:tab w:pos="5624" w:val="left" w:leader="dot"/>
        </w:tabs>
        <w:spacing w:before="11"/>
        <w:ind w:left="2136" w:right="0" w:firstLine="0"/>
        <w:jc w:val="left"/>
        <w:rPr>
          <w:sz w:val="20"/>
        </w:rPr>
      </w:pPr>
      <w:r>
        <w:rPr>
          <w:b/>
          <w:w w:val="95"/>
          <w:sz w:val="20"/>
        </w:rPr>
        <w:t>Process</w:t>
      </w:r>
      <w:r>
        <w:rPr>
          <w:b/>
          <w:spacing w:val="-23"/>
          <w:w w:val="95"/>
          <w:sz w:val="20"/>
        </w:rPr>
        <w:t> </w:t>
      </w:r>
      <w:r>
        <w:rPr>
          <w:b/>
          <w:w w:val="95"/>
          <w:sz w:val="20"/>
        </w:rPr>
        <w:t>connection</w:t>
        <w:tab/>
      </w:r>
      <w:r>
        <w:rPr>
          <w:w w:val="90"/>
          <w:sz w:val="20"/>
        </w:rPr>
        <w:t>1/8" NPT</w:t>
      </w:r>
      <w:r>
        <w:rPr>
          <w:spacing w:val="-11"/>
          <w:w w:val="90"/>
          <w:sz w:val="20"/>
        </w:rPr>
        <w:t> </w:t>
      </w:r>
      <w:r>
        <w:rPr>
          <w:w w:val="90"/>
          <w:sz w:val="20"/>
        </w:rPr>
        <w:t>Male</w:t>
      </w:r>
    </w:p>
    <w:p>
      <w:pPr>
        <w:tabs>
          <w:tab w:pos="5337" w:val="left" w:leader="dot"/>
        </w:tabs>
        <w:spacing w:before="10"/>
        <w:ind w:left="2136" w:right="0" w:firstLine="0"/>
        <w:jc w:val="left"/>
        <w:rPr>
          <w:sz w:val="20"/>
        </w:rPr>
      </w:pPr>
      <w:r>
        <w:rPr>
          <w:b/>
          <w:w w:val="95"/>
          <w:sz w:val="20"/>
        </w:rPr>
        <w:t>Adjustable</w:t>
      </w:r>
      <w:r>
        <w:rPr>
          <w:b/>
          <w:spacing w:val="-20"/>
          <w:w w:val="95"/>
          <w:sz w:val="20"/>
        </w:rPr>
        <w:t> </w:t>
      </w:r>
      <w:r>
        <w:rPr>
          <w:b/>
          <w:w w:val="95"/>
          <w:sz w:val="20"/>
        </w:rPr>
        <w:t>range</w:t>
        <w:tab/>
      </w:r>
      <w:r>
        <w:rPr>
          <w:w w:val="95"/>
          <w:sz w:val="20"/>
        </w:rPr>
        <w:t>15</w:t>
      </w:r>
      <w:r>
        <w:rPr>
          <w:spacing w:val="-19"/>
          <w:w w:val="95"/>
          <w:sz w:val="20"/>
        </w:rPr>
        <w:t> </w:t>
      </w:r>
      <w:r>
        <w:rPr>
          <w:w w:val="95"/>
          <w:sz w:val="20"/>
        </w:rPr>
        <w:t>psig</w:t>
      </w:r>
      <w:r>
        <w:rPr>
          <w:spacing w:val="-19"/>
          <w:w w:val="95"/>
          <w:sz w:val="20"/>
        </w:rPr>
        <w:t> </w:t>
      </w:r>
      <w:r>
        <w:rPr>
          <w:w w:val="95"/>
          <w:sz w:val="20"/>
        </w:rPr>
        <w:t>to</w:t>
      </w:r>
      <w:r>
        <w:rPr>
          <w:spacing w:val="-19"/>
          <w:w w:val="95"/>
          <w:sz w:val="20"/>
        </w:rPr>
        <w:t> </w:t>
      </w:r>
      <w:r>
        <w:rPr>
          <w:w w:val="95"/>
          <w:sz w:val="20"/>
        </w:rPr>
        <w:t>150</w:t>
      </w:r>
      <w:r>
        <w:rPr>
          <w:spacing w:val="-20"/>
          <w:w w:val="95"/>
          <w:sz w:val="20"/>
        </w:rPr>
        <w:t> </w:t>
      </w:r>
      <w:r>
        <w:rPr>
          <w:w w:val="95"/>
          <w:sz w:val="20"/>
        </w:rPr>
        <w:t>psig</w:t>
      </w:r>
    </w:p>
    <w:p>
      <w:pPr>
        <w:tabs>
          <w:tab w:pos="5001" w:val="left" w:leader="dot"/>
        </w:tabs>
        <w:spacing w:before="11"/>
        <w:ind w:left="2136" w:right="0" w:firstLine="0"/>
        <w:jc w:val="left"/>
        <w:rPr>
          <w:sz w:val="20"/>
        </w:rPr>
      </w:pPr>
      <w:r>
        <w:rPr>
          <w:b/>
          <w:w w:val="95"/>
          <w:sz w:val="20"/>
        </w:rPr>
        <w:t>Electrical</w:t>
      </w:r>
      <w:r>
        <w:rPr>
          <w:b/>
          <w:spacing w:val="-24"/>
          <w:w w:val="95"/>
          <w:sz w:val="20"/>
        </w:rPr>
        <w:t> </w:t>
      </w:r>
      <w:r>
        <w:rPr>
          <w:b/>
          <w:w w:val="95"/>
          <w:sz w:val="20"/>
        </w:rPr>
        <w:t>connection</w:t>
        <w:tab/>
      </w:r>
      <w:r>
        <w:rPr>
          <w:w w:val="90"/>
          <w:sz w:val="20"/>
        </w:rPr>
        <w:t>6.3 mm spade</w:t>
      </w:r>
      <w:r>
        <w:rPr>
          <w:spacing w:val="-8"/>
          <w:w w:val="90"/>
          <w:sz w:val="20"/>
        </w:rPr>
        <w:t> </w:t>
      </w:r>
      <w:r>
        <w:rPr>
          <w:w w:val="90"/>
          <w:sz w:val="20"/>
        </w:rPr>
        <w:t>terminals</w:t>
      </w:r>
    </w:p>
    <w:p>
      <w:pPr>
        <w:tabs>
          <w:tab w:pos="6018" w:val="left" w:leader="dot"/>
        </w:tabs>
        <w:spacing w:before="10"/>
        <w:ind w:left="2136" w:right="0" w:firstLine="0"/>
        <w:jc w:val="left"/>
        <w:rPr>
          <w:sz w:val="20"/>
        </w:rPr>
      </w:pPr>
      <w:r>
        <w:rPr>
          <w:b/>
          <w:sz w:val="20"/>
        </w:rPr>
        <w:t>Switch</w:t>
      </w:r>
      <w:r>
        <w:rPr>
          <w:b/>
          <w:spacing w:val="-30"/>
          <w:sz w:val="20"/>
        </w:rPr>
        <w:t> </w:t>
      </w:r>
      <w:r>
        <w:rPr>
          <w:b/>
          <w:sz w:val="20"/>
        </w:rPr>
        <w:t>point</w:t>
        <w:tab/>
      </w:r>
      <w:r>
        <w:rPr>
          <w:w w:val="90"/>
          <w:sz w:val="20"/>
        </w:rPr>
        <w:t>100</w:t>
      </w:r>
      <w:r>
        <w:rPr>
          <w:spacing w:val="-2"/>
          <w:w w:val="90"/>
          <w:sz w:val="20"/>
        </w:rPr>
        <w:t> </w:t>
      </w:r>
      <w:r>
        <w:rPr>
          <w:w w:val="90"/>
          <w:sz w:val="20"/>
        </w:rPr>
        <w:t>psig</w:t>
      </w:r>
    </w:p>
    <w:p>
      <w:pPr>
        <w:pStyle w:val="BodyText"/>
        <w:spacing w:before="3"/>
        <w:rPr>
          <w:sz w:val="17"/>
        </w:rPr>
      </w:pPr>
    </w:p>
    <w:p>
      <w:pPr>
        <w:spacing w:before="100"/>
        <w:ind w:left="424" w:right="0" w:firstLine="0"/>
        <w:jc w:val="center"/>
        <w:rPr>
          <w:b/>
          <w:sz w:val="20"/>
        </w:rPr>
      </w:pPr>
      <w:r>
        <w:rPr>
          <w:b/>
          <w:color w:val="008265"/>
          <w:sz w:val="20"/>
        </w:rPr>
        <w:t>Switching Output Schematic</w:t>
      </w:r>
    </w:p>
    <w:p>
      <w:pPr>
        <w:pStyle w:val="BodyText"/>
        <w:spacing w:before="11"/>
        <w:rPr>
          <w:b/>
          <w:sz w:val="17"/>
        </w:rPr>
      </w:pPr>
    </w:p>
    <w:p>
      <w:pPr>
        <w:tabs>
          <w:tab w:pos="7579" w:val="left" w:leader="none"/>
        </w:tabs>
        <w:spacing w:before="104"/>
        <w:ind w:left="3521" w:right="0" w:firstLine="0"/>
        <w:jc w:val="left"/>
        <w:rPr>
          <w:b/>
          <w:sz w:val="20"/>
        </w:rPr>
      </w:pPr>
      <w:r>
        <w:rPr>
          <w:b/>
          <w:w w:val="95"/>
          <w:sz w:val="20"/>
        </w:rPr>
        <w:t>Normally</w:t>
      </w:r>
      <w:r>
        <w:rPr>
          <w:b/>
          <w:spacing w:val="-17"/>
          <w:w w:val="95"/>
          <w:sz w:val="20"/>
        </w:rPr>
        <w:t> </w:t>
      </w:r>
      <w:r>
        <w:rPr>
          <w:b/>
          <w:w w:val="95"/>
          <w:sz w:val="20"/>
        </w:rPr>
        <w:t>Closed</w:t>
        <w:tab/>
      </w:r>
      <w:r>
        <w:rPr>
          <w:b/>
          <w:sz w:val="20"/>
        </w:rPr>
        <w:t>Normally</w:t>
      </w:r>
      <w:r>
        <w:rPr>
          <w:b/>
          <w:spacing w:val="-6"/>
          <w:sz w:val="20"/>
        </w:rPr>
        <w:t> </w:t>
      </w:r>
      <w:r>
        <w:rPr>
          <w:b/>
          <w:sz w:val="20"/>
        </w:rPr>
        <w:t>Open</w:t>
      </w:r>
    </w:p>
    <w:p>
      <w:pPr>
        <w:pStyle w:val="BodyText"/>
        <w:spacing w:before="9"/>
        <w:rPr>
          <w:b/>
          <w:sz w:val="21"/>
        </w:rPr>
      </w:pPr>
      <w:r>
        <w:rPr/>
        <w:pict>
          <v:shape style="position:absolute;margin-left:218.437897pt;margin-top:14.460895pt;width:4.6pt;height:4.6pt;mso-position-horizontal-relative:page;mso-position-vertical-relative:paragraph;z-index:41360;mso-wrap-distance-left:0;mso-wrap-distance-right:0" coordorigin="4369,289" coordsize="92,92" path="m4415,289l4397,293,4382,303,4372,317,4369,335,4372,353,4382,368,4397,378,4415,381,4433,378,4447,368,4457,353,4461,335,4457,317,4447,303,4433,293,4415,289xe" filled="true" fillcolor="#221f1f" stroked="false">
            <v:path arrowok="t"/>
            <v:fill type="solid"/>
            <w10:wrap type="topAndBottom"/>
          </v:shape>
        </w:pict>
      </w:r>
      <w:r>
        <w:rPr/>
        <w:pict>
          <v:group style="position:absolute;margin-left:413.515106pt;margin-top:15.468895pt;width:32.35pt;height:4.6pt;mso-position-horizontal-relative:page;mso-position-vertical-relative:paragraph;z-index:41384;mso-wrap-distance-left:0;mso-wrap-distance-right:0" coordorigin="8270,309" coordsize="647,92">
            <v:shape style="position:absolute;left:8270;top:309;width:92;height:92" coordorigin="8270,309" coordsize="92,92" path="m8316,309l8298,313,8284,323,8274,337,8270,355,8274,373,8284,388,8298,398,8316,401,8334,398,8349,388,8359,373,8362,355,8359,337,8349,323,8334,313,8316,309xe" filled="true" fillcolor="#221f1f" stroked="false">
              <v:path arrowok="t"/>
              <v:fill type="solid"/>
            </v:shape>
            <v:line style="position:absolute" from="8321,361" to="8917,361" stroked="true" strokeweight=".5pt" strokecolor="#000000">
              <v:stroke dashstyle="solid"/>
            </v:line>
            <w10:wrap type="topAndBottom"/>
          </v:group>
        </w:pict>
      </w:r>
    </w:p>
    <w:p>
      <w:pPr>
        <w:pStyle w:val="BodyText"/>
        <w:rPr>
          <w:b/>
          <w:sz w:val="20"/>
        </w:rPr>
      </w:pPr>
    </w:p>
    <w:p>
      <w:pPr>
        <w:pStyle w:val="BodyText"/>
        <w:spacing w:before="4"/>
        <w:rPr>
          <w:b/>
        </w:rPr>
      </w:pPr>
    </w:p>
    <w:p>
      <w:pPr>
        <w:tabs>
          <w:tab w:pos="514" w:val="left" w:leader="none"/>
        </w:tabs>
        <w:spacing w:before="100"/>
        <w:ind w:left="0" w:right="2835" w:firstLine="0"/>
        <w:jc w:val="center"/>
        <w:rPr>
          <w:b/>
          <w:sz w:val="16"/>
        </w:rPr>
      </w:pPr>
      <w:r>
        <w:rPr/>
        <w:pict>
          <v:group style="position:absolute;margin-left:166.791306pt;margin-top:-10.884225pt;width:56.25pt;height:25.1pt;mso-position-horizontal-relative:page;mso-position-vertical-relative:paragraph;z-index:43648" coordorigin="3336,-218" coordsize="1125,502">
            <v:shape style="position:absolute;left:3902;top:-189;width:92;height:92" coordorigin="3903,-189" coordsize="92,92" path="m3949,-189l3931,-185,3916,-176,3906,-161,3903,-143,3906,-125,3916,-111,3931,-101,3949,-97,3967,-101,3981,-111,3991,-125,3995,-143,3991,-161,3981,-176,3967,-185,3949,-189xe" filled="true" fillcolor="#221f1f" stroked="false">
              <v:path arrowok="t"/>
              <v:fill type="solid"/>
            </v:shape>
            <v:shape style="position:absolute;left:3922;top:-123;width:329;height:327" coordorigin="3923,-123" coordsize="329,327" path="m4251,-123l4241,-50,4213,17,4171,77,4118,127,4056,166,3990,192,3923,204e" filled="false" stroked="true" strokeweight=".7pt" strokecolor="#000000">
              <v:path arrowok="t"/>
              <v:stroke dashstyle="solid"/>
            </v:shape>
            <v:shape style="position:absolute;left:4215;top:-218;width:71;height:119" coordorigin="4216,-218" coordsize="71,119" path="m4252,-218l4237,-156,4216,-99,4286,-99,4266,-156,4254,-205,4252,-218xe" filled="true" fillcolor="#221f1f" stroked="false">
              <v:path arrowok="t"/>
              <v:fill type="solid"/>
            </v:shape>
            <v:line style="position:absolute" from="3932,-140" to="3336,-140" stroked="true" strokeweight=".5pt" strokecolor="#000000">
              <v:stroke dashstyle="solid"/>
            </v:line>
            <v:shape style="position:absolute;left:4368;top:172;width:92;height:92" coordorigin="4369,172" coordsize="92,92" path="m4415,172l4397,176,4382,185,4372,200,4369,218,4372,236,4382,250,4397,260,4415,264,4433,260,4447,250,4457,236,4461,218,4457,200,4447,185,4433,176,4415,172xe" filled="true" fillcolor="#221f1f" stroked="false">
              <v:path arrowok="t"/>
              <v:fill type="solid"/>
            </v:shape>
            <v:line style="position:absolute" from="4403,220" to="3960,-140" stroked="true" strokeweight=".5pt" strokecolor="#000000">
              <v:stroke dashstyle="solid"/>
            </v:line>
            <v:shape style="position:absolute;left:3761;top:100;width:99;height:184" type="#_x0000_t202" filled="false" stroked="false">
              <v:textbox inset="0,0,0,0">
                <w:txbxContent>
                  <w:p>
                    <w:pPr>
                      <w:spacing w:before="0"/>
                      <w:ind w:left="0" w:right="0" w:firstLine="0"/>
                      <w:jc w:val="left"/>
                      <w:rPr>
                        <w:b/>
                        <w:sz w:val="16"/>
                      </w:rPr>
                    </w:pPr>
                    <w:r>
                      <w:rPr>
                        <w:b/>
                        <w:w w:val="90"/>
                        <w:sz w:val="16"/>
                      </w:rPr>
                      <w:t>P</w:t>
                    </w:r>
                  </w:p>
                </w:txbxContent>
              </v:textbox>
              <w10:wrap type="none"/>
            </v:shape>
            <w10:wrap type="none"/>
          </v:group>
        </w:pict>
      </w:r>
      <w:r>
        <w:rPr/>
        <w:pict>
          <v:group style="position:absolute;margin-left:361.489899pt;margin-top:-9.876225pt;width:57pt;height:24.65pt;mso-position-horizontal-relative:page;mso-position-vertical-relative:paragraph;z-index:43696" coordorigin="7230,-198" coordsize="1140,493">
            <v:shape style="position:absolute;left:7810;top:-178;width:92;height:92" coordorigin="7811,-178" coordsize="92,92" path="m7857,-178l7839,-174,7824,-164,7814,-149,7811,-132,7814,-114,7824,-99,7839,-89,7857,-86,7875,-89,7889,-99,7899,-114,7903,-132,7899,-149,7889,-164,7875,-174,7857,-178xe" filled="true" fillcolor="#221f1f" stroked="false">
              <v:path arrowok="t"/>
              <v:fill type="solid"/>
            </v:shape>
            <v:shape style="position:absolute;left:7818;top:-103;width:329;height:327" coordorigin="7818,-103" coordsize="329,327" path="m8147,-103l8136,-29,8108,38,8066,97,8013,147,7952,186,7886,212,7818,224e" filled="false" stroked="true" strokeweight=".7pt" strokecolor="#000000">
              <v:path arrowok="t"/>
              <v:stroke dashstyle="solid"/>
            </v:shape>
            <v:shape style="position:absolute;left:8111;top:-198;width:71;height:119" coordorigin="8111,-198" coordsize="71,119" path="m8148,-198l8132,-136,8111,-79,8182,-79,8161,-136,8149,-185,8148,-198xe" filled="true" fillcolor="#221f1f" stroked="false">
              <v:path arrowok="t"/>
              <v:fill type="solid"/>
            </v:shape>
            <v:line style="position:absolute" from="7825,-131" to="7230,-131" stroked="true" strokeweight=".5pt" strokecolor="#000000">
              <v:stroke dashstyle="solid"/>
            </v:line>
            <v:shape style="position:absolute;left:8277;top:190;width:92;height:92" coordorigin="8277,191" coordsize="92,92" path="m8323,191l8305,194,8291,204,8281,219,8277,237,8281,255,8291,269,8305,279,8323,283,8341,279,8356,269,8365,255,8369,237,8365,219,8356,204,8341,194,8323,191xe" filled="true" fillcolor="#221f1f" stroked="false">
              <v:path arrowok="t"/>
              <v:fill type="solid"/>
            </v:shape>
            <v:line style="position:absolute" from="8321,233" to="7851,-153" stroked="true" strokeweight=".5pt" strokecolor="#000000">
              <v:stroke dashstyle="solid"/>
            </v:line>
            <v:shape style="position:absolute;left:7644;top:111;width:99;height:184" type="#_x0000_t202" filled="false" stroked="false">
              <v:textbox inset="0,0,0,0">
                <w:txbxContent>
                  <w:p>
                    <w:pPr>
                      <w:spacing w:before="0"/>
                      <w:ind w:left="0" w:right="0" w:firstLine="0"/>
                      <w:jc w:val="left"/>
                      <w:rPr>
                        <w:b/>
                        <w:sz w:val="16"/>
                      </w:rPr>
                    </w:pPr>
                    <w:r>
                      <w:rPr>
                        <w:b/>
                        <w:w w:val="90"/>
                        <w:sz w:val="16"/>
                      </w:rPr>
                      <w:t>P</w:t>
                    </w:r>
                  </w:p>
                </w:txbxContent>
              </v:textbox>
              <w10:wrap type="none"/>
            </v:shape>
            <w10:wrap type="none"/>
          </v:group>
        </w:pict>
      </w:r>
      <w:r>
        <w:rPr>
          <w:b/>
          <w:w w:val="90"/>
          <w:sz w:val="16"/>
          <w:u w:val="single"/>
        </w:rPr>
        <w:t> </w:t>
      </w:r>
      <w:r>
        <w:rPr>
          <w:b/>
          <w:sz w:val="16"/>
          <w:u w:val="single"/>
        </w:rPr>
        <w:tab/>
      </w:r>
    </w:p>
    <w:p>
      <w:pPr>
        <w:pStyle w:val="BodyText"/>
        <w:rPr>
          <w:b/>
          <w:sz w:val="18"/>
        </w:rPr>
      </w:pPr>
      <w:r>
        <w:rPr/>
        <w:drawing>
          <wp:anchor distT="0" distB="0" distL="0" distR="0" allowOverlap="1" layoutInCell="1" locked="0" behindDoc="0" simplePos="0" relativeHeight="1768">
            <wp:simplePos x="0" y="0"/>
            <wp:positionH relativeFrom="page">
              <wp:posOffset>2180045</wp:posOffset>
            </wp:positionH>
            <wp:positionV relativeFrom="paragraph">
              <wp:posOffset>156043</wp:posOffset>
            </wp:positionV>
            <wp:extent cx="862251" cy="859631"/>
            <wp:effectExtent l="0" t="0" r="0" b="0"/>
            <wp:wrapTopAndBottom/>
            <wp:docPr id="329" name="image503.png" descr=""/>
            <wp:cNvGraphicFramePr>
              <a:graphicFrameLocks noChangeAspect="1"/>
            </wp:cNvGraphicFramePr>
            <a:graphic>
              <a:graphicData uri="http://schemas.openxmlformats.org/drawingml/2006/picture">
                <pic:pic>
                  <pic:nvPicPr>
                    <pic:cNvPr id="330" name="image503.png"/>
                    <pic:cNvPicPr/>
                  </pic:nvPicPr>
                  <pic:blipFill>
                    <a:blip r:embed="rId509" cstate="print"/>
                    <a:stretch>
                      <a:fillRect/>
                    </a:stretch>
                  </pic:blipFill>
                  <pic:spPr>
                    <a:xfrm>
                      <a:off x="0" y="0"/>
                      <a:ext cx="862251" cy="859631"/>
                    </a:xfrm>
                    <a:prstGeom prst="rect">
                      <a:avLst/>
                    </a:prstGeom>
                  </pic:spPr>
                </pic:pic>
              </a:graphicData>
            </a:graphic>
          </wp:anchor>
        </w:drawing>
      </w:r>
      <w:r>
        <w:rPr/>
        <w:drawing>
          <wp:anchor distT="0" distB="0" distL="0" distR="0" allowOverlap="1" layoutInCell="1" locked="0" behindDoc="0" simplePos="0" relativeHeight="1769">
            <wp:simplePos x="0" y="0"/>
            <wp:positionH relativeFrom="page">
              <wp:posOffset>4714622</wp:posOffset>
            </wp:positionH>
            <wp:positionV relativeFrom="paragraph">
              <wp:posOffset>180943</wp:posOffset>
            </wp:positionV>
            <wp:extent cx="879179" cy="877728"/>
            <wp:effectExtent l="0" t="0" r="0" b="0"/>
            <wp:wrapTopAndBottom/>
            <wp:docPr id="331" name="image504.png" descr=""/>
            <wp:cNvGraphicFramePr>
              <a:graphicFrameLocks noChangeAspect="1"/>
            </wp:cNvGraphicFramePr>
            <a:graphic>
              <a:graphicData uri="http://schemas.openxmlformats.org/drawingml/2006/picture">
                <pic:pic>
                  <pic:nvPicPr>
                    <pic:cNvPr id="332" name="image504.png"/>
                    <pic:cNvPicPr/>
                  </pic:nvPicPr>
                  <pic:blipFill>
                    <a:blip r:embed="rId510" cstate="print"/>
                    <a:stretch>
                      <a:fillRect/>
                    </a:stretch>
                  </pic:blipFill>
                  <pic:spPr>
                    <a:xfrm>
                      <a:off x="0" y="0"/>
                      <a:ext cx="879179" cy="877728"/>
                    </a:xfrm>
                    <a:prstGeom prst="rect">
                      <a:avLst/>
                    </a:prstGeom>
                  </pic:spPr>
                </pic:pic>
              </a:graphicData>
            </a:graphic>
          </wp:anchor>
        </w:drawing>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ListParagraph"/>
        <w:numPr>
          <w:ilvl w:val="1"/>
          <w:numId w:val="70"/>
        </w:numPr>
        <w:tabs>
          <w:tab w:pos="2734" w:val="left" w:leader="none"/>
        </w:tabs>
        <w:spacing w:line="182" w:lineRule="exact" w:before="116" w:after="0"/>
        <w:ind w:left="2733" w:right="0" w:hanging="229"/>
        <w:jc w:val="left"/>
        <w:rPr>
          <w:sz w:val="16"/>
        </w:rPr>
      </w:pPr>
      <w:r>
        <w:rPr/>
        <w:pict>
          <v:group style="position:absolute;margin-left:148.726669pt;margin-top:-109.762497pt;width:285.1pt;height:185.8pt;mso-position-horizontal-relative:page;mso-position-vertical-relative:paragraph;z-index:43840" coordorigin="2975,-2195" coordsize="5702,3716">
            <v:shape style="position:absolute;left:7142;top:-1697;width:1531;height:2870" type="#_x0000_t75" stroked="false">
              <v:imagedata r:id="rId511" o:title=""/>
            </v:shape>
            <v:shape style="position:absolute;left:3574;top:-1696;width:1529;height:2780" type="#_x0000_t75" stroked="false">
              <v:imagedata r:id="rId512" o:title=""/>
            </v:shape>
            <v:line style="position:absolute" from="4740,-1719" to="7485,-1719" stroked="true" strokeweight=".5pt" strokecolor="#000000">
              <v:stroke dashstyle="solid"/>
            </v:line>
            <v:line style="position:absolute" from="5320,-1157" to="6906,-1157" stroked="true" strokeweight=".5pt" strokecolor="#000000">
              <v:stroke dashstyle="solid"/>
            </v:line>
            <v:shape style="position:absolute;left:6112;top:-1063;width:2;height:1405" coordorigin="6113,-1062" coordsize="0,1405" path="m6113,-1062l6113,-537m6113,-147l6113,342e" filled="false" stroked="true" strokeweight=".5pt" strokecolor="#000000">
              <v:path arrowok="t"/>
              <v:stroke dashstyle="solid"/>
            </v:shape>
            <v:shape style="position:absolute;left:6066;top:-1157;width:93;height:1594" coordorigin="6067,-1157" coordsize="93,1594" path="m6159,310l6067,310,6113,437,6159,310m6159,-1030l6113,-1157,6067,-1030,6159,-1030e" filled="true" fillcolor="#000000" stroked="false">
              <v:path arrowok="t"/>
              <v:fill type="solid"/>
            </v:shape>
            <v:line style="position:absolute" from="7129,-852" to="7129,-2103" stroked="true" strokeweight=".5pt" strokecolor="#000000">
              <v:stroke dashstyle="solid"/>
            </v:line>
            <v:line style="position:absolute" from="8671,-852" to="8671,-2103" stroked="true" strokeweight=".5pt" strokecolor="#000000">
              <v:stroke dashstyle="solid"/>
            </v:line>
            <v:shape style="position:absolute;left:7236;top:-1978;width:1307;height:2" coordorigin="7237,-1977" coordsize="1307,0" path="m8192,-1977l8544,-1977m7237,-1977l7682,-1977e" filled="false" stroked="true" strokeweight=".5pt" strokecolor="#000000">
              <v:path arrowok="t"/>
              <v:stroke dashstyle="solid"/>
            </v:shape>
            <v:shape style="position:absolute;left:7142;top:-2024;width:1497;height:93" coordorigin="7142,-2023" coordsize="1497,93" path="m7269,-2023l7142,-1977,7269,-1931,7269,-2023m8639,-1977l8512,-2023,8512,-1931,8639,-1977e" filled="true" fillcolor="#000000" stroked="false">
              <v:path arrowok="t"/>
              <v:fill type="solid"/>
            </v:shape>
            <v:line style="position:absolute" from="6113,-1838" to="6113,-2148" stroked="true" strokeweight=".5pt" strokecolor="#000000">
              <v:stroke dashstyle="solid"/>
            </v:line>
            <v:shape style="position:absolute;left:6066;top:-1870;width:93;height:127" coordorigin="6067,-1870" coordsize="93,127" path="m6159,-1870l6067,-1870,6113,-1743,6159,-1870xe" filled="true" fillcolor="#000000" stroked="false">
              <v:path arrowok="t"/>
              <v:fill type="solid"/>
            </v:shape>
            <v:shape style="position:absolute;left:3128;top:236;width:508;height:126" coordorigin="3129,237" coordsize="508,126" path="m3129,363l3455,363,3636,237e" filled="false" stroked="true" strokeweight=".5pt" strokecolor="#000000">
              <v:path arrowok="t"/>
              <v:stroke dashstyle="solid"/>
            </v:shape>
            <v:shape style="position:absolute;left:3583;top:182;width:131;height:111" coordorigin="3584,183" coordsize="131,111" path="m3714,183l3584,217,3636,293,3714,183xe" filled="true" fillcolor="#000000" stroked="false">
              <v:path arrowok="t"/>
              <v:fill type="solid"/>
            </v:shape>
            <v:shape style="position:absolute;left:3522;top:844;width:508;height:126" coordorigin="3522,844" coordsize="508,126" path="m3522,970l3849,970,4030,844e" filled="false" stroked="true" strokeweight=".5pt" strokecolor="#000000">
              <v:path arrowok="t"/>
              <v:stroke dashstyle="solid"/>
            </v:shape>
            <v:shape style="position:absolute;left:3977;top:790;width:131;height:111" coordorigin="3977,790" coordsize="131,111" path="m4107,790l3977,825,4030,900,4107,790xe" filled="true" fillcolor="#000000" stroked="false">
              <v:path arrowok="t"/>
              <v:fill type="solid"/>
            </v:shape>
            <v:line style="position:absolute" from="4814,1073" to="7412,1073" stroked="true" strokeweight=".5pt" strokecolor="#000000">
              <v:stroke dashstyle="solid"/>
            </v:line>
            <v:line style="position:absolute" from="6124,1180" to="6124,1520" stroked="true" strokeweight=".5pt" strokecolor="#000000">
              <v:stroke dashstyle="solid"/>
            </v:line>
            <v:shape style="position:absolute;left:6078;top:1085;width:93;height:127" coordorigin="6078,1085" coordsize="93,127" path="m6124,1085l6078,1212,6170,1212,6124,1085xe" filled="true" fillcolor="#000000" stroked="false">
              <v:path arrowok="t"/>
              <v:fill type="solid"/>
            </v:shape>
            <v:shape style="position:absolute;left:7718;top:-2196;width:455;height:364" type="#_x0000_t202" filled="false" stroked="false">
              <v:textbox inset="0,0,0,0">
                <w:txbxContent>
                  <w:p>
                    <w:pPr>
                      <w:spacing w:line="182" w:lineRule="exact" w:before="0"/>
                      <w:ind w:left="85" w:right="0" w:firstLine="0"/>
                      <w:jc w:val="left"/>
                      <w:rPr>
                        <w:i/>
                        <w:sz w:val="16"/>
                      </w:rPr>
                    </w:pPr>
                    <w:r>
                      <w:rPr>
                        <w:sz w:val="16"/>
                      </w:rPr>
                      <w:t>0.91</w:t>
                    </w:r>
                    <w:r>
                      <w:rPr>
                        <w:i/>
                        <w:sz w:val="16"/>
                      </w:rPr>
                      <w:t>"</w:t>
                    </w:r>
                  </w:p>
                  <w:p>
                    <w:pPr>
                      <w:spacing w:line="182" w:lineRule="exact" w:before="0"/>
                      <w:ind w:left="0" w:right="0" w:firstLine="0"/>
                      <w:jc w:val="left"/>
                      <w:rPr>
                        <w:sz w:val="16"/>
                      </w:rPr>
                    </w:pPr>
                    <w:r>
                      <w:rPr>
                        <w:w w:val="95"/>
                        <w:sz w:val="16"/>
                      </w:rPr>
                      <w:t>(23 </w:t>
                    </w:r>
                    <w:r>
                      <w:rPr>
                        <w:spacing w:val="-3"/>
                        <w:w w:val="95"/>
                        <w:sz w:val="16"/>
                      </w:rPr>
                      <w:t>mm)</w:t>
                    </w:r>
                  </w:p>
                </w:txbxContent>
              </v:textbox>
              <w10:wrap type="none"/>
            </v:shape>
            <v:shape style="position:absolute;left:5876;top:-1618;width:490;height:364" type="#_x0000_t202" filled="false" stroked="false">
              <v:textbox inset="0,0,0,0">
                <w:txbxContent>
                  <w:p>
                    <w:pPr>
                      <w:spacing w:line="182" w:lineRule="exact" w:before="0"/>
                      <w:ind w:left="97" w:right="0" w:firstLine="0"/>
                      <w:jc w:val="left"/>
                      <w:rPr>
                        <w:i/>
                        <w:sz w:val="16"/>
                      </w:rPr>
                    </w:pPr>
                    <w:r>
                      <w:rPr>
                        <w:sz w:val="16"/>
                      </w:rPr>
                      <w:t>0.38</w:t>
                    </w:r>
                    <w:r>
                      <w:rPr>
                        <w:i/>
                        <w:sz w:val="16"/>
                      </w:rPr>
                      <w:t>"</w:t>
                    </w:r>
                  </w:p>
                  <w:p>
                    <w:pPr>
                      <w:spacing w:line="182" w:lineRule="exact" w:before="0"/>
                      <w:ind w:left="0" w:right="0" w:firstLine="0"/>
                      <w:jc w:val="left"/>
                      <w:rPr>
                        <w:sz w:val="16"/>
                      </w:rPr>
                    </w:pPr>
                    <w:r>
                      <w:rPr>
                        <w:w w:val="95"/>
                        <w:sz w:val="16"/>
                      </w:rPr>
                      <w:t>(9.8 </w:t>
                    </w:r>
                    <w:r>
                      <w:rPr>
                        <w:spacing w:val="-3"/>
                        <w:w w:val="95"/>
                        <w:sz w:val="16"/>
                      </w:rPr>
                      <w:t>mm)</w:t>
                    </w:r>
                  </w:p>
                </w:txbxContent>
              </v:textbox>
              <w10:wrap type="none"/>
            </v:shape>
            <v:shape style="position:absolute;left:5893;top:-531;width:455;height:364" type="#_x0000_t202" filled="false" stroked="false">
              <v:textbox inset="0,0,0,0">
                <w:txbxContent>
                  <w:p>
                    <w:pPr>
                      <w:spacing w:line="182" w:lineRule="exact" w:before="0"/>
                      <w:ind w:left="85" w:right="0" w:firstLine="0"/>
                      <w:jc w:val="left"/>
                      <w:rPr>
                        <w:i/>
                        <w:sz w:val="16"/>
                      </w:rPr>
                    </w:pPr>
                    <w:r>
                      <w:rPr>
                        <w:sz w:val="16"/>
                      </w:rPr>
                      <w:t>0.91</w:t>
                    </w:r>
                    <w:r>
                      <w:rPr>
                        <w:i/>
                        <w:sz w:val="16"/>
                      </w:rPr>
                      <w:t>"</w:t>
                    </w:r>
                  </w:p>
                  <w:p>
                    <w:pPr>
                      <w:spacing w:line="182" w:lineRule="exact" w:before="0"/>
                      <w:ind w:left="0" w:right="0" w:firstLine="0"/>
                      <w:jc w:val="left"/>
                      <w:rPr>
                        <w:sz w:val="16"/>
                      </w:rPr>
                    </w:pPr>
                    <w:r>
                      <w:rPr>
                        <w:w w:val="95"/>
                        <w:sz w:val="16"/>
                      </w:rPr>
                      <w:t>(23 </w:t>
                    </w:r>
                    <w:r>
                      <w:rPr>
                        <w:spacing w:val="-3"/>
                        <w:w w:val="95"/>
                        <w:sz w:val="16"/>
                      </w:rPr>
                      <w:t>mm)</w:t>
                    </w:r>
                  </w:p>
                </w:txbxContent>
              </v:textbox>
              <w10:wrap type="none"/>
            </v:shape>
            <v:shape style="position:absolute;left:2974;top:116;width:517;height:908" type="#_x0000_t202" filled="false" stroked="false">
              <v:textbox inset="0,0,0,0">
                <w:txbxContent>
                  <w:p>
                    <w:pPr>
                      <w:spacing w:before="0"/>
                      <w:ind w:left="0" w:right="0" w:firstLine="0"/>
                      <w:jc w:val="left"/>
                      <w:rPr>
                        <w:sz w:val="16"/>
                      </w:rPr>
                    </w:pPr>
                    <w:r>
                      <w:rPr>
                        <w:w w:val="90"/>
                        <w:sz w:val="16"/>
                      </w:rPr>
                      <w:t>X</w:t>
                    </w:r>
                  </w:p>
                  <w:p>
                    <w:pPr>
                      <w:spacing w:line="240" w:lineRule="auto" w:before="0"/>
                      <w:rPr>
                        <w:sz w:val="18"/>
                      </w:rPr>
                    </w:pPr>
                  </w:p>
                  <w:p>
                    <w:pPr>
                      <w:spacing w:line="240" w:lineRule="auto" w:before="0"/>
                      <w:rPr>
                        <w:sz w:val="18"/>
                      </w:rPr>
                    </w:pPr>
                  </w:p>
                  <w:p>
                    <w:pPr>
                      <w:spacing w:before="127"/>
                      <w:ind w:left="15" w:right="0" w:firstLine="0"/>
                      <w:jc w:val="left"/>
                      <w:rPr>
                        <w:sz w:val="16"/>
                      </w:rPr>
                    </w:pPr>
                    <w:r>
                      <w:rPr>
                        <w:w w:val="95"/>
                        <w:sz w:val="16"/>
                      </w:rPr>
                      <w:t>1/8</w:t>
                    </w:r>
                    <w:r>
                      <w:rPr>
                        <w:i/>
                        <w:w w:val="95"/>
                        <w:sz w:val="16"/>
                      </w:rPr>
                      <w:t>" </w:t>
                    </w:r>
                    <w:r>
                      <w:rPr>
                        <w:w w:val="95"/>
                        <w:sz w:val="16"/>
                      </w:rPr>
                      <w:t>NPT</w:t>
                    </w:r>
                  </w:p>
                </w:txbxContent>
              </v:textbox>
              <w10:wrap type="none"/>
            </v:shape>
            <v:shape style="position:absolute;left:5218;top:296;width:1809;height:640" type="#_x0000_t202" filled="false" stroked="false">
              <v:textbox inset="0,0,0,0">
                <w:txbxContent>
                  <w:p>
                    <w:pPr>
                      <w:tabs>
                        <w:tab w:pos="1788" w:val="left" w:leader="none"/>
                      </w:tabs>
                      <w:spacing w:before="0"/>
                      <w:ind w:left="0" w:right="18" w:firstLine="0"/>
                      <w:jc w:val="center"/>
                      <w:rPr>
                        <w:sz w:val="16"/>
                      </w:rPr>
                    </w:pPr>
                    <w:r>
                      <w:rPr>
                        <w:w w:val="90"/>
                        <w:sz w:val="16"/>
                        <w:u w:val="single"/>
                      </w:rPr>
                      <w:t> </w:t>
                    </w:r>
                    <w:r>
                      <w:rPr>
                        <w:sz w:val="16"/>
                        <w:u w:val="single"/>
                      </w:rPr>
                      <w:tab/>
                    </w:r>
                  </w:p>
                  <w:p>
                    <w:pPr>
                      <w:spacing w:line="182" w:lineRule="exact" w:before="92"/>
                      <w:ind w:left="28" w:right="18" w:firstLine="0"/>
                      <w:jc w:val="center"/>
                      <w:rPr>
                        <w:i/>
                        <w:sz w:val="16"/>
                      </w:rPr>
                    </w:pPr>
                    <w:r>
                      <w:rPr>
                        <w:sz w:val="16"/>
                      </w:rPr>
                      <w:t>0.35</w:t>
                    </w:r>
                    <w:r>
                      <w:rPr>
                        <w:i/>
                        <w:sz w:val="16"/>
                      </w:rPr>
                      <w:t>"</w:t>
                    </w:r>
                  </w:p>
                  <w:p>
                    <w:pPr>
                      <w:spacing w:line="182" w:lineRule="exact" w:before="0"/>
                      <w:ind w:left="24" w:right="18" w:firstLine="0"/>
                      <w:jc w:val="center"/>
                      <w:rPr>
                        <w:sz w:val="16"/>
                      </w:rPr>
                    </w:pPr>
                    <w:r>
                      <w:rPr>
                        <w:sz w:val="16"/>
                      </w:rPr>
                      <w:t>(9 mm)</w:t>
                    </w:r>
                  </w:p>
                </w:txbxContent>
              </v:textbox>
              <w10:wrap type="none"/>
            </v:shape>
            <w10:wrap type="none"/>
          </v:group>
        </w:pict>
      </w:r>
      <w:r>
        <w:rPr>
          <w:i/>
          <w:sz w:val="16"/>
        </w:rPr>
        <w:t>"</w:t>
      </w:r>
      <w:r>
        <w:rPr>
          <w:i/>
          <w:spacing w:val="-5"/>
          <w:sz w:val="16"/>
        </w:rPr>
        <w:t> </w:t>
      </w:r>
      <w:r>
        <w:rPr>
          <w:sz w:val="16"/>
        </w:rPr>
        <w:t>HE</w:t>
      </w:r>
    </w:p>
    <w:p>
      <w:pPr>
        <w:pStyle w:val="BodyText"/>
        <w:spacing w:line="182" w:lineRule="exact"/>
        <w:ind w:left="2563"/>
      </w:pPr>
      <w:r>
        <w:rPr/>
        <w:t>(19 mm)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2"/>
        </w:rPr>
      </w:pPr>
    </w:p>
    <w:p>
      <w:pPr>
        <w:pStyle w:val="Heading5"/>
        <w:tabs>
          <w:tab w:pos="11172" w:val="left" w:leader="none"/>
        </w:tabs>
        <w:spacing w:before="100"/>
        <w:ind w:left="732"/>
      </w:pPr>
      <w:r>
        <w:rPr>
          <w:u w:val="single" w:color="008265"/>
        </w:rPr>
        <w:t> </w:t>
        <w:tab/>
      </w:r>
      <w:r>
        <w:rPr/>
        <w:t> </w:t>
      </w:r>
      <w:r>
        <w:rPr>
          <w:spacing w:val="14"/>
        </w:rPr>
        <w:t> </w:t>
      </w:r>
      <w:r>
        <w:rPr/>
        <w:t>97</w:t>
      </w:r>
    </w:p>
    <w:p>
      <w:pPr>
        <w:spacing w:after="0"/>
        <w:sectPr>
          <w:pgSz w:w="12240" w:h="15840"/>
          <w:pgMar w:top="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spacing w:before="100"/>
        <w:ind w:left="6671" w:right="0" w:firstLine="0"/>
        <w:jc w:val="left"/>
        <w:rPr>
          <w:sz w:val="36"/>
        </w:rPr>
      </w:pPr>
      <w:r>
        <w:rPr/>
        <w:pict>
          <v:group style="position:absolute;margin-left:265.303497pt;margin-top:-13.378876pt;width:63.9pt;height:45.15pt;mso-position-horizontal-relative:page;mso-position-vertical-relative:paragraph;z-index:44200" coordorigin="5306,-268" coordsize="1278,903">
            <v:shape style="position:absolute;left:5326;top:-30;width:382;height:466" coordorigin="5326,-29" coordsize="382,466" path="m5708,333l5509,333,5518,325,5573,280,5591,268,5621,246,5666,204,5699,145,5705,104,5703,85,5672,18,5604,-21,5520,-29,5490,-28,5419,-13,5363,33,5340,92,5335,117,5463,127,5466,110,5471,95,5524,58,5535,59,5578,95,5578,109,5537,176,5491,213,5449,246,5386,304,5351,356,5326,437,5708,437,5708,333xe" filled="false" stroked="true" strokeweight="2pt" strokecolor="#008265">
              <v:path arrowok="t"/>
              <v:stroke dashstyle="solid"/>
            </v:shape>
            <v:shape style="position:absolute;left:5762;top:-30;width:375;height:474" coordorigin="5762,-29" coordsize="375,474" path="m5772,303l5797,372,5839,416,5897,440,5949,445,5997,441,6070,412,6113,354,6134,262,6137,204,6136,177,6124,97,6101,40,6056,-5,5995,-26,5953,-29,5908,-26,5836,0,5789,54,5765,145,5762,206,5763,232,5765,257,5768,280,5772,303xe" filled="false" stroked="true" strokeweight="2pt" strokecolor="#008265">
              <v:path arrowok="t"/>
              <v:stroke dashstyle="solid"/>
            </v:shape>
            <v:shape style="position:absolute;left:5868;top:35;width:162;height:343" type="#_x0000_t75" stroked="false">
              <v:imagedata r:id="rId513" o:title=""/>
            </v:shape>
            <v:shape style="position:absolute;left:6189;top:-30;width:375;height:474" coordorigin="6189,-29" coordsize="375,474" path="m6198,303l6224,372,6266,416,6324,440,6376,445,6424,441,6496,412,6540,354,6561,262,6564,204,6563,177,6551,97,6528,40,6482,-5,6422,-26,6380,-29,6334,-26,6263,0,6216,54,6192,145,6189,206,6190,232,6192,257,6194,280,6198,303xe" filled="false" stroked="true" strokeweight="2pt" strokecolor="#008265">
              <v:path arrowok="t"/>
              <v:stroke dashstyle="solid"/>
            </v:shape>
            <v:shape style="position:absolute;left:6295;top:35;width:162;height:343" type="#_x0000_t75" stroked="false">
              <v:imagedata r:id="rId514" o:title=""/>
            </v:shape>
            <v:shape style="position:absolute;left:5306;top:-268;width:1278;height:903" type="#_x0000_t202" filled="false" stroked="false">
              <v:textbox inset="0,0,0,0">
                <w:txbxContent>
                  <w:p>
                    <w:pPr>
                      <w:spacing w:before="0"/>
                      <w:ind w:left="3" w:right="-15" w:firstLine="0"/>
                      <w:jc w:val="left"/>
                      <w:rPr>
                        <w:rFonts w:ascii="Arial Black"/>
                        <w:sz w:val="64"/>
                      </w:rPr>
                    </w:pPr>
                    <w:r>
                      <w:rPr>
                        <w:rFonts w:ascii="Arial Black"/>
                        <w:color w:val="008265"/>
                        <w:sz w:val="64"/>
                      </w:rPr>
                      <w:t>200</w:t>
                    </w:r>
                  </w:p>
                </w:txbxContent>
              </v:textbox>
              <w10:wrap type="none"/>
            </v:shape>
            <w10:wrap type="none"/>
          </v:group>
        </w:pict>
      </w:r>
      <w:r>
        <w:rPr/>
        <w:drawing>
          <wp:anchor distT="0" distB="0" distL="0" distR="0" allowOverlap="1" layoutInCell="1" locked="0" behindDoc="0" simplePos="0" relativeHeight="44224">
            <wp:simplePos x="0" y="0"/>
            <wp:positionH relativeFrom="page">
              <wp:posOffset>1279740</wp:posOffset>
            </wp:positionH>
            <wp:positionV relativeFrom="paragraph">
              <wp:posOffset>-65943</wp:posOffset>
            </wp:positionV>
            <wp:extent cx="1092606" cy="2775260"/>
            <wp:effectExtent l="0" t="0" r="0" b="0"/>
            <wp:wrapNone/>
            <wp:docPr id="333" name="image509.png" descr=""/>
            <wp:cNvGraphicFramePr>
              <a:graphicFrameLocks noChangeAspect="1"/>
            </wp:cNvGraphicFramePr>
            <a:graphic>
              <a:graphicData uri="http://schemas.openxmlformats.org/drawingml/2006/picture">
                <pic:pic>
                  <pic:nvPicPr>
                    <pic:cNvPr id="334" name="image509.png"/>
                    <pic:cNvPicPr/>
                  </pic:nvPicPr>
                  <pic:blipFill>
                    <a:blip r:embed="rId515" cstate="print"/>
                    <a:stretch>
                      <a:fillRect/>
                    </a:stretch>
                  </pic:blipFill>
                  <pic:spPr>
                    <a:xfrm>
                      <a:off x="0" y="0"/>
                      <a:ext cx="1092606" cy="2775260"/>
                    </a:xfrm>
                    <a:prstGeom prst="rect">
                      <a:avLst/>
                    </a:prstGeom>
                  </pic:spPr>
                </pic:pic>
              </a:graphicData>
            </a:graphic>
          </wp:anchor>
        </w:drawing>
      </w:r>
      <w:r>
        <w:rPr>
          <w:sz w:val="36"/>
        </w:rPr>
        <w:t>SERIES</w:t>
      </w:r>
    </w:p>
    <w:p>
      <w:pPr>
        <w:pStyle w:val="BodyText"/>
        <w:spacing w:before="5"/>
        <w:rPr>
          <w:sz w:val="36"/>
        </w:rPr>
      </w:pPr>
    </w:p>
    <w:p>
      <w:pPr>
        <w:pStyle w:val="ListParagraph"/>
        <w:numPr>
          <w:ilvl w:val="2"/>
          <w:numId w:val="70"/>
        </w:numPr>
        <w:tabs>
          <w:tab w:pos="5476" w:val="left" w:leader="none"/>
        </w:tabs>
        <w:spacing w:line="240" w:lineRule="auto" w:before="0" w:after="0"/>
        <w:ind w:left="5475" w:right="0" w:hanging="160"/>
        <w:jc w:val="left"/>
        <w:rPr>
          <w:sz w:val="24"/>
        </w:rPr>
      </w:pPr>
      <w:r>
        <w:rPr>
          <w:sz w:val="24"/>
        </w:rPr>
        <w:t>Switch</w:t>
      </w:r>
      <w:r>
        <w:rPr>
          <w:spacing w:val="-32"/>
          <w:sz w:val="24"/>
        </w:rPr>
        <w:t> </w:t>
      </w:r>
      <w:r>
        <w:rPr>
          <w:sz w:val="24"/>
        </w:rPr>
        <w:t>adjustment</w:t>
      </w:r>
      <w:r>
        <w:rPr>
          <w:spacing w:val="-31"/>
          <w:sz w:val="24"/>
        </w:rPr>
        <w:t> </w:t>
      </w:r>
      <w:r>
        <w:rPr>
          <w:sz w:val="24"/>
        </w:rPr>
        <w:t>ranges</w:t>
      </w:r>
      <w:r>
        <w:rPr>
          <w:spacing w:val="-31"/>
          <w:sz w:val="24"/>
        </w:rPr>
        <w:t> </w:t>
      </w:r>
      <w:r>
        <w:rPr>
          <w:sz w:val="24"/>
        </w:rPr>
        <w:t>from</w:t>
      </w:r>
      <w:r>
        <w:rPr>
          <w:spacing w:val="-31"/>
          <w:sz w:val="24"/>
        </w:rPr>
        <w:t> </w:t>
      </w:r>
      <w:r>
        <w:rPr>
          <w:sz w:val="24"/>
        </w:rPr>
        <w:t>3</w:t>
      </w:r>
      <w:r>
        <w:rPr>
          <w:spacing w:val="-31"/>
          <w:sz w:val="24"/>
        </w:rPr>
        <w:t> </w:t>
      </w:r>
      <w:r>
        <w:rPr>
          <w:sz w:val="24"/>
        </w:rPr>
        <w:t>psig</w:t>
      </w:r>
      <w:r>
        <w:rPr>
          <w:spacing w:val="-31"/>
          <w:sz w:val="24"/>
        </w:rPr>
        <w:t> </w:t>
      </w:r>
      <w:r>
        <w:rPr>
          <w:sz w:val="24"/>
        </w:rPr>
        <w:t>to</w:t>
      </w:r>
      <w:r>
        <w:rPr>
          <w:spacing w:val="-32"/>
          <w:sz w:val="24"/>
        </w:rPr>
        <w:t> </w:t>
      </w:r>
      <w:r>
        <w:rPr>
          <w:sz w:val="24"/>
        </w:rPr>
        <w:t>30</w:t>
      </w:r>
      <w:r>
        <w:rPr>
          <w:spacing w:val="-31"/>
          <w:sz w:val="24"/>
        </w:rPr>
        <w:t> </w:t>
      </w:r>
      <w:r>
        <w:rPr>
          <w:sz w:val="24"/>
        </w:rPr>
        <w:t>psig</w:t>
      </w:r>
      <w:r>
        <w:rPr>
          <w:spacing w:val="-31"/>
          <w:sz w:val="24"/>
        </w:rPr>
        <w:t> </w:t>
      </w:r>
      <w:r>
        <w:rPr>
          <w:sz w:val="24"/>
        </w:rPr>
        <w:t>through</w:t>
      </w:r>
      <w:r>
        <w:rPr>
          <w:spacing w:val="-31"/>
          <w:sz w:val="24"/>
        </w:rPr>
        <w:t> </w:t>
      </w:r>
      <w:r>
        <w:rPr>
          <w:sz w:val="24"/>
        </w:rPr>
        <w:t>450</w:t>
      </w:r>
      <w:r>
        <w:rPr>
          <w:spacing w:val="-31"/>
          <w:sz w:val="24"/>
        </w:rPr>
        <w:t> </w:t>
      </w:r>
      <w:r>
        <w:rPr>
          <w:sz w:val="24"/>
        </w:rPr>
        <w:t>psig</w:t>
      </w:r>
      <w:r>
        <w:rPr>
          <w:spacing w:val="-31"/>
          <w:sz w:val="24"/>
        </w:rPr>
        <w:t> </w:t>
      </w:r>
      <w:r>
        <w:rPr>
          <w:sz w:val="24"/>
        </w:rPr>
        <w:t>to</w:t>
      </w:r>
      <w:r>
        <w:rPr>
          <w:spacing w:val="-32"/>
          <w:sz w:val="24"/>
        </w:rPr>
        <w:t> </w:t>
      </w:r>
      <w:r>
        <w:rPr>
          <w:sz w:val="24"/>
        </w:rPr>
        <w:t>4,600</w:t>
      </w:r>
      <w:r>
        <w:rPr>
          <w:spacing w:val="-31"/>
          <w:sz w:val="24"/>
        </w:rPr>
        <w:t> </w:t>
      </w:r>
      <w:r>
        <w:rPr>
          <w:sz w:val="24"/>
        </w:rPr>
        <w:t>psig</w:t>
      </w:r>
    </w:p>
    <w:p>
      <w:pPr>
        <w:pStyle w:val="ListParagraph"/>
        <w:numPr>
          <w:ilvl w:val="2"/>
          <w:numId w:val="70"/>
        </w:numPr>
        <w:tabs>
          <w:tab w:pos="5476" w:val="left" w:leader="none"/>
        </w:tabs>
        <w:spacing w:line="225" w:lineRule="auto" w:before="41" w:after="0"/>
        <w:ind w:left="5475" w:right="2709" w:hanging="160"/>
        <w:jc w:val="left"/>
        <w:rPr>
          <w:sz w:val="24"/>
        </w:rPr>
      </w:pPr>
      <w:r>
        <w:rPr>
          <w:w w:val="95"/>
          <w:sz w:val="24"/>
        </w:rPr>
        <w:t>Zinc-plated</w:t>
      </w:r>
      <w:r>
        <w:rPr>
          <w:spacing w:val="-31"/>
          <w:w w:val="95"/>
          <w:sz w:val="24"/>
        </w:rPr>
        <w:t> </w:t>
      </w:r>
      <w:r>
        <w:rPr>
          <w:w w:val="95"/>
          <w:sz w:val="24"/>
        </w:rPr>
        <w:t>Steel</w:t>
      </w:r>
      <w:r>
        <w:rPr>
          <w:spacing w:val="-31"/>
          <w:w w:val="95"/>
          <w:sz w:val="24"/>
        </w:rPr>
        <w:t> </w:t>
      </w:r>
      <w:r>
        <w:rPr>
          <w:w w:val="95"/>
          <w:sz w:val="24"/>
        </w:rPr>
        <w:t>with</w:t>
      </w:r>
      <w:r>
        <w:rPr>
          <w:spacing w:val="-30"/>
          <w:w w:val="95"/>
          <w:sz w:val="24"/>
        </w:rPr>
        <w:t> </w:t>
      </w:r>
      <w:r>
        <w:rPr>
          <w:w w:val="95"/>
          <w:sz w:val="24"/>
        </w:rPr>
        <w:t>NBR</w:t>
      </w:r>
      <w:r>
        <w:rPr>
          <w:spacing w:val="-31"/>
          <w:w w:val="95"/>
          <w:sz w:val="24"/>
        </w:rPr>
        <w:t> </w:t>
      </w:r>
      <w:r>
        <w:rPr>
          <w:w w:val="95"/>
          <w:sz w:val="24"/>
        </w:rPr>
        <w:t>diaphragm</w:t>
      </w:r>
      <w:r>
        <w:rPr>
          <w:spacing w:val="-30"/>
          <w:w w:val="95"/>
          <w:sz w:val="24"/>
        </w:rPr>
        <w:t> </w:t>
      </w:r>
      <w:r>
        <w:rPr>
          <w:spacing w:val="-6"/>
          <w:w w:val="95"/>
          <w:sz w:val="24"/>
        </w:rPr>
        <w:t>(&lt;</w:t>
      </w:r>
      <w:r>
        <w:rPr>
          <w:spacing w:val="-31"/>
          <w:w w:val="95"/>
          <w:sz w:val="24"/>
        </w:rPr>
        <w:t> </w:t>
      </w:r>
      <w:r>
        <w:rPr>
          <w:w w:val="95"/>
          <w:sz w:val="24"/>
        </w:rPr>
        <w:t>225</w:t>
      </w:r>
      <w:r>
        <w:rPr>
          <w:spacing w:val="-30"/>
          <w:w w:val="95"/>
          <w:sz w:val="24"/>
        </w:rPr>
        <w:t> </w:t>
      </w:r>
      <w:r>
        <w:rPr>
          <w:spacing w:val="-4"/>
          <w:w w:val="95"/>
          <w:sz w:val="24"/>
        </w:rPr>
        <w:t>psig); </w:t>
      </w:r>
      <w:r>
        <w:rPr>
          <w:w w:val="95"/>
          <w:sz w:val="24"/>
        </w:rPr>
        <w:t>Steel</w:t>
      </w:r>
      <w:r>
        <w:rPr>
          <w:spacing w:val="-29"/>
          <w:w w:val="95"/>
          <w:sz w:val="24"/>
        </w:rPr>
        <w:t> </w:t>
      </w:r>
      <w:r>
        <w:rPr>
          <w:w w:val="95"/>
          <w:sz w:val="24"/>
        </w:rPr>
        <w:t>piston</w:t>
      </w:r>
      <w:r>
        <w:rPr>
          <w:spacing w:val="-28"/>
          <w:w w:val="95"/>
          <w:sz w:val="24"/>
        </w:rPr>
        <w:t> </w:t>
      </w:r>
      <w:r>
        <w:rPr>
          <w:w w:val="95"/>
          <w:sz w:val="24"/>
        </w:rPr>
        <w:t>with</w:t>
      </w:r>
      <w:r>
        <w:rPr>
          <w:spacing w:val="-28"/>
          <w:w w:val="95"/>
          <w:sz w:val="24"/>
        </w:rPr>
        <w:t> </w:t>
      </w:r>
      <w:r>
        <w:rPr>
          <w:w w:val="95"/>
          <w:sz w:val="24"/>
        </w:rPr>
        <w:t>NBR</w:t>
      </w:r>
      <w:r>
        <w:rPr>
          <w:spacing w:val="-28"/>
          <w:w w:val="95"/>
          <w:sz w:val="24"/>
        </w:rPr>
        <w:t> </w:t>
      </w:r>
      <w:r>
        <w:rPr>
          <w:w w:val="95"/>
          <w:sz w:val="24"/>
        </w:rPr>
        <w:t>seal</w:t>
      </w:r>
      <w:r>
        <w:rPr>
          <w:spacing w:val="-28"/>
          <w:w w:val="95"/>
          <w:sz w:val="24"/>
        </w:rPr>
        <w:t> </w:t>
      </w:r>
      <w:r>
        <w:rPr>
          <w:spacing w:val="-3"/>
          <w:w w:val="95"/>
          <w:sz w:val="24"/>
        </w:rPr>
        <w:t>(&gt;</w:t>
      </w:r>
      <w:r>
        <w:rPr>
          <w:spacing w:val="-28"/>
          <w:w w:val="95"/>
          <w:sz w:val="24"/>
        </w:rPr>
        <w:t> </w:t>
      </w:r>
      <w:r>
        <w:rPr>
          <w:w w:val="95"/>
          <w:sz w:val="24"/>
        </w:rPr>
        <w:t>225</w:t>
      </w:r>
      <w:r>
        <w:rPr>
          <w:spacing w:val="-29"/>
          <w:w w:val="95"/>
          <w:sz w:val="24"/>
        </w:rPr>
        <w:t> </w:t>
      </w:r>
      <w:r>
        <w:rPr>
          <w:spacing w:val="-3"/>
          <w:w w:val="95"/>
          <w:sz w:val="24"/>
        </w:rPr>
        <w:t>psig)</w:t>
      </w:r>
      <w:r>
        <w:rPr>
          <w:spacing w:val="-28"/>
          <w:w w:val="95"/>
          <w:sz w:val="24"/>
        </w:rPr>
        <w:t> </w:t>
      </w:r>
      <w:r>
        <w:rPr>
          <w:w w:val="95"/>
          <w:sz w:val="24"/>
        </w:rPr>
        <w:t>wetted</w:t>
      </w:r>
      <w:r>
        <w:rPr>
          <w:spacing w:val="-28"/>
          <w:w w:val="95"/>
          <w:sz w:val="24"/>
        </w:rPr>
        <w:t> </w:t>
      </w:r>
      <w:r>
        <w:rPr>
          <w:w w:val="95"/>
          <w:sz w:val="24"/>
        </w:rPr>
        <w:t>parts</w:t>
      </w:r>
    </w:p>
    <w:p>
      <w:pPr>
        <w:pStyle w:val="ListParagraph"/>
        <w:numPr>
          <w:ilvl w:val="2"/>
          <w:numId w:val="70"/>
        </w:numPr>
        <w:tabs>
          <w:tab w:pos="5476" w:val="left" w:leader="none"/>
        </w:tabs>
        <w:spacing w:line="240" w:lineRule="auto" w:before="32" w:after="0"/>
        <w:ind w:left="5475" w:right="0" w:hanging="160"/>
        <w:jc w:val="left"/>
        <w:rPr>
          <w:sz w:val="24"/>
        </w:rPr>
      </w:pPr>
      <w:r>
        <w:rPr>
          <w:spacing w:val="-3"/>
          <w:sz w:val="24"/>
        </w:rPr>
        <w:t>SPDT</w:t>
      </w:r>
      <w:r>
        <w:rPr>
          <w:spacing w:val="-13"/>
          <w:sz w:val="24"/>
        </w:rPr>
        <w:t> </w:t>
      </w:r>
      <w:r>
        <w:rPr>
          <w:sz w:val="24"/>
        </w:rPr>
        <w:t>single</w:t>
      </w:r>
      <w:r>
        <w:rPr>
          <w:spacing w:val="-12"/>
          <w:sz w:val="24"/>
        </w:rPr>
        <w:t> </w:t>
      </w:r>
      <w:r>
        <w:rPr>
          <w:sz w:val="24"/>
        </w:rPr>
        <w:t>changeover</w:t>
      </w:r>
      <w:r>
        <w:rPr>
          <w:spacing w:val="-12"/>
          <w:sz w:val="24"/>
        </w:rPr>
        <w:t> </w:t>
      </w:r>
      <w:r>
        <w:rPr>
          <w:sz w:val="24"/>
        </w:rPr>
        <w:t>contact</w:t>
      </w:r>
      <w:r>
        <w:rPr>
          <w:spacing w:val="-12"/>
          <w:sz w:val="24"/>
        </w:rPr>
        <w:t> </w:t>
      </w:r>
      <w:r>
        <w:rPr>
          <w:sz w:val="24"/>
        </w:rPr>
        <w:t>configuration</w:t>
      </w:r>
    </w:p>
    <w:p>
      <w:pPr>
        <w:pStyle w:val="ListParagraph"/>
        <w:numPr>
          <w:ilvl w:val="2"/>
          <w:numId w:val="70"/>
        </w:numPr>
        <w:tabs>
          <w:tab w:pos="5476" w:val="left" w:leader="none"/>
        </w:tabs>
        <w:spacing w:line="240" w:lineRule="auto" w:before="28" w:after="0"/>
        <w:ind w:left="5475" w:right="0" w:hanging="160"/>
        <w:jc w:val="left"/>
        <w:rPr>
          <w:sz w:val="24"/>
        </w:rPr>
      </w:pPr>
      <w:r>
        <w:rPr>
          <w:sz w:val="24"/>
        </w:rPr>
        <w:t>RoHS</w:t>
      </w:r>
      <w:r>
        <w:rPr>
          <w:spacing w:val="-8"/>
          <w:sz w:val="24"/>
        </w:rPr>
        <w:t> </w:t>
      </w:r>
      <w:r>
        <w:rPr>
          <w:sz w:val="24"/>
        </w:rPr>
        <w:t>compliant</w:t>
      </w:r>
    </w:p>
    <w:p>
      <w:pPr>
        <w:pStyle w:val="BodyText"/>
        <w:rPr>
          <w:sz w:val="20"/>
        </w:rPr>
      </w:pPr>
    </w:p>
    <w:p>
      <w:pPr>
        <w:pStyle w:val="BodyText"/>
        <w:rPr>
          <w:sz w:val="20"/>
        </w:rPr>
      </w:pPr>
    </w:p>
    <w:p>
      <w:pPr>
        <w:pStyle w:val="BodyText"/>
        <w:rPr>
          <w:sz w:val="20"/>
        </w:rPr>
      </w:pPr>
    </w:p>
    <w:p>
      <w:pPr>
        <w:pStyle w:val="BodyText"/>
        <w:spacing w:before="2"/>
        <w:rPr>
          <w:sz w:val="28"/>
        </w:rPr>
      </w:pPr>
    </w:p>
    <w:p>
      <w:pPr>
        <w:pStyle w:val="BodyText"/>
        <w:spacing w:line="40" w:lineRule="exact"/>
        <w:ind w:left="5260"/>
        <w:rPr>
          <w:sz w:val="4"/>
        </w:rPr>
      </w:pPr>
      <w:r>
        <w:rPr>
          <w:position w:val="0"/>
          <w:sz w:val="4"/>
        </w:rPr>
        <w:pict>
          <v:group style="width:307.1pt;height:2pt;mso-position-horizontal-relative:char;mso-position-vertical-relative:line" coordorigin="0,0" coordsize="6142,40">
            <v:line style="position:absolute" from="0,20" to="1692,20" stroked="true" strokeweight="2pt" strokecolor="#008265">
              <v:stroke dashstyle="solid"/>
            </v:line>
            <v:line style="position:absolute" from="1692,20" to="6141,20" stroked="true" strokeweight="2pt" strokecolor="#008265">
              <v:stroke dashstyle="solid"/>
            </v:line>
          </v:group>
        </w:pict>
      </w:r>
      <w:r>
        <w:rPr>
          <w:position w:val="0"/>
          <w:sz w:val="4"/>
        </w:rPr>
      </w:r>
    </w:p>
    <w:p>
      <w:pPr>
        <w:spacing w:after="0" w:line="40" w:lineRule="exact"/>
        <w:rPr>
          <w:sz w:val="4"/>
        </w:rPr>
        <w:sectPr>
          <w:pgSz w:w="12240" w:h="15840"/>
          <w:pgMar w:top="0" w:bottom="280" w:left="0" w:right="0"/>
        </w:sectPr>
      </w:pPr>
    </w:p>
    <w:p>
      <w:pPr>
        <w:tabs>
          <w:tab w:pos="7095" w:val="right" w:leader="none"/>
        </w:tabs>
        <w:spacing w:line="302" w:lineRule="auto" w:before="328"/>
        <w:ind w:left="5540" w:right="0" w:hanging="203"/>
        <w:jc w:val="left"/>
        <w:rPr>
          <w:sz w:val="16"/>
        </w:rPr>
      </w:pPr>
      <w:r>
        <w:rPr/>
        <w:pict>
          <v:group style="position:absolute;margin-left:264pt;margin-top:14.430168pt;width:307.1pt;height:1pt;mso-position-horizontal-relative:page;mso-position-vertical-relative:paragraph;z-index:44248" coordorigin="5280,289" coordsize="6142,20">
            <v:line style="position:absolute" from="5280,299" to="6972,299" stroked="true" strokeweight="1pt" strokecolor="#000000">
              <v:stroke dashstyle="solid"/>
            </v:line>
            <v:line style="position:absolute" from="6972,299" to="11421,299" stroked="true" strokeweight="1pt" strokecolor="#000000">
              <v:stroke dashstyle="solid"/>
            </v:line>
            <w10:wrap type="none"/>
          </v:group>
        </w:pict>
      </w:r>
      <w:r>
        <w:rPr>
          <w:b/>
          <w:sz w:val="16"/>
        </w:rPr>
        <w:t>Switching parameters Number</w:t>
        <w:tab/>
      </w:r>
      <w:r>
        <w:rPr>
          <w:sz w:val="16"/>
        </w:rPr>
        <w:t>1</w:t>
      </w:r>
    </w:p>
    <w:p>
      <w:pPr>
        <w:spacing w:before="25"/>
        <w:ind w:left="596" w:right="0" w:firstLine="0"/>
        <w:jc w:val="left"/>
        <w:rPr>
          <w:b/>
          <w:sz w:val="20"/>
        </w:rPr>
      </w:pPr>
      <w:r>
        <w:rPr/>
        <w:br w:type="column"/>
      </w:r>
      <w:r>
        <w:rPr>
          <w:b/>
          <w:color w:val="008265"/>
          <w:sz w:val="20"/>
        </w:rPr>
        <w:t>SPECIFICATIONS</w:t>
      </w:r>
    </w:p>
    <w:p>
      <w:pPr>
        <w:spacing w:after="0"/>
        <w:jc w:val="left"/>
        <w:rPr>
          <w:sz w:val="20"/>
        </w:rPr>
        <w:sectPr>
          <w:type w:val="continuous"/>
          <w:pgSz w:w="12240" w:h="15840"/>
          <w:pgMar w:top="1260" w:bottom="280" w:left="0" w:right="0"/>
          <w:cols w:num="2" w:equalWidth="0">
            <w:col w:w="7096" w:space="40"/>
            <w:col w:w="5104"/>
          </w:cols>
        </w:sect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3"/>
        <w:rPr>
          <w:b/>
          <w:sz w:val="22"/>
        </w:rPr>
      </w:pPr>
    </w:p>
    <w:p>
      <w:pPr>
        <w:spacing w:before="0"/>
        <w:ind w:left="720" w:right="0" w:firstLine="0"/>
        <w:jc w:val="left"/>
        <w:rPr>
          <w:b/>
          <w:sz w:val="22"/>
        </w:rPr>
      </w:pPr>
      <w:r>
        <w:rPr>
          <w:b/>
          <w:color w:val="008265"/>
          <w:sz w:val="22"/>
        </w:rPr>
        <w:t>APPLICATIONS</w:t>
      </w:r>
    </w:p>
    <w:p>
      <w:pPr>
        <w:pStyle w:val="ListParagraph"/>
        <w:numPr>
          <w:ilvl w:val="0"/>
          <w:numId w:val="69"/>
        </w:numPr>
        <w:tabs>
          <w:tab w:pos="899" w:val="left" w:leader="none"/>
        </w:tabs>
        <w:spacing w:line="240" w:lineRule="auto" w:before="60" w:after="0"/>
        <w:ind w:left="898" w:right="0" w:hanging="178"/>
        <w:jc w:val="left"/>
        <w:rPr>
          <w:sz w:val="22"/>
        </w:rPr>
      </w:pPr>
      <w:r>
        <w:rPr>
          <w:sz w:val="22"/>
        </w:rPr>
        <w:t>Hydraulics &amp;</w:t>
      </w:r>
      <w:r>
        <w:rPr>
          <w:spacing w:val="-27"/>
          <w:sz w:val="22"/>
        </w:rPr>
        <w:t> </w:t>
      </w:r>
      <w:r>
        <w:rPr>
          <w:sz w:val="22"/>
        </w:rPr>
        <w:t>pneumatics</w:t>
      </w:r>
    </w:p>
    <w:p>
      <w:pPr>
        <w:pStyle w:val="ListParagraph"/>
        <w:numPr>
          <w:ilvl w:val="0"/>
          <w:numId w:val="69"/>
        </w:numPr>
        <w:tabs>
          <w:tab w:pos="899" w:val="left" w:leader="none"/>
        </w:tabs>
        <w:spacing w:line="240" w:lineRule="auto" w:before="74" w:after="0"/>
        <w:ind w:left="898" w:right="0" w:hanging="178"/>
        <w:jc w:val="left"/>
        <w:rPr>
          <w:sz w:val="22"/>
        </w:rPr>
      </w:pPr>
      <w:r>
        <w:rPr>
          <w:sz w:val="22"/>
        </w:rPr>
        <w:t>Pumps &amp;</w:t>
      </w:r>
      <w:r>
        <w:rPr>
          <w:spacing w:val="-23"/>
          <w:sz w:val="22"/>
        </w:rPr>
        <w:t> </w:t>
      </w:r>
      <w:r>
        <w:rPr>
          <w:sz w:val="22"/>
        </w:rPr>
        <w:t>compressors</w:t>
      </w:r>
    </w:p>
    <w:p>
      <w:pPr>
        <w:pStyle w:val="BodyText"/>
        <w:tabs>
          <w:tab w:pos="2411" w:val="left" w:leader="none"/>
        </w:tabs>
        <w:spacing w:line="182" w:lineRule="exact"/>
        <w:ind w:left="922"/>
      </w:pPr>
      <w:r>
        <w:rPr/>
        <w:br w:type="column"/>
      </w:r>
      <w:r>
        <w:rPr>
          <w:b/>
        </w:rPr>
        <w:t>Function</w:t>
        <w:tab/>
      </w:r>
      <w:r>
        <w:rPr/>
        <w:t>SPDT,</w:t>
      </w:r>
      <w:r>
        <w:rPr>
          <w:spacing w:val="-7"/>
        </w:rPr>
        <w:t> </w:t>
      </w:r>
      <w:r>
        <w:rPr/>
        <w:t>micro</w:t>
      </w:r>
      <w:r>
        <w:rPr>
          <w:spacing w:val="-7"/>
        </w:rPr>
        <w:t> </w:t>
      </w:r>
      <w:r>
        <w:rPr/>
        <w:t>switch</w:t>
      </w:r>
      <w:r>
        <w:rPr>
          <w:spacing w:val="-6"/>
        </w:rPr>
        <w:t> </w:t>
      </w:r>
      <w:r>
        <w:rPr/>
        <w:t>with</w:t>
      </w:r>
      <w:r>
        <w:rPr>
          <w:spacing w:val="-7"/>
        </w:rPr>
        <w:t> </w:t>
      </w:r>
      <w:r>
        <w:rPr/>
        <w:t>silver-plated</w:t>
      </w:r>
      <w:r>
        <w:rPr>
          <w:spacing w:val="-6"/>
        </w:rPr>
        <w:t> </w:t>
      </w:r>
      <w:r>
        <w:rPr/>
        <w:t>contacts,</w:t>
      </w:r>
    </w:p>
    <w:p>
      <w:pPr>
        <w:pStyle w:val="BodyText"/>
        <w:spacing w:line="182" w:lineRule="exact"/>
        <w:ind w:left="2412"/>
      </w:pPr>
      <w:r>
        <w:rPr/>
        <w:t>gold plated contacts available on request</w:t>
      </w:r>
    </w:p>
    <w:p>
      <w:pPr>
        <w:tabs>
          <w:tab w:pos="2411" w:val="left" w:leader="none"/>
        </w:tabs>
        <w:spacing w:line="235" w:lineRule="auto" w:before="51"/>
        <w:ind w:left="2412" w:right="4243" w:hanging="1490"/>
        <w:jc w:val="left"/>
        <w:rPr>
          <w:sz w:val="16"/>
        </w:rPr>
      </w:pPr>
      <w:r>
        <w:rPr>
          <w:b/>
          <w:sz w:val="16"/>
        </w:rPr>
        <w:t>Contact</w:t>
      </w:r>
      <w:r>
        <w:rPr>
          <w:b/>
          <w:spacing w:val="-20"/>
          <w:sz w:val="16"/>
        </w:rPr>
        <w:t> </w:t>
      </w:r>
      <w:r>
        <w:rPr>
          <w:b/>
          <w:sz w:val="16"/>
        </w:rPr>
        <w:t>rating</w:t>
        <w:tab/>
      </w:r>
      <w:r>
        <w:rPr>
          <w:sz w:val="16"/>
        </w:rPr>
        <w:t>Up to 28 Vdc</w:t>
      </w:r>
      <w:r>
        <w:rPr>
          <w:spacing w:val="10"/>
          <w:sz w:val="16"/>
        </w:rPr>
        <w:t> </w:t>
      </w:r>
      <w:r>
        <w:rPr>
          <w:spacing w:val="-8"/>
          <w:sz w:val="16"/>
        </w:rPr>
        <w:t>2A </w:t>
      </w:r>
      <w:r>
        <w:rPr>
          <w:sz w:val="16"/>
        </w:rPr>
        <w:t>Up to 50 Vac</w:t>
      </w:r>
      <w:r>
        <w:rPr>
          <w:spacing w:val="12"/>
          <w:sz w:val="16"/>
        </w:rPr>
        <w:t> </w:t>
      </w:r>
      <w:r>
        <w:rPr>
          <w:spacing w:val="-9"/>
          <w:sz w:val="16"/>
        </w:rPr>
        <w:t>4A</w:t>
      </w:r>
    </w:p>
    <w:p>
      <w:pPr>
        <w:tabs>
          <w:tab w:pos="2411" w:val="left" w:leader="none"/>
        </w:tabs>
        <w:spacing w:before="49"/>
        <w:ind w:left="922" w:right="0" w:firstLine="0"/>
        <w:jc w:val="left"/>
        <w:rPr>
          <w:sz w:val="16"/>
        </w:rPr>
      </w:pPr>
      <w:r>
        <w:rPr>
          <w:b/>
          <w:spacing w:val="2"/>
          <w:w w:val="95"/>
          <w:sz w:val="16"/>
        </w:rPr>
        <w:t>Non-repeatability</w:t>
        <w:tab/>
      </w:r>
      <w:r>
        <w:rPr>
          <w:sz w:val="16"/>
        </w:rPr>
        <w:t>±2%</w:t>
      </w:r>
      <w:r>
        <w:rPr>
          <w:spacing w:val="-6"/>
          <w:sz w:val="16"/>
        </w:rPr>
        <w:t> </w:t>
      </w:r>
      <w:r>
        <w:rPr>
          <w:sz w:val="16"/>
        </w:rPr>
        <w:t>of</w:t>
      </w:r>
      <w:r>
        <w:rPr>
          <w:spacing w:val="-5"/>
          <w:sz w:val="16"/>
        </w:rPr>
        <w:t> </w:t>
      </w:r>
      <w:r>
        <w:rPr>
          <w:sz w:val="16"/>
        </w:rPr>
        <w:t>full</w:t>
      </w:r>
      <w:r>
        <w:rPr>
          <w:spacing w:val="-6"/>
          <w:sz w:val="16"/>
        </w:rPr>
        <w:t> </w:t>
      </w:r>
      <w:r>
        <w:rPr>
          <w:sz w:val="16"/>
        </w:rPr>
        <w:t>scale</w:t>
      </w:r>
      <w:r>
        <w:rPr>
          <w:spacing w:val="-5"/>
          <w:sz w:val="16"/>
        </w:rPr>
        <w:t> </w:t>
      </w:r>
      <w:r>
        <w:rPr>
          <w:sz w:val="16"/>
        </w:rPr>
        <w:t>adjustment</w:t>
      </w:r>
      <w:r>
        <w:rPr>
          <w:spacing w:val="-6"/>
          <w:sz w:val="16"/>
        </w:rPr>
        <w:t> </w:t>
      </w:r>
      <w:r>
        <w:rPr>
          <w:sz w:val="16"/>
        </w:rPr>
        <w:t>range</w:t>
      </w:r>
    </w:p>
    <w:p>
      <w:pPr>
        <w:tabs>
          <w:tab w:pos="2411" w:val="left" w:leader="none"/>
        </w:tabs>
        <w:spacing w:before="48"/>
        <w:ind w:left="922" w:right="0" w:firstLine="0"/>
        <w:jc w:val="left"/>
        <w:rPr>
          <w:sz w:val="16"/>
        </w:rPr>
      </w:pPr>
      <w:r>
        <w:rPr>
          <w:b/>
          <w:sz w:val="16"/>
        </w:rPr>
        <w:t>Contact</w:t>
      </w:r>
      <w:r>
        <w:rPr>
          <w:b/>
          <w:spacing w:val="-23"/>
          <w:sz w:val="16"/>
        </w:rPr>
        <w:t> </w:t>
      </w:r>
      <w:r>
        <w:rPr>
          <w:b/>
          <w:sz w:val="16"/>
        </w:rPr>
        <w:t>material</w:t>
        <w:tab/>
      </w:r>
      <w:r>
        <w:rPr>
          <w:sz w:val="16"/>
        </w:rPr>
        <w:t>Silver-plated</w:t>
      </w:r>
    </w:p>
    <w:p>
      <w:pPr>
        <w:tabs>
          <w:tab w:pos="2411" w:val="left" w:leader="none"/>
        </w:tabs>
        <w:spacing w:before="48"/>
        <w:ind w:left="922" w:right="0" w:firstLine="0"/>
        <w:jc w:val="left"/>
        <w:rPr>
          <w:sz w:val="16"/>
        </w:rPr>
      </w:pPr>
      <w:r>
        <w:rPr>
          <w:b/>
          <w:sz w:val="16"/>
        </w:rPr>
        <w:t>Frequency</w:t>
        <w:tab/>
      </w:r>
      <w:r>
        <w:rPr>
          <w:sz w:val="16"/>
        </w:rPr>
        <w:t>Max. 100</w:t>
      </w:r>
      <w:r>
        <w:rPr>
          <w:spacing w:val="-10"/>
          <w:sz w:val="16"/>
        </w:rPr>
        <w:t> </w:t>
      </w:r>
      <w:r>
        <w:rPr>
          <w:sz w:val="16"/>
        </w:rPr>
        <w:t>cycles/min</w:t>
      </w:r>
    </w:p>
    <w:p>
      <w:pPr>
        <w:pStyle w:val="BodyText"/>
        <w:tabs>
          <w:tab w:pos="2411" w:val="left" w:leader="none"/>
        </w:tabs>
        <w:spacing w:line="182" w:lineRule="exact" w:before="48"/>
        <w:ind w:left="922"/>
      </w:pPr>
      <w:r>
        <w:rPr>
          <w:b/>
        </w:rPr>
        <w:t>Media</w:t>
        <w:tab/>
      </w:r>
      <w:r>
        <w:rPr/>
        <w:t>Diaphragm</w:t>
      </w:r>
      <w:r>
        <w:rPr>
          <w:spacing w:val="-8"/>
        </w:rPr>
        <w:t> </w:t>
      </w:r>
      <w:r>
        <w:rPr/>
        <w:t>type,</w:t>
      </w:r>
      <w:r>
        <w:rPr>
          <w:spacing w:val="-7"/>
        </w:rPr>
        <w:t> </w:t>
      </w:r>
      <w:r>
        <w:rPr/>
        <w:t>compressed</w:t>
      </w:r>
      <w:r>
        <w:rPr>
          <w:spacing w:val="-7"/>
        </w:rPr>
        <w:t> </w:t>
      </w:r>
      <w:r>
        <w:rPr/>
        <w:t>air</w:t>
      </w:r>
      <w:r>
        <w:rPr>
          <w:spacing w:val="-8"/>
        </w:rPr>
        <w:t> </w:t>
      </w:r>
      <w:r>
        <w:rPr/>
        <w:t>or</w:t>
      </w:r>
      <w:r>
        <w:rPr>
          <w:spacing w:val="-7"/>
        </w:rPr>
        <w:t> </w:t>
      </w:r>
      <w:r>
        <w:rPr/>
        <w:t>not</w:t>
      </w:r>
      <w:r>
        <w:rPr>
          <w:spacing w:val="-7"/>
        </w:rPr>
        <w:t> </w:t>
      </w:r>
      <w:r>
        <w:rPr/>
        <w:t>corrosive</w:t>
      </w:r>
      <w:r>
        <w:rPr>
          <w:spacing w:val="-8"/>
        </w:rPr>
        <w:t> </w:t>
      </w:r>
      <w:r>
        <w:rPr/>
        <w:t>liquids</w:t>
      </w:r>
    </w:p>
    <w:p>
      <w:pPr>
        <w:pStyle w:val="BodyText"/>
        <w:spacing w:line="182" w:lineRule="exact"/>
        <w:ind w:left="2412"/>
      </w:pPr>
      <w:r>
        <w:rPr/>
        <w:t>Piston type, self lubricating fluids such as hydraulic oil or grease</w:t>
      </w:r>
    </w:p>
    <w:p>
      <w:pPr>
        <w:pStyle w:val="BodyText"/>
        <w:spacing w:line="20" w:lineRule="exact"/>
        <w:ind w:left="657"/>
        <w:rPr>
          <w:sz w:val="2"/>
        </w:rPr>
      </w:pPr>
      <w:r>
        <w:rPr>
          <w:sz w:val="2"/>
        </w:rPr>
        <w:pict>
          <v:group style="width:307.1pt;height:.5pt;mso-position-horizontal-relative:char;mso-position-vertical-relative:line" coordorigin="0,0" coordsize="6142,10">
            <v:line style="position:absolute" from="0,5" to="1692,5" stroked="true" strokeweight=".5pt" strokecolor="#000000">
              <v:stroke dashstyle="solid"/>
            </v:line>
            <v:line style="position:absolute" from="1692,5" to="6141,5" stroked="true" strokeweight=".5pt" strokecolor="#000000">
              <v:stroke dashstyle="solid"/>
            </v:line>
          </v:group>
        </w:pict>
      </w:r>
      <w:r>
        <w:rPr>
          <w:sz w:val="2"/>
        </w:rPr>
      </w:r>
    </w:p>
    <w:p>
      <w:pPr>
        <w:tabs>
          <w:tab w:pos="1691" w:val="left" w:leader="none"/>
        </w:tabs>
        <w:spacing w:line="182" w:lineRule="exact" w:before="28"/>
        <w:ind w:left="0" w:right="1955" w:firstLine="0"/>
        <w:jc w:val="center"/>
        <w:rPr>
          <w:sz w:val="16"/>
        </w:rPr>
      </w:pPr>
      <w:r>
        <w:rPr>
          <w:b/>
          <w:sz w:val="16"/>
        </w:rPr>
        <w:t>Pressure</w:t>
      </w:r>
      <w:r>
        <w:rPr>
          <w:b/>
          <w:spacing w:val="-25"/>
          <w:sz w:val="16"/>
        </w:rPr>
        <w:t> </w:t>
      </w:r>
      <w:r>
        <w:rPr>
          <w:b/>
          <w:sz w:val="16"/>
        </w:rPr>
        <w:t>ranges</w:t>
        <w:tab/>
      </w:r>
      <w:r>
        <w:rPr>
          <w:sz w:val="16"/>
        </w:rPr>
        <w:t>3</w:t>
      </w:r>
      <w:r>
        <w:rPr>
          <w:spacing w:val="-10"/>
          <w:sz w:val="16"/>
        </w:rPr>
        <w:t> </w:t>
      </w:r>
      <w:r>
        <w:rPr>
          <w:sz w:val="16"/>
        </w:rPr>
        <w:t>psig</w:t>
      </w:r>
      <w:r>
        <w:rPr>
          <w:spacing w:val="-10"/>
          <w:sz w:val="16"/>
        </w:rPr>
        <w:t> </w:t>
      </w:r>
      <w:r>
        <w:rPr>
          <w:sz w:val="16"/>
        </w:rPr>
        <w:t>to</w:t>
      </w:r>
      <w:r>
        <w:rPr>
          <w:spacing w:val="-10"/>
          <w:sz w:val="16"/>
        </w:rPr>
        <w:t> </w:t>
      </w:r>
      <w:r>
        <w:rPr>
          <w:sz w:val="16"/>
        </w:rPr>
        <w:t>30</w:t>
      </w:r>
      <w:r>
        <w:rPr>
          <w:spacing w:val="-11"/>
          <w:sz w:val="16"/>
        </w:rPr>
        <w:t> </w:t>
      </w:r>
      <w:r>
        <w:rPr>
          <w:sz w:val="16"/>
        </w:rPr>
        <w:t>psig</w:t>
      </w:r>
      <w:r>
        <w:rPr>
          <w:spacing w:val="-10"/>
          <w:sz w:val="16"/>
        </w:rPr>
        <w:t> </w:t>
      </w:r>
      <w:r>
        <w:rPr>
          <w:sz w:val="16"/>
        </w:rPr>
        <w:t>through</w:t>
      </w:r>
      <w:r>
        <w:rPr>
          <w:spacing w:val="-10"/>
          <w:sz w:val="16"/>
        </w:rPr>
        <w:t> </w:t>
      </w:r>
      <w:r>
        <w:rPr>
          <w:sz w:val="16"/>
        </w:rPr>
        <w:t>450</w:t>
      </w:r>
      <w:r>
        <w:rPr>
          <w:spacing w:val="-10"/>
          <w:sz w:val="16"/>
        </w:rPr>
        <w:t> </w:t>
      </w:r>
      <w:r>
        <w:rPr>
          <w:sz w:val="16"/>
        </w:rPr>
        <w:t>psig</w:t>
      </w:r>
      <w:r>
        <w:rPr>
          <w:spacing w:val="-10"/>
          <w:sz w:val="16"/>
        </w:rPr>
        <w:t> </w:t>
      </w:r>
      <w:r>
        <w:rPr>
          <w:sz w:val="16"/>
        </w:rPr>
        <w:t>to</w:t>
      </w:r>
      <w:r>
        <w:rPr>
          <w:spacing w:val="-11"/>
          <w:sz w:val="16"/>
        </w:rPr>
        <w:t> </w:t>
      </w:r>
      <w:r>
        <w:rPr>
          <w:sz w:val="16"/>
        </w:rPr>
        <w:t>4,600</w:t>
      </w:r>
      <w:r>
        <w:rPr>
          <w:spacing w:val="-10"/>
          <w:sz w:val="16"/>
        </w:rPr>
        <w:t> </w:t>
      </w:r>
      <w:r>
        <w:rPr>
          <w:sz w:val="16"/>
        </w:rPr>
        <w:t>psig</w:t>
      </w:r>
    </w:p>
    <w:p>
      <w:pPr>
        <w:pStyle w:val="BodyText"/>
        <w:spacing w:line="182" w:lineRule="exact"/>
        <w:ind w:left="2412"/>
      </w:pPr>
      <w:r>
        <w:rPr/>
        <w:t>Diaphragm type: 870 psi max.; piston type: 5,000 psi max.</w:t>
      </w:r>
    </w:p>
    <w:p>
      <w:pPr>
        <w:spacing w:after="0" w:line="182" w:lineRule="exact"/>
        <w:sectPr>
          <w:type w:val="continuous"/>
          <w:pgSz w:w="12240" w:h="15840"/>
          <w:pgMar w:top="1260" w:bottom="280" w:left="0" w:right="0"/>
          <w:cols w:num="2" w:equalWidth="0">
            <w:col w:w="3776" w:space="841"/>
            <w:col w:w="7623"/>
          </w:cols>
        </w:sectPr>
      </w:pPr>
    </w:p>
    <w:p>
      <w:pPr>
        <w:pStyle w:val="ListParagraph"/>
        <w:numPr>
          <w:ilvl w:val="0"/>
          <w:numId w:val="69"/>
        </w:numPr>
        <w:tabs>
          <w:tab w:pos="899" w:val="left" w:leader="none"/>
        </w:tabs>
        <w:spacing w:line="240" w:lineRule="auto" w:before="28" w:after="0"/>
        <w:ind w:left="898" w:right="0" w:hanging="178"/>
        <w:jc w:val="left"/>
        <w:rPr>
          <w:sz w:val="22"/>
        </w:rPr>
      </w:pPr>
      <w:r>
        <w:rPr/>
        <w:pict>
          <v:group style="position:absolute;margin-left:0pt;margin-top:0pt;width:612pt;height:72.55pt;mso-position-horizontal-relative:page;mso-position-vertical-relative:page;z-index:44152" coordorigin="0,0" coordsize="12240,1451">
            <v:rect style="position:absolute;left:0;top:0;width:12240;height:1440" filled="true" fillcolor="#dbeae6" stroked="false">
              <v:fill type="solid"/>
            </v:rect>
            <v:rect style="position:absolute;left:0;top:1430;width:12240;height:20" filled="true" fillcolor="#008265" stroked="false">
              <v:fill type="solid"/>
            </v:rect>
            <v:shape style="position:absolute;left:10282;top:375;width:1089;height:847" type="#_x0000_t75" stroked="false">
              <v:imagedata r:id="rId516" o:title=""/>
            </v:shap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8265"/>
                        <w:w w:val="90"/>
                        <w:sz w:val="24"/>
                      </w:rPr>
                      <w:t>Pressure Switches</w:t>
                    </w:r>
                    <w:r>
                      <w:rPr>
                        <w:b/>
                        <w:color w:val="008265"/>
                        <w:sz w:val="24"/>
                      </w:rPr>
                      <w:t> </w:t>
                    </w:r>
                  </w:p>
                  <w:p>
                    <w:pPr>
                      <w:spacing w:before="36"/>
                      <w:ind w:left="716" w:right="0" w:firstLine="0"/>
                      <w:jc w:val="left"/>
                      <w:rPr>
                        <w:b/>
                        <w:sz w:val="48"/>
                      </w:rPr>
                    </w:pPr>
                    <w:r>
                      <w:rPr>
                        <w:b/>
                        <w:w w:val="80"/>
                        <w:sz w:val="48"/>
                      </w:rPr>
                      <w:t>Mechanical Compact SPDT</w:t>
                    </w:r>
                  </w:p>
                </w:txbxContent>
              </v:textbox>
              <w10:wrap type="none"/>
            </v:shape>
            <w10:wrap type="none"/>
          </v:group>
        </w:pict>
      </w:r>
      <w:r>
        <w:rPr>
          <w:spacing w:val="-4"/>
          <w:sz w:val="22"/>
        </w:rPr>
        <w:t>Tank</w:t>
      </w:r>
      <w:r>
        <w:rPr>
          <w:spacing w:val="-22"/>
          <w:sz w:val="22"/>
        </w:rPr>
        <w:t> </w:t>
      </w:r>
      <w:r>
        <w:rPr>
          <w:sz w:val="22"/>
        </w:rPr>
        <w:t>monitoring</w:t>
      </w:r>
    </w:p>
    <w:p>
      <w:pPr>
        <w:pStyle w:val="ListParagraph"/>
        <w:numPr>
          <w:ilvl w:val="0"/>
          <w:numId w:val="69"/>
        </w:numPr>
        <w:tabs>
          <w:tab w:pos="899" w:val="left" w:leader="none"/>
        </w:tabs>
        <w:spacing w:line="240" w:lineRule="auto" w:before="74" w:after="0"/>
        <w:ind w:left="898" w:right="0" w:hanging="178"/>
        <w:jc w:val="left"/>
        <w:rPr>
          <w:sz w:val="22"/>
        </w:rPr>
      </w:pPr>
      <w:r>
        <w:rPr>
          <w:sz w:val="22"/>
        </w:rPr>
        <w:t>Leak</w:t>
      </w:r>
      <w:r>
        <w:rPr>
          <w:spacing w:val="-18"/>
          <w:sz w:val="22"/>
        </w:rPr>
        <w:t> </w:t>
      </w:r>
      <w:r>
        <w:rPr>
          <w:sz w:val="22"/>
        </w:rPr>
        <w:t>detection</w:t>
      </w:r>
    </w:p>
    <w:p>
      <w:pPr>
        <w:pStyle w:val="ListParagraph"/>
        <w:numPr>
          <w:ilvl w:val="0"/>
          <w:numId w:val="69"/>
        </w:numPr>
        <w:tabs>
          <w:tab w:pos="899" w:val="left" w:leader="none"/>
        </w:tabs>
        <w:spacing w:line="240" w:lineRule="auto" w:before="74" w:after="0"/>
        <w:ind w:left="898" w:right="0" w:hanging="178"/>
        <w:jc w:val="left"/>
        <w:rPr>
          <w:sz w:val="22"/>
        </w:rPr>
      </w:pPr>
      <w:r>
        <w:rPr>
          <w:w w:val="95"/>
          <w:sz w:val="22"/>
        </w:rPr>
        <w:t>Water</w:t>
      </w:r>
      <w:r>
        <w:rPr>
          <w:spacing w:val="-29"/>
          <w:w w:val="95"/>
          <w:sz w:val="22"/>
        </w:rPr>
        <w:t> </w:t>
      </w:r>
      <w:r>
        <w:rPr>
          <w:spacing w:val="-6"/>
          <w:w w:val="95"/>
          <w:sz w:val="22"/>
        </w:rPr>
        <w:t>management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spacing w:before="147"/>
        <w:ind w:left="756" w:right="0" w:firstLine="0"/>
        <w:jc w:val="left"/>
        <w:rPr>
          <w:sz w:val="24"/>
        </w:rPr>
      </w:pPr>
      <w:r>
        <w:rPr>
          <w:sz w:val="24"/>
        </w:rPr>
        <w:t>98</w:t>
      </w:r>
    </w:p>
    <w:p>
      <w:pPr>
        <w:pStyle w:val="BodyText"/>
        <w:spacing w:line="20" w:lineRule="exact"/>
        <w:ind w:left="955"/>
        <w:rPr>
          <w:sz w:val="2"/>
        </w:rPr>
      </w:pPr>
      <w:r>
        <w:rPr/>
        <w:br w:type="column"/>
      </w:r>
      <w:r>
        <w:rPr>
          <w:sz w:val="2"/>
        </w:rPr>
        <w:pict>
          <v:group style="width:307.1pt;height:.5pt;mso-position-horizontal-relative:char;mso-position-vertical-relative:line" coordorigin="0,0" coordsize="6142,10">
            <v:line style="position:absolute" from="0,5" to="1692,5" stroked="true" strokeweight=".5pt" strokecolor="#000000">
              <v:stroke dashstyle="solid"/>
            </v:line>
            <v:line style="position:absolute" from="1692,5" to="6141,5" stroked="true" strokeweight=".5pt" strokecolor="#000000">
              <v:stroke dashstyle="solid"/>
            </v:line>
          </v:group>
        </w:pict>
      </w:r>
      <w:r>
        <w:rPr>
          <w:sz w:val="2"/>
        </w:rPr>
      </w:r>
    </w:p>
    <w:p>
      <w:pPr>
        <w:spacing w:before="28"/>
        <w:ind w:left="1017" w:right="0" w:firstLine="0"/>
        <w:jc w:val="left"/>
        <w:rPr>
          <w:b/>
          <w:sz w:val="16"/>
        </w:rPr>
      </w:pPr>
      <w:r>
        <w:rPr>
          <w:b/>
          <w:sz w:val="16"/>
        </w:rPr>
        <w:t>Switch adjustment</w:t>
      </w:r>
    </w:p>
    <w:p>
      <w:pPr>
        <w:tabs>
          <w:tab w:pos="2709" w:val="left" w:leader="none"/>
        </w:tabs>
        <w:spacing w:before="48"/>
        <w:ind w:left="1220" w:right="0" w:firstLine="0"/>
        <w:jc w:val="left"/>
        <w:rPr>
          <w:sz w:val="16"/>
        </w:rPr>
      </w:pPr>
      <w:r>
        <w:rPr>
          <w:b/>
          <w:sz w:val="16"/>
        </w:rPr>
        <w:t>Switch</w:t>
      </w:r>
      <w:r>
        <w:rPr>
          <w:b/>
          <w:spacing w:val="-19"/>
          <w:sz w:val="16"/>
        </w:rPr>
        <w:t> </w:t>
      </w:r>
      <w:r>
        <w:rPr>
          <w:b/>
          <w:sz w:val="16"/>
        </w:rPr>
        <w:t>point</w:t>
        <w:tab/>
      </w:r>
      <w:r>
        <w:rPr>
          <w:sz w:val="16"/>
        </w:rPr>
        <w:t>Full</w:t>
      </w:r>
      <w:r>
        <w:rPr>
          <w:spacing w:val="-4"/>
          <w:sz w:val="16"/>
        </w:rPr>
        <w:t> </w:t>
      </w:r>
      <w:r>
        <w:rPr>
          <w:sz w:val="16"/>
        </w:rPr>
        <w:t>scale</w:t>
      </w:r>
    </w:p>
    <w:p>
      <w:pPr>
        <w:pStyle w:val="BodyText"/>
        <w:spacing w:line="182" w:lineRule="exact" w:before="48"/>
        <w:ind w:left="2709"/>
      </w:pPr>
      <w:r>
        <w:rPr/>
        <w:pict>
          <v:shape style="position:absolute;margin-left:277.003204pt;margin-top:6.896008pt;width:31pt;height:9.2pt;mso-position-horizontal-relative:page;mso-position-vertical-relative:paragraph;z-index:44296" type="#_x0000_t202" filled="false" stroked="false">
            <v:textbox inset="0,0,0,0">
              <w:txbxContent>
                <w:p>
                  <w:pPr>
                    <w:spacing w:before="0"/>
                    <w:ind w:left="0" w:right="0" w:firstLine="0"/>
                    <w:jc w:val="left"/>
                    <w:rPr>
                      <w:b/>
                      <w:sz w:val="16"/>
                    </w:rPr>
                  </w:pPr>
                  <w:r>
                    <w:rPr>
                      <w:b/>
                      <w:w w:val="90"/>
                      <w:sz w:val="16"/>
                    </w:rPr>
                    <w:t>Hysteresis</w:t>
                  </w:r>
                </w:p>
              </w:txbxContent>
            </v:textbox>
            <w10:wrap type="none"/>
          </v:shape>
        </w:pict>
      </w:r>
      <w:r>
        <w:rPr/>
        <w:t>Diaphragm type, ≤ 10% of full scale adjustment range, minimum 100 psig,</w:t>
      </w:r>
    </w:p>
    <w:p>
      <w:pPr>
        <w:pStyle w:val="BodyText"/>
        <w:spacing w:line="182" w:lineRule="exact"/>
        <w:ind w:left="2709"/>
      </w:pPr>
      <w:r>
        <w:rPr/>
        <w:t>Piston type, maximum 15% of full scale adjustment range</w:t>
      </w:r>
    </w:p>
    <w:p>
      <w:pPr>
        <w:pStyle w:val="BodyText"/>
        <w:spacing w:line="20" w:lineRule="exact"/>
        <w:ind w:left="955"/>
        <w:rPr>
          <w:sz w:val="2"/>
        </w:rPr>
      </w:pPr>
      <w:r>
        <w:rPr>
          <w:sz w:val="2"/>
        </w:rPr>
        <w:pict>
          <v:group style="width:307.1pt;height:.5pt;mso-position-horizontal-relative:char;mso-position-vertical-relative:line" coordorigin="0,0" coordsize="6142,10">
            <v:line style="position:absolute" from="0,5" to="1692,5" stroked="true" strokeweight=".5pt" strokecolor="#000000">
              <v:stroke dashstyle="solid"/>
            </v:line>
            <v:line style="position:absolute" from="1692,5" to="6141,5" stroked="true" strokeweight=".5pt" strokecolor="#000000">
              <v:stroke dashstyle="solid"/>
            </v:line>
          </v:group>
        </w:pict>
      </w:r>
      <w:r>
        <w:rPr>
          <w:sz w:val="2"/>
        </w:rPr>
      </w:r>
    </w:p>
    <w:p>
      <w:pPr>
        <w:tabs>
          <w:tab w:pos="2709" w:val="left" w:leader="none"/>
        </w:tabs>
        <w:spacing w:before="28"/>
        <w:ind w:left="1017" w:right="0" w:firstLine="0"/>
        <w:jc w:val="left"/>
        <w:rPr>
          <w:sz w:val="16"/>
        </w:rPr>
      </w:pPr>
      <w:r>
        <w:rPr>
          <w:b/>
          <w:spacing w:val="2"/>
          <w:sz w:val="16"/>
        </w:rPr>
        <w:t>Service</w:t>
      </w:r>
      <w:r>
        <w:rPr>
          <w:b/>
          <w:spacing w:val="-20"/>
          <w:sz w:val="16"/>
        </w:rPr>
        <w:t> </w:t>
      </w:r>
      <w:r>
        <w:rPr>
          <w:b/>
          <w:sz w:val="16"/>
        </w:rPr>
        <w:t>life</w:t>
        <w:tab/>
      </w:r>
      <w:r>
        <w:rPr>
          <w:sz w:val="16"/>
        </w:rPr>
        <w:t>&gt;1,000,000 load</w:t>
      </w:r>
      <w:r>
        <w:rPr>
          <w:spacing w:val="-10"/>
          <w:sz w:val="16"/>
        </w:rPr>
        <w:t> </w:t>
      </w:r>
      <w:r>
        <w:rPr>
          <w:sz w:val="16"/>
        </w:rPr>
        <w:t>cycles</w:t>
      </w:r>
    </w:p>
    <w:p>
      <w:pPr>
        <w:pStyle w:val="BodyText"/>
        <w:spacing w:line="20" w:lineRule="exact"/>
        <w:ind w:left="955"/>
        <w:rPr>
          <w:sz w:val="2"/>
        </w:rPr>
      </w:pPr>
      <w:r>
        <w:rPr>
          <w:sz w:val="2"/>
        </w:rPr>
        <w:pict>
          <v:group style="width:307.1pt;height:.5pt;mso-position-horizontal-relative:char;mso-position-vertical-relative:line" coordorigin="0,0" coordsize="6142,10">
            <v:line style="position:absolute" from="0,5" to="1692,5" stroked="true" strokeweight=".5pt" strokecolor="#000000">
              <v:stroke dashstyle="solid"/>
            </v:line>
            <v:line style="position:absolute" from="1692,5" to="6141,5" stroked="true" strokeweight=".5pt" strokecolor="#000000">
              <v:stroke dashstyle="solid"/>
            </v:line>
          </v:group>
        </w:pict>
      </w:r>
      <w:r>
        <w:rPr>
          <w:sz w:val="2"/>
        </w:rPr>
      </w:r>
    </w:p>
    <w:p>
      <w:pPr>
        <w:tabs>
          <w:tab w:pos="2709" w:val="left" w:leader="none"/>
        </w:tabs>
        <w:spacing w:line="182" w:lineRule="exact" w:before="28"/>
        <w:ind w:left="1017" w:right="0" w:firstLine="0"/>
        <w:jc w:val="left"/>
        <w:rPr>
          <w:sz w:val="16"/>
        </w:rPr>
      </w:pPr>
      <w:r>
        <w:rPr>
          <w:b/>
          <w:w w:val="95"/>
          <w:sz w:val="16"/>
        </w:rPr>
        <w:t>Temperature</w:t>
      </w:r>
      <w:r>
        <w:rPr>
          <w:b/>
          <w:spacing w:val="-13"/>
          <w:w w:val="95"/>
          <w:sz w:val="16"/>
        </w:rPr>
        <w:t> </w:t>
      </w:r>
      <w:r>
        <w:rPr>
          <w:b/>
          <w:w w:val="95"/>
          <w:sz w:val="16"/>
        </w:rPr>
        <w:t>ranges</w:t>
        <w:tab/>
      </w:r>
      <w:r>
        <w:rPr>
          <w:sz w:val="16"/>
        </w:rPr>
        <w:t>Media</w:t>
      </w:r>
      <w:r>
        <w:rPr>
          <w:spacing w:val="-5"/>
          <w:sz w:val="16"/>
        </w:rPr>
        <w:t> </w:t>
      </w:r>
      <w:r>
        <w:rPr>
          <w:spacing w:val="3"/>
          <w:sz w:val="16"/>
        </w:rPr>
        <w:t>-4</w:t>
      </w:r>
      <w:r>
        <w:rPr>
          <w:spacing w:val="-6"/>
          <w:sz w:val="16"/>
        </w:rPr>
        <w:t> </w:t>
      </w:r>
      <w:r>
        <w:rPr>
          <w:sz w:val="16"/>
        </w:rPr>
        <w:t>°F</w:t>
      </w:r>
      <w:r>
        <w:rPr>
          <w:spacing w:val="-6"/>
          <w:sz w:val="16"/>
        </w:rPr>
        <w:t> </w:t>
      </w:r>
      <w:r>
        <w:rPr>
          <w:sz w:val="16"/>
        </w:rPr>
        <w:t>to</w:t>
      </w:r>
      <w:r>
        <w:rPr>
          <w:spacing w:val="-6"/>
          <w:sz w:val="16"/>
        </w:rPr>
        <w:t> </w:t>
      </w:r>
      <w:r>
        <w:rPr>
          <w:spacing w:val="-3"/>
          <w:sz w:val="16"/>
        </w:rPr>
        <w:t>176</w:t>
      </w:r>
      <w:r>
        <w:rPr>
          <w:spacing w:val="-5"/>
          <w:sz w:val="16"/>
        </w:rPr>
        <w:t> </w:t>
      </w:r>
      <w:r>
        <w:rPr>
          <w:sz w:val="16"/>
        </w:rPr>
        <w:t>°F</w:t>
      </w:r>
      <w:r>
        <w:rPr>
          <w:spacing w:val="-6"/>
          <w:sz w:val="16"/>
        </w:rPr>
        <w:t> </w:t>
      </w:r>
      <w:r>
        <w:rPr>
          <w:sz w:val="16"/>
        </w:rPr>
        <w:t>(-20</w:t>
      </w:r>
      <w:r>
        <w:rPr>
          <w:spacing w:val="-6"/>
          <w:sz w:val="16"/>
        </w:rPr>
        <w:t> </w:t>
      </w:r>
      <w:r>
        <w:rPr>
          <w:sz w:val="16"/>
        </w:rPr>
        <w:t>°C</w:t>
      </w:r>
      <w:r>
        <w:rPr>
          <w:spacing w:val="-6"/>
          <w:sz w:val="16"/>
        </w:rPr>
        <w:t> </w:t>
      </w:r>
      <w:r>
        <w:rPr>
          <w:sz w:val="16"/>
        </w:rPr>
        <w:t>to</w:t>
      </w:r>
      <w:r>
        <w:rPr>
          <w:spacing w:val="-5"/>
          <w:sz w:val="16"/>
        </w:rPr>
        <w:t> </w:t>
      </w:r>
      <w:r>
        <w:rPr>
          <w:sz w:val="16"/>
        </w:rPr>
        <w:t>80</w:t>
      </w:r>
      <w:r>
        <w:rPr>
          <w:spacing w:val="-6"/>
          <w:sz w:val="16"/>
        </w:rPr>
        <w:t> </w:t>
      </w:r>
      <w:r>
        <w:rPr>
          <w:sz w:val="16"/>
        </w:rPr>
        <w:t>°C)</w:t>
      </w:r>
    </w:p>
    <w:p>
      <w:pPr>
        <w:pStyle w:val="BodyText"/>
        <w:spacing w:line="180" w:lineRule="exact"/>
        <w:ind w:left="2569" w:right="2862"/>
        <w:jc w:val="center"/>
      </w:pPr>
      <w:r>
        <w:rPr/>
        <w:t>Ambient</w:t>
      </w:r>
      <w:r>
        <w:rPr>
          <w:spacing w:val="-24"/>
        </w:rPr>
        <w:t> </w:t>
      </w:r>
      <w:r>
        <w:rPr>
          <w:spacing w:val="3"/>
        </w:rPr>
        <w:t>-4</w:t>
      </w:r>
      <w:r>
        <w:rPr>
          <w:spacing w:val="-24"/>
        </w:rPr>
        <w:t> </w:t>
      </w:r>
      <w:r>
        <w:rPr/>
        <w:t>°F</w:t>
      </w:r>
      <w:r>
        <w:rPr>
          <w:spacing w:val="-23"/>
        </w:rPr>
        <w:t> </w:t>
      </w:r>
      <w:r>
        <w:rPr/>
        <w:t>to</w:t>
      </w:r>
      <w:r>
        <w:rPr>
          <w:spacing w:val="-24"/>
        </w:rPr>
        <w:t> </w:t>
      </w:r>
      <w:r>
        <w:rPr>
          <w:spacing w:val="-3"/>
        </w:rPr>
        <w:t>176</w:t>
      </w:r>
      <w:r>
        <w:rPr>
          <w:spacing w:val="-24"/>
        </w:rPr>
        <w:t> </w:t>
      </w:r>
      <w:r>
        <w:rPr/>
        <w:t>°F</w:t>
      </w:r>
      <w:r>
        <w:rPr>
          <w:spacing w:val="-23"/>
        </w:rPr>
        <w:t> </w:t>
      </w:r>
      <w:r>
        <w:rPr/>
        <w:t>(-20</w:t>
      </w:r>
      <w:r>
        <w:rPr>
          <w:spacing w:val="-24"/>
        </w:rPr>
        <w:t> </w:t>
      </w:r>
      <w:r>
        <w:rPr/>
        <w:t>°C</w:t>
      </w:r>
      <w:r>
        <w:rPr>
          <w:spacing w:val="-24"/>
        </w:rPr>
        <w:t> </w:t>
      </w:r>
      <w:r>
        <w:rPr/>
        <w:t>to</w:t>
      </w:r>
      <w:r>
        <w:rPr>
          <w:spacing w:val="-23"/>
        </w:rPr>
        <w:t> </w:t>
      </w:r>
      <w:r>
        <w:rPr/>
        <w:t>80</w:t>
      </w:r>
      <w:r>
        <w:rPr>
          <w:spacing w:val="-24"/>
        </w:rPr>
        <w:t> </w:t>
      </w:r>
      <w:r>
        <w:rPr/>
        <w:t>°C)</w:t>
      </w:r>
    </w:p>
    <w:p>
      <w:pPr>
        <w:pStyle w:val="BodyText"/>
        <w:spacing w:line="182" w:lineRule="exact"/>
        <w:ind w:left="2569" w:right="2883"/>
        <w:jc w:val="center"/>
      </w:pPr>
      <w:r>
        <w:rPr/>
        <w:t>Storage</w:t>
      </w:r>
      <w:r>
        <w:rPr>
          <w:spacing w:val="-24"/>
        </w:rPr>
        <w:t> </w:t>
      </w:r>
      <w:r>
        <w:rPr>
          <w:spacing w:val="3"/>
        </w:rPr>
        <w:t>-4</w:t>
      </w:r>
      <w:r>
        <w:rPr>
          <w:spacing w:val="-23"/>
        </w:rPr>
        <w:t> </w:t>
      </w:r>
      <w:r>
        <w:rPr/>
        <w:t>°F</w:t>
      </w:r>
      <w:r>
        <w:rPr>
          <w:spacing w:val="-24"/>
        </w:rPr>
        <w:t> </w:t>
      </w:r>
      <w:r>
        <w:rPr/>
        <w:t>to</w:t>
      </w:r>
      <w:r>
        <w:rPr>
          <w:spacing w:val="-23"/>
        </w:rPr>
        <w:t> </w:t>
      </w:r>
      <w:r>
        <w:rPr>
          <w:spacing w:val="-3"/>
        </w:rPr>
        <w:t>176</w:t>
      </w:r>
      <w:r>
        <w:rPr>
          <w:spacing w:val="-24"/>
        </w:rPr>
        <w:t> </w:t>
      </w:r>
      <w:r>
        <w:rPr/>
        <w:t>°F</w:t>
      </w:r>
      <w:r>
        <w:rPr>
          <w:spacing w:val="-23"/>
        </w:rPr>
        <w:t> </w:t>
      </w:r>
      <w:r>
        <w:rPr/>
        <w:t>(-20</w:t>
      </w:r>
      <w:r>
        <w:rPr>
          <w:spacing w:val="-23"/>
        </w:rPr>
        <w:t> </w:t>
      </w:r>
      <w:r>
        <w:rPr/>
        <w:t>°C</w:t>
      </w:r>
      <w:r>
        <w:rPr>
          <w:spacing w:val="-24"/>
        </w:rPr>
        <w:t> </w:t>
      </w:r>
      <w:r>
        <w:rPr/>
        <w:t>to</w:t>
      </w:r>
      <w:r>
        <w:rPr>
          <w:spacing w:val="-23"/>
        </w:rPr>
        <w:t> </w:t>
      </w:r>
      <w:r>
        <w:rPr/>
        <w:t>80</w:t>
      </w:r>
      <w:r>
        <w:rPr>
          <w:spacing w:val="-24"/>
        </w:rPr>
        <w:t> </w:t>
      </w:r>
      <w:r>
        <w:rPr/>
        <w:t>°C)</w:t>
      </w:r>
    </w:p>
    <w:p>
      <w:pPr>
        <w:pStyle w:val="BodyText"/>
        <w:spacing w:line="20" w:lineRule="exact"/>
        <w:ind w:left="955"/>
        <w:rPr>
          <w:sz w:val="2"/>
        </w:rPr>
      </w:pPr>
      <w:r>
        <w:rPr>
          <w:sz w:val="2"/>
        </w:rPr>
        <w:pict>
          <v:group style="width:307.1pt;height:.5pt;mso-position-horizontal-relative:char;mso-position-vertical-relative:line" coordorigin="0,0" coordsize="6142,10">
            <v:line style="position:absolute" from="0,5" to="1692,5" stroked="true" strokeweight=".5pt" strokecolor="#000000">
              <v:stroke dashstyle="solid"/>
            </v:line>
            <v:line style="position:absolute" from="1692,5" to="6141,5" stroked="true" strokeweight=".5pt" strokecolor="#000000">
              <v:stroke dashstyle="solid"/>
            </v:line>
          </v:group>
        </w:pict>
      </w:r>
      <w:r>
        <w:rPr>
          <w:sz w:val="2"/>
        </w:rPr>
      </w:r>
    </w:p>
    <w:p>
      <w:pPr>
        <w:tabs>
          <w:tab w:pos="2709" w:val="left" w:leader="none"/>
        </w:tabs>
        <w:spacing w:before="28"/>
        <w:ind w:left="1017" w:right="0" w:firstLine="0"/>
        <w:jc w:val="left"/>
        <w:rPr>
          <w:sz w:val="16"/>
        </w:rPr>
      </w:pPr>
      <w:r>
        <w:rPr>
          <w:b/>
          <w:sz w:val="16"/>
        </w:rPr>
        <w:t>Proof</w:t>
      </w:r>
      <w:r>
        <w:rPr>
          <w:b/>
          <w:spacing w:val="-23"/>
          <w:sz w:val="16"/>
        </w:rPr>
        <w:t> </w:t>
      </w:r>
      <w:r>
        <w:rPr>
          <w:b/>
          <w:sz w:val="16"/>
        </w:rPr>
        <w:t>pressure</w:t>
        <w:tab/>
      </w:r>
      <w:r>
        <w:rPr>
          <w:sz w:val="16"/>
        </w:rPr>
        <w:t>870</w:t>
      </w:r>
      <w:r>
        <w:rPr>
          <w:spacing w:val="-8"/>
          <w:sz w:val="16"/>
        </w:rPr>
        <w:t> </w:t>
      </w:r>
      <w:r>
        <w:rPr>
          <w:sz w:val="16"/>
        </w:rPr>
        <w:t>psig</w:t>
      </w:r>
      <w:r>
        <w:rPr>
          <w:spacing w:val="-7"/>
          <w:sz w:val="16"/>
        </w:rPr>
        <w:t> </w:t>
      </w:r>
      <w:r>
        <w:rPr>
          <w:sz w:val="16"/>
        </w:rPr>
        <w:t>or</w:t>
      </w:r>
      <w:r>
        <w:rPr>
          <w:spacing w:val="-7"/>
          <w:sz w:val="16"/>
        </w:rPr>
        <w:t> </w:t>
      </w:r>
      <w:r>
        <w:rPr>
          <w:sz w:val="16"/>
        </w:rPr>
        <w:t>5,000</w:t>
      </w:r>
      <w:r>
        <w:rPr>
          <w:spacing w:val="-7"/>
          <w:sz w:val="16"/>
        </w:rPr>
        <w:t> </w:t>
      </w:r>
      <w:r>
        <w:rPr>
          <w:sz w:val="16"/>
        </w:rPr>
        <w:t>psig</w:t>
      </w:r>
      <w:r>
        <w:rPr>
          <w:spacing w:val="-7"/>
          <w:sz w:val="16"/>
        </w:rPr>
        <w:t> </w:t>
      </w:r>
      <w:r>
        <w:rPr>
          <w:sz w:val="16"/>
        </w:rPr>
        <w:t>depending</w:t>
      </w:r>
      <w:r>
        <w:rPr>
          <w:spacing w:val="-7"/>
          <w:sz w:val="16"/>
        </w:rPr>
        <w:t> </w:t>
      </w:r>
      <w:r>
        <w:rPr>
          <w:sz w:val="16"/>
        </w:rPr>
        <w:t>on</w:t>
      </w:r>
      <w:r>
        <w:rPr>
          <w:spacing w:val="-7"/>
          <w:sz w:val="16"/>
        </w:rPr>
        <w:t> </w:t>
      </w:r>
      <w:r>
        <w:rPr>
          <w:sz w:val="16"/>
        </w:rPr>
        <w:t>adjustment</w:t>
      </w:r>
      <w:r>
        <w:rPr>
          <w:spacing w:val="-8"/>
          <w:sz w:val="16"/>
        </w:rPr>
        <w:t> </w:t>
      </w:r>
      <w:r>
        <w:rPr>
          <w:sz w:val="16"/>
        </w:rPr>
        <w:t>range</w:t>
      </w:r>
    </w:p>
    <w:p>
      <w:pPr>
        <w:pStyle w:val="BodyText"/>
        <w:spacing w:line="20" w:lineRule="exact"/>
        <w:ind w:left="955"/>
        <w:rPr>
          <w:sz w:val="2"/>
        </w:rPr>
      </w:pPr>
      <w:r>
        <w:rPr>
          <w:sz w:val="2"/>
        </w:rPr>
        <w:pict>
          <v:group style="width:307.1pt;height:.5pt;mso-position-horizontal-relative:char;mso-position-vertical-relative:line" coordorigin="0,0" coordsize="6142,10">
            <v:line style="position:absolute" from="0,5" to="1692,5" stroked="true" strokeweight=".5pt" strokecolor="#000000">
              <v:stroke dashstyle="solid"/>
            </v:line>
            <v:line style="position:absolute" from="1692,5" to="6141,5" stroked="true" strokeweight=".5pt" strokecolor="#000000">
              <v:stroke dashstyle="solid"/>
            </v:line>
          </v:group>
        </w:pict>
      </w:r>
      <w:r>
        <w:rPr>
          <w:sz w:val="2"/>
        </w:rPr>
      </w:r>
    </w:p>
    <w:p>
      <w:pPr>
        <w:tabs>
          <w:tab w:pos="2709" w:val="left" w:leader="none"/>
        </w:tabs>
        <w:spacing w:line="182" w:lineRule="exact" w:before="28"/>
        <w:ind w:left="1017" w:right="0" w:firstLine="0"/>
        <w:jc w:val="left"/>
        <w:rPr>
          <w:sz w:val="16"/>
        </w:rPr>
      </w:pPr>
      <w:r>
        <w:rPr>
          <w:b/>
          <w:w w:val="95"/>
          <w:sz w:val="16"/>
        </w:rPr>
        <w:t>Measuring</w:t>
      </w:r>
      <w:r>
        <w:rPr>
          <w:b/>
          <w:spacing w:val="-10"/>
          <w:w w:val="95"/>
          <w:sz w:val="16"/>
        </w:rPr>
        <w:t> </w:t>
      </w:r>
      <w:r>
        <w:rPr>
          <w:b/>
          <w:w w:val="95"/>
          <w:sz w:val="16"/>
        </w:rPr>
        <w:t>element</w:t>
        <w:tab/>
      </w:r>
      <w:r>
        <w:rPr>
          <w:sz w:val="16"/>
        </w:rPr>
        <w:t>NBR</w:t>
      </w:r>
      <w:r>
        <w:rPr>
          <w:spacing w:val="-9"/>
          <w:sz w:val="16"/>
        </w:rPr>
        <w:t> </w:t>
      </w:r>
      <w:r>
        <w:rPr>
          <w:sz w:val="16"/>
        </w:rPr>
        <w:t>diaphragm</w:t>
      </w:r>
      <w:r>
        <w:rPr>
          <w:spacing w:val="-9"/>
          <w:sz w:val="16"/>
        </w:rPr>
        <w:t> </w:t>
      </w:r>
      <w:r>
        <w:rPr>
          <w:sz w:val="16"/>
        </w:rPr>
        <w:t>&lt;</w:t>
      </w:r>
      <w:r>
        <w:rPr>
          <w:spacing w:val="-8"/>
          <w:sz w:val="16"/>
        </w:rPr>
        <w:t> </w:t>
      </w:r>
      <w:r>
        <w:rPr>
          <w:sz w:val="16"/>
        </w:rPr>
        <w:t>225</w:t>
      </w:r>
      <w:r>
        <w:rPr>
          <w:spacing w:val="-9"/>
          <w:sz w:val="16"/>
        </w:rPr>
        <w:t> </w:t>
      </w:r>
      <w:r>
        <w:rPr>
          <w:sz w:val="16"/>
        </w:rPr>
        <w:t>psig;</w:t>
      </w:r>
      <w:r>
        <w:rPr>
          <w:spacing w:val="-8"/>
          <w:sz w:val="16"/>
        </w:rPr>
        <w:t> </w:t>
      </w:r>
      <w:r>
        <w:rPr>
          <w:sz w:val="16"/>
        </w:rPr>
        <w:t>Steel</w:t>
      </w:r>
      <w:r>
        <w:rPr>
          <w:spacing w:val="-9"/>
          <w:sz w:val="16"/>
        </w:rPr>
        <w:t> </w:t>
      </w:r>
      <w:r>
        <w:rPr>
          <w:sz w:val="16"/>
        </w:rPr>
        <w:t>piston</w:t>
      </w:r>
      <w:r>
        <w:rPr>
          <w:spacing w:val="-8"/>
          <w:sz w:val="16"/>
        </w:rPr>
        <w:t> </w:t>
      </w:r>
      <w:r>
        <w:rPr>
          <w:sz w:val="16"/>
        </w:rPr>
        <w:t>with</w:t>
      </w:r>
      <w:r>
        <w:rPr>
          <w:spacing w:val="-9"/>
          <w:sz w:val="16"/>
        </w:rPr>
        <w:t> </w:t>
      </w:r>
      <w:r>
        <w:rPr>
          <w:sz w:val="16"/>
        </w:rPr>
        <w:t>NBR</w:t>
      </w:r>
      <w:r>
        <w:rPr>
          <w:spacing w:val="-9"/>
          <w:sz w:val="16"/>
        </w:rPr>
        <w:t> </w:t>
      </w:r>
      <w:r>
        <w:rPr>
          <w:sz w:val="16"/>
        </w:rPr>
        <w:t>seal</w:t>
      </w:r>
      <w:r>
        <w:rPr>
          <w:spacing w:val="-8"/>
          <w:sz w:val="16"/>
        </w:rPr>
        <w:t> </w:t>
      </w:r>
      <w:r>
        <w:rPr>
          <w:sz w:val="16"/>
        </w:rPr>
        <w:t>&gt;</w:t>
      </w:r>
      <w:r>
        <w:rPr>
          <w:spacing w:val="-9"/>
          <w:sz w:val="16"/>
        </w:rPr>
        <w:t> </w:t>
      </w:r>
      <w:r>
        <w:rPr>
          <w:sz w:val="16"/>
        </w:rPr>
        <w:t>225</w:t>
      </w:r>
      <w:r>
        <w:rPr>
          <w:spacing w:val="-8"/>
          <w:sz w:val="16"/>
        </w:rPr>
        <w:t> </w:t>
      </w:r>
      <w:r>
        <w:rPr>
          <w:sz w:val="16"/>
        </w:rPr>
        <w:t>psig</w:t>
      </w:r>
    </w:p>
    <w:p>
      <w:pPr>
        <w:pStyle w:val="BodyText"/>
        <w:spacing w:line="182" w:lineRule="exact"/>
        <w:ind w:left="1869" w:right="2962"/>
        <w:jc w:val="center"/>
      </w:pPr>
      <w:r>
        <w:rPr/>
        <w:t>1/4</w:t>
      </w:r>
      <w:r>
        <w:rPr>
          <w:i/>
        </w:rPr>
        <w:t>″ </w:t>
      </w:r>
      <w:r>
        <w:rPr/>
        <w:t>NPT zinc-plated Steel</w:t>
      </w:r>
    </w:p>
    <w:p>
      <w:pPr>
        <w:pStyle w:val="BodyText"/>
        <w:spacing w:line="20" w:lineRule="exact"/>
        <w:ind w:left="955"/>
        <w:rPr>
          <w:sz w:val="2"/>
        </w:rPr>
      </w:pPr>
      <w:r>
        <w:rPr>
          <w:sz w:val="2"/>
        </w:rPr>
        <w:pict>
          <v:group style="width:307.1pt;height:.5pt;mso-position-horizontal-relative:char;mso-position-vertical-relative:line" coordorigin="0,0" coordsize="6142,10">
            <v:line style="position:absolute" from="0,5" to="1692,5" stroked="true" strokeweight=".5pt" strokecolor="#000000">
              <v:stroke dashstyle="solid"/>
            </v:line>
            <v:line style="position:absolute" from="1692,5" to="6141,5" stroked="true" strokeweight=".5pt" strokecolor="#000000">
              <v:stroke dashstyle="solid"/>
            </v:line>
          </v:group>
        </w:pict>
      </w:r>
      <w:r>
        <w:rPr>
          <w:sz w:val="2"/>
        </w:rPr>
      </w:r>
    </w:p>
    <w:p>
      <w:pPr>
        <w:tabs>
          <w:tab w:pos="2709" w:val="left" w:leader="none"/>
        </w:tabs>
        <w:spacing w:before="28"/>
        <w:ind w:left="1017" w:right="0" w:firstLine="0"/>
        <w:jc w:val="left"/>
        <w:rPr>
          <w:sz w:val="16"/>
        </w:rPr>
      </w:pPr>
      <w:r>
        <w:rPr>
          <w:b/>
          <w:sz w:val="16"/>
        </w:rPr>
        <w:t>Housing</w:t>
      </w:r>
      <w:r>
        <w:rPr>
          <w:b/>
          <w:spacing w:val="-25"/>
          <w:sz w:val="16"/>
        </w:rPr>
        <w:t> </w:t>
      </w:r>
      <w:r>
        <w:rPr>
          <w:b/>
          <w:sz w:val="16"/>
        </w:rPr>
        <w:t>material</w:t>
        <w:tab/>
      </w:r>
      <w:r>
        <w:rPr>
          <w:sz w:val="16"/>
        </w:rPr>
        <w:t>Zinc-plated</w:t>
      </w:r>
      <w:r>
        <w:rPr>
          <w:spacing w:val="-4"/>
          <w:sz w:val="16"/>
        </w:rPr>
        <w:t> </w:t>
      </w:r>
      <w:r>
        <w:rPr>
          <w:sz w:val="16"/>
        </w:rPr>
        <w:t>Steel</w:t>
      </w:r>
    </w:p>
    <w:p>
      <w:pPr>
        <w:pStyle w:val="BodyText"/>
        <w:spacing w:line="20" w:lineRule="exact"/>
        <w:ind w:left="955"/>
        <w:rPr>
          <w:sz w:val="2"/>
        </w:rPr>
      </w:pPr>
      <w:r>
        <w:rPr>
          <w:sz w:val="2"/>
        </w:rPr>
        <w:pict>
          <v:group style="width:307.1pt;height:.5pt;mso-position-horizontal-relative:char;mso-position-vertical-relative:line" coordorigin="0,0" coordsize="6142,10">
            <v:line style="position:absolute" from="0,5" to="1692,5" stroked="true" strokeweight=".5pt" strokecolor="#000000">
              <v:stroke dashstyle="solid"/>
            </v:line>
            <v:line style="position:absolute" from="1692,5" to="6141,5" stroked="true" strokeweight=".5pt" strokecolor="#000000">
              <v:stroke dashstyle="solid"/>
            </v:line>
          </v:group>
        </w:pict>
      </w:r>
      <w:r>
        <w:rPr>
          <w:sz w:val="2"/>
        </w:rPr>
      </w:r>
    </w:p>
    <w:p>
      <w:pPr>
        <w:pStyle w:val="BodyText"/>
        <w:spacing w:line="235" w:lineRule="auto" w:before="31"/>
        <w:ind w:left="2709" w:right="3888"/>
        <w:jc w:val="center"/>
      </w:pPr>
      <w:r>
        <w:rPr/>
        <w:pict>
          <v:shape style="position:absolute;margin-left:266.880005pt;margin-top:5.896305pt;width:60.95pt;height:9.2pt;mso-position-horizontal-relative:page;mso-position-vertical-relative:paragraph;z-index:44320" type="#_x0000_t202" filled="false" stroked="false">
            <v:textbox inset="0,0,0,0">
              <w:txbxContent>
                <w:p>
                  <w:pPr>
                    <w:spacing w:before="0"/>
                    <w:ind w:left="0" w:right="0" w:firstLine="0"/>
                    <w:jc w:val="left"/>
                    <w:rPr>
                      <w:b/>
                      <w:sz w:val="16"/>
                    </w:rPr>
                  </w:pPr>
                  <w:r>
                    <w:rPr>
                      <w:b/>
                      <w:w w:val="90"/>
                      <w:sz w:val="16"/>
                    </w:rPr>
                    <w:t>Environmental rating</w:t>
                  </w:r>
                </w:p>
              </w:txbxContent>
            </v:textbox>
            <w10:wrap type="none"/>
          </v:shape>
        </w:pict>
      </w:r>
      <w:r>
        <w:rPr/>
        <w:t>Spade terminals IP00 Cable connection IP67</w:t>
      </w:r>
    </w:p>
    <w:p>
      <w:pPr>
        <w:pStyle w:val="BodyText"/>
        <w:spacing w:line="20" w:lineRule="exact"/>
        <w:ind w:left="955"/>
        <w:rPr>
          <w:sz w:val="2"/>
        </w:rPr>
      </w:pPr>
      <w:r>
        <w:rPr>
          <w:sz w:val="2"/>
        </w:rPr>
        <w:pict>
          <v:group style="width:307.1pt;height:.5pt;mso-position-horizontal-relative:char;mso-position-vertical-relative:line" coordorigin="0,0" coordsize="6142,10">
            <v:line style="position:absolute" from="0,5" to="1692,5" stroked="true" strokeweight=".5pt" strokecolor="#000000">
              <v:stroke dashstyle="solid"/>
            </v:line>
            <v:line style="position:absolute" from="1692,5" to="6141,5" stroked="true" strokeweight=".5pt" strokecolor="#000000">
              <v:stroke dashstyle="solid"/>
            </v:line>
          </v:group>
        </w:pict>
      </w:r>
      <w:r>
        <w:rPr>
          <w:sz w:val="2"/>
        </w:rPr>
      </w:r>
    </w:p>
    <w:p>
      <w:pPr>
        <w:tabs>
          <w:tab w:pos="2709" w:val="left" w:leader="none"/>
        </w:tabs>
        <w:spacing w:before="28"/>
        <w:ind w:left="1017" w:right="0" w:firstLine="0"/>
        <w:jc w:val="left"/>
        <w:rPr>
          <w:sz w:val="16"/>
        </w:rPr>
      </w:pPr>
      <w:r>
        <w:rPr>
          <w:b/>
          <w:sz w:val="16"/>
        </w:rPr>
        <w:t>Weight</w:t>
        <w:tab/>
      </w:r>
      <w:r>
        <w:rPr>
          <w:sz w:val="16"/>
        </w:rPr>
        <w:t>Approximately 0.2</w:t>
      </w:r>
      <w:r>
        <w:rPr>
          <w:spacing w:val="-10"/>
          <w:sz w:val="16"/>
        </w:rPr>
        <w:t> </w:t>
      </w:r>
      <w:r>
        <w:rPr>
          <w:sz w:val="16"/>
        </w:rPr>
        <w:t>lb.</w:t>
      </w:r>
    </w:p>
    <w:p>
      <w:pPr>
        <w:pStyle w:val="BodyText"/>
        <w:spacing w:line="40" w:lineRule="exact"/>
        <w:ind w:left="940"/>
        <w:rPr>
          <w:sz w:val="4"/>
        </w:rPr>
      </w:pPr>
      <w:r>
        <w:rPr>
          <w:position w:val="0"/>
          <w:sz w:val="4"/>
        </w:rPr>
        <w:pict>
          <v:group style="width:307.1pt;height:2pt;mso-position-horizontal-relative:char;mso-position-vertical-relative:line" coordorigin="0,0" coordsize="6142,40">
            <v:line style="position:absolute" from="0,20" to="1692,20" stroked="true" strokeweight="2pt" strokecolor="#008265">
              <v:stroke dashstyle="solid"/>
            </v:line>
            <v:line style="position:absolute" from="1692,20" to="6141,20" stroked="true" strokeweight="2pt" strokecolor="#008265">
              <v:stroke dashstyle="solid"/>
            </v:line>
          </v:group>
        </w:pict>
      </w:r>
      <w:r>
        <w:rPr>
          <w:position w:val="0"/>
          <w:sz w:val="4"/>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208" w:lineRule="auto" w:before="111"/>
        <w:ind w:left="1237" w:right="627" w:firstLine="0"/>
        <w:jc w:val="left"/>
        <w:rPr>
          <w:sz w:val="14"/>
        </w:rPr>
      </w:pPr>
      <w:r>
        <w:rPr/>
        <w:drawing>
          <wp:anchor distT="0" distB="0" distL="0" distR="0" allowOverlap="1" layoutInCell="1" locked="0" behindDoc="0" simplePos="0" relativeHeight="44272">
            <wp:simplePos x="0" y="0"/>
            <wp:positionH relativeFrom="page">
              <wp:posOffset>3200146</wp:posOffset>
            </wp:positionH>
            <wp:positionV relativeFrom="paragraph">
              <wp:posOffset>31591</wp:posOffset>
            </wp:positionV>
            <wp:extent cx="289560" cy="226952"/>
            <wp:effectExtent l="0" t="0" r="0" b="0"/>
            <wp:wrapNone/>
            <wp:docPr id="335" name="image26.png" descr=""/>
            <wp:cNvGraphicFramePr>
              <a:graphicFrameLocks noChangeAspect="1"/>
            </wp:cNvGraphicFramePr>
            <a:graphic>
              <a:graphicData uri="http://schemas.openxmlformats.org/drawingml/2006/picture">
                <pic:pic>
                  <pic:nvPicPr>
                    <pic:cNvPr id="336"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Lead, which is known to the State of California to cause cancer and birth defects or other reproductive harm. For more information go to </w:t>
      </w:r>
      <w:hyperlink r:id="rId31">
        <w:r>
          <w:rPr>
            <w:sz w:val="14"/>
          </w:rPr>
          <w:t>www.P65Warnings.ca.gov</w:t>
        </w:r>
      </w:hyperlink>
    </w:p>
    <w:p>
      <w:pPr>
        <w:spacing w:after="0" w:line="208" w:lineRule="auto"/>
        <w:jc w:val="left"/>
        <w:rPr>
          <w:sz w:val="14"/>
        </w:rPr>
        <w:sectPr>
          <w:type w:val="continuous"/>
          <w:pgSz w:w="12240" w:h="15840"/>
          <w:pgMar w:top="1260" w:bottom="280" w:left="0" w:right="0"/>
          <w:cols w:num="2" w:equalWidth="0">
            <w:col w:w="2353" w:space="1967"/>
            <w:col w:w="792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50"/>
        <w:gridCol w:w="655"/>
        <w:gridCol w:w="2721"/>
        <w:gridCol w:w="1380"/>
        <w:gridCol w:w="3799"/>
      </w:tblGrid>
      <w:tr>
        <w:trPr>
          <w:trHeight w:val="276" w:hRule="atLeast"/>
        </w:trPr>
        <w:tc>
          <w:tcPr>
            <w:tcW w:w="10605" w:type="dxa"/>
            <w:gridSpan w:val="5"/>
            <w:tcBorders>
              <w:top w:val="single" w:sz="6" w:space="0" w:color="000000"/>
              <w:left w:val="single" w:sz="6" w:space="0" w:color="000000"/>
              <w:bottom w:val="single" w:sz="6" w:space="0" w:color="000000"/>
              <w:right w:val="single" w:sz="8" w:space="0" w:color="000000"/>
            </w:tcBorders>
          </w:tcPr>
          <w:p>
            <w:pPr>
              <w:pStyle w:val="TableParagraph"/>
              <w:spacing w:before="35"/>
              <w:ind w:left="4342" w:right="4327"/>
              <w:jc w:val="center"/>
              <w:rPr>
                <w:b/>
                <w:sz w:val="18"/>
              </w:rPr>
            </w:pPr>
            <w:r>
              <w:rPr>
                <w:b/>
                <w:color w:val="008265"/>
                <w:sz w:val="18"/>
              </w:rPr>
              <w:t>ORDERING INFORMATION</w:t>
            </w:r>
          </w:p>
        </w:tc>
      </w:tr>
      <w:tr>
        <w:trPr>
          <w:trHeight w:val="210" w:hRule="atLeast"/>
        </w:trPr>
        <w:tc>
          <w:tcPr>
            <w:tcW w:w="10605" w:type="dxa"/>
            <w:gridSpan w:val="5"/>
            <w:tcBorders>
              <w:top w:val="single" w:sz="6" w:space="0" w:color="000000"/>
              <w:left w:val="single" w:sz="6" w:space="0" w:color="000000"/>
              <w:bottom w:val="single" w:sz="6" w:space="0" w:color="000000"/>
              <w:right w:val="single" w:sz="6" w:space="0" w:color="000000"/>
            </w:tcBorders>
            <w:shd w:val="clear" w:color="auto" w:fill="DBEAE6"/>
          </w:tcPr>
          <w:p>
            <w:pPr>
              <w:pStyle w:val="TableParagraph"/>
              <w:tabs>
                <w:tab w:pos="2649" w:val="right" w:leader="none"/>
              </w:tabs>
              <w:spacing w:line="177" w:lineRule="exact" w:before="14"/>
              <w:ind w:left="54"/>
              <w:rPr>
                <w:b/>
                <w:sz w:val="16"/>
              </w:rPr>
            </w:pPr>
            <w:r>
              <w:rPr>
                <w:b/>
                <w:sz w:val="16"/>
              </w:rPr>
              <w:t>SERIES</w:t>
              <w:tab/>
              <w:t>200</w:t>
            </w:r>
          </w:p>
        </w:tc>
      </w:tr>
      <w:tr>
        <w:trPr>
          <w:trHeight w:val="210" w:hRule="atLeast"/>
        </w:trPr>
        <w:tc>
          <w:tcPr>
            <w:tcW w:w="2050"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SWITCH FUNCTION</w:t>
            </w:r>
          </w:p>
        </w:tc>
        <w:tc>
          <w:tcPr>
            <w:tcW w:w="655" w:type="dxa"/>
            <w:tcBorders>
              <w:top w:val="single" w:sz="6" w:space="0" w:color="000000"/>
              <w:bottom w:val="single" w:sz="6" w:space="0" w:color="000000"/>
            </w:tcBorders>
          </w:tcPr>
          <w:p>
            <w:pPr>
              <w:pStyle w:val="TableParagraph"/>
              <w:spacing w:line="177" w:lineRule="exact" w:before="14"/>
              <w:ind w:right="46"/>
              <w:jc w:val="right"/>
              <w:rPr>
                <w:b/>
                <w:sz w:val="16"/>
              </w:rPr>
            </w:pPr>
            <w:r>
              <w:rPr>
                <w:b/>
                <w:w w:val="90"/>
                <w:sz w:val="16"/>
              </w:rPr>
              <w:t>1</w:t>
            </w:r>
          </w:p>
        </w:tc>
        <w:tc>
          <w:tcPr>
            <w:tcW w:w="2721" w:type="dxa"/>
            <w:tcBorders>
              <w:top w:val="single" w:sz="6" w:space="0" w:color="000000"/>
              <w:bottom w:val="single" w:sz="6" w:space="0" w:color="000000"/>
            </w:tcBorders>
          </w:tcPr>
          <w:p>
            <w:pPr>
              <w:pStyle w:val="TableParagraph"/>
              <w:spacing w:line="177" w:lineRule="exact" w:before="14"/>
              <w:ind w:left="61"/>
              <w:rPr>
                <w:sz w:val="16"/>
              </w:rPr>
            </w:pPr>
            <w:r>
              <w:rPr>
                <w:sz w:val="16"/>
              </w:rPr>
              <w:t>Single changeover contact (SPDT)</w:t>
            </w:r>
          </w:p>
        </w:tc>
        <w:tc>
          <w:tcPr>
            <w:tcW w:w="1380" w:type="dxa"/>
            <w:tcBorders>
              <w:top w:val="single" w:sz="6" w:space="0" w:color="000000"/>
              <w:bottom w:val="single" w:sz="6" w:space="0" w:color="000000"/>
            </w:tcBorders>
          </w:tcPr>
          <w:p>
            <w:pPr>
              <w:pStyle w:val="TableParagraph"/>
              <w:rPr>
                <w:rFonts w:ascii="Times New Roman"/>
                <w:sz w:val="14"/>
              </w:rPr>
            </w:pPr>
          </w:p>
        </w:tc>
        <w:tc>
          <w:tcPr>
            <w:tcW w:w="3799" w:type="dxa"/>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0" w:hRule="atLeast"/>
        </w:trPr>
        <w:tc>
          <w:tcPr>
            <w:tcW w:w="2050" w:type="dxa"/>
            <w:tcBorders>
              <w:top w:val="single" w:sz="6" w:space="0" w:color="000000"/>
              <w:left w:val="single" w:sz="6" w:space="0" w:color="000000"/>
              <w:bottom w:val="single" w:sz="6" w:space="0" w:color="000000"/>
            </w:tcBorders>
            <w:shd w:val="clear" w:color="auto" w:fill="DBEAE6"/>
          </w:tcPr>
          <w:p>
            <w:pPr>
              <w:pStyle w:val="TableParagraph"/>
              <w:spacing w:line="177" w:lineRule="exact" w:before="14"/>
              <w:ind w:left="54"/>
              <w:rPr>
                <w:b/>
                <w:sz w:val="16"/>
              </w:rPr>
            </w:pPr>
            <w:r>
              <w:rPr>
                <w:b/>
                <w:sz w:val="16"/>
              </w:rPr>
              <w:t>PROCESS CONNECTION</w:t>
            </w:r>
          </w:p>
        </w:tc>
        <w:tc>
          <w:tcPr>
            <w:tcW w:w="655" w:type="dxa"/>
            <w:tcBorders>
              <w:top w:val="single" w:sz="6" w:space="0" w:color="000000"/>
              <w:bottom w:val="single" w:sz="6" w:space="0" w:color="000000"/>
            </w:tcBorders>
            <w:shd w:val="clear" w:color="auto" w:fill="DBEAE6"/>
          </w:tcPr>
          <w:p>
            <w:pPr>
              <w:pStyle w:val="TableParagraph"/>
              <w:spacing w:line="177" w:lineRule="exact" w:before="14"/>
              <w:ind w:right="46"/>
              <w:jc w:val="right"/>
              <w:rPr>
                <w:b/>
                <w:sz w:val="16"/>
              </w:rPr>
            </w:pPr>
            <w:r>
              <w:rPr>
                <w:b/>
                <w:w w:val="90"/>
                <w:sz w:val="16"/>
              </w:rPr>
              <w:t>2</w:t>
            </w:r>
          </w:p>
        </w:tc>
        <w:tc>
          <w:tcPr>
            <w:tcW w:w="2721" w:type="dxa"/>
            <w:tcBorders>
              <w:top w:val="single" w:sz="6" w:space="0" w:color="000000"/>
              <w:bottom w:val="single" w:sz="6" w:space="0" w:color="000000"/>
            </w:tcBorders>
            <w:shd w:val="clear" w:color="auto" w:fill="DBEAE6"/>
          </w:tcPr>
          <w:p>
            <w:pPr>
              <w:pStyle w:val="TableParagraph"/>
              <w:spacing w:line="177" w:lineRule="exact" w:before="14"/>
              <w:ind w:left="61"/>
              <w:rPr>
                <w:sz w:val="16"/>
              </w:rPr>
            </w:pPr>
            <w:r>
              <w:rPr>
                <w:sz w:val="16"/>
              </w:rPr>
              <w:t>1/4</w:t>
            </w:r>
            <w:r>
              <w:rPr>
                <w:i/>
                <w:sz w:val="16"/>
              </w:rPr>
              <w:t>″ </w:t>
            </w:r>
            <w:r>
              <w:rPr>
                <w:sz w:val="16"/>
              </w:rPr>
              <w:t>NPT male</w:t>
            </w:r>
          </w:p>
        </w:tc>
        <w:tc>
          <w:tcPr>
            <w:tcW w:w="1380" w:type="dxa"/>
            <w:tcBorders>
              <w:top w:val="single" w:sz="6" w:space="0" w:color="000000"/>
              <w:bottom w:val="single" w:sz="6" w:space="0" w:color="000000"/>
            </w:tcBorders>
            <w:shd w:val="clear" w:color="auto" w:fill="DBEAE6"/>
          </w:tcPr>
          <w:p>
            <w:pPr>
              <w:pStyle w:val="TableParagraph"/>
              <w:rPr>
                <w:rFonts w:ascii="Times New Roman"/>
                <w:sz w:val="14"/>
              </w:rPr>
            </w:pPr>
          </w:p>
        </w:tc>
        <w:tc>
          <w:tcPr>
            <w:tcW w:w="3799" w:type="dxa"/>
            <w:tcBorders>
              <w:top w:val="single" w:sz="6" w:space="0" w:color="000000"/>
              <w:bottom w:val="single" w:sz="6" w:space="0" w:color="000000"/>
              <w:right w:val="single" w:sz="6" w:space="0" w:color="000000"/>
            </w:tcBorders>
            <w:shd w:val="clear" w:color="auto" w:fill="DBEAE6"/>
          </w:tcPr>
          <w:p>
            <w:pPr>
              <w:pStyle w:val="TableParagraph"/>
              <w:rPr>
                <w:rFonts w:ascii="Times New Roman"/>
                <w:sz w:val="14"/>
              </w:rPr>
            </w:pPr>
          </w:p>
        </w:tc>
      </w:tr>
      <w:tr>
        <w:trPr>
          <w:trHeight w:val="195" w:hRule="atLeast"/>
        </w:trPr>
        <w:tc>
          <w:tcPr>
            <w:tcW w:w="2050" w:type="dxa"/>
            <w:tcBorders>
              <w:top w:val="single" w:sz="6" w:space="0" w:color="000000"/>
              <w:left w:val="single" w:sz="6" w:space="0" w:color="000000"/>
            </w:tcBorders>
          </w:tcPr>
          <w:p>
            <w:pPr>
              <w:pStyle w:val="TableParagraph"/>
              <w:spacing w:line="162" w:lineRule="exact" w:before="14"/>
              <w:ind w:left="54"/>
              <w:rPr>
                <w:b/>
                <w:sz w:val="16"/>
              </w:rPr>
            </w:pPr>
            <w:r>
              <w:rPr>
                <w:b/>
                <w:w w:val="95"/>
                <w:sz w:val="16"/>
              </w:rPr>
              <w:t>SWITCH ADJUSTMENT RANGES</w:t>
            </w:r>
          </w:p>
        </w:tc>
        <w:tc>
          <w:tcPr>
            <w:tcW w:w="655" w:type="dxa"/>
            <w:tcBorders>
              <w:top w:val="single" w:sz="6" w:space="0" w:color="000000"/>
            </w:tcBorders>
          </w:tcPr>
          <w:p>
            <w:pPr>
              <w:pStyle w:val="TableParagraph"/>
              <w:spacing w:line="162" w:lineRule="exact" w:before="14"/>
              <w:ind w:right="46"/>
              <w:jc w:val="right"/>
              <w:rPr>
                <w:b/>
                <w:sz w:val="16"/>
              </w:rPr>
            </w:pPr>
            <w:r>
              <w:rPr>
                <w:b/>
                <w:w w:val="90"/>
                <w:sz w:val="16"/>
              </w:rPr>
              <w:t>3/30</w:t>
            </w:r>
          </w:p>
        </w:tc>
        <w:tc>
          <w:tcPr>
            <w:tcW w:w="2721" w:type="dxa"/>
            <w:tcBorders>
              <w:top w:val="single" w:sz="6" w:space="0" w:color="000000"/>
            </w:tcBorders>
          </w:tcPr>
          <w:p>
            <w:pPr>
              <w:pStyle w:val="TableParagraph"/>
              <w:spacing w:line="162" w:lineRule="exact" w:before="14"/>
              <w:ind w:left="61"/>
              <w:rPr>
                <w:sz w:val="16"/>
              </w:rPr>
            </w:pPr>
            <w:r>
              <w:rPr>
                <w:sz w:val="16"/>
              </w:rPr>
              <w:t>3 psig to 30 psig (870 psig)</w:t>
            </w:r>
          </w:p>
        </w:tc>
        <w:tc>
          <w:tcPr>
            <w:tcW w:w="1380" w:type="dxa"/>
            <w:tcBorders>
              <w:top w:val="single" w:sz="6" w:space="0" w:color="000000"/>
            </w:tcBorders>
          </w:tcPr>
          <w:p>
            <w:pPr>
              <w:pStyle w:val="TableParagraph"/>
              <w:spacing w:line="162" w:lineRule="exact" w:before="14"/>
              <w:ind w:right="47"/>
              <w:jc w:val="right"/>
              <w:rPr>
                <w:b/>
                <w:sz w:val="16"/>
              </w:rPr>
            </w:pPr>
            <w:r>
              <w:rPr>
                <w:b/>
                <w:w w:val="90"/>
                <w:sz w:val="16"/>
              </w:rPr>
              <w:t>150/1700</w:t>
            </w:r>
          </w:p>
        </w:tc>
        <w:tc>
          <w:tcPr>
            <w:tcW w:w="3799" w:type="dxa"/>
            <w:tcBorders>
              <w:top w:val="single" w:sz="6" w:space="0" w:color="000000"/>
              <w:right w:val="single" w:sz="6" w:space="0" w:color="000000"/>
            </w:tcBorders>
          </w:tcPr>
          <w:p>
            <w:pPr>
              <w:pStyle w:val="TableParagraph"/>
              <w:spacing w:line="162" w:lineRule="exact" w:before="14"/>
              <w:ind w:left="60"/>
              <w:rPr>
                <w:sz w:val="16"/>
              </w:rPr>
            </w:pPr>
            <w:r>
              <w:rPr>
                <w:sz w:val="16"/>
              </w:rPr>
              <w:t>150 psig to 1,700 psig (5,000 psig)</w:t>
            </w:r>
          </w:p>
        </w:tc>
      </w:tr>
      <w:tr>
        <w:trPr>
          <w:trHeight w:val="263" w:hRule="atLeast"/>
        </w:trPr>
        <w:tc>
          <w:tcPr>
            <w:tcW w:w="2050" w:type="dxa"/>
            <w:tcBorders>
              <w:left w:val="single" w:sz="6" w:space="0" w:color="000000"/>
            </w:tcBorders>
          </w:tcPr>
          <w:p>
            <w:pPr>
              <w:pStyle w:val="TableParagraph"/>
              <w:spacing w:line="182" w:lineRule="exact"/>
              <w:ind w:left="54"/>
              <w:rPr>
                <w:b/>
                <w:i/>
                <w:sz w:val="16"/>
              </w:rPr>
            </w:pPr>
            <w:r>
              <w:rPr>
                <w:b/>
                <w:i/>
                <w:sz w:val="16"/>
              </w:rPr>
              <w:t>(Max. working pressure)</w:t>
            </w:r>
          </w:p>
        </w:tc>
        <w:tc>
          <w:tcPr>
            <w:tcW w:w="655" w:type="dxa"/>
          </w:tcPr>
          <w:p>
            <w:pPr>
              <w:pStyle w:val="TableParagraph"/>
              <w:spacing w:before="51"/>
              <w:ind w:right="46"/>
              <w:jc w:val="right"/>
              <w:rPr>
                <w:b/>
                <w:sz w:val="16"/>
              </w:rPr>
            </w:pPr>
            <w:r>
              <w:rPr>
                <w:b/>
                <w:w w:val="90"/>
                <w:sz w:val="16"/>
              </w:rPr>
              <w:t>7/115</w:t>
            </w:r>
          </w:p>
        </w:tc>
        <w:tc>
          <w:tcPr>
            <w:tcW w:w="2721" w:type="dxa"/>
          </w:tcPr>
          <w:p>
            <w:pPr>
              <w:pStyle w:val="TableParagraph"/>
              <w:spacing w:before="51"/>
              <w:ind w:left="61"/>
              <w:rPr>
                <w:sz w:val="16"/>
              </w:rPr>
            </w:pPr>
            <w:r>
              <w:rPr>
                <w:sz w:val="16"/>
              </w:rPr>
              <w:t>7 psig to 115 psig (870 psig)</w:t>
            </w:r>
          </w:p>
        </w:tc>
        <w:tc>
          <w:tcPr>
            <w:tcW w:w="1380" w:type="dxa"/>
          </w:tcPr>
          <w:p>
            <w:pPr>
              <w:pStyle w:val="TableParagraph"/>
              <w:spacing w:before="51"/>
              <w:ind w:right="47"/>
              <w:jc w:val="right"/>
              <w:rPr>
                <w:b/>
                <w:sz w:val="16"/>
              </w:rPr>
            </w:pPr>
            <w:r>
              <w:rPr>
                <w:b/>
                <w:w w:val="90"/>
                <w:sz w:val="16"/>
              </w:rPr>
              <w:t>150/2300</w:t>
            </w:r>
          </w:p>
        </w:tc>
        <w:tc>
          <w:tcPr>
            <w:tcW w:w="3799" w:type="dxa"/>
            <w:tcBorders>
              <w:right w:val="single" w:sz="6" w:space="0" w:color="000000"/>
            </w:tcBorders>
          </w:tcPr>
          <w:p>
            <w:pPr>
              <w:pStyle w:val="TableParagraph"/>
              <w:spacing w:before="51"/>
              <w:ind w:left="60"/>
              <w:rPr>
                <w:sz w:val="16"/>
              </w:rPr>
            </w:pPr>
            <w:r>
              <w:rPr>
                <w:sz w:val="16"/>
              </w:rPr>
              <w:t>150 psig to 2,300 psig (5,000 psig)</w:t>
            </w:r>
          </w:p>
        </w:tc>
      </w:tr>
      <w:tr>
        <w:trPr>
          <w:trHeight w:val="240" w:hRule="atLeast"/>
        </w:trPr>
        <w:tc>
          <w:tcPr>
            <w:tcW w:w="2050" w:type="dxa"/>
            <w:tcBorders>
              <w:left w:val="single" w:sz="6" w:space="0" w:color="000000"/>
            </w:tcBorders>
          </w:tcPr>
          <w:p>
            <w:pPr>
              <w:pStyle w:val="TableParagraph"/>
              <w:rPr>
                <w:rFonts w:ascii="Times New Roman"/>
                <w:sz w:val="16"/>
              </w:rPr>
            </w:pPr>
          </w:p>
        </w:tc>
        <w:tc>
          <w:tcPr>
            <w:tcW w:w="655" w:type="dxa"/>
          </w:tcPr>
          <w:p>
            <w:pPr>
              <w:pStyle w:val="TableParagraph"/>
              <w:spacing w:before="28"/>
              <w:ind w:right="46"/>
              <w:jc w:val="right"/>
              <w:rPr>
                <w:b/>
                <w:sz w:val="16"/>
              </w:rPr>
            </w:pPr>
            <w:r>
              <w:rPr>
                <w:b/>
                <w:w w:val="90"/>
                <w:sz w:val="16"/>
              </w:rPr>
              <w:t>15/225</w:t>
            </w:r>
          </w:p>
        </w:tc>
        <w:tc>
          <w:tcPr>
            <w:tcW w:w="2721" w:type="dxa"/>
          </w:tcPr>
          <w:p>
            <w:pPr>
              <w:pStyle w:val="TableParagraph"/>
              <w:spacing w:before="28"/>
              <w:ind w:left="61"/>
              <w:rPr>
                <w:sz w:val="16"/>
              </w:rPr>
            </w:pPr>
            <w:r>
              <w:rPr>
                <w:sz w:val="16"/>
              </w:rPr>
              <w:t>15 psig to 225 psig (870 psig)</w:t>
            </w:r>
          </w:p>
        </w:tc>
        <w:tc>
          <w:tcPr>
            <w:tcW w:w="1380" w:type="dxa"/>
          </w:tcPr>
          <w:p>
            <w:pPr>
              <w:pStyle w:val="TableParagraph"/>
              <w:spacing w:before="28"/>
              <w:ind w:right="44"/>
              <w:jc w:val="right"/>
              <w:rPr>
                <w:b/>
                <w:sz w:val="16"/>
              </w:rPr>
            </w:pPr>
            <w:r>
              <w:rPr>
                <w:b/>
                <w:w w:val="90"/>
                <w:sz w:val="16"/>
              </w:rPr>
              <w:t>300/2900</w:t>
            </w:r>
          </w:p>
        </w:tc>
        <w:tc>
          <w:tcPr>
            <w:tcW w:w="3799" w:type="dxa"/>
            <w:tcBorders>
              <w:right w:val="single" w:sz="6" w:space="0" w:color="000000"/>
            </w:tcBorders>
          </w:tcPr>
          <w:p>
            <w:pPr>
              <w:pStyle w:val="TableParagraph"/>
              <w:spacing w:before="28"/>
              <w:ind w:left="60"/>
              <w:rPr>
                <w:sz w:val="16"/>
              </w:rPr>
            </w:pPr>
            <w:r>
              <w:rPr>
                <w:sz w:val="16"/>
              </w:rPr>
              <w:t>300 psig to 2,900 psig (5,000 psig)</w:t>
            </w:r>
          </w:p>
        </w:tc>
      </w:tr>
      <w:tr>
        <w:trPr>
          <w:trHeight w:val="240" w:hRule="atLeast"/>
        </w:trPr>
        <w:tc>
          <w:tcPr>
            <w:tcW w:w="2050" w:type="dxa"/>
            <w:tcBorders>
              <w:left w:val="single" w:sz="6" w:space="0" w:color="000000"/>
            </w:tcBorders>
          </w:tcPr>
          <w:p>
            <w:pPr>
              <w:pStyle w:val="TableParagraph"/>
              <w:rPr>
                <w:rFonts w:ascii="Times New Roman"/>
                <w:sz w:val="16"/>
              </w:rPr>
            </w:pPr>
          </w:p>
        </w:tc>
        <w:tc>
          <w:tcPr>
            <w:tcW w:w="655" w:type="dxa"/>
          </w:tcPr>
          <w:p>
            <w:pPr>
              <w:pStyle w:val="TableParagraph"/>
              <w:spacing w:before="28"/>
              <w:ind w:right="46"/>
              <w:jc w:val="right"/>
              <w:rPr>
                <w:b/>
                <w:sz w:val="16"/>
              </w:rPr>
            </w:pPr>
            <w:r>
              <w:rPr>
                <w:b/>
                <w:w w:val="90"/>
                <w:sz w:val="16"/>
              </w:rPr>
              <w:t>150/425</w:t>
            </w:r>
          </w:p>
        </w:tc>
        <w:tc>
          <w:tcPr>
            <w:tcW w:w="2721" w:type="dxa"/>
          </w:tcPr>
          <w:p>
            <w:pPr>
              <w:pStyle w:val="TableParagraph"/>
              <w:spacing w:before="28"/>
              <w:ind w:left="61"/>
              <w:rPr>
                <w:sz w:val="16"/>
              </w:rPr>
            </w:pPr>
            <w:r>
              <w:rPr>
                <w:sz w:val="16"/>
              </w:rPr>
              <w:t>150 psig to 425 psig (5,000 psig)</w:t>
            </w:r>
          </w:p>
        </w:tc>
        <w:tc>
          <w:tcPr>
            <w:tcW w:w="1380" w:type="dxa"/>
          </w:tcPr>
          <w:p>
            <w:pPr>
              <w:pStyle w:val="TableParagraph"/>
              <w:spacing w:before="28"/>
              <w:ind w:right="43"/>
              <w:jc w:val="right"/>
              <w:rPr>
                <w:b/>
                <w:sz w:val="16"/>
              </w:rPr>
            </w:pPr>
            <w:r>
              <w:rPr>
                <w:b/>
                <w:w w:val="90"/>
                <w:sz w:val="16"/>
              </w:rPr>
              <w:t>300/3600</w:t>
            </w:r>
          </w:p>
        </w:tc>
        <w:tc>
          <w:tcPr>
            <w:tcW w:w="3799" w:type="dxa"/>
            <w:tcBorders>
              <w:right w:val="single" w:sz="6" w:space="0" w:color="000000"/>
            </w:tcBorders>
          </w:tcPr>
          <w:p>
            <w:pPr>
              <w:pStyle w:val="TableParagraph"/>
              <w:spacing w:before="28"/>
              <w:ind w:left="60"/>
              <w:rPr>
                <w:sz w:val="16"/>
              </w:rPr>
            </w:pPr>
            <w:r>
              <w:rPr>
                <w:sz w:val="16"/>
              </w:rPr>
              <w:t>300 psig to 3,600 psig (5,000 psig)</w:t>
            </w:r>
          </w:p>
        </w:tc>
      </w:tr>
      <w:tr>
        <w:trPr>
          <w:trHeight w:val="232" w:hRule="atLeast"/>
        </w:trPr>
        <w:tc>
          <w:tcPr>
            <w:tcW w:w="2050" w:type="dxa"/>
            <w:tcBorders>
              <w:left w:val="single" w:sz="6" w:space="0" w:color="000000"/>
              <w:bottom w:val="single" w:sz="6" w:space="0" w:color="000000"/>
            </w:tcBorders>
          </w:tcPr>
          <w:p>
            <w:pPr>
              <w:pStyle w:val="TableParagraph"/>
              <w:rPr>
                <w:rFonts w:ascii="Times New Roman"/>
                <w:sz w:val="16"/>
              </w:rPr>
            </w:pPr>
          </w:p>
        </w:tc>
        <w:tc>
          <w:tcPr>
            <w:tcW w:w="655" w:type="dxa"/>
            <w:tcBorders>
              <w:bottom w:val="single" w:sz="6" w:space="0" w:color="000000"/>
            </w:tcBorders>
          </w:tcPr>
          <w:p>
            <w:pPr>
              <w:pStyle w:val="TableParagraph"/>
              <w:spacing w:before="28"/>
              <w:ind w:right="46"/>
              <w:jc w:val="right"/>
              <w:rPr>
                <w:b/>
                <w:sz w:val="16"/>
              </w:rPr>
            </w:pPr>
            <w:r>
              <w:rPr>
                <w:b/>
                <w:w w:val="90"/>
                <w:sz w:val="16"/>
              </w:rPr>
              <w:t>150/1150</w:t>
            </w:r>
          </w:p>
        </w:tc>
        <w:tc>
          <w:tcPr>
            <w:tcW w:w="2721" w:type="dxa"/>
            <w:tcBorders>
              <w:bottom w:val="single" w:sz="6" w:space="0" w:color="000000"/>
            </w:tcBorders>
          </w:tcPr>
          <w:p>
            <w:pPr>
              <w:pStyle w:val="TableParagraph"/>
              <w:spacing w:before="28"/>
              <w:ind w:left="61"/>
              <w:rPr>
                <w:sz w:val="16"/>
              </w:rPr>
            </w:pPr>
            <w:r>
              <w:rPr>
                <w:sz w:val="16"/>
              </w:rPr>
              <w:t>150 psig to 1,150 psig (5,000 psig)</w:t>
            </w:r>
          </w:p>
        </w:tc>
        <w:tc>
          <w:tcPr>
            <w:tcW w:w="1380" w:type="dxa"/>
            <w:tcBorders>
              <w:bottom w:val="single" w:sz="6" w:space="0" w:color="000000"/>
            </w:tcBorders>
          </w:tcPr>
          <w:p>
            <w:pPr>
              <w:pStyle w:val="TableParagraph"/>
              <w:spacing w:before="28"/>
              <w:ind w:right="47"/>
              <w:jc w:val="right"/>
              <w:rPr>
                <w:b/>
                <w:sz w:val="16"/>
              </w:rPr>
            </w:pPr>
            <w:r>
              <w:rPr>
                <w:b/>
                <w:w w:val="90"/>
                <w:sz w:val="16"/>
              </w:rPr>
              <w:t>450/4600</w:t>
            </w:r>
          </w:p>
        </w:tc>
        <w:tc>
          <w:tcPr>
            <w:tcW w:w="3799" w:type="dxa"/>
            <w:tcBorders>
              <w:bottom w:val="single" w:sz="6" w:space="0" w:color="000000"/>
              <w:right w:val="single" w:sz="6" w:space="0" w:color="000000"/>
            </w:tcBorders>
          </w:tcPr>
          <w:p>
            <w:pPr>
              <w:pStyle w:val="TableParagraph"/>
              <w:spacing w:before="28"/>
              <w:ind w:left="60"/>
              <w:rPr>
                <w:sz w:val="16"/>
              </w:rPr>
            </w:pPr>
            <w:r>
              <w:rPr>
                <w:sz w:val="16"/>
              </w:rPr>
              <w:t>450 psig to 4,600 psig (5,000 psig)</w:t>
            </w:r>
          </w:p>
        </w:tc>
      </w:tr>
      <w:tr>
        <w:trPr>
          <w:trHeight w:val="228" w:hRule="atLeast"/>
        </w:trPr>
        <w:tc>
          <w:tcPr>
            <w:tcW w:w="2050" w:type="dxa"/>
            <w:tcBorders>
              <w:top w:val="single" w:sz="6" w:space="0" w:color="000000"/>
              <w:left w:val="single" w:sz="6" w:space="0" w:color="000000"/>
              <w:bottom w:val="single" w:sz="6" w:space="0" w:color="000000"/>
            </w:tcBorders>
            <w:shd w:val="clear" w:color="auto" w:fill="DBEAE6"/>
          </w:tcPr>
          <w:p>
            <w:pPr>
              <w:pStyle w:val="TableParagraph"/>
              <w:spacing w:before="23"/>
              <w:ind w:left="55"/>
              <w:rPr>
                <w:b/>
                <w:sz w:val="16"/>
              </w:rPr>
            </w:pPr>
            <w:r>
              <w:rPr>
                <w:b/>
                <w:sz w:val="16"/>
              </w:rPr>
              <w:t>ELECTRICAL CONNECTIONS</w:t>
            </w:r>
          </w:p>
        </w:tc>
        <w:tc>
          <w:tcPr>
            <w:tcW w:w="655" w:type="dxa"/>
            <w:tcBorders>
              <w:top w:val="single" w:sz="6" w:space="0" w:color="000000"/>
              <w:bottom w:val="single" w:sz="6" w:space="0" w:color="000000"/>
            </w:tcBorders>
            <w:shd w:val="clear" w:color="auto" w:fill="DBEAE6"/>
          </w:tcPr>
          <w:p>
            <w:pPr>
              <w:pStyle w:val="TableParagraph"/>
              <w:spacing w:before="23"/>
              <w:ind w:right="45"/>
              <w:jc w:val="right"/>
              <w:rPr>
                <w:b/>
                <w:sz w:val="16"/>
              </w:rPr>
            </w:pPr>
            <w:r>
              <w:rPr>
                <w:b/>
                <w:w w:val="90"/>
                <w:sz w:val="16"/>
              </w:rPr>
              <w:t>4</w:t>
            </w:r>
          </w:p>
        </w:tc>
        <w:tc>
          <w:tcPr>
            <w:tcW w:w="2721" w:type="dxa"/>
            <w:tcBorders>
              <w:top w:val="single" w:sz="6" w:space="0" w:color="000000"/>
              <w:bottom w:val="single" w:sz="6" w:space="0" w:color="000000"/>
            </w:tcBorders>
            <w:shd w:val="clear" w:color="auto" w:fill="DBEAE6"/>
          </w:tcPr>
          <w:p>
            <w:pPr>
              <w:pStyle w:val="TableParagraph"/>
              <w:spacing w:before="23"/>
              <w:ind w:left="61"/>
              <w:rPr>
                <w:sz w:val="16"/>
              </w:rPr>
            </w:pPr>
            <w:r>
              <w:rPr>
                <w:sz w:val="16"/>
              </w:rPr>
              <w:t>6.3 mm Spade terminals</w:t>
            </w:r>
          </w:p>
        </w:tc>
        <w:tc>
          <w:tcPr>
            <w:tcW w:w="1380" w:type="dxa"/>
            <w:tcBorders>
              <w:top w:val="single" w:sz="6" w:space="0" w:color="000000"/>
              <w:bottom w:val="single" w:sz="6" w:space="0" w:color="000000"/>
            </w:tcBorders>
            <w:shd w:val="clear" w:color="auto" w:fill="DBEAE6"/>
          </w:tcPr>
          <w:p>
            <w:pPr>
              <w:pStyle w:val="TableParagraph"/>
              <w:spacing w:before="23"/>
              <w:ind w:right="44"/>
              <w:jc w:val="right"/>
              <w:rPr>
                <w:b/>
                <w:sz w:val="16"/>
              </w:rPr>
            </w:pPr>
            <w:r>
              <w:rPr>
                <w:b/>
                <w:w w:val="90"/>
                <w:sz w:val="16"/>
              </w:rPr>
              <w:t>36</w:t>
            </w:r>
          </w:p>
        </w:tc>
        <w:tc>
          <w:tcPr>
            <w:tcW w:w="3799" w:type="dxa"/>
            <w:tcBorders>
              <w:top w:val="single" w:sz="6" w:space="0" w:color="000000"/>
              <w:bottom w:val="single" w:sz="6" w:space="0" w:color="000000"/>
              <w:right w:val="single" w:sz="6" w:space="0" w:color="000000"/>
            </w:tcBorders>
            <w:shd w:val="clear" w:color="auto" w:fill="DBEAE6"/>
          </w:tcPr>
          <w:p>
            <w:pPr>
              <w:pStyle w:val="TableParagraph"/>
              <w:spacing w:before="23"/>
              <w:ind w:left="60"/>
              <w:rPr>
                <w:sz w:val="16"/>
              </w:rPr>
            </w:pPr>
            <w:r>
              <w:rPr>
                <w:sz w:val="16"/>
              </w:rPr>
              <w:t>18</w:t>
            </w:r>
            <w:r>
              <w:rPr>
                <w:i/>
                <w:sz w:val="16"/>
              </w:rPr>
              <w:t>″ </w:t>
            </w:r>
            <w:r>
              <w:rPr>
                <w:sz w:val="16"/>
              </w:rPr>
              <w:t>Integral cable</w:t>
            </w:r>
          </w:p>
        </w:tc>
      </w:tr>
    </w:tbl>
    <w:p>
      <w:pPr>
        <w:spacing w:before="10"/>
        <w:ind w:left="2558" w:right="0" w:firstLine="0"/>
        <w:jc w:val="left"/>
        <w:rPr>
          <w:b/>
          <w:sz w:val="18"/>
        </w:rPr>
      </w:pPr>
      <w:r>
        <w:rPr>
          <w:b/>
          <w:sz w:val="18"/>
        </w:rPr>
        <w:t>Please consult your local NOSHOK Distributor or NOSHOK, Inc. for availability and delivery information.</w:t>
      </w:r>
    </w:p>
    <w:p>
      <w:pPr>
        <w:pStyle w:val="BodyText"/>
        <w:rPr>
          <w:b/>
          <w:sz w:val="20"/>
        </w:rPr>
      </w:pPr>
    </w:p>
    <w:p>
      <w:pPr>
        <w:pStyle w:val="BodyText"/>
        <w:rPr>
          <w:b/>
          <w:sz w:val="20"/>
        </w:rPr>
      </w:pPr>
    </w:p>
    <w:p>
      <w:pPr>
        <w:pStyle w:val="BodyText"/>
        <w:rPr>
          <w:b/>
          <w:sz w:val="20"/>
        </w:rPr>
      </w:pPr>
    </w:p>
    <w:p>
      <w:pPr>
        <w:pStyle w:val="BodyText"/>
        <w:spacing w:before="9"/>
        <w:rPr>
          <w:b/>
          <w:sz w:val="29"/>
        </w:rPr>
      </w:pPr>
    </w:p>
    <w:p>
      <w:pPr>
        <w:tabs>
          <w:tab w:pos="7425" w:val="left" w:leader="none"/>
        </w:tabs>
        <w:spacing w:before="105"/>
        <w:ind w:left="2326" w:right="0" w:firstLine="0"/>
        <w:jc w:val="left"/>
        <w:rPr>
          <w:b/>
          <w:sz w:val="20"/>
        </w:rPr>
      </w:pPr>
      <w:r>
        <w:rPr>
          <w:b/>
          <w:w w:val="95"/>
          <w:sz w:val="20"/>
        </w:rPr>
        <w:t>EXAMPLE</w:t>
        <w:tab/>
      </w:r>
      <w:r>
        <w:rPr>
          <w:b/>
          <w:sz w:val="20"/>
        </w:rPr>
        <w:t>200</w:t>
      </w:r>
      <w:r>
        <w:rPr>
          <w:b/>
          <w:spacing w:val="26"/>
          <w:sz w:val="20"/>
        </w:rPr>
        <w:t> </w:t>
      </w:r>
      <w:r>
        <w:rPr>
          <w:b/>
          <w:sz w:val="20"/>
        </w:rPr>
        <w:t>–</w:t>
      </w:r>
      <w:r>
        <w:rPr>
          <w:b/>
          <w:spacing w:val="25"/>
          <w:sz w:val="20"/>
        </w:rPr>
        <w:t> </w:t>
      </w:r>
      <w:r>
        <w:rPr>
          <w:b/>
          <w:sz w:val="20"/>
        </w:rPr>
        <w:t>1</w:t>
      </w:r>
      <w:r>
        <w:rPr>
          <w:b/>
          <w:spacing w:val="26"/>
          <w:sz w:val="20"/>
        </w:rPr>
        <w:t> </w:t>
      </w:r>
      <w:r>
        <w:rPr>
          <w:b/>
          <w:sz w:val="20"/>
        </w:rPr>
        <w:t>–</w:t>
      </w:r>
      <w:r>
        <w:rPr>
          <w:b/>
          <w:spacing w:val="26"/>
          <w:sz w:val="20"/>
        </w:rPr>
        <w:t> </w:t>
      </w:r>
      <w:r>
        <w:rPr>
          <w:b/>
          <w:sz w:val="20"/>
        </w:rPr>
        <w:t>2</w:t>
      </w:r>
      <w:r>
        <w:rPr>
          <w:b/>
          <w:spacing w:val="26"/>
          <w:sz w:val="20"/>
        </w:rPr>
        <w:t> </w:t>
      </w:r>
      <w:r>
        <w:rPr>
          <w:b/>
          <w:sz w:val="20"/>
        </w:rPr>
        <w:t>–</w:t>
      </w:r>
      <w:r>
        <w:rPr>
          <w:b/>
          <w:spacing w:val="26"/>
          <w:sz w:val="20"/>
        </w:rPr>
        <w:t> </w:t>
      </w:r>
      <w:r>
        <w:rPr>
          <w:b/>
          <w:sz w:val="20"/>
        </w:rPr>
        <w:t>150/425</w:t>
      </w:r>
      <w:r>
        <w:rPr>
          <w:b/>
          <w:spacing w:val="26"/>
          <w:sz w:val="20"/>
        </w:rPr>
        <w:t> </w:t>
      </w:r>
      <w:r>
        <w:rPr>
          <w:b/>
          <w:sz w:val="20"/>
        </w:rPr>
        <w:t>–</w:t>
      </w:r>
      <w:r>
        <w:rPr>
          <w:b/>
          <w:spacing w:val="26"/>
          <w:sz w:val="20"/>
        </w:rPr>
        <w:t> </w:t>
      </w:r>
      <w:r>
        <w:rPr>
          <w:b/>
          <w:sz w:val="20"/>
        </w:rPr>
        <w:t>4</w:t>
      </w:r>
    </w:p>
    <w:p>
      <w:pPr>
        <w:pStyle w:val="BodyText"/>
        <w:spacing w:before="1"/>
        <w:rPr>
          <w:b/>
          <w:sz w:val="15"/>
        </w:rPr>
      </w:pPr>
    </w:p>
    <w:p>
      <w:pPr>
        <w:tabs>
          <w:tab w:pos="6062" w:val="left" w:leader="dot"/>
        </w:tabs>
        <w:spacing w:before="100"/>
        <w:ind w:left="2328" w:right="0" w:firstLine="0"/>
        <w:jc w:val="left"/>
        <w:rPr>
          <w:sz w:val="20"/>
        </w:rPr>
      </w:pPr>
      <w:r>
        <w:rPr/>
        <w:pict>
          <v:group style="position:absolute;margin-left:343.058197pt;margin-top:-6.563619pt;width:147.950pt;height:71.850pt;mso-position-horizontal-relative:page;mso-position-vertical-relative:paragraph;z-index:44512" coordorigin="6861,-131" coordsize="2959,1437">
            <v:shape style="position:absolute;left:6868;top:-127;width:686;height:427" coordorigin="6869,-126" coordsize="686,427" path="m6869,291l7255,300,7455,260,7533,130,7554,-126e" filled="false" stroked="true" strokeweight=".5pt" strokecolor="#000000">
              <v:path arrowok="t"/>
              <v:stroke dashstyle="solid"/>
            </v:shape>
            <v:shape style="position:absolute;left:6868;top:-119;width:1187;height:651" coordorigin="6869,-119" coordsize="1187,651" path="m6869,532l7555,519,7907,447,8037,254,8056,-119e" filled="false" stroked="true" strokeweight=".5pt" strokecolor="#000000">
              <v:path arrowok="t"/>
              <v:stroke dashstyle="solid"/>
            </v:shape>
            <v:shape style="position:absolute;left:6868;top:-109;width:1604;height:909" coordorigin="6869,-109" coordsize="1604,909" path="m6869,768l7796,800,8272,719,8448,444,8473,-109e" filled="false" stroked="true" strokeweight=".5pt" strokecolor="#000000">
              <v:path arrowok="t"/>
              <v:stroke dashstyle="solid"/>
            </v:shape>
            <v:line style="position:absolute" from="7406,-119" to="7694,-119" stroked="true" strokeweight="1pt" strokecolor="#000000">
              <v:stroke dashstyle="solid"/>
            </v:line>
            <v:shape style="position:absolute;left:6866;top:-109;width:2231;height:1163" coordorigin="6866,-109" coordsize="2231,1163" path="m6866,1013l8156,1054,8818,951,9062,598,9097,-109e" filled="false" stroked="true" strokeweight=".5pt" strokecolor="#000000">
              <v:path arrowok="t"/>
              <v:stroke dashstyle="solid"/>
            </v:shape>
            <v:shape style="position:absolute;left:6868;top:-120;width:2855;height:1420" coordorigin="6869,-119" coordsize="2855,1420" path="m6869,1250l8519,1300,9366,1174,9679,744,9723,-119e" filled="false" stroked="true" strokeweight=".5pt" strokecolor="#000000">
              <v:path arrowok="t"/>
              <v:stroke dashstyle="solid"/>
            </v:shape>
            <v:line style="position:absolute" from="7952,-119" to="8136,-119" stroked="true" strokeweight="1pt" strokecolor="#000000">
              <v:stroke dashstyle="solid"/>
            </v:line>
            <v:line style="position:absolute" from="8831,-119" to="9361,-119" stroked="true" strokeweight="1pt" strokecolor="#000000">
              <v:stroke dashstyle="solid"/>
            </v:line>
            <v:line style="position:absolute" from="8377,-119" to="8561,-119" stroked="true" strokeweight="1pt" strokecolor="#000000">
              <v:stroke dashstyle="solid"/>
            </v:line>
            <v:line style="position:absolute" from="9636,-119" to="9820,-119" stroked="true" strokeweight="1pt" strokecolor="#000000">
              <v:stroke dashstyle="solid"/>
            </v:line>
            <w10:wrap type="none"/>
          </v:group>
        </w:pict>
      </w:r>
      <w:r>
        <w:rPr>
          <w:b/>
          <w:sz w:val="20"/>
        </w:rPr>
        <w:t>Series</w:t>
        <w:tab/>
      </w:r>
      <w:r>
        <w:rPr>
          <w:w w:val="90"/>
          <w:sz w:val="20"/>
        </w:rPr>
        <w:t>200</w:t>
      </w:r>
      <w:r>
        <w:rPr>
          <w:spacing w:val="-3"/>
          <w:w w:val="90"/>
          <w:sz w:val="20"/>
        </w:rPr>
        <w:t> </w:t>
      </w:r>
      <w:r>
        <w:rPr>
          <w:w w:val="90"/>
          <w:sz w:val="20"/>
        </w:rPr>
        <w:t>Series</w:t>
      </w:r>
    </w:p>
    <w:p>
      <w:pPr>
        <w:tabs>
          <w:tab w:pos="5028" w:val="left" w:leader="dot"/>
        </w:tabs>
        <w:spacing w:before="11"/>
        <w:ind w:left="2328" w:right="0" w:firstLine="0"/>
        <w:jc w:val="left"/>
        <w:rPr>
          <w:sz w:val="20"/>
        </w:rPr>
      </w:pPr>
      <w:r>
        <w:rPr>
          <w:b/>
          <w:w w:val="95"/>
          <w:sz w:val="20"/>
        </w:rPr>
        <w:t>Switch</w:t>
      </w:r>
      <w:r>
        <w:rPr>
          <w:b/>
          <w:spacing w:val="-19"/>
          <w:w w:val="95"/>
          <w:sz w:val="20"/>
        </w:rPr>
        <w:t> </w:t>
      </w:r>
      <w:r>
        <w:rPr>
          <w:b/>
          <w:w w:val="95"/>
          <w:sz w:val="20"/>
        </w:rPr>
        <w:t>function</w:t>
        <w:tab/>
      </w:r>
      <w:r>
        <w:rPr>
          <w:w w:val="90"/>
          <w:sz w:val="20"/>
        </w:rPr>
        <w:t>Single changeover</w:t>
      </w:r>
      <w:r>
        <w:rPr>
          <w:spacing w:val="-16"/>
          <w:w w:val="90"/>
          <w:sz w:val="20"/>
        </w:rPr>
        <w:t> </w:t>
      </w:r>
      <w:r>
        <w:rPr>
          <w:w w:val="90"/>
          <w:sz w:val="20"/>
        </w:rPr>
        <w:t>contact</w:t>
      </w:r>
    </w:p>
    <w:p>
      <w:pPr>
        <w:tabs>
          <w:tab w:pos="5816" w:val="left" w:leader="dot"/>
        </w:tabs>
        <w:spacing w:before="11"/>
        <w:ind w:left="2328" w:right="0" w:firstLine="0"/>
        <w:jc w:val="left"/>
        <w:rPr>
          <w:sz w:val="20"/>
        </w:rPr>
      </w:pPr>
      <w:r>
        <w:rPr>
          <w:b/>
          <w:w w:val="95"/>
          <w:sz w:val="20"/>
        </w:rPr>
        <w:t>Process</w:t>
      </w:r>
      <w:r>
        <w:rPr>
          <w:b/>
          <w:spacing w:val="-23"/>
          <w:w w:val="95"/>
          <w:sz w:val="20"/>
        </w:rPr>
        <w:t> </w:t>
      </w:r>
      <w:r>
        <w:rPr>
          <w:b/>
          <w:w w:val="95"/>
          <w:sz w:val="20"/>
        </w:rPr>
        <w:t>connection</w:t>
        <w:tab/>
      </w:r>
      <w:r>
        <w:rPr>
          <w:w w:val="90"/>
          <w:sz w:val="20"/>
        </w:rPr>
        <w:t>1/4" NPT</w:t>
      </w:r>
      <w:r>
        <w:rPr>
          <w:spacing w:val="-11"/>
          <w:w w:val="90"/>
          <w:sz w:val="20"/>
        </w:rPr>
        <w:t> </w:t>
      </w:r>
      <w:r>
        <w:rPr>
          <w:w w:val="90"/>
          <w:sz w:val="20"/>
        </w:rPr>
        <w:t>Male</w:t>
      </w:r>
    </w:p>
    <w:p>
      <w:pPr>
        <w:tabs>
          <w:tab w:pos="5446" w:val="left" w:leader="dot"/>
        </w:tabs>
        <w:spacing w:before="10"/>
        <w:ind w:left="2328" w:right="0" w:firstLine="0"/>
        <w:jc w:val="left"/>
        <w:rPr>
          <w:sz w:val="20"/>
        </w:rPr>
      </w:pPr>
      <w:r>
        <w:rPr>
          <w:b/>
          <w:w w:val="95"/>
          <w:sz w:val="20"/>
        </w:rPr>
        <w:t>Adjustable</w:t>
      </w:r>
      <w:r>
        <w:rPr>
          <w:b/>
          <w:spacing w:val="-20"/>
          <w:w w:val="95"/>
          <w:sz w:val="20"/>
        </w:rPr>
        <w:t> </w:t>
      </w:r>
      <w:r>
        <w:rPr>
          <w:b/>
          <w:w w:val="95"/>
          <w:sz w:val="20"/>
        </w:rPr>
        <w:t>range</w:t>
        <w:tab/>
      </w:r>
      <w:r>
        <w:rPr>
          <w:w w:val="95"/>
          <w:sz w:val="20"/>
        </w:rPr>
        <w:t>150</w:t>
      </w:r>
      <w:r>
        <w:rPr>
          <w:spacing w:val="-21"/>
          <w:w w:val="95"/>
          <w:sz w:val="20"/>
        </w:rPr>
        <w:t> </w:t>
      </w:r>
      <w:r>
        <w:rPr>
          <w:w w:val="95"/>
          <w:sz w:val="20"/>
        </w:rPr>
        <w:t>psig</w:t>
      </w:r>
      <w:r>
        <w:rPr>
          <w:spacing w:val="-20"/>
          <w:w w:val="95"/>
          <w:sz w:val="20"/>
        </w:rPr>
        <w:t> </w:t>
      </w:r>
      <w:r>
        <w:rPr>
          <w:w w:val="95"/>
          <w:sz w:val="20"/>
        </w:rPr>
        <w:t>to</w:t>
      </w:r>
      <w:r>
        <w:rPr>
          <w:spacing w:val="-21"/>
          <w:w w:val="95"/>
          <w:sz w:val="20"/>
        </w:rPr>
        <w:t> </w:t>
      </w:r>
      <w:r>
        <w:rPr>
          <w:w w:val="95"/>
          <w:sz w:val="20"/>
        </w:rPr>
        <w:t>425</w:t>
      </w:r>
      <w:r>
        <w:rPr>
          <w:spacing w:val="-20"/>
          <w:w w:val="95"/>
          <w:sz w:val="20"/>
        </w:rPr>
        <w:t> </w:t>
      </w:r>
      <w:r>
        <w:rPr>
          <w:w w:val="95"/>
          <w:sz w:val="20"/>
        </w:rPr>
        <w:t>psig</w:t>
      </w:r>
    </w:p>
    <w:p>
      <w:pPr>
        <w:tabs>
          <w:tab w:pos="5193" w:val="left" w:leader="dot"/>
        </w:tabs>
        <w:spacing w:before="11"/>
        <w:ind w:left="2328" w:right="0" w:firstLine="0"/>
        <w:jc w:val="left"/>
        <w:rPr>
          <w:sz w:val="20"/>
        </w:rPr>
      </w:pPr>
      <w:r>
        <w:rPr>
          <w:b/>
          <w:w w:val="95"/>
          <w:sz w:val="20"/>
        </w:rPr>
        <w:t>Electrical</w:t>
      </w:r>
      <w:r>
        <w:rPr>
          <w:b/>
          <w:spacing w:val="-24"/>
          <w:w w:val="95"/>
          <w:sz w:val="20"/>
        </w:rPr>
        <w:t> </w:t>
      </w:r>
      <w:r>
        <w:rPr>
          <w:b/>
          <w:w w:val="95"/>
          <w:sz w:val="20"/>
        </w:rPr>
        <w:t>connection</w:t>
        <w:tab/>
      </w:r>
      <w:r>
        <w:rPr>
          <w:w w:val="90"/>
          <w:sz w:val="20"/>
        </w:rPr>
        <w:t>6.3 mm spade</w:t>
      </w:r>
      <w:r>
        <w:rPr>
          <w:spacing w:val="-8"/>
          <w:w w:val="90"/>
          <w:sz w:val="20"/>
        </w:rPr>
        <w:t> </w:t>
      </w:r>
      <w:r>
        <w:rPr>
          <w:w w:val="90"/>
          <w:sz w:val="20"/>
        </w:rPr>
        <w:t>terminals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5"/>
        </w:rPr>
      </w:pPr>
      <w:r>
        <w:rPr/>
        <w:pict>
          <v:group style="position:absolute;margin-left:169.748993pt;margin-top:16.464571pt;width:109.3pt;height:49.55pt;mso-position-horizontal-relative:page;mso-position-vertical-relative:paragraph;z-index:42320;mso-wrap-distance-left:0;mso-wrap-distance-right:0" coordorigin="3395,329" coordsize="2186,991">
            <v:shape style="position:absolute;left:3394;top:423;width:937;height:897" type="#_x0000_t75" stroked="false">
              <v:imagedata r:id="rId517" o:title=""/>
            </v:shape>
            <v:shape style="position:absolute;left:3950;top:524;width:909;height:291" coordorigin="3950,525" coordsize="909,291" path="m3950,815l4453,525,4858,525e" filled="false" stroked="true" strokeweight=".5pt" strokecolor="#000000">
              <v:path arrowok="t"/>
              <v:stroke dashstyle="solid"/>
            </v:shape>
            <v:shape style="position:absolute;left:3868;top:758;width:133;height:104" coordorigin="3868,759" coordsize="133,104" path="m3955,759l3868,862,4001,839,3955,759xe" filled="true" fillcolor="#000000" stroked="false">
              <v:path arrowok="t"/>
              <v:fill type="solid"/>
            </v:shape>
            <v:rect style="position:absolute;left:4835;top:329;width:746;height:390" filled="true" fillcolor="#ffffff" stroked="false">
              <v:fill type="solid"/>
            </v:rect>
            <v:shape style="position:absolute;left:3394;top:329;width:2186;height:991" type="#_x0000_t202" filled="false" stroked="false">
              <v:textbox inset="0,0,0,0">
                <w:txbxContent>
                  <w:p>
                    <w:pPr>
                      <w:spacing w:line="235" w:lineRule="auto" w:before="9"/>
                      <w:ind w:left="1440" w:right="148" w:firstLine="0"/>
                      <w:jc w:val="left"/>
                      <w:rPr>
                        <w:sz w:val="16"/>
                      </w:rPr>
                    </w:pPr>
                    <w:r>
                      <w:rPr>
                        <w:sz w:val="16"/>
                      </w:rPr>
                      <w:t>4 mm </w:t>
                    </w:r>
                    <w:r>
                      <w:rPr>
                        <w:w w:val="90"/>
                        <w:sz w:val="16"/>
                      </w:rPr>
                      <w:t>adjustment</w:t>
                    </w:r>
                  </w:p>
                </w:txbxContent>
              </v:textbox>
              <w10:wrap type="none"/>
            </v:shape>
            <w10:wrap type="topAndBottom"/>
          </v:group>
        </w:pict>
      </w:r>
    </w:p>
    <w:p>
      <w:pPr>
        <w:pStyle w:val="BodyText"/>
        <w:spacing w:before="1"/>
        <w:rPr>
          <w:sz w:val="6"/>
        </w:rPr>
      </w:pPr>
    </w:p>
    <w:p>
      <w:pPr>
        <w:spacing w:after="0"/>
        <w:rPr>
          <w:sz w:val="6"/>
        </w:rPr>
        <w:sectPr>
          <w:pgSz w:w="12240" w:h="15840"/>
          <w:pgMar w:top="0" w:bottom="280" w:left="0" w:right="0"/>
        </w:sectPr>
      </w:pPr>
    </w:p>
    <w:p>
      <w:pPr>
        <w:pStyle w:val="BodyText"/>
        <w:spacing w:line="182" w:lineRule="exact" w:before="95"/>
        <w:ind w:right="166"/>
        <w:jc w:val="right"/>
        <w:rPr>
          <w:i/>
        </w:rPr>
      </w:pPr>
      <w:r>
        <w:rPr>
          <w:w w:val="90"/>
        </w:rPr>
        <w:t>0.82</w:t>
      </w:r>
      <w:r>
        <w:rPr>
          <w:i/>
          <w:w w:val="90"/>
        </w:rPr>
        <w:t>"</w:t>
      </w:r>
    </w:p>
    <w:p>
      <w:pPr>
        <w:pStyle w:val="BodyText"/>
        <w:spacing w:line="182" w:lineRule="exact"/>
        <w:ind w:right="38"/>
        <w:jc w:val="right"/>
      </w:pPr>
      <w:r>
        <w:rPr/>
        <w:pict>
          <v:group style="position:absolute;margin-left:113.336502pt;margin-top:8.497846pt;width:125.35pt;height:166pt;mso-position-horizontal-relative:page;mso-position-vertical-relative:paragraph;z-index:-1093648" coordorigin="2267,170" coordsize="2507,3320">
            <v:shape style="position:absolute;left:3385;top:504;width:982;height:2373" type="#_x0000_t75" stroked="false">
              <v:imagedata r:id="rId518" o:title=""/>
            </v:shape>
            <v:line style="position:absolute" from="3373,1230" to="2856,1230" stroked="true" strokeweight=".5pt" strokecolor="#000000">
              <v:stroke dashstyle="solid"/>
            </v:line>
            <v:line style="position:absolute" from="3474,992" to="3474,193" stroked="true" strokeweight=".5pt" strokecolor="#000000">
              <v:stroke dashstyle="solid"/>
            </v:line>
            <v:line style="position:absolute" from="4268,1014" to="4268,170" stroked="true" strokeweight=".5pt" strokecolor="#000000">
              <v:stroke dashstyle="solid"/>
            </v:line>
            <v:line style="position:absolute" from="3362,2443" to="2856,2443" stroked="true" strokeweight=".5pt" strokecolor="#000000">
              <v:stroke dashstyle="solid"/>
            </v:line>
            <v:line style="position:absolute" from="3396,2499" to="3396,3489" stroked="true" strokeweight=".5pt" strokecolor="#000000">
              <v:stroke dashstyle="solid"/>
            </v:line>
            <v:line style="position:absolute" from="4320,2499" to="4320,3489" stroked="true" strokeweight=".5pt" strokecolor="#000000">
              <v:stroke dashstyle="solid"/>
            </v:line>
            <v:line style="position:absolute" from="2267,2847" to="3541,2847" stroked="true" strokeweight=".5pt" strokecolor="#000000">
              <v:stroke dashstyle="solid"/>
            </v:line>
            <v:line style="position:absolute" from="3572,272" to="4161,272" stroked="true" strokeweight=".5pt" strokecolor="#000000">
              <v:stroke dashstyle="solid"/>
            </v:line>
            <v:shape style="position:absolute;left:3477;top:225;width:778;height:93" coordorigin="3478,226" coordsize="778,93" path="m3604,226l3478,272,3604,318,3604,226m4255,272l4129,226,4129,318,4255,272e" filled="true" fillcolor="#000000" stroked="false">
              <v:path arrowok="t"/>
              <v:fill type="solid"/>
            </v:shape>
            <v:line style="position:absolute" from="2330,518" to="3605,518" stroked="true" strokeweight=".5pt" strokecolor="#000000">
              <v:stroke dashstyle="solid"/>
            </v:line>
            <v:shape style="position:absolute;left:2372;top:646;width:2;height:2062" coordorigin="2373,647" coordsize="0,2062" path="m2373,647l2373,1412m2373,1802l2373,2708e" filled="false" stroked="true" strokeweight=".5pt" strokecolor="#000000">
              <v:path arrowok="t"/>
              <v:stroke dashstyle="solid"/>
            </v:shape>
            <v:shape style="position:absolute;left:2326;top:552;width:93;height:2251" coordorigin="2327,552" coordsize="93,2251" path="m2419,2676l2327,2676,2373,2803,2419,2676m2419,679l2373,552,2327,679,2419,679e" filled="true" fillcolor="#000000" stroked="false">
              <v:path arrowok="t"/>
              <v:fill type="solid"/>
            </v:shape>
            <v:line style="position:absolute" from="3643,2915" to="3643,3157" stroked="true" strokeweight=".5pt" strokecolor="#000000">
              <v:stroke dashstyle="solid"/>
            </v:line>
            <v:line style="position:absolute" from="4092,2915" to="4092,3157" stroked="true" strokeweight=".5pt" strokecolor="#000000">
              <v:stroke dashstyle="solid"/>
            </v:line>
            <v:line style="position:absolute" from="4368,2035" to="4768,2173" stroked="true" strokeweight=".5pt" strokecolor="#000000">
              <v:stroke dashstyle="solid"/>
            </v:line>
            <v:shape style="position:absolute;left:4278;top:2001;width:135;height:88" coordorigin="4278,2002" coordsize="135,88" path="m4413,2002l4278,2004,4383,2089,4413,2002xe" filled="true" fillcolor="#000000" stroked="false">
              <v:path arrowok="t"/>
              <v:fill type="solid"/>
            </v:shape>
            <v:line style="position:absolute" from="2951,2979" to="2951,3222" stroked="true" strokeweight=".5pt" strokecolor="#000000">
              <v:stroke dashstyle="solid"/>
            </v:line>
            <v:shape style="position:absolute;left:2905;top:2884;width:93;height:127" coordorigin="2905,2884" coordsize="93,127" path="m2951,2884l2905,3011,2997,3011,2951,2884xe" filled="true" fillcolor="#000000" stroked="false">
              <v:path arrowok="t"/>
              <v:fill type="solid"/>
            </v:shape>
            <v:shape style="position:absolute;left:2951;top:1345;width:2;height:958" coordorigin="2951,1346" coordsize="0,958" path="m2951,1346l2951,1622m2951,2012l2951,2303e" filled="false" stroked="true" strokeweight=".5pt" strokecolor="#000000">
              <v:path arrowok="t"/>
              <v:stroke dashstyle="solid"/>
            </v:shape>
            <v:shape style="position:absolute;left:2905;top:1251;width:93;height:1147" coordorigin="2905,1251" coordsize="93,1147" path="m2997,2271l2905,2271,2951,2398,2997,2271m2997,1378l2951,1251,2905,1378,2997,1378e" filled="true" fillcolor="#000000" stroked="false">
              <v:path arrowok="t"/>
              <v:fill type="solid"/>
            </v:shape>
            <v:line style="position:absolute" from="3723,2994" to="3995,2994" stroked="true" strokeweight=".5pt" strokecolor="#000000">
              <v:stroke dashstyle="solid"/>
            </v:line>
            <v:shape style="position:absolute;left:3416;top:2948;width:873;height:528" coordorigin="3417,2948" coordsize="873,528" path="m3543,3384l3417,3430,3543,3476,3543,3384m3755,2948l3629,2994,3755,3040,3755,2948m4090,2994l3963,2948,3963,3040,4090,2994m4289,3430l4163,3384,4163,3476,4289,3430e" filled="true" fillcolor="#000000" stroked="false">
              <v:path arrowok="t"/>
              <v:fill type="solid"/>
            </v:shape>
            <v:line style="position:absolute" from="4116,3005" to="4419,3005" stroked="true" strokeweight=".5pt" strokecolor="#000000">
              <v:stroke dashstyle="solid"/>
            </v:line>
            <v:line style="position:absolute" from="4310,3435" to="4431,3435" stroked="true" strokeweight=".5pt" strokecolor="#000000">
              <v:stroke dashstyle="solid"/>
            </v:line>
            <w10:wrap type="none"/>
          </v:group>
        </w:pict>
      </w:r>
      <w:r>
        <w:rPr>
          <w:w w:val="90"/>
        </w:rPr>
        <w:t>(20.8 mm)</w:t>
      </w:r>
    </w:p>
    <w:p>
      <w:pPr>
        <w:pStyle w:val="BodyText"/>
        <w:spacing w:before="2"/>
        <w:rPr>
          <w:sz w:val="20"/>
        </w:rPr>
      </w:pPr>
      <w:r>
        <w:rPr/>
        <w:br w:type="column"/>
      </w:r>
      <w:r>
        <w:rPr>
          <w:sz w:val="20"/>
        </w:rPr>
      </w:r>
    </w:p>
    <w:p>
      <w:pPr>
        <w:spacing w:before="0"/>
        <w:ind w:left="3598" w:right="0" w:firstLine="0"/>
        <w:jc w:val="left"/>
        <w:rPr>
          <w:b/>
          <w:sz w:val="20"/>
        </w:rPr>
      </w:pPr>
      <w:r>
        <w:rPr>
          <w:b/>
          <w:color w:val="008265"/>
          <w:sz w:val="20"/>
        </w:rPr>
        <w:t>Switching Output Schematic</w:t>
      </w:r>
    </w:p>
    <w:p>
      <w:pPr>
        <w:spacing w:after="0"/>
        <w:jc w:val="left"/>
        <w:rPr>
          <w:sz w:val="20"/>
        </w:rPr>
        <w:sectPr>
          <w:type w:val="continuous"/>
          <w:pgSz w:w="12240" w:h="15840"/>
          <w:pgMar w:top="1260" w:bottom="280" w:left="0" w:right="0"/>
          <w:cols w:num="2" w:equalWidth="0">
            <w:col w:w="4175" w:space="68"/>
            <w:col w:w="7997"/>
          </w:cols>
        </w:sectPr>
      </w:pPr>
    </w:p>
    <w:p>
      <w:pPr>
        <w:pStyle w:val="BodyText"/>
        <w:rPr>
          <w:b/>
          <w:sz w:val="20"/>
        </w:rPr>
      </w:pPr>
    </w:p>
    <w:p>
      <w:pPr>
        <w:pStyle w:val="BodyText"/>
        <w:rPr>
          <w:b/>
          <w:sz w:val="20"/>
        </w:rPr>
      </w:pPr>
    </w:p>
    <w:p>
      <w:pPr>
        <w:pStyle w:val="BodyText"/>
        <w:spacing w:before="7"/>
        <w:rPr>
          <w:b/>
          <w:sz w:val="19"/>
        </w:rPr>
      </w:pPr>
    </w:p>
    <w:p>
      <w:pPr>
        <w:spacing w:before="1" w:after="9"/>
        <w:ind w:left="0" w:right="3168" w:firstLine="0"/>
        <w:jc w:val="right"/>
        <w:rPr>
          <w:b/>
          <w:sz w:val="16"/>
        </w:rPr>
      </w:pPr>
      <w:r>
        <w:rPr>
          <w:b/>
          <w:w w:val="90"/>
          <w:sz w:val="16"/>
        </w:rPr>
        <w:t>2</w:t>
      </w:r>
    </w:p>
    <w:p>
      <w:pPr>
        <w:pStyle w:val="BodyText"/>
        <w:spacing w:line="81" w:lineRule="exact"/>
        <w:ind w:left="8984"/>
        <w:rPr>
          <w:sz w:val="8"/>
        </w:rPr>
      </w:pPr>
      <w:r>
        <w:rPr>
          <w:position w:val="-1"/>
          <w:sz w:val="8"/>
        </w:rPr>
        <w:pict>
          <v:group style="width:38.35pt;height:4.1pt;mso-position-horizontal-relative:char;mso-position-vertical-relative:line" coordorigin="0,0" coordsize="767,82">
            <v:shape style="position:absolute;left:0;top:0;width:82;height:82" coordorigin="0,0" coordsize="82,82" path="m41,0l25,3,12,12,3,25,0,41,3,56,12,69,25,78,41,81,56,78,69,69,78,56,81,41,78,25,69,12,56,3,41,0xe" filled="true" fillcolor="#221f1f" stroked="false">
              <v:path arrowok="t"/>
              <v:fill type="solid"/>
            </v:shape>
            <v:line style="position:absolute" from="35,42" to="767,42" stroked="true" strokeweight=".5pt" strokecolor="#000000">
              <v:stroke dashstyle="solid"/>
            </v:line>
          </v:group>
        </w:pict>
      </w:r>
      <w:r>
        <w:rPr>
          <w:position w:val="-1"/>
          <w:sz w:val="8"/>
        </w:rPr>
      </w:r>
    </w:p>
    <w:p>
      <w:pPr>
        <w:pStyle w:val="BodyText"/>
        <w:spacing w:before="7"/>
        <w:rPr>
          <w:b/>
          <w:sz w:val="8"/>
        </w:rPr>
      </w:pPr>
    </w:p>
    <w:p>
      <w:pPr>
        <w:spacing w:after="0"/>
        <w:rPr>
          <w:sz w:val="8"/>
        </w:rPr>
        <w:sectPr>
          <w:type w:val="continuous"/>
          <w:pgSz w:w="12240" w:h="15840"/>
          <w:pgMar w:top="1260" w:bottom="280" w:left="0" w:right="0"/>
        </w:sectPr>
      </w:pPr>
    </w:p>
    <w:p>
      <w:pPr>
        <w:pStyle w:val="BodyText"/>
        <w:spacing w:before="5"/>
        <w:rPr>
          <w:b/>
          <w:sz w:val="15"/>
        </w:rPr>
      </w:pPr>
    </w:p>
    <w:p>
      <w:pPr>
        <w:pStyle w:val="BodyText"/>
        <w:spacing w:line="182" w:lineRule="exact"/>
        <w:ind w:right="650"/>
        <w:jc w:val="right"/>
        <w:rPr>
          <w:i/>
        </w:rPr>
      </w:pPr>
      <w:r>
        <w:rPr>
          <w:w w:val="90"/>
        </w:rPr>
        <w:t>2.41</w:t>
      </w:r>
      <w:r>
        <w:rPr>
          <w:i/>
          <w:w w:val="90"/>
        </w:rPr>
        <w:t>"</w:t>
      </w:r>
    </w:p>
    <w:p>
      <w:pPr>
        <w:pStyle w:val="BodyText"/>
        <w:spacing w:line="210" w:lineRule="exact"/>
        <w:ind w:right="76"/>
        <w:jc w:val="right"/>
        <w:rPr>
          <w:i/>
        </w:rPr>
      </w:pPr>
      <w:r>
        <w:rPr/>
        <w:t>(61.3 mm) </w:t>
      </w:r>
      <w:r>
        <w:rPr>
          <w:position w:val="-2"/>
        </w:rPr>
        <w:t>1.89</w:t>
      </w:r>
      <w:r>
        <w:rPr>
          <w:i/>
          <w:position w:val="-2"/>
        </w:rPr>
        <w:t>"</w:t>
      </w:r>
    </w:p>
    <w:p>
      <w:pPr>
        <w:pStyle w:val="BodyText"/>
        <w:spacing w:line="182" w:lineRule="exact"/>
        <w:jc w:val="right"/>
      </w:pPr>
      <w:r>
        <w:rPr>
          <w:w w:val="95"/>
        </w:rPr>
        <w:t>(48 mm)</w:t>
      </w:r>
    </w:p>
    <w:p>
      <w:pPr>
        <w:spacing w:before="100"/>
        <w:ind w:left="4846" w:right="4074" w:firstLine="0"/>
        <w:jc w:val="center"/>
        <w:rPr>
          <w:b/>
          <w:sz w:val="16"/>
        </w:rPr>
      </w:pPr>
      <w:r>
        <w:rPr/>
        <w:br w:type="column"/>
      </w:r>
      <w:r>
        <w:rPr>
          <w:b/>
          <w:sz w:val="16"/>
        </w:rPr>
        <w:t>3</w:t>
      </w:r>
    </w:p>
    <w:p>
      <w:pPr>
        <w:spacing w:line="178" w:lineRule="exact" w:before="117"/>
        <w:ind w:left="1537" w:right="0" w:firstLine="0"/>
        <w:jc w:val="center"/>
        <w:rPr>
          <w:b/>
          <w:sz w:val="16"/>
        </w:rPr>
      </w:pPr>
      <w:r>
        <w:rPr/>
        <w:pict>
          <v:group style="position:absolute;margin-left:408.589386pt;margin-top:-8.091421pt;width:79.45pt;height:21.35pt;mso-position-horizontal-relative:page;mso-position-vertical-relative:paragraph;z-index:-1093624" coordorigin="8172,-162" coordsize="1589,427">
            <v:shape style="position:absolute;left:8572;top:-137;width:82;height:82" coordorigin="8572,-136" coordsize="82,82" path="m8613,-136l8597,-133,8584,-125,8575,-112,8572,-96,8575,-80,8584,-67,8597,-58,8613,-55,8628,-58,8641,-67,8650,-80,8653,-96,8650,-112,8641,-125,8628,-133,8613,-136xe" filled="true" fillcolor="#221f1f" stroked="false">
              <v:path arrowok="t"/>
              <v:fill type="solid"/>
            </v:shape>
            <v:shape style="position:absolute;left:8589;top:-78;width:291;height:290" coordorigin="8590,-78" coordsize="291,290" path="m8880,-78l8868,-3,8835,64,8787,122,8727,167,8660,198,8590,211e" filled="false" stroked="true" strokeweight=".619pt" strokecolor="#000000">
              <v:path arrowok="t"/>
              <v:stroke dashstyle="solid"/>
            </v:shape>
            <v:shape style="position:absolute;left:8849;top:-162;width:63;height:106" coordorigin="8849,-162" coordsize="63,106" path="m8881,-162l8863,-93,8849,-57,8912,-57,8889,-123,8883,-151,8881,-162xe" filled="true" fillcolor="#221f1f" stroked="false">
              <v:path arrowok="t"/>
              <v:fill type="solid"/>
            </v:shape>
            <v:line style="position:absolute" from="8588,-89" to="8172,-89" stroked="true" strokeweight=".5pt" strokecolor="#000000">
              <v:stroke dashstyle="solid"/>
            </v:line>
            <v:shape style="position:absolute;left:8984;top:182;width:82;height:82" coordorigin="8984,183" coordsize="82,82" path="m9025,183l9009,186,8996,195,8988,208,8984,224,8988,239,8996,252,9009,261,9025,264,9041,261,9054,252,9062,239,9066,224,9062,208,9054,195,9041,186,9025,183xe" filled="true" fillcolor="#221f1f" stroked="false">
              <v:path arrowok="t"/>
              <v:fill type="solid"/>
            </v:shape>
            <v:line style="position:absolute" from="8622,-89" to="9027,223" stroked="true" strokeweight=".5pt" strokecolor="#000000">
              <v:stroke dashstyle="solid"/>
            </v:line>
            <v:line style="position:absolute" from="9029,228" to="9761,228" stroked="true" strokeweight=".5pt" strokecolor="#000000">
              <v:stroke dashstyle="solid"/>
            </v:line>
            <w10:wrap type="none"/>
          </v:group>
        </w:pict>
      </w:r>
      <w:r>
        <w:rPr>
          <w:b/>
          <w:w w:val="90"/>
          <w:sz w:val="16"/>
        </w:rPr>
        <w:t>P</w:t>
      </w:r>
    </w:p>
    <w:p>
      <w:pPr>
        <w:spacing w:line="178" w:lineRule="exact" w:before="0"/>
        <w:ind w:left="2581" w:right="0" w:firstLine="0"/>
        <w:jc w:val="center"/>
        <w:rPr>
          <w:b/>
          <w:sz w:val="16"/>
        </w:rPr>
      </w:pPr>
      <w:r>
        <w:rPr>
          <w:b/>
          <w:w w:val="90"/>
          <w:sz w:val="16"/>
        </w:rPr>
        <w:t>1</w:t>
      </w:r>
    </w:p>
    <w:p>
      <w:pPr>
        <w:pStyle w:val="ListParagraph"/>
        <w:numPr>
          <w:ilvl w:val="1"/>
          <w:numId w:val="71"/>
        </w:numPr>
        <w:tabs>
          <w:tab w:pos="1834" w:val="left" w:leader="none"/>
        </w:tabs>
        <w:spacing w:line="240" w:lineRule="auto" w:before="92" w:after="0"/>
        <w:ind w:left="1833" w:right="0" w:hanging="238"/>
        <w:jc w:val="left"/>
        <w:rPr>
          <w:sz w:val="16"/>
        </w:rPr>
      </w:pPr>
      <w:r>
        <w:rPr>
          <w:i/>
          <w:sz w:val="16"/>
        </w:rPr>
        <w:t>" </w:t>
      </w:r>
      <w:r>
        <w:rPr>
          <w:sz w:val="16"/>
        </w:rPr>
        <w:t>(24 mm)</w:t>
      </w:r>
      <w:r>
        <w:rPr>
          <w:spacing w:val="-14"/>
          <w:sz w:val="16"/>
        </w:rPr>
        <w:t> </w:t>
      </w:r>
      <w:r>
        <w:rPr>
          <w:spacing w:val="2"/>
          <w:sz w:val="16"/>
        </w:rPr>
        <w:t>HEX</w:t>
      </w:r>
    </w:p>
    <w:p>
      <w:pPr>
        <w:spacing w:after="0" w:line="240" w:lineRule="auto"/>
        <w:jc w:val="left"/>
        <w:rPr>
          <w:sz w:val="16"/>
        </w:rPr>
        <w:sectPr>
          <w:type w:val="continuous"/>
          <w:pgSz w:w="12240" w:h="15840"/>
          <w:pgMar w:top="1260" w:bottom="280" w:left="0" w:right="0"/>
          <w:cols w:num="2" w:equalWidth="0">
            <w:col w:w="3167" w:space="40"/>
            <w:col w:w="9033"/>
          </w:cols>
        </w:sectPr>
      </w:pPr>
    </w:p>
    <w:p>
      <w:pPr>
        <w:pStyle w:val="BodyText"/>
        <w:rPr>
          <w:sz w:val="20"/>
        </w:rPr>
      </w:pPr>
    </w:p>
    <w:p>
      <w:pPr>
        <w:pStyle w:val="BodyText"/>
        <w:spacing w:before="10"/>
        <w:rPr>
          <w:sz w:val="24"/>
        </w:rPr>
      </w:pPr>
    </w:p>
    <w:p>
      <w:pPr>
        <w:spacing w:after="0"/>
        <w:rPr>
          <w:sz w:val="24"/>
        </w:rPr>
        <w:sectPr>
          <w:type w:val="continuous"/>
          <w:pgSz w:w="12240" w:h="15840"/>
          <w:pgMar w:top="1260" w:bottom="280" w:left="0" w:right="0"/>
        </w:sectPr>
      </w:pPr>
    </w:p>
    <w:p>
      <w:pPr>
        <w:pStyle w:val="BodyText"/>
        <w:rPr>
          <w:sz w:val="18"/>
        </w:rPr>
      </w:pPr>
    </w:p>
    <w:p>
      <w:pPr>
        <w:pStyle w:val="BodyText"/>
        <w:spacing w:before="4"/>
        <w:rPr>
          <w:sz w:val="20"/>
        </w:rPr>
      </w:pPr>
    </w:p>
    <w:p>
      <w:pPr>
        <w:pStyle w:val="BodyText"/>
        <w:tabs>
          <w:tab w:pos="4194" w:val="left" w:leader="none"/>
        </w:tabs>
        <w:ind w:left="2585"/>
      </w:pPr>
      <w:r>
        <w:rPr>
          <w:w w:val="95"/>
        </w:rPr>
        <w:t>0.47</w:t>
      </w:r>
      <w:r>
        <w:rPr>
          <w:i/>
          <w:w w:val="95"/>
        </w:rPr>
        <w:t>"</w:t>
      </w:r>
      <w:r>
        <w:rPr>
          <w:i/>
          <w:spacing w:val="-24"/>
          <w:w w:val="95"/>
        </w:rPr>
        <w:t> </w:t>
      </w:r>
      <w:r>
        <w:rPr>
          <w:spacing w:val="-4"/>
          <w:w w:val="95"/>
        </w:rPr>
        <w:t>(12</w:t>
      </w:r>
      <w:r>
        <w:rPr>
          <w:spacing w:val="-24"/>
          <w:w w:val="95"/>
        </w:rPr>
        <w:t> </w:t>
      </w:r>
      <w:r>
        <w:rPr>
          <w:w w:val="95"/>
        </w:rPr>
        <w:t>mm)</w:t>
      </w:r>
      <w:r>
        <w:rPr/>
        <w:t>    </w:t>
      </w:r>
      <w:r>
        <w:rPr>
          <w:spacing w:val="11"/>
        </w:rPr>
        <w:t> </w:t>
      </w:r>
      <w:r>
        <w:rPr>
          <w:w w:val="90"/>
          <w:u w:val="single"/>
        </w:rPr>
        <w:t> </w:t>
      </w:r>
      <w:r>
        <w:rPr>
          <w:u w:val="single"/>
        </w:rPr>
        <w:tab/>
      </w:r>
    </w:p>
    <w:p>
      <w:pPr>
        <w:spacing w:before="101"/>
        <w:ind w:left="229" w:right="0" w:firstLine="0"/>
        <w:jc w:val="left"/>
        <w:rPr>
          <w:sz w:val="16"/>
        </w:rPr>
      </w:pPr>
      <w:r>
        <w:rPr/>
        <w:br w:type="column"/>
      </w:r>
      <w:r>
        <w:rPr>
          <w:sz w:val="16"/>
        </w:rPr>
        <w:t>1/4</w:t>
      </w:r>
      <w:r>
        <w:rPr>
          <w:i/>
          <w:sz w:val="16"/>
        </w:rPr>
        <w:t>" </w:t>
      </w:r>
      <w:r>
        <w:rPr>
          <w:sz w:val="16"/>
        </w:rPr>
        <w:t>NPT</w:t>
      </w:r>
    </w:p>
    <w:p>
      <w:pPr>
        <w:pStyle w:val="BodyText"/>
        <w:spacing w:before="9"/>
      </w:pPr>
    </w:p>
    <w:p>
      <w:pPr>
        <w:pStyle w:val="BodyText"/>
        <w:spacing w:line="182" w:lineRule="exact" w:before="1"/>
        <w:ind w:left="229"/>
        <w:rPr>
          <w:i/>
        </w:rPr>
      </w:pPr>
      <w:r>
        <w:rPr/>
        <w:t>0.93</w:t>
      </w:r>
      <w:r>
        <w:rPr>
          <w:i/>
        </w:rPr>
        <w:t>"</w:t>
      </w:r>
    </w:p>
    <w:p>
      <w:pPr>
        <w:pStyle w:val="BodyText"/>
        <w:spacing w:line="182" w:lineRule="exact"/>
        <w:ind w:left="229"/>
      </w:pPr>
      <w:r>
        <w:rPr/>
        <w:t>(23.5 mm)</w:t>
      </w:r>
    </w:p>
    <w:p>
      <w:pPr>
        <w:spacing w:after="0" w:line="182" w:lineRule="exact"/>
        <w:sectPr>
          <w:type w:val="continuous"/>
          <w:pgSz w:w="12240" w:h="15840"/>
          <w:pgMar w:top="1260" w:bottom="280" w:left="0" w:right="0"/>
          <w:cols w:num="2" w:equalWidth="0">
            <w:col w:w="4195" w:space="40"/>
            <w:col w:w="8005"/>
          </w:cols>
        </w:sectPr>
      </w:pPr>
    </w:p>
    <w:p>
      <w:pPr>
        <w:pStyle w:val="BodyText"/>
        <w:rPr>
          <w:sz w:val="20"/>
        </w:rPr>
      </w:pPr>
      <w:r>
        <w:rPr/>
        <w:pict>
          <v:group style="position:absolute;margin-left:0pt;margin-top:0pt;width:612pt;height:72.55pt;mso-position-horizontal-relative:page;mso-position-vertical-relative:page;z-index:44488" coordorigin="0,0" coordsize="12240,1451">
            <v:line style="position:absolute" from="1,0" to="1,1440" stroked="true" strokeweight=".062pt" strokecolor="#dbeae6">
              <v:stroke dashstyle="solid"/>
            </v:line>
            <v:line style="position:absolute" from="0,1440" to="12240,1440" stroked="true" strokeweight="1pt" strokecolor="#008265">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8265"/>
                        <w:sz w:val="50"/>
                      </w:rPr>
                      <w:t>200</w:t>
                    </w:r>
                    <w:r>
                      <w:rPr>
                        <w:rFonts w:ascii="Arial Black"/>
                        <w:color w:val="008265"/>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rPr>
          <w:sz w:val="20"/>
        </w:rPr>
      </w:pPr>
    </w:p>
    <w:p>
      <w:pPr>
        <w:pStyle w:val="BodyText"/>
        <w:rPr>
          <w:sz w:val="20"/>
        </w:rPr>
      </w:pPr>
    </w:p>
    <w:p>
      <w:pPr>
        <w:pStyle w:val="Heading5"/>
        <w:tabs>
          <w:tab w:pos="11172" w:val="left" w:leader="none"/>
        </w:tabs>
        <w:spacing w:before="238"/>
        <w:ind w:left="732"/>
      </w:pPr>
      <w:r>
        <w:rPr>
          <w:u w:val="single" w:color="008265"/>
        </w:rPr>
        <w:t> </w:t>
        <w:tab/>
      </w:r>
      <w:r>
        <w:rPr/>
        <w:t> </w:t>
      </w:r>
      <w:r>
        <w:rPr>
          <w:spacing w:val="14"/>
        </w:rPr>
        <w:t> </w:t>
      </w:r>
      <w:r>
        <w:rPr/>
        <w:t>99</w:t>
      </w:r>
    </w:p>
    <w:p>
      <w:pPr>
        <w:spacing w:after="0"/>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spacing w:before="100"/>
        <w:ind w:left="6671" w:right="0" w:firstLine="0"/>
        <w:jc w:val="left"/>
        <w:rPr>
          <w:sz w:val="36"/>
        </w:rPr>
      </w:pPr>
      <w:r>
        <w:rPr/>
        <w:pict>
          <v:group style="position:absolute;margin-left:265.58551pt;margin-top:-13.378876pt;width:63.6pt;height:45.15pt;mso-position-horizontal-relative:page;mso-position-vertical-relative:paragraph;z-index:44896" coordorigin="5312,-268" coordsize="1272,903">
            <v:shape style="position:absolute;left:5331;top:-30;width:379;height:474" coordorigin="5332,-29" coordsize="379,474" path="m5478,64l5487,54,5500,50,5515,50,5529,50,5541,54,5549,62,5557,71,5561,82,5561,96,5526,146,5503,150,5499,150,5493,149,5486,148,5480,239,5492,236,5503,233,5513,232,5521,231,5534,233,5581,283,5582,298,5581,313,5546,362,5522,367,5511,366,5463,317,5459,299,5332,316,5357,372,5410,422,5470,441,5525,445,5556,443,5629,425,5678,386,5705,331,5710,291,5709,276,5682,216,5621,184,5637,175,5678,130,5687,88,5684,64,5647,4,5559,-27,5517,-29,5480,-27,5420,-12,5360,39,5339,90,5459,111,5462,95,5466,82,5471,72,5478,64xe" filled="false" stroked="true" strokeweight="2pt" strokecolor="#008265">
              <v:path arrowok="t"/>
              <v:stroke dashstyle="solid"/>
            </v:shape>
            <v:shape style="position:absolute;left:5762;top:-30;width:375;height:474" coordorigin="5762,-29" coordsize="375,474" path="m5772,303l5797,372,5839,416,5897,440,5949,445,5997,441,6070,412,6113,354,6134,262,6137,204,6136,177,6124,97,6101,40,6056,-5,5995,-26,5953,-29,5908,-26,5836,0,5789,54,5765,145,5762,206,5763,232,5765,257,5768,280,5772,303xe" filled="false" stroked="true" strokeweight="2pt" strokecolor="#008265">
              <v:path arrowok="t"/>
              <v:stroke dashstyle="solid"/>
            </v:shape>
            <v:shape style="position:absolute;left:5868;top:35;width:162;height:343" type="#_x0000_t75" stroked="false">
              <v:imagedata r:id="rId519" o:title=""/>
            </v:shape>
            <v:shape style="position:absolute;left:6189;top:-30;width:375;height:474" coordorigin="6189,-29" coordsize="375,474" path="m6198,303l6224,372,6266,416,6324,440,6376,445,6424,441,6496,412,6540,354,6561,262,6564,204,6563,177,6551,97,6528,40,6482,-5,6422,-26,6380,-29,6334,-26,6263,0,6216,54,6192,145,6189,206,6190,232,6192,257,6194,280,6198,303xe" filled="false" stroked="true" strokeweight="2pt" strokecolor="#008265">
              <v:path arrowok="t"/>
              <v:stroke dashstyle="solid"/>
            </v:shape>
            <v:shape style="position:absolute;left:6295;top:35;width:162;height:343" type="#_x0000_t75" stroked="false">
              <v:imagedata r:id="rId520" o:title=""/>
            </v:shape>
            <v:shape style="position:absolute;left:5311;top:-268;width:1272;height:903" type="#_x0000_t202" filled="false" stroked="false">
              <v:textbox inset="0,0,0,0">
                <w:txbxContent>
                  <w:p>
                    <w:pPr>
                      <w:spacing w:before="0"/>
                      <w:ind w:left="-3" w:right="-15" w:firstLine="0"/>
                      <w:jc w:val="left"/>
                      <w:rPr>
                        <w:rFonts w:ascii="Arial Black"/>
                        <w:sz w:val="64"/>
                      </w:rPr>
                    </w:pPr>
                    <w:r>
                      <w:rPr>
                        <w:rFonts w:ascii="Arial Black"/>
                        <w:color w:val="008265"/>
                        <w:sz w:val="64"/>
                      </w:rPr>
                      <w:t>300</w:t>
                    </w:r>
                  </w:p>
                </w:txbxContent>
              </v:textbox>
              <w10:wrap type="none"/>
            </v:shape>
            <w10:wrap type="none"/>
          </v:group>
        </w:pict>
      </w:r>
      <w:r>
        <w:rPr/>
        <w:drawing>
          <wp:anchor distT="0" distB="0" distL="0" distR="0" allowOverlap="1" layoutInCell="1" locked="0" behindDoc="0" simplePos="0" relativeHeight="44920">
            <wp:simplePos x="0" y="0"/>
            <wp:positionH relativeFrom="page">
              <wp:posOffset>786307</wp:posOffset>
            </wp:positionH>
            <wp:positionV relativeFrom="paragraph">
              <wp:posOffset>-42902</wp:posOffset>
            </wp:positionV>
            <wp:extent cx="1726691" cy="2755900"/>
            <wp:effectExtent l="0" t="0" r="0" b="0"/>
            <wp:wrapNone/>
            <wp:docPr id="337" name="image515.png" descr=""/>
            <wp:cNvGraphicFramePr>
              <a:graphicFrameLocks noChangeAspect="1"/>
            </wp:cNvGraphicFramePr>
            <a:graphic>
              <a:graphicData uri="http://schemas.openxmlformats.org/drawingml/2006/picture">
                <pic:pic>
                  <pic:nvPicPr>
                    <pic:cNvPr id="338" name="image515.png"/>
                    <pic:cNvPicPr/>
                  </pic:nvPicPr>
                  <pic:blipFill>
                    <a:blip r:embed="rId521" cstate="print"/>
                    <a:stretch>
                      <a:fillRect/>
                    </a:stretch>
                  </pic:blipFill>
                  <pic:spPr>
                    <a:xfrm>
                      <a:off x="0" y="0"/>
                      <a:ext cx="1726691" cy="2755900"/>
                    </a:xfrm>
                    <a:prstGeom prst="rect">
                      <a:avLst/>
                    </a:prstGeom>
                  </pic:spPr>
                </pic:pic>
              </a:graphicData>
            </a:graphic>
          </wp:anchor>
        </w:drawing>
      </w:r>
      <w:r>
        <w:rPr>
          <w:sz w:val="36"/>
        </w:rPr>
        <w:t>SERIES</w:t>
      </w:r>
    </w:p>
    <w:p>
      <w:pPr>
        <w:pStyle w:val="BodyText"/>
        <w:spacing w:before="5"/>
        <w:rPr>
          <w:sz w:val="36"/>
        </w:rPr>
      </w:pPr>
    </w:p>
    <w:p>
      <w:pPr>
        <w:pStyle w:val="ListParagraph"/>
        <w:numPr>
          <w:ilvl w:val="2"/>
          <w:numId w:val="71"/>
        </w:numPr>
        <w:tabs>
          <w:tab w:pos="5476" w:val="left" w:leader="none"/>
        </w:tabs>
        <w:spacing w:line="240" w:lineRule="auto" w:before="0" w:after="0"/>
        <w:ind w:left="5475" w:right="0" w:hanging="160"/>
        <w:jc w:val="left"/>
        <w:rPr>
          <w:sz w:val="24"/>
        </w:rPr>
      </w:pPr>
      <w:r>
        <w:rPr>
          <w:sz w:val="24"/>
        </w:rPr>
        <w:t>Switch</w:t>
      </w:r>
      <w:r>
        <w:rPr>
          <w:spacing w:val="-32"/>
          <w:sz w:val="24"/>
        </w:rPr>
        <w:t> </w:t>
      </w:r>
      <w:r>
        <w:rPr>
          <w:sz w:val="24"/>
        </w:rPr>
        <w:t>adjustment</w:t>
      </w:r>
      <w:r>
        <w:rPr>
          <w:spacing w:val="-31"/>
          <w:sz w:val="24"/>
        </w:rPr>
        <w:t> </w:t>
      </w:r>
      <w:r>
        <w:rPr>
          <w:sz w:val="24"/>
        </w:rPr>
        <w:t>ranges</w:t>
      </w:r>
      <w:r>
        <w:rPr>
          <w:spacing w:val="-31"/>
          <w:sz w:val="24"/>
        </w:rPr>
        <w:t> </w:t>
      </w:r>
      <w:r>
        <w:rPr>
          <w:sz w:val="24"/>
        </w:rPr>
        <w:t>from</w:t>
      </w:r>
      <w:r>
        <w:rPr>
          <w:spacing w:val="-31"/>
          <w:sz w:val="24"/>
        </w:rPr>
        <w:t> </w:t>
      </w:r>
      <w:r>
        <w:rPr>
          <w:sz w:val="24"/>
        </w:rPr>
        <w:t>3</w:t>
      </w:r>
      <w:r>
        <w:rPr>
          <w:spacing w:val="-31"/>
          <w:sz w:val="24"/>
        </w:rPr>
        <w:t> </w:t>
      </w:r>
      <w:r>
        <w:rPr>
          <w:sz w:val="24"/>
        </w:rPr>
        <w:t>psig</w:t>
      </w:r>
      <w:r>
        <w:rPr>
          <w:spacing w:val="-31"/>
          <w:sz w:val="24"/>
        </w:rPr>
        <w:t> </w:t>
      </w:r>
      <w:r>
        <w:rPr>
          <w:sz w:val="24"/>
        </w:rPr>
        <w:t>to</w:t>
      </w:r>
      <w:r>
        <w:rPr>
          <w:spacing w:val="-32"/>
          <w:sz w:val="24"/>
        </w:rPr>
        <w:t> </w:t>
      </w:r>
      <w:r>
        <w:rPr>
          <w:sz w:val="24"/>
        </w:rPr>
        <w:t>30</w:t>
      </w:r>
      <w:r>
        <w:rPr>
          <w:spacing w:val="-31"/>
          <w:sz w:val="24"/>
        </w:rPr>
        <w:t> </w:t>
      </w:r>
      <w:r>
        <w:rPr>
          <w:sz w:val="24"/>
        </w:rPr>
        <w:t>psig</w:t>
      </w:r>
      <w:r>
        <w:rPr>
          <w:spacing w:val="-31"/>
          <w:sz w:val="24"/>
        </w:rPr>
        <w:t> </w:t>
      </w:r>
      <w:r>
        <w:rPr>
          <w:sz w:val="24"/>
        </w:rPr>
        <w:t>through</w:t>
      </w:r>
      <w:r>
        <w:rPr>
          <w:spacing w:val="-31"/>
          <w:sz w:val="24"/>
        </w:rPr>
        <w:t> </w:t>
      </w:r>
      <w:r>
        <w:rPr>
          <w:sz w:val="24"/>
        </w:rPr>
        <w:t>450</w:t>
      </w:r>
      <w:r>
        <w:rPr>
          <w:spacing w:val="-31"/>
          <w:sz w:val="24"/>
        </w:rPr>
        <w:t> </w:t>
      </w:r>
      <w:r>
        <w:rPr>
          <w:sz w:val="24"/>
        </w:rPr>
        <w:t>psig</w:t>
      </w:r>
      <w:r>
        <w:rPr>
          <w:spacing w:val="-31"/>
          <w:sz w:val="24"/>
        </w:rPr>
        <w:t> </w:t>
      </w:r>
      <w:r>
        <w:rPr>
          <w:sz w:val="24"/>
        </w:rPr>
        <w:t>to</w:t>
      </w:r>
      <w:r>
        <w:rPr>
          <w:spacing w:val="-32"/>
          <w:sz w:val="24"/>
        </w:rPr>
        <w:t> </w:t>
      </w:r>
      <w:r>
        <w:rPr>
          <w:sz w:val="24"/>
        </w:rPr>
        <w:t>4,600</w:t>
      </w:r>
      <w:r>
        <w:rPr>
          <w:spacing w:val="-31"/>
          <w:sz w:val="24"/>
        </w:rPr>
        <w:t> </w:t>
      </w:r>
      <w:r>
        <w:rPr>
          <w:sz w:val="24"/>
        </w:rPr>
        <w:t>psig</w:t>
      </w:r>
    </w:p>
    <w:p>
      <w:pPr>
        <w:pStyle w:val="ListParagraph"/>
        <w:numPr>
          <w:ilvl w:val="2"/>
          <w:numId w:val="71"/>
        </w:numPr>
        <w:tabs>
          <w:tab w:pos="5476" w:val="left" w:leader="none"/>
        </w:tabs>
        <w:spacing w:line="225" w:lineRule="auto" w:before="41" w:after="0"/>
        <w:ind w:left="5475" w:right="2032" w:hanging="160"/>
        <w:jc w:val="left"/>
        <w:rPr>
          <w:sz w:val="24"/>
        </w:rPr>
      </w:pPr>
      <w:r>
        <w:rPr>
          <w:w w:val="90"/>
          <w:sz w:val="24"/>
        </w:rPr>
        <w:t>Standard</w:t>
      </w:r>
      <w:r>
        <w:rPr>
          <w:spacing w:val="-6"/>
          <w:w w:val="90"/>
          <w:sz w:val="24"/>
        </w:rPr>
        <w:t> </w:t>
      </w:r>
      <w:r>
        <w:rPr>
          <w:w w:val="90"/>
          <w:sz w:val="24"/>
        </w:rPr>
        <w:t>zinc-plated</w:t>
      </w:r>
      <w:r>
        <w:rPr>
          <w:spacing w:val="-6"/>
          <w:w w:val="90"/>
          <w:sz w:val="24"/>
        </w:rPr>
        <w:t> </w:t>
      </w:r>
      <w:r>
        <w:rPr>
          <w:w w:val="90"/>
          <w:sz w:val="24"/>
        </w:rPr>
        <w:t>Steel</w:t>
      </w:r>
      <w:r>
        <w:rPr>
          <w:spacing w:val="-6"/>
          <w:w w:val="90"/>
          <w:sz w:val="24"/>
        </w:rPr>
        <w:t> </w:t>
      </w:r>
      <w:r>
        <w:rPr>
          <w:w w:val="90"/>
          <w:sz w:val="24"/>
        </w:rPr>
        <w:t>with</w:t>
      </w:r>
      <w:r>
        <w:rPr>
          <w:spacing w:val="-6"/>
          <w:w w:val="90"/>
          <w:sz w:val="24"/>
        </w:rPr>
        <w:t> </w:t>
      </w:r>
      <w:r>
        <w:rPr>
          <w:w w:val="90"/>
          <w:sz w:val="24"/>
        </w:rPr>
        <w:t>NBR</w:t>
      </w:r>
      <w:r>
        <w:rPr>
          <w:spacing w:val="-6"/>
          <w:w w:val="90"/>
          <w:sz w:val="24"/>
        </w:rPr>
        <w:t> </w:t>
      </w:r>
      <w:r>
        <w:rPr>
          <w:w w:val="90"/>
          <w:sz w:val="24"/>
        </w:rPr>
        <w:t>diaphragm</w:t>
      </w:r>
      <w:r>
        <w:rPr>
          <w:spacing w:val="-6"/>
          <w:w w:val="90"/>
          <w:sz w:val="24"/>
        </w:rPr>
        <w:t> (&lt; </w:t>
      </w:r>
      <w:r>
        <w:rPr>
          <w:w w:val="90"/>
          <w:sz w:val="24"/>
        </w:rPr>
        <w:t>225</w:t>
      </w:r>
      <w:r>
        <w:rPr>
          <w:spacing w:val="-6"/>
          <w:w w:val="90"/>
          <w:sz w:val="24"/>
        </w:rPr>
        <w:t> </w:t>
      </w:r>
      <w:r>
        <w:rPr>
          <w:spacing w:val="-4"/>
          <w:w w:val="90"/>
          <w:sz w:val="24"/>
        </w:rPr>
        <w:t>psig); </w:t>
      </w:r>
      <w:r>
        <w:rPr>
          <w:sz w:val="24"/>
        </w:rPr>
        <w:t>Steel</w:t>
      </w:r>
      <w:r>
        <w:rPr>
          <w:spacing w:val="-25"/>
          <w:sz w:val="24"/>
        </w:rPr>
        <w:t> </w:t>
      </w:r>
      <w:r>
        <w:rPr>
          <w:sz w:val="24"/>
        </w:rPr>
        <w:t>piston</w:t>
      </w:r>
      <w:r>
        <w:rPr>
          <w:spacing w:val="-25"/>
          <w:sz w:val="24"/>
        </w:rPr>
        <w:t> </w:t>
      </w:r>
      <w:r>
        <w:rPr>
          <w:sz w:val="24"/>
        </w:rPr>
        <w:t>with</w:t>
      </w:r>
      <w:r>
        <w:rPr>
          <w:spacing w:val="-25"/>
          <w:sz w:val="24"/>
        </w:rPr>
        <w:t> </w:t>
      </w:r>
      <w:r>
        <w:rPr>
          <w:sz w:val="24"/>
        </w:rPr>
        <w:t>NBR</w:t>
      </w:r>
      <w:r>
        <w:rPr>
          <w:spacing w:val="-25"/>
          <w:sz w:val="24"/>
        </w:rPr>
        <w:t> </w:t>
      </w:r>
      <w:r>
        <w:rPr>
          <w:sz w:val="24"/>
        </w:rPr>
        <w:t>seal</w:t>
      </w:r>
      <w:r>
        <w:rPr>
          <w:spacing w:val="-24"/>
          <w:sz w:val="24"/>
        </w:rPr>
        <w:t> </w:t>
      </w:r>
      <w:r>
        <w:rPr>
          <w:spacing w:val="-3"/>
          <w:sz w:val="24"/>
        </w:rPr>
        <w:t>(&gt;</w:t>
      </w:r>
      <w:r>
        <w:rPr>
          <w:spacing w:val="-25"/>
          <w:sz w:val="24"/>
        </w:rPr>
        <w:t> </w:t>
      </w:r>
      <w:r>
        <w:rPr>
          <w:sz w:val="24"/>
        </w:rPr>
        <w:t>225</w:t>
      </w:r>
      <w:r>
        <w:rPr>
          <w:spacing w:val="-25"/>
          <w:sz w:val="24"/>
        </w:rPr>
        <w:t> </w:t>
      </w:r>
      <w:r>
        <w:rPr>
          <w:spacing w:val="-3"/>
          <w:sz w:val="24"/>
        </w:rPr>
        <w:t>psig)</w:t>
      </w:r>
      <w:r>
        <w:rPr>
          <w:spacing w:val="-25"/>
          <w:sz w:val="24"/>
        </w:rPr>
        <w:t> </w:t>
      </w:r>
      <w:r>
        <w:rPr>
          <w:sz w:val="24"/>
        </w:rPr>
        <w:t>wetted</w:t>
      </w:r>
      <w:r>
        <w:rPr>
          <w:spacing w:val="-24"/>
          <w:sz w:val="24"/>
        </w:rPr>
        <w:t> </w:t>
      </w:r>
      <w:r>
        <w:rPr>
          <w:sz w:val="24"/>
        </w:rPr>
        <w:t>parts</w:t>
      </w:r>
    </w:p>
    <w:p>
      <w:pPr>
        <w:pStyle w:val="ListParagraph"/>
        <w:numPr>
          <w:ilvl w:val="2"/>
          <w:numId w:val="71"/>
        </w:numPr>
        <w:tabs>
          <w:tab w:pos="5476" w:val="left" w:leader="none"/>
        </w:tabs>
        <w:spacing w:line="240" w:lineRule="auto" w:before="32" w:after="0"/>
        <w:ind w:left="5475" w:right="0" w:hanging="160"/>
        <w:jc w:val="left"/>
        <w:rPr>
          <w:sz w:val="24"/>
        </w:rPr>
      </w:pPr>
      <w:r>
        <w:rPr>
          <w:spacing w:val="-3"/>
          <w:sz w:val="24"/>
        </w:rPr>
        <w:t>SPDT</w:t>
      </w:r>
      <w:r>
        <w:rPr>
          <w:spacing w:val="-13"/>
          <w:sz w:val="24"/>
        </w:rPr>
        <w:t> </w:t>
      </w:r>
      <w:r>
        <w:rPr>
          <w:sz w:val="24"/>
        </w:rPr>
        <w:t>single</w:t>
      </w:r>
      <w:r>
        <w:rPr>
          <w:spacing w:val="-12"/>
          <w:sz w:val="24"/>
        </w:rPr>
        <w:t> </w:t>
      </w:r>
      <w:r>
        <w:rPr>
          <w:sz w:val="24"/>
        </w:rPr>
        <w:t>changeover</w:t>
      </w:r>
      <w:r>
        <w:rPr>
          <w:spacing w:val="-12"/>
          <w:sz w:val="24"/>
        </w:rPr>
        <w:t> </w:t>
      </w:r>
      <w:r>
        <w:rPr>
          <w:sz w:val="24"/>
        </w:rPr>
        <w:t>contact</w:t>
      </w:r>
      <w:r>
        <w:rPr>
          <w:spacing w:val="-12"/>
          <w:sz w:val="24"/>
        </w:rPr>
        <w:t> </w:t>
      </w:r>
      <w:r>
        <w:rPr>
          <w:sz w:val="24"/>
        </w:rPr>
        <w:t>configuration</w:t>
      </w:r>
    </w:p>
    <w:p>
      <w:pPr>
        <w:pStyle w:val="ListParagraph"/>
        <w:numPr>
          <w:ilvl w:val="2"/>
          <w:numId w:val="71"/>
        </w:numPr>
        <w:tabs>
          <w:tab w:pos="5476" w:val="left" w:leader="none"/>
        </w:tabs>
        <w:spacing w:line="240" w:lineRule="auto" w:before="28" w:after="0"/>
        <w:ind w:left="5475" w:right="0" w:hanging="160"/>
        <w:jc w:val="left"/>
        <w:rPr>
          <w:sz w:val="24"/>
        </w:rPr>
      </w:pPr>
      <w:r>
        <w:rPr>
          <w:sz w:val="24"/>
        </w:rPr>
        <w:t>RoHS</w:t>
      </w:r>
      <w:r>
        <w:rPr>
          <w:spacing w:val="-8"/>
          <w:sz w:val="24"/>
        </w:rPr>
        <w:t> </w:t>
      </w:r>
      <w:r>
        <w:rPr>
          <w:sz w:val="24"/>
        </w:rPr>
        <w:t>compliant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0"/>
        </w:rPr>
      </w:pPr>
    </w:p>
    <w:p>
      <w:pPr>
        <w:pStyle w:val="BodyText"/>
        <w:spacing w:line="40" w:lineRule="exact"/>
        <w:ind w:left="5259"/>
        <w:rPr>
          <w:sz w:val="4"/>
        </w:rPr>
      </w:pPr>
      <w:r>
        <w:rPr>
          <w:position w:val="0"/>
          <w:sz w:val="4"/>
        </w:rPr>
        <w:pict>
          <v:group style="width:307.25pt;height:2pt;mso-position-horizontal-relative:char;mso-position-vertical-relative:line" coordorigin="0,0" coordsize="6145,40">
            <v:line style="position:absolute" from="0,20" to="1695,20" stroked="true" strokeweight="2pt" strokecolor="#008265">
              <v:stroke dashstyle="solid"/>
            </v:line>
            <v:line style="position:absolute" from="1695,20" to="6144,20" stroked="true" strokeweight="2pt" strokecolor="#008265">
              <v:stroke dashstyle="solid"/>
            </v:line>
          </v:group>
        </w:pict>
      </w:r>
      <w:r>
        <w:rPr>
          <w:position w:val="0"/>
          <w:sz w:val="4"/>
        </w:rPr>
      </w:r>
    </w:p>
    <w:p>
      <w:pPr>
        <w:spacing w:after="0" w:line="40" w:lineRule="exact"/>
        <w:rPr>
          <w:sz w:val="4"/>
        </w:rPr>
        <w:sectPr>
          <w:pgSz w:w="12240" w:h="15840"/>
          <w:pgMar w:top="0" w:bottom="280" w:left="0" w:right="0"/>
        </w:sectPr>
      </w:pPr>
    </w:p>
    <w:p>
      <w:pPr>
        <w:tabs>
          <w:tab w:pos="7097" w:val="right" w:leader="none"/>
        </w:tabs>
        <w:spacing w:line="302" w:lineRule="auto" w:before="328"/>
        <w:ind w:left="5539" w:right="0" w:hanging="203"/>
        <w:jc w:val="left"/>
        <w:rPr>
          <w:sz w:val="16"/>
        </w:rPr>
      </w:pPr>
      <w:r>
        <w:rPr/>
        <w:pict>
          <v:group style="position:absolute;margin-left:263.959991pt;margin-top:14.430187pt;width:307.25pt;height:1pt;mso-position-horizontal-relative:page;mso-position-vertical-relative:paragraph;z-index:44944" coordorigin="5279,289" coordsize="6145,20">
            <v:line style="position:absolute" from="5279,299" to="6974,299" stroked="true" strokeweight="1pt" strokecolor="#000000">
              <v:stroke dashstyle="solid"/>
            </v:line>
            <v:line style="position:absolute" from="6974,299" to="11423,299" stroked="true" strokeweight="1pt" strokecolor="#000000">
              <v:stroke dashstyle="solid"/>
            </v:line>
            <w10:wrap type="none"/>
          </v:group>
        </w:pict>
      </w:r>
      <w:r>
        <w:rPr>
          <w:b/>
          <w:sz w:val="16"/>
        </w:rPr>
        <w:t>Switching parameters Number</w:t>
        <w:tab/>
      </w:r>
      <w:r>
        <w:rPr>
          <w:sz w:val="16"/>
        </w:rPr>
        <w:t>1</w:t>
      </w:r>
    </w:p>
    <w:p>
      <w:pPr>
        <w:spacing w:before="25"/>
        <w:ind w:left="594" w:right="0" w:firstLine="0"/>
        <w:jc w:val="left"/>
        <w:rPr>
          <w:b/>
          <w:sz w:val="20"/>
        </w:rPr>
      </w:pPr>
      <w:r>
        <w:rPr/>
        <w:br w:type="column"/>
      </w:r>
      <w:r>
        <w:rPr>
          <w:b/>
          <w:color w:val="008265"/>
          <w:sz w:val="20"/>
        </w:rPr>
        <w:t>SPECIFICATIONS</w:t>
      </w:r>
    </w:p>
    <w:p>
      <w:pPr>
        <w:spacing w:after="0"/>
        <w:jc w:val="left"/>
        <w:rPr>
          <w:sz w:val="20"/>
        </w:rPr>
        <w:sectPr>
          <w:type w:val="continuous"/>
          <w:pgSz w:w="12240" w:h="15840"/>
          <w:pgMar w:top="1260" w:bottom="280" w:left="0" w:right="0"/>
          <w:cols w:num="2" w:equalWidth="0">
            <w:col w:w="7098" w:space="40"/>
            <w:col w:w="5102"/>
          </w:cols>
        </w:sectPr>
      </w:pPr>
    </w:p>
    <w:p>
      <w:pPr>
        <w:pStyle w:val="BodyText"/>
        <w:rPr>
          <w:b/>
          <w:sz w:val="24"/>
        </w:rPr>
      </w:pPr>
      <w:r>
        <w:rPr/>
        <w:pict>
          <v:group style="position:absolute;margin-left:0pt;margin-top:0pt;width:612pt;height:72.55pt;mso-position-horizontal-relative:page;mso-position-vertical-relative:page;z-index:44848" coordorigin="0,0" coordsize="12240,1451">
            <v:rect style="position:absolute;left:0;top:0;width:12240;height:1440" filled="true" fillcolor="#dbeae6" stroked="false">
              <v:fill type="solid"/>
            </v:rect>
            <v:rect style="position:absolute;left:0;top:1430;width:12240;height:20" filled="true" fillcolor="#008265" stroked="false">
              <v:fill type="solid"/>
            </v:rect>
            <v:shape style="position:absolute;left:10282;top:375;width:1089;height:847" type="#_x0000_t75" stroked="false">
              <v:imagedata r:id="rId522" o:title=""/>
            </v:shap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8265"/>
                        <w:w w:val="90"/>
                        <w:sz w:val="24"/>
                      </w:rPr>
                      <w:t>Pressure Switches</w:t>
                    </w:r>
                    <w:r>
                      <w:rPr>
                        <w:b/>
                        <w:color w:val="008265"/>
                        <w:sz w:val="24"/>
                      </w:rPr>
                      <w:t> </w:t>
                    </w:r>
                  </w:p>
                  <w:p>
                    <w:pPr>
                      <w:spacing w:before="36"/>
                      <w:ind w:left="716" w:right="0" w:firstLine="0"/>
                      <w:jc w:val="left"/>
                      <w:rPr>
                        <w:b/>
                        <w:sz w:val="48"/>
                      </w:rPr>
                    </w:pPr>
                    <w:r>
                      <w:rPr>
                        <w:b/>
                        <w:w w:val="80"/>
                        <w:sz w:val="48"/>
                      </w:rPr>
                      <w:t>Mechanical Compact SPDT with Adjustable Hysteresis</w:t>
                    </w:r>
                  </w:p>
                </w:txbxContent>
              </v:textbox>
              <w10:wrap type="none"/>
            </v:shape>
            <w10:wrap type="none"/>
          </v:group>
        </w:pict>
      </w:r>
    </w:p>
    <w:p>
      <w:pPr>
        <w:pStyle w:val="BodyText"/>
        <w:rPr>
          <w:b/>
          <w:sz w:val="24"/>
        </w:rPr>
      </w:pPr>
    </w:p>
    <w:p>
      <w:pPr>
        <w:pStyle w:val="BodyText"/>
        <w:spacing w:before="3"/>
        <w:rPr>
          <w:b/>
          <w:sz w:val="28"/>
        </w:rPr>
      </w:pPr>
    </w:p>
    <w:p>
      <w:pPr>
        <w:spacing w:before="0"/>
        <w:ind w:left="720" w:right="0" w:firstLine="0"/>
        <w:jc w:val="left"/>
        <w:rPr>
          <w:b/>
          <w:sz w:val="22"/>
        </w:rPr>
      </w:pPr>
      <w:r>
        <w:rPr>
          <w:b/>
          <w:color w:val="008265"/>
          <w:sz w:val="22"/>
        </w:rPr>
        <w:t>APPLICATIONS</w:t>
      </w:r>
    </w:p>
    <w:p>
      <w:pPr>
        <w:pStyle w:val="ListParagraph"/>
        <w:numPr>
          <w:ilvl w:val="0"/>
          <w:numId w:val="69"/>
        </w:numPr>
        <w:tabs>
          <w:tab w:pos="899" w:val="left" w:leader="none"/>
        </w:tabs>
        <w:spacing w:line="240" w:lineRule="auto" w:before="60" w:after="0"/>
        <w:ind w:left="898" w:right="0" w:hanging="178"/>
        <w:jc w:val="left"/>
        <w:rPr>
          <w:sz w:val="22"/>
        </w:rPr>
      </w:pPr>
      <w:r>
        <w:rPr>
          <w:w w:val="95"/>
          <w:sz w:val="22"/>
        </w:rPr>
        <w:t>Hydraulics</w:t>
      </w:r>
      <w:r>
        <w:rPr>
          <w:spacing w:val="-27"/>
          <w:w w:val="95"/>
          <w:sz w:val="22"/>
        </w:rPr>
        <w:t> </w:t>
      </w:r>
      <w:r>
        <w:rPr>
          <w:w w:val="95"/>
          <w:sz w:val="22"/>
        </w:rPr>
        <w:t>&amp;</w:t>
      </w:r>
      <w:r>
        <w:rPr>
          <w:spacing w:val="-27"/>
          <w:w w:val="95"/>
          <w:sz w:val="22"/>
        </w:rPr>
        <w:t> </w:t>
      </w:r>
      <w:r>
        <w:rPr>
          <w:spacing w:val="-5"/>
          <w:w w:val="95"/>
          <w:sz w:val="22"/>
        </w:rPr>
        <w:t>pneumatics</w:t>
      </w:r>
    </w:p>
    <w:p>
      <w:pPr>
        <w:pStyle w:val="ListParagraph"/>
        <w:numPr>
          <w:ilvl w:val="0"/>
          <w:numId w:val="69"/>
        </w:numPr>
        <w:tabs>
          <w:tab w:pos="899" w:val="left" w:leader="none"/>
        </w:tabs>
        <w:spacing w:line="240" w:lineRule="auto" w:before="73" w:after="0"/>
        <w:ind w:left="898" w:right="0" w:hanging="178"/>
        <w:jc w:val="left"/>
        <w:rPr>
          <w:sz w:val="22"/>
        </w:rPr>
      </w:pPr>
      <w:r>
        <w:rPr>
          <w:sz w:val="22"/>
        </w:rPr>
        <w:t>Pumps</w:t>
      </w:r>
      <w:r>
        <w:rPr>
          <w:spacing w:val="-34"/>
          <w:sz w:val="22"/>
        </w:rPr>
        <w:t> </w:t>
      </w:r>
      <w:r>
        <w:rPr>
          <w:sz w:val="22"/>
        </w:rPr>
        <w:t>&amp;</w:t>
      </w:r>
      <w:r>
        <w:rPr>
          <w:spacing w:val="-33"/>
          <w:sz w:val="22"/>
        </w:rPr>
        <w:t> </w:t>
      </w:r>
      <w:r>
        <w:rPr>
          <w:sz w:val="22"/>
        </w:rPr>
        <w:t>compressors</w:t>
      </w:r>
    </w:p>
    <w:p>
      <w:pPr>
        <w:pStyle w:val="ListParagraph"/>
        <w:numPr>
          <w:ilvl w:val="0"/>
          <w:numId w:val="69"/>
        </w:numPr>
        <w:tabs>
          <w:tab w:pos="899" w:val="left" w:leader="none"/>
        </w:tabs>
        <w:spacing w:line="240" w:lineRule="auto" w:before="74" w:after="0"/>
        <w:ind w:left="898" w:right="0" w:hanging="178"/>
        <w:jc w:val="left"/>
        <w:rPr>
          <w:sz w:val="22"/>
        </w:rPr>
      </w:pPr>
      <w:r>
        <w:rPr>
          <w:spacing w:val="-4"/>
          <w:sz w:val="22"/>
        </w:rPr>
        <w:t>Tank</w:t>
      </w:r>
      <w:r>
        <w:rPr>
          <w:spacing w:val="-14"/>
          <w:sz w:val="22"/>
        </w:rPr>
        <w:t> </w:t>
      </w:r>
      <w:r>
        <w:rPr>
          <w:sz w:val="22"/>
        </w:rPr>
        <w:t>monitoring</w:t>
      </w:r>
    </w:p>
    <w:p>
      <w:pPr>
        <w:pStyle w:val="ListParagraph"/>
        <w:numPr>
          <w:ilvl w:val="0"/>
          <w:numId w:val="69"/>
        </w:numPr>
        <w:tabs>
          <w:tab w:pos="899" w:val="left" w:leader="none"/>
        </w:tabs>
        <w:spacing w:line="240" w:lineRule="auto" w:before="74" w:after="0"/>
        <w:ind w:left="898" w:right="0" w:hanging="178"/>
        <w:jc w:val="left"/>
        <w:rPr>
          <w:sz w:val="22"/>
        </w:rPr>
      </w:pPr>
      <w:r>
        <w:rPr>
          <w:sz w:val="22"/>
        </w:rPr>
        <w:t>Leak</w:t>
      </w:r>
      <w:r>
        <w:rPr>
          <w:spacing w:val="-13"/>
          <w:sz w:val="22"/>
        </w:rPr>
        <w:t> </w:t>
      </w:r>
      <w:r>
        <w:rPr>
          <w:sz w:val="22"/>
        </w:rPr>
        <w:t>detection</w:t>
      </w:r>
    </w:p>
    <w:p>
      <w:pPr>
        <w:pStyle w:val="ListParagraph"/>
        <w:numPr>
          <w:ilvl w:val="0"/>
          <w:numId w:val="69"/>
        </w:numPr>
        <w:tabs>
          <w:tab w:pos="899" w:val="left" w:leader="none"/>
        </w:tabs>
        <w:spacing w:line="240" w:lineRule="auto" w:before="74" w:after="0"/>
        <w:ind w:left="898" w:right="0" w:hanging="178"/>
        <w:jc w:val="left"/>
        <w:rPr>
          <w:sz w:val="22"/>
        </w:rPr>
      </w:pPr>
      <w:r>
        <w:rPr>
          <w:sz w:val="22"/>
        </w:rPr>
        <w:t>Water</w:t>
      </w:r>
      <w:r>
        <w:rPr>
          <w:spacing w:val="-23"/>
          <w:sz w:val="22"/>
        </w:rPr>
        <w:t> </w:t>
      </w:r>
      <w:r>
        <w:rPr>
          <w:sz w:val="22"/>
        </w:rPr>
        <w:t>management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spacing w:before="148"/>
        <w:ind w:left="756" w:right="0" w:firstLine="0"/>
        <w:jc w:val="left"/>
        <w:rPr>
          <w:sz w:val="24"/>
        </w:rPr>
      </w:pPr>
      <w:r>
        <w:rPr>
          <w:sz w:val="24"/>
        </w:rPr>
        <w:t>100</w:t>
      </w:r>
    </w:p>
    <w:p>
      <w:pPr>
        <w:tabs>
          <w:tab w:pos="2712" w:val="left" w:leader="none"/>
        </w:tabs>
        <w:spacing w:before="0"/>
        <w:ind w:left="1219" w:right="0" w:firstLine="0"/>
        <w:jc w:val="left"/>
        <w:rPr>
          <w:sz w:val="16"/>
        </w:rPr>
      </w:pPr>
      <w:r>
        <w:rPr/>
        <w:br w:type="column"/>
      </w:r>
      <w:r>
        <w:rPr>
          <w:b/>
          <w:sz w:val="16"/>
        </w:rPr>
        <w:t>Function</w:t>
        <w:tab/>
      </w:r>
      <w:r>
        <w:rPr>
          <w:w w:val="90"/>
          <w:sz w:val="16"/>
        </w:rPr>
        <w:t>SPDT, micro</w:t>
      </w:r>
      <w:r>
        <w:rPr>
          <w:spacing w:val="2"/>
          <w:w w:val="90"/>
          <w:sz w:val="16"/>
        </w:rPr>
        <w:t> </w:t>
      </w:r>
      <w:r>
        <w:rPr>
          <w:w w:val="90"/>
          <w:sz w:val="16"/>
        </w:rPr>
        <w:t>switch</w:t>
      </w:r>
    </w:p>
    <w:p>
      <w:pPr>
        <w:tabs>
          <w:tab w:pos="2712" w:val="left" w:leader="none"/>
        </w:tabs>
        <w:spacing w:line="235" w:lineRule="auto" w:before="51"/>
        <w:ind w:left="2712" w:right="4175" w:hanging="1493"/>
        <w:jc w:val="both"/>
        <w:rPr>
          <w:sz w:val="16"/>
        </w:rPr>
      </w:pPr>
      <w:r>
        <w:rPr>
          <w:b/>
          <w:sz w:val="16"/>
        </w:rPr>
        <w:t>Contact</w:t>
      </w:r>
      <w:r>
        <w:rPr>
          <w:b/>
          <w:spacing w:val="-20"/>
          <w:sz w:val="16"/>
        </w:rPr>
        <w:t> </w:t>
      </w:r>
      <w:r>
        <w:rPr>
          <w:b/>
          <w:sz w:val="16"/>
        </w:rPr>
        <w:t>rating</w:t>
        <w:tab/>
      </w:r>
      <w:r>
        <w:rPr>
          <w:sz w:val="16"/>
        </w:rPr>
        <w:t>Up to 28 Vdc</w:t>
      </w:r>
      <w:r>
        <w:rPr>
          <w:spacing w:val="3"/>
          <w:sz w:val="16"/>
        </w:rPr>
        <w:t> </w:t>
      </w:r>
      <w:r>
        <w:rPr>
          <w:spacing w:val="-9"/>
          <w:sz w:val="16"/>
        </w:rPr>
        <w:t>2A </w:t>
      </w:r>
      <w:r>
        <w:rPr>
          <w:sz w:val="16"/>
        </w:rPr>
        <w:t>Up to 125 Vac</w:t>
      </w:r>
      <w:r>
        <w:rPr>
          <w:spacing w:val="-5"/>
          <w:sz w:val="16"/>
        </w:rPr>
        <w:t> </w:t>
      </w:r>
      <w:r>
        <w:rPr>
          <w:sz w:val="16"/>
        </w:rPr>
        <w:t>4A Up to 250 Vac</w:t>
      </w:r>
      <w:r>
        <w:rPr>
          <w:spacing w:val="-2"/>
          <w:sz w:val="16"/>
        </w:rPr>
        <w:t> </w:t>
      </w:r>
      <w:r>
        <w:rPr>
          <w:spacing w:val="-10"/>
          <w:sz w:val="16"/>
        </w:rPr>
        <w:t>4A</w:t>
      </w:r>
    </w:p>
    <w:p>
      <w:pPr>
        <w:tabs>
          <w:tab w:pos="2712" w:val="left" w:leader="none"/>
        </w:tabs>
        <w:spacing w:before="49"/>
        <w:ind w:left="1219" w:right="0" w:firstLine="0"/>
        <w:jc w:val="left"/>
        <w:rPr>
          <w:sz w:val="16"/>
        </w:rPr>
      </w:pPr>
      <w:r>
        <w:rPr>
          <w:b/>
          <w:spacing w:val="2"/>
          <w:w w:val="95"/>
          <w:sz w:val="16"/>
        </w:rPr>
        <w:t>Non-repeatability</w:t>
        <w:tab/>
      </w:r>
      <w:r>
        <w:rPr>
          <w:sz w:val="16"/>
        </w:rPr>
        <w:t>±2%</w:t>
      </w:r>
      <w:r>
        <w:rPr>
          <w:spacing w:val="-6"/>
          <w:sz w:val="16"/>
        </w:rPr>
        <w:t> </w:t>
      </w:r>
      <w:r>
        <w:rPr>
          <w:sz w:val="16"/>
        </w:rPr>
        <w:t>of</w:t>
      </w:r>
      <w:r>
        <w:rPr>
          <w:spacing w:val="-5"/>
          <w:sz w:val="16"/>
        </w:rPr>
        <w:t> </w:t>
      </w:r>
      <w:r>
        <w:rPr>
          <w:sz w:val="16"/>
        </w:rPr>
        <w:t>full</w:t>
      </w:r>
      <w:r>
        <w:rPr>
          <w:spacing w:val="-6"/>
          <w:sz w:val="16"/>
        </w:rPr>
        <w:t> </w:t>
      </w:r>
      <w:r>
        <w:rPr>
          <w:sz w:val="16"/>
        </w:rPr>
        <w:t>scale</w:t>
      </w:r>
      <w:r>
        <w:rPr>
          <w:spacing w:val="-5"/>
          <w:sz w:val="16"/>
        </w:rPr>
        <w:t> </w:t>
      </w:r>
      <w:r>
        <w:rPr>
          <w:sz w:val="16"/>
        </w:rPr>
        <w:t>adjustment</w:t>
      </w:r>
      <w:r>
        <w:rPr>
          <w:spacing w:val="-6"/>
          <w:sz w:val="16"/>
        </w:rPr>
        <w:t> </w:t>
      </w:r>
      <w:r>
        <w:rPr>
          <w:sz w:val="16"/>
        </w:rPr>
        <w:t>range</w:t>
      </w:r>
    </w:p>
    <w:p>
      <w:pPr>
        <w:tabs>
          <w:tab w:pos="2712" w:val="left" w:leader="none"/>
        </w:tabs>
        <w:spacing w:before="48"/>
        <w:ind w:left="1219" w:right="0" w:firstLine="0"/>
        <w:jc w:val="left"/>
        <w:rPr>
          <w:sz w:val="16"/>
        </w:rPr>
      </w:pPr>
      <w:r>
        <w:rPr>
          <w:b/>
          <w:sz w:val="16"/>
        </w:rPr>
        <w:t>Contact</w:t>
      </w:r>
      <w:r>
        <w:rPr>
          <w:b/>
          <w:spacing w:val="-23"/>
          <w:sz w:val="16"/>
        </w:rPr>
        <w:t> </w:t>
      </w:r>
      <w:r>
        <w:rPr>
          <w:b/>
          <w:sz w:val="16"/>
        </w:rPr>
        <w:t>material</w:t>
        <w:tab/>
      </w:r>
      <w:r>
        <w:rPr>
          <w:sz w:val="16"/>
        </w:rPr>
        <w:t>Silver-plated</w:t>
      </w:r>
    </w:p>
    <w:p>
      <w:pPr>
        <w:tabs>
          <w:tab w:pos="2712" w:val="left" w:leader="none"/>
        </w:tabs>
        <w:spacing w:before="48"/>
        <w:ind w:left="1219" w:right="0" w:firstLine="0"/>
        <w:jc w:val="left"/>
        <w:rPr>
          <w:sz w:val="16"/>
        </w:rPr>
      </w:pPr>
      <w:r>
        <w:rPr>
          <w:b/>
          <w:sz w:val="16"/>
        </w:rPr>
        <w:t>Frequency</w:t>
        <w:tab/>
      </w:r>
      <w:r>
        <w:rPr>
          <w:sz w:val="16"/>
        </w:rPr>
        <w:t>Max. 100</w:t>
      </w:r>
      <w:r>
        <w:rPr>
          <w:spacing w:val="-10"/>
          <w:sz w:val="16"/>
        </w:rPr>
        <w:t> </w:t>
      </w:r>
      <w:r>
        <w:rPr>
          <w:sz w:val="16"/>
        </w:rPr>
        <w:t>cycles/min</w:t>
      </w:r>
    </w:p>
    <w:p>
      <w:pPr>
        <w:pStyle w:val="BodyText"/>
        <w:tabs>
          <w:tab w:pos="2712" w:val="left" w:leader="none"/>
        </w:tabs>
        <w:spacing w:line="182" w:lineRule="exact" w:before="48"/>
        <w:ind w:left="1219"/>
      </w:pPr>
      <w:r>
        <w:rPr>
          <w:b/>
        </w:rPr>
        <w:t>Media</w:t>
        <w:tab/>
      </w:r>
      <w:r>
        <w:rPr/>
        <w:t>Diaphragm</w:t>
      </w:r>
      <w:r>
        <w:rPr>
          <w:spacing w:val="-8"/>
        </w:rPr>
        <w:t> </w:t>
      </w:r>
      <w:r>
        <w:rPr/>
        <w:t>type,</w:t>
      </w:r>
      <w:r>
        <w:rPr>
          <w:spacing w:val="-7"/>
        </w:rPr>
        <w:t> </w:t>
      </w:r>
      <w:r>
        <w:rPr/>
        <w:t>compressed</w:t>
      </w:r>
      <w:r>
        <w:rPr>
          <w:spacing w:val="-7"/>
        </w:rPr>
        <w:t> </w:t>
      </w:r>
      <w:r>
        <w:rPr/>
        <w:t>air</w:t>
      </w:r>
      <w:r>
        <w:rPr>
          <w:spacing w:val="-8"/>
        </w:rPr>
        <w:t> </w:t>
      </w:r>
      <w:r>
        <w:rPr/>
        <w:t>or</w:t>
      </w:r>
      <w:r>
        <w:rPr>
          <w:spacing w:val="-7"/>
        </w:rPr>
        <w:t> </w:t>
      </w:r>
      <w:r>
        <w:rPr/>
        <w:t>not</w:t>
      </w:r>
      <w:r>
        <w:rPr>
          <w:spacing w:val="-7"/>
        </w:rPr>
        <w:t> </w:t>
      </w:r>
      <w:r>
        <w:rPr/>
        <w:t>corrosive</w:t>
      </w:r>
      <w:r>
        <w:rPr>
          <w:spacing w:val="-8"/>
        </w:rPr>
        <w:t> </w:t>
      </w:r>
      <w:r>
        <w:rPr/>
        <w:t>liquids</w:t>
      </w:r>
    </w:p>
    <w:p>
      <w:pPr>
        <w:pStyle w:val="BodyText"/>
        <w:spacing w:line="182" w:lineRule="exact"/>
        <w:ind w:left="2712"/>
      </w:pPr>
      <w:r>
        <w:rPr/>
        <w:t>Piston type, self lubricating fluids such as hydraulic oil or grease</w:t>
      </w:r>
    </w:p>
    <w:p>
      <w:pPr>
        <w:pStyle w:val="BodyText"/>
        <w:spacing w:line="20" w:lineRule="exact"/>
        <w:ind w:left="954"/>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712" w:val="left" w:leader="none"/>
        </w:tabs>
        <w:spacing w:line="182" w:lineRule="exact" w:before="28"/>
        <w:ind w:left="1017" w:right="0" w:firstLine="0"/>
        <w:jc w:val="left"/>
        <w:rPr>
          <w:sz w:val="16"/>
        </w:rPr>
      </w:pPr>
      <w:r>
        <w:rPr>
          <w:b/>
          <w:sz w:val="16"/>
        </w:rPr>
        <w:t>Pressure</w:t>
      </w:r>
      <w:r>
        <w:rPr>
          <w:b/>
          <w:spacing w:val="-25"/>
          <w:sz w:val="16"/>
        </w:rPr>
        <w:t> </w:t>
      </w:r>
      <w:r>
        <w:rPr>
          <w:b/>
          <w:sz w:val="16"/>
        </w:rPr>
        <w:t>ranges</w:t>
        <w:tab/>
      </w:r>
      <w:r>
        <w:rPr>
          <w:sz w:val="16"/>
        </w:rPr>
        <w:t>3</w:t>
      </w:r>
      <w:r>
        <w:rPr>
          <w:spacing w:val="-6"/>
          <w:sz w:val="16"/>
        </w:rPr>
        <w:t> </w:t>
      </w:r>
      <w:r>
        <w:rPr>
          <w:sz w:val="16"/>
        </w:rPr>
        <w:t>psig</w:t>
      </w:r>
      <w:r>
        <w:rPr>
          <w:spacing w:val="-6"/>
          <w:sz w:val="16"/>
        </w:rPr>
        <w:t> </w:t>
      </w:r>
      <w:r>
        <w:rPr>
          <w:sz w:val="16"/>
        </w:rPr>
        <w:t>to</w:t>
      </w:r>
      <w:r>
        <w:rPr>
          <w:spacing w:val="-6"/>
          <w:sz w:val="16"/>
        </w:rPr>
        <w:t> </w:t>
      </w:r>
      <w:r>
        <w:rPr>
          <w:sz w:val="16"/>
        </w:rPr>
        <w:t>30</w:t>
      </w:r>
      <w:r>
        <w:rPr>
          <w:spacing w:val="-6"/>
          <w:sz w:val="16"/>
        </w:rPr>
        <w:t> </w:t>
      </w:r>
      <w:r>
        <w:rPr>
          <w:sz w:val="16"/>
        </w:rPr>
        <w:t>psig</w:t>
      </w:r>
      <w:r>
        <w:rPr>
          <w:spacing w:val="-6"/>
          <w:sz w:val="16"/>
        </w:rPr>
        <w:t> </w:t>
      </w:r>
      <w:r>
        <w:rPr>
          <w:sz w:val="16"/>
        </w:rPr>
        <w:t>through</w:t>
      </w:r>
      <w:r>
        <w:rPr>
          <w:spacing w:val="-7"/>
          <w:sz w:val="16"/>
        </w:rPr>
        <w:t> </w:t>
      </w:r>
      <w:r>
        <w:rPr>
          <w:sz w:val="16"/>
        </w:rPr>
        <w:t>450</w:t>
      </w:r>
      <w:r>
        <w:rPr>
          <w:spacing w:val="-6"/>
          <w:sz w:val="16"/>
        </w:rPr>
        <w:t> </w:t>
      </w:r>
      <w:r>
        <w:rPr>
          <w:sz w:val="16"/>
        </w:rPr>
        <w:t>psig</w:t>
      </w:r>
      <w:r>
        <w:rPr>
          <w:spacing w:val="-6"/>
          <w:sz w:val="16"/>
        </w:rPr>
        <w:t> </w:t>
      </w:r>
      <w:r>
        <w:rPr>
          <w:sz w:val="16"/>
        </w:rPr>
        <w:t>to</w:t>
      </w:r>
      <w:r>
        <w:rPr>
          <w:spacing w:val="-6"/>
          <w:sz w:val="16"/>
        </w:rPr>
        <w:t> </w:t>
      </w:r>
      <w:r>
        <w:rPr>
          <w:sz w:val="16"/>
        </w:rPr>
        <w:t>4,600</w:t>
      </w:r>
      <w:r>
        <w:rPr>
          <w:spacing w:val="-6"/>
          <w:sz w:val="16"/>
        </w:rPr>
        <w:t> </w:t>
      </w:r>
      <w:r>
        <w:rPr>
          <w:sz w:val="16"/>
        </w:rPr>
        <w:t>psig</w:t>
      </w:r>
    </w:p>
    <w:p>
      <w:pPr>
        <w:pStyle w:val="BodyText"/>
        <w:tabs>
          <w:tab w:pos="2712" w:val="left" w:leader="none"/>
          <w:tab w:pos="7103" w:val="left" w:leader="none"/>
        </w:tabs>
        <w:spacing w:line="182" w:lineRule="exact"/>
        <w:ind w:left="959"/>
      </w:pPr>
      <w:r>
        <w:rPr>
          <w:w w:val="90"/>
          <w:u w:val="single"/>
        </w:rPr>
        <w:t> </w:t>
      </w:r>
      <w:r>
        <w:rPr>
          <w:u w:val="single"/>
        </w:rPr>
        <w:tab/>
      </w:r>
      <w:r>
        <w:rPr>
          <w:w w:val="95"/>
          <w:u w:val="single"/>
        </w:rPr>
        <w:t>Diaphragm</w:t>
      </w:r>
      <w:r>
        <w:rPr>
          <w:spacing w:val="-15"/>
          <w:w w:val="95"/>
          <w:u w:val="single"/>
        </w:rPr>
        <w:t> </w:t>
      </w:r>
      <w:r>
        <w:rPr>
          <w:w w:val="95"/>
          <w:u w:val="single"/>
        </w:rPr>
        <w:t>type:</w:t>
      </w:r>
      <w:r>
        <w:rPr>
          <w:spacing w:val="-15"/>
          <w:w w:val="95"/>
          <w:u w:val="single"/>
        </w:rPr>
        <w:t> </w:t>
      </w:r>
      <w:r>
        <w:rPr>
          <w:w w:val="95"/>
          <w:u w:val="single"/>
        </w:rPr>
        <w:t>870</w:t>
      </w:r>
      <w:r>
        <w:rPr>
          <w:spacing w:val="-14"/>
          <w:w w:val="95"/>
          <w:u w:val="single"/>
        </w:rPr>
        <w:t> </w:t>
      </w:r>
      <w:r>
        <w:rPr>
          <w:w w:val="95"/>
          <w:u w:val="single"/>
        </w:rPr>
        <w:t>psi</w:t>
      </w:r>
      <w:r>
        <w:rPr>
          <w:spacing w:val="-15"/>
          <w:w w:val="95"/>
          <w:u w:val="single"/>
        </w:rPr>
        <w:t> </w:t>
      </w:r>
      <w:r>
        <w:rPr>
          <w:w w:val="95"/>
          <w:u w:val="single"/>
        </w:rPr>
        <w:t>max.;</w:t>
      </w:r>
      <w:r>
        <w:rPr>
          <w:spacing w:val="-14"/>
          <w:w w:val="95"/>
          <w:u w:val="single"/>
        </w:rPr>
        <w:t> </w:t>
      </w:r>
      <w:r>
        <w:rPr>
          <w:w w:val="95"/>
          <w:u w:val="single"/>
        </w:rPr>
        <w:t>Piston</w:t>
      </w:r>
      <w:r>
        <w:rPr>
          <w:spacing w:val="-15"/>
          <w:w w:val="95"/>
          <w:u w:val="single"/>
        </w:rPr>
        <w:t> </w:t>
      </w:r>
      <w:r>
        <w:rPr>
          <w:w w:val="95"/>
          <w:u w:val="single"/>
        </w:rPr>
        <w:t>type:</w:t>
      </w:r>
      <w:r>
        <w:rPr>
          <w:spacing w:val="-14"/>
          <w:w w:val="95"/>
          <w:u w:val="single"/>
        </w:rPr>
        <w:t> </w:t>
      </w:r>
      <w:r>
        <w:rPr>
          <w:w w:val="95"/>
          <w:u w:val="single"/>
        </w:rPr>
        <w:t>5,000</w:t>
      </w:r>
      <w:r>
        <w:rPr>
          <w:spacing w:val="-15"/>
          <w:w w:val="95"/>
          <w:u w:val="single"/>
        </w:rPr>
        <w:t> </w:t>
      </w:r>
      <w:r>
        <w:rPr>
          <w:w w:val="95"/>
          <w:u w:val="single"/>
        </w:rPr>
        <w:t>psi</w:t>
      </w:r>
      <w:r>
        <w:rPr>
          <w:spacing w:val="-14"/>
          <w:w w:val="95"/>
          <w:u w:val="single"/>
        </w:rPr>
        <w:t> </w:t>
      </w:r>
      <w:r>
        <w:rPr>
          <w:w w:val="95"/>
          <w:u w:val="single"/>
        </w:rPr>
        <w:t>max.</w:t>
      </w:r>
      <w:r>
        <w:rPr>
          <w:u w:val="single"/>
        </w:rPr>
        <w:tab/>
      </w:r>
    </w:p>
    <w:p>
      <w:pPr>
        <w:spacing w:before="48"/>
        <w:ind w:left="1017" w:right="0" w:firstLine="0"/>
        <w:jc w:val="left"/>
        <w:rPr>
          <w:b/>
          <w:sz w:val="16"/>
        </w:rPr>
      </w:pPr>
      <w:r>
        <w:rPr>
          <w:b/>
          <w:sz w:val="16"/>
        </w:rPr>
        <w:t>Switch adjustment</w:t>
      </w:r>
    </w:p>
    <w:p>
      <w:pPr>
        <w:tabs>
          <w:tab w:pos="2712" w:val="left" w:leader="none"/>
        </w:tabs>
        <w:spacing w:before="48"/>
        <w:ind w:left="1219" w:right="0" w:firstLine="0"/>
        <w:jc w:val="left"/>
        <w:rPr>
          <w:sz w:val="16"/>
        </w:rPr>
      </w:pPr>
      <w:r>
        <w:rPr>
          <w:b/>
          <w:sz w:val="16"/>
        </w:rPr>
        <w:t>Switch</w:t>
      </w:r>
      <w:r>
        <w:rPr>
          <w:b/>
          <w:spacing w:val="-19"/>
          <w:sz w:val="16"/>
        </w:rPr>
        <w:t> </w:t>
      </w:r>
      <w:r>
        <w:rPr>
          <w:b/>
          <w:sz w:val="16"/>
        </w:rPr>
        <w:t>point</w:t>
        <w:tab/>
      </w:r>
      <w:r>
        <w:rPr>
          <w:sz w:val="16"/>
        </w:rPr>
        <w:t>Full</w:t>
      </w:r>
      <w:r>
        <w:rPr>
          <w:spacing w:val="-4"/>
          <w:sz w:val="16"/>
        </w:rPr>
        <w:t> </w:t>
      </w:r>
      <w:r>
        <w:rPr>
          <w:sz w:val="16"/>
        </w:rPr>
        <w:t>scale</w:t>
      </w:r>
    </w:p>
    <w:p>
      <w:pPr>
        <w:tabs>
          <w:tab w:pos="2712" w:val="left" w:leader="none"/>
        </w:tabs>
        <w:spacing w:before="48"/>
        <w:ind w:left="1219" w:right="0" w:firstLine="0"/>
        <w:jc w:val="left"/>
        <w:rPr>
          <w:sz w:val="16"/>
        </w:rPr>
      </w:pPr>
      <w:r>
        <w:rPr>
          <w:b/>
          <w:sz w:val="16"/>
        </w:rPr>
        <w:t>Hysteresis</w:t>
        <w:tab/>
      </w:r>
      <w:r>
        <w:rPr>
          <w:sz w:val="16"/>
        </w:rPr>
        <w:t>Adjustable, see charts</w:t>
      </w:r>
      <w:r>
        <w:rPr>
          <w:spacing w:val="-16"/>
          <w:sz w:val="16"/>
        </w:rPr>
        <w:t> </w:t>
      </w:r>
      <w:r>
        <w:rPr>
          <w:sz w:val="16"/>
        </w:rPr>
        <w:t>below</w:t>
      </w:r>
    </w:p>
    <w:p>
      <w:pPr>
        <w:pStyle w:val="BodyText"/>
        <w:spacing w:line="20" w:lineRule="exact"/>
        <w:ind w:left="954"/>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712" w:val="left" w:leader="none"/>
        </w:tabs>
        <w:spacing w:before="28"/>
        <w:ind w:left="1017" w:right="0" w:firstLine="0"/>
        <w:jc w:val="left"/>
        <w:rPr>
          <w:sz w:val="16"/>
        </w:rPr>
      </w:pPr>
      <w:r>
        <w:rPr>
          <w:b/>
          <w:spacing w:val="2"/>
          <w:sz w:val="16"/>
        </w:rPr>
        <w:t>Service</w:t>
      </w:r>
      <w:r>
        <w:rPr>
          <w:b/>
          <w:spacing w:val="-20"/>
          <w:sz w:val="16"/>
        </w:rPr>
        <w:t> </w:t>
      </w:r>
      <w:r>
        <w:rPr>
          <w:b/>
          <w:sz w:val="16"/>
        </w:rPr>
        <w:t>life</w:t>
        <w:tab/>
      </w:r>
      <w:r>
        <w:rPr>
          <w:sz w:val="16"/>
        </w:rPr>
        <w:t>&gt;1,000,000 load</w:t>
      </w:r>
      <w:r>
        <w:rPr>
          <w:spacing w:val="-10"/>
          <w:sz w:val="16"/>
        </w:rPr>
        <w:t> </w:t>
      </w:r>
      <w:r>
        <w:rPr>
          <w:sz w:val="16"/>
        </w:rPr>
        <w:t>cycles</w:t>
      </w:r>
    </w:p>
    <w:p>
      <w:pPr>
        <w:pStyle w:val="BodyText"/>
        <w:spacing w:line="20" w:lineRule="exact"/>
        <w:ind w:left="954"/>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712" w:val="left" w:leader="none"/>
        </w:tabs>
        <w:spacing w:line="182" w:lineRule="exact" w:before="28"/>
        <w:ind w:left="1017" w:right="0" w:firstLine="0"/>
        <w:jc w:val="left"/>
        <w:rPr>
          <w:sz w:val="16"/>
        </w:rPr>
      </w:pPr>
      <w:r>
        <w:rPr>
          <w:b/>
          <w:w w:val="95"/>
          <w:sz w:val="16"/>
        </w:rPr>
        <w:t>Temperature</w:t>
      </w:r>
      <w:r>
        <w:rPr>
          <w:b/>
          <w:spacing w:val="-13"/>
          <w:w w:val="95"/>
          <w:sz w:val="16"/>
        </w:rPr>
        <w:t> </w:t>
      </w:r>
      <w:r>
        <w:rPr>
          <w:b/>
          <w:w w:val="95"/>
          <w:sz w:val="16"/>
        </w:rPr>
        <w:t>ranges</w:t>
        <w:tab/>
      </w:r>
      <w:r>
        <w:rPr>
          <w:sz w:val="16"/>
        </w:rPr>
        <w:t>Media</w:t>
      </w:r>
      <w:r>
        <w:rPr>
          <w:spacing w:val="-5"/>
          <w:sz w:val="16"/>
        </w:rPr>
        <w:t> </w:t>
      </w:r>
      <w:r>
        <w:rPr>
          <w:spacing w:val="3"/>
          <w:sz w:val="16"/>
        </w:rPr>
        <w:t>-4</w:t>
      </w:r>
      <w:r>
        <w:rPr>
          <w:spacing w:val="-6"/>
          <w:sz w:val="16"/>
        </w:rPr>
        <w:t> </w:t>
      </w:r>
      <w:r>
        <w:rPr>
          <w:sz w:val="16"/>
        </w:rPr>
        <w:t>°F</w:t>
      </w:r>
      <w:r>
        <w:rPr>
          <w:spacing w:val="-6"/>
          <w:sz w:val="16"/>
        </w:rPr>
        <w:t> </w:t>
      </w:r>
      <w:r>
        <w:rPr>
          <w:sz w:val="16"/>
        </w:rPr>
        <w:t>to</w:t>
      </w:r>
      <w:r>
        <w:rPr>
          <w:spacing w:val="-6"/>
          <w:sz w:val="16"/>
        </w:rPr>
        <w:t> </w:t>
      </w:r>
      <w:r>
        <w:rPr>
          <w:spacing w:val="-3"/>
          <w:sz w:val="16"/>
        </w:rPr>
        <w:t>176</w:t>
      </w:r>
      <w:r>
        <w:rPr>
          <w:spacing w:val="-5"/>
          <w:sz w:val="16"/>
        </w:rPr>
        <w:t> </w:t>
      </w:r>
      <w:r>
        <w:rPr>
          <w:sz w:val="16"/>
        </w:rPr>
        <w:t>°F</w:t>
      </w:r>
      <w:r>
        <w:rPr>
          <w:spacing w:val="-6"/>
          <w:sz w:val="16"/>
        </w:rPr>
        <w:t> </w:t>
      </w:r>
      <w:r>
        <w:rPr>
          <w:sz w:val="16"/>
        </w:rPr>
        <w:t>(-20</w:t>
      </w:r>
      <w:r>
        <w:rPr>
          <w:spacing w:val="-6"/>
          <w:sz w:val="16"/>
        </w:rPr>
        <w:t> </w:t>
      </w:r>
      <w:r>
        <w:rPr>
          <w:sz w:val="16"/>
        </w:rPr>
        <w:t>°C</w:t>
      </w:r>
      <w:r>
        <w:rPr>
          <w:spacing w:val="-6"/>
          <w:sz w:val="16"/>
        </w:rPr>
        <w:t> </w:t>
      </w:r>
      <w:r>
        <w:rPr>
          <w:sz w:val="16"/>
        </w:rPr>
        <w:t>to</w:t>
      </w:r>
      <w:r>
        <w:rPr>
          <w:spacing w:val="-5"/>
          <w:sz w:val="16"/>
        </w:rPr>
        <w:t> </w:t>
      </w:r>
      <w:r>
        <w:rPr>
          <w:sz w:val="16"/>
        </w:rPr>
        <w:t>80</w:t>
      </w:r>
      <w:r>
        <w:rPr>
          <w:spacing w:val="-6"/>
          <w:sz w:val="16"/>
        </w:rPr>
        <w:t> </w:t>
      </w:r>
      <w:r>
        <w:rPr>
          <w:sz w:val="16"/>
        </w:rPr>
        <w:t>°C)</w:t>
      </w:r>
    </w:p>
    <w:p>
      <w:pPr>
        <w:pStyle w:val="BodyText"/>
        <w:spacing w:line="180" w:lineRule="exact"/>
        <w:ind w:left="2701" w:right="2990"/>
        <w:jc w:val="center"/>
      </w:pPr>
      <w:r>
        <w:rPr/>
        <w:t>Ambient</w:t>
      </w:r>
      <w:r>
        <w:rPr>
          <w:spacing w:val="-24"/>
        </w:rPr>
        <w:t> </w:t>
      </w:r>
      <w:r>
        <w:rPr>
          <w:spacing w:val="3"/>
        </w:rPr>
        <w:t>-4</w:t>
      </w:r>
      <w:r>
        <w:rPr>
          <w:spacing w:val="-24"/>
        </w:rPr>
        <w:t> </w:t>
      </w:r>
      <w:r>
        <w:rPr/>
        <w:t>°F</w:t>
      </w:r>
      <w:r>
        <w:rPr>
          <w:spacing w:val="-23"/>
        </w:rPr>
        <w:t> </w:t>
      </w:r>
      <w:r>
        <w:rPr/>
        <w:t>to</w:t>
      </w:r>
      <w:r>
        <w:rPr>
          <w:spacing w:val="-24"/>
        </w:rPr>
        <w:t> </w:t>
      </w:r>
      <w:r>
        <w:rPr>
          <w:spacing w:val="-3"/>
        </w:rPr>
        <w:t>176</w:t>
      </w:r>
      <w:r>
        <w:rPr>
          <w:spacing w:val="-24"/>
        </w:rPr>
        <w:t> </w:t>
      </w:r>
      <w:r>
        <w:rPr/>
        <w:t>°F</w:t>
      </w:r>
      <w:r>
        <w:rPr>
          <w:spacing w:val="-23"/>
        </w:rPr>
        <w:t> </w:t>
      </w:r>
      <w:r>
        <w:rPr/>
        <w:t>(-20</w:t>
      </w:r>
      <w:r>
        <w:rPr>
          <w:spacing w:val="-24"/>
        </w:rPr>
        <w:t> </w:t>
      </w:r>
      <w:r>
        <w:rPr/>
        <w:t>°C</w:t>
      </w:r>
      <w:r>
        <w:rPr>
          <w:spacing w:val="-24"/>
        </w:rPr>
        <w:t> </w:t>
      </w:r>
      <w:r>
        <w:rPr/>
        <w:t>to</w:t>
      </w:r>
      <w:r>
        <w:rPr>
          <w:spacing w:val="-23"/>
        </w:rPr>
        <w:t> </w:t>
      </w:r>
      <w:r>
        <w:rPr/>
        <w:t>80</w:t>
      </w:r>
      <w:r>
        <w:rPr>
          <w:spacing w:val="-24"/>
        </w:rPr>
        <w:t> </w:t>
      </w:r>
      <w:r>
        <w:rPr/>
        <w:t>°C)</w:t>
      </w:r>
    </w:p>
    <w:p>
      <w:pPr>
        <w:pStyle w:val="BodyText"/>
        <w:spacing w:line="182" w:lineRule="exact"/>
        <w:ind w:left="2681" w:right="2990"/>
        <w:jc w:val="center"/>
      </w:pPr>
      <w:r>
        <w:rPr/>
        <w:t>Storage</w:t>
      </w:r>
      <w:r>
        <w:rPr>
          <w:spacing w:val="-24"/>
        </w:rPr>
        <w:t> </w:t>
      </w:r>
      <w:r>
        <w:rPr>
          <w:spacing w:val="3"/>
        </w:rPr>
        <w:t>-4</w:t>
      </w:r>
      <w:r>
        <w:rPr>
          <w:spacing w:val="-23"/>
        </w:rPr>
        <w:t> </w:t>
      </w:r>
      <w:r>
        <w:rPr/>
        <w:t>°F</w:t>
      </w:r>
      <w:r>
        <w:rPr>
          <w:spacing w:val="-24"/>
        </w:rPr>
        <w:t> </w:t>
      </w:r>
      <w:r>
        <w:rPr/>
        <w:t>to</w:t>
      </w:r>
      <w:r>
        <w:rPr>
          <w:spacing w:val="-23"/>
        </w:rPr>
        <w:t> </w:t>
      </w:r>
      <w:r>
        <w:rPr>
          <w:spacing w:val="-3"/>
        </w:rPr>
        <w:t>176</w:t>
      </w:r>
      <w:r>
        <w:rPr>
          <w:spacing w:val="-24"/>
        </w:rPr>
        <w:t> </w:t>
      </w:r>
      <w:r>
        <w:rPr/>
        <w:t>°F</w:t>
      </w:r>
      <w:r>
        <w:rPr>
          <w:spacing w:val="-23"/>
        </w:rPr>
        <w:t> </w:t>
      </w:r>
      <w:r>
        <w:rPr/>
        <w:t>(-20</w:t>
      </w:r>
      <w:r>
        <w:rPr>
          <w:spacing w:val="-23"/>
        </w:rPr>
        <w:t> </w:t>
      </w:r>
      <w:r>
        <w:rPr/>
        <w:t>°C</w:t>
      </w:r>
      <w:r>
        <w:rPr>
          <w:spacing w:val="-24"/>
        </w:rPr>
        <w:t> </w:t>
      </w:r>
      <w:r>
        <w:rPr/>
        <w:t>to</w:t>
      </w:r>
      <w:r>
        <w:rPr>
          <w:spacing w:val="-23"/>
        </w:rPr>
        <w:t> </w:t>
      </w:r>
      <w:r>
        <w:rPr/>
        <w:t>80</w:t>
      </w:r>
      <w:r>
        <w:rPr>
          <w:spacing w:val="-24"/>
        </w:rPr>
        <w:t> </w:t>
      </w:r>
      <w:r>
        <w:rPr/>
        <w:t>°C)</w:t>
      </w:r>
    </w:p>
    <w:p>
      <w:pPr>
        <w:pStyle w:val="BodyText"/>
        <w:spacing w:line="20" w:lineRule="exact"/>
        <w:ind w:left="954"/>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712" w:val="left" w:leader="none"/>
        </w:tabs>
        <w:spacing w:before="28"/>
        <w:ind w:left="1017" w:right="0" w:firstLine="0"/>
        <w:jc w:val="left"/>
        <w:rPr>
          <w:sz w:val="16"/>
        </w:rPr>
      </w:pPr>
      <w:r>
        <w:rPr>
          <w:b/>
          <w:sz w:val="16"/>
        </w:rPr>
        <w:t>Proof</w:t>
      </w:r>
      <w:r>
        <w:rPr>
          <w:b/>
          <w:spacing w:val="-23"/>
          <w:sz w:val="16"/>
        </w:rPr>
        <w:t> </w:t>
      </w:r>
      <w:r>
        <w:rPr>
          <w:b/>
          <w:sz w:val="16"/>
        </w:rPr>
        <w:t>pressure</w:t>
        <w:tab/>
      </w:r>
      <w:r>
        <w:rPr>
          <w:sz w:val="16"/>
        </w:rPr>
        <w:t>870</w:t>
      </w:r>
      <w:r>
        <w:rPr>
          <w:spacing w:val="-8"/>
          <w:sz w:val="16"/>
        </w:rPr>
        <w:t> </w:t>
      </w:r>
      <w:r>
        <w:rPr>
          <w:sz w:val="16"/>
        </w:rPr>
        <w:t>psig</w:t>
      </w:r>
      <w:r>
        <w:rPr>
          <w:spacing w:val="-7"/>
          <w:sz w:val="16"/>
        </w:rPr>
        <w:t> </w:t>
      </w:r>
      <w:r>
        <w:rPr>
          <w:sz w:val="16"/>
        </w:rPr>
        <w:t>or</w:t>
      </w:r>
      <w:r>
        <w:rPr>
          <w:spacing w:val="-7"/>
          <w:sz w:val="16"/>
        </w:rPr>
        <w:t> </w:t>
      </w:r>
      <w:r>
        <w:rPr>
          <w:sz w:val="16"/>
        </w:rPr>
        <w:t>5,000</w:t>
      </w:r>
      <w:r>
        <w:rPr>
          <w:spacing w:val="-7"/>
          <w:sz w:val="16"/>
        </w:rPr>
        <w:t> </w:t>
      </w:r>
      <w:r>
        <w:rPr>
          <w:sz w:val="16"/>
        </w:rPr>
        <w:t>psig</w:t>
      </w:r>
      <w:r>
        <w:rPr>
          <w:spacing w:val="-7"/>
          <w:sz w:val="16"/>
        </w:rPr>
        <w:t> </w:t>
      </w:r>
      <w:r>
        <w:rPr>
          <w:sz w:val="16"/>
        </w:rPr>
        <w:t>depending</w:t>
      </w:r>
      <w:r>
        <w:rPr>
          <w:spacing w:val="-7"/>
          <w:sz w:val="16"/>
        </w:rPr>
        <w:t> </w:t>
      </w:r>
      <w:r>
        <w:rPr>
          <w:sz w:val="16"/>
        </w:rPr>
        <w:t>on</w:t>
      </w:r>
      <w:r>
        <w:rPr>
          <w:spacing w:val="-8"/>
          <w:sz w:val="16"/>
        </w:rPr>
        <w:t> </w:t>
      </w:r>
      <w:r>
        <w:rPr>
          <w:sz w:val="16"/>
        </w:rPr>
        <w:t>adjustment</w:t>
      </w:r>
      <w:r>
        <w:rPr>
          <w:spacing w:val="-7"/>
          <w:sz w:val="16"/>
        </w:rPr>
        <w:t> </w:t>
      </w:r>
      <w:r>
        <w:rPr>
          <w:sz w:val="16"/>
        </w:rPr>
        <w:t>range</w:t>
      </w:r>
    </w:p>
    <w:p>
      <w:pPr>
        <w:pStyle w:val="BodyText"/>
        <w:spacing w:line="20" w:lineRule="exact"/>
        <w:ind w:left="954"/>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712" w:val="left" w:leader="none"/>
        </w:tabs>
        <w:spacing w:line="182" w:lineRule="exact" w:before="28"/>
        <w:ind w:left="1017" w:right="0" w:firstLine="0"/>
        <w:jc w:val="left"/>
        <w:rPr>
          <w:sz w:val="16"/>
        </w:rPr>
      </w:pPr>
      <w:r>
        <w:rPr>
          <w:b/>
          <w:w w:val="95"/>
          <w:sz w:val="16"/>
        </w:rPr>
        <w:t>Measuring</w:t>
      </w:r>
      <w:r>
        <w:rPr>
          <w:b/>
          <w:spacing w:val="-10"/>
          <w:w w:val="95"/>
          <w:sz w:val="16"/>
        </w:rPr>
        <w:t> </w:t>
      </w:r>
      <w:r>
        <w:rPr>
          <w:b/>
          <w:w w:val="95"/>
          <w:sz w:val="16"/>
        </w:rPr>
        <w:t>element</w:t>
        <w:tab/>
      </w:r>
      <w:r>
        <w:rPr>
          <w:sz w:val="16"/>
        </w:rPr>
        <w:t>NBR</w:t>
      </w:r>
      <w:r>
        <w:rPr>
          <w:spacing w:val="-9"/>
          <w:sz w:val="16"/>
        </w:rPr>
        <w:t> </w:t>
      </w:r>
      <w:r>
        <w:rPr>
          <w:sz w:val="16"/>
        </w:rPr>
        <w:t>diaphragm</w:t>
      </w:r>
      <w:r>
        <w:rPr>
          <w:spacing w:val="-9"/>
          <w:sz w:val="16"/>
        </w:rPr>
        <w:t> </w:t>
      </w:r>
      <w:r>
        <w:rPr>
          <w:sz w:val="16"/>
        </w:rPr>
        <w:t>&lt;</w:t>
      </w:r>
      <w:r>
        <w:rPr>
          <w:spacing w:val="-8"/>
          <w:sz w:val="16"/>
        </w:rPr>
        <w:t> </w:t>
      </w:r>
      <w:r>
        <w:rPr>
          <w:sz w:val="16"/>
        </w:rPr>
        <w:t>225</w:t>
      </w:r>
      <w:r>
        <w:rPr>
          <w:spacing w:val="-9"/>
          <w:sz w:val="16"/>
        </w:rPr>
        <w:t> </w:t>
      </w:r>
      <w:r>
        <w:rPr>
          <w:sz w:val="16"/>
        </w:rPr>
        <w:t>psig;</w:t>
      </w:r>
      <w:r>
        <w:rPr>
          <w:spacing w:val="-8"/>
          <w:sz w:val="16"/>
        </w:rPr>
        <w:t> </w:t>
      </w:r>
      <w:r>
        <w:rPr>
          <w:sz w:val="16"/>
        </w:rPr>
        <w:t>Steel</w:t>
      </w:r>
      <w:r>
        <w:rPr>
          <w:spacing w:val="-9"/>
          <w:sz w:val="16"/>
        </w:rPr>
        <w:t> </w:t>
      </w:r>
      <w:r>
        <w:rPr>
          <w:sz w:val="16"/>
        </w:rPr>
        <w:t>piston</w:t>
      </w:r>
      <w:r>
        <w:rPr>
          <w:spacing w:val="-8"/>
          <w:sz w:val="16"/>
        </w:rPr>
        <w:t> </w:t>
      </w:r>
      <w:r>
        <w:rPr>
          <w:sz w:val="16"/>
        </w:rPr>
        <w:t>with</w:t>
      </w:r>
      <w:r>
        <w:rPr>
          <w:spacing w:val="-9"/>
          <w:sz w:val="16"/>
        </w:rPr>
        <w:t> </w:t>
      </w:r>
      <w:r>
        <w:rPr>
          <w:sz w:val="16"/>
        </w:rPr>
        <w:t>NBR</w:t>
      </w:r>
      <w:r>
        <w:rPr>
          <w:spacing w:val="-9"/>
          <w:sz w:val="16"/>
        </w:rPr>
        <w:t> </w:t>
      </w:r>
      <w:r>
        <w:rPr>
          <w:sz w:val="16"/>
        </w:rPr>
        <w:t>seal</w:t>
      </w:r>
      <w:r>
        <w:rPr>
          <w:spacing w:val="-8"/>
          <w:sz w:val="16"/>
        </w:rPr>
        <w:t> </w:t>
      </w:r>
      <w:r>
        <w:rPr>
          <w:sz w:val="16"/>
        </w:rPr>
        <w:t>&gt;</w:t>
      </w:r>
      <w:r>
        <w:rPr>
          <w:spacing w:val="-9"/>
          <w:sz w:val="16"/>
        </w:rPr>
        <w:t> </w:t>
      </w:r>
      <w:r>
        <w:rPr>
          <w:sz w:val="16"/>
        </w:rPr>
        <w:t>225</w:t>
      </w:r>
      <w:r>
        <w:rPr>
          <w:spacing w:val="-8"/>
          <w:sz w:val="16"/>
        </w:rPr>
        <w:t> </w:t>
      </w:r>
      <w:r>
        <w:rPr>
          <w:sz w:val="16"/>
        </w:rPr>
        <w:t>psig</w:t>
      </w:r>
    </w:p>
    <w:p>
      <w:pPr>
        <w:pStyle w:val="BodyText"/>
        <w:spacing w:line="182" w:lineRule="exact"/>
        <w:ind w:left="2712"/>
      </w:pPr>
      <w:r>
        <w:rPr/>
        <w:t>1/4</w:t>
      </w:r>
      <w:r>
        <w:rPr>
          <w:i/>
        </w:rPr>
        <w:t>″ </w:t>
      </w:r>
      <w:r>
        <w:rPr/>
        <w:t>NPT zinc-plated Steel standard connection, others available on request</w:t>
      </w:r>
    </w:p>
    <w:p>
      <w:pPr>
        <w:pStyle w:val="BodyText"/>
        <w:spacing w:line="20" w:lineRule="exact"/>
        <w:ind w:left="954"/>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712" w:val="left" w:leader="none"/>
        </w:tabs>
        <w:spacing w:before="28"/>
        <w:ind w:left="1017" w:right="0" w:firstLine="0"/>
        <w:jc w:val="left"/>
        <w:rPr>
          <w:sz w:val="16"/>
        </w:rPr>
      </w:pPr>
      <w:r>
        <w:rPr>
          <w:b/>
          <w:sz w:val="16"/>
        </w:rPr>
        <w:t>Housing</w:t>
      </w:r>
      <w:r>
        <w:rPr>
          <w:b/>
          <w:spacing w:val="-25"/>
          <w:sz w:val="16"/>
        </w:rPr>
        <w:t> </w:t>
      </w:r>
      <w:r>
        <w:rPr>
          <w:b/>
          <w:sz w:val="16"/>
        </w:rPr>
        <w:t>material</w:t>
        <w:tab/>
      </w:r>
      <w:r>
        <w:rPr>
          <w:sz w:val="16"/>
        </w:rPr>
        <w:t>Zinc-plated</w:t>
      </w:r>
      <w:r>
        <w:rPr>
          <w:spacing w:val="-4"/>
          <w:sz w:val="16"/>
        </w:rPr>
        <w:t> </w:t>
      </w:r>
      <w:r>
        <w:rPr>
          <w:sz w:val="16"/>
        </w:rPr>
        <w:t>Steel</w:t>
      </w:r>
    </w:p>
    <w:p>
      <w:pPr>
        <w:pStyle w:val="BodyText"/>
        <w:spacing w:line="20" w:lineRule="exact"/>
        <w:ind w:left="954"/>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712" w:val="left" w:leader="none"/>
        </w:tabs>
        <w:spacing w:before="28"/>
        <w:ind w:left="1017" w:right="0" w:firstLine="0"/>
        <w:jc w:val="left"/>
        <w:rPr>
          <w:sz w:val="16"/>
        </w:rPr>
      </w:pPr>
      <w:r>
        <w:rPr>
          <w:b/>
          <w:w w:val="95"/>
          <w:sz w:val="16"/>
        </w:rPr>
        <w:t>Environmental</w:t>
      </w:r>
      <w:r>
        <w:rPr>
          <w:b/>
          <w:spacing w:val="-11"/>
          <w:w w:val="95"/>
          <w:sz w:val="16"/>
        </w:rPr>
        <w:t> </w:t>
      </w:r>
      <w:r>
        <w:rPr>
          <w:b/>
          <w:w w:val="95"/>
          <w:sz w:val="16"/>
        </w:rPr>
        <w:t>rating</w:t>
        <w:tab/>
      </w:r>
      <w:r>
        <w:rPr>
          <w:sz w:val="16"/>
        </w:rPr>
        <w:t>IP65</w:t>
      </w:r>
    </w:p>
    <w:p>
      <w:pPr>
        <w:pStyle w:val="BodyText"/>
        <w:spacing w:line="20" w:lineRule="exact"/>
        <w:ind w:left="954"/>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712" w:val="left" w:leader="none"/>
        </w:tabs>
        <w:spacing w:before="28"/>
        <w:ind w:left="1017" w:right="0" w:firstLine="0"/>
        <w:jc w:val="left"/>
        <w:rPr>
          <w:sz w:val="16"/>
        </w:rPr>
      </w:pPr>
      <w:r>
        <w:rPr>
          <w:b/>
          <w:sz w:val="16"/>
        </w:rPr>
        <w:t>Weight</w:t>
        <w:tab/>
      </w:r>
      <w:r>
        <w:rPr>
          <w:sz w:val="16"/>
        </w:rPr>
        <w:t>Approximately 0.2</w:t>
      </w:r>
      <w:r>
        <w:rPr>
          <w:spacing w:val="-10"/>
          <w:sz w:val="16"/>
        </w:rPr>
        <w:t> </w:t>
      </w:r>
      <w:r>
        <w:rPr>
          <w:sz w:val="16"/>
        </w:rPr>
        <w:t>lb.</w:t>
      </w:r>
    </w:p>
    <w:p>
      <w:pPr>
        <w:pStyle w:val="BodyText"/>
        <w:spacing w:line="40" w:lineRule="exact"/>
        <w:ind w:left="939"/>
        <w:rPr>
          <w:sz w:val="4"/>
        </w:rPr>
      </w:pPr>
      <w:r>
        <w:rPr>
          <w:position w:val="0"/>
          <w:sz w:val="4"/>
        </w:rPr>
        <w:pict>
          <v:group style="width:307.25pt;height:2pt;mso-position-horizontal-relative:char;mso-position-vertical-relative:line" coordorigin="0,0" coordsize="6145,40">
            <v:line style="position:absolute" from="0,20" to="1695,20" stroked="true" strokeweight="2pt" strokecolor="#008265">
              <v:stroke dashstyle="solid"/>
            </v:line>
            <v:line style="position:absolute" from="1695,20" to="6144,20" stroked="true" strokeweight="2pt" strokecolor="#008265">
              <v:stroke dashstyle="solid"/>
            </v:line>
          </v:group>
        </w:pict>
      </w:r>
      <w:r>
        <w:rPr>
          <w:position w:val="0"/>
          <w:sz w:val="4"/>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7"/>
        </w:rPr>
      </w:pPr>
    </w:p>
    <w:p>
      <w:pPr>
        <w:spacing w:line="208" w:lineRule="auto" w:before="0"/>
        <w:ind w:left="1237" w:right="628" w:firstLine="0"/>
        <w:jc w:val="left"/>
        <w:rPr>
          <w:sz w:val="14"/>
        </w:rPr>
      </w:pPr>
      <w:r>
        <w:rPr/>
        <w:drawing>
          <wp:anchor distT="0" distB="0" distL="0" distR="0" allowOverlap="1" layoutInCell="1" locked="0" behindDoc="0" simplePos="0" relativeHeight="44968">
            <wp:simplePos x="0" y="0"/>
            <wp:positionH relativeFrom="page">
              <wp:posOffset>3200146</wp:posOffset>
            </wp:positionH>
            <wp:positionV relativeFrom="paragraph">
              <wp:posOffset>-38893</wp:posOffset>
            </wp:positionV>
            <wp:extent cx="289560" cy="226952"/>
            <wp:effectExtent l="0" t="0" r="0" b="0"/>
            <wp:wrapNone/>
            <wp:docPr id="339" name="image26.png" descr=""/>
            <wp:cNvGraphicFramePr>
              <a:graphicFrameLocks noChangeAspect="1"/>
            </wp:cNvGraphicFramePr>
            <a:graphic>
              <a:graphicData uri="http://schemas.openxmlformats.org/drawingml/2006/picture">
                <pic:pic>
                  <pic:nvPicPr>
                    <pic:cNvPr id="340"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Lead, which is known to the State of California to cause cancer and birth defects or other reproductive harm. For more information go to </w:t>
      </w:r>
      <w:hyperlink r:id="rId31">
        <w:r>
          <w:rPr>
            <w:sz w:val="14"/>
          </w:rPr>
          <w:t>www.P65Warnings.ca.gov</w:t>
        </w:r>
      </w:hyperlink>
    </w:p>
    <w:p>
      <w:pPr>
        <w:spacing w:after="0" w:line="208" w:lineRule="auto"/>
        <w:jc w:val="left"/>
        <w:rPr>
          <w:sz w:val="14"/>
        </w:rPr>
        <w:sectPr>
          <w:type w:val="continuous"/>
          <w:pgSz w:w="12240" w:h="15840"/>
          <w:pgMar w:top="1260" w:bottom="280" w:left="0" w:right="0"/>
          <w:cols w:num="2" w:equalWidth="0">
            <w:col w:w="2722" w:space="1597"/>
            <w:col w:w="792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7"/>
        </w:rPr>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9"/>
        <w:gridCol w:w="734"/>
        <w:gridCol w:w="2455"/>
        <w:gridCol w:w="1144"/>
        <w:gridCol w:w="4139"/>
      </w:tblGrid>
      <w:tr>
        <w:trPr>
          <w:trHeight w:val="276" w:hRule="atLeast"/>
        </w:trPr>
        <w:tc>
          <w:tcPr>
            <w:tcW w:w="10601" w:type="dxa"/>
            <w:gridSpan w:val="5"/>
            <w:tcBorders>
              <w:top w:val="single" w:sz="6" w:space="0" w:color="000000"/>
              <w:left w:val="single" w:sz="6" w:space="0" w:color="000000"/>
              <w:bottom w:val="single" w:sz="6" w:space="0" w:color="000000"/>
              <w:right w:val="single" w:sz="8" w:space="0" w:color="000000"/>
            </w:tcBorders>
          </w:tcPr>
          <w:p>
            <w:pPr>
              <w:pStyle w:val="TableParagraph"/>
              <w:spacing w:before="35"/>
              <w:ind w:left="4342" w:right="4323"/>
              <w:jc w:val="center"/>
              <w:rPr>
                <w:b/>
                <w:sz w:val="18"/>
              </w:rPr>
            </w:pPr>
            <w:r>
              <w:rPr>
                <w:b/>
                <w:color w:val="008265"/>
                <w:sz w:val="18"/>
              </w:rPr>
              <w:t>ORDERING INFORMATION</w:t>
            </w:r>
          </w:p>
        </w:tc>
      </w:tr>
      <w:tr>
        <w:trPr>
          <w:trHeight w:val="210" w:hRule="atLeast"/>
        </w:trPr>
        <w:tc>
          <w:tcPr>
            <w:tcW w:w="10601" w:type="dxa"/>
            <w:gridSpan w:val="5"/>
            <w:tcBorders>
              <w:top w:val="single" w:sz="6" w:space="0" w:color="000000"/>
              <w:left w:val="single" w:sz="6" w:space="0" w:color="000000"/>
              <w:bottom w:val="single" w:sz="6" w:space="0" w:color="000000"/>
              <w:right w:val="single" w:sz="6" w:space="0" w:color="000000"/>
            </w:tcBorders>
            <w:shd w:val="clear" w:color="auto" w:fill="DBEAE6"/>
          </w:tcPr>
          <w:p>
            <w:pPr>
              <w:pStyle w:val="TableParagraph"/>
              <w:tabs>
                <w:tab w:pos="2808" w:val="right" w:leader="none"/>
              </w:tabs>
              <w:spacing w:line="177" w:lineRule="exact" w:before="14"/>
              <w:ind w:left="54"/>
              <w:rPr>
                <w:b/>
                <w:sz w:val="16"/>
              </w:rPr>
            </w:pPr>
            <w:r>
              <w:rPr>
                <w:b/>
                <w:sz w:val="16"/>
              </w:rPr>
              <w:t>SERIES</w:t>
              <w:tab/>
              <w:t>300</w:t>
            </w:r>
          </w:p>
        </w:tc>
      </w:tr>
      <w:tr>
        <w:trPr>
          <w:trHeight w:val="210" w:hRule="atLeast"/>
        </w:trPr>
        <w:tc>
          <w:tcPr>
            <w:tcW w:w="2129"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SWITCH FUNCTION</w:t>
            </w:r>
          </w:p>
        </w:tc>
        <w:tc>
          <w:tcPr>
            <w:tcW w:w="734" w:type="dxa"/>
            <w:tcBorders>
              <w:top w:val="single" w:sz="6" w:space="0" w:color="000000"/>
              <w:bottom w:val="single" w:sz="6" w:space="0" w:color="000000"/>
            </w:tcBorders>
          </w:tcPr>
          <w:p>
            <w:pPr>
              <w:pStyle w:val="TableParagraph"/>
              <w:spacing w:line="177" w:lineRule="exact" w:before="14"/>
              <w:ind w:right="45"/>
              <w:jc w:val="right"/>
              <w:rPr>
                <w:b/>
                <w:sz w:val="16"/>
              </w:rPr>
            </w:pPr>
            <w:r>
              <w:rPr>
                <w:b/>
                <w:w w:val="90"/>
                <w:sz w:val="16"/>
              </w:rPr>
              <w:t>1</w:t>
            </w:r>
          </w:p>
        </w:tc>
        <w:tc>
          <w:tcPr>
            <w:tcW w:w="2455" w:type="dxa"/>
            <w:tcBorders>
              <w:top w:val="single" w:sz="6" w:space="0" w:color="000000"/>
              <w:bottom w:val="single" w:sz="6" w:space="0" w:color="000000"/>
            </w:tcBorders>
          </w:tcPr>
          <w:p>
            <w:pPr>
              <w:pStyle w:val="TableParagraph"/>
              <w:spacing w:line="177" w:lineRule="exact" w:before="14"/>
              <w:ind w:left="62"/>
              <w:rPr>
                <w:sz w:val="16"/>
              </w:rPr>
            </w:pPr>
            <w:r>
              <w:rPr>
                <w:sz w:val="16"/>
              </w:rPr>
              <w:t>Single changeover contact, SPDT</w:t>
            </w:r>
          </w:p>
        </w:tc>
        <w:tc>
          <w:tcPr>
            <w:tcW w:w="1144" w:type="dxa"/>
            <w:tcBorders>
              <w:top w:val="single" w:sz="6" w:space="0" w:color="000000"/>
              <w:bottom w:val="single" w:sz="6" w:space="0" w:color="000000"/>
            </w:tcBorders>
          </w:tcPr>
          <w:p>
            <w:pPr>
              <w:pStyle w:val="TableParagraph"/>
              <w:rPr>
                <w:rFonts w:ascii="Times New Roman"/>
                <w:sz w:val="14"/>
              </w:rPr>
            </w:pPr>
          </w:p>
        </w:tc>
        <w:tc>
          <w:tcPr>
            <w:tcW w:w="4139" w:type="dxa"/>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0" w:hRule="atLeast"/>
        </w:trPr>
        <w:tc>
          <w:tcPr>
            <w:tcW w:w="2129" w:type="dxa"/>
            <w:tcBorders>
              <w:top w:val="single" w:sz="6" w:space="0" w:color="000000"/>
              <w:left w:val="single" w:sz="6" w:space="0" w:color="000000"/>
              <w:bottom w:val="single" w:sz="6" w:space="0" w:color="000000"/>
            </w:tcBorders>
            <w:shd w:val="clear" w:color="auto" w:fill="DBEAE6"/>
          </w:tcPr>
          <w:p>
            <w:pPr>
              <w:pStyle w:val="TableParagraph"/>
              <w:spacing w:line="177" w:lineRule="exact" w:before="14"/>
              <w:ind w:left="54"/>
              <w:rPr>
                <w:b/>
                <w:sz w:val="16"/>
              </w:rPr>
            </w:pPr>
            <w:r>
              <w:rPr>
                <w:b/>
                <w:sz w:val="16"/>
              </w:rPr>
              <w:t>PROCESS CONNECTION</w:t>
            </w:r>
          </w:p>
        </w:tc>
        <w:tc>
          <w:tcPr>
            <w:tcW w:w="734" w:type="dxa"/>
            <w:tcBorders>
              <w:top w:val="single" w:sz="6" w:space="0" w:color="000000"/>
              <w:bottom w:val="single" w:sz="6" w:space="0" w:color="000000"/>
            </w:tcBorders>
            <w:shd w:val="clear" w:color="auto" w:fill="DBEAE6"/>
          </w:tcPr>
          <w:p>
            <w:pPr>
              <w:pStyle w:val="TableParagraph"/>
              <w:spacing w:line="177" w:lineRule="exact" w:before="14"/>
              <w:ind w:right="45"/>
              <w:jc w:val="right"/>
              <w:rPr>
                <w:b/>
                <w:sz w:val="16"/>
              </w:rPr>
            </w:pPr>
            <w:r>
              <w:rPr>
                <w:b/>
                <w:w w:val="90"/>
                <w:sz w:val="16"/>
              </w:rPr>
              <w:t>2</w:t>
            </w:r>
          </w:p>
        </w:tc>
        <w:tc>
          <w:tcPr>
            <w:tcW w:w="2455" w:type="dxa"/>
            <w:tcBorders>
              <w:top w:val="single" w:sz="6" w:space="0" w:color="000000"/>
              <w:bottom w:val="single" w:sz="6" w:space="0" w:color="000000"/>
            </w:tcBorders>
            <w:shd w:val="clear" w:color="auto" w:fill="DBEAE6"/>
          </w:tcPr>
          <w:p>
            <w:pPr>
              <w:pStyle w:val="TableParagraph"/>
              <w:spacing w:line="177" w:lineRule="exact" w:before="14"/>
              <w:ind w:left="62"/>
              <w:rPr>
                <w:sz w:val="16"/>
              </w:rPr>
            </w:pPr>
            <w:r>
              <w:rPr>
                <w:sz w:val="16"/>
              </w:rPr>
              <w:t>1/4</w:t>
            </w:r>
            <w:r>
              <w:rPr>
                <w:i/>
                <w:sz w:val="16"/>
              </w:rPr>
              <w:t>″ </w:t>
            </w:r>
            <w:r>
              <w:rPr>
                <w:sz w:val="16"/>
              </w:rPr>
              <w:t>NPT male</w:t>
            </w:r>
          </w:p>
        </w:tc>
        <w:tc>
          <w:tcPr>
            <w:tcW w:w="1144" w:type="dxa"/>
            <w:tcBorders>
              <w:top w:val="single" w:sz="6" w:space="0" w:color="000000"/>
              <w:bottom w:val="single" w:sz="6" w:space="0" w:color="000000"/>
            </w:tcBorders>
            <w:shd w:val="clear" w:color="auto" w:fill="DBEAE6"/>
          </w:tcPr>
          <w:p>
            <w:pPr>
              <w:pStyle w:val="TableParagraph"/>
              <w:rPr>
                <w:rFonts w:ascii="Times New Roman"/>
                <w:sz w:val="14"/>
              </w:rPr>
            </w:pPr>
          </w:p>
        </w:tc>
        <w:tc>
          <w:tcPr>
            <w:tcW w:w="4139" w:type="dxa"/>
            <w:tcBorders>
              <w:top w:val="single" w:sz="6" w:space="0" w:color="000000"/>
              <w:bottom w:val="single" w:sz="6" w:space="0" w:color="000000"/>
              <w:right w:val="single" w:sz="6" w:space="0" w:color="000000"/>
            </w:tcBorders>
            <w:shd w:val="clear" w:color="auto" w:fill="DBEAE6"/>
          </w:tcPr>
          <w:p>
            <w:pPr>
              <w:pStyle w:val="TableParagraph"/>
              <w:rPr>
                <w:rFonts w:ascii="Times New Roman"/>
                <w:sz w:val="14"/>
              </w:rPr>
            </w:pPr>
          </w:p>
        </w:tc>
      </w:tr>
      <w:tr>
        <w:trPr>
          <w:trHeight w:val="147" w:hRule="atLeast"/>
        </w:trPr>
        <w:tc>
          <w:tcPr>
            <w:tcW w:w="2129" w:type="dxa"/>
            <w:tcBorders>
              <w:top w:val="single" w:sz="6" w:space="0" w:color="000000"/>
              <w:left w:val="single" w:sz="6" w:space="0" w:color="000000"/>
            </w:tcBorders>
          </w:tcPr>
          <w:p>
            <w:pPr>
              <w:pStyle w:val="TableParagraph"/>
              <w:spacing w:line="128" w:lineRule="exact"/>
              <w:ind w:left="54"/>
              <w:rPr>
                <w:b/>
                <w:sz w:val="16"/>
              </w:rPr>
            </w:pPr>
            <w:r>
              <w:rPr>
                <w:b/>
                <w:w w:val="95"/>
                <w:sz w:val="16"/>
              </w:rPr>
              <w:t>SWITCH ADJUSTMENT RANGES</w:t>
            </w:r>
          </w:p>
        </w:tc>
        <w:tc>
          <w:tcPr>
            <w:tcW w:w="734" w:type="dxa"/>
            <w:tcBorders>
              <w:top w:val="single" w:sz="6" w:space="0" w:color="000000"/>
            </w:tcBorders>
          </w:tcPr>
          <w:p>
            <w:pPr>
              <w:pStyle w:val="TableParagraph"/>
              <w:spacing w:line="128" w:lineRule="exact"/>
              <w:ind w:right="45"/>
              <w:jc w:val="right"/>
              <w:rPr>
                <w:b/>
                <w:sz w:val="16"/>
              </w:rPr>
            </w:pPr>
            <w:r>
              <w:rPr>
                <w:b/>
                <w:w w:val="90"/>
                <w:sz w:val="16"/>
              </w:rPr>
              <w:t>3/30</w:t>
            </w:r>
          </w:p>
        </w:tc>
        <w:tc>
          <w:tcPr>
            <w:tcW w:w="2455" w:type="dxa"/>
            <w:tcBorders>
              <w:top w:val="single" w:sz="6" w:space="0" w:color="000000"/>
            </w:tcBorders>
          </w:tcPr>
          <w:p>
            <w:pPr>
              <w:pStyle w:val="TableParagraph"/>
              <w:spacing w:line="128" w:lineRule="exact"/>
              <w:ind w:left="62"/>
              <w:rPr>
                <w:sz w:val="16"/>
              </w:rPr>
            </w:pPr>
            <w:r>
              <w:rPr>
                <w:sz w:val="16"/>
              </w:rPr>
              <w:t>3 psig to 30 psig (870 psig)</w:t>
            </w:r>
          </w:p>
        </w:tc>
        <w:tc>
          <w:tcPr>
            <w:tcW w:w="1144" w:type="dxa"/>
            <w:tcBorders>
              <w:top w:val="single" w:sz="6" w:space="0" w:color="000000"/>
            </w:tcBorders>
          </w:tcPr>
          <w:p>
            <w:pPr>
              <w:pStyle w:val="TableParagraph"/>
              <w:spacing w:line="128" w:lineRule="exact"/>
              <w:ind w:right="44"/>
              <w:jc w:val="right"/>
              <w:rPr>
                <w:b/>
                <w:sz w:val="16"/>
              </w:rPr>
            </w:pPr>
            <w:r>
              <w:rPr>
                <w:b/>
                <w:w w:val="90"/>
                <w:sz w:val="16"/>
              </w:rPr>
              <w:t>150/1700</w:t>
            </w:r>
          </w:p>
        </w:tc>
        <w:tc>
          <w:tcPr>
            <w:tcW w:w="4139" w:type="dxa"/>
            <w:tcBorders>
              <w:top w:val="single" w:sz="6" w:space="0" w:color="000000"/>
              <w:right w:val="single" w:sz="6" w:space="0" w:color="000000"/>
            </w:tcBorders>
          </w:tcPr>
          <w:p>
            <w:pPr>
              <w:pStyle w:val="TableParagraph"/>
              <w:spacing w:line="128" w:lineRule="exact"/>
              <w:ind w:left="63"/>
              <w:rPr>
                <w:sz w:val="16"/>
              </w:rPr>
            </w:pPr>
            <w:r>
              <w:rPr>
                <w:sz w:val="16"/>
              </w:rPr>
              <w:t>150 psig to 1,700 psig (5,000 psig)</w:t>
            </w:r>
          </w:p>
        </w:tc>
      </w:tr>
      <w:tr>
        <w:trPr>
          <w:trHeight w:val="210" w:hRule="atLeast"/>
        </w:trPr>
        <w:tc>
          <w:tcPr>
            <w:tcW w:w="2129" w:type="dxa"/>
            <w:tcBorders>
              <w:left w:val="single" w:sz="6" w:space="0" w:color="000000"/>
            </w:tcBorders>
          </w:tcPr>
          <w:p>
            <w:pPr>
              <w:pStyle w:val="TableParagraph"/>
              <w:spacing w:line="183" w:lineRule="exact"/>
              <w:ind w:left="54"/>
              <w:rPr>
                <w:b/>
                <w:i/>
                <w:sz w:val="16"/>
              </w:rPr>
            </w:pPr>
            <w:r>
              <w:rPr>
                <w:b/>
                <w:i/>
                <w:sz w:val="16"/>
              </w:rPr>
              <w:t>(Max. working pressure)</w:t>
            </w:r>
          </w:p>
        </w:tc>
        <w:tc>
          <w:tcPr>
            <w:tcW w:w="734" w:type="dxa"/>
          </w:tcPr>
          <w:p>
            <w:pPr>
              <w:pStyle w:val="TableParagraph"/>
              <w:spacing w:line="181" w:lineRule="exact"/>
              <w:ind w:right="45"/>
              <w:jc w:val="right"/>
              <w:rPr>
                <w:b/>
                <w:sz w:val="16"/>
              </w:rPr>
            </w:pPr>
            <w:r>
              <w:rPr>
                <w:b/>
                <w:w w:val="90"/>
                <w:sz w:val="16"/>
              </w:rPr>
              <w:t>7/115</w:t>
            </w:r>
          </w:p>
        </w:tc>
        <w:tc>
          <w:tcPr>
            <w:tcW w:w="2455" w:type="dxa"/>
          </w:tcPr>
          <w:p>
            <w:pPr>
              <w:pStyle w:val="TableParagraph"/>
              <w:spacing w:line="181" w:lineRule="exact"/>
              <w:ind w:left="62"/>
              <w:rPr>
                <w:sz w:val="16"/>
              </w:rPr>
            </w:pPr>
            <w:r>
              <w:rPr>
                <w:sz w:val="16"/>
              </w:rPr>
              <w:t>7 psig to 115 psig (870 psig)</w:t>
            </w:r>
          </w:p>
        </w:tc>
        <w:tc>
          <w:tcPr>
            <w:tcW w:w="1144" w:type="dxa"/>
          </w:tcPr>
          <w:p>
            <w:pPr>
              <w:pStyle w:val="TableParagraph"/>
              <w:spacing w:line="181" w:lineRule="exact"/>
              <w:ind w:right="44"/>
              <w:jc w:val="right"/>
              <w:rPr>
                <w:b/>
                <w:sz w:val="16"/>
              </w:rPr>
            </w:pPr>
            <w:r>
              <w:rPr>
                <w:b/>
                <w:w w:val="90"/>
                <w:sz w:val="16"/>
              </w:rPr>
              <w:t>150/2300</w:t>
            </w:r>
          </w:p>
        </w:tc>
        <w:tc>
          <w:tcPr>
            <w:tcW w:w="4139" w:type="dxa"/>
            <w:tcBorders>
              <w:right w:val="single" w:sz="6" w:space="0" w:color="000000"/>
            </w:tcBorders>
          </w:tcPr>
          <w:p>
            <w:pPr>
              <w:pStyle w:val="TableParagraph"/>
              <w:spacing w:line="181" w:lineRule="exact"/>
              <w:ind w:left="63"/>
              <w:rPr>
                <w:sz w:val="16"/>
              </w:rPr>
            </w:pPr>
            <w:r>
              <w:rPr>
                <w:sz w:val="16"/>
              </w:rPr>
              <w:t>150 psig to 2,300 psig (5,000 psig)</w:t>
            </w:r>
          </w:p>
        </w:tc>
      </w:tr>
      <w:tr>
        <w:trPr>
          <w:trHeight w:val="239" w:hRule="atLeast"/>
        </w:trPr>
        <w:tc>
          <w:tcPr>
            <w:tcW w:w="2129" w:type="dxa"/>
            <w:tcBorders>
              <w:left w:val="single" w:sz="6" w:space="0" w:color="000000"/>
            </w:tcBorders>
          </w:tcPr>
          <w:p>
            <w:pPr>
              <w:pStyle w:val="TableParagraph"/>
              <w:rPr>
                <w:rFonts w:ascii="Times New Roman"/>
                <w:sz w:val="16"/>
              </w:rPr>
            </w:pPr>
          </w:p>
        </w:tc>
        <w:tc>
          <w:tcPr>
            <w:tcW w:w="734" w:type="dxa"/>
          </w:tcPr>
          <w:p>
            <w:pPr>
              <w:pStyle w:val="TableParagraph"/>
              <w:spacing w:before="27"/>
              <w:ind w:right="45"/>
              <w:jc w:val="right"/>
              <w:rPr>
                <w:b/>
                <w:sz w:val="16"/>
              </w:rPr>
            </w:pPr>
            <w:r>
              <w:rPr>
                <w:b/>
                <w:w w:val="90"/>
                <w:sz w:val="16"/>
              </w:rPr>
              <w:t>15/225</w:t>
            </w:r>
          </w:p>
        </w:tc>
        <w:tc>
          <w:tcPr>
            <w:tcW w:w="2455" w:type="dxa"/>
          </w:tcPr>
          <w:p>
            <w:pPr>
              <w:pStyle w:val="TableParagraph"/>
              <w:spacing w:before="27"/>
              <w:ind w:left="62"/>
              <w:rPr>
                <w:sz w:val="16"/>
              </w:rPr>
            </w:pPr>
            <w:r>
              <w:rPr>
                <w:sz w:val="16"/>
              </w:rPr>
              <w:t>15 psig to 225 psig (870 psig)</w:t>
            </w:r>
          </w:p>
        </w:tc>
        <w:tc>
          <w:tcPr>
            <w:tcW w:w="1144" w:type="dxa"/>
          </w:tcPr>
          <w:p>
            <w:pPr>
              <w:pStyle w:val="TableParagraph"/>
              <w:spacing w:before="27"/>
              <w:ind w:right="40"/>
              <w:jc w:val="right"/>
              <w:rPr>
                <w:b/>
                <w:sz w:val="16"/>
              </w:rPr>
            </w:pPr>
            <w:r>
              <w:rPr>
                <w:b/>
                <w:w w:val="90"/>
                <w:sz w:val="16"/>
              </w:rPr>
              <w:t>300/2900</w:t>
            </w:r>
          </w:p>
        </w:tc>
        <w:tc>
          <w:tcPr>
            <w:tcW w:w="4139" w:type="dxa"/>
            <w:tcBorders>
              <w:right w:val="single" w:sz="6" w:space="0" w:color="000000"/>
            </w:tcBorders>
          </w:tcPr>
          <w:p>
            <w:pPr>
              <w:pStyle w:val="TableParagraph"/>
              <w:spacing w:before="27"/>
              <w:ind w:left="63"/>
              <w:rPr>
                <w:sz w:val="16"/>
              </w:rPr>
            </w:pPr>
            <w:r>
              <w:rPr>
                <w:sz w:val="16"/>
              </w:rPr>
              <w:t>300 psig to 2,900 psig (5,000 psig)</w:t>
            </w:r>
          </w:p>
        </w:tc>
      </w:tr>
      <w:tr>
        <w:trPr>
          <w:trHeight w:val="238" w:hRule="atLeast"/>
        </w:trPr>
        <w:tc>
          <w:tcPr>
            <w:tcW w:w="2129" w:type="dxa"/>
            <w:tcBorders>
              <w:left w:val="single" w:sz="6" w:space="0" w:color="000000"/>
            </w:tcBorders>
          </w:tcPr>
          <w:p>
            <w:pPr>
              <w:pStyle w:val="TableParagraph"/>
              <w:rPr>
                <w:rFonts w:ascii="Times New Roman"/>
                <w:sz w:val="16"/>
              </w:rPr>
            </w:pPr>
          </w:p>
        </w:tc>
        <w:tc>
          <w:tcPr>
            <w:tcW w:w="734" w:type="dxa"/>
          </w:tcPr>
          <w:p>
            <w:pPr>
              <w:pStyle w:val="TableParagraph"/>
              <w:spacing w:before="28"/>
              <w:ind w:right="44"/>
              <w:jc w:val="right"/>
              <w:rPr>
                <w:b/>
                <w:sz w:val="16"/>
              </w:rPr>
            </w:pPr>
            <w:r>
              <w:rPr>
                <w:b/>
                <w:w w:val="90"/>
                <w:sz w:val="16"/>
              </w:rPr>
              <w:t>150/425</w:t>
            </w:r>
          </w:p>
        </w:tc>
        <w:tc>
          <w:tcPr>
            <w:tcW w:w="2455" w:type="dxa"/>
          </w:tcPr>
          <w:p>
            <w:pPr>
              <w:pStyle w:val="TableParagraph"/>
              <w:spacing w:before="28"/>
              <w:ind w:left="62"/>
              <w:rPr>
                <w:sz w:val="16"/>
              </w:rPr>
            </w:pPr>
            <w:r>
              <w:rPr>
                <w:sz w:val="16"/>
              </w:rPr>
              <w:t>150 psig to 425 psig (5,000 psig)</w:t>
            </w:r>
          </w:p>
        </w:tc>
        <w:tc>
          <w:tcPr>
            <w:tcW w:w="1144" w:type="dxa"/>
          </w:tcPr>
          <w:p>
            <w:pPr>
              <w:pStyle w:val="TableParagraph"/>
              <w:spacing w:before="28"/>
              <w:ind w:right="40"/>
              <w:jc w:val="right"/>
              <w:rPr>
                <w:b/>
                <w:sz w:val="16"/>
              </w:rPr>
            </w:pPr>
            <w:r>
              <w:rPr>
                <w:b/>
                <w:w w:val="90"/>
                <w:sz w:val="16"/>
              </w:rPr>
              <w:t>300/3600</w:t>
            </w:r>
          </w:p>
        </w:tc>
        <w:tc>
          <w:tcPr>
            <w:tcW w:w="4139" w:type="dxa"/>
            <w:tcBorders>
              <w:right w:val="single" w:sz="6" w:space="0" w:color="000000"/>
            </w:tcBorders>
          </w:tcPr>
          <w:p>
            <w:pPr>
              <w:pStyle w:val="TableParagraph"/>
              <w:spacing w:before="28"/>
              <w:ind w:left="63"/>
              <w:rPr>
                <w:sz w:val="16"/>
              </w:rPr>
            </w:pPr>
            <w:r>
              <w:rPr>
                <w:sz w:val="16"/>
              </w:rPr>
              <w:t>300 psig to 3,600 psig (5,000 psig)</w:t>
            </w:r>
          </w:p>
        </w:tc>
      </w:tr>
      <w:tr>
        <w:trPr>
          <w:trHeight w:val="234" w:hRule="atLeast"/>
        </w:trPr>
        <w:tc>
          <w:tcPr>
            <w:tcW w:w="2129" w:type="dxa"/>
            <w:tcBorders>
              <w:left w:val="single" w:sz="6" w:space="0" w:color="000000"/>
              <w:bottom w:val="single" w:sz="6" w:space="0" w:color="000000"/>
            </w:tcBorders>
          </w:tcPr>
          <w:p>
            <w:pPr>
              <w:pStyle w:val="TableParagraph"/>
              <w:rPr>
                <w:rFonts w:ascii="Times New Roman"/>
                <w:sz w:val="16"/>
              </w:rPr>
            </w:pPr>
          </w:p>
        </w:tc>
        <w:tc>
          <w:tcPr>
            <w:tcW w:w="734" w:type="dxa"/>
            <w:tcBorders>
              <w:bottom w:val="single" w:sz="6" w:space="0" w:color="000000"/>
            </w:tcBorders>
          </w:tcPr>
          <w:p>
            <w:pPr>
              <w:pStyle w:val="TableParagraph"/>
              <w:spacing w:before="26"/>
              <w:ind w:right="44"/>
              <w:jc w:val="right"/>
              <w:rPr>
                <w:b/>
                <w:sz w:val="16"/>
              </w:rPr>
            </w:pPr>
            <w:r>
              <w:rPr>
                <w:b/>
                <w:w w:val="90"/>
                <w:sz w:val="16"/>
              </w:rPr>
              <w:t>150/1150</w:t>
            </w:r>
          </w:p>
        </w:tc>
        <w:tc>
          <w:tcPr>
            <w:tcW w:w="2455" w:type="dxa"/>
            <w:tcBorders>
              <w:bottom w:val="single" w:sz="6" w:space="0" w:color="000000"/>
            </w:tcBorders>
          </w:tcPr>
          <w:p>
            <w:pPr>
              <w:pStyle w:val="TableParagraph"/>
              <w:spacing w:before="26"/>
              <w:ind w:left="62"/>
              <w:rPr>
                <w:sz w:val="16"/>
              </w:rPr>
            </w:pPr>
            <w:r>
              <w:rPr>
                <w:sz w:val="16"/>
              </w:rPr>
              <w:t>150 psig to 1,150 psig (5,000 psig)</w:t>
            </w:r>
          </w:p>
        </w:tc>
        <w:tc>
          <w:tcPr>
            <w:tcW w:w="1144" w:type="dxa"/>
            <w:tcBorders>
              <w:bottom w:val="single" w:sz="6" w:space="0" w:color="000000"/>
            </w:tcBorders>
          </w:tcPr>
          <w:p>
            <w:pPr>
              <w:pStyle w:val="TableParagraph"/>
              <w:spacing w:before="26"/>
              <w:ind w:right="43"/>
              <w:jc w:val="right"/>
              <w:rPr>
                <w:b/>
                <w:sz w:val="16"/>
              </w:rPr>
            </w:pPr>
            <w:r>
              <w:rPr>
                <w:b/>
                <w:w w:val="90"/>
                <w:sz w:val="16"/>
              </w:rPr>
              <w:t>450/4600</w:t>
            </w:r>
          </w:p>
        </w:tc>
        <w:tc>
          <w:tcPr>
            <w:tcW w:w="4139" w:type="dxa"/>
            <w:tcBorders>
              <w:bottom w:val="single" w:sz="6" w:space="0" w:color="000000"/>
              <w:right w:val="single" w:sz="6" w:space="0" w:color="000000"/>
            </w:tcBorders>
          </w:tcPr>
          <w:p>
            <w:pPr>
              <w:pStyle w:val="TableParagraph"/>
              <w:spacing w:before="26"/>
              <w:ind w:left="63"/>
              <w:rPr>
                <w:sz w:val="16"/>
              </w:rPr>
            </w:pPr>
            <w:r>
              <w:rPr>
                <w:sz w:val="16"/>
              </w:rPr>
              <w:t>450 psig to 4,600 psig (5,000 psig)</w:t>
            </w:r>
          </w:p>
        </w:tc>
      </w:tr>
      <w:tr>
        <w:trPr>
          <w:trHeight w:val="228" w:hRule="atLeast"/>
        </w:trPr>
        <w:tc>
          <w:tcPr>
            <w:tcW w:w="2129" w:type="dxa"/>
            <w:tcBorders>
              <w:top w:val="single" w:sz="6" w:space="0" w:color="000000"/>
              <w:left w:val="single" w:sz="6" w:space="0" w:color="000000"/>
              <w:bottom w:val="single" w:sz="6" w:space="0" w:color="000000"/>
            </w:tcBorders>
            <w:shd w:val="clear" w:color="auto" w:fill="DBEAE6"/>
          </w:tcPr>
          <w:p>
            <w:pPr>
              <w:pStyle w:val="TableParagraph"/>
              <w:spacing w:before="23"/>
              <w:ind w:left="55"/>
              <w:rPr>
                <w:b/>
                <w:sz w:val="16"/>
              </w:rPr>
            </w:pPr>
            <w:r>
              <w:rPr>
                <w:b/>
                <w:sz w:val="16"/>
              </w:rPr>
              <w:t>ELECTRICAL CONNECTIONS</w:t>
            </w:r>
          </w:p>
        </w:tc>
        <w:tc>
          <w:tcPr>
            <w:tcW w:w="734" w:type="dxa"/>
            <w:tcBorders>
              <w:top w:val="single" w:sz="6" w:space="0" w:color="000000"/>
              <w:bottom w:val="single" w:sz="6" w:space="0" w:color="000000"/>
            </w:tcBorders>
            <w:shd w:val="clear" w:color="auto" w:fill="DBEAE6"/>
          </w:tcPr>
          <w:p>
            <w:pPr>
              <w:pStyle w:val="TableParagraph"/>
              <w:spacing w:before="23"/>
              <w:ind w:right="44"/>
              <w:jc w:val="right"/>
              <w:rPr>
                <w:b/>
                <w:sz w:val="16"/>
              </w:rPr>
            </w:pPr>
            <w:r>
              <w:rPr>
                <w:b/>
                <w:w w:val="90"/>
                <w:sz w:val="16"/>
              </w:rPr>
              <w:t>1</w:t>
            </w:r>
          </w:p>
        </w:tc>
        <w:tc>
          <w:tcPr>
            <w:tcW w:w="2455" w:type="dxa"/>
            <w:tcBorders>
              <w:top w:val="single" w:sz="6" w:space="0" w:color="000000"/>
              <w:bottom w:val="single" w:sz="6" w:space="0" w:color="000000"/>
            </w:tcBorders>
            <w:shd w:val="clear" w:color="auto" w:fill="DBEAE6"/>
          </w:tcPr>
          <w:p>
            <w:pPr>
              <w:pStyle w:val="TableParagraph"/>
              <w:spacing w:before="23"/>
              <w:ind w:left="62"/>
              <w:rPr>
                <w:sz w:val="16"/>
              </w:rPr>
            </w:pPr>
            <w:r>
              <w:rPr>
                <w:sz w:val="16"/>
              </w:rPr>
              <w:t>36</w:t>
            </w:r>
            <w:r>
              <w:rPr>
                <w:i/>
                <w:sz w:val="16"/>
              </w:rPr>
              <w:t>″ </w:t>
            </w:r>
            <w:r>
              <w:rPr>
                <w:sz w:val="16"/>
              </w:rPr>
              <w:t>Cable (connected to option 8)</w:t>
            </w:r>
          </w:p>
        </w:tc>
        <w:tc>
          <w:tcPr>
            <w:tcW w:w="1144" w:type="dxa"/>
            <w:tcBorders>
              <w:top w:val="single" w:sz="6" w:space="0" w:color="000000"/>
              <w:bottom w:val="single" w:sz="6" w:space="0" w:color="000000"/>
            </w:tcBorders>
            <w:shd w:val="clear" w:color="auto" w:fill="DBEAE6"/>
          </w:tcPr>
          <w:p>
            <w:pPr>
              <w:pStyle w:val="TableParagraph"/>
              <w:spacing w:before="23"/>
              <w:ind w:right="43"/>
              <w:jc w:val="right"/>
              <w:rPr>
                <w:b/>
                <w:sz w:val="16"/>
              </w:rPr>
            </w:pPr>
            <w:r>
              <w:rPr>
                <w:b/>
                <w:w w:val="90"/>
                <w:sz w:val="16"/>
              </w:rPr>
              <w:t>8</w:t>
            </w:r>
          </w:p>
        </w:tc>
        <w:tc>
          <w:tcPr>
            <w:tcW w:w="4139" w:type="dxa"/>
            <w:tcBorders>
              <w:top w:val="single" w:sz="6" w:space="0" w:color="000000"/>
              <w:bottom w:val="single" w:sz="6" w:space="0" w:color="000000"/>
              <w:right w:val="single" w:sz="6" w:space="0" w:color="000000"/>
            </w:tcBorders>
            <w:shd w:val="clear" w:color="auto" w:fill="DBEAE6"/>
          </w:tcPr>
          <w:p>
            <w:pPr>
              <w:pStyle w:val="TableParagraph"/>
              <w:spacing w:before="23"/>
              <w:ind w:left="63"/>
              <w:rPr>
                <w:sz w:val="16"/>
              </w:rPr>
            </w:pPr>
            <w:r>
              <w:rPr>
                <w:sz w:val="16"/>
              </w:rPr>
              <w:t>Hirschmann (DIN EN 175301-803 form A)</w:t>
            </w:r>
          </w:p>
        </w:tc>
      </w:tr>
    </w:tbl>
    <w:p>
      <w:pPr>
        <w:pStyle w:val="BodyText"/>
        <w:spacing w:before="1"/>
        <w:rPr>
          <w:sz w:val="24"/>
        </w:rPr>
      </w:pPr>
    </w:p>
    <w:p>
      <w:pPr>
        <w:tabs>
          <w:tab w:pos="7793" w:val="left" w:leader="none"/>
        </w:tabs>
        <w:spacing w:before="105"/>
        <w:ind w:left="2694" w:right="0" w:firstLine="0"/>
        <w:jc w:val="left"/>
        <w:rPr>
          <w:b/>
          <w:sz w:val="20"/>
        </w:rPr>
      </w:pPr>
      <w:r>
        <w:rPr/>
        <w:pict>
          <v:group style="position:absolute;margin-left:361.476593pt;margin-top:18.535086pt;width:143.35pt;height:71.5pt;mso-position-horizontal-relative:page;mso-position-vertical-relative:paragraph;z-index:-1093072" coordorigin="7230,371" coordsize="2867,1430">
            <v:shape style="position:absolute;left:7237;top:381;width:686;height:427" coordorigin="7237,382" coordsize="686,427" path="m7237,799l7623,808,7824,767,7902,638,7922,382e" filled="false" stroked="true" strokeweight=".5pt" strokecolor="#000000">
              <v:path arrowok="t"/>
              <v:stroke dashstyle="solid"/>
            </v:shape>
            <v:shape style="position:absolute;left:7237;top:389;width:1187;height:651" coordorigin="7237,389" coordsize="1187,651" path="m7237,1040l7923,1027,8276,954,8405,762,8424,389e" filled="false" stroked="true" strokeweight=".5pt" strokecolor="#000000">
              <v:path arrowok="t"/>
              <v:stroke dashstyle="solid"/>
            </v:shape>
            <v:shape style="position:absolute;left:7237;top:399;width:1604;height:909" coordorigin="7237,399" coordsize="1604,909" path="m7237,1276l8165,1308,8641,1227,8816,952,8841,399e" filled="false" stroked="true" strokeweight=".5pt" strokecolor="#000000">
              <v:path arrowok="t"/>
              <v:stroke dashstyle="solid"/>
            </v:shape>
            <v:line style="position:absolute" from="7774,389" to="8063,389" stroked="true" strokeweight="1pt" strokecolor="#000000">
              <v:stroke dashstyle="solid"/>
            </v:line>
            <v:shape style="position:absolute;left:7234;top:399;width:2199;height:1163" coordorigin="7235,399" coordsize="2199,1163" path="m7235,1521l8505,1562,9158,1459,9398,1106,9433,399e" filled="false" stroked="true" strokeweight=".5pt" strokecolor="#000000">
              <v:path arrowok="t"/>
              <v:stroke dashstyle="solid"/>
            </v:shape>
            <v:shape style="position:absolute;left:7256;top:375;width:2744;height:1420" coordorigin="7256,376" coordsize="2744,1420" path="m7256,1745l8842,1795,9657,1669,9957,1239,9999,376e" filled="false" stroked="true" strokeweight=".5pt" strokecolor="#000000">
              <v:path arrowok="t"/>
              <v:stroke dashstyle="solid"/>
            </v:shape>
            <v:line style="position:absolute" from="8320,389" to="8504,389" stroked="true" strokeweight="1pt" strokecolor="#000000">
              <v:stroke dashstyle="solid"/>
            </v:line>
            <v:line style="position:absolute" from="9219,389" to="9645,389" stroked="true" strokeweight="1pt" strokecolor="#000000">
              <v:stroke dashstyle="solid"/>
            </v:line>
            <v:line style="position:absolute" from="8745,389" to="8930,389" stroked="true" strokeweight="1pt" strokecolor="#000000">
              <v:stroke dashstyle="solid"/>
            </v:line>
            <v:line style="position:absolute" from="9912,389" to="10096,389" stroked="true" strokeweight="1pt" strokecolor="#000000">
              <v:stroke dashstyle="solid"/>
            </v:line>
            <w10:wrap type="none"/>
          </v:group>
        </w:pict>
      </w:r>
      <w:r>
        <w:rPr/>
        <w:pict>
          <v:group style="position:absolute;margin-left:45.375pt;margin-top:-14.221814pt;width:530.15pt;height:21.05pt;mso-position-horizontal-relative:page;mso-position-vertical-relative:paragraph;z-index:45160" coordorigin="908,-284" coordsize="10603,421">
            <v:rect style="position:absolute;left:907;top:-285;width:10603;height:421" filled="true" fillcolor="#ffffff" stroked="false">
              <v:fill type="solid"/>
            </v:rect>
            <v:shape style="position:absolute;left:907;top:-285;width:10603;height:421" type="#_x0000_t202" filled="false" stroked="false">
              <v:textbox inset="0,0,0,0">
                <w:txbxContent>
                  <w:p>
                    <w:pPr>
                      <w:spacing w:before="17"/>
                      <w:ind w:left="1651" w:right="0" w:firstLine="0"/>
                      <w:jc w:val="left"/>
                      <w:rPr>
                        <w:b/>
                        <w:sz w:val="18"/>
                      </w:rPr>
                    </w:pPr>
                    <w:r>
                      <w:rPr>
                        <w:b/>
                        <w:sz w:val="18"/>
                      </w:rPr>
                      <w:t>Please consult your local NOSHOK Distributor or NOSHOK, Inc. for availability and delivery information.</w:t>
                    </w:r>
                  </w:p>
                </w:txbxContent>
              </v:textbox>
              <w10:wrap type="none"/>
            </v:shape>
            <w10:wrap type="none"/>
          </v:group>
        </w:pict>
      </w:r>
      <w:r>
        <w:rPr>
          <w:b/>
          <w:w w:val="95"/>
          <w:sz w:val="20"/>
        </w:rPr>
        <w:t>EXAMPLE</w:t>
        <w:tab/>
      </w:r>
      <w:r>
        <w:rPr>
          <w:b/>
          <w:sz w:val="20"/>
        </w:rPr>
        <w:t>300</w:t>
      </w:r>
      <w:r>
        <w:rPr>
          <w:b/>
          <w:spacing w:val="25"/>
          <w:sz w:val="20"/>
        </w:rPr>
        <w:t> </w:t>
      </w:r>
      <w:r>
        <w:rPr>
          <w:b/>
          <w:sz w:val="20"/>
        </w:rPr>
        <w:t>–</w:t>
      </w:r>
      <w:r>
        <w:rPr>
          <w:b/>
          <w:spacing w:val="26"/>
          <w:sz w:val="20"/>
        </w:rPr>
        <w:t> </w:t>
      </w:r>
      <w:r>
        <w:rPr>
          <w:b/>
          <w:sz w:val="20"/>
        </w:rPr>
        <w:t>1</w:t>
      </w:r>
      <w:r>
        <w:rPr>
          <w:b/>
          <w:spacing w:val="26"/>
          <w:sz w:val="20"/>
        </w:rPr>
        <w:t> </w:t>
      </w:r>
      <w:r>
        <w:rPr>
          <w:b/>
          <w:sz w:val="20"/>
        </w:rPr>
        <w:t>–</w:t>
      </w:r>
      <w:r>
        <w:rPr>
          <w:b/>
          <w:spacing w:val="26"/>
          <w:sz w:val="20"/>
        </w:rPr>
        <w:t> </w:t>
      </w:r>
      <w:r>
        <w:rPr>
          <w:b/>
          <w:sz w:val="20"/>
        </w:rPr>
        <w:t>2</w:t>
      </w:r>
      <w:r>
        <w:rPr>
          <w:b/>
          <w:spacing w:val="26"/>
          <w:sz w:val="20"/>
        </w:rPr>
        <w:t> </w:t>
      </w:r>
      <w:r>
        <w:rPr>
          <w:b/>
          <w:sz w:val="20"/>
        </w:rPr>
        <w:t>–</w:t>
      </w:r>
      <w:r>
        <w:rPr>
          <w:b/>
          <w:spacing w:val="26"/>
          <w:sz w:val="20"/>
        </w:rPr>
        <w:t> </w:t>
      </w:r>
      <w:r>
        <w:rPr>
          <w:b/>
          <w:sz w:val="20"/>
        </w:rPr>
        <w:t>15/225</w:t>
      </w:r>
      <w:r>
        <w:rPr>
          <w:b/>
          <w:spacing w:val="26"/>
          <w:sz w:val="20"/>
        </w:rPr>
        <w:t> </w:t>
      </w:r>
      <w:r>
        <w:rPr>
          <w:b/>
          <w:sz w:val="20"/>
        </w:rPr>
        <w:t>–</w:t>
      </w:r>
      <w:r>
        <w:rPr>
          <w:b/>
          <w:spacing w:val="26"/>
          <w:sz w:val="20"/>
        </w:rPr>
        <w:t> </w:t>
      </w:r>
      <w:r>
        <w:rPr>
          <w:b/>
          <w:sz w:val="20"/>
        </w:rPr>
        <w:t>8</w:t>
      </w:r>
    </w:p>
    <w:p>
      <w:pPr>
        <w:pStyle w:val="BodyText"/>
        <w:spacing w:before="1"/>
        <w:rPr>
          <w:b/>
          <w:sz w:val="15"/>
        </w:rPr>
      </w:pPr>
    </w:p>
    <w:p>
      <w:pPr>
        <w:spacing w:after="0"/>
        <w:rPr>
          <w:sz w:val="15"/>
        </w:rPr>
        <w:sectPr>
          <w:pgSz w:w="12240" w:h="15840"/>
          <w:pgMar w:top="0" w:bottom="280" w:left="0" w:right="0"/>
        </w:sectPr>
      </w:pPr>
    </w:p>
    <w:p>
      <w:pPr>
        <w:tabs>
          <w:tab w:pos="6430" w:val="left" w:leader="dot"/>
        </w:tabs>
        <w:spacing w:before="100"/>
        <w:ind w:left="2696" w:right="0" w:firstLine="0"/>
        <w:jc w:val="left"/>
        <w:rPr>
          <w:sz w:val="20"/>
        </w:rPr>
      </w:pPr>
      <w:r>
        <w:rPr>
          <w:b/>
          <w:sz w:val="20"/>
        </w:rPr>
        <w:t>Series</w:t>
        <w:tab/>
      </w:r>
      <w:r>
        <w:rPr>
          <w:w w:val="90"/>
          <w:sz w:val="20"/>
        </w:rPr>
        <w:t>300</w:t>
      </w:r>
      <w:r>
        <w:rPr>
          <w:spacing w:val="-1"/>
          <w:w w:val="90"/>
          <w:sz w:val="20"/>
        </w:rPr>
        <w:t> </w:t>
      </w:r>
      <w:r>
        <w:rPr>
          <w:spacing w:val="-3"/>
          <w:w w:val="90"/>
          <w:sz w:val="20"/>
        </w:rPr>
        <w:t>Series</w:t>
      </w:r>
    </w:p>
    <w:p>
      <w:pPr>
        <w:tabs>
          <w:tab w:pos="5396" w:val="left" w:leader="dot"/>
        </w:tabs>
        <w:spacing w:before="11"/>
        <w:ind w:left="2696" w:right="0" w:firstLine="0"/>
        <w:jc w:val="left"/>
        <w:rPr>
          <w:sz w:val="20"/>
        </w:rPr>
      </w:pPr>
      <w:r>
        <w:rPr>
          <w:b/>
          <w:w w:val="95"/>
          <w:sz w:val="20"/>
        </w:rPr>
        <w:t>Switch</w:t>
      </w:r>
      <w:r>
        <w:rPr>
          <w:b/>
          <w:spacing w:val="-19"/>
          <w:w w:val="95"/>
          <w:sz w:val="20"/>
        </w:rPr>
        <w:t> </w:t>
      </w:r>
      <w:r>
        <w:rPr>
          <w:b/>
          <w:w w:val="95"/>
          <w:sz w:val="20"/>
        </w:rPr>
        <w:t>function</w:t>
        <w:tab/>
      </w:r>
      <w:r>
        <w:rPr>
          <w:w w:val="90"/>
          <w:sz w:val="20"/>
        </w:rPr>
        <w:t>Single changeover</w:t>
      </w:r>
      <w:r>
        <w:rPr>
          <w:spacing w:val="-16"/>
          <w:w w:val="90"/>
          <w:sz w:val="20"/>
        </w:rPr>
        <w:t> </w:t>
      </w:r>
      <w:r>
        <w:rPr>
          <w:w w:val="90"/>
          <w:sz w:val="20"/>
        </w:rPr>
        <w:t>contact</w:t>
      </w:r>
    </w:p>
    <w:p>
      <w:pPr>
        <w:tabs>
          <w:tab w:pos="6184" w:val="left" w:leader="dot"/>
        </w:tabs>
        <w:spacing w:before="11"/>
        <w:ind w:left="2696" w:right="0" w:firstLine="0"/>
        <w:jc w:val="left"/>
        <w:rPr>
          <w:sz w:val="20"/>
        </w:rPr>
      </w:pPr>
      <w:r>
        <w:rPr>
          <w:b/>
          <w:w w:val="95"/>
          <w:sz w:val="20"/>
        </w:rPr>
        <w:t>Process</w:t>
      </w:r>
      <w:r>
        <w:rPr>
          <w:b/>
          <w:spacing w:val="-23"/>
          <w:w w:val="95"/>
          <w:sz w:val="20"/>
        </w:rPr>
        <w:t> </w:t>
      </w:r>
      <w:r>
        <w:rPr>
          <w:b/>
          <w:w w:val="95"/>
          <w:sz w:val="20"/>
        </w:rPr>
        <w:t>connection</w:t>
        <w:tab/>
      </w:r>
      <w:r>
        <w:rPr>
          <w:w w:val="95"/>
          <w:sz w:val="20"/>
        </w:rPr>
        <w:t>1/4"</w:t>
      </w:r>
      <w:r>
        <w:rPr>
          <w:spacing w:val="-29"/>
          <w:w w:val="95"/>
          <w:sz w:val="20"/>
        </w:rPr>
        <w:t> </w:t>
      </w:r>
      <w:r>
        <w:rPr>
          <w:w w:val="95"/>
          <w:sz w:val="20"/>
        </w:rPr>
        <w:t>NPT</w:t>
      </w:r>
      <w:r>
        <w:rPr>
          <w:spacing w:val="-30"/>
          <w:w w:val="95"/>
          <w:sz w:val="20"/>
        </w:rPr>
        <w:t> </w:t>
      </w:r>
      <w:r>
        <w:rPr>
          <w:spacing w:val="-4"/>
          <w:w w:val="95"/>
          <w:sz w:val="20"/>
        </w:rPr>
        <w:t>Male</w:t>
      </w:r>
    </w:p>
    <w:p>
      <w:pPr>
        <w:tabs>
          <w:tab w:pos="5897" w:val="left" w:leader="dot"/>
        </w:tabs>
        <w:spacing w:before="10"/>
        <w:ind w:left="2696" w:right="0" w:firstLine="0"/>
        <w:jc w:val="left"/>
        <w:rPr>
          <w:sz w:val="20"/>
        </w:rPr>
      </w:pPr>
      <w:r>
        <w:rPr>
          <w:b/>
          <w:w w:val="95"/>
          <w:sz w:val="20"/>
        </w:rPr>
        <w:t>Adjustable</w:t>
      </w:r>
      <w:r>
        <w:rPr>
          <w:b/>
          <w:spacing w:val="-20"/>
          <w:w w:val="95"/>
          <w:sz w:val="20"/>
        </w:rPr>
        <w:t> </w:t>
      </w:r>
      <w:r>
        <w:rPr>
          <w:b/>
          <w:w w:val="95"/>
          <w:sz w:val="20"/>
        </w:rPr>
        <w:t>range</w:t>
        <w:tab/>
      </w:r>
      <w:r>
        <w:rPr>
          <w:w w:val="95"/>
          <w:sz w:val="20"/>
        </w:rPr>
        <w:t>15</w:t>
      </w:r>
      <w:r>
        <w:rPr>
          <w:spacing w:val="-19"/>
          <w:w w:val="95"/>
          <w:sz w:val="20"/>
        </w:rPr>
        <w:t> </w:t>
      </w:r>
      <w:r>
        <w:rPr>
          <w:w w:val="95"/>
          <w:sz w:val="20"/>
        </w:rPr>
        <w:t>psig</w:t>
      </w:r>
      <w:r>
        <w:rPr>
          <w:spacing w:val="-19"/>
          <w:w w:val="95"/>
          <w:sz w:val="20"/>
        </w:rPr>
        <w:t> </w:t>
      </w:r>
      <w:r>
        <w:rPr>
          <w:w w:val="95"/>
          <w:sz w:val="20"/>
        </w:rPr>
        <w:t>to</w:t>
      </w:r>
      <w:r>
        <w:rPr>
          <w:spacing w:val="-19"/>
          <w:w w:val="95"/>
          <w:sz w:val="20"/>
        </w:rPr>
        <w:t> </w:t>
      </w:r>
      <w:r>
        <w:rPr>
          <w:w w:val="95"/>
          <w:sz w:val="20"/>
        </w:rPr>
        <w:t>225</w:t>
      </w:r>
      <w:r>
        <w:rPr>
          <w:spacing w:val="-19"/>
          <w:w w:val="95"/>
          <w:sz w:val="20"/>
        </w:rPr>
        <w:t> </w:t>
      </w:r>
      <w:r>
        <w:rPr>
          <w:spacing w:val="-3"/>
          <w:w w:val="95"/>
          <w:sz w:val="20"/>
        </w:rPr>
        <w:t>psig</w:t>
      </w:r>
    </w:p>
    <w:p>
      <w:pPr>
        <w:tabs>
          <w:tab w:pos="6349" w:val="left" w:leader="dot"/>
        </w:tabs>
        <w:spacing w:before="11"/>
        <w:ind w:left="2696" w:right="0" w:firstLine="0"/>
        <w:jc w:val="left"/>
        <w:rPr>
          <w:sz w:val="20"/>
        </w:rPr>
      </w:pPr>
      <w:r>
        <w:rPr>
          <w:b/>
          <w:w w:val="95"/>
          <w:sz w:val="20"/>
        </w:rPr>
        <w:t>Electrical</w:t>
      </w:r>
      <w:r>
        <w:rPr>
          <w:b/>
          <w:spacing w:val="-24"/>
          <w:w w:val="95"/>
          <w:sz w:val="20"/>
        </w:rPr>
        <w:t> </w:t>
      </w:r>
      <w:r>
        <w:rPr>
          <w:b/>
          <w:w w:val="95"/>
          <w:sz w:val="20"/>
        </w:rPr>
        <w:t>connection</w:t>
        <w:tab/>
      </w:r>
      <w:r>
        <w:rPr>
          <w:spacing w:val="-1"/>
          <w:w w:val="90"/>
          <w:sz w:val="20"/>
        </w:rPr>
        <w:t>Hirschmann</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7"/>
        </w:rPr>
      </w:pPr>
    </w:p>
    <w:p>
      <w:pPr>
        <w:spacing w:line="256" w:lineRule="auto" w:before="0"/>
        <w:ind w:left="1913" w:right="767" w:firstLine="104"/>
        <w:jc w:val="left"/>
        <w:rPr>
          <w:b/>
          <w:sz w:val="18"/>
        </w:rPr>
      </w:pPr>
      <w:r>
        <w:rPr>
          <w:b/>
          <w:w w:val="95"/>
          <w:sz w:val="18"/>
        </w:rPr>
        <w:t>Additional Ordering Information Switch Set Point(s) (please specify)</w:t>
      </w:r>
    </w:p>
    <w:p>
      <w:pPr>
        <w:spacing w:after="0" w:line="256" w:lineRule="auto"/>
        <w:jc w:val="left"/>
        <w:rPr>
          <w:sz w:val="18"/>
        </w:rPr>
        <w:sectPr>
          <w:type w:val="continuous"/>
          <w:pgSz w:w="12240" w:h="15840"/>
          <w:pgMar w:top="1260" w:bottom="280" w:left="0" w:right="0"/>
          <w:cols w:num="2" w:equalWidth="0">
            <w:col w:w="7138" w:space="40"/>
            <w:col w:w="5062"/>
          </w:cols>
        </w:sectPr>
      </w:pPr>
    </w:p>
    <w:p>
      <w:pPr>
        <w:pStyle w:val="BodyText"/>
        <w:spacing w:before="7"/>
        <w:rPr>
          <w:b/>
          <w:sz w:val="14"/>
        </w:rPr>
      </w:pPr>
    </w:p>
    <w:p>
      <w:pPr>
        <w:pStyle w:val="BodyText"/>
        <w:ind w:left="1944"/>
        <w:rPr>
          <w:sz w:val="20"/>
        </w:rPr>
      </w:pPr>
      <w:r>
        <w:rPr>
          <w:sz w:val="20"/>
        </w:rPr>
        <w:pict>
          <v:group style="width:445.15pt;height:159.6pt;mso-position-horizontal-relative:char;mso-position-vertical-relative:line" coordorigin="0,0" coordsize="8903,3192">
            <v:shape style="position:absolute;left:4510;top:0;width:4393;height:3127" type="#_x0000_t75" stroked="false">
              <v:imagedata r:id="rId523" o:title=""/>
            </v:shape>
            <v:shape style="position:absolute;left:0;top:0;width:4457;height:3192" type="#_x0000_t75" stroked="false">
              <v:imagedata r:id="rId524" o:title=""/>
            </v:shape>
          </v:group>
        </w:pict>
      </w:r>
      <w:r>
        <w:rPr>
          <w:sz w:val="20"/>
        </w:rPr>
      </w:r>
    </w:p>
    <w:p>
      <w:pPr>
        <w:pStyle w:val="BodyText"/>
        <w:rPr>
          <w:b/>
          <w:sz w:val="20"/>
        </w:rPr>
      </w:pPr>
    </w:p>
    <w:p>
      <w:pPr>
        <w:pStyle w:val="BodyText"/>
        <w:spacing w:before="3"/>
        <w:rPr>
          <w:b/>
          <w:sz w:val="19"/>
        </w:rPr>
      </w:pPr>
    </w:p>
    <w:p>
      <w:pPr>
        <w:spacing w:before="100"/>
        <w:ind w:left="7827" w:right="0" w:firstLine="0"/>
        <w:jc w:val="left"/>
        <w:rPr>
          <w:b/>
          <w:sz w:val="20"/>
        </w:rPr>
      </w:pPr>
      <w:r>
        <w:rPr/>
        <w:pict>
          <v:group style="position:absolute;margin-left:94.662903pt;margin-top:-17.854408pt;width:172.3pt;height:260.55pt;mso-position-horizontal-relative:page;mso-position-vertical-relative:paragraph;z-index:45544" coordorigin="1893,-357" coordsize="3446,5211">
            <v:shape style="position:absolute;left:2175;top:299;width:2205;height:3660" type="#_x0000_t75" stroked="false">
              <v:imagedata r:id="rId525" o:title=""/>
            </v:shape>
            <v:line style="position:absolute" from="5018,1652" to="4338,1652" stroked="true" strokeweight=".5pt" strokecolor="#000000">
              <v:stroke dashstyle="solid"/>
            </v:line>
            <v:line style="position:absolute" from="2181,343" to="2181,-299" stroked="true" strokeweight=".5pt" strokecolor="#000000">
              <v:stroke dashstyle="solid"/>
            </v:line>
            <v:line style="position:absolute" from="5024,3492" to="3978,3492" stroked="true" strokeweight=".5pt" strokecolor="#000000">
              <v:stroke dashstyle="solid"/>
            </v:line>
            <v:line style="position:absolute" from="3017,3522" to="3017,4367" stroked="true" strokeweight=".5pt" strokecolor="#000000">
              <v:stroke dashstyle="solid"/>
            </v:line>
            <v:line style="position:absolute" from="4256,443" to="5026,443" stroked="true" strokeweight=".5pt" strokecolor="#000000">
              <v:stroke dashstyle="solid"/>
            </v:line>
            <v:shape style="position:absolute;left:2280;top:-144;width:1913;height:2" coordorigin="2281,-143" coordsize="1913,0" path="m3635,-143l4194,-143m2281,-143l2945,-143e" filled="false" stroked="true" strokeweight=".5pt" strokecolor="#000000">
              <v:path arrowok="t"/>
              <v:stroke dashstyle="solid"/>
            </v:shape>
            <v:shape style="position:absolute;left:2186;top:-190;width:2103;height:93" coordorigin="2186,-189" coordsize="2103,93" path="m2313,-189l2186,-143,2313,-97,2313,-189m4288,-143l4162,-189,4162,-97,4288,-143e" filled="true" fillcolor="#000000" stroked="false">
              <v:path arrowok="t"/>
              <v:fill type="solid"/>
            </v:shape>
            <v:line style="position:absolute" from="3946,3902" to="5026,3902" stroked="true" strokeweight=".5pt" strokecolor="#000000">
              <v:stroke dashstyle="solid"/>
            </v:line>
            <v:shape style="position:absolute;left:4831;top:532;width:2;height:1025" coordorigin="4832,533" coordsize="0,1025" path="m4832,533l4832,909m4832,1299l4832,1557e" filled="false" stroked="true" strokeweight=".5pt" strokecolor="#000000">
              <v:path arrowok="t"/>
              <v:stroke dashstyle="solid"/>
            </v:shape>
            <v:shape style="position:absolute;left:4785;top:438;width:93;height:1214" coordorigin="4786,438" coordsize="93,1214" path="m4878,1526l4786,1526,4832,1652,4878,1526m4878,565l4832,438,4786,565,4878,565e" filled="true" fillcolor="#000000" stroked="false">
              <v:path arrowok="t"/>
              <v:fill type="solid"/>
            </v:shape>
            <v:line style="position:absolute" from="3120,35" to="3120,276" stroked="true" strokeweight=".5pt" strokecolor="#000000">
              <v:stroke dashstyle="solid"/>
            </v:line>
            <v:shape style="position:absolute;left:2544;top:3289;width:505;height:269" coordorigin="2544,3289" coordsize="505,269" path="m3049,3289l2750,3558,2544,3558e" filled="false" stroked="true" strokeweight=".5pt" strokecolor="#000000">
              <v:path arrowok="t"/>
              <v:stroke dashstyle="solid"/>
            </v:shape>
            <v:shape style="position:absolute;left:2994;top:3225;width:125;height:119" coordorigin="2995,3226" coordsize="125,119" path="m3120,3226l2995,3276,3056,3345,3120,3226xe" filled="true" fillcolor="#000000" stroked="false">
              <v:path arrowok="t"/>
              <v:fill type="solid"/>
            </v:shape>
            <v:shape style="position:absolute;left:4835;top:1739;width:2;height:1594" coordorigin="4836,1740" coordsize="0,1594" path="m4836,1740l4836,2259m4836,2649l4836,3333e" filled="false" stroked="true" strokeweight=".5pt" strokecolor="#000000">
              <v:path arrowok="t"/>
              <v:stroke dashstyle="solid"/>
            </v:shape>
            <v:shape style="position:absolute;left:4789;top:1644;width:93;height:1783" coordorigin="4790,1645" coordsize="93,1783" path="m4882,3301l4790,3301,4836,3428,4882,3301m4882,1771l4836,1645,4790,1771,4882,1771e" filled="true" fillcolor="#000000" stroked="false">
              <v:path arrowok="t"/>
              <v:fill type="solid"/>
            </v:shape>
            <v:line style="position:absolute" from="4832,3591" to="4832,3802" stroked="true" strokeweight=".5pt" strokecolor="#000000">
              <v:stroke dashstyle="solid"/>
            </v:line>
            <v:shape style="position:absolute;left:3114;top:116;width:1764;height:3781" coordorigin="3115,117" coordsize="1764,3781" path="m3241,117l3115,163,3241,209,3241,117m4288,163l4162,117,4162,209,4288,163m4878,3771l4786,3771,4832,3897,4878,3771m4878,3623l4832,3497,4786,3623,4878,3623e" filled="true" fillcolor="#000000" stroked="false">
              <v:path arrowok="t"/>
              <v:fill type="solid"/>
            </v:shape>
            <v:line style="position:absolute" from="4298,343" to="4298,-299" stroked="true" strokeweight=".5pt" strokecolor="#000000">
              <v:stroke dashstyle="solid"/>
            </v:line>
            <v:shape style="position:absolute;left:2788;top:3720;width:554;height:272" coordorigin="2789,3721" coordsize="554,272" path="m3342,3721l3013,3992,2789,3992e" filled="false" stroked="true" strokeweight=".5pt" strokecolor="#000000">
              <v:path arrowok="t"/>
              <v:stroke dashstyle="solid"/>
            </v:shape>
            <v:shape style="position:absolute;left:3288;top:3660;width:127;height:116" coordorigin="3288,3660" coordsize="127,116" path="m3415,3660l3288,3705,3347,3776,3415,3660xe" filled="true" fillcolor="#000000" stroked="false">
              <v:path arrowok="t"/>
              <v:fill type="solid"/>
            </v:shape>
            <v:line style="position:absolute" from="4240,3532" to="4240,4378" stroked="true" strokeweight=".5pt" strokecolor="#000000">
              <v:stroke dashstyle="solid"/>
            </v:line>
            <v:shape style="position:absolute;left:3022;top:4196;width:1213;height:93" coordorigin="3022,4197" coordsize="1213,93" path="m3149,4197l3022,4243,3149,4289,3149,4197m4235,4243l4109,4197,4109,4289,4235,4243e" filled="true" fillcolor="#000000" stroked="false">
              <v:path arrowok="t"/>
              <v:fill type="solid"/>
            </v:shape>
            <v:line style="position:absolute" from="2897,4824" to="2897,2131" stroked="true" strokeweight=".5pt" strokecolor="#000000">
              <v:stroke dashstyle="solid"/>
            </v:line>
            <v:shape style="position:absolute;left:2891;top:4626;width:1484;height:93" coordorigin="2891,4626" coordsize="1484,93" path="m3018,4626l2891,4672,3018,4718,3018,4626m4375,4672l4248,4626,4248,4718,4375,4672e" filled="true" fillcolor="#000000" stroked="false">
              <v:path arrowok="t"/>
              <v:fill type="solid"/>
            </v:shape>
            <v:line style="position:absolute" from="4380,4824" to="4380,2131" stroked="true" strokeweight=".5pt" strokecolor="#000000">
              <v:stroke dashstyle="solid"/>
            </v:line>
            <v:shape style="position:absolute;left:3073;top:-358;width:1898;height:711" type="#_x0000_t202" filled="false" stroked="false">
              <v:textbox inset="0,0,0,0">
                <w:txbxContent>
                  <w:p>
                    <w:pPr>
                      <w:spacing w:line="182" w:lineRule="exact" w:before="0"/>
                      <w:ind w:left="81" w:right="0" w:firstLine="0"/>
                      <w:jc w:val="left"/>
                      <w:rPr>
                        <w:i/>
                        <w:sz w:val="16"/>
                      </w:rPr>
                    </w:pPr>
                    <w:r>
                      <w:rPr>
                        <w:sz w:val="16"/>
                      </w:rPr>
                      <w:t>1.85</w:t>
                    </w:r>
                    <w:r>
                      <w:rPr>
                        <w:i/>
                        <w:sz w:val="16"/>
                      </w:rPr>
                      <w:t>"</w:t>
                    </w:r>
                  </w:p>
                  <w:p>
                    <w:pPr>
                      <w:spacing w:line="174" w:lineRule="exact" w:before="0"/>
                      <w:ind w:left="0" w:right="0" w:firstLine="0"/>
                      <w:jc w:val="left"/>
                      <w:rPr>
                        <w:sz w:val="16"/>
                      </w:rPr>
                    </w:pPr>
                    <w:r>
                      <w:rPr>
                        <w:sz w:val="16"/>
                      </w:rPr>
                      <w:t>(47 mm)</w:t>
                    </w:r>
                  </w:p>
                  <w:p>
                    <w:pPr>
                      <w:tabs>
                        <w:tab w:pos="984" w:val="left" w:leader="none"/>
                      </w:tabs>
                      <w:spacing w:line="174" w:lineRule="exact" w:before="0"/>
                      <w:ind w:left="0" w:right="18" w:firstLine="0"/>
                      <w:jc w:val="right"/>
                      <w:rPr>
                        <w:sz w:val="16"/>
                      </w:rPr>
                    </w:pPr>
                    <w:r>
                      <w:rPr>
                        <w:w w:val="90"/>
                        <w:sz w:val="16"/>
                        <w:u w:val="single"/>
                      </w:rPr>
                      <w:t> </w:t>
                    </w:r>
                    <w:r>
                      <w:rPr>
                        <w:sz w:val="16"/>
                        <w:u w:val="single"/>
                      </w:rPr>
                      <w:tab/>
                    </w:r>
                    <w:r>
                      <w:rPr>
                        <w:sz w:val="16"/>
                      </w:rPr>
                      <w:t>   </w:t>
                    </w:r>
                    <w:r>
                      <w:rPr>
                        <w:spacing w:val="-16"/>
                        <w:sz w:val="16"/>
                      </w:rPr>
                      <w:t> </w:t>
                    </w:r>
                    <w:r>
                      <w:rPr>
                        <w:w w:val="90"/>
                        <w:sz w:val="16"/>
                        <w:u w:val="single"/>
                      </w:rPr>
                      <w:t> </w:t>
                    </w:r>
                    <w:r>
                      <w:rPr>
                        <w:sz w:val="16"/>
                        <w:u w:val="single"/>
                      </w:rPr>
                      <w:t> </w:t>
                    </w:r>
                    <w:r>
                      <w:rPr>
                        <w:spacing w:val="14"/>
                        <w:sz w:val="16"/>
                        <w:u w:val="single"/>
                      </w:rPr>
                      <w:t> </w:t>
                    </w:r>
                    <w:r>
                      <w:rPr>
                        <w:spacing w:val="4"/>
                        <w:sz w:val="16"/>
                      </w:rPr>
                      <w:t> </w:t>
                    </w:r>
                    <w:r>
                      <w:rPr>
                        <w:w w:val="90"/>
                        <w:sz w:val="16"/>
                      </w:rPr>
                      <w:t>1.06</w:t>
                    </w:r>
                    <w:r>
                      <w:rPr>
                        <w:i/>
                        <w:w w:val="90"/>
                        <w:sz w:val="16"/>
                      </w:rPr>
                      <w:t>" </w:t>
                    </w:r>
                    <w:r>
                      <w:rPr>
                        <w:w w:val="90"/>
                        <w:sz w:val="16"/>
                      </w:rPr>
                      <w:t>sq.</w:t>
                    </w:r>
                  </w:p>
                  <w:p>
                    <w:pPr>
                      <w:spacing w:line="182" w:lineRule="exact" w:before="0"/>
                      <w:ind w:left="0" w:right="50" w:firstLine="0"/>
                      <w:jc w:val="right"/>
                      <w:rPr>
                        <w:sz w:val="16"/>
                      </w:rPr>
                    </w:pPr>
                    <w:r>
                      <w:rPr>
                        <w:w w:val="90"/>
                        <w:sz w:val="16"/>
                      </w:rPr>
                      <w:t>(27</w:t>
                    </w:r>
                    <w:r>
                      <w:rPr>
                        <w:spacing w:val="-1"/>
                        <w:w w:val="90"/>
                        <w:sz w:val="16"/>
                      </w:rPr>
                      <w:t> </w:t>
                    </w:r>
                    <w:r>
                      <w:rPr>
                        <w:spacing w:val="-3"/>
                        <w:w w:val="90"/>
                        <w:sz w:val="16"/>
                      </w:rPr>
                      <w:t>mm)</w:t>
                    </w:r>
                  </w:p>
                </w:txbxContent>
              </v:textbox>
              <w10:wrap type="none"/>
            </v:shape>
            <v:shape style="position:absolute;left:4623;top:915;width:455;height:364" type="#_x0000_t202" filled="false" stroked="false">
              <v:textbox inset="0,0,0,0">
                <w:txbxContent>
                  <w:p>
                    <w:pPr>
                      <w:spacing w:line="182" w:lineRule="exact" w:before="0"/>
                      <w:ind w:left="89" w:right="0" w:firstLine="0"/>
                      <w:jc w:val="left"/>
                      <w:rPr>
                        <w:i/>
                        <w:sz w:val="16"/>
                      </w:rPr>
                    </w:pPr>
                    <w:r>
                      <w:rPr>
                        <w:sz w:val="16"/>
                      </w:rPr>
                      <w:t>1.10</w:t>
                    </w:r>
                    <w:r>
                      <w:rPr>
                        <w:i/>
                        <w:sz w:val="16"/>
                      </w:rPr>
                      <w:t>"</w:t>
                    </w:r>
                  </w:p>
                  <w:p>
                    <w:pPr>
                      <w:spacing w:line="182" w:lineRule="exact" w:before="0"/>
                      <w:ind w:left="0" w:right="0" w:firstLine="0"/>
                      <w:jc w:val="left"/>
                      <w:rPr>
                        <w:sz w:val="16"/>
                      </w:rPr>
                    </w:pPr>
                    <w:r>
                      <w:rPr>
                        <w:w w:val="95"/>
                        <w:sz w:val="16"/>
                      </w:rPr>
                      <w:t>(28 </w:t>
                    </w:r>
                    <w:r>
                      <w:rPr>
                        <w:spacing w:val="-3"/>
                        <w:w w:val="95"/>
                        <w:sz w:val="16"/>
                      </w:rPr>
                      <w:t>mm)</w:t>
                    </w:r>
                  </w:p>
                </w:txbxContent>
              </v:textbox>
              <w10:wrap type="none"/>
            </v:shape>
            <v:shape style="position:absolute;left:4617;top:2265;width:455;height:364" type="#_x0000_t202" filled="false" stroked="false">
              <v:textbox inset="0,0,0,0">
                <w:txbxContent>
                  <w:p>
                    <w:pPr>
                      <w:spacing w:line="182" w:lineRule="exact" w:before="0"/>
                      <w:ind w:left="84" w:right="0" w:firstLine="0"/>
                      <w:jc w:val="left"/>
                      <w:rPr>
                        <w:i/>
                        <w:sz w:val="16"/>
                      </w:rPr>
                    </w:pPr>
                    <w:r>
                      <w:rPr>
                        <w:sz w:val="16"/>
                      </w:rPr>
                      <w:t>1.77</w:t>
                    </w:r>
                    <w:r>
                      <w:rPr>
                        <w:i/>
                        <w:sz w:val="16"/>
                      </w:rPr>
                      <w:t>"</w:t>
                    </w:r>
                  </w:p>
                  <w:p>
                    <w:pPr>
                      <w:spacing w:line="182" w:lineRule="exact" w:before="0"/>
                      <w:ind w:left="0" w:right="0" w:firstLine="0"/>
                      <w:jc w:val="left"/>
                      <w:rPr>
                        <w:sz w:val="16"/>
                      </w:rPr>
                    </w:pPr>
                    <w:r>
                      <w:rPr>
                        <w:w w:val="95"/>
                        <w:sz w:val="16"/>
                      </w:rPr>
                      <w:t>(45 </w:t>
                    </w:r>
                    <w:r>
                      <w:rPr>
                        <w:spacing w:val="-3"/>
                        <w:w w:val="95"/>
                        <w:sz w:val="16"/>
                      </w:rPr>
                      <w:t>mm)</w:t>
                    </w:r>
                  </w:p>
                </w:txbxContent>
              </v:textbox>
              <w10:wrap type="none"/>
            </v:shape>
            <v:shape style="position:absolute;left:1893;top:3344;width:577;height:364" type="#_x0000_t202" filled="false" stroked="false">
              <v:textbox inset="0,0,0,0">
                <w:txbxContent>
                  <w:p>
                    <w:pPr>
                      <w:spacing w:line="182" w:lineRule="exact" w:before="0"/>
                      <w:ind w:left="0" w:right="0" w:firstLine="0"/>
                      <w:jc w:val="left"/>
                      <w:rPr>
                        <w:sz w:val="16"/>
                      </w:rPr>
                    </w:pPr>
                    <w:r>
                      <w:rPr>
                        <w:w w:val="95"/>
                        <w:sz w:val="16"/>
                      </w:rPr>
                      <w:t>1.06</w:t>
                    </w:r>
                    <w:r>
                      <w:rPr>
                        <w:i/>
                        <w:w w:val="95"/>
                        <w:sz w:val="16"/>
                      </w:rPr>
                      <w:t>"</w:t>
                    </w:r>
                    <w:r>
                      <w:rPr>
                        <w:i/>
                        <w:spacing w:val="-19"/>
                        <w:w w:val="95"/>
                        <w:sz w:val="16"/>
                      </w:rPr>
                      <w:t> </w:t>
                    </w:r>
                    <w:r>
                      <w:rPr>
                        <w:spacing w:val="2"/>
                        <w:w w:val="95"/>
                        <w:sz w:val="16"/>
                      </w:rPr>
                      <w:t>HEX</w:t>
                    </w:r>
                  </w:p>
                  <w:p>
                    <w:pPr>
                      <w:spacing w:line="182" w:lineRule="exact" w:before="0"/>
                      <w:ind w:left="59" w:right="0" w:firstLine="0"/>
                      <w:jc w:val="left"/>
                      <w:rPr>
                        <w:sz w:val="16"/>
                      </w:rPr>
                    </w:pPr>
                    <w:r>
                      <w:rPr>
                        <w:sz w:val="16"/>
                      </w:rPr>
                      <w:t>(27 mm)</w:t>
                    </w:r>
                  </w:p>
                </w:txbxContent>
              </v:textbox>
              <w10:wrap type="none"/>
            </v:shape>
            <v:shape style="position:absolute;left:5025;top:3488;width:313;height:364" type="#_x0000_t202" filled="false" stroked="false">
              <v:textbox inset="0,0,0,0">
                <w:txbxContent>
                  <w:p>
                    <w:pPr>
                      <w:spacing w:line="182" w:lineRule="exact" w:before="0"/>
                      <w:ind w:left="0" w:right="0" w:firstLine="0"/>
                      <w:jc w:val="left"/>
                      <w:rPr>
                        <w:i/>
                        <w:sz w:val="16"/>
                      </w:rPr>
                    </w:pPr>
                    <w:r>
                      <w:rPr>
                        <w:w w:val="95"/>
                        <w:sz w:val="16"/>
                      </w:rPr>
                      <w:t>0.47</w:t>
                    </w:r>
                    <w:r>
                      <w:rPr>
                        <w:i/>
                        <w:w w:val="95"/>
                        <w:sz w:val="16"/>
                      </w:rPr>
                      <w:t>"</w:t>
                    </w:r>
                  </w:p>
                  <w:p>
                    <w:pPr>
                      <w:spacing w:line="182" w:lineRule="exact" w:before="0"/>
                      <w:ind w:left="0" w:right="0" w:firstLine="0"/>
                      <w:jc w:val="left"/>
                      <w:rPr>
                        <w:sz w:val="16"/>
                      </w:rPr>
                    </w:pPr>
                    <w:r>
                      <w:rPr>
                        <w:spacing w:val="-4"/>
                        <w:w w:val="95"/>
                        <w:sz w:val="16"/>
                      </w:rPr>
                      <w:t>(12</w:t>
                    </w:r>
                    <w:r>
                      <w:rPr>
                        <w:spacing w:val="-16"/>
                        <w:w w:val="95"/>
                        <w:sz w:val="16"/>
                      </w:rPr>
                      <w:t> </w:t>
                    </w:r>
                    <w:r>
                      <w:rPr>
                        <w:w w:val="95"/>
                        <w:sz w:val="16"/>
                      </w:rPr>
                      <w:t>m</w:t>
                    </w:r>
                  </w:p>
                </w:txbxContent>
              </v:textbox>
              <w10:wrap type="none"/>
            </v:shape>
            <v:shape style="position:absolute;left:2296;top:3878;width:496;height:184" type="#_x0000_t202" filled="false" stroked="false">
              <v:textbox inset="0,0,0,0">
                <w:txbxContent>
                  <w:p>
                    <w:pPr>
                      <w:spacing w:before="0"/>
                      <w:ind w:left="0" w:right="0" w:firstLine="0"/>
                      <w:jc w:val="left"/>
                      <w:rPr>
                        <w:sz w:val="16"/>
                      </w:rPr>
                    </w:pPr>
                    <w:r>
                      <w:rPr>
                        <w:w w:val="95"/>
                        <w:sz w:val="16"/>
                      </w:rPr>
                      <w:t>1/4</w:t>
                    </w:r>
                    <w:r>
                      <w:rPr>
                        <w:i/>
                        <w:w w:val="95"/>
                        <w:sz w:val="16"/>
                      </w:rPr>
                      <w:t>"</w:t>
                    </w:r>
                    <w:r>
                      <w:rPr>
                        <w:i/>
                        <w:spacing w:val="-22"/>
                        <w:w w:val="95"/>
                        <w:sz w:val="16"/>
                      </w:rPr>
                      <w:t> </w:t>
                    </w:r>
                    <w:r>
                      <w:rPr>
                        <w:spacing w:val="2"/>
                        <w:w w:val="95"/>
                        <w:sz w:val="16"/>
                      </w:rPr>
                      <w:t>NPT</w:t>
                    </w:r>
                  </w:p>
                </w:txbxContent>
              </v:textbox>
              <w10:wrap type="none"/>
            </v:shape>
            <v:shape style="position:absolute;left:2985;top:4050;width:1315;height:804" type="#_x0000_t202" filled="false" stroked="false">
              <v:textbox inset="0,0,0,0">
                <w:txbxContent>
                  <w:p>
                    <w:pPr>
                      <w:tabs>
                        <w:tab w:pos="284" w:val="left" w:leader="none"/>
                        <w:tab w:pos="1023" w:val="left" w:leader="none"/>
                      </w:tabs>
                      <w:spacing w:line="182" w:lineRule="exact" w:before="0"/>
                      <w:ind w:left="0" w:right="26" w:firstLine="0"/>
                      <w:jc w:val="center"/>
                      <w:rPr>
                        <w:i/>
                        <w:sz w:val="16"/>
                      </w:rPr>
                    </w:pPr>
                    <w:r>
                      <w:rPr>
                        <w:w w:val="90"/>
                        <w:sz w:val="16"/>
                        <w:u w:val="single"/>
                      </w:rPr>
                      <w:t> </w:t>
                    </w:r>
                    <w:r>
                      <w:rPr>
                        <w:sz w:val="16"/>
                        <w:u w:val="single"/>
                      </w:rPr>
                      <w:tab/>
                    </w:r>
                    <w:r>
                      <w:rPr>
                        <w:sz w:val="16"/>
                      </w:rPr>
                      <w:t> </w:t>
                    </w:r>
                    <w:r>
                      <w:rPr>
                        <w:spacing w:val="8"/>
                        <w:sz w:val="16"/>
                      </w:rPr>
                      <w:t> </w:t>
                    </w:r>
                    <w:r>
                      <w:rPr>
                        <w:sz w:val="16"/>
                      </w:rPr>
                      <w:t>1.06</w:t>
                    </w:r>
                    <w:r>
                      <w:rPr>
                        <w:i/>
                        <w:sz w:val="16"/>
                      </w:rPr>
                      <w:t>" </w:t>
                    </w:r>
                    <w:r>
                      <w:rPr>
                        <w:i/>
                        <w:spacing w:val="8"/>
                        <w:sz w:val="16"/>
                      </w:rPr>
                      <w:t> </w:t>
                    </w:r>
                    <w:r>
                      <w:rPr>
                        <w:i/>
                        <w:w w:val="90"/>
                        <w:sz w:val="16"/>
                        <w:u w:val="single"/>
                      </w:rPr>
                      <w:t> </w:t>
                    </w:r>
                    <w:r>
                      <w:rPr>
                        <w:i/>
                        <w:sz w:val="16"/>
                        <w:u w:val="single"/>
                      </w:rPr>
                      <w:tab/>
                    </w:r>
                  </w:p>
                  <w:p>
                    <w:pPr>
                      <w:spacing w:line="182" w:lineRule="exact" w:before="0"/>
                      <w:ind w:left="0" w:right="45" w:firstLine="0"/>
                      <w:jc w:val="center"/>
                      <w:rPr>
                        <w:sz w:val="16"/>
                      </w:rPr>
                    </w:pPr>
                    <w:r>
                      <w:rPr>
                        <w:sz w:val="16"/>
                      </w:rPr>
                      <w:t>(27 mm)</w:t>
                    </w:r>
                  </w:p>
                  <w:p>
                    <w:pPr>
                      <w:tabs>
                        <w:tab w:pos="301" w:val="left" w:leader="none"/>
                        <w:tab w:pos="512" w:val="left" w:leader="none"/>
                        <w:tab w:pos="991" w:val="left" w:leader="none"/>
                        <w:tab w:pos="1294" w:val="left" w:leader="none"/>
                      </w:tabs>
                      <w:spacing w:line="182" w:lineRule="exact" w:before="76"/>
                      <w:ind w:left="0" w:right="18" w:firstLine="0"/>
                      <w:jc w:val="center"/>
                      <w:rPr>
                        <w:i/>
                        <w:sz w:val="16"/>
                      </w:rPr>
                    </w:pPr>
                    <w:r>
                      <w:rPr>
                        <w:w w:val="90"/>
                        <w:sz w:val="16"/>
                        <w:u w:val="single"/>
                      </w:rPr>
                      <w:t> </w:t>
                    </w:r>
                    <w:r>
                      <w:rPr>
                        <w:sz w:val="16"/>
                        <w:u w:val="single"/>
                      </w:rPr>
                      <w:tab/>
                    </w:r>
                    <w:r>
                      <w:rPr>
                        <w:sz w:val="16"/>
                      </w:rPr>
                      <w:tab/>
                      <w:t>1.35</w:t>
                    </w:r>
                    <w:r>
                      <w:rPr>
                        <w:i/>
                        <w:sz w:val="16"/>
                      </w:rPr>
                      <w:t>"</w:t>
                      <w:tab/>
                    </w:r>
                    <w:r>
                      <w:rPr>
                        <w:i/>
                        <w:w w:val="90"/>
                        <w:sz w:val="16"/>
                        <w:u w:val="single"/>
                      </w:rPr>
                      <w:t> </w:t>
                    </w:r>
                    <w:r>
                      <w:rPr>
                        <w:i/>
                        <w:sz w:val="16"/>
                        <w:u w:val="single"/>
                      </w:rPr>
                      <w:tab/>
                    </w:r>
                  </w:p>
                  <w:p>
                    <w:pPr>
                      <w:spacing w:line="182" w:lineRule="exact" w:before="0"/>
                      <w:ind w:left="0" w:right="21" w:firstLine="0"/>
                      <w:jc w:val="center"/>
                      <w:rPr>
                        <w:sz w:val="16"/>
                      </w:rPr>
                    </w:pPr>
                    <w:r>
                      <w:rPr>
                        <w:sz w:val="16"/>
                      </w:rPr>
                      <w:t>(34 mm)</w:t>
                    </w:r>
                  </w:p>
                </w:txbxContent>
              </v:textbox>
              <w10:wrap type="none"/>
            </v:shape>
            <w10:wrap type="none"/>
          </v:group>
        </w:pict>
      </w:r>
      <w:r>
        <w:rPr>
          <w:b/>
          <w:color w:val="008265"/>
          <w:sz w:val="20"/>
        </w:rPr>
        <w:t>Switching Output Schematic</w:t>
      </w:r>
    </w:p>
    <w:p>
      <w:pPr>
        <w:spacing w:before="169"/>
        <w:ind w:left="0" w:right="2800" w:firstLine="0"/>
        <w:jc w:val="right"/>
        <w:rPr>
          <w:rFonts w:ascii="Arial Narrow Bold"/>
          <w:sz w:val="17"/>
        </w:rPr>
      </w:pPr>
      <w:r>
        <w:rPr/>
        <w:pict>
          <v:group style="position:absolute;margin-left:402.343109pt;margin-top:18.243153pt;width:85.1pt;height:35.9pt;mso-position-horizontal-relative:page;mso-position-vertical-relative:paragraph;z-index:-1093000" coordorigin="8047,365" coordsize="1702,718">
            <v:shape style="position:absolute;left:8059;top:711;width:1676;height:299" coordorigin="8060,712" coordsize="1676,299" path="m8060,712l8602,712,8987,1010,9736,1010e" filled="false" stroked="true" strokeweight="1.29pt" strokecolor="#000000">
              <v:path arrowok="t"/>
              <v:stroke dashstyle="solid"/>
            </v:shape>
            <v:shape style="position:absolute;left:8914;top:937;width:145;height:145" type="#_x0000_t75" stroked="false">
              <v:imagedata r:id="rId526" o:title=""/>
            </v:shape>
            <v:shape style="position:absolute;left:8529;top:639;width:146;height:146" type="#_x0000_t75" stroked="false">
              <v:imagedata r:id="rId527" o:title=""/>
            </v:shape>
            <v:shape style="position:absolute;left:8914;top:364;width:145;height:145" type="#_x0000_t75" stroked="false">
              <v:imagedata r:id="rId528" o:title=""/>
            </v:shape>
            <v:line style="position:absolute" from="8978,441" to="9680,441" stroked="true" strokeweight="1.29pt" strokecolor="#000000">
              <v:stroke dashstyle="solid"/>
            </v:line>
            <v:shape style="position:absolute;left:8565;top:535;width:370;height:448" type="#_x0000_t75" stroked="false">
              <v:imagedata r:id="rId529" o:title=""/>
            </v:shape>
            <w10:wrap type="none"/>
          </v:group>
        </w:pict>
      </w:r>
      <w:r>
        <w:rPr>
          <w:rFonts w:ascii="Arial Narrow Bold"/>
          <w:w w:val="90"/>
          <w:sz w:val="17"/>
        </w:rPr>
        <w:t>2 / WHT</w:t>
      </w:r>
    </w:p>
    <w:p>
      <w:pPr>
        <w:spacing w:after="0"/>
        <w:jc w:val="right"/>
        <w:rPr>
          <w:rFonts w:ascii="Arial Narrow Bold"/>
          <w:sz w:val="17"/>
        </w:rPr>
        <w:sectPr>
          <w:type w:val="continuous"/>
          <w:pgSz w:w="12240" w:h="15840"/>
          <w:pgMar w:top="1260" w:bottom="280" w:left="0" w:right="0"/>
        </w:sectPr>
      </w:pPr>
    </w:p>
    <w:p>
      <w:pPr>
        <w:spacing w:before="40"/>
        <w:ind w:left="0" w:right="109" w:firstLine="0"/>
        <w:jc w:val="right"/>
        <w:rPr>
          <w:rFonts w:ascii="Arial Narrow Bold"/>
          <w:sz w:val="17"/>
        </w:rPr>
      </w:pPr>
      <w:r>
        <w:rPr>
          <w:rFonts w:ascii="Arial Narrow Bold"/>
          <w:w w:val="90"/>
          <w:sz w:val="17"/>
        </w:rPr>
        <w:t>3 / RED</w:t>
      </w:r>
    </w:p>
    <w:p>
      <w:pPr>
        <w:spacing w:before="164"/>
        <w:ind w:left="0" w:right="0" w:firstLine="0"/>
        <w:jc w:val="right"/>
        <w:rPr>
          <w:rFonts w:ascii="Arial Narrow Bold"/>
          <w:sz w:val="17"/>
        </w:rPr>
      </w:pPr>
      <w:r>
        <w:rPr>
          <w:rFonts w:ascii="Arial Narrow Bold"/>
          <w:w w:val="80"/>
          <w:sz w:val="17"/>
        </w:rPr>
        <w:t>P</w:t>
      </w:r>
    </w:p>
    <w:p>
      <w:pPr>
        <w:pStyle w:val="BodyText"/>
        <w:spacing w:before="13"/>
        <w:rPr>
          <w:rFonts w:ascii="Arial Narrow Bold"/>
          <w:sz w:val="23"/>
        </w:rPr>
      </w:pPr>
      <w:r>
        <w:rPr/>
        <w:br w:type="column"/>
      </w:r>
      <w:r>
        <w:rPr>
          <w:rFonts w:ascii="Arial Narrow Bold"/>
          <w:sz w:val="23"/>
        </w:rPr>
      </w:r>
    </w:p>
    <w:p>
      <w:pPr>
        <w:pStyle w:val="ListParagraph"/>
        <w:numPr>
          <w:ilvl w:val="0"/>
          <w:numId w:val="71"/>
        </w:numPr>
        <w:tabs>
          <w:tab w:pos="563" w:val="left" w:leader="none"/>
        </w:tabs>
        <w:spacing w:line="240" w:lineRule="auto" w:before="0" w:after="0"/>
        <w:ind w:left="562" w:right="0" w:hanging="94"/>
        <w:jc w:val="left"/>
        <w:rPr>
          <w:rFonts w:ascii="Arial Narrow Bold"/>
          <w:sz w:val="17"/>
        </w:rPr>
      </w:pPr>
      <w:r>
        <w:rPr>
          <w:rFonts w:ascii="Arial Narrow Bold"/>
          <w:w w:val="90"/>
          <w:sz w:val="17"/>
        </w:rPr>
        <w:t>/</w:t>
      </w:r>
      <w:r>
        <w:rPr>
          <w:rFonts w:ascii="Arial Narrow Bold"/>
          <w:spacing w:val="-5"/>
          <w:w w:val="90"/>
          <w:sz w:val="17"/>
        </w:rPr>
        <w:t> </w:t>
      </w:r>
      <w:r>
        <w:rPr>
          <w:rFonts w:ascii="Arial Narrow Bold"/>
          <w:w w:val="90"/>
          <w:sz w:val="17"/>
        </w:rPr>
        <w:t>BLK</w:t>
      </w:r>
    </w:p>
    <w:p>
      <w:pPr>
        <w:spacing w:after="0" w:line="240" w:lineRule="auto"/>
        <w:jc w:val="left"/>
        <w:rPr>
          <w:rFonts w:ascii="Arial Narrow Bold"/>
          <w:sz w:val="17"/>
        </w:rPr>
        <w:sectPr>
          <w:type w:val="continuous"/>
          <w:pgSz w:w="12240" w:h="15840"/>
          <w:pgMar w:top="1260" w:bottom="280" w:left="0" w:right="0"/>
          <w:cols w:num="2" w:equalWidth="0">
            <w:col w:w="8529" w:space="40"/>
            <w:col w:w="3671"/>
          </w:cols>
        </w:sectPr>
      </w:pPr>
    </w:p>
    <w:p>
      <w:pPr>
        <w:pStyle w:val="BodyText"/>
        <w:spacing w:before="6"/>
        <w:rPr>
          <w:rFonts w:ascii="Arial Narrow Bold"/>
          <w:sz w:val="28"/>
        </w:rPr>
      </w:pPr>
    </w:p>
    <w:p>
      <w:pPr>
        <w:spacing w:after="0"/>
        <w:rPr>
          <w:rFonts w:ascii="Arial Narrow Bold"/>
          <w:sz w:val="28"/>
        </w:rPr>
        <w:sectPr>
          <w:type w:val="continuous"/>
          <w:pgSz w:w="12240" w:h="15840"/>
          <w:pgMar w:top="1260" w:bottom="280" w:left="0" w:right="0"/>
        </w:sectPr>
      </w:pPr>
    </w:p>
    <w:p>
      <w:pPr>
        <w:spacing w:line="204" w:lineRule="auto" w:before="122"/>
        <w:ind w:left="7532" w:right="-2" w:firstLine="54"/>
        <w:jc w:val="left"/>
        <w:rPr>
          <w:sz w:val="15"/>
        </w:rPr>
      </w:pPr>
      <w:r>
        <w:rPr>
          <w:sz w:val="15"/>
        </w:rPr>
        <w:t>Switch </w:t>
      </w:r>
      <w:r>
        <w:rPr>
          <w:w w:val="95"/>
          <w:sz w:val="15"/>
        </w:rPr>
        <w:t>Function</w:t>
      </w:r>
    </w:p>
    <w:p>
      <w:pPr>
        <w:spacing w:line="204" w:lineRule="auto" w:before="122"/>
        <w:ind w:left="1657" w:right="1974" w:firstLine="0"/>
        <w:jc w:val="center"/>
        <w:rPr>
          <w:sz w:val="15"/>
        </w:rPr>
      </w:pPr>
      <w:r>
        <w:rPr/>
        <w:br w:type="column"/>
      </w:r>
      <w:r>
        <w:rPr>
          <w:w w:val="95"/>
          <w:sz w:val="15"/>
        </w:rPr>
        <w:t>Hysteresis </w:t>
      </w:r>
      <w:r>
        <w:rPr>
          <w:sz w:val="15"/>
        </w:rPr>
        <w:t>Function</w:t>
      </w:r>
    </w:p>
    <w:p>
      <w:pPr>
        <w:spacing w:after="0" w:line="204" w:lineRule="auto"/>
        <w:jc w:val="center"/>
        <w:rPr>
          <w:sz w:val="15"/>
        </w:rPr>
        <w:sectPr>
          <w:type w:val="continuous"/>
          <w:pgSz w:w="12240" w:h="15840"/>
          <w:pgMar w:top="1260" w:bottom="280" w:left="0" w:right="0"/>
          <w:cols w:num="2" w:equalWidth="0">
            <w:col w:w="7999" w:space="40"/>
            <w:col w:w="4201"/>
          </w:cols>
        </w:sectPr>
      </w:pPr>
    </w:p>
    <w:p>
      <w:pPr>
        <w:pStyle w:val="BodyText"/>
        <w:rPr>
          <w:sz w:val="20"/>
        </w:rPr>
      </w:pPr>
      <w:r>
        <w:rPr/>
        <w:pict>
          <v:group style="position:absolute;margin-left:0pt;margin-top:0pt;width:612pt;height:72.55pt;mso-position-horizontal-relative:page;mso-position-vertical-relative:page;z-index:45088" coordorigin="0,0" coordsize="12240,1451">
            <v:line style="position:absolute" from="1,0" to="1,1440" stroked="true" strokeweight=".062pt" strokecolor="#dbeae6">
              <v:stroke dashstyle="solid"/>
            </v:line>
            <v:line style="position:absolute" from="0,1440" to="12240,1440" stroked="true" strokeweight="1pt" strokecolor="#008265">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8265"/>
                        <w:sz w:val="50"/>
                      </w:rPr>
                      <w:t>300</w:t>
                    </w:r>
                    <w:r>
                      <w:rPr>
                        <w:rFonts w:ascii="Arial Black"/>
                        <w:color w:val="008265"/>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pStyle w:val="BodyText"/>
        <w:spacing w:before="1"/>
        <w:ind w:left="171" w:right="1634"/>
        <w:jc w:val="center"/>
      </w:pPr>
      <w:r>
        <w:rPr/>
        <w:pict>
          <v:group style="position:absolute;margin-left:358.582611pt;margin-top:-66.008827pt;width:169.1pt;height:121.15pt;mso-position-horizontal-relative:page;mso-position-vertical-relative:paragraph;z-index:45328" coordorigin="7172,-1320" coordsize="3382,2423">
            <v:shape style="position:absolute;left:7171;top:-1321;width:3382;height:2423" type="#_x0000_t75" stroked="false">
              <v:imagedata r:id="rId530" o:title=""/>
            </v:shape>
            <v:shape style="position:absolute;left:7688;top:-375;width:124;height:138" type="#_x0000_t202" filled="false" stroked="false">
              <v:textbox inset="0,0,0,0">
                <w:txbxContent>
                  <w:p>
                    <w:pPr>
                      <w:spacing w:line="138" w:lineRule="exact" w:before="0"/>
                      <w:ind w:left="0" w:right="0" w:firstLine="0"/>
                      <w:jc w:val="left"/>
                      <w:rPr>
                        <w:sz w:val="10"/>
                      </w:rPr>
                    </w:pPr>
                    <w:r>
                      <w:rPr>
                        <w:sz w:val="10"/>
                      </w:rPr>
                      <w:t>psi</w:t>
                    </w:r>
                  </w:p>
                </w:txbxContent>
              </v:textbox>
              <w10:wrap type="none"/>
            </v:shape>
            <v:shape style="position:absolute;left:9893;top:-378;width:124;height:138" type="#_x0000_t202" filled="false" stroked="false">
              <v:textbox inset="0,0,0,0">
                <w:txbxContent>
                  <w:p>
                    <w:pPr>
                      <w:spacing w:line="138" w:lineRule="exact" w:before="0"/>
                      <w:ind w:left="0" w:right="0" w:firstLine="0"/>
                      <w:jc w:val="left"/>
                      <w:rPr>
                        <w:sz w:val="10"/>
                      </w:rPr>
                    </w:pPr>
                    <w:r>
                      <w:rPr>
                        <w:sz w:val="10"/>
                      </w:rPr>
                      <w:t>psi</w:t>
                    </w:r>
                  </w:p>
                </w:txbxContent>
              </v:textbox>
              <w10:wrap type="none"/>
            </v:shape>
            <v:shape style="position:absolute;left:8413;top:514;width:74;height:165" type="#_x0000_t202" filled="false" stroked="false">
              <v:textbox inset="0,0,0,0">
                <w:txbxContent>
                  <w:p>
                    <w:pPr>
                      <w:spacing w:before="8"/>
                      <w:ind w:left="0" w:right="0" w:firstLine="0"/>
                      <w:jc w:val="left"/>
                      <w:rPr>
                        <w:sz w:val="11"/>
                      </w:rPr>
                    </w:pPr>
                    <w:r>
                      <w:rPr>
                        <w:color w:val="FFFFFF"/>
                        <w:w w:val="107"/>
                        <w:sz w:val="11"/>
                      </w:rPr>
                      <w:t>1</w:t>
                    </w:r>
                  </w:p>
                </w:txbxContent>
              </v:textbox>
              <w10:wrap type="none"/>
            </v:shape>
            <v:shape style="position:absolute;left:9175;top:514;width:74;height:165" type="#_x0000_t202" filled="false" stroked="false">
              <v:textbox inset="0,0,0,0">
                <w:txbxContent>
                  <w:p>
                    <w:pPr>
                      <w:spacing w:before="8"/>
                      <w:ind w:left="0" w:right="0" w:firstLine="0"/>
                      <w:jc w:val="left"/>
                      <w:rPr>
                        <w:sz w:val="11"/>
                      </w:rPr>
                    </w:pPr>
                    <w:r>
                      <w:rPr>
                        <w:color w:val="FFFFFF"/>
                        <w:w w:val="107"/>
                        <w:sz w:val="11"/>
                      </w:rPr>
                      <w:t>2</w:t>
                    </w:r>
                  </w:p>
                </w:txbxContent>
              </v:textbox>
              <w10:wrap type="none"/>
            </v:shape>
            <v:shape style="position:absolute;left:8797;top:897;width:74;height:165" type="#_x0000_t202" filled="false" stroked="false">
              <v:textbox inset="0,0,0,0">
                <w:txbxContent>
                  <w:p>
                    <w:pPr>
                      <w:spacing w:before="8"/>
                      <w:ind w:left="0" w:right="0" w:firstLine="0"/>
                      <w:jc w:val="left"/>
                      <w:rPr>
                        <w:sz w:val="11"/>
                      </w:rPr>
                    </w:pPr>
                    <w:r>
                      <w:rPr>
                        <w:color w:val="FFFFFF"/>
                        <w:w w:val="107"/>
                        <w:sz w:val="11"/>
                      </w:rPr>
                      <w:t>3</w:t>
                    </w:r>
                  </w:p>
                </w:txbxContent>
              </v:textbox>
              <w10:wrap type="none"/>
            </v:shape>
            <w10:wrap type="none"/>
          </v:group>
        </w:pict>
      </w:r>
      <w:r>
        <w:rPr/>
        <w:t>m)</w:t>
      </w:r>
    </w:p>
    <w:p>
      <w:pPr>
        <w:pStyle w:val="BodyText"/>
        <w:rPr>
          <w:sz w:val="20"/>
        </w:rPr>
      </w:pPr>
    </w:p>
    <w:p>
      <w:pPr>
        <w:pStyle w:val="BodyText"/>
        <w:rPr>
          <w:sz w:val="20"/>
        </w:rPr>
      </w:pPr>
    </w:p>
    <w:p>
      <w:pPr>
        <w:pStyle w:val="BodyText"/>
        <w:spacing w:before="6"/>
        <w:rPr>
          <w:sz w:val="22"/>
        </w:rPr>
      </w:pPr>
    </w:p>
    <w:p>
      <w:pPr>
        <w:pStyle w:val="Heading5"/>
        <w:spacing w:before="152"/>
        <w:ind w:left="0" w:right="722"/>
        <w:jc w:val="right"/>
      </w:pPr>
      <w:r>
        <w:rPr/>
        <w:pict>
          <v:line style="position:absolute;mso-position-horizontal-relative:page;mso-position-vertical-relative:paragraph;z-index:45352" from="36.639999pt,19.213163pt" to="558.639999pt,19.213163pt" stroked="true" strokeweight="1pt" strokecolor="#008265">
            <v:stroke dashstyle="solid"/>
            <w10:wrap type="none"/>
          </v:line>
        </w:pict>
      </w:r>
      <w:r>
        <w:rPr/>
        <w:t>101</w:t>
      </w:r>
    </w:p>
    <w:p>
      <w:pPr>
        <w:spacing w:after="0"/>
        <w:jc w:val="right"/>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spacing w:before="100"/>
        <w:ind w:left="6671" w:right="0" w:firstLine="0"/>
        <w:jc w:val="left"/>
        <w:rPr>
          <w:sz w:val="36"/>
        </w:rPr>
      </w:pPr>
      <w:r>
        <w:rPr/>
        <w:pict>
          <v:group style="position:absolute;margin-left:265.115997pt;margin-top:-13.378876pt;width:64.1pt;height:45.15pt;mso-position-horizontal-relative:page;mso-position-vertical-relative:paragraph;z-index:45952" coordorigin="5302,-268" coordsize="1282,903">
            <v:shape style="position:absolute;left:-232;top:13302;width:401;height:466" coordorigin="-232,13302" coordsize="401,466" path="m5554,437l5665,437,5665,351,5723,351,5723,252,5665,252,5665,-29,5554,-29,5322,246,5322,351,5554,351,5554,437xm5432,252l5554,108,5554,252,5432,252xe" filled="false" stroked="true" strokeweight="2pt" strokecolor="#008265">
              <v:path arrowok="t"/>
              <v:stroke dashstyle="solid"/>
            </v:shape>
            <v:shape style="position:absolute;left:5762;top:-30;width:375;height:474" coordorigin="5762,-29" coordsize="375,474" path="m5772,303l5797,372,5839,416,5897,440,5949,445,5997,441,6070,412,6113,354,6134,262,6137,204,6136,177,6124,97,6101,40,6056,-5,5995,-26,5953,-29,5908,-26,5836,0,5789,54,5765,145,5762,206,5763,232,5765,257,5768,280,5772,303xe" filled="false" stroked="true" strokeweight="2pt" strokecolor="#008265">
              <v:path arrowok="t"/>
              <v:stroke dashstyle="solid"/>
            </v:shape>
            <v:shape style="position:absolute;left:5868;top:35;width:162;height:343" type="#_x0000_t75" stroked="false">
              <v:imagedata r:id="rId531" o:title=""/>
            </v:shape>
            <v:shape style="position:absolute;left:6189;top:-30;width:375;height:474" coordorigin="6189,-29" coordsize="375,474" path="m6198,303l6224,372,6266,416,6324,440,6376,445,6424,441,6496,412,6540,354,6561,262,6564,204,6563,177,6551,97,6528,40,6482,-5,6422,-26,6380,-29,6334,-26,6263,0,6216,54,6192,145,6189,206,6190,232,6192,257,6194,280,6198,303xe" filled="false" stroked="true" strokeweight="2pt" strokecolor="#008265">
              <v:path arrowok="t"/>
              <v:stroke dashstyle="solid"/>
            </v:shape>
            <v:shape style="position:absolute;left:6295;top:35;width:162;height:343" type="#_x0000_t75" stroked="false">
              <v:imagedata r:id="rId532" o:title=""/>
            </v:shape>
            <v:shape style="position:absolute;left:5302;top:-268;width:1282;height:903" type="#_x0000_t202" filled="false" stroked="false">
              <v:textbox inset="0,0,0,0">
                <w:txbxContent>
                  <w:p>
                    <w:pPr>
                      <w:spacing w:before="0"/>
                      <w:ind w:left="6" w:right="-15" w:firstLine="0"/>
                      <w:jc w:val="left"/>
                      <w:rPr>
                        <w:rFonts w:ascii="Arial Black"/>
                        <w:sz w:val="64"/>
                      </w:rPr>
                    </w:pPr>
                    <w:r>
                      <w:rPr>
                        <w:rFonts w:ascii="Arial Black"/>
                        <w:color w:val="008265"/>
                        <w:sz w:val="64"/>
                      </w:rPr>
                      <w:t>400</w:t>
                    </w:r>
                  </w:p>
                </w:txbxContent>
              </v:textbox>
              <w10:wrap type="none"/>
            </v:shape>
            <w10:wrap type="none"/>
          </v:group>
        </w:pict>
      </w:r>
      <w:r>
        <w:rPr/>
        <w:drawing>
          <wp:anchor distT="0" distB="0" distL="0" distR="0" allowOverlap="1" layoutInCell="1" locked="0" behindDoc="0" simplePos="0" relativeHeight="45976">
            <wp:simplePos x="0" y="0"/>
            <wp:positionH relativeFrom="page">
              <wp:posOffset>829868</wp:posOffset>
            </wp:positionH>
            <wp:positionV relativeFrom="paragraph">
              <wp:posOffset>-65067</wp:posOffset>
            </wp:positionV>
            <wp:extent cx="1872564" cy="2755900"/>
            <wp:effectExtent l="0" t="0" r="0" b="0"/>
            <wp:wrapNone/>
            <wp:docPr id="341" name="image527.png" descr=""/>
            <wp:cNvGraphicFramePr>
              <a:graphicFrameLocks noChangeAspect="1"/>
            </wp:cNvGraphicFramePr>
            <a:graphic>
              <a:graphicData uri="http://schemas.openxmlformats.org/drawingml/2006/picture">
                <pic:pic>
                  <pic:nvPicPr>
                    <pic:cNvPr id="342" name="image527.png"/>
                    <pic:cNvPicPr/>
                  </pic:nvPicPr>
                  <pic:blipFill>
                    <a:blip r:embed="rId533" cstate="print"/>
                    <a:stretch>
                      <a:fillRect/>
                    </a:stretch>
                  </pic:blipFill>
                  <pic:spPr>
                    <a:xfrm>
                      <a:off x="0" y="0"/>
                      <a:ext cx="1872564" cy="2755900"/>
                    </a:xfrm>
                    <a:prstGeom prst="rect">
                      <a:avLst/>
                    </a:prstGeom>
                  </pic:spPr>
                </pic:pic>
              </a:graphicData>
            </a:graphic>
          </wp:anchor>
        </w:drawing>
      </w:r>
      <w:r>
        <w:rPr>
          <w:sz w:val="36"/>
        </w:rPr>
        <w:t>SERIES</w:t>
      </w:r>
    </w:p>
    <w:p>
      <w:pPr>
        <w:pStyle w:val="BodyText"/>
        <w:spacing w:before="5"/>
        <w:rPr>
          <w:sz w:val="36"/>
        </w:rPr>
      </w:pPr>
    </w:p>
    <w:p>
      <w:pPr>
        <w:pStyle w:val="ListParagraph"/>
        <w:numPr>
          <w:ilvl w:val="0"/>
          <w:numId w:val="72"/>
        </w:numPr>
        <w:tabs>
          <w:tab w:pos="5476" w:val="left" w:leader="none"/>
        </w:tabs>
        <w:spacing w:line="240" w:lineRule="auto" w:before="0" w:after="0"/>
        <w:ind w:left="5475" w:right="0" w:hanging="160"/>
        <w:jc w:val="left"/>
        <w:rPr>
          <w:sz w:val="24"/>
        </w:rPr>
      </w:pPr>
      <w:r>
        <w:rPr>
          <w:sz w:val="24"/>
        </w:rPr>
        <w:t>Switch</w:t>
      </w:r>
      <w:r>
        <w:rPr>
          <w:spacing w:val="-20"/>
          <w:sz w:val="24"/>
        </w:rPr>
        <w:t> </w:t>
      </w:r>
      <w:r>
        <w:rPr>
          <w:sz w:val="24"/>
        </w:rPr>
        <w:t>adjustment</w:t>
      </w:r>
      <w:r>
        <w:rPr>
          <w:spacing w:val="-20"/>
          <w:sz w:val="24"/>
        </w:rPr>
        <w:t> </w:t>
      </w:r>
      <w:r>
        <w:rPr>
          <w:sz w:val="24"/>
        </w:rPr>
        <w:t>ranges</w:t>
      </w:r>
      <w:r>
        <w:rPr>
          <w:spacing w:val="-20"/>
          <w:sz w:val="24"/>
        </w:rPr>
        <w:t> </w:t>
      </w:r>
      <w:r>
        <w:rPr>
          <w:sz w:val="24"/>
        </w:rPr>
        <w:t>from</w:t>
      </w:r>
      <w:r>
        <w:rPr>
          <w:spacing w:val="-20"/>
          <w:sz w:val="24"/>
        </w:rPr>
        <w:t> </w:t>
      </w:r>
      <w:r>
        <w:rPr>
          <w:sz w:val="24"/>
        </w:rPr>
        <w:t>0</w:t>
      </w:r>
      <w:r>
        <w:rPr>
          <w:spacing w:val="-19"/>
          <w:sz w:val="24"/>
        </w:rPr>
        <w:t> </w:t>
      </w:r>
      <w:r>
        <w:rPr>
          <w:sz w:val="24"/>
        </w:rPr>
        <w:t>to</w:t>
      </w:r>
      <w:r>
        <w:rPr>
          <w:spacing w:val="-20"/>
          <w:sz w:val="24"/>
        </w:rPr>
        <w:t> </w:t>
      </w:r>
      <w:r>
        <w:rPr>
          <w:sz w:val="24"/>
        </w:rPr>
        <w:t>300</w:t>
      </w:r>
      <w:r>
        <w:rPr>
          <w:spacing w:val="-20"/>
          <w:sz w:val="24"/>
        </w:rPr>
        <w:t> </w:t>
      </w:r>
      <w:r>
        <w:rPr>
          <w:sz w:val="24"/>
        </w:rPr>
        <w:t>psig</w:t>
      </w:r>
      <w:r>
        <w:rPr>
          <w:spacing w:val="-20"/>
          <w:sz w:val="24"/>
        </w:rPr>
        <w:t> </w:t>
      </w:r>
      <w:r>
        <w:rPr>
          <w:sz w:val="24"/>
        </w:rPr>
        <w:t>through</w:t>
      </w:r>
      <w:r>
        <w:rPr>
          <w:spacing w:val="-20"/>
          <w:sz w:val="24"/>
        </w:rPr>
        <w:t> </w:t>
      </w:r>
      <w:r>
        <w:rPr>
          <w:sz w:val="24"/>
        </w:rPr>
        <w:t>0</w:t>
      </w:r>
      <w:r>
        <w:rPr>
          <w:spacing w:val="-19"/>
          <w:sz w:val="24"/>
        </w:rPr>
        <w:t> </w:t>
      </w:r>
      <w:r>
        <w:rPr>
          <w:sz w:val="24"/>
        </w:rPr>
        <w:t>to</w:t>
      </w:r>
      <w:r>
        <w:rPr>
          <w:spacing w:val="-20"/>
          <w:sz w:val="24"/>
        </w:rPr>
        <w:t> </w:t>
      </w:r>
      <w:r>
        <w:rPr>
          <w:sz w:val="24"/>
        </w:rPr>
        <w:t>5,000</w:t>
      </w:r>
      <w:r>
        <w:rPr>
          <w:spacing w:val="-20"/>
          <w:sz w:val="24"/>
        </w:rPr>
        <w:t> </w:t>
      </w:r>
      <w:r>
        <w:rPr>
          <w:sz w:val="24"/>
        </w:rPr>
        <w:t>psig</w:t>
      </w:r>
    </w:p>
    <w:p>
      <w:pPr>
        <w:pStyle w:val="ListParagraph"/>
        <w:numPr>
          <w:ilvl w:val="0"/>
          <w:numId w:val="72"/>
        </w:numPr>
        <w:tabs>
          <w:tab w:pos="5476" w:val="left" w:leader="none"/>
        </w:tabs>
        <w:spacing w:line="225" w:lineRule="auto" w:before="41" w:after="0"/>
        <w:ind w:left="5475" w:right="2032" w:hanging="160"/>
        <w:jc w:val="left"/>
        <w:rPr>
          <w:sz w:val="24"/>
        </w:rPr>
      </w:pPr>
      <w:r>
        <w:rPr>
          <w:w w:val="90"/>
          <w:sz w:val="24"/>
        </w:rPr>
        <w:t>Standard</w:t>
      </w:r>
      <w:r>
        <w:rPr>
          <w:spacing w:val="-6"/>
          <w:w w:val="90"/>
          <w:sz w:val="24"/>
        </w:rPr>
        <w:t> </w:t>
      </w:r>
      <w:r>
        <w:rPr>
          <w:w w:val="90"/>
          <w:sz w:val="24"/>
        </w:rPr>
        <w:t>zinc-plated</w:t>
      </w:r>
      <w:r>
        <w:rPr>
          <w:spacing w:val="-6"/>
          <w:w w:val="90"/>
          <w:sz w:val="24"/>
        </w:rPr>
        <w:t> </w:t>
      </w:r>
      <w:r>
        <w:rPr>
          <w:w w:val="90"/>
          <w:sz w:val="24"/>
        </w:rPr>
        <w:t>Steel</w:t>
      </w:r>
      <w:r>
        <w:rPr>
          <w:spacing w:val="-6"/>
          <w:w w:val="90"/>
          <w:sz w:val="24"/>
        </w:rPr>
        <w:t> </w:t>
      </w:r>
      <w:r>
        <w:rPr>
          <w:w w:val="90"/>
          <w:sz w:val="24"/>
        </w:rPr>
        <w:t>with</w:t>
      </w:r>
      <w:r>
        <w:rPr>
          <w:spacing w:val="-6"/>
          <w:w w:val="90"/>
          <w:sz w:val="24"/>
        </w:rPr>
        <w:t> </w:t>
      </w:r>
      <w:r>
        <w:rPr>
          <w:w w:val="90"/>
          <w:sz w:val="24"/>
        </w:rPr>
        <w:t>NBR</w:t>
      </w:r>
      <w:r>
        <w:rPr>
          <w:spacing w:val="-6"/>
          <w:w w:val="90"/>
          <w:sz w:val="24"/>
        </w:rPr>
        <w:t> </w:t>
      </w:r>
      <w:r>
        <w:rPr>
          <w:w w:val="90"/>
          <w:sz w:val="24"/>
        </w:rPr>
        <w:t>diaphragm</w:t>
      </w:r>
      <w:r>
        <w:rPr>
          <w:spacing w:val="-6"/>
          <w:w w:val="90"/>
          <w:sz w:val="24"/>
        </w:rPr>
        <w:t> (&lt; </w:t>
      </w:r>
      <w:r>
        <w:rPr>
          <w:w w:val="90"/>
          <w:sz w:val="24"/>
        </w:rPr>
        <w:t>225</w:t>
      </w:r>
      <w:r>
        <w:rPr>
          <w:spacing w:val="-6"/>
          <w:w w:val="90"/>
          <w:sz w:val="24"/>
        </w:rPr>
        <w:t> </w:t>
      </w:r>
      <w:r>
        <w:rPr>
          <w:spacing w:val="-4"/>
          <w:w w:val="90"/>
          <w:sz w:val="24"/>
        </w:rPr>
        <w:t>psig); </w:t>
      </w:r>
      <w:r>
        <w:rPr>
          <w:sz w:val="24"/>
        </w:rPr>
        <w:t>Steel</w:t>
      </w:r>
      <w:r>
        <w:rPr>
          <w:spacing w:val="-25"/>
          <w:sz w:val="24"/>
        </w:rPr>
        <w:t> </w:t>
      </w:r>
      <w:r>
        <w:rPr>
          <w:sz w:val="24"/>
        </w:rPr>
        <w:t>piston</w:t>
      </w:r>
      <w:r>
        <w:rPr>
          <w:spacing w:val="-25"/>
          <w:sz w:val="24"/>
        </w:rPr>
        <w:t> </w:t>
      </w:r>
      <w:r>
        <w:rPr>
          <w:sz w:val="24"/>
        </w:rPr>
        <w:t>with</w:t>
      </w:r>
      <w:r>
        <w:rPr>
          <w:spacing w:val="-25"/>
          <w:sz w:val="24"/>
        </w:rPr>
        <w:t> </w:t>
      </w:r>
      <w:r>
        <w:rPr>
          <w:sz w:val="24"/>
        </w:rPr>
        <w:t>NBR</w:t>
      </w:r>
      <w:r>
        <w:rPr>
          <w:spacing w:val="-25"/>
          <w:sz w:val="24"/>
        </w:rPr>
        <w:t> </w:t>
      </w:r>
      <w:r>
        <w:rPr>
          <w:sz w:val="24"/>
        </w:rPr>
        <w:t>seal</w:t>
      </w:r>
      <w:r>
        <w:rPr>
          <w:spacing w:val="-24"/>
          <w:sz w:val="24"/>
        </w:rPr>
        <w:t> </w:t>
      </w:r>
      <w:r>
        <w:rPr>
          <w:spacing w:val="-3"/>
          <w:sz w:val="24"/>
        </w:rPr>
        <w:t>(&gt;</w:t>
      </w:r>
      <w:r>
        <w:rPr>
          <w:spacing w:val="-25"/>
          <w:sz w:val="24"/>
        </w:rPr>
        <w:t> </w:t>
      </w:r>
      <w:r>
        <w:rPr>
          <w:sz w:val="24"/>
        </w:rPr>
        <w:t>225</w:t>
      </w:r>
      <w:r>
        <w:rPr>
          <w:spacing w:val="-25"/>
          <w:sz w:val="24"/>
        </w:rPr>
        <w:t> </w:t>
      </w:r>
      <w:r>
        <w:rPr>
          <w:spacing w:val="-3"/>
          <w:sz w:val="24"/>
        </w:rPr>
        <w:t>psig)</w:t>
      </w:r>
      <w:r>
        <w:rPr>
          <w:spacing w:val="-25"/>
          <w:sz w:val="24"/>
        </w:rPr>
        <w:t> </w:t>
      </w:r>
      <w:r>
        <w:rPr>
          <w:sz w:val="24"/>
        </w:rPr>
        <w:t>wetted</w:t>
      </w:r>
      <w:r>
        <w:rPr>
          <w:spacing w:val="-24"/>
          <w:sz w:val="24"/>
        </w:rPr>
        <w:t> </w:t>
      </w:r>
      <w:r>
        <w:rPr>
          <w:sz w:val="24"/>
        </w:rPr>
        <w:t>parts</w:t>
      </w:r>
    </w:p>
    <w:p>
      <w:pPr>
        <w:pStyle w:val="ListParagraph"/>
        <w:numPr>
          <w:ilvl w:val="0"/>
          <w:numId w:val="72"/>
        </w:numPr>
        <w:tabs>
          <w:tab w:pos="5476" w:val="left" w:leader="none"/>
        </w:tabs>
        <w:spacing w:line="240" w:lineRule="auto" w:before="32" w:after="0"/>
        <w:ind w:left="5475" w:right="0" w:hanging="160"/>
        <w:jc w:val="left"/>
        <w:rPr>
          <w:sz w:val="24"/>
        </w:rPr>
      </w:pPr>
      <w:r>
        <w:rPr>
          <w:spacing w:val="-3"/>
          <w:sz w:val="24"/>
        </w:rPr>
        <w:t>SPDT</w:t>
      </w:r>
      <w:r>
        <w:rPr>
          <w:spacing w:val="-13"/>
          <w:sz w:val="24"/>
        </w:rPr>
        <w:t> </w:t>
      </w:r>
      <w:r>
        <w:rPr>
          <w:sz w:val="24"/>
        </w:rPr>
        <w:t>single</w:t>
      </w:r>
      <w:r>
        <w:rPr>
          <w:spacing w:val="-12"/>
          <w:sz w:val="24"/>
        </w:rPr>
        <w:t> </w:t>
      </w:r>
      <w:r>
        <w:rPr>
          <w:sz w:val="24"/>
        </w:rPr>
        <w:t>changeover</w:t>
      </w:r>
      <w:r>
        <w:rPr>
          <w:spacing w:val="-12"/>
          <w:sz w:val="24"/>
        </w:rPr>
        <w:t> </w:t>
      </w:r>
      <w:r>
        <w:rPr>
          <w:sz w:val="24"/>
        </w:rPr>
        <w:t>contact</w:t>
      </w:r>
      <w:r>
        <w:rPr>
          <w:spacing w:val="-12"/>
          <w:sz w:val="24"/>
        </w:rPr>
        <w:t> </w:t>
      </w:r>
      <w:r>
        <w:rPr>
          <w:sz w:val="24"/>
        </w:rPr>
        <w:t>configuration</w:t>
      </w:r>
    </w:p>
    <w:p>
      <w:pPr>
        <w:pStyle w:val="ListParagraph"/>
        <w:numPr>
          <w:ilvl w:val="0"/>
          <w:numId w:val="72"/>
        </w:numPr>
        <w:tabs>
          <w:tab w:pos="5476" w:val="left" w:leader="none"/>
        </w:tabs>
        <w:spacing w:line="240" w:lineRule="auto" w:before="28" w:after="0"/>
        <w:ind w:left="5475" w:right="0" w:hanging="160"/>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BodyText"/>
        <w:rPr>
          <w:sz w:val="20"/>
        </w:rPr>
      </w:pPr>
    </w:p>
    <w:p>
      <w:pPr>
        <w:pStyle w:val="BodyText"/>
        <w:rPr>
          <w:sz w:val="20"/>
        </w:rPr>
      </w:pPr>
    </w:p>
    <w:p>
      <w:pPr>
        <w:pStyle w:val="BodyText"/>
        <w:rPr>
          <w:sz w:val="20"/>
        </w:rPr>
      </w:pPr>
    </w:p>
    <w:p>
      <w:pPr>
        <w:pStyle w:val="BodyText"/>
        <w:spacing w:before="10"/>
        <w:rPr>
          <w:sz w:val="26"/>
        </w:rPr>
      </w:pPr>
    </w:p>
    <w:p>
      <w:pPr>
        <w:pStyle w:val="BodyText"/>
        <w:spacing w:line="40" w:lineRule="exact"/>
        <w:ind w:left="5279"/>
        <w:rPr>
          <w:sz w:val="4"/>
        </w:rPr>
      </w:pPr>
      <w:r>
        <w:rPr>
          <w:position w:val="0"/>
          <w:sz w:val="4"/>
        </w:rPr>
        <w:pict>
          <v:group style="width:302.05pt;height:2pt;mso-position-horizontal-relative:char;mso-position-vertical-relative:line" coordorigin="0,0" coordsize="6041,40">
            <v:line style="position:absolute" from="0,20" to="1695,20" stroked="true" strokeweight="2pt" strokecolor="#008265">
              <v:stroke dashstyle="solid"/>
            </v:line>
            <v:line style="position:absolute" from="1695,20" to="6041,20" stroked="true" strokeweight="2pt" strokecolor="#008265">
              <v:stroke dashstyle="solid"/>
            </v:line>
          </v:group>
        </w:pict>
      </w:r>
      <w:r>
        <w:rPr>
          <w:position w:val="0"/>
          <w:sz w:val="4"/>
        </w:rPr>
      </w:r>
    </w:p>
    <w:p>
      <w:pPr>
        <w:spacing w:after="0" w:line="40" w:lineRule="exact"/>
        <w:rPr>
          <w:sz w:val="4"/>
        </w:rPr>
        <w:sectPr>
          <w:pgSz w:w="12240" w:h="15840"/>
          <w:pgMar w:top="0" w:bottom="280" w:left="0" w:right="0"/>
        </w:sectPr>
      </w:pPr>
    </w:p>
    <w:p>
      <w:pPr>
        <w:tabs>
          <w:tab w:pos="7117" w:val="right" w:leader="none"/>
        </w:tabs>
        <w:spacing w:line="302" w:lineRule="auto" w:before="328"/>
        <w:ind w:left="5559" w:right="0" w:hanging="203"/>
        <w:jc w:val="left"/>
        <w:rPr>
          <w:sz w:val="16"/>
        </w:rPr>
      </w:pPr>
      <w:r>
        <w:rPr/>
        <w:pict>
          <v:group style="position:absolute;margin-left:264.959991pt;margin-top:14.430183pt;width:302.05pt;height:1pt;mso-position-horizontal-relative:page;mso-position-vertical-relative:paragraph;z-index:46024" coordorigin="5299,289" coordsize="6041,20">
            <v:line style="position:absolute" from="5299,299" to="6994,299" stroked="true" strokeweight="1pt" strokecolor="#000000">
              <v:stroke dashstyle="solid"/>
            </v:line>
            <v:line style="position:absolute" from="6994,299" to="11340,299" stroked="true" strokeweight="1pt" strokecolor="#000000">
              <v:stroke dashstyle="solid"/>
            </v:line>
            <w10:wrap type="none"/>
          </v:group>
        </w:pict>
      </w:r>
      <w:r>
        <w:rPr>
          <w:b/>
          <w:sz w:val="16"/>
        </w:rPr>
        <w:t>Switching parameters Number</w:t>
        <w:tab/>
      </w:r>
      <w:r>
        <w:rPr>
          <w:sz w:val="16"/>
        </w:rPr>
        <w:t>1</w:t>
      </w:r>
    </w:p>
    <w:p>
      <w:pPr>
        <w:spacing w:before="25"/>
        <w:ind w:left="543" w:right="0" w:firstLine="0"/>
        <w:jc w:val="left"/>
        <w:rPr>
          <w:b/>
          <w:sz w:val="20"/>
        </w:rPr>
      </w:pPr>
      <w:r>
        <w:rPr/>
        <w:br w:type="column"/>
      </w:r>
      <w:r>
        <w:rPr>
          <w:b/>
          <w:color w:val="008265"/>
          <w:sz w:val="20"/>
        </w:rPr>
        <w:t>SPECIFICATIONS</w:t>
      </w:r>
    </w:p>
    <w:p>
      <w:pPr>
        <w:spacing w:after="0"/>
        <w:jc w:val="left"/>
        <w:rPr>
          <w:sz w:val="20"/>
        </w:rPr>
        <w:sectPr>
          <w:type w:val="continuous"/>
          <w:pgSz w:w="12240" w:h="15840"/>
          <w:pgMar w:top="1260" w:bottom="280" w:left="0" w:right="0"/>
          <w:cols w:num="2" w:equalWidth="0">
            <w:col w:w="7118" w:space="40"/>
            <w:col w:w="5082"/>
          </w:cols>
        </w:sect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9"/>
        <w:rPr>
          <w:b/>
          <w:sz w:val="24"/>
        </w:rPr>
      </w:pPr>
    </w:p>
    <w:p>
      <w:pPr>
        <w:spacing w:before="0"/>
        <w:ind w:left="720" w:right="0" w:firstLine="0"/>
        <w:jc w:val="left"/>
        <w:rPr>
          <w:b/>
          <w:sz w:val="22"/>
        </w:rPr>
      </w:pPr>
      <w:r>
        <w:rPr>
          <w:b/>
          <w:color w:val="008265"/>
          <w:sz w:val="22"/>
        </w:rPr>
        <w:t>APPLICATIONS</w:t>
      </w:r>
    </w:p>
    <w:p>
      <w:pPr>
        <w:pStyle w:val="ListParagraph"/>
        <w:numPr>
          <w:ilvl w:val="0"/>
          <w:numId w:val="69"/>
        </w:numPr>
        <w:tabs>
          <w:tab w:pos="899" w:val="left" w:leader="none"/>
        </w:tabs>
        <w:spacing w:line="240" w:lineRule="auto" w:before="74" w:after="0"/>
        <w:ind w:left="898" w:right="0" w:hanging="178"/>
        <w:jc w:val="left"/>
        <w:rPr>
          <w:sz w:val="22"/>
        </w:rPr>
      </w:pPr>
      <w:r>
        <w:rPr>
          <w:sz w:val="22"/>
        </w:rPr>
        <w:t>Hydraulics &amp;</w:t>
      </w:r>
      <w:r>
        <w:rPr>
          <w:spacing w:val="-23"/>
          <w:sz w:val="22"/>
        </w:rPr>
        <w:t> </w:t>
      </w:r>
      <w:r>
        <w:rPr>
          <w:sz w:val="22"/>
        </w:rPr>
        <w:t>pneumatics</w:t>
      </w:r>
    </w:p>
    <w:p>
      <w:pPr>
        <w:pStyle w:val="ListParagraph"/>
        <w:numPr>
          <w:ilvl w:val="0"/>
          <w:numId w:val="69"/>
        </w:numPr>
        <w:tabs>
          <w:tab w:pos="899" w:val="left" w:leader="none"/>
        </w:tabs>
        <w:spacing w:line="240" w:lineRule="auto" w:before="74" w:after="0"/>
        <w:ind w:left="898" w:right="0" w:hanging="178"/>
        <w:jc w:val="left"/>
        <w:rPr>
          <w:sz w:val="22"/>
        </w:rPr>
      </w:pPr>
      <w:r>
        <w:rPr>
          <w:w w:val="90"/>
          <w:sz w:val="22"/>
        </w:rPr>
        <w:t>Mobile</w:t>
      </w:r>
      <w:r>
        <w:rPr>
          <w:spacing w:val="-13"/>
          <w:w w:val="90"/>
          <w:sz w:val="22"/>
        </w:rPr>
        <w:t> </w:t>
      </w:r>
      <w:r>
        <w:rPr>
          <w:w w:val="90"/>
          <w:sz w:val="22"/>
        </w:rPr>
        <w:t>hydraulics</w:t>
      </w:r>
    </w:p>
    <w:p>
      <w:pPr>
        <w:pStyle w:val="ListParagraph"/>
        <w:numPr>
          <w:ilvl w:val="0"/>
          <w:numId w:val="69"/>
        </w:numPr>
        <w:tabs>
          <w:tab w:pos="899" w:val="left" w:leader="none"/>
        </w:tabs>
        <w:spacing w:line="240" w:lineRule="auto" w:before="74" w:after="0"/>
        <w:ind w:left="898" w:right="0" w:hanging="178"/>
        <w:jc w:val="left"/>
        <w:rPr>
          <w:sz w:val="22"/>
        </w:rPr>
      </w:pPr>
      <w:r>
        <w:rPr>
          <w:w w:val="90"/>
          <w:sz w:val="22"/>
        </w:rPr>
        <w:t>Power</w:t>
      </w:r>
      <w:r>
        <w:rPr>
          <w:spacing w:val="-14"/>
          <w:w w:val="90"/>
          <w:sz w:val="22"/>
        </w:rPr>
        <w:t> </w:t>
      </w:r>
      <w:r>
        <w:rPr>
          <w:w w:val="90"/>
          <w:sz w:val="22"/>
        </w:rPr>
        <w:t>generation</w:t>
      </w:r>
    </w:p>
    <w:p>
      <w:pPr>
        <w:pStyle w:val="ListParagraph"/>
        <w:numPr>
          <w:ilvl w:val="0"/>
          <w:numId w:val="69"/>
        </w:numPr>
        <w:tabs>
          <w:tab w:pos="899" w:val="left" w:leader="none"/>
        </w:tabs>
        <w:spacing w:line="204" w:lineRule="exact" w:before="74" w:after="0"/>
        <w:ind w:left="898" w:right="0" w:hanging="178"/>
        <w:jc w:val="left"/>
        <w:rPr>
          <w:sz w:val="22"/>
        </w:rPr>
      </w:pPr>
      <w:r>
        <w:rPr>
          <w:sz w:val="22"/>
        </w:rPr>
        <w:t>Pumps &amp;</w:t>
      </w:r>
      <w:r>
        <w:rPr>
          <w:spacing w:val="-20"/>
          <w:sz w:val="22"/>
        </w:rPr>
        <w:t> </w:t>
      </w:r>
      <w:r>
        <w:rPr>
          <w:sz w:val="22"/>
        </w:rPr>
        <w:t>compressors</w:t>
      </w:r>
    </w:p>
    <w:p>
      <w:pPr>
        <w:tabs>
          <w:tab w:pos="2414" w:val="left" w:leader="none"/>
        </w:tabs>
        <w:spacing w:before="0"/>
        <w:ind w:left="922" w:right="0" w:firstLine="0"/>
        <w:jc w:val="left"/>
        <w:rPr>
          <w:sz w:val="16"/>
        </w:rPr>
      </w:pPr>
      <w:r>
        <w:rPr/>
        <w:br w:type="column"/>
      </w:r>
      <w:r>
        <w:rPr>
          <w:b/>
          <w:sz w:val="16"/>
        </w:rPr>
        <w:t>Function</w:t>
        <w:tab/>
      </w:r>
      <w:r>
        <w:rPr>
          <w:sz w:val="16"/>
        </w:rPr>
        <w:t>SPDT, micro</w:t>
      </w:r>
      <w:r>
        <w:rPr>
          <w:spacing w:val="-10"/>
          <w:sz w:val="16"/>
        </w:rPr>
        <w:t> </w:t>
      </w:r>
      <w:r>
        <w:rPr>
          <w:sz w:val="16"/>
        </w:rPr>
        <w:t>switch</w:t>
      </w:r>
    </w:p>
    <w:p>
      <w:pPr>
        <w:tabs>
          <w:tab w:pos="2414" w:val="left" w:leader="none"/>
        </w:tabs>
        <w:spacing w:line="235" w:lineRule="auto" w:before="51"/>
        <w:ind w:left="2415" w:right="3926" w:hanging="1493"/>
        <w:jc w:val="left"/>
        <w:rPr>
          <w:sz w:val="16"/>
        </w:rPr>
      </w:pPr>
      <w:r>
        <w:rPr>
          <w:b/>
          <w:sz w:val="16"/>
        </w:rPr>
        <w:t>Contact</w:t>
      </w:r>
      <w:r>
        <w:rPr>
          <w:b/>
          <w:spacing w:val="-20"/>
          <w:sz w:val="16"/>
        </w:rPr>
        <w:t> </w:t>
      </w:r>
      <w:r>
        <w:rPr>
          <w:b/>
          <w:sz w:val="16"/>
        </w:rPr>
        <w:t>rating</w:t>
        <w:tab/>
      </w:r>
      <w:r>
        <w:rPr>
          <w:sz w:val="16"/>
        </w:rPr>
        <w:t>Up to 28 Vdc</w:t>
      </w:r>
      <w:r>
        <w:rPr>
          <w:spacing w:val="15"/>
          <w:sz w:val="16"/>
        </w:rPr>
        <w:t> </w:t>
      </w:r>
      <w:r>
        <w:rPr>
          <w:sz w:val="16"/>
        </w:rPr>
        <w:t>Max 4A Up</w:t>
      </w:r>
      <w:r>
        <w:rPr>
          <w:spacing w:val="-18"/>
          <w:sz w:val="16"/>
        </w:rPr>
        <w:t> </w:t>
      </w:r>
      <w:r>
        <w:rPr>
          <w:sz w:val="16"/>
        </w:rPr>
        <w:t>to</w:t>
      </w:r>
      <w:r>
        <w:rPr>
          <w:spacing w:val="-17"/>
          <w:sz w:val="16"/>
        </w:rPr>
        <w:t> </w:t>
      </w:r>
      <w:r>
        <w:rPr>
          <w:sz w:val="16"/>
        </w:rPr>
        <w:t>250</w:t>
      </w:r>
      <w:r>
        <w:rPr>
          <w:spacing w:val="-17"/>
          <w:sz w:val="16"/>
        </w:rPr>
        <w:t> </w:t>
      </w:r>
      <w:r>
        <w:rPr>
          <w:sz w:val="16"/>
        </w:rPr>
        <w:t>Vac</w:t>
      </w:r>
      <w:r>
        <w:rPr>
          <w:spacing w:val="21"/>
          <w:sz w:val="16"/>
        </w:rPr>
        <w:t> </w:t>
      </w:r>
      <w:r>
        <w:rPr>
          <w:sz w:val="16"/>
        </w:rPr>
        <w:t>Max</w:t>
      </w:r>
      <w:r>
        <w:rPr>
          <w:spacing w:val="-17"/>
          <w:sz w:val="16"/>
        </w:rPr>
        <w:t> </w:t>
      </w:r>
      <w:r>
        <w:rPr>
          <w:spacing w:val="-9"/>
          <w:sz w:val="16"/>
        </w:rPr>
        <w:t>3A</w:t>
      </w:r>
    </w:p>
    <w:p>
      <w:pPr>
        <w:tabs>
          <w:tab w:pos="2414" w:val="left" w:leader="none"/>
        </w:tabs>
        <w:spacing w:line="302" w:lineRule="auto" w:before="49"/>
        <w:ind w:left="922" w:right="3198" w:firstLine="0"/>
        <w:jc w:val="left"/>
        <w:rPr>
          <w:sz w:val="16"/>
        </w:rPr>
      </w:pPr>
      <w:r>
        <w:rPr>
          <w:b/>
          <w:spacing w:val="2"/>
          <w:w w:val="95"/>
          <w:sz w:val="16"/>
        </w:rPr>
        <w:t>Non-repeatability</w:t>
        <w:tab/>
      </w:r>
      <w:r>
        <w:rPr>
          <w:w w:val="95"/>
          <w:sz w:val="16"/>
        </w:rPr>
        <w:t>±2%</w:t>
      </w:r>
      <w:r>
        <w:rPr>
          <w:spacing w:val="-13"/>
          <w:w w:val="95"/>
          <w:sz w:val="16"/>
        </w:rPr>
        <w:t> </w:t>
      </w:r>
      <w:r>
        <w:rPr>
          <w:w w:val="95"/>
          <w:sz w:val="16"/>
        </w:rPr>
        <w:t>of</w:t>
      </w:r>
      <w:r>
        <w:rPr>
          <w:spacing w:val="-13"/>
          <w:w w:val="95"/>
          <w:sz w:val="16"/>
        </w:rPr>
        <w:t> </w:t>
      </w:r>
      <w:r>
        <w:rPr>
          <w:w w:val="95"/>
          <w:sz w:val="16"/>
        </w:rPr>
        <w:t>full</w:t>
      </w:r>
      <w:r>
        <w:rPr>
          <w:spacing w:val="-13"/>
          <w:w w:val="95"/>
          <w:sz w:val="16"/>
        </w:rPr>
        <w:t> </w:t>
      </w:r>
      <w:r>
        <w:rPr>
          <w:w w:val="95"/>
          <w:sz w:val="16"/>
        </w:rPr>
        <w:t>scale</w:t>
      </w:r>
      <w:r>
        <w:rPr>
          <w:spacing w:val="-13"/>
          <w:w w:val="95"/>
          <w:sz w:val="16"/>
        </w:rPr>
        <w:t> </w:t>
      </w:r>
      <w:r>
        <w:rPr>
          <w:w w:val="95"/>
          <w:sz w:val="16"/>
        </w:rPr>
        <w:t>of</w:t>
      </w:r>
      <w:r>
        <w:rPr>
          <w:spacing w:val="-13"/>
          <w:w w:val="95"/>
          <w:sz w:val="16"/>
        </w:rPr>
        <w:t> </w:t>
      </w:r>
      <w:r>
        <w:rPr>
          <w:w w:val="95"/>
          <w:sz w:val="16"/>
        </w:rPr>
        <w:t>adjustment</w:t>
      </w:r>
      <w:r>
        <w:rPr>
          <w:spacing w:val="-13"/>
          <w:w w:val="95"/>
          <w:sz w:val="16"/>
        </w:rPr>
        <w:t> </w:t>
      </w:r>
      <w:r>
        <w:rPr>
          <w:w w:val="95"/>
          <w:sz w:val="16"/>
        </w:rPr>
        <w:t>range </w:t>
      </w:r>
      <w:r>
        <w:rPr>
          <w:b/>
          <w:sz w:val="16"/>
        </w:rPr>
        <w:t>Contact</w:t>
      </w:r>
      <w:r>
        <w:rPr>
          <w:b/>
          <w:spacing w:val="-23"/>
          <w:sz w:val="16"/>
        </w:rPr>
        <w:t> </w:t>
      </w:r>
      <w:r>
        <w:rPr>
          <w:b/>
          <w:sz w:val="16"/>
        </w:rPr>
        <w:t>material</w:t>
        <w:tab/>
      </w:r>
      <w:r>
        <w:rPr>
          <w:sz w:val="16"/>
        </w:rPr>
        <w:t>Silver-plated, self-cleaning </w:t>
      </w:r>
      <w:r>
        <w:rPr>
          <w:b/>
          <w:sz w:val="16"/>
        </w:rPr>
        <w:t>Frequency</w:t>
        <w:tab/>
      </w:r>
      <w:r>
        <w:rPr>
          <w:sz w:val="16"/>
        </w:rPr>
        <w:t>Max. 200</w:t>
      </w:r>
      <w:r>
        <w:rPr>
          <w:spacing w:val="-15"/>
          <w:sz w:val="16"/>
        </w:rPr>
        <w:t> </w:t>
      </w:r>
      <w:r>
        <w:rPr>
          <w:sz w:val="16"/>
        </w:rPr>
        <w:t>cycles/min.</w:t>
      </w:r>
    </w:p>
    <w:p>
      <w:pPr>
        <w:pStyle w:val="BodyText"/>
        <w:tabs>
          <w:tab w:pos="2414" w:val="left" w:leader="none"/>
        </w:tabs>
        <w:spacing w:line="182" w:lineRule="exact" w:before="1"/>
        <w:ind w:left="922"/>
      </w:pPr>
      <w:r>
        <w:rPr>
          <w:b/>
        </w:rPr>
        <w:t>Media</w:t>
        <w:tab/>
      </w:r>
      <w:r>
        <w:rPr/>
        <w:t>Diaphragm</w:t>
      </w:r>
      <w:r>
        <w:rPr>
          <w:spacing w:val="-8"/>
        </w:rPr>
        <w:t> </w:t>
      </w:r>
      <w:r>
        <w:rPr/>
        <w:t>type,</w:t>
      </w:r>
      <w:r>
        <w:rPr>
          <w:spacing w:val="-7"/>
        </w:rPr>
        <w:t> </w:t>
      </w:r>
      <w:r>
        <w:rPr/>
        <w:t>compressed</w:t>
      </w:r>
      <w:r>
        <w:rPr>
          <w:spacing w:val="-8"/>
        </w:rPr>
        <w:t> </w:t>
      </w:r>
      <w:r>
        <w:rPr/>
        <w:t>air</w:t>
      </w:r>
      <w:r>
        <w:rPr>
          <w:spacing w:val="-7"/>
        </w:rPr>
        <w:t> </w:t>
      </w:r>
      <w:r>
        <w:rPr/>
        <w:t>or</w:t>
      </w:r>
      <w:r>
        <w:rPr>
          <w:spacing w:val="-8"/>
        </w:rPr>
        <w:t> </w:t>
      </w:r>
      <w:r>
        <w:rPr/>
        <w:t>non-corrosive</w:t>
      </w:r>
      <w:r>
        <w:rPr>
          <w:spacing w:val="-7"/>
        </w:rPr>
        <w:t> </w:t>
      </w:r>
      <w:r>
        <w:rPr/>
        <w:t>liquids</w:t>
      </w:r>
    </w:p>
    <w:p>
      <w:pPr>
        <w:pStyle w:val="BodyText"/>
        <w:spacing w:line="182" w:lineRule="exact"/>
        <w:ind w:left="2415"/>
      </w:pPr>
      <w:r>
        <w:rPr/>
        <w:t>Piston type, self-lubricating fluids such as hydraulic oil or grease</w:t>
      </w:r>
    </w:p>
    <w:p>
      <w:pPr>
        <w:pStyle w:val="BodyText"/>
        <w:spacing w:line="20" w:lineRule="exact"/>
        <w:ind w:left="657"/>
        <w:rPr>
          <w:sz w:val="2"/>
        </w:rPr>
      </w:pPr>
      <w:r>
        <w:rPr>
          <w:sz w:val="2"/>
        </w:rPr>
        <w:pict>
          <v:group style="width:302.05pt;height:.5pt;mso-position-horizontal-relative:char;mso-position-vertical-relative:line" coordorigin="0,0" coordsize="6041,10">
            <v:line style="position:absolute" from="0,5" to="1695,5" stroked="true" strokeweight=".5pt" strokecolor="#000000">
              <v:stroke dashstyle="solid"/>
            </v:line>
            <v:line style="position:absolute" from="1695,5" to="6041,5" stroked="true" strokeweight=".5pt" strokecolor="#000000">
              <v:stroke dashstyle="solid"/>
            </v:line>
          </v:group>
        </w:pict>
      </w:r>
      <w:r>
        <w:rPr>
          <w:sz w:val="2"/>
        </w:rPr>
      </w:r>
    </w:p>
    <w:p>
      <w:pPr>
        <w:tabs>
          <w:tab w:pos="2414" w:val="left" w:leader="none"/>
        </w:tabs>
        <w:spacing w:line="182" w:lineRule="exact" w:before="28"/>
        <w:ind w:left="720" w:right="0" w:firstLine="0"/>
        <w:jc w:val="left"/>
        <w:rPr>
          <w:sz w:val="16"/>
        </w:rPr>
      </w:pPr>
      <w:r>
        <w:rPr>
          <w:b/>
          <w:sz w:val="16"/>
        </w:rPr>
        <w:t>Pressure</w:t>
      </w:r>
      <w:r>
        <w:rPr>
          <w:b/>
          <w:spacing w:val="-25"/>
          <w:sz w:val="16"/>
        </w:rPr>
        <w:t> </w:t>
      </w:r>
      <w:r>
        <w:rPr>
          <w:b/>
          <w:sz w:val="16"/>
        </w:rPr>
        <w:t>ranges</w:t>
        <w:tab/>
      </w:r>
      <w:r>
        <w:rPr>
          <w:sz w:val="16"/>
        </w:rPr>
        <w:t>0</w:t>
      </w:r>
      <w:r>
        <w:rPr>
          <w:spacing w:val="-6"/>
          <w:sz w:val="16"/>
        </w:rPr>
        <w:t> </w:t>
      </w:r>
      <w:r>
        <w:rPr>
          <w:sz w:val="16"/>
        </w:rPr>
        <w:t>psig</w:t>
      </w:r>
      <w:r>
        <w:rPr>
          <w:spacing w:val="-6"/>
          <w:sz w:val="16"/>
        </w:rPr>
        <w:t> </w:t>
      </w:r>
      <w:r>
        <w:rPr>
          <w:sz w:val="16"/>
        </w:rPr>
        <w:t>to</w:t>
      </w:r>
      <w:r>
        <w:rPr>
          <w:spacing w:val="-6"/>
          <w:sz w:val="16"/>
        </w:rPr>
        <w:t> </w:t>
      </w:r>
      <w:r>
        <w:rPr>
          <w:spacing w:val="2"/>
          <w:sz w:val="16"/>
        </w:rPr>
        <w:t>300</w:t>
      </w:r>
      <w:r>
        <w:rPr>
          <w:spacing w:val="-6"/>
          <w:sz w:val="16"/>
        </w:rPr>
        <w:t> </w:t>
      </w:r>
      <w:r>
        <w:rPr>
          <w:sz w:val="16"/>
        </w:rPr>
        <w:t>psig</w:t>
      </w:r>
      <w:r>
        <w:rPr>
          <w:spacing w:val="-6"/>
          <w:sz w:val="16"/>
        </w:rPr>
        <w:t> </w:t>
      </w:r>
      <w:r>
        <w:rPr>
          <w:sz w:val="16"/>
        </w:rPr>
        <w:t>through</w:t>
      </w:r>
      <w:r>
        <w:rPr>
          <w:spacing w:val="-6"/>
          <w:sz w:val="16"/>
        </w:rPr>
        <w:t> </w:t>
      </w:r>
      <w:r>
        <w:rPr>
          <w:sz w:val="16"/>
        </w:rPr>
        <w:t>0</w:t>
      </w:r>
      <w:r>
        <w:rPr>
          <w:spacing w:val="-6"/>
          <w:sz w:val="16"/>
        </w:rPr>
        <w:t> </w:t>
      </w:r>
      <w:r>
        <w:rPr>
          <w:sz w:val="16"/>
        </w:rPr>
        <w:t>psig</w:t>
      </w:r>
      <w:r>
        <w:rPr>
          <w:spacing w:val="-7"/>
          <w:sz w:val="16"/>
        </w:rPr>
        <w:t> </w:t>
      </w:r>
      <w:r>
        <w:rPr>
          <w:sz w:val="16"/>
        </w:rPr>
        <w:t>to</w:t>
      </w:r>
      <w:r>
        <w:rPr>
          <w:spacing w:val="-6"/>
          <w:sz w:val="16"/>
        </w:rPr>
        <w:t> </w:t>
      </w:r>
      <w:r>
        <w:rPr>
          <w:sz w:val="16"/>
        </w:rPr>
        <w:t>5,000</w:t>
      </w:r>
      <w:r>
        <w:rPr>
          <w:spacing w:val="-6"/>
          <w:sz w:val="16"/>
        </w:rPr>
        <w:t> </w:t>
      </w:r>
      <w:r>
        <w:rPr>
          <w:sz w:val="16"/>
        </w:rPr>
        <w:t>psig</w:t>
      </w:r>
    </w:p>
    <w:p>
      <w:pPr>
        <w:pStyle w:val="BodyText"/>
        <w:spacing w:line="235" w:lineRule="auto" w:before="1"/>
        <w:ind w:left="2415" w:right="2164"/>
      </w:pPr>
      <w:r>
        <w:rPr>
          <w:w w:val="95"/>
        </w:rPr>
        <w:t>Adjustment</w:t>
      </w:r>
      <w:r>
        <w:rPr>
          <w:spacing w:val="-14"/>
          <w:w w:val="95"/>
        </w:rPr>
        <w:t> </w:t>
      </w:r>
      <w:r>
        <w:rPr>
          <w:w w:val="95"/>
        </w:rPr>
        <w:t>knob</w:t>
      </w:r>
      <w:r>
        <w:rPr>
          <w:spacing w:val="-13"/>
          <w:w w:val="95"/>
        </w:rPr>
        <w:t> </w:t>
      </w:r>
      <w:r>
        <w:rPr>
          <w:w w:val="95"/>
        </w:rPr>
        <w:t>from</w:t>
      </w:r>
      <w:r>
        <w:rPr>
          <w:spacing w:val="-14"/>
          <w:w w:val="95"/>
        </w:rPr>
        <w:t> </w:t>
      </w:r>
      <w:r>
        <w:rPr>
          <w:w w:val="95"/>
        </w:rPr>
        <w:t>3</w:t>
      </w:r>
      <w:r>
        <w:rPr>
          <w:spacing w:val="-13"/>
          <w:w w:val="95"/>
        </w:rPr>
        <w:t> </w:t>
      </w:r>
      <w:r>
        <w:rPr>
          <w:w w:val="95"/>
        </w:rPr>
        <w:t>psig</w:t>
      </w:r>
      <w:r>
        <w:rPr>
          <w:spacing w:val="-13"/>
          <w:w w:val="95"/>
        </w:rPr>
        <w:t> </w:t>
      </w:r>
      <w:r>
        <w:rPr>
          <w:w w:val="95"/>
        </w:rPr>
        <w:t>to</w:t>
      </w:r>
      <w:r>
        <w:rPr>
          <w:spacing w:val="-14"/>
          <w:w w:val="95"/>
        </w:rPr>
        <w:t> </w:t>
      </w:r>
      <w:r>
        <w:rPr>
          <w:w w:val="95"/>
        </w:rPr>
        <w:t>4,600</w:t>
      </w:r>
      <w:r>
        <w:rPr>
          <w:spacing w:val="-13"/>
          <w:w w:val="95"/>
        </w:rPr>
        <w:t> </w:t>
      </w:r>
      <w:r>
        <w:rPr>
          <w:w w:val="95"/>
        </w:rPr>
        <w:t>psig</w:t>
      </w:r>
      <w:r>
        <w:rPr>
          <w:spacing w:val="-13"/>
          <w:w w:val="95"/>
        </w:rPr>
        <w:t> </w:t>
      </w:r>
      <w:r>
        <w:rPr>
          <w:w w:val="95"/>
        </w:rPr>
        <w:t>dependent</w:t>
      </w:r>
      <w:r>
        <w:rPr>
          <w:spacing w:val="-14"/>
          <w:w w:val="95"/>
        </w:rPr>
        <w:t> </w:t>
      </w:r>
      <w:r>
        <w:rPr>
          <w:w w:val="95"/>
        </w:rPr>
        <w:t>on </w:t>
      </w:r>
      <w:r>
        <w:rPr/>
        <w:t>full scale</w:t>
      </w:r>
      <w:r>
        <w:rPr>
          <w:spacing w:val="-10"/>
        </w:rPr>
        <w:t> </w:t>
      </w:r>
      <w:r>
        <w:rPr/>
        <w:t>range</w:t>
      </w:r>
    </w:p>
    <w:p>
      <w:pPr>
        <w:pStyle w:val="BodyText"/>
        <w:spacing w:line="20" w:lineRule="exact"/>
        <w:ind w:left="657"/>
        <w:rPr>
          <w:sz w:val="2"/>
        </w:rPr>
      </w:pPr>
      <w:r>
        <w:rPr>
          <w:sz w:val="2"/>
        </w:rPr>
        <w:pict>
          <v:group style="width:302.05pt;height:.5pt;mso-position-horizontal-relative:char;mso-position-vertical-relative:line" coordorigin="0,0" coordsize="6041,10">
            <v:line style="position:absolute" from="0,5" to="1695,5" stroked="true" strokeweight=".5pt" strokecolor="#000000">
              <v:stroke dashstyle="solid"/>
            </v:line>
            <v:line style="position:absolute" from="1695,5" to="6041,5" stroked="true" strokeweight=".5pt" strokecolor="#000000">
              <v:stroke dashstyle="solid"/>
            </v:line>
          </v:group>
        </w:pict>
      </w:r>
      <w:r>
        <w:rPr>
          <w:sz w:val="2"/>
        </w:rPr>
      </w:r>
    </w:p>
    <w:p>
      <w:pPr>
        <w:spacing w:before="28"/>
        <w:ind w:left="720" w:right="0" w:firstLine="0"/>
        <w:jc w:val="left"/>
        <w:rPr>
          <w:b/>
          <w:sz w:val="16"/>
        </w:rPr>
      </w:pPr>
      <w:r>
        <w:rPr>
          <w:b/>
          <w:sz w:val="16"/>
        </w:rPr>
        <w:t>Switch adjustment</w:t>
      </w:r>
    </w:p>
    <w:p>
      <w:pPr>
        <w:tabs>
          <w:tab w:pos="2414" w:val="left" w:leader="none"/>
        </w:tabs>
        <w:spacing w:before="48"/>
        <w:ind w:left="922" w:right="0" w:firstLine="0"/>
        <w:jc w:val="left"/>
        <w:rPr>
          <w:sz w:val="16"/>
        </w:rPr>
      </w:pPr>
      <w:r>
        <w:rPr>
          <w:b/>
          <w:sz w:val="16"/>
        </w:rPr>
        <w:t>Switch</w:t>
      </w:r>
      <w:r>
        <w:rPr>
          <w:b/>
          <w:spacing w:val="-19"/>
          <w:sz w:val="16"/>
        </w:rPr>
        <w:t> </w:t>
      </w:r>
      <w:r>
        <w:rPr>
          <w:b/>
          <w:sz w:val="16"/>
        </w:rPr>
        <w:t>point</w:t>
        <w:tab/>
      </w:r>
      <w:r>
        <w:rPr>
          <w:sz w:val="16"/>
        </w:rPr>
        <w:t>Full</w:t>
      </w:r>
      <w:r>
        <w:rPr>
          <w:spacing w:val="-4"/>
          <w:sz w:val="16"/>
        </w:rPr>
        <w:t> </w:t>
      </w:r>
      <w:r>
        <w:rPr>
          <w:sz w:val="16"/>
        </w:rPr>
        <w:t>scale</w:t>
      </w:r>
    </w:p>
    <w:p>
      <w:pPr>
        <w:pStyle w:val="BodyText"/>
        <w:spacing w:line="90" w:lineRule="exact" w:before="48"/>
        <w:ind w:left="2415"/>
      </w:pPr>
      <w:r>
        <w:rPr/>
        <w:t>Diaphragm type, 1% to 11% of adjustment range full scale</w:t>
      </w:r>
    </w:p>
    <w:p>
      <w:pPr>
        <w:spacing w:after="0" w:line="90" w:lineRule="exact"/>
        <w:sectPr>
          <w:type w:val="continuous"/>
          <w:pgSz w:w="12240" w:h="15840"/>
          <w:pgMar w:top="1260" w:bottom="280" w:left="0" w:right="0"/>
          <w:cols w:num="2" w:equalWidth="0">
            <w:col w:w="4296" w:space="340"/>
            <w:col w:w="7604"/>
          </w:cols>
        </w:sectPr>
      </w:pPr>
    </w:p>
    <w:p>
      <w:pPr>
        <w:pStyle w:val="ListParagraph"/>
        <w:numPr>
          <w:ilvl w:val="0"/>
          <w:numId w:val="69"/>
        </w:numPr>
        <w:tabs>
          <w:tab w:pos="899" w:val="left" w:leader="none"/>
        </w:tabs>
        <w:spacing w:line="199" w:lineRule="exact" w:before="122" w:after="0"/>
        <w:ind w:left="898" w:right="0" w:hanging="178"/>
        <w:jc w:val="left"/>
        <w:rPr>
          <w:sz w:val="22"/>
        </w:rPr>
      </w:pPr>
      <w:r>
        <w:rPr>
          <w:spacing w:val="-4"/>
          <w:w w:val="95"/>
          <w:sz w:val="22"/>
        </w:rPr>
        <w:t>Tank</w:t>
      </w:r>
      <w:r>
        <w:rPr>
          <w:spacing w:val="-23"/>
          <w:w w:val="95"/>
          <w:sz w:val="22"/>
        </w:rPr>
        <w:t> </w:t>
      </w:r>
      <w:r>
        <w:rPr>
          <w:spacing w:val="-5"/>
          <w:w w:val="95"/>
          <w:sz w:val="22"/>
        </w:rPr>
        <w:t>monitoring</w:t>
      </w:r>
    </w:p>
    <w:p>
      <w:pPr>
        <w:spacing w:before="0"/>
        <w:ind w:left="720" w:right="0" w:firstLine="0"/>
        <w:jc w:val="left"/>
        <w:rPr>
          <w:b/>
          <w:sz w:val="16"/>
        </w:rPr>
      </w:pPr>
      <w:r>
        <w:rPr/>
        <w:br w:type="column"/>
      </w:r>
      <w:r>
        <w:rPr>
          <w:b/>
          <w:w w:val="95"/>
          <w:sz w:val="16"/>
        </w:rPr>
        <w:t>Hysteresis</w:t>
      </w:r>
    </w:p>
    <w:p>
      <w:pPr>
        <w:pStyle w:val="BodyText"/>
        <w:spacing w:before="90"/>
        <w:ind w:left="720"/>
      </w:pPr>
      <w:r>
        <w:rPr/>
        <w:br w:type="column"/>
      </w:r>
      <w:r>
        <w:rPr/>
        <w:t>Piston type, 2% to 8% of adjustment range full scale</w:t>
      </w:r>
    </w:p>
    <w:p>
      <w:pPr>
        <w:spacing w:after="0"/>
        <w:sectPr>
          <w:type w:val="continuous"/>
          <w:pgSz w:w="12240" w:h="15840"/>
          <w:pgMar w:top="1260" w:bottom="280" w:left="0" w:right="0"/>
          <w:cols w:num="3" w:equalWidth="0">
            <w:col w:w="2088" w:space="2752"/>
            <w:col w:w="1380" w:space="112"/>
            <w:col w:w="5908"/>
          </w:cols>
        </w:sectPr>
      </w:pPr>
    </w:p>
    <w:p>
      <w:pPr>
        <w:pStyle w:val="Heading7"/>
        <w:numPr>
          <w:ilvl w:val="0"/>
          <w:numId w:val="69"/>
        </w:numPr>
        <w:tabs>
          <w:tab w:pos="899" w:val="left" w:leader="none"/>
        </w:tabs>
        <w:spacing w:line="240" w:lineRule="auto" w:before="128" w:after="0"/>
        <w:ind w:left="898" w:right="0" w:hanging="178"/>
        <w:jc w:val="left"/>
      </w:pPr>
      <w:r>
        <w:rPr/>
        <w:pict>
          <v:group style="position:absolute;margin-left:0pt;margin-top:0pt;width:612pt;height:72.55pt;mso-position-horizontal-relative:page;mso-position-vertical-relative:page;z-index:45904" coordorigin="0,0" coordsize="12240,1451">
            <v:rect style="position:absolute;left:0;top:0;width:12240;height:1440" filled="true" fillcolor="#dbeae6" stroked="false">
              <v:fill type="solid"/>
            </v:rect>
            <v:rect style="position:absolute;left:0;top:1430;width:12240;height:20" filled="true" fillcolor="#008265"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8265"/>
                        <w:w w:val="90"/>
                        <w:sz w:val="24"/>
                      </w:rPr>
                      <w:t>Pressure Switches</w:t>
                    </w:r>
                    <w:r>
                      <w:rPr>
                        <w:b/>
                        <w:color w:val="008265"/>
                        <w:sz w:val="24"/>
                      </w:rPr>
                      <w:t> </w:t>
                    </w:r>
                  </w:p>
                  <w:p>
                    <w:pPr>
                      <w:spacing w:before="36"/>
                      <w:ind w:left="716" w:right="0" w:firstLine="0"/>
                      <w:jc w:val="left"/>
                      <w:rPr>
                        <w:b/>
                        <w:sz w:val="48"/>
                      </w:rPr>
                    </w:pPr>
                    <w:r>
                      <w:rPr>
                        <w:b/>
                        <w:w w:val="80"/>
                        <w:sz w:val="48"/>
                      </w:rPr>
                      <w:t>Mechanical Heavy-Duty</w:t>
                    </w:r>
                  </w:p>
                </w:txbxContent>
              </v:textbox>
              <w10:wrap type="none"/>
            </v:shape>
            <w10:wrap type="none"/>
          </v:group>
        </w:pict>
      </w:r>
      <w:r>
        <w:rPr/>
        <w:pict>
          <v:group style="position:absolute;margin-left:264.959991pt;margin-top:-1.434979pt;width:302.05pt;height:.5pt;mso-position-horizontal-relative:page;mso-position-vertical-relative:paragraph;z-index:46000" coordorigin="5299,-29" coordsize="6041,10">
            <v:line style="position:absolute" from="5299,-24" to="6994,-24" stroked="true" strokeweight=".5pt" strokecolor="#000000">
              <v:stroke dashstyle="solid"/>
            </v:line>
            <v:line style="position:absolute" from="6994,-24" to="11340,-24" stroked="true" strokeweight=".5pt" strokecolor="#000000">
              <v:stroke dashstyle="solid"/>
            </v:line>
            <w10:wrap type="none"/>
          </v:group>
        </w:pict>
      </w:r>
      <w:r>
        <w:rPr>
          <w:w w:val="95"/>
        </w:rPr>
        <w:t>Water</w:t>
      </w:r>
      <w:r>
        <w:rPr>
          <w:spacing w:val="-29"/>
          <w:w w:val="95"/>
        </w:rPr>
        <w:t> </w:t>
      </w:r>
      <w:r>
        <w:rPr>
          <w:spacing w:val="-6"/>
          <w:w w:val="95"/>
        </w:rPr>
        <w:t>management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0"/>
        <w:rPr>
          <w:sz w:val="29"/>
        </w:rPr>
      </w:pPr>
    </w:p>
    <w:p>
      <w:pPr>
        <w:spacing w:before="0"/>
        <w:ind w:left="756" w:right="0" w:firstLine="0"/>
        <w:jc w:val="left"/>
        <w:rPr>
          <w:sz w:val="24"/>
        </w:rPr>
      </w:pPr>
      <w:r>
        <w:rPr>
          <w:sz w:val="24"/>
        </w:rPr>
        <w:t>102</w:t>
      </w:r>
    </w:p>
    <w:p>
      <w:pPr>
        <w:tabs>
          <w:tab w:pos="2732" w:val="left" w:leader="none"/>
        </w:tabs>
        <w:spacing w:before="0"/>
        <w:ind w:left="1037" w:right="0" w:firstLine="0"/>
        <w:jc w:val="left"/>
        <w:rPr>
          <w:sz w:val="16"/>
        </w:rPr>
      </w:pPr>
      <w:r>
        <w:rPr/>
        <w:br w:type="column"/>
      </w:r>
      <w:r>
        <w:rPr>
          <w:b/>
          <w:spacing w:val="2"/>
          <w:sz w:val="16"/>
        </w:rPr>
        <w:t>Service</w:t>
      </w:r>
      <w:r>
        <w:rPr>
          <w:b/>
          <w:spacing w:val="-20"/>
          <w:sz w:val="16"/>
        </w:rPr>
        <w:t> </w:t>
      </w:r>
      <w:r>
        <w:rPr>
          <w:b/>
          <w:sz w:val="16"/>
        </w:rPr>
        <w:t>life</w:t>
        <w:tab/>
      </w:r>
      <w:r>
        <w:rPr>
          <w:sz w:val="16"/>
        </w:rPr>
        <w:t>&gt;1,000,000 load</w:t>
      </w:r>
      <w:r>
        <w:rPr>
          <w:spacing w:val="-10"/>
          <w:sz w:val="16"/>
        </w:rPr>
        <w:t> </w:t>
      </w:r>
      <w:r>
        <w:rPr>
          <w:sz w:val="16"/>
        </w:rPr>
        <w:t>cycles</w:t>
      </w:r>
    </w:p>
    <w:p>
      <w:pPr>
        <w:pStyle w:val="BodyText"/>
        <w:spacing w:line="20" w:lineRule="exact"/>
        <w:ind w:left="974"/>
        <w:rPr>
          <w:sz w:val="2"/>
        </w:rPr>
      </w:pPr>
      <w:r>
        <w:rPr>
          <w:sz w:val="2"/>
        </w:rPr>
        <w:pict>
          <v:group style="width:302.05pt;height:.5pt;mso-position-horizontal-relative:char;mso-position-vertical-relative:line" coordorigin="0,0" coordsize="6041,10">
            <v:line style="position:absolute" from="0,5" to="1695,5" stroked="true" strokeweight=".5pt" strokecolor="#000000">
              <v:stroke dashstyle="solid"/>
            </v:line>
            <v:line style="position:absolute" from="1695,5" to="6041,5" stroked="true" strokeweight=".5pt" strokecolor="#000000">
              <v:stroke dashstyle="solid"/>
            </v:line>
          </v:group>
        </w:pict>
      </w:r>
      <w:r>
        <w:rPr>
          <w:sz w:val="2"/>
        </w:rPr>
      </w:r>
    </w:p>
    <w:p>
      <w:pPr>
        <w:tabs>
          <w:tab w:pos="2732" w:val="left" w:leader="none"/>
        </w:tabs>
        <w:spacing w:line="182" w:lineRule="exact" w:before="28"/>
        <w:ind w:left="1037" w:right="0" w:firstLine="0"/>
        <w:jc w:val="left"/>
        <w:rPr>
          <w:sz w:val="16"/>
        </w:rPr>
      </w:pPr>
      <w:r>
        <w:rPr>
          <w:b/>
          <w:w w:val="95"/>
          <w:sz w:val="16"/>
        </w:rPr>
        <w:t>Temperature</w:t>
      </w:r>
      <w:r>
        <w:rPr>
          <w:b/>
          <w:spacing w:val="-13"/>
          <w:w w:val="95"/>
          <w:sz w:val="16"/>
        </w:rPr>
        <w:t> </w:t>
      </w:r>
      <w:r>
        <w:rPr>
          <w:b/>
          <w:w w:val="95"/>
          <w:sz w:val="16"/>
        </w:rPr>
        <w:t>ranges</w:t>
        <w:tab/>
      </w:r>
      <w:r>
        <w:rPr>
          <w:sz w:val="16"/>
        </w:rPr>
        <w:t>Media</w:t>
      </w:r>
      <w:r>
        <w:rPr>
          <w:spacing w:val="-5"/>
          <w:sz w:val="16"/>
        </w:rPr>
        <w:t> </w:t>
      </w:r>
      <w:r>
        <w:rPr>
          <w:sz w:val="16"/>
        </w:rPr>
        <w:t>14</w:t>
      </w:r>
      <w:r>
        <w:rPr>
          <w:spacing w:val="-6"/>
          <w:sz w:val="16"/>
        </w:rPr>
        <w:t> </w:t>
      </w:r>
      <w:r>
        <w:rPr>
          <w:sz w:val="16"/>
        </w:rPr>
        <w:t>°F</w:t>
      </w:r>
      <w:r>
        <w:rPr>
          <w:spacing w:val="-6"/>
          <w:sz w:val="16"/>
        </w:rPr>
        <w:t> </w:t>
      </w:r>
      <w:r>
        <w:rPr>
          <w:sz w:val="16"/>
        </w:rPr>
        <w:t>to</w:t>
      </w:r>
      <w:r>
        <w:rPr>
          <w:spacing w:val="-6"/>
          <w:sz w:val="16"/>
        </w:rPr>
        <w:t> </w:t>
      </w:r>
      <w:r>
        <w:rPr>
          <w:spacing w:val="-3"/>
          <w:sz w:val="16"/>
        </w:rPr>
        <w:t>176</w:t>
      </w:r>
      <w:r>
        <w:rPr>
          <w:spacing w:val="-6"/>
          <w:sz w:val="16"/>
        </w:rPr>
        <w:t> </w:t>
      </w:r>
      <w:r>
        <w:rPr>
          <w:sz w:val="16"/>
        </w:rPr>
        <w:t>°F</w:t>
      </w:r>
      <w:r>
        <w:rPr>
          <w:spacing w:val="-5"/>
          <w:sz w:val="16"/>
        </w:rPr>
        <w:t> </w:t>
      </w:r>
      <w:r>
        <w:rPr>
          <w:spacing w:val="-3"/>
          <w:sz w:val="16"/>
        </w:rPr>
        <w:t>(-10</w:t>
      </w:r>
      <w:r>
        <w:rPr>
          <w:spacing w:val="-6"/>
          <w:sz w:val="16"/>
        </w:rPr>
        <w:t> </w:t>
      </w:r>
      <w:r>
        <w:rPr>
          <w:sz w:val="16"/>
        </w:rPr>
        <w:t>°C</w:t>
      </w:r>
      <w:r>
        <w:rPr>
          <w:spacing w:val="-6"/>
          <w:sz w:val="16"/>
        </w:rPr>
        <w:t> </w:t>
      </w:r>
      <w:r>
        <w:rPr>
          <w:sz w:val="16"/>
        </w:rPr>
        <w:t>to</w:t>
      </w:r>
      <w:r>
        <w:rPr>
          <w:spacing w:val="-6"/>
          <w:sz w:val="16"/>
        </w:rPr>
        <w:t> </w:t>
      </w:r>
      <w:r>
        <w:rPr>
          <w:sz w:val="16"/>
        </w:rPr>
        <w:t>80</w:t>
      </w:r>
      <w:r>
        <w:rPr>
          <w:spacing w:val="-6"/>
          <w:sz w:val="16"/>
        </w:rPr>
        <w:t> </w:t>
      </w:r>
      <w:r>
        <w:rPr>
          <w:sz w:val="16"/>
        </w:rPr>
        <w:t>°C)</w:t>
      </w:r>
    </w:p>
    <w:p>
      <w:pPr>
        <w:pStyle w:val="BodyText"/>
        <w:spacing w:line="180" w:lineRule="exact"/>
        <w:ind w:left="2569" w:right="2811"/>
        <w:jc w:val="center"/>
      </w:pPr>
      <w:r>
        <w:rPr/>
        <w:t>Ambient</w:t>
      </w:r>
      <w:r>
        <w:rPr>
          <w:spacing w:val="-25"/>
        </w:rPr>
        <w:t> </w:t>
      </w:r>
      <w:r>
        <w:rPr/>
        <w:t>14</w:t>
      </w:r>
      <w:r>
        <w:rPr>
          <w:spacing w:val="-24"/>
        </w:rPr>
        <w:t> </w:t>
      </w:r>
      <w:r>
        <w:rPr/>
        <w:t>°F</w:t>
      </w:r>
      <w:r>
        <w:rPr>
          <w:spacing w:val="-24"/>
        </w:rPr>
        <w:t> </w:t>
      </w:r>
      <w:r>
        <w:rPr/>
        <w:t>to</w:t>
      </w:r>
      <w:r>
        <w:rPr>
          <w:spacing w:val="-24"/>
        </w:rPr>
        <w:t> </w:t>
      </w:r>
      <w:r>
        <w:rPr>
          <w:spacing w:val="-3"/>
        </w:rPr>
        <w:t>176</w:t>
      </w:r>
      <w:r>
        <w:rPr>
          <w:spacing w:val="-24"/>
        </w:rPr>
        <w:t> </w:t>
      </w:r>
      <w:r>
        <w:rPr/>
        <w:t>°F</w:t>
      </w:r>
      <w:r>
        <w:rPr>
          <w:spacing w:val="-24"/>
        </w:rPr>
        <w:t> </w:t>
      </w:r>
      <w:r>
        <w:rPr>
          <w:spacing w:val="-3"/>
        </w:rPr>
        <w:t>(-10</w:t>
      </w:r>
      <w:r>
        <w:rPr>
          <w:spacing w:val="-24"/>
        </w:rPr>
        <w:t> </w:t>
      </w:r>
      <w:r>
        <w:rPr/>
        <w:t>°C</w:t>
      </w:r>
      <w:r>
        <w:rPr>
          <w:spacing w:val="-24"/>
        </w:rPr>
        <w:t> </w:t>
      </w:r>
      <w:r>
        <w:rPr/>
        <w:t>to</w:t>
      </w:r>
      <w:r>
        <w:rPr>
          <w:spacing w:val="-24"/>
        </w:rPr>
        <w:t> </w:t>
      </w:r>
      <w:r>
        <w:rPr/>
        <w:t>80</w:t>
      </w:r>
      <w:r>
        <w:rPr>
          <w:spacing w:val="-24"/>
        </w:rPr>
        <w:t> </w:t>
      </w:r>
      <w:r>
        <w:rPr/>
        <w:t>°C)</w:t>
      </w:r>
    </w:p>
    <w:p>
      <w:pPr>
        <w:pStyle w:val="BodyText"/>
        <w:spacing w:line="182" w:lineRule="exact"/>
        <w:ind w:left="2569" w:right="2818"/>
        <w:jc w:val="center"/>
      </w:pPr>
      <w:r>
        <w:rPr/>
        <w:t>Storage</w:t>
      </w:r>
      <w:r>
        <w:rPr>
          <w:spacing w:val="-25"/>
        </w:rPr>
        <w:t> </w:t>
      </w:r>
      <w:r>
        <w:rPr/>
        <w:t>13</w:t>
      </w:r>
      <w:r>
        <w:rPr>
          <w:spacing w:val="-25"/>
        </w:rPr>
        <w:t> </w:t>
      </w:r>
      <w:r>
        <w:rPr/>
        <w:t>°F</w:t>
      </w:r>
      <w:r>
        <w:rPr>
          <w:spacing w:val="-24"/>
        </w:rPr>
        <w:t> </w:t>
      </w:r>
      <w:r>
        <w:rPr/>
        <w:t>to</w:t>
      </w:r>
      <w:r>
        <w:rPr>
          <w:spacing w:val="-25"/>
        </w:rPr>
        <w:t> </w:t>
      </w:r>
      <w:r>
        <w:rPr/>
        <w:t>185</w:t>
      </w:r>
      <w:r>
        <w:rPr>
          <w:spacing w:val="-25"/>
        </w:rPr>
        <w:t> </w:t>
      </w:r>
      <w:r>
        <w:rPr/>
        <w:t>°F</w:t>
      </w:r>
      <w:r>
        <w:rPr>
          <w:spacing w:val="-24"/>
        </w:rPr>
        <w:t> </w:t>
      </w:r>
      <w:r>
        <w:rPr/>
        <w:t>(-25</w:t>
      </w:r>
      <w:r>
        <w:rPr>
          <w:spacing w:val="-25"/>
        </w:rPr>
        <w:t> </w:t>
      </w:r>
      <w:r>
        <w:rPr/>
        <w:t>°C</w:t>
      </w:r>
      <w:r>
        <w:rPr>
          <w:spacing w:val="-24"/>
        </w:rPr>
        <w:t> </w:t>
      </w:r>
      <w:r>
        <w:rPr/>
        <w:t>to</w:t>
      </w:r>
      <w:r>
        <w:rPr>
          <w:spacing w:val="-25"/>
        </w:rPr>
        <w:t> </w:t>
      </w:r>
      <w:r>
        <w:rPr/>
        <w:t>85</w:t>
      </w:r>
      <w:r>
        <w:rPr>
          <w:spacing w:val="-25"/>
        </w:rPr>
        <w:t> </w:t>
      </w:r>
      <w:r>
        <w:rPr/>
        <w:t>°C)</w:t>
      </w:r>
    </w:p>
    <w:p>
      <w:pPr>
        <w:pStyle w:val="BodyText"/>
        <w:spacing w:line="20" w:lineRule="exact"/>
        <w:ind w:left="974"/>
        <w:rPr>
          <w:sz w:val="2"/>
        </w:rPr>
      </w:pPr>
      <w:r>
        <w:rPr>
          <w:sz w:val="2"/>
        </w:rPr>
        <w:pict>
          <v:group style="width:302.05pt;height:.5pt;mso-position-horizontal-relative:char;mso-position-vertical-relative:line" coordorigin="0,0" coordsize="6041,10">
            <v:line style="position:absolute" from="0,5" to="1695,5" stroked="true" strokeweight=".5pt" strokecolor="#000000">
              <v:stroke dashstyle="solid"/>
            </v:line>
            <v:line style="position:absolute" from="1695,5" to="6041,5" stroked="true" strokeweight=".5pt" strokecolor="#000000">
              <v:stroke dashstyle="solid"/>
            </v:line>
          </v:group>
        </w:pict>
      </w:r>
      <w:r>
        <w:rPr>
          <w:sz w:val="2"/>
        </w:rPr>
      </w:r>
    </w:p>
    <w:p>
      <w:pPr>
        <w:tabs>
          <w:tab w:pos="2732" w:val="left" w:leader="none"/>
        </w:tabs>
        <w:spacing w:before="28"/>
        <w:ind w:left="1037" w:right="0" w:firstLine="0"/>
        <w:jc w:val="left"/>
        <w:rPr>
          <w:sz w:val="16"/>
        </w:rPr>
      </w:pPr>
      <w:r>
        <w:rPr>
          <w:b/>
          <w:sz w:val="16"/>
        </w:rPr>
        <w:t>Proof</w:t>
      </w:r>
      <w:r>
        <w:rPr>
          <w:b/>
          <w:spacing w:val="-23"/>
          <w:sz w:val="16"/>
        </w:rPr>
        <w:t> </w:t>
      </w:r>
      <w:r>
        <w:rPr>
          <w:b/>
          <w:sz w:val="16"/>
        </w:rPr>
        <w:t>pressure</w:t>
        <w:tab/>
      </w:r>
      <w:r>
        <w:rPr>
          <w:spacing w:val="2"/>
          <w:sz w:val="16"/>
        </w:rPr>
        <w:t>300</w:t>
      </w:r>
      <w:r>
        <w:rPr>
          <w:spacing w:val="-7"/>
          <w:sz w:val="16"/>
        </w:rPr>
        <w:t> </w:t>
      </w:r>
      <w:r>
        <w:rPr>
          <w:sz w:val="16"/>
        </w:rPr>
        <w:t>psi</w:t>
      </w:r>
      <w:r>
        <w:rPr>
          <w:spacing w:val="-7"/>
          <w:sz w:val="16"/>
        </w:rPr>
        <w:t> </w:t>
      </w:r>
      <w:r>
        <w:rPr>
          <w:sz w:val="16"/>
        </w:rPr>
        <w:t>or</w:t>
      </w:r>
      <w:r>
        <w:rPr>
          <w:spacing w:val="-7"/>
          <w:sz w:val="16"/>
        </w:rPr>
        <w:t> </w:t>
      </w:r>
      <w:r>
        <w:rPr>
          <w:sz w:val="16"/>
        </w:rPr>
        <w:t>5,000</w:t>
      </w:r>
      <w:r>
        <w:rPr>
          <w:spacing w:val="-7"/>
          <w:sz w:val="16"/>
        </w:rPr>
        <w:t> </w:t>
      </w:r>
      <w:r>
        <w:rPr>
          <w:sz w:val="16"/>
        </w:rPr>
        <w:t>psi</w:t>
      </w:r>
      <w:r>
        <w:rPr>
          <w:spacing w:val="-7"/>
          <w:sz w:val="16"/>
        </w:rPr>
        <w:t> </w:t>
      </w:r>
      <w:r>
        <w:rPr>
          <w:sz w:val="16"/>
        </w:rPr>
        <w:t>depending</w:t>
      </w:r>
      <w:r>
        <w:rPr>
          <w:spacing w:val="-7"/>
          <w:sz w:val="16"/>
        </w:rPr>
        <w:t> </w:t>
      </w:r>
      <w:r>
        <w:rPr>
          <w:sz w:val="16"/>
        </w:rPr>
        <w:t>on</w:t>
      </w:r>
      <w:r>
        <w:rPr>
          <w:spacing w:val="-6"/>
          <w:sz w:val="16"/>
        </w:rPr>
        <w:t> </w:t>
      </w:r>
      <w:r>
        <w:rPr>
          <w:sz w:val="16"/>
        </w:rPr>
        <w:t>adjustment</w:t>
      </w:r>
      <w:r>
        <w:rPr>
          <w:spacing w:val="-7"/>
          <w:sz w:val="16"/>
        </w:rPr>
        <w:t> </w:t>
      </w:r>
      <w:r>
        <w:rPr>
          <w:sz w:val="16"/>
        </w:rPr>
        <w:t>range</w:t>
      </w:r>
    </w:p>
    <w:p>
      <w:pPr>
        <w:pStyle w:val="BodyText"/>
        <w:spacing w:line="20" w:lineRule="exact"/>
        <w:ind w:left="974"/>
        <w:rPr>
          <w:sz w:val="2"/>
        </w:rPr>
      </w:pPr>
      <w:r>
        <w:rPr>
          <w:sz w:val="2"/>
        </w:rPr>
        <w:pict>
          <v:group style="width:302.05pt;height:.5pt;mso-position-horizontal-relative:char;mso-position-vertical-relative:line" coordorigin="0,0" coordsize="6041,10">
            <v:line style="position:absolute" from="0,5" to="1695,5" stroked="true" strokeweight=".5pt" strokecolor="#000000">
              <v:stroke dashstyle="solid"/>
            </v:line>
            <v:line style="position:absolute" from="1695,5" to="6041,5" stroked="true" strokeweight=".5pt" strokecolor="#000000">
              <v:stroke dashstyle="solid"/>
            </v:line>
          </v:group>
        </w:pict>
      </w:r>
      <w:r>
        <w:rPr>
          <w:sz w:val="2"/>
        </w:rPr>
      </w:r>
    </w:p>
    <w:p>
      <w:pPr>
        <w:tabs>
          <w:tab w:pos="2732" w:val="left" w:leader="none"/>
        </w:tabs>
        <w:spacing w:line="182" w:lineRule="exact" w:before="28"/>
        <w:ind w:left="1037" w:right="0" w:firstLine="0"/>
        <w:jc w:val="left"/>
        <w:rPr>
          <w:sz w:val="16"/>
        </w:rPr>
      </w:pPr>
      <w:r>
        <w:rPr>
          <w:b/>
          <w:w w:val="95"/>
          <w:sz w:val="16"/>
        </w:rPr>
        <w:t>Measuring</w:t>
      </w:r>
      <w:r>
        <w:rPr>
          <w:b/>
          <w:spacing w:val="-10"/>
          <w:w w:val="95"/>
          <w:sz w:val="16"/>
        </w:rPr>
        <w:t> </w:t>
      </w:r>
      <w:r>
        <w:rPr>
          <w:b/>
          <w:w w:val="95"/>
          <w:sz w:val="16"/>
        </w:rPr>
        <w:t>element</w:t>
        <w:tab/>
      </w:r>
      <w:r>
        <w:rPr>
          <w:sz w:val="16"/>
        </w:rPr>
        <w:t>NBR diaphragm ≤ 230</w:t>
      </w:r>
      <w:r>
        <w:rPr>
          <w:spacing w:val="-21"/>
          <w:sz w:val="16"/>
        </w:rPr>
        <w:t> </w:t>
      </w:r>
      <w:r>
        <w:rPr>
          <w:sz w:val="16"/>
        </w:rPr>
        <w:t>psig</w:t>
      </w:r>
    </w:p>
    <w:p>
      <w:pPr>
        <w:pStyle w:val="BodyText"/>
        <w:spacing w:line="180" w:lineRule="exact"/>
        <w:ind w:left="2732"/>
      </w:pPr>
      <w:r>
        <w:rPr/>
        <w:t>Stainless Steel piston with NBR seal ≥ 500 psig</w:t>
      </w:r>
    </w:p>
    <w:p>
      <w:pPr>
        <w:pStyle w:val="BodyText"/>
        <w:spacing w:line="180" w:lineRule="exact"/>
        <w:ind w:left="2732"/>
      </w:pPr>
      <w:r>
        <w:rPr/>
        <w:t>1/4</w:t>
      </w:r>
      <w:r>
        <w:rPr>
          <w:i/>
        </w:rPr>
        <w:t>″ </w:t>
      </w:r>
      <w:r>
        <w:rPr/>
        <w:t>NPT and 7/16-20 SAE zinc-plated Steel connections standard, others</w:t>
      </w:r>
    </w:p>
    <w:p>
      <w:pPr>
        <w:pStyle w:val="BodyText"/>
        <w:spacing w:line="182" w:lineRule="exact"/>
        <w:ind w:left="1585" w:right="2962"/>
        <w:jc w:val="center"/>
      </w:pPr>
      <w:r>
        <w:rPr/>
        <w:t>available on request</w:t>
      </w:r>
    </w:p>
    <w:p>
      <w:pPr>
        <w:pStyle w:val="BodyText"/>
        <w:spacing w:line="20" w:lineRule="exact"/>
        <w:ind w:left="974"/>
        <w:rPr>
          <w:sz w:val="2"/>
        </w:rPr>
      </w:pPr>
      <w:r>
        <w:rPr>
          <w:sz w:val="2"/>
        </w:rPr>
        <w:pict>
          <v:group style="width:302.05pt;height:.5pt;mso-position-horizontal-relative:char;mso-position-vertical-relative:line" coordorigin="0,0" coordsize="6041,10">
            <v:line style="position:absolute" from="0,5" to="1695,5" stroked="true" strokeweight=".5pt" strokecolor="#000000">
              <v:stroke dashstyle="solid"/>
            </v:line>
            <v:line style="position:absolute" from="1695,5" to="6041,5" stroked="true" strokeweight=".5pt" strokecolor="#000000">
              <v:stroke dashstyle="solid"/>
            </v:line>
          </v:group>
        </w:pict>
      </w:r>
      <w:r>
        <w:rPr>
          <w:sz w:val="2"/>
        </w:rPr>
      </w:r>
    </w:p>
    <w:p>
      <w:pPr>
        <w:tabs>
          <w:tab w:pos="2732" w:val="left" w:leader="none"/>
        </w:tabs>
        <w:spacing w:before="28"/>
        <w:ind w:left="1037" w:right="0" w:firstLine="0"/>
        <w:jc w:val="left"/>
        <w:rPr>
          <w:sz w:val="16"/>
        </w:rPr>
      </w:pPr>
      <w:r>
        <w:rPr>
          <w:b/>
          <w:sz w:val="16"/>
        </w:rPr>
        <w:t>Housing</w:t>
      </w:r>
      <w:r>
        <w:rPr>
          <w:b/>
          <w:spacing w:val="-25"/>
          <w:sz w:val="16"/>
        </w:rPr>
        <w:t> </w:t>
      </w:r>
      <w:r>
        <w:rPr>
          <w:b/>
          <w:sz w:val="16"/>
        </w:rPr>
        <w:t>material</w:t>
        <w:tab/>
      </w:r>
      <w:r>
        <w:rPr>
          <w:sz w:val="16"/>
        </w:rPr>
        <w:t>Zinc-plated</w:t>
      </w:r>
      <w:r>
        <w:rPr>
          <w:spacing w:val="-4"/>
          <w:sz w:val="16"/>
        </w:rPr>
        <w:t> </w:t>
      </w:r>
      <w:r>
        <w:rPr>
          <w:sz w:val="16"/>
        </w:rPr>
        <w:t>Steel</w:t>
      </w:r>
    </w:p>
    <w:p>
      <w:pPr>
        <w:pStyle w:val="BodyText"/>
        <w:spacing w:line="20" w:lineRule="exact"/>
        <w:ind w:left="974"/>
        <w:rPr>
          <w:sz w:val="2"/>
        </w:rPr>
      </w:pPr>
      <w:r>
        <w:rPr>
          <w:sz w:val="2"/>
        </w:rPr>
        <w:pict>
          <v:group style="width:302.05pt;height:.5pt;mso-position-horizontal-relative:char;mso-position-vertical-relative:line" coordorigin="0,0" coordsize="6041,10">
            <v:line style="position:absolute" from="0,5" to="1695,5" stroked="true" strokeweight=".5pt" strokecolor="#000000">
              <v:stroke dashstyle="solid"/>
            </v:line>
            <v:line style="position:absolute" from="1695,5" to="6041,5" stroked="true" strokeweight=".5pt" strokecolor="#000000">
              <v:stroke dashstyle="solid"/>
            </v:line>
          </v:group>
        </w:pict>
      </w:r>
      <w:r>
        <w:rPr>
          <w:sz w:val="2"/>
        </w:rPr>
      </w:r>
    </w:p>
    <w:p>
      <w:pPr>
        <w:tabs>
          <w:tab w:pos="2732" w:val="left" w:leader="none"/>
        </w:tabs>
        <w:spacing w:line="182" w:lineRule="exact" w:before="28"/>
        <w:ind w:left="1037" w:right="0" w:firstLine="0"/>
        <w:jc w:val="left"/>
        <w:rPr>
          <w:sz w:val="16"/>
        </w:rPr>
      </w:pPr>
      <w:r>
        <w:rPr>
          <w:b/>
          <w:w w:val="95"/>
          <w:sz w:val="16"/>
        </w:rPr>
        <w:t>Environmental</w:t>
      </w:r>
      <w:r>
        <w:rPr>
          <w:b/>
          <w:spacing w:val="-11"/>
          <w:w w:val="95"/>
          <w:sz w:val="16"/>
        </w:rPr>
        <w:t> </w:t>
      </w:r>
      <w:r>
        <w:rPr>
          <w:b/>
          <w:w w:val="95"/>
          <w:sz w:val="16"/>
        </w:rPr>
        <w:t>rating</w:t>
        <w:tab/>
      </w:r>
      <w:r>
        <w:rPr>
          <w:sz w:val="16"/>
        </w:rPr>
        <w:t>IP65 for</w:t>
      </w:r>
      <w:r>
        <w:rPr>
          <w:spacing w:val="-10"/>
          <w:sz w:val="16"/>
        </w:rPr>
        <w:t> </w:t>
      </w:r>
      <w:r>
        <w:rPr>
          <w:sz w:val="16"/>
        </w:rPr>
        <w:t>Hirschmann</w:t>
      </w:r>
    </w:p>
    <w:p>
      <w:pPr>
        <w:pStyle w:val="BodyText"/>
        <w:spacing w:line="182" w:lineRule="exact"/>
        <w:ind w:left="1378" w:right="2962"/>
        <w:jc w:val="center"/>
      </w:pPr>
      <w:r>
        <w:rPr/>
        <w:t>IP67 for M12 x 1</w:t>
      </w:r>
    </w:p>
    <w:p>
      <w:pPr>
        <w:pStyle w:val="BodyText"/>
        <w:spacing w:line="20" w:lineRule="exact"/>
        <w:ind w:left="974"/>
        <w:rPr>
          <w:sz w:val="2"/>
        </w:rPr>
      </w:pPr>
      <w:r>
        <w:rPr>
          <w:sz w:val="2"/>
        </w:rPr>
        <w:pict>
          <v:group style="width:302.05pt;height:.5pt;mso-position-horizontal-relative:char;mso-position-vertical-relative:line" coordorigin="0,0" coordsize="6041,10">
            <v:line style="position:absolute" from="0,5" to="1695,5" stroked="true" strokeweight=".5pt" strokecolor="#000000">
              <v:stroke dashstyle="solid"/>
            </v:line>
            <v:line style="position:absolute" from="1695,5" to="6041,5" stroked="true" strokeweight=".5pt" strokecolor="#000000">
              <v:stroke dashstyle="solid"/>
            </v:line>
          </v:group>
        </w:pict>
      </w:r>
      <w:r>
        <w:rPr>
          <w:sz w:val="2"/>
        </w:rPr>
      </w:r>
    </w:p>
    <w:p>
      <w:pPr>
        <w:tabs>
          <w:tab w:pos="2732" w:val="left" w:leader="none"/>
        </w:tabs>
        <w:spacing w:line="182" w:lineRule="exact" w:before="28"/>
        <w:ind w:left="1037" w:right="0" w:firstLine="0"/>
        <w:jc w:val="left"/>
        <w:rPr>
          <w:sz w:val="16"/>
        </w:rPr>
      </w:pPr>
      <w:r>
        <w:rPr>
          <w:b/>
          <w:spacing w:val="2"/>
          <w:w w:val="95"/>
          <w:sz w:val="16"/>
        </w:rPr>
        <w:t>Electromagnetic</w:t>
      </w:r>
      <w:r>
        <w:rPr>
          <w:b/>
          <w:spacing w:val="-18"/>
          <w:w w:val="95"/>
          <w:sz w:val="16"/>
        </w:rPr>
        <w:t> </w:t>
      </w:r>
      <w:r>
        <w:rPr>
          <w:b/>
          <w:w w:val="95"/>
          <w:sz w:val="16"/>
        </w:rPr>
        <w:t>rating</w:t>
        <w:tab/>
      </w:r>
      <w:r>
        <w:rPr>
          <w:sz w:val="16"/>
        </w:rPr>
        <w:t>CE</w:t>
      </w:r>
      <w:r>
        <w:rPr>
          <w:spacing w:val="-6"/>
          <w:sz w:val="16"/>
        </w:rPr>
        <w:t> </w:t>
      </w:r>
      <w:r>
        <w:rPr>
          <w:sz w:val="16"/>
        </w:rPr>
        <w:t>compliant</w:t>
      </w:r>
      <w:r>
        <w:rPr>
          <w:spacing w:val="-6"/>
          <w:sz w:val="16"/>
        </w:rPr>
        <w:t> </w:t>
      </w:r>
      <w:r>
        <w:rPr>
          <w:sz w:val="16"/>
        </w:rPr>
        <w:t>to</w:t>
      </w:r>
      <w:r>
        <w:rPr>
          <w:spacing w:val="-6"/>
          <w:sz w:val="16"/>
        </w:rPr>
        <w:t> </w:t>
      </w:r>
      <w:r>
        <w:rPr>
          <w:sz w:val="16"/>
        </w:rPr>
        <w:t>EU</w:t>
      </w:r>
      <w:r>
        <w:rPr>
          <w:spacing w:val="-6"/>
          <w:sz w:val="16"/>
        </w:rPr>
        <w:t> </w:t>
      </w:r>
      <w:r>
        <w:rPr>
          <w:sz w:val="16"/>
        </w:rPr>
        <w:t>Standard</w:t>
      </w:r>
      <w:r>
        <w:rPr>
          <w:spacing w:val="-6"/>
          <w:sz w:val="16"/>
        </w:rPr>
        <w:t> </w:t>
      </w:r>
      <w:r>
        <w:rPr>
          <w:sz w:val="16"/>
        </w:rPr>
        <w:t>73/23/EWG</w:t>
      </w:r>
    </w:p>
    <w:p>
      <w:pPr>
        <w:pStyle w:val="BodyText"/>
        <w:spacing w:line="182" w:lineRule="exact"/>
        <w:ind w:left="2059" w:right="2962"/>
        <w:jc w:val="center"/>
      </w:pPr>
      <w:r>
        <w:rPr/>
        <w:t>RFI, EMI and ESD protection</w:t>
      </w:r>
    </w:p>
    <w:p>
      <w:pPr>
        <w:pStyle w:val="BodyText"/>
        <w:spacing w:line="20" w:lineRule="exact"/>
        <w:ind w:left="974"/>
        <w:rPr>
          <w:sz w:val="2"/>
        </w:rPr>
      </w:pPr>
      <w:r>
        <w:rPr>
          <w:sz w:val="2"/>
        </w:rPr>
        <w:pict>
          <v:group style="width:302.05pt;height:.5pt;mso-position-horizontal-relative:char;mso-position-vertical-relative:line" coordorigin="0,0" coordsize="6041,10">
            <v:line style="position:absolute" from="0,5" to="1695,5" stroked="true" strokeweight=".5pt" strokecolor="#000000">
              <v:stroke dashstyle="solid"/>
            </v:line>
            <v:line style="position:absolute" from="1695,5" to="6041,5" stroked="true" strokeweight=".5pt" strokecolor="#000000">
              <v:stroke dashstyle="solid"/>
            </v:line>
          </v:group>
        </w:pict>
      </w:r>
      <w:r>
        <w:rPr>
          <w:sz w:val="2"/>
        </w:rPr>
      </w:r>
    </w:p>
    <w:p>
      <w:pPr>
        <w:pStyle w:val="BodyText"/>
        <w:tabs>
          <w:tab w:pos="2732" w:val="left" w:leader="none"/>
        </w:tabs>
        <w:spacing w:before="28"/>
        <w:ind w:left="1037"/>
      </w:pPr>
      <w:r>
        <w:rPr>
          <w:b/>
        </w:rPr>
        <w:t>Shock</w:t>
        <w:tab/>
      </w:r>
      <w:r>
        <w:rPr/>
        <w:t>30</w:t>
      </w:r>
      <w:r>
        <w:rPr>
          <w:spacing w:val="-6"/>
        </w:rPr>
        <w:t> </w:t>
      </w:r>
      <w:r>
        <w:rPr/>
        <w:t>g’s</w:t>
      </w:r>
      <w:r>
        <w:rPr>
          <w:spacing w:val="-5"/>
        </w:rPr>
        <w:t> </w:t>
      </w:r>
      <w:r>
        <w:rPr/>
        <w:t>according</w:t>
      </w:r>
      <w:r>
        <w:rPr>
          <w:spacing w:val="-6"/>
        </w:rPr>
        <w:t> </w:t>
      </w:r>
      <w:r>
        <w:rPr/>
        <w:t>to</w:t>
      </w:r>
      <w:r>
        <w:rPr>
          <w:spacing w:val="-5"/>
        </w:rPr>
        <w:t> </w:t>
      </w:r>
      <w:r>
        <w:rPr/>
        <w:t>IEC</w:t>
      </w:r>
      <w:r>
        <w:rPr>
          <w:spacing w:val="-6"/>
        </w:rPr>
        <w:t> </w:t>
      </w:r>
      <w:r>
        <w:rPr/>
        <w:t>60068-2-27</w:t>
      </w:r>
    </w:p>
    <w:p>
      <w:pPr>
        <w:pStyle w:val="BodyText"/>
        <w:spacing w:line="20" w:lineRule="exact"/>
        <w:ind w:left="974"/>
        <w:rPr>
          <w:sz w:val="2"/>
        </w:rPr>
      </w:pPr>
      <w:r>
        <w:rPr>
          <w:sz w:val="2"/>
        </w:rPr>
        <w:pict>
          <v:group style="width:302.05pt;height:.5pt;mso-position-horizontal-relative:char;mso-position-vertical-relative:line" coordorigin="0,0" coordsize="6041,10">
            <v:line style="position:absolute" from="0,5" to="1695,5" stroked="true" strokeweight=".5pt" strokecolor="#000000">
              <v:stroke dashstyle="solid"/>
            </v:line>
            <v:line style="position:absolute" from="1695,5" to="6041,5" stroked="true" strokeweight=".5pt" strokecolor="#000000">
              <v:stroke dashstyle="solid"/>
            </v:line>
          </v:group>
        </w:pict>
      </w:r>
      <w:r>
        <w:rPr>
          <w:sz w:val="2"/>
        </w:rPr>
      </w:r>
    </w:p>
    <w:p>
      <w:pPr>
        <w:tabs>
          <w:tab w:pos="2732" w:val="left" w:leader="none"/>
        </w:tabs>
        <w:spacing w:before="28"/>
        <w:ind w:left="1037" w:right="0" w:firstLine="0"/>
        <w:jc w:val="left"/>
        <w:rPr>
          <w:sz w:val="16"/>
        </w:rPr>
      </w:pPr>
      <w:r>
        <w:rPr>
          <w:b/>
          <w:sz w:val="16"/>
        </w:rPr>
        <w:t>Vibration</w:t>
        <w:tab/>
      </w:r>
      <w:r>
        <w:rPr>
          <w:sz w:val="16"/>
        </w:rPr>
        <w:t>10</w:t>
      </w:r>
      <w:r>
        <w:rPr>
          <w:spacing w:val="-6"/>
          <w:sz w:val="16"/>
        </w:rPr>
        <w:t> </w:t>
      </w:r>
      <w:r>
        <w:rPr>
          <w:sz w:val="16"/>
        </w:rPr>
        <w:t>g’s</w:t>
      </w:r>
      <w:r>
        <w:rPr>
          <w:spacing w:val="-6"/>
          <w:sz w:val="16"/>
        </w:rPr>
        <w:t> </w:t>
      </w:r>
      <w:r>
        <w:rPr>
          <w:sz w:val="16"/>
        </w:rPr>
        <w:t>according</w:t>
      </w:r>
      <w:r>
        <w:rPr>
          <w:spacing w:val="-5"/>
          <w:sz w:val="16"/>
        </w:rPr>
        <w:t> </w:t>
      </w:r>
      <w:r>
        <w:rPr>
          <w:sz w:val="16"/>
        </w:rPr>
        <w:t>to</w:t>
      </w:r>
      <w:r>
        <w:rPr>
          <w:spacing w:val="-6"/>
          <w:sz w:val="16"/>
        </w:rPr>
        <w:t> </w:t>
      </w:r>
      <w:r>
        <w:rPr>
          <w:sz w:val="16"/>
        </w:rPr>
        <w:t>IEC</w:t>
      </w:r>
      <w:r>
        <w:rPr>
          <w:spacing w:val="-5"/>
          <w:sz w:val="16"/>
        </w:rPr>
        <w:t> </w:t>
      </w:r>
      <w:r>
        <w:rPr>
          <w:spacing w:val="2"/>
          <w:sz w:val="16"/>
        </w:rPr>
        <w:t>60068-2-6</w:t>
      </w:r>
    </w:p>
    <w:p>
      <w:pPr>
        <w:pStyle w:val="BodyText"/>
        <w:spacing w:line="20" w:lineRule="exact"/>
        <w:ind w:left="974"/>
        <w:rPr>
          <w:sz w:val="2"/>
        </w:rPr>
      </w:pPr>
      <w:r>
        <w:rPr>
          <w:sz w:val="2"/>
        </w:rPr>
        <w:pict>
          <v:group style="width:302.05pt;height:.5pt;mso-position-horizontal-relative:char;mso-position-vertical-relative:line" coordorigin="0,0" coordsize="6041,10">
            <v:line style="position:absolute" from="0,5" to="1695,5" stroked="true" strokeweight=".5pt" strokecolor="#000000">
              <v:stroke dashstyle="solid"/>
            </v:line>
            <v:line style="position:absolute" from="1695,5" to="6041,5" stroked="true" strokeweight=".5pt" strokecolor="#000000">
              <v:stroke dashstyle="solid"/>
            </v:line>
          </v:group>
        </w:pict>
      </w:r>
      <w:r>
        <w:rPr>
          <w:sz w:val="2"/>
        </w:rPr>
      </w:r>
    </w:p>
    <w:p>
      <w:pPr>
        <w:tabs>
          <w:tab w:pos="2732" w:val="left" w:leader="none"/>
        </w:tabs>
        <w:spacing w:before="28"/>
        <w:ind w:left="1037" w:right="0" w:firstLine="0"/>
        <w:jc w:val="left"/>
        <w:rPr>
          <w:sz w:val="16"/>
        </w:rPr>
      </w:pPr>
      <w:r>
        <w:rPr>
          <w:b/>
          <w:sz w:val="16"/>
        </w:rPr>
        <w:t>Weight</w:t>
        <w:tab/>
      </w:r>
      <w:r>
        <w:rPr>
          <w:sz w:val="16"/>
        </w:rPr>
        <w:t>Approximately 0.66</w:t>
      </w:r>
      <w:r>
        <w:rPr>
          <w:spacing w:val="-10"/>
          <w:sz w:val="16"/>
        </w:rPr>
        <w:t> </w:t>
      </w:r>
      <w:r>
        <w:rPr>
          <w:sz w:val="16"/>
        </w:rPr>
        <w:t>lb.</w:t>
      </w:r>
    </w:p>
    <w:p>
      <w:pPr>
        <w:pStyle w:val="BodyText"/>
        <w:spacing w:line="40" w:lineRule="exact"/>
        <w:ind w:left="959"/>
        <w:rPr>
          <w:sz w:val="4"/>
        </w:rPr>
      </w:pPr>
      <w:r>
        <w:rPr>
          <w:position w:val="0"/>
          <w:sz w:val="4"/>
        </w:rPr>
        <w:pict>
          <v:group style="width:302.05pt;height:2pt;mso-position-horizontal-relative:char;mso-position-vertical-relative:line" coordorigin="0,0" coordsize="6041,40">
            <v:line style="position:absolute" from="0,20" to="1695,20" stroked="true" strokeweight="2pt" strokecolor="#008265">
              <v:stroke dashstyle="solid"/>
            </v:line>
            <v:line style="position:absolute" from="1695,20" to="6041,20" stroked="true" strokeweight="2pt" strokecolor="#008265">
              <v:stroke dashstyle="solid"/>
            </v:line>
          </v:group>
        </w:pict>
      </w:r>
      <w:r>
        <w:rPr>
          <w:position w:val="0"/>
          <w:sz w:val="4"/>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208" w:lineRule="auto" w:before="130"/>
        <w:ind w:left="1237" w:right="627" w:firstLine="0"/>
        <w:jc w:val="left"/>
        <w:rPr>
          <w:sz w:val="14"/>
        </w:rPr>
      </w:pPr>
      <w:r>
        <w:rPr/>
        <w:drawing>
          <wp:anchor distT="0" distB="0" distL="0" distR="0" allowOverlap="1" layoutInCell="1" locked="0" behindDoc="0" simplePos="0" relativeHeight="46048">
            <wp:simplePos x="0" y="0"/>
            <wp:positionH relativeFrom="page">
              <wp:posOffset>3200146</wp:posOffset>
            </wp:positionH>
            <wp:positionV relativeFrom="paragraph">
              <wp:posOffset>43656</wp:posOffset>
            </wp:positionV>
            <wp:extent cx="289560" cy="226952"/>
            <wp:effectExtent l="0" t="0" r="0" b="0"/>
            <wp:wrapNone/>
            <wp:docPr id="343" name="image26.png" descr=""/>
            <wp:cNvGraphicFramePr>
              <a:graphicFrameLocks noChangeAspect="1"/>
            </wp:cNvGraphicFramePr>
            <a:graphic>
              <a:graphicData uri="http://schemas.openxmlformats.org/drawingml/2006/picture">
                <pic:pic>
                  <pic:nvPicPr>
                    <pic:cNvPr id="344"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Lead, which is known to the State of California to cause cancer and birth defects or other reproductive harm. For more information go to </w:t>
      </w:r>
      <w:hyperlink r:id="rId31">
        <w:r>
          <w:rPr>
            <w:sz w:val="14"/>
          </w:rPr>
          <w:t>www.P65Warnings.ca.gov</w:t>
        </w:r>
      </w:hyperlink>
    </w:p>
    <w:p>
      <w:pPr>
        <w:spacing w:after="0" w:line="208" w:lineRule="auto"/>
        <w:jc w:val="left"/>
        <w:rPr>
          <w:sz w:val="14"/>
        </w:rPr>
        <w:sectPr>
          <w:type w:val="continuous"/>
          <w:pgSz w:w="12240" w:h="15840"/>
          <w:pgMar w:top="1260" w:bottom="280" w:left="0" w:right="0"/>
          <w:cols w:num="2" w:equalWidth="0">
            <w:col w:w="2353" w:space="1967"/>
            <w:col w:w="792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76"/>
        <w:gridCol w:w="646"/>
        <w:gridCol w:w="2560"/>
        <w:gridCol w:w="1249"/>
        <w:gridCol w:w="3979"/>
      </w:tblGrid>
      <w:tr>
        <w:trPr>
          <w:trHeight w:val="276" w:hRule="atLeast"/>
        </w:trPr>
        <w:tc>
          <w:tcPr>
            <w:tcW w:w="10610" w:type="dxa"/>
            <w:gridSpan w:val="5"/>
            <w:tcBorders>
              <w:top w:val="single" w:sz="6" w:space="0" w:color="000000"/>
              <w:left w:val="single" w:sz="6" w:space="0" w:color="000000"/>
              <w:bottom w:val="single" w:sz="6" w:space="0" w:color="000000"/>
              <w:right w:val="single" w:sz="8" w:space="0" w:color="000000"/>
            </w:tcBorders>
          </w:tcPr>
          <w:p>
            <w:pPr>
              <w:pStyle w:val="TableParagraph"/>
              <w:spacing w:before="35"/>
              <w:ind w:left="4347" w:right="4327"/>
              <w:jc w:val="center"/>
              <w:rPr>
                <w:b/>
                <w:sz w:val="18"/>
              </w:rPr>
            </w:pPr>
            <w:r>
              <w:rPr>
                <w:b/>
                <w:color w:val="008265"/>
                <w:sz w:val="18"/>
              </w:rPr>
              <w:t>ORDERING INFORMATION</w:t>
            </w:r>
          </w:p>
        </w:tc>
      </w:tr>
      <w:tr>
        <w:trPr>
          <w:trHeight w:val="210" w:hRule="atLeast"/>
        </w:trPr>
        <w:tc>
          <w:tcPr>
            <w:tcW w:w="2176" w:type="dxa"/>
            <w:tcBorders>
              <w:top w:val="single" w:sz="6" w:space="0" w:color="000000"/>
              <w:left w:val="single" w:sz="6" w:space="0" w:color="000000"/>
              <w:bottom w:val="single" w:sz="6" w:space="0" w:color="000000"/>
            </w:tcBorders>
            <w:shd w:val="clear" w:color="auto" w:fill="DBEAE6"/>
          </w:tcPr>
          <w:p>
            <w:pPr>
              <w:pStyle w:val="TableParagraph"/>
              <w:spacing w:line="177" w:lineRule="exact" w:before="14"/>
              <w:ind w:left="54"/>
              <w:rPr>
                <w:b/>
                <w:sz w:val="16"/>
              </w:rPr>
            </w:pPr>
            <w:r>
              <w:rPr>
                <w:b/>
                <w:sz w:val="16"/>
              </w:rPr>
              <w:t>SERIES</w:t>
            </w:r>
          </w:p>
        </w:tc>
        <w:tc>
          <w:tcPr>
            <w:tcW w:w="646" w:type="dxa"/>
            <w:tcBorders>
              <w:top w:val="single" w:sz="6" w:space="0" w:color="000000"/>
              <w:bottom w:val="single" w:sz="6" w:space="0" w:color="000000"/>
            </w:tcBorders>
            <w:shd w:val="clear" w:color="auto" w:fill="DBEAE6"/>
          </w:tcPr>
          <w:p>
            <w:pPr>
              <w:pStyle w:val="TableParagraph"/>
              <w:spacing w:line="177" w:lineRule="exact" w:before="14"/>
              <w:ind w:right="44"/>
              <w:jc w:val="right"/>
              <w:rPr>
                <w:b/>
                <w:sz w:val="16"/>
              </w:rPr>
            </w:pPr>
            <w:r>
              <w:rPr>
                <w:b/>
                <w:w w:val="90"/>
                <w:sz w:val="16"/>
              </w:rPr>
              <w:t>400</w:t>
            </w:r>
          </w:p>
        </w:tc>
        <w:tc>
          <w:tcPr>
            <w:tcW w:w="2560" w:type="dxa"/>
            <w:tcBorders>
              <w:top w:val="single" w:sz="6" w:space="0" w:color="000000"/>
              <w:bottom w:val="single" w:sz="6" w:space="0" w:color="000000"/>
            </w:tcBorders>
            <w:shd w:val="clear" w:color="auto" w:fill="DBEAE6"/>
          </w:tcPr>
          <w:p>
            <w:pPr>
              <w:pStyle w:val="TableParagraph"/>
              <w:rPr>
                <w:rFonts w:ascii="Times New Roman"/>
                <w:sz w:val="14"/>
              </w:rPr>
            </w:pPr>
          </w:p>
        </w:tc>
        <w:tc>
          <w:tcPr>
            <w:tcW w:w="1249" w:type="dxa"/>
            <w:tcBorders>
              <w:top w:val="single" w:sz="6" w:space="0" w:color="000000"/>
              <w:bottom w:val="single" w:sz="6" w:space="0" w:color="000000"/>
            </w:tcBorders>
            <w:shd w:val="clear" w:color="auto" w:fill="DBEAE6"/>
          </w:tcPr>
          <w:p>
            <w:pPr>
              <w:pStyle w:val="TableParagraph"/>
              <w:rPr>
                <w:rFonts w:ascii="Times New Roman"/>
                <w:sz w:val="14"/>
              </w:rPr>
            </w:pPr>
          </w:p>
        </w:tc>
        <w:tc>
          <w:tcPr>
            <w:tcW w:w="3979" w:type="dxa"/>
            <w:tcBorders>
              <w:top w:val="single" w:sz="6" w:space="0" w:color="000000"/>
              <w:bottom w:val="single" w:sz="6" w:space="0" w:color="000000"/>
              <w:right w:val="single" w:sz="6" w:space="0" w:color="000000"/>
            </w:tcBorders>
            <w:shd w:val="clear" w:color="auto" w:fill="DBEAE6"/>
          </w:tcPr>
          <w:p>
            <w:pPr>
              <w:pStyle w:val="TableParagraph"/>
              <w:rPr>
                <w:rFonts w:ascii="Times New Roman"/>
                <w:sz w:val="14"/>
              </w:rPr>
            </w:pPr>
          </w:p>
        </w:tc>
      </w:tr>
      <w:tr>
        <w:trPr>
          <w:trHeight w:val="210" w:hRule="atLeast"/>
        </w:trPr>
        <w:tc>
          <w:tcPr>
            <w:tcW w:w="2176"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SWITCH FUNCTION</w:t>
            </w:r>
          </w:p>
        </w:tc>
        <w:tc>
          <w:tcPr>
            <w:tcW w:w="646" w:type="dxa"/>
            <w:tcBorders>
              <w:top w:val="single" w:sz="6" w:space="0" w:color="000000"/>
              <w:bottom w:val="single" w:sz="6" w:space="0" w:color="000000"/>
            </w:tcBorders>
          </w:tcPr>
          <w:p>
            <w:pPr>
              <w:pStyle w:val="TableParagraph"/>
              <w:spacing w:line="177" w:lineRule="exact" w:before="14"/>
              <w:ind w:right="44"/>
              <w:jc w:val="right"/>
              <w:rPr>
                <w:b/>
                <w:sz w:val="16"/>
              </w:rPr>
            </w:pPr>
            <w:r>
              <w:rPr>
                <w:b/>
                <w:w w:val="90"/>
                <w:sz w:val="16"/>
              </w:rPr>
              <w:t>1</w:t>
            </w:r>
          </w:p>
        </w:tc>
        <w:tc>
          <w:tcPr>
            <w:tcW w:w="2560" w:type="dxa"/>
            <w:tcBorders>
              <w:top w:val="single" w:sz="6" w:space="0" w:color="000000"/>
              <w:bottom w:val="single" w:sz="6" w:space="0" w:color="000000"/>
            </w:tcBorders>
          </w:tcPr>
          <w:p>
            <w:pPr>
              <w:pStyle w:val="TableParagraph"/>
              <w:spacing w:line="177" w:lineRule="exact" w:before="14"/>
              <w:ind w:left="62"/>
              <w:rPr>
                <w:sz w:val="16"/>
              </w:rPr>
            </w:pPr>
            <w:r>
              <w:rPr>
                <w:sz w:val="16"/>
              </w:rPr>
              <w:t>Single Pole Double Throw (SPDT)</w:t>
            </w:r>
          </w:p>
        </w:tc>
        <w:tc>
          <w:tcPr>
            <w:tcW w:w="1249" w:type="dxa"/>
            <w:tcBorders>
              <w:top w:val="single" w:sz="6" w:space="0" w:color="000000"/>
              <w:bottom w:val="single" w:sz="6" w:space="0" w:color="000000"/>
            </w:tcBorders>
          </w:tcPr>
          <w:p>
            <w:pPr>
              <w:pStyle w:val="TableParagraph"/>
              <w:rPr>
                <w:rFonts w:ascii="Times New Roman"/>
                <w:sz w:val="14"/>
              </w:rPr>
            </w:pPr>
          </w:p>
        </w:tc>
        <w:tc>
          <w:tcPr>
            <w:tcW w:w="3979" w:type="dxa"/>
            <w:tcBorders>
              <w:top w:val="single" w:sz="6" w:space="0" w:color="000000"/>
              <w:bottom w:val="single" w:sz="6" w:space="0" w:color="000000"/>
              <w:right w:val="single" w:sz="6" w:space="0" w:color="000000"/>
            </w:tcBorders>
          </w:tcPr>
          <w:p>
            <w:pPr>
              <w:pStyle w:val="TableParagraph"/>
              <w:rPr>
                <w:rFonts w:ascii="Times New Roman"/>
                <w:sz w:val="14"/>
              </w:rPr>
            </w:pPr>
          </w:p>
        </w:tc>
      </w:tr>
      <w:tr>
        <w:trPr>
          <w:trHeight w:val="218" w:hRule="atLeast"/>
        </w:trPr>
        <w:tc>
          <w:tcPr>
            <w:tcW w:w="2176" w:type="dxa"/>
            <w:tcBorders>
              <w:top w:val="single" w:sz="6" w:space="0" w:color="000000"/>
              <w:left w:val="single" w:sz="6" w:space="0" w:color="000000"/>
            </w:tcBorders>
            <w:shd w:val="clear" w:color="auto" w:fill="DBEAE6"/>
          </w:tcPr>
          <w:p>
            <w:pPr>
              <w:pStyle w:val="TableParagraph"/>
              <w:spacing w:before="14"/>
              <w:ind w:left="54"/>
              <w:rPr>
                <w:sz w:val="16"/>
              </w:rPr>
            </w:pPr>
            <w:r>
              <w:rPr>
                <w:b/>
                <w:sz w:val="16"/>
              </w:rPr>
              <w:t>PROCESS CONNECTIONS </w:t>
            </w:r>
            <w:r>
              <w:rPr>
                <w:sz w:val="16"/>
              </w:rPr>
              <w:t>*</w:t>
            </w:r>
          </w:p>
        </w:tc>
        <w:tc>
          <w:tcPr>
            <w:tcW w:w="646" w:type="dxa"/>
            <w:tcBorders>
              <w:top w:val="single" w:sz="6" w:space="0" w:color="000000"/>
            </w:tcBorders>
            <w:shd w:val="clear" w:color="auto" w:fill="DBEAE6"/>
          </w:tcPr>
          <w:p>
            <w:pPr>
              <w:pStyle w:val="TableParagraph"/>
              <w:spacing w:before="14"/>
              <w:ind w:right="44"/>
              <w:jc w:val="right"/>
              <w:rPr>
                <w:b/>
                <w:sz w:val="16"/>
              </w:rPr>
            </w:pPr>
            <w:r>
              <w:rPr>
                <w:b/>
                <w:w w:val="90"/>
                <w:sz w:val="16"/>
              </w:rPr>
              <w:t>2</w:t>
            </w:r>
          </w:p>
        </w:tc>
        <w:tc>
          <w:tcPr>
            <w:tcW w:w="2560" w:type="dxa"/>
            <w:tcBorders>
              <w:top w:val="single" w:sz="6" w:space="0" w:color="000000"/>
            </w:tcBorders>
            <w:shd w:val="clear" w:color="auto" w:fill="DBEAE6"/>
          </w:tcPr>
          <w:p>
            <w:pPr>
              <w:pStyle w:val="TableParagraph"/>
              <w:spacing w:before="14"/>
              <w:ind w:left="62"/>
              <w:rPr>
                <w:sz w:val="16"/>
              </w:rPr>
            </w:pPr>
            <w:r>
              <w:rPr>
                <w:sz w:val="16"/>
              </w:rPr>
              <w:t>1/4</w:t>
            </w:r>
            <w:r>
              <w:rPr>
                <w:i/>
                <w:sz w:val="16"/>
              </w:rPr>
              <w:t>″ </w:t>
            </w:r>
            <w:r>
              <w:rPr>
                <w:sz w:val="16"/>
              </w:rPr>
              <w:t>NPT male</w:t>
            </w:r>
          </w:p>
        </w:tc>
        <w:tc>
          <w:tcPr>
            <w:tcW w:w="1249" w:type="dxa"/>
            <w:tcBorders>
              <w:top w:val="single" w:sz="6" w:space="0" w:color="000000"/>
            </w:tcBorders>
            <w:shd w:val="clear" w:color="auto" w:fill="DBEAE6"/>
          </w:tcPr>
          <w:p>
            <w:pPr>
              <w:pStyle w:val="TableParagraph"/>
              <w:spacing w:before="14"/>
              <w:ind w:right="45"/>
              <w:jc w:val="right"/>
              <w:rPr>
                <w:b/>
                <w:sz w:val="16"/>
              </w:rPr>
            </w:pPr>
            <w:r>
              <w:rPr>
                <w:b/>
                <w:w w:val="90"/>
                <w:sz w:val="16"/>
              </w:rPr>
              <w:t>19</w:t>
            </w:r>
          </w:p>
        </w:tc>
        <w:tc>
          <w:tcPr>
            <w:tcW w:w="3979" w:type="dxa"/>
            <w:tcBorders>
              <w:top w:val="single" w:sz="6" w:space="0" w:color="000000"/>
              <w:right w:val="single" w:sz="6" w:space="0" w:color="000000"/>
            </w:tcBorders>
            <w:shd w:val="clear" w:color="auto" w:fill="DBEAE6"/>
          </w:tcPr>
          <w:p>
            <w:pPr>
              <w:pStyle w:val="TableParagraph"/>
              <w:spacing w:before="14"/>
              <w:ind w:left="63"/>
              <w:rPr>
                <w:sz w:val="16"/>
              </w:rPr>
            </w:pPr>
            <w:r>
              <w:rPr>
                <w:sz w:val="16"/>
              </w:rPr>
              <w:t>G 1/4 B female</w:t>
            </w:r>
          </w:p>
        </w:tc>
      </w:tr>
      <w:tr>
        <w:trPr>
          <w:trHeight w:val="225" w:hRule="atLeast"/>
        </w:trPr>
        <w:tc>
          <w:tcPr>
            <w:tcW w:w="2176" w:type="dxa"/>
            <w:tcBorders>
              <w:left w:val="single" w:sz="6" w:space="0" w:color="000000"/>
            </w:tcBorders>
            <w:shd w:val="clear" w:color="auto" w:fill="DBEAE6"/>
          </w:tcPr>
          <w:p>
            <w:pPr>
              <w:pStyle w:val="TableParagraph"/>
              <w:rPr>
                <w:rFonts w:ascii="Times New Roman"/>
                <w:sz w:val="14"/>
              </w:rPr>
            </w:pPr>
          </w:p>
        </w:tc>
        <w:tc>
          <w:tcPr>
            <w:tcW w:w="646" w:type="dxa"/>
            <w:shd w:val="clear" w:color="auto" w:fill="DBEAE6"/>
          </w:tcPr>
          <w:p>
            <w:pPr>
              <w:pStyle w:val="TableParagraph"/>
              <w:spacing w:before="21"/>
              <w:ind w:right="44"/>
              <w:jc w:val="right"/>
              <w:rPr>
                <w:b/>
                <w:sz w:val="16"/>
              </w:rPr>
            </w:pPr>
            <w:r>
              <w:rPr>
                <w:b/>
                <w:w w:val="90"/>
                <w:sz w:val="16"/>
              </w:rPr>
              <w:t>5</w:t>
            </w:r>
          </w:p>
        </w:tc>
        <w:tc>
          <w:tcPr>
            <w:tcW w:w="2560" w:type="dxa"/>
            <w:shd w:val="clear" w:color="auto" w:fill="DBEAE6"/>
          </w:tcPr>
          <w:p>
            <w:pPr>
              <w:pStyle w:val="TableParagraph"/>
              <w:spacing w:before="21"/>
              <w:ind w:left="63"/>
              <w:rPr>
                <w:sz w:val="16"/>
              </w:rPr>
            </w:pPr>
            <w:r>
              <w:rPr>
                <w:sz w:val="16"/>
              </w:rPr>
              <w:t>1/4</w:t>
            </w:r>
            <w:r>
              <w:rPr>
                <w:i/>
                <w:sz w:val="16"/>
              </w:rPr>
              <w:t>″ </w:t>
            </w:r>
            <w:r>
              <w:rPr>
                <w:sz w:val="16"/>
              </w:rPr>
              <w:t>NPT female</w:t>
            </w:r>
          </w:p>
        </w:tc>
        <w:tc>
          <w:tcPr>
            <w:tcW w:w="1249" w:type="dxa"/>
            <w:shd w:val="clear" w:color="auto" w:fill="DBEAE6"/>
          </w:tcPr>
          <w:p>
            <w:pPr>
              <w:pStyle w:val="TableParagraph"/>
              <w:spacing w:before="21"/>
              <w:ind w:right="40"/>
              <w:jc w:val="right"/>
              <w:rPr>
                <w:b/>
                <w:sz w:val="16"/>
              </w:rPr>
            </w:pPr>
            <w:r>
              <w:rPr>
                <w:b/>
                <w:w w:val="90"/>
                <w:sz w:val="16"/>
              </w:rPr>
              <w:t>45</w:t>
            </w:r>
          </w:p>
        </w:tc>
        <w:tc>
          <w:tcPr>
            <w:tcW w:w="3979" w:type="dxa"/>
            <w:tcBorders>
              <w:right w:val="single" w:sz="6" w:space="0" w:color="000000"/>
            </w:tcBorders>
            <w:shd w:val="clear" w:color="auto" w:fill="DBEAE6"/>
          </w:tcPr>
          <w:p>
            <w:pPr>
              <w:pStyle w:val="TableParagraph"/>
              <w:spacing w:before="21"/>
              <w:ind w:left="63"/>
              <w:rPr>
                <w:sz w:val="16"/>
              </w:rPr>
            </w:pPr>
            <w:r>
              <w:rPr>
                <w:sz w:val="16"/>
              </w:rPr>
              <w:t>SAE J514 FIG B</w:t>
            </w:r>
          </w:p>
        </w:tc>
      </w:tr>
      <w:tr>
        <w:trPr>
          <w:trHeight w:val="218" w:hRule="atLeast"/>
        </w:trPr>
        <w:tc>
          <w:tcPr>
            <w:tcW w:w="2176" w:type="dxa"/>
            <w:tcBorders>
              <w:left w:val="single" w:sz="6" w:space="0" w:color="000000"/>
              <w:bottom w:val="single" w:sz="6" w:space="0" w:color="000000"/>
            </w:tcBorders>
            <w:shd w:val="clear" w:color="auto" w:fill="DBEAE6"/>
          </w:tcPr>
          <w:p>
            <w:pPr>
              <w:pStyle w:val="TableParagraph"/>
              <w:rPr>
                <w:rFonts w:ascii="Times New Roman"/>
                <w:sz w:val="14"/>
              </w:rPr>
            </w:pPr>
          </w:p>
        </w:tc>
        <w:tc>
          <w:tcPr>
            <w:tcW w:w="646" w:type="dxa"/>
            <w:tcBorders>
              <w:bottom w:val="single" w:sz="6" w:space="0" w:color="000000"/>
            </w:tcBorders>
            <w:shd w:val="clear" w:color="auto" w:fill="DBEAE6"/>
          </w:tcPr>
          <w:p>
            <w:pPr>
              <w:pStyle w:val="TableParagraph"/>
              <w:spacing w:line="177" w:lineRule="exact" w:before="21"/>
              <w:ind w:right="45"/>
              <w:jc w:val="right"/>
              <w:rPr>
                <w:b/>
                <w:sz w:val="16"/>
              </w:rPr>
            </w:pPr>
            <w:r>
              <w:rPr>
                <w:b/>
                <w:w w:val="90"/>
                <w:sz w:val="16"/>
              </w:rPr>
              <w:t>10</w:t>
            </w:r>
          </w:p>
        </w:tc>
        <w:tc>
          <w:tcPr>
            <w:tcW w:w="2560" w:type="dxa"/>
            <w:tcBorders>
              <w:bottom w:val="single" w:sz="6" w:space="0" w:color="000000"/>
            </w:tcBorders>
            <w:shd w:val="clear" w:color="auto" w:fill="DBEAE6"/>
          </w:tcPr>
          <w:p>
            <w:pPr>
              <w:pStyle w:val="TableParagraph"/>
              <w:spacing w:line="177" w:lineRule="exact" w:before="21"/>
              <w:ind w:left="63"/>
              <w:rPr>
                <w:sz w:val="16"/>
              </w:rPr>
            </w:pPr>
            <w:r>
              <w:rPr>
                <w:sz w:val="16"/>
              </w:rPr>
              <w:t>G 1/4 B male</w:t>
            </w:r>
          </w:p>
        </w:tc>
        <w:tc>
          <w:tcPr>
            <w:tcW w:w="1249" w:type="dxa"/>
            <w:tcBorders>
              <w:bottom w:val="single" w:sz="6" w:space="0" w:color="000000"/>
            </w:tcBorders>
            <w:shd w:val="clear" w:color="auto" w:fill="DBEAE6"/>
          </w:tcPr>
          <w:p>
            <w:pPr>
              <w:pStyle w:val="TableParagraph"/>
              <w:rPr>
                <w:rFonts w:ascii="Times New Roman"/>
                <w:sz w:val="14"/>
              </w:rPr>
            </w:pPr>
          </w:p>
        </w:tc>
        <w:tc>
          <w:tcPr>
            <w:tcW w:w="3979" w:type="dxa"/>
            <w:tcBorders>
              <w:bottom w:val="single" w:sz="6" w:space="0" w:color="000000"/>
              <w:right w:val="single" w:sz="6" w:space="0" w:color="000000"/>
            </w:tcBorders>
            <w:shd w:val="clear" w:color="auto" w:fill="DBEAE6"/>
          </w:tcPr>
          <w:p>
            <w:pPr>
              <w:pStyle w:val="TableParagraph"/>
              <w:rPr>
                <w:rFonts w:ascii="Times New Roman"/>
                <w:sz w:val="14"/>
              </w:rPr>
            </w:pPr>
          </w:p>
        </w:tc>
      </w:tr>
      <w:tr>
        <w:trPr>
          <w:trHeight w:val="195" w:hRule="atLeast"/>
        </w:trPr>
        <w:tc>
          <w:tcPr>
            <w:tcW w:w="2176" w:type="dxa"/>
            <w:tcBorders>
              <w:top w:val="single" w:sz="6" w:space="0" w:color="000000"/>
              <w:left w:val="single" w:sz="6" w:space="0" w:color="000000"/>
            </w:tcBorders>
          </w:tcPr>
          <w:p>
            <w:pPr>
              <w:pStyle w:val="TableParagraph"/>
              <w:spacing w:line="162" w:lineRule="exact" w:before="14"/>
              <w:ind w:left="54"/>
              <w:rPr>
                <w:sz w:val="16"/>
              </w:rPr>
            </w:pPr>
            <w:r>
              <w:rPr>
                <w:b/>
                <w:w w:val="95"/>
                <w:sz w:val="16"/>
              </w:rPr>
              <w:t>SWITCH ADJUSTMENT RANGES </w:t>
            </w:r>
            <w:r>
              <w:rPr>
                <w:w w:val="95"/>
                <w:sz w:val="16"/>
              </w:rPr>
              <w:t>**</w:t>
            </w:r>
          </w:p>
        </w:tc>
        <w:tc>
          <w:tcPr>
            <w:tcW w:w="646" w:type="dxa"/>
            <w:tcBorders>
              <w:top w:val="single" w:sz="6" w:space="0" w:color="000000"/>
            </w:tcBorders>
          </w:tcPr>
          <w:p>
            <w:pPr>
              <w:pStyle w:val="TableParagraph"/>
              <w:spacing w:line="162" w:lineRule="exact" w:before="14"/>
              <w:ind w:right="44"/>
              <w:jc w:val="right"/>
              <w:rPr>
                <w:b/>
                <w:sz w:val="16"/>
              </w:rPr>
            </w:pPr>
            <w:r>
              <w:rPr>
                <w:b/>
                <w:w w:val="90"/>
                <w:sz w:val="16"/>
              </w:rPr>
              <w:t>3/30</w:t>
            </w:r>
          </w:p>
        </w:tc>
        <w:tc>
          <w:tcPr>
            <w:tcW w:w="2560" w:type="dxa"/>
            <w:tcBorders>
              <w:top w:val="single" w:sz="6" w:space="0" w:color="000000"/>
            </w:tcBorders>
          </w:tcPr>
          <w:p>
            <w:pPr>
              <w:pStyle w:val="TableParagraph"/>
              <w:spacing w:line="162" w:lineRule="exact" w:before="14"/>
              <w:ind w:left="63"/>
              <w:rPr>
                <w:sz w:val="16"/>
              </w:rPr>
            </w:pPr>
            <w:r>
              <w:rPr>
                <w:sz w:val="16"/>
              </w:rPr>
              <w:t>3 psig to 30 psig (300 psig)</w:t>
            </w:r>
          </w:p>
        </w:tc>
        <w:tc>
          <w:tcPr>
            <w:tcW w:w="1249" w:type="dxa"/>
            <w:tcBorders>
              <w:top w:val="single" w:sz="6" w:space="0" w:color="000000"/>
            </w:tcBorders>
          </w:tcPr>
          <w:p>
            <w:pPr>
              <w:pStyle w:val="TableParagraph"/>
              <w:spacing w:line="162" w:lineRule="exact" w:before="14"/>
              <w:ind w:right="43"/>
              <w:jc w:val="right"/>
              <w:rPr>
                <w:b/>
                <w:sz w:val="16"/>
              </w:rPr>
            </w:pPr>
            <w:r>
              <w:rPr>
                <w:b/>
                <w:w w:val="90"/>
                <w:sz w:val="16"/>
              </w:rPr>
              <w:t>150/1700</w:t>
            </w:r>
          </w:p>
        </w:tc>
        <w:tc>
          <w:tcPr>
            <w:tcW w:w="3979" w:type="dxa"/>
            <w:tcBorders>
              <w:top w:val="single" w:sz="6" w:space="0" w:color="000000"/>
              <w:right w:val="single" w:sz="6" w:space="0" w:color="000000"/>
            </w:tcBorders>
          </w:tcPr>
          <w:p>
            <w:pPr>
              <w:pStyle w:val="TableParagraph"/>
              <w:spacing w:line="162" w:lineRule="exact" w:before="14"/>
              <w:ind w:left="63"/>
              <w:rPr>
                <w:sz w:val="16"/>
              </w:rPr>
            </w:pPr>
            <w:r>
              <w:rPr>
                <w:sz w:val="16"/>
              </w:rPr>
              <w:t>150 psig to 1,700 psig (5,000 psig)</w:t>
            </w:r>
          </w:p>
        </w:tc>
      </w:tr>
      <w:tr>
        <w:trPr>
          <w:trHeight w:val="248" w:hRule="atLeast"/>
        </w:trPr>
        <w:tc>
          <w:tcPr>
            <w:tcW w:w="2176" w:type="dxa"/>
            <w:tcBorders>
              <w:left w:val="single" w:sz="6" w:space="0" w:color="000000"/>
            </w:tcBorders>
          </w:tcPr>
          <w:p>
            <w:pPr>
              <w:pStyle w:val="TableParagraph"/>
              <w:spacing w:line="182" w:lineRule="exact"/>
              <w:ind w:left="54"/>
              <w:rPr>
                <w:b/>
                <w:i/>
                <w:sz w:val="16"/>
              </w:rPr>
            </w:pPr>
            <w:r>
              <w:rPr>
                <w:b/>
                <w:i/>
                <w:sz w:val="16"/>
              </w:rPr>
              <w:t>(Max. working pressure)</w:t>
            </w:r>
          </w:p>
        </w:tc>
        <w:tc>
          <w:tcPr>
            <w:tcW w:w="646" w:type="dxa"/>
          </w:tcPr>
          <w:p>
            <w:pPr>
              <w:pStyle w:val="TableParagraph"/>
              <w:spacing w:before="44"/>
              <w:ind w:right="44"/>
              <w:jc w:val="right"/>
              <w:rPr>
                <w:b/>
                <w:sz w:val="16"/>
              </w:rPr>
            </w:pPr>
            <w:r>
              <w:rPr>
                <w:b/>
                <w:w w:val="90"/>
                <w:sz w:val="16"/>
              </w:rPr>
              <w:t>7/115</w:t>
            </w:r>
          </w:p>
        </w:tc>
        <w:tc>
          <w:tcPr>
            <w:tcW w:w="2560" w:type="dxa"/>
          </w:tcPr>
          <w:p>
            <w:pPr>
              <w:pStyle w:val="TableParagraph"/>
              <w:spacing w:before="44"/>
              <w:ind w:left="63"/>
              <w:rPr>
                <w:sz w:val="16"/>
              </w:rPr>
            </w:pPr>
            <w:r>
              <w:rPr>
                <w:sz w:val="16"/>
              </w:rPr>
              <w:t>7 psig to 115 psig (300 psig)</w:t>
            </w:r>
          </w:p>
        </w:tc>
        <w:tc>
          <w:tcPr>
            <w:tcW w:w="1249" w:type="dxa"/>
          </w:tcPr>
          <w:p>
            <w:pPr>
              <w:pStyle w:val="TableParagraph"/>
              <w:spacing w:before="44"/>
              <w:ind w:right="43"/>
              <w:jc w:val="right"/>
              <w:rPr>
                <w:b/>
                <w:sz w:val="16"/>
              </w:rPr>
            </w:pPr>
            <w:r>
              <w:rPr>
                <w:b/>
                <w:w w:val="90"/>
                <w:sz w:val="16"/>
              </w:rPr>
              <w:t>150/2300</w:t>
            </w:r>
          </w:p>
        </w:tc>
        <w:tc>
          <w:tcPr>
            <w:tcW w:w="3979" w:type="dxa"/>
            <w:tcBorders>
              <w:right w:val="single" w:sz="6" w:space="0" w:color="000000"/>
            </w:tcBorders>
          </w:tcPr>
          <w:p>
            <w:pPr>
              <w:pStyle w:val="TableParagraph"/>
              <w:spacing w:before="44"/>
              <w:ind w:left="63"/>
              <w:rPr>
                <w:sz w:val="16"/>
              </w:rPr>
            </w:pPr>
            <w:r>
              <w:rPr>
                <w:sz w:val="16"/>
              </w:rPr>
              <w:t>150 psig to 2,300 psig (5,000 psig)</w:t>
            </w:r>
          </w:p>
        </w:tc>
      </w:tr>
      <w:tr>
        <w:trPr>
          <w:trHeight w:val="225" w:hRule="atLeast"/>
        </w:trPr>
        <w:tc>
          <w:tcPr>
            <w:tcW w:w="2176" w:type="dxa"/>
            <w:tcBorders>
              <w:left w:val="single" w:sz="6" w:space="0" w:color="000000"/>
            </w:tcBorders>
          </w:tcPr>
          <w:p>
            <w:pPr>
              <w:pStyle w:val="TableParagraph"/>
              <w:rPr>
                <w:rFonts w:ascii="Times New Roman"/>
                <w:sz w:val="14"/>
              </w:rPr>
            </w:pPr>
          </w:p>
        </w:tc>
        <w:tc>
          <w:tcPr>
            <w:tcW w:w="646" w:type="dxa"/>
          </w:tcPr>
          <w:p>
            <w:pPr>
              <w:pStyle w:val="TableParagraph"/>
              <w:spacing w:before="21"/>
              <w:ind w:right="44"/>
              <w:jc w:val="right"/>
              <w:rPr>
                <w:b/>
                <w:sz w:val="16"/>
              </w:rPr>
            </w:pPr>
            <w:r>
              <w:rPr>
                <w:b/>
                <w:w w:val="90"/>
                <w:sz w:val="16"/>
              </w:rPr>
              <w:t>15/225</w:t>
            </w:r>
          </w:p>
        </w:tc>
        <w:tc>
          <w:tcPr>
            <w:tcW w:w="2560" w:type="dxa"/>
          </w:tcPr>
          <w:p>
            <w:pPr>
              <w:pStyle w:val="TableParagraph"/>
              <w:spacing w:before="21"/>
              <w:ind w:left="63"/>
              <w:rPr>
                <w:sz w:val="16"/>
              </w:rPr>
            </w:pPr>
            <w:r>
              <w:rPr>
                <w:sz w:val="16"/>
              </w:rPr>
              <w:t>15 psig to 225 psig (300 psig)</w:t>
            </w:r>
          </w:p>
        </w:tc>
        <w:tc>
          <w:tcPr>
            <w:tcW w:w="1249" w:type="dxa"/>
          </w:tcPr>
          <w:p>
            <w:pPr>
              <w:pStyle w:val="TableParagraph"/>
              <w:spacing w:before="21"/>
              <w:ind w:right="40"/>
              <w:jc w:val="right"/>
              <w:rPr>
                <w:b/>
                <w:sz w:val="16"/>
              </w:rPr>
            </w:pPr>
            <w:r>
              <w:rPr>
                <w:b/>
                <w:w w:val="90"/>
                <w:sz w:val="16"/>
              </w:rPr>
              <w:t>300/2900</w:t>
            </w:r>
          </w:p>
        </w:tc>
        <w:tc>
          <w:tcPr>
            <w:tcW w:w="3979" w:type="dxa"/>
            <w:tcBorders>
              <w:right w:val="single" w:sz="6" w:space="0" w:color="000000"/>
            </w:tcBorders>
          </w:tcPr>
          <w:p>
            <w:pPr>
              <w:pStyle w:val="TableParagraph"/>
              <w:spacing w:before="21"/>
              <w:ind w:left="63"/>
              <w:rPr>
                <w:sz w:val="16"/>
              </w:rPr>
            </w:pPr>
            <w:r>
              <w:rPr>
                <w:sz w:val="16"/>
              </w:rPr>
              <w:t>300 psig to 2,900 psig (5,000 psig)</w:t>
            </w:r>
          </w:p>
        </w:tc>
      </w:tr>
      <w:tr>
        <w:trPr>
          <w:trHeight w:val="225" w:hRule="atLeast"/>
        </w:trPr>
        <w:tc>
          <w:tcPr>
            <w:tcW w:w="2176" w:type="dxa"/>
            <w:tcBorders>
              <w:left w:val="single" w:sz="6" w:space="0" w:color="000000"/>
            </w:tcBorders>
          </w:tcPr>
          <w:p>
            <w:pPr>
              <w:pStyle w:val="TableParagraph"/>
              <w:rPr>
                <w:rFonts w:ascii="Times New Roman"/>
                <w:sz w:val="14"/>
              </w:rPr>
            </w:pPr>
          </w:p>
        </w:tc>
        <w:tc>
          <w:tcPr>
            <w:tcW w:w="646" w:type="dxa"/>
          </w:tcPr>
          <w:p>
            <w:pPr>
              <w:pStyle w:val="TableParagraph"/>
              <w:spacing w:before="21"/>
              <w:ind w:right="44"/>
              <w:jc w:val="right"/>
              <w:rPr>
                <w:b/>
                <w:sz w:val="16"/>
              </w:rPr>
            </w:pPr>
            <w:r>
              <w:rPr>
                <w:b/>
                <w:w w:val="90"/>
                <w:sz w:val="16"/>
              </w:rPr>
              <w:t>150/425</w:t>
            </w:r>
          </w:p>
        </w:tc>
        <w:tc>
          <w:tcPr>
            <w:tcW w:w="2560" w:type="dxa"/>
          </w:tcPr>
          <w:p>
            <w:pPr>
              <w:pStyle w:val="TableParagraph"/>
              <w:spacing w:before="21"/>
              <w:ind w:left="63"/>
              <w:rPr>
                <w:sz w:val="16"/>
              </w:rPr>
            </w:pPr>
            <w:r>
              <w:rPr>
                <w:sz w:val="16"/>
              </w:rPr>
              <w:t>150 psig to 425 psig (5,000 psig)</w:t>
            </w:r>
          </w:p>
        </w:tc>
        <w:tc>
          <w:tcPr>
            <w:tcW w:w="1249" w:type="dxa"/>
          </w:tcPr>
          <w:p>
            <w:pPr>
              <w:pStyle w:val="TableParagraph"/>
              <w:spacing w:before="21"/>
              <w:ind w:right="40"/>
              <w:jc w:val="right"/>
              <w:rPr>
                <w:b/>
                <w:sz w:val="16"/>
              </w:rPr>
            </w:pPr>
            <w:r>
              <w:rPr>
                <w:b/>
                <w:w w:val="90"/>
                <w:sz w:val="16"/>
              </w:rPr>
              <w:t>300/3600</w:t>
            </w:r>
          </w:p>
        </w:tc>
        <w:tc>
          <w:tcPr>
            <w:tcW w:w="3979" w:type="dxa"/>
            <w:tcBorders>
              <w:right w:val="single" w:sz="6" w:space="0" w:color="000000"/>
            </w:tcBorders>
          </w:tcPr>
          <w:p>
            <w:pPr>
              <w:pStyle w:val="TableParagraph"/>
              <w:spacing w:before="21"/>
              <w:ind w:left="63"/>
              <w:rPr>
                <w:sz w:val="16"/>
              </w:rPr>
            </w:pPr>
            <w:r>
              <w:rPr>
                <w:sz w:val="16"/>
              </w:rPr>
              <w:t>300 psig to 3,600 psig (5,000 psig)</w:t>
            </w:r>
          </w:p>
        </w:tc>
      </w:tr>
      <w:tr>
        <w:trPr>
          <w:trHeight w:val="218" w:hRule="atLeast"/>
        </w:trPr>
        <w:tc>
          <w:tcPr>
            <w:tcW w:w="2176" w:type="dxa"/>
            <w:tcBorders>
              <w:left w:val="single" w:sz="6" w:space="0" w:color="000000"/>
              <w:bottom w:val="single" w:sz="6" w:space="0" w:color="000000"/>
            </w:tcBorders>
          </w:tcPr>
          <w:p>
            <w:pPr>
              <w:pStyle w:val="TableParagraph"/>
              <w:rPr>
                <w:rFonts w:ascii="Times New Roman"/>
                <w:sz w:val="14"/>
              </w:rPr>
            </w:pPr>
          </w:p>
        </w:tc>
        <w:tc>
          <w:tcPr>
            <w:tcW w:w="646" w:type="dxa"/>
            <w:tcBorders>
              <w:bottom w:val="single" w:sz="6" w:space="0" w:color="000000"/>
            </w:tcBorders>
          </w:tcPr>
          <w:p>
            <w:pPr>
              <w:pStyle w:val="TableParagraph"/>
              <w:spacing w:line="177" w:lineRule="exact" w:before="21"/>
              <w:ind w:right="44"/>
              <w:jc w:val="right"/>
              <w:rPr>
                <w:b/>
                <w:sz w:val="16"/>
              </w:rPr>
            </w:pPr>
            <w:r>
              <w:rPr>
                <w:b/>
                <w:w w:val="90"/>
                <w:sz w:val="16"/>
              </w:rPr>
              <w:t>150/1150</w:t>
            </w:r>
          </w:p>
        </w:tc>
        <w:tc>
          <w:tcPr>
            <w:tcW w:w="2560" w:type="dxa"/>
            <w:tcBorders>
              <w:bottom w:val="single" w:sz="6" w:space="0" w:color="000000"/>
            </w:tcBorders>
          </w:tcPr>
          <w:p>
            <w:pPr>
              <w:pStyle w:val="TableParagraph"/>
              <w:spacing w:line="177" w:lineRule="exact" w:before="21"/>
              <w:ind w:left="63"/>
              <w:rPr>
                <w:sz w:val="16"/>
              </w:rPr>
            </w:pPr>
            <w:r>
              <w:rPr>
                <w:sz w:val="16"/>
              </w:rPr>
              <w:t>150 psig to 1,150 psig (5,000 psig)</w:t>
            </w:r>
          </w:p>
        </w:tc>
        <w:tc>
          <w:tcPr>
            <w:tcW w:w="1249" w:type="dxa"/>
            <w:tcBorders>
              <w:bottom w:val="single" w:sz="6" w:space="0" w:color="000000"/>
            </w:tcBorders>
          </w:tcPr>
          <w:p>
            <w:pPr>
              <w:pStyle w:val="TableParagraph"/>
              <w:spacing w:line="177" w:lineRule="exact" w:before="21"/>
              <w:ind w:right="43"/>
              <w:jc w:val="right"/>
              <w:rPr>
                <w:b/>
                <w:sz w:val="16"/>
              </w:rPr>
            </w:pPr>
            <w:r>
              <w:rPr>
                <w:b/>
                <w:w w:val="90"/>
                <w:sz w:val="16"/>
              </w:rPr>
              <w:t>450/4600</w:t>
            </w:r>
          </w:p>
        </w:tc>
        <w:tc>
          <w:tcPr>
            <w:tcW w:w="3979" w:type="dxa"/>
            <w:tcBorders>
              <w:bottom w:val="single" w:sz="6" w:space="0" w:color="000000"/>
              <w:right w:val="single" w:sz="6" w:space="0" w:color="000000"/>
            </w:tcBorders>
          </w:tcPr>
          <w:p>
            <w:pPr>
              <w:pStyle w:val="TableParagraph"/>
              <w:spacing w:line="177" w:lineRule="exact" w:before="21"/>
              <w:ind w:left="63"/>
              <w:rPr>
                <w:sz w:val="16"/>
              </w:rPr>
            </w:pPr>
            <w:r>
              <w:rPr>
                <w:sz w:val="16"/>
              </w:rPr>
              <w:t>450 psig to 4,600 psig (5,000 psig)</w:t>
            </w:r>
          </w:p>
        </w:tc>
      </w:tr>
      <w:tr>
        <w:trPr>
          <w:trHeight w:val="223" w:hRule="atLeast"/>
        </w:trPr>
        <w:tc>
          <w:tcPr>
            <w:tcW w:w="2176" w:type="dxa"/>
            <w:tcBorders>
              <w:top w:val="single" w:sz="6" w:space="0" w:color="000000"/>
              <w:left w:val="single" w:sz="6" w:space="0" w:color="000000"/>
            </w:tcBorders>
            <w:shd w:val="clear" w:color="auto" w:fill="DBEAE6"/>
          </w:tcPr>
          <w:p>
            <w:pPr>
              <w:pStyle w:val="TableParagraph"/>
              <w:spacing w:before="14"/>
              <w:ind w:left="54"/>
              <w:rPr>
                <w:b/>
                <w:sz w:val="16"/>
              </w:rPr>
            </w:pPr>
            <w:r>
              <w:rPr>
                <w:b/>
                <w:sz w:val="16"/>
              </w:rPr>
              <w:t>ELECTRICAL CONNECTIONS</w:t>
            </w:r>
          </w:p>
        </w:tc>
        <w:tc>
          <w:tcPr>
            <w:tcW w:w="646" w:type="dxa"/>
            <w:tcBorders>
              <w:top w:val="single" w:sz="6" w:space="0" w:color="000000"/>
            </w:tcBorders>
            <w:shd w:val="clear" w:color="auto" w:fill="DBEAE6"/>
          </w:tcPr>
          <w:p>
            <w:pPr>
              <w:pStyle w:val="TableParagraph"/>
              <w:spacing w:before="14"/>
              <w:ind w:right="44"/>
              <w:jc w:val="right"/>
              <w:rPr>
                <w:b/>
                <w:sz w:val="16"/>
              </w:rPr>
            </w:pPr>
            <w:r>
              <w:rPr>
                <w:b/>
                <w:w w:val="90"/>
                <w:sz w:val="16"/>
              </w:rPr>
              <w:t>1</w:t>
            </w:r>
          </w:p>
        </w:tc>
        <w:tc>
          <w:tcPr>
            <w:tcW w:w="2560" w:type="dxa"/>
            <w:tcBorders>
              <w:top w:val="single" w:sz="6" w:space="0" w:color="000000"/>
            </w:tcBorders>
            <w:shd w:val="clear" w:color="auto" w:fill="DBEAE6"/>
          </w:tcPr>
          <w:p>
            <w:pPr>
              <w:pStyle w:val="TableParagraph"/>
              <w:spacing w:before="14"/>
              <w:ind w:left="63"/>
              <w:rPr>
                <w:sz w:val="16"/>
              </w:rPr>
            </w:pPr>
            <w:r>
              <w:rPr>
                <w:sz w:val="16"/>
              </w:rPr>
              <w:t>36</w:t>
            </w:r>
            <w:r>
              <w:rPr>
                <w:i/>
                <w:sz w:val="16"/>
              </w:rPr>
              <w:t>″ </w:t>
            </w:r>
            <w:r>
              <w:rPr>
                <w:sz w:val="16"/>
              </w:rPr>
              <w:t>Cable (connected to option 8)</w:t>
            </w:r>
          </w:p>
        </w:tc>
        <w:tc>
          <w:tcPr>
            <w:tcW w:w="1249" w:type="dxa"/>
            <w:tcBorders>
              <w:top w:val="single" w:sz="6" w:space="0" w:color="000000"/>
            </w:tcBorders>
            <w:shd w:val="clear" w:color="auto" w:fill="DBEAE6"/>
          </w:tcPr>
          <w:p>
            <w:pPr>
              <w:pStyle w:val="TableParagraph"/>
              <w:spacing w:before="14"/>
              <w:ind w:right="43"/>
              <w:jc w:val="right"/>
              <w:rPr>
                <w:b/>
                <w:sz w:val="16"/>
              </w:rPr>
            </w:pPr>
            <w:r>
              <w:rPr>
                <w:b/>
                <w:w w:val="90"/>
                <w:sz w:val="16"/>
              </w:rPr>
              <w:t>8</w:t>
            </w:r>
          </w:p>
        </w:tc>
        <w:tc>
          <w:tcPr>
            <w:tcW w:w="3979" w:type="dxa"/>
            <w:tcBorders>
              <w:top w:val="single" w:sz="6" w:space="0" w:color="000000"/>
              <w:right w:val="single" w:sz="6" w:space="0" w:color="000000"/>
            </w:tcBorders>
            <w:shd w:val="clear" w:color="auto" w:fill="DBEAE6"/>
          </w:tcPr>
          <w:p>
            <w:pPr>
              <w:pStyle w:val="TableParagraph"/>
              <w:spacing w:before="14"/>
              <w:ind w:left="63"/>
              <w:rPr>
                <w:sz w:val="16"/>
              </w:rPr>
            </w:pPr>
            <w:r>
              <w:rPr>
                <w:sz w:val="16"/>
              </w:rPr>
              <w:t>DIN EN 175301-803 Form A</w:t>
            </w:r>
          </w:p>
        </w:tc>
      </w:tr>
      <w:tr>
        <w:trPr>
          <w:trHeight w:val="231" w:hRule="atLeast"/>
        </w:trPr>
        <w:tc>
          <w:tcPr>
            <w:tcW w:w="2176" w:type="dxa"/>
            <w:tcBorders>
              <w:left w:val="single" w:sz="6" w:space="0" w:color="000000"/>
              <w:bottom w:val="single" w:sz="6" w:space="0" w:color="000000"/>
            </w:tcBorders>
            <w:shd w:val="clear" w:color="auto" w:fill="DBEAE6"/>
          </w:tcPr>
          <w:p>
            <w:pPr>
              <w:pStyle w:val="TableParagraph"/>
              <w:rPr>
                <w:rFonts w:ascii="Times New Roman"/>
                <w:sz w:val="14"/>
              </w:rPr>
            </w:pPr>
          </w:p>
        </w:tc>
        <w:tc>
          <w:tcPr>
            <w:tcW w:w="646" w:type="dxa"/>
            <w:tcBorders>
              <w:bottom w:val="single" w:sz="6" w:space="0" w:color="000000"/>
            </w:tcBorders>
            <w:shd w:val="clear" w:color="auto" w:fill="DBEAE6"/>
          </w:tcPr>
          <w:p>
            <w:pPr>
              <w:pStyle w:val="TableParagraph"/>
              <w:spacing w:before="25"/>
              <w:ind w:right="44"/>
              <w:jc w:val="right"/>
              <w:rPr>
                <w:b/>
                <w:sz w:val="16"/>
              </w:rPr>
            </w:pPr>
            <w:r>
              <w:rPr>
                <w:b/>
                <w:w w:val="90"/>
                <w:sz w:val="16"/>
              </w:rPr>
              <w:t>2</w:t>
            </w:r>
          </w:p>
        </w:tc>
        <w:tc>
          <w:tcPr>
            <w:tcW w:w="2560" w:type="dxa"/>
            <w:tcBorders>
              <w:bottom w:val="single" w:sz="6" w:space="0" w:color="000000"/>
            </w:tcBorders>
            <w:shd w:val="clear" w:color="auto" w:fill="DBEAE6"/>
          </w:tcPr>
          <w:p>
            <w:pPr>
              <w:pStyle w:val="TableParagraph"/>
              <w:spacing w:before="25"/>
              <w:ind w:left="63"/>
              <w:rPr>
                <w:sz w:val="16"/>
              </w:rPr>
            </w:pPr>
            <w:r>
              <w:rPr>
                <w:sz w:val="16"/>
              </w:rPr>
              <w:t>M12 x 1 (4-pin)</w:t>
            </w:r>
          </w:p>
        </w:tc>
        <w:tc>
          <w:tcPr>
            <w:tcW w:w="1249" w:type="dxa"/>
            <w:tcBorders>
              <w:bottom w:val="single" w:sz="6" w:space="0" w:color="000000"/>
            </w:tcBorders>
            <w:shd w:val="clear" w:color="auto" w:fill="DBEAE6"/>
          </w:tcPr>
          <w:p>
            <w:pPr>
              <w:pStyle w:val="TableParagraph"/>
              <w:spacing w:before="25"/>
              <w:ind w:right="40"/>
              <w:jc w:val="right"/>
              <w:rPr>
                <w:b/>
                <w:sz w:val="16"/>
              </w:rPr>
            </w:pPr>
            <w:r>
              <w:rPr>
                <w:b/>
                <w:w w:val="90"/>
                <w:sz w:val="16"/>
              </w:rPr>
              <w:t>46</w:t>
            </w:r>
          </w:p>
        </w:tc>
        <w:tc>
          <w:tcPr>
            <w:tcW w:w="3979" w:type="dxa"/>
            <w:tcBorders>
              <w:bottom w:val="single" w:sz="6" w:space="0" w:color="000000"/>
              <w:right w:val="single" w:sz="6" w:space="0" w:color="000000"/>
            </w:tcBorders>
            <w:shd w:val="clear" w:color="auto" w:fill="DBEAE6"/>
          </w:tcPr>
          <w:p>
            <w:pPr>
              <w:pStyle w:val="TableParagraph"/>
              <w:spacing w:before="25"/>
              <w:ind w:left="63"/>
              <w:rPr>
                <w:sz w:val="16"/>
              </w:rPr>
            </w:pPr>
            <w:r>
              <w:rPr>
                <w:sz w:val="16"/>
              </w:rPr>
              <w:t>Hirschmann with LED status indicator</w:t>
            </w:r>
          </w:p>
        </w:tc>
      </w:tr>
    </w:tbl>
    <w:p>
      <w:pPr>
        <w:spacing w:line="203" w:lineRule="exact" w:before="10"/>
        <w:ind w:left="2563" w:right="0" w:firstLine="0"/>
        <w:jc w:val="left"/>
        <w:rPr>
          <w:b/>
          <w:sz w:val="18"/>
        </w:rPr>
      </w:pPr>
      <w:r>
        <w:rPr>
          <w:b/>
          <w:sz w:val="18"/>
        </w:rPr>
        <w:t>Please consult your local NOSHOK Distributor or NOSHOK, Inc. for availability and delivery information.</w:t>
      </w:r>
    </w:p>
    <w:p>
      <w:pPr>
        <w:pStyle w:val="ListParagraph"/>
        <w:numPr>
          <w:ilvl w:val="0"/>
          <w:numId w:val="73"/>
        </w:numPr>
        <w:tabs>
          <w:tab w:pos="1125" w:val="left" w:leader="none"/>
        </w:tabs>
        <w:spacing w:line="178" w:lineRule="exact" w:before="0" w:after="0"/>
        <w:ind w:left="1124" w:right="0" w:hanging="162"/>
        <w:jc w:val="left"/>
        <w:rPr>
          <w:sz w:val="16"/>
        </w:rPr>
      </w:pPr>
      <w:r>
        <w:rPr>
          <w:sz w:val="16"/>
        </w:rPr>
        <w:t>Note:</w:t>
      </w:r>
      <w:r>
        <w:rPr>
          <w:spacing w:val="-6"/>
          <w:sz w:val="16"/>
        </w:rPr>
        <w:t> </w:t>
      </w:r>
      <w:r>
        <w:rPr>
          <w:sz w:val="16"/>
        </w:rPr>
        <w:t>Stainless</w:t>
      </w:r>
      <w:r>
        <w:rPr>
          <w:spacing w:val="-5"/>
          <w:sz w:val="16"/>
        </w:rPr>
        <w:t> </w:t>
      </w:r>
      <w:r>
        <w:rPr>
          <w:sz w:val="16"/>
        </w:rPr>
        <w:t>Steel</w:t>
      </w:r>
      <w:r>
        <w:rPr>
          <w:spacing w:val="-5"/>
          <w:sz w:val="16"/>
        </w:rPr>
        <w:t> </w:t>
      </w:r>
      <w:r>
        <w:rPr>
          <w:sz w:val="16"/>
        </w:rPr>
        <w:t>connection</w:t>
      </w:r>
      <w:r>
        <w:rPr>
          <w:spacing w:val="-5"/>
          <w:sz w:val="16"/>
        </w:rPr>
        <w:t> </w:t>
      </w:r>
      <w:r>
        <w:rPr>
          <w:sz w:val="16"/>
        </w:rPr>
        <w:t>available,</w:t>
      </w:r>
      <w:r>
        <w:rPr>
          <w:spacing w:val="-5"/>
          <w:sz w:val="16"/>
        </w:rPr>
        <w:t> </w:t>
      </w:r>
      <w:r>
        <w:rPr>
          <w:sz w:val="16"/>
        </w:rPr>
        <w:t>consult</w:t>
      </w:r>
      <w:r>
        <w:rPr>
          <w:spacing w:val="-5"/>
          <w:sz w:val="16"/>
        </w:rPr>
        <w:t> </w:t>
      </w:r>
      <w:r>
        <w:rPr>
          <w:sz w:val="16"/>
        </w:rPr>
        <w:t>factory</w:t>
      </w:r>
    </w:p>
    <w:p>
      <w:pPr>
        <w:pStyle w:val="BodyText"/>
        <w:spacing w:line="182" w:lineRule="exact"/>
        <w:ind w:left="962"/>
      </w:pPr>
      <w:r>
        <w:rPr/>
        <w:t>** Please specify switch set point(s), rising or falling pressing, and switch hysteresis (if applicable)</w:t>
      </w:r>
    </w:p>
    <w:p>
      <w:pPr>
        <w:pStyle w:val="BodyText"/>
        <w:rPr>
          <w:sz w:val="20"/>
        </w:rPr>
      </w:pPr>
    </w:p>
    <w:p>
      <w:pPr>
        <w:pStyle w:val="BodyText"/>
        <w:rPr>
          <w:sz w:val="20"/>
        </w:rPr>
      </w:pPr>
    </w:p>
    <w:p>
      <w:pPr>
        <w:pStyle w:val="BodyText"/>
        <w:spacing w:before="3"/>
        <w:rPr>
          <w:sz w:val="24"/>
        </w:rPr>
      </w:pPr>
    </w:p>
    <w:p>
      <w:pPr>
        <w:tabs>
          <w:tab w:pos="7594" w:val="left" w:leader="none"/>
        </w:tabs>
        <w:spacing w:before="1"/>
        <w:ind w:left="2495" w:right="0" w:firstLine="0"/>
        <w:jc w:val="left"/>
        <w:rPr>
          <w:b/>
          <w:sz w:val="20"/>
        </w:rPr>
      </w:pPr>
      <w:r>
        <w:rPr>
          <w:b/>
          <w:w w:val="95"/>
          <w:sz w:val="20"/>
        </w:rPr>
        <w:t>EXAMPLE</w:t>
        <w:tab/>
      </w:r>
      <w:r>
        <w:rPr>
          <w:b/>
          <w:sz w:val="20"/>
        </w:rPr>
        <w:t>400</w:t>
      </w:r>
      <w:r>
        <w:rPr>
          <w:b/>
          <w:spacing w:val="27"/>
          <w:sz w:val="20"/>
        </w:rPr>
        <w:t> </w:t>
      </w:r>
      <w:r>
        <w:rPr>
          <w:b/>
          <w:sz w:val="20"/>
        </w:rPr>
        <w:t>–</w:t>
      </w:r>
      <w:r>
        <w:rPr>
          <w:b/>
          <w:spacing w:val="27"/>
          <w:sz w:val="20"/>
        </w:rPr>
        <w:t> </w:t>
      </w:r>
      <w:r>
        <w:rPr>
          <w:b/>
          <w:sz w:val="20"/>
        </w:rPr>
        <w:t>1</w:t>
      </w:r>
      <w:r>
        <w:rPr>
          <w:b/>
          <w:spacing w:val="27"/>
          <w:sz w:val="20"/>
        </w:rPr>
        <w:t> </w:t>
      </w:r>
      <w:r>
        <w:rPr>
          <w:b/>
          <w:sz w:val="20"/>
        </w:rPr>
        <w:t>–</w:t>
      </w:r>
      <w:r>
        <w:rPr>
          <w:b/>
          <w:spacing w:val="27"/>
          <w:sz w:val="20"/>
        </w:rPr>
        <w:t> </w:t>
      </w:r>
      <w:r>
        <w:rPr>
          <w:b/>
          <w:sz w:val="20"/>
        </w:rPr>
        <w:t>2</w:t>
      </w:r>
      <w:r>
        <w:rPr>
          <w:b/>
          <w:spacing w:val="27"/>
          <w:sz w:val="20"/>
        </w:rPr>
        <w:t> </w:t>
      </w:r>
      <w:r>
        <w:rPr>
          <w:b/>
          <w:sz w:val="20"/>
        </w:rPr>
        <w:t>–</w:t>
      </w:r>
      <w:r>
        <w:rPr>
          <w:b/>
          <w:spacing w:val="27"/>
          <w:sz w:val="20"/>
        </w:rPr>
        <w:t> </w:t>
      </w:r>
      <w:r>
        <w:rPr>
          <w:b/>
          <w:sz w:val="20"/>
        </w:rPr>
        <w:t>3/30</w:t>
      </w:r>
      <w:r>
        <w:rPr>
          <w:b/>
          <w:spacing w:val="33"/>
          <w:sz w:val="20"/>
        </w:rPr>
        <w:t> </w:t>
      </w:r>
      <w:r>
        <w:rPr>
          <w:b/>
          <w:sz w:val="20"/>
        </w:rPr>
        <w:t>–</w:t>
      </w:r>
      <w:r>
        <w:rPr>
          <w:b/>
          <w:spacing w:val="27"/>
          <w:sz w:val="20"/>
        </w:rPr>
        <w:t> </w:t>
      </w:r>
      <w:r>
        <w:rPr>
          <w:b/>
          <w:sz w:val="20"/>
        </w:rPr>
        <w:t>8</w:t>
      </w:r>
    </w:p>
    <w:p>
      <w:pPr>
        <w:pStyle w:val="BodyText"/>
        <w:spacing w:before="1"/>
        <w:rPr>
          <w:b/>
          <w:sz w:val="15"/>
        </w:rPr>
      </w:pPr>
    </w:p>
    <w:p>
      <w:pPr>
        <w:tabs>
          <w:tab w:pos="6231" w:val="left" w:leader="dot"/>
        </w:tabs>
        <w:spacing w:before="100"/>
        <w:ind w:left="2497" w:right="0" w:firstLine="0"/>
        <w:jc w:val="left"/>
        <w:rPr>
          <w:sz w:val="20"/>
        </w:rPr>
      </w:pPr>
      <w:r>
        <w:rPr/>
        <w:pict>
          <v:group style="position:absolute;margin-left:351.523987pt;margin-top:-6.854918pt;width:134.35pt;height:71.5pt;mso-position-horizontal-relative:page;mso-position-vertical-relative:paragraph;z-index:46384" coordorigin="7030,-137" coordsize="2687,1430">
            <v:shape style="position:absolute;left:7038;top:-127;width:686;height:427" coordorigin="7038,-126" coordsize="686,427" path="m7038,291l7424,300,7625,260,7703,130,7723,-126e" filled="false" stroked="true" strokeweight=".5pt" strokecolor="#000000">
              <v:path arrowok="t"/>
              <v:stroke dashstyle="solid"/>
            </v:shape>
            <v:shape style="position:absolute;left:7037;top:-119;width:1187;height:651" coordorigin="7038,-119" coordsize="1187,651" path="m7038,532l7724,519,8077,447,8206,254,8225,-119e" filled="false" stroked="true" strokeweight=".5pt" strokecolor="#000000">
              <v:path arrowok="t"/>
              <v:stroke dashstyle="solid"/>
            </v:shape>
            <v:shape style="position:absolute;left:7038;top:-109;width:1604;height:909" coordorigin="7038,-109" coordsize="1604,909" path="m7038,768l7965,800,8442,719,8617,444,8642,-109e" filled="false" stroked="true" strokeweight=".5pt" strokecolor="#000000">
              <v:path arrowok="t"/>
              <v:stroke dashstyle="solid"/>
            </v:shape>
            <v:line style="position:absolute" from="7575,-119" to="7864,-119" stroked="true" strokeweight="1pt" strokecolor="#000000">
              <v:stroke dashstyle="solid"/>
            </v:line>
            <v:shape style="position:absolute;left:7035;top:-109;width:2105;height:1163" coordorigin="7035,-109" coordsize="2105,1163" path="m7035,1013l8252,1054,8877,951,9107,598,9140,-109e" filled="false" stroked="true" strokeweight=".5pt" strokecolor="#000000">
              <v:path arrowok="t"/>
              <v:stroke dashstyle="solid"/>
            </v:shape>
            <v:shape style="position:absolute;left:7057;top:-133;width:2558;height:1420" coordorigin="7057,-132" coordsize="2558,1420" path="m7057,1237l8536,1287,9295,1161,9575,731,9615,-132e" filled="false" stroked="true" strokeweight=".5pt" strokecolor="#000000">
              <v:path arrowok="t"/>
              <v:stroke dashstyle="solid"/>
            </v:shape>
            <v:line style="position:absolute" from="8121,-119" to="8305,-119" stroked="true" strokeweight="1pt" strokecolor="#000000">
              <v:stroke dashstyle="solid"/>
            </v:line>
            <v:line style="position:absolute" from="9000,-119" to="9288,-119" stroked="true" strokeweight="1pt" strokecolor="#000000">
              <v:stroke dashstyle="solid"/>
            </v:line>
            <v:line style="position:absolute" from="8546,-119" to="8730,-119" stroked="true" strokeweight="1pt" strokecolor="#000000">
              <v:stroke dashstyle="solid"/>
            </v:line>
            <v:line style="position:absolute" from="9533,-119" to="9717,-119" stroked="true" strokeweight="1pt" strokecolor="#000000">
              <v:stroke dashstyle="solid"/>
            </v:line>
            <w10:wrap type="none"/>
          </v:group>
        </w:pict>
      </w:r>
      <w:r>
        <w:rPr>
          <w:b/>
          <w:sz w:val="20"/>
        </w:rPr>
        <w:t>Series</w:t>
        <w:tab/>
      </w:r>
      <w:r>
        <w:rPr>
          <w:w w:val="90"/>
          <w:sz w:val="20"/>
        </w:rPr>
        <w:t>400</w:t>
      </w:r>
      <w:r>
        <w:rPr>
          <w:spacing w:val="-3"/>
          <w:w w:val="90"/>
          <w:sz w:val="20"/>
        </w:rPr>
        <w:t> </w:t>
      </w:r>
      <w:r>
        <w:rPr>
          <w:w w:val="90"/>
          <w:sz w:val="20"/>
        </w:rPr>
        <w:t>Series</w:t>
      </w:r>
    </w:p>
    <w:p>
      <w:pPr>
        <w:tabs>
          <w:tab w:pos="5321" w:val="left" w:leader="dot"/>
        </w:tabs>
        <w:spacing w:before="10"/>
        <w:ind w:left="2497" w:right="0" w:firstLine="0"/>
        <w:jc w:val="left"/>
        <w:rPr>
          <w:sz w:val="20"/>
        </w:rPr>
      </w:pPr>
      <w:r>
        <w:rPr>
          <w:b/>
          <w:w w:val="95"/>
          <w:sz w:val="20"/>
        </w:rPr>
        <w:t>Switch</w:t>
      </w:r>
      <w:r>
        <w:rPr>
          <w:b/>
          <w:spacing w:val="-19"/>
          <w:w w:val="95"/>
          <w:sz w:val="20"/>
        </w:rPr>
        <w:t> </w:t>
      </w:r>
      <w:r>
        <w:rPr>
          <w:b/>
          <w:w w:val="95"/>
          <w:sz w:val="20"/>
        </w:rPr>
        <w:t>function</w:t>
        <w:tab/>
      </w:r>
      <w:r>
        <w:rPr>
          <w:w w:val="90"/>
          <w:sz w:val="20"/>
        </w:rPr>
        <w:t>Single pole double</w:t>
      </w:r>
      <w:r>
        <w:rPr>
          <w:spacing w:val="-9"/>
          <w:w w:val="90"/>
          <w:sz w:val="20"/>
        </w:rPr>
        <w:t> </w:t>
      </w:r>
      <w:r>
        <w:rPr>
          <w:w w:val="90"/>
          <w:sz w:val="20"/>
        </w:rPr>
        <w:t>throw</w:t>
      </w:r>
    </w:p>
    <w:p>
      <w:pPr>
        <w:tabs>
          <w:tab w:pos="5985" w:val="left" w:leader="dot"/>
        </w:tabs>
        <w:spacing w:before="11"/>
        <w:ind w:left="2497" w:right="0" w:firstLine="0"/>
        <w:jc w:val="left"/>
        <w:rPr>
          <w:sz w:val="20"/>
        </w:rPr>
      </w:pPr>
      <w:r>
        <w:rPr>
          <w:b/>
          <w:w w:val="95"/>
          <w:sz w:val="20"/>
        </w:rPr>
        <w:t>Process</w:t>
      </w:r>
      <w:r>
        <w:rPr>
          <w:b/>
          <w:spacing w:val="-23"/>
          <w:w w:val="95"/>
          <w:sz w:val="20"/>
        </w:rPr>
        <w:t> </w:t>
      </w:r>
      <w:r>
        <w:rPr>
          <w:b/>
          <w:w w:val="95"/>
          <w:sz w:val="20"/>
        </w:rPr>
        <w:t>connection</w:t>
        <w:tab/>
      </w:r>
      <w:r>
        <w:rPr>
          <w:w w:val="90"/>
          <w:sz w:val="20"/>
        </w:rPr>
        <w:t>1/4" NPT</w:t>
      </w:r>
      <w:r>
        <w:rPr>
          <w:spacing w:val="-11"/>
          <w:w w:val="90"/>
          <w:sz w:val="20"/>
        </w:rPr>
        <w:t> </w:t>
      </w:r>
      <w:r>
        <w:rPr>
          <w:w w:val="90"/>
          <w:sz w:val="20"/>
        </w:rPr>
        <w:t>Male</w:t>
      </w:r>
    </w:p>
    <w:p>
      <w:pPr>
        <w:tabs>
          <w:tab w:pos="5862" w:val="left" w:leader="dot"/>
        </w:tabs>
        <w:spacing w:before="10"/>
        <w:ind w:left="2497" w:right="0" w:firstLine="0"/>
        <w:jc w:val="left"/>
        <w:rPr>
          <w:sz w:val="20"/>
        </w:rPr>
      </w:pPr>
      <w:r>
        <w:rPr>
          <w:b/>
          <w:w w:val="95"/>
          <w:sz w:val="20"/>
        </w:rPr>
        <w:t>Adjustable</w:t>
      </w:r>
      <w:r>
        <w:rPr>
          <w:b/>
          <w:spacing w:val="-20"/>
          <w:w w:val="95"/>
          <w:sz w:val="20"/>
        </w:rPr>
        <w:t> </w:t>
      </w:r>
      <w:r>
        <w:rPr>
          <w:b/>
          <w:w w:val="95"/>
          <w:sz w:val="20"/>
        </w:rPr>
        <w:t>range</w:t>
        <w:tab/>
      </w:r>
      <w:r>
        <w:rPr>
          <w:sz w:val="20"/>
        </w:rPr>
        <w:t>3</w:t>
      </w:r>
      <w:r>
        <w:rPr>
          <w:spacing w:val="-31"/>
          <w:sz w:val="20"/>
        </w:rPr>
        <w:t> </w:t>
      </w:r>
      <w:r>
        <w:rPr>
          <w:sz w:val="20"/>
        </w:rPr>
        <w:t>psig</w:t>
      </w:r>
      <w:r>
        <w:rPr>
          <w:spacing w:val="-32"/>
          <w:sz w:val="20"/>
        </w:rPr>
        <w:t> </w:t>
      </w:r>
      <w:r>
        <w:rPr>
          <w:sz w:val="20"/>
        </w:rPr>
        <w:t>to</w:t>
      </w:r>
      <w:r>
        <w:rPr>
          <w:spacing w:val="-31"/>
          <w:sz w:val="20"/>
        </w:rPr>
        <w:t> </w:t>
      </w:r>
      <w:r>
        <w:rPr>
          <w:sz w:val="20"/>
        </w:rPr>
        <w:t>30</w:t>
      </w:r>
      <w:r>
        <w:rPr>
          <w:spacing w:val="-31"/>
          <w:sz w:val="20"/>
        </w:rPr>
        <w:t> </w:t>
      </w:r>
      <w:r>
        <w:rPr>
          <w:sz w:val="20"/>
        </w:rPr>
        <w:t>psig</w:t>
      </w:r>
    </w:p>
    <w:p>
      <w:pPr>
        <w:tabs>
          <w:tab w:pos="6150" w:val="left" w:leader="dot"/>
        </w:tabs>
        <w:spacing w:before="11"/>
        <w:ind w:left="2497" w:right="0" w:firstLine="0"/>
        <w:jc w:val="left"/>
        <w:rPr>
          <w:sz w:val="20"/>
        </w:rPr>
      </w:pPr>
      <w:r>
        <w:rPr>
          <w:b/>
          <w:w w:val="95"/>
          <w:sz w:val="20"/>
        </w:rPr>
        <w:t>Electrical</w:t>
      </w:r>
      <w:r>
        <w:rPr>
          <w:b/>
          <w:spacing w:val="-24"/>
          <w:w w:val="95"/>
          <w:sz w:val="20"/>
        </w:rPr>
        <w:t> </w:t>
      </w:r>
      <w:r>
        <w:rPr>
          <w:b/>
          <w:w w:val="95"/>
          <w:sz w:val="20"/>
        </w:rPr>
        <w:t>connection</w:t>
        <w:tab/>
      </w:r>
      <w:r>
        <w:rPr>
          <w:sz w:val="20"/>
        </w:rPr>
        <w:t>Hirschmann</w:t>
      </w:r>
    </w:p>
    <w:p>
      <w:pPr>
        <w:pStyle w:val="BodyText"/>
        <w:rPr>
          <w:sz w:val="20"/>
        </w:rPr>
      </w:pPr>
    </w:p>
    <w:p>
      <w:pPr>
        <w:pStyle w:val="BodyText"/>
        <w:rPr>
          <w:sz w:val="20"/>
        </w:rPr>
      </w:pPr>
    </w:p>
    <w:p>
      <w:pPr>
        <w:pStyle w:val="BodyText"/>
        <w:rPr>
          <w:sz w:val="20"/>
        </w:rPr>
      </w:pPr>
    </w:p>
    <w:p>
      <w:pPr>
        <w:pStyle w:val="BodyText"/>
        <w:spacing w:before="8"/>
        <w:rPr>
          <w:sz w:val="26"/>
        </w:rPr>
      </w:pPr>
    </w:p>
    <w:p>
      <w:pPr>
        <w:pStyle w:val="Heading9"/>
        <w:spacing w:before="100"/>
        <w:ind w:left="7666"/>
      </w:pPr>
      <w:r>
        <w:rPr/>
        <w:pict>
          <v:group style="position:absolute;margin-left:100.538803pt;margin-top:9.088181pt;width:183.7pt;height:282pt;mso-position-horizontal-relative:page;mso-position-vertical-relative:paragraph;z-index:46504" coordorigin="2011,182" coordsize="3674,5640">
            <v:line style="position:absolute" from="3507,5020" to="4378,5020" stroked="true" strokeweight=".5pt" strokecolor="#000000">
              <v:stroke dashstyle="solid"/>
            </v:line>
            <v:shape style="position:absolute;left:3412;top:4973;width:1060;height:93" coordorigin="3413,4974" coordsize="1060,93" path="m3539,4974l3413,5020,3539,5066,3539,4974m4473,5020l4346,4974,4346,5066,4473,5020e" filled="true" fillcolor="#000000" stroked="false">
              <v:path arrowok="t"/>
              <v:fill type="solid"/>
            </v:shape>
            <v:shape style="position:absolute;left:2244;top:710;width:2746;height:4320" type="#_x0000_t75" stroked="false">
              <v:imagedata r:id="rId534" o:title=""/>
            </v:shape>
            <v:line style="position:absolute" from="3080,2027" to="2563,2027" stroked="true" strokeweight=".5pt" strokecolor="#000000">
              <v:stroke dashstyle="solid"/>
            </v:line>
            <v:line style="position:absolute" from="3758,762" to="3758,196" stroked="true" strokeweight=".5pt" strokecolor="#000000">
              <v:stroke dashstyle="solid"/>
            </v:line>
            <v:line style="position:absolute" from="5668,4494" to="4970,4494" stroked="true" strokeweight=".5pt" strokecolor="#000000">
              <v:stroke dashstyle="solid"/>
            </v:line>
            <v:line style="position:absolute" from="4950,4341" to="4950,5331" stroked="true" strokeweight=".5pt" strokecolor="#000000">
              <v:stroke dashstyle="solid"/>
            </v:line>
            <v:line style="position:absolute" from="4984,736" to="5666,736" stroked="true" strokeweight=".5pt" strokecolor="#000000">
              <v:stroke dashstyle="solid"/>
            </v:line>
            <v:shape style="position:absolute;left:3395;top:336;width:1535;height:5337" coordorigin="3395,336" coordsize="1535,5337" path="m3522,5580l3395,5626,3522,5672,3522,5580m3917,336l3790,382,3917,428,3917,336m4930,382l4804,336,4804,428,4930,382e" filled="true" fillcolor="#000000" stroked="false">
              <v:path arrowok="t"/>
              <v:fill type="solid"/>
            </v:shape>
            <v:line style="position:absolute" from="3400,3181" to="3400,5821" stroked="true" strokeweight=".5pt" strokecolor="#000000">
              <v:stroke dashstyle="solid"/>
            </v:line>
            <v:shape style="position:absolute;left:5449;top:862;width:2;height:3517" coordorigin="5449,863" coordsize="0,3517" path="m5449,863l5449,2071m5449,2461l5449,4379e" filled="false" stroked="true" strokeweight=".5pt" strokecolor="#000000">
              <v:path arrowok="t"/>
              <v:stroke dashstyle="solid"/>
            </v:shape>
            <v:shape style="position:absolute;left:5403;top:767;width:93;height:3706" coordorigin="5403,768" coordsize="93,3706" path="m5495,4347l5403,4347,5449,4474,5495,4347m5495,894l5449,768,5403,894,5495,894e" filled="true" fillcolor="#000000" stroked="false">
              <v:path arrowok="t"/>
              <v:fill type="solid"/>
            </v:shape>
            <v:line style="position:absolute" from="4940,709" to="4940,196" stroked="true" strokeweight=".5pt" strokecolor="#000000">
              <v:stroke dashstyle="solid"/>
            </v:line>
            <v:line style="position:absolute" from="2781,1835" to="2440,1521" stroked="true" strokeweight=".5pt" strokecolor="#000000">
              <v:stroke dashstyle="solid"/>
            </v:line>
            <v:shape style="position:absolute;left:2726;top:1779;width:125;height:120" coordorigin="2726,1779" coordsize="125,120" path="m2788,1779l2726,1847,2850,1899,2788,1779xe" filled="true" fillcolor="#000000" stroked="false">
              <v:path arrowok="t"/>
              <v:fill type="solid"/>
            </v:shape>
            <v:line style="position:absolute" from="3800,4341" to="3800,5331" stroked="true" strokeweight=".5pt" strokecolor="#000000">
              <v:stroke dashstyle="solid"/>
            </v:line>
            <v:shape style="position:absolute;left:3934;top:5261;width:901;height:2" coordorigin="3935,5262" coordsize="901,0" path="m4592,5262l4835,5262m3935,5262l4090,5262e" filled="false" stroked="true" strokeweight=".5pt" strokecolor="#000000">
              <v:path arrowok="t"/>
              <v:stroke dashstyle="solid"/>
            </v:shape>
            <v:shape style="position:absolute;left:3840;top:5215;width:1090;height:93" coordorigin="3840,5216" coordsize="1090,93" path="m3967,5216l3840,5262,3967,5308,3967,5216m4930,5262l4804,5216,4804,5308,4930,5262e" filled="true" fillcolor="#000000" stroked="false">
              <v:path arrowok="t"/>
              <v:fill type="solid"/>
            </v:shape>
            <v:rect style="position:absolute;left:4090;top:5066;width:503;height:390" filled="true" fillcolor="#ffffff" stroked="false">
              <v:fill type="solid"/>
            </v:rect>
            <v:shape style="position:absolute;left:4888;top:5580;width:127;height:93" coordorigin="4889,5580" coordsize="127,93" path="m4889,5580l4889,5672,5015,5626,4889,5580xe" filled="true" fillcolor="#000000" stroked="false">
              <v:path arrowok="t"/>
              <v:fill type="solid"/>
            </v:shape>
            <v:line style="position:absolute" from="5010,4559" to="5010,5821" stroked="true" strokeweight=".5pt" strokecolor="#000000">
              <v:stroke dashstyle="solid"/>
            </v:line>
            <v:shape style="position:absolute;left:3884;top:181;width:971;height:364" type="#_x0000_t202" filled="false" stroked="false">
              <v:textbox inset="0,0,0,0">
                <w:txbxContent>
                  <w:p>
                    <w:pPr>
                      <w:tabs>
                        <w:tab w:pos="950" w:val="left" w:leader="none"/>
                      </w:tabs>
                      <w:spacing w:line="182" w:lineRule="exact" w:before="0"/>
                      <w:ind w:left="0" w:right="18" w:firstLine="0"/>
                      <w:jc w:val="center"/>
                      <w:rPr>
                        <w:i/>
                        <w:sz w:val="16"/>
                      </w:rPr>
                    </w:pPr>
                    <w:r>
                      <w:rPr>
                        <w:w w:val="90"/>
                        <w:sz w:val="16"/>
                        <w:u w:val="single"/>
                      </w:rPr>
                      <w:t> </w:t>
                    </w:r>
                    <w:r>
                      <w:rPr>
                        <w:sz w:val="16"/>
                        <w:u w:val="single"/>
                      </w:rPr>
                      <w:t>    </w:t>
                    </w:r>
                    <w:r>
                      <w:rPr>
                        <w:spacing w:val="10"/>
                        <w:sz w:val="16"/>
                        <w:u w:val="single"/>
                      </w:rPr>
                      <w:t> </w:t>
                    </w:r>
                    <w:r>
                      <w:rPr>
                        <w:sz w:val="16"/>
                      </w:rPr>
                      <w:t> </w:t>
                    </w:r>
                    <w:r>
                      <w:rPr>
                        <w:spacing w:val="17"/>
                        <w:sz w:val="16"/>
                      </w:rPr>
                      <w:t> </w:t>
                    </w:r>
                    <w:r>
                      <w:rPr>
                        <w:spacing w:val="-4"/>
                        <w:sz w:val="16"/>
                      </w:rPr>
                      <w:t>1.18</w:t>
                    </w:r>
                    <w:r>
                      <w:rPr>
                        <w:i/>
                        <w:spacing w:val="-4"/>
                        <w:sz w:val="16"/>
                      </w:rPr>
                      <w:t>" </w:t>
                    </w:r>
                    <w:r>
                      <w:rPr>
                        <w:i/>
                        <w:spacing w:val="17"/>
                        <w:sz w:val="16"/>
                      </w:rPr>
                      <w:t> </w:t>
                    </w:r>
                    <w:r>
                      <w:rPr>
                        <w:i/>
                        <w:w w:val="90"/>
                        <w:sz w:val="16"/>
                        <w:u w:val="single"/>
                      </w:rPr>
                      <w:t> </w:t>
                    </w:r>
                    <w:r>
                      <w:rPr>
                        <w:i/>
                        <w:sz w:val="16"/>
                        <w:u w:val="single"/>
                      </w:rPr>
                      <w:tab/>
                    </w:r>
                  </w:p>
                  <w:p>
                    <w:pPr>
                      <w:spacing w:line="182" w:lineRule="exact" w:before="0"/>
                      <w:ind w:left="0" w:right="84" w:firstLine="0"/>
                      <w:jc w:val="center"/>
                      <w:rPr>
                        <w:sz w:val="16"/>
                      </w:rPr>
                    </w:pPr>
                    <w:r>
                      <w:rPr>
                        <w:sz w:val="16"/>
                      </w:rPr>
                      <w:t>(30 mm)</w:t>
                    </w:r>
                  </w:p>
                </w:txbxContent>
              </v:textbox>
              <w10:wrap type="none"/>
            </v:shape>
            <v:shape style="position:absolute;left:2010;top:978;width:883;height:544" type="#_x0000_t202" filled="false" stroked="false">
              <v:textbox inset="0,0,0,0">
                <w:txbxContent>
                  <w:p>
                    <w:pPr>
                      <w:spacing w:line="182" w:lineRule="exact" w:before="0"/>
                      <w:ind w:left="0" w:right="0" w:firstLine="0"/>
                      <w:jc w:val="left"/>
                      <w:rPr>
                        <w:sz w:val="16"/>
                      </w:rPr>
                    </w:pPr>
                    <w:r>
                      <w:rPr>
                        <w:sz w:val="16"/>
                      </w:rPr>
                      <w:t>Hirschmann</w:t>
                    </w:r>
                  </w:p>
                  <w:p>
                    <w:pPr>
                      <w:spacing w:line="180" w:lineRule="exact" w:before="0"/>
                      <w:ind w:left="24" w:right="0" w:firstLine="0"/>
                      <w:jc w:val="left"/>
                      <w:rPr>
                        <w:sz w:val="16"/>
                      </w:rPr>
                    </w:pPr>
                    <w:r>
                      <w:rPr>
                        <w:w w:val="95"/>
                        <w:sz w:val="16"/>
                      </w:rPr>
                      <w:t>EN</w:t>
                    </w:r>
                    <w:r>
                      <w:rPr>
                        <w:spacing w:val="-24"/>
                        <w:w w:val="95"/>
                        <w:sz w:val="16"/>
                      </w:rPr>
                      <w:t> </w:t>
                    </w:r>
                    <w:r>
                      <w:rPr>
                        <w:w w:val="95"/>
                        <w:sz w:val="16"/>
                      </w:rPr>
                      <w:t>175301-803</w:t>
                    </w:r>
                  </w:p>
                  <w:p>
                    <w:pPr>
                      <w:spacing w:line="182" w:lineRule="exact" w:before="0"/>
                      <w:ind w:left="89" w:right="323" w:firstLine="0"/>
                      <w:jc w:val="center"/>
                      <w:rPr>
                        <w:sz w:val="16"/>
                      </w:rPr>
                    </w:pPr>
                    <w:r>
                      <w:rPr>
                        <w:sz w:val="16"/>
                      </w:rPr>
                      <w:t>Form A</w:t>
                    </w:r>
                  </w:p>
                </w:txbxContent>
              </v:textbox>
              <w10:wrap type="none"/>
            </v:shape>
            <v:shape style="position:absolute;left:5230;top:2078;width:454;height:364" type="#_x0000_t202" filled="false" stroked="false">
              <v:textbox inset="0,0,0,0">
                <w:txbxContent>
                  <w:p>
                    <w:pPr>
                      <w:spacing w:line="182" w:lineRule="exact" w:before="0"/>
                      <w:ind w:left="79" w:right="0" w:firstLine="0"/>
                      <w:jc w:val="left"/>
                      <w:rPr>
                        <w:i/>
                        <w:sz w:val="16"/>
                      </w:rPr>
                    </w:pPr>
                    <w:r>
                      <w:rPr>
                        <w:sz w:val="16"/>
                      </w:rPr>
                      <w:t>3.66</w:t>
                    </w:r>
                    <w:r>
                      <w:rPr>
                        <w:i/>
                        <w:sz w:val="16"/>
                      </w:rPr>
                      <w:t>"</w:t>
                    </w:r>
                  </w:p>
                  <w:p>
                    <w:pPr>
                      <w:spacing w:line="182" w:lineRule="exact" w:before="0"/>
                      <w:ind w:left="0" w:right="0" w:firstLine="0"/>
                      <w:jc w:val="left"/>
                      <w:rPr>
                        <w:sz w:val="16"/>
                      </w:rPr>
                    </w:pPr>
                    <w:r>
                      <w:rPr>
                        <w:w w:val="95"/>
                        <w:sz w:val="16"/>
                      </w:rPr>
                      <w:t>(93</w:t>
                    </w:r>
                    <w:r>
                      <w:rPr>
                        <w:spacing w:val="-16"/>
                        <w:w w:val="95"/>
                        <w:sz w:val="16"/>
                      </w:rPr>
                      <w:t> </w:t>
                    </w:r>
                    <w:r>
                      <w:rPr>
                        <w:spacing w:val="-3"/>
                        <w:w w:val="95"/>
                        <w:sz w:val="16"/>
                      </w:rPr>
                      <w:t>mm)</w:t>
                    </w:r>
                  </w:p>
                </w:txbxContent>
              </v:textbox>
              <w10:wrap type="none"/>
            </v:shape>
            <v:shape style="position:absolute;left:3489;top:5073;width:1451;height:729" type="#_x0000_t202" filled="false" stroked="false">
              <v:textbox inset="0,0,0,0">
                <w:txbxContent>
                  <w:p>
                    <w:pPr>
                      <w:spacing w:line="182" w:lineRule="exact" w:before="0"/>
                      <w:ind w:left="723" w:right="0" w:firstLine="0"/>
                      <w:jc w:val="left"/>
                      <w:rPr>
                        <w:i/>
                        <w:sz w:val="16"/>
                      </w:rPr>
                    </w:pPr>
                    <w:r>
                      <w:rPr>
                        <w:sz w:val="16"/>
                      </w:rPr>
                      <w:t>1.18</w:t>
                    </w:r>
                    <w:r>
                      <w:rPr>
                        <w:i/>
                        <w:sz w:val="16"/>
                      </w:rPr>
                      <w:t>"</w:t>
                    </w:r>
                  </w:p>
                  <w:p>
                    <w:pPr>
                      <w:spacing w:line="182" w:lineRule="exact" w:before="0"/>
                      <w:ind w:left="629" w:right="0" w:firstLine="0"/>
                      <w:jc w:val="left"/>
                      <w:rPr>
                        <w:sz w:val="16"/>
                      </w:rPr>
                    </w:pPr>
                    <w:r>
                      <w:rPr>
                        <w:i/>
                        <w:sz w:val="16"/>
                      </w:rPr>
                      <w:t>(</w:t>
                    </w:r>
                    <w:r>
                      <w:rPr>
                        <w:sz w:val="16"/>
                      </w:rPr>
                      <w:t>30 mm)</w:t>
                    </w:r>
                  </w:p>
                  <w:p>
                    <w:pPr>
                      <w:tabs>
                        <w:tab w:pos="414" w:val="left" w:leader="none"/>
                        <w:tab w:pos="1430" w:val="left" w:leader="none"/>
                      </w:tabs>
                      <w:spacing w:line="182" w:lineRule="exact" w:before="1"/>
                      <w:ind w:left="0" w:right="18" w:firstLine="0"/>
                      <w:jc w:val="center"/>
                      <w:rPr>
                        <w:i/>
                        <w:sz w:val="16"/>
                      </w:rPr>
                    </w:pPr>
                    <w:r>
                      <w:rPr>
                        <w:w w:val="90"/>
                        <w:sz w:val="16"/>
                        <w:u w:val="single"/>
                      </w:rPr>
                      <w:t> </w:t>
                    </w:r>
                    <w:r>
                      <w:rPr>
                        <w:sz w:val="16"/>
                        <w:u w:val="single"/>
                      </w:rPr>
                      <w:tab/>
                    </w:r>
                    <w:r>
                      <w:rPr>
                        <w:sz w:val="16"/>
                      </w:rPr>
                      <w:t>   </w:t>
                    </w:r>
                    <w:r>
                      <w:rPr>
                        <w:spacing w:val="10"/>
                        <w:sz w:val="16"/>
                      </w:rPr>
                      <w:t> </w:t>
                    </w:r>
                    <w:r>
                      <w:rPr>
                        <w:sz w:val="16"/>
                      </w:rPr>
                      <w:t>1.57</w:t>
                    </w:r>
                    <w:r>
                      <w:rPr>
                        <w:i/>
                        <w:sz w:val="16"/>
                      </w:rPr>
                      <w:t>"   </w:t>
                    </w:r>
                    <w:r>
                      <w:rPr>
                        <w:i/>
                        <w:spacing w:val="10"/>
                        <w:sz w:val="16"/>
                      </w:rPr>
                      <w:t> </w:t>
                    </w:r>
                    <w:r>
                      <w:rPr>
                        <w:i/>
                        <w:w w:val="90"/>
                        <w:sz w:val="16"/>
                        <w:u w:val="single"/>
                      </w:rPr>
                      <w:t> </w:t>
                    </w:r>
                    <w:r>
                      <w:rPr>
                        <w:i/>
                        <w:sz w:val="16"/>
                        <w:u w:val="single"/>
                      </w:rPr>
                      <w:tab/>
                    </w:r>
                  </w:p>
                  <w:p>
                    <w:pPr>
                      <w:spacing w:line="182" w:lineRule="exact" w:before="0"/>
                      <w:ind w:left="0" w:right="37" w:firstLine="0"/>
                      <w:jc w:val="center"/>
                      <w:rPr>
                        <w:sz w:val="16"/>
                      </w:rPr>
                    </w:pPr>
                    <w:r>
                      <w:rPr>
                        <w:sz w:val="16"/>
                      </w:rPr>
                      <w:t>(40 mm)</w:t>
                    </w:r>
                  </w:p>
                </w:txbxContent>
              </v:textbox>
              <w10:wrap type="none"/>
            </v:shape>
            <w10:wrap type="none"/>
          </v:group>
        </w:pict>
      </w:r>
      <w:r>
        <w:rPr>
          <w:color w:val="008265"/>
        </w:rPr>
        <w:t>Switching Output Schematic</w:t>
      </w:r>
    </w:p>
    <w:p>
      <w:pPr>
        <w:pStyle w:val="BodyText"/>
        <w:spacing w:before="1"/>
        <w:rPr>
          <w:b/>
          <w:sz w:val="27"/>
        </w:rPr>
      </w:pPr>
    </w:p>
    <w:p>
      <w:pPr>
        <w:spacing w:after="0"/>
        <w:rPr>
          <w:sz w:val="27"/>
        </w:rPr>
        <w:sectPr>
          <w:pgSz w:w="12240" w:h="15840"/>
          <w:pgMar w:top="0" w:bottom="280" w:left="0" w:right="0"/>
        </w:sectPr>
      </w:pPr>
    </w:p>
    <w:p>
      <w:pPr>
        <w:pStyle w:val="BodyText"/>
        <w:rPr>
          <w:b/>
          <w:sz w:val="18"/>
        </w:rPr>
      </w:pPr>
    </w:p>
    <w:p>
      <w:pPr>
        <w:pStyle w:val="BodyText"/>
        <w:rPr>
          <w:b/>
          <w:sz w:val="18"/>
        </w:rPr>
      </w:pPr>
    </w:p>
    <w:p>
      <w:pPr>
        <w:pStyle w:val="BodyText"/>
        <w:spacing w:before="105"/>
        <w:ind w:right="38"/>
        <w:jc w:val="right"/>
      </w:pPr>
      <w:r>
        <w:rPr>
          <w:w w:val="90"/>
        </w:rPr>
        <w:t>DIN</w:t>
      </w:r>
    </w:p>
    <w:p>
      <w:pPr>
        <w:spacing w:line="235" w:lineRule="auto" w:before="103"/>
        <w:ind w:left="1794" w:right="0" w:firstLine="0"/>
        <w:jc w:val="left"/>
        <w:rPr>
          <w:b/>
          <w:sz w:val="16"/>
        </w:rPr>
      </w:pPr>
      <w:r>
        <w:rPr/>
        <w:br w:type="column"/>
      </w:r>
      <w:r>
        <w:rPr>
          <w:b/>
          <w:w w:val="90"/>
          <w:sz w:val="16"/>
        </w:rPr>
        <w:t>Hirschmann </w:t>
      </w:r>
      <w:r>
        <w:rPr>
          <w:b/>
          <w:sz w:val="16"/>
        </w:rPr>
        <w:t>DIN 43650</w:t>
      </w:r>
    </w:p>
    <w:p>
      <w:pPr>
        <w:spacing w:line="182" w:lineRule="exact" w:before="100"/>
        <w:ind w:left="1698" w:right="2541" w:firstLine="0"/>
        <w:jc w:val="center"/>
        <w:rPr>
          <w:b/>
          <w:sz w:val="16"/>
        </w:rPr>
      </w:pPr>
      <w:r>
        <w:rPr/>
        <w:br w:type="column"/>
      </w:r>
      <w:r>
        <w:rPr>
          <w:b/>
          <w:sz w:val="16"/>
        </w:rPr>
        <w:t>M12 x 1</w:t>
      </w:r>
    </w:p>
    <w:p>
      <w:pPr>
        <w:spacing w:line="182" w:lineRule="exact" w:before="0"/>
        <w:ind w:left="1649" w:right="2541" w:firstLine="0"/>
        <w:jc w:val="center"/>
        <w:rPr>
          <w:b/>
          <w:sz w:val="16"/>
        </w:rPr>
      </w:pPr>
      <w:r>
        <w:rPr/>
        <w:pict>
          <v:group style="position:absolute;margin-left:457.75pt;margin-top:11.493643pt;width:83.9pt;height:45.6pt;mso-position-horizontal-relative:page;mso-position-vertical-relative:paragraph;z-index:46552" coordorigin="9155,230" coordsize="1678,912">
            <v:shape style="position:absolute;left:9624;top:229;width:648;height:912" coordorigin="9624,230" coordsize="648,912" path="m9697,1050l9692,1028,9689,1026,9681,1017,9680,1017,9680,1035,9680,1066,9670,1074,9640,1074,9640,1026,9673,1026,9680,1035,9680,1017,9668,1013,9657,1013,9624,1013,9624,1141,9640,1141,9640,1087,9660,1087,9674,1084,9686,1077,9688,1074,9694,1066,9697,1050m9824,553l9813,553,9812,571,9797,573,9781,574,9781,585,9808,585,9808,681,9824,681,9824,553m10240,965l10185,965,10187,957,10192,950,10199,944,10217,928,10227,919,10234,910,10238,899,10239,886,10238,876,10233,865,10233,865,10223,856,10205,852,10188,855,10177,863,10171,876,10169,892,10185,892,10185,885,10185,865,10219,865,10224,877,10224,902,10217,910,10207,918,10196,927,10186,937,10177,949,10171,963,10169,979,10240,979,10240,965m10272,303l10262,294,10248,291,10248,290,10261,287,10268,276,10268,263,10266,252,10262,242,10261,241,10251,233,10235,230,10220,233,10209,240,10203,252,10201,267,10217,267,10217,257,10219,242,10248,242,10252,251,10252,276,10246,286,10225,286,10225,297,10249,297,10256,307,10256,343,10245,348,10221,348,10215,334,10215,323,10199,323,10199,324,10200,332,10204,344,10215,355,10235,360,10251,357,10263,349,10263,348,10269,336,10272,320,10272,303e" filled="true" fillcolor="#343537" stroked="false">
              <v:path arrowok="t"/>
              <v:fill type="solid"/>
            </v:shape>
            <v:shape style="position:absolute;left:9160;top:749;width:1668;height:343" coordorigin="9160,750" coordsize="1668,343" path="m9160,750l9770,750,10193,1092,10827,1092e" filled="false" stroked="true" strokeweight=".5pt" strokecolor="#000000">
              <v:path arrowok="t"/>
              <v:stroke dashstyle="solid"/>
            </v:shape>
            <v:shape style="position:absolute;left:9732;top:712;width:498;height:418" coordorigin="9732,712" coordsize="498,418" path="m9807,750l9804,735,9796,723,9784,715,9770,712,9755,715,9743,723,9735,735,9732,750,9735,765,9743,777,9755,785,9770,788,9784,785,9796,777,9804,765,9807,750m10230,1088l10226,1075,10216,1063,10203,1056,10189,1055,10175,1059,10163,1069,10156,1082,10155,1096,10159,1110,10169,1121,10182,1128,10196,1130,10210,1125,10222,1116,10229,1103,10230,1088e" filled="true" fillcolor="#000000" stroked="false">
              <v:path arrowok="t"/>
              <v:fill type="solid"/>
            </v:shape>
            <v:line style="position:absolute" from="10183,458" to="10827,458" stroked="true" strokeweight=".5pt" strokecolor="#000000">
              <v:stroke dashstyle="solid"/>
            </v:line>
            <v:shape style="position:absolute;left:10145;top:419;width:76;height:76" coordorigin="10146,420" coordsize="76,76" path="m10183,420l10169,423,10157,431,10149,443,10146,458,10149,472,10157,484,10169,492,10183,495,10198,492,10210,484,10218,472,10221,458,10218,443,10210,431,10198,423,10183,420xe" filled="true" fillcolor="#000000" stroked="false">
              <v:path arrowok="t"/>
              <v:fill type="solid"/>
            </v:shape>
            <v:shape style="position:absolute;left:9764;top:720;width:315;height:353" type="#_x0000_t75" stroked="false">
              <v:imagedata r:id="rId535" o:title=""/>
            </v:shape>
            <w10:wrap type="none"/>
          </v:group>
        </w:pict>
      </w:r>
      <w:r>
        <w:rPr>
          <w:b/>
          <w:sz w:val="16"/>
        </w:rPr>
        <w:t>(4-pin)</w:t>
      </w:r>
    </w:p>
    <w:p>
      <w:pPr>
        <w:spacing w:after="0" w:line="182" w:lineRule="exact"/>
        <w:jc w:val="center"/>
        <w:rPr>
          <w:sz w:val="16"/>
        </w:rPr>
        <w:sectPr>
          <w:type w:val="continuous"/>
          <w:pgSz w:w="12240" w:h="15840"/>
          <w:pgMar w:top="1260" w:bottom="280" w:left="0" w:right="0"/>
          <w:cols w:num="3" w:equalWidth="0">
            <w:col w:w="2042" w:space="2907"/>
            <w:col w:w="2497" w:space="39"/>
            <w:col w:w="4755"/>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type w:val="continuous"/>
          <w:pgSz w:w="12240" w:h="15840"/>
          <w:pgMar w:top="1260" w:bottom="280" w:left="0" w:right="0"/>
        </w:sectPr>
      </w:pPr>
    </w:p>
    <w:p>
      <w:pPr>
        <w:pStyle w:val="BodyText"/>
        <w:rPr>
          <w:b/>
          <w:sz w:val="23"/>
        </w:rPr>
      </w:pPr>
    </w:p>
    <w:p>
      <w:pPr>
        <w:spacing w:line="235" w:lineRule="auto" w:before="0"/>
        <w:ind w:left="6743" w:right="0" w:firstLine="0"/>
        <w:jc w:val="left"/>
        <w:rPr>
          <w:b/>
          <w:sz w:val="16"/>
        </w:rPr>
      </w:pPr>
      <w:r>
        <w:rPr/>
        <w:pict>
          <v:group style="position:absolute;margin-left:336.75pt;margin-top:-89.566216pt;width:83.9pt;height:45.6pt;mso-position-horizontal-relative:page;mso-position-vertical-relative:paragraph;z-index:46528" coordorigin="6735,-1791" coordsize="1678,912">
            <v:shape style="position:absolute;left:7204;top:-1792;width:648;height:912" coordorigin="7204,-1791" coordsize="648,912" path="m7277,-972l7272,-993,7269,-996,7261,-1004,7260,-1004,7260,-986,7260,-955,7250,-947,7220,-947,7220,-996,7253,-996,7260,-986,7260,-1004,7248,-1008,7237,-1009,7204,-1009,7204,-880,7220,-880,7220,-934,7240,-934,7254,-937,7266,-944,7268,-947,7274,-956,7277,-972m7404,-1468l7393,-1468,7392,-1450,7377,-1448,7361,-1447,7361,-1436,7388,-1436,7388,-1340,7404,-1340,7404,-1468m7820,-1056l7765,-1056,7767,-1064,7772,-1072,7779,-1078,7797,-1093,7807,-1102,7814,-1112,7818,-1122,7819,-1135,7818,-1145,7813,-1156,7813,-1156,7803,-1165,7785,-1169,7768,-1166,7757,-1158,7751,-1145,7749,-1129,7765,-1129,7765,-1136,7765,-1156,7799,-1156,7804,-1144,7804,-1119,7797,-1112,7787,-1103,7776,-1094,7766,-1084,7757,-1072,7751,-1058,7749,-1042,7820,-1042,7820,-1056m7852,-1718l7842,-1728,7828,-1730,7828,-1731,7841,-1734,7848,-1745,7848,-1758,7846,-1769,7842,-1779,7841,-1780,7831,-1788,7815,-1791,7800,-1789,7789,-1781,7783,-1770,7781,-1755,7797,-1755,7797,-1764,7799,-1779,7828,-1779,7832,-1770,7832,-1745,7826,-1736,7805,-1736,7805,-1724,7829,-1724,7836,-1714,7836,-1678,7825,-1673,7801,-1673,7795,-1687,7795,-1698,7779,-1698,7779,-1697,7780,-1689,7784,-1677,7795,-1666,7815,-1661,7831,-1664,7843,-1672,7843,-1673,7849,-1685,7852,-1701,7852,-1718e" filled="true" fillcolor="#343537" stroked="false">
              <v:path arrowok="t"/>
              <v:fill type="solid"/>
            </v:shape>
            <v:shape style="position:absolute;left:6740;top:-1272;width:1668;height:343" coordorigin="6740,-1271" coordsize="1668,343" path="m6740,-1271l7350,-1271,7773,-929,8407,-929e" filled="false" stroked="true" strokeweight=".5pt" strokecolor="#000000">
              <v:path arrowok="t"/>
              <v:stroke dashstyle="solid"/>
            </v:shape>
            <v:shape style="position:absolute;left:7312;top:-1309;width:498;height:418" coordorigin="7312,-1309" coordsize="498,418" path="m7387,-1271l7384,-1286,7376,-1298,7364,-1306,7350,-1309,7335,-1306,7323,-1298,7315,-1286,7312,-1271,7315,-1257,7323,-1245,7335,-1237,7350,-1234,7364,-1237,7376,-1245,7384,-1257,7387,-1271m7810,-933l7806,-947,7796,-958,7783,-965,7769,-966,7755,-962,7743,-953,7736,-939,7735,-925,7739,-911,7749,-900,7762,-893,7776,-892,7790,-896,7802,-905,7809,-919,7810,-933e" filled="true" fillcolor="#000000" stroked="false">
              <v:path arrowok="t"/>
              <v:fill type="solid"/>
            </v:shape>
            <v:line style="position:absolute" from="7763,-1564" to="8407,-1564" stroked="true" strokeweight=".5pt" strokecolor="#000000">
              <v:stroke dashstyle="solid"/>
            </v:line>
            <v:shape style="position:absolute;left:7725;top:-1602;width:76;height:76" coordorigin="7726,-1601" coordsize="76,76" path="m7763,-1601l7749,-1598,7737,-1590,7729,-1578,7726,-1564,7729,-1549,7737,-1537,7749,-1529,7763,-1526,7778,-1529,7790,-1537,7798,-1549,7801,-1564,7798,-1578,7790,-1590,7778,-1598,7763,-1601xe" filled="true" fillcolor="#000000" stroked="false">
              <v:path arrowok="t"/>
              <v:fill type="solid"/>
            </v:shape>
            <v:shape style="position:absolute;left:7344;top:-1302;width:315;height:353" type="#_x0000_t75" stroked="false">
              <v:imagedata r:id="rId535" o:title=""/>
            </v:shape>
            <w10:wrap type="none"/>
          </v:group>
        </w:pict>
      </w:r>
      <w:r>
        <w:rPr>
          <w:b/>
          <w:w w:val="90"/>
          <w:sz w:val="16"/>
        </w:rPr>
        <w:t>Hirschmann </w:t>
      </w:r>
      <w:r>
        <w:rPr>
          <w:b/>
          <w:sz w:val="16"/>
        </w:rPr>
        <w:t>DIN 43650</w:t>
      </w:r>
    </w:p>
    <w:p>
      <w:pPr>
        <w:pStyle w:val="BodyText"/>
        <w:spacing w:before="8"/>
        <w:rPr>
          <w:b/>
          <w:sz w:val="22"/>
        </w:rPr>
      </w:pPr>
      <w:r>
        <w:rPr/>
        <w:br w:type="column"/>
      </w:r>
      <w:r>
        <w:rPr>
          <w:b/>
          <w:sz w:val="22"/>
        </w:rPr>
      </w:r>
    </w:p>
    <w:p>
      <w:pPr>
        <w:spacing w:before="1"/>
        <w:ind w:left="1909" w:right="1892" w:firstLine="0"/>
        <w:jc w:val="center"/>
        <w:rPr>
          <w:b/>
          <w:sz w:val="16"/>
        </w:rPr>
      </w:pPr>
      <w:r>
        <w:rPr>
          <w:b/>
          <w:sz w:val="16"/>
        </w:rPr>
        <w:t>M12 x 1 (4-pin)</w:t>
      </w:r>
    </w:p>
    <w:p>
      <w:pPr>
        <w:spacing w:after="0"/>
        <w:jc w:val="center"/>
        <w:rPr>
          <w:sz w:val="16"/>
        </w:rPr>
        <w:sectPr>
          <w:type w:val="continuous"/>
          <w:pgSz w:w="12240" w:h="15840"/>
          <w:pgMar w:top="1260" w:bottom="280" w:left="0" w:right="0"/>
          <w:cols w:num="2" w:equalWidth="0">
            <w:col w:w="7446" w:space="40"/>
            <w:col w:w="4754"/>
          </w:cols>
        </w:sectPr>
      </w:pPr>
    </w:p>
    <w:p>
      <w:pPr>
        <w:pStyle w:val="BodyText"/>
        <w:spacing w:before="8"/>
        <w:rPr>
          <w:b/>
          <w:sz w:val="25"/>
        </w:rPr>
      </w:pPr>
      <w:r>
        <w:rPr/>
        <w:pict>
          <v:group style="position:absolute;margin-left:0pt;margin-top:0pt;width:612pt;height:72.55pt;mso-position-horizontal-relative:page;mso-position-vertical-relative:page;z-index:46360" coordorigin="0,0" coordsize="12240,1451">
            <v:line style="position:absolute" from="1,0" to="1,1440" stroked="true" strokeweight=".062pt" strokecolor="#dbeae6">
              <v:stroke dashstyle="solid"/>
            </v:line>
            <v:line style="position:absolute" from="0,1440" to="12240,1440" stroked="true" strokeweight="1pt" strokecolor="#008265">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8265"/>
                        <w:sz w:val="50"/>
                      </w:rPr>
                      <w:t>400</w:t>
                    </w:r>
                    <w:r>
                      <w:rPr>
                        <w:rFonts w:ascii="Arial Black"/>
                        <w:color w:val="008265"/>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p>
    <w:p>
      <w:pPr>
        <w:tabs>
          <w:tab w:pos="9577" w:val="left" w:leader="none"/>
        </w:tabs>
        <w:spacing w:line="240" w:lineRule="auto"/>
        <w:ind w:left="7352" w:right="0" w:firstLine="0"/>
        <w:rPr>
          <w:sz w:val="20"/>
        </w:rPr>
      </w:pPr>
      <w:r>
        <w:rPr>
          <w:sz w:val="20"/>
        </w:rPr>
        <w:pict>
          <v:group style="width:66.25pt;height:66pt;mso-position-horizontal-relative:char;mso-position-vertical-relative:line" coordorigin="0,0" coordsize="1325,1320">
            <v:shape style="position:absolute;left:1;top:1;width:1323;height:1318" coordorigin="1,1" coordsize="1323,1318" path="m1139,4l186,4,176,6,164,8,155,13,145,16,133,20,124,23,116,28,107,35,97,40,88,47,80,52,73,59,64,66,49,80,44,90,37,100,32,107,13,145,11,157,6,167,4,176,4,188,1,198,1,1122,4,1134,4,1144,6,1156,11,1165,13,1175,37,1223,44,1230,49,1240,64,1254,73,1261,88,1276,97,1283,116,1292,124,1297,133,1302,145,1307,164,1312,176,1314,186,1316,198,1319,1127,1319,1139,1316,1148,1314,1160,1312,1180,1307,1192,1302,1220,1288,1228,1283,1237,1276,1244,1268,1254,1261,1276,1240,1280,1230,1288,1223,1297,1204,1304,1194,1307,1184,1312,1175,1314,1165,1319,1156,1321,1144,1324,1134,1324,188,1321,176,1319,167,1314,157,1312,145,1307,136,1304,126,1297,116,1292,107,1288,100,1280,90,1276,80,1254,59,1244,52,1237,47,1228,40,1220,35,1211,28,1201,23,1192,20,1180,16,1170,11,1160,8,1148,6,1139,4xm1117,1l210,1,203,4,1122,4,1117,1xe" filled="true" fillcolor="#eaeaea" stroked="false">
              <v:path arrowok="t"/>
              <v:fill type="solid"/>
            </v:shape>
            <v:shape style="position:absolute;left:1;top:1;width:1323;height:1318" coordorigin="1,1" coordsize="1323,1318" path="m220,1l210,1,203,4,186,4,176,6,164,8,155,11,145,16,133,20,124,23,114,28,107,35,97,40,88,44,80,52,73,59,64,66,56,73,49,80,44,90,37,100,32,107,28,116,23,126,18,136,13,145,11,155,6,167,4,176,4,188,1,198,1,1122,4,1134,4,1144,6,1156,11,1165,13,1175,18,1184,23,1194,28,1204,32,1213,37,1223,44,1230,49,1240,56,1247,64,1254,73,1261,80,1268,88,1276,97,1283,107,1288,114,1292,124,1297,133,1302,145,1307,155,1309,164,1312,176,1314,186,1316,198,1319,1127,1319,1139,1316,1148,1314,1160,1312,1170,1309,1180,1307,1192,1302,1201,1297,1211,1292,1220,1288,1228,1283,1237,1276,1244,1268,1254,1261,1261,1254,1268,1247,1276,1240,1280,1230,1288,1223,1292,1213,1297,1204,1304,1194,1307,1184,1312,1175,1314,1165,1319,1156,1321,1144,1321,1134,1324,1122,1324,198,1321,188,1321,176,1319,167,1314,155,1312,145,1307,136,1304,126,1297,116,1292,107,1288,100,1280,90,1276,80,1268,73,1261,66,1254,59,1244,52,1237,44,1228,40,1220,35,1211,28,1201,23,1192,20,1180,16,1170,11,1160,8,1148,6,1139,4,1122,4,1117,1,220,1e" filled="false" stroked="true" strokeweight=".12pt" strokecolor="#000000">
              <v:path arrowok="t"/>
              <v:stroke dashstyle="solid"/>
            </v:shape>
            <v:shape style="position:absolute;left:525;top:530;width:274;height:269" type="#_x0000_t75" stroked="false">
              <v:imagedata r:id="rId536" o:title=""/>
            </v:shape>
            <v:line style="position:absolute" from="529,260" to="803,260" stroked="true" strokeweight=".96pt" strokecolor="#000000">
              <v:stroke dashstyle="solid"/>
            </v:line>
            <v:rect style="position:absolute;left:253;top:531;width:132;height:267" filled="false" stroked="true" strokeweight=".96pt" strokecolor="#000000">
              <v:stroke dashstyle="solid"/>
            </v:rect>
            <v:rect style="position:absolute;left:318;top:411;width:137;height:591" filled="true" fillcolor="#eaeaea" stroked="false">
              <v:fill type="solid"/>
            </v:rect>
            <v:rect style="position:absolute;left:318;top:411;width:137;height:591" filled="false" stroked="true" strokeweight=".12pt" strokecolor="#eaeaea">
              <v:stroke dashstyle="solid"/>
            </v:rect>
            <v:rect style="position:absolute;left:531;top:922;width:267;height:132" filled="false" stroked="true" strokeweight=".96pt" strokecolor="#000000">
              <v:stroke dashstyle="solid"/>
            </v:rect>
            <v:rect style="position:absolute;left:411;top:855;width:591;height:137" filled="true" fillcolor="#eaeaea" stroked="false">
              <v:fill type="solid"/>
            </v:rect>
            <v:rect style="position:absolute;left:411;top:855;width:591;height:137" filled="false" stroked="true" strokeweight=".12pt" strokecolor="#eaeaea">
              <v:stroke dashstyle="solid"/>
            </v:rect>
            <v:rect style="position:absolute;left:915;top:531;width:132;height:269" filled="false" stroked="true" strokeweight=".96pt" strokecolor="#000000">
              <v:stroke dashstyle="solid"/>
            </v:rect>
            <v:rect style="position:absolute;left:848;top:327;width:137;height:591" filled="true" fillcolor="#eaeaea" stroked="false">
              <v:fill type="solid"/>
            </v:rect>
            <v:rect style="position:absolute;left:848;top:327;width:137;height:591" filled="false" stroked="true" strokeweight=".12pt" strokecolor="#eaeaea">
              <v:stroke dashstyle="solid"/>
            </v:rect>
            <v:shape style="position:absolute;left:133;top:605;width:103;height:167" type="#_x0000_t202" filled="false" stroked="false">
              <v:textbox inset="0,0,0,0">
                <w:txbxContent>
                  <w:p>
                    <w:pPr>
                      <w:spacing w:line="166" w:lineRule="exact" w:before="0"/>
                      <w:ind w:left="0" w:right="0" w:firstLine="0"/>
                      <w:jc w:val="left"/>
                      <w:rPr>
                        <w:rFonts w:ascii="Arial"/>
                        <w:sz w:val="15"/>
                      </w:rPr>
                    </w:pPr>
                    <w:r>
                      <w:rPr>
                        <w:rFonts w:ascii="Arial"/>
                        <w:w w:val="99"/>
                        <w:sz w:val="15"/>
                      </w:rPr>
                      <w:t>1</w:t>
                    </w:r>
                  </w:p>
                </w:txbxContent>
              </v:textbox>
              <w10:wrap type="none"/>
            </v:shape>
            <v:shape style="position:absolute;left:1100;top:605;width:103;height:167" type="#_x0000_t202" filled="false" stroked="false">
              <v:textbox inset="0,0,0,0">
                <w:txbxContent>
                  <w:p>
                    <w:pPr>
                      <w:spacing w:line="166" w:lineRule="exact" w:before="0"/>
                      <w:ind w:left="0" w:right="0" w:firstLine="0"/>
                      <w:jc w:val="left"/>
                      <w:rPr>
                        <w:rFonts w:ascii="Arial"/>
                        <w:sz w:val="15"/>
                      </w:rPr>
                    </w:pPr>
                    <w:r>
                      <w:rPr>
                        <w:rFonts w:ascii="Arial"/>
                        <w:w w:val="99"/>
                        <w:sz w:val="15"/>
                      </w:rPr>
                      <w:t>2</w:t>
                    </w:r>
                  </w:p>
                </w:txbxContent>
              </v:textbox>
              <w10:wrap type="none"/>
            </v:shape>
            <v:shape style="position:absolute;left:620;top:1090;width:103;height:167" type="#_x0000_t202" filled="false" stroked="false">
              <v:textbox inset="0,0,0,0">
                <w:txbxContent>
                  <w:p>
                    <w:pPr>
                      <w:spacing w:line="166" w:lineRule="exact" w:before="0"/>
                      <w:ind w:left="0" w:right="0" w:firstLine="0"/>
                      <w:jc w:val="left"/>
                      <w:rPr>
                        <w:rFonts w:ascii="Arial"/>
                        <w:sz w:val="15"/>
                      </w:rPr>
                    </w:pPr>
                    <w:r>
                      <w:rPr>
                        <w:rFonts w:ascii="Arial"/>
                        <w:w w:val="99"/>
                        <w:sz w:val="15"/>
                      </w:rPr>
                      <w:t>3</w:t>
                    </w:r>
                  </w:p>
                </w:txbxContent>
              </v:textbox>
              <w10:wrap type="none"/>
            </v:shape>
          </v:group>
        </w:pict>
      </w:r>
      <w:r>
        <w:rPr>
          <w:sz w:val="20"/>
        </w:rPr>
      </w:r>
      <w:r>
        <w:rPr>
          <w:sz w:val="20"/>
        </w:rPr>
        <w:tab/>
      </w:r>
      <w:r>
        <w:rPr>
          <w:position w:val="1"/>
          <w:sz w:val="20"/>
        </w:rPr>
        <w:pict>
          <v:group style="width:65.9pt;height:65.55pt;mso-position-horizontal-relative:char;mso-position-vertical-relative:line" coordorigin="0,0" coordsize="1318,1311">
            <v:shape style="position:absolute;left:0;top:0;width:1318;height:1311" type="#_x0000_t75" stroked="false">
              <v:imagedata r:id="rId537" o:title=""/>
            </v:shape>
            <v:shape style="position:absolute;left:627;top:161;width:103;height:167" type="#_x0000_t202" filled="false" stroked="false">
              <v:textbox inset="0,0,0,0">
                <w:txbxContent>
                  <w:p>
                    <w:pPr>
                      <w:spacing w:line="166" w:lineRule="exact" w:before="0"/>
                      <w:ind w:left="0" w:right="0" w:firstLine="0"/>
                      <w:jc w:val="left"/>
                      <w:rPr>
                        <w:rFonts w:ascii="Arial"/>
                        <w:sz w:val="15"/>
                      </w:rPr>
                    </w:pPr>
                    <w:r>
                      <w:rPr>
                        <w:rFonts w:ascii="Arial"/>
                        <w:w w:val="99"/>
                        <w:sz w:val="15"/>
                      </w:rPr>
                      <w:t>4</w:t>
                    </w:r>
                  </w:p>
                </w:txbxContent>
              </v:textbox>
              <w10:wrap type="none"/>
            </v:shape>
            <v:shape style="position:absolute;left:222;top:557;width:103;height:167" type="#_x0000_t202" filled="false" stroked="false">
              <v:textbox inset="0,0,0,0">
                <w:txbxContent>
                  <w:p>
                    <w:pPr>
                      <w:spacing w:line="166" w:lineRule="exact" w:before="0"/>
                      <w:ind w:left="0" w:right="0" w:firstLine="0"/>
                      <w:jc w:val="left"/>
                      <w:rPr>
                        <w:rFonts w:ascii="Arial"/>
                        <w:sz w:val="15"/>
                      </w:rPr>
                    </w:pPr>
                    <w:r>
                      <w:rPr>
                        <w:rFonts w:ascii="Arial"/>
                        <w:w w:val="99"/>
                        <w:sz w:val="15"/>
                      </w:rPr>
                      <w:t>1</w:t>
                    </w:r>
                  </w:p>
                </w:txbxContent>
              </v:textbox>
              <w10:wrap type="none"/>
            </v:shape>
            <v:shape style="position:absolute;left:1012;top:557;width:103;height:167" type="#_x0000_t202" filled="false" stroked="false">
              <v:textbox inset="0,0,0,0">
                <w:txbxContent>
                  <w:p>
                    <w:pPr>
                      <w:spacing w:line="166" w:lineRule="exact" w:before="0"/>
                      <w:ind w:left="0" w:right="0" w:firstLine="0"/>
                      <w:jc w:val="left"/>
                      <w:rPr>
                        <w:rFonts w:ascii="Arial"/>
                        <w:sz w:val="15"/>
                      </w:rPr>
                    </w:pPr>
                    <w:r>
                      <w:rPr>
                        <w:rFonts w:ascii="Arial"/>
                        <w:w w:val="99"/>
                        <w:sz w:val="15"/>
                      </w:rPr>
                      <w:t>3</w:t>
                    </w:r>
                  </w:p>
                </w:txbxContent>
              </v:textbox>
              <w10:wrap type="none"/>
            </v:shape>
            <v:shape style="position:absolute;left:618;top:1009;width:103;height:167" type="#_x0000_t202" filled="false" stroked="false">
              <v:textbox inset="0,0,0,0">
                <w:txbxContent>
                  <w:p>
                    <w:pPr>
                      <w:spacing w:line="166" w:lineRule="exact" w:before="0"/>
                      <w:ind w:left="0" w:right="0" w:firstLine="0"/>
                      <w:jc w:val="left"/>
                      <w:rPr>
                        <w:rFonts w:ascii="Arial"/>
                        <w:sz w:val="15"/>
                      </w:rPr>
                    </w:pPr>
                    <w:r>
                      <w:rPr>
                        <w:rFonts w:ascii="Arial"/>
                        <w:w w:val="99"/>
                        <w:sz w:val="15"/>
                      </w:rPr>
                      <w:t>2</w:t>
                    </w:r>
                  </w:p>
                </w:txbxContent>
              </v:textbox>
              <w10:wrap type="none"/>
            </v:shape>
          </v:group>
        </w:pict>
      </w:r>
      <w:r>
        <w:rPr>
          <w:position w:val="1"/>
          <w:sz w:val="20"/>
        </w:rPr>
      </w:r>
    </w:p>
    <w:p>
      <w:pPr>
        <w:pStyle w:val="BodyText"/>
        <w:rPr>
          <w:b/>
          <w:sz w:val="20"/>
        </w:rPr>
      </w:pPr>
    </w:p>
    <w:p>
      <w:pPr>
        <w:pStyle w:val="BodyText"/>
        <w:rPr>
          <w:b/>
          <w:sz w:val="20"/>
        </w:rPr>
      </w:pPr>
    </w:p>
    <w:p>
      <w:pPr>
        <w:pStyle w:val="BodyText"/>
        <w:rPr>
          <w:b/>
          <w:sz w:val="20"/>
        </w:rPr>
      </w:pPr>
    </w:p>
    <w:p>
      <w:pPr>
        <w:pStyle w:val="BodyText"/>
        <w:spacing w:before="9"/>
        <w:rPr>
          <w:b/>
          <w:sz w:val="24"/>
        </w:rPr>
      </w:pPr>
    </w:p>
    <w:p>
      <w:pPr>
        <w:tabs>
          <w:tab w:pos="11172" w:val="left" w:leader="none"/>
        </w:tabs>
        <w:spacing w:before="100"/>
        <w:ind w:left="732" w:right="0" w:firstLine="0"/>
        <w:jc w:val="left"/>
        <w:rPr>
          <w:sz w:val="24"/>
        </w:rPr>
      </w:pPr>
      <w:r>
        <w:rPr>
          <w:sz w:val="24"/>
          <w:u w:val="single" w:color="008265"/>
        </w:rPr>
        <w:t> </w:t>
        <w:tab/>
      </w:r>
      <w:r>
        <w:rPr>
          <w:sz w:val="24"/>
        </w:rPr>
        <w:t>103</w:t>
      </w:r>
    </w:p>
    <w:p>
      <w:pPr>
        <w:spacing w:after="0"/>
        <w:jc w:val="lef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spacing w:before="100"/>
        <w:ind w:left="2186" w:right="0" w:firstLine="0"/>
        <w:jc w:val="center"/>
        <w:rPr>
          <w:sz w:val="36"/>
        </w:rPr>
      </w:pPr>
      <w:r>
        <w:rPr/>
        <w:pict>
          <v:group style="position:absolute;margin-left:265.506989pt;margin-top:-13.378876pt;width:63.7pt;height:45.15pt;mso-position-horizontal-relative:page;mso-position-vertical-relative:paragraph;z-index:46864" coordorigin="5310,-268" coordsize="1274,903">
            <v:shape style="position:absolute;left:5330;top:-22;width:381;height:466" coordorigin="5330,-21" coordsize="381,466" path="m5347,225l5455,241,5465,229,5475,221,5483,217,5495,211,5507,208,5519,208,5533,209,5579,251,5583,287,5582,306,5546,362,5522,367,5510,366,5462,319,5459,304,5330,318,5361,382,5415,425,5481,442,5523,445,5553,443,5627,423,5677,380,5706,319,5711,275,5708,245,5668,171,5589,132,5557,129,5547,129,5484,144,5474,149,5485,80,5689,80,5689,-21,5387,-21,5347,225xe" filled="false" stroked="true" strokeweight="2pt" strokecolor="#008265">
              <v:path arrowok="t"/>
              <v:stroke dashstyle="solid"/>
            </v:shape>
            <v:shape style="position:absolute;left:5762;top:-30;width:375;height:474" coordorigin="5762,-29" coordsize="375,474" path="m5772,303l5797,372,5839,416,5897,440,5949,445,5997,441,6070,412,6113,354,6134,262,6137,204,6136,177,6124,97,6101,40,6056,-5,5995,-26,5953,-29,5908,-26,5836,0,5789,54,5765,145,5762,206,5763,232,5765,257,5768,280,5772,303xe" filled="false" stroked="true" strokeweight="2pt" strokecolor="#008265">
              <v:path arrowok="t"/>
              <v:stroke dashstyle="solid"/>
            </v:shape>
            <v:shape style="position:absolute;left:5868;top:35;width:162;height:343" type="#_x0000_t75" stroked="false">
              <v:imagedata r:id="rId538" o:title=""/>
            </v:shape>
            <v:shape style="position:absolute;left:6189;top:-30;width:375;height:474" coordorigin="6189,-29" coordsize="375,474" path="m6198,303l6224,372,6266,416,6324,440,6376,445,6424,441,6496,412,6540,354,6561,262,6564,204,6563,177,6551,97,6528,40,6482,-5,6422,-26,6380,-29,6334,-26,6263,0,6216,54,6192,145,6189,206,6190,232,6192,257,6194,280,6198,303xe" filled="false" stroked="true" strokeweight="2pt" strokecolor="#008265">
              <v:path arrowok="t"/>
              <v:stroke dashstyle="solid"/>
            </v:shape>
            <v:shape style="position:absolute;left:6295;top:35;width:162;height:343" type="#_x0000_t75" stroked="false">
              <v:imagedata r:id="rId539" o:title=""/>
            </v:shape>
            <v:shape style="position:absolute;left:5310;top:-268;width:1274;height:903" type="#_x0000_t202" filled="false" stroked="false">
              <v:textbox inset="0,0,0,0">
                <w:txbxContent>
                  <w:p>
                    <w:pPr>
                      <w:spacing w:before="0"/>
                      <w:ind w:left="-1" w:right="-15" w:firstLine="0"/>
                      <w:jc w:val="left"/>
                      <w:rPr>
                        <w:rFonts w:ascii="Arial Black"/>
                        <w:sz w:val="64"/>
                      </w:rPr>
                    </w:pPr>
                    <w:r>
                      <w:rPr>
                        <w:rFonts w:ascii="Arial Black"/>
                        <w:color w:val="008265"/>
                        <w:sz w:val="64"/>
                      </w:rPr>
                      <w:t>500</w:t>
                    </w:r>
                  </w:p>
                </w:txbxContent>
              </v:textbox>
              <w10:wrap type="none"/>
            </v:shape>
            <w10:wrap type="none"/>
          </v:group>
        </w:pict>
      </w:r>
      <w:r>
        <w:rPr/>
        <w:drawing>
          <wp:anchor distT="0" distB="0" distL="0" distR="0" allowOverlap="1" layoutInCell="1" locked="0" behindDoc="0" simplePos="0" relativeHeight="46888">
            <wp:simplePos x="0" y="0"/>
            <wp:positionH relativeFrom="page">
              <wp:posOffset>958811</wp:posOffset>
            </wp:positionH>
            <wp:positionV relativeFrom="paragraph">
              <wp:posOffset>35021</wp:posOffset>
            </wp:positionV>
            <wp:extent cx="1312087" cy="2395842"/>
            <wp:effectExtent l="0" t="0" r="0" b="0"/>
            <wp:wrapNone/>
            <wp:docPr id="345" name="image534.png" descr=""/>
            <wp:cNvGraphicFramePr>
              <a:graphicFrameLocks noChangeAspect="1"/>
            </wp:cNvGraphicFramePr>
            <a:graphic>
              <a:graphicData uri="http://schemas.openxmlformats.org/drawingml/2006/picture">
                <pic:pic>
                  <pic:nvPicPr>
                    <pic:cNvPr id="346" name="image534.png"/>
                    <pic:cNvPicPr/>
                  </pic:nvPicPr>
                  <pic:blipFill>
                    <a:blip r:embed="rId540" cstate="print"/>
                    <a:stretch>
                      <a:fillRect/>
                    </a:stretch>
                  </pic:blipFill>
                  <pic:spPr>
                    <a:xfrm>
                      <a:off x="0" y="0"/>
                      <a:ext cx="1312087" cy="2395842"/>
                    </a:xfrm>
                    <a:prstGeom prst="rect">
                      <a:avLst/>
                    </a:prstGeom>
                  </pic:spPr>
                </pic:pic>
              </a:graphicData>
            </a:graphic>
          </wp:anchor>
        </w:drawing>
      </w:r>
      <w:r>
        <w:rPr>
          <w:sz w:val="36"/>
        </w:rPr>
        <w:t>SERIES</w:t>
      </w:r>
    </w:p>
    <w:p>
      <w:pPr>
        <w:pStyle w:val="BodyText"/>
        <w:spacing w:before="5"/>
        <w:rPr>
          <w:sz w:val="36"/>
        </w:rPr>
      </w:pPr>
    </w:p>
    <w:p>
      <w:pPr>
        <w:pStyle w:val="ListParagraph"/>
        <w:numPr>
          <w:ilvl w:val="1"/>
          <w:numId w:val="73"/>
        </w:numPr>
        <w:tabs>
          <w:tab w:pos="5476" w:val="left" w:leader="none"/>
        </w:tabs>
        <w:spacing w:line="240" w:lineRule="auto" w:before="0" w:after="0"/>
        <w:ind w:left="5475" w:right="0" w:hanging="160"/>
        <w:jc w:val="left"/>
        <w:rPr>
          <w:sz w:val="24"/>
        </w:rPr>
      </w:pPr>
      <w:r>
        <w:rPr>
          <w:spacing w:val="-3"/>
          <w:w w:val="95"/>
          <w:sz w:val="24"/>
        </w:rPr>
        <w:t>Vacuum</w:t>
      </w:r>
      <w:r>
        <w:rPr>
          <w:spacing w:val="-34"/>
          <w:w w:val="95"/>
          <w:sz w:val="24"/>
        </w:rPr>
        <w:t> </w:t>
      </w:r>
      <w:r>
        <w:rPr>
          <w:w w:val="95"/>
          <w:sz w:val="24"/>
        </w:rPr>
        <w:t>ranges</w:t>
      </w:r>
      <w:r>
        <w:rPr>
          <w:spacing w:val="-34"/>
          <w:w w:val="95"/>
          <w:sz w:val="24"/>
        </w:rPr>
        <w:t> </w:t>
      </w:r>
      <w:r>
        <w:rPr>
          <w:w w:val="95"/>
          <w:sz w:val="24"/>
        </w:rPr>
        <w:t>through</w:t>
      </w:r>
      <w:r>
        <w:rPr>
          <w:spacing w:val="-33"/>
          <w:w w:val="95"/>
          <w:sz w:val="24"/>
        </w:rPr>
        <w:t> </w:t>
      </w:r>
      <w:r>
        <w:rPr>
          <w:w w:val="95"/>
          <w:sz w:val="24"/>
        </w:rPr>
        <w:t>0</w:t>
      </w:r>
      <w:r>
        <w:rPr>
          <w:spacing w:val="-34"/>
          <w:w w:val="95"/>
          <w:sz w:val="24"/>
        </w:rPr>
        <w:t> </w:t>
      </w:r>
      <w:r>
        <w:rPr>
          <w:w w:val="95"/>
          <w:sz w:val="24"/>
        </w:rPr>
        <w:t>psig</w:t>
      </w:r>
      <w:r>
        <w:rPr>
          <w:spacing w:val="-34"/>
          <w:w w:val="95"/>
          <w:sz w:val="24"/>
        </w:rPr>
        <w:t> </w:t>
      </w:r>
      <w:r>
        <w:rPr>
          <w:w w:val="95"/>
          <w:sz w:val="24"/>
        </w:rPr>
        <w:t>to</w:t>
      </w:r>
      <w:r>
        <w:rPr>
          <w:spacing w:val="-33"/>
          <w:w w:val="95"/>
          <w:sz w:val="24"/>
        </w:rPr>
        <w:t> </w:t>
      </w:r>
      <w:r>
        <w:rPr>
          <w:w w:val="95"/>
          <w:sz w:val="24"/>
        </w:rPr>
        <w:t>10,000</w:t>
      </w:r>
      <w:r>
        <w:rPr>
          <w:spacing w:val="-34"/>
          <w:w w:val="95"/>
          <w:sz w:val="24"/>
        </w:rPr>
        <w:t> </w:t>
      </w:r>
      <w:r>
        <w:rPr>
          <w:w w:val="95"/>
          <w:sz w:val="24"/>
        </w:rPr>
        <w:t>psig</w:t>
      </w:r>
    </w:p>
    <w:p>
      <w:pPr>
        <w:pStyle w:val="ListParagraph"/>
        <w:numPr>
          <w:ilvl w:val="1"/>
          <w:numId w:val="73"/>
        </w:numPr>
        <w:tabs>
          <w:tab w:pos="5476" w:val="left" w:leader="none"/>
        </w:tabs>
        <w:spacing w:line="240" w:lineRule="auto" w:before="28" w:after="0"/>
        <w:ind w:left="5475" w:right="0" w:hanging="160"/>
        <w:jc w:val="left"/>
        <w:rPr>
          <w:sz w:val="24"/>
        </w:rPr>
      </w:pPr>
      <w:r>
        <w:rPr>
          <w:sz w:val="24"/>
        </w:rPr>
        <w:t>Standard copper alloy wetted</w:t>
      </w:r>
      <w:r>
        <w:rPr>
          <w:spacing w:val="-39"/>
          <w:sz w:val="24"/>
        </w:rPr>
        <w:t> </w:t>
      </w:r>
      <w:r>
        <w:rPr>
          <w:sz w:val="24"/>
        </w:rPr>
        <w:t>parts</w:t>
      </w:r>
    </w:p>
    <w:p>
      <w:pPr>
        <w:pStyle w:val="ListParagraph"/>
        <w:numPr>
          <w:ilvl w:val="1"/>
          <w:numId w:val="73"/>
        </w:numPr>
        <w:tabs>
          <w:tab w:pos="5476" w:val="left" w:leader="none"/>
        </w:tabs>
        <w:spacing w:line="240" w:lineRule="auto" w:before="28" w:after="0"/>
        <w:ind w:left="5475" w:right="0" w:hanging="160"/>
        <w:jc w:val="left"/>
        <w:rPr>
          <w:sz w:val="24"/>
        </w:rPr>
      </w:pPr>
      <w:r>
        <w:rPr>
          <w:sz w:val="24"/>
        </w:rPr>
        <w:t>Normally</w:t>
      </w:r>
      <w:r>
        <w:rPr>
          <w:spacing w:val="-20"/>
          <w:sz w:val="24"/>
        </w:rPr>
        <w:t> </w:t>
      </w:r>
      <w:r>
        <w:rPr>
          <w:sz w:val="24"/>
        </w:rPr>
        <w:t>open</w:t>
      </w:r>
      <w:r>
        <w:rPr>
          <w:spacing w:val="-20"/>
          <w:sz w:val="24"/>
        </w:rPr>
        <w:t> </w:t>
      </w:r>
      <w:r>
        <w:rPr>
          <w:spacing w:val="-5"/>
          <w:sz w:val="24"/>
        </w:rPr>
        <w:t>(N.O.)</w:t>
      </w:r>
      <w:r>
        <w:rPr>
          <w:spacing w:val="-20"/>
          <w:sz w:val="24"/>
        </w:rPr>
        <w:t> </w:t>
      </w:r>
      <w:r>
        <w:rPr>
          <w:sz w:val="24"/>
        </w:rPr>
        <w:t>or</w:t>
      </w:r>
      <w:r>
        <w:rPr>
          <w:spacing w:val="-20"/>
          <w:sz w:val="24"/>
        </w:rPr>
        <w:t> </w:t>
      </w:r>
      <w:r>
        <w:rPr>
          <w:sz w:val="24"/>
        </w:rPr>
        <w:t>normally</w:t>
      </w:r>
      <w:r>
        <w:rPr>
          <w:spacing w:val="-20"/>
          <w:sz w:val="24"/>
        </w:rPr>
        <w:t> </w:t>
      </w:r>
      <w:r>
        <w:rPr>
          <w:sz w:val="24"/>
        </w:rPr>
        <w:t>closed</w:t>
      </w:r>
      <w:r>
        <w:rPr>
          <w:spacing w:val="-19"/>
          <w:sz w:val="24"/>
        </w:rPr>
        <w:t> </w:t>
      </w:r>
      <w:r>
        <w:rPr>
          <w:spacing w:val="-5"/>
          <w:sz w:val="24"/>
        </w:rPr>
        <w:t>(N.C.)</w:t>
      </w:r>
      <w:r>
        <w:rPr>
          <w:spacing w:val="-20"/>
          <w:sz w:val="24"/>
        </w:rPr>
        <w:t> </w:t>
      </w:r>
      <w:r>
        <w:rPr>
          <w:sz w:val="24"/>
        </w:rPr>
        <w:t>switching</w:t>
      </w:r>
      <w:r>
        <w:rPr>
          <w:spacing w:val="-20"/>
          <w:sz w:val="24"/>
        </w:rPr>
        <w:t> </w:t>
      </w:r>
      <w:r>
        <w:rPr>
          <w:sz w:val="24"/>
        </w:rPr>
        <w:t>functions</w:t>
      </w:r>
    </w:p>
    <w:p>
      <w:pPr>
        <w:pStyle w:val="ListParagraph"/>
        <w:numPr>
          <w:ilvl w:val="1"/>
          <w:numId w:val="73"/>
        </w:numPr>
        <w:tabs>
          <w:tab w:pos="5496" w:val="left" w:leader="none"/>
        </w:tabs>
        <w:spacing w:line="240" w:lineRule="auto" w:before="28" w:after="0"/>
        <w:ind w:left="5495" w:right="0" w:hanging="180"/>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1"/>
        </w:rPr>
      </w:pPr>
    </w:p>
    <w:p>
      <w:pPr>
        <w:pStyle w:val="BodyText"/>
        <w:spacing w:line="40" w:lineRule="exact"/>
        <w:ind w:left="5300"/>
        <w:rPr>
          <w:sz w:val="4"/>
        </w:rPr>
      </w:pPr>
      <w:r>
        <w:rPr>
          <w:position w:val="0"/>
          <w:sz w:val="4"/>
        </w:rPr>
        <w:pict>
          <v:group style="width:292pt;height:2pt;mso-position-horizontal-relative:char;mso-position-vertical-relative:line" coordorigin="0,0" coordsize="5840,40">
            <v:line style="position:absolute" from="0,20" to="1695,20" stroked="true" strokeweight="2pt" strokecolor="#008265">
              <v:stroke dashstyle="solid"/>
            </v:line>
            <v:line style="position:absolute" from="1695,20" to="5839,20" stroked="true" strokeweight="2pt" strokecolor="#008265">
              <v:stroke dashstyle="solid"/>
            </v:line>
          </v:group>
        </w:pict>
      </w:r>
      <w:r>
        <w:rPr>
          <w:position w:val="0"/>
          <w:sz w:val="4"/>
        </w:rPr>
      </w:r>
    </w:p>
    <w:p>
      <w:pPr>
        <w:spacing w:after="0" w:line="40" w:lineRule="exact"/>
        <w:rPr>
          <w:sz w:val="4"/>
        </w:rPr>
        <w:sectPr>
          <w:pgSz w:w="12240" w:h="15840"/>
          <w:pgMar w:top="0" w:bottom="280" w:left="0" w:right="0"/>
        </w:sectPr>
      </w:pPr>
    </w:p>
    <w:p>
      <w:pPr>
        <w:pStyle w:val="BodyText"/>
        <w:rPr>
          <w:sz w:val="18"/>
        </w:rPr>
      </w:pPr>
    </w:p>
    <w:p>
      <w:pPr>
        <w:spacing w:before="121"/>
        <w:ind w:left="0" w:right="727" w:firstLine="0"/>
        <w:jc w:val="right"/>
        <w:rPr>
          <w:b/>
          <w:sz w:val="16"/>
        </w:rPr>
      </w:pPr>
      <w:r>
        <w:rPr/>
        <w:pict>
          <v:group style="position:absolute;margin-left:266.0448pt;margin-top:4.080176pt;width:292pt;height:1pt;mso-position-horizontal-relative:page;mso-position-vertical-relative:paragraph;z-index:46912" coordorigin="5321,82" coordsize="5840,20">
            <v:line style="position:absolute" from="5321,92" to="7016,92" stroked="true" strokeweight="1pt" strokecolor="#000000">
              <v:stroke dashstyle="solid"/>
            </v:line>
            <v:line style="position:absolute" from="7016,92" to="11160,92" stroked="true" strokeweight="1pt" strokecolor="#000000">
              <v:stroke dashstyle="solid"/>
            </v:line>
            <w10:wrap type="none"/>
          </v:group>
        </w:pict>
      </w:r>
      <w:r>
        <w:rPr>
          <w:b/>
          <w:w w:val="90"/>
          <w:sz w:val="16"/>
        </w:rPr>
        <w:t>Switching parameters</w:t>
      </w:r>
    </w:p>
    <w:p>
      <w:pPr>
        <w:tabs>
          <w:tab w:pos="1492" w:val="left" w:leader="none"/>
        </w:tabs>
        <w:spacing w:before="48"/>
        <w:ind w:left="0" w:right="0" w:firstLine="0"/>
        <w:jc w:val="right"/>
        <w:rPr>
          <w:sz w:val="16"/>
        </w:rPr>
      </w:pPr>
      <w:r>
        <w:rPr>
          <w:b/>
          <w:sz w:val="16"/>
        </w:rPr>
        <w:t>Number</w:t>
        <w:tab/>
      </w:r>
      <w:r>
        <w:rPr>
          <w:sz w:val="16"/>
        </w:rPr>
        <w:t>1</w:t>
      </w:r>
      <w:r>
        <w:rPr>
          <w:spacing w:val="-17"/>
          <w:sz w:val="16"/>
        </w:rPr>
        <w:t> </w:t>
      </w:r>
      <w:r>
        <w:rPr>
          <w:sz w:val="16"/>
        </w:rPr>
        <w:t>or</w:t>
      </w:r>
      <w:r>
        <w:rPr>
          <w:spacing w:val="-17"/>
          <w:sz w:val="16"/>
        </w:rPr>
        <w:t> </w:t>
      </w:r>
      <w:r>
        <w:rPr>
          <w:sz w:val="16"/>
        </w:rPr>
        <w:t>2</w:t>
      </w:r>
    </w:p>
    <w:p>
      <w:pPr>
        <w:pStyle w:val="Heading9"/>
        <w:spacing w:before="25"/>
        <w:ind w:left="204"/>
      </w:pPr>
      <w:r>
        <w:rPr>
          <w:b w:val="0"/>
        </w:rPr>
        <w:br w:type="column"/>
      </w:r>
      <w:r>
        <w:rPr>
          <w:color w:val="008265"/>
        </w:rPr>
        <w:t>SPECIFICATIONS</w:t>
      </w:r>
    </w:p>
    <w:p>
      <w:pPr>
        <w:spacing w:after="0"/>
        <w:sectPr>
          <w:type w:val="continuous"/>
          <w:pgSz w:w="12240" w:h="15840"/>
          <w:pgMar w:top="1260" w:bottom="280" w:left="0" w:right="0"/>
          <w:cols w:num="2" w:equalWidth="0">
            <w:col w:w="7378" w:space="40"/>
            <w:col w:w="4822"/>
          </w:cols>
        </w:sectPr>
      </w:pPr>
    </w:p>
    <w:p>
      <w:pPr>
        <w:pStyle w:val="BodyText"/>
        <w:rPr>
          <w:b/>
          <w:sz w:val="24"/>
        </w:rPr>
      </w:pPr>
      <w:r>
        <w:rPr/>
        <w:pict>
          <v:group style="position:absolute;margin-left:0pt;margin-top:0pt;width:612pt;height:72.55pt;mso-position-horizontal-relative:page;mso-position-vertical-relative:page;z-index:46816" coordorigin="0,0" coordsize="12240,1451">
            <v:rect style="position:absolute;left:0;top:0;width:12240;height:1440" filled="true" fillcolor="#dbeae6" stroked="false">
              <v:fill type="solid"/>
            </v:rect>
            <v:rect style="position:absolute;left:0;top:1430;width:12240;height:20" filled="true" fillcolor="#008265"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8265"/>
                        <w:w w:val="90"/>
                        <w:sz w:val="24"/>
                      </w:rPr>
                      <w:t>Pressure Switches</w:t>
                    </w:r>
                    <w:r>
                      <w:rPr>
                        <w:b/>
                        <w:color w:val="008265"/>
                        <w:sz w:val="24"/>
                      </w:rPr>
                      <w:t> </w:t>
                    </w:r>
                  </w:p>
                  <w:p>
                    <w:pPr>
                      <w:spacing w:before="36"/>
                      <w:ind w:left="716" w:right="0" w:firstLine="0"/>
                      <w:jc w:val="left"/>
                      <w:rPr>
                        <w:b/>
                        <w:sz w:val="48"/>
                      </w:rPr>
                    </w:pPr>
                    <w:r>
                      <w:rPr>
                        <w:b/>
                        <w:w w:val="80"/>
                        <w:sz w:val="48"/>
                      </w:rPr>
                      <w:t>Electronic Mag-Switch</w:t>
                    </w:r>
                  </w:p>
                </w:txbxContent>
              </v:textbox>
              <w10:wrap type="none"/>
            </v:shape>
            <w10:wrap type="none"/>
          </v:group>
        </w:pict>
      </w:r>
    </w:p>
    <w:p>
      <w:pPr>
        <w:pStyle w:val="BodyText"/>
        <w:rPr>
          <w:b/>
          <w:sz w:val="24"/>
        </w:rPr>
      </w:pPr>
    </w:p>
    <w:p>
      <w:pPr>
        <w:pStyle w:val="BodyText"/>
        <w:rPr>
          <w:b/>
          <w:sz w:val="24"/>
        </w:rPr>
      </w:pPr>
    </w:p>
    <w:p>
      <w:pPr>
        <w:pStyle w:val="BodyText"/>
        <w:rPr>
          <w:b/>
          <w:sz w:val="24"/>
        </w:rPr>
      </w:pPr>
    </w:p>
    <w:p>
      <w:pPr>
        <w:pStyle w:val="BodyText"/>
        <w:spacing w:before="10"/>
        <w:rPr>
          <w:b/>
          <w:sz w:val="26"/>
        </w:rPr>
      </w:pPr>
    </w:p>
    <w:p>
      <w:pPr>
        <w:spacing w:before="0"/>
        <w:ind w:left="717" w:right="0" w:firstLine="0"/>
        <w:jc w:val="left"/>
        <w:rPr>
          <w:b/>
          <w:sz w:val="22"/>
        </w:rPr>
      </w:pPr>
      <w:r>
        <w:rPr>
          <w:b/>
          <w:color w:val="008265"/>
          <w:sz w:val="22"/>
        </w:rPr>
        <w:t>APPLICATIONS</w:t>
      </w:r>
    </w:p>
    <w:p>
      <w:pPr>
        <w:pStyle w:val="ListParagraph"/>
        <w:numPr>
          <w:ilvl w:val="0"/>
          <w:numId w:val="69"/>
        </w:numPr>
        <w:tabs>
          <w:tab w:pos="897" w:val="left" w:leader="none"/>
        </w:tabs>
        <w:spacing w:line="240" w:lineRule="auto" w:before="74" w:after="0"/>
        <w:ind w:left="896" w:right="0" w:hanging="179"/>
        <w:jc w:val="left"/>
        <w:rPr>
          <w:sz w:val="22"/>
        </w:rPr>
      </w:pPr>
      <w:r>
        <w:rPr>
          <w:spacing w:val="-3"/>
          <w:sz w:val="22"/>
        </w:rPr>
        <w:t>HVAC</w:t>
      </w:r>
    </w:p>
    <w:p>
      <w:pPr>
        <w:pStyle w:val="ListParagraph"/>
        <w:numPr>
          <w:ilvl w:val="0"/>
          <w:numId w:val="69"/>
        </w:numPr>
        <w:tabs>
          <w:tab w:pos="897" w:val="left" w:leader="none"/>
        </w:tabs>
        <w:spacing w:line="240" w:lineRule="auto" w:before="74" w:after="0"/>
        <w:ind w:left="896" w:right="0" w:hanging="179"/>
        <w:jc w:val="left"/>
        <w:rPr>
          <w:sz w:val="22"/>
        </w:rPr>
      </w:pPr>
      <w:r>
        <w:rPr>
          <w:sz w:val="22"/>
        </w:rPr>
        <w:t>Hydraulics</w:t>
      </w:r>
      <w:r>
        <w:rPr>
          <w:spacing w:val="-29"/>
          <w:sz w:val="22"/>
        </w:rPr>
        <w:t> </w:t>
      </w:r>
      <w:r>
        <w:rPr>
          <w:sz w:val="22"/>
        </w:rPr>
        <w:t>&amp;</w:t>
      </w:r>
      <w:r>
        <w:rPr>
          <w:spacing w:val="-28"/>
          <w:sz w:val="22"/>
        </w:rPr>
        <w:t> </w:t>
      </w:r>
      <w:r>
        <w:rPr>
          <w:sz w:val="22"/>
        </w:rPr>
        <w:t>pneumatics</w:t>
      </w:r>
    </w:p>
    <w:p>
      <w:pPr>
        <w:pStyle w:val="ListParagraph"/>
        <w:numPr>
          <w:ilvl w:val="0"/>
          <w:numId w:val="69"/>
        </w:numPr>
        <w:tabs>
          <w:tab w:pos="897" w:val="left" w:leader="none"/>
        </w:tabs>
        <w:spacing w:line="240" w:lineRule="auto" w:before="74" w:after="0"/>
        <w:ind w:left="896" w:right="0" w:hanging="179"/>
        <w:jc w:val="left"/>
        <w:rPr>
          <w:sz w:val="22"/>
        </w:rPr>
      </w:pPr>
      <w:r>
        <w:rPr>
          <w:sz w:val="22"/>
        </w:rPr>
        <w:t>Pumps</w:t>
      </w:r>
      <w:r>
        <w:rPr>
          <w:spacing w:val="-29"/>
          <w:sz w:val="22"/>
        </w:rPr>
        <w:t> </w:t>
      </w:r>
      <w:r>
        <w:rPr>
          <w:sz w:val="22"/>
        </w:rPr>
        <w:t>and</w:t>
      </w:r>
      <w:r>
        <w:rPr>
          <w:spacing w:val="-29"/>
          <w:sz w:val="22"/>
        </w:rPr>
        <w:t> </w:t>
      </w:r>
      <w:r>
        <w:rPr>
          <w:sz w:val="22"/>
        </w:rPr>
        <w:t>compressors</w:t>
      </w:r>
    </w:p>
    <w:p>
      <w:pPr>
        <w:pStyle w:val="ListParagraph"/>
        <w:numPr>
          <w:ilvl w:val="0"/>
          <w:numId w:val="69"/>
        </w:numPr>
        <w:tabs>
          <w:tab w:pos="897" w:val="left" w:leader="none"/>
        </w:tabs>
        <w:spacing w:line="240" w:lineRule="auto" w:before="74" w:after="0"/>
        <w:ind w:left="896" w:right="0" w:hanging="179"/>
        <w:jc w:val="left"/>
        <w:rPr>
          <w:sz w:val="22"/>
        </w:rPr>
      </w:pPr>
      <w:r>
        <w:rPr>
          <w:w w:val="95"/>
          <w:sz w:val="22"/>
        </w:rPr>
        <w:t>Stamping</w:t>
      </w:r>
      <w:r>
        <w:rPr>
          <w:spacing w:val="-25"/>
          <w:w w:val="95"/>
          <w:sz w:val="22"/>
        </w:rPr>
        <w:t> </w:t>
      </w:r>
      <w:r>
        <w:rPr>
          <w:w w:val="95"/>
          <w:sz w:val="22"/>
        </w:rPr>
        <w:t>&amp;</w:t>
      </w:r>
      <w:r>
        <w:rPr>
          <w:spacing w:val="-24"/>
          <w:w w:val="95"/>
          <w:sz w:val="22"/>
        </w:rPr>
        <w:t> </w:t>
      </w:r>
      <w:r>
        <w:rPr>
          <w:w w:val="95"/>
          <w:sz w:val="22"/>
        </w:rPr>
        <w:t>forming</w:t>
      </w:r>
      <w:r>
        <w:rPr>
          <w:spacing w:val="-25"/>
          <w:w w:val="95"/>
          <w:sz w:val="22"/>
        </w:rPr>
        <w:t> </w:t>
      </w:r>
      <w:r>
        <w:rPr>
          <w:spacing w:val="-6"/>
          <w:w w:val="95"/>
          <w:sz w:val="22"/>
        </w:rPr>
        <w:t>presses</w:t>
      </w:r>
    </w:p>
    <w:p>
      <w:pPr>
        <w:pStyle w:val="ListParagraph"/>
        <w:numPr>
          <w:ilvl w:val="0"/>
          <w:numId w:val="69"/>
        </w:numPr>
        <w:tabs>
          <w:tab w:pos="897" w:val="left" w:leader="none"/>
        </w:tabs>
        <w:spacing w:line="240" w:lineRule="auto" w:before="74" w:after="0"/>
        <w:ind w:left="896" w:right="0" w:hanging="179"/>
        <w:jc w:val="left"/>
        <w:rPr>
          <w:sz w:val="22"/>
        </w:rPr>
      </w:pPr>
      <w:r>
        <w:rPr>
          <w:sz w:val="22"/>
        </w:rPr>
        <w:t>Transportation</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3"/>
        <w:rPr>
          <w:sz w:val="34"/>
        </w:rPr>
      </w:pPr>
    </w:p>
    <w:p>
      <w:pPr>
        <w:spacing w:before="0"/>
        <w:ind w:left="756" w:right="0" w:firstLine="0"/>
        <w:jc w:val="left"/>
        <w:rPr>
          <w:sz w:val="24"/>
        </w:rPr>
      </w:pPr>
      <w:r>
        <w:rPr>
          <w:sz w:val="24"/>
        </w:rPr>
        <w:t>104</w:t>
      </w:r>
    </w:p>
    <w:p>
      <w:pPr>
        <w:tabs>
          <w:tab w:pos="2751" w:val="left" w:leader="none"/>
        </w:tabs>
        <w:spacing w:before="48"/>
        <w:ind w:left="1258" w:right="0" w:firstLine="0"/>
        <w:jc w:val="left"/>
        <w:rPr>
          <w:sz w:val="16"/>
        </w:rPr>
      </w:pPr>
      <w:r>
        <w:rPr/>
        <w:br w:type="column"/>
      </w:r>
      <w:r>
        <w:rPr>
          <w:b/>
          <w:sz w:val="16"/>
        </w:rPr>
        <w:t>Function</w:t>
        <w:tab/>
      </w:r>
      <w:r>
        <w:rPr>
          <w:sz w:val="16"/>
        </w:rPr>
        <w:t>N.O. or N.C.,</w:t>
      </w:r>
      <w:r>
        <w:rPr>
          <w:spacing w:val="-15"/>
          <w:sz w:val="16"/>
        </w:rPr>
        <w:t> </w:t>
      </w:r>
      <w:r>
        <w:rPr>
          <w:sz w:val="16"/>
        </w:rPr>
        <w:t>p-switching</w:t>
      </w:r>
    </w:p>
    <w:p>
      <w:pPr>
        <w:tabs>
          <w:tab w:pos="2751" w:val="left" w:leader="none"/>
        </w:tabs>
        <w:spacing w:before="48"/>
        <w:ind w:left="1258" w:right="0" w:firstLine="0"/>
        <w:jc w:val="left"/>
        <w:rPr>
          <w:sz w:val="16"/>
        </w:rPr>
      </w:pPr>
      <w:r>
        <w:rPr>
          <w:b/>
          <w:sz w:val="16"/>
        </w:rPr>
        <w:t>Contact</w:t>
      </w:r>
      <w:r>
        <w:rPr>
          <w:b/>
          <w:spacing w:val="-20"/>
          <w:sz w:val="16"/>
        </w:rPr>
        <w:t> </w:t>
      </w:r>
      <w:r>
        <w:rPr>
          <w:b/>
          <w:sz w:val="16"/>
        </w:rPr>
        <w:t>rating</w:t>
        <w:tab/>
      </w:r>
      <w:r>
        <w:rPr>
          <w:sz w:val="16"/>
        </w:rPr>
        <w:t>Max. 100 mA (max. 30</w:t>
      </w:r>
      <w:r>
        <w:rPr>
          <w:spacing w:val="-26"/>
          <w:sz w:val="16"/>
        </w:rPr>
        <w:t> </w:t>
      </w:r>
      <w:r>
        <w:rPr>
          <w:sz w:val="16"/>
        </w:rPr>
        <w:t>Vdc)</w:t>
      </w:r>
    </w:p>
    <w:p>
      <w:pPr>
        <w:tabs>
          <w:tab w:pos="2751" w:val="left" w:leader="none"/>
        </w:tabs>
        <w:spacing w:before="48"/>
        <w:ind w:left="1258" w:right="0" w:firstLine="0"/>
        <w:jc w:val="left"/>
        <w:rPr>
          <w:sz w:val="16"/>
        </w:rPr>
      </w:pPr>
      <w:r>
        <w:rPr>
          <w:b/>
          <w:spacing w:val="2"/>
          <w:w w:val="95"/>
          <w:sz w:val="16"/>
        </w:rPr>
        <w:t>Non-repeatability</w:t>
        <w:tab/>
      </w:r>
      <w:r>
        <w:rPr>
          <w:sz w:val="16"/>
        </w:rPr>
        <w:t>≤ </w:t>
      </w:r>
      <w:r>
        <w:rPr>
          <w:spacing w:val="-3"/>
          <w:sz w:val="16"/>
        </w:rPr>
        <w:t>1% </w:t>
      </w:r>
      <w:r>
        <w:rPr>
          <w:sz w:val="16"/>
        </w:rPr>
        <w:t>of full</w:t>
      </w:r>
      <w:r>
        <w:rPr>
          <w:spacing w:val="-16"/>
          <w:sz w:val="16"/>
        </w:rPr>
        <w:t> </w:t>
      </w:r>
      <w:r>
        <w:rPr>
          <w:sz w:val="16"/>
        </w:rPr>
        <w:t>scale</w:t>
      </w:r>
    </w:p>
    <w:p>
      <w:pPr>
        <w:pStyle w:val="BodyText"/>
        <w:spacing w:line="20" w:lineRule="exact"/>
        <w:ind w:left="993"/>
        <w:rPr>
          <w:sz w:val="2"/>
        </w:rPr>
      </w:pPr>
      <w:r>
        <w:rPr>
          <w:sz w:val="2"/>
        </w:rPr>
        <w:pict>
          <v:group style="width:292pt;height:.5pt;mso-position-horizontal-relative:char;mso-position-vertical-relative:line" coordorigin="0,0" coordsize="5840,10">
            <v:line style="position:absolute" from="0,5" to="1695,5" stroked="true" strokeweight=".5pt" strokecolor="#000000">
              <v:stroke dashstyle="solid"/>
            </v:line>
            <v:line style="position:absolute" from="1695,5" to="5839,5" stroked="true" strokeweight=".5pt" strokecolor="#000000">
              <v:stroke dashstyle="solid"/>
            </v:line>
          </v:group>
        </w:pict>
      </w:r>
      <w:r>
        <w:rPr>
          <w:sz w:val="2"/>
        </w:rPr>
      </w:r>
    </w:p>
    <w:p>
      <w:pPr>
        <w:tabs>
          <w:tab w:pos="2751" w:val="left" w:leader="none"/>
        </w:tabs>
        <w:spacing w:before="28"/>
        <w:ind w:left="1056" w:right="0" w:firstLine="0"/>
        <w:jc w:val="left"/>
        <w:rPr>
          <w:sz w:val="16"/>
        </w:rPr>
      </w:pPr>
      <w:r>
        <w:rPr>
          <w:b/>
          <w:sz w:val="16"/>
        </w:rPr>
        <w:t>Pressure</w:t>
      </w:r>
      <w:r>
        <w:rPr>
          <w:b/>
          <w:spacing w:val="-25"/>
          <w:sz w:val="16"/>
        </w:rPr>
        <w:t> </w:t>
      </w:r>
      <w:r>
        <w:rPr>
          <w:b/>
          <w:sz w:val="16"/>
        </w:rPr>
        <w:t>ranges</w:t>
        <w:tab/>
      </w:r>
      <w:r>
        <w:rPr>
          <w:sz w:val="16"/>
        </w:rPr>
        <w:t>Vacuum</w:t>
      </w:r>
      <w:r>
        <w:rPr>
          <w:spacing w:val="-6"/>
          <w:sz w:val="16"/>
        </w:rPr>
        <w:t> </w:t>
      </w:r>
      <w:r>
        <w:rPr>
          <w:sz w:val="16"/>
        </w:rPr>
        <w:t>ranges</w:t>
      </w:r>
      <w:r>
        <w:rPr>
          <w:spacing w:val="-6"/>
          <w:sz w:val="16"/>
        </w:rPr>
        <w:t> </w:t>
      </w:r>
      <w:r>
        <w:rPr>
          <w:sz w:val="16"/>
        </w:rPr>
        <w:t>through</w:t>
      </w:r>
      <w:r>
        <w:rPr>
          <w:spacing w:val="-7"/>
          <w:sz w:val="16"/>
        </w:rPr>
        <w:t> </w:t>
      </w:r>
      <w:r>
        <w:rPr>
          <w:sz w:val="16"/>
        </w:rPr>
        <w:t>0</w:t>
      </w:r>
      <w:r>
        <w:rPr>
          <w:spacing w:val="-6"/>
          <w:sz w:val="16"/>
        </w:rPr>
        <w:t> </w:t>
      </w:r>
      <w:r>
        <w:rPr>
          <w:sz w:val="16"/>
        </w:rPr>
        <w:t>psig</w:t>
      </w:r>
      <w:r>
        <w:rPr>
          <w:spacing w:val="-6"/>
          <w:sz w:val="16"/>
        </w:rPr>
        <w:t> </w:t>
      </w:r>
      <w:r>
        <w:rPr>
          <w:sz w:val="16"/>
        </w:rPr>
        <w:t>to</w:t>
      </w:r>
      <w:r>
        <w:rPr>
          <w:spacing w:val="-6"/>
          <w:sz w:val="16"/>
        </w:rPr>
        <w:t> </w:t>
      </w:r>
      <w:r>
        <w:rPr>
          <w:sz w:val="16"/>
        </w:rPr>
        <w:t>10,000</w:t>
      </w:r>
      <w:r>
        <w:rPr>
          <w:spacing w:val="-7"/>
          <w:sz w:val="16"/>
        </w:rPr>
        <w:t> </w:t>
      </w:r>
      <w:r>
        <w:rPr>
          <w:sz w:val="16"/>
        </w:rPr>
        <w:t>psig</w:t>
      </w:r>
    </w:p>
    <w:p>
      <w:pPr>
        <w:pStyle w:val="BodyText"/>
        <w:spacing w:line="20" w:lineRule="exact"/>
        <w:ind w:left="993"/>
        <w:rPr>
          <w:sz w:val="2"/>
        </w:rPr>
      </w:pPr>
      <w:r>
        <w:rPr>
          <w:sz w:val="2"/>
        </w:rPr>
        <w:pict>
          <v:group style="width:292pt;height:.5pt;mso-position-horizontal-relative:char;mso-position-vertical-relative:line" coordorigin="0,0" coordsize="5840,10">
            <v:line style="position:absolute" from="0,5" to="1695,5" stroked="true" strokeweight=".5pt" strokecolor="#000000">
              <v:stroke dashstyle="solid"/>
            </v:line>
            <v:line style="position:absolute" from="1695,5" to="5839,5" stroked="true" strokeweight=".5pt" strokecolor="#000000">
              <v:stroke dashstyle="solid"/>
            </v:line>
          </v:group>
        </w:pict>
      </w:r>
      <w:r>
        <w:rPr>
          <w:sz w:val="2"/>
        </w:rPr>
      </w:r>
    </w:p>
    <w:p>
      <w:pPr>
        <w:spacing w:before="28"/>
        <w:ind w:left="1056" w:right="0" w:firstLine="0"/>
        <w:jc w:val="left"/>
        <w:rPr>
          <w:b/>
          <w:sz w:val="16"/>
        </w:rPr>
      </w:pPr>
      <w:r>
        <w:rPr>
          <w:b/>
          <w:sz w:val="16"/>
        </w:rPr>
        <w:t>Switch adjustment</w:t>
      </w:r>
    </w:p>
    <w:p>
      <w:pPr>
        <w:tabs>
          <w:tab w:pos="2751" w:val="left" w:leader="none"/>
        </w:tabs>
        <w:spacing w:line="182" w:lineRule="exact" w:before="48"/>
        <w:ind w:left="1258" w:right="0" w:firstLine="0"/>
        <w:jc w:val="left"/>
        <w:rPr>
          <w:sz w:val="16"/>
        </w:rPr>
      </w:pPr>
      <w:r>
        <w:rPr>
          <w:b/>
          <w:sz w:val="16"/>
        </w:rPr>
        <w:t>Switch</w:t>
      </w:r>
      <w:r>
        <w:rPr>
          <w:b/>
          <w:spacing w:val="-19"/>
          <w:sz w:val="16"/>
        </w:rPr>
        <w:t> </w:t>
      </w:r>
      <w:r>
        <w:rPr>
          <w:b/>
          <w:sz w:val="16"/>
        </w:rPr>
        <w:t>point</w:t>
        <w:tab/>
      </w:r>
      <w:r>
        <w:rPr>
          <w:sz w:val="16"/>
        </w:rPr>
        <w:t>Adjustment</w:t>
      </w:r>
      <w:r>
        <w:rPr>
          <w:spacing w:val="-5"/>
          <w:sz w:val="16"/>
        </w:rPr>
        <w:t> </w:t>
      </w:r>
      <w:r>
        <w:rPr>
          <w:sz w:val="16"/>
        </w:rPr>
        <w:t>screw</w:t>
      </w:r>
    </w:p>
    <w:p>
      <w:pPr>
        <w:pStyle w:val="BodyText"/>
        <w:spacing w:line="182" w:lineRule="exact"/>
        <w:ind w:left="2587" w:right="2892"/>
        <w:jc w:val="center"/>
      </w:pPr>
      <w:r>
        <w:rPr/>
        <w:t>Switching point    5 ...100% of full scale</w:t>
      </w:r>
    </w:p>
    <w:p>
      <w:pPr>
        <w:tabs>
          <w:tab w:pos="2751" w:val="left" w:leader="none"/>
        </w:tabs>
        <w:spacing w:before="48"/>
        <w:ind w:left="1258" w:right="0" w:firstLine="0"/>
        <w:jc w:val="left"/>
        <w:rPr>
          <w:sz w:val="16"/>
        </w:rPr>
      </w:pPr>
      <w:r>
        <w:rPr>
          <w:b/>
          <w:sz w:val="16"/>
        </w:rPr>
        <w:t>Hysteresis</w:t>
        <w:tab/>
      </w:r>
      <w:r>
        <w:rPr>
          <w:sz w:val="16"/>
        </w:rPr>
        <w:t>≤ 5% of full</w:t>
      </w:r>
      <w:r>
        <w:rPr>
          <w:spacing w:val="-19"/>
          <w:sz w:val="16"/>
        </w:rPr>
        <w:t> </w:t>
      </w:r>
      <w:r>
        <w:rPr>
          <w:sz w:val="16"/>
        </w:rPr>
        <w:t>scale</w:t>
      </w:r>
    </w:p>
    <w:p>
      <w:pPr>
        <w:pStyle w:val="BodyText"/>
        <w:spacing w:line="20" w:lineRule="exact"/>
        <w:ind w:left="993"/>
        <w:rPr>
          <w:sz w:val="2"/>
        </w:rPr>
      </w:pPr>
      <w:r>
        <w:rPr>
          <w:sz w:val="2"/>
        </w:rPr>
        <w:pict>
          <v:group style="width:292pt;height:.5pt;mso-position-horizontal-relative:char;mso-position-vertical-relative:line" coordorigin="0,0" coordsize="5840,10">
            <v:line style="position:absolute" from="0,5" to="1695,5" stroked="true" strokeweight=".5pt" strokecolor="#000000">
              <v:stroke dashstyle="solid"/>
            </v:line>
            <v:line style="position:absolute" from="1695,5" to="5839,5" stroked="true" strokeweight=".5pt" strokecolor="#000000">
              <v:stroke dashstyle="solid"/>
            </v:line>
          </v:group>
        </w:pict>
      </w:r>
      <w:r>
        <w:rPr>
          <w:sz w:val="2"/>
        </w:rPr>
      </w:r>
    </w:p>
    <w:p>
      <w:pPr>
        <w:tabs>
          <w:tab w:pos="2751" w:val="left" w:leader="none"/>
          <w:tab w:pos="6837" w:val="left" w:leader="none"/>
        </w:tabs>
        <w:spacing w:before="28"/>
        <w:ind w:left="998" w:right="0" w:firstLine="0"/>
        <w:jc w:val="left"/>
        <w:rPr>
          <w:sz w:val="16"/>
        </w:rPr>
      </w:pPr>
      <w:r>
        <w:rPr>
          <w:b/>
          <w:w w:val="90"/>
          <w:sz w:val="16"/>
          <w:u w:val="single"/>
        </w:rPr>
        <w:t> </w:t>
      </w:r>
      <w:r>
        <w:rPr>
          <w:b/>
          <w:spacing w:val="-12"/>
          <w:sz w:val="16"/>
          <w:u w:val="single"/>
        </w:rPr>
        <w:t> </w:t>
      </w:r>
      <w:r>
        <w:rPr>
          <w:b/>
          <w:spacing w:val="2"/>
          <w:sz w:val="16"/>
          <w:u w:val="single"/>
        </w:rPr>
        <w:t>Service</w:t>
      </w:r>
      <w:r>
        <w:rPr>
          <w:b/>
          <w:spacing w:val="-20"/>
          <w:sz w:val="16"/>
          <w:u w:val="single"/>
        </w:rPr>
        <w:t> </w:t>
      </w:r>
      <w:r>
        <w:rPr>
          <w:b/>
          <w:sz w:val="16"/>
          <w:u w:val="single"/>
        </w:rPr>
        <w:t>life</w:t>
        <w:tab/>
      </w:r>
      <w:r>
        <w:rPr>
          <w:w w:val="90"/>
          <w:sz w:val="16"/>
          <w:u w:val="single"/>
        </w:rPr>
        <w:t>&gt;1,000,000 load</w:t>
      </w:r>
      <w:r>
        <w:rPr>
          <w:spacing w:val="17"/>
          <w:w w:val="90"/>
          <w:sz w:val="16"/>
          <w:u w:val="single"/>
        </w:rPr>
        <w:t> </w:t>
      </w:r>
      <w:r>
        <w:rPr>
          <w:w w:val="90"/>
          <w:sz w:val="16"/>
          <w:u w:val="single"/>
        </w:rPr>
        <w:t>cycles</w:t>
      </w:r>
      <w:r>
        <w:rPr>
          <w:sz w:val="16"/>
          <w:u w:val="single"/>
        </w:rPr>
        <w:tab/>
      </w:r>
    </w:p>
    <w:p>
      <w:pPr>
        <w:tabs>
          <w:tab w:pos="2751" w:val="left" w:leader="none"/>
        </w:tabs>
        <w:spacing w:line="182" w:lineRule="exact" w:before="48"/>
        <w:ind w:left="1056"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5"/>
          <w:sz w:val="16"/>
        </w:rPr>
        <w:t> </w:t>
      </w:r>
      <w:r>
        <w:rPr>
          <w:sz w:val="16"/>
        </w:rPr>
        <w:t>to</w:t>
      </w:r>
      <w:r>
        <w:rPr>
          <w:spacing w:val="-6"/>
          <w:sz w:val="16"/>
        </w:rPr>
        <w:t> </w:t>
      </w:r>
      <w:r>
        <w:rPr>
          <w:spacing w:val="-3"/>
          <w:sz w:val="16"/>
        </w:rPr>
        <w:t>175</w:t>
      </w:r>
      <w:r>
        <w:rPr>
          <w:spacing w:val="-6"/>
          <w:sz w:val="16"/>
        </w:rPr>
        <w:t> </w:t>
      </w:r>
      <w:r>
        <w:rPr>
          <w:sz w:val="16"/>
        </w:rPr>
        <w:t>°F</w:t>
      </w:r>
      <w:r>
        <w:rPr>
          <w:spacing w:val="-6"/>
          <w:sz w:val="16"/>
        </w:rPr>
        <w:t> </w:t>
      </w:r>
      <w:r>
        <w:rPr>
          <w:sz w:val="16"/>
        </w:rPr>
        <w:t>/</w:t>
      </w:r>
      <w:r>
        <w:rPr>
          <w:spacing w:val="-6"/>
          <w:sz w:val="16"/>
        </w:rPr>
        <w:t> </w:t>
      </w:r>
      <w:r>
        <w:rPr>
          <w:sz w:val="16"/>
        </w:rPr>
        <w:t>0°</w:t>
      </w:r>
      <w:r>
        <w:rPr>
          <w:spacing w:val="-6"/>
          <w:sz w:val="16"/>
        </w:rPr>
        <w:t> </w:t>
      </w:r>
      <w:r>
        <w:rPr>
          <w:sz w:val="16"/>
        </w:rPr>
        <w:t>to</w:t>
      </w:r>
      <w:r>
        <w:rPr>
          <w:spacing w:val="-6"/>
          <w:sz w:val="16"/>
        </w:rPr>
        <w:t> </w:t>
      </w:r>
      <w:r>
        <w:rPr>
          <w:sz w:val="16"/>
        </w:rPr>
        <w:t>80</w:t>
      </w:r>
      <w:r>
        <w:rPr>
          <w:spacing w:val="-5"/>
          <w:sz w:val="16"/>
        </w:rPr>
        <w:t> </w:t>
      </w:r>
      <w:r>
        <w:rPr>
          <w:sz w:val="16"/>
        </w:rPr>
        <w:t>°C</w:t>
      </w:r>
    </w:p>
    <w:p>
      <w:pPr>
        <w:pStyle w:val="BodyText"/>
        <w:spacing w:line="235" w:lineRule="auto" w:before="1"/>
        <w:ind w:left="2751" w:right="3691" w:hanging="33"/>
        <w:jc w:val="center"/>
      </w:pPr>
      <w:r>
        <w:rPr/>
        <w:t>Zero</w:t>
      </w:r>
      <w:r>
        <w:rPr>
          <w:spacing w:val="-23"/>
        </w:rPr>
        <w:t> </w:t>
      </w:r>
      <w:r>
        <w:rPr/>
        <w:t>±</w:t>
      </w:r>
      <w:r>
        <w:rPr>
          <w:spacing w:val="-23"/>
        </w:rPr>
        <w:t> </w:t>
      </w:r>
      <w:r>
        <w:rPr/>
        <w:t>0.06%</w:t>
      </w:r>
      <w:r>
        <w:rPr>
          <w:spacing w:val="-23"/>
        </w:rPr>
        <w:t> </w:t>
      </w:r>
      <w:r>
        <w:rPr/>
        <w:t>full</w:t>
      </w:r>
      <w:r>
        <w:rPr>
          <w:spacing w:val="-22"/>
        </w:rPr>
        <w:t> </w:t>
      </w:r>
      <w:r>
        <w:rPr/>
        <w:t>scale/</w:t>
      </w:r>
      <w:r>
        <w:rPr>
          <w:spacing w:val="-23"/>
        </w:rPr>
        <w:t> </w:t>
      </w:r>
      <w:r>
        <w:rPr/>
        <w:t>°F </w:t>
      </w:r>
      <w:r>
        <w:rPr>
          <w:w w:val="95"/>
        </w:rPr>
        <w:t>Span</w:t>
      </w:r>
      <w:r>
        <w:rPr>
          <w:spacing w:val="-12"/>
          <w:w w:val="95"/>
        </w:rPr>
        <w:t> </w:t>
      </w:r>
      <w:r>
        <w:rPr>
          <w:w w:val="95"/>
        </w:rPr>
        <w:t>±</w:t>
      </w:r>
      <w:r>
        <w:rPr>
          <w:spacing w:val="-12"/>
          <w:w w:val="95"/>
        </w:rPr>
        <w:t> </w:t>
      </w:r>
      <w:r>
        <w:rPr>
          <w:w w:val="95"/>
        </w:rPr>
        <w:t>0.06%</w:t>
      </w:r>
      <w:r>
        <w:rPr>
          <w:spacing w:val="-11"/>
          <w:w w:val="95"/>
        </w:rPr>
        <w:t> </w:t>
      </w:r>
      <w:r>
        <w:rPr>
          <w:w w:val="95"/>
        </w:rPr>
        <w:t>full</w:t>
      </w:r>
      <w:r>
        <w:rPr>
          <w:spacing w:val="-12"/>
          <w:w w:val="95"/>
        </w:rPr>
        <w:t> </w:t>
      </w:r>
      <w:r>
        <w:rPr>
          <w:w w:val="95"/>
        </w:rPr>
        <w:t>scale/</w:t>
      </w:r>
      <w:r>
        <w:rPr>
          <w:spacing w:val="-12"/>
          <w:w w:val="95"/>
        </w:rPr>
        <w:t> </w:t>
      </w:r>
      <w:r>
        <w:rPr>
          <w:w w:val="95"/>
        </w:rPr>
        <w:t>°F</w:t>
      </w:r>
    </w:p>
    <w:p>
      <w:pPr>
        <w:pStyle w:val="BodyText"/>
        <w:spacing w:line="179" w:lineRule="exact"/>
        <w:ind w:left="2404" w:right="2953"/>
        <w:jc w:val="center"/>
      </w:pPr>
      <w:r>
        <w:rPr/>
        <w:t>Media -5° to 175 °F (-20° to 80 °C)</w:t>
      </w:r>
    </w:p>
    <w:p>
      <w:pPr>
        <w:pStyle w:val="BodyText"/>
        <w:spacing w:line="180" w:lineRule="exact"/>
        <w:ind w:left="2518" w:right="2953"/>
        <w:jc w:val="center"/>
      </w:pPr>
      <w:r>
        <w:rPr/>
        <w:t>Ambient -5° to 175 °F (-20° to 80 °C)</w:t>
      </w:r>
    </w:p>
    <w:p>
      <w:pPr>
        <w:pStyle w:val="BodyText"/>
        <w:tabs>
          <w:tab w:pos="2751" w:val="left" w:leader="none"/>
          <w:tab w:pos="6837" w:val="left" w:leader="none"/>
        </w:tabs>
        <w:spacing w:line="182" w:lineRule="exact"/>
        <w:ind w:left="998"/>
      </w:pPr>
      <w:r>
        <w:rPr>
          <w:w w:val="90"/>
          <w:u w:val="single"/>
        </w:rPr>
        <w:t> </w:t>
      </w:r>
      <w:r>
        <w:rPr>
          <w:u w:val="single"/>
        </w:rPr>
        <w:tab/>
      </w:r>
      <w:r>
        <w:rPr>
          <w:w w:val="95"/>
          <w:u w:val="single"/>
        </w:rPr>
        <w:t>Storage</w:t>
      </w:r>
      <w:r>
        <w:rPr>
          <w:spacing w:val="-12"/>
          <w:w w:val="95"/>
          <w:u w:val="single"/>
        </w:rPr>
        <w:t> </w:t>
      </w:r>
      <w:r>
        <w:rPr>
          <w:w w:val="95"/>
          <w:u w:val="single"/>
        </w:rPr>
        <w:t>-22°</w:t>
      </w:r>
      <w:r>
        <w:rPr>
          <w:spacing w:val="-12"/>
          <w:w w:val="95"/>
          <w:u w:val="single"/>
        </w:rPr>
        <w:t> </w:t>
      </w:r>
      <w:r>
        <w:rPr>
          <w:w w:val="95"/>
          <w:u w:val="single"/>
        </w:rPr>
        <w:t>to</w:t>
      </w:r>
      <w:r>
        <w:rPr>
          <w:spacing w:val="-12"/>
          <w:w w:val="95"/>
          <w:u w:val="single"/>
        </w:rPr>
        <w:t> </w:t>
      </w:r>
      <w:r>
        <w:rPr>
          <w:spacing w:val="-3"/>
          <w:w w:val="95"/>
          <w:u w:val="single"/>
        </w:rPr>
        <w:t>175</w:t>
      </w:r>
      <w:r>
        <w:rPr>
          <w:spacing w:val="-12"/>
          <w:w w:val="95"/>
          <w:u w:val="single"/>
        </w:rPr>
        <w:t> </w:t>
      </w:r>
      <w:r>
        <w:rPr>
          <w:w w:val="95"/>
          <w:u w:val="single"/>
        </w:rPr>
        <w:t>°F</w:t>
      </w:r>
      <w:r>
        <w:rPr>
          <w:spacing w:val="-12"/>
          <w:w w:val="95"/>
          <w:u w:val="single"/>
        </w:rPr>
        <w:t> </w:t>
      </w:r>
      <w:r>
        <w:rPr>
          <w:w w:val="95"/>
          <w:u w:val="single"/>
        </w:rPr>
        <w:t>(-30°</w:t>
      </w:r>
      <w:r>
        <w:rPr>
          <w:spacing w:val="-12"/>
          <w:w w:val="95"/>
          <w:u w:val="single"/>
        </w:rPr>
        <w:t> </w:t>
      </w:r>
      <w:r>
        <w:rPr>
          <w:w w:val="95"/>
          <w:u w:val="single"/>
        </w:rPr>
        <w:t>to</w:t>
      </w:r>
      <w:r>
        <w:rPr>
          <w:spacing w:val="-12"/>
          <w:w w:val="95"/>
          <w:u w:val="single"/>
        </w:rPr>
        <w:t> </w:t>
      </w:r>
      <w:r>
        <w:rPr>
          <w:w w:val="95"/>
          <w:u w:val="single"/>
        </w:rPr>
        <w:t>80</w:t>
      </w:r>
      <w:r>
        <w:rPr>
          <w:spacing w:val="-12"/>
          <w:w w:val="95"/>
          <w:u w:val="single"/>
        </w:rPr>
        <w:t> </w:t>
      </w:r>
      <w:r>
        <w:rPr>
          <w:w w:val="95"/>
          <w:u w:val="single"/>
        </w:rPr>
        <w:t>°C)</w:t>
      </w:r>
      <w:r>
        <w:rPr>
          <w:u w:val="single"/>
        </w:rPr>
        <w:tab/>
      </w:r>
    </w:p>
    <w:p>
      <w:pPr>
        <w:pStyle w:val="BodyText"/>
        <w:spacing w:before="2"/>
        <w:rPr>
          <w:sz w:val="4"/>
        </w:rPr>
      </w:pPr>
    </w:p>
    <w:tbl>
      <w:tblPr>
        <w:tblW w:w="0" w:type="auto"/>
        <w:jc w:val="left"/>
        <w:tblInd w:w="10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79"/>
        <w:gridCol w:w="1253"/>
        <w:gridCol w:w="3106"/>
      </w:tblGrid>
      <w:tr>
        <w:trPr>
          <w:trHeight w:val="235" w:hRule="atLeast"/>
        </w:trPr>
        <w:tc>
          <w:tcPr>
            <w:tcW w:w="1479" w:type="dxa"/>
            <w:tcBorders>
              <w:bottom w:val="single" w:sz="4" w:space="0" w:color="000000"/>
            </w:tcBorders>
          </w:tcPr>
          <w:p>
            <w:pPr>
              <w:pStyle w:val="TableParagraph"/>
              <w:ind w:left="57"/>
              <w:rPr>
                <w:b/>
                <w:sz w:val="16"/>
              </w:rPr>
            </w:pPr>
            <w:r>
              <w:rPr>
                <w:b/>
                <w:sz w:val="16"/>
              </w:rPr>
              <w:t>Power requirement*</w:t>
            </w:r>
          </w:p>
        </w:tc>
        <w:tc>
          <w:tcPr>
            <w:tcW w:w="1253" w:type="dxa"/>
            <w:tcBorders>
              <w:bottom w:val="single" w:sz="4" w:space="0" w:color="000000"/>
            </w:tcBorders>
          </w:tcPr>
          <w:p>
            <w:pPr>
              <w:pStyle w:val="TableParagraph"/>
              <w:ind w:left="273"/>
              <w:rPr>
                <w:sz w:val="16"/>
              </w:rPr>
            </w:pPr>
            <w:r>
              <w:rPr>
                <w:sz w:val="16"/>
              </w:rPr>
              <w:t>10</w:t>
            </w:r>
            <w:r>
              <w:rPr>
                <w:spacing w:val="-18"/>
                <w:sz w:val="16"/>
              </w:rPr>
              <w:t> </w:t>
            </w:r>
            <w:r>
              <w:rPr>
                <w:sz w:val="16"/>
              </w:rPr>
              <w:t>Vdc</w:t>
            </w:r>
            <w:r>
              <w:rPr>
                <w:spacing w:val="-17"/>
                <w:sz w:val="16"/>
              </w:rPr>
              <w:t> </w:t>
            </w:r>
            <w:r>
              <w:rPr>
                <w:sz w:val="16"/>
              </w:rPr>
              <w:t>to</w:t>
            </w:r>
            <w:r>
              <w:rPr>
                <w:spacing w:val="-18"/>
                <w:sz w:val="16"/>
              </w:rPr>
              <w:t> </w:t>
            </w:r>
            <w:r>
              <w:rPr>
                <w:sz w:val="16"/>
              </w:rPr>
              <w:t>30</w:t>
            </w:r>
            <w:r>
              <w:rPr>
                <w:spacing w:val="-17"/>
                <w:sz w:val="16"/>
              </w:rPr>
              <w:t> </w:t>
            </w:r>
            <w:r>
              <w:rPr>
                <w:sz w:val="16"/>
              </w:rPr>
              <w:t>Vdc</w:t>
            </w:r>
          </w:p>
        </w:tc>
        <w:tc>
          <w:tcPr>
            <w:tcW w:w="3106" w:type="dxa"/>
            <w:tcBorders>
              <w:bottom w:val="single" w:sz="4" w:space="0" w:color="000000"/>
            </w:tcBorders>
          </w:tcPr>
          <w:p>
            <w:pPr>
              <w:pStyle w:val="TableParagraph"/>
              <w:rPr>
                <w:rFonts w:ascii="Times New Roman"/>
                <w:sz w:val="16"/>
              </w:rPr>
            </w:pPr>
          </w:p>
        </w:tc>
      </w:tr>
      <w:tr>
        <w:trPr>
          <w:trHeight w:val="581" w:hRule="atLeast"/>
        </w:trPr>
        <w:tc>
          <w:tcPr>
            <w:tcW w:w="1479" w:type="dxa"/>
            <w:tcBorders>
              <w:top w:val="single" w:sz="4" w:space="0" w:color="000000"/>
              <w:bottom w:val="single" w:sz="4" w:space="0" w:color="000000"/>
            </w:tcBorders>
          </w:tcPr>
          <w:p>
            <w:pPr>
              <w:pStyle w:val="TableParagraph"/>
              <w:spacing w:before="19"/>
              <w:ind w:left="57"/>
              <w:rPr>
                <w:b/>
                <w:sz w:val="16"/>
              </w:rPr>
            </w:pPr>
            <w:r>
              <w:rPr>
                <w:b/>
                <w:sz w:val="16"/>
              </w:rPr>
              <w:t>Proof pressure</w:t>
            </w:r>
          </w:p>
        </w:tc>
        <w:tc>
          <w:tcPr>
            <w:tcW w:w="1253" w:type="dxa"/>
            <w:tcBorders>
              <w:top w:val="single" w:sz="4" w:space="0" w:color="000000"/>
              <w:bottom w:val="single" w:sz="4" w:space="0" w:color="000000"/>
            </w:tcBorders>
          </w:tcPr>
          <w:p>
            <w:pPr>
              <w:pStyle w:val="TableParagraph"/>
              <w:spacing w:line="235" w:lineRule="auto" w:before="22"/>
              <w:ind w:left="273" w:right="135"/>
              <w:rPr>
                <w:sz w:val="16"/>
              </w:rPr>
            </w:pPr>
            <w:r>
              <w:rPr>
                <w:sz w:val="16"/>
              </w:rPr>
              <w:t>30 psi &amp; lower 60 psi</w:t>
            </w:r>
          </w:p>
          <w:p>
            <w:pPr>
              <w:pStyle w:val="TableParagraph"/>
              <w:spacing w:line="179" w:lineRule="exact"/>
              <w:ind w:left="273"/>
              <w:rPr>
                <w:sz w:val="16"/>
              </w:rPr>
            </w:pPr>
            <w:r>
              <w:rPr>
                <w:sz w:val="16"/>
              </w:rPr>
              <w:t>150 psi &amp; higher</w:t>
            </w:r>
          </w:p>
        </w:tc>
        <w:tc>
          <w:tcPr>
            <w:tcW w:w="3106" w:type="dxa"/>
            <w:tcBorders>
              <w:top w:val="single" w:sz="4" w:space="0" w:color="000000"/>
              <w:bottom w:val="single" w:sz="4" w:space="0" w:color="000000"/>
            </w:tcBorders>
          </w:tcPr>
          <w:p>
            <w:pPr>
              <w:pStyle w:val="TableParagraph"/>
              <w:spacing w:line="180" w:lineRule="exact" w:before="25"/>
              <w:ind w:left="81" w:right="2877" w:firstLine="19"/>
              <w:jc w:val="both"/>
              <w:rPr>
                <w:sz w:val="16"/>
              </w:rPr>
            </w:pPr>
            <w:r>
              <w:rPr>
                <w:w w:val="90"/>
                <w:sz w:val="16"/>
              </w:rPr>
              <w:t>5x </w:t>
            </w:r>
            <w:r>
              <w:rPr>
                <w:sz w:val="16"/>
              </w:rPr>
              <w:t>4x 2x</w:t>
            </w:r>
          </w:p>
        </w:tc>
      </w:tr>
    </w:tbl>
    <w:p>
      <w:pPr>
        <w:tabs>
          <w:tab w:pos="2751" w:val="left" w:leader="none"/>
        </w:tabs>
        <w:spacing w:line="182" w:lineRule="exact" w:before="15"/>
        <w:ind w:left="1056" w:right="0" w:firstLine="0"/>
        <w:jc w:val="left"/>
        <w:rPr>
          <w:sz w:val="16"/>
        </w:rPr>
      </w:pPr>
      <w:r>
        <w:rPr>
          <w:b/>
          <w:w w:val="95"/>
          <w:sz w:val="16"/>
        </w:rPr>
        <w:t>Measuring</w:t>
      </w:r>
      <w:r>
        <w:rPr>
          <w:b/>
          <w:spacing w:val="-10"/>
          <w:w w:val="95"/>
          <w:sz w:val="16"/>
        </w:rPr>
        <w:t> </w:t>
      </w:r>
      <w:r>
        <w:rPr>
          <w:b/>
          <w:w w:val="95"/>
          <w:sz w:val="16"/>
        </w:rPr>
        <w:t>element</w:t>
        <w:tab/>
      </w:r>
      <w:r>
        <w:rPr>
          <w:sz w:val="16"/>
        </w:rPr>
        <w:t>Copper</w:t>
      </w:r>
      <w:r>
        <w:rPr>
          <w:spacing w:val="-5"/>
          <w:sz w:val="16"/>
        </w:rPr>
        <w:t> </w:t>
      </w:r>
      <w:r>
        <w:rPr>
          <w:sz w:val="16"/>
        </w:rPr>
        <w:t>alloy</w:t>
      </w:r>
    </w:p>
    <w:p>
      <w:pPr>
        <w:pStyle w:val="BodyText"/>
        <w:spacing w:line="180" w:lineRule="exact"/>
        <w:ind w:left="1452" w:right="2953"/>
        <w:jc w:val="center"/>
      </w:pPr>
      <w:r>
        <w:rPr/>
        <w:t>316 SS &gt; 600 psi</w:t>
      </w:r>
    </w:p>
    <w:p>
      <w:pPr>
        <w:pStyle w:val="BodyText"/>
        <w:spacing w:line="182" w:lineRule="exact"/>
        <w:ind w:left="2482" w:right="2953"/>
        <w:jc w:val="center"/>
      </w:pPr>
      <w:r>
        <w:rPr/>
        <w:t>1/4</w:t>
      </w:r>
      <w:r>
        <w:rPr>
          <w:i/>
        </w:rPr>
        <w:t>″ </w:t>
      </w:r>
      <w:r>
        <w:rPr/>
        <w:t>NPT Brass connection standard</w:t>
      </w:r>
    </w:p>
    <w:p>
      <w:pPr>
        <w:pStyle w:val="BodyText"/>
        <w:spacing w:line="20" w:lineRule="exact"/>
        <w:ind w:left="993"/>
        <w:rPr>
          <w:sz w:val="2"/>
        </w:rPr>
      </w:pPr>
      <w:r>
        <w:rPr>
          <w:sz w:val="2"/>
        </w:rPr>
        <w:pict>
          <v:group style="width:292pt;height:.5pt;mso-position-horizontal-relative:char;mso-position-vertical-relative:line" coordorigin="0,0" coordsize="5840,10">
            <v:line style="position:absolute" from="0,5" to="1695,5" stroked="true" strokeweight=".5pt" strokecolor="#000000">
              <v:stroke dashstyle="solid"/>
            </v:line>
            <v:line style="position:absolute" from="1695,5" to="5839,5" stroked="true" strokeweight=".5pt" strokecolor="#000000">
              <v:stroke dashstyle="solid"/>
            </v:line>
          </v:group>
        </w:pict>
      </w:r>
      <w:r>
        <w:rPr>
          <w:sz w:val="2"/>
        </w:rPr>
      </w:r>
    </w:p>
    <w:p>
      <w:pPr>
        <w:tabs>
          <w:tab w:pos="2751" w:val="left" w:leader="none"/>
        </w:tabs>
        <w:spacing w:line="182" w:lineRule="exact" w:before="28"/>
        <w:ind w:left="1056" w:right="0" w:firstLine="0"/>
        <w:jc w:val="left"/>
        <w:rPr>
          <w:sz w:val="16"/>
        </w:rPr>
      </w:pPr>
      <w:r>
        <w:rPr>
          <w:b/>
          <w:sz w:val="16"/>
        </w:rPr>
        <w:t>Housing</w:t>
      </w:r>
      <w:r>
        <w:rPr>
          <w:b/>
          <w:spacing w:val="-25"/>
          <w:sz w:val="16"/>
        </w:rPr>
        <w:t> </w:t>
      </w:r>
      <w:r>
        <w:rPr>
          <w:b/>
          <w:sz w:val="16"/>
        </w:rPr>
        <w:t>material</w:t>
        <w:tab/>
      </w:r>
      <w:r>
        <w:rPr>
          <w:sz w:val="16"/>
        </w:rPr>
        <w:t>Brass through 350</w:t>
      </w:r>
      <w:r>
        <w:rPr>
          <w:spacing w:val="-14"/>
          <w:sz w:val="16"/>
        </w:rPr>
        <w:t> </w:t>
      </w:r>
      <w:r>
        <w:rPr>
          <w:sz w:val="16"/>
        </w:rPr>
        <w:t>psi</w:t>
      </w:r>
    </w:p>
    <w:p>
      <w:pPr>
        <w:pStyle w:val="BodyText"/>
        <w:spacing w:line="182" w:lineRule="exact"/>
        <w:ind w:left="2587" w:right="2915"/>
        <w:jc w:val="center"/>
      </w:pPr>
      <w:r>
        <w:rPr/>
        <w:t>Aluminum anodized 600 psi and higher</w:t>
      </w:r>
    </w:p>
    <w:p>
      <w:pPr>
        <w:pStyle w:val="BodyText"/>
        <w:spacing w:line="20" w:lineRule="exact"/>
        <w:ind w:left="993"/>
        <w:rPr>
          <w:sz w:val="2"/>
        </w:rPr>
      </w:pPr>
      <w:r>
        <w:rPr>
          <w:sz w:val="2"/>
        </w:rPr>
        <w:pict>
          <v:group style="width:292pt;height:.5pt;mso-position-horizontal-relative:char;mso-position-vertical-relative:line" coordorigin="0,0" coordsize="5840,10">
            <v:line style="position:absolute" from="0,5" to="1695,5" stroked="true" strokeweight=".5pt" strokecolor="#000000">
              <v:stroke dashstyle="solid"/>
            </v:line>
            <v:line style="position:absolute" from="1695,5" to="5839,5" stroked="true" strokeweight=".5pt" strokecolor="#000000">
              <v:stroke dashstyle="solid"/>
            </v:line>
          </v:group>
        </w:pict>
      </w:r>
      <w:r>
        <w:rPr>
          <w:sz w:val="2"/>
        </w:rPr>
      </w:r>
    </w:p>
    <w:p>
      <w:pPr>
        <w:tabs>
          <w:tab w:pos="2751" w:val="left" w:leader="none"/>
        </w:tabs>
        <w:spacing w:before="28"/>
        <w:ind w:left="1056" w:right="0" w:firstLine="0"/>
        <w:jc w:val="left"/>
        <w:rPr>
          <w:sz w:val="16"/>
        </w:rPr>
      </w:pPr>
      <w:r>
        <w:rPr>
          <w:b/>
          <w:w w:val="95"/>
          <w:sz w:val="16"/>
        </w:rPr>
        <w:t>Environmental</w:t>
      </w:r>
      <w:r>
        <w:rPr>
          <w:b/>
          <w:spacing w:val="-11"/>
          <w:w w:val="95"/>
          <w:sz w:val="16"/>
        </w:rPr>
        <w:t> </w:t>
      </w:r>
      <w:r>
        <w:rPr>
          <w:b/>
          <w:w w:val="95"/>
          <w:sz w:val="16"/>
        </w:rPr>
        <w:t>rating</w:t>
        <w:tab/>
      </w:r>
      <w:r>
        <w:rPr>
          <w:sz w:val="16"/>
        </w:rPr>
        <w:t>IP67 for </w:t>
      </w:r>
      <w:r>
        <w:rPr>
          <w:spacing w:val="-3"/>
          <w:sz w:val="16"/>
        </w:rPr>
        <w:t>M12 </w:t>
      </w:r>
      <w:r>
        <w:rPr>
          <w:sz w:val="16"/>
        </w:rPr>
        <w:t>x</w:t>
      </w:r>
      <w:r>
        <w:rPr>
          <w:spacing w:val="-16"/>
          <w:sz w:val="16"/>
        </w:rPr>
        <w:t> </w:t>
      </w:r>
      <w:r>
        <w:rPr>
          <w:sz w:val="16"/>
        </w:rPr>
        <w:t>1</w:t>
      </w:r>
    </w:p>
    <w:p>
      <w:pPr>
        <w:pStyle w:val="BodyText"/>
        <w:spacing w:line="20" w:lineRule="exact"/>
        <w:ind w:left="993"/>
        <w:rPr>
          <w:sz w:val="2"/>
        </w:rPr>
      </w:pPr>
      <w:r>
        <w:rPr>
          <w:sz w:val="2"/>
        </w:rPr>
        <w:pict>
          <v:group style="width:292pt;height:.5pt;mso-position-horizontal-relative:char;mso-position-vertical-relative:line" coordorigin="0,0" coordsize="5840,10">
            <v:line style="position:absolute" from="0,5" to="1695,5" stroked="true" strokeweight=".5pt" strokecolor="#000000">
              <v:stroke dashstyle="solid"/>
            </v:line>
            <v:line style="position:absolute" from="1695,5" to="5839,5" stroked="true" strokeweight=".5pt" strokecolor="#000000">
              <v:stroke dashstyle="solid"/>
            </v:line>
          </v:group>
        </w:pict>
      </w:r>
      <w:r>
        <w:rPr>
          <w:sz w:val="2"/>
        </w:rPr>
      </w:r>
    </w:p>
    <w:p>
      <w:pPr>
        <w:tabs>
          <w:tab w:pos="2751" w:val="left" w:leader="none"/>
        </w:tabs>
        <w:spacing w:line="182" w:lineRule="exact" w:before="28"/>
        <w:ind w:left="1056" w:right="0" w:firstLine="0"/>
        <w:jc w:val="left"/>
        <w:rPr>
          <w:sz w:val="16"/>
        </w:rPr>
      </w:pPr>
      <w:r>
        <w:rPr>
          <w:b/>
          <w:spacing w:val="2"/>
          <w:w w:val="95"/>
          <w:sz w:val="16"/>
        </w:rPr>
        <w:t>Electromagnetic</w:t>
      </w:r>
      <w:r>
        <w:rPr>
          <w:b/>
          <w:spacing w:val="-18"/>
          <w:w w:val="95"/>
          <w:sz w:val="16"/>
        </w:rPr>
        <w:t> </w:t>
      </w:r>
      <w:r>
        <w:rPr>
          <w:b/>
          <w:w w:val="95"/>
          <w:sz w:val="16"/>
        </w:rPr>
        <w:t>rating</w:t>
        <w:tab/>
      </w:r>
      <w:r>
        <w:rPr>
          <w:sz w:val="16"/>
        </w:rPr>
        <w:t>CE</w:t>
      </w:r>
      <w:r>
        <w:rPr>
          <w:spacing w:val="-8"/>
          <w:sz w:val="16"/>
        </w:rPr>
        <w:t> </w:t>
      </w:r>
      <w:r>
        <w:rPr>
          <w:sz w:val="16"/>
        </w:rPr>
        <w:t>compliant</w:t>
      </w:r>
      <w:r>
        <w:rPr>
          <w:spacing w:val="-7"/>
          <w:sz w:val="16"/>
        </w:rPr>
        <w:t> </w:t>
      </w:r>
      <w:r>
        <w:rPr>
          <w:sz w:val="16"/>
        </w:rPr>
        <w:t>to</w:t>
      </w:r>
      <w:r>
        <w:rPr>
          <w:spacing w:val="-8"/>
          <w:sz w:val="16"/>
        </w:rPr>
        <w:t> </w:t>
      </w:r>
      <w:r>
        <w:rPr>
          <w:sz w:val="16"/>
        </w:rPr>
        <w:t>EMC</w:t>
      </w:r>
      <w:r>
        <w:rPr>
          <w:spacing w:val="-8"/>
          <w:sz w:val="16"/>
        </w:rPr>
        <w:t> </w:t>
      </w:r>
      <w:r>
        <w:rPr>
          <w:sz w:val="16"/>
        </w:rPr>
        <w:t>norm</w:t>
      </w:r>
      <w:r>
        <w:rPr>
          <w:spacing w:val="-7"/>
          <w:sz w:val="16"/>
        </w:rPr>
        <w:t> </w:t>
      </w:r>
      <w:r>
        <w:rPr>
          <w:sz w:val="16"/>
        </w:rPr>
        <w:t>EN</w:t>
      </w:r>
      <w:r>
        <w:rPr>
          <w:spacing w:val="-8"/>
          <w:sz w:val="16"/>
        </w:rPr>
        <w:t> </w:t>
      </w:r>
      <w:r>
        <w:rPr>
          <w:sz w:val="16"/>
        </w:rPr>
        <w:t>61326:1997/A1:1998</w:t>
      </w:r>
    </w:p>
    <w:p>
      <w:pPr>
        <w:pStyle w:val="BodyText"/>
        <w:spacing w:line="182" w:lineRule="exact"/>
        <w:ind w:left="2091" w:right="2953"/>
        <w:jc w:val="center"/>
      </w:pPr>
      <w:r>
        <w:rPr/>
        <w:t>RFI, EMI and ESD protection</w:t>
      </w:r>
    </w:p>
    <w:p>
      <w:pPr>
        <w:pStyle w:val="BodyText"/>
        <w:spacing w:line="20" w:lineRule="exact"/>
        <w:ind w:left="993"/>
        <w:rPr>
          <w:sz w:val="2"/>
        </w:rPr>
      </w:pPr>
      <w:r>
        <w:rPr>
          <w:sz w:val="2"/>
        </w:rPr>
        <w:pict>
          <v:group style="width:292pt;height:.5pt;mso-position-horizontal-relative:char;mso-position-vertical-relative:line" coordorigin="0,0" coordsize="5840,10">
            <v:line style="position:absolute" from="0,5" to="1695,5" stroked="true" strokeweight=".5pt" strokecolor="#000000">
              <v:stroke dashstyle="solid"/>
            </v:line>
            <v:line style="position:absolute" from="1695,5" to="5839,5" stroked="true" strokeweight=".5pt" strokecolor="#000000">
              <v:stroke dashstyle="solid"/>
            </v:line>
          </v:group>
        </w:pict>
      </w:r>
      <w:r>
        <w:rPr>
          <w:sz w:val="2"/>
        </w:rPr>
      </w:r>
    </w:p>
    <w:p>
      <w:pPr>
        <w:pStyle w:val="BodyText"/>
        <w:tabs>
          <w:tab w:pos="2751" w:val="left" w:leader="none"/>
        </w:tabs>
        <w:spacing w:before="34"/>
        <w:ind w:left="1056"/>
      </w:pPr>
      <w:r>
        <w:rPr>
          <w:b/>
        </w:rPr>
        <w:t>Weight</w:t>
        <w:tab/>
      </w:r>
      <w:r>
        <w:rPr/>
        <w:t>0.2</w:t>
      </w:r>
      <w:r>
        <w:rPr>
          <w:spacing w:val="-6"/>
        </w:rPr>
        <w:t> </w:t>
      </w:r>
      <w:r>
        <w:rPr/>
        <w:t>lb.</w:t>
      </w:r>
      <w:r>
        <w:rPr>
          <w:spacing w:val="-6"/>
        </w:rPr>
        <w:t> </w:t>
      </w:r>
      <w:r>
        <w:rPr/>
        <w:t>on</w:t>
      </w:r>
      <w:r>
        <w:rPr>
          <w:spacing w:val="-6"/>
        </w:rPr>
        <w:t> </w:t>
      </w:r>
      <w:r>
        <w:rPr>
          <w:spacing w:val="2"/>
        </w:rPr>
        <w:t>≤400</w:t>
      </w:r>
      <w:r>
        <w:rPr>
          <w:spacing w:val="-6"/>
        </w:rPr>
        <w:t> </w:t>
      </w:r>
      <w:r>
        <w:rPr/>
        <w:t>psi,</w:t>
      </w:r>
      <w:r>
        <w:rPr>
          <w:spacing w:val="-6"/>
        </w:rPr>
        <w:t> </w:t>
      </w:r>
      <w:r>
        <w:rPr/>
        <w:t>0.6</w:t>
      </w:r>
      <w:r>
        <w:rPr>
          <w:spacing w:val="-6"/>
        </w:rPr>
        <w:t> </w:t>
      </w:r>
      <w:r>
        <w:rPr/>
        <w:t>lb.</w:t>
      </w:r>
      <w:r>
        <w:rPr>
          <w:spacing w:val="-6"/>
        </w:rPr>
        <w:t> </w:t>
      </w:r>
      <w:r>
        <w:rPr/>
        <w:t>on</w:t>
      </w:r>
      <w:r>
        <w:rPr>
          <w:spacing w:val="-6"/>
        </w:rPr>
        <w:t> </w:t>
      </w:r>
      <w:r>
        <w:rPr>
          <w:spacing w:val="2"/>
        </w:rPr>
        <w:t>≥600</w:t>
      </w:r>
      <w:r>
        <w:rPr>
          <w:spacing w:val="-6"/>
        </w:rPr>
        <w:t> </w:t>
      </w:r>
      <w:r>
        <w:rPr/>
        <w:t>psi</w:t>
      </w:r>
    </w:p>
    <w:p>
      <w:pPr>
        <w:pStyle w:val="BodyText"/>
        <w:spacing w:line="40" w:lineRule="exact"/>
        <w:ind w:left="978"/>
        <w:rPr>
          <w:sz w:val="4"/>
        </w:rPr>
      </w:pPr>
      <w:r>
        <w:rPr>
          <w:position w:val="0"/>
          <w:sz w:val="4"/>
        </w:rPr>
        <w:pict>
          <v:group style="width:292pt;height:2pt;mso-position-horizontal-relative:char;mso-position-vertical-relative:line" coordorigin="0,0" coordsize="5840,40">
            <v:line style="position:absolute" from="0,20" to="1695,20" stroked="true" strokeweight="2pt" strokecolor="#008265">
              <v:stroke dashstyle="solid"/>
            </v:line>
            <v:line style="position:absolute" from="1695,20" to="5839,20" stroked="true" strokeweight="2pt" strokecolor="#008265">
              <v:stroke dashstyle="solid"/>
            </v:line>
          </v:group>
        </w:pict>
      </w:r>
      <w:r>
        <w:rPr>
          <w:position w:val="0"/>
          <w:sz w:val="4"/>
        </w:rPr>
      </w:r>
    </w:p>
    <w:p>
      <w:pPr>
        <w:pStyle w:val="BodyText"/>
        <w:spacing w:before="85"/>
        <w:ind w:left="998"/>
      </w:pPr>
      <w:r>
        <w:rPr/>
        <w:t>* Unregulated</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208" w:lineRule="auto" w:before="105"/>
        <w:ind w:left="1235" w:right="627" w:firstLine="0"/>
        <w:jc w:val="left"/>
        <w:rPr>
          <w:sz w:val="14"/>
        </w:rPr>
      </w:pPr>
      <w:r>
        <w:rPr/>
        <w:drawing>
          <wp:anchor distT="0" distB="0" distL="0" distR="0" allowOverlap="1" layoutInCell="1" locked="0" behindDoc="0" simplePos="0" relativeHeight="46936">
            <wp:simplePos x="0" y="0"/>
            <wp:positionH relativeFrom="page">
              <wp:posOffset>3200146</wp:posOffset>
            </wp:positionH>
            <wp:positionV relativeFrom="paragraph">
              <wp:posOffset>27781</wp:posOffset>
            </wp:positionV>
            <wp:extent cx="289560" cy="226952"/>
            <wp:effectExtent l="0" t="0" r="0" b="0"/>
            <wp:wrapNone/>
            <wp:docPr id="347" name="image26.png" descr=""/>
            <wp:cNvGraphicFramePr>
              <a:graphicFrameLocks noChangeAspect="1"/>
            </wp:cNvGraphicFramePr>
            <a:graphic>
              <a:graphicData uri="http://schemas.openxmlformats.org/drawingml/2006/picture">
                <pic:pic>
                  <pic:nvPicPr>
                    <pic:cNvPr id="348"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Lead, which is known to the State of California to cause cancer and birth defects or other reproductive harm. For more information go to </w:t>
      </w:r>
      <w:hyperlink r:id="rId31">
        <w:r>
          <w:rPr>
            <w:sz w:val="14"/>
          </w:rPr>
          <w:t>www.P65Warnings.ca.gov</w:t>
        </w:r>
      </w:hyperlink>
    </w:p>
    <w:p>
      <w:pPr>
        <w:spacing w:after="0" w:line="208" w:lineRule="auto"/>
        <w:jc w:val="left"/>
        <w:rPr>
          <w:sz w:val="14"/>
        </w:rPr>
        <w:sectPr>
          <w:type w:val="continuous"/>
          <w:pgSz w:w="12240" w:h="15840"/>
          <w:pgMar w:top="1260" w:bottom="280" w:left="0" w:right="0"/>
          <w:cols w:num="2" w:equalWidth="0">
            <w:col w:w="2978" w:space="1344"/>
            <w:col w:w="791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after="1"/>
        <w:rPr>
          <w:sz w:val="15"/>
        </w:rPr>
      </w:pPr>
    </w:p>
    <w:tbl>
      <w:tblPr>
        <w:tblW w:w="0" w:type="auto"/>
        <w:jc w:val="left"/>
        <w:tblInd w:w="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98"/>
        <w:gridCol w:w="544"/>
        <w:gridCol w:w="1405"/>
        <w:gridCol w:w="663"/>
        <w:gridCol w:w="1304"/>
        <w:gridCol w:w="634"/>
        <w:gridCol w:w="1397"/>
        <w:gridCol w:w="623"/>
        <w:gridCol w:w="2129"/>
      </w:tblGrid>
      <w:tr>
        <w:trPr>
          <w:trHeight w:val="276" w:hRule="atLeast"/>
        </w:trPr>
        <w:tc>
          <w:tcPr>
            <w:tcW w:w="10597" w:type="dxa"/>
            <w:gridSpan w:val="9"/>
            <w:tcBorders>
              <w:top w:val="single" w:sz="6" w:space="0" w:color="000000"/>
              <w:left w:val="single" w:sz="6" w:space="0" w:color="000000"/>
              <w:bottom w:val="single" w:sz="6" w:space="0" w:color="000000"/>
              <w:right w:val="single" w:sz="6" w:space="0" w:color="000000"/>
            </w:tcBorders>
          </w:tcPr>
          <w:p>
            <w:pPr>
              <w:pStyle w:val="TableParagraph"/>
              <w:spacing w:before="35"/>
              <w:ind w:left="4343" w:right="4320"/>
              <w:jc w:val="center"/>
              <w:rPr>
                <w:b/>
                <w:sz w:val="18"/>
              </w:rPr>
            </w:pPr>
            <w:r>
              <w:rPr>
                <w:b/>
                <w:color w:val="008265"/>
                <w:sz w:val="18"/>
              </w:rPr>
              <w:t>ORDERING INFORMATION</w:t>
            </w:r>
          </w:p>
        </w:tc>
      </w:tr>
      <w:tr>
        <w:trPr>
          <w:trHeight w:val="210" w:hRule="atLeast"/>
        </w:trPr>
        <w:tc>
          <w:tcPr>
            <w:tcW w:w="10597" w:type="dxa"/>
            <w:gridSpan w:val="9"/>
            <w:tcBorders>
              <w:top w:val="single" w:sz="6" w:space="0" w:color="000000"/>
              <w:left w:val="single" w:sz="6" w:space="0" w:color="000000"/>
              <w:bottom w:val="single" w:sz="6" w:space="0" w:color="000000"/>
              <w:right w:val="single" w:sz="6" w:space="0" w:color="000000"/>
            </w:tcBorders>
            <w:shd w:val="clear" w:color="auto" w:fill="DBEAE6"/>
          </w:tcPr>
          <w:p>
            <w:pPr>
              <w:pStyle w:val="TableParagraph"/>
              <w:tabs>
                <w:tab w:pos="2387" w:val="right" w:leader="none"/>
              </w:tabs>
              <w:spacing w:line="177" w:lineRule="exact" w:before="14"/>
              <w:ind w:left="54"/>
              <w:rPr>
                <w:b/>
                <w:sz w:val="16"/>
              </w:rPr>
            </w:pPr>
            <w:r>
              <w:rPr>
                <w:b/>
                <w:sz w:val="16"/>
              </w:rPr>
              <w:t>SERIES</w:t>
              <w:tab/>
              <w:t>500</w:t>
            </w:r>
          </w:p>
        </w:tc>
      </w:tr>
      <w:tr>
        <w:trPr>
          <w:trHeight w:val="210" w:hRule="atLeast"/>
        </w:trPr>
        <w:tc>
          <w:tcPr>
            <w:tcW w:w="1898" w:type="dxa"/>
            <w:tcBorders>
              <w:top w:val="single" w:sz="6" w:space="0" w:color="000000"/>
              <w:left w:val="single" w:sz="6" w:space="0" w:color="000000"/>
              <w:bottom w:val="single" w:sz="6" w:space="0" w:color="000000"/>
            </w:tcBorders>
          </w:tcPr>
          <w:p>
            <w:pPr>
              <w:pStyle w:val="TableParagraph"/>
              <w:spacing w:line="177" w:lineRule="exact" w:before="14"/>
              <w:ind w:left="54"/>
              <w:rPr>
                <w:b/>
                <w:sz w:val="16"/>
              </w:rPr>
            </w:pPr>
            <w:r>
              <w:rPr>
                <w:b/>
                <w:sz w:val="16"/>
              </w:rPr>
              <w:t>SWITCH FUNCTIONS</w:t>
            </w:r>
          </w:p>
        </w:tc>
        <w:tc>
          <w:tcPr>
            <w:tcW w:w="544" w:type="dxa"/>
            <w:tcBorders>
              <w:top w:val="single" w:sz="6" w:space="0" w:color="000000"/>
              <w:bottom w:val="single" w:sz="6" w:space="0" w:color="000000"/>
            </w:tcBorders>
          </w:tcPr>
          <w:p>
            <w:pPr>
              <w:pStyle w:val="TableParagraph"/>
              <w:spacing w:line="177" w:lineRule="exact" w:before="14"/>
              <w:ind w:right="44"/>
              <w:jc w:val="right"/>
              <w:rPr>
                <w:b/>
                <w:sz w:val="16"/>
              </w:rPr>
            </w:pPr>
            <w:r>
              <w:rPr>
                <w:b/>
                <w:w w:val="90"/>
                <w:sz w:val="16"/>
              </w:rPr>
              <w:t>1</w:t>
            </w:r>
          </w:p>
        </w:tc>
        <w:tc>
          <w:tcPr>
            <w:tcW w:w="1405" w:type="dxa"/>
            <w:tcBorders>
              <w:top w:val="single" w:sz="6" w:space="0" w:color="000000"/>
              <w:bottom w:val="single" w:sz="6" w:space="0" w:color="000000"/>
            </w:tcBorders>
          </w:tcPr>
          <w:p>
            <w:pPr>
              <w:pStyle w:val="TableParagraph"/>
              <w:spacing w:line="177" w:lineRule="exact" w:before="14"/>
              <w:ind w:left="62"/>
              <w:rPr>
                <w:sz w:val="16"/>
              </w:rPr>
            </w:pPr>
            <w:r>
              <w:rPr>
                <w:sz w:val="16"/>
              </w:rPr>
              <w:t>1 N.O. (PNP)</w:t>
            </w:r>
          </w:p>
        </w:tc>
        <w:tc>
          <w:tcPr>
            <w:tcW w:w="663" w:type="dxa"/>
            <w:tcBorders>
              <w:top w:val="single" w:sz="6" w:space="0" w:color="000000"/>
              <w:bottom w:val="single" w:sz="6" w:space="0" w:color="000000"/>
            </w:tcBorders>
          </w:tcPr>
          <w:p>
            <w:pPr>
              <w:pStyle w:val="TableParagraph"/>
              <w:spacing w:line="177" w:lineRule="exact" w:before="14"/>
              <w:ind w:right="42"/>
              <w:jc w:val="right"/>
              <w:rPr>
                <w:b/>
                <w:sz w:val="16"/>
              </w:rPr>
            </w:pPr>
            <w:r>
              <w:rPr>
                <w:b/>
                <w:w w:val="90"/>
                <w:sz w:val="16"/>
              </w:rPr>
              <w:t>2</w:t>
            </w:r>
          </w:p>
        </w:tc>
        <w:tc>
          <w:tcPr>
            <w:tcW w:w="1304" w:type="dxa"/>
            <w:tcBorders>
              <w:top w:val="single" w:sz="6" w:space="0" w:color="000000"/>
              <w:bottom w:val="single" w:sz="6" w:space="0" w:color="000000"/>
            </w:tcBorders>
          </w:tcPr>
          <w:p>
            <w:pPr>
              <w:pStyle w:val="TableParagraph"/>
              <w:spacing w:line="177" w:lineRule="exact" w:before="14"/>
              <w:ind w:left="64"/>
              <w:rPr>
                <w:sz w:val="16"/>
              </w:rPr>
            </w:pPr>
            <w:r>
              <w:rPr>
                <w:sz w:val="16"/>
              </w:rPr>
              <w:t>1 N.C. (PNP)</w:t>
            </w:r>
          </w:p>
        </w:tc>
        <w:tc>
          <w:tcPr>
            <w:tcW w:w="634" w:type="dxa"/>
            <w:tcBorders>
              <w:top w:val="single" w:sz="6" w:space="0" w:color="000000"/>
              <w:bottom w:val="single" w:sz="6" w:space="0" w:color="000000"/>
            </w:tcBorders>
          </w:tcPr>
          <w:p>
            <w:pPr>
              <w:pStyle w:val="TableParagraph"/>
              <w:spacing w:line="177" w:lineRule="exact" w:before="14"/>
              <w:ind w:right="40"/>
              <w:jc w:val="right"/>
              <w:rPr>
                <w:b/>
                <w:sz w:val="16"/>
              </w:rPr>
            </w:pPr>
            <w:r>
              <w:rPr>
                <w:b/>
                <w:w w:val="90"/>
                <w:sz w:val="16"/>
              </w:rPr>
              <w:t>3</w:t>
            </w:r>
          </w:p>
        </w:tc>
        <w:tc>
          <w:tcPr>
            <w:tcW w:w="1397" w:type="dxa"/>
            <w:tcBorders>
              <w:top w:val="single" w:sz="6" w:space="0" w:color="000000"/>
              <w:bottom w:val="single" w:sz="6" w:space="0" w:color="000000"/>
            </w:tcBorders>
          </w:tcPr>
          <w:p>
            <w:pPr>
              <w:pStyle w:val="TableParagraph"/>
              <w:spacing w:line="177" w:lineRule="exact" w:before="14"/>
              <w:ind w:left="66"/>
              <w:rPr>
                <w:sz w:val="16"/>
              </w:rPr>
            </w:pPr>
            <w:r>
              <w:rPr>
                <w:sz w:val="16"/>
              </w:rPr>
              <w:t>2 N.O. (PNP)</w:t>
            </w:r>
          </w:p>
        </w:tc>
        <w:tc>
          <w:tcPr>
            <w:tcW w:w="623" w:type="dxa"/>
            <w:tcBorders>
              <w:top w:val="single" w:sz="6" w:space="0" w:color="000000"/>
              <w:bottom w:val="single" w:sz="6" w:space="0" w:color="000000"/>
            </w:tcBorders>
          </w:tcPr>
          <w:p>
            <w:pPr>
              <w:pStyle w:val="TableParagraph"/>
              <w:spacing w:line="177" w:lineRule="exact" w:before="14"/>
              <w:ind w:right="38"/>
              <w:jc w:val="right"/>
              <w:rPr>
                <w:b/>
                <w:sz w:val="16"/>
              </w:rPr>
            </w:pPr>
            <w:r>
              <w:rPr>
                <w:b/>
                <w:w w:val="90"/>
                <w:sz w:val="16"/>
              </w:rPr>
              <w:t>4</w:t>
            </w:r>
          </w:p>
        </w:tc>
        <w:tc>
          <w:tcPr>
            <w:tcW w:w="2129" w:type="dxa"/>
            <w:tcBorders>
              <w:top w:val="single" w:sz="6" w:space="0" w:color="000000"/>
              <w:bottom w:val="single" w:sz="6" w:space="0" w:color="000000"/>
              <w:right w:val="single" w:sz="6" w:space="0" w:color="000000"/>
            </w:tcBorders>
          </w:tcPr>
          <w:p>
            <w:pPr>
              <w:pStyle w:val="TableParagraph"/>
              <w:spacing w:line="177" w:lineRule="exact" w:before="14"/>
              <w:ind w:left="69"/>
              <w:rPr>
                <w:sz w:val="16"/>
              </w:rPr>
            </w:pPr>
            <w:r>
              <w:rPr>
                <w:sz w:val="16"/>
              </w:rPr>
              <w:t>2 N.C. (PNP)</w:t>
            </w:r>
          </w:p>
        </w:tc>
      </w:tr>
      <w:tr>
        <w:trPr>
          <w:trHeight w:val="210" w:hRule="atLeast"/>
        </w:trPr>
        <w:tc>
          <w:tcPr>
            <w:tcW w:w="10597" w:type="dxa"/>
            <w:gridSpan w:val="9"/>
            <w:tcBorders>
              <w:top w:val="single" w:sz="6" w:space="0" w:color="000000"/>
              <w:left w:val="single" w:sz="6" w:space="0" w:color="000000"/>
              <w:bottom w:val="single" w:sz="6" w:space="0" w:color="000000"/>
              <w:right w:val="single" w:sz="6" w:space="0" w:color="000000"/>
            </w:tcBorders>
            <w:shd w:val="clear" w:color="auto" w:fill="DBEAE6"/>
          </w:tcPr>
          <w:p>
            <w:pPr>
              <w:pStyle w:val="TableParagraph"/>
              <w:tabs>
                <w:tab w:pos="2322" w:val="left" w:leader="none"/>
                <w:tab w:pos="4392" w:val="left" w:leader="none"/>
              </w:tabs>
              <w:spacing w:line="177" w:lineRule="exact" w:before="14"/>
              <w:ind w:left="54"/>
              <w:rPr>
                <w:sz w:val="16"/>
              </w:rPr>
            </w:pPr>
            <w:r>
              <w:rPr>
                <w:b/>
                <w:w w:val="95"/>
                <w:sz w:val="16"/>
              </w:rPr>
              <w:t>PROCESS</w:t>
            </w:r>
            <w:r>
              <w:rPr>
                <w:b/>
                <w:spacing w:val="-18"/>
                <w:w w:val="95"/>
                <w:sz w:val="16"/>
              </w:rPr>
              <w:t> </w:t>
            </w:r>
            <w:r>
              <w:rPr>
                <w:b/>
                <w:w w:val="95"/>
                <w:sz w:val="16"/>
              </w:rPr>
              <w:t>CONNECTIONS</w:t>
              <w:tab/>
            </w:r>
            <w:r>
              <w:rPr>
                <w:b/>
                <w:sz w:val="16"/>
              </w:rPr>
              <w:t>1  </w:t>
            </w:r>
            <w:r>
              <w:rPr>
                <w:sz w:val="16"/>
              </w:rPr>
              <w:t>1/8</w:t>
            </w:r>
            <w:r>
              <w:rPr>
                <w:i/>
                <w:sz w:val="16"/>
              </w:rPr>
              <w:t>″</w:t>
            </w:r>
            <w:r>
              <w:rPr>
                <w:i/>
                <w:spacing w:val="-17"/>
                <w:sz w:val="16"/>
              </w:rPr>
              <w:t> </w:t>
            </w:r>
            <w:r>
              <w:rPr>
                <w:sz w:val="16"/>
              </w:rPr>
              <w:t>NPT</w:t>
            </w:r>
            <w:r>
              <w:rPr>
                <w:spacing w:val="-15"/>
                <w:sz w:val="16"/>
              </w:rPr>
              <w:t> </w:t>
            </w:r>
            <w:r>
              <w:rPr>
                <w:sz w:val="16"/>
              </w:rPr>
              <w:t>male</w:t>
              <w:tab/>
            </w:r>
            <w:r>
              <w:rPr>
                <w:b/>
                <w:sz w:val="16"/>
              </w:rPr>
              <w:t>2 </w:t>
            </w:r>
            <w:r>
              <w:rPr>
                <w:sz w:val="16"/>
              </w:rPr>
              <w:t>1/4</w:t>
            </w:r>
            <w:r>
              <w:rPr>
                <w:i/>
                <w:sz w:val="16"/>
              </w:rPr>
              <w:t>″ </w:t>
            </w:r>
            <w:r>
              <w:rPr>
                <w:sz w:val="16"/>
              </w:rPr>
              <w:t>NPT</w:t>
            </w:r>
            <w:r>
              <w:rPr>
                <w:spacing w:val="-12"/>
                <w:sz w:val="16"/>
              </w:rPr>
              <w:t> </w:t>
            </w:r>
            <w:r>
              <w:rPr>
                <w:sz w:val="16"/>
              </w:rPr>
              <w:t>male</w:t>
            </w:r>
          </w:p>
        </w:tc>
      </w:tr>
      <w:tr>
        <w:trPr>
          <w:trHeight w:val="218" w:hRule="atLeast"/>
        </w:trPr>
        <w:tc>
          <w:tcPr>
            <w:tcW w:w="1898" w:type="dxa"/>
            <w:tcBorders>
              <w:top w:val="single" w:sz="6" w:space="0" w:color="000000"/>
              <w:left w:val="single" w:sz="6" w:space="0" w:color="000000"/>
            </w:tcBorders>
          </w:tcPr>
          <w:p>
            <w:pPr>
              <w:pStyle w:val="TableParagraph"/>
              <w:spacing w:before="14"/>
              <w:ind w:left="54"/>
              <w:rPr>
                <w:b/>
                <w:sz w:val="16"/>
              </w:rPr>
            </w:pPr>
            <w:r>
              <w:rPr>
                <w:b/>
                <w:sz w:val="16"/>
              </w:rPr>
              <w:t>PRESSURE RANGES</w:t>
            </w:r>
          </w:p>
        </w:tc>
        <w:tc>
          <w:tcPr>
            <w:tcW w:w="544" w:type="dxa"/>
            <w:tcBorders>
              <w:top w:val="single" w:sz="6" w:space="0" w:color="000000"/>
            </w:tcBorders>
          </w:tcPr>
          <w:p>
            <w:pPr>
              <w:pStyle w:val="TableParagraph"/>
              <w:spacing w:before="14"/>
              <w:ind w:right="44"/>
              <w:jc w:val="right"/>
              <w:rPr>
                <w:b/>
                <w:sz w:val="16"/>
              </w:rPr>
            </w:pPr>
            <w:r>
              <w:rPr>
                <w:b/>
                <w:w w:val="90"/>
                <w:sz w:val="16"/>
              </w:rPr>
              <w:t>30vac</w:t>
            </w:r>
          </w:p>
        </w:tc>
        <w:tc>
          <w:tcPr>
            <w:tcW w:w="1405" w:type="dxa"/>
            <w:tcBorders>
              <w:top w:val="single" w:sz="6" w:space="0" w:color="000000"/>
            </w:tcBorders>
          </w:tcPr>
          <w:p>
            <w:pPr>
              <w:pStyle w:val="TableParagraph"/>
              <w:spacing w:before="14"/>
              <w:ind w:left="62"/>
              <w:rPr>
                <w:sz w:val="16"/>
              </w:rPr>
            </w:pPr>
            <w:r>
              <w:rPr>
                <w:sz w:val="16"/>
              </w:rPr>
              <w:t>-30 inHg to 0 psig</w:t>
            </w:r>
          </w:p>
        </w:tc>
        <w:tc>
          <w:tcPr>
            <w:tcW w:w="663" w:type="dxa"/>
            <w:tcBorders>
              <w:top w:val="single" w:sz="6" w:space="0" w:color="000000"/>
            </w:tcBorders>
          </w:tcPr>
          <w:p>
            <w:pPr>
              <w:pStyle w:val="TableParagraph"/>
              <w:spacing w:before="14"/>
              <w:ind w:right="42"/>
              <w:jc w:val="right"/>
              <w:rPr>
                <w:b/>
                <w:sz w:val="16"/>
              </w:rPr>
            </w:pPr>
            <w:r>
              <w:rPr>
                <w:b/>
                <w:w w:val="90"/>
                <w:sz w:val="16"/>
              </w:rPr>
              <w:t>100</w:t>
            </w:r>
          </w:p>
        </w:tc>
        <w:tc>
          <w:tcPr>
            <w:tcW w:w="1304" w:type="dxa"/>
            <w:tcBorders>
              <w:top w:val="single" w:sz="6" w:space="0" w:color="000000"/>
            </w:tcBorders>
          </w:tcPr>
          <w:p>
            <w:pPr>
              <w:pStyle w:val="TableParagraph"/>
              <w:spacing w:before="14"/>
              <w:ind w:left="64"/>
              <w:rPr>
                <w:sz w:val="16"/>
              </w:rPr>
            </w:pPr>
            <w:r>
              <w:rPr>
                <w:sz w:val="16"/>
              </w:rPr>
              <w:t>0 psig to 100 psig</w:t>
            </w:r>
          </w:p>
        </w:tc>
        <w:tc>
          <w:tcPr>
            <w:tcW w:w="634" w:type="dxa"/>
            <w:tcBorders>
              <w:top w:val="single" w:sz="6" w:space="0" w:color="000000"/>
            </w:tcBorders>
          </w:tcPr>
          <w:p>
            <w:pPr>
              <w:pStyle w:val="TableParagraph"/>
              <w:spacing w:before="14"/>
              <w:ind w:right="40"/>
              <w:jc w:val="right"/>
              <w:rPr>
                <w:b/>
                <w:sz w:val="16"/>
              </w:rPr>
            </w:pPr>
            <w:r>
              <w:rPr>
                <w:b/>
                <w:w w:val="90"/>
                <w:sz w:val="16"/>
              </w:rPr>
              <w:t>750</w:t>
            </w:r>
          </w:p>
        </w:tc>
        <w:tc>
          <w:tcPr>
            <w:tcW w:w="1397" w:type="dxa"/>
            <w:tcBorders>
              <w:top w:val="single" w:sz="6" w:space="0" w:color="000000"/>
            </w:tcBorders>
          </w:tcPr>
          <w:p>
            <w:pPr>
              <w:pStyle w:val="TableParagraph"/>
              <w:spacing w:before="14"/>
              <w:ind w:left="66"/>
              <w:rPr>
                <w:sz w:val="16"/>
              </w:rPr>
            </w:pPr>
            <w:r>
              <w:rPr>
                <w:sz w:val="16"/>
              </w:rPr>
              <w:t>0 psig to 750 psig</w:t>
            </w:r>
          </w:p>
        </w:tc>
        <w:tc>
          <w:tcPr>
            <w:tcW w:w="623" w:type="dxa"/>
            <w:tcBorders>
              <w:top w:val="single" w:sz="6" w:space="0" w:color="000000"/>
            </w:tcBorders>
          </w:tcPr>
          <w:p>
            <w:pPr>
              <w:pStyle w:val="TableParagraph"/>
              <w:spacing w:before="14"/>
              <w:ind w:right="34"/>
              <w:jc w:val="right"/>
              <w:rPr>
                <w:b/>
                <w:sz w:val="16"/>
              </w:rPr>
            </w:pPr>
            <w:r>
              <w:rPr>
                <w:b/>
                <w:w w:val="90"/>
                <w:sz w:val="16"/>
              </w:rPr>
              <w:t>5000</w:t>
            </w:r>
          </w:p>
        </w:tc>
        <w:tc>
          <w:tcPr>
            <w:tcW w:w="2129" w:type="dxa"/>
            <w:tcBorders>
              <w:top w:val="single" w:sz="6" w:space="0" w:color="000000"/>
              <w:right w:val="single" w:sz="6" w:space="0" w:color="000000"/>
            </w:tcBorders>
          </w:tcPr>
          <w:p>
            <w:pPr>
              <w:pStyle w:val="TableParagraph"/>
              <w:spacing w:before="14"/>
              <w:ind w:left="69"/>
              <w:rPr>
                <w:sz w:val="16"/>
              </w:rPr>
            </w:pPr>
            <w:r>
              <w:rPr>
                <w:sz w:val="16"/>
              </w:rPr>
              <w:t>0 psig to 5,000 psig</w:t>
            </w:r>
          </w:p>
        </w:tc>
      </w:tr>
      <w:tr>
        <w:trPr>
          <w:trHeight w:val="225" w:hRule="atLeast"/>
        </w:trPr>
        <w:tc>
          <w:tcPr>
            <w:tcW w:w="1898" w:type="dxa"/>
            <w:tcBorders>
              <w:left w:val="single" w:sz="6" w:space="0" w:color="000000"/>
            </w:tcBorders>
          </w:tcPr>
          <w:p>
            <w:pPr>
              <w:pStyle w:val="TableParagraph"/>
              <w:rPr>
                <w:rFonts w:ascii="Times New Roman"/>
                <w:sz w:val="16"/>
              </w:rPr>
            </w:pPr>
          </w:p>
        </w:tc>
        <w:tc>
          <w:tcPr>
            <w:tcW w:w="544" w:type="dxa"/>
          </w:tcPr>
          <w:p>
            <w:pPr>
              <w:pStyle w:val="TableParagraph"/>
              <w:spacing w:before="21"/>
              <w:ind w:right="47"/>
              <w:jc w:val="right"/>
              <w:rPr>
                <w:b/>
                <w:sz w:val="16"/>
              </w:rPr>
            </w:pPr>
            <w:r>
              <w:rPr>
                <w:b/>
                <w:w w:val="90"/>
                <w:sz w:val="16"/>
              </w:rPr>
              <w:t>15</w:t>
            </w:r>
          </w:p>
        </w:tc>
        <w:tc>
          <w:tcPr>
            <w:tcW w:w="1405" w:type="dxa"/>
          </w:tcPr>
          <w:p>
            <w:pPr>
              <w:pStyle w:val="TableParagraph"/>
              <w:spacing w:before="21"/>
              <w:ind w:left="62"/>
              <w:rPr>
                <w:sz w:val="16"/>
              </w:rPr>
            </w:pPr>
            <w:r>
              <w:rPr>
                <w:sz w:val="16"/>
              </w:rPr>
              <w:t>0 psig to 15 psig</w:t>
            </w:r>
          </w:p>
        </w:tc>
        <w:tc>
          <w:tcPr>
            <w:tcW w:w="663" w:type="dxa"/>
          </w:tcPr>
          <w:p>
            <w:pPr>
              <w:pStyle w:val="TableParagraph"/>
              <w:spacing w:before="21"/>
              <w:ind w:right="42"/>
              <w:jc w:val="right"/>
              <w:rPr>
                <w:b/>
                <w:sz w:val="16"/>
              </w:rPr>
            </w:pPr>
            <w:r>
              <w:rPr>
                <w:b/>
                <w:w w:val="90"/>
                <w:sz w:val="16"/>
              </w:rPr>
              <w:t>150</w:t>
            </w:r>
          </w:p>
        </w:tc>
        <w:tc>
          <w:tcPr>
            <w:tcW w:w="1304" w:type="dxa"/>
          </w:tcPr>
          <w:p>
            <w:pPr>
              <w:pStyle w:val="TableParagraph"/>
              <w:spacing w:before="21"/>
              <w:ind w:left="64"/>
              <w:rPr>
                <w:sz w:val="16"/>
              </w:rPr>
            </w:pPr>
            <w:r>
              <w:rPr>
                <w:sz w:val="16"/>
              </w:rPr>
              <w:t>0 psig to 150 psig</w:t>
            </w:r>
          </w:p>
        </w:tc>
        <w:tc>
          <w:tcPr>
            <w:tcW w:w="634" w:type="dxa"/>
          </w:tcPr>
          <w:p>
            <w:pPr>
              <w:pStyle w:val="TableParagraph"/>
              <w:spacing w:before="21"/>
              <w:ind w:right="37"/>
              <w:jc w:val="right"/>
              <w:rPr>
                <w:b/>
                <w:sz w:val="16"/>
              </w:rPr>
            </w:pPr>
            <w:r>
              <w:rPr>
                <w:b/>
                <w:w w:val="90"/>
                <w:sz w:val="16"/>
              </w:rPr>
              <w:t>1000</w:t>
            </w:r>
          </w:p>
        </w:tc>
        <w:tc>
          <w:tcPr>
            <w:tcW w:w="1397" w:type="dxa"/>
          </w:tcPr>
          <w:p>
            <w:pPr>
              <w:pStyle w:val="TableParagraph"/>
              <w:spacing w:before="21"/>
              <w:ind w:left="66"/>
              <w:rPr>
                <w:sz w:val="16"/>
              </w:rPr>
            </w:pPr>
            <w:r>
              <w:rPr>
                <w:sz w:val="16"/>
              </w:rPr>
              <w:t>0 psig to 1,000 psig</w:t>
            </w:r>
          </w:p>
        </w:tc>
        <w:tc>
          <w:tcPr>
            <w:tcW w:w="623" w:type="dxa"/>
          </w:tcPr>
          <w:p>
            <w:pPr>
              <w:pStyle w:val="TableParagraph"/>
              <w:spacing w:before="21"/>
              <w:ind w:right="38"/>
              <w:jc w:val="right"/>
              <w:rPr>
                <w:b/>
                <w:sz w:val="16"/>
              </w:rPr>
            </w:pPr>
            <w:r>
              <w:rPr>
                <w:b/>
                <w:w w:val="90"/>
                <w:sz w:val="16"/>
              </w:rPr>
              <w:t>7500</w:t>
            </w:r>
          </w:p>
        </w:tc>
        <w:tc>
          <w:tcPr>
            <w:tcW w:w="2129" w:type="dxa"/>
            <w:tcBorders>
              <w:right w:val="single" w:sz="6" w:space="0" w:color="000000"/>
            </w:tcBorders>
          </w:tcPr>
          <w:p>
            <w:pPr>
              <w:pStyle w:val="TableParagraph"/>
              <w:spacing w:before="21"/>
              <w:ind w:left="69"/>
              <w:rPr>
                <w:sz w:val="16"/>
              </w:rPr>
            </w:pPr>
            <w:r>
              <w:rPr>
                <w:sz w:val="16"/>
              </w:rPr>
              <w:t>0 psig to 7,500 psig</w:t>
            </w:r>
          </w:p>
        </w:tc>
      </w:tr>
      <w:tr>
        <w:trPr>
          <w:trHeight w:val="225" w:hRule="atLeast"/>
        </w:trPr>
        <w:tc>
          <w:tcPr>
            <w:tcW w:w="1898" w:type="dxa"/>
            <w:tcBorders>
              <w:left w:val="single" w:sz="6" w:space="0" w:color="000000"/>
            </w:tcBorders>
          </w:tcPr>
          <w:p>
            <w:pPr>
              <w:pStyle w:val="TableParagraph"/>
              <w:rPr>
                <w:rFonts w:ascii="Times New Roman"/>
                <w:sz w:val="16"/>
              </w:rPr>
            </w:pPr>
          </w:p>
        </w:tc>
        <w:tc>
          <w:tcPr>
            <w:tcW w:w="544" w:type="dxa"/>
          </w:tcPr>
          <w:p>
            <w:pPr>
              <w:pStyle w:val="TableParagraph"/>
              <w:spacing w:before="21"/>
              <w:ind w:right="41"/>
              <w:jc w:val="right"/>
              <w:rPr>
                <w:b/>
                <w:sz w:val="16"/>
              </w:rPr>
            </w:pPr>
            <w:r>
              <w:rPr>
                <w:b/>
                <w:w w:val="90"/>
                <w:sz w:val="16"/>
              </w:rPr>
              <w:t>30</w:t>
            </w:r>
          </w:p>
        </w:tc>
        <w:tc>
          <w:tcPr>
            <w:tcW w:w="1405" w:type="dxa"/>
          </w:tcPr>
          <w:p>
            <w:pPr>
              <w:pStyle w:val="TableParagraph"/>
              <w:spacing w:before="21"/>
              <w:ind w:left="62"/>
              <w:rPr>
                <w:sz w:val="16"/>
              </w:rPr>
            </w:pPr>
            <w:r>
              <w:rPr>
                <w:sz w:val="16"/>
              </w:rPr>
              <w:t>0 psig to 30 psig</w:t>
            </w:r>
          </w:p>
        </w:tc>
        <w:tc>
          <w:tcPr>
            <w:tcW w:w="663" w:type="dxa"/>
          </w:tcPr>
          <w:p>
            <w:pPr>
              <w:pStyle w:val="TableParagraph"/>
              <w:spacing w:before="21"/>
              <w:ind w:right="42"/>
              <w:jc w:val="right"/>
              <w:rPr>
                <w:b/>
                <w:sz w:val="16"/>
              </w:rPr>
            </w:pPr>
            <w:r>
              <w:rPr>
                <w:b/>
                <w:w w:val="90"/>
                <w:sz w:val="16"/>
              </w:rPr>
              <w:t>250</w:t>
            </w:r>
          </w:p>
        </w:tc>
        <w:tc>
          <w:tcPr>
            <w:tcW w:w="1304" w:type="dxa"/>
          </w:tcPr>
          <w:p>
            <w:pPr>
              <w:pStyle w:val="TableParagraph"/>
              <w:spacing w:before="21"/>
              <w:ind w:left="64"/>
              <w:rPr>
                <w:sz w:val="16"/>
              </w:rPr>
            </w:pPr>
            <w:r>
              <w:rPr>
                <w:sz w:val="16"/>
              </w:rPr>
              <w:t>0 psig to 250 psig</w:t>
            </w:r>
          </w:p>
        </w:tc>
        <w:tc>
          <w:tcPr>
            <w:tcW w:w="634" w:type="dxa"/>
          </w:tcPr>
          <w:p>
            <w:pPr>
              <w:pStyle w:val="TableParagraph"/>
              <w:spacing w:before="21"/>
              <w:ind w:right="37"/>
              <w:jc w:val="right"/>
              <w:rPr>
                <w:b/>
                <w:sz w:val="16"/>
              </w:rPr>
            </w:pPr>
            <w:r>
              <w:rPr>
                <w:b/>
                <w:w w:val="90"/>
                <w:sz w:val="16"/>
              </w:rPr>
              <w:t>2000</w:t>
            </w:r>
          </w:p>
        </w:tc>
        <w:tc>
          <w:tcPr>
            <w:tcW w:w="1397" w:type="dxa"/>
          </w:tcPr>
          <w:p>
            <w:pPr>
              <w:pStyle w:val="TableParagraph"/>
              <w:spacing w:before="21"/>
              <w:ind w:left="66"/>
              <w:rPr>
                <w:sz w:val="16"/>
              </w:rPr>
            </w:pPr>
            <w:r>
              <w:rPr>
                <w:sz w:val="16"/>
              </w:rPr>
              <w:t>0 psig to 2,000 psig</w:t>
            </w:r>
          </w:p>
        </w:tc>
        <w:tc>
          <w:tcPr>
            <w:tcW w:w="623" w:type="dxa"/>
          </w:tcPr>
          <w:p>
            <w:pPr>
              <w:pStyle w:val="TableParagraph"/>
              <w:rPr>
                <w:rFonts w:ascii="Times New Roman"/>
                <w:sz w:val="16"/>
              </w:rPr>
            </w:pPr>
          </w:p>
        </w:tc>
        <w:tc>
          <w:tcPr>
            <w:tcW w:w="2129" w:type="dxa"/>
            <w:tcBorders>
              <w:right w:val="single" w:sz="6" w:space="0" w:color="000000"/>
            </w:tcBorders>
          </w:tcPr>
          <w:p>
            <w:pPr>
              <w:pStyle w:val="TableParagraph"/>
              <w:rPr>
                <w:rFonts w:ascii="Times New Roman"/>
                <w:sz w:val="16"/>
              </w:rPr>
            </w:pPr>
          </w:p>
        </w:tc>
      </w:tr>
      <w:tr>
        <w:trPr>
          <w:trHeight w:val="218" w:hRule="atLeast"/>
        </w:trPr>
        <w:tc>
          <w:tcPr>
            <w:tcW w:w="1898" w:type="dxa"/>
            <w:tcBorders>
              <w:left w:val="single" w:sz="6" w:space="0" w:color="000000"/>
              <w:bottom w:val="single" w:sz="6" w:space="0" w:color="000000"/>
            </w:tcBorders>
          </w:tcPr>
          <w:p>
            <w:pPr>
              <w:pStyle w:val="TableParagraph"/>
              <w:rPr>
                <w:rFonts w:ascii="Times New Roman"/>
                <w:sz w:val="14"/>
              </w:rPr>
            </w:pPr>
          </w:p>
        </w:tc>
        <w:tc>
          <w:tcPr>
            <w:tcW w:w="544" w:type="dxa"/>
            <w:tcBorders>
              <w:bottom w:val="single" w:sz="6" w:space="0" w:color="000000"/>
            </w:tcBorders>
          </w:tcPr>
          <w:p>
            <w:pPr>
              <w:pStyle w:val="TableParagraph"/>
              <w:spacing w:line="177" w:lineRule="exact" w:before="21"/>
              <w:ind w:right="41"/>
              <w:jc w:val="right"/>
              <w:rPr>
                <w:b/>
                <w:sz w:val="16"/>
              </w:rPr>
            </w:pPr>
            <w:r>
              <w:rPr>
                <w:b/>
                <w:w w:val="90"/>
                <w:sz w:val="16"/>
              </w:rPr>
              <w:t>60</w:t>
            </w:r>
          </w:p>
        </w:tc>
        <w:tc>
          <w:tcPr>
            <w:tcW w:w="1405" w:type="dxa"/>
            <w:tcBorders>
              <w:bottom w:val="single" w:sz="6" w:space="0" w:color="000000"/>
            </w:tcBorders>
          </w:tcPr>
          <w:p>
            <w:pPr>
              <w:pStyle w:val="TableParagraph"/>
              <w:spacing w:line="177" w:lineRule="exact" w:before="21"/>
              <w:ind w:left="62"/>
              <w:rPr>
                <w:sz w:val="16"/>
              </w:rPr>
            </w:pPr>
            <w:r>
              <w:rPr>
                <w:sz w:val="16"/>
              </w:rPr>
              <w:t>0 psig to 60 psig</w:t>
            </w:r>
          </w:p>
        </w:tc>
        <w:tc>
          <w:tcPr>
            <w:tcW w:w="663" w:type="dxa"/>
            <w:tcBorders>
              <w:bottom w:val="single" w:sz="6" w:space="0" w:color="000000"/>
            </w:tcBorders>
          </w:tcPr>
          <w:p>
            <w:pPr>
              <w:pStyle w:val="TableParagraph"/>
              <w:spacing w:line="177" w:lineRule="exact" w:before="21"/>
              <w:ind w:right="42"/>
              <w:jc w:val="right"/>
              <w:rPr>
                <w:b/>
                <w:sz w:val="16"/>
              </w:rPr>
            </w:pPr>
            <w:r>
              <w:rPr>
                <w:b/>
                <w:w w:val="90"/>
                <w:sz w:val="16"/>
              </w:rPr>
              <w:t>350</w:t>
            </w:r>
          </w:p>
        </w:tc>
        <w:tc>
          <w:tcPr>
            <w:tcW w:w="1304" w:type="dxa"/>
            <w:tcBorders>
              <w:bottom w:val="single" w:sz="6" w:space="0" w:color="000000"/>
            </w:tcBorders>
          </w:tcPr>
          <w:p>
            <w:pPr>
              <w:pStyle w:val="TableParagraph"/>
              <w:spacing w:line="177" w:lineRule="exact" w:before="21"/>
              <w:ind w:left="64"/>
              <w:rPr>
                <w:sz w:val="16"/>
              </w:rPr>
            </w:pPr>
            <w:r>
              <w:rPr>
                <w:sz w:val="16"/>
              </w:rPr>
              <w:t>0 psig to 350 psig</w:t>
            </w:r>
          </w:p>
        </w:tc>
        <w:tc>
          <w:tcPr>
            <w:tcW w:w="634" w:type="dxa"/>
            <w:tcBorders>
              <w:bottom w:val="single" w:sz="6" w:space="0" w:color="000000"/>
            </w:tcBorders>
          </w:tcPr>
          <w:p>
            <w:pPr>
              <w:pStyle w:val="TableParagraph"/>
              <w:spacing w:line="177" w:lineRule="exact" w:before="21"/>
              <w:ind w:right="37"/>
              <w:jc w:val="right"/>
              <w:rPr>
                <w:b/>
                <w:sz w:val="16"/>
              </w:rPr>
            </w:pPr>
            <w:r>
              <w:rPr>
                <w:b/>
                <w:w w:val="90"/>
                <w:sz w:val="16"/>
              </w:rPr>
              <w:t>3000</w:t>
            </w:r>
          </w:p>
        </w:tc>
        <w:tc>
          <w:tcPr>
            <w:tcW w:w="1397" w:type="dxa"/>
            <w:tcBorders>
              <w:bottom w:val="single" w:sz="6" w:space="0" w:color="000000"/>
            </w:tcBorders>
          </w:tcPr>
          <w:p>
            <w:pPr>
              <w:pStyle w:val="TableParagraph"/>
              <w:spacing w:line="177" w:lineRule="exact" w:before="21"/>
              <w:ind w:left="66"/>
              <w:rPr>
                <w:sz w:val="16"/>
              </w:rPr>
            </w:pPr>
            <w:r>
              <w:rPr>
                <w:sz w:val="16"/>
              </w:rPr>
              <w:t>0 psig to 3,000 psig</w:t>
            </w:r>
          </w:p>
        </w:tc>
        <w:tc>
          <w:tcPr>
            <w:tcW w:w="623" w:type="dxa"/>
            <w:tcBorders>
              <w:bottom w:val="single" w:sz="6" w:space="0" w:color="000000"/>
            </w:tcBorders>
          </w:tcPr>
          <w:p>
            <w:pPr>
              <w:pStyle w:val="TableParagraph"/>
              <w:rPr>
                <w:rFonts w:ascii="Times New Roman"/>
                <w:sz w:val="14"/>
              </w:rPr>
            </w:pPr>
          </w:p>
        </w:tc>
        <w:tc>
          <w:tcPr>
            <w:tcW w:w="2129" w:type="dxa"/>
            <w:tcBorders>
              <w:bottom w:val="single" w:sz="6" w:space="0" w:color="000000"/>
              <w:right w:val="single" w:sz="6" w:space="0" w:color="000000"/>
            </w:tcBorders>
          </w:tcPr>
          <w:p>
            <w:pPr>
              <w:pStyle w:val="TableParagraph"/>
              <w:rPr>
                <w:rFonts w:ascii="Times New Roman"/>
                <w:sz w:val="14"/>
              </w:rPr>
            </w:pPr>
          </w:p>
        </w:tc>
      </w:tr>
      <w:tr>
        <w:trPr>
          <w:trHeight w:val="210" w:hRule="atLeast"/>
        </w:trPr>
        <w:tc>
          <w:tcPr>
            <w:tcW w:w="1898" w:type="dxa"/>
            <w:tcBorders>
              <w:top w:val="single" w:sz="6" w:space="0" w:color="000000"/>
              <w:left w:val="single" w:sz="6" w:space="0" w:color="000000"/>
              <w:bottom w:val="single" w:sz="6" w:space="0" w:color="000000"/>
            </w:tcBorders>
            <w:shd w:val="clear" w:color="auto" w:fill="DBEAE6"/>
          </w:tcPr>
          <w:p>
            <w:pPr>
              <w:pStyle w:val="TableParagraph"/>
              <w:spacing w:line="177" w:lineRule="exact" w:before="14"/>
              <w:ind w:left="54"/>
              <w:rPr>
                <w:b/>
                <w:sz w:val="16"/>
              </w:rPr>
            </w:pPr>
            <w:r>
              <w:rPr>
                <w:b/>
                <w:w w:val="95"/>
                <w:sz w:val="16"/>
              </w:rPr>
              <w:t>ELECTRICAL CONNECTIONS</w:t>
            </w:r>
          </w:p>
        </w:tc>
        <w:tc>
          <w:tcPr>
            <w:tcW w:w="544" w:type="dxa"/>
            <w:tcBorders>
              <w:top w:val="single" w:sz="6" w:space="0" w:color="000000"/>
              <w:bottom w:val="single" w:sz="6" w:space="0" w:color="000000"/>
            </w:tcBorders>
            <w:shd w:val="clear" w:color="auto" w:fill="DBEAE6"/>
          </w:tcPr>
          <w:p>
            <w:pPr>
              <w:pStyle w:val="TableParagraph"/>
              <w:spacing w:line="177" w:lineRule="exact" w:before="14"/>
              <w:ind w:right="44"/>
              <w:jc w:val="right"/>
              <w:rPr>
                <w:b/>
                <w:sz w:val="16"/>
              </w:rPr>
            </w:pPr>
            <w:r>
              <w:rPr>
                <w:b/>
                <w:w w:val="90"/>
                <w:sz w:val="16"/>
              </w:rPr>
              <w:t>2</w:t>
            </w:r>
          </w:p>
        </w:tc>
        <w:tc>
          <w:tcPr>
            <w:tcW w:w="4006" w:type="dxa"/>
            <w:gridSpan w:val="4"/>
            <w:tcBorders>
              <w:top w:val="single" w:sz="6" w:space="0" w:color="000000"/>
              <w:bottom w:val="single" w:sz="6" w:space="0" w:color="000000"/>
            </w:tcBorders>
            <w:shd w:val="clear" w:color="auto" w:fill="DBEAE6"/>
          </w:tcPr>
          <w:p>
            <w:pPr>
              <w:pStyle w:val="TableParagraph"/>
              <w:spacing w:line="177" w:lineRule="exact" w:before="14"/>
              <w:ind w:left="62"/>
              <w:rPr>
                <w:sz w:val="16"/>
              </w:rPr>
            </w:pPr>
            <w:r>
              <w:rPr>
                <w:sz w:val="16"/>
              </w:rPr>
              <w:t>M12x1 (4-pin)</w:t>
            </w:r>
          </w:p>
        </w:tc>
        <w:tc>
          <w:tcPr>
            <w:tcW w:w="1397" w:type="dxa"/>
            <w:tcBorders>
              <w:top w:val="single" w:sz="6" w:space="0" w:color="000000"/>
              <w:bottom w:val="single" w:sz="6" w:space="0" w:color="000000"/>
            </w:tcBorders>
            <w:shd w:val="clear" w:color="auto" w:fill="DBEAE6"/>
          </w:tcPr>
          <w:p>
            <w:pPr>
              <w:pStyle w:val="TableParagraph"/>
              <w:rPr>
                <w:rFonts w:ascii="Times New Roman"/>
                <w:sz w:val="14"/>
              </w:rPr>
            </w:pPr>
          </w:p>
        </w:tc>
        <w:tc>
          <w:tcPr>
            <w:tcW w:w="623" w:type="dxa"/>
            <w:tcBorders>
              <w:top w:val="single" w:sz="6" w:space="0" w:color="000000"/>
              <w:bottom w:val="single" w:sz="6" w:space="0" w:color="000000"/>
            </w:tcBorders>
            <w:shd w:val="clear" w:color="auto" w:fill="DBEAE6"/>
          </w:tcPr>
          <w:p>
            <w:pPr>
              <w:pStyle w:val="TableParagraph"/>
              <w:rPr>
                <w:rFonts w:ascii="Times New Roman"/>
                <w:sz w:val="14"/>
              </w:rPr>
            </w:pPr>
          </w:p>
        </w:tc>
        <w:tc>
          <w:tcPr>
            <w:tcW w:w="2129" w:type="dxa"/>
            <w:tcBorders>
              <w:top w:val="single" w:sz="6" w:space="0" w:color="000000"/>
              <w:bottom w:val="single" w:sz="6" w:space="0" w:color="000000"/>
              <w:right w:val="single" w:sz="6" w:space="0" w:color="000000"/>
            </w:tcBorders>
            <w:shd w:val="clear" w:color="auto" w:fill="DBEAE6"/>
          </w:tcPr>
          <w:p>
            <w:pPr>
              <w:pStyle w:val="TableParagraph"/>
              <w:rPr>
                <w:rFonts w:ascii="Times New Roman"/>
                <w:sz w:val="14"/>
              </w:rPr>
            </w:pPr>
          </w:p>
        </w:tc>
      </w:tr>
      <w:tr>
        <w:trPr>
          <w:trHeight w:val="451" w:hRule="atLeast"/>
        </w:trPr>
        <w:tc>
          <w:tcPr>
            <w:tcW w:w="1898" w:type="dxa"/>
            <w:tcBorders>
              <w:top w:val="single" w:sz="6" w:space="0" w:color="000000"/>
              <w:left w:val="single" w:sz="6" w:space="0" w:color="000000"/>
              <w:bottom w:val="single" w:sz="6" w:space="0" w:color="000000"/>
            </w:tcBorders>
          </w:tcPr>
          <w:p>
            <w:pPr>
              <w:pStyle w:val="TableParagraph"/>
              <w:spacing w:before="14"/>
              <w:ind w:left="54"/>
              <w:rPr>
                <w:b/>
                <w:sz w:val="16"/>
              </w:rPr>
            </w:pPr>
            <w:r>
              <w:rPr>
                <w:b/>
                <w:sz w:val="16"/>
              </w:rPr>
              <w:t>OPTIONS</w:t>
            </w:r>
          </w:p>
        </w:tc>
        <w:tc>
          <w:tcPr>
            <w:tcW w:w="544" w:type="dxa"/>
            <w:tcBorders>
              <w:top w:val="single" w:sz="6" w:space="0" w:color="000000"/>
              <w:bottom w:val="single" w:sz="6" w:space="0" w:color="000000"/>
            </w:tcBorders>
          </w:tcPr>
          <w:p>
            <w:pPr>
              <w:pStyle w:val="TableParagraph"/>
              <w:spacing w:before="14"/>
              <w:ind w:left="271"/>
              <w:rPr>
                <w:b/>
                <w:sz w:val="16"/>
              </w:rPr>
            </w:pPr>
            <w:r>
              <w:rPr>
                <w:b/>
                <w:sz w:val="16"/>
              </w:rPr>
              <w:t>BT8</w:t>
            </w:r>
          </w:p>
          <w:p>
            <w:pPr>
              <w:pStyle w:val="TableParagraph"/>
              <w:spacing w:before="42"/>
              <w:ind w:left="189"/>
              <w:rPr>
                <w:b/>
                <w:sz w:val="16"/>
              </w:rPr>
            </w:pPr>
            <w:r>
              <w:rPr>
                <w:b/>
                <w:sz w:val="16"/>
              </w:rPr>
              <w:t>Note:</w:t>
            </w:r>
          </w:p>
        </w:tc>
        <w:tc>
          <w:tcPr>
            <w:tcW w:w="4006" w:type="dxa"/>
            <w:gridSpan w:val="4"/>
            <w:tcBorders>
              <w:top w:val="single" w:sz="6" w:space="0" w:color="000000"/>
              <w:bottom w:val="single" w:sz="6" w:space="0" w:color="000000"/>
            </w:tcBorders>
          </w:tcPr>
          <w:p>
            <w:pPr>
              <w:pStyle w:val="TableParagraph"/>
              <w:spacing w:line="182" w:lineRule="exact" w:before="14"/>
              <w:ind w:left="62"/>
              <w:rPr>
                <w:sz w:val="16"/>
              </w:rPr>
            </w:pPr>
            <w:r>
              <w:rPr>
                <w:sz w:val="16"/>
              </w:rPr>
              <w:t>Threaded Orifice</w:t>
            </w:r>
          </w:p>
          <w:p>
            <w:pPr>
              <w:pStyle w:val="TableParagraph"/>
              <w:spacing w:line="182" w:lineRule="exact"/>
              <w:ind w:left="62"/>
              <w:rPr>
                <w:sz w:val="16"/>
              </w:rPr>
            </w:pPr>
            <w:r>
              <w:rPr>
                <w:spacing w:val="-3"/>
                <w:sz w:val="16"/>
              </w:rPr>
              <w:t>M12</w:t>
            </w:r>
            <w:r>
              <w:rPr>
                <w:spacing w:val="-22"/>
                <w:sz w:val="16"/>
              </w:rPr>
              <w:t> </w:t>
            </w:r>
            <w:r>
              <w:rPr>
                <w:sz w:val="16"/>
              </w:rPr>
              <w:t>mating</w:t>
            </w:r>
            <w:r>
              <w:rPr>
                <w:spacing w:val="-22"/>
                <w:sz w:val="16"/>
              </w:rPr>
              <w:t> </w:t>
            </w:r>
            <w:r>
              <w:rPr>
                <w:sz w:val="16"/>
              </w:rPr>
              <w:t>connectors</w:t>
            </w:r>
            <w:r>
              <w:rPr>
                <w:spacing w:val="-22"/>
                <w:sz w:val="16"/>
              </w:rPr>
              <w:t> </w:t>
            </w:r>
            <w:r>
              <w:rPr>
                <w:sz w:val="16"/>
              </w:rPr>
              <w:t>&amp;</w:t>
            </w:r>
            <w:r>
              <w:rPr>
                <w:spacing w:val="-22"/>
                <w:sz w:val="16"/>
              </w:rPr>
              <w:t> </w:t>
            </w:r>
            <w:r>
              <w:rPr>
                <w:sz w:val="16"/>
              </w:rPr>
              <w:t>cord</w:t>
            </w:r>
            <w:r>
              <w:rPr>
                <w:spacing w:val="-22"/>
                <w:sz w:val="16"/>
              </w:rPr>
              <w:t> </w:t>
            </w:r>
            <w:r>
              <w:rPr>
                <w:sz w:val="16"/>
              </w:rPr>
              <w:t>sets</w:t>
            </w:r>
            <w:r>
              <w:rPr>
                <w:spacing w:val="-22"/>
                <w:sz w:val="16"/>
              </w:rPr>
              <w:t> </w:t>
            </w:r>
            <w:r>
              <w:rPr>
                <w:sz w:val="16"/>
              </w:rPr>
              <w:t>are</w:t>
            </w:r>
            <w:r>
              <w:rPr>
                <w:spacing w:val="-21"/>
                <w:sz w:val="16"/>
              </w:rPr>
              <w:t> </w:t>
            </w:r>
            <w:r>
              <w:rPr>
                <w:sz w:val="16"/>
              </w:rPr>
              <w:t>available</w:t>
            </w:r>
            <w:r>
              <w:rPr>
                <w:spacing w:val="-22"/>
                <w:sz w:val="16"/>
              </w:rPr>
              <w:t> </w:t>
            </w:r>
            <w:r>
              <w:rPr>
                <w:sz w:val="16"/>
              </w:rPr>
              <w:t>as</w:t>
            </w:r>
            <w:r>
              <w:rPr>
                <w:spacing w:val="-22"/>
                <w:sz w:val="16"/>
              </w:rPr>
              <w:t> </w:t>
            </w:r>
            <w:r>
              <w:rPr>
                <w:sz w:val="16"/>
              </w:rPr>
              <w:t>separate</w:t>
            </w:r>
            <w:r>
              <w:rPr>
                <w:spacing w:val="-22"/>
                <w:sz w:val="16"/>
              </w:rPr>
              <w:t> </w:t>
            </w:r>
            <w:r>
              <w:rPr>
                <w:sz w:val="16"/>
              </w:rPr>
              <w:t>options.</w:t>
            </w:r>
          </w:p>
        </w:tc>
        <w:tc>
          <w:tcPr>
            <w:tcW w:w="1397" w:type="dxa"/>
            <w:tcBorders>
              <w:top w:val="single" w:sz="6" w:space="0" w:color="000000"/>
              <w:bottom w:val="single" w:sz="6" w:space="0" w:color="000000"/>
            </w:tcBorders>
          </w:tcPr>
          <w:p>
            <w:pPr>
              <w:pStyle w:val="TableParagraph"/>
              <w:rPr>
                <w:rFonts w:ascii="Times New Roman"/>
                <w:sz w:val="16"/>
              </w:rPr>
            </w:pPr>
          </w:p>
        </w:tc>
        <w:tc>
          <w:tcPr>
            <w:tcW w:w="623" w:type="dxa"/>
            <w:tcBorders>
              <w:top w:val="single" w:sz="6" w:space="0" w:color="000000"/>
              <w:bottom w:val="single" w:sz="6" w:space="0" w:color="000000"/>
            </w:tcBorders>
          </w:tcPr>
          <w:p>
            <w:pPr>
              <w:pStyle w:val="TableParagraph"/>
              <w:rPr>
                <w:rFonts w:ascii="Times New Roman"/>
                <w:sz w:val="16"/>
              </w:rPr>
            </w:pPr>
          </w:p>
        </w:tc>
        <w:tc>
          <w:tcPr>
            <w:tcW w:w="2129" w:type="dxa"/>
            <w:tcBorders>
              <w:top w:val="single" w:sz="6" w:space="0" w:color="000000"/>
              <w:bottom w:val="single" w:sz="6" w:space="0" w:color="000000"/>
              <w:right w:val="single" w:sz="6" w:space="0" w:color="000000"/>
            </w:tcBorders>
          </w:tcPr>
          <w:p>
            <w:pPr>
              <w:pStyle w:val="TableParagraph"/>
              <w:rPr>
                <w:rFonts w:ascii="Times New Roman"/>
                <w:sz w:val="16"/>
              </w:rPr>
            </w:pPr>
          </w:p>
        </w:tc>
      </w:tr>
    </w:tbl>
    <w:p>
      <w:pPr>
        <w:spacing w:before="65"/>
        <w:ind w:left="2559" w:right="0" w:firstLine="0"/>
        <w:jc w:val="left"/>
        <w:rPr>
          <w:b/>
          <w:sz w:val="18"/>
        </w:rPr>
      </w:pPr>
      <w:r>
        <w:rPr>
          <w:b/>
          <w:sz w:val="18"/>
        </w:rPr>
        <w:t>Please consult your local NOSHOK Distributor or NOSHOK, Inc. for availability and delivery information.</w:t>
      </w:r>
    </w:p>
    <w:p>
      <w:pPr>
        <w:pStyle w:val="BodyText"/>
        <w:rPr>
          <w:b/>
          <w:sz w:val="20"/>
        </w:rPr>
      </w:pPr>
    </w:p>
    <w:p>
      <w:pPr>
        <w:pStyle w:val="BodyText"/>
        <w:rPr>
          <w:b/>
          <w:sz w:val="20"/>
        </w:rPr>
      </w:pPr>
    </w:p>
    <w:p>
      <w:pPr>
        <w:pStyle w:val="BodyText"/>
        <w:rPr>
          <w:b/>
          <w:sz w:val="21"/>
        </w:rPr>
      </w:pPr>
    </w:p>
    <w:p>
      <w:pPr>
        <w:tabs>
          <w:tab w:pos="4687" w:val="left" w:leader="none"/>
        </w:tabs>
        <w:spacing w:before="105"/>
        <w:ind w:left="888" w:right="0" w:firstLine="0"/>
        <w:jc w:val="left"/>
        <w:rPr>
          <w:b/>
          <w:sz w:val="20"/>
        </w:rPr>
      </w:pPr>
      <w:r>
        <w:rPr>
          <w:b/>
          <w:w w:val="95"/>
          <w:sz w:val="20"/>
        </w:rPr>
        <w:t>EXAMPLE</w:t>
        <w:tab/>
      </w:r>
      <w:r>
        <w:rPr>
          <w:b/>
          <w:sz w:val="20"/>
        </w:rPr>
        <w:t>500</w:t>
      </w:r>
      <w:r>
        <w:rPr>
          <w:b/>
          <w:spacing w:val="28"/>
          <w:sz w:val="20"/>
        </w:rPr>
        <w:t> </w:t>
      </w:r>
      <w:r>
        <w:rPr>
          <w:b/>
          <w:sz w:val="20"/>
        </w:rPr>
        <w:t>–</w:t>
      </w:r>
      <w:r>
        <w:rPr>
          <w:b/>
          <w:spacing w:val="28"/>
          <w:sz w:val="20"/>
        </w:rPr>
        <w:t> </w:t>
      </w:r>
      <w:r>
        <w:rPr>
          <w:b/>
          <w:sz w:val="20"/>
        </w:rPr>
        <w:t>3</w:t>
      </w:r>
      <w:r>
        <w:rPr>
          <w:b/>
          <w:spacing w:val="29"/>
          <w:sz w:val="20"/>
        </w:rPr>
        <w:t> </w:t>
      </w:r>
      <w:r>
        <w:rPr>
          <w:b/>
          <w:sz w:val="20"/>
        </w:rPr>
        <w:t>–</w:t>
      </w:r>
      <w:r>
        <w:rPr>
          <w:b/>
          <w:spacing w:val="28"/>
          <w:sz w:val="20"/>
        </w:rPr>
        <w:t> </w:t>
      </w:r>
      <w:r>
        <w:rPr>
          <w:b/>
          <w:sz w:val="20"/>
        </w:rPr>
        <w:t>2</w:t>
      </w:r>
      <w:r>
        <w:rPr>
          <w:b/>
          <w:spacing w:val="28"/>
          <w:sz w:val="20"/>
        </w:rPr>
        <w:t> </w:t>
      </w:r>
      <w:r>
        <w:rPr>
          <w:b/>
          <w:sz w:val="20"/>
        </w:rPr>
        <w:t>–</w:t>
      </w:r>
      <w:r>
        <w:rPr>
          <w:b/>
          <w:spacing w:val="29"/>
          <w:sz w:val="20"/>
        </w:rPr>
        <w:t> </w:t>
      </w:r>
      <w:r>
        <w:rPr>
          <w:b/>
          <w:sz w:val="20"/>
        </w:rPr>
        <w:t>750</w:t>
      </w:r>
      <w:r>
        <w:rPr>
          <w:b/>
          <w:spacing w:val="33"/>
          <w:sz w:val="20"/>
        </w:rPr>
        <w:t> </w:t>
      </w:r>
      <w:r>
        <w:rPr>
          <w:b/>
          <w:sz w:val="20"/>
        </w:rPr>
        <w:t>–</w:t>
      </w:r>
      <w:r>
        <w:rPr>
          <w:b/>
          <w:spacing w:val="28"/>
          <w:sz w:val="20"/>
        </w:rPr>
        <w:t> </w:t>
      </w:r>
      <w:r>
        <w:rPr>
          <w:b/>
          <w:sz w:val="20"/>
        </w:rPr>
        <w:t>2</w:t>
      </w:r>
      <w:r>
        <w:rPr>
          <w:b/>
          <w:spacing w:val="34"/>
          <w:sz w:val="20"/>
        </w:rPr>
        <w:t> </w:t>
      </w:r>
      <w:r>
        <w:rPr>
          <w:b/>
          <w:sz w:val="20"/>
        </w:rPr>
        <w:t>–</w:t>
      </w:r>
      <w:r>
        <w:rPr>
          <w:b/>
          <w:spacing w:val="28"/>
          <w:sz w:val="20"/>
        </w:rPr>
        <w:t> </w:t>
      </w:r>
      <w:r>
        <w:rPr>
          <w:b/>
          <w:sz w:val="20"/>
        </w:rPr>
        <w:t>BT8</w:t>
      </w:r>
    </w:p>
    <w:p>
      <w:pPr>
        <w:pStyle w:val="BodyText"/>
        <w:spacing w:before="1"/>
        <w:rPr>
          <w:b/>
          <w:sz w:val="15"/>
        </w:rPr>
      </w:pPr>
    </w:p>
    <w:p>
      <w:pPr>
        <w:spacing w:after="0"/>
        <w:rPr>
          <w:sz w:val="15"/>
        </w:rPr>
        <w:sectPr>
          <w:pgSz w:w="12240" w:h="15840"/>
          <w:pgMar w:top="0" w:bottom="280" w:left="0" w:right="0"/>
        </w:sectPr>
      </w:pPr>
    </w:p>
    <w:p>
      <w:pPr>
        <w:tabs>
          <w:tab w:pos="3324" w:val="left" w:leader="dot"/>
        </w:tabs>
        <w:spacing w:before="100"/>
        <w:ind w:left="890" w:right="0" w:firstLine="0"/>
        <w:jc w:val="left"/>
        <w:rPr>
          <w:sz w:val="20"/>
        </w:rPr>
      </w:pPr>
      <w:r>
        <w:rPr>
          <w:b/>
          <w:sz w:val="20"/>
        </w:rPr>
        <w:t>Series</w:t>
        <w:tab/>
      </w:r>
      <w:r>
        <w:rPr>
          <w:w w:val="90"/>
          <w:sz w:val="20"/>
        </w:rPr>
        <w:t>500</w:t>
      </w:r>
      <w:r>
        <w:rPr>
          <w:spacing w:val="-3"/>
          <w:w w:val="90"/>
          <w:sz w:val="20"/>
        </w:rPr>
        <w:t> </w:t>
      </w:r>
      <w:r>
        <w:rPr>
          <w:w w:val="90"/>
          <w:sz w:val="20"/>
        </w:rPr>
        <w:t>Series</w:t>
      </w:r>
    </w:p>
    <w:p>
      <w:pPr>
        <w:tabs>
          <w:tab w:pos="3160" w:val="left" w:leader="dot"/>
        </w:tabs>
        <w:spacing w:before="11"/>
        <w:ind w:left="890" w:right="0" w:firstLine="0"/>
        <w:jc w:val="left"/>
        <w:rPr>
          <w:sz w:val="20"/>
        </w:rPr>
      </w:pPr>
      <w:r>
        <w:rPr>
          <w:b/>
          <w:w w:val="95"/>
          <w:sz w:val="20"/>
        </w:rPr>
        <w:t>Switch</w:t>
      </w:r>
      <w:r>
        <w:rPr>
          <w:b/>
          <w:spacing w:val="-19"/>
          <w:w w:val="95"/>
          <w:sz w:val="20"/>
        </w:rPr>
        <w:t> </w:t>
      </w:r>
      <w:r>
        <w:rPr>
          <w:b/>
          <w:w w:val="95"/>
          <w:sz w:val="20"/>
        </w:rPr>
        <w:t>function</w:t>
        <w:tab/>
      </w:r>
      <w:r>
        <w:rPr>
          <w:w w:val="95"/>
          <w:sz w:val="20"/>
        </w:rPr>
        <w:t>2</w:t>
      </w:r>
      <w:r>
        <w:rPr>
          <w:spacing w:val="-24"/>
          <w:w w:val="95"/>
          <w:sz w:val="20"/>
        </w:rPr>
        <w:t> </w:t>
      </w:r>
      <w:r>
        <w:rPr>
          <w:w w:val="95"/>
          <w:sz w:val="20"/>
        </w:rPr>
        <w:t>N.O.</w:t>
      </w:r>
      <w:r>
        <w:rPr>
          <w:spacing w:val="-25"/>
          <w:w w:val="95"/>
          <w:sz w:val="20"/>
        </w:rPr>
        <w:t> </w:t>
      </w:r>
      <w:r>
        <w:rPr>
          <w:w w:val="95"/>
          <w:sz w:val="20"/>
        </w:rPr>
        <w:t>(PNP)</w:t>
      </w:r>
    </w:p>
    <w:p>
      <w:pPr>
        <w:tabs>
          <w:tab w:pos="3077" w:val="left" w:leader="dot"/>
        </w:tabs>
        <w:spacing w:before="11"/>
        <w:ind w:left="890" w:right="0" w:firstLine="0"/>
        <w:jc w:val="left"/>
        <w:rPr>
          <w:sz w:val="20"/>
        </w:rPr>
      </w:pPr>
      <w:r>
        <w:rPr>
          <w:b/>
          <w:w w:val="95"/>
          <w:sz w:val="20"/>
        </w:rPr>
        <w:t>Process</w:t>
      </w:r>
      <w:r>
        <w:rPr>
          <w:b/>
          <w:spacing w:val="-23"/>
          <w:w w:val="95"/>
          <w:sz w:val="20"/>
        </w:rPr>
        <w:t> </w:t>
      </w:r>
      <w:r>
        <w:rPr>
          <w:b/>
          <w:w w:val="95"/>
          <w:sz w:val="20"/>
        </w:rPr>
        <w:t>connection</w:t>
        <w:tab/>
      </w:r>
      <w:r>
        <w:rPr>
          <w:w w:val="90"/>
          <w:sz w:val="20"/>
        </w:rPr>
        <w:t>1/4" NPT</w:t>
      </w:r>
      <w:r>
        <w:rPr>
          <w:spacing w:val="-11"/>
          <w:w w:val="90"/>
          <w:sz w:val="20"/>
        </w:rPr>
        <w:t> </w:t>
      </w:r>
      <w:r>
        <w:rPr>
          <w:w w:val="90"/>
          <w:sz w:val="20"/>
        </w:rPr>
        <w:t>Male</w:t>
      </w:r>
    </w:p>
    <w:p>
      <w:pPr>
        <w:tabs>
          <w:tab w:pos="2872" w:val="left" w:leader="dot"/>
        </w:tabs>
        <w:spacing w:before="10"/>
        <w:ind w:left="890" w:right="0" w:firstLine="0"/>
        <w:jc w:val="left"/>
        <w:rPr>
          <w:sz w:val="20"/>
        </w:rPr>
      </w:pPr>
      <w:r>
        <w:rPr>
          <w:b/>
          <w:w w:val="95"/>
          <w:sz w:val="20"/>
        </w:rPr>
        <w:t>Adjustable</w:t>
      </w:r>
      <w:r>
        <w:rPr>
          <w:b/>
          <w:spacing w:val="-20"/>
          <w:w w:val="95"/>
          <w:sz w:val="20"/>
        </w:rPr>
        <w:t> </w:t>
      </w:r>
      <w:r>
        <w:rPr>
          <w:b/>
          <w:w w:val="95"/>
          <w:sz w:val="20"/>
        </w:rPr>
        <w:t>range</w:t>
        <w:tab/>
      </w:r>
      <w:r>
        <w:rPr>
          <w:w w:val="95"/>
          <w:sz w:val="20"/>
        </w:rPr>
        <w:t>0</w:t>
      </w:r>
      <w:r>
        <w:rPr>
          <w:spacing w:val="-18"/>
          <w:w w:val="95"/>
          <w:sz w:val="20"/>
        </w:rPr>
        <w:t> </w:t>
      </w:r>
      <w:r>
        <w:rPr>
          <w:w w:val="95"/>
          <w:sz w:val="20"/>
        </w:rPr>
        <w:t>psig</w:t>
      </w:r>
      <w:r>
        <w:rPr>
          <w:spacing w:val="-17"/>
          <w:w w:val="95"/>
          <w:sz w:val="20"/>
        </w:rPr>
        <w:t> </w:t>
      </w:r>
      <w:r>
        <w:rPr>
          <w:w w:val="95"/>
          <w:sz w:val="20"/>
        </w:rPr>
        <w:t>to</w:t>
      </w:r>
      <w:r>
        <w:rPr>
          <w:spacing w:val="-18"/>
          <w:w w:val="95"/>
          <w:sz w:val="20"/>
        </w:rPr>
        <w:t> </w:t>
      </w:r>
      <w:r>
        <w:rPr>
          <w:w w:val="95"/>
          <w:sz w:val="20"/>
        </w:rPr>
        <w:t>750</w:t>
      </w:r>
      <w:r>
        <w:rPr>
          <w:spacing w:val="-18"/>
          <w:w w:val="95"/>
          <w:sz w:val="20"/>
        </w:rPr>
        <w:t> </w:t>
      </w:r>
      <w:r>
        <w:rPr>
          <w:w w:val="95"/>
          <w:sz w:val="20"/>
        </w:rPr>
        <w:t>psig</w:t>
      </w:r>
    </w:p>
    <w:p>
      <w:pPr>
        <w:tabs>
          <w:tab w:pos="3037" w:val="left" w:leader="dot"/>
        </w:tabs>
        <w:spacing w:before="11"/>
        <w:ind w:left="890" w:right="0" w:firstLine="0"/>
        <w:jc w:val="left"/>
        <w:rPr>
          <w:sz w:val="20"/>
        </w:rPr>
      </w:pPr>
      <w:r>
        <w:rPr>
          <w:b/>
          <w:w w:val="95"/>
          <w:sz w:val="20"/>
        </w:rPr>
        <w:t>Electrical</w:t>
      </w:r>
      <w:r>
        <w:rPr>
          <w:b/>
          <w:spacing w:val="-24"/>
          <w:w w:val="95"/>
          <w:sz w:val="20"/>
        </w:rPr>
        <w:t> </w:t>
      </w:r>
      <w:r>
        <w:rPr>
          <w:b/>
          <w:w w:val="95"/>
          <w:sz w:val="20"/>
        </w:rPr>
        <w:t>connection</w:t>
        <w:tab/>
      </w:r>
      <w:r>
        <w:rPr>
          <w:w w:val="95"/>
          <w:sz w:val="20"/>
        </w:rPr>
        <w:t>M12</w:t>
      </w:r>
      <w:r>
        <w:rPr>
          <w:spacing w:val="-20"/>
          <w:w w:val="95"/>
          <w:sz w:val="20"/>
        </w:rPr>
        <w:t> </w:t>
      </w:r>
      <w:r>
        <w:rPr>
          <w:w w:val="95"/>
          <w:sz w:val="20"/>
        </w:rPr>
        <w:t>x</w:t>
      </w:r>
      <w:r>
        <w:rPr>
          <w:spacing w:val="-19"/>
          <w:w w:val="95"/>
          <w:sz w:val="20"/>
        </w:rPr>
        <w:t> </w:t>
      </w:r>
      <w:r>
        <w:rPr>
          <w:w w:val="95"/>
          <w:sz w:val="20"/>
        </w:rPr>
        <w:t>1</w:t>
      </w:r>
      <w:r>
        <w:rPr>
          <w:spacing w:val="-20"/>
          <w:w w:val="95"/>
          <w:sz w:val="20"/>
        </w:rPr>
        <w:t> </w:t>
      </w:r>
      <w:r>
        <w:rPr>
          <w:w w:val="95"/>
          <w:sz w:val="20"/>
        </w:rPr>
        <w:t>(4-pin)</w:t>
      </w:r>
    </w:p>
    <w:p>
      <w:pPr>
        <w:tabs>
          <w:tab w:pos="2930" w:val="left" w:leader="dot"/>
        </w:tabs>
        <w:spacing w:before="10"/>
        <w:ind w:left="890" w:right="0" w:firstLine="0"/>
        <w:jc w:val="left"/>
        <w:rPr>
          <w:sz w:val="20"/>
        </w:rPr>
      </w:pPr>
      <w:r>
        <w:rPr>
          <w:b/>
          <w:sz w:val="20"/>
        </w:rPr>
        <w:t>Option</w:t>
        <w:tab/>
      </w:r>
      <w:r>
        <w:rPr>
          <w:w w:val="90"/>
          <w:sz w:val="20"/>
        </w:rPr>
        <w:t>Threaded</w:t>
      </w:r>
      <w:r>
        <w:rPr>
          <w:spacing w:val="-8"/>
          <w:w w:val="90"/>
          <w:sz w:val="20"/>
        </w:rPr>
        <w:t> </w:t>
      </w:r>
      <w:r>
        <w:rPr>
          <w:w w:val="90"/>
          <w:sz w:val="20"/>
        </w:rPr>
        <w:t>Orifice</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spacing w:before="1"/>
        <w:rPr>
          <w:sz w:val="21"/>
        </w:rPr>
      </w:pPr>
    </w:p>
    <w:p>
      <w:pPr>
        <w:pStyle w:val="Heading9"/>
        <w:spacing w:line="230" w:lineRule="auto" w:before="1"/>
        <w:ind w:left="820" w:right="4027"/>
        <w:jc w:val="center"/>
      </w:pPr>
      <w:r>
        <w:rPr>
          <w:w w:val="95"/>
        </w:rPr>
        <w:t>Additional </w:t>
      </w:r>
      <w:r>
        <w:rPr/>
        <w:t>Ordering </w:t>
      </w:r>
      <w:r>
        <w:rPr>
          <w:w w:val="90"/>
        </w:rPr>
        <w:t>Information </w:t>
      </w:r>
      <w:r>
        <w:rPr>
          <w:w w:val="95"/>
        </w:rPr>
        <w:t>Switch Set </w:t>
      </w:r>
      <w:r>
        <w:rPr/>
        <w:t>Point(s)</w:t>
      </w:r>
    </w:p>
    <w:p>
      <w:pPr>
        <w:spacing w:line="220" w:lineRule="exact" w:before="0"/>
        <w:ind w:left="820" w:right="4028" w:firstLine="0"/>
        <w:jc w:val="center"/>
        <w:rPr>
          <w:b/>
          <w:sz w:val="20"/>
        </w:rPr>
      </w:pPr>
      <w:r>
        <w:rPr/>
        <w:pict>
          <v:group style="position:absolute;margin-left:197.458801pt;margin-top:-10.085353pt;width:118.25pt;height:199.95pt;mso-position-horizontal-relative:page;mso-position-vertical-relative:paragraph;z-index:47272" coordorigin="3949,-202" coordsize="2365,3999">
            <v:shape style="position:absolute;left:4622;top:618;width:1672;height:2800" type="#_x0000_t75" stroked="false">
              <v:imagedata r:id="rId541" o:title=""/>
            </v:shape>
            <v:shape style="position:absolute;left:4618;top:-42;width:127;height:93" coordorigin="4618,-42" coordsize="127,93" path="m4745,-42l4618,5,4745,51,4745,-42xe" filled="true" fillcolor="#000000" stroked="false">
              <v:path arrowok="t"/>
              <v:fill type="solid"/>
            </v:shape>
            <v:line style="position:absolute" from="4608,574" to="4608,-119" stroked="true" strokeweight=".5pt" strokecolor="#000000">
              <v:stroke dashstyle="solid"/>
            </v:line>
            <v:shape style="position:absolute;left:6155;top:-42;width:127;height:93" coordorigin="6156,-42" coordsize="127,93" path="m6156,-42l6156,51,6282,5,6156,-42xe" filled="true" fillcolor="#000000" stroked="false">
              <v:path arrowok="t"/>
              <v:fill type="solid"/>
            </v:shape>
            <v:line style="position:absolute" from="6309,1015" to="6309,-119" stroked="true" strokeweight=".5pt" strokecolor="#000000">
              <v:stroke dashstyle="solid"/>
            </v:line>
            <v:line style="position:absolute" from="5859,538" to="5859,358" stroked="true" strokeweight=".5pt" strokecolor="#000000">
              <v:stroke dashstyle="solid"/>
            </v:line>
            <v:line style="position:absolute" from="4608,664" to="4158,664" stroked="true" strokeweight=".5pt" strokecolor="#000000">
              <v:stroke dashstyle="solid"/>
            </v:line>
            <v:line style="position:absolute" from="4835,3004" to="3976,3004" stroked="true" strokeweight=".5pt" strokecolor="#000000">
              <v:stroke dashstyle="solid"/>
            </v:line>
            <v:line style="position:absolute" from="4986,3382" to="4257,3382" stroked="true" strokeweight=".5pt" strokecolor="#000000">
              <v:stroke dashstyle="solid"/>
            </v:line>
            <v:line style="position:absolute" from="5040,3427" to="5040,3634" stroked="true" strokeweight=".5pt" strokecolor="#000000">
              <v:stroke dashstyle="solid"/>
            </v:line>
            <v:line style="position:absolute" from="5472,3418" to="5472,3634" stroked="true" strokeweight=".5pt" strokecolor="#000000">
              <v:stroke dashstyle="solid"/>
            </v:line>
            <v:shape style="position:absolute;left:4738;top:427;width:1008;height:2" coordorigin="4739,428" coordsize="1008,0" path="m5486,428l5746,428m4739,428l5000,428e" filled="false" stroked="true" strokeweight=".5pt" strokecolor="#000000">
              <v:path arrowok="t"/>
              <v:stroke dashstyle="solid"/>
            </v:shape>
            <v:shape style="position:absolute;left:4643;top:381;width:1197;height:93" coordorigin="4644,381" coordsize="1197,93" path="m4771,381l4644,428,4771,474,4771,381m5841,428l5714,381,5714,474,5841,428e" filled="true" fillcolor="#000000" stroked="false">
              <v:path arrowok="t"/>
              <v:fill type="solid"/>
            </v:shape>
            <v:shape style="position:absolute;left:4176;top:777;width:2;height:2115" coordorigin="4176,777" coordsize="0,2115" path="m4176,777l4176,1555m4176,1945l4176,2892e" filled="false" stroked="true" strokeweight=".5pt" strokecolor="#000000">
              <v:path arrowok="t"/>
              <v:stroke dashstyle="solid"/>
            </v:shape>
            <v:shape style="position:absolute;left:4129;top:682;width:93;height:2304" coordorigin="4130,682" coordsize="93,2304" path="m4222,2860l4130,2860,4176,2986,4222,2860m4222,809l4176,682,4130,809,4222,809e" filled="true" fillcolor="#000000" stroked="false">
              <v:path arrowok="t"/>
              <v:fill type="solid"/>
            </v:shape>
            <v:line style="position:absolute" from="4455,2892" to="4455,2581" stroked="true" strokeweight=".5pt" strokecolor="#000000">
              <v:stroke dashstyle="solid"/>
            </v:line>
            <v:shape style="position:absolute;left:4408;top:2859;width:93;height:127" coordorigin="4409,2860" coordsize="93,127" path="m4501,2860l4409,2860,4455,2986,4501,2860xe" filled="true" fillcolor="#000000" stroked="false">
              <v:path arrowok="t"/>
              <v:fill type="solid"/>
            </v:shape>
            <v:line style="position:absolute" from="4446,3504" to="4446,3796" stroked="true" strokeweight=".5pt" strokecolor="#000000">
              <v:stroke dashstyle="solid"/>
            </v:line>
            <v:shape style="position:absolute;left:4399;top:3409;width:93;height:127" coordorigin="4400,3409" coordsize="93,127" path="m4446,3409l4400,3536,4492,3536,4446,3409xe" filled="true" fillcolor="#000000" stroked="false">
              <v:path arrowok="t"/>
              <v:fill type="solid"/>
            </v:shape>
            <v:line style="position:absolute" from="5153,3517" to="5359,3517" stroked="true" strokeweight=".5pt" strokecolor="#000000">
              <v:stroke dashstyle="solid"/>
            </v:line>
            <v:shape style="position:absolute;left:5058;top:3471;width:396;height:93" coordorigin="5058,3471" coordsize="396,93" path="m5185,3471l5058,3517,5185,3564,5185,3471m5454,3517l5328,3471,5328,3564,5454,3517e" filled="true" fillcolor="#000000" stroked="false">
              <v:path arrowok="t"/>
              <v:fill type="solid"/>
            </v:shape>
            <v:line style="position:absolute" from="5499,3517" to="5702,3517" stroked="true" strokeweight=".5pt" strokecolor="#000000">
              <v:stroke dashstyle="solid"/>
            </v:line>
            <v:shape style="position:absolute;left:4712;top:-202;width:1495;height:787" type="#_x0000_t202" filled="false" stroked="false">
              <v:textbox inset="0,0,0,0">
                <w:txbxContent>
                  <w:p>
                    <w:pPr>
                      <w:tabs>
                        <w:tab w:pos="494" w:val="left" w:leader="none"/>
                        <w:tab w:pos="1474" w:val="left" w:leader="none"/>
                      </w:tabs>
                      <w:spacing w:line="182" w:lineRule="exact" w:before="0"/>
                      <w:ind w:left="0" w:right="18" w:firstLine="0"/>
                      <w:jc w:val="center"/>
                      <w:rPr>
                        <w:i/>
                        <w:sz w:val="16"/>
                      </w:rPr>
                    </w:pPr>
                    <w:r>
                      <w:rPr>
                        <w:w w:val="90"/>
                        <w:sz w:val="16"/>
                        <w:u w:val="single"/>
                      </w:rPr>
                      <w:t> </w:t>
                    </w:r>
                    <w:r>
                      <w:rPr>
                        <w:sz w:val="16"/>
                        <w:u w:val="single"/>
                      </w:rPr>
                      <w:tab/>
                    </w:r>
                    <w:r>
                      <w:rPr>
                        <w:sz w:val="16"/>
                      </w:rPr>
                      <w:t>  </w:t>
                    </w:r>
                    <w:r>
                      <w:rPr>
                        <w:spacing w:val="-3"/>
                        <w:sz w:val="16"/>
                      </w:rPr>
                      <w:t> </w:t>
                    </w:r>
                    <w:r>
                      <w:rPr>
                        <w:sz w:val="16"/>
                      </w:rPr>
                      <w:t>1.93</w:t>
                    </w:r>
                    <w:r>
                      <w:rPr>
                        <w:i/>
                        <w:sz w:val="16"/>
                      </w:rPr>
                      <w:t>"  </w:t>
                    </w:r>
                    <w:r>
                      <w:rPr>
                        <w:i/>
                        <w:spacing w:val="-3"/>
                        <w:sz w:val="16"/>
                      </w:rPr>
                      <w:t> </w:t>
                    </w:r>
                    <w:r>
                      <w:rPr>
                        <w:i/>
                        <w:w w:val="90"/>
                        <w:sz w:val="16"/>
                        <w:u w:val="single"/>
                      </w:rPr>
                      <w:t> </w:t>
                    </w:r>
                    <w:r>
                      <w:rPr>
                        <w:i/>
                        <w:sz w:val="16"/>
                        <w:u w:val="single"/>
                      </w:rPr>
                      <w:tab/>
                    </w:r>
                  </w:p>
                  <w:p>
                    <w:pPr>
                      <w:spacing w:line="182" w:lineRule="exact" w:before="0"/>
                      <w:ind w:left="0" w:right="21" w:firstLine="0"/>
                      <w:jc w:val="center"/>
                      <w:rPr>
                        <w:sz w:val="16"/>
                      </w:rPr>
                    </w:pPr>
                    <w:r>
                      <w:rPr>
                        <w:sz w:val="16"/>
                      </w:rPr>
                      <w:t>(49 mm)</w:t>
                    </w:r>
                  </w:p>
                  <w:p>
                    <w:pPr>
                      <w:spacing w:line="182" w:lineRule="exact" w:before="59"/>
                      <w:ind w:left="394" w:right="0" w:firstLine="0"/>
                      <w:jc w:val="left"/>
                      <w:rPr>
                        <w:i/>
                        <w:sz w:val="16"/>
                      </w:rPr>
                    </w:pPr>
                    <w:r>
                      <w:rPr>
                        <w:sz w:val="16"/>
                      </w:rPr>
                      <w:t>1.42</w:t>
                    </w:r>
                    <w:r>
                      <w:rPr>
                        <w:i/>
                        <w:sz w:val="16"/>
                      </w:rPr>
                      <w:t>"</w:t>
                    </w:r>
                  </w:p>
                  <w:p>
                    <w:pPr>
                      <w:spacing w:line="182" w:lineRule="exact" w:before="0"/>
                      <w:ind w:left="309" w:right="0" w:firstLine="0"/>
                      <w:jc w:val="left"/>
                      <w:rPr>
                        <w:sz w:val="16"/>
                      </w:rPr>
                    </w:pPr>
                    <w:r>
                      <w:rPr>
                        <w:sz w:val="16"/>
                      </w:rPr>
                      <w:t>(36 mm)</w:t>
                    </w:r>
                  </w:p>
                </w:txbxContent>
              </v:textbox>
              <w10:wrap type="none"/>
            </v:shape>
            <v:shape style="position:absolute;left:3949;top:1562;width:456;height:364" type="#_x0000_t202" filled="false" stroked="false">
              <v:textbox inset="0,0,0,0">
                <w:txbxContent>
                  <w:p>
                    <w:pPr>
                      <w:spacing w:line="182" w:lineRule="exact" w:before="0"/>
                      <w:ind w:left="78" w:right="0" w:firstLine="0"/>
                      <w:jc w:val="left"/>
                      <w:rPr>
                        <w:i/>
                        <w:sz w:val="16"/>
                      </w:rPr>
                    </w:pPr>
                    <w:r>
                      <w:rPr>
                        <w:sz w:val="16"/>
                      </w:rPr>
                      <w:t>2.80</w:t>
                    </w:r>
                    <w:r>
                      <w:rPr>
                        <w:i/>
                        <w:sz w:val="16"/>
                      </w:rPr>
                      <w:t>"</w:t>
                    </w:r>
                  </w:p>
                  <w:p>
                    <w:pPr>
                      <w:spacing w:line="182" w:lineRule="exact" w:before="0"/>
                      <w:ind w:left="0" w:right="0" w:firstLine="0"/>
                      <w:jc w:val="left"/>
                      <w:rPr>
                        <w:sz w:val="16"/>
                      </w:rPr>
                    </w:pPr>
                    <w:r>
                      <w:rPr>
                        <w:w w:val="95"/>
                        <w:sz w:val="16"/>
                      </w:rPr>
                      <w:t>(71</w:t>
                    </w:r>
                    <w:r>
                      <w:rPr>
                        <w:spacing w:val="-19"/>
                        <w:w w:val="95"/>
                        <w:sz w:val="16"/>
                      </w:rPr>
                      <w:t> </w:t>
                    </w:r>
                    <w:r>
                      <w:rPr>
                        <w:w w:val="95"/>
                        <w:sz w:val="16"/>
                      </w:rPr>
                      <w:t>mm)</w:t>
                    </w:r>
                  </w:p>
                </w:txbxContent>
              </v:textbox>
              <w10:wrap type="none"/>
            </v:shape>
            <v:shape style="position:absolute;left:4247;top:3009;width:449;height:364" type="#_x0000_t202" filled="false" stroked="false">
              <v:textbox inset="0,0,0,0">
                <w:txbxContent>
                  <w:p>
                    <w:pPr>
                      <w:spacing w:line="182" w:lineRule="exact" w:before="0"/>
                      <w:ind w:left="82" w:right="0" w:firstLine="0"/>
                      <w:jc w:val="left"/>
                      <w:rPr>
                        <w:i/>
                        <w:sz w:val="16"/>
                      </w:rPr>
                    </w:pPr>
                    <w:r>
                      <w:rPr>
                        <w:sz w:val="16"/>
                      </w:rPr>
                      <w:t>0.51</w:t>
                    </w:r>
                    <w:r>
                      <w:rPr>
                        <w:i/>
                        <w:sz w:val="16"/>
                      </w:rPr>
                      <w:t>"</w:t>
                    </w:r>
                  </w:p>
                  <w:p>
                    <w:pPr>
                      <w:spacing w:line="182" w:lineRule="exact" w:before="0"/>
                      <w:ind w:left="0" w:right="0" w:firstLine="0"/>
                      <w:jc w:val="left"/>
                      <w:rPr>
                        <w:sz w:val="16"/>
                      </w:rPr>
                    </w:pPr>
                    <w:r>
                      <w:rPr>
                        <w:spacing w:val="-4"/>
                        <w:w w:val="95"/>
                        <w:sz w:val="16"/>
                      </w:rPr>
                      <w:t>(13 </w:t>
                    </w:r>
                    <w:r>
                      <w:rPr>
                        <w:w w:val="95"/>
                        <w:sz w:val="16"/>
                      </w:rPr>
                      <w:t>mm)</w:t>
                    </w:r>
                  </w:p>
                </w:txbxContent>
              </v:textbox>
              <w10:wrap type="none"/>
            </v:shape>
            <v:shape style="position:absolute;left:5739;top:3416;width:496;height:184" type="#_x0000_t202" filled="false" stroked="false">
              <v:textbox inset="0,0,0,0">
                <w:txbxContent>
                  <w:p>
                    <w:pPr>
                      <w:spacing w:before="0"/>
                      <w:ind w:left="0" w:right="0" w:firstLine="0"/>
                      <w:jc w:val="left"/>
                      <w:rPr>
                        <w:sz w:val="16"/>
                      </w:rPr>
                    </w:pPr>
                    <w:r>
                      <w:rPr>
                        <w:w w:val="95"/>
                        <w:sz w:val="16"/>
                      </w:rPr>
                      <w:t>1/4</w:t>
                    </w:r>
                    <w:r>
                      <w:rPr>
                        <w:i/>
                        <w:w w:val="95"/>
                        <w:sz w:val="16"/>
                      </w:rPr>
                      <w:t>"</w:t>
                    </w:r>
                    <w:r>
                      <w:rPr>
                        <w:i/>
                        <w:spacing w:val="-22"/>
                        <w:w w:val="95"/>
                        <w:sz w:val="16"/>
                      </w:rPr>
                      <w:t> </w:t>
                    </w:r>
                    <w:r>
                      <w:rPr>
                        <w:spacing w:val="2"/>
                        <w:w w:val="95"/>
                        <w:sz w:val="16"/>
                      </w:rPr>
                      <w:t>NPT</w:t>
                    </w:r>
                  </w:p>
                </w:txbxContent>
              </v:textbox>
              <w10:wrap type="none"/>
            </v:shape>
            <w10:wrap type="none"/>
          </v:group>
        </w:pict>
      </w:r>
      <w:r>
        <w:rPr/>
        <w:pict>
          <v:group style="position:absolute;margin-left:206.145004pt;margin-top:-124.271881pt;width:159.050pt;height:84.65pt;mso-position-horizontal-relative:page;mso-position-vertical-relative:paragraph;z-index:-1090888" coordorigin="4123,-2485" coordsize="3181,1693">
            <v:shape style="position:absolute;left:4130;top:-2480;width:686;height:427" coordorigin="4131,-2480" coordsize="686,427" path="m4131,-2062l4517,-2053,4717,-2094,4795,-2223,4816,-2480e" filled="false" stroked="true" strokeweight=".5pt" strokecolor="#000000">
              <v:path arrowok="t"/>
              <v:stroke dashstyle="solid"/>
            </v:shape>
            <v:shape style="position:absolute;left:4130;top:-2473;width:1187;height:651" coordorigin="4130,-2472" coordsize="1187,651" path="m4130,-1821l4817,-1835,5169,-1907,5299,-2099,5317,-2472e" filled="false" stroked="true" strokeweight=".5pt" strokecolor="#000000">
              <v:path arrowok="t"/>
              <v:stroke dashstyle="solid"/>
            </v:shape>
            <v:shape style="position:absolute;left:4130;top:-2463;width:1604;height:909" coordorigin="4131,-2462" coordsize="1604,909" path="m4131,-1585l5058,-1553,5534,-1634,5709,-1910,5735,-2462e" filled="false" stroked="true" strokeweight=".5pt" strokecolor="#000000">
              <v:path arrowok="t"/>
              <v:stroke dashstyle="solid"/>
            </v:shape>
            <v:line style="position:absolute" from="4668,-2472" to="4956,-2472" stroked="true" strokeweight="1pt" strokecolor="#000000">
              <v:stroke dashstyle="solid"/>
            </v:line>
            <v:shape style="position:absolute;left:4127;top:-2463;width:2105;height:1163" coordorigin="4128,-2462" coordsize="2105,1163" path="m4128,-1340l5345,-1299,5969,-1403,6200,-1755,6232,-2462e" filled="false" stroked="true" strokeweight=".5pt" strokecolor="#000000">
              <v:path arrowok="t"/>
              <v:stroke dashstyle="solid"/>
            </v:shape>
            <v:shape style="position:absolute;left:4149;top:-2481;width:2540;height:1414" coordorigin="4150,-2480" coordsize="2540,1414" path="m4150,-1116l5618,-1066,6372,-1192,6650,-1621,6690,-2480e" filled="false" stroked="true" strokeweight=".5pt" strokecolor="#000000">
              <v:path arrowok="t"/>
              <v:stroke dashstyle="solid"/>
            </v:shape>
            <v:line style="position:absolute" from="5213,-2472" to="5398,-2472" stroked="true" strokeweight="1pt" strokecolor="#000000">
              <v:stroke dashstyle="solid"/>
            </v:line>
            <v:line style="position:absolute" from="6075,-2470" to="6364,-2470" stroked="true" strokeweight="1pt" strokecolor="#000000">
              <v:stroke dashstyle="solid"/>
            </v:line>
            <v:line style="position:absolute" from="5639,-2472" to="5823,-2472" stroked="true" strokeweight="1pt" strokecolor="#000000">
              <v:stroke dashstyle="solid"/>
            </v:line>
            <v:line style="position:absolute" from="6586,-2472" to="6770,-2472" stroked="true" strokeweight="1pt" strokecolor="#000000">
              <v:stroke dashstyle="solid"/>
            </v:line>
            <v:line style="position:absolute" from="7015,-2470" to="7304,-2470" stroked="true" strokeweight="1pt" strokecolor="#000000">
              <v:stroke dashstyle="solid"/>
            </v:line>
            <v:shape style="position:absolute;left:4149;top:-2474;width:3003;height:1676" coordorigin="4150,-2473" coordsize="3003,1676" path="m4150,-857l5886,-798,6777,-947,7106,-1455,7153,-2473e" filled="false" stroked="true" strokeweight=".5pt" strokecolor="#000000">
              <v:path arrowok="t"/>
              <v:stroke dashstyle="solid"/>
            </v:shape>
            <w10:wrap type="none"/>
          </v:group>
        </w:pict>
      </w:r>
      <w:r>
        <w:rPr>
          <w:b/>
          <w:sz w:val="20"/>
        </w:rPr>
        <w:t>(please specify)</w:t>
      </w:r>
    </w:p>
    <w:p>
      <w:pPr>
        <w:spacing w:after="0" w:line="220" w:lineRule="exact"/>
        <w:jc w:val="center"/>
        <w:rPr>
          <w:sz w:val="20"/>
        </w:rPr>
        <w:sectPr>
          <w:type w:val="continuous"/>
          <w:pgSz w:w="12240" w:h="15840"/>
          <w:pgMar w:top="1260" w:bottom="280" w:left="0" w:right="0"/>
          <w:cols w:num="2" w:equalWidth="0">
            <w:col w:w="4071" w:space="2050"/>
            <w:col w:w="6119"/>
          </w:cols>
        </w:sectPr>
      </w:pPr>
    </w:p>
    <w:p>
      <w:pPr>
        <w:pStyle w:val="BodyText"/>
        <w:spacing w:before="8"/>
        <w:rPr>
          <w:b/>
          <w:sz w:val="19"/>
        </w:rPr>
      </w:pPr>
    </w:p>
    <w:p>
      <w:pPr>
        <w:spacing w:after="0"/>
        <w:rPr>
          <w:sz w:val="19"/>
        </w:rPr>
        <w:sectPr>
          <w:type w:val="continuous"/>
          <w:pgSz w:w="12240" w:h="15840"/>
          <w:pgMar w:top="1260" w:bottom="280" w:left="0" w:right="0"/>
        </w:sectPr>
      </w:pPr>
    </w:p>
    <w:p>
      <w:pPr>
        <w:pStyle w:val="BodyText"/>
        <w:spacing w:before="10"/>
        <w:rPr>
          <w:b/>
          <w:sz w:val="14"/>
        </w:rPr>
      </w:pPr>
    </w:p>
    <w:p>
      <w:pPr>
        <w:tabs>
          <w:tab w:pos="1993" w:val="left" w:leader="none"/>
        </w:tabs>
        <w:spacing w:line="182" w:lineRule="exact" w:before="0"/>
        <w:ind w:left="1109" w:right="0" w:firstLine="0"/>
        <w:jc w:val="left"/>
        <w:rPr>
          <w:i/>
          <w:sz w:val="16"/>
        </w:rPr>
      </w:pPr>
      <w:r>
        <w:rPr>
          <w:sz w:val="16"/>
        </w:rPr>
        <w:t>1.26</w:t>
      </w:r>
      <w:r>
        <w:rPr>
          <w:i/>
          <w:sz w:val="16"/>
        </w:rPr>
        <w:t>"</w:t>
        <w:tab/>
      </w:r>
      <w:r>
        <w:rPr>
          <w:i/>
          <w:w w:val="90"/>
          <w:sz w:val="16"/>
          <w:u w:val="single"/>
        </w:rPr>
        <w:t> </w:t>
      </w:r>
      <w:r>
        <w:rPr>
          <w:i/>
          <w:spacing w:val="-6"/>
          <w:sz w:val="16"/>
          <w:u w:val="single"/>
        </w:rPr>
        <w:t> </w:t>
      </w:r>
    </w:p>
    <w:p>
      <w:pPr>
        <w:pStyle w:val="BodyText"/>
        <w:spacing w:line="182" w:lineRule="exact"/>
        <w:ind w:left="916"/>
      </w:pPr>
      <w:r>
        <w:rPr>
          <w:w w:val="95"/>
        </w:rPr>
        <w:t>(SW</w:t>
      </w:r>
      <w:r>
        <w:rPr>
          <w:spacing w:val="-21"/>
          <w:w w:val="95"/>
        </w:rPr>
        <w:t> </w:t>
      </w:r>
      <w:r>
        <w:rPr>
          <w:w w:val="95"/>
        </w:rPr>
        <w:t>32</w:t>
      </w:r>
      <w:r>
        <w:rPr>
          <w:spacing w:val="-21"/>
          <w:w w:val="95"/>
        </w:rPr>
        <w:t> </w:t>
      </w:r>
      <w:r>
        <w:rPr>
          <w:w w:val="95"/>
        </w:rPr>
        <w:t>mm)</w: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7"/>
        <w:rPr>
          <w:sz w:val="18"/>
        </w:rPr>
      </w:pPr>
    </w:p>
    <w:p>
      <w:pPr>
        <w:pStyle w:val="BodyText"/>
        <w:spacing w:line="182" w:lineRule="exact"/>
        <w:ind w:left="1274" w:right="479"/>
        <w:jc w:val="center"/>
        <w:rPr>
          <w:i/>
        </w:rPr>
      </w:pPr>
      <w:r>
        <w:rPr/>
        <w:t>1.87</w:t>
      </w:r>
      <w:r>
        <w:rPr>
          <w:i/>
        </w:rPr>
        <w:t>"</w:t>
      </w:r>
    </w:p>
    <w:p>
      <w:pPr>
        <w:pStyle w:val="BodyText"/>
        <w:spacing w:line="182" w:lineRule="exact"/>
        <w:ind w:left="1183"/>
      </w:pPr>
      <w:r>
        <w:rPr/>
        <w:t>(47.4 mm)</w:t>
      </w:r>
    </w:p>
    <w:p>
      <w:pPr>
        <w:spacing w:line="182" w:lineRule="exact" w:before="100"/>
        <w:ind w:left="125" w:right="0" w:firstLine="0"/>
        <w:jc w:val="left"/>
        <w:rPr>
          <w:i/>
          <w:sz w:val="16"/>
        </w:rPr>
      </w:pPr>
      <w:r>
        <w:rPr/>
        <w:br w:type="column"/>
      </w:r>
      <w:r>
        <w:rPr>
          <w:sz w:val="16"/>
        </w:rPr>
        <w:t>1.25</w:t>
      </w:r>
      <w:r>
        <w:rPr>
          <w:i/>
          <w:sz w:val="16"/>
        </w:rPr>
        <w:t>"     </w:t>
      </w:r>
      <w:r>
        <w:rPr>
          <w:i/>
          <w:w w:val="90"/>
          <w:sz w:val="16"/>
          <w:u w:val="single"/>
        </w:rPr>
        <w:t> </w:t>
      </w:r>
      <w:r>
        <w:rPr>
          <w:i/>
          <w:sz w:val="16"/>
          <w:u w:val="single"/>
        </w:rPr>
        <w:t> </w:t>
      </w:r>
    </w:p>
    <w:p>
      <w:pPr>
        <w:pStyle w:val="BodyText"/>
        <w:spacing w:line="182" w:lineRule="exact"/>
        <w:ind w:left="-6"/>
      </w:pPr>
      <w:r>
        <w:rPr/>
        <w:pict>
          <v:group style="position:absolute;margin-left:67.5pt;margin-top:-5.455168pt;width:102.15pt;height:134.6pt;mso-position-horizontal-relative:page;mso-position-vertical-relative:paragraph;z-index:-1091032" coordorigin="1350,-109" coordsize="2043,2692">
            <v:shape style="position:absolute;left:1792;top:242;width:1198;height:2020" type="#_x0000_t75" stroked="false">
              <v:imagedata r:id="rId542" o:title=""/>
            </v:shape>
            <v:line style="position:absolute" from="2916,608" to="2916,-109" stroked="true" strokeweight=".5pt" strokecolor="#000000">
              <v:stroke dashstyle="solid"/>
            </v:line>
            <v:line style="position:absolute" from="1863,617" to="1863,-109" stroked="true" strokeweight=".5pt" strokecolor="#000000">
              <v:stroke dashstyle="solid"/>
            </v:line>
            <v:line style="position:absolute" from="1836,666" to="1350,666" stroked="true" strokeweight=".5pt" strokecolor="#000000">
              <v:stroke dashstyle="solid"/>
            </v:line>
            <v:line style="position:absolute" from="2151,2222" to="1350,2222" stroked="true" strokeweight=".5pt" strokecolor="#000000">
              <v:stroke dashstyle="solid"/>
            </v:line>
            <v:line style="position:absolute" from="2619,2222" to="3393,2222" stroked="true" strokeweight=".5pt" strokecolor="#000000">
              <v:stroke dashstyle="solid"/>
            </v:line>
            <v:line style="position:absolute" from="2655,251" to="3393,251" stroked="true" strokeweight=".5pt" strokecolor="#000000">
              <v:stroke dashstyle="solid"/>
            </v:line>
            <v:line style="position:absolute" from="1808,1190" to="1449,341" stroked="true" strokeweight=".5pt" strokecolor="#000000">
              <v:stroke dashstyle="solid"/>
            </v:line>
            <v:shape style="position:absolute;left:1753;top:1142;width:92;height:135" coordorigin="1753,1142" coordsize="92,135" path="m1838,1142l1753,1178,1845,1277,1838,1142xe" filled="true" fillcolor="#000000" stroked="false">
              <v:path arrowok="t"/>
              <v:fill type="solid"/>
            </v:shape>
            <v:shape style="position:absolute;left:1444;top:777;width:2;height:1332" coordorigin="1444,778" coordsize="0,1332" path="m1444,778l1444,1286m1444,1676l1444,2109e" filled="false" stroked="true" strokeweight=".5pt" strokecolor="#000000">
              <v:path arrowok="t"/>
              <v:stroke dashstyle="solid"/>
            </v:shape>
            <v:shape style="position:absolute;left:1398;top:682;width:93;height:1522" coordorigin="1398,683" coordsize="93,1522" path="m1491,2077l1398,2077,1445,2204,1491,2077m1491,809l1445,683,1398,809,1491,809e" filled="true" fillcolor="#000000" stroked="false">
              <v:path arrowok="t"/>
              <v:fill type="solid"/>
            </v:shape>
            <v:shape style="position:absolute;left:3222;top:381;width:2;height:1728" coordorigin="3222,382" coordsize="0,1728" path="m3222,382l3222,872m3222,1262l3222,2109e" filled="false" stroked="true" strokeweight=".5pt" strokecolor="#000000">
              <v:path arrowok="t"/>
              <v:stroke dashstyle="solid"/>
            </v:shape>
            <v:shape style="position:absolute;left:1899;top:-30;width:1370;height:2234" coordorigin="1899,-29" coordsize="1370,2234" path="m2026,-29l1899,17,2026,63,2026,-29m2889,17l2763,-29,2763,63,2889,17m3268,2077l3176,2077,3222,2204,3268,2077m3268,413l3222,287,3176,413,3268,413e" filled="true" fillcolor="#000000" stroked="false">
              <v:path arrowok="t"/>
              <v:fill type="solid"/>
            </v:shape>
            <v:line style="position:absolute" from="2862,1808" to="3114,1808" stroked="true" strokeweight=".5pt" strokecolor="#000000">
              <v:stroke dashstyle="solid"/>
            </v:line>
            <v:line style="position:absolute" from="2988,1921" to="2988,2109" stroked="true" strokeweight=".5pt" strokecolor="#000000">
              <v:stroke dashstyle="solid"/>
            </v:line>
            <v:shape style="position:absolute;left:2941;top:1825;width:93;height:379" coordorigin="2942,1826" coordsize="93,379" path="m3034,2077l2942,2077,2988,2204,3034,2077m3034,1952l2988,1826,2942,1952,3034,1952e" filled="true" fillcolor="#000000" stroked="false">
              <v:path arrowok="t"/>
              <v:fill type="solid"/>
            </v:shape>
            <v:shape style="position:absolute;left:2061;top:2248;width:540;height:333" type="#_x0000_t75" stroked="false">
              <v:imagedata r:id="rId543" o:title=""/>
            </v:shape>
            <v:line style="position:absolute" from="2993,2222" to="2993,2327" stroked="true" strokeweight=".5pt" strokecolor="#000000">
              <v:stroke dashstyle="solid"/>
            </v:line>
            <w10:wrap type="none"/>
          </v:group>
        </w:pict>
      </w:r>
      <w:r>
        <w:rPr/>
        <w:t>(31.8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line="182" w:lineRule="exact" w:before="128"/>
        <w:ind w:left="106" w:right="7"/>
        <w:jc w:val="center"/>
        <w:rPr>
          <w:i/>
        </w:rPr>
      </w:pPr>
      <w:r>
        <w:rPr/>
        <w:t>2.38</w:t>
      </w:r>
      <w:r>
        <w:rPr>
          <w:i/>
        </w:rPr>
        <w:t>"</w:t>
      </w:r>
    </w:p>
    <w:p>
      <w:pPr>
        <w:pStyle w:val="BodyText"/>
        <w:spacing w:line="182" w:lineRule="exact"/>
        <w:ind w:left="106" w:right="7"/>
        <w:jc w:val="center"/>
      </w:pPr>
      <w:r>
        <w:rPr>
          <w:w w:val="95"/>
        </w:rPr>
        <w:t>(60.4 mm)</w:t>
      </w:r>
    </w:p>
    <w:p>
      <w:pPr>
        <w:pStyle w:val="Heading9"/>
        <w:spacing w:before="194"/>
        <w:ind w:left="2756" w:right="1166"/>
        <w:jc w:val="center"/>
      </w:pPr>
      <w:r>
        <w:rPr>
          <w:b w:val="0"/>
        </w:rPr>
        <w:br w:type="column"/>
      </w:r>
      <w:r>
        <w:rPr>
          <w:color w:val="008265"/>
        </w:rPr>
        <w:t>Switching Output Schematic</w:t>
      </w:r>
    </w:p>
    <w:p>
      <w:pPr>
        <w:pStyle w:val="BodyText"/>
        <w:spacing w:before="5"/>
        <w:rPr>
          <w:b/>
          <w:sz w:val="28"/>
        </w:rPr>
      </w:pPr>
    </w:p>
    <w:p>
      <w:pPr>
        <w:spacing w:before="0"/>
        <w:ind w:left="2635" w:right="1166" w:firstLine="0"/>
        <w:jc w:val="center"/>
        <w:rPr>
          <w:b/>
          <w:sz w:val="18"/>
        </w:rPr>
      </w:pPr>
      <w:r>
        <w:rPr/>
        <w:drawing>
          <wp:anchor distT="0" distB="0" distL="0" distR="0" allowOverlap="1" layoutInCell="1" locked="0" behindDoc="0" simplePos="0" relativeHeight="47128">
            <wp:simplePos x="0" y="0"/>
            <wp:positionH relativeFrom="page">
              <wp:posOffset>4425238</wp:posOffset>
            </wp:positionH>
            <wp:positionV relativeFrom="paragraph">
              <wp:posOffset>-372025</wp:posOffset>
            </wp:positionV>
            <wp:extent cx="768095" cy="1758950"/>
            <wp:effectExtent l="0" t="0" r="0" b="0"/>
            <wp:wrapNone/>
            <wp:docPr id="349" name="image538.png" descr=""/>
            <wp:cNvGraphicFramePr>
              <a:graphicFrameLocks noChangeAspect="1"/>
            </wp:cNvGraphicFramePr>
            <a:graphic>
              <a:graphicData uri="http://schemas.openxmlformats.org/drawingml/2006/picture">
                <pic:pic>
                  <pic:nvPicPr>
                    <pic:cNvPr id="350" name="image538.png"/>
                    <pic:cNvPicPr/>
                  </pic:nvPicPr>
                  <pic:blipFill>
                    <a:blip r:embed="rId544" cstate="print"/>
                    <a:stretch>
                      <a:fillRect/>
                    </a:stretch>
                  </pic:blipFill>
                  <pic:spPr>
                    <a:xfrm>
                      <a:off x="0" y="0"/>
                      <a:ext cx="768095" cy="1758950"/>
                    </a:xfrm>
                    <a:prstGeom prst="rect">
                      <a:avLst/>
                    </a:prstGeom>
                  </pic:spPr>
                </pic:pic>
              </a:graphicData>
            </a:graphic>
          </wp:anchor>
        </w:drawing>
      </w:r>
      <w:r>
        <w:rPr>
          <w:b/>
          <w:sz w:val="18"/>
        </w:rPr>
        <w:t>P-switching output</w:t>
      </w:r>
    </w:p>
    <w:p>
      <w:pPr>
        <w:spacing w:after="0"/>
        <w:jc w:val="center"/>
        <w:rPr>
          <w:sz w:val="18"/>
        </w:rPr>
        <w:sectPr>
          <w:type w:val="continuous"/>
          <w:pgSz w:w="12240" w:h="15840"/>
          <w:pgMar w:top="1260" w:bottom="280" w:left="0" w:right="0"/>
          <w:cols w:num="4" w:equalWidth="0">
            <w:col w:w="2095" w:space="40"/>
            <w:col w:w="661" w:space="39"/>
            <w:col w:w="722" w:space="2496"/>
            <w:col w:w="6187"/>
          </w:cols>
        </w:sectPr>
      </w:pPr>
    </w:p>
    <w:p>
      <w:pPr>
        <w:pStyle w:val="BodyText"/>
        <w:rPr>
          <w:b/>
          <w:sz w:val="20"/>
        </w:rPr>
      </w:pPr>
    </w:p>
    <w:p>
      <w:pPr>
        <w:pStyle w:val="BodyText"/>
        <w:spacing w:before="7"/>
        <w:rPr>
          <w:b/>
          <w:sz w:val="29"/>
        </w:rPr>
      </w:pPr>
    </w:p>
    <w:p>
      <w:pPr>
        <w:spacing w:after="0"/>
        <w:rPr>
          <w:sz w:val="29"/>
        </w:rPr>
        <w:sectPr>
          <w:type w:val="continuous"/>
          <w:pgSz w:w="12240" w:h="15840"/>
          <w:pgMar w:top="1260" w:bottom="280" w:left="0" w:right="0"/>
        </w:sectPr>
      </w:pPr>
    </w:p>
    <w:p>
      <w:pPr>
        <w:spacing w:before="100"/>
        <w:ind w:left="0" w:right="0" w:firstLine="0"/>
        <w:jc w:val="right"/>
        <w:rPr>
          <w:sz w:val="16"/>
        </w:rPr>
      </w:pPr>
      <w:r>
        <w:rPr>
          <w:w w:val="90"/>
          <w:sz w:val="16"/>
        </w:rPr>
        <w:t>1/4</w:t>
      </w:r>
      <w:r>
        <w:rPr>
          <w:i/>
          <w:w w:val="90"/>
          <w:sz w:val="16"/>
        </w:rPr>
        <w:t>" </w:t>
      </w:r>
      <w:r>
        <w:rPr>
          <w:w w:val="90"/>
          <w:sz w:val="16"/>
        </w:rPr>
        <w:t>NPT</w:t>
      </w:r>
    </w:p>
    <w:p>
      <w:pPr>
        <w:spacing w:line="182" w:lineRule="exact" w:before="108"/>
        <w:ind w:left="786" w:right="0" w:firstLine="0"/>
        <w:jc w:val="left"/>
        <w:rPr>
          <w:i/>
          <w:sz w:val="16"/>
        </w:rPr>
      </w:pPr>
      <w:r>
        <w:rPr/>
        <w:br w:type="column"/>
      </w:r>
      <w:r>
        <w:rPr>
          <w:sz w:val="16"/>
        </w:rPr>
        <w:t>0.51</w:t>
      </w:r>
      <w:r>
        <w:rPr>
          <w:i/>
          <w:sz w:val="16"/>
        </w:rPr>
        <w:t>"</w:t>
      </w:r>
    </w:p>
    <w:p>
      <w:pPr>
        <w:pStyle w:val="BodyText"/>
        <w:spacing w:line="182" w:lineRule="exact"/>
        <w:ind w:left="703"/>
      </w:pPr>
      <w:r>
        <w:rPr/>
        <w:pict>
          <v:group style="position:absolute;margin-left:445.266205pt;margin-top:-87.142067pt;width:94.3pt;height:94.7pt;mso-position-horizontal-relative:page;mso-position-vertical-relative:paragraph;z-index:47104" coordorigin="8905,-1743" coordsize="1886,1894">
            <v:shape style="position:absolute;left:8905;top:-1743;width:1672;height:1894" type="#_x0000_t75" stroked="false">
              <v:imagedata r:id="rId545" o:title=""/>
            </v:shape>
            <v:shape style="position:absolute;left:10609;top:-458;width:182;height:79" coordorigin="10610,-457" coordsize="182,79" path="m10650,-388l10619,-388,10619,-457,10610,-457,10610,-380,10650,-380,10650,-388m10696,-425l10694,-432,10692,-439,10687,-439,10687,-421,10687,-396,10685,-386,10666,-386,10664,-396,10664,-421,10666,-432,10685,-432,10687,-421,10687,-439,10659,-439,10654,-425,10654,-393,10659,-378,10692,-378,10694,-386,10696,-393,10696,-425m10746,-386l10745,-386,10745,-386,10741,-386,10741,-387,10741,-412,10741,-432,10741,-439,10709,-439,10704,-434,10704,-420,10713,-420,10713,-432,10729,-432,10732,-429,10732,-417,10732,-417,10732,-412,10732,-391,10726,-386,10714,-386,10712,-390,10712,-401,10713,-403,10716,-405,10720,-407,10728,-408,10732,-412,10732,-417,10706,-409,10702,-403,10702,-385,10707,-378,10724,-378,10729,-382,10731,-386,10732,-387,10732,-387,10733,-379,10743,-379,10746,-380,10746,-386,10746,-386m10791,-457l10783,-457,10783,-395,10781,-386,10763,-386,10760,-395,10760,-423,10763,-432,10781,-432,10783,-421,10783,-395,10783,-457,10782,-457,10782,-431,10782,-431,10782,-432,10780,-436,10774,-439,10753,-439,10751,-423,10751,-391,10756,-378,10776,-378,10781,-383,10782,-386,10782,-387,10783,-387,10783,-380,10791,-380,10791,-387,10791,-431,10791,-457e" filled="true" fillcolor="#000000" stroked="false">
              <v:path arrowok="t"/>
              <v:fill type="solid"/>
            </v:shape>
            <w10:wrap type="none"/>
          </v:group>
        </w:pict>
      </w:r>
      <w:r>
        <w:rPr/>
        <w:t>(13 mm)</w:t>
      </w:r>
    </w:p>
    <w:p>
      <w:pPr>
        <w:spacing w:after="0" w:line="182" w:lineRule="exact"/>
        <w:sectPr>
          <w:type w:val="continuous"/>
          <w:pgSz w:w="12240" w:h="15840"/>
          <w:pgMar w:top="1260" w:bottom="280" w:left="0" w:right="0"/>
          <w:cols w:num="2" w:equalWidth="0">
            <w:col w:w="2035" w:space="40"/>
            <w:col w:w="10165"/>
          </w:cols>
        </w:sectPr>
      </w:pPr>
    </w:p>
    <w:p>
      <w:pPr>
        <w:pStyle w:val="BodyText"/>
        <w:spacing w:before="10"/>
        <w:rPr>
          <w:sz w:val="27"/>
        </w:rPr>
      </w:pPr>
    </w:p>
    <w:p>
      <w:pPr>
        <w:pStyle w:val="Heading9"/>
        <w:tabs>
          <w:tab w:pos="5627" w:val="left" w:leader="none"/>
        </w:tabs>
        <w:spacing w:before="100"/>
        <w:ind w:left="1616"/>
      </w:pPr>
      <w:r>
        <w:rPr/>
        <w:t>400</w:t>
      </w:r>
      <w:r>
        <w:rPr>
          <w:spacing w:val="-23"/>
        </w:rPr>
        <w:t> </w:t>
      </w:r>
      <w:r>
        <w:rPr/>
        <w:t>psi</w:t>
      </w:r>
      <w:r>
        <w:rPr>
          <w:spacing w:val="-22"/>
        </w:rPr>
        <w:t> </w:t>
      </w:r>
      <w:r>
        <w:rPr/>
        <w:t>&amp;</w:t>
      </w:r>
      <w:r>
        <w:rPr>
          <w:spacing w:val="-22"/>
        </w:rPr>
        <w:t> </w:t>
      </w:r>
      <w:r>
        <w:rPr/>
        <w:t>lower</w:t>
        <w:tab/>
        <w:t>600 psi &amp;</w:t>
      </w:r>
      <w:r>
        <w:rPr>
          <w:spacing w:val="-17"/>
        </w:rPr>
        <w:t> </w:t>
      </w:r>
      <w:r>
        <w:rPr/>
        <w:t>higher</w:t>
      </w:r>
    </w:p>
    <w:p>
      <w:pPr>
        <w:pStyle w:val="BodyText"/>
        <w:spacing w:before="6"/>
        <w:rPr>
          <w:b/>
          <w:sz w:val="26"/>
        </w:rPr>
      </w:pPr>
    </w:p>
    <w:p>
      <w:pPr>
        <w:spacing w:after="0"/>
        <w:rPr>
          <w:sz w:val="26"/>
        </w:rPr>
        <w:sectPr>
          <w:type w:val="continuous"/>
          <w:pgSz w:w="12240" w:h="15840"/>
          <w:pgMar w:top="1260" w:bottom="280" w:left="0" w:right="0"/>
        </w:sectPr>
      </w:pPr>
    </w:p>
    <w:p>
      <w:pPr>
        <w:pStyle w:val="BodyText"/>
        <w:rPr>
          <w:b/>
          <w:sz w:val="20"/>
        </w:rPr>
      </w:pPr>
    </w:p>
    <w:p>
      <w:pPr>
        <w:spacing w:line="180" w:lineRule="exact" w:before="161"/>
        <w:ind w:left="900" w:right="0" w:firstLine="0"/>
        <w:jc w:val="left"/>
        <w:rPr>
          <w:b/>
          <w:sz w:val="18"/>
        </w:rPr>
      </w:pPr>
      <w:r>
        <w:rPr/>
        <w:pict>
          <v:shape style="position:absolute;margin-left:385.161011pt;margin-top:9.785728pt;width:148.550pt;height:79.150pt;mso-position-horizontal-relative:page;mso-position-vertical-relative:paragraph;z-index:47320"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70"/>
                    <w:gridCol w:w="1470"/>
                  </w:tblGrid>
                  <w:tr>
                    <w:trPr>
                      <w:trHeight w:val="436" w:hRule="atLeast"/>
                    </w:trPr>
                    <w:tc>
                      <w:tcPr>
                        <w:tcW w:w="1470" w:type="dxa"/>
                        <w:shd w:val="clear" w:color="auto" w:fill="DBEAE6"/>
                      </w:tcPr>
                      <w:p>
                        <w:pPr>
                          <w:pStyle w:val="TableParagraph"/>
                          <w:spacing w:before="126"/>
                          <w:ind w:left="116" w:right="96"/>
                          <w:jc w:val="center"/>
                          <w:rPr>
                            <w:b/>
                            <w:sz w:val="16"/>
                          </w:rPr>
                        </w:pPr>
                        <w:r>
                          <w:rPr>
                            <w:b/>
                            <w:sz w:val="16"/>
                          </w:rPr>
                          <w:t>Function</w:t>
                        </w:r>
                      </w:p>
                    </w:tc>
                    <w:tc>
                      <w:tcPr>
                        <w:tcW w:w="1470" w:type="dxa"/>
                        <w:shd w:val="clear" w:color="auto" w:fill="DBEAE6"/>
                      </w:tcPr>
                      <w:p>
                        <w:pPr>
                          <w:pStyle w:val="TableParagraph"/>
                          <w:spacing w:line="235" w:lineRule="auto" w:before="40"/>
                          <w:ind w:left="279" w:right="239" w:firstLine="127"/>
                          <w:rPr>
                            <w:b/>
                            <w:sz w:val="16"/>
                          </w:rPr>
                        </w:pPr>
                        <w:r>
                          <w:rPr>
                            <w:b/>
                            <w:sz w:val="16"/>
                          </w:rPr>
                          <w:t>Connector M12 x 1 (4-pin)</w:t>
                        </w:r>
                      </w:p>
                    </w:tc>
                  </w:tr>
                  <w:tr>
                    <w:trPr>
                      <w:trHeight w:val="256" w:hRule="atLeast"/>
                    </w:trPr>
                    <w:tc>
                      <w:tcPr>
                        <w:tcW w:w="1470" w:type="dxa"/>
                      </w:tcPr>
                      <w:p>
                        <w:pPr>
                          <w:pStyle w:val="TableParagraph"/>
                          <w:spacing w:before="37"/>
                          <w:ind w:left="116" w:right="96"/>
                          <w:jc w:val="center"/>
                          <w:rPr>
                            <w:sz w:val="16"/>
                          </w:rPr>
                        </w:pPr>
                        <w:r>
                          <w:rPr>
                            <w:sz w:val="16"/>
                          </w:rPr>
                          <w:t>Power supply: +</w:t>
                        </w:r>
                      </w:p>
                    </w:tc>
                    <w:tc>
                      <w:tcPr>
                        <w:tcW w:w="1470" w:type="dxa"/>
                      </w:tcPr>
                      <w:p>
                        <w:pPr>
                          <w:pStyle w:val="TableParagraph"/>
                          <w:spacing w:before="37"/>
                          <w:ind w:left="20"/>
                          <w:jc w:val="center"/>
                          <w:rPr>
                            <w:sz w:val="16"/>
                          </w:rPr>
                        </w:pPr>
                        <w:r>
                          <w:rPr>
                            <w:sz w:val="16"/>
                          </w:rPr>
                          <w:t>1</w:t>
                        </w:r>
                      </w:p>
                    </w:tc>
                  </w:tr>
                  <w:tr>
                    <w:trPr>
                      <w:trHeight w:val="256" w:hRule="atLeast"/>
                    </w:trPr>
                    <w:tc>
                      <w:tcPr>
                        <w:tcW w:w="1470" w:type="dxa"/>
                        <w:shd w:val="clear" w:color="auto" w:fill="DBEAE6"/>
                      </w:tcPr>
                      <w:p>
                        <w:pPr>
                          <w:pStyle w:val="TableParagraph"/>
                          <w:spacing w:before="37"/>
                          <w:ind w:left="116" w:right="96"/>
                          <w:jc w:val="center"/>
                          <w:rPr>
                            <w:sz w:val="16"/>
                          </w:rPr>
                        </w:pPr>
                        <w:r>
                          <w:rPr>
                            <w:sz w:val="16"/>
                          </w:rPr>
                          <w:t>Power supply: −</w:t>
                        </w:r>
                      </w:p>
                    </w:tc>
                    <w:tc>
                      <w:tcPr>
                        <w:tcW w:w="1470" w:type="dxa"/>
                        <w:shd w:val="clear" w:color="auto" w:fill="DBEAE6"/>
                      </w:tcPr>
                      <w:p>
                        <w:pPr>
                          <w:pStyle w:val="TableParagraph"/>
                          <w:spacing w:before="37"/>
                          <w:ind w:left="20"/>
                          <w:jc w:val="center"/>
                          <w:rPr>
                            <w:sz w:val="16"/>
                          </w:rPr>
                        </w:pPr>
                        <w:r>
                          <w:rPr>
                            <w:sz w:val="16"/>
                          </w:rPr>
                          <w:t>3</w:t>
                        </w:r>
                      </w:p>
                    </w:tc>
                  </w:tr>
                  <w:tr>
                    <w:trPr>
                      <w:trHeight w:val="256" w:hRule="atLeast"/>
                    </w:trPr>
                    <w:tc>
                      <w:tcPr>
                        <w:tcW w:w="1470" w:type="dxa"/>
                      </w:tcPr>
                      <w:p>
                        <w:pPr>
                          <w:pStyle w:val="TableParagraph"/>
                          <w:spacing w:before="37"/>
                          <w:ind w:left="116" w:right="96"/>
                          <w:jc w:val="center"/>
                          <w:rPr>
                            <w:sz w:val="16"/>
                          </w:rPr>
                        </w:pPr>
                        <w:r>
                          <w:rPr>
                            <w:sz w:val="16"/>
                          </w:rPr>
                          <w:t>Switching output: S1</w:t>
                        </w:r>
                      </w:p>
                    </w:tc>
                    <w:tc>
                      <w:tcPr>
                        <w:tcW w:w="1470" w:type="dxa"/>
                      </w:tcPr>
                      <w:p>
                        <w:pPr>
                          <w:pStyle w:val="TableParagraph"/>
                          <w:spacing w:before="37"/>
                          <w:ind w:left="20"/>
                          <w:jc w:val="center"/>
                          <w:rPr>
                            <w:sz w:val="16"/>
                          </w:rPr>
                        </w:pPr>
                        <w:r>
                          <w:rPr>
                            <w:sz w:val="16"/>
                          </w:rPr>
                          <w:t>4</w:t>
                        </w:r>
                      </w:p>
                    </w:tc>
                  </w:tr>
                  <w:tr>
                    <w:trPr>
                      <w:trHeight w:val="256" w:hRule="atLeast"/>
                    </w:trPr>
                    <w:tc>
                      <w:tcPr>
                        <w:tcW w:w="1470" w:type="dxa"/>
                        <w:shd w:val="clear" w:color="auto" w:fill="DBEAE6"/>
                      </w:tcPr>
                      <w:p>
                        <w:pPr>
                          <w:pStyle w:val="TableParagraph"/>
                          <w:spacing w:before="37"/>
                          <w:ind w:left="116" w:right="96"/>
                          <w:jc w:val="center"/>
                          <w:rPr>
                            <w:sz w:val="16"/>
                          </w:rPr>
                        </w:pPr>
                        <w:r>
                          <w:rPr>
                            <w:sz w:val="16"/>
                          </w:rPr>
                          <w:t>Switching output: S2</w:t>
                        </w:r>
                      </w:p>
                    </w:tc>
                    <w:tc>
                      <w:tcPr>
                        <w:tcW w:w="1470" w:type="dxa"/>
                        <w:shd w:val="clear" w:color="auto" w:fill="DBEAE6"/>
                      </w:tcPr>
                      <w:p>
                        <w:pPr>
                          <w:pStyle w:val="TableParagraph"/>
                          <w:spacing w:before="37"/>
                          <w:ind w:left="20"/>
                          <w:jc w:val="center"/>
                          <w:rPr>
                            <w:sz w:val="16"/>
                          </w:rPr>
                        </w:pPr>
                        <w:r>
                          <w:rPr>
                            <w:sz w:val="16"/>
                          </w:rPr>
                          <w:t>2</w:t>
                        </w:r>
                      </w:p>
                    </w:tc>
                  </w:tr>
                </w:tbl>
                <w:p>
                  <w:pPr>
                    <w:pStyle w:val="BodyText"/>
                  </w:pPr>
                </w:p>
              </w:txbxContent>
            </v:textbox>
            <w10:wrap type="none"/>
          </v:shape>
        </w:pict>
      </w:r>
      <w:r>
        <w:rPr>
          <w:b/>
          <w:w w:val="95"/>
          <w:sz w:val="18"/>
        </w:rPr>
        <w:t>P-switching</w:t>
      </w:r>
    </w:p>
    <w:p>
      <w:pPr>
        <w:spacing w:before="100"/>
        <w:ind w:left="900" w:right="0" w:firstLine="0"/>
        <w:jc w:val="left"/>
        <w:rPr>
          <w:b/>
          <w:sz w:val="20"/>
        </w:rPr>
      </w:pPr>
      <w:r>
        <w:rPr/>
        <w:br w:type="column"/>
      </w:r>
      <w:r>
        <w:rPr>
          <w:b/>
          <w:color w:val="008265"/>
          <w:w w:val="95"/>
          <w:sz w:val="20"/>
        </w:rPr>
        <w:t>Wiring</w:t>
      </w:r>
      <w:r>
        <w:rPr>
          <w:b/>
          <w:color w:val="008265"/>
          <w:spacing w:val="-26"/>
          <w:w w:val="95"/>
          <w:sz w:val="20"/>
        </w:rPr>
        <w:t> </w:t>
      </w:r>
      <w:r>
        <w:rPr>
          <w:b/>
          <w:color w:val="008265"/>
          <w:w w:val="95"/>
          <w:sz w:val="20"/>
        </w:rPr>
        <w:t>Diagrams</w:t>
      </w:r>
    </w:p>
    <w:p>
      <w:pPr>
        <w:spacing w:before="104"/>
        <w:ind w:left="900" w:right="0" w:firstLine="0"/>
        <w:jc w:val="left"/>
        <w:rPr>
          <w:b/>
          <w:sz w:val="18"/>
        </w:rPr>
      </w:pPr>
      <w:r>
        <w:rPr/>
        <w:br w:type="column"/>
      </w:r>
      <w:r>
        <w:rPr>
          <w:b/>
          <w:color w:val="008265"/>
          <w:sz w:val="18"/>
        </w:rPr>
        <w:t>Connection table for M12x1 (4-pin) connector</w:t>
      </w:r>
    </w:p>
    <w:p>
      <w:pPr>
        <w:spacing w:after="0"/>
        <w:jc w:val="left"/>
        <w:rPr>
          <w:sz w:val="18"/>
        </w:rPr>
        <w:sectPr>
          <w:type w:val="continuous"/>
          <w:pgSz w:w="12240" w:h="15840"/>
          <w:pgMar w:top="1260" w:bottom="280" w:left="0" w:right="0"/>
          <w:cols w:num="3" w:equalWidth="0">
            <w:col w:w="1706" w:space="94"/>
            <w:col w:w="2133" w:space="2893"/>
            <w:col w:w="5414"/>
          </w:cols>
        </w:sectPr>
      </w:pPr>
    </w:p>
    <w:p>
      <w:pPr>
        <w:tabs>
          <w:tab w:pos="3779" w:val="left" w:leader="none"/>
        </w:tabs>
        <w:spacing w:before="0"/>
        <w:ind w:left="900" w:right="0" w:firstLine="0"/>
        <w:jc w:val="left"/>
        <w:rPr>
          <w:sz w:val="18"/>
        </w:rPr>
      </w:pPr>
      <w:r>
        <w:rPr/>
        <w:pict>
          <v:group style="position:absolute;margin-left:45pt;margin-top:15.077521pt;width:88.25pt;height:65.45pt;mso-position-horizontal-relative:page;mso-position-vertical-relative:paragraph;z-index:44912;mso-wrap-distance-left:0;mso-wrap-distance-right:0" coordorigin="900,302" coordsize="1765,1309">
            <v:shape style="position:absolute;left:1515;top:301;width:341;height:113" type="#_x0000_t75" stroked="false">
              <v:imagedata r:id="rId546" o:title=""/>
            </v:shape>
            <v:shape style="position:absolute;left:900;top:375;width:1765;height:1236" type="#_x0000_t75" stroked="false">
              <v:imagedata r:id="rId547" o:title=""/>
            </v:shape>
            <w10:wrap type="topAndBottom"/>
          </v:group>
        </w:pict>
      </w:r>
      <w:r>
        <w:rPr/>
        <w:pict>
          <v:group style="position:absolute;margin-left:150.923004pt;margin-top:15.160021pt;width:132.75pt;height:65.4pt;mso-position-horizontal-relative:page;mso-position-vertical-relative:paragraph;z-index:44936;mso-wrap-distance-left:0;mso-wrap-distance-right:0" coordorigin="3018,303" coordsize="2655,1308">
            <v:shape style="position:absolute;left:3646;top:303;width:341;height:113" type="#_x0000_t75" stroked="false">
              <v:imagedata r:id="rId548" o:title=""/>
            </v:shape>
            <v:shape style="position:absolute;left:4807;top:307;width:304;height:113" type="#_x0000_t75" stroked="false">
              <v:imagedata r:id="rId549" o:title=""/>
            </v:shape>
            <v:shape style="position:absolute;left:3018;top:376;width:2655;height:1235" type="#_x0000_t75" stroked="false">
              <v:imagedata r:id="rId550" o:title=""/>
            </v:shape>
            <w10:wrap type="topAndBottom"/>
          </v:group>
        </w:pict>
      </w:r>
      <w:r>
        <w:rPr/>
        <w:pict>
          <v:group style="position:absolute;margin-left:0pt;margin-top:0pt;width:612pt;height:72.55pt;mso-position-horizontal-relative:page;mso-position-vertical-relative:page;z-index:47080" coordorigin="0,0" coordsize="12240,1451">
            <v:line style="position:absolute" from="1,0" to="1,1440" stroked="true" strokeweight=".062pt" strokecolor="#dbeae6">
              <v:stroke dashstyle="solid"/>
            </v:line>
            <v:line style="position:absolute" from="0,1440" to="12240,1440" stroked="true" strokeweight="1pt" strokecolor="#008265">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8265"/>
                        <w:sz w:val="50"/>
                      </w:rPr>
                      <w:t>500</w:t>
                    </w:r>
                    <w:r>
                      <w:rPr>
                        <w:rFonts w:ascii="Arial Black"/>
                        <w:color w:val="008265"/>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r>
        <w:rPr>
          <w:sz w:val="18"/>
        </w:rPr>
        <w:t>1</w:t>
      </w:r>
      <w:r>
        <w:rPr>
          <w:spacing w:val="-27"/>
          <w:sz w:val="18"/>
        </w:rPr>
        <w:t> </w:t>
      </w:r>
      <w:r>
        <w:rPr>
          <w:sz w:val="18"/>
        </w:rPr>
        <w:t>switching</w:t>
      </w:r>
      <w:r>
        <w:rPr>
          <w:spacing w:val="-26"/>
          <w:sz w:val="18"/>
        </w:rPr>
        <w:t> </w:t>
      </w:r>
      <w:r>
        <w:rPr>
          <w:sz w:val="18"/>
        </w:rPr>
        <w:t>output</w:t>
        <w:tab/>
        <w:t>2 switching</w:t>
      </w:r>
      <w:r>
        <w:rPr>
          <w:spacing w:val="-11"/>
          <w:sz w:val="18"/>
        </w:rPr>
        <w:t> </w:t>
      </w:r>
      <w:r>
        <w:rPr>
          <w:sz w:val="18"/>
        </w:rPr>
        <w:t>outputs</w:t>
      </w:r>
    </w:p>
    <w:p>
      <w:pPr>
        <w:tabs>
          <w:tab w:pos="11172" w:val="left" w:leader="none"/>
        </w:tabs>
        <w:spacing w:before="107"/>
        <w:ind w:left="732" w:right="0" w:firstLine="0"/>
        <w:jc w:val="left"/>
        <w:rPr>
          <w:sz w:val="24"/>
        </w:rPr>
      </w:pPr>
      <w:r>
        <w:rPr>
          <w:sz w:val="24"/>
          <w:u w:val="single" w:color="008265"/>
        </w:rPr>
        <w:t> </w:t>
        <w:tab/>
      </w:r>
      <w:r>
        <w:rPr>
          <w:sz w:val="24"/>
        </w:rPr>
        <w:t>105</w:t>
      </w:r>
    </w:p>
    <w:p>
      <w:pPr>
        <w:spacing w:after="0"/>
        <w:jc w:val="left"/>
        <w:rPr>
          <w:sz w:val="24"/>
        </w:rPr>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3"/>
        </w:rPr>
      </w:pPr>
    </w:p>
    <w:p>
      <w:pPr>
        <w:pStyle w:val="BodyText"/>
        <w:ind w:left="1117" w:right="-15"/>
        <w:rPr>
          <w:sz w:val="20"/>
        </w:rPr>
      </w:pPr>
      <w:r>
        <w:rPr>
          <w:sz w:val="20"/>
        </w:rPr>
        <w:drawing>
          <wp:inline distT="0" distB="0" distL="0" distR="0">
            <wp:extent cx="1312017" cy="2313431"/>
            <wp:effectExtent l="0" t="0" r="0" b="0"/>
            <wp:docPr id="351" name="image545.png" descr=""/>
            <wp:cNvGraphicFramePr>
              <a:graphicFrameLocks noChangeAspect="1"/>
            </wp:cNvGraphicFramePr>
            <a:graphic>
              <a:graphicData uri="http://schemas.openxmlformats.org/drawingml/2006/picture">
                <pic:pic>
                  <pic:nvPicPr>
                    <pic:cNvPr id="352" name="image545.png"/>
                    <pic:cNvPicPr/>
                  </pic:nvPicPr>
                  <pic:blipFill>
                    <a:blip r:embed="rId551" cstate="print"/>
                    <a:stretch>
                      <a:fillRect/>
                    </a:stretch>
                  </pic:blipFill>
                  <pic:spPr>
                    <a:xfrm>
                      <a:off x="0" y="0"/>
                      <a:ext cx="1312017" cy="2313431"/>
                    </a:xfrm>
                    <a:prstGeom prst="rect">
                      <a:avLst/>
                    </a:prstGeom>
                  </pic:spPr>
                </pic:pic>
              </a:graphicData>
            </a:graphic>
          </wp:inline>
        </w:drawing>
      </w:r>
      <w:r>
        <w:rPr>
          <w:sz w:val="20"/>
        </w:rPr>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5"/>
        <w:rPr>
          <w:sz w:val="29"/>
        </w:rPr>
      </w:pPr>
    </w:p>
    <w:p>
      <w:pPr>
        <w:spacing w:before="0"/>
        <w:ind w:left="736" w:right="0" w:firstLine="0"/>
        <w:jc w:val="left"/>
        <w:rPr>
          <w:b/>
          <w:sz w:val="22"/>
        </w:rPr>
      </w:pPr>
      <w:r>
        <w:rPr>
          <w:b/>
          <w:color w:val="008265"/>
          <w:sz w:val="22"/>
        </w:rPr>
        <w:t>APPLICATIONS</w:t>
      </w:r>
    </w:p>
    <w:p>
      <w:pPr>
        <w:pStyle w:val="ListParagraph"/>
        <w:numPr>
          <w:ilvl w:val="0"/>
          <w:numId w:val="69"/>
        </w:numPr>
        <w:tabs>
          <w:tab w:pos="916" w:val="left" w:leader="none"/>
        </w:tabs>
        <w:spacing w:line="240" w:lineRule="auto" w:before="60" w:after="0"/>
        <w:ind w:left="915" w:right="0" w:hanging="179"/>
        <w:jc w:val="left"/>
        <w:rPr>
          <w:sz w:val="22"/>
        </w:rPr>
      </w:pPr>
      <w:r>
        <w:rPr>
          <w:sz w:val="22"/>
        </w:rPr>
        <w:t>Hydraulics &amp;</w:t>
      </w:r>
      <w:r>
        <w:rPr>
          <w:spacing w:val="-41"/>
          <w:sz w:val="22"/>
        </w:rPr>
        <w:t> </w:t>
      </w:r>
      <w:r>
        <w:rPr>
          <w:sz w:val="22"/>
        </w:rPr>
        <w:t>pneumatics</w:t>
      </w:r>
    </w:p>
    <w:p>
      <w:pPr>
        <w:pStyle w:val="ListParagraph"/>
        <w:numPr>
          <w:ilvl w:val="0"/>
          <w:numId w:val="69"/>
        </w:numPr>
        <w:tabs>
          <w:tab w:pos="916" w:val="left" w:leader="none"/>
        </w:tabs>
        <w:spacing w:line="240" w:lineRule="auto" w:before="74" w:after="0"/>
        <w:ind w:left="915" w:right="0" w:hanging="179"/>
        <w:jc w:val="left"/>
        <w:rPr>
          <w:sz w:val="22"/>
        </w:rPr>
      </w:pPr>
      <w:r>
        <w:rPr>
          <w:sz w:val="22"/>
        </w:rPr>
        <w:t>Power</w:t>
      </w:r>
      <w:r>
        <w:rPr>
          <w:spacing w:val="-13"/>
          <w:sz w:val="22"/>
        </w:rPr>
        <w:t> </w:t>
      </w:r>
      <w:r>
        <w:rPr>
          <w:sz w:val="22"/>
        </w:rPr>
        <w:t>generation</w:t>
      </w:r>
    </w:p>
    <w:p>
      <w:pPr>
        <w:pStyle w:val="ListParagraph"/>
        <w:numPr>
          <w:ilvl w:val="0"/>
          <w:numId w:val="69"/>
        </w:numPr>
        <w:tabs>
          <w:tab w:pos="916" w:val="left" w:leader="none"/>
        </w:tabs>
        <w:spacing w:line="240" w:lineRule="auto" w:before="74" w:after="0"/>
        <w:ind w:left="915" w:right="0" w:hanging="179"/>
        <w:jc w:val="left"/>
        <w:rPr>
          <w:sz w:val="22"/>
        </w:rPr>
      </w:pPr>
      <w:r>
        <w:rPr>
          <w:sz w:val="22"/>
        </w:rPr>
        <w:t>Pumps &amp;</w:t>
      </w:r>
      <w:r>
        <w:rPr>
          <w:spacing w:val="-32"/>
          <w:sz w:val="22"/>
        </w:rPr>
        <w:t> </w:t>
      </w:r>
      <w:r>
        <w:rPr>
          <w:sz w:val="22"/>
        </w:rPr>
        <w:t>compressors</w:t>
      </w:r>
    </w:p>
    <w:p>
      <w:pPr>
        <w:pStyle w:val="ListParagraph"/>
        <w:numPr>
          <w:ilvl w:val="0"/>
          <w:numId w:val="69"/>
        </w:numPr>
        <w:tabs>
          <w:tab w:pos="916" w:val="left" w:leader="none"/>
        </w:tabs>
        <w:spacing w:line="240" w:lineRule="auto" w:before="74" w:after="0"/>
        <w:ind w:left="915" w:right="0" w:hanging="179"/>
        <w:jc w:val="left"/>
        <w:rPr>
          <w:sz w:val="22"/>
        </w:rPr>
      </w:pPr>
      <w:r>
        <w:rPr>
          <w:sz w:val="22"/>
        </w:rPr>
        <w:t>Stamping</w:t>
      </w:r>
      <w:r>
        <w:rPr>
          <w:spacing w:val="-31"/>
          <w:sz w:val="22"/>
        </w:rPr>
        <w:t> </w:t>
      </w:r>
      <w:r>
        <w:rPr>
          <w:sz w:val="22"/>
        </w:rPr>
        <w:t>&amp;</w:t>
      </w:r>
      <w:r>
        <w:rPr>
          <w:spacing w:val="-30"/>
          <w:sz w:val="22"/>
        </w:rPr>
        <w:t> </w:t>
      </w:r>
      <w:r>
        <w:rPr>
          <w:sz w:val="22"/>
        </w:rPr>
        <w:t>forming</w:t>
      </w:r>
      <w:r>
        <w:rPr>
          <w:spacing w:val="-30"/>
          <w:sz w:val="22"/>
        </w:rPr>
        <w:t> </w:t>
      </w:r>
      <w:r>
        <w:rPr>
          <w:sz w:val="22"/>
        </w:rPr>
        <w:t>presses</w:t>
      </w:r>
    </w:p>
    <w:p>
      <w:pPr>
        <w:pStyle w:val="ListParagraph"/>
        <w:numPr>
          <w:ilvl w:val="0"/>
          <w:numId w:val="69"/>
        </w:numPr>
        <w:tabs>
          <w:tab w:pos="916" w:val="left" w:leader="none"/>
        </w:tabs>
        <w:spacing w:line="240" w:lineRule="auto" w:before="74" w:after="0"/>
        <w:ind w:left="915" w:right="0" w:hanging="179"/>
        <w:jc w:val="left"/>
        <w:rPr>
          <w:sz w:val="22"/>
        </w:rPr>
      </w:pPr>
      <w:r>
        <w:rPr>
          <w:sz w:val="22"/>
        </w:rPr>
        <w:t>Water &amp;</w:t>
      </w:r>
      <w:r>
        <w:rPr>
          <w:spacing w:val="-29"/>
          <w:sz w:val="22"/>
        </w:rPr>
        <w:t> </w:t>
      </w:r>
      <w:r>
        <w:rPr>
          <w:sz w:val="22"/>
        </w:rPr>
        <w:t>wastewater</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spacing w:before="335"/>
        <w:ind w:left="2112" w:right="0" w:firstLine="0"/>
        <w:jc w:val="left"/>
        <w:rPr>
          <w:sz w:val="36"/>
        </w:rPr>
      </w:pPr>
      <w:r>
        <w:rPr>
          <w:sz w:val="36"/>
        </w:rPr>
        <w:t>SERIES</w:t>
      </w:r>
    </w:p>
    <w:p>
      <w:pPr>
        <w:pStyle w:val="BodyText"/>
        <w:spacing w:before="7"/>
        <w:rPr>
          <w:sz w:val="37"/>
        </w:rPr>
      </w:pPr>
    </w:p>
    <w:p>
      <w:pPr>
        <w:pStyle w:val="ListParagraph"/>
        <w:numPr>
          <w:ilvl w:val="0"/>
          <w:numId w:val="74"/>
        </w:numPr>
        <w:tabs>
          <w:tab w:pos="901" w:val="left" w:leader="none"/>
        </w:tabs>
        <w:spacing w:line="225" w:lineRule="auto" w:before="1" w:after="0"/>
        <w:ind w:left="900" w:right="1887" w:hanging="160"/>
        <w:jc w:val="left"/>
        <w:rPr>
          <w:sz w:val="24"/>
        </w:rPr>
      </w:pPr>
      <w:r>
        <w:rPr/>
        <w:pict>
          <v:group style="position:absolute;margin-left:265.77301pt;margin-top:-60.565762pt;width:63.45pt;height:45.15pt;mso-position-horizontal-relative:page;mso-position-vertical-relative:paragraph;z-index:47800" coordorigin="5315,-1211" coordsize="1269,903">
            <v:shape style="position:absolute;left:5335;top:-973;width:375;height:474" coordorigin="5335,-973" coordsize="375,474" path="m5354,-710l5346,-695,5340,-679,5337,-661,5335,-642,5337,-621,5367,-551,5435,-509,5525,-499,5544,-500,5615,-511,5676,-550,5706,-608,5710,-641,5709,-658,5681,-720,5636,-753,5649,-763,5690,-820,5695,-850,5692,-875,5651,-938,5595,-964,5515,-973,5482,-971,5404,-945,5353,-878,5350,-851,5351,-834,5376,-779,5412,-753,5394,-745,5378,-735,5365,-723,5354,-710xe" filled="false" stroked="true" strokeweight="2pt" strokecolor="#008265">
              <v:path arrowok="t"/>
              <v:stroke dashstyle="solid"/>
            </v:shape>
            <v:shape style="position:absolute;left:5449;top:-916;width:145;height:145" type="#_x0000_t75" stroked="false">
              <v:imagedata r:id="rId552" o:title=""/>
            </v:shape>
            <v:shape style="position:absolute;left:5442;top:-736;width:160;height:179" type="#_x0000_t75" stroked="false">
              <v:imagedata r:id="rId553" o:title=""/>
            </v:shape>
            <v:shape style="position:absolute;left:5762;top:-973;width:375;height:474" coordorigin="5762,-973" coordsize="375,474" path="m5772,-641l5797,-572,5839,-528,5897,-504,5949,-499,5997,-503,6070,-532,6113,-590,6134,-681,6137,-739,6136,-767,6124,-846,6101,-903,6056,-948,5995,-970,5953,-973,5908,-970,5836,-944,5789,-890,5765,-798,5762,-738,5763,-712,5765,-687,5768,-663,5772,-641xe" filled="false" stroked="true" strokeweight="2pt" strokecolor="#008265">
              <v:path arrowok="t"/>
              <v:stroke dashstyle="solid"/>
            </v:shape>
            <v:shape style="position:absolute;left:5868;top:-909;width:162;height:343" type="#_x0000_t75" stroked="false">
              <v:imagedata r:id="rId554" o:title=""/>
            </v:shape>
            <v:shape style="position:absolute;left:6189;top:-973;width:375;height:474" coordorigin="6189,-973" coordsize="375,474" path="m6198,-641l6224,-572,6266,-528,6324,-504,6376,-499,6424,-503,6496,-532,6540,-590,6561,-681,6564,-739,6563,-767,6551,-846,6528,-903,6482,-948,6422,-970,6380,-973,6334,-970,6263,-944,6216,-890,6192,-798,6189,-738,6190,-712,6192,-687,6194,-663,6198,-641xe" filled="false" stroked="true" strokeweight="2pt" strokecolor="#008265">
              <v:path arrowok="t"/>
              <v:stroke dashstyle="solid"/>
            </v:shape>
            <v:shape style="position:absolute;left:6295;top:-909;width:162;height:343" type="#_x0000_t75" stroked="false">
              <v:imagedata r:id="rId555" o:title=""/>
            </v:shape>
            <v:shape style="position:absolute;left:5315;top:-1212;width:1269;height:903" type="#_x0000_t202" filled="false" stroked="false">
              <v:textbox inset="0,0,0,0">
                <w:txbxContent>
                  <w:p>
                    <w:pPr>
                      <w:spacing w:before="0"/>
                      <w:ind w:left="-7" w:right="-15" w:firstLine="0"/>
                      <w:jc w:val="left"/>
                      <w:rPr>
                        <w:rFonts w:ascii="Arial Black"/>
                        <w:sz w:val="64"/>
                      </w:rPr>
                    </w:pPr>
                    <w:r>
                      <w:rPr>
                        <w:rFonts w:ascii="Arial Black"/>
                        <w:color w:val="008265"/>
                        <w:sz w:val="64"/>
                      </w:rPr>
                      <w:t>800</w:t>
                    </w:r>
                  </w:p>
                </w:txbxContent>
              </v:textbox>
              <w10:wrap type="none"/>
            </v:shape>
            <w10:wrap type="none"/>
          </v:group>
        </w:pict>
      </w:r>
      <w:r>
        <w:rPr>
          <w:w w:val="95"/>
          <w:sz w:val="24"/>
        </w:rPr>
        <w:t>Compound</w:t>
      </w:r>
      <w:r>
        <w:rPr>
          <w:spacing w:val="-32"/>
          <w:w w:val="95"/>
          <w:sz w:val="24"/>
        </w:rPr>
        <w:t> </w:t>
      </w:r>
      <w:r>
        <w:rPr>
          <w:w w:val="95"/>
          <w:sz w:val="24"/>
        </w:rPr>
        <w:t>and</w:t>
      </w:r>
      <w:r>
        <w:rPr>
          <w:spacing w:val="-32"/>
          <w:w w:val="95"/>
          <w:sz w:val="24"/>
        </w:rPr>
        <w:t> </w:t>
      </w:r>
      <w:r>
        <w:rPr>
          <w:w w:val="95"/>
          <w:sz w:val="24"/>
        </w:rPr>
        <w:t>standard</w:t>
      </w:r>
      <w:r>
        <w:rPr>
          <w:spacing w:val="-32"/>
          <w:w w:val="95"/>
          <w:sz w:val="24"/>
        </w:rPr>
        <w:t> </w:t>
      </w:r>
      <w:r>
        <w:rPr>
          <w:w w:val="95"/>
          <w:sz w:val="24"/>
        </w:rPr>
        <w:t>ranges</w:t>
      </w:r>
      <w:r>
        <w:rPr>
          <w:spacing w:val="-31"/>
          <w:w w:val="95"/>
          <w:sz w:val="24"/>
        </w:rPr>
        <w:t> </w:t>
      </w:r>
      <w:r>
        <w:rPr>
          <w:w w:val="95"/>
          <w:sz w:val="24"/>
        </w:rPr>
        <w:t>from</w:t>
      </w:r>
      <w:r>
        <w:rPr>
          <w:spacing w:val="-32"/>
          <w:w w:val="95"/>
          <w:sz w:val="24"/>
        </w:rPr>
        <w:t> </w:t>
      </w:r>
      <w:r>
        <w:rPr>
          <w:w w:val="95"/>
          <w:sz w:val="24"/>
        </w:rPr>
        <w:t>0</w:t>
      </w:r>
      <w:r>
        <w:rPr>
          <w:spacing w:val="-32"/>
          <w:w w:val="95"/>
          <w:sz w:val="24"/>
        </w:rPr>
        <w:t> </w:t>
      </w:r>
      <w:r>
        <w:rPr>
          <w:w w:val="95"/>
          <w:sz w:val="24"/>
        </w:rPr>
        <w:t>psig</w:t>
      </w:r>
      <w:r>
        <w:rPr>
          <w:spacing w:val="-32"/>
          <w:w w:val="95"/>
          <w:sz w:val="24"/>
        </w:rPr>
        <w:t> </w:t>
      </w:r>
      <w:r>
        <w:rPr>
          <w:w w:val="95"/>
          <w:sz w:val="24"/>
        </w:rPr>
        <w:t>to</w:t>
      </w:r>
      <w:r>
        <w:rPr>
          <w:spacing w:val="-31"/>
          <w:w w:val="95"/>
          <w:sz w:val="24"/>
        </w:rPr>
        <w:t> </w:t>
      </w:r>
      <w:r>
        <w:rPr>
          <w:spacing w:val="-4"/>
          <w:w w:val="95"/>
          <w:sz w:val="24"/>
        </w:rPr>
        <w:t>10</w:t>
      </w:r>
      <w:r>
        <w:rPr>
          <w:spacing w:val="-32"/>
          <w:w w:val="95"/>
          <w:sz w:val="24"/>
        </w:rPr>
        <w:t> </w:t>
      </w:r>
      <w:r>
        <w:rPr>
          <w:w w:val="95"/>
          <w:sz w:val="24"/>
        </w:rPr>
        <w:t>psig</w:t>
      </w:r>
      <w:r>
        <w:rPr>
          <w:spacing w:val="-32"/>
          <w:w w:val="95"/>
          <w:sz w:val="24"/>
        </w:rPr>
        <w:t> </w:t>
      </w:r>
      <w:r>
        <w:rPr>
          <w:w w:val="95"/>
          <w:sz w:val="24"/>
        </w:rPr>
        <w:t>through </w:t>
      </w:r>
      <w:r>
        <w:rPr>
          <w:sz w:val="24"/>
        </w:rPr>
        <w:t>0 psig to </w:t>
      </w:r>
      <w:r>
        <w:rPr>
          <w:spacing w:val="-4"/>
          <w:sz w:val="24"/>
        </w:rPr>
        <w:t>7,500</w:t>
      </w:r>
      <w:r>
        <w:rPr>
          <w:spacing w:val="-33"/>
          <w:sz w:val="24"/>
        </w:rPr>
        <w:t> </w:t>
      </w:r>
      <w:r>
        <w:rPr>
          <w:sz w:val="24"/>
        </w:rPr>
        <w:t>psig</w:t>
      </w:r>
    </w:p>
    <w:p>
      <w:pPr>
        <w:pStyle w:val="ListParagraph"/>
        <w:numPr>
          <w:ilvl w:val="0"/>
          <w:numId w:val="74"/>
        </w:numPr>
        <w:tabs>
          <w:tab w:pos="921" w:val="left" w:leader="none"/>
        </w:tabs>
        <w:spacing w:line="240" w:lineRule="auto" w:before="32" w:after="0"/>
        <w:ind w:left="920" w:right="0" w:hanging="180"/>
        <w:jc w:val="left"/>
        <w:rPr>
          <w:sz w:val="24"/>
        </w:rPr>
      </w:pPr>
      <w:r>
        <w:rPr>
          <w:spacing w:val="-4"/>
          <w:sz w:val="24"/>
        </w:rPr>
        <w:t>316L </w:t>
      </w:r>
      <w:r>
        <w:rPr>
          <w:sz w:val="24"/>
        </w:rPr>
        <w:t>Stainless steel wetted</w:t>
      </w:r>
      <w:r>
        <w:rPr>
          <w:spacing w:val="-33"/>
          <w:sz w:val="24"/>
        </w:rPr>
        <w:t> </w:t>
      </w:r>
      <w:r>
        <w:rPr>
          <w:sz w:val="24"/>
        </w:rPr>
        <w:t>parts</w:t>
      </w:r>
    </w:p>
    <w:p>
      <w:pPr>
        <w:pStyle w:val="ListParagraph"/>
        <w:numPr>
          <w:ilvl w:val="0"/>
          <w:numId w:val="74"/>
        </w:numPr>
        <w:tabs>
          <w:tab w:pos="921" w:val="left" w:leader="none"/>
        </w:tabs>
        <w:spacing w:line="240" w:lineRule="auto" w:before="27" w:after="0"/>
        <w:ind w:left="920" w:right="0" w:hanging="180"/>
        <w:jc w:val="left"/>
        <w:rPr>
          <w:sz w:val="24"/>
        </w:rPr>
      </w:pPr>
      <w:r>
        <w:rPr>
          <w:sz w:val="24"/>
        </w:rPr>
        <w:t>Current and voltage outputs</w:t>
      </w:r>
      <w:r>
        <w:rPr>
          <w:spacing w:val="-40"/>
          <w:sz w:val="24"/>
        </w:rPr>
        <w:t> </w:t>
      </w:r>
      <w:r>
        <w:rPr>
          <w:spacing w:val="-3"/>
          <w:sz w:val="24"/>
        </w:rPr>
        <w:t>available</w:t>
      </w:r>
    </w:p>
    <w:p>
      <w:pPr>
        <w:pStyle w:val="ListParagraph"/>
        <w:numPr>
          <w:ilvl w:val="0"/>
          <w:numId w:val="74"/>
        </w:numPr>
        <w:tabs>
          <w:tab w:pos="921" w:val="left" w:leader="none"/>
        </w:tabs>
        <w:spacing w:line="240" w:lineRule="auto" w:before="28" w:after="0"/>
        <w:ind w:left="920" w:right="0" w:hanging="180"/>
        <w:jc w:val="left"/>
        <w:rPr>
          <w:sz w:val="24"/>
        </w:rPr>
      </w:pPr>
      <w:r>
        <w:rPr>
          <w:sz w:val="24"/>
        </w:rPr>
        <w:t>7</w:t>
      </w:r>
      <w:r>
        <w:rPr>
          <w:spacing w:val="-11"/>
          <w:sz w:val="24"/>
        </w:rPr>
        <w:t> </w:t>
      </w:r>
      <w:r>
        <w:rPr>
          <w:sz w:val="24"/>
        </w:rPr>
        <w:t>different</w:t>
      </w:r>
      <w:r>
        <w:rPr>
          <w:spacing w:val="-11"/>
          <w:sz w:val="24"/>
        </w:rPr>
        <w:t> </w:t>
      </w:r>
      <w:r>
        <w:rPr>
          <w:sz w:val="24"/>
        </w:rPr>
        <w:t>output</w:t>
      </w:r>
      <w:r>
        <w:rPr>
          <w:spacing w:val="-11"/>
          <w:sz w:val="24"/>
        </w:rPr>
        <w:t> </w:t>
      </w:r>
      <w:r>
        <w:rPr>
          <w:sz w:val="24"/>
        </w:rPr>
        <w:t>configurations</w:t>
      </w:r>
      <w:r>
        <w:rPr>
          <w:spacing w:val="-10"/>
          <w:sz w:val="24"/>
        </w:rPr>
        <w:t> </w:t>
      </w:r>
      <w:r>
        <w:rPr>
          <w:spacing w:val="-3"/>
          <w:sz w:val="24"/>
        </w:rPr>
        <w:t>available</w:t>
      </w:r>
    </w:p>
    <w:p>
      <w:pPr>
        <w:pStyle w:val="ListParagraph"/>
        <w:numPr>
          <w:ilvl w:val="0"/>
          <w:numId w:val="74"/>
        </w:numPr>
        <w:tabs>
          <w:tab w:pos="921" w:val="left" w:leader="none"/>
        </w:tabs>
        <w:spacing w:line="240" w:lineRule="auto" w:before="28" w:after="0"/>
        <w:ind w:left="920" w:right="0" w:hanging="180"/>
        <w:jc w:val="left"/>
        <w:rPr>
          <w:sz w:val="24"/>
        </w:rPr>
      </w:pPr>
      <w:r>
        <w:rPr>
          <w:sz w:val="24"/>
        </w:rPr>
        <w:t>Display</w:t>
      </w:r>
      <w:r>
        <w:rPr>
          <w:spacing w:val="-19"/>
          <w:sz w:val="24"/>
        </w:rPr>
        <w:t> </w:t>
      </w:r>
      <w:r>
        <w:rPr>
          <w:sz w:val="24"/>
        </w:rPr>
        <w:t>and</w:t>
      </w:r>
      <w:r>
        <w:rPr>
          <w:spacing w:val="-18"/>
          <w:sz w:val="24"/>
        </w:rPr>
        <w:t> </w:t>
      </w:r>
      <w:r>
        <w:rPr>
          <w:sz w:val="24"/>
        </w:rPr>
        <w:t>electrical</w:t>
      </w:r>
      <w:r>
        <w:rPr>
          <w:spacing w:val="-19"/>
          <w:sz w:val="24"/>
        </w:rPr>
        <w:t> </w:t>
      </w:r>
      <w:r>
        <w:rPr>
          <w:sz w:val="24"/>
        </w:rPr>
        <w:t>connection</w:t>
      </w:r>
      <w:r>
        <w:rPr>
          <w:spacing w:val="-18"/>
          <w:sz w:val="24"/>
        </w:rPr>
        <w:t> </w:t>
      </w:r>
      <w:r>
        <w:rPr>
          <w:sz w:val="24"/>
        </w:rPr>
        <w:t>can</w:t>
      </w:r>
      <w:r>
        <w:rPr>
          <w:spacing w:val="-18"/>
          <w:sz w:val="24"/>
        </w:rPr>
        <w:t> </w:t>
      </w:r>
      <w:r>
        <w:rPr>
          <w:sz w:val="24"/>
        </w:rPr>
        <w:t>be</w:t>
      </w:r>
      <w:r>
        <w:rPr>
          <w:spacing w:val="-19"/>
          <w:sz w:val="24"/>
        </w:rPr>
        <w:t> </w:t>
      </w:r>
      <w:r>
        <w:rPr>
          <w:sz w:val="24"/>
        </w:rPr>
        <w:t>rotated</w:t>
      </w:r>
      <w:r>
        <w:rPr>
          <w:spacing w:val="-18"/>
          <w:sz w:val="24"/>
        </w:rPr>
        <w:t> </w:t>
      </w:r>
      <w:r>
        <w:rPr>
          <w:sz w:val="24"/>
        </w:rPr>
        <w:t>independently</w:t>
      </w:r>
    </w:p>
    <w:p>
      <w:pPr>
        <w:pStyle w:val="ListParagraph"/>
        <w:numPr>
          <w:ilvl w:val="0"/>
          <w:numId w:val="74"/>
        </w:numPr>
        <w:tabs>
          <w:tab w:pos="921" w:val="left" w:leader="none"/>
        </w:tabs>
        <w:spacing w:line="240" w:lineRule="auto" w:before="28" w:after="0"/>
        <w:ind w:left="920" w:right="0" w:hanging="180"/>
        <w:jc w:val="left"/>
        <w:rPr>
          <w:sz w:val="24"/>
        </w:rPr>
      </w:pPr>
      <w:r>
        <w:rPr>
          <w:sz w:val="24"/>
        </w:rPr>
        <w:t>CE</w:t>
      </w:r>
      <w:r>
        <w:rPr>
          <w:spacing w:val="-12"/>
          <w:sz w:val="24"/>
        </w:rPr>
        <w:t> </w:t>
      </w:r>
      <w:r>
        <w:rPr>
          <w:sz w:val="24"/>
        </w:rPr>
        <w:t>compliant</w:t>
      </w:r>
      <w:r>
        <w:rPr>
          <w:spacing w:val="-11"/>
          <w:sz w:val="24"/>
        </w:rPr>
        <w:t> </w:t>
      </w:r>
      <w:r>
        <w:rPr>
          <w:sz w:val="24"/>
        </w:rPr>
        <w:t>to</w:t>
      </w:r>
      <w:r>
        <w:rPr>
          <w:spacing w:val="-12"/>
          <w:sz w:val="24"/>
        </w:rPr>
        <w:t> </w:t>
      </w:r>
      <w:r>
        <w:rPr>
          <w:sz w:val="24"/>
        </w:rPr>
        <w:t>suppress</w:t>
      </w:r>
      <w:r>
        <w:rPr>
          <w:spacing w:val="-11"/>
          <w:sz w:val="24"/>
        </w:rPr>
        <w:t> </w:t>
      </w:r>
      <w:r>
        <w:rPr>
          <w:sz w:val="24"/>
        </w:rPr>
        <w:t>RFI,</w:t>
      </w:r>
      <w:r>
        <w:rPr>
          <w:spacing w:val="-11"/>
          <w:sz w:val="24"/>
        </w:rPr>
        <w:t> </w:t>
      </w:r>
      <w:r>
        <w:rPr>
          <w:sz w:val="24"/>
        </w:rPr>
        <w:t>EMI</w:t>
      </w:r>
      <w:r>
        <w:rPr>
          <w:spacing w:val="-12"/>
          <w:sz w:val="24"/>
        </w:rPr>
        <w:t> </w:t>
      </w:r>
      <w:r>
        <w:rPr>
          <w:sz w:val="24"/>
        </w:rPr>
        <w:t>and</w:t>
      </w:r>
      <w:r>
        <w:rPr>
          <w:spacing w:val="-11"/>
          <w:sz w:val="24"/>
        </w:rPr>
        <w:t> </w:t>
      </w:r>
      <w:r>
        <w:rPr>
          <w:sz w:val="24"/>
        </w:rPr>
        <w:t>ESD</w:t>
      </w:r>
    </w:p>
    <w:p>
      <w:pPr>
        <w:pStyle w:val="ListParagraph"/>
        <w:numPr>
          <w:ilvl w:val="0"/>
          <w:numId w:val="74"/>
        </w:numPr>
        <w:tabs>
          <w:tab w:pos="921" w:val="left" w:leader="none"/>
        </w:tabs>
        <w:spacing w:line="240" w:lineRule="auto" w:before="28" w:after="0"/>
        <w:ind w:left="920" w:right="0" w:hanging="180"/>
        <w:jc w:val="left"/>
        <w:rPr>
          <w:sz w:val="24"/>
        </w:rPr>
      </w:pPr>
      <w:r>
        <w:rPr>
          <w:sz w:val="24"/>
        </w:rPr>
        <w:t>RoHS</w:t>
      </w:r>
      <w:r>
        <w:rPr>
          <w:spacing w:val="-8"/>
          <w:sz w:val="24"/>
        </w:rPr>
        <w:t> </w:t>
      </w:r>
      <w:r>
        <w:rPr>
          <w:sz w:val="24"/>
        </w:rPr>
        <w:t>compliant</w:t>
      </w:r>
    </w:p>
    <w:p>
      <w:pPr>
        <w:pStyle w:val="BodyText"/>
        <w:rPr>
          <w:sz w:val="20"/>
        </w:rPr>
      </w:pPr>
    </w:p>
    <w:p>
      <w:pPr>
        <w:pStyle w:val="BodyText"/>
        <w:rPr>
          <w:sz w:val="20"/>
        </w:rPr>
      </w:pPr>
    </w:p>
    <w:p>
      <w:pPr>
        <w:pStyle w:val="BodyText"/>
        <w:spacing w:before="5"/>
        <w:rPr>
          <w:sz w:val="14"/>
        </w:rPr>
      </w:pPr>
      <w:r>
        <w:rPr/>
        <w:pict>
          <v:group style="position:absolute;margin-left:264.795502pt;margin-top:10.267675pt;width:307.25pt;height:2pt;mso-position-horizontal-relative:page;mso-position-vertical-relative:paragraph;z-index:45296;mso-wrap-distance-left:0;mso-wrap-distance-right:0" coordorigin="5296,205" coordsize="6145,40">
            <v:line style="position:absolute" from="5296,225" to="6991,225" stroked="true" strokeweight="2pt" strokecolor="#008265">
              <v:stroke dashstyle="solid"/>
            </v:line>
            <v:line style="position:absolute" from="6991,225" to="11440,225" stroked="true" strokeweight="2pt" strokecolor="#008265">
              <v:stroke dashstyle="solid"/>
            </v:line>
            <w10:wrap type="topAndBottom"/>
          </v:group>
        </w:pict>
      </w:r>
    </w:p>
    <w:p>
      <w:pPr>
        <w:spacing w:before="0"/>
        <w:ind w:left="3101" w:right="3162" w:firstLine="0"/>
        <w:jc w:val="center"/>
        <w:rPr>
          <w:b/>
          <w:sz w:val="20"/>
        </w:rPr>
      </w:pPr>
      <w:r>
        <w:rPr>
          <w:b/>
          <w:color w:val="008265"/>
          <w:sz w:val="20"/>
        </w:rPr>
        <w:t>SPECIFICATIONS</w:t>
      </w:r>
    </w:p>
    <w:p>
      <w:pPr>
        <w:pStyle w:val="BodyText"/>
        <w:spacing w:before="11"/>
        <w:rPr>
          <w:b/>
          <w:sz w:val="2"/>
        </w:rPr>
      </w:pPr>
    </w:p>
    <w:p>
      <w:pPr>
        <w:pStyle w:val="BodyText"/>
        <w:spacing w:line="20" w:lineRule="exact"/>
        <w:ind w:left="726"/>
        <w:rPr>
          <w:sz w:val="2"/>
        </w:rPr>
      </w:pPr>
      <w:r>
        <w:rPr>
          <w:sz w:val="2"/>
        </w:rPr>
        <w:pict>
          <v:group style="width:307.25pt;height:1pt;mso-position-horizontal-relative:char;mso-position-vertical-relative:line" coordorigin="0,0" coordsize="6145,20">
            <v:line style="position:absolute" from="0,10" to="1695,10" stroked="true" strokeweight="1pt" strokecolor="#000000">
              <v:stroke dashstyle="solid"/>
            </v:line>
            <v:line style="position:absolute" from="1695,10" to="6144,10" stroked="true" strokeweight="1pt" strokecolor="#000000">
              <v:stroke dashstyle="solid"/>
            </v:line>
          </v:group>
        </w:pict>
      </w:r>
      <w:r>
        <w:rPr>
          <w:sz w:val="2"/>
        </w:rPr>
      </w:r>
    </w:p>
    <w:p>
      <w:pPr>
        <w:pStyle w:val="BodyText"/>
        <w:spacing w:line="172" w:lineRule="exact"/>
        <w:ind w:left="2489"/>
      </w:pPr>
      <w:r>
        <w:rPr/>
        <w:pict>
          <v:shape style="position:absolute;margin-left:267.675507pt;margin-top:4.495987pt;width:47.6pt;height:9.2pt;mso-position-horizontal-relative:page;mso-position-vertical-relative:paragraph;z-index:-1090360" type="#_x0000_t202" filled="false" stroked="false">
            <v:textbox inset="0,0,0,0">
              <w:txbxContent>
                <w:p>
                  <w:pPr>
                    <w:spacing w:before="0"/>
                    <w:ind w:left="0" w:right="0" w:firstLine="0"/>
                    <w:jc w:val="left"/>
                    <w:rPr>
                      <w:b/>
                      <w:sz w:val="16"/>
                    </w:rPr>
                  </w:pPr>
                  <w:r>
                    <w:rPr>
                      <w:b/>
                      <w:w w:val="90"/>
                      <w:sz w:val="16"/>
                    </w:rPr>
                    <w:t>Pressure ranges</w:t>
                  </w:r>
                </w:p>
              </w:txbxContent>
            </v:textbox>
            <w10:wrap type="none"/>
          </v:shape>
        </w:pict>
      </w:r>
      <w:r>
        <w:rPr/>
        <w:t>Compound and standard ranges from 0 psig to 10 psig through</w:t>
      </w:r>
    </w:p>
    <w:p>
      <w:pPr>
        <w:pStyle w:val="BodyText"/>
        <w:tabs>
          <w:tab w:pos="2489" w:val="left" w:leader="none"/>
          <w:tab w:pos="6880" w:val="left" w:leader="none"/>
        </w:tabs>
        <w:spacing w:line="179" w:lineRule="exact"/>
        <w:ind w:left="736"/>
      </w:pPr>
      <w:r>
        <w:rPr>
          <w:w w:val="90"/>
          <w:u w:val="single"/>
        </w:rPr>
        <w:t> </w:t>
      </w:r>
      <w:r>
        <w:rPr>
          <w:u w:val="single"/>
        </w:rPr>
        <w:tab/>
      </w:r>
      <w:r>
        <w:rPr>
          <w:w w:val="95"/>
          <w:u w:val="single"/>
        </w:rPr>
        <w:t>0</w:t>
      </w:r>
      <w:r>
        <w:rPr>
          <w:spacing w:val="-14"/>
          <w:w w:val="95"/>
          <w:u w:val="single"/>
        </w:rPr>
        <w:t> </w:t>
      </w:r>
      <w:r>
        <w:rPr>
          <w:w w:val="95"/>
          <w:u w:val="single"/>
        </w:rPr>
        <w:t>psig</w:t>
      </w:r>
      <w:r>
        <w:rPr>
          <w:spacing w:val="-13"/>
          <w:w w:val="95"/>
          <w:u w:val="single"/>
        </w:rPr>
        <w:t> </w:t>
      </w:r>
      <w:r>
        <w:rPr>
          <w:w w:val="95"/>
          <w:u w:val="single"/>
        </w:rPr>
        <w:t>to</w:t>
      </w:r>
      <w:r>
        <w:rPr>
          <w:spacing w:val="-13"/>
          <w:w w:val="95"/>
          <w:u w:val="single"/>
        </w:rPr>
        <w:t> </w:t>
      </w:r>
      <w:r>
        <w:rPr>
          <w:w w:val="95"/>
          <w:u w:val="single"/>
        </w:rPr>
        <w:t>7,500</w:t>
      </w:r>
      <w:r>
        <w:rPr>
          <w:spacing w:val="-14"/>
          <w:w w:val="95"/>
          <w:u w:val="single"/>
        </w:rPr>
        <w:t> </w:t>
      </w:r>
      <w:r>
        <w:rPr>
          <w:w w:val="95"/>
          <w:u w:val="single"/>
        </w:rPr>
        <w:t>psig</w:t>
      </w:r>
      <w:r>
        <w:rPr>
          <w:u w:val="single"/>
        </w:rPr>
        <w:tab/>
      </w:r>
    </w:p>
    <w:p>
      <w:pPr>
        <w:tabs>
          <w:tab w:pos="2489" w:val="left" w:leader="none"/>
        </w:tabs>
        <w:spacing w:line="179" w:lineRule="exact" w:before="0"/>
        <w:ind w:left="794" w:right="0" w:firstLine="0"/>
        <w:jc w:val="left"/>
        <w:rPr>
          <w:sz w:val="16"/>
        </w:rPr>
      </w:pPr>
      <w:r>
        <w:rPr>
          <w:b/>
          <w:w w:val="95"/>
          <w:sz w:val="16"/>
        </w:rPr>
        <w:t>Switching</w:t>
      </w:r>
      <w:r>
        <w:rPr>
          <w:b/>
          <w:spacing w:val="-11"/>
          <w:w w:val="95"/>
          <w:sz w:val="16"/>
        </w:rPr>
        <w:t> </w:t>
      </w:r>
      <w:r>
        <w:rPr>
          <w:b/>
          <w:w w:val="95"/>
          <w:sz w:val="16"/>
        </w:rPr>
        <w:t>parameters</w:t>
        <w:tab/>
      </w:r>
      <w:r>
        <w:rPr>
          <w:sz w:val="16"/>
        </w:rPr>
        <w:t>Individually</w:t>
      </w:r>
      <w:r>
        <w:rPr>
          <w:spacing w:val="-7"/>
          <w:sz w:val="16"/>
        </w:rPr>
        <w:t> </w:t>
      </w:r>
      <w:r>
        <w:rPr>
          <w:sz w:val="16"/>
        </w:rPr>
        <w:t>adjustable</w:t>
      </w:r>
      <w:r>
        <w:rPr>
          <w:spacing w:val="-6"/>
          <w:sz w:val="16"/>
        </w:rPr>
        <w:t> </w:t>
      </w:r>
      <w:r>
        <w:rPr>
          <w:sz w:val="16"/>
        </w:rPr>
        <w:t>via</w:t>
      </w:r>
      <w:r>
        <w:rPr>
          <w:spacing w:val="-6"/>
          <w:sz w:val="16"/>
        </w:rPr>
        <w:t> </w:t>
      </w:r>
      <w:r>
        <w:rPr>
          <w:sz w:val="16"/>
        </w:rPr>
        <w:t>external</w:t>
      </w:r>
      <w:r>
        <w:rPr>
          <w:spacing w:val="-7"/>
          <w:sz w:val="16"/>
        </w:rPr>
        <w:t> </w:t>
      </w:r>
      <w:r>
        <w:rPr>
          <w:sz w:val="16"/>
        </w:rPr>
        <w:t>control</w:t>
      </w:r>
      <w:r>
        <w:rPr>
          <w:spacing w:val="-6"/>
          <w:sz w:val="16"/>
        </w:rPr>
        <w:t> </w:t>
      </w:r>
      <w:r>
        <w:rPr>
          <w:sz w:val="16"/>
        </w:rPr>
        <w:t>keys</w:t>
      </w:r>
    </w:p>
    <w:p>
      <w:pPr>
        <w:pStyle w:val="BodyText"/>
        <w:tabs>
          <w:tab w:pos="2489" w:val="left" w:leader="none"/>
        </w:tabs>
        <w:spacing w:line="180" w:lineRule="exact"/>
        <w:ind w:left="996"/>
      </w:pPr>
      <w:r>
        <w:rPr/>
        <w:t>Number</w:t>
        <w:tab/>
        <w:t>1 or 2 (PNP or</w:t>
      </w:r>
      <w:r>
        <w:rPr>
          <w:spacing w:val="-24"/>
        </w:rPr>
        <w:t> </w:t>
      </w:r>
      <w:r>
        <w:rPr/>
        <w:t>NPN)</w:t>
      </w:r>
    </w:p>
    <w:p>
      <w:pPr>
        <w:pStyle w:val="BodyText"/>
        <w:tabs>
          <w:tab w:pos="2489" w:val="left" w:leader="none"/>
        </w:tabs>
        <w:spacing w:line="182" w:lineRule="exact"/>
        <w:ind w:left="996"/>
      </w:pPr>
      <w:r>
        <w:rPr/>
        <w:t>Function</w:t>
        <w:tab/>
        <w:t>N.O.,</w:t>
      </w:r>
      <w:r>
        <w:rPr>
          <w:spacing w:val="-7"/>
        </w:rPr>
        <w:t> </w:t>
      </w:r>
      <w:r>
        <w:rPr/>
        <w:t>N.C.,</w:t>
      </w:r>
      <w:r>
        <w:rPr>
          <w:spacing w:val="-8"/>
        </w:rPr>
        <w:t> </w:t>
      </w:r>
      <w:r>
        <w:rPr/>
        <w:t>window,</w:t>
      </w:r>
      <w:r>
        <w:rPr>
          <w:spacing w:val="-7"/>
        </w:rPr>
        <w:t> </w:t>
      </w:r>
      <w:r>
        <w:rPr/>
        <w:t>hysteresis</w:t>
      </w:r>
      <w:r>
        <w:rPr>
          <w:spacing w:val="-7"/>
        </w:rPr>
        <w:t> </w:t>
      </w:r>
      <w:r>
        <w:rPr/>
        <w:t>(freely</w:t>
      </w:r>
      <w:r>
        <w:rPr>
          <w:spacing w:val="-7"/>
        </w:rPr>
        <w:t> </w:t>
      </w:r>
      <w:r>
        <w:rPr/>
        <w:t>adjustable)</w:t>
      </w:r>
    </w:p>
    <w:p>
      <w:pPr>
        <w:pStyle w:val="BodyText"/>
        <w:tabs>
          <w:tab w:pos="2489" w:val="left" w:leader="none"/>
        </w:tabs>
        <w:spacing w:before="14"/>
        <w:ind w:left="996"/>
      </w:pPr>
      <w:r>
        <w:rPr/>
        <w:t>Contact</w:t>
      </w:r>
      <w:r>
        <w:rPr>
          <w:spacing w:val="-21"/>
        </w:rPr>
        <w:t> </w:t>
      </w:r>
      <w:r>
        <w:rPr/>
        <w:t>rating</w:t>
        <w:tab/>
        <w:t>250 mA</w:t>
      </w:r>
      <w:r>
        <w:rPr>
          <w:spacing w:val="-9"/>
        </w:rPr>
        <w:t> </w:t>
      </w:r>
      <w:r>
        <w:rPr/>
        <w:t>max.</w:t>
      </w:r>
    </w:p>
    <w:p>
      <w:pPr>
        <w:pStyle w:val="BodyText"/>
        <w:tabs>
          <w:tab w:pos="2489" w:val="left" w:leader="none"/>
        </w:tabs>
        <w:spacing w:line="182" w:lineRule="exact" w:before="14"/>
        <w:ind w:left="996"/>
      </w:pPr>
      <w:r>
        <w:rPr/>
        <w:t>Response</w:t>
      </w:r>
      <w:r>
        <w:rPr>
          <w:spacing w:val="-24"/>
        </w:rPr>
        <w:t> </w:t>
      </w:r>
      <w:r>
        <w:rPr/>
        <w:t>time</w:t>
        <w:tab/>
        <w:t>≤5</w:t>
      </w:r>
      <w:r>
        <w:rPr>
          <w:spacing w:val="-4"/>
        </w:rPr>
        <w:t> </w:t>
      </w:r>
      <w:r>
        <w:rPr/>
        <w:t>ms</w:t>
      </w:r>
    </w:p>
    <w:p>
      <w:pPr>
        <w:pStyle w:val="BodyText"/>
        <w:tabs>
          <w:tab w:pos="2489" w:val="left" w:leader="none"/>
        </w:tabs>
        <w:spacing w:line="180" w:lineRule="exact"/>
        <w:ind w:left="996"/>
      </w:pPr>
      <w:r>
        <w:rPr/>
        <w:t>Accuracy</w:t>
        <w:tab/>
        <w:t>≤ 0.5 % of</w:t>
      </w:r>
      <w:r>
        <w:rPr>
          <w:spacing w:val="-19"/>
        </w:rPr>
        <w:t> </w:t>
      </w:r>
      <w:r>
        <w:rPr/>
        <w:t>span</w:t>
      </w:r>
    </w:p>
    <w:p>
      <w:pPr>
        <w:pStyle w:val="BodyText"/>
        <w:tabs>
          <w:tab w:pos="2489" w:val="left" w:leader="none"/>
        </w:tabs>
        <w:spacing w:line="180" w:lineRule="exact"/>
        <w:ind w:left="996"/>
      </w:pPr>
      <w:r>
        <w:rPr/>
        <w:t>Switch</w:t>
      </w:r>
      <w:r>
        <w:rPr>
          <w:spacing w:val="-19"/>
        </w:rPr>
        <w:t> </w:t>
      </w:r>
      <w:r>
        <w:rPr/>
        <w:t>point</w:t>
        <w:tab/>
        <w:t>.25 to 100% of full</w:t>
      </w:r>
      <w:r>
        <w:rPr>
          <w:spacing w:val="-24"/>
        </w:rPr>
        <w:t> </w:t>
      </w:r>
      <w:r>
        <w:rPr/>
        <w:t>scale</w:t>
      </w:r>
    </w:p>
    <w:p>
      <w:pPr>
        <w:pStyle w:val="BodyText"/>
        <w:tabs>
          <w:tab w:pos="2489" w:val="left" w:leader="none"/>
        </w:tabs>
        <w:spacing w:line="180" w:lineRule="exact"/>
        <w:ind w:left="996"/>
      </w:pPr>
      <w:r>
        <w:rPr/>
        <w:t>Hysteresis</w:t>
        <w:tab/>
        <w:t>Fully</w:t>
      </w:r>
      <w:r>
        <w:rPr>
          <w:spacing w:val="-5"/>
        </w:rPr>
        <w:t> </w:t>
      </w:r>
      <w:r>
        <w:rPr/>
        <w:t>adjustable</w:t>
      </w:r>
    </w:p>
    <w:p>
      <w:pPr>
        <w:pStyle w:val="BodyText"/>
        <w:spacing w:line="20" w:lineRule="exact"/>
        <w:ind w:left="731"/>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spacing w:line="160" w:lineRule="exact" w:before="0"/>
        <w:ind w:left="794" w:right="0" w:firstLine="0"/>
        <w:jc w:val="left"/>
        <w:rPr>
          <w:b/>
          <w:sz w:val="16"/>
        </w:rPr>
      </w:pPr>
      <w:r>
        <w:rPr>
          <w:b/>
          <w:sz w:val="16"/>
        </w:rPr>
        <w:t>Transmitter parameters</w:t>
      </w:r>
    </w:p>
    <w:p>
      <w:pPr>
        <w:pStyle w:val="BodyText"/>
        <w:tabs>
          <w:tab w:pos="2489" w:val="left" w:leader="none"/>
        </w:tabs>
        <w:spacing w:line="230" w:lineRule="auto" w:before="4"/>
        <w:ind w:left="996" w:right="1094"/>
      </w:pPr>
      <w:r>
        <w:rPr/>
        <w:t>Output</w:t>
      </w:r>
      <w:r>
        <w:rPr>
          <w:spacing w:val="-21"/>
        </w:rPr>
        <w:t> </w:t>
      </w:r>
      <w:r>
        <w:rPr/>
        <w:t>signal</w:t>
        <w:tab/>
        <w:t>4</w:t>
      </w:r>
      <w:r>
        <w:rPr>
          <w:spacing w:val="-18"/>
        </w:rPr>
        <w:t> </w:t>
      </w:r>
      <w:r>
        <w:rPr/>
        <w:t>mA</w:t>
      </w:r>
      <w:r>
        <w:rPr>
          <w:spacing w:val="-17"/>
        </w:rPr>
        <w:t> </w:t>
      </w:r>
      <w:r>
        <w:rPr/>
        <w:t>to</w:t>
      </w:r>
      <w:r>
        <w:rPr>
          <w:spacing w:val="-18"/>
        </w:rPr>
        <w:t> </w:t>
      </w:r>
      <w:r>
        <w:rPr/>
        <w:t>20</w:t>
      </w:r>
      <w:r>
        <w:rPr>
          <w:spacing w:val="-18"/>
        </w:rPr>
        <w:t> </w:t>
      </w:r>
      <w:r>
        <w:rPr/>
        <w:t>mA</w:t>
      </w:r>
      <w:r>
        <w:rPr>
          <w:spacing w:val="-17"/>
        </w:rPr>
        <w:t> </w:t>
      </w:r>
      <w:r>
        <w:rPr/>
        <w:t>or</w:t>
      </w:r>
      <w:r>
        <w:rPr>
          <w:spacing w:val="-18"/>
        </w:rPr>
        <w:t> </w:t>
      </w:r>
      <w:r>
        <w:rPr/>
        <w:t>0</w:t>
      </w:r>
      <w:r>
        <w:rPr>
          <w:spacing w:val="-18"/>
        </w:rPr>
        <w:t> </w:t>
      </w:r>
      <w:r>
        <w:rPr/>
        <w:t>Vdc</w:t>
      </w:r>
      <w:r>
        <w:rPr>
          <w:spacing w:val="-17"/>
        </w:rPr>
        <w:t> </w:t>
      </w:r>
      <w:r>
        <w:rPr/>
        <w:t>to</w:t>
      </w:r>
      <w:r>
        <w:rPr>
          <w:spacing w:val="-18"/>
        </w:rPr>
        <w:t> </w:t>
      </w:r>
      <w:r>
        <w:rPr/>
        <w:t>10</w:t>
      </w:r>
      <w:r>
        <w:rPr>
          <w:spacing w:val="-18"/>
        </w:rPr>
        <w:t> </w:t>
      </w:r>
      <w:r>
        <w:rPr/>
        <w:t>Vdc;</w:t>
      </w:r>
      <w:r>
        <w:rPr>
          <w:spacing w:val="-17"/>
        </w:rPr>
        <w:t> </w:t>
      </w:r>
      <w:r>
        <w:rPr/>
        <w:t>programmable</w:t>
      </w:r>
      <w:r>
        <w:rPr>
          <w:spacing w:val="-18"/>
        </w:rPr>
        <w:t> </w:t>
      </w:r>
      <w:r>
        <w:rPr/>
        <w:t>and</w:t>
      </w:r>
      <w:r>
        <w:rPr>
          <w:spacing w:val="-18"/>
        </w:rPr>
        <w:t> </w:t>
      </w:r>
      <w:r>
        <w:rPr/>
        <w:t>freely</w:t>
      </w:r>
      <w:r>
        <w:rPr>
          <w:spacing w:val="-17"/>
        </w:rPr>
        <w:t> </w:t>
      </w:r>
      <w:r>
        <w:rPr/>
        <w:t>adjustable Accuracy</w:t>
        <w:tab/>
      </w:r>
      <w:r>
        <w:rPr>
          <w:w w:val="95"/>
        </w:rPr>
        <w:t>≤±0.5%</w:t>
      </w:r>
      <w:r>
        <w:rPr>
          <w:spacing w:val="-16"/>
          <w:w w:val="95"/>
        </w:rPr>
        <w:t> </w:t>
      </w:r>
      <w:r>
        <w:rPr>
          <w:w w:val="95"/>
        </w:rPr>
        <w:t>of</w:t>
      </w:r>
      <w:r>
        <w:rPr>
          <w:spacing w:val="-16"/>
          <w:w w:val="95"/>
        </w:rPr>
        <w:t> </w:t>
      </w:r>
      <w:r>
        <w:rPr>
          <w:w w:val="95"/>
        </w:rPr>
        <w:t>span</w:t>
      </w:r>
      <w:r>
        <w:rPr>
          <w:spacing w:val="-16"/>
          <w:w w:val="95"/>
        </w:rPr>
        <w:t> </w:t>
      </w:r>
      <w:r>
        <w:rPr>
          <w:w w:val="95"/>
        </w:rPr>
        <w:t>including</w:t>
      </w:r>
      <w:r>
        <w:rPr>
          <w:spacing w:val="-16"/>
          <w:w w:val="95"/>
        </w:rPr>
        <w:t> </w:t>
      </w:r>
      <w:r>
        <w:rPr>
          <w:w w:val="95"/>
        </w:rPr>
        <w:t>non-linearity,</w:t>
      </w:r>
      <w:r>
        <w:rPr>
          <w:spacing w:val="-16"/>
          <w:w w:val="95"/>
        </w:rPr>
        <w:t> </w:t>
      </w:r>
      <w:r>
        <w:rPr>
          <w:w w:val="95"/>
        </w:rPr>
        <w:t>hysteresis,</w:t>
      </w:r>
      <w:r>
        <w:rPr>
          <w:spacing w:val="-15"/>
          <w:w w:val="95"/>
        </w:rPr>
        <w:t> </w:t>
      </w:r>
      <w:r>
        <w:rPr>
          <w:w w:val="95"/>
        </w:rPr>
        <w:t>zero</w:t>
      </w:r>
      <w:r>
        <w:rPr>
          <w:spacing w:val="-16"/>
          <w:w w:val="95"/>
        </w:rPr>
        <w:t> </w:t>
      </w:r>
      <w:r>
        <w:rPr>
          <w:w w:val="95"/>
        </w:rPr>
        <w:t>offset</w:t>
      </w:r>
      <w:r>
        <w:rPr>
          <w:spacing w:val="-16"/>
          <w:w w:val="95"/>
        </w:rPr>
        <w:t> </w:t>
      </w:r>
      <w:r>
        <w:rPr>
          <w:w w:val="95"/>
        </w:rPr>
        <w:t>and</w:t>
      </w:r>
      <w:r>
        <w:rPr>
          <w:spacing w:val="-16"/>
          <w:w w:val="95"/>
        </w:rPr>
        <w:t> </w:t>
      </w:r>
      <w:r>
        <w:rPr>
          <w:w w:val="95"/>
        </w:rPr>
        <w:t>end</w:t>
      </w:r>
      <w:r>
        <w:rPr>
          <w:spacing w:val="-16"/>
          <w:w w:val="95"/>
        </w:rPr>
        <w:t> </w:t>
      </w:r>
      <w:r>
        <w:rPr>
          <w:spacing w:val="-13"/>
          <w:w w:val="95"/>
        </w:rPr>
        <w:t>value</w:t>
      </w:r>
    </w:p>
    <w:p>
      <w:pPr>
        <w:pStyle w:val="BodyText"/>
        <w:spacing w:line="179" w:lineRule="exact"/>
        <w:ind w:left="2489"/>
      </w:pPr>
      <w:r>
        <w:rPr/>
        <w:t>deviation (corresponds to measured error per IEC 61298-2)</w:t>
      </w:r>
    </w:p>
    <w:p>
      <w:pPr>
        <w:pStyle w:val="BodyText"/>
        <w:tabs>
          <w:tab w:pos="2489" w:val="left" w:leader="none"/>
        </w:tabs>
        <w:spacing w:line="179" w:lineRule="exact"/>
        <w:ind w:left="996"/>
      </w:pPr>
      <w:r>
        <w:rPr>
          <w:w w:val="95"/>
        </w:rPr>
        <w:t>Non-repeatability</w:t>
        <w:tab/>
      </w:r>
      <w:r>
        <w:rPr/>
        <w:t>&lt; </w:t>
      </w:r>
      <w:r>
        <w:rPr>
          <w:spacing w:val="-4"/>
        </w:rPr>
        <w:t>0.1% </w:t>
      </w:r>
      <w:r>
        <w:rPr/>
        <w:t>of span (IEC</w:t>
      </w:r>
      <w:r>
        <w:rPr>
          <w:spacing w:val="-23"/>
        </w:rPr>
        <w:t> </w:t>
      </w:r>
      <w:r>
        <w:rPr/>
        <w:t>61298-2)</w:t>
      </w:r>
    </w:p>
    <w:p>
      <w:pPr>
        <w:pStyle w:val="BodyText"/>
        <w:tabs>
          <w:tab w:pos="2489" w:val="left" w:leader="none"/>
        </w:tabs>
        <w:spacing w:line="182" w:lineRule="exact"/>
        <w:ind w:left="996"/>
      </w:pPr>
      <w:r>
        <w:rPr/>
        <w:t>Adjustment</w:t>
        <w:tab/>
        <w:t>Freely</w:t>
      </w:r>
      <w:r>
        <w:rPr>
          <w:spacing w:val="-6"/>
        </w:rPr>
        <w:t> </w:t>
      </w:r>
      <w:r>
        <w:rPr/>
        <w:t>scalable</w:t>
      </w:r>
      <w:r>
        <w:rPr>
          <w:spacing w:val="-6"/>
        </w:rPr>
        <w:t> </w:t>
      </w:r>
      <w:r>
        <w:rPr/>
        <w:t>within</w:t>
      </w:r>
      <w:r>
        <w:rPr>
          <w:spacing w:val="-6"/>
        </w:rPr>
        <w:t> </w:t>
      </w:r>
      <w:r>
        <w:rPr/>
        <w:t>the</w:t>
      </w:r>
      <w:r>
        <w:rPr>
          <w:spacing w:val="-5"/>
        </w:rPr>
        <w:t> </w:t>
      </w:r>
      <w:r>
        <w:rPr/>
        <w:t>range</w:t>
      </w:r>
      <w:r>
        <w:rPr>
          <w:spacing w:val="-6"/>
        </w:rPr>
        <w:t> </w:t>
      </w:r>
      <w:r>
        <w:rPr/>
        <w:t>of</w:t>
      </w:r>
      <w:r>
        <w:rPr>
          <w:spacing w:val="-6"/>
        </w:rPr>
        <w:t> </w:t>
      </w:r>
      <w:r>
        <w:rPr/>
        <w:t>5:1</w:t>
      </w:r>
    </w:p>
    <w:p>
      <w:pPr>
        <w:pStyle w:val="BodyText"/>
        <w:spacing w:line="20" w:lineRule="exact"/>
        <w:ind w:left="731"/>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489" w:val="left" w:leader="none"/>
        </w:tabs>
        <w:spacing w:before="0"/>
        <w:ind w:left="794" w:right="0" w:firstLine="0"/>
        <w:jc w:val="left"/>
        <w:rPr>
          <w:sz w:val="16"/>
        </w:rPr>
      </w:pPr>
      <w:r>
        <w:rPr>
          <w:b/>
          <w:spacing w:val="2"/>
          <w:sz w:val="16"/>
        </w:rPr>
        <w:t>Service</w:t>
      </w:r>
      <w:r>
        <w:rPr>
          <w:b/>
          <w:spacing w:val="-20"/>
          <w:sz w:val="16"/>
        </w:rPr>
        <w:t> </w:t>
      </w:r>
      <w:r>
        <w:rPr>
          <w:b/>
          <w:sz w:val="16"/>
        </w:rPr>
        <w:t>life</w:t>
        <w:tab/>
      </w:r>
      <w:r>
        <w:rPr>
          <w:sz w:val="16"/>
        </w:rPr>
        <w:t>100,000,000 load</w:t>
      </w:r>
      <w:r>
        <w:rPr>
          <w:spacing w:val="-10"/>
          <w:sz w:val="16"/>
        </w:rPr>
        <w:t> </w:t>
      </w:r>
      <w:r>
        <w:rPr>
          <w:sz w:val="16"/>
        </w:rPr>
        <w:t>cycles</w:t>
      </w:r>
    </w:p>
    <w:p>
      <w:pPr>
        <w:pStyle w:val="BodyText"/>
        <w:spacing w:line="20" w:lineRule="exact"/>
        <w:ind w:left="731"/>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489" w:val="left" w:leader="none"/>
        </w:tabs>
        <w:spacing w:line="173" w:lineRule="exact" w:before="0"/>
        <w:ind w:left="794" w:right="0" w:firstLine="0"/>
        <w:jc w:val="left"/>
        <w:rPr>
          <w:sz w:val="16"/>
        </w:rPr>
      </w:pPr>
      <w:r>
        <w:rPr>
          <w:b/>
          <w:w w:val="95"/>
          <w:sz w:val="16"/>
        </w:rPr>
        <w:t>Temperature</w:t>
      </w:r>
      <w:r>
        <w:rPr>
          <w:b/>
          <w:spacing w:val="-13"/>
          <w:w w:val="95"/>
          <w:sz w:val="16"/>
        </w:rPr>
        <w:t> </w:t>
      </w:r>
      <w:r>
        <w:rPr>
          <w:b/>
          <w:w w:val="95"/>
          <w:sz w:val="16"/>
        </w:rPr>
        <w:t>ranges</w:t>
        <w:tab/>
      </w:r>
      <w:r>
        <w:rPr>
          <w:sz w:val="16"/>
        </w:rPr>
        <w:t>Compensated</w:t>
      </w:r>
      <w:r>
        <w:rPr>
          <w:spacing w:val="-6"/>
          <w:sz w:val="16"/>
        </w:rPr>
        <w:t> </w:t>
      </w:r>
      <w:r>
        <w:rPr>
          <w:sz w:val="16"/>
        </w:rPr>
        <w:t>32</w:t>
      </w:r>
      <w:r>
        <w:rPr>
          <w:spacing w:val="-6"/>
          <w:sz w:val="16"/>
        </w:rPr>
        <w:t> </w:t>
      </w:r>
      <w:r>
        <w:rPr>
          <w:sz w:val="16"/>
        </w:rPr>
        <w:t>°F</w:t>
      </w:r>
      <w:r>
        <w:rPr>
          <w:spacing w:val="-6"/>
          <w:sz w:val="16"/>
        </w:rPr>
        <w:t> </w:t>
      </w:r>
      <w:r>
        <w:rPr>
          <w:sz w:val="16"/>
        </w:rPr>
        <w:t>to</w:t>
      </w:r>
      <w:r>
        <w:rPr>
          <w:spacing w:val="-7"/>
          <w:sz w:val="16"/>
        </w:rPr>
        <w:t> </w:t>
      </w:r>
      <w:r>
        <w:rPr>
          <w:spacing w:val="-3"/>
          <w:sz w:val="16"/>
        </w:rPr>
        <w:t>176</w:t>
      </w:r>
      <w:r>
        <w:rPr>
          <w:spacing w:val="-6"/>
          <w:sz w:val="16"/>
        </w:rPr>
        <w:t> </w:t>
      </w:r>
      <w:r>
        <w:rPr>
          <w:sz w:val="16"/>
        </w:rPr>
        <w:t>°F</w:t>
      </w:r>
      <w:r>
        <w:rPr>
          <w:spacing w:val="-6"/>
          <w:sz w:val="16"/>
        </w:rPr>
        <w:t> </w:t>
      </w:r>
      <w:r>
        <w:rPr>
          <w:sz w:val="16"/>
        </w:rPr>
        <w:t>(0</w:t>
      </w:r>
      <w:r>
        <w:rPr>
          <w:spacing w:val="-7"/>
          <w:sz w:val="16"/>
        </w:rPr>
        <w:t> </w:t>
      </w:r>
      <w:r>
        <w:rPr>
          <w:sz w:val="16"/>
        </w:rPr>
        <w:t>°C</w:t>
      </w:r>
      <w:r>
        <w:rPr>
          <w:spacing w:val="-6"/>
          <w:sz w:val="16"/>
        </w:rPr>
        <w:t> </w:t>
      </w:r>
      <w:r>
        <w:rPr>
          <w:sz w:val="16"/>
        </w:rPr>
        <w:t>to</w:t>
      </w:r>
      <w:r>
        <w:rPr>
          <w:spacing w:val="-6"/>
          <w:sz w:val="16"/>
        </w:rPr>
        <w:t> </w:t>
      </w:r>
      <w:r>
        <w:rPr>
          <w:sz w:val="16"/>
        </w:rPr>
        <w:t>80</w:t>
      </w:r>
      <w:r>
        <w:rPr>
          <w:spacing w:val="-6"/>
          <w:sz w:val="16"/>
        </w:rPr>
        <w:t> </w:t>
      </w:r>
      <w:r>
        <w:rPr>
          <w:sz w:val="16"/>
        </w:rPr>
        <w:t>°C)</w:t>
      </w:r>
    </w:p>
    <w:p>
      <w:pPr>
        <w:pStyle w:val="BodyText"/>
        <w:spacing w:line="180" w:lineRule="exact"/>
        <w:ind w:left="2489"/>
      </w:pPr>
      <w:r>
        <w:rPr/>
        <w:t>Media -4 °F to 185 °F (-20 °C to 185 °C)</w:t>
      </w:r>
    </w:p>
    <w:p>
      <w:pPr>
        <w:pStyle w:val="BodyText"/>
        <w:spacing w:line="180" w:lineRule="exact"/>
        <w:ind w:left="2489"/>
      </w:pPr>
      <w:r>
        <w:rPr/>
        <w:t>Ambient</w:t>
      </w:r>
      <w:r>
        <w:rPr>
          <w:spacing w:val="-24"/>
        </w:rPr>
        <w:t> </w:t>
      </w:r>
      <w:r>
        <w:rPr>
          <w:spacing w:val="3"/>
        </w:rPr>
        <w:t>-4</w:t>
      </w:r>
      <w:r>
        <w:rPr>
          <w:spacing w:val="-24"/>
        </w:rPr>
        <w:t> </w:t>
      </w:r>
      <w:r>
        <w:rPr/>
        <w:t>°F</w:t>
      </w:r>
      <w:r>
        <w:rPr>
          <w:spacing w:val="-23"/>
        </w:rPr>
        <w:t> </w:t>
      </w:r>
      <w:r>
        <w:rPr/>
        <w:t>to</w:t>
      </w:r>
      <w:r>
        <w:rPr>
          <w:spacing w:val="-24"/>
        </w:rPr>
        <w:t> </w:t>
      </w:r>
      <w:r>
        <w:rPr>
          <w:spacing w:val="-3"/>
        </w:rPr>
        <w:t>176</w:t>
      </w:r>
      <w:r>
        <w:rPr>
          <w:spacing w:val="-24"/>
        </w:rPr>
        <w:t> </w:t>
      </w:r>
      <w:r>
        <w:rPr/>
        <w:t>°F</w:t>
      </w:r>
      <w:r>
        <w:rPr>
          <w:spacing w:val="-23"/>
        </w:rPr>
        <w:t> </w:t>
      </w:r>
      <w:r>
        <w:rPr/>
        <w:t>(-20</w:t>
      </w:r>
      <w:r>
        <w:rPr>
          <w:spacing w:val="-24"/>
        </w:rPr>
        <w:t> </w:t>
      </w:r>
      <w:r>
        <w:rPr/>
        <w:t>°C</w:t>
      </w:r>
      <w:r>
        <w:rPr>
          <w:spacing w:val="-24"/>
        </w:rPr>
        <w:t> </w:t>
      </w:r>
      <w:r>
        <w:rPr/>
        <w:t>to</w:t>
      </w:r>
      <w:r>
        <w:rPr>
          <w:spacing w:val="-23"/>
        </w:rPr>
        <w:t> </w:t>
      </w:r>
      <w:r>
        <w:rPr/>
        <w:t>80</w:t>
      </w:r>
      <w:r>
        <w:rPr>
          <w:spacing w:val="-24"/>
        </w:rPr>
        <w:t> </w:t>
      </w:r>
      <w:r>
        <w:rPr/>
        <w:t>°C)</w:t>
      </w:r>
    </w:p>
    <w:p>
      <w:pPr>
        <w:pStyle w:val="BodyText"/>
        <w:tabs>
          <w:tab w:pos="2489" w:val="left" w:leader="none"/>
          <w:tab w:pos="6880" w:val="left" w:leader="none"/>
        </w:tabs>
        <w:spacing w:line="182" w:lineRule="exact"/>
        <w:ind w:left="736"/>
      </w:pPr>
      <w:r>
        <w:rPr>
          <w:w w:val="90"/>
          <w:u w:val="single"/>
        </w:rPr>
        <w:t> </w:t>
      </w:r>
      <w:r>
        <w:rPr>
          <w:u w:val="single"/>
        </w:rPr>
        <w:tab/>
        <w:t>Storage</w:t>
      </w:r>
      <w:r>
        <w:rPr>
          <w:spacing w:val="-25"/>
          <w:u w:val="single"/>
        </w:rPr>
        <w:t> </w:t>
      </w:r>
      <w:r>
        <w:rPr>
          <w:spacing w:val="3"/>
          <w:u w:val="single"/>
        </w:rPr>
        <w:t>-4</w:t>
      </w:r>
      <w:r>
        <w:rPr>
          <w:spacing w:val="-24"/>
          <w:u w:val="single"/>
        </w:rPr>
        <w:t> </w:t>
      </w:r>
      <w:r>
        <w:rPr>
          <w:u w:val="single"/>
        </w:rPr>
        <w:t>°F</w:t>
      </w:r>
      <w:r>
        <w:rPr>
          <w:spacing w:val="-24"/>
          <w:u w:val="single"/>
        </w:rPr>
        <w:t> </w:t>
      </w:r>
      <w:r>
        <w:rPr>
          <w:u w:val="single"/>
        </w:rPr>
        <w:t>to</w:t>
      </w:r>
      <w:r>
        <w:rPr>
          <w:spacing w:val="-24"/>
          <w:u w:val="single"/>
        </w:rPr>
        <w:t> </w:t>
      </w:r>
      <w:r>
        <w:rPr>
          <w:u w:val="single"/>
        </w:rPr>
        <w:t>158</w:t>
      </w:r>
      <w:r>
        <w:rPr>
          <w:spacing w:val="-24"/>
          <w:u w:val="single"/>
        </w:rPr>
        <w:t> </w:t>
      </w:r>
      <w:r>
        <w:rPr>
          <w:u w:val="single"/>
        </w:rPr>
        <w:t>°F</w:t>
      </w:r>
      <w:r>
        <w:rPr>
          <w:spacing w:val="-24"/>
          <w:u w:val="single"/>
        </w:rPr>
        <w:t> </w:t>
      </w:r>
      <w:r>
        <w:rPr>
          <w:u w:val="single"/>
        </w:rPr>
        <w:t>(-20</w:t>
      </w:r>
      <w:r>
        <w:rPr>
          <w:spacing w:val="-24"/>
          <w:u w:val="single"/>
        </w:rPr>
        <w:t> </w:t>
      </w:r>
      <w:r>
        <w:rPr>
          <w:u w:val="single"/>
        </w:rPr>
        <w:t>°C</w:t>
      </w:r>
      <w:r>
        <w:rPr>
          <w:spacing w:val="-24"/>
          <w:u w:val="single"/>
        </w:rPr>
        <w:t> </w:t>
      </w:r>
      <w:r>
        <w:rPr>
          <w:u w:val="single"/>
        </w:rPr>
        <w:t>to</w:t>
      </w:r>
      <w:r>
        <w:rPr>
          <w:spacing w:val="-24"/>
          <w:u w:val="single"/>
        </w:rPr>
        <w:t> </w:t>
      </w:r>
      <w:r>
        <w:rPr>
          <w:u w:val="single"/>
        </w:rPr>
        <w:t>70</w:t>
      </w:r>
      <w:r>
        <w:rPr>
          <w:spacing w:val="-24"/>
          <w:u w:val="single"/>
        </w:rPr>
        <w:t> </w:t>
      </w:r>
      <w:r>
        <w:rPr>
          <w:u w:val="single"/>
        </w:rPr>
        <w:t>°C)</w:t>
        <w:tab/>
      </w:r>
    </w:p>
    <w:p>
      <w:pPr>
        <w:pStyle w:val="BodyText"/>
        <w:tabs>
          <w:tab w:pos="2489" w:val="left" w:leader="none"/>
        </w:tabs>
        <w:spacing w:before="24"/>
        <w:ind w:left="794"/>
      </w:pPr>
      <w:r>
        <w:rPr>
          <w:b/>
        </w:rPr>
        <w:t>Display</w:t>
        <w:tab/>
      </w:r>
      <w:r>
        <w:rPr>
          <w:w w:val="95"/>
          <w:position w:val="1"/>
        </w:rPr>
        <w:t>14</w:t>
      </w:r>
      <w:r>
        <w:rPr>
          <w:spacing w:val="-18"/>
          <w:w w:val="95"/>
          <w:position w:val="1"/>
        </w:rPr>
        <w:t> </w:t>
      </w:r>
      <w:r>
        <w:rPr>
          <w:w w:val="95"/>
          <w:position w:val="1"/>
        </w:rPr>
        <w:t>segment-LED,</w:t>
      </w:r>
      <w:r>
        <w:rPr>
          <w:spacing w:val="-18"/>
          <w:w w:val="95"/>
          <w:position w:val="1"/>
        </w:rPr>
        <w:t> </w:t>
      </w:r>
      <w:r>
        <w:rPr>
          <w:w w:val="95"/>
          <w:position w:val="1"/>
        </w:rPr>
        <w:t>red</w:t>
      </w:r>
      <w:r>
        <w:rPr>
          <w:spacing w:val="-18"/>
          <w:w w:val="95"/>
          <w:position w:val="1"/>
        </w:rPr>
        <w:t> </w:t>
      </w:r>
      <w:r>
        <w:rPr>
          <w:w w:val="95"/>
          <w:position w:val="1"/>
        </w:rPr>
        <w:t>4-digit,</w:t>
      </w:r>
      <w:r>
        <w:rPr>
          <w:spacing w:val="-18"/>
          <w:w w:val="95"/>
          <w:position w:val="1"/>
        </w:rPr>
        <w:t> </w:t>
      </w:r>
      <w:r>
        <w:rPr>
          <w:w w:val="95"/>
          <w:position w:val="1"/>
        </w:rPr>
        <w:t>height</w:t>
      </w:r>
      <w:r>
        <w:rPr>
          <w:spacing w:val="-18"/>
          <w:w w:val="95"/>
          <w:position w:val="1"/>
        </w:rPr>
        <w:t> </w:t>
      </w:r>
      <w:r>
        <w:rPr>
          <w:w w:val="95"/>
          <w:position w:val="1"/>
        </w:rPr>
        <w:t>0.35”</w:t>
      </w:r>
    </w:p>
    <w:p>
      <w:pPr>
        <w:pStyle w:val="BodyText"/>
        <w:spacing w:line="20" w:lineRule="exact"/>
        <w:ind w:left="731"/>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489" w:val="left" w:leader="none"/>
        </w:tabs>
        <w:spacing w:before="20"/>
        <w:ind w:left="794" w:right="0" w:firstLine="0"/>
        <w:jc w:val="left"/>
        <w:rPr>
          <w:sz w:val="16"/>
        </w:rPr>
      </w:pPr>
      <w:r>
        <w:rPr>
          <w:b/>
          <w:w w:val="95"/>
          <w:sz w:val="16"/>
        </w:rPr>
        <w:t>Power</w:t>
      </w:r>
      <w:r>
        <w:rPr>
          <w:b/>
          <w:spacing w:val="-12"/>
          <w:w w:val="95"/>
          <w:sz w:val="16"/>
        </w:rPr>
        <w:t> </w:t>
      </w:r>
      <w:r>
        <w:rPr>
          <w:b/>
          <w:w w:val="95"/>
          <w:sz w:val="16"/>
        </w:rPr>
        <w:t>requirement*</w:t>
        <w:tab/>
      </w:r>
      <w:r>
        <w:rPr>
          <w:sz w:val="16"/>
        </w:rPr>
        <w:t>15 - 35</w:t>
      </w:r>
      <w:r>
        <w:rPr>
          <w:spacing w:val="-13"/>
          <w:sz w:val="16"/>
        </w:rPr>
        <w:t> </w:t>
      </w:r>
      <w:r>
        <w:rPr>
          <w:sz w:val="16"/>
        </w:rPr>
        <w:t>Vdc</w:t>
      </w:r>
    </w:p>
    <w:p>
      <w:pPr>
        <w:pStyle w:val="BodyText"/>
        <w:spacing w:line="20" w:lineRule="exact"/>
        <w:ind w:left="731"/>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pStyle w:val="BodyText"/>
        <w:spacing w:line="171" w:lineRule="exact"/>
        <w:ind w:left="2489"/>
      </w:pPr>
      <w:r>
        <w:rPr/>
        <w:t>Max. 45 mA for versions without 4-20 mA output signal,</w:t>
      </w:r>
    </w:p>
    <w:p>
      <w:pPr>
        <w:spacing w:after="0" w:line="171" w:lineRule="exact"/>
        <w:sectPr>
          <w:pgSz w:w="12240" w:h="15840"/>
          <w:pgMar w:top="0" w:bottom="280" w:left="0" w:right="0"/>
          <w:cols w:num="2" w:equalWidth="0">
            <w:col w:w="3214" w:space="1346"/>
            <w:col w:w="7680"/>
          </w:cols>
        </w:sectPr>
      </w:pPr>
    </w:p>
    <w:p>
      <w:pPr>
        <w:tabs>
          <w:tab w:pos="7048" w:val="left" w:leader="none"/>
        </w:tabs>
        <w:spacing w:line="180" w:lineRule="exact" w:before="0"/>
        <w:ind w:left="5353" w:right="0" w:firstLine="0"/>
        <w:jc w:val="left"/>
        <w:rPr>
          <w:sz w:val="16"/>
        </w:rPr>
      </w:pPr>
      <w:r>
        <w:rPr/>
        <w:pict>
          <v:group style="position:absolute;margin-left:0pt;margin-top:0pt;width:612pt;height:72.55pt;mso-position-horizontal-relative:page;mso-position-vertical-relative:page;z-index:47752" coordorigin="0,0" coordsize="12240,1451">
            <v:rect style="position:absolute;left:0;top:0;width:12240;height:1440" filled="true" fillcolor="#dbeae6" stroked="false">
              <v:fill type="solid"/>
            </v:rect>
            <v:rect style="position:absolute;left:0;top:1430;width:12240;height:20" filled="true" fillcolor="#008265" stroked="false">
              <v:fill type="solid"/>
            </v:rect>
            <v:shape style="position:absolute;left:10795;top:698;width:546;height:468" coordorigin="10795,698" coordsize="546,468" path="m11068,1074l11023,1071,10966,1049,10916,1006,10893,935,10903,882,10936,837,10990,806,11063,795,11052,698,10964,711,10893,745,10840,797,10807,862,10795,935,10807,1008,10843,1071,10898,1122,10972,1154,11060,1166,11068,1074m11341,1074l11295,1071,11238,1049,11189,1006,11166,935,11175,882,11208,837,11262,806,11336,795,11324,698,11237,711,11165,745,11112,797,11079,862,11067,935,11080,1008,11115,1071,11171,1122,11244,1154,11333,1166,11341,1074e" filled="true" fillcolor="#000000" stroked="false">
              <v:path arrowok="t"/>
              <v:fill type="solid"/>
            </v:shape>
            <v:line style="position:absolute" from="11157,930" to="11294,930" stroked="true" strokeweight="4.96pt" strokecolor="#000000">
              <v:stroke dashstyle="solid"/>
            </v:line>
            <v:shape style="position:absolute;left:9440;top:400;width:1260;height:875" type="#_x0000_t75" stroked="false">
              <v:imagedata r:id="rId405" o:title=""/>
            </v:shape>
            <v:shape style="position:absolute;left:0;top:0;width:12240;height:1451" type="#_x0000_t202" filled="false" stroked="false">
              <v:textbox inset="0,0,0,0">
                <w:txbxContent>
                  <w:p>
                    <w:pPr>
                      <w:spacing w:line="240" w:lineRule="auto" w:before="3"/>
                      <w:rPr>
                        <w:sz w:val="34"/>
                      </w:rPr>
                    </w:pPr>
                  </w:p>
                  <w:p>
                    <w:pPr>
                      <w:spacing w:before="0"/>
                      <w:ind w:left="720" w:right="0" w:firstLine="0"/>
                      <w:jc w:val="left"/>
                      <w:rPr>
                        <w:b/>
                        <w:sz w:val="24"/>
                      </w:rPr>
                    </w:pPr>
                    <w:r>
                      <w:rPr>
                        <w:b/>
                        <w:color w:val="008265"/>
                        <w:w w:val="90"/>
                        <w:sz w:val="24"/>
                      </w:rPr>
                      <w:t>Pressure Switches</w:t>
                    </w:r>
                    <w:r>
                      <w:rPr>
                        <w:b/>
                        <w:color w:val="008265"/>
                        <w:sz w:val="24"/>
                      </w:rPr>
                      <w:t> </w:t>
                    </w:r>
                  </w:p>
                  <w:p>
                    <w:pPr>
                      <w:spacing w:before="36"/>
                      <w:ind w:left="716" w:right="0" w:firstLine="0"/>
                      <w:jc w:val="left"/>
                      <w:rPr>
                        <w:b/>
                        <w:sz w:val="48"/>
                      </w:rPr>
                    </w:pPr>
                    <w:r>
                      <w:rPr>
                        <w:b/>
                        <w:w w:val="80"/>
                        <w:sz w:val="48"/>
                      </w:rPr>
                      <w:t>Electronic Indicating Transmitter/Switch</w:t>
                    </w:r>
                  </w:p>
                </w:txbxContent>
              </v:textbox>
              <w10:wrap type="none"/>
            </v:shape>
            <w10:wrap type="none"/>
          </v:group>
        </w:pict>
      </w:r>
      <w:r>
        <w:rPr>
          <w:b/>
          <w:w w:val="95"/>
          <w:sz w:val="16"/>
        </w:rPr>
        <w:t>Current</w:t>
      </w:r>
      <w:r>
        <w:rPr>
          <w:b/>
          <w:spacing w:val="-11"/>
          <w:w w:val="95"/>
          <w:sz w:val="16"/>
        </w:rPr>
        <w:t> </w:t>
      </w:r>
      <w:r>
        <w:rPr>
          <w:b/>
          <w:w w:val="95"/>
          <w:sz w:val="16"/>
        </w:rPr>
        <w:t>consumption</w:t>
        <w:tab/>
      </w:r>
      <w:r>
        <w:rPr>
          <w:sz w:val="16"/>
        </w:rPr>
        <w:t>Max.</w:t>
      </w:r>
      <w:r>
        <w:rPr>
          <w:spacing w:val="-7"/>
          <w:sz w:val="16"/>
        </w:rPr>
        <w:t> </w:t>
      </w:r>
      <w:r>
        <w:rPr>
          <w:sz w:val="16"/>
        </w:rPr>
        <w:t>70</w:t>
      </w:r>
      <w:r>
        <w:rPr>
          <w:spacing w:val="-7"/>
          <w:sz w:val="16"/>
        </w:rPr>
        <w:t> </w:t>
      </w:r>
      <w:r>
        <w:rPr>
          <w:sz w:val="16"/>
        </w:rPr>
        <w:t>mA</w:t>
      </w:r>
      <w:r>
        <w:rPr>
          <w:spacing w:val="-7"/>
          <w:sz w:val="16"/>
        </w:rPr>
        <w:t> </w:t>
      </w:r>
      <w:r>
        <w:rPr>
          <w:sz w:val="16"/>
        </w:rPr>
        <w:t>for</w:t>
      </w:r>
      <w:r>
        <w:rPr>
          <w:spacing w:val="-7"/>
          <w:sz w:val="16"/>
        </w:rPr>
        <w:t> </w:t>
      </w:r>
      <w:r>
        <w:rPr>
          <w:sz w:val="16"/>
        </w:rPr>
        <w:t>versions</w:t>
      </w:r>
      <w:r>
        <w:rPr>
          <w:spacing w:val="-6"/>
          <w:sz w:val="16"/>
        </w:rPr>
        <w:t> </w:t>
      </w:r>
      <w:r>
        <w:rPr>
          <w:sz w:val="16"/>
        </w:rPr>
        <w:t>with</w:t>
      </w:r>
      <w:r>
        <w:rPr>
          <w:spacing w:val="-7"/>
          <w:sz w:val="16"/>
        </w:rPr>
        <w:t> </w:t>
      </w:r>
      <w:r>
        <w:rPr>
          <w:sz w:val="16"/>
        </w:rPr>
        <w:t>4-20</w:t>
      </w:r>
      <w:r>
        <w:rPr>
          <w:spacing w:val="-7"/>
          <w:sz w:val="16"/>
        </w:rPr>
        <w:t> </w:t>
      </w:r>
      <w:r>
        <w:rPr>
          <w:sz w:val="16"/>
        </w:rPr>
        <w:t>mA</w:t>
      </w:r>
      <w:r>
        <w:rPr>
          <w:spacing w:val="-7"/>
          <w:sz w:val="16"/>
        </w:rPr>
        <w:t> </w:t>
      </w:r>
      <w:r>
        <w:rPr>
          <w:sz w:val="16"/>
        </w:rPr>
        <w:t>output</w:t>
      </w:r>
      <w:r>
        <w:rPr>
          <w:spacing w:val="-6"/>
          <w:sz w:val="16"/>
        </w:rPr>
        <w:t> </w:t>
      </w:r>
      <w:r>
        <w:rPr>
          <w:sz w:val="16"/>
        </w:rPr>
        <w:t>signal,</w:t>
      </w:r>
    </w:p>
    <w:p>
      <w:pPr>
        <w:pStyle w:val="BodyText"/>
        <w:tabs>
          <w:tab w:pos="7048" w:val="left" w:leader="none"/>
          <w:tab w:pos="11439" w:val="left" w:leader="none"/>
        </w:tabs>
        <w:spacing w:line="179" w:lineRule="exact"/>
        <w:ind w:left="5295"/>
      </w:pPr>
      <w:r>
        <w:rPr>
          <w:w w:val="90"/>
          <w:u w:val="single"/>
        </w:rPr>
        <w:t> </w:t>
      </w:r>
      <w:r>
        <w:rPr>
          <w:u w:val="single"/>
        </w:rPr>
        <w:tab/>
      </w:r>
      <w:r>
        <w:rPr>
          <w:w w:val="95"/>
          <w:u w:val="single"/>
        </w:rPr>
        <w:t>Total</w:t>
      </w:r>
      <w:r>
        <w:rPr>
          <w:spacing w:val="-19"/>
          <w:w w:val="95"/>
          <w:u w:val="single"/>
        </w:rPr>
        <w:t> </w:t>
      </w:r>
      <w:r>
        <w:rPr>
          <w:w w:val="95"/>
          <w:u w:val="single"/>
        </w:rPr>
        <w:t>consumtpion</w:t>
      </w:r>
      <w:r>
        <w:rPr>
          <w:spacing w:val="-19"/>
          <w:w w:val="95"/>
          <w:u w:val="single"/>
        </w:rPr>
        <w:t> </w:t>
      </w:r>
      <w:r>
        <w:rPr>
          <w:w w:val="95"/>
          <w:u w:val="single"/>
        </w:rPr>
        <w:t>max.</w:t>
      </w:r>
      <w:r>
        <w:rPr>
          <w:spacing w:val="-19"/>
          <w:w w:val="95"/>
          <w:u w:val="single"/>
        </w:rPr>
        <w:t> </w:t>
      </w:r>
      <w:r>
        <w:rPr>
          <w:spacing w:val="2"/>
          <w:w w:val="95"/>
          <w:u w:val="single"/>
        </w:rPr>
        <w:t>600</w:t>
      </w:r>
      <w:r>
        <w:rPr>
          <w:spacing w:val="-19"/>
          <w:w w:val="95"/>
          <w:u w:val="single"/>
        </w:rPr>
        <w:t> </w:t>
      </w:r>
      <w:r>
        <w:rPr>
          <w:w w:val="95"/>
          <w:u w:val="single"/>
        </w:rPr>
        <w:t>mA</w:t>
      </w:r>
      <w:r>
        <w:rPr>
          <w:spacing w:val="-19"/>
          <w:w w:val="95"/>
          <w:u w:val="single"/>
        </w:rPr>
        <w:t> </w:t>
      </w:r>
      <w:r>
        <w:rPr>
          <w:w w:val="95"/>
          <w:u w:val="single"/>
        </w:rPr>
        <w:t>including</w:t>
      </w:r>
      <w:r>
        <w:rPr>
          <w:spacing w:val="-19"/>
          <w:w w:val="95"/>
          <w:u w:val="single"/>
        </w:rPr>
        <w:t> </w:t>
      </w:r>
      <w:r>
        <w:rPr>
          <w:w w:val="95"/>
          <w:u w:val="single"/>
        </w:rPr>
        <w:t>switching</w:t>
      </w:r>
      <w:r>
        <w:rPr>
          <w:spacing w:val="-19"/>
          <w:w w:val="95"/>
          <w:u w:val="single"/>
        </w:rPr>
        <w:t> </w:t>
      </w:r>
      <w:r>
        <w:rPr>
          <w:w w:val="95"/>
          <w:u w:val="single"/>
        </w:rPr>
        <w:t>current</w:t>
      </w:r>
      <w:r>
        <w:rPr>
          <w:u w:val="single"/>
        </w:rPr>
        <w:tab/>
      </w:r>
    </w:p>
    <w:p>
      <w:pPr>
        <w:tabs>
          <w:tab w:pos="2750" w:val="left" w:leader="none"/>
        </w:tabs>
        <w:spacing w:line="199" w:lineRule="exact" w:before="0" w:after="11"/>
        <w:ind w:left="1055" w:right="0" w:firstLine="0"/>
        <w:jc w:val="center"/>
        <w:rPr>
          <w:sz w:val="16"/>
        </w:rPr>
      </w:pPr>
      <w:r>
        <w:rPr>
          <w:b/>
          <w:position w:val="2"/>
          <w:sz w:val="16"/>
        </w:rPr>
        <w:t>Proof</w:t>
      </w:r>
      <w:r>
        <w:rPr>
          <w:b/>
          <w:spacing w:val="-22"/>
          <w:position w:val="2"/>
          <w:sz w:val="16"/>
        </w:rPr>
        <w:t> </w:t>
      </w:r>
      <w:r>
        <w:rPr>
          <w:b/>
          <w:position w:val="2"/>
          <w:sz w:val="16"/>
        </w:rPr>
        <w:t>pressure</w:t>
        <w:tab/>
      </w:r>
      <w:r>
        <w:rPr>
          <w:sz w:val="16"/>
        </w:rPr>
        <w:t>2 times full</w:t>
      </w:r>
      <w:r>
        <w:rPr>
          <w:spacing w:val="-14"/>
          <w:sz w:val="16"/>
        </w:rPr>
        <w:t> </w:t>
      </w:r>
      <w:r>
        <w:rPr>
          <w:sz w:val="16"/>
        </w:rPr>
        <w:t>scale</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7048" w:val="left" w:leader="none"/>
        </w:tabs>
        <w:spacing w:line="210" w:lineRule="exact" w:before="0"/>
        <w:ind w:left="5353" w:right="0" w:firstLine="0"/>
        <w:jc w:val="left"/>
        <w:rPr>
          <w:sz w:val="16"/>
        </w:rPr>
      </w:pPr>
      <w:r>
        <w:rPr>
          <w:b/>
          <w:position w:val="5"/>
          <w:sz w:val="16"/>
        </w:rPr>
        <w:t>Measuring</w:t>
      </w:r>
      <w:r>
        <w:rPr>
          <w:b/>
          <w:spacing w:val="-23"/>
          <w:position w:val="5"/>
          <w:sz w:val="16"/>
        </w:rPr>
        <w:t> </w:t>
      </w:r>
      <w:r>
        <w:rPr>
          <w:b/>
          <w:position w:val="5"/>
          <w:sz w:val="16"/>
        </w:rPr>
        <w:t>element</w:t>
        <w:tab/>
      </w:r>
      <w:r>
        <w:rPr>
          <w:sz w:val="16"/>
        </w:rPr>
        <w:t>&lt;150 psi: 316L Stainless</w:t>
      </w:r>
      <w:r>
        <w:rPr>
          <w:spacing w:val="-22"/>
          <w:sz w:val="16"/>
        </w:rPr>
        <w:t> </w:t>
      </w:r>
      <w:r>
        <w:rPr>
          <w:sz w:val="16"/>
        </w:rPr>
        <w:t>steel</w:t>
      </w:r>
    </w:p>
    <w:p>
      <w:pPr>
        <w:pStyle w:val="BodyText"/>
        <w:spacing w:line="182" w:lineRule="exact"/>
        <w:ind w:left="7048"/>
      </w:pPr>
      <w:r>
        <w:rPr/>
        <w:pict>
          <v:group style="position:absolute;margin-left:264.795502pt;margin-top:10.981483pt;width:307.25pt;height:.5pt;mso-position-horizontal-relative:page;mso-position-vertical-relative:paragraph;z-index:45488;mso-wrap-distance-left:0;mso-wrap-distance-right:0" coordorigin="5296,220" coordsize="6145,10">
            <v:line style="position:absolute" from="5296,225" to="6991,225" stroked="true" strokeweight=".5pt" strokecolor="#000000">
              <v:stroke dashstyle="solid"/>
            </v:line>
            <v:line style="position:absolute" from="6991,225" to="11440,225" stroked="true" strokeweight=".5pt" strokecolor="#000000">
              <v:stroke dashstyle="solid"/>
            </v:line>
            <w10:wrap type="topAndBottom"/>
          </v:group>
        </w:pict>
      </w:r>
      <w:r>
        <w:rPr/>
        <w:t>≥150 psi: 316L, PH grade Stainless steel</w:t>
      </w:r>
    </w:p>
    <w:p>
      <w:pPr>
        <w:tabs>
          <w:tab w:pos="2875" w:val="left" w:leader="none"/>
        </w:tabs>
        <w:spacing w:before="0" w:after="11"/>
        <w:ind w:left="1180" w:right="0" w:firstLine="0"/>
        <w:jc w:val="center"/>
        <w:rPr>
          <w:sz w:val="16"/>
        </w:rPr>
      </w:pPr>
      <w:r>
        <w:rPr>
          <w:b/>
          <w:sz w:val="16"/>
        </w:rPr>
        <w:t>Housing</w:t>
      </w:r>
      <w:r>
        <w:rPr>
          <w:b/>
          <w:spacing w:val="-25"/>
          <w:sz w:val="16"/>
        </w:rPr>
        <w:t> </w:t>
      </w:r>
      <w:r>
        <w:rPr>
          <w:b/>
          <w:sz w:val="16"/>
        </w:rPr>
        <w:t>material</w:t>
        <w:tab/>
      </w:r>
      <w:r>
        <w:rPr>
          <w:spacing w:val="2"/>
          <w:w w:val="95"/>
          <w:sz w:val="16"/>
        </w:rPr>
        <w:t>304</w:t>
      </w:r>
      <w:r>
        <w:rPr>
          <w:spacing w:val="-21"/>
          <w:w w:val="95"/>
          <w:sz w:val="16"/>
        </w:rPr>
        <w:t> </w:t>
      </w:r>
      <w:r>
        <w:rPr>
          <w:w w:val="95"/>
          <w:sz w:val="16"/>
        </w:rPr>
        <w:t>Stainless</w:t>
      </w:r>
      <w:r>
        <w:rPr>
          <w:spacing w:val="-22"/>
          <w:w w:val="95"/>
          <w:sz w:val="16"/>
        </w:rPr>
        <w:t> </w:t>
      </w:r>
      <w:r>
        <w:rPr>
          <w:w w:val="95"/>
          <w:sz w:val="16"/>
        </w:rPr>
        <w:t>steel</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844" w:val="left" w:leader="none"/>
        </w:tabs>
        <w:spacing w:before="1" w:after="11"/>
        <w:ind w:left="1150" w:right="0" w:firstLine="0"/>
        <w:jc w:val="center"/>
        <w:rPr>
          <w:sz w:val="16"/>
        </w:rPr>
      </w:pPr>
      <w:r>
        <w:rPr>
          <w:b/>
          <w:sz w:val="16"/>
        </w:rPr>
        <w:t>Connection</w:t>
        <w:tab/>
      </w:r>
      <w:r>
        <w:rPr>
          <w:w w:val="90"/>
          <w:sz w:val="16"/>
        </w:rPr>
        <w:t>316 stainless</w:t>
      </w:r>
      <w:r>
        <w:rPr>
          <w:spacing w:val="6"/>
          <w:w w:val="90"/>
          <w:sz w:val="16"/>
        </w:rPr>
        <w:t> </w:t>
      </w:r>
      <w:r>
        <w:rPr>
          <w:w w:val="90"/>
          <w:sz w:val="16"/>
        </w:rPr>
        <w:t>steel</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7048" w:val="left" w:leader="none"/>
        </w:tabs>
        <w:spacing w:before="1" w:after="11"/>
        <w:ind w:left="5353" w:right="0" w:firstLine="0"/>
        <w:jc w:val="left"/>
        <w:rPr>
          <w:sz w:val="16"/>
        </w:rPr>
      </w:pPr>
      <w:r>
        <w:rPr>
          <w:b/>
          <w:w w:val="95"/>
          <w:sz w:val="16"/>
        </w:rPr>
        <w:t>Environmental</w:t>
      </w:r>
      <w:r>
        <w:rPr>
          <w:b/>
          <w:spacing w:val="-11"/>
          <w:w w:val="95"/>
          <w:sz w:val="16"/>
        </w:rPr>
        <w:t> </w:t>
      </w:r>
      <w:r>
        <w:rPr>
          <w:b/>
          <w:w w:val="95"/>
          <w:sz w:val="16"/>
        </w:rPr>
        <w:t>rating</w:t>
        <w:tab/>
      </w:r>
      <w:r>
        <w:rPr>
          <w:sz w:val="16"/>
        </w:rPr>
        <w:t>IP65 and IP67 per IEC</w:t>
      </w:r>
      <w:r>
        <w:rPr>
          <w:spacing w:val="-26"/>
          <w:sz w:val="16"/>
        </w:rPr>
        <w:t> </w:t>
      </w:r>
      <w:r>
        <w:rPr>
          <w:sz w:val="16"/>
        </w:rPr>
        <w:t>60529</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7048" w:val="left" w:leader="none"/>
        </w:tabs>
        <w:spacing w:line="162" w:lineRule="exact" w:before="0"/>
        <w:ind w:left="5353" w:right="0" w:firstLine="0"/>
        <w:jc w:val="left"/>
        <w:rPr>
          <w:sz w:val="16"/>
        </w:rPr>
      </w:pPr>
      <w:r>
        <w:rPr>
          <w:b/>
          <w:spacing w:val="2"/>
          <w:w w:val="95"/>
          <w:sz w:val="16"/>
        </w:rPr>
        <w:t>Electromagnetic</w:t>
      </w:r>
      <w:r>
        <w:rPr>
          <w:b/>
          <w:spacing w:val="-18"/>
          <w:w w:val="95"/>
          <w:sz w:val="16"/>
        </w:rPr>
        <w:t> </w:t>
      </w:r>
      <w:r>
        <w:rPr>
          <w:b/>
          <w:w w:val="95"/>
          <w:sz w:val="16"/>
        </w:rPr>
        <w:t>rating</w:t>
        <w:tab/>
      </w:r>
      <w:r>
        <w:rPr>
          <w:sz w:val="16"/>
        </w:rPr>
        <w:t>CE</w:t>
      </w:r>
      <w:r>
        <w:rPr>
          <w:spacing w:val="-8"/>
          <w:sz w:val="16"/>
        </w:rPr>
        <w:t> </w:t>
      </w:r>
      <w:r>
        <w:rPr>
          <w:sz w:val="16"/>
        </w:rPr>
        <w:t>compliant</w:t>
      </w:r>
      <w:r>
        <w:rPr>
          <w:spacing w:val="-7"/>
          <w:sz w:val="16"/>
        </w:rPr>
        <w:t> </w:t>
      </w:r>
      <w:r>
        <w:rPr>
          <w:sz w:val="16"/>
        </w:rPr>
        <w:t>to</w:t>
      </w:r>
      <w:r>
        <w:rPr>
          <w:spacing w:val="-8"/>
          <w:sz w:val="16"/>
        </w:rPr>
        <w:t> </w:t>
      </w:r>
      <w:r>
        <w:rPr>
          <w:sz w:val="16"/>
        </w:rPr>
        <w:t>EMC</w:t>
      </w:r>
      <w:r>
        <w:rPr>
          <w:spacing w:val="-8"/>
          <w:sz w:val="16"/>
        </w:rPr>
        <w:t> </w:t>
      </w:r>
      <w:r>
        <w:rPr>
          <w:sz w:val="16"/>
        </w:rPr>
        <w:t>norm</w:t>
      </w:r>
      <w:r>
        <w:rPr>
          <w:spacing w:val="-7"/>
          <w:sz w:val="16"/>
        </w:rPr>
        <w:t> </w:t>
      </w:r>
      <w:r>
        <w:rPr>
          <w:sz w:val="16"/>
        </w:rPr>
        <w:t>EN</w:t>
      </w:r>
      <w:r>
        <w:rPr>
          <w:spacing w:val="-8"/>
          <w:sz w:val="16"/>
        </w:rPr>
        <w:t> </w:t>
      </w:r>
      <w:r>
        <w:rPr>
          <w:sz w:val="16"/>
        </w:rPr>
        <w:t>61326:1997/A1:1998</w:t>
      </w:r>
    </w:p>
    <w:p>
      <w:pPr>
        <w:pStyle w:val="BodyText"/>
        <w:tabs>
          <w:tab w:pos="7048" w:val="left" w:leader="none"/>
          <w:tab w:pos="11439" w:val="left" w:leader="none"/>
        </w:tabs>
        <w:spacing w:line="182" w:lineRule="exact"/>
        <w:ind w:left="5295"/>
      </w:pPr>
      <w:r>
        <w:rPr>
          <w:rFonts w:ascii="Times New Roman"/>
          <w:w w:val="90"/>
          <w:u w:val="single"/>
        </w:rPr>
        <w:t> </w:t>
      </w:r>
      <w:r>
        <w:rPr>
          <w:rFonts w:ascii="Times New Roman"/>
          <w:u w:val="single"/>
        </w:rPr>
        <w:tab/>
      </w:r>
      <w:r>
        <w:rPr>
          <w:w w:val="95"/>
          <w:u w:val="single"/>
        </w:rPr>
        <w:t>RFI,</w:t>
      </w:r>
      <w:r>
        <w:rPr>
          <w:spacing w:val="-18"/>
          <w:w w:val="95"/>
          <w:u w:val="single"/>
        </w:rPr>
        <w:t> </w:t>
      </w:r>
      <w:r>
        <w:rPr>
          <w:w w:val="95"/>
          <w:u w:val="single"/>
        </w:rPr>
        <w:t>EMI</w:t>
      </w:r>
      <w:r>
        <w:rPr>
          <w:spacing w:val="-17"/>
          <w:w w:val="95"/>
          <w:u w:val="single"/>
        </w:rPr>
        <w:t> </w:t>
      </w:r>
      <w:r>
        <w:rPr>
          <w:w w:val="95"/>
          <w:u w:val="single"/>
        </w:rPr>
        <w:t>and</w:t>
      </w:r>
      <w:r>
        <w:rPr>
          <w:spacing w:val="-17"/>
          <w:w w:val="95"/>
          <w:u w:val="single"/>
        </w:rPr>
        <w:t> </w:t>
      </w:r>
      <w:r>
        <w:rPr>
          <w:w w:val="95"/>
          <w:u w:val="single"/>
        </w:rPr>
        <w:t>ESD</w:t>
      </w:r>
      <w:r>
        <w:rPr>
          <w:spacing w:val="-17"/>
          <w:w w:val="95"/>
          <w:u w:val="single"/>
        </w:rPr>
        <w:t> </w:t>
      </w:r>
      <w:r>
        <w:rPr>
          <w:w w:val="95"/>
          <w:u w:val="single"/>
        </w:rPr>
        <w:t>protection</w:t>
      </w:r>
      <w:r>
        <w:rPr>
          <w:u w:val="single"/>
        </w:rPr>
        <w:tab/>
      </w:r>
    </w:p>
    <w:p>
      <w:pPr>
        <w:tabs>
          <w:tab w:pos="7048" w:val="left" w:leader="none"/>
        </w:tabs>
        <w:spacing w:before="11" w:after="11"/>
        <w:ind w:left="5353" w:right="0" w:firstLine="0"/>
        <w:jc w:val="left"/>
        <w:rPr>
          <w:sz w:val="16"/>
        </w:rPr>
      </w:pPr>
      <w:r>
        <w:rPr>
          <w:b/>
          <w:spacing w:val="2"/>
          <w:w w:val="95"/>
          <w:sz w:val="16"/>
        </w:rPr>
        <w:t>Electrical</w:t>
      </w:r>
      <w:r>
        <w:rPr>
          <w:b/>
          <w:spacing w:val="-13"/>
          <w:w w:val="95"/>
          <w:sz w:val="16"/>
        </w:rPr>
        <w:t> </w:t>
      </w:r>
      <w:r>
        <w:rPr>
          <w:b/>
          <w:w w:val="95"/>
          <w:sz w:val="16"/>
        </w:rPr>
        <w:t>protection</w:t>
        <w:tab/>
      </w:r>
      <w:r>
        <w:rPr>
          <w:sz w:val="16"/>
        </w:rPr>
        <w:t>Protected</w:t>
      </w:r>
      <w:r>
        <w:rPr>
          <w:spacing w:val="-9"/>
          <w:sz w:val="16"/>
        </w:rPr>
        <w:t> </w:t>
      </w:r>
      <w:r>
        <w:rPr>
          <w:sz w:val="16"/>
        </w:rPr>
        <w:t>against</w:t>
      </w:r>
      <w:r>
        <w:rPr>
          <w:spacing w:val="-9"/>
          <w:sz w:val="16"/>
        </w:rPr>
        <w:t> </w:t>
      </w:r>
      <w:r>
        <w:rPr>
          <w:sz w:val="16"/>
        </w:rPr>
        <w:t>reverse</w:t>
      </w:r>
      <w:r>
        <w:rPr>
          <w:spacing w:val="-9"/>
          <w:sz w:val="16"/>
        </w:rPr>
        <w:t> </w:t>
      </w:r>
      <w:r>
        <w:rPr>
          <w:sz w:val="16"/>
        </w:rPr>
        <w:t>polarity,</w:t>
      </w:r>
      <w:r>
        <w:rPr>
          <w:spacing w:val="-8"/>
          <w:sz w:val="16"/>
        </w:rPr>
        <w:t> </w:t>
      </w:r>
      <w:r>
        <w:rPr>
          <w:sz w:val="16"/>
        </w:rPr>
        <w:t>over-voltage</w:t>
      </w:r>
      <w:r>
        <w:rPr>
          <w:spacing w:val="-9"/>
          <w:sz w:val="16"/>
        </w:rPr>
        <w:t> </w:t>
      </w:r>
      <w:r>
        <w:rPr>
          <w:sz w:val="16"/>
        </w:rPr>
        <w:t>and</w:t>
      </w:r>
      <w:r>
        <w:rPr>
          <w:spacing w:val="-9"/>
          <w:sz w:val="16"/>
        </w:rPr>
        <w:t> </w:t>
      </w:r>
      <w:r>
        <w:rPr>
          <w:sz w:val="16"/>
        </w:rPr>
        <w:t>short</w:t>
      </w:r>
      <w:r>
        <w:rPr>
          <w:spacing w:val="-9"/>
          <w:sz w:val="16"/>
        </w:rPr>
        <w:t> </w:t>
      </w:r>
      <w:r>
        <w:rPr>
          <w:sz w:val="16"/>
        </w:rPr>
        <w:t>circuit</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pStyle w:val="BodyText"/>
        <w:tabs>
          <w:tab w:pos="7048" w:val="left" w:leader="none"/>
        </w:tabs>
        <w:spacing w:before="1" w:after="11"/>
        <w:ind w:left="5353"/>
      </w:pPr>
      <w:r>
        <w:rPr>
          <w:b/>
        </w:rPr>
        <w:t>Shock</w:t>
        <w:tab/>
      </w:r>
      <w:r>
        <w:rPr/>
        <w:t>&gt;</w:t>
      </w:r>
      <w:r>
        <w:rPr>
          <w:spacing w:val="-6"/>
        </w:rPr>
        <w:t> </w:t>
      </w:r>
      <w:r>
        <w:rPr/>
        <w:t>50</w:t>
      </w:r>
      <w:r>
        <w:rPr>
          <w:spacing w:val="-6"/>
        </w:rPr>
        <w:t> </w:t>
      </w:r>
      <w:r>
        <w:rPr/>
        <w:t>g’s</w:t>
      </w:r>
      <w:r>
        <w:rPr>
          <w:spacing w:val="-5"/>
        </w:rPr>
        <w:t> </w:t>
      </w:r>
      <w:r>
        <w:rPr/>
        <w:t>according</w:t>
      </w:r>
      <w:r>
        <w:rPr>
          <w:spacing w:val="-6"/>
        </w:rPr>
        <w:t> </w:t>
      </w:r>
      <w:r>
        <w:rPr/>
        <w:t>to</w:t>
      </w:r>
      <w:r>
        <w:rPr>
          <w:spacing w:val="-5"/>
        </w:rPr>
        <w:t> </w:t>
      </w:r>
      <w:r>
        <w:rPr/>
        <w:t>IEC</w:t>
      </w:r>
      <w:r>
        <w:rPr>
          <w:spacing w:val="-6"/>
        </w:rPr>
        <w:t> </w:t>
      </w:r>
      <w:r>
        <w:rPr/>
        <w:t>60068-2-27</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7048" w:val="left" w:leader="none"/>
        </w:tabs>
        <w:spacing w:before="1" w:after="11"/>
        <w:ind w:left="5353" w:right="0" w:firstLine="0"/>
        <w:jc w:val="left"/>
        <w:rPr>
          <w:sz w:val="16"/>
        </w:rPr>
      </w:pPr>
      <w:r>
        <w:rPr>
          <w:b/>
          <w:sz w:val="16"/>
        </w:rPr>
        <w:t>Vibration</w:t>
        <w:tab/>
      </w:r>
      <w:r>
        <w:rPr>
          <w:sz w:val="16"/>
        </w:rPr>
        <w:t>&gt;</w:t>
      </w:r>
      <w:r>
        <w:rPr>
          <w:spacing w:val="-6"/>
          <w:sz w:val="16"/>
        </w:rPr>
        <w:t> </w:t>
      </w:r>
      <w:r>
        <w:rPr>
          <w:sz w:val="16"/>
        </w:rPr>
        <w:t>20</w:t>
      </w:r>
      <w:r>
        <w:rPr>
          <w:spacing w:val="-6"/>
          <w:sz w:val="16"/>
        </w:rPr>
        <w:t> </w:t>
      </w:r>
      <w:r>
        <w:rPr>
          <w:sz w:val="16"/>
        </w:rPr>
        <w:t>g’s</w:t>
      </w:r>
      <w:r>
        <w:rPr>
          <w:spacing w:val="-5"/>
          <w:sz w:val="16"/>
        </w:rPr>
        <w:t> </w:t>
      </w:r>
      <w:r>
        <w:rPr>
          <w:sz w:val="16"/>
        </w:rPr>
        <w:t>according</w:t>
      </w:r>
      <w:r>
        <w:rPr>
          <w:spacing w:val="-6"/>
          <w:sz w:val="16"/>
        </w:rPr>
        <w:t> </w:t>
      </w:r>
      <w:r>
        <w:rPr>
          <w:sz w:val="16"/>
        </w:rPr>
        <w:t>to</w:t>
      </w:r>
      <w:r>
        <w:rPr>
          <w:spacing w:val="-5"/>
          <w:sz w:val="16"/>
        </w:rPr>
        <w:t> </w:t>
      </w:r>
      <w:r>
        <w:rPr>
          <w:sz w:val="16"/>
        </w:rPr>
        <w:t>IEC</w:t>
      </w:r>
      <w:r>
        <w:rPr>
          <w:spacing w:val="-6"/>
          <w:sz w:val="16"/>
        </w:rPr>
        <w:t> </w:t>
      </w:r>
      <w:r>
        <w:rPr>
          <w:spacing w:val="2"/>
          <w:sz w:val="16"/>
        </w:rPr>
        <w:t>60068-2-6</w:t>
      </w:r>
    </w:p>
    <w:p>
      <w:pPr>
        <w:pStyle w:val="BodyText"/>
        <w:spacing w:line="20" w:lineRule="exact"/>
        <w:ind w:left="5290"/>
        <w:rPr>
          <w:sz w:val="2"/>
        </w:rPr>
      </w:pPr>
      <w:r>
        <w:rPr>
          <w:sz w:val="2"/>
        </w:rPr>
        <w:pict>
          <v:group style="width:307.25pt;height:.5pt;mso-position-horizontal-relative:char;mso-position-vertical-relative:line" coordorigin="0,0" coordsize="6145,10">
            <v:line style="position:absolute" from="0,5" to="1695,5" stroked="true" strokeweight=".5pt" strokecolor="#000000">
              <v:stroke dashstyle="solid"/>
            </v:line>
            <v:line style="position:absolute" from="1695,5" to="6144,5" stroked="true" strokeweight=".5pt" strokecolor="#000000">
              <v:stroke dashstyle="solid"/>
            </v:line>
          </v:group>
        </w:pict>
      </w:r>
      <w:r>
        <w:rPr>
          <w:sz w:val="2"/>
        </w:rPr>
      </w:r>
    </w:p>
    <w:p>
      <w:pPr>
        <w:tabs>
          <w:tab w:pos="2663" w:val="left" w:leader="none"/>
        </w:tabs>
        <w:spacing w:before="1"/>
        <w:ind w:left="968" w:right="0" w:firstLine="0"/>
        <w:jc w:val="center"/>
        <w:rPr>
          <w:sz w:val="16"/>
        </w:rPr>
      </w:pPr>
      <w:r>
        <w:rPr>
          <w:b/>
          <w:sz w:val="16"/>
        </w:rPr>
        <w:t>Weight</w:t>
        <w:tab/>
      </w:r>
      <w:r>
        <w:rPr>
          <w:sz w:val="16"/>
        </w:rPr>
        <w:t>Approx 0.49</w:t>
      </w:r>
      <w:r>
        <w:rPr>
          <w:spacing w:val="-10"/>
          <w:sz w:val="16"/>
        </w:rPr>
        <w:t> </w:t>
      </w:r>
      <w:r>
        <w:rPr>
          <w:sz w:val="16"/>
        </w:rPr>
        <w:t>lb.</w:t>
      </w:r>
    </w:p>
    <w:p>
      <w:pPr>
        <w:pStyle w:val="BodyText"/>
        <w:spacing w:line="40" w:lineRule="exact"/>
        <w:ind w:left="5275"/>
        <w:rPr>
          <w:sz w:val="4"/>
        </w:rPr>
      </w:pPr>
      <w:r>
        <w:rPr>
          <w:position w:val="0"/>
          <w:sz w:val="4"/>
        </w:rPr>
        <w:pict>
          <v:group style="width:307.25pt;height:2pt;mso-position-horizontal-relative:char;mso-position-vertical-relative:line" coordorigin="0,0" coordsize="6145,40">
            <v:line style="position:absolute" from="0,20" to="1695,20" stroked="true" strokeweight="2pt" strokecolor="#008265">
              <v:stroke dashstyle="solid"/>
            </v:line>
            <v:line style="position:absolute" from="1695,20" to="6144,20" stroked="true" strokeweight="2pt" strokecolor="#008265">
              <v:stroke dashstyle="solid"/>
            </v:line>
          </v:group>
        </w:pict>
      </w:r>
      <w:r>
        <w:rPr>
          <w:position w:val="0"/>
          <w:sz w:val="4"/>
        </w:rPr>
      </w:r>
    </w:p>
    <w:p>
      <w:pPr>
        <w:pStyle w:val="BodyText"/>
        <w:spacing w:before="66"/>
        <w:ind w:left="171" w:right="1080"/>
        <w:jc w:val="center"/>
      </w:pPr>
      <w:r>
        <w:rPr/>
        <w:t>* Unregulated</w:t>
      </w:r>
    </w:p>
    <w:p>
      <w:pPr>
        <w:pStyle w:val="BodyText"/>
        <w:rPr>
          <w:sz w:val="20"/>
        </w:rPr>
      </w:pPr>
    </w:p>
    <w:p>
      <w:pPr>
        <w:pStyle w:val="BodyText"/>
        <w:rPr>
          <w:sz w:val="20"/>
        </w:rPr>
      </w:pPr>
    </w:p>
    <w:p>
      <w:pPr>
        <w:pStyle w:val="BodyText"/>
        <w:spacing w:before="4"/>
        <w:rPr>
          <w:sz w:val="29"/>
        </w:rPr>
      </w:pPr>
    </w:p>
    <w:p>
      <w:pPr>
        <w:pStyle w:val="Heading5"/>
        <w:spacing w:before="100"/>
      </w:pPr>
      <w:r>
        <w:rPr/>
        <w:t>106</w:t>
      </w:r>
    </w:p>
    <w:p>
      <w:pPr>
        <w:spacing w:after="0"/>
        <w:sectPr>
          <w:type w:val="continuous"/>
          <w:pgSz w:w="12240" w:h="15840"/>
          <w:pgMar w:top="12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pPr>
    </w:p>
    <w:tbl>
      <w:tblPr>
        <w:tblW w:w="0" w:type="auto"/>
        <w:jc w:val="left"/>
        <w:tblInd w:w="9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30"/>
        <w:gridCol w:w="692"/>
        <w:gridCol w:w="3559"/>
        <w:gridCol w:w="380"/>
        <w:gridCol w:w="4243"/>
      </w:tblGrid>
      <w:tr>
        <w:trPr>
          <w:trHeight w:val="276" w:hRule="atLeast"/>
        </w:trPr>
        <w:tc>
          <w:tcPr>
            <w:tcW w:w="10604" w:type="dxa"/>
            <w:gridSpan w:val="5"/>
          </w:tcPr>
          <w:p>
            <w:pPr>
              <w:pStyle w:val="TableParagraph"/>
              <w:spacing w:before="35"/>
              <w:ind w:left="4342" w:right="4326"/>
              <w:jc w:val="center"/>
              <w:rPr>
                <w:b/>
                <w:sz w:val="18"/>
              </w:rPr>
            </w:pPr>
            <w:r>
              <w:rPr>
                <w:b/>
                <w:color w:val="008265"/>
                <w:sz w:val="18"/>
              </w:rPr>
              <w:t>ORDERING INFORMATION</w:t>
            </w:r>
          </w:p>
        </w:tc>
      </w:tr>
      <w:tr>
        <w:trPr>
          <w:trHeight w:val="210" w:hRule="atLeast"/>
        </w:trPr>
        <w:tc>
          <w:tcPr>
            <w:tcW w:w="1730" w:type="dxa"/>
            <w:tcBorders>
              <w:right w:val="nil"/>
            </w:tcBorders>
            <w:shd w:val="clear" w:color="auto" w:fill="DBEAE6"/>
          </w:tcPr>
          <w:p>
            <w:pPr>
              <w:pStyle w:val="TableParagraph"/>
              <w:spacing w:line="177" w:lineRule="exact" w:before="14"/>
              <w:ind w:left="54"/>
              <w:rPr>
                <w:b/>
                <w:sz w:val="16"/>
              </w:rPr>
            </w:pPr>
            <w:r>
              <w:rPr>
                <w:b/>
                <w:sz w:val="16"/>
              </w:rPr>
              <w:t>SERIES</w:t>
            </w:r>
          </w:p>
        </w:tc>
        <w:tc>
          <w:tcPr>
            <w:tcW w:w="692" w:type="dxa"/>
            <w:tcBorders>
              <w:left w:val="nil"/>
              <w:right w:val="nil"/>
            </w:tcBorders>
            <w:shd w:val="clear" w:color="auto" w:fill="DBEAE6"/>
          </w:tcPr>
          <w:p>
            <w:pPr>
              <w:pStyle w:val="TableParagraph"/>
              <w:spacing w:line="177" w:lineRule="exact" w:before="14"/>
              <w:ind w:right="44"/>
              <w:jc w:val="right"/>
              <w:rPr>
                <w:b/>
                <w:sz w:val="16"/>
              </w:rPr>
            </w:pPr>
            <w:r>
              <w:rPr>
                <w:b/>
                <w:w w:val="90"/>
                <w:sz w:val="16"/>
              </w:rPr>
              <w:t>800</w:t>
            </w:r>
          </w:p>
        </w:tc>
        <w:tc>
          <w:tcPr>
            <w:tcW w:w="3559" w:type="dxa"/>
            <w:tcBorders>
              <w:left w:val="nil"/>
              <w:right w:val="nil"/>
            </w:tcBorders>
            <w:shd w:val="clear" w:color="auto" w:fill="DBEAE6"/>
          </w:tcPr>
          <w:p>
            <w:pPr>
              <w:pStyle w:val="TableParagraph"/>
              <w:spacing w:line="177" w:lineRule="exact" w:before="14"/>
              <w:ind w:left="62"/>
              <w:rPr>
                <w:sz w:val="16"/>
              </w:rPr>
            </w:pPr>
            <w:r>
              <w:rPr>
                <w:sz w:val="16"/>
              </w:rPr>
              <w:t>304 Stainless steel housing</w:t>
            </w:r>
          </w:p>
        </w:tc>
        <w:tc>
          <w:tcPr>
            <w:tcW w:w="380" w:type="dxa"/>
            <w:tcBorders>
              <w:left w:val="nil"/>
              <w:right w:val="nil"/>
            </w:tcBorders>
            <w:shd w:val="clear" w:color="auto" w:fill="DBEAE6"/>
          </w:tcPr>
          <w:p>
            <w:pPr>
              <w:pStyle w:val="TableParagraph"/>
              <w:rPr>
                <w:rFonts w:ascii="Times New Roman"/>
                <w:sz w:val="14"/>
              </w:rPr>
            </w:pPr>
          </w:p>
        </w:tc>
        <w:tc>
          <w:tcPr>
            <w:tcW w:w="4243" w:type="dxa"/>
            <w:tcBorders>
              <w:left w:val="nil"/>
            </w:tcBorders>
            <w:shd w:val="clear" w:color="auto" w:fill="DBEAE6"/>
          </w:tcPr>
          <w:p>
            <w:pPr>
              <w:pStyle w:val="TableParagraph"/>
              <w:rPr>
                <w:rFonts w:ascii="Times New Roman"/>
                <w:sz w:val="14"/>
              </w:rPr>
            </w:pPr>
          </w:p>
        </w:tc>
      </w:tr>
      <w:tr>
        <w:trPr>
          <w:trHeight w:val="1248" w:hRule="atLeast"/>
        </w:trPr>
        <w:tc>
          <w:tcPr>
            <w:tcW w:w="1730" w:type="dxa"/>
            <w:tcBorders>
              <w:right w:val="nil"/>
            </w:tcBorders>
          </w:tcPr>
          <w:p>
            <w:pPr>
              <w:pStyle w:val="TableParagraph"/>
              <w:spacing w:before="14"/>
              <w:ind w:left="54"/>
              <w:rPr>
                <w:b/>
                <w:sz w:val="16"/>
              </w:rPr>
            </w:pPr>
            <w:r>
              <w:rPr>
                <w:b/>
                <w:sz w:val="16"/>
              </w:rPr>
              <w:t>SWITCH FUNCTIONS</w:t>
            </w:r>
          </w:p>
        </w:tc>
        <w:tc>
          <w:tcPr>
            <w:tcW w:w="692" w:type="dxa"/>
            <w:tcBorders>
              <w:left w:val="nil"/>
              <w:right w:val="nil"/>
            </w:tcBorders>
          </w:tcPr>
          <w:p>
            <w:pPr>
              <w:pStyle w:val="TableParagraph"/>
              <w:spacing w:before="14"/>
              <w:ind w:right="44"/>
              <w:jc w:val="right"/>
              <w:rPr>
                <w:b/>
                <w:sz w:val="16"/>
              </w:rPr>
            </w:pPr>
            <w:r>
              <w:rPr>
                <w:b/>
                <w:w w:val="90"/>
                <w:sz w:val="16"/>
              </w:rPr>
              <w:t>1</w:t>
            </w:r>
          </w:p>
          <w:p>
            <w:pPr>
              <w:pStyle w:val="TableParagraph"/>
              <w:spacing w:before="42"/>
              <w:ind w:right="44"/>
              <w:jc w:val="right"/>
              <w:rPr>
                <w:b/>
                <w:sz w:val="16"/>
              </w:rPr>
            </w:pPr>
            <w:r>
              <w:rPr>
                <w:b/>
                <w:w w:val="90"/>
                <w:sz w:val="16"/>
              </w:rPr>
              <w:t>2</w:t>
            </w:r>
          </w:p>
          <w:p>
            <w:pPr>
              <w:pStyle w:val="TableParagraph"/>
              <w:spacing w:before="4"/>
              <w:rPr>
                <w:sz w:val="19"/>
              </w:rPr>
            </w:pPr>
          </w:p>
          <w:p>
            <w:pPr>
              <w:pStyle w:val="TableParagraph"/>
              <w:ind w:right="44"/>
              <w:jc w:val="right"/>
              <w:rPr>
                <w:b/>
                <w:sz w:val="16"/>
              </w:rPr>
            </w:pPr>
            <w:r>
              <w:rPr>
                <w:b/>
                <w:w w:val="90"/>
                <w:sz w:val="16"/>
              </w:rPr>
              <w:t>3</w:t>
            </w:r>
          </w:p>
          <w:p>
            <w:pPr>
              <w:pStyle w:val="TableParagraph"/>
              <w:spacing w:before="4"/>
              <w:rPr>
                <w:sz w:val="19"/>
              </w:rPr>
            </w:pPr>
          </w:p>
          <w:p>
            <w:pPr>
              <w:pStyle w:val="TableParagraph"/>
              <w:spacing w:line="177" w:lineRule="exact" w:before="1"/>
              <w:ind w:right="44"/>
              <w:jc w:val="right"/>
              <w:rPr>
                <w:b/>
                <w:sz w:val="16"/>
              </w:rPr>
            </w:pPr>
            <w:r>
              <w:rPr>
                <w:b/>
                <w:w w:val="90"/>
                <w:sz w:val="16"/>
              </w:rPr>
              <w:t>4</w:t>
            </w:r>
          </w:p>
        </w:tc>
        <w:tc>
          <w:tcPr>
            <w:tcW w:w="3559" w:type="dxa"/>
            <w:tcBorders>
              <w:left w:val="nil"/>
              <w:right w:val="nil"/>
            </w:tcBorders>
          </w:tcPr>
          <w:p>
            <w:pPr>
              <w:pStyle w:val="TableParagraph"/>
              <w:spacing w:before="14"/>
              <w:ind w:left="62"/>
              <w:rPr>
                <w:sz w:val="16"/>
              </w:rPr>
            </w:pPr>
            <w:r>
              <w:rPr>
                <w:sz w:val="16"/>
              </w:rPr>
              <w:t>2 N.O. or N.C. (PNP or NPN)</w:t>
            </w:r>
          </w:p>
          <w:p>
            <w:pPr>
              <w:pStyle w:val="TableParagraph"/>
              <w:spacing w:line="235" w:lineRule="auto" w:before="45"/>
              <w:ind w:left="62" w:right="885"/>
              <w:rPr>
                <w:sz w:val="16"/>
              </w:rPr>
            </w:pPr>
            <w:r>
              <w:rPr>
                <w:sz w:val="16"/>
              </w:rPr>
              <w:t>1</w:t>
            </w:r>
            <w:r>
              <w:rPr>
                <w:spacing w:val="-22"/>
                <w:sz w:val="16"/>
              </w:rPr>
              <w:t> </w:t>
            </w:r>
            <w:r>
              <w:rPr>
                <w:sz w:val="16"/>
              </w:rPr>
              <w:t>N.O.</w:t>
            </w:r>
            <w:r>
              <w:rPr>
                <w:spacing w:val="-22"/>
                <w:sz w:val="16"/>
              </w:rPr>
              <w:t> </w:t>
            </w:r>
            <w:r>
              <w:rPr>
                <w:sz w:val="16"/>
              </w:rPr>
              <w:t>or</w:t>
            </w:r>
            <w:r>
              <w:rPr>
                <w:spacing w:val="-22"/>
                <w:sz w:val="16"/>
              </w:rPr>
              <w:t> </w:t>
            </w:r>
            <w:r>
              <w:rPr>
                <w:sz w:val="16"/>
              </w:rPr>
              <w:t>N.C.</w:t>
            </w:r>
            <w:r>
              <w:rPr>
                <w:spacing w:val="-22"/>
                <w:sz w:val="16"/>
              </w:rPr>
              <w:t> </w:t>
            </w:r>
            <w:r>
              <w:rPr>
                <w:sz w:val="16"/>
              </w:rPr>
              <w:t>(PNP</w:t>
            </w:r>
            <w:r>
              <w:rPr>
                <w:spacing w:val="-21"/>
                <w:sz w:val="16"/>
              </w:rPr>
              <w:t> </w:t>
            </w:r>
            <w:r>
              <w:rPr>
                <w:sz w:val="16"/>
              </w:rPr>
              <w:t>or</w:t>
            </w:r>
            <w:r>
              <w:rPr>
                <w:spacing w:val="-22"/>
                <w:sz w:val="16"/>
              </w:rPr>
              <w:t> </w:t>
            </w:r>
            <w:r>
              <w:rPr>
                <w:sz w:val="16"/>
              </w:rPr>
              <w:t>NPN)</w:t>
            </w:r>
            <w:r>
              <w:rPr>
                <w:spacing w:val="-22"/>
                <w:sz w:val="16"/>
              </w:rPr>
              <w:t> </w:t>
            </w:r>
            <w:r>
              <w:rPr>
                <w:sz w:val="16"/>
              </w:rPr>
              <w:t>with</w:t>
            </w:r>
            <w:r>
              <w:rPr>
                <w:spacing w:val="-22"/>
                <w:sz w:val="16"/>
              </w:rPr>
              <w:t> </w:t>
            </w:r>
            <w:r>
              <w:rPr>
                <w:sz w:val="16"/>
              </w:rPr>
              <w:t>4</w:t>
            </w:r>
            <w:r>
              <w:rPr>
                <w:spacing w:val="-21"/>
                <w:sz w:val="16"/>
              </w:rPr>
              <w:t> </w:t>
            </w:r>
            <w:r>
              <w:rPr>
                <w:sz w:val="16"/>
              </w:rPr>
              <w:t>mA</w:t>
            </w:r>
            <w:r>
              <w:rPr>
                <w:spacing w:val="-22"/>
                <w:sz w:val="16"/>
              </w:rPr>
              <w:t> </w:t>
            </w:r>
            <w:r>
              <w:rPr>
                <w:sz w:val="16"/>
              </w:rPr>
              <w:t>to</w:t>
            </w:r>
            <w:r>
              <w:rPr>
                <w:spacing w:val="-22"/>
                <w:sz w:val="16"/>
              </w:rPr>
              <w:t> </w:t>
            </w:r>
            <w:r>
              <w:rPr>
                <w:sz w:val="16"/>
              </w:rPr>
              <w:t>20</w:t>
            </w:r>
            <w:r>
              <w:rPr>
                <w:spacing w:val="-22"/>
                <w:sz w:val="16"/>
              </w:rPr>
              <w:t> </w:t>
            </w:r>
            <w:r>
              <w:rPr>
                <w:sz w:val="16"/>
              </w:rPr>
              <w:t>mA 3-wire analog</w:t>
            </w:r>
            <w:r>
              <w:rPr>
                <w:spacing w:val="-12"/>
                <w:sz w:val="16"/>
              </w:rPr>
              <w:t> </w:t>
            </w:r>
            <w:r>
              <w:rPr>
                <w:sz w:val="16"/>
              </w:rPr>
              <w:t>output</w:t>
            </w:r>
          </w:p>
          <w:p>
            <w:pPr>
              <w:pStyle w:val="TableParagraph"/>
              <w:numPr>
                <w:ilvl w:val="0"/>
                <w:numId w:val="75"/>
              </w:numPr>
              <w:tabs>
                <w:tab w:pos="162" w:val="left" w:leader="none"/>
              </w:tabs>
              <w:spacing w:line="235" w:lineRule="auto" w:before="46" w:after="0"/>
              <w:ind w:left="62" w:right="846" w:firstLine="0"/>
              <w:jc w:val="left"/>
              <w:rPr>
                <w:sz w:val="16"/>
              </w:rPr>
            </w:pPr>
            <w:r>
              <w:rPr>
                <w:sz w:val="16"/>
              </w:rPr>
              <w:t>N.O.</w:t>
            </w:r>
            <w:r>
              <w:rPr>
                <w:spacing w:val="-25"/>
                <w:sz w:val="16"/>
              </w:rPr>
              <w:t> </w:t>
            </w:r>
            <w:r>
              <w:rPr>
                <w:sz w:val="16"/>
              </w:rPr>
              <w:t>or</w:t>
            </w:r>
            <w:r>
              <w:rPr>
                <w:spacing w:val="-24"/>
                <w:sz w:val="16"/>
              </w:rPr>
              <w:t> </w:t>
            </w:r>
            <w:r>
              <w:rPr>
                <w:sz w:val="16"/>
              </w:rPr>
              <w:t>N.C.</w:t>
            </w:r>
            <w:r>
              <w:rPr>
                <w:spacing w:val="-25"/>
                <w:sz w:val="16"/>
              </w:rPr>
              <w:t> </w:t>
            </w:r>
            <w:r>
              <w:rPr>
                <w:sz w:val="16"/>
              </w:rPr>
              <w:t>(PNP</w:t>
            </w:r>
            <w:r>
              <w:rPr>
                <w:spacing w:val="-24"/>
                <w:sz w:val="16"/>
              </w:rPr>
              <w:t> </w:t>
            </w:r>
            <w:r>
              <w:rPr>
                <w:sz w:val="16"/>
              </w:rPr>
              <w:t>or</w:t>
            </w:r>
            <w:r>
              <w:rPr>
                <w:spacing w:val="-25"/>
                <w:sz w:val="16"/>
              </w:rPr>
              <w:t> </w:t>
            </w:r>
            <w:r>
              <w:rPr>
                <w:sz w:val="16"/>
              </w:rPr>
              <w:t>NPN)</w:t>
            </w:r>
            <w:r>
              <w:rPr>
                <w:spacing w:val="-24"/>
                <w:sz w:val="16"/>
              </w:rPr>
              <w:t> </w:t>
            </w:r>
            <w:r>
              <w:rPr>
                <w:sz w:val="16"/>
              </w:rPr>
              <w:t>with</w:t>
            </w:r>
            <w:r>
              <w:rPr>
                <w:spacing w:val="-24"/>
                <w:sz w:val="16"/>
              </w:rPr>
              <w:t> </w:t>
            </w:r>
            <w:r>
              <w:rPr>
                <w:sz w:val="16"/>
              </w:rPr>
              <w:t>0</w:t>
            </w:r>
            <w:r>
              <w:rPr>
                <w:spacing w:val="-25"/>
                <w:sz w:val="16"/>
              </w:rPr>
              <w:t> </w:t>
            </w:r>
            <w:r>
              <w:rPr>
                <w:sz w:val="16"/>
              </w:rPr>
              <w:t>Vdc</w:t>
            </w:r>
            <w:r>
              <w:rPr>
                <w:spacing w:val="-24"/>
                <w:sz w:val="16"/>
              </w:rPr>
              <w:t> </w:t>
            </w:r>
            <w:r>
              <w:rPr>
                <w:sz w:val="16"/>
              </w:rPr>
              <w:t>to</w:t>
            </w:r>
            <w:r>
              <w:rPr>
                <w:spacing w:val="-25"/>
                <w:sz w:val="16"/>
              </w:rPr>
              <w:t> </w:t>
            </w:r>
            <w:r>
              <w:rPr>
                <w:sz w:val="16"/>
              </w:rPr>
              <w:t>10</w:t>
            </w:r>
            <w:r>
              <w:rPr>
                <w:spacing w:val="-24"/>
                <w:sz w:val="16"/>
              </w:rPr>
              <w:t> </w:t>
            </w:r>
            <w:r>
              <w:rPr>
                <w:sz w:val="16"/>
              </w:rPr>
              <w:t>Vdc </w:t>
            </w:r>
            <w:r>
              <w:rPr>
                <w:spacing w:val="2"/>
                <w:sz w:val="16"/>
              </w:rPr>
              <w:t>3-wire</w:t>
            </w:r>
            <w:r>
              <w:rPr>
                <w:spacing w:val="-6"/>
                <w:sz w:val="16"/>
              </w:rPr>
              <w:t> </w:t>
            </w:r>
            <w:r>
              <w:rPr>
                <w:sz w:val="16"/>
              </w:rPr>
              <w:t>output</w:t>
            </w:r>
          </w:p>
          <w:p>
            <w:pPr>
              <w:pStyle w:val="TableParagraph"/>
              <w:numPr>
                <w:ilvl w:val="0"/>
                <w:numId w:val="75"/>
              </w:numPr>
              <w:tabs>
                <w:tab w:pos="162" w:val="left" w:leader="none"/>
              </w:tabs>
              <w:spacing w:line="177" w:lineRule="exact" w:before="43" w:after="0"/>
              <w:ind w:left="161" w:right="0" w:hanging="99"/>
              <w:jc w:val="left"/>
              <w:rPr>
                <w:sz w:val="16"/>
              </w:rPr>
            </w:pPr>
            <w:r>
              <w:rPr>
                <w:sz w:val="16"/>
              </w:rPr>
              <w:t>N.O.</w:t>
            </w:r>
            <w:r>
              <w:rPr>
                <w:spacing w:val="-22"/>
                <w:sz w:val="16"/>
              </w:rPr>
              <w:t> </w:t>
            </w:r>
            <w:r>
              <w:rPr>
                <w:sz w:val="16"/>
              </w:rPr>
              <w:t>or</w:t>
            </w:r>
            <w:r>
              <w:rPr>
                <w:spacing w:val="-22"/>
                <w:sz w:val="16"/>
              </w:rPr>
              <w:t> </w:t>
            </w:r>
            <w:r>
              <w:rPr>
                <w:sz w:val="16"/>
              </w:rPr>
              <w:t>N.C.</w:t>
            </w:r>
            <w:r>
              <w:rPr>
                <w:spacing w:val="-22"/>
                <w:sz w:val="16"/>
              </w:rPr>
              <w:t> </w:t>
            </w:r>
            <w:r>
              <w:rPr>
                <w:sz w:val="16"/>
              </w:rPr>
              <w:t>(PNP</w:t>
            </w:r>
            <w:r>
              <w:rPr>
                <w:spacing w:val="-22"/>
                <w:sz w:val="16"/>
              </w:rPr>
              <w:t> </w:t>
            </w:r>
            <w:r>
              <w:rPr>
                <w:sz w:val="16"/>
              </w:rPr>
              <w:t>or</w:t>
            </w:r>
            <w:r>
              <w:rPr>
                <w:spacing w:val="-22"/>
                <w:sz w:val="16"/>
              </w:rPr>
              <w:t> </w:t>
            </w:r>
            <w:r>
              <w:rPr>
                <w:sz w:val="16"/>
              </w:rPr>
              <w:t>NPN)</w:t>
            </w:r>
            <w:r>
              <w:rPr>
                <w:spacing w:val="-22"/>
                <w:sz w:val="16"/>
              </w:rPr>
              <w:t> </w:t>
            </w:r>
            <w:r>
              <w:rPr>
                <w:sz w:val="16"/>
              </w:rPr>
              <w:t>with</w:t>
            </w:r>
            <w:r>
              <w:rPr>
                <w:spacing w:val="-22"/>
                <w:sz w:val="16"/>
              </w:rPr>
              <w:t> </w:t>
            </w:r>
            <w:r>
              <w:rPr>
                <w:sz w:val="16"/>
              </w:rPr>
              <w:t>4</w:t>
            </w:r>
            <w:r>
              <w:rPr>
                <w:spacing w:val="-21"/>
                <w:sz w:val="16"/>
              </w:rPr>
              <w:t> </w:t>
            </w:r>
            <w:r>
              <w:rPr>
                <w:sz w:val="16"/>
              </w:rPr>
              <w:t>mA</w:t>
            </w:r>
            <w:r>
              <w:rPr>
                <w:spacing w:val="-22"/>
                <w:sz w:val="16"/>
              </w:rPr>
              <w:t> </w:t>
            </w:r>
            <w:r>
              <w:rPr>
                <w:sz w:val="16"/>
              </w:rPr>
              <w:t>to</w:t>
            </w:r>
            <w:r>
              <w:rPr>
                <w:spacing w:val="-22"/>
                <w:sz w:val="16"/>
              </w:rPr>
              <w:t> </w:t>
            </w:r>
            <w:r>
              <w:rPr>
                <w:sz w:val="16"/>
              </w:rPr>
              <w:t>20</w:t>
            </w:r>
            <w:r>
              <w:rPr>
                <w:spacing w:val="-22"/>
                <w:sz w:val="16"/>
              </w:rPr>
              <w:t> </w:t>
            </w:r>
            <w:r>
              <w:rPr>
                <w:sz w:val="16"/>
              </w:rPr>
              <w:t>mA</w:t>
            </w:r>
            <w:r>
              <w:rPr>
                <w:spacing w:val="-22"/>
                <w:sz w:val="16"/>
              </w:rPr>
              <w:t> </w:t>
            </w:r>
            <w:r>
              <w:rPr>
                <w:sz w:val="16"/>
              </w:rPr>
              <w:t>analog</w:t>
            </w:r>
            <w:r>
              <w:rPr>
                <w:spacing w:val="-22"/>
                <w:sz w:val="16"/>
              </w:rPr>
              <w:t> </w:t>
            </w:r>
            <w:r>
              <w:rPr>
                <w:sz w:val="16"/>
              </w:rPr>
              <w:t>output</w:t>
            </w:r>
            <w:r>
              <w:rPr>
                <w:spacing w:val="-22"/>
                <w:sz w:val="16"/>
              </w:rPr>
              <w:t> </w:t>
            </w:r>
            <w:r>
              <w:rPr>
                <w:sz w:val="16"/>
              </w:rPr>
              <w:t>*</w:t>
            </w:r>
          </w:p>
        </w:tc>
        <w:tc>
          <w:tcPr>
            <w:tcW w:w="380" w:type="dxa"/>
            <w:tcBorders>
              <w:left w:val="nil"/>
              <w:right w:val="nil"/>
            </w:tcBorders>
          </w:tcPr>
          <w:p>
            <w:pPr>
              <w:pStyle w:val="TableParagraph"/>
              <w:spacing w:before="14"/>
              <w:ind w:right="44"/>
              <w:jc w:val="right"/>
              <w:rPr>
                <w:b/>
                <w:sz w:val="16"/>
              </w:rPr>
            </w:pPr>
            <w:r>
              <w:rPr>
                <w:b/>
                <w:w w:val="90"/>
                <w:sz w:val="16"/>
              </w:rPr>
              <w:t>5</w:t>
            </w:r>
          </w:p>
          <w:p>
            <w:pPr>
              <w:pStyle w:val="TableParagraph"/>
              <w:spacing w:before="42"/>
              <w:ind w:right="44"/>
              <w:jc w:val="right"/>
              <w:rPr>
                <w:b/>
                <w:sz w:val="16"/>
              </w:rPr>
            </w:pPr>
            <w:r>
              <w:rPr>
                <w:b/>
                <w:w w:val="90"/>
                <w:sz w:val="16"/>
              </w:rPr>
              <w:t>6</w:t>
            </w:r>
          </w:p>
          <w:p>
            <w:pPr>
              <w:pStyle w:val="TableParagraph"/>
              <w:spacing w:before="4"/>
              <w:rPr>
                <w:sz w:val="19"/>
              </w:rPr>
            </w:pPr>
          </w:p>
          <w:p>
            <w:pPr>
              <w:pStyle w:val="TableParagraph"/>
              <w:ind w:right="44"/>
              <w:jc w:val="right"/>
              <w:rPr>
                <w:b/>
                <w:sz w:val="16"/>
              </w:rPr>
            </w:pPr>
            <w:r>
              <w:rPr>
                <w:b/>
                <w:w w:val="90"/>
                <w:sz w:val="16"/>
              </w:rPr>
              <w:t>7</w:t>
            </w:r>
          </w:p>
        </w:tc>
        <w:tc>
          <w:tcPr>
            <w:tcW w:w="4243" w:type="dxa"/>
            <w:tcBorders>
              <w:left w:val="nil"/>
            </w:tcBorders>
          </w:tcPr>
          <w:p>
            <w:pPr>
              <w:pStyle w:val="TableParagraph"/>
              <w:spacing w:before="14"/>
              <w:ind w:left="62"/>
              <w:rPr>
                <w:sz w:val="16"/>
              </w:rPr>
            </w:pPr>
            <w:r>
              <w:rPr>
                <w:sz w:val="16"/>
              </w:rPr>
              <w:t>2 N.O. or N.C. switch (PNP/NPN) with 0 Vdc to 10 Vdc 3-wire output *</w:t>
            </w:r>
          </w:p>
          <w:p>
            <w:pPr>
              <w:pStyle w:val="TableParagraph"/>
              <w:numPr>
                <w:ilvl w:val="0"/>
                <w:numId w:val="76"/>
              </w:numPr>
              <w:tabs>
                <w:tab w:pos="162" w:val="left" w:leader="none"/>
              </w:tabs>
              <w:spacing w:line="235" w:lineRule="auto" w:before="45" w:after="0"/>
              <w:ind w:left="62" w:right="855" w:firstLine="0"/>
              <w:jc w:val="left"/>
              <w:rPr>
                <w:sz w:val="16"/>
              </w:rPr>
            </w:pPr>
            <w:r>
              <w:rPr>
                <w:w w:val="95"/>
                <w:sz w:val="16"/>
              </w:rPr>
              <w:t>N.O.</w:t>
            </w:r>
            <w:r>
              <w:rPr>
                <w:spacing w:val="-13"/>
                <w:w w:val="95"/>
                <w:sz w:val="16"/>
              </w:rPr>
              <w:t> </w:t>
            </w:r>
            <w:r>
              <w:rPr>
                <w:w w:val="95"/>
                <w:sz w:val="16"/>
              </w:rPr>
              <w:t>or</w:t>
            </w:r>
            <w:r>
              <w:rPr>
                <w:spacing w:val="-13"/>
                <w:w w:val="95"/>
                <w:sz w:val="16"/>
              </w:rPr>
              <w:t> </w:t>
            </w:r>
            <w:r>
              <w:rPr>
                <w:w w:val="95"/>
                <w:sz w:val="16"/>
              </w:rPr>
              <w:t>N.C.</w:t>
            </w:r>
            <w:r>
              <w:rPr>
                <w:spacing w:val="-12"/>
                <w:w w:val="95"/>
                <w:sz w:val="16"/>
              </w:rPr>
              <w:t> </w:t>
            </w:r>
            <w:r>
              <w:rPr>
                <w:w w:val="95"/>
                <w:sz w:val="16"/>
              </w:rPr>
              <w:t>switch</w:t>
            </w:r>
            <w:r>
              <w:rPr>
                <w:spacing w:val="-13"/>
                <w:w w:val="95"/>
                <w:sz w:val="16"/>
              </w:rPr>
              <w:t> </w:t>
            </w:r>
            <w:r>
              <w:rPr>
                <w:w w:val="95"/>
                <w:sz w:val="16"/>
              </w:rPr>
              <w:t>(PNP/NPN)</w:t>
            </w:r>
            <w:r>
              <w:rPr>
                <w:spacing w:val="-13"/>
                <w:w w:val="95"/>
                <w:sz w:val="16"/>
              </w:rPr>
              <w:t> </w:t>
            </w:r>
            <w:r>
              <w:rPr>
                <w:w w:val="95"/>
                <w:sz w:val="16"/>
              </w:rPr>
              <w:t>with</w:t>
            </w:r>
            <w:r>
              <w:rPr>
                <w:spacing w:val="-12"/>
                <w:w w:val="95"/>
                <w:sz w:val="16"/>
              </w:rPr>
              <w:t> </w:t>
            </w:r>
            <w:r>
              <w:rPr>
                <w:w w:val="95"/>
                <w:sz w:val="16"/>
              </w:rPr>
              <w:t>4</w:t>
            </w:r>
            <w:r>
              <w:rPr>
                <w:spacing w:val="-13"/>
                <w:w w:val="95"/>
                <w:sz w:val="16"/>
              </w:rPr>
              <w:t> </w:t>
            </w:r>
            <w:r>
              <w:rPr>
                <w:w w:val="95"/>
                <w:sz w:val="16"/>
              </w:rPr>
              <w:t>mA</w:t>
            </w:r>
            <w:r>
              <w:rPr>
                <w:spacing w:val="-13"/>
                <w:w w:val="95"/>
                <w:sz w:val="16"/>
              </w:rPr>
              <w:t> </w:t>
            </w:r>
            <w:r>
              <w:rPr>
                <w:w w:val="95"/>
                <w:sz w:val="16"/>
              </w:rPr>
              <w:t>to</w:t>
            </w:r>
            <w:r>
              <w:rPr>
                <w:spacing w:val="-12"/>
                <w:w w:val="95"/>
                <w:sz w:val="16"/>
              </w:rPr>
              <w:t> </w:t>
            </w:r>
            <w:r>
              <w:rPr>
                <w:w w:val="95"/>
                <w:sz w:val="16"/>
              </w:rPr>
              <w:t>20</w:t>
            </w:r>
            <w:r>
              <w:rPr>
                <w:spacing w:val="-13"/>
                <w:w w:val="95"/>
                <w:sz w:val="16"/>
              </w:rPr>
              <w:t> </w:t>
            </w:r>
            <w:r>
              <w:rPr>
                <w:spacing w:val="3"/>
                <w:w w:val="95"/>
                <w:sz w:val="16"/>
              </w:rPr>
              <w:t>mA/0</w:t>
            </w:r>
            <w:r>
              <w:rPr>
                <w:spacing w:val="-13"/>
                <w:w w:val="95"/>
                <w:sz w:val="16"/>
              </w:rPr>
              <w:t> </w:t>
            </w:r>
            <w:r>
              <w:rPr>
                <w:w w:val="95"/>
                <w:sz w:val="16"/>
              </w:rPr>
              <w:t>Vdc</w:t>
            </w:r>
            <w:r>
              <w:rPr>
                <w:spacing w:val="-12"/>
                <w:w w:val="95"/>
                <w:sz w:val="16"/>
              </w:rPr>
              <w:t> </w:t>
            </w:r>
            <w:r>
              <w:rPr>
                <w:w w:val="95"/>
                <w:sz w:val="16"/>
              </w:rPr>
              <w:t>to </w:t>
            </w:r>
            <w:r>
              <w:rPr>
                <w:sz w:val="16"/>
              </w:rPr>
              <w:t>10</w:t>
            </w:r>
            <w:r>
              <w:rPr>
                <w:spacing w:val="-6"/>
                <w:sz w:val="16"/>
              </w:rPr>
              <w:t> </w:t>
            </w:r>
            <w:r>
              <w:rPr>
                <w:sz w:val="16"/>
              </w:rPr>
              <w:t>Vdc</w:t>
            </w:r>
            <w:r>
              <w:rPr>
                <w:spacing w:val="-6"/>
                <w:sz w:val="16"/>
              </w:rPr>
              <w:t> </w:t>
            </w:r>
            <w:r>
              <w:rPr>
                <w:spacing w:val="2"/>
                <w:sz w:val="16"/>
              </w:rPr>
              <w:t>3-wire</w:t>
            </w:r>
            <w:r>
              <w:rPr>
                <w:spacing w:val="-6"/>
                <w:sz w:val="16"/>
              </w:rPr>
              <w:t> </w:t>
            </w:r>
            <w:r>
              <w:rPr>
                <w:sz w:val="16"/>
              </w:rPr>
              <w:t>output</w:t>
            </w:r>
            <w:r>
              <w:rPr>
                <w:spacing w:val="-6"/>
                <w:sz w:val="16"/>
              </w:rPr>
              <w:t> </w:t>
            </w:r>
            <w:r>
              <w:rPr>
                <w:sz w:val="16"/>
              </w:rPr>
              <w:t>2</w:t>
            </w:r>
            <w:r>
              <w:rPr>
                <w:spacing w:val="-6"/>
                <w:sz w:val="16"/>
              </w:rPr>
              <w:t> </w:t>
            </w:r>
            <w:r>
              <w:rPr>
                <w:sz w:val="16"/>
              </w:rPr>
              <w:t>**</w:t>
            </w:r>
          </w:p>
          <w:p>
            <w:pPr>
              <w:pStyle w:val="TableParagraph"/>
              <w:numPr>
                <w:ilvl w:val="0"/>
                <w:numId w:val="76"/>
              </w:numPr>
              <w:tabs>
                <w:tab w:pos="162" w:val="left" w:leader="none"/>
              </w:tabs>
              <w:spacing w:line="235" w:lineRule="auto" w:before="46" w:after="0"/>
              <w:ind w:left="62" w:right="855" w:firstLine="0"/>
              <w:jc w:val="left"/>
              <w:rPr>
                <w:sz w:val="16"/>
              </w:rPr>
            </w:pPr>
            <w:r>
              <w:rPr>
                <w:w w:val="95"/>
                <w:sz w:val="16"/>
              </w:rPr>
              <w:t>N.O.</w:t>
            </w:r>
            <w:r>
              <w:rPr>
                <w:spacing w:val="-13"/>
                <w:w w:val="95"/>
                <w:sz w:val="16"/>
              </w:rPr>
              <w:t> </w:t>
            </w:r>
            <w:r>
              <w:rPr>
                <w:w w:val="95"/>
                <w:sz w:val="16"/>
              </w:rPr>
              <w:t>or</w:t>
            </w:r>
            <w:r>
              <w:rPr>
                <w:spacing w:val="-13"/>
                <w:w w:val="95"/>
                <w:sz w:val="16"/>
              </w:rPr>
              <w:t> </w:t>
            </w:r>
            <w:r>
              <w:rPr>
                <w:w w:val="95"/>
                <w:sz w:val="16"/>
              </w:rPr>
              <w:t>N.C.</w:t>
            </w:r>
            <w:r>
              <w:rPr>
                <w:spacing w:val="-12"/>
                <w:w w:val="95"/>
                <w:sz w:val="16"/>
              </w:rPr>
              <w:t> </w:t>
            </w:r>
            <w:r>
              <w:rPr>
                <w:w w:val="95"/>
                <w:sz w:val="16"/>
              </w:rPr>
              <w:t>switch</w:t>
            </w:r>
            <w:r>
              <w:rPr>
                <w:spacing w:val="-13"/>
                <w:w w:val="95"/>
                <w:sz w:val="16"/>
              </w:rPr>
              <w:t> </w:t>
            </w:r>
            <w:r>
              <w:rPr>
                <w:w w:val="95"/>
                <w:sz w:val="16"/>
              </w:rPr>
              <w:t>(PNP/NPN)</w:t>
            </w:r>
            <w:r>
              <w:rPr>
                <w:spacing w:val="-13"/>
                <w:w w:val="95"/>
                <w:sz w:val="16"/>
              </w:rPr>
              <w:t> </w:t>
            </w:r>
            <w:r>
              <w:rPr>
                <w:w w:val="95"/>
                <w:sz w:val="16"/>
              </w:rPr>
              <w:t>with</w:t>
            </w:r>
            <w:r>
              <w:rPr>
                <w:spacing w:val="-12"/>
                <w:w w:val="95"/>
                <w:sz w:val="16"/>
              </w:rPr>
              <w:t> </w:t>
            </w:r>
            <w:r>
              <w:rPr>
                <w:w w:val="95"/>
                <w:sz w:val="16"/>
              </w:rPr>
              <w:t>4</w:t>
            </w:r>
            <w:r>
              <w:rPr>
                <w:spacing w:val="-13"/>
                <w:w w:val="95"/>
                <w:sz w:val="16"/>
              </w:rPr>
              <w:t> </w:t>
            </w:r>
            <w:r>
              <w:rPr>
                <w:w w:val="95"/>
                <w:sz w:val="16"/>
              </w:rPr>
              <w:t>mA</w:t>
            </w:r>
            <w:r>
              <w:rPr>
                <w:spacing w:val="-13"/>
                <w:w w:val="95"/>
                <w:sz w:val="16"/>
              </w:rPr>
              <w:t> </w:t>
            </w:r>
            <w:r>
              <w:rPr>
                <w:w w:val="95"/>
                <w:sz w:val="16"/>
              </w:rPr>
              <w:t>to</w:t>
            </w:r>
            <w:r>
              <w:rPr>
                <w:spacing w:val="-12"/>
                <w:w w:val="95"/>
                <w:sz w:val="16"/>
              </w:rPr>
              <w:t> </w:t>
            </w:r>
            <w:r>
              <w:rPr>
                <w:w w:val="95"/>
                <w:sz w:val="16"/>
              </w:rPr>
              <w:t>20</w:t>
            </w:r>
            <w:r>
              <w:rPr>
                <w:spacing w:val="-13"/>
                <w:w w:val="95"/>
                <w:sz w:val="16"/>
              </w:rPr>
              <w:t> </w:t>
            </w:r>
            <w:r>
              <w:rPr>
                <w:spacing w:val="3"/>
                <w:w w:val="95"/>
                <w:sz w:val="16"/>
              </w:rPr>
              <w:t>mA/0</w:t>
            </w:r>
            <w:r>
              <w:rPr>
                <w:spacing w:val="-13"/>
                <w:w w:val="95"/>
                <w:sz w:val="16"/>
              </w:rPr>
              <w:t> </w:t>
            </w:r>
            <w:r>
              <w:rPr>
                <w:w w:val="95"/>
                <w:sz w:val="16"/>
              </w:rPr>
              <w:t>Vdc</w:t>
            </w:r>
            <w:r>
              <w:rPr>
                <w:spacing w:val="-12"/>
                <w:w w:val="95"/>
                <w:sz w:val="16"/>
              </w:rPr>
              <w:t> </w:t>
            </w:r>
            <w:r>
              <w:rPr>
                <w:w w:val="95"/>
                <w:sz w:val="16"/>
              </w:rPr>
              <w:t>to </w:t>
            </w:r>
            <w:r>
              <w:rPr>
                <w:sz w:val="16"/>
              </w:rPr>
              <w:t>10 Vdc </w:t>
            </w:r>
            <w:r>
              <w:rPr>
                <w:spacing w:val="2"/>
                <w:sz w:val="16"/>
              </w:rPr>
              <w:t>3-wire </w:t>
            </w:r>
            <w:r>
              <w:rPr>
                <w:sz w:val="16"/>
              </w:rPr>
              <w:t>output</w:t>
            </w:r>
            <w:r>
              <w:rPr>
                <w:spacing w:val="-13"/>
                <w:sz w:val="16"/>
              </w:rPr>
              <w:t> </w:t>
            </w:r>
            <w:r>
              <w:rPr>
                <w:spacing w:val="-3"/>
                <w:sz w:val="16"/>
              </w:rPr>
              <w:t>*</w:t>
            </w:r>
            <w:r>
              <w:rPr>
                <w:spacing w:val="-3"/>
                <w:position w:val="5"/>
                <w:sz w:val="9"/>
              </w:rPr>
              <w:t>, </w:t>
            </w:r>
            <w:r>
              <w:rPr>
                <w:spacing w:val="3"/>
                <w:sz w:val="16"/>
              </w:rPr>
              <w:t>**</w:t>
            </w:r>
          </w:p>
        </w:tc>
      </w:tr>
      <w:tr>
        <w:trPr>
          <w:trHeight w:val="434" w:hRule="atLeast"/>
        </w:trPr>
        <w:tc>
          <w:tcPr>
            <w:tcW w:w="1730" w:type="dxa"/>
            <w:tcBorders>
              <w:right w:val="nil"/>
            </w:tcBorders>
            <w:shd w:val="clear" w:color="auto" w:fill="DBEAE6"/>
          </w:tcPr>
          <w:p>
            <w:pPr>
              <w:pStyle w:val="TableParagraph"/>
              <w:spacing w:before="14"/>
              <w:ind w:left="54"/>
              <w:rPr>
                <w:b/>
                <w:sz w:val="16"/>
              </w:rPr>
            </w:pPr>
            <w:r>
              <w:rPr>
                <w:b/>
                <w:w w:val="95"/>
                <w:sz w:val="16"/>
              </w:rPr>
              <w:t>PROCESS CONNECTIONS</w:t>
            </w:r>
          </w:p>
        </w:tc>
        <w:tc>
          <w:tcPr>
            <w:tcW w:w="692" w:type="dxa"/>
            <w:tcBorders>
              <w:left w:val="nil"/>
              <w:bottom w:val="single" w:sz="8" w:space="0" w:color="000000"/>
              <w:right w:val="nil"/>
            </w:tcBorders>
            <w:shd w:val="clear" w:color="auto" w:fill="DBEAE6"/>
          </w:tcPr>
          <w:p>
            <w:pPr>
              <w:pStyle w:val="TableParagraph"/>
              <w:spacing w:before="14"/>
              <w:ind w:right="44"/>
              <w:jc w:val="right"/>
              <w:rPr>
                <w:b/>
                <w:sz w:val="16"/>
              </w:rPr>
            </w:pPr>
            <w:r>
              <w:rPr>
                <w:b/>
                <w:w w:val="90"/>
                <w:sz w:val="16"/>
              </w:rPr>
              <w:t>2</w:t>
            </w:r>
          </w:p>
          <w:p>
            <w:pPr>
              <w:pStyle w:val="TableParagraph"/>
              <w:spacing w:line="174" w:lineRule="exact" w:before="42"/>
              <w:ind w:right="44"/>
              <w:jc w:val="right"/>
              <w:rPr>
                <w:b/>
                <w:sz w:val="16"/>
              </w:rPr>
            </w:pPr>
            <w:r>
              <w:rPr>
                <w:b/>
                <w:w w:val="90"/>
                <w:sz w:val="16"/>
              </w:rPr>
              <w:t>8</w:t>
            </w:r>
          </w:p>
        </w:tc>
        <w:tc>
          <w:tcPr>
            <w:tcW w:w="3559" w:type="dxa"/>
            <w:tcBorders>
              <w:left w:val="nil"/>
              <w:bottom w:val="single" w:sz="8" w:space="0" w:color="000000"/>
              <w:right w:val="nil"/>
            </w:tcBorders>
            <w:shd w:val="clear" w:color="auto" w:fill="DBEAE6"/>
          </w:tcPr>
          <w:p>
            <w:pPr>
              <w:pStyle w:val="TableParagraph"/>
              <w:tabs>
                <w:tab w:pos="1761" w:val="left" w:leader="none"/>
              </w:tabs>
              <w:spacing w:before="14"/>
              <w:ind w:left="62"/>
              <w:rPr>
                <w:sz w:val="16"/>
              </w:rPr>
            </w:pPr>
            <w:r>
              <w:rPr>
                <w:sz w:val="16"/>
              </w:rPr>
              <w:t>1/4</w:t>
            </w:r>
            <w:r>
              <w:rPr>
                <w:i/>
                <w:sz w:val="16"/>
              </w:rPr>
              <w:t>″</w:t>
            </w:r>
            <w:r>
              <w:rPr>
                <w:i/>
                <w:spacing w:val="-23"/>
                <w:sz w:val="16"/>
              </w:rPr>
              <w:t> </w:t>
            </w:r>
            <w:r>
              <w:rPr>
                <w:sz w:val="16"/>
              </w:rPr>
              <w:t>NPT</w:t>
            </w:r>
            <w:r>
              <w:rPr>
                <w:spacing w:val="-23"/>
                <w:sz w:val="16"/>
              </w:rPr>
              <w:t> </w:t>
            </w:r>
            <w:r>
              <w:rPr>
                <w:sz w:val="16"/>
              </w:rPr>
              <w:t>male</w:t>
              <w:tab/>
            </w:r>
            <w:r>
              <w:rPr>
                <w:b/>
                <w:sz w:val="16"/>
              </w:rPr>
              <w:t>10 </w:t>
            </w:r>
            <w:r>
              <w:rPr>
                <w:sz w:val="16"/>
              </w:rPr>
              <w:t>G 1/4 B</w:t>
            </w:r>
            <w:r>
              <w:rPr>
                <w:spacing w:val="-23"/>
                <w:sz w:val="16"/>
              </w:rPr>
              <w:t> </w:t>
            </w:r>
            <w:r>
              <w:rPr>
                <w:sz w:val="16"/>
              </w:rPr>
              <w:t>male</w:t>
            </w:r>
          </w:p>
          <w:p>
            <w:pPr>
              <w:pStyle w:val="TableParagraph"/>
              <w:tabs>
                <w:tab w:pos="1766" w:val="left" w:leader="none"/>
              </w:tabs>
              <w:spacing w:line="174" w:lineRule="exact" w:before="42"/>
              <w:ind w:left="62"/>
              <w:rPr>
                <w:sz w:val="16"/>
              </w:rPr>
            </w:pPr>
            <w:r>
              <w:rPr>
                <w:sz w:val="16"/>
              </w:rPr>
              <w:t>1/2</w:t>
            </w:r>
            <w:r>
              <w:rPr>
                <w:i/>
                <w:sz w:val="16"/>
              </w:rPr>
              <w:t>″</w:t>
            </w:r>
            <w:r>
              <w:rPr>
                <w:i/>
                <w:spacing w:val="-22"/>
                <w:sz w:val="16"/>
              </w:rPr>
              <w:t> </w:t>
            </w:r>
            <w:r>
              <w:rPr>
                <w:sz w:val="16"/>
              </w:rPr>
              <w:t>NPT</w:t>
            </w:r>
            <w:r>
              <w:rPr>
                <w:spacing w:val="-21"/>
                <w:sz w:val="16"/>
              </w:rPr>
              <w:t> </w:t>
            </w:r>
            <w:r>
              <w:rPr>
                <w:sz w:val="16"/>
              </w:rPr>
              <w:t>male</w:t>
              <w:tab/>
            </w:r>
            <w:r>
              <w:rPr>
                <w:b/>
                <w:spacing w:val="-4"/>
                <w:sz w:val="16"/>
              </w:rPr>
              <w:t>11 </w:t>
            </w:r>
            <w:r>
              <w:rPr>
                <w:b/>
                <w:spacing w:val="-1"/>
                <w:sz w:val="16"/>
              </w:rPr>
              <w:t> </w:t>
            </w:r>
            <w:r>
              <w:rPr>
                <w:sz w:val="16"/>
              </w:rPr>
              <w:t>G</w:t>
            </w:r>
            <w:r>
              <w:rPr>
                <w:spacing w:val="-16"/>
                <w:sz w:val="16"/>
              </w:rPr>
              <w:t> </w:t>
            </w:r>
            <w:r>
              <w:rPr>
                <w:sz w:val="16"/>
              </w:rPr>
              <w:t>1/2</w:t>
            </w:r>
            <w:r>
              <w:rPr>
                <w:spacing w:val="-16"/>
                <w:sz w:val="16"/>
              </w:rPr>
              <w:t> </w:t>
            </w:r>
            <w:r>
              <w:rPr>
                <w:sz w:val="16"/>
              </w:rPr>
              <w:t>B</w:t>
            </w:r>
            <w:r>
              <w:rPr>
                <w:spacing w:val="-16"/>
                <w:sz w:val="16"/>
              </w:rPr>
              <w:t> </w:t>
            </w:r>
            <w:r>
              <w:rPr>
                <w:sz w:val="16"/>
              </w:rPr>
              <w:t>male</w:t>
            </w:r>
          </w:p>
        </w:tc>
        <w:tc>
          <w:tcPr>
            <w:tcW w:w="380" w:type="dxa"/>
            <w:tcBorders>
              <w:left w:val="nil"/>
              <w:bottom w:val="single" w:sz="8" w:space="0" w:color="000000"/>
              <w:right w:val="nil"/>
            </w:tcBorders>
            <w:shd w:val="clear" w:color="auto" w:fill="DBEAE6"/>
          </w:tcPr>
          <w:p>
            <w:pPr>
              <w:pStyle w:val="TableParagraph"/>
              <w:spacing w:before="14"/>
              <w:ind w:left="198"/>
              <w:rPr>
                <w:b/>
                <w:sz w:val="16"/>
              </w:rPr>
            </w:pPr>
            <w:r>
              <w:rPr>
                <w:b/>
                <w:sz w:val="16"/>
              </w:rPr>
              <w:t>45</w:t>
            </w:r>
          </w:p>
        </w:tc>
        <w:tc>
          <w:tcPr>
            <w:tcW w:w="4243" w:type="dxa"/>
            <w:tcBorders>
              <w:left w:val="nil"/>
              <w:bottom w:val="single" w:sz="8" w:space="0" w:color="000000"/>
            </w:tcBorders>
            <w:shd w:val="clear" w:color="auto" w:fill="DBEAE6"/>
          </w:tcPr>
          <w:p>
            <w:pPr>
              <w:pStyle w:val="TableParagraph"/>
              <w:spacing w:before="14"/>
              <w:ind w:left="63"/>
              <w:rPr>
                <w:sz w:val="16"/>
              </w:rPr>
            </w:pPr>
            <w:r>
              <w:rPr>
                <w:sz w:val="16"/>
              </w:rPr>
              <w:t>SAE J514 FIG B (Non-Adjustable)</w:t>
            </w:r>
          </w:p>
        </w:tc>
      </w:tr>
      <w:tr>
        <w:trPr>
          <w:trHeight w:val="1923" w:hRule="atLeast"/>
        </w:trPr>
        <w:tc>
          <w:tcPr>
            <w:tcW w:w="1730" w:type="dxa"/>
            <w:tcBorders>
              <w:bottom w:val="single" w:sz="8" w:space="0" w:color="000000"/>
              <w:right w:val="nil"/>
            </w:tcBorders>
          </w:tcPr>
          <w:p>
            <w:pPr>
              <w:pStyle w:val="TableParagraph"/>
              <w:spacing w:line="182" w:lineRule="exact" w:before="47"/>
              <w:ind w:left="54"/>
              <w:rPr>
                <w:b/>
                <w:sz w:val="16"/>
              </w:rPr>
            </w:pPr>
            <w:r>
              <w:rPr>
                <w:b/>
                <w:w w:val="90"/>
                <w:sz w:val="16"/>
              </w:rPr>
              <w:t>ADJUSTABLE</w:t>
            </w:r>
            <w:r>
              <w:rPr>
                <w:b/>
                <w:spacing w:val="6"/>
                <w:w w:val="90"/>
                <w:sz w:val="16"/>
              </w:rPr>
              <w:t> </w:t>
            </w:r>
            <w:r>
              <w:rPr>
                <w:b/>
                <w:spacing w:val="2"/>
                <w:w w:val="90"/>
                <w:sz w:val="16"/>
              </w:rPr>
              <w:t>RANGES</w:t>
            </w:r>
          </w:p>
          <w:p>
            <w:pPr>
              <w:pStyle w:val="TableParagraph"/>
              <w:spacing w:line="182" w:lineRule="exact"/>
              <w:ind w:left="54"/>
              <w:rPr>
                <w:b/>
                <w:i/>
                <w:sz w:val="16"/>
              </w:rPr>
            </w:pPr>
            <w:r>
              <w:rPr>
                <w:b/>
                <w:i/>
                <w:w w:val="95"/>
                <w:sz w:val="16"/>
              </w:rPr>
              <w:t>(Max.</w:t>
            </w:r>
            <w:r>
              <w:rPr>
                <w:b/>
                <w:i/>
                <w:spacing w:val="-23"/>
                <w:w w:val="95"/>
                <w:sz w:val="16"/>
              </w:rPr>
              <w:t> </w:t>
            </w:r>
            <w:r>
              <w:rPr>
                <w:b/>
                <w:i/>
                <w:w w:val="95"/>
                <w:sz w:val="16"/>
              </w:rPr>
              <w:t>working</w:t>
            </w:r>
            <w:r>
              <w:rPr>
                <w:b/>
                <w:i/>
                <w:spacing w:val="-22"/>
                <w:w w:val="95"/>
                <w:sz w:val="16"/>
              </w:rPr>
              <w:t> </w:t>
            </w:r>
            <w:r>
              <w:rPr>
                <w:b/>
                <w:i/>
                <w:w w:val="95"/>
                <w:sz w:val="16"/>
              </w:rPr>
              <w:t>pressure)</w:t>
            </w:r>
          </w:p>
        </w:tc>
        <w:tc>
          <w:tcPr>
            <w:tcW w:w="692" w:type="dxa"/>
            <w:tcBorders>
              <w:top w:val="single" w:sz="8" w:space="0" w:color="000000"/>
              <w:left w:val="nil"/>
              <w:bottom w:val="single" w:sz="8" w:space="0" w:color="000000"/>
              <w:right w:val="nil"/>
            </w:tcBorders>
          </w:tcPr>
          <w:p>
            <w:pPr>
              <w:pStyle w:val="TableParagraph"/>
              <w:spacing w:line="223" w:lineRule="auto" w:before="62"/>
              <w:ind w:left="247" w:right="30" w:hanging="36"/>
              <w:rPr>
                <w:b/>
                <w:sz w:val="16"/>
              </w:rPr>
            </w:pPr>
            <w:r>
              <w:rPr>
                <w:b/>
                <w:w w:val="90"/>
                <w:sz w:val="16"/>
              </w:rPr>
              <w:t>14.5vac 14.5/15</w:t>
            </w:r>
          </w:p>
          <w:p>
            <w:pPr>
              <w:pStyle w:val="TableParagraph"/>
              <w:spacing w:before="35"/>
              <w:ind w:left="240"/>
              <w:rPr>
                <w:b/>
                <w:sz w:val="16"/>
              </w:rPr>
            </w:pPr>
            <w:r>
              <w:rPr>
                <w:b/>
                <w:w w:val="95"/>
                <w:sz w:val="16"/>
              </w:rPr>
              <w:t>14.5/30</w:t>
            </w:r>
          </w:p>
          <w:p>
            <w:pPr>
              <w:pStyle w:val="TableParagraph"/>
              <w:spacing w:before="32"/>
              <w:ind w:left="241"/>
              <w:rPr>
                <w:b/>
                <w:sz w:val="16"/>
              </w:rPr>
            </w:pPr>
            <w:r>
              <w:rPr>
                <w:b/>
                <w:w w:val="95"/>
                <w:sz w:val="16"/>
              </w:rPr>
              <w:t>14.5/50</w:t>
            </w:r>
          </w:p>
          <w:p>
            <w:pPr>
              <w:pStyle w:val="TableParagraph"/>
              <w:spacing w:before="33"/>
              <w:ind w:left="177"/>
              <w:rPr>
                <w:b/>
                <w:sz w:val="16"/>
              </w:rPr>
            </w:pPr>
            <w:r>
              <w:rPr>
                <w:b/>
                <w:w w:val="95"/>
                <w:sz w:val="16"/>
              </w:rPr>
              <w:t>14.5/100</w:t>
            </w:r>
          </w:p>
          <w:p>
            <w:pPr>
              <w:pStyle w:val="TableParagraph"/>
              <w:spacing w:before="32"/>
              <w:ind w:left="177"/>
              <w:rPr>
                <w:b/>
                <w:sz w:val="16"/>
              </w:rPr>
            </w:pPr>
            <w:r>
              <w:rPr>
                <w:b/>
                <w:w w:val="95"/>
                <w:sz w:val="16"/>
              </w:rPr>
              <w:t>14.5/160</w:t>
            </w:r>
          </w:p>
          <w:p>
            <w:pPr>
              <w:pStyle w:val="TableParagraph"/>
              <w:spacing w:before="32"/>
              <w:ind w:left="171"/>
              <w:rPr>
                <w:b/>
                <w:sz w:val="16"/>
              </w:rPr>
            </w:pPr>
            <w:r>
              <w:rPr>
                <w:b/>
                <w:w w:val="95"/>
                <w:sz w:val="16"/>
              </w:rPr>
              <w:t>14.5/200</w:t>
            </w:r>
          </w:p>
          <w:p>
            <w:pPr>
              <w:pStyle w:val="TableParagraph"/>
              <w:spacing w:before="33"/>
              <w:ind w:left="171"/>
              <w:rPr>
                <w:b/>
                <w:sz w:val="16"/>
              </w:rPr>
            </w:pPr>
            <w:r>
              <w:rPr>
                <w:b/>
                <w:w w:val="95"/>
                <w:sz w:val="16"/>
              </w:rPr>
              <w:t>14.5/300</w:t>
            </w:r>
          </w:p>
          <w:p>
            <w:pPr>
              <w:pStyle w:val="TableParagraph"/>
              <w:spacing w:line="174" w:lineRule="exact" w:before="27"/>
              <w:ind w:right="46"/>
              <w:jc w:val="right"/>
              <w:rPr>
                <w:b/>
                <w:sz w:val="16"/>
              </w:rPr>
            </w:pPr>
            <w:r>
              <w:rPr>
                <w:b/>
                <w:spacing w:val="-2"/>
                <w:w w:val="90"/>
                <w:sz w:val="16"/>
              </w:rPr>
              <w:t>10</w:t>
            </w:r>
          </w:p>
        </w:tc>
        <w:tc>
          <w:tcPr>
            <w:tcW w:w="3559" w:type="dxa"/>
            <w:tcBorders>
              <w:top w:val="single" w:sz="8" w:space="0" w:color="000000"/>
              <w:left w:val="nil"/>
              <w:bottom w:val="single" w:sz="8" w:space="0" w:color="000000"/>
              <w:right w:val="nil"/>
            </w:tcBorders>
          </w:tcPr>
          <w:p>
            <w:pPr>
              <w:pStyle w:val="TableParagraph"/>
              <w:tabs>
                <w:tab w:pos="1762" w:val="left" w:leader="none"/>
              </w:tabs>
              <w:spacing w:line="177" w:lineRule="exact" w:before="51"/>
              <w:ind w:left="62"/>
              <w:rPr>
                <w:sz w:val="16"/>
              </w:rPr>
            </w:pPr>
            <w:r>
              <w:rPr>
                <w:sz w:val="16"/>
              </w:rPr>
              <w:t>-14.5</w:t>
            </w:r>
            <w:r>
              <w:rPr>
                <w:spacing w:val="-19"/>
                <w:sz w:val="16"/>
              </w:rPr>
              <w:t> </w:t>
            </w:r>
            <w:r>
              <w:rPr>
                <w:sz w:val="16"/>
              </w:rPr>
              <w:t>psig</w:t>
            </w:r>
            <w:r>
              <w:rPr>
                <w:spacing w:val="-18"/>
                <w:sz w:val="16"/>
              </w:rPr>
              <w:t> </w:t>
            </w:r>
            <w:r>
              <w:rPr>
                <w:sz w:val="16"/>
              </w:rPr>
              <w:t>to</w:t>
            </w:r>
            <w:r>
              <w:rPr>
                <w:spacing w:val="-18"/>
                <w:sz w:val="16"/>
              </w:rPr>
              <w:t> </w:t>
            </w:r>
            <w:r>
              <w:rPr>
                <w:sz w:val="16"/>
              </w:rPr>
              <w:t>0</w:t>
            </w:r>
            <w:r>
              <w:rPr>
                <w:spacing w:val="-18"/>
                <w:sz w:val="16"/>
              </w:rPr>
              <w:t> </w:t>
            </w:r>
            <w:r>
              <w:rPr>
                <w:sz w:val="16"/>
              </w:rPr>
              <w:t>psig</w:t>
              <w:tab/>
            </w:r>
            <w:r>
              <w:rPr>
                <w:b/>
                <w:sz w:val="16"/>
              </w:rPr>
              <w:t>15</w:t>
            </w:r>
            <w:r>
              <w:rPr>
                <w:b/>
                <w:spacing w:val="29"/>
                <w:sz w:val="16"/>
              </w:rPr>
              <w:t> </w:t>
            </w:r>
            <w:r>
              <w:rPr>
                <w:sz w:val="16"/>
              </w:rPr>
              <w:t>0</w:t>
            </w:r>
            <w:r>
              <w:rPr>
                <w:spacing w:val="-17"/>
                <w:sz w:val="16"/>
              </w:rPr>
              <w:t> </w:t>
            </w:r>
            <w:r>
              <w:rPr>
                <w:sz w:val="16"/>
              </w:rPr>
              <w:t>psig</w:t>
            </w:r>
            <w:r>
              <w:rPr>
                <w:spacing w:val="-17"/>
                <w:sz w:val="16"/>
              </w:rPr>
              <w:t> </w:t>
            </w:r>
            <w:r>
              <w:rPr>
                <w:sz w:val="16"/>
              </w:rPr>
              <w:t>to</w:t>
            </w:r>
            <w:r>
              <w:rPr>
                <w:spacing w:val="-17"/>
                <w:sz w:val="16"/>
              </w:rPr>
              <w:t> </w:t>
            </w:r>
            <w:r>
              <w:rPr>
                <w:sz w:val="16"/>
              </w:rPr>
              <w:t>15</w:t>
            </w:r>
            <w:r>
              <w:rPr>
                <w:spacing w:val="-17"/>
                <w:sz w:val="16"/>
              </w:rPr>
              <w:t> </w:t>
            </w:r>
            <w:r>
              <w:rPr>
                <w:sz w:val="16"/>
              </w:rPr>
              <w:t>psig</w:t>
            </w:r>
          </w:p>
          <w:p>
            <w:pPr>
              <w:pStyle w:val="TableParagraph"/>
              <w:tabs>
                <w:tab w:pos="1758" w:val="left" w:leader="none"/>
              </w:tabs>
              <w:spacing w:line="177" w:lineRule="exact"/>
              <w:ind w:left="62"/>
              <w:rPr>
                <w:sz w:val="16"/>
              </w:rPr>
            </w:pPr>
            <w:r>
              <w:rPr>
                <w:sz w:val="16"/>
              </w:rPr>
              <w:t>-14.5</w:t>
            </w:r>
            <w:r>
              <w:rPr>
                <w:spacing w:val="-20"/>
                <w:sz w:val="16"/>
              </w:rPr>
              <w:t> </w:t>
            </w:r>
            <w:r>
              <w:rPr>
                <w:sz w:val="16"/>
              </w:rPr>
              <w:t>psig</w:t>
            </w:r>
            <w:r>
              <w:rPr>
                <w:spacing w:val="-20"/>
                <w:sz w:val="16"/>
              </w:rPr>
              <w:t> </w:t>
            </w:r>
            <w:r>
              <w:rPr>
                <w:sz w:val="16"/>
              </w:rPr>
              <w:t>to</w:t>
            </w:r>
            <w:r>
              <w:rPr>
                <w:spacing w:val="-20"/>
                <w:sz w:val="16"/>
              </w:rPr>
              <w:t> </w:t>
            </w:r>
            <w:r>
              <w:rPr>
                <w:sz w:val="16"/>
              </w:rPr>
              <w:t>15</w:t>
            </w:r>
            <w:r>
              <w:rPr>
                <w:spacing w:val="-19"/>
                <w:sz w:val="16"/>
              </w:rPr>
              <w:t> </w:t>
            </w:r>
            <w:r>
              <w:rPr>
                <w:sz w:val="16"/>
              </w:rPr>
              <w:t>psig</w:t>
              <w:tab/>
            </w:r>
            <w:r>
              <w:rPr>
                <w:b/>
                <w:sz w:val="16"/>
              </w:rPr>
              <w:t>25</w:t>
            </w:r>
            <w:r>
              <w:rPr>
                <w:b/>
                <w:spacing w:val="32"/>
                <w:sz w:val="16"/>
              </w:rPr>
              <w:t> </w:t>
            </w:r>
            <w:r>
              <w:rPr>
                <w:sz w:val="16"/>
              </w:rPr>
              <w:t>0</w:t>
            </w:r>
            <w:r>
              <w:rPr>
                <w:spacing w:val="-16"/>
                <w:sz w:val="16"/>
              </w:rPr>
              <w:t> </w:t>
            </w:r>
            <w:r>
              <w:rPr>
                <w:sz w:val="16"/>
              </w:rPr>
              <w:t>psig</w:t>
            </w:r>
            <w:r>
              <w:rPr>
                <w:spacing w:val="-15"/>
                <w:sz w:val="16"/>
              </w:rPr>
              <w:t> </w:t>
            </w:r>
            <w:r>
              <w:rPr>
                <w:sz w:val="16"/>
              </w:rPr>
              <w:t>to</w:t>
            </w:r>
            <w:r>
              <w:rPr>
                <w:spacing w:val="-16"/>
                <w:sz w:val="16"/>
              </w:rPr>
              <w:t> </w:t>
            </w:r>
            <w:r>
              <w:rPr>
                <w:sz w:val="16"/>
              </w:rPr>
              <w:t>25</w:t>
            </w:r>
            <w:r>
              <w:rPr>
                <w:spacing w:val="-16"/>
                <w:sz w:val="16"/>
              </w:rPr>
              <w:t> </w:t>
            </w:r>
            <w:r>
              <w:rPr>
                <w:sz w:val="16"/>
              </w:rPr>
              <w:t>psig</w:t>
            </w:r>
          </w:p>
          <w:p>
            <w:pPr>
              <w:pStyle w:val="TableParagraph"/>
              <w:tabs>
                <w:tab w:pos="1756" w:val="left" w:leader="none"/>
              </w:tabs>
              <w:spacing w:before="33"/>
              <w:ind w:left="62"/>
              <w:rPr>
                <w:sz w:val="16"/>
              </w:rPr>
            </w:pPr>
            <w:r>
              <w:rPr>
                <w:sz w:val="16"/>
              </w:rPr>
              <w:t>-14.5</w:t>
            </w:r>
            <w:r>
              <w:rPr>
                <w:spacing w:val="-19"/>
                <w:sz w:val="16"/>
              </w:rPr>
              <w:t> </w:t>
            </w:r>
            <w:r>
              <w:rPr>
                <w:sz w:val="16"/>
              </w:rPr>
              <w:t>psig</w:t>
            </w:r>
            <w:r>
              <w:rPr>
                <w:spacing w:val="-19"/>
                <w:sz w:val="16"/>
              </w:rPr>
              <w:t> </w:t>
            </w:r>
            <w:r>
              <w:rPr>
                <w:sz w:val="16"/>
              </w:rPr>
              <w:t>to</w:t>
            </w:r>
            <w:r>
              <w:rPr>
                <w:spacing w:val="-19"/>
                <w:sz w:val="16"/>
              </w:rPr>
              <w:t> </w:t>
            </w:r>
            <w:r>
              <w:rPr>
                <w:sz w:val="16"/>
              </w:rPr>
              <w:t>30</w:t>
            </w:r>
            <w:r>
              <w:rPr>
                <w:spacing w:val="-19"/>
                <w:sz w:val="16"/>
              </w:rPr>
              <w:t> </w:t>
            </w:r>
            <w:r>
              <w:rPr>
                <w:sz w:val="16"/>
              </w:rPr>
              <w:t>psig</w:t>
              <w:tab/>
            </w:r>
            <w:r>
              <w:rPr>
                <w:b/>
                <w:sz w:val="16"/>
              </w:rPr>
              <w:t>30</w:t>
            </w:r>
            <w:r>
              <w:rPr>
                <w:b/>
                <w:spacing w:val="34"/>
                <w:sz w:val="16"/>
              </w:rPr>
              <w:t> </w:t>
            </w:r>
            <w:r>
              <w:rPr>
                <w:sz w:val="16"/>
              </w:rPr>
              <w:t>0</w:t>
            </w:r>
            <w:r>
              <w:rPr>
                <w:spacing w:val="-15"/>
                <w:sz w:val="16"/>
              </w:rPr>
              <w:t> </w:t>
            </w:r>
            <w:r>
              <w:rPr>
                <w:sz w:val="16"/>
              </w:rPr>
              <w:t>psig</w:t>
            </w:r>
            <w:r>
              <w:rPr>
                <w:spacing w:val="-16"/>
                <w:sz w:val="16"/>
              </w:rPr>
              <w:t> </w:t>
            </w:r>
            <w:r>
              <w:rPr>
                <w:sz w:val="16"/>
              </w:rPr>
              <w:t>to</w:t>
            </w:r>
            <w:r>
              <w:rPr>
                <w:spacing w:val="-15"/>
                <w:sz w:val="16"/>
              </w:rPr>
              <w:t> </w:t>
            </w:r>
            <w:r>
              <w:rPr>
                <w:sz w:val="16"/>
              </w:rPr>
              <w:t>30</w:t>
            </w:r>
            <w:r>
              <w:rPr>
                <w:spacing w:val="-16"/>
                <w:sz w:val="16"/>
              </w:rPr>
              <w:t> </w:t>
            </w:r>
            <w:r>
              <w:rPr>
                <w:sz w:val="16"/>
              </w:rPr>
              <w:t>psig</w:t>
            </w:r>
          </w:p>
          <w:p>
            <w:pPr>
              <w:pStyle w:val="TableParagraph"/>
              <w:tabs>
                <w:tab w:pos="1756" w:val="left" w:leader="none"/>
              </w:tabs>
              <w:spacing w:before="32"/>
              <w:ind w:left="62"/>
              <w:rPr>
                <w:sz w:val="16"/>
              </w:rPr>
            </w:pPr>
            <w:r>
              <w:rPr>
                <w:sz w:val="16"/>
              </w:rPr>
              <w:t>-14.5</w:t>
            </w:r>
            <w:r>
              <w:rPr>
                <w:spacing w:val="-19"/>
                <w:sz w:val="16"/>
              </w:rPr>
              <w:t> </w:t>
            </w:r>
            <w:r>
              <w:rPr>
                <w:sz w:val="16"/>
              </w:rPr>
              <w:t>psig</w:t>
            </w:r>
            <w:r>
              <w:rPr>
                <w:spacing w:val="-19"/>
                <w:sz w:val="16"/>
              </w:rPr>
              <w:t> </w:t>
            </w:r>
            <w:r>
              <w:rPr>
                <w:sz w:val="16"/>
              </w:rPr>
              <w:t>to</w:t>
            </w:r>
            <w:r>
              <w:rPr>
                <w:spacing w:val="-19"/>
                <w:sz w:val="16"/>
              </w:rPr>
              <w:t> </w:t>
            </w:r>
            <w:r>
              <w:rPr>
                <w:sz w:val="16"/>
              </w:rPr>
              <w:t>50</w:t>
            </w:r>
            <w:r>
              <w:rPr>
                <w:spacing w:val="-19"/>
                <w:sz w:val="16"/>
              </w:rPr>
              <w:t> </w:t>
            </w:r>
            <w:r>
              <w:rPr>
                <w:sz w:val="16"/>
              </w:rPr>
              <w:t>psig</w:t>
              <w:tab/>
            </w:r>
            <w:r>
              <w:rPr>
                <w:b/>
                <w:sz w:val="16"/>
              </w:rPr>
              <w:t>50</w:t>
            </w:r>
            <w:r>
              <w:rPr>
                <w:b/>
                <w:spacing w:val="35"/>
                <w:sz w:val="16"/>
              </w:rPr>
              <w:t> </w:t>
            </w:r>
            <w:r>
              <w:rPr>
                <w:sz w:val="16"/>
              </w:rPr>
              <w:t>0</w:t>
            </w:r>
            <w:r>
              <w:rPr>
                <w:spacing w:val="-15"/>
                <w:sz w:val="16"/>
              </w:rPr>
              <w:t> </w:t>
            </w:r>
            <w:r>
              <w:rPr>
                <w:sz w:val="16"/>
              </w:rPr>
              <w:t>psig</w:t>
            </w:r>
            <w:r>
              <w:rPr>
                <w:spacing w:val="-15"/>
                <w:sz w:val="16"/>
              </w:rPr>
              <w:t> </w:t>
            </w:r>
            <w:r>
              <w:rPr>
                <w:sz w:val="16"/>
              </w:rPr>
              <w:t>to</w:t>
            </w:r>
            <w:r>
              <w:rPr>
                <w:spacing w:val="-15"/>
                <w:sz w:val="16"/>
              </w:rPr>
              <w:t> </w:t>
            </w:r>
            <w:r>
              <w:rPr>
                <w:sz w:val="16"/>
              </w:rPr>
              <w:t>50</w:t>
            </w:r>
            <w:r>
              <w:rPr>
                <w:spacing w:val="-16"/>
                <w:sz w:val="16"/>
              </w:rPr>
              <w:t> </w:t>
            </w:r>
            <w:r>
              <w:rPr>
                <w:sz w:val="16"/>
              </w:rPr>
              <w:t>psig</w:t>
            </w:r>
          </w:p>
          <w:p>
            <w:pPr>
              <w:pStyle w:val="TableParagraph"/>
              <w:tabs>
                <w:tab w:pos="1692" w:val="left" w:leader="none"/>
              </w:tabs>
              <w:spacing w:before="33"/>
              <w:ind w:left="62"/>
              <w:rPr>
                <w:sz w:val="16"/>
              </w:rPr>
            </w:pPr>
            <w:r>
              <w:rPr>
                <w:sz w:val="16"/>
              </w:rPr>
              <w:t>-14.5</w:t>
            </w:r>
            <w:r>
              <w:rPr>
                <w:spacing w:val="-21"/>
                <w:sz w:val="16"/>
              </w:rPr>
              <w:t> </w:t>
            </w:r>
            <w:r>
              <w:rPr>
                <w:sz w:val="16"/>
              </w:rPr>
              <w:t>psig</w:t>
            </w:r>
            <w:r>
              <w:rPr>
                <w:spacing w:val="-20"/>
                <w:sz w:val="16"/>
              </w:rPr>
              <w:t> </w:t>
            </w:r>
            <w:r>
              <w:rPr>
                <w:sz w:val="16"/>
              </w:rPr>
              <w:t>to</w:t>
            </w:r>
            <w:r>
              <w:rPr>
                <w:spacing w:val="-20"/>
                <w:sz w:val="16"/>
              </w:rPr>
              <w:t> </w:t>
            </w:r>
            <w:r>
              <w:rPr>
                <w:sz w:val="16"/>
              </w:rPr>
              <w:t>100</w:t>
            </w:r>
            <w:r>
              <w:rPr>
                <w:spacing w:val="-20"/>
                <w:sz w:val="16"/>
              </w:rPr>
              <w:t> </w:t>
            </w:r>
            <w:r>
              <w:rPr>
                <w:sz w:val="16"/>
              </w:rPr>
              <w:t>psig</w:t>
              <w:tab/>
            </w:r>
            <w:r>
              <w:rPr>
                <w:b/>
                <w:sz w:val="16"/>
              </w:rPr>
              <w:t>100</w:t>
            </w:r>
            <w:r>
              <w:rPr>
                <w:b/>
                <w:spacing w:val="27"/>
                <w:sz w:val="16"/>
              </w:rPr>
              <w:t> </w:t>
            </w:r>
            <w:r>
              <w:rPr>
                <w:sz w:val="16"/>
              </w:rPr>
              <w:t>0</w:t>
            </w:r>
            <w:r>
              <w:rPr>
                <w:spacing w:val="-17"/>
                <w:sz w:val="16"/>
              </w:rPr>
              <w:t> </w:t>
            </w:r>
            <w:r>
              <w:rPr>
                <w:sz w:val="16"/>
              </w:rPr>
              <w:t>psig</w:t>
            </w:r>
            <w:r>
              <w:rPr>
                <w:spacing w:val="-18"/>
                <w:sz w:val="16"/>
              </w:rPr>
              <w:t> </w:t>
            </w:r>
            <w:r>
              <w:rPr>
                <w:sz w:val="16"/>
              </w:rPr>
              <w:t>to</w:t>
            </w:r>
            <w:r>
              <w:rPr>
                <w:spacing w:val="-17"/>
                <w:sz w:val="16"/>
              </w:rPr>
              <w:t> </w:t>
            </w:r>
            <w:r>
              <w:rPr>
                <w:sz w:val="16"/>
              </w:rPr>
              <w:t>100</w:t>
            </w:r>
            <w:r>
              <w:rPr>
                <w:spacing w:val="-18"/>
                <w:sz w:val="16"/>
              </w:rPr>
              <w:t> </w:t>
            </w:r>
            <w:r>
              <w:rPr>
                <w:sz w:val="16"/>
              </w:rPr>
              <w:t>psig</w:t>
            </w:r>
          </w:p>
          <w:p>
            <w:pPr>
              <w:pStyle w:val="TableParagraph"/>
              <w:tabs>
                <w:tab w:pos="1692" w:val="left" w:leader="none"/>
              </w:tabs>
              <w:spacing w:before="32"/>
              <w:ind w:left="62"/>
              <w:rPr>
                <w:sz w:val="16"/>
              </w:rPr>
            </w:pPr>
            <w:r>
              <w:rPr>
                <w:sz w:val="16"/>
              </w:rPr>
              <w:t>-14.5</w:t>
            </w:r>
            <w:r>
              <w:rPr>
                <w:spacing w:val="-21"/>
                <w:sz w:val="16"/>
              </w:rPr>
              <w:t> </w:t>
            </w:r>
            <w:r>
              <w:rPr>
                <w:sz w:val="16"/>
              </w:rPr>
              <w:t>psig</w:t>
            </w:r>
            <w:r>
              <w:rPr>
                <w:spacing w:val="-20"/>
                <w:sz w:val="16"/>
              </w:rPr>
              <w:t> </w:t>
            </w:r>
            <w:r>
              <w:rPr>
                <w:sz w:val="16"/>
              </w:rPr>
              <w:t>to</w:t>
            </w:r>
            <w:r>
              <w:rPr>
                <w:spacing w:val="-20"/>
                <w:sz w:val="16"/>
              </w:rPr>
              <w:t> </w:t>
            </w:r>
            <w:r>
              <w:rPr>
                <w:sz w:val="16"/>
              </w:rPr>
              <w:t>160</w:t>
            </w:r>
            <w:r>
              <w:rPr>
                <w:spacing w:val="-20"/>
                <w:sz w:val="16"/>
              </w:rPr>
              <w:t> </w:t>
            </w:r>
            <w:r>
              <w:rPr>
                <w:sz w:val="16"/>
              </w:rPr>
              <w:t>psig</w:t>
              <w:tab/>
            </w:r>
            <w:r>
              <w:rPr>
                <w:b/>
                <w:sz w:val="16"/>
              </w:rPr>
              <w:t>160</w:t>
            </w:r>
            <w:r>
              <w:rPr>
                <w:b/>
                <w:spacing w:val="26"/>
                <w:sz w:val="16"/>
              </w:rPr>
              <w:t> </w:t>
            </w:r>
            <w:r>
              <w:rPr>
                <w:sz w:val="16"/>
              </w:rPr>
              <w:t>0</w:t>
            </w:r>
            <w:r>
              <w:rPr>
                <w:spacing w:val="-17"/>
                <w:sz w:val="16"/>
              </w:rPr>
              <w:t> </w:t>
            </w:r>
            <w:r>
              <w:rPr>
                <w:sz w:val="16"/>
              </w:rPr>
              <w:t>psig</w:t>
            </w:r>
            <w:r>
              <w:rPr>
                <w:spacing w:val="-18"/>
                <w:sz w:val="16"/>
              </w:rPr>
              <w:t> </w:t>
            </w:r>
            <w:r>
              <w:rPr>
                <w:sz w:val="16"/>
              </w:rPr>
              <w:t>to</w:t>
            </w:r>
            <w:r>
              <w:rPr>
                <w:spacing w:val="-18"/>
                <w:sz w:val="16"/>
              </w:rPr>
              <w:t> </w:t>
            </w:r>
            <w:r>
              <w:rPr>
                <w:sz w:val="16"/>
              </w:rPr>
              <w:t>160</w:t>
            </w:r>
            <w:r>
              <w:rPr>
                <w:spacing w:val="-18"/>
                <w:sz w:val="16"/>
              </w:rPr>
              <w:t> </w:t>
            </w:r>
            <w:r>
              <w:rPr>
                <w:sz w:val="16"/>
              </w:rPr>
              <w:t>psig</w:t>
            </w:r>
          </w:p>
          <w:p>
            <w:pPr>
              <w:pStyle w:val="TableParagraph"/>
              <w:tabs>
                <w:tab w:pos="1687" w:val="left" w:leader="none"/>
              </w:tabs>
              <w:spacing w:before="32"/>
              <w:ind w:left="62"/>
              <w:rPr>
                <w:sz w:val="16"/>
              </w:rPr>
            </w:pPr>
            <w:r>
              <w:rPr>
                <w:sz w:val="16"/>
              </w:rPr>
              <w:t>-14.5</w:t>
            </w:r>
            <w:r>
              <w:rPr>
                <w:spacing w:val="-20"/>
                <w:sz w:val="16"/>
              </w:rPr>
              <w:t> </w:t>
            </w:r>
            <w:r>
              <w:rPr>
                <w:sz w:val="16"/>
              </w:rPr>
              <w:t>psig</w:t>
            </w:r>
            <w:r>
              <w:rPr>
                <w:spacing w:val="-20"/>
                <w:sz w:val="16"/>
              </w:rPr>
              <w:t> </w:t>
            </w:r>
            <w:r>
              <w:rPr>
                <w:sz w:val="16"/>
              </w:rPr>
              <w:t>to</w:t>
            </w:r>
            <w:r>
              <w:rPr>
                <w:spacing w:val="-19"/>
                <w:sz w:val="16"/>
              </w:rPr>
              <w:t> </w:t>
            </w:r>
            <w:r>
              <w:rPr>
                <w:sz w:val="16"/>
              </w:rPr>
              <w:t>200</w:t>
            </w:r>
            <w:r>
              <w:rPr>
                <w:spacing w:val="-20"/>
                <w:sz w:val="16"/>
              </w:rPr>
              <w:t> </w:t>
            </w:r>
            <w:r>
              <w:rPr>
                <w:sz w:val="16"/>
              </w:rPr>
              <w:t>psig</w:t>
              <w:tab/>
            </w:r>
            <w:r>
              <w:rPr>
                <w:b/>
                <w:sz w:val="16"/>
              </w:rPr>
              <w:t>200</w:t>
            </w:r>
            <w:r>
              <w:rPr>
                <w:b/>
                <w:spacing w:val="30"/>
                <w:sz w:val="16"/>
              </w:rPr>
              <w:t> </w:t>
            </w:r>
            <w:r>
              <w:rPr>
                <w:sz w:val="16"/>
              </w:rPr>
              <w:t>0</w:t>
            </w:r>
            <w:r>
              <w:rPr>
                <w:spacing w:val="-17"/>
                <w:sz w:val="16"/>
              </w:rPr>
              <w:t> </w:t>
            </w:r>
            <w:r>
              <w:rPr>
                <w:sz w:val="16"/>
              </w:rPr>
              <w:t>psig</w:t>
            </w:r>
            <w:r>
              <w:rPr>
                <w:spacing w:val="-17"/>
                <w:sz w:val="16"/>
              </w:rPr>
              <w:t> </w:t>
            </w:r>
            <w:r>
              <w:rPr>
                <w:sz w:val="16"/>
              </w:rPr>
              <w:t>to</w:t>
            </w:r>
            <w:r>
              <w:rPr>
                <w:spacing w:val="-17"/>
                <w:sz w:val="16"/>
              </w:rPr>
              <w:t> </w:t>
            </w:r>
            <w:r>
              <w:rPr>
                <w:sz w:val="16"/>
              </w:rPr>
              <w:t>200</w:t>
            </w:r>
            <w:r>
              <w:rPr>
                <w:spacing w:val="-16"/>
                <w:sz w:val="16"/>
              </w:rPr>
              <w:t> </w:t>
            </w:r>
            <w:r>
              <w:rPr>
                <w:sz w:val="16"/>
              </w:rPr>
              <w:t>psig</w:t>
            </w:r>
          </w:p>
          <w:p>
            <w:pPr>
              <w:pStyle w:val="TableParagraph"/>
              <w:tabs>
                <w:tab w:pos="1687" w:val="left" w:leader="none"/>
              </w:tabs>
              <w:spacing w:before="33"/>
              <w:ind w:left="62"/>
              <w:rPr>
                <w:sz w:val="16"/>
              </w:rPr>
            </w:pPr>
            <w:r>
              <w:rPr>
                <w:sz w:val="16"/>
              </w:rPr>
              <w:t>-14.5</w:t>
            </w:r>
            <w:r>
              <w:rPr>
                <w:spacing w:val="-21"/>
                <w:sz w:val="16"/>
              </w:rPr>
              <w:t> </w:t>
            </w:r>
            <w:r>
              <w:rPr>
                <w:sz w:val="16"/>
              </w:rPr>
              <w:t>psig</w:t>
            </w:r>
            <w:r>
              <w:rPr>
                <w:spacing w:val="-20"/>
                <w:sz w:val="16"/>
              </w:rPr>
              <w:t> </w:t>
            </w:r>
            <w:r>
              <w:rPr>
                <w:sz w:val="16"/>
              </w:rPr>
              <w:t>to</w:t>
            </w:r>
            <w:r>
              <w:rPr>
                <w:spacing w:val="-20"/>
                <w:sz w:val="16"/>
              </w:rPr>
              <w:t> </w:t>
            </w:r>
            <w:r>
              <w:rPr>
                <w:spacing w:val="2"/>
                <w:sz w:val="16"/>
              </w:rPr>
              <w:t>300</w:t>
            </w:r>
            <w:r>
              <w:rPr>
                <w:spacing w:val="-20"/>
                <w:sz w:val="16"/>
              </w:rPr>
              <w:t> </w:t>
            </w:r>
            <w:r>
              <w:rPr>
                <w:sz w:val="16"/>
              </w:rPr>
              <w:t>psig</w:t>
              <w:tab/>
            </w:r>
            <w:r>
              <w:rPr>
                <w:b/>
                <w:sz w:val="16"/>
              </w:rPr>
              <w:t>300</w:t>
            </w:r>
            <w:r>
              <w:rPr>
                <w:b/>
                <w:spacing w:val="27"/>
                <w:sz w:val="16"/>
              </w:rPr>
              <w:t> </w:t>
            </w:r>
            <w:r>
              <w:rPr>
                <w:sz w:val="16"/>
              </w:rPr>
              <w:t>0</w:t>
            </w:r>
            <w:r>
              <w:rPr>
                <w:spacing w:val="-17"/>
                <w:sz w:val="16"/>
              </w:rPr>
              <w:t> </w:t>
            </w:r>
            <w:r>
              <w:rPr>
                <w:sz w:val="16"/>
              </w:rPr>
              <w:t>psig</w:t>
            </w:r>
            <w:r>
              <w:rPr>
                <w:spacing w:val="-17"/>
                <w:sz w:val="16"/>
              </w:rPr>
              <w:t> </w:t>
            </w:r>
            <w:r>
              <w:rPr>
                <w:sz w:val="16"/>
              </w:rPr>
              <w:t>to</w:t>
            </w:r>
            <w:r>
              <w:rPr>
                <w:spacing w:val="-17"/>
                <w:sz w:val="16"/>
              </w:rPr>
              <w:t> </w:t>
            </w:r>
            <w:r>
              <w:rPr>
                <w:spacing w:val="2"/>
                <w:sz w:val="16"/>
              </w:rPr>
              <w:t>300</w:t>
            </w:r>
            <w:r>
              <w:rPr>
                <w:spacing w:val="-18"/>
                <w:sz w:val="16"/>
              </w:rPr>
              <w:t> </w:t>
            </w:r>
            <w:r>
              <w:rPr>
                <w:sz w:val="16"/>
              </w:rPr>
              <w:t>psig</w:t>
            </w:r>
          </w:p>
          <w:p>
            <w:pPr>
              <w:pStyle w:val="TableParagraph"/>
              <w:tabs>
                <w:tab w:pos="1687" w:val="left" w:leader="none"/>
              </w:tabs>
              <w:spacing w:line="174" w:lineRule="exact" w:before="27"/>
              <w:ind w:left="62"/>
              <w:rPr>
                <w:sz w:val="16"/>
              </w:rPr>
            </w:pPr>
            <w:r>
              <w:rPr>
                <w:sz w:val="16"/>
              </w:rPr>
              <w:t>0</w:t>
            </w:r>
            <w:r>
              <w:rPr>
                <w:spacing w:val="-16"/>
                <w:sz w:val="16"/>
              </w:rPr>
              <w:t> </w:t>
            </w:r>
            <w:r>
              <w:rPr>
                <w:sz w:val="16"/>
              </w:rPr>
              <w:t>psig</w:t>
            </w:r>
            <w:r>
              <w:rPr>
                <w:spacing w:val="-15"/>
                <w:sz w:val="16"/>
              </w:rPr>
              <w:t> </w:t>
            </w:r>
            <w:r>
              <w:rPr>
                <w:sz w:val="16"/>
              </w:rPr>
              <w:t>to</w:t>
            </w:r>
            <w:r>
              <w:rPr>
                <w:spacing w:val="-15"/>
                <w:sz w:val="16"/>
              </w:rPr>
              <w:t> </w:t>
            </w:r>
            <w:r>
              <w:rPr>
                <w:sz w:val="16"/>
              </w:rPr>
              <w:t>10</w:t>
            </w:r>
            <w:r>
              <w:rPr>
                <w:spacing w:val="-15"/>
                <w:sz w:val="16"/>
              </w:rPr>
              <w:t> </w:t>
            </w:r>
            <w:r>
              <w:rPr>
                <w:sz w:val="16"/>
              </w:rPr>
              <w:t>psig</w:t>
              <w:tab/>
            </w:r>
            <w:r>
              <w:rPr>
                <w:b/>
                <w:sz w:val="16"/>
              </w:rPr>
              <w:t>500</w:t>
            </w:r>
            <w:r>
              <w:rPr>
                <w:b/>
                <w:spacing w:val="29"/>
                <w:sz w:val="16"/>
              </w:rPr>
              <w:t> </w:t>
            </w:r>
            <w:r>
              <w:rPr>
                <w:sz w:val="16"/>
              </w:rPr>
              <w:t>0</w:t>
            </w:r>
            <w:r>
              <w:rPr>
                <w:spacing w:val="-17"/>
                <w:sz w:val="16"/>
              </w:rPr>
              <w:t> </w:t>
            </w:r>
            <w:r>
              <w:rPr>
                <w:sz w:val="16"/>
              </w:rPr>
              <w:t>psig</w:t>
            </w:r>
            <w:r>
              <w:rPr>
                <w:spacing w:val="-17"/>
                <w:sz w:val="16"/>
              </w:rPr>
              <w:t> </w:t>
            </w:r>
            <w:r>
              <w:rPr>
                <w:sz w:val="16"/>
              </w:rPr>
              <w:t>to</w:t>
            </w:r>
            <w:r>
              <w:rPr>
                <w:spacing w:val="-17"/>
                <w:sz w:val="16"/>
              </w:rPr>
              <w:t> </w:t>
            </w:r>
            <w:r>
              <w:rPr>
                <w:spacing w:val="2"/>
                <w:sz w:val="16"/>
              </w:rPr>
              <w:t>500</w:t>
            </w:r>
            <w:r>
              <w:rPr>
                <w:spacing w:val="-17"/>
                <w:sz w:val="16"/>
              </w:rPr>
              <w:t> </w:t>
            </w:r>
            <w:r>
              <w:rPr>
                <w:sz w:val="16"/>
              </w:rPr>
              <w:t>psig</w:t>
            </w:r>
          </w:p>
        </w:tc>
        <w:tc>
          <w:tcPr>
            <w:tcW w:w="380" w:type="dxa"/>
            <w:tcBorders>
              <w:top w:val="single" w:sz="8" w:space="0" w:color="000000"/>
              <w:left w:val="nil"/>
              <w:bottom w:val="single" w:sz="8" w:space="0" w:color="000000"/>
              <w:right w:val="nil"/>
            </w:tcBorders>
          </w:tcPr>
          <w:p>
            <w:pPr>
              <w:pStyle w:val="TableParagraph"/>
              <w:spacing w:line="177" w:lineRule="exact" w:before="51"/>
              <w:ind w:left="65"/>
              <w:rPr>
                <w:b/>
                <w:sz w:val="16"/>
              </w:rPr>
            </w:pPr>
            <w:r>
              <w:rPr>
                <w:b/>
                <w:sz w:val="16"/>
              </w:rPr>
              <w:t>1000</w:t>
            </w:r>
          </w:p>
          <w:p>
            <w:pPr>
              <w:pStyle w:val="TableParagraph"/>
              <w:spacing w:line="177" w:lineRule="exact"/>
              <w:ind w:left="66"/>
              <w:rPr>
                <w:b/>
                <w:sz w:val="16"/>
              </w:rPr>
            </w:pPr>
            <w:r>
              <w:rPr>
                <w:b/>
                <w:sz w:val="16"/>
              </w:rPr>
              <w:t>1500</w:t>
            </w:r>
          </w:p>
          <w:p>
            <w:pPr>
              <w:pStyle w:val="TableParagraph"/>
              <w:spacing w:before="33"/>
              <w:ind w:left="61"/>
              <w:rPr>
                <w:b/>
                <w:sz w:val="16"/>
              </w:rPr>
            </w:pPr>
            <w:r>
              <w:rPr>
                <w:b/>
                <w:spacing w:val="2"/>
                <w:sz w:val="16"/>
              </w:rPr>
              <w:t>2000</w:t>
            </w:r>
          </w:p>
          <w:p>
            <w:pPr>
              <w:pStyle w:val="TableParagraph"/>
              <w:spacing w:before="32"/>
              <w:ind w:left="61"/>
              <w:rPr>
                <w:b/>
                <w:sz w:val="16"/>
              </w:rPr>
            </w:pPr>
            <w:r>
              <w:rPr>
                <w:b/>
                <w:spacing w:val="2"/>
                <w:sz w:val="16"/>
              </w:rPr>
              <w:t>3000</w:t>
            </w:r>
          </w:p>
          <w:p>
            <w:pPr>
              <w:pStyle w:val="TableParagraph"/>
              <w:spacing w:before="33"/>
              <w:ind w:left="60"/>
              <w:rPr>
                <w:b/>
                <w:sz w:val="16"/>
              </w:rPr>
            </w:pPr>
            <w:r>
              <w:rPr>
                <w:b/>
                <w:spacing w:val="3"/>
                <w:sz w:val="16"/>
              </w:rPr>
              <w:t>5000</w:t>
            </w:r>
          </w:p>
          <w:p>
            <w:pPr>
              <w:pStyle w:val="TableParagraph"/>
              <w:spacing w:before="32"/>
              <w:ind w:left="65"/>
              <w:rPr>
                <w:b/>
                <w:sz w:val="16"/>
              </w:rPr>
            </w:pPr>
            <w:r>
              <w:rPr>
                <w:b/>
                <w:sz w:val="16"/>
              </w:rPr>
              <w:t>7500</w:t>
            </w:r>
          </w:p>
          <w:p>
            <w:pPr>
              <w:pStyle w:val="TableParagraph"/>
              <w:spacing w:before="32"/>
              <w:ind w:left="118"/>
              <w:rPr>
                <w:b/>
                <w:sz w:val="16"/>
              </w:rPr>
            </w:pPr>
            <w:r>
              <w:rPr>
                <w:b/>
                <w:sz w:val="16"/>
              </w:rPr>
              <w:t>10A</w:t>
            </w:r>
          </w:p>
          <w:p>
            <w:pPr>
              <w:pStyle w:val="TableParagraph"/>
              <w:spacing w:before="33"/>
              <w:ind w:left="117"/>
              <w:rPr>
                <w:b/>
                <w:sz w:val="16"/>
              </w:rPr>
            </w:pPr>
            <w:r>
              <w:rPr>
                <w:b/>
                <w:sz w:val="16"/>
              </w:rPr>
              <w:t>15A</w:t>
            </w:r>
          </w:p>
          <w:p>
            <w:pPr>
              <w:pStyle w:val="TableParagraph"/>
              <w:spacing w:line="174" w:lineRule="exact" w:before="27"/>
              <w:ind w:left="113"/>
              <w:rPr>
                <w:b/>
                <w:sz w:val="16"/>
              </w:rPr>
            </w:pPr>
            <w:r>
              <w:rPr>
                <w:b/>
                <w:sz w:val="16"/>
              </w:rPr>
              <w:t>25A</w:t>
            </w:r>
          </w:p>
        </w:tc>
        <w:tc>
          <w:tcPr>
            <w:tcW w:w="4243" w:type="dxa"/>
            <w:tcBorders>
              <w:top w:val="single" w:sz="8" w:space="0" w:color="000000"/>
              <w:left w:val="nil"/>
              <w:bottom w:val="single" w:sz="8" w:space="0" w:color="000000"/>
            </w:tcBorders>
          </w:tcPr>
          <w:p>
            <w:pPr>
              <w:pStyle w:val="TableParagraph"/>
              <w:tabs>
                <w:tab w:pos="1997" w:val="left" w:leader="none"/>
              </w:tabs>
              <w:spacing w:line="177" w:lineRule="exact" w:before="51"/>
              <w:ind w:left="62"/>
              <w:rPr>
                <w:sz w:val="16"/>
              </w:rPr>
            </w:pPr>
            <w:r>
              <w:rPr>
                <w:sz w:val="16"/>
              </w:rPr>
              <w:t>0</w:t>
            </w:r>
            <w:r>
              <w:rPr>
                <w:spacing w:val="-17"/>
                <w:sz w:val="16"/>
              </w:rPr>
              <w:t> </w:t>
            </w:r>
            <w:r>
              <w:rPr>
                <w:sz w:val="16"/>
              </w:rPr>
              <w:t>psig</w:t>
            </w:r>
            <w:r>
              <w:rPr>
                <w:spacing w:val="-17"/>
                <w:sz w:val="16"/>
              </w:rPr>
              <w:t> </w:t>
            </w:r>
            <w:r>
              <w:rPr>
                <w:sz w:val="16"/>
              </w:rPr>
              <w:t>to</w:t>
            </w:r>
            <w:r>
              <w:rPr>
                <w:spacing w:val="-17"/>
                <w:sz w:val="16"/>
              </w:rPr>
              <w:t> </w:t>
            </w:r>
            <w:r>
              <w:rPr>
                <w:sz w:val="16"/>
              </w:rPr>
              <w:t>1,000</w:t>
            </w:r>
            <w:r>
              <w:rPr>
                <w:spacing w:val="-17"/>
                <w:sz w:val="16"/>
              </w:rPr>
              <w:t> </w:t>
            </w:r>
            <w:r>
              <w:rPr>
                <w:sz w:val="16"/>
              </w:rPr>
              <w:t>psig</w:t>
              <w:tab/>
            </w:r>
            <w:r>
              <w:rPr>
                <w:b/>
                <w:sz w:val="16"/>
              </w:rPr>
              <w:t>30A</w:t>
            </w:r>
            <w:r>
              <w:rPr>
                <w:b/>
                <w:spacing w:val="31"/>
                <w:sz w:val="16"/>
              </w:rPr>
              <w:t> </w:t>
            </w:r>
            <w:r>
              <w:rPr>
                <w:sz w:val="16"/>
              </w:rPr>
              <w:t>0</w:t>
            </w:r>
            <w:r>
              <w:rPr>
                <w:spacing w:val="-17"/>
                <w:sz w:val="16"/>
              </w:rPr>
              <w:t> </w:t>
            </w:r>
            <w:r>
              <w:rPr>
                <w:sz w:val="16"/>
              </w:rPr>
              <w:t>psia</w:t>
            </w:r>
            <w:r>
              <w:rPr>
                <w:spacing w:val="-16"/>
                <w:sz w:val="16"/>
              </w:rPr>
              <w:t> </w:t>
            </w:r>
            <w:r>
              <w:rPr>
                <w:sz w:val="16"/>
              </w:rPr>
              <w:t>to</w:t>
            </w:r>
            <w:r>
              <w:rPr>
                <w:spacing w:val="-17"/>
                <w:sz w:val="16"/>
              </w:rPr>
              <w:t> </w:t>
            </w:r>
            <w:r>
              <w:rPr>
                <w:sz w:val="16"/>
              </w:rPr>
              <w:t>30</w:t>
            </w:r>
            <w:r>
              <w:rPr>
                <w:spacing w:val="-17"/>
                <w:sz w:val="16"/>
              </w:rPr>
              <w:t> </w:t>
            </w:r>
            <w:r>
              <w:rPr>
                <w:sz w:val="16"/>
              </w:rPr>
              <w:t>psia</w:t>
            </w:r>
          </w:p>
          <w:p>
            <w:pPr>
              <w:pStyle w:val="TableParagraph"/>
              <w:tabs>
                <w:tab w:pos="1996" w:val="left" w:leader="none"/>
              </w:tabs>
              <w:spacing w:line="177" w:lineRule="exact"/>
              <w:ind w:left="62"/>
              <w:rPr>
                <w:sz w:val="16"/>
              </w:rPr>
            </w:pPr>
            <w:r>
              <w:rPr>
                <w:sz w:val="16"/>
              </w:rPr>
              <w:t>0</w:t>
            </w:r>
            <w:r>
              <w:rPr>
                <w:spacing w:val="-17"/>
                <w:sz w:val="16"/>
              </w:rPr>
              <w:t> </w:t>
            </w:r>
            <w:r>
              <w:rPr>
                <w:sz w:val="16"/>
              </w:rPr>
              <w:t>psig</w:t>
            </w:r>
            <w:r>
              <w:rPr>
                <w:spacing w:val="-17"/>
                <w:sz w:val="16"/>
              </w:rPr>
              <w:t> </w:t>
            </w:r>
            <w:r>
              <w:rPr>
                <w:sz w:val="16"/>
              </w:rPr>
              <w:t>to</w:t>
            </w:r>
            <w:r>
              <w:rPr>
                <w:spacing w:val="-17"/>
                <w:sz w:val="16"/>
              </w:rPr>
              <w:t> </w:t>
            </w:r>
            <w:r>
              <w:rPr>
                <w:sz w:val="16"/>
              </w:rPr>
              <w:t>1,500</w:t>
            </w:r>
            <w:r>
              <w:rPr>
                <w:spacing w:val="-17"/>
                <w:sz w:val="16"/>
              </w:rPr>
              <w:t> </w:t>
            </w:r>
            <w:r>
              <w:rPr>
                <w:sz w:val="16"/>
              </w:rPr>
              <w:t>psig</w:t>
              <w:tab/>
            </w:r>
            <w:r>
              <w:rPr>
                <w:b/>
                <w:sz w:val="16"/>
              </w:rPr>
              <w:t>50A</w:t>
            </w:r>
            <w:r>
              <w:rPr>
                <w:b/>
                <w:spacing w:val="31"/>
                <w:sz w:val="16"/>
              </w:rPr>
              <w:t> </w:t>
            </w:r>
            <w:r>
              <w:rPr>
                <w:sz w:val="16"/>
              </w:rPr>
              <w:t>0</w:t>
            </w:r>
            <w:r>
              <w:rPr>
                <w:spacing w:val="-17"/>
                <w:sz w:val="16"/>
              </w:rPr>
              <w:t> </w:t>
            </w:r>
            <w:r>
              <w:rPr>
                <w:sz w:val="16"/>
              </w:rPr>
              <w:t>psia</w:t>
            </w:r>
            <w:r>
              <w:rPr>
                <w:spacing w:val="-17"/>
                <w:sz w:val="16"/>
              </w:rPr>
              <w:t> </w:t>
            </w:r>
            <w:r>
              <w:rPr>
                <w:sz w:val="16"/>
              </w:rPr>
              <w:t>to</w:t>
            </w:r>
            <w:r>
              <w:rPr>
                <w:spacing w:val="-16"/>
                <w:sz w:val="16"/>
              </w:rPr>
              <w:t> </w:t>
            </w:r>
            <w:r>
              <w:rPr>
                <w:sz w:val="16"/>
              </w:rPr>
              <w:t>50</w:t>
            </w:r>
            <w:r>
              <w:rPr>
                <w:spacing w:val="-17"/>
                <w:sz w:val="16"/>
              </w:rPr>
              <w:t> </w:t>
            </w:r>
            <w:r>
              <w:rPr>
                <w:sz w:val="16"/>
              </w:rPr>
              <w:t>psia</w:t>
            </w:r>
          </w:p>
          <w:p>
            <w:pPr>
              <w:pStyle w:val="TableParagraph"/>
              <w:tabs>
                <w:tab w:pos="1932" w:val="left" w:leader="none"/>
              </w:tabs>
              <w:spacing w:before="33"/>
              <w:ind w:left="62"/>
              <w:rPr>
                <w:sz w:val="16"/>
              </w:rPr>
            </w:pPr>
            <w:r>
              <w:rPr>
                <w:sz w:val="16"/>
              </w:rPr>
              <w:t>0</w:t>
            </w:r>
            <w:r>
              <w:rPr>
                <w:spacing w:val="-17"/>
                <w:sz w:val="16"/>
              </w:rPr>
              <w:t> </w:t>
            </w:r>
            <w:r>
              <w:rPr>
                <w:sz w:val="16"/>
              </w:rPr>
              <w:t>psig</w:t>
            </w:r>
            <w:r>
              <w:rPr>
                <w:spacing w:val="-16"/>
                <w:sz w:val="16"/>
              </w:rPr>
              <w:t> </w:t>
            </w:r>
            <w:r>
              <w:rPr>
                <w:sz w:val="16"/>
              </w:rPr>
              <w:t>to</w:t>
            </w:r>
            <w:r>
              <w:rPr>
                <w:spacing w:val="-16"/>
                <w:sz w:val="16"/>
              </w:rPr>
              <w:t> </w:t>
            </w:r>
            <w:r>
              <w:rPr>
                <w:sz w:val="16"/>
              </w:rPr>
              <w:t>2,000</w:t>
            </w:r>
            <w:r>
              <w:rPr>
                <w:spacing w:val="-16"/>
                <w:sz w:val="16"/>
              </w:rPr>
              <w:t> </w:t>
            </w:r>
            <w:r>
              <w:rPr>
                <w:sz w:val="16"/>
              </w:rPr>
              <w:t>psig</w:t>
              <w:tab/>
            </w:r>
            <w:r>
              <w:rPr>
                <w:b/>
                <w:sz w:val="16"/>
              </w:rPr>
              <w:t>100A</w:t>
            </w:r>
            <w:r>
              <w:rPr>
                <w:b/>
                <w:spacing w:val="23"/>
                <w:sz w:val="16"/>
              </w:rPr>
              <w:t> </w:t>
            </w:r>
            <w:r>
              <w:rPr>
                <w:sz w:val="16"/>
              </w:rPr>
              <w:t>0</w:t>
            </w:r>
            <w:r>
              <w:rPr>
                <w:spacing w:val="-19"/>
                <w:sz w:val="16"/>
              </w:rPr>
              <w:t> </w:t>
            </w:r>
            <w:r>
              <w:rPr>
                <w:sz w:val="16"/>
              </w:rPr>
              <w:t>psia</w:t>
            </w:r>
            <w:r>
              <w:rPr>
                <w:spacing w:val="-19"/>
                <w:sz w:val="16"/>
              </w:rPr>
              <w:t> </w:t>
            </w:r>
            <w:r>
              <w:rPr>
                <w:sz w:val="16"/>
              </w:rPr>
              <w:t>to</w:t>
            </w:r>
            <w:r>
              <w:rPr>
                <w:spacing w:val="-19"/>
                <w:sz w:val="16"/>
              </w:rPr>
              <w:t> </w:t>
            </w:r>
            <w:r>
              <w:rPr>
                <w:sz w:val="16"/>
              </w:rPr>
              <w:t>100</w:t>
            </w:r>
            <w:r>
              <w:rPr>
                <w:spacing w:val="-19"/>
                <w:sz w:val="16"/>
              </w:rPr>
              <w:t> </w:t>
            </w:r>
            <w:r>
              <w:rPr>
                <w:sz w:val="16"/>
              </w:rPr>
              <w:t>psia</w:t>
            </w:r>
          </w:p>
          <w:p>
            <w:pPr>
              <w:pStyle w:val="TableParagraph"/>
              <w:tabs>
                <w:tab w:pos="1932" w:val="left" w:leader="none"/>
              </w:tabs>
              <w:spacing w:before="32"/>
              <w:ind w:left="62"/>
              <w:rPr>
                <w:sz w:val="16"/>
              </w:rPr>
            </w:pPr>
            <w:r>
              <w:rPr>
                <w:sz w:val="16"/>
              </w:rPr>
              <w:t>0</w:t>
            </w:r>
            <w:r>
              <w:rPr>
                <w:spacing w:val="-17"/>
                <w:sz w:val="16"/>
              </w:rPr>
              <w:t> </w:t>
            </w:r>
            <w:r>
              <w:rPr>
                <w:sz w:val="16"/>
              </w:rPr>
              <w:t>psig</w:t>
            </w:r>
            <w:r>
              <w:rPr>
                <w:spacing w:val="-16"/>
                <w:sz w:val="16"/>
              </w:rPr>
              <w:t> </w:t>
            </w:r>
            <w:r>
              <w:rPr>
                <w:sz w:val="16"/>
              </w:rPr>
              <w:t>to</w:t>
            </w:r>
            <w:r>
              <w:rPr>
                <w:spacing w:val="-16"/>
                <w:sz w:val="16"/>
              </w:rPr>
              <w:t> </w:t>
            </w:r>
            <w:r>
              <w:rPr>
                <w:sz w:val="16"/>
              </w:rPr>
              <w:t>3,000</w:t>
            </w:r>
            <w:r>
              <w:rPr>
                <w:spacing w:val="-16"/>
                <w:sz w:val="16"/>
              </w:rPr>
              <w:t> </w:t>
            </w:r>
            <w:r>
              <w:rPr>
                <w:sz w:val="16"/>
              </w:rPr>
              <w:t>psig</w:t>
              <w:tab/>
            </w:r>
            <w:r>
              <w:rPr>
                <w:b/>
                <w:sz w:val="16"/>
              </w:rPr>
              <w:t>160A</w:t>
            </w:r>
            <w:r>
              <w:rPr>
                <w:b/>
                <w:spacing w:val="23"/>
                <w:sz w:val="16"/>
              </w:rPr>
              <w:t> </w:t>
            </w:r>
            <w:r>
              <w:rPr>
                <w:sz w:val="16"/>
              </w:rPr>
              <w:t>0</w:t>
            </w:r>
            <w:r>
              <w:rPr>
                <w:spacing w:val="-19"/>
                <w:sz w:val="16"/>
              </w:rPr>
              <w:t> </w:t>
            </w:r>
            <w:r>
              <w:rPr>
                <w:sz w:val="16"/>
              </w:rPr>
              <w:t>psia</w:t>
            </w:r>
            <w:r>
              <w:rPr>
                <w:spacing w:val="-19"/>
                <w:sz w:val="16"/>
              </w:rPr>
              <w:t> </w:t>
            </w:r>
            <w:r>
              <w:rPr>
                <w:sz w:val="16"/>
              </w:rPr>
              <w:t>to</w:t>
            </w:r>
            <w:r>
              <w:rPr>
                <w:spacing w:val="-19"/>
                <w:sz w:val="16"/>
              </w:rPr>
              <w:t> </w:t>
            </w:r>
            <w:r>
              <w:rPr>
                <w:sz w:val="16"/>
              </w:rPr>
              <w:t>160</w:t>
            </w:r>
            <w:r>
              <w:rPr>
                <w:spacing w:val="-19"/>
                <w:sz w:val="16"/>
              </w:rPr>
              <w:t> </w:t>
            </w:r>
            <w:r>
              <w:rPr>
                <w:sz w:val="16"/>
              </w:rPr>
              <w:t>psia</w:t>
            </w:r>
          </w:p>
          <w:p>
            <w:pPr>
              <w:pStyle w:val="TableParagraph"/>
              <w:tabs>
                <w:tab w:pos="1928" w:val="left" w:leader="none"/>
              </w:tabs>
              <w:spacing w:before="33"/>
              <w:ind w:left="62"/>
              <w:rPr>
                <w:sz w:val="16"/>
              </w:rPr>
            </w:pPr>
            <w:r>
              <w:rPr>
                <w:sz w:val="16"/>
              </w:rPr>
              <w:t>0</w:t>
            </w:r>
            <w:r>
              <w:rPr>
                <w:spacing w:val="-17"/>
                <w:sz w:val="16"/>
              </w:rPr>
              <w:t> </w:t>
            </w:r>
            <w:r>
              <w:rPr>
                <w:sz w:val="16"/>
              </w:rPr>
              <w:t>psig</w:t>
            </w:r>
            <w:r>
              <w:rPr>
                <w:spacing w:val="-16"/>
                <w:sz w:val="16"/>
              </w:rPr>
              <w:t> </w:t>
            </w:r>
            <w:r>
              <w:rPr>
                <w:sz w:val="16"/>
              </w:rPr>
              <w:t>to</w:t>
            </w:r>
            <w:r>
              <w:rPr>
                <w:spacing w:val="-16"/>
                <w:sz w:val="16"/>
              </w:rPr>
              <w:t> </w:t>
            </w:r>
            <w:r>
              <w:rPr>
                <w:sz w:val="16"/>
              </w:rPr>
              <w:t>5,000</w:t>
            </w:r>
            <w:r>
              <w:rPr>
                <w:spacing w:val="-16"/>
                <w:sz w:val="16"/>
              </w:rPr>
              <w:t> </w:t>
            </w:r>
            <w:r>
              <w:rPr>
                <w:sz w:val="16"/>
              </w:rPr>
              <w:t>psig</w:t>
              <w:tab/>
            </w:r>
            <w:r>
              <w:rPr>
                <w:b/>
                <w:sz w:val="16"/>
              </w:rPr>
              <w:t>200A</w:t>
            </w:r>
            <w:r>
              <w:rPr>
                <w:b/>
                <w:spacing w:val="26"/>
                <w:sz w:val="16"/>
              </w:rPr>
              <w:t> </w:t>
            </w:r>
            <w:r>
              <w:rPr>
                <w:sz w:val="16"/>
              </w:rPr>
              <w:t>0</w:t>
            </w:r>
            <w:r>
              <w:rPr>
                <w:spacing w:val="-18"/>
                <w:sz w:val="16"/>
              </w:rPr>
              <w:t> </w:t>
            </w:r>
            <w:r>
              <w:rPr>
                <w:sz w:val="16"/>
              </w:rPr>
              <w:t>psia</w:t>
            </w:r>
            <w:r>
              <w:rPr>
                <w:spacing w:val="-18"/>
                <w:sz w:val="16"/>
              </w:rPr>
              <w:t> </w:t>
            </w:r>
            <w:r>
              <w:rPr>
                <w:sz w:val="16"/>
              </w:rPr>
              <w:t>to</w:t>
            </w:r>
            <w:r>
              <w:rPr>
                <w:spacing w:val="-18"/>
                <w:sz w:val="16"/>
              </w:rPr>
              <w:t> </w:t>
            </w:r>
            <w:r>
              <w:rPr>
                <w:sz w:val="16"/>
              </w:rPr>
              <w:t>200</w:t>
            </w:r>
            <w:r>
              <w:rPr>
                <w:spacing w:val="-18"/>
                <w:sz w:val="16"/>
              </w:rPr>
              <w:t> </w:t>
            </w:r>
            <w:r>
              <w:rPr>
                <w:sz w:val="16"/>
              </w:rPr>
              <w:t>psia</w:t>
            </w:r>
          </w:p>
          <w:p>
            <w:pPr>
              <w:pStyle w:val="TableParagraph"/>
              <w:tabs>
                <w:tab w:pos="1928" w:val="left" w:leader="none"/>
              </w:tabs>
              <w:spacing w:before="32"/>
              <w:ind w:left="62"/>
              <w:rPr>
                <w:sz w:val="16"/>
              </w:rPr>
            </w:pPr>
            <w:r>
              <w:rPr>
                <w:sz w:val="16"/>
              </w:rPr>
              <w:t>0</w:t>
            </w:r>
            <w:r>
              <w:rPr>
                <w:spacing w:val="-18"/>
                <w:sz w:val="16"/>
              </w:rPr>
              <w:t> </w:t>
            </w:r>
            <w:r>
              <w:rPr>
                <w:sz w:val="16"/>
              </w:rPr>
              <w:t>psig</w:t>
            </w:r>
            <w:r>
              <w:rPr>
                <w:spacing w:val="-18"/>
                <w:sz w:val="16"/>
              </w:rPr>
              <w:t> </w:t>
            </w:r>
            <w:r>
              <w:rPr>
                <w:sz w:val="16"/>
              </w:rPr>
              <w:t>to</w:t>
            </w:r>
            <w:r>
              <w:rPr>
                <w:spacing w:val="-18"/>
                <w:sz w:val="16"/>
              </w:rPr>
              <w:t> </w:t>
            </w:r>
            <w:r>
              <w:rPr>
                <w:sz w:val="16"/>
              </w:rPr>
              <w:t>7,500</w:t>
            </w:r>
            <w:r>
              <w:rPr>
                <w:spacing w:val="-18"/>
                <w:sz w:val="16"/>
              </w:rPr>
              <w:t> </w:t>
            </w:r>
            <w:r>
              <w:rPr>
                <w:sz w:val="16"/>
              </w:rPr>
              <w:t>psig</w:t>
              <w:tab/>
            </w:r>
            <w:r>
              <w:rPr>
                <w:b/>
                <w:sz w:val="16"/>
              </w:rPr>
              <w:t>300A</w:t>
            </w:r>
            <w:r>
              <w:rPr>
                <w:b/>
                <w:spacing w:val="25"/>
                <w:sz w:val="16"/>
              </w:rPr>
              <w:t> </w:t>
            </w:r>
            <w:r>
              <w:rPr>
                <w:sz w:val="16"/>
              </w:rPr>
              <w:t>0</w:t>
            </w:r>
            <w:r>
              <w:rPr>
                <w:spacing w:val="-19"/>
                <w:sz w:val="16"/>
              </w:rPr>
              <w:t> </w:t>
            </w:r>
            <w:r>
              <w:rPr>
                <w:sz w:val="16"/>
              </w:rPr>
              <w:t>psia</w:t>
            </w:r>
            <w:r>
              <w:rPr>
                <w:spacing w:val="-18"/>
                <w:sz w:val="16"/>
              </w:rPr>
              <w:t> </w:t>
            </w:r>
            <w:r>
              <w:rPr>
                <w:sz w:val="16"/>
              </w:rPr>
              <w:t>to</w:t>
            </w:r>
            <w:r>
              <w:rPr>
                <w:spacing w:val="-19"/>
                <w:sz w:val="16"/>
              </w:rPr>
              <w:t> </w:t>
            </w:r>
            <w:r>
              <w:rPr>
                <w:spacing w:val="2"/>
                <w:sz w:val="16"/>
              </w:rPr>
              <w:t>300</w:t>
            </w:r>
            <w:r>
              <w:rPr>
                <w:spacing w:val="-18"/>
                <w:sz w:val="16"/>
              </w:rPr>
              <w:t> </w:t>
            </w:r>
            <w:r>
              <w:rPr>
                <w:sz w:val="16"/>
              </w:rPr>
              <w:t>psia</w:t>
            </w:r>
          </w:p>
          <w:p>
            <w:pPr>
              <w:pStyle w:val="TableParagraph"/>
              <w:spacing w:before="32"/>
              <w:ind w:left="62"/>
              <w:rPr>
                <w:sz w:val="16"/>
              </w:rPr>
            </w:pPr>
            <w:r>
              <w:rPr>
                <w:sz w:val="16"/>
              </w:rPr>
              <w:t>0</w:t>
            </w:r>
            <w:r>
              <w:rPr>
                <w:spacing w:val="-23"/>
                <w:sz w:val="16"/>
              </w:rPr>
              <w:t> </w:t>
            </w:r>
            <w:r>
              <w:rPr>
                <w:sz w:val="16"/>
              </w:rPr>
              <w:t>psia</w:t>
            </w:r>
            <w:r>
              <w:rPr>
                <w:spacing w:val="-23"/>
                <w:sz w:val="16"/>
              </w:rPr>
              <w:t> </w:t>
            </w:r>
            <w:r>
              <w:rPr>
                <w:sz w:val="16"/>
              </w:rPr>
              <w:t>to</w:t>
            </w:r>
            <w:r>
              <w:rPr>
                <w:spacing w:val="-23"/>
                <w:sz w:val="16"/>
              </w:rPr>
              <w:t> </w:t>
            </w:r>
            <w:r>
              <w:rPr>
                <w:sz w:val="16"/>
              </w:rPr>
              <w:t>10</w:t>
            </w:r>
            <w:r>
              <w:rPr>
                <w:spacing w:val="-23"/>
                <w:sz w:val="16"/>
              </w:rPr>
              <w:t> </w:t>
            </w:r>
            <w:r>
              <w:rPr>
                <w:sz w:val="16"/>
              </w:rPr>
              <w:t>psia</w:t>
            </w:r>
          </w:p>
          <w:p>
            <w:pPr>
              <w:pStyle w:val="TableParagraph"/>
              <w:spacing w:before="33"/>
              <w:ind w:left="62"/>
              <w:rPr>
                <w:sz w:val="16"/>
              </w:rPr>
            </w:pPr>
            <w:r>
              <w:rPr>
                <w:sz w:val="16"/>
              </w:rPr>
              <w:t>0</w:t>
            </w:r>
            <w:r>
              <w:rPr>
                <w:spacing w:val="-24"/>
                <w:sz w:val="16"/>
              </w:rPr>
              <w:t> </w:t>
            </w:r>
            <w:r>
              <w:rPr>
                <w:sz w:val="16"/>
              </w:rPr>
              <w:t>psia</w:t>
            </w:r>
            <w:r>
              <w:rPr>
                <w:spacing w:val="-23"/>
                <w:sz w:val="16"/>
              </w:rPr>
              <w:t> </w:t>
            </w:r>
            <w:r>
              <w:rPr>
                <w:sz w:val="16"/>
              </w:rPr>
              <w:t>to</w:t>
            </w:r>
            <w:r>
              <w:rPr>
                <w:spacing w:val="-23"/>
                <w:sz w:val="16"/>
              </w:rPr>
              <w:t> </w:t>
            </w:r>
            <w:r>
              <w:rPr>
                <w:sz w:val="16"/>
              </w:rPr>
              <w:t>15</w:t>
            </w:r>
            <w:r>
              <w:rPr>
                <w:spacing w:val="-23"/>
                <w:sz w:val="16"/>
              </w:rPr>
              <w:t> </w:t>
            </w:r>
            <w:r>
              <w:rPr>
                <w:sz w:val="16"/>
              </w:rPr>
              <w:t>psia</w:t>
            </w:r>
          </w:p>
          <w:p>
            <w:pPr>
              <w:pStyle w:val="TableParagraph"/>
              <w:spacing w:line="174" w:lineRule="exact" w:before="27"/>
              <w:ind w:left="62"/>
              <w:rPr>
                <w:sz w:val="16"/>
              </w:rPr>
            </w:pPr>
            <w:r>
              <w:rPr>
                <w:sz w:val="16"/>
              </w:rPr>
              <w:t>0</w:t>
            </w:r>
            <w:r>
              <w:rPr>
                <w:spacing w:val="-23"/>
                <w:sz w:val="16"/>
              </w:rPr>
              <w:t> </w:t>
            </w:r>
            <w:r>
              <w:rPr>
                <w:sz w:val="16"/>
              </w:rPr>
              <w:t>psia</w:t>
            </w:r>
            <w:r>
              <w:rPr>
                <w:spacing w:val="-22"/>
                <w:sz w:val="16"/>
              </w:rPr>
              <w:t> </w:t>
            </w:r>
            <w:r>
              <w:rPr>
                <w:sz w:val="16"/>
              </w:rPr>
              <w:t>to</w:t>
            </w:r>
            <w:r>
              <w:rPr>
                <w:spacing w:val="-22"/>
                <w:sz w:val="16"/>
              </w:rPr>
              <w:t> </w:t>
            </w:r>
            <w:r>
              <w:rPr>
                <w:sz w:val="16"/>
              </w:rPr>
              <w:t>25</w:t>
            </w:r>
            <w:r>
              <w:rPr>
                <w:spacing w:val="-22"/>
                <w:sz w:val="16"/>
              </w:rPr>
              <w:t> </w:t>
            </w:r>
            <w:r>
              <w:rPr>
                <w:sz w:val="16"/>
              </w:rPr>
              <w:t>psia</w:t>
            </w:r>
          </w:p>
        </w:tc>
      </w:tr>
      <w:tr>
        <w:trPr>
          <w:trHeight w:val="215" w:hRule="atLeast"/>
        </w:trPr>
        <w:tc>
          <w:tcPr>
            <w:tcW w:w="10604" w:type="dxa"/>
            <w:gridSpan w:val="5"/>
            <w:tcBorders>
              <w:top w:val="single" w:sz="8" w:space="0" w:color="000000"/>
            </w:tcBorders>
            <w:shd w:val="clear" w:color="auto" w:fill="DBEAE6"/>
          </w:tcPr>
          <w:p>
            <w:pPr>
              <w:pStyle w:val="TableParagraph"/>
              <w:tabs>
                <w:tab w:pos="2301" w:val="left" w:leader="none"/>
                <w:tab w:pos="4239" w:val="left" w:leader="none"/>
              </w:tabs>
              <w:spacing w:line="180" w:lineRule="exact" w:before="15"/>
              <w:ind w:left="54"/>
              <w:rPr>
                <w:sz w:val="16"/>
              </w:rPr>
            </w:pPr>
            <w:r>
              <w:rPr>
                <w:b/>
                <w:w w:val="95"/>
                <w:sz w:val="16"/>
              </w:rPr>
              <w:t>ELECTRICAL</w:t>
            </w:r>
            <w:r>
              <w:rPr>
                <w:b/>
                <w:spacing w:val="-19"/>
                <w:w w:val="95"/>
                <w:sz w:val="16"/>
              </w:rPr>
              <w:t> </w:t>
            </w:r>
            <w:r>
              <w:rPr>
                <w:b/>
                <w:w w:val="95"/>
                <w:sz w:val="16"/>
              </w:rPr>
              <w:t>CONNECTIONS</w:t>
              <w:tab/>
            </w:r>
            <w:r>
              <w:rPr>
                <w:b/>
                <w:sz w:val="16"/>
              </w:rPr>
              <w:t>2  </w:t>
            </w:r>
            <w:r>
              <w:rPr>
                <w:spacing w:val="-3"/>
                <w:sz w:val="16"/>
              </w:rPr>
              <w:t>M12 </w:t>
            </w:r>
            <w:r>
              <w:rPr>
                <w:sz w:val="16"/>
              </w:rPr>
              <w:t>x</w:t>
            </w:r>
            <w:r>
              <w:rPr>
                <w:spacing w:val="-16"/>
                <w:sz w:val="16"/>
              </w:rPr>
              <w:t> </w:t>
            </w:r>
            <w:r>
              <w:rPr>
                <w:sz w:val="16"/>
              </w:rPr>
              <w:t>1</w:t>
            </w:r>
            <w:r>
              <w:rPr>
                <w:spacing w:val="-12"/>
                <w:sz w:val="16"/>
              </w:rPr>
              <w:t> </w:t>
            </w:r>
            <w:r>
              <w:rPr>
                <w:sz w:val="16"/>
              </w:rPr>
              <w:t>(4-pin)</w:t>
              <w:tab/>
            </w:r>
            <w:r>
              <w:rPr>
                <w:b/>
                <w:sz w:val="16"/>
              </w:rPr>
              <w:t>3 </w:t>
            </w:r>
            <w:r>
              <w:rPr>
                <w:spacing w:val="-3"/>
                <w:sz w:val="16"/>
              </w:rPr>
              <w:t>M12 </w:t>
            </w:r>
            <w:r>
              <w:rPr>
                <w:sz w:val="16"/>
              </w:rPr>
              <w:t>x 1 (5-pin), 2 switch and analog</w:t>
            </w:r>
            <w:r>
              <w:rPr>
                <w:spacing w:val="-12"/>
                <w:sz w:val="16"/>
              </w:rPr>
              <w:t> </w:t>
            </w:r>
            <w:r>
              <w:rPr>
                <w:sz w:val="16"/>
              </w:rPr>
              <w:t>output</w:t>
            </w:r>
          </w:p>
        </w:tc>
      </w:tr>
      <w:tr>
        <w:trPr>
          <w:trHeight w:val="210" w:hRule="atLeast"/>
        </w:trPr>
        <w:tc>
          <w:tcPr>
            <w:tcW w:w="1730" w:type="dxa"/>
            <w:tcBorders>
              <w:right w:val="nil"/>
            </w:tcBorders>
          </w:tcPr>
          <w:p>
            <w:pPr>
              <w:pStyle w:val="TableParagraph"/>
              <w:spacing w:line="177" w:lineRule="exact" w:before="14"/>
              <w:ind w:left="54"/>
              <w:rPr>
                <w:b/>
                <w:sz w:val="16"/>
              </w:rPr>
            </w:pPr>
            <w:r>
              <w:rPr>
                <w:b/>
                <w:sz w:val="16"/>
              </w:rPr>
              <w:t>OPTIONS</w:t>
            </w:r>
          </w:p>
        </w:tc>
        <w:tc>
          <w:tcPr>
            <w:tcW w:w="692" w:type="dxa"/>
            <w:tcBorders>
              <w:left w:val="nil"/>
              <w:right w:val="nil"/>
            </w:tcBorders>
          </w:tcPr>
          <w:p>
            <w:pPr>
              <w:pStyle w:val="TableParagraph"/>
              <w:spacing w:line="177" w:lineRule="exact" w:before="14"/>
              <w:ind w:right="44"/>
              <w:jc w:val="right"/>
              <w:rPr>
                <w:b/>
                <w:sz w:val="16"/>
              </w:rPr>
            </w:pPr>
            <w:r>
              <w:rPr>
                <w:b/>
                <w:w w:val="90"/>
                <w:sz w:val="16"/>
              </w:rPr>
              <w:t>ST8</w:t>
            </w:r>
          </w:p>
        </w:tc>
        <w:tc>
          <w:tcPr>
            <w:tcW w:w="3559" w:type="dxa"/>
            <w:tcBorders>
              <w:left w:val="nil"/>
              <w:right w:val="nil"/>
            </w:tcBorders>
          </w:tcPr>
          <w:p>
            <w:pPr>
              <w:pStyle w:val="TableParagraph"/>
              <w:spacing w:line="177" w:lineRule="exact" w:before="14"/>
              <w:ind w:left="62"/>
              <w:rPr>
                <w:sz w:val="16"/>
              </w:rPr>
            </w:pPr>
            <w:r>
              <w:rPr>
                <w:sz w:val="16"/>
              </w:rPr>
              <w:t>Threaded Orifice</w:t>
            </w:r>
          </w:p>
        </w:tc>
        <w:tc>
          <w:tcPr>
            <w:tcW w:w="380" w:type="dxa"/>
            <w:tcBorders>
              <w:left w:val="nil"/>
              <w:right w:val="nil"/>
            </w:tcBorders>
          </w:tcPr>
          <w:p>
            <w:pPr>
              <w:pStyle w:val="TableParagraph"/>
              <w:rPr>
                <w:rFonts w:ascii="Times New Roman"/>
                <w:sz w:val="14"/>
              </w:rPr>
            </w:pPr>
          </w:p>
        </w:tc>
        <w:tc>
          <w:tcPr>
            <w:tcW w:w="4243" w:type="dxa"/>
            <w:tcBorders>
              <w:left w:val="nil"/>
            </w:tcBorders>
          </w:tcPr>
          <w:p>
            <w:pPr>
              <w:pStyle w:val="TableParagraph"/>
              <w:rPr>
                <w:rFonts w:ascii="Times New Roman"/>
                <w:sz w:val="14"/>
              </w:rPr>
            </w:pPr>
          </w:p>
        </w:tc>
      </w:tr>
    </w:tbl>
    <w:p>
      <w:pPr>
        <w:spacing w:before="56"/>
        <w:ind w:left="2559" w:right="0" w:firstLine="0"/>
        <w:jc w:val="left"/>
        <w:rPr>
          <w:b/>
          <w:sz w:val="18"/>
        </w:rPr>
      </w:pPr>
      <w:r>
        <w:rPr>
          <w:b/>
          <w:sz w:val="18"/>
        </w:rPr>
        <w:t>Please consult your local NOSHOK Distributor or NOSHOK, Inc. for availability and delivery information.</w:t>
      </w:r>
    </w:p>
    <w:p>
      <w:pPr>
        <w:pStyle w:val="BodyText"/>
        <w:spacing w:line="182" w:lineRule="exact" w:before="84"/>
        <w:ind w:left="962"/>
      </w:pPr>
      <w:r>
        <w:rPr/>
        <w:t>* Available only with a M12 x 1 (5-pin) connector</w:t>
      </w:r>
    </w:p>
    <w:p>
      <w:pPr>
        <w:pStyle w:val="BodyText"/>
        <w:spacing w:line="182" w:lineRule="exact"/>
        <w:ind w:left="962"/>
      </w:pPr>
      <w:r>
        <w:rPr>
          <w:rFonts w:ascii="Arial"/>
          <w:b/>
          <w:position w:val="5"/>
          <w:sz w:val="9"/>
        </w:rPr>
        <w:t>** </w:t>
      </w:r>
      <w:r>
        <w:rPr/>
        <w:t>Can switch between 4 mA to 20 mA / 0 Vdc to 10 Vdc</w:t>
      </w:r>
    </w:p>
    <w:p>
      <w:pPr>
        <w:pStyle w:val="BodyText"/>
        <w:spacing w:before="6"/>
        <w:rPr>
          <w:sz w:val="27"/>
        </w:rPr>
      </w:pPr>
    </w:p>
    <w:p>
      <w:pPr>
        <w:tabs>
          <w:tab w:pos="6953" w:val="left" w:leader="none"/>
        </w:tabs>
        <w:spacing w:before="105"/>
        <w:ind w:left="2934" w:right="0" w:firstLine="0"/>
        <w:jc w:val="left"/>
        <w:rPr>
          <w:b/>
          <w:sz w:val="20"/>
        </w:rPr>
      </w:pPr>
      <w:r>
        <w:rPr>
          <w:b/>
          <w:w w:val="95"/>
          <w:sz w:val="20"/>
        </w:rPr>
        <w:t>EXAMPLE</w:t>
        <w:tab/>
      </w:r>
      <w:r>
        <w:rPr>
          <w:b/>
          <w:sz w:val="20"/>
        </w:rPr>
        <w:t>800</w:t>
      </w:r>
      <w:r>
        <w:rPr>
          <w:b/>
          <w:spacing w:val="26"/>
          <w:sz w:val="20"/>
        </w:rPr>
        <w:t> </w:t>
      </w:r>
      <w:r>
        <w:rPr>
          <w:b/>
          <w:sz w:val="20"/>
        </w:rPr>
        <w:t>–</w:t>
      </w:r>
      <w:r>
        <w:rPr>
          <w:b/>
          <w:spacing w:val="26"/>
          <w:sz w:val="20"/>
        </w:rPr>
        <w:t> </w:t>
      </w:r>
      <w:r>
        <w:rPr>
          <w:b/>
          <w:sz w:val="20"/>
        </w:rPr>
        <w:t>1</w:t>
      </w:r>
      <w:r>
        <w:rPr>
          <w:b/>
          <w:spacing w:val="27"/>
          <w:sz w:val="20"/>
        </w:rPr>
        <w:t> </w:t>
      </w:r>
      <w:r>
        <w:rPr>
          <w:b/>
          <w:sz w:val="20"/>
        </w:rPr>
        <w:t>–</w:t>
      </w:r>
      <w:r>
        <w:rPr>
          <w:b/>
          <w:spacing w:val="26"/>
          <w:sz w:val="20"/>
        </w:rPr>
        <w:t> </w:t>
      </w:r>
      <w:r>
        <w:rPr>
          <w:b/>
          <w:sz w:val="20"/>
        </w:rPr>
        <w:t>2</w:t>
      </w:r>
      <w:r>
        <w:rPr>
          <w:b/>
          <w:spacing w:val="27"/>
          <w:sz w:val="20"/>
        </w:rPr>
        <w:t> </w:t>
      </w:r>
      <w:r>
        <w:rPr>
          <w:b/>
          <w:sz w:val="20"/>
        </w:rPr>
        <w:t>–</w:t>
      </w:r>
      <w:r>
        <w:rPr>
          <w:b/>
          <w:spacing w:val="26"/>
          <w:sz w:val="20"/>
        </w:rPr>
        <w:t> </w:t>
      </w:r>
      <w:r>
        <w:rPr>
          <w:b/>
          <w:sz w:val="20"/>
        </w:rPr>
        <w:t>160</w:t>
      </w:r>
      <w:r>
        <w:rPr>
          <w:b/>
          <w:spacing w:val="33"/>
          <w:sz w:val="20"/>
        </w:rPr>
        <w:t> </w:t>
      </w:r>
      <w:r>
        <w:rPr>
          <w:b/>
          <w:sz w:val="20"/>
        </w:rPr>
        <w:t>–</w:t>
      </w:r>
      <w:r>
        <w:rPr>
          <w:b/>
          <w:spacing w:val="26"/>
          <w:sz w:val="20"/>
        </w:rPr>
        <w:t> </w:t>
      </w:r>
      <w:r>
        <w:rPr>
          <w:b/>
          <w:sz w:val="20"/>
        </w:rPr>
        <w:t>2</w:t>
      </w:r>
      <w:r>
        <w:rPr>
          <w:b/>
          <w:spacing w:val="32"/>
          <w:sz w:val="20"/>
        </w:rPr>
        <w:t> </w:t>
      </w:r>
      <w:r>
        <w:rPr>
          <w:b/>
          <w:sz w:val="20"/>
        </w:rPr>
        <w:t>–</w:t>
      </w:r>
      <w:r>
        <w:rPr>
          <w:b/>
          <w:spacing w:val="27"/>
          <w:sz w:val="20"/>
        </w:rPr>
        <w:t> </w:t>
      </w:r>
      <w:r>
        <w:rPr>
          <w:b/>
          <w:sz w:val="20"/>
        </w:rPr>
        <w:t>ST8</w:t>
      </w:r>
    </w:p>
    <w:p>
      <w:pPr>
        <w:pStyle w:val="BodyText"/>
        <w:spacing w:before="1"/>
        <w:rPr>
          <w:b/>
          <w:sz w:val="15"/>
        </w:rPr>
      </w:pPr>
    </w:p>
    <w:p>
      <w:pPr>
        <w:tabs>
          <w:tab w:pos="5565" w:val="left" w:leader="dot"/>
        </w:tabs>
        <w:spacing w:before="101"/>
        <w:ind w:left="2911" w:right="0" w:firstLine="0"/>
        <w:jc w:val="left"/>
        <w:rPr>
          <w:sz w:val="20"/>
        </w:rPr>
      </w:pPr>
      <w:r>
        <w:rPr/>
        <w:pict>
          <v:group style="position:absolute;margin-left:319.453094pt;margin-top:-6.550436pt;width:159.050pt;height:84.65pt;mso-position-horizontal-relative:page;mso-position-vertical-relative:paragraph;z-index:48088" coordorigin="6389,-131" coordsize="3181,1693">
            <v:shape style="position:absolute;left:6396;top:-126;width:686;height:427" coordorigin="6397,-125" coordsize="686,427" path="m6397,292l6783,301,6983,261,7061,131,7082,-125e" filled="false" stroked="true" strokeweight=".5pt" strokecolor="#000000">
              <v:path arrowok="t"/>
              <v:stroke dashstyle="solid"/>
            </v:shape>
            <v:shape style="position:absolute;left:6396;top:-118;width:1187;height:651" coordorigin="6397,-118" coordsize="1187,651" path="m6397,533l7083,520,7435,448,7565,255,7583,-118e" filled="false" stroked="true" strokeweight=".5pt" strokecolor="#000000">
              <v:path arrowok="t"/>
              <v:stroke dashstyle="solid"/>
            </v:shape>
            <v:shape style="position:absolute;left:6396;top:-108;width:1604;height:909" coordorigin="6397,-108" coordsize="1604,909" path="m6397,769l7324,801,7800,720,7976,445,8001,-108e" filled="false" stroked="true" strokeweight=".5pt" strokecolor="#000000">
              <v:path arrowok="t"/>
              <v:stroke dashstyle="solid"/>
            </v:shape>
            <v:line style="position:absolute" from="6934,-118" to="7222,-118" stroked="true" strokeweight="1pt" strokecolor="#000000">
              <v:stroke dashstyle="solid"/>
            </v:line>
            <v:shape style="position:absolute;left:6394;top:-108;width:2105;height:1163" coordorigin="6394,-108" coordsize="2105,1163" path="m6394,1014l7611,1055,8236,952,8466,599,8499,-108e" filled="false" stroked="true" strokeweight=".5pt" strokecolor="#000000">
              <v:path arrowok="t"/>
              <v:stroke dashstyle="solid"/>
            </v:shape>
            <v:shape style="position:absolute;left:6415;top:-126;width:2540;height:1414" coordorigin="6416,-126" coordsize="2540,1414" path="m6416,1238l7884,1288,8638,1162,8916,734,8956,-126e" filled="false" stroked="true" strokeweight=".5pt" strokecolor="#000000">
              <v:path arrowok="t"/>
              <v:stroke dashstyle="solid"/>
            </v:shape>
            <v:line style="position:absolute" from="7480,-118" to="7664,-118" stroked="true" strokeweight="1pt" strokecolor="#000000">
              <v:stroke dashstyle="solid"/>
            </v:line>
            <v:line style="position:absolute" from="8342,-116" to="8630,-116" stroked="true" strokeweight="1pt" strokecolor="#000000">
              <v:stroke dashstyle="solid"/>
            </v:line>
            <v:line style="position:absolute" from="7905,-118" to="8089,-118" stroked="true" strokeweight="1pt" strokecolor="#000000">
              <v:stroke dashstyle="solid"/>
            </v:line>
            <v:line style="position:absolute" from="8852,-118" to="9036,-118" stroked="true" strokeweight="1pt" strokecolor="#000000">
              <v:stroke dashstyle="solid"/>
            </v:line>
            <v:line style="position:absolute" from="9282,-116" to="9570,-116" stroked="true" strokeweight="1pt" strokecolor="#000000">
              <v:stroke dashstyle="solid"/>
            </v:line>
            <v:shape style="position:absolute;left:6415;top:-119;width:3003;height:1676" coordorigin="6416,-119" coordsize="3003,1676" path="m6416,1498l8152,1557,9043,1408,9372,900,9419,-119e" filled="false" stroked="true" strokeweight=".5pt" strokecolor="#000000">
              <v:path arrowok="t"/>
              <v:stroke dashstyle="solid"/>
            </v:shape>
            <w10:wrap type="none"/>
          </v:group>
        </w:pict>
      </w:r>
      <w:r>
        <w:rPr>
          <w:b/>
          <w:sz w:val="20"/>
        </w:rPr>
        <w:t>Series</w:t>
        <w:tab/>
      </w:r>
      <w:r>
        <w:rPr>
          <w:w w:val="90"/>
          <w:sz w:val="20"/>
        </w:rPr>
        <w:t>800</w:t>
      </w:r>
      <w:r>
        <w:rPr>
          <w:spacing w:val="-3"/>
          <w:w w:val="90"/>
          <w:sz w:val="20"/>
        </w:rPr>
        <w:t> </w:t>
      </w:r>
      <w:r>
        <w:rPr>
          <w:w w:val="90"/>
          <w:sz w:val="20"/>
        </w:rPr>
        <w:t>Series</w:t>
      </w:r>
    </w:p>
    <w:p>
      <w:pPr>
        <w:tabs>
          <w:tab w:pos="4371" w:val="left" w:leader="dot"/>
        </w:tabs>
        <w:spacing w:before="10"/>
        <w:ind w:left="2911" w:right="0" w:firstLine="0"/>
        <w:jc w:val="left"/>
        <w:rPr>
          <w:sz w:val="20"/>
        </w:rPr>
      </w:pPr>
      <w:r>
        <w:rPr>
          <w:b/>
          <w:w w:val="95"/>
          <w:sz w:val="20"/>
        </w:rPr>
        <w:t>Switch</w:t>
      </w:r>
      <w:r>
        <w:rPr>
          <w:b/>
          <w:spacing w:val="-19"/>
          <w:w w:val="95"/>
          <w:sz w:val="20"/>
        </w:rPr>
        <w:t> </w:t>
      </w:r>
      <w:r>
        <w:rPr>
          <w:b/>
          <w:w w:val="95"/>
          <w:sz w:val="20"/>
        </w:rPr>
        <w:t>function</w:t>
        <w:tab/>
      </w:r>
      <w:r>
        <w:rPr>
          <w:w w:val="95"/>
          <w:sz w:val="20"/>
        </w:rPr>
        <w:t>2</w:t>
      </w:r>
      <w:r>
        <w:rPr>
          <w:spacing w:val="-18"/>
          <w:w w:val="95"/>
          <w:sz w:val="20"/>
        </w:rPr>
        <w:t> </w:t>
      </w:r>
      <w:r>
        <w:rPr>
          <w:w w:val="95"/>
          <w:sz w:val="20"/>
        </w:rPr>
        <w:t>N.O.</w:t>
      </w:r>
      <w:r>
        <w:rPr>
          <w:spacing w:val="-19"/>
          <w:w w:val="95"/>
          <w:sz w:val="20"/>
        </w:rPr>
        <w:t> </w:t>
      </w:r>
      <w:r>
        <w:rPr>
          <w:w w:val="95"/>
          <w:sz w:val="20"/>
        </w:rPr>
        <w:t>or</w:t>
      </w:r>
      <w:r>
        <w:rPr>
          <w:spacing w:val="-18"/>
          <w:w w:val="95"/>
          <w:sz w:val="20"/>
        </w:rPr>
        <w:t> </w:t>
      </w:r>
      <w:r>
        <w:rPr>
          <w:w w:val="95"/>
          <w:sz w:val="20"/>
        </w:rPr>
        <w:t>N.C.</w:t>
      </w:r>
      <w:r>
        <w:rPr>
          <w:spacing w:val="-19"/>
          <w:w w:val="95"/>
          <w:sz w:val="20"/>
        </w:rPr>
        <w:t> </w:t>
      </w:r>
      <w:r>
        <w:rPr>
          <w:w w:val="95"/>
          <w:sz w:val="20"/>
        </w:rPr>
        <w:t>(PNP</w:t>
      </w:r>
      <w:r>
        <w:rPr>
          <w:spacing w:val="-20"/>
          <w:w w:val="95"/>
          <w:sz w:val="20"/>
        </w:rPr>
        <w:t> </w:t>
      </w:r>
      <w:r>
        <w:rPr>
          <w:w w:val="95"/>
          <w:sz w:val="20"/>
        </w:rPr>
        <w:t>or</w:t>
      </w:r>
      <w:r>
        <w:rPr>
          <w:spacing w:val="-19"/>
          <w:w w:val="95"/>
          <w:sz w:val="20"/>
        </w:rPr>
        <w:t> </w:t>
      </w:r>
      <w:r>
        <w:rPr>
          <w:w w:val="95"/>
          <w:sz w:val="20"/>
        </w:rPr>
        <w:t>NPN)</w:t>
      </w:r>
    </w:p>
    <w:p>
      <w:pPr>
        <w:tabs>
          <w:tab w:pos="5319" w:val="left" w:leader="dot"/>
        </w:tabs>
        <w:spacing w:before="11"/>
        <w:ind w:left="2911" w:right="0" w:firstLine="0"/>
        <w:jc w:val="left"/>
        <w:rPr>
          <w:sz w:val="20"/>
        </w:rPr>
      </w:pPr>
      <w:r>
        <w:rPr>
          <w:b/>
          <w:w w:val="95"/>
          <w:sz w:val="20"/>
        </w:rPr>
        <w:t>Process</w:t>
      </w:r>
      <w:r>
        <w:rPr>
          <w:b/>
          <w:spacing w:val="-23"/>
          <w:w w:val="95"/>
          <w:sz w:val="20"/>
        </w:rPr>
        <w:t> </w:t>
      </w:r>
      <w:r>
        <w:rPr>
          <w:b/>
          <w:w w:val="95"/>
          <w:sz w:val="20"/>
        </w:rPr>
        <w:t>connection</w:t>
        <w:tab/>
      </w:r>
      <w:r>
        <w:rPr>
          <w:w w:val="90"/>
          <w:sz w:val="20"/>
        </w:rPr>
        <w:t>1/4" NPT</w:t>
      </w:r>
      <w:r>
        <w:rPr>
          <w:spacing w:val="-11"/>
          <w:w w:val="90"/>
          <w:sz w:val="20"/>
        </w:rPr>
        <w:t> </w:t>
      </w:r>
      <w:r>
        <w:rPr>
          <w:w w:val="90"/>
          <w:sz w:val="20"/>
        </w:rPr>
        <w:t>Male</w:t>
      </w:r>
    </w:p>
    <w:p>
      <w:pPr>
        <w:tabs>
          <w:tab w:pos="5114" w:val="left" w:leader="dot"/>
        </w:tabs>
        <w:spacing w:before="10"/>
        <w:ind w:left="2911" w:right="0" w:firstLine="0"/>
        <w:jc w:val="left"/>
        <w:rPr>
          <w:sz w:val="20"/>
        </w:rPr>
      </w:pPr>
      <w:r>
        <w:rPr>
          <w:b/>
          <w:w w:val="95"/>
          <w:sz w:val="20"/>
        </w:rPr>
        <w:t>Adjustable</w:t>
      </w:r>
      <w:r>
        <w:rPr>
          <w:b/>
          <w:spacing w:val="-20"/>
          <w:w w:val="95"/>
          <w:sz w:val="20"/>
        </w:rPr>
        <w:t> </w:t>
      </w:r>
      <w:r>
        <w:rPr>
          <w:b/>
          <w:w w:val="95"/>
          <w:sz w:val="20"/>
        </w:rPr>
        <w:t>range</w:t>
        <w:tab/>
      </w:r>
      <w:r>
        <w:rPr>
          <w:w w:val="95"/>
          <w:sz w:val="20"/>
        </w:rPr>
        <w:t>0</w:t>
      </w:r>
      <w:r>
        <w:rPr>
          <w:spacing w:val="-18"/>
          <w:w w:val="95"/>
          <w:sz w:val="20"/>
        </w:rPr>
        <w:t> </w:t>
      </w:r>
      <w:r>
        <w:rPr>
          <w:w w:val="95"/>
          <w:sz w:val="20"/>
        </w:rPr>
        <w:t>psig</w:t>
      </w:r>
      <w:r>
        <w:rPr>
          <w:spacing w:val="-17"/>
          <w:w w:val="95"/>
          <w:sz w:val="20"/>
        </w:rPr>
        <w:t> </w:t>
      </w:r>
      <w:r>
        <w:rPr>
          <w:w w:val="95"/>
          <w:sz w:val="20"/>
        </w:rPr>
        <w:t>to</w:t>
      </w:r>
      <w:r>
        <w:rPr>
          <w:spacing w:val="-18"/>
          <w:w w:val="95"/>
          <w:sz w:val="20"/>
        </w:rPr>
        <w:t> </w:t>
      </w:r>
      <w:r>
        <w:rPr>
          <w:w w:val="95"/>
          <w:sz w:val="20"/>
        </w:rPr>
        <w:t>160</w:t>
      </w:r>
      <w:r>
        <w:rPr>
          <w:spacing w:val="-18"/>
          <w:w w:val="95"/>
          <w:sz w:val="20"/>
        </w:rPr>
        <w:t> </w:t>
      </w:r>
      <w:r>
        <w:rPr>
          <w:w w:val="95"/>
          <w:sz w:val="20"/>
        </w:rPr>
        <w:t>psig</w:t>
      </w:r>
    </w:p>
    <w:p>
      <w:pPr>
        <w:tabs>
          <w:tab w:pos="5278" w:val="left" w:leader="dot"/>
        </w:tabs>
        <w:spacing w:before="11"/>
        <w:ind w:left="2911" w:right="0" w:firstLine="0"/>
        <w:jc w:val="left"/>
        <w:rPr>
          <w:sz w:val="20"/>
        </w:rPr>
      </w:pPr>
      <w:r>
        <w:rPr>
          <w:b/>
          <w:w w:val="95"/>
          <w:sz w:val="20"/>
        </w:rPr>
        <w:t>Electrical</w:t>
      </w:r>
      <w:r>
        <w:rPr>
          <w:b/>
          <w:spacing w:val="-24"/>
          <w:w w:val="95"/>
          <w:sz w:val="20"/>
        </w:rPr>
        <w:t> </w:t>
      </w:r>
      <w:r>
        <w:rPr>
          <w:b/>
          <w:w w:val="95"/>
          <w:sz w:val="20"/>
        </w:rPr>
        <w:t>connection</w:t>
        <w:tab/>
      </w:r>
      <w:r>
        <w:rPr>
          <w:w w:val="95"/>
          <w:sz w:val="20"/>
        </w:rPr>
        <w:t>M12</w:t>
      </w:r>
      <w:r>
        <w:rPr>
          <w:spacing w:val="-20"/>
          <w:w w:val="95"/>
          <w:sz w:val="20"/>
        </w:rPr>
        <w:t> </w:t>
      </w:r>
      <w:r>
        <w:rPr>
          <w:w w:val="95"/>
          <w:sz w:val="20"/>
        </w:rPr>
        <w:t>x</w:t>
      </w:r>
      <w:r>
        <w:rPr>
          <w:spacing w:val="-19"/>
          <w:w w:val="95"/>
          <w:sz w:val="20"/>
        </w:rPr>
        <w:t> </w:t>
      </w:r>
      <w:r>
        <w:rPr>
          <w:w w:val="95"/>
          <w:sz w:val="20"/>
        </w:rPr>
        <w:t>1</w:t>
      </w:r>
      <w:r>
        <w:rPr>
          <w:spacing w:val="-20"/>
          <w:w w:val="95"/>
          <w:sz w:val="20"/>
        </w:rPr>
        <w:t> </w:t>
      </w:r>
      <w:r>
        <w:rPr>
          <w:w w:val="95"/>
          <w:sz w:val="20"/>
        </w:rPr>
        <w:t>(4-pin)</w:t>
      </w:r>
    </w:p>
    <w:p>
      <w:pPr>
        <w:tabs>
          <w:tab w:pos="5172" w:val="left" w:leader="dot"/>
        </w:tabs>
        <w:spacing w:before="10"/>
        <w:ind w:left="2911" w:right="0" w:firstLine="0"/>
        <w:jc w:val="left"/>
        <w:rPr>
          <w:sz w:val="20"/>
        </w:rPr>
      </w:pPr>
      <w:r>
        <w:rPr>
          <w:b/>
          <w:sz w:val="20"/>
        </w:rPr>
        <w:t>Option</w:t>
        <w:tab/>
      </w:r>
      <w:r>
        <w:rPr>
          <w:w w:val="90"/>
          <w:sz w:val="20"/>
        </w:rPr>
        <w:t>Threaded</w:t>
      </w:r>
      <w:r>
        <w:rPr>
          <w:spacing w:val="-8"/>
          <w:w w:val="90"/>
          <w:sz w:val="20"/>
        </w:rPr>
        <w:t> </w:t>
      </w:r>
      <w:r>
        <w:rPr>
          <w:w w:val="90"/>
          <w:sz w:val="20"/>
        </w:rPr>
        <w:t>Orifice</w:t>
      </w:r>
    </w:p>
    <w:p>
      <w:pPr>
        <w:pStyle w:val="BodyText"/>
        <w:rPr>
          <w:sz w:val="20"/>
        </w:rPr>
      </w:pPr>
    </w:p>
    <w:p>
      <w:pPr>
        <w:spacing w:after="0"/>
        <w:rPr>
          <w:sz w:val="20"/>
        </w:rPr>
        <w:sectPr>
          <w:pgSz w:w="12240" w:h="15840"/>
          <w:pgMar w:top="0" w:bottom="280" w:left="0" w:right="0"/>
        </w:sectPr>
      </w:pPr>
    </w:p>
    <w:p>
      <w:pPr>
        <w:pStyle w:val="BodyText"/>
      </w:pPr>
    </w:p>
    <w:p>
      <w:pPr>
        <w:pStyle w:val="BodyText"/>
        <w:spacing w:before="6"/>
        <w:rPr>
          <w:sz w:val="18"/>
        </w:rPr>
      </w:pPr>
    </w:p>
    <w:p>
      <w:pPr>
        <w:spacing w:line="232" w:lineRule="auto" w:before="0"/>
        <w:ind w:left="942" w:right="0" w:firstLine="0"/>
        <w:jc w:val="center"/>
        <w:rPr>
          <w:sz w:val="15"/>
        </w:rPr>
      </w:pPr>
      <w:r>
        <w:rPr>
          <w:b/>
          <w:w w:val="95"/>
          <w:sz w:val="15"/>
        </w:rPr>
        <w:t>1</w:t>
      </w:r>
      <w:r>
        <w:rPr>
          <w:b/>
          <w:spacing w:val="-18"/>
          <w:w w:val="95"/>
          <w:sz w:val="15"/>
        </w:rPr>
        <w:t> </w:t>
      </w:r>
      <w:r>
        <w:rPr>
          <w:b/>
          <w:w w:val="95"/>
          <w:sz w:val="15"/>
        </w:rPr>
        <w:t>switching</w:t>
      </w:r>
      <w:r>
        <w:rPr>
          <w:b/>
          <w:spacing w:val="-17"/>
          <w:w w:val="95"/>
          <w:sz w:val="15"/>
        </w:rPr>
        <w:t> </w:t>
      </w:r>
      <w:r>
        <w:rPr>
          <w:b/>
          <w:w w:val="95"/>
          <w:sz w:val="15"/>
        </w:rPr>
        <w:t>output</w:t>
      </w:r>
      <w:r>
        <w:rPr>
          <w:b/>
          <w:spacing w:val="-17"/>
          <w:w w:val="95"/>
          <w:sz w:val="15"/>
        </w:rPr>
        <w:t> </w:t>
      </w:r>
      <w:r>
        <w:rPr>
          <w:b/>
          <w:w w:val="95"/>
          <w:sz w:val="15"/>
        </w:rPr>
        <w:t>(M12x1) </w:t>
      </w:r>
      <w:r>
        <w:rPr>
          <w:b/>
          <w:sz w:val="15"/>
        </w:rPr>
        <w:t>with</w:t>
      </w:r>
      <w:r>
        <w:rPr>
          <w:b/>
          <w:spacing w:val="-24"/>
          <w:sz w:val="15"/>
        </w:rPr>
        <w:t> </w:t>
      </w:r>
      <w:r>
        <w:rPr>
          <w:b/>
          <w:sz w:val="15"/>
        </w:rPr>
        <w:t>4</w:t>
      </w:r>
      <w:r>
        <w:rPr>
          <w:b/>
          <w:spacing w:val="-24"/>
          <w:sz w:val="15"/>
        </w:rPr>
        <w:t> </w:t>
      </w:r>
      <w:r>
        <w:rPr>
          <w:b/>
          <w:sz w:val="15"/>
        </w:rPr>
        <w:t>mA</w:t>
      </w:r>
      <w:r>
        <w:rPr>
          <w:b/>
          <w:spacing w:val="-23"/>
          <w:sz w:val="15"/>
        </w:rPr>
        <w:t> </w:t>
      </w:r>
      <w:r>
        <w:rPr>
          <w:b/>
          <w:sz w:val="15"/>
        </w:rPr>
        <w:t>to</w:t>
      </w:r>
      <w:r>
        <w:rPr>
          <w:b/>
          <w:spacing w:val="-24"/>
          <w:sz w:val="15"/>
        </w:rPr>
        <w:t> </w:t>
      </w:r>
      <w:r>
        <w:rPr>
          <w:b/>
          <w:sz w:val="15"/>
        </w:rPr>
        <w:t>20</w:t>
      </w:r>
      <w:r>
        <w:rPr>
          <w:b/>
          <w:spacing w:val="-24"/>
          <w:sz w:val="15"/>
        </w:rPr>
        <w:t> </w:t>
      </w:r>
      <w:r>
        <w:rPr>
          <w:b/>
          <w:sz w:val="15"/>
        </w:rPr>
        <w:t>mA</w:t>
      </w:r>
      <w:r>
        <w:rPr>
          <w:b/>
          <w:spacing w:val="-23"/>
          <w:sz w:val="15"/>
        </w:rPr>
        <w:t> </w:t>
      </w:r>
      <w:r>
        <w:rPr>
          <w:b/>
          <w:sz w:val="15"/>
        </w:rPr>
        <w:t>signal</w:t>
      </w:r>
      <w:r>
        <w:rPr>
          <w:rFonts w:ascii="Arial" w:hAnsi="Arial"/>
          <w:b/>
          <w:position w:val="4"/>
          <w:sz w:val="12"/>
        </w:rPr>
        <w:t>†</w:t>
      </w:r>
      <w:r>
        <w:rPr>
          <w:rFonts w:ascii="Arial" w:hAnsi="Arial"/>
          <w:b/>
          <w:sz w:val="12"/>
        </w:rPr>
        <w:t> </w:t>
      </w:r>
      <w:r>
        <w:rPr>
          <w:sz w:val="15"/>
        </w:rPr>
        <w:t>p-switching</w:t>
      </w:r>
    </w:p>
    <w:p>
      <w:pPr>
        <w:pStyle w:val="BodyText"/>
      </w:pPr>
      <w:r>
        <w:rPr/>
        <w:br w:type="column"/>
      </w:r>
      <w:r>
        <w:rPr/>
      </w:r>
    </w:p>
    <w:p>
      <w:pPr>
        <w:pStyle w:val="BodyText"/>
        <w:spacing w:before="6"/>
        <w:rPr>
          <w:sz w:val="18"/>
        </w:rPr>
      </w:pPr>
    </w:p>
    <w:p>
      <w:pPr>
        <w:spacing w:line="232" w:lineRule="auto" w:before="0"/>
        <w:ind w:left="850" w:right="38" w:firstLine="0"/>
        <w:jc w:val="center"/>
        <w:rPr>
          <w:sz w:val="15"/>
        </w:rPr>
      </w:pPr>
      <w:r>
        <w:rPr>
          <w:b/>
          <w:w w:val="95"/>
          <w:sz w:val="15"/>
        </w:rPr>
        <w:t>1</w:t>
      </w:r>
      <w:r>
        <w:rPr>
          <w:b/>
          <w:spacing w:val="-17"/>
          <w:w w:val="95"/>
          <w:sz w:val="15"/>
        </w:rPr>
        <w:t> </w:t>
      </w:r>
      <w:r>
        <w:rPr>
          <w:b/>
          <w:w w:val="95"/>
          <w:sz w:val="15"/>
        </w:rPr>
        <w:t>switching</w:t>
      </w:r>
      <w:r>
        <w:rPr>
          <w:b/>
          <w:spacing w:val="-17"/>
          <w:w w:val="95"/>
          <w:sz w:val="15"/>
        </w:rPr>
        <w:t> </w:t>
      </w:r>
      <w:r>
        <w:rPr>
          <w:b/>
          <w:w w:val="95"/>
          <w:sz w:val="15"/>
        </w:rPr>
        <w:t>output</w:t>
      </w:r>
      <w:r>
        <w:rPr>
          <w:b/>
          <w:spacing w:val="-17"/>
          <w:w w:val="95"/>
          <w:sz w:val="15"/>
        </w:rPr>
        <w:t> </w:t>
      </w:r>
      <w:r>
        <w:rPr>
          <w:b/>
          <w:w w:val="95"/>
          <w:sz w:val="15"/>
        </w:rPr>
        <w:t>(M12x1) </w:t>
      </w:r>
      <w:r>
        <w:rPr>
          <w:b/>
          <w:sz w:val="15"/>
        </w:rPr>
        <w:t>with</w:t>
      </w:r>
      <w:r>
        <w:rPr>
          <w:b/>
          <w:spacing w:val="-22"/>
          <w:sz w:val="15"/>
        </w:rPr>
        <w:t> </w:t>
      </w:r>
      <w:r>
        <w:rPr>
          <w:b/>
          <w:sz w:val="15"/>
        </w:rPr>
        <w:t>4</w:t>
      </w:r>
      <w:r>
        <w:rPr>
          <w:b/>
          <w:spacing w:val="-22"/>
          <w:sz w:val="15"/>
        </w:rPr>
        <w:t> </w:t>
      </w:r>
      <w:r>
        <w:rPr>
          <w:b/>
          <w:sz w:val="15"/>
        </w:rPr>
        <w:t>mA</w:t>
      </w:r>
      <w:r>
        <w:rPr>
          <w:b/>
          <w:spacing w:val="-22"/>
          <w:sz w:val="15"/>
        </w:rPr>
        <w:t> </w:t>
      </w:r>
      <w:r>
        <w:rPr>
          <w:b/>
          <w:sz w:val="15"/>
        </w:rPr>
        <w:t>to</w:t>
      </w:r>
      <w:r>
        <w:rPr>
          <w:b/>
          <w:spacing w:val="-22"/>
          <w:sz w:val="15"/>
        </w:rPr>
        <w:t> </w:t>
      </w:r>
      <w:r>
        <w:rPr>
          <w:b/>
          <w:sz w:val="15"/>
        </w:rPr>
        <w:t>20</w:t>
      </w:r>
      <w:r>
        <w:rPr>
          <w:b/>
          <w:spacing w:val="-22"/>
          <w:sz w:val="15"/>
        </w:rPr>
        <w:t> </w:t>
      </w:r>
      <w:r>
        <w:rPr>
          <w:b/>
          <w:sz w:val="15"/>
        </w:rPr>
        <w:t>mA</w:t>
      </w:r>
      <w:r>
        <w:rPr>
          <w:b/>
          <w:spacing w:val="-22"/>
          <w:sz w:val="15"/>
        </w:rPr>
        <w:t> </w:t>
      </w:r>
      <w:r>
        <w:rPr>
          <w:b/>
          <w:sz w:val="15"/>
        </w:rPr>
        <w:t>signal</w:t>
      </w:r>
      <w:r>
        <w:rPr>
          <w:rFonts w:ascii="Arial" w:hAnsi="Arial"/>
          <w:b/>
          <w:position w:val="4"/>
          <w:sz w:val="12"/>
        </w:rPr>
        <w:t>†</w:t>
      </w:r>
      <w:r>
        <w:rPr>
          <w:rFonts w:ascii="Arial" w:hAnsi="Arial"/>
          <w:b/>
          <w:sz w:val="12"/>
        </w:rPr>
        <w:t> </w:t>
      </w:r>
      <w:r>
        <w:rPr>
          <w:sz w:val="15"/>
        </w:rPr>
        <w:t>n-switching</w:t>
      </w:r>
    </w:p>
    <w:p>
      <w:pPr>
        <w:pStyle w:val="BodyText"/>
        <w:rPr>
          <w:sz w:val="20"/>
        </w:rPr>
      </w:pPr>
      <w:r>
        <w:rPr/>
        <w:br w:type="column"/>
      </w:r>
      <w:r>
        <w:rPr>
          <w:sz w:val="20"/>
        </w:rPr>
      </w:r>
    </w:p>
    <w:p>
      <w:pPr>
        <w:tabs>
          <w:tab w:pos="429" w:val="left" w:leader="none"/>
          <w:tab w:pos="1306" w:val="left" w:leader="none"/>
        </w:tabs>
        <w:spacing w:line="182" w:lineRule="exact" w:before="0"/>
        <w:ind w:left="0" w:right="3714" w:firstLine="0"/>
        <w:jc w:val="center"/>
        <w:rPr>
          <w:i/>
          <w:sz w:val="16"/>
        </w:rPr>
      </w:pPr>
      <w:r>
        <w:rPr>
          <w:rFonts w:ascii="Times New Roman" w:hAnsi="Times New Roman"/>
          <w:w w:val="90"/>
          <w:sz w:val="16"/>
          <w:u w:val="single"/>
        </w:rPr>
        <w:t> </w:t>
      </w:r>
      <w:r>
        <w:rPr>
          <w:rFonts w:ascii="Times New Roman" w:hAnsi="Times New Roman"/>
          <w:sz w:val="16"/>
          <w:u w:val="single"/>
        </w:rPr>
        <w:tab/>
      </w:r>
      <w:r>
        <w:rPr>
          <w:sz w:val="16"/>
        </w:rPr>
        <w:t>≈Ø1.50</w:t>
      </w:r>
      <w:r>
        <w:rPr>
          <w:i/>
          <w:sz w:val="16"/>
        </w:rPr>
        <w:t>"</w:t>
      </w:r>
      <w:r>
        <w:rPr>
          <w:i/>
          <w:sz w:val="16"/>
          <w:u w:val="single"/>
        </w:rPr>
        <w:t> </w:t>
        <w:tab/>
      </w:r>
    </w:p>
    <w:p>
      <w:pPr>
        <w:pStyle w:val="BodyText"/>
        <w:spacing w:line="182" w:lineRule="exact"/>
        <w:ind w:right="3701"/>
        <w:jc w:val="center"/>
      </w:pPr>
      <w:r>
        <w:rPr/>
        <w:pict>
          <v:group style="position:absolute;margin-left:413.084991pt;margin-top:17.049936pt;width:163.7pt;height:189.85pt;mso-position-horizontal-relative:page;mso-position-vertical-relative:paragraph;z-index:-1089856" coordorigin="8262,341" coordsize="3274,3797">
            <v:shape style="position:absolute;left:9232;top:362;width:1911;height:3380" type="#_x0000_t75" stroked="false">
              <v:imagedata r:id="rId406" o:title=""/>
            </v:shape>
            <v:shape style="position:absolute;left:10798;top:3317;width:170;height:74" coordorigin="10798,3318" coordsize="170,74" path="m10798,3318l10842,3391,10968,3391e" filled="false" stroked="true" strokeweight=".5pt" strokecolor="#000000">
              <v:path arrowok="t"/>
              <v:stroke dashstyle="solid"/>
            </v:shape>
            <v:shape style="position:absolute;left:10749;top:3236;width:105;height:133" coordorigin="10749,3237" coordsize="105,133" path="m10749,3237l10775,3369,10854,3321,10749,3237xe" filled="true" fillcolor="#000000" stroked="false">
              <v:path arrowok="t"/>
              <v:fill type="solid"/>
            </v:shape>
            <v:shape style="position:absolute;left:10586;top:3811;width:306;height:118" coordorigin="10586,3812" coordsize="306,118" path="m10586,3812l10679,3929,10892,3929e" filled="false" stroked="true" strokeweight=".5pt" strokecolor="#000000">
              <v:path arrowok="t"/>
              <v:stroke dashstyle="solid"/>
            </v:shape>
            <v:shape style="position:absolute;left:10528;top:3737;width:115;height:128" coordorigin="10528,3738" coordsize="115,128" path="m10528,3738l10570,3865,10642,3809,10528,3738xe" filled="true" fillcolor="#000000" stroked="false">
              <v:path arrowok="t"/>
              <v:fill type="solid"/>
            </v:shape>
            <v:shape style="position:absolute;left:9364;top:346;width:1365;height:1438" coordorigin="9365,346" coordsize="1365,1438" path="m10729,346l9365,346,9365,1784,9642,1784e" filled="false" stroked="true" strokeweight=".5pt" strokecolor="#000000">
              <v:path arrowok="t"/>
              <v:stroke dashstyle="solid"/>
            </v:shape>
            <v:line style="position:absolute" from="9136,744" to="9355,744" stroked="true" strokeweight=".5pt" strokecolor="#000000">
              <v:stroke dashstyle="solid"/>
            </v:line>
            <v:line style="position:absolute" from="9245,2415" to="9245,4107" stroked="true" strokeweight=".5pt" strokecolor="#000000">
              <v:stroke dashstyle="solid"/>
            </v:line>
            <v:line style="position:absolute" from="10397,3698" to="10397,4107" stroked="true" strokeweight=".5pt" strokecolor="#000000">
              <v:stroke dashstyle="solid"/>
            </v:line>
            <v:shape style="position:absolute;left:9249;top:3922;width:1143;height:93" coordorigin="9250,3922" coordsize="1143,93" path="m9376,3922l9250,3968,9376,4014,9376,3922m10392,3968l10266,3922,10266,4014,10392,3968e" filled="true" fillcolor="#000000" stroked="false">
              <v:path arrowok="t"/>
              <v:fill type="solid"/>
            </v:shape>
            <v:line style="position:absolute" from="9235,1918" to="9003,1628" stroked="true" strokeweight=".5pt" strokecolor="#000000">
              <v:stroke dashstyle="solid"/>
            </v:line>
            <v:shape style="position:absolute;left:9179;top:1864;width:115;height:128" coordorigin="9179,1864" coordsize="115,128" path="m9251,1864l9179,1922,9294,1992,9251,1864xe" filled="true" fillcolor="#000000" stroked="false">
              <v:path arrowok="t"/>
              <v:fill type="solid"/>
            </v:shape>
            <v:line style="position:absolute" from="10392,514" to="10392,3738" stroked="true" strokeweight=".5pt" strokecolor="#ffffff">
              <v:stroke dashstyle="dash"/>
            </v:line>
            <v:shape style="position:absolute;left:8980;top:1459;width:178;height:184" type="#_x0000_t202" filled="false" stroked="false">
              <v:textbox inset="0,0,0,0">
                <w:txbxContent>
                  <w:p>
                    <w:pPr>
                      <w:spacing w:before="0"/>
                      <w:ind w:left="0" w:right="0" w:firstLine="0"/>
                      <w:jc w:val="left"/>
                      <w:rPr>
                        <w:sz w:val="16"/>
                      </w:rPr>
                    </w:pPr>
                    <w:r>
                      <w:rPr>
                        <w:sz w:val="16"/>
                      </w:rPr>
                      <w:t>x 1</w:t>
                    </w:r>
                  </w:p>
                </w:txbxContent>
              </v:textbox>
              <w10:wrap type="none"/>
            </v:shape>
            <v:shape style="position:absolute;left:10958;top:3203;width:577;height:364" type="#_x0000_t202" filled="false" stroked="false">
              <v:textbox inset="0,0,0,0">
                <w:txbxContent>
                  <w:p>
                    <w:pPr>
                      <w:spacing w:line="182" w:lineRule="exact" w:before="0"/>
                      <w:ind w:left="0" w:right="0" w:firstLine="0"/>
                      <w:jc w:val="left"/>
                      <w:rPr>
                        <w:sz w:val="16"/>
                      </w:rPr>
                    </w:pPr>
                    <w:r>
                      <w:rPr>
                        <w:w w:val="95"/>
                        <w:sz w:val="16"/>
                      </w:rPr>
                      <w:t>1.06</w:t>
                    </w:r>
                    <w:r>
                      <w:rPr>
                        <w:i/>
                        <w:w w:val="95"/>
                        <w:sz w:val="16"/>
                      </w:rPr>
                      <w:t>"</w:t>
                    </w:r>
                    <w:r>
                      <w:rPr>
                        <w:i/>
                        <w:spacing w:val="-19"/>
                        <w:w w:val="95"/>
                        <w:sz w:val="16"/>
                      </w:rPr>
                      <w:t> </w:t>
                    </w:r>
                    <w:r>
                      <w:rPr>
                        <w:spacing w:val="2"/>
                        <w:w w:val="95"/>
                        <w:sz w:val="16"/>
                      </w:rPr>
                      <w:t>HEX</w:t>
                    </w:r>
                  </w:p>
                  <w:p>
                    <w:pPr>
                      <w:spacing w:line="182" w:lineRule="exact" w:before="0"/>
                      <w:ind w:left="59" w:right="0" w:firstLine="0"/>
                      <w:jc w:val="left"/>
                      <w:rPr>
                        <w:sz w:val="16"/>
                      </w:rPr>
                    </w:pPr>
                    <w:r>
                      <w:rPr>
                        <w:sz w:val="16"/>
                      </w:rPr>
                      <w:t>(27 mm)</w:t>
                    </w:r>
                  </w:p>
                </w:txbxContent>
              </v:textbox>
              <w10:wrap type="none"/>
            </v:shape>
            <v:shape style="position:absolute;left:9344;top:3820;width:234;height:184" type="#_x0000_t202" filled="false" stroked="false">
              <v:textbox inset="0,0,0,0">
                <w:txbxContent>
                  <w:p>
                    <w:pPr>
                      <w:spacing w:before="0"/>
                      <w:ind w:left="0" w:right="0" w:firstLine="0"/>
                      <w:jc w:val="left"/>
                      <w:rPr>
                        <w:i/>
                        <w:sz w:val="16"/>
                      </w:rPr>
                    </w:pPr>
                    <w:r>
                      <w:rPr>
                        <w:i/>
                        <w:w w:val="90"/>
                        <w:sz w:val="16"/>
                        <w:u w:val="single"/>
                      </w:rPr>
                      <w:t> </w:t>
                    </w:r>
                    <w:r>
                      <w:rPr>
                        <w:i/>
                        <w:spacing w:val="-3"/>
                        <w:sz w:val="16"/>
                        <w:u w:val="single"/>
                      </w:rPr>
                      <w:t> </w:t>
                    </w:r>
                  </w:p>
                </w:txbxContent>
              </v:textbox>
              <w10:wrap type="none"/>
            </v:shape>
            <v:shape style="position:absolute;left:9698;top:3774;width:620;height:184" type="#_x0000_t202" filled="false" stroked="false">
              <v:textbox inset="0,0,0,0">
                <w:txbxContent>
                  <w:p>
                    <w:pPr>
                      <w:spacing w:before="0"/>
                      <w:ind w:left="0" w:right="0" w:firstLine="0"/>
                      <w:jc w:val="left"/>
                      <w:rPr>
                        <w:i/>
                        <w:sz w:val="16"/>
                      </w:rPr>
                    </w:pPr>
                    <w:r>
                      <w:rPr>
                        <w:sz w:val="16"/>
                      </w:rPr>
                      <w:t>1.16</w:t>
                    </w:r>
                    <w:r>
                      <w:rPr>
                        <w:i/>
                        <w:sz w:val="16"/>
                      </w:rPr>
                      <w:t>"    </w:t>
                    </w:r>
                    <w:r>
                      <w:rPr>
                        <w:i/>
                        <w:w w:val="90"/>
                        <w:sz w:val="16"/>
                        <w:u w:val="single"/>
                      </w:rPr>
                      <w:t> </w:t>
                    </w:r>
                    <w:r>
                      <w:rPr>
                        <w:i/>
                        <w:sz w:val="16"/>
                        <w:u w:val="single"/>
                      </w:rPr>
                      <w:t> </w:t>
                    </w:r>
                  </w:p>
                </w:txbxContent>
              </v:textbox>
              <w10:wrap type="none"/>
            </v:shape>
            <v:shape style="position:absolute;left:9557;top:3954;width:556;height:184" type="#_x0000_t202" filled="false" stroked="false">
              <v:textbox inset="0,0,0,0">
                <w:txbxContent>
                  <w:p>
                    <w:pPr>
                      <w:spacing w:before="0"/>
                      <w:ind w:left="0" w:right="0" w:firstLine="0"/>
                      <w:jc w:val="left"/>
                      <w:rPr>
                        <w:sz w:val="16"/>
                      </w:rPr>
                    </w:pPr>
                    <w:r>
                      <w:rPr>
                        <w:w w:val="95"/>
                        <w:sz w:val="16"/>
                      </w:rPr>
                      <w:t>(29.5</w:t>
                    </w:r>
                    <w:r>
                      <w:rPr>
                        <w:spacing w:val="-18"/>
                        <w:w w:val="95"/>
                        <w:sz w:val="16"/>
                      </w:rPr>
                      <w:t> </w:t>
                    </w:r>
                    <w:r>
                      <w:rPr>
                        <w:spacing w:val="-3"/>
                        <w:w w:val="95"/>
                        <w:sz w:val="16"/>
                      </w:rPr>
                      <w:t>mm)</w:t>
                    </w:r>
                  </w:p>
                </w:txbxContent>
              </v:textbox>
              <w10:wrap type="none"/>
            </v:shape>
            <v:shape style="position:absolute;left:10929;top:3837;width:496;height:184" type="#_x0000_t202" filled="false" stroked="false">
              <v:textbox inset="0,0,0,0">
                <w:txbxContent>
                  <w:p>
                    <w:pPr>
                      <w:spacing w:before="0"/>
                      <w:ind w:left="0" w:right="0" w:firstLine="0"/>
                      <w:jc w:val="left"/>
                      <w:rPr>
                        <w:sz w:val="16"/>
                      </w:rPr>
                    </w:pPr>
                    <w:r>
                      <w:rPr>
                        <w:w w:val="95"/>
                        <w:sz w:val="16"/>
                      </w:rPr>
                      <w:t>1/4</w:t>
                    </w:r>
                    <w:r>
                      <w:rPr>
                        <w:i/>
                        <w:w w:val="95"/>
                        <w:sz w:val="16"/>
                      </w:rPr>
                      <w:t>"</w:t>
                    </w:r>
                    <w:r>
                      <w:rPr>
                        <w:i/>
                        <w:spacing w:val="-22"/>
                        <w:w w:val="95"/>
                        <w:sz w:val="16"/>
                      </w:rPr>
                      <w:t> </w:t>
                    </w:r>
                    <w:r>
                      <w:rPr>
                        <w:spacing w:val="2"/>
                        <w:w w:val="95"/>
                        <w:sz w:val="16"/>
                      </w:rPr>
                      <w:t>NPT</w:t>
                    </w:r>
                  </w:p>
                </w:txbxContent>
              </v:textbox>
              <w10:wrap type="none"/>
            </v:shape>
            <v:shape style="position:absolute;left:8266;top:358;width:871;height:706" type="#_x0000_t202" filled="false" stroked="true" strokeweight=".5pt" strokecolor="#000000">
              <v:textbox inset="0,0,0,0">
                <w:txbxContent>
                  <w:p>
                    <w:pPr>
                      <w:spacing w:line="240" w:lineRule="auto" w:before="9"/>
                      <w:rPr>
                        <w:sz w:val="14"/>
                      </w:rPr>
                    </w:pPr>
                  </w:p>
                  <w:p>
                    <w:pPr>
                      <w:spacing w:line="235" w:lineRule="auto" w:before="0"/>
                      <w:ind w:left="53" w:right="0" w:firstLine="168"/>
                      <w:jc w:val="left"/>
                      <w:rPr>
                        <w:sz w:val="16"/>
                      </w:rPr>
                    </w:pPr>
                    <w:r>
                      <w:rPr>
                        <w:sz w:val="16"/>
                      </w:rPr>
                      <w:t>Display </w:t>
                    </w:r>
                    <w:r>
                      <w:rPr>
                        <w:w w:val="95"/>
                        <w:sz w:val="16"/>
                      </w:rPr>
                      <w:t>rotates &gt;300°</w:t>
                    </w:r>
                  </w:p>
                </w:txbxContent>
              </v:textbox>
              <v:stroke dashstyle="solid"/>
              <w10:wrap type="none"/>
            </v:shape>
            <w10:wrap type="none"/>
          </v:group>
        </w:pict>
      </w:r>
      <w:r>
        <w:rPr/>
        <w:pict>
          <v:group style="position:absolute;margin-left:309.04599pt;margin-top:-6.312963pt;width:6.35pt;height:20.85pt;mso-position-horizontal-relative:page;mso-position-vertical-relative:paragraph;z-index:48352" coordorigin="6181,-126" coordsize="127,417">
            <v:line style="position:absolute" from="6192,290" to="6192,-126" stroked="true" strokeweight=".5pt" strokecolor="#000000">
              <v:stroke dashstyle="solid"/>
            </v:line>
            <v:shape style="position:absolute;left:6180;top:-40;width:127;height:93" coordorigin="6181,-40" coordsize="127,93" path="m6307,-40l6181,6,6307,52,6307,-40xe" filled="true" fillcolor="#000000" stroked="false">
              <v:path arrowok="t"/>
              <v:fill type="solid"/>
            </v:shape>
            <w10:wrap type="none"/>
          </v:group>
        </w:pict>
      </w:r>
      <w:r>
        <w:rPr/>
        <w:pict>
          <v:group style="position:absolute;margin-left:377.491791pt;margin-top:-6.312963pt;width:6.85pt;height:20.85pt;mso-position-horizontal-relative:page;mso-position-vertical-relative:paragraph;z-index:48376" coordorigin="7550,-126" coordsize="137,417">
            <v:line style="position:absolute" from="7681,290" to="7681,-126" stroked="true" strokeweight=".5pt" strokecolor="#000000">
              <v:stroke dashstyle="solid"/>
            </v:line>
            <v:shape style="position:absolute;left:7549;top:-40;width:127;height:93" coordorigin="7550,-40" coordsize="127,93" path="m7550,-40l7550,52,7676,6,7550,-40xe" filled="true" fillcolor="#000000" stroked="false">
              <v:path arrowok="t"/>
              <v:fill type="solid"/>
            </v:shape>
            <w10:wrap type="none"/>
          </v:group>
        </w:pict>
      </w:r>
      <w:r>
        <w:rPr/>
        <w:t>(38 mm)</w:t>
      </w:r>
    </w:p>
    <w:p>
      <w:pPr>
        <w:spacing w:after="0" w:line="182" w:lineRule="exact"/>
        <w:jc w:val="center"/>
        <w:sectPr>
          <w:type w:val="continuous"/>
          <w:pgSz w:w="12240" w:h="15840"/>
          <w:pgMar w:top="1260" w:bottom="280" w:left="0" w:right="0"/>
          <w:cols w:num="3" w:equalWidth="0">
            <w:col w:w="2406" w:space="40"/>
            <w:col w:w="2355" w:space="532"/>
            <w:col w:w="6907"/>
          </w:cols>
        </w:sectPr>
      </w:pPr>
    </w:p>
    <w:p>
      <w:pPr>
        <w:pStyle w:val="BodyText"/>
        <w:spacing w:before="3"/>
        <w:rPr>
          <w:sz w:val="24"/>
        </w:rPr>
      </w:pPr>
    </w:p>
    <w:p>
      <w:pPr>
        <w:spacing w:after="0"/>
        <w:rPr>
          <w:sz w:val="24"/>
        </w:rPr>
        <w:sectPr>
          <w:type w:val="continuous"/>
          <w:pgSz w:w="12240" w:h="15840"/>
          <w:pgMar w:top="1260" w:bottom="280" w:left="0" w:right="0"/>
        </w:sectPr>
      </w:pPr>
    </w:p>
    <w:p>
      <w:pPr>
        <w:pStyle w:val="BodyText"/>
      </w:pPr>
    </w:p>
    <w:p>
      <w:pPr>
        <w:pStyle w:val="BodyText"/>
      </w:pPr>
    </w:p>
    <w:p>
      <w:pPr>
        <w:pStyle w:val="BodyText"/>
      </w:pPr>
    </w:p>
    <w:p>
      <w:pPr>
        <w:pStyle w:val="BodyText"/>
        <w:spacing w:before="6"/>
        <w:rPr>
          <w:sz w:val="21"/>
        </w:rPr>
      </w:pPr>
    </w:p>
    <w:p>
      <w:pPr>
        <w:spacing w:line="167" w:lineRule="exact" w:before="0"/>
        <w:ind w:left="962" w:right="0" w:firstLine="0"/>
        <w:jc w:val="left"/>
        <w:rPr>
          <w:b/>
          <w:sz w:val="15"/>
        </w:rPr>
      </w:pPr>
      <w:r>
        <w:rPr>
          <w:b/>
          <w:w w:val="95"/>
          <w:sz w:val="15"/>
        </w:rPr>
        <w:t>2</w:t>
      </w:r>
      <w:r>
        <w:rPr>
          <w:b/>
          <w:spacing w:val="-14"/>
          <w:w w:val="95"/>
          <w:sz w:val="15"/>
        </w:rPr>
        <w:t> </w:t>
      </w:r>
      <w:r>
        <w:rPr>
          <w:b/>
          <w:w w:val="95"/>
          <w:sz w:val="15"/>
        </w:rPr>
        <w:t>switching</w:t>
      </w:r>
      <w:r>
        <w:rPr>
          <w:b/>
          <w:spacing w:val="-14"/>
          <w:w w:val="95"/>
          <w:sz w:val="15"/>
        </w:rPr>
        <w:t> </w:t>
      </w:r>
      <w:r>
        <w:rPr>
          <w:b/>
          <w:w w:val="95"/>
          <w:sz w:val="15"/>
        </w:rPr>
        <w:t>output</w:t>
      </w:r>
      <w:r>
        <w:rPr>
          <w:b/>
          <w:spacing w:val="-13"/>
          <w:w w:val="95"/>
          <w:sz w:val="15"/>
        </w:rPr>
        <w:t> </w:t>
      </w:r>
      <w:r>
        <w:rPr>
          <w:b/>
          <w:spacing w:val="-3"/>
          <w:w w:val="95"/>
          <w:sz w:val="15"/>
        </w:rPr>
        <w:t>(M12x1)</w:t>
      </w:r>
    </w:p>
    <w:p>
      <w:pPr>
        <w:pStyle w:val="BodyText"/>
        <w:spacing w:line="182" w:lineRule="exact" w:before="101"/>
        <w:ind w:right="150"/>
        <w:jc w:val="right"/>
      </w:pPr>
      <w:r>
        <w:rPr/>
        <w:br w:type="column"/>
      </w:r>
      <w:r>
        <w:rPr>
          <w:w w:val="90"/>
        </w:rPr>
        <w:t>1.42"</w:t>
      </w:r>
    </w:p>
    <w:p>
      <w:pPr>
        <w:pStyle w:val="BodyText"/>
        <w:spacing w:line="182" w:lineRule="exact"/>
        <w:ind w:right="70"/>
        <w:jc w:val="right"/>
      </w:pPr>
      <w:r>
        <w:rPr/>
        <w:pict>
          <v:group style="position:absolute;margin-left:274.640015pt;margin-top:-34.654762pt;width:138.8pt;height:185.3pt;mso-position-horizontal-relative:page;mso-position-vertical-relative:paragraph;z-index:-1090048" coordorigin="5493,-693" coordsize="2776,3706">
            <v:line style="position:absolute" from="6260,3013" to="6260,1840" stroked="true" strokeweight=".5pt" strokecolor="#000000">
              <v:stroke dashstyle="solid"/>
            </v:line>
            <v:line style="position:absolute" from="7620,3013" to="7620,1823" stroked="true" strokeweight=".5pt" strokecolor="#000000">
              <v:stroke dashstyle="solid"/>
            </v:line>
            <v:shape style="position:absolute;left:6189;top:-686;width:1506;height:3389" type="#_x0000_t75" stroked="false">
              <v:imagedata r:id="rId556" o:title=""/>
            </v:shape>
            <v:line style="position:absolute" from="5493,-671" to="6176,-671" stroked="true" strokeweight=".5pt" strokecolor="#000000">
              <v:stroke dashstyle="solid"/>
            </v:line>
            <v:shape style="position:absolute;left:5590;top:-572;width:2;height:2646" coordorigin="5591,-571" coordsize="0,2646" path="m5591,-571l5591,733m5591,1148l5591,2074e" filled="false" stroked="true" strokeweight=".5pt" strokecolor="#000000">
              <v:path arrowok="t"/>
              <v:stroke dashstyle="solid"/>
            </v:shape>
            <v:shape style="position:absolute;left:5544;top:-667;width:93;height:2835" coordorigin="5545,-666" coordsize="93,2835" path="m5637,2042l5545,2042,5591,2169,5637,2042m5637,-540l5591,-666,5545,-540,5637,-540e" filled="true" fillcolor="#000000" stroked="false">
              <v:path arrowok="t"/>
              <v:fill type="solid"/>
            </v:shape>
            <v:line style="position:absolute" from="5931,2314" to="5931,2589" stroked="true" strokeweight=".5pt" strokecolor="#000000">
              <v:stroke dashstyle="solid"/>
            </v:line>
            <v:shape style="position:absolute;left:5885;top:2218;width:93;height:465" coordorigin="5885,2219" coordsize="93,465" path="m5977,2557l5885,2557,5931,2684,5977,2557m5977,2345l5931,2219,5885,2345,5977,2345e" filled="true" fillcolor="#000000" stroked="false">
              <v:path arrowok="t"/>
              <v:fill type="solid"/>
            </v:shape>
            <v:shape style="position:absolute;left:7668;top:-689;width:350;height:1414" coordorigin="7668,-688" coordsize="350,1414" path="m7668,-688l8017,-688,8017,725,7692,725e" filled="false" stroked="true" strokeweight=".5pt" strokecolor="#000000">
              <v:path arrowok="t"/>
              <v:stroke dashstyle="solid"/>
            </v:shape>
            <v:line style="position:absolute" from="8005,-314" to="8268,-314" stroked="true" strokeweight=".5pt" strokecolor="#000000">
              <v:stroke dashstyle="solid"/>
            </v:line>
            <v:shape style="position:absolute;left:5927;top:-577;width:2;height:1196" coordorigin="5927,-576" coordsize="0,1196" path="m5927,-576l5927,-189m5927,226l5927,619e" filled="false" stroked="true" strokeweight=".5pt" strokecolor="#000000">
              <v:path arrowok="t"/>
              <v:stroke dashstyle="solid"/>
            </v:shape>
            <v:shape style="position:absolute;left:5881;top:-672;width:93;height:1385" coordorigin="5881,-671" coordsize="93,1385" path="m5973,587l5881,587,5927,714,5973,587m5973,-545l5927,-671,5881,-545,5973,-545e" filled="true" fillcolor="#000000" stroked="false">
              <v:path arrowok="t"/>
              <v:fill type="solid"/>
            </v:shape>
            <v:line style="position:absolute" from="6936,-693" to="6936,2709" stroked="true" strokeweight=".5pt" strokecolor="#ffffff">
              <v:stroke dashstyle="dash"/>
            </v:line>
            <v:line style="position:absolute" from="7610,1201" to="6249,1201" stroked="true" strokeweight=".5pt" strokecolor="#ffffff">
              <v:stroke dashstyle="dash"/>
            </v:line>
            <v:line style="position:absolute" from="6224,1206" to="5817,1206" stroked="true" strokeweight=".5pt" strokecolor="#000000">
              <v:stroke dashstyle="solid"/>
            </v:line>
            <v:shape style="position:absolute;left:5931;top:1300;width:2;height:764" coordorigin="5931,1300" coordsize="0,764" path="m5931,1300l5931,1470m5931,1885l5931,2064e" filled="false" stroked="true" strokeweight=".5pt" strokecolor="#000000">
              <v:path arrowok="t"/>
              <v:stroke dashstyle="solid"/>
            </v:shape>
            <v:shape style="position:absolute;left:5885;top:1205;width:1740;height:1751" coordorigin="5885,1206" coordsize="1740,1751" path="m5977,2032l5885,2032,5931,2158,5977,2032m5977,1332l5931,1206,5885,1332,5977,1332m6382,2864l6255,2910,6382,2956,6382,2864m7625,2910l7499,2864,7499,2956,7625,2910e" filled="true" fillcolor="#000000" stroked="false">
              <v:path arrowok="t"/>
              <v:fill type="solid"/>
            </v:shape>
            <v:shape style="position:absolute;left:6242;top:1934;width:1396;height:775" coordorigin="6242,1934" coordsize="1396,775" path="m6278,2645l6242,2645,6242,2709,6278,2709,6278,2645m6278,2126l6242,2126,6242,2190,6278,2190,6278,2126m7638,1934l7602,1934,7602,1987,7638,1987,7638,1934e" filled="true" fillcolor="#ffffff" stroked="false">
              <v:path arrowok="t"/>
              <v:fill type="solid"/>
            </v:shape>
            <v:line style="position:absolute" from="5493,2164" to="6335,2164" stroked="true" strokeweight=".5pt" strokecolor="#000000">
              <v:stroke dashstyle="solid"/>
            </v:line>
            <v:line style="position:absolute" from="5817,2684" to="6681,2684" stroked="true" strokeweight=".5pt" strokecolor="#000000">
              <v:stroke dashstyle="solid"/>
            </v:line>
            <w10:wrap type="none"/>
          </v:group>
        </w:pict>
      </w:r>
      <w:r>
        <w:rPr/>
        <w:pict>
          <v:group style="position:absolute;margin-left:153.164001pt;margin-top:-25.854662pt;width:97.2pt;height:43.1pt;mso-position-horizontal-relative:page;mso-position-vertical-relative:paragraph;z-index:48520" coordorigin="3063,-517" coordsize="1944,862">
            <v:shape style="position:absolute;left:3554;top:-480;width:182;height:34" coordorigin="3554,-479" coordsize="182,34" path="m3587,-472l3580,-479,3562,-479,3554,-472,3554,-453,3562,-446,3580,-446,3587,-453,3587,-472m3736,-472l3729,-479,3710,-479,3703,-472,3703,-453,3710,-446,3729,-446,3736,-453,3736,-472e" filled="true" fillcolor="#000000" stroked="false">
              <v:path arrowok="t"/>
              <v:fill type="solid"/>
            </v:shape>
            <v:rect style="position:absolute;left:3067;top:-513;width:375;height:442" filled="false" stroked="true" strokeweight=".416pt" strokecolor="#000000">
              <v:stroke dashstyle="solid"/>
            </v:rect>
            <v:rect style="position:absolute;left:3067;top:-14;width:375;height:354" filled="false" stroked="true" strokeweight=".416pt" strokecolor="#000000">
              <v:stroke dashstyle="solid"/>
            </v:rect>
            <v:shape style="position:absolute;left:0;top:4448;width:46;height:680" coordorigin="0,4449" coordsize="46,680" path="m3367,-309l3409,-309m3367,186l3409,186m3371,32l3412,32m3392,52l3392,11m3371,-473l3412,-473m3392,-452l3392,-494e" filled="false" stroked="true" strokeweight=".416pt" strokecolor="#000000">
              <v:path arrowok="t"/>
              <v:stroke dashstyle="solid"/>
            </v:shape>
            <v:shape style="position:absolute;left:3127;top:25;width:179;height:179" coordorigin="3128,26" coordsize="179,179" path="m3307,115l3300,150,3281,179,3252,198,3217,205,3182,198,3154,179,3135,150,3128,115,3135,81,3154,52,3182,33,3217,26,3252,33,3281,52,3300,81,3307,115xe" filled="false" stroked="true" strokeweight=".218pt" strokecolor="#000000">
              <v:path arrowok="t"/>
              <v:stroke dashstyle="solid"/>
            </v:shape>
            <v:shape style="position:absolute;left:3235;top:-457;width:121;height:121" coordorigin="3236,-457" coordsize="121,121" path="m3357,-396l3352,-373,3339,-354,3320,-341,3296,-336,3273,-341,3254,-354,3241,-373,3236,-396,3241,-420,3254,-439,3273,-452,3296,-457,3320,-452,3339,-439,3352,-420,3357,-396xe" filled="false" stroked="true" strokeweight=".147pt" strokecolor="#000000">
              <v:path arrowok="t"/>
              <v:stroke dashstyle="solid"/>
            </v:shape>
            <v:line style="position:absolute" from="3151,-401" to="3280,-401" stroked="true" strokeweight=".416pt" strokecolor="#000000">
              <v:stroke dashstyle="solid"/>
            </v:line>
            <v:shape style="position:absolute;left:3268;top:-413;width:41;height:25" coordorigin="3269,-413" coordsize="41,25" path="m3269,-413l3269,-413,3276,-401,3269,-389,3269,-388,3289,-396,3309,-401,3289,-405,3269,-413xe" filled="true" fillcolor="#000000" stroked="false">
              <v:path arrowok="t"/>
              <v:fill type="solid"/>
            </v:shape>
            <v:line style="position:absolute" from="3188,157" to="3224,105" stroked="true" strokeweight=".416pt" strokecolor="#000000">
              <v:stroke dashstyle="solid"/>
            </v:line>
            <v:shape style="position:absolute;left:3208;top:80;width:33;height:41" coordorigin="3208,81" coordsize="33,41" path="m3241,81l3226,95,3208,106,3208,107,3222,108,3228,121,3228,120,3233,100,3241,81xe" filled="true" fillcolor="#000000" stroked="false">
              <v:path arrowok="t"/>
              <v:fill type="solid"/>
            </v:shape>
            <v:shape style="position:absolute;left:3806;top:-330;width:350;height:350" type="#_x0000_t75" stroked="false">
              <v:imagedata r:id="rId408" o:title=""/>
            </v:shape>
            <v:shape style="position:absolute;left:3444;top:-465;width:442;height:380" coordorigin="3445,-465" coordsize="442,380" path="m3445,-465l3721,-465,3721,-85,3886,-85e" filled="false" stroked="true" strokeweight=".416pt" strokecolor="#000000">
              <v:path arrowok="t"/>
              <v:stroke dashstyle="solid"/>
            </v:shape>
            <v:shape style="position:absolute;left:4043;top:-480;width:34;height:34" coordorigin="4043,-479" coordsize="34,34" path="m4069,-479l4051,-479,4043,-472,4043,-453,4051,-446,4069,-446,4077,-453,4077,-472,4069,-479xe" filled="true" fillcolor="#000000" stroked="false">
              <v:path arrowok="t"/>
              <v:fill type="solid"/>
            </v:shape>
            <v:shape style="position:absolute;left:4623;top:-509;width:383;height:363" type="#_x0000_t75" stroked="false">
              <v:imagedata r:id="rId409" o:title=""/>
            </v:shape>
            <v:shape style="position:absolute;left:-510;top:4151;width:1185;height:669" coordorigin="-509,4152" coordsize="1185,669" path="m3445,-308l3775,-308,3775,-465,4282,-465,4282,-312,4629,-312m4629,-469l4476,-469,4476,-85,4080,-85m3886,-238l3791,-238,3791,200,3445,200m3445,35l3573,35,3573,-460e" filled="false" stroked="true" strokeweight=".416pt" strokecolor="#000000">
              <v:path arrowok="t"/>
              <v:stroke dashstyle="solid"/>
            </v:shape>
            <v:line style="position:absolute" from="4064,-460" to="4064,-258" stroked="true" strokeweight=".416pt" strokecolor="#000000">
              <v:stroke dashstyle="solid"/>
            </v:line>
            <v:shape style="position:absolute;left:3794;top:-385;width:382;height:105" type="#_x0000_t202" filled="false" stroked="false">
              <v:textbox inset="0,0,0,0">
                <w:txbxContent>
                  <w:p>
                    <w:pPr>
                      <w:tabs>
                        <w:tab w:pos="317" w:val="left" w:leader="none"/>
                      </w:tabs>
                      <w:spacing w:before="1"/>
                      <w:ind w:left="0" w:right="0" w:firstLine="0"/>
                      <w:jc w:val="left"/>
                      <w:rPr>
                        <w:rFonts w:ascii="Arial"/>
                        <w:sz w:val="9"/>
                      </w:rPr>
                    </w:pPr>
                    <w:r>
                      <w:rPr>
                        <w:rFonts w:ascii="Arial"/>
                        <w:sz w:val="9"/>
                      </w:rPr>
                      <w:t>4</w:t>
                      <w:tab/>
                      <w:t>3</w:t>
                    </w:r>
                  </w:p>
                </w:txbxContent>
              </v:textbox>
              <w10:wrap type="none"/>
            </v:shape>
            <v:shape style="position:absolute;left:3134;top:-306;width:261;height:215" type="#_x0000_t202" filled="false" stroked="false">
              <v:textbox inset="0,0,0,0">
                <w:txbxContent>
                  <w:p>
                    <w:pPr>
                      <w:spacing w:line="208" w:lineRule="auto" w:before="11"/>
                      <w:ind w:left="0" w:right="4" w:firstLine="5"/>
                      <w:jc w:val="left"/>
                      <w:rPr>
                        <w:rFonts w:ascii="Arial"/>
                        <w:sz w:val="10"/>
                      </w:rPr>
                    </w:pPr>
                    <w:r>
                      <w:rPr>
                        <w:rFonts w:ascii="Arial"/>
                        <w:w w:val="85"/>
                        <w:sz w:val="10"/>
                      </w:rPr>
                      <w:t>power </w:t>
                    </w:r>
                    <w:r>
                      <w:rPr>
                        <w:rFonts w:ascii="Arial"/>
                        <w:w w:val="80"/>
                        <w:sz w:val="10"/>
                      </w:rPr>
                      <w:t>supply</w:t>
                    </w:r>
                  </w:p>
                </w:txbxContent>
              </v:textbox>
              <w10:wrap type="none"/>
            </v:shape>
            <v:shape style="position:absolute;left:4645;top:-278;width:349;height:105" type="#_x0000_t202" filled="false" stroked="false">
              <v:textbox inset="0,0,0,0">
                <w:txbxContent>
                  <w:p>
                    <w:pPr>
                      <w:spacing w:before="1"/>
                      <w:ind w:left="0" w:right="0" w:firstLine="0"/>
                      <w:jc w:val="left"/>
                      <w:rPr>
                        <w:rFonts w:ascii="Arial"/>
                        <w:sz w:val="9"/>
                      </w:rPr>
                    </w:pPr>
                    <w:r>
                      <w:rPr>
                        <w:rFonts w:ascii="Arial"/>
                        <w:spacing w:val="-3"/>
                        <w:w w:val="90"/>
                        <w:sz w:val="9"/>
                      </w:rPr>
                      <w:t>sig. output</w:t>
                    </w:r>
                  </w:p>
                </w:txbxContent>
              </v:textbox>
              <w10:wrap type="none"/>
            </v:shape>
            <v:shape style="position:absolute;left:3802;top:-51;width:374;height:105" type="#_x0000_t202" filled="false" stroked="false">
              <v:textbox inset="0,0,0,0">
                <w:txbxContent>
                  <w:p>
                    <w:pPr>
                      <w:tabs>
                        <w:tab w:pos="309" w:val="left" w:leader="none"/>
                      </w:tabs>
                      <w:spacing w:before="1"/>
                      <w:ind w:left="0" w:right="0" w:firstLine="0"/>
                      <w:jc w:val="left"/>
                      <w:rPr>
                        <w:rFonts w:ascii="Arial"/>
                        <w:sz w:val="9"/>
                      </w:rPr>
                    </w:pPr>
                    <w:r>
                      <w:rPr>
                        <w:rFonts w:ascii="Arial"/>
                        <w:sz w:val="9"/>
                      </w:rPr>
                      <w:t>1</w:t>
                      <w:tab/>
                      <w:t>2</w:t>
                    </w:r>
                  </w:p>
                </w:txbxContent>
              </v:textbox>
              <w10:wrap type="none"/>
            </v:shape>
            <v:shape style="position:absolute;left:3086;top:218;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S1 </w:t>
                    </w:r>
                    <w:r>
                      <w:rPr>
                        <w:rFonts w:ascii="Arial"/>
                        <w:spacing w:val="-3"/>
                        <w:w w:val="85"/>
                        <w:sz w:val="10"/>
                      </w:rPr>
                      <w:t>output</w:t>
                    </w:r>
                  </w:p>
                </w:txbxContent>
              </v:textbox>
              <w10:wrap type="none"/>
            </v:shape>
            <w10:wrap type="none"/>
          </v:group>
        </w:pict>
      </w:r>
      <w:r>
        <w:rPr/>
        <w:pict>
          <v:group style="position:absolute;margin-left:35.422001pt;margin-top:-24.950661pt;width:96.8pt;height:43.1pt;mso-position-horizontal-relative:page;mso-position-vertical-relative:paragraph;z-index:49240" coordorigin="708,-499" coordsize="1936,862">
            <v:shape style="position:absolute;left:712;top:-495;width:1927;height:854" coordorigin="713,-495" coordsize="1927,854" path="m1087,-54l713,-54,713,-495,1087,-495,1087,-54xm1087,358l713,358,713,5,1087,5,1087,358xm2639,-139l2265,-139,2265,-493,2639,-493,2639,-139xm2269,-453l2065,-453,2065,-75,1732,-75m2269,-295l2169,-295,2169,208,1091,208m1087,-453l1370,-453,1370,-70,1528,-70m1087,-291l1170,-291,1170,208m1087,50l1279,50,1279,-224,1532,-224m1732,-224l1940,-224,1940,213m1012,-291l1054,-291m1012,204l1054,204m1016,50l1058,50m1037,71l1037,29m1016,-455l1058,-455m1037,-434l1037,-475m2301,-455l2342,-455m2321,-434l2321,-475m2298,-299l2340,-299m1799,-141l1785,-75,1749,-20,1695,16,1628,29,1562,16,1507,-20,1471,-75,1458,-141,1471,-208,1507,-262,1562,-298,1628,-312,1695,-298,1749,-262,1785,-208,1799,-141xe" filled="false" stroked="true" strokeweight=".416pt" strokecolor="#000000">
              <v:path arrowok="t"/>
              <v:stroke dashstyle="solid"/>
            </v:shape>
            <v:shape style="position:absolute;left:-1736;top:4544;width:1736;height:683" coordorigin="-1735,4544" coordsize="1736,683" path="m2508,-370l2501,-335,2482,-307,2454,-288,2419,-281,2384,-288,2356,-307,2336,-335,2329,-370,2336,-405,2356,-433,2384,-452,2419,-459,2454,-452,2482,-433,2501,-405,2508,-370xm952,134l945,168,926,197,897,216,862,223,828,216,799,197,780,168,773,134,780,99,799,70,828,51,862,44,897,51,926,70,945,99,952,134xe" filled="false" stroked="true" strokeweight=".218pt" strokecolor="#000000">
              <v:path arrowok="t"/>
              <v:stroke dashstyle="solid"/>
            </v:shape>
            <v:shape style="position:absolute;left:881;top:-439;width:121;height:121" coordorigin="881,-439" coordsize="121,121" path="m1002,-378l997,-355,984,-336,965,-323,941,-318,918,-323,899,-336,886,-355,881,-378,886,-402,899,-421,918,-434,941,-439,965,-434,984,-421,997,-402,1002,-378xe" filled="false" stroked="true" strokeweight=".147pt" strokecolor="#000000">
              <v:path arrowok="t"/>
              <v:stroke dashstyle="solid"/>
            </v:shape>
            <v:shape style="position:absolute;left:1153;top:-258;width:804;height:483" coordorigin="1154,-258" coordsize="804,483" path="m1187,199l1180,192,1161,192,1154,199,1154,218,1161,225,1180,225,1187,218,1187,199m1578,-66l1576,-79,1568,-90,1558,-97,1545,-100,1532,-97,1521,-90,1514,-79,1512,-66,1514,-53,1521,-43,1532,-36,1545,-33,1558,-36,1568,-43,1576,-53,1578,-66m1578,-224l1576,-237,1568,-248,1558,-255,1545,-258,1532,-255,1521,-248,1514,-237,1512,-224,1514,-211,1521,-201,1532,-194,1545,-191,1558,-194,1568,-201,1576,-211,1578,-224m1740,-66l1738,-79,1731,-90,1720,-97,1707,-100,1694,-97,1684,-90,1677,-79,1674,-66,1677,-53,1684,-43,1694,-36,1707,-33,1720,-36,1731,-43,1738,-53,1740,-66m1740,-224l1738,-237,1731,-248,1720,-255,1707,-258,1694,-255,1684,-248,1677,-237,1674,-224,1677,-211,1684,-201,1694,-194,1707,-191,1720,-194,1731,-201,1738,-211,1740,-224m1957,199l1949,192,1931,192,1924,199,1924,218,1931,225,1949,225,1957,218,1957,199e" filled="true" fillcolor="#000000" stroked="false">
              <v:path arrowok="t"/>
              <v:fill type="solid"/>
            </v:shape>
            <v:line style="position:absolute" from="796,-382" to="925,-382" stroked="true" strokeweight=".416pt" strokecolor="#000000">
              <v:stroke dashstyle="solid"/>
            </v:line>
            <v:shape style="position:absolute;left:914;top:-395;width:41;height:25" coordorigin="914,-395" coordsize="41,25" path="m915,-395l914,-394,921,-382,914,-370,915,-370,934,-378,955,-382,934,-387,915,-395xe" filled="true" fillcolor="#000000" stroked="false">
              <v:path arrowok="t"/>
              <v:fill type="solid"/>
            </v:shape>
            <v:line style="position:absolute" from="833,175" to="869,123" stroked="true" strokeweight=".416pt" strokecolor="#000000">
              <v:stroke dashstyle="solid"/>
            </v:line>
            <v:shape style="position:absolute;left:853;top:98;width:33;height:41" coordorigin="853,99" coordsize="33,41" path="m886,99l871,113,853,125,853,125,867,126,873,139,874,139,878,118,886,99xe" filled="true" fillcolor="#000000" stroked="false">
              <v:path arrowok="t"/>
              <v:fill type="solid"/>
            </v:shape>
            <v:line style="position:absolute" from="2387,-322" to="2423,-374" stroked="true" strokeweight=".416pt" strokecolor="#000000">
              <v:stroke dashstyle="solid"/>
            </v:line>
            <v:shape style="position:absolute;left:2407;top:-399;width:33;height:41" coordorigin="2407,-399" coordsize="33,41" path="m2440,-399l2425,-384,2407,-373,2407,-372,2421,-371,2427,-359,2427,-359,2432,-379,2440,-399xe" filled="true" fillcolor="#000000" stroked="false">
              <v:path arrowok="t"/>
              <v:fill type="solid"/>
            </v:shape>
            <v:shape style="position:absolute;left:1600;top:-29;width:57;height:56" coordorigin="1601,-29" coordsize="57,56" path="m1601,27l1607,-5,1612,-22,1618,-28,1628,-29,1640,-20,1649,-1,1655,18,1658,27e" filled="false" stroked="true" strokeweight=".416pt" strokecolor="#000000">
              <v:path arrowok="t"/>
              <v:stroke dashstyle="solid"/>
            </v:shape>
            <v:shape style="position:absolute;left:1443;top:-379;width:382;height:105" type="#_x0000_t202" filled="false" stroked="false">
              <v:textbox inset="0,0,0,0">
                <w:txbxContent>
                  <w:p>
                    <w:pPr>
                      <w:tabs>
                        <w:tab w:pos="317" w:val="left" w:leader="none"/>
                      </w:tabs>
                      <w:spacing w:before="1"/>
                      <w:ind w:left="0" w:right="0" w:firstLine="0"/>
                      <w:jc w:val="left"/>
                      <w:rPr>
                        <w:rFonts w:ascii="Arial"/>
                        <w:sz w:val="9"/>
                      </w:rPr>
                    </w:pPr>
                    <w:r>
                      <w:rPr>
                        <w:rFonts w:ascii="Arial"/>
                        <w:sz w:val="9"/>
                      </w:rPr>
                      <w:t>4</w:t>
                      <w:tab/>
                      <w:t>3</w:t>
                    </w:r>
                  </w:p>
                </w:txbxContent>
              </v:textbox>
              <w10:wrap type="none"/>
            </v:shape>
            <v:shape style="position:absolute;left:779;top:-292;width:261;height:215" type="#_x0000_t202" filled="false" stroked="false">
              <v:textbox inset="0,0,0,0">
                <w:txbxContent>
                  <w:p>
                    <w:pPr>
                      <w:spacing w:line="208" w:lineRule="auto" w:before="11"/>
                      <w:ind w:left="0" w:right="4" w:firstLine="5"/>
                      <w:jc w:val="left"/>
                      <w:rPr>
                        <w:rFonts w:ascii="Arial"/>
                        <w:sz w:val="10"/>
                      </w:rPr>
                    </w:pPr>
                    <w:r>
                      <w:rPr>
                        <w:rFonts w:ascii="Arial"/>
                        <w:w w:val="85"/>
                        <w:sz w:val="10"/>
                      </w:rPr>
                      <w:t>power </w:t>
                    </w:r>
                    <w:r>
                      <w:rPr>
                        <w:rFonts w:ascii="Arial"/>
                        <w:w w:val="80"/>
                        <w:sz w:val="10"/>
                      </w:rPr>
                      <w:t>supply</w:t>
                    </w:r>
                  </w:p>
                </w:txbxContent>
              </v:textbox>
              <w10:wrap type="none"/>
            </v:shape>
            <v:shape style="position:absolute;left:2294;top:-272;width:349;height:105" type="#_x0000_t202" filled="false" stroked="false">
              <v:textbox inset="0,0,0,0">
                <w:txbxContent>
                  <w:p>
                    <w:pPr>
                      <w:spacing w:before="1"/>
                      <w:ind w:left="0" w:right="0" w:firstLine="0"/>
                      <w:jc w:val="left"/>
                      <w:rPr>
                        <w:rFonts w:ascii="Arial"/>
                        <w:sz w:val="9"/>
                      </w:rPr>
                    </w:pPr>
                    <w:r>
                      <w:rPr>
                        <w:rFonts w:ascii="Arial"/>
                        <w:spacing w:val="-3"/>
                        <w:w w:val="90"/>
                        <w:sz w:val="9"/>
                      </w:rPr>
                      <w:t>sig. output</w:t>
                    </w:r>
                  </w:p>
                </w:txbxContent>
              </v:textbox>
              <w10:wrap type="none"/>
            </v:shape>
            <v:shape style="position:absolute;left:1451;top:-45;width:374;height:105" type="#_x0000_t202" filled="false" stroked="false">
              <v:textbox inset="0,0,0,0">
                <w:txbxContent>
                  <w:p>
                    <w:pPr>
                      <w:tabs>
                        <w:tab w:pos="309" w:val="left" w:leader="none"/>
                      </w:tabs>
                      <w:spacing w:before="1"/>
                      <w:ind w:left="0" w:right="0" w:firstLine="0"/>
                      <w:jc w:val="left"/>
                      <w:rPr>
                        <w:rFonts w:ascii="Arial"/>
                        <w:sz w:val="9"/>
                      </w:rPr>
                    </w:pPr>
                    <w:r>
                      <w:rPr>
                        <w:rFonts w:ascii="Arial"/>
                        <w:sz w:val="9"/>
                      </w:rPr>
                      <w:t>1</w:t>
                      <w:tab/>
                      <w:t>2</w:t>
                    </w:r>
                  </w:p>
                </w:txbxContent>
              </v:textbox>
              <w10:wrap type="none"/>
            </v:shape>
            <v:shape style="position:absolute;left:735;top:236;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S1 </w:t>
                    </w:r>
                    <w:r>
                      <w:rPr>
                        <w:rFonts w:ascii="Arial"/>
                        <w:spacing w:val="-3"/>
                        <w:w w:val="85"/>
                        <w:sz w:val="10"/>
                      </w:rPr>
                      <w:t>output</w:t>
                    </w:r>
                  </w:p>
                </w:txbxContent>
              </v:textbox>
              <w10:wrap type="none"/>
            </v:shape>
            <w10:wrap type="none"/>
          </v:group>
        </w:pict>
      </w:r>
      <w:r>
        <w:rPr>
          <w:w w:val="95"/>
        </w:rPr>
        <w:t>(36</w:t>
      </w:r>
      <w:r>
        <w:rPr>
          <w:spacing w:val="-22"/>
          <w:w w:val="95"/>
        </w:rPr>
        <w:t> </w:t>
      </w:r>
      <w:r>
        <w:rPr>
          <w:spacing w:val="-3"/>
          <w:w w:val="95"/>
        </w:rPr>
        <w:t>mm)</w:t>
      </w:r>
    </w:p>
    <w:p>
      <w:pPr>
        <w:pStyle w:val="BodyText"/>
        <w:rPr>
          <w:sz w:val="18"/>
        </w:rPr>
      </w:pPr>
    </w:p>
    <w:p>
      <w:pPr>
        <w:tabs>
          <w:tab w:pos="2466" w:val="left" w:leader="none"/>
          <w:tab w:pos="2830" w:val="left" w:leader="none"/>
        </w:tabs>
        <w:spacing w:line="167" w:lineRule="exact" w:before="127"/>
        <w:ind w:left="0" w:right="38" w:firstLine="0"/>
        <w:jc w:val="right"/>
        <w:rPr>
          <w:b/>
          <w:sz w:val="15"/>
        </w:rPr>
      </w:pPr>
      <w:r>
        <w:rPr>
          <w:b/>
          <w:w w:val="95"/>
          <w:sz w:val="15"/>
        </w:rPr>
        <w:t>2</w:t>
      </w:r>
      <w:r>
        <w:rPr>
          <w:b/>
          <w:spacing w:val="-19"/>
          <w:w w:val="95"/>
          <w:sz w:val="15"/>
        </w:rPr>
        <w:t> </w:t>
      </w:r>
      <w:r>
        <w:rPr>
          <w:b/>
          <w:w w:val="95"/>
          <w:sz w:val="15"/>
        </w:rPr>
        <w:t>switching</w:t>
      </w:r>
      <w:r>
        <w:rPr>
          <w:b/>
          <w:spacing w:val="-19"/>
          <w:w w:val="95"/>
          <w:sz w:val="15"/>
        </w:rPr>
        <w:t> </w:t>
      </w:r>
      <w:r>
        <w:rPr>
          <w:b/>
          <w:w w:val="95"/>
          <w:sz w:val="15"/>
        </w:rPr>
        <w:t>output</w:t>
      </w:r>
      <w:r>
        <w:rPr>
          <w:b/>
          <w:spacing w:val="-19"/>
          <w:w w:val="95"/>
          <w:sz w:val="15"/>
        </w:rPr>
        <w:t> </w:t>
      </w:r>
      <w:r>
        <w:rPr>
          <w:b/>
          <w:w w:val="95"/>
          <w:sz w:val="15"/>
        </w:rPr>
        <w:t>(M12x1)</w:t>
      </w:r>
      <w:r>
        <w:rPr>
          <w:b/>
          <w:sz w:val="15"/>
        </w:rPr>
        <w:tab/>
      </w:r>
      <w:r>
        <w:rPr>
          <w:b/>
          <w:w w:val="90"/>
          <w:sz w:val="15"/>
          <w:u w:val="single"/>
        </w:rPr>
        <w:t> </w:t>
      </w:r>
      <w:r>
        <w:rPr>
          <w:b/>
          <w:sz w:val="15"/>
          <w:u w:val="single"/>
        </w:rPr>
        <w:tab/>
      </w:r>
    </w:p>
    <w:p>
      <w:pPr>
        <w:pStyle w:val="BodyText"/>
        <w:rPr>
          <w:b/>
          <w:sz w:val="18"/>
        </w:rPr>
      </w:pPr>
      <w:r>
        <w:rPr/>
        <w:br w:type="column"/>
      </w:r>
      <w:r>
        <w:rPr>
          <w:b/>
          <w:sz w:val="18"/>
        </w:rPr>
      </w:r>
    </w:p>
    <w:p>
      <w:pPr>
        <w:pStyle w:val="BodyText"/>
        <w:rPr>
          <w:b/>
          <w:sz w:val="18"/>
        </w:rPr>
      </w:pPr>
    </w:p>
    <w:p>
      <w:pPr>
        <w:pStyle w:val="BodyText"/>
        <w:spacing w:before="7"/>
        <w:rPr>
          <w:b/>
          <w:sz w:val="23"/>
        </w:rPr>
      </w:pPr>
    </w:p>
    <w:p>
      <w:pPr>
        <w:pStyle w:val="BodyText"/>
        <w:ind w:left="962"/>
      </w:pPr>
      <w:r>
        <w:rPr/>
        <w:t>M12</w:t>
      </w:r>
    </w:p>
    <w:p>
      <w:pPr>
        <w:spacing w:after="0"/>
        <w:sectPr>
          <w:type w:val="continuous"/>
          <w:pgSz w:w="12240" w:h="15840"/>
          <w:pgMar w:top="1260" w:bottom="280" w:left="0" w:right="0"/>
          <w:cols w:num="3" w:equalWidth="0">
            <w:col w:w="2414" w:space="40"/>
            <w:col w:w="3768" w:space="1541"/>
            <w:col w:w="4477"/>
          </w:cols>
        </w:sectPr>
      </w:pPr>
    </w:p>
    <w:p>
      <w:pPr>
        <w:spacing w:before="0"/>
        <w:ind w:left="1400" w:right="0" w:firstLine="0"/>
        <w:jc w:val="left"/>
        <w:rPr>
          <w:sz w:val="15"/>
        </w:rPr>
      </w:pPr>
      <w:r>
        <w:rPr/>
        <w:pict>
          <v:group style="position:absolute;margin-left:36.337799pt;margin-top:11.055706pt;width:96.8pt;height:43.1pt;mso-position-horizontal-relative:page;mso-position-vertical-relative:paragraph;z-index:45920;mso-wrap-distance-left:0;mso-wrap-distance-right:0" coordorigin="727,221" coordsize="1936,862">
            <v:rect style="position:absolute;left:730;top:225;width:375;height:442" filled="false" stroked="true" strokeweight=".416pt" strokecolor="#000000">
              <v:stroke dashstyle="solid"/>
            </v:rect>
            <v:rect style="position:absolute;left:730;top:724;width:375;height:354" filled="false" stroked="true" strokeweight=".416pt" strokecolor="#000000">
              <v:stroke dashstyle="solid"/>
            </v:rect>
            <v:rect style="position:absolute;left:2283;top:227;width:375;height:354" filled="false" stroked="true" strokeweight=".416pt" strokecolor="#000000">
              <v:stroke dashstyle="solid"/>
            </v:rect>
            <v:shape style="position:absolute;left:1750;top:266;width:537;height:379" coordorigin="1750,267" coordsize="537,379" path="m2287,267l2083,267,2083,646,1750,646e" filled="false" stroked="true" strokeweight=".416pt" strokecolor="#000000">
              <v:path arrowok="t"/>
              <v:stroke dashstyle="solid"/>
            </v:shape>
            <v:shape style="position:absolute;left:1109;top:425;width:1178;height:504" coordorigin="1110,425" coordsize="1178,504" path="m2287,425l2187,425,2187,929,1110,929e" filled="false" stroked="true" strokeweight=".416pt" strokecolor="#000000">
              <v:path arrowok="t"/>
              <v:stroke dashstyle="solid"/>
            </v:shape>
            <v:shape style="position:absolute;left:1105;top:266;width:442;height:383" coordorigin="1105,267" coordsize="442,383" path="m1105,267l1388,267,1388,650,1547,650e" filled="false" stroked="true" strokeweight=".416pt" strokecolor="#000000">
              <v:path arrowok="t"/>
              <v:stroke dashstyle="solid"/>
            </v:shape>
            <v:shape style="position:absolute;left:1105;top:429;width:84;height:500" coordorigin="1105,429" coordsize="84,500" path="m1105,429l1189,429,1189,929e" filled="false" stroked="true" strokeweight=".416pt" strokecolor="#000000">
              <v:path arrowok="t"/>
              <v:stroke dashstyle="solid"/>
            </v:shape>
            <v:shape style="position:absolute;left:1105;top:495;width:446;height:275" coordorigin="1105,496" coordsize="446,275" path="m1105,770l1297,770,1297,496,1551,496e" filled="false" stroked="true" strokeweight=".416pt" strokecolor="#000000">
              <v:path arrowok="t"/>
              <v:stroke dashstyle="solid"/>
            </v:shape>
            <v:shape style="position:absolute;left:1750;top:495;width:209;height:437" coordorigin="1750,496" coordsize="209,437" path="m1750,496l1959,496,1959,933e" filled="false" stroked="true" strokeweight=".416pt" strokecolor="#000000">
              <v:path arrowok="t"/>
              <v:stroke dashstyle="solid"/>
            </v:shape>
            <v:line style="position:absolute" from="1031,429" to="1072,429" stroked="true" strokeweight=".416pt" strokecolor="#000000">
              <v:stroke dashstyle="solid"/>
            </v:line>
            <v:line style="position:absolute" from="1031,924" to="1072,924" stroked="true" strokeweight=".416pt" strokecolor="#000000">
              <v:stroke dashstyle="solid"/>
            </v:line>
            <v:line style="position:absolute" from="1034,770" to="1076,770" stroked="true" strokeweight=".416pt" strokecolor="#000000">
              <v:stroke dashstyle="solid"/>
            </v:line>
            <v:line style="position:absolute" from="1055,791" to="1055,749" stroked="true" strokeweight=".416pt" strokecolor="#000000">
              <v:stroke dashstyle="solid"/>
            </v:line>
            <v:line style="position:absolute" from="1034,265" to="1076,265" stroked="true" strokeweight=".416pt" strokecolor="#000000">
              <v:stroke dashstyle="solid"/>
            </v:line>
            <v:line style="position:absolute" from="1055,286" to="1055,245" stroked="true" strokeweight=".416pt" strokecolor="#000000">
              <v:stroke dashstyle="solid"/>
            </v:line>
            <v:line style="position:absolute" from="2319,265" to="2360,265" stroked="true" strokeweight=".416pt" strokecolor="#000000">
              <v:stroke dashstyle="solid"/>
            </v:line>
            <v:line style="position:absolute" from="2340,286" to="2340,245" stroked="true" strokeweight=".416pt" strokecolor="#000000">
              <v:stroke dashstyle="solid"/>
            </v:line>
            <v:line style="position:absolute" from="2316,421" to="2358,421" stroked="true" strokeweight=".416pt" strokecolor="#000000">
              <v:stroke dashstyle="solid"/>
            </v:line>
            <v:shape style="position:absolute;left:1475;top:408;width:342;height:342" coordorigin="1476,408" coordsize="342,342" path="m1817,579l1804,645,1767,700,1713,736,1646,750,1580,736,1526,700,1489,645,1476,579,1489,513,1526,458,1580,422,1646,408,1713,422,1767,458,1804,513,1817,579e" filled="false" stroked="true" strokeweight=".416pt" strokecolor="#000000">
              <v:path arrowok="t"/>
              <v:stroke dashstyle="solid"/>
            </v:shape>
            <v:shape style="position:absolute;left:2347;top:260;width:179;height:179" coordorigin="2348,261" coordsize="179,179" path="m2527,350l2520,385,2500,413,2472,433,2437,440,2402,433,2374,413,2355,385,2348,350,2355,315,2374,287,2402,268,2437,261,2472,268,2500,287,2520,315,2527,350xe" filled="false" stroked="true" strokeweight=".218pt" strokecolor="#000000">
              <v:path arrowok="t"/>
              <v:stroke dashstyle="solid"/>
            </v:shape>
            <v:shape style="position:absolute;left:791;top:764;width:179;height:179" coordorigin="791,764" coordsize="179,179" path="m970,854l963,888,944,917,916,936,881,943,846,936,817,917,798,888,791,854,798,819,817,790,846,771,881,764,916,771,944,790,963,819,970,854xe" filled="false" stroked="true" strokeweight=".218pt" strokecolor="#000000">
              <v:path arrowok="t"/>
              <v:stroke dashstyle="solid"/>
            </v:shape>
            <v:shape style="position:absolute;left:899;top:281;width:121;height:121" coordorigin="899,281" coordsize="121,121" path="m1020,342l1015,365,1002,384,983,397,960,402,936,397,917,384,904,365,899,342,904,318,917,299,936,286,960,281,983,286,1002,299,1015,318,1020,342xe" filled="false" stroked="true" strokeweight=".147pt" strokecolor="#000000">
              <v:path arrowok="t"/>
              <v:stroke dashstyle="solid"/>
            </v:shape>
            <v:shape style="position:absolute;left:1692;top:462;width:67;height:67" coordorigin="1692,462" coordsize="67,67" path="m1726,462l1713,465,1702,472,1695,483,1692,496,1695,509,1702,519,1713,526,1726,529,1738,526,1749,519,1756,509,1759,496,1756,483,1749,472,1738,465,1726,462xe" filled="true" fillcolor="#000000" stroked="false">
              <v:path arrowok="t"/>
              <v:fill type="solid"/>
            </v:shape>
            <v:shape style="position:absolute;left:1529;top:462;width:67;height:67" coordorigin="1530,462" coordsize="67,67" path="m1563,462l1550,465,1540,472,1533,483,1530,496,1533,509,1540,519,1550,526,1563,529,1576,526,1587,519,1594,509,1597,496,1594,483,1587,472,1576,465,1563,462xe" filled="true" fillcolor="#000000" stroked="false">
              <v:path arrowok="t"/>
              <v:fill type="solid"/>
            </v:shape>
            <v:shape style="position:absolute;left:1529;top:620;width:67;height:67" coordorigin="1530,621" coordsize="67,67" path="m1563,621l1550,623,1540,630,1533,641,1530,654,1533,667,1540,677,1550,685,1563,687,1576,685,1587,677,1594,667,1597,654,1594,641,1587,630,1576,623,1563,621xe" filled="true" fillcolor="#000000" stroked="false">
              <v:path arrowok="t"/>
              <v:fill type="solid"/>
            </v:shape>
            <v:shape style="position:absolute;left:1692;top:620;width:67;height:67" coordorigin="1692,621" coordsize="67,67" path="m1726,621l1713,623,1702,630,1695,641,1692,654,1695,667,1702,677,1713,685,1726,687,1738,685,1749,677,1756,667,1759,654,1756,641,1749,630,1738,623,1726,621xe" filled="true" fillcolor="#000000" stroked="false">
              <v:path arrowok="t"/>
              <v:fill type="solid"/>
            </v:shape>
            <v:shape style="position:absolute;left:1172;top:911;width:34;height:34" coordorigin="1172,912" coordsize="34,34" path="m1198,912l1179,912,1172,919,1172,938,1179,945,1198,945,1205,938,1205,919,1198,912xe" filled="true" fillcolor="#000000" stroked="false">
              <v:path arrowok="t"/>
              <v:fill type="solid"/>
            </v:shape>
            <v:shape style="position:absolute;left:1941;top:911;width:34;height:34" coordorigin="1942,912" coordsize="34,34" path="m1968,912l1949,912,1942,919,1942,938,1949,945,1968,945,1975,938,1975,919,1968,912xe" filled="true" fillcolor="#000000" stroked="false">
              <v:path arrowok="t"/>
              <v:fill type="solid"/>
            </v:shape>
            <v:line style="position:absolute" from="805,341" to="934,341" stroked="true" strokeweight=".416pt" strokecolor="#000000">
              <v:stroke dashstyle="solid"/>
            </v:line>
            <v:shape style="position:absolute;left:923;top:329;width:41;height:25" coordorigin="923,329" coordsize="41,25" path="m924,329l923,329,930,341,923,353,924,354,943,346,964,341,943,337,924,329xe" filled="true" fillcolor="#000000" stroked="false">
              <v:path arrowok="t"/>
              <v:fill type="solid"/>
            </v:shape>
            <v:line style="position:absolute" from="852,895" to="888,843" stroked="true" strokeweight=".416pt" strokecolor="#000000">
              <v:stroke dashstyle="solid"/>
            </v:line>
            <v:shape style="position:absolute;left:871;top:818;width:33;height:41" coordorigin="872,819" coordsize="33,41" path="m905,819l889,833,872,845,872,845,886,846,891,859,892,859,897,838,905,819xe" filled="true" fillcolor="#000000" stroked="false">
              <v:path arrowok="t"/>
              <v:fill type="solid"/>
            </v:shape>
            <v:line style="position:absolute" from="2405,398" to="2441,346" stroked="true" strokeweight=".416pt" strokecolor="#000000">
              <v:stroke dashstyle="solid"/>
            </v:line>
            <v:shape style="position:absolute;left:2425;top:321;width:33;height:41" coordorigin="2425,322" coordsize="33,41" path="m2458,322l2443,336,2425,347,2425,348,2439,349,2445,362,2446,361,2450,341,2458,322xe" filled="true" fillcolor="#000000" stroked="false">
              <v:path arrowok="t"/>
              <v:fill type="solid"/>
            </v:shape>
            <v:shape style="position:absolute;left:1619;top:691;width:57;height:56" coordorigin="1619,691" coordsize="57,56" path="m1619,747l1626,715,1631,698,1637,692,1646,691,1658,700,1667,719,1674,738,1676,747e" filled="false" stroked="true" strokeweight=".416pt" strokecolor="#000000">
              <v:path arrowok="t"/>
              <v:stroke dashstyle="solid"/>
            </v:shape>
            <v:shape style="position:absolute;left:795;top:419;width:261;height:215" type="#_x0000_t202" filled="false" stroked="false">
              <v:textbox inset="0,0,0,0">
                <w:txbxContent>
                  <w:p>
                    <w:pPr>
                      <w:spacing w:line="208" w:lineRule="auto" w:before="11"/>
                      <w:ind w:left="0" w:right="4" w:firstLine="5"/>
                      <w:jc w:val="left"/>
                      <w:rPr>
                        <w:rFonts w:ascii="Arial"/>
                        <w:sz w:val="10"/>
                      </w:rPr>
                    </w:pPr>
                    <w:r>
                      <w:rPr>
                        <w:rFonts w:ascii="Arial"/>
                        <w:w w:val="85"/>
                        <w:sz w:val="10"/>
                      </w:rPr>
                      <w:t>power </w:t>
                    </w:r>
                    <w:r>
                      <w:rPr>
                        <w:rFonts w:ascii="Arial"/>
                        <w:w w:val="80"/>
                        <w:sz w:val="10"/>
                      </w:rPr>
                      <w:t>supply</w:t>
                    </w:r>
                  </w:p>
                </w:txbxContent>
              </v:textbox>
              <w10:wrap type="none"/>
            </v:shape>
            <v:shape style="position:absolute;left:1455;top:357;width:382;height:105" type="#_x0000_t202" filled="false" stroked="false">
              <v:textbox inset="0,0,0,0">
                <w:txbxContent>
                  <w:p>
                    <w:pPr>
                      <w:tabs>
                        <w:tab w:pos="317" w:val="left" w:leader="none"/>
                      </w:tabs>
                      <w:spacing w:before="1"/>
                      <w:ind w:left="0" w:right="0" w:firstLine="0"/>
                      <w:jc w:val="left"/>
                      <w:rPr>
                        <w:rFonts w:ascii="Arial"/>
                        <w:sz w:val="9"/>
                      </w:rPr>
                    </w:pPr>
                    <w:r>
                      <w:rPr>
                        <w:rFonts w:ascii="Arial"/>
                        <w:sz w:val="9"/>
                      </w:rPr>
                      <w:t>4</w:t>
                      <w:tab/>
                      <w:t>3</w:t>
                    </w:r>
                  </w:p>
                </w:txbxContent>
              </v:textbox>
              <w10:wrap type="none"/>
            </v:shape>
            <v:shape style="position:absolute;left:2299;top:452;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S2 </w:t>
                    </w:r>
                    <w:r>
                      <w:rPr>
                        <w:rFonts w:ascii="Arial"/>
                        <w:spacing w:val="-3"/>
                        <w:w w:val="85"/>
                        <w:sz w:val="10"/>
                      </w:rPr>
                      <w:t>output</w:t>
                    </w:r>
                  </w:p>
                </w:txbxContent>
              </v:textbox>
              <w10:wrap type="none"/>
            </v:shape>
            <v:shape style="position:absolute;left:1463;top:691;width:374;height:105" type="#_x0000_t202" filled="false" stroked="false">
              <v:textbox inset="0,0,0,0">
                <w:txbxContent>
                  <w:p>
                    <w:pPr>
                      <w:tabs>
                        <w:tab w:pos="309" w:val="left" w:leader="none"/>
                      </w:tabs>
                      <w:spacing w:before="1"/>
                      <w:ind w:left="0" w:right="0" w:firstLine="0"/>
                      <w:jc w:val="left"/>
                      <w:rPr>
                        <w:rFonts w:ascii="Arial"/>
                        <w:sz w:val="9"/>
                      </w:rPr>
                    </w:pPr>
                    <w:r>
                      <w:rPr>
                        <w:rFonts w:ascii="Arial"/>
                        <w:sz w:val="9"/>
                      </w:rPr>
                      <w:t>1</w:t>
                      <w:tab/>
                      <w:t>2</w:t>
                    </w:r>
                  </w:p>
                </w:txbxContent>
              </v:textbox>
              <w10:wrap type="none"/>
            </v:shape>
            <v:shape style="position:absolute;left:747;top:952;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S1 </w:t>
                    </w:r>
                    <w:r>
                      <w:rPr>
                        <w:rFonts w:ascii="Arial"/>
                        <w:spacing w:val="-3"/>
                        <w:w w:val="85"/>
                        <w:sz w:val="10"/>
                      </w:rPr>
                      <w:t>output</w:t>
                    </w:r>
                  </w:p>
                </w:txbxContent>
              </v:textbox>
              <w10:wrap type="none"/>
            </v:shape>
            <w10:wrap type="topAndBottom"/>
          </v:group>
        </w:pict>
      </w:r>
      <w:r>
        <w:rPr/>
        <w:pict>
          <v:group style="position:absolute;margin-left:155.348007pt;margin-top:11.789406pt;width:97.4pt;height:43.1pt;mso-position-horizontal-relative:page;mso-position-vertical-relative:paragraph;z-index:48664" coordorigin="3107,236" coordsize="1948,862">
            <v:shape style="position:absolute;left:3583;top:255;width:174;height:34" coordorigin="3583,255" coordsize="174,34" path="m3616,263l3609,255,3590,255,3583,263,3583,281,3590,288,3609,288,3616,281,3616,263m3757,263l3749,255,3731,255,3723,263,3723,281,3731,288,3749,288,3757,281,3757,263e" filled="true" fillcolor="#000000" stroked="false">
              <v:path arrowok="t"/>
              <v:fill type="solid"/>
            </v:shape>
            <v:shape style="position:absolute;left:3111;top:239;width:375;height:854" coordorigin="3111,240" coordsize="375,854" path="m3486,681l3111,681,3111,240,3486,240,3486,681xm3486,1093l3111,1093,3111,739,3486,739,3486,1093xm3411,444l3452,444m3411,939l3452,939m3414,785l3456,785m3435,805l3435,764m3414,280l3456,280m3435,301l3435,259e" filled="false" stroked="true" strokeweight=".416pt" strokecolor="#000000">
              <v:path arrowok="t"/>
              <v:stroke dashstyle="solid"/>
            </v:shape>
            <v:shape style="position:absolute;left:3171;top:778;width:179;height:179" coordorigin="3171,779" coordsize="179,179" path="m3350,868l3343,903,3324,932,3296,951,3261,958,3226,951,3198,932,3178,903,3171,868,3178,834,3198,805,3226,786,3261,779,3296,786,3324,805,3343,834,3350,868xe" filled="false" stroked="true" strokeweight=".218pt" strokecolor="#000000">
              <v:path arrowok="t"/>
              <v:stroke dashstyle="solid"/>
            </v:shape>
            <v:shape style="position:absolute;left:3279;top:296;width:121;height:121" coordorigin="3280,296" coordsize="121,121" path="m3400,356l3396,380,3383,399,3364,412,3340,417,3317,412,3297,399,3284,380,3280,356,3284,333,3297,314,3317,301,3340,296,3364,301,3383,314,3396,333,3400,356xe" filled="false" stroked="true" strokeweight=".147pt" strokecolor="#000000">
              <v:path arrowok="t"/>
              <v:stroke dashstyle="solid"/>
            </v:shape>
            <v:line style="position:absolute" from="3194,352" to="3323,352" stroked="true" strokeweight=".416pt" strokecolor="#000000">
              <v:stroke dashstyle="solid"/>
            </v:line>
            <v:shape style="position:absolute;left:3312;top:340;width:41;height:25" coordorigin="3313,340" coordsize="41,25" path="m3313,340l3313,340,3320,352,3313,364,3313,365,3333,357,3353,352,3333,348,3313,340xe" filled="true" fillcolor="#000000" stroked="false">
              <v:path arrowok="t"/>
              <v:fill type="solid"/>
            </v:shape>
            <v:line style="position:absolute" from="3232,910" to="3268,858" stroked="true" strokeweight=".416pt" strokecolor="#000000">
              <v:stroke dashstyle="solid"/>
            </v:line>
            <v:shape style="position:absolute;left:3251;top:833;width:33;height:41" coordorigin="3252,833" coordsize="33,41" path="m3285,833l3280,838,3274,843,3269,848,3252,859,3252,860,3266,861,3272,874,3272,873,3277,853,3285,833xe" filled="true" fillcolor="#000000" stroked="false">
              <v:path arrowok="t"/>
              <v:fill type="solid"/>
            </v:shape>
            <v:shape style="position:absolute;left:4671;top:237;width:383;height:363" type="#_x0000_t75" stroked="false">
              <v:imagedata r:id="rId410" o:title=""/>
            </v:shape>
            <v:line style="position:absolute" from="3488,268" to="4673,268" stroked="true" strokeweight=".416pt" strokecolor="#000000">
              <v:stroke dashstyle="solid"/>
            </v:line>
            <v:shape style="position:absolute;left:3858;top:418;width:350;height:350" type="#_x0000_t75" stroked="false">
              <v:imagedata r:id="rId411" o:title=""/>
            </v:shape>
            <v:shape style="position:absolute;left:-493;top:5067;width:1189;height:669" coordorigin="-493,5067" coordsize="1189,669" path="m4673,441l4528,441,4528,660,4136,660m3484,445l3806,445,3806,342,4107,342,4107,477m3488,940l3686,940,3686,503,3930,503m3492,784l3600,784,3600,272m3740,272l3740,651,3942,651e" filled="false" stroked="true" strokeweight=".416pt" strokecolor="#000000">
              <v:path arrowok="t"/>
              <v:stroke dashstyle="solid"/>
            </v:shape>
            <v:shape style="position:absolute;left:3186;top:434;width:261;height:215" type="#_x0000_t202" filled="false" stroked="false">
              <v:textbox inset="0,0,0,0">
                <w:txbxContent>
                  <w:p>
                    <w:pPr>
                      <w:spacing w:line="208" w:lineRule="auto" w:before="11"/>
                      <w:ind w:left="0" w:right="4" w:firstLine="5"/>
                      <w:jc w:val="left"/>
                      <w:rPr>
                        <w:rFonts w:ascii="Arial"/>
                        <w:sz w:val="10"/>
                      </w:rPr>
                    </w:pPr>
                    <w:r>
                      <w:rPr>
                        <w:rFonts w:ascii="Arial"/>
                        <w:w w:val="85"/>
                        <w:sz w:val="10"/>
                      </w:rPr>
                      <w:t>power </w:t>
                    </w:r>
                    <w:r>
                      <w:rPr>
                        <w:rFonts w:ascii="Arial"/>
                        <w:w w:val="80"/>
                        <w:sz w:val="10"/>
                      </w:rPr>
                      <w:t>supply</w:t>
                    </w:r>
                  </w:p>
                </w:txbxContent>
              </v:textbox>
              <w10:wrap type="none"/>
            </v:shape>
            <v:shape style="position:absolute;left:3841;top:372;width:382;height:105" type="#_x0000_t202" filled="false" stroked="false">
              <v:textbox inset="0,0,0,0">
                <w:txbxContent>
                  <w:p>
                    <w:pPr>
                      <w:tabs>
                        <w:tab w:pos="317" w:val="left" w:leader="none"/>
                      </w:tabs>
                      <w:spacing w:before="1"/>
                      <w:ind w:left="0" w:right="0" w:firstLine="0"/>
                      <w:jc w:val="left"/>
                      <w:rPr>
                        <w:rFonts w:ascii="Arial"/>
                        <w:sz w:val="9"/>
                      </w:rPr>
                    </w:pPr>
                    <w:r>
                      <w:rPr>
                        <w:rFonts w:ascii="Arial"/>
                        <w:sz w:val="9"/>
                      </w:rPr>
                      <w:t>4</w:t>
                      <w:tab/>
                      <w:t>3</w:t>
                    </w:r>
                  </w:p>
                </w:txbxContent>
              </v:textbox>
              <w10:wrap type="none"/>
            </v:shape>
            <v:shape style="position:absolute;left:4690;top:455;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S2 </w:t>
                    </w:r>
                    <w:r>
                      <w:rPr>
                        <w:rFonts w:ascii="Arial"/>
                        <w:spacing w:val="-3"/>
                        <w:w w:val="85"/>
                        <w:sz w:val="10"/>
                      </w:rPr>
                      <w:t>output</w:t>
                    </w:r>
                  </w:p>
                </w:txbxContent>
              </v:textbox>
              <w10:wrap type="none"/>
            </v:shape>
            <v:shape style="position:absolute;left:3850;top:706;width:374;height:105" type="#_x0000_t202" filled="false" stroked="false">
              <v:textbox inset="0,0,0,0">
                <w:txbxContent>
                  <w:p>
                    <w:pPr>
                      <w:tabs>
                        <w:tab w:pos="309" w:val="left" w:leader="none"/>
                      </w:tabs>
                      <w:spacing w:before="1"/>
                      <w:ind w:left="0" w:right="0" w:firstLine="0"/>
                      <w:jc w:val="left"/>
                      <w:rPr>
                        <w:rFonts w:ascii="Arial"/>
                        <w:sz w:val="9"/>
                      </w:rPr>
                    </w:pPr>
                    <w:r>
                      <w:rPr>
                        <w:rFonts w:ascii="Arial"/>
                        <w:sz w:val="9"/>
                      </w:rPr>
                      <w:t>1</w:t>
                      <w:tab/>
                      <w:t>2</w:t>
                    </w:r>
                  </w:p>
                </w:txbxContent>
              </v:textbox>
              <w10:wrap type="none"/>
            </v:shape>
            <v:shape style="position:absolute;left:3130;top:958;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S1 </w:t>
                    </w:r>
                    <w:r>
                      <w:rPr>
                        <w:rFonts w:ascii="Arial"/>
                        <w:spacing w:val="-3"/>
                        <w:w w:val="85"/>
                        <w:sz w:val="10"/>
                      </w:rPr>
                      <w:t>output</w:t>
                    </w:r>
                  </w:p>
                </w:txbxContent>
              </v:textbox>
              <w10:wrap type="none"/>
            </v:shape>
            <w10:wrap type="none"/>
          </v:group>
        </w:pict>
      </w:r>
      <w:r>
        <w:rPr>
          <w:sz w:val="15"/>
        </w:rPr>
        <w:t>p-switching</w:t>
      </w:r>
    </w:p>
    <w:p>
      <w:pPr>
        <w:pStyle w:val="BodyText"/>
        <w:spacing w:before="3"/>
        <w:rPr>
          <w:sz w:val="14"/>
        </w:rPr>
      </w:pPr>
    </w:p>
    <w:p>
      <w:pPr>
        <w:spacing w:line="235" w:lineRule="auto" w:before="0"/>
        <w:ind w:left="922" w:right="830" w:firstLine="0"/>
        <w:jc w:val="center"/>
        <w:rPr>
          <w:rFonts w:ascii="Arial" w:hAnsi="Arial"/>
          <w:b/>
          <w:sz w:val="12"/>
        </w:rPr>
      </w:pPr>
      <w:r>
        <w:rPr>
          <w:b/>
          <w:w w:val="95"/>
          <w:sz w:val="15"/>
        </w:rPr>
        <w:t>2</w:t>
      </w:r>
      <w:r>
        <w:rPr>
          <w:b/>
          <w:spacing w:val="-17"/>
          <w:w w:val="95"/>
          <w:sz w:val="15"/>
        </w:rPr>
        <w:t> </w:t>
      </w:r>
      <w:r>
        <w:rPr>
          <w:b/>
          <w:w w:val="95"/>
          <w:sz w:val="15"/>
        </w:rPr>
        <w:t>switching</w:t>
      </w:r>
      <w:r>
        <w:rPr>
          <w:b/>
          <w:spacing w:val="-17"/>
          <w:w w:val="95"/>
          <w:sz w:val="15"/>
        </w:rPr>
        <w:t> </w:t>
      </w:r>
      <w:r>
        <w:rPr>
          <w:b/>
          <w:w w:val="95"/>
          <w:sz w:val="15"/>
        </w:rPr>
        <w:t>output</w:t>
      </w:r>
      <w:r>
        <w:rPr>
          <w:b/>
          <w:spacing w:val="-17"/>
          <w:w w:val="95"/>
          <w:sz w:val="15"/>
        </w:rPr>
        <w:t> </w:t>
      </w:r>
      <w:r>
        <w:rPr>
          <w:b/>
          <w:w w:val="95"/>
          <w:sz w:val="15"/>
        </w:rPr>
        <w:t>(M12x1) </w:t>
      </w:r>
      <w:r>
        <w:rPr>
          <w:b/>
          <w:sz w:val="15"/>
        </w:rPr>
        <w:t>with</w:t>
      </w:r>
      <w:r>
        <w:rPr>
          <w:b/>
          <w:spacing w:val="-22"/>
          <w:sz w:val="15"/>
        </w:rPr>
        <w:t> </w:t>
      </w:r>
      <w:r>
        <w:rPr>
          <w:b/>
          <w:sz w:val="15"/>
        </w:rPr>
        <w:t>4</w:t>
      </w:r>
      <w:r>
        <w:rPr>
          <w:b/>
          <w:spacing w:val="-22"/>
          <w:sz w:val="15"/>
        </w:rPr>
        <w:t> </w:t>
      </w:r>
      <w:r>
        <w:rPr>
          <w:b/>
          <w:sz w:val="15"/>
        </w:rPr>
        <w:t>mA</w:t>
      </w:r>
      <w:r>
        <w:rPr>
          <w:b/>
          <w:spacing w:val="-22"/>
          <w:sz w:val="15"/>
        </w:rPr>
        <w:t> </w:t>
      </w:r>
      <w:r>
        <w:rPr>
          <w:b/>
          <w:sz w:val="15"/>
        </w:rPr>
        <w:t>to</w:t>
      </w:r>
      <w:r>
        <w:rPr>
          <w:b/>
          <w:spacing w:val="-22"/>
          <w:sz w:val="15"/>
        </w:rPr>
        <w:t> </w:t>
      </w:r>
      <w:r>
        <w:rPr>
          <w:b/>
          <w:sz w:val="15"/>
        </w:rPr>
        <w:t>20</w:t>
      </w:r>
      <w:r>
        <w:rPr>
          <w:b/>
          <w:spacing w:val="-22"/>
          <w:sz w:val="15"/>
        </w:rPr>
        <w:t> </w:t>
      </w:r>
      <w:r>
        <w:rPr>
          <w:b/>
          <w:sz w:val="15"/>
        </w:rPr>
        <w:t>mA</w:t>
      </w:r>
      <w:r>
        <w:rPr>
          <w:b/>
          <w:spacing w:val="-22"/>
          <w:sz w:val="15"/>
        </w:rPr>
        <w:t> </w:t>
      </w:r>
      <w:r>
        <w:rPr>
          <w:b/>
          <w:sz w:val="15"/>
        </w:rPr>
        <w:t>signal</w:t>
      </w:r>
      <w:r>
        <w:rPr>
          <w:rFonts w:ascii="Arial" w:hAnsi="Arial"/>
          <w:b/>
          <w:position w:val="4"/>
          <w:sz w:val="12"/>
        </w:rPr>
        <w:t>†</w:t>
      </w:r>
    </w:p>
    <w:p>
      <w:pPr>
        <w:tabs>
          <w:tab w:pos="3089" w:val="left" w:leader="none"/>
        </w:tabs>
        <w:spacing w:line="166" w:lineRule="exact" w:before="0"/>
        <w:ind w:left="1367" w:right="0" w:firstLine="0"/>
        <w:jc w:val="left"/>
        <w:rPr>
          <w:sz w:val="15"/>
        </w:rPr>
      </w:pPr>
      <w:r>
        <w:rPr/>
        <w:pict>
          <v:group style="position:absolute;margin-left:35.897999pt;margin-top:10.681863pt;width:92.85pt;height:43.85pt;mso-position-horizontal-relative:page;mso-position-vertical-relative:paragraph;z-index:48856" coordorigin="718,214" coordsize="1857,877">
            <v:shape style="position:absolute;left:1171;top:409;width:34;height:533" coordorigin="1172,410" coordsize="34,533" path="m1205,916l1198,909,1179,909,1172,916,1172,935,1179,942,1198,942,1205,935,1205,916m1205,417l1198,410,1179,410,1172,417,1172,435,1179,443,1198,443,1205,435,1205,417e" filled="true" fillcolor="#000000" stroked="false">
              <v:path arrowok="t"/>
              <v:fill type="solid"/>
            </v:shape>
            <v:rect style="position:absolute;left:722;top:217;width:375;height:442" filled="false" stroked="true" strokeweight=".416pt" strokecolor="#000000">
              <v:stroke dashstyle="solid"/>
            </v:rect>
            <v:shape style="position:absolute;left:805;top:237;width:262;height:189" type="#_x0000_t75" stroked="false">
              <v:imagedata r:id="rId412" o:title=""/>
            </v:shape>
            <v:shape style="position:absolute;left:723;top:723;width:383;height:363" type="#_x0000_t75" stroked="false">
              <v:imagedata r:id="rId413" o:title=""/>
            </v:shape>
            <v:shape style="position:absolute;left:2053;top:908;width:34;height:34" coordorigin="2054,909" coordsize="34,34" path="m2080,909l2061,909,2054,916,2054,935,2061,942,2080,942,2087,935,2087,916,2080,909xe" filled="true" fillcolor="#000000" stroked="false">
              <v:path arrowok="t"/>
              <v:fill type="solid"/>
            </v:shape>
            <v:shape style="position:absolute;left:2187;top:220;width:383;height:363" type="#_x0000_t75" stroked="false">
              <v:imagedata r:id="rId414" o:title=""/>
            </v:shape>
            <v:shape style="position:absolute;left:1446;top:390;width:350;height:350" type="#_x0000_t75" stroked="false">
              <v:imagedata r:id="rId415" o:title=""/>
            </v:shape>
            <v:shape style="position:absolute;left:1700;top:268;width:487;height:371" coordorigin="1700,268" coordsize="487,371" path="m2187,268l1921,268,1921,638,1700,638e" filled="false" stroked="true" strokeweight=".416pt" strokecolor="#000000">
              <v:path arrowok="t"/>
              <v:stroke dashstyle="solid"/>
            </v:shape>
            <v:shape style="position:absolute;left:2191;top:727;width:383;height:363" type="#_x0000_t75" stroked="false">
              <v:imagedata r:id="rId557" o:title=""/>
            </v:shape>
            <v:shape style="position:absolute;left:-1091;top:2317;width:1099;height:670" coordorigin="-1090,2317" coordsize="1099,670" path="m2187,418l2071,418,2071,926m2189,926l1103,926m2195,772l1621,772,1621,566m1097,422l1346,422,1346,301,1709,301,1709,449m1097,260l1280,260,1280,643,1538,643m1105,776l1405,776,1405,480,1538,480m1188,426l1188,930e" filled="false" stroked="true" strokeweight=".416pt" strokecolor="#000000">
              <v:path arrowok="t"/>
              <v:stroke dashstyle="solid"/>
            </v:shape>
            <v:shape style="position:absolute;left:1429;top:344;width:382;height:105" type="#_x0000_t202" filled="false" stroked="false">
              <v:textbox inset="0,0,0,0">
                <w:txbxContent>
                  <w:p>
                    <w:pPr>
                      <w:tabs>
                        <w:tab w:pos="317" w:val="left" w:leader="none"/>
                      </w:tabs>
                      <w:spacing w:before="1"/>
                      <w:ind w:left="0" w:right="0" w:firstLine="0"/>
                      <w:jc w:val="left"/>
                      <w:rPr>
                        <w:rFonts w:ascii="Arial"/>
                        <w:sz w:val="9"/>
                      </w:rPr>
                    </w:pPr>
                    <w:r>
                      <w:rPr>
                        <w:rFonts w:ascii="Arial"/>
                        <w:sz w:val="9"/>
                      </w:rPr>
                      <w:t>4</w:t>
                      <w:tab/>
                      <w:t>3</w:t>
                    </w:r>
                  </w:p>
                </w:txbxContent>
              </v:textbox>
              <w10:wrap type="none"/>
            </v:shape>
            <v:shape style="position:absolute;left:787;top:412;width:261;height:215" type="#_x0000_t202" filled="false" stroked="false">
              <v:textbox inset="0,0,0,0">
                <w:txbxContent>
                  <w:p>
                    <w:pPr>
                      <w:spacing w:line="208" w:lineRule="auto" w:before="11"/>
                      <w:ind w:left="0" w:right="4" w:firstLine="5"/>
                      <w:jc w:val="left"/>
                      <w:rPr>
                        <w:rFonts w:ascii="Arial"/>
                        <w:sz w:val="10"/>
                      </w:rPr>
                    </w:pPr>
                    <w:r>
                      <w:rPr>
                        <w:rFonts w:ascii="Arial"/>
                        <w:w w:val="85"/>
                        <w:sz w:val="10"/>
                      </w:rPr>
                      <w:t>power </w:t>
                    </w:r>
                    <w:r>
                      <w:rPr>
                        <w:rFonts w:ascii="Arial"/>
                        <w:w w:val="80"/>
                        <w:sz w:val="10"/>
                      </w:rPr>
                      <w:t>supply</w:t>
                    </w:r>
                  </w:p>
                </w:txbxContent>
              </v:textbox>
              <w10:wrap type="none"/>
            </v:shape>
            <v:shape style="position:absolute;left:1664;top:506;width:64;height:105" type="#_x0000_t202" filled="false" stroked="false">
              <v:textbox inset="0,0,0,0">
                <w:txbxContent>
                  <w:p>
                    <w:pPr>
                      <w:spacing w:before="1"/>
                      <w:ind w:left="0" w:right="0" w:firstLine="0"/>
                      <w:jc w:val="left"/>
                      <w:rPr>
                        <w:rFonts w:ascii="Arial"/>
                        <w:sz w:val="9"/>
                      </w:rPr>
                    </w:pPr>
                    <w:r>
                      <w:rPr>
                        <w:rFonts w:ascii="Arial"/>
                        <w:w w:val="87"/>
                        <w:sz w:val="9"/>
                      </w:rPr>
                      <w:t>5</w:t>
                    </w:r>
                  </w:p>
                </w:txbxContent>
              </v:textbox>
              <w10:wrap type="none"/>
            </v:shape>
            <v:shape style="position:absolute;left:2207;top:449;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S2 </w:t>
                    </w:r>
                    <w:r>
                      <w:rPr>
                        <w:rFonts w:ascii="Arial"/>
                        <w:spacing w:val="-3"/>
                        <w:w w:val="85"/>
                        <w:sz w:val="10"/>
                      </w:rPr>
                      <w:t>output</w:t>
                    </w:r>
                  </w:p>
                </w:txbxContent>
              </v:textbox>
              <w10:wrap type="none"/>
            </v:shape>
            <v:shape style="position:absolute;left:1438;top:678;width:374;height:105" type="#_x0000_t202" filled="false" stroked="false">
              <v:textbox inset="0,0,0,0">
                <w:txbxContent>
                  <w:p>
                    <w:pPr>
                      <w:tabs>
                        <w:tab w:pos="309" w:val="left" w:leader="none"/>
                      </w:tabs>
                      <w:spacing w:before="1"/>
                      <w:ind w:left="0" w:right="0" w:firstLine="0"/>
                      <w:jc w:val="left"/>
                      <w:rPr>
                        <w:rFonts w:ascii="Arial"/>
                        <w:sz w:val="9"/>
                      </w:rPr>
                    </w:pPr>
                    <w:r>
                      <w:rPr>
                        <w:rFonts w:ascii="Arial"/>
                        <w:sz w:val="9"/>
                      </w:rPr>
                      <w:t>1</w:t>
                      <w:tab/>
                      <w:t>2</w:t>
                    </w:r>
                  </w:p>
                </w:txbxContent>
              </v:textbox>
              <w10:wrap type="none"/>
            </v:shape>
            <v:shape style="position:absolute;left:744;top:955;width:355;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S1 </w:t>
                    </w:r>
                    <w:r>
                      <w:rPr>
                        <w:rFonts w:ascii="Arial"/>
                        <w:spacing w:val="-3"/>
                        <w:w w:val="85"/>
                        <w:sz w:val="10"/>
                      </w:rPr>
                      <w:t>output</w:t>
                    </w:r>
                  </w:p>
                </w:txbxContent>
              </v:textbox>
              <w10:wrap type="none"/>
            </v:shape>
            <v:shape style="position:absolute;left:2224;top:953;width:349;height:105" type="#_x0000_t202" filled="false" stroked="false">
              <v:textbox inset="0,0,0,0">
                <w:txbxContent>
                  <w:p>
                    <w:pPr>
                      <w:spacing w:before="1"/>
                      <w:ind w:left="0" w:right="0" w:firstLine="0"/>
                      <w:jc w:val="left"/>
                      <w:rPr>
                        <w:rFonts w:ascii="Arial"/>
                        <w:sz w:val="9"/>
                      </w:rPr>
                    </w:pPr>
                    <w:r>
                      <w:rPr>
                        <w:rFonts w:ascii="Arial"/>
                        <w:spacing w:val="-3"/>
                        <w:w w:val="90"/>
                        <w:sz w:val="9"/>
                      </w:rPr>
                      <w:t>sig. output</w:t>
                    </w:r>
                  </w:p>
                </w:txbxContent>
              </v:textbox>
              <w10:wrap type="none"/>
            </v:shape>
            <w10:wrap type="none"/>
          </v:group>
        </w:pict>
      </w:r>
      <w:r>
        <w:rPr>
          <w:sz w:val="15"/>
        </w:rPr>
        <w:t>p-switching</w:t>
        <w:tab/>
      </w:r>
      <w:r>
        <w:rPr>
          <w:w w:val="90"/>
          <w:sz w:val="15"/>
          <w:u w:val="single"/>
        </w:rPr>
        <w:t> </w:t>
      </w:r>
      <w:r>
        <w:rPr>
          <w:spacing w:val="-5"/>
          <w:sz w:val="15"/>
          <w:u w:val="single"/>
        </w:rPr>
        <w:t> </w:t>
      </w:r>
    </w:p>
    <w:p>
      <w:pPr>
        <w:pStyle w:val="ListParagraph"/>
        <w:numPr>
          <w:ilvl w:val="1"/>
          <w:numId w:val="77"/>
        </w:numPr>
        <w:tabs>
          <w:tab w:pos="693" w:val="left" w:leader="none"/>
        </w:tabs>
        <w:spacing w:line="240" w:lineRule="auto" w:before="0" w:after="0"/>
        <w:ind w:left="692" w:right="0" w:hanging="161"/>
        <w:jc w:val="left"/>
        <w:rPr>
          <w:sz w:val="15"/>
        </w:rPr>
      </w:pPr>
      <w:r>
        <w:rPr>
          <w:spacing w:val="2"/>
          <w:w w:val="90"/>
          <w:sz w:val="15"/>
        </w:rPr>
        <w:br w:type="column"/>
      </w:r>
      <w:r>
        <w:rPr>
          <w:sz w:val="15"/>
        </w:rPr>
        <w:t>witching</w:t>
      </w:r>
    </w:p>
    <w:p>
      <w:pPr>
        <w:pStyle w:val="BodyText"/>
      </w:pPr>
    </w:p>
    <w:p>
      <w:pPr>
        <w:pStyle w:val="BodyText"/>
      </w:pPr>
    </w:p>
    <w:p>
      <w:pPr>
        <w:pStyle w:val="BodyText"/>
      </w:pPr>
    </w:p>
    <w:p>
      <w:pPr>
        <w:pStyle w:val="BodyText"/>
      </w:pPr>
    </w:p>
    <w:p>
      <w:pPr>
        <w:pStyle w:val="BodyText"/>
      </w:pPr>
    </w:p>
    <w:p>
      <w:pPr>
        <w:pStyle w:val="BodyText"/>
        <w:spacing w:before="4"/>
      </w:pPr>
    </w:p>
    <w:p>
      <w:pPr>
        <w:pStyle w:val="ListParagraph"/>
        <w:numPr>
          <w:ilvl w:val="0"/>
          <w:numId w:val="71"/>
        </w:numPr>
        <w:tabs>
          <w:tab w:pos="137" w:val="left" w:leader="none"/>
        </w:tabs>
        <w:spacing w:line="232" w:lineRule="auto" w:before="0" w:after="0"/>
        <w:ind w:left="37" w:right="0" w:firstLine="7"/>
        <w:jc w:val="left"/>
        <w:rPr>
          <w:sz w:val="15"/>
        </w:rPr>
      </w:pPr>
      <w:r>
        <w:rPr>
          <w:b/>
          <w:w w:val="95"/>
          <w:sz w:val="15"/>
        </w:rPr>
        <w:t>switching</w:t>
      </w:r>
      <w:r>
        <w:rPr>
          <w:b/>
          <w:spacing w:val="-21"/>
          <w:w w:val="95"/>
          <w:sz w:val="15"/>
        </w:rPr>
        <w:t> </w:t>
      </w:r>
      <w:r>
        <w:rPr>
          <w:b/>
          <w:w w:val="95"/>
          <w:sz w:val="15"/>
        </w:rPr>
        <w:t>output</w:t>
      </w:r>
      <w:r>
        <w:rPr>
          <w:b/>
          <w:spacing w:val="-21"/>
          <w:w w:val="95"/>
          <w:sz w:val="15"/>
        </w:rPr>
        <w:t> </w:t>
      </w:r>
      <w:r>
        <w:rPr>
          <w:b/>
          <w:w w:val="95"/>
          <w:sz w:val="15"/>
        </w:rPr>
        <w:t>(M12x1) </w:t>
      </w:r>
      <w:r>
        <w:rPr>
          <w:b/>
          <w:sz w:val="15"/>
        </w:rPr>
        <w:t>with</w:t>
      </w:r>
      <w:r>
        <w:rPr>
          <w:b/>
          <w:spacing w:val="-23"/>
          <w:sz w:val="15"/>
        </w:rPr>
        <w:t> </w:t>
      </w:r>
      <w:r>
        <w:rPr>
          <w:b/>
          <w:sz w:val="15"/>
        </w:rPr>
        <w:t>4</w:t>
      </w:r>
      <w:r>
        <w:rPr>
          <w:b/>
          <w:spacing w:val="-22"/>
          <w:sz w:val="15"/>
        </w:rPr>
        <w:t> </w:t>
      </w:r>
      <w:r>
        <w:rPr>
          <w:b/>
          <w:sz w:val="15"/>
        </w:rPr>
        <w:t>mA</w:t>
      </w:r>
      <w:r>
        <w:rPr>
          <w:b/>
          <w:spacing w:val="-23"/>
          <w:sz w:val="15"/>
        </w:rPr>
        <w:t> </w:t>
      </w:r>
      <w:r>
        <w:rPr>
          <w:b/>
          <w:sz w:val="15"/>
        </w:rPr>
        <w:t>to</w:t>
      </w:r>
      <w:r>
        <w:rPr>
          <w:b/>
          <w:spacing w:val="-22"/>
          <w:sz w:val="15"/>
        </w:rPr>
        <w:t> </w:t>
      </w:r>
      <w:r>
        <w:rPr>
          <w:b/>
          <w:sz w:val="15"/>
        </w:rPr>
        <w:t>20</w:t>
      </w:r>
      <w:r>
        <w:rPr>
          <w:b/>
          <w:spacing w:val="-23"/>
          <w:sz w:val="15"/>
        </w:rPr>
        <w:t> </w:t>
      </w:r>
      <w:r>
        <w:rPr>
          <w:b/>
          <w:sz w:val="15"/>
        </w:rPr>
        <w:t>mA</w:t>
      </w:r>
      <w:r>
        <w:rPr>
          <w:b/>
          <w:spacing w:val="-22"/>
          <w:sz w:val="15"/>
        </w:rPr>
        <w:t> </w:t>
      </w:r>
      <w:r>
        <w:rPr>
          <w:b/>
          <w:sz w:val="15"/>
        </w:rPr>
        <w:t>signal</w:t>
      </w:r>
      <w:r>
        <w:rPr>
          <w:rFonts w:ascii="Arial" w:hAnsi="Arial"/>
          <w:b/>
          <w:position w:val="4"/>
          <w:sz w:val="12"/>
        </w:rPr>
        <w:t>†</w:t>
      </w:r>
      <w:r>
        <w:rPr>
          <w:rFonts w:ascii="Arial" w:hAnsi="Arial"/>
          <w:b/>
          <w:sz w:val="12"/>
        </w:rPr>
        <w:t> </w:t>
      </w:r>
      <w:r>
        <w:rPr>
          <w:sz w:val="15"/>
        </w:rPr>
        <w:t>n-switching</w:t>
      </w:r>
    </w:p>
    <w:p>
      <w:pPr>
        <w:pStyle w:val="BodyText"/>
        <w:spacing w:line="182" w:lineRule="exact" w:before="58"/>
        <w:ind w:left="649"/>
      </w:pPr>
      <w:r>
        <w:rPr/>
        <w:br w:type="column"/>
      </w:r>
      <w:r>
        <w:rPr/>
        <w:t>2.83"</w:t>
      </w:r>
    </w:p>
    <w:p>
      <w:pPr>
        <w:pStyle w:val="BodyText"/>
        <w:spacing w:line="182" w:lineRule="exact"/>
        <w:ind w:left="514" w:right="284"/>
        <w:jc w:val="center"/>
      </w:pPr>
      <w:r>
        <w:rPr/>
        <w:t>(72 mm)</w:t>
      </w:r>
    </w:p>
    <w:p>
      <w:pPr>
        <w:pStyle w:val="BodyText"/>
        <w:rPr>
          <w:sz w:val="18"/>
        </w:rPr>
      </w:pPr>
    </w:p>
    <w:p>
      <w:pPr>
        <w:pStyle w:val="BodyText"/>
        <w:spacing w:before="5"/>
        <w:rPr>
          <w:sz w:val="14"/>
        </w:rPr>
      </w:pPr>
    </w:p>
    <w:p>
      <w:pPr>
        <w:pStyle w:val="BodyText"/>
        <w:spacing w:line="182" w:lineRule="exact" w:before="1"/>
        <w:ind w:right="75"/>
        <w:jc w:val="right"/>
      </w:pPr>
      <w:r>
        <w:rPr>
          <w:w w:val="90"/>
        </w:rPr>
        <w:t>1.02"</w:t>
      </w:r>
    </w:p>
    <w:p>
      <w:pPr>
        <w:pStyle w:val="BodyText"/>
        <w:spacing w:line="182" w:lineRule="exact"/>
        <w:jc w:val="right"/>
      </w:pPr>
      <w:r>
        <w:rPr>
          <w:w w:val="95"/>
        </w:rPr>
        <w:t>(26 mm)</w:t>
      </w:r>
    </w:p>
    <w:p>
      <w:pPr>
        <w:pStyle w:val="BodyText"/>
        <w:rPr>
          <w:sz w:val="18"/>
        </w:rPr>
      </w:pPr>
    </w:p>
    <w:p>
      <w:pPr>
        <w:pStyle w:val="BodyText"/>
        <w:spacing w:before="8"/>
        <w:rPr>
          <w:sz w:val="17"/>
        </w:rPr>
      </w:pPr>
    </w:p>
    <w:p>
      <w:pPr>
        <w:pStyle w:val="BodyText"/>
        <w:spacing w:line="182" w:lineRule="exact"/>
        <w:ind w:left="524" w:right="273"/>
        <w:jc w:val="center"/>
      </w:pPr>
      <w:r>
        <w:rPr/>
        <w:t>.51"</w:t>
      </w:r>
    </w:p>
    <w:p>
      <w:pPr>
        <w:pStyle w:val="BodyText"/>
        <w:spacing w:line="182" w:lineRule="exact"/>
        <w:ind w:left="524" w:right="273"/>
        <w:jc w:val="center"/>
      </w:pPr>
      <w:r>
        <w:rPr/>
        <w:pict>
          <v:group style="position:absolute;margin-left:150.105392pt;margin-top:2.719931pt;width:98.1pt;height:43.4pt;mso-position-horizontal-relative:page;mso-position-vertical-relative:paragraph;z-index:49096" coordorigin="3002,54" coordsize="1962,868">
            <v:shape style="position:absolute;left:3478;top:73;width:174;height:34" coordorigin="3478,74" coordsize="174,34" path="m3511,81l3504,74,3486,74,3478,81,3478,100,3486,107,3504,107,3511,100,3511,81m3652,81l3644,74,3626,74,3619,81,3619,100,3626,107,3644,107,3652,100,3652,81e" filled="true" fillcolor="#000000" stroked="false">
              <v:path arrowok="t"/>
              <v:fill type="solid"/>
            </v:shape>
            <v:rect style="position:absolute;left:3006;top:58;width:375;height:442" filled="false" stroked="true" strokeweight=".416pt" strokecolor="#000000">
              <v:stroke dashstyle="solid"/>
            </v:rect>
            <v:rect style="position:absolute;left:3006;top:557;width:375;height:354" filled="false" stroked="true" strokeweight=".416pt" strokecolor="#000000">
              <v:stroke dashstyle="solid"/>
            </v:rect>
            <v:line style="position:absolute" from="3306,262" to="3348,262" stroked="true" strokeweight=".416pt" strokecolor="#000000">
              <v:stroke dashstyle="solid"/>
            </v:line>
            <v:line style="position:absolute" from="3306,758" to="3348,758" stroked="true" strokeweight=".416pt" strokecolor="#000000">
              <v:stroke dashstyle="solid"/>
            </v:line>
            <v:line style="position:absolute" from="3310,603" to="3351,603" stroked="true" strokeweight=".416pt" strokecolor="#000000">
              <v:stroke dashstyle="solid"/>
            </v:line>
            <v:line style="position:absolute" from="3330,624" to="3330,582" stroked="true" strokeweight=".416pt" strokecolor="#000000">
              <v:stroke dashstyle="solid"/>
            </v:line>
            <v:line style="position:absolute" from="3310,99" to="3351,99" stroked="true" strokeweight=".416pt" strokecolor="#000000">
              <v:stroke dashstyle="solid"/>
            </v:line>
            <v:line style="position:absolute" from="3330,120" to="3330,78" stroked="true" strokeweight=".416pt" strokecolor="#000000">
              <v:stroke dashstyle="solid"/>
            </v:line>
            <v:shape style="position:absolute;left:3066;top:597;width:179;height:179" coordorigin="3067,597" coordsize="179,179" path="m3246,687l3239,722,3219,750,3191,769,3156,776,3121,769,3093,750,3074,722,3067,687,3074,652,3093,624,3121,605,3156,597,3191,605,3219,624,3239,652,3246,687xe" filled="false" stroked="true" strokeweight=".218pt" strokecolor="#000000">
              <v:path arrowok="t"/>
              <v:stroke dashstyle="solid"/>
            </v:shape>
            <v:shape style="position:absolute;left:3174;top:114;width:121;height:121" coordorigin="3175,115" coordsize="121,121" path="m3296,175l3291,199,3278,218,3259,231,3235,235,3212,231,3193,218,3180,199,3175,175,3180,152,3193,132,3212,119,3235,115,3259,119,3278,132,3291,152,3296,175xe" filled="false" stroked="true" strokeweight=".147pt" strokecolor="#000000">
              <v:path arrowok="t"/>
              <v:stroke dashstyle="solid"/>
            </v:shape>
            <v:shape style="position:absolute;left:3207;top:158;width:41;height:25" coordorigin="3208,159" coordsize="41,25" path="m3208,159l3208,159,3215,171,3208,183,3208,183,3228,175,3248,171,3228,166,3208,159xe" filled="true" fillcolor="#000000" stroked="false">
              <v:path arrowok="t"/>
              <v:fill type="solid"/>
            </v:shape>
            <v:line style="position:absolute" from="3127,729" to="3163,677" stroked="true" strokeweight=".416pt" strokecolor="#000000">
              <v:stroke dashstyle="solid"/>
            </v:line>
            <v:shape style="position:absolute;left:3147;top:652;width:33;height:41" coordorigin="3147,652" coordsize="33,41" path="m3180,652l3165,666,3147,678,3147,678,3161,679,3167,692,3167,692,3172,671,3180,652xe" filled="true" fillcolor="#000000" stroked="false">
              <v:path arrowok="t"/>
              <v:fill type="solid"/>
            </v:shape>
            <v:shape style="position:absolute;left:4566;top:56;width:383;height:363" type="#_x0000_t75" stroked="false">
              <v:imagedata r:id="rId558" o:title=""/>
            </v:shape>
            <v:line style="position:absolute" from="3383,86" to="4568,86" stroked="true" strokeweight=".416pt" strokecolor="#000000">
              <v:stroke dashstyle="solid"/>
            </v:line>
            <v:shape style="position:absolute;left:3753;top:237;width:350;height:350" type="#_x0000_t75" stroked="false">
              <v:imagedata r:id="rId418" o:title=""/>
            </v:shape>
            <v:shape style="position:absolute;left:4031;top:259;width:537;height:219" coordorigin="4031,260" coordsize="537,219" path="m4568,260l4423,260,4423,478,4031,478e" filled="false" stroked="true" strokeweight=".416pt" strokecolor="#000000">
              <v:path arrowok="t"/>
              <v:stroke dashstyle="solid"/>
            </v:shape>
            <v:shape style="position:absolute;left:3379;top:160;width:624;height:136" coordorigin="3379,161" coordsize="624,136" path="m3379,264l3701,264,3701,161,4002,161,4002,296e" filled="false" stroked="true" strokeweight=".416pt" strokecolor="#000000">
              <v:path arrowok="t"/>
              <v:stroke dashstyle="solid"/>
            </v:shape>
            <v:shape style="position:absolute;left:3383;top:321;width:442;height:438" coordorigin="3383,321" coordsize="442,438" path="m3383,759l3582,759,3582,321,3825,321e" filled="false" stroked="true" strokeweight=".416pt" strokecolor="#000000">
              <v:path arrowok="t"/>
              <v:stroke dashstyle="solid"/>
            </v:shape>
            <v:shape style="position:absolute;left:3387;top:90;width:108;height:512" coordorigin="3388,90" coordsize="108,512" path="m3388,602l3495,602,3495,90e" filled="false" stroked="true" strokeweight=".416pt" strokecolor="#000000">
              <v:path arrowok="t"/>
              <v:stroke dashstyle="solid"/>
            </v:shape>
            <v:shape style="position:absolute;left:3635;top:90;width:203;height:380" coordorigin="3635,90" coordsize="203,380" path="m3635,90l3635,470,3837,470e" filled="false" stroked="true" strokeweight=".416pt" strokecolor="#000000">
              <v:path arrowok="t"/>
              <v:stroke dashstyle="solid"/>
            </v:shape>
            <v:shape style="position:absolute;left:3888;top:379;width:67;height:67" coordorigin="3888,379" coordsize="67,67" path="m3922,379l3909,382,3898,389,3891,399,3888,412,3891,425,3898,436,3909,443,3922,446,3935,443,3945,436,3952,425,3955,412,3952,399,3945,389,3935,382,3922,379xe" filled="true" fillcolor="#000000" stroked="false">
              <v:path arrowok="t"/>
              <v:fill type="solid"/>
            </v:shape>
            <v:shape style="position:absolute;left:4566;top:560;width:383;height:363" type="#_x0000_t75" stroked="false">
              <v:imagedata r:id="rId559" o:title=""/>
            </v:shape>
            <v:shape style="position:absolute;left:3929;top:397;width:633;height:227" coordorigin="3930,398" coordsize="633,227" path="m4562,624l3930,624,3930,398e" filled="false" stroked="true" strokeweight=".416pt" strokecolor="#000000">
              <v:path arrowok="t"/>
              <v:stroke dashstyle="solid"/>
            </v:shape>
            <v:shape style="position:absolute;left:3985;top:143;width:34;height:34" coordorigin="3986,144" coordsize="34,34" path="m4012,144l3993,144,3986,151,3986,170,3993,177,4012,177,4019,170,4019,151,4012,144xe" filled="true" fillcolor="#000000" stroked="false">
              <v:path arrowok="t"/>
              <v:fill type="solid"/>
            </v:shape>
            <v:line style="position:absolute" from="4246,759" to="4573,759" stroked="true" strokeweight=".416pt" strokecolor="#000000">
              <v:stroke dashstyle="solid"/>
            </v:line>
            <v:line style="position:absolute" from="4246,766" to="4246,161" stroked="true" strokeweight=".416pt" strokecolor="#000000">
              <v:stroke dashstyle="solid"/>
            </v:line>
            <v:line style="position:absolute" from="4002,161" to="4246,161" stroked="true" strokeweight=".416pt" strokecolor="#000000">
              <v:stroke dashstyle="solid"/>
            </v:line>
            <v:shape style="position:absolute;left:3069;top:252;width:284;height:215" type="#_x0000_t202" filled="false" stroked="false">
              <v:textbox inset="0,0,0,0">
                <w:txbxContent>
                  <w:p>
                    <w:pPr>
                      <w:spacing w:line="208" w:lineRule="auto" w:before="12"/>
                      <w:ind w:left="0" w:right="-1" w:firstLine="11"/>
                      <w:jc w:val="left"/>
                      <w:rPr>
                        <w:rFonts w:ascii="Arial Narrow Bold"/>
                        <w:b/>
                        <w:sz w:val="10"/>
                      </w:rPr>
                    </w:pPr>
                    <w:r>
                      <w:rPr>
                        <w:rFonts w:ascii="Arial Narrow Bold"/>
                        <w:b/>
                        <w:sz w:val="10"/>
                      </w:rPr>
                      <w:t>power supply</w:t>
                    </w:r>
                  </w:p>
                </w:txbxContent>
              </v:textbox>
              <w10:wrap type="none"/>
            </v:shape>
            <v:shape style="position:absolute;left:3738;top:190;width:62;height:106" type="#_x0000_t202" filled="false" stroked="false">
              <v:textbox inset="0,0,0,0">
                <w:txbxContent>
                  <w:p>
                    <w:pPr>
                      <w:spacing w:before="1"/>
                      <w:ind w:left="0" w:right="0" w:firstLine="0"/>
                      <w:jc w:val="left"/>
                      <w:rPr>
                        <w:rFonts w:ascii="Arial Narrow Bold"/>
                        <w:b/>
                        <w:sz w:val="9"/>
                      </w:rPr>
                    </w:pPr>
                    <w:r>
                      <w:rPr>
                        <w:rFonts w:ascii="Arial Narrow Bold"/>
                        <w:b/>
                        <w:w w:val="101"/>
                        <w:sz w:val="9"/>
                      </w:rPr>
                      <w:t>4</w:t>
                    </w:r>
                  </w:p>
                </w:txbxContent>
              </v:textbox>
              <w10:wrap type="none"/>
            </v:shape>
            <v:shape style="position:absolute;left:4574;top:273;width:376;height:115" type="#_x0000_t202" filled="false" stroked="false">
              <v:textbox inset="0,0,0,0">
                <w:txbxContent>
                  <w:p>
                    <w:pPr>
                      <w:spacing w:before="0"/>
                      <w:ind w:left="0" w:right="0" w:firstLine="0"/>
                      <w:jc w:val="left"/>
                      <w:rPr>
                        <w:rFonts w:ascii="Arial Narrow Bold"/>
                        <w:b/>
                        <w:sz w:val="10"/>
                      </w:rPr>
                    </w:pPr>
                    <w:r>
                      <w:rPr>
                        <w:rFonts w:ascii="Arial Narrow Bold"/>
                        <w:b/>
                        <w:sz w:val="10"/>
                      </w:rPr>
                      <w:t>S2 </w:t>
                    </w:r>
                    <w:r>
                      <w:rPr>
                        <w:rFonts w:ascii="Arial Narrow Bold"/>
                        <w:b/>
                        <w:spacing w:val="-3"/>
                        <w:sz w:val="10"/>
                      </w:rPr>
                      <w:t>output</w:t>
                    </w:r>
                  </w:p>
                </w:txbxContent>
              </v:textbox>
              <w10:wrap type="none"/>
            </v:shape>
            <v:shape style="position:absolute;left:3746;top:524;width:62;height:106" type="#_x0000_t202" filled="false" stroked="false">
              <v:textbox inset="0,0,0,0">
                <w:txbxContent>
                  <w:p>
                    <w:pPr>
                      <w:spacing w:before="1"/>
                      <w:ind w:left="0" w:right="0" w:firstLine="0"/>
                      <w:jc w:val="left"/>
                      <w:rPr>
                        <w:rFonts w:ascii="Arial Narrow Bold"/>
                        <w:b/>
                        <w:sz w:val="9"/>
                      </w:rPr>
                    </w:pPr>
                    <w:r>
                      <w:rPr>
                        <w:rFonts w:ascii="Arial Narrow Bold"/>
                        <w:b/>
                        <w:w w:val="101"/>
                        <w:sz w:val="9"/>
                      </w:rPr>
                      <w:t>1</w:t>
                    </w:r>
                  </w:p>
                </w:txbxContent>
              </v:textbox>
              <w10:wrap type="none"/>
            </v:shape>
            <v:shape style="position:absolute;left:3014;top:776;width:376;height:115" type="#_x0000_t202" filled="false" stroked="false">
              <v:textbox inset="0,0,0,0">
                <w:txbxContent>
                  <w:p>
                    <w:pPr>
                      <w:spacing w:before="0"/>
                      <w:ind w:left="0" w:right="0" w:firstLine="0"/>
                      <w:jc w:val="left"/>
                      <w:rPr>
                        <w:rFonts w:ascii="Arial Narrow Bold"/>
                        <w:b/>
                        <w:sz w:val="10"/>
                      </w:rPr>
                    </w:pPr>
                    <w:r>
                      <w:rPr>
                        <w:rFonts w:ascii="Arial Narrow Bold"/>
                        <w:b/>
                        <w:sz w:val="10"/>
                      </w:rPr>
                      <w:t>S1 </w:t>
                    </w:r>
                    <w:r>
                      <w:rPr>
                        <w:rFonts w:ascii="Arial Narrow Bold"/>
                        <w:b/>
                        <w:spacing w:val="-3"/>
                        <w:sz w:val="10"/>
                      </w:rPr>
                      <w:t>output</w:t>
                    </w:r>
                  </w:p>
                </w:txbxContent>
              </v:textbox>
              <w10:wrap type="none"/>
            </v:shape>
            <v:shape style="position:absolute;left:4585;top:785;width:379;height:106" type="#_x0000_t202" filled="false" stroked="false">
              <v:textbox inset="0,0,0,0">
                <w:txbxContent>
                  <w:p>
                    <w:pPr>
                      <w:spacing w:before="1"/>
                      <w:ind w:left="0" w:right="0" w:firstLine="0"/>
                      <w:jc w:val="left"/>
                      <w:rPr>
                        <w:rFonts w:ascii="Arial Narrow Bold"/>
                        <w:b/>
                        <w:sz w:val="9"/>
                      </w:rPr>
                    </w:pPr>
                    <w:r>
                      <w:rPr>
                        <w:rFonts w:ascii="Arial Narrow Bold"/>
                        <w:b/>
                        <w:sz w:val="9"/>
                      </w:rPr>
                      <w:t>sig. output</w:t>
                    </w:r>
                  </w:p>
                </w:txbxContent>
              </v:textbox>
              <w10:wrap type="none"/>
            </v:shape>
            <v:shape style="position:absolute;left:3966;top:474;width:280;height:139" type="#_x0000_t202" filled="false" stroked="true" strokeweight=".416pt" strokecolor="#000000">
              <v:textbox inset="0,0,0,0">
                <w:txbxContent>
                  <w:p>
                    <w:pPr>
                      <w:spacing w:line="83" w:lineRule="exact" w:before="48"/>
                      <w:ind w:left="85" w:right="0" w:firstLine="0"/>
                      <w:jc w:val="left"/>
                      <w:rPr>
                        <w:rFonts w:ascii="Arial Narrow Bold"/>
                        <w:b/>
                        <w:sz w:val="9"/>
                      </w:rPr>
                    </w:pPr>
                    <w:r>
                      <w:rPr>
                        <w:rFonts w:ascii="Arial Narrow Bold"/>
                        <w:b/>
                        <w:w w:val="101"/>
                        <w:sz w:val="9"/>
                      </w:rPr>
                      <w:t>2</w:t>
                    </w:r>
                  </w:p>
                </w:txbxContent>
              </v:textbox>
              <v:stroke dashstyle="solid"/>
              <w10:wrap type="none"/>
            </v:shape>
            <v:shape style="position:absolute;left:3966;top:292;width:280;height:182" type="#_x0000_t202" filled="false" stroked="true" strokeweight=".416pt" strokecolor="#000000">
              <v:textbox inset="0,0,0,0">
                <w:txbxContent>
                  <w:p>
                    <w:pPr>
                      <w:spacing w:before="57"/>
                      <w:ind w:left="-5" w:right="0" w:firstLine="0"/>
                      <w:jc w:val="left"/>
                      <w:rPr>
                        <w:rFonts w:ascii="Arial Narrow Bold"/>
                        <w:b/>
                        <w:sz w:val="9"/>
                      </w:rPr>
                    </w:pPr>
                    <w:r>
                      <w:rPr>
                        <w:rFonts w:ascii="Arial Narrow Bold"/>
                        <w:b/>
                        <w:w w:val="101"/>
                        <w:sz w:val="9"/>
                      </w:rPr>
                      <w:t>5</w:t>
                    </w:r>
                  </w:p>
                </w:txbxContent>
              </v:textbox>
              <v:stroke dashstyle="solid"/>
              <w10:wrap type="none"/>
            </v:shape>
            <v:shape style="position:absolute;left:3966;top:123;width:280;height:170" type="#_x0000_t202" filled="false" stroked="true" strokeweight=".416pt" strokecolor="#000000">
              <v:textbox inset="0,0,0,0">
                <w:txbxContent>
                  <w:p>
                    <w:pPr>
                      <w:spacing w:line="97" w:lineRule="exact" w:before="64"/>
                      <w:ind w:left="85" w:right="0" w:firstLine="0"/>
                      <w:jc w:val="left"/>
                      <w:rPr>
                        <w:rFonts w:ascii="Arial Narrow Bold"/>
                        <w:b/>
                        <w:sz w:val="9"/>
                      </w:rPr>
                    </w:pPr>
                    <w:r>
                      <w:rPr>
                        <w:rFonts w:ascii="Arial Narrow Bold"/>
                        <w:b/>
                        <w:w w:val="101"/>
                        <w:sz w:val="9"/>
                      </w:rPr>
                      <w:t>3</w:t>
                    </w:r>
                  </w:p>
                </w:txbxContent>
              </v:textbox>
              <v:stroke dashstyle="solid"/>
              <w10:wrap type="none"/>
            </v:shape>
            <w10:wrap type="none"/>
          </v:group>
        </w:pict>
      </w:r>
      <w:r>
        <w:rPr/>
        <w:t>(13 mm)</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19"/>
        </w:rPr>
      </w:pPr>
    </w:p>
    <w:p>
      <w:pPr>
        <w:tabs>
          <w:tab w:pos="517" w:val="left" w:leader="none"/>
          <w:tab w:pos="1343" w:val="left" w:leader="none"/>
        </w:tabs>
        <w:spacing w:line="182" w:lineRule="exact" w:before="0"/>
        <w:ind w:left="162" w:right="0" w:firstLine="0"/>
        <w:jc w:val="center"/>
        <w:rPr>
          <w:i/>
          <w:sz w:val="16"/>
        </w:rPr>
      </w:pPr>
      <w:r>
        <w:rPr>
          <w:rFonts w:ascii="Arial Narrow Bold" w:hAnsi="Arial Narrow Bold"/>
          <w:b/>
          <w:w w:val="101"/>
          <w:position w:val="4"/>
          <w:sz w:val="9"/>
          <w:u w:val="single"/>
        </w:rPr>
        <w:t> </w:t>
      </w:r>
      <w:r>
        <w:rPr>
          <w:rFonts w:ascii="Arial Narrow Bold" w:hAnsi="Arial Narrow Bold"/>
          <w:b/>
          <w:position w:val="4"/>
          <w:sz w:val="9"/>
          <w:u w:val="single"/>
        </w:rPr>
        <w:tab/>
      </w:r>
      <w:r>
        <w:rPr>
          <w:rFonts w:ascii="Arial Narrow Bold" w:hAnsi="Arial Narrow Bold"/>
          <w:b/>
          <w:position w:val="4"/>
          <w:sz w:val="9"/>
        </w:rPr>
        <w:t> </w:t>
      </w:r>
      <w:r>
        <w:rPr>
          <w:rFonts w:ascii="Arial Narrow Bold" w:hAnsi="Arial Narrow Bold"/>
          <w:b/>
          <w:spacing w:val="8"/>
          <w:position w:val="4"/>
          <w:sz w:val="9"/>
        </w:rPr>
        <w:t> </w:t>
      </w:r>
      <w:r>
        <w:rPr>
          <w:sz w:val="16"/>
        </w:rPr>
        <w:t>Ø1.38</w:t>
      </w:r>
      <w:r>
        <w:rPr>
          <w:i/>
          <w:sz w:val="16"/>
        </w:rPr>
        <w:t>"</w:t>
      </w:r>
      <w:r>
        <w:rPr>
          <w:i/>
          <w:spacing w:val="13"/>
          <w:sz w:val="16"/>
        </w:rPr>
        <w:t> </w:t>
      </w:r>
      <w:r>
        <w:rPr>
          <w:i/>
          <w:w w:val="90"/>
          <w:sz w:val="16"/>
          <w:u w:val="single"/>
        </w:rPr>
        <w:t> </w:t>
      </w:r>
      <w:r>
        <w:rPr>
          <w:i/>
          <w:sz w:val="16"/>
          <w:u w:val="single"/>
        </w:rPr>
        <w:tab/>
      </w:r>
    </w:p>
    <w:p>
      <w:pPr>
        <w:pStyle w:val="BodyText"/>
        <w:spacing w:line="182" w:lineRule="exact"/>
        <w:ind w:left="152"/>
        <w:jc w:val="center"/>
      </w:pPr>
      <w:r>
        <w:rPr/>
        <w:t>(35 mm)</w:t>
      </w:r>
    </w:p>
    <w:p>
      <w:pPr>
        <w:pStyle w:val="BodyText"/>
        <w:spacing w:before="10"/>
        <w:rPr>
          <w:sz w:val="26"/>
        </w:rPr>
      </w:pPr>
      <w:r>
        <w:rPr/>
        <w:br w:type="column"/>
      </w:r>
      <w:r>
        <w:rPr>
          <w:sz w:val="26"/>
        </w:rPr>
      </w:r>
    </w:p>
    <w:p>
      <w:pPr>
        <w:pStyle w:val="BodyText"/>
        <w:spacing w:line="235" w:lineRule="auto"/>
        <w:ind w:left="170" w:right="3761"/>
      </w:pPr>
      <w:r>
        <w:rPr/>
        <w:t>Electrical Connection </w:t>
      </w:r>
      <w:r>
        <w:rPr>
          <w:w w:val="90"/>
        </w:rPr>
        <w:t>rotates &gt;300°</w:t>
      </w:r>
    </w:p>
    <w:p>
      <w:pPr>
        <w:spacing w:after="0" w:line="235" w:lineRule="auto"/>
        <w:sectPr>
          <w:type w:val="continuous"/>
          <w:pgSz w:w="12240" w:h="15840"/>
          <w:pgMar w:top="1260" w:bottom="280" w:left="0" w:right="0"/>
          <w:cols w:num="5" w:equalWidth="0">
            <w:col w:w="3219" w:space="40"/>
            <w:col w:w="1502" w:space="39"/>
            <w:col w:w="1348" w:space="40"/>
            <w:col w:w="1344" w:space="39"/>
            <w:col w:w="4669"/>
          </w:cols>
        </w:sectPr>
      </w:pPr>
    </w:p>
    <w:p>
      <w:pPr>
        <w:pStyle w:val="BodyText"/>
        <w:rPr>
          <w:sz w:val="20"/>
        </w:rPr>
      </w:pPr>
    </w:p>
    <w:p>
      <w:pPr>
        <w:pStyle w:val="BodyText"/>
        <w:spacing w:before="6"/>
        <w:rPr>
          <w:sz w:val="19"/>
        </w:rPr>
      </w:pPr>
    </w:p>
    <w:p>
      <w:pPr>
        <w:spacing w:after="0"/>
        <w:rPr>
          <w:sz w:val="19"/>
        </w:rPr>
        <w:sectPr>
          <w:type w:val="continuous"/>
          <w:pgSz w:w="12240" w:h="15840"/>
          <w:pgMar w:top="1260" w:bottom="280" w:left="0" w:right="0"/>
        </w:sectPr>
      </w:pPr>
    </w:p>
    <w:p>
      <w:pPr>
        <w:pStyle w:val="BodyText"/>
        <w:spacing w:before="97"/>
        <w:ind w:left="777"/>
      </w:pPr>
      <w:r>
        <w:rPr/>
        <w:pict>
          <v:group style="position:absolute;margin-left:0pt;margin-top:0pt;width:612pt;height:72.55pt;mso-position-horizontal-relative:page;mso-position-vertical-relative:page;z-index:48064" coordorigin="0,0" coordsize="12240,1451">
            <v:line style="position:absolute" from="1,0" to="1,1440" stroked="true" strokeweight=".062pt" strokecolor="#dbeae6">
              <v:stroke dashstyle="solid"/>
            </v:line>
            <v:line style="position:absolute" from="0,1440" to="12240,1440" stroked="true" strokeweight="1pt" strokecolor="#008265">
              <v:stroke dashstyle="solid"/>
            </v:line>
            <v:shape style="position:absolute;left:8105;top:605;width:3082;height:706" type="#_x0000_t202" filled="false" stroked="false">
              <v:textbox inset="0,0,0,0">
                <w:txbxContent>
                  <w:p>
                    <w:pPr>
                      <w:tabs>
                        <w:tab w:pos="2031" w:val="left" w:leader="none"/>
                      </w:tabs>
                      <w:spacing w:before="0"/>
                      <w:ind w:left="0" w:right="0" w:firstLine="0"/>
                      <w:jc w:val="left"/>
                      <w:rPr>
                        <w:b/>
                        <w:sz w:val="18"/>
                      </w:rPr>
                    </w:pPr>
                    <w:r>
                      <w:rPr>
                        <w:rFonts w:ascii="Arial Black"/>
                        <w:color w:val="008265"/>
                        <w:sz w:val="50"/>
                      </w:rPr>
                      <w:t>800</w:t>
                    </w:r>
                    <w:r>
                      <w:rPr>
                        <w:rFonts w:ascii="Arial Black"/>
                        <w:color w:val="008265"/>
                        <w:spacing w:val="-85"/>
                        <w:sz w:val="50"/>
                      </w:rPr>
                      <w:t> </w:t>
                    </w:r>
                    <w:r>
                      <w:rPr>
                        <w:sz w:val="24"/>
                      </w:rPr>
                      <w:t>SERIES</w:t>
                      <w:tab/>
                    </w:r>
                    <w:r>
                      <w:rPr>
                        <w:b/>
                        <w:sz w:val="18"/>
                      </w:rPr>
                      <w:t>INFORMATION</w:t>
                    </w:r>
                  </w:p>
                </w:txbxContent>
              </v:textbox>
              <w10:wrap type="none"/>
            </v:shape>
            <v:shape style="position:absolute;left:10136;top:766;width:816;height:207" type="#_x0000_t202" filled="false" stroked="false">
              <v:textbox inset="0,0,0,0">
                <w:txbxContent>
                  <w:p>
                    <w:pPr>
                      <w:spacing w:before="0"/>
                      <w:ind w:left="0" w:right="0" w:firstLine="0"/>
                      <w:jc w:val="left"/>
                      <w:rPr>
                        <w:b/>
                        <w:sz w:val="18"/>
                      </w:rPr>
                    </w:pPr>
                    <w:r>
                      <w:rPr>
                        <w:b/>
                        <w:sz w:val="18"/>
                      </w:rPr>
                      <w:t>ORDERING</w:t>
                    </w:r>
                  </w:p>
                </w:txbxContent>
              </v:textbox>
              <w10:wrap type="none"/>
            </v:shape>
            <v:shape style="position:absolute;left:10136;top:1206;width:956;height:207" type="#_x0000_t202" filled="false" stroked="false">
              <v:textbox inset="0,0,0,0">
                <w:txbxContent>
                  <w:p>
                    <w:pPr>
                      <w:spacing w:before="0"/>
                      <w:ind w:left="0" w:right="0" w:firstLine="0"/>
                      <w:jc w:val="left"/>
                      <w:rPr>
                        <w:b/>
                        <w:sz w:val="18"/>
                      </w:rPr>
                    </w:pPr>
                    <w:r>
                      <w:rPr>
                        <w:b/>
                        <w:sz w:val="18"/>
                      </w:rPr>
                      <w:t>DIMENSIONS</w:t>
                    </w:r>
                  </w:p>
                </w:txbxContent>
              </v:textbox>
              <w10:wrap type="none"/>
            </v:shape>
            <w10:wrap type="none"/>
          </v:group>
        </w:pict>
      </w:r>
      <w:r>
        <w:rPr/>
        <w:pict>
          <v:line style="position:absolute;mso-position-horizontal-relative:page;mso-position-vertical-relative:paragraph;z-index:48112" from="29.639999pt,17.233728pt" to="551.639999pt,17.233728pt" stroked="true" strokeweight="1pt" strokecolor="#008265">
            <v:stroke dashstyle="solid"/>
            <w10:wrap type="none"/>
          </v:line>
        </w:pict>
      </w:r>
      <w:r>
        <w:rPr>
          <w:rFonts w:ascii="Arial" w:hAnsi="Arial"/>
          <w:b/>
          <w:position w:val="4"/>
          <w:sz w:val="12"/>
        </w:rPr>
        <w:t>† </w:t>
      </w:r>
      <w:r>
        <w:rPr/>
        <w:t>Also applies to 0 Vdc to 10 Vdc output</w:t>
      </w:r>
    </w:p>
    <w:p>
      <w:pPr>
        <w:spacing w:before="113"/>
        <w:ind w:left="757" w:right="704" w:firstLine="0"/>
        <w:jc w:val="center"/>
        <w:rPr>
          <w:sz w:val="24"/>
        </w:rPr>
      </w:pPr>
      <w:r>
        <w:rPr/>
        <w:br w:type="column"/>
      </w:r>
      <w:r>
        <w:rPr>
          <w:sz w:val="24"/>
        </w:rPr>
        <w:t>107</w:t>
      </w:r>
    </w:p>
    <w:p>
      <w:pPr>
        <w:spacing w:after="0"/>
        <w:jc w:val="center"/>
        <w:rPr>
          <w:sz w:val="24"/>
        </w:rPr>
        <w:sectPr>
          <w:type w:val="continuous"/>
          <w:pgSz w:w="12240" w:h="15840"/>
          <w:pgMar w:top="1260" w:bottom="280" w:left="0" w:right="0"/>
          <w:cols w:num="2" w:equalWidth="0">
            <w:col w:w="3162" w:space="7248"/>
            <w:col w:w="1830"/>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9"/>
        </w:rPr>
      </w:pPr>
    </w:p>
    <w:p>
      <w:pPr>
        <w:spacing w:after="0"/>
        <w:rPr>
          <w:sz w:val="29"/>
        </w:rPr>
        <w:sectPr>
          <w:pgSz w:w="12240" w:h="15840"/>
          <w:pgMar w:top="0" w:bottom="280" w:left="0" w:right="0"/>
        </w:sectPr>
      </w:pPr>
    </w:p>
    <w:p>
      <w:pPr>
        <w:pStyle w:val="Heading4"/>
        <w:spacing w:line="268" w:lineRule="exact" w:before="101"/>
        <w:ind w:left="727"/>
      </w:pPr>
      <w:r>
        <w:rPr/>
        <w:t>PISTON-TYPE SNUBBERS</w:t>
      </w:r>
    </w:p>
    <w:p>
      <w:pPr>
        <w:pStyle w:val="Heading5"/>
        <w:numPr>
          <w:ilvl w:val="2"/>
          <w:numId w:val="77"/>
        </w:numPr>
        <w:tabs>
          <w:tab w:pos="968" w:val="left" w:leader="none"/>
        </w:tabs>
        <w:spacing w:line="260" w:lineRule="exact" w:before="0" w:after="0"/>
        <w:ind w:left="967" w:right="0" w:hanging="226"/>
        <w:jc w:val="left"/>
      </w:pPr>
      <w:r>
        <w:rPr/>
        <w:t>Resist</w:t>
      </w:r>
      <w:r>
        <w:rPr>
          <w:spacing w:val="-10"/>
        </w:rPr>
        <w:t> </w:t>
      </w:r>
      <w:r>
        <w:rPr/>
        <w:t>clogging</w:t>
      </w:r>
      <w:r>
        <w:rPr>
          <w:spacing w:val="-9"/>
        </w:rPr>
        <w:t> </w:t>
      </w:r>
      <w:r>
        <w:rPr/>
        <w:t>and</w:t>
      </w:r>
      <w:r>
        <w:rPr>
          <w:spacing w:val="-9"/>
        </w:rPr>
        <w:t> </w:t>
      </w:r>
      <w:r>
        <w:rPr/>
        <w:t>are</w:t>
      </w:r>
      <w:r>
        <w:rPr>
          <w:spacing w:val="-10"/>
        </w:rPr>
        <w:t> </w:t>
      </w:r>
      <w:r>
        <w:rPr/>
        <w:t>self</w:t>
      </w:r>
      <w:r>
        <w:rPr>
          <w:spacing w:val="-9"/>
        </w:rPr>
        <w:t> </w:t>
      </w:r>
      <w:r>
        <w:rPr/>
        <w:t>cleaning</w:t>
      </w:r>
    </w:p>
    <w:p>
      <w:pPr>
        <w:pStyle w:val="ListParagraph"/>
        <w:numPr>
          <w:ilvl w:val="2"/>
          <w:numId w:val="77"/>
        </w:numPr>
        <w:tabs>
          <w:tab w:pos="968" w:val="left" w:leader="none"/>
        </w:tabs>
        <w:spacing w:line="225" w:lineRule="auto" w:before="5" w:after="0"/>
        <w:ind w:left="967" w:right="1633" w:hanging="226"/>
        <w:jc w:val="left"/>
        <w:rPr>
          <w:sz w:val="24"/>
        </w:rPr>
      </w:pPr>
      <w:r>
        <w:rPr>
          <w:spacing w:val="-3"/>
          <w:w w:val="95"/>
          <w:sz w:val="24"/>
        </w:rPr>
        <w:t>Five</w:t>
      </w:r>
      <w:r>
        <w:rPr>
          <w:spacing w:val="-36"/>
          <w:w w:val="95"/>
          <w:sz w:val="24"/>
        </w:rPr>
        <w:t> </w:t>
      </w:r>
      <w:r>
        <w:rPr>
          <w:w w:val="95"/>
          <w:sz w:val="24"/>
        </w:rPr>
        <w:t>different</w:t>
      </w:r>
      <w:r>
        <w:rPr>
          <w:spacing w:val="-35"/>
          <w:w w:val="95"/>
          <w:sz w:val="24"/>
        </w:rPr>
        <w:t> </w:t>
      </w:r>
      <w:r>
        <w:rPr>
          <w:w w:val="95"/>
          <w:sz w:val="24"/>
        </w:rPr>
        <w:t>sized</w:t>
      </w:r>
      <w:r>
        <w:rPr>
          <w:spacing w:val="-35"/>
          <w:w w:val="95"/>
          <w:sz w:val="24"/>
        </w:rPr>
        <w:t> </w:t>
      </w:r>
      <w:r>
        <w:rPr>
          <w:w w:val="95"/>
          <w:sz w:val="24"/>
        </w:rPr>
        <w:t>pistons</w:t>
      </w:r>
      <w:r>
        <w:rPr>
          <w:spacing w:val="-35"/>
          <w:w w:val="95"/>
          <w:sz w:val="24"/>
        </w:rPr>
        <w:t> </w:t>
      </w:r>
      <w:r>
        <w:rPr>
          <w:w w:val="95"/>
          <w:sz w:val="24"/>
        </w:rPr>
        <w:t>included</w:t>
      </w:r>
      <w:r>
        <w:rPr>
          <w:spacing w:val="-35"/>
          <w:w w:val="95"/>
          <w:sz w:val="24"/>
        </w:rPr>
        <w:t> </w:t>
      </w:r>
      <w:r>
        <w:rPr>
          <w:w w:val="95"/>
          <w:sz w:val="24"/>
        </w:rPr>
        <w:t>with</w:t>
      </w:r>
      <w:r>
        <w:rPr>
          <w:spacing w:val="-35"/>
          <w:w w:val="95"/>
          <w:sz w:val="24"/>
        </w:rPr>
        <w:t> </w:t>
      </w:r>
      <w:r>
        <w:rPr>
          <w:w w:val="95"/>
          <w:sz w:val="24"/>
        </w:rPr>
        <w:t>each</w:t>
      </w:r>
      <w:r>
        <w:rPr>
          <w:spacing w:val="-35"/>
          <w:w w:val="95"/>
          <w:sz w:val="24"/>
        </w:rPr>
        <w:t> </w:t>
      </w:r>
      <w:r>
        <w:rPr>
          <w:w w:val="95"/>
          <w:sz w:val="24"/>
        </w:rPr>
        <w:t>snubber</w:t>
      </w:r>
      <w:r>
        <w:rPr>
          <w:spacing w:val="-35"/>
          <w:w w:val="95"/>
          <w:sz w:val="24"/>
        </w:rPr>
        <w:t> </w:t>
      </w:r>
      <w:r>
        <w:rPr>
          <w:w w:val="95"/>
          <w:sz w:val="24"/>
        </w:rPr>
        <w:t>to</w:t>
      </w:r>
      <w:r>
        <w:rPr>
          <w:spacing w:val="-35"/>
          <w:w w:val="95"/>
          <w:sz w:val="24"/>
        </w:rPr>
        <w:t> </w:t>
      </w:r>
      <w:r>
        <w:rPr>
          <w:w w:val="95"/>
          <w:sz w:val="24"/>
        </w:rPr>
        <w:t>ensure</w:t>
      </w:r>
      <w:r>
        <w:rPr>
          <w:spacing w:val="-36"/>
          <w:w w:val="95"/>
          <w:sz w:val="24"/>
        </w:rPr>
        <w:t> </w:t>
      </w:r>
      <w:r>
        <w:rPr>
          <w:w w:val="95"/>
          <w:sz w:val="24"/>
        </w:rPr>
        <w:t>the</w:t>
      </w:r>
      <w:r>
        <w:rPr>
          <w:spacing w:val="-35"/>
          <w:w w:val="95"/>
          <w:sz w:val="24"/>
        </w:rPr>
        <w:t> </w:t>
      </w:r>
      <w:r>
        <w:rPr>
          <w:w w:val="95"/>
          <w:sz w:val="24"/>
        </w:rPr>
        <w:t>correct </w:t>
      </w:r>
      <w:r>
        <w:rPr>
          <w:sz w:val="24"/>
        </w:rPr>
        <w:t>amount</w:t>
      </w:r>
      <w:r>
        <w:rPr>
          <w:spacing w:val="-16"/>
          <w:sz w:val="24"/>
        </w:rPr>
        <w:t> </w:t>
      </w:r>
      <w:r>
        <w:rPr>
          <w:sz w:val="24"/>
        </w:rPr>
        <w:t>of</w:t>
      </w:r>
      <w:r>
        <w:rPr>
          <w:spacing w:val="-15"/>
          <w:sz w:val="24"/>
        </w:rPr>
        <w:t> </w:t>
      </w:r>
      <w:r>
        <w:rPr>
          <w:sz w:val="24"/>
        </w:rPr>
        <w:t>snubbing</w:t>
      </w:r>
      <w:r>
        <w:rPr>
          <w:spacing w:val="-15"/>
          <w:sz w:val="24"/>
        </w:rPr>
        <w:t> </w:t>
      </w:r>
      <w:r>
        <w:rPr>
          <w:sz w:val="24"/>
        </w:rPr>
        <w:t>for</w:t>
      </w:r>
      <w:r>
        <w:rPr>
          <w:spacing w:val="-15"/>
          <w:sz w:val="24"/>
        </w:rPr>
        <w:t> </w:t>
      </w:r>
      <w:r>
        <w:rPr>
          <w:sz w:val="24"/>
        </w:rPr>
        <w:t>virtually</w:t>
      </w:r>
      <w:r>
        <w:rPr>
          <w:spacing w:val="-15"/>
          <w:sz w:val="24"/>
        </w:rPr>
        <w:t> </w:t>
      </w:r>
      <w:r>
        <w:rPr>
          <w:sz w:val="24"/>
        </w:rPr>
        <w:t>every</w:t>
      </w:r>
      <w:r>
        <w:rPr>
          <w:spacing w:val="-15"/>
          <w:sz w:val="24"/>
        </w:rPr>
        <w:t> </w:t>
      </w:r>
      <w:r>
        <w:rPr>
          <w:sz w:val="24"/>
        </w:rPr>
        <w:t>application</w:t>
      </w:r>
    </w:p>
    <w:p>
      <w:pPr>
        <w:pStyle w:val="ListParagraph"/>
        <w:numPr>
          <w:ilvl w:val="2"/>
          <w:numId w:val="77"/>
        </w:numPr>
        <w:tabs>
          <w:tab w:pos="968" w:val="left" w:leader="none"/>
        </w:tabs>
        <w:spacing w:line="228" w:lineRule="auto" w:before="0" w:after="0"/>
        <w:ind w:left="967" w:right="2364" w:hanging="226"/>
        <w:jc w:val="left"/>
        <w:rPr>
          <w:sz w:val="24"/>
        </w:rPr>
      </w:pPr>
      <w:r>
        <w:rPr>
          <w:spacing w:val="-3"/>
          <w:w w:val="95"/>
          <w:sz w:val="24"/>
        </w:rPr>
        <w:t>Available</w:t>
      </w:r>
      <w:r>
        <w:rPr>
          <w:spacing w:val="-26"/>
          <w:w w:val="95"/>
          <w:sz w:val="24"/>
        </w:rPr>
        <w:t> </w:t>
      </w:r>
      <w:r>
        <w:rPr>
          <w:w w:val="95"/>
          <w:sz w:val="24"/>
        </w:rPr>
        <w:t>in</w:t>
      </w:r>
      <w:r>
        <w:rPr>
          <w:spacing w:val="-25"/>
          <w:w w:val="95"/>
          <w:sz w:val="24"/>
        </w:rPr>
        <w:t> </w:t>
      </w:r>
      <w:r>
        <w:rPr>
          <w:w w:val="95"/>
          <w:sz w:val="24"/>
        </w:rPr>
        <w:t>Brass</w:t>
      </w:r>
      <w:r>
        <w:rPr>
          <w:spacing w:val="-26"/>
          <w:w w:val="95"/>
          <w:sz w:val="24"/>
        </w:rPr>
        <w:t> </w:t>
      </w:r>
      <w:r>
        <w:rPr>
          <w:w w:val="95"/>
          <w:sz w:val="24"/>
        </w:rPr>
        <w:t>and</w:t>
      </w:r>
      <w:r>
        <w:rPr>
          <w:spacing w:val="-25"/>
          <w:w w:val="95"/>
          <w:sz w:val="24"/>
        </w:rPr>
        <w:t> </w:t>
      </w:r>
      <w:r>
        <w:rPr>
          <w:spacing w:val="-6"/>
          <w:w w:val="95"/>
          <w:sz w:val="24"/>
        </w:rPr>
        <w:t>316</w:t>
      </w:r>
      <w:r>
        <w:rPr>
          <w:spacing w:val="-26"/>
          <w:w w:val="95"/>
          <w:sz w:val="24"/>
        </w:rPr>
        <w:t> </w:t>
      </w:r>
      <w:r>
        <w:rPr>
          <w:w w:val="95"/>
          <w:sz w:val="24"/>
        </w:rPr>
        <w:t>Stainless</w:t>
      </w:r>
      <w:r>
        <w:rPr>
          <w:spacing w:val="-25"/>
          <w:w w:val="95"/>
          <w:sz w:val="24"/>
        </w:rPr>
        <w:t> </w:t>
      </w:r>
      <w:r>
        <w:rPr>
          <w:w w:val="95"/>
          <w:sz w:val="24"/>
        </w:rPr>
        <w:t>Steel</w:t>
      </w:r>
      <w:r>
        <w:rPr>
          <w:spacing w:val="-25"/>
          <w:w w:val="95"/>
          <w:sz w:val="24"/>
        </w:rPr>
        <w:t> </w:t>
      </w:r>
      <w:r>
        <w:rPr>
          <w:w w:val="95"/>
          <w:sz w:val="24"/>
        </w:rPr>
        <w:t>in</w:t>
      </w:r>
      <w:r>
        <w:rPr>
          <w:spacing w:val="-26"/>
          <w:w w:val="95"/>
          <w:sz w:val="24"/>
        </w:rPr>
        <w:t> </w:t>
      </w:r>
      <w:r>
        <w:rPr>
          <w:spacing w:val="-6"/>
          <w:w w:val="95"/>
          <w:sz w:val="24"/>
        </w:rPr>
        <w:t>1/4</w:t>
      </w:r>
      <w:r>
        <w:rPr>
          <w:i/>
          <w:spacing w:val="-6"/>
          <w:w w:val="95"/>
          <w:sz w:val="24"/>
        </w:rPr>
        <w:t>"</w:t>
      </w:r>
      <w:r>
        <w:rPr>
          <w:i/>
          <w:spacing w:val="-25"/>
          <w:w w:val="95"/>
          <w:sz w:val="24"/>
        </w:rPr>
        <w:t> </w:t>
      </w:r>
      <w:r>
        <w:rPr>
          <w:spacing w:val="-5"/>
          <w:w w:val="95"/>
          <w:sz w:val="24"/>
        </w:rPr>
        <w:t>NPT,</w:t>
      </w:r>
      <w:r>
        <w:rPr>
          <w:spacing w:val="-26"/>
          <w:w w:val="95"/>
          <w:sz w:val="24"/>
        </w:rPr>
        <w:t> </w:t>
      </w:r>
      <w:r>
        <w:rPr>
          <w:spacing w:val="-4"/>
          <w:w w:val="95"/>
          <w:sz w:val="24"/>
        </w:rPr>
        <w:t>1/2</w:t>
      </w:r>
      <w:r>
        <w:rPr>
          <w:i/>
          <w:spacing w:val="-4"/>
          <w:w w:val="95"/>
          <w:sz w:val="24"/>
        </w:rPr>
        <w:t>”</w:t>
      </w:r>
      <w:r>
        <w:rPr>
          <w:i/>
          <w:spacing w:val="-25"/>
          <w:w w:val="95"/>
          <w:sz w:val="24"/>
        </w:rPr>
        <w:t> </w:t>
      </w:r>
      <w:r>
        <w:rPr>
          <w:w w:val="95"/>
          <w:sz w:val="24"/>
        </w:rPr>
        <w:t>NPT</w:t>
      </w:r>
      <w:r>
        <w:rPr>
          <w:spacing w:val="-26"/>
          <w:w w:val="95"/>
          <w:sz w:val="24"/>
        </w:rPr>
        <w:t> </w:t>
      </w:r>
      <w:r>
        <w:rPr>
          <w:w w:val="95"/>
          <w:sz w:val="24"/>
        </w:rPr>
        <w:t>or </w:t>
      </w:r>
      <w:r>
        <w:rPr>
          <w:sz w:val="24"/>
        </w:rPr>
        <w:t>SAE </w:t>
      </w:r>
      <w:r>
        <w:rPr>
          <w:spacing w:val="-3"/>
          <w:sz w:val="24"/>
        </w:rPr>
        <w:t>J1926-3:</w:t>
      </w:r>
      <w:r>
        <w:rPr>
          <w:spacing w:val="-17"/>
          <w:sz w:val="24"/>
        </w:rPr>
        <w:t> </w:t>
      </w:r>
      <w:r>
        <w:rPr>
          <w:spacing w:val="-4"/>
          <w:sz w:val="24"/>
        </w:rPr>
        <w:t>7/16-20</w:t>
      </w:r>
    </w:p>
    <w:p>
      <w:pPr>
        <w:pStyle w:val="ListParagraph"/>
        <w:numPr>
          <w:ilvl w:val="2"/>
          <w:numId w:val="77"/>
        </w:numPr>
        <w:tabs>
          <w:tab w:pos="968" w:val="left" w:leader="none"/>
        </w:tabs>
        <w:spacing w:line="261" w:lineRule="exact" w:before="0" w:after="0"/>
        <w:ind w:left="967" w:right="0" w:hanging="226"/>
        <w:jc w:val="left"/>
        <w:rPr>
          <w:sz w:val="24"/>
        </w:rPr>
      </w:pPr>
      <w:r>
        <w:rPr>
          <w:spacing w:val="-3"/>
          <w:sz w:val="24"/>
        </w:rPr>
        <w:t>Weight</w:t>
      </w:r>
      <w:r>
        <w:rPr>
          <w:spacing w:val="-20"/>
          <w:sz w:val="24"/>
        </w:rPr>
        <w:t> </w:t>
      </w:r>
      <w:r>
        <w:rPr>
          <w:spacing w:val="-3"/>
          <w:sz w:val="24"/>
        </w:rPr>
        <w:t>approximately</w:t>
      </w:r>
      <w:r>
        <w:rPr>
          <w:spacing w:val="-19"/>
          <w:sz w:val="24"/>
        </w:rPr>
        <w:t> </w:t>
      </w:r>
      <w:r>
        <w:rPr>
          <w:sz w:val="24"/>
        </w:rPr>
        <w:t>0.2</w:t>
      </w:r>
      <w:r>
        <w:rPr>
          <w:spacing w:val="-20"/>
          <w:sz w:val="24"/>
        </w:rPr>
        <w:t> </w:t>
      </w:r>
      <w:r>
        <w:rPr>
          <w:spacing w:val="-3"/>
          <w:sz w:val="24"/>
        </w:rPr>
        <w:t>lb.</w:t>
      </w:r>
      <w:r>
        <w:rPr>
          <w:spacing w:val="-19"/>
          <w:sz w:val="24"/>
        </w:rPr>
        <w:t> </w:t>
      </w:r>
      <w:r>
        <w:rPr>
          <w:sz w:val="24"/>
        </w:rPr>
        <w:t>for</w:t>
      </w:r>
      <w:r>
        <w:rPr>
          <w:spacing w:val="-20"/>
          <w:sz w:val="24"/>
        </w:rPr>
        <w:t> </w:t>
      </w:r>
      <w:r>
        <w:rPr>
          <w:spacing w:val="-5"/>
          <w:sz w:val="24"/>
        </w:rPr>
        <w:t>1/4"</w:t>
      </w:r>
      <w:r>
        <w:rPr>
          <w:spacing w:val="-19"/>
          <w:sz w:val="24"/>
        </w:rPr>
        <w:t> </w:t>
      </w:r>
      <w:r>
        <w:rPr>
          <w:sz w:val="24"/>
        </w:rPr>
        <w:t>&amp;</w:t>
      </w:r>
      <w:r>
        <w:rPr>
          <w:spacing w:val="-20"/>
          <w:sz w:val="24"/>
        </w:rPr>
        <w:t> </w:t>
      </w:r>
      <w:r>
        <w:rPr>
          <w:spacing w:val="-6"/>
          <w:sz w:val="24"/>
        </w:rPr>
        <w:t>7/16",</w:t>
      </w:r>
      <w:r>
        <w:rPr>
          <w:spacing w:val="-19"/>
          <w:sz w:val="24"/>
        </w:rPr>
        <w:t> </w:t>
      </w:r>
      <w:r>
        <w:rPr>
          <w:sz w:val="24"/>
        </w:rPr>
        <w:t>and</w:t>
      </w:r>
      <w:r>
        <w:rPr>
          <w:spacing w:val="-19"/>
          <w:sz w:val="24"/>
        </w:rPr>
        <w:t> </w:t>
      </w:r>
      <w:r>
        <w:rPr>
          <w:spacing w:val="-3"/>
          <w:sz w:val="24"/>
        </w:rPr>
        <w:t>approximately</w:t>
      </w:r>
      <w:r>
        <w:rPr>
          <w:spacing w:val="-20"/>
          <w:sz w:val="24"/>
        </w:rPr>
        <w:t> </w:t>
      </w:r>
      <w:r>
        <w:rPr>
          <w:sz w:val="24"/>
        </w:rPr>
        <w:t>0.4</w:t>
      </w:r>
      <w:r>
        <w:rPr>
          <w:spacing w:val="-19"/>
          <w:sz w:val="24"/>
        </w:rPr>
        <w:t> </w:t>
      </w:r>
      <w:r>
        <w:rPr>
          <w:spacing w:val="-3"/>
          <w:sz w:val="24"/>
        </w:rPr>
        <w:t>lb.</w:t>
      </w:r>
      <w:r>
        <w:rPr>
          <w:spacing w:val="-20"/>
          <w:sz w:val="24"/>
        </w:rPr>
        <w:t> </w:t>
      </w:r>
      <w:r>
        <w:rPr>
          <w:sz w:val="24"/>
        </w:rPr>
        <w:t>for</w:t>
      </w:r>
      <w:r>
        <w:rPr>
          <w:spacing w:val="-19"/>
          <w:sz w:val="24"/>
        </w:rPr>
        <w:t> </w:t>
      </w:r>
      <w:r>
        <w:rPr>
          <w:sz w:val="24"/>
        </w:rPr>
        <w:t>1/2"</w:t>
      </w:r>
    </w:p>
    <w:p>
      <w:pPr>
        <w:pStyle w:val="BodyText"/>
        <w:rPr>
          <w:sz w:val="28"/>
        </w:rPr>
      </w:pPr>
    </w:p>
    <w:p>
      <w:pPr>
        <w:pStyle w:val="BodyText"/>
        <w:rPr>
          <w:sz w:val="28"/>
        </w:rPr>
      </w:pPr>
    </w:p>
    <w:p>
      <w:pPr>
        <w:pStyle w:val="BodyText"/>
        <w:spacing w:before="8"/>
        <w:rPr>
          <w:sz w:val="32"/>
        </w:rPr>
      </w:pPr>
    </w:p>
    <w:p>
      <w:pPr>
        <w:spacing w:line="203" w:lineRule="exact" w:before="0"/>
        <w:ind w:left="2305" w:right="3754" w:firstLine="0"/>
        <w:jc w:val="center"/>
        <w:rPr>
          <w:b/>
          <w:sz w:val="18"/>
        </w:rPr>
      </w:pPr>
      <w:r>
        <w:rPr>
          <w:b/>
          <w:color w:val="97005E"/>
          <w:sz w:val="18"/>
        </w:rPr>
        <w:t>Options &amp; Accessories</w:t>
      </w:r>
    </w:p>
    <w:p>
      <w:pPr>
        <w:spacing w:line="203" w:lineRule="exact" w:before="0" w:after="49"/>
        <w:ind w:left="2305" w:right="3754" w:firstLine="0"/>
        <w:jc w:val="center"/>
        <w:rPr>
          <w:sz w:val="18"/>
        </w:rPr>
      </w:pPr>
      <w:r>
        <w:rPr/>
        <w:drawing>
          <wp:anchor distT="0" distB="0" distL="0" distR="0" allowOverlap="1" layoutInCell="1" locked="0" behindDoc="0" simplePos="0" relativeHeight="49504">
            <wp:simplePos x="0" y="0"/>
            <wp:positionH relativeFrom="page">
              <wp:posOffset>4448555</wp:posOffset>
            </wp:positionH>
            <wp:positionV relativeFrom="paragraph">
              <wp:posOffset>77282</wp:posOffset>
            </wp:positionV>
            <wp:extent cx="706577" cy="1284706"/>
            <wp:effectExtent l="0" t="0" r="0" b="0"/>
            <wp:wrapNone/>
            <wp:docPr id="353" name="image554.png" descr=""/>
            <wp:cNvGraphicFramePr>
              <a:graphicFrameLocks noChangeAspect="1"/>
            </wp:cNvGraphicFramePr>
            <a:graphic>
              <a:graphicData uri="http://schemas.openxmlformats.org/drawingml/2006/picture">
                <pic:pic>
                  <pic:nvPicPr>
                    <pic:cNvPr id="354" name="image554.png"/>
                    <pic:cNvPicPr/>
                  </pic:nvPicPr>
                  <pic:blipFill>
                    <a:blip r:embed="rId560" cstate="print"/>
                    <a:stretch>
                      <a:fillRect/>
                    </a:stretch>
                  </pic:blipFill>
                  <pic:spPr>
                    <a:xfrm>
                      <a:off x="0" y="0"/>
                      <a:ext cx="706577" cy="1284706"/>
                    </a:xfrm>
                    <a:prstGeom prst="rect">
                      <a:avLst/>
                    </a:prstGeom>
                  </pic:spPr>
                </pic:pic>
              </a:graphicData>
            </a:graphic>
          </wp:anchor>
        </w:drawing>
      </w:r>
      <w:r>
        <w:rPr>
          <w:sz w:val="18"/>
        </w:rPr>
        <w:t>Piston-Type Snubbers Specifications</w:t>
      </w:r>
    </w:p>
    <w:p>
      <w:pPr>
        <w:tabs>
          <w:tab w:pos="8299" w:val="left" w:leader="none"/>
        </w:tabs>
        <w:spacing w:line="240" w:lineRule="auto"/>
        <w:ind w:left="713" w:right="-44" w:firstLine="0"/>
        <w:rPr>
          <w:sz w:val="20"/>
        </w:rPr>
      </w:pPr>
      <w:r>
        <w:rPr>
          <w:position w:val="1"/>
          <w:sz w:val="20"/>
        </w:rPr>
        <w:pict>
          <v:shape style="width:282.05pt;height:84.4pt;mso-position-horizontal-relative:char;mso-position-vertical-relative:line" type="#_x0000_t202" filled="false" stroked="false">
            <w10:anchorlock/>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970"/>
                    <w:gridCol w:w="1592"/>
                    <w:gridCol w:w="1354"/>
                    <w:gridCol w:w="1703"/>
                  </w:tblGrid>
                  <w:tr>
                    <w:trPr>
                      <w:trHeight w:val="301" w:hRule="atLeast"/>
                    </w:trPr>
                    <w:tc>
                      <w:tcPr>
                        <w:tcW w:w="970" w:type="dxa"/>
                      </w:tcPr>
                      <w:p>
                        <w:pPr>
                          <w:pStyle w:val="TableParagraph"/>
                          <w:spacing w:before="48"/>
                          <w:ind w:left="112" w:right="97"/>
                          <w:jc w:val="center"/>
                          <w:rPr>
                            <w:b/>
                            <w:sz w:val="18"/>
                          </w:rPr>
                        </w:pPr>
                        <w:r>
                          <w:rPr>
                            <w:b/>
                            <w:sz w:val="18"/>
                          </w:rPr>
                          <w:t>PART NO.</w:t>
                        </w:r>
                      </w:p>
                    </w:tc>
                    <w:tc>
                      <w:tcPr>
                        <w:tcW w:w="1592" w:type="dxa"/>
                      </w:tcPr>
                      <w:p>
                        <w:pPr>
                          <w:pStyle w:val="TableParagraph"/>
                          <w:spacing w:before="48"/>
                          <w:ind w:left="148" w:right="133"/>
                          <w:jc w:val="center"/>
                          <w:rPr>
                            <w:b/>
                            <w:sz w:val="18"/>
                          </w:rPr>
                        </w:pPr>
                        <w:r>
                          <w:rPr>
                            <w:b/>
                            <w:sz w:val="18"/>
                          </w:rPr>
                          <w:t>SIZE</w:t>
                        </w:r>
                      </w:p>
                    </w:tc>
                    <w:tc>
                      <w:tcPr>
                        <w:tcW w:w="1354" w:type="dxa"/>
                      </w:tcPr>
                      <w:p>
                        <w:pPr>
                          <w:pStyle w:val="TableParagraph"/>
                          <w:spacing w:before="48"/>
                          <w:ind w:left="94" w:right="80"/>
                          <w:jc w:val="center"/>
                          <w:rPr>
                            <w:b/>
                            <w:sz w:val="18"/>
                          </w:rPr>
                        </w:pPr>
                        <w:r>
                          <w:rPr>
                            <w:b/>
                            <w:sz w:val="18"/>
                          </w:rPr>
                          <w:t>MATERIAL</w:t>
                        </w:r>
                      </w:p>
                    </w:tc>
                    <w:tc>
                      <w:tcPr>
                        <w:tcW w:w="1703" w:type="dxa"/>
                      </w:tcPr>
                      <w:p>
                        <w:pPr>
                          <w:pStyle w:val="TableParagraph"/>
                          <w:spacing w:before="48"/>
                          <w:ind w:left="121" w:right="108"/>
                          <w:jc w:val="center"/>
                          <w:rPr>
                            <w:b/>
                            <w:sz w:val="18"/>
                          </w:rPr>
                        </w:pPr>
                        <w:r>
                          <w:rPr>
                            <w:b/>
                            <w:sz w:val="18"/>
                          </w:rPr>
                          <w:t>PRESSURE RATING</w:t>
                        </w:r>
                      </w:p>
                    </w:tc>
                  </w:tr>
                  <w:tr>
                    <w:trPr>
                      <w:trHeight w:val="210" w:hRule="atLeast"/>
                    </w:trPr>
                    <w:tc>
                      <w:tcPr>
                        <w:tcW w:w="970" w:type="dxa"/>
                        <w:shd w:val="clear" w:color="auto" w:fill="F5E5EF"/>
                      </w:tcPr>
                      <w:p>
                        <w:pPr>
                          <w:pStyle w:val="TableParagraph"/>
                          <w:spacing w:line="177" w:lineRule="exact" w:before="14"/>
                          <w:ind w:left="112" w:right="97"/>
                          <w:jc w:val="center"/>
                          <w:rPr>
                            <w:sz w:val="16"/>
                          </w:rPr>
                        </w:pPr>
                        <w:r>
                          <w:rPr>
                            <w:sz w:val="16"/>
                          </w:rPr>
                          <w:t>1325</w:t>
                        </w:r>
                      </w:p>
                    </w:tc>
                    <w:tc>
                      <w:tcPr>
                        <w:tcW w:w="1592" w:type="dxa"/>
                        <w:shd w:val="clear" w:color="auto" w:fill="F5E5EF"/>
                      </w:tcPr>
                      <w:p>
                        <w:pPr>
                          <w:pStyle w:val="TableParagraph"/>
                          <w:spacing w:line="177" w:lineRule="exact" w:before="14"/>
                          <w:ind w:left="148" w:right="131"/>
                          <w:jc w:val="center"/>
                          <w:rPr>
                            <w:sz w:val="16"/>
                          </w:rPr>
                        </w:pPr>
                        <w:r>
                          <w:rPr>
                            <w:sz w:val="16"/>
                          </w:rPr>
                          <w:t>1/4</w:t>
                        </w:r>
                        <w:r>
                          <w:rPr>
                            <w:i/>
                            <w:sz w:val="16"/>
                          </w:rPr>
                          <w:t>″ </w:t>
                        </w:r>
                        <w:r>
                          <w:rPr>
                            <w:sz w:val="16"/>
                          </w:rPr>
                          <w:t>NPT</w:t>
                        </w:r>
                      </w:p>
                    </w:tc>
                    <w:tc>
                      <w:tcPr>
                        <w:tcW w:w="1354" w:type="dxa"/>
                        <w:shd w:val="clear" w:color="auto" w:fill="F5E5EF"/>
                      </w:tcPr>
                      <w:p>
                        <w:pPr>
                          <w:pStyle w:val="TableParagraph"/>
                          <w:spacing w:line="177" w:lineRule="exact" w:before="14"/>
                          <w:ind w:left="95" w:right="80"/>
                          <w:jc w:val="center"/>
                          <w:rPr>
                            <w:sz w:val="16"/>
                          </w:rPr>
                        </w:pPr>
                        <w:r>
                          <w:rPr>
                            <w:sz w:val="16"/>
                          </w:rPr>
                          <w:t>Brass</w:t>
                        </w:r>
                      </w:p>
                    </w:tc>
                    <w:tc>
                      <w:tcPr>
                        <w:tcW w:w="1703" w:type="dxa"/>
                        <w:shd w:val="clear" w:color="auto" w:fill="F5E5EF"/>
                      </w:tcPr>
                      <w:p>
                        <w:pPr>
                          <w:pStyle w:val="TableParagraph"/>
                          <w:spacing w:line="177" w:lineRule="exact" w:before="14"/>
                          <w:ind w:left="121" w:right="107"/>
                          <w:jc w:val="center"/>
                          <w:rPr>
                            <w:sz w:val="16"/>
                          </w:rPr>
                        </w:pPr>
                        <w:r>
                          <w:rPr>
                            <w:sz w:val="16"/>
                          </w:rPr>
                          <w:t>6,000 psi</w:t>
                        </w:r>
                      </w:p>
                    </w:tc>
                  </w:tr>
                  <w:tr>
                    <w:trPr>
                      <w:trHeight w:val="210" w:hRule="atLeast"/>
                    </w:trPr>
                    <w:tc>
                      <w:tcPr>
                        <w:tcW w:w="970" w:type="dxa"/>
                      </w:tcPr>
                      <w:p>
                        <w:pPr>
                          <w:pStyle w:val="TableParagraph"/>
                          <w:spacing w:line="177" w:lineRule="exact" w:before="14"/>
                          <w:ind w:left="112" w:right="94"/>
                          <w:jc w:val="center"/>
                          <w:rPr>
                            <w:sz w:val="16"/>
                          </w:rPr>
                        </w:pPr>
                        <w:r>
                          <w:rPr>
                            <w:sz w:val="16"/>
                          </w:rPr>
                          <w:t>1335</w:t>
                        </w:r>
                      </w:p>
                    </w:tc>
                    <w:tc>
                      <w:tcPr>
                        <w:tcW w:w="1592" w:type="dxa"/>
                      </w:tcPr>
                      <w:p>
                        <w:pPr>
                          <w:pStyle w:val="TableParagraph"/>
                          <w:spacing w:line="177" w:lineRule="exact" w:before="14"/>
                          <w:ind w:left="148" w:right="133"/>
                          <w:jc w:val="center"/>
                          <w:rPr>
                            <w:sz w:val="16"/>
                          </w:rPr>
                        </w:pPr>
                        <w:r>
                          <w:rPr>
                            <w:sz w:val="16"/>
                          </w:rPr>
                          <w:t>SAE J1926-3:7/16-20</w:t>
                        </w:r>
                      </w:p>
                    </w:tc>
                    <w:tc>
                      <w:tcPr>
                        <w:tcW w:w="1354" w:type="dxa"/>
                      </w:tcPr>
                      <w:p>
                        <w:pPr>
                          <w:pStyle w:val="TableParagraph"/>
                          <w:spacing w:line="177" w:lineRule="exact" w:before="14"/>
                          <w:ind w:left="95" w:right="80"/>
                          <w:jc w:val="center"/>
                          <w:rPr>
                            <w:sz w:val="16"/>
                          </w:rPr>
                        </w:pPr>
                        <w:r>
                          <w:rPr>
                            <w:sz w:val="16"/>
                          </w:rPr>
                          <w:t>Brass</w:t>
                        </w:r>
                      </w:p>
                    </w:tc>
                    <w:tc>
                      <w:tcPr>
                        <w:tcW w:w="1703" w:type="dxa"/>
                      </w:tcPr>
                      <w:p>
                        <w:pPr>
                          <w:pStyle w:val="TableParagraph"/>
                          <w:spacing w:line="177" w:lineRule="exact" w:before="14"/>
                          <w:ind w:left="121" w:right="107"/>
                          <w:jc w:val="center"/>
                          <w:rPr>
                            <w:sz w:val="16"/>
                          </w:rPr>
                        </w:pPr>
                        <w:r>
                          <w:rPr>
                            <w:sz w:val="16"/>
                          </w:rPr>
                          <w:t>5,000 psi</w:t>
                        </w:r>
                      </w:p>
                    </w:tc>
                  </w:tr>
                  <w:tr>
                    <w:trPr>
                      <w:trHeight w:val="210" w:hRule="atLeast"/>
                    </w:trPr>
                    <w:tc>
                      <w:tcPr>
                        <w:tcW w:w="970" w:type="dxa"/>
                        <w:shd w:val="clear" w:color="auto" w:fill="F5E5EF"/>
                      </w:tcPr>
                      <w:p>
                        <w:pPr>
                          <w:pStyle w:val="TableParagraph"/>
                          <w:spacing w:line="177" w:lineRule="exact" w:before="14"/>
                          <w:ind w:left="112" w:right="97"/>
                          <w:jc w:val="center"/>
                          <w:rPr>
                            <w:sz w:val="16"/>
                          </w:rPr>
                        </w:pPr>
                        <w:r>
                          <w:rPr>
                            <w:sz w:val="16"/>
                          </w:rPr>
                          <w:t>1350</w:t>
                        </w:r>
                      </w:p>
                    </w:tc>
                    <w:tc>
                      <w:tcPr>
                        <w:tcW w:w="1592" w:type="dxa"/>
                        <w:shd w:val="clear" w:color="auto" w:fill="F5E5EF"/>
                      </w:tcPr>
                      <w:p>
                        <w:pPr>
                          <w:pStyle w:val="TableParagraph"/>
                          <w:spacing w:line="177" w:lineRule="exact" w:before="14"/>
                          <w:ind w:left="148" w:right="131"/>
                          <w:jc w:val="center"/>
                          <w:rPr>
                            <w:sz w:val="16"/>
                          </w:rPr>
                        </w:pPr>
                        <w:r>
                          <w:rPr>
                            <w:sz w:val="16"/>
                          </w:rPr>
                          <w:t>1/2</w:t>
                        </w:r>
                        <w:r>
                          <w:rPr>
                            <w:i/>
                            <w:sz w:val="16"/>
                          </w:rPr>
                          <w:t>″ </w:t>
                        </w:r>
                        <w:r>
                          <w:rPr>
                            <w:sz w:val="16"/>
                          </w:rPr>
                          <w:t>NPT</w:t>
                        </w:r>
                      </w:p>
                    </w:tc>
                    <w:tc>
                      <w:tcPr>
                        <w:tcW w:w="1354" w:type="dxa"/>
                        <w:shd w:val="clear" w:color="auto" w:fill="F5E5EF"/>
                      </w:tcPr>
                      <w:p>
                        <w:pPr>
                          <w:pStyle w:val="TableParagraph"/>
                          <w:spacing w:line="177" w:lineRule="exact" w:before="14"/>
                          <w:ind w:left="95" w:right="80"/>
                          <w:jc w:val="center"/>
                          <w:rPr>
                            <w:sz w:val="16"/>
                          </w:rPr>
                        </w:pPr>
                        <w:r>
                          <w:rPr>
                            <w:sz w:val="16"/>
                          </w:rPr>
                          <w:t>Brass</w:t>
                        </w:r>
                      </w:p>
                    </w:tc>
                    <w:tc>
                      <w:tcPr>
                        <w:tcW w:w="1703" w:type="dxa"/>
                        <w:shd w:val="clear" w:color="auto" w:fill="F5E5EF"/>
                      </w:tcPr>
                      <w:p>
                        <w:pPr>
                          <w:pStyle w:val="TableParagraph"/>
                          <w:spacing w:line="177" w:lineRule="exact" w:before="14"/>
                          <w:ind w:left="121" w:right="107"/>
                          <w:jc w:val="center"/>
                          <w:rPr>
                            <w:sz w:val="16"/>
                          </w:rPr>
                        </w:pPr>
                        <w:r>
                          <w:rPr>
                            <w:sz w:val="16"/>
                          </w:rPr>
                          <w:t>6,000 psi</w:t>
                        </w:r>
                      </w:p>
                    </w:tc>
                  </w:tr>
                  <w:tr>
                    <w:trPr>
                      <w:trHeight w:val="210" w:hRule="atLeast"/>
                    </w:trPr>
                    <w:tc>
                      <w:tcPr>
                        <w:tcW w:w="970" w:type="dxa"/>
                      </w:tcPr>
                      <w:p>
                        <w:pPr>
                          <w:pStyle w:val="TableParagraph"/>
                          <w:spacing w:line="177" w:lineRule="exact" w:before="14"/>
                          <w:ind w:left="112" w:right="96"/>
                          <w:jc w:val="center"/>
                          <w:rPr>
                            <w:sz w:val="16"/>
                          </w:rPr>
                        </w:pPr>
                        <w:r>
                          <w:rPr>
                            <w:sz w:val="16"/>
                          </w:rPr>
                          <w:t>5025</w:t>
                        </w:r>
                      </w:p>
                    </w:tc>
                    <w:tc>
                      <w:tcPr>
                        <w:tcW w:w="1592" w:type="dxa"/>
                      </w:tcPr>
                      <w:p>
                        <w:pPr>
                          <w:pStyle w:val="TableParagraph"/>
                          <w:spacing w:line="177" w:lineRule="exact" w:before="14"/>
                          <w:ind w:left="148" w:right="131"/>
                          <w:jc w:val="center"/>
                          <w:rPr>
                            <w:sz w:val="16"/>
                          </w:rPr>
                        </w:pPr>
                        <w:r>
                          <w:rPr>
                            <w:sz w:val="16"/>
                          </w:rPr>
                          <w:t>1/4</w:t>
                        </w:r>
                        <w:r>
                          <w:rPr>
                            <w:i/>
                            <w:sz w:val="16"/>
                          </w:rPr>
                          <w:t>″ </w:t>
                        </w:r>
                        <w:r>
                          <w:rPr>
                            <w:sz w:val="16"/>
                          </w:rPr>
                          <w:t>NPT</w:t>
                        </w:r>
                      </w:p>
                    </w:tc>
                    <w:tc>
                      <w:tcPr>
                        <w:tcW w:w="1354" w:type="dxa"/>
                      </w:tcPr>
                      <w:p>
                        <w:pPr>
                          <w:pStyle w:val="TableParagraph"/>
                          <w:spacing w:line="177" w:lineRule="exact" w:before="14"/>
                          <w:ind w:left="95" w:right="80"/>
                          <w:jc w:val="center"/>
                          <w:rPr>
                            <w:sz w:val="16"/>
                          </w:rPr>
                        </w:pPr>
                        <w:r>
                          <w:rPr>
                            <w:sz w:val="16"/>
                          </w:rPr>
                          <w:t>316 Stainless Steel</w:t>
                        </w:r>
                      </w:p>
                    </w:tc>
                    <w:tc>
                      <w:tcPr>
                        <w:tcW w:w="1703" w:type="dxa"/>
                      </w:tcPr>
                      <w:p>
                        <w:pPr>
                          <w:pStyle w:val="TableParagraph"/>
                          <w:spacing w:line="177" w:lineRule="exact" w:before="14"/>
                          <w:ind w:left="121" w:right="107"/>
                          <w:jc w:val="center"/>
                          <w:rPr>
                            <w:sz w:val="16"/>
                          </w:rPr>
                        </w:pPr>
                        <w:r>
                          <w:rPr>
                            <w:sz w:val="16"/>
                          </w:rPr>
                          <w:t>15,000 psi</w:t>
                        </w:r>
                      </w:p>
                    </w:tc>
                  </w:tr>
                  <w:tr>
                    <w:trPr>
                      <w:trHeight w:val="210" w:hRule="atLeast"/>
                    </w:trPr>
                    <w:tc>
                      <w:tcPr>
                        <w:tcW w:w="970" w:type="dxa"/>
                        <w:shd w:val="clear" w:color="auto" w:fill="F5E5EF"/>
                      </w:tcPr>
                      <w:p>
                        <w:pPr>
                          <w:pStyle w:val="TableParagraph"/>
                          <w:spacing w:line="177" w:lineRule="exact" w:before="14"/>
                          <w:ind w:left="112" w:right="96"/>
                          <w:jc w:val="center"/>
                          <w:rPr>
                            <w:sz w:val="16"/>
                          </w:rPr>
                        </w:pPr>
                        <w:r>
                          <w:rPr>
                            <w:sz w:val="16"/>
                          </w:rPr>
                          <w:t>5035</w:t>
                        </w:r>
                      </w:p>
                    </w:tc>
                    <w:tc>
                      <w:tcPr>
                        <w:tcW w:w="1592" w:type="dxa"/>
                        <w:shd w:val="clear" w:color="auto" w:fill="F5E5EF"/>
                      </w:tcPr>
                      <w:p>
                        <w:pPr>
                          <w:pStyle w:val="TableParagraph"/>
                          <w:spacing w:line="177" w:lineRule="exact" w:before="14"/>
                          <w:ind w:left="148" w:right="132"/>
                          <w:jc w:val="center"/>
                          <w:rPr>
                            <w:sz w:val="16"/>
                          </w:rPr>
                        </w:pPr>
                        <w:r>
                          <w:rPr>
                            <w:sz w:val="16"/>
                          </w:rPr>
                          <w:t>SAE J1926-3:7/16-20</w:t>
                        </w:r>
                      </w:p>
                    </w:tc>
                    <w:tc>
                      <w:tcPr>
                        <w:tcW w:w="1354" w:type="dxa"/>
                        <w:shd w:val="clear" w:color="auto" w:fill="F5E5EF"/>
                      </w:tcPr>
                      <w:p>
                        <w:pPr>
                          <w:pStyle w:val="TableParagraph"/>
                          <w:spacing w:line="177" w:lineRule="exact" w:before="14"/>
                          <w:ind w:left="95" w:right="80"/>
                          <w:jc w:val="center"/>
                          <w:rPr>
                            <w:sz w:val="16"/>
                          </w:rPr>
                        </w:pPr>
                        <w:r>
                          <w:rPr>
                            <w:sz w:val="16"/>
                          </w:rPr>
                          <w:t>316 Stainless Steel</w:t>
                        </w:r>
                      </w:p>
                    </w:tc>
                    <w:tc>
                      <w:tcPr>
                        <w:tcW w:w="1703" w:type="dxa"/>
                        <w:shd w:val="clear" w:color="auto" w:fill="F5E5EF"/>
                      </w:tcPr>
                      <w:p>
                        <w:pPr>
                          <w:pStyle w:val="TableParagraph"/>
                          <w:spacing w:line="177" w:lineRule="exact" w:before="14"/>
                          <w:ind w:left="121" w:right="107"/>
                          <w:jc w:val="center"/>
                          <w:rPr>
                            <w:sz w:val="16"/>
                          </w:rPr>
                        </w:pPr>
                        <w:r>
                          <w:rPr>
                            <w:sz w:val="16"/>
                          </w:rPr>
                          <w:t>8,000 psi</w:t>
                        </w:r>
                      </w:p>
                    </w:tc>
                  </w:tr>
                  <w:tr>
                    <w:trPr>
                      <w:trHeight w:val="210" w:hRule="atLeast"/>
                    </w:trPr>
                    <w:tc>
                      <w:tcPr>
                        <w:tcW w:w="970" w:type="dxa"/>
                      </w:tcPr>
                      <w:p>
                        <w:pPr>
                          <w:pStyle w:val="TableParagraph"/>
                          <w:spacing w:line="177" w:lineRule="exact" w:before="14"/>
                          <w:ind w:left="112" w:right="93"/>
                          <w:jc w:val="center"/>
                          <w:rPr>
                            <w:sz w:val="16"/>
                          </w:rPr>
                        </w:pPr>
                        <w:r>
                          <w:rPr>
                            <w:sz w:val="16"/>
                          </w:rPr>
                          <w:t>5050</w:t>
                        </w:r>
                      </w:p>
                    </w:tc>
                    <w:tc>
                      <w:tcPr>
                        <w:tcW w:w="1592" w:type="dxa"/>
                      </w:tcPr>
                      <w:p>
                        <w:pPr>
                          <w:pStyle w:val="TableParagraph"/>
                          <w:spacing w:line="177" w:lineRule="exact" w:before="14"/>
                          <w:ind w:left="148" w:right="130"/>
                          <w:jc w:val="center"/>
                          <w:rPr>
                            <w:sz w:val="16"/>
                          </w:rPr>
                        </w:pPr>
                        <w:r>
                          <w:rPr>
                            <w:sz w:val="16"/>
                          </w:rPr>
                          <w:t>1/2</w:t>
                        </w:r>
                        <w:r>
                          <w:rPr>
                            <w:i/>
                            <w:sz w:val="16"/>
                          </w:rPr>
                          <w:t>″ </w:t>
                        </w:r>
                        <w:r>
                          <w:rPr>
                            <w:sz w:val="16"/>
                          </w:rPr>
                          <w:t>NPT</w:t>
                        </w:r>
                      </w:p>
                    </w:tc>
                    <w:tc>
                      <w:tcPr>
                        <w:tcW w:w="1354" w:type="dxa"/>
                      </w:tcPr>
                      <w:p>
                        <w:pPr>
                          <w:pStyle w:val="TableParagraph"/>
                          <w:spacing w:line="177" w:lineRule="exact" w:before="14"/>
                          <w:ind w:left="95" w:right="80"/>
                          <w:jc w:val="center"/>
                          <w:rPr>
                            <w:sz w:val="16"/>
                          </w:rPr>
                        </w:pPr>
                        <w:r>
                          <w:rPr>
                            <w:sz w:val="16"/>
                          </w:rPr>
                          <w:t>316 Stainless Steel</w:t>
                        </w:r>
                      </w:p>
                    </w:tc>
                    <w:tc>
                      <w:tcPr>
                        <w:tcW w:w="1703" w:type="dxa"/>
                      </w:tcPr>
                      <w:p>
                        <w:pPr>
                          <w:pStyle w:val="TableParagraph"/>
                          <w:spacing w:line="177" w:lineRule="exact" w:before="14"/>
                          <w:ind w:left="121" w:right="106"/>
                          <w:jc w:val="center"/>
                          <w:rPr>
                            <w:sz w:val="16"/>
                          </w:rPr>
                        </w:pPr>
                        <w:r>
                          <w:rPr>
                            <w:sz w:val="16"/>
                          </w:rPr>
                          <w:t>15,000 psi</w:t>
                        </w:r>
                      </w:p>
                    </w:tc>
                  </w:tr>
                </w:tbl>
                <w:p>
                  <w:pPr>
                    <w:pStyle w:val="BodyText"/>
                  </w:pPr>
                </w:p>
              </w:txbxContent>
            </v:textbox>
          </v:shape>
        </w:pict>
      </w:r>
      <w:r>
        <w:rPr>
          <w:position w:val="1"/>
          <w:sz w:val="20"/>
        </w:rPr>
      </w:r>
      <w:r>
        <w:rPr>
          <w:position w:val="1"/>
          <w:sz w:val="20"/>
        </w:rPr>
        <w:tab/>
      </w:r>
      <w:r>
        <w:rPr>
          <w:sz w:val="20"/>
        </w:rPr>
        <w:drawing>
          <wp:inline distT="0" distB="0" distL="0" distR="0">
            <wp:extent cx="135868" cy="298608"/>
            <wp:effectExtent l="0" t="0" r="0" b="0"/>
            <wp:docPr id="355" name="image555.png" descr=""/>
            <wp:cNvGraphicFramePr>
              <a:graphicFrameLocks noChangeAspect="1"/>
            </wp:cNvGraphicFramePr>
            <a:graphic>
              <a:graphicData uri="http://schemas.openxmlformats.org/drawingml/2006/picture">
                <pic:pic>
                  <pic:nvPicPr>
                    <pic:cNvPr id="356" name="image555.png"/>
                    <pic:cNvPicPr/>
                  </pic:nvPicPr>
                  <pic:blipFill>
                    <a:blip r:embed="rId561" cstate="print"/>
                    <a:stretch>
                      <a:fillRect/>
                    </a:stretch>
                  </pic:blipFill>
                  <pic:spPr>
                    <a:xfrm>
                      <a:off x="0" y="0"/>
                      <a:ext cx="135868" cy="298608"/>
                    </a:xfrm>
                    <a:prstGeom prst="rect">
                      <a:avLst/>
                    </a:prstGeom>
                  </pic:spPr>
                </pic:pic>
              </a:graphicData>
            </a:graphic>
          </wp:inline>
        </w:drawing>
      </w:r>
      <w:r>
        <w:rPr>
          <w:sz w:val="20"/>
        </w:rPr>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9"/>
        </w:rPr>
      </w:pPr>
      <w:r>
        <w:rPr/>
        <w:drawing>
          <wp:anchor distT="0" distB="0" distL="0" distR="0" allowOverlap="1" layoutInCell="1" locked="0" behindDoc="0" simplePos="0" relativeHeight="2010">
            <wp:simplePos x="0" y="0"/>
            <wp:positionH relativeFrom="page">
              <wp:posOffset>5521134</wp:posOffset>
            </wp:positionH>
            <wp:positionV relativeFrom="paragraph">
              <wp:posOffset>239960</wp:posOffset>
            </wp:positionV>
            <wp:extent cx="719937" cy="1280159"/>
            <wp:effectExtent l="0" t="0" r="0" b="0"/>
            <wp:wrapTopAndBottom/>
            <wp:docPr id="357" name="image556.png" descr=""/>
            <wp:cNvGraphicFramePr>
              <a:graphicFrameLocks noChangeAspect="1"/>
            </wp:cNvGraphicFramePr>
            <a:graphic>
              <a:graphicData uri="http://schemas.openxmlformats.org/drawingml/2006/picture">
                <pic:pic>
                  <pic:nvPicPr>
                    <pic:cNvPr id="358" name="image556.png"/>
                    <pic:cNvPicPr/>
                  </pic:nvPicPr>
                  <pic:blipFill>
                    <a:blip r:embed="rId562" cstate="print"/>
                    <a:stretch>
                      <a:fillRect/>
                    </a:stretch>
                  </pic:blipFill>
                  <pic:spPr>
                    <a:xfrm>
                      <a:off x="0" y="0"/>
                      <a:ext cx="719937" cy="1280159"/>
                    </a:xfrm>
                    <a:prstGeom prst="rect">
                      <a:avLst/>
                    </a:prstGeom>
                  </pic:spPr>
                </pic:pic>
              </a:graphicData>
            </a:graphic>
          </wp:anchor>
        </w:drawing>
      </w:r>
      <w:r>
        <w:rPr/>
        <w:drawing>
          <wp:anchor distT="0" distB="0" distL="0" distR="0" allowOverlap="1" layoutInCell="1" locked="0" behindDoc="0" simplePos="0" relativeHeight="2011">
            <wp:simplePos x="0" y="0"/>
            <wp:positionH relativeFrom="page">
              <wp:posOffset>6354340</wp:posOffset>
            </wp:positionH>
            <wp:positionV relativeFrom="paragraph">
              <wp:posOffset>1161599</wp:posOffset>
            </wp:positionV>
            <wp:extent cx="144909" cy="292322"/>
            <wp:effectExtent l="0" t="0" r="0" b="0"/>
            <wp:wrapTopAndBottom/>
            <wp:docPr id="359" name="image557.png" descr=""/>
            <wp:cNvGraphicFramePr>
              <a:graphicFrameLocks noChangeAspect="1"/>
            </wp:cNvGraphicFramePr>
            <a:graphic>
              <a:graphicData uri="http://schemas.openxmlformats.org/drawingml/2006/picture">
                <pic:pic>
                  <pic:nvPicPr>
                    <pic:cNvPr id="360" name="image557.png"/>
                    <pic:cNvPicPr/>
                  </pic:nvPicPr>
                  <pic:blipFill>
                    <a:blip r:embed="rId563" cstate="print"/>
                    <a:stretch>
                      <a:fillRect/>
                    </a:stretch>
                  </pic:blipFill>
                  <pic:spPr>
                    <a:xfrm>
                      <a:off x="0" y="0"/>
                      <a:ext cx="144909" cy="292322"/>
                    </a:xfrm>
                    <a:prstGeom prst="rect">
                      <a:avLst/>
                    </a:prstGeom>
                  </pic:spPr>
                </pic:pic>
              </a:graphicData>
            </a:graphic>
          </wp:anchor>
        </w:drawing>
      </w:r>
      <w:r>
        <w:rPr/>
        <w:drawing>
          <wp:anchor distT="0" distB="0" distL="0" distR="0" allowOverlap="1" layoutInCell="1" locked="0" behindDoc="0" simplePos="0" relativeHeight="2012">
            <wp:simplePos x="0" y="0"/>
            <wp:positionH relativeFrom="page">
              <wp:posOffset>6577728</wp:posOffset>
            </wp:positionH>
            <wp:positionV relativeFrom="paragraph">
              <wp:posOffset>1159617</wp:posOffset>
            </wp:positionV>
            <wp:extent cx="141309" cy="292322"/>
            <wp:effectExtent l="0" t="0" r="0" b="0"/>
            <wp:wrapTopAndBottom/>
            <wp:docPr id="361" name="image558.png" descr=""/>
            <wp:cNvGraphicFramePr>
              <a:graphicFrameLocks noChangeAspect="1"/>
            </wp:cNvGraphicFramePr>
            <a:graphic>
              <a:graphicData uri="http://schemas.openxmlformats.org/drawingml/2006/picture">
                <pic:pic>
                  <pic:nvPicPr>
                    <pic:cNvPr id="362" name="image558.png"/>
                    <pic:cNvPicPr/>
                  </pic:nvPicPr>
                  <pic:blipFill>
                    <a:blip r:embed="rId564" cstate="print"/>
                    <a:stretch>
                      <a:fillRect/>
                    </a:stretch>
                  </pic:blipFill>
                  <pic:spPr>
                    <a:xfrm>
                      <a:off x="0" y="0"/>
                      <a:ext cx="141309" cy="292322"/>
                    </a:xfrm>
                    <a:prstGeom prst="rect">
                      <a:avLst/>
                    </a:prstGeom>
                  </pic:spPr>
                </pic:pic>
              </a:graphicData>
            </a:graphic>
          </wp:anchor>
        </w:drawing>
      </w:r>
      <w:r>
        <w:rPr/>
        <w:drawing>
          <wp:anchor distT="0" distB="0" distL="0" distR="0" allowOverlap="1" layoutInCell="1" locked="0" behindDoc="0" simplePos="0" relativeHeight="2013">
            <wp:simplePos x="0" y="0"/>
            <wp:positionH relativeFrom="page">
              <wp:posOffset>6799119</wp:posOffset>
            </wp:positionH>
            <wp:positionV relativeFrom="paragraph">
              <wp:posOffset>1157763</wp:posOffset>
            </wp:positionV>
            <wp:extent cx="141900" cy="292322"/>
            <wp:effectExtent l="0" t="0" r="0" b="0"/>
            <wp:wrapTopAndBottom/>
            <wp:docPr id="363" name="image559.png" descr=""/>
            <wp:cNvGraphicFramePr>
              <a:graphicFrameLocks noChangeAspect="1"/>
            </wp:cNvGraphicFramePr>
            <a:graphic>
              <a:graphicData uri="http://schemas.openxmlformats.org/drawingml/2006/picture">
                <pic:pic>
                  <pic:nvPicPr>
                    <pic:cNvPr id="364" name="image559.png"/>
                    <pic:cNvPicPr/>
                  </pic:nvPicPr>
                  <pic:blipFill>
                    <a:blip r:embed="rId565" cstate="print"/>
                    <a:stretch>
                      <a:fillRect/>
                    </a:stretch>
                  </pic:blipFill>
                  <pic:spPr>
                    <a:xfrm>
                      <a:off x="0" y="0"/>
                      <a:ext cx="141900" cy="292322"/>
                    </a:xfrm>
                    <a:prstGeom prst="rect">
                      <a:avLst/>
                    </a:prstGeom>
                  </pic:spPr>
                </pic:pic>
              </a:graphicData>
            </a:graphic>
          </wp:anchor>
        </w:drawing>
      </w:r>
      <w:r>
        <w:rPr/>
        <w:drawing>
          <wp:anchor distT="0" distB="0" distL="0" distR="0" allowOverlap="1" layoutInCell="1" locked="0" behindDoc="0" simplePos="0" relativeHeight="2014">
            <wp:simplePos x="0" y="0"/>
            <wp:positionH relativeFrom="page">
              <wp:posOffset>7027471</wp:posOffset>
            </wp:positionH>
            <wp:positionV relativeFrom="paragraph">
              <wp:posOffset>1159249</wp:posOffset>
            </wp:positionV>
            <wp:extent cx="142252" cy="292322"/>
            <wp:effectExtent l="0" t="0" r="0" b="0"/>
            <wp:wrapTopAndBottom/>
            <wp:docPr id="365" name="image560.png" descr=""/>
            <wp:cNvGraphicFramePr>
              <a:graphicFrameLocks noChangeAspect="1"/>
            </wp:cNvGraphicFramePr>
            <a:graphic>
              <a:graphicData uri="http://schemas.openxmlformats.org/drawingml/2006/picture">
                <pic:pic>
                  <pic:nvPicPr>
                    <pic:cNvPr id="366" name="image560.png"/>
                    <pic:cNvPicPr/>
                  </pic:nvPicPr>
                  <pic:blipFill>
                    <a:blip r:embed="rId566" cstate="print"/>
                    <a:stretch>
                      <a:fillRect/>
                    </a:stretch>
                  </pic:blipFill>
                  <pic:spPr>
                    <a:xfrm>
                      <a:off x="0" y="0"/>
                      <a:ext cx="142252" cy="292322"/>
                    </a:xfrm>
                    <a:prstGeom prst="rect">
                      <a:avLst/>
                    </a:prstGeom>
                  </pic:spPr>
                </pic:pic>
              </a:graphicData>
            </a:graphic>
          </wp:anchor>
        </w:drawing>
      </w:r>
    </w:p>
    <w:p>
      <w:pPr>
        <w:pStyle w:val="BodyText"/>
        <w:rPr>
          <w:sz w:val="20"/>
        </w:rPr>
      </w:pPr>
    </w:p>
    <w:p>
      <w:pPr>
        <w:pStyle w:val="BodyText"/>
        <w:spacing w:before="9"/>
        <w:rPr>
          <w:sz w:val="27"/>
        </w:rPr>
      </w:pPr>
      <w:r>
        <w:rPr/>
        <w:drawing>
          <wp:anchor distT="0" distB="0" distL="0" distR="0" allowOverlap="1" layoutInCell="1" locked="0" behindDoc="0" simplePos="0" relativeHeight="2015">
            <wp:simplePos x="0" y="0"/>
            <wp:positionH relativeFrom="page">
              <wp:posOffset>5482716</wp:posOffset>
            </wp:positionH>
            <wp:positionV relativeFrom="paragraph">
              <wp:posOffset>240885</wp:posOffset>
            </wp:positionV>
            <wp:extent cx="140592" cy="289178"/>
            <wp:effectExtent l="0" t="0" r="0" b="0"/>
            <wp:wrapTopAndBottom/>
            <wp:docPr id="367" name="image561.png" descr=""/>
            <wp:cNvGraphicFramePr>
              <a:graphicFrameLocks noChangeAspect="1"/>
            </wp:cNvGraphicFramePr>
            <a:graphic>
              <a:graphicData uri="http://schemas.openxmlformats.org/drawingml/2006/picture">
                <pic:pic>
                  <pic:nvPicPr>
                    <pic:cNvPr id="368" name="image561.png"/>
                    <pic:cNvPicPr/>
                  </pic:nvPicPr>
                  <pic:blipFill>
                    <a:blip r:embed="rId567" cstate="print"/>
                    <a:stretch>
                      <a:fillRect/>
                    </a:stretch>
                  </pic:blipFill>
                  <pic:spPr>
                    <a:xfrm>
                      <a:off x="0" y="0"/>
                      <a:ext cx="140592" cy="289178"/>
                    </a:xfrm>
                    <a:prstGeom prst="rect">
                      <a:avLst/>
                    </a:prstGeom>
                  </pic:spPr>
                </pic:pic>
              </a:graphicData>
            </a:graphic>
          </wp:anchor>
        </w:drawing>
      </w:r>
      <w:r>
        <w:rPr/>
        <w:drawing>
          <wp:anchor distT="0" distB="0" distL="0" distR="0" allowOverlap="1" layoutInCell="1" locked="0" behindDoc="0" simplePos="0" relativeHeight="2016">
            <wp:simplePos x="0" y="0"/>
            <wp:positionH relativeFrom="page">
              <wp:posOffset>5710504</wp:posOffset>
            </wp:positionH>
            <wp:positionV relativeFrom="paragraph">
              <wp:posOffset>239006</wp:posOffset>
            </wp:positionV>
            <wp:extent cx="137617" cy="295465"/>
            <wp:effectExtent l="0" t="0" r="0" b="0"/>
            <wp:wrapTopAndBottom/>
            <wp:docPr id="369" name="image562.png" descr=""/>
            <wp:cNvGraphicFramePr>
              <a:graphicFrameLocks noChangeAspect="1"/>
            </wp:cNvGraphicFramePr>
            <a:graphic>
              <a:graphicData uri="http://schemas.openxmlformats.org/drawingml/2006/picture">
                <pic:pic>
                  <pic:nvPicPr>
                    <pic:cNvPr id="370" name="image562.png"/>
                    <pic:cNvPicPr/>
                  </pic:nvPicPr>
                  <pic:blipFill>
                    <a:blip r:embed="rId568" cstate="print"/>
                    <a:stretch>
                      <a:fillRect/>
                    </a:stretch>
                  </pic:blipFill>
                  <pic:spPr>
                    <a:xfrm>
                      <a:off x="0" y="0"/>
                      <a:ext cx="137617" cy="295465"/>
                    </a:xfrm>
                    <a:prstGeom prst="rect">
                      <a:avLst/>
                    </a:prstGeom>
                  </pic:spPr>
                </pic:pic>
              </a:graphicData>
            </a:graphic>
          </wp:anchor>
        </w:drawing>
      </w:r>
      <w:r>
        <w:rPr/>
        <w:drawing>
          <wp:anchor distT="0" distB="0" distL="0" distR="0" allowOverlap="1" layoutInCell="1" locked="0" behindDoc="0" simplePos="0" relativeHeight="2017">
            <wp:simplePos x="0" y="0"/>
            <wp:positionH relativeFrom="page">
              <wp:posOffset>5931687</wp:posOffset>
            </wp:positionH>
            <wp:positionV relativeFrom="paragraph">
              <wp:posOffset>227652</wp:posOffset>
            </wp:positionV>
            <wp:extent cx="136108" cy="292322"/>
            <wp:effectExtent l="0" t="0" r="0" b="0"/>
            <wp:wrapTopAndBottom/>
            <wp:docPr id="371" name="image563.png" descr=""/>
            <wp:cNvGraphicFramePr>
              <a:graphicFrameLocks noChangeAspect="1"/>
            </wp:cNvGraphicFramePr>
            <a:graphic>
              <a:graphicData uri="http://schemas.openxmlformats.org/drawingml/2006/picture">
                <pic:pic>
                  <pic:nvPicPr>
                    <pic:cNvPr id="372" name="image563.png"/>
                    <pic:cNvPicPr/>
                  </pic:nvPicPr>
                  <pic:blipFill>
                    <a:blip r:embed="rId569" cstate="print"/>
                    <a:stretch>
                      <a:fillRect/>
                    </a:stretch>
                  </pic:blipFill>
                  <pic:spPr>
                    <a:xfrm>
                      <a:off x="0" y="0"/>
                      <a:ext cx="136108" cy="292322"/>
                    </a:xfrm>
                    <a:prstGeom prst="rect">
                      <a:avLst/>
                    </a:prstGeom>
                  </pic:spPr>
                </pic:pic>
              </a:graphicData>
            </a:graphic>
          </wp:anchor>
        </w:drawing>
      </w:r>
    </w:p>
    <w:p>
      <w:pPr>
        <w:pStyle w:val="BodyText"/>
        <w:rPr>
          <w:sz w:val="20"/>
        </w:rPr>
      </w:pPr>
    </w:p>
    <w:p>
      <w:pPr>
        <w:spacing w:before="168"/>
        <w:ind w:left="216" w:right="0" w:firstLine="0"/>
        <w:jc w:val="left"/>
        <w:rPr>
          <w:b/>
          <w:sz w:val="18"/>
        </w:rPr>
      </w:pPr>
      <w:r>
        <w:rPr>
          <w:b/>
          <w:sz w:val="18"/>
        </w:rPr>
        <w:t>Piston-Type Snubbers</w:t>
      </w:r>
    </w:p>
    <w:p>
      <w:pPr>
        <w:spacing w:after="0"/>
        <w:jc w:val="left"/>
        <w:rPr>
          <w:sz w:val="18"/>
        </w:rPr>
        <w:sectPr>
          <w:type w:val="continuous"/>
          <w:pgSz w:w="12240" w:h="15840"/>
          <w:pgMar w:top="1260" w:bottom="280" w:left="0" w:right="0"/>
          <w:cols w:num="2" w:equalWidth="0">
            <w:col w:w="8513" w:space="40"/>
            <w:col w:w="3687"/>
          </w:cols>
        </w:sectPr>
      </w:pPr>
    </w:p>
    <w:p>
      <w:pPr>
        <w:pStyle w:val="BodyText"/>
        <w:rPr>
          <w:b/>
          <w:sz w:val="20"/>
        </w:rPr>
      </w:pPr>
    </w:p>
    <w:p>
      <w:pPr>
        <w:pStyle w:val="BodyText"/>
        <w:rPr>
          <w:b/>
          <w:sz w:val="20"/>
        </w:rPr>
      </w:pPr>
    </w:p>
    <w:p>
      <w:pPr>
        <w:pStyle w:val="BodyText"/>
        <w:rPr>
          <w:b/>
          <w:sz w:val="20"/>
        </w:rPr>
      </w:pPr>
    </w:p>
    <w:p>
      <w:pPr>
        <w:pStyle w:val="BodyText"/>
        <w:spacing w:before="7"/>
        <w:rPr>
          <w:b/>
          <w:sz w:val="13"/>
        </w:rPr>
      </w:pPr>
    </w:p>
    <w:p>
      <w:pPr>
        <w:tabs>
          <w:tab w:pos="7817" w:val="left" w:leader="none"/>
        </w:tabs>
        <w:spacing w:line="240" w:lineRule="auto"/>
        <w:ind w:left="736" w:right="0" w:firstLine="0"/>
        <w:rPr>
          <w:sz w:val="20"/>
        </w:rPr>
      </w:pPr>
      <w:r>
        <w:rPr>
          <w:position w:val="40"/>
          <w:sz w:val="20"/>
        </w:rPr>
        <w:pict>
          <v:shape style="width:280.4pt;height:113.65pt;mso-position-horizontal-relative:char;mso-position-vertical-relative:line" type="#_x0000_t202" filled="false" stroked="false">
            <w10:anchorlock/>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590"/>
                    <w:gridCol w:w="913"/>
                    <w:gridCol w:w="1296"/>
                    <w:gridCol w:w="1238"/>
                    <w:gridCol w:w="1547"/>
                  </w:tblGrid>
                  <w:tr>
                    <w:trPr>
                      <w:trHeight w:val="434" w:hRule="atLeast"/>
                    </w:trPr>
                    <w:tc>
                      <w:tcPr>
                        <w:tcW w:w="1503" w:type="dxa"/>
                        <w:gridSpan w:val="2"/>
                      </w:tcPr>
                      <w:p>
                        <w:pPr>
                          <w:pStyle w:val="TableParagraph"/>
                          <w:spacing w:before="114"/>
                          <w:ind w:left="338"/>
                          <w:rPr>
                            <w:b/>
                            <w:sz w:val="18"/>
                          </w:rPr>
                        </w:pPr>
                        <w:r>
                          <w:rPr>
                            <w:b/>
                            <w:sz w:val="18"/>
                          </w:rPr>
                          <w:t>DIMENSIONS</w:t>
                        </w:r>
                      </w:p>
                    </w:tc>
                    <w:tc>
                      <w:tcPr>
                        <w:tcW w:w="1296" w:type="dxa"/>
                      </w:tcPr>
                      <w:p>
                        <w:pPr>
                          <w:pStyle w:val="TableParagraph"/>
                          <w:spacing w:before="114"/>
                          <w:ind w:left="266" w:right="252"/>
                          <w:jc w:val="center"/>
                          <w:rPr>
                            <w:b/>
                            <w:sz w:val="18"/>
                          </w:rPr>
                        </w:pPr>
                        <w:r>
                          <w:rPr>
                            <w:b/>
                            <w:sz w:val="18"/>
                          </w:rPr>
                          <w:t>1/4″ NPT</w:t>
                        </w:r>
                      </w:p>
                    </w:tc>
                    <w:tc>
                      <w:tcPr>
                        <w:tcW w:w="1238" w:type="dxa"/>
                      </w:tcPr>
                      <w:p>
                        <w:pPr>
                          <w:pStyle w:val="TableParagraph"/>
                          <w:spacing w:before="114"/>
                          <w:ind w:left="237" w:right="223"/>
                          <w:jc w:val="center"/>
                          <w:rPr>
                            <w:b/>
                            <w:sz w:val="18"/>
                          </w:rPr>
                        </w:pPr>
                        <w:r>
                          <w:rPr>
                            <w:b/>
                            <w:sz w:val="18"/>
                          </w:rPr>
                          <w:t>1/2″ NPT</w:t>
                        </w:r>
                      </w:p>
                    </w:tc>
                    <w:tc>
                      <w:tcPr>
                        <w:tcW w:w="1547" w:type="dxa"/>
                      </w:tcPr>
                      <w:p>
                        <w:pPr>
                          <w:pStyle w:val="TableParagraph"/>
                          <w:spacing w:before="114"/>
                          <w:ind w:left="16"/>
                          <w:jc w:val="center"/>
                          <w:rPr>
                            <w:b/>
                            <w:sz w:val="18"/>
                          </w:rPr>
                        </w:pPr>
                        <w:r>
                          <w:rPr>
                            <w:b/>
                            <w:sz w:val="18"/>
                          </w:rPr>
                          <w:t>SAE J1926-3: 7/16-20</w:t>
                        </w:r>
                      </w:p>
                    </w:tc>
                  </w:tr>
                  <w:tr>
                    <w:trPr>
                      <w:trHeight w:val="210" w:hRule="atLeast"/>
                    </w:trPr>
                    <w:tc>
                      <w:tcPr>
                        <w:tcW w:w="590" w:type="dxa"/>
                        <w:vMerge w:val="restart"/>
                        <w:shd w:val="clear" w:color="auto" w:fill="F5E5EF"/>
                      </w:tcPr>
                      <w:p>
                        <w:pPr>
                          <w:pStyle w:val="TableParagraph"/>
                          <w:spacing w:before="127"/>
                          <w:ind w:left="15"/>
                          <w:jc w:val="center"/>
                          <w:rPr>
                            <w:b/>
                            <w:sz w:val="16"/>
                          </w:rPr>
                        </w:pPr>
                        <w:r>
                          <w:rPr>
                            <w:b/>
                            <w:w w:val="90"/>
                            <w:sz w:val="16"/>
                          </w:rPr>
                          <w:t>A</w:t>
                        </w:r>
                      </w:p>
                    </w:tc>
                    <w:tc>
                      <w:tcPr>
                        <w:tcW w:w="913" w:type="dxa"/>
                        <w:shd w:val="clear" w:color="auto" w:fill="F5E5EF"/>
                      </w:tcPr>
                      <w:p>
                        <w:pPr>
                          <w:pStyle w:val="TableParagraph"/>
                          <w:spacing w:line="177" w:lineRule="exact" w:before="14"/>
                          <w:ind w:left="395"/>
                          <w:rPr>
                            <w:b/>
                            <w:sz w:val="16"/>
                          </w:rPr>
                        </w:pPr>
                        <w:r>
                          <w:rPr>
                            <w:b/>
                            <w:sz w:val="16"/>
                          </w:rPr>
                          <w:t>IN</w:t>
                        </w:r>
                      </w:p>
                    </w:tc>
                    <w:tc>
                      <w:tcPr>
                        <w:tcW w:w="1296" w:type="dxa"/>
                        <w:shd w:val="clear" w:color="auto" w:fill="F5E5EF"/>
                      </w:tcPr>
                      <w:p>
                        <w:pPr>
                          <w:pStyle w:val="TableParagraph"/>
                          <w:spacing w:line="177" w:lineRule="exact" w:before="14"/>
                          <w:ind w:left="262" w:right="252"/>
                          <w:jc w:val="center"/>
                          <w:rPr>
                            <w:sz w:val="16"/>
                          </w:rPr>
                        </w:pPr>
                        <w:r>
                          <w:rPr>
                            <w:sz w:val="16"/>
                          </w:rPr>
                          <w:t>0.812</w:t>
                        </w:r>
                      </w:p>
                    </w:tc>
                    <w:tc>
                      <w:tcPr>
                        <w:tcW w:w="1238" w:type="dxa"/>
                        <w:shd w:val="clear" w:color="auto" w:fill="F5E5EF"/>
                      </w:tcPr>
                      <w:p>
                        <w:pPr>
                          <w:pStyle w:val="TableParagraph"/>
                          <w:spacing w:line="177" w:lineRule="exact" w:before="14"/>
                          <w:ind w:left="237" w:right="222"/>
                          <w:jc w:val="center"/>
                          <w:rPr>
                            <w:sz w:val="16"/>
                          </w:rPr>
                        </w:pPr>
                        <w:r>
                          <w:rPr>
                            <w:sz w:val="16"/>
                          </w:rPr>
                          <w:t>1.125</w:t>
                        </w:r>
                      </w:p>
                    </w:tc>
                    <w:tc>
                      <w:tcPr>
                        <w:tcW w:w="1547" w:type="dxa"/>
                        <w:shd w:val="clear" w:color="auto" w:fill="F5E5EF"/>
                      </w:tcPr>
                      <w:p>
                        <w:pPr>
                          <w:pStyle w:val="TableParagraph"/>
                          <w:spacing w:line="177" w:lineRule="exact" w:before="14"/>
                          <w:ind w:left="12"/>
                          <w:jc w:val="center"/>
                          <w:rPr>
                            <w:sz w:val="16"/>
                          </w:rPr>
                        </w:pPr>
                        <w:r>
                          <w:rPr>
                            <w:sz w:val="16"/>
                          </w:rPr>
                          <w:t>0.812</w:t>
                        </w:r>
                      </w:p>
                    </w:tc>
                  </w:tr>
                  <w:tr>
                    <w:trPr>
                      <w:trHeight w:val="210" w:hRule="atLeast"/>
                    </w:trPr>
                    <w:tc>
                      <w:tcPr>
                        <w:tcW w:w="590" w:type="dxa"/>
                        <w:vMerge/>
                        <w:tcBorders>
                          <w:top w:val="nil"/>
                        </w:tcBorders>
                        <w:shd w:val="clear" w:color="auto" w:fill="F5E5EF"/>
                      </w:tcPr>
                      <w:p>
                        <w:pPr>
                          <w:rPr>
                            <w:sz w:val="2"/>
                            <w:szCs w:val="2"/>
                          </w:rPr>
                        </w:pPr>
                      </w:p>
                    </w:tc>
                    <w:tc>
                      <w:tcPr>
                        <w:tcW w:w="913" w:type="dxa"/>
                        <w:shd w:val="clear" w:color="auto" w:fill="F5E5EF"/>
                      </w:tcPr>
                      <w:p>
                        <w:pPr>
                          <w:pStyle w:val="TableParagraph"/>
                          <w:spacing w:line="177" w:lineRule="exact" w:before="14"/>
                          <w:ind w:left="356"/>
                          <w:rPr>
                            <w:b/>
                            <w:sz w:val="16"/>
                          </w:rPr>
                        </w:pPr>
                        <w:r>
                          <w:rPr>
                            <w:b/>
                            <w:sz w:val="16"/>
                          </w:rPr>
                          <w:t>MM</w:t>
                        </w:r>
                      </w:p>
                    </w:tc>
                    <w:tc>
                      <w:tcPr>
                        <w:tcW w:w="1296" w:type="dxa"/>
                        <w:shd w:val="clear" w:color="auto" w:fill="F5E5EF"/>
                      </w:tcPr>
                      <w:p>
                        <w:pPr>
                          <w:pStyle w:val="TableParagraph"/>
                          <w:spacing w:line="177" w:lineRule="exact" w:before="14"/>
                          <w:ind w:left="266" w:right="252"/>
                          <w:jc w:val="center"/>
                          <w:rPr>
                            <w:sz w:val="16"/>
                          </w:rPr>
                        </w:pPr>
                        <w:r>
                          <w:rPr>
                            <w:sz w:val="16"/>
                          </w:rPr>
                          <w:t>20.6</w:t>
                        </w:r>
                      </w:p>
                    </w:tc>
                    <w:tc>
                      <w:tcPr>
                        <w:tcW w:w="1238" w:type="dxa"/>
                        <w:shd w:val="clear" w:color="auto" w:fill="F5E5EF"/>
                      </w:tcPr>
                      <w:p>
                        <w:pPr>
                          <w:pStyle w:val="TableParagraph"/>
                          <w:spacing w:line="177" w:lineRule="exact" w:before="14"/>
                          <w:ind w:left="237" w:right="222"/>
                          <w:jc w:val="center"/>
                          <w:rPr>
                            <w:sz w:val="16"/>
                          </w:rPr>
                        </w:pPr>
                        <w:r>
                          <w:rPr>
                            <w:sz w:val="16"/>
                          </w:rPr>
                          <w:t>28.6</w:t>
                        </w:r>
                      </w:p>
                    </w:tc>
                    <w:tc>
                      <w:tcPr>
                        <w:tcW w:w="1547" w:type="dxa"/>
                        <w:shd w:val="clear" w:color="auto" w:fill="F5E5EF"/>
                      </w:tcPr>
                      <w:p>
                        <w:pPr>
                          <w:pStyle w:val="TableParagraph"/>
                          <w:spacing w:line="177" w:lineRule="exact" w:before="14"/>
                          <w:ind w:left="16"/>
                          <w:jc w:val="center"/>
                          <w:rPr>
                            <w:sz w:val="16"/>
                          </w:rPr>
                        </w:pPr>
                        <w:r>
                          <w:rPr>
                            <w:sz w:val="16"/>
                          </w:rPr>
                          <w:t>20.6</w:t>
                        </w:r>
                      </w:p>
                    </w:tc>
                  </w:tr>
                  <w:tr>
                    <w:trPr>
                      <w:trHeight w:val="210" w:hRule="atLeast"/>
                    </w:trPr>
                    <w:tc>
                      <w:tcPr>
                        <w:tcW w:w="590" w:type="dxa"/>
                        <w:vMerge w:val="restart"/>
                      </w:tcPr>
                      <w:p>
                        <w:pPr>
                          <w:pStyle w:val="TableParagraph"/>
                          <w:spacing w:before="127"/>
                          <w:ind w:left="15"/>
                          <w:jc w:val="center"/>
                          <w:rPr>
                            <w:b/>
                            <w:sz w:val="16"/>
                          </w:rPr>
                        </w:pPr>
                        <w:r>
                          <w:rPr>
                            <w:b/>
                            <w:w w:val="90"/>
                            <w:sz w:val="16"/>
                          </w:rPr>
                          <w:t>B</w:t>
                        </w:r>
                      </w:p>
                    </w:tc>
                    <w:tc>
                      <w:tcPr>
                        <w:tcW w:w="913" w:type="dxa"/>
                      </w:tcPr>
                      <w:p>
                        <w:pPr>
                          <w:pStyle w:val="TableParagraph"/>
                          <w:spacing w:line="177" w:lineRule="exact" w:before="14"/>
                          <w:ind w:left="395"/>
                          <w:rPr>
                            <w:b/>
                            <w:sz w:val="16"/>
                          </w:rPr>
                        </w:pPr>
                        <w:r>
                          <w:rPr>
                            <w:b/>
                            <w:sz w:val="16"/>
                          </w:rPr>
                          <w:t>IN</w:t>
                        </w:r>
                      </w:p>
                    </w:tc>
                    <w:tc>
                      <w:tcPr>
                        <w:tcW w:w="1296" w:type="dxa"/>
                      </w:tcPr>
                      <w:p>
                        <w:pPr>
                          <w:pStyle w:val="TableParagraph"/>
                          <w:spacing w:line="177" w:lineRule="exact" w:before="14"/>
                          <w:ind w:left="266" w:right="252"/>
                          <w:jc w:val="center"/>
                          <w:rPr>
                            <w:sz w:val="16"/>
                          </w:rPr>
                        </w:pPr>
                        <w:r>
                          <w:rPr>
                            <w:sz w:val="16"/>
                          </w:rPr>
                          <w:t>1.60</w:t>
                        </w:r>
                      </w:p>
                    </w:tc>
                    <w:tc>
                      <w:tcPr>
                        <w:tcW w:w="1238" w:type="dxa"/>
                      </w:tcPr>
                      <w:p>
                        <w:pPr>
                          <w:pStyle w:val="TableParagraph"/>
                          <w:spacing w:line="177" w:lineRule="exact" w:before="14"/>
                          <w:ind w:left="237" w:right="222"/>
                          <w:jc w:val="center"/>
                          <w:rPr>
                            <w:sz w:val="16"/>
                          </w:rPr>
                        </w:pPr>
                        <w:r>
                          <w:rPr>
                            <w:sz w:val="16"/>
                          </w:rPr>
                          <w:t>1.875</w:t>
                        </w:r>
                      </w:p>
                    </w:tc>
                    <w:tc>
                      <w:tcPr>
                        <w:tcW w:w="1547" w:type="dxa"/>
                      </w:tcPr>
                      <w:p>
                        <w:pPr>
                          <w:pStyle w:val="TableParagraph"/>
                          <w:spacing w:line="177" w:lineRule="exact" w:before="14"/>
                          <w:ind w:left="16"/>
                          <w:jc w:val="center"/>
                          <w:rPr>
                            <w:sz w:val="16"/>
                          </w:rPr>
                        </w:pPr>
                        <w:r>
                          <w:rPr>
                            <w:sz w:val="16"/>
                          </w:rPr>
                          <w:t>1.60</w:t>
                        </w:r>
                      </w:p>
                    </w:tc>
                  </w:tr>
                  <w:tr>
                    <w:trPr>
                      <w:trHeight w:val="210" w:hRule="atLeast"/>
                    </w:trPr>
                    <w:tc>
                      <w:tcPr>
                        <w:tcW w:w="590" w:type="dxa"/>
                        <w:vMerge/>
                        <w:tcBorders>
                          <w:top w:val="nil"/>
                        </w:tcBorders>
                      </w:tcPr>
                      <w:p>
                        <w:pPr>
                          <w:rPr>
                            <w:sz w:val="2"/>
                            <w:szCs w:val="2"/>
                          </w:rPr>
                        </w:pPr>
                      </w:p>
                    </w:tc>
                    <w:tc>
                      <w:tcPr>
                        <w:tcW w:w="913" w:type="dxa"/>
                      </w:tcPr>
                      <w:p>
                        <w:pPr>
                          <w:pStyle w:val="TableParagraph"/>
                          <w:spacing w:line="177" w:lineRule="exact" w:before="14"/>
                          <w:ind w:left="356"/>
                          <w:rPr>
                            <w:b/>
                            <w:sz w:val="16"/>
                          </w:rPr>
                        </w:pPr>
                        <w:r>
                          <w:rPr>
                            <w:b/>
                            <w:sz w:val="16"/>
                          </w:rPr>
                          <w:t>MM</w:t>
                        </w:r>
                      </w:p>
                    </w:tc>
                    <w:tc>
                      <w:tcPr>
                        <w:tcW w:w="1296" w:type="dxa"/>
                      </w:tcPr>
                      <w:p>
                        <w:pPr>
                          <w:pStyle w:val="TableParagraph"/>
                          <w:spacing w:line="177" w:lineRule="exact" w:before="14"/>
                          <w:ind w:left="266" w:right="252"/>
                          <w:jc w:val="center"/>
                          <w:rPr>
                            <w:sz w:val="16"/>
                          </w:rPr>
                        </w:pPr>
                        <w:r>
                          <w:rPr>
                            <w:sz w:val="16"/>
                          </w:rPr>
                          <w:t>40.6</w:t>
                        </w:r>
                      </w:p>
                    </w:tc>
                    <w:tc>
                      <w:tcPr>
                        <w:tcW w:w="1238" w:type="dxa"/>
                      </w:tcPr>
                      <w:p>
                        <w:pPr>
                          <w:pStyle w:val="TableParagraph"/>
                          <w:spacing w:line="177" w:lineRule="exact" w:before="14"/>
                          <w:ind w:left="509"/>
                          <w:rPr>
                            <w:sz w:val="16"/>
                          </w:rPr>
                        </w:pPr>
                        <w:r>
                          <w:rPr>
                            <w:sz w:val="16"/>
                          </w:rPr>
                          <w:t>47.6</w:t>
                        </w:r>
                      </w:p>
                    </w:tc>
                    <w:tc>
                      <w:tcPr>
                        <w:tcW w:w="1547" w:type="dxa"/>
                      </w:tcPr>
                      <w:p>
                        <w:pPr>
                          <w:pStyle w:val="TableParagraph"/>
                          <w:spacing w:line="177" w:lineRule="exact" w:before="14"/>
                          <w:ind w:left="16"/>
                          <w:jc w:val="center"/>
                          <w:rPr>
                            <w:sz w:val="16"/>
                          </w:rPr>
                        </w:pPr>
                        <w:r>
                          <w:rPr>
                            <w:sz w:val="16"/>
                          </w:rPr>
                          <w:t>40.6</w:t>
                        </w:r>
                      </w:p>
                    </w:tc>
                  </w:tr>
                  <w:tr>
                    <w:trPr>
                      <w:trHeight w:val="210" w:hRule="atLeast"/>
                    </w:trPr>
                    <w:tc>
                      <w:tcPr>
                        <w:tcW w:w="590" w:type="dxa"/>
                        <w:vMerge w:val="restart"/>
                        <w:shd w:val="clear" w:color="auto" w:fill="F5E5EF"/>
                      </w:tcPr>
                      <w:p>
                        <w:pPr>
                          <w:pStyle w:val="TableParagraph"/>
                          <w:spacing w:before="127"/>
                          <w:ind w:left="14"/>
                          <w:jc w:val="center"/>
                          <w:rPr>
                            <w:b/>
                            <w:sz w:val="16"/>
                          </w:rPr>
                        </w:pPr>
                        <w:r>
                          <w:rPr>
                            <w:b/>
                            <w:w w:val="90"/>
                            <w:sz w:val="16"/>
                          </w:rPr>
                          <w:t>C</w:t>
                        </w:r>
                      </w:p>
                    </w:tc>
                    <w:tc>
                      <w:tcPr>
                        <w:tcW w:w="913" w:type="dxa"/>
                        <w:shd w:val="clear" w:color="auto" w:fill="F5E5EF"/>
                      </w:tcPr>
                      <w:p>
                        <w:pPr>
                          <w:pStyle w:val="TableParagraph"/>
                          <w:spacing w:line="177" w:lineRule="exact" w:before="14"/>
                          <w:ind w:left="395"/>
                          <w:rPr>
                            <w:b/>
                            <w:sz w:val="16"/>
                          </w:rPr>
                        </w:pPr>
                        <w:r>
                          <w:rPr>
                            <w:b/>
                            <w:sz w:val="16"/>
                          </w:rPr>
                          <w:t>IN</w:t>
                        </w:r>
                      </w:p>
                    </w:tc>
                    <w:tc>
                      <w:tcPr>
                        <w:tcW w:w="1296" w:type="dxa"/>
                        <w:shd w:val="clear" w:color="auto" w:fill="F5E5EF"/>
                      </w:tcPr>
                      <w:p>
                        <w:pPr>
                          <w:pStyle w:val="TableParagraph"/>
                          <w:spacing w:line="177" w:lineRule="exact" w:before="14"/>
                          <w:ind w:left="266" w:right="252"/>
                          <w:jc w:val="center"/>
                          <w:rPr>
                            <w:sz w:val="16"/>
                          </w:rPr>
                        </w:pPr>
                        <w:r>
                          <w:rPr>
                            <w:sz w:val="16"/>
                          </w:rPr>
                          <w:t>1.04</w:t>
                        </w:r>
                      </w:p>
                    </w:tc>
                    <w:tc>
                      <w:tcPr>
                        <w:tcW w:w="1238" w:type="dxa"/>
                        <w:shd w:val="clear" w:color="auto" w:fill="F5E5EF"/>
                      </w:tcPr>
                      <w:p>
                        <w:pPr>
                          <w:pStyle w:val="TableParagraph"/>
                          <w:spacing w:line="177" w:lineRule="exact" w:before="14"/>
                          <w:ind w:left="237" w:right="222"/>
                          <w:jc w:val="center"/>
                          <w:rPr>
                            <w:sz w:val="16"/>
                          </w:rPr>
                        </w:pPr>
                        <w:r>
                          <w:rPr>
                            <w:sz w:val="16"/>
                          </w:rPr>
                          <w:t>1.25</w:t>
                        </w:r>
                      </w:p>
                    </w:tc>
                    <w:tc>
                      <w:tcPr>
                        <w:tcW w:w="1547" w:type="dxa"/>
                        <w:shd w:val="clear" w:color="auto" w:fill="F5E5EF"/>
                      </w:tcPr>
                      <w:p>
                        <w:pPr>
                          <w:pStyle w:val="TableParagraph"/>
                          <w:spacing w:line="177" w:lineRule="exact" w:before="14"/>
                          <w:ind w:left="16"/>
                          <w:jc w:val="center"/>
                          <w:rPr>
                            <w:sz w:val="16"/>
                          </w:rPr>
                        </w:pPr>
                        <w:r>
                          <w:rPr>
                            <w:sz w:val="16"/>
                          </w:rPr>
                          <w:t>1.24</w:t>
                        </w:r>
                      </w:p>
                    </w:tc>
                  </w:tr>
                  <w:tr>
                    <w:trPr>
                      <w:trHeight w:val="210" w:hRule="atLeast"/>
                    </w:trPr>
                    <w:tc>
                      <w:tcPr>
                        <w:tcW w:w="590" w:type="dxa"/>
                        <w:vMerge/>
                        <w:tcBorders>
                          <w:top w:val="nil"/>
                        </w:tcBorders>
                        <w:shd w:val="clear" w:color="auto" w:fill="F5E5EF"/>
                      </w:tcPr>
                      <w:p>
                        <w:pPr>
                          <w:rPr>
                            <w:sz w:val="2"/>
                            <w:szCs w:val="2"/>
                          </w:rPr>
                        </w:pPr>
                      </w:p>
                    </w:tc>
                    <w:tc>
                      <w:tcPr>
                        <w:tcW w:w="913" w:type="dxa"/>
                        <w:shd w:val="clear" w:color="auto" w:fill="F5E5EF"/>
                      </w:tcPr>
                      <w:p>
                        <w:pPr>
                          <w:pStyle w:val="TableParagraph"/>
                          <w:spacing w:line="177" w:lineRule="exact" w:before="14"/>
                          <w:ind w:left="356"/>
                          <w:rPr>
                            <w:b/>
                            <w:sz w:val="16"/>
                          </w:rPr>
                        </w:pPr>
                        <w:r>
                          <w:rPr>
                            <w:b/>
                            <w:sz w:val="16"/>
                          </w:rPr>
                          <w:t>MM</w:t>
                        </w:r>
                      </w:p>
                    </w:tc>
                    <w:tc>
                      <w:tcPr>
                        <w:tcW w:w="1296" w:type="dxa"/>
                        <w:shd w:val="clear" w:color="auto" w:fill="F5E5EF"/>
                      </w:tcPr>
                      <w:p>
                        <w:pPr>
                          <w:pStyle w:val="TableParagraph"/>
                          <w:spacing w:line="177" w:lineRule="exact" w:before="14"/>
                          <w:ind w:left="266" w:right="252"/>
                          <w:jc w:val="center"/>
                          <w:rPr>
                            <w:sz w:val="16"/>
                          </w:rPr>
                        </w:pPr>
                        <w:r>
                          <w:rPr>
                            <w:sz w:val="16"/>
                          </w:rPr>
                          <w:t>26.4</w:t>
                        </w:r>
                      </w:p>
                    </w:tc>
                    <w:tc>
                      <w:tcPr>
                        <w:tcW w:w="1238" w:type="dxa"/>
                        <w:shd w:val="clear" w:color="auto" w:fill="F5E5EF"/>
                      </w:tcPr>
                      <w:p>
                        <w:pPr>
                          <w:pStyle w:val="TableParagraph"/>
                          <w:spacing w:line="177" w:lineRule="exact" w:before="14"/>
                          <w:ind w:left="237" w:right="222"/>
                          <w:jc w:val="center"/>
                          <w:rPr>
                            <w:sz w:val="16"/>
                          </w:rPr>
                        </w:pPr>
                        <w:r>
                          <w:rPr>
                            <w:sz w:val="16"/>
                          </w:rPr>
                          <w:t>31.8</w:t>
                        </w:r>
                      </w:p>
                    </w:tc>
                    <w:tc>
                      <w:tcPr>
                        <w:tcW w:w="1547" w:type="dxa"/>
                        <w:shd w:val="clear" w:color="auto" w:fill="F5E5EF"/>
                      </w:tcPr>
                      <w:p>
                        <w:pPr>
                          <w:pStyle w:val="TableParagraph"/>
                          <w:spacing w:line="177" w:lineRule="exact" w:before="14"/>
                          <w:ind w:left="16"/>
                          <w:jc w:val="center"/>
                          <w:rPr>
                            <w:sz w:val="16"/>
                          </w:rPr>
                        </w:pPr>
                        <w:r>
                          <w:rPr>
                            <w:sz w:val="16"/>
                          </w:rPr>
                          <w:t>31.5</w:t>
                        </w:r>
                      </w:p>
                    </w:tc>
                  </w:tr>
                  <w:tr>
                    <w:trPr>
                      <w:trHeight w:val="210" w:hRule="atLeast"/>
                    </w:trPr>
                    <w:tc>
                      <w:tcPr>
                        <w:tcW w:w="590" w:type="dxa"/>
                        <w:vMerge w:val="restart"/>
                      </w:tcPr>
                      <w:p>
                        <w:pPr>
                          <w:pStyle w:val="TableParagraph"/>
                          <w:spacing w:before="127"/>
                          <w:ind w:left="15"/>
                          <w:jc w:val="center"/>
                          <w:rPr>
                            <w:b/>
                            <w:sz w:val="16"/>
                          </w:rPr>
                        </w:pPr>
                        <w:r>
                          <w:rPr>
                            <w:b/>
                            <w:w w:val="90"/>
                            <w:sz w:val="16"/>
                          </w:rPr>
                          <w:t>D</w:t>
                        </w:r>
                      </w:p>
                    </w:tc>
                    <w:tc>
                      <w:tcPr>
                        <w:tcW w:w="913" w:type="dxa"/>
                      </w:tcPr>
                      <w:p>
                        <w:pPr>
                          <w:pStyle w:val="TableParagraph"/>
                          <w:spacing w:line="177" w:lineRule="exact" w:before="14"/>
                          <w:ind w:left="395"/>
                          <w:rPr>
                            <w:b/>
                            <w:sz w:val="16"/>
                          </w:rPr>
                        </w:pPr>
                        <w:r>
                          <w:rPr>
                            <w:b/>
                            <w:sz w:val="16"/>
                          </w:rPr>
                          <w:t>IN</w:t>
                        </w:r>
                      </w:p>
                    </w:tc>
                    <w:tc>
                      <w:tcPr>
                        <w:tcW w:w="1296" w:type="dxa"/>
                      </w:tcPr>
                      <w:p>
                        <w:pPr>
                          <w:pStyle w:val="TableParagraph"/>
                          <w:spacing w:line="177" w:lineRule="exact" w:before="14"/>
                          <w:ind w:left="266" w:right="251"/>
                          <w:jc w:val="center"/>
                          <w:rPr>
                            <w:sz w:val="16"/>
                          </w:rPr>
                        </w:pPr>
                        <w:r>
                          <w:rPr>
                            <w:sz w:val="16"/>
                          </w:rPr>
                          <w:t>0.56</w:t>
                        </w:r>
                      </w:p>
                    </w:tc>
                    <w:tc>
                      <w:tcPr>
                        <w:tcW w:w="1238" w:type="dxa"/>
                      </w:tcPr>
                      <w:p>
                        <w:pPr>
                          <w:pStyle w:val="TableParagraph"/>
                          <w:spacing w:line="177" w:lineRule="exact" w:before="14"/>
                          <w:ind w:left="237" w:right="222"/>
                          <w:jc w:val="center"/>
                          <w:rPr>
                            <w:sz w:val="16"/>
                          </w:rPr>
                        </w:pPr>
                        <w:r>
                          <w:rPr>
                            <w:sz w:val="16"/>
                          </w:rPr>
                          <w:t>0.625</w:t>
                        </w:r>
                      </w:p>
                    </w:tc>
                    <w:tc>
                      <w:tcPr>
                        <w:tcW w:w="1547" w:type="dxa"/>
                      </w:tcPr>
                      <w:p>
                        <w:pPr>
                          <w:pStyle w:val="TableParagraph"/>
                          <w:spacing w:line="177" w:lineRule="exact" w:before="14"/>
                          <w:ind w:left="16"/>
                          <w:jc w:val="center"/>
                          <w:rPr>
                            <w:sz w:val="16"/>
                          </w:rPr>
                        </w:pPr>
                        <w:r>
                          <w:rPr>
                            <w:sz w:val="16"/>
                          </w:rPr>
                          <w:t>0.36</w:t>
                        </w:r>
                      </w:p>
                    </w:tc>
                  </w:tr>
                  <w:tr>
                    <w:trPr>
                      <w:trHeight w:val="210" w:hRule="atLeast"/>
                    </w:trPr>
                    <w:tc>
                      <w:tcPr>
                        <w:tcW w:w="590" w:type="dxa"/>
                        <w:vMerge/>
                        <w:tcBorders>
                          <w:top w:val="nil"/>
                        </w:tcBorders>
                      </w:tcPr>
                      <w:p>
                        <w:pPr>
                          <w:rPr>
                            <w:sz w:val="2"/>
                            <w:szCs w:val="2"/>
                          </w:rPr>
                        </w:pPr>
                      </w:p>
                    </w:tc>
                    <w:tc>
                      <w:tcPr>
                        <w:tcW w:w="913" w:type="dxa"/>
                      </w:tcPr>
                      <w:p>
                        <w:pPr>
                          <w:pStyle w:val="TableParagraph"/>
                          <w:spacing w:line="177" w:lineRule="exact" w:before="14"/>
                          <w:ind w:left="356"/>
                          <w:rPr>
                            <w:b/>
                            <w:sz w:val="16"/>
                          </w:rPr>
                        </w:pPr>
                        <w:r>
                          <w:rPr>
                            <w:b/>
                            <w:sz w:val="16"/>
                          </w:rPr>
                          <w:t>MM</w:t>
                        </w:r>
                      </w:p>
                    </w:tc>
                    <w:tc>
                      <w:tcPr>
                        <w:tcW w:w="1296" w:type="dxa"/>
                      </w:tcPr>
                      <w:p>
                        <w:pPr>
                          <w:pStyle w:val="TableParagraph"/>
                          <w:spacing w:line="177" w:lineRule="exact" w:before="14"/>
                          <w:ind w:left="266" w:right="252"/>
                          <w:jc w:val="center"/>
                          <w:rPr>
                            <w:sz w:val="16"/>
                          </w:rPr>
                        </w:pPr>
                        <w:r>
                          <w:rPr>
                            <w:sz w:val="16"/>
                          </w:rPr>
                          <w:t>14.2</w:t>
                        </w:r>
                      </w:p>
                    </w:tc>
                    <w:tc>
                      <w:tcPr>
                        <w:tcW w:w="1238" w:type="dxa"/>
                      </w:tcPr>
                      <w:p>
                        <w:pPr>
                          <w:pStyle w:val="TableParagraph"/>
                          <w:spacing w:line="177" w:lineRule="exact" w:before="14"/>
                          <w:ind w:left="237" w:right="222"/>
                          <w:jc w:val="center"/>
                          <w:rPr>
                            <w:sz w:val="16"/>
                          </w:rPr>
                        </w:pPr>
                        <w:r>
                          <w:rPr>
                            <w:sz w:val="16"/>
                          </w:rPr>
                          <w:t>15.9</w:t>
                        </w:r>
                      </w:p>
                    </w:tc>
                    <w:tc>
                      <w:tcPr>
                        <w:tcW w:w="1547" w:type="dxa"/>
                      </w:tcPr>
                      <w:p>
                        <w:pPr>
                          <w:pStyle w:val="TableParagraph"/>
                          <w:spacing w:line="177" w:lineRule="exact" w:before="14"/>
                          <w:ind w:left="7"/>
                          <w:jc w:val="center"/>
                          <w:rPr>
                            <w:sz w:val="16"/>
                          </w:rPr>
                        </w:pPr>
                        <w:r>
                          <w:rPr>
                            <w:sz w:val="16"/>
                          </w:rPr>
                          <w:t>9.1</w:t>
                        </w:r>
                      </w:p>
                    </w:tc>
                  </w:tr>
                </w:tbl>
                <w:p>
                  <w:pPr>
                    <w:pStyle w:val="BodyText"/>
                  </w:pPr>
                </w:p>
              </w:txbxContent>
            </v:textbox>
          </v:shape>
        </w:pict>
      </w:r>
      <w:r>
        <w:rPr>
          <w:position w:val="40"/>
          <w:sz w:val="20"/>
        </w:rPr>
      </w:r>
      <w:r>
        <w:rPr>
          <w:position w:val="40"/>
          <w:sz w:val="20"/>
        </w:rPr>
        <w:tab/>
      </w:r>
      <w:r>
        <w:rPr>
          <w:sz w:val="20"/>
        </w:rPr>
        <w:drawing>
          <wp:inline distT="0" distB="0" distL="0" distR="0">
            <wp:extent cx="1981157" cy="2322576"/>
            <wp:effectExtent l="0" t="0" r="0" b="0"/>
            <wp:docPr id="373" name="image564.jpeg" descr=""/>
            <wp:cNvGraphicFramePr>
              <a:graphicFrameLocks noChangeAspect="1"/>
            </wp:cNvGraphicFramePr>
            <a:graphic>
              <a:graphicData uri="http://schemas.openxmlformats.org/drawingml/2006/picture">
                <pic:pic>
                  <pic:nvPicPr>
                    <pic:cNvPr id="374" name="image564.jpeg"/>
                    <pic:cNvPicPr/>
                  </pic:nvPicPr>
                  <pic:blipFill>
                    <a:blip r:embed="rId570" cstate="print"/>
                    <a:stretch>
                      <a:fillRect/>
                    </a:stretch>
                  </pic:blipFill>
                  <pic:spPr>
                    <a:xfrm>
                      <a:off x="0" y="0"/>
                      <a:ext cx="1981157" cy="2322576"/>
                    </a:xfrm>
                    <a:prstGeom prst="rect">
                      <a:avLst/>
                    </a:prstGeom>
                  </pic:spPr>
                </pic:pic>
              </a:graphicData>
            </a:graphic>
          </wp:inline>
        </w:drawing>
      </w:r>
      <w:r>
        <w:rPr>
          <w:sz w:val="20"/>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8"/>
        </w:rPr>
      </w:pPr>
    </w:p>
    <w:p>
      <w:pPr>
        <w:spacing w:after="0"/>
        <w:rPr>
          <w:sz w:val="28"/>
        </w:rPr>
        <w:sectPr>
          <w:type w:val="continuous"/>
          <w:pgSz w:w="12240" w:h="15840"/>
          <w:pgMar w:top="1260" w:bottom="280" w:left="0" w:right="0"/>
        </w:sectPr>
      </w:pPr>
    </w:p>
    <w:p>
      <w:pPr>
        <w:pStyle w:val="BodyText"/>
        <w:spacing w:before="4"/>
        <w:rPr>
          <w:b/>
          <w:sz w:val="18"/>
        </w:rPr>
      </w:pPr>
      <w:r>
        <w:rPr/>
        <w:pict>
          <v:group style="position:absolute;margin-left:0pt;margin-top:0pt;width:612pt;height:72.55pt;mso-position-horizontal-relative:page;mso-position-vertical-relative:page;z-index:49480" coordorigin="0,0" coordsize="12240,1451">
            <v:rect style="position:absolute;left:0;top:0;width:12240;height:1440" filled="true" fillcolor="#d599be" stroked="false">
              <v:fill type="solid"/>
            </v:rect>
            <v:rect style="position:absolute;left:0;top:1430;width:12240;height:20" filled="true" fillcolor="#97005e" stroked="false">
              <v:fill type="solid"/>
            </v:rect>
            <v:shape style="position:absolute;left:0;top:0;width:12240;height:1451" type="#_x0000_t202" filled="false" stroked="false">
              <v:textbox inset="0,0,0,0">
                <w:txbxContent>
                  <w:p>
                    <w:pPr>
                      <w:spacing w:line="240" w:lineRule="auto" w:before="4"/>
                      <w:rPr>
                        <w:sz w:val="61"/>
                      </w:rPr>
                    </w:pPr>
                  </w:p>
                  <w:p>
                    <w:pPr>
                      <w:spacing w:before="0"/>
                      <w:ind w:left="716" w:right="0" w:firstLine="0"/>
                      <w:jc w:val="left"/>
                      <w:rPr>
                        <w:b/>
                        <w:sz w:val="48"/>
                      </w:rPr>
                    </w:pPr>
                    <w:r>
                      <w:rPr>
                        <w:b/>
                        <w:w w:val="80"/>
                        <w:sz w:val="48"/>
                      </w:rPr>
                      <w:t>All Pressure Measurement Instrumentation Options &amp; Accessories</w:t>
                    </w:r>
                  </w:p>
                </w:txbxContent>
              </v:textbox>
              <w10:wrap type="none"/>
            </v:shape>
            <w10:wrap type="none"/>
          </v:group>
        </w:pict>
      </w:r>
    </w:p>
    <w:p>
      <w:pPr>
        <w:spacing w:before="0"/>
        <w:ind w:left="795" w:right="0" w:firstLine="0"/>
        <w:jc w:val="left"/>
        <w:rPr>
          <w:sz w:val="14"/>
        </w:rPr>
      </w:pPr>
      <w:r>
        <w:rPr/>
        <w:pict>
          <v:shape style="position:absolute;margin-left:36.68pt;margin-top:-60.410072pt;width:165.1pt;height:59.55pt;mso-position-horizontal-relative:page;mso-position-vertical-relative:paragraph;z-index:49576"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239"/>
                    <w:gridCol w:w="2041"/>
                  </w:tblGrid>
                  <w:tr>
                    <w:trPr>
                      <w:trHeight w:val="256" w:hRule="atLeast"/>
                    </w:trPr>
                    <w:tc>
                      <w:tcPr>
                        <w:tcW w:w="1239" w:type="dxa"/>
                      </w:tcPr>
                      <w:p>
                        <w:pPr>
                          <w:pStyle w:val="TableParagraph"/>
                          <w:spacing w:before="25"/>
                          <w:ind w:left="324" w:right="310"/>
                          <w:jc w:val="center"/>
                          <w:rPr>
                            <w:b/>
                            <w:sz w:val="18"/>
                          </w:rPr>
                        </w:pPr>
                        <w:r>
                          <w:rPr>
                            <w:b/>
                            <w:sz w:val="18"/>
                          </w:rPr>
                          <w:t>PISTON</w:t>
                        </w:r>
                      </w:p>
                    </w:tc>
                    <w:tc>
                      <w:tcPr>
                        <w:tcW w:w="2041" w:type="dxa"/>
                      </w:tcPr>
                      <w:p>
                        <w:pPr>
                          <w:pStyle w:val="TableParagraph"/>
                          <w:spacing w:before="25"/>
                          <w:ind w:left="363" w:right="350"/>
                          <w:jc w:val="center"/>
                          <w:rPr>
                            <w:b/>
                            <w:sz w:val="18"/>
                          </w:rPr>
                        </w:pPr>
                        <w:r>
                          <w:rPr>
                            <w:b/>
                            <w:sz w:val="18"/>
                          </w:rPr>
                          <w:t>SUGGESTED USE</w:t>
                        </w:r>
                      </w:p>
                    </w:tc>
                  </w:tr>
                  <w:tr>
                    <w:trPr>
                      <w:trHeight w:val="210" w:hRule="atLeast"/>
                    </w:trPr>
                    <w:tc>
                      <w:tcPr>
                        <w:tcW w:w="1239" w:type="dxa"/>
                        <w:shd w:val="clear" w:color="auto" w:fill="F5E5EF"/>
                      </w:tcPr>
                      <w:p>
                        <w:pPr>
                          <w:pStyle w:val="TableParagraph"/>
                          <w:spacing w:line="177" w:lineRule="exact" w:before="14"/>
                          <w:ind w:left="324" w:right="310"/>
                          <w:jc w:val="center"/>
                          <w:rPr>
                            <w:sz w:val="16"/>
                          </w:rPr>
                        </w:pPr>
                        <w:r>
                          <w:rPr>
                            <w:sz w:val="16"/>
                          </w:rPr>
                          <w:t>A, B*</w:t>
                        </w:r>
                      </w:p>
                    </w:tc>
                    <w:tc>
                      <w:tcPr>
                        <w:tcW w:w="2041" w:type="dxa"/>
                        <w:shd w:val="clear" w:color="auto" w:fill="F5E5EF"/>
                      </w:tcPr>
                      <w:p>
                        <w:pPr>
                          <w:pStyle w:val="TableParagraph"/>
                          <w:spacing w:line="177" w:lineRule="exact" w:before="14"/>
                          <w:ind w:left="363" w:right="350"/>
                          <w:jc w:val="center"/>
                          <w:rPr>
                            <w:sz w:val="16"/>
                          </w:rPr>
                        </w:pPr>
                        <w:r>
                          <w:rPr>
                            <w:sz w:val="16"/>
                          </w:rPr>
                          <w:t>Gases</w:t>
                        </w:r>
                      </w:p>
                    </w:tc>
                  </w:tr>
                  <w:tr>
                    <w:trPr>
                      <w:trHeight w:val="210" w:hRule="atLeast"/>
                    </w:trPr>
                    <w:tc>
                      <w:tcPr>
                        <w:tcW w:w="1239" w:type="dxa"/>
                      </w:tcPr>
                      <w:p>
                        <w:pPr>
                          <w:pStyle w:val="TableParagraph"/>
                          <w:spacing w:line="177" w:lineRule="exact" w:before="14"/>
                          <w:ind w:left="324" w:right="310"/>
                          <w:jc w:val="center"/>
                          <w:rPr>
                            <w:sz w:val="16"/>
                          </w:rPr>
                        </w:pPr>
                        <w:r>
                          <w:rPr>
                            <w:sz w:val="16"/>
                          </w:rPr>
                          <w:t>B, C</w:t>
                        </w:r>
                      </w:p>
                    </w:tc>
                    <w:tc>
                      <w:tcPr>
                        <w:tcW w:w="2041" w:type="dxa"/>
                      </w:tcPr>
                      <w:p>
                        <w:pPr>
                          <w:pStyle w:val="TableParagraph"/>
                          <w:spacing w:line="177" w:lineRule="exact" w:before="14"/>
                          <w:ind w:left="363" w:right="350"/>
                          <w:jc w:val="center"/>
                          <w:rPr>
                            <w:sz w:val="16"/>
                          </w:rPr>
                        </w:pPr>
                        <w:r>
                          <w:rPr>
                            <w:sz w:val="16"/>
                          </w:rPr>
                          <w:t>Water</w:t>
                        </w:r>
                      </w:p>
                    </w:tc>
                  </w:tr>
                  <w:tr>
                    <w:trPr>
                      <w:trHeight w:val="210" w:hRule="atLeast"/>
                    </w:trPr>
                    <w:tc>
                      <w:tcPr>
                        <w:tcW w:w="1239" w:type="dxa"/>
                        <w:shd w:val="clear" w:color="auto" w:fill="F5E5EF"/>
                      </w:tcPr>
                      <w:p>
                        <w:pPr>
                          <w:pStyle w:val="TableParagraph"/>
                          <w:spacing w:line="177" w:lineRule="exact" w:before="14"/>
                          <w:ind w:left="324" w:right="310"/>
                          <w:jc w:val="center"/>
                          <w:rPr>
                            <w:sz w:val="16"/>
                          </w:rPr>
                        </w:pPr>
                        <w:r>
                          <w:rPr>
                            <w:sz w:val="16"/>
                          </w:rPr>
                          <w:t>C, D</w:t>
                        </w:r>
                      </w:p>
                    </w:tc>
                    <w:tc>
                      <w:tcPr>
                        <w:tcW w:w="2041" w:type="dxa"/>
                        <w:shd w:val="clear" w:color="auto" w:fill="F5E5EF"/>
                      </w:tcPr>
                      <w:p>
                        <w:pPr>
                          <w:pStyle w:val="TableParagraph"/>
                          <w:spacing w:line="177" w:lineRule="exact" w:before="14"/>
                          <w:ind w:left="363" w:right="348"/>
                          <w:jc w:val="center"/>
                          <w:rPr>
                            <w:sz w:val="16"/>
                          </w:rPr>
                        </w:pPr>
                        <w:r>
                          <w:rPr>
                            <w:sz w:val="16"/>
                          </w:rPr>
                          <w:t>Light Oil</w:t>
                        </w:r>
                      </w:p>
                    </w:tc>
                  </w:tr>
                  <w:tr>
                    <w:trPr>
                      <w:trHeight w:val="210" w:hRule="atLeast"/>
                    </w:trPr>
                    <w:tc>
                      <w:tcPr>
                        <w:tcW w:w="1239" w:type="dxa"/>
                      </w:tcPr>
                      <w:p>
                        <w:pPr>
                          <w:pStyle w:val="TableParagraph"/>
                          <w:spacing w:line="177" w:lineRule="exact" w:before="14"/>
                          <w:ind w:left="14"/>
                          <w:jc w:val="center"/>
                          <w:rPr>
                            <w:sz w:val="16"/>
                          </w:rPr>
                        </w:pPr>
                        <w:r>
                          <w:rPr>
                            <w:w w:val="90"/>
                            <w:sz w:val="16"/>
                          </w:rPr>
                          <w:t>E</w:t>
                        </w:r>
                      </w:p>
                    </w:tc>
                    <w:tc>
                      <w:tcPr>
                        <w:tcW w:w="2041" w:type="dxa"/>
                      </w:tcPr>
                      <w:p>
                        <w:pPr>
                          <w:pStyle w:val="TableParagraph"/>
                          <w:spacing w:line="177" w:lineRule="exact" w:before="14"/>
                          <w:ind w:left="363" w:right="350"/>
                          <w:jc w:val="center"/>
                          <w:rPr>
                            <w:sz w:val="16"/>
                          </w:rPr>
                        </w:pPr>
                        <w:r>
                          <w:rPr>
                            <w:sz w:val="16"/>
                          </w:rPr>
                          <w:t>Heavy Oil</w:t>
                        </w:r>
                      </w:p>
                    </w:tc>
                  </w:tr>
                </w:tbl>
                <w:p>
                  <w:pPr>
                    <w:pStyle w:val="BodyText"/>
                  </w:pPr>
                </w:p>
              </w:txbxContent>
            </v:textbox>
            <w10:wrap type="none"/>
          </v:shape>
        </w:pict>
      </w:r>
      <w:r>
        <w:rPr>
          <w:w w:val="95"/>
          <w:sz w:val="14"/>
        </w:rPr>
        <w:t>*</w:t>
      </w:r>
      <w:r>
        <w:rPr>
          <w:spacing w:val="-10"/>
          <w:w w:val="95"/>
          <w:sz w:val="14"/>
        </w:rPr>
        <w:t> </w:t>
      </w:r>
      <w:r>
        <w:rPr>
          <w:w w:val="95"/>
          <w:sz w:val="14"/>
        </w:rPr>
        <w:t>Snubber</w:t>
      </w:r>
      <w:r>
        <w:rPr>
          <w:spacing w:val="-9"/>
          <w:w w:val="95"/>
          <w:sz w:val="14"/>
        </w:rPr>
        <w:t> </w:t>
      </w:r>
      <w:r>
        <w:rPr>
          <w:w w:val="95"/>
          <w:sz w:val="14"/>
        </w:rPr>
        <w:t>assembled</w:t>
      </w:r>
      <w:r>
        <w:rPr>
          <w:spacing w:val="-10"/>
          <w:w w:val="95"/>
          <w:sz w:val="14"/>
        </w:rPr>
        <w:t> </w:t>
      </w:r>
      <w:r>
        <w:rPr>
          <w:w w:val="95"/>
          <w:sz w:val="14"/>
        </w:rPr>
        <w:t>and</w:t>
      </w:r>
      <w:r>
        <w:rPr>
          <w:spacing w:val="-9"/>
          <w:w w:val="95"/>
          <w:sz w:val="14"/>
        </w:rPr>
        <w:t> </w:t>
      </w:r>
      <w:r>
        <w:rPr>
          <w:w w:val="95"/>
          <w:sz w:val="14"/>
        </w:rPr>
        <w:t>shipped</w:t>
      </w:r>
      <w:r>
        <w:rPr>
          <w:spacing w:val="-10"/>
          <w:w w:val="95"/>
          <w:sz w:val="14"/>
        </w:rPr>
        <w:t> </w:t>
      </w:r>
      <w:r>
        <w:rPr>
          <w:w w:val="95"/>
          <w:sz w:val="14"/>
        </w:rPr>
        <w:t>with</w:t>
      </w:r>
      <w:r>
        <w:rPr>
          <w:spacing w:val="-9"/>
          <w:w w:val="95"/>
          <w:sz w:val="14"/>
        </w:rPr>
        <w:t> </w:t>
      </w:r>
      <w:r>
        <w:rPr>
          <w:w w:val="95"/>
          <w:sz w:val="14"/>
        </w:rPr>
        <w:t>the</w:t>
      </w:r>
      <w:r>
        <w:rPr>
          <w:spacing w:val="-10"/>
          <w:w w:val="95"/>
          <w:sz w:val="14"/>
        </w:rPr>
        <w:t> </w:t>
      </w:r>
      <w:r>
        <w:rPr>
          <w:w w:val="95"/>
          <w:sz w:val="14"/>
        </w:rPr>
        <w:t>B</w:t>
      </w:r>
      <w:r>
        <w:rPr>
          <w:spacing w:val="-9"/>
          <w:w w:val="95"/>
          <w:sz w:val="14"/>
        </w:rPr>
        <w:t> </w:t>
      </w:r>
      <w:r>
        <w:rPr>
          <w:w w:val="95"/>
          <w:sz w:val="14"/>
        </w:rPr>
        <w:t>piston</w:t>
      </w:r>
      <w:r>
        <w:rPr>
          <w:spacing w:val="-10"/>
          <w:w w:val="95"/>
          <w:sz w:val="14"/>
        </w:rPr>
        <w:t> </w:t>
      </w:r>
      <w:r>
        <w:rPr>
          <w:w w:val="95"/>
          <w:sz w:val="14"/>
        </w:rPr>
        <w:t>installed</w:t>
      </w:r>
    </w:p>
    <w:p>
      <w:pPr>
        <w:pStyle w:val="BodyText"/>
      </w:pPr>
    </w:p>
    <w:p>
      <w:pPr>
        <w:pStyle w:val="BodyText"/>
      </w:pPr>
    </w:p>
    <w:p>
      <w:pPr>
        <w:pStyle w:val="BodyText"/>
      </w:pPr>
    </w:p>
    <w:p>
      <w:pPr>
        <w:pStyle w:val="BodyText"/>
      </w:pPr>
    </w:p>
    <w:p>
      <w:pPr>
        <w:pStyle w:val="Heading5"/>
        <w:spacing w:before="134"/>
      </w:pPr>
      <w:r>
        <w:rPr/>
        <w:t>108</w:t>
      </w:r>
    </w:p>
    <w:p>
      <w:pPr>
        <w:spacing w:before="100"/>
        <w:ind w:left="1245" w:right="0" w:firstLine="0"/>
        <w:jc w:val="left"/>
        <w:rPr>
          <w:sz w:val="14"/>
        </w:rPr>
      </w:pPr>
      <w:r>
        <w:rPr/>
        <w:br w:type="column"/>
      </w:r>
      <w:r>
        <w:rPr>
          <w:sz w:val="14"/>
        </w:rPr>
        <w:t>For products shown that are composed of Brass or Carbon Steel:</w:t>
      </w:r>
    </w:p>
    <w:p>
      <w:pPr>
        <w:spacing w:line="208" w:lineRule="auto" w:before="136"/>
        <w:ind w:left="1245" w:right="817" w:hanging="1"/>
        <w:jc w:val="left"/>
        <w:rPr>
          <w:sz w:val="14"/>
        </w:rPr>
      </w:pPr>
      <w:r>
        <w:rPr/>
        <w:drawing>
          <wp:anchor distT="0" distB="0" distL="0" distR="0" allowOverlap="1" layoutInCell="1" locked="0" behindDoc="0" simplePos="0" relativeHeight="49528">
            <wp:simplePos x="0" y="0"/>
            <wp:positionH relativeFrom="page">
              <wp:posOffset>3167126</wp:posOffset>
            </wp:positionH>
            <wp:positionV relativeFrom="paragraph">
              <wp:posOffset>52671</wp:posOffset>
            </wp:positionV>
            <wp:extent cx="289560" cy="226952"/>
            <wp:effectExtent l="0" t="0" r="0" b="0"/>
            <wp:wrapNone/>
            <wp:docPr id="375" name="image26.png" descr=""/>
            <wp:cNvGraphicFramePr>
              <a:graphicFrameLocks noChangeAspect="1"/>
            </wp:cNvGraphicFramePr>
            <a:graphic>
              <a:graphicData uri="http://schemas.openxmlformats.org/drawingml/2006/picture">
                <pic:pic>
                  <pic:nvPicPr>
                    <pic:cNvPr id="376"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w w:val="95"/>
          <w:sz w:val="14"/>
        </w:rPr>
        <w:t>WARNING:</w:t>
      </w:r>
      <w:r>
        <w:rPr>
          <w:b/>
          <w:spacing w:val="-9"/>
          <w:w w:val="95"/>
          <w:sz w:val="14"/>
        </w:rPr>
        <w:t> </w:t>
      </w:r>
      <w:r>
        <w:rPr>
          <w:w w:val="95"/>
          <w:sz w:val="14"/>
        </w:rPr>
        <w:t>This</w:t>
      </w:r>
      <w:r>
        <w:rPr>
          <w:spacing w:val="-9"/>
          <w:w w:val="95"/>
          <w:sz w:val="14"/>
        </w:rPr>
        <w:t> </w:t>
      </w:r>
      <w:r>
        <w:rPr>
          <w:w w:val="95"/>
          <w:sz w:val="14"/>
        </w:rPr>
        <w:t>product</w:t>
      </w:r>
      <w:r>
        <w:rPr>
          <w:spacing w:val="-9"/>
          <w:w w:val="95"/>
          <w:sz w:val="14"/>
        </w:rPr>
        <w:t> </w:t>
      </w:r>
      <w:r>
        <w:rPr>
          <w:w w:val="95"/>
          <w:sz w:val="14"/>
        </w:rPr>
        <w:t>can</w:t>
      </w:r>
      <w:r>
        <w:rPr>
          <w:spacing w:val="-10"/>
          <w:w w:val="95"/>
          <w:sz w:val="14"/>
        </w:rPr>
        <w:t> </w:t>
      </w:r>
      <w:r>
        <w:rPr>
          <w:w w:val="95"/>
          <w:sz w:val="14"/>
        </w:rPr>
        <w:t>expose</w:t>
      </w:r>
      <w:r>
        <w:rPr>
          <w:spacing w:val="-9"/>
          <w:w w:val="95"/>
          <w:sz w:val="14"/>
        </w:rPr>
        <w:t> </w:t>
      </w:r>
      <w:r>
        <w:rPr>
          <w:w w:val="95"/>
          <w:sz w:val="14"/>
        </w:rPr>
        <w:t>you</w:t>
      </w:r>
      <w:r>
        <w:rPr>
          <w:spacing w:val="-10"/>
          <w:w w:val="95"/>
          <w:sz w:val="14"/>
        </w:rPr>
        <w:t> </w:t>
      </w:r>
      <w:r>
        <w:rPr>
          <w:w w:val="95"/>
          <w:sz w:val="14"/>
        </w:rPr>
        <w:t>to</w:t>
      </w:r>
      <w:r>
        <w:rPr>
          <w:spacing w:val="-9"/>
          <w:w w:val="95"/>
          <w:sz w:val="14"/>
        </w:rPr>
        <w:t> </w:t>
      </w:r>
      <w:r>
        <w:rPr>
          <w:w w:val="95"/>
          <w:sz w:val="14"/>
        </w:rPr>
        <w:t>chemicals</w:t>
      </w:r>
      <w:r>
        <w:rPr>
          <w:spacing w:val="-10"/>
          <w:w w:val="95"/>
          <w:sz w:val="14"/>
        </w:rPr>
        <w:t> </w:t>
      </w:r>
      <w:r>
        <w:rPr>
          <w:w w:val="95"/>
          <w:sz w:val="14"/>
        </w:rPr>
        <w:t>including</w:t>
      </w:r>
      <w:r>
        <w:rPr>
          <w:spacing w:val="-9"/>
          <w:w w:val="95"/>
          <w:sz w:val="14"/>
        </w:rPr>
        <w:t> </w:t>
      </w:r>
      <w:r>
        <w:rPr>
          <w:w w:val="95"/>
          <w:sz w:val="14"/>
        </w:rPr>
        <w:t>Lead,</w:t>
      </w:r>
      <w:r>
        <w:rPr>
          <w:spacing w:val="-10"/>
          <w:w w:val="95"/>
          <w:sz w:val="14"/>
        </w:rPr>
        <w:t> </w:t>
      </w:r>
      <w:r>
        <w:rPr>
          <w:w w:val="95"/>
          <w:sz w:val="14"/>
        </w:rPr>
        <w:t>which</w:t>
      </w:r>
      <w:r>
        <w:rPr>
          <w:spacing w:val="-9"/>
          <w:w w:val="95"/>
          <w:sz w:val="14"/>
        </w:rPr>
        <w:t> </w:t>
      </w:r>
      <w:r>
        <w:rPr>
          <w:w w:val="95"/>
          <w:sz w:val="14"/>
        </w:rPr>
        <w:t>is</w:t>
      </w:r>
      <w:r>
        <w:rPr>
          <w:spacing w:val="-10"/>
          <w:w w:val="95"/>
          <w:sz w:val="14"/>
        </w:rPr>
        <w:t> </w:t>
      </w:r>
      <w:r>
        <w:rPr>
          <w:w w:val="95"/>
          <w:sz w:val="14"/>
        </w:rPr>
        <w:t>known</w:t>
      </w:r>
      <w:r>
        <w:rPr>
          <w:spacing w:val="-9"/>
          <w:w w:val="95"/>
          <w:sz w:val="14"/>
        </w:rPr>
        <w:t> </w:t>
      </w:r>
      <w:r>
        <w:rPr>
          <w:w w:val="95"/>
          <w:sz w:val="14"/>
        </w:rPr>
        <w:t>to</w:t>
      </w:r>
      <w:r>
        <w:rPr>
          <w:spacing w:val="-10"/>
          <w:w w:val="95"/>
          <w:sz w:val="14"/>
        </w:rPr>
        <w:t> </w:t>
      </w:r>
      <w:r>
        <w:rPr>
          <w:w w:val="95"/>
          <w:sz w:val="14"/>
        </w:rPr>
        <w:t>the</w:t>
      </w:r>
      <w:r>
        <w:rPr>
          <w:spacing w:val="-9"/>
          <w:w w:val="95"/>
          <w:sz w:val="14"/>
        </w:rPr>
        <w:t> </w:t>
      </w:r>
      <w:r>
        <w:rPr>
          <w:w w:val="95"/>
          <w:sz w:val="14"/>
        </w:rPr>
        <w:t>State</w:t>
      </w:r>
      <w:r>
        <w:rPr>
          <w:spacing w:val="-9"/>
          <w:w w:val="95"/>
          <w:sz w:val="14"/>
        </w:rPr>
        <w:t> </w:t>
      </w:r>
      <w:r>
        <w:rPr>
          <w:w w:val="95"/>
          <w:sz w:val="14"/>
        </w:rPr>
        <w:t>of</w:t>
      </w:r>
      <w:r>
        <w:rPr>
          <w:spacing w:val="-10"/>
          <w:w w:val="95"/>
          <w:sz w:val="14"/>
        </w:rPr>
        <w:t> </w:t>
      </w:r>
      <w:r>
        <w:rPr>
          <w:w w:val="95"/>
          <w:sz w:val="14"/>
        </w:rPr>
        <w:t>California</w:t>
      </w:r>
      <w:r>
        <w:rPr>
          <w:spacing w:val="-9"/>
          <w:w w:val="95"/>
          <w:sz w:val="14"/>
        </w:rPr>
        <w:t> </w:t>
      </w:r>
      <w:r>
        <w:rPr>
          <w:w w:val="95"/>
          <w:sz w:val="14"/>
        </w:rPr>
        <w:t>to</w:t>
      </w:r>
      <w:r>
        <w:rPr>
          <w:spacing w:val="-10"/>
          <w:w w:val="95"/>
          <w:sz w:val="14"/>
        </w:rPr>
        <w:t> </w:t>
      </w:r>
      <w:r>
        <w:rPr>
          <w:w w:val="95"/>
          <w:sz w:val="14"/>
        </w:rPr>
        <w:t>cause </w:t>
      </w:r>
      <w:r>
        <w:rPr>
          <w:sz w:val="14"/>
        </w:rPr>
        <w:t>cancer</w:t>
      </w:r>
      <w:r>
        <w:rPr>
          <w:spacing w:val="-15"/>
          <w:sz w:val="14"/>
        </w:rPr>
        <w:t> </w:t>
      </w:r>
      <w:r>
        <w:rPr>
          <w:sz w:val="14"/>
        </w:rPr>
        <w:t>and</w:t>
      </w:r>
      <w:r>
        <w:rPr>
          <w:spacing w:val="-14"/>
          <w:sz w:val="14"/>
        </w:rPr>
        <w:t> </w:t>
      </w:r>
      <w:r>
        <w:rPr>
          <w:sz w:val="14"/>
        </w:rPr>
        <w:t>birth</w:t>
      </w:r>
      <w:r>
        <w:rPr>
          <w:spacing w:val="-15"/>
          <w:sz w:val="14"/>
        </w:rPr>
        <w:t> </w:t>
      </w:r>
      <w:r>
        <w:rPr>
          <w:sz w:val="14"/>
        </w:rPr>
        <w:t>defects</w:t>
      </w:r>
      <w:r>
        <w:rPr>
          <w:spacing w:val="-14"/>
          <w:sz w:val="14"/>
        </w:rPr>
        <w:t> </w:t>
      </w:r>
      <w:r>
        <w:rPr>
          <w:sz w:val="14"/>
        </w:rPr>
        <w:t>or</w:t>
      </w:r>
      <w:r>
        <w:rPr>
          <w:spacing w:val="-15"/>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5"/>
          <w:sz w:val="14"/>
        </w:rPr>
        <w:t> </w:t>
      </w:r>
      <w:r>
        <w:rPr>
          <w:sz w:val="14"/>
        </w:rPr>
        <w:t>more</w:t>
      </w:r>
      <w:r>
        <w:rPr>
          <w:spacing w:val="-14"/>
          <w:sz w:val="14"/>
        </w:rPr>
        <w:t> </w:t>
      </w:r>
      <w:r>
        <w:rPr>
          <w:sz w:val="14"/>
        </w:rPr>
        <w:t>information</w:t>
      </w:r>
      <w:r>
        <w:rPr>
          <w:spacing w:val="-15"/>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pStyle w:val="BodyText"/>
      </w:pPr>
    </w:p>
    <w:p>
      <w:pPr>
        <w:spacing w:before="0"/>
        <w:ind w:left="1245" w:right="0" w:firstLine="0"/>
        <w:jc w:val="left"/>
        <w:rPr>
          <w:sz w:val="14"/>
        </w:rPr>
      </w:pPr>
      <w:r>
        <w:rPr>
          <w:sz w:val="14"/>
        </w:rPr>
        <w:t>For products shown that are composed of Stainless Steel:</w:t>
      </w:r>
    </w:p>
    <w:p>
      <w:pPr>
        <w:spacing w:line="150" w:lineRule="exact" w:before="120"/>
        <w:ind w:left="1245" w:right="0" w:firstLine="0"/>
        <w:jc w:val="left"/>
        <w:rPr>
          <w:sz w:val="14"/>
        </w:rPr>
      </w:pPr>
      <w:r>
        <w:rPr/>
        <w:drawing>
          <wp:anchor distT="0" distB="0" distL="0" distR="0" allowOverlap="1" layoutInCell="1" locked="0" behindDoc="0" simplePos="0" relativeHeight="49552">
            <wp:simplePos x="0" y="0"/>
            <wp:positionH relativeFrom="page">
              <wp:posOffset>3167126</wp:posOffset>
            </wp:positionH>
            <wp:positionV relativeFrom="paragraph">
              <wp:posOffset>53323</wp:posOffset>
            </wp:positionV>
            <wp:extent cx="289560" cy="226952"/>
            <wp:effectExtent l="0" t="0" r="0" b="0"/>
            <wp:wrapNone/>
            <wp:docPr id="377" name="image26.png" descr=""/>
            <wp:cNvGraphicFramePr>
              <a:graphicFrameLocks noChangeAspect="1"/>
            </wp:cNvGraphicFramePr>
            <a:graphic>
              <a:graphicData uri="http://schemas.openxmlformats.org/drawingml/2006/picture">
                <pic:pic>
                  <pic:nvPicPr>
                    <pic:cNvPr id="378"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spacing w:line="150" w:lineRule="exact" w:before="0"/>
        <w:ind w:left="1245" w:right="0" w:firstLine="0"/>
        <w:jc w:val="left"/>
        <w:rPr>
          <w:sz w:val="14"/>
        </w:rPr>
      </w:pPr>
      <w:r>
        <w:rPr>
          <w:sz w:val="14"/>
        </w:rPr>
        <w:t>California to cause cancer and birth defects or other reproductive harm. For more information go to </w:t>
      </w:r>
      <w:hyperlink r:id="rId31">
        <w:r>
          <w:rPr>
            <w:sz w:val="14"/>
          </w:rPr>
          <w:t>www.P65Warnings.ca.gov</w:t>
        </w:r>
      </w:hyperlink>
    </w:p>
    <w:p>
      <w:pPr>
        <w:spacing w:after="0" w:line="150" w:lineRule="exact"/>
        <w:jc w:val="left"/>
        <w:rPr>
          <w:sz w:val="14"/>
        </w:rPr>
        <w:sectPr>
          <w:type w:val="continuous"/>
          <w:pgSz w:w="12240" w:h="15840"/>
          <w:pgMar w:top="1260" w:bottom="280" w:left="0" w:right="0"/>
          <w:cols w:num="2" w:equalWidth="0">
            <w:col w:w="3688" w:space="543"/>
            <w:col w:w="800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top="0" w:bottom="280" w:left="0" w:right="0"/>
        </w:sectPr>
      </w:pPr>
    </w:p>
    <w:p>
      <w:pPr>
        <w:pStyle w:val="Heading4"/>
        <w:spacing w:line="268" w:lineRule="exact" w:before="240"/>
        <w:ind w:left="908"/>
      </w:pPr>
      <w:r>
        <w:rPr/>
        <w:pict>
          <v:group style="position:absolute;margin-left:0pt;margin-top:0pt;width:612pt;height:72.55pt;mso-position-horizontal-relative:page;mso-position-vertical-relative:page;z-index:49696" coordorigin="0,0" coordsize="12240,1451">
            <v:line style="position:absolute" from="1,0" to="1,1440" stroked="true" strokeweight=".062pt" strokecolor="#d599be">
              <v:stroke dashstyle="solid"/>
            </v:line>
            <v:line style="position:absolute" from="0,1440" to="12240,1440" stroked="true" strokeweight="1pt" strokecolor="#97005e">
              <v:stroke dashstyle="solid"/>
            </v:line>
            <w10:wrap type="none"/>
          </v:group>
        </w:pict>
      </w:r>
      <w:r>
        <w:rPr/>
        <w:t>SINTERED SNUBBERS</w:t>
      </w:r>
    </w:p>
    <w:p>
      <w:pPr>
        <w:pStyle w:val="Heading5"/>
        <w:numPr>
          <w:ilvl w:val="0"/>
          <w:numId w:val="78"/>
        </w:numPr>
        <w:tabs>
          <w:tab w:pos="1149" w:val="left" w:leader="none"/>
        </w:tabs>
        <w:spacing w:line="260" w:lineRule="exact" w:before="0" w:after="0"/>
        <w:ind w:left="1148" w:right="0" w:hanging="226"/>
        <w:jc w:val="left"/>
      </w:pPr>
      <w:r>
        <w:rPr/>
        <w:t>Cost</w:t>
      </w:r>
      <w:r>
        <w:rPr>
          <w:spacing w:val="-18"/>
        </w:rPr>
        <w:t> </w:t>
      </w:r>
      <w:r>
        <w:rPr/>
        <w:t>effective</w:t>
      </w:r>
      <w:r>
        <w:rPr>
          <w:spacing w:val="-17"/>
        </w:rPr>
        <w:t> </w:t>
      </w:r>
      <w:r>
        <w:rPr/>
        <w:t>solution</w:t>
      </w:r>
      <w:r>
        <w:rPr>
          <w:spacing w:val="-17"/>
        </w:rPr>
        <w:t> </w:t>
      </w:r>
      <w:r>
        <w:rPr/>
        <w:t>to</w:t>
      </w:r>
      <w:r>
        <w:rPr>
          <w:spacing w:val="-17"/>
        </w:rPr>
        <w:t> </w:t>
      </w:r>
      <w:r>
        <w:rPr/>
        <w:t>protect</w:t>
      </w:r>
      <w:r>
        <w:rPr>
          <w:spacing w:val="-17"/>
        </w:rPr>
        <w:t> </w:t>
      </w:r>
      <w:r>
        <w:rPr>
          <w:spacing w:val="-3"/>
        </w:rPr>
        <w:t>expensive</w:t>
      </w:r>
      <w:r>
        <w:rPr>
          <w:spacing w:val="-17"/>
        </w:rPr>
        <w:t> </w:t>
      </w:r>
      <w:r>
        <w:rPr/>
        <w:t>instrumentation</w:t>
      </w:r>
    </w:p>
    <w:p>
      <w:pPr>
        <w:pStyle w:val="ListParagraph"/>
        <w:numPr>
          <w:ilvl w:val="0"/>
          <w:numId w:val="78"/>
        </w:numPr>
        <w:tabs>
          <w:tab w:pos="1149" w:val="left" w:leader="none"/>
        </w:tabs>
        <w:spacing w:line="260" w:lineRule="exact" w:before="0" w:after="0"/>
        <w:ind w:left="1148" w:right="0" w:hanging="226"/>
        <w:jc w:val="left"/>
        <w:rPr>
          <w:sz w:val="24"/>
        </w:rPr>
      </w:pPr>
      <w:r>
        <w:rPr>
          <w:sz w:val="24"/>
        </w:rPr>
        <w:t>Increases</w:t>
      </w:r>
      <w:r>
        <w:rPr>
          <w:spacing w:val="-32"/>
          <w:sz w:val="24"/>
        </w:rPr>
        <w:t> </w:t>
      </w:r>
      <w:r>
        <w:rPr>
          <w:sz w:val="24"/>
        </w:rPr>
        <w:t>gauge</w:t>
      </w:r>
      <w:r>
        <w:rPr>
          <w:spacing w:val="-31"/>
          <w:sz w:val="24"/>
        </w:rPr>
        <w:t> </w:t>
      </w:r>
      <w:r>
        <w:rPr>
          <w:sz w:val="24"/>
        </w:rPr>
        <w:t>readability</w:t>
      </w:r>
      <w:r>
        <w:rPr>
          <w:spacing w:val="-32"/>
          <w:sz w:val="24"/>
        </w:rPr>
        <w:t> </w:t>
      </w:r>
      <w:r>
        <w:rPr>
          <w:spacing w:val="-3"/>
          <w:sz w:val="24"/>
        </w:rPr>
        <w:t>by</w:t>
      </w:r>
      <w:r>
        <w:rPr>
          <w:spacing w:val="-31"/>
          <w:sz w:val="24"/>
        </w:rPr>
        <w:t> </w:t>
      </w:r>
      <w:r>
        <w:rPr>
          <w:sz w:val="24"/>
        </w:rPr>
        <w:t>smoothing</w:t>
      </w:r>
      <w:r>
        <w:rPr>
          <w:spacing w:val="-31"/>
          <w:sz w:val="24"/>
        </w:rPr>
        <w:t> </w:t>
      </w:r>
      <w:r>
        <w:rPr>
          <w:sz w:val="24"/>
        </w:rPr>
        <w:t>out</w:t>
      </w:r>
      <w:r>
        <w:rPr>
          <w:spacing w:val="-32"/>
          <w:sz w:val="24"/>
        </w:rPr>
        <w:t> </w:t>
      </w:r>
      <w:r>
        <w:rPr>
          <w:sz w:val="24"/>
        </w:rPr>
        <w:t>pressure</w:t>
      </w:r>
      <w:r>
        <w:rPr>
          <w:spacing w:val="-31"/>
          <w:sz w:val="24"/>
        </w:rPr>
        <w:t> </w:t>
      </w:r>
      <w:r>
        <w:rPr>
          <w:sz w:val="24"/>
        </w:rPr>
        <w:t>surges,</w:t>
      </w:r>
      <w:r>
        <w:rPr>
          <w:spacing w:val="-31"/>
          <w:sz w:val="24"/>
        </w:rPr>
        <w:t> </w:t>
      </w:r>
      <w:r>
        <w:rPr>
          <w:sz w:val="24"/>
        </w:rPr>
        <w:t>pulsations</w:t>
      </w:r>
    </w:p>
    <w:p>
      <w:pPr>
        <w:spacing w:line="260" w:lineRule="exact" w:before="0"/>
        <w:ind w:left="1147" w:right="0" w:firstLine="0"/>
        <w:jc w:val="left"/>
        <w:rPr>
          <w:sz w:val="24"/>
        </w:rPr>
      </w:pPr>
      <w:r>
        <w:rPr>
          <w:sz w:val="24"/>
        </w:rPr>
        <w:t>and spikes</w:t>
      </w:r>
    </w:p>
    <w:p>
      <w:pPr>
        <w:pStyle w:val="ListParagraph"/>
        <w:numPr>
          <w:ilvl w:val="0"/>
          <w:numId w:val="78"/>
        </w:numPr>
        <w:tabs>
          <w:tab w:pos="1149" w:val="left" w:leader="none"/>
        </w:tabs>
        <w:spacing w:line="260" w:lineRule="exact" w:before="0" w:after="0"/>
        <w:ind w:left="1148" w:right="0" w:hanging="226"/>
        <w:jc w:val="left"/>
        <w:rPr>
          <w:sz w:val="24"/>
        </w:rPr>
      </w:pPr>
      <w:r>
        <w:rPr>
          <w:sz w:val="24"/>
        </w:rPr>
        <w:t>5</w:t>
      </w:r>
      <w:r>
        <w:rPr>
          <w:spacing w:val="-24"/>
          <w:sz w:val="24"/>
        </w:rPr>
        <w:t> </w:t>
      </w:r>
      <w:r>
        <w:rPr>
          <w:sz w:val="24"/>
        </w:rPr>
        <w:t>basic</w:t>
      </w:r>
      <w:r>
        <w:rPr>
          <w:spacing w:val="-24"/>
          <w:sz w:val="24"/>
        </w:rPr>
        <w:t> </w:t>
      </w:r>
      <w:r>
        <w:rPr>
          <w:sz w:val="24"/>
        </w:rPr>
        <w:t>elements</w:t>
      </w:r>
      <w:r>
        <w:rPr>
          <w:spacing w:val="-24"/>
          <w:sz w:val="24"/>
        </w:rPr>
        <w:t> </w:t>
      </w:r>
      <w:r>
        <w:rPr>
          <w:spacing w:val="-3"/>
          <w:sz w:val="24"/>
        </w:rPr>
        <w:t>available</w:t>
      </w:r>
      <w:r>
        <w:rPr>
          <w:spacing w:val="-24"/>
          <w:sz w:val="24"/>
        </w:rPr>
        <w:t> </w:t>
      </w:r>
      <w:r>
        <w:rPr>
          <w:sz w:val="24"/>
        </w:rPr>
        <w:t>for</w:t>
      </w:r>
      <w:r>
        <w:rPr>
          <w:spacing w:val="-23"/>
          <w:sz w:val="24"/>
        </w:rPr>
        <w:t> </w:t>
      </w:r>
      <w:r>
        <w:rPr>
          <w:sz w:val="24"/>
        </w:rPr>
        <w:t>each</w:t>
      </w:r>
      <w:r>
        <w:rPr>
          <w:spacing w:val="-24"/>
          <w:sz w:val="24"/>
        </w:rPr>
        <w:t> </w:t>
      </w:r>
      <w:r>
        <w:rPr>
          <w:sz w:val="24"/>
        </w:rPr>
        <w:t>snubber</w:t>
      </w:r>
      <w:r>
        <w:rPr>
          <w:spacing w:val="-24"/>
          <w:sz w:val="24"/>
        </w:rPr>
        <w:t> </w:t>
      </w:r>
      <w:r>
        <w:rPr>
          <w:sz w:val="24"/>
        </w:rPr>
        <w:t>to</w:t>
      </w:r>
      <w:r>
        <w:rPr>
          <w:spacing w:val="-24"/>
          <w:sz w:val="24"/>
        </w:rPr>
        <w:t> </w:t>
      </w:r>
      <w:r>
        <w:rPr>
          <w:sz w:val="24"/>
        </w:rPr>
        <w:t>accommodate</w:t>
      </w:r>
      <w:r>
        <w:rPr>
          <w:spacing w:val="-23"/>
          <w:sz w:val="24"/>
        </w:rPr>
        <w:t> </w:t>
      </w:r>
      <w:r>
        <w:rPr>
          <w:sz w:val="24"/>
        </w:rPr>
        <w:t>specific</w:t>
      </w:r>
    </w:p>
    <w:p>
      <w:pPr>
        <w:spacing w:line="260" w:lineRule="exact" w:before="0"/>
        <w:ind w:left="1148" w:right="0" w:firstLine="0"/>
        <w:jc w:val="left"/>
        <w:rPr>
          <w:sz w:val="24"/>
        </w:rPr>
      </w:pPr>
      <w:r>
        <w:rPr>
          <w:sz w:val="24"/>
        </w:rPr>
        <w:t>application needs</w:t>
      </w:r>
    </w:p>
    <w:p>
      <w:pPr>
        <w:pStyle w:val="ListParagraph"/>
        <w:numPr>
          <w:ilvl w:val="0"/>
          <w:numId w:val="78"/>
        </w:numPr>
        <w:tabs>
          <w:tab w:pos="1149" w:val="left" w:leader="none"/>
        </w:tabs>
        <w:spacing w:line="225" w:lineRule="auto" w:before="6" w:after="0"/>
        <w:ind w:left="1148" w:right="568" w:hanging="226"/>
        <w:jc w:val="left"/>
        <w:rPr>
          <w:sz w:val="24"/>
        </w:rPr>
      </w:pPr>
      <w:r>
        <w:rPr>
          <w:w w:val="90"/>
          <w:sz w:val="24"/>
        </w:rPr>
        <w:t>Snubbing</w:t>
      </w:r>
      <w:r>
        <w:rPr>
          <w:spacing w:val="-9"/>
          <w:w w:val="90"/>
          <w:sz w:val="24"/>
        </w:rPr>
        <w:t> </w:t>
      </w:r>
      <w:r>
        <w:rPr>
          <w:w w:val="90"/>
          <w:sz w:val="24"/>
        </w:rPr>
        <w:t>action</w:t>
      </w:r>
      <w:r>
        <w:rPr>
          <w:spacing w:val="-8"/>
          <w:w w:val="90"/>
          <w:sz w:val="24"/>
        </w:rPr>
        <w:t> </w:t>
      </w:r>
      <w:r>
        <w:rPr>
          <w:w w:val="90"/>
          <w:sz w:val="24"/>
        </w:rPr>
        <w:t>achieved</w:t>
      </w:r>
      <w:r>
        <w:rPr>
          <w:spacing w:val="-8"/>
          <w:w w:val="90"/>
          <w:sz w:val="24"/>
        </w:rPr>
        <w:t> </w:t>
      </w:r>
      <w:r>
        <w:rPr>
          <w:spacing w:val="-3"/>
          <w:w w:val="90"/>
          <w:sz w:val="24"/>
        </w:rPr>
        <w:t>by</w:t>
      </w:r>
      <w:r>
        <w:rPr>
          <w:spacing w:val="-8"/>
          <w:w w:val="90"/>
          <w:sz w:val="24"/>
        </w:rPr>
        <w:t> </w:t>
      </w:r>
      <w:r>
        <w:rPr>
          <w:w w:val="90"/>
          <w:sz w:val="24"/>
        </w:rPr>
        <w:t>utilizing</w:t>
      </w:r>
      <w:r>
        <w:rPr>
          <w:spacing w:val="-8"/>
          <w:w w:val="90"/>
          <w:sz w:val="24"/>
        </w:rPr>
        <w:t> </w:t>
      </w:r>
      <w:r>
        <w:rPr>
          <w:w w:val="90"/>
          <w:sz w:val="24"/>
        </w:rPr>
        <w:t>a</w:t>
      </w:r>
      <w:r>
        <w:rPr>
          <w:spacing w:val="-9"/>
          <w:w w:val="90"/>
          <w:sz w:val="24"/>
        </w:rPr>
        <w:t> </w:t>
      </w:r>
      <w:r>
        <w:rPr>
          <w:w w:val="90"/>
          <w:sz w:val="24"/>
        </w:rPr>
        <w:t>corrosion</w:t>
      </w:r>
      <w:r>
        <w:rPr>
          <w:spacing w:val="-8"/>
          <w:w w:val="90"/>
          <w:sz w:val="24"/>
        </w:rPr>
        <w:t> </w:t>
      </w:r>
      <w:r>
        <w:rPr>
          <w:w w:val="90"/>
          <w:sz w:val="24"/>
        </w:rPr>
        <w:t>resistant</w:t>
      </w:r>
      <w:r>
        <w:rPr>
          <w:spacing w:val="-8"/>
          <w:w w:val="90"/>
          <w:sz w:val="24"/>
        </w:rPr>
        <w:t> </w:t>
      </w:r>
      <w:r>
        <w:rPr>
          <w:spacing w:val="-6"/>
          <w:w w:val="90"/>
          <w:sz w:val="24"/>
        </w:rPr>
        <w:t>316</w:t>
      </w:r>
      <w:r>
        <w:rPr>
          <w:spacing w:val="-8"/>
          <w:w w:val="90"/>
          <w:sz w:val="24"/>
        </w:rPr>
        <w:t> </w:t>
      </w:r>
      <w:r>
        <w:rPr>
          <w:w w:val="90"/>
          <w:sz w:val="24"/>
        </w:rPr>
        <w:t>Stainless</w:t>
      </w:r>
      <w:r>
        <w:rPr>
          <w:spacing w:val="-8"/>
          <w:w w:val="90"/>
          <w:sz w:val="24"/>
        </w:rPr>
        <w:t> </w:t>
      </w:r>
      <w:r>
        <w:rPr>
          <w:w w:val="90"/>
          <w:sz w:val="24"/>
        </w:rPr>
        <w:t>Steel </w:t>
      </w:r>
      <w:r>
        <w:rPr>
          <w:sz w:val="24"/>
        </w:rPr>
        <w:t>sintered porous</w:t>
      </w:r>
      <w:r>
        <w:rPr>
          <w:spacing w:val="-18"/>
          <w:sz w:val="24"/>
        </w:rPr>
        <w:t> </w:t>
      </w:r>
      <w:r>
        <w:rPr>
          <w:sz w:val="24"/>
        </w:rPr>
        <w:t>element</w:t>
      </w:r>
    </w:p>
    <w:p>
      <w:pPr>
        <w:pStyle w:val="ListParagraph"/>
        <w:numPr>
          <w:ilvl w:val="0"/>
          <w:numId w:val="78"/>
        </w:numPr>
        <w:tabs>
          <w:tab w:pos="1149" w:val="left" w:leader="none"/>
        </w:tabs>
        <w:spacing w:line="256" w:lineRule="exact" w:before="0" w:after="0"/>
        <w:ind w:left="1148" w:right="0" w:hanging="226"/>
        <w:jc w:val="left"/>
        <w:rPr>
          <w:sz w:val="24"/>
        </w:rPr>
      </w:pPr>
      <w:r>
        <w:rPr>
          <w:sz w:val="24"/>
        </w:rPr>
        <w:t>Exotic</w:t>
      </w:r>
      <w:r>
        <w:rPr>
          <w:spacing w:val="-15"/>
          <w:sz w:val="24"/>
        </w:rPr>
        <w:t> </w:t>
      </w:r>
      <w:r>
        <w:rPr>
          <w:sz w:val="24"/>
        </w:rPr>
        <w:t>materials</w:t>
      </w:r>
      <w:r>
        <w:rPr>
          <w:spacing w:val="-14"/>
          <w:sz w:val="24"/>
        </w:rPr>
        <w:t> </w:t>
      </w:r>
      <w:r>
        <w:rPr>
          <w:sz w:val="24"/>
        </w:rPr>
        <w:t>or</w:t>
      </w:r>
      <w:r>
        <w:rPr>
          <w:spacing w:val="-15"/>
          <w:sz w:val="24"/>
        </w:rPr>
        <w:t> </w:t>
      </w:r>
      <w:r>
        <w:rPr>
          <w:sz w:val="24"/>
        </w:rPr>
        <w:t>intermediate</w:t>
      </w:r>
      <w:r>
        <w:rPr>
          <w:spacing w:val="-14"/>
          <w:sz w:val="24"/>
        </w:rPr>
        <w:t> </w:t>
      </w:r>
      <w:r>
        <w:rPr>
          <w:sz w:val="24"/>
        </w:rPr>
        <w:t>disc</w:t>
      </w:r>
      <w:r>
        <w:rPr>
          <w:spacing w:val="-15"/>
          <w:sz w:val="24"/>
        </w:rPr>
        <w:t> </w:t>
      </w:r>
      <w:r>
        <w:rPr>
          <w:sz w:val="24"/>
        </w:rPr>
        <w:t>grades</w:t>
      </w:r>
      <w:r>
        <w:rPr>
          <w:spacing w:val="-14"/>
          <w:sz w:val="24"/>
        </w:rPr>
        <w:t> </w:t>
      </w:r>
      <w:r>
        <w:rPr>
          <w:spacing w:val="-3"/>
          <w:sz w:val="24"/>
        </w:rPr>
        <w:t>available</w:t>
      </w:r>
    </w:p>
    <w:p>
      <w:pPr>
        <w:pStyle w:val="ListParagraph"/>
        <w:numPr>
          <w:ilvl w:val="0"/>
          <w:numId w:val="78"/>
        </w:numPr>
        <w:tabs>
          <w:tab w:pos="1149" w:val="left" w:leader="none"/>
        </w:tabs>
        <w:spacing w:line="260" w:lineRule="exact" w:before="0" w:after="0"/>
        <w:ind w:left="1148" w:right="0" w:hanging="225"/>
        <w:jc w:val="left"/>
        <w:rPr>
          <w:sz w:val="24"/>
        </w:rPr>
      </w:pPr>
      <w:r>
        <w:rPr>
          <w:sz w:val="24"/>
        </w:rPr>
        <w:t>Provides</w:t>
      </w:r>
      <w:r>
        <w:rPr>
          <w:spacing w:val="-16"/>
          <w:sz w:val="24"/>
        </w:rPr>
        <w:t> </w:t>
      </w:r>
      <w:r>
        <w:rPr>
          <w:sz w:val="24"/>
        </w:rPr>
        <w:t>long</w:t>
      </w:r>
      <w:r>
        <w:rPr>
          <w:spacing w:val="-15"/>
          <w:sz w:val="24"/>
        </w:rPr>
        <w:t> </w:t>
      </w:r>
      <w:r>
        <w:rPr>
          <w:sz w:val="24"/>
        </w:rPr>
        <w:t>service</w:t>
      </w:r>
      <w:r>
        <w:rPr>
          <w:spacing w:val="-16"/>
          <w:sz w:val="24"/>
        </w:rPr>
        <w:t> </w:t>
      </w:r>
      <w:r>
        <w:rPr>
          <w:sz w:val="24"/>
        </w:rPr>
        <w:t>life</w:t>
      </w:r>
      <w:r>
        <w:rPr>
          <w:spacing w:val="-15"/>
          <w:sz w:val="24"/>
        </w:rPr>
        <w:t> </w:t>
      </w:r>
      <w:r>
        <w:rPr>
          <w:sz w:val="24"/>
        </w:rPr>
        <w:t>with</w:t>
      </w:r>
      <w:r>
        <w:rPr>
          <w:spacing w:val="-16"/>
          <w:sz w:val="24"/>
        </w:rPr>
        <w:t> </w:t>
      </w:r>
      <w:r>
        <w:rPr>
          <w:sz w:val="24"/>
        </w:rPr>
        <w:t>no</w:t>
      </w:r>
      <w:r>
        <w:rPr>
          <w:spacing w:val="-15"/>
          <w:sz w:val="24"/>
        </w:rPr>
        <w:t> </w:t>
      </w:r>
      <w:r>
        <w:rPr>
          <w:sz w:val="24"/>
        </w:rPr>
        <w:t>moving</w:t>
      </w:r>
      <w:r>
        <w:rPr>
          <w:spacing w:val="-16"/>
          <w:sz w:val="24"/>
        </w:rPr>
        <w:t> </w:t>
      </w:r>
      <w:r>
        <w:rPr>
          <w:sz w:val="24"/>
        </w:rPr>
        <w:t>parts</w:t>
      </w:r>
      <w:r>
        <w:rPr>
          <w:spacing w:val="-15"/>
          <w:sz w:val="24"/>
        </w:rPr>
        <w:t> </w:t>
      </w:r>
      <w:r>
        <w:rPr>
          <w:sz w:val="24"/>
        </w:rPr>
        <w:t>to</w:t>
      </w:r>
      <w:r>
        <w:rPr>
          <w:spacing w:val="-16"/>
          <w:sz w:val="24"/>
        </w:rPr>
        <w:t> </w:t>
      </w:r>
      <w:r>
        <w:rPr>
          <w:sz w:val="24"/>
        </w:rPr>
        <w:t>wear</w:t>
      </w:r>
      <w:r>
        <w:rPr>
          <w:spacing w:val="-15"/>
          <w:sz w:val="24"/>
        </w:rPr>
        <w:t> </w:t>
      </w:r>
      <w:r>
        <w:rPr>
          <w:sz w:val="24"/>
        </w:rPr>
        <w:t>out</w:t>
      </w:r>
    </w:p>
    <w:p>
      <w:pPr>
        <w:pStyle w:val="ListParagraph"/>
        <w:numPr>
          <w:ilvl w:val="0"/>
          <w:numId w:val="78"/>
        </w:numPr>
        <w:tabs>
          <w:tab w:pos="1149" w:val="left" w:leader="none"/>
        </w:tabs>
        <w:spacing w:line="268" w:lineRule="exact" w:before="0" w:after="0"/>
        <w:ind w:left="1148" w:right="0" w:hanging="225"/>
        <w:jc w:val="left"/>
        <w:rPr>
          <w:sz w:val="24"/>
        </w:rPr>
      </w:pPr>
      <w:r>
        <w:rPr>
          <w:spacing w:val="-3"/>
          <w:sz w:val="24"/>
        </w:rPr>
        <w:t>Weight</w:t>
      </w:r>
      <w:r>
        <w:rPr>
          <w:spacing w:val="-30"/>
          <w:sz w:val="24"/>
        </w:rPr>
        <w:t> </w:t>
      </w:r>
      <w:r>
        <w:rPr>
          <w:spacing w:val="-3"/>
          <w:sz w:val="24"/>
        </w:rPr>
        <w:t>approximately</w:t>
      </w:r>
      <w:r>
        <w:rPr>
          <w:spacing w:val="-30"/>
          <w:sz w:val="24"/>
        </w:rPr>
        <w:t> </w:t>
      </w:r>
      <w:r>
        <w:rPr>
          <w:sz w:val="24"/>
        </w:rPr>
        <w:t>0.2</w:t>
      </w:r>
      <w:r>
        <w:rPr>
          <w:spacing w:val="-29"/>
          <w:sz w:val="24"/>
        </w:rPr>
        <w:t> </w:t>
      </w:r>
      <w:r>
        <w:rPr>
          <w:spacing w:val="-3"/>
          <w:sz w:val="24"/>
        </w:rPr>
        <w:t>lb.</w:t>
      </w:r>
      <w:r>
        <w:rPr>
          <w:spacing w:val="-30"/>
          <w:sz w:val="24"/>
        </w:rPr>
        <w:t> </w:t>
      </w:r>
      <w:r>
        <w:rPr>
          <w:sz w:val="24"/>
        </w:rPr>
        <w:t>for</w:t>
      </w:r>
      <w:r>
        <w:rPr>
          <w:spacing w:val="-30"/>
          <w:sz w:val="24"/>
        </w:rPr>
        <w:t> </w:t>
      </w:r>
      <w:r>
        <w:rPr>
          <w:spacing w:val="-5"/>
          <w:sz w:val="24"/>
        </w:rPr>
        <w:t>1/4"</w:t>
      </w:r>
      <w:r>
        <w:rPr>
          <w:spacing w:val="-29"/>
          <w:sz w:val="24"/>
        </w:rPr>
        <w:t> </w:t>
      </w:r>
      <w:r>
        <w:rPr>
          <w:sz w:val="24"/>
        </w:rPr>
        <w:t>&amp;</w:t>
      </w:r>
      <w:r>
        <w:rPr>
          <w:spacing w:val="-30"/>
          <w:sz w:val="24"/>
        </w:rPr>
        <w:t> </w:t>
      </w:r>
      <w:r>
        <w:rPr>
          <w:spacing w:val="-6"/>
          <w:sz w:val="24"/>
        </w:rPr>
        <w:t>7/16",</w:t>
      </w:r>
      <w:r>
        <w:rPr>
          <w:spacing w:val="-29"/>
          <w:sz w:val="24"/>
        </w:rPr>
        <w:t> </w:t>
      </w:r>
      <w:r>
        <w:rPr>
          <w:sz w:val="24"/>
        </w:rPr>
        <w:t>and</w:t>
      </w:r>
      <w:r>
        <w:rPr>
          <w:spacing w:val="-30"/>
          <w:sz w:val="24"/>
        </w:rPr>
        <w:t> </w:t>
      </w:r>
      <w:r>
        <w:rPr>
          <w:spacing w:val="-3"/>
          <w:sz w:val="24"/>
        </w:rPr>
        <w:t>approximately</w:t>
      </w:r>
      <w:r>
        <w:rPr>
          <w:spacing w:val="-30"/>
          <w:sz w:val="24"/>
        </w:rPr>
        <w:t> </w:t>
      </w:r>
      <w:r>
        <w:rPr>
          <w:sz w:val="24"/>
        </w:rPr>
        <w:t>0.4</w:t>
      </w:r>
      <w:r>
        <w:rPr>
          <w:spacing w:val="-29"/>
          <w:sz w:val="24"/>
        </w:rPr>
        <w:t> </w:t>
      </w:r>
      <w:r>
        <w:rPr>
          <w:spacing w:val="-3"/>
          <w:sz w:val="24"/>
        </w:rPr>
        <w:t>lb.</w:t>
      </w:r>
      <w:r>
        <w:rPr>
          <w:spacing w:val="-30"/>
          <w:sz w:val="24"/>
        </w:rPr>
        <w:t> </w:t>
      </w:r>
      <w:r>
        <w:rPr>
          <w:sz w:val="24"/>
        </w:rPr>
        <w:t>for</w:t>
      </w:r>
      <w:r>
        <w:rPr>
          <w:spacing w:val="-30"/>
          <w:sz w:val="24"/>
        </w:rPr>
        <w:t> </w:t>
      </w:r>
      <w:r>
        <w:rPr>
          <w:sz w:val="24"/>
        </w:rPr>
        <w:t>1/2"</w:t>
      </w:r>
    </w:p>
    <w:p>
      <w:pPr>
        <w:pStyle w:val="BodyText"/>
        <w:spacing w:before="5"/>
        <w:rPr>
          <w:sz w:val="34"/>
        </w:rPr>
      </w:pPr>
    </w:p>
    <w:p>
      <w:pPr>
        <w:spacing w:line="203" w:lineRule="exact" w:before="0"/>
        <w:ind w:left="2668" w:right="1795" w:firstLine="0"/>
        <w:jc w:val="center"/>
        <w:rPr>
          <w:b/>
          <w:sz w:val="18"/>
        </w:rPr>
      </w:pPr>
      <w:r>
        <w:rPr>
          <w:b/>
          <w:color w:val="97005E"/>
          <w:sz w:val="18"/>
        </w:rPr>
        <w:t>Options &amp; Accessories</w:t>
      </w:r>
    </w:p>
    <w:p>
      <w:pPr>
        <w:spacing w:line="203" w:lineRule="exact" w:before="0" w:after="28"/>
        <w:ind w:left="2668" w:right="1795" w:firstLine="0"/>
        <w:jc w:val="center"/>
        <w:rPr>
          <w:sz w:val="18"/>
        </w:rPr>
      </w:pPr>
      <w:r>
        <w:rPr>
          <w:sz w:val="18"/>
        </w:rPr>
        <w:t>Sintered Snubbers Specifications</w:t>
      </w:r>
    </w:p>
    <w:tbl>
      <w:tblPr>
        <w:tblW w:w="0" w:type="auto"/>
        <w:jc w:val="left"/>
        <w:tblInd w:w="9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15"/>
        <w:gridCol w:w="2184"/>
        <w:gridCol w:w="1609"/>
        <w:gridCol w:w="2031"/>
      </w:tblGrid>
      <w:tr>
        <w:trPr>
          <w:trHeight w:val="258" w:hRule="atLeast"/>
        </w:trPr>
        <w:tc>
          <w:tcPr>
            <w:tcW w:w="1015" w:type="dxa"/>
          </w:tcPr>
          <w:p>
            <w:pPr>
              <w:pStyle w:val="TableParagraph"/>
              <w:spacing w:before="26"/>
              <w:ind w:left="134" w:right="120"/>
              <w:jc w:val="center"/>
              <w:rPr>
                <w:b/>
                <w:sz w:val="18"/>
              </w:rPr>
            </w:pPr>
            <w:r>
              <w:rPr>
                <w:b/>
                <w:sz w:val="18"/>
              </w:rPr>
              <w:t>PART NO.</w:t>
            </w:r>
          </w:p>
        </w:tc>
        <w:tc>
          <w:tcPr>
            <w:tcW w:w="2184" w:type="dxa"/>
          </w:tcPr>
          <w:p>
            <w:pPr>
              <w:pStyle w:val="TableParagraph"/>
              <w:spacing w:before="26"/>
              <w:ind w:left="444" w:right="430"/>
              <w:jc w:val="center"/>
              <w:rPr>
                <w:b/>
                <w:sz w:val="18"/>
              </w:rPr>
            </w:pPr>
            <w:r>
              <w:rPr>
                <w:b/>
                <w:sz w:val="18"/>
              </w:rPr>
              <w:t>SIZE</w:t>
            </w:r>
          </w:p>
        </w:tc>
        <w:tc>
          <w:tcPr>
            <w:tcW w:w="1609" w:type="dxa"/>
          </w:tcPr>
          <w:p>
            <w:pPr>
              <w:pStyle w:val="TableParagraph"/>
              <w:spacing w:before="26"/>
              <w:ind w:left="221" w:right="208"/>
              <w:jc w:val="center"/>
              <w:rPr>
                <w:b/>
                <w:sz w:val="18"/>
              </w:rPr>
            </w:pPr>
            <w:r>
              <w:rPr>
                <w:b/>
                <w:sz w:val="18"/>
              </w:rPr>
              <w:t>MATERIAL</w:t>
            </w:r>
          </w:p>
        </w:tc>
        <w:tc>
          <w:tcPr>
            <w:tcW w:w="2031" w:type="dxa"/>
          </w:tcPr>
          <w:p>
            <w:pPr>
              <w:pStyle w:val="TableParagraph"/>
              <w:spacing w:before="26"/>
              <w:ind w:left="284" w:right="273"/>
              <w:jc w:val="center"/>
              <w:rPr>
                <w:b/>
                <w:sz w:val="18"/>
              </w:rPr>
            </w:pPr>
            <w:r>
              <w:rPr>
                <w:b/>
                <w:sz w:val="18"/>
              </w:rPr>
              <w:t>PRESSURE RATING</w:t>
            </w:r>
          </w:p>
        </w:tc>
      </w:tr>
      <w:tr>
        <w:trPr>
          <w:trHeight w:val="210" w:hRule="atLeast"/>
        </w:trPr>
        <w:tc>
          <w:tcPr>
            <w:tcW w:w="1015" w:type="dxa"/>
            <w:shd w:val="clear" w:color="auto" w:fill="F5E5EF"/>
          </w:tcPr>
          <w:p>
            <w:pPr>
              <w:pStyle w:val="TableParagraph"/>
              <w:spacing w:line="177" w:lineRule="exact" w:before="14"/>
              <w:ind w:left="134" w:right="120"/>
              <w:jc w:val="center"/>
              <w:rPr>
                <w:sz w:val="16"/>
              </w:rPr>
            </w:pPr>
            <w:r>
              <w:rPr>
                <w:sz w:val="16"/>
              </w:rPr>
              <w:t>1125-X</w:t>
            </w:r>
          </w:p>
        </w:tc>
        <w:tc>
          <w:tcPr>
            <w:tcW w:w="2184" w:type="dxa"/>
            <w:shd w:val="clear" w:color="auto" w:fill="F5E5EF"/>
          </w:tcPr>
          <w:p>
            <w:pPr>
              <w:pStyle w:val="TableParagraph"/>
              <w:spacing w:line="177" w:lineRule="exact" w:before="14"/>
              <w:ind w:left="444" w:right="430"/>
              <w:jc w:val="center"/>
              <w:rPr>
                <w:sz w:val="16"/>
              </w:rPr>
            </w:pPr>
            <w:r>
              <w:rPr>
                <w:sz w:val="16"/>
              </w:rPr>
              <w:t>1/4″ NPT</w:t>
            </w:r>
          </w:p>
        </w:tc>
        <w:tc>
          <w:tcPr>
            <w:tcW w:w="1609" w:type="dxa"/>
            <w:shd w:val="clear" w:color="auto" w:fill="F5E5EF"/>
          </w:tcPr>
          <w:p>
            <w:pPr>
              <w:pStyle w:val="TableParagraph"/>
              <w:spacing w:line="177" w:lineRule="exact" w:before="14"/>
              <w:ind w:left="221" w:right="208"/>
              <w:jc w:val="center"/>
              <w:rPr>
                <w:sz w:val="16"/>
              </w:rPr>
            </w:pPr>
            <w:r>
              <w:rPr>
                <w:sz w:val="16"/>
              </w:rPr>
              <w:t>Brass</w:t>
            </w:r>
          </w:p>
        </w:tc>
        <w:tc>
          <w:tcPr>
            <w:tcW w:w="2031" w:type="dxa"/>
            <w:shd w:val="clear" w:color="auto" w:fill="F5E5EF"/>
          </w:tcPr>
          <w:p>
            <w:pPr>
              <w:pStyle w:val="TableParagraph"/>
              <w:spacing w:line="177" w:lineRule="exact" w:before="14"/>
              <w:ind w:left="284" w:right="273"/>
              <w:jc w:val="center"/>
              <w:rPr>
                <w:sz w:val="16"/>
              </w:rPr>
            </w:pPr>
            <w:r>
              <w:rPr>
                <w:sz w:val="16"/>
              </w:rPr>
              <w:t>6,000 psi</w:t>
            </w:r>
          </w:p>
        </w:tc>
      </w:tr>
      <w:tr>
        <w:trPr>
          <w:trHeight w:val="210" w:hRule="atLeast"/>
        </w:trPr>
        <w:tc>
          <w:tcPr>
            <w:tcW w:w="1015" w:type="dxa"/>
          </w:tcPr>
          <w:p>
            <w:pPr>
              <w:pStyle w:val="TableParagraph"/>
              <w:spacing w:line="177" w:lineRule="exact" w:before="14"/>
              <w:ind w:left="134" w:right="120"/>
              <w:jc w:val="center"/>
              <w:rPr>
                <w:sz w:val="16"/>
              </w:rPr>
            </w:pPr>
            <w:r>
              <w:rPr>
                <w:sz w:val="16"/>
              </w:rPr>
              <w:t>1135-X</w:t>
            </w:r>
          </w:p>
        </w:tc>
        <w:tc>
          <w:tcPr>
            <w:tcW w:w="2184" w:type="dxa"/>
          </w:tcPr>
          <w:p>
            <w:pPr>
              <w:pStyle w:val="TableParagraph"/>
              <w:spacing w:line="177" w:lineRule="exact" w:before="14"/>
              <w:ind w:left="444" w:right="430"/>
              <w:jc w:val="center"/>
              <w:rPr>
                <w:sz w:val="16"/>
              </w:rPr>
            </w:pPr>
            <w:r>
              <w:rPr>
                <w:sz w:val="16"/>
              </w:rPr>
              <w:t>SAE J1926-3:7/16-20</w:t>
            </w:r>
          </w:p>
        </w:tc>
        <w:tc>
          <w:tcPr>
            <w:tcW w:w="1609" w:type="dxa"/>
          </w:tcPr>
          <w:p>
            <w:pPr>
              <w:pStyle w:val="TableParagraph"/>
              <w:spacing w:line="177" w:lineRule="exact" w:before="14"/>
              <w:ind w:left="221" w:right="208"/>
              <w:jc w:val="center"/>
              <w:rPr>
                <w:sz w:val="16"/>
              </w:rPr>
            </w:pPr>
            <w:r>
              <w:rPr>
                <w:sz w:val="16"/>
              </w:rPr>
              <w:t>Brass</w:t>
            </w:r>
          </w:p>
        </w:tc>
        <w:tc>
          <w:tcPr>
            <w:tcW w:w="2031" w:type="dxa"/>
          </w:tcPr>
          <w:p>
            <w:pPr>
              <w:pStyle w:val="TableParagraph"/>
              <w:spacing w:line="177" w:lineRule="exact" w:before="14"/>
              <w:ind w:left="284" w:right="273"/>
              <w:jc w:val="center"/>
              <w:rPr>
                <w:sz w:val="16"/>
              </w:rPr>
            </w:pPr>
            <w:r>
              <w:rPr>
                <w:sz w:val="16"/>
              </w:rPr>
              <w:t>5,000 psi</w:t>
            </w:r>
          </w:p>
        </w:tc>
      </w:tr>
      <w:tr>
        <w:trPr>
          <w:trHeight w:val="210" w:hRule="atLeast"/>
        </w:trPr>
        <w:tc>
          <w:tcPr>
            <w:tcW w:w="1015" w:type="dxa"/>
            <w:shd w:val="clear" w:color="auto" w:fill="F5E5EF"/>
          </w:tcPr>
          <w:p>
            <w:pPr>
              <w:pStyle w:val="TableParagraph"/>
              <w:spacing w:line="177" w:lineRule="exact" w:before="14"/>
              <w:ind w:left="134" w:right="120"/>
              <w:jc w:val="center"/>
              <w:rPr>
                <w:sz w:val="16"/>
              </w:rPr>
            </w:pPr>
            <w:r>
              <w:rPr>
                <w:sz w:val="16"/>
              </w:rPr>
              <w:t>1150-X</w:t>
            </w:r>
          </w:p>
        </w:tc>
        <w:tc>
          <w:tcPr>
            <w:tcW w:w="2184" w:type="dxa"/>
            <w:shd w:val="clear" w:color="auto" w:fill="F5E5EF"/>
          </w:tcPr>
          <w:p>
            <w:pPr>
              <w:pStyle w:val="TableParagraph"/>
              <w:spacing w:line="177" w:lineRule="exact" w:before="14"/>
              <w:ind w:left="444" w:right="430"/>
              <w:jc w:val="center"/>
              <w:rPr>
                <w:sz w:val="16"/>
              </w:rPr>
            </w:pPr>
            <w:r>
              <w:rPr>
                <w:sz w:val="16"/>
              </w:rPr>
              <w:t>1/2″ NPT</w:t>
            </w:r>
          </w:p>
        </w:tc>
        <w:tc>
          <w:tcPr>
            <w:tcW w:w="1609" w:type="dxa"/>
            <w:shd w:val="clear" w:color="auto" w:fill="F5E5EF"/>
          </w:tcPr>
          <w:p>
            <w:pPr>
              <w:pStyle w:val="TableParagraph"/>
              <w:spacing w:line="177" w:lineRule="exact" w:before="14"/>
              <w:ind w:left="221" w:right="208"/>
              <w:jc w:val="center"/>
              <w:rPr>
                <w:sz w:val="16"/>
              </w:rPr>
            </w:pPr>
            <w:r>
              <w:rPr>
                <w:sz w:val="16"/>
              </w:rPr>
              <w:t>Brass</w:t>
            </w:r>
          </w:p>
        </w:tc>
        <w:tc>
          <w:tcPr>
            <w:tcW w:w="2031" w:type="dxa"/>
            <w:shd w:val="clear" w:color="auto" w:fill="F5E5EF"/>
          </w:tcPr>
          <w:p>
            <w:pPr>
              <w:pStyle w:val="TableParagraph"/>
              <w:spacing w:line="177" w:lineRule="exact" w:before="14"/>
              <w:ind w:left="284" w:right="273"/>
              <w:jc w:val="center"/>
              <w:rPr>
                <w:sz w:val="16"/>
              </w:rPr>
            </w:pPr>
            <w:r>
              <w:rPr>
                <w:sz w:val="16"/>
              </w:rPr>
              <w:t>6,000 psi</w:t>
            </w:r>
          </w:p>
        </w:tc>
      </w:tr>
      <w:tr>
        <w:trPr>
          <w:trHeight w:val="210" w:hRule="atLeast"/>
        </w:trPr>
        <w:tc>
          <w:tcPr>
            <w:tcW w:w="1015" w:type="dxa"/>
          </w:tcPr>
          <w:p>
            <w:pPr>
              <w:pStyle w:val="TableParagraph"/>
              <w:spacing w:line="177" w:lineRule="exact" w:before="14"/>
              <w:ind w:left="134" w:right="120"/>
              <w:jc w:val="center"/>
              <w:rPr>
                <w:sz w:val="16"/>
              </w:rPr>
            </w:pPr>
            <w:r>
              <w:rPr>
                <w:sz w:val="16"/>
              </w:rPr>
              <w:t>5125-X</w:t>
            </w:r>
          </w:p>
        </w:tc>
        <w:tc>
          <w:tcPr>
            <w:tcW w:w="2184" w:type="dxa"/>
          </w:tcPr>
          <w:p>
            <w:pPr>
              <w:pStyle w:val="TableParagraph"/>
              <w:spacing w:line="177" w:lineRule="exact" w:before="14"/>
              <w:ind w:left="443" w:right="430"/>
              <w:jc w:val="center"/>
              <w:rPr>
                <w:sz w:val="16"/>
              </w:rPr>
            </w:pPr>
            <w:r>
              <w:rPr>
                <w:sz w:val="16"/>
              </w:rPr>
              <w:t>1/4″ NPT</w:t>
            </w:r>
          </w:p>
        </w:tc>
        <w:tc>
          <w:tcPr>
            <w:tcW w:w="1609" w:type="dxa"/>
          </w:tcPr>
          <w:p>
            <w:pPr>
              <w:pStyle w:val="TableParagraph"/>
              <w:spacing w:line="177" w:lineRule="exact" w:before="14"/>
              <w:ind w:left="221" w:right="209"/>
              <w:jc w:val="center"/>
              <w:rPr>
                <w:sz w:val="16"/>
              </w:rPr>
            </w:pPr>
            <w:r>
              <w:rPr>
                <w:sz w:val="16"/>
              </w:rPr>
              <w:t>316 Stainless Steel</w:t>
            </w:r>
          </w:p>
        </w:tc>
        <w:tc>
          <w:tcPr>
            <w:tcW w:w="2031" w:type="dxa"/>
          </w:tcPr>
          <w:p>
            <w:pPr>
              <w:pStyle w:val="TableParagraph"/>
              <w:spacing w:line="177" w:lineRule="exact" w:before="14"/>
              <w:ind w:left="284" w:right="273"/>
              <w:jc w:val="center"/>
              <w:rPr>
                <w:sz w:val="16"/>
              </w:rPr>
            </w:pPr>
            <w:r>
              <w:rPr>
                <w:sz w:val="16"/>
              </w:rPr>
              <w:t>15,000 psi</w:t>
            </w:r>
          </w:p>
        </w:tc>
      </w:tr>
      <w:tr>
        <w:trPr>
          <w:trHeight w:val="210" w:hRule="atLeast"/>
        </w:trPr>
        <w:tc>
          <w:tcPr>
            <w:tcW w:w="1015" w:type="dxa"/>
            <w:shd w:val="clear" w:color="auto" w:fill="F5E5EF"/>
          </w:tcPr>
          <w:p>
            <w:pPr>
              <w:pStyle w:val="TableParagraph"/>
              <w:spacing w:line="177" w:lineRule="exact" w:before="14"/>
              <w:ind w:left="134" w:right="120"/>
              <w:jc w:val="center"/>
              <w:rPr>
                <w:sz w:val="16"/>
              </w:rPr>
            </w:pPr>
            <w:r>
              <w:rPr>
                <w:sz w:val="16"/>
              </w:rPr>
              <w:t>5150-X</w:t>
            </w:r>
          </w:p>
        </w:tc>
        <w:tc>
          <w:tcPr>
            <w:tcW w:w="2184" w:type="dxa"/>
            <w:shd w:val="clear" w:color="auto" w:fill="F5E5EF"/>
          </w:tcPr>
          <w:p>
            <w:pPr>
              <w:pStyle w:val="TableParagraph"/>
              <w:spacing w:line="177" w:lineRule="exact" w:before="14"/>
              <w:ind w:left="444" w:right="430"/>
              <w:jc w:val="center"/>
              <w:rPr>
                <w:sz w:val="16"/>
              </w:rPr>
            </w:pPr>
            <w:r>
              <w:rPr>
                <w:sz w:val="16"/>
              </w:rPr>
              <w:t>1/2″ NPT</w:t>
            </w:r>
          </w:p>
        </w:tc>
        <w:tc>
          <w:tcPr>
            <w:tcW w:w="1609" w:type="dxa"/>
            <w:shd w:val="clear" w:color="auto" w:fill="F5E5EF"/>
          </w:tcPr>
          <w:p>
            <w:pPr>
              <w:pStyle w:val="TableParagraph"/>
              <w:spacing w:line="177" w:lineRule="exact" w:before="14"/>
              <w:ind w:left="221" w:right="209"/>
              <w:jc w:val="center"/>
              <w:rPr>
                <w:sz w:val="16"/>
              </w:rPr>
            </w:pPr>
            <w:r>
              <w:rPr>
                <w:sz w:val="16"/>
              </w:rPr>
              <w:t>316 Stainless Steel</w:t>
            </w:r>
          </w:p>
        </w:tc>
        <w:tc>
          <w:tcPr>
            <w:tcW w:w="2031" w:type="dxa"/>
            <w:shd w:val="clear" w:color="auto" w:fill="F5E5EF"/>
          </w:tcPr>
          <w:p>
            <w:pPr>
              <w:pStyle w:val="TableParagraph"/>
              <w:spacing w:line="177" w:lineRule="exact" w:before="14"/>
              <w:ind w:left="284" w:right="273"/>
              <w:jc w:val="center"/>
              <w:rPr>
                <w:sz w:val="16"/>
              </w:rPr>
            </w:pPr>
            <w:r>
              <w:rPr>
                <w:sz w:val="16"/>
              </w:rPr>
              <w:t>15,000 psi</w:t>
            </w:r>
          </w:p>
        </w:tc>
      </w:tr>
    </w:tbl>
    <w:p>
      <w:pPr>
        <w:spacing w:before="18"/>
        <w:ind w:left="950" w:right="0" w:firstLine="0"/>
        <w:jc w:val="left"/>
        <w:rPr>
          <w:sz w:val="14"/>
        </w:rPr>
      </w:pPr>
      <w:r>
        <w:rPr>
          <w:sz w:val="14"/>
        </w:rPr>
        <w:t>Note: The “X” in the part number denotes the Disc option (example: 1135-C).</w:t>
      </w:r>
    </w:p>
    <w:p>
      <w:pPr>
        <w:spacing w:before="19"/>
        <w:ind w:left="950" w:right="0" w:firstLine="0"/>
        <w:jc w:val="left"/>
        <w:rPr>
          <w:sz w:val="14"/>
        </w:rPr>
      </w:pPr>
      <w:r>
        <w:rPr>
          <w:sz w:val="14"/>
        </w:rPr>
        <w:t>See chart below for Disc options.</w:t>
      </w:r>
    </w:p>
    <w:p>
      <w:pPr>
        <w:pStyle w:val="BodyText"/>
        <w:rPr>
          <w:sz w:val="20"/>
        </w:rPr>
      </w:pPr>
    </w:p>
    <w:p>
      <w:pPr>
        <w:pStyle w:val="BodyText"/>
        <w:rPr>
          <w:sz w:val="20"/>
        </w:rPr>
      </w:pPr>
    </w:p>
    <w:p>
      <w:pPr>
        <w:pStyle w:val="BodyText"/>
        <w:spacing w:before="9"/>
        <w:rPr>
          <w:sz w:val="15"/>
        </w:rPr>
      </w:pPr>
    </w:p>
    <w:tbl>
      <w:tblPr>
        <w:tblW w:w="0" w:type="auto"/>
        <w:jc w:val="left"/>
        <w:tblInd w:w="9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67"/>
        <w:gridCol w:w="1036"/>
        <w:gridCol w:w="1670"/>
        <w:gridCol w:w="1555"/>
        <w:gridCol w:w="1886"/>
      </w:tblGrid>
      <w:tr>
        <w:trPr>
          <w:trHeight w:val="477" w:hRule="atLeast"/>
        </w:trPr>
        <w:tc>
          <w:tcPr>
            <w:tcW w:w="1703" w:type="dxa"/>
            <w:gridSpan w:val="2"/>
          </w:tcPr>
          <w:p>
            <w:pPr>
              <w:pStyle w:val="TableParagraph"/>
              <w:spacing w:before="136"/>
              <w:ind w:left="420"/>
              <w:rPr>
                <w:b/>
                <w:sz w:val="18"/>
              </w:rPr>
            </w:pPr>
            <w:r>
              <w:rPr>
                <w:b/>
                <w:sz w:val="18"/>
              </w:rPr>
              <w:t>DIMENSIONS</w:t>
            </w:r>
          </w:p>
        </w:tc>
        <w:tc>
          <w:tcPr>
            <w:tcW w:w="1670" w:type="dxa"/>
          </w:tcPr>
          <w:p>
            <w:pPr>
              <w:pStyle w:val="TableParagraph"/>
              <w:spacing w:before="136"/>
              <w:ind w:left="455" w:right="438"/>
              <w:jc w:val="center"/>
              <w:rPr>
                <w:b/>
                <w:sz w:val="18"/>
              </w:rPr>
            </w:pPr>
            <w:r>
              <w:rPr>
                <w:b/>
                <w:sz w:val="18"/>
              </w:rPr>
              <w:t>1/4</w:t>
            </w:r>
            <w:r>
              <w:rPr>
                <w:i/>
                <w:sz w:val="18"/>
              </w:rPr>
              <w:t>″ </w:t>
            </w:r>
            <w:r>
              <w:rPr>
                <w:b/>
                <w:sz w:val="18"/>
              </w:rPr>
              <w:t>NPT</w:t>
            </w:r>
          </w:p>
        </w:tc>
        <w:tc>
          <w:tcPr>
            <w:tcW w:w="1555" w:type="dxa"/>
          </w:tcPr>
          <w:p>
            <w:pPr>
              <w:pStyle w:val="TableParagraph"/>
              <w:spacing w:before="136"/>
              <w:ind w:left="398" w:right="380"/>
              <w:jc w:val="center"/>
              <w:rPr>
                <w:b/>
                <w:sz w:val="18"/>
              </w:rPr>
            </w:pPr>
            <w:r>
              <w:rPr>
                <w:b/>
                <w:sz w:val="18"/>
              </w:rPr>
              <w:t>1/2</w:t>
            </w:r>
            <w:r>
              <w:rPr>
                <w:i/>
                <w:sz w:val="18"/>
              </w:rPr>
              <w:t>″ </w:t>
            </w:r>
            <w:r>
              <w:rPr>
                <w:b/>
                <w:sz w:val="18"/>
              </w:rPr>
              <w:t>NPT</w:t>
            </w:r>
          </w:p>
        </w:tc>
        <w:tc>
          <w:tcPr>
            <w:tcW w:w="1886" w:type="dxa"/>
          </w:tcPr>
          <w:p>
            <w:pPr>
              <w:pStyle w:val="TableParagraph"/>
              <w:spacing w:before="136"/>
              <w:ind w:left="186" w:right="167"/>
              <w:jc w:val="center"/>
              <w:rPr>
                <w:b/>
                <w:sz w:val="18"/>
              </w:rPr>
            </w:pPr>
            <w:r>
              <w:rPr>
                <w:b/>
                <w:sz w:val="18"/>
              </w:rPr>
              <w:t>SAE J1926-3 :7/16-20</w:t>
            </w:r>
          </w:p>
        </w:tc>
      </w:tr>
      <w:tr>
        <w:trPr>
          <w:trHeight w:val="210" w:hRule="atLeast"/>
        </w:trPr>
        <w:tc>
          <w:tcPr>
            <w:tcW w:w="667" w:type="dxa"/>
            <w:vMerge w:val="restart"/>
            <w:shd w:val="clear" w:color="auto" w:fill="F5E5EF"/>
          </w:tcPr>
          <w:p>
            <w:pPr>
              <w:pStyle w:val="TableParagraph"/>
              <w:spacing w:before="131"/>
              <w:ind w:left="15"/>
              <w:jc w:val="center"/>
              <w:rPr>
                <w:b/>
                <w:sz w:val="16"/>
              </w:rPr>
            </w:pPr>
            <w:r>
              <w:rPr>
                <w:b/>
                <w:w w:val="90"/>
                <w:sz w:val="16"/>
              </w:rPr>
              <w:t>A</w:t>
            </w:r>
          </w:p>
        </w:tc>
        <w:tc>
          <w:tcPr>
            <w:tcW w:w="1036" w:type="dxa"/>
            <w:shd w:val="clear" w:color="auto" w:fill="F5E5EF"/>
          </w:tcPr>
          <w:p>
            <w:pPr>
              <w:pStyle w:val="TableParagraph"/>
              <w:spacing w:line="177" w:lineRule="exact" w:before="14"/>
              <w:ind w:left="458"/>
              <w:rPr>
                <w:b/>
                <w:sz w:val="16"/>
              </w:rPr>
            </w:pPr>
            <w:r>
              <w:rPr>
                <w:b/>
                <w:sz w:val="16"/>
              </w:rPr>
              <w:t>IN</w:t>
            </w:r>
          </w:p>
        </w:tc>
        <w:tc>
          <w:tcPr>
            <w:tcW w:w="1670" w:type="dxa"/>
            <w:shd w:val="clear" w:color="auto" w:fill="F5E5EF"/>
          </w:tcPr>
          <w:p>
            <w:pPr>
              <w:pStyle w:val="TableParagraph"/>
              <w:spacing w:line="177" w:lineRule="exact" w:before="14"/>
              <w:ind w:left="452" w:right="438"/>
              <w:jc w:val="center"/>
              <w:rPr>
                <w:sz w:val="16"/>
              </w:rPr>
            </w:pPr>
            <w:r>
              <w:rPr>
                <w:sz w:val="16"/>
              </w:rPr>
              <w:t>0.812</w:t>
            </w:r>
          </w:p>
        </w:tc>
        <w:tc>
          <w:tcPr>
            <w:tcW w:w="1555" w:type="dxa"/>
            <w:shd w:val="clear" w:color="auto" w:fill="F5E5EF"/>
          </w:tcPr>
          <w:p>
            <w:pPr>
              <w:pStyle w:val="TableParagraph"/>
              <w:spacing w:line="177" w:lineRule="exact" w:before="14"/>
              <w:ind w:left="398" w:right="380"/>
              <w:jc w:val="center"/>
              <w:rPr>
                <w:sz w:val="16"/>
              </w:rPr>
            </w:pPr>
            <w:r>
              <w:rPr>
                <w:sz w:val="16"/>
              </w:rPr>
              <w:t>1.125</w:t>
            </w:r>
          </w:p>
        </w:tc>
        <w:tc>
          <w:tcPr>
            <w:tcW w:w="1886" w:type="dxa"/>
            <w:shd w:val="clear" w:color="auto" w:fill="F5E5EF"/>
          </w:tcPr>
          <w:p>
            <w:pPr>
              <w:pStyle w:val="TableParagraph"/>
              <w:spacing w:line="177" w:lineRule="exact" w:before="14"/>
              <w:ind w:left="182" w:right="167"/>
              <w:jc w:val="center"/>
              <w:rPr>
                <w:sz w:val="16"/>
              </w:rPr>
            </w:pPr>
            <w:r>
              <w:rPr>
                <w:sz w:val="16"/>
              </w:rPr>
              <w:t>0.812</w:t>
            </w:r>
          </w:p>
        </w:tc>
      </w:tr>
      <w:tr>
        <w:trPr>
          <w:trHeight w:val="218" w:hRule="atLeast"/>
        </w:trPr>
        <w:tc>
          <w:tcPr>
            <w:tcW w:w="667" w:type="dxa"/>
            <w:vMerge/>
            <w:tcBorders>
              <w:top w:val="nil"/>
            </w:tcBorders>
            <w:shd w:val="clear" w:color="auto" w:fill="F5E5EF"/>
          </w:tcPr>
          <w:p>
            <w:pPr>
              <w:rPr>
                <w:sz w:val="2"/>
                <w:szCs w:val="2"/>
              </w:rPr>
            </w:pPr>
          </w:p>
        </w:tc>
        <w:tc>
          <w:tcPr>
            <w:tcW w:w="1036" w:type="dxa"/>
            <w:shd w:val="clear" w:color="auto" w:fill="F5E5EF"/>
          </w:tcPr>
          <w:p>
            <w:pPr>
              <w:pStyle w:val="TableParagraph"/>
              <w:spacing w:line="181" w:lineRule="exact" w:before="18"/>
              <w:ind w:left="418"/>
              <w:rPr>
                <w:b/>
                <w:sz w:val="16"/>
              </w:rPr>
            </w:pPr>
            <w:r>
              <w:rPr>
                <w:b/>
                <w:sz w:val="16"/>
              </w:rPr>
              <w:t>MM</w:t>
            </w:r>
          </w:p>
        </w:tc>
        <w:tc>
          <w:tcPr>
            <w:tcW w:w="1670" w:type="dxa"/>
            <w:shd w:val="clear" w:color="auto" w:fill="F5E5EF"/>
          </w:tcPr>
          <w:p>
            <w:pPr>
              <w:pStyle w:val="TableParagraph"/>
              <w:spacing w:line="181" w:lineRule="exact" w:before="18"/>
              <w:ind w:left="455" w:right="438"/>
              <w:jc w:val="center"/>
              <w:rPr>
                <w:sz w:val="16"/>
              </w:rPr>
            </w:pPr>
            <w:r>
              <w:rPr>
                <w:sz w:val="16"/>
              </w:rPr>
              <w:t>20.6</w:t>
            </w:r>
          </w:p>
        </w:tc>
        <w:tc>
          <w:tcPr>
            <w:tcW w:w="1555" w:type="dxa"/>
            <w:shd w:val="clear" w:color="auto" w:fill="F5E5EF"/>
          </w:tcPr>
          <w:p>
            <w:pPr>
              <w:pStyle w:val="TableParagraph"/>
              <w:spacing w:line="181" w:lineRule="exact" w:before="18"/>
              <w:ind w:left="398" w:right="380"/>
              <w:jc w:val="center"/>
              <w:rPr>
                <w:sz w:val="16"/>
              </w:rPr>
            </w:pPr>
            <w:r>
              <w:rPr>
                <w:sz w:val="16"/>
              </w:rPr>
              <w:t>28.6</w:t>
            </w:r>
          </w:p>
        </w:tc>
        <w:tc>
          <w:tcPr>
            <w:tcW w:w="1886" w:type="dxa"/>
            <w:shd w:val="clear" w:color="auto" w:fill="F5E5EF"/>
          </w:tcPr>
          <w:p>
            <w:pPr>
              <w:pStyle w:val="TableParagraph"/>
              <w:spacing w:line="181" w:lineRule="exact" w:before="18"/>
              <w:ind w:left="185" w:right="167"/>
              <w:jc w:val="center"/>
              <w:rPr>
                <w:sz w:val="16"/>
              </w:rPr>
            </w:pPr>
            <w:r>
              <w:rPr>
                <w:sz w:val="16"/>
              </w:rPr>
              <w:t>20.6</w:t>
            </w:r>
          </w:p>
        </w:tc>
      </w:tr>
      <w:tr>
        <w:trPr>
          <w:trHeight w:val="210" w:hRule="atLeast"/>
        </w:trPr>
        <w:tc>
          <w:tcPr>
            <w:tcW w:w="667" w:type="dxa"/>
            <w:vMerge w:val="restart"/>
          </w:tcPr>
          <w:p>
            <w:pPr>
              <w:pStyle w:val="TableParagraph"/>
              <w:spacing w:before="127"/>
              <w:ind w:left="15"/>
              <w:jc w:val="center"/>
              <w:rPr>
                <w:b/>
                <w:sz w:val="16"/>
              </w:rPr>
            </w:pPr>
            <w:r>
              <w:rPr>
                <w:b/>
                <w:w w:val="90"/>
                <w:sz w:val="16"/>
              </w:rPr>
              <w:t>B</w:t>
            </w:r>
          </w:p>
        </w:tc>
        <w:tc>
          <w:tcPr>
            <w:tcW w:w="1036" w:type="dxa"/>
          </w:tcPr>
          <w:p>
            <w:pPr>
              <w:pStyle w:val="TableParagraph"/>
              <w:spacing w:line="177" w:lineRule="exact" w:before="14"/>
              <w:ind w:left="458"/>
              <w:rPr>
                <w:b/>
                <w:sz w:val="16"/>
              </w:rPr>
            </w:pPr>
            <w:r>
              <w:rPr>
                <w:b/>
                <w:sz w:val="16"/>
              </w:rPr>
              <w:t>IN</w:t>
            </w:r>
          </w:p>
        </w:tc>
        <w:tc>
          <w:tcPr>
            <w:tcW w:w="1670" w:type="dxa"/>
          </w:tcPr>
          <w:p>
            <w:pPr>
              <w:pStyle w:val="TableParagraph"/>
              <w:spacing w:line="177" w:lineRule="exact" w:before="14"/>
              <w:ind w:left="455" w:right="438"/>
              <w:jc w:val="center"/>
              <w:rPr>
                <w:sz w:val="16"/>
              </w:rPr>
            </w:pPr>
            <w:r>
              <w:rPr>
                <w:sz w:val="16"/>
              </w:rPr>
              <w:t>1.60</w:t>
            </w:r>
          </w:p>
        </w:tc>
        <w:tc>
          <w:tcPr>
            <w:tcW w:w="1555" w:type="dxa"/>
          </w:tcPr>
          <w:p>
            <w:pPr>
              <w:pStyle w:val="TableParagraph"/>
              <w:spacing w:line="177" w:lineRule="exact" w:before="14"/>
              <w:ind w:left="398" w:right="380"/>
              <w:jc w:val="center"/>
              <w:rPr>
                <w:sz w:val="16"/>
              </w:rPr>
            </w:pPr>
            <w:r>
              <w:rPr>
                <w:sz w:val="16"/>
              </w:rPr>
              <w:t>1.875</w:t>
            </w:r>
          </w:p>
        </w:tc>
        <w:tc>
          <w:tcPr>
            <w:tcW w:w="1886" w:type="dxa"/>
          </w:tcPr>
          <w:p>
            <w:pPr>
              <w:pStyle w:val="TableParagraph"/>
              <w:spacing w:line="177" w:lineRule="exact" w:before="14"/>
              <w:ind w:left="185" w:right="167"/>
              <w:jc w:val="center"/>
              <w:rPr>
                <w:sz w:val="16"/>
              </w:rPr>
            </w:pPr>
            <w:r>
              <w:rPr>
                <w:sz w:val="16"/>
              </w:rPr>
              <w:t>1.60</w:t>
            </w:r>
          </w:p>
        </w:tc>
      </w:tr>
      <w:tr>
        <w:trPr>
          <w:trHeight w:val="210" w:hRule="atLeast"/>
        </w:trPr>
        <w:tc>
          <w:tcPr>
            <w:tcW w:w="667" w:type="dxa"/>
            <w:vMerge/>
            <w:tcBorders>
              <w:top w:val="nil"/>
            </w:tcBorders>
          </w:tcPr>
          <w:p>
            <w:pPr>
              <w:rPr>
                <w:sz w:val="2"/>
                <w:szCs w:val="2"/>
              </w:rPr>
            </w:pPr>
          </w:p>
        </w:tc>
        <w:tc>
          <w:tcPr>
            <w:tcW w:w="1036" w:type="dxa"/>
          </w:tcPr>
          <w:p>
            <w:pPr>
              <w:pStyle w:val="TableParagraph"/>
              <w:spacing w:line="177" w:lineRule="exact" w:before="14"/>
              <w:ind w:left="418"/>
              <w:rPr>
                <w:b/>
                <w:sz w:val="16"/>
              </w:rPr>
            </w:pPr>
            <w:r>
              <w:rPr>
                <w:b/>
                <w:sz w:val="16"/>
              </w:rPr>
              <w:t>MM</w:t>
            </w:r>
          </w:p>
        </w:tc>
        <w:tc>
          <w:tcPr>
            <w:tcW w:w="1670" w:type="dxa"/>
          </w:tcPr>
          <w:p>
            <w:pPr>
              <w:pStyle w:val="TableParagraph"/>
              <w:spacing w:line="177" w:lineRule="exact" w:before="14"/>
              <w:ind w:left="455" w:right="438"/>
              <w:jc w:val="center"/>
              <w:rPr>
                <w:sz w:val="16"/>
              </w:rPr>
            </w:pPr>
            <w:r>
              <w:rPr>
                <w:sz w:val="16"/>
              </w:rPr>
              <w:t>40.6</w:t>
            </w:r>
          </w:p>
        </w:tc>
        <w:tc>
          <w:tcPr>
            <w:tcW w:w="1555" w:type="dxa"/>
          </w:tcPr>
          <w:p>
            <w:pPr>
              <w:pStyle w:val="TableParagraph"/>
              <w:spacing w:line="177" w:lineRule="exact" w:before="14"/>
              <w:ind w:left="670"/>
              <w:rPr>
                <w:sz w:val="16"/>
              </w:rPr>
            </w:pPr>
            <w:r>
              <w:rPr>
                <w:sz w:val="16"/>
              </w:rPr>
              <w:t>47.6</w:t>
            </w:r>
          </w:p>
        </w:tc>
        <w:tc>
          <w:tcPr>
            <w:tcW w:w="1886" w:type="dxa"/>
          </w:tcPr>
          <w:p>
            <w:pPr>
              <w:pStyle w:val="TableParagraph"/>
              <w:spacing w:line="177" w:lineRule="exact" w:before="14"/>
              <w:ind w:left="185" w:right="167"/>
              <w:jc w:val="center"/>
              <w:rPr>
                <w:sz w:val="16"/>
              </w:rPr>
            </w:pPr>
            <w:r>
              <w:rPr>
                <w:sz w:val="16"/>
              </w:rPr>
              <w:t>40.6</w:t>
            </w:r>
          </w:p>
        </w:tc>
      </w:tr>
      <w:tr>
        <w:trPr>
          <w:trHeight w:val="210" w:hRule="atLeast"/>
        </w:trPr>
        <w:tc>
          <w:tcPr>
            <w:tcW w:w="667" w:type="dxa"/>
            <w:vMerge w:val="restart"/>
            <w:shd w:val="clear" w:color="auto" w:fill="F5E5EF"/>
          </w:tcPr>
          <w:p>
            <w:pPr>
              <w:pStyle w:val="TableParagraph"/>
              <w:spacing w:before="127"/>
              <w:ind w:left="15"/>
              <w:jc w:val="center"/>
              <w:rPr>
                <w:b/>
                <w:sz w:val="16"/>
              </w:rPr>
            </w:pPr>
            <w:r>
              <w:rPr>
                <w:b/>
                <w:w w:val="90"/>
                <w:sz w:val="16"/>
              </w:rPr>
              <w:t>C</w:t>
            </w:r>
          </w:p>
        </w:tc>
        <w:tc>
          <w:tcPr>
            <w:tcW w:w="1036" w:type="dxa"/>
            <w:shd w:val="clear" w:color="auto" w:fill="F5E5EF"/>
          </w:tcPr>
          <w:p>
            <w:pPr>
              <w:pStyle w:val="TableParagraph"/>
              <w:spacing w:line="177" w:lineRule="exact" w:before="14"/>
              <w:ind w:left="458"/>
              <w:rPr>
                <w:b/>
                <w:sz w:val="16"/>
              </w:rPr>
            </w:pPr>
            <w:r>
              <w:rPr>
                <w:b/>
                <w:sz w:val="16"/>
              </w:rPr>
              <w:t>IN</w:t>
            </w:r>
          </w:p>
        </w:tc>
        <w:tc>
          <w:tcPr>
            <w:tcW w:w="1670" w:type="dxa"/>
            <w:shd w:val="clear" w:color="auto" w:fill="F5E5EF"/>
          </w:tcPr>
          <w:p>
            <w:pPr>
              <w:pStyle w:val="TableParagraph"/>
              <w:spacing w:line="177" w:lineRule="exact" w:before="14"/>
              <w:ind w:left="455" w:right="438"/>
              <w:jc w:val="center"/>
              <w:rPr>
                <w:sz w:val="16"/>
              </w:rPr>
            </w:pPr>
            <w:r>
              <w:rPr>
                <w:sz w:val="16"/>
              </w:rPr>
              <w:t>1.04</w:t>
            </w:r>
          </w:p>
        </w:tc>
        <w:tc>
          <w:tcPr>
            <w:tcW w:w="1555" w:type="dxa"/>
            <w:shd w:val="clear" w:color="auto" w:fill="F5E5EF"/>
          </w:tcPr>
          <w:p>
            <w:pPr>
              <w:pStyle w:val="TableParagraph"/>
              <w:spacing w:line="177" w:lineRule="exact" w:before="14"/>
              <w:ind w:left="398" w:right="380"/>
              <w:jc w:val="center"/>
              <w:rPr>
                <w:sz w:val="16"/>
              </w:rPr>
            </w:pPr>
            <w:r>
              <w:rPr>
                <w:sz w:val="16"/>
              </w:rPr>
              <w:t>1.25</w:t>
            </w:r>
          </w:p>
        </w:tc>
        <w:tc>
          <w:tcPr>
            <w:tcW w:w="1886" w:type="dxa"/>
            <w:shd w:val="clear" w:color="auto" w:fill="F5E5EF"/>
          </w:tcPr>
          <w:p>
            <w:pPr>
              <w:pStyle w:val="TableParagraph"/>
              <w:spacing w:line="177" w:lineRule="exact" w:before="14"/>
              <w:ind w:left="186" w:right="167"/>
              <w:jc w:val="center"/>
              <w:rPr>
                <w:sz w:val="16"/>
              </w:rPr>
            </w:pPr>
            <w:r>
              <w:rPr>
                <w:sz w:val="16"/>
              </w:rPr>
              <w:t>1.24</w:t>
            </w:r>
          </w:p>
        </w:tc>
      </w:tr>
      <w:tr>
        <w:trPr>
          <w:trHeight w:val="210" w:hRule="atLeast"/>
        </w:trPr>
        <w:tc>
          <w:tcPr>
            <w:tcW w:w="667" w:type="dxa"/>
            <w:vMerge/>
            <w:tcBorders>
              <w:top w:val="nil"/>
            </w:tcBorders>
            <w:shd w:val="clear" w:color="auto" w:fill="F5E5EF"/>
          </w:tcPr>
          <w:p>
            <w:pPr>
              <w:rPr>
                <w:sz w:val="2"/>
                <w:szCs w:val="2"/>
              </w:rPr>
            </w:pPr>
          </w:p>
        </w:tc>
        <w:tc>
          <w:tcPr>
            <w:tcW w:w="1036" w:type="dxa"/>
            <w:shd w:val="clear" w:color="auto" w:fill="F5E5EF"/>
          </w:tcPr>
          <w:p>
            <w:pPr>
              <w:pStyle w:val="TableParagraph"/>
              <w:spacing w:line="177" w:lineRule="exact" w:before="14"/>
              <w:ind w:left="419"/>
              <w:rPr>
                <w:b/>
                <w:sz w:val="16"/>
              </w:rPr>
            </w:pPr>
            <w:r>
              <w:rPr>
                <w:b/>
                <w:sz w:val="16"/>
              </w:rPr>
              <w:t>MM</w:t>
            </w:r>
          </w:p>
        </w:tc>
        <w:tc>
          <w:tcPr>
            <w:tcW w:w="1670" w:type="dxa"/>
            <w:shd w:val="clear" w:color="auto" w:fill="F5E5EF"/>
          </w:tcPr>
          <w:p>
            <w:pPr>
              <w:pStyle w:val="TableParagraph"/>
              <w:spacing w:line="177" w:lineRule="exact" w:before="14"/>
              <w:ind w:left="455" w:right="437"/>
              <w:jc w:val="center"/>
              <w:rPr>
                <w:sz w:val="16"/>
              </w:rPr>
            </w:pPr>
            <w:r>
              <w:rPr>
                <w:sz w:val="16"/>
              </w:rPr>
              <w:t>26.4</w:t>
            </w:r>
          </w:p>
        </w:tc>
        <w:tc>
          <w:tcPr>
            <w:tcW w:w="1555" w:type="dxa"/>
            <w:shd w:val="clear" w:color="auto" w:fill="F5E5EF"/>
          </w:tcPr>
          <w:p>
            <w:pPr>
              <w:pStyle w:val="TableParagraph"/>
              <w:spacing w:line="177" w:lineRule="exact" w:before="14"/>
              <w:ind w:left="398" w:right="380"/>
              <w:jc w:val="center"/>
              <w:rPr>
                <w:sz w:val="16"/>
              </w:rPr>
            </w:pPr>
            <w:r>
              <w:rPr>
                <w:sz w:val="16"/>
              </w:rPr>
              <w:t>31.8</w:t>
            </w:r>
          </w:p>
        </w:tc>
        <w:tc>
          <w:tcPr>
            <w:tcW w:w="1886" w:type="dxa"/>
            <w:shd w:val="clear" w:color="auto" w:fill="F5E5EF"/>
          </w:tcPr>
          <w:p>
            <w:pPr>
              <w:pStyle w:val="TableParagraph"/>
              <w:spacing w:line="177" w:lineRule="exact" w:before="14"/>
              <w:ind w:left="186" w:right="167"/>
              <w:jc w:val="center"/>
              <w:rPr>
                <w:sz w:val="16"/>
              </w:rPr>
            </w:pPr>
            <w:r>
              <w:rPr>
                <w:sz w:val="16"/>
              </w:rPr>
              <w:t>31.5</w:t>
            </w:r>
          </w:p>
        </w:tc>
      </w:tr>
      <w:tr>
        <w:trPr>
          <w:trHeight w:val="210" w:hRule="atLeast"/>
        </w:trPr>
        <w:tc>
          <w:tcPr>
            <w:tcW w:w="667" w:type="dxa"/>
            <w:vMerge w:val="restart"/>
          </w:tcPr>
          <w:p>
            <w:pPr>
              <w:pStyle w:val="TableParagraph"/>
              <w:spacing w:before="127"/>
              <w:ind w:left="15"/>
              <w:jc w:val="center"/>
              <w:rPr>
                <w:b/>
                <w:sz w:val="16"/>
              </w:rPr>
            </w:pPr>
            <w:r>
              <w:rPr>
                <w:b/>
                <w:w w:val="90"/>
                <w:sz w:val="16"/>
              </w:rPr>
              <w:t>D</w:t>
            </w:r>
          </w:p>
        </w:tc>
        <w:tc>
          <w:tcPr>
            <w:tcW w:w="1036" w:type="dxa"/>
          </w:tcPr>
          <w:p>
            <w:pPr>
              <w:pStyle w:val="TableParagraph"/>
              <w:spacing w:line="177" w:lineRule="exact" w:before="14"/>
              <w:ind w:left="458"/>
              <w:rPr>
                <w:b/>
                <w:sz w:val="16"/>
              </w:rPr>
            </w:pPr>
            <w:r>
              <w:rPr>
                <w:b/>
                <w:sz w:val="16"/>
              </w:rPr>
              <w:t>IN</w:t>
            </w:r>
          </w:p>
        </w:tc>
        <w:tc>
          <w:tcPr>
            <w:tcW w:w="1670" w:type="dxa"/>
          </w:tcPr>
          <w:p>
            <w:pPr>
              <w:pStyle w:val="TableParagraph"/>
              <w:spacing w:line="177" w:lineRule="exact" w:before="14"/>
              <w:ind w:left="455" w:right="437"/>
              <w:jc w:val="center"/>
              <w:rPr>
                <w:sz w:val="16"/>
              </w:rPr>
            </w:pPr>
            <w:r>
              <w:rPr>
                <w:sz w:val="16"/>
              </w:rPr>
              <w:t>0.56</w:t>
            </w:r>
          </w:p>
        </w:tc>
        <w:tc>
          <w:tcPr>
            <w:tcW w:w="1555" w:type="dxa"/>
          </w:tcPr>
          <w:p>
            <w:pPr>
              <w:pStyle w:val="TableParagraph"/>
              <w:spacing w:line="177" w:lineRule="exact" w:before="14"/>
              <w:ind w:left="398" w:right="380"/>
              <w:jc w:val="center"/>
              <w:rPr>
                <w:sz w:val="16"/>
              </w:rPr>
            </w:pPr>
            <w:r>
              <w:rPr>
                <w:sz w:val="16"/>
              </w:rPr>
              <w:t>0.625</w:t>
            </w:r>
          </w:p>
        </w:tc>
        <w:tc>
          <w:tcPr>
            <w:tcW w:w="1886" w:type="dxa"/>
          </w:tcPr>
          <w:p>
            <w:pPr>
              <w:pStyle w:val="TableParagraph"/>
              <w:spacing w:line="177" w:lineRule="exact" w:before="14"/>
              <w:ind w:left="186" w:right="167"/>
              <w:jc w:val="center"/>
              <w:rPr>
                <w:sz w:val="16"/>
              </w:rPr>
            </w:pPr>
            <w:r>
              <w:rPr>
                <w:sz w:val="16"/>
              </w:rPr>
              <w:t>0.36</w:t>
            </w:r>
          </w:p>
        </w:tc>
      </w:tr>
      <w:tr>
        <w:trPr>
          <w:trHeight w:val="210" w:hRule="atLeast"/>
        </w:trPr>
        <w:tc>
          <w:tcPr>
            <w:tcW w:w="667" w:type="dxa"/>
            <w:vMerge/>
            <w:tcBorders>
              <w:top w:val="nil"/>
            </w:tcBorders>
          </w:tcPr>
          <w:p>
            <w:pPr>
              <w:rPr>
                <w:sz w:val="2"/>
                <w:szCs w:val="2"/>
              </w:rPr>
            </w:pPr>
          </w:p>
        </w:tc>
        <w:tc>
          <w:tcPr>
            <w:tcW w:w="1036" w:type="dxa"/>
          </w:tcPr>
          <w:p>
            <w:pPr>
              <w:pStyle w:val="TableParagraph"/>
              <w:spacing w:line="177" w:lineRule="exact" w:before="14"/>
              <w:ind w:left="419"/>
              <w:rPr>
                <w:b/>
                <w:sz w:val="16"/>
              </w:rPr>
            </w:pPr>
            <w:r>
              <w:rPr>
                <w:b/>
                <w:sz w:val="16"/>
              </w:rPr>
              <w:t>MM</w:t>
            </w:r>
          </w:p>
        </w:tc>
        <w:tc>
          <w:tcPr>
            <w:tcW w:w="1670" w:type="dxa"/>
          </w:tcPr>
          <w:p>
            <w:pPr>
              <w:pStyle w:val="TableParagraph"/>
              <w:spacing w:line="177" w:lineRule="exact" w:before="14"/>
              <w:ind w:left="455" w:right="437"/>
              <w:jc w:val="center"/>
              <w:rPr>
                <w:sz w:val="16"/>
              </w:rPr>
            </w:pPr>
            <w:r>
              <w:rPr>
                <w:sz w:val="16"/>
              </w:rPr>
              <w:t>14.2</w:t>
            </w:r>
          </w:p>
        </w:tc>
        <w:tc>
          <w:tcPr>
            <w:tcW w:w="1555" w:type="dxa"/>
          </w:tcPr>
          <w:p>
            <w:pPr>
              <w:pStyle w:val="TableParagraph"/>
              <w:spacing w:line="177" w:lineRule="exact" w:before="14"/>
              <w:ind w:left="398" w:right="380"/>
              <w:jc w:val="center"/>
              <w:rPr>
                <w:sz w:val="16"/>
              </w:rPr>
            </w:pPr>
            <w:r>
              <w:rPr>
                <w:sz w:val="16"/>
              </w:rPr>
              <w:t>15.9</w:t>
            </w:r>
          </w:p>
        </w:tc>
        <w:tc>
          <w:tcPr>
            <w:tcW w:w="1886" w:type="dxa"/>
          </w:tcPr>
          <w:p>
            <w:pPr>
              <w:pStyle w:val="TableParagraph"/>
              <w:spacing w:line="177" w:lineRule="exact" w:before="14"/>
              <w:ind w:left="177" w:right="167"/>
              <w:jc w:val="center"/>
              <w:rPr>
                <w:sz w:val="16"/>
              </w:rPr>
            </w:pPr>
            <w:r>
              <w:rPr>
                <w:sz w:val="16"/>
              </w:rPr>
              <w:t>9.1</w:t>
            </w:r>
          </w:p>
        </w:tc>
      </w:tr>
    </w:tbl>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0"/>
        </w:rPr>
      </w:pPr>
    </w:p>
    <w:p>
      <w:pPr>
        <w:spacing w:before="0" w:after="45"/>
        <w:ind w:left="2696" w:right="1795" w:firstLine="0"/>
        <w:jc w:val="center"/>
        <w:rPr>
          <w:b/>
          <w:sz w:val="18"/>
        </w:rPr>
      </w:pPr>
      <w:r>
        <w:rPr>
          <w:b/>
          <w:sz w:val="18"/>
        </w:rPr>
        <w:t>Sintered Snubbers Replacement Disc Options</w:t>
      </w:r>
    </w:p>
    <w:tbl>
      <w:tblPr>
        <w:tblW w:w="0" w:type="auto"/>
        <w:jc w:val="left"/>
        <w:tblInd w:w="9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725"/>
        <w:gridCol w:w="1263"/>
        <w:gridCol w:w="1827"/>
        <w:gridCol w:w="1551"/>
        <w:gridCol w:w="1458"/>
      </w:tblGrid>
      <w:tr>
        <w:trPr>
          <w:trHeight w:val="531" w:hRule="atLeast"/>
        </w:trPr>
        <w:tc>
          <w:tcPr>
            <w:tcW w:w="725" w:type="dxa"/>
          </w:tcPr>
          <w:p>
            <w:pPr>
              <w:pStyle w:val="TableParagraph"/>
              <w:spacing w:line="208" w:lineRule="auto" w:before="95"/>
              <w:ind w:left="115" w:right="95" w:firstLine="85"/>
              <w:rPr>
                <w:b/>
                <w:sz w:val="18"/>
              </w:rPr>
            </w:pPr>
            <w:r>
              <w:rPr>
                <w:b/>
                <w:sz w:val="18"/>
              </w:rPr>
              <w:t>DISC </w:t>
            </w:r>
            <w:r>
              <w:rPr>
                <w:b/>
                <w:w w:val="90"/>
                <w:sz w:val="18"/>
              </w:rPr>
              <w:t>GRADE</w:t>
            </w:r>
          </w:p>
        </w:tc>
        <w:tc>
          <w:tcPr>
            <w:tcW w:w="1263" w:type="dxa"/>
          </w:tcPr>
          <w:p>
            <w:pPr>
              <w:pStyle w:val="TableParagraph"/>
              <w:spacing w:before="163"/>
              <w:ind w:left="314"/>
              <w:rPr>
                <w:b/>
                <w:sz w:val="18"/>
              </w:rPr>
            </w:pPr>
            <w:r>
              <w:rPr>
                <w:b/>
                <w:sz w:val="18"/>
              </w:rPr>
              <w:t>PART NO.</w:t>
            </w:r>
          </w:p>
        </w:tc>
        <w:tc>
          <w:tcPr>
            <w:tcW w:w="1827" w:type="dxa"/>
          </w:tcPr>
          <w:p>
            <w:pPr>
              <w:pStyle w:val="TableParagraph"/>
              <w:spacing w:line="208" w:lineRule="auto" w:before="95"/>
              <w:ind w:left="362" w:right="330" w:firstLine="83"/>
              <w:rPr>
                <w:b/>
                <w:sz w:val="18"/>
              </w:rPr>
            </w:pPr>
            <w:r>
              <w:rPr>
                <w:b/>
                <w:w w:val="95"/>
                <w:sz w:val="18"/>
              </w:rPr>
              <w:t>AVERAGE AIR </w:t>
            </w:r>
            <w:r>
              <w:rPr>
                <w:b/>
                <w:w w:val="90"/>
                <w:sz w:val="18"/>
              </w:rPr>
              <w:t>FLOW ESTIMATE</w:t>
            </w:r>
          </w:p>
        </w:tc>
        <w:tc>
          <w:tcPr>
            <w:tcW w:w="1551" w:type="dxa"/>
          </w:tcPr>
          <w:p>
            <w:pPr>
              <w:pStyle w:val="TableParagraph"/>
              <w:spacing w:line="193" w:lineRule="exact" w:before="73"/>
              <w:ind w:left="168" w:right="154"/>
              <w:jc w:val="center"/>
              <w:rPr>
                <w:b/>
                <w:sz w:val="18"/>
              </w:rPr>
            </w:pPr>
            <w:r>
              <w:rPr>
                <w:b/>
                <w:sz w:val="18"/>
              </w:rPr>
              <w:t>MICRON GRADE</w:t>
            </w:r>
          </w:p>
          <w:p>
            <w:pPr>
              <w:pStyle w:val="TableParagraph"/>
              <w:spacing w:line="193" w:lineRule="exact"/>
              <w:ind w:left="168" w:right="154"/>
              <w:jc w:val="center"/>
              <w:rPr>
                <w:b/>
                <w:sz w:val="18"/>
              </w:rPr>
            </w:pPr>
            <w:r>
              <w:rPr>
                <w:b/>
                <w:sz w:val="18"/>
              </w:rPr>
              <w:t>(reference)</w:t>
            </w:r>
          </w:p>
        </w:tc>
        <w:tc>
          <w:tcPr>
            <w:tcW w:w="1458" w:type="dxa"/>
          </w:tcPr>
          <w:p>
            <w:pPr>
              <w:pStyle w:val="TableParagraph"/>
              <w:spacing w:before="163"/>
              <w:ind w:left="72" w:right="59"/>
              <w:jc w:val="center"/>
              <w:rPr>
                <w:b/>
                <w:sz w:val="18"/>
              </w:rPr>
            </w:pPr>
            <w:r>
              <w:rPr>
                <w:b/>
                <w:sz w:val="18"/>
              </w:rPr>
              <w:t>SUGGESTED USE</w:t>
            </w:r>
          </w:p>
        </w:tc>
      </w:tr>
      <w:tr>
        <w:trPr>
          <w:trHeight w:val="257" w:hRule="atLeast"/>
        </w:trPr>
        <w:tc>
          <w:tcPr>
            <w:tcW w:w="725" w:type="dxa"/>
            <w:shd w:val="clear" w:color="auto" w:fill="F5E5EF"/>
          </w:tcPr>
          <w:p>
            <w:pPr>
              <w:pStyle w:val="TableParagraph"/>
              <w:spacing w:before="37"/>
              <w:ind w:left="323"/>
              <w:rPr>
                <w:sz w:val="16"/>
              </w:rPr>
            </w:pPr>
            <w:r>
              <w:rPr>
                <w:w w:val="90"/>
                <w:sz w:val="16"/>
              </w:rPr>
              <w:t>A</w:t>
            </w:r>
          </w:p>
        </w:tc>
        <w:tc>
          <w:tcPr>
            <w:tcW w:w="1263" w:type="dxa"/>
            <w:shd w:val="clear" w:color="auto" w:fill="F5E5EF"/>
          </w:tcPr>
          <w:p>
            <w:pPr>
              <w:pStyle w:val="TableParagraph"/>
              <w:spacing w:before="37"/>
              <w:ind w:left="315"/>
              <w:rPr>
                <w:sz w:val="16"/>
              </w:rPr>
            </w:pPr>
            <w:r>
              <w:rPr>
                <w:sz w:val="16"/>
              </w:rPr>
              <w:t>PD8-A-SS1</w:t>
            </w:r>
          </w:p>
        </w:tc>
        <w:tc>
          <w:tcPr>
            <w:tcW w:w="1827" w:type="dxa"/>
            <w:shd w:val="clear" w:color="auto" w:fill="F5E5EF"/>
          </w:tcPr>
          <w:p>
            <w:pPr>
              <w:pStyle w:val="TableParagraph"/>
              <w:spacing w:before="37"/>
              <w:ind w:left="395"/>
              <w:rPr>
                <w:sz w:val="16"/>
              </w:rPr>
            </w:pPr>
            <w:r>
              <w:rPr>
                <w:sz w:val="16"/>
              </w:rPr>
              <w:t>0.25 L/MIN @ 1 psi</w:t>
            </w:r>
          </w:p>
        </w:tc>
        <w:tc>
          <w:tcPr>
            <w:tcW w:w="1551" w:type="dxa"/>
            <w:shd w:val="clear" w:color="auto" w:fill="F5E5EF"/>
          </w:tcPr>
          <w:p>
            <w:pPr>
              <w:pStyle w:val="TableParagraph"/>
              <w:spacing w:before="37"/>
              <w:ind w:left="742"/>
              <w:rPr>
                <w:sz w:val="16"/>
              </w:rPr>
            </w:pPr>
            <w:r>
              <w:rPr>
                <w:w w:val="90"/>
                <w:sz w:val="16"/>
              </w:rPr>
              <w:t>2</w:t>
            </w:r>
          </w:p>
        </w:tc>
        <w:tc>
          <w:tcPr>
            <w:tcW w:w="1458" w:type="dxa"/>
            <w:shd w:val="clear" w:color="auto" w:fill="F5E5EF"/>
          </w:tcPr>
          <w:p>
            <w:pPr>
              <w:pStyle w:val="TableParagraph"/>
              <w:spacing w:before="37"/>
              <w:ind w:left="72" w:right="59"/>
              <w:jc w:val="center"/>
              <w:rPr>
                <w:sz w:val="16"/>
              </w:rPr>
            </w:pPr>
            <w:r>
              <w:rPr>
                <w:sz w:val="16"/>
              </w:rPr>
              <w:t>Gases</w:t>
            </w:r>
          </w:p>
        </w:tc>
      </w:tr>
      <w:tr>
        <w:trPr>
          <w:trHeight w:val="257" w:hRule="atLeast"/>
        </w:trPr>
        <w:tc>
          <w:tcPr>
            <w:tcW w:w="725" w:type="dxa"/>
          </w:tcPr>
          <w:p>
            <w:pPr>
              <w:pStyle w:val="TableParagraph"/>
              <w:spacing w:before="37"/>
              <w:ind w:left="323"/>
              <w:rPr>
                <w:sz w:val="16"/>
              </w:rPr>
            </w:pPr>
            <w:r>
              <w:rPr>
                <w:w w:val="90"/>
                <w:sz w:val="16"/>
              </w:rPr>
              <w:t>B</w:t>
            </w:r>
          </w:p>
        </w:tc>
        <w:tc>
          <w:tcPr>
            <w:tcW w:w="1263" w:type="dxa"/>
          </w:tcPr>
          <w:p>
            <w:pPr>
              <w:pStyle w:val="TableParagraph"/>
              <w:spacing w:before="37"/>
              <w:ind w:left="313"/>
              <w:rPr>
                <w:sz w:val="16"/>
              </w:rPr>
            </w:pPr>
            <w:r>
              <w:rPr>
                <w:sz w:val="16"/>
              </w:rPr>
              <w:t>PD8-B-SS1</w:t>
            </w:r>
          </w:p>
        </w:tc>
        <w:tc>
          <w:tcPr>
            <w:tcW w:w="1827" w:type="dxa"/>
          </w:tcPr>
          <w:p>
            <w:pPr>
              <w:pStyle w:val="TableParagraph"/>
              <w:spacing w:before="37"/>
              <w:ind w:left="395"/>
              <w:rPr>
                <w:sz w:val="16"/>
              </w:rPr>
            </w:pPr>
            <w:r>
              <w:rPr>
                <w:sz w:val="16"/>
              </w:rPr>
              <w:t>0.63 L/MIN @ 1 psi</w:t>
            </w:r>
          </w:p>
        </w:tc>
        <w:tc>
          <w:tcPr>
            <w:tcW w:w="1551" w:type="dxa"/>
          </w:tcPr>
          <w:p>
            <w:pPr>
              <w:pStyle w:val="TableParagraph"/>
              <w:spacing w:before="37"/>
              <w:ind w:left="710"/>
              <w:rPr>
                <w:sz w:val="16"/>
              </w:rPr>
            </w:pPr>
            <w:r>
              <w:rPr>
                <w:sz w:val="16"/>
              </w:rPr>
              <w:t>10</w:t>
            </w:r>
          </w:p>
        </w:tc>
        <w:tc>
          <w:tcPr>
            <w:tcW w:w="1458" w:type="dxa"/>
          </w:tcPr>
          <w:p>
            <w:pPr>
              <w:pStyle w:val="TableParagraph"/>
              <w:spacing w:before="37"/>
              <w:ind w:left="72" w:right="59"/>
              <w:jc w:val="center"/>
              <w:rPr>
                <w:sz w:val="16"/>
              </w:rPr>
            </w:pPr>
            <w:r>
              <w:rPr>
                <w:sz w:val="16"/>
              </w:rPr>
              <w:t>Gases, Water</w:t>
            </w:r>
          </w:p>
        </w:tc>
      </w:tr>
      <w:tr>
        <w:trPr>
          <w:trHeight w:val="257" w:hRule="atLeast"/>
        </w:trPr>
        <w:tc>
          <w:tcPr>
            <w:tcW w:w="725" w:type="dxa"/>
            <w:shd w:val="clear" w:color="auto" w:fill="F5E5EF"/>
          </w:tcPr>
          <w:p>
            <w:pPr>
              <w:pStyle w:val="TableParagraph"/>
              <w:spacing w:before="37"/>
              <w:ind w:left="319"/>
              <w:rPr>
                <w:sz w:val="16"/>
              </w:rPr>
            </w:pPr>
            <w:r>
              <w:rPr>
                <w:w w:val="90"/>
                <w:sz w:val="16"/>
              </w:rPr>
              <w:t>C</w:t>
            </w:r>
          </w:p>
        </w:tc>
        <w:tc>
          <w:tcPr>
            <w:tcW w:w="1263" w:type="dxa"/>
            <w:shd w:val="clear" w:color="auto" w:fill="F5E5EF"/>
          </w:tcPr>
          <w:p>
            <w:pPr>
              <w:pStyle w:val="TableParagraph"/>
              <w:spacing w:before="37"/>
              <w:ind w:left="310"/>
              <w:rPr>
                <w:sz w:val="16"/>
              </w:rPr>
            </w:pPr>
            <w:r>
              <w:rPr>
                <w:sz w:val="16"/>
              </w:rPr>
              <w:t>PD8-C-SS1</w:t>
            </w:r>
          </w:p>
        </w:tc>
        <w:tc>
          <w:tcPr>
            <w:tcW w:w="1827" w:type="dxa"/>
            <w:shd w:val="clear" w:color="auto" w:fill="F5E5EF"/>
          </w:tcPr>
          <w:p>
            <w:pPr>
              <w:pStyle w:val="TableParagraph"/>
              <w:spacing w:before="37"/>
              <w:ind w:left="398"/>
              <w:rPr>
                <w:sz w:val="16"/>
              </w:rPr>
            </w:pPr>
            <w:r>
              <w:rPr>
                <w:sz w:val="16"/>
              </w:rPr>
              <w:t>1.46 L/MIN @ 1 psi</w:t>
            </w:r>
          </w:p>
        </w:tc>
        <w:tc>
          <w:tcPr>
            <w:tcW w:w="1551" w:type="dxa"/>
            <w:shd w:val="clear" w:color="auto" w:fill="F5E5EF"/>
          </w:tcPr>
          <w:p>
            <w:pPr>
              <w:pStyle w:val="TableParagraph"/>
              <w:spacing w:before="37"/>
              <w:ind w:left="708"/>
              <w:rPr>
                <w:sz w:val="16"/>
              </w:rPr>
            </w:pPr>
            <w:r>
              <w:rPr>
                <w:sz w:val="16"/>
              </w:rPr>
              <w:t>20</w:t>
            </w:r>
          </w:p>
        </w:tc>
        <w:tc>
          <w:tcPr>
            <w:tcW w:w="1458" w:type="dxa"/>
            <w:shd w:val="clear" w:color="auto" w:fill="F5E5EF"/>
          </w:tcPr>
          <w:p>
            <w:pPr>
              <w:pStyle w:val="TableParagraph"/>
              <w:spacing w:before="37"/>
              <w:ind w:left="72" w:right="59"/>
              <w:jc w:val="center"/>
              <w:rPr>
                <w:sz w:val="16"/>
              </w:rPr>
            </w:pPr>
            <w:r>
              <w:rPr>
                <w:sz w:val="16"/>
              </w:rPr>
              <w:t>Water, Light Oil</w:t>
            </w:r>
          </w:p>
        </w:tc>
      </w:tr>
      <w:tr>
        <w:trPr>
          <w:trHeight w:val="257" w:hRule="atLeast"/>
        </w:trPr>
        <w:tc>
          <w:tcPr>
            <w:tcW w:w="725" w:type="dxa"/>
          </w:tcPr>
          <w:p>
            <w:pPr>
              <w:pStyle w:val="TableParagraph"/>
              <w:spacing w:before="37"/>
              <w:ind w:left="319"/>
              <w:rPr>
                <w:sz w:val="16"/>
              </w:rPr>
            </w:pPr>
            <w:r>
              <w:rPr>
                <w:w w:val="90"/>
                <w:sz w:val="16"/>
              </w:rPr>
              <w:t>D</w:t>
            </w:r>
          </w:p>
        </w:tc>
        <w:tc>
          <w:tcPr>
            <w:tcW w:w="1263" w:type="dxa"/>
          </w:tcPr>
          <w:p>
            <w:pPr>
              <w:pStyle w:val="TableParagraph"/>
              <w:spacing w:before="37"/>
              <w:ind w:left="310"/>
              <w:rPr>
                <w:sz w:val="16"/>
              </w:rPr>
            </w:pPr>
            <w:r>
              <w:rPr>
                <w:sz w:val="16"/>
              </w:rPr>
              <w:t>PD8-D-SS1</w:t>
            </w:r>
          </w:p>
        </w:tc>
        <w:tc>
          <w:tcPr>
            <w:tcW w:w="1827" w:type="dxa"/>
          </w:tcPr>
          <w:p>
            <w:pPr>
              <w:pStyle w:val="TableParagraph"/>
              <w:spacing w:before="37"/>
              <w:ind w:left="398"/>
              <w:rPr>
                <w:sz w:val="16"/>
              </w:rPr>
            </w:pPr>
            <w:r>
              <w:rPr>
                <w:sz w:val="16"/>
              </w:rPr>
              <w:t>2.79 L/MIN @ 1 psi</w:t>
            </w:r>
          </w:p>
        </w:tc>
        <w:tc>
          <w:tcPr>
            <w:tcW w:w="1551" w:type="dxa"/>
          </w:tcPr>
          <w:p>
            <w:pPr>
              <w:pStyle w:val="TableParagraph"/>
              <w:spacing w:before="37"/>
              <w:ind w:left="708"/>
              <w:rPr>
                <w:sz w:val="16"/>
              </w:rPr>
            </w:pPr>
            <w:r>
              <w:rPr>
                <w:sz w:val="16"/>
              </w:rPr>
              <w:t>40</w:t>
            </w:r>
          </w:p>
        </w:tc>
        <w:tc>
          <w:tcPr>
            <w:tcW w:w="1458" w:type="dxa"/>
          </w:tcPr>
          <w:p>
            <w:pPr>
              <w:pStyle w:val="TableParagraph"/>
              <w:spacing w:before="37"/>
              <w:ind w:left="72" w:right="57"/>
              <w:jc w:val="center"/>
              <w:rPr>
                <w:sz w:val="16"/>
              </w:rPr>
            </w:pPr>
            <w:r>
              <w:rPr>
                <w:sz w:val="16"/>
              </w:rPr>
              <w:t>Light Oil</w:t>
            </w:r>
          </w:p>
        </w:tc>
      </w:tr>
      <w:tr>
        <w:trPr>
          <w:trHeight w:val="257" w:hRule="atLeast"/>
        </w:trPr>
        <w:tc>
          <w:tcPr>
            <w:tcW w:w="725" w:type="dxa"/>
            <w:shd w:val="clear" w:color="auto" w:fill="F5E5EF"/>
          </w:tcPr>
          <w:p>
            <w:pPr>
              <w:pStyle w:val="TableParagraph"/>
              <w:spacing w:before="37"/>
              <w:ind w:left="323"/>
              <w:rPr>
                <w:sz w:val="16"/>
              </w:rPr>
            </w:pPr>
            <w:r>
              <w:rPr>
                <w:w w:val="90"/>
                <w:sz w:val="16"/>
              </w:rPr>
              <w:t>E</w:t>
            </w:r>
          </w:p>
        </w:tc>
        <w:tc>
          <w:tcPr>
            <w:tcW w:w="1263" w:type="dxa"/>
            <w:shd w:val="clear" w:color="auto" w:fill="F5E5EF"/>
          </w:tcPr>
          <w:p>
            <w:pPr>
              <w:pStyle w:val="TableParagraph"/>
              <w:spacing w:before="37"/>
              <w:ind w:left="316"/>
              <w:rPr>
                <w:sz w:val="16"/>
              </w:rPr>
            </w:pPr>
            <w:r>
              <w:rPr>
                <w:sz w:val="16"/>
              </w:rPr>
              <w:t>PD8-E-SS1</w:t>
            </w:r>
          </w:p>
        </w:tc>
        <w:tc>
          <w:tcPr>
            <w:tcW w:w="1827" w:type="dxa"/>
            <w:shd w:val="clear" w:color="auto" w:fill="F5E5EF"/>
          </w:tcPr>
          <w:p>
            <w:pPr>
              <w:pStyle w:val="TableParagraph"/>
              <w:spacing w:before="37"/>
              <w:ind w:left="403"/>
              <w:rPr>
                <w:sz w:val="16"/>
              </w:rPr>
            </w:pPr>
            <w:r>
              <w:rPr>
                <w:sz w:val="16"/>
              </w:rPr>
              <w:t>3.14 L/MIN @ 1 psi</w:t>
            </w:r>
          </w:p>
        </w:tc>
        <w:tc>
          <w:tcPr>
            <w:tcW w:w="1551" w:type="dxa"/>
            <w:shd w:val="clear" w:color="auto" w:fill="F5E5EF"/>
          </w:tcPr>
          <w:p>
            <w:pPr>
              <w:pStyle w:val="TableParagraph"/>
              <w:spacing w:before="37"/>
              <w:ind w:left="707"/>
              <w:rPr>
                <w:sz w:val="16"/>
              </w:rPr>
            </w:pPr>
            <w:r>
              <w:rPr>
                <w:sz w:val="16"/>
              </w:rPr>
              <w:t>60</w:t>
            </w:r>
          </w:p>
        </w:tc>
        <w:tc>
          <w:tcPr>
            <w:tcW w:w="1458" w:type="dxa"/>
            <w:shd w:val="clear" w:color="auto" w:fill="F5E5EF"/>
          </w:tcPr>
          <w:p>
            <w:pPr>
              <w:pStyle w:val="TableParagraph"/>
              <w:spacing w:before="37"/>
              <w:ind w:left="72" w:right="59"/>
              <w:jc w:val="center"/>
              <w:rPr>
                <w:sz w:val="16"/>
              </w:rPr>
            </w:pPr>
            <w:r>
              <w:rPr>
                <w:sz w:val="16"/>
              </w:rPr>
              <w:t>Heavy Oil</w:t>
            </w:r>
          </w:p>
        </w:tc>
      </w:tr>
    </w:tbl>
    <w:p>
      <w:pPr>
        <w:pStyle w:val="BodyText"/>
        <w:rPr>
          <w:b/>
          <w:sz w:val="20"/>
        </w:rPr>
      </w:pPr>
      <w:r>
        <w:rPr/>
        <w:br w:type="column"/>
      </w:r>
      <w:r>
        <w:rPr>
          <w:b/>
          <w:sz w:val="20"/>
        </w:rPr>
      </w:r>
    </w:p>
    <w:p>
      <w:pPr>
        <w:pStyle w:val="BodyText"/>
        <w:spacing w:before="2"/>
        <w:rPr>
          <w:b/>
          <w:sz w:val="17"/>
        </w:rPr>
      </w:pPr>
      <w:r>
        <w:rPr/>
        <w:drawing>
          <wp:anchor distT="0" distB="0" distL="0" distR="0" allowOverlap="1" layoutInCell="1" locked="0" behindDoc="0" simplePos="0" relativeHeight="2024">
            <wp:simplePos x="0" y="0"/>
            <wp:positionH relativeFrom="page">
              <wp:posOffset>4993817</wp:posOffset>
            </wp:positionH>
            <wp:positionV relativeFrom="paragraph">
              <wp:posOffset>150440</wp:posOffset>
            </wp:positionV>
            <wp:extent cx="855995" cy="1556384"/>
            <wp:effectExtent l="0" t="0" r="0" b="0"/>
            <wp:wrapTopAndBottom/>
            <wp:docPr id="379" name="image565.png" descr=""/>
            <wp:cNvGraphicFramePr>
              <a:graphicFrameLocks noChangeAspect="1"/>
            </wp:cNvGraphicFramePr>
            <a:graphic>
              <a:graphicData uri="http://schemas.openxmlformats.org/drawingml/2006/picture">
                <pic:pic>
                  <pic:nvPicPr>
                    <pic:cNvPr id="380" name="image565.png"/>
                    <pic:cNvPicPr/>
                  </pic:nvPicPr>
                  <pic:blipFill>
                    <a:blip r:embed="rId571" cstate="print"/>
                    <a:stretch>
                      <a:fillRect/>
                    </a:stretch>
                  </pic:blipFill>
                  <pic:spPr>
                    <a:xfrm>
                      <a:off x="0" y="0"/>
                      <a:ext cx="855995" cy="1556384"/>
                    </a:xfrm>
                    <a:prstGeom prst="rect">
                      <a:avLst/>
                    </a:prstGeom>
                  </pic:spPr>
                </pic:pic>
              </a:graphicData>
            </a:graphic>
          </wp:anchor>
        </w:drawing>
      </w:r>
      <w:r>
        <w:rPr/>
        <w:drawing>
          <wp:anchor distT="0" distB="0" distL="0" distR="0" allowOverlap="1" layoutInCell="1" locked="0" behindDoc="0" simplePos="0" relativeHeight="2025">
            <wp:simplePos x="0" y="0"/>
            <wp:positionH relativeFrom="page">
              <wp:posOffset>6234468</wp:posOffset>
            </wp:positionH>
            <wp:positionV relativeFrom="paragraph">
              <wp:posOffset>154187</wp:posOffset>
            </wp:positionV>
            <wp:extent cx="865093" cy="1538287"/>
            <wp:effectExtent l="0" t="0" r="0" b="0"/>
            <wp:wrapTopAndBottom/>
            <wp:docPr id="381" name="image566.png" descr=""/>
            <wp:cNvGraphicFramePr>
              <a:graphicFrameLocks noChangeAspect="1"/>
            </wp:cNvGraphicFramePr>
            <a:graphic>
              <a:graphicData uri="http://schemas.openxmlformats.org/drawingml/2006/picture">
                <pic:pic>
                  <pic:nvPicPr>
                    <pic:cNvPr id="382" name="image566.png"/>
                    <pic:cNvPicPr/>
                  </pic:nvPicPr>
                  <pic:blipFill>
                    <a:blip r:embed="rId572" cstate="print"/>
                    <a:stretch>
                      <a:fillRect/>
                    </a:stretch>
                  </pic:blipFill>
                  <pic:spPr>
                    <a:xfrm>
                      <a:off x="0" y="0"/>
                      <a:ext cx="865093" cy="1538287"/>
                    </a:xfrm>
                    <a:prstGeom prst="rect">
                      <a:avLst/>
                    </a:prstGeom>
                  </pic:spPr>
                </pic:pic>
              </a:graphicData>
            </a:graphic>
          </wp:anchor>
        </w:drawing>
      </w:r>
    </w:p>
    <w:p>
      <w:pPr>
        <w:spacing w:before="152"/>
        <w:ind w:left="1256" w:right="0" w:firstLine="0"/>
        <w:jc w:val="left"/>
        <w:rPr>
          <w:b/>
          <w:sz w:val="18"/>
        </w:rPr>
      </w:pPr>
      <w:r>
        <w:rPr>
          <w:b/>
          <w:sz w:val="18"/>
        </w:rPr>
        <w:t>Sintered Snubbers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10"/>
        </w:rPr>
      </w:pPr>
      <w:r>
        <w:rPr/>
        <w:drawing>
          <wp:anchor distT="0" distB="0" distL="0" distR="0" allowOverlap="1" layoutInCell="1" locked="0" behindDoc="0" simplePos="0" relativeHeight="2026">
            <wp:simplePos x="0" y="0"/>
            <wp:positionH relativeFrom="page">
              <wp:posOffset>5065557</wp:posOffset>
            </wp:positionH>
            <wp:positionV relativeFrom="paragraph">
              <wp:posOffset>103987</wp:posOffset>
            </wp:positionV>
            <wp:extent cx="1981159" cy="2322576"/>
            <wp:effectExtent l="0" t="0" r="0" b="0"/>
            <wp:wrapTopAndBottom/>
            <wp:docPr id="383" name="image564.jpeg" descr=""/>
            <wp:cNvGraphicFramePr>
              <a:graphicFrameLocks noChangeAspect="1"/>
            </wp:cNvGraphicFramePr>
            <a:graphic>
              <a:graphicData uri="http://schemas.openxmlformats.org/drawingml/2006/picture">
                <pic:pic>
                  <pic:nvPicPr>
                    <pic:cNvPr id="384" name="image564.jpeg"/>
                    <pic:cNvPicPr/>
                  </pic:nvPicPr>
                  <pic:blipFill>
                    <a:blip r:embed="rId570" cstate="print"/>
                    <a:stretch>
                      <a:fillRect/>
                    </a:stretch>
                  </pic:blipFill>
                  <pic:spPr>
                    <a:xfrm>
                      <a:off x="0" y="0"/>
                      <a:ext cx="1981159" cy="2322576"/>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8"/>
        </w:rPr>
      </w:pPr>
      <w:r>
        <w:rPr/>
        <w:drawing>
          <wp:anchor distT="0" distB="0" distL="0" distR="0" allowOverlap="1" layoutInCell="1" locked="0" behindDoc="0" simplePos="0" relativeHeight="2027">
            <wp:simplePos x="0" y="0"/>
            <wp:positionH relativeFrom="page">
              <wp:posOffset>5989658</wp:posOffset>
            </wp:positionH>
            <wp:positionV relativeFrom="paragraph">
              <wp:posOffset>234349</wp:posOffset>
            </wp:positionV>
            <wp:extent cx="427038" cy="425195"/>
            <wp:effectExtent l="0" t="0" r="0" b="0"/>
            <wp:wrapTopAndBottom/>
            <wp:docPr id="385" name="image567.png" descr=""/>
            <wp:cNvGraphicFramePr>
              <a:graphicFrameLocks noChangeAspect="1"/>
            </wp:cNvGraphicFramePr>
            <a:graphic>
              <a:graphicData uri="http://schemas.openxmlformats.org/drawingml/2006/picture">
                <pic:pic>
                  <pic:nvPicPr>
                    <pic:cNvPr id="386" name="image567.png"/>
                    <pic:cNvPicPr/>
                  </pic:nvPicPr>
                  <pic:blipFill>
                    <a:blip r:embed="rId573" cstate="print"/>
                    <a:stretch>
                      <a:fillRect/>
                    </a:stretch>
                  </pic:blipFill>
                  <pic:spPr>
                    <a:xfrm>
                      <a:off x="0" y="0"/>
                      <a:ext cx="427038" cy="425195"/>
                    </a:xfrm>
                    <a:prstGeom prst="rect">
                      <a:avLst/>
                    </a:prstGeom>
                  </pic:spPr>
                </pic:pic>
              </a:graphicData>
            </a:graphic>
          </wp:anchor>
        </w:drawing>
      </w:r>
    </w:p>
    <w:p>
      <w:pPr>
        <w:pStyle w:val="BodyText"/>
        <w:spacing w:before="5"/>
        <w:rPr>
          <w:b/>
          <w:sz w:val="3"/>
        </w:rPr>
      </w:pPr>
    </w:p>
    <w:p>
      <w:pPr>
        <w:spacing w:line="240" w:lineRule="auto"/>
        <w:ind w:left="209" w:right="0" w:firstLine="0"/>
        <w:rPr>
          <w:sz w:val="20"/>
        </w:rPr>
      </w:pPr>
      <w:r>
        <w:rPr>
          <w:position w:val="1"/>
          <w:sz w:val="20"/>
        </w:rPr>
        <w:drawing>
          <wp:inline distT="0" distB="0" distL="0" distR="0">
            <wp:extent cx="383251" cy="385000"/>
            <wp:effectExtent l="0" t="0" r="0" b="0"/>
            <wp:docPr id="387" name="image568.png" descr=""/>
            <wp:cNvGraphicFramePr>
              <a:graphicFrameLocks noChangeAspect="1"/>
            </wp:cNvGraphicFramePr>
            <a:graphic>
              <a:graphicData uri="http://schemas.openxmlformats.org/drawingml/2006/picture">
                <pic:pic>
                  <pic:nvPicPr>
                    <pic:cNvPr id="388" name="image568.png"/>
                    <pic:cNvPicPr/>
                  </pic:nvPicPr>
                  <pic:blipFill>
                    <a:blip r:embed="rId574" cstate="print"/>
                    <a:stretch>
                      <a:fillRect/>
                    </a:stretch>
                  </pic:blipFill>
                  <pic:spPr>
                    <a:xfrm>
                      <a:off x="0" y="0"/>
                      <a:ext cx="383251" cy="385000"/>
                    </a:xfrm>
                    <a:prstGeom prst="rect">
                      <a:avLst/>
                    </a:prstGeom>
                  </pic:spPr>
                </pic:pic>
              </a:graphicData>
            </a:graphic>
          </wp:inline>
        </w:drawing>
      </w:r>
      <w:r>
        <w:rPr>
          <w:position w:val="1"/>
          <w:sz w:val="20"/>
        </w:rPr>
      </w:r>
      <w:r>
        <w:rPr>
          <w:rFonts w:ascii="Times New Roman"/>
          <w:spacing w:val="86"/>
          <w:position w:val="1"/>
          <w:sz w:val="20"/>
        </w:rPr>
        <w:t> </w:t>
      </w:r>
      <w:r>
        <w:rPr>
          <w:spacing w:val="86"/>
          <w:position w:val="2"/>
          <w:sz w:val="20"/>
        </w:rPr>
        <w:drawing>
          <wp:inline distT="0" distB="0" distL="0" distR="0">
            <wp:extent cx="371408" cy="376047"/>
            <wp:effectExtent l="0" t="0" r="0" b="0"/>
            <wp:docPr id="389" name="image569.png" descr=""/>
            <wp:cNvGraphicFramePr>
              <a:graphicFrameLocks noChangeAspect="1"/>
            </wp:cNvGraphicFramePr>
            <a:graphic>
              <a:graphicData uri="http://schemas.openxmlformats.org/drawingml/2006/picture">
                <pic:pic>
                  <pic:nvPicPr>
                    <pic:cNvPr id="390" name="image569.png"/>
                    <pic:cNvPicPr/>
                  </pic:nvPicPr>
                  <pic:blipFill>
                    <a:blip r:embed="rId575" cstate="print"/>
                    <a:stretch>
                      <a:fillRect/>
                    </a:stretch>
                  </pic:blipFill>
                  <pic:spPr>
                    <a:xfrm>
                      <a:off x="0" y="0"/>
                      <a:ext cx="371408" cy="376047"/>
                    </a:xfrm>
                    <a:prstGeom prst="rect">
                      <a:avLst/>
                    </a:prstGeom>
                  </pic:spPr>
                </pic:pic>
              </a:graphicData>
            </a:graphic>
          </wp:inline>
        </w:drawing>
      </w:r>
      <w:r>
        <w:rPr>
          <w:spacing w:val="86"/>
          <w:position w:val="2"/>
          <w:sz w:val="20"/>
        </w:rPr>
      </w:r>
      <w:r>
        <w:rPr>
          <w:rFonts w:ascii="Times New Roman"/>
          <w:spacing w:val="91"/>
          <w:position w:val="2"/>
          <w:sz w:val="20"/>
        </w:rPr>
        <w:t> </w:t>
      </w:r>
      <w:r>
        <w:rPr>
          <w:spacing w:val="91"/>
          <w:position w:val="1"/>
          <w:sz w:val="20"/>
        </w:rPr>
        <w:drawing>
          <wp:inline distT="0" distB="0" distL="0" distR="0">
            <wp:extent cx="377977" cy="380047"/>
            <wp:effectExtent l="0" t="0" r="0" b="0"/>
            <wp:docPr id="391" name="image570.png" descr=""/>
            <wp:cNvGraphicFramePr>
              <a:graphicFrameLocks noChangeAspect="1"/>
            </wp:cNvGraphicFramePr>
            <a:graphic>
              <a:graphicData uri="http://schemas.openxmlformats.org/drawingml/2006/picture">
                <pic:pic>
                  <pic:nvPicPr>
                    <pic:cNvPr id="392" name="image570.png"/>
                    <pic:cNvPicPr/>
                  </pic:nvPicPr>
                  <pic:blipFill>
                    <a:blip r:embed="rId576" cstate="print"/>
                    <a:stretch>
                      <a:fillRect/>
                    </a:stretch>
                  </pic:blipFill>
                  <pic:spPr>
                    <a:xfrm>
                      <a:off x="0" y="0"/>
                      <a:ext cx="377977" cy="380047"/>
                    </a:xfrm>
                    <a:prstGeom prst="rect">
                      <a:avLst/>
                    </a:prstGeom>
                  </pic:spPr>
                </pic:pic>
              </a:graphicData>
            </a:graphic>
          </wp:inline>
        </w:drawing>
      </w:r>
      <w:r>
        <w:rPr>
          <w:spacing w:val="91"/>
          <w:position w:val="1"/>
          <w:sz w:val="20"/>
        </w:rPr>
      </w:r>
      <w:r>
        <w:rPr>
          <w:rFonts w:ascii="Times New Roman"/>
          <w:spacing w:val="118"/>
          <w:position w:val="1"/>
          <w:sz w:val="20"/>
        </w:rPr>
        <w:t> </w:t>
      </w:r>
      <w:r>
        <w:rPr>
          <w:spacing w:val="118"/>
          <w:sz w:val="20"/>
        </w:rPr>
        <w:drawing>
          <wp:inline distT="0" distB="0" distL="0" distR="0">
            <wp:extent cx="378022" cy="385000"/>
            <wp:effectExtent l="0" t="0" r="0" b="0"/>
            <wp:docPr id="393" name="image571.png" descr=""/>
            <wp:cNvGraphicFramePr>
              <a:graphicFrameLocks noChangeAspect="1"/>
            </wp:cNvGraphicFramePr>
            <a:graphic>
              <a:graphicData uri="http://schemas.openxmlformats.org/drawingml/2006/picture">
                <pic:pic>
                  <pic:nvPicPr>
                    <pic:cNvPr id="394" name="image571.png"/>
                    <pic:cNvPicPr/>
                  </pic:nvPicPr>
                  <pic:blipFill>
                    <a:blip r:embed="rId577" cstate="print"/>
                    <a:stretch>
                      <a:fillRect/>
                    </a:stretch>
                  </pic:blipFill>
                  <pic:spPr>
                    <a:xfrm>
                      <a:off x="0" y="0"/>
                      <a:ext cx="378022" cy="385000"/>
                    </a:xfrm>
                    <a:prstGeom prst="rect">
                      <a:avLst/>
                    </a:prstGeom>
                  </pic:spPr>
                </pic:pic>
              </a:graphicData>
            </a:graphic>
          </wp:inline>
        </w:drawing>
      </w:r>
      <w:r>
        <w:rPr>
          <w:spacing w:val="118"/>
          <w:sz w:val="20"/>
        </w:rPr>
      </w:r>
    </w:p>
    <w:p>
      <w:pPr>
        <w:spacing w:before="115"/>
        <w:ind w:left="760" w:right="0" w:firstLine="0"/>
        <w:jc w:val="left"/>
        <w:rPr>
          <w:b/>
          <w:sz w:val="18"/>
        </w:rPr>
      </w:pPr>
      <w:r>
        <w:rPr/>
        <w:drawing>
          <wp:anchor distT="0" distB="0" distL="0" distR="0" allowOverlap="1" layoutInCell="1" locked="0" behindDoc="0" simplePos="0" relativeHeight="49720">
            <wp:simplePos x="0" y="0"/>
            <wp:positionH relativeFrom="page">
              <wp:posOffset>6967646</wp:posOffset>
            </wp:positionH>
            <wp:positionV relativeFrom="paragraph">
              <wp:posOffset>-375589</wp:posOffset>
            </wp:positionV>
            <wp:extent cx="368661" cy="374969"/>
            <wp:effectExtent l="0" t="0" r="0" b="0"/>
            <wp:wrapNone/>
            <wp:docPr id="395" name="image572.png" descr=""/>
            <wp:cNvGraphicFramePr>
              <a:graphicFrameLocks noChangeAspect="1"/>
            </wp:cNvGraphicFramePr>
            <a:graphic>
              <a:graphicData uri="http://schemas.openxmlformats.org/drawingml/2006/picture">
                <pic:pic>
                  <pic:nvPicPr>
                    <pic:cNvPr id="396" name="image572.png"/>
                    <pic:cNvPicPr/>
                  </pic:nvPicPr>
                  <pic:blipFill>
                    <a:blip r:embed="rId578" cstate="print"/>
                    <a:stretch>
                      <a:fillRect/>
                    </a:stretch>
                  </pic:blipFill>
                  <pic:spPr>
                    <a:xfrm>
                      <a:off x="0" y="0"/>
                      <a:ext cx="368661" cy="374969"/>
                    </a:xfrm>
                    <a:prstGeom prst="rect">
                      <a:avLst/>
                    </a:prstGeom>
                  </pic:spPr>
                </pic:pic>
              </a:graphicData>
            </a:graphic>
          </wp:anchor>
        </w:drawing>
      </w:r>
      <w:r>
        <w:rPr>
          <w:b/>
          <w:w w:val="95"/>
          <w:sz w:val="18"/>
        </w:rPr>
        <w:t>Sintered Snubbers Replacement Discs</w:t>
      </w:r>
    </w:p>
    <w:p>
      <w:pPr>
        <w:pStyle w:val="BodyText"/>
        <w:rPr>
          <w:b/>
          <w:sz w:val="28"/>
        </w:rPr>
      </w:pPr>
      <w:r>
        <w:rPr/>
        <w:br w:type="column"/>
      </w:r>
      <w:r>
        <w:rPr>
          <w:b/>
          <w:sz w:val="28"/>
        </w:rPr>
      </w: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spacing w:before="3"/>
        <w:rPr>
          <w:b/>
          <w:sz w:val="30"/>
        </w:rPr>
      </w:pPr>
    </w:p>
    <w:p>
      <w:pPr>
        <w:spacing w:before="0"/>
        <w:ind w:left="-38" w:right="0" w:firstLine="0"/>
        <w:jc w:val="left"/>
        <w:rPr>
          <w:sz w:val="24"/>
        </w:rPr>
      </w:pPr>
      <w:r>
        <w:rPr>
          <w:sz w:val="24"/>
        </w:rPr>
        <w:t>109</w:t>
      </w:r>
    </w:p>
    <w:p>
      <w:pPr>
        <w:spacing w:after="0"/>
        <w:jc w:val="left"/>
        <w:rPr>
          <w:sz w:val="24"/>
        </w:rPr>
        <w:sectPr>
          <w:type w:val="continuous"/>
          <w:pgSz w:w="12240" w:h="15840"/>
          <w:pgMar w:top="1260" w:bottom="280" w:left="0" w:right="0"/>
          <w:cols w:num="3" w:equalWidth="0">
            <w:col w:w="7755" w:space="40"/>
            <w:col w:w="3391" w:space="39"/>
            <w:col w:w="1015"/>
          </w:cols>
        </w:sect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8"/>
        <w:rPr>
          <w:sz w:val="31"/>
        </w:rPr>
      </w:pPr>
    </w:p>
    <w:p>
      <w:pPr>
        <w:spacing w:line="268" w:lineRule="exact" w:before="0"/>
        <w:ind w:left="726" w:right="0" w:firstLine="0"/>
        <w:jc w:val="left"/>
        <w:rPr>
          <w:b/>
          <w:sz w:val="24"/>
        </w:rPr>
      </w:pPr>
      <w:r>
        <w:rPr>
          <w:b/>
          <w:sz w:val="24"/>
        </w:rPr>
        <w:t>PIGTAIL STEAM SYPHONS</w:t>
      </w:r>
    </w:p>
    <w:p>
      <w:pPr>
        <w:pStyle w:val="ListParagraph"/>
        <w:numPr>
          <w:ilvl w:val="0"/>
          <w:numId w:val="79"/>
        </w:numPr>
        <w:tabs>
          <w:tab w:pos="968" w:val="left" w:leader="none"/>
        </w:tabs>
        <w:spacing w:line="260" w:lineRule="exact" w:before="0" w:after="0"/>
        <w:ind w:left="966" w:right="0" w:hanging="225"/>
        <w:jc w:val="left"/>
        <w:rPr>
          <w:sz w:val="24"/>
        </w:rPr>
      </w:pPr>
      <w:r>
        <w:rPr>
          <w:w w:val="95"/>
          <w:sz w:val="24"/>
        </w:rPr>
        <w:t>Protect</w:t>
      </w:r>
      <w:r>
        <w:rPr>
          <w:spacing w:val="-27"/>
          <w:w w:val="95"/>
          <w:sz w:val="24"/>
        </w:rPr>
        <w:t> </w:t>
      </w:r>
      <w:r>
        <w:rPr>
          <w:w w:val="95"/>
          <w:sz w:val="24"/>
        </w:rPr>
        <w:t>the</w:t>
      </w:r>
      <w:r>
        <w:rPr>
          <w:spacing w:val="-26"/>
          <w:w w:val="95"/>
          <w:sz w:val="24"/>
        </w:rPr>
        <w:t> </w:t>
      </w:r>
      <w:r>
        <w:rPr>
          <w:w w:val="95"/>
          <w:sz w:val="24"/>
        </w:rPr>
        <w:t>instrument</w:t>
      </w:r>
      <w:r>
        <w:rPr>
          <w:spacing w:val="-27"/>
          <w:w w:val="95"/>
          <w:sz w:val="24"/>
        </w:rPr>
        <w:t> </w:t>
      </w:r>
      <w:r>
        <w:rPr>
          <w:w w:val="95"/>
          <w:sz w:val="24"/>
        </w:rPr>
        <w:t>from</w:t>
      </w:r>
      <w:r>
        <w:rPr>
          <w:spacing w:val="-26"/>
          <w:w w:val="95"/>
          <w:sz w:val="24"/>
        </w:rPr>
        <w:t> </w:t>
      </w:r>
      <w:r>
        <w:rPr>
          <w:w w:val="95"/>
          <w:sz w:val="24"/>
        </w:rPr>
        <w:t>the</w:t>
      </w:r>
      <w:r>
        <w:rPr>
          <w:spacing w:val="-27"/>
          <w:w w:val="95"/>
          <w:sz w:val="24"/>
        </w:rPr>
        <w:t> </w:t>
      </w:r>
      <w:r>
        <w:rPr>
          <w:w w:val="95"/>
          <w:sz w:val="24"/>
        </w:rPr>
        <w:t>damaging</w:t>
      </w:r>
      <w:r>
        <w:rPr>
          <w:spacing w:val="-26"/>
          <w:w w:val="95"/>
          <w:sz w:val="24"/>
        </w:rPr>
        <w:t> </w:t>
      </w:r>
      <w:r>
        <w:rPr>
          <w:w w:val="95"/>
          <w:sz w:val="24"/>
        </w:rPr>
        <w:t>effects</w:t>
      </w:r>
      <w:r>
        <w:rPr>
          <w:spacing w:val="-27"/>
          <w:w w:val="95"/>
          <w:sz w:val="24"/>
        </w:rPr>
        <w:t> </w:t>
      </w:r>
      <w:r>
        <w:rPr>
          <w:w w:val="95"/>
          <w:sz w:val="24"/>
        </w:rPr>
        <w:t>of</w:t>
      </w:r>
      <w:r>
        <w:rPr>
          <w:spacing w:val="-26"/>
          <w:w w:val="95"/>
          <w:sz w:val="24"/>
        </w:rPr>
        <w:t> </w:t>
      </w:r>
      <w:r>
        <w:rPr>
          <w:w w:val="95"/>
          <w:sz w:val="24"/>
        </w:rPr>
        <w:t>high</w:t>
      </w:r>
      <w:r>
        <w:rPr>
          <w:spacing w:val="-27"/>
          <w:w w:val="95"/>
          <w:sz w:val="24"/>
        </w:rPr>
        <w:t> </w:t>
      </w:r>
      <w:r>
        <w:rPr>
          <w:w w:val="95"/>
          <w:sz w:val="24"/>
        </w:rPr>
        <w:t>temperature</w:t>
      </w:r>
      <w:r>
        <w:rPr>
          <w:spacing w:val="-26"/>
          <w:w w:val="95"/>
          <w:sz w:val="24"/>
        </w:rPr>
        <w:t> </w:t>
      </w:r>
      <w:r>
        <w:rPr>
          <w:w w:val="95"/>
          <w:sz w:val="24"/>
        </w:rPr>
        <w:t>steam</w:t>
      </w:r>
    </w:p>
    <w:p>
      <w:pPr>
        <w:pStyle w:val="ListParagraph"/>
        <w:numPr>
          <w:ilvl w:val="0"/>
          <w:numId w:val="79"/>
        </w:numPr>
        <w:tabs>
          <w:tab w:pos="968" w:val="left" w:leader="none"/>
        </w:tabs>
        <w:spacing w:line="225" w:lineRule="auto" w:before="6" w:after="0"/>
        <w:ind w:left="966" w:right="739" w:hanging="225"/>
        <w:jc w:val="left"/>
        <w:rPr>
          <w:sz w:val="24"/>
        </w:rPr>
      </w:pPr>
      <w:r>
        <w:rPr>
          <w:w w:val="90"/>
          <w:sz w:val="24"/>
        </w:rPr>
        <w:t>Recommended</w:t>
      </w:r>
      <w:r>
        <w:rPr>
          <w:spacing w:val="-7"/>
          <w:w w:val="90"/>
          <w:sz w:val="24"/>
        </w:rPr>
        <w:t> </w:t>
      </w:r>
      <w:r>
        <w:rPr>
          <w:w w:val="90"/>
          <w:sz w:val="24"/>
        </w:rPr>
        <w:t>for</w:t>
      </w:r>
      <w:r>
        <w:rPr>
          <w:spacing w:val="-7"/>
          <w:w w:val="90"/>
          <w:sz w:val="24"/>
        </w:rPr>
        <w:t> </w:t>
      </w:r>
      <w:r>
        <w:rPr>
          <w:w w:val="90"/>
          <w:sz w:val="24"/>
        </w:rPr>
        <w:t>use</w:t>
      </w:r>
      <w:r>
        <w:rPr>
          <w:spacing w:val="-7"/>
          <w:w w:val="90"/>
          <w:sz w:val="24"/>
        </w:rPr>
        <w:t> </w:t>
      </w:r>
      <w:r>
        <w:rPr>
          <w:w w:val="90"/>
          <w:sz w:val="24"/>
        </w:rPr>
        <w:t>in</w:t>
      </w:r>
      <w:r>
        <w:rPr>
          <w:spacing w:val="-6"/>
          <w:w w:val="90"/>
          <w:sz w:val="24"/>
        </w:rPr>
        <w:t> </w:t>
      </w:r>
      <w:r>
        <w:rPr>
          <w:w w:val="90"/>
          <w:sz w:val="24"/>
        </w:rPr>
        <w:t>steam</w:t>
      </w:r>
      <w:r>
        <w:rPr>
          <w:spacing w:val="-7"/>
          <w:w w:val="90"/>
          <w:sz w:val="24"/>
        </w:rPr>
        <w:t> </w:t>
      </w:r>
      <w:r>
        <w:rPr>
          <w:w w:val="90"/>
          <w:sz w:val="24"/>
        </w:rPr>
        <w:t>applications</w:t>
      </w:r>
      <w:r>
        <w:rPr>
          <w:spacing w:val="-7"/>
          <w:w w:val="90"/>
          <w:sz w:val="24"/>
        </w:rPr>
        <w:t> </w:t>
      </w:r>
      <w:r>
        <w:rPr>
          <w:w w:val="90"/>
          <w:sz w:val="24"/>
        </w:rPr>
        <w:t>and</w:t>
      </w:r>
      <w:r>
        <w:rPr>
          <w:spacing w:val="-7"/>
          <w:w w:val="90"/>
          <w:sz w:val="24"/>
        </w:rPr>
        <w:t> </w:t>
      </w:r>
      <w:r>
        <w:rPr>
          <w:spacing w:val="-3"/>
          <w:w w:val="90"/>
          <w:sz w:val="24"/>
        </w:rPr>
        <w:t>systems</w:t>
      </w:r>
      <w:r>
        <w:rPr>
          <w:spacing w:val="-6"/>
          <w:w w:val="90"/>
          <w:sz w:val="24"/>
        </w:rPr>
        <w:t> </w:t>
      </w:r>
      <w:r>
        <w:rPr>
          <w:w w:val="90"/>
          <w:sz w:val="24"/>
        </w:rPr>
        <w:t>that</w:t>
      </w:r>
      <w:r>
        <w:rPr>
          <w:spacing w:val="-7"/>
          <w:w w:val="90"/>
          <w:sz w:val="24"/>
        </w:rPr>
        <w:t> </w:t>
      </w:r>
      <w:r>
        <w:rPr>
          <w:w w:val="90"/>
          <w:sz w:val="24"/>
        </w:rPr>
        <w:t>contain </w:t>
      </w:r>
      <w:r>
        <w:rPr>
          <w:sz w:val="24"/>
        </w:rPr>
        <w:t>superheated</w:t>
      </w:r>
      <w:r>
        <w:rPr>
          <w:spacing w:val="-9"/>
          <w:sz w:val="24"/>
        </w:rPr>
        <w:t> </w:t>
      </w:r>
      <w:r>
        <w:rPr>
          <w:sz w:val="24"/>
        </w:rPr>
        <w:t>vapor</w:t>
      </w:r>
    </w:p>
    <w:p>
      <w:pPr>
        <w:pStyle w:val="ListParagraph"/>
        <w:numPr>
          <w:ilvl w:val="0"/>
          <w:numId w:val="79"/>
        </w:numPr>
        <w:tabs>
          <w:tab w:pos="968" w:val="left" w:leader="none"/>
        </w:tabs>
        <w:spacing w:line="257" w:lineRule="exact" w:before="0" w:after="0"/>
        <w:ind w:left="967" w:right="0" w:hanging="226"/>
        <w:jc w:val="left"/>
        <w:rPr>
          <w:sz w:val="24"/>
        </w:rPr>
      </w:pPr>
      <w:r>
        <w:rPr>
          <w:spacing w:val="-3"/>
          <w:w w:val="95"/>
          <w:sz w:val="24"/>
        </w:rPr>
        <w:t>Available</w:t>
      </w:r>
      <w:r>
        <w:rPr>
          <w:spacing w:val="-30"/>
          <w:w w:val="95"/>
          <w:sz w:val="24"/>
        </w:rPr>
        <w:t> </w:t>
      </w:r>
      <w:r>
        <w:rPr>
          <w:w w:val="95"/>
          <w:sz w:val="24"/>
        </w:rPr>
        <w:t>in</w:t>
      </w:r>
      <w:r>
        <w:rPr>
          <w:spacing w:val="-30"/>
          <w:w w:val="95"/>
          <w:sz w:val="24"/>
        </w:rPr>
        <w:t> </w:t>
      </w:r>
      <w:r>
        <w:rPr>
          <w:spacing w:val="-6"/>
          <w:w w:val="95"/>
          <w:sz w:val="24"/>
        </w:rPr>
        <w:t>1/4</w:t>
      </w:r>
      <w:r>
        <w:rPr>
          <w:i/>
          <w:spacing w:val="-6"/>
          <w:w w:val="95"/>
          <w:sz w:val="24"/>
        </w:rPr>
        <w:t>"</w:t>
      </w:r>
      <w:r>
        <w:rPr>
          <w:i/>
          <w:spacing w:val="-30"/>
          <w:w w:val="95"/>
          <w:sz w:val="24"/>
        </w:rPr>
        <w:t> </w:t>
      </w:r>
      <w:r>
        <w:rPr>
          <w:w w:val="95"/>
          <w:sz w:val="24"/>
        </w:rPr>
        <w:t>and</w:t>
      </w:r>
      <w:r>
        <w:rPr>
          <w:spacing w:val="-30"/>
          <w:w w:val="95"/>
          <w:sz w:val="24"/>
        </w:rPr>
        <w:t> </w:t>
      </w:r>
      <w:r>
        <w:rPr>
          <w:spacing w:val="-4"/>
          <w:w w:val="95"/>
          <w:sz w:val="24"/>
        </w:rPr>
        <w:t>1/2</w:t>
      </w:r>
      <w:r>
        <w:rPr>
          <w:i/>
          <w:spacing w:val="-4"/>
          <w:w w:val="95"/>
          <w:sz w:val="24"/>
        </w:rPr>
        <w:t>"</w:t>
      </w:r>
      <w:r>
        <w:rPr>
          <w:i/>
          <w:spacing w:val="-30"/>
          <w:w w:val="95"/>
          <w:sz w:val="24"/>
        </w:rPr>
        <w:t> </w:t>
      </w:r>
      <w:r>
        <w:rPr>
          <w:w w:val="95"/>
          <w:sz w:val="24"/>
        </w:rPr>
        <w:t>NPT</w:t>
      </w:r>
      <w:r>
        <w:rPr>
          <w:spacing w:val="-30"/>
          <w:w w:val="95"/>
          <w:sz w:val="24"/>
        </w:rPr>
        <w:t> </w:t>
      </w:r>
      <w:r>
        <w:rPr>
          <w:w w:val="95"/>
          <w:sz w:val="24"/>
        </w:rPr>
        <w:t>sizes</w:t>
      </w:r>
      <w:r>
        <w:rPr>
          <w:spacing w:val="-30"/>
          <w:w w:val="95"/>
          <w:sz w:val="24"/>
        </w:rPr>
        <w:t> </w:t>
      </w:r>
      <w:r>
        <w:rPr>
          <w:w w:val="95"/>
          <w:sz w:val="24"/>
        </w:rPr>
        <w:t>in</w:t>
      </w:r>
      <w:r>
        <w:rPr>
          <w:spacing w:val="-30"/>
          <w:w w:val="95"/>
          <w:sz w:val="24"/>
        </w:rPr>
        <w:t> </w:t>
      </w:r>
      <w:r>
        <w:rPr>
          <w:w w:val="95"/>
          <w:sz w:val="24"/>
        </w:rPr>
        <w:t>welded</w:t>
      </w:r>
      <w:r>
        <w:rPr>
          <w:spacing w:val="-30"/>
          <w:w w:val="95"/>
          <w:sz w:val="24"/>
        </w:rPr>
        <w:t> </w:t>
      </w:r>
      <w:r>
        <w:rPr>
          <w:w w:val="95"/>
          <w:sz w:val="24"/>
        </w:rPr>
        <w:t>Steel,</w:t>
      </w:r>
      <w:r>
        <w:rPr>
          <w:spacing w:val="-30"/>
          <w:w w:val="95"/>
          <w:sz w:val="24"/>
        </w:rPr>
        <w:t> </w:t>
      </w:r>
      <w:r>
        <w:rPr>
          <w:w w:val="95"/>
          <w:sz w:val="24"/>
        </w:rPr>
        <w:t>welded</w:t>
      </w:r>
      <w:r>
        <w:rPr>
          <w:spacing w:val="-29"/>
          <w:w w:val="95"/>
          <w:sz w:val="24"/>
        </w:rPr>
        <w:t> </w:t>
      </w:r>
      <w:r>
        <w:rPr>
          <w:spacing w:val="-6"/>
          <w:w w:val="95"/>
          <w:sz w:val="24"/>
        </w:rPr>
        <w:t>316</w:t>
      </w:r>
      <w:r>
        <w:rPr>
          <w:spacing w:val="-30"/>
          <w:w w:val="95"/>
          <w:sz w:val="24"/>
        </w:rPr>
        <w:t> </w:t>
      </w:r>
      <w:r>
        <w:rPr>
          <w:w w:val="95"/>
          <w:sz w:val="24"/>
        </w:rPr>
        <w:t>Stainless</w:t>
      </w:r>
      <w:r>
        <w:rPr>
          <w:spacing w:val="-30"/>
          <w:w w:val="95"/>
          <w:sz w:val="24"/>
        </w:rPr>
        <w:t> </w:t>
      </w:r>
      <w:r>
        <w:rPr>
          <w:w w:val="95"/>
          <w:sz w:val="24"/>
        </w:rPr>
        <w:t>Steel</w:t>
      </w:r>
    </w:p>
    <w:p>
      <w:pPr>
        <w:spacing w:line="268" w:lineRule="exact" w:before="0"/>
        <w:ind w:left="966" w:right="0" w:firstLine="0"/>
        <w:jc w:val="left"/>
        <w:rPr>
          <w:sz w:val="24"/>
        </w:rPr>
      </w:pPr>
      <w:r>
        <w:rPr>
          <w:sz w:val="24"/>
        </w:rPr>
        <w:t>or seamless 316 Stainless Steel with ratings to 3,800 psi @ 850 ºF</w:t>
      </w:r>
    </w:p>
    <w:p>
      <w:pPr>
        <w:pStyle w:val="BodyText"/>
        <w:rPr>
          <w:sz w:val="28"/>
        </w:rPr>
      </w:pPr>
    </w:p>
    <w:p>
      <w:pPr>
        <w:pStyle w:val="BodyText"/>
        <w:rPr>
          <w:sz w:val="28"/>
        </w:rPr>
      </w:pPr>
    </w:p>
    <w:p>
      <w:pPr>
        <w:pStyle w:val="BodyText"/>
        <w:rPr>
          <w:sz w:val="28"/>
        </w:rPr>
      </w:pPr>
    </w:p>
    <w:p>
      <w:pPr>
        <w:pStyle w:val="BodyText"/>
        <w:spacing w:before="5"/>
        <w:rPr>
          <w:sz w:val="26"/>
        </w:rPr>
      </w:pPr>
    </w:p>
    <w:p>
      <w:pPr>
        <w:spacing w:before="0"/>
        <w:ind w:left="2857" w:right="2661" w:firstLine="0"/>
        <w:jc w:val="center"/>
        <w:rPr>
          <w:b/>
          <w:sz w:val="18"/>
        </w:rPr>
      </w:pPr>
      <w:r>
        <w:rPr/>
        <w:pict>
          <v:shape style="position:absolute;margin-left:36.007702pt;margin-top:12.763104pt;width:295.95pt;height:201.8pt;mso-position-horizontal-relative:page;mso-position-vertical-relative:paragraph;z-index:49888" type="#_x0000_t202" filled="false" stroked="false">
            <v:textbox inset="0,0,0,0">
              <w:txbxContent>
                <w:tbl>
                  <w:tblPr>
                    <w:tblW w:w="0" w:type="auto"/>
                    <w:jc w:val="left"/>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15"/>
                    <w:gridCol w:w="745"/>
                    <w:gridCol w:w="1660"/>
                    <w:gridCol w:w="2477"/>
                  </w:tblGrid>
                  <w:tr>
                    <w:trPr>
                      <w:trHeight w:val="390" w:hRule="atLeast"/>
                    </w:trPr>
                    <w:tc>
                      <w:tcPr>
                        <w:tcW w:w="1015" w:type="dxa"/>
                      </w:tcPr>
                      <w:p>
                        <w:pPr>
                          <w:pStyle w:val="TableParagraph"/>
                          <w:spacing w:before="104"/>
                          <w:ind w:left="134" w:right="120"/>
                          <w:jc w:val="center"/>
                          <w:rPr>
                            <w:b/>
                            <w:sz w:val="16"/>
                          </w:rPr>
                        </w:pPr>
                        <w:r>
                          <w:rPr>
                            <w:b/>
                            <w:sz w:val="16"/>
                          </w:rPr>
                          <w:t>PART NO.</w:t>
                        </w:r>
                      </w:p>
                    </w:tc>
                    <w:tc>
                      <w:tcPr>
                        <w:tcW w:w="745" w:type="dxa"/>
                      </w:tcPr>
                      <w:p>
                        <w:pPr>
                          <w:pStyle w:val="TableParagraph"/>
                          <w:spacing w:line="180" w:lineRule="exact" w:before="19"/>
                          <w:ind w:left="176" w:right="153" w:firstLine="51"/>
                          <w:rPr>
                            <w:b/>
                            <w:sz w:val="16"/>
                          </w:rPr>
                        </w:pPr>
                        <w:r>
                          <w:rPr>
                            <w:b/>
                            <w:sz w:val="16"/>
                          </w:rPr>
                          <w:t>COIL </w:t>
                        </w:r>
                        <w:r>
                          <w:rPr>
                            <w:b/>
                            <w:w w:val="90"/>
                            <w:sz w:val="16"/>
                          </w:rPr>
                          <w:t>STYLE</w:t>
                        </w:r>
                      </w:p>
                    </w:tc>
                    <w:tc>
                      <w:tcPr>
                        <w:tcW w:w="1660" w:type="dxa"/>
                      </w:tcPr>
                      <w:p>
                        <w:pPr>
                          <w:pStyle w:val="TableParagraph"/>
                          <w:spacing w:before="104"/>
                          <w:ind w:left="486" w:right="472"/>
                          <w:jc w:val="center"/>
                          <w:rPr>
                            <w:b/>
                            <w:sz w:val="16"/>
                          </w:rPr>
                        </w:pPr>
                        <w:r>
                          <w:rPr>
                            <w:b/>
                            <w:sz w:val="16"/>
                          </w:rPr>
                          <w:t>SIZE</w:t>
                        </w:r>
                      </w:p>
                    </w:tc>
                    <w:tc>
                      <w:tcPr>
                        <w:tcW w:w="2477" w:type="dxa"/>
                      </w:tcPr>
                      <w:p>
                        <w:pPr>
                          <w:pStyle w:val="TableParagraph"/>
                          <w:spacing w:before="104"/>
                          <w:ind w:left="322" w:right="309"/>
                          <w:jc w:val="center"/>
                          <w:rPr>
                            <w:b/>
                            <w:sz w:val="16"/>
                          </w:rPr>
                        </w:pPr>
                        <w:r>
                          <w:rPr>
                            <w:b/>
                            <w:sz w:val="16"/>
                          </w:rPr>
                          <w:t>MATERIAL</w:t>
                        </w:r>
                      </w:p>
                    </w:tc>
                  </w:tr>
                  <w:tr>
                    <w:trPr>
                      <w:trHeight w:val="210" w:hRule="atLeast"/>
                    </w:trPr>
                    <w:tc>
                      <w:tcPr>
                        <w:tcW w:w="1015" w:type="dxa"/>
                        <w:shd w:val="clear" w:color="auto" w:fill="F5E5EF"/>
                      </w:tcPr>
                      <w:p>
                        <w:pPr>
                          <w:pStyle w:val="TableParagraph"/>
                          <w:spacing w:line="177" w:lineRule="exact" w:before="14"/>
                          <w:ind w:left="134" w:right="120"/>
                          <w:jc w:val="center"/>
                          <w:rPr>
                            <w:b/>
                            <w:sz w:val="16"/>
                          </w:rPr>
                        </w:pPr>
                        <w:r>
                          <w:rPr>
                            <w:b/>
                            <w:sz w:val="16"/>
                          </w:rPr>
                          <w:t>1225</w:t>
                        </w:r>
                      </w:p>
                    </w:tc>
                    <w:tc>
                      <w:tcPr>
                        <w:tcW w:w="745" w:type="dxa"/>
                        <w:vMerge w:val="restart"/>
                        <w:shd w:val="clear" w:color="auto" w:fill="F5E5EF"/>
                      </w:tcPr>
                      <w:p>
                        <w:pPr>
                          <w:pStyle w:val="TableParagraph"/>
                          <w:rPr>
                            <w:sz w:val="18"/>
                          </w:rPr>
                        </w:pPr>
                      </w:p>
                      <w:p>
                        <w:pPr>
                          <w:pStyle w:val="TableParagraph"/>
                          <w:spacing w:before="146"/>
                          <w:ind w:left="248" w:right="232"/>
                          <w:jc w:val="center"/>
                          <w:rPr>
                            <w:b/>
                            <w:sz w:val="16"/>
                          </w:rPr>
                        </w:pPr>
                        <w:r>
                          <w:rPr>
                            <w:b/>
                            <w:sz w:val="16"/>
                          </w:rPr>
                          <w:t>90°</w:t>
                        </w:r>
                      </w:p>
                    </w:tc>
                    <w:tc>
                      <w:tcPr>
                        <w:tcW w:w="1660" w:type="dxa"/>
                        <w:shd w:val="clear" w:color="auto" w:fill="F5E5EF"/>
                      </w:tcPr>
                      <w:p>
                        <w:pPr>
                          <w:pStyle w:val="TableParagraph"/>
                          <w:spacing w:line="177" w:lineRule="exact" w:before="14"/>
                          <w:ind w:left="488" w:right="472"/>
                          <w:jc w:val="center"/>
                          <w:rPr>
                            <w:sz w:val="16"/>
                          </w:rPr>
                        </w:pPr>
                        <w:r>
                          <w:rPr>
                            <w:sz w:val="16"/>
                          </w:rPr>
                          <w:t>1/4</w:t>
                        </w:r>
                        <w:r>
                          <w:rPr>
                            <w:i/>
                            <w:sz w:val="16"/>
                          </w:rPr>
                          <w:t>″ </w:t>
                        </w:r>
                        <w:r>
                          <w:rPr>
                            <w:sz w:val="16"/>
                          </w:rPr>
                          <w:t>NPT</w:t>
                        </w:r>
                      </w:p>
                    </w:tc>
                    <w:tc>
                      <w:tcPr>
                        <w:tcW w:w="2477" w:type="dxa"/>
                        <w:shd w:val="clear" w:color="auto" w:fill="F5E5EF"/>
                      </w:tcPr>
                      <w:p>
                        <w:pPr>
                          <w:pStyle w:val="TableParagraph"/>
                          <w:spacing w:line="177" w:lineRule="exact" w:before="14"/>
                          <w:ind w:left="322" w:right="309"/>
                          <w:jc w:val="center"/>
                          <w:rPr>
                            <w:sz w:val="16"/>
                          </w:rPr>
                        </w:pPr>
                        <w:r>
                          <w:rPr>
                            <w:sz w:val="16"/>
                          </w:rPr>
                          <w:t>Welded Steel, schedule 40</w:t>
                        </w:r>
                      </w:p>
                    </w:tc>
                  </w:tr>
                  <w:tr>
                    <w:trPr>
                      <w:trHeight w:val="210" w:hRule="atLeast"/>
                    </w:trPr>
                    <w:tc>
                      <w:tcPr>
                        <w:tcW w:w="1015" w:type="dxa"/>
                        <w:shd w:val="clear" w:color="auto" w:fill="F5E5EF"/>
                      </w:tcPr>
                      <w:p>
                        <w:pPr>
                          <w:pStyle w:val="TableParagraph"/>
                          <w:spacing w:line="177" w:lineRule="exact" w:before="14"/>
                          <w:ind w:left="134" w:right="120"/>
                          <w:jc w:val="center"/>
                          <w:rPr>
                            <w:b/>
                            <w:sz w:val="16"/>
                          </w:rPr>
                        </w:pPr>
                        <w:r>
                          <w:rPr>
                            <w:b/>
                            <w:sz w:val="16"/>
                          </w:rPr>
                          <w:t>1250</w:t>
                        </w:r>
                      </w:p>
                    </w:tc>
                    <w:tc>
                      <w:tcPr>
                        <w:tcW w:w="745" w:type="dxa"/>
                        <w:vMerge/>
                        <w:tcBorders>
                          <w:top w:val="nil"/>
                        </w:tcBorders>
                        <w:shd w:val="clear" w:color="auto" w:fill="F5E5EF"/>
                      </w:tcPr>
                      <w:p>
                        <w:pPr>
                          <w:rPr>
                            <w:sz w:val="2"/>
                            <w:szCs w:val="2"/>
                          </w:rPr>
                        </w:pPr>
                      </w:p>
                    </w:tc>
                    <w:tc>
                      <w:tcPr>
                        <w:tcW w:w="1660" w:type="dxa"/>
                        <w:shd w:val="clear" w:color="auto" w:fill="F5E5EF"/>
                      </w:tcPr>
                      <w:p>
                        <w:pPr>
                          <w:pStyle w:val="TableParagraph"/>
                          <w:spacing w:line="177" w:lineRule="exact" w:before="14"/>
                          <w:ind w:left="488" w:right="472"/>
                          <w:jc w:val="center"/>
                          <w:rPr>
                            <w:sz w:val="16"/>
                          </w:rPr>
                        </w:pPr>
                        <w:r>
                          <w:rPr>
                            <w:sz w:val="16"/>
                          </w:rPr>
                          <w:t>1/2</w:t>
                        </w:r>
                        <w:r>
                          <w:rPr>
                            <w:i/>
                            <w:sz w:val="16"/>
                          </w:rPr>
                          <w:t>″ </w:t>
                        </w:r>
                        <w:r>
                          <w:rPr>
                            <w:sz w:val="16"/>
                          </w:rPr>
                          <w:t>NPT</w:t>
                        </w:r>
                      </w:p>
                    </w:tc>
                    <w:tc>
                      <w:tcPr>
                        <w:tcW w:w="2477" w:type="dxa"/>
                        <w:shd w:val="clear" w:color="auto" w:fill="F5E5EF"/>
                      </w:tcPr>
                      <w:p>
                        <w:pPr>
                          <w:pStyle w:val="TableParagraph"/>
                          <w:spacing w:line="177" w:lineRule="exact" w:before="14"/>
                          <w:ind w:left="323" w:right="309"/>
                          <w:jc w:val="center"/>
                          <w:rPr>
                            <w:sz w:val="16"/>
                          </w:rPr>
                        </w:pPr>
                        <w:r>
                          <w:rPr>
                            <w:sz w:val="16"/>
                          </w:rPr>
                          <w:t>Welded Steel, schedule 80</w:t>
                        </w:r>
                      </w:p>
                    </w:tc>
                  </w:tr>
                  <w:tr>
                    <w:trPr>
                      <w:trHeight w:val="210" w:hRule="atLeast"/>
                    </w:trPr>
                    <w:tc>
                      <w:tcPr>
                        <w:tcW w:w="1015" w:type="dxa"/>
                        <w:shd w:val="clear" w:color="auto" w:fill="F5E5EF"/>
                      </w:tcPr>
                      <w:p>
                        <w:pPr>
                          <w:pStyle w:val="TableParagraph"/>
                          <w:spacing w:line="177" w:lineRule="exact" w:before="14"/>
                          <w:ind w:left="134" w:right="120"/>
                          <w:jc w:val="center"/>
                          <w:rPr>
                            <w:b/>
                            <w:sz w:val="16"/>
                          </w:rPr>
                        </w:pPr>
                        <w:r>
                          <w:rPr>
                            <w:b/>
                            <w:sz w:val="16"/>
                          </w:rPr>
                          <w:t>2225</w:t>
                        </w:r>
                      </w:p>
                    </w:tc>
                    <w:tc>
                      <w:tcPr>
                        <w:tcW w:w="745" w:type="dxa"/>
                        <w:vMerge/>
                        <w:tcBorders>
                          <w:top w:val="nil"/>
                        </w:tcBorders>
                        <w:shd w:val="clear" w:color="auto" w:fill="F5E5EF"/>
                      </w:tcPr>
                      <w:p>
                        <w:pPr>
                          <w:rPr>
                            <w:sz w:val="2"/>
                            <w:szCs w:val="2"/>
                          </w:rPr>
                        </w:pPr>
                      </w:p>
                    </w:tc>
                    <w:tc>
                      <w:tcPr>
                        <w:tcW w:w="1660" w:type="dxa"/>
                        <w:shd w:val="clear" w:color="auto" w:fill="F5E5EF"/>
                      </w:tcPr>
                      <w:p>
                        <w:pPr>
                          <w:pStyle w:val="TableParagraph"/>
                          <w:spacing w:line="177" w:lineRule="exact" w:before="14"/>
                          <w:ind w:left="488" w:right="472"/>
                          <w:jc w:val="center"/>
                          <w:rPr>
                            <w:sz w:val="16"/>
                          </w:rPr>
                        </w:pPr>
                        <w:r>
                          <w:rPr>
                            <w:sz w:val="16"/>
                          </w:rPr>
                          <w:t>1/4</w:t>
                        </w:r>
                        <w:r>
                          <w:rPr>
                            <w:i/>
                            <w:sz w:val="16"/>
                          </w:rPr>
                          <w:t>″ </w:t>
                        </w:r>
                        <w:r>
                          <w:rPr>
                            <w:sz w:val="16"/>
                          </w:rPr>
                          <w:t>NPT</w:t>
                        </w:r>
                      </w:p>
                    </w:tc>
                    <w:tc>
                      <w:tcPr>
                        <w:tcW w:w="2477" w:type="dxa"/>
                        <w:shd w:val="clear" w:color="auto" w:fill="F5E5EF"/>
                      </w:tcPr>
                      <w:p>
                        <w:pPr>
                          <w:pStyle w:val="TableParagraph"/>
                          <w:spacing w:line="177" w:lineRule="exact" w:before="14"/>
                          <w:ind w:left="323" w:right="309"/>
                          <w:jc w:val="center"/>
                          <w:rPr>
                            <w:sz w:val="16"/>
                          </w:rPr>
                        </w:pPr>
                        <w:r>
                          <w:rPr>
                            <w:sz w:val="16"/>
                          </w:rPr>
                          <w:t>Welded 316SS, schedule 40</w:t>
                        </w:r>
                      </w:p>
                    </w:tc>
                  </w:tr>
                  <w:tr>
                    <w:trPr>
                      <w:trHeight w:val="210" w:hRule="atLeast"/>
                    </w:trPr>
                    <w:tc>
                      <w:tcPr>
                        <w:tcW w:w="1015" w:type="dxa"/>
                        <w:shd w:val="clear" w:color="auto" w:fill="F5E5EF"/>
                      </w:tcPr>
                      <w:p>
                        <w:pPr>
                          <w:pStyle w:val="TableParagraph"/>
                          <w:spacing w:line="177" w:lineRule="exact" w:before="14"/>
                          <w:ind w:left="134" w:right="119"/>
                          <w:jc w:val="center"/>
                          <w:rPr>
                            <w:b/>
                            <w:sz w:val="16"/>
                          </w:rPr>
                        </w:pPr>
                        <w:r>
                          <w:rPr>
                            <w:b/>
                            <w:sz w:val="16"/>
                          </w:rPr>
                          <w:t>2250</w:t>
                        </w:r>
                      </w:p>
                    </w:tc>
                    <w:tc>
                      <w:tcPr>
                        <w:tcW w:w="745" w:type="dxa"/>
                        <w:vMerge/>
                        <w:tcBorders>
                          <w:top w:val="nil"/>
                        </w:tcBorders>
                        <w:shd w:val="clear" w:color="auto" w:fill="F5E5EF"/>
                      </w:tcPr>
                      <w:p>
                        <w:pPr>
                          <w:rPr>
                            <w:sz w:val="2"/>
                            <w:szCs w:val="2"/>
                          </w:rPr>
                        </w:pPr>
                      </w:p>
                    </w:tc>
                    <w:tc>
                      <w:tcPr>
                        <w:tcW w:w="1660" w:type="dxa"/>
                        <w:shd w:val="clear" w:color="auto" w:fill="F5E5EF"/>
                      </w:tcPr>
                      <w:p>
                        <w:pPr>
                          <w:pStyle w:val="TableParagraph"/>
                          <w:spacing w:line="177" w:lineRule="exact" w:before="14"/>
                          <w:ind w:left="488" w:right="472"/>
                          <w:jc w:val="center"/>
                          <w:rPr>
                            <w:sz w:val="16"/>
                          </w:rPr>
                        </w:pPr>
                        <w:r>
                          <w:rPr>
                            <w:sz w:val="16"/>
                          </w:rPr>
                          <w:t>1/2</w:t>
                        </w:r>
                        <w:r>
                          <w:rPr>
                            <w:i/>
                            <w:sz w:val="16"/>
                          </w:rPr>
                          <w:t>″ </w:t>
                        </w:r>
                        <w:r>
                          <w:rPr>
                            <w:sz w:val="16"/>
                          </w:rPr>
                          <w:t>NPT</w:t>
                        </w:r>
                      </w:p>
                    </w:tc>
                    <w:tc>
                      <w:tcPr>
                        <w:tcW w:w="2477" w:type="dxa"/>
                        <w:shd w:val="clear" w:color="auto" w:fill="F5E5EF"/>
                      </w:tcPr>
                      <w:p>
                        <w:pPr>
                          <w:pStyle w:val="TableParagraph"/>
                          <w:spacing w:line="177" w:lineRule="exact" w:before="14"/>
                          <w:ind w:left="323" w:right="309"/>
                          <w:jc w:val="center"/>
                          <w:rPr>
                            <w:sz w:val="16"/>
                          </w:rPr>
                        </w:pPr>
                        <w:r>
                          <w:rPr>
                            <w:sz w:val="16"/>
                          </w:rPr>
                          <w:t>Seamless 316SS, schedule 80</w:t>
                        </w:r>
                      </w:p>
                    </w:tc>
                  </w:tr>
                  <w:tr>
                    <w:trPr>
                      <w:trHeight w:val="210" w:hRule="atLeast"/>
                    </w:trPr>
                    <w:tc>
                      <w:tcPr>
                        <w:tcW w:w="1015" w:type="dxa"/>
                      </w:tcPr>
                      <w:p>
                        <w:pPr>
                          <w:pStyle w:val="TableParagraph"/>
                          <w:spacing w:line="177" w:lineRule="exact" w:before="14"/>
                          <w:ind w:left="134" w:right="118"/>
                          <w:jc w:val="center"/>
                          <w:rPr>
                            <w:b/>
                            <w:sz w:val="16"/>
                          </w:rPr>
                        </w:pPr>
                        <w:r>
                          <w:rPr>
                            <w:b/>
                            <w:sz w:val="16"/>
                          </w:rPr>
                          <w:t>1025</w:t>
                        </w:r>
                      </w:p>
                    </w:tc>
                    <w:tc>
                      <w:tcPr>
                        <w:tcW w:w="745" w:type="dxa"/>
                        <w:vMerge w:val="restart"/>
                      </w:tcPr>
                      <w:p>
                        <w:pPr>
                          <w:pStyle w:val="TableParagraph"/>
                          <w:rPr>
                            <w:sz w:val="18"/>
                          </w:rPr>
                        </w:pPr>
                      </w:p>
                      <w:p>
                        <w:pPr>
                          <w:pStyle w:val="TableParagraph"/>
                          <w:spacing w:before="7"/>
                          <w:rPr>
                            <w:sz w:val="20"/>
                          </w:rPr>
                        </w:pPr>
                      </w:p>
                      <w:p>
                        <w:pPr>
                          <w:pStyle w:val="TableParagraph"/>
                          <w:ind w:left="243"/>
                          <w:rPr>
                            <w:b/>
                            <w:sz w:val="16"/>
                          </w:rPr>
                        </w:pPr>
                        <w:r>
                          <w:rPr>
                            <w:b/>
                            <w:sz w:val="16"/>
                          </w:rPr>
                          <w:t>180°</w:t>
                        </w:r>
                      </w:p>
                    </w:tc>
                    <w:tc>
                      <w:tcPr>
                        <w:tcW w:w="1660" w:type="dxa"/>
                      </w:tcPr>
                      <w:p>
                        <w:pPr>
                          <w:pStyle w:val="TableParagraph"/>
                          <w:spacing w:line="177" w:lineRule="exact" w:before="14"/>
                          <w:ind w:left="488" w:right="472"/>
                          <w:jc w:val="center"/>
                          <w:rPr>
                            <w:sz w:val="16"/>
                          </w:rPr>
                        </w:pPr>
                        <w:r>
                          <w:rPr>
                            <w:sz w:val="16"/>
                          </w:rPr>
                          <w:t>1/4</w:t>
                        </w:r>
                        <w:r>
                          <w:rPr>
                            <w:i/>
                            <w:sz w:val="16"/>
                          </w:rPr>
                          <w:t>″ </w:t>
                        </w:r>
                        <w:r>
                          <w:rPr>
                            <w:sz w:val="16"/>
                          </w:rPr>
                          <w:t>NPT</w:t>
                        </w:r>
                      </w:p>
                    </w:tc>
                    <w:tc>
                      <w:tcPr>
                        <w:tcW w:w="2477" w:type="dxa"/>
                      </w:tcPr>
                      <w:p>
                        <w:pPr>
                          <w:pStyle w:val="TableParagraph"/>
                          <w:spacing w:line="177" w:lineRule="exact" w:before="14"/>
                          <w:ind w:left="323" w:right="309"/>
                          <w:jc w:val="center"/>
                          <w:rPr>
                            <w:sz w:val="16"/>
                          </w:rPr>
                        </w:pPr>
                        <w:r>
                          <w:rPr>
                            <w:sz w:val="16"/>
                          </w:rPr>
                          <w:t>Welded Steel, schedule 40</w:t>
                        </w:r>
                      </w:p>
                    </w:tc>
                  </w:tr>
                  <w:tr>
                    <w:trPr>
                      <w:trHeight w:val="210" w:hRule="atLeast"/>
                    </w:trPr>
                    <w:tc>
                      <w:tcPr>
                        <w:tcW w:w="1015" w:type="dxa"/>
                      </w:tcPr>
                      <w:p>
                        <w:pPr>
                          <w:pStyle w:val="TableParagraph"/>
                          <w:spacing w:line="177" w:lineRule="exact" w:before="14"/>
                          <w:ind w:left="134" w:right="119"/>
                          <w:jc w:val="center"/>
                          <w:rPr>
                            <w:b/>
                            <w:sz w:val="16"/>
                          </w:rPr>
                        </w:pPr>
                        <w:r>
                          <w:rPr>
                            <w:b/>
                            <w:sz w:val="16"/>
                          </w:rPr>
                          <w:t>1050</w:t>
                        </w:r>
                      </w:p>
                    </w:tc>
                    <w:tc>
                      <w:tcPr>
                        <w:tcW w:w="745" w:type="dxa"/>
                        <w:vMerge/>
                        <w:tcBorders>
                          <w:top w:val="nil"/>
                        </w:tcBorders>
                      </w:tcPr>
                      <w:p>
                        <w:pPr>
                          <w:rPr>
                            <w:sz w:val="2"/>
                            <w:szCs w:val="2"/>
                          </w:rPr>
                        </w:pPr>
                      </w:p>
                    </w:tc>
                    <w:tc>
                      <w:tcPr>
                        <w:tcW w:w="1660" w:type="dxa"/>
                      </w:tcPr>
                      <w:p>
                        <w:pPr>
                          <w:pStyle w:val="TableParagraph"/>
                          <w:spacing w:line="177" w:lineRule="exact" w:before="14"/>
                          <w:ind w:left="488" w:right="472"/>
                          <w:jc w:val="center"/>
                          <w:rPr>
                            <w:sz w:val="16"/>
                          </w:rPr>
                        </w:pPr>
                        <w:r>
                          <w:rPr>
                            <w:sz w:val="16"/>
                          </w:rPr>
                          <w:t>1/2</w:t>
                        </w:r>
                        <w:r>
                          <w:rPr>
                            <w:i/>
                            <w:sz w:val="16"/>
                          </w:rPr>
                          <w:t>″ </w:t>
                        </w:r>
                        <w:r>
                          <w:rPr>
                            <w:sz w:val="16"/>
                          </w:rPr>
                          <w:t>NPT</w:t>
                        </w:r>
                      </w:p>
                    </w:tc>
                    <w:tc>
                      <w:tcPr>
                        <w:tcW w:w="2477" w:type="dxa"/>
                      </w:tcPr>
                      <w:p>
                        <w:pPr>
                          <w:pStyle w:val="TableParagraph"/>
                          <w:spacing w:line="177" w:lineRule="exact" w:before="14"/>
                          <w:ind w:left="323" w:right="309"/>
                          <w:jc w:val="center"/>
                          <w:rPr>
                            <w:sz w:val="16"/>
                          </w:rPr>
                        </w:pPr>
                        <w:r>
                          <w:rPr>
                            <w:sz w:val="16"/>
                          </w:rPr>
                          <w:t>Welded Steel, schedule 80</w:t>
                        </w:r>
                      </w:p>
                    </w:tc>
                  </w:tr>
                  <w:tr>
                    <w:trPr>
                      <w:trHeight w:val="210" w:hRule="atLeast"/>
                    </w:trPr>
                    <w:tc>
                      <w:tcPr>
                        <w:tcW w:w="1015" w:type="dxa"/>
                      </w:tcPr>
                      <w:p>
                        <w:pPr>
                          <w:pStyle w:val="TableParagraph"/>
                          <w:spacing w:line="177" w:lineRule="exact" w:before="14"/>
                          <w:ind w:left="134" w:right="117"/>
                          <w:jc w:val="center"/>
                          <w:rPr>
                            <w:b/>
                            <w:sz w:val="16"/>
                          </w:rPr>
                        </w:pPr>
                        <w:r>
                          <w:rPr>
                            <w:b/>
                            <w:sz w:val="16"/>
                          </w:rPr>
                          <w:t>2025</w:t>
                        </w:r>
                      </w:p>
                    </w:tc>
                    <w:tc>
                      <w:tcPr>
                        <w:tcW w:w="745" w:type="dxa"/>
                        <w:vMerge/>
                        <w:tcBorders>
                          <w:top w:val="nil"/>
                        </w:tcBorders>
                      </w:tcPr>
                      <w:p>
                        <w:pPr>
                          <w:rPr>
                            <w:sz w:val="2"/>
                            <w:szCs w:val="2"/>
                          </w:rPr>
                        </w:pPr>
                      </w:p>
                    </w:tc>
                    <w:tc>
                      <w:tcPr>
                        <w:tcW w:w="1660" w:type="dxa"/>
                      </w:tcPr>
                      <w:p>
                        <w:pPr>
                          <w:pStyle w:val="TableParagraph"/>
                          <w:spacing w:line="177" w:lineRule="exact" w:before="14"/>
                          <w:ind w:left="489" w:right="472"/>
                          <w:jc w:val="center"/>
                          <w:rPr>
                            <w:sz w:val="16"/>
                          </w:rPr>
                        </w:pPr>
                        <w:r>
                          <w:rPr>
                            <w:sz w:val="16"/>
                          </w:rPr>
                          <w:t>1/4</w:t>
                        </w:r>
                        <w:r>
                          <w:rPr>
                            <w:i/>
                            <w:sz w:val="16"/>
                          </w:rPr>
                          <w:t>″ </w:t>
                        </w:r>
                        <w:r>
                          <w:rPr>
                            <w:sz w:val="16"/>
                          </w:rPr>
                          <w:t>NPT</w:t>
                        </w:r>
                      </w:p>
                    </w:tc>
                    <w:tc>
                      <w:tcPr>
                        <w:tcW w:w="2477" w:type="dxa"/>
                      </w:tcPr>
                      <w:p>
                        <w:pPr>
                          <w:pStyle w:val="TableParagraph"/>
                          <w:spacing w:line="177" w:lineRule="exact" w:before="14"/>
                          <w:ind w:left="323" w:right="309"/>
                          <w:jc w:val="center"/>
                          <w:rPr>
                            <w:sz w:val="16"/>
                          </w:rPr>
                        </w:pPr>
                        <w:r>
                          <w:rPr>
                            <w:sz w:val="16"/>
                          </w:rPr>
                          <w:t>Welded 316SS, schedule 40</w:t>
                        </w:r>
                      </w:p>
                    </w:tc>
                  </w:tr>
                  <w:tr>
                    <w:trPr>
                      <w:trHeight w:val="210" w:hRule="atLeast"/>
                    </w:trPr>
                    <w:tc>
                      <w:tcPr>
                        <w:tcW w:w="1015" w:type="dxa"/>
                      </w:tcPr>
                      <w:p>
                        <w:pPr>
                          <w:pStyle w:val="TableParagraph"/>
                          <w:spacing w:line="177" w:lineRule="exact" w:before="14"/>
                          <w:ind w:left="134" w:right="119"/>
                          <w:jc w:val="center"/>
                          <w:rPr>
                            <w:b/>
                            <w:sz w:val="16"/>
                          </w:rPr>
                        </w:pPr>
                        <w:r>
                          <w:rPr>
                            <w:b/>
                            <w:sz w:val="16"/>
                          </w:rPr>
                          <w:t>2050</w:t>
                        </w:r>
                      </w:p>
                    </w:tc>
                    <w:tc>
                      <w:tcPr>
                        <w:tcW w:w="745" w:type="dxa"/>
                        <w:vMerge/>
                        <w:tcBorders>
                          <w:top w:val="nil"/>
                        </w:tcBorders>
                      </w:tcPr>
                      <w:p>
                        <w:pPr>
                          <w:rPr>
                            <w:sz w:val="2"/>
                            <w:szCs w:val="2"/>
                          </w:rPr>
                        </w:pPr>
                      </w:p>
                    </w:tc>
                    <w:tc>
                      <w:tcPr>
                        <w:tcW w:w="1660" w:type="dxa"/>
                      </w:tcPr>
                      <w:p>
                        <w:pPr>
                          <w:pStyle w:val="TableParagraph"/>
                          <w:spacing w:line="177" w:lineRule="exact" w:before="14"/>
                          <w:ind w:left="489" w:right="472"/>
                          <w:jc w:val="center"/>
                          <w:rPr>
                            <w:sz w:val="16"/>
                          </w:rPr>
                        </w:pPr>
                        <w:r>
                          <w:rPr>
                            <w:sz w:val="16"/>
                          </w:rPr>
                          <w:t>1/2</w:t>
                        </w:r>
                        <w:r>
                          <w:rPr>
                            <w:i/>
                            <w:sz w:val="16"/>
                          </w:rPr>
                          <w:t>″ </w:t>
                        </w:r>
                        <w:r>
                          <w:rPr>
                            <w:sz w:val="16"/>
                          </w:rPr>
                          <w:t>NPT</w:t>
                        </w:r>
                      </w:p>
                    </w:tc>
                    <w:tc>
                      <w:tcPr>
                        <w:tcW w:w="2477" w:type="dxa"/>
                      </w:tcPr>
                      <w:p>
                        <w:pPr>
                          <w:pStyle w:val="TableParagraph"/>
                          <w:spacing w:line="177" w:lineRule="exact" w:before="14"/>
                          <w:ind w:left="323" w:right="309"/>
                          <w:jc w:val="center"/>
                          <w:rPr>
                            <w:sz w:val="16"/>
                          </w:rPr>
                        </w:pPr>
                        <w:r>
                          <w:rPr>
                            <w:sz w:val="16"/>
                          </w:rPr>
                          <w:t>Seamless 316SS, schedule 80</w:t>
                        </w:r>
                      </w:p>
                    </w:tc>
                  </w:tr>
                  <w:tr>
                    <w:trPr>
                      <w:trHeight w:val="210" w:hRule="atLeast"/>
                    </w:trPr>
                    <w:tc>
                      <w:tcPr>
                        <w:tcW w:w="1015" w:type="dxa"/>
                        <w:shd w:val="clear" w:color="auto" w:fill="F5E5EF"/>
                      </w:tcPr>
                      <w:p>
                        <w:pPr>
                          <w:pStyle w:val="TableParagraph"/>
                          <w:spacing w:line="177" w:lineRule="exact" w:before="14"/>
                          <w:ind w:left="134" w:right="119"/>
                          <w:jc w:val="center"/>
                          <w:rPr>
                            <w:b/>
                            <w:sz w:val="16"/>
                          </w:rPr>
                        </w:pPr>
                        <w:r>
                          <w:rPr>
                            <w:b/>
                            <w:sz w:val="16"/>
                          </w:rPr>
                          <w:t>1425</w:t>
                        </w:r>
                      </w:p>
                    </w:tc>
                    <w:tc>
                      <w:tcPr>
                        <w:tcW w:w="745" w:type="dxa"/>
                        <w:vMerge w:val="restart"/>
                        <w:shd w:val="clear" w:color="auto" w:fill="F5E5EF"/>
                      </w:tcPr>
                      <w:p>
                        <w:pPr>
                          <w:pStyle w:val="TableParagraph"/>
                          <w:rPr>
                            <w:sz w:val="18"/>
                          </w:rPr>
                        </w:pPr>
                      </w:p>
                      <w:p>
                        <w:pPr>
                          <w:pStyle w:val="TableParagraph"/>
                          <w:spacing w:before="146"/>
                          <w:ind w:left="243"/>
                          <w:rPr>
                            <w:b/>
                            <w:sz w:val="16"/>
                          </w:rPr>
                        </w:pPr>
                        <w:r>
                          <w:rPr>
                            <w:b/>
                            <w:sz w:val="16"/>
                          </w:rPr>
                          <w:t>270°</w:t>
                        </w:r>
                      </w:p>
                    </w:tc>
                    <w:tc>
                      <w:tcPr>
                        <w:tcW w:w="1660" w:type="dxa"/>
                        <w:shd w:val="clear" w:color="auto" w:fill="F5E5EF"/>
                      </w:tcPr>
                      <w:p>
                        <w:pPr>
                          <w:pStyle w:val="TableParagraph"/>
                          <w:spacing w:line="177" w:lineRule="exact" w:before="14"/>
                          <w:ind w:left="489" w:right="472"/>
                          <w:jc w:val="center"/>
                          <w:rPr>
                            <w:sz w:val="16"/>
                          </w:rPr>
                        </w:pPr>
                        <w:r>
                          <w:rPr>
                            <w:sz w:val="16"/>
                          </w:rPr>
                          <w:t>1/4</w:t>
                        </w:r>
                        <w:r>
                          <w:rPr>
                            <w:i/>
                            <w:sz w:val="16"/>
                          </w:rPr>
                          <w:t>″ </w:t>
                        </w:r>
                        <w:r>
                          <w:rPr>
                            <w:sz w:val="16"/>
                          </w:rPr>
                          <w:t>NPT</w:t>
                        </w:r>
                      </w:p>
                    </w:tc>
                    <w:tc>
                      <w:tcPr>
                        <w:tcW w:w="2477" w:type="dxa"/>
                        <w:shd w:val="clear" w:color="auto" w:fill="F5E5EF"/>
                      </w:tcPr>
                      <w:p>
                        <w:pPr>
                          <w:pStyle w:val="TableParagraph"/>
                          <w:spacing w:line="177" w:lineRule="exact" w:before="14"/>
                          <w:ind w:left="324" w:right="309"/>
                          <w:jc w:val="center"/>
                          <w:rPr>
                            <w:sz w:val="16"/>
                          </w:rPr>
                        </w:pPr>
                        <w:r>
                          <w:rPr>
                            <w:sz w:val="16"/>
                          </w:rPr>
                          <w:t>Welded Steel, schedule 40</w:t>
                        </w:r>
                      </w:p>
                    </w:tc>
                  </w:tr>
                  <w:tr>
                    <w:trPr>
                      <w:trHeight w:val="210" w:hRule="atLeast"/>
                    </w:trPr>
                    <w:tc>
                      <w:tcPr>
                        <w:tcW w:w="1015" w:type="dxa"/>
                        <w:shd w:val="clear" w:color="auto" w:fill="F5E5EF"/>
                      </w:tcPr>
                      <w:p>
                        <w:pPr>
                          <w:pStyle w:val="TableParagraph"/>
                          <w:spacing w:line="177" w:lineRule="exact" w:before="14"/>
                          <w:ind w:left="134" w:right="115"/>
                          <w:jc w:val="center"/>
                          <w:rPr>
                            <w:b/>
                            <w:sz w:val="16"/>
                          </w:rPr>
                        </w:pPr>
                        <w:r>
                          <w:rPr>
                            <w:b/>
                            <w:sz w:val="16"/>
                          </w:rPr>
                          <w:t>1450</w:t>
                        </w:r>
                      </w:p>
                    </w:tc>
                    <w:tc>
                      <w:tcPr>
                        <w:tcW w:w="745" w:type="dxa"/>
                        <w:vMerge/>
                        <w:tcBorders>
                          <w:top w:val="nil"/>
                        </w:tcBorders>
                        <w:shd w:val="clear" w:color="auto" w:fill="F5E5EF"/>
                      </w:tcPr>
                      <w:p>
                        <w:pPr>
                          <w:rPr>
                            <w:sz w:val="2"/>
                            <w:szCs w:val="2"/>
                          </w:rPr>
                        </w:pPr>
                      </w:p>
                    </w:tc>
                    <w:tc>
                      <w:tcPr>
                        <w:tcW w:w="1660" w:type="dxa"/>
                        <w:shd w:val="clear" w:color="auto" w:fill="F5E5EF"/>
                      </w:tcPr>
                      <w:p>
                        <w:pPr>
                          <w:pStyle w:val="TableParagraph"/>
                          <w:spacing w:line="177" w:lineRule="exact" w:before="14"/>
                          <w:ind w:left="489" w:right="472"/>
                          <w:jc w:val="center"/>
                          <w:rPr>
                            <w:sz w:val="16"/>
                          </w:rPr>
                        </w:pPr>
                        <w:r>
                          <w:rPr>
                            <w:sz w:val="16"/>
                          </w:rPr>
                          <w:t>1/2</w:t>
                        </w:r>
                        <w:r>
                          <w:rPr>
                            <w:i/>
                            <w:sz w:val="16"/>
                          </w:rPr>
                          <w:t>″ </w:t>
                        </w:r>
                        <w:r>
                          <w:rPr>
                            <w:sz w:val="16"/>
                          </w:rPr>
                          <w:t>NPT</w:t>
                        </w:r>
                      </w:p>
                    </w:tc>
                    <w:tc>
                      <w:tcPr>
                        <w:tcW w:w="2477" w:type="dxa"/>
                        <w:shd w:val="clear" w:color="auto" w:fill="F5E5EF"/>
                      </w:tcPr>
                      <w:p>
                        <w:pPr>
                          <w:pStyle w:val="TableParagraph"/>
                          <w:spacing w:line="177" w:lineRule="exact" w:before="14"/>
                          <w:ind w:left="324" w:right="309"/>
                          <w:jc w:val="center"/>
                          <w:rPr>
                            <w:sz w:val="16"/>
                          </w:rPr>
                        </w:pPr>
                        <w:r>
                          <w:rPr>
                            <w:sz w:val="16"/>
                          </w:rPr>
                          <w:t>Welded Steel, schedule 80</w:t>
                        </w:r>
                      </w:p>
                    </w:tc>
                  </w:tr>
                  <w:tr>
                    <w:trPr>
                      <w:trHeight w:val="210" w:hRule="atLeast"/>
                    </w:trPr>
                    <w:tc>
                      <w:tcPr>
                        <w:tcW w:w="1015" w:type="dxa"/>
                        <w:shd w:val="clear" w:color="auto" w:fill="F5E5EF"/>
                      </w:tcPr>
                      <w:p>
                        <w:pPr>
                          <w:pStyle w:val="TableParagraph"/>
                          <w:spacing w:line="177" w:lineRule="exact" w:before="14"/>
                          <w:ind w:left="134" w:right="117"/>
                          <w:jc w:val="center"/>
                          <w:rPr>
                            <w:b/>
                            <w:sz w:val="16"/>
                          </w:rPr>
                        </w:pPr>
                        <w:r>
                          <w:rPr>
                            <w:b/>
                            <w:sz w:val="16"/>
                          </w:rPr>
                          <w:t>2325</w:t>
                        </w:r>
                      </w:p>
                    </w:tc>
                    <w:tc>
                      <w:tcPr>
                        <w:tcW w:w="745" w:type="dxa"/>
                        <w:vMerge/>
                        <w:tcBorders>
                          <w:top w:val="nil"/>
                        </w:tcBorders>
                        <w:shd w:val="clear" w:color="auto" w:fill="F5E5EF"/>
                      </w:tcPr>
                      <w:p>
                        <w:pPr>
                          <w:rPr>
                            <w:sz w:val="2"/>
                            <w:szCs w:val="2"/>
                          </w:rPr>
                        </w:pPr>
                      </w:p>
                    </w:tc>
                    <w:tc>
                      <w:tcPr>
                        <w:tcW w:w="1660" w:type="dxa"/>
                        <w:shd w:val="clear" w:color="auto" w:fill="F5E5EF"/>
                      </w:tcPr>
                      <w:p>
                        <w:pPr>
                          <w:pStyle w:val="TableParagraph"/>
                          <w:spacing w:line="177" w:lineRule="exact" w:before="14"/>
                          <w:ind w:left="489" w:right="472"/>
                          <w:jc w:val="center"/>
                          <w:rPr>
                            <w:sz w:val="16"/>
                          </w:rPr>
                        </w:pPr>
                        <w:r>
                          <w:rPr>
                            <w:sz w:val="16"/>
                          </w:rPr>
                          <w:t>1/4</w:t>
                        </w:r>
                        <w:r>
                          <w:rPr>
                            <w:i/>
                            <w:sz w:val="16"/>
                          </w:rPr>
                          <w:t>″ </w:t>
                        </w:r>
                        <w:r>
                          <w:rPr>
                            <w:sz w:val="16"/>
                          </w:rPr>
                          <w:t>NPT</w:t>
                        </w:r>
                      </w:p>
                    </w:tc>
                    <w:tc>
                      <w:tcPr>
                        <w:tcW w:w="2477" w:type="dxa"/>
                        <w:shd w:val="clear" w:color="auto" w:fill="F5E5EF"/>
                      </w:tcPr>
                      <w:p>
                        <w:pPr>
                          <w:pStyle w:val="TableParagraph"/>
                          <w:spacing w:line="177" w:lineRule="exact" w:before="14"/>
                          <w:ind w:left="324" w:right="309"/>
                          <w:jc w:val="center"/>
                          <w:rPr>
                            <w:sz w:val="16"/>
                          </w:rPr>
                        </w:pPr>
                        <w:r>
                          <w:rPr>
                            <w:sz w:val="16"/>
                          </w:rPr>
                          <w:t>Welded 316SS, schedule 40</w:t>
                        </w:r>
                      </w:p>
                    </w:tc>
                  </w:tr>
                  <w:tr>
                    <w:trPr>
                      <w:trHeight w:val="210" w:hRule="atLeast"/>
                    </w:trPr>
                    <w:tc>
                      <w:tcPr>
                        <w:tcW w:w="1015" w:type="dxa"/>
                        <w:shd w:val="clear" w:color="auto" w:fill="F5E5EF"/>
                      </w:tcPr>
                      <w:p>
                        <w:pPr>
                          <w:pStyle w:val="TableParagraph"/>
                          <w:spacing w:line="177" w:lineRule="exact" w:before="14"/>
                          <w:ind w:left="134" w:right="118"/>
                          <w:jc w:val="center"/>
                          <w:rPr>
                            <w:b/>
                            <w:sz w:val="16"/>
                          </w:rPr>
                        </w:pPr>
                        <w:r>
                          <w:rPr>
                            <w:b/>
                            <w:sz w:val="16"/>
                          </w:rPr>
                          <w:t>2350</w:t>
                        </w:r>
                      </w:p>
                    </w:tc>
                    <w:tc>
                      <w:tcPr>
                        <w:tcW w:w="745" w:type="dxa"/>
                        <w:vMerge/>
                        <w:tcBorders>
                          <w:top w:val="nil"/>
                        </w:tcBorders>
                        <w:shd w:val="clear" w:color="auto" w:fill="F5E5EF"/>
                      </w:tcPr>
                      <w:p>
                        <w:pPr>
                          <w:rPr>
                            <w:sz w:val="2"/>
                            <w:szCs w:val="2"/>
                          </w:rPr>
                        </w:pPr>
                      </w:p>
                    </w:tc>
                    <w:tc>
                      <w:tcPr>
                        <w:tcW w:w="1660" w:type="dxa"/>
                        <w:shd w:val="clear" w:color="auto" w:fill="F5E5EF"/>
                      </w:tcPr>
                      <w:p>
                        <w:pPr>
                          <w:pStyle w:val="TableParagraph"/>
                          <w:spacing w:line="177" w:lineRule="exact" w:before="14"/>
                          <w:ind w:left="489" w:right="472"/>
                          <w:jc w:val="center"/>
                          <w:rPr>
                            <w:sz w:val="16"/>
                          </w:rPr>
                        </w:pPr>
                        <w:r>
                          <w:rPr>
                            <w:sz w:val="16"/>
                          </w:rPr>
                          <w:t>1/2</w:t>
                        </w:r>
                        <w:r>
                          <w:rPr>
                            <w:i/>
                            <w:sz w:val="16"/>
                          </w:rPr>
                          <w:t>″ </w:t>
                        </w:r>
                        <w:r>
                          <w:rPr>
                            <w:sz w:val="16"/>
                          </w:rPr>
                          <w:t>NPT</w:t>
                        </w:r>
                      </w:p>
                    </w:tc>
                    <w:tc>
                      <w:tcPr>
                        <w:tcW w:w="2477" w:type="dxa"/>
                        <w:shd w:val="clear" w:color="auto" w:fill="F5E5EF"/>
                      </w:tcPr>
                      <w:p>
                        <w:pPr>
                          <w:pStyle w:val="TableParagraph"/>
                          <w:spacing w:line="177" w:lineRule="exact" w:before="14"/>
                          <w:ind w:left="324" w:right="309"/>
                          <w:jc w:val="center"/>
                          <w:rPr>
                            <w:sz w:val="16"/>
                          </w:rPr>
                        </w:pPr>
                        <w:r>
                          <w:rPr>
                            <w:sz w:val="16"/>
                          </w:rPr>
                          <w:t>Seamless 316SS, schedule 80</w:t>
                        </w:r>
                      </w:p>
                    </w:tc>
                  </w:tr>
                  <w:tr>
                    <w:trPr>
                      <w:trHeight w:val="210" w:hRule="atLeast"/>
                    </w:trPr>
                    <w:tc>
                      <w:tcPr>
                        <w:tcW w:w="1015" w:type="dxa"/>
                      </w:tcPr>
                      <w:p>
                        <w:pPr>
                          <w:pStyle w:val="TableParagraph"/>
                          <w:spacing w:line="177" w:lineRule="exact" w:before="14"/>
                          <w:ind w:left="134" w:right="118"/>
                          <w:jc w:val="center"/>
                          <w:rPr>
                            <w:b/>
                            <w:sz w:val="16"/>
                          </w:rPr>
                        </w:pPr>
                        <w:r>
                          <w:rPr>
                            <w:b/>
                            <w:sz w:val="16"/>
                          </w:rPr>
                          <w:t>1525</w:t>
                        </w:r>
                      </w:p>
                    </w:tc>
                    <w:tc>
                      <w:tcPr>
                        <w:tcW w:w="745" w:type="dxa"/>
                        <w:vMerge w:val="restart"/>
                      </w:tcPr>
                      <w:p>
                        <w:pPr>
                          <w:pStyle w:val="TableParagraph"/>
                          <w:rPr>
                            <w:sz w:val="18"/>
                          </w:rPr>
                        </w:pPr>
                      </w:p>
                      <w:p>
                        <w:pPr>
                          <w:pStyle w:val="TableParagraph"/>
                          <w:spacing w:before="146"/>
                          <w:ind w:left="241"/>
                          <w:rPr>
                            <w:b/>
                            <w:sz w:val="16"/>
                          </w:rPr>
                        </w:pPr>
                        <w:r>
                          <w:rPr>
                            <w:b/>
                            <w:sz w:val="16"/>
                          </w:rPr>
                          <w:t>360°</w:t>
                        </w:r>
                      </w:p>
                    </w:tc>
                    <w:tc>
                      <w:tcPr>
                        <w:tcW w:w="1660" w:type="dxa"/>
                      </w:tcPr>
                      <w:p>
                        <w:pPr>
                          <w:pStyle w:val="TableParagraph"/>
                          <w:spacing w:line="177" w:lineRule="exact" w:before="14"/>
                          <w:ind w:left="489" w:right="472"/>
                          <w:jc w:val="center"/>
                          <w:rPr>
                            <w:sz w:val="16"/>
                          </w:rPr>
                        </w:pPr>
                        <w:r>
                          <w:rPr>
                            <w:sz w:val="16"/>
                          </w:rPr>
                          <w:t>1/4</w:t>
                        </w:r>
                        <w:r>
                          <w:rPr>
                            <w:i/>
                            <w:sz w:val="16"/>
                          </w:rPr>
                          <w:t>″ </w:t>
                        </w:r>
                        <w:r>
                          <w:rPr>
                            <w:sz w:val="16"/>
                          </w:rPr>
                          <w:t>NPT</w:t>
                        </w:r>
                      </w:p>
                    </w:tc>
                    <w:tc>
                      <w:tcPr>
                        <w:tcW w:w="2477" w:type="dxa"/>
                      </w:tcPr>
                      <w:p>
                        <w:pPr>
                          <w:pStyle w:val="TableParagraph"/>
                          <w:spacing w:line="177" w:lineRule="exact" w:before="14"/>
                          <w:ind w:left="324" w:right="309"/>
                          <w:jc w:val="center"/>
                          <w:rPr>
                            <w:sz w:val="16"/>
                          </w:rPr>
                        </w:pPr>
                        <w:r>
                          <w:rPr>
                            <w:sz w:val="16"/>
                          </w:rPr>
                          <w:t>Welded Steel, schedule 40</w:t>
                        </w:r>
                      </w:p>
                    </w:tc>
                  </w:tr>
                  <w:tr>
                    <w:trPr>
                      <w:trHeight w:val="210" w:hRule="atLeast"/>
                    </w:trPr>
                    <w:tc>
                      <w:tcPr>
                        <w:tcW w:w="1015" w:type="dxa"/>
                      </w:tcPr>
                      <w:p>
                        <w:pPr>
                          <w:pStyle w:val="TableParagraph"/>
                          <w:spacing w:line="177" w:lineRule="exact" w:before="14"/>
                          <w:ind w:left="134" w:right="119"/>
                          <w:jc w:val="center"/>
                          <w:rPr>
                            <w:b/>
                            <w:sz w:val="16"/>
                          </w:rPr>
                        </w:pPr>
                        <w:r>
                          <w:rPr>
                            <w:b/>
                            <w:sz w:val="16"/>
                          </w:rPr>
                          <w:t>1550</w:t>
                        </w:r>
                      </w:p>
                    </w:tc>
                    <w:tc>
                      <w:tcPr>
                        <w:tcW w:w="745" w:type="dxa"/>
                        <w:vMerge/>
                        <w:tcBorders>
                          <w:top w:val="nil"/>
                        </w:tcBorders>
                      </w:tcPr>
                      <w:p>
                        <w:pPr>
                          <w:rPr>
                            <w:sz w:val="2"/>
                            <w:szCs w:val="2"/>
                          </w:rPr>
                        </w:pPr>
                      </w:p>
                    </w:tc>
                    <w:tc>
                      <w:tcPr>
                        <w:tcW w:w="1660" w:type="dxa"/>
                      </w:tcPr>
                      <w:p>
                        <w:pPr>
                          <w:pStyle w:val="TableParagraph"/>
                          <w:spacing w:line="177" w:lineRule="exact" w:before="14"/>
                          <w:ind w:left="489" w:right="472"/>
                          <w:jc w:val="center"/>
                          <w:rPr>
                            <w:sz w:val="16"/>
                          </w:rPr>
                        </w:pPr>
                        <w:r>
                          <w:rPr>
                            <w:sz w:val="16"/>
                          </w:rPr>
                          <w:t>1/2</w:t>
                        </w:r>
                        <w:r>
                          <w:rPr>
                            <w:i/>
                            <w:sz w:val="16"/>
                          </w:rPr>
                          <w:t>″ </w:t>
                        </w:r>
                        <w:r>
                          <w:rPr>
                            <w:sz w:val="16"/>
                          </w:rPr>
                          <w:t>NPT</w:t>
                        </w:r>
                      </w:p>
                    </w:tc>
                    <w:tc>
                      <w:tcPr>
                        <w:tcW w:w="2477" w:type="dxa"/>
                      </w:tcPr>
                      <w:p>
                        <w:pPr>
                          <w:pStyle w:val="TableParagraph"/>
                          <w:spacing w:line="177" w:lineRule="exact" w:before="14"/>
                          <w:ind w:left="324" w:right="309"/>
                          <w:jc w:val="center"/>
                          <w:rPr>
                            <w:sz w:val="16"/>
                          </w:rPr>
                        </w:pPr>
                        <w:r>
                          <w:rPr>
                            <w:sz w:val="16"/>
                          </w:rPr>
                          <w:t>Welded Steel, schedule 80</w:t>
                        </w:r>
                      </w:p>
                    </w:tc>
                  </w:tr>
                  <w:tr>
                    <w:trPr>
                      <w:trHeight w:val="210" w:hRule="atLeast"/>
                    </w:trPr>
                    <w:tc>
                      <w:tcPr>
                        <w:tcW w:w="1015" w:type="dxa"/>
                      </w:tcPr>
                      <w:p>
                        <w:pPr>
                          <w:pStyle w:val="TableParagraph"/>
                          <w:spacing w:line="177" w:lineRule="exact" w:before="14"/>
                          <w:ind w:left="134" w:right="117"/>
                          <w:jc w:val="center"/>
                          <w:rPr>
                            <w:b/>
                            <w:sz w:val="16"/>
                          </w:rPr>
                        </w:pPr>
                        <w:r>
                          <w:rPr>
                            <w:b/>
                            <w:sz w:val="16"/>
                          </w:rPr>
                          <w:t>2525</w:t>
                        </w:r>
                      </w:p>
                    </w:tc>
                    <w:tc>
                      <w:tcPr>
                        <w:tcW w:w="745" w:type="dxa"/>
                        <w:vMerge/>
                        <w:tcBorders>
                          <w:top w:val="nil"/>
                        </w:tcBorders>
                      </w:tcPr>
                      <w:p>
                        <w:pPr>
                          <w:rPr>
                            <w:sz w:val="2"/>
                            <w:szCs w:val="2"/>
                          </w:rPr>
                        </w:pPr>
                      </w:p>
                    </w:tc>
                    <w:tc>
                      <w:tcPr>
                        <w:tcW w:w="1660" w:type="dxa"/>
                      </w:tcPr>
                      <w:p>
                        <w:pPr>
                          <w:pStyle w:val="TableParagraph"/>
                          <w:spacing w:line="177" w:lineRule="exact" w:before="14"/>
                          <w:ind w:left="489" w:right="472"/>
                          <w:jc w:val="center"/>
                          <w:rPr>
                            <w:sz w:val="16"/>
                          </w:rPr>
                        </w:pPr>
                        <w:r>
                          <w:rPr>
                            <w:sz w:val="16"/>
                          </w:rPr>
                          <w:t>1/4</w:t>
                        </w:r>
                        <w:r>
                          <w:rPr>
                            <w:i/>
                            <w:sz w:val="16"/>
                          </w:rPr>
                          <w:t>″ </w:t>
                        </w:r>
                        <w:r>
                          <w:rPr>
                            <w:sz w:val="16"/>
                          </w:rPr>
                          <w:t>NPT</w:t>
                        </w:r>
                      </w:p>
                    </w:tc>
                    <w:tc>
                      <w:tcPr>
                        <w:tcW w:w="2477" w:type="dxa"/>
                      </w:tcPr>
                      <w:p>
                        <w:pPr>
                          <w:pStyle w:val="TableParagraph"/>
                          <w:spacing w:line="177" w:lineRule="exact" w:before="14"/>
                          <w:ind w:left="324" w:right="309"/>
                          <w:jc w:val="center"/>
                          <w:rPr>
                            <w:sz w:val="16"/>
                          </w:rPr>
                        </w:pPr>
                        <w:r>
                          <w:rPr>
                            <w:sz w:val="16"/>
                          </w:rPr>
                          <w:t>Welded 316SS, schedule 40</w:t>
                        </w:r>
                      </w:p>
                    </w:tc>
                  </w:tr>
                  <w:tr>
                    <w:trPr>
                      <w:trHeight w:val="210" w:hRule="atLeast"/>
                    </w:trPr>
                    <w:tc>
                      <w:tcPr>
                        <w:tcW w:w="1015" w:type="dxa"/>
                      </w:tcPr>
                      <w:p>
                        <w:pPr>
                          <w:pStyle w:val="TableParagraph"/>
                          <w:spacing w:line="177" w:lineRule="exact" w:before="14"/>
                          <w:ind w:left="134" w:right="118"/>
                          <w:jc w:val="center"/>
                          <w:rPr>
                            <w:b/>
                            <w:sz w:val="16"/>
                          </w:rPr>
                        </w:pPr>
                        <w:r>
                          <w:rPr>
                            <w:b/>
                            <w:sz w:val="16"/>
                          </w:rPr>
                          <w:t>2550</w:t>
                        </w:r>
                      </w:p>
                    </w:tc>
                    <w:tc>
                      <w:tcPr>
                        <w:tcW w:w="745" w:type="dxa"/>
                        <w:vMerge/>
                        <w:tcBorders>
                          <w:top w:val="nil"/>
                        </w:tcBorders>
                      </w:tcPr>
                      <w:p>
                        <w:pPr>
                          <w:rPr>
                            <w:sz w:val="2"/>
                            <w:szCs w:val="2"/>
                          </w:rPr>
                        </w:pPr>
                      </w:p>
                    </w:tc>
                    <w:tc>
                      <w:tcPr>
                        <w:tcW w:w="1660" w:type="dxa"/>
                      </w:tcPr>
                      <w:p>
                        <w:pPr>
                          <w:pStyle w:val="TableParagraph"/>
                          <w:spacing w:line="177" w:lineRule="exact" w:before="14"/>
                          <w:ind w:left="489" w:right="471"/>
                          <w:jc w:val="center"/>
                          <w:rPr>
                            <w:sz w:val="16"/>
                          </w:rPr>
                        </w:pPr>
                        <w:r>
                          <w:rPr>
                            <w:sz w:val="16"/>
                          </w:rPr>
                          <w:t>1/2</w:t>
                        </w:r>
                        <w:r>
                          <w:rPr>
                            <w:i/>
                            <w:sz w:val="16"/>
                          </w:rPr>
                          <w:t>″ </w:t>
                        </w:r>
                        <w:r>
                          <w:rPr>
                            <w:sz w:val="16"/>
                          </w:rPr>
                          <w:t>NPT</w:t>
                        </w:r>
                      </w:p>
                    </w:tc>
                    <w:tc>
                      <w:tcPr>
                        <w:tcW w:w="2477" w:type="dxa"/>
                      </w:tcPr>
                      <w:p>
                        <w:pPr>
                          <w:pStyle w:val="TableParagraph"/>
                          <w:spacing w:line="177" w:lineRule="exact" w:before="14"/>
                          <w:ind w:left="324" w:right="309"/>
                          <w:jc w:val="center"/>
                          <w:rPr>
                            <w:sz w:val="16"/>
                          </w:rPr>
                        </w:pPr>
                        <w:r>
                          <w:rPr>
                            <w:sz w:val="16"/>
                          </w:rPr>
                          <w:t>Seamless 316SS, schedule 80</w:t>
                        </w:r>
                      </w:p>
                    </w:tc>
                  </w:tr>
                </w:tbl>
                <w:p>
                  <w:pPr>
                    <w:pStyle w:val="BodyText"/>
                  </w:pPr>
                </w:p>
              </w:txbxContent>
            </v:textbox>
            <w10:wrap type="none"/>
          </v:shape>
        </w:pict>
      </w:r>
      <w:r>
        <w:rPr>
          <w:b/>
          <w:color w:val="97005E"/>
          <w:sz w:val="18"/>
        </w:rPr>
        <w:t>Product Specifications</w:t>
      </w:r>
    </w:p>
    <w:p>
      <w:pPr>
        <w:pStyle w:val="BodyText"/>
        <w:rPr>
          <w:b/>
          <w:sz w:val="20"/>
        </w:rPr>
      </w:pPr>
      <w:r>
        <w:rPr/>
        <w:br w:type="column"/>
      </w:r>
      <w:r>
        <w:rPr>
          <w:b/>
          <w:sz w:val="20"/>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
        <w:rPr>
          <w:b/>
          <w:sz w:val="23"/>
        </w:rPr>
      </w:pPr>
      <w:r>
        <w:rPr/>
        <w:drawing>
          <wp:anchor distT="0" distB="0" distL="0" distR="0" allowOverlap="1" layoutInCell="1" locked="0" behindDoc="0" simplePos="0" relativeHeight="2030">
            <wp:simplePos x="0" y="0"/>
            <wp:positionH relativeFrom="page">
              <wp:posOffset>5453857</wp:posOffset>
            </wp:positionH>
            <wp:positionV relativeFrom="paragraph">
              <wp:posOffset>193006</wp:posOffset>
            </wp:positionV>
            <wp:extent cx="1050393" cy="1646872"/>
            <wp:effectExtent l="0" t="0" r="0" b="0"/>
            <wp:wrapTopAndBottom/>
            <wp:docPr id="397" name="image573.png" descr=""/>
            <wp:cNvGraphicFramePr>
              <a:graphicFrameLocks noChangeAspect="1"/>
            </wp:cNvGraphicFramePr>
            <a:graphic>
              <a:graphicData uri="http://schemas.openxmlformats.org/drawingml/2006/picture">
                <pic:pic>
                  <pic:nvPicPr>
                    <pic:cNvPr id="398" name="image573.png"/>
                    <pic:cNvPicPr/>
                  </pic:nvPicPr>
                  <pic:blipFill>
                    <a:blip r:embed="rId579" cstate="print"/>
                    <a:stretch>
                      <a:fillRect/>
                    </a:stretch>
                  </pic:blipFill>
                  <pic:spPr>
                    <a:xfrm>
                      <a:off x="0" y="0"/>
                      <a:ext cx="1050393" cy="1646872"/>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
        <w:rPr>
          <w:b/>
          <w:sz w:val="12"/>
        </w:rPr>
      </w:pPr>
      <w:r>
        <w:rPr/>
        <w:drawing>
          <wp:anchor distT="0" distB="0" distL="0" distR="0" allowOverlap="1" layoutInCell="1" locked="0" behindDoc="0" simplePos="0" relativeHeight="2031">
            <wp:simplePos x="0" y="0"/>
            <wp:positionH relativeFrom="page">
              <wp:posOffset>4578972</wp:posOffset>
            </wp:positionH>
            <wp:positionV relativeFrom="paragraph">
              <wp:posOffset>113166</wp:posOffset>
            </wp:positionV>
            <wp:extent cx="2671253" cy="1190815"/>
            <wp:effectExtent l="0" t="0" r="0" b="0"/>
            <wp:wrapTopAndBottom/>
            <wp:docPr id="399" name="image574.png" descr=""/>
            <wp:cNvGraphicFramePr>
              <a:graphicFrameLocks noChangeAspect="1"/>
            </wp:cNvGraphicFramePr>
            <a:graphic>
              <a:graphicData uri="http://schemas.openxmlformats.org/drawingml/2006/picture">
                <pic:pic>
                  <pic:nvPicPr>
                    <pic:cNvPr id="400" name="image574.png"/>
                    <pic:cNvPicPr/>
                  </pic:nvPicPr>
                  <pic:blipFill>
                    <a:blip r:embed="rId580" cstate="print"/>
                    <a:stretch>
                      <a:fillRect/>
                    </a:stretch>
                  </pic:blipFill>
                  <pic:spPr>
                    <a:xfrm>
                      <a:off x="0" y="0"/>
                      <a:ext cx="2671253" cy="1190815"/>
                    </a:xfrm>
                    <a:prstGeom prst="rect">
                      <a:avLst/>
                    </a:prstGeom>
                  </pic:spPr>
                </pic:pic>
              </a:graphicData>
            </a:graphic>
          </wp:anchor>
        </w:drawing>
      </w:r>
    </w:p>
    <w:p>
      <w:pPr>
        <w:pStyle w:val="BodyText"/>
        <w:spacing w:before="3"/>
        <w:rPr>
          <w:b/>
          <w:sz w:val="25"/>
        </w:rPr>
      </w:pPr>
    </w:p>
    <w:p>
      <w:pPr>
        <w:pStyle w:val="BodyText"/>
        <w:ind w:left="1421"/>
      </w:pPr>
      <w:r>
        <w:rPr/>
        <w:t>Pigtail Steam Syphons</w:t>
      </w:r>
    </w:p>
    <w:p>
      <w:pPr>
        <w:spacing w:after="0"/>
        <w:sectPr>
          <w:pgSz w:w="12240" w:h="15840"/>
          <w:pgMar w:top="0" w:bottom="280" w:left="0" w:right="0"/>
          <w:cols w:num="2" w:equalWidth="0">
            <w:col w:w="7158" w:space="40"/>
            <w:col w:w="5042"/>
          </w:cols>
        </w:sectPr>
      </w:pPr>
    </w:p>
    <w:p>
      <w:pPr>
        <w:pStyle w:val="BodyText"/>
        <w:rPr>
          <w:sz w:val="20"/>
        </w:rPr>
      </w:pPr>
    </w:p>
    <w:p>
      <w:pPr>
        <w:pStyle w:val="BodyText"/>
        <w:rPr>
          <w:sz w:val="20"/>
        </w:rPr>
      </w:pPr>
    </w:p>
    <w:p>
      <w:pPr>
        <w:pStyle w:val="BodyText"/>
        <w:rPr>
          <w:sz w:val="20"/>
        </w:rPr>
      </w:pPr>
    </w:p>
    <w:p>
      <w:pPr>
        <w:pStyle w:val="BodyText"/>
        <w:spacing w:before="6"/>
        <w:rPr>
          <w:sz w:val="26"/>
        </w:rPr>
      </w:pPr>
    </w:p>
    <w:p>
      <w:pPr>
        <w:tabs>
          <w:tab w:pos="6177" w:val="left" w:leader="none"/>
        </w:tabs>
        <w:spacing w:line="240" w:lineRule="auto"/>
        <w:ind w:left="748" w:right="0" w:firstLine="0"/>
        <w:rPr>
          <w:sz w:val="20"/>
        </w:rPr>
      </w:pPr>
      <w:r>
        <w:rPr>
          <w:position w:val="5"/>
          <w:sz w:val="20"/>
        </w:rPr>
        <w:drawing>
          <wp:inline distT="0" distB="0" distL="0" distR="0">
            <wp:extent cx="3261878" cy="2204085"/>
            <wp:effectExtent l="0" t="0" r="0" b="0"/>
            <wp:docPr id="401" name="image575.png" descr=""/>
            <wp:cNvGraphicFramePr>
              <a:graphicFrameLocks noChangeAspect="1"/>
            </wp:cNvGraphicFramePr>
            <a:graphic>
              <a:graphicData uri="http://schemas.openxmlformats.org/drawingml/2006/picture">
                <pic:pic>
                  <pic:nvPicPr>
                    <pic:cNvPr id="402" name="image575.png"/>
                    <pic:cNvPicPr/>
                  </pic:nvPicPr>
                  <pic:blipFill>
                    <a:blip r:embed="rId581" cstate="print"/>
                    <a:stretch>
                      <a:fillRect/>
                    </a:stretch>
                  </pic:blipFill>
                  <pic:spPr>
                    <a:xfrm>
                      <a:off x="0" y="0"/>
                      <a:ext cx="3261878" cy="2204085"/>
                    </a:xfrm>
                    <a:prstGeom prst="rect">
                      <a:avLst/>
                    </a:prstGeom>
                  </pic:spPr>
                </pic:pic>
              </a:graphicData>
            </a:graphic>
          </wp:inline>
        </w:drawing>
      </w:r>
      <w:r>
        <w:rPr>
          <w:position w:val="5"/>
          <w:sz w:val="20"/>
        </w:rPr>
      </w:r>
      <w:r>
        <w:rPr>
          <w:position w:val="5"/>
          <w:sz w:val="20"/>
        </w:rPr>
        <w:tab/>
      </w:r>
      <w:r>
        <w:rPr>
          <w:sz w:val="20"/>
        </w:rPr>
        <w:drawing>
          <wp:inline distT="0" distB="0" distL="0" distR="0">
            <wp:extent cx="3273660" cy="2216467"/>
            <wp:effectExtent l="0" t="0" r="0" b="0"/>
            <wp:docPr id="403" name="image576.png" descr=""/>
            <wp:cNvGraphicFramePr>
              <a:graphicFrameLocks noChangeAspect="1"/>
            </wp:cNvGraphicFramePr>
            <a:graphic>
              <a:graphicData uri="http://schemas.openxmlformats.org/drawingml/2006/picture">
                <pic:pic>
                  <pic:nvPicPr>
                    <pic:cNvPr id="404" name="image576.png"/>
                    <pic:cNvPicPr/>
                  </pic:nvPicPr>
                  <pic:blipFill>
                    <a:blip r:embed="rId582" cstate="print"/>
                    <a:stretch>
                      <a:fillRect/>
                    </a:stretch>
                  </pic:blipFill>
                  <pic:spPr>
                    <a:xfrm>
                      <a:off x="0" y="0"/>
                      <a:ext cx="3273660" cy="2216467"/>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2"/>
        <w:rPr>
          <w:sz w:val="19"/>
        </w:rPr>
      </w:pPr>
    </w:p>
    <w:p>
      <w:pPr>
        <w:spacing w:after="0"/>
        <w:rPr>
          <w:sz w:val="19"/>
        </w:rPr>
        <w:sectPr>
          <w:type w:val="continuous"/>
          <w:pgSz w:w="12240" w:h="15840"/>
          <w:pgMar w:top="1260" w:bottom="280" w:left="0" w:right="0"/>
        </w:sectPr>
      </w:pPr>
    </w:p>
    <w:p>
      <w:pPr>
        <w:pStyle w:val="BodyText"/>
        <w:rPr>
          <w:sz w:val="28"/>
        </w:rPr>
      </w:pPr>
      <w:r>
        <w:rPr/>
        <w:pict>
          <v:group style="position:absolute;margin-left:0pt;margin-top:0pt;width:612pt;height:72.55pt;mso-position-horizontal-relative:page;mso-position-vertical-relative:page;z-index:49816" coordorigin="0,0" coordsize="12240,1451">
            <v:rect style="position:absolute;left:0;top:0;width:12240;height:1440" filled="true" fillcolor="#d599be" stroked="false">
              <v:fill type="solid"/>
            </v:rect>
            <v:rect style="position:absolute;left:0;top:1430;width:12240;height:20" filled="true" fillcolor="#97005e" stroked="false">
              <v:fill type="solid"/>
            </v:rect>
            <v:shape style="position:absolute;left:0;top:0;width:12240;height:1451" type="#_x0000_t202" filled="false" stroked="false">
              <v:textbox inset="0,0,0,0">
                <w:txbxContent>
                  <w:p>
                    <w:pPr>
                      <w:spacing w:line="240" w:lineRule="auto" w:before="4"/>
                      <w:rPr>
                        <w:sz w:val="61"/>
                      </w:rPr>
                    </w:pPr>
                  </w:p>
                  <w:p>
                    <w:pPr>
                      <w:spacing w:before="0"/>
                      <w:ind w:left="716" w:right="0" w:firstLine="0"/>
                      <w:jc w:val="left"/>
                      <w:rPr>
                        <w:b/>
                        <w:sz w:val="48"/>
                      </w:rPr>
                    </w:pPr>
                    <w:r>
                      <w:rPr>
                        <w:b/>
                        <w:w w:val="80"/>
                        <w:sz w:val="48"/>
                      </w:rPr>
                      <w:t>All Pressure Measurement Instrumentation Options &amp; Accessories</w:t>
                    </w:r>
                  </w:p>
                </w:txbxContent>
              </v:textbox>
              <w10:wrap type="none"/>
            </v:shape>
            <w10:wrap type="none"/>
          </v:group>
        </w:pict>
      </w:r>
    </w:p>
    <w:p>
      <w:pPr>
        <w:pStyle w:val="BodyText"/>
        <w:rPr>
          <w:sz w:val="28"/>
        </w:rPr>
      </w:pPr>
    </w:p>
    <w:p>
      <w:pPr>
        <w:pStyle w:val="BodyText"/>
        <w:rPr>
          <w:sz w:val="28"/>
        </w:rPr>
      </w:pPr>
    </w:p>
    <w:p>
      <w:pPr>
        <w:pStyle w:val="BodyText"/>
        <w:spacing w:before="1"/>
        <w:rPr>
          <w:sz w:val="24"/>
        </w:rPr>
      </w:pPr>
    </w:p>
    <w:p>
      <w:pPr>
        <w:spacing w:before="0"/>
        <w:ind w:left="0" w:right="38" w:firstLine="0"/>
        <w:jc w:val="right"/>
        <w:rPr>
          <w:sz w:val="24"/>
        </w:rPr>
      </w:pPr>
      <w:r>
        <w:rPr>
          <w:sz w:val="24"/>
        </w:rPr>
        <w:t>110</w:t>
      </w:r>
    </w:p>
    <w:p>
      <w:pPr>
        <w:spacing w:before="101"/>
        <w:ind w:left="1245" w:right="0" w:firstLine="0"/>
        <w:jc w:val="left"/>
        <w:rPr>
          <w:sz w:val="14"/>
        </w:rPr>
      </w:pPr>
      <w:r>
        <w:rPr/>
        <w:br w:type="column"/>
      </w:r>
      <w:r>
        <w:rPr>
          <w:sz w:val="14"/>
        </w:rPr>
        <w:t>For products shown that are composed of Brass or Carbon Steel:</w:t>
      </w:r>
    </w:p>
    <w:p>
      <w:pPr>
        <w:spacing w:line="208" w:lineRule="auto" w:before="136"/>
        <w:ind w:left="1245" w:right="817" w:hanging="1"/>
        <w:jc w:val="left"/>
        <w:rPr>
          <w:sz w:val="14"/>
        </w:rPr>
      </w:pPr>
      <w:r>
        <w:rPr/>
        <w:drawing>
          <wp:anchor distT="0" distB="0" distL="0" distR="0" allowOverlap="1" layoutInCell="1" locked="0" behindDoc="0" simplePos="0" relativeHeight="49840">
            <wp:simplePos x="0" y="0"/>
            <wp:positionH relativeFrom="page">
              <wp:posOffset>3167126</wp:posOffset>
            </wp:positionH>
            <wp:positionV relativeFrom="paragraph">
              <wp:posOffset>52671</wp:posOffset>
            </wp:positionV>
            <wp:extent cx="289560" cy="226952"/>
            <wp:effectExtent l="0" t="0" r="0" b="0"/>
            <wp:wrapNone/>
            <wp:docPr id="405" name="image26.png" descr=""/>
            <wp:cNvGraphicFramePr>
              <a:graphicFrameLocks noChangeAspect="1"/>
            </wp:cNvGraphicFramePr>
            <a:graphic>
              <a:graphicData uri="http://schemas.openxmlformats.org/drawingml/2006/picture">
                <pic:pic>
                  <pic:nvPicPr>
                    <pic:cNvPr id="406"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w w:val="95"/>
          <w:sz w:val="14"/>
        </w:rPr>
        <w:t>WARNING:</w:t>
      </w:r>
      <w:r>
        <w:rPr>
          <w:b/>
          <w:spacing w:val="-9"/>
          <w:w w:val="95"/>
          <w:sz w:val="14"/>
        </w:rPr>
        <w:t> </w:t>
      </w:r>
      <w:r>
        <w:rPr>
          <w:w w:val="95"/>
          <w:sz w:val="14"/>
        </w:rPr>
        <w:t>This</w:t>
      </w:r>
      <w:r>
        <w:rPr>
          <w:spacing w:val="-9"/>
          <w:w w:val="95"/>
          <w:sz w:val="14"/>
        </w:rPr>
        <w:t> </w:t>
      </w:r>
      <w:r>
        <w:rPr>
          <w:w w:val="95"/>
          <w:sz w:val="14"/>
        </w:rPr>
        <w:t>product</w:t>
      </w:r>
      <w:r>
        <w:rPr>
          <w:spacing w:val="-9"/>
          <w:w w:val="95"/>
          <w:sz w:val="14"/>
        </w:rPr>
        <w:t> </w:t>
      </w:r>
      <w:r>
        <w:rPr>
          <w:w w:val="95"/>
          <w:sz w:val="14"/>
        </w:rPr>
        <w:t>can</w:t>
      </w:r>
      <w:r>
        <w:rPr>
          <w:spacing w:val="-10"/>
          <w:w w:val="95"/>
          <w:sz w:val="14"/>
        </w:rPr>
        <w:t> </w:t>
      </w:r>
      <w:r>
        <w:rPr>
          <w:w w:val="95"/>
          <w:sz w:val="14"/>
        </w:rPr>
        <w:t>expose</w:t>
      </w:r>
      <w:r>
        <w:rPr>
          <w:spacing w:val="-9"/>
          <w:w w:val="95"/>
          <w:sz w:val="14"/>
        </w:rPr>
        <w:t> </w:t>
      </w:r>
      <w:r>
        <w:rPr>
          <w:w w:val="95"/>
          <w:sz w:val="14"/>
        </w:rPr>
        <w:t>you</w:t>
      </w:r>
      <w:r>
        <w:rPr>
          <w:spacing w:val="-10"/>
          <w:w w:val="95"/>
          <w:sz w:val="14"/>
        </w:rPr>
        <w:t> </w:t>
      </w:r>
      <w:r>
        <w:rPr>
          <w:w w:val="95"/>
          <w:sz w:val="14"/>
        </w:rPr>
        <w:t>to</w:t>
      </w:r>
      <w:r>
        <w:rPr>
          <w:spacing w:val="-9"/>
          <w:w w:val="95"/>
          <w:sz w:val="14"/>
        </w:rPr>
        <w:t> </w:t>
      </w:r>
      <w:r>
        <w:rPr>
          <w:w w:val="95"/>
          <w:sz w:val="14"/>
        </w:rPr>
        <w:t>chemicals</w:t>
      </w:r>
      <w:r>
        <w:rPr>
          <w:spacing w:val="-10"/>
          <w:w w:val="95"/>
          <w:sz w:val="14"/>
        </w:rPr>
        <w:t> </w:t>
      </w:r>
      <w:r>
        <w:rPr>
          <w:w w:val="95"/>
          <w:sz w:val="14"/>
        </w:rPr>
        <w:t>including</w:t>
      </w:r>
      <w:r>
        <w:rPr>
          <w:spacing w:val="-9"/>
          <w:w w:val="95"/>
          <w:sz w:val="14"/>
        </w:rPr>
        <w:t> </w:t>
      </w:r>
      <w:r>
        <w:rPr>
          <w:w w:val="95"/>
          <w:sz w:val="14"/>
        </w:rPr>
        <w:t>Lead,</w:t>
      </w:r>
      <w:r>
        <w:rPr>
          <w:spacing w:val="-10"/>
          <w:w w:val="95"/>
          <w:sz w:val="14"/>
        </w:rPr>
        <w:t> </w:t>
      </w:r>
      <w:r>
        <w:rPr>
          <w:w w:val="95"/>
          <w:sz w:val="14"/>
        </w:rPr>
        <w:t>which</w:t>
      </w:r>
      <w:r>
        <w:rPr>
          <w:spacing w:val="-9"/>
          <w:w w:val="95"/>
          <w:sz w:val="14"/>
        </w:rPr>
        <w:t> </w:t>
      </w:r>
      <w:r>
        <w:rPr>
          <w:w w:val="95"/>
          <w:sz w:val="14"/>
        </w:rPr>
        <w:t>is</w:t>
      </w:r>
      <w:r>
        <w:rPr>
          <w:spacing w:val="-10"/>
          <w:w w:val="95"/>
          <w:sz w:val="14"/>
        </w:rPr>
        <w:t> </w:t>
      </w:r>
      <w:r>
        <w:rPr>
          <w:w w:val="95"/>
          <w:sz w:val="14"/>
        </w:rPr>
        <w:t>known</w:t>
      </w:r>
      <w:r>
        <w:rPr>
          <w:spacing w:val="-9"/>
          <w:w w:val="95"/>
          <w:sz w:val="14"/>
        </w:rPr>
        <w:t> </w:t>
      </w:r>
      <w:r>
        <w:rPr>
          <w:w w:val="95"/>
          <w:sz w:val="14"/>
        </w:rPr>
        <w:t>to</w:t>
      </w:r>
      <w:r>
        <w:rPr>
          <w:spacing w:val="-10"/>
          <w:w w:val="95"/>
          <w:sz w:val="14"/>
        </w:rPr>
        <w:t> </w:t>
      </w:r>
      <w:r>
        <w:rPr>
          <w:w w:val="95"/>
          <w:sz w:val="14"/>
        </w:rPr>
        <w:t>the</w:t>
      </w:r>
      <w:r>
        <w:rPr>
          <w:spacing w:val="-9"/>
          <w:w w:val="95"/>
          <w:sz w:val="14"/>
        </w:rPr>
        <w:t> </w:t>
      </w:r>
      <w:r>
        <w:rPr>
          <w:w w:val="95"/>
          <w:sz w:val="14"/>
        </w:rPr>
        <w:t>State</w:t>
      </w:r>
      <w:r>
        <w:rPr>
          <w:spacing w:val="-9"/>
          <w:w w:val="95"/>
          <w:sz w:val="14"/>
        </w:rPr>
        <w:t> </w:t>
      </w:r>
      <w:r>
        <w:rPr>
          <w:w w:val="95"/>
          <w:sz w:val="14"/>
        </w:rPr>
        <w:t>of</w:t>
      </w:r>
      <w:r>
        <w:rPr>
          <w:spacing w:val="-10"/>
          <w:w w:val="95"/>
          <w:sz w:val="14"/>
        </w:rPr>
        <w:t> </w:t>
      </w:r>
      <w:r>
        <w:rPr>
          <w:w w:val="95"/>
          <w:sz w:val="14"/>
        </w:rPr>
        <w:t>California</w:t>
      </w:r>
      <w:r>
        <w:rPr>
          <w:spacing w:val="-9"/>
          <w:w w:val="95"/>
          <w:sz w:val="14"/>
        </w:rPr>
        <w:t> </w:t>
      </w:r>
      <w:r>
        <w:rPr>
          <w:w w:val="95"/>
          <w:sz w:val="14"/>
        </w:rPr>
        <w:t>to</w:t>
      </w:r>
      <w:r>
        <w:rPr>
          <w:spacing w:val="-10"/>
          <w:w w:val="95"/>
          <w:sz w:val="14"/>
        </w:rPr>
        <w:t> </w:t>
      </w:r>
      <w:r>
        <w:rPr>
          <w:w w:val="95"/>
          <w:sz w:val="14"/>
        </w:rPr>
        <w:t>cause </w:t>
      </w:r>
      <w:r>
        <w:rPr>
          <w:sz w:val="14"/>
        </w:rPr>
        <w:t>cancer</w:t>
      </w:r>
      <w:r>
        <w:rPr>
          <w:spacing w:val="-15"/>
          <w:sz w:val="14"/>
        </w:rPr>
        <w:t> </w:t>
      </w:r>
      <w:r>
        <w:rPr>
          <w:sz w:val="14"/>
        </w:rPr>
        <w:t>and</w:t>
      </w:r>
      <w:r>
        <w:rPr>
          <w:spacing w:val="-14"/>
          <w:sz w:val="14"/>
        </w:rPr>
        <w:t> </w:t>
      </w:r>
      <w:r>
        <w:rPr>
          <w:sz w:val="14"/>
        </w:rPr>
        <w:t>birth</w:t>
      </w:r>
      <w:r>
        <w:rPr>
          <w:spacing w:val="-15"/>
          <w:sz w:val="14"/>
        </w:rPr>
        <w:t> </w:t>
      </w:r>
      <w:r>
        <w:rPr>
          <w:sz w:val="14"/>
        </w:rPr>
        <w:t>defects</w:t>
      </w:r>
      <w:r>
        <w:rPr>
          <w:spacing w:val="-14"/>
          <w:sz w:val="14"/>
        </w:rPr>
        <w:t> </w:t>
      </w:r>
      <w:r>
        <w:rPr>
          <w:sz w:val="14"/>
        </w:rPr>
        <w:t>or</w:t>
      </w:r>
      <w:r>
        <w:rPr>
          <w:spacing w:val="-15"/>
          <w:sz w:val="14"/>
        </w:rPr>
        <w:t> </w:t>
      </w:r>
      <w:r>
        <w:rPr>
          <w:sz w:val="14"/>
        </w:rPr>
        <w:t>other</w:t>
      </w:r>
      <w:r>
        <w:rPr>
          <w:spacing w:val="-14"/>
          <w:sz w:val="14"/>
        </w:rPr>
        <w:t> </w:t>
      </w:r>
      <w:r>
        <w:rPr>
          <w:sz w:val="14"/>
        </w:rPr>
        <w:t>reproductive</w:t>
      </w:r>
      <w:r>
        <w:rPr>
          <w:spacing w:val="-15"/>
          <w:sz w:val="14"/>
        </w:rPr>
        <w:t> </w:t>
      </w:r>
      <w:r>
        <w:rPr>
          <w:sz w:val="14"/>
        </w:rPr>
        <w:t>harm.</w:t>
      </w:r>
      <w:r>
        <w:rPr>
          <w:spacing w:val="-14"/>
          <w:sz w:val="14"/>
        </w:rPr>
        <w:t> </w:t>
      </w:r>
      <w:r>
        <w:rPr>
          <w:sz w:val="14"/>
        </w:rPr>
        <w:t>For</w:t>
      </w:r>
      <w:r>
        <w:rPr>
          <w:spacing w:val="-15"/>
          <w:sz w:val="14"/>
        </w:rPr>
        <w:t> </w:t>
      </w:r>
      <w:r>
        <w:rPr>
          <w:sz w:val="14"/>
        </w:rPr>
        <w:t>more</w:t>
      </w:r>
      <w:r>
        <w:rPr>
          <w:spacing w:val="-14"/>
          <w:sz w:val="14"/>
        </w:rPr>
        <w:t> </w:t>
      </w:r>
      <w:r>
        <w:rPr>
          <w:sz w:val="14"/>
        </w:rPr>
        <w:t>information</w:t>
      </w:r>
      <w:r>
        <w:rPr>
          <w:spacing w:val="-15"/>
          <w:sz w:val="14"/>
        </w:rPr>
        <w:t> </w:t>
      </w:r>
      <w:r>
        <w:rPr>
          <w:sz w:val="14"/>
        </w:rPr>
        <w:t>go</w:t>
      </w:r>
      <w:r>
        <w:rPr>
          <w:spacing w:val="-14"/>
          <w:sz w:val="14"/>
        </w:rPr>
        <w:t> </w:t>
      </w:r>
      <w:r>
        <w:rPr>
          <w:sz w:val="14"/>
        </w:rPr>
        <w:t>to</w:t>
      </w:r>
      <w:r>
        <w:rPr>
          <w:spacing w:val="-15"/>
          <w:sz w:val="14"/>
        </w:rPr>
        <w:t> </w:t>
      </w:r>
      <w:hyperlink r:id="rId31">
        <w:r>
          <w:rPr>
            <w:sz w:val="14"/>
          </w:rPr>
          <w:t>www.P65Warnings.ca.gov</w:t>
        </w:r>
      </w:hyperlink>
    </w:p>
    <w:p>
      <w:pPr>
        <w:pStyle w:val="BodyText"/>
      </w:pPr>
    </w:p>
    <w:p>
      <w:pPr>
        <w:spacing w:before="0"/>
        <w:ind w:left="1245" w:right="0" w:firstLine="0"/>
        <w:jc w:val="left"/>
        <w:rPr>
          <w:sz w:val="14"/>
        </w:rPr>
      </w:pPr>
      <w:r>
        <w:rPr>
          <w:sz w:val="14"/>
        </w:rPr>
        <w:t>For products shown that are composed of Stainless Steel:</w:t>
      </w:r>
    </w:p>
    <w:p>
      <w:pPr>
        <w:spacing w:line="150" w:lineRule="exact" w:before="119"/>
        <w:ind w:left="1245" w:right="0" w:firstLine="0"/>
        <w:jc w:val="left"/>
        <w:rPr>
          <w:sz w:val="14"/>
        </w:rPr>
      </w:pPr>
      <w:r>
        <w:rPr/>
        <w:drawing>
          <wp:anchor distT="0" distB="0" distL="0" distR="0" allowOverlap="1" layoutInCell="1" locked="0" behindDoc="0" simplePos="0" relativeHeight="49864">
            <wp:simplePos x="0" y="0"/>
            <wp:positionH relativeFrom="page">
              <wp:posOffset>3167126</wp:posOffset>
            </wp:positionH>
            <wp:positionV relativeFrom="paragraph">
              <wp:posOffset>52688</wp:posOffset>
            </wp:positionV>
            <wp:extent cx="289560" cy="226952"/>
            <wp:effectExtent l="0" t="0" r="0" b="0"/>
            <wp:wrapNone/>
            <wp:docPr id="407" name="image26.png" descr=""/>
            <wp:cNvGraphicFramePr>
              <a:graphicFrameLocks noChangeAspect="1"/>
            </wp:cNvGraphicFramePr>
            <a:graphic>
              <a:graphicData uri="http://schemas.openxmlformats.org/drawingml/2006/picture">
                <pic:pic>
                  <pic:nvPicPr>
                    <pic:cNvPr id="408"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spacing w:line="150" w:lineRule="exact" w:before="0"/>
        <w:ind w:left="1245" w:right="0" w:firstLine="0"/>
        <w:jc w:val="left"/>
        <w:rPr>
          <w:sz w:val="14"/>
        </w:rPr>
      </w:pPr>
      <w:r>
        <w:rPr>
          <w:sz w:val="14"/>
        </w:rPr>
        <w:t>California to cause cancer and birth defects or other reproductive harm. For more information go to </w:t>
      </w:r>
      <w:hyperlink r:id="rId31">
        <w:r>
          <w:rPr>
            <w:sz w:val="14"/>
          </w:rPr>
          <w:t>www.P65Warnings.ca.gov</w:t>
        </w:r>
      </w:hyperlink>
    </w:p>
    <w:p>
      <w:pPr>
        <w:spacing w:after="0" w:line="150" w:lineRule="exact"/>
        <w:jc w:val="left"/>
        <w:rPr>
          <w:sz w:val="14"/>
        </w:rPr>
        <w:sectPr>
          <w:type w:val="continuous"/>
          <w:pgSz w:w="12240" w:h="15840"/>
          <w:pgMar w:top="1260" w:bottom="280" w:left="0" w:right="0"/>
          <w:cols w:num="2" w:equalWidth="0">
            <w:col w:w="1110" w:space="3121"/>
            <w:col w:w="8009"/>
          </w:cols>
        </w:sectPr>
      </w:pPr>
    </w:p>
    <w:p>
      <w:pPr>
        <w:pStyle w:val="BodyText"/>
        <w:rPr>
          <w:sz w:val="20"/>
        </w:rPr>
      </w:pPr>
      <w:r>
        <w:rPr/>
        <w:pict>
          <v:group style="position:absolute;margin-left:0pt;margin-top:0pt;width:612pt;height:72.55pt;mso-position-horizontal-relative:page;mso-position-vertical-relative:page;z-index:50224" coordorigin="0,0" coordsize="12240,1451">
            <v:line style="position:absolute" from="1,0" to="1,1440" stroked="true" strokeweight=".062pt" strokecolor="#d599be">
              <v:stroke dashstyle="solid"/>
            </v:line>
            <v:line style="position:absolute" from="0,1440" to="12240,1440" stroked="true" strokeweight="1pt" strokecolor="#97005e">
              <v:stroke dashstyle="solid"/>
            </v:lin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pPr>
    </w:p>
    <w:p>
      <w:pPr>
        <w:tabs>
          <w:tab w:pos="4186" w:val="left" w:leader="none"/>
          <w:tab w:pos="6890" w:val="left" w:leader="none"/>
          <w:tab w:pos="9736" w:val="left" w:leader="none"/>
        </w:tabs>
        <w:spacing w:before="99"/>
        <w:ind w:left="1520" w:right="0" w:firstLine="0"/>
        <w:jc w:val="left"/>
        <w:rPr>
          <w:b/>
          <w:sz w:val="20"/>
        </w:rPr>
      </w:pPr>
      <w:r>
        <w:rPr/>
        <w:pict>
          <v:group style="position:absolute;margin-left:57.945625pt;margin-top:30.813421pt;width:84.3pt;height:103.4pt;mso-position-horizontal-relative:page;mso-position-vertical-relative:paragraph;z-index:47912;mso-wrap-distance-left:0;mso-wrap-distance-right:0" coordorigin="1159,616" coordsize="1686,2068">
            <v:shape style="position:absolute;left:1158;top:867;width:1663;height:1641" type="#_x0000_t75" stroked="false">
              <v:imagedata r:id="rId583" o:title=""/>
            </v:shape>
            <v:line style="position:absolute" from="2074,2575" to="2728,2575" stroked="true" strokeweight=".633pt" strokecolor="#000000">
              <v:stroke dashstyle="solid"/>
            </v:line>
            <v:line style="position:absolute" from="1287,2575" to="1872,2575" stroked="true" strokeweight=".633pt" strokecolor="#000000">
              <v:stroke dashstyle="solid"/>
            </v:line>
            <v:shape style="position:absolute;left:1188;top:2527;width:131;height:95" coordorigin="1189,2527" coordsize="131,95" path="m1319,2527l1189,2575,1319,2622,1319,2527xe" filled="true" fillcolor="#000000" stroked="false">
              <v:path arrowok="t"/>
              <v:fill type="solid"/>
            </v:shape>
            <v:shape style="position:absolute;left:2696;top:2527;width:131;height:95" coordorigin="2696,2527" coordsize="131,95" path="m2696,2527l2696,2622,2826,2575,2696,2527xe" filled="true" fillcolor="#000000" stroked="false">
              <v:path arrowok="t"/>
              <v:fill type="solid"/>
            </v:shape>
            <v:line style="position:absolute" from="1168,1607" to="1168,2607" stroked="true" strokeweight=".633pt" strokecolor="#000000">
              <v:stroke dashstyle="solid"/>
            </v:line>
            <v:line style="position:absolute" from="2838,695" to="2838,2634" stroked="true" strokeweight=".633pt" strokecolor="#000000">
              <v:stroke dashstyle="solid"/>
            </v:line>
            <v:line style="position:absolute" from="2406,766" to="2717,766" stroked="true" strokeweight=".633pt" strokecolor="#000000">
              <v:stroke dashstyle="solid"/>
            </v:line>
            <v:line style="position:absolute" from="1814,766" to="2205,766" stroked="true" strokeweight=".633pt" strokecolor="#000000">
              <v:stroke dashstyle="solid"/>
            </v:line>
            <v:shape style="position:absolute;left:1715;top:719;width:131;height:95" coordorigin="1716,719" coordsize="131,95" path="m1846,719l1716,766,1846,814,1846,719xe" filled="true" fillcolor="#000000" stroked="false">
              <v:path arrowok="t"/>
              <v:fill type="solid"/>
            </v:shape>
            <v:shape style="position:absolute;left:2685;top:719;width:131;height:95" coordorigin="2685,719" coordsize="131,95" path="m2685,719l2685,814,2816,766,2685,719xe" filled="true" fillcolor="#000000" stroked="false">
              <v:path arrowok="t"/>
              <v:fill type="solid"/>
            </v:shape>
            <v:line style="position:absolute" from="1689,889" to="1689,698" stroked="true" strokeweight=".633pt" strokecolor="#000000">
              <v:stroke dashstyle="solid"/>
            </v:line>
            <v:shape style="position:absolute;left:2255;top:616;width:120;height:233" type="#_x0000_t202" filled="false" stroked="false">
              <v:textbox inset="0,0,0,0">
                <w:txbxContent>
                  <w:p>
                    <w:pPr>
                      <w:spacing w:before="2"/>
                      <w:ind w:left="0" w:right="0" w:firstLine="0"/>
                      <w:jc w:val="left"/>
                      <w:rPr>
                        <w:sz w:val="20"/>
                      </w:rPr>
                    </w:pPr>
                    <w:r>
                      <w:rPr>
                        <w:w w:val="91"/>
                        <w:sz w:val="20"/>
                      </w:rPr>
                      <w:t>B</w:t>
                    </w:r>
                  </w:p>
                </w:txbxContent>
              </v:textbox>
              <w10:wrap type="none"/>
            </v:shape>
            <v:shape style="position:absolute;left:1923;top:2451;width:120;height:233" type="#_x0000_t202" filled="false" stroked="false">
              <v:textbox inset="0,0,0,0">
                <w:txbxContent>
                  <w:p>
                    <w:pPr>
                      <w:spacing w:before="2"/>
                      <w:ind w:left="0" w:right="0" w:firstLine="0"/>
                      <w:jc w:val="left"/>
                      <w:rPr>
                        <w:sz w:val="20"/>
                      </w:rPr>
                    </w:pPr>
                    <w:r>
                      <w:rPr>
                        <w:w w:val="91"/>
                        <w:sz w:val="20"/>
                      </w:rPr>
                      <w:t>A</w:t>
                    </w:r>
                  </w:p>
                </w:txbxContent>
              </v:textbox>
              <w10:wrap type="none"/>
            </v:shape>
            <w10:wrap type="topAndBottom"/>
          </v:group>
        </w:pict>
      </w:r>
      <w:r>
        <w:rPr/>
        <w:pict>
          <v:group style="position:absolute;margin-left:200.295502pt;margin-top:30.925526pt;width:79.9pt;height:103.3pt;mso-position-horizontal-relative:page;mso-position-vertical-relative:paragraph;z-index:48008;mso-wrap-distance-left:0;mso-wrap-distance-right:0" coordorigin="4006,619" coordsize="1598,2066">
            <v:line style="position:absolute" from="4543,653" to="4006,653" stroked="true" strokeweight=".633pt" strokecolor="#000000">
              <v:stroke dashstyle="solid"/>
            </v:line>
            <v:shape style="position:absolute;left:4396;top:618;width:1207;height:2065" type="#_x0000_t75" stroked="false">
              <v:imagedata r:id="rId584" o:title=""/>
            </v:shape>
            <v:line style="position:absolute" from="4217,761" to="4217,1484" stroked="true" strokeweight=".633pt" strokecolor="#000000">
              <v:stroke dashstyle="solid"/>
            </v:line>
            <v:line style="position:absolute" from="4217,1760" to="4217,2516" stroked="true" strokeweight=".633pt" strokecolor="#000000">
              <v:stroke dashstyle="solid"/>
            </v:line>
            <v:shape style="position:absolute;left:4170;top:662;width:95;height:131" coordorigin="4170,662" coordsize="95,131" path="m4217,662l4170,792,4265,792,4217,662xe" filled="true" fillcolor="#000000" stroked="false">
              <v:path arrowok="t"/>
              <v:fill type="solid"/>
            </v:shape>
            <v:shape style="position:absolute;left:4170;top:2484;width:95;height:131" coordorigin="4170,2484" coordsize="95,131" path="m4265,2484l4170,2484,4217,2615,4265,2484xe" filled="true" fillcolor="#000000" stroked="false">
              <v:path arrowok="t"/>
              <v:fill type="solid"/>
            </v:shape>
            <v:line style="position:absolute" from="4860,1215" to="5364,1215" stroked="true" strokeweight=".633pt" strokecolor="#000000">
              <v:stroke dashstyle="solid"/>
            </v:line>
            <v:line style="position:absolute" from="4844,2151" to="5364,2151" stroked="true" strokeweight=".633pt" strokecolor="#000000">
              <v:stroke dashstyle="solid"/>
            </v:line>
            <v:line style="position:absolute" from="5079,1338" to="5079,1557" stroked="true" strokeweight=".633pt" strokecolor="#000000">
              <v:stroke dashstyle="solid"/>
            </v:line>
            <v:line style="position:absolute" from="5079,1834" to="5079,2036" stroked="true" strokeweight=".633pt" strokecolor="#000000">
              <v:stroke dashstyle="solid"/>
            </v:line>
            <v:shape style="position:absolute;left:5031;top:1239;width:95;height:131" coordorigin="5032,1240" coordsize="95,131" path="m5079,1240l5032,1370,5127,1370,5079,1240xe" filled="true" fillcolor="#000000" stroked="false">
              <v:path arrowok="t"/>
              <v:fill type="solid"/>
            </v:shape>
            <v:shape style="position:absolute;left:5031;top:2004;width:95;height:131" coordorigin="5032,2004" coordsize="95,131" path="m5127,2004l5032,2004,5079,2135,5127,2004xe" filled="true" fillcolor="#000000" stroked="false">
              <v:path arrowok="t"/>
              <v:fill type="solid"/>
            </v:shape>
            <v:shape style="position:absolute;left:4179;top:1492;width:120;height:233" type="#_x0000_t202" filled="false" stroked="false">
              <v:textbox inset="0,0,0,0">
                <w:txbxContent>
                  <w:p>
                    <w:pPr>
                      <w:spacing w:before="2"/>
                      <w:ind w:left="0" w:right="0" w:firstLine="0"/>
                      <w:jc w:val="left"/>
                      <w:rPr>
                        <w:sz w:val="20"/>
                      </w:rPr>
                    </w:pPr>
                    <w:r>
                      <w:rPr>
                        <w:w w:val="91"/>
                        <w:sz w:val="20"/>
                      </w:rPr>
                      <w:t>A</w:t>
                    </w:r>
                  </w:p>
                </w:txbxContent>
              </v:textbox>
              <w10:wrap type="none"/>
            </v:shape>
            <v:shape style="position:absolute;left:4983;top:1565;width:222;height:233" type="#_x0000_t202" filled="false" stroked="false">
              <v:textbox inset="0,0,0,0">
                <w:txbxContent>
                  <w:p>
                    <w:pPr>
                      <w:spacing w:before="2"/>
                      <w:ind w:left="0" w:right="0" w:firstLine="0"/>
                      <w:jc w:val="left"/>
                      <w:rPr>
                        <w:sz w:val="20"/>
                      </w:rPr>
                    </w:pPr>
                    <w:r>
                      <w:rPr>
                        <w:w w:val="91"/>
                        <w:sz w:val="20"/>
                        <w:shd w:fill="FFFFFF" w:color="auto" w:val="clear"/>
                      </w:rPr>
                      <w:t> </w:t>
                    </w:r>
                    <w:r>
                      <w:rPr>
                        <w:sz w:val="20"/>
                        <w:shd w:fill="FFFFFF" w:color="auto" w:val="clear"/>
                      </w:rPr>
                      <w:t>B </w:t>
                    </w:r>
                  </w:p>
                </w:txbxContent>
              </v:textbox>
              <w10:wrap type="none"/>
            </v:shape>
            <v:shape style="position:absolute;left:4079;top:2451;width:590;height:233" type="#_x0000_t202" filled="false" stroked="false">
              <v:textbox inset="0,0,0,0">
                <w:txbxContent>
                  <w:p>
                    <w:pPr>
                      <w:tabs>
                        <w:tab w:pos="569" w:val="left" w:leader="none"/>
                      </w:tabs>
                      <w:spacing w:before="2"/>
                      <w:ind w:left="0" w:right="0" w:firstLine="0"/>
                      <w:jc w:val="left"/>
                      <w:rPr>
                        <w:sz w:val="20"/>
                      </w:rPr>
                    </w:pPr>
                    <w:r>
                      <w:rPr>
                        <w:w w:val="91"/>
                        <w:sz w:val="20"/>
                        <w:u w:val="single"/>
                      </w:rPr>
                      <w:t> </w:t>
                    </w:r>
                    <w:r>
                      <w:rPr>
                        <w:sz w:val="20"/>
                        <w:u w:val="single"/>
                      </w:rPr>
                      <w:tab/>
                    </w:r>
                  </w:p>
                </w:txbxContent>
              </v:textbox>
              <w10:wrap type="none"/>
            </v:shape>
            <w10:wrap type="topAndBottom"/>
          </v:group>
        </w:pict>
      </w:r>
      <w:r>
        <w:rPr/>
        <w:pict>
          <v:group style="position:absolute;margin-left:317.771912pt;margin-top:21.316805pt;width:124.35pt;height:115.95pt;mso-position-horizontal-relative:page;mso-position-vertical-relative:paragraph;z-index:48080;mso-wrap-distance-left:0;mso-wrap-distance-right:0" coordorigin="6355,426" coordsize="2487,2319">
            <v:line style="position:absolute" from="6616,862" to="6616,1634" stroked="true" strokeweight=".633pt" strokecolor="#000000">
              <v:stroke dashstyle="solid"/>
            </v:line>
            <v:shape style="position:absolute;left:6568;top:763;width:95;height:131" coordorigin="6569,763" coordsize="95,131" path="m6616,763l6569,894,6664,894,6616,763xe" filled="true" fillcolor="#000000" stroked="false">
              <v:path arrowok="t"/>
              <v:fill type="solid"/>
            </v:shape>
            <v:shape style="position:absolute;left:6795;top:617;width:2047;height:2128" type="#_x0000_t75" stroked="false">
              <v:imagedata r:id="rId585" o:title=""/>
            </v:shape>
            <v:line style="position:absolute" from="6884,739" to="6355,739" stroked="true" strokeweight=".633pt" strokecolor="#000000">
              <v:stroke dashstyle="solid"/>
            </v:line>
            <v:line style="position:absolute" from="6616,1910" to="6616,2435" stroked="true" strokeweight=".633pt" strokecolor="#000000">
              <v:stroke dashstyle="solid"/>
            </v:line>
            <v:shape style="position:absolute;left:6568;top:2403;width:95;height:131" coordorigin="6569,2403" coordsize="95,131" path="m6664,2403l6569,2403,6616,2533,6664,2403xe" filled="true" fillcolor="#000000" stroked="false">
              <v:path arrowok="t"/>
              <v:fill type="solid"/>
            </v:shape>
            <v:line style="position:absolute" from="7478,2546" to="6412,2546" stroked="true" strokeweight=".633pt" strokecolor="#000000">
              <v:stroke dashstyle="solid"/>
            </v:line>
            <v:rect style="position:absolute;left:6518;top:1633;width:202;height:277" filled="true" fillcolor="#ffffff" stroked="false">
              <v:fill type="solid"/>
            </v:rect>
            <v:line style="position:absolute" from="7987,1927" to="7987,426" stroked="true" strokeweight=".633pt" strokecolor="#000000">
              <v:stroke dashstyle="solid"/>
            </v:line>
            <v:line style="position:absolute" from="6909,686" to="6909,451" stroked="true" strokeweight=".633pt" strokecolor="#000000">
              <v:stroke dashstyle="solid"/>
            </v:line>
            <v:line style="position:absolute" from="7542,565" to="7843,565" stroked="true" strokeweight=".633pt" strokecolor="#000000">
              <v:stroke dashstyle="solid"/>
            </v:line>
            <v:line style="position:absolute" from="7040,565" to="7340,565" stroked="true" strokeweight=".633pt" strokecolor="#000000">
              <v:stroke dashstyle="solid"/>
            </v:line>
            <v:shape style="position:absolute;left:6941;top:517;width:131;height:95" coordorigin="6941,517" coordsize="131,95" path="m7071,517l6941,565,7071,612,7071,517xe" filled="true" fillcolor="#000000" stroked="false">
              <v:path arrowok="t"/>
              <v:fill type="solid"/>
            </v:shape>
            <v:shape style="position:absolute;left:7811;top:517;width:131;height:95" coordorigin="7812,517" coordsize="131,95" path="m7812,517l7812,612,7942,565,7812,517xe" filled="true" fillcolor="#000000" stroked="false">
              <v:path arrowok="t"/>
              <v:fill type="solid"/>
            </v:shape>
            <v:rect style="position:absolute;left:7339;top:426;width:202;height:277" filled="true" fillcolor="#ffffff" stroked="false">
              <v:fill type="solid"/>
            </v:rect>
            <v:shape style="position:absolute;left:7390;top:434;width:120;height:233" type="#_x0000_t202" filled="false" stroked="false">
              <v:textbox inset="0,0,0,0">
                <w:txbxContent>
                  <w:p>
                    <w:pPr>
                      <w:spacing w:before="2"/>
                      <w:ind w:left="0" w:right="0" w:firstLine="0"/>
                      <w:jc w:val="left"/>
                      <w:rPr>
                        <w:sz w:val="20"/>
                      </w:rPr>
                    </w:pPr>
                    <w:r>
                      <w:rPr>
                        <w:w w:val="91"/>
                        <w:sz w:val="20"/>
                      </w:rPr>
                      <w:t>B</w:t>
                    </w:r>
                  </w:p>
                </w:txbxContent>
              </v:textbox>
              <w10:wrap type="none"/>
            </v:shape>
            <v:shape style="position:absolute;left:6569;top:1642;width:120;height:233" type="#_x0000_t202" filled="false" stroked="false">
              <v:textbox inset="0,0,0,0">
                <w:txbxContent>
                  <w:p>
                    <w:pPr>
                      <w:spacing w:before="2"/>
                      <w:ind w:left="0" w:right="0" w:firstLine="0"/>
                      <w:jc w:val="left"/>
                      <w:rPr>
                        <w:sz w:val="20"/>
                      </w:rPr>
                    </w:pPr>
                    <w:r>
                      <w:rPr>
                        <w:w w:val="91"/>
                        <w:sz w:val="20"/>
                      </w:rPr>
                      <w:t>A</w:t>
                    </w:r>
                  </w:p>
                </w:txbxContent>
              </v:textbox>
              <w10:wrap type="none"/>
            </v:shape>
            <w10:wrap type="topAndBottom"/>
          </v:group>
        </w:pict>
      </w:r>
      <w:r>
        <w:rPr/>
        <w:pict>
          <v:group style="position:absolute;margin-left:482.517609pt;margin-top:24.497486pt;width:69.650pt;height:119.2pt;mso-position-horizontal-relative:page;mso-position-vertical-relative:paragraph;z-index:48152;mso-wrap-distance-left:0;mso-wrap-distance-right:0" coordorigin="9650,490" coordsize="1393,2384">
            <v:shape style="position:absolute;left:10191;top:489;width:852;height:2384" type="#_x0000_t75" stroked="false">
              <v:imagedata r:id="rId586" o:title=""/>
            </v:shape>
            <v:line style="position:absolute" from="10396,554" to="9699,554" stroked="true" strokeweight=".5pt" strokecolor="#000000">
              <v:stroke dashstyle="solid"/>
            </v:line>
            <v:line style="position:absolute" from="10396,2781" to="9650,2781" stroked="true" strokeweight=".5pt" strokecolor="#000000">
              <v:stroke dashstyle="solid"/>
            </v:line>
            <v:line style="position:absolute" from="9833,686" to="9833,1588" stroked="true" strokeweight=".633pt" strokecolor="#000000">
              <v:stroke dashstyle="solid"/>
            </v:line>
            <v:line style="position:absolute" from="9833,1865" to="9833,2677" stroked="true" strokeweight=".633pt" strokecolor="#000000">
              <v:stroke dashstyle="solid"/>
            </v:line>
            <v:shape style="position:absolute;left:9786;top:587;width:95;height:131" coordorigin="9786,588" coordsize="95,131" path="m9833,588l9786,718,9881,718,9833,588xe" filled="true" fillcolor="#000000" stroked="false">
              <v:path arrowok="t"/>
              <v:fill type="solid"/>
            </v:shape>
            <v:shape style="position:absolute;left:9786;top:2645;width:95;height:131" coordorigin="9786,2646" coordsize="95,131" path="m9881,2646l9786,2646,9833,2776,9881,2646xe" filled="true" fillcolor="#000000" stroked="false">
              <v:path arrowok="t"/>
              <v:fill type="solid"/>
            </v:shape>
            <v:line style="position:absolute" from="10184,1994" to="10184,1457" stroked="true" strokeweight=".633pt" strokecolor="#000000">
              <v:stroke dashstyle="solid"/>
            </v:line>
            <v:line style="position:absolute" from="10683,1727" to="10858,1727" stroked="true" strokeweight=".633pt" strokecolor="#939598">
              <v:stroke dashstyle="solid"/>
            </v:line>
            <v:line style="position:absolute" from="10315,1727" to="10482,1727" stroked="true" strokeweight=".633pt" strokecolor="#939598">
              <v:stroke dashstyle="solid"/>
            </v:line>
            <v:shape style="position:absolute;left:10216;top:1679;width:131;height:95" coordorigin="10216,1679" coordsize="131,95" path="m10346,1679l10216,1727,10346,1774,10346,1679xe" filled="true" fillcolor="#939598" stroked="false">
              <v:path arrowok="t"/>
              <v:fill type="solid"/>
            </v:shape>
            <v:shape style="position:absolute;left:10826;top:1679;width:131;height:95" coordorigin="10826,1679" coordsize="131,95" path="m10826,1679l10826,1774,10957,1727,10826,1679xe" filled="true" fillcolor="#939598" stroked="false">
              <v:path arrowok="t"/>
              <v:fill type="solid"/>
            </v:shape>
            <v:line style="position:absolute" from="10956,1975" to="10956,1438" stroked="true" strokeweight=".633pt" strokecolor="#000000">
              <v:stroke dashstyle="solid"/>
            </v:line>
            <v:shape style="position:absolute;left:9800;top:1596;width:120;height:233" type="#_x0000_t202" filled="false" stroked="false">
              <v:textbox inset="0,0,0,0">
                <w:txbxContent>
                  <w:p>
                    <w:pPr>
                      <w:spacing w:before="2"/>
                      <w:ind w:left="0" w:right="0" w:firstLine="0"/>
                      <w:jc w:val="left"/>
                      <w:rPr>
                        <w:sz w:val="20"/>
                      </w:rPr>
                    </w:pPr>
                    <w:r>
                      <w:rPr>
                        <w:w w:val="91"/>
                        <w:sz w:val="20"/>
                      </w:rPr>
                      <w:t>A</w:t>
                    </w:r>
                  </w:p>
                </w:txbxContent>
              </v:textbox>
              <w10:wrap type="none"/>
            </v:shape>
            <v:shape style="position:absolute;left:10481;top:1581;width:222;height:233" type="#_x0000_t202" filled="false" stroked="false">
              <v:textbox inset="0,0,0,0">
                <w:txbxContent>
                  <w:p>
                    <w:pPr>
                      <w:spacing w:before="2"/>
                      <w:ind w:left="0" w:right="0" w:firstLine="0"/>
                      <w:jc w:val="left"/>
                      <w:rPr>
                        <w:sz w:val="20"/>
                      </w:rPr>
                    </w:pPr>
                    <w:r>
                      <w:rPr>
                        <w:w w:val="91"/>
                        <w:sz w:val="20"/>
                        <w:shd w:fill="FFFFFF" w:color="auto" w:val="clear"/>
                      </w:rPr>
                      <w:t> </w:t>
                    </w:r>
                    <w:r>
                      <w:rPr>
                        <w:sz w:val="20"/>
                        <w:shd w:fill="FFFFFF" w:color="auto" w:val="clear"/>
                      </w:rPr>
                      <w:t>B </w:t>
                    </w:r>
                  </w:p>
                </w:txbxContent>
              </v:textbox>
              <w10:wrap type="none"/>
            </v:shape>
            <w10:wrap type="topAndBottom"/>
          </v:group>
        </w:pict>
      </w:r>
      <w:r>
        <w:rPr>
          <w:b/>
          <w:sz w:val="20"/>
        </w:rPr>
        <w:t>90</w:t>
      </w:r>
      <w:r>
        <w:rPr>
          <w:rFonts w:ascii="Arial" w:hAnsi="Arial"/>
          <w:sz w:val="20"/>
        </w:rPr>
        <w:t>°</w:t>
      </w:r>
      <w:r>
        <w:rPr>
          <w:rFonts w:ascii="Arial" w:hAnsi="Arial"/>
          <w:spacing w:val="-36"/>
          <w:sz w:val="20"/>
        </w:rPr>
        <w:t> </w:t>
      </w:r>
      <w:r>
        <w:rPr>
          <w:b/>
          <w:sz w:val="20"/>
        </w:rPr>
        <w:t>Syphon</w:t>
        <w:tab/>
        <w:t>180</w:t>
      </w:r>
      <w:r>
        <w:rPr>
          <w:rFonts w:ascii="Arial" w:hAnsi="Arial"/>
          <w:sz w:val="20"/>
        </w:rPr>
        <w:t>°</w:t>
      </w:r>
      <w:r>
        <w:rPr>
          <w:rFonts w:ascii="Arial" w:hAnsi="Arial"/>
          <w:spacing w:val="-39"/>
          <w:sz w:val="20"/>
        </w:rPr>
        <w:t> </w:t>
      </w:r>
      <w:r>
        <w:rPr>
          <w:b/>
          <w:sz w:val="20"/>
        </w:rPr>
        <w:t>Syphon</w:t>
        <w:tab/>
        <w:t>270</w:t>
      </w:r>
      <w:r>
        <w:rPr>
          <w:rFonts w:ascii="Arial" w:hAnsi="Arial"/>
          <w:sz w:val="20"/>
        </w:rPr>
        <w:t>°</w:t>
      </w:r>
      <w:r>
        <w:rPr>
          <w:rFonts w:ascii="Arial" w:hAnsi="Arial"/>
          <w:spacing w:val="-40"/>
          <w:sz w:val="20"/>
        </w:rPr>
        <w:t> </w:t>
      </w:r>
      <w:r>
        <w:rPr>
          <w:b/>
          <w:sz w:val="20"/>
        </w:rPr>
        <w:t>Syphon</w:t>
        <w:tab/>
        <w:t>360</w:t>
      </w:r>
      <w:r>
        <w:rPr>
          <w:rFonts w:ascii="Arial" w:hAnsi="Arial"/>
          <w:sz w:val="20"/>
        </w:rPr>
        <w:t>°</w:t>
      </w:r>
      <w:r>
        <w:rPr>
          <w:rFonts w:ascii="Arial" w:hAnsi="Arial"/>
          <w:spacing w:val="-17"/>
          <w:sz w:val="20"/>
        </w:rPr>
        <w:t> </w:t>
      </w:r>
      <w:r>
        <w:rPr>
          <w:b/>
          <w:sz w:val="20"/>
        </w:rPr>
        <w:t>Syphon</w:t>
      </w:r>
    </w:p>
    <w:p>
      <w:pPr>
        <w:pStyle w:val="BodyText"/>
        <w:spacing w:before="9"/>
        <w:rPr>
          <w:b/>
          <w:sz w:val="27"/>
        </w:rPr>
      </w:pPr>
    </w:p>
    <w:tbl>
      <w:tblPr>
        <w:tblW w:w="0" w:type="auto"/>
        <w:jc w:val="left"/>
        <w:tblInd w:w="279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55"/>
        <w:gridCol w:w="590"/>
        <w:gridCol w:w="1027"/>
        <w:gridCol w:w="1913"/>
        <w:gridCol w:w="2002"/>
      </w:tblGrid>
      <w:tr>
        <w:trPr>
          <w:trHeight w:val="291" w:hRule="atLeast"/>
        </w:trPr>
        <w:tc>
          <w:tcPr>
            <w:tcW w:w="2672" w:type="dxa"/>
            <w:gridSpan w:val="3"/>
          </w:tcPr>
          <w:p>
            <w:pPr>
              <w:pStyle w:val="TableParagraph"/>
              <w:spacing w:before="54"/>
              <w:ind w:left="794"/>
              <w:rPr>
                <w:b/>
                <w:sz w:val="16"/>
              </w:rPr>
            </w:pPr>
            <w:r>
              <w:rPr>
                <w:b/>
                <w:sz w:val="16"/>
              </w:rPr>
              <w:t>CONNECTION SIZE</w:t>
            </w:r>
          </w:p>
        </w:tc>
        <w:tc>
          <w:tcPr>
            <w:tcW w:w="1913" w:type="dxa"/>
          </w:tcPr>
          <w:p>
            <w:pPr>
              <w:pStyle w:val="TableParagraph"/>
              <w:spacing w:before="54"/>
              <w:ind w:left="615" w:right="600"/>
              <w:jc w:val="center"/>
              <w:rPr>
                <w:b/>
                <w:sz w:val="16"/>
              </w:rPr>
            </w:pPr>
            <w:r>
              <w:rPr>
                <w:b/>
                <w:sz w:val="16"/>
              </w:rPr>
              <w:t>1/4</w:t>
            </w:r>
            <w:r>
              <w:rPr>
                <w:i/>
                <w:sz w:val="16"/>
              </w:rPr>
              <w:t>″ </w:t>
            </w:r>
            <w:r>
              <w:rPr>
                <w:b/>
                <w:sz w:val="16"/>
              </w:rPr>
              <w:t>NPT</w:t>
            </w:r>
          </w:p>
        </w:tc>
        <w:tc>
          <w:tcPr>
            <w:tcW w:w="2002" w:type="dxa"/>
          </w:tcPr>
          <w:p>
            <w:pPr>
              <w:pStyle w:val="TableParagraph"/>
              <w:spacing w:before="54"/>
              <w:ind w:left="660" w:right="645"/>
              <w:jc w:val="center"/>
              <w:rPr>
                <w:b/>
                <w:sz w:val="16"/>
              </w:rPr>
            </w:pPr>
            <w:r>
              <w:rPr>
                <w:b/>
                <w:sz w:val="16"/>
              </w:rPr>
              <w:t>1/2</w:t>
            </w:r>
            <w:r>
              <w:rPr>
                <w:i/>
                <w:sz w:val="16"/>
              </w:rPr>
              <w:t>″ </w:t>
            </w:r>
            <w:r>
              <w:rPr>
                <w:b/>
                <w:sz w:val="16"/>
              </w:rPr>
              <w:t>NPT</w:t>
            </w:r>
          </w:p>
        </w:tc>
      </w:tr>
      <w:tr>
        <w:trPr>
          <w:trHeight w:val="390" w:hRule="atLeast"/>
        </w:trPr>
        <w:tc>
          <w:tcPr>
            <w:tcW w:w="1055" w:type="dxa"/>
            <w:vMerge w:val="restart"/>
            <w:shd w:val="clear" w:color="auto" w:fill="F5E5EF"/>
          </w:tcPr>
          <w:p>
            <w:pPr>
              <w:pStyle w:val="TableParagraph"/>
              <w:spacing w:before="8"/>
              <w:rPr>
                <w:b/>
                <w:sz w:val="26"/>
              </w:rPr>
            </w:pPr>
          </w:p>
          <w:p>
            <w:pPr>
              <w:pStyle w:val="TableParagraph"/>
              <w:ind w:left="365" w:right="349"/>
              <w:jc w:val="center"/>
              <w:rPr>
                <w:b/>
                <w:sz w:val="16"/>
              </w:rPr>
            </w:pPr>
            <w:r>
              <w:rPr>
                <w:b/>
                <w:sz w:val="16"/>
              </w:rPr>
              <w:t>90°</w:t>
            </w:r>
          </w:p>
        </w:tc>
        <w:tc>
          <w:tcPr>
            <w:tcW w:w="590" w:type="dxa"/>
            <w:shd w:val="clear" w:color="auto" w:fill="F5E5EF"/>
          </w:tcPr>
          <w:p>
            <w:pPr>
              <w:pStyle w:val="TableParagraph"/>
              <w:spacing w:before="104"/>
              <w:ind w:left="14"/>
              <w:jc w:val="center"/>
              <w:rPr>
                <w:b/>
                <w:sz w:val="16"/>
              </w:rPr>
            </w:pPr>
            <w:r>
              <w:rPr>
                <w:b/>
                <w:w w:val="90"/>
                <w:sz w:val="16"/>
              </w:rPr>
              <w:t>A</w:t>
            </w:r>
          </w:p>
        </w:tc>
        <w:tc>
          <w:tcPr>
            <w:tcW w:w="1027" w:type="dxa"/>
            <w:shd w:val="clear" w:color="auto" w:fill="F5E5EF"/>
          </w:tcPr>
          <w:p>
            <w:pPr>
              <w:pStyle w:val="TableParagraph"/>
              <w:spacing w:line="180" w:lineRule="exact" w:before="19"/>
              <w:ind w:left="413" w:right="393"/>
              <w:jc w:val="center"/>
              <w:rPr>
                <w:b/>
                <w:sz w:val="16"/>
              </w:rPr>
            </w:pPr>
            <w:r>
              <w:rPr>
                <w:b/>
                <w:sz w:val="16"/>
              </w:rPr>
              <w:t>IN </w:t>
            </w:r>
            <w:r>
              <w:rPr>
                <w:b/>
                <w:w w:val="90"/>
                <w:sz w:val="16"/>
              </w:rPr>
              <w:t>MM</w:t>
            </w:r>
          </w:p>
        </w:tc>
        <w:tc>
          <w:tcPr>
            <w:tcW w:w="1913" w:type="dxa"/>
            <w:shd w:val="clear" w:color="auto" w:fill="F5E5EF"/>
          </w:tcPr>
          <w:p>
            <w:pPr>
              <w:pStyle w:val="TableParagraph"/>
              <w:spacing w:line="182" w:lineRule="exact" w:before="14"/>
              <w:ind w:left="615" w:right="600"/>
              <w:jc w:val="center"/>
              <w:rPr>
                <w:sz w:val="16"/>
              </w:rPr>
            </w:pPr>
            <w:r>
              <w:rPr>
                <w:sz w:val="16"/>
              </w:rPr>
              <w:t>4.25</w:t>
            </w:r>
          </w:p>
          <w:p>
            <w:pPr>
              <w:pStyle w:val="TableParagraph"/>
              <w:spacing w:line="175" w:lineRule="exact"/>
              <w:ind w:left="779"/>
              <w:rPr>
                <w:sz w:val="16"/>
              </w:rPr>
            </w:pPr>
            <w:r>
              <w:rPr>
                <w:sz w:val="16"/>
              </w:rPr>
              <w:t>107.95</w:t>
            </w:r>
          </w:p>
        </w:tc>
        <w:tc>
          <w:tcPr>
            <w:tcW w:w="2002" w:type="dxa"/>
            <w:shd w:val="clear" w:color="auto" w:fill="F5E5EF"/>
          </w:tcPr>
          <w:p>
            <w:pPr>
              <w:pStyle w:val="TableParagraph"/>
              <w:spacing w:line="182" w:lineRule="exact" w:before="14"/>
              <w:ind w:left="660" w:right="645"/>
              <w:jc w:val="center"/>
              <w:rPr>
                <w:sz w:val="16"/>
              </w:rPr>
            </w:pPr>
            <w:r>
              <w:rPr>
                <w:sz w:val="16"/>
              </w:rPr>
              <w:t>6.5</w:t>
            </w:r>
          </w:p>
          <w:p>
            <w:pPr>
              <w:pStyle w:val="TableParagraph"/>
              <w:spacing w:line="175" w:lineRule="exact"/>
              <w:ind w:left="652" w:right="645"/>
              <w:jc w:val="center"/>
              <w:rPr>
                <w:sz w:val="16"/>
              </w:rPr>
            </w:pPr>
            <w:r>
              <w:rPr>
                <w:sz w:val="16"/>
              </w:rPr>
              <w:t>165.1</w:t>
            </w:r>
          </w:p>
        </w:tc>
      </w:tr>
      <w:tr>
        <w:trPr>
          <w:trHeight w:val="390" w:hRule="atLeast"/>
        </w:trPr>
        <w:tc>
          <w:tcPr>
            <w:tcW w:w="1055" w:type="dxa"/>
            <w:vMerge/>
            <w:tcBorders>
              <w:top w:val="nil"/>
            </w:tcBorders>
            <w:shd w:val="clear" w:color="auto" w:fill="F5E5EF"/>
          </w:tcPr>
          <w:p>
            <w:pPr>
              <w:rPr>
                <w:sz w:val="2"/>
                <w:szCs w:val="2"/>
              </w:rPr>
            </w:pPr>
          </w:p>
        </w:tc>
        <w:tc>
          <w:tcPr>
            <w:tcW w:w="590" w:type="dxa"/>
            <w:shd w:val="clear" w:color="auto" w:fill="F5E5EF"/>
          </w:tcPr>
          <w:p>
            <w:pPr>
              <w:pStyle w:val="TableParagraph"/>
              <w:spacing w:before="104"/>
              <w:ind w:left="14"/>
              <w:jc w:val="center"/>
              <w:rPr>
                <w:b/>
                <w:sz w:val="16"/>
              </w:rPr>
            </w:pPr>
            <w:r>
              <w:rPr>
                <w:b/>
                <w:w w:val="90"/>
                <w:sz w:val="16"/>
              </w:rPr>
              <w:t>B</w:t>
            </w:r>
          </w:p>
        </w:tc>
        <w:tc>
          <w:tcPr>
            <w:tcW w:w="1027" w:type="dxa"/>
            <w:shd w:val="clear" w:color="auto" w:fill="F5E5EF"/>
          </w:tcPr>
          <w:p>
            <w:pPr>
              <w:pStyle w:val="TableParagraph"/>
              <w:spacing w:line="180" w:lineRule="exact" w:before="20"/>
              <w:ind w:left="413" w:right="393" w:hanging="1"/>
              <w:jc w:val="center"/>
              <w:rPr>
                <w:b/>
                <w:sz w:val="16"/>
              </w:rPr>
            </w:pPr>
            <w:r>
              <w:rPr>
                <w:b/>
                <w:sz w:val="16"/>
              </w:rPr>
              <w:t>IN </w:t>
            </w:r>
            <w:r>
              <w:rPr>
                <w:b/>
                <w:w w:val="90"/>
                <w:sz w:val="16"/>
              </w:rPr>
              <w:t>MM</w:t>
            </w:r>
          </w:p>
        </w:tc>
        <w:tc>
          <w:tcPr>
            <w:tcW w:w="1913" w:type="dxa"/>
            <w:shd w:val="clear" w:color="auto" w:fill="F5E5EF"/>
          </w:tcPr>
          <w:p>
            <w:pPr>
              <w:pStyle w:val="TableParagraph"/>
              <w:spacing w:line="182" w:lineRule="exact" w:before="14"/>
              <w:ind w:left="615" w:right="600"/>
              <w:jc w:val="center"/>
              <w:rPr>
                <w:sz w:val="16"/>
              </w:rPr>
            </w:pPr>
            <w:r>
              <w:rPr>
                <w:sz w:val="16"/>
              </w:rPr>
              <w:t>2.625</w:t>
            </w:r>
          </w:p>
          <w:p>
            <w:pPr>
              <w:pStyle w:val="TableParagraph"/>
              <w:spacing w:line="175" w:lineRule="exact"/>
              <w:ind w:left="614" w:right="600"/>
              <w:jc w:val="center"/>
              <w:rPr>
                <w:sz w:val="16"/>
              </w:rPr>
            </w:pPr>
            <w:r>
              <w:rPr>
                <w:sz w:val="16"/>
              </w:rPr>
              <w:t>66.675</w:t>
            </w:r>
          </w:p>
        </w:tc>
        <w:tc>
          <w:tcPr>
            <w:tcW w:w="2002" w:type="dxa"/>
            <w:shd w:val="clear" w:color="auto" w:fill="F5E5EF"/>
          </w:tcPr>
          <w:p>
            <w:pPr>
              <w:pStyle w:val="TableParagraph"/>
              <w:spacing w:line="182" w:lineRule="exact" w:before="14"/>
              <w:ind w:left="660" w:right="645"/>
              <w:jc w:val="center"/>
              <w:rPr>
                <w:sz w:val="16"/>
              </w:rPr>
            </w:pPr>
            <w:r>
              <w:rPr>
                <w:sz w:val="16"/>
              </w:rPr>
              <w:t>4.0</w:t>
            </w:r>
          </w:p>
          <w:p>
            <w:pPr>
              <w:pStyle w:val="TableParagraph"/>
              <w:spacing w:line="175" w:lineRule="exact"/>
              <w:ind w:left="660" w:right="645"/>
              <w:jc w:val="center"/>
              <w:rPr>
                <w:sz w:val="16"/>
              </w:rPr>
            </w:pPr>
            <w:r>
              <w:rPr>
                <w:sz w:val="16"/>
              </w:rPr>
              <w:t>101.6</w:t>
            </w:r>
          </w:p>
        </w:tc>
      </w:tr>
      <w:tr>
        <w:trPr>
          <w:trHeight w:val="390" w:hRule="atLeast"/>
        </w:trPr>
        <w:tc>
          <w:tcPr>
            <w:tcW w:w="1055" w:type="dxa"/>
            <w:vMerge w:val="restart"/>
          </w:tcPr>
          <w:p>
            <w:pPr>
              <w:pStyle w:val="TableParagraph"/>
              <w:spacing w:before="8"/>
              <w:rPr>
                <w:b/>
                <w:sz w:val="26"/>
              </w:rPr>
            </w:pPr>
          </w:p>
          <w:p>
            <w:pPr>
              <w:pStyle w:val="TableParagraph"/>
              <w:ind w:left="364" w:right="350"/>
              <w:jc w:val="center"/>
              <w:rPr>
                <w:b/>
                <w:sz w:val="16"/>
              </w:rPr>
            </w:pPr>
            <w:r>
              <w:rPr>
                <w:b/>
                <w:sz w:val="16"/>
              </w:rPr>
              <w:t>180°</w:t>
            </w:r>
          </w:p>
        </w:tc>
        <w:tc>
          <w:tcPr>
            <w:tcW w:w="590" w:type="dxa"/>
          </w:tcPr>
          <w:p>
            <w:pPr>
              <w:pStyle w:val="TableParagraph"/>
              <w:spacing w:before="104"/>
              <w:ind w:left="14"/>
              <w:jc w:val="center"/>
              <w:rPr>
                <w:b/>
                <w:sz w:val="16"/>
              </w:rPr>
            </w:pPr>
            <w:r>
              <w:rPr>
                <w:b/>
                <w:w w:val="90"/>
                <w:sz w:val="16"/>
              </w:rPr>
              <w:t>A</w:t>
            </w:r>
          </w:p>
        </w:tc>
        <w:tc>
          <w:tcPr>
            <w:tcW w:w="1027" w:type="dxa"/>
          </w:tcPr>
          <w:p>
            <w:pPr>
              <w:pStyle w:val="TableParagraph"/>
              <w:spacing w:line="180" w:lineRule="exact" w:before="19"/>
              <w:ind w:left="413" w:right="393"/>
              <w:jc w:val="center"/>
              <w:rPr>
                <w:b/>
                <w:sz w:val="16"/>
              </w:rPr>
            </w:pPr>
            <w:r>
              <w:rPr>
                <w:b/>
                <w:sz w:val="16"/>
              </w:rPr>
              <w:t>IN </w:t>
            </w:r>
            <w:r>
              <w:rPr>
                <w:b/>
                <w:w w:val="90"/>
                <w:sz w:val="16"/>
              </w:rPr>
              <w:t>MM</w:t>
            </w:r>
          </w:p>
        </w:tc>
        <w:tc>
          <w:tcPr>
            <w:tcW w:w="1913" w:type="dxa"/>
          </w:tcPr>
          <w:p>
            <w:pPr>
              <w:pStyle w:val="TableParagraph"/>
              <w:spacing w:line="182" w:lineRule="exact" w:before="14"/>
              <w:ind w:left="615" w:right="600"/>
              <w:jc w:val="center"/>
              <w:rPr>
                <w:sz w:val="16"/>
              </w:rPr>
            </w:pPr>
            <w:r>
              <w:rPr>
                <w:sz w:val="16"/>
              </w:rPr>
              <w:t>5.5</w:t>
            </w:r>
          </w:p>
          <w:p>
            <w:pPr>
              <w:pStyle w:val="TableParagraph"/>
              <w:spacing w:line="175" w:lineRule="exact"/>
              <w:ind w:left="615" w:right="600"/>
              <w:jc w:val="center"/>
              <w:rPr>
                <w:sz w:val="16"/>
              </w:rPr>
            </w:pPr>
            <w:r>
              <w:rPr>
                <w:sz w:val="16"/>
              </w:rPr>
              <w:t>139.7</w:t>
            </w:r>
          </w:p>
        </w:tc>
        <w:tc>
          <w:tcPr>
            <w:tcW w:w="2002" w:type="dxa"/>
          </w:tcPr>
          <w:p>
            <w:pPr>
              <w:pStyle w:val="TableParagraph"/>
              <w:spacing w:line="182" w:lineRule="exact" w:before="14"/>
              <w:ind w:left="659" w:right="645"/>
              <w:jc w:val="center"/>
              <w:rPr>
                <w:sz w:val="16"/>
              </w:rPr>
            </w:pPr>
            <w:r>
              <w:rPr>
                <w:sz w:val="16"/>
              </w:rPr>
              <w:t>8.875</w:t>
            </w:r>
          </w:p>
          <w:p>
            <w:pPr>
              <w:pStyle w:val="TableParagraph"/>
              <w:spacing w:line="175" w:lineRule="exact"/>
              <w:ind w:left="660" w:right="643"/>
              <w:jc w:val="center"/>
              <w:rPr>
                <w:sz w:val="16"/>
              </w:rPr>
            </w:pPr>
            <w:r>
              <w:rPr>
                <w:sz w:val="16"/>
              </w:rPr>
              <w:t>225.425</w:t>
            </w:r>
          </w:p>
        </w:tc>
      </w:tr>
      <w:tr>
        <w:trPr>
          <w:trHeight w:val="390" w:hRule="atLeast"/>
        </w:trPr>
        <w:tc>
          <w:tcPr>
            <w:tcW w:w="1055" w:type="dxa"/>
            <w:vMerge/>
            <w:tcBorders>
              <w:top w:val="nil"/>
            </w:tcBorders>
          </w:tcPr>
          <w:p>
            <w:pPr>
              <w:rPr>
                <w:sz w:val="2"/>
                <w:szCs w:val="2"/>
              </w:rPr>
            </w:pPr>
          </w:p>
        </w:tc>
        <w:tc>
          <w:tcPr>
            <w:tcW w:w="590" w:type="dxa"/>
          </w:tcPr>
          <w:p>
            <w:pPr>
              <w:pStyle w:val="TableParagraph"/>
              <w:spacing w:before="104"/>
              <w:ind w:left="14"/>
              <w:jc w:val="center"/>
              <w:rPr>
                <w:b/>
                <w:sz w:val="16"/>
              </w:rPr>
            </w:pPr>
            <w:r>
              <w:rPr>
                <w:b/>
                <w:w w:val="90"/>
                <w:sz w:val="16"/>
              </w:rPr>
              <w:t>B</w:t>
            </w:r>
          </w:p>
        </w:tc>
        <w:tc>
          <w:tcPr>
            <w:tcW w:w="1027" w:type="dxa"/>
          </w:tcPr>
          <w:p>
            <w:pPr>
              <w:pStyle w:val="TableParagraph"/>
              <w:spacing w:line="180" w:lineRule="exact" w:before="20"/>
              <w:ind w:left="413" w:right="393" w:hanging="1"/>
              <w:jc w:val="center"/>
              <w:rPr>
                <w:b/>
                <w:sz w:val="16"/>
              </w:rPr>
            </w:pPr>
            <w:r>
              <w:rPr>
                <w:b/>
                <w:sz w:val="16"/>
              </w:rPr>
              <w:t>IN </w:t>
            </w:r>
            <w:r>
              <w:rPr>
                <w:b/>
                <w:w w:val="90"/>
                <w:sz w:val="16"/>
              </w:rPr>
              <w:t>MM</w:t>
            </w:r>
          </w:p>
        </w:tc>
        <w:tc>
          <w:tcPr>
            <w:tcW w:w="1913" w:type="dxa"/>
          </w:tcPr>
          <w:p>
            <w:pPr>
              <w:pStyle w:val="TableParagraph"/>
              <w:spacing w:line="182" w:lineRule="exact" w:before="14"/>
              <w:ind w:left="615" w:right="600"/>
              <w:jc w:val="center"/>
              <w:rPr>
                <w:sz w:val="16"/>
              </w:rPr>
            </w:pPr>
            <w:r>
              <w:rPr>
                <w:sz w:val="16"/>
              </w:rPr>
              <w:t>2.5</w:t>
            </w:r>
          </w:p>
          <w:p>
            <w:pPr>
              <w:pStyle w:val="TableParagraph"/>
              <w:spacing w:line="175" w:lineRule="exact"/>
              <w:ind w:left="615" w:right="600"/>
              <w:jc w:val="center"/>
              <w:rPr>
                <w:sz w:val="16"/>
              </w:rPr>
            </w:pPr>
            <w:r>
              <w:rPr>
                <w:sz w:val="16"/>
              </w:rPr>
              <w:t>63.5</w:t>
            </w:r>
          </w:p>
        </w:tc>
        <w:tc>
          <w:tcPr>
            <w:tcW w:w="2002" w:type="dxa"/>
          </w:tcPr>
          <w:p>
            <w:pPr>
              <w:pStyle w:val="TableParagraph"/>
              <w:spacing w:line="182" w:lineRule="exact" w:before="14"/>
              <w:ind w:left="660" w:right="645"/>
              <w:jc w:val="center"/>
              <w:rPr>
                <w:sz w:val="16"/>
              </w:rPr>
            </w:pPr>
            <w:r>
              <w:rPr>
                <w:sz w:val="16"/>
              </w:rPr>
              <w:t>4.0</w:t>
            </w:r>
          </w:p>
          <w:p>
            <w:pPr>
              <w:pStyle w:val="TableParagraph"/>
              <w:spacing w:line="175" w:lineRule="exact"/>
              <w:ind w:left="660" w:right="645"/>
              <w:jc w:val="center"/>
              <w:rPr>
                <w:sz w:val="16"/>
              </w:rPr>
            </w:pPr>
            <w:r>
              <w:rPr>
                <w:sz w:val="16"/>
              </w:rPr>
              <w:t>101.6</w:t>
            </w:r>
          </w:p>
        </w:tc>
      </w:tr>
      <w:tr>
        <w:trPr>
          <w:trHeight w:val="390" w:hRule="atLeast"/>
        </w:trPr>
        <w:tc>
          <w:tcPr>
            <w:tcW w:w="1055" w:type="dxa"/>
            <w:vMerge w:val="restart"/>
            <w:shd w:val="clear" w:color="auto" w:fill="F5E5EF"/>
          </w:tcPr>
          <w:p>
            <w:pPr>
              <w:pStyle w:val="TableParagraph"/>
              <w:spacing w:before="8"/>
              <w:rPr>
                <w:b/>
                <w:sz w:val="26"/>
              </w:rPr>
            </w:pPr>
          </w:p>
          <w:p>
            <w:pPr>
              <w:pStyle w:val="TableParagraph"/>
              <w:ind w:left="364" w:right="350"/>
              <w:jc w:val="center"/>
              <w:rPr>
                <w:b/>
                <w:sz w:val="16"/>
              </w:rPr>
            </w:pPr>
            <w:r>
              <w:rPr>
                <w:b/>
                <w:sz w:val="16"/>
              </w:rPr>
              <w:t>270°</w:t>
            </w:r>
          </w:p>
        </w:tc>
        <w:tc>
          <w:tcPr>
            <w:tcW w:w="590" w:type="dxa"/>
            <w:shd w:val="clear" w:color="auto" w:fill="F5E5EF"/>
          </w:tcPr>
          <w:p>
            <w:pPr>
              <w:pStyle w:val="TableParagraph"/>
              <w:spacing w:before="104"/>
              <w:ind w:left="14"/>
              <w:jc w:val="center"/>
              <w:rPr>
                <w:b/>
                <w:sz w:val="16"/>
              </w:rPr>
            </w:pPr>
            <w:r>
              <w:rPr>
                <w:b/>
                <w:w w:val="90"/>
                <w:sz w:val="16"/>
              </w:rPr>
              <w:t>A</w:t>
            </w:r>
          </w:p>
        </w:tc>
        <w:tc>
          <w:tcPr>
            <w:tcW w:w="1027" w:type="dxa"/>
            <w:shd w:val="clear" w:color="auto" w:fill="F5E5EF"/>
          </w:tcPr>
          <w:p>
            <w:pPr>
              <w:pStyle w:val="TableParagraph"/>
              <w:spacing w:line="180" w:lineRule="exact" w:before="19"/>
              <w:ind w:left="413" w:right="393" w:hanging="1"/>
              <w:jc w:val="center"/>
              <w:rPr>
                <w:b/>
                <w:sz w:val="16"/>
              </w:rPr>
            </w:pPr>
            <w:r>
              <w:rPr>
                <w:b/>
                <w:sz w:val="16"/>
              </w:rPr>
              <w:t>IN </w:t>
            </w:r>
            <w:r>
              <w:rPr>
                <w:b/>
                <w:w w:val="90"/>
                <w:sz w:val="16"/>
              </w:rPr>
              <w:t>MM</w:t>
            </w:r>
          </w:p>
        </w:tc>
        <w:tc>
          <w:tcPr>
            <w:tcW w:w="1913" w:type="dxa"/>
            <w:shd w:val="clear" w:color="auto" w:fill="F5E5EF"/>
          </w:tcPr>
          <w:p>
            <w:pPr>
              <w:pStyle w:val="TableParagraph"/>
              <w:spacing w:line="182" w:lineRule="exact" w:before="14"/>
              <w:ind w:left="615" w:right="600"/>
              <w:jc w:val="center"/>
              <w:rPr>
                <w:sz w:val="16"/>
              </w:rPr>
            </w:pPr>
            <w:r>
              <w:rPr>
                <w:sz w:val="16"/>
              </w:rPr>
              <w:t>4.5</w:t>
            </w:r>
          </w:p>
          <w:p>
            <w:pPr>
              <w:pStyle w:val="TableParagraph"/>
              <w:spacing w:line="175" w:lineRule="exact"/>
              <w:ind w:left="615" w:right="600"/>
              <w:jc w:val="center"/>
              <w:rPr>
                <w:sz w:val="16"/>
              </w:rPr>
            </w:pPr>
            <w:r>
              <w:rPr>
                <w:sz w:val="16"/>
              </w:rPr>
              <w:t>114.3</w:t>
            </w:r>
          </w:p>
        </w:tc>
        <w:tc>
          <w:tcPr>
            <w:tcW w:w="2002" w:type="dxa"/>
            <w:shd w:val="clear" w:color="auto" w:fill="F5E5EF"/>
          </w:tcPr>
          <w:p>
            <w:pPr>
              <w:pStyle w:val="TableParagraph"/>
              <w:spacing w:line="182" w:lineRule="exact" w:before="14"/>
              <w:ind w:left="660" w:right="645"/>
              <w:jc w:val="center"/>
              <w:rPr>
                <w:sz w:val="16"/>
              </w:rPr>
            </w:pPr>
            <w:r>
              <w:rPr>
                <w:sz w:val="16"/>
              </w:rPr>
              <w:t>7.5</w:t>
            </w:r>
          </w:p>
          <w:p>
            <w:pPr>
              <w:pStyle w:val="TableParagraph"/>
              <w:spacing w:line="175" w:lineRule="exact"/>
              <w:ind w:left="660" w:right="645"/>
              <w:jc w:val="center"/>
              <w:rPr>
                <w:sz w:val="16"/>
              </w:rPr>
            </w:pPr>
            <w:r>
              <w:rPr>
                <w:sz w:val="16"/>
              </w:rPr>
              <w:t>190.5</w:t>
            </w:r>
          </w:p>
        </w:tc>
      </w:tr>
      <w:tr>
        <w:trPr>
          <w:trHeight w:val="390" w:hRule="atLeast"/>
        </w:trPr>
        <w:tc>
          <w:tcPr>
            <w:tcW w:w="1055" w:type="dxa"/>
            <w:vMerge/>
            <w:tcBorders>
              <w:top w:val="nil"/>
            </w:tcBorders>
            <w:shd w:val="clear" w:color="auto" w:fill="F5E5EF"/>
          </w:tcPr>
          <w:p>
            <w:pPr>
              <w:rPr>
                <w:sz w:val="2"/>
                <w:szCs w:val="2"/>
              </w:rPr>
            </w:pPr>
          </w:p>
        </w:tc>
        <w:tc>
          <w:tcPr>
            <w:tcW w:w="590" w:type="dxa"/>
            <w:shd w:val="clear" w:color="auto" w:fill="F5E5EF"/>
          </w:tcPr>
          <w:p>
            <w:pPr>
              <w:pStyle w:val="TableParagraph"/>
              <w:spacing w:before="104"/>
              <w:ind w:left="14"/>
              <w:jc w:val="center"/>
              <w:rPr>
                <w:b/>
                <w:sz w:val="16"/>
              </w:rPr>
            </w:pPr>
            <w:r>
              <w:rPr>
                <w:b/>
                <w:w w:val="90"/>
                <w:sz w:val="16"/>
              </w:rPr>
              <w:t>B</w:t>
            </w:r>
          </w:p>
        </w:tc>
        <w:tc>
          <w:tcPr>
            <w:tcW w:w="1027" w:type="dxa"/>
            <w:shd w:val="clear" w:color="auto" w:fill="F5E5EF"/>
          </w:tcPr>
          <w:p>
            <w:pPr>
              <w:pStyle w:val="TableParagraph"/>
              <w:spacing w:line="180" w:lineRule="exact" w:before="20"/>
              <w:ind w:left="413" w:right="393"/>
              <w:jc w:val="center"/>
              <w:rPr>
                <w:b/>
                <w:sz w:val="16"/>
              </w:rPr>
            </w:pPr>
            <w:r>
              <w:rPr>
                <w:b/>
                <w:sz w:val="16"/>
              </w:rPr>
              <w:t>IN </w:t>
            </w:r>
            <w:r>
              <w:rPr>
                <w:b/>
                <w:w w:val="90"/>
                <w:sz w:val="16"/>
              </w:rPr>
              <w:t>MM</w:t>
            </w:r>
          </w:p>
        </w:tc>
        <w:tc>
          <w:tcPr>
            <w:tcW w:w="1913" w:type="dxa"/>
            <w:shd w:val="clear" w:color="auto" w:fill="F5E5EF"/>
          </w:tcPr>
          <w:p>
            <w:pPr>
              <w:pStyle w:val="TableParagraph"/>
              <w:spacing w:line="182" w:lineRule="exact" w:before="14"/>
              <w:ind w:left="615" w:right="600"/>
              <w:jc w:val="center"/>
              <w:rPr>
                <w:sz w:val="16"/>
              </w:rPr>
            </w:pPr>
            <w:r>
              <w:rPr>
                <w:sz w:val="16"/>
              </w:rPr>
              <w:t>2.625</w:t>
            </w:r>
          </w:p>
          <w:p>
            <w:pPr>
              <w:pStyle w:val="TableParagraph"/>
              <w:spacing w:line="175" w:lineRule="exact"/>
              <w:ind w:left="614" w:right="600"/>
              <w:jc w:val="center"/>
              <w:rPr>
                <w:sz w:val="16"/>
              </w:rPr>
            </w:pPr>
            <w:r>
              <w:rPr>
                <w:sz w:val="16"/>
              </w:rPr>
              <w:t>66.675</w:t>
            </w:r>
          </w:p>
        </w:tc>
        <w:tc>
          <w:tcPr>
            <w:tcW w:w="2002" w:type="dxa"/>
            <w:shd w:val="clear" w:color="auto" w:fill="F5E5EF"/>
          </w:tcPr>
          <w:p>
            <w:pPr>
              <w:pStyle w:val="TableParagraph"/>
              <w:spacing w:line="182" w:lineRule="exact" w:before="14"/>
              <w:ind w:left="660" w:right="645"/>
              <w:jc w:val="center"/>
              <w:rPr>
                <w:sz w:val="16"/>
              </w:rPr>
            </w:pPr>
            <w:r>
              <w:rPr>
                <w:sz w:val="16"/>
              </w:rPr>
              <w:t>4.0</w:t>
            </w:r>
          </w:p>
          <w:p>
            <w:pPr>
              <w:pStyle w:val="TableParagraph"/>
              <w:spacing w:line="175" w:lineRule="exact"/>
              <w:ind w:left="660" w:right="645"/>
              <w:jc w:val="center"/>
              <w:rPr>
                <w:sz w:val="16"/>
              </w:rPr>
            </w:pPr>
            <w:r>
              <w:rPr>
                <w:sz w:val="16"/>
              </w:rPr>
              <w:t>101.6</w:t>
            </w:r>
          </w:p>
        </w:tc>
      </w:tr>
      <w:tr>
        <w:trPr>
          <w:trHeight w:val="390" w:hRule="atLeast"/>
        </w:trPr>
        <w:tc>
          <w:tcPr>
            <w:tcW w:w="1055" w:type="dxa"/>
            <w:vMerge w:val="restart"/>
          </w:tcPr>
          <w:p>
            <w:pPr>
              <w:pStyle w:val="TableParagraph"/>
              <w:spacing w:before="8"/>
              <w:rPr>
                <w:b/>
                <w:sz w:val="26"/>
              </w:rPr>
            </w:pPr>
          </w:p>
          <w:p>
            <w:pPr>
              <w:pStyle w:val="TableParagraph"/>
              <w:ind w:left="365" w:right="349"/>
              <w:jc w:val="center"/>
              <w:rPr>
                <w:b/>
                <w:sz w:val="16"/>
              </w:rPr>
            </w:pPr>
            <w:r>
              <w:rPr>
                <w:b/>
                <w:sz w:val="16"/>
              </w:rPr>
              <w:t>360°</w:t>
            </w:r>
          </w:p>
        </w:tc>
        <w:tc>
          <w:tcPr>
            <w:tcW w:w="590" w:type="dxa"/>
          </w:tcPr>
          <w:p>
            <w:pPr>
              <w:pStyle w:val="TableParagraph"/>
              <w:spacing w:before="104"/>
              <w:ind w:left="14"/>
              <w:jc w:val="center"/>
              <w:rPr>
                <w:b/>
                <w:sz w:val="16"/>
              </w:rPr>
            </w:pPr>
            <w:r>
              <w:rPr>
                <w:b/>
                <w:w w:val="90"/>
                <w:sz w:val="16"/>
              </w:rPr>
              <w:t>A</w:t>
            </w:r>
          </w:p>
        </w:tc>
        <w:tc>
          <w:tcPr>
            <w:tcW w:w="1027" w:type="dxa"/>
          </w:tcPr>
          <w:p>
            <w:pPr>
              <w:pStyle w:val="TableParagraph"/>
              <w:spacing w:line="180" w:lineRule="exact" w:before="19"/>
              <w:ind w:left="413" w:right="393"/>
              <w:jc w:val="center"/>
              <w:rPr>
                <w:b/>
                <w:sz w:val="16"/>
              </w:rPr>
            </w:pPr>
            <w:r>
              <w:rPr>
                <w:b/>
                <w:sz w:val="16"/>
              </w:rPr>
              <w:t>IN </w:t>
            </w:r>
            <w:r>
              <w:rPr>
                <w:b/>
                <w:w w:val="90"/>
                <w:sz w:val="16"/>
              </w:rPr>
              <w:t>MM</w:t>
            </w:r>
          </w:p>
        </w:tc>
        <w:tc>
          <w:tcPr>
            <w:tcW w:w="1913" w:type="dxa"/>
          </w:tcPr>
          <w:p>
            <w:pPr>
              <w:pStyle w:val="TableParagraph"/>
              <w:spacing w:line="182" w:lineRule="exact" w:before="14"/>
              <w:ind w:left="615" w:right="600"/>
              <w:jc w:val="center"/>
              <w:rPr>
                <w:sz w:val="16"/>
              </w:rPr>
            </w:pPr>
            <w:r>
              <w:rPr>
                <w:sz w:val="16"/>
              </w:rPr>
              <w:t>7.25</w:t>
            </w:r>
          </w:p>
          <w:p>
            <w:pPr>
              <w:pStyle w:val="TableParagraph"/>
              <w:spacing w:line="175" w:lineRule="exact"/>
              <w:ind w:left="615" w:right="600"/>
              <w:jc w:val="center"/>
              <w:rPr>
                <w:sz w:val="16"/>
              </w:rPr>
            </w:pPr>
            <w:r>
              <w:rPr>
                <w:sz w:val="16"/>
              </w:rPr>
              <w:t>184.15</w:t>
            </w:r>
          </w:p>
        </w:tc>
        <w:tc>
          <w:tcPr>
            <w:tcW w:w="2002" w:type="dxa"/>
          </w:tcPr>
          <w:p>
            <w:pPr>
              <w:pStyle w:val="TableParagraph"/>
              <w:spacing w:line="182" w:lineRule="exact" w:before="14"/>
              <w:ind w:left="660" w:right="643"/>
              <w:jc w:val="center"/>
              <w:rPr>
                <w:sz w:val="16"/>
              </w:rPr>
            </w:pPr>
            <w:r>
              <w:rPr>
                <w:sz w:val="16"/>
              </w:rPr>
              <w:t>12.0</w:t>
            </w:r>
          </w:p>
          <w:p>
            <w:pPr>
              <w:pStyle w:val="TableParagraph"/>
              <w:spacing w:line="175" w:lineRule="exact"/>
              <w:ind w:left="660" w:right="645"/>
              <w:jc w:val="center"/>
              <w:rPr>
                <w:sz w:val="16"/>
              </w:rPr>
            </w:pPr>
            <w:r>
              <w:rPr>
                <w:sz w:val="16"/>
              </w:rPr>
              <w:t>304.8</w:t>
            </w:r>
          </w:p>
        </w:tc>
      </w:tr>
      <w:tr>
        <w:trPr>
          <w:trHeight w:val="390" w:hRule="atLeast"/>
        </w:trPr>
        <w:tc>
          <w:tcPr>
            <w:tcW w:w="1055" w:type="dxa"/>
            <w:vMerge/>
            <w:tcBorders>
              <w:top w:val="nil"/>
            </w:tcBorders>
          </w:tcPr>
          <w:p>
            <w:pPr>
              <w:rPr>
                <w:sz w:val="2"/>
                <w:szCs w:val="2"/>
              </w:rPr>
            </w:pPr>
          </w:p>
        </w:tc>
        <w:tc>
          <w:tcPr>
            <w:tcW w:w="590" w:type="dxa"/>
          </w:tcPr>
          <w:p>
            <w:pPr>
              <w:pStyle w:val="TableParagraph"/>
              <w:spacing w:before="104"/>
              <w:ind w:left="14"/>
              <w:jc w:val="center"/>
              <w:rPr>
                <w:b/>
                <w:sz w:val="16"/>
              </w:rPr>
            </w:pPr>
            <w:r>
              <w:rPr>
                <w:b/>
                <w:w w:val="90"/>
                <w:sz w:val="16"/>
              </w:rPr>
              <w:t>B</w:t>
            </w:r>
          </w:p>
        </w:tc>
        <w:tc>
          <w:tcPr>
            <w:tcW w:w="1027" w:type="dxa"/>
          </w:tcPr>
          <w:p>
            <w:pPr>
              <w:pStyle w:val="TableParagraph"/>
              <w:spacing w:line="180" w:lineRule="exact" w:before="20"/>
              <w:ind w:left="413" w:right="393" w:hanging="1"/>
              <w:jc w:val="center"/>
              <w:rPr>
                <w:b/>
                <w:sz w:val="16"/>
              </w:rPr>
            </w:pPr>
            <w:r>
              <w:rPr>
                <w:b/>
                <w:sz w:val="16"/>
              </w:rPr>
              <w:t>IN </w:t>
            </w:r>
            <w:r>
              <w:rPr>
                <w:b/>
                <w:w w:val="90"/>
                <w:sz w:val="16"/>
              </w:rPr>
              <w:t>MM</w:t>
            </w:r>
          </w:p>
        </w:tc>
        <w:tc>
          <w:tcPr>
            <w:tcW w:w="1913" w:type="dxa"/>
          </w:tcPr>
          <w:p>
            <w:pPr>
              <w:pStyle w:val="TableParagraph"/>
              <w:spacing w:line="182" w:lineRule="exact" w:before="14"/>
              <w:ind w:left="615" w:right="600"/>
              <w:jc w:val="center"/>
              <w:rPr>
                <w:sz w:val="16"/>
              </w:rPr>
            </w:pPr>
            <w:r>
              <w:rPr>
                <w:sz w:val="16"/>
              </w:rPr>
              <w:t>2.625</w:t>
            </w:r>
          </w:p>
          <w:p>
            <w:pPr>
              <w:pStyle w:val="TableParagraph"/>
              <w:spacing w:line="175" w:lineRule="exact"/>
              <w:ind w:left="614" w:right="600"/>
              <w:jc w:val="center"/>
              <w:rPr>
                <w:sz w:val="16"/>
              </w:rPr>
            </w:pPr>
            <w:r>
              <w:rPr>
                <w:sz w:val="16"/>
              </w:rPr>
              <w:t>66.675</w:t>
            </w:r>
          </w:p>
        </w:tc>
        <w:tc>
          <w:tcPr>
            <w:tcW w:w="2002" w:type="dxa"/>
          </w:tcPr>
          <w:p>
            <w:pPr>
              <w:pStyle w:val="TableParagraph"/>
              <w:spacing w:line="182" w:lineRule="exact" w:before="14"/>
              <w:ind w:left="660" w:right="645"/>
              <w:jc w:val="center"/>
              <w:rPr>
                <w:sz w:val="16"/>
              </w:rPr>
            </w:pPr>
            <w:r>
              <w:rPr>
                <w:sz w:val="16"/>
              </w:rPr>
              <w:t>4.125</w:t>
            </w:r>
          </w:p>
          <w:p>
            <w:pPr>
              <w:pStyle w:val="TableParagraph"/>
              <w:spacing w:line="175" w:lineRule="exact"/>
              <w:ind w:left="660" w:right="645"/>
              <w:jc w:val="center"/>
              <w:rPr>
                <w:sz w:val="16"/>
              </w:rPr>
            </w:pPr>
            <w:r>
              <w:rPr>
                <w:sz w:val="16"/>
              </w:rPr>
              <w:t>104.775</w:t>
            </w:r>
          </w:p>
        </w:tc>
      </w:tr>
    </w:tbl>
    <w:p>
      <w:pPr>
        <w:pStyle w:val="BodyText"/>
        <w:rPr>
          <w:b/>
          <w:sz w:val="20"/>
        </w:rPr>
      </w:pPr>
    </w:p>
    <w:p>
      <w:pPr>
        <w:pStyle w:val="BodyText"/>
        <w:rPr>
          <w:b/>
          <w:sz w:val="20"/>
        </w:rPr>
      </w:pPr>
    </w:p>
    <w:p>
      <w:pPr>
        <w:pStyle w:val="BodyText"/>
        <w:spacing w:before="8"/>
        <w:rPr>
          <w:b/>
          <w:sz w:val="21"/>
        </w:rPr>
      </w:pPr>
    </w:p>
    <w:p>
      <w:pPr>
        <w:spacing w:line="268" w:lineRule="exact" w:before="100"/>
        <w:ind w:left="895" w:right="0" w:firstLine="0"/>
        <w:jc w:val="left"/>
        <w:rPr>
          <w:b/>
          <w:sz w:val="24"/>
        </w:rPr>
      </w:pPr>
      <w:r>
        <w:rPr>
          <w:b/>
          <w:sz w:val="24"/>
        </w:rPr>
        <w:t>SWIVEL ADAPTORS</w:t>
      </w:r>
    </w:p>
    <w:p>
      <w:pPr>
        <w:pStyle w:val="ListParagraph"/>
        <w:numPr>
          <w:ilvl w:val="0"/>
          <w:numId w:val="80"/>
        </w:numPr>
        <w:tabs>
          <w:tab w:pos="1136" w:val="left" w:leader="none"/>
        </w:tabs>
        <w:spacing w:line="268" w:lineRule="exact" w:before="0" w:after="0"/>
        <w:ind w:left="1135" w:right="0" w:hanging="240"/>
        <w:jc w:val="left"/>
        <w:rPr>
          <w:sz w:val="24"/>
        </w:rPr>
      </w:pPr>
      <w:r>
        <w:rPr>
          <w:spacing w:val="-3"/>
          <w:sz w:val="24"/>
        </w:rPr>
        <w:t>Temperature</w:t>
      </w:r>
      <w:r>
        <w:rPr>
          <w:spacing w:val="-11"/>
          <w:sz w:val="24"/>
        </w:rPr>
        <w:t> </w:t>
      </w:r>
      <w:r>
        <w:rPr>
          <w:spacing w:val="-3"/>
          <w:sz w:val="24"/>
        </w:rPr>
        <w:t>ratings:</w:t>
      </w:r>
      <w:r>
        <w:rPr>
          <w:spacing w:val="-10"/>
          <w:sz w:val="24"/>
        </w:rPr>
        <w:t> </w:t>
      </w:r>
      <w:r>
        <w:rPr>
          <w:sz w:val="24"/>
        </w:rPr>
        <w:t>15,000</w:t>
      </w:r>
      <w:r>
        <w:rPr>
          <w:spacing w:val="-10"/>
          <w:sz w:val="24"/>
        </w:rPr>
        <w:t> </w:t>
      </w:r>
      <w:r>
        <w:rPr>
          <w:sz w:val="24"/>
        </w:rPr>
        <w:t>psi</w:t>
      </w:r>
      <w:r>
        <w:rPr>
          <w:spacing w:val="-10"/>
          <w:sz w:val="24"/>
        </w:rPr>
        <w:t> </w:t>
      </w:r>
      <w:r>
        <w:rPr>
          <w:sz w:val="24"/>
        </w:rPr>
        <w:t>@</w:t>
      </w:r>
      <w:r>
        <w:rPr>
          <w:spacing w:val="-11"/>
          <w:sz w:val="24"/>
        </w:rPr>
        <w:t> </w:t>
      </w:r>
      <w:r>
        <w:rPr>
          <w:sz w:val="24"/>
        </w:rPr>
        <w:t>200</w:t>
      </w:r>
      <w:r>
        <w:rPr>
          <w:spacing w:val="-10"/>
          <w:sz w:val="24"/>
        </w:rPr>
        <w:t> </w:t>
      </w:r>
      <w:r>
        <w:rPr>
          <w:sz w:val="24"/>
        </w:rPr>
        <w:t>°F</w:t>
      </w:r>
      <w:r>
        <w:rPr>
          <w:spacing w:val="-10"/>
          <w:sz w:val="24"/>
        </w:rPr>
        <w:t> </w:t>
      </w:r>
      <w:r>
        <w:rPr>
          <w:sz w:val="24"/>
        </w:rPr>
        <w:t>and</w:t>
      </w:r>
      <w:r>
        <w:rPr>
          <w:spacing w:val="-10"/>
          <w:sz w:val="24"/>
        </w:rPr>
        <w:t> </w:t>
      </w:r>
      <w:r>
        <w:rPr>
          <w:sz w:val="24"/>
        </w:rPr>
        <w:t>3,000</w:t>
      </w:r>
      <w:r>
        <w:rPr>
          <w:spacing w:val="-11"/>
          <w:sz w:val="24"/>
        </w:rPr>
        <w:t> </w:t>
      </w:r>
      <w:r>
        <w:rPr>
          <w:sz w:val="24"/>
        </w:rPr>
        <w:t>psi</w:t>
      </w:r>
      <w:r>
        <w:rPr>
          <w:spacing w:val="-10"/>
          <w:sz w:val="24"/>
        </w:rPr>
        <w:t> </w:t>
      </w:r>
      <w:r>
        <w:rPr>
          <w:sz w:val="24"/>
        </w:rPr>
        <w:t>@</w:t>
      </w:r>
      <w:r>
        <w:rPr>
          <w:spacing w:val="-10"/>
          <w:sz w:val="24"/>
        </w:rPr>
        <w:t> </w:t>
      </w:r>
      <w:r>
        <w:rPr>
          <w:sz w:val="24"/>
        </w:rPr>
        <w:t>1,000</w:t>
      </w:r>
      <w:r>
        <w:rPr>
          <w:spacing w:val="-10"/>
          <w:sz w:val="24"/>
        </w:rPr>
        <w:t> </w:t>
      </w:r>
      <w:r>
        <w:rPr>
          <w:sz w:val="24"/>
        </w:rPr>
        <w:t>°F</w:t>
      </w:r>
    </w:p>
    <w:p>
      <w:pPr>
        <w:pStyle w:val="ListParagraph"/>
        <w:numPr>
          <w:ilvl w:val="0"/>
          <w:numId w:val="80"/>
        </w:numPr>
        <w:tabs>
          <w:tab w:pos="1136" w:val="left" w:leader="none"/>
        </w:tabs>
        <w:spacing w:line="240" w:lineRule="auto" w:before="28" w:after="0"/>
        <w:ind w:left="1135" w:right="0" w:hanging="240"/>
        <w:jc w:val="left"/>
        <w:rPr>
          <w:sz w:val="24"/>
        </w:rPr>
      </w:pPr>
      <w:r>
        <w:rPr/>
        <w:pict>
          <v:group style="position:absolute;margin-left:390.411011pt;margin-top:1.400005pt;width:160.75pt;height:230.4pt;mso-position-horizontal-relative:page;mso-position-vertical-relative:paragraph;z-index:50344" coordorigin="7808,28" coordsize="3215,4608">
            <v:shape style="position:absolute;left:8853;top:702;width:1497;height:3320" type="#_x0000_t75" stroked="false">
              <v:imagedata r:id="rId587" o:title=""/>
            </v:shape>
            <v:line style="position:absolute" from="8787,861" to="7870,861" stroked="true" strokeweight=".5pt" strokecolor="#000000">
              <v:stroke dashstyle="solid"/>
            </v:line>
            <v:line style="position:absolute" from="8847,773" to="8847,127" stroked="true" strokeweight=".5pt" strokecolor="#000000">
              <v:stroke dashstyle="solid"/>
            </v:line>
            <v:line style="position:absolute" from="10347,773" to="10347,127" stroked="true" strokeweight=".5pt" strokecolor="#000000">
              <v:stroke dashstyle="solid"/>
            </v:line>
            <v:line style="position:absolute" from="9138,3959" to="7870,3959" stroked="true" strokeweight=".5pt" strokecolor="#000000">
              <v:stroke dashstyle="solid"/>
            </v:line>
            <v:shape style="position:absolute;left:8720;top:222;width:1436;height:3420" coordorigin="8720,223" coordsize="1436,3420" path="m8847,268l8720,223,8720,315,8847,268m10155,3550l10029,3596,10155,3642,10155,3550e" filled="true" fillcolor="#000000" stroked="false">
              <v:path arrowok="t"/>
              <v:fill type="solid"/>
            </v:shape>
            <v:line style="position:absolute" from="10447,279" to="11002,279" stroked="true" strokeweight=".5pt" strokecolor="#000000">
              <v:stroke dashstyle="solid"/>
            </v:line>
            <v:shape style="position:absolute;left:10352;top:233;width:127;height:93" coordorigin="10352,233" coordsize="127,93" path="m10479,233l10352,279,10479,325,10479,233xe" filled="true" fillcolor="#000000" stroked="false">
              <v:path arrowok="t"/>
              <v:fill type="solid"/>
            </v:shape>
            <v:line style="position:absolute" from="8155,975" to="8155,2138" stroked="true" strokeweight=".5pt" strokecolor="#000000">
              <v:stroke dashstyle="solid"/>
            </v:line>
            <v:shape style="position:absolute;left:8109;top:880;width:93;height:127" coordorigin="8109,880" coordsize="93,127" path="m8155,880l8109,1007,8201,1007,8155,880xe" filled="true" fillcolor="#000000" stroked="false">
              <v:path arrowok="t"/>
              <v:fill type="solid"/>
            </v:shape>
            <v:line style="position:absolute" from="8155,2789" to="8155,3839" stroked="true" strokeweight=".5pt" strokecolor="#000000">
              <v:stroke dashstyle="solid"/>
            </v:line>
            <v:shape style="position:absolute;left:8109;top:3807;width:93;height:127" coordorigin="8109,3807" coordsize="93,127" path="m8201,3807l8109,3807,8155,3934,8201,3807xe" filled="true" fillcolor="#000000" stroked="false">
              <v:path arrowok="t"/>
              <v:fill type="solid"/>
            </v:shape>
            <v:shape style="position:absolute;left:8721;top:4121;width:874;height:414" coordorigin="8722,4121" coordsize="874,414" path="m9596,4121l9596,4535,8722,4535e" filled="false" stroked="true" strokeweight=".5pt" strokecolor="#000000">
              <v:path arrowok="t"/>
              <v:stroke dashstyle="solid"/>
            </v:shape>
            <v:shape style="position:absolute;left:8627;top:4488;width:127;height:93" coordorigin="8627,4489" coordsize="127,93" path="m8754,4489l8627,4535,8754,4581,8754,4489xe" filled="true" fillcolor="#000000" stroked="false">
              <v:path arrowok="t"/>
              <v:fill type="solid"/>
            </v:shape>
            <v:line style="position:absolute" from="9598,553" to="9598,4054" stroked="true" strokeweight=".926pt" strokecolor="#000000">
              <v:stroke dashstyle="dash"/>
            </v:line>
            <v:shape style="position:absolute;left:8201;top:28;width:1896;height:287" type="#_x0000_t202" filled="false" stroked="false">
              <v:textbox inset="0,0,0,0">
                <w:txbxContent>
                  <w:p>
                    <w:pPr>
                      <w:tabs>
                        <w:tab w:pos="550" w:val="left" w:leader="none"/>
                        <w:tab w:pos="916" w:val="left" w:leader="none"/>
                      </w:tabs>
                      <w:spacing w:before="102"/>
                      <w:ind w:left="0" w:right="0" w:firstLine="0"/>
                      <w:jc w:val="left"/>
                      <w:rPr>
                        <w:sz w:val="16"/>
                      </w:rPr>
                    </w:pPr>
                    <w:r>
                      <w:rPr>
                        <w:w w:val="90"/>
                        <w:position w:val="3"/>
                        <w:sz w:val="24"/>
                        <w:u w:val="single"/>
                      </w:rPr>
                      <w:t> </w:t>
                    </w:r>
                    <w:r>
                      <w:rPr>
                        <w:position w:val="3"/>
                        <w:sz w:val="24"/>
                        <w:u w:val="single"/>
                      </w:rPr>
                      <w:tab/>
                    </w:r>
                    <w:r>
                      <w:rPr>
                        <w:position w:val="3"/>
                        <w:sz w:val="24"/>
                      </w:rPr>
                      <w:tab/>
                    </w:r>
                    <w:r>
                      <w:rPr>
                        <w:w w:val="95"/>
                        <w:sz w:val="16"/>
                      </w:rPr>
                      <w:t>1/4</w:t>
                    </w:r>
                    <w:r>
                      <w:rPr>
                        <w:i/>
                        <w:w w:val="95"/>
                        <w:sz w:val="16"/>
                      </w:rPr>
                      <w:t>" </w:t>
                    </w:r>
                    <w:r>
                      <w:rPr>
                        <w:spacing w:val="2"/>
                        <w:w w:val="95"/>
                        <w:sz w:val="16"/>
                      </w:rPr>
                      <w:t>HEX</w:t>
                    </w:r>
                    <w:r>
                      <w:rPr>
                        <w:spacing w:val="-14"/>
                        <w:w w:val="95"/>
                        <w:sz w:val="16"/>
                      </w:rPr>
                      <w:t> </w:t>
                    </w:r>
                    <w:r>
                      <w:rPr>
                        <w:w w:val="95"/>
                        <w:sz w:val="16"/>
                      </w:rPr>
                      <w:t>STOCK</w:t>
                    </w:r>
                  </w:p>
                </w:txbxContent>
              </v:textbox>
              <w10:wrap type="none"/>
            </v:shape>
            <v:shape style="position:absolute;left:7808;top:2178;width:558;height:364" type="#_x0000_t202" filled="false" stroked="false">
              <v:textbox inset="0,0,0,0">
                <w:txbxContent>
                  <w:p>
                    <w:pPr>
                      <w:spacing w:line="235" w:lineRule="auto" w:before="3"/>
                      <w:ind w:left="0" w:right="-6" w:firstLine="115"/>
                      <w:jc w:val="left"/>
                      <w:rPr>
                        <w:sz w:val="16"/>
                      </w:rPr>
                    </w:pPr>
                    <w:r>
                      <w:rPr>
                        <w:sz w:val="16"/>
                      </w:rPr>
                      <w:t>3-1/8</w:t>
                    </w:r>
                    <w:r>
                      <w:rPr>
                        <w:i/>
                        <w:sz w:val="16"/>
                      </w:rPr>
                      <w:t>" </w:t>
                    </w:r>
                    <w:r>
                      <w:rPr>
                        <w:w w:val="95"/>
                        <w:sz w:val="16"/>
                      </w:rPr>
                      <w:t>(79.4 </w:t>
                    </w:r>
                    <w:r>
                      <w:rPr>
                        <w:spacing w:val="-8"/>
                        <w:w w:val="95"/>
                        <w:sz w:val="16"/>
                      </w:rPr>
                      <w:t>mm)</w:t>
                    </w:r>
                  </w:p>
                </w:txbxContent>
              </v:textbox>
              <w10:wrap type="none"/>
            </v:shape>
            <v:shape style="position:absolute;left:10123;top:3418;width:899;height:184" type="#_x0000_t202" filled="false" stroked="false">
              <v:textbox inset="0,0,0,0">
                <w:txbxContent>
                  <w:p>
                    <w:pPr>
                      <w:tabs>
                        <w:tab w:pos="878" w:val="left" w:leader="none"/>
                      </w:tabs>
                      <w:spacing w:before="0"/>
                      <w:ind w:left="0" w:right="0" w:firstLine="0"/>
                      <w:jc w:val="left"/>
                      <w:rPr>
                        <w:sz w:val="16"/>
                      </w:rPr>
                    </w:pPr>
                    <w:r>
                      <w:rPr>
                        <w:w w:val="90"/>
                        <w:sz w:val="16"/>
                        <w:u w:val="single"/>
                      </w:rPr>
                      <w:t> </w:t>
                    </w:r>
                    <w:r>
                      <w:rPr>
                        <w:sz w:val="16"/>
                        <w:u w:val="single"/>
                      </w:rPr>
                      <w:tab/>
                    </w:r>
                  </w:p>
                </w:txbxContent>
              </v:textbox>
              <w10:wrap type="none"/>
            </v:shape>
            <v:shape style="position:absolute;left:8461;top:4451;width:99;height:184" type="#_x0000_t202" filled="false" stroked="false">
              <v:textbox inset="0,0,0,0">
                <w:txbxContent>
                  <w:p>
                    <w:pPr>
                      <w:spacing w:before="0"/>
                      <w:ind w:left="0" w:right="0" w:firstLine="0"/>
                      <w:jc w:val="left"/>
                      <w:rPr>
                        <w:sz w:val="16"/>
                      </w:rPr>
                    </w:pPr>
                    <w:r>
                      <w:rPr>
                        <w:w w:val="90"/>
                        <w:sz w:val="16"/>
                      </w:rPr>
                      <w:t>A</w:t>
                    </w:r>
                  </w:p>
                </w:txbxContent>
              </v:textbox>
              <w10:wrap type="none"/>
            </v:shape>
            <w10:wrap type="none"/>
          </v:group>
        </w:pict>
      </w:r>
      <w:r>
        <w:rPr>
          <w:sz w:val="24"/>
        </w:rPr>
        <w:t>Used</w:t>
      </w:r>
      <w:r>
        <w:rPr>
          <w:spacing w:val="-10"/>
          <w:sz w:val="24"/>
        </w:rPr>
        <w:t> </w:t>
      </w:r>
      <w:r>
        <w:rPr>
          <w:sz w:val="24"/>
        </w:rPr>
        <w:t>with</w:t>
      </w:r>
      <w:r>
        <w:rPr>
          <w:spacing w:val="-10"/>
          <w:sz w:val="24"/>
        </w:rPr>
        <w:t> </w:t>
      </w:r>
      <w:r>
        <w:rPr>
          <w:sz w:val="24"/>
        </w:rPr>
        <w:t>gauges</w:t>
      </w:r>
      <w:r>
        <w:rPr>
          <w:spacing w:val="-10"/>
          <w:sz w:val="24"/>
        </w:rPr>
        <w:t> </w:t>
      </w:r>
      <w:r>
        <w:rPr>
          <w:sz w:val="24"/>
        </w:rPr>
        <w:t>and</w:t>
      </w:r>
      <w:r>
        <w:rPr>
          <w:spacing w:val="-9"/>
          <w:sz w:val="24"/>
        </w:rPr>
        <w:t> </w:t>
      </w:r>
      <w:r>
        <w:rPr>
          <w:sz w:val="24"/>
        </w:rPr>
        <w:t>gauge</w:t>
      </w:r>
      <w:r>
        <w:rPr>
          <w:spacing w:val="-10"/>
          <w:sz w:val="24"/>
        </w:rPr>
        <w:t> </w:t>
      </w:r>
      <w:r>
        <w:rPr>
          <w:spacing w:val="-3"/>
          <w:sz w:val="24"/>
        </w:rPr>
        <w:t>valves</w:t>
      </w:r>
      <w:r>
        <w:rPr>
          <w:spacing w:val="-10"/>
          <w:sz w:val="24"/>
        </w:rPr>
        <w:t> </w:t>
      </w:r>
      <w:r>
        <w:rPr>
          <w:sz w:val="24"/>
        </w:rPr>
        <w:t>to</w:t>
      </w:r>
      <w:r>
        <w:rPr>
          <w:spacing w:val="-10"/>
          <w:sz w:val="24"/>
        </w:rPr>
        <w:t> </w:t>
      </w:r>
      <w:r>
        <w:rPr>
          <w:sz w:val="24"/>
        </w:rPr>
        <w:t>adjust</w:t>
      </w:r>
      <w:r>
        <w:rPr>
          <w:spacing w:val="-9"/>
          <w:sz w:val="24"/>
        </w:rPr>
        <w:t> </w:t>
      </w:r>
      <w:r>
        <w:rPr>
          <w:sz w:val="24"/>
        </w:rPr>
        <w:t>the</w:t>
      </w:r>
      <w:r>
        <w:rPr>
          <w:spacing w:val="-10"/>
          <w:sz w:val="24"/>
        </w:rPr>
        <w:t> </w:t>
      </w:r>
      <w:r>
        <w:rPr>
          <w:sz w:val="24"/>
        </w:rPr>
        <w:t>line</w:t>
      </w:r>
      <w:r>
        <w:rPr>
          <w:spacing w:val="-10"/>
          <w:sz w:val="24"/>
        </w:rPr>
        <w:t> </w:t>
      </w:r>
      <w:r>
        <w:rPr>
          <w:sz w:val="24"/>
        </w:rPr>
        <w:t>of</w:t>
      </w:r>
      <w:r>
        <w:rPr>
          <w:spacing w:val="-10"/>
          <w:sz w:val="24"/>
        </w:rPr>
        <w:t> </w:t>
      </w:r>
      <w:r>
        <w:rPr>
          <w:sz w:val="24"/>
        </w:rPr>
        <w:t>sight</w:t>
      </w:r>
    </w:p>
    <w:p>
      <w:pPr>
        <w:pStyle w:val="ListParagraph"/>
        <w:numPr>
          <w:ilvl w:val="0"/>
          <w:numId w:val="80"/>
        </w:numPr>
        <w:tabs>
          <w:tab w:pos="1136" w:val="left" w:leader="none"/>
        </w:tabs>
        <w:spacing w:line="225" w:lineRule="auto" w:before="41" w:after="0"/>
        <w:ind w:left="1135" w:right="5636" w:hanging="240"/>
        <w:jc w:val="left"/>
        <w:rPr>
          <w:sz w:val="24"/>
        </w:rPr>
      </w:pPr>
      <w:r>
        <w:rPr>
          <w:w w:val="95"/>
          <w:sz w:val="24"/>
        </w:rPr>
        <w:t>Rotates</w:t>
      </w:r>
      <w:r>
        <w:rPr>
          <w:spacing w:val="-34"/>
          <w:w w:val="95"/>
          <w:sz w:val="24"/>
        </w:rPr>
        <w:t> </w:t>
      </w:r>
      <w:r>
        <w:rPr>
          <w:w w:val="95"/>
          <w:sz w:val="24"/>
        </w:rPr>
        <w:t>360°</w:t>
      </w:r>
      <w:r>
        <w:rPr>
          <w:spacing w:val="-33"/>
          <w:w w:val="95"/>
          <w:sz w:val="24"/>
        </w:rPr>
        <w:t> </w:t>
      </w:r>
      <w:r>
        <w:rPr>
          <w:w w:val="95"/>
          <w:sz w:val="24"/>
        </w:rPr>
        <w:t>to</w:t>
      </w:r>
      <w:r>
        <w:rPr>
          <w:spacing w:val="-33"/>
          <w:w w:val="95"/>
          <w:sz w:val="24"/>
        </w:rPr>
        <w:t> </w:t>
      </w:r>
      <w:r>
        <w:rPr>
          <w:w w:val="95"/>
          <w:sz w:val="24"/>
        </w:rPr>
        <w:t>allow</w:t>
      </w:r>
      <w:r>
        <w:rPr>
          <w:spacing w:val="-33"/>
          <w:w w:val="95"/>
          <w:sz w:val="24"/>
        </w:rPr>
        <w:t> </w:t>
      </w:r>
      <w:r>
        <w:rPr>
          <w:w w:val="95"/>
          <w:sz w:val="24"/>
        </w:rPr>
        <w:t>the</w:t>
      </w:r>
      <w:r>
        <w:rPr>
          <w:spacing w:val="-33"/>
          <w:w w:val="95"/>
          <w:sz w:val="24"/>
        </w:rPr>
        <w:t> </w:t>
      </w:r>
      <w:r>
        <w:rPr>
          <w:w w:val="95"/>
          <w:sz w:val="24"/>
        </w:rPr>
        <w:t>connected</w:t>
      </w:r>
      <w:r>
        <w:rPr>
          <w:spacing w:val="-33"/>
          <w:w w:val="95"/>
          <w:sz w:val="24"/>
        </w:rPr>
        <w:t> </w:t>
      </w:r>
      <w:r>
        <w:rPr>
          <w:w w:val="95"/>
          <w:sz w:val="24"/>
        </w:rPr>
        <w:t>instrument</w:t>
      </w:r>
      <w:r>
        <w:rPr>
          <w:spacing w:val="-33"/>
          <w:w w:val="95"/>
          <w:sz w:val="24"/>
        </w:rPr>
        <w:t> </w:t>
      </w:r>
      <w:r>
        <w:rPr>
          <w:w w:val="95"/>
          <w:sz w:val="24"/>
        </w:rPr>
        <w:t>to</w:t>
      </w:r>
      <w:r>
        <w:rPr>
          <w:spacing w:val="-33"/>
          <w:w w:val="95"/>
          <w:sz w:val="24"/>
        </w:rPr>
        <w:t> </w:t>
      </w:r>
      <w:r>
        <w:rPr>
          <w:w w:val="95"/>
          <w:sz w:val="24"/>
        </w:rPr>
        <w:t>be</w:t>
      </w:r>
      <w:r>
        <w:rPr>
          <w:spacing w:val="-33"/>
          <w:w w:val="95"/>
          <w:sz w:val="24"/>
        </w:rPr>
        <w:t> </w:t>
      </w:r>
      <w:r>
        <w:rPr>
          <w:w w:val="95"/>
          <w:sz w:val="24"/>
        </w:rPr>
        <w:t>positioned</w:t>
      </w:r>
      <w:r>
        <w:rPr>
          <w:spacing w:val="-33"/>
          <w:w w:val="95"/>
          <w:sz w:val="24"/>
        </w:rPr>
        <w:t> </w:t>
      </w:r>
      <w:r>
        <w:rPr>
          <w:w w:val="95"/>
          <w:sz w:val="24"/>
        </w:rPr>
        <w:t>in</w:t>
      </w:r>
      <w:r>
        <w:rPr>
          <w:spacing w:val="-33"/>
          <w:w w:val="95"/>
          <w:sz w:val="24"/>
        </w:rPr>
        <w:t> </w:t>
      </w:r>
      <w:r>
        <w:rPr>
          <w:w w:val="95"/>
          <w:sz w:val="24"/>
        </w:rPr>
        <w:t>the </w:t>
      </w:r>
      <w:r>
        <w:rPr>
          <w:sz w:val="24"/>
        </w:rPr>
        <w:t>desired</w:t>
      </w:r>
      <w:r>
        <w:rPr>
          <w:spacing w:val="-8"/>
          <w:sz w:val="24"/>
        </w:rPr>
        <w:t> </w:t>
      </w:r>
      <w:r>
        <w:rPr>
          <w:sz w:val="24"/>
        </w:rPr>
        <w:t>direction</w:t>
      </w:r>
    </w:p>
    <w:p>
      <w:pPr>
        <w:pStyle w:val="ListParagraph"/>
        <w:numPr>
          <w:ilvl w:val="0"/>
          <w:numId w:val="80"/>
        </w:numPr>
        <w:tabs>
          <w:tab w:pos="1136" w:val="left" w:leader="none"/>
        </w:tabs>
        <w:spacing w:line="225" w:lineRule="auto" w:before="46" w:after="0"/>
        <w:ind w:left="1135" w:right="6241" w:hanging="240"/>
        <w:jc w:val="left"/>
        <w:rPr>
          <w:sz w:val="24"/>
        </w:rPr>
      </w:pPr>
      <w:r>
        <w:rPr>
          <w:w w:val="95"/>
          <w:sz w:val="24"/>
        </w:rPr>
        <w:t>The</w:t>
      </w:r>
      <w:r>
        <w:rPr>
          <w:spacing w:val="-35"/>
          <w:w w:val="95"/>
          <w:sz w:val="24"/>
        </w:rPr>
        <w:t> </w:t>
      </w:r>
      <w:r>
        <w:rPr>
          <w:w w:val="95"/>
          <w:sz w:val="24"/>
        </w:rPr>
        <w:t>pressure</w:t>
      </w:r>
      <w:r>
        <w:rPr>
          <w:spacing w:val="-35"/>
          <w:w w:val="95"/>
          <w:sz w:val="24"/>
        </w:rPr>
        <w:t> </w:t>
      </w:r>
      <w:r>
        <w:rPr>
          <w:w w:val="95"/>
          <w:sz w:val="24"/>
        </w:rPr>
        <w:t>connection</w:t>
      </w:r>
      <w:r>
        <w:rPr>
          <w:spacing w:val="-34"/>
          <w:w w:val="95"/>
          <w:sz w:val="24"/>
        </w:rPr>
        <w:t> </w:t>
      </w:r>
      <w:r>
        <w:rPr>
          <w:w w:val="95"/>
          <w:sz w:val="24"/>
        </w:rPr>
        <w:t>is</w:t>
      </w:r>
      <w:r>
        <w:rPr>
          <w:spacing w:val="-35"/>
          <w:w w:val="95"/>
          <w:sz w:val="24"/>
        </w:rPr>
        <w:t> </w:t>
      </w:r>
      <w:r>
        <w:rPr>
          <w:w w:val="95"/>
          <w:sz w:val="24"/>
        </w:rPr>
        <w:t>achieved</w:t>
      </w:r>
      <w:r>
        <w:rPr>
          <w:spacing w:val="-35"/>
          <w:w w:val="95"/>
          <w:sz w:val="24"/>
        </w:rPr>
        <w:t> </w:t>
      </w:r>
      <w:r>
        <w:rPr>
          <w:w w:val="95"/>
          <w:sz w:val="24"/>
        </w:rPr>
        <w:t>with</w:t>
      </w:r>
      <w:r>
        <w:rPr>
          <w:spacing w:val="-34"/>
          <w:w w:val="95"/>
          <w:sz w:val="24"/>
        </w:rPr>
        <w:t> </w:t>
      </w:r>
      <w:r>
        <w:rPr>
          <w:w w:val="95"/>
          <w:sz w:val="24"/>
        </w:rPr>
        <w:t>a</w:t>
      </w:r>
      <w:r>
        <w:rPr>
          <w:spacing w:val="-35"/>
          <w:w w:val="95"/>
          <w:sz w:val="24"/>
        </w:rPr>
        <w:t> </w:t>
      </w:r>
      <w:r>
        <w:rPr>
          <w:w w:val="95"/>
          <w:sz w:val="24"/>
        </w:rPr>
        <w:t>tapered</w:t>
      </w:r>
      <w:r>
        <w:rPr>
          <w:spacing w:val="-34"/>
          <w:w w:val="95"/>
          <w:sz w:val="24"/>
        </w:rPr>
        <w:t> </w:t>
      </w:r>
      <w:r>
        <w:rPr>
          <w:w w:val="95"/>
          <w:sz w:val="24"/>
        </w:rPr>
        <w:t>cone</w:t>
      </w:r>
      <w:r>
        <w:rPr>
          <w:spacing w:val="-35"/>
          <w:w w:val="95"/>
          <w:sz w:val="24"/>
        </w:rPr>
        <w:t> </w:t>
      </w:r>
      <w:r>
        <w:rPr>
          <w:w w:val="95"/>
          <w:sz w:val="24"/>
        </w:rPr>
        <w:t>style </w:t>
      </w:r>
      <w:r>
        <w:rPr>
          <w:sz w:val="24"/>
        </w:rPr>
        <w:t>compression</w:t>
      </w:r>
      <w:r>
        <w:rPr>
          <w:spacing w:val="-38"/>
          <w:sz w:val="24"/>
        </w:rPr>
        <w:t> </w:t>
      </w:r>
      <w:r>
        <w:rPr>
          <w:sz w:val="24"/>
        </w:rPr>
        <w:t>fitting</w:t>
      </w:r>
      <w:r>
        <w:rPr>
          <w:spacing w:val="-38"/>
          <w:sz w:val="24"/>
        </w:rPr>
        <w:t> </w:t>
      </w:r>
      <w:r>
        <w:rPr>
          <w:sz w:val="24"/>
        </w:rPr>
        <w:t>simply</w:t>
      </w:r>
      <w:r>
        <w:rPr>
          <w:spacing w:val="-38"/>
          <w:sz w:val="24"/>
        </w:rPr>
        <w:t> </w:t>
      </w:r>
      <w:r>
        <w:rPr>
          <w:spacing w:val="-3"/>
          <w:sz w:val="24"/>
        </w:rPr>
        <w:t>by</w:t>
      </w:r>
      <w:r>
        <w:rPr>
          <w:spacing w:val="-38"/>
          <w:sz w:val="24"/>
        </w:rPr>
        <w:t> </w:t>
      </w:r>
      <w:r>
        <w:rPr>
          <w:sz w:val="24"/>
        </w:rPr>
        <w:t>tightening</w:t>
      </w:r>
      <w:r>
        <w:rPr>
          <w:spacing w:val="-38"/>
          <w:sz w:val="24"/>
        </w:rPr>
        <w:t> </w:t>
      </w:r>
      <w:r>
        <w:rPr>
          <w:sz w:val="24"/>
        </w:rPr>
        <w:t>the</w:t>
      </w:r>
      <w:r>
        <w:rPr>
          <w:spacing w:val="-38"/>
          <w:sz w:val="24"/>
        </w:rPr>
        <w:t> </w:t>
      </w:r>
      <w:r>
        <w:rPr>
          <w:sz w:val="24"/>
        </w:rPr>
        <w:t>swivel</w:t>
      </w:r>
      <w:r>
        <w:rPr>
          <w:spacing w:val="-38"/>
          <w:sz w:val="24"/>
        </w:rPr>
        <w:t> </w:t>
      </w:r>
      <w:r>
        <w:rPr>
          <w:spacing w:val="-3"/>
          <w:sz w:val="24"/>
        </w:rPr>
        <w:t>hex</w:t>
      </w:r>
      <w:r>
        <w:rPr>
          <w:spacing w:val="-37"/>
          <w:sz w:val="24"/>
        </w:rPr>
        <w:t> </w:t>
      </w:r>
      <w:r>
        <w:rPr>
          <w:sz w:val="24"/>
        </w:rPr>
        <w:t>nut</w:t>
      </w:r>
    </w:p>
    <w:p>
      <w:pPr>
        <w:pStyle w:val="ListParagraph"/>
        <w:numPr>
          <w:ilvl w:val="0"/>
          <w:numId w:val="80"/>
        </w:numPr>
        <w:tabs>
          <w:tab w:pos="1136" w:val="left" w:leader="none"/>
        </w:tabs>
        <w:spacing w:line="240" w:lineRule="auto" w:before="32" w:after="0"/>
        <w:ind w:left="1135" w:right="0" w:hanging="240"/>
        <w:jc w:val="left"/>
        <w:rPr>
          <w:sz w:val="24"/>
        </w:rPr>
      </w:pPr>
      <w:r>
        <w:rPr>
          <w:sz w:val="24"/>
        </w:rPr>
        <w:t>All </w:t>
      </w:r>
      <w:r>
        <w:rPr>
          <w:spacing w:val="-6"/>
          <w:sz w:val="24"/>
        </w:rPr>
        <w:t>316 </w:t>
      </w:r>
      <w:r>
        <w:rPr>
          <w:sz w:val="24"/>
        </w:rPr>
        <w:t>Stainless Steel</w:t>
      </w:r>
      <w:r>
        <w:rPr>
          <w:spacing w:val="-26"/>
          <w:sz w:val="24"/>
        </w:rPr>
        <w:t> </w:t>
      </w:r>
      <w:r>
        <w:rPr>
          <w:sz w:val="24"/>
        </w:rPr>
        <w:t>construction</w:t>
      </w:r>
    </w:p>
    <w:p>
      <w:pPr>
        <w:pStyle w:val="ListParagraph"/>
        <w:numPr>
          <w:ilvl w:val="0"/>
          <w:numId w:val="80"/>
        </w:numPr>
        <w:tabs>
          <w:tab w:pos="1136" w:val="left" w:leader="none"/>
        </w:tabs>
        <w:spacing w:line="225" w:lineRule="auto" w:before="41" w:after="0"/>
        <w:ind w:left="1135" w:right="5843" w:hanging="240"/>
        <w:jc w:val="left"/>
        <w:rPr>
          <w:sz w:val="24"/>
        </w:rPr>
      </w:pPr>
      <w:r>
        <w:rPr>
          <w:w w:val="95"/>
          <w:sz w:val="24"/>
        </w:rPr>
        <w:t>Standard</w:t>
      </w:r>
      <w:r>
        <w:rPr>
          <w:spacing w:val="-33"/>
          <w:w w:val="95"/>
          <w:sz w:val="24"/>
        </w:rPr>
        <w:t> </w:t>
      </w:r>
      <w:r>
        <w:rPr>
          <w:w w:val="95"/>
          <w:sz w:val="24"/>
        </w:rPr>
        <w:t>with</w:t>
      </w:r>
      <w:r>
        <w:rPr>
          <w:spacing w:val="-33"/>
          <w:w w:val="95"/>
          <w:sz w:val="24"/>
        </w:rPr>
        <w:t> </w:t>
      </w:r>
      <w:r>
        <w:rPr>
          <w:spacing w:val="-4"/>
          <w:w w:val="95"/>
          <w:sz w:val="24"/>
        </w:rPr>
        <w:t>1/2</w:t>
      </w:r>
      <w:r>
        <w:rPr>
          <w:i/>
          <w:spacing w:val="-4"/>
          <w:w w:val="95"/>
          <w:sz w:val="24"/>
        </w:rPr>
        <w:t>"</w:t>
      </w:r>
      <w:r>
        <w:rPr>
          <w:i/>
          <w:spacing w:val="-33"/>
          <w:w w:val="95"/>
          <w:sz w:val="24"/>
        </w:rPr>
        <w:t> </w:t>
      </w:r>
      <w:r>
        <w:rPr>
          <w:w w:val="95"/>
          <w:sz w:val="24"/>
        </w:rPr>
        <w:t>NPT</w:t>
      </w:r>
      <w:r>
        <w:rPr>
          <w:spacing w:val="-33"/>
          <w:w w:val="95"/>
          <w:sz w:val="24"/>
        </w:rPr>
        <w:t> </w:t>
      </w:r>
      <w:r>
        <w:rPr>
          <w:w w:val="95"/>
          <w:sz w:val="24"/>
        </w:rPr>
        <w:t>male</w:t>
      </w:r>
      <w:r>
        <w:rPr>
          <w:spacing w:val="-32"/>
          <w:w w:val="95"/>
          <w:sz w:val="24"/>
        </w:rPr>
        <w:t> </w:t>
      </w:r>
      <w:r>
        <w:rPr>
          <w:w w:val="95"/>
          <w:sz w:val="24"/>
        </w:rPr>
        <w:t>process</w:t>
      </w:r>
      <w:r>
        <w:rPr>
          <w:spacing w:val="-33"/>
          <w:w w:val="95"/>
          <w:sz w:val="24"/>
        </w:rPr>
        <w:t> </w:t>
      </w:r>
      <w:r>
        <w:rPr>
          <w:w w:val="95"/>
          <w:sz w:val="24"/>
        </w:rPr>
        <w:t>–</w:t>
      </w:r>
      <w:r>
        <w:rPr>
          <w:spacing w:val="-33"/>
          <w:w w:val="95"/>
          <w:sz w:val="24"/>
        </w:rPr>
        <w:t> </w:t>
      </w:r>
      <w:r>
        <w:rPr>
          <w:spacing w:val="-4"/>
          <w:w w:val="95"/>
          <w:sz w:val="24"/>
        </w:rPr>
        <w:t>1/2</w:t>
      </w:r>
      <w:r>
        <w:rPr>
          <w:i/>
          <w:spacing w:val="-4"/>
          <w:w w:val="95"/>
          <w:sz w:val="24"/>
        </w:rPr>
        <w:t>"</w:t>
      </w:r>
      <w:r>
        <w:rPr>
          <w:i/>
          <w:spacing w:val="-33"/>
          <w:w w:val="95"/>
          <w:sz w:val="24"/>
        </w:rPr>
        <w:t> </w:t>
      </w:r>
      <w:r>
        <w:rPr>
          <w:w w:val="95"/>
          <w:sz w:val="24"/>
        </w:rPr>
        <w:t>NPT</w:t>
      </w:r>
      <w:r>
        <w:rPr>
          <w:spacing w:val="-32"/>
          <w:w w:val="95"/>
          <w:sz w:val="24"/>
        </w:rPr>
        <w:t> </w:t>
      </w:r>
      <w:r>
        <w:rPr>
          <w:w w:val="95"/>
          <w:sz w:val="24"/>
        </w:rPr>
        <w:t>female</w:t>
      </w:r>
      <w:r>
        <w:rPr>
          <w:spacing w:val="-33"/>
          <w:w w:val="95"/>
          <w:sz w:val="24"/>
        </w:rPr>
        <w:t> </w:t>
      </w:r>
      <w:r>
        <w:rPr>
          <w:w w:val="95"/>
          <w:sz w:val="24"/>
        </w:rPr>
        <w:t>instrument </w:t>
      </w:r>
      <w:r>
        <w:rPr>
          <w:sz w:val="24"/>
        </w:rPr>
        <w:t>connections</w:t>
      </w:r>
    </w:p>
    <w:p>
      <w:pPr>
        <w:pStyle w:val="ListParagraph"/>
        <w:numPr>
          <w:ilvl w:val="0"/>
          <w:numId w:val="80"/>
        </w:numPr>
        <w:tabs>
          <w:tab w:pos="1136" w:val="left" w:leader="none"/>
        </w:tabs>
        <w:spacing w:line="240" w:lineRule="auto" w:before="32" w:after="0"/>
        <w:ind w:left="1135" w:right="0" w:hanging="240"/>
        <w:jc w:val="left"/>
        <w:rPr>
          <w:sz w:val="24"/>
        </w:rPr>
      </w:pPr>
      <w:r>
        <w:rPr>
          <w:sz w:val="24"/>
        </w:rPr>
        <w:t>Also</w:t>
      </w:r>
      <w:r>
        <w:rPr>
          <w:spacing w:val="-11"/>
          <w:sz w:val="24"/>
        </w:rPr>
        <w:t> </w:t>
      </w:r>
      <w:r>
        <w:rPr>
          <w:spacing w:val="-3"/>
          <w:sz w:val="24"/>
        </w:rPr>
        <w:t>available</w:t>
      </w:r>
      <w:r>
        <w:rPr>
          <w:spacing w:val="-11"/>
          <w:sz w:val="24"/>
        </w:rPr>
        <w:t> </w:t>
      </w:r>
      <w:r>
        <w:rPr>
          <w:sz w:val="24"/>
        </w:rPr>
        <w:t>with</w:t>
      </w:r>
      <w:r>
        <w:rPr>
          <w:spacing w:val="-10"/>
          <w:sz w:val="24"/>
        </w:rPr>
        <w:t> </w:t>
      </w:r>
      <w:r>
        <w:rPr>
          <w:spacing w:val="-6"/>
          <w:sz w:val="24"/>
        </w:rPr>
        <w:t>1/4</w:t>
      </w:r>
      <w:r>
        <w:rPr>
          <w:i/>
          <w:spacing w:val="-6"/>
          <w:sz w:val="24"/>
        </w:rPr>
        <w:t>"</w:t>
      </w:r>
      <w:r>
        <w:rPr>
          <w:i/>
          <w:spacing w:val="-11"/>
          <w:sz w:val="24"/>
        </w:rPr>
        <w:t> </w:t>
      </w:r>
      <w:r>
        <w:rPr>
          <w:sz w:val="24"/>
        </w:rPr>
        <w:t>NPT</w:t>
      </w:r>
      <w:r>
        <w:rPr>
          <w:spacing w:val="-10"/>
          <w:sz w:val="24"/>
        </w:rPr>
        <w:t> </w:t>
      </w:r>
      <w:r>
        <w:rPr>
          <w:sz w:val="24"/>
        </w:rPr>
        <w:t>connections,</w:t>
      </w:r>
      <w:r>
        <w:rPr>
          <w:spacing w:val="-11"/>
          <w:sz w:val="24"/>
        </w:rPr>
        <w:t> </w:t>
      </w:r>
      <w:r>
        <w:rPr>
          <w:sz w:val="24"/>
        </w:rPr>
        <w:t>same</w:t>
      </w:r>
      <w:r>
        <w:rPr>
          <w:spacing w:val="-10"/>
          <w:sz w:val="24"/>
        </w:rPr>
        <w:t> </w:t>
      </w:r>
      <w:r>
        <w:rPr>
          <w:sz w:val="24"/>
        </w:rPr>
        <w:t>specifications</w:t>
      </w:r>
      <w:r>
        <w:rPr>
          <w:spacing w:val="-11"/>
          <w:sz w:val="24"/>
        </w:rPr>
        <w:t> </w:t>
      </w:r>
      <w:r>
        <w:rPr>
          <w:sz w:val="24"/>
        </w:rPr>
        <w:t>apply</w:t>
      </w:r>
    </w:p>
    <w:p>
      <w:pPr>
        <w:pStyle w:val="ListParagraph"/>
        <w:numPr>
          <w:ilvl w:val="0"/>
          <w:numId w:val="80"/>
        </w:numPr>
        <w:tabs>
          <w:tab w:pos="1135" w:val="left" w:leader="none"/>
        </w:tabs>
        <w:spacing w:line="240" w:lineRule="auto" w:before="28" w:after="0"/>
        <w:ind w:left="1134" w:right="0" w:hanging="240"/>
        <w:jc w:val="left"/>
        <w:rPr>
          <w:sz w:val="24"/>
        </w:rPr>
      </w:pPr>
      <w:r>
        <w:rPr>
          <w:spacing w:val="-3"/>
          <w:sz w:val="24"/>
        </w:rPr>
        <w:t>Weight approximately </w:t>
      </w:r>
      <w:r>
        <w:rPr>
          <w:sz w:val="24"/>
        </w:rPr>
        <w:t>0.8</w:t>
      </w:r>
      <w:r>
        <w:rPr>
          <w:spacing w:val="-16"/>
          <w:sz w:val="24"/>
        </w:rPr>
        <w:t> </w:t>
      </w:r>
      <w:r>
        <w:rPr>
          <w:spacing w:val="-3"/>
          <w:sz w:val="24"/>
        </w:rPr>
        <w:t>lb.</w:t>
      </w:r>
    </w:p>
    <w:p>
      <w:pPr>
        <w:pStyle w:val="BodyText"/>
        <w:rPr>
          <w:sz w:val="20"/>
        </w:rPr>
      </w:pPr>
    </w:p>
    <w:p>
      <w:pPr>
        <w:pStyle w:val="BodyText"/>
        <w:spacing w:before="3"/>
      </w:pPr>
    </w:p>
    <w:p>
      <w:pPr>
        <w:spacing w:line="235" w:lineRule="auto" w:before="103"/>
        <w:ind w:left="11066" w:right="927" w:firstLine="17"/>
        <w:jc w:val="right"/>
        <w:rPr>
          <w:sz w:val="16"/>
        </w:rPr>
      </w:pPr>
      <w:r>
        <w:rPr>
          <w:w w:val="90"/>
          <w:sz w:val="16"/>
        </w:rPr>
        <w:t>1/2</w:t>
      </w:r>
      <w:r>
        <w:rPr>
          <w:i/>
          <w:w w:val="90"/>
          <w:sz w:val="16"/>
        </w:rPr>
        <w:t>" </w:t>
      </w:r>
      <w:r>
        <w:rPr>
          <w:w w:val="90"/>
          <w:sz w:val="16"/>
        </w:rPr>
        <w:t>NPT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6"/>
        </w:rPr>
      </w:pPr>
    </w:p>
    <w:p>
      <w:pPr>
        <w:spacing w:line="129" w:lineRule="exact" w:before="100"/>
        <w:ind w:left="5297" w:right="0" w:firstLine="0"/>
        <w:jc w:val="left"/>
        <w:rPr>
          <w:sz w:val="14"/>
        </w:rPr>
      </w:pPr>
      <w:r>
        <w:rPr/>
        <w:drawing>
          <wp:anchor distT="0" distB="0" distL="0" distR="0" allowOverlap="1" layoutInCell="1" locked="0" behindDoc="0" simplePos="0" relativeHeight="50368">
            <wp:simplePos x="0" y="0"/>
            <wp:positionH relativeFrom="page">
              <wp:posOffset>3052982</wp:posOffset>
            </wp:positionH>
            <wp:positionV relativeFrom="paragraph">
              <wp:posOffset>27923</wp:posOffset>
            </wp:positionV>
            <wp:extent cx="289560" cy="226952"/>
            <wp:effectExtent l="0" t="0" r="0" b="0"/>
            <wp:wrapNone/>
            <wp:docPr id="409" name="image26.png" descr=""/>
            <wp:cNvGraphicFramePr>
              <a:graphicFrameLocks noChangeAspect="1"/>
            </wp:cNvGraphicFramePr>
            <a:graphic>
              <a:graphicData uri="http://schemas.openxmlformats.org/drawingml/2006/picture">
                <pic:pic>
                  <pic:nvPicPr>
                    <pic:cNvPr id="410" name="image26.png"/>
                    <pic:cNvPicPr/>
                  </pic:nvPicPr>
                  <pic:blipFill>
                    <a:blip r:embed="rId30" cstate="print"/>
                    <a:stretch>
                      <a:fillRect/>
                    </a:stretch>
                  </pic:blipFill>
                  <pic:spPr>
                    <a:xfrm>
                      <a:off x="0" y="0"/>
                      <a:ext cx="289560" cy="226952"/>
                    </a:xfrm>
                    <a:prstGeom prst="rect">
                      <a:avLst/>
                    </a:prstGeom>
                  </pic:spPr>
                </pic:pic>
              </a:graphicData>
            </a:graphic>
          </wp:anchor>
        </w:drawing>
      </w:r>
      <w:r>
        <w:rPr>
          <w:b/>
          <w:sz w:val="14"/>
        </w:rPr>
        <w:t>WARNING: </w:t>
      </w:r>
      <w:r>
        <w:rPr>
          <w:sz w:val="14"/>
        </w:rPr>
        <w:t>This product can expose you to chemicals including Chromium (VI) and Nickel, which are known to the State of</w:t>
      </w:r>
    </w:p>
    <w:p>
      <w:pPr>
        <w:spacing w:line="243" w:lineRule="exact" w:before="0"/>
        <w:ind w:left="5297" w:right="0" w:firstLine="0"/>
        <w:jc w:val="left"/>
        <w:rPr>
          <w:sz w:val="24"/>
        </w:rPr>
      </w:pPr>
      <w:r>
        <w:rPr>
          <w:sz w:val="14"/>
        </w:rPr>
        <w:t>California to cause cancer and birth defects or other reproductive harm. For more information go to </w:t>
      </w:r>
      <w:hyperlink r:id="rId31">
        <w:r>
          <w:rPr>
            <w:sz w:val="14"/>
          </w:rPr>
          <w:t>www.P65Warnings.ca.gov</w:t>
        </w:r>
      </w:hyperlink>
      <w:r>
        <w:rPr>
          <w:sz w:val="14"/>
        </w:rPr>
        <w:t> </w:t>
      </w:r>
      <w:r>
        <w:rPr>
          <w:position w:val="-4"/>
          <w:sz w:val="24"/>
        </w:rPr>
        <w:t>111</w:t>
      </w:r>
    </w:p>
    <w:p>
      <w:pPr>
        <w:spacing w:after="0" w:line="243" w:lineRule="exact"/>
        <w:jc w:val="left"/>
        <w:rPr>
          <w:sz w:val="24"/>
        </w:rPr>
        <w:sectPr>
          <w:pgSz w:w="12240" w:h="15840"/>
          <w:pgMar w:top="0" w:bottom="280" w:left="0" w:right="0"/>
        </w:sectPr>
      </w:pPr>
    </w:p>
    <w:p>
      <w:pPr>
        <w:pStyle w:val="Heading4"/>
        <w:tabs>
          <w:tab w:pos="3289" w:val="left" w:leader="none"/>
          <w:tab w:pos="11339" w:val="left" w:leader="none"/>
        </w:tabs>
        <w:spacing w:before="76"/>
      </w:pPr>
      <w:r>
        <w:rPr>
          <w:rFonts w:ascii="Times New Roman"/>
          <w:b w:val="0"/>
          <w:color w:val="FFFFFF"/>
          <w:shd w:fill="003E7E" w:color="auto" w:val="clear"/>
        </w:rPr>
        <w:t> </w:t>
        <w:tab/>
      </w:r>
      <w:r>
        <w:rPr>
          <w:color w:val="FFFFFF"/>
          <w:shd w:fill="003E7E" w:color="auto" w:val="clear"/>
        </w:rPr>
        <w:t>Gauge Configurations for High Temperature </w:t>
      </w:r>
      <w:r>
        <w:rPr>
          <w:color w:val="FFFFFF"/>
          <w:spacing w:val="16"/>
          <w:shd w:fill="003E7E" w:color="auto" w:val="clear"/>
        </w:rPr>
        <w:t> </w:t>
      </w:r>
      <w:r>
        <w:rPr>
          <w:color w:val="FFFFFF"/>
          <w:spacing w:val="2"/>
          <w:shd w:fill="003E7E" w:color="auto" w:val="clear"/>
        </w:rPr>
        <w:t>Applications</w:t>
        <w:tab/>
      </w:r>
    </w:p>
    <w:p>
      <w:pPr>
        <w:pStyle w:val="BodyText"/>
        <w:rPr>
          <w:b/>
          <w:sz w:val="19"/>
        </w:rPr>
      </w:pPr>
    </w:p>
    <w:p>
      <w:pPr>
        <w:pStyle w:val="Heading5"/>
        <w:spacing w:line="252" w:lineRule="auto" w:before="101"/>
        <w:ind w:left="1440" w:right="1439"/>
      </w:pPr>
      <w:r>
        <w:rPr>
          <w:spacing w:val="-4"/>
        </w:rPr>
        <w:t>140 </w:t>
      </w:r>
      <w:r>
        <w:rPr/>
        <w:t>°F is the maximum recommended ambient media temperature for NOSHOK pressure gauges with Brass</w:t>
      </w:r>
      <w:r>
        <w:rPr>
          <w:spacing w:val="-7"/>
        </w:rPr>
        <w:t> </w:t>
      </w:r>
      <w:r>
        <w:rPr/>
        <w:t>wetted</w:t>
      </w:r>
      <w:r>
        <w:rPr>
          <w:spacing w:val="-7"/>
        </w:rPr>
        <w:t> </w:t>
      </w:r>
      <w:r>
        <w:rPr/>
        <w:t>parts,</w:t>
      </w:r>
      <w:r>
        <w:rPr>
          <w:spacing w:val="-6"/>
        </w:rPr>
        <w:t> </w:t>
      </w:r>
      <w:r>
        <w:rPr/>
        <w:t>and</w:t>
      </w:r>
      <w:r>
        <w:rPr>
          <w:spacing w:val="-7"/>
        </w:rPr>
        <w:t> 212</w:t>
      </w:r>
      <w:r>
        <w:rPr>
          <w:spacing w:val="-6"/>
        </w:rPr>
        <w:t> </w:t>
      </w:r>
      <w:r>
        <w:rPr/>
        <w:t>°F</w:t>
      </w:r>
      <w:r>
        <w:rPr>
          <w:spacing w:val="-6"/>
        </w:rPr>
        <w:t> </w:t>
      </w:r>
      <w:r>
        <w:rPr/>
        <w:t>for</w:t>
      </w:r>
      <w:r>
        <w:rPr>
          <w:spacing w:val="-6"/>
        </w:rPr>
        <w:t> </w:t>
      </w:r>
      <w:r>
        <w:rPr/>
        <w:t>gauges</w:t>
      </w:r>
      <w:r>
        <w:rPr>
          <w:spacing w:val="-7"/>
        </w:rPr>
        <w:t> </w:t>
      </w:r>
      <w:r>
        <w:rPr/>
        <w:t>with</w:t>
      </w:r>
      <w:r>
        <w:rPr>
          <w:spacing w:val="-6"/>
        </w:rPr>
        <w:t> </w:t>
      </w:r>
      <w:r>
        <w:rPr/>
        <w:t>Stainless</w:t>
      </w:r>
      <w:r>
        <w:rPr>
          <w:spacing w:val="-7"/>
        </w:rPr>
        <w:t> </w:t>
      </w:r>
      <w:r>
        <w:rPr/>
        <w:t>Steel</w:t>
      </w:r>
      <w:r>
        <w:rPr>
          <w:spacing w:val="-6"/>
        </w:rPr>
        <w:t> </w:t>
      </w:r>
      <w:r>
        <w:rPr/>
        <w:t>wetted</w:t>
      </w:r>
      <w:r>
        <w:rPr>
          <w:spacing w:val="-7"/>
        </w:rPr>
        <w:t> </w:t>
      </w:r>
      <w:r>
        <w:rPr/>
        <w:t>parts.</w:t>
      </w:r>
      <w:r>
        <w:rPr>
          <w:spacing w:val="-6"/>
        </w:rPr>
        <w:t> </w:t>
      </w:r>
      <w:r>
        <w:rPr/>
        <w:t>For</w:t>
      </w:r>
      <w:r>
        <w:rPr>
          <w:spacing w:val="-7"/>
        </w:rPr>
        <w:t> </w:t>
      </w:r>
      <w:r>
        <w:rPr/>
        <w:t>applications</w:t>
      </w:r>
      <w:r>
        <w:rPr>
          <w:spacing w:val="-6"/>
        </w:rPr>
        <w:t> </w:t>
      </w:r>
      <w:r>
        <w:rPr/>
        <w:t>in</w:t>
      </w:r>
      <w:r>
        <w:rPr>
          <w:spacing w:val="-7"/>
        </w:rPr>
        <w:t> </w:t>
      </w:r>
      <w:r>
        <w:rPr/>
        <w:t>which</w:t>
      </w:r>
      <w:r>
        <w:rPr>
          <w:spacing w:val="-6"/>
        </w:rPr>
        <w:t> </w:t>
      </w:r>
      <w:r>
        <w:rPr/>
        <w:t>media reaches temperatures </w:t>
      </w:r>
      <w:r>
        <w:rPr>
          <w:spacing w:val="-3"/>
        </w:rPr>
        <w:t>above </w:t>
      </w:r>
      <w:r>
        <w:rPr>
          <w:spacing w:val="-7"/>
        </w:rPr>
        <w:t>212 </w:t>
      </w:r>
      <w:r>
        <w:rPr>
          <w:spacing w:val="-10"/>
        </w:rPr>
        <w:t>°F, </w:t>
      </w:r>
      <w:r>
        <w:rPr/>
        <w:t>NOSHOK offers </w:t>
      </w:r>
      <w:r>
        <w:rPr>
          <w:spacing w:val="-3"/>
        </w:rPr>
        <w:t>several </w:t>
      </w:r>
      <w:r>
        <w:rPr/>
        <w:t>accessories designed to </w:t>
      </w:r>
      <w:r>
        <w:rPr>
          <w:spacing w:val="-3"/>
        </w:rPr>
        <w:t>prevent </w:t>
      </w:r>
      <w:r>
        <w:rPr/>
        <w:t>damage to the </w:t>
      </w:r>
      <w:r>
        <w:rPr>
          <w:spacing w:val="-3"/>
        </w:rPr>
        <w:t>gauge, </w:t>
      </w:r>
      <w:r>
        <w:rPr/>
        <w:t>and maintain maximum performance and</w:t>
      </w:r>
      <w:r>
        <w:rPr>
          <w:spacing w:val="-3"/>
        </w:rPr>
        <w:t> accuracy.</w:t>
      </w:r>
    </w:p>
    <w:p>
      <w:pPr>
        <w:pStyle w:val="BodyText"/>
        <w:spacing w:before="7"/>
        <w:rPr>
          <w:sz w:val="24"/>
        </w:rPr>
      </w:pPr>
    </w:p>
    <w:p>
      <w:pPr>
        <w:spacing w:line="252" w:lineRule="auto" w:before="1"/>
        <w:ind w:left="1440" w:right="1637" w:firstLine="0"/>
        <w:jc w:val="left"/>
        <w:rPr>
          <w:sz w:val="24"/>
        </w:rPr>
      </w:pPr>
      <w:r>
        <w:rPr>
          <w:sz w:val="24"/>
        </w:rPr>
        <w:t>Recommended gauge configurations are listed </w:t>
      </w:r>
      <w:r>
        <w:rPr>
          <w:spacing w:val="-3"/>
          <w:sz w:val="24"/>
        </w:rPr>
        <w:t>below. </w:t>
      </w:r>
      <w:r>
        <w:rPr>
          <w:sz w:val="24"/>
        </w:rPr>
        <w:t>Please note that these guidelines are </w:t>
      </w:r>
      <w:r>
        <w:rPr>
          <w:spacing w:val="-2"/>
          <w:sz w:val="24"/>
        </w:rPr>
        <w:t>intended </w:t>
      </w:r>
      <w:r>
        <w:rPr>
          <w:sz w:val="24"/>
        </w:rPr>
        <w:t>to be general recommendations. Many conditions </w:t>
      </w:r>
      <w:r>
        <w:rPr>
          <w:spacing w:val="-3"/>
          <w:sz w:val="24"/>
        </w:rPr>
        <w:t>may </w:t>
      </w:r>
      <w:r>
        <w:rPr>
          <w:sz w:val="24"/>
        </w:rPr>
        <w:t>affect the </w:t>
      </w:r>
      <w:r>
        <w:rPr>
          <w:spacing w:val="-2"/>
          <w:sz w:val="24"/>
        </w:rPr>
        <w:t>amount </w:t>
      </w:r>
      <w:r>
        <w:rPr>
          <w:sz w:val="24"/>
        </w:rPr>
        <w:t>of temperature reduction; including ambient </w:t>
      </w:r>
      <w:r>
        <w:rPr>
          <w:spacing w:val="-3"/>
          <w:sz w:val="24"/>
        </w:rPr>
        <w:t>temperature, </w:t>
      </w:r>
      <w:r>
        <w:rPr>
          <w:sz w:val="24"/>
        </w:rPr>
        <w:t>media type, and process configuration.</w:t>
      </w:r>
    </w:p>
    <w:p>
      <w:pPr>
        <w:pStyle w:val="BodyText"/>
        <w:spacing w:before="8"/>
        <w:rPr>
          <w:sz w:val="24"/>
        </w:rPr>
      </w:pPr>
    </w:p>
    <w:p>
      <w:pPr>
        <w:pStyle w:val="ListParagraph"/>
        <w:numPr>
          <w:ilvl w:val="0"/>
          <w:numId w:val="81"/>
        </w:numPr>
        <w:tabs>
          <w:tab w:pos="2000" w:val="left" w:leader="none"/>
        </w:tabs>
        <w:spacing w:line="240" w:lineRule="auto" w:before="1" w:after="0"/>
        <w:ind w:left="1999" w:right="0" w:hanging="199"/>
        <w:jc w:val="left"/>
        <w:rPr>
          <w:sz w:val="24"/>
        </w:rPr>
      </w:pPr>
      <w:r>
        <w:rPr>
          <w:b/>
          <w:sz w:val="24"/>
        </w:rPr>
        <w:t>Up to </w:t>
      </w:r>
      <w:r>
        <w:rPr>
          <w:b/>
          <w:spacing w:val="-3"/>
          <w:sz w:val="24"/>
        </w:rPr>
        <w:t>140 </w:t>
      </w:r>
      <w:r>
        <w:rPr>
          <w:b/>
          <w:spacing w:val="-4"/>
          <w:sz w:val="24"/>
        </w:rPr>
        <w:t>°F: </w:t>
      </w:r>
      <w:r>
        <w:rPr>
          <w:sz w:val="24"/>
        </w:rPr>
        <w:t>All NOSHOK pressure gauges will provide peak performance in this</w:t>
      </w:r>
      <w:r>
        <w:rPr>
          <w:spacing w:val="-17"/>
          <w:sz w:val="24"/>
        </w:rPr>
        <w:t> </w:t>
      </w:r>
      <w:r>
        <w:rPr>
          <w:sz w:val="24"/>
        </w:rPr>
        <w:t>range</w:t>
      </w:r>
    </w:p>
    <w:p>
      <w:pPr>
        <w:pStyle w:val="BodyText"/>
        <w:spacing w:before="2"/>
        <w:rPr>
          <w:sz w:val="26"/>
        </w:rPr>
      </w:pPr>
    </w:p>
    <w:p>
      <w:pPr>
        <w:pStyle w:val="ListParagraph"/>
        <w:numPr>
          <w:ilvl w:val="0"/>
          <w:numId w:val="81"/>
        </w:numPr>
        <w:tabs>
          <w:tab w:pos="2000" w:val="left" w:leader="none"/>
        </w:tabs>
        <w:spacing w:line="240" w:lineRule="auto" w:before="0" w:after="0"/>
        <w:ind w:left="1999" w:right="0" w:hanging="199"/>
        <w:jc w:val="left"/>
        <w:rPr>
          <w:sz w:val="24"/>
        </w:rPr>
      </w:pPr>
      <w:r>
        <w:rPr>
          <w:b/>
          <w:sz w:val="24"/>
        </w:rPr>
        <w:t>Up to </w:t>
      </w:r>
      <w:r>
        <w:rPr>
          <w:b/>
          <w:spacing w:val="-5"/>
          <w:sz w:val="24"/>
        </w:rPr>
        <w:t>212 </w:t>
      </w:r>
      <w:r>
        <w:rPr>
          <w:b/>
          <w:spacing w:val="-4"/>
          <w:sz w:val="24"/>
        </w:rPr>
        <w:t>°F: </w:t>
      </w:r>
      <w:r>
        <w:rPr>
          <w:sz w:val="24"/>
        </w:rPr>
        <w:t>A gauge with Stainless Steel wetted parts is required, such as the NOSHOK 400</w:t>
      </w:r>
      <w:r>
        <w:rPr>
          <w:spacing w:val="-27"/>
          <w:sz w:val="24"/>
        </w:rPr>
        <w:t> </w:t>
      </w:r>
      <w:r>
        <w:rPr>
          <w:sz w:val="24"/>
        </w:rPr>
        <w:t>and</w:t>
      </w:r>
    </w:p>
    <w:p>
      <w:pPr>
        <w:spacing w:before="13"/>
        <w:ind w:left="1999" w:right="0" w:firstLine="0"/>
        <w:jc w:val="left"/>
        <w:rPr>
          <w:sz w:val="24"/>
        </w:rPr>
      </w:pPr>
      <w:r>
        <w:rPr>
          <w:sz w:val="24"/>
        </w:rPr>
        <w:t>740 Series. Do NOT use a gauge with Brass wetted parts.</w:t>
      </w:r>
    </w:p>
    <w:p>
      <w:pPr>
        <w:pStyle w:val="BodyText"/>
        <w:spacing w:before="2"/>
        <w:rPr>
          <w:sz w:val="26"/>
        </w:rPr>
      </w:pPr>
    </w:p>
    <w:p>
      <w:pPr>
        <w:pStyle w:val="ListParagraph"/>
        <w:numPr>
          <w:ilvl w:val="0"/>
          <w:numId w:val="81"/>
        </w:numPr>
        <w:tabs>
          <w:tab w:pos="2000" w:val="left" w:leader="none"/>
        </w:tabs>
        <w:spacing w:line="240" w:lineRule="auto" w:before="0" w:after="0"/>
        <w:ind w:left="1999" w:right="0" w:hanging="199"/>
        <w:jc w:val="left"/>
        <w:rPr>
          <w:sz w:val="24"/>
        </w:rPr>
      </w:pPr>
      <w:r>
        <w:rPr>
          <w:b/>
          <w:sz w:val="24"/>
        </w:rPr>
        <w:t>Up to 287 </w:t>
      </w:r>
      <w:r>
        <w:rPr>
          <w:b/>
          <w:spacing w:val="-4"/>
          <w:sz w:val="24"/>
        </w:rPr>
        <w:t>°F: </w:t>
      </w:r>
      <w:r>
        <w:rPr>
          <w:sz w:val="24"/>
        </w:rPr>
        <w:t>Accessories must be used to maintain gauge integrity and </w:t>
      </w:r>
      <w:r>
        <w:rPr>
          <w:spacing w:val="-3"/>
          <w:sz w:val="24"/>
        </w:rPr>
        <w:t>accuracy. </w:t>
      </w:r>
      <w:r>
        <w:rPr>
          <w:sz w:val="24"/>
        </w:rPr>
        <w:t>Options</w:t>
      </w:r>
      <w:r>
        <w:rPr>
          <w:spacing w:val="-32"/>
          <w:sz w:val="24"/>
        </w:rPr>
        <w:t> </w:t>
      </w:r>
      <w:r>
        <w:rPr>
          <w:sz w:val="24"/>
        </w:rPr>
        <w:t>include:</w:t>
      </w:r>
    </w:p>
    <w:p>
      <w:pPr>
        <w:pStyle w:val="BodyText"/>
        <w:spacing w:before="2"/>
        <w:rPr>
          <w:sz w:val="26"/>
        </w:rPr>
      </w:pPr>
    </w:p>
    <w:p>
      <w:pPr>
        <w:pStyle w:val="ListParagraph"/>
        <w:numPr>
          <w:ilvl w:val="1"/>
          <w:numId w:val="81"/>
        </w:numPr>
        <w:tabs>
          <w:tab w:pos="2460" w:val="left" w:leader="none"/>
        </w:tabs>
        <w:spacing w:line="252" w:lineRule="auto" w:before="0" w:after="0"/>
        <w:ind w:left="2460" w:right="1637" w:hanging="221"/>
        <w:jc w:val="left"/>
        <w:rPr>
          <w:sz w:val="24"/>
        </w:rPr>
      </w:pPr>
      <w:r>
        <w:rPr>
          <w:b/>
          <w:sz w:val="24"/>
        </w:rPr>
        <w:t>Pigtail Steam Syphon: </w:t>
      </w:r>
      <w:r>
        <w:rPr>
          <w:sz w:val="24"/>
        </w:rPr>
        <w:t>For use with a Stainless Steel wetted parts </w:t>
      </w:r>
      <w:r>
        <w:rPr>
          <w:spacing w:val="-3"/>
          <w:sz w:val="24"/>
        </w:rPr>
        <w:t>gauge.</w:t>
      </w:r>
      <w:r>
        <w:rPr>
          <w:spacing w:val="-15"/>
          <w:sz w:val="24"/>
        </w:rPr>
        <w:t> </w:t>
      </w:r>
      <w:r>
        <w:rPr>
          <w:sz w:val="24"/>
        </w:rPr>
        <w:t>Should be used in steam applications and </w:t>
      </w:r>
      <w:r>
        <w:rPr>
          <w:spacing w:val="-3"/>
          <w:sz w:val="24"/>
        </w:rPr>
        <w:t>systems </w:t>
      </w:r>
      <w:r>
        <w:rPr>
          <w:sz w:val="24"/>
        </w:rPr>
        <w:t>that contain superheated </w:t>
      </w:r>
      <w:r>
        <w:rPr>
          <w:spacing w:val="-4"/>
          <w:sz w:val="24"/>
        </w:rPr>
        <w:t>vapor. </w:t>
      </w:r>
      <w:r>
        <w:rPr>
          <w:sz w:val="24"/>
        </w:rPr>
        <w:t>The pigtail buffers the instrument</w:t>
      </w:r>
      <w:r>
        <w:rPr>
          <w:spacing w:val="-8"/>
          <w:sz w:val="24"/>
        </w:rPr>
        <w:t> </w:t>
      </w:r>
      <w:r>
        <w:rPr>
          <w:sz w:val="24"/>
        </w:rPr>
        <w:t>from</w:t>
      </w:r>
      <w:r>
        <w:rPr>
          <w:spacing w:val="-7"/>
          <w:sz w:val="24"/>
        </w:rPr>
        <w:t> </w:t>
      </w:r>
      <w:r>
        <w:rPr>
          <w:sz w:val="24"/>
        </w:rPr>
        <w:t>the</w:t>
      </w:r>
      <w:r>
        <w:rPr>
          <w:spacing w:val="-7"/>
          <w:sz w:val="24"/>
        </w:rPr>
        <w:t> </w:t>
      </w:r>
      <w:r>
        <w:rPr>
          <w:sz w:val="24"/>
        </w:rPr>
        <w:t>damaging</w:t>
      </w:r>
      <w:r>
        <w:rPr>
          <w:spacing w:val="-7"/>
          <w:sz w:val="24"/>
        </w:rPr>
        <w:t> </w:t>
      </w:r>
      <w:r>
        <w:rPr>
          <w:sz w:val="24"/>
        </w:rPr>
        <w:t>effects</w:t>
      </w:r>
      <w:r>
        <w:rPr>
          <w:spacing w:val="-7"/>
          <w:sz w:val="24"/>
        </w:rPr>
        <w:t> </w:t>
      </w:r>
      <w:r>
        <w:rPr>
          <w:sz w:val="24"/>
        </w:rPr>
        <w:t>of</w:t>
      </w:r>
      <w:r>
        <w:rPr>
          <w:spacing w:val="-7"/>
          <w:sz w:val="24"/>
        </w:rPr>
        <w:t> </w:t>
      </w:r>
      <w:r>
        <w:rPr>
          <w:sz w:val="24"/>
        </w:rPr>
        <w:t>high</w:t>
      </w:r>
      <w:r>
        <w:rPr>
          <w:spacing w:val="-7"/>
          <w:sz w:val="24"/>
        </w:rPr>
        <w:t> </w:t>
      </w:r>
      <w:r>
        <w:rPr>
          <w:sz w:val="24"/>
        </w:rPr>
        <w:t>temperature</w:t>
      </w:r>
      <w:r>
        <w:rPr>
          <w:spacing w:val="-7"/>
          <w:sz w:val="24"/>
        </w:rPr>
        <w:t> </w:t>
      </w:r>
      <w:r>
        <w:rPr>
          <w:sz w:val="24"/>
        </w:rPr>
        <w:t>steam</w:t>
      </w:r>
      <w:r>
        <w:rPr>
          <w:spacing w:val="-7"/>
          <w:sz w:val="24"/>
        </w:rPr>
        <w:t> </w:t>
      </w:r>
      <w:r>
        <w:rPr>
          <w:spacing w:val="-3"/>
          <w:sz w:val="24"/>
        </w:rPr>
        <w:t>by</w:t>
      </w:r>
      <w:r>
        <w:rPr>
          <w:spacing w:val="-8"/>
          <w:sz w:val="24"/>
        </w:rPr>
        <w:t> </w:t>
      </w:r>
      <w:r>
        <w:rPr>
          <w:sz w:val="24"/>
        </w:rPr>
        <w:t>holding</w:t>
      </w:r>
      <w:r>
        <w:rPr>
          <w:spacing w:val="-7"/>
          <w:sz w:val="24"/>
        </w:rPr>
        <w:t> </w:t>
      </w:r>
      <w:r>
        <w:rPr>
          <w:spacing w:val="-3"/>
          <w:sz w:val="24"/>
        </w:rPr>
        <w:t>system</w:t>
      </w:r>
      <w:r>
        <w:rPr>
          <w:spacing w:val="-7"/>
          <w:sz w:val="24"/>
        </w:rPr>
        <w:t> </w:t>
      </w:r>
      <w:r>
        <w:rPr>
          <w:sz w:val="24"/>
        </w:rPr>
        <w:t>fluid</w:t>
      </w:r>
      <w:r>
        <w:rPr>
          <w:spacing w:val="-7"/>
          <w:sz w:val="24"/>
        </w:rPr>
        <w:t> </w:t>
      </w:r>
      <w:r>
        <w:rPr>
          <w:sz w:val="24"/>
        </w:rPr>
        <w:t>in</w:t>
      </w:r>
      <w:r>
        <w:rPr>
          <w:spacing w:val="-7"/>
          <w:sz w:val="24"/>
        </w:rPr>
        <w:t> </w:t>
      </w:r>
      <w:r>
        <w:rPr>
          <w:sz w:val="24"/>
        </w:rPr>
        <w:t>the coil to provide a steam trap for the fluid to condensate and </w:t>
      </w:r>
      <w:r>
        <w:rPr>
          <w:spacing w:val="-3"/>
          <w:sz w:val="24"/>
        </w:rPr>
        <w:t>dissipate </w:t>
      </w:r>
      <w:r>
        <w:rPr>
          <w:sz w:val="24"/>
        </w:rPr>
        <w:t>the heat. Reduces temperature </w:t>
      </w:r>
      <w:r>
        <w:rPr>
          <w:spacing w:val="-3"/>
          <w:sz w:val="24"/>
        </w:rPr>
        <w:t>by </w:t>
      </w:r>
      <w:r>
        <w:rPr>
          <w:spacing w:val="-5"/>
          <w:sz w:val="24"/>
        </w:rPr>
        <w:t>75° </w:t>
      </w:r>
      <w:r>
        <w:rPr>
          <w:sz w:val="24"/>
        </w:rPr>
        <w:t>F/ft. on </w:t>
      </w:r>
      <w:r>
        <w:rPr>
          <w:spacing w:val="-3"/>
          <w:sz w:val="24"/>
        </w:rPr>
        <w:t>average. </w:t>
      </w:r>
      <w:r>
        <w:rPr>
          <w:sz w:val="24"/>
        </w:rPr>
        <w:t>Multiple configurations are</w:t>
      </w:r>
      <w:r>
        <w:rPr>
          <w:spacing w:val="-6"/>
          <w:sz w:val="24"/>
        </w:rPr>
        <w:t> </w:t>
      </w:r>
      <w:r>
        <w:rPr>
          <w:spacing w:val="-3"/>
          <w:sz w:val="24"/>
        </w:rPr>
        <w:t>available.</w:t>
      </w:r>
    </w:p>
    <w:p>
      <w:pPr>
        <w:pStyle w:val="BodyText"/>
        <w:spacing w:before="7"/>
        <w:rPr>
          <w:sz w:val="24"/>
        </w:rPr>
      </w:pPr>
    </w:p>
    <w:p>
      <w:pPr>
        <w:pStyle w:val="ListParagraph"/>
        <w:numPr>
          <w:ilvl w:val="1"/>
          <w:numId w:val="81"/>
        </w:numPr>
        <w:tabs>
          <w:tab w:pos="2460" w:val="left" w:leader="none"/>
        </w:tabs>
        <w:spacing w:line="252" w:lineRule="auto" w:before="0" w:after="0"/>
        <w:ind w:left="2460" w:right="1540" w:hanging="221"/>
        <w:jc w:val="left"/>
        <w:rPr>
          <w:sz w:val="24"/>
        </w:rPr>
      </w:pPr>
      <w:r>
        <w:rPr>
          <w:b/>
          <w:sz w:val="24"/>
        </w:rPr>
        <w:t>Armored Capillary </w:t>
      </w:r>
      <w:r>
        <w:rPr>
          <w:b/>
          <w:spacing w:val="-5"/>
          <w:sz w:val="24"/>
        </w:rPr>
        <w:t>Tube: </w:t>
      </w:r>
      <w:r>
        <w:rPr>
          <w:sz w:val="24"/>
        </w:rPr>
        <w:t>For use with a Stainless Steel wetted parts </w:t>
      </w:r>
      <w:r>
        <w:rPr>
          <w:spacing w:val="-3"/>
          <w:sz w:val="24"/>
        </w:rPr>
        <w:t>gauge. Average </w:t>
      </w:r>
      <w:r>
        <w:rPr>
          <w:sz w:val="24"/>
        </w:rPr>
        <w:t>temperature</w:t>
      </w:r>
      <w:r>
        <w:rPr>
          <w:spacing w:val="-8"/>
          <w:sz w:val="24"/>
        </w:rPr>
        <w:t> </w:t>
      </w:r>
      <w:r>
        <w:rPr>
          <w:sz w:val="24"/>
        </w:rPr>
        <w:t>reduction</w:t>
      </w:r>
      <w:r>
        <w:rPr>
          <w:spacing w:val="-8"/>
          <w:sz w:val="24"/>
        </w:rPr>
        <w:t> </w:t>
      </w:r>
      <w:r>
        <w:rPr>
          <w:sz w:val="24"/>
        </w:rPr>
        <w:t>is</w:t>
      </w:r>
      <w:r>
        <w:rPr>
          <w:spacing w:val="-8"/>
          <w:sz w:val="24"/>
        </w:rPr>
        <w:t> </w:t>
      </w:r>
      <w:r>
        <w:rPr>
          <w:spacing w:val="-4"/>
          <w:sz w:val="24"/>
        </w:rPr>
        <w:t>75</w:t>
      </w:r>
      <w:r>
        <w:rPr>
          <w:spacing w:val="-8"/>
          <w:sz w:val="24"/>
        </w:rPr>
        <w:t> </w:t>
      </w:r>
      <w:r>
        <w:rPr>
          <w:sz w:val="24"/>
        </w:rPr>
        <w:t>°F/ft.</w:t>
      </w:r>
      <w:r>
        <w:rPr>
          <w:spacing w:val="-8"/>
          <w:sz w:val="24"/>
        </w:rPr>
        <w:t> </w:t>
      </w:r>
      <w:r>
        <w:rPr>
          <w:spacing w:val="-7"/>
          <w:sz w:val="24"/>
        </w:rPr>
        <w:t>Two</w:t>
      </w:r>
      <w:r>
        <w:rPr>
          <w:spacing w:val="-8"/>
          <w:sz w:val="24"/>
        </w:rPr>
        <w:t> </w:t>
      </w:r>
      <w:r>
        <w:rPr>
          <w:sz w:val="24"/>
        </w:rPr>
        <w:t>feet</w:t>
      </w:r>
      <w:r>
        <w:rPr>
          <w:spacing w:val="-8"/>
          <w:sz w:val="24"/>
        </w:rPr>
        <w:t> </w:t>
      </w:r>
      <w:r>
        <w:rPr>
          <w:sz w:val="24"/>
        </w:rPr>
        <w:t>of</w:t>
      </w:r>
      <w:r>
        <w:rPr>
          <w:spacing w:val="-8"/>
          <w:sz w:val="24"/>
        </w:rPr>
        <w:t> </w:t>
      </w:r>
      <w:r>
        <w:rPr>
          <w:sz w:val="24"/>
        </w:rPr>
        <w:t>capillary</w:t>
      </w:r>
      <w:r>
        <w:rPr>
          <w:spacing w:val="-7"/>
          <w:sz w:val="24"/>
        </w:rPr>
        <w:t> </w:t>
      </w:r>
      <w:r>
        <w:rPr>
          <w:sz w:val="24"/>
        </w:rPr>
        <w:t>tube</w:t>
      </w:r>
      <w:r>
        <w:rPr>
          <w:spacing w:val="-8"/>
          <w:sz w:val="24"/>
        </w:rPr>
        <w:t> </w:t>
      </w:r>
      <w:r>
        <w:rPr>
          <w:sz w:val="24"/>
        </w:rPr>
        <w:t>can</w:t>
      </w:r>
      <w:r>
        <w:rPr>
          <w:spacing w:val="-8"/>
          <w:sz w:val="24"/>
        </w:rPr>
        <w:t> </w:t>
      </w:r>
      <w:r>
        <w:rPr>
          <w:sz w:val="24"/>
        </w:rPr>
        <w:t>increase</w:t>
      </w:r>
      <w:r>
        <w:rPr>
          <w:spacing w:val="-8"/>
          <w:sz w:val="24"/>
        </w:rPr>
        <w:t> </w:t>
      </w:r>
      <w:r>
        <w:rPr>
          <w:sz w:val="24"/>
        </w:rPr>
        <w:t>the</w:t>
      </w:r>
      <w:r>
        <w:rPr>
          <w:spacing w:val="-8"/>
          <w:sz w:val="24"/>
        </w:rPr>
        <w:t> </w:t>
      </w:r>
      <w:r>
        <w:rPr>
          <w:sz w:val="24"/>
        </w:rPr>
        <w:t>media</w:t>
      </w:r>
      <w:r>
        <w:rPr>
          <w:spacing w:val="-8"/>
          <w:sz w:val="24"/>
        </w:rPr>
        <w:t> </w:t>
      </w:r>
      <w:r>
        <w:rPr>
          <w:sz w:val="24"/>
        </w:rPr>
        <w:t>temperature range to 362 </w:t>
      </w:r>
      <w:r>
        <w:rPr>
          <w:spacing w:val="-10"/>
          <w:sz w:val="24"/>
        </w:rPr>
        <w:t>°F. </w:t>
      </w:r>
      <w:r>
        <w:rPr>
          <w:sz w:val="24"/>
        </w:rPr>
        <w:t>Standard length is five feet, provided with thread connections; other lengths </w:t>
      </w:r>
      <w:r>
        <w:rPr>
          <w:spacing w:val="-3"/>
          <w:sz w:val="24"/>
        </w:rPr>
        <w:t>available </w:t>
      </w:r>
      <w:r>
        <w:rPr>
          <w:sz w:val="24"/>
        </w:rPr>
        <w:t>on request. Gauge must be separated from the process with a mounting </w:t>
      </w:r>
      <w:r>
        <w:rPr>
          <w:spacing w:val="-3"/>
          <w:sz w:val="24"/>
        </w:rPr>
        <w:t>bracket </w:t>
      </w:r>
      <w:r>
        <w:rPr>
          <w:sz w:val="24"/>
        </w:rPr>
        <w:t>or flange, and the extra capillary length can be rolled up if necessary. Recommended for use with clean media or</w:t>
      </w:r>
      <w:r>
        <w:rPr>
          <w:spacing w:val="-4"/>
          <w:sz w:val="24"/>
        </w:rPr>
        <w:t> </w:t>
      </w:r>
      <w:r>
        <w:rPr>
          <w:sz w:val="24"/>
        </w:rPr>
        <w:t>gases.</w:t>
      </w:r>
    </w:p>
    <w:p>
      <w:pPr>
        <w:pStyle w:val="BodyText"/>
        <w:spacing w:before="5"/>
        <w:rPr>
          <w:sz w:val="24"/>
        </w:rPr>
      </w:pPr>
    </w:p>
    <w:p>
      <w:pPr>
        <w:pStyle w:val="ListParagraph"/>
        <w:numPr>
          <w:ilvl w:val="1"/>
          <w:numId w:val="81"/>
        </w:numPr>
        <w:tabs>
          <w:tab w:pos="2460" w:val="left" w:leader="none"/>
        </w:tabs>
        <w:spacing w:line="252" w:lineRule="auto" w:before="1" w:after="0"/>
        <w:ind w:left="2460" w:right="1538" w:hanging="221"/>
        <w:jc w:val="left"/>
        <w:rPr>
          <w:sz w:val="24"/>
        </w:rPr>
      </w:pPr>
      <w:r>
        <w:rPr>
          <w:b/>
          <w:sz w:val="24"/>
        </w:rPr>
        <w:t>Long Pipe: </w:t>
      </w:r>
      <w:r>
        <w:rPr>
          <w:sz w:val="24"/>
        </w:rPr>
        <w:t>1/2″ in </w:t>
      </w:r>
      <w:r>
        <w:rPr>
          <w:spacing w:val="-3"/>
          <w:sz w:val="24"/>
        </w:rPr>
        <w:t>diameter </w:t>
      </w:r>
      <w:r>
        <w:rPr>
          <w:sz w:val="24"/>
        </w:rPr>
        <w:t>or </w:t>
      </w:r>
      <w:r>
        <w:rPr>
          <w:spacing w:val="-3"/>
          <w:sz w:val="24"/>
        </w:rPr>
        <w:t>greater </w:t>
      </w:r>
      <w:r>
        <w:rPr>
          <w:sz w:val="24"/>
        </w:rPr>
        <w:t>in either Steel or Stainless Steel construction with a Stainless</w:t>
      </w:r>
      <w:r>
        <w:rPr>
          <w:spacing w:val="-6"/>
          <w:sz w:val="24"/>
        </w:rPr>
        <w:t> </w:t>
      </w:r>
      <w:r>
        <w:rPr>
          <w:sz w:val="24"/>
        </w:rPr>
        <w:t>Steel</w:t>
      </w:r>
      <w:r>
        <w:rPr>
          <w:spacing w:val="-6"/>
          <w:sz w:val="24"/>
        </w:rPr>
        <w:t> </w:t>
      </w:r>
      <w:r>
        <w:rPr>
          <w:sz w:val="24"/>
        </w:rPr>
        <w:t>wetted</w:t>
      </w:r>
      <w:r>
        <w:rPr>
          <w:spacing w:val="-5"/>
          <w:sz w:val="24"/>
        </w:rPr>
        <w:t> </w:t>
      </w:r>
      <w:r>
        <w:rPr>
          <w:sz w:val="24"/>
        </w:rPr>
        <w:t>parts</w:t>
      </w:r>
      <w:r>
        <w:rPr>
          <w:spacing w:val="-6"/>
          <w:sz w:val="24"/>
        </w:rPr>
        <w:t> </w:t>
      </w:r>
      <w:r>
        <w:rPr>
          <w:spacing w:val="-3"/>
          <w:sz w:val="24"/>
        </w:rPr>
        <w:t>gauge.</w:t>
      </w:r>
      <w:r>
        <w:rPr>
          <w:spacing w:val="-5"/>
          <w:sz w:val="24"/>
        </w:rPr>
        <w:t> </w:t>
      </w:r>
      <w:r>
        <w:rPr>
          <w:spacing w:val="-3"/>
          <w:sz w:val="24"/>
        </w:rPr>
        <w:t>Average</w:t>
      </w:r>
      <w:r>
        <w:rPr>
          <w:spacing w:val="-6"/>
          <w:sz w:val="24"/>
        </w:rPr>
        <w:t> </w:t>
      </w:r>
      <w:r>
        <w:rPr>
          <w:sz w:val="24"/>
        </w:rPr>
        <w:t>temperature</w:t>
      </w:r>
      <w:r>
        <w:rPr>
          <w:spacing w:val="-5"/>
          <w:sz w:val="24"/>
        </w:rPr>
        <w:t> </w:t>
      </w:r>
      <w:r>
        <w:rPr>
          <w:sz w:val="24"/>
        </w:rPr>
        <w:t>reduction</w:t>
      </w:r>
      <w:r>
        <w:rPr>
          <w:spacing w:val="-6"/>
          <w:sz w:val="24"/>
        </w:rPr>
        <w:t> </w:t>
      </w:r>
      <w:r>
        <w:rPr>
          <w:sz w:val="24"/>
        </w:rPr>
        <w:t>is</w:t>
      </w:r>
      <w:r>
        <w:rPr>
          <w:spacing w:val="-6"/>
          <w:sz w:val="24"/>
        </w:rPr>
        <w:t> </w:t>
      </w:r>
      <w:r>
        <w:rPr>
          <w:spacing w:val="-4"/>
          <w:sz w:val="24"/>
        </w:rPr>
        <w:t>75</w:t>
      </w:r>
      <w:r>
        <w:rPr>
          <w:spacing w:val="-5"/>
          <w:sz w:val="24"/>
        </w:rPr>
        <w:t> </w:t>
      </w:r>
      <w:r>
        <w:rPr>
          <w:sz w:val="24"/>
        </w:rPr>
        <w:t>°F/ft.</w:t>
      </w:r>
      <w:r>
        <w:rPr>
          <w:spacing w:val="-6"/>
          <w:sz w:val="24"/>
        </w:rPr>
        <w:t> </w:t>
      </w:r>
      <w:r>
        <w:rPr>
          <w:sz w:val="24"/>
        </w:rPr>
        <w:t>Pipes</w:t>
      </w:r>
      <w:r>
        <w:rPr>
          <w:spacing w:val="-5"/>
          <w:sz w:val="24"/>
        </w:rPr>
        <w:t> </w:t>
      </w:r>
      <w:r>
        <w:rPr>
          <w:sz w:val="24"/>
        </w:rPr>
        <w:t>can</w:t>
      </w:r>
      <w:r>
        <w:rPr>
          <w:spacing w:val="-6"/>
          <w:sz w:val="24"/>
        </w:rPr>
        <w:t> </w:t>
      </w:r>
      <w:r>
        <w:rPr>
          <w:sz w:val="24"/>
        </w:rPr>
        <w:t>be</w:t>
      </w:r>
      <w:r>
        <w:rPr>
          <w:spacing w:val="-5"/>
          <w:sz w:val="24"/>
        </w:rPr>
        <w:t> </w:t>
      </w:r>
      <w:r>
        <w:rPr>
          <w:sz w:val="24"/>
        </w:rPr>
        <w:t>cut and threaded for custom</w:t>
      </w:r>
      <w:r>
        <w:rPr>
          <w:spacing w:val="-4"/>
          <w:sz w:val="24"/>
        </w:rPr>
        <w:t> </w:t>
      </w:r>
      <w:r>
        <w:rPr>
          <w:sz w:val="24"/>
        </w:rPr>
        <w:t>applications.</w:t>
      </w:r>
    </w:p>
    <w:p>
      <w:pPr>
        <w:pStyle w:val="BodyText"/>
        <w:spacing w:before="9"/>
        <w:rPr>
          <w:sz w:val="24"/>
        </w:rPr>
      </w:pPr>
    </w:p>
    <w:p>
      <w:pPr>
        <w:pStyle w:val="ListParagraph"/>
        <w:numPr>
          <w:ilvl w:val="1"/>
          <w:numId w:val="81"/>
        </w:numPr>
        <w:tabs>
          <w:tab w:pos="2460" w:val="left" w:leader="none"/>
        </w:tabs>
        <w:spacing w:line="252" w:lineRule="auto" w:before="0" w:after="0"/>
        <w:ind w:left="2460" w:right="1706" w:hanging="221"/>
        <w:jc w:val="left"/>
        <w:rPr>
          <w:sz w:val="24"/>
        </w:rPr>
      </w:pPr>
      <w:r>
        <w:rPr>
          <w:b/>
          <w:sz w:val="24"/>
        </w:rPr>
        <w:t>Cooling Element: </w:t>
      </w:r>
      <w:r>
        <w:rPr>
          <w:sz w:val="24"/>
        </w:rPr>
        <w:t>For use with a Stainless Steel wetted parts </w:t>
      </w:r>
      <w:r>
        <w:rPr>
          <w:spacing w:val="-3"/>
          <w:sz w:val="24"/>
        </w:rPr>
        <w:t>gauge. Average </w:t>
      </w:r>
      <w:r>
        <w:rPr>
          <w:sz w:val="24"/>
        </w:rPr>
        <w:t>temperature reduction</w:t>
      </w:r>
      <w:r>
        <w:rPr>
          <w:spacing w:val="-7"/>
          <w:sz w:val="24"/>
        </w:rPr>
        <w:t> </w:t>
      </w:r>
      <w:r>
        <w:rPr>
          <w:sz w:val="24"/>
        </w:rPr>
        <w:t>is</w:t>
      </w:r>
      <w:r>
        <w:rPr>
          <w:spacing w:val="-7"/>
          <w:sz w:val="24"/>
        </w:rPr>
        <w:t> </w:t>
      </w:r>
      <w:r>
        <w:rPr>
          <w:spacing w:val="-4"/>
          <w:sz w:val="24"/>
        </w:rPr>
        <w:t>75</w:t>
      </w:r>
      <w:r>
        <w:rPr>
          <w:spacing w:val="-7"/>
          <w:sz w:val="24"/>
        </w:rPr>
        <w:t> </w:t>
      </w:r>
      <w:r>
        <w:rPr>
          <w:spacing w:val="-4"/>
          <w:sz w:val="24"/>
        </w:rPr>
        <w:t>°F/4″</w:t>
      </w:r>
      <w:r>
        <w:rPr>
          <w:spacing w:val="-7"/>
          <w:sz w:val="24"/>
        </w:rPr>
        <w:t> </w:t>
      </w:r>
      <w:r>
        <w:rPr>
          <w:sz w:val="24"/>
        </w:rPr>
        <w:t>element.</w:t>
      </w:r>
      <w:r>
        <w:rPr>
          <w:spacing w:val="-7"/>
          <w:sz w:val="24"/>
        </w:rPr>
        <w:t> </w:t>
      </w:r>
      <w:r>
        <w:rPr>
          <w:sz w:val="24"/>
        </w:rPr>
        <w:t>Use</w:t>
      </w:r>
      <w:r>
        <w:rPr>
          <w:spacing w:val="-7"/>
          <w:sz w:val="24"/>
        </w:rPr>
        <w:t> </w:t>
      </w:r>
      <w:r>
        <w:rPr>
          <w:sz w:val="24"/>
        </w:rPr>
        <w:t>with</w:t>
      </w:r>
      <w:r>
        <w:rPr>
          <w:spacing w:val="-7"/>
          <w:sz w:val="24"/>
        </w:rPr>
        <w:t> </w:t>
      </w:r>
      <w:r>
        <w:rPr>
          <w:sz w:val="24"/>
        </w:rPr>
        <w:t>other</w:t>
      </w:r>
      <w:r>
        <w:rPr>
          <w:spacing w:val="-6"/>
          <w:sz w:val="24"/>
        </w:rPr>
        <w:t> </w:t>
      </w:r>
      <w:r>
        <w:rPr>
          <w:sz w:val="24"/>
        </w:rPr>
        <w:t>accessories</w:t>
      </w:r>
      <w:r>
        <w:rPr>
          <w:spacing w:val="-7"/>
          <w:sz w:val="24"/>
        </w:rPr>
        <w:t> </w:t>
      </w:r>
      <w:r>
        <w:rPr>
          <w:sz w:val="24"/>
        </w:rPr>
        <w:t>for</w:t>
      </w:r>
      <w:r>
        <w:rPr>
          <w:spacing w:val="-6"/>
          <w:sz w:val="24"/>
        </w:rPr>
        <w:t> </w:t>
      </w:r>
      <w:r>
        <w:rPr>
          <w:sz w:val="24"/>
        </w:rPr>
        <w:t>additional</w:t>
      </w:r>
      <w:r>
        <w:rPr>
          <w:spacing w:val="-7"/>
          <w:sz w:val="24"/>
        </w:rPr>
        <w:t> </w:t>
      </w:r>
      <w:r>
        <w:rPr>
          <w:sz w:val="24"/>
        </w:rPr>
        <w:t>temperature</w:t>
      </w:r>
      <w:r>
        <w:rPr>
          <w:spacing w:val="-7"/>
          <w:sz w:val="24"/>
        </w:rPr>
        <w:t> </w:t>
      </w:r>
      <w:r>
        <w:rPr>
          <w:spacing w:val="-23"/>
          <w:sz w:val="24"/>
        </w:rPr>
        <w:t>decrease </w:t>
      </w:r>
      <w:r>
        <w:rPr>
          <w:sz w:val="24"/>
        </w:rPr>
        <w:t>(long pipe, syphon, diaphragm</w:t>
      </w:r>
      <w:r>
        <w:rPr>
          <w:spacing w:val="-3"/>
          <w:sz w:val="24"/>
        </w:rPr>
        <w:t> seal).</w:t>
      </w:r>
    </w:p>
    <w:p>
      <w:pPr>
        <w:pStyle w:val="BodyText"/>
        <w:spacing w:before="9"/>
        <w:rPr>
          <w:sz w:val="24"/>
        </w:rPr>
      </w:pPr>
    </w:p>
    <w:p>
      <w:pPr>
        <w:pStyle w:val="ListParagraph"/>
        <w:numPr>
          <w:ilvl w:val="1"/>
          <w:numId w:val="81"/>
        </w:numPr>
        <w:tabs>
          <w:tab w:pos="2460" w:val="left" w:leader="none"/>
        </w:tabs>
        <w:spacing w:line="240" w:lineRule="auto" w:before="0" w:after="0"/>
        <w:ind w:left="2460" w:right="0" w:hanging="221"/>
        <w:jc w:val="left"/>
        <w:rPr>
          <w:sz w:val="24"/>
        </w:rPr>
      </w:pPr>
      <w:r>
        <w:rPr>
          <w:b/>
          <w:sz w:val="24"/>
        </w:rPr>
        <w:t>Cooling </w:t>
      </w:r>
      <w:r>
        <w:rPr>
          <w:b/>
          <w:spacing w:val="-4"/>
          <w:sz w:val="24"/>
        </w:rPr>
        <w:t>Tower: </w:t>
      </w:r>
      <w:r>
        <w:rPr>
          <w:sz w:val="24"/>
        </w:rPr>
        <w:t>For use with a Stainless Steel wetted parts </w:t>
      </w:r>
      <w:r>
        <w:rPr>
          <w:spacing w:val="-3"/>
          <w:sz w:val="24"/>
        </w:rPr>
        <w:t>gauge. </w:t>
      </w:r>
      <w:r>
        <w:rPr>
          <w:sz w:val="24"/>
        </w:rPr>
        <w:t>Approved usage up</w:t>
      </w:r>
      <w:r>
        <w:rPr>
          <w:spacing w:val="-19"/>
          <w:sz w:val="24"/>
        </w:rPr>
        <w:t> </w:t>
      </w:r>
      <w:r>
        <w:rPr>
          <w:sz w:val="24"/>
        </w:rPr>
        <w:t>to</w:t>
      </w:r>
    </w:p>
    <w:p>
      <w:pPr>
        <w:spacing w:before="12"/>
        <w:ind w:left="2460" w:right="0" w:firstLine="0"/>
        <w:jc w:val="left"/>
        <w:rPr>
          <w:sz w:val="24"/>
        </w:rPr>
      </w:pPr>
      <w:r>
        <w:rPr>
          <w:sz w:val="24"/>
        </w:rPr>
        <w:t>temperatures of 312 °F. Average temperature reduction is 100 °F/8″ cooling tower.</w:t>
      </w:r>
    </w:p>
    <w:p>
      <w:pPr>
        <w:spacing w:before="13"/>
        <w:ind w:left="2460" w:right="0" w:firstLine="0"/>
        <w:jc w:val="left"/>
        <w:rPr>
          <w:sz w:val="24"/>
        </w:rPr>
      </w:pPr>
      <w:r>
        <w:rPr>
          <w:sz w:val="24"/>
        </w:rPr>
        <w:t>Recommended for use with clean media or gases.</w:t>
      </w:r>
    </w:p>
    <w:p>
      <w:pPr>
        <w:pStyle w:val="BodyText"/>
        <w:spacing w:before="2"/>
        <w:rPr>
          <w:sz w:val="26"/>
        </w:rPr>
      </w:pPr>
    </w:p>
    <w:p>
      <w:pPr>
        <w:pStyle w:val="ListParagraph"/>
        <w:numPr>
          <w:ilvl w:val="0"/>
          <w:numId w:val="81"/>
        </w:numPr>
        <w:tabs>
          <w:tab w:pos="2000" w:val="left" w:leader="none"/>
        </w:tabs>
        <w:spacing w:line="240" w:lineRule="auto" w:before="0" w:after="0"/>
        <w:ind w:left="1999" w:right="0" w:hanging="199"/>
        <w:jc w:val="left"/>
        <w:rPr>
          <w:sz w:val="24"/>
        </w:rPr>
      </w:pPr>
      <w:r>
        <w:rPr>
          <w:b/>
          <w:sz w:val="24"/>
        </w:rPr>
        <w:t>Up to 300 </w:t>
      </w:r>
      <w:r>
        <w:rPr>
          <w:b/>
          <w:spacing w:val="-4"/>
          <w:sz w:val="24"/>
        </w:rPr>
        <w:t>°F: </w:t>
      </w:r>
      <w:r>
        <w:rPr>
          <w:sz w:val="24"/>
        </w:rPr>
        <w:t>A high temperature </w:t>
      </w:r>
      <w:r>
        <w:rPr>
          <w:spacing w:val="-3"/>
          <w:sz w:val="24"/>
        </w:rPr>
        <w:t>system </w:t>
      </w:r>
      <w:r>
        <w:rPr>
          <w:sz w:val="24"/>
        </w:rPr>
        <w:t>fill is </w:t>
      </w:r>
      <w:r>
        <w:rPr>
          <w:spacing w:val="-2"/>
          <w:sz w:val="24"/>
        </w:rPr>
        <w:t>required, </w:t>
      </w:r>
      <w:r>
        <w:rPr>
          <w:sz w:val="24"/>
        </w:rPr>
        <w:t>such as silicone </w:t>
      </w:r>
      <w:r>
        <w:rPr>
          <w:spacing w:val="-5"/>
          <w:sz w:val="24"/>
        </w:rPr>
        <w:t>D.C </w:t>
      </w:r>
      <w:r>
        <w:rPr>
          <w:sz w:val="24"/>
        </w:rPr>
        <w:t>550, and a</w:t>
      </w:r>
      <w:r>
        <w:rPr>
          <w:spacing w:val="-24"/>
          <w:sz w:val="24"/>
        </w:rPr>
        <w:t> </w:t>
      </w:r>
      <w:r>
        <w:rPr>
          <w:sz w:val="24"/>
        </w:rPr>
        <w:t>diaphragm</w:t>
      </w:r>
    </w:p>
    <w:p>
      <w:pPr>
        <w:spacing w:before="13"/>
        <w:ind w:left="1999" w:right="0" w:firstLine="0"/>
        <w:jc w:val="left"/>
        <w:rPr>
          <w:sz w:val="24"/>
        </w:rPr>
      </w:pPr>
      <w:r>
        <w:rPr>
          <w:sz w:val="24"/>
        </w:rPr>
        <w:t>seal is recommended on a Stainless Steel wetted parts gauge.</w:t>
      </w:r>
    </w:p>
    <w:p>
      <w:pPr>
        <w:pStyle w:val="BodyText"/>
        <w:rPr>
          <w:sz w:val="20"/>
        </w:rPr>
      </w:pPr>
    </w:p>
    <w:p>
      <w:pPr>
        <w:pStyle w:val="BodyText"/>
        <w:spacing w:before="6"/>
        <w:rPr>
          <w:sz w:val="22"/>
        </w:rPr>
      </w:pPr>
    </w:p>
    <w:p>
      <w:pPr>
        <w:spacing w:before="101"/>
        <w:ind w:left="3509" w:right="0" w:firstLine="0"/>
        <w:jc w:val="left"/>
        <w:rPr>
          <w:b/>
          <w:sz w:val="24"/>
        </w:rPr>
      </w:pPr>
      <w:r>
        <w:rPr>
          <w:b/>
          <w:sz w:val="24"/>
        </w:rPr>
        <w:t>For more information, contact NOSHOK at 440.243.0888</w:t>
      </w:r>
    </w:p>
    <w:p>
      <w:pPr>
        <w:pStyle w:val="BodyText"/>
        <w:spacing w:before="8"/>
        <w:rPr>
          <w:b/>
          <w:sz w:val="23"/>
        </w:rPr>
      </w:pPr>
    </w:p>
    <w:p>
      <w:pPr>
        <w:spacing w:before="0"/>
        <w:ind w:left="756" w:right="0" w:firstLine="0"/>
        <w:jc w:val="left"/>
        <w:rPr>
          <w:sz w:val="24"/>
        </w:rPr>
      </w:pPr>
      <w:r>
        <w:rPr>
          <w:sz w:val="24"/>
        </w:rPr>
        <w:t>112</w:t>
      </w:r>
    </w:p>
    <w:p>
      <w:pPr>
        <w:spacing w:after="0"/>
        <w:jc w:val="left"/>
        <w:rPr>
          <w:sz w:val="24"/>
        </w:rPr>
        <w:sectPr>
          <w:pgSz w:w="12240" w:h="15840"/>
          <w:pgMar w:top="720" w:bottom="280" w:left="0" w:right="0"/>
        </w:sectPr>
      </w:pPr>
    </w:p>
    <w:p>
      <w:pPr>
        <w:tabs>
          <w:tab w:pos="2682" w:val="left" w:leader="none"/>
          <w:tab w:pos="11552" w:val="left" w:leader="none"/>
        </w:tabs>
        <w:spacing w:before="76"/>
        <w:ind w:left="929" w:right="0" w:firstLine="0"/>
        <w:jc w:val="left"/>
        <w:rPr>
          <w:b/>
          <w:sz w:val="24"/>
        </w:rPr>
      </w:pPr>
      <w:r>
        <w:rPr>
          <w:b/>
          <w:color w:val="FFFFFF"/>
          <w:sz w:val="24"/>
          <w:shd w:fill="003E7E" w:color="auto" w:val="clear"/>
        </w:rPr>
        <w:t> </w:t>
        <w:tab/>
        <w:t>Process</w:t>
      </w:r>
      <w:r>
        <w:rPr>
          <w:b/>
          <w:color w:val="FFFFFF"/>
          <w:spacing w:val="12"/>
          <w:sz w:val="24"/>
          <w:shd w:fill="003E7E" w:color="auto" w:val="clear"/>
        </w:rPr>
        <w:t> </w:t>
      </w:r>
      <w:r>
        <w:rPr>
          <w:b/>
          <w:color w:val="FFFFFF"/>
          <w:sz w:val="24"/>
          <w:shd w:fill="003E7E" w:color="auto" w:val="clear"/>
        </w:rPr>
        <w:t>Conditions</w:t>
      </w:r>
      <w:r>
        <w:rPr>
          <w:b/>
          <w:color w:val="FFFFFF"/>
          <w:spacing w:val="12"/>
          <w:sz w:val="24"/>
          <w:shd w:fill="003E7E" w:color="auto" w:val="clear"/>
        </w:rPr>
        <w:t> </w:t>
      </w:r>
      <w:r>
        <w:rPr>
          <w:b/>
          <w:color w:val="FFFFFF"/>
          <w:sz w:val="24"/>
          <w:shd w:fill="003E7E" w:color="auto" w:val="clear"/>
        </w:rPr>
        <w:t>That</w:t>
      </w:r>
      <w:r>
        <w:rPr>
          <w:b/>
          <w:color w:val="FFFFFF"/>
          <w:spacing w:val="12"/>
          <w:sz w:val="24"/>
          <w:shd w:fill="003E7E" w:color="auto" w:val="clear"/>
        </w:rPr>
        <w:t> </w:t>
      </w:r>
      <w:r>
        <w:rPr>
          <w:b/>
          <w:color w:val="FFFFFF"/>
          <w:spacing w:val="3"/>
          <w:sz w:val="24"/>
          <w:shd w:fill="003E7E" w:color="auto" w:val="clear"/>
        </w:rPr>
        <w:t>Affect</w:t>
      </w:r>
      <w:r>
        <w:rPr>
          <w:b/>
          <w:color w:val="FFFFFF"/>
          <w:spacing w:val="12"/>
          <w:sz w:val="24"/>
          <w:shd w:fill="003E7E" w:color="auto" w:val="clear"/>
        </w:rPr>
        <w:t> </w:t>
      </w:r>
      <w:r>
        <w:rPr>
          <w:b/>
          <w:color w:val="FFFFFF"/>
          <w:sz w:val="24"/>
          <w:shd w:fill="003E7E" w:color="auto" w:val="clear"/>
        </w:rPr>
        <w:t>Pressure</w:t>
      </w:r>
      <w:r>
        <w:rPr>
          <w:b/>
          <w:color w:val="FFFFFF"/>
          <w:spacing w:val="12"/>
          <w:sz w:val="24"/>
          <w:shd w:fill="003E7E" w:color="auto" w:val="clear"/>
        </w:rPr>
        <w:t> </w:t>
      </w:r>
      <w:r>
        <w:rPr>
          <w:b/>
          <w:color w:val="FFFFFF"/>
          <w:sz w:val="24"/>
          <w:shd w:fill="003E7E" w:color="auto" w:val="clear"/>
        </w:rPr>
        <w:t>Gauge</w:t>
      </w:r>
      <w:r>
        <w:rPr>
          <w:b/>
          <w:color w:val="FFFFFF"/>
          <w:spacing w:val="12"/>
          <w:sz w:val="24"/>
          <w:shd w:fill="003E7E" w:color="auto" w:val="clear"/>
        </w:rPr>
        <w:t> </w:t>
      </w:r>
      <w:r>
        <w:rPr>
          <w:b/>
          <w:color w:val="FFFFFF"/>
          <w:sz w:val="24"/>
          <w:shd w:fill="003E7E" w:color="auto" w:val="clear"/>
        </w:rPr>
        <w:t>Accuracy</w:t>
      </w:r>
      <w:r>
        <w:rPr>
          <w:b/>
          <w:color w:val="FFFFFF"/>
          <w:spacing w:val="12"/>
          <w:sz w:val="24"/>
          <w:shd w:fill="003E7E" w:color="auto" w:val="clear"/>
        </w:rPr>
        <w:t> </w:t>
      </w:r>
      <w:r>
        <w:rPr>
          <w:b/>
          <w:color w:val="FFFFFF"/>
          <w:sz w:val="24"/>
          <w:shd w:fill="003E7E" w:color="auto" w:val="clear"/>
        </w:rPr>
        <w:t>&amp;</w:t>
      </w:r>
      <w:r>
        <w:rPr>
          <w:b/>
          <w:color w:val="FFFFFF"/>
          <w:spacing w:val="13"/>
          <w:sz w:val="24"/>
          <w:shd w:fill="003E7E" w:color="auto" w:val="clear"/>
        </w:rPr>
        <w:t> </w:t>
      </w:r>
      <w:r>
        <w:rPr>
          <w:b/>
          <w:color w:val="FFFFFF"/>
          <w:spacing w:val="2"/>
          <w:sz w:val="24"/>
          <w:shd w:fill="003E7E" w:color="auto" w:val="clear"/>
        </w:rPr>
        <w:t>Performance</w:t>
        <w:tab/>
      </w:r>
    </w:p>
    <w:p>
      <w:pPr>
        <w:pStyle w:val="BodyText"/>
        <w:spacing w:before="9"/>
        <w:rPr>
          <w:b/>
          <w:sz w:val="19"/>
        </w:rPr>
      </w:pPr>
    </w:p>
    <w:p>
      <w:pPr>
        <w:spacing w:line="252" w:lineRule="auto" w:before="100"/>
        <w:ind w:left="1440" w:right="1770" w:firstLine="0"/>
        <w:jc w:val="both"/>
        <w:rPr>
          <w:sz w:val="24"/>
        </w:rPr>
      </w:pPr>
      <w:r>
        <w:rPr>
          <w:sz w:val="24"/>
        </w:rPr>
        <w:t>The</w:t>
      </w:r>
      <w:r>
        <w:rPr>
          <w:spacing w:val="-8"/>
          <w:sz w:val="24"/>
        </w:rPr>
        <w:t> </w:t>
      </w:r>
      <w:r>
        <w:rPr>
          <w:sz w:val="24"/>
        </w:rPr>
        <w:t>technology</w:t>
      </w:r>
      <w:r>
        <w:rPr>
          <w:spacing w:val="-8"/>
          <w:sz w:val="24"/>
        </w:rPr>
        <w:t> </w:t>
      </w:r>
      <w:r>
        <w:rPr>
          <w:sz w:val="24"/>
        </w:rPr>
        <w:t>used</w:t>
      </w:r>
      <w:r>
        <w:rPr>
          <w:spacing w:val="-8"/>
          <w:sz w:val="24"/>
        </w:rPr>
        <w:t> </w:t>
      </w:r>
      <w:r>
        <w:rPr>
          <w:sz w:val="24"/>
        </w:rPr>
        <w:t>in</w:t>
      </w:r>
      <w:r>
        <w:rPr>
          <w:spacing w:val="-8"/>
          <w:sz w:val="24"/>
        </w:rPr>
        <w:t> </w:t>
      </w:r>
      <w:r>
        <w:rPr>
          <w:spacing w:val="-3"/>
          <w:sz w:val="24"/>
        </w:rPr>
        <w:t>today’s</w:t>
      </w:r>
      <w:r>
        <w:rPr>
          <w:spacing w:val="-8"/>
          <w:sz w:val="24"/>
        </w:rPr>
        <w:t> </w:t>
      </w:r>
      <w:r>
        <w:rPr>
          <w:sz w:val="24"/>
        </w:rPr>
        <w:t>pressure</w:t>
      </w:r>
      <w:r>
        <w:rPr>
          <w:spacing w:val="-8"/>
          <w:sz w:val="24"/>
        </w:rPr>
        <w:t> </w:t>
      </w:r>
      <w:r>
        <w:rPr>
          <w:sz w:val="24"/>
        </w:rPr>
        <w:t>gauges</w:t>
      </w:r>
      <w:r>
        <w:rPr>
          <w:spacing w:val="-8"/>
          <w:sz w:val="24"/>
        </w:rPr>
        <w:t> </w:t>
      </w:r>
      <w:r>
        <w:rPr>
          <w:sz w:val="24"/>
        </w:rPr>
        <w:t>has</w:t>
      </w:r>
      <w:r>
        <w:rPr>
          <w:spacing w:val="-7"/>
          <w:sz w:val="24"/>
        </w:rPr>
        <w:t> </w:t>
      </w:r>
      <w:r>
        <w:rPr>
          <w:sz w:val="24"/>
        </w:rPr>
        <w:t>been</w:t>
      </w:r>
      <w:r>
        <w:rPr>
          <w:spacing w:val="-8"/>
          <w:sz w:val="24"/>
        </w:rPr>
        <w:t> </w:t>
      </w:r>
      <w:r>
        <w:rPr>
          <w:sz w:val="24"/>
        </w:rPr>
        <w:t>around</w:t>
      </w:r>
      <w:r>
        <w:rPr>
          <w:spacing w:val="-8"/>
          <w:sz w:val="24"/>
        </w:rPr>
        <w:t> </w:t>
      </w:r>
      <w:r>
        <w:rPr>
          <w:sz w:val="24"/>
        </w:rPr>
        <w:t>since</w:t>
      </w:r>
      <w:r>
        <w:rPr>
          <w:spacing w:val="-8"/>
          <w:sz w:val="24"/>
        </w:rPr>
        <w:t> </w:t>
      </w:r>
      <w:r>
        <w:rPr>
          <w:sz w:val="24"/>
        </w:rPr>
        <w:t>the</w:t>
      </w:r>
      <w:r>
        <w:rPr>
          <w:spacing w:val="-8"/>
          <w:sz w:val="24"/>
        </w:rPr>
        <w:t> </w:t>
      </w:r>
      <w:r>
        <w:rPr>
          <w:sz w:val="24"/>
        </w:rPr>
        <w:t>mid-eighteen</w:t>
      </w:r>
      <w:r>
        <w:rPr>
          <w:spacing w:val="-8"/>
          <w:sz w:val="24"/>
        </w:rPr>
        <w:t> </w:t>
      </w:r>
      <w:r>
        <w:rPr>
          <w:sz w:val="24"/>
        </w:rPr>
        <w:t>hundreds,</w:t>
      </w:r>
      <w:r>
        <w:rPr>
          <w:spacing w:val="-8"/>
          <w:sz w:val="24"/>
        </w:rPr>
        <w:t> </w:t>
      </w:r>
      <w:r>
        <w:rPr>
          <w:sz w:val="24"/>
        </w:rPr>
        <w:t>and the pressure gauge is still one of the most common methods of measuring pressure </w:t>
      </w:r>
      <w:r>
        <w:rPr>
          <w:spacing w:val="-5"/>
          <w:sz w:val="24"/>
        </w:rPr>
        <w:t>today. </w:t>
      </w:r>
      <w:r>
        <w:rPr>
          <w:sz w:val="24"/>
        </w:rPr>
        <w:t>The majority of</w:t>
      </w:r>
      <w:r>
        <w:rPr>
          <w:spacing w:val="-7"/>
          <w:sz w:val="24"/>
        </w:rPr>
        <w:t> </w:t>
      </w:r>
      <w:r>
        <w:rPr>
          <w:sz w:val="24"/>
        </w:rPr>
        <w:t>pressure</w:t>
      </w:r>
      <w:r>
        <w:rPr>
          <w:spacing w:val="-6"/>
          <w:sz w:val="24"/>
        </w:rPr>
        <w:t> </w:t>
      </w:r>
      <w:r>
        <w:rPr>
          <w:sz w:val="24"/>
        </w:rPr>
        <w:t>gauges</w:t>
      </w:r>
      <w:r>
        <w:rPr>
          <w:spacing w:val="-7"/>
          <w:sz w:val="24"/>
        </w:rPr>
        <w:t> </w:t>
      </w:r>
      <w:r>
        <w:rPr>
          <w:spacing w:val="-3"/>
          <w:sz w:val="24"/>
        </w:rPr>
        <w:t>today</w:t>
      </w:r>
      <w:r>
        <w:rPr>
          <w:spacing w:val="-6"/>
          <w:sz w:val="24"/>
        </w:rPr>
        <w:t> </w:t>
      </w:r>
      <w:r>
        <w:rPr>
          <w:sz w:val="24"/>
        </w:rPr>
        <w:t>still</w:t>
      </w:r>
      <w:r>
        <w:rPr>
          <w:spacing w:val="-7"/>
          <w:sz w:val="24"/>
        </w:rPr>
        <w:t> </w:t>
      </w:r>
      <w:r>
        <w:rPr>
          <w:sz w:val="24"/>
        </w:rPr>
        <w:t>incorporate</w:t>
      </w:r>
      <w:r>
        <w:rPr>
          <w:spacing w:val="-6"/>
          <w:sz w:val="24"/>
        </w:rPr>
        <w:t> </w:t>
      </w:r>
      <w:r>
        <w:rPr>
          <w:sz w:val="24"/>
        </w:rPr>
        <w:t>the</w:t>
      </w:r>
      <w:r>
        <w:rPr>
          <w:spacing w:val="-7"/>
          <w:sz w:val="24"/>
        </w:rPr>
        <w:t> </w:t>
      </w:r>
      <w:r>
        <w:rPr>
          <w:sz w:val="24"/>
        </w:rPr>
        <w:t>Bourdon</w:t>
      </w:r>
      <w:r>
        <w:rPr>
          <w:spacing w:val="-6"/>
          <w:sz w:val="24"/>
        </w:rPr>
        <w:t> </w:t>
      </w:r>
      <w:r>
        <w:rPr>
          <w:sz w:val="24"/>
        </w:rPr>
        <w:t>tube,</w:t>
      </w:r>
      <w:r>
        <w:rPr>
          <w:spacing w:val="-7"/>
          <w:sz w:val="24"/>
        </w:rPr>
        <w:t> </w:t>
      </w:r>
      <w:r>
        <w:rPr>
          <w:sz w:val="24"/>
        </w:rPr>
        <w:t>socket,</w:t>
      </w:r>
      <w:r>
        <w:rPr>
          <w:spacing w:val="-6"/>
          <w:sz w:val="24"/>
        </w:rPr>
        <w:t> </w:t>
      </w:r>
      <w:r>
        <w:rPr>
          <w:sz w:val="24"/>
        </w:rPr>
        <w:t>and</w:t>
      </w:r>
      <w:r>
        <w:rPr>
          <w:spacing w:val="-7"/>
          <w:sz w:val="24"/>
        </w:rPr>
        <w:t> </w:t>
      </w:r>
      <w:r>
        <w:rPr>
          <w:sz w:val="24"/>
        </w:rPr>
        <w:t>geared</w:t>
      </w:r>
      <w:r>
        <w:rPr>
          <w:spacing w:val="-6"/>
          <w:sz w:val="24"/>
        </w:rPr>
        <w:t> </w:t>
      </w:r>
      <w:r>
        <w:rPr>
          <w:spacing w:val="-3"/>
          <w:sz w:val="24"/>
        </w:rPr>
        <w:t>movement;</w:t>
      </w:r>
      <w:r>
        <w:rPr>
          <w:spacing w:val="-7"/>
          <w:sz w:val="24"/>
        </w:rPr>
        <w:t> </w:t>
      </w:r>
      <w:r>
        <w:rPr>
          <w:sz w:val="24"/>
        </w:rPr>
        <w:t>along</w:t>
      </w:r>
      <w:r>
        <w:rPr>
          <w:spacing w:val="-6"/>
          <w:sz w:val="24"/>
        </w:rPr>
        <w:t> </w:t>
      </w:r>
      <w:r>
        <w:rPr>
          <w:sz w:val="24"/>
        </w:rPr>
        <w:t>with</w:t>
      </w:r>
      <w:r>
        <w:rPr>
          <w:spacing w:val="-7"/>
          <w:sz w:val="24"/>
        </w:rPr>
        <w:t> </w:t>
      </w:r>
      <w:r>
        <w:rPr>
          <w:sz w:val="24"/>
        </w:rPr>
        <w:t>a pointer and dial to indicate process</w:t>
      </w:r>
      <w:r>
        <w:rPr>
          <w:spacing w:val="-9"/>
          <w:sz w:val="24"/>
        </w:rPr>
        <w:t> </w:t>
      </w:r>
      <w:r>
        <w:rPr>
          <w:sz w:val="24"/>
        </w:rPr>
        <w:t>pressure.</w:t>
      </w:r>
    </w:p>
    <w:p>
      <w:pPr>
        <w:pStyle w:val="BodyText"/>
        <w:spacing w:before="8"/>
        <w:rPr>
          <w:sz w:val="24"/>
        </w:rPr>
      </w:pPr>
    </w:p>
    <w:p>
      <w:pPr>
        <w:spacing w:line="252" w:lineRule="auto" w:before="0"/>
        <w:ind w:left="1440" w:right="1436" w:firstLine="0"/>
        <w:jc w:val="left"/>
        <w:rPr>
          <w:b/>
          <w:sz w:val="24"/>
        </w:rPr>
      </w:pPr>
      <w:r>
        <w:rPr>
          <w:sz w:val="24"/>
        </w:rPr>
        <w:t>Since the pressure gauge is a purely mechanical device, attention to three process conditions is necessary. The three factors that can adversely affect accuracy and performance are </w:t>
      </w:r>
      <w:r>
        <w:rPr>
          <w:b/>
          <w:sz w:val="24"/>
        </w:rPr>
        <w:t>Temperature, Vibration and Pulsation.</w:t>
      </w:r>
    </w:p>
    <w:p>
      <w:pPr>
        <w:pStyle w:val="BodyText"/>
        <w:spacing w:before="9"/>
        <w:rPr>
          <w:b/>
          <w:sz w:val="24"/>
        </w:rPr>
      </w:pPr>
    </w:p>
    <w:p>
      <w:pPr>
        <w:spacing w:before="0"/>
        <w:ind w:left="1440" w:right="0" w:firstLine="0"/>
        <w:jc w:val="left"/>
        <w:rPr>
          <w:b/>
          <w:sz w:val="24"/>
        </w:rPr>
      </w:pPr>
      <w:r>
        <w:rPr>
          <w:b/>
          <w:sz w:val="24"/>
        </w:rPr>
        <w:t>Temperature Influence:</w:t>
      </w:r>
    </w:p>
    <w:p>
      <w:pPr>
        <w:spacing w:line="252" w:lineRule="auto" w:before="13"/>
        <w:ind w:left="1440" w:right="1677" w:firstLine="0"/>
        <w:jc w:val="left"/>
        <w:rPr>
          <w:sz w:val="24"/>
        </w:rPr>
      </w:pPr>
      <w:r>
        <w:rPr>
          <w:sz w:val="24"/>
        </w:rPr>
        <w:t>For every </w:t>
      </w:r>
      <w:r>
        <w:rPr>
          <w:spacing w:val="-5"/>
          <w:sz w:val="24"/>
        </w:rPr>
        <w:t>18 </w:t>
      </w:r>
      <w:r>
        <w:rPr>
          <w:sz w:val="24"/>
        </w:rPr>
        <w:t>°F </w:t>
      </w:r>
      <w:r>
        <w:rPr>
          <w:spacing w:val="-8"/>
          <w:sz w:val="24"/>
        </w:rPr>
        <w:t>(10 </w:t>
      </w:r>
      <w:r>
        <w:rPr>
          <w:spacing w:val="-5"/>
          <w:sz w:val="24"/>
        </w:rPr>
        <w:t>°C) </w:t>
      </w:r>
      <w:r>
        <w:rPr>
          <w:sz w:val="24"/>
        </w:rPr>
        <w:t>shift in temperature from which the gauge is calibrated, the user can experience up to a </w:t>
      </w:r>
      <w:r>
        <w:rPr>
          <w:spacing w:val="-4"/>
          <w:sz w:val="24"/>
        </w:rPr>
        <w:t>±0.4% </w:t>
      </w:r>
      <w:r>
        <w:rPr>
          <w:sz w:val="24"/>
        </w:rPr>
        <w:t>additional </w:t>
      </w:r>
      <w:r>
        <w:rPr>
          <w:spacing w:val="-3"/>
          <w:sz w:val="24"/>
        </w:rPr>
        <w:t>error. </w:t>
      </w:r>
      <w:r>
        <w:rPr>
          <w:sz w:val="24"/>
        </w:rPr>
        <w:t>The cause is the change in the elasticity or spring rate of the Bourdon tube element with </w:t>
      </w:r>
      <w:r>
        <w:rPr>
          <w:spacing w:val="-3"/>
          <w:sz w:val="24"/>
        </w:rPr>
        <w:t>temperature. </w:t>
      </w:r>
      <w:r>
        <w:rPr>
          <w:sz w:val="24"/>
        </w:rPr>
        <w:t>While it is difficult to </w:t>
      </w:r>
      <w:r>
        <w:rPr>
          <w:spacing w:val="-3"/>
          <w:sz w:val="24"/>
        </w:rPr>
        <w:t>circumvent </w:t>
      </w:r>
      <w:r>
        <w:rPr>
          <w:sz w:val="24"/>
        </w:rPr>
        <w:t>the influence of ambient </w:t>
      </w:r>
      <w:r>
        <w:rPr>
          <w:spacing w:val="-3"/>
          <w:sz w:val="24"/>
        </w:rPr>
        <w:t>temperature, </w:t>
      </w:r>
      <w:r>
        <w:rPr>
          <w:sz w:val="24"/>
        </w:rPr>
        <w:t>we can address the influence of process </w:t>
      </w:r>
      <w:r>
        <w:rPr>
          <w:spacing w:val="-3"/>
          <w:sz w:val="24"/>
        </w:rPr>
        <w:t>temperature.</w:t>
      </w:r>
      <w:r>
        <w:rPr>
          <w:spacing w:val="-22"/>
          <w:sz w:val="24"/>
        </w:rPr>
        <w:t> </w:t>
      </w:r>
      <w:r>
        <w:rPr>
          <w:sz w:val="24"/>
        </w:rPr>
        <w:t>In steam service, the common practice is to install coil syphons or pigtail syphons to </w:t>
      </w:r>
      <w:r>
        <w:rPr>
          <w:spacing w:val="-3"/>
          <w:sz w:val="24"/>
        </w:rPr>
        <w:t>dissipate </w:t>
      </w:r>
      <w:r>
        <w:rPr>
          <w:sz w:val="24"/>
        </w:rPr>
        <w:t>process heat. Another common practice is to install a diaphragm seal</w:t>
      </w:r>
      <w:r>
        <w:rPr>
          <w:spacing w:val="-6"/>
          <w:sz w:val="24"/>
        </w:rPr>
        <w:t> </w:t>
      </w:r>
      <w:r>
        <w:rPr>
          <w:sz w:val="24"/>
        </w:rPr>
        <w:t>with</w:t>
      </w:r>
      <w:r>
        <w:rPr>
          <w:spacing w:val="-6"/>
          <w:sz w:val="24"/>
        </w:rPr>
        <w:t> </w:t>
      </w:r>
      <w:r>
        <w:rPr>
          <w:sz w:val="24"/>
        </w:rPr>
        <w:t>capillary</w:t>
      </w:r>
      <w:r>
        <w:rPr>
          <w:spacing w:val="-6"/>
          <w:sz w:val="24"/>
        </w:rPr>
        <w:t> </w:t>
      </w:r>
      <w:r>
        <w:rPr>
          <w:sz w:val="24"/>
        </w:rPr>
        <w:t>to</w:t>
      </w:r>
      <w:r>
        <w:rPr>
          <w:spacing w:val="-6"/>
          <w:sz w:val="24"/>
        </w:rPr>
        <w:t> </w:t>
      </w:r>
      <w:r>
        <w:rPr>
          <w:sz w:val="24"/>
        </w:rPr>
        <w:t>separate</w:t>
      </w:r>
      <w:r>
        <w:rPr>
          <w:spacing w:val="-5"/>
          <w:sz w:val="24"/>
        </w:rPr>
        <w:t> </w:t>
      </w:r>
      <w:r>
        <w:rPr>
          <w:sz w:val="24"/>
        </w:rPr>
        <w:t>the</w:t>
      </w:r>
      <w:r>
        <w:rPr>
          <w:spacing w:val="-6"/>
          <w:sz w:val="24"/>
        </w:rPr>
        <w:t> </w:t>
      </w:r>
      <w:r>
        <w:rPr>
          <w:sz w:val="24"/>
        </w:rPr>
        <w:t>gauge</w:t>
      </w:r>
      <w:r>
        <w:rPr>
          <w:spacing w:val="-6"/>
          <w:sz w:val="24"/>
        </w:rPr>
        <w:t> </w:t>
      </w:r>
      <w:r>
        <w:rPr>
          <w:sz w:val="24"/>
        </w:rPr>
        <w:t>from</w:t>
      </w:r>
      <w:r>
        <w:rPr>
          <w:spacing w:val="-6"/>
          <w:sz w:val="24"/>
        </w:rPr>
        <w:t> </w:t>
      </w:r>
      <w:r>
        <w:rPr>
          <w:sz w:val="24"/>
        </w:rPr>
        <w:t>the</w:t>
      </w:r>
      <w:r>
        <w:rPr>
          <w:spacing w:val="-5"/>
          <w:sz w:val="24"/>
        </w:rPr>
        <w:t> </w:t>
      </w:r>
      <w:r>
        <w:rPr>
          <w:sz w:val="24"/>
        </w:rPr>
        <w:t>high</w:t>
      </w:r>
      <w:r>
        <w:rPr>
          <w:spacing w:val="-6"/>
          <w:sz w:val="24"/>
        </w:rPr>
        <w:t> </w:t>
      </w:r>
      <w:r>
        <w:rPr>
          <w:sz w:val="24"/>
        </w:rPr>
        <w:t>heat</w:t>
      </w:r>
      <w:r>
        <w:rPr>
          <w:spacing w:val="-6"/>
          <w:sz w:val="24"/>
        </w:rPr>
        <w:t> </w:t>
      </w:r>
      <w:r>
        <w:rPr>
          <w:sz w:val="24"/>
        </w:rPr>
        <w:t>source.</w:t>
      </w:r>
      <w:r>
        <w:rPr>
          <w:spacing w:val="-6"/>
          <w:sz w:val="24"/>
        </w:rPr>
        <w:t> </w:t>
      </w:r>
      <w:r>
        <w:rPr>
          <w:sz w:val="24"/>
        </w:rPr>
        <w:t>There</w:t>
      </w:r>
      <w:r>
        <w:rPr>
          <w:spacing w:val="-6"/>
          <w:sz w:val="24"/>
        </w:rPr>
        <w:t> </w:t>
      </w:r>
      <w:r>
        <w:rPr>
          <w:sz w:val="24"/>
        </w:rPr>
        <w:t>are</w:t>
      </w:r>
      <w:r>
        <w:rPr>
          <w:spacing w:val="-5"/>
          <w:sz w:val="24"/>
        </w:rPr>
        <w:t> </w:t>
      </w:r>
      <w:r>
        <w:rPr>
          <w:spacing w:val="-3"/>
          <w:sz w:val="24"/>
        </w:rPr>
        <w:t>many</w:t>
      </w:r>
      <w:r>
        <w:rPr>
          <w:spacing w:val="-6"/>
          <w:sz w:val="24"/>
        </w:rPr>
        <w:t> </w:t>
      </w:r>
      <w:r>
        <w:rPr>
          <w:sz w:val="24"/>
        </w:rPr>
        <w:t>options</w:t>
      </w:r>
      <w:r>
        <w:rPr>
          <w:spacing w:val="-6"/>
          <w:sz w:val="24"/>
        </w:rPr>
        <w:t> </w:t>
      </w:r>
      <w:r>
        <w:rPr>
          <w:spacing w:val="-3"/>
          <w:sz w:val="24"/>
        </w:rPr>
        <w:t>available</w:t>
      </w:r>
      <w:r>
        <w:rPr>
          <w:spacing w:val="-6"/>
          <w:sz w:val="24"/>
        </w:rPr>
        <w:t> </w:t>
      </w:r>
      <w:r>
        <w:rPr>
          <w:sz w:val="24"/>
        </w:rPr>
        <w:t>with fill fluid in the seal and capillary </w:t>
      </w:r>
      <w:r>
        <w:rPr>
          <w:spacing w:val="-3"/>
          <w:sz w:val="24"/>
        </w:rPr>
        <w:t>system </w:t>
      </w:r>
      <w:r>
        <w:rPr>
          <w:sz w:val="24"/>
        </w:rPr>
        <w:t>to withstand temperatures up to 600 </w:t>
      </w:r>
      <w:r>
        <w:rPr>
          <w:spacing w:val="-10"/>
          <w:sz w:val="24"/>
        </w:rPr>
        <w:t>°F. </w:t>
      </w:r>
      <w:r>
        <w:rPr>
          <w:sz w:val="24"/>
        </w:rPr>
        <w:t>In </w:t>
      </w:r>
      <w:r>
        <w:rPr>
          <w:spacing w:val="-3"/>
          <w:sz w:val="24"/>
        </w:rPr>
        <w:t>severe </w:t>
      </w:r>
      <w:r>
        <w:rPr>
          <w:sz w:val="24"/>
        </w:rPr>
        <w:t>cold ambient conditions, </w:t>
      </w:r>
      <w:r>
        <w:rPr>
          <w:spacing w:val="-3"/>
          <w:sz w:val="24"/>
        </w:rPr>
        <w:t>many </w:t>
      </w:r>
      <w:r>
        <w:rPr>
          <w:sz w:val="24"/>
        </w:rPr>
        <w:t>users elect to heat trace their instrumentation via electric or steam trace. Process and ambient</w:t>
      </w:r>
      <w:r>
        <w:rPr>
          <w:spacing w:val="-5"/>
          <w:sz w:val="24"/>
        </w:rPr>
        <w:t> </w:t>
      </w:r>
      <w:r>
        <w:rPr>
          <w:sz w:val="24"/>
        </w:rPr>
        <w:t>temperature</w:t>
      </w:r>
      <w:r>
        <w:rPr>
          <w:spacing w:val="-5"/>
          <w:sz w:val="24"/>
        </w:rPr>
        <w:t> </w:t>
      </w:r>
      <w:r>
        <w:rPr>
          <w:sz w:val="24"/>
        </w:rPr>
        <w:t>is</w:t>
      </w:r>
      <w:r>
        <w:rPr>
          <w:spacing w:val="-4"/>
          <w:sz w:val="24"/>
        </w:rPr>
        <w:t> </w:t>
      </w:r>
      <w:r>
        <w:rPr>
          <w:sz w:val="24"/>
        </w:rPr>
        <w:t>an</w:t>
      </w:r>
      <w:r>
        <w:rPr>
          <w:spacing w:val="-5"/>
          <w:sz w:val="24"/>
        </w:rPr>
        <w:t> </w:t>
      </w:r>
      <w:r>
        <w:rPr>
          <w:sz w:val="24"/>
        </w:rPr>
        <w:t>important</w:t>
      </w:r>
      <w:r>
        <w:rPr>
          <w:spacing w:val="-5"/>
          <w:sz w:val="24"/>
        </w:rPr>
        <w:t> </w:t>
      </w:r>
      <w:r>
        <w:rPr>
          <w:sz w:val="24"/>
        </w:rPr>
        <w:t>consideration</w:t>
      </w:r>
      <w:r>
        <w:rPr>
          <w:spacing w:val="-4"/>
          <w:sz w:val="24"/>
        </w:rPr>
        <w:t> </w:t>
      </w:r>
      <w:r>
        <w:rPr>
          <w:sz w:val="24"/>
        </w:rPr>
        <w:t>when</w:t>
      </w:r>
      <w:r>
        <w:rPr>
          <w:spacing w:val="-5"/>
          <w:sz w:val="24"/>
        </w:rPr>
        <w:t> </w:t>
      </w:r>
      <w:r>
        <w:rPr>
          <w:sz w:val="24"/>
        </w:rPr>
        <w:t>selecting</w:t>
      </w:r>
      <w:r>
        <w:rPr>
          <w:spacing w:val="-5"/>
          <w:sz w:val="24"/>
        </w:rPr>
        <w:t> </w:t>
      </w:r>
      <w:r>
        <w:rPr>
          <w:sz w:val="24"/>
        </w:rPr>
        <w:t>and</w:t>
      </w:r>
      <w:r>
        <w:rPr>
          <w:spacing w:val="-4"/>
          <w:sz w:val="24"/>
        </w:rPr>
        <w:t> </w:t>
      </w:r>
      <w:r>
        <w:rPr>
          <w:sz w:val="24"/>
        </w:rPr>
        <w:t>applying</w:t>
      </w:r>
      <w:r>
        <w:rPr>
          <w:spacing w:val="-5"/>
          <w:sz w:val="24"/>
        </w:rPr>
        <w:t> </w:t>
      </w:r>
      <w:r>
        <w:rPr>
          <w:sz w:val="24"/>
        </w:rPr>
        <w:t>pressure</w:t>
      </w:r>
      <w:r>
        <w:rPr>
          <w:spacing w:val="-6"/>
          <w:sz w:val="24"/>
        </w:rPr>
        <w:t> </w:t>
      </w:r>
      <w:r>
        <w:rPr>
          <w:sz w:val="24"/>
        </w:rPr>
        <w:t>gauges.</w:t>
      </w:r>
    </w:p>
    <w:p>
      <w:pPr>
        <w:pStyle w:val="BodyText"/>
        <w:spacing w:before="2"/>
        <w:rPr>
          <w:sz w:val="24"/>
        </w:rPr>
      </w:pPr>
    </w:p>
    <w:p>
      <w:pPr>
        <w:spacing w:before="0"/>
        <w:ind w:left="1440" w:right="0" w:firstLine="0"/>
        <w:jc w:val="left"/>
        <w:rPr>
          <w:b/>
          <w:sz w:val="24"/>
        </w:rPr>
      </w:pPr>
      <w:r>
        <w:rPr>
          <w:b/>
          <w:sz w:val="24"/>
        </w:rPr>
        <w:t>Vibration Influence:</w:t>
      </w:r>
    </w:p>
    <w:p>
      <w:pPr>
        <w:spacing w:line="252" w:lineRule="auto" w:before="13"/>
        <w:ind w:left="1440" w:right="1452" w:firstLine="0"/>
        <w:jc w:val="left"/>
        <w:rPr>
          <w:sz w:val="24"/>
        </w:rPr>
      </w:pPr>
      <w:r>
        <w:rPr>
          <w:sz w:val="24"/>
        </w:rPr>
        <w:t>Vibration due to pumps, motors, and other rotating equipment can cause excess wear and possible premature failure of internal working parts of a pressure gauge, which include the Bourdon tube and the movement or gear mechanism. Vibration also causes difficulty in accurate reading of the gauge, due to pointer oscillation. One of the most common causes of pressure gauge failure is exposure to continuous vibration. The most widely accepted remedy is to utilize a liquid filled pressure gauge. The fill fluid of choice is either Glycerin or Silicone. Liquid filled gauges address not only pointer oscillation, but also serve to protect and lubricate the internal geared movement.</w:t>
      </w:r>
    </w:p>
    <w:p>
      <w:pPr>
        <w:pStyle w:val="BodyText"/>
        <w:spacing w:before="4"/>
        <w:rPr>
          <w:sz w:val="24"/>
        </w:rPr>
      </w:pPr>
    </w:p>
    <w:p>
      <w:pPr>
        <w:spacing w:before="0"/>
        <w:ind w:left="1440" w:right="0" w:firstLine="0"/>
        <w:jc w:val="left"/>
        <w:rPr>
          <w:b/>
          <w:sz w:val="24"/>
        </w:rPr>
      </w:pPr>
      <w:r>
        <w:rPr>
          <w:b/>
          <w:sz w:val="24"/>
        </w:rPr>
        <w:t>Pulsation Influence:</w:t>
      </w:r>
    </w:p>
    <w:p>
      <w:pPr>
        <w:spacing w:line="252" w:lineRule="auto" w:before="13"/>
        <w:ind w:left="1440" w:right="1611" w:firstLine="0"/>
        <w:jc w:val="left"/>
        <w:rPr>
          <w:sz w:val="24"/>
        </w:rPr>
      </w:pPr>
      <w:r>
        <w:rPr>
          <w:sz w:val="24"/>
        </w:rPr>
        <w:t>Process pulsation can occur around the discharge of pumps as well as quick operating valves. Many users assume that liquid filling a pressure gauge will fully address pulsation. Although a liquid filled gauge helps to dampen the effects of pulsation, it often does not fully address this process condition. Pulsation dampeners are installed upstream of the gauge socket and they can be a piston-type snubber, a sintered</w:t>
      </w:r>
    </w:p>
    <w:p>
      <w:pPr>
        <w:spacing w:line="271" w:lineRule="exact" w:before="0"/>
        <w:ind w:left="1440" w:right="0" w:firstLine="0"/>
        <w:jc w:val="left"/>
        <w:rPr>
          <w:sz w:val="24"/>
        </w:rPr>
      </w:pPr>
      <w:r>
        <w:rPr>
          <w:sz w:val="24"/>
        </w:rPr>
        <w:t>metal snubber, or a threaded in-flow restrictor in the socket of the gauge. A needle valve installed upstream</w:t>
      </w:r>
    </w:p>
    <w:p>
      <w:pPr>
        <w:spacing w:line="252" w:lineRule="auto" w:before="12"/>
        <w:ind w:left="1440" w:right="1684" w:firstLine="0"/>
        <w:jc w:val="left"/>
        <w:rPr>
          <w:sz w:val="24"/>
        </w:rPr>
      </w:pPr>
      <w:r>
        <w:rPr>
          <w:sz w:val="24"/>
        </w:rPr>
        <w:t>of the gauge that is </w:t>
      </w:r>
      <w:r>
        <w:rPr>
          <w:i/>
          <w:sz w:val="24"/>
        </w:rPr>
        <w:t>"</w:t>
      </w:r>
      <w:r>
        <w:rPr>
          <w:sz w:val="24"/>
        </w:rPr>
        <w:t>pinched </w:t>
      </w:r>
      <w:r>
        <w:rPr>
          <w:spacing w:val="-4"/>
          <w:sz w:val="24"/>
        </w:rPr>
        <w:t>down</w:t>
      </w:r>
      <w:r>
        <w:rPr>
          <w:i/>
          <w:spacing w:val="-4"/>
          <w:sz w:val="24"/>
        </w:rPr>
        <w:t>" </w:t>
      </w:r>
      <w:r>
        <w:rPr>
          <w:sz w:val="24"/>
        </w:rPr>
        <w:t>or slightly opened, is another common practice to address pulsation. It is not recommended to rely solely on a needle </w:t>
      </w:r>
      <w:r>
        <w:rPr>
          <w:spacing w:val="-3"/>
          <w:sz w:val="24"/>
        </w:rPr>
        <w:t>valve </w:t>
      </w:r>
      <w:r>
        <w:rPr>
          <w:sz w:val="24"/>
        </w:rPr>
        <w:t>to address pulsation, due to the fact that the user could inadvertently open the </w:t>
      </w:r>
      <w:r>
        <w:rPr>
          <w:spacing w:val="-3"/>
          <w:sz w:val="24"/>
        </w:rPr>
        <w:t>valve, </w:t>
      </w:r>
      <w:r>
        <w:rPr>
          <w:sz w:val="24"/>
        </w:rPr>
        <w:t>and thereby negate flow restriction.  In clean fluids </w:t>
      </w:r>
      <w:r>
        <w:rPr>
          <w:spacing w:val="-3"/>
          <w:sz w:val="24"/>
        </w:rPr>
        <w:t>(gases </w:t>
      </w:r>
      <w:r>
        <w:rPr>
          <w:sz w:val="24"/>
        </w:rPr>
        <w:t>or clean low</w:t>
      </w:r>
      <w:r>
        <w:rPr>
          <w:spacing w:val="-6"/>
          <w:sz w:val="24"/>
        </w:rPr>
        <w:t> </w:t>
      </w:r>
      <w:r>
        <w:rPr>
          <w:sz w:val="24"/>
        </w:rPr>
        <w:t>viscosity</w:t>
      </w:r>
      <w:r>
        <w:rPr>
          <w:spacing w:val="-6"/>
          <w:sz w:val="24"/>
        </w:rPr>
        <w:t> </w:t>
      </w:r>
      <w:r>
        <w:rPr>
          <w:spacing w:val="-3"/>
          <w:sz w:val="24"/>
        </w:rPr>
        <w:t>liquids)</w:t>
      </w:r>
      <w:r>
        <w:rPr>
          <w:spacing w:val="-5"/>
          <w:sz w:val="24"/>
        </w:rPr>
        <w:t> </w:t>
      </w:r>
      <w:r>
        <w:rPr>
          <w:sz w:val="24"/>
        </w:rPr>
        <w:t>a</w:t>
      </w:r>
      <w:r>
        <w:rPr>
          <w:spacing w:val="-6"/>
          <w:sz w:val="24"/>
        </w:rPr>
        <w:t> </w:t>
      </w:r>
      <w:r>
        <w:rPr>
          <w:sz w:val="24"/>
        </w:rPr>
        <w:t>threaded</w:t>
      </w:r>
      <w:r>
        <w:rPr>
          <w:spacing w:val="-6"/>
          <w:sz w:val="24"/>
        </w:rPr>
        <w:t> </w:t>
      </w:r>
      <w:r>
        <w:rPr>
          <w:sz w:val="24"/>
        </w:rPr>
        <w:t>orifice/flow</w:t>
      </w:r>
      <w:r>
        <w:rPr>
          <w:spacing w:val="-5"/>
          <w:sz w:val="24"/>
        </w:rPr>
        <w:t> </w:t>
      </w:r>
      <w:r>
        <w:rPr>
          <w:sz w:val="24"/>
        </w:rPr>
        <w:t>restrictor</w:t>
      </w:r>
      <w:r>
        <w:rPr>
          <w:spacing w:val="-5"/>
          <w:sz w:val="24"/>
        </w:rPr>
        <w:t> </w:t>
      </w:r>
      <w:r>
        <w:rPr>
          <w:sz w:val="24"/>
        </w:rPr>
        <w:t>or</w:t>
      </w:r>
      <w:r>
        <w:rPr>
          <w:spacing w:val="-5"/>
          <w:sz w:val="24"/>
        </w:rPr>
        <w:t> </w:t>
      </w:r>
      <w:r>
        <w:rPr>
          <w:sz w:val="24"/>
        </w:rPr>
        <w:t>a</w:t>
      </w:r>
      <w:r>
        <w:rPr>
          <w:spacing w:val="-6"/>
          <w:sz w:val="24"/>
        </w:rPr>
        <w:t> </w:t>
      </w:r>
      <w:r>
        <w:rPr>
          <w:sz w:val="24"/>
        </w:rPr>
        <w:t>sintered</w:t>
      </w:r>
      <w:r>
        <w:rPr>
          <w:spacing w:val="-6"/>
          <w:sz w:val="24"/>
        </w:rPr>
        <w:t> </w:t>
      </w:r>
      <w:r>
        <w:rPr>
          <w:sz w:val="24"/>
        </w:rPr>
        <w:t>metal</w:t>
      </w:r>
      <w:r>
        <w:rPr>
          <w:spacing w:val="-6"/>
          <w:sz w:val="24"/>
        </w:rPr>
        <w:t> </w:t>
      </w:r>
      <w:r>
        <w:rPr>
          <w:sz w:val="24"/>
        </w:rPr>
        <w:t>snubber</w:t>
      </w:r>
      <w:r>
        <w:rPr>
          <w:spacing w:val="-5"/>
          <w:sz w:val="24"/>
        </w:rPr>
        <w:t> </w:t>
      </w:r>
      <w:r>
        <w:rPr>
          <w:sz w:val="24"/>
        </w:rPr>
        <w:t>is</w:t>
      </w:r>
      <w:r>
        <w:rPr>
          <w:spacing w:val="-6"/>
          <w:sz w:val="24"/>
        </w:rPr>
        <w:t> </w:t>
      </w:r>
      <w:r>
        <w:rPr>
          <w:sz w:val="24"/>
        </w:rPr>
        <w:t>the</w:t>
      </w:r>
      <w:r>
        <w:rPr>
          <w:spacing w:val="-6"/>
          <w:sz w:val="24"/>
        </w:rPr>
        <w:t> </w:t>
      </w:r>
      <w:r>
        <w:rPr>
          <w:sz w:val="24"/>
        </w:rPr>
        <w:t>least</w:t>
      </w:r>
      <w:r>
        <w:rPr>
          <w:spacing w:val="-6"/>
          <w:sz w:val="24"/>
        </w:rPr>
        <w:t> </w:t>
      </w:r>
      <w:r>
        <w:rPr>
          <w:sz w:val="24"/>
        </w:rPr>
        <w:t>costly</w:t>
      </w:r>
      <w:r>
        <w:rPr>
          <w:spacing w:val="-6"/>
          <w:sz w:val="24"/>
        </w:rPr>
        <w:t> </w:t>
      </w:r>
      <w:r>
        <w:rPr>
          <w:spacing w:val="-3"/>
          <w:sz w:val="24"/>
        </w:rPr>
        <w:t>way</w:t>
      </w:r>
      <w:r>
        <w:rPr>
          <w:spacing w:val="-6"/>
          <w:sz w:val="24"/>
        </w:rPr>
        <w:t> </w:t>
      </w:r>
      <w:r>
        <w:rPr>
          <w:sz w:val="24"/>
        </w:rPr>
        <w:t>to address pulsation. In dirtier and higher viscosity fluids a piston snubber is usually</w:t>
      </w:r>
      <w:r>
        <w:rPr>
          <w:spacing w:val="3"/>
          <w:sz w:val="24"/>
        </w:rPr>
        <w:t> </w:t>
      </w:r>
      <w:r>
        <w:rPr>
          <w:sz w:val="24"/>
        </w:rPr>
        <w:t>installed.</w:t>
      </w:r>
    </w:p>
    <w:p>
      <w:pPr>
        <w:pStyle w:val="BodyText"/>
        <w:spacing w:before="7"/>
        <w:rPr>
          <w:sz w:val="24"/>
        </w:rPr>
      </w:pPr>
    </w:p>
    <w:p>
      <w:pPr>
        <w:spacing w:before="0"/>
        <w:ind w:left="1440" w:right="0" w:firstLine="0"/>
        <w:jc w:val="left"/>
        <w:rPr>
          <w:b/>
          <w:sz w:val="24"/>
        </w:rPr>
      </w:pPr>
      <w:r>
        <w:rPr>
          <w:b/>
          <w:sz w:val="24"/>
        </w:rPr>
        <w:t>Summary:</w:t>
      </w:r>
    </w:p>
    <w:p>
      <w:pPr>
        <w:spacing w:line="252" w:lineRule="auto" w:before="13"/>
        <w:ind w:left="1440" w:right="1683" w:firstLine="0"/>
        <w:jc w:val="both"/>
        <w:rPr>
          <w:sz w:val="24"/>
        </w:rPr>
      </w:pPr>
      <w:r>
        <w:rPr>
          <w:spacing w:val="-4"/>
          <w:sz w:val="24"/>
        </w:rPr>
        <w:t>Temperature,</w:t>
      </w:r>
      <w:r>
        <w:rPr>
          <w:spacing w:val="-7"/>
          <w:sz w:val="24"/>
        </w:rPr>
        <w:t> </w:t>
      </w:r>
      <w:r>
        <w:rPr>
          <w:sz w:val="24"/>
        </w:rPr>
        <w:t>vibration</w:t>
      </w:r>
      <w:r>
        <w:rPr>
          <w:spacing w:val="-7"/>
          <w:sz w:val="24"/>
        </w:rPr>
        <w:t> </w:t>
      </w:r>
      <w:r>
        <w:rPr>
          <w:sz w:val="24"/>
        </w:rPr>
        <w:t>and</w:t>
      </w:r>
      <w:r>
        <w:rPr>
          <w:spacing w:val="-6"/>
          <w:sz w:val="24"/>
        </w:rPr>
        <w:t> </w:t>
      </w:r>
      <w:r>
        <w:rPr>
          <w:sz w:val="24"/>
        </w:rPr>
        <w:t>pulsation</w:t>
      </w:r>
      <w:r>
        <w:rPr>
          <w:spacing w:val="-7"/>
          <w:sz w:val="24"/>
        </w:rPr>
        <w:t> </w:t>
      </w:r>
      <w:r>
        <w:rPr>
          <w:sz w:val="24"/>
        </w:rPr>
        <w:t>are</w:t>
      </w:r>
      <w:r>
        <w:rPr>
          <w:spacing w:val="-6"/>
          <w:sz w:val="24"/>
        </w:rPr>
        <w:t> </w:t>
      </w:r>
      <w:r>
        <w:rPr>
          <w:sz w:val="24"/>
        </w:rPr>
        <w:t>three</w:t>
      </w:r>
      <w:r>
        <w:rPr>
          <w:spacing w:val="-7"/>
          <w:sz w:val="24"/>
        </w:rPr>
        <w:t> </w:t>
      </w:r>
      <w:r>
        <w:rPr>
          <w:sz w:val="24"/>
        </w:rPr>
        <w:t>process</w:t>
      </w:r>
      <w:r>
        <w:rPr>
          <w:spacing w:val="-6"/>
          <w:sz w:val="24"/>
        </w:rPr>
        <w:t> </w:t>
      </w:r>
      <w:r>
        <w:rPr>
          <w:sz w:val="24"/>
        </w:rPr>
        <w:t>conditions</w:t>
      </w:r>
      <w:r>
        <w:rPr>
          <w:spacing w:val="-7"/>
          <w:sz w:val="24"/>
        </w:rPr>
        <w:t> </w:t>
      </w:r>
      <w:r>
        <w:rPr>
          <w:sz w:val="24"/>
        </w:rPr>
        <w:t>that</w:t>
      </w:r>
      <w:r>
        <w:rPr>
          <w:spacing w:val="-6"/>
          <w:sz w:val="24"/>
        </w:rPr>
        <w:t> </w:t>
      </w:r>
      <w:r>
        <w:rPr>
          <w:sz w:val="24"/>
        </w:rPr>
        <w:t>adversely</w:t>
      </w:r>
      <w:r>
        <w:rPr>
          <w:spacing w:val="-7"/>
          <w:sz w:val="24"/>
        </w:rPr>
        <w:t> </w:t>
      </w:r>
      <w:r>
        <w:rPr>
          <w:sz w:val="24"/>
        </w:rPr>
        <w:t>affect</w:t>
      </w:r>
      <w:r>
        <w:rPr>
          <w:spacing w:val="-6"/>
          <w:sz w:val="24"/>
        </w:rPr>
        <w:t> </w:t>
      </w:r>
      <w:r>
        <w:rPr>
          <w:sz w:val="24"/>
        </w:rPr>
        <w:t>a</w:t>
      </w:r>
      <w:r>
        <w:rPr>
          <w:spacing w:val="-7"/>
          <w:sz w:val="24"/>
        </w:rPr>
        <w:t> </w:t>
      </w:r>
      <w:r>
        <w:rPr>
          <w:sz w:val="24"/>
        </w:rPr>
        <w:t>pressure</w:t>
      </w:r>
      <w:r>
        <w:rPr>
          <w:spacing w:val="-7"/>
          <w:sz w:val="24"/>
        </w:rPr>
        <w:t> </w:t>
      </w:r>
      <w:r>
        <w:rPr>
          <w:spacing w:val="-3"/>
          <w:sz w:val="24"/>
        </w:rPr>
        <w:t>gauge. </w:t>
      </w:r>
      <w:r>
        <w:rPr>
          <w:sz w:val="24"/>
        </w:rPr>
        <w:t>Being</w:t>
      </w:r>
      <w:r>
        <w:rPr>
          <w:spacing w:val="-7"/>
          <w:sz w:val="24"/>
        </w:rPr>
        <w:t> </w:t>
      </w:r>
      <w:r>
        <w:rPr>
          <w:sz w:val="24"/>
        </w:rPr>
        <w:t>aware</w:t>
      </w:r>
      <w:r>
        <w:rPr>
          <w:spacing w:val="-7"/>
          <w:sz w:val="24"/>
        </w:rPr>
        <w:t> </w:t>
      </w:r>
      <w:r>
        <w:rPr>
          <w:sz w:val="24"/>
        </w:rPr>
        <w:t>of</w:t>
      </w:r>
      <w:r>
        <w:rPr>
          <w:spacing w:val="-7"/>
          <w:sz w:val="24"/>
        </w:rPr>
        <w:t> </w:t>
      </w:r>
      <w:r>
        <w:rPr>
          <w:sz w:val="24"/>
        </w:rPr>
        <w:t>these</w:t>
      </w:r>
      <w:r>
        <w:rPr>
          <w:spacing w:val="-7"/>
          <w:sz w:val="24"/>
        </w:rPr>
        <w:t> </w:t>
      </w:r>
      <w:r>
        <w:rPr>
          <w:sz w:val="24"/>
        </w:rPr>
        <w:t>three</w:t>
      </w:r>
      <w:r>
        <w:rPr>
          <w:spacing w:val="-7"/>
          <w:sz w:val="24"/>
        </w:rPr>
        <w:t> </w:t>
      </w:r>
      <w:r>
        <w:rPr>
          <w:sz w:val="24"/>
        </w:rPr>
        <w:t>process</w:t>
      </w:r>
      <w:r>
        <w:rPr>
          <w:spacing w:val="-7"/>
          <w:sz w:val="24"/>
        </w:rPr>
        <w:t> </w:t>
      </w:r>
      <w:r>
        <w:rPr>
          <w:sz w:val="24"/>
        </w:rPr>
        <w:t>conditions,</w:t>
      </w:r>
      <w:r>
        <w:rPr>
          <w:spacing w:val="-7"/>
          <w:sz w:val="24"/>
        </w:rPr>
        <w:t> </w:t>
      </w:r>
      <w:r>
        <w:rPr>
          <w:sz w:val="24"/>
        </w:rPr>
        <w:t>and</w:t>
      </w:r>
      <w:r>
        <w:rPr>
          <w:spacing w:val="-7"/>
          <w:sz w:val="24"/>
        </w:rPr>
        <w:t> </w:t>
      </w:r>
      <w:r>
        <w:rPr>
          <w:sz w:val="24"/>
        </w:rPr>
        <w:t>taking</w:t>
      </w:r>
      <w:r>
        <w:rPr>
          <w:spacing w:val="-7"/>
          <w:sz w:val="24"/>
        </w:rPr>
        <w:t> </w:t>
      </w:r>
      <w:r>
        <w:rPr>
          <w:sz w:val="24"/>
        </w:rPr>
        <w:t>the</w:t>
      </w:r>
      <w:r>
        <w:rPr>
          <w:spacing w:val="-7"/>
          <w:sz w:val="24"/>
        </w:rPr>
        <w:t> </w:t>
      </w:r>
      <w:r>
        <w:rPr>
          <w:sz w:val="24"/>
        </w:rPr>
        <w:t>necessary</w:t>
      </w:r>
      <w:r>
        <w:rPr>
          <w:spacing w:val="-7"/>
          <w:sz w:val="24"/>
        </w:rPr>
        <w:t> </w:t>
      </w:r>
      <w:r>
        <w:rPr>
          <w:sz w:val="24"/>
        </w:rPr>
        <w:t>steps</w:t>
      </w:r>
      <w:r>
        <w:rPr>
          <w:spacing w:val="-7"/>
          <w:sz w:val="24"/>
        </w:rPr>
        <w:t> </w:t>
      </w:r>
      <w:r>
        <w:rPr>
          <w:sz w:val="24"/>
        </w:rPr>
        <w:t>to</w:t>
      </w:r>
      <w:r>
        <w:rPr>
          <w:spacing w:val="-7"/>
          <w:sz w:val="24"/>
        </w:rPr>
        <w:t> </w:t>
      </w:r>
      <w:r>
        <w:rPr>
          <w:sz w:val="24"/>
        </w:rPr>
        <w:t>address</w:t>
      </w:r>
      <w:r>
        <w:rPr>
          <w:spacing w:val="-7"/>
          <w:sz w:val="24"/>
        </w:rPr>
        <w:t> </w:t>
      </w:r>
      <w:r>
        <w:rPr>
          <w:sz w:val="24"/>
        </w:rPr>
        <w:t>them,</w:t>
      </w:r>
      <w:r>
        <w:rPr>
          <w:spacing w:val="-7"/>
          <w:sz w:val="24"/>
        </w:rPr>
        <w:t> </w:t>
      </w:r>
      <w:r>
        <w:rPr>
          <w:sz w:val="24"/>
        </w:rPr>
        <w:t>can</w:t>
      </w:r>
      <w:r>
        <w:rPr>
          <w:spacing w:val="-7"/>
          <w:sz w:val="24"/>
        </w:rPr>
        <w:t> </w:t>
      </w:r>
      <w:r>
        <w:rPr>
          <w:sz w:val="24"/>
        </w:rPr>
        <w:t>help minimize accuracy errors and add to the service life of the pressure</w:t>
      </w:r>
      <w:r>
        <w:rPr>
          <w:spacing w:val="-24"/>
          <w:sz w:val="24"/>
        </w:rPr>
        <w:t> </w:t>
      </w:r>
      <w:r>
        <w:rPr>
          <w:spacing w:val="-3"/>
          <w:sz w:val="24"/>
        </w:rPr>
        <w:t>gauge.</w:t>
      </w:r>
    </w:p>
    <w:p>
      <w:pPr>
        <w:pStyle w:val="BodyText"/>
        <w:rPr>
          <w:sz w:val="20"/>
        </w:rPr>
      </w:pPr>
    </w:p>
    <w:p>
      <w:pPr>
        <w:pStyle w:val="BodyText"/>
        <w:spacing w:before="10"/>
        <w:rPr>
          <w:sz w:val="17"/>
        </w:rPr>
      </w:pPr>
    </w:p>
    <w:p>
      <w:pPr>
        <w:spacing w:before="101"/>
        <w:ind w:left="0" w:right="722" w:firstLine="0"/>
        <w:jc w:val="right"/>
        <w:rPr>
          <w:sz w:val="24"/>
        </w:rPr>
      </w:pPr>
      <w:r>
        <w:rPr>
          <w:sz w:val="24"/>
        </w:rPr>
        <w:t>113</w:t>
      </w:r>
    </w:p>
    <w:p>
      <w:pPr>
        <w:spacing w:after="0"/>
        <w:jc w:val="right"/>
        <w:rPr>
          <w:sz w:val="24"/>
        </w:rPr>
        <w:sectPr>
          <w:pgSz w:w="12240" w:h="15840"/>
          <w:pgMar w:top="720" w:bottom="280" w:left="0" w:right="0"/>
        </w:sectPr>
      </w:pPr>
    </w:p>
    <w:p>
      <w:pPr>
        <w:tabs>
          <w:tab w:pos="4046" w:val="left" w:leader="none"/>
          <w:tab w:pos="10623" w:val="left" w:leader="none"/>
        </w:tabs>
        <w:spacing w:before="70"/>
        <w:ind w:left="0" w:right="181" w:firstLine="0"/>
        <w:jc w:val="center"/>
        <w:rPr>
          <w:b/>
          <w:sz w:val="24"/>
        </w:rPr>
      </w:pPr>
      <w:r>
        <w:rPr>
          <w:b/>
          <w:color w:val="FFFFFF"/>
          <w:sz w:val="24"/>
          <w:shd w:fill="003E7E" w:color="auto" w:val="clear"/>
        </w:rPr>
        <w:t> </w:t>
        <w:tab/>
        <w:t>NOSHOK  Reference</w:t>
      </w:r>
      <w:r>
        <w:rPr>
          <w:b/>
          <w:color w:val="FFFFFF"/>
          <w:spacing w:val="-14"/>
          <w:sz w:val="24"/>
          <w:shd w:fill="003E7E" w:color="auto" w:val="clear"/>
        </w:rPr>
        <w:t> </w:t>
      </w:r>
      <w:r>
        <w:rPr>
          <w:b/>
          <w:color w:val="FFFFFF"/>
          <w:sz w:val="24"/>
          <w:shd w:fill="003E7E" w:color="auto" w:val="clear"/>
        </w:rPr>
        <w:t>Guide</w:t>
        <w:tab/>
      </w:r>
    </w:p>
    <w:p>
      <w:pPr>
        <w:spacing w:before="233"/>
        <w:ind w:left="4" w:right="182" w:firstLine="0"/>
        <w:jc w:val="center"/>
        <w:rPr>
          <w:b/>
          <w:sz w:val="32"/>
        </w:rPr>
      </w:pPr>
      <w:r>
        <w:rPr>
          <w:b/>
          <w:color w:val="003E7E"/>
          <w:sz w:val="32"/>
        </w:rPr>
        <w:t>NOSHOK Transducer and Transmitter Pressure Sensing Technologies</w:t>
      </w:r>
    </w:p>
    <w:p>
      <w:pPr>
        <w:pStyle w:val="Heading9"/>
        <w:spacing w:line="225" w:lineRule="exact" w:before="208"/>
        <w:ind w:left="124" w:right="182"/>
        <w:jc w:val="center"/>
      </w:pPr>
      <w:r>
        <w:rPr/>
        <w:t>Diffused Silicon Semiconductor Strain Gauge Sensor (used in 100, 200, 612, 613, 615, 616, 621, 622, 623, 624, 625, 626, 627,</w:t>
      </w:r>
    </w:p>
    <w:p>
      <w:pPr>
        <w:spacing w:line="225" w:lineRule="exact" w:before="0"/>
        <w:ind w:left="125" w:right="182" w:firstLine="0"/>
        <w:jc w:val="center"/>
        <w:rPr>
          <w:b/>
          <w:sz w:val="20"/>
        </w:rPr>
      </w:pPr>
      <w:r>
        <w:rPr>
          <w:b/>
          <w:sz w:val="20"/>
        </w:rPr>
        <w:t>640 and 650 Series - ranges up to 0 psi to 300 psi)</w:t>
      </w:r>
    </w:p>
    <w:p>
      <w:pPr>
        <w:spacing w:after="0" w:line="225" w:lineRule="exact"/>
        <w:jc w:val="center"/>
        <w:rPr>
          <w:sz w:val="20"/>
        </w:rPr>
        <w:sectPr>
          <w:pgSz w:w="12240" w:h="15840"/>
          <w:pgMar w:top="740" w:bottom="280" w:left="0" w:right="0"/>
        </w:sectPr>
      </w:pPr>
    </w:p>
    <w:p>
      <w:pPr>
        <w:pStyle w:val="BodyText"/>
        <w:spacing w:before="11"/>
        <w:rPr>
          <w:b/>
          <w:sz w:val="20"/>
        </w:rPr>
      </w:pPr>
    </w:p>
    <w:p>
      <w:pPr>
        <w:pStyle w:val="BodyText"/>
        <w:spacing w:line="235" w:lineRule="auto"/>
        <w:ind w:left="1736"/>
      </w:pPr>
      <w:r>
        <w:rPr/>
        <w:pict>
          <v:group style="position:absolute;margin-left:104.949203pt;margin-top:17.110268pt;width:84.65pt;height:82.75pt;mso-position-horizontal-relative:page;mso-position-vertical-relative:paragraph;z-index:-1087672" coordorigin="2099,342" coordsize="1693,1655">
            <v:line style="position:absolute" from="2372,790" to="3791,790" stroked="true" strokeweight="3.193pt" strokecolor="#000000">
              <v:stroke dashstyle="solid"/>
            </v:line>
            <v:rect style="position:absolute;left:2902;top:551;width:359;height:251" filled="true" fillcolor="#ffffff" stroked="false">
              <v:fill type="solid"/>
            </v:rect>
            <v:shape style="position:absolute;left:2902;top:551;width:359;height:251" coordorigin="2902,551" coordsize="359,251" path="m3261,802l2902,802,2902,551,2986,551,3261,551,3261,802xe" filled="false" stroked="true" strokeweight="1pt" strokecolor="#000000">
              <v:path arrowok="t"/>
              <v:stroke dashstyle="solid"/>
            </v:shape>
            <v:line style="position:absolute" from="2991,551" to="2991,802" stroked="true" strokeweight="0pt" strokecolor="#ffffff">
              <v:stroke dashstyle="solid"/>
            </v:line>
            <v:line style="position:absolute" from="2991,802" to="2991,551" stroked="true" strokeweight="1pt" strokecolor="#000000">
              <v:stroke dashstyle="solid"/>
            </v:line>
            <v:rect style="position:absolute;left:2494;top:806;width:1170;height:511" filled="true" fillcolor="#7da7d8" stroked="false">
              <v:fill type="solid"/>
            </v:rect>
            <v:shape style="position:absolute;left:2494;top:806;width:1170;height:511" coordorigin="2495,807" coordsize="1170,511" path="m3664,1318l2495,1318,2495,1048,2495,807,3664,807,3664,1318xe" filled="false" stroked="true" strokeweight="1pt" strokecolor="#000000">
              <v:path arrowok="t"/>
              <v:stroke dashstyle="solid"/>
            </v:shape>
            <v:line style="position:absolute" from="3187,551" to="3187,802" stroked="true" strokeweight="0pt" strokecolor="#ffffff">
              <v:stroke dashstyle="solid"/>
            </v:line>
            <v:line style="position:absolute" from="3187,802" to="3187,551" stroked="true" strokeweight="1pt" strokecolor="#000000">
              <v:stroke dashstyle="solid"/>
            </v:line>
            <v:rect style="position:absolute;left:2494;top:1037;width:1160;height:20" filled="true" fillcolor="#000000" stroked="false">
              <v:fill type="solid"/>
            </v:rect>
            <v:line style="position:absolute" from="2588,1335" to="3585,1335" stroked="true" strokeweight="1.72pt" strokecolor="#000000">
              <v:stroke dashstyle="solid"/>
            </v:line>
            <v:shape style="position:absolute;left:-251;top:13256;width:1098;height:290" coordorigin="-251,13256" coordsize="1098,290" path="m2780,1342l2784,1491,2759,1570,2682,1608,2529,1632m3376,1342l3371,1491,3396,1570,3473,1608,3626,1632e" filled="false" stroked="true" strokeweight="1pt" strokecolor="#000000">
              <v:path arrowok="t"/>
              <v:stroke dashstyle="solid"/>
            </v:shape>
            <v:rect style="position:absolute;left:3007;top:803;width:167;height:254" filled="true" fillcolor="#ffffff" stroked="false">
              <v:fill type="solid"/>
            </v:rect>
            <v:rect style="position:absolute;left:3007;top:803;width:167;height:254" filled="false" stroked="true" strokeweight="1pt" strokecolor="#000000">
              <v:stroke dashstyle="solid"/>
            </v:rect>
            <v:shape style="position:absolute;left:2630;top:1048;width:901;height:280" coordorigin="2631,1048" coordsize="901,280" path="m3532,1048l2631,1048,2792,1328,3371,1328,3532,1048xe" filled="true" fillcolor="#ffffff" stroked="false">
              <v:path arrowok="t"/>
              <v:fill type="solid"/>
            </v:shape>
            <v:shape style="position:absolute;left:2630;top:1048;width:901;height:280" coordorigin="2631,1048" coordsize="901,280" path="m3371,1328l2792,1328,2631,1048,3532,1048,3371,1328xe" filled="false" stroked="true" strokeweight="1pt" strokecolor="#000000">
              <v:path arrowok="t"/>
              <v:stroke dashstyle="solid"/>
            </v:shape>
            <v:line style="position:absolute" from="2104,347" to="2670,936" stroked="true" strokeweight=".5pt" strokecolor="#000000">
              <v:stroke dashstyle="solid"/>
            </v:line>
            <v:shape style="position:absolute;left:2650;top:915;width:40;height:40" coordorigin="2650,916" coordsize="40,40" path="m2681,916l2659,916,2650,925,2650,947,2659,956,2681,956,2690,947,2690,925,2681,916xe" filled="true" fillcolor="#000000" stroked="false">
              <v:path arrowok="t"/>
              <v:fill type="solid"/>
            </v:shape>
            <v:line style="position:absolute" from="2892,1404" to="2580,1991" stroked="true" strokeweight=".5pt" strokecolor="#000000">
              <v:stroke dashstyle="solid"/>
            </v:line>
            <v:shape style="position:absolute;left:2871;top:1383;width:40;height:40" coordorigin="2872,1384" coordsize="40,40" path="m2903,1384l2881,1384,2872,1393,2872,1415,2881,1424,2903,1424,2912,1415,2912,1393,2903,1384xe" filled="true" fillcolor="#000000" stroked="false">
              <v:path arrowok="t"/>
              <v:fill type="solid"/>
            </v:shape>
            <w10:wrap type="none"/>
          </v:group>
        </w:pict>
      </w:r>
      <w:r>
        <w:rPr>
          <w:w w:val="90"/>
        </w:rPr>
        <w:t>semiconductor </w:t>
      </w:r>
      <w:r>
        <w:rPr/>
        <w:t>sensor</w:t>
      </w:r>
    </w:p>
    <w:p>
      <w:pPr>
        <w:pStyle w:val="BodyText"/>
        <w:spacing w:before="6" w:after="39"/>
        <w:rPr>
          <w:sz w:val="24"/>
        </w:rPr>
      </w:pPr>
    </w:p>
    <w:p>
      <w:pPr>
        <w:pStyle w:val="BodyText"/>
        <w:ind w:left="820"/>
        <w:rPr>
          <w:sz w:val="20"/>
        </w:rPr>
      </w:pPr>
      <w:r>
        <w:rPr>
          <w:sz w:val="20"/>
        </w:rPr>
        <w:drawing>
          <wp:inline distT="0" distB="0" distL="0" distR="0">
            <wp:extent cx="242220" cy="434340"/>
            <wp:effectExtent l="0" t="0" r="0" b="0"/>
            <wp:docPr id="411" name="image582.jpeg" descr=""/>
            <wp:cNvGraphicFramePr>
              <a:graphicFrameLocks noChangeAspect="1"/>
            </wp:cNvGraphicFramePr>
            <a:graphic>
              <a:graphicData uri="http://schemas.openxmlformats.org/drawingml/2006/picture">
                <pic:pic>
                  <pic:nvPicPr>
                    <pic:cNvPr id="412" name="image582.jpeg"/>
                    <pic:cNvPicPr/>
                  </pic:nvPicPr>
                  <pic:blipFill>
                    <a:blip r:embed="rId588" cstate="print"/>
                    <a:stretch>
                      <a:fillRect/>
                    </a:stretch>
                  </pic:blipFill>
                  <pic:spPr>
                    <a:xfrm>
                      <a:off x="0" y="0"/>
                      <a:ext cx="242220" cy="434340"/>
                    </a:xfrm>
                    <a:prstGeom prst="rect">
                      <a:avLst/>
                    </a:prstGeom>
                  </pic:spPr>
                </pic:pic>
              </a:graphicData>
            </a:graphic>
          </wp:inline>
        </w:drawing>
      </w:r>
      <w:r>
        <w:rPr>
          <w:sz w:val="20"/>
        </w:rPr>
      </w:r>
    </w:p>
    <w:p>
      <w:pPr>
        <w:pStyle w:val="BodyText"/>
        <w:rPr>
          <w:sz w:val="18"/>
        </w:rPr>
      </w:pPr>
      <w:r>
        <w:rPr/>
        <w:br w:type="column"/>
      </w:r>
      <w:r>
        <w:rPr>
          <w:sz w:val="18"/>
        </w:rPr>
      </w:r>
    </w:p>
    <w:p>
      <w:pPr>
        <w:pStyle w:val="BodyText"/>
        <w:spacing w:before="9"/>
        <w:rPr>
          <w:sz w:val="26"/>
        </w:rPr>
      </w:pPr>
    </w:p>
    <w:p>
      <w:pPr>
        <w:pStyle w:val="BodyText"/>
        <w:spacing w:line="235" w:lineRule="auto"/>
        <w:ind w:left="820" w:right="26"/>
      </w:pPr>
      <w:r>
        <w:rPr/>
        <w:pict>
          <v:group style="position:absolute;margin-left:442.747986pt;margin-top:29.36059pt;width:4.650pt;height:18pt;mso-position-horizontal-relative:page;mso-position-vertical-relative:paragraph;z-index:50704" coordorigin="8855,587" coordsize="93,360">
            <v:line style="position:absolute" from="8901,947" to="8901,682" stroked="true" strokeweight=".5pt" strokecolor="#000000">
              <v:stroke dashstyle="solid"/>
            </v:line>
            <v:shape style="position:absolute;left:8854;top:587;width:93;height:127" coordorigin="8855,587" coordsize="93,127" path="m8901,587l8855,714,8947,714,8901,587xe" filled="true" fillcolor="#000000" stroked="false">
              <v:path arrowok="t"/>
              <v:fill type="solid"/>
            </v:shape>
            <w10:wrap type="none"/>
          </v:group>
        </w:pict>
      </w:r>
      <w:r>
        <w:rPr>
          <w:w w:val="95"/>
        </w:rPr>
        <w:t>diffused silicon </w:t>
      </w:r>
      <w:r>
        <w:rPr/>
        <w:t>strain gauge </w:t>
      </w:r>
      <w:r>
        <w:rPr>
          <w:w w:val="90"/>
        </w:rPr>
        <w:t>sensor element</w:t>
      </w:r>
    </w:p>
    <w:p>
      <w:pPr>
        <w:pStyle w:val="BodyText"/>
        <w:rPr>
          <w:sz w:val="18"/>
        </w:rPr>
      </w:pPr>
      <w:r>
        <w:rPr/>
        <w:br w:type="column"/>
      </w:r>
      <w:r>
        <w:rPr>
          <w:sz w:val="18"/>
        </w:rPr>
      </w:r>
    </w:p>
    <w:p>
      <w:pPr>
        <w:pStyle w:val="BodyText"/>
        <w:rPr>
          <w:sz w:val="18"/>
        </w:rPr>
      </w:pPr>
    </w:p>
    <w:p>
      <w:pPr>
        <w:pStyle w:val="BodyText"/>
        <w:rPr>
          <w:sz w:val="18"/>
        </w:rPr>
      </w:pPr>
    </w:p>
    <w:p>
      <w:pPr>
        <w:pStyle w:val="BodyText"/>
        <w:spacing w:before="2"/>
        <w:rPr>
          <w:sz w:val="17"/>
        </w:rPr>
      </w:pPr>
    </w:p>
    <w:p>
      <w:pPr>
        <w:pStyle w:val="BodyText"/>
        <w:ind w:left="820"/>
      </w:pPr>
      <w:r>
        <w:rPr/>
        <w:t>sensor support</w:t>
      </w:r>
    </w:p>
    <w:p>
      <w:pPr>
        <w:pStyle w:val="BodyText"/>
        <w:spacing w:before="10"/>
        <w:rPr>
          <w:sz w:val="21"/>
        </w:rPr>
      </w:pPr>
    </w:p>
    <w:p>
      <w:pPr>
        <w:pStyle w:val="BodyText"/>
        <w:spacing w:line="235" w:lineRule="auto"/>
        <w:ind w:left="1290" w:right="-3"/>
      </w:pPr>
      <w:r>
        <w:rPr>
          <w:w w:val="90"/>
        </w:rPr>
        <w:t>intermediate </w:t>
      </w:r>
      <w:r>
        <w:rPr/>
        <w:t>ring</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line="235" w:lineRule="auto" w:before="156"/>
        <w:ind w:left="310" w:right="29" w:firstLine="42"/>
      </w:pPr>
      <w:r>
        <w:rPr>
          <w:w w:val="90"/>
        </w:rPr>
        <w:t>supply voltage</w:t>
      </w:r>
    </w:p>
    <w:p>
      <w:pPr>
        <w:pStyle w:val="BodyText"/>
        <w:spacing w:line="235" w:lineRule="auto" w:before="55"/>
        <w:ind w:left="820" w:right="906"/>
      </w:pPr>
      <w:r>
        <w:rPr/>
        <w:br w:type="column"/>
      </w:r>
      <w:r>
        <w:rPr>
          <w:w w:val="95"/>
        </w:rPr>
        <w:t>diffused silicon </w:t>
      </w:r>
      <w:r>
        <w:rPr/>
        <w:t>strain gauge as a resistor</w:t>
      </w:r>
    </w:p>
    <w:p>
      <w:pPr>
        <w:pStyle w:val="BodyText"/>
        <w:rPr>
          <w:sz w:val="18"/>
        </w:rPr>
      </w:pPr>
    </w:p>
    <w:p>
      <w:pPr>
        <w:pStyle w:val="BodyText"/>
        <w:rPr>
          <w:sz w:val="18"/>
        </w:rPr>
      </w:pPr>
    </w:p>
    <w:p>
      <w:pPr>
        <w:pStyle w:val="BodyText"/>
        <w:spacing w:before="8"/>
        <w:rPr>
          <w:sz w:val="15"/>
        </w:rPr>
      </w:pPr>
    </w:p>
    <w:p>
      <w:pPr>
        <w:pStyle w:val="BodyText"/>
        <w:spacing w:line="235" w:lineRule="auto" w:before="1"/>
        <w:ind w:left="919" w:right="898"/>
      </w:pPr>
      <w:r>
        <w:rPr/>
        <w:pict>
          <v:group style="position:absolute;margin-left:451.881012pt;margin-top:-54.909294pt;width:69.5pt;height:120.05pt;mso-position-horizontal-relative:page;mso-position-vertical-relative:paragraph;z-index:50656" coordorigin="9038,-1098" coordsize="1390,2401">
            <v:rect style="position:absolute;left:9480;top:-908;width:534;height:2030" filled="false" stroked="true" strokeweight="1.0pt" strokecolor="#000000">
              <v:stroke dashstyle="solid"/>
            </v:rect>
            <v:rect style="position:absolute;left:9375;top:-768;width:202;height:613" filled="true" fillcolor="#0072bc" stroked="false">
              <v:fill type="solid"/>
            </v:rect>
            <v:rect style="position:absolute;left:9375;top:-768;width:202;height:613" filled="false" stroked="true" strokeweight="1.0pt" strokecolor="#000000">
              <v:stroke dashstyle="solid"/>
            </v:rect>
            <v:rect style="position:absolute;left:9891;top:-768;width:202;height:613" filled="true" fillcolor="#0072bc" stroked="false">
              <v:fill type="solid"/>
            </v:rect>
            <v:rect style="position:absolute;left:9891;top:-768;width:202;height:613" filled="false" stroked="true" strokeweight="1pt" strokecolor="#000000">
              <v:stroke dashstyle="solid"/>
            </v:rect>
            <v:rect style="position:absolute;left:9375;top:404;width:202;height:613" filled="true" fillcolor="#0072bc" stroked="false">
              <v:fill type="solid"/>
            </v:rect>
            <v:rect style="position:absolute;left:9375;top:404;width:202;height:613" filled="false" stroked="true" strokeweight="1.0pt" strokecolor="#000000">
              <v:stroke dashstyle="solid"/>
            </v:rect>
            <v:rect style="position:absolute;left:9891;top:404;width:202;height:613" filled="true" fillcolor="#0072bc" stroked="false">
              <v:fill type="solid"/>
            </v:rect>
            <v:shape style="position:absolute;left:9112;top:-1089;width:980;height:2105" coordorigin="9113,-1088" coordsize="980,2105" path="m10093,1017l9891,1017,9891,404,10093,404,10093,1017xm9113,-12l9113,-1088,9734,-1088,9734,-925e" filled="false" stroked="true" strokeweight="1pt" strokecolor="#000000">
              <v:path arrowok="t"/>
              <v:stroke dashstyle="solid"/>
            </v:shape>
            <v:shape style="position:absolute;left:9037;top:-88;width:151;height:151" type="#_x0000_t75" stroked="false">
              <v:imagedata r:id="rId589" o:title=""/>
            </v:shape>
            <v:shape style="position:absolute;left:9112;top:216;width:622;height:1076" coordorigin="9113,217" coordsize="622,1076" path="m9113,217l9113,1292,9734,1292,9734,1130e" filled="false" stroked="true" strokeweight="1pt" strokecolor="#000000">
              <v:path arrowok="t"/>
              <v:stroke dashstyle="solid"/>
            </v:shape>
            <v:shape style="position:absolute;left:9037;top:141;width:151;height:151" type="#_x0000_t75" stroked="false">
              <v:imagedata r:id="rId589" o:title=""/>
            </v:shape>
            <v:line style="position:absolute" from="9471,-12" to="10241,-12" stroked="true" strokeweight="1pt" strokecolor="#000000">
              <v:stroke dashstyle="solid"/>
            </v:line>
            <v:shape style="position:absolute;left:10166;top:-88;width:151;height:151" coordorigin="10166,-87" coordsize="151,151" path="m10241,-87l10212,-82,10188,-65,10172,-42,10166,-12,10172,17,10188,41,10212,57,10241,63,10270,57,10294,41,10311,17,10316,-12,10311,-42,10294,-65,10270,-82,10241,-87xe" filled="true" fillcolor="#000000" stroked="false">
              <v:path arrowok="t"/>
              <v:fill type="solid"/>
            </v:shape>
            <v:shape style="position:absolute;left:9396;top:-88;width:151;height:151" type="#_x0000_t75" stroked="false">
              <v:imagedata r:id="rId590" o:title=""/>
            </v:shape>
            <v:line style="position:absolute" from="10005,154" to="10251,154" stroked="true" strokeweight="1pt" strokecolor="#000000">
              <v:stroke dashstyle="solid"/>
            </v:line>
            <v:shape style="position:absolute;left:9929;top:78;width:397;height:151" coordorigin="9930,79" coordsize="397,151" path="m10080,154l10074,125,10058,101,10034,85,10005,79,9976,85,9952,101,9936,125,9930,154,9936,183,9952,207,9976,223,10005,229,10034,223,10058,207,10074,183,10080,154m10326,154l10320,125,10304,101,10280,85,10251,79,10221,85,10198,101,10181,125,10176,154,10181,183,10198,207,10221,223,10251,229,10280,223,10304,207,10320,183,10326,154e" filled="true" fillcolor="#000000" stroked="false">
              <v:path arrowok="t"/>
              <v:fill type="solid"/>
            </v:shape>
            <v:line style="position:absolute" from="10006,-625" to="10422,-846" stroked="true" strokeweight=".5pt" strokecolor="#000000">
              <v:stroke dashstyle="solid"/>
            </v:line>
            <v:shape style="position:absolute;left:9985;top:-646;width:40;height:40" coordorigin="9986,-645" coordsize="40,40" path="m10017,-645l9995,-645,9986,-636,9986,-614,9995,-605,10017,-605,10026,-614,10026,-636,10017,-645xe" filled="true" fillcolor="#000000" stroked="false">
              <v:path arrowok="t"/>
              <v:fill type="solid"/>
            </v:shape>
            <v:shape style="position:absolute;left:9201;top:-501;width:147;height:232" type="#_x0000_t202" filled="false" stroked="false">
              <v:textbox inset="0,0,0,0">
                <w:txbxContent>
                  <w:p>
                    <w:pPr>
                      <w:spacing w:before="0"/>
                      <w:ind w:left="0" w:right="0" w:firstLine="0"/>
                      <w:jc w:val="left"/>
                      <w:rPr>
                        <w:sz w:val="10"/>
                      </w:rPr>
                    </w:pPr>
                    <w:r>
                      <w:rPr>
                        <w:w w:val="95"/>
                        <w:sz w:val="16"/>
                      </w:rPr>
                      <w:t>R</w:t>
                    </w:r>
                    <w:r>
                      <w:rPr>
                        <w:w w:val="95"/>
                        <w:position w:val="-5"/>
                        <w:sz w:val="10"/>
                      </w:rPr>
                      <w:t>1</w:t>
                    </w:r>
                  </w:p>
                </w:txbxContent>
              </v:textbox>
              <w10:wrap type="none"/>
            </v:shape>
            <v:shape style="position:absolute;left:10136;top:-501;width:155;height:232" type="#_x0000_t202" filled="false" stroked="false">
              <v:textbox inset="0,0,0,0">
                <w:txbxContent>
                  <w:p>
                    <w:pPr>
                      <w:spacing w:before="0"/>
                      <w:ind w:left="0" w:right="0" w:firstLine="0"/>
                      <w:jc w:val="left"/>
                      <w:rPr>
                        <w:sz w:val="10"/>
                      </w:rPr>
                    </w:pPr>
                    <w:r>
                      <w:rPr>
                        <w:sz w:val="16"/>
                      </w:rPr>
                      <w:t>R</w:t>
                    </w:r>
                    <w:r>
                      <w:rPr>
                        <w:position w:val="-5"/>
                        <w:sz w:val="10"/>
                      </w:rPr>
                      <w:t>2</w:t>
                    </w:r>
                  </w:p>
                </w:txbxContent>
              </v:textbox>
              <w10:wrap type="none"/>
            </v:shape>
            <v:shape style="position:absolute;left:9207;top:568;width:152;height:232" type="#_x0000_t202" filled="false" stroked="false">
              <v:textbox inset="0,0,0,0">
                <w:txbxContent>
                  <w:p>
                    <w:pPr>
                      <w:spacing w:before="0"/>
                      <w:ind w:left="0" w:right="0" w:firstLine="0"/>
                      <w:jc w:val="left"/>
                      <w:rPr>
                        <w:sz w:val="10"/>
                      </w:rPr>
                    </w:pPr>
                    <w:r>
                      <w:rPr>
                        <w:sz w:val="16"/>
                      </w:rPr>
                      <w:t>R</w:t>
                    </w:r>
                    <w:r>
                      <w:rPr>
                        <w:position w:val="-5"/>
                        <w:sz w:val="10"/>
                      </w:rPr>
                      <w:t>3</w:t>
                    </w:r>
                  </w:p>
                </w:txbxContent>
              </v:textbox>
              <w10:wrap type="none"/>
            </v:shape>
            <v:shape style="position:absolute;left:10146;top:568;width:152;height:232" type="#_x0000_t202" filled="false" stroked="false">
              <v:textbox inset="0,0,0,0">
                <w:txbxContent>
                  <w:p>
                    <w:pPr>
                      <w:spacing w:before="0"/>
                      <w:ind w:left="0" w:right="0" w:firstLine="0"/>
                      <w:jc w:val="left"/>
                      <w:rPr>
                        <w:sz w:val="10"/>
                      </w:rPr>
                    </w:pPr>
                    <w:r>
                      <w:rPr>
                        <w:sz w:val="16"/>
                      </w:rPr>
                      <w:t>R</w:t>
                    </w:r>
                    <w:r>
                      <w:rPr>
                        <w:position w:val="-5"/>
                        <w:sz w:val="10"/>
                      </w:rPr>
                      <w:t>4</w:t>
                    </w:r>
                  </w:p>
                </w:txbxContent>
              </v:textbox>
              <w10:wrap type="none"/>
            </v:shape>
            <w10:wrap type="none"/>
          </v:group>
        </w:pict>
      </w:r>
      <w:r>
        <w:rPr/>
        <w:pict>
          <v:group style="position:absolute;margin-left:521.349670pt;margin-top:-8.610796pt;width:4.650pt;height:20.45pt;mso-position-horizontal-relative:page;mso-position-vertical-relative:paragraph;z-index:50680" coordorigin="10427,-172" coordsize="93,409">
            <v:line style="position:absolute" from="10473,-78" to="10473,237" stroked="true" strokeweight=".5pt" strokecolor="#000000">
              <v:stroke dashstyle="solid"/>
            </v:line>
            <v:shape style="position:absolute;left:10427;top:-173;width:93;height:127" coordorigin="10427,-172" coordsize="93,127" path="m10473,-172l10427,-46,10519,-46,10473,-172xe" filled="true" fillcolor="#000000" stroked="false">
              <v:path arrowok="t"/>
              <v:fill type="solid"/>
            </v:shape>
            <w10:wrap type="none"/>
          </v:group>
        </w:pict>
      </w:r>
      <w:r>
        <w:rPr/>
        <w:t>output to the amplifier</w:t>
      </w:r>
    </w:p>
    <w:p>
      <w:pPr>
        <w:spacing w:after="0" w:line="235" w:lineRule="auto"/>
        <w:sectPr>
          <w:type w:val="continuous"/>
          <w:pgSz w:w="12240" w:h="15840"/>
          <w:pgMar w:top="1260" w:bottom="280" w:left="0" w:right="0"/>
          <w:cols w:num="5" w:equalWidth="0">
            <w:col w:w="2566" w:space="997"/>
            <w:col w:w="1684" w:space="863"/>
            <w:col w:w="1957" w:space="39"/>
            <w:col w:w="743" w:space="824"/>
            <w:col w:w="2567"/>
          </w:cols>
        </w:sectPr>
      </w:pPr>
    </w:p>
    <w:p>
      <w:pPr>
        <w:pStyle w:val="BodyText"/>
        <w:spacing w:before="7"/>
        <w:rPr>
          <w:sz w:val="20"/>
        </w:rPr>
      </w:pPr>
    </w:p>
    <w:p>
      <w:pPr>
        <w:spacing w:after="0"/>
        <w:rPr>
          <w:sz w:val="20"/>
        </w:rPr>
        <w:sectPr>
          <w:type w:val="continuous"/>
          <w:pgSz w:w="12240" w:h="15840"/>
          <w:pgMar w:top="1260" w:bottom="280" w:left="0" w:right="0"/>
        </w:sectPr>
      </w:pPr>
    </w:p>
    <w:p>
      <w:pPr>
        <w:pStyle w:val="BodyText"/>
        <w:spacing w:line="235" w:lineRule="auto" w:before="103"/>
        <w:ind w:left="1827" w:right="36"/>
      </w:pPr>
      <w:r>
        <w:rPr>
          <w:w w:val="90"/>
        </w:rPr>
        <w:t>strain gauges </w:t>
      </w:r>
      <w:r>
        <w:rPr/>
        <w:t>diffused into silicon chip</w:t>
      </w:r>
    </w:p>
    <w:p>
      <w:pPr>
        <w:pStyle w:val="BodyText"/>
        <w:spacing w:before="3"/>
        <w:rPr>
          <w:sz w:val="25"/>
        </w:rPr>
      </w:pPr>
      <w:r>
        <w:rPr/>
        <w:br w:type="column"/>
      </w:r>
      <w:r>
        <w:rPr>
          <w:sz w:val="25"/>
        </w:rPr>
      </w:r>
    </w:p>
    <w:p>
      <w:pPr>
        <w:pStyle w:val="BodyText"/>
        <w:ind w:left="1827"/>
      </w:pPr>
      <w:r>
        <w:rPr/>
        <w:t>silicone oil</w:t>
      </w:r>
    </w:p>
    <w:p>
      <w:pPr>
        <w:spacing w:before="52"/>
        <w:ind w:left="0" w:right="0" w:firstLine="0"/>
        <w:jc w:val="right"/>
        <w:rPr>
          <w:b/>
          <w:sz w:val="16"/>
        </w:rPr>
      </w:pPr>
      <w:r>
        <w:rPr>
          <w:b/>
          <w:w w:val="90"/>
          <w:sz w:val="16"/>
        </w:rPr>
        <w:t>P</w:t>
      </w:r>
    </w:p>
    <w:p>
      <w:pPr>
        <w:pStyle w:val="BodyText"/>
        <w:rPr>
          <w:b/>
          <w:sz w:val="18"/>
        </w:rPr>
      </w:pPr>
      <w:r>
        <w:rPr/>
        <w:br w:type="column"/>
      </w:r>
      <w:r>
        <w:rPr>
          <w:b/>
          <w:sz w:val="18"/>
        </w:rPr>
      </w:r>
    </w:p>
    <w:p>
      <w:pPr>
        <w:pStyle w:val="BodyText"/>
        <w:spacing w:before="4"/>
        <w:rPr>
          <w:b/>
          <w:sz w:val="20"/>
        </w:rPr>
      </w:pPr>
    </w:p>
    <w:p>
      <w:pPr>
        <w:pStyle w:val="BodyText"/>
        <w:ind w:left="672"/>
      </w:pPr>
      <w:r>
        <w:rPr>
          <w:w w:val="95"/>
        </w:rPr>
        <w:t>Stainless</w:t>
      </w:r>
      <w:r>
        <w:rPr>
          <w:spacing w:val="-24"/>
          <w:w w:val="95"/>
        </w:rPr>
        <w:t> </w:t>
      </w:r>
      <w:r>
        <w:rPr>
          <w:w w:val="95"/>
        </w:rPr>
        <w:t>Steel</w:t>
      </w:r>
      <w:r>
        <w:rPr>
          <w:spacing w:val="-23"/>
          <w:w w:val="95"/>
        </w:rPr>
        <w:t> </w:t>
      </w:r>
      <w:r>
        <w:rPr>
          <w:w w:val="95"/>
        </w:rPr>
        <w:t>diaphragm</w:t>
      </w:r>
    </w:p>
    <w:p>
      <w:pPr>
        <w:pStyle w:val="BodyText"/>
        <w:rPr>
          <w:sz w:val="18"/>
        </w:rPr>
      </w:pPr>
      <w:r>
        <w:rPr/>
        <w:br w:type="column"/>
      </w:r>
      <w:r>
        <w:rPr>
          <w:sz w:val="18"/>
        </w:rPr>
      </w:r>
    </w:p>
    <w:p>
      <w:pPr>
        <w:pStyle w:val="BodyText"/>
        <w:rPr>
          <w:sz w:val="18"/>
        </w:rPr>
      </w:pPr>
    </w:p>
    <w:p>
      <w:pPr>
        <w:pStyle w:val="BodyText"/>
        <w:spacing w:before="2"/>
        <w:rPr>
          <w:sz w:val="23"/>
        </w:rPr>
      </w:pPr>
    </w:p>
    <w:p>
      <w:pPr>
        <w:spacing w:before="0"/>
        <w:ind w:left="940" w:right="0" w:firstLine="0"/>
        <w:jc w:val="left"/>
        <w:rPr>
          <w:b/>
          <w:sz w:val="16"/>
        </w:rPr>
      </w:pPr>
      <w:r>
        <w:rPr/>
        <w:pict>
          <v:group style="position:absolute;margin-left:244.097pt;margin-top:-102.631538pt;width:123.35pt;height:102.3pt;mso-position-horizontal-relative:page;mso-position-vertical-relative:paragraph;z-index:-1087648" coordorigin="4882,-2053" coordsize="2467,2046">
            <v:shape style="position:absolute;left:4891;top:-1165;width:2103;height:615" coordorigin="4892,-1165" coordsize="2103,615" path="m6995,-1165l4892,-1165,4892,-1062,4952,-1058,4952,-551,5039,-551,5038,-591,6934,-592,6934,-1063,6995,-1066,6995,-1165xm6934,-592l6839,-592,6837,-551,6934,-551,6934,-592xe" filled="true" fillcolor="#d1d3d4" stroked="false">
              <v:path arrowok="t"/>
              <v:fill type="solid"/>
            </v:shape>
            <v:shape style="position:absolute;left:4891;top:-1165;width:2103;height:615" coordorigin="4892,-1165" coordsize="2103,615" path="m6995,-1066l6934,-1063,6934,-551,6837,-551,6839,-592,5038,-591,5039,-551,4952,-551,4952,-1058,4892,-1062,4892,-1165,6995,-1165,6995,-1066xe" filled="false" stroked="true" strokeweight="1pt" strokecolor="#000000">
              <v:path arrowok="t"/>
              <v:stroke dashstyle="solid"/>
            </v:shape>
            <v:shape style="position:absolute;left:5369;top:-1112;width:1151;height:2" coordorigin="5369,-1111" coordsize="1151,0" path="m5998,-1111l6519,-1111m5369,-1111l5885,-1111e" filled="false" stroked="true" strokeweight="5.099pt" strokecolor="#f26649">
              <v:path arrowok="t"/>
              <v:stroke dashstyle="solid"/>
            </v:shape>
            <v:shape style="position:absolute;left:5287;top:-1222;width:1312;height:2" coordorigin="5287,-1222" coordsize="1312,0" path="m5998,-1222l6599,-1222m5287,-1222l5885,-1222e" filled="false" stroked="true" strokeweight="5.955pt" strokecolor="#f26649">
              <v:path arrowok="t"/>
              <v:stroke dashstyle="solid"/>
            </v:shape>
            <v:shape style="position:absolute;left:5287;top:-1282;width:1312;height:222" coordorigin="5287,-1281" coordsize="1312,222" path="m6599,-1162l6519,-1162,6519,-1060,5369,-1060,5369,-1162,5287,-1162,5287,-1281,6599,-1281,6599,-1162xe" filled="false" stroked="true" strokeweight="1pt" strokecolor="#000000">
              <v:path arrowok="t"/>
              <v:stroke dashstyle="solid"/>
            </v:shape>
            <v:line style="position:absolute" from="5698,-2043" to="5698,-1285" stroked="true" strokeweight="2.667pt" strokecolor="#f26649">
              <v:stroke dashstyle="solid"/>
            </v:line>
            <v:rect style="position:absolute;left:5671;top:-2043;width:54;height:758" filled="false" stroked="true" strokeweight="1pt" strokecolor="#000000">
              <v:stroke dashstyle="solid"/>
            </v:rect>
            <v:line style="position:absolute" from="6185,-2043" to="6185,-1281" stroked="true" strokeweight="2.667pt" strokecolor="#f26649">
              <v:stroke dashstyle="solid"/>
            </v:line>
            <v:rect style="position:absolute;left:6157;top:-2043;width:54;height:762" filled="false" stroked="true" strokeweight="1pt" strokecolor="#000000">
              <v:stroke dashstyle="solid"/>
            </v:rect>
            <v:shape style="position:absolute;left:5417;top:-1063;width:1054;height:350" coordorigin="5418,-1063" coordsize="1054,350" path="m6471,-1063l5418,-1063,5418,-919,5519,-713,6370,-713,6471,-913,6471,-1063xe" filled="true" fillcolor="#a7a9ac" stroked="false">
              <v:path arrowok="t"/>
              <v:fill type="solid"/>
            </v:shape>
            <v:shape style="position:absolute;left:5417;top:-1063;width:1054;height:350" coordorigin="5418,-1063" coordsize="1054,350" path="m6471,-913l6370,-713,5519,-713,5418,-919,5418,-1063,6471,-1063,6471,-913xe" filled="false" stroked="true" strokeweight="1pt" strokecolor="#000000">
              <v:path arrowok="t"/>
              <v:stroke dashstyle="solid"/>
            </v:shape>
            <v:rect style="position:absolute;left:5697;top:-1063;width:484;height:110" filled="true" fillcolor="#3a89c9" stroked="false">
              <v:fill type="solid"/>
            </v:rect>
            <v:rect style="position:absolute;left:5697;top:-1063;width:484;height:110" filled="false" stroked="true" strokeweight="1pt" strokecolor="#000000">
              <v:stroke dashstyle="solid"/>
            </v:rect>
            <v:rect style="position:absolute;left:5701;top:-953;width:480;height:120" filled="true" fillcolor="#3a89c9" stroked="false">
              <v:fill type="solid"/>
            </v:rect>
            <v:rect style="position:absolute;left:5701;top:-953;width:480;height:120" filled="false" stroked="true" strokeweight="1pt" strokecolor="#000000">
              <v:stroke dashstyle="solid"/>
            </v:rect>
            <v:shape style="position:absolute;left:5755;top:-950;width:360;height:120" coordorigin="5755,-949" coordsize="360,120" path="m6114,-949l5755,-949,5816,-829,6054,-829,6114,-949xe" filled="true" fillcolor="#ffffff" stroked="false">
              <v:path arrowok="t"/>
              <v:fill type="solid"/>
            </v:shape>
            <v:shape style="position:absolute;left:-636;top:10793;width:1050;height:234" coordorigin="-636,10793" coordsize="1050,234" path="m6054,-829l5816,-829,5755,-949,6114,-949,6054,-829xm5758,-953l5818,-833m6120,-953l6060,-833m5491,-1006l5568,-799,5588,-780,5604,-772,5623,-774,5655,-783,5697,-798,5738,-816,5769,-830,5781,-836m6393,-1006l6316,-799,6296,-780,6280,-772,6261,-774,6229,-783,6187,-798,6146,-816,6115,-830,6103,-836m5418,-919l5701,-919m6185,-919l6468,-919e" filled="false" stroked="true" strokeweight="1pt" strokecolor="#000000">
              <v:path arrowok="t"/>
              <v:stroke dashstyle="solid"/>
            </v:shape>
            <v:shape style="position:absolute;left:5037;top:-593;width:1803;height:65" coordorigin="5038,-592" coordsize="1803,65" path="m6839,-592l5038,-591,5039,-554,5067,-529,5146,-528,5180,-561,5428,-561,5515,-563,6840,-563,6839,-592xm6840,-561l6720,-561,6754,-528,6833,-529,6841,-554,6840,-561xm5752,-563l5515,-563,5550,-529,5626,-529,5666,-561,5752,-563xm6148,-563l5752,-563,5793,-529,6107,-529,6148,-563xm6385,-563l6148,-563,6234,-561,6274,-529,6350,-529,6385,-563xm5428,-561l5267,-561,5312,-531,5386,-531,5428,-561xm6840,-563l6385,-563,6472,-561,6514,-531,6588,-531,6633,-561,6840,-561,6840,-563xe" filled="true" fillcolor="#d1d3d4" stroked="false">
              <v:path arrowok="t"/>
              <v:fill type="solid"/>
            </v:shape>
            <v:shape style="position:absolute;left:5037;top:-593;width:1803;height:65" coordorigin="5038,-592" coordsize="1803,65" path="m6841,-554l6833,-529,6754,-528,6720,-561,6633,-561,6588,-531,6514,-531,6472,-561,6385,-563,6350,-529,6274,-529,6234,-561,6148,-563,6107,-529,5793,-529,5752,-563,5666,-561,5626,-529,5550,-529,5515,-563,5428,-561,5386,-531,5312,-531,5267,-561,5180,-561,5146,-528,5067,-529,5039,-554,5038,-591,6839,-592,6841,-554xe" filled="false" stroked="true" strokeweight="1pt" strokecolor="#000000">
              <v:path arrowok="t"/>
              <v:stroke dashstyle="solid"/>
            </v:shape>
            <v:line style="position:absolute" from="5495,-2043" to="5495,-1006" stroked="true" strokeweight="2.667pt" strokecolor="#f26649">
              <v:stroke dashstyle="solid"/>
            </v:line>
            <v:rect style="position:absolute;left:5467;top:-2043;width:54;height:1037" filled="false" stroked="true" strokeweight="1.0pt" strokecolor="#000000">
              <v:stroke dashstyle="solid"/>
            </v:rect>
            <v:line style="position:absolute" from="6398,-2043" to="6398,-1006" stroked="true" strokeweight="2.667pt" strokecolor="#f26649">
              <v:stroke dashstyle="solid"/>
            </v:line>
            <v:rect style="position:absolute;left:6371;top:-2043;width:54;height:1037" filled="false" stroked="true" strokeweight="1.0pt" strokecolor="#000000">
              <v:stroke dashstyle="solid"/>
            </v:rect>
            <v:rect style="position:absolute;left:5914;top:-1060;width:57;height:99" filled="true" fillcolor="#ffffff" stroked="false">
              <v:fill type="solid"/>
            </v:rect>
            <v:line style="position:absolute" from="5941,-1859" to="5941,-1059" stroked="true" strokeweight="5.667pt" strokecolor="#ffffff">
              <v:stroke dashstyle="solid"/>
            </v:line>
            <v:shape style="position:absolute;left:5884;top:-1860;width:114;height:899" coordorigin="5885,-1859" coordsize="114,899" path="m5998,-1059l5971,-1059,5971,-960,5915,-960,5915,-1059,5885,-1059,5885,-1859,5998,-1859,5998,-1059xe" filled="false" stroked="true" strokeweight="1.0pt" strokecolor="#000000">
              <v:path arrowok="t"/>
              <v:stroke dashstyle="solid"/>
            </v:shape>
            <v:line style="position:absolute" from="5868,-653" to="6025,-653" stroked="true" strokeweight="6pt" strokecolor="#ffffff">
              <v:stroke dashstyle="solid"/>
            </v:line>
            <v:rect style="position:absolute;left:5867;top:-713;width:157;height:120" filled="false" stroked="true" strokeweight="1pt" strokecolor="#000000">
              <v:stroke dashstyle="solid"/>
            </v:rect>
            <v:line style="position:absolute" from="5166,-1746" to="5750,-883" stroked="true" strokeweight=".5pt" strokecolor="#000000">
              <v:stroke dashstyle="solid"/>
            </v:line>
            <v:shape style="position:absolute;left:5729;top:-903;width:40;height:40" coordorigin="5730,-903" coordsize="40,40" path="m5761,-903l5739,-903,5730,-894,5730,-872,5739,-863,5761,-863,5770,-872,5770,-894,5761,-903xe" filled="true" fillcolor="#000000" stroked="false">
              <v:path arrowok="t"/>
              <v:fill type="solid"/>
            </v:shape>
            <v:shape style="position:absolute;left:5599;top:-683;width:378;height:375" type="#_x0000_t75" stroked="false">
              <v:imagedata r:id="rId591" o:title=""/>
            </v:shape>
            <v:line style="position:absolute" from="6305,-1225" to="6858,-1556" stroked="true" strokeweight=".5pt" strokecolor="#000000">
              <v:stroke dashstyle="solid"/>
            </v:line>
            <v:shape style="position:absolute;left:6284;top:-1245;width:40;height:40" coordorigin="6285,-1245" coordsize="40,40" path="m6316,-1245l6294,-1245,6285,-1236,6285,-1214,6294,-1205,6316,-1205,6325,-1214,6325,-1236,6316,-1245xe" filled="true" fillcolor="#000000" stroked="false">
              <v:path arrowok="t"/>
              <v:fill type="solid"/>
            </v:shape>
            <v:line style="position:absolute" from="6805,-826" to="7344,-1132" stroked="true" strokeweight=".5pt" strokecolor="#000000">
              <v:stroke dashstyle="solid"/>
            </v:line>
            <v:shape style="position:absolute;left:6784;top:-846;width:40;height:40" coordorigin="6785,-846" coordsize="40,40" path="m6816,-846l6794,-846,6785,-837,6785,-815,6794,-806,6816,-806,6825,-815,6825,-837,6816,-846xe" filled="true" fillcolor="#000000" stroked="false">
              <v:path arrowok="t"/>
              <v:fill type="solid"/>
            </v:shape>
            <v:line style="position:absolute" from="5890,-321" to="5890,-7" stroked="true" strokeweight=".5pt" strokecolor="#000000">
              <v:stroke dashstyle="solid"/>
            </v:line>
            <v:shape style="position:absolute;left:5843;top:-416;width:93;height:127" coordorigin="5844,-416" coordsize="93,127" path="m5890,-416l5844,-289,5936,-289,5890,-416xe" filled="true" fillcolor="#000000" stroked="false">
              <v:path arrowok="t"/>
              <v:fill type="solid"/>
            </v:shape>
            <v:line style="position:absolute" from="6027,-511" to="6705,-142" stroked="true" strokeweight=".5pt" strokecolor="#000000">
              <v:stroke dashstyle="solid"/>
            </v:line>
            <v:shape style="position:absolute;left:6007;top:-532;width:40;height:40" coordorigin="6007,-531" coordsize="40,40" path="m6038,-531l6016,-531,6007,-522,6007,-500,6016,-491,6038,-491,6047,-500,6047,-522,6038,-531xe" filled="true" fillcolor="#000000" stroked="false">
              <v:path arrowok="t"/>
              <v:fill type="solid"/>
            </v:shape>
            <w10:wrap type="none"/>
          </v:group>
        </w:pict>
      </w:r>
      <w:r>
        <w:rPr>
          <w:b/>
          <w:sz w:val="16"/>
        </w:rPr>
        <w:t>wheatstone bridge</w:t>
      </w:r>
    </w:p>
    <w:p>
      <w:pPr>
        <w:spacing w:after="0"/>
        <w:jc w:val="left"/>
        <w:rPr>
          <w:sz w:val="16"/>
        </w:rPr>
        <w:sectPr>
          <w:type w:val="continuous"/>
          <w:pgSz w:w="12240" w:h="15840"/>
          <w:pgMar w:top="1260" w:bottom="280" w:left="0" w:right="0"/>
          <w:cols w:num="4" w:equalWidth="0">
            <w:col w:w="2593" w:space="575"/>
            <w:col w:w="2870" w:space="40"/>
            <w:col w:w="2078" w:space="39"/>
            <w:col w:w="4045"/>
          </w:cols>
        </w:sectPr>
      </w:pPr>
    </w:p>
    <w:p>
      <w:pPr>
        <w:pStyle w:val="BodyText"/>
        <w:rPr>
          <w:b/>
          <w:sz w:val="11"/>
        </w:rPr>
      </w:pPr>
    </w:p>
    <w:p>
      <w:pPr>
        <w:pStyle w:val="BodyText"/>
        <w:spacing w:line="20" w:lineRule="exact"/>
        <w:ind w:left="715"/>
        <w:rPr>
          <w:sz w:val="2"/>
        </w:rPr>
      </w:pPr>
      <w:r>
        <w:rPr>
          <w:sz w:val="2"/>
        </w:rPr>
        <w:pict>
          <v:group style="width:531pt;height:.5pt;mso-position-horizontal-relative:char;mso-position-vertical-relative:line" coordorigin="0,0" coordsize="10620,10">
            <v:line style="position:absolute" from="0,5" to="10620,5" stroked="true" strokeweight=".5pt" strokecolor="#000000">
              <v:stroke dashstyle="solid"/>
            </v:line>
          </v:group>
        </w:pict>
      </w:r>
      <w:r>
        <w:rPr>
          <w:sz w:val="2"/>
        </w:rPr>
      </w:r>
    </w:p>
    <w:p>
      <w:pPr>
        <w:spacing w:line="230" w:lineRule="auto" w:before="131"/>
        <w:ind w:left="3960" w:right="1099" w:hanging="2877"/>
        <w:jc w:val="left"/>
        <w:rPr>
          <w:b/>
          <w:sz w:val="20"/>
        </w:rPr>
      </w:pPr>
      <w:r>
        <w:rPr>
          <w:b/>
          <w:sz w:val="20"/>
        </w:rPr>
        <w:t>Sputtered Thin Film Strain Gauge Sensor (used in 100, 200, 612, 613, 615, 616, 621, 622, 623, 624, 625, 626, 627, 640, 650, 660, 800/810 Series - ranges 0 psi to 500 psi and higher)</w:t>
      </w:r>
    </w:p>
    <w:p>
      <w:pPr>
        <w:spacing w:after="0" w:line="230" w:lineRule="auto"/>
        <w:jc w:val="left"/>
        <w:rPr>
          <w:sz w:val="20"/>
        </w:rPr>
        <w:sectPr>
          <w:type w:val="continuous"/>
          <w:pgSz w:w="12240" w:h="15840"/>
          <w:pgMar w:top="1260" w:bottom="280" w:left="0" w:right="0"/>
        </w:sectPr>
      </w:pPr>
    </w:p>
    <w:p>
      <w:pPr>
        <w:pStyle w:val="BodyText"/>
        <w:spacing w:before="10"/>
        <w:rPr>
          <w:b/>
          <w:sz w:val="26"/>
        </w:rPr>
      </w:pPr>
    </w:p>
    <w:p>
      <w:pPr>
        <w:pStyle w:val="BodyText"/>
        <w:spacing w:line="235" w:lineRule="auto"/>
        <w:ind w:left="1652" w:right="-15"/>
      </w:pPr>
      <w:r>
        <w:rPr>
          <w:w w:val="90"/>
        </w:rPr>
        <w:t>compression </w:t>
      </w:r>
      <w:r>
        <w:rPr/>
        <w:t>force on </w:t>
      </w:r>
      <w:r>
        <w:rPr>
          <w:w w:val="95"/>
        </w:rPr>
        <w:t>strain gauge</w:t>
      </w:r>
    </w:p>
    <w:p>
      <w:pPr>
        <w:pStyle w:val="BodyText"/>
        <w:spacing w:before="6" w:after="39"/>
        <w:rPr>
          <w:sz w:val="14"/>
        </w:rPr>
      </w:pPr>
    </w:p>
    <w:p>
      <w:pPr>
        <w:pStyle w:val="BodyText"/>
        <w:ind w:left="760"/>
        <w:rPr>
          <w:sz w:val="20"/>
        </w:rPr>
      </w:pPr>
      <w:r>
        <w:rPr>
          <w:sz w:val="20"/>
        </w:rPr>
        <w:drawing>
          <wp:inline distT="0" distB="0" distL="0" distR="0">
            <wp:extent cx="247951" cy="298608"/>
            <wp:effectExtent l="0" t="0" r="0" b="0"/>
            <wp:docPr id="413" name="image586.jpeg" descr=""/>
            <wp:cNvGraphicFramePr>
              <a:graphicFrameLocks noChangeAspect="1"/>
            </wp:cNvGraphicFramePr>
            <a:graphic>
              <a:graphicData uri="http://schemas.openxmlformats.org/drawingml/2006/picture">
                <pic:pic>
                  <pic:nvPicPr>
                    <pic:cNvPr id="414" name="image586.jpeg"/>
                    <pic:cNvPicPr/>
                  </pic:nvPicPr>
                  <pic:blipFill>
                    <a:blip r:embed="rId592" cstate="print"/>
                    <a:stretch>
                      <a:fillRect/>
                    </a:stretch>
                  </pic:blipFill>
                  <pic:spPr>
                    <a:xfrm>
                      <a:off x="0" y="0"/>
                      <a:ext cx="247951" cy="298608"/>
                    </a:xfrm>
                    <a:prstGeom prst="rect">
                      <a:avLst/>
                    </a:prstGeom>
                  </pic:spPr>
                </pic:pic>
              </a:graphicData>
            </a:graphic>
          </wp:inline>
        </w:drawing>
      </w:r>
      <w:r>
        <w:rPr>
          <w:sz w:val="20"/>
        </w:rPr>
      </w:r>
    </w:p>
    <w:p>
      <w:pPr>
        <w:pStyle w:val="BodyText"/>
        <w:spacing w:before="3"/>
        <w:rPr>
          <w:sz w:val="14"/>
        </w:rPr>
      </w:pPr>
      <w:r>
        <w:rPr/>
        <w:br w:type="column"/>
      </w:r>
      <w:r>
        <w:rPr>
          <w:sz w:val="14"/>
        </w:rPr>
      </w:r>
    </w:p>
    <w:p>
      <w:pPr>
        <w:pStyle w:val="BodyText"/>
        <w:spacing w:line="235" w:lineRule="auto"/>
        <w:ind w:left="347" w:right="-8" w:hanging="68"/>
      </w:pPr>
      <w:r>
        <w:rPr>
          <w:w w:val="95"/>
        </w:rPr>
        <w:t>tension force</w:t>
      </w:r>
      <w:r>
        <w:rPr>
          <w:spacing w:val="-28"/>
          <w:w w:val="95"/>
        </w:rPr>
        <w:t> </w:t>
      </w:r>
      <w:r>
        <w:rPr>
          <w:spacing w:val="-5"/>
          <w:w w:val="95"/>
        </w:rPr>
        <w:t>on </w:t>
      </w:r>
      <w:r>
        <w:rPr/>
        <w:t>strain</w:t>
      </w:r>
      <w:r>
        <w:rPr>
          <w:spacing w:val="-24"/>
        </w:rPr>
        <w:t> </w:t>
      </w:r>
      <w:r>
        <w:rPr/>
        <w:t>gauges</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before="110"/>
        <w:ind w:left="0" w:right="175" w:firstLine="0"/>
        <w:jc w:val="right"/>
        <w:rPr>
          <w:b/>
          <w:sz w:val="16"/>
        </w:rPr>
      </w:pPr>
      <w:r>
        <w:rPr/>
        <w:pict>
          <v:group style="position:absolute;margin-left:112.986397pt;margin-top:-90.450111pt;width:80.1pt;height:103.3pt;mso-position-horizontal-relative:page;mso-position-vertical-relative:paragraph;z-index:-1087120" coordorigin="2260,-1809" coordsize="1602,2066">
            <v:shape style="position:absolute;left:2390;top:-1491;width:1461;height:1435" coordorigin="2391,-1491" coordsize="1461,1435" path="m3125,-1491l3077,-1489,3029,-1481,2956,-1457,2828,-1412,2391,-1412,2391,-56,3852,-56,3852,-1420,3523,-1420,3432,-1421,3364,-1433,3281,-1457,3196,-1480,3125,-1491xm3852,-1421l3523,-1420,3852,-1420,3852,-1421xe" filled="true" fillcolor="#3a89c9" stroked="false">
              <v:path arrowok="t"/>
              <v:fill type="solid"/>
            </v:shape>
            <v:shape style="position:absolute;left:2390;top:-1491;width:1461;height:1435" coordorigin="2391,-1491" coordsize="1461,1435" path="m2391,-1412l2828,-1412,2956,-1457,3029,-1481,3077,-1489,3125,-1491,3196,-1480,3281,-1457,3364,-1433,3432,-1421,3523,-1420,3665,-1420,3795,-1420,3852,-1421,3852,-56,2391,-56,2391,-1412xe" filled="false" stroked="true" strokeweight="1pt" strokecolor="#000000">
              <v:path arrowok="t"/>
              <v:stroke dashstyle="solid"/>
            </v:shape>
            <v:shape style="position:absolute;left:2686;top:-1415;width:870;height:1354" coordorigin="2687,-1415" coordsize="870,1354" path="m3124,-1415l3039,-1414,2982,-1404,2926,-1375,2846,-1319,2687,-1319,2687,-61,3556,-61,3556,-1327,3407,-1327,3372,-1340,3319,-1370,3238,-1400,3124,-1415xe" filled="true" fillcolor="#ffffff" stroked="false">
              <v:path arrowok="t"/>
              <v:fill type="solid"/>
            </v:shape>
            <v:shape style="position:absolute;left:2686;top:-1415;width:870;height:1354" coordorigin="2687,-1415" coordsize="870,1354" path="m2687,-1319l2846,-1319,2926,-1375,2982,-1404,3039,-1414,3124,-1415,3238,-1400,3319,-1370,3372,-1340,3407,-1327,3556,-1327,3556,-61,2687,-61,2687,-1319xe" filled="false" stroked="true" strokeweight="1pt" strokecolor="#000000">
              <v:path arrowok="t"/>
              <v:stroke dashstyle="solid"/>
            </v:shape>
            <v:shape style="position:absolute;left:2715;top:-1530;width:832;height:110" coordorigin="2716,-1530" coordsize="832,110" path="m2786,-1463l2716,-1463,2716,-1420,2786,-1420,2786,-1463m3179,-1530l3126,-1530,3073,-1530,3073,-1487,3179,-1487,3179,-1530m3547,-1463l3476,-1463,3476,-1420,3547,-1420,3547,-1463e" filled="true" fillcolor="#000000" stroked="false">
              <v:path arrowok="t"/>
              <v:fill type="solid"/>
            </v:shape>
            <v:line style="position:absolute" from="3126,-1540" to="3126,-1491" stroked="true" strokeweight="1pt" strokecolor="#ffffff">
              <v:stroke dashstyle="solid"/>
            </v:line>
            <v:line style="position:absolute" from="2265,-1789" to="2698,-1519" stroked="true" strokeweight=".5pt" strokecolor="#000000">
              <v:stroke dashstyle="solid"/>
            </v:line>
            <v:shape style="position:absolute;left:2678;top:-1540;width:40;height:40" coordorigin="2678,-1539" coordsize="40,40" path="m2709,-1539l2687,-1539,2678,-1530,2678,-1508,2687,-1499,2709,-1499,2718,-1508,2718,-1530,2709,-1539xe" filled="true" fillcolor="#000000" stroked="false">
              <v:path arrowok="t"/>
              <v:fill type="solid"/>
            </v:shape>
            <v:line style="position:absolute" from="3176,-148" to="3176,256" stroked="true" strokeweight=".5pt" strokecolor="#000000">
              <v:stroke dashstyle="solid"/>
            </v:line>
            <v:shape style="position:absolute;left:3129;top:-244;width:93;height:127" coordorigin="3129,-243" coordsize="93,127" path="m3176,-243l3129,-117,3222,-117,3176,-243xe" filled="true" fillcolor="#000000" stroked="false">
              <v:path arrowok="t"/>
              <v:fill type="solid"/>
            </v:shape>
            <v:line style="position:absolute" from="3123,-1809" to="3123,-1609" stroked="true" strokeweight=".5pt" strokecolor="#000000">
              <v:stroke dashstyle="solid"/>
            </v:line>
            <v:shape style="position:absolute;left:3102;top:-1629;width:40;height:40" coordorigin="3103,-1629" coordsize="40,40" path="m3134,-1629l3112,-1629,3103,-1620,3103,-1598,3112,-1589,3134,-1589,3143,-1598,3143,-1620,3134,-1629xe" filled="true" fillcolor="#000000" stroked="false">
              <v:path arrowok="t"/>
              <v:fill type="solid"/>
            </v:shape>
            <v:shape style="position:absolute;left:3504;top:-1804;width:333;height:276" type="#_x0000_t75" stroked="false">
              <v:imagedata r:id="rId593" o:title=""/>
            </v:shape>
            <w10:wrap type="none"/>
          </v:group>
        </w:pict>
      </w:r>
      <w:r>
        <w:rPr>
          <w:b/>
          <w:w w:val="90"/>
          <w:sz w:val="16"/>
        </w:rPr>
        <w:t>P</w:t>
      </w:r>
    </w:p>
    <w:p>
      <w:pPr>
        <w:pStyle w:val="BodyText"/>
        <w:spacing w:before="3"/>
        <w:rPr>
          <w:b/>
          <w:sz w:val="25"/>
        </w:rPr>
      </w:pPr>
      <w:r>
        <w:rPr/>
        <w:br w:type="column"/>
      </w:r>
      <w:r>
        <w:rPr>
          <w:b/>
          <w:sz w:val="25"/>
        </w:rPr>
      </w:r>
    </w:p>
    <w:p>
      <w:pPr>
        <w:pStyle w:val="BodyText"/>
        <w:spacing w:line="182" w:lineRule="exact"/>
        <w:ind w:left="210"/>
      </w:pPr>
      <w:r>
        <w:rPr>
          <w:w w:val="95"/>
        </w:rPr>
        <w:t>compression</w:t>
      </w:r>
    </w:p>
    <w:p>
      <w:pPr>
        <w:pStyle w:val="BodyText"/>
        <w:spacing w:line="235" w:lineRule="auto" w:before="2"/>
        <w:ind w:left="236" w:right="21" w:firstLine="226"/>
      </w:pPr>
      <w:r>
        <w:rPr>
          <w:w w:val="95"/>
        </w:rPr>
        <w:t>force </w:t>
      </w:r>
      <w:r>
        <w:rPr>
          <w:spacing w:val="-6"/>
          <w:w w:val="95"/>
        </w:rPr>
        <w:t>on </w:t>
      </w:r>
      <w:r>
        <w:rPr>
          <w:w w:val="90"/>
        </w:rPr>
        <w:t>strain</w:t>
      </w:r>
      <w:r>
        <w:rPr>
          <w:spacing w:val="10"/>
          <w:w w:val="90"/>
        </w:rPr>
        <w:t> </w:t>
      </w:r>
      <w:r>
        <w:rPr>
          <w:spacing w:val="-3"/>
          <w:w w:val="90"/>
        </w:rPr>
        <w:t>gauge</w:t>
      </w:r>
    </w:p>
    <w:p>
      <w:pPr>
        <w:pStyle w:val="BodyText"/>
        <w:rPr>
          <w:sz w:val="18"/>
        </w:rPr>
      </w:pPr>
      <w:r>
        <w:rPr/>
        <w:br w:type="column"/>
      </w:r>
      <w:r>
        <w:rPr>
          <w:sz w:val="18"/>
        </w:rPr>
      </w:r>
    </w:p>
    <w:p>
      <w:pPr>
        <w:pStyle w:val="BodyText"/>
        <w:spacing w:before="8"/>
        <w:rPr>
          <w:sz w:val="17"/>
        </w:rPr>
      </w:pPr>
    </w:p>
    <w:p>
      <w:pPr>
        <w:pStyle w:val="BodyText"/>
        <w:ind w:left="760"/>
      </w:pPr>
      <w:r>
        <w:rPr/>
        <w:t>passivation</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5"/>
        </w:rPr>
      </w:pPr>
    </w:p>
    <w:p>
      <w:pPr>
        <w:spacing w:before="0"/>
        <w:ind w:left="0" w:right="0" w:firstLine="0"/>
        <w:jc w:val="right"/>
        <w:rPr>
          <w:b/>
          <w:sz w:val="16"/>
        </w:rPr>
      </w:pPr>
      <w:r>
        <w:rPr/>
        <w:pict>
          <v:group style="position:absolute;margin-left:270.915985pt;margin-top:-99.004128pt;width:92.05pt;height:106.35pt;mso-position-horizontal-relative:page;mso-position-vertical-relative:paragraph;z-index:-1087096" coordorigin="5418,-1980" coordsize="1841,2127">
            <v:shape style="position:absolute;left:5494;top:-1460;width:1224;height:1306" coordorigin="5494,-1460" coordsize="1224,1306" path="m5634,-343l5494,-343,5494,-154,5634,-154,5634,-343m6717,-343l6578,-343,6578,-154,6717,-154,6717,-343m6717,-1460l5494,-1460,5494,-442,6717,-442,6717,-1460e" filled="true" fillcolor="#d1d3d4" stroked="false">
              <v:path arrowok="t"/>
              <v:fill type="solid"/>
            </v:shape>
            <v:rect style="position:absolute;left:5494;top:-1460;width:1224;height:1306" filled="false" stroked="true" strokeweight="1pt" strokecolor="#000000">
              <v:stroke dashstyle="solid"/>
            </v:rect>
            <v:shape style="position:absolute;left:5428;top:-393;width:1355;height:2" coordorigin="5428,-392" coordsize="1355,0" path="m6578,-392l6783,-392m5428,-392l5634,-392e" filled="false" stroked="true" strokeweight="4.927pt" strokecolor="#d1d3d4">
              <v:path arrowok="t"/>
              <v:stroke dashstyle="solid"/>
            </v:shape>
            <v:rect style="position:absolute;left:5428;top:-442;width:1355;height:99" filled="false" stroked="true" strokeweight="1pt" strokecolor="#000000">
              <v:stroke dashstyle="solid"/>
            </v:rect>
            <v:shape style="position:absolute;left:5436;top:-352;width:1355;height:99" coordorigin="5437,-351" coordsize="1355,99" path="m6791,-351l5437,-351,5497,-253,6731,-253,6791,-351xe" filled="true" fillcolor="#d1d3d4" stroked="false">
              <v:path arrowok="t"/>
              <v:fill type="solid"/>
            </v:shape>
            <v:shape style="position:absolute;left:5436;top:-352;width:1355;height:99" coordorigin="5437,-351" coordsize="1355,99" path="m6731,-253l5497,-253,5437,-351,6791,-351,6731,-253xe" filled="false" stroked="true" strokeweight="1.0pt" strokecolor="#000000">
              <v:path arrowok="t"/>
              <v:stroke dashstyle="solid"/>
            </v:shape>
            <v:rect style="position:absolute;left:5633;top:-1411;width:945;height:1257" filled="true" fillcolor="#ffffff" stroked="false">
              <v:fill type="solid"/>
            </v:rect>
            <v:rect style="position:absolute;left:5633;top:-1411;width:945;height:1257" filled="false" stroked="true" strokeweight="1pt" strokecolor="#000000">
              <v:stroke dashstyle="solid"/>
            </v:rect>
            <v:line style="position:absolute" from="5498,-1484" to="6718,-1484" stroked="true" strokeweight="2.462pt" strokecolor="#3a89c9">
              <v:stroke dashstyle="solid"/>
            </v:line>
            <v:rect style="position:absolute;left:5497;top:-1509;width:1221;height:50" filled="false" stroked="true" strokeweight="1pt" strokecolor="#000000">
              <v:stroke dashstyle="solid"/>
            </v:rect>
            <v:shape style="position:absolute;left:5497;top:-1646;width:1220;height:149" coordorigin="5497,-1646" coordsize="1220,149" path="m6118,-1646l5820,-1645,5656,-1637,5568,-1617,5497,-1578,5497,-1498,6717,-1501,6717,-1578,6696,-1588,6610,-1612,6428,-1635,6118,-1646xe" filled="true" fillcolor="#fdc689" stroked="false">
              <v:path arrowok="t"/>
              <v:fill type="solid"/>
            </v:shape>
            <v:shape style="position:absolute;left:5497;top:-1646;width:1220;height:149" coordorigin="5497,-1646" coordsize="1220,149" path="m5497,-1498l5497,-1578,5568,-1617,5656,-1637,5820,-1645,6118,-1646,6428,-1635,6610,-1612,6696,-1588,6717,-1578,6717,-1501,5497,-1498xe" filled="false" stroked="true" strokeweight="1pt" strokecolor="#000000">
              <v:path arrowok="t"/>
              <v:stroke dashstyle="solid"/>
            </v:shape>
            <v:shape style="position:absolute;left:5654;top:-1694;width:150;height:187" coordorigin="5655,-1693" coordsize="150,187" path="m5805,-1514l5655,-1514,5655,-1507,5805,-1507,5805,-1514m5805,-1693l5655,-1693,5655,-1596,5805,-1596,5805,-1693e" filled="true" fillcolor="#d1d3d4" stroked="false">
              <v:path arrowok="t"/>
              <v:fill type="solid"/>
            </v:shape>
            <v:rect style="position:absolute;left:5654;top:-1694;width:150;height:187" filled="false" stroked="true" strokeweight="1pt" strokecolor="#000000">
              <v:stroke dashstyle="solid"/>
            </v:rect>
            <v:shape style="position:absolute;left:6421;top:-1694;width:150;height:187" coordorigin="6422,-1693" coordsize="150,187" path="m6572,-1510l6422,-1510,6422,-1507,6572,-1507,6572,-1510m6572,-1693l6422,-1693,6422,-1591,6572,-1591,6572,-1693e" filled="true" fillcolor="#d1d3d4" stroked="false">
              <v:path arrowok="t"/>
              <v:fill type="solid"/>
            </v:shape>
            <v:rect style="position:absolute;left:6421;top:-1694;width:150;height:187" filled="false" stroked="true" strokeweight="1pt" strokecolor="#000000">
              <v:stroke dashstyle="solid"/>
            </v:rect>
            <v:rect style="position:absolute;left:5654;top:-1596;width:150;height:82" filled="true" fillcolor="#f26649" stroked="false">
              <v:fill type="solid"/>
            </v:rect>
            <v:rect style="position:absolute;left:5654;top:-1596;width:150;height:82" filled="false" stroked="true" strokeweight="1pt" strokecolor="#000000">
              <v:stroke dashstyle="solid"/>
            </v:rect>
            <v:line style="position:absolute" from="5904,-1555" to="6054,-1555" stroked="true" strokeweight="4.0950pt" strokecolor="#f26649">
              <v:stroke dashstyle="solid"/>
            </v:line>
            <v:rect style="position:absolute;left:5904;top:-1596;width:150;height:82" filled="false" stroked="true" strokeweight="1pt" strokecolor="#000000">
              <v:stroke dashstyle="solid"/>
            </v:rect>
            <v:line style="position:absolute" from="6163,-1555" to="6313,-1555" stroked="true" strokeweight="4.0950pt" strokecolor="#f26649">
              <v:stroke dashstyle="solid"/>
            </v:line>
            <v:rect style="position:absolute;left:6163;top:-1596;width:150;height:82" filled="false" stroked="true" strokeweight="1pt" strokecolor="#000000">
              <v:stroke dashstyle="solid"/>
            </v:rect>
            <v:rect style="position:absolute;left:6421;top:-1592;width:150;height:82" filled="true" fillcolor="#f26649" stroked="false">
              <v:fill type="solid"/>
            </v:rect>
            <v:rect style="position:absolute;left:6421;top:-1592;width:150;height:82" filled="false" stroked="true" strokeweight="1pt" strokecolor="#000000">
              <v:stroke dashstyle="solid"/>
            </v:rect>
            <v:shape style="position:absolute;left:5783;top:-1908;width:349;height:300" type="#_x0000_t75" stroked="false">
              <v:imagedata r:id="rId594" o:title=""/>
            </v:shape>
            <v:line style="position:absolute" from="6517,-1644" to="7070,-1975" stroked="true" strokeweight=".5pt" strokecolor="#000000">
              <v:stroke dashstyle="solid"/>
            </v:line>
            <v:shape style="position:absolute;left:6496;top:-1664;width:40;height:40" coordorigin="6497,-1664" coordsize="40,40" path="m6528,-1664l6506,-1664,6497,-1655,6497,-1633,6506,-1624,6528,-1624,6537,-1633,6537,-1655,6528,-1664xe" filled="true" fillcolor="#000000" stroked="false">
              <v:path arrowok="t"/>
              <v:fill type="solid"/>
            </v:shape>
            <v:line style="position:absolute" from="6540,-1539" to="7254,-1804" stroked="true" strokeweight=".5pt" strokecolor="#000000">
              <v:stroke dashstyle="solid"/>
            </v:line>
            <v:shape style="position:absolute;left:6520;top:-1559;width:40;height:40" coordorigin="6520,-1559" coordsize="40,40" path="m6551,-1559l6529,-1559,6520,-1550,6520,-1528,6529,-1519,6551,-1519,6560,-1528,6560,-1550,6551,-1559xe" filled="true" fillcolor="#000000" stroked="false">
              <v:path arrowok="t"/>
              <v:fill type="solid"/>
            </v:shape>
            <v:line style="position:absolute" from="6140,-258" to="6140,146" stroked="true" strokeweight=".5pt" strokecolor="#000000">
              <v:stroke dashstyle="solid"/>
            </v:line>
            <v:shape style="position:absolute;left:6094;top:-354;width:93;height:127" coordorigin="6094,-353" coordsize="93,127" path="m6140,-353l6094,-227,6186,-227,6140,-353xe" filled="true" fillcolor="#000000" stroked="false">
              <v:path arrowok="t"/>
              <v:fill type="solid"/>
            </v:shape>
            <v:shape style="position:absolute;left:6630;top:-745;width:407;height:227" type="#_x0000_t75" stroked="false">
              <v:imagedata r:id="rId595" o:title=""/>
            </v:shape>
            <v:line style="position:absolute" from="6674,-1467" to="7106,-1221" stroked="true" strokeweight=".5pt" strokecolor="#000000">
              <v:stroke dashstyle="solid"/>
            </v:line>
            <v:shape style="position:absolute;left:6654;top:-1487;width:40;height:40" coordorigin="6654,-1487" coordsize="40,40" path="m6685,-1487l6663,-1487,6654,-1478,6654,-1456,6663,-1447,6685,-1447,6694,-1456,6694,-1478,6685,-1487xe" filled="true" fillcolor="#000000" stroked="false">
              <v:path arrowok="t"/>
              <v:fill type="solid"/>
            </v:shape>
            <w10:wrap type="none"/>
          </v:group>
        </w:pict>
      </w:r>
      <w:r>
        <w:rPr>
          <w:b/>
          <w:w w:val="90"/>
          <w:sz w:val="16"/>
        </w:rPr>
        <w:t>P</w:t>
      </w:r>
    </w:p>
    <w:p>
      <w:pPr>
        <w:pStyle w:val="BodyText"/>
        <w:rPr>
          <w:b/>
          <w:sz w:val="18"/>
        </w:rPr>
      </w:pPr>
      <w:r>
        <w:rPr/>
        <w:br w:type="column"/>
      </w:r>
      <w:r>
        <w:rPr>
          <w:b/>
          <w:sz w:val="18"/>
        </w:rPr>
      </w:r>
    </w:p>
    <w:p>
      <w:pPr>
        <w:pStyle w:val="BodyText"/>
        <w:spacing w:before="8"/>
        <w:rPr>
          <w:b/>
          <w:sz w:val="14"/>
        </w:rPr>
      </w:pPr>
    </w:p>
    <w:p>
      <w:pPr>
        <w:pStyle w:val="BodyText"/>
        <w:ind w:left="436"/>
      </w:pPr>
      <w:r>
        <w:rPr/>
        <w:t>wire bond</w:t>
      </w:r>
    </w:p>
    <w:p>
      <w:pPr>
        <w:pStyle w:val="BodyText"/>
        <w:spacing w:before="42"/>
        <w:ind w:left="955"/>
      </w:pPr>
      <w:r>
        <w:rPr>
          <w:w w:val="95"/>
        </w:rPr>
        <w:t>strain</w:t>
      </w:r>
      <w:r>
        <w:rPr>
          <w:spacing w:val="-19"/>
          <w:w w:val="95"/>
        </w:rPr>
        <w:t> </w:t>
      </w:r>
      <w:r>
        <w:rPr>
          <w:spacing w:val="-3"/>
          <w:w w:val="95"/>
        </w:rPr>
        <w:t>gauge</w:t>
      </w:r>
    </w:p>
    <w:p>
      <w:pPr>
        <w:pStyle w:val="BodyText"/>
        <w:rPr>
          <w:sz w:val="18"/>
        </w:rPr>
      </w:pPr>
    </w:p>
    <w:p>
      <w:pPr>
        <w:pStyle w:val="BodyText"/>
        <w:spacing w:line="235" w:lineRule="auto" w:before="152"/>
        <w:ind w:left="807" w:right="293"/>
      </w:pPr>
      <w:r>
        <w:rPr/>
        <w:t>glass </w:t>
      </w:r>
      <w:r>
        <w:rPr>
          <w:w w:val="90"/>
        </w:rPr>
        <w:t>insulation</w:t>
      </w:r>
    </w:p>
    <w:p>
      <w:pPr>
        <w:pStyle w:val="BodyText"/>
        <w:rPr>
          <w:sz w:val="18"/>
        </w:rPr>
      </w:pPr>
    </w:p>
    <w:p>
      <w:pPr>
        <w:pStyle w:val="BodyText"/>
        <w:rPr>
          <w:sz w:val="18"/>
        </w:rPr>
      </w:pPr>
    </w:p>
    <w:p>
      <w:pPr>
        <w:pStyle w:val="BodyText"/>
        <w:spacing w:line="235" w:lineRule="auto"/>
        <w:ind w:left="701"/>
      </w:pPr>
      <w:r>
        <w:rPr>
          <w:w w:val="95"/>
        </w:rPr>
        <w:t>Stainless Steel </w:t>
      </w:r>
      <w:r>
        <w:rPr/>
        <w:t>body</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line="235" w:lineRule="auto" w:before="109"/>
        <w:ind w:left="503" w:right="-11" w:firstLine="42"/>
      </w:pPr>
      <w:r>
        <w:rPr>
          <w:w w:val="90"/>
        </w:rPr>
        <w:t>supply voltage</w:t>
      </w:r>
    </w:p>
    <w:p>
      <w:pPr>
        <w:pStyle w:val="BodyText"/>
        <w:rPr>
          <w:sz w:val="22"/>
        </w:rPr>
      </w:pPr>
      <w:r>
        <w:rPr/>
        <w:br w:type="column"/>
      </w:r>
      <w:r>
        <w:rPr>
          <w:sz w:val="22"/>
        </w:rPr>
      </w:r>
    </w:p>
    <w:p>
      <w:pPr>
        <w:pStyle w:val="BodyText"/>
        <w:rPr>
          <w:sz w:val="22"/>
        </w:rPr>
      </w:pPr>
    </w:p>
    <w:p>
      <w:pPr>
        <w:pStyle w:val="BodyText"/>
        <w:spacing w:before="2"/>
        <w:rPr>
          <w:sz w:val="26"/>
        </w:rPr>
      </w:pPr>
    </w:p>
    <w:p>
      <w:pPr>
        <w:tabs>
          <w:tab w:pos="1286" w:val="left" w:leader="none"/>
        </w:tabs>
        <w:spacing w:before="0"/>
        <w:ind w:left="332" w:right="0" w:firstLine="0"/>
        <w:jc w:val="left"/>
        <w:rPr>
          <w:sz w:val="10"/>
        </w:rPr>
      </w:pPr>
      <w:r>
        <w:rPr>
          <w:sz w:val="16"/>
        </w:rPr>
        <w:t>R</w:t>
      </w:r>
      <w:r>
        <w:rPr>
          <w:position w:val="-5"/>
          <w:sz w:val="10"/>
        </w:rPr>
        <w:t>1</w:t>
        <w:tab/>
      </w:r>
      <w:r>
        <w:rPr>
          <w:spacing w:val="-12"/>
          <w:sz w:val="16"/>
        </w:rPr>
        <w:t>R</w:t>
      </w:r>
      <w:r>
        <w:rPr>
          <w:spacing w:val="-12"/>
          <w:position w:val="-5"/>
          <w:sz w:val="10"/>
        </w:rPr>
        <w:t>2</w:t>
      </w:r>
    </w:p>
    <w:p>
      <w:pPr>
        <w:pStyle w:val="BodyText"/>
        <w:spacing w:before="2"/>
      </w:pPr>
      <w:r>
        <w:rPr/>
        <w:pict>
          <v:group style="position:absolute;margin-left:447.63031pt;margin-top:11.238672pt;width:4.650pt;height:18pt;mso-position-horizontal-relative:page;mso-position-vertical-relative:paragraph;z-index:48368;mso-wrap-distance-left:0;mso-wrap-distance-right:0" coordorigin="8953,225" coordsize="93,360">
            <v:line style="position:absolute" from="8999,585" to="8999,319" stroked="true" strokeweight=".5pt" strokecolor="#000000">
              <v:stroke dashstyle="solid"/>
            </v:line>
            <v:shape style="position:absolute;left:8952;top:224;width:93;height:127" coordorigin="8953,225" coordsize="93,127" path="m8999,225l8953,351,9045,351,8999,225xe" filled="true" fillcolor="#000000" stroked="false">
              <v:path arrowok="t"/>
              <v:fill type="solid"/>
            </v:shape>
            <w10:wrap type="topAndBottom"/>
          </v:group>
        </w:pict>
      </w:r>
    </w:p>
    <w:p>
      <w:pPr>
        <w:pStyle w:val="BodyText"/>
        <w:spacing w:before="10"/>
        <w:rPr>
          <w:sz w:val="22"/>
        </w:rPr>
      </w:pPr>
    </w:p>
    <w:p>
      <w:pPr>
        <w:tabs>
          <w:tab w:pos="1286" w:val="left" w:leader="none"/>
        </w:tabs>
        <w:spacing w:before="0"/>
        <w:ind w:left="327" w:right="0" w:firstLine="0"/>
        <w:jc w:val="left"/>
        <w:rPr>
          <w:sz w:val="10"/>
        </w:rPr>
      </w:pPr>
      <w:r>
        <w:rPr>
          <w:sz w:val="16"/>
        </w:rPr>
        <w:t>R</w:t>
      </w:r>
      <w:r>
        <w:rPr>
          <w:position w:val="-5"/>
          <w:sz w:val="10"/>
        </w:rPr>
        <w:t>3</w:t>
        <w:tab/>
      </w:r>
      <w:r>
        <w:rPr>
          <w:spacing w:val="-11"/>
          <w:sz w:val="16"/>
        </w:rPr>
        <w:t>R</w:t>
      </w:r>
      <w:r>
        <w:rPr>
          <w:spacing w:val="-11"/>
          <w:position w:val="-5"/>
          <w:sz w:val="10"/>
        </w:rPr>
        <w:t>4</w:t>
      </w:r>
    </w:p>
    <w:p>
      <w:pPr>
        <w:pStyle w:val="BodyText"/>
        <w:rPr>
          <w:sz w:val="22"/>
        </w:rPr>
      </w:pPr>
    </w:p>
    <w:p>
      <w:pPr>
        <w:pStyle w:val="BodyText"/>
        <w:spacing w:before="11"/>
        <w:rPr>
          <w:sz w:val="23"/>
        </w:rPr>
      </w:pPr>
    </w:p>
    <w:p>
      <w:pPr>
        <w:spacing w:before="0"/>
        <w:ind w:left="194" w:right="0" w:firstLine="0"/>
        <w:jc w:val="left"/>
        <w:rPr>
          <w:b/>
          <w:sz w:val="16"/>
        </w:rPr>
      </w:pPr>
      <w:r>
        <w:rPr>
          <w:b/>
          <w:sz w:val="16"/>
        </w:rPr>
        <w:t>wheatstone bridge</w:t>
      </w:r>
    </w:p>
    <w:p>
      <w:pPr>
        <w:pStyle w:val="BodyText"/>
        <w:spacing w:before="6"/>
        <w:rPr>
          <w:b/>
          <w:sz w:val="17"/>
        </w:rPr>
      </w:pPr>
      <w:r>
        <w:rPr/>
        <w:br w:type="column"/>
      </w:r>
      <w:r>
        <w:rPr>
          <w:b/>
          <w:sz w:val="17"/>
        </w:rPr>
      </w:r>
    </w:p>
    <w:p>
      <w:pPr>
        <w:pStyle w:val="BodyText"/>
        <w:spacing w:line="235" w:lineRule="auto"/>
        <w:ind w:left="121" w:right="977" w:hanging="1"/>
      </w:pPr>
      <w:r>
        <w:rPr/>
        <w:t>thin film </w:t>
      </w:r>
      <w:r>
        <w:rPr>
          <w:w w:val="95"/>
        </w:rPr>
        <w:t>strain gauge as a resistor</w:t>
      </w:r>
    </w:p>
    <w:p>
      <w:pPr>
        <w:pStyle w:val="BodyText"/>
        <w:rPr>
          <w:sz w:val="18"/>
        </w:rPr>
      </w:pPr>
    </w:p>
    <w:p>
      <w:pPr>
        <w:pStyle w:val="BodyText"/>
        <w:rPr>
          <w:sz w:val="18"/>
        </w:rPr>
      </w:pPr>
    </w:p>
    <w:p>
      <w:pPr>
        <w:pStyle w:val="BodyText"/>
        <w:rPr>
          <w:sz w:val="17"/>
        </w:rPr>
      </w:pPr>
    </w:p>
    <w:p>
      <w:pPr>
        <w:pStyle w:val="BodyText"/>
        <w:spacing w:line="235" w:lineRule="auto"/>
        <w:ind w:left="214" w:right="870"/>
      </w:pPr>
      <w:r>
        <w:rPr/>
        <w:pict>
          <v:group style="position:absolute;margin-left:455.779999pt;margin-top:-55.346008pt;width:71.650pt;height:120.05pt;mso-position-horizontal-relative:page;mso-position-vertical-relative:paragraph;z-index:-1087696" coordorigin="9116,-1107" coordsize="1433,2401">
            <v:rect style="position:absolute;left:9558;top:-917;width:534;height:2030" filled="false" stroked="true" strokeweight="1.0pt" strokecolor="#000000">
              <v:stroke dashstyle="solid"/>
            </v:rect>
            <v:rect style="position:absolute;left:9453;top:-777;width:202;height:613" filled="true" fillcolor="#0072bc" stroked="false">
              <v:fill type="solid"/>
            </v:rect>
            <v:rect style="position:absolute;left:9453;top:-777;width:202;height:613" filled="false" stroked="true" strokeweight="1.0pt" strokecolor="#000000">
              <v:stroke dashstyle="solid"/>
            </v:rect>
            <v:rect style="position:absolute;left:9969;top:-777;width:202;height:613" filled="true" fillcolor="#0072bc" stroked="false">
              <v:fill type="solid"/>
            </v:rect>
            <v:rect style="position:absolute;left:9969;top:-777;width:202;height:613" filled="false" stroked="true" strokeweight="1pt" strokecolor="#000000">
              <v:stroke dashstyle="solid"/>
            </v:rect>
            <v:rect style="position:absolute;left:9453;top:395;width:202;height:613" filled="true" fillcolor="#0072bc" stroked="false">
              <v:fill type="solid"/>
            </v:rect>
            <v:rect style="position:absolute;left:9453;top:395;width:202;height:613" filled="false" stroked="true" strokeweight="1.0pt" strokecolor="#000000">
              <v:stroke dashstyle="solid"/>
            </v:rect>
            <v:rect style="position:absolute;left:9969;top:395;width:202;height:613" filled="true" fillcolor="#0072bc" stroked="false">
              <v:fill type="solid"/>
            </v:rect>
            <v:shape style="position:absolute;left:9190;top:-1097;width:980;height:2105" coordorigin="9191,-1097" coordsize="980,2105" path="m10171,1008l9969,1008,9969,395,10171,395,10171,1008xm9191,-21l9191,-1097,9812,-1097,9812,-934e" filled="false" stroked="true" strokeweight="1pt" strokecolor="#000000">
              <v:path arrowok="t"/>
              <v:stroke dashstyle="solid"/>
            </v:shape>
            <v:shape style="position:absolute;left:9115;top:-97;width:151;height:151" type="#_x0000_t75" stroked="false">
              <v:imagedata r:id="rId596" o:title=""/>
            </v:shape>
            <v:shape style="position:absolute;left:9190;top:207;width:622;height:1076" coordorigin="9191,208" coordsize="622,1076" path="m9191,208l9191,1284,9812,1284,9812,1121e" filled="false" stroked="true" strokeweight="1pt" strokecolor="#000000">
              <v:path arrowok="t"/>
              <v:stroke dashstyle="solid"/>
            </v:shape>
            <v:shape style="position:absolute;left:9115;top:132;width:151;height:151" type="#_x0000_t75" stroked="false">
              <v:imagedata r:id="rId597" o:title=""/>
            </v:shape>
            <v:line style="position:absolute" from="9549,-21" to="10319,-21" stroked="true" strokeweight="1pt" strokecolor="#000000">
              <v:stroke dashstyle="solid"/>
            </v:line>
            <v:shape style="position:absolute;left:10244;top:-97;width:151;height:151" coordorigin="10244,-96" coordsize="151,151" path="m10319,-96l10290,-90,10266,-74,10250,-50,10244,-21,10250,8,10266,32,10290,48,10319,54,10348,48,10372,32,10388,8,10394,-21,10388,-50,10372,-74,10348,-90,10319,-96xe" filled="true" fillcolor="#000000" stroked="false">
              <v:path arrowok="t"/>
              <v:fill type="solid"/>
            </v:shape>
            <v:shape style="position:absolute;left:9474;top:-97;width:151;height:151" type="#_x0000_t75" stroked="false">
              <v:imagedata r:id="rId598" o:title=""/>
            </v:shape>
            <v:line style="position:absolute" from="10083,145" to="10329,145" stroked="true" strokeweight="1pt" strokecolor="#000000">
              <v:stroke dashstyle="solid"/>
            </v:line>
            <v:shape style="position:absolute;left:10007;top:70;width:397;height:151" coordorigin="10008,70" coordsize="397,151" path="m10158,145l10152,116,10136,92,10112,76,10083,70,10054,76,10030,92,10014,116,10008,145,10014,174,10030,198,10054,214,10083,220,10112,214,10136,198,10152,174,10158,145m10404,145l10398,116,10382,92,10358,76,10329,70,10299,76,10276,92,10259,116,10254,145,10259,174,10276,198,10299,214,10329,220,10358,214,10382,198,10398,174,10404,145e" filled="true" fillcolor="#000000" stroked="false">
              <v:path arrowok="t"/>
              <v:fill type="solid"/>
            </v:shape>
            <v:line style="position:absolute" from="10502,-79" to="10502,236" stroked="true" strokeweight=".5pt" strokecolor="#000000">
              <v:stroke dashstyle="solid"/>
            </v:line>
            <v:shape style="position:absolute;left:10455;top:-174;width:93;height:127" coordorigin="10456,-173" coordsize="93,127" path="m10502,-173l10456,-47,10548,-47,10502,-173xe" filled="true" fillcolor="#000000" stroked="false">
              <v:path arrowok="t"/>
              <v:fill type="solid"/>
            </v:shape>
            <v:line style="position:absolute" from="10041,-640" to="10457,-861" stroked="true" strokeweight=".5pt" strokecolor="#000000">
              <v:stroke dashstyle="solid"/>
            </v:line>
            <v:shape style="position:absolute;left:10020;top:-661;width:40;height:40" coordorigin="10021,-660" coordsize="40,40" path="m10052,-660l10030,-660,10021,-651,10021,-629,10030,-620,10052,-620,10061,-629,10061,-651,10052,-660xe" filled="true" fillcolor="#000000" stroked="false">
              <v:path arrowok="t"/>
              <v:fill type="solid"/>
            </v:shape>
            <w10:wrap type="none"/>
          </v:group>
        </w:pict>
      </w:r>
      <w:r>
        <w:rPr/>
        <w:t>output to the amplifier</w:t>
      </w:r>
    </w:p>
    <w:p>
      <w:pPr>
        <w:spacing w:after="0" w:line="235" w:lineRule="auto"/>
        <w:sectPr>
          <w:type w:val="continuous"/>
          <w:pgSz w:w="12240" w:h="15840"/>
          <w:pgMar w:top="1260" w:bottom="280" w:left="0" w:right="0"/>
          <w:cols w:num="8" w:equalWidth="0">
            <w:col w:w="2344" w:space="40"/>
            <w:col w:w="1141" w:space="39"/>
            <w:col w:w="942" w:space="114"/>
            <w:col w:w="1692" w:space="39"/>
            <w:col w:w="1619" w:space="40"/>
            <w:col w:w="896" w:space="40"/>
            <w:col w:w="1421" w:space="39"/>
            <w:col w:w="1834"/>
          </w:cols>
        </w:sectPr>
      </w:pPr>
    </w:p>
    <w:p>
      <w:pPr>
        <w:pStyle w:val="BodyText"/>
        <w:spacing w:before="10"/>
        <w:rPr>
          <w:sz w:val="6"/>
        </w:rPr>
      </w:pPr>
    </w:p>
    <w:p>
      <w:pPr>
        <w:pStyle w:val="BodyText"/>
        <w:spacing w:line="20" w:lineRule="exact"/>
        <w:ind w:left="715"/>
        <w:rPr>
          <w:sz w:val="2"/>
        </w:rPr>
      </w:pPr>
      <w:r>
        <w:rPr>
          <w:sz w:val="2"/>
        </w:rPr>
        <w:pict>
          <v:group style="width:531pt;height:.5pt;mso-position-horizontal-relative:char;mso-position-vertical-relative:line" coordorigin="0,0" coordsize="10620,10">
            <v:line style="position:absolute" from="0,5" to="10620,5" stroked="true" strokeweight=".5pt" strokecolor="#000000">
              <v:stroke dashstyle="solid"/>
            </v:line>
          </v:group>
        </w:pict>
      </w:r>
      <w:r>
        <w:rPr>
          <w:sz w:val="2"/>
        </w:rPr>
      </w:r>
    </w:p>
    <w:p>
      <w:pPr>
        <w:pStyle w:val="BodyText"/>
        <w:spacing w:before="1"/>
        <w:rPr>
          <w:sz w:val="6"/>
        </w:rPr>
      </w:pPr>
    </w:p>
    <w:p>
      <w:pPr>
        <w:spacing w:after="0"/>
        <w:rPr>
          <w:sz w:val="6"/>
        </w:rPr>
        <w:sectPr>
          <w:type w:val="continuous"/>
          <w:pgSz w:w="12240" w:h="15840"/>
          <w:pgMar w:top="1260" w:bottom="280" w:left="0" w:right="0"/>
        </w:sectPr>
      </w:pPr>
    </w:p>
    <w:p>
      <w:pPr>
        <w:pStyle w:val="Heading9"/>
        <w:spacing w:before="60"/>
        <w:ind w:left="3090"/>
      </w:pPr>
      <w:r>
        <w:rPr/>
        <w:pict>
          <v:group style="position:absolute;margin-left:448.186707pt;margin-top:15.244081pt;width:77.5pt;height:120.05pt;mso-position-horizontal-relative:page;mso-position-vertical-relative:paragraph;z-index:50824" coordorigin="8964,305" coordsize="1550,2401">
            <v:rect style="position:absolute;left:9567;top:495;width:534;height:2030" filled="false" stroked="true" strokeweight="1.0pt" strokecolor="#000000">
              <v:stroke dashstyle="solid"/>
            </v:rect>
            <v:rect style="position:absolute;left:9462;top:635;width:202;height:613" filled="true" fillcolor="#0072bc" stroked="false">
              <v:fill type="solid"/>
            </v:rect>
            <v:rect style="position:absolute;left:9462;top:635;width:202;height:613" filled="false" stroked="true" strokeweight="1.0pt" strokecolor="#000000">
              <v:stroke dashstyle="solid"/>
            </v:rect>
            <v:rect style="position:absolute;left:9979;top:635;width:202;height:613" filled="true" fillcolor="#0072bc" stroked="false">
              <v:fill type="solid"/>
            </v:rect>
            <v:rect style="position:absolute;left:9979;top:635;width:202;height:613" filled="false" stroked="true" strokeweight="1pt" strokecolor="#000000">
              <v:stroke dashstyle="solid"/>
            </v:rect>
            <v:rect style="position:absolute;left:9462;top:1807;width:202;height:613" filled="true" fillcolor="#0072bc" stroked="false">
              <v:fill type="solid"/>
            </v:rect>
            <v:rect style="position:absolute;left:9462;top:1807;width:202;height:613" filled="false" stroked="true" strokeweight="1pt" strokecolor="#000000">
              <v:stroke dashstyle="solid"/>
            </v:rect>
            <v:rect style="position:absolute;left:9979;top:1807;width:202;height:613" filled="true" fillcolor="#0072bc" stroked="false">
              <v:fill type="solid"/>
            </v:rect>
            <v:shape style="position:absolute;left:9200;top:314;width:980;height:2105" coordorigin="9200,315" coordsize="980,2105" path="m10180,2420l9979,2420,9979,1807,10180,1807,10180,2420xm9200,1391l9200,315,9822,315,9822,478e" filled="false" stroked="true" strokeweight="1pt" strokecolor="#000000">
              <v:path arrowok="t"/>
              <v:stroke dashstyle="solid"/>
            </v:shape>
            <v:shape style="position:absolute;left:9125;top:1315;width:151;height:151" type="#_x0000_t75" stroked="false">
              <v:imagedata r:id="rId599" o:title=""/>
            </v:shape>
            <v:shape style="position:absolute;left:9200;top:1619;width:622;height:1076" coordorigin="9200,1620" coordsize="622,1076" path="m9200,1620l9200,2696,9822,2696,9822,2533e" filled="false" stroked="true" strokeweight="1pt" strokecolor="#000000">
              <v:path arrowok="t"/>
              <v:stroke dashstyle="solid"/>
            </v:shape>
            <v:shape style="position:absolute;left:9125;top:1544;width:151;height:151" type="#_x0000_t75" stroked="false">
              <v:imagedata r:id="rId600" o:title=""/>
            </v:shape>
            <v:line style="position:absolute" from="9559,1391" to="10329,1391" stroked="true" strokeweight="1pt" strokecolor="#000000">
              <v:stroke dashstyle="solid"/>
            </v:line>
            <v:shape style="position:absolute;left:10253;top:1315;width:151;height:151" coordorigin="10254,1316" coordsize="151,151" path="m10329,1316l10300,1322,10276,1338,10260,1362,10254,1391,10260,1420,10276,1444,10300,1460,10329,1466,10358,1460,10382,1444,10398,1420,10404,1391,10398,1362,10382,1338,10358,1322,10329,1316xe" filled="true" fillcolor="#000000" stroked="false">
              <v:path arrowok="t"/>
              <v:fill type="solid"/>
            </v:shape>
            <v:shape style="position:absolute;left:9483;top:1315;width:151;height:151" type="#_x0000_t75" stroked="false">
              <v:imagedata r:id="rId598" o:title=""/>
            </v:shape>
            <v:line style="position:absolute" from="10093,1557" to="10338,1557" stroked="true" strokeweight="1pt" strokecolor="#000000">
              <v:stroke dashstyle="solid"/>
            </v:line>
            <v:shape style="position:absolute;left:10017;top:1481;width:397;height:151" coordorigin="10018,1482" coordsize="397,151" path="m10168,1557l10162,1528,10146,1504,10122,1488,10093,1482,10063,1488,10040,1504,10023,1528,10018,1557,10023,1586,10040,1610,10063,1626,10093,1632,10122,1626,10146,1610,10162,1586,10168,1557m10414,1557l10408,1528,10392,1504,10368,1488,10338,1482,10309,1488,10285,1504,10269,1528,10263,1557,10269,1586,10285,1610,10309,1626,10338,1632,10368,1626,10392,1610,10408,1586,10414,1557e" filled="true" fillcolor="#000000" stroked="false">
              <v:path arrowok="t"/>
              <v:fill type="solid"/>
            </v:shape>
            <v:line style="position:absolute" from="10092,825" to="10509,604" stroked="true" strokeweight=".5pt" strokecolor="#000000">
              <v:stroke dashstyle="solid"/>
            </v:line>
            <v:shape style="position:absolute;left:10072;top:805;width:40;height:40" coordorigin="10072,805" coordsize="40,40" path="m10103,805l10081,805,10072,814,10072,836,10081,845,10103,845,10112,836,10112,814,10103,805xe" filled="true" fillcolor="#000000" stroked="false">
              <v:path arrowok="t"/>
              <v:fill type="solid"/>
            </v:shape>
            <v:line style="position:absolute" from="9010,1697" to="9010,1431" stroked="true" strokeweight=".5pt" strokecolor="#000000">
              <v:stroke dashstyle="solid"/>
            </v:line>
            <v:shape style="position:absolute;left:8963;top:1336;width:93;height:127" coordorigin="8964,1337" coordsize="93,127" path="m9010,1337l8964,1463,9056,1463,9010,1337xe" filled="true" fillcolor="#000000" stroked="false">
              <v:path arrowok="t"/>
              <v:fill type="solid"/>
            </v:shape>
            <v:shape style="position:absolute;left:9289;top:921;width:147;height:232" type="#_x0000_t202" filled="false" stroked="false">
              <v:textbox inset="0,0,0,0">
                <w:txbxContent>
                  <w:p>
                    <w:pPr>
                      <w:spacing w:before="0"/>
                      <w:ind w:left="0" w:right="0" w:firstLine="0"/>
                      <w:jc w:val="left"/>
                      <w:rPr>
                        <w:sz w:val="10"/>
                      </w:rPr>
                    </w:pPr>
                    <w:r>
                      <w:rPr>
                        <w:w w:val="95"/>
                        <w:sz w:val="16"/>
                      </w:rPr>
                      <w:t>R</w:t>
                    </w:r>
                    <w:r>
                      <w:rPr>
                        <w:w w:val="95"/>
                        <w:position w:val="-5"/>
                        <w:sz w:val="10"/>
                      </w:rPr>
                      <w:t>1</w:t>
                    </w:r>
                  </w:p>
                </w:txbxContent>
              </v:textbox>
              <w10:wrap type="none"/>
            </v:shape>
            <v:shape style="position:absolute;left:10243;top:921;width:155;height:232" type="#_x0000_t202" filled="false" stroked="false">
              <v:textbox inset="0,0,0,0">
                <w:txbxContent>
                  <w:p>
                    <w:pPr>
                      <w:spacing w:before="0"/>
                      <w:ind w:left="0" w:right="0" w:firstLine="0"/>
                      <w:jc w:val="left"/>
                      <w:rPr>
                        <w:sz w:val="10"/>
                      </w:rPr>
                    </w:pPr>
                    <w:r>
                      <w:rPr>
                        <w:sz w:val="16"/>
                      </w:rPr>
                      <w:t>R</w:t>
                    </w:r>
                    <w:r>
                      <w:rPr>
                        <w:position w:val="-5"/>
                        <w:sz w:val="10"/>
                      </w:rPr>
                      <w:t>2</w:t>
                    </w:r>
                  </w:p>
                </w:txbxContent>
              </v:textbox>
              <w10:wrap type="none"/>
            </v:shape>
            <v:shape style="position:absolute;left:9284;top:2033;width:152;height:232" type="#_x0000_t202" filled="false" stroked="false">
              <v:textbox inset="0,0,0,0">
                <w:txbxContent>
                  <w:p>
                    <w:pPr>
                      <w:spacing w:before="0"/>
                      <w:ind w:left="0" w:right="0" w:firstLine="0"/>
                      <w:jc w:val="left"/>
                      <w:rPr>
                        <w:sz w:val="10"/>
                      </w:rPr>
                    </w:pPr>
                    <w:r>
                      <w:rPr>
                        <w:sz w:val="16"/>
                      </w:rPr>
                      <w:t>R</w:t>
                    </w:r>
                    <w:r>
                      <w:rPr>
                        <w:position w:val="-5"/>
                        <w:sz w:val="10"/>
                      </w:rPr>
                      <w:t>3</w:t>
                    </w:r>
                  </w:p>
                </w:txbxContent>
              </v:textbox>
              <w10:wrap type="none"/>
            </v:shape>
            <v:shape style="position:absolute;left:10243;top:2033;width:152;height:232" type="#_x0000_t202" filled="false" stroked="false">
              <v:textbox inset="0,0,0,0">
                <w:txbxContent>
                  <w:p>
                    <w:pPr>
                      <w:spacing w:before="0"/>
                      <w:ind w:left="0" w:right="0" w:firstLine="0"/>
                      <w:jc w:val="left"/>
                      <w:rPr>
                        <w:sz w:val="10"/>
                      </w:rPr>
                    </w:pPr>
                    <w:r>
                      <w:rPr>
                        <w:sz w:val="16"/>
                      </w:rPr>
                      <w:t>R</w:t>
                    </w:r>
                    <w:r>
                      <w:rPr>
                        <w:position w:val="-5"/>
                        <w:sz w:val="10"/>
                      </w:rPr>
                      <w:t>4</w:t>
                    </w:r>
                  </w:p>
                </w:txbxContent>
              </v:textbox>
              <w10:wrap type="none"/>
            </v:shape>
            <w10:wrap type="none"/>
          </v:group>
        </w:pict>
      </w:r>
      <w:r>
        <w:rPr/>
        <w:t>Ceramic Thick Film Strain Gauge Sensor (used in 800/810 and 1000 Series)</w:t>
      </w:r>
    </w:p>
    <w:p>
      <w:pPr>
        <w:pStyle w:val="BodyText"/>
        <w:spacing w:before="2"/>
        <w:rPr>
          <w:b/>
          <w:sz w:val="29"/>
        </w:rPr>
      </w:pPr>
    </w:p>
    <w:p>
      <w:pPr>
        <w:pStyle w:val="BodyText"/>
        <w:ind w:right="1361"/>
        <w:jc w:val="right"/>
      </w:pPr>
      <w:r>
        <w:rPr/>
        <w:pict>
          <v:group style="position:absolute;margin-left:254.341003pt;margin-top:6.408764pt;width:115.25pt;height:90.8pt;mso-position-horizontal-relative:page;mso-position-vertical-relative:paragraph;z-index:-1087144" coordorigin="5087,128" coordsize="2305,1816">
            <v:rect style="position:absolute;left:5280;top:552;width:1316;height:154" filled="true" fillcolor="#3a89c9" stroked="false">
              <v:fill type="solid"/>
            </v:rect>
            <v:rect style="position:absolute;left:5280;top:552;width:1316;height:154" filled="false" stroked="true" strokeweight="1.0pt" strokecolor="#000000">
              <v:stroke dashstyle="solid"/>
            </v:rect>
            <v:line style="position:absolute" from="5280,826" to="6595,826" stroked="true" strokeweight="2.853pt" strokecolor="#3a89c9">
              <v:stroke dashstyle="solid"/>
            </v:line>
            <v:rect style="position:absolute;left:5280;top:797;width:1316;height:58" filled="false" stroked="true" strokeweight="1pt" strokecolor="#000000">
              <v:stroke dashstyle="solid"/>
            </v:rect>
            <v:rect style="position:absolute;left:6500;top:706;width:88;height:103" filled="true" fillcolor="#d1d3d4" stroked="false">
              <v:fill type="solid"/>
            </v:rect>
            <v:rect style="position:absolute;left:6500;top:706;width:88;height:103" filled="false" stroked="true" strokeweight="1pt" strokecolor="#000000">
              <v:stroke dashstyle="solid"/>
            </v:rect>
            <v:rect style="position:absolute;left:5285;top:705;width:88;height:103" filled="true" fillcolor="#d1d3d4" stroked="false">
              <v:fill type="solid"/>
            </v:rect>
            <v:rect style="position:absolute;left:5285;top:705;width:88;height:103" filled="false" stroked="true" strokeweight="1pt" strokecolor="#000000">
              <v:stroke dashstyle="solid"/>
            </v:rect>
            <v:rect style="position:absolute;left:5442;top:740;width:95;height:59" filled="true" fillcolor="#f26649" stroked="false">
              <v:fill type="solid"/>
            </v:rect>
            <v:rect style="position:absolute;left:5442;top:740;width:95;height:59" filled="false" stroked="true" strokeweight="1pt" strokecolor="#000000">
              <v:stroke dashstyle="solid"/>
            </v:rect>
            <v:rect style="position:absolute;left:5945;top:738;width:95;height:59" filled="true" fillcolor="#f26649" stroked="false">
              <v:fill type="solid"/>
            </v:rect>
            <v:rect style="position:absolute;left:5945;top:738;width:95;height:59" filled="false" stroked="true" strokeweight="1pt" strokecolor="#000000">
              <v:stroke dashstyle="solid"/>
            </v:rect>
            <v:rect style="position:absolute;left:5816;top:738;width:95;height:59" filled="true" fillcolor="#f26649" stroked="false">
              <v:fill type="solid"/>
            </v:rect>
            <v:rect style="position:absolute;left:5816;top:738;width:95;height:59" filled="false" stroked="true" strokeweight="1pt" strokecolor="#000000">
              <v:stroke dashstyle="solid"/>
            </v:rect>
            <v:rect style="position:absolute;left:6339;top:738;width:95;height:59" filled="true" fillcolor="#f26649" stroked="false">
              <v:fill type="solid"/>
            </v:rect>
            <v:rect style="position:absolute;left:6339;top:738;width:95;height:59" filled="false" stroked="true" strokeweight="1pt" strokecolor="#000000">
              <v:stroke dashstyle="solid"/>
            </v:rect>
            <v:line style="position:absolute" from="5429,1137" to="5429,1499" stroked="true" strokeweight="4.575pt" strokecolor="#d1d3d4">
              <v:stroke dashstyle="solid"/>
            </v:line>
            <v:rect style="position:absolute;left:5096;top:855;width:379;height:282" filled="true" fillcolor="#d1d3d4" stroked="false">
              <v:fill type="solid"/>
            </v:rect>
            <v:line style="position:absolute" from="5148,387" to="5148,855" stroked="true" strokeweight="5.146pt" strokecolor="#d1d3d4">
              <v:stroke dashstyle="solid"/>
            </v:line>
            <v:shape style="position:absolute;left:5096;top:387;width:379;height:1111" coordorigin="5097,388" coordsize="379,1111" path="m5475,855l5475,1498,5384,1498,5384,1137,5097,1137,5097,388,5200,388,5200,855,5475,855xe" filled="false" stroked="true" strokeweight="1.0pt" strokecolor="#000000">
              <v:path arrowok="t"/>
              <v:stroke dashstyle="solid"/>
            </v:shape>
            <v:line style="position:absolute" from="6433,1141" to="6433,1499" stroked="true" strokeweight="4.575pt" strokecolor="#d1d3d4">
              <v:stroke dashstyle="solid"/>
            </v:line>
            <v:rect style="position:absolute;left:6386;top:855;width:379;height:286" filled="true" fillcolor="#d1d3d4" stroked="false">
              <v:fill type="solid"/>
            </v:rect>
            <v:line style="position:absolute" from="6714,387" to="6714,855" stroked="true" strokeweight="5.145pt" strokecolor="#d1d3d4">
              <v:stroke dashstyle="solid"/>
            </v:line>
            <v:shape style="position:absolute;left:6386;top:387;width:379;height:1111" coordorigin="6387,388" coordsize="379,1111" path="m6387,855l6387,1498,6478,1498,6478,1141,6765,1141,6765,388,6662,388,6662,855,6387,855xe" filled="false" stroked="true" strokeweight="1pt" strokecolor="#000000">
              <v:path arrowok="t"/>
              <v:stroke dashstyle="solid"/>
            </v:shape>
            <v:line style="position:absolute" from="5176,491" to="5426,491" stroked="true" strokeweight="5.5pt" strokecolor="#d1d3d4">
              <v:stroke dashstyle="solid"/>
            </v:line>
            <v:shape style="position:absolute;left:5176;top:412;width:1501;height:2" coordorigin="5176,412" coordsize="1501,0" path="m6128,412l6677,412m5176,412l5762,412e" filled="false" stroked="true" strokeweight="2.4pt" strokecolor="#d1d3d4">
              <v:path arrowok="t"/>
              <v:stroke dashstyle="solid"/>
            </v:shape>
            <v:line style="position:absolute" from="6455,491" to="6677,491" stroked="true" strokeweight="5.543pt" strokecolor="#d1d3d4">
              <v:stroke dashstyle="solid"/>
            </v:line>
            <v:shape style="position:absolute;left:5176;top:387;width:1501;height:159" coordorigin="5176,388" coordsize="1501,159" path="m6677,546l6455,546,6455,436,5426,436,5426,546,5176,546,5176,388,6677,388,6677,546xe" filled="false" stroked="true" strokeweight="1pt" strokecolor="#000000">
              <v:path arrowok="t"/>
              <v:stroke dashstyle="solid"/>
            </v:shape>
            <v:rect style="position:absolute;left:5761;top:387;width:367;height:49" filled="false" stroked="true" strokeweight="1pt" strokecolor="#000000">
              <v:stroke dashstyle="solid"/>
            </v:rect>
            <v:rect style="position:absolute;left:5340;top:857;width:98;height:122" filled="true" fillcolor="#000000" stroked="false">
              <v:fill type="solid"/>
            </v:rect>
            <v:shape style="position:absolute;left:5349;top:892;width:82;height:82" coordorigin="5349,893" coordsize="82,82" path="m5390,893l5374,896,5361,905,5353,918,5349,933,5353,949,5361,962,5374,971,5390,974,5406,971,5419,962,5427,949,5431,933,5427,918,5419,905,5406,896,5390,893xe" filled="true" fillcolor="#f26649" stroked="false">
              <v:path arrowok="t"/>
              <v:fill type="solid"/>
            </v:shape>
            <v:rect style="position:absolute;left:5476;top:853;width:911;height:647" filled="false" stroked="true" strokeweight="1pt" strokecolor="#000000">
              <v:stroke dashstyle="solid"/>
            </v:rect>
            <v:line style="position:absolute" from="5922,1368" to="5922,1943" stroked="true" strokeweight=".5pt" strokecolor="#000000">
              <v:stroke dashstyle="solid"/>
            </v:line>
            <v:shape style="position:absolute;left:5875;top:1273;width:93;height:127" coordorigin="5876,1273" coordsize="93,127" path="m5922,1273l5876,1400,5968,1400,5922,1273xe" filled="true" fillcolor="#000000" stroked="false">
              <v:path arrowok="t"/>
              <v:fill type="solid"/>
            </v:shape>
            <v:shape style="position:absolute;left:6426;top:1401;width:379;height:198" type="#_x0000_t75" stroked="false">
              <v:imagedata r:id="rId601" o:title=""/>
            </v:shape>
            <v:line style="position:absolute" from="6476,851" to="7071,1163" stroked="true" strokeweight=".5pt" strokecolor="#000000">
              <v:stroke dashstyle="solid"/>
            </v:line>
            <v:shape style="position:absolute;left:6456;top:831;width:40;height:40" coordorigin="6456,831" coordsize="40,40" path="m6488,831l6465,831,6456,840,6456,862,6465,871,6488,871,6496,862,6496,840,6488,831xe" filled="true" fillcolor="#000000" stroked="false">
              <v:path arrowok="t"/>
              <v:fill type="solid"/>
            </v:shape>
            <v:line style="position:absolute" from="6525,384" to="6931,133" stroked="true" strokeweight=".5pt" strokecolor="#000000">
              <v:stroke dashstyle="solid"/>
            </v:line>
            <v:shape style="position:absolute;left:6505;top:364;width:40;height:40" coordorigin="6505,364" coordsize="40,40" path="m6536,364l6514,364,6505,373,6505,395,6514,404,6536,404,6545,395,6545,373,6536,364xe" filled="true" fillcolor="#000000" stroked="false">
              <v:path arrowok="t"/>
              <v:fill type="solid"/>
            </v:shape>
            <v:line style="position:absolute" from="6581,633" to="7081,633" stroked="true" strokeweight=".5pt" strokecolor="#000000">
              <v:stroke dashstyle="solid"/>
            </v:line>
            <v:shape style="position:absolute;left:6560;top:613;width:40;height:40" coordorigin="6561,613" coordsize="40,40" path="m6592,613l6570,613,6561,622,6561,644,6570,653,6592,653,6601,644,6601,622,6592,613xe" filled="true" fillcolor="#000000" stroked="false">
              <v:path arrowok="t"/>
              <v:fill type="solid"/>
            </v:shape>
            <v:shape style="position:absolute;left:6770;top:520;width:621;height:1224" type="#_x0000_t202" filled="false" stroked="false">
              <v:textbox inset="0,0,0,0">
                <w:txbxContent>
                  <w:p>
                    <w:pPr>
                      <w:spacing w:before="0"/>
                      <w:ind w:left="349" w:right="0" w:firstLine="0"/>
                      <w:jc w:val="left"/>
                      <w:rPr>
                        <w:sz w:val="16"/>
                      </w:rPr>
                    </w:pPr>
                    <w:r>
                      <w:rPr>
                        <w:w w:val="95"/>
                        <w:sz w:val="16"/>
                      </w:rPr>
                      <w:t>thick</w:t>
                    </w:r>
                  </w:p>
                  <w:p>
                    <w:pPr>
                      <w:spacing w:line="240" w:lineRule="auto" w:before="0"/>
                      <w:rPr>
                        <w:sz w:val="18"/>
                      </w:rPr>
                    </w:pPr>
                  </w:p>
                  <w:p>
                    <w:pPr>
                      <w:spacing w:before="160"/>
                      <w:ind w:left="340" w:right="0" w:firstLine="0"/>
                      <w:jc w:val="left"/>
                      <w:rPr>
                        <w:sz w:val="16"/>
                      </w:rPr>
                    </w:pPr>
                    <w:r>
                      <w:rPr>
                        <w:spacing w:val="2"/>
                        <w:w w:val="95"/>
                        <w:sz w:val="16"/>
                      </w:rPr>
                      <w:t>o-rin</w:t>
                    </w:r>
                  </w:p>
                  <w:p>
                    <w:pPr>
                      <w:spacing w:line="235" w:lineRule="auto" w:before="129"/>
                      <w:ind w:left="0" w:right="0" w:firstLine="0"/>
                      <w:jc w:val="left"/>
                      <w:rPr>
                        <w:sz w:val="16"/>
                      </w:rPr>
                    </w:pPr>
                    <w:r>
                      <w:rPr>
                        <w:sz w:val="16"/>
                      </w:rPr>
                      <w:t>pressure </w:t>
                    </w:r>
                    <w:r>
                      <w:rPr>
                        <w:w w:val="90"/>
                        <w:sz w:val="16"/>
                      </w:rPr>
                      <w:t>connection</w:t>
                    </w:r>
                  </w:p>
                </w:txbxContent>
              </v:textbox>
              <w10:wrap type="none"/>
            </v:shape>
            <v:shape style="position:absolute;left:6007;top:1729;width:99;height:184" type="#_x0000_t202" filled="false" stroked="false">
              <v:textbox inset="0,0,0,0">
                <w:txbxContent>
                  <w:p>
                    <w:pPr>
                      <w:spacing w:before="0"/>
                      <w:ind w:left="0" w:right="0" w:firstLine="0"/>
                      <w:jc w:val="left"/>
                      <w:rPr>
                        <w:b/>
                        <w:sz w:val="16"/>
                      </w:rPr>
                    </w:pPr>
                    <w:r>
                      <w:rPr>
                        <w:b/>
                        <w:w w:val="90"/>
                        <w:sz w:val="16"/>
                      </w:rPr>
                      <w:t>P</w:t>
                    </w:r>
                  </w:p>
                </w:txbxContent>
              </v:textbox>
              <w10:wrap type="none"/>
            </v:shape>
            <w10:wrap type="none"/>
          </v:group>
        </w:pict>
      </w:r>
      <w:r>
        <w:rPr>
          <w:w w:val="95"/>
        </w:rPr>
        <w:t>tension ring</w:t>
      </w:r>
    </w:p>
    <w:p>
      <w:pPr>
        <w:pStyle w:val="BodyText"/>
        <w:spacing w:before="1"/>
        <w:rPr>
          <w:sz w:val="24"/>
        </w:rPr>
      </w:pPr>
      <w:r>
        <w:rPr/>
        <w:br w:type="column"/>
      </w:r>
      <w:r>
        <w:rPr>
          <w:sz w:val="24"/>
        </w:rPr>
      </w:r>
    </w:p>
    <w:p>
      <w:pPr>
        <w:pStyle w:val="BodyText"/>
        <w:spacing w:line="235" w:lineRule="auto"/>
        <w:ind w:left="1570" w:right="865" w:hanging="1"/>
      </w:pPr>
      <w:r>
        <w:rPr/>
        <w:t>thick film </w:t>
      </w:r>
      <w:r>
        <w:rPr>
          <w:w w:val="95"/>
        </w:rPr>
        <w:t>strain gauge as a resistor</w:t>
      </w:r>
    </w:p>
    <w:p>
      <w:pPr>
        <w:spacing w:after="0" w:line="235" w:lineRule="auto"/>
        <w:sectPr>
          <w:type w:val="continuous"/>
          <w:pgSz w:w="12240" w:h="15840"/>
          <w:pgMar w:top="1260" w:bottom="280" w:left="0" w:right="0"/>
          <w:cols w:num="2" w:equalWidth="0">
            <w:col w:w="8970" w:space="40"/>
            <w:col w:w="3230"/>
          </w:cols>
        </w:sectPr>
      </w:pPr>
    </w:p>
    <w:p>
      <w:pPr>
        <w:pStyle w:val="BodyText"/>
        <w:spacing w:before="7"/>
        <w:rPr>
          <w:sz w:val="14"/>
        </w:rPr>
      </w:pPr>
    </w:p>
    <w:p>
      <w:pPr>
        <w:spacing w:after="0"/>
        <w:rPr>
          <w:sz w:val="14"/>
        </w:rPr>
        <w:sectPr>
          <w:type w:val="continuous"/>
          <w:pgSz w:w="12240" w:h="15840"/>
          <w:pgMar w:top="1260" w:bottom="280" w:left="0" w:right="0"/>
        </w:sectPr>
      </w:pPr>
    </w:p>
    <w:p>
      <w:pPr>
        <w:tabs>
          <w:tab w:pos="3300" w:val="left" w:leader="none"/>
        </w:tabs>
        <w:spacing w:before="100"/>
        <w:ind w:left="2040" w:right="0" w:firstLine="0"/>
        <w:jc w:val="left"/>
        <w:rPr>
          <w:sz w:val="16"/>
        </w:rPr>
      </w:pPr>
      <w:r>
        <w:rPr/>
        <w:drawing>
          <wp:anchor distT="0" distB="0" distL="0" distR="0" allowOverlap="1" layoutInCell="1" locked="0" behindDoc="0" simplePos="0" relativeHeight="50848">
            <wp:simplePos x="0" y="0"/>
            <wp:positionH relativeFrom="page">
              <wp:posOffset>482600</wp:posOffset>
            </wp:positionH>
            <wp:positionV relativeFrom="paragraph">
              <wp:posOffset>77319</wp:posOffset>
            </wp:positionV>
            <wp:extent cx="342900" cy="297179"/>
            <wp:effectExtent l="0" t="0" r="0" b="0"/>
            <wp:wrapNone/>
            <wp:docPr id="415" name="image596.jpeg" descr=""/>
            <wp:cNvGraphicFramePr>
              <a:graphicFrameLocks noChangeAspect="1"/>
            </wp:cNvGraphicFramePr>
            <a:graphic>
              <a:graphicData uri="http://schemas.openxmlformats.org/drawingml/2006/picture">
                <pic:pic>
                  <pic:nvPicPr>
                    <pic:cNvPr id="416" name="image596.jpeg"/>
                    <pic:cNvPicPr/>
                  </pic:nvPicPr>
                  <pic:blipFill>
                    <a:blip r:embed="rId602" cstate="print"/>
                    <a:stretch>
                      <a:fillRect/>
                    </a:stretch>
                  </pic:blipFill>
                  <pic:spPr>
                    <a:xfrm>
                      <a:off x="0" y="0"/>
                      <a:ext cx="342900" cy="297179"/>
                    </a:xfrm>
                    <a:prstGeom prst="rect">
                      <a:avLst/>
                    </a:prstGeom>
                  </pic:spPr>
                </pic:pic>
              </a:graphicData>
            </a:graphic>
          </wp:anchor>
        </w:drawing>
      </w:r>
      <w:r>
        <w:rPr/>
        <w:pict>
          <v:group style="position:absolute;margin-left:71.542397pt;margin-top:14.408565pt;width:130pt;height:67.8pt;mso-position-horizontal-relative:page;mso-position-vertical-relative:paragraph;z-index:-1087216" coordorigin="1431,288" coordsize="2600,1356">
            <v:rect style="position:absolute;left:2189;top:587;width:1316;height:154" filled="true" fillcolor="#3a89c9" stroked="false">
              <v:fill type="solid"/>
            </v:rect>
            <v:rect style="position:absolute;left:2189;top:587;width:1316;height:154" filled="false" stroked="true" strokeweight="1.0pt" strokecolor="#000000">
              <v:stroke dashstyle="solid"/>
            </v:rect>
            <v:line style="position:absolute" from="2190,862" to="3505,862" stroked="true" strokeweight="2.852pt" strokecolor="#3a89c9">
              <v:stroke dashstyle="solid"/>
            </v:line>
            <v:rect style="position:absolute;left:2189;top:833;width:1316;height:58" filled="false" stroked="true" strokeweight="1.0pt" strokecolor="#000000">
              <v:stroke dashstyle="solid"/>
            </v:rect>
            <v:rect style="position:absolute;left:3409;top:741;width:88;height:103" filled="true" fillcolor="#d1d3d4" stroked="false">
              <v:fill type="solid"/>
            </v:rect>
            <v:rect style="position:absolute;left:3409;top:741;width:88;height:103" filled="false" stroked="true" strokeweight="1pt" strokecolor="#000000">
              <v:stroke dashstyle="solid"/>
            </v:rect>
            <v:rect style="position:absolute;left:2194;top:740;width:88;height:103" filled="true" fillcolor="#d1d3d4" stroked="false">
              <v:fill type="solid"/>
            </v:rect>
            <v:rect style="position:absolute;left:2194;top:740;width:88;height:103" filled="false" stroked="true" strokeweight="1pt" strokecolor="#000000">
              <v:stroke dashstyle="solid"/>
            </v:rect>
            <v:rect style="position:absolute;left:2352;top:775;width:95;height:59" filled="true" fillcolor="#f26649" stroked="false">
              <v:fill type="solid"/>
            </v:rect>
            <v:rect style="position:absolute;left:2352;top:775;width:95;height:59" filled="false" stroked="true" strokeweight="1pt" strokecolor="#000000">
              <v:stroke dashstyle="solid"/>
            </v:rect>
            <v:rect style="position:absolute;left:2854;top:773;width:95;height:59" filled="true" fillcolor="#f26649" stroked="false">
              <v:fill type="solid"/>
            </v:rect>
            <v:rect style="position:absolute;left:2854;top:773;width:95;height:59" filled="false" stroked="true" strokeweight="1pt" strokecolor="#000000">
              <v:stroke dashstyle="solid"/>
            </v:rect>
            <v:rect style="position:absolute;left:3249;top:773;width:95;height:59" filled="true" fillcolor="#f26649" stroked="false">
              <v:fill type="solid"/>
            </v:rect>
            <v:rect style="position:absolute;left:3249;top:773;width:95;height:59" filled="false" stroked="true" strokeweight="1pt" strokecolor="#000000">
              <v:stroke dashstyle="solid"/>
            </v:rect>
            <v:line style="position:absolute" from="2761,753" to="2361,353" stroked="true" strokeweight=".5pt" strokecolor="#000000">
              <v:stroke dashstyle="solid"/>
            </v:line>
            <v:shape style="position:absolute;left:2740;top:733;width:40;height:40" coordorigin="2741,733" coordsize="40,40" path="m2772,733l2750,733,2741,742,2741,764,2750,773,2772,773,2781,764,2781,742,2772,733xe" filled="true" fillcolor="#000000" stroked="false">
              <v:path arrowok="t"/>
              <v:fill type="solid"/>
            </v:shape>
            <v:shape style="position:absolute;left:3350;top:288;width:306;height:373" type="#_x0000_t75" stroked="false">
              <v:imagedata r:id="rId603" o:title=""/>
            </v:shape>
            <v:line style="position:absolute" from="2178,803" to="1761,1123" stroked="true" strokeweight=".5pt" strokecolor="#000000">
              <v:stroke dashstyle="solid"/>
            </v:line>
            <v:shape style="position:absolute;left:2158;top:782;width:40;height:40" coordorigin="2158,783" coordsize="40,40" path="m2189,783l2167,783,2158,792,2158,814,2167,823,2189,823,2198,814,2198,792,2189,783xe" filled="true" fillcolor="#000000" stroked="false">
              <v:path arrowok="t"/>
              <v:fill type="solid"/>
            </v:shape>
            <v:line style="position:absolute" from="2881,1068" to="2881,1643" stroked="true" strokeweight=".5pt" strokecolor="#000000">
              <v:stroke dashstyle="solid"/>
            </v:line>
            <v:shape style="position:absolute;left:2834;top:973;width:93;height:127" coordorigin="2835,973" coordsize="93,127" path="m2881,973l2835,1100,2927,1100,2881,973xe" filled="true" fillcolor="#000000" stroked="false">
              <v:path arrowok="t"/>
              <v:fill type="solid"/>
            </v:shape>
            <v:shape style="position:absolute;left:3252;top:863;width:414;height:366" type="#_x0000_t75" stroked="false">
              <v:imagedata r:id="rId604" o:title=""/>
            </v:shape>
            <v:shape style="position:absolute;left:1430;top:1030;width:303;height:184" type="#_x0000_t202" filled="false" stroked="false">
              <v:textbox inset="0,0,0,0">
                <w:txbxContent>
                  <w:p>
                    <w:pPr>
                      <w:spacing w:before="0"/>
                      <w:ind w:left="0" w:right="0" w:firstLine="0"/>
                      <w:jc w:val="left"/>
                      <w:rPr>
                        <w:sz w:val="16"/>
                      </w:rPr>
                    </w:pPr>
                    <w:r>
                      <w:rPr>
                        <w:w w:val="95"/>
                        <w:sz w:val="16"/>
                      </w:rPr>
                      <w:t>glass</w:t>
                    </w:r>
                  </w:p>
                </w:txbxContent>
              </v:textbox>
              <w10:wrap type="none"/>
            </v:shape>
            <v:shape style="position:absolute;left:2966;top:1430;width:99;height:184" type="#_x0000_t202" filled="false" stroked="false">
              <v:textbox inset="0,0,0,0">
                <w:txbxContent>
                  <w:p>
                    <w:pPr>
                      <w:spacing w:before="0"/>
                      <w:ind w:left="0" w:right="0" w:firstLine="0"/>
                      <w:jc w:val="left"/>
                      <w:rPr>
                        <w:b/>
                        <w:sz w:val="16"/>
                      </w:rPr>
                    </w:pPr>
                    <w:r>
                      <w:rPr>
                        <w:b/>
                        <w:w w:val="90"/>
                        <w:sz w:val="16"/>
                      </w:rPr>
                      <w:t>P</w:t>
                    </w:r>
                  </w:p>
                </w:txbxContent>
              </v:textbox>
              <w10:wrap type="none"/>
            </v:shape>
            <v:shape style="position:absolute;left:3440;top:1189;width:590;height:364" type="#_x0000_t202" filled="false" stroked="false">
              <v:textbox inset="0,0,0,0">
                <w:txbxContent>
                  <w:p>
                    <w:pPr>
                      <w:spacing w:line="235" w:lineRule="auto" w:before="3"/>
                      <w:ind w:left="0" w:right="12" w:hanging="1"/>
                      <w:jc w:val="left"/>
                      <w:rPr>
                        <w:sz w:val="16"/>
                      </w:rPr>
                    </w:pPr>
                    <w:r>
                      <w:rPr>
                        <w:sz w:val="16"/>
                      </w:rPr>
                      <w:t>ceramic </w:t>
                    </w:r>
                    <w:r>
                      <w:rPr>
                        <w:w w:val="90"/>
                        <w:sz w:val="16"/>
                      </w:rPr>
                      <w:t>diaphragm</w:t>
                    </w:r>
                  </w:p>
                </w:txbxContent>
              </v:textbox>
              <w10:wrap type="none"/>
            </v:shape>
            <w10:wrap type="none"/>
          </v:group>
        </w:pict>
      </w:r>
      <w:r>
        <w:rPr>
          <w:b/>
          <w:sz w:val="16"/>
        </w:rPr>
        <w:t>strain</w:t>
      </w:r>
      <w:r>
        <w:rPr>
          <w:b/>
          <w:spacing w:val="-18"/>
          <w:sz w:val="16"/>
        </w:rPr>
        <w:t> </w:t>
      </w:r>
      <w:r>
        <w:rPr>
          <w:b/>
          <w:sz w:val="16"/>
        </w:rPr>
        <w:t>gauges</w:t>
        <w:tab/>
      </w:r>
      <w:r>
        <w:rPr>
          <w:w w:val="95"/>
          <w:position w:val="5"/>
          <w:sz w:val="16"/>
        </w:rPr>
        <w:t>ceramic</w:t>
      </w:r>
      <w:r>
        <w:rPr>
          <w:spacing w:val="-12"/>
          <w:w w:val="95"/>
          <w:position w:val="5"/>
          <w:sz w:val="16"/>
        </w:rPr>
        <w:t> </w:t>
      </w:r>
      <w:r>
        <w:rPr>
          <w:w w:val="95"/>
          <w:position w:val="5"/>
          <w:sz w:val="16"/>
        </w:rPr>
        <w:t>body</w:t>
      </w:r>
    </w:p>
    <w:p>
      <w:pPr>
        <w:pStyle w:val="BodyText"/>
        <w:spacing w:line="720" w:lineRule="auto" w:before="160"/>
        <w:ind w:left="760" w:right="-8" w:firstLine="42"/>
      </w:pPr>
      <w:r>
        <w:rPr/>
        <w:br w:type="column"/>
      </w:r>
      <w:r>
        <w:rPr/>
        <w:t>film</w:t>
      </w:r>
      <w:r>
        <w:rPr>
          <w:spacing w:val="-22"/>
        </w:rPr>
        <w:t> </w:t>
      </w:r>
      <w:r>
        <w:rPr>
          <w:spacing w:val="-5"/>
        </w:rPr>
        <w:t>cell </w:t>
      </w:r>
      <w:r>
        <w:rPr/>
        <w:t>g</w:t>
      </w:r>
    </w:p>
    <w:p>
      <w:pPr>
        <w:pStyle w:val="BodyText"/>
        <w:rPr>
          <w:sz w:val="18"/>
        </w:rPr>
      </w:pPr>
      <w:r>
        <w:rPr/>
        <w:br w:type="column"/>
      </w:r>
      <w:r>
        <w:rPr>
          <w:sz w:val="18"/>
        </w:rPr>
      </w:r>
    </w:p>
    <w:p>
      <w:pPr>
        <w:pStyle w:val="BodyText"/>
        <w:spacing w:before="9"/>
      </w:pPr>
    </w:p>
    <w:p>
      <w:pPr>
        <w:pStyle w:val="BodyText"/>
        <w:spacing w:line="235" w:lineRule="auto" w:before="1"/>
        <w:ind w:left="653" w:right="29" w:firstLine="42"/>
      </w:pPr>
      <w:r>
        <w:rPr>
          <w:w w:val="90"/>
        </w:rPr>
        <w:t>supply voltage</w:t>
      </w:r>
    </w:p>
    <w:p>
      <w:pPr>
        <w:pStyle w:val="BodyText"/>
        <w:rPr>
          <w:sz w:val="18"/>
        </w:rPr>
      </w:pPr>
      <w:r>
        <w:rPr/>
        <w:br w:type="column"/>
      </w:r>
      <w:r>
        <w:rPr>
          <w:sz w:val="18"/>
        </w:rPr>
      </w:r>
    </w:p>
    <w:p>
      <w:pPr>
        <w:pStyle w:val="BodyText"/>
        <w:spacing w:before="7"/>
        <w:rPr>
          <w:sz w:val="18"/>
        </w:rPr>
      </w:pPr>
    </w:p>
    <w:p>
      <w:pPr>
        <w:pStyle w:val="BodyText"/>
        <w:spacing w:line="235" w:lineRule="auto" w:before="1"/>
        <w:ind w:left="760" w:right="817"/>
      </w:pPr>
      <w:r>
        <w:rPr/>
        <w:pict>
          <v:group style="position:absolute;margin-left:525.351501pt;margin-top:-5.585302pt;width:4.650pt;height:20.45pt;mso-position-horizontal-relative:page;mso-position-vertical-relative:paragraph;z-index:50872" coordorigin="10507,-112" coordsize="93,409">
            <v:line style="position:absolute" from="10553,-17" to="10553,297" stroked="true" strokeweight=".5pt" strokecolor="#000000">
              <v:stroke dashstyle="solid"/>
            </v:line>
            <v:shape style="position:absolute;left:10507;top:-112;width:93;height:127" coordorigin="10507,-112" coordsize="93,127" path="m10553,-112l10507,15,10599,15,10553,-112xe" filled="true" fillcolor="#000000" stroked="false">
              <v:path arrowok="t"/>
              <v:fill type="solid"/>
            </v:shape>
            <w10:wrap type="none"/>
          </v:group>
        </w:pict>
      </w:r>
      <w:r>
        <w:rPr/>
        <w:t>output to the amplifier</w:t>
      </w:r>
    </w:p>
    <w:p>
      <w:pPr>
        <w:spacing w:after="0" w:line="235" w:lineRule="auto"/>
        <w:sectPr>
          <w:type w:val="continuous"/>
          <w:pgSz w:w="12240" w:h="15840"/>
          <w:pgMar w:top="1260" w:bottom="280" w:left="0" w:right="0"/>
          <w:cols w:num="4" w:equalWidth="0">
            <w:col w:w="4060" w:space="2542"/>
            <w:col w:w="1210" w:space="39"/>
            <w:col w:w="1086" w:space="976"/>
            <w:col w:w="2327"/>
          </w:cols>
        </w:sectPr>
      </w:pPr>
    </w:p>
    <w:p>
      <w:pPr>
        <w:pStyle w:val="BodyText"/>
        <w:rPr>
          <w:sz w:val="20"/>
        </w:rPr>
      </w:pPr>
    </w:p>
    <w:p>
      <w:pPr>
        <w:pStyle w:val="BodyText"/>
        <w:spacing w:before="1"/>
        <w:rPr>
          <w:sz w:val="24"/>
        </w:rPr>
      </w:pPr>
    </w:p>
    <w:p>
      <w:pPr>
        <w:spacing w:before="0"/>
        <w:ind w:left="0" w:right="1987" w:firstLine="0"/>
        <w:jc w:val="right"/>
        <w:rPr>
          <w:b/>
          <w:sz w:val="16"/>
        </w:rPr>
      </w:pPr>
      <w:r>
        <w:rPr/>
        <w:pict>
          <v:line style="position:absolute;mso-position-horizontal-relative:page;mso-position-vertical-relative:paragraph;z-index:48416;mso-wrap-distance-left:0;mso-wrap-distance-right:0" from="36pt,12.72767pt" to="567pt,12.72767pt" stroked="true" strokeweight=".5pt" strokecolor="#000000">
            <v:stroke dashstyle="solid"/>
            <w10:wrap type="topAndBottom"/>
          </v:line>
        </w:pict>
      </w:r>
      <w:r>
        <w:rPr>
          <w:b/>
          <w:w w:val="90"/>
          <w:sz w:val="16"/>
        </w:rPr>
        <w:t>wheatstone bridge</w:t>
      </w:r>
    </w:p>
    <w:p>
      <w:pPr>
        <w:pStyle w:val="BodyText"/>
        <w:spacing w:before="1"/>
        <w:rPr>
          <w:b/>
          <w:sz w:val="6"/>
        </w:rPr>
      </w:pPr>
    </w:p>
    <w:p>
      <w:pPr>
        <w:spacing w:after="0"/>
        <w:rPr>
          <w:sz w:val="6"/>
        </w:rPr>
        <w:sectPr>
          <w:type w:val="continuous"/>
          <w:pgSz w:w="12240" w:h="15840"/>
          <w:pgMar w:top="1260" w:bottom="280" w:left="0" w:right="0"/>
        </w:sectPr>
      </w:pPr>
    </w:p>
    <w:p>
      <w:pPr>
        <w:pStyle w:val="BodyText"/>
        <w:rPr>
          <w:b/>
          <w:sz w:val="18"/>
        </w:rPr>
      </w:pPr>
    </w:p>
    <w:p>
      <w:pPr>
        <w:pStyle w:val="BodyText"/>
        <w:rPr>
          <w:b/>
          <w:sz w:val="18"/>
        </w:rPr>
      </w:pPr>
    </w:p>
    <w:p>
      <w:pPr>
        <w:pStyle w:val="BodyText"/>
        <w:spacing w:before="5"/>
        <w:rPr>
          <w:b/>
          <w:sz w:val="18"/>
        </w:rPr>
      </w:pPr>
    </w:p>
    <w:p>
      <w:pPr>
        <w:pStyle w:val="BodyText"/>
        <w:spacing w:line="235" w:lineRule="auto"/>
        <w:ind w:left="2478" w:right="-10"/>
      </w:pPr>
      <w:r>
        <w:rPr/>
        <w:pict>
          <v:group style="position:absolute;margin-left:74.5pt;margin-top:15.066189pt;width:47.85pt;height:68.650pt;mso-position-horizontal-relative:page;mso-position-vertical-relative:paragraph;z-index:51136" coordorigin="1490,301" coordsize="957,1373">
            <v:shape style="position:absolute;left:1500;top:311;width:605;height:1353" coordorigin="1500,311" coordsize="605,1353" path="m1529,311l2105,311,2105,1664,1500,1664e" filled="false" stroked="true" strokeweight="1pt" strokecolor="#000000">
              <v:path arrowok="t"/>
              <v:stroke dashstyle="solid"/>
            </v:shape>
            <v:shape style="position:absolute;left:1936;top:542;width:337;height:874" coordorigin="1937,542" coordsize="337,874" path="m2183,542l2027,542,1992,549,1963,569,1944,597,1937,632,1937,1326,1944,1361,1963,1390,1992,1409,2027,1416,2183,1416,2218,1409,2247,1390,2266,1361,2273,1326,2273,632,2266,597,2247,569,2218,549,2183,542xe" filled="true" fillcolor="#3a89c9" stroked="false">
              <v:path arrowok="t"/>
              <v:fill type="solid"/>
            </v:shape>
            <v:shape style="position:absolute;left:1936;top:542;width:337;height:874" coordorigin="1937,542" coordsize="337,874" path="m2273,1326l2266,1361,2247,1390,2218,1409,2183,1416,2027,1416,1992,1409,1963,1390,1944,1361,1937,1326,1937,632,1944,597,1963,569,1992,549,2027,542,2183,542,2218,549,2247,569,2266,597,2273,632,2273,1326xe" filled="false" stroked="true" strokeweight="1pt" strokecolor="#000000">
              <v:path arrowok="t"/>
              <v:stroke dashstyle="solid"/>
            </v:shape>
            <v:shape style="position:absolute;left:2119;top:313;width:328;height:380" type="#_x0000_t75" stroked="false">
              <v:imagedata r:id="rId605" o:title=""/>
            </v:shape>
            <w10:wrap type="none"/>
          </v:group>
        </w:pict>
      </w:r>
      <w:r>
        <w:rPr>
          <w:w w:val="95"/>
        </w:rPr>
        <w:t>hall</w:t>
      </w:r>
      <w:r>
        <w:rPr>
          <w:spacing w:val="-22"/>
          <w:w w:val="95"/>
        </w:rPr>
        <w:t> </w:t>
      </w:r>
      <w:r>
        <w:rPr>
          <w:w w:val="95"/>
        </w:rPr>
        <w:t>effect </w:t>
      </w:r>
      <w:r>
        <w:rPr/>
        <w:t>element</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spacing w:line="235" w:lineRule="auto" w:before="135"/>
        <w:ind w:left="176" w:right="-8"/>
      </w:pPr>
      <w:r>
        <w:rPr/>
        <w:pict>
          <v:group style="position:absolute;margin-left:130.166pt;margin-top:23.310886pt;width:29.4pt;height:46.7pt;mso-position-horizontal-relative:page;mso-position-vertical-relative:paragraph;z-index:51112" coordorigin="2603,466" coordsize="588,934">
            <v:rect style="position:absolute;left:2613;top:698;width:467;height:238" filled="true" fillcolor="#f26649" stroked="false">
              <v:fill type="solid"/>
            </v:rect>
            <v:rect style="position:absolute;left:2613;top:698;width:467;height:475" filled="false" stroked="true" strokeweight="1pt" strokecolor="#000000">
              <v:stroke dashstyle="solid"/>
            </v:rect>
            <v:rect style="position:absolute;left:2613;top:936;width:467;height:238" filled="true" fillcolor="#3a89c9" stroked="false">
              <v:fill type="solid"/>
            </v:rect>
            <v:rect style="position:absolute;left:2613;top:936;width:467;height:238" filled="false" stroked="true" strokeweight="1pt" strokecolor="#000000">
              <v:stroke dashstyle="solid"/>
            </v:rect>
            <v:line style="position:absolute" from="2849,1177" to="2849,1400" stroked="true" strokeweight="1pt" strokecolor="#000000">
              <v:stroke dashstyle="solid"/>
            </v:line>
            <v:shape style="position:absolute;left:2911;top:466;width:280;height:326" type="#_x0000_t75" stroked="false">
              <v:imagedata r:id="rId606" o:title=""/>
            </v:shape>
            <w10:wrap type="none"/>
          </v:group>
        </w:pict>
      </w:r>
      <w:r>
        <w:rPr/>
        <w:drawing>
          <wp:anchor distT="0" distB="0" distL="0" distR="0" allowOverlap="1" layoutInCell="1" locked="0" behindDoc="0" simplePos="0" relativeHeight="51232">
            <wp:simplePos x="0" y="0"/>
            <wp:positionH relativeFrom="page">
              <wp:posOffset>482600</wp:posOffset>
            </wp:positionH>
            <wp:positionV relativeFrom="paragraph">
              <wp:posOffset>317007</wp:posOffset>
            </wp:positionV>
            <wp:extent cx="411479" cy="356606"/>
            <wp:effectExtent l="0" t="0" r="0" b="0"/>
            <wp:wrapNone/>
            <wp:docPr id="417" name="image601.jpeg" descr=""/>
            <wp:cNvGraphicFramePr>
              <a:graphicFrameLocks noChangeAspect="1"/>
            </wp:cNvGraphicFramePr>
            <a:graphic>
              <a:graphicData uri="http://schemas.openxmlformats.org/drawingml/2006/picture">
                <pic:pic>
                  <pic:nvPicPr>
                    <pic:cNvPr id="418" name="image601.jpeg"/>
                    <pic:cNvPicPr/>
                  </pic:nvPicPr>
                  <pic:blipFill>
                    <a:blip r:embed="rId607" cstate="print"/>
                    <a:stretch>
                      <a:fillRect/>
                    </a:stretch>
                  </pic:blipFill>
                  <pic:spPr>
                    <a:xfrm>
                      <a:off x="0" y="0"/>
                      <a:ext cx="411479" cy="356606"/>
                    </a:xfrm>
                    <a:prstGeom prst="rect">
                      <a:avLst/>
                    </a:prstGeom>
                  </pic:spPr>
                </pic:pic>
              </a:graphicData>
            </a:graphic>
          </wp:anchor>
        </w:drawing>
      </w:r>
      <w:r>
        <w:rPr>
          <w:w w:val="90"/>
        </w:rPr>
        <w:t>ceramic </w:t>
      </w:r>
      <w:r>
        <w:rPr>
          <w:w w:val="95"/>
        </w:rPr>
        <w:t>magnet</w:t>
      </w:r>
    </w:p>
    <w:p>
      <w:pPr>
        <w:pStyle w:val="BodyText"/>
        <w:rPr>
          <w:sz w:val="18"/>
        </w:rPr>
      </w:pPr>
      <w:r>
        <w:rPr/>
        <w:br w:type="column"/>
      </w:r>
      <w:r>
        <w:rPr>
          <w:sz w:val="18"/>
        </w:rPr>
      </w:r>
    </w:p>
    <w:p>
      <w:pPr>
        <w:pStyle w:val="BodyText"/>
        <w:rPr>
          <w:sz w:val="18"/>
        </w:rPr>
      </w:pPr>
    </w:p>
    <w:p>
      <w:pPr>
        <w:pStyle w:val="BodyText"/>
        <w:spacing w:before="3"/>
        <w:rPr>
          <w:sz w:val="14"/>
        </w:rPr>
      </w:pPr>
    </w:p>
    <w:p>
      <w:pPr>
        <w:pStyle w:val="BodyText"/>
        <w:spacing w:line="235" w:lineRule="auto"/>
        <w:ind w:left="852" w:right="-11" w:hanging="93"/>
      </w:pPr>
      <w:r>
        <w:rPr>
          <w:w w:val="95"/>
        </w:rPr>
        <w:t>hall</w:t>
      </w:r>
      <w:r>
        <w:rPr>
          <w:spacing w:val="-21"/>
          <w:w w:val="95"/>
        </w:rPr>
        <w:t> </w:t>
      </w:r>
      <w:r>
        <w:rPr>
          <w:w w:val="95"/>
        </w:rPr>
        <w:t>effect </w:t>
      </w:r>
      <w:r>
        <w:rPr>
          <w:w w:val="90"/>
        </w:rPr>
        <w:t>element</w:t>
      </w:r>
    </w:p>
    <w:p>
      <w:pPr>
        <w:pStyle w:val="Heading9"/>
        <w:spacing w:before="93"/>
        <w:ind w:left="301"/>
      </w:pPr>
      <w:r>
        <w:rPr>
          <w:b w:val="0"/>
        </w:rPr>
        <w:br w:type="column"/>
      </w:r>
      <w:r>
        <w:rPr/>
        <w:t>Hall Effect</w:t>
      </w:r>
      <w:r>
        <w:rPr>
          <w:spacing w:val="20"/>
        </w:rPr>
        <w:t> </w:t>
      </w:r>
      <w:r>
        <w:rPr/>
        <w:t>Sensor</w:t>
      </w:r>
    </w:p>
    <w:p>
      <w:pPr>
        <w:pStyle w:val="BodyText"/>
        <w:spacing w:line="235" w:lineRule="auto" w:before="128"/>
        <w:ind w:left="975" w:right="38"/>
        <w:jc w:val="right"/>
      </w:pPr>
      <w:r>
        <w:rPr/>
        <w:pict>
          <v:group style="position:absolute;margin-left:249.350204pt;margin-top:10.525186pt;width:83.6pt;height:93.6pt;mso-position-horizontal-relative:page;mso-position-vertical-relative:paragraph;z-index:-1087024" coordorigin="4987,211" coordsize="1672,1872">
            <v:shape style="position:absolute;left:5836;top:504;width:254;height:258" type="#_x0000_t75" stroked="false">
              <v:imagedata r:id="rId608" o:title=""/>
            </v:shape>
            <v:line style="position:absolute" from="5964,754" to="5964,986" stroked="true" strokeweight="1pt" strokecolor="#000000">
              <v:stroke dashstyle="solid"/>
            </v:line>
            <v:shape style="position:absolute;left:5289;top:220;width:303;height:677" coordorigin="5290,221" coordsize="303,677" path="m5304,221l5592,221,5592,897,5290,897e" filled="false" stroked="true" strokeweight="1pt" strokecolor="#000000">
              <v:path arrowok="t"/>
              <v:stroke dashstyle="solid"/>
            </v:shape>
            <v:shape style="position:absolute;left:5508;top:336;width:169;height:437" coordorigin="5508,336" coordsize="169,437" path="m5631,336l5553,336,5535,340,5521,349,5512,364,5508,381,5508,728,5512,746,5521,760,5535,769,5553,773,5631,773,5649,769,5663,760,5673,746,5676,728,5676,381,5673,364,5663,349,5649,340,5631,336xe" filled="true" fillcolor="#3a89c9" stroked="false">
              <v:path arrowok="t"/>
              <v:fill type="solid"/>
            </v:shape>
            <v:shape style="position:absolute;left:5508;top:336;width:169;height:437" coordorigin="5508,336" coordsize="169,437" path="m5676,728l5673,746,5663,760,5649,769,5631,773,5553,773,5535,769,5521,760,5512,746,5508,728,5508,381,5512,364,5521,349,5535,340,5553,336,5631,336,5649,340,5663,349,5673,364,5676,381,5676,728xe" filled="false" stroked="true" strokeweight="1pt" strokecolor="#000000">
              <v:path arrowok="t"/>
              <v:stroke dashstyle="solid"/>
            </v:shape>
            <v:shape style="position:absolute;left:5285;top:945;width:1354;height:408" coordorigin="5285,945" coordsize="1354,408" path="m6092,1353l6092,1138,6094,1151,6102,1157,6124,1159,6168,1160,6212,1148,6240,1124,6266,1099,6303,1088,6343,1100,6376,1126,6407,1152,6445,1164,6484,1151,6515,1123,6542,1096,6570,1083,6591,1083,6614,1079,6631,1070,6639,1054,6633,1039,6617,1029,6595,1023,6567,1021,6538,1009,6514,983,6485,957,6445,945,6410,958,6385,985,6354,1013,6298,1025,6259,1012,6227,984,6196,957,6160,945,6128,954,6099,971,6079,988,6071,996,5853,996,5826,968,5808,953,5790,947,5764,945,5728,957,5697,984,5665,1012,5626,1025,5570,1013,5539,985,5514,958,5479,945,5439,957,5410,983,5385,1009,5357,1021,5329,1023,5307,1029,5291,1039,5285,1054,5292,1070,5310,1079,5333,1083,5354,1083,5382,1096,5409,1123,5440,1151,5479,1164,5517,1152,5548,1126,5581,1100,5621,1088,5658,1099,5684,1124,5712,1148,5756,1160,5800,1156,5822,1149,5830,1142,5831,1138,5831,1353e" filled="false" stroked="true" strokeweight="2.0pt" strokecolor="#000000">
              <v:path arrowok="t"/>
              <v:stroke dashstyle="solid"/>
            </v:shape>
            <v:line style="position:absolute" from="5961,1507" to="5961,2082" stroked="true" strokeweight=".5pt" strokecolor="#000000">
              <v:stroke dashstyle="solid"/>
            </v:line>
            <v:shape style="position:absolute;left:5915;top:1412;width:93;height:127" coordorigin="5915,1412" coordsize="93,127" path="m5961,1412l5915,1539,6007,1539,5961,1412xe" filled="true" fillcolor="#000000" stroked="false">
              <v:path arrowok="t"/>
              <v:fill type="solid"/>
            </v:shape>
            <v:shape style="position:absolute;left:5978;top:327;width:363;height:233" type="#_x0000_t75" stroked="false">
              <v:imagedata r:id="rId609" o:title=""/>
            </v:shape>
            <v:line style="position:absolute" from="5573,580" to="4992,458" stroked="true" strokeweight=".5pt" strokecolor="#000000">
              <v:stroke dashstyle="solid"/>
            </v:line>
            <v:shape style="position:absolute;left:5552;top:560;width:40;height:40" coordorigin="5553,560" coordsize="40,40" path="m5584,560l5562,560,5553,569,5553,591,5562,600,5584,600,5593,591,5593,569,5584,560xe" filled="true" fillcolor="#000000" stroked="false">
              <v:path arrowok="t"/>
              <v:fill type="solid"/>
            </v:shape>
            <v:line style="position:absolute" from="5424,1188" to="5004,1616" stroked="true" strokeweight=".5pt" strokecolor="#000000">
              <v:stroke dashstyle="solid"/>
            </v:line>
            <v:shape style="position:absolute;left:5403;top:1168;width:40;height:40" coordorigin="5404,1168" coordsize="40,40" path="m5435,1168l5413,1168,5404,1177,5404,1199,5413,1208,5435,1208,5444,1199,5444,1177,5435,1168xe" filled="true" fillcolor="#000000" stroked="false">
              <v:path arrowok="t"/>
              <v:fill type="solid"/>
            </v:shape>
            <w10:wrap type="none"/>
          </v:group>
        </w:pict>
      </w:r>
      <w:r>
        <w:rPr>
          <w:w w:val="90"/>
        </w:rPr>
        <w:t>ceramic magnet</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1"/>
        <w:rPr>
          <w:sz w:val="20"/>
        </w:rPr>
      </w:pPr>
    </w:p>
    <w:p>
      <w:pPr>
        <w:pStyle w:val="BodyText"/>
        <w:spacing w:line="235" w:lineRule="auto"/>
        <w:ind w:left="760" w:right="457"/>
      </w:pPr>
      <w:r>
        <w:rPr/>
        <w:pict>
          <v:group style="position:absolute;margin-left:394.628998pt;margin-top:-55.617512pt;width:144.3pt;height:122.2pt;mso-position-horizontal-relative:page;mso-position-vertical-relative:paragraph;z-index:51208" coordorigin="7893,-1112" coordsize="2886,2444">
            <v:shape style="position:absolute;left:8308;top:-614;width:1368;height:358" coordorigin="8309,-613" coordsize="1368,358" path="m9676,-613l8652,-613,8309,-256,9338,-256,9676,-613xe" filled="true" fillcolor="#a7a9ac" stroked="false">
              <v:path arrowok="t"/>
              <v:fill type="solid"/>
            </v:shape>
            <v:shape style="position:absolute;left:8308;top:-614;width:1368;height:358" coordorigin="8309,-613" coordsize="1368,358" path="m9338,-256l8309,-256,8652,-613,9676,-613,9338,-256xe" filled="false" stroked="true" strokeweight="1pt" strokecolor="#000000">
              <v:path arrowok="t"/>
              <v:stroke dashstyle="solid"/>
            </v:shape>
            <v:shape style="position:absolute;left:9328;top:-604;width:348;height:1363" coordorigin="9328,-604" coordsize="348,1363" path="m9676,-604l9338,-247,9328,759,9676,421,9676,-604xe" filled="true" fillcolor="#6d6e71" stroked="false">
              <v:path arrowok="t"/>
              <v:fill type="solid"/>
            </v:shape>
            <v:shape style="position:absolute;left:9328;top:-604;width:348;height:1363" coordorigin="9328,-604" coordsize="348,1363" path="m9328,759l9676,421,9676,-604,9338,-247,9328,759xe" filled="false" stroked="true" strokeweight="1pt" strokecolor="#000000">
              <v:path arrowok="t"/>
              <v:stroke dashstyle="solid"/>
            </v:shape>
            <v:rect style="position:absolute;left:8312;top:-249;width:1016;height:1025" filled="true" fillcolor="#d1d3d4" stroked="false">
              <v:fill type="solid"/>
            </v:rect>
            <v:rect style="position:absolute;left:8312;top:-249;width:1016;height:1025" filled="false" stroked="true" strokeweight="1pt" strokecolor="#000000">
              <v:stroke dashstyle="solid"/>
            </v:rect>
            <v:shape style="position:absolute;left:8987;top:-467;width:678;height:554" coordorigin="8987,-466" coordsize="678,554" path="m8987,-466l8987,87,9664,87e" filled="false" stroked="true" strokeweight="2pt" strokecolor="#0072bc">
              <v:path arrowok="t"/>
              <v:stroke dashstyle="dash"/>
            </v:shape>
            <v:shape style="position:absolute;left:8648;top:302;width:156;height:156" type="#_x0000_t75" stroked="false">
              <v:imagedata r:id="rId610" o:title=""/>
            </v:shape>
            <v:line style="position:absolute" from="9179,-73" to="8744,362" stroked="true" strokeweight="2pt" strokecolor="#0072bc">
              <v:stroke dashstyle="solid"/>
            </v:line>
            <v:shape style="position:absolute;left:8414;top:414;width:112;height:172" type="#_x0000_t75" stroked="false">
              <v:imagedata r:id="rId611" o:title=""/>
            </v:shape>
            <v:line style="position:absolute" from="8542,-180" to="8542,-8" stroked="true" strokeweight="1.729pt" strokecolor="#000000">
              <v:stroke dashstyle="solid"/>
            </v:line>
            <v:shape style="position:absolute;left:9150;top:414;width:96;height:172" coordorigin="9151,414" coordsize="96,172" path="m9247,414l9151,414,9151,586,9185,586,9185,511,9243,511,9243,483,9185,483,9185,443,9247,443,9247,414xe" filled="true" fillcolor="#ed1d24" stroked="false">
              <v:path arrowok="t"/>
              <v:fill type="solid"/>
            </v:shape>
            <v:line style="position:absolute" from="7893,82" to="8415,82" stroked="true" strokeweight="0pt" strokecolor="#d1d3d4">
              <v:stroke dashstyle="solid"/>
            </v:line>
            <v:shape style="position:absolute;left:-523;top:2657;width:2811;height:1240" coordorigin="-523,2657" coordsize="2811,1240" path="m8415,82l7893,82m8990,556l8990,1322,10703,1322,10703,243e" filled="false" stroked="true" strokeweight="1pt" strokecolor="#000000">
              <v:path arrowok="t"/>
              <v:stroke dashstyle="solid"/>
            </v:shape>
            <v:shape style="position:absolute;left:10627;top:167;width:151;height:151" type="#_x0000_t75" stroked="false">
              <v:imagedata r:id="rId612" o:title=""/>
            </v:shape>
            <v:shape style="position:absolute;left:8989;top:-1103;width:1713;height:1079" coordorigin="8990,-1102" coordsize="1713,1079" path="m8990,-478l8990,-1102,10703,-1102,10703,-23e" filled="false" stroked="true" strokeweight="1pt" strokecolor="#000000">
              <v:path arrowok="t"/>
              <v:stroke dashstyle="solid"/>
            </v:shape>
            <v:shape style="position:absolute;left:10627;top:-99;width:151;height:151" type="#_x0000_t75" stroked="false">
              <v:imagedata r:id="rId613" o:title=""/>
            </v:shape>
            <v:line style="position:absolute" from="9699,82" to="10302,82" stroked="true" strokeweight="0pt" strokecolor="#d1d3d4">
              <v:stroke dashstyle="solid"/>
            </v:line>
            <v:line style="position:absolute" from="10302,82" to="9699,82" stroked="true" strokeweight="1pt" strokecolor="#000000">
              <v:stroke dashstyle="solid"/>
            </v:line>
            <v:line style="position:absolute" from="8990,77" to="8990,562" stroked="true" strokeweight="0pt" strokecolor="#ed1d24">
              <v:stroke dashstyle="solid"/>
            </v:line>
            <v:line style="position:absolute" from="8990,77" to="8990,562" stroked="true" strokeweight="2pt" strokecolor="#ed1d24">
              <v:stroke dashstyle="solid"/>
            </v:line>
            <v:line style="position:absolute" from="8511,82" to="9010,83" stroked="true" strokeweight="2pt" strokecolor="#000000">
              <v:stroke dashstyle="solid"/>
            </v:line>
            <v:shape style="position:absolute;left:8375;top:31;width:170;height:101" type="#_x0000_t75" stroked="false">
              <v:imagedata r:id="rId614" o:title=""/>
            </v:shape>
            <v:shape style="position:absolute;left:8939;top:528;width:101;height:170" type="#_x0000_t75" stroked="false">
              <v:imagedata r:id="rId615" o:title=""/>
            </v:shape>
            <v:shape style="position:absolute;left:9756;top:98;width:399;height:364" type="#_x0000_t202" filled="false" stroked="false">
              <v:textbox inset="0,0,0,0">
                <w:txbxContent>
                  <w:p>
                    <w:pPr>
                      <w:spacing w:line="235" w:lineRule="auto" w:before="3"/>
                      <w:ind w:left="0" w:right="11" w:firstLine="0"/>
                      <w:jc w:val="left"/>
                      <w:rPr>
                        <w:sz w:val="16"/>
                      </w:rPr>
                    </w:pPr>
                    <w:r>
                      <w:rPr>
                        <w:sz w:val="16"/>
                      </w:rPr>
                      <w:t>input </w:t>
                    </w:r>
                    <w:r>
                      <w:rPr>
                        <w:w w:val="90"/>
                        <w:sz w:val="16"/>
                      </w:rPr>
                      <w:t>current</w:t>
                    </w:r>
                  </w:p>
                </w:txbxContent>
              </v:textbox>
              <w10:wrap type="none"/>
            </v:shape>
            <w10:wrap type="none"/>
          </v:group>
        </w:pict>
      </w:r>
      <w:r>
        <w:rPr/>
        <w:pict>
          <v:group style="position:absolute;margin-left:543.351501pt;margin-top:-5.634011pt;width:4.650pt;height:20.45pt;mso-position-horizontal-relative:page;mso-position-vertical-relative:paragraph;z-index:51256" coordorigin="10867,-113" coordsize="93,409">
            <v:line style="position:absolute" from="10913,-18" to="10913,296" stroked="true" strokeweight=".5pt" strokecolor="#000000">
              <v:stroke dashstyle="solid"/>
            </v:line>
            <v:shape style="position:absolute;left:10867;top:-113;width:93;height:127" coordorigin="10867,-113" coordsize="93,127" path="m10913,-113l10867,14,10959,14,10913,-113xe" filled="true" fillcolor="#000000" stroked="false">
              <v:path arrowok="t"/>
              <v:fill type="solid"/>
            </v:shape>
            <w10:wrap type="none"/>
          </v:group>
        </w:pict>
      </w:r>
      <w:r>
        <w:rPr/>
        <w:t>output to the amplifier</w:t>
      </w:r>
    </w:p>
    <w:p>
      <w:pPr>
        <w:spacing w:after="0" w:line="235" w:lineRule="auto"/>
        <w:sectPr>
          <w:type w:val="continuous"/>
          <w:pgSz w:w="12240" w:h="15840"/>
          <w:pgMar w:top="1260" w:bottom="280" w:left="0" w:right="0"/>
          <w:cols w:num="5" w:equalWidth="0">
            <w:col w:w="3000" w:space="40"/>
            <w:col w:w="604" w:space="49"/>
            <w:col w:w="1282" w:space="39"/>
            <w:col w:w="1801" w:space="3458"/>
            <w:col w:w="1967"/>
          </w:cols>
        </w:sectPr>
      </w:pPr>
    </w:p>
    <w:p>
      <w:pPr>
        <w:pStyle w:val="BodyText"/>
        <w:spacing w:before="5"/>
        <w:rPr>
          <w:sz w:val="19"/>
        </w:rPr>
      </w:pPr>
    </w:p>
    <w:p>
      <w:pPr>
        <w:pStyle w:val="BodyText"/>
        <w:spacing w:line="182" w:lineRule="exact" w:before="101"/>
        <w:ind w:left="171" w:right="2419"/>
        <w:jc w:val="center"/>
      </w:pPr>
      <w:r>
        <w:rPr/>
        <w:t>pressure sensitive</w:t>
      </w:r>
    </w:p>
    <w:p>
      <w:pPr>
        <w:pStyle w:val="BodyText"/>
        <w:tabs>
          <w:tab w:pos="1335" w:val="left" w:leader="none"/>
        </w:tabs>
        <w:spacing w:line="235" w:lineRule="auto"/>
        <w:ind w:right="1402"/>
        <w:jc w:val="center"/>
        <w:rPr>
          <w:b/>
        </w:rPr>
      </w:pPr>
      <w:r>
        <w:rPr/>
        <w:t>diaphragm</w:t>
        <w:tab/>
      </w:r>
      <w:r>
        <w:rPr>
          <w:b/>
          <w:position w:val="-5"/>
        </w:rPr>
        <w:t>P</w:t>
      </w:r>
    </w:p>
    <w:p>
      <w:pPr>
        <w:pStyle w:val="BodyText"/>
        <w:rPr>
          <w:b/>
          <w:sz w:val="10"/>
        </w:rPr>
      </w:pPr>
    </w:p>
    <w:p>
      <w:pPr>
        <w:pStyle w:val="BodyText"/>
        <w:spacing w:before="100"/>
        <w:ind w:right="1948"/>
        <w:jc w:val="right"/>
      </w:pPr>
      <w:r>
        <w:rPr>
          <w:w w:val="90"/>
        </w:rPr>
        <w:t>magnetic current</w:t>
      </w:r>
    </w:p>
    <w:p>
      <w:pPr>
        <w:pStyle w:val="BodyText"/>
        <w:spacing w:before="2"/>
        <w:rPr>
          <w:sz w:val="18"/>
        </w:rPr>
      </w:pPr>
    </w:p>
    <w:p>
      <w:pPr>
        <w:pStyle w:val="Heading5"/>
        <w:spacing w:before="1"/>
      </w:pPr>
      <w:r>
        <w:rPr/>
        <w:t>114</w:t>
      </w:r>
    </w:p>
    <w:p>
      <w:pPr>
        <w:spacing w:after="0"/>
        <w:sectPr>
          <w:type w:val="continuous"/>
          <w:pgSz w:w="12240" w:h="15840"/>
          <w:pgMar w:top="1260" w:bottom="280" w:left="0" w:right="0"/>
        </w:sectPr>
      </w:pPr>
    </w:p>
    <w:p>
      <w:pPr>
        <w:pStyle w:val="BodyText"/>
        <w:rPr>
          <w:sz w:val="20"/>
        </w:rPr>
      </w:pPr>
    </w:p>
    <w:p>
      <w:pPr>
        <w:pStyle w:val="BodyText"/>
        <w:rPr>
          <w:sz w:val="20"/>
        </w:rPr>
      </w:pPr>
    </w:p>
    <w:p>
      <w:pPr>
        <w:pStyle w:val="BodyText"/>
        <w:spacing w:before="10"/>
        <w:rPr>
          <w:sz w:val="21"/>
        </w:rPr>
      </w:pPr>
    </w:p>
    <w:p>
      <w:pPr>
        <w:tabs>
          <w:tab w:pos="4578" w:val="left" w:leader="none"/>
          <w:tab w:pos="11552" w:val="left" w:leader="none"/>
        </w:tabs>
        <w:spacing w:before="100"/>
        <w:ind w:left="929" w:right="0" w:firstLine="0"/>
        <w:jc w:val="left"/>
        <w:rPr>
          <w:b/>
          <w:sz w:val="24"/>
        </w:rPr>
      </w:pPr>
      <w:r>
        <w:rPr>
          <w:rFonts w:ascii="Times New Roman"/>
          <w:color w:val="FFFFFF"/>
          <w:sz w:val="24"/>
          <w:shd w:fill="003E7E" w:color="auto" w:val="clear"/>
        </w:rPr>
        <w:t> </w:t>
        <w:tab/>
      </w:r>
      <w:r>
        <w:rPr>
          <w:b/>
          <w:color w:val="FFFFFF"/>
          <w:sz w:val="24"/>
          <w:shd w:fill="003E7E" w:color="auto" w:val="clear"/>
        </w:rPr>
        <w:t>NOSHOK Accuracy</w:t>
      </w:r>
      <w:r>
        <w:rPr>
          <w:b/>
          <w:color w:val="FFFFFF"/>
          <w:spacing w:val="29"/>
          <w:sz w:val="24"/>
          <w:shd w:fill="003E7E" w:color="auto" w:val="clear"/>
        </w:rPr>
        <w:t> </w:t>
      </w:r>
      <w:r>
        <w:rPr>
          <w:b/>
          <w:color w:val="FFFFFF"/>
          <w:spacing w:val="2"/>
          <w:sz w:val="24"/>
          <w:shd w:fill="003E7E" w:color="auto" w:val="clear"/>
        </w:rPr>
        <w:t>Specifications</w:t>
        <w:tab/>
      </w:r>
    </w:p>
    <w:p>
      <w:pPr>
        <w:pStyle w:val="BodyText"/>
        <w:spacing w:before="10"/>
        <w:rPr>
          <w:b/>
          <w:sz w:val="27"/>
        </w:rPr>
      </w:pPr>
    </w:p>
    <w:p>
      <w:pPr>
        <w:spacing w:after="0"/>
        <w:rPr>
          <w:sz w:val="27"/>
        </w:rPr>
        <w:sectPr>
          <w:pgSz w:w="12240" w:h="15840"/>
          <w:pgMar w:top="0" w:bottom="280" w:left="0" w:right="0"/>
        </w:sectPr>
      </w:pPr>
    </w:p>
    <w:p>
      <w:pPr>
        <w:tabs>
          <w:tab w:pos="4015" w:val="left" w:leader="none"/>
        </w:tabs>
        <w:spacing w:before="101"/>
        <w:ind w:left="2491" w:right="0" w:firstLine="0"/>
        <w:jc w:val="left"/>
        <w:rPr>
          <w:sz w:val="22"/>
        </w:rPr>
      </w:pPr>
      <w:r>
        <w:rPr/>
        <w:pict>
          <v:group style="position:absolute;margin-left:109.591003pt;margin-top:38.542385pt;width:267pt;height:271.3pt;mso-position-horizontal-relative:page;mso-position-vertical-relative:paragraph;z-index:51352" coordorigin="2192,771" coordsize="5340,5426">
            <v:shape style="position:absolute;left:2724;top:1349;width:4245;height:3732" coordorigin="2724,1350" coordsize="4245,3732" path="m2724,5081l2753,5015,2782,4949,2812,4882,2842,4815,2873,4747,2905,4679,2937,4610,2969,4541,3003,4473,3037,4404,3072,4335,3108,4266,3144,4198,3182,4130,3220,4063,3260,3995,3300,3929,3342,3863,3384,3798,3428,3733,3472,3670,3518,3607,3565,3546,3614,3486,3663,3427,3714,3369,3766,3313,3820,3258,3875,3205,3931,3153,3989,3103,4049,3055,4110,3009,4172,2965,4236,2923,4302,2883,4370,2845,4439,2809,4510,2776,4594,2740,4678,2703,4762,2667,4845,2631,4929,2595,5013,2560,5096,2524,5179,2489,5261,2454,5343,2418,5424,2383,5504,2348,5583,2312,5661,2277,5738,2241,5814,2205,5889,2169,5963,2133,6034,2097,6105,2060,6173,2023,6240,1985,6305,1947,6369,1908,6430,1869,6489,1830,6545,1790,6600,1749,6652,1708,6701,1666,6748,1623,6792,1579,6833,1535,6907,1444,6940,1397,6969,1350e" filled="false" stroked="true" strokeweight="2.0pt" strokecolor="#0095da">
              <v:path arrowok="t"/>
              <v:stroke dashstyle="solid"/>
            </v:shape>
            <v:shape style="position:absolute;left:2644;top:1280;width:4404;height:3880" coordorigin="2645,1281" coordsize="4404,3880" path="m2779,5141l2670,5141,2673,5161,2776,5161,2779,5141xm2794,5121l2655,5121,2657,5141,2792,5141,2794,5121xm2802,5101l2647,5101,2648,5121,2801,5121,2802,5101xm2759,5021l2672,5021,2669,5041,2657,5041,2655,5061,2647,5061,2646,5081,2645,5081,2645,5101,2740,5101,2709,5081,2759,5021xm4704,3281l4595,3341,4491,3381,4392,3421,4298,3481,4209,3521,4124,3581,4043,3621,3966,3681,3892,3741,3822,3781,3756,3841,3692,3881,3631,3941,3573,4001,3517,4061,3463,4101,3411,4161,3361,4221,3312,4281,3265,4341,3218,4401,3173,4461,2948,4761,2902,4821,2855,4881,2808,4941,2759,5021,2709,5081,2740,5101,2791,5041,2779,5041,2776,5021,2807,5021,2840,4981,2888,4901,2934,4841,2980,4781,3070,4661,3159,4541,3204,4481,3250,4421,3296,4361,3343,4301,3391,4241,3441,4201,3492,4141,3545,4081,3600,4021,3658,3981,3718,3921,3781,3861,3847,3821,3916,3761,3988,3721,4064,3661,4144,3621,4229,3561,4317,3521,4410,3461,4508,3421,4611,3361,4720,3321,4704,3281xm2792,5041l2791,5041,2740,5101,2804,5101,2804,5081,2802,5081,2801,5061,2794,5061,2792,5041xm2807,5021l2776,5021,2779,5041,2791,5041,2807,5021xm6952,1341l6913,1421,6874,1481,6834,1541,6794,1601,6754,1661,6712,1741,6669,1801,6624,1861,6579,1921,6531,1981,6482,2041,6431,2101,6377,2161,6321,2221,6263,2281,6202,2341,6137,2401,6070,2461,6000,2521,5926,2581,5848,2641,5767,2701,5681,2761,5592,2821,5498,2881,5400,2941,5296,3001,5188,3061,5075,3101,4957,3161,4833,3221,4704,3281,4720,3321,4850,3261,4974,3201,5093,3141,5207,3081,5316,3021,5419,2981,5519,2921,5613,2861,5704,2801,5790,2741,5872,2681,5950,2621,6025,2561,6096,2501,6164,2441,6229,2381,6291,2321,6350,2261,6407,2201,6461,2121,6513,2061,6563,2001,6611,1941,6657,1881,6701,1821,6745,1761,6787,1701,6828,1621,6868,1561,6908,1501,6947,1441,6935,1441,6932,1421,6957,1421,6986,1361,6952,1341xm6957,1421l6932,1421,6935,1441,6947,1441,6957,1421xm7048,1341l6952,1341,6986,1361,6947,1441,7003,1441,7006,1421,7028,1421,7030,1401,7041,1401,7043,1381,7047,1381,7048,1361,7048,1361,7048,1341xm6952,1341l6890,1341,6889,1361,6890,1361,6890,1381,6895,1381,6897,1401,6907,1401,6910,1421,6913,1421,6952,1341xm7042,1321l6895,1321,6894,1341,7044,1341,7042,1321xm7031,1301l6907,1301,6905,1321,7033,1321,7031,1301xm7006,1281l6931,1281,6928,1301,7010,1301,7006,1281xe" filled="true" fillcolor="#0095da" stroked="false">
              <v:path arrowok="t"/>
              <v:fill type="solid"/>
            </v:shape>
            <v:shape style="position:absolute;left:2191;top:770;width:5040;height:5400" coordorigin="2192,771" coordsize="5040,5400" path="m4772,2829l4742,2759,4712,2688,4651,2829,4655,2828,4659,2826,4663,2824,4666,2823,4670,2821,4674,2820,4678,2819,4682,2818,4685,2817,4689,2816,4693,2816,4697,2815,4700,2815,4702,2815,4702,3164,4700,3164,4697,3164,4693,3163,4689,3163,4685,3162,4682,3161,4678,3160,4674,3159,4670,3158,4666,3156,4663,3155,4659,3153,4655,3152,4651,3150,4712,3291,4742,3220,4772,3150,4769,3152,4765,3153,4761,3155,4757,3156,4753,3158,4750,3159,4746,3160,4742,3161,4738,3162,4734,3163,4731,3163,4727,3164,4723,3164,4722,3164,4722,2815,4723,2815,4727,2815,4731,2816,4734,2816,4738,2817,4742,2818,4746,2819,4750,2820,4753,2821,4757,2823,4761,2824,4765,2826,4769,2828,4772,2829m7048,1921l7048,1901,7045,1901,7044,1881,7037,1881,7035,1861,7019,1861,7015,1841,6921,1841,6918,1861,6904,1861,6902,1881,6894,1881,6892,1901,6889,1901,6889,1921,6891,1921,6892,1941,6897,1941,6898,1949,4364,4062,4400,3997,4405,3989,4362,3989,4362,2981,4363,2981,4367,2981,4371,2982,4374,2983,4378,2983,4382,2984,4386,2985,4390,2986,4393,2988,4397,2989,4401,2991,4405,2992,4409,2994,4412,2996,4382,2925,4352,2855,4291,2996,4295,2994,4299,2992,4303,2991,4306,2989,4310,2988,4314,2986,4318,2985,4322,2984,4325,2983,4329,2983,4333,2982,4337,2981,4340,2981,4342,2981,4342,3989,4299,3989,4347,4077,2775,5388,2774,5381,2673,5381,2670,5401,2658,5401,2656,5421,2648,5421,2647,5441,2645,5441,2645,5461,2647,5461,2648,5481,2654,5481,2656,5501,2669,5501,2672,5521,2775,5521,2778,5501,2793,5501,2795,5481,2801,5481,2802,5461,2804,5461,2804,5441,2802,5441,2801,5421,2795,5421,2794,5413,6913,1978,6913,1981,6947,1981,6950,2001,6988,2001,6992,1981,7023,1981,7026,1961,7038,1961,7040,1941,7046,1941,7047,1921,7048,1921m7232,5811l7197,5796,7022,5721,7025,5726,7027,5732,7029,5738,7032,5743,7034,5749,7036,5755,7037,5760,7039,5766,7040,5771,7041,5777,7042,5783,7043,5788,7044,5794,7044,5796,2567,5796,2567,959,2569,959,2574,960,2580,961,2586,962,2591,963,2597,964,2602,965,2608,967,2614,969,2619,971,2625,973,2631,976,2636,978,2642,981,2597,876,2552,771,2462,981,2467,978,2473,976,2479,973,2484,971,2490,969,2496,967,2501,965,2507,964,2512,963,2518,962,2524,961,2529,960,2535,959,2537,959,2537,5796,2192,5796,2192,5826,2537,5826,2537,6171,2567,6171,2567,5826,7044,5826,7044,5828,7043,5833,7042,5839,7041,5845,7040,5850,7039,5856,7037,5861,7036,5867,7034,5873,7032,5878,7029,5884,7027,5890,7025,5895,7022,5901,7197,5826,7232,5811e" filled="true" fillcolor="#000000" stroked="false">
              <v:path arrowok="t"/>
              <v:fill type="solid"/>
            </v:shape>
            <v:shape style="position:absolute;left:-360;top:12318;width:3175;height:3792" coordorigin="-360,12319" coordsize="3175,3792" path="m4712,2990l4785,2990,4855,2992,4920,2996,4983,3001,5042,3006,5098,3013,5152,3021,5203,3030,5252,3040,5299,3051,5345,3062,5389,3075,5433,3087,5475,3101,5516,3114,5558,3129,5599,3143,5640,3158,5682,3173,5724,3188,5768,3203,5812,3218,5858,3233,5906,3248,5955,3263,6007,3277,6061,3291,6118,3304,6177,3317,6240,3330,6306,3342,6376,3353,6450,3363,6529,3372,6611,3380,6698,3388,6791,3394,6888,3399,6991,3403,7100,3406,7214,3407,7335,3407,7463,3405m5918,2780l6001,2812,6079,2837,6152,2857,6220,2871,6284,2880,6344,2884,6399,2883,6451,2878,6500,2869,6545,2857,6588,2841,6628,2822,6666,2801,6702,2777,6737,2751,6770,2723,6802,2694,6833,2664,6864,2633,6895,2601,6925,2569,6956,2537,6988,2506,7021,2475,7055,2446,7090,2418,7128,2391,7167,2367,7209,2345,7253,2325,7301,2309,7352,2295,7406,2286,7464,2280,7526,2278m7456,876l7357,874,7260,874,7166,875,7075,879,6986,885,6900,893,6816,902,6735,914,6657,928,6582,943,6509,961,6440,980,6373,1002,6309,1025,6248,1050,6190,1077,6136,1107,6084,1138,6035,1170,5990,1205,5948,1242,5909,1280,5874,1321,5842,1363,5813,1407,5788,1453,5766,1500,5748,1550,5733,1601,5722,1654,5715,1709,5711,1765,5711,1824,5715,1884,5722,1946,5734,2010,5749,2075,5769,2142,5792,2211m4352,3651l4443,3668,4530,3686,4614,3706,4694,3726,4772,3748,4847,3770,4919,3793,4988,3818,5055,3842,5120,3868,5183,3894,5244,3921,5303,3948,5360,3975,5416,4003,5471,4031,5524,4059,5577,4088,5629,4116,5680,4145,5730,4173,5781,4201,5831,4229,5881,4257,5931,4284,5981,4311,6032,4338,6083,4364,6135,4389,6188,4414,6242,4438,6298,4461,6354,4483,6413,4504,6473,4525,6534,4544,6598,4562,6664,4579,6732,4594,6803,4609,6877,4621,6953,4633,7032,4642,7114,4650,7200,4657,7289,4662,7381,4664,7477,4665e" filled="false" stroked="true" strokeweight=".5pt" strokecolor="#000000">
              <v:path arrowok="t"/>
              <v:stroke dashstyle="solid"/>
            </v:shape>
            <v:shape style="position:absolute;left:4485;top:2564;width:170;height:106" type="#_x0000_t75" stroked="false">
              <v:imagedata r:id="rId616" o:title=""/>
            </v:shape>
            <v:shape style="position:absolute;left:3860;top:3702;width:301;height:279" type="#_x0000_t75" stroked="false">
              <v:imagedata r:id="rId617" o:title=""/>
            </v:shape>
            <v:shape style="position:absolute;left:0;top:10702;width:3957;height:4092" coordorigin="0,10703" coordsize="3957,4092" path="m2868,5081l4098,5081m6789,1350l4806,1350m2868,5441l4131,5441m6825,1904l4842,1904e" filled="false" stroked="true" strokeweight=".5pt" strokecolor="#000000">
              <v:path arrowok="t"/>
              <v:stroke dashstyle="solid"/>
            </v:shape>
            <v:shape style="position:absolute;left:3931;top:5090;width:121;height:360" type="#_x0000_t75" stroked="false">
              <v:imagedata r:id="rId618" o:title=""/>
            </v:shape>
            <v:shape style="position:absolute;left:4884;top:1359;width:121;height:545" coordorigin="4885,1359" coordsize="121,545" path="m4885,1763l4945,1904,4976,1833,4940,1833,4940,1778,4938,1778,4934,1777,4930,1777,4927,1776,4923,1776,4919,1775,4915,1774,4911,1773,4908,1772,4904,1771,4900,1769,4896,1768,4893,1766,4889,1765,4885,1763xm4940,1778l4940,1833,4950,1833,4950,1778,4945,1778,4942,1778,4940,1778xm5006,1763l5002,1765,4998,1766,4995,1768,4991,1769,4987,1771,4983,1772,4979,1773,4976,1774,4972,1775,4968,1776,4964,1776,4961,1777,4957,1777,4953,1778,4950,1778,4950,1833,4976,1833,5006,1763xm4945,1485l4942,1485,4940,1485,4940,1778,4942,1778,4945,1778,4949,1778,4950,1778,4950,1485,4949,1485,4945,1485xm4950,1778l4949,1778,4945,1778,4950,1778,4950,1778xm4945,1359l4885,1500,4889,1499,4893,1497,4896,1495,4900,1494,4904,1493,4908,1491,4911,1490,4915,1489,4919,1488,4923,1487,4927,1487,4930,1486,4934,1486,4938,1486,4940,1485,4940,1430,4976,1430,4945,1359xm4976,1430l4950,1430,4950,1485,4953,1486,4957,1486,4961,1486,4964,1487,4968,1487,4972,1488,4976,1489,4979,1490,4983,1491,4987,1493,4991,1494,4995,1495,4998,1497,5002,1499,5006,1500,4976,1430xm4950,1485l4945,1485,4949,1485,4950,1485,4950,1485xm4950,1430l4940,1430,4940,1485,4942,1485,4945,1485,4950,1485,4950,1430xe" filled="true" fillcolor="#000000" stroked="false">
              <v:path arrowok="t"/>
              <v:fill type="solid"/>
            </v:shape>
            <v:shape style="position:absolute;left:3549;top:1475;width:1050;height:279" type="#_x0000_t202" filled="false" stroked="false">
              <v:textbox inset="0,0,0,0">
                <w:txbxContent>
                  <w:p>
                    <w:pPr>
                      <w:spacing w:before="0"/>
                      <w:ind w:left="0" w:right="0" w:firstLine="0"/>
                      <w:jc w:val="left"/>
                      <w:rPr>
                        <w:sz w:val="20"/>
                      </w:rPr>
                    </w:pPr>
                    <w:r>
                      <w:rPr>
                        <w:sz w:val="20"/>
                      </w:rPr>
                      <w:t>full scale error</w:t>
                    </w:r>
                  </w:p>
                </w:txbxContent>
              </v:textbox>
              <w10:wrap type="none"/>
            </v:shape>
            <v:shape style="position:absolute;left:4160;top:5105;width:1132;height:279" type="#_x0000_t202" filled="false" stroked="false">
              <v:textbox inset="0,0,0,0">
                <w:txbxContent>
                  <w:p>
                    <w:pPr>
                      <w:spacing w:before="0"/>
                      <w:ind w:left="0" w:right="0" w:firstLine="0"/>
                      <w:jc w:val="left"/>
                      <w:rPr>
                        <w:sz w:val="20"/>
                      </w:rPr>
                    </w:pPr>
                    <w:r>
                      <w:rPr>
                        <w:sz w:val="20"/>
                      </w:rPr>
                      <w:t>zero point error</w:t>
                    </w:r>
                  </w:p>
                </w:txbxContent>
              </v:textbox>
              <w10:wrap type="none"/>
            </v:shape>
            <v:shape style="position:absolute;left:4351;top:5862;width:786;height:335" type="#_x0000_t202" filled="false" stroked="false">
              <v:textbox inset="0,0,0,0">
                <w:txbxContent>
                  <w:p>
                    <w:pPr>
                      <w:spacing w:before="0"/>
                      <w:ind w:left="0" w:right="0" w:firstLine="0"/>
                      <w:jc w:val="left"/>
                      <w:rPr>
                        <w:sz w:val="24"/>
                      </w:rPr>
                    </w:pPr>
                    <w:r>
                      <w:rPr>
                        <w:sz w:val="24"/>
                      </w:rPr>
                      <w:t>pressure</w:t>
                    </w:r>
                  </w:p>
                </w:txbxContent>
              </v:textbox>
              <w10:wrap type="none"/>
            </v:shape>
            <w10:wrap type="none"/>
          </v:group>
        </w:pict>
      </w:r>
      <w:r>
        <w:rPr/>
        <w:pict>
          <v:shape style="position:absolute;margin-left:104.147903pt;margin-top:155.838287pt;width:18.75pt;height:27.75pt;mso-position-horizontal-relative:page;mso-position-vertical-relative:paragraph;z-index:51472" type="#_x0000_t202" filled="false" stroked="false">
            <v:textbox inset="0,0,0,0" style="layout-flow:vertical;mso-layout-flow-alt:bottom-to-top">
              <w:txbxContent>
                <w:p>
                  <w:pPr>
                    <w:spacing w:before="20"/>
                    <w:ind w:left="20" w:right="0" w:firstLine="0"/>
                    <w:jc w:val="left"/>
                    <w:rPr>
                      <w:sz w:val="24"/>
                    </w:rPr>
                  </w:pPr>
                  <w:r>
                    <w:rPr>
                      <w:sz w:val="24"/>
                    </w:rPr>
                    <w:t>signal</w:t>
                  </w:r>
                </w:p>
              </w:txbxContent>
            </v:textbox>
            <w10:wrap type="none"/>
          </v:shape>
        </w:pict>
      </w:r>
      <w:r>
        <w:rPr/>
        <w:pict>
          <v:shape style="position:absolute;margin-left:273.502625pt;margin-top:103.062325pt;width:4.850pt;height:10pt;mso-position-horizontal-relative:page;mso-position-vertical-relative:paragraph;z-index:51736;rotation:337" type="#_x0000_t136" fillcolor="#000000" stroked="f">
            <o:extrusion v:ext="view" autorotationcenter="t"/>
            <v:textpath style="font-family:&amp;quot;Arial Narrow&amp;quot;;font-size:10pt;v-text-kern:t;mso-text-shadow:auto" string="g"/>
            <w10:wrap type="none"/>
          </v:shape>
        </w:pict>
      </w:r>
      <w:r>
        <w:rPr/>
        <w:pict>
          <v:shape style="position:absolute;margin-left:232.395264pt;margin-top:112.719566pt;width:42.6pt;height:10pt;mso-position-horizontal-relative:page;mso-position-vertical-relative:paragraph;z-index:51760;rotation:338" type="#_x0000_t136" fillcolor="#000000" stroked="f">
            <o:extrusion v:ext="view" autorotationcenter="t"/>
            <v:textpath style="font-family:&amp;quot;Arial Narrow&amp;quot;;font-size:10pt;v-text-kern:t;mso-text-shadow:auto" string="de easin"/>
            <w10:wrap type="none"/>
          </v:shape>
        </w:pict>
      </w:r>
      <w:r>
        <w:rPr/>
        <w:pict>
          <v:shape style="position:absolute;margin-left:244.084625pt;margin-top:115.13591pt;width:8pt;height:10pt;mso-position-horizontal-relative:page;mso-position-vertical-relative:paragraph;z-index:51784;rotation:339" type="#_x0000_t136" fillcolor="#000000" stroked="f">
            <o:extrusion v:ext="view" autorotationcenter="t"/>
            <v:textpath style="font-family:&amp;quot;Arial Narrow&amp;quot;;font-size:10pt;v-text-kern:t;mso-text-shadow:auto" string="cr"/>
            <w10:wrap type="none"/>
          </v:shape>
        </w:pict>
      </w:r>
      <w:r>
        <w:rPr>
          <w:rFonts w:ascii="Arial Narrow Bold"/>
          <w:position w:val="1"/>
          <w:sz w:val="28"/>
        </w:rPr>
        <w:t>Accuracy</w:t>
        <w:tab/>
      </w:r>
      <w:r>
        <w:rPr>
          <w:sz w:val="22"/>
        </w:rPr>
        <w:t>according to IEC</w:t>
      </w:r>
      <w:r>
        <w:rPr>
          <w:spacing w:val="-6"/>
          <w:sz w:val="22"/>
        </w:rPr>
        <w:t> </w:t>
      </w:r>
      <w:r>
        <w:rPr>
          <w:sz w:val="22"/>
        </w:rPr>
        <w:t>61298-2</w:t>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7"/>
        <w:rPr>
          <w:sz w:val="41"/>
        </w:rPr>
      </w:pPr>
    </w:p>
    <w:p>
      <w:pPr>
        <w:tabs>
          <w:tab w:pos="4466" w:val="left" w:leader="none"/>
        </w:tabs>
        <w:spacing w:before="0"/>
        <w:ind w:left="2551" w:right="0" w:firstLine="0"/>
        <w:jc w:val="left"/>
        <w:rPr>
          <w:sz w:val="22"/>
        </w:rPr>
      </w:pPr>
      <w:r>
        <w:rPr/>
        <w:pict>
          <v:shape style="position:absolute;margin-left:163.002969pt;margin-top:-130.058801pt;width:7.05pt;height:10pt;mso-position-horizontal-relative:page;mso-position-vertical-relative:paragraph;z-index:51496;rotation:310" type="#_x0000_t136" fillcolor="#000000" stroked="f">
            <o:extrusion v:ext="view" autorotationcenter="t"/>
            <v:textpath style="font-family:&amp;quot;Arial Narrow&amp;quot;;font-size:10pt;v-text-kern:t;mso-text-shadow:auto" string="in"/>
            <w10:wrap type="none"/>
          </v:shape>
        </w:pict>
      </w:r>
      <w:r>
        <w:rPr/>
        <w:pict>
          <v:shape style="position:absolute;margin-left:168.570193pt;margin-top:-135.194858pt;width:4.350pt;height:10pt;mso-position-horizontal-relative:page;mso-position-vertical-relative:paragraph;z-index:51520;rotation:312" type="#_x0000_t136" fillcolor="#000000" stroked="f">
            <o:extrusion v:ext="view" autorotationcenter="t"/>
            <v:textpath style="font-family:&amp;quot;Arial Narrow&amp;quot;;font-size:10pt;v-text-kern:t;mso-text-shadow:auto" string="c"/>
            <w10:wrap type="none"/>
          </v:shape>
        </w:pict>
      </w:r>
      <w:r>
        <w:rPr/>
        <w:pict>
          <v:shape style="position:absolute;margin-left:172.030121pt;margin-top:-138.453705pt;width:3pt;height:10pt;mso-position-horizontal-relative:page;mso-position-vertical-relative:paragraph;z-index:51544;rotation:313" type="#_x0000_t136" fillcolor="#000000" stroked="f">
            <o:extrusion v:ext="view" autorotationcenter="t"/>
            <v:textpath style="font-family:&amp;quot;Arial Narrow&amp;quot;;font-size:10pt;v-text-kern:t;mso-text-shadow:auto" string="r"/>
            <w10:wrap type="none"/>
          </v:shape>
        </w:pict>
      </w:r>
      <w:r>
        <w:rPr/>
        <w:pict>
          <v:shape style="position:absolute;margin-left:173.992325pt;margin-top:-141.725021pt;width:4.850pt;height:10pt;mso-position-horizontal-relative:page;mso-position-vertical-relative:paragraph;z-index:51568;rotation:315" type="#_x0000_t136" fillcolor="#000000" stroked="f">
            <o:extrusion v:ext="view" autorotationcenter="t"/>
            <v:textpath style="font-family:&amp;quot;Arial Narrow&amp;quot;;font-size:10pt;v-text-kern:t;mso-text-shadow:auto" string="e"/>
            <w10:wrap type="none"/>
          </v:shape>
        </w:pict>
      </w:r>
      <w:r>
        <w:rPr/>
        <w:pict>
          <v:shape style="position:absolute;margin-left:178.125641pt;margin-top:-145.865585pt;width:4.6pt;height:10pt;mso-position-horizontal-relative:page;mso-position-vertical-relative:paragraph;z-index:51592;rotation:316" type="#_x0000_t136" fillcolor="#000000" stroked="f">
            <o:extrusion v:ext="view" autorotationcenter="t"/>
            <v:textpath style="font-family:&amp;quot;Arial Narrow&amp;quot;;font-size:10pt;v-text-kern:t;mso-text-shadow:auto" string="a"/>
            <w10:wrap type="none"/>
          </v:shape>
        </w:pict>
      </w:r>
      <w:r>
        <w:rPr/>
        <w:pict>
          <v:shape style="position:absolute;margin-left:182.331055pt;margin-top:-149.678757pt;width:4.1pt;height:10pt;mso-position-horizontal-relative:page;mso-position-vertical-relative:paragraph;z-index:51616;rotation:318" type="#_x0000_t136" fillcolor="#000000" stroked="f">
            <o:extrusion v:ext="view" autorotationcenter="t"/>
            <v:textpath style="font-family:&amp;quot;Arial Narrow&amp;quot;;font-size:10pt;v-text-kern:t;mso-text-shadow:auto" string="s"/>
            <w10:wrap type="none"/>
          </v:shape>
        </w:pict>
      </w:r>
      <w:r>
        <w:rPr/>
        <w:pict>
          <v:shape style="position:absolute;margin-left:186.41394pt;margin-top:-152.199799pt;width:1.85pt;height:10pt;mso-position-horizontal-relative:page;mso-position-vertical-relative:paragraph;z-index:51640;rotation:319" type="#_x0000_t136" fillcolor="#000000" stroked="f">
            <o:extrusion v:ext="view" autorotationcenter="t"/>
            <v:textpath style="font-family:&amp;quot;Arial Narrow&amp;quot;;font-size:10pt;v-text-kern:t;mso-text-shadow:auto" string="i"/>
            <w10:wrap type="none"/>
          </v:shape>
        </w:pict>
      </w:r>
      <w:r>
        <w:rPr/>
        <w:pict>
          <v:shape style="position:absolute;margin-left:187.806595pt;margin-top:-154.618362pt;width:4.6pt;height:10pt;mso-position-horizontal-relative:page;mso-position-vertical-relative:paragraph;z-index:51664;rotation:321" type="#_x0000_t136" fillcolor="#000000" stroked="f">
            <o:extrusion v:ext="view" autorotationcenter="t"/>
            <v:textpath style="font-family:&amp;quot;Arial Narrow&amp;quot;;font-size:10pt;v-text-kern:t;mso-text-shadow:auto" string="n"/>
            <w10:wrap type="none"/>
          </v:shape>
        </w:pict>
      </w:r>
      <w:r>
        <w:rPr/>
        <w:pict>
          <v:shape style="position:absolute;margin-left:190.762482pt;margin-top:-126.339874pt;width:25.6pt;height:12pt;mso-position-horizontal-relative:page;mso-position-vertical-relative:paragraph;z-index:51688;rotation:321" type="#_x0000_t136" fillcolor="#000000" stroked="f">
            <o:extrusion v:ext="view" autorotationcenter="t"/>
            <v:textpath style="font-family:&amp;quot;Arial Narrow&amp;quot;;font-size:12pt;v-text-kern:t;mso-text-shadow:auto" string="Ideal"/>
            <w10:wrap type="none"/>
          </v:shape>
        </w:pict>
      </w:r>
      <w:r>
        <w:rPr>
          <w:rFonts w:ascii="Arial Narrow Bold"/>
          <w:sz w:val="28"/>
        </w:rPr>
        <w:t>Non-linearity</w:t>
        <w:tab/>
      </w:r>
      <w:r>
        <w:rPr>
          <w:sz w:val="22"/>
        </w:rPr>
        <w:t>according to IEC</w:t>
      </w:r>
      <w:r>
        <w:rPr>
          <w:spacing w:val="-21"/>
          <w:sz w:val="22"/>
        </w:rPr>
        <w:t> </w:t>
      </w:r>
      <w:r>
        <w:rPr>
          <w:spacing w:val="-3"/>
          <w:sz w:val="22"/>
        </w:rPr>
        <w:t>61298-2</w:t>
      </w:r>
    </w:p>
    <w:p>
      <w:pPr>
        <w:spacing w:before="150"/>
        <w:ind w:left="959" w:right="0" w:firstLine="0"/>
        <w:jc w:val="left"/>
        <w:rPr>
          <w:sz w:val="24"/>
        </w:rPr>
      </w:pPr>
      <w:r>
        <w:rPr/>
        <w:br w:type="column"/>
      </w:r>
      <w:r>
        <w:rPr>
          <w:sz w:val="24"/>
          <w:u w:val="single"/>
        </w:rPr>
        <w:t>Definitions </w:t>
      </w:r>
    </w:p>
    <w:p>
      <w:pPr>
        <w:spacing w:line="230" w:lineRule="exact" w:before="233"/>
        <w:ind w:left="959" w:right="0" w:firstLine="0"/>
        <w:jc w:val="left"/>
        <w:rPr>
          <w:rFonts w:ascii="Arial Narrow Bold"/>
          <w:sz w:val="18"/>
        </w:rPr>
      </w:pPr>
      <w:r>
        <w:rPr>
          <w:rFonts w:ascii="Arial Narrow Bold"/>
          <w:sz w:val="18"/>
        </w:rPr>
        <w:t>Characteristic Curves:</w:t>
      </w:r>
    </w:p>
    <w:p>
      <w:pPr>
        <w:spacing w:line="192" w:lineRule="auto" w:before="14"/>
        <w:ind w:left="959" w:right="2026" w:firstLine="0"/>
        <w:jc w:val="left"/>
        <w:rPr>
          <w:sz w:val="18"/>
        </w:rPr>
      </w:pPr>
      <w:r>
        <w:rPr>
          <w:sz w:val="18"/>
        </w:rPr>
        <w:t>A smooth curve generated through data points recorded from actual input pressures and output signals</w:t>
      </w:r>
    </w:p>
    <w:p>
      <w:pPr>
        <w:spacing w:line="192" w:lineRule="auto" w:before="1"/>
        <w:ind w:left="959" w:right="2051" w:firstLine="0"/>
        <w:jc w:val="left"/>
        <w:rPr>
          <w:sz w:val="18"/>
        </w:rPr>
      </w:pPr>
      <w:r>
        <w:rPr>
          <w:sz w:val="18"/>
        </w:rPr>
        <w:t>at increasing and decreasing pressures (upscale and downscale readings)</w:t>
      </w:r>
    </w:p>
    <w:p>
      <w:pPr>
        <w:spacing w:line="230" w:lineRule="exact" w:before="179"/>
        <w:ind w:left="959" w:right="0" w:firstLine="0"/>
        <w:jc w:val="left"/>
        <w:rPr>
          <w:sz w:val="18"/>
        </w:rPr>
      </w:pPr>
      <w:r>
        <w:rPr>
          <w:rFonts w:ascii="Arial Narrow Bold"/>
          <w:sz w:val="18"/>
        </w:rPr>
        <w:t>Ideal Characteristic Line </w:t>
      </w:r>
      <w:r>
        <w:rPr>
          <w:sz w:val="18"/>
        </w:rPr>
        <w:t>:</w:t>
      </w:r>
    </w:p>
    <w:p>
      <w:pPr>
        <w:spacing w:line="192" w:lineRule="auto" w:before="14"/>
        <w:ind w:left="959" w:right="2519" w:firstLine="0"/>
        <w:jc w:val="left"/>
        <w:rPr>
          <w:sz w:val="18"/>
        </w:rPr>
      </w:pPr>
      <w:r>
        <w:rPr>
          <w:sz w:val="18"/>
        </w:rPr>
        <w:t>A straight line representing an ideal linear relationship between</w:t>
      </w:r>
    </w:p>
    <w:p>
      <w:pPr>
        <w:spacing w:line="213" w:lineRule="exact" w:before="0"/>
        <w:ind w:left="959" w:right="0" w:firstLine="0"/>
        <w:jc w:val="left"/>
        <w:rPr>
          <w:sz w:val="18"/>
        </w:rPr>
      </w:pPr>
      <w:r>
        <w:rPr>
          <w:sz w:val="18"/>
        </w:rPr>
        <w:t>the input pressure and output signal.</w:t>
      </w:r>
    </w:p>
    <w:p>
      <w:pPr>
        <w:pStyle w:val="BodyText"/>
        <w:spacing w:before="6"/>
        <w:rPr>
          <w:sz w:val="20"/>
        </w:rPr>
      </w:pPr>
    </w:p>
    <w:p>
      <w:pPr>
        <w:spacing w:line="230" w:lineRule="exact" w:before="0"/>
        <w:ind w:left="959" w:right="0" w:firstLine="0"/>
        <w:jc w:val="left"/>
        <w:rPr>
          <w:sz w:val="18"/>
        </w:rPr>
      </w:pPr>
      <w:r>
        <w:rPr>
          <w:rFonts w:ascii="Arial Narrow Bold"/>
          <w:sz w:val="18"/>
        </w:rPr>
        <w:t>Hysteresis</w:t>
      </w:r>
      <w:r>
        <w:rPr>
          <w:sz w:val="18"/>
        </w:rPr>
        <w:t>:</w:t>
      </w:r>
    </w:p>
    <w:p>
      <w:pPr>
        <w:spacing w:line="192" w:lineRule="auto" w:before="14"/>
        <w:ind w:left="959" w:right="2026" w:firstLine="0"/>
        <w:jc w:val="left"/>
        <w:rPr>
          <w:sz w:val="18"/>
        </w:rPr>
      </w:pPr>
      <w:r>
        <w:rPr>
          <w:sz w:val="18"/>
        </w:rPr>
        <w:t>The maximum dif ference between the characteristic lines recorded at increasing and decreasing pressure. Expressed in percent of ideal span.</w:t>
      </w:r>
    </w:p>
    <w:p>
      <w:pPr>
        <w:pStyle w:val="BodyText"/>
        <w:spacing w:before="6"/>
        <w:rPr>
          <w:sz w:val="21"/>
        </w:rPr>
      </w:pPr>
    </w:p>
    <w:p>
      <w:pPr>
        <w:spacing w:line="230" w:lineRule="exact" w:before="0"/>
        <w:ind w:left="959" w:right="0" w:firstLine="0"/>
        <w:jc w:val="left"/>
        <w:rPr>
          <w:sz w:val="18"/>
        </w:rPr>
      </w:pPr>
      <w:r>
        <w:rPr>
          <w:rFonts w:ascii="Arial Narrow Bold"/>
          <w:sz w:val="18"/>
        </w:rPr>
        <w:t>Accuracy</w:t>
      </w:r>
      <w:r>
        <w:rPr>
          <w:rFonts w:ascii="Arial Narrow Bold"/>
          <w:spacing w:val="-16"/>
          <w:sz w:val="18"/>
        </w:rPr>
        <w:t> </w:t>
      </w:r>
      <w:r>
        <w:rPr>
          <w:sz w:val="18"/>
        </w:rPr>
        <w:t>:</w:t>
      </w:r>
    </w:p>
    <w:p>
      <w:pPr>
        <w:spacing w:line="192" w:lineRule="auto" w:before="14"/>
        <w:ind w:left="959" w:right="1785" w:firstLine="0"/>
        <w:jc w:val="left"/>
        <w:rPr>
          <w:sz w:val="18"/>
        </w:rPr>
      </w:pPr>
      <w:r>
        <w:rPr>
          <w:sz w:val="18"/>
        </w:rPr>
        <w:t>The maximum deviation from an ideal characteristic line including the ef fects of non-linearity , hysteresis, </w:t>
      </w:r>
      <w:r>
        <w:rPr>
          <w:spacing w:val="2"/>
          <w:sz w:val="18"/>
        </w:rPr>
        <w:t>non-repeatability, </w:t>
      </w:r>
      <w:r>
        <w:rPr>
          <w:sz w:val="18"/>
        </w:rPr>
        <w:t>zero point and full scale errors. Expressed in percent of ideal span</w:t>
      </w:r>
    </w:p>
    <w:p>
      <w:pPr>
        <w:spacing w:line="230" w:lineRule="exact" w:before="193"/>
        <w:ind w:left="947" w:right="0" w:firstLine="0"/>
        <w:jc w:val="left"/>
        <w:rPr>
          <w:sz w:val="18"/>
        </w:rPr>
      </w:pPr>
      <w:r>
        <w:rPr>
          <w:rFonts w:ascii="Arial Narrow Bold"/>
          <w:sz w:val="18"/>
        </w:rPr>
        <w:t>Non-Repeatability </w:t>
      </w:r>
      <w:r>
        <w:rPr>
          <w:sz w:val="18"/>
        </w:rPr>
        <w:t>:</w:t>
      </w:r>
    </w:p>
    <w:p>
      <w:pPr>
        <w:spacing w:line="201" w:lineRule="exact" w:before="0"/>
        <w:ind w:left="947" w:right="0" w:firstLine="0"/>
        <w:jc w:val="left"/>
        <w:rPr>
          <w:sz w:val="18"/>
        </w:rPr>
      </w:pPr>
      <w:r>
        <w:rPr>
          <w:sz w:val="18"/>
        </w:rPr>
        <w:t>The maximum deviation between values</w:t>
      </w:r>
    </w:p>
    <w:p>
      <w:pPr>
        <w:spacing w:line="192" w:lineRule="auto" w:before="14"/>
        <w:ind w:left="947" w:right="1620" w:firstLine="0"/>
        <w:jc w:val="left"/>
        <w:rPr>
          <w:sz w:val="18"/>
        </w:rPr>
      </w:pPr>
      <w:r>
        <w:rPr>
          <w:sz w:val="18"/>
        </w:rPr>
        <w:t>of output for any single input of multiple cycles considering decreasing and increasing pressures separately.</w:t>
      </w:r>
    </w:p>
    <w:p>
      <w:pPr>
        <w:spacing w:line="213" w:lineRule="exact" w:before="0"/>
        <w:ind w:left="947" w:right="0" w:firstLine="0"/>
        <w:jc w:val="left"/>
        <w:rPr>
          <w:sz w:val="18"/>
        </w:rPr>
      </w:pPr>
      <w:r>
        <w:rPr>
          <w:sz w:val="18"/>
        </w:rPr>
        <w:t>Expressed in percent of ideal span.</w:t>
      </w:r>
    </w:p>
    <w:p>
      <w:pPr>
        <w:pStyle w:val="BodyText"/>
        <w:spacing w:before="4"/>
        <w:rPr>
          <w:sz w:val="28"/>
        </w:rPr>
      </w:pPr>
    </w:p>
    <w:p>
      <w:pPr>
        <w:spacing w:line="230" w:lineRule="exact" w:before="1"/>
        <w:ind w:left="959" w:right="0" w:firstLine="0"/>
        <w:jc w:val="left"/>
        <w:rPr>
          <w:rFonts w:ascii="Arial Narrow Bold"/>
          <w:sz w:val="18"/>
        </w:rPr>
      </w:pPr>
      <w:r>
        <w:rPr/>
        <w:pict>
          <v:group style="position:absolute;margin-left:109.591003pt;margin-top:2.759997pt;width:266.9pt;height:273.7pt;mso-position-horizontal-relative:page;mso-position-vertical-relative:paragraph;z-index:51400" coordorigin="2192,55" coordsize="5338,5474">
            <v:shape style="position:absolute;left:2191;top:55;width:5040;height:5400" coordorigin="2192,55" coordsize="5040,5400" path="m7232,5095l7197,5080,7022,5005,7025,5011,7043,5073,7044,5080,2567,5080,2567,243,2569,244,2631,260,2642,265,2597,161,2552,55,2462,265,2467,262,2473,260,2535,244,2537,243,2537,161,2537,243,2537,5080,2192,5080,2192,5110,2537,5110,2537,5455,2567,5455,2567,5110,7044,5110,7027,5174,7022,5185,7197,5110,7232,5095e" filled="true" fillcolor="#000000" stroked="false">
              <v:path arrowok="t"/>
              <v:fill type="solid"/>
            </v:shape>
            <v:shape style="position:absolute;left:-166;top:11554;width:2924;height:2734" coordorigin="-165,11554" coordsize="2924,2734" path="m4546,2764l4643,2784,4736,2802,4825,2816,4911,2827,4993,2835,5073,2840,5150,2843,5223,2842,5294,2840,5363,2835,5429,2827,5492,2818,5554,2806,5613,2792,5670,2777,5726,2760,5780,2741,5832,2720,5883,2698,5933,2675,5981,2651,6029,2626,6075,2599,6121,2572,6166,2544,6211,2516,6255,2487,6299,2457,6343,2428,6387,2398,6431,2368,6475,2338,6520,2308,6565,2279,6611,2250,6658,2221,6706,2193,6755,2166,6804,2140,6856,2114,6908,2090,6963,2066,7019,2044,7077,2024,7136,2005,7198,1987,7263,1972,7329,1958,7398,1946,7470,1936m7464,109l7392,114,7320,119,7248,126,7175,134,7103,144,7031,155,6958,166,6886,180,6814,194,6743,210,6672,227,6601,246,6531,266,6461,287,6392,310,6324,334,6256,360,6190,387,6124,415,6059,445,5995,477,5933,510,5871,544,5811,580,5752,618,5694,657,5638,697,5583,739,5529,783,5478,829,5428,876,5379,924,5333,975,5288,1026,5245,1080,5205,1135,5166,1192,5129,1251,5095,1312,5063,1374,5033,1438,5006,1503,4981,1571,4958,1640,4938,1711,4921,1784,4906,1859,4895,1936,4886,2014,4879,2095,4876,2177e" filled="false" stroked="true" strokeweight=".5pt" strokecolor="#000000">
              <v:path arrowok="t"/>
              <v:stroke dashstyle="solid"/>
            </v:shape>
            <v:shape style="position:absolute;left:2724;top:633;width:4245;height:3732" coordorigin="2724,634" coordsize="4245,3732" path="m2724,4365l2753,4300,2782,4233,2812,4166,2842,4099,2873,4031,2905,3963,2937,3894,2969,3826,3003,3757,3037,3688,3072,3619,3108,3551,3144,3483,3182,3414,3220,3347,3260,3280,3300,3213,3342,3147,3384,3082,3428,3018,3472,2954,3518,2892,3565,2830,3614,2770,3663,2711,3714,2653,3766,2597,3820,2542,3875,2489,3931,2437,3989,2387,4049,2339,4110,2293,4172,2249,4236,2207,4302,2167,4370,2129,4439,2094,4510,2061,4594,2024,4678,1987,4762,1951,4845,1915,4929,1880,5013,1844,5096,1808,5179,1773,5261,1738,5343,1703,5424,1667,5504,1632,5583,1597,5661,1561,5738,1526,5814,1490,5889,1454,5963,1418,6034,1381,6105,1344,6173,1307,6240,1269,6305,1231,6369,1193,6430,1154,6489,1114,6545,1074,6600,1033,6652,992,6701,950,6748,907,6792,864,6833,819,6907,728,6940,682,6969,634e" filled="false" stroked="true" strokeweight="2.0pt" strokecolor="#0095da">
              <v:path arrowok="t"/>
              <v:stroke dashstyle="solid"/>
            </v:shape>
            <v:shape style="position:absolute;left:2644;top:565;width:4404;height:3880" coordorigin="2645,565" coordsize="4404,3880" path="m2779,4425l2670,4425,2673,4445,2776,4445,2779,4425xm2794,4405l2655,4405,2657,4425,2792,4425,2794,4405xm2802,4385l2647,4385,2648,4405,2801,4405,2802,4385xm2759,4305l2672,4305,2669,4325,2657,4325,2655,4345,2647,4345,2646,4365,2645,4365,2645,4385,2740,4385,2709,4365,2759,4305xm4704,2565l4595,2625,4491,2665,4392,2705,4298,2765,4209,2805,4124,2865,4043,2905,3966,2965,3892,3025,3822,3065,3756,3125,3692,3165,3631,3225,3573,3285,3517,3345,3463,3385,3411,3445,3361,3505,3312,3565,3265,3625,3218,3685,3173,3745,2993,3985,2948,4045,2902,4105,2855,4165,2808,4225,2759,4305,2709,4365,2740,4385,2791,4325,2779,4325,2776,4305,2807,4305,2840,4265,2888,4185,2934,4125,2980,4065,3070,3945,3159,3825,3204,3765,3250,3705,3296,3645,3343,3585,3391,3525,3441,3485,3492,3425,3545,3365,3600,3305,3658,3265,3718,3205,3781,3145,3847,3105,3916,3045,3988,3005,4064,2945,4144,2905,4229,2845,4317,2805,4410,2745,4508,2705,4611,2645,4720,2605,4704,2565xm2792,4325l2791,4325,2740,4385,2804,4385,2804,4365,2802,4365,2801,4345,2794,4345,2792,4325xm2807,4305l2776,4305,2779,4325,2791,4325,2807,4305xm6952,625l6913,705,6874,765,6834,825,6794,885,6754,945,6712,1025,6669,1085,6624,1145,6579,1205,6531,1265,6482,1325,6431,1385,6377,1445,6321,1505,6263,1565,6202,1625,6137,1685,6070,1745,6000,1805,5926,1865,5848,1925,5767,1985,5681,2045,5592,2105,5498,2165,5400,2225,5296,2285,5188,2345,5075,2385,4957,2445,4833,2505,4704,2565,4720,2605,4850,2545,4974,2485,5093,2425,5207,2365,5316,2305,5419,2265,5519,2205,5613,2145,5704,2085,5790,2025,5872,1965,5950,1905,6025,1845,6096,1785,6164,1725,6229,1665,6291,1605,6350,1545,6407,1485,6461,1405,6513,1345,6563,1285,6611,1225,6657,1165,6701,1105,6745,1045,6787,985,6828,905,6868,845,6908,785,6947,725,6935,725,6932,705,6957,705,6986,645,6952,625xm6957,705l6932,705,6935,725,6947,725,6957,705xm7048,625l6952,625,6986,645,6947,725,7003,725,7006,705,7028,705,7030,685,7041,685,7043,665,7047,665,7048,645,7048,645,7048,625xm6952,625l6890,625,6889,645,6890,645,6890,665,6895,665,6897,685,6907,685,6910,705,6913,705,6952,625xm7042,605l6895,605,6894,625,7044,625,7042,605xm7031,585l6907,585,6905,605,7033,605,7031,585xm7006,565l6931,565,6928,585,7010,585,7006,565xe" filled="true" fillcolor="#0095da" stroked="false">
              <v:path arrowok="t"/>
              <v:fill type="solid"/>
            </v:shape>
            <v:shape style="position:absolute;left:2644;top:565;width:4404;height:3880" coordorigin="2645,565" coordsize="4404,3880" path="m2777,4425l2670,4425,2673,4445,2774,4445,2777,4425xm2795,4405l2654,4405,2656,4425,2793,4425,2795,4405xm2802,4385l2647,4385,2648,4405,2801,4405,2802,4385xm2751,4305l2674,4305,2671,4325,2656,4325,2654,4345,2648,4345,2647,4365,2645,4365,2645,4385,2741,4385,2708,4365,2751,4305xm4560,2305l4451,2345,4348,2405,4250,2465,4157,2505,4069,2565,3986,2625,3907,2685,3833,2745,3762,2805,3696,2865,3633,2925,3573,3005,3516,3065,3462,3125,3411,3205,3362,3265,3316,3325,3271,3405,3228,3465,3186,3545,3145,3605,3106,3685,3067,3745,3028,3825,2990,3885,2952,3965,2913,4025,2874,4105,2834,4165,2793,4225,2751,4305,2708,4365,2741,4385,2785,4325,2778,4325,2775,4305,2796,4305,2827,4245,2868,4185,2909,4125,2948,4045,2987,3985,3025,3905,3063,3845,3102,3765,3140,3705,3180,3625,3220,3565,3262,3485,3305,3425,3349,3345,3395,3285,3443,3225,3494,3145,3547,3085,3603,3025,3662,2965,3724,2905,3789,2845,3858,2765,3932,2725,4009,2665,4091,2605,4178,2545,4269,2485,4366,2445,4468,2385,4576,2345,4560,2305xm2793,4325l2785,4325,2741,4385,2804,4385,2804,4365,2802,4365,2801,4345,2795,4345,2793,4325xm2796,4305l2775,4305,2778,4325,2785,4325,2796,4305xm6952,625l6910,705,6867,765,6823,825,6779,885,6733,945,6686,1005,6638,1065,6588,1125,6537,1165,6484,1225,6429,1265,6372,1325,6312,1365,6250,1425,6186,1465,6119,1505,6049,1565,5976,1605,5900,1645,5820,1705,5738,1745,5651,1785,5561,1845,5467,1885,5370,1945,5267,1985,5161,2045,5050,2085,4935,2145,4815,2185,4690,2245,4560,2305,4576,2345,4706,2285,4831,2225,4951,2185,5067,2125,5178,2065,5285,2025,5387,1965,5485,1925,5580,1885,5670,1825,5757,1785,5840,1725,5920,1685,5997,1645,6071,1585,6141,1545,6209,1505,6274,1445,6337,1405,6397,1345,6455,1305,6511,1245,6565,1205,6617,1145,6668,1085,6717,1025,6764,965,6811,905,6856,845,6900,785,6943,725,6934,725,6931,705,6954,705,6986,645,6952,625xm6954,705l6931,705,6934,725,6943,725,6954,705xm7048,625l6952,625,6986,645,6943,725,7002,725,7006,705,7030,705,7032,685,7041,685,7042,665,7048,665,7048,645,7048,645,7048,625xm6952,625l6890,625,6889,645,6890,645,6891,665,6895,665,6896,685,6906,685,6909,705,6910,705,6952,625xm7043,605l6895,605,6894,625,7044,625,7043,605xm7031,585l6908,585,6905,605,7034,605,7031,585xm7007,565l6929,565,6925,585,7010,585,7007,565xe" filled="true" fillcolor="#00a651" stroked="false">
              <v:path arrowok="t"/>
              <v:fill type="solid"/>
            </v:shape>
            <v:shape style="position:absolute;left:2644;top:1124;width:4404;height:3680" coordorigin="2645,1125" coordsize="4404,3680" path="m2778,4785l2669,4785,2672,4805,2775,4805,2778,4785xm2795,4765l2654,4765,2656,4785,2793,4785,2795,4765xm2802,4745l2647,4745,2648,4765,2801,4765,2802,4745xm2774,4665l2673,4665,2670,4685,2658,4685,2656,4705,2648,4705,2647,4725,2645,4725,2645,4745,2737,4745,2712,4725,2775,4672,2774,4665xm2775,4672l2712,4725,2737,4745,2794,4698,2793,4685,2777,4685,2775,4672xm2794,4698l2737,4745,2804,4745,2804,4725,2802,4725,2801,4705,2795,4705,2794,4698xm6898,1234l2775,4672,2777,4685,2793,4685,2794,4698,6913,1262,6910,1245,6899,1245,6898,1234xm6992,1265l6947,1265,6950,1285,6988,1285,6992,1265xm7048,1185l6956,1185,6982,1205,6913,1262,6913,1265,7023,1265,7026,1245,7038,1245,7040,1225,7046,1225,7047,1205,7048,1205,7048,1185xm6956,1185l6898,1234,6899,1245,6910,1245,6913,1262,6982,1205,6956,1185xm6956,1185l6889,1185,6889,1205,6891,1205,6892,1225,6897,1225,6898,1234,6956,1185xm7044,1165l6894,1165,6892,1185,7045,1185,7044,1165xm7035,1145l6904,1145,6902,1165,7037,1165,7035,1145xm7015,1125l6921,1125,6918,1145,7019,1145,7015,1125xe" filled="true" fillcolor="#000000" stroked="false">
              <v:path arrowok="t"/>
              <v:fill type="solid"/>
            </v:shape>
            <v:shape style="position:absolute;left:2644;top:565;width:4404;height:3880" coordorigin="2645,565" coordsize="4404,3880" path="m2780,4425l2670,4425,2673,4445,2777,4445,2780,4425xm2795,4405l2655,4405,2657,4425,2793,4425,2795,4405xm2803,4385l2647,4385,2647,4405,2802,4405,2803,4385xm2776,4305l2675,4305,2672,4325,2656,4325,2654,4345,2647,4345,2646,4365,2645,4365,2645,4385,2738,4385,2711,4365,2776,4308,2776,4305xm2776,4308l2711,4365,2738,4385,2793,4337,2792,4325,2779,4325,2776,4308xm2793,4337l2738,4385,2804,4385,2804,4365,2802,4365,2801,4345,2794,4345,2793,4337xm6895,678l2776,4308,2779,4325,2792,4325,2793,4337,6931,710,6931,705,6909,705,6906,685,6896,685,6895,678xm7048,625l6956,625,6982,665,6931,710,6934,725,7001,725,7005,705,7027,705,7030,685,7041,685,7042,665,7048,665,7048,645,7048,645,7048,625xm6956,625l6895,678,6896,685,6906,685,6909,705,6931,705,6931,710,6982,665,6956,625xm6956,625l6889,625,6889,645,6890,645,6890,665,6894,665,6895,678,6956,625xm7043,605l6895,605,6894,625,7045,625,7043,605xm7032,585l6908,585,6905,605,7034,605,7032,585xm7007,565l6929,565,6926,585,7011,585,7007,565xe" filled="true" fillcolor="#ed1d24" stroked="false">
              <v:path arrowok="t"/>
              <v:fill type="solid"/>
            </v:shape>
            <v:shape style="position:absolute;left:3928;top:2637;width:123;height:614" coordorigin="3929,2638" coordsize="123,614" path="m3930,3110l3992,3251,4022,3180,3981,3180,3981,3125,3980,3125,3976,3124,3972,3124,3968,3123,3965,3122,3961,3122,3957,3121,3953,3119,3949,3118,3946,3117,3942,3115,3938,3114,3934,3112,3930,3110xm3981,3125l3981,3180,4001,3180,4001,3125,3987,3125,3983,3125,3981,3125xm4051,3110l4048,3111,4044,3113,4040,3115,4036,3116,4033,3118,4029,3119,4025,3120,4021,3121,4018,3122,4014,3123,4010,3124,4006,3124,4002,3125,4001,3125,4001,3180,3981,3180,4022,3180,4051,3110xm3989,2764l3985,2764,3981,2764,3979,2764,3979,2779,3981,3125,3983,3125,3987,3125,3991,3125,3995,3125,3999,3125,4001,3125,3999,2764,3997,2764,3993,2764,3989,2764xm4001,3125l3999,3125,3995,3125,3991,3125,4001,3125,4001,3125xm3988,2638l3929,2779,3932,2778,3936,2776,3940,2774,3944,2773,3947,2771,3951,2770,3955,2769,3959,2768,3963,2767,3966,2766,3970,2766,3974,2765,3978,2765,3979,2764,3979,2709,4019,2709,3988,2638xm4019,2709l3999,2709,3999,2764,4000,2764,4004,2765,4008,2765,4012,2766,4015,2767,4019,2768,4023,2768,4027,2770,4031,2771,4034,2772,4038,2774,4042,2775,4046,2777,4050,2779,4019,2709xm3999,2709l3979,2709,3979,2764,3981,2764,3985,2764,3989,2764,3999,2764,3999,2709xm3999,2764l3989,2764,3993,2764,3997,2764,3999,2764,3999,2764xe" filled="true" fillcolor="#000000" stroked="false">
              <v:path arrowok="t"/>
              <v:fill type="solid"/>
            </v:shape>
            <v:shape style="position:absolute;left:3989;top:2869;width:3535;height:1259" coordorigin="3990,2870" coordsize="3535,1259" path="m3990,2870l4100,2876,4203,2890,4301,2911,4393,2938,4482,2972,4566,3011,4648,3055,4727,3103,4806,3155,4884,3210,4962,3268,5041,3328,5081,3359,5122,3390,5205,3452,5292,3515,5383,3578,5479,3640,5581,3701,5634,3730,5689,3760,5746,3788,5804,3816,5865,3843,5927,3870,5992,3895,6059,3920,6129,3944,6201,3966,6276,3987,6353,4008,6433,4026,6516,4044,6602,4060,6691,4074,6783,4087,6878,4099,6977,4108,7079,4116,7185,4122,7294,4126,7408,4128,7525,4128e" filled="false" stroked="true" strokeweight=".5pt" strokecolor="#000000">
              <v:path arrowok="t"/>
              <v:stroke dashstyle="solid"/>
            </v:shape>
            <v:shape style="position:absolute;left:4231;top:5194;width:786;height:335" type="#_x0000_t202" filled="false" stroked="false">
              <v:textbox inset="0,0,0,0">
                <w:txbxContent>
                  <w:p>
                    <w:pPr>
                      <w:spacing w:before="0"/>
                      <w:ind w:left="0" w:right="0" w:firstLine="0"/>
                      <w:jc w:val="left"/>
                      <w:rPr>
                        <w:sz w:val="24"/>
                      </w:rPr>
                    </w:pPr>
                    <w:r>
                      <w:rPr>
                        <w:sz w:val="24"/>
                      </w:rPr>
                      <w:t>pressure</w:t>
                    </w:r>
                  </w:p>
                </w:txbxContent>
              </v:textbox>
              <w10:wrap type="none"/>
            </v:shape>
            <w10:wrap type="none"/>
          </v:group>
        </w:pict>
      </w:r>
      <w:r>
        <w:rPr>
          <w:rFonts w:ascii="Arial Narrow Bold"/>
          <w:sz w:val="18"/>
        </w:rPr>
        <w:t>Averaged Characteristic </w:t>
      </w:r>
      <w:r>
        <w:rPr>
          <w:rFonts w:ascii="Arial Narrow Bold"/>
          <w:spacing w:val="-82"/>
          <w:sz w:val="18"/>
        </w:rPr>
        <w:t>Curve:</w:t>
      </w:r>
    </w:p>
    <w:p>
      <w:pPr>
        <w:spacing w:line="192" w:lineRule="auto" w:before="14"/>
        <w:ind w:left="959" w:right="1748" w:firstLine="0"/>
        <w:jc w:val="left"/>
        <w:rPr>
          <w:sz w:val="18"/>
        </w:rPr>
      </w:pPr>
      <w:r>
        <w:rPr>
          <w:sz w:val="18"/>
        </w:rPr>
        <w:t>A single curve generated through the averaged data of input pressures and </w:t>
      </w:r>
      <w:r>
        <w:rPr>
          <w:spacing w:val="-3"/>
          <w:sz w:val="18"/>
        </w:rPr>
        <w:t>output</w:t>
      </w:r>
    </w:p>
    <w:p>
      <w:pPr>
        <w:spacing w:line="192" w:lineRule="auto" w:before="1"/>
        <w:ind w:left="959" w:right="1525" w:firstLine="0"/>
        <w:jc w:val="left"/>
        <w:rPr>
          <w:sz w:val="18"/>
        </w:rPr>
      </w:pPr>
      <w:r>
        <w:rPr>
          <w:sz w:val="18"/>
        </w:rPr>
        <w:t>signals at increasing and decreasing</w:t>
      </w:r>
      <w:r>
        <w:rPr>
          <w:spacing w:val="-16"/>
          <w:sz w:val="18"/>
        </w:rPr>
        <w:t> </w:t>
      </w:r>
      <w:r>
        <w:rPr>
          <w:sz w:val="18"/>
        </w:rPr>
        <w:t>pressures. (average of upscale and downscale curves)</w:t>
      </w:r>
    </w:p>
    <w:p>
      <w:pPr>
        <w:spacing w:after="0" w:line="192" w:lineRule="auto"/>
        <w:jc w:val="left"/>
        <w:rPr>
          <w:sz w:val="18"/>
        </w:rPr>
        <w:sectPr>
          <w:type w:val="continuous"/>
          <w:pgSz w:w="12240" w:h="15840"/>
          <w:pgMar w:top="1260" w:bottom="280" w:left="0" w:right="0"/>
          <w:cols w:num="2" w:equalWidth="0">
            <w:col w:w="6593" w:space="40"/>
            <w:col w:w="5607"/>
          </w:cols>
        </w:sectPr>
      </w:pPr>
    </w:p>
    <w:p>
      <w:pPr>
        <w:pStyle w:val="BodyText"/>
        <w:rPr>
          <w:sz w:val="20"/>
        </w:rPr>
      </w:pPr>
    </w:p>
    <w:p>
      <w:pPr>
        <w:pStyle w:val="BodyText"/>
        <w:rPr>
          <w:sz w:val="20"/>
        </w:rPr>
      </w:pPr>
    </w:p>
    <w:p>
      <w:pPr>
        <w:pStyle w:val="BodyText"/>
        <w:spacing w:before="10"/>
      </w:pPr>
    </w:p>
    <w:p>
      <w:pPr>
        <w:spacing w:line="230" w:lineRule="exact" w:before="100"/>
        <w:ind w:left="7592" w:right="0" w:firstLine="0"/>
        <w:jc w:val="left"/>
        <w:rPr>
          <w:rFonts w:ascii="Arial Narrow Bold"/>
          <w:sz w:val="18"/>
        </w:rPr>
      </w:pPr>
      <w:r>
        <w:rPr>
          <w:rFonts w:ascii="Arial Narrow Bold"/>
          <w:sz w:val="18"/>
        </w:rPr>
        <w:t>Reference line (TP or BFSL):</w:t>
      </w:r>
    </w:p>
    <w:p>
      <w:pPr>
        <w:spacing w:line="192" w:lineRule="auto" w:before="14"/>
        <w:ind w:left="7592" w:right="2264" w:firstLine="0"/>
        <w:jc w:val="left"/>
        <w:rPr>
          <w:sz w:val="18"/>
        </w:rPr>
      </w:pPr>
      <w:r>
        <w:rPr/>
        <w:pict>
          <v:shape style="position:absolute;margin-left:104.147903pt;margin-top:18.482092pt;width:18.75pt;height:27.75pt;mso-position-horizontal-relative:page;mso-position-vertical-relative:paragraph;z-index:51448" type="#_x0000_t202" filled="false" stroked="false">
            <v:textbox inset="0,0,0,0" style="layout-flow:vertical;mso-layout-flow-alt:bottom-to-top">
              <w:txbxContent>
                <w:p>
                  <w:pPr>
                    <w:spacing w:before="20"/>
                    <w:ind w:left="20" w:right="0" w:firstLine="0"/>
                    <w:jc w:val="left"/>
                    <w:rPr>
                      <w:sz w:val="24"/>
                    </w:rPr>
                  </w:pPr>
                  <w:r>
                    <w:rPr>
                      <w:sz w:val="24"/>
                    </w:rPr>
                    <w:t>signal</w:t>
                  </w:r>
                </w:p>
              </w:txbxContent>
            </v:textbox>
            <w10:wrap type="none"/>
          </v:shape>
        </w:pict>
      </w:r>
      <w:r>
        <w:rPr>
          <w:sz w:val="18"/>
        </w:rPr>
        <w:t>A straight line coinciding with the actual output data and the averaged characteristic curve.</w:t>
      </w:r>
    </w:p>
    <w:p>
      <w:pPr>
        <w:spacing w:line="192" w:lineRule="auto" w:before="1"/>
        <w:ind w:left="7592" w:right="1838" w:firstLine="0"/>
        <w:jc w:val="left"/>
        <w:rPr>
          <w:sz w:val="18"/>
        </w:rPr>
      </w:pPr>
      <w:r>
        <w:rPr>
          <w:sz w:val="18"/>
        </w:rPr>
        <w:t>(TP)Terminal Point connects the actual zero point value and the full scale value (BFSL) Best Fit Straight Line connects </w:t>
      </w:r>
      <w:r>
        <w:rPr>
          <w:spacing w:val="-6"/>
          <w:sz w:val="18"/>
        </w:rPr>
        <w:t>the </w:t>
      </w:r>
      <w:r>
        <w:rPr>
          <w:sz w:val="18"/>
        </w:rPr>
        <w:t>data using the least square method</w:t>
      </w:r>
    </w:p>
    <w:p>
      <w:pPr>
        <w:spacing w:line="187" w:lineRule="exact" w:before="0"/>
        <w:ind w:left="7592" w:right="0" w:firstLine="0"/>
        <w:jc w:val="left"/>
        <w:rPr>
          <w:sz w:val="18"/>
        </w:rPr>
      </w:pPr>
      <w:r>
        <w:rPr>
          <w:sz w:val="18"/>
        </w:rPr>
        <w:t>to minimize the maximum deviation</w:t>
      </w:r>
    </w:p>
    <w:p>
      <w:pPr>
        <w:tabs>
          <w:tab w:pos="7996" w:val="left" w:leader="none"/>
        </w:tabs>
        <w:spacing w:line="228" w:lineRule="exact" w:before="0"/>
        <w:ind w:left="7592" w:right="0" w:firstLine="0"/>
        <w:jc w:val="left"/>
        <w:rPr>
          <w:rFonts w:ascii="Arial Narrow Bold"/>
          <w:sz w:val="18"/>
        </w:rPr>
      </w:pPr>
      <w:r>
        <w:rPr/>
        <w:pict>
          <v:shape style="position:absolute;margin-left:391.590912pt;margin-top:3.034505pt;width:5.1pt;height:4.650pt;mso-position-horizontal-relative:page;mso-position-vertical-relative:paragraph;z-index:-1086760" coordorigin="7832,61" coordsize="102,93" path="m7871,61l7842,63,7837,73,7833,77,7841,82,7847,76,7855,72,7865,71,7902,71,7891,69,7882,67,7871,61xm7902,71l7865,71,7881,75,7893,79,7903,81,7912,81,7920,78,7929,74,7930,72,7906,72,7902,71xm7925,61l7922,65,7916,70,7906,72,7930,72,7931,69,7932,66,7925,61xm7934,143l7832,143,7832,154,7934,154,7934,143xm7934,105l7832,105,7832,116,7934,116,7934,105xe" filled="true" fillcolor="#000000" stroked="false">
            <v:path arrowok="t"/>
            <v:fill type="solid"/>
            <w10:wrap type="none"/>
          </v:shape>
        </w:pict>
      </w:r>
      <w:r>
        <w:rPr/>
        <w:pict>
          <v:shape style="position:absolute;margin-left:177.573029pt;margin-top:12.20286pt;width:25.6pt;height:12pt;mso-position-horizontal-relative:page;mso-position-vertical-relative:paragraph;z-index:51712;rotation:321" type="#_x0000_t136" fillcolor="#000000" stroked="f">
            <o:extrusion v:ext="view" autorotationcenter="t"/>
            <v:textpath style="font-family:&amp;quot;Arial Narrow&amp;quot;;font-size:12pt;v-text-kern:t;mso-text-shadow:auto" string="Ideal"/>
            <w10:wrap type="none"/>
          </v:shape>
        </w:pict>
      </w:r>
      <w:r>
        <w:rPr>
          <w:rFonts w:ascii="Arial Narrow Bold"/>
          <w:sz w:val="18"/>
        </w:rPr>
        <w:t>TP</w:t>
        <w:tab/>
        <w:t>2 X BFSL</w:t>
      </w:r>
    </w:p>
    <w:p>
      <w:pPr>
        <w:spacing w:line="230" w:lineRule="exact" w:before="123"/>
        <w:ind w:left="7591" w:right="0" w:firstLine="0"/>
        <w:jc w:val="left"/>
        <w:rPr>
          <w:rFonts w:ascii="Arial Narrow Bold"/>
          <w:sz w:val="18"/>
        </w:rPr>
      </w:pPr>
      <w:r>
        <w:rPr>
          <w:rFonts w:ascii="Arial Narrow Bold"/>
          <w:sz w:val="18"/>
        </w:rPr>
        <w:t>Non-Linearity:</w:t>
      </w:r>
    </w:p>
    <w:p>
      <w:pPr>
        <w:spacing w:line="192" w:lineRule="auto" w:before="14"/>
        <w:ind w:left="7591" w:right="2438" w:firstLine="0"/>
        <w:jc w:val="both"/>
        <w:rPr>
          <w:sz w:val="18"/>
        </w:rPr>
      </w:pPr>
      <w:r>
        <w:rPr>
          <w:sz w:val="18"/>
        </w:rPr>
        <w:t>The maximum deviation from the averaged characteristic line to the the reference line.</w:t>
      </w:r>
    </w:p>
    <w:p>
      <w:pPr>
        <w:spacing w:line="213" w:lineRule="exact" w:before="0"/>
        <w:ind w:left="7591" w:right="0" w:firstLine="0"/>
        <w:jc w:val="left"/>
        <w:rPr>
          <w:sz w:val="18"/>
        </w:rPr>
      </w:pPr>
      <w:r>
        <w:rPr>
          <w:sz w:val="18"/>
        </w:rPr>
        <w:t>Expressed in percent of ideal span.</w:t>
      </w:r>
    </w:p>
    <w:p>
      <w:pPr>
        <w:pStyle w:val="BodyText"/>
        <w:rPr>
          <w:sz w:val="20"/>
        </w:rPr>
      </w:pPr>
    </w:p>
    <w:p>
      <w:pPr>
        <w:pStyle w:val="BodyText"/>
        <w:rPr>
          <w:sz w:val="20"/>
        </w:rPr>
      </w:pPr>
    </w:p>
    <w:p>
      <w:pPr>
        <w:pStyle w:val="BodyText"/>
        <w:spacing w:before="9"/>
        <w:rPr>
          <w:sz w:val="28"/>
        </w:rPr>
      </w:pPr>
    </w:p>
    <w:p>
      <w:pPr>
        <w:spacing w:before="100"/>
        <w:ind w:left="0" w:right="722" w:firstLine="0"/>
        <w:jc w:val="right"/>
        <w:rPr>
          <w:sz w:val="24"/>
        </w:rPr>
      </w:pPr>
      <w:r>
        <w:rPr>
          <w:sz w:val="24"/>
        </w:rPr>
        <w:t>115</w:t>
      </w:r>
    </w:p>
    <w:p>
      <w:pPr>
        <w:spacing w:after="0"/>
        <w:jc w:val="right"/>
        <w:rPr>
          <w:sz w:val="24"/>
        </w:rPr>
        <w:sectPr>
          <w:type w:val="continuous"/>
          <w:pgSz w:w="12240" w:h="15840"/>
          <w:pgMar w:top="1260" w:bottom="280" w:left="0" w:right="0"/>
        </w:sectPr>
      </w:pPr>
    </w:p>
    <w:p>
      <w:pPr>
        <w:tabs>
          <w:tab w:pos="3319" w:val="left" w:leader="none"/>
          <w:tab w:pos="11339" w:val="left" w:leader="none"/>
        </w:tabs>
        <w:spacing w:before="70"/>
        <w:ind w:left="716" w:right="0" w:firstLine="0"/>
        <w:jc w:val="left"/>
        <w:rPr>
          <w:b/>
          <w:sz w:val="24"/>
        </w:rPr>
      </w:pPr>
      <w:r>
        <w:rPr>
          <w:b/>
          <w:color w:val="FFFFFF"/>
          <w:sz w:val="24"/>
          <w:shd w:fill="003E7E" w:color="auto" w:val="clear"/>
        </w:rPr>
        <w:t> </w:t>
        <w:tab/>
      </w:r>
      <w:r>
        <w:rPr>
          <w:b/>
          <w:color w:val="FFFFFF"/>
          <w:spacing w:val="2"/>
          <w:sz w:val="24"/>
          <w:shd w:fill="003E7E" w:color="auto" w:val="clear"/>
        </w:rPr>
        <w:t>Thermal Performance </w:t>
      </w:r>
      <w:r>
        <w:rPr>
          <w:b/>
          <w:color w:val="FFFFFF"/>
          <w:sz w:val="24"/>
          <w:shd w:fill="003E7E" w:color="auto" w:val="clear"/>
        </w:rPr>
        <w:t>of NOSHOK Pressure</w:t>
      </w:r>
      <w:r>
        <w:rPr>
          <w:b/>
          <w:color w:val="FFFFFF"/>
          <w:spacing w:val="49"/>
          <w:sz w:val="24"/>
          <w:shd w:fill="003E7E" w:color="auto" w:val="clear"/>
        </w:rPr>
        <w:t> </w:t>
      </w:r>
      <w:r>
        <w:rPr>
          <w:b/>
          <w:color w:val="FFFFFF"/>
          <w:sz w:val="24"/>
          <w:shd w:fill="003E7E" w:color="auto" w:val="clear"/>
        </w:rPr>
        <w:t>Transducers</w:t>
        <w:tab/>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22"/>
        </w:rPr>
      </w:pPr>
      <w:r>
        <w:rPr/>
        <w:pict>
          <v:group style="position:absolute;margin-left:113.560402pt;margin-top:15.404931pt;width:363.7pt;height:213.45pt;mso-position-horizontal-relative:page;mso-position-vertical-relative:paragraph;z-index:49760;mso-wrap-distance-left:0;mso-wrap-distance-right:0" coordorigin="2271,308" coordsize="7274,4269">
            <v:line style="position:absolute" from="2271,1974" to="9545,1974" stroked="true" strokeweight="1.28pt" strokecolor="#ed1d24">
              <v:stroke dashstyle="solid"/>
            </v:line>
            <v:line style="position:absolute" from="5365,308" to="5365,4577" stroked="true" strokeweight="1.28pt" strokecolor="#ed1d24">
              <v:stroke dashstyle="solid"/>
            </v:line>
            <v:shape style="position:absolute;left:2817;top:1857;width:6226;height:2633" coordorigin="2818,1858" coordsize="6226,2633" path="m2818,1867l2818,4490,9044,4490,9044,1858e" filled="false" stroked="true" strokeweight="1.28pt" strokecolor="#000000">
              <v:path arrowok="t"/>
              <v:stroke dashstyle="dash"/>
            </v:shape>
            <v:shape style="position:absolute;left:3299;top:1876;width:5736;height:2337" coordorigin="3299,1876" coordsize="5736,2337" path="m3299,1876l3299,4213,9034,4213e" filled="false" stroked="true" strokeweight="1.28pt" strokecolor="#000000">
              <v:path arrowok="t"/>
              <v:stroke dashstyle="dash"/>
            </v:shape>
            <v:shape style="position:absolute;left:3752;top:1854;width:4782;height:2086" coordorigin="3752,1854" coordsize="4782,2086" path="m3752,1876l3752,3939,8534,3939,8534,1854e" filled="false" stroked="true" strokeweight="1.28pt" strokecolor="#000000">
              <v:path arrowok="t"/>
              <v:stroke dashstyle="dash"/>
            </v:shape>
            <v:shape style="position:absolute;left:4503;top:2151;width:3216;height:1512" coordorigin="4503,2151" coordsize="3216,1512" path="m4503,2151l4503,3663,7719,3663,7719,2157e" filled="false" stroked="true" strokeweight="1.28pt" strokecolor="#000000">
              <v:path arrowok="t"/>
              <v:stroke dashstyle="dash"/>
            </v:shape>
            <v:line style="position:absolute" from="4501,1900" to="4501,2030" stroked="true" strokeweight="1.28pt" strokecolor="#ed1d24">
              <v:stroke dashstyle="solid"/>
            </v:line>
            <v:line style="position:absolute" from="4732,1900" to="4732,2030" stroked="true" strokeweight="1.28pt" strokecolor="#ed1d24">
              <v:stroke dashstyle="solid"/>
            </v:line>
            <v:line style="position:absolute" from="4918,1900" to="4918,2030" stroked="true" strokeweight="1.28pt" strokecolor="#ed1d24">
              <v:stroke dashstyle="solid"/>
            </v:line>
            <v:line style="position:absolute" from="5140,1900" to="5140,2030" stroked="true" strokeweight="1.28pt" strokecolor="#ed1d24">
              <v:stroke dashstyle="solid"/>
            </v:line>
            <v:line style="position:absolute" from="5594,1900" to="5594,2030" stroked="true" strokeweight="1.28pt" strokecolor="#ed1d24">
              <v:stroke dashstyle="solid"/>
            </v:line>
            <v:line style="position:absolute" from="5807,1900" to="5807,2030" stroked="true" strokeweight="1.28pt" strokecolor="#ed1d24">
              <v:stroke dashstyle="solid"/>
            </v:line>
            <v:line style="position:absolute" from="6011,1900" to="6011,2030" stroked="true" strokeweight="1.28pt" strokecolor="#ed1d24">
              <v:stroke dashstyle="solid"/>
            </v:line>
            <v:line style="position:absolute" from="6233,1900" to="6233,2030" stroked="true" strokeweight="1.28pt" strokecolor="#ed1d24">
              <v:stroke dashstyle="solid"/>
            </v:line>
            <v:line style="position:absolute" from="6437,1900" to="6437,2030" stroked="true" strokeweight="1.28pt" strokecolor="#ed1d24">
              <v:stroke dashstyle="solid"/>
            </v:line>
            <v:line style="position:absolute" from="6660,1900" to="6660,2030" stroked="true" strokeweight="1.28pt" strokecolor="#ed1d24">
              <v:stroke dashstyle="solid"/>
            </v:line>
            <v:line style="position:absolute" from="6864,1900" to="6864,2030" stroked="true" strokeweight="1.28pt" strokecolor="#ed1d24">
              <v:stroke dashstyle="solid"/>
            </v:line>
            <v:line style="position:absolute" from="7077,1900" to="7077,2030" stroked="true" strokeweight="1.28pt" strokecolor="#ed1d24">
              <v:stroke dashstyle="solid"/>
            </v:line>
            <v:line style="position:absolute" from="7290,1900" to="7290,2030" stroked="true" strokeweight="1.28pt" strokecolor="#ed1d24">
              <v:stroke dashstyle="solid"/>
            </v:line>
            <v:line style="position:absolute" from="7503,1900" to="7503,2030" stroked="true" strokeweight="1.28pt" strokecolor="#ed1d24">
              <v:stroke dashstyle="solid"/>
            </v:line>
            <v:line style="position:absolute" from="7716,1900" to="7716,2030" stroked="true" strokeweight="1.28pt" strokecolor="#ed1d24">
              <v:stroke dashstyle="solid"/>
            </v:line>
            <v:line style="position:absolute" from="5272,646" to="5439,646" stroked="true" strokeweight="1.28pt" strokecolor="#ed1d24">
              <v:stroke dashstyle="solid"/>
            </v:line>
            <v:line style="position:absolute" from="5272,859" to="5439,859" stroked="true" strokeweight="1.28pt" strokecolor="#ed1d24">
              <v:stroke dashstyle="solid"/>
            </v:line>
            <v:line style="position:absolute" from="5272,1061" to="5439,1061" stroked="true" strokeweight="1.28pt" strokecolor="#ed1d24">
              <v:stroke dashstyle="solid"/>
            </v:line>
            <v:line style="position:absolute" from="5272,1257" to="5439,1257" stroked="true" strokeweight="1.28pt" strokecolor="#ed1d24">
              <v:stroke dashstyle="solid"/>
            </v:line>
            <v:line style="position:absolute" from="5272,1452" to="5439,1452" stroked="true" strokeweight="1.28pt" strokecolor="#ed1d24">
              <v:stroke dashstyle="solid"/>
            </v:line>
            <v:line style="position:absolute" from="5272,2450" to="5439,2450" stroked="true" strokeweight="1.28pt" strokecolor="#ed1d24">
              <v:stroke dashstyle="solid"/>
            </v:line>
            <v:line style="position:absolute" from="5272,2672" to="5439,2672" stroked="true" strokeweight="1.28pt" strokecolor="#ed1d24">
              <v:stroke dashstyle="solid"/>
            </v:line>
            <v:line style="position:absolute" from="5272,2867" to="5439,2867" stroked="true" strokeweight="1.28pt" strokecolor="#ed1d24">
              <v:stroke dashstyle="solid"/>
            </v:line>
            <v:line style="position:absolute" from="5272,3052" to="5439,3052" stroked="true" strokeweight="1.28pt" strokecolor="#ed1d24">
              <v:stroke dashstyle="solid"/>
            </v:line>
            <v:line style="position:absolute" from="5272,3265" to="5439,3265" stroked="true" strokeweight="1.28pt" strokecolor="#ed1d24">
              <v:stroke dashstyle="solid"/>
            </v:line>
            <v:shape style="position:absolute;left:4382;top:1345;width:36;height:321" coordorigin="4383,1346" coordsize="36,321" path="m4418,1346l4415,1346,4406,1349,4399,1358,4394,1375,4393,1399,4393,1412,4395,1451,4395,1480,4394,1496,4383,1496,4383,1516,4394,1516,4395,1533,4395,1557,4395,1568,4394,1578,4393,1590,4393,1600,4393,1611,4395,1637,4399,1654,4406,1664,4415,1666,4418,1666,4418,1644,4416,1644,4407,1644,4403,1632,4403,1600,4404,1590,4405,1580,4406,1561,4406,1550,4405,1533,4403,1520,4399,1511,4395,1506,4395,1505,4399,1500,4403,1491,4405,1479,4406,1462,4406,1451,4405,1431,4404,1422,4403,1412,4403,1381,4407,1368,4416,1368,4418,1368,4418,1346xe" filled="true" fillcolor="#000000" stroked="false">
              <v:path arrowok="t"/>
              <v:fill type="solid"/>
            </v:shape>
            <v:shape style="position:absolute;left:4382;top:1811;width:36;height:321" coordorigin="4383,1812" coordsize="36,321" path="m4418,1812l4415,1812,4406,1815,4399,1824,4394,1841,4393,1864,4393,1878,4395,1917,4395,1946,4394,1961,4383,1961,4383,1982,4394,1982,4395,1999,4395,2023,4395,2033,4394,2044,4393,2056,4393,2066,4393,2077,4395,2103,4399,2120,4406,2129,4415,2132,4418,2132,4418,2110,4416,2110,4407,2110,4403,2098,4403,2066,4404,2056,4405,2046,4406,2027,4406,2016,4405,1999,4403,1986,4399,1977,4395,1972,4395,1971,4399,1966,4403,1957,4405,1945,4406,1928,4406,1917,4405,1897,4404,1887,4403,1878,4403,1847,4407,1834,4416,1834,4418,1834,4418,1812xe" filled="true" fillcolor="#000000" stroked="false">
              <v:path arrowok="t"/>
              <v:fill type="solid"/>
            </v:shape>
            <v:shape style="position:absolute;left:4382;top:2251;width:36;height:321" coordorigin="4383,2251" coordsize="36,321" path="m4418,2251l4415,2251,4406,2254,4399,2264,4394,2280,4393,2304,4393,2317,4395,2356,4395,2385,4394,2401,4383,2401,4383,2421,4394,2421,4395,2438,4395,2462,4395,2473,4394,2484,4393,2496,4393,2505,4393,2517,4395,2542,4399,2560,4406,2569,4415,2572,4418,2572,4418,2550,4416,2550,4407,2549,4403,2537,4403,2505,4404,2496,4405,2486,4406,2466,4406,2455,4405,2438,4403,2425,4399,2416,4395,2411,4395,2411,4399,2405,4403,2397,4405,2384,4406,2367,4406,2356,4405,2337,4404,2327,4403,2317,4403,2286,4407,2274,4416,2273,4418,2273,4418,2251xe" filled="true" fillcolor="#000000" stroked="false">
              <v:path arrowok="t"/>
              <v:fill type="solid"/>
            </v:shape>
            <v:shape style="position:absolute;left:7831;top:1814;width:36;height:321" coordorigin="7832,1814" coordsize="36,321" path="m7835,1814l7832,1814,7832,1836,7834,1836,7843,1837,7846,1849,7846,1881,7846,1890,7845,1900,7845,1910,7844,1920,7844,1931,7845,1948,7847,1961,7851,1970,7855,1975,7855,1975,7851,1981,7847,1989,7845,2002,7844,2019,7844,2030,7845,2049,7846,2059,7846,2069,7846,2100,7843,2112,7834,2113,7832,2113,7832,2135,7835,2135,7844,2132,7851,2122,7855,2106,7857,2082,7857,2069,7856,2049,7855,2037,7855,2026,7855,2001,7856,1985,7867,1985,7867,1965,7856,1965,7855,1948,7855,1924,7855,1913,7856,1902,7856,1890,7857,1881,7857,1869,7855,1844,7851,1826,7844,1817,7835,1814xe" filled="true" fillcolor="#000000" stroked="false">
              <v:path arrowok="t"/>
              <v:fill type="solid"/>
            </v:shape>
            <v:line style="position:absolute" from="7855,796" to="7855,1691" stroked="true" strokeweight="4.360pt" strokecolor="#000000">
              <v:stroke dashstyle="solid"/>
            </v:line>
            <v:line style="position:absolute" from="7855,2246" to="7855,3130" stroked="true" strokeweight="4.360pt" strokecolor="#000000">
              <v:stroke dashstyle="solid"/>
            </v:line>
            <v:shape style="position:absolute;left:4512;top:803;width:3197;height:871" type="#_x0000_t75" stroked="false">
              <v:imagedata r:id="rId619" o:title=""/>
            </v:shape>
            <v:shape style="position:absolute;left:4512;top:2249;width:3197;height:866" type="#_x0000_t75" stroked="false">
              <v:imagedata r:id="rId620" o:title=""/>
            </v:shape>
            <v:line style="position:absolute" from="4512,2240" to="7709,2240" stroked="true" strokeweight="0pt" strokecolor="#d1d3d4">
              <v:stroke dashstyle="solid"/>
            </v:line>
            <v:line style="position:absolute" from="4512,2240" to="7709,2240" stroked="true" strokeweight="1.28pt" strokecolor="#000000">
              <v:stroke dashstyle="dash"/>
            </v:line>
            <v:line style="position:absolute" from="4512,1684" to="7709,1684" stroked="true" strokeweight="0pt" strokecolor="#d1d3d4">
              <v:stroke dashstyle="solid"/>
            </v:line>
            <v:line style="position:absolute" from="4512,1684" to="7709,1684" stroked="true" strokeweight="1.28pt" strokecolor="#000000">
              <v:stroke dashstyle="dash"/>
            </v:line>
            <v:shape style="position:absolute;left:5476;top:332;width:362;height:150" type="#_x0000_t75" stroked="false">
              <v:imagedata r:id="rId621" o:title=""/>
            </v:shape>
            <v:shape style="position:absolute;left:5897;top:333;width:139;height:148" type="#_x0000_t75" stroked="false">
              <v:imagedata r:id="rId622" o:title=""/>
            </v:shape>
            <v:shape style="position:absolute;left:6107;top:332;width:250;height:150" type="#_x0000_t75" stroked="false">
              <v:imagedata r:id="rId623" o:title=""/>
            </v:shape>
            <v:shape style="position:absolute;left:6425;top:329;width:406;height:152" type="#_x0000_t75" stroked="false">
              <v:imagedata r:id="rId624" o:title=""/>
            </v:shape>
            <v:shape style="position:absolute;left:5448;top:2290;width:2175;height:1324" type="#_x0000_t75" stroked="false">
              <v:imagedata r:id="rId625" o:title=""/>
            </v:shape>
            <v:shape style="position:absolute;left:5462;top:3753;width:1636;height:138" type="#_x0000_t75" stroked="false">
              <v:imagedata r:id="rId626" o:title=""/>
            </v:shape>
            <v:shape style="position:absolute;left:5473;top:4031;width:1501;height:138" type="#_x0000_t75" stroked="false">
              <v:imagedata r:id="rId627" o:title=""/>
            </v:shape>
            <v:shape style="position:absolute;left:5469;top:4297;width:1599;height:141" type="#_x0000_t75" stroked="false">
              <v:imagedata r:id="rId628" o:title=""/>
            </v:shape>
            <v:shape style="position:absolute;left:5498;top:604;width:63;height:111" coordorigin="5498,604" coordsize="63,111" path="m5512,683l5498,683,5498,685,5499,691,5503,702,5512,711,5530,715,5543,712,5553,706,5554,705,5517,705,5512,693,5512,683xm5552,614l5540,614,5544,622,5544,643,5539,652,5520,652,5520,662,5541,662,5547,670,5547,701,5538,705,5554,705,5559,695,5561,681,5561,666,5553,658,5541,656,5541,656,5552,653,5558,643,5558,632,5556,623,5552,614xm5529,604l5516,606,5507,613,5502,622,5502,623,5500,635,5514,635,5514,627,5515,614,5552,614,5552,614,5543,607,5529,604xe" filled="true" fillcolor="#000000" stroked="false">
              <v:path arrowok="t"/>
              <v:fill type="solid"/>
            </v:shape>
            <v:shape style="position:absolute;left:5498;top:1020;width:62;height:109" coordorigin="5499,1021" coordsize="62,109" path="m5555,1032l5542,1032,5546,1042,5546,1063,5540,1070,5532,1077,5523,1085,5514,1093,5506,1103,5501,1115,5499,1129,5560,1129,5560,1117,5513,1117,5515,1110,5519,1104,5525,1099,5541,1086,5549,1078,5555,1070,5559,1061,5560,1050,5559,1041,5555,1032xm5530,1021l5516,1023,5506,1030,5501,1041,5499,1055,5513,1055,5513,1041,5513,1032,5555,1032,5555,1032,5546,1024,5530,1021xe" filled="true" fillcolor="#000000" stroked="false">
              <v:path arrowok="t"/>
              <v:fill type="solid"/>
            </v:shape>
            <v:shape style="position:absolute;left:5498;top:822;width:175;height:111" type="#_x0000_t75" stroked="false">
              <v:imagedata r:id="rId629" o:title=""/>
            </v:shape>
            <v:shape style="position:absolute;left:5502;top:1229;width:37;height:109" coordorigin="5503,1229" coordsize="37,109" path="m5539,1229l5530,1229,5529,1244,5516,1246,5503,1247,5503,1256,5526,1256,5526,1338,5539,1338,5539,1229xe" filled="true" fillcolor="#000000" stroked="false">
              <v:path arrowok="t"/>
              <v:fill type="solid"/>
            </v:shape>
            <v:rect style="position:absolute;left:5578;top:1321;width:15;height:17" filled="true" fillcolor="#000000" stroked="false">
              <v:fill type="solid"/>
            </v:rect>
            <v:shape style="position:absolute;left:5610;top:1231;width:63;height:109" coordorigin="5611,1231" coordsize="63,109" path="m5624,1310l5611,1310,5612,1318,5616,1328,5625,1336,5641,1340,5656,1337,5665,1330,5627,1330,5624,1315,5624,1310xm5666,1277l5655,1277,5659,1290,5659,1313,5657,1330,5665,1330,5666,1329,5671,1317,5673,1303,5671,1287,5666,1277xm5669,1231l5620,1231,5614,1287,5625,1288,5625,1285,5631,1277,5666,1277,5665,1276,5664,1275,5626,1275,5626,1275,5630,1243,5669,1243,5669,1231xm5645,1267l5638,1267,5631,1270,5626,1275,5664,1275,5657,1269,5645,1267xe" filled="true" fillcolor="#000000" stroked="false">
              <v:path arrowok="t"/>
              <v:fill type="solid"/>
            </v:shape>
            <v:shape style="position:absolute;left:5502;top:1427;width:37;height:109" coordorigin="5503,1427" coordsize="37,109" path="m5539,1427l5530,1427,5529,1443,5516,1444,5503,1445,5503,1454,5526,1454,5526,1536,5539,1536,5539,1427xe" filled="true" fillcolor="#000000" stroked="false">
              <v:path arrowok="t"/>
              <v:fill type="solid"/>
            </v:shape>
            <v:shape style="position:absolute;left:5498;top:1774;width:176;height:111" type="#_x0000_t75" stroked="false">
              <v:imagedata r:id="rId630" o:title=""/>
            </v:shape>
            <v:shape style="position:absolute;left:5408;top:2041;width:274;height:112" type="#_x0000_t75" stroked="false">
              <v:imagedata r:id="rId631" o:title=""/>
            </v:shape>
            <v:shape style="position:absolute;left:7436;top:2042;width:37;height:109" coordorigin="7437,2042" coordsize="37,109" path="m7474,2042l7464,2042,7464,2058,7451,2059,7437,2060,7437,2069,7461,2069,7461,2151,7474,2151,7474,2042xe" filled="true" fillcolor="#000000" stroked="false">
              <v:path arrowok="t"/>
              <v:fill type="solid"/>
            </v:shape>
            <v:shape style="position:absolute;left:7507;top:2041;width:273;height:112" type="#_x0000_t75" stroked="false">
              <v:imagedata r:id="rId632" o:title=""/>
            </v:shape>
            <v:shape style="position:absolute;left:8587;top:2042;width:37;height:109" coordorigin="8588,2042" coordsize="37,109" path="m8624,2042l8615,2042,8614,2058,8602,2059,8588,2060,8588,2069,8611,2069,8611,2151,8624,2151,8624,2042xe" filled="true" fillcolor="#000000" stroked="false">
              <v:path arrowok="t"/>
              <v:fill type="solid"/>
            </v:shape>
            <v:shape style="position:absolute;left:8657;top:2041;width:274;height:112" type="#_x0000_t75" stroked="false">
              <v:imagedata r:id="rId633" o:title=""/>
            </v:shape>
            <v:shape style="position:absolute;left:9099;top:2042;width:116;height:109" type="#_x0000_t75" stroked="false">
              <v:imagedata r:id="rId634" o:title=""/>
            </v:shape>
            <v:shape style="position:absolute;left:9249;top:2041;width:198;height:110" type="#_x0000_t75" stroked="false">
              <v:imagedata r:id="rId635" o:title=""/>
            </v:shape>
            <v:shape style="position:absolute;left:4545;top:2041;width:273;height:112" type="#_x0000_t75" stroked="false">
              <v:imagedata r:id="rId636" o:title=""/>
            </v:shape>
            <v:shape style="position:absolute;left:7930;top:1031;width:464;height:112" type="#_x0000_t75" stroked="false">
              <v:imagedata r:id="rId637" o:title=""/>
            </v:shape>
            <v:shape style="position:absolute;left:8035;top:1185;width:271;height:112" type="#_x0000_t75" stroked="false">
              <v:imagedata r:id="rId638" o:title=""/>
            </v:shape>
            <v:shape style="position:absolute;left:7986;top:1339;width:37;height:109" coordorigin="7987,1340" coordsize="37,109" path="m8023,1340l8014,1340,8013,1355,8001,1357,7987,1358,7987,1367,8010,1367,8010,1449,8023,1449,8023,1340xe" filled="true" fillcolor="#000000" stroked="false">
              <v:path arrowok="t"/>
              <v:fill type="solid"/>
            </v:shape>
            <v:shape style="position:absolute;left:8062;top:1339;width:288;height:111" type="#_x0000_t75" stroked="false">
              <v:imagedata r:id="rId639" o:title=""/>
            </v:shape>
            <v:shape style="position:absolute;left:7930;top:2438;width:464;height:112" type="#_x0000_t75" stroked="false">
              <v:imagedata r:id="rId640" o:title=""/>
            </v:shape>
            <v:shape style="position:absolute;left:8035;top:2591;width:271;height:112" type="#_x0000_t75" stroked="false">
              <v:imagedata r:id="rId641" o:title=""/>
            </v:shape>
            <v:rect style="position:absolute;left:7957;top:2805;width:39;height:12" filled="true" fillcolor="#000000" stroked="false">
              <v:fill type="solid"/>
            </v:rect>
            <v:shape style="position:absolute;left:8014;top:2746;width:37;height:109" coordorigin="8014,2746" coordsize="37,109" path="m8051,2746l8041,2746,8041,2762,8028,2763,8014,2764,8014,2773,8038,2773,8038,2855,8051,2855,8051,2746xe" filled="true" fillcolor="#000000" stroked="false">
              <v:path arrowok="t"/>
              <v:fill type="solid"/>
            </v:shape>
            <v:shape style="position:absolute;left:8090;top:2746;width:288;height:111" type="#_x0000_t75" stroked="false">
              <v:imagedata r:id="rId642" o:title=""/>
            </v:shape>
            <v:shape style="position:absolute;left:3863;top:1114;width:464;height:420" type="#_x0000_t75" stroked="false">
              <v:imagedata r:id="rId643" o:title=""/>
            </v:shape>
            <v:shape style="position:absolute;left:3816;top:2039;width:511;height:598" type="#_x0000_t75" stroked="false">
              <v:imagedata r:id="rId644" o:title=""/>
            </v:shape>
            <v:shape style="position:absolute;left:4567;top:1207;width:37;height:109" coordorigin="4568,1207" coordsize="37,109" path="m4605,1207l4595,1207,4595,1223,4582,1224,4568,1225,4568,1234,4592,1234,4592,1316,4605,1316,4605,1207xe" filled="true" fillcolor="#000000" stroked="false">
              <v:path arrowok="t"/>
              <v:fill type="solid"/>
            </v:shape>
            <v:rect style="position:absolute;left:4644;top:1299;width:15;height:17" filled="true" fillcolor="#000000" stroked="false">
              <v:fill type="solid"/>
            </v:rect>
            <v:shape style="position:absolute;left:4680;top:1207;width:37;height:109" coordorigin="4680,1207" coordsize="37,109" path="m4717,1207l4708,1207,4707,1223,4694,1224,4680,1225,4680,1234,4704,1234,4704,1316,4717,1316,4717,1207xe" filled="true" fillcolor="#000000" stroked="false">
              <v:path arrowok="t"/>
              <v:fill type="solid"/>
            </v:shape>
            <v:shape style="position:absolute;left:4750;top:1207;width:64;height:111" coordorigin="4751,1207" coordsize="64,111" path="m4782,1207l4765,1213,4755,1226,4751,1244,4751,1263,4751,1283,4755,1300,4765,1313,4782,1318,4800,1313,4803,1308,4782,1308,4772,1304,4767,1294,4765,1280,4764,1263,4765,1246,4767,1231,4772,1221,4782,1217,4804,1217,4800,1212,4782,1207xm4804,1217l4782,1217,4792,1221,4797,1231,4800,1246,4800,1263,4800,1280,4797,1294,4792,1304,4782,1308,4803,1308,4809,1299,4813,1281,4814,1263,4813,1243,4809,1225,4804,1217xe" filled="true" fillcolor="#000000" stroked="false">
              <v:path arrowok="t"/>
              <v:fill type="solid"/>
            </v:shape>
            <v:rect style="position:absolute;left:4538;top:2645;width:39;height:12" filled="true" fillcolor="#000000" stroked="false">
              <v:fill type="solid"/>
            </v:rect>
            <v:shape style="position:absolute;left:4595;top:2586;width:37;height:109" coordorigin="4595,2586" coordsize="37,109" path="m4632,2586l4623,2586,4622,2601,4609,2603,4595,2604,4595,2613,4619,2613,4619,2695,4632,2695,4632,2586xe" filled="true" fillcolor="#000000" stroked="false">
              <v:path arrowok="t"/>
              <v:fill type="solid"/>
            </v:shape>
            <v:rect style="position:absolute;left:4671;top:2678;width:15;height:17" filled="true" fillcolor="#000000" stroked="false">
              <v:fill type="solid"/>
            </v:rect>
            <v:shape style="position:absolute;left:4707;top:2586;width:37;height:109" coordorigin="4708,2586" coordsize="37,109" path="m4745,2586l4735,2586,4735,2601,4722,2603,4708,2604,4708,2613,4731,2613,4731,2695,4745,2695,4745,2586xe" filled="true" fillcolor="#000000" stroked="false">
              <v:path arrowok="t"/>
              <v:fill type="solid"/>
            </v:shape>
            <v:shape style="position:absolute;left:4778;top:2586;width:64;height:111" coordorigin="4778,2586" coordsize="64,111" path="m4810,2586l4792,2591,4783,2605,4779,2623,4778,2642,4779,2661,4783,2679,4792,2692,4810,2697,4827,2692,4831,2687,4810,2687,4800,2683,4795,2673,4792,2659,4792,2642,4792,2625,4795,2610,4800,2600,4810,2596,4831,2596,4827,2591,4810,2586xm4831,2596l4810,2596,4820,2600,4825,2610,4827,2625,4828,2642,4827,2659,4825,2673,4820,2683,4810,2687,4831,2687,4837,2678,4841,2660,4841,2642,4841,2622,4837,2604,4831,2596xe" filled="true" fillcolor="#000000" stroked="false">
              <v:path arrowok="t"/>
              <v:fill type="solid"/>
            </v:shape>
            <v:shape style="position:absolute;left:7371;top:681;width:251;height:111" type="#_x0000_t75" stroked="false">
              <v:imagedata r:id="rId645" o:title=""/>
            </v:shape>
            <v:shape style="position:absolute;left:2884;top:2040;width:322;height:111" type="#_x0000_t75" stroked="false">
              <v:imagedata r:id="rId646" o:title=""/>
            </v:shape>
            <v:shape style="position:absolute;left:3360;top:2040;width:322;height:109" type="#_x0000_t75" stroked="false">
              <v:imagedata r:id="rId647" o:title=""/>
            </v:shape>
            <v:shape style="position:absolute;left:3856;top:1672;width:526;height:266" type="#_x0000_t75" stroked="false">
              <v:imagedata r:id="rId648" o:title=""/>
            </v:shape>
            <v:shape style="position:absolute;left:7934;top:1672;width:526;height:266" type="#_x0000_t75" stroked="false">
              <v:imagedata r:id="rId649" o:title=""/>
            </v:shape>
            <v:shape style="position:absolute;left:8574;top:1757;width:723;height:137" type="#_x0000_t75" stroked="false">
              <v:imagedata r:id="rId650" o:title=""/>
            </v:shape>
            <v:shape style="position:absolute;left:9347;top:1757;width:122;height:110" type="#_x0000_t75" stroked="false">
              <v:imagedata r:id="rId651" o:title=""/>
            </v:shape>
            <w10:wrap type="topAndBottom"/>
          </v:group>
        </w:pict>
      </w:r>
    </w:p>
    <w:p>
      <w:pPr>
        <w:pStyle w:val="BodyText"/>
        <w:spacing w:before="7"/>
        <w:rPr>
          <w:b/>
          <w:sz w:val="6"/>
        </w:rPr>
      </w:pPr>
    </w:p>
    <w:p>
      <w:pPr>
        <w:spacing w:before="100"/>
        <w:ind w:left="3873" w:right="0" w:firstLine="0"/>
        <w:jc w:val="left"/>
        <w:rPr>
          <w:b/>
          <w:sz w:val="20"/>
        </w:rPr>
      </w:pPr>
      <w:r>
        <w:rPr>
          <w:b/>
          <w:sz w:val="20"/>
        </w:rPr>
        <w:t>Temperature Performance 100 Series Pressure Transmitter</w:t>
      </w:r>
    </w:p>
    <w:p>
      <w:pPr>
        <w:pStyle w:val="BodyText"/>
        <w:spacing w:before="9"/>
        <w:rPr>
          <w:b/>
          <w:sz w:val="22"/>
        </w:rPr>
      </w:pPr>
    </w:p>
    <w:p>
      <w:pPr>
        <w:spacing w:line="208" w:lineRule="auto" w:before="130"/>
        <w:ind w:left="722" w:right="1637" w:firstLine="0"/>
        <w:jc w:val="left"/>
        <w:rPr>
          <w:sz w:val="24"/>
        </w:rPr>
      </w:pPr>
      <w:r>
        <w:rPr>
          <w:sz w:val="24"/>
        </w:rPr>
        <w:t>The</w:t>
      </w:r>
      <w:r>
        <w:rPr>
          <w:spacing w:val="-10"/>
          <w:sz w:val="24"/>
        </w:rPr>
        <w:t> </w:t>
      </w:r>
      <w:r>
        <w:rPr>
          <w:spacing w:val="-3"/>
          <w:sz w:val="24"/>
        </w:rPr>
        <w:t>above</w:t>
      </w:r>
      <w:r>
        <w:rPr>
          <w:spacing w:val="-9"/>
          <w:sz w:val="24"/>
        </w:rPr>
        <w:t> </w:t>
      </w:r>
      <w:r>
        <w:rPr>
          <w:sz w:val="24"/>
        </w:rPr>
        <w:t>diagram</w:t>
      </w:r>
      <w:r>
        <w:rPr>
          <w:spacing w:val="-10"/>
          <w:sz w:val="24"/>
        </w:rPr>
        <w:t> </w:t>
      </w:r>
      <w:r>
        <w:rPr>
          <w:sz w:val="24"/>
        </w:rPr>
        <w:t>illustrates</w:t>
      </w:r>
      <w:r>
        <w:rPr>
          <w:spacing w:val="-9"/>
          <w:sz w:val="24"/>
        </w:rPr>
        <w:t> </w:t>
      </w:r>
      <w:r>
        <w:rPr>
          <w:sz w:val="24"/>
        </w:rPr>
        <w:t>transducer</w:t>
      </w:r>
      <w:r>
        <w:rPr>
          <w:spacing w:val="-9"/>
          <w:sz w:val="24"/>
        </w:rPr>
        <w:t> </w:t>
      </w:r>
      <w:r>
        <w:rPr>
          <w:sz w:val="24"/>
        </w:rPr>
        <w:t>performance</w:t>
      </w:r>
      <w:r>
        <w:rPr>
          <w:spacing w:val="-10"/>
          <w:sz w:val="24"/>
        </w:rPr>
        <w:t> </w:t>
      </w:r>
      <w:r>
        <w:rPr>
          <w:sz w:val="24"/>
        </w:rPr>
        <w:t>related</w:t>
      </w:r>
      <w:r>
        <w:rPr>
          <w:spacing w:val="-9"/>
          <w:sz w:val="24"/>
        </w:rPr>
        <w:t> </w:t>
      </w:r>
      <w:r>
        <w:rPr>
          <w:sz w:val="24"/>
        </w:rPr>
        <w:t>to</w:t>
      </w:r>
      <w:r>
        <w:rPr>
          <w:spacing w:val="-10"/>
          <w:sz w:val="24"/>
        </w:rPr>
        <w:t> </w:t>
      </w:r>
      <w:r>
        <w:rPr>
          <w:sz w:val="24"/>
        </w:rPr>
        <w:t>the</w:t>
      </w:r>
      <w:r>
        <w:rPr>
          <w:spacing w:val="-9"/>
          <w:sz w:val="24"/>
        </w:rPr>
        <w:t> </w:t>
      </w:r>
      <w:r>
        <w:rPr>
          <w:sz w:val="24"/>
        </w:rPr>
        <w:t>temperature</w:t>
      </w:r>
      <w:r>
        <w:rPr>
          <w:spacing w:val="-10"/>
          <w:sz w:val="24"/>
        </w:rPr>
        <w:t> </w:t>
      </w:r>
      <w:r>
        <w:rPr>
          <w:sz w:val="24"/>
        </w:rPr>
        <w:t>of</w:t>
      </w:r>
      <w:r>
        <w:rPr>
          <w:spacing w:val="-9"/>
          <w:sz w:val="24"/>
        </w:rPr>
        <w:t> </w:t>
      </w:r>
      <w:r>
        <w:rPr>
          <w:sz w:val="24"/>
        </w:rPr>
        <w:t>the</w:t>
      </w:r>
      <w:r>
        <w:rPr>
          <w:spacing w:val="-10"/>
          <w:sz w:val="24"/>
        </w:rPr>
        <w:t> </w:t>
      </w:r>
      <w:r>
        <w:rPr>
          <w:sz w:val="24"/>
        </w:rPr>
        <w:t>environment</w:t>
      </w:r>
      <w:r>
        <w:rPr>
          <w:spacing w:val="-9"/>
          <w:sz w:val="24"/>
        </w:rPr>
        <w:t> </w:t>
      </w:r>
      <w:r>
        <w:rPr>
          <w:sz w:val="24"/>
        </w:rPr>
        <w:t>and</w:t>
      </w:r>
      <w:r>
        <w:rPr>
          <w:spacing w:val="-10"/>
          <w:sz w:val="24"/>
        </w:rPr>
        <w:t> </w:t>
      </w:r>
      <w:r>
        <w:rPr>
          <w:sz w:val="24"/>
        </w:rPr>
        <w:t>media being</w:t>
      </w:r>
      <w:r>
        <w:rPr>
          <w:spacing w:val="-1"/>
          <w:sz w:val="24"/>
        </w:rPr>
        <w:t> </w:t>
      </w:r>
      <w:r>
        <w:rPr>
          <w:spacing w:val="-2"/>
          <w:sz w:val="24"/>
        </w:rPr>
        <w:t>measured.</w:t>
      </w:r>
    </w:p>
    <w:p>
      <w:pPr>
        <w:spacing w:line="208" w:lineRule="auto" w:before="207"/>
        <w:ind w:left="722" w:right="927" w:firstLine="0"/>
        <w:jc w:val="both"/>
        <w:rPr>
          <w:sz w:val="24"/>
        </w:rPr>
      </w:pPr>
      <w:r>
        <w:rPr>
          <w:sz w:val="24"/>
        </w:rPr>
        <w:t>The</w:t>
      </w:r>
      <w:r>
        <w:rPr>
          <w:spacing w:val="-6"/>
          <w:sz w:val="24"/>
        </w:rPr>
        <w:t> </w:t>
      </w:r>
      <w:r>
        <w:rPr>
          <w:sz w:val="24"/>
        </w:rPr>
        <w:t>graph</w:t>
      </w:r>
      <w:r>
        <w:rPr>
          <w:spacing w:val="-5"/>
          <w:sz w:val="24"/>
        </w:rPr>
        <w:t> </w:t>
      </w:r>
      <w:r>
        <w:rPr>
          <w:sz w:val="24"/>
        </w:rPr>
        <w:t>shows</w:t>
      </w:r>
      <w:r>
        <w:rPr>
          <w:spacing w:val="-5"/>
          <w:sz w:val="24"/>
        </w:rPr>
        <w:t> </w:t>
      </w:r>
      <w:r>
        <w:rPr>
          <w:sz w:val="24"/>
        </w:rPr>
        <w:t>the</w:t>
      </w:r>
      <w:r>
        <w:rPr>
          <w:spacing w:val="-5"/>
          <w:sz w:val="24"/>
        </w:rPr>
        <w:t> </w:t>
      </w:r>
      <w:r>
        <w:rPr>
          <w:sz w:val="24"/>
        </w:rPr>
        <w:t>worst</w:t>
      </w:r>
      <w:r>
        <w:rPr>
          <w:spacing w:val="-5"/>
          <w:sz w:val="24"/>
        </w:rPr>
        <w:t> </w:t>
      </w:r>
      <w:r>
        <w:rPr>
          <w:sz w:val="24"/>
        </w:rPr>
        <w:t>case</w:t>
      </w:r>
      <w:r>
        <w:rPr>
          <w:spacing w:val="-6"/>
          <w:sz w:val="24"/>
        </w:rPr>
        <w:t> </w:t>
      </w:r>
      <w:r>
        <w:rPr>
          <w:sz w:val="24"/>
        </w:rPr>
        <w:t>performance</w:t>
      </w:r>
      <w:r>
        <w:rPr>
          <w:spacing w:val="-5"/>
          <w:sz w:val="24"/>
        </w:rPr>
        <w:t> </w:t>
      </w:r>
      <w:r>
        <w:rPr>
          <w:sz w:val="24"/>
        </w:rPr>
        <w:t>of</w:t>
      </w:r>
      <w:r>
        <w:rPr>
          <w:spacing w:val="-5"/>
          <w:sz w:val="24"/>
        </w:rPr>
        <w:t> </w:t>
      </w:r>
      <w:r>
        <w:rPr>
          <w:sz w:val="24"/>
        </w:rPr>
        <w:t>the</w:t>
      </w:r>
      <w:r>
        <w:rPr>
          <w:spacing w:val="-5"/>
          <w:sz w:val="24"/>
        </w:rPr>
        <w:t> </w:t>
      </w:r>
      <w:r>
        <w:rPr>
          <w:sz w:val="24"/>
        </w:rPr>
        <w:t>series</w:t>
      </w:r>
      <w:r>
        <w:rPr>
          <w:spacing w:val="-5"/>
          <w:sz w:val="24"/>
        </w:rPr>
        <w:t> </w:t>
      </w:r>
      <w:r>
        <w:rPr>
          <w:sz w:val="24"/>
        </w:rPr>
        <w:t>100</w:t>
      </w:r>
      <w:r>
        <w:rPr>
          <w:spacing w:val="-5"/>
          <w:sz w:val="24"/>
        </w:rPr>
        <w:t> </w:t>
      </w:r>
      <w:r>
        <w:rPr>
          <w:sz w:val="24"/>
        </w:rPr>
        <w:t>pressure</w:t>
      </w:r>
      <w:r>
        <w:rPr>
          <w:spacing w:val="-6"/>
          <w:sz w:val="24"/>
        </w:rPr>
        <w:t> </w:t>
      </w:r>
      <w:r>
        <w:rPr>
          <w:sz w:val="24"/>
        </w:rPr>
        <w:t>transmitter</w:t>
      </w:r>
      <w:r>
        <w:rPr>
          <w:spacing w:val="-4"/>
          <w:sz w:val="24"/>
        </w:rPr>
        <w:t> </w:t>
      </w:r>
      <w:r>
        <w:rPr>
          <w:sz w:val="24"/>
        </w:rPr>
        <w:t>as</w:t>
      </w:r>
      <w:r>
        <w:rPr>
          <w:spacing w:val="-5"/>
          <w:sz w:val="24"/>
        </w:rPr>
        <w:t> </w:t>
      </w:r>
      <w:r>
        <w:rPr>
          <w:sz w:val="24"/>
        </w:rPr>
        <w:t>an</w:t>
      </w:r>
      <w:r>
        <w:rPr>
          <w:spacing w:val="-5"/>
          <w:sz w:val="24"/>
        </w:rPr>
        <w:t> </w:t>
      </w:r>
      <w:r>
        <w:rPr>
          <w:spacing w:val="-3"/>
          <w:sz w:val="24"/>
        </w:rPr>
        <w:t>example</w:t>
      </w:r>
      <w:r>
        <w:rPr>
          <w:spacing w:val="-5"/>
          <w:sz w:val="24"/>
        </w:rPr>
        <w:t> </w:t>
      </w:r>
      <w:r>
        <w:rPr>
          <w:spacing w:val="-4"/>
          <w:sz w:val="24"/>
        </w:rPr>
        <w:t>(other</w:t>
      </w:r>
      <w:r>
        <w:rPr>
          <w:spacing w:val="-5"/>
          <w:sz w:val="24"/>
        </w:rPr>
        <w:t> </w:t>
      </w:r>
      <w:r>
        <w:rPr>
          <w:sz w:val="24"/>
        </w:rPr>
        <w:t>series</w:t>
      </w:r>
      <w:r>
        <w:rPr>
          <w:spacing w:val="-5"/>
          <w:sz w:val="24"/>
        </w:rPr>
        <w:t> </w:t>
      </w:r>
      <w:r>
        <w:rPr>
          <w:sz w:val="24"/>
        </w:rPr>
        <w:t>follow</w:t>
      </w:r>
      <w:r>
        <w:rPr>
          <w:spacing w:val="-4"/>
          <w:sz w:val="24"/>
        </w:rPr>
        <w:t> </w:t>
      </w:r>
      <w:r>
        <w:rPr>
          <w:sz w:val="24"/>
        </w:rPr>
        <w:t>the same</w:t>
      </w:r>
      <w:r>
        <w:rPr>
          <w:spacing w:val="-7"/>
          <w:sz w:val="24"/>
        </w:rPr>
        <w:t> </w:t>
      </w:r>
      <w:r>
        <w:rPr>
          <w:spacing w:val="-3"/>
          <w:sz w:val="24"/>
        </w:rPr>
        <w:t>pattern).</w:t>
      </w:r>
      <w:r>
        <w:rPr>
          <w:spacing w:val="-6"/>
          <w:sz w:val="24"/>
        </w:rPr>
        <w:t> </w:t>
      </w:r>
      <w:r>
        <w:rPr>
          <w:sz w:val="24"/>
        </w:rPr>
        <w:t>The</w:t>
      </w:r>
      <w:r>
        <w:rPr>
          <w:spacing w:val="-6"/>
          <w:sz w:val="24"/>
        </w:rPr>
        <w:t> </w:t>
      </w:r>
      <w:r>
        <w:rPr>
          <w:sz w:val="24"/>
        </w:rPr>
        <w:t>thermal</w:t>
      </w:r>
      <w:r>
        <w:rPr>
          <w:spacing w:val="-6"/>
          <w:sz w:val="24"/>
        </w:rPr>
        <w:t> </w:t>
      </w:r>
      <w:r>
        <w:rPr>
          <w:sz w:val="24"/>
        </w:rPr>
        <w:t>specification</w:t>
      </w:r>
      <w:r>
        <w:rPr>
          <w:spacing w:val="-6"/>
          <w:sz w:val="24"/>
        </w:rPr>
        <w:t> </w:t>
      </w:r>
      <w:r>
        <w:rPr>
          <w:sz w:val="24"/>
        </w:rPr>
        <w:t>as</w:t>
      </w:r>
      <w:r>
        <w:rPr>
          <w:spacing w:val="-6"/>
          <w:sz w:val="24"/>
        </w:rPr>
        <w:t> </w:t>
      </w:r>
      <w:r>
        <w:rPr>
          <w:sz w:val="24"/>
        </w:rPr>
        <w:t>indicated</w:t>
      </w:r>
      <w:r>
        <w:rPr>
          <w:spacing w:val="-7"/>
          <w:sz w:val="24"/>
        </w:rPr>
        <w:t> </w:t>
      </w:r>
      <w:r>
        <w:rPr>
          <w:sz w:val="24"/>
        </w:rPr>
        <w:t>in</w:t>
      </w:r>
      <w:r>
        <w:rPr>
          <w:spacing w:val="-6"/>
          <w:sz w:val="24"/>
        </w:rPr>
        <w:t> </w:t>
      </w:r>
      <w:r>
        <w:rPr>
          <w:sz w:val="24"/>
        </w:rPr>
        <w:t>the</w:t>
      </w:r>
      <w:r>
        <w:rPr>
          <w:spacing w:val="-6"/>
          <w:sz w:val="24"/>
        </w:rPr>
        <w:t> </w:t>
      </w:r>
      <w:r>
        <w:rPr>
          <w:sz w:val="24"/>
        </w:rPr>
        <w:t>100</w:t>
      </w:r>
      <w:r>
        <w:rPr>
          <w:spacing w:val="-6"/>
          <w:sz w:val="24"/>
        </w:rPr>
        <w:t> </w:t>
      </w:r>
      <w:r>
        <w:rPr>
          <w:sz w:val="24"/>
        </w:rPr>
        <w:t>series</w:t>
      </w:r>
      <w:r>
        <w:rPr>
          <w:spacing w:val="-6"/>
          <w:sz w:val="24"/>
        </w:rPr>
        <w:t> </w:t>
      </w:r>
      <w:r>
        <w:rPr>
          <w:sz w:val="24"/>
        </w:rPr>
        <w:t>specifications</w:t>
      </w:r>
      <w:r>
        <w:rPr>
          <w:spacing w:val="-6"/>
          <w:sz w:val="24"/>
        </w:rPr>
        <w:t> </w:t>
      </w:r>
      <w:r>
        <w:rPr>
          <w:sz w:val="24"/>
        </w:rPr>
        <w:t>is</w:t>
      </w:r>
      <w:r>
        <w:rPr>
          <w:spacing w:val="-6"/>
          <w:sz w:val="24"/>
        </w:rPr>
        <w:t> </w:t>
      </w:r>
      <w:r>
        <w:rPr>
          <w:sz w:val="24"/>
        </w:rPr>
        <w:t>given</w:t>
      </w:r>
      <w:r>
        <w:rPr>
          <w:spacing w:val="-7"/>
          <w:sz w:val="24"/>
        </w:rPr>
        <w:t> </w:t>
      </w:r>
      <w:r>
        <w:rPr>
          <w:sz w:val="24"/>
        </w:rPr>
        <w:t>in</w:t>
      </w:r>
      <w:r>
        <w:rPr>
          <w:spacing w:val="-6"/>
          <w:sz w:val="24"/>
        </w:rPr>
        <w:t> </w:t>
      </w:r>
      <w:r>
        <w:rPr>
          <w:sz w:val="24"/>
        </w:rPr>
        <w:t>a</w:t>
      </w:r>
      <w:r>
        <w:rPr>
          <w:spacing w:val="-6"/>
          <w:sz w:val="24"/>
        </w:rPr>
        <w:t> </w:t>
      </w:r>
      <w:r>
        <w:rPr>
          <w:sz w:val="24"/>
        </w:rPr>
        <w:t>worst</w:t>
      </w:r>
      <w:r>
        <w:rPr>
          <w:spacing w:val="-6"/>
          <w:sz w:val="24"/>
        </w:rPr>
        <w:t> </w:t>
      </w:r>
      <w:r>
        <w:rPr>
          <w:sz w:val="24"/>
        </w:rPr>
        <w:t>case</w:t>
      </w:r>
      <w:r>
        <w:rPr>
          <w:spacing w:val="-6"/>
          <w:sz w:val="24"/>
        </w:rPr>
        <w:t> </w:t>
      </w:r>
      <w:r>
        <w:rPr>
          <w:sz w:val="24"/>
        </w:rPr>
        <w:t>coefficient</w:t>
      </w:r>
      <w:r>
        <w:rPr>
          <w:spacing w:val="-6"/>
          <w:sz w:val="24"/>
        </w:rPr>
        <w:t> </w:t>
      </w:r>
      <w:r>
        <w:rPr>
          <w:sz w:val="24"/>
        </w:rPr>
        <w:t>for the combined effects on zero and span. The definitions are as</w:t>
      </w:r>
      <w:r>
        <w:rPr>
          <w:spacing w:val="-20"/>
          <w:sz w:val="24"/>
        </w:rPr>
        <w:t> </w:t>
      </w:r>
      <w:r>
        <w:rPr>
          <w:sz w:val="24"/>
        </w:rPr>
        <w:t>follows.</w:t>
      </w:r>
    </w:p>
    <w:p>
      <w:pPr>
        <w:spacing w:line="208" w:lineRule="auto" w:before="208"/>
        <w:ind w:left="722" w:right="1099" w:firstLine="0"/>
        <w:jc w:val="left"/>
        <w:rPr>
          <w:sz w:val="24"/>
        </w:rPr>
      </w:pPr>
      <w:r>
        <w:rPr>
          <w:sz w:val="24"/>
        </w:rPr>
        <w:t>The </w:t>
      </w:r>
      <w:r>
        <w:rPr>
          <w:b/>
          <w:sz w:val="24"/>
          <w:u w:val="single"/>
        </w:rPr>
        <w:t>Compensated Temperature Range</w:t>
      </w:r>
      <w:r>
        <w:rPr>
          <w:b/>
          <w:sz w:val="24"/>
        </w:rPr>
        <w:t> </w:t>
      </w:r>
      <w:r>
        <w:rPr>
          <w:sz w:val="24"/>
        </w:rPr>
        <w:t>is the thermal band </w:t>
      </w:r>
      <w:r>
        <w:rPr>
          <w:spacing w:val="-3"/>
          <w:sz w:val="24"/>
        </w:rPr>
        <w:t>over </w:t>
      </w:r>
      <w:r>
        <w:rPr>
          <w:sz w:val="24"/>
        </w:rPr>
        <w:t>which the effect specification is guaranteed. For the 100 series, the coefficient is </w:t>
      </w:r>
      <w:r>
        <w:rPr>
          <w:spacing w:val="-3"/>
          <w:sz w:val="24"/>
        </w:rPr>
        <w:t>+/-0.0167% </w:t>
      </w:r>
      <w:r>
        <w:rPr>
          <w:sz w:val="24"/>
        </w:rPr>
        <w:t>full scale per </w:t>
      </w:r>
      <w:r>
        <w:rPr>
          <w:spacing w:val="-10"/>
          <w:sz w:val="24"/>
        </w:rPr>
        <w:t>°F. </w:t>
      </w:r>
      <w:r>
        <w:rPr>
          <w:sz w:val="24"/>
        </w:rPr>
        <w:t>This means that </w:t>
      </w:r>
      <w:r>
        <w:rPr>
          <w:spacing w:val="-3"/>
          <w:sz w:val="24"/>
        </w:rPr>
        <w:t>over </w:t>
      </w:r>
      <w:r>
        <w:rPr>
          <w:sz w:val="24"/>
        </w:rPr>
        <w:t>the compensated temperature range the thermal boundaries are straight lines as shown. This is sometimes called a “bow-tie effect” or “butterfly effect”.</w:t>
      </w:r>
    </w:p>
    <w:p>
      <w:pPr>
        <w:spacing w:line="208" w:lineRule="auto" w:before="207"/>
        <w:ind w:left="722" w:right="1697" w:firstLine="0"/>
        <w:jc w:val="left"/>
        <w:rPr>
          <w:sz w:val="24"/>
        </w:rPr>
      </w:pPr>
      <w:r>
        <w:rPr>
          <w:sz w:val="24"/>
        </w:rPr>
        <w:t>The </w:t>
      </w:r>
      <w:r>
        <w:rPr>
          <w:b/>
          <w:sz w:val="24"/>
          <w:u w:val="single"/>
        </w:rPr>
        <w:t>Ambient Temperature Range</w:t>
      </w:r>
      <w:r>
        <w:rPr>
          <w:b/>
          <w:sz w:val="24"/>
        </w:rPr>
        <w:t> </w:t>
      </w:r>
      <w:r>
        <w:rPr>
          <w:sz w:val="24"/>
        </w:rPr>
        <w:t>is the maximum and minimum ratings over which the transducer will output a correct signal.</w:t>
      </w:r>
    </w:p>
    <w:p>
      <w:pPr>
        <w:spacing w:line="388" w:lineRule="auto" w:before="178"/>
        <w:ind w:left="722" w:right="1838" w:firstLine="0"/>
        <w:jc w:val="left"/>
        <w:rPr>
          <w:sz w:val="24"/>
        </w:rPr>
      </w:pPr>
      <w:r>
        <w:rPr>
          <w:sz w:val="24"/>
        </w:rPr>
        <w:t>The </w:t>
      </w:r>
      <w:r>
        <w:rPr>
          <w:b/>
          <w:sz w:val="24"/>
          <w:u w:val="single"/>
        </w:rPr>
        <w:t>Media Temperature Range</w:t>
      </w:r>
      <w:r>
        <w:rPr>
          <w:b/>
          <w:sz w:val="24"/>
        </w:rPr>
        <w:t> </w:t>
      </w:r>
      <w:r>
        <w:rPr>
          <w:sz w:val="24"/>
        </w:rPr>
        <w:t>is the maximum and minimum ratings of the media at the process connection. The </w:t>
      </w:r>
      <w:r>
        <w:rPr>
          <w:b/>
          <w:sz w:val="24"/>
          <w:u w:val="single"/>
        </w:rPr>
        <w:t>Storage Temperature Range</w:t>
      </w:r>
      <w:r>
        <w:rPr>
          <w:b/>
          <w:sz w:val="24"/>
        </w:rPr>
        <w:t> </w:t>
      </w:r>
      <w:r>
        <w:rPr>
          <w:sz w:val="24"/>
        </w:rPr>
        <w:t>is the maximum and minimum ratings for no damage on the shelf.</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pStyle w:val="Heading5"/>
        <w:spacing w:before="100"/>
      </w:pPr>
      <w:r>
        <w:rPr/>
        <w:t>116</w:t>
      </w:r>
    </w:p>
    <w:p>
      <w:pPr>
        <w:spacing w:after="0"/>
        <w:sectPr>
          <w:pgSz w:w="12240" w:h="15840"/>
          <w:pgMar w:top="740" w:bottom="280" w:left="0" w:right="0"/>
        </w:sectPr>
      </w:pPr>
    </w:p>
    <w:p>
      <w:pPr>
        <w:tabs>
          <w:tab w:pos="2393" w:val="left" w:leader="none"/>
          <w:tab w:pos="11552" w:val="left" w:leader="none"/>
        </w:tabs>
        <w:spacing w:before="70"/>
        <w:ind w:left="929" w:right="0" w:firstLine="0"/>
        <w:jc w:val="left"/>
        <w:rPr>
          <w:b/>
          <w:sz w:val="24"/>
        </w:rPr>
      </w:pPr>
      <w:r>
        <w:rPr>
          <w:b/>
          <w:color w:val="FFFFFF"/>
          <w:sz w:val="24"/>
          <w:shd w:fill="003E7E" w:color="auto" w:val="clear"/>
        </w:rPr>
        <w:t> </w:t>
        <w:tab/>
        <w:t>The</w:t>
      </w:r>
      <w:r>
        <w:rPr>
          <w:b/>
          <w:color w:val="FFFFFF"/>
          <w:spacing w:val="8"/>
          <w:sz w:val="24"/>
          <w:shd w:fill="003E7E" w:color="auto" w:val="clear"/>
        </w:rPr>
        <w:t> </w:t>
      </w:r>
      <w:r>
        <w:rPr>
          <w:b/>
          <w:color w:val="FFFFFF"/>
          <w:sz w:val="24"/>
          <w:shd w:fill="003E7E" w:color="auto" w:val="clear"/>
        </w:rPr>
        <w:t>Minimum</w:t>
      </w:r>
      <w:r>
        <w:rPr>
          <w:b/>
          <w:color w:val="FFFFFF"/>
          <w:spacing w:val="9"/>
          <w:sz w:val="24"/>
          <w:shd w:fill="003E7E" w:color="auto" w:val="clear"/>
        </w:rPr>
        <w:t> </w:t>
      </w:r>
      <w:r>
        <w:rPr>
          <w:b/>
          <w:color w:val="FFFFFF"/>
          <w:sz w:val="24"/>
          <w:shd w:fill="003E7E" w:color="auto" w:val="clear"/>
        </w:rPr>
        <w:t>Power</w:t>
      </w:r>
      <w:r>
        <w:rPr>
          <w:b/>
          <w:color w:val="FFFFFF"/>
          <w:spacing w:val="8"/>
          <w:sz w:val="24"/>
          <w:shd w:fill="003E7E" w:color="auto" w:val="clear"/>
        </w:rPr>
        <w:t> </w:t>
      </w:r>
      <w:r>
        <w:rPr>
          <w:b/>
          <w:color w:val="FFFFFF"/>
          <w:sz w:val="24"/>
          <w:shd w:fill="003E7E" w:color="auto" w:val="clear"/>
        </w:rPr>
        <w:t>Supply</w:t>
      </w:r>
      <w:r>
        <w:rPr>
          <w:b/>
          <w:color w:val="FFFFFF"/>
          <w:spacing w:val="9"/>
          <w:sz w:val="24"/>
          <w:shd w:fill="003E7E" w:color="auto" w:val="clear"/>
        </w:rPr>
        <w:t> </w:t>
      </w:r>
      <w:r>
        <w:rPr>
          <w:b/>
          <w:color w:val="FFFFFF"/>
          <w:sz w:val="24"/>
          <w:shd w:fill="003E7E" w:color="auto" w:val="clear"/>
        </w:rPr>
        <w:t>Voltage</w:t>
      </w:r>
      <w:r>
        <w:rPr>
          <w:b/>
          <w:color w:val="FFFFFF"/>
          <w:spacing w:val="8"/>
          <w:sz w:val="24"/>
          <w:shd w:fill="003E7E" w:color="auto" w:val="clear"/>
        </w:rPr>
        <w:t> </w:t>
      </w:r>
      <w:r>
        <w:rPr>
          <w:b/>
          <w:color w:val="FFFFFF"/>
          <w:sz w:val="24"/>
          <w:shd w:fill="003E7E" w:color="auto" w:val="clear"/>
        </w:rPr>
        <w:t>Required</w:t>
      </w:r>
      <w:r>
        <w:rPr>
          <w:b/>
          <w:color w:val="FFFFFF"/>
          <w:spacing w:val="9"/>
          <w:sz w:val="24"/>
          <w:shd w:fill="003E7E" w:color="auto" w:val="clear"/>
        </w:rPr>
        <w:t> </w:t>
      </w:r>
      <w:r>
        <w:rPr>
          <w:b/>
          <w:color w:val="FFFFFF"/>
          <w:sz w:val="24"/>
          <w:shd w:fill="003E7E" w:color="auto" w:val="clear"/>
        </w:rPr>
        <w:t>For</w:t>
      </w:r>
      <w:r>
        <w:rPr>
          <w:b/>
          <w:color w:val="FFFFFF"/>
          <w:spacing w:val="9"/>
          <w:sz w:val="24"/>
          <w:shd w:fill="003E7E" w:color="auto" w:val="clear"/>
        </w:rPr>
        <w:t> </w:t>
      </w:r>
      <w:r>
        <w:rPr>
          <w:b/>
          <w:color w:val="FFFFFF"/>
          <w:sz w:val="24"/>
          <w:shd w:fill="003E7E" w:color="auto" w:val="clear"/>
        </w:rPr>
        <w:t>A</w:t>
      </w:r>
      <w:r>
        <w:rPr>
          <w:b/>
          <w:color w:val="FFFFFF"/>
          <w:spacing w:val="8"/>
          <w:sz w:val="24"/>
          <w:shd w:fill="003E7E" w:color="auto" w:val="clear"/>
        </w:rPr>
        <w:t> </w:t>
      </w:r>
      <w:r>
        <w:rPr>
          <w:b/>
          <w:color w:val="FFFFFF"/>
          <w:sz w:val="24"/>
          <w:shd w:fill="003E7E" w:color="auto" w:val="clear"/>
        </w:rPr>
        <w:t>2-Wire</w:t>
      </w:r>
      <w:r>
        <w:rPr>
          <w:b/>
          <w:color w:val="FFFFFF"/>
          <w:spacing w:val="9"/>
          <w:sz w:val="24"/>
          <w:shd w:fill="003E7E" w:color="auto" w:val="clear"/>
        </w:rPr>
        <w:t> </w:t>
      </w:r>
      <w:r>
        <w:rPr>
          <w:b/>
          <w:color w:val="FFFFFF"/>
          <w:sz w:val="24"/>
          <w:shd w:fill="003E7E" w:color="auto" w:val="clear"/>
        </w:rPr>
        <w:t>4</w:t>
      </w:r>
      <w:r>
        <w:rPr>
          <w:b/>
          <w:color w:val="FFFFFF"/>
          <w:spacing w:val="8"/>
          <w:sz w:val="24"/>
          <w:shd w:fill="003E7E" w:color="auto" w:val="clear"/>
        </w:rPr>
        <w:t> </w:t>
      </w:r>
      <w:r>
        <w:rPr>
          <w:b/>
          <w:color w:val="FFFFFF"/>
          <w:sz w:val="24"/>
          <w:shd w:fill="003E7E" w:color="auto" w:val="clear"/>
        </w:rPr>
        <w:t>mA</w:t>
      </w:r>
      <w:r>
        <w:rPr>
          <w:b/>
          <w:color w:val="FFFFFF"/>
          <w:spacing w:val="9"/>
          <w:sz w:val="24"/>
          <w:shd w:fill="003E7E" w:color="auto" w:val="clear"/>
        </w:rPr>
        <w:t> </w:t>
      </w:r>
      <w:r>
        <w:rPr>
          <w:b/>
          <w:color w:val="FFFFFF"/>
          <w:sz w:val="24"/>
          <w:shd w:fill="003E7E" w:color="auto" w:val="clear"/>
        </w:rPr>
        <w:t>to</w:t>
      </w:r>
      <w:r>
        <w:rPr>
          <w:b/>
          <w:color w:val="FFFFFF"/>
          <w:spacing w:val="8"/>
          <w:sz w:val="24"/>
          <w:shd w:fill="003E7E" w:color="auto" w:val="clear"/>
        </w:rPr>
        <w:t> </w:t>
      </w:r>
      <w:r>
        <w:rPr>
          <w:b/>
          <w:color w:val="FFFFFF"/>
          <w:sz w:val="24"/>
          <w:shd w:fill="003E7E" w:color="auto" w:val="clear"/>
        </w:rPr>
        <w:t>20</w:t>
      </w:r>
      <w:r>
        <w:rPr>
          <w:b/>
          <w:color w:val="FFFFFF"/>
          <w:spacing w:val="9"/>
          <w:sz w:val="24"/>
          <w:shd w:fill="003E7E" w:color="auto" w:val="clear"/>
        </w:rPr>
        <w:t> </w:t>
      </w:r>
      <w:r>
        <w:rPr>
          <w:b/>
          <w:color w:val="FFFFFF"/>
          <w:sz w:val="24"/>
          <w:shd w:fill="003E7E" w:color="auto" w:val="clear"/>
        </w:rPr>
        <w:t>mA</w:t>
      </w:r>
      <w:r>
        <w:rPr>
          <w:b/>
          <w:color w:val="FFFFFF"/>
          <w:spacing w:val="9"/>
          <w:sz w:val="24"/>
          <w:shd w:fill="003E7E" w:color="auto" w:val="clear"/>
        </w:rPr>
        <w:t> </w:t>
      </w:r>
      <w:r>
        <w:rPr>
          <w:b/>
          <w:color w:val="FFFFFF"/>
          <w:sz w:val="24"/>
          <w:shd w:fill="003E7E" w:color="auto" w:val="clear"/>
        </w:rPr>
        <w:t>Loop</w:t>
        <w:tab/>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2"/>
        </w:rPr>
      </w:pPr>
      <w:r>
        <w:rPr/>
        <w:pict>
          <v:group style="position:absolute;margin-left:81.568001pt;margin-top:15.056203pt;width:204pt;height:128.1pt;mso-position-horizontal-relative:page;mso-position-vertical-relative:paragraph;z-index:49784;mso-wrap-distance-left:0;mso-wrap-distance-right:0" coordorigin="1631,301" coordsize="4080,2562">
            <v:shape style="position:absolute;left:2543;top:2006;width:2213;height:142" coordorigin="2543,2006" coordsize="2213,142" path="m2543,2147l2543,2006,4756,2006,4756,2147e" filled="false" stroked="true" strokeweight="1.26pt" strokecolor="#000000">
              <v:path arrowok="t"/>
              <v:stroke dashstyle="solid"/>
            </v:shape>
            <v:shape style="position:absolute;left:2020;top:501;width:1552;height:1634" coordorigin="2020,501" coordsize="1552,1634" path="m3572,775l3572,501,2020,501,2020,2135e" filled="false" stroked="true" strokeweight="1.26pt" strokecolor="#000000">
              <v:path arrowok="t"/>
              <v:stroke dashstyle="solid"/>
            </v:shape>
            <v:shape style="position:absolute;left:3646;top:497;width:1710;height:1624" coordorigin="3647,497" coordsize="1710,1624" path="m3647,775l3647,497,5356,497,5356,2120e" filled="false" stroked="true" strokeweight="1.26pt" strokecolor="#000000">
              <v:path arrowok="t"/>
              <v:stroke dashstyle="solid"/>
            </v:shape>
            <v:rect style="position:absolute;left:1819;top:2147;width:908;height:483" filled="true" fillcolor="#ed1c2e" stroked="false">
              <v:fill type="solid"/>
            </v:rect>
            <v:rect style="position:absolute;left:1819;top:2147;width:908;height:483" filled="false" stroked="true" strokeweight="1.217pt" strokecolor="#000000">
              <v:stroke dashstyle="solid"/>
            </v:rect>
            <v:rect style="position:absolute;left:4610;top:2137;width:894;height:500" filled="true" fillcolor="#000000" stroked="false">
              <v:fill type="solid"/>
            </v:rect>
            <v:rect style="position:absolute;left:4610;top:2137;width:894;height:500" filled="false" stroked="true" strokeweight="1.215pt" strokecolor="#ed1c2e">
              <v:stroke dashstyle="solid"/>
            </v:rect>
            <v:shape style="position:absolute;left:3424;top:894;width:364;height:157" type="#_x0000_t75" stroked="false">
              <v:imagedata r:id="rId652" o:title=""/>
            </v:shape>
            <v:shape style="position:absolute;left:3424;top:894;width:364;height:156" coordorigin="3424,894" coordsize="364,156" path="m3788,1050l3424,1050,3424,935,3511,895,3601,894,3690,894,3743,895,3769,902,3782,916,3788,929,3788,935,3788,1050xe" filled="false" stroked="true" strokeweight=".283pt" strokecolor="#000000">
              <v:path arrowok="t"/>
              <v:stroke dashstyle="solid"/>
            </v:shape>
            <v:shape style="position:absolute;left:3522;top:772;width:171;height:122" type="#_x0000_t75" stroked="false">
              <v:imagedata r:id="rId653" o:title=""/>
            </v:shape>
            <v:shape style="position:absolute;left:3522;top:772;width:171;height:122" coordorigin="3522,773" coordsize="171,122" path="m3692,785l3692,894,3522,894,3522,786,3539,773,3675,773,3692,785xe" filled="false" stroked="true" strokeweight=".283pt" strokecolor="#000000">
              <v:path arrowok="t"/>
              <v:stroke dashstyle="solid"/>
            </v:shape>
            <v:line style="position:absolute" from="3526,785" to="3689,785" stroked="true" strokeweight=".283pt" strokecolor="#000000">
              <v:stroke dashstyle="solid"/>
            </v:line>
            <v:shape style="position:absolute;left:3539;top:759;width:134;height:14" type="#_x0000_t75" stroked="false">
              <v:imagedata r:id="rId654" o:title=""/>
            </v:shape>
            <v:line style="position:absolute" from="3536,767" to="3676,767" stroked="true" strokeweight=".969pt" strokecolor="#000000">
              <v:stroke dashstyle="solid"/>
            </v:line>
            <v:line style="position:absolute" from="3535,785" to="3535,895" stroked="true" strokeweight=".283pt" strokecolor="#000000">
              <v:stroke dashstyle="solid"/>
            </v:line>
            <v:line style="position:absolute" from="3679,785" to="3679,895" stroked="true" strokeweight=".283pt" strokecolor="#000000">
              <v:stroke dashstyle="solid"/>
            </v:line>
            <v:shape style="position:absolute;left:3440;top:1049;width:331;height:484" type="#_x0000_t75" stroked="false">
              <v:imagedata r:id="rId655" o:title=""/>
            </v:shape>
            <v:shape style="position:absolute;left:3440;top:1049;width:331;height:484" coordorigin="3441,1049" coordsize="331,484" path="m3771,1532l3441,1532,3441,1517,3441,1049,3771,1049,3771,1532xe" filled="false" stroked="true" strokeweight=".283pt" strokecolor="#000000">
              <v:path arrowok="t"/>
              <v:stroke dashstyle="solid"/>
            </v:shape>
            <v:line style="position:absolute" from="3441,1519" to="3770,1519" stroked="true" strokeweight=".283pt" strokecolor="#000000">
              <v:stroke dashstyle="solid"/>
            </v:line>
            <v:shape style="position:absolute;left:3432;top:1532;width:349;height:125" type="#_x0000_t75" stroked="false">
              <v:imagedata r:id="rId656" o:title=""/>
            </v:shape>
            <v:rect style="position:absolute;left:3432;top:1532;width:349;height:125" filled="false" stroked="true" strokeweight=".283pt" strokecolor="#000000">
              <v:stroke dashstyle="solid"/>
            </v:rect>
            <v:line style="position:absolute" from="3434,1562" to="3780,1562" stroked="true" strokeweight=".283pt" strokecolor="#000000">
              <v:stroke dashstyle="solid"/>
            </v:line>
            <v:line style="position:absolute" from="3434,1574" to="3780,1574" stroked="true" strokeweight=".283pt" strokecolor="#000000">
              <v:stroke dashstyle="solid"/>
            </v:line>
            <v:line style="position:absolute" from="3434,1646" to="3780,1646" stroked="true" strokeweight=".283pt" strokecolor="#000000">
              <v:stroke dashstyle="solid"/>
            </v:line>
            <v:shape style="position:absolute;left:3525;top:1563;width:162;height:96" type="#_x0000_t75" stroked="false">
              <v:imagedata r:id="rId657" o:title=""/>
            </v:shape>
            <v:shape style="position:absolute;left:3525;top:1563;width:162;height:96" coordorigin="3526,1564" coordsize="162,96" path="m3687,1648l3657,1654,3638,1658,3624,1659,3607,1659,3582,1657,3556,1653,3534,1649,3526,1648,3526,1575,3554,1569,3572,1565,3587,1564,3607,1564,3633,1566,3659,1570,3679,1573,3687,1575,3687,1648xe" filled="false" stroked="true" strokeweight=".283pt" strokecolor="#000000">
              <v:path arrowok="t"/>
              <v:stroke dashstyle="solid"/>
            </v:shape>
            <v:shape style="position:absolute;left:3722;top:1563;width:83;height:96" type="#_x0000_t75" stroked="false">
              <v:imagedata r:id="rId658" o:title=""/>
            </v:shape>
            <v:shape style="position:absolute;left:3722;top:1563;width:83;height:96" coordorigin="3723,1564" coordsize="83,96" path="m3805,1648l3789,1654,3780,1658,3773,1659,3764,1659,3751,1657,3738,1653,3727,1649,3723,1648,3723,1575,3737,1569,3746,1565,3754,1564,3764,1564,3777,1566,3791,1570,3801,1573,3805,1575,3805,1648xe" filled="false" stroked="true" strokeweight=".283pt" strokecolor="#000000">
              <v:path arrowok="t"/>
              <v:stroke dashstyle="solid"/>
            </v:shape>
            <v:shape style="position:absolute;left:3405;top:1563;width:86;height:96" type="#_x0000_t75" stroked="false">
              <v:imagedata r:id="rId659" o:title=""/>
            </v:shape>
            <v:shape style="position:absolute;left:3405;top:1563;width:86;height:96" coordorigin="3405,1564" coordsize="86,96" path="m3490,1648l3474,1654,3464,1658,3457,1659,3448,1659,3435,1657,3421,1653,3410,1649,3405,1648,3405,1575,3420,1569,3430,1565,3438,1564,3448,1564,3462,1566,3476,1570,3486,1573,3490,1575,3490,1648xe" filled="false" stroked="true" strokeweight=".283pt" strokecolor="#000000">
              <v:path arrowok="t"/>
              <v:stroke dashstyle="solid"/>
            </v:shape>
            <v:rect style="position:absolute;left:3507;top:1658;width:196;height:24" filled="true" fillcolor="#58595b" stroked="false">
              <v:fill type="solid"/>
            </v:rect>
            <v:rect style="position:absolute;left:3505;top:1655;width:202;height:30" filled="true" fillcolor="#000000" stroked="false">
              <v:fill type="solid"/>
            </v:rect>
            <v:shape style="position:absolute;left:3515;top:1659;width:179;height:169" type="#_x0000_t75" stroked="false">
              <v:imagedata r:id="rId660" o:title=""/>
            </v:shape>
            <v:shape style="position:absolute;left:3515;top:1659;width:179;height:169" coordorigin="3516,1659" coordsize="179,169" path="m3676,1827l3535,1827,3516,1686,3516,1659,3695,1659,3676,1827xe" filled="false" stroked="true" strokeweight=".283pt" strokecolor="#000000">
              <v:path arrowok="t"/>
              <v:stroke dashstyle="solid"/>
            </v:shape>
            <v:line style="position:absolute" from="3688,1693" to="3516,1693" stroked="true" strokeweight=".283pt" strokecolor="#000000">
              <v:stroke dashstyle="solid"/>
            </v:line>
            <v:shape style="position:absolute;left:3533;top:1827;width:144;height:18" type="#_x0000_t75" stroked="false">
              <v:imagedata r:id="rId661" o:title=""/>
            </v:shape>
            <v:shape style="position:absolute;left:3533;top:1827;width:144;height:18" coordorigin="3533,1827" coordsize="144,18" path="m3677,1827l3654,1845,3561,1845,3533,1827e" filled="false" stroked="true" strokeweight=".283pt" strokecolor="#000000">
              <v:path arrowok="t"/>
              <v:stroke dashstyle="solid"/>
            </v:shape>
            <v:line style="position:absolute" from="3535,1823" to="3674,1814" stroked="true" strokeweight=".283pt" strokecolor="#000000">
              <v:stroke dashstyle="solid"/>
            </v:line>
            <v:line style="position:absolute" from="3535,1806" to="3679,1795" stroked="true" strokeweight=".283pt" strokecolor="#000000">
              <v:stroke dashstyle="solid"/>
            </v:line>
            <v:line style="position:absolute" from="3531,1790" to="3678,1778" stroked="true" strokeweight=".283pt" strokecolor="#000000">
              <v:stroke dashstyle="solid"/>
            </v:line>
            <v:line style="position:absolute" from="3528,1768" to="3684,1758" stroked="true" strokeweight=".283pt" strokecolor="#000000">
              <v:stroke dashstyle="solid"/>
            </v:line>
            <v:line style="position:absolute" from="3528,1752" to="3684,1740" stroked="true" strokeweight=".283pt" strokecolor="#000000">
              <v:stroke dashstyle="solid"/>
            </v:line>
            <v:line style="position:absolute" from="3525,1733" to="3686,1721" stroked="true" strokeweight=".283pt" strokecolor="#000000">
              <v:stroke dashstyle="solid"/>
            </v:line>
            <v:line style="position:absolute" from="3521,1711" to="3688,1699" stroked="true" strokeweight=".283pt" strokecolor="#000000">
              <v:stroke dashstyle="solid"/>
            </v:line>
            <v:rect style="position:absolute;left:3401;top:670;width:20;height:72" filled="true" fillcolor="#000000" stroked="false">
              <v:fill type="solid"/>
            </v:rect>
            <v:line style="position:absolute" from="3333,661" to="3489,661" stroked="true" strokeweight=".907pt" strokecolor="#000000">
              <v:stroke dashstyle="solid"/>
            </v:line>
            <v:rect style="position:absolute;left:3401;top:580;width:20;height:72" filled="true" fillcolor="#000000" stroked="false">
              <v:fill type="solid"/>
            </v:rect>
            <v:line style="position:absolute" from="5168,2023" to="5324,2023" stroked="true" strokeweight=".907pt" strokecolor="#000000">
              <v:stroke dashstyle="solid"/>
            </v:line>
            <v:shape style="position:absolute;left:5246;top:1942;width:2;height:161" coordorigin="5246,1943" coordsize="0,161" path="m5246,2104l5246,1943,5246,2104xe" filled="true" fillcolor="#000000" stroked="false">
              <v:path arrowok="t"/>
              <v:fill type="solid"/>
            </v:shape>
            <v:rect style="position:absolute;left:2140;top:2037;width:20;height:72" filled="true" fillcolor="#000000" stroked="false">
              <v:fill type="solid"/>
            </v:rect>
            <v:line style="position:absolute" from="2072,2029" to="2228,2029" stroked="true" strokeweight=".907pt" strokecolor="#000000">
              <v:stroke dashstyle="solid"/>
            </v:line>
            <v:rect style="position:absolute;left:2140;top:1948;width:20;height:72" filled="true" fillcolor="#000000" stroked="false">
              <v:fill type="solid"/>
            </v:rect>
            <v:rect style="position:absolute;left:3736;top:647;width:134;height:19" filled="true" fillcolor="#000000" stroked="false">
              <v:fill type="solid"/>
            </v:rect>
            <v:rect style="position:absolute;left:4828;top:2036;width:134;height:19" filled="true" fillcolor="#000000" stroked="false">
              <v:fill type="solid"/>
            </v:rect>
            <v:rect style="position:absolute;left:2371;top:2036;width:134;height:19" filled="true" fillcolor="#000000" stroked="false">
              <v:fill type="solid"/>
            </v:rect>
            <v:shape style="position:absolute;left:2391;top:1149;width:127;height:193" coordorigin="2392,1149" coordsize="127,193" path="m2463,1149l2392,1149,2392,1342,2432,1342,2432,1265,2454,1265,2480,1261,2501,1251,2511,1236,2432,1236,2432,1178,2511,1178,2506,1167,2489,1154,2463,1149xm2511,1178l2449,1178,2462,1180,2471,1185,2476,1195,2477,1207,2478,1227,2467,1236,2511,1236,2514,1233,2518,1207,2515,1186,2511,1178xe" filled="true" fillcolor="#000000" stroked="false">
              <v:path arrowok="t"/>
              <v:fill type="solid"/>
            </v:shape>
            <v:shape style="position:absolute;left:2537;top:1192;width:80;height:150" coordorigin="2537,1193" coordsize="80,150" path="m2574,1197l2537,1197,2537,1342,2576,1342,2576,1235,2591,1228,2617,1228,2617,1216,2574,1216,2574,1197xm2617,1228l2609,1228,2617,1229,2617,1228xm2612,1193l2610,1193,2599,1194,2589,1199,2581,1207,2575,1216,2617,1216,2617,1193,2615,1193,2612,1193xe" filled="true" fillcolor="#000000" stroked="false">
              <v:path arrowok="t"/>
              <v:fill type="solid"/>
            </v:shape>
            <v:shape style="position:absolute;left:2625;top:1192;width:116;height:153" coordorigin="2625,1193" coordsize="116,153" path="m2686,1193l2654,1199,2636,1216,2627,1240,2625,1268,2627,1295,2634,1320,2651,1339,2684,1346,2708,1342,2725,1332,2732,1320,2669,1320,2664,1304,2664,1275,2741,1275,2741,1267,2740,1253,2664,1253,2664,1234,2669,1218,2733,1218,2731,1213,2714,1198,2686,1193xm2739,1293l2704,1293,2702,1311,2697,1320,2732,1320,2735,1315,2739,1293xm2733,1218l2700,1218,2703,1231,2704,1253,2740,1253,2739,1236,2733,1218xe" filled="true" fillcolor="#000000" stroked="false">
              <v:path arrowok="t"/>
              <v:fill type="solid"/>
            </v:shape>
            <v:shape style="position:absolute;left:2755;top:1192;width:113;height:153" coordorigin="2755,1193" coordsize="113,153" path="m2790,1294l2755,1294,2755,1300,2758,1318,2767,1333,2784,1342,2811,1346,2834,1343,2852,1334,2863,1320,2797,1320,2790,1312,2790,1294xm2812,1193l2787,1196,2769,1206,2759,1220,2756,1237,2758,1251,2765,1262,2775,1271,2789,1277,2816,1287,2824,1289,2830,1294,2830,1315,2822,1320,2863,1320,2863,1320,2868,1300,2866,1285,2860,1274,2850,1265,2834,1258,2811,1251,2798,1247,2794,1241,2794,1224,2802,1218,2861,1218,2861,1217,2851,1204,2835,1196,2812,1193xm2861,1218l2825,1218,2829,1226,2829,1240,2864,1240,2864,1234,2861,1218xe" filled="true" fillcolor="#000000" stroked="false">
              <v:path arrowok="t"/>
              <v:fill type="solid"/>
            </v:shape>
            <v:shape style="position:absolute;left:2880;top:1192;width:113;height:153" coordorigin="2880,1193" coordsize="113,153" path="m2915,1294l2880,1294,2881,1300,2883,1318,2892,1333,2909,1342,2936,1346,2959,1343,2977,1334,2988,1320,2923,1320,2915,1312,2915,1294xm2937,1193l2912,1196,2895,1206,2885,1220,2882,1237,2884,1251,2890,1262,2900,1271,2914,1277,2941,1287,2949,1289,2956,1294,2956,1315,2948,1320,2988,1320,2989,1320,2993,1300,2991,1285,2985,1274,2975,1265,2959,1258,2936,1251,2923,1247,2919,1241,2919,1224,2927,1218,2987,1218,2986,1217,2977,1204,2960,1196,2937,1193xm2987,1218l2950,1218,2954,1226,2954,1240,2989,1240,2989,1234,2987,1218xe" filled="true" fillcolor="#000000" stroked="false">
              <v:path arrowok="t"/>
              <v:fill type="solid"/>
            </v:shape>
            <v:shape style="position:absolute;left:3012;top:1196;width:116;height:150" coordorigin="3012,1197" coordsize="116,150" path="m3051,1197l3012,1197,3012,1304,3015,1323,3022,1336,3035,1343,3051,1346,3063,1344,3073,1341,3082,1334,3090,1325,3127,1325,3127,1317,3056,1317,3051,1311,3051,1197xm3127,1325l3090,1325,3090,1342,3127,1342,3127,1325xm3127,1197l3088,1197,3088,1309,3081,1317,3127,1317,3127,1197xe" filled="true" fillcolor="#000000" stroked="false">
              <v:path arrowok="t"/>
              <v:fill type="solid"/>
            </v:shape>
            <v:shape style="position:absolute;left:3153;top:1192;width:80;height:150" coordorigin="3153,1193" coordsize="80,150" path="m3191,1197l3153,1197,3153,1342,3192,1342,3192,1235,3208,1228,3233,1228,3233,1216,3191,1216,3191,1197xm3233,1228l3225,1228,3233,1229,3233,1228xm3228,1193l3226,1193,3215,1194,3206,1199,3198,1207,3191,1216,3233,1216,3233,1193,3231,1193,3228,1193xe" filled="true" fillcolor="#000000" stroked="false">
              <v:path arrowok="t"/>
              <v:fill type="solid"/>
            </v:shape>
            <v:shape style="position:absolute;left:3241;top:1192;width:116;height:153" coordorigin="3242,1193" coordsize="116,153" path="m3302,1193l3270,1199,3252,1216,3244,1240,3242,1268,3243,1295,3250,1320,3267,1339,3300,1346,3324,1342,3341,1332,3348,1320,3285,1320,3281,1304,3281,1275,3358,1275,3358,1267,3357,1253,3281,1253,3281,1234,3285,1218,3349,1218,3347,1213,3330,1198,3302,1193xm3355,1293l3320,1293,3318,1311,3313,1320,3348,1320,3351,1315,3355,1293xm3349,1218l3317,1218,3320,1231,3320,1253,3357,1253,3355,1236,3349,1218xe" filled="true" fillcolor="#000000" stroked="false">
              <v:path arrowok="t"/>
              <v:fill type="solid"/>
            </v:shape>
            <v:line style="position:absolute" from="3907,1181" to="3907,1342" stroked="true" strokeweight="2.032pt" strokecolor="#000000">
              <v:stroke dashstyle="solid"/>
            </v:line>
            <v:rect style="position:absolute;left:3842;top:1149;width:129;height:32" filled="true" fillcolor="#000000" stroked="false">
              <v:fill type="solid"/>
            </v:rect>
            <v:shape style="position:absolute;left:3966;top:1192;width:80;height:150" coordorigin="3967,1193" coordsize="80,150" path="m4004,1197l3967,1197,3967,1342,4005,1342,4005,1235,4021,1228,4046,1228,4046,1216,4004,1216,4004,1197xm4046,1228l4038,1228,4046,1229,4046,1228xm4042,1193l4039,1193,4028,1194,4019,1199,4011,1207,4004,1216,4046,1216,4046,1193,4044,1193,4042,1193xe" filled="true" fillcolor="#000000" stroked="false">
              <v:path arrowok="t"/>
              <v:fill type="solid"/>
            </v:shape>
            <v:shape style="position:absolute;left:4055;top:1192;width:118;height:153" coordorigin="4055,1193" coordsize="118,153" path="m4166,1218l4126,1218,4131,1225,4131,1246,4127,1250,4094,1259,4076,1265,4065,1274,4058,1286,4055,1304,4057,1319,4064,1332,4075,1342,4092,1346,4105,1345,4115,1342,4123,1336,4131,1327,4169,1327,4169,1320,4097,1320,4093,1311,4093,1287,4099,1280,4115,1277,4119,1275,4126,1273,4131,1269,4169,1269,4169,1237,4166,1219,4166,1218xm4169,1327l4131,1327,4133,1332,4134,1337,4136,1342,4173,1342,4169,1333,4169,1327,4169,1327xm4169,1269l4131,1269,4131,1314,4118,1320,4169,1320,4169,1269xm4114,1193l4093,1195,4076,1203,4064,1217,4060,1237,4060,1241,4095,1241,4095,1226,4101,1218,4166,1218,4158,1205,4142,1196,4114,1193xe" filled="true" fillcolor="#000000" stroked="false">
              <v:path arrowok="t"/>
              <v:fill type="solid"/>
            </v:shape>
            <v:shape style="position:absolute;left:4196;top:1192;width:116;height:150" coordorigin="4196,1193" coordsize="116,150" path="m4233,1197l4196,1197,4196,1342,4235,1342,4235,1229,4242,1221,4309,1221,4309,1216,4307,1214,4233,1214,4233,1197xm4309,1221l4267,1221,4272,1227,4272,1342,4311,1342,4311,1234,4309,1221xm4273,1193l4261,1194,4250,1198,4241,1204,4234,1214,4307,1214,4301,1203,4289,1195,4273,1193xe" filled="true" fillcolor="#000000" stroked="false">
              <v:path arrowok="t"/>
              <v:fill type="solid"/>
            </v:shape>
            <v:shape style="position:absolute;left:4330;top:1192;width:113;height:153" coordorigin="4331,1193" coordsize="113,153" path="m4366,1294l4331,1294,4331,1300,4333,1318,4342,1333,4359,1342,4387,1346,4409,1343,4427,1334,4439,1320,4373,1320,4366,1312,4366,1294xm4388,1193l4362,1196,4345,1206,4335,1220,4332,1237,4334,1251,4340,1262,4350,1271,4364,1277,4392,1287,4399,1289,4406,1294,4406,1315,4398,1320,4439,1320,4439,1320,4443,1300,4441,1285,4435,1274,4425,1265,4409,1258,4386,1251,4373,1247,4369,1241,4369,1224,4378,1218,4437,1218,4437,1217,4427,1204,4411,1196,4388,1193xm4437,1218l4400,1218,4405,1226,4405,1240,4440,1240,4440,1234,4437,1218xe" filled="true" fillcolor="#000000" stroked="false">
              <v:path arrowok="t"/>
              <v:fill type="solid"/>
            </v:shape>
            <v:shape style="position:absolute;left:4462;top:1192;width:188;height:150" coordorigin="4463,1193" coordsize="188,150" path="m4500,1197l4463,1197,4463,1342,4501,1342,4501,1230,4509,1221,4649,1221,4648,1218,4647,1216,4574,1216,4572,1211,4500,1211,4500,1197xm4584,1221l4533,1221,4537,1228,4537,1342,4576,1342,4576,1230,4584,1221xm4649,1221l4607,1221,4612,1228,4612,1342,4650,1342,4650,1236,4649,1221xm4613,1193l4600,1194,4589,1199,4580,1206,4574,1216,4647,1216,4641,1204,4629,1196,4613,1193xm4539,1193l4527,1194,4517,1197,4508,1203,4500,1211,4572,1211,4569,1206,4561,1199,4551,1194,4539,1193xe" filled="true" fillcolor="#000000" stroked="false">
              <v:path arrowok="t"/>
              <v:fill type="solid"/>
            </v:shape>
            <v:line style="position:absolute" from="4697,1147" to="4697,1342" stroked="true" strokeweight="1.947pt" strokecolor="#000000">
              <v:stroke dashstyle="solid"/>
            </v:line>
            <v:shape style="position:absolute;left:4732;top:1155;width:82;height:189" coordorigin="4733,1155" coordsize="82,189" path="m4792,1222l4753,1222,4753,1305,4754,1324,4759,1335,4770,1342,4789,1343,4798,1343,4814,1342,4814,1316,4794,1316,4792,1312,4792,1222xm4814,1316l4812,1316,4808,1316,4814,1316,4814,1316xm4814,1197l4733,1197,4733,1222,4814,1222,4814,1197xm4792,1155l4753,1155,4753,1197,4792,1197,4792,1155xe" filled="true" fillcolor="#000000" stroked="false">
              <v:path arrowok="t"/>
              <v:fill type="solid"/>
            </v:shape>
            <v:shape style="position:absolute;left:4816;top:1155;width:82;height:189" coordorigin="4816,1155" coordsize="82,189" path="m4875,1222l4836,1222,4836,1305,4837,1324,4843,1335,4854,1342,4872,1343,4881,1343,4898,1342,4898,1316,4878,1316,4875,1312,4875,1222xm4898,1316l4895,1316,4892,1316,4898,1316,4898,1316xm4898,1197l4816,1197,4816,1222,4898,1222,4898,1197xm4875,1155l4836,1155,4836,1197,4875,1197,4875,1155xe" filled="true" fillcolor="#000000" stroked="false">
              <v:path arrowok="t"/>
              <v:fill type="solid"/>
            </v:shape>
            <v:shape style="position:absolute;left:4905;top:1192;width:116;height:153" coordorigin="4906,1193" coordsize="116,153" path="m4966,1193l4934,1199,4916,1216,4908,1240,4906,1268,4907,1295,4914,1320,4931,1339,4964,1346,4988,1342,5005,1332,5012,1320,4949,1320,4944,1304,4944,1275,5021,1275,5021,1267,5020,1253,4944,1253,4944,1234,4949,1218,5013,1218,5011,1213,4994,1198,4966,1193xm5019,1293l4984,1293,4982,1311,4977,1320,5012,1320,5015,1315,5019,1293xm5013,1218l4981,1218,4983,1231,4984,1253,5020,1253,5019,1236,5013,1218xe" filled="true" fillcolor="#000000" stroked="false">
              <v:path arrowok="t"/>
              <v:fill type="solid"/>
            </v:shape>
            <v:shape style="position:absolute;left:5041;top:1192;width:80;height:150" coordorigin="5042,1193" coordsize="80,150" path="m5079,1197l5042,1197,5042,1342,5081,1342,5081,1235,5096,1228,5122,1228,5122,1216,5079,1216,5079,1197xm5122,1228l5113,1228,5122,1229,5122,1228xm5117,1193l5115,1193,5103,1194,5094,1199,5086,1207,5080,1216,5122,1216,5122,1193,5119,1193,5117,1193xe" filled="true" fillcolor="#000000" stroked="false">
              <v:path arrowok="t"/>
              <v:fill type="solid"/>
            </v:shape>
            <v:shape style="position:absolute;left:2047;top:2243;width:413;height:131" type="#_x0000_t75" stroked="false">
              <v:imagedata r:id="rId662" o:title=""/>
            </v:shape>
            <v:shape style="position:absolute;left:2037;top:2420;width:436;height:131" type="#_x0000_t75" stroked="false">
              <v:imagedata r:id="rId663" o:title=""/>
            </v:shape>
            <v:shape style="position:absolute;left:4735;top:2299;width:677;height:169" type="#_x0000_t75" stroked="false">
              <v:imagedata r:id="rId664" o:title=""/>
            </v:shape>
            <v:rect style="position:absolute;left:1636;top:306;width:4070;height:2552" filled="false" stroked="true" strokeweight=".5pt" strokecolor="#000000">
              <v:stroke dashstyle="solid"/>
            </v:rect>
            <w10:wrap type="topAndBottom"/>
          </v:group>
        </w:pict>
      </w:r>
      <w:r>
        <w:rPr/>
        <w:pict>
          <v:group style="position:absolute;margin-left:297.950012pt;margin-top:15.556203pt;width:244.5pt;height:128.1pt;mso-position-horizontal-relative:page;mso-position-vertical-relative:paragraph;z-index:49808;mso-wrap-distance-left:0;mso-wrap-distance-right:0" coordorigin="5959,311" coordsize="4890,2562">
            <v:rect style="position:absolute;left:8542;top:725;width:721;height:634" filled="true" fillcolor="#2fb457" stroked="false">
              <v:fill type="solid"/>
            </v:rect>
            <v:rect style="position:absolute;left:8542;top:725;width:721;height:634" filled="false" stroked="true" strokeweight="1.215pt" strokecolor="#000000">
              <v:stroke dashstyle="solid"/>
            </v:rect>
            <v:shape style="position:absolute;left:6348;top:501;width:1552;height:1634" coordorigin="6349,501" coordsize="1552,1634" path="m7900,775l7900,501,6349,501,6349,2135e" filled="false" stroked="true" strokeweight="1.26pt" strokecolor="#000000">
              <v:path arrowok="t"/>
              <v:stroke dashstyle="solid"/>
            </v:shape>
            <v:shape style="position:absolute;left:7974;top:497;width:720;height:279" coordorigin="7975,497" coordsize="720,279" path="m7975,775l7975,497,8694,497,8694,720e" filled="false" stroked="true" strokeweight="1.26pt" strokecolor="#000000">
              <v:path arrowok="t"/>
              <v:stroke dashstyle="solid"/>
            </v:shape>
            <v:shape style="position:absolute;left:7752;top:894;width:364;height:157" type="#_x0000_t75" stroked="false">
              <v:imagedata r:id="rId665" o:title=""/>
            </v:shape>
            <v:shape style="position:absolute;left:7752;top:894;width:364;height:156" coordorigin="7753,894" coordsize="364,156" path="m8116,1050l7753,1050,7753,935,7840,895,7929,894,8018,894,8071,895,8097,902,8110,916,8116,929,8116,935,8116,1050xe" filled="false" stroked="true" strokeweight=".283pt" strokecolor="#000000">
              <v:path arrowok="t"/>
              <v:stroke dashstyle="solid"/>
            </v:shape>
            <v:shape style="position:absolute;left:7850;top:772;width:171;height:122" type="#_x0000_t75" stroked="false">
              <v:imagedata r:id="rId666" o:title=""/>
            </v:shape>
            <v:shape style="position:absolute;left:7850;top:772;width:171;height:122" coordorigin="7850,773" coordsize="171,122" path="m8020,785l8020,894,7850,894,7850,786,7868,773,8003,773,8020,785xe" filled="false" stroked="true" strokeweight=".283pt" strokecolor="#000000">
              <v:path arrowok="t"/>
              <v:stroke dashstyle="solid"/>
            </v:shape>
            <v:line style="position:absolute" from="7854,785" to="8017,785" stroked="true" strokeweight=".283pt" strokecolor="#000000">
              <v:stroke dashstyle="solid"/>
            </v:line>
            <v:shape style="position:absolute;left:7867;top:759;width:134;height:14" type="#_x0000_t75" stroked="false">
              <v:imagedata r:id="rId654" o:title=""/>
            </v:shape>
            <v:line style="position:absolute" from="7865,767" to="8004,767" stroked="true" strokeweight=".969pt" strokecolor="#000000">
              <v:stroke dashstyle="solid"/>
            </v:line>
            <v:line style="position:absolute" from="7863,785" to="7863,895" stroked="true" strokeweight=".283pt" strokecolor="#000000">
              <v:stroke dashstyle="solid"/>
            </v:line>
            <v:line style="position:absolute" from="8007,785" to="8007,895" stroked="true" strokeweight=".283pt" strokecolor="#000000">
              <v:stroke dashstyle="solid"/>
            </v:line>
            <v:shape style="position:absolute;left:7768;top:1049;width:331;height:484" type="#_x0000_t75" stroked="false">
              <v:imagedata r:id="rId667" o:title=""/>
            </v:shape>
            <v:shape style="position:absolute;left:7768;top:1049;width:331;height:484" coordorigin="7769,1049" coordsize="331,484" path="m8099,1532l7769,1532,7769,1517,7769,1049,8099,1049,8099,1532xe" filled="false" stroked="true" strokeweight=".283pt" strokecolor="#000000">
              <v:path arrowok="t"/>
              <v:stroke dashstyle="solid"/>
            </v:shape>
            <v:line style="position:absolute" from="7769,1519" to="8098,1519" stroked="true" strokeweight=".283pt" strokecolor="#000000">
              <v:stroke dashstyle="solid"/>
            </v:line>
            <v:shape style="position:absolute;left:7760;top:1532;width:349;height:125" type="#_x0000_t75" stroked="false">
              <v:imagedata r:id="rId668" o:title=""/>
            </v:shape>
            <v:rect style="position:absolute;left:7760;top:1532;width:349;height:125" filled="false" stroked="true" strokeweight=".283pt" strokecolor="#000000">
              <v:stroke dashstyle="solid"/>
            </v:rect>
            <v:line style="position:absolute" from="7762,1562" to="8108,1562" stroked="true" strokeweight=".283pt" strokecolor="#000000">
              <v:stroke dashstyle="solid"/>
            </v:line>
            <v:line style="position:absolute" from="7762,1574" to="8108,1574" stroked="true" strokeweight=".283pt" strokecolor="#000000">
              <v:stroke dashstyle="solid"/>
            </v:line>
            <v:line style="position:absolute" from="7762,1646" to="8108,1646" stroked="true" strokeweight=".283pt" strokecolor="#000000">
              <v:stroke dashstyle="solid"/>
            </v:line>
            <v:shape style="position:absolute;left:7853;top:1563;width:162;height:96" type="#_x0000_t75" stroked="false">
              <v:imagedata r:id="rId669" o:title=""/>
            </v:shape>
            <v:shape style="position:absolute;left:7853;top:1563;width:162;height:96" coordorigin="7854,1564" coordsize="162,96" path="m8015,1648l7985,1654,7966,1658,7952,1659,7935,1659,7910,1657,7884,1653,7863,1649,7854,1648,7854,1575,7882,1569,7900,1565,7915,1564,7935,1564,7961,1566,7987,1570,8007,1573,8015,1575,8015,1648xe" filled="false" stroked="true" strokeweight=".283pt" strokecolor="#000000">
              <v:path arrowok="t"/>
              <v:stroke dashstyle="solid"/>
            </v:shape>
            <v:shape style="position:absolute;left:8050;top:1563;width:83;height:96" type="#_x0000_t75" stroked="false">
              <v:imagedata r:id="rId670" o:title=""/>
            </v:shape>
            <v:shape style="position:absolute;left:8050;top:1563;width:83;height:96" coordorigin="8051,1564" coordsize="83,96" path="m8133,1648l8118,1654,8108,1658,8101,1659,8092,1659,8080,1657,8066,1653,8055,1649,8051,1648,8051,1575,8065,1569,8074,1565,8082,1564,8092,1564,8105,1566,8119,1570,8129,1573,8133,1575,8133,1648xe" filled="false" stroked="true" strokeweight=".283pt" strokecolor="#000000">
              <v:path arrowok="t"/>
              <v:stroke dashstyle="solid"/>
            </v:shape>
            <v:shape style="position:absolute;left:7733;top:1563;width:86;height:96" type="#_x0000_t75" stroked="false">
              <v:imagedata r:id="rId671" o:title=""/>
            </v:shape>
            <v:shape style="position:absolute;left:7733;top:1563;width:86;height:96" coordorigin="7733,1564" coordsize="86,96" path="m7818,1648l7802,1654,7792,1658,7785,1659,7776,1659,7763,1657,7749,1653,7738,1649,7733,1648,7733,1575,7748,1569,7758,1565,7766,1564,7776,1564,7790,1566,7804,1570,7814,1573,7818,1575,7818,1648xe" filled="false" stroked="true" strokeweight=".283pt" strokecolor="#000000">
              <v:path arrowok="t"/>
              <v:stroke dashstyle="solid"/>
            </v:shape>
            <v:rect style="position:absolute;left:7835;top:1658;width:196;height:24" filled="true" fillcolor="#58595b" stroked="false">
              <v:fill type="solid"/>
            </v:rect>
            <v:rect style="position:absolute;left:7833;top:1655;width:202;height:30" filled="true" fillcolor="#000000" stroked="false">
              <v:fill type="solid"/>
            </v:rect>
            <v:shape style="position:absolute;left:7843;top:1659;width:179;height:169" type="#_x0000_t75" stroked="false">
              <v:imagedata r:id="rId672" o:title=""/>
            </v:shape>
            <v:shape style="position:absolute;left:7843;top:1659;width:179;height:169" coordorigin="7844,1659" coordsize="179,169" path="m8004,1827l7863,1827,7844,1686,7844,1659,8023,1659,8004,1827xe" filled="false" stroked="true" strokeweight=".283pt" strokecolor="#000000">
              <v:path arrowok="t"/>
              <v:stroke dashstyle="solid"/>
            </v:shape>
            <v:line style="position:absolute" from="8016,1693" to="7844,1693" stroked="true" strokeweight=".283pt" strokecolor="#000000">
              <v:stroke dashstyle="solid"/>
            </v:line>
            <v:shape style="position:absolute;left:7861;top:1827;width:144;height:18" type="#_x0000_t75" stroked="false">
              <v:imagedata r:id="rId661" o:title=""/>
            </v:shape>
            <v:shape style="position:absolute;left:7861;top:1827;width:144;height:18" coordorigin="7861,1827" coordsize="144,18" path="m8005,1827l7983,1845,7889,1845,7861,1827e" filled="false" stroked="true" strokeweight=".283pt" strokecolor="#000000">
              <v:path arrowok="t"/>
              <v:stroke dashstyle="solid"/>
            </v:shape>
            <v:line style="position:absolute" from="7863,1823" to="8003,1814" stroked="true" strokeweight=".283pt" strokecolor="#000000">
              <v:stroke dashstyle="solid"/>
            </v:line>
            <v:line style="position:absolute" from="7863,1806" to="8007,1795" stroked="true" strokeweight=".283pt" strokecolor="#000000">
              <v:stroke dashstyle="solid"/>
            </v:line>
            <v:line style="position:absolute" from="7859,1790" to="8006,1778" stroked="true" strokeweight=".283pt" strokecolor="#000000">
              <v:stroke dashstyle="solid"/>
            </v:line>
            <v:line style="position:absolute" from="7856,1768" to="8012,1758" stroked="true" strokeweight=".283pt" strokecolor="#000000">
              <v:stroke dashstyle="solid"/>
            </v:line>
            <v:line style="position:absolute" from="7856,1752" to="8012,1740" stroked="true" strokeweight=".283pt" strokecolor="#000000">
              <v:stroke dashstyle="solid"/>
            </v:line>
            <v:line style="position:absolute" from="7853,1733" to="8014,1721" stroked="true" strokeweight=".283pt" strokecolor="#000000">
              <v:stroke dashstyle="solid"/>
            </v:line>
            <v:line style="position:absolute" from="7849,1711" to="8016,1699" stroked="true" strokeweight=".283pt" strokecolor="#000000">
              <v:stroke dashstyle="solid"/>
            </v:line>
            <v:rect style="position:absolute;left:9517;top:725;width:721;height:634" filled="true" fillcolor="#2fb457" stroked="false">
              <v:fill type="solid"/>
            </v:rect>
            <v:rect style="position:absolute;left:9517;top:725;width:721;height:634" filled="false" stroked="true" strokeweight="1.215pt" strokecolor="#000000">
              <v:stroke dashstyle="solid"/>
            </v:rect>
            <v:shape style="position:absolute;left:6135;top:492;width:4478;height:2158" type="#_x0000_t75" stroked="false">
              <v:imagedata r:id="rId673" o:title=""/>
            </v:shape>
            <v:shape style="position:absolute;left:9134;top:504;width:475;height:215" coordorigin="9134,505" coordsize="475,215" path="m9134,720l9134,505,9609,505,9609,720e" filled="false" stroked="true" strokeweight="1.26pt" strokecolor="#000000">
              <v:path arrowok="t"/>
              <v:stroke dashstyle="solid"/>
            </v:shape>
            <v:rect style="position:absolute;left:5964;top:316;width:4880;height:2552" filled="false" stroked="true" strokeweight=".5pt" strokecolor="#000000">
              <v:stroke dashstyle="solid"/>
            </v:rect>
            <w10:wrap type="topAndBottom"/>
          </v:group>
        </w:pict>
      </w:r>
    </w:p>
    <w:p>
      <w:pPr>
        <w:pStyle w:val="Heading9"/>
        <w:tabs>
          <w:tab w:pos="7106" w:val="left" w:leader="none"/>
        </w:tabs>
        <w:spacing w:before="78"/>
        <w:ind w:left="2356"/>
      </w:pPr>
      <w:r>
        <w:rPr>
          <w:w w:val="95"/>
        </w:rPr>
        <w:t>Single</w:t>
      </w:r>
      <w:r>
        <w:rPr>
          <w:spacing w:val="-17"/>
          <w:w w:val="95"/>
        </w:rPr>
        <w:t> </w:t>
      </w:r>
      <w:r>
        <w:rPr>
          <w:w w:val="95"/>
        </w:rPr>
        <w:t>instrument</w:t>
      </w:r>
      <w:r>
        <w:rPr>
          <w:spacing w:val="-16"/>
          <w:w w:val="95"/>
        </w:rPr>
        <w:t> </w:t>
      </w:r>
      <w:r>
        <w:rPr>
          <w:w w:val="95"/>
        </w:rPr>
        <w:t>2</w:t>
      </w:r>
      <w:r>
        <w:rPr>
          <w:spacing w:val="-16"/>
          <w:w w:val="95"/>
        </w:rPr>
        <w:t> </w:t>
      </w:r>
      <w:r>
        <w:rPr>
          <w:w w:val="95"/>
        </w:rPr>
        <w:t>wire</w:t>
      </w:r>
      <w:r>
        <w:rPr>
          <w:spacing w:val="-16"/>
          <w:w w:val="95"/>
        </w:rPr>
        <w:t> </w:t>
      </w:r>
      <w:r>
        <w:rPr>
          <w:w w:val="95"/>
        </w:rPr>
        <w:t>current</w:t>
      </w:r>
      <w:r>
        <w:rPr>
          <w:spacing w:val="-16"/>
          <w:w w:val="95"/>
        </w:rPr>
        <w:t> </w:t>
      </w:r>
      <w:r>
        <w:rPr>
          <w:w w:val="95"/>
        </w:rPr>
        <w:t>loop</w:t>
        <w:tab/>
      </w:r>
      <w:r>
        <w:rPr/>
        <w:t>Single</w:t>
      </w:r>
      <w:r>
        <w:rPr>
          <w:spacing w:val="-8"/>
        </w:rPr>
        <w:t> </w:t>
      </w:r>
      <w:r>
        <w:rPr/>
        <w:t>instrument</w:t>
      </w:r>
      <w:r>
        <w:rPr>
          <w:spacing w:val="-9"/>
        </w:rPr>
        <w:t> </w:t>
      </w:r>
      <w:r>
        <w:rPr/>
        <w:t>2</w:t>
      </w:r>
      <w:r>
        <w:rPr>
          <w:spacing w:val="-9"/>
        </w:rPr>
        <w:t> </w:t>
      </w:r>
      <w:r>
        <w:rPr/>
        <w:t>wire</w:t>
      </w:r>
      <w:r>
        <w:rPr>
          <w:spacing w:val="-8"/>
        </w:rPr>
        <w:t> </w:t>
      </w:r>
      <w:r>
        <w:rPr/>
        <w:t>current</w:t>
      </w:r>
      <w:r>
        <w:rPr>
          <w:spacing w:val="-9"/>
        </w:rPr>
        <w:t> </w:t>
      </w:r>
      <w:r>
        <w:rPr/>
        <w:t>loop</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
        <w:rPr>
          <w:b/>
          <w:sz w:val="21"/>
        </w:rPr>
      </w:pPr>
    </w:p>
    <w:p>
      <w:pPr>
        <w:spacing w:line="258" w:lineRule="exact" w:before="100"/>
        <w:ind w:left="899" w:right="0" w:firstLine="0"/>
        <w:jc w:val="left"/>
        <w:rPr>
          <w:sz w:val="24"/>
        </w:rPr>
      </w:pPr>
      <w:r>
        <w:rPr>
          <w:sz w:val="24"/>
        </w:rPr>
        <w:t>For the single instrument 2 wire current loop, the minimum power supply voltage is equal to the required voltage across the</w:t>
      </w:r>
    </w:p>
    <w:p>
      <w:pPr>
        <w:spacing w:line="258" w:lineRule="exact" w:before="0"/>
        <w:ind w:left="899" w:right="0" w:firstLine="0"/>
        <w:jc w:val="left"/>
        <w:rPr>
          <w:sz w:val="24"/>
        </w:rPr>
      </w:pPr>
      <w:r>
        <w:rPr>
          <w:sz w:val="24"/>
        </w:rPr>
        <w:t>transmitter plus the voltage drop across the instrumentation plus the voltage drop caused by the resistance of the wiring.</w:t>
      </w:r>
    </w:p>
    <w:p>
      <w:pPr>
        <w:spacing w:before="171"/>
        <w:ind w:left="899" w:right="0" w:firstLine="0"/>
        <w:jc w:val="left"/>
        <w:rPr>
          <w:sz w:val="24"/>
        </w:rPr>
      </w:pPr>
      <w:r>
        <w:rPr>
          <w:sz w:val="24"/>
        </w:rPr>
        <w:t>As an example, for a 100 series (4 mA to 20 mA output) pressure transmitter, Vtransmitter = 10 Vdc</w:t>
      </w:r>
    </w:p>
    <w:p>
      <w:pPr>
        <w:spacing w:line="208" w:lineRule="auto" w:before="200"/>
        <w:ind w:left="899" w:right="763" w:firstLine="0"/>
        <w:jc w:val="left"/>
        <w:rPr>
          <w:sz w:val="24"/>
        </w:rPr>
      </w:pPr>
      <w:r>
        <w:rPr>
          <w:sz w:val="24"/>
        </w:rPr>
        <w:t>Vwiring</w:t>
      </w:r>
      <w:r>
        <w:rPr>
          <w:spacing w:val="-7"/>
          <w:sz w:val="24"/>
        </w:rPr>
        <w:t> </w:t>
      </w:r>
      <w:r>
        <w:rPr>
          <w:sz w:val="24"/>
        </w:rPr>
        <w:t>=</w:t>
      </w:r>
      <w:r>
        <w:rPr>
          <w:spacing w:val="-6"/>
          <w:sz w:val="24"/>
        </w:rPr>
        <w:t> </w:t>
      </w:r>
      <w:r>
        <w:rPr>
          <w:sz w:val="24"/>
        </w:rPr>
        <w:t>Resistance</w:t>
      </w:r>
      <w:r>
        <w:rPr>
          <w:spacing w:val="-6"/>
          <w:sz w:val="24"/>
        </w:rPr>
        <w:t> </w:t>
      </w:r>
      <w:r>
        <w:rPr>
          <w:sz w:val="24"/>
        </w:rPr>
        <w:t>of</w:t>
      </w:r>
      <w:r>
        <w:rPr>
          <w:spacing w:val="-7"/>
          <w:sz w:val="24"/>
        </w:rPr>
        <w:t> </w:t>
      </w:r>
      <w:r>
        <w:rPr>
          <w:sz w:val="24"/>
        </w:rPr>
        <w:t>the</w:t>
      </w:r>
      <w:r>
        <w:rPr>
          <w:spacing w:val="-6"/>
          <w:sz w:val="24"/>
        </w:rPr>
        <w:t> </w:t>
      </w:r>
      <w:r>
        <w:rPr>
          <w:sz w:val="24"/>
        </w:rPr>
        <w:t>wiring</w:t>
      </w:r>
      <w:r>
        <w:rPr>
          <w:spacing w:val="-7"/>
          <w:sz w:val="24"/>
        </w:rPr>
        <w:t> </w:t>
      </w:r>
      <w:r>
        <w:rPr>
          <w:sz w:val="24"/>
        </w:rPr>
        <w:t>(handbook</w:t>
      </w:r>
      <w:r>
        <w:rPr>
          <w:spacing w:val="-6"/>
          <w:sz w:val="24"/>
        </w:rPr>
        <w:t> </w:t>
      </w:r>
      <w:r>
        <w:rPr>
          <w:spacing w:val="-3"/>
          <w:sz w:val="24"/>
        </w:rPr>
        <w:t>data)</w:t>
      </w:r>
      <w:r>
        <w:rPr>
          <w:spacing w:val="-6"/>
          <w:sz w:val="24"/>
        </w:rPr>
        <w:t> </w:t>
      </w:r>
      <w:r>
        <w:rPr>
          <w:sz w:val="24"/>
        </w:rPr>
        <w:t>X</w:t>
      </w:r>
      <w:r>
        <w:rPr>
          <w:spacing w:val="-5"/>
          <w:sz w:val="24"/>
        </w:rPr>
        <w:t> </w:t>
      </w:r>
      <w:r>
        <w:rPr>
          <w:sz w:val="24"/>
        </w:rPr>
        <w:t>20</w:t>
      </w:r>
      <w:r>
        <w:rPr>
          <w:spacing w:val="-7"/>
          <w:sz w:val="24"/>
        </w:rPr>
        <w:t> </w:t>
      </w:r>
      <w:r>
        <w:rPr>
          <w:sz w:val="24"/>
        </w:rPr>
        <w:t>mA</w:t>
      </w:r>
      <w:r>
        <w:rPr>
          <w:spacing w:val="-6"/>
          <w:sz w:val="24"/>
        </w:rPr>
        <w:t> </w:t>
      </w:r>
      <w:r>
        <w:rPr>
          <w:sz w:val="24"/>
        </w:rPr>
        <w:t>maximum</w:t>
      </w:r>
      <w:r>
        <w:rPr>
          <w:spacing w:val="-6"/>
          <w:sz w:val="24"/>
        </w:rPr>
        <w:t> </w:t>
      </w:r>
      <w:r>
        <w:rPr>
          <w:sz w:val="24"/>
        </w:rPr>
        <w:t>current</w:t>
      </w:r>
      <w:r>
        <w:rPr>
          <w:spacing w:val="-7"/>
          <w:sz w:val="24"/>
        </w:rPr>
        <w:t> </w:t>
      </w:r>
      <w:r>
        <w:rPr>
          <w:sz w:val="24"/>
        </w:rPr>
        <w:t>flow</w:t>
      </w:r>
      <w:r>
        <w:rPr>
          <w:spacing w:val="-5"/>
          <w:sz w:val="24"/>
        </w:rPr>
        <w:t> </w:t>
      </w:r>
      <w:r>
        <w:rPr>
          <w:sz w:val="24"/>
        </w:rPr>
        <w:t>in</w:t>
      </w:r>
      <w:r>
        <w:rPr>
          <w:spacing w:val="-7"/>
          <w:sz w:val="24"/>
        </w:rPr>
        <w:t> </w:t>
      </w:r>
      <w:r>
        <w:rPr>
          <w:sz w:val="24"/>
        </w:rPr>
        <w:t>the</w:t>
      </w:r>
      <w:r>
        <w:rPr>
          <w:spacing w:val="-6"/>
          <w:sz w:val="24"/>
        </w:rPr>
        <w:t> </w:t>
      </w:r>
      <w:r>
        <w:rPr>
          <w:sz w:val="24"/>
        </w:rPr>
        <w:t>circuit.</w:t>
      </w:r>
      <w:r>
        <w:rPr>
          <w:spacing w:val="-7"/>
          <w:sz w:val="24"/>
        </w:rPr>
        <w:t> </w:t>
      </w:r>
      <w:r>
        <w:rPr>
          <w:sz w:val="24"/>
        </w:rPr>
        <w:t>If</w:t>
      </w:r>
      <w:r>
        <w:rPr>
          <w:spacing w:val="-6"/>
          <w:sz w:val="24"/>
        </w:rPr>
        <w:t> </w:t>
      </w:r>
      <w:r>
        <w:rPr>
          <w:sz w:val="24"/>
        </w:rPr>
        <w:t>the</w:t>
      </w:r>
      <w:r>
        <w:rPr>
          <w:spacing w:val="-7"/>
          <w:sz w:val="24"/>
        </w:rPr>
        <w:t> </w:t>
      </w:r>
      <w:r>
        <w:rPr>
          <w:sz w:val="24"/>
        </w:rPr>
        <w:t>instrumentation</w:t>
      </w:r>
      <w:r>
        <w:rPr>
          <w:spacing w:val="-6"/>
          <w:sz w:val="24"/>
        </w:rPr>
        <w:t> </w:t>
      </w:r>
      <w:r>
        <w:rPr>
          <w:sz w:val="24"/>
        </w:rPr>
        <w:t>has an</w:t>
      </w:r>
      <w:r>
        <w:rPr>
          <w:spacing w:val="-5"/>
          <w:sz w:val="24"/>
        </w:rPr>
        <w:t> </w:t>
      </w:r>
      <w:r>
        <w:rPr>
          <w:sz w:val="24"/>
        </w:rPr>
        <w:t>input</w:t>
      </w:r>
      <w:r>
        <w:rPr>
          <w:spacing w:val="-5"/>
          <w:sz w:val="24"/>
        </w:rPr>
        <w:t> </w:t>
      </w:r>
      <w:r>
        <w:rPr>
          <w:sz w:val="24"/>
        </w:rPr>
        <w:t>resistance</w:t>
      </w:r>
      <w:r>
        <w:rPr>
          <w:spacing w:val="-5"/>
          <w:sz w:val="24"/>
        </w:rPr>
        <w:t> </w:t>
      </w:r>
      <w:r>
        <w:rPr>
          <w:sz w:val="24"/>
        </w:rPr>
        <w:t>of</w:t>
      </w:r>
      <w:r>
        <w:rPr>
          <w:spacing w:val="-5"/>
          <w:sz w:val="24"/>
        </w:rPr>
        <w:t> </w:t>
      </w:r>
      <w:r>
        <w:rPr>
          <w:sz w:val="24"/>
        </w:rPr>
        <w:t>250</w:t>
      </w:r>
      <w:r>
        <w:rPr>
          <w:spacing w:val="-4"/>
          <w:sz w:val="24"/>
        </w:rPr>
        <w:t> </w:t>
      </w:r>
      <w:r>
        <w:rPr>
          <w:sz w:val="24"/>
        </w:rPr>
        <w:t>Ω</w:t>
      </w:r>
      <w:r>
        <w:rPr>
          <w:spacing w:val="-5"/>
          <w:sz w:val="24"/>
        </w:rPr>
        <w:t> </w:t>
      </w:r>
      <w:r>
        <w:rPr>
          <w:sz w:val="24"/>
        </w:rPr>
        <w:t>and</w:t>
      </w:r>
      <w:r>
        <w:rPr>
          <w:spacing w:val="-5"/>
          <w:sz w:val="24"/>
        </w:rPr>
        <w:t> </w:t>
      </w:r>
      <w:r>
        <w:rPr>
          <w:sz w:val="24"/>
        </w:rPr>
        <w:t>if</w:t>
      </w:r>
      <w:r>
        <w:rPr>
          <w:spacing w:val="-5"/>
          <w:sz w:val="24"/>
        </w:rPr>
        <w:t> </w:t>
      </w:r>
      <w:r>
        <w:rPr>
          <w:sz w:val="24"/>
        </w:rPr>
        <w:t>the</w:t>
      </w:r>
      <w:r>
        <w:rPr>
          <w:spacing w:val="-5"/>
          <w:sz w:val="24"/>
        </w:rPr>
        <w:t> </w:t>
      </w:r>
      <w:r>
        <w:rPr>
          <w:sz w:val="24"/>
        </w:rPr>
        <w:t>resistance</w:t>
      </w:r>
      <w:r>
        <w:rPr>
          <w:spacing w:val="-4"/>
          <w:sz w:val="24"/>
        </w:rPr>
        <w:t> </w:t>
      </w:r>
      <w:r>
        <w:rPr>
          <w:sz w:val="24"/>
        </w:rPr>
        <w:t>of</w:t>
      </w:r>
      <w:r>
        <w:rPr>
          <w:spacing w:val="-5"/>
          <w:sz w:val="24"/>
        </w:rPr>
        <w:t> </w:t>
      </w:r>
      <w:r>
        <w:rPr>
          <w:sz w:val="24"/>
        </w:rPr>
        <w:t>the</w:t>
      </w:r>
      <w:r>
        <w:rPr>
          <w:spacing w:val="-5"/>
          <w:sz w:val="24"/>
        </w:rPr>
        <w:t> </w:t>
      </w:r>
      <w:r>
        <w:rPr>
          <w:sz w:val="24"/>
        </w:rPr>
        <w:t>wiring</w:t>
      </w:r>
      <w:r>
        <w:rPr>
          <w:spacing w:val="-5"/>
          <w:sz w:val="24"/>
        </w:rPr>
        <w:t> </w:t>
      </w:r>
      <w:r>
        <w:rPr>
          <w:sz w:val="24"/>
        </w:rPr>
        <w:t>is</w:t>
      </w:r>
      <w:r>
        <w:rPr>
          <w:spacing w:val="-5"/>
          <w:sz w:val="24"/>
        </w:rPr>
        <w:t> </w:t>
      </w:r>
      <w:r>
        <w:rPr>
          <w:sz w:val="24"/>
        </w:rPr>
        <w:t>minimal</w:t>
      </w:r>
      <w:r>
        <w:rPr>
          <w:spacing w:val="-4"/>
          <w:sz w:val="24"/>
        </w:rPr>
        <w:t> </w:t>
      </w:r>
      <w:r>
        <w:rPr>
          <w:spacing w:val="-5"/>
          <w:sz w:val="24"/>
        </w:rPr>
        <w:t>(100 </w:t>
      </w:r>
      <w:r>
        <w:rPr>
          <w:sz w:val="24"/>
        </w:rPr>
        <w:t>ft</w:t>
      </w:r>
      <w:r>
        <w:rPr>
          <w:spacing w:val="-5"/>
          <w:sz w:val="24"/>
        </w:rPr>
        <w:t> </w:t>
      </w:r>
      <w:r>
        <w:rPr>
          <w:sz w:val="24"/>
        </w:rPr>
        <w:t>of</w:t>
      </w:r>
      <w:r>
        <w:rPr>
          <w:spacing w:val="-5"/>
          <w:sz w:val="24"/>
        </w:rPr>
        <w:t> </w:t>
      </w:r>
      <w:r>
        <w:rPr>
          <w:spacing w:val="-3"/>
          <w:sz w:val="24"/>
        </w:rPr>
        <w:t>24</w:t>
      </w:r>
      <w:r>
        <w:rPr>
          <w:spacing w:val="-5"/>
          <w:sz w:val="24"/>
        </w:rPr>
        <w:t> </w:t>
      </w:r>
      <w:r>
        <w:rPr>
          <w:spacing w:val="-4"/>
          <w:sz w:val="24"/>
        </w:rPr>
        <w:t>AWG </w:t>
      </w:r>
      <w:r>
        <w:rPr>
          <w:sz w:val="24"/>
        </w:rPr>
        <w:t>leadwire</w:t>
      </w:r>
      <w:r>
        <w:rPr>
          <w:spacing w:val="-5"/>
          <w:sz w:val="24"/>
        </w:rPr>
        <w:t> </w:t>
      </w:r>
      <w:r>
        <w:rPr>
          <w:sz w:val="24"/>
        </w:rPr>
        <w:t>has</w:t>
      </w:r>
      <w:r>
        <w:rPr>
          <w:spacing w:val="-5"/>
          <w:sz w:val="24"/>
        </w:rPr>
        <w:t> </w:t>
      </w:r>
      <w:r>
        <w:rPr>
          <w:sz w:val="24"/>
        </w:rPr>
        <w:t>less</w:t>
      </w:r>
      <w:r>
        <w:rPr>
          <w:spacing w:val="-5"/>
          <w:sz w:val="24"/>
        </w:rPr>
        <w:t> </w:t>
      </w:r>
      <w:r>
        <w:rPr>
          <w:sz w:val="24"/>
        </w:rPr>
        <w:t>than</w:t>
      </w:r>
      <w:r>
        <w:rPr>
          <w:spacing w:val="-5"/>
          <w:sz w:val="24"/>
        </w:rPr>
        <w:t> </w:t>
      </w:r>
      <w:r>
        <w:rPr>
          <w:sz w:val="24"/>
        </w:rPr>
        <w:t>0.</w:t>
      </w:r>
      <w:r>
        <w:rPr>
          <w:spacing w:val="-4"/>
          <w:sz w:val="24"/>
        </w:rPr>
        <w:t> </w:t>
      </w:r>
      <w:r>
        <w:rPr>
          <w:sz w:val="24"/>
        </w:rPr>
        <w:t>6</w:t>
      </w:r>
      <w:r>
        <w:rPr>
          <w:spacing w:val="-5"/>
          <w:sz w:val="24"/>
        </w:rPr>
        <w:t> </w:t>
      </w:r>
      <w:r>
        <w:rPr>
          <w:sz w:val="24"/>
        </w:rPr>
        <w:t>Ω </w:t>
      </w:r>
      <w:r>
        <w:rPr>
          <w:spacing w:val="-3"/>
          <w:sz w:val="24"/>
        </w:rPr>
        <w:t>(negligible) </w:t>
      </w:r>
      <w:r>
        <w:rPr>
          <w:sz w:val="24"/>
        </w:rPr>
        <w:t>of </w:t>
      </w:r>
      <w:r>
        <w:rPr>
          <w:spacing w:val="-3"/>
          <w:sz w:val="24"/>
        </w:rPr>
        <w:t>resistance), </w:t>
      </w:r>
      <w:r>
        <w:rPr>
          <w:sz w:val="24"/>
        </w:rPr>
        <w:t>then the calculation including the leadwire is as</w:t>
      </w:r>
      <w:r>
        <w:rPr>
          <w:spacing w:val="-8"/>
          <w:sz w:val="24"/>
        </w:rPr>
        <w:t> </w:t>
      </w:r>
      <w:r>
        <w:rPr>
          <w:spacing w:val="-3"/>
          <w:sz w:val="24"/>
        </w:rPr>
        <w:t>follows:</w:t>
      </w:r>
    </w:p>
    <w:p>
      <w:pPr>
        <w:spacing w:before="179"/>
        <w:ind w:left="899" w:right="0" w:firstLine="0"/>
        <w:jc w:val="left"/>
        <w:rPr>
          <w:sz w:val="24"/>
        </w:rPr>
      </w:pPr>
      <w:r>
        <w:rPr>
          <w:sz w:val="24"/>
        </w:rPr>
        <w:t>Vmin = 10 Vdc + (250 Ω) x .020 Amp + (0.6 Ω) x .020 Amp = 15.012 Vdc</w:t>
      </w:r>
    </w:p>
    <w:p>
      <w:pPr>
        <w:spacing w:before="171"/>
        <w:ind w:left="899" w:right="0" w:firstLine="0"/>
        <w:jc w:val="left"/>
        <w:rPr>
          <w:sz w:val="24"/>
        </w:rPr>
      </w:pPr>
      <w:r>
        <w:rPr>
          <w:sz w:val="24"/>
        </w:rPr>
        <w:t>The power supply must provide at least this voltage with the current consumption of .020 Amp.</w:t>
      </w:r>
    </w:p>
    <w:p>
      <w:pPr>
        <w:spacing w:line="208" w:lineRule="auto" w:before="200"/>
        <w:ind w:left="899" w:right="763" w:firstLine="0"/>
        <w:jc w:val="left"/>
        <w:rPr>
          <w:sz w:val="24"/>
        </w:rPr>
      </w:pPr>
      <w:r>
        <w:rPr>
          <w:sz w:val="24"/>
        </w:rPr>
        <w:t>In</w:t>
      </w:r>
      <w:r>
        <w:rPr>
          <w:spacing w:val="-6"/>
          <w:sz w:val="24"/>
        </w:rPr>
        <w:t> </w:t>
      </w:r>
      <w:r>
        <w:rPr>
          <w:sz w:val="24"/>
        </w:rPr>
        <w:t>a</w:t>
      </w:r>
      <w:r>
        <w:rPr>
          <w:spacing w:val="-6"/>
          <w:sz w:val="24"/>
        </w:rPr>
        <w:t> </w:t>
      </w:r>
      <w:r>
        <w:rPr>
          <w:sz w:val="24"/>
        </w:rPr>
        <w:t>multiple</w:t>
      </w:r>
      <w:r>
        <w:rPr>
          <w:spacing w:val="-6"/>
          <w:sz w:val="24"/>
        </w:rPr>
        <w:t> </w:t>
      </w:r>
      <w:r>
        <w:rPr>
          <w:sz w:val="24"/>
        </w:rPr>
        <w:t>instrument</w:t>
      </w:r>
      <w:r>
        <w:rPr>
          <w:spacing w:val="-6"/>
          <w:sz w:val="24"/>
        </w:rPr>
        <w:t> </w:t>
      </w:r>
      <w:r>
        <w:rPr>
          <w:sz w:val="24"/>
        </w:rPr>
        <w:t>2</w:t>
      </w:r>
      <w:r>
        <w:rPr>
          <w:spacing w:val="-6"/>
          <w:sz w:val="24"/>
        </w:rPr>
        <w:t> </w:t>
      </w:r>
      <w:r>
        <w:rPr>
          <w:sz w:val="24"/>
        </w:rPr>
        <w:t>wire</w:t>
      </w:r>
      <w:r>
        <w:rPr>
          <w:spacing w:val="-5"/>
          <w:sz w:val="24"/>
        </w:rPr>
        <w:t> </w:t>
      </w:r>
      <w:r>
        <w:rPr>
          <w:sz w:val="24"/>
        </w:rPr>
        <w:t>current</w:t>
      </w:r>
      <w:r>
        <w:rPr>
          <w:spacing w:val="-6"/>
          <w:sz w:val="24"/>
        </w:rPr>
        <w:t> </w:t>
      </w:r>
      <w:r>
        <w:rPr>
          <w:spacing w:val="-3"/>
          <w:sz w:val="24"/>
        </w:rPr>
        <w:t>loop,</w:t>
      </w:r>
      <w:r>
        <w:rPr>
          <w:spacing w:val="-6"/>
          <w:sz w:val="24"/>
        </w:rPr>
        <w:t> </w:t>
      </w:r>
      <w:r>
        <w:rPr>
          <w:sz w:val="24"/>
        </w:rPr>
        <w:t>if</w:t>
      </w:r>
      <w:r>
        <w:rPr>
          <w:spacing w:val="-6"/>
          <w:sz w:val="24"/>
        </w:rPr>
        <w:t> </w:t>
      </w:r>
      <w:r>
        <w:rPr>
          <w:sz w:val="24"/>
        </w:rPr>
        <w:t>the</w:t>
      </w:r>
      <w:r>
        <w:rPr>
          <w:spacing w:val="-6"/>
          <w:sz w:val="24"/>
        </w:rPr>
        <w:t> </w:t>
      </w:r>
      <w:r>
        <w:rPr>
          <w:sz w:val="24"/>
        </w:rPr>
        <w:t>second</w:t>
      </w:r>
      <w:r>
        <w:rPr>
          <w:spacing w:val="-5"/>
          <w:sz w:val="24"/>
        </w:rPr>
        <w:t> </w:t>
      </w:r>
      <w:r>
        <w:rPr>
          <w:sz w:val="24"/>
        </w:rPr>
        <w:t>instrument</w:t>
      </w:r>
      <w:r>
        <w:rPr>
          <w:spacing w:val="-6"/>
          <w:sz w:val="24"/>
        </w:rPr>
        <w:t> </w:t>
      </w:r>
      <w:r>
        <w:rPr>
          <w:sz w:val="24"/>
        </w:rPr>
        <w:t>also</w:t>
      </w:r>
      <w:r>
        <w:rPr>
          <w:spacing w:val="-6"/>
          <w:sz w:val="24"/>
        </w:rPr>
        <w:t> </w:t>
      </w:r>
      <w:r>
        <w:rPr>
          <w:sz w:val="24"/>
        </w:rPr>
        <w:t>has</w:t>
      </w:r>
      <w:r>
        <w:rPr>
          <w:spacing w:val="-6"/>
          <w:sz w:val="24"/>
        </w:rPr>
        <w:t> </w:t>
      </w:r>
      <w:r>
        <w:rPr>
          <w:sz w:val="24"/>
        </w:rPr>
        <w:t>an</w:t>
      </w:r>
      <w:r>
        <w:rPr>
          <w:spacing w:val="-6"/>
          <w:sz w:val="24"/>
        </w:rPr>
        <w:t> </w:t>
      </w:r>
      <w:r>
        <w:rPr>
          <w:sz w:val="24"/>
        </w:rPr>
        <w:t>input</w:t>
      </w:r>
      <w:r>
        <w:rPr>
          <w:spacing w:val="-5"/>
          <w:sz w:val="24"/>
        </w:rPr>
        <w:t> </w:t>
      </w:r>
      <w:r>
        <w:rPr>
          <w:sz w:val="24"/>
        </w:rPr>
        <w:t>resistance</w:t>
      </w:r>
      <w:r>
        <w:rPr>
          <w:spacing w:val="-6"/>
          <w:sz w:val="24"/>
        </w:rPr>
        <w:t> </w:t>
      </w:r>
      <w:r>
        <w:rPr>
          <w:sz w:val="24"/>
        </w:rPr>
        <w:t>of</w:t>
      </w:r>
      <w:r>
        <w:rPr>
          <w:spacing w:val="-6"/>
          <w:sz w:val="24"/>
        </w:rPr>
        <w:t> </w:t>
      </w:r>
      <w:r>
        <w:rPr>
          <w:sz w:val="24"/>
        </w:rPr>
        <w:t>250</w:t>
      </w:r>
      <w:r>
        <w:rPr>
          <w:spacing w:val="-6"/>
          <w:sz w:val="24"/>
        </w:rPr>
        <w:t> </w:t>
      </w:r>
      <w:r>
        <w:rPr>
          <w:spacing w:val="-3"/>
          <w:sz w:val="24"/>
        </w:rPr>
        <w:t>Ω,</w:t>
      </w:r>
      <w:r>
        <w:rPr>
          <w:spacing w:val="-6"/>
          <w:sz w:val="24"/>
        </w:rPr>
        <w:t> </w:t>
      </w:r>
      <w:r>
        <w:rPr>
          <w:sz w:val="24"/>
        </w:rPr>
        <w:t>then</w:t>
      </w:r>
      <w:r>
        <w:rPr>
          <w:spacing w:val="-5"/>
          <w:sz w:val="24"/>
        </w:rPr>
        <w:t> </w:t>
      </w:r>
      <w:r>
        <w:rPr>
          <w:sz w:val="24"/>
        </w:rPr>
        <w:t>a</w:t>
      </w:r>
      <w:r>
        <w:rPr>
          <w:spacing w:val="-6"/>
          <w:sz w:val="24"/>
        </w:rPr>
        <w:t> </w:t>
      </w:r>
      <w:r>
        <w:rPr>
          <w:spacing w:val="-10"/>
          <w:sz w:val="24"/>
        </w:rPr>
        <w:t>second </w:t>
      </w:r>
      <w:r>
        <w:rPr>
          <w:sz w:val="24"/>
        </w:rPr>
        <w:t>component on the right side of the equation must be included. In this case, the </w:t>
      </w:r>
      <w:r>
        <w:rPr>
          <w:spacing w:val="-3"/>
          <w:sz w:val="24"/>
        </w:rPr>
        <w:t>Vmin= </w:t>
      </w:r>
      <w:r>
        <w:rPr>
          <w:spacing w:val="-5"/>
          <w:sz w:val="24"/>
        </w:rPr>
        <w:t>20.012 </w:t>
      </w:r>
      <w:r>
        <w:rPr>
          <w:spacing w:val="-4"/>
          <w:sz w:val="24"/>
        </w:rPr>
        <w:t>Vdc. </w:t>
      </w:r>
      <w:r>
        <w:rPr>
          <w:sz w:val="24"/>
        </w:rPr>
        <w:t>A power supply of </w:t>
      </w:r>
      <w:r>
        <w:rPr>
          <w:spacing w:val="-3"/>
          <w:sz w:val="24"/>
        </w:rPr>
        <w:t>24 </w:t>
      </w:r>
      <w:r>
        <w:rPr>
          <w:spacing w:val="-4"/>
          <w:sz w:val="24"/>
        </w:rPr>
        <w:t>Vdc, </w:t>
      </w:r>
      <w:r>
        <w:rPr>
          <w:sz w:val="24"/>
        </w:rPr>
        <w:t>1 Amp would be a typical</w:t>
      </w:r>
      <w:r>
        <w:rPr>
          <w:spacing w:val="-4"/>
          <w:sz w:val="24"/>
        </w:rPr>
        <w:t> </w:t>
      </w:r>
      <w:r>
        <w:rPr>
          <w:sz w:val="24"/>
        </w:rPr>
        <w:t>choice.</w:t>
      </w:r>
    </w:p>
    <w:p>
      <w:pPr>
        <w:spacing w:line="208" w:lineRule="auto" w:before="207"/>
        <w:ind w:left="899" w:right="763" w:firstLine="0"/>
        <w:jc w:val="left"/>
        <w:rPr>
          <w:sz w:val="24"/>
        </w:rPr>
      </w:pPr>
      <w:r>
        <w:rPr/>
        <w:pict>
          <v:shape style="position:absolute;margin-left:223.399994pt;margin-top:60.756817pt;width:174.2pt;height:19.3pt;mso-position-horizontal-relative:page;mso-position-vertical-relative:paragraph;z-index:51904" type="#_x0000_t202" filled="true" fillcolor="#e6e7e8" stroked="true" strokeweight="1pt" strokecolor="#000000">
            <v:textbox inset="0,0,0,0">
              <w:txbxContent>
                <w:p>
                  <w:pPr>
                    <w:spacing w:before="68"/>
                    <w:ind w:left="185" w:right="0" w:firstLine="0"/>
                    <w:jc w:val="left"/>
                    <w:rPr>
                      <w:b/>
                      <w:sz w:val="20"/>
                    </w:rPr>
                  </w:pPr>
                  <w:r>
                    <w:rPr>
                      <w:b/>
                      <w:sz w:val="20"/>
                    </w:rPr>
                    <w:t>Load Limitations 4 mA to 20 mA output</w:t>
                  </w:r>
                </w:p>
              </w:txbxContent>
            </v:textbox>
            <v:fill type="solid"/>
            <v:stroke dashstyle="solid"/>
            <w10:wrap type="none"/>
          </v:shape>
        </w:pict>
      </w:r>
      <w:r>
        <w:rPr>
          <w:sz w:val="24"/>
        </w:rPr>
        <w:t>If there is more than 1 transmitter loop operating off of the same power supply then the current </w:t>
      </w:r>
      <w:r>
        <w:rPr>
          <w:spacing w:val="-4"/>
          <w:sz w:val="24"/>
        </w:rPr>
        <w:t>(.020 </w:t>
      </w:r>
      <w:r>
        <w:rPr>
          <w:spacing w:val="-3"/>
          <w:sz w:val="24"/>
        </w:rPr>
        <w:t>Amp) </w:t>
      </w:r>
      <w:r>
        <w:rPr>
          <w:sz w:val="24"/>
        </w:rPr>
        <w:t>must be multiplied</w:t>
      </w:r>
      <w:r>
        <w:rPr>
          <w:spacing w:val="-9"/>
          <w:sz w:val="24"/>
        </w:rPr>
        <w:t> </w:t>
      </w:r>
      <w:r>
        <w:rPr>
          <w:spacing w:val="-3"/>
          <w:sz w:val="24"/>
        </w:rPr>
        <w:t>by</w:t>
      </w:r>
      <w:r>
        <w:rPr>
          <w:spacing w:val="-8"/>
          <w:sz w:val="24"/>
        </w:rPr>
        <w:t> </w:t>
      </w:r>
      <w:r>
        <w:rPr>
          <w:sz w:val="24"/>
        </w:rPr>
        <w:t>the</w:t>
      </w:r>
      <w:r>
        <w:rPr>
          <w:spacing w:val="-8"/>
          <w:sz w:val="24"/>
        </w:rPr>
        <w:t> </w:t>
      </w:r>
      <w:r>
        <w:rPr>
          <w:sz w:val="24"/>
        </w:rPr>
        <w:t>number</w:t>
      </w:r>
      <w:r>
        <w:rPr>
          <w:spacing w:val="-7"/>
          <w:sz w:val="24"/>
        </w:rPr>
        <w:t> </w:t>
      </w:r>
      <w:r>
        <w:rPr>
          <w:sz w:val="24"/>
        </w:rPr>
        <w:t>of</w:t>
      </w:r>
      <w:r>
        <w:rPr>
          <w:spacing w:val="-8"/>
          <w:sz w:val="24"/>
        </w:rPr>
        <w:t> </w:t>
      </w:r>
      <w:r>
        <w:rPr>
          <w:sz w:val="24"/>
        </w:rPr>
        <w:t>loops.</w:t>
      </w:r>
      <w:r>
        <w:rPr>
          <w:spacing w:val="-8"/>
          <w:sz w:val="24"/>
        </w:rPr>
        <w:t> </w:t>
      </w:r>
      <w:r>
        <w:rPr>
          <w:sz w:val="24"/>
        </w:rPr>
        <w:t>It</w:t>
      </w:r>
      <w:r>
        <w:rPr>
          <w:spacing w:val="-8"/>
          <w:sz w:val="24"/>
        </w:rPr>
        <w:t> </w:t>
      </w:r>
      <w:r>
        <w:rPr>
          <w:sz w:val="24"/>
        </w:rPr>
        <w:t>is</w:t>
      </w:r>
      <w:r>
        <w:rPr>
          <w:spacing w:val="-8"/>
          <w:sz w:val="24"/>
        </w:rPr>
        <w:t> </w:t>
      </w:r>
      <w:r>
        <w:rPr>
          <w:sz w:val="24"/>
        </w:rPr>
        <w:t>recommended</w:t>
      </w:r>
      <w:r>
        <w:rPr>
          <w:spacing w:val="-8"/>
          <w:sz w:val="24"/>
        </w:rPr>
        <w:t> </w:t>
      </w:r>
      <w:r>
        <w:rPr>
          <w:sz w:val="24"/>
        </w:rPr>
        <w:t>that</w:t>
      </w:r>
      <w:r>
        <w:rPr>
          <w:spacing w:val="-9"/>
          <w:sz w:val="24"/>
        </w:rPr>
        <w:t> </w:t>
      </w:r>
      <w:r>
        <w:rPr>
          <w:sz w:val="24"/>
        </w:rPr>
        <w:t>the</w:t>
      </w:r>
      <w:r>
        <w:rPr>
          <w:spacing w:val="-8"/>
          <w:sz w:val="24"/>
        </w:rPr>
        <w:t> </w:t>
      </w:r>
      <w:r>
        <w:rPr>
          <w:sz w:val="24"/>
        </w:rPr>
        <w:t>power</w:t>
      </w:r>
      <w:r>
        <w:rPr>
          <w:spacing w:val="-7"/>
          <w:sz w:val="24"/>
        </w:rPr>
        <w:t> </w:t>
      </w:r>
      <w:r>
        <w:rPr>
          <w:sz w:val="24"/>
        </w:rPr>
        <w:t>supply</w:t>
      </w:r>
      <w:r>
        <w:rPr>
          <w:spacing w:val="-8"/>
          <w:sz w:val="24"/>
        </w:rPr>
        <w:t> </w:t>
      </w:r>
      <w:r>
        <w:rPr>
          <w:sz w:val="24"/>
        </w:rPr>
        <w:t>provide</w:t>
      </w:r>
      <w:r>
        <w:rPr>
          <w:spacing w:val="-8"/>
          <w:sz w:val="24"/>
        </w:rPr>
        <w:t> </w:t>
      </w:r>
      <w:r>
        <w:rPr>
          <w:sz w:val="24"/>
        </w:rPr>
        <w:t>20%</w:t>
      </w:r>
      <w:r>
        <w:rPr>
          <w:spacing w:val="-7"/>
          <w:sz w:val="24"/>
        </w:rPr>
        <w:t> </w:t>
      </w:r>
      <w:r>
        <w:rPr>
          <w:sz w:val="24"/>
        </w:rPr>
        <w:t>to</w:t>
      </w:r>
      <w:r>
        <w:rPr>
          <w:spacing w:val="-8"/>
          <w:sz w:val="24"/>
        </w:rPr>
        <w:t> </w:t>
      </w:r>
      <w:r>
        <w:rPr>
          <w:sz w:val="24"/>
        </w:rPr>
        <w:t>30%</w:t>
      </w:r>
      <w:r>
        <w:rPr>
          <w:spacing w:val="-8"/>
          <w:sz w:val="24"/>
        </w:rPr>
        <w:t> </w:t>
      </w:r>
      <w:r>
        <w:rPr>
          <w:sz w:val="24"/>
        </w:rPr>
        <w:t>higher</w:t>
      </w:r>
      <w:r>
        <w:rPr>
          <w:spacing w:val="-7"/>
          <w:sz w:val="24"/>
        </w:rPr>
        <w:t> </w:t>
      </w:r>
      <w:r>
        <w:rPr>
          <w:sz w:val="24"/>
        </w:rPr>
        <w:t>excitation</w:t>
      </w:r>
      <w:r>
        <w:rPr>
          <w:spacing w:val="-8"/>
          <w:sz w:val="24"/>
        </w:rPr>
        <w:t> </w:t>
      </w:r>
      <w:r>
        <w:rPr>
          <w:sz w:val="24"/>
        </w:rPr>
        <w:t>voltage than that calculated</w:t>
      </w:r>
      <w:r>
        <w:rPr>
          <w:spacing w:val="-3"/>
          <w:sz w:val="24"/>
        </w:rPr>
        <w:t> above.</w:t>
      </w:r>
    </w:p>
    <w:p>
      <w:pPr>
        <w:pStyle w:val="BodyText"/>
        <w:rPr>
          <w:sz w:val="20"/>
        </w:rPr>
      </w:pPr>
    </w:p>
    <w:p>
      <w:pPr>
        <w:pStyle w:val="BodyText"/>
        <w:rPr>
          <w:sz w:val="20"/>
        </w:rPr>
      </w:pPr>
    </w:p>
    <w:p>
      <w:pPr>
        <w:pStyle w:val="BodyText"/>
        <w:spacing w:before="7"/>
        <w:rPr>
          <w:sz w:val="14"/>
        </w:rPr>
      </w:pPr>
      <w:r>
        <w:rPr/>
        <w:pict>
          <v:shape style="position:absolute;margin-left:223.399994pt;margin-top:10.858231pt;width:174.2pt;height:80.2pt;mso-position-horizontal-relative:page;mso-position-vertical-relative:paragraph;z-index:49832;mso-wrap-distance-left:0;mso-wrap-distance-right:0" type="#_x0000_t202" filled="false" stroked="true" strokeweight="1pt" strokecolor="#000000">
            <v:textbox inset="0,0,0,0">
              <w:txbxContent>
                <w:p>
                  <w:pPr>
                    <w:spacing w:before="124"/>
                    <w:ind w:left="922" w:right="0" w:firstLine="0"/>
                    <w:jc w:val="left"/>
                    <w:rPr>
                      <w:sz w:val="20"/>
                    </w:rPr>
                  </w:pPr>
                  <w:r>
                    <w:rPr>
                      <w:sz w:val="20"/>
                    </w:rPr>
                    <w:t>Vmin = 10V + (.020 x R</w:t>
                  </w:r>
                  <w:r>
                    <w:rPr>
                      <w:sz w:val="13"/>
                    </w:rPr>
                    <w:t>L</w:t>
                  </w:r>
                  <w:r>
                    <w:rPr>
                      <w:sz w:val="20"/>
                    </w:rPr>
                    <w:t>)</w:t>
                  </w:r>
                </w:p>
                <w:p>
                  <w:pPr>
                    <w:spacing w:line="276" w:lineRule="auto" w:before="36"/>
                    <w:ind w:left="1299" w:right="743" w:hanging="385"/>
                    <w:jc w:val="left"/>
                    <w:rPr>
                      <w:sz w:val="13"/>
                    </w:rPr>
                  </w:pPr>
                  <w:r>
                    <w:rPr>
                      <w:w w:val="95"/>
                      <w:sz w:val="20"/>
                    </w:rPr>
                    <w:t>R</w:t>
                  </w:r>
                  <w:r>
                    <w:rPr>
                      <w:w w:val="95"/>
                      <w:sz w:val="13"/>
                    </w:rPr>
                    <w:t>L </w:t>
                  </w:r>
                  <w:r>
                    <w:rPr>
                      <w:w w:val="95"/>
                      <w:sz w:val="20"/>
                    </w:rPr>
                    <w:t>= Loop resistance </w:t>
                  </w:r>
                  <w:r>
                    <w:rPr>
                      <w:spacing w:val="-40"/>
                      <w:w w:val="95"/>
                      <w:sz w:val="20"/>
                    </w:rPr>
                    <w:t>(Ω) </w:t>
                  </w:r>
                  <w:r>
                    <w:rPr>
                      <w:sz w:val="20"/>
                    </w:rPr>
                    <w:t>R</w:t>
                  </w:r>
                  <w:r>
                    <w:rPr>
                      <w:sz w:val="13"/>
                    </w:rPr>
                    <w:t>L </w:t>
                  </w:r>
                  <w:r>
                    <w:rPr>
                      <w:sz w:val="20"/>
                    </w:rPr>
                    <w:t>= R</w:t>
                  </w:r>
                  <w:r>
                    <w:rPr>
                      <w:sz w:val="13"/>
                    </w:rPr>
                    <w:t>S </w:t>
                  </w:r>
                  <w:r>
                    <w:rPr>
                      <w:sz w:val="20"/>
                    </w:rPr>
                    <w:t>+ R</w:t>
                  </w:r>
                  <w:r>
                    <w:rPr>
                      <w:sz w:val="13"/>
                    </w:rPr>
                    <w:t>W</w:t>
                  </w:r>
                </w:p>
                <w:p>
                  <w:pPr>
                    <w:spacing w:line="276" w:lineRule="auto" w:before="2"/>
                    <w:ind w:left="882" w:right="743" w:hanging="41"/>
                    <w:jc w:val="left"/>
                    <w:rPr>
                      <w:sz w:val="20"/>
                    </w:rPr>
                  </w:pPr>
                  <w:r>
                    <w:rPr>
                      <w:w w:val="95"/>
                      <w:sz w:val="20"/>
                    </w:rPr>
                    <w:t>R</w:t>
                  </w:r>
                  <w:r>
                    <w:rPr>
                      <w:w w:val="95"/>
                      <w:sz w:val="13"/>
                    </w:rPr>
                    <w:t>S </w:t>
                  </w:r>
                  <w:r>
                    <w:rPr>
                      <w:w w:val="95"/>
                      <w:sz w:val="20"/>
                    </w:rPr>
                    <w:t>= Sensor resistance </w:t>
                  </w:r>
                  <w:r>
                    <w:rPr>
                      <w:spacing w:val="-40"/>
                      <w:w w:val="95"/>
                      <w:sz w:val="20"/>
                    </w:rPr>
                    <w:t>(Ω) </w:t>
                  </w:r>
                  <w:r>
                    <w:rPr>
                      <w:w w:val="95"/>
                      <w:sz w:val="20"/>
                    </w:rPr>
                    <w:t>R</w:t>
                  </w:r>
                  <w:r>
                    <w:rPr>
                      <w:w w:val="95"/>
                      <w:sz w:val="13"/>
                    </w:rPr>
                    <w:t>W </w:t>
                  </w:r>
                  <w:r>
                    <w:rPr>
                      <w:w w:val="95"/>
                      <w:sz w:val="20"/>
                    </w:rPr>
                    <w:t>= Wire Resistance </w:t>
                  </w:r>
                  <w:r>
                    <w:rPr>
                      <w:spacing w:val="-24"/>
                      <w:w w:val="95"/>
                      <w:sz w:val="20"/>
                    </w:rPr>
                    <w:t>(Ω)</w:t>
                  </w:r>
                </w:p>
              </w:txbxContent>
            </v:textbox>
            <v:stroke dashstyle="solid"/>
            <w10:wrap type="topAndBottom"/>
          </v:shape>
        </w:pict>
      </w:r>
    </w:p>
    <w:p>
      <w:pPr>
        <w:pStyle w:val="BodyText"/>
        <w:rPr>
          <w:sz w:val="20"/>
        </w:rPr>
      </w:pPr>
    </w:p>
    <w:p>
      <w:pPr>
        <w:pStyle w:val="BodyText"/>
        <w:spacing w:before="4"/>
        <w:rPr>
          <w:sz w:val="20"/>
        </w:rPr>
      </w:pPr>
    </w:p>
    <w:p>
      <w:pPr>
        <w:spacing w:before="100"/>
        <w:ind w:left="0" w:right="722" w:firstLine="0"/>
        <w:jc w:val="right"/>
        <w:rPr>
          <w:sz w:val="24"/>
        </w:rPr>
      </w:pPr>
      <w:r>
        <w:rPr>
          <w:sz w:val="24"/>
        </w:rPr>
        <w:t>117</w:t>
      </w:r>
    </w:p>
    <w:p>
      <w:pPr>
        <w:spacing w:after="0"/>
        <w:jc w:val="right"/>
        <w:rPr>
          <w:sz w:val="24"/>
        </w:rPr>
        <w:sectPr>
          <w:pgSz w:w="12240" w:h="15840"/>
          <w:pgMar w:top="740" w:bottom="280" w:left="0" w:right="0"/>
        </w:sectPr>
      </w:pPr>
    </w:p>
    <w:p>
      <w:pPr>
        <w:tabs>
          <w:tab w:pos="3523" w:val="left" w:leader="none"/>
          <w:tab w:pos="11339" w:val="left" w:leader="none"/>
        </w:tabs>
        <w:spacing w:before="70"/>
        <w:ind w:left="716" w:right="0" w:firstLine="0"/>
        <w:jc w:val="left"/>
        <w:rPr>
          <w:b/>
          <w:sz w:val="24"/>
        </w:rPr>
      </w:pPr>
      <w:r>
        <w:rPr>
          <w:b/>
          <w:color w:val="FFFFFF"/>
          <w:sz w:val="24"/>
          <w:shd w:fill="003E7E" w:color="auto" w:val="clear"/>
        </w:rPr>
        <w:t> </w:t>
        <w:tab/>
        <w:t>Measuring The Pressure Of High Temperature </w:t>
      </w:r>
      <w:r>
        <w:rPr>
          <w:b/>
          <w:color w:val="FFFFFF"/>
          <w:spacing w:val="25"/>
          <w:sz w:val="24"/>
          <w:shd w:fill="003E7E" w:color="auto" w:val="clear"/>
        </w:rPr>
        <w:t> </w:t>
      </w:r>
      <w:r>
        <w:rPr>
          <w:b/>
          <w:color w:val="FFFFFF"/>
          <w:sz w:val="24"/>
          <w:shd w:fill="003E7E" w:color="auto" w:val="clear"/>
        </w:rPr>
        <w:t>Media</w:t>
        <w:tab/>
      </w:r>
    </w:p>
    <w:p>
      <w:pPr>
        <w:pStyle w:val="BodyText"/>
        <w:spacing w:before="9"/>
        <w:rPr>
          <w:b/>
          <w:sz w:val="22"/>
        </w:rPr>
      </w:pPr>
    </w:p>
    <w:p>
      <w:pPr>
        <w:spacing w:line="208" w:lineRule="auto" w:before="0"/>
        <w:ind w:left="719" w:right="1266" w:firstLine="0"/>
        <w:jc w:val="left"/>
        <w:rPr>
          <w:sz w:val="24"/>
        </w:rPr>
      </w:pPr>
      <w:r>
        <w:rPr>
          <w:sz w:val="24"/>
        </w:rPr>
        <w:t>In </w:t>
      </w:r>
      <w:r>
        <w:rPr>
          <w:spacing w:val="-3"/>
          <w:sz w:val="24"/>
        </w:rPr>
        <w:t>many </w:t>
      </w:r>
      <w:r>
        <w:rPr>
          <w:sz w:val="24"/>
        </w:rPr>
        <w:t>applications the medium that the transducer or transmitter will contact </w:t>
      </w:r>
      <w:r>
        <w:rPr>
          <w:spacing w:val="-3"/>
          <w:sz w:val="24"/>
        </w:rPr>
        <w:t>may </w:t>
      </w:r>
      <w:r>
        <w:rPr>
          <w:sz w:val="24"/>
        </w:rPr>
        <w:t>be at an </w:t>
      </w:r>
      <w:r>
        <w:rPr>
          <w:spacing w:val="-3"/>
          <w:sz w:val="24"/>
        </w:rPr>
        <w:t>elevated </w:t>
      </w:r>
      <w:r>
        <w:rPr>
          <w:sz w:val="24"/>
        </w:rPr>
        <w:t>temperature </w:t>
      </w:r>
      <w:r>
        <w:rPr>
          <w:spacing w:val="-3"/>
          <w:sz w:val="24"/>
        </w:rPr>
        <w:t>beyond </w:t>
      </w:r>
      <w:r>
        <w:rPr>
          <w:sz w:val="24"/>
        </w:rPr>
        <w:t>the operational limit of the measuring instrument. Selecting an instrument with a high temperature rating or using</w:t>
      </w:r>
      <w:r>
        <w:rPr>
          <w:spacing w:val="-8"/>
          <w:sz w:val="24"/>
        </w:rPr>
        <w:t> </w:t>
      </w:r>
      <w:r>
        <w:rPr>
          <w:sz w:val="24"/>
        </w:rPr>
        <w:t>diaphragm</w:t>
      </w:r>
      <w:r>
        <w:rPr>
          <w:spacing w:val="-8"/>
          <w:sz w:val="24"/>
        </w:rPr>
        <w:t> </w:t>
      </w:r>
      <w:r>
        <w:rPr>
          <w:sz w:val="24"/>
        </w:rPr>
        <w:t>seals</w:t>
      </w:r>
      <w:r>
        <w:rPr>
          <w:spacing w:val="-8"/>
          <w:sz w:val="24"/>
        </w:rPr>
        <w:t> </w:t>
      </w:r>
      <w:r>
        <w:rPr>
          <w:sz w:val="24"/>
        </w:rPr>
        <w:t>to</w:t>
      </w:r>
      <w:r>
        <w:rPr>
          <w:spacing w:val="-7"/>
          <w:sz w:val="24"/>
        </w:rPr>
        <w:t> </w:t>
      </w:r>
      <w:r>
        <w:rPr>
          <w:sz w:val="24"/>
        </w:rPr>
        <w:t>provide</w:t>
      </w:r>
      <w:r>
        <w:rPr>
          <w:spacing w:val="-8"/>
          <w:sz w:val="24"/>
        </w:rPr>
        <w:t> </w:t>
      </w:r>
      <w:r>
        <w:rPr>
          <w:sz w:val="24"/>
        </w:rPr>
        <w:t>isolation</w:t>
      </w:r>
      <w:r>
        <w:rPr>
          <w:spacing w:val="-8"/>
          <w:sz w:val="24"/>
        </w:rPr>
        <w:t> </w:t>
      </w:r>
      <w:r>
        <w:rPr>
          <w:sz w:val="24"/>
        </w:rPr>
        <w:t>from</w:t>
      </w:r>
      <w:r>
        <w:rPr>
          <w:spacing w:val="-7"/>
          <w:sz w:val="24"/>
        </w:rPr>
        <w:t> </w:t>
      </w:r>
      <w:r>
        <w:rPr>
          <w:sz w:val="24"/>
        </w:rPr>
        <w:t>the</w:t>
      </w:r>
      <w:r>
        <w:rPr>
          <w:spacing w:val="-8"/>
          <w:sz w:val="24"/>
        </w:rPr>
        <w:t> </w:t>
      </w:r>
      <w:r>
        <w:rPr>
          <w:sz w:val="24"/>
        </w:rPr>
        <w:t>medium</w:t>
      </w:r>
      <w:r>
        <w:rPr>
          <w:spacing w:val="-8"/>
          <w:sz w:val="24"/>
        </w:rPr>
        <w:t> </w:t>
      </w:r>
      <w:r>
        <w:rPr>
          <w:spacing w:val="-3"/>
          <w:sz w:val="24"/>
        </w:rPr>
        <w:t>may</w:t>
      </w:r>
      <w:r>
        <w:rPr>
          <w:spacing w:val="-8"/>
          <w:sz w:val="24"/>
        </w:rPr>
        <w:t> </w:t>
      </w:r>
      <w:r>
        <w:rPr>
          <w:sz w:val="24"/>
        </w:rPr>
        <w:t>not</w:t>
      </w:r>
      <w:r>
        <w:rPr>
          <w:spacing w:val="-7"/>
          <w:sz w:val="24"/>
        </w:rPr>
        <w:t> </w:t>
      </w:r>
      <w:r>
        <w:rPr>
          <w:sz w:val="24"/>
        </w:rPr>
        <w:t>be</w:t>
      </w:r>
      <w:r>
        <w:rPr>
          <w:spacing w:val="-8"/>
          <w:sz w:val="24"/>
        </w:rPr>
        <w:t> </w:t>
      </w:r>
      <w:r>
        <w:rPr>
          <w:sz w:val="24"/>
        </w:rPr>
        <w:t>feasible</w:t>
      </w:r>
      <w:r>
        <w:rPr>
          <w:spacing w:val="-8"/>
          <w:sz w:val="24"/>
        </w:rPr>
        <w:t> </w:t>
      </w:r>
      <w:r>
        <w:rPr>
          <w:sz w:val="24"/>
        </w:rPr>
        <w:t>from</w:t>
      </w:r>
      <w:r>
        <w:rPr>
          <w:spacing w:val="-7"/>
          <w:sz w:val="24"/>
        </w:rPr>
        <w:t> </w:t>
      </w:r>
      <w:r>
        <w:rPr>
          <w:sz w:val="24"/>
        </w:rPr>
        <w:t>a</w:t>
      </w:r>
      <w:r>
        <w:rPr>
          <w:spacing w:val="-8"/>
          <w:sz w:val="24"/>
        </w:rPr>
        <w:t> </w:t>
      </w:r>
      <w:r>
        <w:rPr>
          <w:sz w:val="24"/>
        </w:rPr>
        <w:t>design</w:t>
      </w:r>
      <w:r>
        <w:rPr>
          <w:spacing w:val="-8"/>
          <w:sz w:val="24"/>
        </w:rPr>
        <w:t> </w:t>
      </w:r>
      <w:r>
        <w:rPr>
          <w:sz w:val="24"/>
        </w:rPr>
        <w:t>or</w:t>
      </w:r>
      <w:r>
        <w:rPr>
          <w:spacing w:val="-7"/>
          <w:sz w:val="24"/>
        </w:rPr>
        <w:t> </w:t>
      </w:r>
      <w:r>
        <w:rPr>
          <w:sz w:val="24"/>
        </w:rPr>
        <w:t>economic</w:t>
      </w:r>
      <w:r>
        <w:rPr>
          <w:spacing w:val="-7"/>
          <w:sz w:val="24"/>
        </w:rPr>
        <w:t> </w:t>
      </w:r>
      <w:r>
        <w:rPr>
          <w:sz w:val="24"/>
        </w:rPr>
        <w:t>standpoint.</w:t>
      </w:r>
    </w:p>
    <w:p>
      <w:pPr>
        <w:spacing w:line="208" w:lineRule="auto" w:before="208"/>
        <w:ind w:left="719" w:right="1351" w:firstLine="0"/>
        <w:jc w:val="left"/>
        <w:rPr>
          <w:sz w:val="24"/>
        </w:rPr>
      </w:pPr>
      <w:r>
        <w:rPr>
          <w:sz w:val="24"/>
        </w:rPr>
        <w:t>One </w:t>
      </w:r>
      <w:r>
        <w:rPr>
          <w:spacing w:val="-3"/>
          <w:sz w:val="24"/>
        </w:rPr>
        <w:t>way </w:t>
      </w:r>
      <w:r>
        <w:rPr>
          <w:sz w:val="24"/>
        </w:rPr>
        <w:t>to address this situation is to mount the instrument with a short length of tubing </w:t>
      </w:r>
      <w:r>
        <w:rPr>
          <w:spacing w:val="-3"/>
          <w:sz w:val="24"/>
        </w:rPr>
        <w:t>away </w:t>
      </w:r>
      <w:r>
        <w:rPr>
          <w:sz w:val="24"/>
        </w:rPr>
        <w:t>from the hot area where the measurement needs to be </w:t>
      </w:r>
      <w:r>
        <w:rPr>
          <w:spacing w:val="-3"/>
          <w:sz w:val="24"/>
        </w:rPr>
        <w:t>made. </w:t>
      </w:r>
      <w:r>
        <w:rPr>
          <w:sz w:val="24"/>
        </w:rPr>
        <w:t>With a dead ended pressure </w:t>
      </w:r>
      <w:r>
        <w:rPr>
          <w:spacing w:val="-3"/>
          <w:sz w:val="24"/>
        </w:rPr>
        <w:t>chamber, </w:t>
      </w:r>
      <w:r>
        <w:rPr>
          <w:sz w:val="24"/>
        </w:rPr>
        <w:t>the tubing will effectively </w:t>
      </w:r>
      <w:r>
        <w:rPr>
          <w:spacing w:val="-3"/>
          <w:sz w:val="24"/>
        </w:rPr>
        <w:t>dissipate </w:t>
      </w:r>
      <w:r>
        <w:rPr>
          <w:sz w:val="24"/>
        </w:rPr>
        <w:t>much of the heat and bring the medium in contact with the measuring instrument down to a lower temperature that</w:t>
      </w:r>
    </w:p>
    <w:p>
      <w:pPr>
        <w:spacing w:line="247" w:lineRule="exact" w:before="0"/>
        <w:ind w:left="719" w:right="0" w:firstLine="0"/>
        <w:jc w:val="left"/>
        <w:rPr>
          <w:sz w:val="24"/>
        </w:rPr>
      </w:pPr>
      <w:r>
        <w:rPr>
          <w:sz w:val="24"/>
        </w:rPr>
        <w:t>is within its safe and accurate limit.</w:t>
      </w:r>
    </w:p>
    <w:p>
      <w:pPr>
        <w:spacing w:before="171"/>
        <w:ind w:left="719" w:right="0" w:firstLine="0"/>
        <w:jc w:val="left"/>
        <w:rPr>
          <w:sz w:val="24"/>
        </w:rPr>
      </w:pPr>
      <w:r>
        <w:rPr>
          <w:sz w:val="24"/>
        </w:rPr>
        <w:t>The following chart provides the basic information needed to determine the size and material of the tubing needed.</w:t>
      </w:r>
    </w:p>
    <w:p>
      <w:pPr>
        <w:pStyle w:val="BodyText"/>
        <w:rPr>
          <w:sz w:val="20"/>
        </w:rPr>
      </w:pPr>
    </w:p>
    <w:p>
      <w:pPr>
        <w:pStyle w:val="BodyText"/>
        <w:spacing w:before="1"/>
        <w:rPr>
          <w:sz w:val="22"/>
        </w:rPr>
      </w:pPr>
      <w:r>
        <w:rPr/>
        <w:drawing>
          <wp:anchor distT="0" distB="0" distL="0" distR="0" allowOverlap="1" layoutInCell="1" locked="0" behindDoc="0" simplePos="0" relativeHeight="2121">
            <wp:simplePos x="0" y="0"/>
            <wp:positionH relativeFrom="page">
              <wp:posOffset>1322720</wp:posOffset>
            </wp:positionH>
            <wp:positionV relativeFrom="paragraph">
              <wp:posOffset>918309</wp:posOffset>
            </wp:positionV>
            <wp:extent cx="78274" cy="1419225"/>
            <wp:effectExtent l="0" t="0" r="0" b="0"/>
            <wp:wrapTopAndBottom/>
            <wp:docPr id="419" name="image668.png" descr=""/>
            <wp:cNvGraphicFramePr>
              <a:graphicFrameLocks noChangeAspect="1"/>
            </wp:cNvGraphicFramePr>
            <a:graphic>
              <a:graphicData uri="http://schemas.openxmlformats.org/drawingml/2006/picture">
                <pic:pic>
                  <pic:nvPicPr>
                    <pic:cNvPr id="420" name="image668.png"/>
                    <pic:cNvPicPr/>
                  </pic:nvPicPr>
                  <pic:blipFill>
                    <a:blip r:embed="rId674" cstate="print"/>
                    <a:stretch>
                      <a:fillRect/>
                    </a:stretch>
                  </pic:blipFill>
                  <pic:spPr>
                    <a:xfrm>
                      <a:off x="0" y="0"/>
                      <a:ext cx="78274" cy="1419225"/>
                    </a:xfrm>
                    <a:prstGeom prst="rect">
                      <a:avLst/>
                    </a:prstGeom>
                  </pic:spPr>
                </pic:pic>
              </a:graphicData>
            </a:graphic>
          </wp:anchor>
        </w:drawing>
      </w:r>
      <w:r>
        <w:rPr/>
        <w:pict>
          <v:group style="position:absolute;margin-left:115.796097pt;margin-top:14.652303pt;width:383.1pt;height:231.05pt;mso-position-horizontal-relative:page;mso-position-vertical-relative:paragraph;z-index:49904;mso-wrap-distance-left:0;mso-wrap-distance-right:0" coordorigin="2316,293" coordsize="7662,4621">
            <v:rect style="position:absolute;left:2661;top:334;width:7288;height:4419" filled="true" fillcolor="#ffe9d1" stroked="false">
              <v:fill type="solid"/>
            </v:rect>
            <v:line style="position:absolute" from="2638,4765" to="9975,4765" stroked="true" strokeweight=".8pt" strokecolor="#d28816">
              <v:stroke dashstyle="solid"/>
            </v:line>
            <v:line style="position:absolute" from="2638,4749" to="9945,4749" stroked="true" strokeweight=".8pt" strokecolor="#d28816">
              <v:stroke dashstyle="solid"/>
            </v:line>
            <v:line style="position:absolute" from="2653,349" to="2653,4741" stroked="true" strokeweight="1.501pt" strokecolor="#d28816">
              <v:stroke dashstyle="solid"/>
            </v:line>
            <v:line style="position:absolute" from="2638,334" to="9975,334" stroked="true" strokeweight="1.5pt" strokecolor="#d28816">
              <v:stroke dashstyle="solid"/>
            </v:line>
            <v:rect style="position:absolute;left:9945;top:4741;width:16;height:16" filled="true" fillcolor="#d28816" stroked="false">
              <v:fill type="solid"/>
            </v:rect>
            <v:line style="position:absolute" from="9960,349" to="9960,4741" stroked="true" strokeweight="1.501pt" strokecolor="#d28816">
              <v:stroke dashstyle="solid"/>
            </v:line>
            <v:rect style="position:absolute;left:9960;top:4742;width:15;height:16" filled="true" fillcolor="#d28816" stroked="false">
              <v:fill type="solid"/>
            </v:rect>
            <v:line style="position:absolute" from="3367,333" to="3367,4757" stroked="true" strokeweight=".75pt" strokecolor="#d28816">
              <v:stroke dashstyle="solid"/>
            </v:line>
            <v:line style="position:absolute" from="4112,333" to="4112,4757" stroked="true" strokeweight=".75pt" strokecolor="#d28816">
              <v:stroke dashstyle="solid"/>
            </v:line>
            <v:line style="position:absolute" from="4827,333" to="4827,4757" stroked="true" strokeweight=".75pt" strokecolor="#d28816">
              <v:stroke dashstyle="solid"/>
            </v:line>
            <v:line style="position:absolute" from="5556,333" to="5556,4757" stroked="true" strokeweight=".751pt" strokecolor="#d28816">
              <v:stroke dashstyle="solid"/>
            </v:line>
            <v:line style="position:absolute" from="6286,333" to="6286,4757" stroked="true" strokeweight=".751pt" strokecolor="#d28816">
              <v:stroke dashstyle="solid"/>
            </v:line>
            <v:line style="position:absolute" from="7031,333" to="7031,4757" stroked="true" strokeweight=".751pt" strokecolor="#d28816">
              <v:stroke dashstyle="solid"/>
            </v:line>
            <v:line style="position:absolute" from="7761,333" to="7761,4757" stroked="true" strokeweight=".75pt" strokecolor="#d28816">
              <v:stroke dashstyle="solid"/>
            </v:line>
            <v:line style="position:absolute" from="8490,333" to="8490,4757" stroked="true" strokeweight=".75pt" strokecolor="#d28816">
              <v:stroke dashstyle="solid"/>
            </v:line>
            <v:line style="position:absolute" from="9212,333" to="9212,4757" stroked="true" strokeweight=".75pt" strokecolor="#d28816">
              <v:stroke dashstyle="solid"/>
            </v:line>
            <v:line style="position:absolute" from="2653,729" to="9950,729" stroked="true" strokeweight=".75pt" strokecolor="#d28816">
              <v:stroke dashstyle="solid"/>
            </v:line>
            <v:line style="position:absolute" from="2653,1078" to="9950,1078" stroked="true" strokeweight=".751pt" strokecolor="#d28816">
              <v:stroke dashstyle="solid"/>
            </v:line>
            <v:line style="position:absolute" from="2653,1458" to="9950,1458" stroked="true" strokeweight=".751pt" strokecolor="#d28816">
              <v:stroke dashstyle="solid"/>
            </v:line>
            <v:line style="position:absolute" from="2653,1808" to="9950,1808" stroked="true" strokeweight=".751pt" strokecolor="#d28816">
              <v:stroke dashstyle="solid"/>
            </v:line>
            <v:line style="position:absolute" from="2653,2173" to="9950,2173" stroked="true" strokeweight=".751pt" strokecolor="#d28816">
              <v:stroke dashstyle="solid"/>
            </v:line>
            <v:line style="position:absolute" from="2653,2538" to="9950,2538" stroked="true" strokeweight=".751pt" strokecolor="#d28816">
              <v:stroke dashstyle="solid"/>
            </v:line>
            <v:line style="position:absolute" from="2653,2887" to="9950,2887" stroked="true" strokeweight=".75pt" strokecolor="#d28816">
              <v:stroke dashstyle="solid"/>
            </v:line>
            <v:line style="position:absolute" from="2653,3283" to="9950,3283" stroked="true" strokeweight=".751pt" strokecolor="#d28816">
              <v:stroke dashstyle="solid"/>
            </v:line>
            <v:line style="position:absolute" from="2653,3648" to="9950,3648" stroked="true" strokeweight=".751pt" strokecolor="#d28816">
              <v:stroke dashstyle="solid"/>
            </v:line>
            <v:line style="position:absolute" from="2653,4012" to="9950,4012" stroked="true" strokeweight=".75pt" strokecolor="#d28816">
              <v:stroke dashstyle="solid"/>
            </v:line>
            <v:line style="position:absolute" from="2653,4377" to="9950,4377" stroked="true" strokeweight=".75pt" strokecolor="#d28816">
              <v:stroke dashstyle="solid"/>
            </v:line>
            <v:shape style="position:absolute;left:6792;top:2818;width:349;height:539" type="#_x0000_t75" stroked="false">
              <v:imagedata r:id="rId675" o:title=""/>
            </v:shape>
            <v:shape style="position:absolute;left:5999;top:4626;width:1368;height:30" coordorigin="5999,4626" coordsize="1368,30" path="m7367,4626l7038,4626,7038,4656,7367,4656,7367,4626xm7023,4626l6294,4626,6294,4656,7023,4656,7023,4626xm6279,4626l6008,4626,5999,4641,6008,4656,6279,4656,6279,4626xe" filled="true" fillcolor="#f4d1a7" stroked="false">
              <v:path arrowok="t"/>
              <v:fill type="solid"/>
            </v:shape>
            <v:rect style="position:absolute;left:6278;top:4626;width:15;height:30" filled="true" fillcolor="#d18716" stroked="false">
              <v:fill type="solid"/>
            </v:rect>
            <v:rect style="position:absolute;left:7023;top:4626;width:15;height:30" filled="true" fillcolor="#d18716" stroked="false">
              <v:fill type="solid"/>
            </v:rect>
            <v:shape style="position:absolute;left:5720;top:4530;width:345;height:222" type="#_x0000_t75" stroked="false">
              <v:imagedata r:id="rId676" o:title=""/>
            </v:shape>
            <v:shape style="position:absolute;left:4915;top:1915;width:1217;height:30" coordorigin="4916,1915" coordsize="1217,30" path="m6123,1915l5564,1915,5564,1945,6123,1945,6132,1930,6123,1915xm5549,1915l4916,1915,4916,1945,5549,1945,5549,1915xe" filled="true" fillcolor="#f4d1a7" stroked="false">
              <v:path arrowok="t"/>
              <v:fill type="solid"/>
            </v:shape>
            <v:rect style="position:absolute;left:5548;top:1915;width:15;height:30" filled="true" fillcolor="#d18716" stroked="false">
              <v:fill type="solid"/>
            </v:rect>
            <v:shape style="position:absolute;left:6066;top:1819;width:330;height:222" type="#_x0000_t75" stroked="false">
              <v:imagedata r:id="rId677" o:title=""/>
            </v:shape>
            <v:shape style="position:absolute;left:5610;top:4772;width:227;height:132" type="#_x0000_t75" stroked="false">
              <v:imagedata r:id="rId678" o:title=""/>
            </v:shape>
            <v:shape style="position:absolute;left:4834;top:4384;width:865;height:358" coordorigin="4834,4385" coordsize="865,358" path="m5564,4653l5564,4742,5565,4742,5699,4742,5666,4719,5632,4697,5598,4675,5564,4653xm5021,4385l4834,4385,4834,4388,4908,4416,4982,4446,5056,4476,5130,4509,5202,4542,5274,4577,5345,4614,5414,4652,5482,4691,5549,4732,5549,4644,5477,4602,5404,4562,5329,4523,5253,4486,5176,4450,5099,4417,5021,4385xe" filled="true" fillcolor="#f4d1a7" stroked="false">
              <v:path arrowok="t"/>
              <v:fill type="solid"/>
            </v:shape>
            <v:shape style="position:absolute;left:5564;top:4742;width:176;height:31" coordorigin="5565,4742" coordsize="176,31" path="m5698,4742l5565,4742,5576,4750,5588,4757,5599,4765,5610,4772,5740,4772,5730,4765,5719,4757,5709,4750,5698,4742xe" filled="true" fillcolor="#d18716" stroked="false">
              <v:path arrowok="t"/>
              <v:fill type="solid"/>
            </v:shape>
            <v:shape style="position:absolute;left:4825;top:4384;width:9;height:4" coordorigin="4825,4385" coordsize="9,4" path="m4834,4385l4825,4385,4834,4388,4834,4385xe" filled="true" fillcolor="#d18716" stroked="false">
              <v:path arrowok="t"/>
              <v:fill type="solid"/>
            </v:shape>
            <v:shape style="position:absolute;left:5548;top:4644;width:15;height:98" coordorigin="5549,4644" coordsize="15,98" path="m5549,4644l5549,4732,5564,4742,5564,4653,5549,4644xe" filled="true" fillcolor="#d18716" stroked="false">
              <v:path arrowok="t"/>
              <v:fill type="solid"/>
            </v:shape>
            <v:shape style="position:absolute;left:3659;top:4079;width:1324;height:291" coordorigin="3659,4079" coordsize="1324,291" path="m4834,4316l4834,4370,4983,4370,4922,4346,4860,4324,4834,4316xm4120,4145l4120,4174,4188,4191,4259,4209,4331,4228,4404,4248,4478,4270,4554,4293,4630,4317,4707,4343,4784,4370,4819,4370,4819,4311,4738,4287,4658,4265,4577,4244,4498,4224,4420,4206,4342,4189,4266,4173,4192,4159,4120,4145xm3659,4079l3788,4103,3861,4117,3938,4133,4019,4151,4105,4170,4105,4143,4020,4129,3940,4116,3863,4105,3790,4095,3659,4079xe" filled="true" fillcolor="#f4d1a7" stroked="false">
              <v:path arrowok="t"/>
              <v:fill type="solid"/>
            </v:shape>
            <v:shape style="position:absolute;left:4104;top:4142;width:15;height:32" coordorigin="4105,4143" coordsize="15,32" path="m4105,4143l4105,4170,4120,4174,4120,4145,4105,4143xe" filled="true" fillcolor="#d18716" stroked="false">
              <v:path arrowok="t"/>
              <v:fill type="solid"/>
            </v:shape>
            <v:shape style="position:absolute;left:4819;top:4311;width:15;height:59" coordorigin="4819,4311" coordsize="15,59" path="m4819,4311l4819,4370,4834,4370,4834,4316,4819,4311xe" filled="true" fillcolor="#d18716" stroked="false">
              <v:path arrowok="t"/>
              <v:fill type="solid"/>
            </v:shape>
            <v:line style="position:absolute" from="4784,4377" to="5021,4377" stroked="true" strokeweight=".75pt" strokecolor="#d18716">
              <v:stroke dashstyle="solid"/>
            </v:line>
            <v:shape style="position:absolute;left:2315;top:293;width:59;height:96" coordorigin="2316,293" coordsize="59,96" path="m2374,306l2351,306,2355,310,2355,327,2353,332,2345,340,2337,347,2328,356,2321,366,2317,377,2316,389,2375,389,2375,374,2339,374,2340,370,2343,365,2349,359,2359,349,2370,340,2374,332,2374,306xm2365,293l2346,293,2332,295,2323,300,2318,309,2316,321,2316,324,2335,324,2335,314,2336,306,2374,306,2374,303,2365,293xe" filled="true" fillcolor="#ed1c2e" stroked="false">
              <v:path arrowok="t"/>
              <v:fill type="solid"/>
            </v:shape>
            <v:shape style="position:absolute;left:2380;top:293;width:60;height:98" coordorigin="2381,293" coordsize="60,98" path="m2411,293l2394,297,2385,309,2381,325,2381,344,2382,366,2387,380,2396,388,2411,391,2427,386,2434,378,2402,378,2400,372,2400,313,2402,306,2435,306,2434,304,2425,296,2411,293xm2435,306l2419,306,2421,311,2421,370,2419,378,2434,378,2436,375,2440,359,2441,339,2439,318,2435,306xe" filled="true" fillcolor="#ed1c2e" stroked="false">
              <v:path arrowok="t"/>
              <v:fill type="solid"/>
            </v:shape>
            <v:shape style="position:absolute;left:2445;top:293;width:60;height:98" coordorigin="2446,293" coordsize="60,98" path="m2475,293l2459,297,2450,309,2446,325,2446,344,2447,366,2452,380,2461,388,2475,391,2492,386,2499,378,2467,378,2465,372,2465,313,2467,306,2500,306,2499,304,2490,296,2475,293xm2500,306l2484,306,2486,311,2486,370,2484,378,2499,378,2501,375,2505,359,2505,339,2504,318,2500,306xe" filled="true" fillcolor="#ed1c2e" stroked="false">
              <v:path arrowok="t"/>
              <v:fill type="solid"/>
            </v:shape>
            <v:shape style="position:absolute;left:2510;top:293;width:60;height:98" coordorigin="2510,293" coordsize="60,98" path="m2540,293l2524,297,2515,309,2511,325,2510,344,2512,366,2517,380,2526,388,2540,391,2557,386,2564,378,2532,378,2530,372,2530,313,2532,306,2565,306,2564,304,2555,296,2540,293xm2565,306l2549,306,2551,311,2551,370,2549,378,2564,378,2566,375,2570,359,2570,339,2569,318,2565,306xe" filled="true" fillcolor="#ed1c2e" stroked="false">
              <v:path arrowok="t"/>
              <v:fill type="solid"/>
            </v:shape>
            <v:shape style="position:absolute;left:2319;top:658;width:39;height:96" coordorigin="2319,659" coordsize="39,96" path="m2358,659l2343,659,2341,669,2333,674,2319,674,2319,687,2338,687,2338,754,2358,754,2358,659xe" filled="true" fillcolor="#ed1c2e" stroked="false">
              <v:path arrowok="t"/>
              <v:fill type="solid"/>
            </v:shape>
            <v:shape style="position:absolute;left:2380;top:658;width:62;height:98" coordorigin="2380,659" coordsize="62,98" path="m2428,659l2393,659,2383,666,2383,692,2386,701,2396,703,2396,704,2386,706,2380,715,2380,727,2381,736,2385,746,2395,753,2411,756,2427,753,2436,746,2437,743,2402,743,2400,736,2400,718,2402,711,2439,711,2436,706,2425,704,2425,703,2435,701,2436,698,2405,698,2401,693,2401,676,2404,671,2439,671,2439,666,2428,659xm2439,711l2419,711,2422,718,2422,736,2419,743,2437,743,2440,736,2441,727,2441,715,2439,711xm2439,671l2417,671,2420,676,2420,693,2416,698,2436,698,2439,692,2439,671xe" filled="true" fillcolor="#ed1c2e" stroked="false">
              <v:path arrowok="t"/>
              <v:fill type="solid"/>
            </v:shape>
            <v:shape style="position:absolute;left:2445;top:658;width:60;height:98" coordorigin="2446,659" coordsize="60,98" path="m2475,659l2459,663,2450,674,2446,691,2446,710,2447,731,2452,746,2461,754,2475,756,2492,752,2499,743,2467,743,2465,738,2465,679,2467,671,2500,671,2499,669,2490,661,2475,659xm2500,671l2484,671,2486,677,2486,736,2484,743,2499,743,2501,741,2505,724,2505,705,2504,684,2500,671xe" filled="true" fillcolor="#ed1c2e" stroked="false">
              <v:path arrowok="t"/>
              <v:fill type="solid"/>
            </v:shape>
            <v:shape style="position:absolute;left:2510;top:658;width:60;height:98" coordorigin="2510,659" coordsize="60,98" path="m2540,659l2524,663,2515,674,2511,691,2510,710,2512,731,2517,746,2526,754,2540,756,2557,752,2564,743,2532,743,2530,738,2530,679,2532,671,2565,671,2564,669,2555,661,2540,659xm2565,671l2549,671,2551,677,2551,736,2549,743,2564,743,2566,741,2570,724,2570,705,2569,684,2565,671xe" filled="true" fillcolor="#ed1c2e" stroked="false">
              <v:path arrowok="t"/>
              <v:fill type="solid"/>
            </v:shape>
            <v:shape style="position:absolute;left:2319;top:1024;width:39;height:96" coordorigin="2319,1024" coordsize="39,96" path="m2358,1024l2343,1024,2341,1035,2333,1040,2319,1040,2319,1052,2338,1052,2338,1120,2358,1120,2358,1024xe" filled="true" fillcolor="#ed1c2e" stroked="false">
              <v:path arrowok="t"/>
              <v:fill type="solid"/>
            </v:shape>
            <v:shape style="position:absolute;left:2380;top:1024;width:61;height:98" coordorigin="2380,1024" coordsize="61,98" path="m2426,1024l2412,1024,2394,1029,2384,1041,2381,1057,2380,1077,2381,1094,2385,1108,2394,1118,2410,1122,2424,1120,2434,1113,2436,1109,2402,1109,2401,1102,2401,1101,2401,1077,2404,1072,2441,1072,2441,1070,2439,1066,2400,1066,2400,1047,2401,1037,2439,1037,2439,1030,2426,1024xm2441,1072l2419,1072,2422,1077,2422,1102,2421,1109,2436,1109,2439,1102,2441,1088,2441,1072xm2435,1058l2409,1058,2403,1061,2400,1066,2439,1066,2435,1058xm2439,1037l2418,1037,2420,1041,2420,1049,2439,1049,2439,1037xe" filled="true" fillcolor="#ed1c2e" stroked="false">
              <v:path arrowok="t"/>
              <v:fill type="solid"/>
            </v:shape>
            <v:shape style="position:absolute;left:2445;top:1024;width:60;height:98" coordorigin="2446,1024" coordsize="60,98" path="m2475,1024l2459,1029,2450,1040,2446,1056,2446,1075,2447,1097,2452,1111,2461,1119,2475,1122,2492,1118,2499,1109,2467,1109,2465,1104,2465,1045,2467,1037,2500,1037,2499,1035,2490,1027,2475,1024xm2500,1037l2484,1037,2486,1043,2486,1102,2484,1109,2499,1109,2501,1106,2505,1090,2505,1071,2504,1049,2500,1037xe" filled="true" fillcolor="#ed1c2e" stroked="false">
              <v:path arrowok="t"/>
              <v:fill type="solid"/>
            </v:shape>
            <v:shape style="position:absolute;left:2510;top:1024;width:60;height:98" coordorigin="2510,1024" coordsize="60,98" path="m2540,1024l2524,1029,2515,1040,2511,1056,2510,1075,2512,1097,2517,1111,2526,1119,2540,1122,2557,1118,2564,1109,2532,1109,2530,1104,2530,1045,2532,1037,2565,1037,2564,1035,2555,1027,2540,1024xm2565,1037l2549,1037,2551,1043,2551,1102,2549,1109,2564,1109,2566,1106,2570,1090,2570,1071,2569,1049,2565,1037xe" filled="true" fillcolor="#ed1c2e" stroked="false">
              <v:path arrowok="t"/>
              <v:fill type="solid"/>
            </v:shape>
            <v:shape style="position:absolute;left:2319;top:1389;width:39;height:96" coordorigin="2319,1390" coordsize="39,96" path="m2358,1390l2343,1390,2341,1400,2333,1405,2319,1405,2319,1418,2338,1418,2338,1486,2358,1486,2358,1390xe" filled="true" fillcolor="#ed1c2e" stroked="false">
              <v:path arrowok="t"/>
              <v:fill type="solid"/>
            </v:shape>
            <v:shape style="position:absolute;left:2380;top:1389;width:62;height:96" coordorigin="2380,1390" coordsize="62,96" path="m2432,1466l2414,1466,2414,1486,2432,1486,2432,1466xm2432,1390l2412,1390,2380,1450,2380,1466,2441,1466,2441,1451,2395,1451,2414,1414,2432,1414,2432,1390xm2432,1414l2414,1414,2414,1451,2432,1451,2432,1414xe" filled="true" fillcolor="#ed1c2e" stroked="false">
              <v:path arrowok="t"/>
              <v:fill type="solid"/>
            </v:shape>
            <v:shape style="position:absolute;left:2445;top:1389;width:60;height:98" coordorigin="2446,1390" coordsize="60,98" path="m2475,1390l2459,1394,2450,1406,2446,1422,2446,1441,2447,1463,2452,1477,2461,1485,2475,1487,2492,1483,2499,1475,2467,1475,2465,1469,2465,1410,2467,1403,2500,1403,2499,1400,2490,1392,2475,1390xm2500,1403l2484,1403,2486,1408,2486,1467,2484,1475,2499,1475,2501,1472,2505,1456,2505,1436,2504,1415,2500,1403xe" filled="true" fillcolor="#ed1c2e" stroked="false">
              <v:path arrowok="t"/>
              <v:fill type="solid"/>
            </v:shape>
            <v:shape style="position:absolute;left:2510;top:1389;width:60;height:98" coordorigin="2510,1390" coordsize="60,98" path="m2540,1390l2524,1394,2515,1406,2511,1422,2510,1441,2512,1463,2517,1477,2526,1485,2540,1487,2557,1483,2564,1475,2532,1475,2530,1469,2530,1410,2532,1403,2565,1403,2564,1400,2555,1392,2540,1390xm2565,1403l2549,1403,2551,1408,2551,1467,2549,1475,2564,1475,2566,1472,2570,1456,2570,1436,2569,1415,2565,1403xe" filled="true" fillcolor="#ed1c2e" stroked="false">
              <v:path arrowok="t"/>
              <v:fill type="solid"/>
            </v:shape>
            <v:shape style="position:absolute;left:2319;top:1755;width:39;height:96" coordorigin="2319,1756" coordsize="39,96" path="m2358,1756l2343,1756,2341,1766,2333,1771,2319,1771,2319,1784,2338,1784,2338,1851,2358,1851,2358,1756xe" filled="true" fillcolor="#ed1c2e" stroked="false">
              <v:path arrowok="t"/>
              <v:fill type="solid"/>
            </v:shape>
            <v:shape style="position:absolute;left:2380;top:1755;width:59;height:96" coordorigin="2381,1756" coordsize="59,96" path="m2439,1768l2416,1768,2420,1772,2420,1790,2418,1794,2409,1802,2402,1809,2393,1819,2386,1829,2382,1839,2381,1851,2440,1851,2440,1836,2404,1836,2404,1832,2408,1827,2413,1822,2424,1812,2435,1802,2439,1794,2439,1768xm2430,1756l2410,1756,2397,1757,2388,1763,2383,1771,2381,1783,2381,1787,2399,1787,2399,1777,2400,1768,2439,1768,2439,1765,2430,1756xe" filled="true" fillcolor="#ed1c2e" stroked="false">
              <v:path arrowok="t"/>
              <v:fill type="solid"/>
            </v:shape>
            <v:shape style="position:absolute;left:2445;top:1755;width:60;height:98" coordorigin="2446,1756" coordsize="60,98" path="m2475,1756l2459,1760,2450,1771,2446,1787,2446,1807,2447,1828,2452,1843,2461,1851,2475,1853,2492,1849,2499,1840,2467,1840,2465,1835,2465,1776,2467,1768,2500,1768,2499,1766,2490,1758,2475,1756xm2500,1768l2484,1768,2486,1774,2486,1833,2484,1840,2499,1840,2501,1837,2505,1821,2505,1802,2504,1780,2500,1768xe" filled="true" fillcolor="#ed1c2e" stroked="false">
              <v:path arrowok="t"/>
              <v:fill type="solid"/>
            </v:shape>
            <v:shape style="position:absolute;left:2510;top:1755;width:60;height:98" coordorigin="2510,1756" coordsize="60,98" path="m2540,1756l2524,1760,2515,1771,2511,1787,2510,1807,2512,1828,2517,1843,2526,1851,2540,1853,2557,1849,2564,1840,2532,1840,2530,1835,2530,1776,2532,1768,2565,1768,2564,1766,2555,1758,2540,1756xm2565,1768l2549,1768,2551,1774,2551,1833,2549,1840,2564,1840,2566,1837,2570,1821,2570,1802,2569,1780,2565,1768xe" filled="true" fillcolor="#ed1c2e" stroked="false">
              <v:path arrowok="t"/>
              <v:fill type="solid"/>
            </v:shape>
            <v:shape style="position:absolute;left:2319;top:2121;width:39;height:96" coordorigin="2319,2121" coordsize="39,96" path="m2358,2121l2343,2121,2341,2132,2333,2137,2319,2137,2319,2149,2338,2149,2338,2217,2358,2217,2358,2121xe" filled="true" fillcolor="#ed1c2e" stroked="false">
              <v:path arrowok="t"/>
              <v:fill type="solid"/>
            </v:shape>
            <v:shape style="position:absolute;left:2380;top:2121;width:60;height:98" coordorigin="2381,2121" coordsize="60,98" path="m2411,2121l2394,2125,2385,2137,2381,2153,2381,2172,2382,2194,2387,2208,2396,2216,2411,2219,2427,2214,2434,2206,2402,2206,2400,2200,2400,2141,2402,2134,2435,2134,2434,2132,2425,2124,2411,2121xm2435,2134l2419,2134,2421,2139,2421,2198,2419,2206,2434,2206,2436,2203,2440,2187,2441,2168,2439,2146,2435,2134xe" filled="true" fillcolor="#ed1c2e" stroked="false">
              <v:path arrowok="t"/>
              <v:fill type="solid"/>
            </v:shape>
            <v:shape style="position:absolute;left:2445;top:2121;width:60;height:98" coordorigin="2446,2121" coordsize="60,98" path="m2475,2121l2459,2125,2450,2137,2446,2153,2446,2172,2447,2194,2452,2208,2461,2216,2475,2219,2492,2214,2499,2206,2467,2206,2465,2200,2465,2141,2467,2134,2500,2134,2499,2132,2490,2124,2475,2121xm2500,2134l2484,2134,2486,2139,2486,2198,2484,2206,2499,2206,2501,2203,2505,2187,2505,2168,2504,2146,2500,2134xe" filled="true" fillcolor="#ed1c2e" stroked="false">
              <v:path arrowok="t"/>
              <v:fill type="solid"/>
            </v:shape>
            <v:shape style="position:absolute;left:2510;top:2121;width:60;height:98" coordorigin="2510,2121" coordsize="60,98" path="m2540,2121l2524,2125,2515,2137,2511,2153,2510,2172,2512,2194,2517,2208,2526,2216,2540,2219,2557,2214,2564,2206,2532,2206,2530,2200,2530,2141,2532,2134,2565,2134,2564,2132,2555,2124,2540,2121xm2565,2134l2549,2134,2551,2139,2551,2198,2549,2206,2564,2206,2566,2203,2570,2187,2570,2168,2569,2146,2565,2134xe" filled="true" fillcolor="#ed1c2e" stroked="false">
              <v:path arrowok="t"/>
              <v:fill type="solid"/>
            </v:shape>
            <v:shape style="position:absolute;left:2380;top:2486;width:62;height:98" coordorigin="2380,2487" coordsize="62,98" path="m2428,2487l2393,2487,2383,2494,2383,2520,2386,2529,2396,2531,2396,2532,2386,2534,2380,2543,2380,2555,2381,2565,2385,2574,2395,2581,2411,2584,2427,2581,2436,2574,2437,2572,2402,2572,2400,2565,2400,2546,2402,2539,2439,2539,2436,2534,2425,2532,2425,2531,2435,2529,2436,2526,2405,2526,2401,2521,2401,2504,2404,2499,2439,2499,2439,2494,2428,2487xm2439,2539l2419,2539,2422,2546,2422,2565,2419,2572,2437,2572,2440,2565,2441,2555,2441,2543,2439,2539xm2439,2499l2417,2499,2420,2504,2420,2521,2416,2526,2436,2526,2439,2520,2439,2499xe" filled="true" fillcolor="#ed1c2e" stroked="false">
              <v:path arrowok="t"/>
              <v:fill type="solid"/>
            </v:shape>
            <v:shape style="position:absolute;left:2445;top:2486;width:60;height:98" coordorigin="2446,2487" coordsize="60,98" path="m2475,2487l2459,2491,2450,2502,2446,2519,2446,2538,2447,2559,2452,2574,2461,2582,2475,2584,2492,2580,2499,2572,2467,2572,2465,2566,2465,2507,2467,2499,2500,2499,2499,2497,2490,2489,2475,2487xm2500,2499l2484,2499,2486,2505,2486,2564,2484,2572,2499,2572,2501,2569,2505,2552,2505,2533,2504,2512,2500,2499xe" filled="true" fillcolor="#ed1c2e" stroked="false">
              <v:path arrowok="t"/>
              <v:fill type="solid"/>
            </v:shape>
            <v:shape style="position:absolute;left:2510;top:2486;width:60;height:98" coordorigin="2510,2487" coordsize="60,98" path="m2540,2487l2524,2491,2515,2502,2511,2519,2510,2538,2512,2559,2517,2574,2526,2582,2540,2584,2557,2580,2564,2572,2532,2572,2530,2566,2530,2507,2532,2499,2565,2499,2564,2497,2555,2489,2540,2487xm2565,2499l2549,2499,2551,2505,2551,2564,2549,2572,2564,2572,2566,2569,2570,2552,2570,2533,2569,2512,2565,2499xe" filled="true" fillcolor="#ed1c2e" stroked="false">
              <v:path arrowok="t"/>
              <v:fill type="solid"/>
            </v:shape>
            <v:shape style="position:absolute;left:2380;top:2852;width:61;height:98" coordorigin="2380,2852" coordsize="61,98" path="m2426,2852l2412,2852,2394,2857,2384,2869,2381,2886,2380,2905,2381,2922,2385,2936,2394,2946,2410,2950,2424,2948,2434,2941,2436,2937,2402,2937,2401,2930,2401,2929,2401,2905,2404,2900,2441,2900,2441,2899,2439,2894,2400,2894,2400,2875,2401,2865,2439,2865,2439,2858,2426,2852xm2441,2900l2419,2900,2422,2905,2422,2930,2421,2937,2436,2937,2439,2930,2441,2916,2441,2900xm2435,2886l2409,2886,2403,2889,2400,2894,2439,2894,2435,2886xm2439,2865l2418,2865,2420,2869,2420,2877,2439,2877,2439,2865xe" filled="true" fillcolor="#ed1c2e" stroked="false">
              <v:path arrowok="t"/>
              <v:fill type="solid"/>
            </v:shape>
            <v:shape style="position:absolute;left:2445;top:2852;width:60;height:98" coordorigin="2446,2852" coordsize="60,98" path="m2475,2852l2459,2857,2450,2868,2446,2884,2446,2903,2447,2925,2452,2939,2461,2947,2475,2950,2492,2946,2499,2937,2467,2937,2465,2932,2465,2873,2467,2865,2500,2865,2499,2863,2490,2855,2475,2852xm2500,2865l2484,2865,2486,2871,2486,2930,2484,2937,2499,2937,2501,2934,2505,2918,2505,2899,2504,2877,2500,2865xe" filled="true" fillcolor="#ed1c2e" stroked="false">
              <v:path arrowok="t"/>
              <v:fill type="solid"/>
            </v:shape>
            <v:shape style="position:absolute;left:2510;top:2852;width:60;height:98" coordorigin="2510,2852" coordsize="60,98" path="m2540,2852l2524,2857,2515,2868,2511,2884,2510,2903,2512,2925,2517,2939,2526,2947,2540,2950,2557,2946,2564,2937,2532,2937,2530,2932,2530,2873,2532,2865,2565,2865,2564,2863,2555,2855,2540,2852xm2565,2865l2549,2865,2551,2871,2551,2930,2549,2937,2564,2937,2566,2934,2570,2918,2570,2899,2569,2877,2565,2865xe" filled="true" fillcolor="#ed1c2e" stroked="false">
              <v:path arrowok="t"/>
              <v:fill type="solid"/>
            </v:shape>
            <v:shape style="position:absolute;left:2380;top:3218;width:62;height:96" coordorigin="2380,3218" coordsize="62,96" path="m2432,3294l2414,3294,2414,3314,2432,3314,2432,3294xm2432,3218l2412,3218,2380,3278,2380,3294,2441,3294,2441,3279,2395,3279,2414,3242,2432,3242,2432,3218xm2432,3242l2414,3242,2414,3279,2432,3279,2432,3242xe" filled="true" fillcolor="#ed1c2e" stroked="false">
              <v:path arrowok="t"/>
              <v:fill type="solid"/>
            </v:shape>
            <v:shape style="position:absolute;left:2445;top:3218;width:60;height:98" coordorigin="2446,3218" coordsize="60,98" path="m2475,3218l2459,3222,2450,3234,2446,3250,2446,3269,2447,3291,2452,3305,2461,3313,2475,3316,2492,3311,2499,3303,2467,3303,2465,3297,2465,3238,2467,3231,2500,3231,2499,3229,2490,3221,2475,3218xm2500,3231l2484,3231,2486,3236,2486,3295,2484,3303,2499,3303,2501,3300,2505,3284,2505,3264,2504,3243,2500,3231xe" filled="true" fillcolor="#ed1c2e" stroked="false">
              <v:path arrowok="t"/>
              <v:fill type="solid"/>
            </v:shape>
            <v:shape style="position:absolute;left:2510;top:3218;width:60;height:98" coordorigin="2510,3218" coordsize="60,98" path="m2540,3218l2524,3222,2515,3234,2511,3250,2510,3269,2512,3291,2517,3305,2526,3313,2540,3316,2557,3311,2564,3303,2532,3303,2530,3297,2530,3238,2532,3231,2565,3231,2564,3229,2555,3221,2540,3218xm2565,3231l2549,3231,2551,3236,2551,3295,2549,3303,2564,3303,2566,3300,2570,3284,2570,3264,2569,3243,2565,3231xe" filled="true" fillcolor="#ed1c2e" stroked="false">
              <v:path arrowok="t"/>
              <v:fill type="solid"/>
            </v:shape>
            <v:shape style="position:absolute;left:2380;top:3583;width:59;height:96" coordorigin="2381,3584" coordsize="59,96" path="m2439,3596l2416,3596,2420,3600,2420,3618,2418,3622,2409,3630,2402,3637,2393,3647,2386,3657,2382,3667,2381,3679,2440,3679,2440,3664,2404,3664,2404,3660,2408,3655,2413,3650,2424,3640,2435,3630,2439,3622,2439,3596xm2430,3584l2410,3584,2397,3586,2388,3591,2383,3600,2381,3611,2381,3615,2399,3615,2399,3605,2400,3596,2439,3596,2439,3593,2430,3584xe" filled="true" fillcolor="#ed1c2e" stroked="false">
              <v:path arrowok="t"/>
              <v:fill type="solid"/>
            </v:shape>
            <v:shape style="position:absolute;left:2445;top:3583;width:60;height:98" coordorigin="2446,3584" coordsize="60,98" path="m2475,3584l2459,3588,2450,3599,2446,3616,2446,3635,2447,3656,2452,3671,2461,3679,2475,3681,2492,3677,2499,3668,2467,3668,2465,3663,2465,3604,2467,3596,2500,3596,2499,3594,2490,3586,2475,3584xm2500,3596l2484,3596,2486,3602,2486,3661,2484,3668,2499,3668,2501,3666,2505,3649,2505,3630,2504,3609,2500,3596xe" filled="true" fillcolor="#ed1c2e" stroked="false">
              <v:path arrowok="t"/>
              <v:fill type="solid"/>
            </v:shape>
            <v:shape style="position:absolute;left:2510;top:3583;width:60;height:98" coordorigin="2510,3584" coordsize="60,98" path="m2540,3584l2524,3588,2515,3599,2511,3616,2510,3635,2512,3656,2517,3671,2526,3679,2540,3681,2557,3677,2564,3668,2532,3668,2530,3663,2530,3604,2532,3596,2565,3596,2564,3594,2555,3586,2540,3584xm2565,3596l2549,3596,2551,3602,2551,3661,2549,3668,2564,3668,2566,3666,2570,3649,2570,3630,2569,3609,2565,3596xe" filled="true" fillcolor="#ed1c2e" stroked="false">
              <v:path arrowok="t"/>
              <v:fill type="solid"/>
            </v:shape>
            <v:shape style="position:absolute;left:2510;top:3949;width:60;height:98" coordorigin="2510,3949" coordsize="60,98" path="m2540,3949l2524,3954,2515,3965,2511,3981,2510,4000,2512,4022,2517,4036,2526,4044,2540,4047,2557,4043,2564,4034,2532,4034,2530,4029,2530,3970,2532,3962,2565,3962,2564,3960,2555,3952,2540,3949xm2565,3962l2549,3962,2551,3968,2551,4027,2549,4034,2564,4034,2566,4031,2570,4015,2570,3996,2569,3974,2565,3962xe" filled="true" fillcolor="#0072bc" stroked="false">
              <v:path arrowok="t"/>
              <v:fill type="solid"/>
            </v:shape>
            <v:rect style="position:absolute;left:2334;top:4363;width:39;height:16" filled="true" fillcolor="#0072bc" stroked="false">
              <v:fill type="solid"/>
            </v:rect>
            <v:shape style="position:absolute;left:2380;top:4314;width:59;height:96" coordorigin="2381,4315" coordsize="59,96" path="m2439,4328l2416,4328,2420,4332,2420,4349,2418,4354,2409,4362,2402,4369,2393,4378,2386,4388,2382,4399,2381,4411,2440,4411,2440,4395,2404,4395,2404,4392,2408,4386,2413,4381,2424,4371,2435,4362,2439,4354,2439,4328xm2430,4315l2410,4315,2397,4317,2388,4322,2383,4331,2381,4343,2381,4346,2399,4346,2399,4336,2400,4328,2439,4328,2439,4325,2430,4315xe" filled="true" fillcolor="#0072bc" stroked="false">
              <v:path arrowok="t"/>
              <v:fill type="solid"/>
            </v:shape>
            <v:shape style="position:absolute;left:2445;top:4314;width:60;height:98" coordorigin="2446,4315" coordsize="60,98" path="m2475,4315l2459,4319,2450,4331,2446,4347,2446,4366,2447,4388,2452,4402,2461,4410,2475,4412,2492,4408,2499,4400,2467,4400,2465,4394,2465,4335,2467,4328,2500,4328,2499,4325,2490,4317,2475,4315xm2500,4328l2484,4328,2486,4333,2486,4392,2484,4400,2499,4400,2501,4397,2505,4381,2505,4361,2504,4340,2500,4328xe" filled="true" fillcolor="#0072bc" stroked="false">
              <v:path arrowok="t"/>
              <v:fill type="solid"/>
            </v:shape>
            <v:shape style="position:absolute;left:2510;top:4314;width:60;height:98" coordorigin="2510,4315" coordsize="60,98" path="m2540,4315l2524,4319,2515,4331,2511,4347,2510,4366,2512,4388,2517,4402,2526,4410,2540,4412,2557,4408,2564,4400,2532,4400,2530,4394,2530,4335,2532,4328,2565,4328,2564,4325,2555,4317,2540,4315xm2565,4328l2549,4328,2551,4333,2551,4392,2549,4400,2564,4400,2566,4397,2570,4381,2570,4361,2569,4340,2565,4328xe" filled="true" fillcolor="#0072bc" stroked="false">
              <v:path arrowok="t"/>
              <v:fill type="solid"/>
            </v:shape>
            <v:rect style="position:absolute;left:2334;top:4729;width:39;height:16" filled="true" fillcolor="#0072bc" stroked="false">
              <v:fill type="solid"/>
            </v:rect>
            <v:shape style="position:absolute;left:2380;top:4680;width:62;height:96" coordorigin="2380,4681" coordsize="62,96" path="m2432,4756l2414,4756,2414,4776,2432,4776,2432,4756xm2432,4681l2412,4681,2380,4740,2380,4756,2441,4756,2441,4741,2395,4741,2414,4705,2432,4705,2432,4681xm2432,4705l2414,4705,2414,4741,2432,4741,2432,4705xe" filled="true" fillcolor="#0072bc" stroked="false">
              <v:path arrowok="t"/>
              <v:fill type="solid"/>
            </v:shape>
            <v:shape style="position:absolute;left:2445;top:4680;width:60;height:98" coordorigin="2446,4681" coordsize="60,98" path="m2475,4681l2459,4685,2450,4696,2446,4712,2446,4732,2447,4753,2452,4768,2461,4776,2475,4778,2492,4774,2499,4765,2467,4765,2465,4760,2465,4701,2467,4693,2500,4693,2499,4691,2490,4683,2475,4681xm2500,4693l2484,4693,2486,4699,2486,4758,2484,4765,2499,4765,2501,4762,2505,4746,2505,4727,2504,4705,2500,4693xe" filled="true" fillcolor="#0072bc" stroked="false">
              <v:path arrowok="t"/>
              <v:fill type="solid"/>
            </v:shape>
            <v:shape style="position:absolute;left:2510;top:4680;width:60;height:98" coordorigin="2510,4681" coordsize="60,98" path="m2540,4681l2524,4685,2515,4696,2511,4712,2510,4732,2512,4753,2517,4768,2526,4776,2540,4778,2557,4774,2564,4765,2532,4765,2530,4760,2530,4701,2532,4693,2565,4693,2564,4691,2555,4683,2540,4681xm2565,4693l2549,4693,2551,4699,2551,4758,2549,4765,2564,4765,2566,4762,2570,4746,2570,4727,2569,4705,2565,4693xe" filled="true" fillcolor="#0072bc" stroked="false">
              <v:path arrowok="t"/>
              <v:fill type="solid"/>
            </v:shape>
            <v:shape style="position:absolute;left:3340;top:4815;width:39;height:96" coordorigin="3340,4816" coordsize="39,96" path="m3379,4816l3364,4816,3363,4826,3355,4831,3340,4831,3340,4844,3359,4844,3359,4911,3379,4911,3379,4816xe" filled="true" fillcolor="#000000" stroked="false">
              <v:path arrowok="t"/>
              <v:fill type="solid"/>
            </v:shape>
            <v:shape style="position:absolute;left:4079;top:4815;width:59;height:96" coordorigin="4080,4816" coordsize="59,96" path="m4138,4829l4115,4829,4119,4832,4119,4850,4117,4855,4108,4862,4101,4870,4091,4879,4085,4889,4081,4900,4080,4911,4139,4911,4139,4896,4102,4896,4103,4893,4107,4887,4112,4882,4123,4872,4134,4862,4138,4855,4138,4829xm4129,4816l4109,4816,4096,4818,4087,4823,4081,4832,4080,4844,4080,4847,4098,4847,4098,4837,4099,4829,4138,4829,4138,4825,4129,4816xe" filled="true" fillcolor="#000000" stroked="false">
              <v:path arrowok="t"/>
              <v:fill type="solid"/>
            </v:shape>
            <v:shape style="position:absolute;left:4792;top:4815;width:60;height:98" coordorigin="4793,4816" coordsize="60,98" path="m4811,4883l4793,4883,4793,4884,4794,4896,4800,4905,4808,4911,4820,4913,4837,4911,4846,4904,4848,4901,4814,4901,4812,4895,4811,4883xm4850,4829l4828,4829,4831,4832,4831,4849,4828,4856,4814,4856,4814,4869,4831,4869,4833,4877,4833,4895,4831,4901,4848,4901,4851,4894,4852,4884,4852,4872,4847,4864,4835,4862,4835,4861,4844,4859,4850,4852,4850,4829xm4839,4816l4804,4816,4794,4825,4794,4844,4812,4844,4812,4835,4813,4829,4850,4829,4850,4824,4839,4816xe" filled="true" fillcolor="#000000" stroked="false">
              <v:path arrowok="t"/>
              <v:fill type="solid"/>
            </v:shape>
            <v:shape style="position:absolute;left:5520;top:4815;width:62;height:96" coordorigin="5521,4816" coordsize="62,96" path="m5573,4892l5555,4892,5555,4911,5573,4911,5573,4892xm5573,4816l5553,4816,5521,4876,5521,4892,5582,4892,5582,4876,5536,4876,5555,4840,5573,4840,5573,4816xm5573,4840l5555,4840,5555,4876,5573,4876,5573,4840xe" filled="true" fillcolor="#000000" stroked="false">
              <v:path arrowok="t"/>
              <v:fill type="solid"/>
            </v:shape>
            <v:shape style="position:absolute;left:6258;top:4817;width:59;height:96" coordorigin="6259,4818" coordsize="59,96" path="m6277,4884l6259,4884,6259,4897,6262,4913,6287,4913,6302,4911,6311,4903,6313,4900,6278,4900,6277,4891,6277,4884xm6317,4861l6296,4861,6298,4865,6298,4894,6294,4900,6313,4900,6316,4892,6317,4878,6317,4863,6317,4861xm6313,4818l6264,4818,6260,4870,6278,4870,6278,4864,6281,4861,6317,4861,6315,4855,6276,4855,6278,4833,6313,4833,6313,4818xm6312,4847l6286,4847,6280,4850,6276,4855,6315,4855,6312,4847xe" filled="true" fillcolor="#000000" stroked="false">
              <v:path arrowok="t"/>
              <v:fill type="solid"/>
            </v:shape>
            <v:shape style="position:absolute;left:7008;top:4815;width:62;height:98" coordorigin="7009,4816" coordsize="62,98" path="m7055,4816l7041,4816,7022,4820,7013,4832,7009,4849,7009,4869,7010,4885,7014,4900,7023,4910,7039,4913,7053,4911,7062,4904,7064,4901,7031,4901,7029,4893,7029,4869,7032,4864,7070,4864,7070,4862,7067,4858,7028,4858,7028,4839,7030,4829,7067,4829,7067,4822,7055,4816xm7070,4864l7047,4864,7050,4869,7050,4894,7049,4901,7064,4901,7068,4894,7070,4879,7070,4864xm7063,4849l7038,4849,7032,4853,7028,4858,7067,4858,7063,4849xm7067,4829l7046,4829,7049,4833,7049,4840,7067,4840,7067,4829xe" filled="true" fillcolor="#000000" stroked="false">
              <v:path arrowok="t"/>
              <v:fill type="solid"/>
            </v:shape>
            <v:shape style="position:absolute;left:7735;top:4817;width:59;height:94" coordorigin="7736,4818" coordsize="59,94" path="m7795,4818l7736,4818,7736,4834,7776,4834,7764,4854,7755,4874,7750,4893,7746,4911,7767,4911,7770,4891,7776,4870,7784,4850,7795,4833,7795,4818xe" filled="true" fillcolor="#000000" stroked="false">
              <v:path arrowok="t"/>
              <v:fill type="solid"/>
            </v:shape>
            <v:shape style="position:absolute;left:8461;top:4815;width:62;height:98" coordorigin="8461,4816" coordsize="62,98" path="m8509,4816l8474,4816,8464,4823,8464,4849,8467,4858,8477,4861,8477,4861,8467,4863,8461,4872,8461,4884,8462,4894,8466,4903,8476,4910,8492,4913,8508,4910,8517,4903,8518,4901,8483,4901,8481,4894,8481,4875,8483,4868,8520,4868,8517,4863,8506,4861,8506,4861,8516,4858,8517,4855,8486,4855,8482,4851,8482,4833,8485,4829,8520,4829,8520,4823,8509,4816xm8520,4868l8500,4868,8503,4875,8503,4894,8500,4901,8518,4901,8521,4894,8522,4884,8522,4872,8520,4868xm8520,4829l8498,4829,8501,4833,8501,4851,8497,4855,8517,4855,8520,4849,8520,4829xe" filled="true" fillcolor="#000000" stroked="false">
              <v:path arrowok="t"/>
              <v:fill type="solid"/>
            </v:shape>
            <v:shape style="position:absolute;left:9187;top:4815;width:62;height:98" coordorigin="9188,4816" coordsize="62,98" path="m9208,4889l9190,4889,9190,4908,9203,4913,9216,4913,9235,4909,9241,4901,9211,4901,9208,4896,9208,4889xm9248,4872l9229,4872,9229,4890,9227,4901,9241,4901,9244,4897,9248,4880,9248,4872xm9218,4816l9205,4818,9195,4825,9189,4835,9188,4850,9188,4867,9194,4880,9219,4880,9226,4877,9229,4872,9248,4872,9248,4866,9210,4866,9207,4861,9207,4835,9208,4829,9243,4829,9234,4820,9218,4816xm9243,4829l9227,4829,9228,4837,9228,4861,9225,4866,9248,4866,9249,4860,9248,4844,9243,4829,9243,4829xe" filled="true" fillcolor="#000000" stroked="false">
              <v:path arrowok="t"/>
              <v:fill type="solid"/>
            </v:shape>
            <v:shape style="position:absolute;left:9856;top:4815;width:39;height:96" coordorigin="9857,4816" coordsize="39,96" path="m9895,4816l9881,4816,9879,4826,9871,4831,9857,4831,9857,4844,9876,4844,9876,4911,9895,4911,9895,4816xe" filled="true" fillcolor="#000000" stroked="false">
              <v:path arrowok="t"/>
              <v:fill type="solid"/>
            </v:shape>
            <v:shape style="position:absolute;left:9917;top:4815;width:60;height:98" coordorigin="9917,4816" coordsize="60,98" path="m9947,4816l9930,4820,9921,4831,9918,4848,9917,4867,9918,4888,9923,4903,9933,4911,9947,4913,9964,4909,9970,4901,9939,4901,9936,4895,9936,4836,9938,4829,9971,4829,9971,4826,9961,4818,9947,4816xm9971,4829l9955,4829,9958,4834,9958,4893,9956,4901,9970,4901,9973,4898,9976,4881,9977,4862,9976,4841,9971,4829xe" filled="true" fillcolor="#000000" stroked="false">
              <v:path arrowok="t"/>
              <v:fill type="solid"/>
            </v:shape>
            <v:shape style="position:absolute;left:3710;top:3655;width:2033;height:57" coordorigin="3711,3655" coordsize="2033,57" path="m4819,3657l4485,3676,4120,3691,4120,3710,4336,3711,4649,3708,4819,3704,4819,3657xm4105,3691l4015,3694,3711,3699,3847,3704,4105,3710,4105,3691xm5549,3655l4845,3655,4834,3656,4834,3704,5138,3693,5464,3675,5549,3669,5549,3655xm5743,3655l5564,3655,5564,3668,5743,3655xe" filled="true" fillcolor="#f4d1a7" stroked="false">
              <v:path arrowok="t"/>
              <v:fill type="solid"/>
            </v:shape>
            <v:shape style="position:absolute;left:4104;top:3690;width:15;height:20" coordorigin="4105,3691" coordsize="15,20" path="m4120,3691l4105,3691,4105,3710,4120,3710,4120,3691xe" filled="true" fillcolor="#d18716" stroked="false">
              <v:path arrowok="t"/>
              <v:fill type="solid"/>
            </v:shape>
            <v:shape style="position:absolute;left:4819;top:3655;width:15;height:49" coordorigin="4819,3656" coordsize="15,49" path="m4834,3656l4819,3657,4819,3704,4834,3704,4834,3656xe" filled="true" fillcolor="#d18716" stroked="false">
              <v:path arrowok="t"/>
              <v:fill type="solid"/>
            </v:shape>
            <v:shape style="position:absolute;left:5548;top:3655;width:15;height:15" coordorigin="5549,3655" coordsize="15,15" path="m5564,3655l5549,3655,5549,3669,5564,3668,5564,3655xe" filled="true" fillcolor="#d18716" stroked="false">
              <v:path arrowok="t"/>
              <v:fill type="solid"/>
            </v:shape>
            <v:shape style="position:absolute;left:5055;top:3290;width:3076;height:350" coordorigin="5055,3290" coordsize="3076,350" path="m6279,3529l5944,3563,5623,3589,5564,3595,5564,3640,5921,3640,6188,3614,6279,3604,6279,3529xm5549,3597l5463,3605,5055,3640,5549,3640,5549,3597xm7023,3430l6858,3455,6613,3489,6294,3527,6294,3603,6612,3564,6858,3531,7023,3506,7023,3430xm7753,3297l7512,3345,7274,3388,7038,3427,7038,3503,7274,3464,7512,3421,7753,3374,7753,3297xm8131,3290l7785,3290,7768,3294,7768,3370,7985,3324,8131,3290xe" filled="true" fillcolor="#f4d1a7" stroked="false">
              <v:path arrowok="t"/>
              <v:fill type="solid"/>
            </v:shape>
            <v:shape style="position:absolute;left:3326;top:751;width:6588;height:2951" type="#_x0000_t75" stroked="false">
              <v:imagedata r:id="rId679" o:title=""/>
            </v:shape>
            <v:shape style="position:absolute;left:6124;top:4433;width:1257;height:122" type="#_x0000_t75" stroked="false">
              <v:imagedata r:id="rId680" o:title=""/>
            </v:shape>
            <v:shape style="position:absolute;left:3346;top:3980;width:2538;height:835" coordorigin="3347,3980" coordsize="2538,835" path="m3386,3980l3371,3982,3359,3990,3350,4001,3347,4016,3349,4030,3356,4043,3368,4051,3382,4055,3401,4056,3450,4059,3527,4066,3627,4076,3749,4090,3890,4108,3966,4120,4046,4133,4129,4147,4214,4163,4303,4180,4393,4200,4485,4221,4578,4244,4673,4269,4768,4296,4863,4325,4958,4356,5052,4390,5146,4426,5239,4464,5330,4505,5419,4548,5506,4594,5590,4643,5671,4695,5749,4749,5823,4807,5836,4814,5884,4774,5880,4760,5795,4690,5716,4634,5634,4581,5548,4531,5461,4484,5371,4440,5279,4398,5186,4359,5092,4322,4997,4288,4902,4256,4806,4226,4711,4199,4616,4173,4523,4150,4430,4129,4340,4109,4251,4091,4165,4075,4081,4060,4001,4047,3923,4036,3850,4025,3716,4009,3600,3996,3507,3988,3437,3983,3396,3980,3386,3980xe" filled="true" fillcolor="#58595b" stroked="false">
              <v:path arrowok="t"/>
              <v:fill type="solid"/>
            </v:shape>
            <v:shape style="position:absolute;left:3361;top:3995;width:2478;height:784" coordorigin="3361,3995" coordsize="2478,784" path="m3372,3995l3362,4004,3361,4029,3371,4039,3385,4040,3407,4041,3487,4047,3546,4052,3616,4059,3697,4068,3787,4079,3886,4092,3992,4108,4104,4127,4223,4148,4346,4173,4420,4189,4495,4207,4571,4226,4648,4246,4726,4267,4804,4290,4881,4314,4959,4340,5037,4367,5114,4396,5190,4426,5265,4458,5339,4492,5412,4528,5484,4565,5554,4604,5622,4645,5688,4687,5751,4732,5813,4779,5814,4773,5815,4768,5818,4763,5759,4717,5697,4673,5633,4631,5567,4591,5499,4553,5429,4516,5358,4481,5286,4448,5213,4416,5139,4386,5065,4357,4989,4330,4914,4304,4838,4280,4762,4257,4687,4236,4612,4215,4537,4196,4464,4179,4391,4162,4279,4139,4171,4118,4067,4099,3967,4083,3873,4069,3785,4057,3704,4047,3630,4039,3507,4027,3422,4021,3383,4018,3373,4018,3370,4014,3370,4006,3373,4003,3502,4003,3418,3997,3385,3995,3372,3995xm3502,4003l3378,4003,3410,4005,3502,4012,3568,4018,3645,4026,3733,4036,3831,4048,3937,4063,4051,4081,4171,4102,4297,4127,4369,4142,4443,4159,4518,4176,4594,4195,4671,4216,4747,4237,4825,4260,4902,4285,4979,4310,5056,4338,5132,4367,5208,4397,5282,4429,5356,4463,5429,4499,5500,4536,5569,4575,5637,4616,5702,4659,5766,4704,5827,4751,5830,4747,5834,4744,5838,4742,5777,4695,5713,4650,5647,4607,5579,4566,5509,4527,5438,4490,5365,4455,5291,4421,5217,4389,5141,4358,5065,4329,4988,4302,4911,4276,4834,4252,4757,4229,4680,4208,4603,4187,4528,4168,4453,4151,4379,4134,4307,4119,4181,4095,4060,4073,3946,4055,3840,4040,3742,4028,3654,4018,3576,4010,3510,4004,3502,4003xe" filled="true" fillcolor="#7f8183" stroked="false">
              <v:path arrowok="t"/>
              <v:fill type="solid"/>
            </v:shape>
            <v:shape style="position:absolute;left:3369;top:4003;width:2458;height:760" coordorigin="3370,4003" coordsize="2458,760" path="m3373,4003l3370,4006,3370,4014,3373,4018,3383,4018,3422,4021,3507,4027,3630,4039,3704,4047,3785,4057,3873,4069,3967,4083,4067,4099,4171,4118,4279,4139,4391,4162,4463,4179,4537,4196,4612,4215,4687,4236,4762,4257,4838,4280,4914,4304,4989,4330,5065,4357,5139,4386,5213,4416,5286,4448,5358,4481,5429,4516,5499,4553,5567,4591,5633,4631,5697,4673,5759,4717,5818,4763,5819,4761,5822,4756,5825,4753,5827,4751,5766,4704,5702,4659,5637,4616,5569,4575,5500,4536,5429,4499,5356,4463,5282,4429,5208,4397,5132,4367,5056,4338,4979,4310,4902,4285,4825,4260,4747,4237,4671,4216,4594,4195,4518,4176,4443,4159,4369,4142,4297,4127,4171,4102,4051,4081,3937,4063,3831,4048,3733,4036,3645,4026,3568,4018,3502,4012,3410,4005,3378,4003,3373,4003xe" filled="true" fillcolor="#d4d6d7" stroked="false">
              <v:path arrowok="t"/>
              <v:fill type="solid"/>
            </v:shape>
            <v:shape style="position:absolute;left:5826;top:4750;width:50;height:58" coordorigin="5827,4751" coordsize="50,58" path="m5827,4790l5828,4797,5831,4803,5838,4807,5841,4808,5853,4808,5864,4802,5865,4800,5842,4800,5837,4798,5827,4790xm5862,4751l5856,4751,5854,4751,5851,4752,5855,4755,5871,4768,5872,4782,5860,4797,5853,4800,5865,4800,5875,4785,5877,4778,5877,4763,5873,4757,5865,4752,5862,4751xe" filled="true" fillcolor="#2d2d2e" stroked="false">
              <v:path arrowok="t"/>
              <v:fill type="solid"/>
            </v:shape>
            <v:shape style="position:absolute;left:5826;top:4752;width:46;height:48" coordorigin="5827,4752" coordsize="46,48" path="m5830,4772l5828,4777,5827,4782,5827,4790,5837,4798,5842,4800,5853,4800,5860,4797,5864,4792,5872,4782,5872,4778,5839,4778,5837,4778,5830,4772xm5851,4752l5847,4754,5843,4756,5839,4760,5848,4768,5849,4772,5845,4777,5842,4778,5872,4778,5871,4768,5858,4758,5851,4752xe" filled="true" fillcolor="#454547" stroked="false">
              <v:path arrowok="t"/>
              <v:fill type="solid"/>
            </v:shape>
            <v:shape style="position:absolute;left:5830;top:4760;width:19;height:19" coordorigin="5830,4760" coordsize="19,19" path="m5839,4760l5830,4772,5837,4778,5839,4778,5842,4778,5845,4777,5849,4772,5848,4768,5839,4760xe" filled="true" fillcolor="#626366" stroked="false">
              <v:path arrowok="t"/>
              <v:fill type="solid"/>
            </v:shape>
            <v:shape style="position:absolute;left:5813;top:4772;width:79;height:51" coordorigin="5813,4772" coordsize="79,51" path="m5813,4799l5815,4806,5820,4814,5833,4822,5839,4823,5845,4823,5856,4821,5866,4817,5868,4815,5839,4815,5830,4812,5813,4799xm5892,4772l5884,4772,5886,4782,5883,4793,5869,4810,5858,4815,5868,4815,5876,4809,5883,4799,5883,4799,5889,4791,5892,4781,5892,4772xe" filled="true" fillcolor="#ffffff" stroked="false">
              <v:path arrowok="t"/>
              <v:fill type="solid"/>
            </v:shape>
            <v:shape style="position:absolute;left:5855;top:4735;width:23;height:7" coordorigin="5855,4736" coordsize="23,7" path="m5865,4736l5858,4736,5855,4736,5863,4742,5878,4742,5878,4742,5871,4738,5865,4736xm5876,4741l5876,4741,5876,4741,5876,4741xe" filled="true" fillcolor="#fff6ee" stroked="false">
              <v:path arrowok="t"/>
              <v:fill type="solid"/>
            </v:shape>
            <v:shape style="position:absolute;left:5863;top:4742;width:29;height:31" coordorigin="5863,4742" coordsize="29,31" path="m5878,4742l5863,4742,5878,4755,5883,4763,5884,4772,5892,4772,5892,4760,5887,4749,5878,4742xe" filled="true" fillcolor="#f0d3ac" stroked="false">
              <v:path arrowok="t"/>
              <v:fill type="solid"/>
            </v:shape>
            <v:shape style="position:absolute;left:5811;top:4736;width:74;height:79" coordorigin="5812,4736" coordsize="74,79" path="m5813,4779l5812,4782,5812,4782,5812,4791,5812,4795,5813,4799,5820,4804,5830,4812,5839,4815,5858,4815,5869,4810,5871,4808,5841,4808,5838,4807,5831,4803,5828,4797,5827,4790,5817,4783,5813,4779xm5877,4753l5868,4753,5873,4757,5877,4763,5877,4778,5875,4785,5864,4802,5853,4808,5871,4808,5883,4793,5885,4783,5885,4782,5883,4763,5878,4755,5877,4753xm5874,4751l5862,4751,5865,4752,5868,4754,5868,4753,5877,4753,5874,4751xm5855,4736l5849,4737,5844,4739,5838,4742,5843,4745,5851,4752,5854,4751,5856,4751,5874,4751,5861,4740,5855,4736xe" filled="true" fillcolor="#c8cacc" stroked="false">
              <v:path arrowok="t"/>
              <v:fill type="solid"/>
            </v:shape>
            <v:shape style="position:absolute;left:5812;top:4741;width:39;height:49" coordorigin="5813,4742" coordsize="39,49" path="m5818,4763l5815,4768,5814,4773,5813,4779,5817,4783,5827,4790,5827,4783,5828,4777,5830,4772,5826,4769,5818,4763xm5838,4742l5834,4744,5830,4747,5827,4751,5839,4760,5843,4756,5847,4754,5851,4752,5838,4742xe" filled="true" fillcolor="#d4d6d7" stroked="false">
              <v:path arrowok="t"/>
              <v:fill type="solid"/>
            </v:shape>
            <v:shape style="position:absolute;left:5818;top:4750;width:21;height:22" coordorigin="5818,4751" coordsize="21,22" path="m5827,4751l5825,4753,5822,4756,5819,4761,5818,4763,5822,4766,5830,4772,5839,4760,5831,4754,5827,4751xe" filled="true" fillcolor="#f0f0f1" stroked="false">
              <v:path arrowok="t"/>
              <v:fill type="solid"/>
            </v:shape>
            <v:shape style="position:absolute;left:5766;top:4529;width:183;height:111" type="#_x0000_t75" stroked="false">
              <v:imagedata r:id="rId681" o:title=""/>
            </v:shape>
            <v:line style="position:absolute" from="5901,4585" to="7314,4585" stroked="true" strokeweight="1.5pt" strokecolor="#ed1c2e">
              <v:stroke dashstyle="solid"/>
            </v:line>
            <v:shape style="position:absolute;left:5632;top:4474;width:365;height:222" type="#_x0000_t75" stroked="false">
              <v:imagedata r:id="rId682" o:title=""/>
            </v:shape>
            <w10:wrap type="topAndBottom"/>
          </v:group>
        </w:pict>
      </w:r>
    </w:p>
    <w:p>
      <w:pPr>
        <w:pStyle w:val="BodyText"/>
        <w:spacing w:before="9"/>
        <w:rPr>
          <w:sz w:val="5"/>
        </w:rPr>
      </w:pPr>
    </w:p>
    <w:p>
      <w:pPr>
        <w:pStyle w:val="BodyText"/>
        <w:spacing w:line="153" w:lineRule="exact"/>
        <w:ind w:left="5346"/>
        <w:rPr>
          <w:sz w:val="15"/>
        </w:rPr>
      </w:pPr>
      <w:r>
        <w:rPr>
          <w:position w:val="-2"/>
          <w:sz w:val="15"/>
        </w:rPr>
        <w:pict>
          <v:group style="width:94.65pt;height:6.7pt;mso-position-horizontal-relative:char;mso-position-vertical-relative:line" coordorigin="0,0" coordsize="1893,134">
            <v:shape style="position:absolute;left:0;top:0;width:524;height:134" type="#_x0000_t75" stroked="false">
              <v:imagedata r:id="rId683" o:title=""/>
            </v:shape>
            <v:shape style="position:absolute;left:583;top:0;width:542;height:134" type="#_x0000_t75" stroked="false">
              <v:imagedata r:id="rId684" o:title=""/>
            </v:shape>
            <v:shape style="position:absolute;left:1187;top:2;width:131;height:129" type="#_x0000_t75" stroked="false">
              <v:imagedata r:id="rId685" o:title=""/>
            </v:shape>
            <v:shape style="position:absolute;left:1380;top:0;width:513;height:134" type="#_x0000_t75" stroked="false">
              <v:imagedata r:id="rId686" o:title=""/>
            </v:shape>
          </v:group>
        </w:pict>
      </w:r>
      <w:r>
        <w:rPr>
          <w:position w:val="-2"/>
          <w:sz w:val="15"/>
        </w:rPr>
      </w:r>
    </w:p>
    <w:p>
      <w:pPr>
        <w:pStyle w:val="BodyText"/>
        <w:rPr>
          <w:sz w:val="28"/>
        </w:rPr>
      </w:pPr>
    </w:p>
    <w:p>
      <w:pPr>
        <w:spacing w:before="212"/>
        <w:ind w:left="2923" w:right="0" w:firstLine="0"/>
        <w:jc w:val="left"/>
        <w:rPr>
          <w:b/>
          <w:sz w:val="24"/>
        </w:rPr>
      </w:pPr>
      <w:r>
        <w:rPr>
          <w:b/>
          <w:sz w:val="24"/>
        </w:rPr>
        <w:t>These curves are based upon the following assumptions:</w:t>
      </w:r>
    </w:p>
    <w:p>
      <w:pPr>
        <w:pStyle w:val="ListParagraph"/>
        <w:numPr>
          <w:ilvl w:val="0"/>
          <w:numId w:val="82"/>
        </w:numPr>
        <w:tabs>
          <w:tab w:pos="3264" w:val="left" w:leader="none"/>
        </w:tabs>
        <w:spacing w:line="208" w:lineRule="auto" w:before="234" w:after="0"/>
        <w:ind w:left="3263" w:right="2668" w:hanging="340"/>
        <w:jc w:val="left"/>
        <w:rPr>
          <w:sz w:val="24"/>
        </w:rPr>
      </w:pPr>
      <w:r>
        <w:rPr>
          <w:sz w:val="24"/>
        </w:rPr>
        <w:t>The pressure vessel is </w:t>
      </w:r>
      <w:r>
        <w:rPr>
          <w:spacing w:val="-3"/>
          <w:sz w:val="24"/>
        </w:rPr>
        <w:t>insulated </w:t>
      </w:r>
      <w:r>
        <w:rPr>
          <w:sz w:val="24"/>
        </w:rPr>
        <w:t>to limit radiant heat transfer to the transducer</w:t>
      </w:r>
      <w:r>
        <w:rPr>
          <w:spacing w:val="-6"/>
          <w:sz w:val="24"/>
        </w:rPr>
        <w:t> </w:t>
      </w:r>
      <w:r>
        <w:rPr>
          <w:sz w:val="24"/>
        </w:rPr>
        <w:t>–</w:t>
      </w:r>
      <w:r>
        <w:rPr>
          <w:spacing w:val="-7"/>
          <w:sz w:val="24"/>
        </w:rPr>
        <w:t> </w:t>
      </w:r>
      <w:r>
        <w:rPr>
          <w:sz w:val="24"/>
        </w:rPr>
        <w:t>the</w:t>
      </w:r>
      <w:r>
        <w:rPr>
          <w:spacing w:val="-7"/>
          <w:sz w:val="24"/>
        </w:rPr>
        <w:t> </w:t>
      </w:r>
      <w:r>
        <w:rPr>
          <w:sz w:val="24"/>
        </w:rPr>
        <w:t>major</w:t>
      </w:r>
      <w:r>
        <w:rPr>
          <w:spacing w:val="-6"/>
          <w:sz w:val="24"/>
        </w:rPr>
        <w:t> </w:t>
      </w:r>
      <w:r>
        <w:rPr>
          <w:sz w:val="24"/>
        </w:rPr>
        <w:t>source</w:t>
      </w:r>
      <w:r>
        <w:rPr>
          <w:spacing w:val="-7"/>
          <w:sz w:val="24"/>
        </w:rPr>
        <w:t> </w:t>
      </w:r>
      <w:r>
        <w:rPr>
          <w:sz w:val="24"/>
        </w:rPr>
        <w:t>of</w:t>
      </w:r>
      <w:r>
        <w:rPr>
          <w:spacing w:val="-7"/>
          <w:sz w:val="24"/>
        </w:rPr>
        <w:t> </w:t>
      </w:r>
      <w:r>
        <w:rPr>
          <w:sz w:val="24"/>
        </w:rPr>
        <w:t>thermal</w:t>
      </w:r>
      <w:r>
        <w:rPr>
          <w:spacing w:val="-7"/>
          <w:sz w:val="24"/>
        </w:rPr>
        <w:t> </w:t>
      </w:r>
      <w:r>
        <w:rPr>
          <w:sz w:val="24"/>
        </w:rPr>
        <w:t>input</w:t>
      </w:r>
      <w:r>
        <w:rPr>
          <w:spacing w:val="-7"/>
          <w:sz w:val="24"/>
        </w:rPr>
        <w:t> </w:t>
      </w:r>
      <w:r>
        <w:rPr>
          <w:sz w:val="24"/>
        </w:rPr>
        <w:t>is</w:t>
      </w:r>
      <w:r>
        <w:rPr>
          <w:spacing w:val="-7"/>
          <w:sz w:val="24"/>
        </w:rPr>
        <w:t> </w:t>
      </w:r>
      <w:r>
        <w:rPr>
          <w:sz w:val="24"/>
        </w:rPr>
        <w:t>via</w:t>
      </w:r>
      <w:r>
        <w:rPr>
          <w:spacing w:val="-7"/>
          <w:sz w:val="24"/>
        </w:rPr>
        <w:t> </w:t>
      </w:r>
      <w:r>
        <w:rPr>
          <w:sz w:val="24"/>
        </w:rPr>
        <w:t>the</w:t>
      </w:r>
      <w:r>
        <w:rPr>
          <w:spacing w:val="-7"/>
          <w:sz w:val="24"/>
        </w:rPr>
        <w:t> </w:t>
      </w:r>
      <w:r>
        <w:rPr>
          <w:sz w:val="24"/>
        </w:rPr>
        <w:t>connecting</w:t>
      </w:r>
      <w:r>
        <w:rPr>
          <w:spacing w:val="-6"/>
          <w:sz w:val="24"/>
        </w:rPr>
        <w:t> </w:t>
      </w:r>
      <w:r>
        <w:rPr>
          <w:sz w:val="24"/>
        </w:rPr>
        <w:t>tube.</w:t>
      </w:r>
    </w:p>
    <w:p>
      <w:pPr>
        <w:pStyle w:val="ListParagraph"/>
        <w:numPr>
          <w:ilvl w:val="0"/>
          <w:numId w:val="82"/>
        </w:numPr>
        <w:tabs>
          <w:tab w:pos="3264" w:val="left" w:leader="none"/>
        </w:tabs>
        <w:spacing w:line="208" w:lineRule="auto" w:before="241" w:after="0"/>
        <w:ind w:left="3263" w:right="3123" w:hanging="340"/>
        <w:jc w:val="left"/>
        <w:rPr>
          <w:sz w:val="24"/>
        </w:rPr>
      </w:pPr>
      <w:r>
        <w:rPr>
          <w:sz w:val="24"/>
        </w:rPr>
        <w:t>The pressure medium has a coefficient of thermal conductivity less than .4btu / hr / </w:t>
      </w:r>
      <w:r>
        <w:rPr>
          <w:spacing w:val="2"/>
          <w:sz w:val="24"/>
        </w:rPr>
        <w:t>ft</w:t>
      </w:r>
      <w:r>
        <w:rPr>
          <w:spacing w:val="2"/>
          <w:position w:val="8"/>
          <w:sz w:val="14"/>
        </w:rPr>
        <w:t>2 </w:t>
      </w:r>
      <w:r>
        <w:rPr>
          <w:sz w:val="24"/>
        </w:rPr>
        <w:t>/ ft / </w:t>
      </w:r>
      <w:r>
        <w:rPr>
          <w:spacing w:val="-10"/>
          <w:sz w:val="24"/>
        </w:rPr>
        <w:t>°F. </w:t>
      </w:r>
      <w:r>
        <w:rPr>
          <w:sz w:val="24"/>
        </w:rPr>
        <w:t>This figure encompasses a wide range of liquids and</w:t>
      </w:r>
      <w:r>
        <w:rPr>
          <w:spacing w:val="-3"/>
          <w:sz w:val="24"/>
        </w:rPr>
        <w:t> </w:t>
      </w:r>
      <w:r>
        <w:rPr>
          <w:sz w:val="24"/>
        </w:rPr>
        <w:t>gases.</w:t>
      </w:r>
    </w:p>
    <w:p>
      <w:pPr>
        <w:pStyle w:val="ListParagraph"/>
        <w:numPr>
          <w:ilvl w:val="0"/>
          <w:numId w:val="82"/>
        </w:numPr>
        <w:tabs>
          <w:tab w:pos="3265" w:val="left" w:leader="none"/>
        </w:tabs>
        <w:spacing w:line="240" w:lineRule="auto" w:before="212" w:after="0"/>
        <w:ind w:left="3264" w:right="0" w:hanging="340"/>
        <w:jc w:val="left"/>
        <w:rPr>
          <w:sz w:val="24"/>
        </w:rPr>
      </w:pPr>
      <w:r>
        <w:rPr>
          <w:sz w:val="24"/>
        </w:rPr>
        <w:t>The ambient temperature </w:t>
      </w:r>
      <w:r>
        <w:rPr>
          <w:spacing w:val="-8"/>
          <w:sz w:val="24"/>
        </w:rPr>
        <w:t>TA </w:t>
      </w:r>
      <w:r>
        <w:rPr>
          <w:sz w:val="24"/>
        </w:rPr>
        <w:t>around the transducer is 100</w:t>
      </w:r>
      <w:r>
        <w:rPr>
          <w:spacing w:val="-8"/>
          <w:sz w:val="24"/>
        </w:rPr>
        <w:t> </w:t>
      </w:r>
      <w:r>
        <w:rPr>
          <w:spacing w:val="-10"/>
          <w:sz w:val="24"/>
        </w:rPr>
        <w:t>°F.</w:t>
      </w:r>
    </w:p>
    <w:p>
      <w:pPr>
        <w:pStyle w:val="ListParagraph"/>
        <w:numPr>
          <w:ilvl w:val="0"/>
          <w:numId w:val="82"/>
        </w:numPr>
        <w:tabs>
          <w:tab w:pos="3265" w:val="left" w:leader="none"/>
        </w:tabs>
        <w:spacing w:line="208" w:lineRule="auto" w:before="234" w:after="0"/>
        <w:ind w:left="3264" w:right="3634" w:hanging="340"/>
        <w:jc w:val="left"/>
        <w:rPr>
          <w:sz w:val="24"/>
        </w:rPr>
      </w:pPr>
      <w:r>
        <w:rPr>
          <w:sz w:val="24"/>
        </w:rPr>
        <w:t>The</w:t>
      </w:r>
      <w:r>
        <w:rPr>
          <w:spacing w:val="-7"/>
          <w:sz w:val="24"/>
        </w:rPr>
        <w:t> </w:t>
      </w:r>
      <w:r>
        <w:rPr>
          <w:sz w:val="24"/>
        </w:rPr>
        <w:t>heat</w:t>
      </w:r>
      <w:r>
        <w:rPr>
          <w:spacing w:val="-6"/>
          <w:sz w:val="24"/>
        </w:rPr>
        <w:t> </w:t>
      </w:r>
      <w:r>
        <w:rPr>
          <w:sz w:val="24"/>
        </w:rPr>
        <w:t>transfer</w:t>
      </w:r>
      <w:r>
        <w:rPr>
          <w:spacing w:val="-6"/>
          <w:sz w:val="24"/>
        </w:rPr>
        <w:t> </w:t>
      </w:r>
      <w:r>
        <w:rPr>
          <w:sz w:val="24"/>
        </w:rPr>
        <w:t>rate</w:t>
      </w:r>
      <w:r>
        <w:rPr>
          <w:spacing w:val="-6"/>
          <w:sz w:val="24"/>
        </w:rPr>
        <w:t> </w:t>
      </w:r>
      <w:r>
        <w:rPr>
          <w:spacing w:val="-3"/>
          <w:sz w:val="24"/>
        </w:rPr>
        <w:t>(convection)</w:t>
      </w:r>
      <w:r>
        <w:rPr>
          <w:spacing w:val="-6"/>
          <w:sz w:val="24"/>
        </w:rPr>
        <w:t> </w:t>
      </w:r>
      <w:r>
        <w:rPr>
          <w:sz w:val="24"/>
        </w:rPr>
        <w:t>from</w:t>
      </w:r>
      <w:r>
        <w:rPr>
          <w:spacing w:val="-6"/>
          <w:sz w:val="24"/>
        </w:rPr>
        <w:t> </w:t>
      </w:r>
      <w:r>
        <w:rPr>
          <w:sz w:val="24"/>
        </w:rPr>
        <w:t>the</w:t>
      </w:r>
      <w:r>
        <w:rPr>
          <w:spacing w:val="-6"/>
          <w:sz w:val="24"/>
        </w:rPr>
        <w:t> </w:t>
      </w:r>
      <w:r>
        <w:rPr>
          <w:sz w:val="24"/>
        </w:rPr>
        <w:t>tubing</w:t>
      </w:r>
      <w:r>
        <w:rPr>
          <w:spacing w:val="-7"/>
          <w:sz w:val="24"/>
        </w:rPr>
        <w:t> </w:t>
      </w:r>
      <w:r>
        <w:rPr>
          <w:sz w:val="24"/>
        </w:rPr>
        <w:t>to</w:t>
      </w:r>
      <w:r>
        <w:rPr>
          <w:spacing w:val="-6"/>
          <w:sz w:val="24"/>
        </w:rPr>
        <w:t> </w:t>
      </w:r>
      <w:r>
        <w:rPr>
          <w:sz w:val="24"/>
        </w:rPr>
        <w:t>still</w:t>
      </w:r>
      <w:r>
        <w:rPr>
          <w:spacing w:val="-7"/>
          <w:sz w:val="24"/>
        </w:rPr>
        <w:t> </w:t>
      </w:r>
      <w:r>
        <w:rPr>
          <w:sz w:val="24"/>
        </w:rPr>
        <w:t>air</w:t>
      </w:r>
      <w:r>
        <w:rPr>
          <w:spacing w:val="-5"/>
          <w:sz w:val="24"/>
        </w:rPr>
        <w:t> </w:t>
      </w:r>
      <w:r>
        <w:rPr>
          <w:sz w:val="24"/>
        </w:rPr>
        <w:t>is </w:t>
      </w:r>
      <w:r>
        <w:rPr>
          <w:spacing w:val="-3"/>
          <w:sz w:val="24"/>
        </w:rPr>
        <w:t>1.44btu </w:t>
      </w:r>
      <w:r>
        <w:rPr>
          <w:sz w:val="24"/>
        </w:rPr>
        <w:t>/ </w:t>
      </w:r>
      <w:r>
        <w:rPr>
          <w:spacing w:val="2"/>
          <w:sz w:val="24"/>
        </w:rPr>
        <w:t>ft</w:t>
      </w:r>
      <w:r>
        <w:rPr>
          <w:spacing w:val="2"/>
          <w:position w:val="8"/>
          <w:sz w:val="14"/>
        </w:rPr>
        <w:t>2 </w:t>
      </w:r>
      <w:r>
        <w:rPr>
          <w:sz w:val="24"/>
        </w:rPr>
        <w:t>/ hr /</w:t>
      </w:r>
      <w:r>
        <w:rPr>
          <w:spacing w:val="-3"/>
          <w:sz w:val="24"/>
        </w:rPr>
        <w:t> </w:t>
      </w:r>
      <w:r>
        <w:rPr>
          <w:spacing w:val="-10"/>
          <w:sz w:val="24"/>
        </w:rPr>
        <w:t>°F.</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7"/>
        </w:rPr>
      </w:pPr>
    </w:p>
    <w:p>
      <w:pPr>
        <w:spacing w:before="101"/>
        <w:ind w:left="756" w:right="0" w:firstLine="0"/>
        <w:jc w:val="left"/>
        <w:rPr>
          <w:sz w:val="24"/>
        </w:rPr>
      </w:pPr>
      <w:r>
        <w:rPr>
          <w:sz w:val="24"/>
        </w:rPr>
        <w:t>118</w:t>
      </w:r>
    </w:p>
    <w:p>
      <w:pPr>
        <w:spacing w:after="0"/>
        <w:jc w:val="left"/>
        <w:rPr>
          <w:sz w:val="24"/>
        </w:rPr>
        <w:sectPr>
          <w:pgSz w:w="12240" w:h="15840"/>
          <w:pgMar w:top="740" w:bottom="280" w:left="0" w:right="0"/>
        </w:sectPr>
      </w:pPr>
    </w:p>
    <w:p>
      <w:pPr>
        <w:tabs>
          <w:tab w:pos="5115" w:val="left" w:leader="none"/>
          <w:tab w:pos="11552" w:val="left" w:leader="none"/>
        </w:tabs>
        <w:spacing w:line="388" w:lineRule="auto" w:before="70"/>
        <w:ind w:left="4592" w:right="685" w:hanging="3663"/>
        <w:jc w:val="left"/>
        <w:rPr>
          <w:b/>
          <w:sz w:val="24"/>
        </w:rPr>
      </w:pPr>
      <w:r>
        <w:rPr>
          <w:b/>
          <w:color w:val="FFFFFF"/>
          <w:sz w:val="24"/>
          <w:shd w:fill="003E7E" w:color="auto" w:val="clear"/>
        </w:rPr>
        <w:t> </w:t>
        <w:tab/>
        <w:tab/>
        <w:t>Environmental</w:t>
      </w:r>
      <w:r>
        <w:rPr>
          <w:b/>
          <w:color w:val="FFFFFF"/>
          <w:spacing w:val="36"/>
          <w:sz w:val="24"/>
          <w:shd w:fill="003E7E" w:color="auto" w:val="clear"/>
        </w:rPr>
        <w:t> </w:t>
      </w:r>
      <w:r>
        <w:rPr>
          <w:b/>
          <w:color w:val="FFFFFF"/>
          <w:sz w:val="24"/>
          <w:shd w:fill="003E7E" w:color="auto" w:val="clear"/>
        </w:rPr>
        <w:t>Ratings</w:t>
        <w:tab/>
      </w:r>
      <w:r>
        <w:rPr>
          <w:b/>
          <w:color w:val="FFFFFF"/>
          <w:sz w:val="24"/>
        </w:rPr>
        <w:t>                                                                             </w:t>
      </w:r>
      <w:r>
        <w:rPr>
          <w:b/>
          <w:sz w:val="24"/>
        </w:rPr>
        <w:t>IP Environmental Protection</w:t>
      </w:r>
      <w:r>
        <w:rPr>
          <w:b/>
          <w:spacing w:val="-3"/>
          <w:sz w:val="24"/>
        </w:rPr>
        <w:t> </w:t>
      </w:r>
      <w:r>
        <w:rPr>
          <w:b/>
          <w:sz w:val="24"/>
        </w:rPr>
        <w:t>Codes</w:t>
      </w:r>
    </w:p>
    <w:p>
      <w:pPr>
        <w:tabs>
          <w:tab w:pos="5200" w:val="left" w:leader="none"/>
        </w:tabs>
        <w:spacing w:before="113"/>
        <w:ind w:left="900" w:right="0" w:firstLine="0"/>
        <w:jc w:val="left"/>
        <w:rPr>
          <w:b/>
          <w:i/>
          <w:sz w:val="24"/>
        </w:rPr>
      </w:pPr>
      <w:r>
        <w:rPr>
          <w:b/>
          <w:i/>
          <w:sz w:val="24"/>
        </w:rPr>
        <w:t>First Numeral - Protection</w:t>
      </w:r>
      <w:r>
        <w:rPr>
          <w:b/>
          <w:i/>
          <w:spacing w:val="-5"/>
          <w:sz w:val="24"/>
        </w:rPr>
        <w:t> </w:t>
      </w:r>
      <w:r>
        <w:rPr>
          <w:b/>
          <w:i/>
          <w:sz w:val="24"/>
        </w:rPr>
        <w:t>from</w:t>
      </w:r>
      <w:r>
        <w:rPr>
          <w:b/>
          <w:i/>
          <w:spacing w:val="-1"/>
          <w:sz w:val="24"/>
        </w:rPr>
        <w:t> </w:t>
      </w:r>
      <w:r>
        <w:rPr>
          <w:b/>
          <w:i/>
          <w:sz w:val="24"/>
        </w:rPr>
        <w:t>Particles</w:t>
        <w:tab/>
        <w:t>Second Numeral - Protection from</w:t>
      </w:r>
      <w:r>
        <w:rPr>
          <w:b/>
          <w:i/>
          <w:spacing w:val="-2"/>
          <w:sz w:val="24"/>
        </w:rPr>
        <w:t> </w:t>
      </w:r>
      <w:r>
        <w:rPr>
          <w:b/>
          <w:i/>
          <w:sz w:val="24"/>
        </w:rPr>
        <w:t>Water</w:t>
      </w:r>
    </w:p>
    <w:p>
      <w:pPr>
        <w:pStyle w:val="ListParagraph"/>
        <w:numPr>
          <w:ilvl w:val="0"/>
          <w:numId w:val="83"/>
        </w:numPr>
        <w:tabs>
          <w:tab w:pos="1201" w:val="left" w:leader="none"/>
          <w:tab w:pos="5200" w:val="left" w:leader="none"/>
        </w:tabs>
        <w:spacing w:line="240" w:lineRule="auto" w:before="5" w:after="0"/>
        <w:ind w:left="1200" w:right="0" w:hanging="300"/>
        <w:jc w:val="left"/>
        <w:rPr>
          <w:sz w:val="24"/>
        </w:rPr>
      </w:pPr>
      <w:r>
        <w:rPr>
          <w:sz w:val="24"/>
        </w:rPr>
        <w:t>No</w:t>
      </w:r>
      <w:r>
        <w:rPr>
          <w:spacing w:val="-4"/>
          <w:sz w:val="24"/>
        </w:rPr>
        <w:t> </w:t>
      </w:r>
      <w:r>
        <w:rPr>
          <w:sz w:val="24"/>
        </w:rPr>
        <w:t>protection</w:t>
        <w:tab/>
      </w:r>
      <w:r>
        <w:rPr>
          <w:b/>
          <w:sz w:val="24"/>
        </w:rPr>
        <w:t>0 </w:t>
      </w:r>
      <w:r>
        <w:rPr>
          <w:sz w:val="24"/>
        </w:rPr>
        <w:t>No</w:t>
      </w:r>
      <w:r>
        <w:rPr>
          <w:spacing w:val="-15"/>
          <w:sz w:val="24"/>
        </w:rPr>
        <w:t> </w:t>
      </w:r>
      <w:r>
        <w:rPr>
          <w:sz w:val="24"/>
        </w:rPr>
        <w:t>protection</w:t>
      </w:r>
    </w:p>
    <w:p>
      <w:pPr>
        <w:pStyle w:val="ListParagraph"/>
        <w:numPr>
          <w:ilvl w:val="0"/>
          <w:numId w:val="83"/>
        </w:numPr>
        <w:tabs>
          <w:tab w:pos="1201" w:val="left" w:leader="none"/>
          <w:tab w:pos="5200" w:val="left" w:leader="none"/>
        </w:tabs>
        <w:spacing w:line="240" w:lineRule="auto" w:before="5" w:after="0"/>
        <w:ind w:left="1200" w:right="0" w:hanging="300"/>
        <w:jc w:val="left"/>
        <w:rPr>
          <w:sz w:val="24"/>
        </w:rPr>
      </w:pPr>
      <w:r>
        <w:rPr>
          <w:sz w:val="24"/>
        </w:rPr>
        <w:t>Particles</w:t>
      </w:r>
      <w:r>
        <w:rPr>
          <w:spacing w:val="-3"/>
          <w:sz w:val="24"/>
        </w:rPr>
        <w:t> </w:t>
      </w:r>
      <w:r>
        <w:rPr>
          <w:sz w:val="24"/>
        </w:rPr>
        <w:t>&gt;50</w:t>
      </w:r>
      <w:r>
        <w:rPr>
          <w:spacing w:val="-3"/>
          <w:sz w:val="24"/>
        </w:rPr>
        <w:t> </w:t>
      </w:r>
      <w:r>
        <w:rPr>
          <w:sz w:val="24"/>
        </w:rPr>
        <w:t>mm</w:t>
        <w:tab/>
      </w:r>
      <w:r>
        <w:rPr>
          <w:b/>
          <w:sz w:val="24"/>
        </w:rPr>
        <w:t>1 </w:t>
      </w:r>
      <w:r>
        <w:rPr>
          <w:sz w:val="24"/>
        </w:rPr>
        <w:t>Vertical falling</w:t>
      </w:r>
      <w:r>
        <w:rPr>
          <w:spacing w:val="-16"/>
          <w:sz w:val="24"/>
        </w:rPr>
        <w:t> </w:t>
      </w:r>
      <w:r>
        <w:rPr>
          <w:spacing w:val="-3"/>
          <w:sz w:val="24"/>
        </w:rPr>
        <w:t>water</w:t>
      </w:r>
    </w:p>
    <w:p>
      <w:pPr>
        <w:pStyle w:val="ListParagraph"/>
        <w:numPr>
          <w:ilvl w:val="0"/>
          <w:numId w:val="83"/>
        </w:numPr>
        <w:tabs>
          <w:tab w:pos="1201" w:val="left" w:leader="none"/>
          <w:tab w:pos="5200" w:val="left" w:leader="none"/>
        </w:tabs>
        <w:spacing w:line="240" w:lineRule="auto" w:before="5" w:after="0"/>
        <w:ind w:left="1200" w:right="0" w:hanging="300"/>
        <w:jc w:val="left"/>
        <w:rPr>
          <w:sz w:val="24"/>
        </w:rPr>
      </w:pPr>
      <w:r>
        <w:rPr>
          <w:sz w:val="24"/>
        </w:rPr>
        <w:t>Particles</w:t>
      </w:r>
      <w:r>
        <w:rPr>
          <w:spacing w:val="-3"/>
          <w:sz w:val="24"/>
        </w:rPr>
        <w:t> </w:t>
      </w:r>
      <w:r>
        <w:rPr>
          <w:spacing w:val="-9"/>
          <w:sz w:val="24"/>
        </w:rPr>
        <w:t>&gt;12</w:t>
      </w:r>
      <w:r>
        <w:rPr>
          <w:spacing w:val="-2"/>
          <w:sz w:val="24"/>
        </w:rPr>
        <w:t> </w:t>
      </w:r>
      <w:r>
        <w:rPr>
          <w:sz w:val="24"/>
        </w:rPr>
        <w:t>mm</w:t>
        <w:tab/>
      </w:r>
      <w:r>
        <w:rPr>
          <w:b/>
          <w:sz w:val="24"/>
        </w:rPr>
        <w:t>2   </w:t>
      </w:r>
      <w:r>
        <w:rPr>
          <w:sz w:val="24"/>
        </w:rPr>
        <w:t>Direct </w:t>
      </w:r>
      <w:r>
        <w:rPr>
          <w:spacing w:val="-3"/>
          <w:sz w:val="24"/>
        </w:rPr>
        <w:t>sprays </w:t>
      </w:r>
      <w:r>
        <w:rPr>
          <w:sz w:val="24"/>
        </w:rPr>
        <w:t>up to </w:t>
      </w:r>
      <w:r>
        <w:rPr>
          <w:spacing w:val="-6"/>
          <w:sz w:val="24"/>
        </w:rPr>
        <w:t>15° </w:t>
      </w:r>
      <w:r>
        <w:rPr>
          <w:sz w:val="24"/>
        </w:rPr>
        <w:t>from</w:t>
      </w:r>
      <w:r>
        <w:rPr>
          <w:spacing w:val="-20"/>
          <w:sz w:val="24"/>
        </w:rPr>
        <w:t> </w:t>
      </w:r>
      <w:r>
        <w:rPr>
          <w:sz w:val="24"/>
        </w:rPr>
        <w:t>vertical</w:t>
      </w:r>
    </w:p>
    <w:p>
      <w:pPr>
        <w:pStyle w:val="ListParagraph"/>
        <w:numPr>
          <w:ilvl w:val="0"/>
          <w:numId w:val="83"/>
        </w:numPr>
        <w:tabs>
          <w:tab w:pos="1201" w:val="left" w:leader="none"/>
          <w:tab w:pos="5200" w:val="left" w:leader="none"/>
        </w:tabs>
        <w:spacing w:line="240" w:lineRule="auto" w:before="4" w:after="0"/>
        <w:ind w:left="1200" w:right="0" w:hanging="300"/>
        <w:jc w:val="left"/>
        <w:rPr>
          <w:sz w:val="24"/>
        </w:rPr>
      </w:pPr>
      <w:r>
        <w:rPr>
          <w:sz w:val="24"/>
        </w:rPr>
        <w:t>Particles</w:t>
      </w:r>
      <w:r>
        <w:rPr>
          <w:spacing w:val="-2"/>
          <w:sz w:val="24"/>
        </w:rPr>
        <w:t> </w:t>
      </w:r>
      <w:r>
        <w:rPr>
          <w:spacing w:val="-4"/>
          <w:sz w:val="24"/>
        </w:rPr>
        <w:t>&gt;2.5</w:t>
      </w:r>
      <w:r>
        <w:rPr>
          <w:spacing w:val="-2"/>
          <w:sz w:val="24"/>
        </w:rPr>
        <w:t> </w:t>
      </w:r>
      <w:r>
        <w:rPr>
          <w:sz w:val="24"/>
        </w:rPr>
        <w:t>mm</w:t>
        <w:tab/>
      </w:r>
      <w:r>
        <w:rPr>
          <w:b/>
          <w:sz w:val="24"/>
        </w:rPr>
        <w:t>3   </w:t>
      </w:r>
      <w:r>
        <w:rPr>
          <w:sz w:val="24"/>
        </w:rPr>
        <w:t>Direct </w:t>
      </w:r>
      <w:r>
        <w:rPr>
          <w:spacing w:val="-3"/>
          <w:sz w:val="24"/>
        </w:rPr>
        <w:t>sprays </w:t>
      </w:r>
      <w:r>
        <w:rPr>
          <w:sz w:val="24"/>
        </w:rPr>
        <w:t>up to 60° from</w:t>
      </w:r>
      <w:r>
        <w:rPr>
          <w:spacing w:val="-29"/>
          <w:sz w:val="24"/>
        </w:rPr>
        <w:t> </w:t>
      </w:r>
      <w:r>
        <w:rPr>
          <w:sz w:val="24"/>
        </w:rPr>
        <w:t>vertical</w:t>
      </w:r>
    </w:p>
    <w:p>
      <w:pPr>
        <w:pStyle w:val="ListParagraph"/>
        <w:numPr>
          <w:ilvl w:val="0"/>
          <w:numId w:val="83"/>
        </w:numPr>
        <w:tabs>
          <w:tab w:pos="1201" w:val="left" w:leader="none"/>
          <w:tab w:pos="5200" w:val="left" w:leader="none"/>
        </w:tabs>
        <w:spacing w:line="240" w:lineRule="auto" w:before="5" w:after="0"/>
        <w:ind w:left="1200" w:right="0" w:hanging="300"/>
        <w:jc w:val="left"/>
        <w:rPr>
          <w:sz w:val="24"/>
        </w:rPr>
      </w:pPr>
      <w:r>
        <w:rPr>
          <w:sz w:val="24"/>
        </w:rPr>
        <w:t>Particles</w:t>
      </w:r>
      <w:r>
        <w:rPr>
          <w:spacing w:val="-3"/>
          <w:sz w:val="24"/>
        </w:rPr>
        <w:t> </w:t>
      </w:r>
      <w:r>
        <w:rPr>
          <w:spacing w:val="-7"/>
          <w:sz w:val="24"/>
        </w:rPr>
        <w:t>&gt;1</w:t>
      </w:r>
      <w:r>
        <w:rPr>
          <w:spacing w:val="-2"/>
          <w:sz w:val="24"/>
        </w:rPr>
        <w:t> </w:t>
      </w:r>
      <w:r>
        <w:rPr>
          <w:sz w:val="24"/>
        </w:rPr>
        <w:t>mm</w:t>
        <w:tab/>
      </w:r>
      <w:r>
        <w:rPr>
          <w:b/>
          <w:sz w:val="24"/>
        </w:rPr>
        <w:t>4 </w:t>
      </w:r>
      <w:r>
        <w:rPr>
          <w:sz w:val="24"/>
        </w:rPr>
        <w:t>Direct </w:t>
      </w:r>
      <w:r>
        <w:rPr>
          <w:spacing w:val="-3"/>
          <w:sz w:val="24"/>
        </w:rPr>
        <w:t>sprays </w:t>
      </w:r>
      <w:r>
        <w:rPr>
          <w:sz w:val="24"/>
        </w:rPr>
        <w:t>from all directions - limited ingress</w:t>
      </w:r>
      <w:r>
        <w:rPr>
          <w:spacing w:val="-26"/>
          <w:sz w:val="24"/>
        </w:rPr>
        <w:t> </w:t>
      </w:r>
      <w:r>
        <w:rPr>
          <w:sz w:val="24"/>
        </w:rPr>
        <w:t>permitted</w:t>
      </w:r>
    </w:p>
    <w:p>
      <w:pPr>
        <w:pStyle w:val="ListParagraph"/>
        <w:numPr>
          <w:ilvl w:val="0"/>
          <w:numId w:val="83"/>
        </w:numPr>
        <w:tabs>
          <w:tab w:pos="1201" w:val="left" w:leader="none"/>
          <w:tab w:pos="5200" w:val="left" w:leader="none"/>
        </w:tabs>
        <w:spacing w:line="244" w:lineRule="auto" w:before="5" w:after="0"/>
        <w:ind w:left="1200" w:right="2193" w:hanging="300"/>
        <w:jc w:val="left"/>
        <w:rPr>
          <w:sz w:val="24"/>
        </w:rPr>
      </w:pPr>
      <w:r>
        <w:rPr>
          <w:sz w:val="24"/>
        </w:rPr>
        <w:t>Dust protected - limited ingress,</w:t>
      </w:r>
      <w:r>
        <w:rPr>
          <w:spacing w:val="-38"/>
          <w:sz w:val="24"/>
        </w:rPr>
        <w:t> </w:t>
      </w:r>
      <w:r>
        <w:rPr>
          <w:sz w:val="24"/>
        </w:rPr>
        <w:t>no</w:t>
      </w:r>
      <w:r>
        <w:rPr>
          <w:spacing w:val="-7"/>
          <w:sz w:val="24"/>
        </w:rPr>
        <w:t> </w:t>
      </w:r>
      <w:r>
        <w:rPr>
          <w:sz w:val="24"/>
        </w:rPr>
        <w:t>deposits</w:t>
        <w:tab/>
      </w:r>
      <w:r>
        <w:rPr>
          <w:b/>
          <w:sz w:val="24"/>
        </w:rPr>
        <w:t>5 </w:t>
      </w:r>
      <w:r>
        <w:rPr>
          <w:sz w:val="24"/>
        </w:rPr>
        <w:t>Low pressure jets of </w:t>
      </w:r>
      <w:r>
        <w:rPr>
          <w:spacing w:val="-3"/>
          <w:sz w:val="24"/>
        </w:rPr>
        <w:t>water </w:t>
      </w:r>
      <w:r>
        <w:rPr>
          <w:sz w:val="24"/>
        </w:rPr>
        <w:t>from all directions - limited ingress</w:t>
      </w:r>
      <w:r>
        <w:rPr>
          <w:spacing w:val="-5"/>
          <w:sz w:val="24"/>
        </w:rPr>
        <w:t> </w:t>
      </w:r>
      <w:r>
        <w:rPr>
          <w:sz w:val="24"/>
        </w:rPr>
        <w:t>permitted</w:t>
        <w:tab/>
      </w:r>
      <w:r>
        <w:rPr>
          <w:b/>
          <w:sz w:val="24"/>
        </w:rPr>
        <w:t>6 </w:t>
      </w:r>
      <w:r>
        <w:rPr>
          <w:sz w:val="24"/>
        </w:rPr>
        <w:t>Strong jets of </w:t>
      </w:r>
      <w:r>
        <w:rPr>
          <w:spacing w:val="-3"/>
          <w:sz w:val="24"/>
        </w:rPr>
        <w:t>water </w:t>
      </w:r>
      <w:r>
        <w:rPr>
          <w:sz w:val="24"/>
        </w:rPr>
        <w:t>from all</w:t>
      </w:r>
      <w:r>
        <w:rPr>
          <w:spacing w:val="-25"/>
          <w:sz w:val="24"/>
        </w:rPr>
        <w:t> </w:t>
      </w:r>
      <w:r>
        <w:rPr>
          <w:sz w:val="24"/>
        </w:rPr>
        <w:t>directions</w:t>
      </w:r>
    </w:p>
    <w:p>
      <w:pPr>
        <w:pStyle w:val="ListParagraph"/>
        <w:numPr>
          <w:ilvl w:val="0"/>
          <w:numId w:val="83"/>
        </w:numPr>
        <w:tabs>
          <w:tab w:pos="1201" w:val="left" w:leader="none"/>
          <w:tab w:pos="5200" w:val="left" w:leader="none"/>
        </w:tabs>
        <w:spacing w:line="274" w:lineRule="exact" w:before="0" w:after="0"/>
        <w:ind w:left="1200" w:right="0" w:hanging="300"/>
        <w:jc w:val="left"/>
        <w:rPr>
          <w:sz w:val="24"/>
        </w:rPr>
      </w:pPr>
      <w:r>
        <w:rPr>
          <w:sz w:val="24"/>
        </w:rPr>
        <w:t>Dust tight -</w:t>
      </w:r>
      <w:r>
        <w:rPr>
          <w:spacing w:val="-20"/>
          <w:sz w:val="24"/>
        </w:rPr>
        <w:t> </w:t>
      </w:r>
      <w:r>
        <w:rPr>
          <w:sz w:val="24"/>
        </w:rPr>
        <w:t>totally</w:t>
      </w:r>
      <w:r>
        <w:rPr>
          <w:spacing w:val="-7"/>
          <w:sz w:val="24"/>
        </w:rPr>
        <w:t> </w:t>
      </w:r>
      <w:r>
        <w:rPr>
          <w:sz w:val="24"/>
        </w:rPr>
        <w:t>protected</w:t>
        <w:tab/>
      </w:r>
      <w:r>
        <w:rPr>
          <w:b/>
          <w:sz w:val="24"/>
        </w:rPr>
        <w:t>7   </w:t>
      </w:r>
      <w:r>
        <w:rPr>
          <w:sz w:val="24"/>
        </w:rPr>
        <w:t>Immersion in </w:t>
      </w:r>
      <w:r>
        <w:rPr>
          <w:spacing w:val="-3"/>
          <w:sz w:val="24"/>
        </w:rPr>
        <w:t>water </w:t>
      </w:r>
      <w:r>
        <w:rPr>
          <w:sz w:val="24"/>
        </w:rPr>
        <w:t>from </w:t>
      </w:r>
      <w:r>
        <w:rPr>
          <w:spacing w:val="-5"/>
          <w:sz w:val="24"/>
        </w:rPr>
        <w:t>15 </w:t>
      </w:r>
      <w:r>
        <w:rPr>
          <w:sz w:val="24"/>
        </w:rPr>
        <w:t>cm to 1</w:t>
      </w:r>
      <w:r>
        <w:rPr>
          <w:spacing w:val="-28"/>
          <w:sz w:val="24"/>
        </w:rPr>
        <w:t> </w:t>
      </w:r>
      <w:r>
        <w:rPr>
          <w:sz w:val="24"/>
        </w:rPr>
        <w:t>m</w:t>
      </w:r>
    </w:p>
    <w:p>
      <w:pPr>
        <w:tabs>
          <w:tab w:pos="5200" w:val="left" w:leader="none"/>
        </w:tabs>
        <w:spacing w:line="244" w:lineRule="auto" w:before="4"/>
        <w:ind w:left="900" w:right="1725" w:firstLine="4300"/>
        <w:jc w:val="left"/>
        <w:rPr>
          <w:sz w:val="24"/>
        </w:rPr>
      </w:pPr>
      <w:r>
        <w:rPr>
          <w:b/>
          <w:sz w:val="24"/>
        </w:rPr>
        <w:t>8 </w:t>
      </w:r>
      <w:r>
        <w:rPr>
          <w:sz w:val="24"/>
        </w:rPr>
        <w:t>Immersion in </w:t>
      </w:r>
      <w:r>
        <w:rPr>
          <w:spacing w:val="-3"/>
          <w:sz w:val="24"/>
        </w:rPr>
        <w:t>water </w:t>
      </w:r>
      <w:r>
        <w:rPr>
          <w:sz w:val="24"/>
        </w:rPr>
        <w:t>under pressure for long periods of time IP (first numeral, second</w:t>
      </w:r>
      <w:r>
        <w:rPr>
          <w:spacing w:val="-19"/>
          <w:sz w:val="24"/>
        </w:rPr>
        <w:t> </w:t>
      </w:r>
      <w:r>
        <w:rPr>
          <w:spacing w:val="-3"/>
          <w:sz w:val="24"/>
        </w:rPr>
        <w:t>numeral),</w:t>
      </w:r>
      <w:r>
        <w:rPr>
          <w:spacing w:val="-5"/>
          <w:sz w:val="24"/>
        </w:rPr>
        <w:t> </w:t>
      </w:r>
      <w:r>
        <w:rPr>
          <w:sz w:val="24"/>
        </w:rPr>
        <w:t>for</w:t>
        <w:tab/>
      </w:r>
      <w:r>
        <w:rPr>
          <w:b/>
          <w:sz w:val="24"/>
        </w:rPr>
        <w:t>9 </w:t>
      </w:r>
      <w:r>
        <w:rPr>
          <w:sz w:val="24"/>
        </w:rPr>
        <w:t>High pressure steam </w:t>
      </w:r>
      <w:r>
        <w:rPr>
          <w:spacing w:val="-2"/>
          <w:sz w:val="24"/>
        </w:rPr>
        <w:t>jet </w:t>
      </w:r>
      <w:r>
        <w:rPr>
          <w:sz w:val="24"/>
        </w:rPr>
        <w:t>up to 100</w:t>
      </w:r>
      <w:r>
        <w:rPr>
          <w:spacing w:val="-28"/>
          <w:sz w:val="24"/>
        </w:rPr>
        <w:t> </w:t>
      </w:r>
      <w:r>
        <w:rPr>
          <w:sz w:val="24"/>
        </w:rPr>
        <w:t>bar</w:t>
      </w:r>
    </w:p>
    <w:p>
      <w:pPr>
        <w:spacing w:line="274" w:lineRule="exact" w:before="0"/>
        <w:ind w:left="900" w:right="0" w:firstLine="0"/>
        <w:jc w:val="left"/>
        <w:rPr>
          <w:sz w:val="24"/>
        </w:rPr>
      </w:pPr>
      <w:r>
        <w:rPr>
          <w:sz w:val="24"/>
        </w:rPr>
        <w:t>example IP67</w:t>
      </w:r>
    </w:p>
    <w:p>
      <w:pPr>
        <w:pStyle w:val="BodyText"/>
        <w:spacing w:before="4"/>
        <w:rPr>
          <w:sz w:val="32"/>
        </w:rPr>
      </w:pPr>
    </w:p>
    <w:p>
      <w:pPr>
        <w:spacing w:line="244" w:lineRule="auto" w:before="0"/>
        <w:ind w:left="900" w:right="930" w:firstLine="0"/>
        <w:jc w:val="left"/>
        <w:rPr>
          <w:b/>
          <w:sz w:val="24"/>
        </w:rPr>
      </w:pPr>
      <w:r>
        <w:rPr>
          <w:b/>
          <w:sz w:val="24"/>
        </w:rPr>
        <w:t>Environmental ratings on NOSHOK transducers are indicated with the individual specifications throughout this catalog. The following ratings are used and this is how they are defined.</w:t>
      </w:r>
    </w:p>
    <w:p>
      <w:pPr>
        <w:tabs>
          <w:tab w:pos="1699" w:val="left" w:leader="none"/>
        </w:tabs>
        <w:spacing w:line="244" w:lineRule="auto" w:before="0"/>
        <w:ind w:left="1700" w:right="726" w:hanging="800"/>
        <w:jc w:val="left"/>
        <w:rPr>
          <w:sz w:val="24"/>
        </w:rPr>
      </w:pPr>
      <w:r>
        <w:rPr>
          <w:b/>
          <w:sz w:val="24"/>
        </w:rPr>
        <w:t>IP65</w:t>
        <w:tab/>
      </w:r>
      <w:r>
        <w:rPr>
          <w:spacing w:val="-4"/>
          <w:sz w:val="24"/>
        </w:rPr>
        <w:t>Totally</w:t>
      </w:r>
      <w:r>
        <w:rPr>
          <w:spacing w:val="-7"/>
          <w:sz w:val="24"/>
        </w:rPr>
        <w:t> </w:t>
      </w:r>
      <w:r>
        <w:rPr>
          <w:sz w:val="24"/>
        </w:rPr>
        <w:t>protected</w:t>
      </w:r>
      <w:r>
        <w:rPr>
          <w:spacing w:val="-7"/>
          <w:sz w:val="24"/>
        </w:rPr>
        <w:t> </w:t>
      </w:r>
      <w:r>
        <w:rPr>
          <w:sz w:val="24"/>
        </w:rPr>
        <w:t>from</w:t>
      </w:r>
      <w:r>
        <w:rPr>
          <w:spacing w:val="-7"/>
          <w:sz w:val="24"/>
        </w:rPr>
        <w:t> </w:t>
      </w:r>
      <w:r>
        <w:rPr>
          <w:sz w:val="24"/>
        </w:rPr>
        <w:t>dust</w:t>
      </w:r>
      <w:r>
        <w:rPr>
          <w:spacing w:val="-7"/>
          <w:sz w:val="24"/>
        </w:rPr>
        <w:t> </w:t>
      </w:r>
      <w:r>
        <w:rPr>
          <w:sz w:val="24"/>
        </w:rPr>
        <w:t>as</w:t>
      </w:r>
      <w:r>
        <w:rPr>
          <w:spacing w:val="-7"/>
          <w:sz w:val="24"/>
        </w:rPr>
        <w:t> </w:t>
      </w:r>
      <w:r>
        <w:rPr>
          <w:sz w:val="24"/>
        </w:rPr>
        <w:t>well</w:t>
      </w:r>
      <w:r>
        <w:rPr>
          <w:spacing w:val="-7"/>
          <w:sz w:val="24"/>
        </w:rPr>
        <w:t> </w:t>
      </w:r>
      <w:r>
        <w:rPr>
          <w:sz w:val="24"/>
        </w:rPr>
        <w:t>as</w:t>
      </w:r>
      <w:r>
        <w:rPr>
          <w:spacing w:val="-6"/>
          <w:sz w:val="24"/>
        </w:rPr>
        <w:t> </w:t>
      </w:r>
      <w:r>
        <w:rPr>
          <w:sz w:val="24"/>
        </w:rPr>
        <w:t>protection</w:t>
      </w:r>
      <w:r>
        <w:rPr>
          <w:spacing w:val="-7"/>
          <w:sz w:val="24"/>
        </w:rPr>
        <w:t> </w:t>
      </w:r>
      <w:r>
        <w:rPr>
          <w:sz w:val="24"/>
        </w:rPr>
        <w:t>from</w:t>
      </w:r>
      <w:r>
        <w:rPr>
          <w:spacing w:val="-7"/>
          <w:sz w:val="24"/>
        </w:rPr>
        <w:t> </w:t>
      </w:r>
      <w:r>
        <w:rPr>
          <w:sz w:val="24"/>
        </w:rPr>
        <w:t>low</w:t>
      </w:r>
      <w:r>
        <w:rPr>
          <w:spacing w:val="-6"/>
          <w:sz w:val="24"/>
        </w:rPr>
        <w:t> </w:t>
      </w:r>
      <w:r>
        <w:rPr>
          <w:sz w:val="24"/>
        </w:rPr>
        <w:t>pressure</w:t>
      </w:r>
      <w:r>
        <w:rPr>
          <w:spacing w:val="-7"/>
          <w:sz w:val="24"/>
        </w:rPr>
        <w:t> </w:t>
      </w:r>
      <w:r>
        <w:rPr>
          <w:sz w:val="24"/>
        </w:rPr>
        <w:t>jets</w:t>
      </w:r>
      <w:r>
        <w:rPr>
          <w:spacing w:val="-7"/>
          <w:sz w:val="24"/>
        </w:rPr>
        <w:t> </w:t>
      </w:r>
      <w:r>
        <w:rPr>
          <w:sz w:val="24"/>
        </w:rPr>
        <w:t>of</w:t>
      </w:r>
      <w:r>
        <w:rPr>
          <w:spacing w:val="-7"/>
          <w:sz w:val="24"/>
        </w:rPr>
        <w:t> </w:t>
      </w:r>
      <w:r>
        <w:rPr>
          <w:spacing w:val="-3"/>
          <w:sz w:val="24"/>
        </w:rPr>
        <w:t>water</w:t>
      </w:r>
      <w:r>
        <w:rPr>
          <w:spacing w:val="-6"/>
          <w:sz w:val="24"/>
        </w:rPr>
        <w:t> </w:t>
      </w:r>
      <w:r>
        <w:rPr>
          <w:sz w:val="24"/>
        </w:rPr>
        <w:t>from</w:t>
      </w:r>
      <w:r>
        <w:rPr>
          <w:spacing w:val="-7"/>
          <w:sz w:val="24"/>
        </w:rPr>
        <w:t> </w:t>
      </w:r>
      <w:r>
        <w:rPr>
          <w:sz w:val="24"/>
        </w:rPr>
        <w:t>all</w:t>
      </w:r>
      <w:r>
        <w:rPr>
          <w:spacing w:val="-6"/>
          <w:sz w:val="24"/>
        </w:rPr>
        <w:t> </w:t>
      </w:r>
      <w:r>
        <w:rPr>
          <w:sz w:val="24"/>
        </w:rPr>
        <w:t>directions</w:t>
      </w:r>
      <w:r>
        <w:rPr>
          <w:spacing w:val="-7"/>
          <w:sz w:val="24"/>
        </w:rPr>
        <w:t> </w:t>
      </w:r>
      <w:r>
        <w:rPr>
          <w:sz w:val="24"/>
        </w:rPr>
        <w:t>-</w:t>
      </w:r>
      <w:r>
        <w:rPr>
          <w:spacing w:val="-6"/>
          <w:sz w:val="24"/>
        </w:rPr>
        <w:t> </w:t>
      </w:r>
      <w:r>
        <w:rPr>
          <w:sz w:val="24"/>
        </w:rPr>
        <w:t>limited</w:t>
      </w:r>
      <w:r>
        <w:rPr>
          <w:spacing w:val="-7"/>
          <w:sz w:val="24"/>
        </w:rPr>
        <w:t> </w:t>
      </w:r>
      <w:r>
        <w:rPr>
          <w:sz w:val="24"/>
        </w:rPr>
        <w:t>ingress permitted </w:t>
      </w:r>
      <w:r>
        <w:rPr>
          <w:spacing w:val="-4"/>
          <w:sz w:val="24"/>
        </w:rPr>
        <w:t>(no </w:t>
      </w:r>
      <w:r>
        <w:rPr>
          <w:sz w:val="24"/>
        </w:rPr>
        <w:t>effect on</w:t>
      </w:r>
      <w:r>
        <w:rPr>
          <w:spacing w:val="1"/>
          <w:sz w:val="24"/>
        </w:rPr>
        <w:t> </w:t>
      </w:r>
      <w:r>
        <w:rPr>
          <w:sz w:val="24"/>
        </w:rPr>
        <w:t>performance)</w:t>
      </w:r>
    </w:p>
    <w:p>
      <w:pPr>
        <w:tabs>
          <w:tab w:pos="1699" w:val="left" w:leader="none"/>
        </w:tabs>
        <w:spacing w:line="274" w:lineRule="exact" w:before="0"/>
        <w:ind w:left="899" w:right="0" w:firstLine="0"/>
        <w:jc w:val="left"/>
        <w:rPr>
          <w:sz w:val="24"/>
        </w:rPr>
      </w:pPr>
      <w:r>
        <w:rPr>
          <w:b/>
          <w:sz w:val="24"/>
        </w:rPr>
        <w:t>IP67</w:t>
        <w:tab/>
      </w:r>
      <w:r>
        <w:rPr>
          <w:sz w:val="24"/>
        </w:rPr>
        <w:t>Dust tight and capable of immersion in </w:t>
      </w:r>
      <w:r>
        <w:rPr>
          <w:spacing w:val="-3"/>
          <w:sz w:val="24"/>
        </w:rPr>
        <w:t>water </w:t>
      </w:r>
      <w:r>
        <w:rPr>
          <w:sz w:val="24"/>
        </w:rPr>
        <w:t>from </w:t>
      </w:r>
      <w:r>
        <w:rPr>
          <w:spacing w:val="-5"/>
          <w:sz w:val="24"/>
        </w:rPr>
        <w:t>15 </w:t>
      </w:r>
      <w:r>
        <w:rPr>
          <w:sz w:val="24"/>
        </w:rPr>
        <w:t>cm to 1</w:t>
      </w:r>
      <w:r>
        <w:rPr>
          <w:spacing w:val="-10"/>
          <w:sz w:val="24"/>
        </w:rPr>
        <w:t> </w:t>
      </w:r>
      <w:r>
        <w:rPr>
          <w:sz w:val="24"/>
        </w:rPr>
        <w:t>m</w:t>
      </w:r>
    </w:p>
    <w:p>
      <w:pPr>
        <w:tabs>
          <w:tab w:pos="1699" w:val="left" w:leader="none"/>
        </w:tabs>
        <w:spacing w:before="3"/>
        <w:ind w:left="899" w:right="0" w:firstLine="0"/>
        <w:jc w:val="left"/>
        <w:rPr>
          <w:sz w:val="24"/>
        </w:rPr>
      </w:pPr>
      <w:r>
        <w:rPr>
          <w:b/>
          <w:sz w:val="24"/>
        </w:rPr>
        <w:t>IP68</w:t>
        <w:tab/>
      </w:r>
      <w:r>
        <w:rPr>
          <w:sz w:val="24"/>
        </w:rPr>
        <w:t>Capable of immersion in </w:t>
      </w:r>
      <w:r>
        <w:rPr>
          <w:spacing w:val="-3"/>
          <w:sz w:val="24"/>
        </w:rPr>
        <w:t>water </w:t>
      </w:r>
      <w:r>
        <w:rPr>
          <w:sz w:val="24"/>
        </w:rPr>
        <w:t>for long periods of</w:t>
      </w:r>
      <w:r>
        <w:rPr>
          <w:spacing w:val="-8"/>
          <w:sz w:val="24"/>
        </w:rPr>
        <w:t> </w:t>
      </w:r>
      <w:r>
        <w:rPr>
          <w:sz w:val="24"/>
        </w:rPr>
        <w:t>time.</w:t>
      </w:r>
    </w:p>
    <w:p>
      <w:pPr>
        <w:tabs>
          <w:tab w:pos="1700" w:val="left" w:leader="none"/>
        </w:tabs>
        <w:spacing w:before="5"/>
        <w:ind w:left="900" w:right="0" w:firstLine="0"/>
        <w:jc w:val="left"/>
        <w:rPr>
          <w:sz w:val="24"/>
        </w:rPr>
      </w:pPr>
      <w:r>
        <w:rPr>
          <w:b/>
          <w:sz w:val="24"/>
        </w:rPr>
        <w:t>IP69K</w:t>
        <w:tab/>
      </w:r>
      <w:r>
        <w:rPr>
          <w:sz w:val="24"/>
        </w:rPr>
        <w:t>Capable of steam jet</w:t>
      </w:r>
      <w:r>
        <w:rPr>
          <w:spacing w:val="-4"/>
          <w:sz w:val="24"/>
        </w:rPr>
        <w:t> </w:t>
      </w:r>
      <w:r>
        <w:rPr>
          <w:spacing w:val="-2"/>
          <w:sz w:val="24"/>
        </w:rPr>
        <w:t>washdown.</w:t>
      </w:r>
    </w:p>
    <w:p>
      <w:pPr>
        <w:spacing w:before="4"/>
        <w:ind w:left="900" w:right="0" w:firstLine="0"/>
        <w:jc w:val="left"/>
        <w:rPr>
          <w:sz w:val="24"/>
        </w:rPr>
      </w:pPr>
      <w:r>
        <w:rPr>
          <w:sz w:val="24"/>
        </w:rPr>
        <w:t>Since IP65, NEMA 4 and NEMA 4X are related, the differences are in the standards used in qualification. Here they are:</w:t>
      </w:r>
    </w:p>
    <w:p>
      <w:pPr>
        <w:pStyle w:val="BodyText"/>
        <w:rPr>
          <w:sz w:val="8"/>
        </w:rPr>
      </w:pPr>
    </w:p>
    <w:tbl>
      <w:tblPr>
        <w:tblW w:w="0" w:type="auto"/>
        <w:jc w:val="left"/>
        <w:tblInd w:w="30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81"/>
        <w:gridCol w:w="2214"/>
        <w:gridCol w:w="1825"/>
      </w:tblGrid>
      <w:tr>
        <w:trPr>
          <w:trHeight w:val="323" w:hRule="atLeast"/>
        </w:trPr>
        <w:tc>
          <w:tcPr>
            <w:tcW w:w="1681" w:type="dxa"/>
            <w:tcBorders>
              <w:bottom w:val="single" w:sz="4" w:space="0" w:color="000000"/>
            </w:tcBorders>
          </w:tcPr>
          <w:p>
            <w:pPr>
              <w:pStyle w:val="TableParagraph"/>
              <w:rPr>
                <w:rFonts w:ascii="Times New Roman"/>
                <w:sz w:val="24"/>
              </w:rPr>
            </w:pPr>
          </w:p>
        </w:tc>
        <w:tc>
          <w:tcPr>
            <w:tcW w:w="2214" w:type="dxa"/>
            <w:tcBorders>
              <w:bottom w:val="single" w:sz="4" w:space="0" w:color="000000"/>
            </w:tcBorders>
          </w:tcPr>
          <w:p>
            <w:pPr>
              <w:pStyle w:val="TableParagraph"/>
              <w:ind w:left="439"/>
              <w:rPr>
                <w:b/>
                <w:sz w:val="24"/>
              </w:rPr>
            </w:pPr>
            <w:r>
              <w:rPr>
                <w:b/>
                <w:sz w:val="24"/>
              </w:rPr>
              <w:t>IP65</w:t>
            </w:r>
          </w:p>
        </w:tc>
        <w:tc>
          <w:tcPr>
            <w:tcW w:w="1825" w:type="dxa"/>
            <w:tcBorders>
              <w:bottom w:val="single" w:sz="4" w:space="0" w:color="000000"/>
            </w:tcBorders>
          </w:tcPr>
          <w:p>
            <w:pPr>
              <w:pStyle w:val="TableParagraph"/>
              <w:ind w:left="405"/>
              <w:rPr>
                <w:b/>
                <w:sz w:val="24"/>
              </w:rPr>
            </w:pPr>
            <w:r>
              <w:rPr>
                <w:b/>
                <w:sz w:val="24"/>
              </w:rPr>
              <w:t>NEMA 4</w:t>
            </w:r>
          </w:p>
        </w:tc>
      </w:tr>
      <w:tr>
        <w:trPr>
          <w:trHeight w:val="311" w:hRule="atLeast"/>
        </w:trPr>
        <w:tc>
          <w:tcPr>
            <w:tcW w:w="1681" w:type="dxa"/>
            <w:tcBorders>
              <w:top w:val="single" w:sz="4" w:space="0" w:color="000000"/>
            </w:tcBorders>
          </w:tcPr>
          <w:p>
            <w:pPr>
              <w:pStyle w:val="TableParagraph"/>
              <w:spacing w:line="258" w:lineRule="exact" w:before="33"/>
              <w:rPr>
                <w:sz w:val="24"/>
              </w:rPr>
            </w:pPr>
            <w:r>
              <w:rPr>
                <w:sz w:val="24"/>
              </w:rPr>
              <w:t>Method</w:t>
            </w:r>
          </w:p>
        </w:tc>
        <w:tc>
          <w:tcPr>
            <w:tcW w:w="2214" w:type="dxa"/>
            <w:tcBorders>
              <w:top w:val="single" w:sz="4" w:space="0" w:color="000000"/>
            </w:tcBorders>
          </w:tcPr>
          <w:p>
            <w:pPr>
              <w:pStyle w:val="TableParagraph"/>
              <w:spacing w:line="258" w:lineRule="exact" w:before="33"/>
              <w:ind w:left="439"/>
              <w:rPr>
                <w:sz w:val="24"/>
              </w:rPr>
            </w:pPr>
            <w:r>
              <w:rPr>
                <w:sz w:val="24"/>
              </w:rPr>
              <w:t>Stream of water</w:t>
            </w:r>
          </w:p>
        </w:tc>
        <w:tc>
          <w:tcPr>
            <w:tcW w:w="1825" w:type="dxa"/>
            <w:tcBorders>
              <w:top w:val="single" w:sz="4" w:space="0" w:color="000000"/>
            </w:tcBorders>
          </w:tcPr>
          <w:p>
            <w:pPr>
              <w:pStyle w:val="TableParagraph"/>
              <w:spacing w:line="258" w:lineRule="exact" w:before="33"/>
              <w:ind w:left="405"/>
              <w:rPr>
                <w:sz w:val="24"/>
              </w:rPr>
            </w:pPr>
            <w:r>
              <w:rPr>
                <w:sz w:val="24"/>
              </w:rPr>
              <w:t>Stream of water</w:t>
            </w:r>
          </w:p>
        </w:tc>
      </w:tr>
      <w:tr>
        <w:trPr>
          <w:trHeight w:val="280" w:hRule="atLeast"/>
        </w:trPr>
        <w:tc>
          <w:tcPr>
            <w:tcW w:w="1681" w:type="dxa"/>
          </w:tcPr>
          <w:p>
            <w:pPr>
              <w:pStyle w:val="TableParagraph"/>
              <w:spacing w:line="258" w:lineRule="exact" w:before="2"/>
              <w:rPr>
                <w:sz w:val="24"/>
              </w:rPr>
            </w:pPr>
            <w:r>
              <w:rPr>
                <w:sz w:val="24"/>
              </w:rPr>
              <w:t>Nozzle Size</w:t>
            </w:r>
          </w:p>
        </w:tc>
        <w:tc>
          <w:tcPr>
            <w:tcW w:w="2214" w:type="dxa"/>
          </w:tcPr>
          <w:p>
            <w:pPr>
              <w:pStyle w:val="TableParagraph"/>
              <w:spacing w:line="258" w:lineRule="exact" w:before="2"/>
              <w:ind w:left="439"/>
              <w:rPr>
                <w:sz w:val="24"/>
              </w:rPr>
            </w:pPr>
            <w:r>
              <w:rPr>
                <w:sz w:val="24"/>
              </w:rPr>
              <w:t>1/2 ″</w:t>
            </w:r>
          </w:p>
        </w:tc>
        <w:tc>
          <w:tcPr>
            <w:tcW w:w="1825" w:type="dxa"/>
          </w:tcPr>
          <w:p>
            <w:pPr>
              <w:pStyle w:val="TableParagraph"/>
              <w:spacing w:line="258" w:lineRule="exact" w:before="2"/>
              <w:ind w:left="405"/>
              <w:rPr>
                <w:sz w:val="24"/>
              </w:rPr>
            </w:pPr>
            <w:r>
              <w:rPr>
                <w:sz w:val="24"/>
              </w:rPr>
              <w:t>1 ″</w:t>
            </w:r>
          </w:p>
        </w:tc>
      </w:tr>
      <w:tr>
        <w:trPr>
          <w:trHeight w:val="280" w:hRule="atLeast"/>
        </w:trPr>
        <w:tc>
          <w:tcPr>
            <w:tcW w:w="1681" w:type="dxa"/>
          </w:tcPr>
          <w:p>
            <w:pPr>
              <w:pStyle w:val="TableParagraph"/>
              <w:spacing w:line="258" w:lineRule="exact" w:before="2"/>
              <w:rPr>
                <w:sz w:val="24"/>
              </w:rPr>
            </w:pPr>
            <w:r>
              <w:rPr>
                <w:sz w:val="24"/>
              </w:rPr>
              <w:t>Distance</w:t>
            </w:r>
          </w:p>
        </w:tc>
        <w:tc>
          <w:tcPr>
            <w:tcW w:w="2214" w:type="dxa"/>
          </w:tcPr>
          <w:p>
            <w:pPr>
              <w:pStyle w:val="TableParagraph"/>
              <w:spacing w:line="258" w:lineRule="exact" w:before="2"/>
              <w:ind w:left="439"/>
              <w:rPr>
                <w:sz w:val="24"/>
              </w:rPr>
            </w:pPr>
            <w:r>
              <w:rPr>
                <w:sz w:val="24"/>
              </w:rPr>
              <w:t>10 ft</w:t>
            </w:r>
          </w:p>
        </w:tc>
        <w:tc>
          <w:tcPr>
            <w:tcW w:w="1825" w:type="dxa"/>
          </w:tcPr>
          <w:p>
            <w:pPr>
              <w:pStyle w:val="TableParagraph"/>
              <w:spacing w:line="258" w:lineRule="exact" w:before="2"/>
              <w:ind w:left="405"/>
              <w:rPr>
                <w:sz w:val="24"/>
              </w:rPr>
            </w:pPr>
            <w:r>
              <w:rPr>
                <w:sz w:val="24"/>
              </w:rPr>
              <w:t>10 ft</w:t>
            </w:r>
          </w:p>
        </w:tc>
      </w:tr>
      <w:tr>
        <w:trPr>
          <w:trHeight w:val="280" w:hRule="atLeast"/>
        </w:trPr>
        <w:tc>
          <w:tcPr>
            <w:tcW w:w="1681" w:type="dxa"/>
          </w:tcPr>
          <w:p>
            <w:pPr>
              <w:pStyle w:val="TableParagraph"/>
              <w:spacing w:line="258" w:lineRule="exact" w:before="2"/>
              <w:rPr>
                <w:sz w:val="24"/>
              </w:rPr>
            </w:pPr>
            <w:r>
              <w:rPr>
                <w:sz w:val="24"/>
              </w:rPr>
              <w:t>Duration</w:t>
            </w:r>
          </w:p>
        </w:tc>
        <w:tc>
          <w:tcPr>
            <w:tcW w:w="2214" w:type="dxa"/>
          </w:tcPr>
          <w:p>
            <w:pPr>
              <w:pStyle w:val="TableParagraph"/>
              <w:spacing w:line="258" w:lineRule="exact" w:before="2"/>
              <w:ind w:left="439"/>
              <w:rPr>
                <w:sz w:val="24"/>
              </w:rPr>
            </w:pPr>
            <w:r>
              <w:rPr>
                <w:sz w:val="24"/>
              </w:rPr>
              <w:t>15 minutes</w:t>
            </w:r>
          </w:p>
        </w:tc>
        <w:tc>
          <w:tcPr>
            <w:tcW w:w="1825" w:type="dxa"/>
          </w:tcPr>
          <w:p>
            <w:pPr>
              <w:pStyle w:val="TableParagraph"/>
              <w:spacing w:line="258" w:lineRule="exact" w:before="2"/>
              <w:ind w:left="405"/>
              <w:rPr>
                <w:sz w:val="24"/>
              </w:rPr>
            </w:pPr>
            <w:r>
              <w:rPr>
                <w:sz w:val="24"/>
              </w:rPr>
              <w:t>5 minutes</w:t>
            </w:r>
          </w:p>
        </w:tc>
      </w:tr>
      <w:tr>
        <w:trPr>
          <w:trHeight w:val="280" w:hRule="atLeast"/>
        </w:trPr>
        <w:tc>
          <w:tcPr>
            <w:tcW w:w="1681" w:type="dxa"/>
          </w:tcPr>
          <w:p>
            <w:pPr>
              <w:pStyle w:val="TableParagraph"/>
              <w:spacing w:line="258" w:lineRule="exact" w:before="2"/>
              <w:rPr>
                <w:sz w:val="24"/>
              </w:rPr>
            </w:pPr>
            <w:r>
              <w:rPr>
                <w:sz w:val="24"/>
              </w:rPr>
              <w:t>Direction</w:t>
            </w:r>
          </w:p>
        </w:tc>
        <w:tc>
          <w:tcPr>
            <w:tcW w:w="2214" w:type="dxa"/>
          </w:tcPr>
          <w:p>
            <w:pPr>
              <w:pStyle w:val="TableParagraph"/>
              <w:spacing w:line="258" w:lineRule="exact" w:before="2"/>
              <w:ind w:left="439"/>
              <w:rPr>
                <w:sz w:val="24"/>
              </w:rPr>
            </w:pPr>
            <w:r>
              <w:rPr>
                <w:sz w:val="24"/>
              </w:rPr>
              <w:t>All angles</w:t>
            </w:r>
          </w:p>
        </w:tc>
        <w:tc>
          <w:tcPr>
            <w:tcW w:w="1825" w:type="dxa"/>
          </w:tcPr>
          <w:p>
            <w:pPr>
              <w:pStyle w:val="TableParagraph"/>
              <w:spacing w:line="258" w:lineRule="exact" w:before="2"/>
              <w:ind w:left="405"/>
              <w:rPr>
                <w:sz w:val="24"/>
              </w:rPr>
            </w:pPr>
            <w:r>
              <w:rPr>
                <w:sz w:val="24"/>
              </w:rPr>
              <w:t>All angles</w:t>
            </w:r>
          </w:p>
        </w:tc>
      </w:tr>
      <w:tr>
        <w:trPr>
          <w:trHeight w:val="277" w:hRule="atLeast"/>
        </w:trPr>
        <w:tc>
          <w:tcPr>
            <w:tcW w:w="1681" w:type="dxa"/>
          </w:tcPr>
          <w:p>
            <w:pPr>
              <w:pStyle w:val="TableParagraph"/>
              <w:spacing w:line="255" w:lineRule="exact" w:before="2"/>
              <w:rPr>
                <w:sz w:val="24"/>
              </w:rPr>
            </w:pPr>
            <w:r>
              <w:rPr>
                <w:sz w:val="24"/>
              </w:rPr>
              <w:t>Pressure/Flow</w:t>
            </w:r>
          </w:p>
        </w:tc>
        <w:tc>
          <w:tcPr>
            <w:tcW w:w="2214" w:type="dxa"/>
          </w:tcPr>
          <w:p>
            <w:pPr>
              <w:pStyle w:val="TableParagraph"/>
              <w:spacing w:line="255" w:lineRule="exact" w:before="2"/>
              <w:ind w:left="438"/>
              <w:rPr>
                <w:sz w:val="24"/>
              </w:rPr>
            </w:pPr>
            <w:r>
              <w:rPr>
                <w:sz w:val="24"/>
              </w:rPr>
              <w:t>10 m of water</w:t>
            </w:r>
          </w:p>
        </w:tc>
        <w:tc>
          <w:tcPr>
            <w:tcW w:w="1825" w:type="dxa"/>
          </w:tcPr>
          <w:p>
            <w:pPr>
              <w:pStyle w:val="TableParagraph"/>
              <w:spacing w:line="255" w:lineRule="exact" w:before="2"/>
              <w:ind w:left="404"/>
              <w:rPr>
                <w:sz w:val="24"/>
              </w:rPr>
            </w:pPr>
            <w:r>
              <w:rPr>
                <w:sz w:val="24"/>
              </w:rPr>
              <w:t>65 gallons/min.</w:t>
            </w:r>
          </w:p>
        </w:tc>
      </w:tr>
    </w:tbl>
    <w:p>
      <w:pPr>
        <w:spacing w:line="244" w:lineRule="auto" w:before="91"/>
        <w:ind w:left="899" w:right="941" w:firstLine="0"/>
        <w:jc w:val="left"/>
        <w:rPr>
          <w:sz w:val="24"/>
        </w:rPr>
      </w:pPr>
      <w:r>
        <w:rPr>
          <w:sz w:val="24"/>
        </w:rPr>
        <w:t>In order to meet the standard, the IP65 test results allow some ingress of </w:t>
      </w:r>
      <w:r>
        <w:rPr>
          <w:spacing w:val="-3"/>
          <w:sz w:val="24"/>
        </w:rPr>
        <w:t>water </w:t>
      </w:r>
      <w:r>
        <w:rPr>
          <w:sz w:val="24"/>
        </w:rPr>
        <w:t>as long as it does not affect the performance of the instrument. In order to meet the standard, the NEMA 4 test results do not allow </w:t>
      </w:r>
      <w:r>
        <w:rPr>
          <w:spacing w:val="-3"/>
          <w:sz w:val="24"/>
        </w:rPr>
        <w:t>any </w:t>
      </w:r>
      <w:r>
        <w:rPr>
          <w:sz w:val="24"/>
        </w:rPr>
        <w:t>ingress of</w:t>
      </w:r>
      <w:r>
        <w:rPr>
          <w:spacing w:val="-5"/>
          <w:sz w:val="24"/>
        </w:rPr>
        <w:t> water. </w:t>
      </w:r>
      <w:r>
        <w:rPr>
          <w:sz w:val="24"/>
        </w:rPr>
        <w:t>NEMA </w:t>
      </w:r>
      <w:r>
        <w:rPr>
          <w:spacing w:val="-3"/>
          <w:sz w:val="24"/>
        </w:rPr>
        <w:t>4X </w:t>
      </w:r>
      <w:r>
        <w:rPr>
          <w:sz w:val="24"/>
        </w:rPr>
        <w:t>includes the NEMA 4 standard requirements plus corrosion resistance.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4"/>
        </w:rPr>
      </w:pPr>
    </w:p>
    <w:p>
      <w:pPr>
        <w:spacing w:before="100"/>
        <w:ind w:left="0" w:right="722" w:firstLine="0"/>
        <w:jc w:val="right"/>
        <w:rPr>
          <w:sz w:val="24"/>
        </w:rPr>
      </w:pPr>
      <w:r>
        <w:rPr>
          <w:sz w:val="24"/>
        </w:rPr>
        <w:t>119</w:t>
      </w:r>
    </w:p>
    <w:p>
      <w:pPr>
        <w:spacing w:after="0"/>
        <w:jc w:val="right"/>
        <w:rPr>
          <w:sz w:val="24"/>
        </w:rPr>
        <w:sectPr>
          <w:pgSz w:w="12240" w:h="15840"/>
          <w:pgMar w:top="740" w:bottom="280" w:left="0" w:right="0"/>
        </w:sectPr>
      </w:pPr>
    </w:p>
    <w:p>
      <w:pPr>
        <w:tabs>
          <w:tab w:pos="4023" w:val="left" w:leader="none"/>
          <w:tab w:pos="11339" w:val="left" w:leader="none"/>
        </w:tabs>
        <w:spacing w:before="81"/>
        <w:ind w:left="720" w:right="0" w:firstLine="0"/>
        <w:jc w:val="left"/>
        <w:rPr>
          <w:b/>
          <w:sz w:val="24"/>
        </w:rPr>
      </w:pPr>
      <w:r>
        <w:rPr>
          <w:rFonts w:ascii="Times New Roman"/>
          <w:color w:val="FFFFFF"/>
          <w:sz w:val="24"/>
          <w:shd w:fill="003E7E" w:color="auto" w:val="clear"/>
        </w:rPr>
        <w:t> </w:t>
        <w:tab/>
      </w:r>
      <w:r>
        <w:rPr>
          <w:b/>
          <w:color w:val="FFFFFF"/>
          <w:spacing w:val="2"/>
          <w:sz w:val="24"/>
          <w:shd w:fill="003E7E" w:color="auto" w:val="clear"/>
        </w:rPr>
        <w:t>Hazardous </w:t>
      </w:r>
      <w:r>
        <w:rPr>
          <w:b/>
          <w:color w:val="FFFFFF"/>
          <w:sz w:val="24"/>
          <w:shd w:fill="003E7E" w:color="auto" w:val="clear"/>
        </w:rPr>
        <w:t>Location Classifications</w:t>
      </w:r>
      <w:r>
        <w:rPr>
          <w:b/>
          <w:color w:val="FFFFFF"/>
          <w:spacing w:val="46"/>
          <w:sz w:val="24"/>
          <w:shd w:fill="003E7E" w:color="auto" w:val="clear"/>
        </w:rPr>
        <w:t> </w:t>
      </w:r>
      <w:r>
        <w:rPr>
          <w:b/>
          <w:color w:val="FFFFFF"/>
          <w:sz w:val="24"/>
          <w:shd w:fill="003E7E" w:color="auto" w:val="clear"/>
        </w:rPr>
        <w:t>(NEC)</w:t>
        <w:tab/>
      </w:r>
    </w:p>
    <w:p>
      <w:pPr>
        <w:pStyle w:val="BodyText"/>
        <w:spacing w:before="8"/>
        <w:rPr>
          <w:b/>
          <w:sz w:val="29"/>
        </w:rPr>
      </w:pPr>
    </w:p>
    <w:p>
      <w:pPr>
        <w:tabs>
          <w:tab w:pos="1777" w:val="left" w:leader="none"/>
        </w:tabs>
        <w:spacing w:before="0"/>
        <w:ind w:left="737" w:right="0" w:firstLine="0"/>
        <w:jc w:val="left"/>
        <w:rPr>
          <w:b/>
          <w:i/>
          <w:sz w:val="24"/>
        </w:rPr>
      </w:pPr>
      <w:r>
        <w:rPr>
          <w:b/>
          <w:i/>
          <w:color w:val="003E7E"/>
          <w:sz w:val="24"/>
        </w:rPr>
        <w:t>Class</w:t>
      </w:r>
      <w:r>
        <w:rPr>
          <w:b/>
          <w:i/>
          <w:color w:val="003E7E"/>
          <w:spacing w:val="-5"/>
          <w:sz w:val="24"/>
        </w:rPr>
        <w:t> </w:t>
      </w:r>
      <w:r>
        <w:rPr>
          <w:b/>
          <w:i/>
          <w:color w:val="003E7E"/>
          <w:sz w:val="24"/>
        </w:rPr>
        <w:t>I:</w:t>
        <w:tab/>
        <w:t>Areas</w:t>
      </w:r>
      <w:r>
        <w:rPr>
          <w:b/>
          <w:i/>
          <w:color w:val="003E7E"/>
          <w:spacing w:val="-16"/>
          <w:sz w:val="24"/>
        </w:rPr>
        <w:t> </w:t>
      </w:r>
      <w:r>
        <w:rPr>
          <w:b/>
          <w:i/>
          <w:color w:val="003E7E"/>
          <w:sz w:val="24"/>
        </w:rPr>
        <w:t>in</w:t>
      </w:r>
      <w:r>
        <w:rPr>
          <w:b/>
          <w:i/>
          <w:color w:val="003E7E"/>
          <w:spacing w:val="-17"/>
          <w:sz w:val="24"/>
        </w:rPr>
        <w:t> </w:t>
      </w:r>
      <w:r>
        <w:rPr>
          <w:b/>
          <w:i/>
          <w:color w:val="003E7E"/>
          <w:sz w:val="24"/>
        </w:rPr>
        <w:t>which</w:t>
      </w:r>
      <w:r>
        <w:rPr>
          <w:b/>
          <w:i/>
          <w:color w:val="003E7E"/>
          <w:spacing w:val="-16"/>
          <w:sz w:val="24"/>
        </w:rPr>
        <w:t> </w:t>
      </w:r>
      <w:r>
        <w:rPr>
          <w:b/>
          <w:i/>
          <w:color w:val="003E7E"/>
          <w:sz w:val="24"/>
        </w:rPr>
        <w:t>flammable</w:t>
      </w:r>
      <w:r>
        <w:rPr>
          <w:b/>
          <w:i/>
          <w:color w:val="003E7E"/>
          <w:spacing w:val="-17"/>
          <w:sz w:val="24"/>
        </w:rPr>
        <w:t> </w:t>
      </w:r>
      <w:r>
        <w:rPr>
          <w:b/>
          <w:i/>
          <w:color w:val="003E7E"/>
          <w:sz w:val="24"/>
        </w:rPr>
        <w:t>gases</w:t>
      </w:r>
      <w:r>
        <w:rPr>
          <w:b/>
          <w:i/>
          <w:color w:val="003E7E"/>
          <w:spacing w:val="-16"/>
          <w:sz w:val="24"/>
        </w:rPr>
        <w:t> </w:t>
      </w:r>
      <w:r>
        <w:rPr>
          <w:b/>
          <w:i/>
          <w:color w:val="003E7E"/>
          <w:sz w:val="24"/>
        </w:rPr>
        <w:t>or</w:t>
      </w:r>
      <w:r>
        <w:rPr>
          <w:b/>
          <w:i/>
          <w:color w:val="003E7E"/>
          <w:spacing w:val="-16"/>
          <w:sz w:val="24"/>
        </w:rPr>
        <w:t> </w:t>
      </w:r>
      <w:r>
        <w:rPr>
          <w:b/>
          <w:i/>
          <w:color w:val="003E7E"/>
          <w:sz w:val="24"/>
        </w:rPr>
        <w:t>vapors</w:t>
      </w:r>
      <w:r>
        <w:rPr>
          <w:b/>
          <w:i/>
          <w:color w:val="003E7E"/>
          <w:spacing w:val="-16"/>
          <w:sz w:val="24"/>
        </w:rPr>
        <w:t> </w:t>
      </w:r>
      <w:r>
        <w:rPr>
          <w:b/>
          <w:i/>
          <w:color w:val="003E7E"/>
          <w:sz w:val="24"/>
        </w:rPr>
        <w:t>may</w:t>
      </w:r>
      <w:r>
        <w:rPr>
          <w:b/>
          <w:i/>
          <w:color w:val="003E7E"/>
          <w:spacing w:val="-17"/>
          <w:sz w:val="24"/>
        </w:rPr>
        <w:t> </w:t>
      </w:r>
      <w:r>
        <w:rPr>
          <w:b/>
          <w:i/>
          <w:color w:val="003E7E"/>
          <w:sz w:val="24"/>
        </w:rPr>
        <w:t>be</w:t>
      </w:r>
      <w:r>
        <w:rPr>
          <w:b/>
          <w:i/>
          <w:color w:val="003E7E"/>
          <w:spacing w:val="-16"/>
          <w:sz w:val="24"/>
        </w:rPr>
        <w:t> </w:t>
      </w:r>
      <w:r>
        <w:rPr>
          <w:b/>
          <w:i/>
          <w:color w:val="003E7E"/>
          <w:sz w:val="24"/>
        </w:rPr>
        <w:t>present</w:t>
      </w:r>
      <w:r>
        <w:rPr>
          <w:b/>
          <w:i/>
          <w:color w:val="003E7E"/>
          <w:spacing w:val="-16"/>
          <w:sz w:val="24"/>
        </w:rPr>
        <w:t> </w:t>
      </w:r>
      <w:r>
        <w:rPr>
          <w:b/>
          <w:i/>
          <w:color w:val="003E7E"/>
          <w:sz w:val="24"/>
        </w:rPr>
        <w:t>in</w:t>
      </w:r>
      <w:r>
        <w:rPr>
          <w:b/>
          <w:i/>
          <w:color w:val="003E7E"/>
          <w:spacing w:val="-16"/>
          <w:sz w:val="24"/>
        </w:rPr>
        <w:t> </w:t>
      </w:r>
      <w:r>
        <w:rPr>
          <w:b/>
          <w:i/>
          <w:color w:val="003E7E"/>
          <w:sz w:val="24"/>
        </w:rPr>
        <w:t>the</w:t>
      </w:r>
      <w:r>
        <w:rPr>
          <w:b/>
          <w:i/>
          <w:color w:val="003E7E"/>
          <w:spacing w:val="-17"/>
          <w:sz w:val="24"/>
        </w:rPr>
        <w:t> </w:t>
      </w:r>
      <w:r>
        <w:rPr>
          <w:b/>
          <w:i/>
          <w:color w:val="003E7E"/>
          <w:sz w:val="24"/>
        </w:rPr>
        <w:t>air</w:t>
      </w:r>
      <w:r>
        <w:rPr>
          <w:b/>
          <w:i/>
          <w:color w:val="003E7E"/>
          <w:spacing w:val="-16"/>
          <w:sz w:val="24"/>
        </w:rPr>
        <w:t> </w:t>
      </w:r>
      <w:r>
        <w:rPr>
          <w:b/>
          <w:i/>
          <w:color w:val="003E7E"/>
          <w:sz w:val="24"/>
        </w:rPr>
        <w:t>in</w:t>
      </w:r>
      <w:r>
        <w:rPr>
          <w:b/>
          <w:i/>
          <w:color w:val="003E7E"/>
          <w:spacing w:val="-16"/>
          <w:sz w:val="24"/>
        </w:rPr>
        <w:t> </w:t>
      </w:r>
      <w:r>
        <w:rPr>
          <w:b/>
          <w:i/>
          <w:color w:val="003E7E"/>
          <w:sz w:val="24"/>
        </w:rPr>
        <w:t>sufficient</w:t>
      </w:r>
      <w:r>
        <w:rPr>
          <w:b/>
          <w:i/>
          <w:color w:val="003E7E"/>
          <w:spacing w:val="-16"/>
          <w:sz w:val="24"/>
        </w:rPr>
        <w:t> </w:t>
      </w:r>
      <w:r>
        <w:rPr>
          <w:b/>
          <w:i/>
          <w:color w:val="003E7E"/>
          <w:sz w:val="24"/>
        </w:rPr>
        <w:t>quantities</w:t>
      </w:r>
      <w:r>
        <w:rPr>
          <w:b/>
          <w:i/>
          <w:color w:val="003E7E"/>
          <w:spacing w:val="-16"/>
          <w:sz w:val="24"/>
        </w:rPr>
        <w:t> </w:t>
      </w:r>
      <w:r>
        <w:rPr>
          <w:b/>
          <w:i/>
          <w:color w:val="003E7E"/>
          <w:sz w:val="24"/>
        </w:rPr>
        <w:t>to</w:t>
      </w:r>
      <w:r>
        <w:rPr>
          <w:b/>
          <w:i/>
          <w:color w:val="003E7E"/>
          <w:spacing w:val="-17"/>
          <w:sz w:val="24"/>
        </w:rPr>
        <w:t> </w:t>
      </w:r>
      <w:r>
        <w:rPr>
          <w:b/>
          <w:i/>
          <w:color w:val="003E7E"/>
          <w:sz w:val="24"/>
        </w:rPr>
        <w:t>be</w:t>
      </w:r>
      <w:r>
        <w:rPr>
          <w:b/>
          <w:i/>
          <w:color w:val="003E7E"/>
          <w:spacing w:val="-16"/>
          <w:sz w:val="24"/>
        </w:rPr>
        <w:t> </w:t>
      </w:r>
      <w:r>
        <w:rPr>
          <w:b/>
          <w:i/>
          <w:color w:val="003E7E"/>
          <w:sz w:val="24"/>
        </w:rPr>
        <w:t>explosive</w:t>
      </w:r>
    </w:p>
    <w:p>
      <w:pPr>
        <w:spacing w:before="71"/>
        <w:ind w:left="737" w:right="0" w:firstLine="0"/>
        <w:jc w:val="left"/>
        <w:rPr>
          <w:sz w:val="24"/>
        </w:rPr>
      </w:pPr>
      <w:r>
        <w:rPr>
          <w:b/>
          <w:sz w:val="24"/>
        </w:rPr>
        <w:t>Group A: </w:t>
      </w:r>
      <w:r>
        <w:rPr>
          <w:sz w:val="24"/>
        </w:rPr>
        <w:t>Atmospheres containing acetylene</w:t>
      </w:r>
    </w:p>
    <w:p>
      <w:pPr>
        <w:pStyle w:val="Heading5"/>
        <w:spacing w:line="268" w:lineRule="exact" w:before="71"/>
        <w:ind w:left="737"/>
      </w:pPr>
      <w:r>
        <w:rPr>
          <w:b/>
        </w:rPr>
        <w:t>Group B: </w:t>
      </w:r>
      <w:r>
        <w:rPr/>
        <w:t>Atmospheres such as butadiene, ethylene oxide, propylene oxide, acrolein, or hydrogen (gases or vapors</w:t>
      </w:r>
    </w:p>
    <w:p>
      <w:pPr>
        <w:spacing w:line="268" w:lineRule="exact" w:before="0"/>
        <w:ind w:left="1777" w:right="0" w:firstLine="0"/>
        <w:jc w:val="left"/>
        <w:rPr>
          <w:sz w:val="24"/>
        </w:rPr>
      </w:pPr>
      <w:r>
        <w:rPr>
          <w:sz w:val="24"/>
        </w:rPr>
        <w:t>equivalent in hazard to hydrogen,such as manufactured gas)</w:t>
      </w:r>
    </w:p>
    <w:p>
      <w:pPr>
        <w:spacing w:before="71"/>
        <w:ind w:left="737" w:right="0" w:firstLine="0"/>
        <w:jc w:val="left"/>
        <w:rPr>
          <w:sz w:val="24"/>
        </w:rPr>
      </w:pPr>
      <w:r>
        <w:rPr>
          <w:b/>
          <w:sz w:val="24"/>
        </w:rPr>
        <w:t>Group C: </w:t>
      </w:r>
      <w:r>
        <w:rPr>
          <w:sz w:val="24"/>
        </w:rPr>
        <w:t>Atmospheres such as cyclopropane, ethyl ether, ethylene, gas or vapors of equivalent hazard</w:t>
      </w:r>
    </w:p>
    <w:p>
      <w:pPr>
        <w:spacing w:line="225" w:lineRule="auto" w:before="84"/>
        <w:ind w:left="1777" w:right="979" w:hanging="1040"/>
        <w:jc w:val="left"/>
        <w:rPr>
          <w:sz w:val="24"/>
        </w:rPr>
      </w:pPr>
      <w:r>
        <w:rPr>
          <w:b/>
          <w:sz w:val="24"/>
        </w:rPr>
        <w:t>Group D: </w:t>
      </w:r>
      <w:r>
        <w:rPr>
          <w:sz w:val="24"/>
        </w:rPr>
        <w:t>Atmospheres such as acetone, alcohol, ammonia, benzene, benzol, butane, gasoline, hexane, lacquer solvent vapors, naphtha, natural gas, propane, or gas or vapors of equivalent hazard</w:t>
      </w:r>
    </w:p>
    <w:p>
      <w:pPr>
        <w:tabs>
          <w:tab w:pos="1777" w:val="left" w:leader="none"/>
        </w:tabs>
        <w:spacing w:before="75"/>
        <w:ind w:left="737" w:right="0" w:firstLine="0"/>
        <w:jc w:val="left"/>
        <w:rPr>
          <w:b/>
          <w:i/>
          <w:sz w:val="24"/>
        </w:rPr>
      </w:pPr>
      <w:r>
        <w:rPr>
          <w:b/>
          <w:i/>
          <w:color w:val="003E7E"/>
          <w:sz w:val="24"/>
        </w:rPr>
        <w:t>Class</w:t>
      </w:r>
      <w:r>
        <w:rPr>
          <w:b/>
          <w:i/>
          <w:color w:val="003E7E"/>
          <w:spacing w:val="-1"/>
          <w:sz w:val="24"/>
        </w:rPr>
        <w:t> </w:t>
      </w:r>
      <w:r>
        <w:rPr>
          <w:b/>
          <w:i/>
          <w:color w:val="003E7E"/>
          <w:sz w:val="24"/>
        </w:rPr>
        <w:t>II:</w:t>
      </w:r>
      <w:r>
        <w:rPr>
          <w:rFonts w:ascii="Times New Roman"/>
          <w:color w:val="003E7E"/>
          <w:sz w:val="24"/>
        </w:rPr>
        <w:tab/>
      </w:r>
      <w:r>
        <w:rPr>
          <w:b/>
          <w:i/>
          <w:color w:val="003E7E"/>
          <w:sz w:val="24"/>
        </w:rPr>
        <w:t>Areas made hazardous by the presence of combustible</w:t>
      </w:r>
      <w:r>
        <w:rPr>
          <w:b/>
          <w:i/>
          <w:color w:val="003E7E"/>
          <w:spacing w:val="-8"/>
          <w:sz w:val="24"/>
        </w:rPr>
        <w:t> </w:t>
      </w:r>
      <w:r>
        <w:rPr>
          <w:b/>
          <w:i/>
          <w:color w:val="003E7E"/>
          <w:sz w:val="24"/>
        </w:rPr>
        <w:t>dust</w:t>
      </w:r>
    </w:p>
    <w:p>
      <w:pPr>
        <w:tabs>
          <w:tab w:pos="1777" w:val="left" w:leader="none"/>
        </w:tabs>
        <w:spacing w:line="268" w:lineRule="exact" w:before="71"/>
        <w:ind w:left="737" w:right="0" w:firstLine="0"/>
        <w:jc w:val="left"/>
        <w:rPr>
          <w:sz w:val="24"/>
        </w:rPr>
      </w:pPr>
      <w:r>
        <w:rPr>
          <w:b/>
          <w:sz w:val="24"/>
        </w:rPr>
        <w:t>Group</w:t>
      </w:r>
      <w:r>
        <w:rPr>
          <w:b/>
          <w:spacing w:val="-1"/>
          <w:sz w:val="24"/>
        </w:rPr>
        <w:t> </w:t>
      </w:r>
      <w:r>
        <w:rPr>
          <w:b/>
          <w:spacing w:val="-3"/>
          <w:sz w:val="24"/>
        </w:rPr>
        <w:t>E:</w:t>
        <w:tab/>
      </w:r>
      <w:r>
        <w:rPr>
          <w:sz w:val="24"/>
        </w:rPr>
        <w:t>Atmospheres containing combustible metal dusts, regardless of resistivity; dust of similarly</w:t>
      </w:r>
      <w:r>
        <w:rPr>
          <w:spacing w:val="-36"/>
          <w:sz w:val="24"/>
        </w:rPr>
        <w:t> </w:t>
      </w:r>
      <w:r>
        <w:rPr>
          <w:sz w:val="24"/>
        </w:rPr>
        <w:t>hazardous</w:t>
      </w:r>
    </w:p>
    <w:p>
      <w:pPr>
        <w:spacing w:line="268" w:lineRule="exact" w:before="0"/>
        <w:ind w:left="1777" w:right="0" w:firstLine="0"/>
        <w:jc w:val="left"/>
        <w:rPr>
          <w:sz w:val="24"/>
        </w:rPr>
      </w:pPr>
      <w:r>
        <w:rPr>
          <w:sz w:val="24"/>
        </w:rPr>
        <w:t>characteristics having a resistivity of less than 100 KΩs-cm; electrically conductive dusts</w:t>
      </w:r>
    </w:p>
    <w:p>
      <w:pPr>
        <w:tabs>
          <w:tab w:pos="1777" w:val="left" w:leader="none"/>
        </w:tabs>
        <w:spacing w:line="225" w:lineRule="auto" w:before="85"/>
        <w:ind w:left="1777" w:right="1021" w:hanging="1040"/>
        <w:jc w:val="left"/>
        <w:rPr>
          <w:sz w:val="24"/>
        </w:rPr>
      </w:pPr>
      <w:r>
        <w:rPr>
          <w:b/>
          <w:sz w:val="24"/>
        </w:rPr>
        <w:t>Group</w:t>
      </w:r>
      <w:r>
        <w:rPr>
          <w:b/>
          <w:spacing w:val="-1"/>
          <w:sz w:val="24"/>
        </w:rPr>
        <w:t> </w:t>
      </w:r>
      <w:r>
        <w:rPr>
          <w:b/>
          <w:spacing w:val="-6"/>
          <w:sz w:val="24"/>
        </w:rPr>
        <w:t>F:</w:t>
        <w:tab/>
      </w:r>
      <w:r>
        <w:rPr>
          <w:sz w:val="24"/>
        </w:rPr>
        <w:t>Atmospheres</w:t>
      </w:r>
      <w:r>
        <w:rPr>
          <w:spacing w:val="-10"/>
          <w:sz w:val="24"/>
        </w:rPr>
        <w:t> </w:t>
      </w:r>
      <w:r>
        <w:rPr>
          <w:sz w:val="24"/>
        </w:rPr>
        <w:t>containing</w:t>
      </w:r>
      <w:r>
        <w:rPr>
          <w:spacing w:val="-9"/>
          <w:sz w:val="24"/>
        </w:rPr>
        <w:t> </w:t>
      </w:r>
      <w:r>
        <w:rPr>
          <w:sz w:val="24"/>
        </w:rPr>
        <w:t>combustible</w:t>
      </w:r>
      <w:r>
        <w:rPr>
          <w:spacing w:val="-10"/>
          <w:sz w:val="24"/>
        </w:rPr>
        <w:t> </w:t>
      </w:r>
      <w:r>
        <w:rPr>
          <w:sz w:val="24"/>
        </w:rPr>
        <w:t>carbon</w:t>
      </w:r>
      <w:r>
        <w:rPr>
          <w:spacing w:val="-9"/>
          <w:sz w:val="24"/>
        </w:rPr>
        <w:t> </w:t>
      </w:r>
      <w:r>
        <w:rPr>
          <w:sz w:val="24"/>
        </w:rPr>
        <w:t>black,</w:t>
      </w:r>
      <w:r>
        <w:rPr>
          <w:spacing w:val="-10"/>
          <w:sz w:val="24"/>
        </w:rPr>
        <w:t> </w:t>
      </w:r>
      <w:r>
        <w:rPr>
          <w:sz w:val="24"/>
        </w:rPr>
        <w:t>charcoal,</w:t>
      </w:r>
      <w:r>
        <w:rPr>
          <w:spacing w:val="-9"/>
          <w:sz w:val="24"/>
        </w:rPr>
        <w:t> </w:t>
      </w:r>
      <w:r>
        <w:rPr>
          <w:sz w:val="24"/>
        </w:rPr>
        <w:t>or</w:t>
      </w:r>
      <w:r>
        <w:rPr>
          <w:spacing w:val="-9"/>
          <w:sz w:val="24"/>
        </w:rPr>
        <w:t> </w:t>
      </w:r>
      <w:r>
        <w:rPr>
          <w:sz w:val="24"/>
        </w:rPr>
        <w:t>coke</w:t>
      </w:r>
      <w:r>
        <w:rPr>
          <w:spacing w:val="-9"/>
          <w:sz w:val="24"/>
        </w:rPr>
        <w:t> </w:t>
      </w:r>
      <w:r>
        <w:rPr>
          <w:sz w:val="24"/>
        </w:rPr>
        <w:t>dusts</w:t>
      </w:r>
      <w:r>
        <w:rPr>
          <w:spacing w:val="-10"/>
          <w:sz w:val="24"/>
        </w:rPr>
        <w:t> </w:t>
      </w:r>
      <w:r>
        <w:rPr>
          <w:sz w:val="24"/>
        </w:rPr>
        <w:t>having</w:t>
      </w:r>
      <w:r>
        <w:rPr>
          <w:spacing w:val="-9"/>
          <w:sz w:val="24"/>
        </w:rPr>
        <w:t> </w:t>
      </w:r>
      <w:r>
        <w:rPr>
          <w:sz w:val="24"/>
        </w:rPr>
        <w:t>more</w:t>
      </w:r>
      <w:r>
        <w:rPr>
          <w:spacing w:val="-10"/>
          <w:sz w:val="24"/>
        </w:rPr>
        <w:t> </w:t>
      </w:r>
      <w:r>
        <w:rPr>
          <w:sz w:val="24"/>
        </w:rPr>
        <w:t>than</w:t>
      </w:r>
      <w:r>
        <w:rPr>
          <w:spacing w:val="-9"/>
          <w:sz w:val="24"/>
        </w:rPr>
        <w:t> </w:t>
      </w:r>
      <w:r>
        <w:rPr>
          <w:sz w:val="24"/>
        </w:rPr>
        <w:t>8%</w:t>
      </w:r>
      <w:r>
        <w:rPr>
          <w:spacing w:val="-9"/>
          <w:sz w:val="24"/>
        </w:rPr>
        <w:t> </w:t>
      </w:r>
      <w:r>
        <w:rPr>
          <w:sz w:val="24"/>
        </w:rPr>
        <w:t>total</w:t>
      </w:r>
      <w:r>
        <w:rPr>
          <w:spacing w:val="-9"/>
          <w:sz w:val="24"/>
        </w:rPr>
        <w:t> </w:t>
      </w:r>
      <w:r>
        <w:rPr>
          <w:sz w:val="24"/>
        </w:rPr>
        <w:t>volatile </w:t>
      </w:r>
      <w:r>
        <w:rPr>
          <w:spacing w:val="-3"/>
          <w:sz w:val="24"/>
        </w:rPr>
        <w:t>material; </w:t>
      </w:r>
      <w:r>
        <w:rPr>
          <w:sz w:val="24"/>
        </w:rPr>
        <w:t>dusts so sensitized that </w:t>
      </w:r>
      <w:r>
        <w:rPr>
          <w:spacing w:val="-3"/>
          <w:sz w:val="24"/>
        </w:rPr>
        <w:t>they </w:t>
      </w:r>
      <w:r>
        <w:rPr>
          <w:sz w:val="24"/>
        </w:rPr>
        <w:t>present an explosion hazard, and dusts having a resistivity of </w:t>
      </w:r>
      <w:r>
        <w:rPr>
          <w:spacing w:val="-3"/>
          <w:sz w:val="24"/>
        </w:rPr>
        <w:t>greater </w:t>
      </w:r>
      <w:r>
        <w:rPr>
          <w:sz w:val="24"/>
        </w:rPr>
        <w:t>than 100 Ω-cm but less than or equal to </w:t>
      </w:r>
      <w:r>
        <w:rPr>
          <w:spacing w:val="-5"/>
          <w:sz w:val="24"/>
        </w:rPr>
        <w:t>1x108</w:t>
      </w:r>
      <w:r>
        <w:rPr>
          <w:spacing w:val="-12"/>
          <w:sz w:val="24"/>
        </w:rPr>
        <w:t> </w:t>
      </w:r>
      <w:r>
        <w:rPr>
          <w:sz w:val="24"/>
        </w:rPr>
        <w:t>Ω-cm</w:t>
      </w:r>
    </w:p>
    <w:p>
      <w:pPr>
        <w:spacing w:line="268" w:lineRule="exact" w:before="76"/>
        <w:ind w:left="737" w:right="0" w:firstLine="0"/>
        <w:jc w:val="left"/>
        <w:rPr>
          <w:sz w:val="24"/>
        </w:rPr>
      </w:pPr>
      <w:r>
        <w:rPr>
          <w:b/>
          <w:sz w:val="24"/>
        </w:rPr>
        <w:t>Group G: </w:t>
      </w:r>
      <w:r>
        <w:rPr>
          <w:sz w:val="24"/>
        </w:rPr>
        <w:t>Atmospheres containing combustible dust having resistivity equal to or greater than 100K Ω-cm; electrically</w:t>
      </w:r>
    </w:p>
    <w:p>
      <w:pPr>
        <w:spacing w:line="268" w:lineRule="exact" w:before="0"/>
        <w:ind w:left="1777" w:right="0" w:firstLine="0"/>
        <w:jc w:val="left"/>
        <w:rPr>
          <w:sz w:val="24"/>
        </w:rPr>
      </w:pPr>
      <w:r>
        <w:rPr>
          <w:sz w:val="24"/>
        </w:rPr>
        <w:t>nonconductive dusts</w:t>
      </w:r>
    </w:p>
    <w:p>
      <w:pPr>
        <w:tabs>
          <w:tab w:pos="1777" w:val="left" w:leader="none"/>
        </w:tabs>
        <w:spacing w:line="225" w:lineRule="auto" w:before="84"/>
        <w:ind w:left="1777" w:right="938" w:hanging="1040"/>
        <w:jc w:val="left"/>
        <w:rPr>
          <w:b/>
          <w:i/>
          <w:sz w:val="24"/>
        </w:rPr>
      </w:pPr>
      <w:r>
        <w:rPr>
          <w:b/>
          <w:i/>
          <w:color w:val="003E7E"/>
          <w:sz w:val="24"/>
        </w:rPr>
        <w:t>Class III:</w:t>
      </w:r>
      <w:r>
        <w:rPr>
          <w:rFonts w:ascii="Times New Roman"/>
          <w:color w:val="003E7E"/>
          <w:sz w:val="24"/>
        </w:rPr>
        <w:tab/>
      </w:r>
      <w:r>
        <w:rPr>
          <w:b/>
          <w:i/>
          <w:color w:val="003E7E"/>
          <w:sz w:val="24"/>
        </w:rPr>
        <w:t>Areas</w:t>
      </w:r>
      <w:r>
        <w:rPr>
          <w:b/>
          <w:i/>
          <w:color w:val="003E7E"/>
          <w:spacing w:val="-3"/>
          <w:sz w:val="24"/>
        </w:rPr>
        <w:t> </w:t>
      </w:r>
      <w:r>
        <w:rPr>
          <w:b/>
          <w:i/>
          <w:color w:val="003E7E"/>
          <w:sz w:val="24"/>
        </w:rPr>
        <w:t>made</w:t>
      </w:r>
      <w:r>
        <w:rPr>
          <w:b/>
          <w:i/>
          <w:color w:val="003E7E"/>
          <w:spacing w:val="-3"/>
          <w:sz w:val="24"/>
        </w:rPr>
        <w:t> </w:t>
      </w:r>
      <w:r>
        <w:rPr>
          <w:b/>
          <w:i/>
          <w:color w:val="003E7E"/>
          <w:sz w:val="24"/>
        </w:rPr>
        <w:t>hazardous</w:t>
      </w:r>
      <w:r>
        <w:rPr>
          <w:b/>
          <w:i/>
          <w:color w:val="003E7E"/>
          <w:spacing w:val="-2"/>
          <w:sz w:val="24"/>
        </w:rPr>
        <w:t> </w:t>
      </w:r>
      <w:r>
        <w:rPr>
          <w:b/>
          <w:i/>
          <w:color w:val="003E7E"/>
          <w:sz w:val="24"/>
        </w:rPr>
        <w:t>by</w:t>
      </w:r>
      <w:r>
        <w:rPr>
          <w:b/>
          <w:i/>
          <w:color w:val="003E7E"/>
          <w:spacing w:val="-3"/>
          <w:sz w:val="24"/>
        </w:rPr>
        <w:t> </w:t>
      </w:r>
      <w:r>
        <w:rPr>
          <w:b/>
          <w:i/>
          <w:color w:val="003E7E"/>
          <w:sz w:val="24"/>
        </w:rPr>
        <w:t>the</w:t>
      </w:r>
      <w:r>
        <w:rPr>
          <w:b/>
          <w:i/>
          <w:color w:val="003E7E"/>
          <w:spacing w:val="-3"/>
          <w:sz w:val="24"/>
        </w:rPr>
        <w:t> </w:t>
      </w:r>
      <w:r>
        <w:rPr>
          <w:b/>
          <w:i/>
          <w:color w:val="003E7E"/>
          <w:sz w:val="24"/>
        </w:rPr>
        <w:t>presence</w:t>
      </w:r>
      <w:r>
        <w:rPr>
          <w:b/>
          <w:i/>
          <w:color w:val="003E7E"/>
          <w:spacing w:val="-3"/>
          <w:sz w:val="24"/>
        </w:rPr>
        <w:t> </w:t>
      </w:r>
      <w:r>
        <w:rPr>
          <w:b/>
          <w:i/>
          <w:color w:val="003E7E"/>
          <w:sz w:val="24"/>
        </w:rPr>
        <w:t>of</w:t>
      </w:r>
      <w:r>
        <w:rPr>
          <w:b/>
          <w:i/>
          <w:color w:val="003E7E"/>
          <w:spacing w:val="-3"/>
          <w:sz w:val="24"/>
        </w:rPr>
        <w:t> </w:t>
      </w:r>
      <w:r>
        <w:rPr>
          <w:b/>
          <w:i/>
          <w:color w:val="003E7E"/>
          <w:sz w:val="24"/>
        </w:rPr>
        <w:t>easily</w:t>
      </w:r>
      <w:r>
        <w:rPr>
          <w:b/>
          <w:i/>
          <w:color w:val="003E7E"/>
          <w:spacing w:val="-3"/>
          <w:sz w:val="24"/>
        </w:rPr>
        <w:t> </w:t>
      </w:r>
      <w:r>
        <w:rPr>
          <w:b/>
          <w:i/>
          <w:color w:val="003E7E"/>
          <w:sz w:val="24"/>
        </w:rPr>
        <w:t>ignitable</w:t>
      </w:r>
      <w:r>
        <w:rPr>
          <w:b/>
          <w:i/>
          <w:color w:val="003E7E"/>
          <w:spacing w:val="-3"/>
          <w:sz w:val="24"/>
        </w:rPr>
        <w:t> </w:t>
      </w:r>
      <w:r>
        <w:rPr>
          <w:b/>
          <w:i/>
          <w:color w:val="003E7E"/>
          <w:sz w:val="24"/>
        </w:rPr>
        <w:t>fibers</w:t>
      </w:r>
      <w:r>
        <w:rPr>
          <w:b/>
          <w:i/>
          <w:color w:val="003E7E"/>
          <w:spacing w:val="-2"/>
          <w:sz w:val="24"/>
        </w:rPr>
        <w:t> </w:t>
      </w:r>
      <w:r>
        <w:rPr>
          <w:b/>
          <w:i/>
          <w:color w:val="003E7E"/>
          <w:sz w:val="24"/>
        </w:rPr>
        <w:t>or</w:t>
      </w:r>
      <w:r>
        <w:rPr>
          <w:b/>
          <w:i/>
          <w:color w:val="003E7E"/>
          <w:spacing w:val="-3"/>
          <w:sz w:val="24"/>
        </w:rPr>
        <w:t> </w:t>
      </w:r>
      <w:r>
        <w:rPr>
          <w:b/>
          <w:i/>
          <w:color w:val="003E7E"/>
          <w:sz w:val="24"/>
        </w:rPr>
        <w:t>dust,</w:t>
      </w:r>
      <w:r>
        <w:rPr>
          <w:b/>
          <w:i/>
          <w:color w:val="003E7E"/>
          <w:spacing w:val="-3"/>
          <w:sz w:val="24"/>
        </w:rPr>
        <w:t> </w:t>
      </w:r>
      <w:r>
        <w:rPr>
          <w:b/>
          <w:i/>
          <w:color w:val="003E7E"/>
          <w:sz w:val="24"/>
        </w:rPr>
        <w:t>but</w:t>
      </w:r>
      <w:r>
        <w:rPr>
          <w:b/>
          <w:i/>
          <w:color w:val="003E7E"/>
          <w:spacing w:val="-3"/>
          <w:sz w:val="24"/>
        </w:rPr>
        <w:t> </w:t>
      </w:r>
      <w:r>
        <w:rPr>
          <w:b/>
          <w:i/>
          <w:color w:val="003E7E"/>
          <w:sz w:val="24"/>
        </w:rPr>
        <w:t>which</w:t>
      </w:r>
      <w:r>
        <w:rPr>
          <w:b/>
          <w:i/>
          <w:color w:val="003E7E"/>
          <w:spacing w:val="-3"/>
          <w:sz w:val="24"/>
        </w:rPr>
        <w:t> </w:t>
      </w:r>
      <w:r>
        <w:rPr>
          <w:b/>
          <w:i/>
          <w:color w:val="003E7E"/>
          <w:sz w:val="24"/>
        </w:rPr>
        <w:t>are</w:t>
      </w:r>
      <w:r>
        <w:rPr>
          <w:b/>
          <w:i/>
          <w:color w:val="003E7E"/>
          <w:spacing w:val="-3"/>
          <w:sz w:val="24"/>
        </w:rPr>
        <w:t> </w:t>
      </w:r>
      <w:r>
        <w:rPr>
          <w:b/>
          <w:i/>
          <w:color w:val="003E7E"/>
          <w:sz w:val="24"/>
        </w:rPr>
        <w:t>not</w:t>
      </w:r>
      <w:r>
        <w:rPr>
          <w:b/>
          <w:i/>
          <w:color w:val="003E7E"/>
          <w:spacing w:val="-3"/>
          <w:sz w:val="24"/>
        </w:rPr>
        <w:t> </w:t>
      </w:r>
      <w:r>
        <w:rPr>
          <w:b/>
          <w:i/>
          <w:color w:val="003E7E"/>
          <w:sz w:val="24"/>
        </w:rPr>
        <w:t>likely</w:t>
      </w:r>
      <w:r>
        <w:rPr>
          <w:b/>
          <w:i/>
          <w:color w:val="003E7E"/>
          <w:spacing w:val="-2"/>
          <w:sz w:val="24"/>
        </w:rPr>
        <w:t> </w:t>
      </w:r>
      <w:r>
        <w:rPr>
          <w:b/>
          <w:i/>
          <w:color w:val="003E7E"/>
          <w:sz w:val="24"/>
        </w:rPr>
        <w:t>to</w:t>
      </w:r>
      <w:r>
        <w:rPr>
          <w:b/>
          <w:i/>
          <w:color w:val="003E7E"/>
          <w:spacing w:val="-3"/>
          <w:sz w:val="24"/>
        </w:rPr>
        <w:t> </w:t>
      </w:r>
      <w:r>
        <w:rPr>
          <w:b/>
          <w:i/>
          <w:color w:val="003E7E"/>
          <w:sz w:val="24"/>
        </w:rPr>
        <w:t>be in suspension in the air in quantities that are sufficient to</w:t>
      </w:r>
      <w:r>
        <w:rPr>
          <w:b/>
          <w:i/>
          <w:color w:val="003E7E"/>
          <w:spacing w:val="-11"/>
          <w:sz w:val="24"/>
        </w:rPr>
        <w:t> </w:t>
      </w:r>
      <w:r>
        <w:rPr>
          <w:b/>
          <w:i/>
          <w:color w:val="003E7E"/>
          <w:sz w:val="24"/>
        </w:rPr>
        <w:t>ignite</w:t>
      </w:r>
    </w:p>
    <w:p>
      <w:pPr>
        <w:spacing w:line="225" w:lineRule="auto" w:before="89"/>
        <w:ind w:left="1777" w:right="1099" w:hanging="1040"/>
        <w:jc w:val="left"/>
        <w:rPr>
          <w:sz w:val="24"/>
        </w:rPr>
      </w:pPr>
      <w:r>
        <w:rPr>
          <w:b/>
          <w:sz w:val="24"/>
        </w:rPr>
        <w:t>Division </w:t>
      </w:r>
      <w:r>
        <w:rPr>
          <w:b/>
          <w:spacing w:val="-6"/>
          <w:sz w:val="24"/>
        </w:rPr>
        <w:t>1: </w:t>
      </w:r>
      <w:r>
        <w:rPr>
          <w:sz w:val="24"/>
        </w:rPr>
        <w:t>Atmospheres where hazardous concentrations </w:t>
      </w:r>
      <w:r>
        <w:rPr>
          <w:spacing w:val="-3"/>
          <w:sz w:val="24"/>
        </w:rPr>
        <w:t>exist continuously, </w:t>
      </w:r>
      <w:r>
        <w:rPr>
          <w:sz w:val="24"/>
        </w:rPr>
        <w:t>intermittently or periodically under normal operating conditions</w:t>
      </w:r>
    </w:p>
    <w:p>
      <w:pPr>
        <w:spacing w:line="268" w:lineRule="exact" w:before="75"/>
        <w:ind w:left="737" w:right="0" w:firstLine="0"/>
        <w:jc w:val="left"/>
        <w:rPr>
          <w:sz w:val="24"/>
        </w:rPr>
      </w:pPr>
      <w:r>
        <w:rPr>
          <w:b/>
          <w:sz w:val="24"/>
        </w:rPr>
        <w:t>Division 2: </w:t>
      </w:r>
      <w:r>
        <w:rPr>
          <w:sz w:val="24"/>
        </w:rPr>
        <w:t>Atmospheres where hazardous concentrations exist only in case of accidental rupture or breakdown of</w:t>
      </w:r>
    </w:p>
    <w:p>
      <w:pPr>
        <w:spacing w:line="268" w:lineRule="exact" w:before="0"/>
        <w:ind w:left="1777" w:right="0" w:firstLine="0"/>
        <w:jc w:val="left"/>
        <w:rPr>
          <w:sz w:val="24"/>
        </w:rPr>
      </w:pPr>
      <w:r>
        <w:rPr>
          <w:sz w:val="24"/>
        </w:rPr>
        <w:t>equipment</w:t>
      </w:r>
    </w:p>
    <w:p>
      <w:pPr>
        <w:pStyle w:val="BodyText"/>
        <w:spacing w:before="11"/>
        <w:rPr>
          <w:sz w:val="21"/>
        </w:rPr>
      </w:pPr>
    </w:p>
    <w:p>
      <w:pPr>
        <w:tabs>
          <w:tab w:pos="2154" w:val="left" w:leader="none"/>
          <w:tab w:pos="11353" w:val="left" w:leader="none"/>
        </w:tabs>
        <w:spacing w:before="0"/>
        <w:ind w:left="733" w:right="0" w:firstLine="0"/>
        <w:jc w:val="left"/>
        <w:rPr>
          <w:b/>
          <w:sz w:val="24"/>
        </w:rPr>
      </w:pPr>
      <w:r>
        <w:rPr>
          <w:b/>
          <w:color w:val="FFFFFF"/>
          <w:sz w:val="24"/>
          <w:shd w:fill="003E7E" w:color="auto" w:val="clear"/>
        </w:rPr>
        <w:t> </w:t>
        <w:tab/>
      </w:r>
      <w:r>
        <w:rPr>
          <w:b/>
          <w:color w:val="FFFFFF"/>
          <w:spacing w:val="2"/>
          <w:sz w:val="24"/>
          <w:shd w:fill="003E7E" w:color="auto" w:val="clear"/>
        </w:rPr>
        <w:t>Hazardous</w:t>
      </w:r>
      <w:r>
        <w:rPr>
          <w:b/>
          <w:color w:val="FFFFFF"/>
          <w:spacing w:val="16"/>
          <w:sz w:val="24"/>
          <w:shd w:fill="003E7E" w:color="auto" w:val="clear"/>
        </w:rPr>
        <w:t> </w:t>
      </w:r>
      <w:r>
        <w:rPr>
          <w:b/>
          <w:color w:val="FFFFFF"/>
          <w:sz w:val="24"/>
          <w:shd w:fill="003E7E" w:color="auto" w:val="clear"/>
        </w:rPr>
        <w:t>Location</w:t>
      </w:r>
      <w:r>
        <w:rPr>
          <w:b/>
          <w:color w:val="FFFFFF"/>
          <w:spacing w:val="16"/>
          <w:sz w:val="24"/>
          <w:shd w:fill="003E7E" w:color="auto" w:val="clear"/>
        </w:rPr>
        <w:t> </w:t>
      </w:r>
      <w:r>
        <w:rPr>
          <w:b/>
          <w:color w:val="FFFFFF"/>
          <w:sz w:val="24"/>
          <w:shd w:fill="003E7E" w:color="auto" w:val="clear"/>
        </w:rPr>
        <w:t>Pressure</w:t>
      </w:r>
      <w:r>
        <w:rPr>
          <w:b/>
          <w:color w:val="FFFFFF"/>
          <w:spacing w:val="16"/>
          <w:sz w:val="24"/>
          <w:shd w:fill="003E7E" w:color="auto" w:val="clear"/>
        </w:rPr>
        <w:t> </w:t>
      </w:r>
      <w:r>
        <w:rPr>
          <w:b/>
          <w:color w:val="FFFFFF"/>
          <w:sz w:val="24"/>
          <w:shd w:fill="003E7E" w:color="auto" w:val="clear"/>
        </w:rPr>
        <w:t>Measurement</w:t>
      </w:r>
      <w:r>
        <w:rPr>
          <w:b/>
          <w:color w:val="FFFFFF"/>
          <w:spacing w:val="17"/>
          <w:sz w:val="24"/>
          <w:shd w:fill="003E7E" w:color="auto" w:val="clear"/>
        </w:rPr>
        <w:t> </w:t>
      </w:r>
      <w:r>
        <w:rPr>
          <w:b/>
          <w:color w:val="FFFFFF"/>
          <w:sz w:val="24"/>
          <w:shd w:fill="003E7E" w:color="auto" w:val="clear"/>
        </w:rPr>
        <w:t>with</w:t>
      </w:r>
      <w:r>
        <w:rPr>
          <w:b/>
          <w:color w:val="FFFFFF"/>
          <w:spacing w:val="16"/>
          <w:sz w:val="24"/>
          <w:shd w:fill="003E7E" w:color="auto" w:val="clear"/>
        </w:rPr>
        <w:t> </w:t>
      </w:r>
      <w:r>
        <w:rPr>
          <w:b/>
          <w:color w:val="FFFFFF"/>
          <w:sz w:val="24"/>
          <w:shd w:fill="003E7E" w:color="auto" w:val="clear"/>
        </w:rPr>
        <w:t>NOSHOK</w:t>
      </w:r>
      <w:r>
        <w:rPr>
          <w:b/>
          <w:color w:val="FFFFFF"/>
          <w:spacing w:val="16"/>
          <w:sz w:val="24"/>
          <w:shd w:fill="003E7E" w:color="auto" w:val="clear"/>
        </w:rPr>
        <w:t> </w:t>
      </w:r>
      <w:r>
        <w:rPr>
          <w:b/>
          <w:color w:val="FFFFFF"/>
          <w:sz w:val="24"/>
          <w:shd w:fill="003E7E" w:color="auto" w:val="clear"/>
        </w:rPr>
        <w:t>Pressure</w:t>
      </w:r>
      <w:r>
        <w:rPr>
          <w:b/>
          <w:color w:val="FFFFFF"/>
          <w:spacing w:val="17"/>
          <w:sz w:val="24"/>
          <w:shd w:fill="003E7E" w:color="auto" w:val="clear"/>
        </w:rPr>
        <w:t> </w:t>
      </w:r>
      <w:r>
        <w:rPr>
          <w:b/>
          <w:color w:val="FFFFFF"/>
          <w:sz w:val="24"/>
          <w:shd w:fill="003E7E" w:color="auto" w:val="clear"/>
        </w:rPr>
        <w:t>Transmitters</w:t>
        <w:tab/>
      </w:r>
    </w:p>
    <w:p>
      <w:pPr>
        <w:pStyle w:val="BodyText"/>
        <w:spacing w:before="8"/>
        <w:rPr>
          <w:b/>
          <w:sz w:val="22"/>
        </w:rPr>
      </w:pPr>
    </w:p>
    <w:p>
      <w:pPr>
        <w:spacing w:line="244" w:lineRule="auto" w:before="0"/>
        <w:ind w:left="760" w:right="1351" w:firstLine="0"/>
        <w:jc w:val="left"/>
        <w:rPr>
          <w:sz w:val="24"/>
        </w:rPr>
      </w:pPr>
      <w:r>
        <w:rPr>
          <w:sz w:val="24"/>
        </w:rPr>
        <w:t>NOSHOK has solutions to </w:t>
      </w:r>
      <w:r>
        <w:rPr>
          <w:spacing w:val="-3"/>
          <w:sz w:val="24"/>
        </w:rPr>
        <w:t>your </w:t>
      </w:r>
      <w:r>
        <w:rPr>
          <w:sz w:val="24"/>
        </w:rPr>
        <w:t>applications in areas with flammable gases and liquids. </w:t>
      </w:r>
      <w:r>
        <w:rPr>
          <w:spacing w:val="-3"/>
          <w:sz w:val="24"/>
        </w:rPr>
        <w:t>Let’s </w:t>
      </w:r>
      <w:r>
        <w:rPr>
          <w:sz w:val="24"/>
        </w:rPr>
        <w:t>start with the definitions related to equipment used in hazardous </w:t>
      </w:r>
      <w:r>
        <w:rPr>
          <w:spacing w:val="-3"/>
          <w:sz w:val="24"/>
        </w:rPr>
        <w:t>environments:</w:t>
      </w:r>
    </w:p>
    <w:p>
      <w:pPr>
        <w:spacing w:before="85"/>
        <w:ind w:left="733" w:right="0" w:firstLine="0"/>
        <w:jc w:val="left"/>
        <w:rPr>
          <w:b/>
          <w:sz w:val="24"/>
        </w:rPr>
      </w:pPr>
      <w:r>
        <w:rPr>
          <w:b/>
          <w:color w:val="FFFFFF"/>
          <w:sz w:val="24"/>
          <w:shd w:fill="003E7E" w:color="auto" w:val="clear"/>
        </w:rPr>
        <w:t> Intrinsic Safety Protection </w:t>
      </w:r>
    </w:p>
    <w:p>
      <w:pPr>
        <w:spacing w:line="244" w:lineRule="auto" w:before="91"/>
        <w:ind w:left="760" w:right="930" w:firstLine="0"/>
        <w:jc w:val="left"/>
        <w:rPr>
          <w:sz w:val="24"/>
        </w:rPr>
      </w:pPr>
      <w:r>
        <w:rPr>
          <w:spacing w:val="-4"/>
          <w:sz w:val="24"/>
        </w:rPr>
        <w:t>Protection </w:t>
      </w:r>
      <w:r>
        <w:rPr>
          <w:spacing w:val="-3"/>
          <w:sz w:val="24"/>
        </w:rPr>
        <w:t>in which the </w:t>
      </w:r>
      <w:r>
        <w:rPr>
          <w:spacing w:val="-5"/>
          <w:sz w:val="24"/>
        </w:rPr>
        <w:t>measurement system </w:t>
      </w:r>
      <w:r>
        <w:rPr>
          <w:spacing w:val="-4"/>
          <w:sz w:val="24"/>
        </w:rPr>
        <w:t>contains only transmitters </w:t>
      </w:r>
      <w:r>
        <w:rPr>
          <w:spacing w:val="-3"/>
          <w:sz w:val="24"/>
        </w:rPr>
        <w:t>and </w:t>
      </w:r>
      <w:r>
        <w:rPr>
          <w:spacing w:val="-4"/>
          <w:sz w:val="24"/>
        </w:rPr>
        <w:t>associated </w:t>
      </w:r>
      <w:r>
        <w:rPr>
          <w:spacing w:val="-5"/>
          <w:sz w:val="24"/>
        </w:rPr>
        <w:t>equipment </w:t>
      </w:r>
      <w:r>
        <w:rPr>
          <w:spacing w:val="-4"/>
          <w:sz w:val="24"/>
        </w:rPr>
        <w:t>that </w:t>
      </w:r>
      <w:r>
        <w:rPr>
          <w:spacing w:val="-3"/>
          <w:sz w:val="24"/>
        </w:rPr>
        <w:t>are </w:t>
      </w:r>
      <w:r>
        <w:rPr>
          <w:spacing w:val="-4"/>
          <w:sz w:val="24"/>
        </w:rPr>
        <w:t>incapable </w:t>
      </w:r>
      <w:r>
        <w:rPr>
          <w:spacing w:val="-3"/>
          <w:sz w:val="24"/>
        </w:rPr>
        <w:t>of </w:t>
      </w:r>
      <w:r>
        <w:rPr>
          <w:spacing w:val="-4"/>
          <w:sz w:val="24"/>
        </w:rPr>
        <w:t>causing ignition </w:t>
      </w:r>
      <w:r>
        <w:rPr>
          <w:spacing w:val="-3"/>
          <w:sz w:val="24"/>
        </w:rPr>
        <w:t>of the </w:t>
      </w:r>
      <w:r>
        <w:rPr>
          <w:spacing w:val="-4"/>
          <w:sz w:val="24"/>
        </w:rPr>
        <w:t>surrounding flammable </w:t>
      </w:r>
      <w:r>
        <w:rPr>
          <w:sz w:val="24"/>
        </w:rPr>
        <w:t>atmosphere. Normally </w:t>
      </w:r>
      <w:r>
        <w:rPr>
          <w:sz w:val="24"/>
          <w:u w:val="single"/>
        </w:rPr>
        <w:t>an intrinsic safety barrier is employed between the</w:t>
      </w:r>
      <w:r>
        <w:rPr>
          <w:sz w:val="24"/>
        </w:rPr>
        <w:t> </w:t>
      </w:r>
      <w:r>
        <w:rPr>
          <w:sz w:val="24"/>
          <w:u w:val="single"/>
        </w:rPr>
        <w:t>transmitter which is located in the hazardous area and the downstream receiving</w:t>
      </w:r>
      <w:r>
        <w:rPr>
          <w:sz w:val="24"/>
        </w:rPr>
        <w:t> equipment. This barrier contains a electrical network designed to limit the energy (voltage and current) </w:t>
      </w:r>
      <w:r>
        <w:rPr>
          <w:spacing w:val="-3"/>
          <w:sz w:val="24"/>
        </w:rPr>
        <w:t>available </w:t>
      </w:r>
      <w:r>
        <w:rPr>
          <w:sz w:val="24"/>
        </w:rPr>
        <w:t>to the protected circuit in the hazardous location</w:t>
      </w:r>
      <w:r>
        <w:rPr>
          <w:spacing w:val="-9"/>
          <w:sz w:val="24"/>
        </w:rPr>
        <w:t> </w:t>
      </w:r>
      <w:r>
        <w:rPr>
          <w:sz w:val="24"/>
        </w:rPr>
        <w:t>under</w:t>
      </w:r>
      <w:r>
        <w:rPr>
          <w:spacing w:val="-7"/>
          <w:sz w:val="24"/>
        </w:rPr>
        <w:t> </w:t>
      </w:r>
      <w:r>
        <w:rPr>
          <w:sz w:val="24"/>
        </w:rPr>
        <w:t>specified</w:t>
      </w:r>
      <w:r>
        <w:rPr>
          <w:spacing w:val="-8"/>
          <w:sz w:val="24"/>
        </w:rPr>
        <w:t> </w:t>
      </w:r>
      <w:r>
        <w:rPr>
          <w:sz w:val="24"/>
        </w:rPr>
        <w:t>fault</w:t>
      </w:r>
      <w:r>
        <w:rPr>
          <w:spacing w:val="-8"/>
          <w:sz w:val="24"/>
        </w:rPr>
        <w:t> </w:t>
      </w:r>
      <w:r>
        <w:rPr>
          <w:sz w:val="24"/>
        </w:rPr>
        <w:t>conditions.</w:t>
      </w:r>
      <w:r>
        <w:rPr>
          <w:spacing w:val="-8"/>
          <w:sz w:val="24"/>
        </w:rPr>
        <w:t> </w:t>
      </w:r>
      <w:r>
        <w:rPr>
          <w:sz w:val="24"/>
        </w:rPr>
        <w:t>NOSHOK</w:t>
      </w:r>
      <w:r>
        <w:rPr>
          <w:spacing w:val="-8"/>
          <w:sz w:val="24"/>
        </w:rPr>
        <w:t> </w:t>
      </w:r>
      <w:r>
        <w:rPr>
          <w:sz w:val="24"/>
        </w:rPr>
        <w:t>625,</w:t>
      </w:r>
      <w:r>
        <w:rPr>
          <w:spacing w:val="-8"/>
          <w:sz w:val="24"/>
        </w:rPr>
        <w:t> </w:t>
      </w:r>
      <w:r>
        <w:rPr>
          <w:sz w:val="24"/>
        </w:rPr>
        <w:t>626</w:t>
      </w:r>
      <w:r>
        <w:rPr>
          <w:spacing w:val="-8"/>
          <w:sz w:val="24"/>
        </w:rPr>
        <w:t> </w:t>
      </w:r>
      <w:r>
        <w:rPr>
          <w:sz w:val="24"/>
        </w:rPr>
        <w:t>and</w:t>
      </w:r>
      <w:r>
        <w:rPr>
          <w:spacing w:val="-8"/>
          <w:sz w:val="24"/>
        </w:rPr>
        <w:t> </w:t>
      </w:r>
      <w:r>
        <w:rPr>
          <w:sz w:val="24"/>
        </w:rPr>
        <w:t>627</w:t>
      </w:r>
      <w:r>
        <w:rPr>
          <w:spacing w:val="-8"/>
          <w:sz w:val="24"/>
        </w:rPr>
        <w:t> </w:t>
      </w:r>
      <w:r>
        <w:rPr>
          <w:sz w:val="24"/>
        </w:rPr>
        <w:t>Series</w:t>
      </w:r>
      <w:r>
        <w:rPr>
          <w:spacing w:val="-9"/>
          <w:sz w:val="24"/>
        </w:rPr>
        <w:t> </w:t>
      </w:r>
      <w:r>
        <w:rPr>
          <w:sz w:val="24"/>
        </w:rPr>
        <w:t>are</w:t>
      </w:r>
      <w:r>
        <w:rPr>
          <w:spacing w:val="-8"/>
          <w:sz w:val="24"/>
        </w:rPr>
        <w:t> </w:t>
      </w:r>
      <w:r>
        <w:rPr>
          <w:sz w:val="24"/>
        </w:rPr>
        <w:t>Factory</w:t>
      </w:r>
      <w:r>
        <w:rPr>
          <w:spacing w:val="-8"/>
          <w:sz w:val="24"/>
        </w:rPr>
        <w:t> </w:t>
      </w:r>
      <w:r>
        <w:rPr>
          <w:sz w:val="24"/>
        </w:rPr>
        <w:t>Mutual</w:t>
      </w:r>
      <w:r>
        <w:rPr>
          <w:spacing w:val="-8"/>
          <w:sz w:val="24"/>
        </w:rPr>
        <w:t> </w:t>
      </w:r>
      <w:r>
        <w:rPr>
          <w:sz w:val="24"/>
        </w:rPr>
        <w:t>and</w:t>
      </w:r>
      <w:r>
        <w:rPr>
          <w:spacing w:val="-8"/>
          <w:sz w:val="24"/>
        </w:rPr>
        <w:t> </w:t>
      </w:r>
      <w:r>
        <w:rPr>
          <w:sz w:val="24"/>
        </w:rPr>
        <w:t>Canadian</w:t>
      </w:r>
      <w:r>
        <w:rPr>
          <w:spacing w:val="-8"/>
          <w:sz w:val="24"/>
        </w:rPr>
        <w:t> </w:t>
      </w:r>
      <w:r>
        <w:rPr>
          <w:sz w:val="24"/>
        </w:rPr>
        <w:t>Standards Association </w:t>
      </w:r>
      <w:r>
        <w:rPr>
          <w:spacing w:val="-3"/>
          <w:sz w:val="24"/>
        </w:rPr>
        <w:t>approved </w:t>
      </w:r>
      <w:r>
        <w:rPr>
          <w:sz w:val="24"/>
        </w:rPr>
        <w:t>as intrinsically</w:t>
      </w:r>
      <w:r>
        <w:rPr>
          <w:spacing w:val="1"/>
          <w:sz w:val="24"/>
        </w:rPr>
        <w:t> </w:t>
      </w:r>
      <w:r>
        <w:rPr>
          <w:spacing w:val="-3"/>
          <w:sz w:val="24"/>
        </w:rPr>
        <w:t>safe.</w:t>
      </w:r>
    </w:p>
    <w:p>
      <w:pPr>
        <w:spacing w:before="82"/>
        <w:ind w:left="733" w:right="0" w:firstLine="0"/>
        <w:jc w:val="left"/>
        <w:rPr>
          <w:b/>
          <w:sz w:val="24"/>
        </w:rPr>
      </w:pPr>
      <w:r>
        <w:rPr>
          <w:b/>
          <w:color w:val="FFFFFF"/>
          <w:sz w:val="24"/>
          <w:shd w:fill="003E7E" w:color="auto" w:val="clear"/>
        </w:rPr>
        <w:t> Non-Incendive Protection </w:t>
      </w:r>
    </w:p>
    <w:p>
      <w:pPr>
        <w:spacing w:line="244" w:lineRule="auto" w:before="91"/>
        <w:ind w:left="760" w:right="763" w:firstLine="0"/>
        <w:jc w:val="left"/>
        <w:rPr>
          <w:sz w:val="24"/>
        </w:rPr>
      </w:pPr>
      <w:r>
        <w:rPr>
          <w:sz w:val="24"/>
        </w:rPr>
        <w:t>Protection in which the measurement </w:t>
      </w:r>
      <w:r>
        <w:rPr>
          <w:spacing w:val="-3"/>
          <w:sz w:val="24"/>
        </w:rPr>
        <w:t>may </w:t>
      </w:r>
      <w:r>
        <w:rPr>
          <w:sz w:val="24"/>
        </w:rPr>
        <w:t>contain arcing or sparking </w:t>
      </w:r>
      <w:r>
        <w:rPr>
          <w:spacing w:val="-2"/>
          <w:sz w:val="24"/>
        </w:rPr>
        <w:t>equipment </w:t>
      </w:r>
      <w:r>
        <w:rPr>
          <w:sz w:val="24"/>
        </w:rPr>
        <w:t>but is still incapable, under specified test conditions,</w:t>
      </w:r>
      <w:r>
        <w:rPr>
          <w:spacing w:val="-10"/>
          <w:sz w:val="24"/>
        </w:rPr>
        <w:t> </w:t>
      </w:r>
      <w:r>
        <w:rPr>
          <w:sz w:val="24"/>
        </w:rPr>
        <w:t>of</w:t>
      </w:r>
      <w:r>
        <w:rPr>
          <w:spacing w:val="-9"/>
          <w:sz w:val="24"/>
        </w:rPr>
        <w:t> </w:t>
      </w:r>
      <w:r>
        <w:rPr>
          <w:sz w:val="24"/>
        </w:rPr>
        <w:t>igniting</w:t>
      </w:r>
      <w:r>
        <w:rPr>
          <w:spacing w:val="-9"/>
          <w:sz w:val="24"/>
        </w:rPr>
        <w:t> </w:t>
      </w:r>
      <w:r>
        <w:rPr>
          <w:sz w:val="24"/>
        </w:rPr>
        <w:t>the</w:t>
      </w:r>
      <w:r>
        <w:rPr>
          <w:spacing w:val="-9"/>
          <w:sz w:val="24"/>
        </w:rPr>
        <w:t> </w:t>
      </w:r>
      <w:r>
        <w:rPr>
          <w:sz w:val="24"/>
        </w:rPr>
        <w:t>flammable</w:t>
      </w:r>
      <w:r>
        <w:rPr>
          <w:spacing w:val="-9"/>
          <w:sz w:val="24"/>
        </w:rPr>
        <w:t> </w:t>
      </w:r>
      <w:r>
        <w:rPr>
          <w:sz w:val="24"/>
        </w:rPr>
        <w:t>gas,</w:t>
      </w:r>
      <w:r>
        <w:rPr>
          <w:spacing w:val="-10"/>
          <w:sz w:val="24"/>
        </w:rPr>
        <w:t> </w:t>
      </w:r>
      <w:r>
        <w:rPr>
          <w:sz w:val="24"/>
        </w:rPr>
        <w:t>vapor</w:t>
      </w:r>
      <w:r>
        <w:rPr>
          <w:spacing w:val="-8"/>
          <w:sz w:val="24"/>
        </w:rPr>
        <w:t> </w:t>
      </w:r>
      <w:r>
        <w:rPr>
          <w:sz w:val="24"/>
        </w:rPr>
        <w:t>or</w:t>
      </w:r>
      <w:r>
        <w:rPr>
          <w:spacing w:val="-8"/>
          <w:sz w:val="24"/>
        </w:rPr>
        <w:t> </w:t>
      </w:r>
      <w:r>
        <w:rPr>
          <w:sz w:val="24"/>
        </w:rPr>
        <w:t>dust-air</w:t>
      </w:r>
      <w:r>
        <w:rPr>
          <w:spacing w:val="-9"/>
          <w:sz w:val="24"/>
        </w:rPr>
        <w:t> </w:t>
      </w:r>
      <w:r>
        <w:rPr>
          <w:sz w:val="24"/>
        </w:rPr>
        <w:t>mixture.</w:t>
      </w:r>
      <w:r>
        <w:rPr>
          <w:spacing w:val="-9"/>
          <w:sz w:val="24"/>
        </w:rPr>
        <w:t> </w:t>
      </w:r>
      <w:r>
        <w:rPr>
          <w:sz w:val="24"/>
        </w:rPr>
        <w:t>This</w:t>
      </w:r>
      <w:r>
        <w:rPr>
          <w:spacing w:val="-9"/>
          <w:sz w:val="24"/>
        </w:rPr>
        <w:t> </w:t>
      </w:r>
      <w:r>
        <w:rPr>
          <w:sz w:val="24"/>
        </w:rPr>
        <w:t>applies</w:t>
      </w:r>
      <w:r>
        <w:rPr>
          <w:spacing w:val="-9"/>
          <w:sz w:val="24"/>
        </w:rPr>
        <w:t> </w:t>
      </w:r>
      <w:r>
        <w:rPr>
          <w:sz w:val="24"/>
        </w:rPr>
        <w:t>only</w:t>
      </w:r>
      <w:r>
        <w:rPr>
          <w:spacing w:val="-9"/>
          <w:sz w:val="24"/>
        </w:rPr>
        <w:t> </w:t>
      </w:r>
      <w:r>
        <w:rPr>
          <w:sz w:val="24"/>
        </w:rPr>
        <w:t>in</w:t>
      </w:r>
      <w:r>
        <w:rPr>
          <w:spacing w:val="-10"/>
          <w:sz w:val="24"/>
        </w:rPr>
        <w:t> </w:t>
      </w:r>
      <w:r>
        <w:rPr>
          <w:sz w:val="24"/>
        </w:rPr>
        <w:t>Division</w:t>
      </w:r>
      <w:r>
        <w:rPr>
          <w:spacing w:val="-9"/>
          <w:sz w:val="24"/>
        </w:rPr>
        <w:t> </w:t>
      </w:r>
      <w:r>
        <w:rPr>
          <w:sz w:val="24"/>
        </w:rPr>
        <w:t>2</w:t>
      </w:r>
      <w:r>
        <w:rPr>
          <w:spacing w:val="-9"/>
          <w:sz w:val="24"/>
        </w:rPr>
        <w:t> </w:t>
      </w:r>
      <w:r>
        <w:rPr>
          <w:sz w:val="24"/>
        </w:rPr>
        <w:t>environments.</w:t>
      </w:r>
      <w:r>
        <w:rPr>
          <w:spacing w:val="-9"/>
          <w:sz w:val="24"/>
        </w:rPr>
        <w:t> </w:t>
      </w:r>
      <w:r>
        <w:rPr>
          <w:sz w:val="24"/>
          <w:u w:val="single"/>
        </w:rPr>
        <w:t>An</w:t>
      </w:r>
      <w:r>
        <w:rPr>
          <w:spacing w:val="-9"/>
          <w:sz w:val="24"/>
          <w:u w:val="single"/>
        </w:rPr>
        <w:t> </w:t>
      </w:r>
      <w:r>
        <w:rPr>
          <w:sz w:val="24"/>
          <w:u w:val="single"/>
        </w:rPr>
        <w:t>intrinsic</w:t>
      </w:r>
      <w:r>
        <w:rPr>
          <w:sz w:val="24"/>
        </w:rPr>
        <w:t> </w:t>
      </w:r>
      <w:r>
        <w:rPr>
          <w:sz w:val="24"/>
          <w:u w:val="single"/>
        </w:rPr>
        <w:t>safety barrier is not required in this measurement </w:t>
      </w:r>
      <w:r>
        <w:rPr>
          <w:spacing w:val="-3"/>
          <w:sz w:val="24"/>
          <w:u w:val="single"/>
        </w:rPr>
        <w:t>system.</w:t>
      </w:r>
      <w:r>
        <w:rPr>
          <w:spacing w:val="-3"/>
          <w:sz w:val="24"/>
        </w:rPr>
        <w:t> </w:t>
      </w:r>
      <w:r>
        <w:rPr>
          <w:sz w:val="24"/>
        </w:rPr>
        <w:t>No special wiring is </w:t>
      </w:r>
      <w:r>
        <w:rPr>
          <w:spacing w:val="-2"/>
          <w:sz w:val="24"/>
        </w:rPr>
        <w:t>required. </w:t>
      </w:r>
      <w:r>
        <w:rPr>
          <w:sz w:val="24"/>
        </w:rPr>
        <w:t>NOSHOK 623 and </w:t>
      </w:r>
      <w:r>
        <w:rPr>
          <w:spacing w:val="-3"/>
          <w:sz w:val="24"/>
        </w:rPr>
        <w:t>624 </w:t>
      </w:r>
      <w:r>
        <w:rPr>
          <w:sz w:val="24"/>
        </w:rPr>
        <w:t>Series are Factory Mutual and Canadian Standards Association </w:t>
      </w:r>
      <w:r>
        <w:rPr>
          <w:spacing w:val="-3"/>
          <w:sz w:val="24"/>
        </w:rPr>
        <w:t>approved </w:t>
      </w:r>
      <w:r>
        <w:rPr>
          <w:sz w:val="24"/>
        </w:rPr>
        <w:t>as</w:t>
      </w:r>
      <w:r>
        <w:rPr>
          <w:spacing w:val="-8"/>
          <w:sz w:val="24"/>
        </w:rPr>
        <w:t> </w:t>
      </w:r>
      <w:r>
        <w:rPr>
          <w:sz w:val="24"/>
        </w:rPr>
        <w:t>non-incendive.</w:t>
      </w:r>
    </w:p>
    <w:p>
      <w:pPr>
        <w:spacing w:before="83"/>
        <w:ind w:left="733" w:right="0" w:firstLine="0"/>
        <w:jc w:val="left"/>
        <w:rPr>
          <w:b/>
          <w:sz w:val="24"/>
        </w:rPr>
      </w:pPr>
      <w:r>
        <w:rPr>
          <w:b/>
          <w:color w:val="FFFFFF"/>
          <w:sz w:val="24"/>
          <w:shd w:fill="003E7E" w:color="auto" w:val="clear"/>
        </w:rPr>
        <w:t> Explosion-Proof Protection</w:t>
      </w:r>
    </w:p>
    <w:p>
      <w:pPr>
        <w:spacing w:line="244" w:lineRule="auto" w:before="91"/>
        <w:ind w:left="760" w:right="1099" w:firstLine="0"/>
        <w:jc w:val="left"/>
        <w:rPr>
          <w:sz w:val="24"/>
        </w:rPr>
      </w:pPr>
      <w:r>
        <w:rPr>
          <w:sz w:val="24"/>
        </w:rPr>
        <w:t>Protection</w:t>
      </w:r>
      <w:r>
        <w:rPr>
          <w:spacing w:val="-8"/>
          <w:sz w:val="24"/>
        </w:rPr>
        <w:t> </w:t>
      </w:r>
      <w:r>
        <w:rPr>
          <w:sz w:val="24"/>
        </w:rPr>
        <w:t>in</w:t>
      </w:r>
      <w:r>
        <w:rPr>
          <w:spacing w:val="-7"/>
          <w:sz w:val="24"/>
        </w:rPr>
        <w:t> </w:t>
      </w:r>
      <w:r>
        <w:rPr>
          <w:sz w:val="24"/>
        </w:rPr>
        <w:t>which</w:t>
      </w:r>
      <w:r>
        <w:rPr>
          <w:spacing w:val="-7"/>
          <w:sz w:val="24"/>
        </w:rPr>
        <w:t> </w:t>
      </w:r>
      <w:r>
        <w:rPr>
          <w:sz w:val="24"/>
        </w:rPr>
        <w:t>the</w:t>
      </w:r>
      <w:r>
        <w:rPr>
          <w:spacing w:val="-8"/>
          <w:sz w:val="24"/>
        </w:rPr>
        <w:t> </w:t>
      </w:r>
      <w:r>
        <w:rPr>
          <w:sz w:val="24"/>
        </w:rPr>
        <w:t>enclosure</w:t>
      </w:r>
      <w:r>
        <w:rPr>
          <w:spacing w:val="-7"/>
          <w:sz w:val="24"/>
        </w:rPr>
        <w:t> </w:t>
      </w:r>
      <w:r>
        <w:rPr>
          <w:sz w:val="24"/>
        </w:rPr>
        <w:t>of</w:t>
      </w:r>
      <w:r>
        <w:rPr>
          <w:spacing w:val="-7"/>
          <w:sz w:val="24"/>
        </w:rPr>
        <w:t> </w:t>
      </w:r>
      <w:r>
        <w:rPr>
          <w:sz w:val="24"/>
        </w:rPr>
        <w:t>the</w:t>
      </w:r>
      <w:r>
        <w:rPr>
          <w:spacing w:val="-8"/>
          <w:sz w:val="24"/>
        </w:rPr>
        <w:t> </w:t>
      </w:r>
      <w:r>
        <w:rPr>
          <w:sz w:val="24"/>
        </w:rPr>
        <w:t>transmitter</w:t>
      </w:r>
      <w:r>
        <w:rPr>
          <w:spacing w:val="-6"/>
          <w:sz w:val="24"/>
        </w:rPr>
        <w:t> </w:t>
      </w:r>
      <w:r>
        <w:rPr>
          <w:sz w:val="24"/>
        </w:rPr>
        <w:t>is</w:t>
      </w:r>
      <w:r>
        <w:rPr>
          <w:spacing w:val="-7"/>
          <w:sz w:val="24"/>
        </w:rPr>
        <w:t> </w:t>
      </w:r>
      <w:r>
        <w:rPr>
          <w:sz w:val="24"/>
        </w:rPr>
        <w:t>capable</w:t>
      </w:r>
      <w:r>
        <w:rPr>
          <w:spacing w:val="-8"/>
          <w:sz w:val="24"/>
        </w:rPr>
        <w:t> </w:t>
      </w:r>
      <w:r>
        <w:rPr>
          <w:sz w:val="24"/>
        </w:rPr>
        <w:t>of</w:t>
      </w:r>
      <w:r>
        <w:rPr>
          <w:spacing w:val="-7"/>
          <w:sz w:val="24"/>
        </w:rPr>
        <w:t> </w:t>
      </w:r>
      <w:r>
        <w:rPr>
          <w:sz w:val="24"/>
        </w:rPr>
        <w:t>withstanding</w:t>
      </w:r>
      <w:r>
        <w:rPr>
          <w:spacing w:val="-7"/>
          <w:sz w:val="24"/>
        </w:rPr>
        <w:t> </w:t>
      </w:r>
      <w:r>
        <w:rPr>
          <w:sz w:val="24"/>
        </w:rPr>
        <w:t>an</w:t>
      </w:r>
      <w:r>
        <w:rPr>
          <w:spacing w:val="-8"/>
          <w:sz w:val="24"/>
        </w:rPr>
        <w:t> </w:t>
      </w:r>
      <w:r>
        <w:rPr>
          <w:sz w:val="24"/>
        </w:rPr>
        <w:t>explosion</w:t>
      </w:r>
      <w:r>
        <w:rPr>
          <w:spacing w:val="-7"/>
          <w:sz w:val="24"/>
        </w:rPr>
        <w:t> </w:t>
      </w:r>
      <w:r>
        <w:rPr>
          <w:sz w:val="24"/>
        </w:rPr>
        <w:t>of</w:t>
      </w:r>
      <w:r>
        <w:rPr>
          <w:spacing w:val="-7"/>
          <w:sz w:val="24"/>
        </w:rPr>
        <w:t> </w:t>
      </w:r>
      <w:r>
        <w:rPr>
          <w:sz w:val="24"/>
        </w:rPr>
        <w:t>the</w:t>
      </w:r>
      <w:r>
        <w:rPr>
          <w:spacing w:val="-8"/>
          <w:sz w:val="24"/>
        </w:rPr>
        <w:t> </w:t>
      </w:r>
      <w:r>
        <w:rPr>
          <w:sz w:val="24"/>
        </w:rPr>
        <w:t>specified</w:t>
      </w:r>
      <w:r>
        <w:rPr>
          <w:spacing w:val="-7"/>
          <w:sz w:val="24"/>
        </w:rPr>
        <w:t> </w:t>
      </w:r>
      <w:r>
        <w:rPr>
          <w:sz w:val="24"/>
        </w:rPr>
        <w:t>gas</w:t>
      </w:r>
      <w:r>
        <w:rPr>
          <w:spacing w:val="-7"/>
          <w:sz w:val="24"/>
        </w:rPr>
        <w:t> </w:t>
      </w:r>
      <w:r>
        <w:rPr>
          <w:sz w:val="24"/>
        </w:rPr>
        <w:t>or</w:t>
      </w:r>
      <w:r>
        <w:rPr>
          <w:spacing w:val="-7"/>
          <w:sz w:val="24"/>
        </w:rPr>
        <w:t> </w:t>
      </w:r>
      <w:r>
        <w:rPr>
          <w:sz w:val="24"/>
        </w:rPr>
        <w:t>vapor that </w:t>
      </w:r>
      <w:r>
        <w:rPr>
          <w:spacing w:val="-3"/>
          <w:sz w:val="24"/>
        </w:rPr>
        <w:t>may </w:t>
      </w:r>
      <w:r>
        <w:rPr>
          <w:sz w:val="24"/>
        </w:rPr>
        <w:t>occur within it and of </w:t>
      </w:r>
      <w:r>
        <w:rPr>
          <w:spacing w:val="-3"/>
          <w:sz w:val="24"/>
        </w:rPr>
        <w:t>preventing </w:t>
      </w:r>
      <w:r>
        <w:rPr>
          <w:sz w:val="24"/>
        </w:rPr>
        <w:t>the ignition of a specified gas or vapor surrounding the enclosure </w:t>
      </w:r>
      <w:r>
        <w:rPr>
          <w:spacing w:val="-3"/>
          <w:sz w:val="24"/>
        </w:rPr>
        <w:t>by </w:t>
      </w:r>
      <w:r>
        <w:rPr>
          <w:sz w:val="24"/>
        </w:rPr>
        <w:t>sparks, flashes or explosion of the gas or vapor within, and that operates at such an external temperature that a surrounding flammable</w:t>
      </w:r>
      <w:r>
        <w:rPr>
          <w:spacing w:val="-12"/>
          <w:sz w:val="24"/>
        </w:rPr>
        <w:t> </w:t>
      </w:r>
      <w:r>
        <w:rPr>
          <w:sz w:val="24"/>
        </w:rPr>
        <w:t>atmosphere</w:t>
      </w:r>
      <w:r>
        <w:rPr>
          <w:spacing w:val="-11"/>
          <w:sz w:val="24"/>
        </w:rPr>
        <w:t> </w:t>
      </w:r>
      <w:r>
        <w:rPr>
          <w:sz w:val="24"/>
        </w:rPr>
        <w:t>will</w:t>
      </w:r>
      <w:r>
        <w:rPr>
          <w:spacing w:val="-12"/>
          <w:sz w:val="24"/>
        </w:rPr>
        <w:t> </w:t>
      </w:r>
      <w:r>
        <w:rPr>
          <w:sz w:val="24"/>
        </w:rPr>
        <w:t>not</w:t>
      </w:r>
      <w:r>
        <w:rPr>
          <w:spacing w:val="-11"/>
          <w:sz w:val="24"/>
        </w:rPr>
        <w:t> </w:t>
      </w:r>
      <w:r>
        <w:rPr>
          <w:sz w:val="24"/>
        </w:rPr>
        <w:t>be</w:t>
      </w:r>
      <w:r>
        <w:rPr>
          <w:spacing w:val="-11"/>
          <w:sz w:val="24"/>
        </w:rPr>
        <w:t> </w:t>
      </w:r>
      <w:r>
        <w:rPr>
          <w:sz w:val="24"/>
        </w:rPr>
        <w:t>ignited.</w:t>
      </w:r>
      <w:r>
        <w:rPr>
          <w:spacing w:val="-12"/>
          <w:sz w:val="24"/>
        </w:rPr>
        <w:t> </w:t>
      </w:r>
      <w:r>
        <w:rPr>
          <w:sz w:val="24"/>
          <w:u w:val="single"/>
        </w:rPr>
        <w:t>Explosion-proof</w:t>
      </w:r>
      <w:r>
        <w:rPr>
          <w:spacing w:val="-11"/>
          <w:sz w:val="24"/>
          <w:u w:val="single"/>
        </w:rPr>
        <w:t> </w:t>
      </w:r>
      <w:r>
        <w:rPr>
          <w:sz w:val="24"/>
          <w:u w:val="single"/>
        </w:rPr>
        <w:t>installation</w:t>
      </w:r>
      <w:r>
        <w:rPr>
          <w:spacing w:val="-12"/>
          <w:sz w:val="24"/>
          <w:u w:val="single"/>
        </w:rPr>
        <w:t> </w:t>
      </w:r>
      <w:r>
        <w:rPr>
          <w:sz w:val="24"/>
          <w:u w:val="single"/>
        </w:rPr>
        <w:t>techniques</w:t>
      </w:r>
      <w:r>
        <w:rPr>
          <w:spacing w:val="-11"/>
          <w:sz w:val="24"/>
          <w:u w:val="single"/>
        </w:rPr>
        <w:t> </w:t>
      </w:r>
      <w:r>
        <w:rPr>
          <w:sz w:val="24"/>
          <w:u w:val="single"/>
        </w:rPr>
        <w:t>are</w:t>
      </w:r>
      <w:r>
        <w:rPr>
          <w:spacing w:val="-11"/>
          <w:sz w:val="24"/>
          <w:u w:val="single"/>
        </w:rPr>
        <w:t> </w:t>
      </w:r>
      <w:r>
        <w:rPr>
          <w:sz w:val="24"/>
          <w:u w:val="single"/>
        </w:rPr>
        <w:t>required</w:t>
      </w:r>
      <w:r>
        <w:rPr>
          <w:spacing w:val="-12"/>
          <w:sz w:val="24"/>
          <w:u w:val="single"/>
        </w:rPr>
        <w:t> </w:t>
      </w:r>
      <w:r>
        <w:rPr>
          <w:sz w:val="24"/>
          <w:u w:val="single"/>
        </w:rPr>
        <w:t>including</w:t>
      </w:r>
      <w:r>
        <w:rPr>
          <w:spacing w:val="-11"/>
          <w:sz w:val="24"/>
          <w:u w:val="single"/>
        </w:rPr>
        <w:t> </w:t>
      </w:r>
      <w:r>
        <w:rPr>
          <w:sz w:val="24"/>
          <w:u w:val="single"/>
        </w:rPr>
        <w:t>special</w:t>
      </w:r>
      <w:r>
        <w:rPr>
          <w:spacing w:val="-12"/>
          <w:sz w:val="24"/>
          <w:u w:val="single"/>
        </w:rPr>
        <w:t> </w:t>
      </w:r>
      <w:r>
        <w:rPr>
          <w:sz w:val="24"/>
          <w:u w:val="single"/>
        </w:rPr>
        <w:t>electrical</w:t>
      </w:r>
      <w:r>
        <w:rPr>
          <w:sz w:val="24"/>
        </w:rPr>
        <w:t> </w:t>
      </w:r>
      <w:r>
        <w:rPr>
          <w:sz w:val="24"/>
          <w:u w:val="single"/>
        </w:rPr>
        <w:t>conduit and junction </w:t>
      </w:r>
      <w:r>
        <w:rPr>
          <w:spacing w:val="-3"/>
          <w:sz w:val="24"/>
          <w:u w:val="single"/>
        </w:rPr>
        <w:t>boxes.</w:t>
      </w:r>
      <w:r>
        <w:rPr>
          <w:spacing w:val="-3"/>
          <w:sz w:val="24"/>
        </w:rPr>
        <w:t> </w:t>
      </w:r>
      <w:r>
        <w:rPr>
          <w:sz w:val="24"/>
        </w:rPr>
        <w:t>NOSHOK </w:t>
      </w:r>
      <w:r>
        <w:rPr>
          <w:spacing w:val="-3"/>
          <w:sz w:val="24"/>
        </w:rPr>
        <w:t>621 </w:t>
      </w:r>
      <w:r>
        <w:rPr>
          <w:sz w:val="24"/>
        </w:rPr>
        <w:t>and 622 Series are Factory Mutual </w:t>
      </w:r>
      <w:r>
        <w:rPr>
          <w:spacing w:val="-3"/>
          <w:sz w:val="24"/>
        </w:rPr>
        <w:t>approved </w:t>
      </w:r>
      <w:r>
        <w:rPr>
          <w:sz w:val="24"/>
        </w:rPr>
        <w:t>as</w:t>
      </w:r>
      <w:r>
        <w:rPr>
          <w:spacing w:val="-30"/>
          <w:sz w:val="24"/>
        </w:rPr>
        <w:t> </w:t>
      </w:r>
      <w:r>
        <w:rPr>
          <w:sz w:val="24"/>
        </w:rPr>
        <w:t>explosion-proof.</w:t>
      </w:r>
    </w:p>
    <w:p>
      <w:pPr>
        <w:spacing w:before="163"/>
        <w:ind w:left="756" w:right="0" w:firstLine="0"/>
        <w:jc w:val="left"/>
        <w:rPr>
          <w:sz w:val="24"/>
        </w:rPr>
      </w:pPr>
      <w:r>
        <w:rPr>
          <w:sz w:val="24"/>
        </w:rPr>
        <w:t>120</w:t>
      </w:r>
    </w:p>
    <w:p>
      <w:pPr>
        <w:spacing w:after="0"/>
        <w:jc w:val="left"/>
        <w:rPr>
          <w:sz w:val="24"/>
        </w:rPr>
        <w:sectPr>
          <w:pgSz w:w="12240" w:h="15840"/>
          <w:pgMar w:top="700" w:bottom="280" w:left="0" w:right="0"/>
        </w:sectPr>
      </w:pPr>
    </w:p>
    <w:p>
      <w:pPr>
        <w:tabs>
          <w:tab w:pos="4603" w:val="left" w:leader="none"/>
          <w:tab w:pos="11519" w:val="left" w:leader="none"/>
        </w:tabs>
        <w:spacing w:before="74"/>
        <w:ind w:left="900" w:right="0" w:firstLine="0"/>
        <w:jc w:val="left"/>
        <w:rPr>
          <w:b/>
          <w:sz w:val="24"/>
        </w:rPr>
      </w:pPr>
      <w:r>
        <w:rPr>
          <w:b/>
          <w:color w:val="FFFFFF"/>
          <w:sz w:val="24"/>
          <w:shd w:fill="003E7E" w:color="auto" w:val="clear"/>
        </w:rPr>
        <w:t> </w:t>
        <w:tab/>
        <w:t>Why NOSHOK Is The Best</w:t>
      </w:r>
      <w:r>
        <w:rPr>
          <w:b/>
          <w:color w:val="FFFFFF"/>
          <w:spacing w:val="52"/>
          <w:sz w:val="24"/>
          <w:shd w:fill="003E7E" w:color="auto" w:val="clear"/>
        </w:rPr>
        <w:t> </w:t>
      </w:r>
      <w:r>
        <w:rPr>
          <w:b/>
          <w:color w:val="FFFFFF"/>
          <w:sz w:val="24"/>
          <w:shd w:fill="003E7E" w:color="auto" w:val="clear"/>
        </w:rPr>
        <w:t>Choice</w:t>
        <w:tab/>
      </w:r>
    </w:p>
    <w:p>
      <w:pPr>
        <w:pStyle w:val="BodyText"/>
        <w:spacing w:before="6"/>
        <w:rPr>
          <w:b/>
          <w:sz w:val="29"/>
        </w:rPr>
      </w:pPr>
    </w:p>
    <w:p>
      <w:pPr>
        <w:pStyle w:val="ListParagraph"/>
        <w:numPr>
          <w:ilvl w:val="1"/>
          <w:numId w:val="79"/>
        </w:numPr>
        <w:tabs>
          <w:tab w:pos="1060" w:val="left" w:leader="none"/>
        </w:tabs>
        <w:spacing w:line="278" w:lineRule="auto" w:before="0" w:after="0"/>
        <w:ind w:left="1060" w:right="1132" w:hanging="160"/>
        <w:jc w:val="left"/>
        <w:rPr>
          <w:sz w:val="24"/>
        </w:rPr>
      </w:pPr>
      <w:r>
        <w:rPr>
          <w:sz w:val="24"/>
        </w:rPr>
        <w:t>Stable</w:t>
      </w:r>
      <w:r>
        <w:rPr>
          <w:spacing w:val="-8"/>
          <w:sz w:val="24"/>
        </w:rPr>
        <w:t> </w:t>
      </w:r>
      <w:r>
        <w:rPr>
          <w:sz w:val="24"/>
        </w:rPr>
        <w:t>sensing</w:t>
      </w:r>
      <w:r>
        <w:rPr>
          <w:spacing w:val="-7"/>
          <w:sz w:val="24"/>
        </w:rPr>
        <w:t> </w:t>
      </w:r>
      <w:r>
        <w:rPr>
          <w:sz w:val="24"/>
        </w:rPr>
        <w:t>technologies</w:t>
      </w:r>
      <w:r>
        <w:rPr>
          <w:spacing w:val="-7"/>
          <w:sz w:val="24"/>
        </w:rPr>
        <w:t> </w:t>
      </w:r>
      <w:r>
        <w:rPr>
          <w:sz w:val="24"/>
        </w:rPr>
        <w:t>mean</w:t>
      </w:r>
      <w:r>
        <w:rPr>
          <w:spacing w:val="-7"/>
          <w:sz w:val="24"/>
        </w:rPr>
        <w:t> </w:t>
      </w:r>
      <w:r>
        <w:rPr>
          <w:sz w:val="24"/>
        </w:rPr>
        <w:t>that</w:t>
      </w:r>
      <w:r>
        <w:rPr>
          <w:spacing w:val="-7"/>
          <w:sz w:val="24"/>
        </w:rPr>
        <w:t> </w:t>
      </w:r>
      <w:r>
        <w:rPr>
          <w:sz w:val="24"/>
        </w:rPr>
        <w:t>there</w:t>
      </w:r>
      <w:r>
        <w:rPr>
          <w:spacing w:val="-7"/>
          <w:sz w:val="24"/>
        </w:rPr>
        <w:t> </w:t>
      </w:r>
      <w:r>
        <w:rPr>
          <w:sz w:val="24"/>
        </w:rPr>
        <w:t>is</w:t>
      </w:r>
      <w:r>
        <w:rPr>
          <w:spacing w:val="-8"/>
          <w:sz w:val="24"/>
        </w:rPr>
        <w:t> </w:t>
      </w:r>
      <w:r>
        <w:rPr>
          <w:sz w:val="24"/>
        </w:rPr>
        <w:t>no</w:t>
      </w:r>
      <w:r>
        <w:rPr>
          <w:spacing w:val="-7"/>
          <w:sz w:val="24"/>
        </w:rPr>
        <w:t> </w:t>
      </w:r>
      <w:r>
        <w:rPr>
          <w:sz w:val="24"/>
        </w:rPr>
        <w:t>need</w:t>
      </w:r>
      <w:r>
        <w:rPr>
          <w:spacing w:val="-7"/>
          <w:sz w:val="24"/>
        </w:rPr>
        <w:t> </w:t>
      </w:r>
      <w:r>
        <w:rPr>
          <w:sz w:val="24"/>
        </w:rPr>
        <w:t>for</w:t>
      </w:r>
      <w:r>
        <w:rPr>
          <w:spacing w:val="-6"/>
          <w:sz w:val="24"/>
        </w:rPr>
        <w:t> </w:t>
      </w:r>
      <w:r>
        <w:rPr>
          <w:sz w:val="24"/>
        </w:rPr>
        <w:t>periodic</w:t>
      </w:r>
      <w:r>
        <w:rPr>
          <w:spacing w:val="-7"/>
          <w:sz w:val="24"/>
        </w:rPr>
        <w:t> </w:t>
      </w:r>
      <w:r>
        <w:rPr>
          <w:sz w:val="24"/>
        </w:rPr>
        <w:t>recalibration.</w:t>
      </w:r>
      <w:r>
        <w:rPr>
          <w:spacing w:val="-7"/>
          <w:sz w:val="24"/>
        </w:rPr>
        <w:t> </w:t>
      </w:r>
      <w:r>
        <w:rPr>
          <w:sz w:val="24"/>
        </w:rPr>
        <w:t>NOSHOK</w:t>
      </w:r>
      <w:r>
        <w:rPr>
          <w:spacing w:val="-7"/>
          <w:sz w:val="24"/>
        </w:rPr>
        <w:t> </w:t>
      </w:r>
      <w:r>
        <w:rPr>
          <w:sz w:val="24"/>
        </w:rPr>
        <w:t>transducers</w:t>
      </w:r>
      <w:r>
        <w:rPr>
          <w:spacing w:val="-7"/>
          <w:sz w:val="24"/>
        </w:rPr>
        <w:t> </w:t>
      </w:r>
      <w:r>
        <w:rPr>
          <w:sz w:val="24"/>
        </w:rPr>
        <w:t>do</w:t>
      </w:r>
      <w:r>
        <w:rPr>
          <w:spacing w:val="-7"/>
          <w:sz w:val="24"/>
        </w:rPr>
        <w:t> </w:t>
      </w:r>
      <w:r>
        <w:rPr>
          <w:sz w:val="24"/>
        </w:rPr>
        <w:t>not</w:t>
      </w:r>
      <w:r>
        <w:rPr>
          <w:spacing w:val="-7"/>
          <w:sz w:val="24"/>
        </w:rPr>
        <w:t> </w:t>
      </w:r>
      <w:r>
        <w:rPr>
          <w:spacing w:val="-13"/>
          <w:sz w:val="24"/>
        </w:rPr>
        <w:t>have </w:t>
      </w:r>
      <w:r>
        <w:rPr>
          <w:sz w:val="24"/>
        </w:rPr>
        <w:t>glues, epoxies or adhesives in the transduction portion of the sensor module because such organic agents cause calibration</w:t>
      </w:r>
      <w:r>
        <w:rPr>
          <w:spacing w:val="-7"/>
          <w:sz w:val="24"/>
        </w:rPr>
        <w:t> </w:t>
      </w:r>
      <w:r>
        <w:rPr>
          <w:sz w:val="24"/>
        </w:rPr>
        <w:t>drift</w:t>
      </w:r>
      <w:r>
        <w:rPr>
          <w:spacing w:val="-7"/>
          <w:sz w:val="24"/>
        </w:rPr>
        <w:t> </w:t>
      </w:r>
      <w:r>
        <w:rPr>
          <w:sz w:val="24"/>
        </w:rPr>
        <w:t>with</w:t>
      </w:r>
      <w:r>
        <w:rPr>
          <w:spacing w:val="-6"/>
          <w:sz w:val="24"/>
        </w:rPr>
        <w:t> </w:t>
      </w:r>
      <w:r>
        <w:rPr>
          <w:sz w:val="24"/>
        </w:rPr>
        <w:t>temperature</w:t>
      </w:r>
      <w:r>
        <w:rPr>
          <w:spacing w:val="-7"/>
          <w:sz w:val="24"/>
        </w:rPr>
        <w:t> </w:t>
      </w:r>
      <w:r>
        <w:rPr>
          <w:sz w:val="24"/>
        </w:rPr>
        <w:t>and</w:t>
      </w:r>
      <w:r>
        <w:rPr>
          <w:spacing w:val="-6"/>
          <w:sz w:val="24"/>
        </w:rPr>
        <w:t> </w:t>
      </w:r>
      <w:r>
        <w:rPr>
          <w:sz w:val="24"/>
        </w:rPr>
        <w:t>pressure</w:t>
      </w:r>
      <w:r>
        <w:rPr>
          <w:spacing w:val="-7"/>
          <w:sz w:val="24"/>
        </w:rPr>
        <w:t> </w:t>
      </w:r>
      <w:r>
        <w:rPr>
          <w:sz w:val="24"/>
        </w:rPr>
        <w:t>cycling,</w:t>
      </w:r>
      <w:r>
        <w:rPr>
          <w:spacing w:val="-6"/>
          <w:sz w:val="24"/>
        </w:rPr>
        <w:t> </w:t>
      </w:r>
      <w:r>
        <w:rPr>
          <w:sz w:val="24"/>
        </w:rPr>
        <w:t>and</w:t>
      </w:r>
      <w:r>
        <w:rPr>
          <w:spacing w:val="-7"/>
          <w:sz w:val="24"/>
        </w:rPr>
        <w:t> </w:t>
      </w:r>
      <w:r>
        <w:rPr>
          <w:spacing w:val="-3"/>
          <w:sz w:val="24"/>
        </w:rPr>
        <w:t>over</w:t>
      </w:r>
      <w:r>
        <w:rPr>
          <w:spacing w:val="-5"/>
          <w:sz w:val="24"/>
        </w:rPr>
        <w:t> </w:t>
      </w:r>
      <w:r>
        <w:rPr>
          <w:sz w:val="24"/>
        </w:rPr>
        <w:t>time</w:t>
      </w:r>
      <w:r>
        <w:rPr>
          <w:spacing w:val="-7"/>
          <w:sz w:val="24"/>
        </w:rPr>
        <w:t> </w:t>
      </w:r>
      <w:r>
        <w:rPr>
          <w:sz w:val="24"/>
        </w:rPr>
        <w:t>in</w:t>
      </w:r>
      <w:r>
        <w:rPr>
          <w:spacing w:val="-6"/>
          <w:sz w:val="24"/>
        </w:rPr>
        <w:t> </w:t>
      </w:r>
      <w:r>
        <w:rPr>
          <w:sz w:val="24"/>
        </w:rPr>
        <w:t>some</w:t>
      </w:r>
      <w:r>
        <w:rPr>
          <w:spacing w:val="-7"/>
          <w:sz w:val="24"/>
        </w:rPr>
        <w:t> </w:t>
      </w:r>
      <w:r>
        <w:rPr>
          <w:sz w:val="24"/>
        </w:rPr>
        <w:t>applications,</w:t>
      </w:r>
      <w:r>
        <w:rPr>
          <w:spacing w:val="-6"/>
          <w:sz w:val="24"/>
        </w:rPr>
        <w:t> </w:t>
      </w:r>
      <w:r>
        <w:rPr>
          <w:sz w:val="24"/>
        </w:rPr>
        <w:t>cause</w:t>
      </w:r>
      <w:r>
        <w:rPr>
          <w:spacing w:val="-7"/>
          <w:sz w:val="24"/>
        </w:rPr>
        <w:t> </w:t>
      </w:r>
      <w:r>
        <w:rPr>
          <w:sz w:val="24"/>
        </w:rPr>
        <w:t>complete</w:t>
      </w:r>
      <w:r>
        <w:rPr>
          <w:spacing w:val="-6"/>
          <w:sz w:val="24"/>
        </w:rPr>
        <w:t> </w:t>
      </w:r>
      <w:r>
        <w:rPr>
          <w:spacing w:val="-3"/>
          <w:sz w:val="24"/>
        </w:rPr>
        <w:t>failure.</w:t>
      </w:r>
    </w:p>
    <w:p>
      <w:pPr>
        <w:pStyle w:val="ListParagraph"/>
        <w:numPr>
          <w:ilvl w:val="1"/>
          <w:numId w:val="79"/>
        </w:numPr>
        <w:tabs>
          <w:tab w:pos="1060" w:val="left" w:leader="none"/>
        </w:tabs>
        <w:spacing w:line="240" w:lineRule="auto" w:before="1" w:after="0"/>
        <w:ind w:left="1060" w:right="0" w:hanging="160"/>
        <w:jc w:val="left"/>
        <w:rPr>
          <w:sz w:val="24"/>
        </w:rPr>
      </w:pPr>
      <w:r>
        <w:rPr>
          <w:sz w:val="24"/>
        </w:rPr>
        <w:t>Broad product offering results in best fit of product configuration to customer application</w:t>
      </w:r>
      <w:r>
        <w:rPr>
          <w:spacing w:val="-37"/>
          <w:sz w:val="24"/>
        </w:rPr>
        <w:t> </w:t>
      </w:r>
      <w:r>
        <w:rPr>
          <w:sz w:val="24"/>
        </w:rPr>
        <w:t>requirements.</w:t>
      </w:r>
    </w:p>
    <w:p>
      <w:pPr>
        <w:pStyle w:val="ListParagraph"/>
        <w:numPr>
          <w:ilvl w:val="1"/>
          <w:numId w:val="79"/>
        </w:numPr>
        <w:tabs>
          <w:tab w:pos="1060" w:val="left" w:leader="none"/>
        </w:tabs>
        <w:spacing w:line="240" w:lineRule="auto" w:before="45" w:after="0"/>
        <w:ind w:left="1060" w:right="0" w:hanging="160"/>
        <w:jc w:val="left"/>
        <w:rPr>
          <w:sz w:val="24"/>
        </w:rPr>
      </w:pPr>
      <w:r>
        <w:rPr>
          <w:sz w:val="24"/>
        </w:rPr>
        <w:t>CE</w:t>
      </w:r>
      <w:r>
        <w:rPr>
          <w:spacing w:val="-4"/>
          <w:sz w:val="24"/>
        </w:rPr>
        <w:t> </w:t>
      </w:r>
      <w:r>
        <w:rPr>
          <w:sz w:val="24"/>
        </w:rPr>
        <w:t>compliance</w:t>
      </w:r>
      <w:r>
        <w:rPr>
          <w:spacing w:val="-5"/>
          <w:sz w:val="24"/>
        </w:rPr>
        <w:t> </w:t>
      </w:r>
      <w:r>
        <w:rPr>
          <w:sz w:val="24"/>
        </w:rPr>
        <w:t>and</w:t>
      </w:r>
      <w:r>
        <w:rPr>
          <w:spacing w:val="-5"/>
          <w:sz w:val="24"/>
        </w:rPr>
        <w:t> </w:t>
      </w:r>
      <w:r>
        <w:rPr>
          <w:sz w:val="24"/>
        </w:rPr>
        <w:t>an</w:t>
      </w:r>
      <w:r>
        <w:rPr>
          <w:spacing w:val="-4"/>
          <w:sz w:val="24"/>
        </w:rPr>
        <w:t> </w:t>
      </w:r>
      <w:r>
        <w:rPr>
          <w:sz w:val="24"/>
        </w:rPr>
        <w:t>environmentally</w:t>
      </w:r>
      <w:r>
        <w:rPr>
          <w:spacing w:val="-5"/>
          <w:sz w:val="24"/>
        </w:rPr>
        <w:t> </w:t>
      </w:r>
      <w:r>
        <w:rPr>
          <w:sz w:val="24"/>
        </w:rPr>
        <w:t>hardened</w:t>
      </w:r>
      <w:r>
        <w:rPr>
          <w:spacing w:val="-5"/>
          <w:sz w:val="24"/>
        </w:rPr>
        <w:t> </w:t>
      </w:r>
      <w:r>
        <w:rPr>
          <w:sz w:val="24"/>
        </w:rPr>
        <w:t>design</w:t>
      </w:r>
      <w:r>
        <w:rPr>
          <w:spacing w:val="-5"/>
          <w:sz w:val="24"/>
        </w:rPr>
        <w:t> </w:t>
      </w:r>
      <w:r>
        <w:rPr>
          <w:sz w:val="24"/>
        </w:rPr>
        <w:t>mean</w:t>
      </w:r>
      <w:r>
        <w:rPr>
          <w:spacing w:val="-4"/>
          <w:sz w:val="24"/>
        </w:rPr>
        <w:t> </w:t>
      </w:r>
      <w:r>
        <w:rPr>
          <w:sz w:val="24"/>
        </w:rPr>
        <w:t>maximum</w:t>
      </w:r>
      <w:r>
        <w:rPr>
          <w:spacing w:val="-5"/>
          <w:sz w:val="24"/>
        </w:rPr>
        <w:t> </w:t>
      </w:r>
      <w:r>
        <w:rPr>
          <w:sz w:val="24"/>
        </w:rPr>
        <w:t>performance</w:t>
      </w:r>
      <w:r>
        <w:rPr>
          <w:spacing w:val="-5"/>
          <w:sz w:val="24"/>
        </w:rPr>
        <w:t> </w:t>
      </w:r>
      <w:r>
        <w:rPr>
          <w:sz w:val="24"/>
        </w:rPr>
        <w:t>and</w:t>
      </w:r>
      <w:r>
        <w:rPr>
          <w:spacing w:val="-4"/>
          <w:sz w:val="24"/>
        </w:rPr>
        <w:t> </w:t>
      </w:r>
      <w:r>
        <w:rPr>
          <w:sz w:val="24"/>
        </w:rPr>
        <w:t>reliability</w:t>
      </w:r>
      <w:r>
        <w:rPr>
          <w:spacing w:val="-5"/>
          <w:sz w:val="24"/>
        </w:rPr>
        <w:t> </w:t>
      </w:r>
      <w:r>
        <w:rPr>
          <w:sz w:val="24"/>
        </w:rPr>
        <w:t>in</w:t>
      </w:r>
      <w:r>
        <w:rPr>
          <w:spacing w:val="-5"/>
          <w:sz w:val="24"/>
        </w:rPr>
        <w:t> </w:t>
      </w:r>
      <w:r>
        <w:rPr>
          <w:sz w:val="24"/>
        </w:rPr>
        <w:t>difficult</w:t>
      </w:r>
      <w:r>
        <w:rPr>
          <w:spacing w:val="-5"/>
          <w:sz w:val="24"/>
        </w:rPr>
        <w:t> </w:t>
      </w:r>
      <w:r>
        <w:rPr>
          <w:sz w:val="24"/>
        </w:rPr>
        <w:t>real</w:t>
      </w:r>
      <w:r>
        <w:rPr>
          <w:spacing w:val="-4"/>
          <w:sz w:val="24"/>
        </w:rPr>
        <w:t> </w:t>
      </w:r>
      <w:r>
        <w:rPr>
          <w:sz w:val="24"/>
        </w:rPr>
        <w:t>world</w:t>
      </w:r>
    </w:p>
    <w:p>
      <w:pPr>
        <w:spacing w:before="45"/>
        <w:ind w:left="1059" w:right="0" w:firstLine="0"/>
        <w:jc w:val="left"/>
        <w:rPr>
          <w:sz w:val="24"/>
        </w:rPr>
      </w:pPr>
      <w:r>
        <w:rPr>
          <w:sz w:val="24"/>
        </w:rPr>
        <w:t>applications. Products are manufactured in an ISO 9001 certified facility.</w:t>
      </w:r>
    </w:p>
    <w:p>
      <w:pPr>
        <w:pStyle w:val="ListParagraph"/>
        <w:numPr>
          <w:ilvl w:val="1"/>
          <w:numId w:val="79"/>
        </w:numPr>
        <w:tabs>
          <w:tab w:pos="1060" w:val="left" w:leader="none"/>
        </w:tabs>
        <w:spacing w:line="278" w:lineRule="auto" w:before="44" w:after="0"/>
        <w:ind w:left="1060" w:right="1337" w:hanging="160"/>
        <w:jc w:val="left"/>
        <w:rPr>
          <w:sz w:val="24"/>
        </w:rPr>
      </w:pPr>
      <w:r>
        <w:rPr>
          <w:sz w:val="24"/>
        </w:rPr>
        <w:t>All</w:t>
      </w:r>
      <w:r>
        <w:rPr>
          <w:spacing w:val="-6"/>
          <w:sz w:val="24"/>
        </w:rPr>
        <w:t> </w:t>
      </w:r>
      <w:r>
        <w:rPr>
          <w:sz w:val="24"/>
        </w:rPr>
        <w:t>product</w:t>
      </w:r>
      <w:r>
        <w:rPr>
          <w:spacing w:val="-6"/>
          <w:sz w:val="24"/>
        </w:rPr>
        <w:t> </w:t>
      </w:r>
      <w:r>
        <w:rPr>
          <w:sz w:val="24"/>
        </w:rPr>
        <w:t>specifications</w:t>
      </w:r>
      <w:r>
        <w:rPr>
          <w:spacing w:val="-6"/>
          <w:sz w:val="24"/>
        </w:rPr>
        <w:t> </w:t>
      </w:r>
      <w:r>
        <w:rPr>
          <w:sz w:val="24"/>
        </w:rPr>
        <w:t>are</w:t>
      </w:r>
      <w:r>
        <w:rPr>
          <w:spacing w:val="-6"/>
          <w:sz w:val="24"/>
        </w:rPr>
        <w:t> </w:t>
      </w:r>
      <w:r>
        <w:rPr>
          <w:sz w:val="24"/>
        </w:rPr>
        <w:t>conservatively</w:t>
      </w:r>
      <w:r>
        <w:rPr>
          <w:spacing w:val="-6"/>
          <w:sz w:val="24"/>
        </w:rPr>
        <w:t> </w:t>
      </w:r>
      <w:r>
        <w:rPr>
          <w:sz w:val="24"/>
        </w:rPr>
        <w:t>stated</w:t>
      </w:r>
      <w:r>
        <w:rPr>
          <w:spacing w:val="-6"/>
          <w:sz w:val="24"/>
        </w:rPr>
        <w:t> </w:t>
      </w:r>
      <w:r>
        <w:rPr>
          <w:sz w:val="24"/>
        </w:rPr>
        <w:t>in</w:t>
      </w:r>
      <w:r>
        <w:rPr>
          <w:spacing w:val="-6"/>
          <w:sz w:val="24"/>
        </w:rPr>
        <w:t> </w:t>
      </w:r>
      <w:r>
        <w:rPr>
          <w:sz w:val="24"/>
        </w:rPr>
        <w:t>the</w:t>
      </w:r>
      <w:r>
        <w:rPr>
          <w:spacing w:val="-5"/>
          <w:sz w:val="24"/>
        </w:rPr>
        <w:t> </w:t>
      </w:r>
      <w:r>
        <w:rPr>
          <w:spacing w:val="-3"/>
          <w:sz w:val="24"/>
        </w:rPr>
        <w:t>literature</w:t>
      </w:r>
      <w:r>
        <w:rPr>
          <w:spacing w:val="-6"/>
          <w:sz w:val="24"/>
        </w:rPr>
        <w:t> </w:t>
      </w:r>
      <w:r>
        <w:rPr>
          <w:sz w:val="24"/>
        </w:rPr>
        <w:t>so</w:t>
      </w:r>
      <w:r>
        <w:rPr>
          <w:spacing w:val="-6"/>
          <w:sz w:val="24"/>
        </w:rPr>
        <w:t> </w:t>
      </w:r>
      <w:r>
        <w:rPr>
          <w:sz w:val="24"/>
        </w:rPr>
        <w:t>that</w:t>
      </w:r>
      <w:r>
        <w:rPr>
          <w:spacing w:val="-6"/>
          <w:sz w:val="24"/>
        </w:rPr>
        <w:t> </w:t>
      </w:r>
      <w:r>
        <w:rPr>
          <w:sz w:val="24"/>
        </w:rPr>
        <w:t>product</w:t>
      </w:r>
      <w:r>
        <w:rPr>
          <w:spacing w:val="-6"/>
          <w:sz w:val="24"/>
        </w:rPr>
        <w:t> </w:t>
      </w:r>
      <w:r>
        <w:rPr>
          <w:sz w:val="24"/>
        </w:rPr>
        <w:t>performance</w:t>
      </w:r>
      <w:r>
        <w:rPr>
          <w:spacing w:val="-6"/>
          <w:sz w:val="24"/>
        </w:rPr>
        <w:t> </w:t>
      </w:r>
      <w:r>
        <w:rPr>
          <w:sz w:val="24"/>
        </w:rPr>
        <w:t>exceeds</w:t>
      </w:r>
      <w:r>
        <w:rPr>
          <w:spacing w:val="-6"/>
          <w:sz w:val="24"/>
        </w:rPr>
        <w:t> customer </w:t>
      </w:r>
      <w:r>
        <w:rPr>
          <w:sz w:val="24"/>
        </w:rPr>
        <w:t>expectations.</w:t>
      </w:r>
    </w:p>
    <w:p>
      <w:pPr>
        <w:pStyle w:val="ListParagraph"/>
        <w:numPr>
          <w:ilvl w:val="1"/>
          <w:numId w:val="79"/>
        </w:numPr>
        <w:tabs>
          <w:tab w:pos="1060" w:val="left" w:leader="none"/>
        </w:tabs>
        <w:spacing w:line="240" w:lineRule="auto" w:before="1" w:after="0"/>
        <w:ind w:left="1060" w:right="0" w:hanging="160"/>
        <w:jc w:val="left"/>
        <w:rPr>
          <w:sz w:val="24"/>
        </w:rPr>
      </w:pPr>
      <w:r>
        <w:rPr>
          <w:sz w:val="24"/>
        </w:rPr>
        <w:t>No specsmanship or games are </w:t>
      </w:r>
      <w:r>
        <w:rPr>
          <w:spacing w:val="-3"/>
          <w:sz w:val="24"/>
        </w:rPr>
        <w:t>ever employed, </w:t>
      </w:r>
      <w:r>
        <w:rPr>
          <w:sz w:val="24"/>
        </w:rPr>
        <w:t>only honest</w:t>
      </w:r>
      <w:r>
        <w:rPr>
          <w:spacing w:val="-6"/>
          <w:sz w:val="24"/>
        </w:rPr>
        <w:t> </w:t>
      </w:r>
      <w:r>
        <w:rPr>
          <w:sz w:val="24"/>
        </w:rPr>
        <w:t>information.</w:t>
      </w:r>
    </w:p>
    <w:p>
      <w:pPr>
        <w:pStyle w:val="ListParagraph"/>
        <w:numPr>
          <w:ilvl w:val="1"/>
          <w:numId w:val="79"/>
        </w:numPr>
        <w:tabs>
          <w:tab w:pos="1060" w:val="left" w:leader="none"/>
        </w:tabs>
        <w:spacing w:line="240" w:lineRule="auto" w:before="45" w:after="0"/>
        <w:ind w:left="1060" w:right="0" w:hanging="160"/>
        <w:jc w:val="left"/>
        <w:rPr>
          <w:sz w:val="24"/>
        </w:rPr>
      </w:pPr>
      <w:r>
        <w:rPr>
          <w:sz w:val="24"/>
        </w:rPr>
        <w:t>The</w:t>
      </w:r>
      <w:r>
        <w:rPr>
          <w:spacing w:val="-4"/>
          <w:sz w:val="24"/>
        </w:rPr>
        <w:t> </w:t>
      </w:r>
      <w:r>
        <w:rPr>
          <w:sz w:val="24"/>
        </w:rPr>
        <w:t>calibration</w:t>
      </w:r>
      <w:r>
        <w:rPr>
          <w:spacing w:val="-4"/>
          <w:sz w:val="24"/>
        </w:rPr>
        <w:t> </w:t>
      </w:r>
      <w:r>
        <w:rPr>
          <w:sz w:val="24"/>
        </w:rPr>
        <w:t>of</w:t>
      </w:r>
      <w:r>
        <w:rPr>
          <w:spacing w:val="-4"/>
          <w:sz w:val="24"/>
        </w:rPr>
        <w:t> </w:t>
      </w:r>
      <w:r>
        <w:rPr>
          <w:sz w:val="24"/>
        </w:rPr>
        <w:t>every</w:t>
      </w:r>
      <w:r>
        <w:rPr>
          <w:spacing w:val="-4"/>
          <w:sz w:val="24"/>
        </w:rPr>
        <w:t> </w:t>
      </w:r>
      <w:r>
        <w:rPr>
          <w:sz w:val="24"/>
        </w:rPr>
        <w:t>product</w:t>
      </w:r>
      <w:r>
        <w:rPr>
          <w:spacing w:val="-4"/>
          <w:sz w:val="24"/>
        </w:rPr>
        <w:t> </w:t>
      </w:r>
      <w:r>
        <w:rPr>
          <w:sz w:val="24"/>
        </w:rPr>
        <w:t>is</w:t>
      </w:r>
      <w:r>
        <w:rPr>
          <w:spacing w:val="-3"/>
          <w:sz w:val="24"/>
        </w:rPr>
        <w:t> </w:t>
      </w:r>
      <w:r>
        <w:rPr>
          <w:sz w:val="24"/>
        </w:rPr>
        <w:t>verified</w:t>
      </w:r>
      <w:r>
        <w:rPr>
          <w:spacing w:val="-4"/>
          <w:sz w:val="24"/>
        </w:rPr>
        <w:t> </w:t>
      </w:r>
      <w:r>
        <w:rPr>
          <w:sz w:val="24"/>
        </w:rPr>
        <w:t>in</w:t>
      </w:r>
      <w:r>
        <w:rPr>
          <w:spacing w:val="-4"/>
          <w:sz w:val="24"/>
        </w:rPr>
        <w:t> </w:t>
      </w:r>
      <w:r>
        <w:rPr>
          <w:sz w:val="24"/>
        </w:rPr>
        <w:t>NOSHOK’s</w:t>
      </w:r>
      <w:r>
        <w:rPr>
          <w:spacing w:val="-4"/>
          <w:sz w:val="24"/>
        </w:rPr>
        <w:t> </w:t>
      </w:r>
      <w:r>
        <w:rPr>
          <w:sz w:val="24"/>
        </w:rPr>
        <w:t>modern</w:t>
      </w:r>
      <w:r>
        <w:rPr>
          <w:spacing w:val="-4"/>
          <w:sz w:val="24"/>
        </w:rPr>
        <w:t> </w:t>
      </w:r>
      <w:r>
        <w:rPr>
          <w:sz w:val="24"/>
        </w:rPr>
        <w:t>facility</w:t>
      </w:r>
      <w:r>
        <w:rPr>
          <w:spacing w:val="-3"/>
          <w:sz w:val="24"/>
        </w:rPr>
        <w:t> </w:t>
      </w:r>
      <w:r>
        <w:rPr>
          <w:sz w:val="24"/>
        </w:rPr>
        <w:t>with</w:t>
      </w:r>
      <w:r>
        <w:rPr>
          <w:spacing w:val="-4"/>
          <w:sz w:val="24"/>
        </w:rPr>
        <w:t> </w:t>
      </w:r>
      <w:r>
        <w:rPr>
          <w:sz w:val="24"/>
        </w:rPr>
        <w:t>the</w:t>
      </w:r>
      <w:r>
        <w:rPr>
          <w:spacing w:val="-4"/>
          <w:sz w:val="24"/>
        </w:rPr>
        <w:t> </w:t>
      </w:r>
      <w:r>
        <w:rPr>
          <w:sz w:val="24"/>
        </w:rPr>
        <w:t>best</w:t>
      </w:r>
      <w:r>
        <w:rPr>
          <w:spacing w:val="-4"/>
          <w:sz w:val="24"/>
        </w:rPr>
        <w:t> </w:t>
      </w:r>
      <w:r>
        <w:rPr>
          <w:spacing w:val="-3"/>
          <w:sz w:val="24"/>
        </w:rPr>
        <w:t>available</w:t>
      </w:r>
      <w:r>
        <w:rPr>
          <w:spacing w:val="-4"/>
          <w:sz w:val="24"/>
        </w:rPr>
        <w:t> </w:t>
      </w:r>
      <w:r>
        <w:rPr>
          <w:sz w:val="24"/>
        </w:rPr>
        <w:t>pressure</w:t>
      </w:r>
      <w:r>
        <w:rPr>
          <w:spacing w:val="-4"/>
          <w:sz w:val="24"/>
        </w:rPr>
        <w:t> </w:t>
      </w:r>
      <w:r>
        <w:rPr>
          <w:sz w:val="24"/>
        </w:rPr>
        <w:t>controllers</w:t>
      </w:r>
      <w:r>
        <w:rPr>
          <w:spacing w:val="-3"/>
          <w:sz w:val="24"/>
        </w:rPr>
        <w:t> </w:t>
      </w:r>
      <w:r>
        <w:rPr>
          <w:sz w:val="24"/>
        </w:rPr>
        <w:t>and</w:t>
      </w:r>
    </w:p>
    <w:p>
      <w:pPr>
        <w:spacing w:before="44"/>
        <w:ind w:left="1060" w:right="0" w:firstLine="0"/>
        <w:jc w:val="left"/>
        <w:rPr>
          <w:sz w:val="24"/>
        </w:rPr>
      </w:pPr>
      <w:r>
        <w:rPr>
          <w:sz w:val="24"/>
        </w:rPr>
        <w:t>computerized readout equipment that are at least 4 times the accuracy of the product being checked.</w:t>
      </w:r>
    </w:p>
    <w:p>
      <w:pPr>
        <w:pStyle w:val="ListParagraph"/>
        <w:numPr>
          <w:ilvl w:val="1"/>
          <w:numId w:val="79"/>
        </w:numPr>
        <w:tabs>
          <w:tab w:pos="1060" w:val="left" w:leader="none"/>
        </w:tabs>
        <w:spacing w:line="278" w:lineRule="auto" w:before="45" w:after="0"/>
        <w:ind w:left="1060" w:right="964" w:hanging="160"/>
        <w:jc w:val="left"/>
        <w:rPr>
          <w:sz w:val="24"/>
        </w:rPr>
      </w:pPr>
      <w:r>
        <w:rPr>
          <w:sz w:val="24"/>
        </w:rPr>
        <w:t>Highly</w:t>
      </w:r>
      <w:r>
        <w:rPr>
          <w:spacing w:val="-8"/>
          <w:sz w:val="24"/>
        </w:rPr>
        <w:t> </w:t>
      </w:r>
      <w:r>
        <w:rPr>
          <w:spacing w:val="-3"/>
          <w:sz w:val="24"/>
        </w:rPr>
        <w:t>automated</w:t>
      </w:r>
      <w:r>
        <w:rPr>
          <w:spacing w:val="-7"/>
          <w:sz w:val="24"/>
        </w:rPr>
        <w:t> </w:t>
      </w:r>
      <w:r>
        <w:rPr>
          <w:sz w:val="24"/>
        </w:rPr>
        <w:t>production</w:t>
      </w:r>
      <w:r>
        <w:rPr>
          <w:spacing w:val="-7"/>
          <w:sz w:val="24"/>
        </w:rPr>
        <w:t> </w:t>
      </w:r>
      <w:r>
        <w:rPr>
          <w:sz w:val="24"/>
        </w:rPr>
        <w:t>minimizing</w:t>
      </w:r>
      <w:r>
        <w:rPr>
          <w:spacing w:val="-7"/>
          <w:sz w:val="24"/>
        </w:rPr>
        <w:t> </w:t>
      </w:r>
      <w:r>
        <w:rPr>
          <w:sz w:val="24"/>
        </w:rPr>
        <w:t>the</w:t>
      </w:r>
      <w:r>
        <w:rPr>
          <w:spacing w:val="-7"/>
          <w:sz w:val="24"/>
        </w:rPr>
        <w:t> </w:t>
      </w:r>
      <w:r>
        <w:rPr>
          <w:sz w:val="24"/>
        </w:rPr>
        <w:t>variations</w:t>
      </w:r>
      <w:r>
        <w:rPr>
          <w:spacing w:val="-7"/>
          <w:sz w:val="24"/>
        </w:rPr>
        <w:t> </w:t>
      </w:r>
      <w:r>
        <w:rPr>
          <w:sz w:val="24"/>
        </w:rPr>
        <w:t>in</w:t>
      </w:r>
      <w:r>
        <w:rPr>
          <w:spacing w:val="-7"/>
          <w:sz w:val="24"/>
        </w:rPr>
        <w:t> </w:t>
      </w:r>
      <w:r>
        <w:rPr>
          <w:sz w:val="24"/>
        </w:rPr>
        <w:t>product</w:t>
      </w:r>
      <w:r>
        <w:rPr>
          <w:spacing w:val="-7"/>
          <w:sz w:val="24"/>
        </w:rPr>
        <w:t> </w:t>
      </w:r>
      <w:r>
        <w:rPr>
          <w:sz w:val="24"/>
        </w:rPr>
        <w:t>caused</w:t>
      </w:r>
      <w:r>
        <w:rPr>
          <w:spacing w:val="-7"/>
          <w:sz w:val="24"/>
        </w:rPr>
        <w:t> </w:t>
      </w:r>
      <w:r>
        <w:rPr>
          <w:spacing w:val="-3"/>
          <w:sz w:val="24"/>
        </w:rPr>
        <w:t>by</w:t>
      </w:r>
      <w:r>
        <w:rPr>
          <w:spacing w:val="-7"/>
          <w:sz w:val="24"/>
        </w:rPr>
        <w:t> </w:t>
      </w:r>
      <w:r>
        <w:rPr>
          <w:sz w:val="24"/>
        </w:rPr>
        <w:t>human</w:t>
      </w:r>
      <w:r>
        <w:rPr>
          <w:spacing w:val="-7"/>
          <w:sz w:val="24"/>
        </w:rPr>
        <w:t> </w:t>
      </w:r>
      <w:r>
        <w:rPr>
          <w:sz w:val="24"/>
        </w:rPr>
        <w:t>labor</w:t>
      </w:r>
      <w:r>
        <w:rPr>
          <w:spacing w:val="-6"/>
          <w:sz w:val="24"/>
        </w:rPr>
        <w:t> </w:t>
      </w:r>
      <w:r>
        <w:rPr>
          <w:sz w:val="24"/>
        </w:rPr>
        <w:t>mean</w:t>
      </w:r>
      <w:r>
        <w:rPr>
          <w:spacing w:val="-7"/>
          <w:sz w:val="24"/>
        </w:rPr>
        <w:t> </w:t>
      </w:r>
      <w:r>
        <w:rPr>
          <w:sz w:val="24"/>
        </w:rPr>
        <w:t>more</w:t>
      </w:r>
      <w:r>
        <w:rPr>
          <w:spacing w:val="-7"/>
          <w:sz w:val="24"/>
        </w:rPr>
        <w:t> </w:t>
      </w:r>
      <w:r>
        <w:rPr>
          <w:sz w:val="24"/>
        </w:rPr>
        <w:t>consistency</w:t>
      </w:r>
      <w:r>
        <w:rPr>
          <w:spacing w:val="-7"/>
          <w:sz w:val="24"/>
        </w:rPr>
        <w:t> </w:t>
      </w:r>
      <w:r>
        <w:rPr>
          <w:spacing w:val="-11"/>
          <w:sz w:val="24"/>
        </w:rPr>
        <w:t>from </w:t>
      </w:r>
      <w:r>
        <w:rPr>
          <w:sz w:val="24"/>
        </w:rPr>
        <w:t>unit to unit resulting in interchangeability and consistent</w:t>
      </w:r>
      <w:r>
        <w:rPr>
          <w:spacing w:val="-13"/>
          <w:sz w:val="24"/>
        </w:rPr>
        <w:t> </w:t>
      </w:r>
      <w:r>
        <w:rPr>
          <w:sz w:val="24"/>
        </w:rPr>
        <w:t>performance.</w:t>
      </w:r>
    </w:p>
    <w:p>
      <w:pPr>
        <w:pStyle w:val="ListParagraph"/>
        <w:numPr>
          <w:ilvl w:val="1"/>
          <w:numId w:val="79"/>
        </w:numPr>
        <w:tabs>
          <w:tab w:pos="1060" w:val="left" w:leader="none"/>
        </w:tabs>
        <w:spacing w:line="240" w:lineRule="auto" w:before="1" w:after="0"/>
        <w:ind w:left="1060" w:right="0" w:hanging="160"/>
        <w:jc w:val="left"/>
        <w:rPr>
          <w:sz w:val="24"/>
        </w:rPr>
      </w:pPr>
      <w:r>
        <w:rPr>
          <w:sz w:val="24"/>
        </w:rPr>
        <w:t>Simple and </w:t>
      </w:r>
      <w:r>
        <w:rPr>
          <w:spacing w:val="-3"/>
          <w:sz w:val="24"/>
        </w:rPr>
        <w:t>proven </w:t>
      </w:r>
      <w:r>
        <w:rPr>
          <w:sz w:val="24"/>
        </w:rPr>
        <w:t>dc electronics </w:t>
      </w:r>
      <w:r>
        <w:rPr>
          <w:spacing w:val="-3"/>
          <w:sz w:val="24"/>
        </w:rPr>
        <w:t>improves </w:t>
      </w:r>
      <w:r>
        <w:rPr>
          <w:sz w:val="24"/>
        </w:rPr>
        <w:t>reliability and longer mean time between failure</w:t>
      </w:r>
      <w:r>
        <w:rPr>
          <w:spacing w:val="-40"/>
          <w:sz w:val="24"/>
        </w:rPr>
        <w:t> </w:t>
      </w:r>
      <w:r>
        <w:rPr>
          <w:sz w:val="24"/>
        </w:rPr>
        <w:t>(MTBF) characteristics.</w:t>
      </w:r>
    </w:p>
    <w:p>
      <w:pPr>
        <w:pStyle w:val="ListParagraph"/>
        <w:numPr>
          <w:ilvl w:val="1"/>
          <w:numId w:val="79"/>
        </w:numPr>
        <w:tabs>
          <w:tab w:pos="1060" w:val="left" w:leader="none"/>
        </w:tabs>
        <w:spacing w:line="240" w:lineRule="auto" w:before="45" w:after="0"/>
        <w:ind w:left="1060" w:right="0" w:hanging="160"/>
        <w:jc w:val="left"/>
        <w:rPr>
          <w:sz w:val="24"/>
        </w:rPr>
      </w:pPr>
      <w:r>
        <w:rPr>
          <w:sz w:val="24"/>
        </w:rPr>
        <w:t>While</w:t>
      </w:r>
      <w:r>
        <w:rPr>
          <w:spacing w:val="-4"/>
          <w:sz w:val="24"/>
        </w:rPr>
        <w:t> </w:t>
      </w:r>
      <w:r>
        <w:rPr>
          <w:sz w:val="24"/>
        </w:rPr>
        <w:t>field</w:t>
      </w:r>
      <w:r>
        <w:rPr>
          <w:spacing w:val="-4"/>
          <w:sz w:val="24"/>
        </w:rPr>
        <w:t> </w:t>
      </w:r>
      <w:r>
        <w:rPr>
          <w:sz w:val="24"/>
        </w:rPr>
        <w:t>failures</w:t>
      </w:r>
      <w:r>
        <w:rPr>
          <w:spacing w:val="-4"/>
          <w:sz w:val="24"/>
        </w:rPr>
        <w:t> </w:t>
      </w:r>
      <w:r>
        <w:rPr>
          <w:sz w:val="24"/>
        </w:rPr>
        <w:t>are</w:t>
      </w:r>
      <w:r>
        <w:rPr>
          <w:spacing w:val="-4"/>
          <w:sz w:val="24"/>
        </w:rPr>
        <w:t> few, </w:t>
      </w:r>
      <w:r>
        <w:rPr>
          <w:sz w:val="24"/>
        </w:rPr>
        <w:t>NOSHOK</w:t>
      </w:r>
      <w:r>
        <w:rPr>
          <w:spacing w:val="-3"/>
          <w:sz w:val="24"/>
        </w:rPr>
        <w:t> </w:t>
      </w:r>
      <w:r>
        <w:rPr>
          <w:sz w:val="24"/>
        </w:rPr>
        <w:t>backs</w:t>
      </w:r>
      <w:r>
        <w:rPr>
          <w:spacing w:val="-4"/>
          <w:sz w:val="24"/>
        </w:rPr>
        <w:t> </w:t>
      </w:r>
      <w:r>
        <w:rPr>
          <w:sz w:val="24"/>
        </w:rPr>
        <w:t>it’s</w:t>
      </w:r>
      <w:r>
        <w:rPr>
          <w:spacing w:val="-4"/>
          <w:sz w:val="24"/>
        </w:rPr>
        <w:t> </w:t>
      </w:r>
      <w:r>
        <w:rPr>
          <w:sz w:val="24"/>
        </w:rPr>
        <w:t>electronic</w:t>
      </w:r>
      <w:r>
        <w:rPr>
          <w:spacing w:val="-4"/>
          <w:sz w:val="24"/>
        </w:rPr>
        <w:t> </w:t>
      </w:r>
      <w:r>
        <w:rPr>
          <w:sz w:val="24"/>
        </w:rPr>
        <w:t>products</w:t>
      </w:r>
      <w:r>
        <w:rPr>
          <w:spacing w:val="-4"/>
          <w:sz w:val="24"/>
        </w:rPr>
        <w:t> </w:t>
      </w:r>
      <w:r>
        <w:rPr>
          <w:sz w:val="24"/>
        </w:rPr>
        <w:t>with</w:t>
      </w:r>
      <w:r>
        <w:rPr>
          <w:spacing w:val="-4"/>
          <w:sz w:val="24"/>
        </w:rPr>
        <w:t> </w:t>
      </w:r>
      <w:r>
        <w:rPr>
          <w:sz w:val="24"/>
        </w:rPr>
        <w:t>a</w:t>
      </w:r>
      <w:r>
        <w:rPr>
          <w:spacing w:val="-4"/>
          <w:sz w:val="24"/>
        </w:rPr>
        <w:t> </w:t>
      </w:r>
      <w:r>
        <w:rPr>
          <w:sz w:val="24"/>
        </w:rPr>
        <w:t>3-year</w:t>
      </w:r>
      <w:r>
        <w:rPr>
          <w:spacing w:val="-3"/>
          <w:sz w:val="24"/>
        </w:rPr>
        <w:t> </w:t>
      </w:r>
      <w:r>
        <w:rPr>
          <w:sz w:val="24"/>
        </w:rPr>
        <w:t>warranty</w:t>
      </w:r>
      <w:r>
        <w:rPr>
          <w:spacing w:val="-4"/>
          <w:sz w:val="24"/>
        </w:rPr>
        <w:t> </w:t>
      </w:r>
      <w:r>
        <w:rPr>
          <w:sz w:val="24"/>
        </w:rPr>
        <w:t>that</w:t>
      </w:r>
      <w:r>
        <w:rPr>
          <w:spacing w:val="-4"/>
          <w:sz w:val="24"/>
        </w:rPr>
        <w:t> </w:t>
      </w:r>
      <w:r>
        <w:rPr>
          <w:sz w:val="24"/>
        </w:rPr>
        <w:t>is</w:t>
      </w:r>
      <w:r>
        <w:rPr>
          <w:spacing w:val="-4"/>
          <w:sz w:val="24"/>
        </w:rPr>
        <w:t> </w:t>
      </w:r>
      <w:r>
        <w:rPr>
          <w:sz w:val="24"/>
        </w:rPr>
        <w:t>the</w:t>
      </w:r>
      <w:r>
        <w:rPr>
          <w:spacing w:val="-4"/>
          <w:sz w:val="24"/>
        </w:rPr>
        <w:t> </w:t>
      </w:r>
      <w:r>
        <w:rPr>
          <w:sz w:val="24"/>
        </w:rPr>
        <w:t>best</w:t>
      </w:r>
      <w:r>
        <w:rPr>
          <w:spacing w:val="-4"/>
          <w:sz w:val="24"/>
        </w:rPr>
        <w:t> </w:t>
      </w:r>
      <w:r>
        <w:rPr>
          <w:sz w:val="24"/>
        </w:rPr>
        <w:t>in</w:t>
      </w:r>
      <w:r>
        <w:rPr>
          <w:spacing w:val="-4"/>
          <w:sz w:val="24"/>
        </w:rPr>
        <w:t> </w:t>
      </w:r>
      <w:r>
        <w:rPr>
          <w:sz w:val="24"/>
        </w:rPr>
        <w:t>the</w:t>
      </w:r>
      <w:r>
        <w:rPr>
          <w:spacing w:val="-4"/>
          <w:sz w:val="24"/>
        </w:rPr>
        <w:t> </w:t>
      </w:r>
      <w:r>
        <w:rPr>
          <w:sz w:val="24"/>
        </w:rPr>
        <w:t>market.</w:t>
      </w:r>
    </w:p>
    <w:p>
      <w:pPr>
        <w:pStyle w:val="ListParagraph"/>
        <w:numPr>
          <w:ilvl w:val="1"/>
          <w:numId w:val="79"/>
        </w:numPr>
        <w:tabs>
          <w:tab w:pos="1060" w:val="left" w:leader="none"/>
        </w:tabs>
        <w:spacing w:line="278" w:lineRule="auto" w:before="44" w:after="0"/>
        <w:ind w:left="1060" w:right="1177" w:hanging="160"/>
        <w:jc w:val="left"/>
        <w:rPr>
          <w:sz w:val="24"/>
        </w:rPr>
      </w:pPr>
      <w:r>
        <w:rPr>
          <w:sz w:val="24"/>
        </w:rPr>
        <w:t>Products</w:t>
      </w:r>
      <w:r>
        <w:rPr>
          <w:spacing w:val="-9"/>
          <w:sz w:val="24"/>
        </w:rPr>
        <w:t> </w:t>
      </w:r>
      <w:r>
        <w:rPr>
          <w:sz w:val="24"/>
        </w:rPr>
        <w:t>provide</w:t>
      </w:r>
      <w:r>
        <w:rPr>
          <w:spacing w:val="-8"/>
          <w:sz w:val="24"/>
        </w:rPr>
        <w:t> </w:t>
      </w:r>
      <w:r>
        <w:rPr>
          <w:sz w:val="24"/>
        </w:rPr>
        <w:t>significant</w:t>
      </w:r>
      <w:r>
        <w:rPr>
          <w:spacing w:val="-9"/>
          <w:sz w:val="24"/>
        </w:rPr>
        <w:t> </w:t>
      </w:r>
      <w:r>
        <w:rPr>
          <w:sz w:val="24"/>
        </w:rPr>
        <w:t>performance</w:t>
      </w:r>
      <w:r>
        <w:rPr>
          <w:spacing w:val="-8"/>
          <w:sz w:val="24"/>
        </w:rPr>
        <w:t> </w:t>
      </w:r>
      <w:r>
        <w:rPr>
          <w:sz w:val="24"/>
        </w:rPr>
        <w:t>and</w:t>
      </w:r>
      <w:r>
        <w:rPr>
          <w:spacing w:val="-8"/>
          <w:sz w:val="24"/>
        </w:rPr>
        <w:t> </w:t>
      </w:r>
      <w:r>
        <w:rPr>
          <w:sz w:val="24"/>
        </w:rPr>
        <w:t>application</w:t>
      </w:r>
      <w:r>
        <w:rPr>
          <w:spacing w:val="-9"/>
          <w:sz w:val="24"/>
        </w:rPr>
        <w:t> </w:t>
      </w:r>
      <w:r>
        <w:rPr>
          <w:sz w:val="24"/>
        </w:rPr>
        <w:t>flexibility</w:t>
      </w:r>
      <w:r>
        <w:rPr>
          <w:spacing w:val="-8"/>
          <w:sz w:val="24"/>
        </w:rPr>
        <w:t> </w:t>
      </w:r>
      <w:r>
        <w:rPr>
          <w:sz w:val="24"/>
        </w:rPr>
        <w:t>at</w:t>
      </w:r>
      <w:r>
        <w:rPr>
          <w:spacing w:val="-9"/>
          <w:sz w:val="24"/>
        </w:rPr>
        <w:t> </w:t>
      </w:r>
      <w:r>
        <w:rPr>
          <w:sz w:val="24"/>
        </w:rPr>
        <w:t>competitive</w:t>
      </w:r>
      <w:r>
        <w:rPr>
          <w:spacing w:val="-8"/>
          <w:sz w:val="24"/>
        </w:rPr>
        <w:t> </w:t>
      </w:r>
      <w:r>
        <w:rPr>
          <w:sz w:val="24"/>
        </w:rPr>
        <w:t>prices</w:t>
      </w:r>
      <w:r>
        <w:rPr>
          <w:spacing w:val="-8"/>
          <w:sz w:val="24"/>
        </w:rPr>
        <w:t> </w:t>
      </w:r>
      <w:r>
        <w:rPr>
          <w:sz w:val="24"/>
        </w:rPr>
        <w:t>addressing</w:t>
      </w:r>
      <w:r>
        <w:rPr>
          <w:spacing w:val="-9"/>
          <w:sz w:val="24"/>
        </w:rPr>
        <w:t> </w:t>
      </w:r>
      <w:r>
        <w:rPr>
          <w:sz w:val="24"/>
        </w:rPr>
        <w:t>the</w:t>
      </w:r>
      <w:r>
        <w:rPr>
          <w:spacing w:val="-8"/>
          <w:sz w:val="24"/>
        </w:rPr>
        <w:t> </w:t>
      </w:r>
      <w:r>
        <w:rPr>
          <w:sz w:val="24"/>
        </w:rPr>
        <w:t>needs</w:t>
      </w:r>
      <w:r>
        <w:rPr>
          <w:spacing w:val="-8"/>
          <w:sz w:val="24"/>
        </w:rPr>
        <w:t> </w:t>
      </w:r>
      <w:r>
        <w:rPr>
          <w:sz w:val="24"/>
        </w:rPr>
        <w:t>of</w:t>
      </w:r>
      <w:r>
        <w:rPr>
          <w:spacing w:val="-9"/>
          <w:sz w:val="24"/>
        </w:rPr>
        <w:t> </w:t>
      </w:r>
      <w:r>
        <w:rPr>
          <w:spacing w:val="-12"/>
          <w:sz w:val="24"/>
        </w:rPr>
        <w:t>the </w:t>
      </w:r>
      <w:r>
        <w:rPr>
          <w:sz w:val="24"/>
        </w:rPr>
        <w:t>OEM and the user</w:t>
      </w:r>
      <w:r>
        <w:rPr>
          <w:spacing w:val="-4"/>
          <w:sz w:val="24"/>
        </w:rPr>
        <w:t> </w:t>
      </w:r>
      <w:r>
        <w:rPr>
          <w:spacing w:val="-3"/>
          <w:sz w:val="24"/>
        </w:rPr>
        <w:t>alike.</w:t>
      </w:r>
    </w:p>
    <w:p>
      <w:pPr>
        <w:pStyle w:val="ListParagraph"/>
        <w:numPr>
          <w:ilvl w:val="1"/>
          <w:numId w:val="79"/>
        </w:numPr>
        <w:tabs>
          <w:tab w:pos="1060" w:val="left" w:leader="none"/>
        </w:tabs>
        <w:spacing w:line="240" w:lineRule="auto" w:before="2" w:after="0"/>
        <w:ind w:left="1060" w:right="0" w:hanging="160"/>
        <w:jc w:val="left"/>
        <w:rPr>
          <w:sz w:val="24"/>
        </w:rPr>
      </w:pPr>
      <w:r>
        <w:rPr>
          <w:sz w:val="24"/>
        </w:rPr>
        <w:t>As</w:t>
      </w:r>
      <w:r>
        <w:rPr>
          <w:spacing w:val="-5"/>
          <w:sz w:val="24"/>
        </w:rPr>
        <w:t> </w:t>
      </w:r>
      <w:r>
        <w:rPr>
          <w:sz w:val="24"/>
        </w:rPr>
        <w:t>a</w:t>
      </w:r>
      <w:r>
        <w:rPr>
          <w:spacing w:val="-4"/>
          <w:sz w:val="24"/>
        </w:rPr>
        <w:t> </w:t>
      </w:r>
      <w:r>
        <w:rPr>
          <w:sz w:val="24"/>
        </w:rPr>
        <w:t>privately</w:t>
      </w:r>
      <w:r>
        <w:rPr>
          <w:spacing w:val="-5"/>
          <w:sz w:val="24"/>
        </w:rPr>
        <w:t> </w:t>
      </w:r>
      <w:r>
        <w:rPr>
          <w:sz w:val="24"/>
        </w:rPr>
        <w:t>owned</w:t>
      </w:r>
      <w:r>
        <w:rPr>
          <w:spacing w:val="-4"/>
          <w:sz w:val="24"/>
        </w:rPr>
        <w:t> </w:t>
      </w:r>
      <w:r>
        <w:rPr>
          <w:sz w:val="24"/>
        </w:rPr>
        <w:t>and</w:t>
      </w:r>
      <w:r>
        <w:rPr>
          <w:spacing w:val="-5"/>
          <w:sz w:val="24"/>
        </w:rPr>
        <w:t> </w:t>
      </w:r>
      <w:r>
        <w:rPr>
          <w:sz w:val="24"/>
        </w:rPr>
        <w:t>run</w:t>
      </w:r>
      <w:r>
        <w:rPr>
          <w:spacing w:val="-4"/>
          <w:sz w:val="24"/>
        </w:rPr>
        <w:t> </w:t>
      </w:r>
      <w:r>
        <w:rPr>
          <w:sz w:val="24"/>
        </w:rPr>
        <w:t>business,</w:t>
      </w:r>
      <w:r>
        <w:rPr>
          <w:spacing w:val="-5"/>
          <w:sz w:val="24"/>
        </w:rPr>
        <w:t> </w:t>
      </w:r>
      <w:r>
        <w:rPr>
          <w:sz w:val="24"/>
        </w:rPr>
        <w:t>NOSHOK</w:t>
      </w:r>
      <w:r>
        <w:rPr>
          <w:spacing w:val="-3"/>
          <w:sz w:val="24"/>
        </w:rPr>
        <w:t> </w:t>
      </w:r>
      <w:r>
        <w:rPr>
          <w:sz w:val="24"/>
        </w:rPr>
        <w:t>employees</w:t>
      </w:r>
      <w:r>
        <w:rPr>
          <w:spacing w:val="-5"/>
          <w:sz w:val="24"/>
        </w:rPr>
        <w:t> </w:t>
      </w:r>
      <w:r>
        <w:rPr>
          <w:sz w:val="24"/>
        </w:rPr>
        <w:t>focus</w:t>
      </w:r>
      <w:r>
        <w:rPr>
          <w:spacing w:val="-4"/>
          <w:sz w:val="24"/>
        </w:rPr>
        <w:t> </w:t>
      </w:r>
      <w:r>
        <w:rPr>
          <w:sz w:val="24"/>
        </w:rPr>
        <w:t>on</w:t>
      </w:r>
      <w:r>
        <w:rPr>
          <w:spacing w:val="-4"/>
          <w:sz w:val="24"/>
        </w:rPr>
        <w:t> </w:t>
      </w:r>
      <w:r>
        <w:rPr>
          <w:sz w:val="24"/>
        </w:rPr>
        <w:t>continually</w:t>
      </w:r>
      <w:r>
        <w:rPr>
          <w:spacing w:val="-5"/>
          <w:sz w:val="24"/>
        </w:rPr>
        <w:t> </w:t>
      </w:r>
      <w:r>
        <w:rPr>
          <w:sz w:val="24"/>
        </w:rPr>
        <w:t>improving</w:t>
      </w:r>
      <w:r>
        <w:rPr>
          <w:spacing w:val="-4"/>
          <w:sz w:val="24"/>
        </w:rPr>
        <w:t> </w:t>
      </w:r>
      <w:r>
        <w:rPr>
          <w:sz w:val="24"/>
        </w:rPr>
        <w:t>customer</w:t>
      </w:r>
      <w:r>
        <w:rPr>
          <w:spacing w:val="-4"/>
          <w:sz w:val="24"/>
        </w:rPr>
        <w:t> </w:t>
      </w:r>
      <w:r>
        <w:rPr>
          <w:sz w:val="24"/>
        </w:rPr>
        <w:t>satisfaction.</w:t>
      </w:r>
    </w:p>
    <w:p>
      <w:pPr>
        <w:pStyle w:val="BodyText"/>
        <w:spacing w:before="8"/>
        <w:rPr>
          <w:sz w:val="31"/>
        </w:rPr>
      </w:pPr>
    </w:p>
    <w:p>
      <w:pPr>
        <w:spacing w:before="1"/>
        <w:ind w:left="1253" w:right="0" w:firstLine="0"/>
        <w:jc w:val="left"/>
        <w:rPr>
          <w:b/>
          <w:sz w:val="24"/>
        </w:rPr>
      </w:pPr>
      <w:r>
        <w:rPr>
          <w:b/>
          <w:sz w:val="24"/>
        </w:rPr>
        <w:t>Specsmanship - What to Look for in Comparing Other Transducers and Transmitters to NOSHOK Products</w:t>
      </w:r>
    </w:p>
    <w:p>
      <w:pPr>
        <w:pStyle w:val="BodyText"/>
        <w:spacing w:before="8"/>
        <w:rPr>
          <w:b/>
          <w:sz w:val="31"/>
        </w:rPr>
      </w:pPr>
    </w:p>
    <w:p>
      <w:pPr>
        <w:pStyle w:val="ListParagraph"/>
        <w:numPr>
          <w:ilvl w:val="1"/>
          <w:numId w:val="79"/>
        </w:numPr>
        <w:tabs>
          <w:tab w:pos="1060" w:val="left" w:leader="none"/>
        </w:tabs>
        <w:spacing w:line="278" w:lineRule="auto" w:before="0" w:after="0"/>
        <w:ind w:left="1060" w:right="769" w:hanging="160"/>
        <w:jc w:val="both"/>
        <w:rPr>
          <w:sz w:val="24"/>
        </w:rPr>
      </w:pPr>
      <w:r>
        <w:rPr>
          <w:sz w:val="24"/>
        </w:rPr>
        <w:t>Be on the </w:t>
      </w:r>
      <w:r>
        <w:rPr>
          <w:spacing w:val="-3"/>
          <w:sz w:val="24"/>
        </w:rPr>
        <w:t>lookout </w:t>
      </w:r>
      <w:r>
        <w:rPr>
          <w:sz w:val="24"/>
        </w:rPr>
        <w:t>for suppliers specifying “high accuracy” with a low price. In </w:t>
      </w:r>
      <w:r>
        <w:rPr>
          <w:spacing w:val="-3"/>
          <w:sz w:val="24"/>
        </w:rPr>
        <w:t>many </w:t>
      </w:r>
      <w:r>
        <w:rPr>
          <w:sz w:val="24"/>
        </w:rPr>
        <w:t>cases </w:t>
      </w:r>
      <w:r>
        <w:rPr>
          <w:spacing w:val="-2"/>
          <w:sz w:val="24"/>
        </w:rPr>
        <w:t>you </w:t>
      </w:r>
      <w:r>
        <w:rPr>
          <w:sz w:val="24"/>
        </w:rPr>
        <w:t>will find indications of </w:t>
      </w:r>
      <w:r>
        <w:rPr>
          <w:spacing w:val="-7"/>
          <w:sz w:val="24"/>
        </w:rPr>
        <w:t>zero </w:t>
      </w:r>
      <w:r>
        <w:rPr>
          <w:sz w:val="24"/>
        </w:rPr>
        <w:t>offsets</w:t>
      </w:r>
      <w:r>
        <w:rPr>
          <w:spacing w:val="-6"/>
          <w:sz w:val="24"/>
        </w:rPr>
        <w:t> </w:t>
      </w:r>
      <w:r>
        <w:rPr>
          <w:sz w:val="24"/>
        </w:rPr>
        <w:t>and</w:t>
      </w:r>
      <w:r>
        <w:rPr>
          <w:spacing w:val="-5"/>
          <w:sz w:val="24"/>
        </w:rPr>
        <w:t> </w:t>
      </w:r>
      <w:r>
        <w:rPr>
          <w:sz w:val="24"/>
        </w:rPr>
        <w:t>span</w:t>
      </w:r>
      <w:r>
        <w:rPr>
          <w:spacing w:val="-5"/>
          <w:sz w:val="24"/>
        </w:rPr>
        <w:t> </w:t>
      </w:r>
      <w:r>
        <w:rPr>
          <w:sz w:val="24"/>
        </w:rPr>
        <w:t>offsets</w:t>
      </w:r>
      <w:r>
        <w:rPr>
          <w:spacing w:val="-5"/>
          <w:sz w:val="24"/>
        </w:rPr>
        <w:t> </w:t>
      </w:r>
      <w:r>
        <w:rPr>
          <w:sz w:val="24"/>
        </w:rPr>
        <w:t>of</w:t>
      </w:r>
      <w:r>
        <w:rPr>
          <w:spacing w:val="-5"/>
          <w:sz w:val="24"/>
        </w:rPr>
        <w:t> </w:t>
      </w:r>
      <w:r>
        <w:rPr>
          <w:sz w:val="24"/>
        </w:rPr>
        <w:t>up</w:t>
      </w:r>
      <w:r>
        <w:rPr>
          <w:spacing w:val="-5"/>
          <w:sz w:val="24"/>
        </w:rPr>
        <w:t> </w:t>
      </w:r>
      <w:r>
        <w:rPr>
          <w:sz w:val="24"/>
        </w:rPr>
        <w:t>to</w:t>
      </w:r>
      <w:r>
        <w:rPr>
          <w:spacing w:val="-5"/>
          <w:sz w:val="24"/>
        </w:rPr>
        <w:t> </w:t>
      </w:r>
      <w:r>
        <w:rPr>
          <w:sz w:val="24"/>
        </w:rPr>
        <w:t>2%</w:t>
      </w:r>
      <w:r>
        <w:rPr>
          <w:spacing w:val="-5"/>
          <w:sz w:val="24"/>
        </w:rPr>
        <w:t> </w:t>
      </w:r>
      <w:r>
        <w:rPr>
          <w:sz w:val="24"/>
        </w:rPr>
        <w:t>each.</w:t>
      </w:r>
      <w:r>
        <w:rPr>
          <w:spacing w:val="-5"/>
          <w:sz w:val="24"/>
        </w:rPr>
        <w:t> </w:t>
      </w:r>
      <w:r>
        <w:rPr>
          <w:sz w:val="24"/>
        </w:rPr>
        <w:t>The</w:t>
      </w:r>
      <w:r>
        <w:rPr>
          <w:spacing w:val="-5"/>
          <w:sz w:val="24"/>
        </w:rPr>
        <w:t> </w:t>
      </w:r>
      <w:r>
        <w:rPr>
          <w:sz w:val="24"/>
        </w:rPr>
        <w:t>specified</w:t>
      </w:r>
      <w:r>
        <w:rPr>
          <w:spacing w:val="-5"/>
          <w:sz w:val="24"/>
        </w:rPr>
        <w:t> </w:t>
      </w:r>
      <w:r>
        <w:rPr>
          <w:sz w:val="24"/>
        </w:rPr>
        <w:t>accuracy</w:t>
      </w:r>
      <w:r>
        <w:rPr>
          <w:spacing w:val="-5"/>
          <w:sz w:val="24"/>
        </w:rPr>
        <w:t> </w:t>
      </w:r>
      <w:r>
        <w:rPr>
          <w:sz w:val="24"/>
        </w:rPr>
        <w:t>of</w:t>
      </w:r>
      <w:r>
        <w:rPr>
          <w:spacing w:val="-5"/>
          <w:sz w:val="24"/>
        </w:rPr>
        <w:t> </w:t>
      </w:r>
      <w:r>
        <w:rPr>
          <w:sz w:val="24"/>
        </w:rPr>
        <w:t>NOSHOK</w:t>
      </w:r>
      <w:r>
        <w:rPr>
          <w:spacing w:val="-5"/>
          <w:sz w:val="24"/>
        </w:rPr>
        <w:t> </w:t>
      </w:r>
      <w:r>
        <w:rPr>
          <w:sz w:val="24"/>
        </w:rPr>
        <w:t>transducers</w:t>
      </w:r>
      <w:r>
        <w:rPr>
          <w:spacing w:val="-5"/>
          <w:sz w:val="24"/>
        </w:rPr>
        <w:t> </w:t>
      </w:r>
      <w:r>
        <w:rPr>
          <w:sz w:val="24"/>
        </w:rPr>
        <w:t>includes</w:t>
      </w:r>
      <w:r>
        <w:rPr>
          <w:spacing w:val="-5"/>
          <w:sz w:val="24"/>
        </w:rPr>
        <w:t> </w:t>
      </w:r>
      <w:r>
        <w:rPr>
          <w:spacing w:val="-3"/>
          <w:sz w:val="24"/>
        </w:rPr>
        <w:t>any</w:t>
      </w:r>
      <w:r>
        <w:rPr>
          <w:spacing w:val="-5"/>
          <w:sz w:val="24"/>
        </w:rPr>
        <w:t> </w:t>
      </w:r>
      <w:r>
        <w:rPr>
          <w:sz w:val="24"/>
        </w:rPr>
        <w:t>offsets</w:t>
      </w:r>
      <w:r>
        <w:rPr>
          <w:spacing w:val="-5"/>
          <w:sz w:val="24"/>
        </w:rPr>
        <w:t> </w:t>
      </w:r>
      <w:r>
        <w:rPr>
          <w:sz w:val="24"/>
        </w:rPr>
        <w:t>and</w:t>
      </w:r>
      <w:r>
        <w:rPr>
          <w:spacing w:val="-5"/>
          <w:sz w:val="24"/>
        </w:rPr>
        <w:t> </w:t>
      </w:r>
      <w:r>
        <w:rPr>
          <w:sz w:val="24"/>
        </w:rPr>
        <w:t>is</w:t>
      </w:r>
      <w:r>
        <w:rPr>
          <w:spacing w:val="-5"/>
          <w:sz w:val="24"/>
        </w:rPr>
        <w:t> </w:t>
      </w:r>
      <w:r>
        <w:rPr>
          <w:sz w:val="24"/>
        </w:rPr>
        <w:t>a true accuracy upon which </w:t>
      </w:r>
      <w:r>
        <w:rPr>
          <w:spacing w:val="-2"/>
          <w:sz w:val="24"/>
        </w:rPr>
        <w:t>you </w:t>
      </w:r>
      <w:r>
        <w:rPr>
          <w:sz w:val="24"/>
        </w:rPr>
        <w:t>can</w:t>
      </w:r>
      <w:r>
        <w:rPr>
          <w:spacing w:val="-6"/>
          <w:sz w:val="24"/>
        </w:rPr>
        <w:t> </w:t>
      </w:r>
      <w:r>
        <w:rPr>
          <w:sz w:val="24"/>
        </w:rPr>
        <w:t>depend.</w:t>
      </w:r>
    </w:p>
    <w:p>
      <w:pPr>
        <w:pStyle w:val="ListParagraph"/>
        <w:numPr>
          <w:ilvl w:val="1"/>
          <w:numId w:val="79"/>
        </w:numPr>
        <w:tabs>
          <w:tab w:pos="1060" w:val="left" w:leader="none"/>
        </w:tabs>
        <w:spacing w:line="240" w:lineRule="auto" w:before="2" w:after="0"/>
        <w:ind w:left="1060" w:right="0" w:hanging="160"/>
        <w:jc w:val="left"/>
        <w:rPr>
          <w:sz w:val="24"/>
        </w:rPr>
      </w:pPr>
      <w:r>
        <w:rPr>
          <w:sz w:val="24"/>
        </w:rPr>
        <w:t>If</w:t>
      </w:r>
      <w:r>
        <w:rPr>
          <w:spacing w:val="-4"/>
          <w:sz w:val="24"/>
        </w:rPr>
        <w:t> </w:t>
      </w:r>
      <w:r>
        <w:rPr>
          <w:sz w:val="24"/>
        </w:rPr>
        <w:t>the</w:t>
      </w:r>
      <w:r>
        <w:rPr>
          <w:spacing w:val="-4"/>
          <w:sz w:val="24"/>
        </w:rPr>
        <w:t> </w:t>
      </w:r>
      <w:r>
        <w:rPr>
          <w:sz w:val="24"/>
        </w:rPr>
        <w:t>competitors</w:t>
      </w:r>
      <w:r>
        <w:rPr>
          <w:spacing w:val="-4"/>
          <w:sz w:val="24"/>
        </w:rPr>
        <w:t> </w:t>
      </w:r>
      <w:r>
        <w:rPr>
          <w:sz w:val="24"/>
        </w:rPr>
        <w:t>do</w:t>
      </w:r>
      <w:r>
        <w:rPr>
          <w:spacing w:val="-4"/>
          <w:sz w:val="24"/>
        </w:rPr>
        <w:t> </w:t>
      </w:r>
      <w:r>
        <w:rPr>
          <w:sz w:val="24"/>
        </w:rPr>
        <w:t>not</w:t>
      </w:r>
      <w:r>
        <w:rPr>
          <w:spacing w:val="-4"/>
          <w:sz w:val="24"/>
        </w:rPr>
        <w:t> </w:t>
      </w:r>
      <w:r>
        <w:rPr>
          <w:sz w:val="24"/>
        </w:rPr>
        <w:t>specify</w:t>
      </w:r>
      <w:r>
        <w:rPr>
          <w:spacing w:val="-4"/>
          <w:sz w:val="24"/>
        </w:rPr>
        <w:t> </w:t>
      </w:r>
      <w:r>
        <w:rPr>
          <w:sz w:val="24"/>
        </w:rPr>
        <w:t>a</w:t>
      </w:r>
      <w:r>
        <w:rPr>
          <w:spacing w:val="-4"/>
          <w:sz w:val="24"/>
        </w:rPr>
        <w:t> </w:t>
      </w:r>
      <w:r>
        <w:rPr>
          <w:sz w:val="24"/>
        </w:rPr>
        <w:t>long</w:t>
      </w:r>
      <w:r>
        <w:rPr>
          <w:spacing w:val="-4"/>
          <w:sz w:val="24"/>
        </w:rPr>
        <w:t> </w:t>
      </w:r>
      <w:r>
        <w:rPr>
          <w:sz w:val="24"/>
        </w:rPr>
        <w:t>term</w:t>
      </w:r>
      <w:r>
        <w:rPr>
          <w:spacing w:val="-4"/>
          <w:sz w:val="24"/>
        </w:rPr>
        <w:t> </w:t>
      </w:r>
      <w:r>
        <w:rPr>
          <w:sz w:val="24"/>
        </w:rPr>
        <w:t>stability</w:t>
      </w:r>
      <w:r>
        <w:rPr>
          <w:spacing w:val="-4"/>
          <w:sz w:val="24"/>
        </w:rPr>
        <w:t> </w:t>
      </w:r>
      <w:r>
        <w:rPr>
          <w:sz w:val="24"/>
        </w:rPr>
        <w:t>specification,</w:t>
      </w:r>
      <w:r>
        <w:rPr>
          <w:spacing w:val="-4"/>
          <w:sz w:val="24"/>
        </w:rPr>
        <w:t> </w:t>
      </w:r>
      <w:r>
        <w:rPr>
          <w:sz w:val="24"/>
        </w:rPr>
        <w:t>then</w:t>
      </w:r>
      <w:r>
        <w:rPr>
          <w:spacing w:val="-4"/>
          <w:sz w:val="24"/>
        </w:rPr>
        <w:t> </w:t>
      </w:r>
      <w:r>
        <w:rPr>
          <w:sz w:val="24"/>
        </w:rPr>
        <w:t>this</w:t>
      </w:r>
      <w:r>
        <w:rPr>
          <w:spacing w:val="-3"/>
          <w:sz w:val="24"/>
        </w:rPr>
        <w:t> </w:t>
      </w:r>
      <w:r>
        <w:rPr>
          <w:sz w:val="24"/>
        </w:rPr>
        <w:t>bears</w:t>
      </w:r>
      <w:r>
        <w:rPr>
          <w:spacing w:val="-4"/>
          <w:sz w:val="24"/>
        </w:rPr>
        <w:t> </w:t>
      </w:r>
      <w:r>
        <w:rPr>
          <w:sz w:val="24"/>
        </w:rPr>
        <w:t>out</w:t>
      </w:r>
      <w:r>
        <w:rPr>
          <w:spacing w:val="-4"/>
          <w:sz w:val="24"/>
        </w:rPr>
        <w:t> </w:t>
      </w:r>
      <w:r>
        <w:rPr>
          <w:sz w:val="24"/>
        </w:rPr>
        <w:t>our</w:t>
      </w:r>
      <w:r>
        <w:rPr>
          <w:spacing w:val="-3"/>
          <w:sz w:val="24"/>
        </w:rPr>
        <w:t> </w:t>
      </w:r>
      <w:r>
        <w:rPr>
          <w:sz w:val="24"/>
        </w:rPr>
        <w:t>contention</w:t>
      </w:r>
      <w:r>
        <w:rPr>
          <w:spacing w:val="-4"/>
          <w:sz w:val="24"/>
        </w:rPr>
        <w:t> </w:t>
      </w:r>
      <w:r>
        <w:rPr>
          <w:sz w:val="24"/>
        </w:rPr>
        <w:t>that</w:t>
      </w:r>
      <w:r>
        <w:rPr>
          <w:spacing w:val="-4"/>
          <w:sz w:val="24"/>
        </w:rPr>
        <w:t> </w:t>
      </w:r>
      <w:r>
        <w:rPr>
          <w:spacing w:val="-3"/>
          <w:sz w:val="24"/>
        </w:rPr>
        <w:t>many</w:t>
      </w:r>
      <w:r>
        <w:rPr>
          <w:spacing w:val="-4"/>
          <w:sz w:val="24"/>
        </w:rPr>
        <w:t> </w:t>
      </w:r>
      <w:r>
        <w:rPr>
          <w:sz w:val="24"/>
        </w:rPr>
        <w:t>of</w:t>
      </w:r>
      <w:r>
        <w:rPr>
          <w:spacing w:val="-4"/>
          <w:sz w:val="24"/>
        </w:rPr>
        <w:t> </w:t>
      </w:r>
      <w:r>
        <w:rPr>
          <w:sz w:val="24"/>
        </w:rPr>
        <w:t>these</w:t>
      </w:r>
    </w:p>
    <w:p>
      <w:pPr>
        <w:spacing w:before="45"/>
        <w:ind w:left="1060" w:right="0" w:firstLine="0"/>
        <w:jc w:val="left"/>
        <w:rPr>
          <w:sz w:val="24"/>
        </w:rPr>
      </w:pPr>
      <w:r>
        <w:rPr>
          <w:sz w:val="24"/>
        </w:rPr>
        <w:t>other sensing technologies do not yield an attractive stability specification otherwise it would be printed in the literature.</w:t>
      </w:r>
    </w:p>
    <w:p>
      <w:pPr>
        <w:pStyle w:val="ListParagraph"/>
        <w:numPr>
          <w:ilvl w:val="1"/>
          <w:numId w:val="79"/>
        </w:numPr>
        <w:tabs>
          <w:tab w:pos="1060" w:val="left" w:leader="none"/>
        </w:tabs>
        <w:spacing w:line="278" w:lineRule="auto" w:before="44" w:after="0"/>
        <w:ind w:left="1060" w:right="1160" w:hanging="160"/>
        <w:jc w:val="left"/>
        <w:rPr>
          <w:sz w:val="24"/>
        </w:rPr>
      </w:pPr>
      <w:r>
        <w:rPr>
          <w:sz w:val="24"/>
        </w:rPr>
        <w:t>Look out for the “typical” nomenclature or the Root-Sum-Square </w:t>
      </w:r>
      <w:r>
        <w:rPr>
          <w:spacing w:val="-4"/>
          <w:sz w:val="24"/>
        </w:rPr>
        <w:t>(RSS) </w:t>
      </w:r>
      <w:r>
        <w:rPr>
          <w:sz w:val="24"/>
        </w:rPr>
        <w:t>designation. While these methods provide a statistical</w:t>
      </w:r>
      <w:r>
        <w:rPr>
          <w:spacing w:val="-7"/>
          <w:sz w:val="24"/>
        </w:rPr>
        <w:t> </w:t>
      </w:r>
      <w:r>
        <w:rPr>
          <w:sz w:val="24"/>
        </w:rPr>
        <w:t>probability</w:t>
      </w:r>
      <w:r>
        <w:rPr>
          <w:spacing w:val="-6"/>
          <w:sz w:val="24"/>
        </w:rPr>
        <w:t> </w:t>
      </w:r>
      <w:r>
        <w:rPr>
          <w:sz w:val="24"/>
        </w:rPr>
        <w:t>of</w:t>
      </w:r>
      <w:r>
        <w:rPr>
          <w:spacing w:val="-7"/>
          <w:sz w:val="24"/>
        </w:rPr>
        <w:t> </w:t>
      </w:r>
      <w:r>
        <w:rPr>
          <w:sz w:val="24"/>
        </w:rPr>
        <w:t>how</w:t>
      </w:r>
      <w:r>
        <w:rPr>
          <w:spacing w:val="-5"/>
          <w:sz w:val="24"/>
        </w:rPr>
        <w:t> </w:t>
      </w:r>
      <w:r>
        <w:rPr>
          <w:sz w:val="24"/>
        </w:rPr>
        <w:t>most</w:t>
      </w:r>
      <w:r>
        <w:rPr>
          <w:spacing w:val="-6"/>
          <w:sz w:val="24"/>
        </w:rPr>
        <w:t> </w:t>
      </w:r>
      <w:r>
        <w:rPr>
          <w:sz w:val="24"/>
        </w:rPr>
        <w:t>of</w:t>
      </w:r>
      <w:r>
        <w:rPr>
          <w:spacing w:val="-7"/>
          <w:sz w:val="24"/>
        </w:rPr>
        <w:t> </w:t>
      </w:r>
      <w:r>
        <w:rPr>
          <w:sz w:val="24"/>
        </w:rPr>
        <w:t>the</w:t>
      </w:r>
      <w:r>
        <w:rPr>
          <w:spacing w:val="-6"/>
          <w:sz w:val="24"/>
        </w:rPr>
        <w:t> </w:t>
      </w:r>
      <w:r>
        <w:rPr>
          <w:sz w:val="24"/>
        </w:rPr>
        <w:t>products</w:t>
      </w:r>
      <w:r>
        <w:rPr>
          <w:spacing w:val="-7"/>
          <w:sz w:val="24"/>
        </w:rPr>
        <w:t> </w:t>
      </w:r>
      <w:r>
        <w:rPr>
          <w:sz w:val="24"/>
        </w:rPr>
        <w:t>will</w:t>
      </w:r>
      <w:r>
        <w:rPr>
          <w:spacing w:val="-6"/>
          <w:sz w:val="24"/>
        </w:rPr>
        <w:t> </w:t>
      </w:r>
      <w:r>
        <w:rPr>
          <w:sz w:val="24"/>
        </w:rPr>
        <w:t>perform,</w:t>
      </w:r>
      <w:r>
        <w:rPr>
          <w:spacing w:val="-6"/>
          <w:sz w:val="24"/>
        </w:rPr>
        <w:t> </w:t>
      </w:r>
      <w:r>
        <w:rPr>
          <w:sz w:val="24"/>
        </w:rPr>
        <w:t>it</w:t>
      </w:r>
      <w:r>
        <w:rPr>
          <w:spacing w:val="-7"/>
          <w:sz w:val="24"/>
        </w:rPr>
        <w:t> </w:t>
      </w:r>
      <w:r>
        <w:rPr>
          <w:sz w:val="24"/>
        </w:rPr>
        <w:t>means</w:t>
      </w:r>
      <w:r>
        <w:rPr>
          <w:spacing w:val="-6"/>
          <w:sz w:val="24"/>
        </w:rPr>
        <w:t> </w:t>
      </w:r>
      <w:r>
        <w:rPr>
          <w:sz w:val="24"/>
        </w:rPr>
        <w:t>that</w:t>
      </w:r>
      <w:r>
        <w:rPr>
          <w:spacing w:val="-6"/>
          <w:sz w:val="24"/>
        </w:rPr>
        <w:t> </w:t>
      </w:r>
      <w:r>
        <w:rPr>
          <w:sz w:val="24"/>
        </w:rPr>
        <w:t>if</w:t>
      </w:r>
      <w:r>
        <w:rPr>
          <w:spacing w:val="-7"/>
          <w:sz w:val="24"/>
        </w:rPr>
        <w:t> </w:t>
      </w:r>
      <w:r>
        <w:rPr>
          <w:sz w:val="24"/>
        </w:rPr>
        <w:t>a</w:t>
      </w:r>
      <w:r>
        <w:rPr>
          <w:spacing w:val="-6"/>
          <w:sz w:val="24"/>
        </w:rPr>
        <w:t> </w:t>
      </w:r>
      <w:r>
        <w:rPr>
          <w:sz w:val="24"/>
        </w:rPr>
        <w:t>quantity</w:t>
      </w:r>
      <w:r>
        <w:rPr>
          <w:spacing w:val="-7"/>
          <w:sz w:val="24"/>
        </w:rPr>
        <w:t> </w:t>
      </w:r>
      <w:r>
        <w:rPr>
          <w:sz w:val="24"/>
        </w:rPr>
        <w:t>of</w:t>
      </w:r>
      <w:r>
        <w:rPr>
          <w:spacing w:val="-6"/>
          <w:sz w:val="24"/>
        </w:rPr>
        <w:t> </w:t>
      </w:r>
      <w:r>
        <w:rPr>
          <w:sz w:val="24"/>
        </w:rPr>
        <w:t>units</w:t>
      </w:r>
      <w:r>
        <w:rPr>
          <w:spacing w:val="-6"/>
          <w:sz w:val="24"/>
        </w:rPr>
        <w:t> </w:t>
      </w:r>
      <w:r>
        <w:rPr>
          <w:sz w:val="24"/>
        </w:rPr>
        <w:t>is</w:t>
      </w:r>
      <w:r>
        <w:rPr>
          <w:spacing w:val="-7"/>
          <w:sz w:val="24"/>
        </w:rPr>
        <w:t> </w:t>
      </w:r>
      <w:r>
        <w:rPr>
          <w:sz w:val="24"/>
        </w:rPr>
        <w:t>considered</w:t>
      </w:r>
      <w:r>
        <w:rPr>
          <w:spacing w:val="-6"/>
          <w:sz w:val="24"/>
        </w:rPr>
        <w:t> </w:t>
      </w:r>
      <w:r>
        <w:rPr>
          <w:sz w:val="24"/>
        </w:rPr>
        <w:t>then</w:t>
      </w:r>
      <w:r>
        <w:rPr>
          <w:spacing w:val="-6"/>
          <w:sz w:val="24"/>
        </w:rPr>
        <w:t> </w:t>
      </w:r>
      <w:r>
        <w:rPr>
          <w:sz w:val="24"/>
        </w:rPr>
        <w:t>a percentage of the products will not meet the listed specification. NOSHOK specifications are worst case, so all the transducers meet that</w:t>
      </w:r>
      <w:r>
        <w:rPr>
          <w:spacing w:val="-3"/>
          <w:sz w:val="24"/>
        </w:rPr>
        <w:t> </w:t>
      </w:r>
      <w:r>
        <w:rPr>
          <w:sz w:val="24"/>
        </w:rPr>
        <w:t>specification.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220"/>
        <w:ind w:left="0" w:right="722" w:firstLine="0"/>
        <w:jc w:val="right"/>
        <w:rPr>
          <w:sz w:val="24"/>
        </w:rPr>
      </w:pPr>
      <w:r>
        <w:rPr>
          <w:sz w:val="24"/>
        </w:rPr>
        <w:t>121</w:t>
      </w:r>
    </w:p>
    <w:p>
      <w:pPr>
        <w:spacing w:after="0"/>
        <w:jc w:val="right"/>
        <w:rPr>
          <w:sz w:val="24"/>
        </w:rPr>
        <w:sectPr>
          <w:pgSz w:w="12240" w:h="15840"/>
          <w:pgMar w:top="720" w:bottom="280" w:left="0" w:right="0"/>
        </w:sectPr>
      </w:pP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620"/>
      </w:tblGrid>
      <w:tr>
        <w:trPr>
          <w:trHeight w:val="884" w:hRule="atLeast"/>
        </w:trPr>
        <w:tc>
          <w:tcPr>
            <w:tcW w:w="10620" w:type="dxa"/>
            <w:shd w:val="clear" w:color="auto" w:fill="003E7E"/>
          </w:tcPr>
          <w:p>
            <w:pPr>
              <w:pStyle w:val="TableParagraph"/>
              <w:spacing w:line="314" w:lineRule="auto" w:before="90"/>
              <w:ind w:left="2877" w:right="1208" w:hanging="1484"/>
              <w:rPr>
                <w:b/>
                <w:sz w:val="24"/>
              </w:rPr>
            </w:pPr>
            <w:r>
              <w:rPr>
                <w:b/>
                <w:color w:val="FFFFFF"/>
                <w:sz w:val="24"/>
              </w:rPr>
              <w:t>NOSHOK Transmitters/Transducers Wiring Diagrams &amp; Electrical Connections for 100, 200, 300, 612, 615/616, 640, 660 and 800 Series</w:t>
            </w:r>
          </w:p>
        </w:tc>
      </w:tr>
    </w:tbl>
    <w:p>
      <w:pPr>
        <w:spacing w:line="208" w:lineRule="auto" w:before="79"/>
        <w:ind w:left="735" w:right="1452" w:firstLine="0"/>
        <w:jc w:val="left"/>
        <w:rPr>
          <w:sz w:val="24"/>
        </w:rPr>
      </w:pPr>
      <w:r>
        <w:rPr>
          <w:b/>
          <w:sz w:val="24"/>
        </w:rPr>
        <w:t>Installation: </w:t>
      </w:r>
      <w:r>
        <w:rPr>
          <w:sz w:val="24"/>
        </w:rPr>
        <w:t>NOSHOK pressure transmitters/transducers </w:t>
      </w:r>
      <w:r>
        <w:rPr>
          <w:spacing w:val="-3"/>
          <w:sz w:val="24"/>
        </w:rPr>
        <w:t>may </w:t>
      </w:r>
      <w:r>
        <w:rPr>
          <w:sz w:val="24"/>
        </w:rPr>
        <w:t>be mounted in </w:t>
      </w:r>
      <w:r>
        <w:rPr>
          <w:spacing w:val="-3"/>
          <w:sz w:val="24"/>
        </w:rPr>
        <w:t>any </w:t>
      </w:r>
      <w:r>
        <w:rPr>
          <w:sz w:val="24"/>
        </w:rPr>
        <w:t>plane with negligible effect on performance.</w:t>
      </w:r>
      <w:r>
        <w:rPr>
          <w:spacing w:val="-10"/>
          <w:sz w:val="24"/>
        </w:rPr>
        <w:t> </w:t>
      </w:r>
      <w:r>
        <w:rPr>
          <w:sz w:val="24"/>
        </w:rPr>
        <w:t>Although</w:t>
      </w:r>
      <w:r>
        <w:rPr>
          <w:spacing w:val="-9"/>
          <w:sz w:val="24"/>
        </w:rPr>
        <w:t> </w:t>
      </w:r>
      <w:r>
        <w:rPr>
          <w:sz w:val="24"/>
        </w:rPr>
        <w:t>these</w:t>
      </w:r>
      <w:r>
        <w:rPr>
          <w:spacing w:val="-9"/>
          <w:sz w:val="24"/>
        </w:rPr>
        <w:t> </w:t>
      </w:r>
      <w:r>
        <w:rPr>
          <w:sz w:val="24"/>
        </w:rPr>
        <w:t>units</w:t>
      </w:r>
      <w:r>
        <w:rPr>
          <w:spacing w:val="-9"/>
          <w:sz w:val="24"/>
        </w:rPr>
        <w:t> </w:t>
      </w:r>
      <w:r>
        <w:rPr>
          <w:sz w:val="24"/>
        </w:rPr>
        <w:t>are</w:t>
      </w:r>
      <w:r>
        <w:rPr>
          <w:spacing w:val="-10"/>
          <w:sz w:val="24"/>
        </w:rPr>
        <w:t> </w:t>
      </w:r>
      <w:r>
        <w:rPr>
          <w:sz w:val="24"/>
        </w:rPr>
        <w:t>designed</w:t>
      </w:r>
      <w:r>
        <w:rPr>
          <w:spacing w:val="-9"/>
          <w:sz w:val="24"/>
        </w:rPr>
        <w:t> </w:t>
      </w:r>
      <w:r>
        <w:rPr>
          <w:sz w:val="24"/>
        </w:rPr>
        <w:t>and</w:t>
      </w:r>
      <w:r>
        <w:rPr>
          <w:spacing w:val="-9"/>
          <w:sz w:val="24"/>
        </w:rPr>
        <w:t> </w:t>
      </w:r>
      <w:r>
        <w:rPr>
          <w:sz w:val="24"/>
        </w:rPr>
        <w:t>manufactured</w:t>
      </w:r>
      <w:r>
        <w:rPr>
          <w:spacing w:val="-9"/>
          <w:sz w:val="24"/>
        </w:rPr>
        <w:t> </w:t>
      </w:r>
      <w:r>
        <w:rPr>
          <w:sz w:val="24"/>
        </w:rPr>
        <w:t>to</w:t>
      </w:r>
      <w:r>
        <w:rPr>
          <w:spacing w:val="-9"/>
          <w:sz w:val="24"/>
        </w:rPr>
        <w:t> </w:t>
      </w:r>
      <w:r>
        <w:rPr>
          <w:sz w:val="24"/>
        </w:rPr>
        <w:t>withstand</w:t>
      </w:r>
      <w:r>
        <w:rPr>
          <w:spacing w:val="-10"/>
          <w:sz w:val="24"/>
        </w:rPr>
        <w:t> </w:t>
      </w:r>
      <w:r>
        <w:rPr>
          <w:sz w:val="24"/>
        </w:rPr>
        <w:t>substantial</w:t>
      </w:r>
      <w:r>
        <w:rPr>
          <w:spacing w:val="-9"/>
          <w:sz w:val="24"/>
        </w:rPr>
        <w:t> </w:t>
      </w:r>
      <w:r>
        <w:rPr>
          <w:sz w:val="24"/>
        </w:rPr>
        <w:t>shock</w:t>
      </w:r>
      <w:r>
        <w:rPr>
          <w:spacing w:val="-9"/>
          <w:sz w:val="24"/>
        </w:rPr>
        <w:t> </w:t>
      </w:r>
      <w:r>
        <w:rPr>
          <w:sz w:val="24"/>
        </w:rPr>
        <w:t>and</w:t>
      </w:r>
      <w:r>
        <w:rPr>
          <w:spacing w:val="-9"/>
          <w:sz w:val="24"/>
        </w:rPr>
        <w:t> </w:t>
      </w:r>
      <w:r>
        <w:rPr>
          <w:sz w:val="24"/>
        </w:rPr>
        <w:t>vibration,</w:t>
      </w:r>
      <w:r>
        <w:rPr>
          <w:spacing w:val="-9"/>
          <w:sz w:val="24"/>
        </w:rPr>
        <w:t> </w:t>
      </w:r>
      <w:r>
        <w:rPr>
          <w:sz w:val="24"/>
        </w:rPr>
        <w:t>it</w:t>
      </w:r>
      <w:r>
        <w:rPr>
          <w:spacing w:val="-10"/>
          <w:sz w:val="24"/>
        </w:rPr>
        <w:t> </w:t>
      </w:r>
      <w:r>
        <w:rPr>
          <w:sz w:val="24"/>
        </w:rPr>
        <w:t>is recommended</w:t>
      </w:r>
      <w:r>
        <w:rPr>
          <w:spacing w:val="-7"/>
          <w:sz w:val="24"/>
        </w:rPr>
        <w:t> </w:t>
      </w:r>
      <w:r>
        <w:rPr>
          <w:sz w:val="24"/>
        </w:rPr>
        <w:t>that</w:t>
      </w:r>
      <w:r>
        <w:rPr>
          <w:spacing w:val="-6"/>
          <w:sz w:val="24"/>
        </w:rPr>
        <w:t> </w:t>
      </w:r>
      <w:r>
        <w:rPr>
          <w:spacing w:val="-3"/>
          <w:sz w:val="24"/>
        </w:rPr>
        <w:t>they</w:t>
      </w:r>
      <w:r>
        <w:rPr>
          <w:spacing w:val="-7"/>
          <w:sz w:val="24"/>
        </w:rPr>
        <w:t> </w:t>
      </w:r>
      <w:r>
        <w:rPr>
          <w:sz w:val="24"/>
        </w:rPr>
        <w:t>be</w:t>
      </w:r>
      <w:r>
        <w:rPr>
          <w:spacing w:val="-6"/>
          <w:sz w:val="24"/>
        </w:rPr>
        <w:t> </w:t>
      </w:r>
      <w:r>
        <w:rPr>
          <w:sz w:val="24"/>
        </w:rPr>
        <w:t>mounted</w:t>
      </w:r>
      <w:r>
        <w:rPr>
          <w:spacing w:val="-7"/>
          <w:sz w:val="24"/>
        </w:rPr>
        <w:t> </w:t>
      </w:r>
      <w:r>
        <w:rPr>
          <w:sz w:val="24"/>
        </w:rPr>
        <w:t>in</w:t>
      </w:r>
      <w:r>
        <w:rPr>
          <w:spacing w:val="-6"/>
          <w:sz w:val="24"/>
        </w:rPr>
        <w:t> </w:t>
      </w:r>
      <w:r>
        <w:rPr>
          <w:sz w:val="24"/>
        </w:rPr>
        <w:t>an</w:t>
      </w:r>
      <w:r>
        <w:rPr>
          <w:spacing w:val="-7"/>
          <w:sz w:val="24"/>
        </w:rPr>
        <w:t> </w:t>
      </w:r>
      <w:r>
        <w:rPr>
          <w:sz w:val="24"/>
        </w:rPr>
        <w:t>area</w:t>
      </w:r>
      <w:r>
        <w:rPr>
          <w:spacing w:val="-6"/>
          <w:sz w:val="24"/>
        </w:rPr>
        <w:t> </w:t>
      </w:r>
      <w:r>
        <w:rPr>
          <w:sz w:val="24"/>
        </w:rPr>
        <w:t>of</w:t>
      </w:r>
      <w:r>
        <w:rPr>
          <w:spacing w:val="-7"/>
          <w:sz w:val="24"/>
        </w:rPr>
        <w:t> </w:t>
      </w:r>
      <w:r>
        <w:rPr>
          <w:sz w:val="24"/>
        </w:rPr>
        <w:t>minimal</w:t>
      </w:r>
      <w:r>
        <w:rPr>
          <w:spacing w:val="-6"/>
          <w:sz w:val="24"/>
        </w:rPr>
        <w:t> </w:t>
      </w:r>
      <w:r>
        <w:rPr>
          <w:sz w:val="24"/>
        </w:rPr>
        <w:t>vibration.</w:t>
      </w:r>
      <w:r>
        <w:rPr>
          <w:spacing w:val="-7"/>
          <w:sz w:val="24"/>
        </w:rPr>
        <w:t> </w:t>
      </w:r>
      <w:r>
        <w:rPr>
          <w:sz w:val="24"/>
        </w:rPr>
        <w:t>Always</w:t>
      </w:r>
      <w:r>
        <w:rPr>
          <w:spacing w:val="-6"/>
          <w:sz w:val="24"/>
        </w:rPr>
        <w:t> </w:t>
      </w:r>
      <w:r>
        <w:rPr>
          <w:sz w:val="24"/>
        </w:rPr>
        <w:t>use</w:t>
      </w:r>
      <w:r>
        <w:rPr>
          <w:spacing w:val="-7"/>
          <w:sz w:val="24"/>
        </w:rPr>
        <w:t> </w:t>
      </w:r>
      <w:r>
        <w:rPr>
          <w:sz w:val="24"/>
        </w:rPr>
        <w:t>a</w:t>
      </w:r>
      <w:r>
        <w:rPr>
          <w:spacing w:val="-6"/>
          <w:sz w:val="24"/>
        </w:rPr>
        <w:t> </w:t>
      </w:r>
      <w:r>
        <w:rPr>
          <w:sz w:val="24"/>
        </w:rPr>
        <w:t>wrench</w:t>
      </w:r>
      <w:r>
        <w:rPr>
          <w:spacing w:val="-7"/>
          <w:sz w:val="24"/>
        </w:rPr>
        <w:t> </w:t>
      </w:r>
      <w:r>
        <w:rPr>
          <w:sz w:val="24"/>
        </w:rPr>
        <w:t>on</w:t>
      </w:r>
      <w:r>
        <w:rPr>
          <w:spacing w:val="-6"/>
          <w:sz w:val="24"/>
        </w:rPr>
        <w:t> </w:t>
      </w:r>
      <w:r>
        <w:rPr>
          <w:sz w:val="24"/>
        </w:rPr>
        <w:t>the</w:t>
      </w:r>
      <w:r>
        <w:rPr>
          <w:spacing w:val="-7"/>
          <w:sz w:val="24"/>
        </w:rPr>
        <w:t> </w:t>
      </w:r>
      <w:r>
        <w:rPr>
          <w:sz w:val="24"/>
        </w:rPr>
        <w:t>wrench</w:t>
      </w:r>
      <w:r>
        <w:rPr>
          <w:spacing w:val="-6"/>
          <w:sz w:val="24"/>
        </w:rPr>
        <w:t> </w:t>
      </w:r>
      <w:r>
        <w:rPr>
          <w:sz w:val="24"/>
        </w:rPr>
        <w:t>flats</w:t>
      </w:r>
      <w:r>
        <w:rPr>
          <w:spacing w:val="-7"/>
          <w:sz w:val="24"/>
        </w:rPr>
        <w:t> </w:t>
      </w:r>
      <w:r>
        <w:rPr>
          <w:sz w:val="24"/>
        </w:rPr>
        <w:t>when installing.</w:t>
      </w:r>
      <w:r>
        <w:rPr>
          <w:spacing w:val="-3"/>
          <w:sz w:val="24"/>
        </w:rPr>
        <w:t> </w:t>
      </w:r>
      <w:r>
        <w:rPr>
          <w:sz w:val="24"/>
        </w:rPr>
        <w:t>NEVER</w:t>
      </w:r>
      <w:r>
        <w:rPr>
          <w:spacing w:val="-2"/>
          <w:sz w:val="24"/>
        </w:rPr>
        <w:t> </w:t>
      </w:r>
      <w:r>
        <w:rPr>
          <w:sz w:val="24"/>
        </w:rPr>
        <w:t>use</w:t>
      </w:r>
      <w:r>
        <w:rPr>
          <w:spacing w:val="-3"/>
          <w:sz w:val="24"/>
        </w:rPr>
        <w:t> </w:t>
      </w:r>
      <w:r>
        <w:rPr>
          <w:sz w:val="24"/>
        </w:rPr>
        <w:t>a</w:t>
      </w:r>
      <w:r>
        <w:rPr>
          <w:spacing w:val="-3"/>
          <w:sz w:val="24"/>
        </w:rPr>
        <w:t> </w:t>
      </w:r>
      <w:r>
        <w:rPr>
          <w:sz w:val="24"/>
        </w:rPr>
        <w:t>pipe</w:t>
      </w:r>
      <w:r>
        <w:rPr>
          <w:spacing w:val="-2"/>
          <w:sz w:val="24"/>
        </w:rPr>
        <w:t> </w:t>
      </w:r>
      <w:r>
        <w:rPr>
          <w:sz w:val="24"/>
        </w:rPr>
        <w:t>wrench</w:t>
      </w:r>
      <w:r>
        <w:rPr>
          <w:spacing w:val="-3"/>
          <w:sz w:val="24"/>
        </w:rPr>
        <w:t> </w:t>
      </w:r>
      <w:r>
        <w:rPr>
          <w:sz w:val="24"/>
        </w:rPr>
        <w:t>on</w:t>
      </w:r>
      <w:r>
        <w:rPr>
          <w:spacing w:val="-3"/>
          <w:sz w:val="24"/>
        </w:rPr>
        <w:t> </w:t>
      </w:r>
      <w:r>
        <w:rPr>
          <w:sz w:val="24"/>
        </w:rPr>
        <w:t>the</w:t>
      </w:r>
      <w:r>
        <w:rPr>
          <w:spacing w:val="-3"/>
          <w:sz w:val="24"/>
        </w:rPr>
        <w:t> </w:t>
      </w:r>
      <w:r>
        <w:rPr>
          <w:sz w:val="24"/>
        </w:rPr>
        <w:t>housing</w:t>
      </w:r>
      <w:r>
        <w:rPr>
          <w:spacing w:val="-2"/>
          <w:sz w:val="24"/>
        </w:rPr>
        <w:t> </w:t>
      </w:r>
      <w:r>
        <w:rPr>
          <w:sz w:val="24"/>
        </w:rPr>
        <w:t>or</w:t>
      </w:r>
      <w:r>
        <w:rPr>
          <w:spacing w:val="-2"/>
          <w:sz w:val="24"/>
        </w:rPr>
        <w:t> </w:t>
      </w:r>
      <w:r>
        <w:rPr>
          <w:sz w:val="24"/>
        </w:rPr>
        <w:t>in</w:t>
      </w:r>
      <w:r>
        <w:rPr>
          <w:spacing w:val="-3"/>
          <w:sz w:val="24"/>
        </w:rPr>
        <w:t> </w:t>
      </w:r>
      <w:r>
        <w:rPr>
          <w:sz w:val="24"/>
        </w:rPr>
        <w:t>the</w:t>
      </w:r>
      <w:r>
        <w:rPr>
          <w:spacing w:val="-3"/>
          <w:sz w:val="24"/>
        </w:rPr>
        <w:t> </w:t>
      </w:r>
      <w:r>
        <w:rPr>
          <w:sz w:val="24"/>
        </w:rPr>
        <w:t>area</w:t>
      </w:r>
      <w:r>
        <w:rPr>
          <w:spacing w:val="-2"/>
          <w:sz w:val="24"/>
        </w:rPr>
        <w:t> </w:t>
      </w:r>
      <w:r>
        <w:rPr>
          <w:sz w:val="24"/>
        </w:rPr>
        <w:t>of</w:t>
      </w:r>
      <w:r>
        <w:rPr>
          <w:spacing w:val="-3"/>
          <w:sz w:val="24"/>
        </w:rPr>
        <w:t> </w:t>
      </w:r>
      <w:r>
        <w:rPr>
          <w:sz w:val="24"/>
        </w:rPr>
        <w:t>the</w:t>
      </w:r>
      <w:r>
        <w:rPr>
          <w:spacing w:val="-3"/>
          <w:sz w:val="24"/>
        </w:rPr>
        <w:t> </w:t>
      </w:r>
      <w:r>
        <w:rPr>
          <w:sz w:val="24"/>
        </w:rPr>
        <w:t>electrical</w:t>
      </w:r>
      <w:r>
        <w:rPr>
          <w:spacing w:val="-3"/>
          <w:sz w:val="24"/>
        </w:rPr>
        <w:t> </w:t>
      </w:r>
      <w:r>
        <w:rPr>
          <w:sz w:val="24"/>
        </w:rPr>
        <w:t>connection.</w:t>
      </w:r>
    </w:p>
    <w:p>
      <w:pPr>
        <w:spacing w:line="208" w:lineRule="auto" w:before="81"/>
        <w:ind w:left="735" w:right="1266" w:firstLine="0"/>
        <w:jc w:val="left"/>
        <w:rPr>
          <w:sz w:val="24"/>
        </w:rPr>
      </w:pPr>
      <w:r>
        <w:rPr>
          <w:b/>
          <w:sz w:val="24"/>
        </w:rPr>
        <w:t>Maintenance/Calibration: </w:t>
      </w:r>
      <w:r>
        <w:rPr>
          <w:sz w:val="24"/>
        </w:rPr>
        <w:t>NOSHOK pressure transmitters/transducers require no maintenance. Recalibration is dependent on the users Quality Assurance Program. If no program is in place, NOSHOK recommends a 1 year cycle.</w:t>
      </w:r>
    </w:p>
    <w:p>
      <w:pPr>
        <w:spacing w:after="0" w:line="208" w:lineRule="auto"/>
        <w:jc w:val="left"/>
        <w:rPr>
          <w:sz w:val="24"/>
        </w:rPr>
        <w:sectPr>
          <w:pgSz w:w="12240" w:h="15840"/>
          <w:pgMar w:top="580" w:bottom="280" w:left="0" w:right="0"/>
        </w:sectPr>
      </w:pPr>
    </w:p>
    <w:p>
      <w:pPr>
        <w:spacing w:line="258" w:lineRule="exact" w:before="52"/>
        <w:ind w:left="735" w:right="0" w:firstLine="0"/>
        <w:jc w:val="left"/>
        <w:rPr>
          <w:b/>
          <w:sz w:val="24"/>
        </w:rPr>
      </w:pPr>
      <w:r>
        <w:rPr>
          <w:b/>
          <w:sz w:val="24"/>
        </w:rPr>
        <w:t>Alignment Procedure</w:t>
      </w:r>
    </w:p>
    <w:p>
      <w:pPr>
        <w:spacing w:line="240" w:lineRule="exact" w:before="0"/>
        <w:ind w:left="735" w:right="0" w:firstLine="0"/>
        <w:jc w:val="left"/>
        <w:rPr>
          <w:sz w:val="24"/>
        </w:rPr>
      </w:pPr>
      <w:r>
        <w:rPr/>
        <w:drawing>
          <wp:anchor distT="0" distB="0" distL="0" distR="0" allowOverlap="1" layoutInCell="1" locked="0" behindDoc="1" simplePos="0" relativeHeight="267350087">
            <wp:simplePos x="0" y="0"/>
            <wp:positionH relativeFrom="page">
              <wp:posOffset>3630752</wp:posOffset>
            </wp:positionH>
            <wp:positionV relativeFrom="paragraph">
              <wp:posOffset>71662</wp:posOffset>
            </wp:positionV>
            <wp:extent cx="660088" cy="1174896"/>
            <wp:effectExtent l="0" t="0" r="0" b="0"/>
            <wp:wrapNone/>
            <wp:docPr id="421" name="image681.png" descr=""/>
            <wp:cNvGraphicFramePr>
              <a:graphicFrameLocks noChangeAspect="1"/>
            </wp:cNvGraphicFramePr>
            <a:graphic>
              <a:graphicData uri="http://schemas.openxmlformats.org/drawingml/2006/picture">
                <pic:pic>
                  <pic:nvPicPr>
                    <pic:cNvPr id="422" name="image681.png"/>
                    <pic:cNvPicPr/>
                  </pic:nvPicPr>
                  <pic:blipFill>
                    <a:blip r:embed="rId687" cstate="print"/>
                    <a:stretch>
                      <a:fillRect/>
                    </a:stretch>
                  </pic:blipFill>
                  <pic:spPr>
                    <a:xfrm>
                      <a:off x="0" y="0"/>
                      <a:ext cx="660088" cy="1174896"/>
                    </a:xfrm>
                    <a:prstGeom prst="rect">
                      <a:avLst/>
                    </a:prstGeom>
                  </pic:spPr>
                </pic:pic>
              </a:graphicData>
            </a:graphic>
          </wp:anchor>
        </w:drawing>
      </w:r>
      <w:r>
        <w:rPr>
          <w:sz w:val="24"/>
        </w:rPr>
        <w:t>Using a pressure source and meter with adequate </w:t>
      </w:r>
      <w:r>
        <w:rPr>
          <w:spacing w:val="-3"/>
          <w:sz w:val="24"/>
        </w:rPr>
        <w:t>accuracy,</w:t>
      </w:r>
    </w:p>
    <w:p>
      <w:pPr>
        <w:spacing w:line="240" w:lineRule="exact" w:before="0"/>
        <w:ind w:left="735" w:right="0" w:firstLine="0"/>
        <w:jc w:val="left"/>
        <w:rPr>
          <w:sz w:val="24"/>
        </w:rPr>
      </w:pPr>
      <w:r>
        <w:rPr>
          <w:sz w:val="24"/>
        </w:rPr>
        <w:t>perform the following steps:</w:t>
      </w:r>
    </w:p>
    <w:p>
      <w:pPr>
        <w:pStyle w:val="ListParagraph"/>
        <w:numPr>
          <w:ilvl w:val="0"/>
          <w:numId w:val="79"/>
        </w:numPr>
        <w:tabs>
          <w:tab w:pos="876" w:val="left" w:leader="none"/>
        </w:tabs>
        <w:spacing w:line="240" w:lineRule="exact" w:before="0" w:after="0"/>
        <w:ind w:left="875" w:right="0" w:hanging="140"/>
        <w:jc w:val="left"/>
        <w:rPr>
          <w:sz w:val="24"/>
        </w:rPr>
      </w:pPr>
      <w:r>
        <w:rPr>
          <w:sz w:val="24"/>
        </w:rPr>
        <w:t>Open</w:t>
      </w:r>
      <w:r>
        <w:rPr>
          <w:spacing w:val="-2"/>
          <w:sz w:val="24"/>
        </w:rPr>
        <w:t> </w:t>
      </w:r>
      <w:r>
        <w:rPr>
          <w:sz w:val="24"/>
        </w:rPr>
        <w:t>sensor</w:t>
      </w:r>
    </w:p>
    <w:p>
      <w:pPr>
        <w:pStyle w:val="ListParagraph"/>
        <w:numPr>
          <w:ilvl w:val="0"/>
          <w:numId w:val="79"/>
        </w:numPr>
        <w:tabs>
          <w:tab w:pos="876" w:val="left" w:leader="none"/>
        </w:tabs>
        <w:spacing w:line="222" w:lineRule="exact" w:before="0" w:after="0"/>
        <w:ind w:left="875" w:right="0" w:hanging="140"/>
        <w:jc w:val="left"/>
        <w:rPr>
          <w:sz w:val="24"/>
        </w:rPr>
      </w:pPr>
      <w:r>
        <w:rPr>
          <w:sz w:val="24"/>
        </w:rPr>
        <w:t>With no pressure applied,adjust the</w:t>
      </w:r>
      <w:r>
        <w:rPr>
          <w:spacing w:val="-11"/>
          <w:sz w:val="24"/>
        </w:rPr>
        <w:t> </w:t>
      </w:r>
      <w:r>
        <w:rPr>
          <w:sz w:val="24"/>
        </w:rPr>
        <w:t>“Z”</w:t>
      </w:r>
    </w:p>
    <w:p>
      <w:pPr>
        <w:pStyle w:val="Heading9"/>
        <w:spacing w:before="140"/>
        <w:ind w:left="735"/>
      </w:pPr>
      <w:r>
        <w:rPr>
          <w:b w:val="0"/>
        </w:rPr>
        <w:br w:type="column"/>
      </w:r>
      <w:r>
        <w:rPr>
          <w:color w:val="FFFFFF"/>
          <w:spacing w:val="3"/>
          <w:shd w:fill="003E7E" w:color="auto" w:val="clear"/>
        </w:rPr>
        <w:t> </w:t>
      </w:r>
      <w:r>
        <w:rPr>
          <w:color w:val="FFFFFF"/>
          <w:shd w:fill="003E7E" w:color="auto" w:val="clear"/>
        </w:rPr>
        <w:t>SERIES 612 &amp;</w:t>
      </w:r>
      <w:r>
        <w:rPr>
          <w:color w:val="FFFFFF"/>
          <w:spacing w:val="-5"/>
          <w:shd w:fill="003E7E" w:color="auto" w:val="clear"/>
        </w:rPr>
        <w:t> </w:t>
      </w:r>
      <w:r>
        <w:rPr>
          <w:color w:val="FFFFFF"/>
          <w:shd w:fill="003E7E" w:color="auto" w:val="clear"/>
        </w:rPr>
        <w:t>613</w:t>
      </w:r>
      <w:r>
        <w:rPr>
          <w:color w:val="FFFFFF"/>
          <w:spacing w:val="3"/>
          <w:shd w:fill="003E7E" w:color="auto" w:val="clear"/>
        </w:rPr>
        <w:t> </w:t>
      </w:r>
    </w:p>
    <w:p>
      <w:pPr>
        <w:spacing w:line="223" w:lineRule="auto" w:before="100"/>
        <w:ind w:left="866" w:right="2461" w:hanging="1"/>
        <w:jc w:val="center"/>
        <w:rPr>
          <w:b/>
          <w:sz w:val="16"/>
        </w:rPr>
      </w:pPr>
      <w:r>
        <w:rPr/>
        <w:pict>
          <v:line style="position:absolute;mso-position-horizontal-relative:page;mso-position-vertical-relative:paragraph;z-index:52744" from="492.480011pt,-5.996758pt" to="537.756811pt,-5.996758pt" stroked="true" strokeweight="1pt" strokecolor="#003e7e">
            <v:stroke dashstyle="solid"/>
            <w10:wrap type="none"/>
          </v:line>
        </w:pict>
      </w:r>
      <w:r>
        <w:rPr/>
        <w:pict>
          <v:line style="position:absolute;mso-position-horizontal-relative:page;mso-position-vertical-relative:paragraph;z-index:52768" from="375.006805pt,-5.996758pt" to="417.387005pt,-5.996758pt" stroked="true" strokeweight="1pt" strokecolor="#003e7e">
            <v:stroke dashstyle="solid"/>
            <w10:wrap type="none"/>
          </v:line>
        </w:pict>
      </w:r>
      <w:r>
        <w:rPr>
          <w:b/>
          <w:sz w:val="16"/>
        </w:rPr>
        <w:t>2 WIRE WIRING DIAGRAM</w:t>
      </w:r>
      <w:r>
        <w:rPr>
          <w:b/>
          <w:spacing w:val="4"/>
          <w:sz w:val="16"/>
        </w:rPr>
        <w:t> </w:t>
      </w:r>
      <w:r>
        <w:rPr>
          <w:b/>
          <w:spacing w:val="-3"/>
          <w:sz w:val="16"/>
        </w:rPr>
        <w:t>EXAMPLE</w:t>
      </w:r>
    </w:p>
    <w:p>
      <w:pPr>
        <w:spacing w:before="147"/>
        <w:ind w:left="1464" w:right="0" w:firstLine="0"/>
        <w:jc w:val="left"/>
        <w:rPr>
          <w:sz w:val="10"/>
        </w:rPr>
      </w:pPr>
      <w:r>
        <w:rPr/>
        <w:pict>
          <v:group style="position:absolute;margin-left:411.842712pt;margin-top:6.884011pt;width:85.75pt;height:127.75pt;mso-position-horizontal-relative:page;mso-position-vertical-relative:paragraph;z-index:-1085464" coordorigin="8237,138" coordsize="1715,2555">
            <v:shape style="position:absolute;left:8565;top:949;width:135;height:135" type="#_x0000_t75" stroked="false">
              <v:imagedata r:id="rId688" o:title=""/>
            </v:shape>
            <v:shape style="position:absolute;left:8565;top:518;width:135;height:135" type="#_x0000_t75" stroked="false">
              <v:imagedata r:id="rId689" o:title=""/>
            </v:shape>
            <v:shape style="position:absolute;left:-391;top:11356;width:1597;height:684" coordorigin="-391,11357" coordsize="1597,684" path="m8725,581l9130,581,9130,1152m8730,468l8242,468,8242,1132,8730,1132,8730,468xm9213,1152l9213,629,9838,629e" filled="false" stroked="true" strokeweight=".488pt" strokecolor="#000000">
              <v:path arrowok="t"/>
              <v:stroke dashstyle="solid"/>
            </v:shape>
            <v:shape style="position:absolute;left:9000;top:1154;width:337;height:337" type="#_x0000_t75" stroked="false">
              <v:imagedata r:id="rId690" o:title=""/>
            </v:shape>
            <v:line style="position:absolute" from="9007,1540" to="9333,1540" stroked="true" strokeweight=".488pt" strokecolor="#000000">
              <v:stroke dashstyle="solid"/>
            </v:line>
            <v:shape style="position:absolute;left:9000;top:2555;width:337;height:137" type="#_x0000_t75" stroked="false">
              <v:imagedata r:id="rId691" o:title=""/>
            </v:shape>
            <v:shape style="position:absolute;left:373;top:12375;width:328;height:1075" coordorigin="373,12375" coordsize="328,1075" path="m9007,2466l9333,2466m9333,1487l9006,1487,9006,2561,9333,2561,9333,1487xe" filled="false" stroked="true" strokeweight=".488pt" strokecolor="#000000">
              <v:path arrowok="t"/>
              <v:stroke dashstyle="solid"/>
            </v:shape>
            <v:shape style="position:absolute;left:8593;top:548;width:1359;height:475" coordorigin="8593,549" coordsize="1359,475" path="m8667,575l8641,575,8641,549,8625,549,8625,575,8598,575,8598,591,8625,591,8625,618,8641,618,8641,591,8667,591,8667,575m8669,1009l8593,1009,8593,1023,8669,1023,8669,1009m9948,1004l9872,1004,9872,1018,9948,1018,9948,1004m9952,616l9925,616,9925,589,9909,589,9909,616,9883,616,9883,632,9909,632,9909,659,9925,659,9925,632,9952,632,9952,616e" filled="true" fillcolor="#000000" stroked="false">
              <v:path arrowok="t"/>
              <v:fill type="solid"/>
            </v:shape>
            <v:shape style="position:absolute;left:-437;top:11114;width:1094;height:853" coordorigin="-436,11114" coordsize="1094,853" path="m9166,1147l9166,294m8730,1000l9050,1000,9058,1031,9083,1056,9119,1073,9164,1079,9210,1073,9247,1056,9273,1031,9282,1000,9824,1000e" filled="false" stroked="true" strokeweight=".488pt" strokecolor="#000000">
              <v:path arrowok="t"/>
              <v:stroke dashstyle="solid"/>
            </v:shape>
            <v:shape style="position:absolute;left:-47;top:11966;width:140;height:79" coordorigin="-46,11967" coordsize="140,79" path="m9141,143l9190,143m9117,180l9214,180m9095,221l9234,221e" filled="false" stroked="true" strokeweight=".488pt" strokecolor="#000000">
              <v:path arrowok="t"/>
              <v:stroke dashstyle="solid"/>
            </v:shape>
            <v:line style="position:absolute" from="9399,272" to="9201,447" stroked="true" strokeweight="1pt" strokecolor="#000000">
              <v:stroke dashstyle="solid"/>
            </v:line>
            <w10:wrap type="none"/>
          </v:group>
        </w:pict>
      </w:r>
      <w:r>
        <w:rPr>
          <w:sz w:val="10"/>
          <w:u w:val="single"/>
        </w:rPr>
        <w:t>        </w:t>
      </w:r>
      <w:r>
        <w:rPr>
          <w:sz w:val="10"/>
        </w:rPr>
        <w:t>      Blue</w:t>
      </w:r>
    </w:p>
    <w:p>
      <w:pPr>
        <w:spacing w:after="0"/>
        <w:jc w:val="left"/>
        <w:rPr>
          <w:sz w:val="10"/>
        </w:rPr>
        <w:sectPr>
          <w:type w:val="continuous"/>
          <w:pgSz w:w="12240" w:h="15840"/>
          <w:pgMar w:top="1260" w:bottom="280" w:left="0" w:right="0"/>
          <w:cols w:num="2" w:equalWidth="0">
            <w:col w:w="5964" w:space="1648"/>
            <w:col w:w="4628"/>
          </w:cols>
        </w:sectPr>
      </w:pPr>
    </w:p>
    <w:p>
      <w:pPr>
        <w:pStyle w:val="Heading5"/>
        <w:spacing w:line="258" w:lineRule="exact"/>
        <w:ind w:left="875"/>
      </w:pPr>
      <w:r>
        <w:rPr/>
        <w:pict>
          <v:shape style="position:absolute;margin-left:419.680695pt;margin-top:11.457871pt;width:12.05pt;height:7pt;mso-position-horizontal-relative:page;mso-position-vertical-relative:paragraph;z-index:-1084792" type="#_x0000_t202" filled="false" stroked="false">
            <v:textbox inset="0,0,0,0">
              <w:txbxContent>
                <w:p>
                  <w:pPr>
                    <w:spacing w:before="0"/>
                    <w:ind w:left="0" w:right="0" w:firstLine="0"/>
                    <w:jc w:val="left"/>
                    <w:rPr>
                      <w:sz w:val="10"/>
                    </w:rPr>
                  </w:pPr>
                  <w:r>
                    <w:rPr>
                      <w:sz w:val="10"/>
                    </w:rPr>
                    <w:t>Power</w:t>
                  </w:r>
                </w:p>
              </w:txbxContent>
            </v:textbox>
            <w10:wrap type="none"/>
          </v:shape>
        </w:pict>
      </w:r>
      <w:r>
        <w:rPr/>
        <w:t>potentiometer for the correct Zero output</w:t>
      </w:r>
    </w:p>
    <w:p>
      <w:pPr>
        <w:pStyle w:val="ListParagraph"/>
        <w:numPr>
          <w:ilvl w:val="0"/>
          <w:numId w:val="79"/>
        </w:numPr>
        <w:tabs>
          <w:tab w:pos="876" w:val="left" w:leader="none"/>
        </w:tabs>
        <w:spacing w:line="240" w:lineRule="exact" w:before="0" w:after="0"/>
        <w:ind w:left="875" w:right="0" w:hanging="140"/>
        <w:jc w:val="left"/>
        <w:rPr>
          <w:sz w:val="24"/>
        </w:rPr>
      </w:pPr>
      <w:r>
        <w:rPr>
          <w:sz w:val="24"/>
        </w:rPr>
        <w:t>Apply</w:t>
      </w:r>
      <w:r>
        <w:rPr>
          <w:spacing w:val="-6"/>
          <w:sz w:val="24"/>
        </w:rPr>
        <w:t> </w:t>
      </w:r>
      <w:r>
        <w:rPr>
          <w:sz w:val="24"/>
        </w:rPr>
        <w:t>the</w:t>
      </w:r>
      <w:r>
        <w:rPr>
          <w:spacing w:val="-6"/>
          <w:sz w:val="24"/>
        </w:rPr>
        <w:t> </w:t>
      </w:r>
      <w:r>
        <w:rPr>
          <w:sz w:val="24"/>
        </w:rPr>
        <w:t>correct</w:t>
      </w:r>
      <w:r>
        <w:rPr>
          <w:spacing w:val="-6"/>
          <w:sz w:val="24"/>
        </w:rPr>
        <w:t> </w:t>
      </w:r>
      <w:r>
        <w:rPr>
          <w:sz w:val="24"/>
        </w:rPr>
        <w:t>full</w:t>
      </w:r>
      <w:r>
        <w:rPr>
          <w:spacing w:val="-6"/>
          <w:sz w:val="24"/>
        </w:rPr>
        <w:t> </w:t>
      </w:r>
      <w:r>
        <w:rPr>
          <w:sz w:val="24"/>
        </w:rPr>
        <w:t>scale</w:t>
      </w:r>
      <w:r>
        <w:rPr>
          <w:spacing w:val="-6"/>
          <w:sz w:val="24"/>
        </w:rPr>
        <w:t> </w:t>
      </w:r>
      <w:r>
        <w:rPr>
          <w:sz w:val="24"/>
        </w:rPr>
        <w:t>pressure</w:t>
      </w:r>
      <w:r>
        <w:rPr>
          <w:spacing w:val="-6"/>
          <w:sz w:val="24"/>
        </w:rPr>
        <w:t> </w:t>
      </w:r>
      <w:r>
        <w:rPr>
          <w:sz w:val="24"/>
        </w:rPr>
        <w:t>to</w:t>
      </w:r>
      <w:r>
        <w:rPr>
          <w:spacing w:val="-6"/>
          <w:sz w:val="24"/>
        </w:rPr>
        <w:t> </w:t>
      </w:r>
      <w:r>
        <w:rPr>
          <w:sz w:val="24"/>
        </w:rPr>
        <w:t>the</w:t>
      </w:r>
      <w:r>
        <w:rPr>
          <w:spacing w:val="-6"/>
          <w:sz w:val="24"/>
        </w:rPr>
        <w:t> </w:t>
      </w:r>
      <w:r>
        <w:rPr>
          <w:sz w:val="24"/>
        </w:rPr>
        <w:t>unit</w:t>
      </w:r>
    </w:p>
    <w:p>
      <w:pPr>
        <w:pStyle w:val="ListParagraph"/>
        <w:numPr>
          <w:ilvl w:val="0"/>
          <w:numId w:val="79"/>
        </w:numPr>
        <w:tabs>
          <w:tab w:pos="876" w:val="left" w:leader="none"/>
        </w:tabs>
        <w:spacing w:line="240" w:lineRule="exact" w:before="0" w:after="0"/>
        <w:ind w:left="875" w:right="0" w:hanging="140"/>
        <w:jc w:val="left"/>
        <w:rPr>
          <w:sz w:val="24"/>
        </w:rPr>
      </w:pPr>
      <w:r>
        <w:rPr>
          <w:sz w:val="24"/>
        </w:rPr>
        <w:t>Adjust the “S” potentiometer for the</w:t>
      </w:r>
      <w:r>
        <w:rPr>
          <w:spacing w:val="-26"/>
          <w:sz w:val="24"/>
        </w:rPr>
        <w:t> </w:t>
      </w:r>
      <w:r>
        <w:rPr>
          <w:sz w:val="24"/>
        </w:rPr>
        <w:t>correct</w:t>
      </w:r>
    </w:p>
    <w:p>
      <w:pPr>
        <w:spacing w:line="258" w:lineRule="exact" w:before="0"/>
        <w:ind w:left="875" w:right="0" w:firstLine="0"/>
        <w:jc w:val="left"/>
        <w:rPr>
          <w:sz w:val="24"/>
        </w:rPr>
      </w:pPr>
      <w:r>
        <w:rPr/>
        <w:pict>
          <v:shape style="position:absolute;margin-left:147.561996pt;margin-top:17.940405pt;width:57.6pt;height:12.85pt;mso-position-horizontal-relative:page;mso-position-vertical-relative:paragraph;z-index:53368" type="#_x0000_t202" filled="true" fillcolor="#003e7e" stroked="false">
            <v:textbox inset="0,0,0,0">
              <w:txbxContent>
                <w:p>
                  <w:pPr>
                    <w:spacing w:before="18"/>
                    <w:ind w:left="115" w:right="0" w:firstLine="0"/>
                    <w:jc w:val="left"/>
                    <w:rPr>
                      <w:b/>
                      <w:sz w:val="20"/>
                    </w:rPr>
                  </w:pPr>
                  <w:r>
                    <w:rPr>
                      <w:b/>
                      <w:color w:val="FFFFFF"/>
                      <w:sz w:val="20"/>
                    </w:rPr>
                    <w:t>SERIES 100</w:t>
                  </w:r>
                </w:p>
              </w:txbxContent>
            </v:textbox>
            <v:fill type="solid"/>
            <w10:wrap type="none"/>
          </v:shape>
        </w:pict>
      </w:r>
      <w:r>
        <w:rPr>
          <w:sz w:val="24"/>
        </w:rPr>
        <w:t>Span output</w:t>
      </w:r>
    </w:p>
    <w:p>
      <w:pPr>
        <w:pStyle w:val="BodyText"/>
        <w:rPr>
          <w:sz w:val="20"/>
        </w:rPr>
      </w:pPr>
      <w:r>
        <w:rPr/>
        <w:br w:type="column"/>
      </w:r>
      <w:r>
        <w:rPr>
          <w:sz w:val="20"/>
        </w:rPr>
      </w:r>
    </w:p>
    <w:p>
      <w:pPr>
        <w:pStyle w:val="BodyText"/>
        <w:rPr>
          <w:sz w:val="20"/>
        </w:rPr>
      </w:pPr>
    </w:p>
    <w:p>
      <w:pPr>
        <w:pStyle w:val="BodyText"/>
        <w:rPr>
          <w:sz w:val="20"/>
        </w:rPr>
      </w:pPr>
    </w:p>
    <w:p>
      <w:pPr>
        <w:spacing w:before="119"/>
        <w:ind w:left="0" w:right="0" w:firstLine="0"/>
        <w:jc w:val="right"/>
        <w:rPr>
          <w:sz w:val="15"/>
        </w:rPr>
      </w:pPr>
      <w:r>
        <w:rPr>
          <w:w w:val="95"/>
          <w:sz w:val="15"/>
        </w:rPr>
        <w:t>Span</w:t>
      </w:r>
    </w:p>
    <w:p>
      <w:pPr>
        <w:pStyle w:val="BodyText"/>
        <w:rPr>
          <w:sz w:val="20"/>
        </w:rPr>
      </w:pPr>
      <w:r>
        <w:rPr/>
        <w:br w:type="column"/>
      </w:r>
      <w:r>
        <w:rPr>
          <w:sz w:val="20"/>
        </w:rPr>
      </w:r>
    </w:p>
    <w:p>
      <w:pPr>
        <w:pStyle w:val="BodyText"/>
        <w:rPr>
          <w:sz w:val="20"/>
        </w:rPr>
      </w:pPr>
    </w:p>
    <w:p>
      <w:pPr>
        <w:pStyle w:val="BodyText"/>
        <w:rPr>
          <w:sz w:val="20"/>
        </w:rPr>
      </w:pPr>
    </w:p>
    <w:p>
      <w:pPr>
        <w:pStyle w:val="BodyText"/>
        <w:spacing w:before="9"/>
        <w:rPr>
          <w:sz w:val="24"/>
        </w:rPr>
      </w:pPr>
    </w:p>
    <w:p>
      <w:pPr>
        <w:spacing w:before="0"/>
        <w:ind w:left="192" w:right="0" w:firstLine="0"/>
        <w:jc w:val="left"/>
        <w:rPr>
          <w:sz w:val="15"/>
        </w:rPr>
      </w:pPr>
      <w:r>
        <w:rPr>
          <w:sz w:val="15"/>
        </w:rPr>
        <w:t>Zero</w:t>
      </w:r>
    </w:p>
    <w:p>
      <w:pPr>
        <w:spacing w:before="11"/>
        <w:ind w:left="0" w:right="0" w:firstLine="0"/>
        <w:jc w:val="right"/>
        <w:rPr>
          <w:sz w:val="10"/>
        </w:rPr>
      </w:pPr>
      <w:r>
        <w:rPr/>
        <w:br w:type="column"/>
      </w:r>
      <w:r>
        <w:rPr>
          <w:sz w:val="10"/>
        </w:rPr>
        <w:t>Red</w:t>
      </w:r>
    </w:p>
    <w:p>
      <w:pPr>
        <w:pStyle w:val="BodyText"/>
        <w:spacing w:before="10" w:after="24"/>
        <w:rPr>
          <w:sz w:val="12"/>
        </w:rPr>
      </w:pPr>
    </w:p>
    <w:p>
      <w:pPr>
        <w:pStyle w:val="BodyText"/>
        <w:spacing w:line="139" w:lineRule="exact"/>
        <w:ind w:left="211"/>
        <w:rPr>
          <w:sz w:val="13"/>
        </w:rPr>
      </w:pPr>
      <w:r>
        <w:rPr>
          <w:position w:val="-2"/>
          <w:sz w:val="13"/>
        </w:rPr>
        <w:pict>
          <v:shape style="width:12.75pt;height:7pt;mso-position-horizontal-relative:char;mso-position-vertical-relative:line" type="#_x0000_t202" filled="false" stroked="false">
            <w10:anchorlock/>
            <v:textbox inset="0,0,0,0">
              <w:txbxContent>
                <w:p>
                  <w:pPr>
                    <w:spacing w:before="0"/>
                    <w:ind w:left="0" w:right="0" w:firstLine="0"/>
                    <w:jc w:val="left"/>
                    <w:rPr>
                      <w:sz w:val="10"/>
                    </w:rPr>
                  </w:pPr>
                  <w:r>
                    <w:rPr>
                      <w:sz w:val="10"/>
                    </w:rPr>
                    <w:t>Supply</w:t>
                  </w:r>
                </w:p>
              </w:txbxContent>
            </v:textbox>
          </v:shape>
        </w:pict>
      </w:r>
      <w:r>
        <w:rPr>
          <w:position w:val="-2"/>
          <w:sz w:val="13"/>
        </w:rPr>
      </w:r>
    </w:p>
    <w:p>
      <w:pPr>
        <w:spacing w:before="38"/>
        <w:ind w:left="0" w:right="0" w:firstLine="0"/>
        <w:jc w:val="right"/>
        <w:rPr>
          <w:sz w:val="10"/>
        </w:rPr>
      </w:pPr>
      <w:r>
        <w:rPr/>
        <w:br w:type="column"/>
      </w:r>
      <w:r>
        <w:rPr>
          <w:sz w:val="10"/>
        </w:rPr>
        <w:t>Black</w:t>
      </w:r>
    </w:p>
    <w:p>
      <w:pPr>
        <w:pStyle w:val="BodyText"/>
        <w:rPr>
          <w:sz w:val="14"/>
        </w:rPr>
      </w:pPr>
      <w:r>
        <w:rPr/>
        <w:br w:type="column"/>
      </w:r>
      <w:r>
        <w:rPr>
          <w:sz w:val="14"/>
        </w:rPr>
      </w:r>
    </w:p>
    <w:p>
      <w:pPr>
        <w:pStyle w:val="BodyText"/>
        <w:spacing w:before="6"/>
        <w:rPr>
          <w:sz w:val="14"/>
        </w:rPr>
      </w:pPr>
    </w:p>
    <w:p>
      <w:pPr>
        <w:spacing w:before="1"/>
        <w:ind w:left="76" w:right="0" w:firstLine="0"/>
        <w:jc w:val="left"/>
        <w:rPr>
          <w:sz w:val="10"/>
        </w:rPr>
      </w:pPr>
      <w:r>
        <w:rPr>
          <w:sz w:val="10"/>
        </w:rPr>
        <w:t>Output</w:t>
      </w:r>
    </w:p>
    <w:p>
      <w:pPr>
        <w:spacing w:after="0"/>
        <w:jc w:val="left"/>
        <w:rPr>
          <w:sz w:val="10"/>
        </w:rPr>
        <w:sectPr>
          <w:type w:val="continuous"/>
          <w:pgSz w:w="12240" w:h="15840"/>
          <w:pgMar w:top="1260" w:bottom="280" w:left="0" w:right="0"/>
          <w:cols w:num="6" w:equalWidth="0">
            <w:col w:w="4890" w:space="40"/>
            <w:col w:w="927" w:space="39"/>
            <w:col w:w="484" w:space="1794"/>
            <w:col w:w="881" w:space="39"/>
            <w:col w:w="574" w:space="40"/>
            <w:col w:w="2532"/>
          </w:cols>
        </w:sectPr>
      </w:pPr>
    </w:p>
    <w:p>
      <w:pPr>
        <w:pStyle w:val="BodyText"/>
        <w:spacing w:before="9"/>
        <w:rPr>
          <w:sz w:val="3"/>
        </w:rPr>
      </w:pPr>
    </w:p>
    <w:p>
      <w:pPr>
        <w:tabs>
          <w:tab w:pos="4093" w:val="left" w:leader="none"/>
        </w:tabs>
        <w:spacing w:line="20" w:lineRule="exact"/>
        <w:ind w:left="1141" w:right="0" w:firstLine="0"/>
        <w:rPr>
          <w:sz w:val="2"/>
        </w:rPr>
      </w:pPr>
      <w:r>
        <w:rPr>
          <w:sz w:val="2"/>
        </w:rPr>
        <w:pict>
          <v:group style="width:90pt;height:1pt;mso-position-horizontal-relative:char;mso-position-vertical-relative:line" coordorigin="0,0" coordsize="1800,20">
            <v:line style="position:absolute" from="0,10" to="1800,10" stroked="true" strokeweight="1pt" strokecolor="#003e7e">
              <v:stroke dashstyle="solid"/>
            </v:line>
          </v:group>
        </w:pict>
      </w:r>
      <w:r>
        <w:rPr>
          <w:sz w:val="2"/>
        </w:rPr>
      </w:r>
      <w:r>
        <w:rPr>
          <w:sz w:val="2"/>
        </w:rPr>
        <w:tab/>
      </w:r>
      <w:r>
        <w:rPr>
          <w:sz w:val="2"/>
        </w:rPr>
        <w:pict>
          <v:group style="width:87.9pt;height:1pt;mso-position-horizontal-relative:char;mso-position-vertical-relative:line" coordorigin="0,0" coordsize="1758,20">
            <v:line style="position:absolute" from="0,10" to="1758,10" stroked="true" strokeweight="1pt" strokecolor="#003e7e">
              <v:stroke dashstyle="solid"/>
            </v:line>
          </v:group>
        </w:pict>
      </w:r>
      <w:r>
        <w:rPr>
          <w:sz w:val="2"/>
        </w:rPr>
      </w:r>
    </w:p>
    <w:p>
      <w:pPr>
        <w:pStyle w:val="BodyText"/>
        <w:rPr>
          <w:sz w:val="20"/>
        </w:rPr>
      </w:pPr>
    </w:p>
    <w:p>
      <w:pPr>
        <w:pStyle w:val="BodyText"/>
        <w:rPr>
          <w:sz w:val="20"/>
        </w:rPr>
      </w:pPr>
    </w:p>
    <w:p>
      <w:pPr>
        <w:spacing w:after="0"/>
        <w:rPr>
          <w:sz w:val="20"/>
        </w:rPr>
        <w:sectPr>
          <w:type w:val="continuous"/>
          <w:pgSz w:w="12240" w:h="15840"/>
          <w:pgMar w:top="1260" w:bottom="280" w:left="0" w:right="0"/>
        </w:sectPr>
      </w:pPr>
    </w:p>
    <w:p>
      <w:pPr>
        <w:pStyle w:val="BodyText"/>
        <w:spacing w:before="7"/>
        <w:rPr>
          <w:sz w:val="23"/>
        </w:rPr>
      </w:pPr>
    </w:p>
    <w:p>
      <w:pPr>
        <w:spacing w:line="182" w:lineRule="exact" w:before="0"/>
        <w:ind w:left="1169" w:right="0" w:firstLine="0"/>
        <w:jc w:val="left"/>
        <w:rPr>
          <w:b/>
          <w:sz w:val="16"/>
        </w:rPr>
      </w:pPr>
      <w:r>
        <w:rPr>
          <w:b/>
          <w:sz w:val="16"/>
        </w:rPr>
        <w:t>Wiring –</w:t>
      </w:r>
    </w:p>
    <w:p>
      <w:pPr>
        <w:spacing w:line="235" w:lineRule="auto" w:before="1"/>
        <w:ind w:left="1169" w:right="20" w:firstLine="0"/>
        <w:jc w:val="left"/>
        <w:rPr>
          <w:b/>
          <w:sz w:val="16"/>
        </w:rPr>
      </w:pPr>
      <w:r>
        <w:rPr/>
        <w:pict>
          <v:shape style="position:absolute;margin-left:187.231644pt;margin-top:32.747864pt;width:32.8pt;height:37pt;mso-position-horizontal-relative:page;mso-position-vertical-relative:paragraph;z-index:-1085992" type="#_x0000_t202" filled="false" stroked="false">
            <v:textbox inset="0,0,0,0">
              <w:txbxContent>
                <w:p>
                  <w:pPr>
                    <w:pStyle w:val="BodyText"/>
                    <w:spacing w:line="177" w:lineRule="auto" w:before="54"/>
                    <w:ind w:firstLine="167"/>
                    <w:jc w:val="right"/>
                    <w:rPr>
                      <w:rFonts w:ascii="Arial Narrow Bold"/>
                    </w:rPr>
                  </w:pPr>
                  <w:r>
                    <w:rPr>
                      <w:rFonts w:ascii="Arial Narrow Bold"/>
                      <w:w w:val="105"/>
                    </w:rPr>
                    <w:t>2</w:t>
                  </w:r>
                  <w:r>
                    <w:rPr>
                      <w:rFonts w:ascii="Arial Narrow Bold"/>
                      <w:spacing w:val="8"/>
                      <w:w w:val="105"/>
                    </w:rPr>
                    <w:t> </w:t>
                  </w:r>
                  <w:r>
                    <w:rPr>
                      <w:rFonts w:ascii="Arial Narrow Bold"/>
                      <w:spacing w:val="-36"/>
                      <w:w w:val="105"/>
                    </w:rPr>
                    <w:t>WIRE</w:t>
                  </w:r>
                  <w:r>
                    <w:rPr>
                      <w:rFonts w:ascii="Arial Narrow Bold"/>
                      <w:w w:val="104"/>
                    </w:rPr>
                    <w:t> </w:t>
                  </w:r>
                  <w:r>
                    <w:rPr>
                      <w:rFonts w:ascii="Arial Narrow Bold"/>
                    </w:rPr>
                    <w:t>WIRING DIAGRAM </w:t>
                  </w:r>
                  <w:r>
                    <w:rPr>
                      <w:rFonts w:ascii="Arial Narrow Bold"/>
                      <w:spacing w:val="-6"/>
                    </w:rPr>
                    <w:t>EXAMPLE</w:t>
                  </w:r>
                </w:p>
              </w:txbxContent>
            </v:textbox>
            <w10:wrap type="none"/>
          </v:shape>
        </w:pict>
      </w:r>
      <w:r>
        <w:rPr>
          <w:b/>
          <w:sz w:val="16"/>
        </w:rPr>
        <w:t>Mini-Hirschmann connector</w:t>
      </w:r>
    </w:p>
    <w:p>
      <w:pPr>
        <w:pStyle w:val="BodyText"/>
        <w:rPr>
          <w:b/>
          <w:sz w:val="18"/>
        </w:rPr>
      </w:pPr>
      <w:r>
        <w:rPr/>
        <w:br w:type="column"/>
      </w:r>
      <w:r>
        <w:rPr>
          <w:b/>
          <w:sz w:val="18"/>
        </w:rPr>
      </w:r>
    </w:p>
    <w:p>
      <w:pPr>
        <w:pStyle w:val="BodyText"/>
        <w:spacing w:before="10"/>
        <w:rPr>
          <w:b/>
          <w:sz w:val="25"/>
        </w:rPr>
      </w:pPr>
    </w:p>
    <w:p>
      <w:pPr>
        <w:spacing w:line="182" w:lineRule="exact" w:before="0"/>
        <w:ind w:left="1169" w:right="0" w:firstLine="0"/>
        <w:jc w:val="left"/>
        <w:rPr>
          <w:b/>
          <w:sz w:val="16"/>
        </w:rPr>
      </w:pPr>
      <w:r>
        <w:rPr>
          <w:b/>
          <w:sz w:val="16"/>
        </w:rPr>
        <w:t>Load Limitations</w:t>
      </w:r>
    </w:p>
    <w:p>
      <w:pPr>
        <w:spacing w:line="180" w:lineRule="exact" w:before="0"/>
        <w:ind w:left="1169" w:right="0" w:firstLine="0"/>
        <w:jc w:val="left"/>
        <w:rPr>
          <w:b/>
          <w:sz w:val="16"/>
        </w:rPr>
      </w:pPr>
      <w:r>
        <w:rPr/>
        <w:pict>
          <v:group style="position:absolute;margin-left:503.755402pt;margin-top:4.84323pt;width:16.55pt;height:13.9pt;mso-position-horizontal-relative:page;mso-position-vertical-relative:paragraph;z-index:52792" coordorigin="10075,97" coordsize="331,278">
            <v:shape style="position:absolute;left:10123;top:96;width:282;height:278" coordorigin="10124,97" coordsize="282,278" path="m10176,288l10128,288,10128,373,10138,373,10138,334,10171,334,10171,324,10138,324,10138,298,10176,298,10176,288m10207,373l10206,364,10206,364,10204,364,10203,364,10200,364,10198,364,10197,361,10197,359,10197,319,10206,319,10206,311,10197,311,10197,289,10188,296,10188,311,10182,311,10182,319,10188,319,10189,364,10189,366,10190,370,10191,371,10195,374,10197,374,10202,374,10204,374,10207,373m10226,361l10217,361,10217,373,10226,373,10226,361m10231,200l10205,200,10216,189,10224,178,10228,165,10230,151,10229,141,10229,140,10226,130,10222,121,10216,113,10213,110,10208,106,10199,101,10189,98,10178,97,10166,98,10156,101,10147,105,10140,112,10133,120,10129,129,10126,140,10125,151,10127,165,10131,178,10139,189,10149,200,10124,200,10124,213,10169,213,10169,201,10157,193,10148,182,10143,169,10141,154,10141,140,10145,130,10158,114,10167,110,10188,110,10197,114,10210,130,10214,140,10214,154,10212,169,10207,182,10198,193,10185,201,10185,213,10231,213,10231,200m10406,279l10387,246,10380,235,10387,225,10404,196,10390,196,10379,216,10377,218,10375,221,10373,225,10372,222,10371,219,10358,196,10344,196,10367,236,10342,279,10356,279,10374,246,10377,253,10391,279,10406,279e" filled="true" fillcolor="#000000" stroked="false">
              <v:path arrowok="t"/>
              <v:fill type="solid"/>
            </v:shape>
            <v:line style="position:absolute" from="10075,248" to="10288,248" stroked="true" strokeweight=".5pt" strokecolor="#000000">
              <v:stroke dashstyle="solid"/>
            </v:line>
            <w10:wrap type="none"/>
          </v:group>
        </w:pict>
      </w:r>
      <w:r>
        <w:rPr>
          <w:b/>
          <w:sz w:val="16"/>
        </w:rPr>
        <w:t>4 mA to 20 mA Output Only</w:t>
      </w:r>
    </w:p>
    <w:p>
      <w:pPr>
        <w:pStyle w:val="BodyText"/>
        <w:spacing w:line="186" w:lineRule="exact"/>
        <w:ind w:left="1169"/>
      </w:pPr>
      <w:r>
        <w:rPr/>
        <w:t>Vmin</w:t>
      </w:r>
      <w:r>
        <w:rPr>
          <w:spacing w:val="34"/>
        </w:rPr>
        <w:t> </w:t>
      </w:r>
      <w:r>
        <w:rPr/>
        <w:t>=</w:t>
      </w:r>
      <w:r>
        <w:rPr>
          <w:spacing w:val="24"/>
        </w:rPr>
        <w:t> </w:t>
      </w:r>
      <w:r>
        <w:rPr/>
        <w:t>[10V</w:t>
      </w:r>
      <w:r>
        <w:rPr>
          <w:spacing w:val="-19"/>
        </w:rPr>
        <w:t> </w:t>
      </w:r>
      <w:r>
        <w:rPr/>
        <w:t>+</w:t>
      </w:r>
      <w:r>
        <w:rPr>
          <w:spacing w:val="-18"/>
        </w:rPr>
        <w:t> </w:t>
      </w:r>
      <w:r>
        <w:rPr/>
        <w:t>(.020</w:t>
      </w:r>
      <w:r>
        <w:rPr>
          <w:spacing w:val="-19"/>
        </w:rPr>
        <w:t> </w:t>
      </w:r>
      <w:r>
        <w:rPr/>
        <w:t>x</w:t>
      </w:r>
      <w:r>
        <w:rPr>
          <w:spacing w:val="-19"/>
        </w:rPr>
        <w:t> </w:t>
      </w:r>
      <w:r>
        <w:rPr/>
        <w:t>R</w:t>
      </w:r>
      <w:r>
        <w:rPr>
          <w:sz w:val="12"/>
        </w:rPr>
        <w:t>L</w:t>
      </w:r>
      <w:r>
        <w:rPr/>
        <w:t>)]</w:t>
      </w:r>
      <w:r>
        <w:rPr>
          <w:spacing w:val="-18"/>
        </w:rPr>
        <w:t> </w:t>
      </w:r>
      <w:r>
        <w:rPr/>
        <w:t>−</w:t>
      </w:r>
      <w:r>
        <w:rPr>
          <w:spacing w:val="-19"/>
        </w:rPr>
        <w:t> </w:t>
      </w:r>
      <w:r>
        <w:rPr/>
        <w:t>0.04352</w:t>
      </w:r>
    </w:p>
    <w:p>
      <w:pPr>
        <w:pStyle w:val="BodyText"/>
        <w:spacing w:line="172" w:lineRule="exact"/>
        <w:ind w:left="2649" w:right="2188"/>
        <w:jc w:val="center"/>
      </w:pPr>
      <w:r>
        <w:rPr/>
        <w:pict>
          <v:group style="position:absolute;margin-left:114.804001pt;margin-top:14.332244pt;width:66.350pt;height:54.35pt;mso-position-horizontal-relative:page;mso-position-vertical-relative:paragraph;z-index:52600" coordorigin="2296,287" coordsize="1327,1087">
            <v:shape style="position:absolute;left:2741;top:325;width:64;height:64" coordorigin="2741,325" coordsize="64,64" path="m2805,353l2777,353,2777,325,2769,325,2769,353,2741,353,2741,361,2769,361,2769,388,2777,388,2777,361,2805,361,2805,353e" filled="true" fillcolor="#000000" stroked="false">
              <v:path arrowok="t"/>
              <v:fill type="solid"/>
            </v:shape>
            <v:shape style="position:absolute;left:2850;top:353;width:380;height:602" coordorigin="2850,354" coordsize="380,602" path="m2850,354l3059,354,3059,956,3230,956,3230,935e" filled="false" stroked="true" strokeweight=".511pt" strokecolor="#000000">
              <v:path arrowok="t"/>
              <v:stroke dashstyle="solid"/>
            </v:shape>
            <v:shape style="position:absolute;left:3135;top:689;width:321;height:321" type="#_x0000_t75" stroked="false">
              <v:imagedata r:id="rId692" o:title=""/>
            </v:shape>
            <v:shape style="position:absolute;left:3095;top:647;width:404;height:404" coordorigin="3095,648" coordsize="404,404" path="m3499,850l3483,928,3440,992,3376,1036,3297,1052,3219,1036,3155,992,3111,928,3095,850,3111,771,3155,707,3219,663,3297,648,3376,663,3440,707,3483,771,3499,850xe" filled="false" stroked="true" strokeweight=".511pt" strokecolor="#000000">
              <v:path arrowok="t"/>
              <v:stroke dashstyle="solid"/>
            </v:shape>
            <v:shape style="position:absolute;left:3205;top:765;width:172;height:176" coordorigin="3206,766" coordsize="172,176" path="m3250,907l3240,897,3216,897,3206,907,3206,931,3216,941,3240,941,3250,931,3250,907m3250,776l3240,766,3216,766,3206,776,3206,801,3216,811,3240,811,3250,801,3250,776m3377,907l3367,897,3342,897,3332,907,3332,931,3342,941,3367,941,3377,931,3377,907m3377,776l3367,766,3342,766,3332,776,3332,801,3342,811,3367,811,3377,801,3377,776e" filled="true" fillcolor="#000000" stroked="false">
              <v:path arrowok="t"/>
              <v:fill type="solid"/>
            </v:shape>
            <v:shape style="position:absolute;left:2741;top:1052;width:64;height:64" coordorigin="2741,1053" coordsize="64,64" path="m2805,1080l2777,1080,2777,1053,2769,1053,2769,1080,2741,1080,2741,1088,2769,1088,2769,1116,2777,1116,2777,1088,2805,1088,2805,1080e" filled="true" fillcolor="#000000" stroked="false">
              <v:path arrowok="t"/>
              <v:fill type="solid"/>
            </v:shape>
            <v:shape style="position:absolute;left:-2;top:8268;width:771;height:722" coordorigin="-1,8268" coordsize="771,722" path="m2848,1085l3618,1085,3618,743,3357,743,3357,766m2848,582l2959,582,2959,1303,2847,1303e" filled="false" stroked="true" strokeweight=".511pt" strokecolor="#000000">
              <v:path arrowok="t"/>
              <v:stroke dashstyle="solid"/>
            </v:shape>
            <v:shape style="position:absolute;left:3162;top:767;width:258;height:165" coordorigin="3162,768" coordsize="258,165" path="m3189,871l3180,871,3178,880,3172,882,3164,882,3164,890,3177,890,3177,932,3189,932,3189,871m3198,807l3193,807,3193,783,3193,769,3182,769,3182,783,3182,807,3170,807,3182,783,3182,783,3182,769,3180,769,3162,807,3162,816,3182,816,3182,828,3193,828,3193,816,3198,816,3198,807m3420,873l3413,867,3386,867,3387,873,3387,887,3397,887,3397,884,3397,881,3398,879,3399,876,3401,876,3407,876,3409,877,3409,889,3407,890,3403,894,3391,908,3388,913,3386,921,3386,925,3386,927,3419,927,3419,919,3398,919,3398,914,3402,911,3413,899,3417,894,3420,889,3420,876,3420,873m3420,801l3419,800,3416,796,3411,796,3411,796,3417,795,3418,792,3419,788,3419,776,3419,774,3414,768,3391,768,3386,774,3386,785,3397,785,3397,777,3400,776,3406,776,3408,779,3408,786,3407,789,3404,791,3402,792,3400,791,3397,791,3397,800,3400,800,3405,800,3409,804,3409,807,3409,821,3396,821,3397,813,3396,808,3386,808,3386,818,3387,829,3415,829,3420,822,3420,821,3420,801e" filled="true" fillcolor="#000000" stroked="false">
              <v:path arrowok="t"/>
              <v:fill type="solid"/>
            </v:shape>
            <v:shape style="position:absolute;left:3258;top:949;width:75;height:49" coordorigin="3259,949" coordsize="75,49" path="m3259,998l3259,996,3259,995,3259,993,3262,976,3270,962,3282,953,3296,949,3311,953,3323,962,3331,976,3334,993,3334,995,3334,996,3334,998e" filled="false" stroked="true" strokeweight=".554pt" strokecolor="#000000">
              <v:path arrowok="t"/>
              <v:stroke dashstyle="solid"/>
            </v:shape>
            <v:shape style="position:absolute;left:2741;top:325;width:882;height:984" type="#_x0000_t202" filled="false" stroked="false">
              <v:textbox inset="0,0,0,0">
                <w:txbxContent>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3"/>
                      <w:rPr>
                        <w:sz w:val="19"/>
                      </w:rPr>
                    </w:pPr>
                  </w:p>
                  <w:p>
                    <w:pPr>
                      <w:spacing w:before="0"/>
                      <w:ind w:left="330" w:right="0" w:firstLine="0"/>
                      <w:jc w:val="left"/>
                      <w:rPr>
                        <w:sz w:val="11"/>
                      </w:rPr>
                    </w:pPr>
                    <w:r>
                      <w:rPr>
                        <w:sz w:val="11"/>
                      </w:rPr>
                      <w:t>+ Output</w:t>
                    </w:r>
                  </w:p>
                </w:txbxContent>
              </v:textbox>
              <w10:wrap type="none"/>
            </v:shape>
            <v:shape style="position:absolute;left:2301;top:1052;width:548;height:316" type="#_x0000_t202" filled="false" stroked="true" strokeweight=".5pt" strokecolor="#000000">
              <v:textbox inset="0,0,0,0">
                <w:txbxContent>
                  <w:p>
                    <w:pPr>
                      <w:spacing w:before="69"/>
                      <w:ind w:left="131" w:right="0" w:firstLine="0"/>
                      <w:jc w:val="left"/>
                      <w:rPr>
                        <w:sz w:val="11"/>
                      </w:rPr>
                    </w:pPr>
                    <w:r>
                      <w:rPr>
                        <w:sz w:val="11"/>
                      </w:rPr>
                      <w:t>Output</w:t>
                    </w:r>
                  </w:p>
                </w:txbxContent>
              </v:textbox>
              <v:stroke dashstyle="solid"/>
              <w10:wrap type="none"/>
            </v:shape>
            <v:shape style="position:absolute;left:2301;top:291;width:548;height:349" type="#_x0000_t202" filled="false" stroked="true" strokeweight=".5pt" strokecolor="#000000">
              <v:textbox inset="0,0,0,0">
                <w:txbxContent>
                  <w:p>
                    <w:pPr>
                      <w:spacing w:line="204" w:lineRule="auto" w:before="37"/>
                      <w:ind w:left="129" w:right="31" w:firstLine="9"/>
                      <w:jc w:val="left"/>
                      <w:rPr>
                        <w:sz w:val="11"/>
                      </w:rPr>
                    </w:pPr>
                    <w:r>
                      <w:rPr>
                        <w:sz w:val="11"/>
                      </w:rPr>
                      <w:t>Power Supply</w:t>
                    </w:r>
                  </w:p>
                </w:txbxContent>
              </v:textbox>
              <v:stroke dashstyle="solid"/>
              <w10:wrap type="none"/>
            </v:shape>
            <w10:wrap type="none"/>
          </v:group>
        </w:pict>
      </w:r>
      <w:r>
        <w:rPr>
          <w:w w:val="95"/>
        </w:rPr>
        <w:t>cable</w:t>
      </w:r>
      <w:r>
        <w:rPr>
          <w:spacing w:val="-24"/>
          <w:w w:val="95"/>
        </w:rPr>
        <w:t> </w:t>
      </w:r>
      <w:r>
        <w:rPr>
          <w:w w:val="95"/>
        </w:rPr>
        <w:t>length</w:t>
      </w:r>
    </w:p>
    <w:p>
      <w:pPr>
        <w:spacing w:after="0" w:line="172" w:lineRule="exact"/>
        <w:jc w:val="center"/>
        <w:sectPr>
          <w:type w:val="continuous"/>
          <w:pgSz w:w="12240" w:h="15840"/>
          <w:pgMar w:top="1260" w:bottom="280" w:left="0" w:right="0"/>
          <w:cols w:num="2" w:equalWidth="0">
            <w:col w:w="2274" w:space="4439"/>
            <w:col w:w="5527"/>
          </w:cols>
        </w:sectPr>
      </w:pPr>
    </w:p>
    <w:p>
      <w:pPr>
        <w:pStyle w:val="BodyText"/>
        <w:spacing w:before="10"/>
        <w:rPr>
          <w:sz w:val="22"/>
        </w:rPr>
      </w:pPr>
    </w:p>
    <w:p>
      <w:pPr>
        <w:spacing w:line="182" w:lineRule="exact" w:before="0"/>
        <w:ind w:left="1206" w:right="0" w:firstLine="0"/>
        <w:jc w:val="left"/>
        <w:rPr>
          <w:b/>
          <w:sz w:val="16"/>
        </w:rPr>
      </w:pPr>
      <w:r>
        <w:rPr>
          <w:b/>
          <w:sz w:val="16"/>
        </w:rPr>
        <w:t>Wiring –</w:t>
      </w:r>
    </w:p>
    <w:p>
      <w:pPr>
        <w:spacing w:line="235" w:lineRule="auto" w:before="1"/>
        <w:ind w:left="1206" w:right="21" w:firstLine="0"/>
        <w:jc w:val="left"/>
        <w:rPr>
          <w:b/>
          <w:sz w:val="16"/>
        </w:rPr>
      </w:pPr>
      <w:r>
        <w:rPr>
          <w:b/>
          <w:sz w:val="16"/>
        </w:rPr>
        <w:t>M12 x 1 (4-pin) round connector</w:t>
      </w:r>
    </w:p>
    <w:p>
      <w:pPr>
        <w:tabs>
          <w:tab w:pos="1606" w:val="left" w:leader="none"/>
        </w:tabs>
        <w:spacing w:line="188" w:lineRule="exact" w:before="0"/>
        <w:ind w:left="1206" w:right="0" w:firstLine="0"/>
        <w:jc w:val="left"/>
        <w:rPr>
          <w:sz w:val="12"/>
        </w:rPr>
      </w:pPr>
      <w:r>
        <w:rPr/>
        <w:br w:type="column"/>
      </w:r>
      <w:r>
        <w:rPr>
          <w:sz w:val="16"/>
        </w:rPr>
        <w:t>R</w:t>
      </w:r>
      <w:r>
        <w:rPr>
          <w:sz w:val="12"/>
        </w:rPr>
        <w:t>L</w:t>
        <w:tab/>
      </w:r>
      <w:r>
        <w:rPr>
          <w:sz w:val="16"/>
        </w:rPr>
        <w:t>= R</w:t>
      </w:r>
      <w:r>
        <w:rPr>
          <w:sz w:val="12"/>
        </w:rPr>
        <w:t>S </w:t>
      </w:r>
      <w:r>
        <w:rPr>
          <w:sz w:val="16"/>
        </w:rPr>
        <w:t>+</w:t>
      </w:r>
      <w:r>
        <w:rPr>
          <w:spacing w:val="-1"/>
          <w:sz w:val="16"/>
        </w:rPr>
        <w:t> </w:t>
      </w:r>
      <w:r>
        <w:rPr>
          <w:sz w:val="16"/>
        </w:rPr>
        <w:t>R</w:t>
      </w:r>
      <w:r>
        <w:rPr>
          <w:sz w:val="12"/>
        </w:rPr>
        <w:t>W</w:t>
      </w:r>
    </w:p>
    <w:p>
      <w:pPr>
        <w:pStyle w:val="BodyText"/>
        <w:tabs>
          <w:tab w:pos="1606" w:val="left" w:leader="none"/>
        </w:tabs>
        <w:spacing w:line="220" w:lineRule="auto" w:before="3"/>
        <w:ind w:left="1206" w:right="2547"/>
      </w:pPr>
      <w:r>
        <w:rPr/>
        <w:pict>
          <v:shape style="position:absolute;margin-left:392.482697pt;margin-top:31.939318pt;width:114.15pt;height:42.4pt;mso-position-horizontal-relative:page;mso-position-vertical-relative:paragraph;z-index:53440"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03"/>
                    <w:gridCol w:w="1464"/>
                  </w:tblGrid>
                  <w:tr>
                    <w:trPr>
                      <w:trHeight w:val="218" w:hRule="atLeast"/>
                    </w:trPr>
                    <w:tc>
                      <w:tcPr>
                        <w:tcW w:w="803" w:type="dxa"/>
                      </w:tcPr>
                      <w:p>
                        <w:pPr>
                          <w:pStyle w:val="TableParagraph"/>
                          <w:spacing w:line="181" w:lineRule="exact" w:before="18"/>
                          <w:ind w:left="104"/>
                          <w:rPr>
                            <w:b/>
                            <w:sz w:val="16"/>
                          </w:rPr>
                        </w:pPr>
                        <w:r>
                          <w:rPr>
                            <w:b/>
                            <w:sz w:val="16"/>
                          </w:rPr>
                          <w:t>Series 612</w:t>
                        </w:r>
                      </w:p>
                    </w:tc>
                    <w:tc>
                      <w:tcPr>
                        <w:tcW w:w="1464" w:type="dxa"/>
                      </w:tcPr>
                      <w:p>
                        <w:pPr>
                          <w:pStyle w:val="TableParagraph"/>
                          <w:spacing w:line="181" w:lineRule="exact" w:before="18"/>
                          <w:ind w:left="48" w:right="38"/>
                          <w:jc w:val="center"/>
                          <w:rPr>
                            <w:b/>
                            <w:sz w:val="16"/>
                          </w:rPr>
                        </w:pPr>
                        <w:r>
                          <w:rPr>
                            <w:b/>
                            <w:sz w:val="16"/>
                          </w:rPr>
                          <w:t>4 mA to 20 mA 2-wire</w:t>
                        </w:r>
                      </w:p>
                    </w:tc>
                  </w:tr>
                  <w:tr>
                    <w:trPr>
                      <w:trHeight w:val="192" w:hRule="atLeast"/>
                    </w:trPr>
                    <w:tc>
                      <w:tcPr>
                        <w:tcW w:w="803" w:type="dxa"/>
                      </w:tcPr>
                      <w:p>
                        <w:pPr>
                          <w:pStyle w:val="TableParagraph"/>
                          <w:spacing w:line="168" w:lineRule="exact" w:before="5"/>
                          <w:ind w:left="166"/>
                          <w:rPr>
                            <w:sz w:val="16"/>
                          </w:rPr>
                        </w:pPr>
                        <w:r>
                          <w:rPr>
                            <w:sz w:val="16"/>
                          </w:rPr>
                          <w:t>+ Supply</w:t>
                        </w:r>
                      </w:p>
                    </w:tc>
                    <w:tc>
                      <w:tcPr>
                        <w:tcW w:w="1464" w:type="dxa"/>
                      </w:tcPr>
                      <w:p>
                        <w:pPr>
                          <w:pStyle w:val="TableParagraph"/>
                          <w:spacing w:line="168" w:lineRule="exact" w:before="5"/>
                          <w:ind w:left="48" w:right="38"/>
                          <w:jc w:val="center"/>
                          <w:rPr>
                            <w:sz w:val="16"/>
                          </w:rPr>
                        </w:pPr>
                        <w:r>
                          <w:rPr>
                            <w:sz w:val="16"/>
                          </w:rPr>
                          <w:t>Red</w:t>
                        </w:r>
                      </w:p>
                    </w:tc>
                  </w:tr>
                  <w:tr>
                    <w:trPr>
                      <w:trHeight w:val="192" w:hRule="atLeast"/>
                    </w:trPr>
                    <w:tc>
                      <w:tcPr>
                        <w:tcW w:w="803" w:type="dxa"/>
                      </w:tcPr>
                      <w:p>
                        <w:pPr>
                          <w:pStyle w:val="TableParagraph"/>
                          <w:spacing w:line="168" w:lineRule="exact" w:before="5"/>
                          <w:ind w:left="184"/>
                          <w:rPr>
                            <w:sz w:val="16"/>
                          </w:rPr>
                        </w:pPr>
                        <w:r>
                          <w:rPr>
                            <w:sz w:val="16"/>
                          </w:rPr>
                          <w:t>+Output</w:t>
                        </w:r>
                      </w:p>
                    </w:tc>
                    <w:tc>
                      <w:tcPr>
                        <w:tcW w:w="1464" w:type="dxa"/>
                      </w:tcPr>
                      <w:p>
                        <w:pPr>
                          <w:pStyle w:val="TableParagraph"/>
                          <w:spacing w:line="168" w:lineRule="exact" w:before="5"/>
                          <w:ind w:left="48" w:right="36"/>
                          <w:jc w:val="center"/>
                          <w:rPr>
                            <w:sz w:val="16"/>
                          </w:rPr>
                        </w:pPr>
                        <w:r>
                          <w:rPr>
                            <w:sz w:val="16"/>
                          </w:rPr>
                          <w:t>Black</w:t>
                        </w:r>
                      </w:p>
                    </w:tc>
                  </w:tr>
                  <w:tr>
                    <w:trPr>
                      <w:trHeight w:val="192" w:hRule="atLeast"/>
                    </w:trPr>
                    <w:tc>
                      <w:tcPr>
                        <w:tcW w:w="803" w:type="dxa"/>
                      </w:tcPr>
                      <w:p>
                        <w:pPr>
                          <w:pStyle w:val="TableParagraph"/>
                          <w:spacing w:line="168" w:lineRule="exact" w:before="5"/>
                          <w:ind w:left="57"/>
                          <w:rPr>
                            <w:sz w:val="16"/>
                          </w:rPr>
                        </w:pPr>
                        <w:r>
                          <w:rPr>
                            <w:w w:val="95"/>
                            <w:sz w:val="16"/>
                          </w:rPr>
                          <w:t>Case ground</w:t>
                        </w:r>
                      </w:p>
                    </w:tc>
                    <w:tc>
                      <w:tcPr>
                        <w:tcW w:w="1464" w:type="dxa"/>
                      </w:tcPr>
                      <w:p>
                        <w:pPr>
                          <w:pStyle w:val="TableParagraph"/>
                          <w:spacing w:line="168" w:lineRule="exact" w:before="5"/>
                          <w:ind w:left="48" w:right="38"/>
                          <w:jc w:val="center"/>
                          <w:rPr>
                            <w:sz w:val="16"/>
                          </w:rPr>
                        </w:pPr>
                        <w:r>
                          <w:rPr>
                            <w:sz w:val="16"/>
                          </w:rPr>
                          <w:t>Blue</w:t>
                        </w:r>
                      </w:p>
                    </w:tc>
                  </w:tr>
                </w:tbl>
                <w:p>
                  <w:pPr>
                    <w:pStyle w:val="BodyText"/>
                  </w:pPr>
                </w:p>
              </w:txbxContent>
            </v:textbox>
            <w10:wrap type="none"/>
          </v:shape>
        </w:pict>
      </w:r>
      <w:r>
        <w:rPr/>
        <w:t>R</w:t>
      </w:r>
      <w:r>
        <w:rPr>
          <w:sz w:val="12"/>
        </w:rPr>
        <w:t>L</w:t>
        <w:tab/>
      </w:r>
      <w:r>
        <w:rPr/>
        <w:t>=</w:t>
      </w:r>
      <w:r>
        <w:rPr>
          <w:spacing w:val="6"/>
        </w:rPr>
        <w:t> </w:t>
      </w:r>
      <w:r>
        <w:rPr/>
        <w:t>Loop</w:t>
      </w:r>
      <w:r>
        <w:rPr>
          <w:spacing w:val="-24"/>
        </w:rPr>
        <w:t> </w:t>
      </w:r>
      <w:r>
        <w:rPr/>
        <w:t>Resistance</w:t>
      </w:r>
      <w:r>
        <w:rPr>
          <w:spacing w:val="-23"/>
        </w:rPr>
        <w:t> </w:t>
      </w:r>
      <w:r>
        <w:rPr/>
        <w:t>(Ωs) R</w:t>
      </w:r>
      <w:r>
        <w:rPr>
          <w:sz w:val="12"/>
        </w:rPr>
        <w:t>S</w:t>
        <w:tab/>
      </w:r>
      <w:r>
        <w:rPr/>
        <w:t>=</w:t>
      </w:r>
      <w:r>
        <w:rPr>
          <w:spacing w:val="9"/>
        </w:rPr>
        <w:t> </w:t>
      </w:r>
      <w:r>
        <w:rPr/>
        <w:t>Sense</w:t>
      </w:r>
      <w:r>
        <w:rPr>
          <w:spacing w:val="-23"/>
        </w:rPr>
        <w:t> </w:t>
      </w:r>
      <w:r>
        <w:rPr/>
        <w:t>Resistance</w:t>
      </w:r>
      <w:r>
        <w:rPr>
          <w:spacing w:val="-22"/>
        </w:rPr>
        <w:t> (Ωs) </w:t>
      </w:r>
      <w:r>
        <w:rPr/>
        <w:t>R</w:t>
      </w:r>
      <w:r>
        <w:rPr>
          <w:sz w:val="12"/>
        </w:rPr>
        <w:t>W</w:t>
        <w:tab/>
      </w:r>
      <w:r>
        <w:rPr/>
        <w:t>= Wire Resistance</w:t>
      </w:r>
      <w:r>
        <w:rPr>
          <w:spacing w:val="-30"/>
        </w:rPr>
        <w:t> </w:t>
      </w:r>
      <w:r>
        <w:rPr/>
        <w:t>(Ωs)</w:t>
      </w:r>
    </w:p>
    <w:p>
      <w:pPr>
        <w:spacing w:after="0" w:line="220" w:lineRule="auto"/>
        <w:sectPr>
          <w:type w:val="continuous"/>
          <w:pgSz w:w="12240" w:h="15840"/>
          <w:pgMar w:top="1260" w:bottom="280" w:left="0" w:right="0"/>
          <w:cols w:num="2" w:equalWidth="0">
            <w:col w:w="2290" w:space="4386"/>
            <w:col w:w="5564"/>
          </w:cols>
        </w:sectPr>
      </w:pPr>
    </w:p>
    <w:p>
      <w:pPr>
        <w:pStyle w:val="BodyText"/>
        <w:rPr>
          <w:sz w:val="20"/>
        </w:rPr>
      </w:pPr>
    </w:p>
    <w:p>
      <w:pPr>
        <w:pStyle w:val="BodyText"/>
        <w:rPr>
          <w:sz w:val="26"/>
        </w:rPr>
      </w:pPr>
    </w:p>
    <w:p>
      <w:pPr>
        <w:spacing w:after="0"/>
        <w:rPr>
          <w:sz w:val="26"/>
        </w:rPr>
        <w:sectPr>
          <w:type w:val="continuous"/>
          <w:pgSz w:w="12240" w:h="15840"/>
          <w:pgMar w:top="1260" w:bottom="280" w:left="0" w:right="0"/>
        </w:sectPr>
      </w:pPr>
    </w:p>
    <w:p>
      <w:pPr>
        <w:spacing w:line="182" w:lineRule="exact" w:before="100"/>
        <w:ind w:left="1154" w:right="0" w:firstLine="0"/>
        <w:jc w:val="left"/>
        <w:rPr>
          <w:b/>
          <w:sz w:val="16"/>
        </w:rPr>
      </w:pPr>
      <w:r>
        <w:rPr/>
        <w:pict>
          <v:group style="position:absolute;margin-left:115.824997pt;margin-top:-138.882217pt;width:154.050pt;height:134.9pt;mso-position-horizontal-relative:page;mso-position-vertical-relative:paragraph;z-index:52504" coordorigin="2316,-2778" coordsize="3081,2698">
            <v:rect style="position:absolute;left:4445;top:-1640;width:584;height:1010" filled="false" stroked="true" strokeweight=".366pt" strokecolor="#000000">
              <v:stroke dashstyle="solid"/>
            </v:rect>
            <v:shape style="position:absolute;left:4445;top:-1688;width:587;height:48" coordorigin="4445,-1687" coordsize="587,48" path="m5031,-1640l4445,-1640,4556,-1687,4913,-1687,5031,-1640xe" filled="false" stroked="true" strokeweight=".367pt" strokecolor="#000000">
              <v:path arrowok="t"/>
              <v:stroke dashstyle="solid"/>
            </v:shape>
            <v:shape style="position:absolute;left:4445;top:-631;width:585;height:67" coordorigin="4446,-630" coordsize="585,67" path="m4911,-564l4565,-564,4446,-630,5030,-630,4911,-564xe" filled="false" stroked="true" strokeweight=".368pt" strokecolor="#000000">
              <v:path arrowok="t"/>
              <v:stroke dashstyle="solid"/>
            </v:shape>
            <v:shape style="position:absolute;left:4520;top:-567;width:434;height:207" type="#_x0000_t75" stroked="false">
              <v:imagedata r:id="rId693" o:title=""/>
            </v:shape>
            <v:rect style="position:absolute;left:4524;top:-525;width:427;height:162" filled="false" stroked="true" strokeweight=".359pt" strokecolor="#000000">
              <v:stroke dashstyle="solid"/>
            </v:rect>
            <v:rect style="position:absolute;left:4618;top:-359;width:239;height:64" filled="false" stroked="true" strokeweight=".368pt" strokecolor="#000000">
              <v:stroke dashstyle="solid"/>
            </v:rect>
            <v:shape style="position:absolute;left:0;top:5706;width:909;height:1560" coordorigin="0,5707" coordsize="909,1560" path="m4448,-699l5029,-699m4450,-1572l5026,-1572m4550,-1722l4913,-1722m5181,-1987l5218,-1987m5182,-2213l5218,-2213m5218,-2096l5356,-2096m5356,-1973l5218,-1973,5218,-2228,5356,-2228,5356,-1973xm4910,-2256l4861,-2195,4836,-2159,4827,-2133,4825,-2103,4839,-2055,4869,-2003,4899,-1960,4913,-1943m5181,-1943l5181,-2258,4550,-2258,4550,-1687,4913,-1687,4913,-1943,5181,-1943xe" filled="false" stroked="true" strokeweight=".367pt" strokecolor="#000000">
              <v:path arrowok="t"/>
              <v:stroke dashstyle="solid"/>
            </v:shape>
            <v:shape style="position:absolute;left:-513;top:7265;width:513;height:63" coordorigin="-512,7266" coordsize="513,63" path="m4989,-1638l4989,-1576m4956,-1638l4956,-1576m4924,-1638l4924,-1576m4891,-1638l4891,-1576m4855,-1638l4855,-1576m4826,-1638l4826,-1576m4797,-1638l4797,-1576m4767,-1638l4767,-1576m4735,-1638l4735,-1576m4698,-1638l4698,-1576m4665,-1638l4665,-1576m4629,-1638l4629,-1576m4600,-1638l4600,-1576m4570,-1638l4570,-1576m4538,-1638l4538,-1576m4507,-1638l4507,-1576m4477,-1638l4477,-1576e" filled="false" stroked="true" strokeweight=".368pt" strokecolor="#000000">
              <v:path arrowok="t"/>
              <v:stroke dashstyle="solid"/>
            </v:shape>
            <v:shape style="position:absolute;left:4616;top:-328;width:243;height:248" type="#_x0000_t75" stroked="false">
              <v:imagedata r:id="rId694" o:title=""/>
            </v:shape>
            <v:shape style="position:absolute;left:-261;top:6858;width:1052;height:456" coordorigin="-260,6859" coordsize="1052,456" path="m4389,-2311l4405,-2315,4418,-2324,4427,-2337,4430,-2353,4427,-2369,4418,-2382,4405,-2391,4389,-2394,4373,-2391,4360,-2382,4351,-2369,4347,-2353,4351,-2337,4360,-2324,4373,-2315,4389,-2311xm4776,-2263l4776,-2611,5180,-2611m4389,-2599l4405,-2602,4418,-2611,4427,-2624,4430,-2640,4427,-2656,4418,-2669,4405,-2678,4389,-2682,4373,-2678,4360,-2669,4351,-2656,4347,-2640,4351,-2624,4360,-2611,4373,-2602,4389,-2599xm4460,-2645l4708,-2645,4708,-2263m4454,-2718l4129,-2718,4129,-2276,4454,-2276,4454,-2718xe" filled="false" stroked="true" strokeweight=".5pt" strokecolor="#000000">
              <v:path arrowok="t"/>
              <v:stroke dashstyle="solid"/>
            </v:shape>
            <v:shape style="position:absolute;left:4362;top:-2664;width:903;height:316" coordorigin="4363,-2664" coordsize="903,316" path="m4409,-2646l4391,-2646,4391,-2664,4381,-2664,4381,-2646,4363,-2646,4363,-2635,4381,-2635,4381,-2617,4391,-2617,4391,-2635,4409,-2635,4409,-2646m4414,-2358l4363,-2358,4363,-2348,4414,-2348,4414,-2358m5265,-2617l5247,-2617,5247,-2635,5237,-2635,5237,-2617,5219,-2617,5219,-2607,5237,-2607,5237,-2589,5247,-2589,5247,-2607,5265,-2607,5265,-2617m5266,-2364l5215,-2364,5215,-2354,5266,-2354,5266,-2364e" filled="true" fillcolor="#000000" stroked="false">
              <v:path arrowok="t"/>
              <v:fill type="solid"/>
            </v:shape>
            <v:shape style="position:absolute;left:4454;top:-2364;width:727;height:53" coordorigin="4454,-2364" coordsize="727,53" path="m4454,-2364l4667,-2364,4673,-2343,4689,-2326,4713,-2315,4744,-2311,4774,-2315,4799,-2326,4816,-2343,4822,-2364,5180,-2364e" filled="false" stroked="true" strokeweight=".325pt" strokecolor="#000000">
              <v:path arrowok="t"/>
              <v:stroke dashstyle="solid"/>
            </v:shape>
            <v:shape style="position:absolute;left:3283;top:-2264;width:586;height:585" coordorigin="3284,-2264" coordsize="586,585" path="m3869,-1971l3858,-1894,3829,-1824,3783,-1765,3724,-1719,3654,-1689,3576,-1679,3499,-1689,3429,-1719,3369,-1765,3324,-1824,3294,-1894,3284,-1971,3294,-2049,3324,-2119,3369,-2178,3429,-2224,3499,-2253,3576,-2264,3654,-2253,3724,-2224,3783,-2178,3829,-2119,3858,-2049,3869,-1971xe" filled="false" stroked="true" strokeweight=".79pt" strokecolor="#000000">
              <v:path arrowok="t"/>
              <v:stroke dashstyle="solid"/>
            </v:shape>
            <v:shape style="position:absolute;left:3502;top:-2047;width:151;height:151" type="#_x0000_t75" stroked="false">
              <v:imagedata r:id="rId695" o:title=""/>
            </v:shape>
            <v:shape style="position:absolute;left:3425;top:-2050;width:299;height:237" coordorigin="3425,-2049" coordsize="299,237" path="m3724,-1887l3691,-1887,3691,-2049,3724,-2049,3724,-1887xm3458,-1929l3425,-1929,3425,-2027,3458,-2027,3458,-1929xm3632,-1813l3535,-1813,3535,-1845,3632,-1845,3632,-1813xe" filled="false" stroked="true" strokeweight=".395pt" strokecolor="#000000">
              <v:path arrowok="t"/>
              <v:stroke dashstyle="solid"/>
            </v:shape>
            <v:rect style="position:absolute;left:3525;top:-2119;width:98;height:33" filled="false" stroked="true" strokeweight=".395pt" strokecolor="#000000">
              <v:stroke dashstyle="solid"/>
            </v:rect>
            <v:rect style="position:absolute;left:2321;top:-1760;width:522;height:350" filled="false" stroked="true" strokeweight=".5pt" strokecolor="#000000">
              <v:stroke dashstyle="solid"/>
            </v:rect>
            <v:shape style="position:absolute;left:2743;top:-1729;width:66;height:267" coordorigin="2743,-1729" coordsize="66,267" path="m2809,-1474l2743,-1474,2743,-1462,2809,-1462,2809,-1474m2809,-1702l2783,-1702,2783,-1729,2770,-1729,2770,-1702,2743,-1702,2743,-1689,2770,-1689,2770,-1663,2783,-1663,2783,-1689,2809,-1689,2809,-1702e" filled="true" fillcolor="#000000" stroked="false">
              <v:path arrowok="t"/>
              <v:fill type="solid"/>
            </v:shape>
            <v:shape style="position:absolute;left:0;top:6780;width:742;height:714" coordorigin="0,6780" coordsize="742,714" path="m2842,-1697l3133,-1697,3133,-1472,3583,-1472,3583,-1812m2845,-2183l2966,-2183,2966,-1469,2842,-1469e" filled="false" stroked="true" strokeweight=".395pt" strokecolor="#000000">
              <v:path arrowok="t"/>
              <v:stroke dashstyle="solid"/>
            </v:shape>
            <v:rect style="position:absolute;left:2770;top:-2447;width:13;height:66" filled="true" fillcolor="#000000" stroked="false">
              <v:fill type="solid"/>
            </v:rect>
            <v:shape style="position:absolute;left:2844;top:-2411;width:734;height:294" coordorigin="2845,-2410" coordsize="734,294" path="m2845,-2410l3578,-2410,3578,-2117e" filled="false" stroked="true" strokeweight=".395pt" strokecolor="#000000">
              <v:path arrowok="t"/>
              <v:stroke dashstyle="solid"/>
            </v:shape>
            <v:rect style="position:absolute;left:3699;top:-1443;width:711;height:752" filled="true" fillcolor="#ffffff" stroked="false">
              <v:fill type="solid"/>
            </v:rect>
            <v:shape style="position:absolute;left:2347;top:-2778;width:1150;height:362" type="#_x0000_t202" filled="false" stroked="false">
              <v:textbox inset="0,0,0,0">
                <w:txbxContent>
                  <w:p>
                    <w:pPr>
                      <w:spacing w:before="0"/>
                      <w:ind w:left="0" w:right="0" w:firstLine="0"/>
                      <w:jc w:val="left"/>
                      <w:rPr>
                        <w:sz w:val="14"/>
                      </w:rPr>
                    </w:pPr>
                    <w:r>
                      <w:rPr>
                        <w:sz w:val="14"/>
                      </w:rPr>
                      <w:t>Current output, 2 wire</w:t>
                    </w:r>
                  </w:p>
                  <w:p>
                    <w:pPr>
                      <w:spacing w:before="13"/>
                      <w:ind w:left="667" w:right="0" w:firstLine="0"/>
                      <w:jc w:val="left"/>
                      <w:rPr>
                        <w:sz w:val="11"/>
                      </w:rPr>
                    </w:pPr>
                    <w:r>
                      <w:rPr>
                        <w:sz w:val="11"/>
                      </w:rPr>
                      <w:t>+ Supply</w:t>
                    </w:r>
                  </w:p>
                </w:txbxContent>
              </v:textbox>
              <w10:wrap type="none"/>
            </v:shape>
            <v:shape style="position:absolute;left:4514;top:-2778;width:167;height:140" type="#_x0000_t202" filled="false" stroked="false">
              <v:textbox inset="0,0,0,0">
                <w:txbxContent>
                  <w:p>
                    <w:pPr>
                      <w:spacing w:before="0"/>
                      <w:ind w:left="0" w:right="0" w:firstLine="0"/>
                      <w:jc w:val="left"/>
                      <w:rPr>
                        <w:sz w:val="10"/>
                      </w:rPr>
                    </w:pPr>
                    <w:r>
                      <w:rPr>
                        <w:sz w:val="10"/>
                      </w:rPr>
                      <w:t>Red</w:t>
                    </w:r>
                  </w:p>
                </w:txbxContent>
              </v:textbox>
              <w10:wrap type="none"/>
            </v:shape>
            <v:shape style="position:absolute;left:4894;top:-2740;width:213;height:140" type="#_x0000_t202" filled="false" stroked="false">
              <v:textbox inset="0,0,0,0">
                <w:txbxContent>
                  <w:p>
                    <w:pPr>
                      <w:spacing w:before="0"/>
                      <w:ind w:left="0" w:right="0" w:firstLine="0"/>
                      <w:jc w:val="left"/>
                      <w:rPr>
                        <w:sz w:val="10"/>
                      </w:rPr>
                    </w:pPr>
                    <w:r>
                      <w:rPr>
                        <w:sz w:val="10"/>
                      </w:rPr>
                      <w:t>Black</w:t>
                    </w:r>
                  </w:p>
                </w:txbxContent>
              </v:textbox>
              <w10:wrap type="none"/>
            </v:shape>
            <v:shape style="position:absolute;left:4165;top:-2526;width:271;height:140" type="#_x0000_t202" filled="false" stroked="false">
              <v:textbox inset="0,0,0,0">
                <w:txbxContent>
                  <w:p>
                    <w:pPr>
                      <w:spacing w:before="0"/>
                      <w:ind w:left="0" w:right="0" w:firstLine="0"/>
                      <w:jc w:val="left"/>
                      <w:rPr>
                        <w:sz w:val="10"/>
                      </w:rPr>
                    </w:pPr>
                    <w:r>
                      <w:rPr>
                        <w:sz w:val="10"/>
                      </w:rPr>
                      <w:t>Supply</w:t>
                    </w:r>
                  </w:p>
                </w:txbxContent>
              </v:textbox>
              <w10:wrap type="none"/>
            </v:shape>
            <v:shape style="position:absolute;left:4175;top:-2619;width:249;height:140" type="#_x0000_t202" filled="false" stroked="false">
              <v:textbox inset="0,0,0,0">
                <w:txbxContent>
                  <w:p>
                    <w:pPr>
                      <w:spacing w:before="0"/>
                      <w:ind w:left="0" w:right="0" w:firstLine="0"/>
                      <w:jc w:val="left"/>
                      <w:rPr>
                        <w:sz w:val="10"/>
                      </w:rPr>
                    </w:pPr>
                    <w:r>
                      <w:rPr>
                        <w:sz w:val="10"/>
                      </w:rPr>
                      <w:t>Power</w:t>
                    </w:r>
                  </w:p>
                </w:txbxContent>
              </v:textbox>
              <w10:wrap type="none"/>
            </v:shape>
            <v:shape style="position:absolute;left:5130;top:-2549;width:267;height:140" type="#_x0000_t202" filled="false" stroked="false">
              <v:textbox inset="0,0,0,0">
                <w:txbxContent>
                  <w:p>
                    <w:pPr>
                      <w:spacing w:before="0"/>
                      <w:ind w:left="0" w:right="0" w:firstLine="0"/>
                      <w:jc w:val="left"/>
                      <w:rPr>
                        <w:sz w:val="10"/>
                      </w:rPr>
                    </w:pPr>
                    <w:r>
                      <w:rPr>
                        <w:sz w:val="10"/>
                      </w:rPr>
                      <w:t>Output</w:t>
                    </w:r>
                  </w:p>
                </w:txbxContent>
              </v:textbox>
              <w10:wrap type="none"/>
            </v:shape>
            <v:shape style="position:absolute;left:3446;top:-2176;width:63;height:132" type="#_x0000_t202" filled="false" stroked="false">
              <v:textbox inset="0,0,0,0">
                <w:txbxContent>
                  <w:p>
                    <w:pPr>
                      <w:spacing w:before="3"/>
                      <w:ind w:left="0" w:right="0" w:firstLine="0"/>
                      <w:jc w:val="left"/>
                      <w:rPr>
                        <w:rFonts w:ascii="Arial Narrow Bold"/>
                        <w:sz w:val="9"/>
                      </w:rPr>
                    </w:pPr>
                    <w:r>
                      <w:rPr>
                        <w:rFonts w:ascii="Arial Narrow Bold"/>
                        <w:w w:val="103"/>
                        <w:sz w:val="9"/>
                      </w:rPr>
                      <w:t>1</w:t>
                    </w:r>
                  </w:p>
                </w:txbxContent>
              </v:textbox>
              <w10:wrap type="none"/>
            </v:shape>
            <v:shape style="position:absolute;left:3406;top:-1941;width:63;height:132" type="#_x0000_t202" filled="false" stroked="false">
              <v:textbox inset="0,0,0,0">
                <w:txbxContent>
                  <w:p>
                    <w:pPr>
                      <w:spacing w:before="3"/>
                      <w:ind w:left="0" w:right="0" w:firstLine="0"/>
                      <w:jc w:val="left"/>
                      <w:rPr>
                        <w:rFonts w:ascii="Arial Narrow Bold"/>
                        <w:sz w:val="9"/>
                      </w:rPr>
                    </w:pPr>
                    <w:r>
                      <w:rPr>
                        <w:rFonts w:ascii="Arial Narrow Bold"/>
                        <w:w w:val="103"/>
                        <w:sz w:val="9"/>
                      </w:rPr>
                      <w:t>3</w:t>
                    </w:r>
                  </w:p>
                </w:txbxContent>
              </v:textbox>
              <w10:wrap type="none"/>
            </v:shape>
            <v:shape style="position:absolute;left:3649;top:-1905;width:63;height:132" type="#_x0000_t202" filled="false" stroked="false">
              <v:textbox inset="0,0,0,0">
                <w:txbxContent>
                  <w:p>
                    <w:pPr>
                      <w:spacing w:before="3"/>
                      <w:ind w:left="0" w:right="0" w:firstLine="0"/>
                      <w:jc w:val="left"/>
                      <w:rPr>
                        <w:rFonts w:ascii="Arial Narrow Bold"/>
                        <w:sz w:val="9"/>
                      </w:rPr>
                    </w:pPr>
                    <w:r>
                      <w:rPr>
                        <w:rFonts w:ascii="Arial Narrow Bold"/>
                        <w:w w:val="103"/>
                        <w:sz w:val="9"/>
                      </w:rPr>
                      <w:t>2</w:t>
                    </w:r>
                  </w:p>
                </w:txbxContent>
              </v:textbox>
              <w10:wrap type="none"/>
            </v:shape>
            <v:shape style="position:absolute;left:2411;top:-1657;width:2008;height:875" type="#_x0000_t202" filled="false" stroked="false">
              <v:textbox inset="0,0,0,0">
                <w:txbxContent>
                  <w:p>
                    <w:pPr>
                      <w:tabs>
                        <w:tab w:pos="753" w:val="left" w:leader="none"/>
                      </w:tabs>
                      <w:spacing w:before="6"/>
                      <w:ind w:left="0" w:right="0" w:firstLine="0"/>
                      <w:jc w:val="left"/>
                      <w:rPr>
                        <w:sz w:val="11"/>
                      </w:rPr>
                    </w:pPr>
                    <w:r>
                      <w:rPr>
                        <w:spacing w:val="-3"/>
                        <w:position w:val="1"/>
                        <w:sz w:val="11"/>
                      </w:rPr>
                      <w:t>Output</w:t>
                      <w:tab/>
                    </w:r>
                    <w:r>
                      <w:rPr>
                        <w:sz w:val="11"/>
                      </w:rPr>
                      <w:t>+</w:t>
                    </w:r>
                    <w:r>
                      <w:rPr>
                        <w:spacing w:val="13"/>
                        <w:sz w:val="11"/>
                      </w:rPr>
                      <w:t> </w:t>
                    </w:r>
                    <w:r>
                      <w:rPr>
                        <w:spacing w:val="-3"/>
                        <w:sz w:val="11"/>
                      </w:rPr>
                      <w:t>Output</w:t>
                    </w:r>
                  </w:p>
                  <w:p>
                    <w:pPr>
                      <w:spacing w:line="174" w:lineRule="exact" w:before="11"/>
                      <w:ind w:left="1535" w:right="0" w:firstLine="0"/>
                      <w:jc w:val="left"/>
                      <w:rPr>
                        <w:b/>
                        <w:sz w:val="16"/>
                      </w:rPr>
                    </w:pPr>
                    <w:r>
                      <w:rPr>
                        <w:b/>
                        <w:sz w:val="16"/>
                      </w:rPr>
                      <w:t>2</w:t>
                    </w:r>
                    <w:r>
                      <w:rPr>
                        <w:b/>
                        <w:spacing w:val="-1"/>
                        <w:sz w:val="16"/>
                      </w:rPr>
                      <w:t> </w:t>
                    </w:r>
                    <w:r>
                      <w:rPr>
                        <w:b/>
                        <w:sz w:val="16"/>
                      </w:rPr>
                      <w:t>WIRE</w:t>
                    </w:r>
                  </w:p>
                  <w:p>
                    <w:pPr>
                      <w:tabs>
                        <w:tab w:pos="1498" w:val="left" w:leader="none"/>
                      </w:tabs>
                      <w:spacing w:line="220" w:lineRule="auto" w:before="0"/>
                      <w:ind w:left="1353" w:right="18" w:hanging="872"/>
                      <w:jc w:val="both"/>
                      <w:rPr>
                        <w:b/>
                        <w:sz w:val="16"/>
                      </w:rPr>
                    </w:pPr>
                    <w:r>
                      <w:rPr>
                        <w:sz w:val="11"/>
                      </w:rPr>
                      <w:t>+</w:t>
                    </w:r>
                    <w:r>
                      <w:rPr>
                        <w:spacing w:val="15"/>
                        <w:sz w:val="11"/>
                      </w:rPr>
                      <w:t> </w:t>
                    </w:r>
                    <w:r>
                      <w:rPr>
                        <w:spacing w:val="-4"/>
                        <w:sz w:val="11"/>
                      </w:rPr>
                      <w:t>Supply</w:t>
                      <w:tab/>
                      <w:tab/>
                    </w:r>
                    <w:r>
                      <w:rPr>
                        <w:b/>
                        <w:spacing w:val="-3"/>
                        <w:position w:val="-3"/>
                        <w:sz w:val="16"/>
                      </w:rPr>
                      <w:t>WIRING </w:t>
                    </w:r>
                    <w:r>
                      <w:rPr>
                        <w:b/>
                        <w:sz w:val="16"/>
                      </w:rPr>
                      <w:t>DIAGRAM EXAMPLE</w:t>
                    </w:r>
                  </w:p>
                </w:txbxContent>
              </v:textbox>
              <w10:wrap type="none"/>
            </v:shape>
            <v:shape style="position:absolute;left:2321;top:-2445;width:522;height:317" type="#_x0000_t202" filled="false" stroked="true" strokeweight=".5pt" strokecolor="#000000">
              <v:textbox inset="0,0,0,0">
                <w:txbxContent>
                  <w:p>
                    <w:pPr>
                      <w:spacing w:line="204" w:lineRule="auto" w:before="4"/>
                      <w:ind w:left="64" w:right="0" w:firstLine="9"/>
                      <w:jc w:val="left"/>
                      <w:rPr>
                        <w:sz w:val="11"/>
                      </w:rPr>
                    </w:pPr>
                    <w:r>
                      <w:rPr>
                        <w:sz w:val="11"/>
                      </w:rPr>
                      <w:t>Power Supply</w:t>
                    </w:r>
                  </w:p>
                </w:txbxContent>
              </v:textbox>
              <v:stroke dashstyle="solid"/>
              <w10:wrap type="none"/>
            </v:shape>
            <w10:wrap type="none"/>
          </v:group>
        </w:pict>
      </w:r>
      <w:r>
        <w:rPr>
          <w:b/>
          <w:sz w:val="16"/>
        </w:rPr>
        <w:t>Load Limitations</w:t>
      </w:r>
    </w:p>
    <w:p>
      <w:pPr>
        <w:tabs>
          <w:tab w:pos="1554" w:val="left" w:leader="none"/>
        </w:tabs>
        <w:spacing w:line="228" w:lineRule="auto" w:before="6"/>
        <w:ind w:left="1154" w:right="238" w:firstLine="0"/>
        <w:jc w:val="left"/>
        <w:rPr>
          <w:sz w:val="12"/>
        </w:rPr>
      </w:pPr>
      <w:r>
        <w:rPr>
          <w:b/>
          <w:sz w:val="16"/>
        </w:rPr>
        <w:t>4</w:t>
      </w:r>
      <w:r>
        <w:rPr>
          <w:b/>
          <w:spacing w:val="-24"/>
          <w:sz w:val="16"/>
        </w:rPr>
        <w:t> </w:t>
      </w:r>
      <w:r>
        <w:rPr>
          <w:b/>
          <w:sz w:val="16"/>
        </w:rPr>
        <w:t>mA</w:t>
      </w:r>
      <w:r>
        <w:rPr>
          <w:b/>
          <w:spacing w:val="-23"/>
          <w:sz w:val="16"/>
        </w:rPr>
        <w:t> </w:t>
      </w:r>
      <w:r>
        <w:rPr>
          <w:b/>
          <w:sz w:val="16"/>
        </w:rPr>
        <w:t>to</w:t>
      </w:r>
      <w:r>
        <w:rPr>
          <w:b/>
          <w:spacing w:val="-24"/>
          <w:sz w:val="16"/>
        </w:rPr>
        <w:t> </w:t>
      </w:r>
      <w:r>
        <w:rPr>
          <w:b/>
          <w:sz w:val="16"/>
        </w:rPr>
        <w:t>20</w:t>
      </w:r>
      <w:r>
        <w:rPr>
          <w:b/>
          <w:spacing w:val="-23"/>
          <w:sz w:val="16"/>
        </w:rPr>
        <w:t> </w:t>
      </w:r>
      <w:r>
        <w:rPr>
          <w:b/>
          <w:sz w:val="16"/>
        </w:rPr>
        <w:t>mA</w:t>
      </w:r>
      <w:r>
        <w:rPr>
          <w:b/>
          <w:spacing w:val="-23"/>
          <w:sz w:val="16"/>
        </w:rPr>
        <w:t> </w:t>
      </w:r>
      <w:r>
        <w:rPr>
          <w:b/>
          <w:sz w:val="16"/>
        </w:rPr>
        <w:t>Output</w:t>
      </w:r>
      <w:r>
        <w:rPr>
          <w:b/>
          <w:spacing w:val="-24"/>
          <w:sz w:val="16"/>
        </w:rPr>
        <w:t> </w:t>
      </w:r>
      <w:r>
        <w:rPr>
          <w:b/>
          <w:sz w:val="16"/>
        </w:rPr>
        <w:t>Only </w:t>
      </w:r>
      <w:r>
        <w:rPr>
          <w:sz w:val="16"/>
        </w:rPr>
        <w:t>Vmin = 10V + (.020 x R</w:t>
      </w:r>
      <w:r>
        <w:rPr>
          <w:sz w:val="12"/>
        </w:rPr>
        <w:t>L</w:t>
      </w:r>
      <w:r>
        <w:rPr>
          <w:sz w:val="16"/>
        </w:rPr>
        <w:t>) R</w:t>
      </w:r>
      <w:r>
        <w:rPr>
          <w:sz w:val="12"/>
        </w:rPr>
        <w:t>L</w:t>
        <w:tab/>
      </w:r>
      <w:r>
        <w:rPr>
          <w:sz w:val="16"/>
        </w:rPr>
        <w:t>= R</w:t>
      </w:r>
      <w:r>
        <w:rPr>
          <w:sz w:val="12"/>
        </w:rPr>
        <w:t>S </w:t>
      </w:r>
      <w:r>
        <w:rPr>
          <w:sz w:val="16"/>
        </w:rPr>
        <w:t>+</w:t>
      </w:r>
      <w:r>
        <w:rPr>
          <w:spacing w:val="-10"/>
          <w:sz w:val="16"/>
        </w:rPr>
        <w:t> </w:t>
      </w:r>
      <w:r>
        <w:rPr>
          <w:sz w:val="16"/>
        </w:rPr>
        <w:t>R</w:t>
      </w:r>
      <w:r>
        <w:rPr>
          <w:sz w:val="12"/>
        </w:rPr>
        <w:t>W</w:t>
      </w:r>
    </w:p>
    <w:p>
      <w:pPr>
        <w:pStyle w:val="BodyText"/>
        <w:tabs>
          <w:tab w:pos="1554" w:val="left" w:leader="none"/>
        </w:tabs>
        <w:spacing w:line="220" w:lineRule="auto"/>
        <w:ind w:left="1154"/>
      </w:pPr>
      <w:r>
        <w:rPr/>
        <w:t>R</w:t>
      </w:r>
      <w:r>
        <w:rPr>
          <w:sz w:val="12"/>
        </w:rPr>
        <w:t>L</w:t>
        <w:tab/>
      </w:r>
      <w:r>
        <w:rPr/>
        <w:t>=</w:t>
      </w:r>
      <w:r>
        <w:rPr>
          <w:spacing w:val="6"/>
        </w:rPr>
        <w:t> </w:t>
      </w:r>
      <w:r>
        <w:rPr/>
        <w:t>Loop</w:t>
      </w:r>
      <w:r>
        <w:rPr>
          <w:spacing w:val="-24"/>
        </w:rPr>
        <w:t> </w:t>
      </w:r>
      <w:r>
        <w:rPr/>
        <w:t>Resistance</w:t>
      </w:r>
      <w:r>
        <w:rPr>
          <w:spacing w:val="-24"/>
        </w:rPr>
        <w:t> </w:t>
      </w:r>
      <w:r>
        <w:rPr/>
        <w:t>(Ωs) R</w:t>
      </w:r>
      <w:r>
        <w:rPr>
          <w:sz w:val="12"/>
        </w:rPr>
        <w:t>S</w:t>
        <w:tab/>
      </w:r>
      <w:r>
        <w:rPr/>
        <w:t>=</w:t>
      </w:r>
      <w:r>
        <w:rPr>
          <w:spacing w:val="10"/>
        </w:rPr>
        <w:t> </w:t>
      </w:r>
      <w:r>
        <w:rPr/>
        <w:t>Sense</w:t>
      </w:r>
      <w:r>
        <w:rPr>
          <w:spacing w:val="-23"/>
        </w:rPr>
        <w:t> </w:t>
      </w:r>
      <w:r>
        <w:rPr/>
        <w:t>Resistance</w:t>
      </w:r>
      <w:r>
        <w:rPr>
          <w:spacing w:val="-22"/>
        </w:rPr>
        <w:t> </w:t>
      </w:r>
      <w:r>
        <w:rPr>
          <w:spacing w:val="-23"/>
        </w:rPr>
        <w:t>(Ωs) </w:t>
      </w:r>
      <w:r>
        <w:rPr/>
        <w:t>R</w:t>
      </w:r>
      <w:r>
        <w:rPr>
          <w:sz w:val="12"/>
        </w:rPr>
        <w:t>W</w:t>
        <w:tab/>
      </w:r>
      <w:r>
        <w:rPr/>
        <w:t>= Wire Resistance</w:t>
      </w:r>
      <w:r>
        <w:rPr>
          <w:spacing w:val="-31"/>
        </w:rPr>
        <w:t> </w:t>
      </w:r>
      <w:r>
        <w:rPr/>
        <w:t>(Ωs)</w:t>
      </w:r>
    </w:p>
    <w:p>
      <w:pPr>
        <w:pStyle w:val="BodyText"/>
        <w:spacing w:before="9"/>
        <w:rPr>
          <w:sz w:val="7"/>
        </w:rPr>
      </w:pPr>
      <w:r>
        <w:rPr/>
        <w:br w:type="column"/>
      </w:r>
      <w:r>
        <w:rPr>
          <w:sz w:val="7"/>
        </w:rPr>
      </w:r>
    </w:p>
    <w:tbl>
      <w:tblPr>
        <w:tblW w:w="0" w:type="auto"/>
        <w:jc w:val="left"/>
        <w:tblInd w:w="3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03"/>
        <w:gridCol w:w="1464"/>
      </w:tblGrid>
      <w:tr>
        <w:trPr>
          <w:trHeight w:val="218" w:hRule="atLeast"/>
        </w:trPr>
        <w:tc>
          <w:tcPr>
            <w:tcW w:w="803" w:type="dxa"/>
          </w:tcPr>
          <w:p>
            <w:pPr>
              <w:pStyle w:val="TableParagraph"/>
              <w:spacing w:line="181" w:lineRule="exact" w:before="18"/>
              <w:ind w:right="89"/>
              <w:jc w:val="right"/>
              <w:rPr>
                <w:b/>
                <w:sz w:val="16"/>
              </w:rPr>
            </w:pPr>
            <w:r>
              <w:rPr>
                <w:b/>
                <w:w w:val="95"/>
                <w:sz w:val="16"/>
              </w:rPr>
              <w:t>Series 100</w:t>
            </w:r>
          </w:p>
        </w:tc>
        <w:tc>
          <w:tcPr>
            <w:tcW w:w="1464" w:type="dxa"/>
          </w:tcPr>
          <w:p>
            <w:pPr>
              <w:pStyle w:val="TableParagraph"/>
              <w:spacing w:line="181" w:lineRule="exact" w:before="18"/>
              <w:ind w:left="48" w:right="38"/>
              <w:jc w:val="center"/>
              <w:rPr>
                <w:b/>
                <w:sz w:val="16"/>
              </w:rPr>
            </w:pPr>
            <w:r>
              <w:rPr>
                <w:b/>
                <w:sz w:val="16"/>
              </w:rPr>
              <w:t>4 mA to 20 mA 2-wire</w:t>
            </w:r>
          </w:p>
        </w:tc>
      </w:tr>
      <w:tr>
        <w:trPr>
          <w:trHeight w:val="192" w:hRule="atLeast"/>
        </w:trPr>
        <w:tc>
          <w:tcPr>
            <w:tcW w:w="803" w:type="dxa"/>
          </w:tcPr>
          <w:p>
            <w:pPr>
              <w:pStyle w:val="TableParagraph"/>
              <w:spacing w:line="168" w:lineRule="exact" w:before="5"/>
              <w:ind w:right="154"/>
              <w:jc w:val="right"/>
              <w:rPr>
                <w:sz w:val="16"/>
              </w:rPr>
            </w:pPr>
            <w:r>
              <w:rPr>
                <w:w w:val="95"/>
                <w:sz w:val="16"/>
              </w:rPr>
              <w:t>+ Supply</w:t>
            </w:r>
          </w:p>
        </w:tc>
        <w:tc>
          <w:tcPr>
            <w:tcW w:w="1464" w:type="dxa"/>
          </w:tcPr>
          <w:p>
            <w:pPr>
              <w:pStyle w:val="TableParagraph"/>
              <w:spacing w:line="168" w:lineRule="exact" w:before="5"/>
              <w:ind w:left="48" w:right="38"/>
              <w:jc w:val="center"/>
              <w:rPr>
                <w:sz w:val="16"/>
              </w:rPr>
            </w:pPr>
            <w:r>
              <w:rPr>
                <w:sz w:val="16"/>
              </w:rPr>
              <w:t>Red/1/A/1/Brown</w:t>
            </w:r>
          </w:p>
        </w:tc>
      </w:tr>
      <w:tr>
        <w:trPr>
          <w:trHeight w:val="192" w:hRule="atLeast"/>
        </w:trPr>
        <w:tc>
          <w:tcPr>
            <w:tcW w:w="803" w:type="dxa"/>
          </w:tcPr>
          <w:p>
            <w:pPr>
              <w:pStyle w:val="TableParagraph"/>
              <w:spacing w:line="168" w:lineRule="exact" w:before="5"/>
              <w:ind w:left="184"/>
              <w:rPr>
                <w:sz w:val="16"/>
              </w:rPr>
            </w:pPr>
            <w:r>
              <w:rPr>
                <w:sz w:val="16"/>
              </w:rPr>
              <w:t>+Output</w:t>
            </w:r>
          </w:p>
        </w:tc>
        <w:tc>
          <w:tcPr>
            <w:tcW w:w="1464" w:type="dxa"/>
          </w:tcPr>
          <w:p>
            <w:pPr>
              <w:pStyle w:val="TableParagraph"/>
              <w:spacing w:line="168" w:lineRule="exact" w:before="5"/>
              <w:ind w:left="48" w:right="38"/>
              <w:jc w:val="center"/>
              <w:rPr>
                <w:sz w:val="16"/>
              </w:rPr>
            </w:pPr>
            <w:r>
              <w:rPr>
                <w:sz w:val="16"/>
              </w:rPr>
              <w:t>Black/2/B/3/Blue</w:t>
            </w:r>
          </w:p>
        </w:tc>
      </w:tr>
    </w:tbl>
    <w:p>
      <w:pPr>
        <w:pStyle w:val="BodyText"/>
        <w:spacing w:line="235" w:lineRule="auto" w:before="89"/>
        <w:ind w:left="333" w:right="26"/>
      </w:pPr>
      <w:r>
        <w:rPr>
          <w:w w:val="95"/>
        </w:rPr>
        <w:t>Example: Red/1/A/1 = Applicable color wire/din</w:t>
      </w:r>
      <w:r>
        <w:rPr>
          <w:spacing w:val="-18"/>
          <w:w w:val="95"/>
        </w:rPr>
        <w:t> </w:t>
      </w:r>
      <w:r>
        <w:rPr>
          <w:w w:val="95"/>
        </w:rPr>
        <w:t>plug</w:t>
      </w:r>
      <w:r>
        <w:rPr>
          <w:spacing w:val="-18"/>
          <w:w w:val="95"/>
        </w:rPr>
        <w:t> </w:t>
      </w:r>
      <w:r>
        <w:rPr>
          <w:w w:val="95"/>
        </w:rPr>
        <w:t>number/Bendix</w:t>
      </w:r>
      <w:r>
        <w:rPr>
          <w:spacing w:val="-18"/>
          <w:w w:val="95"/>
        </w:rPr>
        <w:t> </w:t>
      </w:r>
      <w:r>
        <w:rPr>
          <w:w w:val="95"/>
        </w:rPr>
        <w:t>pin/M12</w:t>
      </w:r>
      <w:r>
        <w:rPr>
          <w:spacing w:val="-18"/>
          <w:w w:val="95"/>
        </w:rPr>
        <w:t> </w:t>
      </w:r>
      <w:r>
        <w:rPr>
          <w:w w:val="95"/>
        </w:rPr>
        <w:t>x</w:t>
      </w:r>
      <w:r>
        <w:rPr>
          <w:spacing w:val="-17"/>
          <w:w w:val="95"/>
        </w:rPr>
        <w:t> </w:t>
      </w:r>
      <w:r>
        <w:rPr>
          <w:w w:val="95"/>
        </w:rPr>
        <w:t>1 pin</w:t>
      </w:r>
      <w:r>
        <w:rPr>
          <w:spacing w:val="-17"/>
          <w:w w:val="95"/>
        </w:rPr>
        <w:t> </w:t>
      </w:r>
      <w:r>
        <w:rPr>
          <w:w w:val="95"/>
        </w:rPr>
        <w:t>number/M12</w:t>
      </w:r>
      <w:r>
        <w:rPr>
          <w:spacing w:val="-17"/>
          <w:w w:val="95"/>
        </w:rPr>
        <w:t> </w:t>
      </w:r>
      <w:r>
        <w:rPr>
          <w:w w:val="95"/>
        </w:rPr>
        <w:t>integral</w:t>
      </w:r>
      <w:r>
        <w:rPr>
          <w:spacing w:val="-17"/>
          <w:w w:val="95"/>
        </w:rPr>
        <w:t> </w:t>
      </w:r>
      <w:r>
        <w:rPr>
          <w:w w:val="95"/>
        </w:rPr>
        <w:t>cable</w:t>
      </w:r>
      <w:r>
        <w:rPr>
          <w:spacing w:val="-17"/>
          <w:w w:val="95"/>
        </w:rPr>
        <w:t> </w:t>
      </w:r>
      <w:r>
        <w:rPr>
          <w:w w:val="95"/>
        </w:rPr>
        <w:t>color</w:t>
      </w:r>
      <w:r>
        <w:rPr>
          <w:spacing w:val="-17"/>
          <w:w w:val="95"/>
        </w:rPr>
        <w:t> </w:t>
      </w:r>
      <w:r>
        <w:rPr>
          <w:w w:val="95"/>
        </w:rPr>
        <w:t>wire</w:t>
      </w:r>
    </w:p>
    <w:p>
      <w:pPr>
        <w:pStyle w:val="BodyText"/>
        <w:rPr>
          <w:sz w:val="18"/>
        </w:rPr>
      </w:pPr>
      <w:r>
        <w:rPr/>
        <w:br w:type="column"/>
      </w:r>
      <w:r>
        <w:rPr>
          <w:sz w:val="18"/>
        </w:rPr>
      </w:r>
    </w:p>
    <w:p>
      <w:pPr>
        <w:pStyle w:val="BodyText"/>
        <w:spacing w:before="5"/>
        <w:rPr>
          <w:sz w:val="21"/>
        </w:rPr>
      </w:pPr>
    </w:p>
    <w:p>
      <w:pPr>
        <w:spacing w:line="223" w:lineRule="auto" w:before="0"/>
        <w:ind w:left="1154" w:right="2444" w:firstLine="160"/>
        <w:jc w:val="left"/>
        <w:rPr>
          <w:b/>
          <w:sz w:val="16"/>
        </w:rPr>
      </w:pPr>
      <w:r>
        <w:rPr>
          <w:b/>
          <w:sz w:val="16"/>
        </w:rPr>
        <w:t>3 WIRE WIRING DIAGRAM EXAMPLE</w:t>
      </w:r>
    </w:p>
    <w:p>
      <w:pPr>
        <w:spacing w:after="0" w:line="223" w:lineRule="auto"/>
        <w:jc w:val="left"/>
        <w:rPr>
          <w:sz w:val="16"/>
        </w:rPr>
        <w:sectPr>
          <w:type w:val="continuous"/>
          <w:pgSz w:w="12240" w:h="15840"/>
          <w:pgMar w:top="1260" w:bottom="280" w:left="0" w:right="0"/>
          <w:cols w:num="3" w:equalWidth="0">
            <w:col w:w="2963" w:space="40"/>
            <w:col w:w="2542" w:space="1779"/>
            <w:col w:w="4916"/>
          </w:cols>
        </w:sectPr>
      </w:pPr>
    </w:p>
    <w:p>
      <w:pPr>
        <w:pStyle w:val="BodyText"/>
        <w:spacing w:before="6" w:after="1"/>
        <w:rPr>
          <w:b/>
          <w:sz w:val="13"/>
        </w:rPr>
      </w:pPr>
    </w:p>
    <w:p>
      <w:pPr>
        <w:tabs>
          <w:tab w:pos="9897" w:val="left" w:leader="none"/>
        </w:tabs>
        <w:spacing w:line="240" w:lineRule="auto"/>
        <w:ind w:left="2951" w:right="0" w:firstLine="0"/>
        <w:rPr>
          <w:sz w:val="20"/>
        </w:rPr>
      </w:pPr>
      <w:r>
        <w:rPr/>
        <w:pict>
          <v:line style="position:absolute;mso-position-horizontal-relative:page;mso-position-vertical-relative:paragraph;z-index:52672" from="205.162003pt,6.4056pt" to="293.062303pt,6.4056pt" stroked="true" strokeweight="1pt" strokecolor="#003e7e">
            <v:stroke dashstyle="solid"/>
            <w10:wrap type="none"/>
          </v:line>
        </w:pict>
      </w:r>
      <w:r>
        <w:rPr/>
        <w:pict>
          <v:line style="position:absolute;mso-position-horizontal-relative:page;mso-position-vertical-relative:paragraph;z-index:52696" from="57.562302pt,6.4056pt" to="147.562002pt,6.4056pt" stroked="true" strokeweight="1pt" strokecolor="#003e7e">
            <v:stroke dashstyle="solid"/>
            <w10:wrap type="none"/>
          </v:line>
        </w:pict>
      </w:r>
      <w:r>
        <w:rPr>
          <w:position w:val="3"/>
          <w:sz w:val="20"/>
        </w:rPr>
        <w:pict>
          <v:shape style="width:57.6pt;height:12.85pt;mso-position-horizontal-relative:char;mso-position-vertical-relative:line" type="#_x0000_t202" filled="true" fillcolor="#003e7e" stroked="false">
            <w10:anchorlock/>
            <v:textbox inset="0,0,0,0">
              <w:txbxContent>
                <w:p>
                  <w:pPr>
                    <w:spacing w:before="18"/>
                    <w:ind w:left="115" w:right="0" w:firstLine="0"/>
                    <w:jc w:val="left"/>
                    <w:rPr>
                      <w:b/>
                      <w:sz w:val="20"/>
                    </w:rPr>
                  </w:pPr>
                  <w:r>
                    <w:rPr>
                      <w:b/>
                      <w:color w:val="FFFFFF"/>
                      <w:sz w:val="20"/>
                    </w:rPr>
                    <w:t>SERIES 200</w:t>
                  </w:r>
                </w:p>
              </w:txbxContent>
            </v:textbox>
            <v:fill type="solid"/>
          </v:shape>
        </w:pict>
      </w:r>
      <w:r>
        <w:rPr>
          <w:position w:val="3"/>
          <w:sz w:val="20"/>
        </w:rPr>
      </w:r>
      <w:r>
        <w:rPr>
          <w:position w:val="3"/>
          <w:sz w:val="20"/>
        </w:rPr>
        <w:tab/>
      </w:r>
      <w:r>
        <w:rPr>
          <w:sz w:val="20"/>
        </w:rPr>
        <w:pict>
          <v:group style="width:3.45pt;height:3.5pt;mso-position-horizontal-relative:char;mso-position-vertical-relative:line" coordorigin="0,0" coordsize="69,70">
            <v:shape style="position:absolute;left:0;top:0;width:69;height:70" coordorigin="0,0" coordsize="69,70" path="m42,42l27,42,27,69,42,69,42,42xm69,27l0,27,0,42,69,42,69,27xm42,0l27,0,27,27,42,27,42,0xe" filled="true" fillcolor="#000000" stroked="false">
              <v:path arrowok="t"/>
              <v:fill type="solid"/>
            </v:shape>
          </v:group>
        </w:pict>
      </w:r>
      <w:r>
        <w:rPr>
          <w:sz w:val="20"/>
        </w:rPr>
      </w:r>
    </w:p>
    <w:p>
      <w:pPr>
        <w:spacing w:after="0" w:line="240" w:lineRule="auto"/>
        <w:rPr>
          <w:sz w:val="20"/>
        </w:rPr>
        <w:sectPr>
          <w:type w:val="continuous"/>
          <w:pgSz w:w="12240" w:h="15840"/>
          <w:pgMar w:top="1260" w:bottom="280" w:left="0" w:right="0"/>
        </w:sectPr>
      </w:pPr>
    </w:p>
    <w:p>
      <w:pPr>
        <w:pStyle w:val="BodyText"/>
        <w:rPr>
          <w:b/>
          <w:sz w:val="18"/>
        </w:rPr>
      </w:pPr>
    </w:p>
    <w:p>
      <w:pPr>
        <w:pStyle w:val="BodyText"/>
        <w:rPr>
          <w:b/>
          <w:sz w:val="18"/>
        </w:rPr>
      </w:pPr>
    </w:p>
    <w:p>
      <w:pPr>
        <w:pStyle w:val="BodyText"/>
        <w:spacing w:before="2"/>
        <w:rPr>
          <w:b/>
          <w:sz w:val="24"/>
        </w:rPr>
      </w:pPr>
    </w:p>
    <w:p>
      <w:pPr>
        <w:spacing w:line="182" w:lineRule="exact" w:before="0"/>
        <w:ind w:left="1169" w:right="0" w:firstLine="0"/>
        <w:jc w:val="left"/>
        <w:rPr>
          <w:b/>
          <w:sz w:val="16"/>
        </w:rPr>
      </w:pPr>
      <w:r>
        <w:rPr>
          <w:b/>
          <w:sz w:val="16"/>
        </w:rPr>
        <w:t>Wiring –</w:t>
      </w:r>
    </w:p>
    <w:p>
      <w:pPr>
        <w:spacing w:line="235" w:lineRule="auto" w:before="1"/>
        <w:ind w:left="1169" w:right="-20" w:firstLine="0"/>
        <w:jc w:val="left"/>
        <w:rPr>
          <w:b/>
          <w:sz w:val="16"/>
        </w:rPr>
      </w:pPr>
      <w:r>
        <w:rPr/>
        <w:pict>
          <v:shape style="position:absolute;margin-left:185.987pt;margin-top:28.04707pt;width:32.8pt;height:37pt;mso-position-horizontal-relative:page;mso-position-vertical-relative:paragraph;z-index:-1085968" type="#_x0000_t202" filled="false" stroked="false">
            <v:textbox inset="0,0,0,0">
              <w:txbxContent>
                <w:p>
                  <w:pPr>
                    <w:pStyle w:val="BodyText"/>
                    <w:spacing w:line="177" w:lineRule="auto" w:before="54"/>
                    <w:ind w:firstLine="166"/>
                    <w:jc w:val="right"/>
                    <w:rPr>
                      <w:rFonts w:ascii="Arial Narrow Bold"/>
                    </w:rPr>
                  </w:pPr>
                  <w:r>
                    <w:rPr>
                      <w:rFonts w:ascii="Arial Narrow Bold"/>
                      <w:w w:val="105"/>
                    </w:rPr>
                    <w:t>3</w:t>
                  </w:r>
                  <w:r>
                    <w:rPr>
                      <w:rFonts w:ascii="Arial Narrow Bold"/>
                      <w:spacing w:val="9"/>
                      <w:w w:val="105"/>
                    </w:rPr>
                    <w:t> </w:t>
                  </w:r>
                  <w:r>
                    <w:rPr>
                      <w:rFonts w:ascii="Arial Narrow Bold"/>
                      <w:spacing w:val="-36"/>
                      <w:w w:val="105"/>
                    </w:rPr>
                    <w:t>WIRE</w:t>
                  </w:r>
                  <w:r>
                    <w:rPr>
                      <w:rFonts w:ascii="Arial Narrow Bold"/>
                      <w:w w:val="104"/>
                    </w:rPr>
                    <w:t> </w:t>
                  </w:r>
                  <w:r>
                    <w:rPr>
                      <w:rFonts w:ascii="Arial Narrow Bold"/>
                    </w:rPr>
                    <w:t>WIRING DIAGRAM </w:t>
                  </w:r>
                  <w:r>
                    <w:rPr>
                      <w:rFonts w:ascii="Arial Narrow Bold"/>
                      <w:spacing w:val="-3"/>
                    </w:rPr>
                    <w:t>EXAMPLE</w:t>
                  </w:r>
                </w:p>
              </w:txbxContent>
            </v:textbox>
            <w10:wrap type="none"/>
          </v:shape>
        </w:pict>
      </w:r>
      <w:r>
        <w:rPr>
          <w:b/>
          <w:sz w:val="16"/>
        </w:rPr>
        <w:t>Mini-Hirschmann connector</w:t>
      </w:r>
    </w:p>
    <w:p>
      <w:pPr>
        <w:spacing w:line="200" w:lineRule="exact" w:before="0"/>
        <w:ind w:left="0" w:right="173" w:firstLine="0"/>
        <w:jc w:val="right"/>
        <w:rPr>
          <w:sz w:val="15"/>
        </w:rPr>
      </w:pPr>
      <w:r>
        <w:rPr/>
        <w:br w:type="column"/>
      </w:r>
      <w:r>
        <w:rPr>
          <w:sz w:val="15"/>
        </w:rPr>
        <w:t>Voltage output, 3 wire</w:t>
      </w:r>
    </w:p>
    <w:p>
      <w:pPr>
        <w:spacing w:before="28"/>
        <w:ind w:left="740" w:right="0" w:firstLine="0"/>
        <w:jc w:val="left"/>
        <w:rPr>
          <w:sz w:val="11"/>
        </w:rPr>
      </w:pPr>
      <w:r>
        <w:rPr/>
        <w:pict>
          <v:group style="position:absolute;margin-left:137.438995pt;margin-top:-9.259002pt;width:146.8pt;height:148.1pt;mso-position-horizontal-relative:page;mso-position-vertical-relative:paragraph;z-index:-1085560" coordorigin="2749,-185" coordsize="2936,2962">
            <v:rect style="position:absolute;left:4478;top:1131;width:584;height:1010" filled="false" stroked="true" strokeweight=".366pt" strokecolor="#000000">
              <v:stroke dashstyle="solid"/>
            </v:rect>
            <v:shape style="position:absolute;left:4477;top:1083;width:587;height:48" coordorigin="4477,1084" coordsize="587,48" path="m5063,1131l4477,1131,4588,1084,4945,1084,5063,1131xe" filled="false" stroked="true" strokeweight=".367pt" strokecolor="#000000">
              <v:path arrowok="t"/>
              <v:stroke dashstyle="solid"/>
            </v:shape>
            <v:shape style="position:absolute;left:4478;top:2140;width:585;height:67" coordorigin="4478,2141" coordsize="585,67" path="m4943,2207l4597,2207,4478,2141,5062,2141,4943,2207xe" filled="false" stroked="true" strokeweight=".368pt" strokecolor="#000000">
              <v:path arrowok="t"/>
              <v:stroke dashstyle="solid"/>
            </v:shape>
            <v:shape style="position:absolute;left:4553;top:2204;width:435;height:207" type="#_x0000_t75" stroked="false">
              <v:imagedata r:id="rId696" o:title=""/>
            </v:shape>
            <v:rect style="position:absolute;left:4557;top:2246;width:427;height:162" filled="false" stroked="true" strokeweight=".359pt" strokecolor="#000000">
              <v:stroke dashstyle="solid"/>
            </v:rect>
            <v:rect style="position:absolute;left:4650;top:2412;width:239;height:64" filled="false" stroked="true" strokeweight=".368pt" strokecolor="#000000">
              <v:stroke dashstyle="solid"/>
            </v:rect>
            <v:shape style="position:absolute;left:0;top:3665;width:909;height:1560" coordorigin="0,3666" coordsize="909,1560" path="m4480,2072l5062,2072m4482,1199l5058,1199m4582,1048l4945,1048m5213,784l5250,784m5214,558l5250,558m5250,675l5389,675m5389,798l5250,798,5250,543,5389,543,5389,798xm4942,515l4894,576,4869,612,4859,638,4858,668,4871,716,4901,768,4931,811,4945,828m5213,828l5213,512,4582,512,4582,1084,4945,1084,4945,828,5213,828xe" filled="false" stroked="true" strokeweight=".367pt" strokecolor="#000000">
              <v:path arrowok="t"/>
              <v:stroke dashstyle="solid"/>
            </v:shape>
            <v:shape style="position:absolute;left:-513;top:5224;width:513;height:63" coordorigin="-512,5225" coordsize="513,63" path="m5021,1132l5021,1195m4988,1132l4988,1195m4957,1132l4957,1195m4924,1132l4924,1195m4888,1132l4888,1195m4859,1132l4859,1195m4830,1132l4830,1195m4799,1132l4799,1195m4768,1132l4768,1195m4730,1132l4730,1195m4697,1132l4697,1195m4662,1132l4662,1195m4633,1132l4633,1195m4602,1132l4602,1195m4570,1132l4570,1195m4540,1132l4540,1195m4509,1132l4509,1195e" filled="false" stroked="true" strokeweight=".368pt" strokecolor="#000000">
              <v:path arrowok="t"/>
              <v:stroke dashstyle="solid"/>
            </v:shape>
            <v:shape style="position:absolute;left:4648;top:2443;width:243;height:248" type="#_x0000_t75" stroked="false">
              <v:imagedata r:id="rId697" o:title=""/>
            </v:shape>
            <v:shape style="position:absolute;left:-300;top:4817;width:1596;height:691" coordorigin="-300,4818" coordsize="1596,691" path="m4828,510l4828,220,5577,220m4281,227l4297,223,4311,214,4319,201,4323,185,4319,169,4311,156,4297,147,4281,144,4265,147,4252,156,4243,169,4240,185,4243,201,4252,214,4265,223,4281,227xm4346,183l4732,183,4732,511m4281,-61l4297,-64,4311,-73,4319,-86,4323,-102,4319,-118,4311,-131,4297,-140,4281,-143,4265,-140,4252,-131,4243,-118,4240,-102,4243,-86,4252,-73,4265,-64,4281,-61xm4346,-105l4781,-105,4781,510m4346,-180l3982,-180,3982,262,4346,262,4346,-180xe" filled="false" stroked="true" strokeweight=".5pt" strokecolor="#000000">
              <v:path arrowok="t"/>
              <v:stroke dashstyle="solid"/>
            </v:shape>
            <v:shape style="position:absolute;left:4255;top:-125;width:1430;height:1121" coordorigin="4255,-125" coordsize="1430,1121" path="m4304,-107l4286,-107,4286,-125,4276,-125,4276,-107,4258,-107,4258,-97,4276,-97,4276,-79,4286,-79,4286,-97,4304,-97,4304,-107m4306,180l4255,180,4255,190,4306,190,4306,180m5667,213l5649,213,5649,195,5639,195,5639,213,5621,213,5621,224,5639,224,5639,242,5649,242,5649,224,5667,224,5667,213m5684,986l5634,986,5634,996,5684,996,5684,986e" filled="true" fillcolor="#000000" stroked="false">
              <v:path arrowok="t"/>
              <v:fill type="solid"/>
            </v:shape>
            <v:shape style="position:absolute;left:4429;top:187;width:1151;height:2586" coordorigin="4429,187" coordsize="1151,2586" path="m5580,987l5110,987,5110,2772,4429,2772,4429,187e" filled="false" stroked="true" strokeweight=".402pt" strokecolor="#000000">
              <v:path arrowok="t"/>
              <v:stroke dashstyle="solid"/>
            </v:shape>
            <v:shape style="position:absolute;left:2748;top:1569;width:64;height:64" coordorigin="2749,1569" coordsize="64,64" path="m2812,1597l2785,1597,2785,1569,2776,1569,2776,1597,2749,1597,2749,1605,2776,1605,2776,1632,2785,1632,2785,1605,2812,1605,2812,1597e" filled="true" fillcolor="#000000" stroked="false">
              <v:path arrowok="t"/>
              <v:fill type="solid"/>
            </v:shape>
            <v:shape style="position:absolute;left:2857;top:1597;width:380;height:602" coordorigin="2858,1598" coordsize="380,602" path="m2858,1598l3066,1598,3066,2200,3237,2200,3237,2179e" filled="false" stroked="true" strokeweight=".511pt" strokecolor="#000000">
              <v:path arrowok="t"/>
              <v:stroke dashstyle="solid"/>
            </v:shape>
            <v:shape style="position:absolute;left:3142;top:1933;width:321;height:321" type="#_x0000_t75" stroked="false">
              <v:imagedata r:id="rId698" o:title=""/>
            </v:shape>
            <v:shape style="position:absolute;left:3102;top:1891;width:404;height:404" coordorigin="3103,1891" coordsize="404,404" path="m3507,2093l3491,2172,3448,2236,3383,2280,3305,2295,3226,2280,3162,2236,3119,2172,3103,2093,3119,2015,3162,1951,3226,1907,3305,1891,3383,1907,3448,1951,3491,2015,3507,2093xe" filled="false" stroked="true" strokeweight=".511pt" strokecolor="#000000">
              <v:path arrowok="t"/>
              <v:stroke dashstyle="solid"/>
            </v:shape>
            <v:shape style="position:absolute;left:3212;top:2009;width:172;height:176" coordorigin="3213,2010" coordsize="172,176" path="m3258,2150l3248,2140,3223,2140,3213,2150,3213,2175,3223,2185,3248,2185,3258,2175,3258,2150m3258,2020l3248,2010,3223,2010,3213,2020,3213,2045,3223,2055,3248,2055,3258,2045,3258,2020m3384,2150l3374,2140,3350,2140,3339,2150,3339,2175,3350,2185,3374,2185,3384,2175,3384,2150m3384,2020l3374,2010,3350,2010,3339,2020,3339,2045,3350,2055,3374,2055,3384,2045,3384,2020e" filled="true" fillcolor="#000000" stroked="false">
              <v:path arrowok="t"/>
              <v:fill type="solid"/>
            </v:shape>
            <v:shape style="position:absolute;left:2748;top:2296;width:64;height:64" coordorigin="2749,2297" coordsize="64,64" path="m2812,2324l2785,2324,2785,2297,2776,2297,2776,2324,2749,2324,2749,2332,2776,2332,2776,2360,2785,2360,2785,2332,2812,2332,2812,2324e" filled="true" fillcolor="#000000" stroked="false">
              <v:path arrowok="t"/>
              <v:fill type="solid"/>
            </v:shape>
            <v:shape style="position:absolute;left:2943;top:2531;width:45;height:45" coordorigin="2944,2531" coordsize="45,45" path="m2978,2531l2954,2531,2944,2541,2944,2566,2954,2576,2978,2576,2989,2566,2989,2541,2978,2531xe" filled="true" fillcolor="#000000" stroked="false">
              <v:path arrowok="t"/>
              <v:fill type="solid"/>
            </v:shape>
            <v:shape style="position:absolute;left:-3;top:4495;width:772;height:730" coordorigin="-2,4495" coordsize="772,730" path="m2856,2556l3625,2556,3625,1987,3364,1987,3364,2010m2856,1826l2966,1826,2966,2547m3235,2010l3235,1853,3589,1853,3589,2325,2854,2325e" filled="false" stroked="true" strokeweight=".511pt" strokecolor="#000000">
              <v:path arrowok="t"/>
              <v:stroke dashstyle="solid"/>
            </v:shape>
            <v:shape style="position:absolute;left:3169;top:2011;width:258;height:165" coordorigin="3170,2011" coordsize="258,165" path="m3196,2115l3188,2115,3186,2123,3179,2126,3171,2126,3171,2134,3185,2134,3185,2176,3196,2176,3196,2115m3206,2051l3200,2051,3200,2026,3200,2013,3189,2013,3189,2026,3189,2051,3178,2051,3189,2026,3189,2026,3189,2013,3188,2013,3170,2051,3170,2060,3189,2060,3189,2072,3200,2072,3200,2060,3206,2060,3206,2051m3427,2117l3421,2111,3394,2110,3394,2117,3394,2131,3405,2131,3405,2128,3404,2125,3406,2122,3406,2120,3408,2119,3414,2119,3416,2121,3416,2132,3414,2134,3411,2138,3398,2151,3395,2157,3394,2165,3394,2169,3394,2171,3427,2171,3427,2162,3406,2162,3406,2158,3409,2154,3420,2143,3425,2138,3427,2133,3427,2119,3427,2117m3428,2045l3427,2044,3424,2040,3418,2040,3418,2039,3424,2039,3425,2035,3426,2032,3426,2020,3426,2017,3421,2011,3398,2011,3393,2018,3394,2029,3404,2029,3405,2021,3408,2020,3414,2020,3415,2022,3415,2030,3415,2033,3412,2034,3410,2035,3407,2035,3405,2035,3405,2044,3408,2044,3413,2044,3416,2048,3416,2051,3416,2064,3403,2064,3404,2057,3404,2052,3393,2052,3393,2062,3394,2073,3422,2073,3427,2066,3427,2064,3428,2045e" filled="true" fillcolor="#000000" stroked="false">
              <v:path arrowok="t"/>
              <v:fill type="solid"/>
            </v:shape>
            <v:shape style="position:absolute;left:3267;top:2190;width:75;height:57" coordorigin="3268,2190" coordsize="75,57" path="m3270,2247l3269,2245,3268,2236,3268,2234,3271,2217,3279,2203,3291,2194,3305,2190,3320,2194,3332,2203,3340,2217,3343,2234,3343,2236,3342,2237,3342,2239e" filled="false" stroked="true" strokeweight=".554pt" strokecolor="#000000">
              <v:path arrowok="t"/>
              <v:stroke dashstyle="solid"/>
            </v:shape>
            <v:rect style="position:absolute;left:3684;top:1258;width:711;height:752" filled="true" fillcolor="#ffffff" stroked="false">
              <v:fill type="solid"/>
            </v:rect>
            <w10:wrap type="none"/>
          </v:group>
        </w:pict>
      </w:r>
      <w:r>
        <w:rPr/>
        <w:pict>
          <v:group style="position:absolute;margin-left:136.746002pt;margin-top:7.843598pt;width:56.7pt;height:49.55pt;mso-position-horizontal-relative:page;mso-position-vertical-relative:paragraph;z-index:-1085536" coordorigin="2735,157" coordsize="1134,991">
            <v:shape style="position:absolute;left:3275;top:368;width:586;height:586" coordorigin="3275,369" coordsize="586,586" path="m3568,369l3490,379,3420,409,3361,455,3315,514,3286,584,3275,661,3286,739,3315,809,3361,868,3420,914,3490,943,3568,954,3646,943,3715,914,3775,868,3820,809,3850,739,3860,661,3850,584,3820,514,3775,455,3715,409,3646,379,3568,369xe" filled="true" fillcolor="#ffffff" stroked="false">
              <v:path arrowok="t"/>
              <v:fill type="solid"/>
            </v:shape>
            <v:shape style="position:absolute;left:3275;top:368;width:586;height:586" coordorigin="3275,369" coordsize="586,586" path="m3860,661l3850,739,3820,809,3775,868,3715,914,3646,943,3568,954,3490,943,3420,914,3361,868,3315,809,3286,739,3275,661,3286,584,3315,514,3361,455,3420,409,3490,379,3568,369,3646,379,3715,409,3775,455,3820,514,3850,584,3860,661xe" filled="false" stroked="true" strokeweight=".79pt" strokecolor="#000000">
              <v:path arrowok="t"/>
              <v:stroke dashstyle="solid"/>
            </v:shape>
            <v:shape style="position:absolute;left:3493;top:585;width:151;height:151" type="#_x0000_t75" stroked="false">
              <v:imagedata r:id="rId699" o:title=""/>
            </v:shape>
            <v:line style="position:absolute" from="3699,583" to="3699,746" stroked="true" strokeweight="1.625pt" strokecolor="#ffffff">
              <v:stroke dashstyle="solid"/>
            </v:line>
            <v:rect style="position:absolute;left:3682;top:583;width:33;height:163" filled="false" stroked="true" strokeweight=".395pt" strokecolor="#000000">
              <v:stroke dashstyle="solid"/>
            </v:rect>
            <v:rect style="position:absolute;left:3416;top:605;width:33;height:98" filled="true" fillcolor="#ffffff" stroked="false">
              <v:fill type="solid"/>
            </v:rect>
            <v:rect style="position:absolute;left:3416;top:605;width:33;height:98" filled="false" stroked="true" strokeweight=".395pt" strokecolor="#000000">
              <v:stroke dashstyle="solid"/>
            </v:rect>
            <v:rect style="position:absolute;left:3526;top:787;width:98;height:33" filled="true" fillcolor="#ffffff" stroked="false">
              <v:fill type="solid"/>
            </v:rect>
            <v:rect style="position:absolute;left:3526;top:787;width:98;height:33" filled="false" stroked="true" strokeweight=".395pt" strokecolor="#000000">
              <v:stroke dashstyle="solid"/>
            </v:rect>
            <v:rect style="position:absolute;left:3517;top:514;width:98;height:33" filled="true" fillcolor="#ffffff" stroked="false">
              <v:fill type="solid"/>
            </v:rect>
            <v:rect style="position:absolute;left:3517;top:514;width:98;height:33" filled="false" stroked="true" strokeweight=".395pt" strokecolor="#000000">
              <v:stroke dashstyle="solid"/>
            </v:rect>
            <v:shape style="position:absolute;left:2734;top:156;width:66;height:785" coordorigin="2735,157" coordsize="66,785" path="m2774,157l2761,157,2761,223,2774,223,2774,157m2801,902l2774,902,2774,875,2761,875,2761,902,2735,902,2735,914,2761,914,2761,941,2774,941,2774,914,2801,914,2801,902e" filled="true" fillcolor="#000000" stroked="false">
              <v:path arrowok="t"/>
              <v:fill type="solid"/>
            </v:shape>
            <v:shape style="position:absolute;left:0;top:5000;width:734;height:937" coordorigin="0,5001" coordsize="734,937" path="m2836,417l2957,417,2957,1130m2836,194l3570,194,3570,518e" filled="false" stroked="true" strokeweight=".395pt" strokecolor="#000000">
              <v:path arrowok="t"/>
              <v:stroke dashstyle="solid"/>
            </v:shape>
            <v:shape style="position:absolute;left:2940;top:1113;width:34;height:34" coordorigin="2941,1114" coordsize="34,34" path="m2967,1114l2948,1114,2941,1121,2941,1140,2948,1147,2967,1147,2974,1140,2974,1121,2967,1114xe" filled="true" fillcolor="#000000" stroked="false">
              <v:path arrowok="t"/>
              <v:fill type="solid"/>
            </v:shape>
            <v:shape style="position:absolute;left:0;top:4756;width:741;height:469" coordorigin="0,4756" coordsize="741,469" path="m2833,1132l3574,1132,3574,817m2834,907l3124,907,3125,664,3416,664e" filled="false" stroked="true" strokeweight=".395pt" strokecolor="#000000">
              <v:path arrowok="t"/>
              <v:stroke dashstyle="solid"/>
            </v:shape>
            <w10:wrap type="none"/>
          </v:group>
        </w:pict>
      </w:r>
      <w:r>
        <w:rPr/>
        <w:pict>
          <v:shape style="position:absolute;margin-left:115.649002pt;margin-top:7.965048pt;width:26.1pt;height:17.650pt;mso-position-horizontal-relative:page;mso-position-vertical-relative:paragraph;z-index:53176" type="#_x0000_t202" filled="false" stroked="true" strokeweight=".5pt" strokecolor="#000000">
            <v:textbox inset="0,0,0,0">
              <w:txbxContent>
                <w:p>
                  <w:pPr>
                    <w:spacing w:line="122" w:lineRule="exact" w:before="0"/>
                    <w:ind w:left="112" w:right="0" w:firstLine="0"/>
                    <w:jc w:val="left"/>
                    <w:rPr>
                      <w:sz w:val="11"/>
                    </w:rPr>
                  </w:pPr>
                  <w:r>
                    <w:rPr>
                      <w:spacing w:val="-4"/>
                      <w:sz w:val="11"/>
                    </w:rPr>
                    <w:t>Powe</w:t>
                  </w:r>
                  <w:r>
                    <w:rPr>
                      <w:spacing w:val="-4"/>
                      <w:position w:val="1"/>
                      <w:sz w:val="11"/>
                    </w:rPr>
                    <w:t>r</w:t>
                  </w:r>
                </w:p>
                <w:p>
                  <w:pPr>
                    <w:spacing w:line="142" w:lineRule="exact" w:before="0"/>
                    <w:ind w:left="102" w:right="0" w:firstLine="0"/>
                    <w:jc w:val="left"/>
                    <w:rPr>
                      <w:sz w:val="11"/>
                    </w:rPr>
                  </w:pPr>
                  <w:r>
                    <w:rPr>
                      <w:spacing w:val="-4"/>
                      <w:sz w:val="11"/>
                    </w:rPr>
                    <w:t>Supply</w:t>
                  </w:r>
                </w:p>
              </w:txbxContent>
            </v:textbox>
            <v:stroke dashstyle="solid"/>
            <w10:wrap type="none"/>
          </v:shape>
        </w:pict>
      </w:r>
      <w:r>
        <w:rPr>
          <w:sz w:val="11"/>
        </w:rPr>
        <w:t>+ Supply</w:t>
      </w:r>
    </w:p>
    <w:p>
      <w:pPr>
        <w:pStyle w:val="BodyText"/>
      </w:pPr>
    </w:p>
    <w:p>
      <w:pPr>
        <w:spacing w:before="92"/>
        <w:ind w:left="0" w:right="193" w:firstLine="0"/>
        <w:jc w:val="right"/>
        <w:rPr>
          <w:rFonts w:ascii="Arial Narrow Bold"/>
          <w:sz w:val="9"/>
        </w:rPr>
      </w:pPr>
      <w:r>
        <w:rPr>
          <w:rFonts w:ascii="Arial Narrow Bold"/>
          <w:w w:val="103"/>
          <w:sz w:val="9"/>
        </w:rPr>
        <w:t>1</w:t>
      </w:r>
    </w:p>
    <w:p>
      <w:pPr>
        <w:pStyle w:val="BodyText"/>
        <w:spacing w:before="10"/>
        <w:rPr>
          <w:rFonts w:ascii="Arial Narrow Bold"/>
          <w:sz w:val="7"/>
        </w:rPr>
      </w:pPr>
    </w:p>
    <w:p>
      <w:pPr>
        <w:spacing w:before="0"/>
        <w:ind w:left="0" w:right="0" w:firstLine="0"/>
        <w:jc w:val="right"/>
        <w:rPr>
          <w:rFonts w:ascii="Arial Narrow Bold"/>
          <w:sz w:val="9"/>
        </w:rPr>
      </w:pPr>
      <w:r>
        <w:rPr/>
        <w:pict>
          <v:shape style="position:absolute;margin-left:115.649002pt;margin-top:6.923605pt;width:26.1pt;height:16.6pt;mso-position-horizontal-relative:page;mso-position-vertical-relative:paragraph;z-index:53152" type="#_x0000_t202" filled="false" stroked="true" strokeweight=".5pt" strokecolor="#000000">
            <v:textbox inset="0,0,0,0">
              <w:txbxContent>
                <w:p>
                  <w:pPr>
                    <w:spacing w:before="94"/>
                    <w:ind w:left="104" w:right="0" w:firstLine="0"/>
                    <w:jc w:val="left"/>
                    <w:rPr>
                      <w:sz w:val="11"/>
                    </w:rPr>
                  </w:pPr>
                  <w:r>
                    <w:rPr>
                      <w:sz w:val="11"/>
                    </w:rPr>
                    <w:t>Output</w:t>
                  </w:r>
                </w:p>
              </w:txbxContent>
            </v:textbox>
            <v:stroke dashstyle="solid"/>
            <w10:wrap type="none"/>
          </v:shape>
        </w:pict>
      </w:r>
      <w:r>
        <w:rPr>
          <w:rFonts w:ascii="Arial Narrow Bold"/>
          <w:w w:val="105"/>
          <w:sz w:val="9"/>
        </w:rPr>
        <w:t>3 </w:t>
      </w:r>
      <w:r>
        <w:rPr>
          <w:rFonts w:ascii="Arial Narrow Bold"/>
          <w:w w:val="105"/>
          <w:position w:val="-3"/>
          <w:sz w:val="9"/>
        </w:rPr>
        <w:t>2</w:t>
      </w:r>
    </w:p>
    <w:p>
      <w:pPr>
        <w:spacing w:before="30"/>
        <w:ind w:left="733" w:right="0" w:firstLine="0"/>
        <w:jc w:val="left"/>
        <w:rPr>
          <w:sz w:val="11"/>
        </w:rPr>
      </w:pPr>
      <w:r>
        <w:rPr/>
        <w:pict>
          <v:shape style="position:absolute;margin-left:145.909225pt;margin-top:5.163135pt;width:3.25pt;height:15.55pt;mso-position-horizontal-relative:page;mso-position-vertical-relative:paragraph;z-index:53416" type="#_x0000_t202" filled="false" stroked="false">
            <v:textbox inset="0,0,0,0">
              <w:txbxContent>
                <w:p>
                  <w:pPr>
                    <w:spacing w:before="3"/>
                    <w:ind w:left="0" w:right="0" w:firstLine="0"/>
                    <w:jc w:val="left"/>
                    <w:rPr>
                      <w:sz w:val="22"/>
                    </w:rPr>
                  </w:pPr>
                  <w:r>
                    <w:rPr>
                      <w:w w:val="101"/>
                      <w:sz w:val="22"/>
                    </w:rPr>
                    <w:t>•</w:t>
                  </w:r>
                </w:p>
              </w:txbxContent>
            </v:textbox>
            <w10:wrap type="none"/>
          </v:shape>
        </w:pict>
      </w:r>
      <w:r>
        <w:rPr>
          <w:sz w:val="11"/>
        </w:rPr>
        <w:t>+ Output</w:t>
      </w:r>
    </w:p>
    <w:p>
      <w:pPr>
        <w:pStyle w:val="BodyText"/>
        <w:spacing w:before="1"/>
        <w:rPr>
          <w:sz w:val="13"/>
        </w:rPr>
      </w:pPr>
      <w:r>
        <w:rPr/>
        <w:br w:type="column"/>
      </w:r>
      <w:r>
        <w:rPr>
          <w:sz w:val="13"/>
        </w:rPr>
      </w:r>
    </w:p>
    <w:p>
      <w:pPr>
        <w:spacing w:line="160" w:lineRule="auto" w:before="0"/>
        <w:ind w:left="288" w:right="-20" w:firstLine="9"/>
        <w:jc w:val="left"/>
        <w:rPr>
          <w:sz w:val="10"/>
        </w:rPr>
      </w:pPr>
      <w:r>
        <w:rPr>
          <w:sz w:val="10"/>
        </w:rPr>
        <w:t>Power Supply</w:t>
      </w:r>
    </w:p>
    <w:p>
      <w:pPr>
        <w:spacing w:line="92" w:lineRule="exact" w:before="0"/>
        <w:ind w:left="179" w:right="0" w:firstLine="0"/>
        <w:jc w:val="left"/>
        <w:rPr>
          <w:sz w:val="10"/>
        </w:rPr>
      </w:pPr>
      <w:r>
        <w:rPr/>
        <w:br w:type="column"/>
      </w:r>
      <w:r>
        <w:rPr>
          <w:spacing w:val="-5"/>
          <w:sz w:val="10"/>
        </w:rPr>
        <w:t>Red</w:t>
      </w:r>
    </w:p>
    <w:p>
      <w:pPr>
        <w:pStyle w:val="BodyText"/>
        <w:spacing w:before="6"/>
        <w:rPr>
          <w:sz w:val="11"/>
        </w:rPr>
      </w:pPr>
    </w:p>
    <w:p>
      <w:pPr>
        <w:pStyle w:val="ListParagraph"/>
        <w:numPr>
          <w:ilvl w:val="0"/>
          <w:numId w:val="84"/>
        </w:numPr>
        <w:tabs>
          <w:tab w:pos="150" w:val="left" w:leader="none"/>
        </w:tabs>
        <w:spacing w:line="240" w:lineRule="auto" w:before="0" w:after="0"/>
        <w:ind w:left="149" w:right="0" w:hanging="76"/>
        <w:jc w:val="left"/>
        <w:rPr>
          <w:sz w:val="10"/>
        </w:rPr>
      </w:pPr>
      <w:r>
        <w:rPr>
          <w:spacing w:val="-2"/>
          <w:sz w:val="10"/>
        </w:rPr>
        <w:t>Black</w:t>
      </w:r>
    </w:p>
    <w:p>
      <w:pPr>
        <w:pStyle w:val="BodyText"/>
        <w:rPr>
          <w:sz w:val="14"/>
        </w:rPr>
      </w:pPr>
      <w:r>
        <w:rPr/>
        <w:br w:type="column"/>
      </w:r>
      <w:r>
        <w:rPr>
          <w:sz w:val="14"/>
        </w:rPr>
      </w:r>
    </w:p>
    <w:p>
      <w:pPr>
        <w:spacing w:before="118"/>
        <w:ind w:left="0" w:right="0" w:firstLine="0"/>
        <w:jc w:val="right"/>
        <w:rPr>
          <w:sz w:val="10"/>
        </w:rPr>
      </w:pPr>
      <w:r>
        <w:rPr>
          <w:sz w:val="10"/>
        </w:rPr>
        <w:t>White</w:t>
      </w:r>
    </w:p>
    <w:p>
      <w:pPr>
        <w:pStyle w:val="BodyText"/>
        <w:rPr>
          <w:sz w:val="20"/>
        </w:rPr>
      </w:pPr>
      <w:r>
        <w:rPr/>
        <w:br w:type="column"/>
      </w:r>
      <w:r>
        <w:rPr>
          <w:sz w:val="20"/>
        </w:rPr>
      </w:r>
    </w:p>
    <w:p>
      <w:pPr>
        <w:pStyle w:val="BodyText"/>
        <w:spacing w:before="5"/>
        <w:rPr>
          <w:sz w:val="14"/>
        </w:rPr>
      </w:pPr>
      <w:r>
        <w:rPr/>
        <w:pict>
          <v:rect style="position:absolute;margin-left:494.850006pt;margin-top:10.271391pt;width:3.801pt;height:.724pt;mso-position-horizontal-relative:page;mso-position-vertical-relative:paragraph;z-index:50072;mso-wrap-distance-left:0;mso-wrap-distance-right:0" filled="true" fillcolor="#000000" stroked="false">
            <v:fill type="solid"/>
            <w10:wrap type="topAndBottom"/>
          </v:rect>
        </w:pict>
      </w:r>
    </w:p>
    <w:p>
      <w:pPr>
        <w:pStyle w:val="BodyText"/>
        <w:rPr>
          <w:sz w:val="20"/>
        </w:rPr>
      </w:pPr>
    </w:p>
    <w:p>
      <w:pPr>
        <w:spacing w:before="0"/>
        <w:ind w:left="140" w:right="0" w:firstLine="0"/>
        <w:jc w:val="left"/>
        <w:rPr>
          <w:sz w:val="10"/>
        </w:rPr>
      </w:pPr>
      <w:r>
        <w:rPr/>
        <w:pict>
          <v:group style="position:absolute;margin-left:413.557495pt;margin-top:-83.115295pt;width:82.9pt;height:134.5pt;mso-position-horizontal-relative:page;mso-position-vertical-relative:paragraph;z-index:52984" coordorigin="8271,-1662" coordsize="1658,2690">
            <v:shape style="position:absolute;left:8599;top:-885;width:135;height:135" type="#_x0000_t75" stroked="false">
              <v:imagedata r:id="rId700" o:title=""/>
            </v:shape>
            <v:shape style="position:absolute;left:97;top:4653;width:1055;height:1841" coordorigin="98,4653" coordsize="1055,1841" path="m8828,-810l8828,1022,9567,1022,9567,-262,9819,-262m8764,-818l9140,-818,9140,-666e" filled="false" stroked="true" strokeweight=".5pt" strokecolor="#000000">
              <v:path arrowok="t"/>
              <v:stroke dashstyle="solid"/>
            </v:shape>
            <v:shape style="position:absolute;left:8599;top:-1316;width:135;height:135" type="#_x0000_t75" stroked="false">
              <v:imagedata r:id="rId701" o:title=""/>
            </v:shape>
            <v:shape style="position:absolute;left:-391;top:4105;width:892;height:704" coordorigin="-391,4106" coordsize="892,704" path="m8759,-1248l9167,-1248,9167,-662m8764,-1365l8276,-1365,8276,-702,8764,-702,8764,-1365xe" filled="false" stroked="true" strokeweight=".5pt" strokecolor="#000000">
              <v:path arrowok="t"/>
              <v:stroke dashstyle="solid"/>
            </v:shape>
            <v:shape style="position:absolute;left:9010;top:726;width:338;height:137" type="#_x0000_t75" stroked="false">
              <v:imagedata r:id="rId702" o:title=""/>
            </v:shape>
            <v:shape style="position:absolute;left:9010;top:-675;width:338;height:338" type="#_x0000_t75" stroked="false">
              <v:imagedata r:id="rId703" o:title=""/>
            </v:shape>
            <v:shape style="position:absolute;left:349;top:5129;width:328;height:1075" coordorigin="349,5129" coordsize="328,1075" path="m9017,-288l9343,-288m9017,637l9343,637m9343,-342l9016,-342,9016,732,9343,732,9343,-342xe" filled="false" stroked="true" strokeweight=".5pt" strokecolor="#000000">
              <v:path arrowok="t"/>
              <v:stroke dashstyle="solid"/>
            </v:shape>
            <v:shape style="position:absolute;left:8627;top:-1284;width:77;height:473" coordorigin="8628,-1283" coordsize="77,473" path="m8697,-1256l8670,-1256,8670,-1283,8655,-1283,8655,-1256,8628,-1256,8628,-1241,8655,-1241,8655,-1214,8670,-1214,8670,-1241,8697,-1241,8697,-1256m8704,-825l8628,-825,8628,-811,8704,-811,8704,-825e" filled="true" fillcolor="#000000" stroked="false">
              <v:path arrowok="t"/>
              <v:fill type="solid"/>
            </v:shape>
            <v:line style="position:absolute" from="9191,-673" to="9191,-1506" stroked="true" strokeweight=".488pt" strokecolor="#000000">
              <v:stroke dashstyle="solid"/>
            </v:line>
            <v:shape style="position:absolute;left:-65;top:4716;width:180;height:123" coordorigin="-65,4716" coordsize="180,123" path="m9166,-1657l9214,-1657m9141,-1620l9239,-1620m9119,-1579l9258,-1579m9101,-1535l9280,-1535e" filled="false" stroked="true" strokeweight=".488pt" strokecolor="#000000">
              <v:path arrowok="t"/>
              <v:stroke dashstyle="solid"/>
            </v:shape>
            <v:line style="position:absolute" from="9418,-1344" to="9220,-1169" stroked="true" strokeweight="1pt" strokecolor="#000000">
              <v:stroke dashstyle="solid"/>
            </v:line>
            <v:shape style="position:absolute;left:8915;top:-1402;width:165;height:140" type="#_x0000_t202" filled="false" stroked="false">
              <v:textbox inset="0,0,0,0">
                <w:txbxContent>
                  <w:p>
                    <w:pPr>
                      <w:spacing w:before="0"/>
                      <w:ind w:left="0" w:right="0" w:firstLine="0"/>
                      <w:jc w:val="left"/>
                      <w:rPr>
                        <w:sz w:val="10"/>
                      </w:rPr>
                    </w:pPr>
                    <w:r>
                      <w:rPr>
                        <w:sz w:val="10"/>
                      </w:rPr>
                      <w:t>Red</w:t>
                    </w:r>
                  </w:p>
                </w:txbxContent>
              </v:textbox>
              <w10:wrap type="none"/>
            </v:shape>
            <v:shape style="position:absolute;left:9402;top:-1469;width:174;height:140" type="#_x0000_t202" filled="false" stroked="false">
              <v:textbox inset="0,0,0,0">
                <w:txbxContent>
                  <w:p>
                    <w:pPr>
                      <w:spacing w:before="0"/>
                      <w:ind w:left="0" w:right="0" w:firstLine="0"/>
                      <w:jc w:val="left"/>
                      <w:rPr>
                        <w:sz w:val="10"/>
                      </w:rPr>
                    </w:pPr>
                    <w:r>
                      <w:rPr>
                        <w:sz w:val="10"/>
                      </w:rPr>
                      <w:t>Blue</w:t>
                    </w:r>
                  </w:p>
                </w:txbxContent>
              </v:textbox>
              <w10:wrap type="none"/>
            </v:shape>
            <v:shape style="position:absolute;left:9209;top:-927;width:720;height:601" type="#_x0000_t202" filled="false" stroked="false">
              <v:textbox inset="0,0,0,0">
                <w:txbxContent>
                  <w:p>
                    <w:pPr>
                      <w:tabs>
                        <w:tab w:pos="268" w:val="left" w:leader="none"/>
                      </w:tabs>
                      <w:spacing w:before="0"/>
                      <w:ind w:left="0" w:right="0" w:firstLine="0"/>
                      <w:jc w:val="left"/>
                      <w:rPr>
                        <w:sz w:val="10"/>
                      </w:rPr>
                    </w:pPr>
                    <w:r>
                      <w:rPr>
                        <w:sz w:val="10"/>
                        <w:u w:val="single"/>
                      </w:rPr>
                      <w:t> </w:t>
                      <w:tab/>
                      <w:t>White</w:t>
                    </w:r>
                    <w:r>
                      <w:rPr>
                        <w:spacing w:val="-7"/>
                        <w:sz w:val="10"/>
                        <w:u w:val="single"/>
                      </w:rPr>
                      <w:t> </w:t>
                    </w:r>
                  </w:p>
                  <w:p>
                    <w:pPr>
                      <w:spacing w:line="240" w:lineRule="auto" w:before="0"/>
                      <w:rPr>
                        <w:sz w:val="14"/>
                      </w:rPr>
                    </w:pPr>
                  </w:p>
                  <w:p>
                    <w:pPr>
                      <w:spacing w:line="240" w:lineRule="auto" w:before="1"/>
                      <w:rPr>
                        <w:sz w:val="14"/>
                      </w:rPr>
                    </w:pPr>
                  </w:p>
                  <w:p>
                    <w:pPr>
                      <w:spacing w:before="0"/>
                      <w:ind w:left="464" w:right="0" w:firstLine="0"/>
                      <w:jc w:val="left"/>
                      <w:rPr>
                        <w:sz w:val="10"/>
                      </w:rPr>
                    </w:pPr>
                    <w:r>
                      <w:rPr>
                        <w:sz w:val="10"/>
                      </w:rPr>
                      <w:t>Output</w:t>
                    </w:r>
                  </w:p>
                </w:txbxContent>
              </v:textbox>
              <w10:wrap type="none"/>
            </v:shape>
            <v:shape style="position:absolute;left:8833;top:-1244;width:341;height:421" type="#_x0000_t202" filled="false" stroked="false">
              <v:textbox inset="0,0,0,0">
                <w:txbxContent>
                  <w:p>
                    <w:pPr>
                      <w:spacing w:line="240" w:lineRule="auto" w:before="0"/>
                      <w:rPr>
                        <w:sz w:val="14"/>
                      </w:rPr>
                    </w:pPr>
                  </w:p>
                  <w:p>
                    <w:pPr>
                      <w:spacing w:before="110"/>
                      <w:ind w:left="64" w:right="0" w:firstLine="0"/>
                      <w:jc w:val="left"/>
                      <w:rPr>
                        <w:sz w:val="10"/>
                      </w:rPr>
                    </w:pPr>
                    <w:r>
                      <w:rPr>
                        <w:sz w:val="10"/>
                      </w:rPr>
                      <w:t>Black</w:t>
                    </w:r>
                  </w:p>
                </w:txbxContent>
              </v:textbox>
              <w10:wrap type="none"/>
            </v:shape>
            <v:shape style="position:absolute;left:8774;top:-942;width:74;height:260" type="#_x0000_t202" filled="false" stroked="false">
              <v:textbox inset="0,0,0,0">
                <w:txbxContent>
                  <w:p>
                    <w:pPr>
                      <w:spacing w:before="6"/>
                      <w:ind w:left="0" w:right="0" w:firstLine="0"/>
                      <w:jc w:val="left"/>
                      <w:rPr>
                        <w:sz w:val="18"/>
                      </w:rPr>
                    </w:pPr>
                    <w:r>
                      <w:rPr>
                        <w:w w:val="103"/>
                        <w:sz w:val="18"/>
                      </w:rPr>
                      <w:t>•</w:t>
                    </w:r>
                  </w:p>
                </w:txbxContent>
              </v:textbox>
              <w10:wrap type="none"/>
            </v:shape>
            <v:shape style="position:absolute;left:8386;top:-1166;width:255;height:260" type="#_x0000_t202" filled="false" stroked="false">
              <v:textbox inset="0,0,0,0">
                <w:txbxContent>
                  <w:p>
                    <w:pPr>
                      <w:spacing w:line="206" w:lineRule="auto" w:before="15"/>
                      <w:ind w:left="0" w:right="-16" w:firstLine="8"/>
                      <w:jc w:val="left"/>
                      <w:rPr>
                        <w:sz w:val="10"/>
                      </w:rPr>
                    </w:pPr>
                    <w:r>
                      <w:rPr>
                        <w:sz w:val="10"/>
                      </w:rPr>
                      <w:t>Power Supply</w:t>
                    </w:r>
                  </w:p>
                </w:txbxContent>
              </v:textbox>
              <w10:wrap type="none"/>
            </v:shape>
            <w10:wrap type="none"/>
          </v:group>
        </w:pict>
      </w:r>
      <w:r>
        <w:rPr>
          <w:sz w:val="10"/>
        </w:rPr>
        <w:t>Output</w:t>
      </w:r>
    </w:p>
    <w:p>
      <w:pPr>
        <w:spacing w:after="0"/>
        <w:jc w:val="left"/>
        <w:rPr>
          <w:sz w:val="10"/>
        </w:rPr>
        <w:sectPr>
          <w:type w:val="continuous"/>
          <w:pgSz w:w="12240" w:h="15840"/>
          <w:pgMar w:top="1260" w:bottom="280" w:left="0" w:right="0"/>
          <w:cols w:num="6" w:equalWidth="0">
            <w:col w:w="2234" w:space="40"/>
            <w:col w:w="1419" w:space="39"/>
            <w:col w:w="539" w:space="40"/>
            <w:col w:w="343" w:space="39"/>
            <w:col w:w="652" w:space="39"/>
            <w:col w:w="6856"/>
          </w:cols>
        </w:sectPr>
      </w:pPr>
    </w:p>
    <w:p>
      <w:pPr>
        <w:pStyle w:val="BodyText"/>
        <w:rPr>
          <w:sz w:val="18"/>
        </w:rPr>
      </w:pPr>
    </w:p>
    <w:p>
      <w:pPr>
        <w:pStyle w:val="BodyText"/>
        <w:rPr>
          <w:sz w:val="18"/>
        </w:rPr>
      </w:pPr>
    </w:p>
    <w:p>
      <w:pPr>
        <w:pStyle w:val="BodyText"/>
        <w:rPr>
          <w:sz w:val="18"/>
        </w:rPr>
      </w:pPr>
    </w:p>
    <w:p>
      <w:pPr>
        <w:spacing w:line="182" w:lineRule="exact" w:before="121"/>
        <w:ind w:left="1206" w:right="0" w:firstLine="0"/>
        <w:jc w:val="left"/>
        <w:rPr>
          <w:b/>
          <w:sz w:val="16"/>
        </w:rPr>
      </w:pPr>
      <w:r>
        <w:rPr>
          <w:b/>
          <w:sz w:val="16"/>
        </w:rPr>
        <w:t>Wiring –</w:t>
      </w:r>
    </w:p>
    <w:p>
      <w:pPr>
        <w:spacing w:line="235" w:lineRule="auto" w:before="2"/>
        <w:ind w:left="1206" w:right="-19" w:firstLine="0"/>
        <w:jc w:val="left"/>
        <w:rPr>
          <w:b/>
          <w:sz w:val="16"/>
        </w:rPr>
      </w:pPr>
      <w:r>
        <w:rPr/>
        <w:pict>
          <v:shape style="position:absolute;margin-left:169.104706pt;margin-top:42.332695pt;width:71.6pt;height:19.150pt;mso-position-horizontal-relative:page;mso-position-vertical-relative:paragraph;z-index:53320" type="#_x0000_t202" filled="false" stroked="true" strokeweight=".5pt" strokecolor="#000000">
            <v:textbox inset="0,0,0,0">
              <w:txbxContent>
                <w:p>
                  <w:pPr>
                    <w:spacing w:line="182" w:lineRule="exact" w:before="5"/>
                    <w:ind w:left="34" w:right="2" w:firstLine="0"/>
                    <w:jc w:val="center"/>
                    <w:rPr>
                      <w:b/>
                      <w:sz w:val="16"/>
                    </w:rPr>
                  </w:pPr>
                  <w:r>
                    <w:rPr>
                      <w:b/>
                      <w:sz w:val="16"/>
                    </w:rPr>
                    <w:t>0-5, 1-6, -10</w:t>
                  </w:r>
                </w:p>
                <w:p>
                  <w:pPr>
                    <w:spacing w:line="182" w:lineRule="exact" w:before="0"/>
                    <w:ind w:left="34" w:right="2" w:firstLine="0"/>
                    <w:jc w:val="center"/>
                    <w:rPr>
                      <w:b/>
                      <w:sz w:val="16"/>
                    </w:rPr>
                  </w:pPr>
                  <w:r>
                    <w:rPr>
                      <w:b/>
                      <w:sz w:val="16"/>
                    </w:rPr>
                    <w:t>1</w:t>
                  </w:r>
                  <w:r>
                    <w:rPr>
                      <w:b/>
                      <w:spacing w:val="-25"/>
                      <w:sz w:val="16"/>
                    </w:rPr>
                    <w:t> </w:t>
                  </w:r>
                  <w:r>
                    <w:rPr>
                      <w:b/>
                      <w:sz w:val="16"/>
                    </w:rPr>
                    <w:t>Vdc</w:t>
                  </w:r>
                  <w:r>
                    <w:rPr>
                      <w:b/>
                      <w:spacing w:val="-25"/>
                      <w:sz w:val="16"/>
                    </w:rPr>
                    <w:t> </w:t>
                  </w:r>
                  <w:r>
                    <w:rPr>
                      <w:b/>
                      <w:sz w:val="16"/>
                    </w:rPr>
                    <w:t>to</w:t>
                  </w:r>
                  <w:r>
                    <w:rPr>
                      <w:b/>
                      <w:spacing w:val="-25"/>
                      <w:sz w:val="16"/>
                    </w:rPr>
                    <w:t> </w:t>
                  </w:r>
                  <w:r>
                    <w:rPr>
                      <w:b/>
                      <w:spacing w:val="-4"/>
                      <w:sz w:val="16"/>
                    </w:rPr>
                    <w:t>11</w:t>
                  </w:r>
                  <w:r>
                    <w:rPr>
                      <w:b/>
                      <w:spacing w:val="-24"/>
                      <w:sz w:val="16"/>
                    </w:rPr>
                    <w:t> </w:t>
                  </w:r>
                  <w:r>
                    <w:rPr>
                      <w:b/>
                      <w:sz w:val="16"/>
                    </w:rPr>
                    <w:t>Vdc</w:t>
                  </w:r>
                  <w:r>
                    <w:rPr>
                      <w:b/>
                      <w:spacing w:val="-25"/>
                      <w:sz w:val="16"/>
                    </w:rPr>
                    <w:t> </w:t>
                  </w:r>
                  <w:r>
                    <w:rPr>
                      <w:b/>
                      <w:spacing w:val="2"/>
                      <w:sz w:val="16"/>
                    </w:rPr>
                    <w:t>3-WIRE</w:t>
                  </w:r>
                </w:p>
              </w:txbxContent>
            </v:textbox>
            <v:stroke dashstyle="solid"/>
            <w10:wrap type="none"/>
          </v:shape>
        </w:pict>
      </w:r>
      <w:r>
        <w:rPr/>
        <w:pict>
          <v:shape style="position:absolute;margin-left:128.940399pt;margin-top:42.332695pt;width:40.2pt;height:19.150pt;mso-position-horizontal-relative:page;mso-position-vertical-relative:paragraph;z-index:53344" type="#_x0000_t202" filled="false" stroked="true" strokeweight=".5pt" strokecolor="#000000">
            <v:textbox inset="0,0,0,0">
              <w:txbxContent>
                <w:p>
                  <w:pPr>
                    <w:spacing w:before="95"/>
                    <w:ind w:left="94" w:right="0" w:firstLine="0"/>
                    <w:jc w:val="left"/>
                    <w:rPr>
                      <w:b/>
                      <w:sz w:val="16"/>
                    </w:rPr>
                  </w:pPr>
                  <w:r>
                    <w:rPr>
                      <w:b/>
                      <w:sz w:val="16"/>
                    </w:rPr>
                    <w:t>Series 200</w:t>
                  </w:r>
                </w:p>
              </w:txbxContent>
            </v:textbox>
            <v:stroke dashstyle="solid"/>
            <w10:wrap type="none"/>
          </v:shape>
        </w:pict>
      </w:r>
      <w:r>
        <w:rPr>
          <w:b/>
          <w:sz w:val="16"/>
        </w:rPr>
        <w:t>M12 x 1 (4-pin) round connector</w:t>
      </w:r>
    </w:p>
    <w:p>
      <w:pPr>
        <w:spacing w:before="101"/>
        <w:ind w:left="0" w:right="29" w:firstLine="0"/>
        <w:jc w:val="right"/>
        <w:rPr>
          <w:sz w:val="11"/>
        </w:rPr>
      </w:pPr>
      <w:r>
        <w:rPr/>
        <w:br w:type="column"/>
      </w:r>
      <w:r>
        <w:rPr>
          <w:sz w:val="11"/>
        </w:rPr>
        <w:t>Common</w:t>
      </w:r>
    </w:p>
    <w:p>
      <w:pPr>
        <w:pStyle w:val="BodyText"/>
        <w:spacing w:before="10"/>
        <w:rPr>
          <w:sz w:val="12"/>
        </w:rPr>
      </w:pPr>
    </w:p>
    <w:p>
      <w:pPr>
        <w:spacing w:before="0"/>
        <w:ind w:left="618" w:right="0" w:firstLine="0"/>
        <w:jc w:val="left"/>
        <w:rPr>
          <w:sz w:val="11"/>
        </w:rPr>
      </w:pPr>
      <w:r>
        <w:rPr/>
        <w:pict>
          <v:shape style="position:absolute;margin-left:148.303894pt;margin-top:42.40155pt;width:32.1pt;height:14.5pt;mso-position-horizontal-relative:page;mso-position-vertical-relative:paragraph;z-index:53080" type="#_x0000_t202" filled="false" stroked="true" strokeweight=".511pt" strokecolor="#000000">
            <v:textbox inset="0,0,0,0">
              <w:txbxContent>
                <w:p>
                  <w:pPr>
                    <w:spacing w:before="39"/>
                    <w:ind w:left="143" w:right="0" w:firstLine="0"/>
                    <w:jc w:val="left"/>
                    <w:rPr>
                      <w:sz w:val="11"/>
                    </w:rPr>
                  </w:pPr>
                  <w:r>
                    <w:rPr>
                      <w:sz w:val="11"/>
                    </w:rPr>
                    <w:t>+ Output</w:t>
                  </w:r>
                </w:p>
              </w:txbxContent>
            </v:textbox>
            <v:stroke dashstyle="solid"/>
            <w10:wrap type="none"/>
          </v:shape>
        </w:pict>
      </w:r>
      <w:r>
        <w:rPr/>
        <w:pict>
          <v:shape style="position:absolute;margin-left:142.819pt;margin-top:42.40155pt;width:5.5pt;height:14.5pt;mso-position-horizontal-relative:page;mso-position-vertical-relative:paragraph;z-index:53104" type="#_x0000_t202" filled="false" stroked="true" strokeweight=".511pt" strokecolor="#000000">
            <v:textbox inset="0,0,0,0">
              <w:txbxContent>
                <w:p>
                  <w:pPr>
                    <w:spacing w:line="198" w:lineRule="exact" w:before="81"/>
                    <w:ind w:left="66" w:right="-44" w:firstLine="0"/>
                    <w:jc w:val="left"/>
                    <w:rPr>
                      <w:sz w:val="22"/>
                    </w:rPr>
                  </w:pPr>
                  <w:r>
                    <w:rPr>
                      <w:w w:val="101"/>
                      <w:sz w:val="22"/>
                    </w:rPr>
                    <w:t>•</w:t>
                  </w:r>
                </w:p>
              </w:txbxContent>
            </v:textbox>
            <v:stroke dashstyle="solid"/>
            <w10:wrap type="none"/>
          </v:shape>
        </w:pict>
      </w:r>
      <w:r>
        <w:rPr/>
        <w:pict>
          <v:shape style="position:absolute;margin-left:115.425003pt;margin-top:4.4676pt;width:27.4pt;height:16.650pt;mso-position-horizontal-relative:page;mso-position-vertical-relative:paragraph;z-index:53128" type="#_x0000_t202" filled="false" stroked="true" strokeweight=".5pt" strokecolor="#000000">
            <v:textbox inset="0,0,0,0">
              <w:txbxContent>
                <w:p>
                  <w:pPr>
                    <w:spacing w:line="196" w:lineRule="auto" w:before="42"/>
                    <w:ind w:left="91" w:right="31" w:firstLine="9"/>
                    <w:jc w:val="left"/>
                    <w:rPr>
                      <w:sz w:val="11"/>
                    </w:rPr>
                  </w:pPr>
                  <w:r>
                    <w:rPr>
                      <w:position w:val="1"/>
                      <w:sz w:val="11"/>
                    </w:rPr>
                    <w:t>Powe</w:t>
                  </w:r>
                  <w:r>
                    <w:rPr>
                      <w:sz w:val="11"/>
                    </w:rPr>
                    <w:t>r Supply</w:t>
                  </w:r>
                </w:p>
              </w:txbxContent>
            </v:textbox>
            <v:stroke dashstyle="solid"/>
            <w10:wrap type="none"/>
          </v:shape>
        </w:pict>
      </w:r>
      <w:r>
        <w:rPr>
          <w:sz w:val="11"/>
        </w:rPr>
        <w:t>+ Supply</w:t>
      </w:r>
    </w:p>
    <w:p>
      <w:pPr>
        <w:pStyle w:val="BodyText"/>
        <w:rPr>
          <w:sz w:val="20"/>
        </w:rPr>
      </w:pPr>
    </w:p>
    <w:p>
      <w:pPr>
        <w:pStyle w:val="BodyText"/>
        <w:rPr>
          <w:sz w:val="20"/>
        </w:rPr>
      </w:pPr>
    </w:p>
    <w:p>
      <w:pPr>
        <w:pStyle w:val="BodyText"/>
        <w:spacing w:before="8"/>
      </w:pPr>
      <w:r>
        <w:rPr/>
        <w:pict>
          <v:shape style="position:absolute;margin-left:115.425003pt;margin-top:11.810388pt;width:27.4pt;height:14.5pt;mso-position-horizontal-relative:page;mso-position-vertical-relative:paragraph;z-index:50096;mso-wrap-distance-left:0;mso-wrap-distance-right:0" type="#_x0000_t202" filled="false" stroked="true" strokeweight=".5pt" strokecolor="#000000">
            <v:textbox inset="0,0,0,0">
              <w:txbxContent>
                <w:p>
                  <w:pPr>
                    <w:spacing w:before="58"/>
                    <w:ind w:left="112" w:right="0" w:firstLine="0"/>
                    <w:jc w:val="left"/>
                    <w:rPr>
                      <w:sz w:val="11"/>
                    </w:rPr>
                  </w:pPr>
                  <w:r>
                    <w:rPr>
                      <w:sz w:val="11"/>
                    </w:rPr>
                    <w:t>Output</w:t>
                  </w:r>
                </w:p>
              </w:txbxContent>
            </v:textbox>
            <v:stroke dashstyle="solid"/>
            <w10:wrap type="topAndBottom"/>
          </v:shape>
        </w:pict>
      </w:r>
    </w:p>
    <w:p>
      <w:pPr>
        <w:spacing w:before="0"/>
        <w:ind w:left="0" w:right="0" w:firstLine="0"/>
        <w:jc w:val="right"/>
        <w:rPr>
          <w:sz w:val="11"/>
        </w:rPr>
      </w:pPr>
      <w:r>
        <w:rPr>
          <w:sz w:val="11"/>
        </w:rPr>
        <w:t>Common</w:t>
      </w:r>
    </w:p>
    <w:p>
      <w:pPr>
        <w:pStyle w:val="BodyText"/>
        <w:spacing w:before="8"/>
      </w:pPr>
      <w:r>
        <w:rPr/>
        <w:br w:type="column"/>
      </w:r>
      <w:r>
        <w:rPr/>
      </w:r>
    </w:p>
    <w:p>
      <w:pPr>
        <w:spacing w:line="223" w:lineRule="auto" w:before="0"/>
        <w:ind w:left="239" w:right="38" w:firstLine="182"/>
        <w:jc w:val="right"/>
        <w:rPr>
          <w:b/>
          <w:sz w:val="16"/>
        </w:rPr>
      </w:pPr>
      <w:r>
        <w:rPr>
          <w:b/>
          <w:sz w:val="16"/>
        </w:rPr>
        <w:t>3 WIRE WIRING DIAGRAM EXAMPLE</w:t>
      </w:r>
    </w:p>
    <w:p>
      <w:pPr>
        <w:pStyle w:val="BodyText"/>
        <w:rPr>
          <w:b/>
          <w:sz w:val="18"/>
        </w:rPr>
      </w:pPr>
      <w:r>
        <w:rPr/>
        <w:br w:type="column"/>
      </w:r>
      <w:r>
        <w:rPr>
          <w:b/>
          <w:sz w:val="18"/>
        </w:rPr>
      </w:r>
    </w:p>
    <w:p>
      <w:pPr>
        <w:pStyle w:val="BodyText"/>
        <w:spacing w:before="2"/>
        <w:rPr>
          <w:b/>
          <w:sz w:val="25"/>
        </w:rPr>
      </w:pPr>
    </w:p>
    <w:p>
      <w:pPr>
        <w:spacing w:line="182" w:lineRule="exact" w:before="0"/>
        <w:ind w:left="1206" w:right="0" w:firstLine="0"/>
        <w:jc w:val="left"/>
        <w:rPr>
          <w:b/>
          <w:sz w:val="16"/>
        </w:rPr>
      </w:pPr>
      <w:r>
        <w:rPr>
          <w:b/>
          <w:sz w:val="16"/>
        </w:rPr>
        <w:t>Load Limitations</w:t>
      </w:r>
    </w:p>
    <w:p>
      <w:pPr>
        <w:tabs>
          <w:tab w:pos="3399" w:val="left" w:leader="none"/>
        </w:tabs>
        <w:spacing w:line="180" w:lineRule="exact" w:before="0"/>
        <w:ind w:left="1206" w:right="0" w:firstLine="0"/>
        <w:jc w:val="left"/>
        <w:rPr>
          <w:b/>
          <w:sz w:val="16"/>
        </w:rPr>
      </w:pPr>
      <w:r>
        <w:rPr/>
        <w:pict>
          <v:shape style="position:absolute;margin-left:506.18869pt;margin-top:4.843233pt;width:5.4pt;height:5.85pt;mso-position-horizontal-relative:page;mso-position-vertical-relative:paragraph;z-index:-1085152" coordorigin="10124,97" coordsize="108,117" path="m10178,97l10166,98,10156,101,10147,105,10140,112,10133,120,10129,129,10126,140,10125,151,10127,165,10131,178,10139,189,10149,200,10124,200,10124,213,10169,213,10169,201,10157,193,10148,182,10143,169,10141,154,10141,140,10145,130,10158,114,10167,110,10213,110,10208,106,10199,101,10189,98,10178,97xm10213,110l10188,110,10197,114,10210,130,10214,140,10214,154,10212,169,10207,182,10198,193,10185,201,10185,213,10231,213,10231,200,10205,200,10216,189,10224,178,10228,165,10230,151,10229,141,10229,140,10226,130,10222,121,10216,113,10213,110xe" filled="true" fillcolor="#000000" stroked="false">
            <v:path arrowok="t"/>
            <v:fill type="solid"/>
            <w10:wrap type="none"/>
          </v:shape>
        </w:pict>
      </w:r>
      <w:r>
        <w:rPr>
          <w:b/>
          <w:sz w:val="16"/>
        </w:rPr>
        <w:t>4</w:t>
      </w:r>
      <w:r>
        <w:rPr>
          <w:b/>
          <w:spacing w:val="-25"/>
          <w:sz w:val="16"/>
        </w:rPr>
        <w:t> </w:t>
      </w:r>
      <w:r>
        <w:rPr>
          <w:b/>
          <w:sz w:val="16"/>
        </w:rPr>
        <w:t>mA</w:t>
      </w:r>
      <w:r>
        <w:rPr>
          <w:b/>
          <w:spacing w:val="-25"/>
          <w:sz w:val="16"/>
        </w:rPr>
        <w:t> </w:t>
      </w:r>
      <w:r>
        <w:rPr>
          <w:b/>
          <w:sz w:val="16"/>
        </w:rPr>
        <w:t>to</w:t>
      </w:r>
      <w:r>
        <w:rPr>
          <w:b/>
          <w:spacing w:val="-24"/>
          <w:sz w:val="16"/>
        </w:rPr>
        <w:t> </w:t>
      </w:r>
      <w:r>
        <w:rPr>
          <w:b/>
          <w:sz w:val="16"/>
        </w:rPr>
        <w:t>20</w:t>
      </w:r>
      <w:r>
        <w:rPr>
          <w:b/>
          <w:spacing w:val="-25"/>
          <w:sz w:val="16"/>
        </w:rPr>
        <w:t> </w:t>
      </w:r>
      <w:r>
        <w:rPr>
          <w:b/>
          <w:sz w:val="16"/>
        </w:rPr>
        <w:t>mA</w:t>
      </w:r>
      <w:r>
        <w:rPr>
          <w:b/>
          <w:spacing w:val="-25"/>
          <w:sz w:val="16"/>
        </w:rPr>
        <w:t> </w:t>
      </w:r>
      <w:r>
        <w:rPr>
          <w:b/>
          <w:sz w:val="16"/>
        </w:rPr>
        <w:t>Output</w:t>
      </w:r>
      <w:r>
        <w:rPr>
          <w:b/>
          <w:spacing w:val="-24"/>
          <w:sz w:val="16"/>
        </w:rPr>
        <w:t> </w:t>
      </w:r>
      <w:r>
        <w:rPr>
          <w:b/>
          <w:sz w:val="16"/>
        </w:rPr>
        <w:t>Only</w:t>
        <w:tab/>
      </w:r>
      <w:r>
        <w:rPr>
          <w:b/>
          <w:w w:val="90"/>
          <w:sz w:val="16"/>
          <w:u w:val="single"/>
        </w:rPr>
        <w:t> </w:t>
      </w:r>
      <w:r>
        <w:rPr>
          <w:b/>
          <w:spacing w:val="-3"/>
          <w:sz w:val="16"/>
          <w:u w:val="single"/>
        </w:rPr>
        <w:t> </w:t>
      </w:r>
    </w:p>
    <w:p>
      <w:pPr>
        <w:pStyle w:val="BodyText"/>
        <w:spacing w:line="186" w:lineRule="exact"/>
        <w:ind w:left="1206"/>
      </w:pPr>
      <w:r>
        <w:rPr/>
        <w:pict>
          <v:shape style="position:absolute;margin-left:506.410889pt;margin-top:5.376233pt;width:4.95pt;height:4.350pt;mso-position-horizontal-relative:page;mso-position-vertical-relative:paragraph;z-index:53008" coordorigin="10128,108" coordsize="99,87" path="m10176,108l10128,108,10128,193,10138,193,10138,154,10171,154,10171,144,10138,144,10138,118,10176,118,10176,108xm10197,139l10188,139,10189,184,10189,186,10190,190,10191,191,10195,194,10197,194,10202,194,10204,194,10207,193,10206,184,10200,184,10198,184,10197,181,10197,179,10197,139xm10206,184l10204,184,10203,184,10206,184,10206,184xm10206,131l10182,131,10182,139,10206,139,10206,131xm10197,109l10188,116,10188,131,10197,131,10197,109xm10226,181l10217,181,10217,193,10226,193,10226,181xe" filled="true" fillcolor="#000000" stroked="false">
            <v:path arrowok="t"/>
            <v:fill type="solid"/>
            <w10:wrap type="none"/>
          </v:shape>
        </w:pict>
      </w:r>
      <w:r>
        <w:rPr/>
        <w:pict>
          <v:shape style="position:absolute;margin-left:517.097595pt;margin-top:.795933pt;width:3.2pt;height:4.150pt;mso-position-horizontal-relative:page;mso-position-vertical-relative:paragraph;z-index:53056" coordorigin="10342,16" coordsize="64,83" path="m10358,16l10344,16,10367,56,10342,99,10356,99,10374,66,10387,66,10380,55,10387,45,10373,45,10372,42,10371,39,10358,16xm10387,66l10374,66,10377,73,10391,99,10406,99,10387,66xm10404,16l10390,16,10379,36,10377,38,10375,41,10373,45,10387,45,10404,16xe" filled="true" fillcolor="#000000" stroked="false">
            <v:path arrowok="t"/>
            <v:fill type="solid"/>
            <w10:wrap type="none"/>
          </v:shape>
        </w:pict>
      </w:r>
      <w:r>
        <w:rPr/>
        <w:t>Vmin = [10V + (.020 x R</w:t>
      </w:r>
      <w:r>
        <w:rPr>
          <w:sz w:val="12"/>
        </w:rPr>
        <w:t>L</w:t>
      </w:r>
      <w:r>
        <w:rPr/>
        <w:t>)] − 0.04354</w:t>
      </w:r>
    </w:p>
    <w:p>
      <w:pPr>
        <w:pStyle w:val="BodyText"/>
        <w:spacing w:line="174" w:lineRule="exact"/>
        <w:ind w:left="2658" w:right="2159"/>
        <w:jc w:val="center"/>
      </w:pPr>
      <w:r>
        <w:rPr/>
        <w:t>cable length</w:t>
      </w:r>
    </w:p>
    <w:p>
      <w:pPr>
        <w:tabs>
          <w:tab w:pos="1606" w:val="left" w:leader="none"/>
        </w:tabs>
        <w:spacing w:line="186" w:lineRule="exact" w:before="0"/>
        <w:ind w:left="1206" w:right="0" w:firstLine="0"/>
        <w:jc w:val="left"/>
        <w:rPr>
          <w:sz w:val="12"/>
        </w:rPr>
      </w:pPr>
      <w:r>
        <w:rPr>
          <w:sz w:val="16"/>
        </w:rPr>
        <w:t>R</w:t>
      </w:r>
      <w:r>
        <w:rPr>
          <w:sz w:val="12"/>
        </w:rPr>
        <w:t>L</w:t>
        <w:tab/>
      </w:r>
      <w:r>
        <w:rPr>
          <w:sz w:val="16"/>
        </w:rPr>
        <w:t>= R</w:t>
      </w:r>
      <w:r>
        <w:rPr>
          <w:sz w:val="12"/>
        </w:rPr>
        <w:t>S </w:t>
      </w:r>
      <w:r>
        <w:rPr>
          <w:sz w:val="16"/>
        </w:rPr>
        <w:t>+</w:t>
      </w:r>
      <w:r>
        <w:rPr>
          <w:spacing w:val="-1"/>
          <w:sz w:val="16"/>
        </w:rPr>
        <w:t> </w:t>
      </w:r>
      <w:r>
        <w:rPr>
          <w:sz w:val="16"/>
        </w:rPr>
        <w:t>R</w:t>
      </w:r>
      <w:r>
        <w:rPr>
          <w:sz w:val="12"/>
        </w:rPr>
        <w:t>W</w:t>
      </w:r>
    </w:p>
    <w:p>
      <w:pPr>
        <w:pStyle w:val="BodyText"/>
        <w:tabs>
          <w:tab w:pos="1606" w:val="left" w:leader="none"/>
        </w:tabs>
        <w:spacing w:line="220" w:lineRule="auto" w:before="4"/>
        <w:ind w:left="1206" w:right="2547"/>
      </w:pPr>
      <w:r>
        <w:rPr/>
        <w:pict>
          <v:shape style="position:absolute;margin-left:128.940399pt;margin-top:37.437622pt;width:40.2pt;height:10.15pt;mso-position-horizontal-relative:page;mso-position-vertical-relative:paragraph;z-index:53296" type="#_x0000_t202" filled="false" stroked="true" strokeweight=".5pt" strokecolor="#000000">
            <v:textbox inset="0,0,0,0">
              <w:txbxContent>
                <w:p>
                  <w:pPr>
                    <w:pStyle w:val="BodyText"/>
                    <w:spacing w:before="5"/>
                    <w:ind w:left="161"/>
                  </w:pPr>
                  <w:r>
                    <w:rPr/>
                    <w:t>+ Supply</w:t>
                  </w:r>
                </w:p>
              </w:txbxContent>
            </v:textbox>
            <v:stroke dashstyle="solid"/>
            <w10:wrap type="none"/>
          </v:shape>
        </w:pict>
      </w:r>
      <w:r>
        <w:rPr/>
        <w:t>R</w:t>
      </w:r>
      <w:r>
        <w:rPr>
          <w:sz w:val="12"/>
        </w:rPr>
        <w:t>L</w:t>
        <w:tab/>
      </w:r>
      <w:r>
        <w:rPr/>
        <w:t>=</w:t>
      </w:r>
      <w:r>
        <w:rPr>
          <w:spacing w:val="7"/>
        </w:rPr>
        <w:t> </w:t>
      </w:r>
      <w:r>
        <w:rPr/>
        <w:t>Loop</w:t>
      </w:r>
      <w:r>
        <w:rPr>
          <w:spacing w:val="-24"/>
        </w:rPr>
        <w:t> </w:t>
      </w:r>
      <w:r>
        <w:rPr/>
        <w:t>Resistance</w:t>
      </w:r>
      <w:r>
        <w:rPr>
          <w:spacing w:val="-24"/>
        </w:rPr>
        <w:t> </w:t>
      </w:r>
      <w:r>
        <w:rPr/>
        <w:t>(Ωs) R</w:t>
      </w:r>
      <w:r>
        <w:rPr>
          <w:sz w:val="12"/>
        </w:rPr>
        <w:t>S</w:t>
        <w:tab/>
      </w:r>
      <w:r>
        <w:rPr/>
        <w:t>=</w:t>
      </w:r>
      <w:r>
        <w:rPr>
          <w:spacing w:val="10"/>
        </w:rPr>
        <w:t> </w:t>
      </w:r>
      <w:r>
        <w:rPr/>
        <w:t>Sense</w:t>
      </w:r>
      <w:r>
        <w:rPr>
          <w:spacing w:val="-23"/>
        </w:rPr>
        <w:t> </w:t>
      </w:r>
      <w:r>
        <w:rPr/>
        <w:t>Resistance</w:t>
      </w:r>
      <w:r>
        <w:rPr>
          <w:spacing w:val="-23"/>
        </w:rPr>
        <w:t> </w:t>
      </w:r>
      <w:r>
        <w:rPr>
          <w:spacing w:val="-22"/>
        </w:rPr>
        <w:t>(Ωs) </w:t>
      </w:r>
      <w:r>
        <w:rPr/>
        <w:t>R</w:t>
      </w:r>
      <w:r>
        <w:rPr>
          <w:sz w:val="12"/>
        </w:rPr>
        <w:t>W</w:t>
        <w:tab/>
      </w:r>
      <w:r>
        <w:rPr/>
        <w:t>= Wire Resistance</w:t>
      </w:r>
      <w:r>
        <w:rPr>
          <w:spacing w:val="-30"/>
        </w:rPr>
        <w:t> </w:t>
      </w:r>
      <w:r>
        <w:rPr/>
        <w:t>(Ωs)</w:t>
      </w:r>
    </w:p>
    <w:p>
      <w:pPr>
        <w:spacing w:after="0" w:line="220" w:lineRule="auto"/>
        <w:sectPr>
          <w:type w:val="continuous"/>
          <w:pgSz w:w="12240" w:h="15840"/>
          <w:pgMar w:top="1260" w:bottom="280" w:left="0" w:right="0"/>
          <w:cols w:num="4" w:equalWidth="0">
            <w:col w:w="2250" w:space="40"/>
            <w:col w:w="1183" w:space="39"/>
            <w:col w:w="914" w:space="2249"/>
            <w:col w:w="5565"/>
          </w:cols>
        </w:sectPr>
      </w:pPr>
    </w:p>
    <w:p>
      <w:pPr>
        <w:pStyle w:val="BodyText"/>
        <w:spacing w:before="3"/>
        <w:rPr>
          <w:sz w:val="17"/>
        </w:rPr>
      </w:pPr>
    </w:p>
    <w:p>
      <w:pPr>
        <w:pStyle w:val="BodyText"/>
        <w:spacing w:line="212" w:lineRule="exact"/>
        <w:ind w:left="3377"/>
        <w:rPr>
          <w:sz w:val="20"/>
        </w:rPr>
      </w:pPr>
      <w:r>
        <w:rPr>
          <w:position w:val="-4"/>
          <w:sz w:val="20"/>
        </w:rPr>
        <w:pict>
          <v:shape style="width:71.6pt;height:10.15pt;mso-position-horizontal-relative:char;mso-position-vertical-relative:line" type="#_x0000_t202" filled="false" stroked="true" strokeweight=".5pt" strokecolor="#000000">
            <w10:anchorlock/>
            <v:textbox inset="0,0,0,0">
              <w:txbxContent>
                <w:p>
                  <w:pPr>
                    <w:pStyle w:val="BodyText"/>
                    <w:spacing w:before="5"/>
                    <w:ind w:left="273"/>
                  </w:pPr>
                  <w:r>
                    <w:rPr/>
                    <w:t>Red/1/A/1/Brown</w:t>
                  </w:r>
                </w:p>
              </w:txbxContent>
            </v:textbox>
            <v:stroke dashstyle="solid"/>
          </v:shape>
        </w:pict>
      </w:r>
      <w:r>
        <w:rPr>
          <w:position w:val="-4"/>
          <w:sz w:val="20"/>
        </w:rPr>
      </w:r>
    </w:p>
    <w:p>
      <w:pPr>
        <w:pStyle w:val="BodyText"/>
        <w:rPr>
          <w:sz w:val="20"/>
        </w:rPr>
      </w:pPr>
    </w:p>
    <w:p>
      <w:pPr>
        <w:pStyle w:val="BodyText"/>
        <w:spacing w:before="10"/>
        <w:rPr>
          <w:sz w:val="19"/>
        </w:rPr>
      </w:pPr>
    </w:p>
    <w:p>
      <w:pPr>
        <w:pStyle w:val="BodyText"/>
        <w:spacing w:line="235" w:lineRule="auto" w:before="1"/>
        <w:ind w:left="1753" w:right="6635"/>
      </w:pPr>
      <w:r>
        <w:rPr/>
        <w:pict>
          <v:shape style="position:absolute;margin-left:169.104706pt;margin-top:-12.929912pt;width:71.6pt;height:10.15pt;mso-position-horizontal-relative:page;mso-position-vertical-relative:paragraph;z-index:53200" type="#_x0000_t202" filled="false" stroked="true" strokeweight=".5pt" strokecolor="#000000">
            <v:textbox inset="0,0,0,0">
              <w:txbxContent>
                <w:p>
                  <w:pPr>
                    <w:pStyle w:val="BodyText"/>
                    <w:spacing w:before="5"/>
                    <w:ind w:left="243"/>
                  </w:pPr>
                  <w:r>
                    <w:rPr/>
                    <w:t>White/3/C/4/Black</w:t>
                  </w:r>
                </w:p>
              </w:txbxContent>
            </v:textbox>
            <v:stroke dashstyle="solid"/>
            <w10:wrap type="none"/>
          </v:shape>
        </w:pict>
      </w:r>
      <w:r>
        <w:rPr/>
        <w:pict>
          <v:shape style="position:absolute;margin-left:128.940399pt;margin-top:-12.929912pt;width:40.2pt;height:10.15pt;mso-position-horizontal-relative:page;mso-position-vertical-relative:paragraph;z-index:53224" type="#_x0000_t202" filled="false" stroked="true" strokeweight=".5pt" strokecolor="#000000">
            <v:textbox inset="0,0,0,0">
              <w:txbxContent>
                <w:p>
                  <w:pPr>
                    <w:pStyle w:val="BodyText"/>
                    <w:spacing w:before="5"/>
                    <w:ind w:left="180"/>
                  </w:pPr>
                  <w:r>
                    <w:rPr/>
                    <w:t>+Output</w:t>
                  </w:r>
                </w:p>
              </w:txbxContent>
            </v:textbox>
            <v:stroke dashstyle="solid"/>
            <w10:wrap type="none"/>
          </v:shape>
        </w:pict>
      </w:r>
      <w:r>
        <w:rPr/>
        <w:pict>
          <v:shape style="position:absolute;margin-left:169.104706pt;margin-top:-23.074112pt;width:71.6pt;height:10.15pt;mso-position-horizontal-relative:page;mso-position-vertical-relative:paragraph;z-index:53248" type="#_x0000_t202" filled="false" stroked="true" strokeweight=".5pt" strokecolor="#000000">
            <v:textbox inset="0,0,0,0">
              <w:txbxContent>
                <w:p>
                  <w:pPr>
                    <w:pStyle w:val="BodyText"/>
                    <w:spacing w:before="5"/>
                    <w:ind w:left="274"/>
                  </w:pPr>
                  <w:r>
                    <w:rPr/>
                    <w:t>Black/2/B/3/Blue</w:t>
                  </w:r>
                </w:p>
              </w:txbxContent>
            </v:textbox>
            <v:stroke dashstyle="solid"/>
            <w10:wrap type="none"/>
          </v:shape>
        </w:pict>
      </w:r>
      <w:r>
        <w:rPr/>
        <w:pict>
          <v:shape style="position:absolute;margin-left:128.940399pt;margin-top:-23.074112pt;width:40.2pt;height:10.15pt;mso-position-horizontal-relative:page;mso-position-vertical-relative:paragraph;z-index:53272" type="#_x0000_t202" filled="false" stroked="true" strokeweight=".5pt" strokecolor="#000000">
            <v:textbox inset="0,0,0,0">
              <w:txbxContent>
                <w:p>
                  <w:pPr>
                    <w:pStyle w:val="BodyText"/>
                    <w:spacing w:before="5"/>
                    <w:ind w:left="152"/>
                  </w:pPr>
                  <w:r>
                    <w:rPr/>
                    <w:t>Common</w:t>
                  </w:r>
                </w:p>
              </w:txbxContent>
            </v:textbox>
            <v:stroke dashstyle="solid"/>
            <w10:wrap type="none"/>
          </v:shape>
        </w:pict>
      </w:r>
      <w:r>
        <w:rPr/>
        <w:pict>
          <v:shape style="position:absolute;margin-left:392.482697pt;margin-top:-38.666611pt;width:114.15pt;height:52.55pt;mso-position-horizontal-relative:page;mso-position-vertical-relative:paragraph;z-index:53464"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03"/>
                    <w:gridCol w:w="1464"/>
                  </w:tblGrid>
                  <w:tr>
                    <w:trPr>
                      <w:trHeight w:val="219" w:hRule="atLeast"/>
                    </w:trPr>
                    <w:tc>
                      <w:tcPr>
                        <w:tcW w:w="803" w:type="dxa"/>
                      </w:tcPr>
                      <w:p>
                        <w:pPr>
                          <w:pStyle w:val="TableParagraph"/>
                          <w:spacing w:line="181" w:lineRule="exact" w:before="18"/>
                          <w:ind w:left="104"/>
                          <w:rPr>
                            <w:b/>
                            <w:sz w:val="16"/>
                          </w:rPr>
                        </w:pPr>
                        <w:r>
                          <w:rPr>
                            <w:b/>
                            <w:sz w:val="16"/>
                          </w:rPr>
                          <w:t>Series 612</w:t>
                        </w:r>
                      </w:p>
                    </w:tc>
                    <w:tc>
                      <w:tcPr>
                        <w:tcW w:w="1464" w:type="dxa"/>
                      </w:tcPr>
                      <w:p>
                        <w:pPr>
                          <w:pStyle w:val="TableParagraph"/>
                          <w:spacing w:line="181" w:lineRule="exact" w:before="18"/>
                          <w:ind w:left="48" w:right="35"/>
                          <w:jc w:val="center"/>
                          <w:rPr>
                            <w:b/>
                            <w:sz w:val="16"/>
                          </w:rPr>
                        </w:pPr>
                        <w:r>
                          <w:rPr>
                            <w:b/>
                            <w:sz w:val="16"/>
                          </w:rPr>
                          <w:t>Voltage Output</w:t>
                        </w:r>
                      </w:p>
                    </w:tc>
                  </w:tr>
                  <w:tr>
                    <w:trPr>
                      <w:trHeight w:val="192" w:hRule="atLeast"/>
                    </w:trPr>
                    <w:tc>
                      <w:tcPr>
                        <w:tcW w:w="803" w:type="dxa"/>
                      </w:tcPr>
                      <w:p>
                        <w:pPr>
                          <w:pStyle w:val="TableParagraph"/>
                          <w:spacing w:line="168" w:lineRule="exact" w:before="5"/>
                          <w:ind w:left="166"/>
                          <w:rPr>
                            <w:sz w:val="16"/>
                          </w:rPr>
                        </w:pPr>
                        <w:r>
                          <w:rPr>
                            <w:sz w:val="16"/>
                          </w:rPr>
                          <w:t>+ Supply</w:t>
                        </w:r>
                      </w:p>
                    </w:tc>
                    <w:tc>
                      <w:tcPr>
                        <w:tcW w:w="1464" w:type="dxa"/>
                      </w:tcPr>
                      <w:p>
                        <w:pPr>
                          <w:pStyle w:val="TableParagraph"/>
                          <w:spacing w:line="168" w:lineRule="exact" w:before="5"/>
                          <w:ind w:left="48" w:right="38"/>
                          <w:jc w:val="center"/>
                          <w:rPr>
                            <w:sz w:val="16"/>
                          </w:rPr>
                        </w:pPr>
                        <w:r>
                          <w:rPr>
                            <w:sz w:val="16"/>
                          </w:rPr>
                          <w:t>Red</w:t>
                        </w:r>
                      </w:p>
                    </w:tc>
                  </w:tr>
                  <w:tr>
                    <w:trPr>
                      <w:trHeight w:val="192" w:hRule="atLeast"/>
                    </w:trPr>
                    <w:tc>
                      <w:tcPr>
                        <w:tcW w:w="803" w:type="dxa"/>
                      </w:tcPr>
                      <w:p>
                        <w:pPr>
                          <w:pStyle w:val="TableParagraph"/>
                          <w:spacing w:line="168" w:lineRule="exact" w:before="5"/>
                          <w:ind w:left="157"/>
                          <w:rPr>
                            <w:sz w:val="16"/>
                          </w:rPr>
                        </w:pPr>
                        <w:r>
                          <w:rPr>
                            <w:sz w:val="16"/>
                          </w:rPr>
                          <w:t>Common</w:t>
                        </w:r>
                      </w:p>
                    </w:tc>
                    <w:tc>
                      <w:tcPr>
                        <w:tcW w:w="1464" w:type="dxa"/>
                      </w:tcPr>
                      <w:p>
                        <w:pPr>
                          <w:pStyle w:val="TableParagraph"/>
                          <w:spacing w:line="168" w:lineRule="exact" w:before="5"/>
                          <w:ind w:left="48" w:right="36"/>
                          <w:jc w:val="center"/>
                          <w:rPr>
                            <w:sz w:val="16"/>
                          </w:rPr>
                        </w:pPr>
                        <w:r>
                          <w:rPr>
                            <w:sz w:val="16"/>
                          </w:rPr>
                          <w:t>Black</w:t>
                        </w:r>
                      </w:p>
                    </w:tc>
                  </w:tr>
                  <w:tr>
                    <w:trPr>
                      <w:trHeight w:val="192" w:hRule="atLeast"/>
                    </w:trPr>
                    <w:tc>
                      <w:tcPr>
                        <w:tcW w:w="803" w:type="dxa"/>
                      </w:tcPr>
                      <w:p>
                        <w:pPr>
                          <w:pStyle w:val="TableParagraph"/>
                          <w:spacing w:line="168" w:lineRule="exact" w:before="5"/>
                          <w:ind w:left="184"/>
                          <w:rPr>
                            <w:sz w:val="16"/>
                          </w:rPr>
                        </w:pPr>
                        <w:r>
                          <w:rPr>
                            <w:sz w:val="16"/>
                          </w:rPr>
                          <w:t>+Output</w:t>
                        </w:r>
                      </w:p>
                    </w:tc>
                    <w:tc>
                      <w:tcPr>
                        <w:tcW w:w="1464" w:type="dxa"/>
                      </w:tcPr>
                      <w:p>
                        <w:pPr>
                          <w:pStyle w:val="TableParagraph"/>
                          <w:spacing w:line="168" w:lineRule="exact" w:before="5"/>
                          <w:ind w:left="48" w:right="38"/>
                          <w:jc w:val="center"/>
                          <w:rPr>
                            <w:sz w:val="16"/>
                          </w:rPr>
                        </w:pPr>
                        <w:r>
                          <w:rPr>
                            <w:sz w:val="16"/>
                          </w:rPr>
                          <w:t>White</w:t>
                        </w:r>
                      </w:p>
                    </w:tc>
                  </w:tr>
                  <w:tr>
                    <w:trPr>
                      <w:trHeight w:val="192" w:hRule="atLeast"/>
                    </w:trPr>
                    <w:tc>
                      <w:tcPr>
                        <w:tcW w:w="803" w:type="dxa"/>
                      </w:tcPr>
                      <w:p>
                        <w:pPr>
                          <w:pStyle w:val="TableParagraph"/>
                          <w:spacing w:line="168" w:lineRule="exact" w:before="5"/>
                          <w:ind w:left="57"/>
                          <w:rPr>
                            <w:sz w:val="16"/>
                          </w:rPr>
                        </w:pPr>
                        <w:r>
                          <w:rPr>
                            <w:w w:val="95"/>
                            <w:sz w:val="16"/>
                          </w:rPr>
                          <w:t>Case ground</w:t>
                        </w:r>
                      </w:p>
                    </w:tc>
                    <w:tc>
                      <w:tcPr>
                        <w:tcW w:w="1464" w:type="dxa"/>
                      </w:tcPr>
                      <w:p>
                        <w:pPr>
                          <w:pStyle w:val="TableParagraph"/>
                          <w:spacing w:line="168" w:lineRule="exact" w:before="5"/>
                          <w:ind w:left="48" w:right="38"/>
                          <w:jc w:val="center"/>
                          <w:rPr>
                            <w:sz w:val="16"/>
                          </w:rPr>
                        </w:pPr>
                        <w:r>
                          <w:rPr>
                            <w:sz w:val="16"/>
                          </w:rPr>
                          <w:t>Blue</w:t>
                        </w:r>
                      </w:p>
                    </w:tc>
                  </w:tr>
                </w:tbl>
                <w:p>
                  <w:pPr>
                    <w:pStyle w:val="BodyText"/>
                  </w:pPr>
                </w:p>
              </w:txbxContent>
            </v:textbox>
            <w10:wrap type="none"/>
          </v:shape>
        </w:pict>
      </w:r>
      <w:r>
        <w:rPr>
          <w:w w:val="95"/>
        </w:rPr>
        <w:t>Example:</w:t>
      </w:r>
      <w:r>
        <w:rPr>
          <w:spacing w:val="-18"/>
          <w:w w:val="95"/>
        </w:rPr>
        <w:t> </w:t>
      </w:r>
      <w:r>
        <w:rPr>
          <w:w w:val="95"/>
        </w:rPr>
        <w:t>Red/1/A/1</w:t>
      </w:r>
      <w:r>
        <w:rPr>
          <w:spacing w:val="-18"/>
          <w:w w:val="95"/>
        </w:rPr>
        <w:t> </w:t>
      </w:r>
      <w:r>
        <w:rPr>
          <w:w w:val="95"/>
        </w:rPr>
        <w:t>=</w:t>
      </w:r>
      <w:r>
        <w:rPr>
          <w:spacing w:val="-18"/>
          <w:w w:val="95"/>
        </w:rPr>
        <w:t> </w:t>
      </w:r>
      <w:r>
        <w:rPr>
          <w:w w:val="95"/>
        </w:rPr>
        <w:t>Applicable</w:t>
      </w:r>
      <w:r>
        <w:rPr>
          <w:spacing w:val="-17"/>
          <w:w w:val="95"/>
        </w:rPr>
        <w:t> </w:t>
      </w:r>
      <w:r>
        <w:rPr>
          <w:w w:val="95"/>
        </w:rPr>
        <w:t>color</w:t>
      </w:r>
      <w:r>
        <w:rPr>
          <w:spacing w:val="-18"/>
          <w:w w:val="95"/>
        </w:rPr>
        <w:t> </w:t>
      </w:r>
      <w:r>
        <w:rPr>
          <w:w w:val="95"/>
        </w:rPr>
        <w:t>wire/din</w:t>
      </w:r>
      <w:r>
        <w:rPr>
          <w:spacing w:val="-18"/>
          <w:w w:val="95"/>
        </w:rPr>
        <w:t> </w:t>
      </w:r>
      <w:r>
        <w:rPr>
          <w:w w:val="95"/>
        </w:rPr>
        <w:t>plug</w:t>
      </w:r>
      <w:r>
        <w:rPr>
          <w:spacing w:val="-17"/>
          <w:w w:val="95"/>
        </w:rPr>
        <w:t> </w:t>
      </w:r>
      <w:r>
        <w:rPr>
          <w:w w:val="95"/>
        </w:rPr>
        <w:t>number/Bendix</w:t>
      </w:r>
      <w:r>
        <w:rPr>
          <w:spacing w:val="-18"/>
          <w:w w:val="95"/>
        </w:rPr>
        <w:t> </w:t>
      </w:r>
      <w:r>
        <w:rPr>
          <w:w w:val="95"/>
        </w:rPr>
        <w:t>pin/ </w:t>
      </w:r>
      <w:r>
        <w:rPr>
          <w:spacing w:val="-3"/>
        </w:rPr>
        <w:t>M12</w:t>
      </w:r>
      <w:r>
        <w:rPr>
          <w:spacing w:val="-9"/>
        </w:rPr>
        <w:t> </w:t>
      </w:r>
      <w:r>
        <w:rPr/>
        <w:t>x</w:t>
      </w:r>
      <w:r>
        <w:rPr>
          <w:spacing w:val="-9"/>
        </w:rPr>
        <w:t> </w:t>
      </w:r>
      <w:r>
        <w:rPr/>
        <w:t>1</w:t>
      </w:r>
      <w:r>
        <w:rPr>
          <w:spacing w:val="-9"/>
        </w:rPr>
        <w:t> </w:t>
      </w:r>
      <w:r>
        <w:rPr/>
        <w:t>pin</w:t>
      </w:r>
      <w:r>
        <w:rPr>
          <w:spacing w:val="-9"/>
        </w:rPr>
        <w:t> </w:t>
      </w:r>
      <w:r>
        <w:rPr/>
        <w:t>number/M12</w:t>
      </w:r>
      <w:r>
        <w:rPr>
          <w:spacing w:val="-9"/>
        </w:rPr>
        <w:t> </w:t>
      </w:r>
      <w:r>
        <w:rPr/>
        <w:t>integral</w:t>
      </w:r>
      <w:r>
        <w:rPr>
          <w:spacing w:val="-9"/>
        </w:rPr>
        <w:t> </w:t>
      </w:r>
      <w:r>
        <w:rPr/>
        <w:t>cable</w:t>
      </w:r>
      <w:r>
        <w:rPr>
          <w:spacing w:val="-9"/>
        </w:rPr>
        <w:t> </w:t>
      </w:r>
      <w:r>
        <w:rPr/>
        <w:t>color</w:t>
      </w:r>
      <w:r>
        <w:rPr>
          <w:spacing w:val="-9"/>
        </w:rPr>
        <w:t> </w:t>
      </w:r>
      <w:r>
        <w:rPr/>
        <w:t>wire</w:t>
      </w:r>
    </w:p>
    <w:p>
      <w:pPr>
        <w:pStyle w:val="Heading5"/>
        <w:spacing w:before="61"/>
      </w:pPr>
      <w:r>
        <w:rPr/>
        <w:t>122</w:t>
      </w:r>
    </w:p>
    <w:p>
      <w:pPr>
        <w:spacing w:after="0"/>
        <w:sectPr>
          <w:type w:val="continuous"/>
          <w:pgSz w:w="12240" w:h="15840"/>
          <w:pgMar w:top="1260" w:bottom="280" w:left="0" w:right="0"/>
        </w:sectPr>
      </w:pPr>
    </w:p>
    <w:p>
      <w:pPr>
        <w:tabs>
          <w:tab w:pos="9150" w:val="left" w:leader="none"/>
        </w:tabs>
        <w:spacing w:line="240" w:lineRule="auto"/>
        <w:ind w:left="3653" w:right="0" w:firstLine="0"/>
        <w:rPr>
          <w:sz w:val="20"/>
        </w:rPr>
      </w:pPr>
      <w:r>
        <w:rPr>
          <w:sz w:val="20"/>
        </w:rPr>
        <w:pict>
          <v:shape style="width:72.1pt;height:12.85pt;mso-position-horizontal-relative:char;mso-position-vertical-relative:line" type="#_x0000_t202" filled="true" fillcolor="#003e7e" stroked="false">
            <w10:anchorlock/>
            <v:textbox inset="0,0,0,0">
              <w:txbxContent>
                <w:p>
                  <w:pPr>
                    <w:spacing w:before="18"/>
                    <w:ind w:left="101" w:right="0" w:firstLine="0"/>
                    <w:jc w:val="left"/>
                    <w:rPr>
                      <w:b/>
                      <w:sz w:val="20"/>
                    </w:rPr>
                  </w:pPr>
                  <w:r>
                    <w:rPr>
                      <w:b/>
                      <w:color w:val="FFFFFF"/>
                      <w:sz w:val="20"/>
                    </w:rPr>
                    <w:t>SERIES 615/616</w:t>
                  </w:r>
                </w:p>
              </w:txbxContent>
            </v:textbox>
            <v:fill type="solid"/>
          </v:shape>
        </w:pict>
      </w:r>
      <w:r>
        <w:rPr>
          <w:sz w:val="20"/>
        </w:rPr>
      </w:r>
      <w:r>
        <w:rPr>
          <w:sz w:val="20"/>
        </w:rPr>
        <w:tab/>
      </w:r>
      <w:r>
        <w:rPr>
          <w:sz w:val="20"/>
        </w:rPr>
        <w:pict>
          <v:shape style="width:72.1pt;height:12.85pt;mso-position-horizontal-relative:char;mso-position-vertical-relative:line" type="#_x0000_t202" filled="true" fillcolor="#003e7e" stroked="false">
            <w10:anchorlock/>
            <v:textbox inset="0,0,0,0">
              <w:txbxContent>
                <w:p>
                  <w:pPr>
                    <w:spacing w:before="18"/>
                    <w:ind w:left="260" w:right="0" w:firstLine="0"/>
                    <w:jc w:val="left"/>
                    <w:rPr>
                      <w:b/>
                      <w:sz w:val="20"/>
                    </w:rPr>
                  </w:pPr>
                  <w:r>
                    <w:rPr>
                      <w:b/>
                      <w:color w:val="FFFFFF"/>
                      <w:sz w:val="20"/>
                    </w:rPr>
                    <w:t>SERIES 640</w:t>
                  </w:r>
                </w:p>
              </w:txbxContent>
            </v:textbox>
            <v:fill type="solid"/>
          </v:shape>
        </w:pict>
      </w:r>
      <w:r>
        <w:rPr>
          <w:sz w:val="20"/>
        </w:rPr>
      </w:r>
    </w:p>
    <w:p>
      <w:pPr>
        <w:spacing w:after="0" w:line="240" w:lineRule="auto"/>
        <w:rPr>
          <w:sz w:val="20"/>
        </w:rPr>
        <w:sectPr>
          <w:pgSz w:w="12240" w:h="15840"/>
          <w:pgMar w:top="580" w:bottom="280" w:left="0" w:right="0"/>
        </w:sectPr>
      </w:pPr>
    </w:p>
    <w:p>
      <w:pPr>
        <w:spacing w:line="182" w:lineRule="exact" w:before="73"/>
        <w:ind w:left="3038" w:right="0" w:firstLine="0"/>
        <w:jc w:val="left"/>
        <w:rPr>
          <w:b/>
          <w:sz w:val="16"/>
        </w:rPr>
      </w:pPr>
      <w:r>
        <w:rPr/>
        <w:pict>
          <v:group style="position:absolute;margin-left:47.408901pt;margin-top:10.981786pt;width:83.85pt;height:128.2pt;mso-position-horizontal-relative:page;mso-position-vertical-relative:paragraph;z-index:53872" coordorigin="948,220" coordsize="1677,2564">
            <v:shape style="position:absolute;left:1267;top:723;width:131;height:131" type="#_x0000_t75" stroked="false">
              <v:imagedata r:id="rId704" o:title=""/>
            </v:shape>
            <v:shape style="position:absolute;left:1267;top:304;width:131;height:131" type="#_x0000_t75" stroked="false">
              <v:imagedata r:id="rId705" o:title=""/>
            </v:shape>
            <v:shape style="position:absolute;left:1436;top:361;width:362;height:559" coordorigin="1437,362" coordsize="362,559" path="m1437,362l1799,365,1799,921e" filled="false" stroked="true" strokeweight=".5pt" strokecolor="#000000">
              <v:path arrowok="t"/>
              <v:stroke dashstyle="solid"/>
            </v:shape>
            <v:shape style="position:absolute;left:1295;top:335;width:74;height:460" coordorigin="1295,336" coordsize="74,460" path="m1363,362l1337,362,1337,336,1322,336,1322,362,1296,362,1296,377,1322,377,1322,403,1337,403,1337,377,1363,377,1363,362m1369,782l1295,782,1295,796,1369,796,1369,782e" filled="true" fillcolor="#000000" stroked="false">
              <v:path arrowok="t"/>
              <v:fill type="solid"/>
            </v:shape>
            <v:shape style="position:absolute;left:1898;top:412;width:589;height:509" coordorigin="1898,413" coordsize="589,509" path="m1898,921l1898,413,2487,413e" filled="false" stroked="true" strokeweight=".5pt" strokecolor="#000000">
              <v:path arrowok="t"/>
              <v:stroke dashstyle="solid"/>
            </v:shape>
            <v:shape style="position:absolute;left:2538;top:377;width:74;height:411" coordorigin="2539,377" coordsize="74,411" path="m2612,403l2586,403,2586,377,2571,377,2571,403,2545,403,2545,418,2571,418,2571,444,2586,444,2586,418,2612,418,2612,403m2613,774l2539,774,2539,788,2613,788,2613,774e" filled="true" fillcolor="#000000" stroked="false">
              <v:path arrowok="t"/>
              <v:fill type="solid"/>
            </v:shape>
            <v:shape style="position:absolute;left:-829;top:14622;width:1060;height:2005" coordorigin="-829,14623" coordsize="1060,2005" path="m1756,921l1946,921m2257,1125l2326,1125m2327,1006l2256,1006,2256,1245,2327,1245,2327,1006xm2032,977l2228,977,2239,979,2248,985,2254,994,2256,1006,2256,1247,2254,1259,2248,1268,2239,1274,2228,1276,2046,1276m1965,2544l1703,2544m1693,2530l1987,2530m1986,2484l1986,2527,1988,2533,1981,2534,1981,2534,1965,2544,1981,2562m1696,2576l1981,2562,1971,2574,1981,2589m1692,2483l1692,2530,1693,2538,1698,2540,1703,2544,1706,2564,1696,2577,1709,2590,1700,2604,1981,2589,1969,2603,1982,2614m1700,2604l1708,2617,1700,2631,1982,2614,1968,2629,1981,2643m1700,2631l1708,2645,1700,2657,1981,2643,1972,2656,1983,2669,1972,2684,1981,2696m1700,2657l1708,2670,1700,2684,1707,2697,1700,2711,1981,2696,1971,2711,1981,2723m1700,2711l1710,2724,1700,2738,1981,2723,1969,2737,1978,2750m1702,2765l1734,2778,1951,2778,1978,2750,1702,2765,1709,2750,1700,2738m1700,2684l1981,2669m1908,2463l1954,2463m1720,2463l1765,2463m2000,2484l1983,2482,1973,2478,1964,2471,1952,2463,1952,2402,1961,2396,1973,2390,1986,2385,2000,2383,2015,2385,2028,2390,2039,2396,2048,2402,2048,2463,2037,2471,2028,2478,2017,2482,2000,2484xm1670,2484l1687,2482,1698,2478,1707,2471,1718,2463,1718,2402,1709,2396,1698,2390,1685,2385,1670,2383,1656,2385,1643,2390,1631,2396,1622,2402,1622,2463,1634,2471,1643,2478,1653,2482,1670,2484xm1835,2484l1860,2482,1876,2478,1889,2471,1907,2463,1907,2402,1893,2396,1876,2390,1857,2385,1835,2383,1814,2385,1794,2390,1778,2396,1764,2402,1764,2463,1781,2471,1794,2478,1810,2482,1835,2484xm1629,1674l1629,2398m2039,2395l2039,1674m2018,1518l2018,1672m1902,1518l1902,1672m1760,1518l1760,1672m1643,1518l1643,1672m2105,1518l1567,1518,1567,1674,2105,1674,2105,1518xm2067,1518l2067,1481,2064,1469,2058,1460,2049,1454,2038,1452,1632,1452,1621,1454,1611,1460,1605,1469,1603,1481,1603,1518m2046,1453l2046,992,2046,984,2039,977,2032,977,1635,977,1627,977,1620,984,1620,992,1620,1454m1908,2402l1954,2402m1720,2402l1765,2402m1428,774l1739,774,1748,803,1771,828,1807,844,1851,850,1895,844,1932,828,1956,803,1965,774,2488,774e" filled="false" stroked="true" strokeweight=".475pt" strokecolor="#000000">
              <v:path arrowok="t"/>
              <v:stroke dashstyle="solid"/>
            </v:shape>
            <v:shape style="position:absolute;left:1512;top:219;width:157;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Red</w:t>
                    </w:r>
                  </w:p>
                </w:txbxContent>
              </v:textbox>
              <w10:wrap type="none"/>
            </v:shape>
            <v:shape style="position:absolute;left:2060;top:271;width:216;height:115" type="#_x0000_t202" filled="false" stroked="false">
              <v:textbox inset="0,0,0,0">
                <w:txbxContent>
                  <w:p>
                    <w:pPr>
                      <w:spacing w:line="114" w:lineRule="exact" w:before="0"/>
                      <w:ind w:left="0" w:right="0" w:firstLine="0"/>
                      <w:jc w:val="left"/>
                      <w:rPr>
                        <w:rFonts w:ascii="Arial"/>
                        <w:sz w:val="10"/>
                      </w:rPr>
                    </w:pPr>
                    <w:r>
                      <w:rPr>
                        <w:rFonts w:ascii="Arial"/>
                        <w:w w:val="85"/>
                        <w:sz w:val="10"/>
                      </w:rPr>
                      <w:t>Black</w:t>
                    </w:r>
                  </w:p>
                </w:txbxContent>
              </v:textbox>
              <w10:wrap type="none"/>
            </v:shape>
            <v:shape style="position:absolute;left:2369;top:549;width:255;height:115" type="#_x0000_t202" filled="false" stroked="false">
              <v:textbox inset="0,0,0,0">
                <w:txbxContent>
                  <w:p>
                    <w:pPr>
                      <w:spacing w:line="114" w:lineRule="exact" w:before="0"/>
                      <w:ind w:left="0" w:right="0" w:firstLine="0"/>
                      <w:jc w:val="left"/>
                      <w:rPr>
                        <w:rFonts w:ascii="Arial"/>
                        <w:sz w:val="10"/>
                      </w:rPr>
                    </w:pPr>
                    <w:r>
                      <w:rPr>
                        <w:rFonts w:ascii="Arial"/>
                        <w:spacing w:val="-2"/>
                        <w:w w:val="85"/>
                        <w:sz w:val="10"/>
                      </w:rPr>
                      <w:t>Output</w:t>
                    </w:r>
                  </w:p>
                </w:txbxContent>
              </v:textbox>
              <w10:wrap type="none"/>
            </v:shape>
            <v:shape style="position:absolute;left:953;top:255;width:475;height:656" type="#_x0000_t202" filled="false" stroked="true" strokeweight=".5pt" strokecolor="#000000">
              <v:textbox inset="0,0,0,0">
                <w:txbxContent>
                  <w:p>
                    <w:pPr>
                      <w:spacing w:line="240" w:lineRule="auto" w:before="0"/>
                      <w:rPr>
                        <w:sz w:val="10"/>
                      </w:rPr>
                    </w:pPr>
                  </w:p>
                  <w:p>
                    <w:pPr>
                      <w:spacing w:line="252" w:lineRule="auto" w:before="75"/>
                      <w:ind w:left="86" w:right="0" w:firstLine="8"/>
                      <w:jc w:val="left"/>
                      <w:rPr>
                        <w:rFonts w:ascii="Arial"/>
                        <w:sz w:val="10"/>
                      </w:rPr>
                    </w:pPr>
                    <w:r>
                      <w:rPr>
                        <w:rFonts w:ascii="Arial"/>
                        <w:w w:val="80"/>
                        <w:sz w:val="10"/>
                      </w:rPr>
                      <w:t>Power Supply</w:t>
                    </w:r>
                  </w:p>
                </w:txbxContent>
              </v:textbox>
              <v:stroke dashstyle="solid"/>
              <w10:wrap type="none"/>
            </v:shape>
            <w10:wrap type="none"/>
          </v:group>
        </w:pict>
      </w:r>
      <w:r>
        <w:rPr/>
        <w:pict>
          <v:line style="position:absolute;mso-position-horizontal-relative:page;mso-position-vertical-relative:paragraph;z-index:53896" from="254.796005pt,-8.201514pt" to="392.246005pt,-8.201514pt" stroked="true" strokeweight="1pt" strokecolor="#003e7e">
            <v:stroke dashstyle="solid"/>
            <w10:wrap type="none"/>
          </v:line>
        </w:pict>
      </w:r>
      <w:r>
        <w:rPr/>
        <w:pict>
          <v:line style="position:absolute;mso-position-horizontal-relative:page;mso-position-vertical-relative:paragraph;z-index:53920" from="45.245998pt,-8.201514pt" to="182.695998pt,-8.201514pt" stroked="true" strokeweight="1pt" strokecolor="#003e7e">
            <v:stroke dashstyle="solid"/>
            <w10:wrap type="none"/>
          </v:line>
        </w:pict>
      </w:r>
      <w:r>
        <w:rPr/>
        <w:pict>
          <v:line style="position:absolute;mso-position-horizontal-relative:page;mso-position-vertical-relative:paragraph;z-index:54328" from="529.643982pt,-8.201514pt" to="575.999882pt,-8.201514pt" stroked="true" strokeweight="1pt" strokecolor="#003e7e">
            <v:stroke dashstyle="solid"/>
            <w10:wrap type="none"/>
          </v:line>
        </w:pict>
      </w:r>
      <w:r>
        <w:rPr/>
        <w:pict>
          <v:line style="position:absolute;mso-position-horizontal-relative:page;mso-position-vertical-relative:paragraph;z-index:54352" from="411.188904pt,-8.201514pt" to="457.544004pt,-8.201514pt" stroked="true" strokeweight="1pt" strokecolor="#003e7e">
            <v:stroke dashstyle="solid"/>
            <w10:wrap type="none"/>
          </v:line>
        </w:pict>
      </w:r>
      <w:r>
        <w:rPr>
          <w:b/>
          <w:sz w:val="16"/>
        </w:rPr>
        <w:t>Load</w:t>
      </w:r>
      <w:r>
        <w:rPr>
          <w:b/>
          <w:spacing w:val="-25"/>
          <w:sz w:val="16"/>
        </w:rPr>
        <w:t> </w:t>
      </w:r>
      <w:r>
        <w:rPr>
          <w:b/>
          <w:sz w:val="16"/>
        </w:rPr>
        <w:t>Limitations</w:t>
      </w:r>
      <w:r>
        <w:rPr>
          <w:b/>
          <w:spacing w:val="-24"/>
          <w:sz w:val="16"/>
        </w:rPr>
        <w:t> </w:t>
      </w:r>
      <w:r>
        <w:rPr>
          <w:b/>
          <w:sz w:val="16"/>
        </w:rPr>
        <w:t>4</w:t>
      </w:r>
      <w:r>
        <w:rPr>
          <w:b/>
          <w:spacing w:val="-25"/>
          <w:sz w:val="16"/>
        </w:rPr>
        <w:t> </w:t>
      </w:r>
      <w:r>
        <w:rPr>
          <w:b/>
          <w:sz w:val="16"/>
        </w:rPr>
        <w:t>mA</w:t>
      </w:r>
      <w:r>
        <w:rPr>
          <w:b/>
          <w:spacing w:val="-24"/>
          <w:sz w:val="16"/>
        </w:rPr>
        <w:t> </w:t>
      </w:r>
      <w:r>
        <w:rPr>
          <w:b/>
          <w:sz w:val="16"/>
        </w:rPr>
        <w:t>to</w:t>
      </w:r>
      <w:r>
        <w:rPr>
          <w:b/>
          <w:spacing w:val="-25"/>
          <w:sz w:val="16"/>
        </w:rPr>
        <w:t> </w:t>
      </w:r>
      <w:r>
        <w:rPr>
          <w:b/>
          <w:sz w:val="16"/>
        </w:rPr>
        <w:t>20</w:t>
      </w:r>
      <w:r>
        <w:rPr>
          <w:b/>
          <w:spacing w:val="-24"/>
          <w:sz w:val="16"/>
        </w:rPr>
        <w:t> </w:t>
      </w:r>
      <w:r>
        <w:rPr>
          <w:b/>
          <w:sz w:val="16"/>
        </w:rPr>
        <w:t>mA</w:t>
      </w:r>
      <w:r>
        <w:rPr>
          <w:b/>
          <w:spacing w:val="-25"/>
          <w:sz w:val="16"/>
        </w:rPr>
        <w:t> </w:t>
      </w:r>
      <w:r>
        <w:rPr>
          <w:b/>
          <w:sz w:val="16"/>
        </w:rPr>
        <w:t>Output</w:t>
      </w:r>
      <w:r>
        <w:rPr>
          <w:b/>
          <w:spacing w:val="-24"/>
          <w:sz w:val="16"/>
        </w:rPr>
        <w:t> </w:t>
      </w:r>
      <w:r>
        <w:rPr>
          <w:b/>
          <w:sz w:val="16"/>
        </w:rPr>
        <w:t>Only</w:t>
      </w:r>
    </w:p>
    <w:p>
      <w:pPr>
        <w:pStyle w:val="BodyText"/>
        <w:spacing w:line="186" w:lineRule="exact"/>
        <w:ind w:left="3038"/>
      </w:pPr>
      <w:r>
        <w:rPr/>
        <w:t>Vmin = 10V + (.020 x R</w:t>
      </w:r>
      <w:r>
        <w:rPr>
          <w:sz w:val="12"/>
        </w:rPr>
        <w:t>L</w:t>
      </w:r>
      <w:r>
        <w:rPr/>
        <w:t>)</w:t>
      </w:r>
    </w:p>
    <w:p>
      <w:pPr>
        <w:tabs>
          <w:tab w:pos="3438" w:val="left" w:leader="none"/>
        </w:tabs>
        <w:spacing w:line="180" w:lineRule="exact" w:before="0"/>
        <w:ind w:left="3038" w:right="0" w:firstLine="0"/>
        <w:jc w:val="left"/>
        <w:rPr>
          <w:sz w:val="12"/>
        </w:rPr>
      </w:pPr>
      <w:r>
        <w:rPr>
          <w:sz w:val="16"/>
        </w:rPr>
        <w:t>R</w:t>
      </w:r>
      <w:r>
        <w:rPr>
          <w:sz w:val="12"/>
        </w:rPr>
        <w:t>L</w:t>
        <w:tab/>
      </w:r>
      <w:r>
        <w:rPr>
          <w:sz w:val="16"/>
        </w:rPr>
        <w:t>= R</w:t>
      </w:r>
      <w:r>
        <w:rPr>
          <w:sz w:val="12"/>
        </w:rPr>
        <w:t>S </w:t>
      </w:r>
      <w:r>
        <w:rPr>
          <w:sz w:val="16"/>
        </w:rPr>
        <w:t>+</w:t>
      </w:r>
      <w:r>
        <w:rPr>
          <w:spacing w:val="-3"/>
          <w:sz w:val="16"/>
        </w:rPr>
        <w:t> </w:t>
      </w:r>
      <w:r>
        <w:rPr>
          <w:sz w:val="16"/>
        </w:rPr>
        <w:t>R</w:t>
      </w:r>
      <w:r>
        <w:rPr>
          <w:sz w:val="12"/>
        </w:rPr>
        <w:t>W</w:t>
      </w:r>
    </w:p>
    <w:p>
      <w:pPr>
        <w:pStyle w:val="BodyText"/>
        <w:tabs>
          <w:tab w:pos="3438" w:val="left" w:leader="none"/>
        </w:tabs>
        <w:spacing w:line="220" w:lineRule="auto" w:before="4"/>
        <w:ind w:left="3038" w:right="805"/>
      </w:pPr>
      <w:r>
        <w:rPr/>
        <w:pict>
          <v:shape style="position:absolute;margin-left:142.941193pt;margin-top:42.475529pt;width:7.5pt;height:19.850pt;mso-position-horizontal-relative:page;mso-position-vertical-relative:paragraph;z-index:51488;mso-wrap-distance-left:0;mso-wrap-distance-right:0" coordorigin="2859,850" coordsize="150,397" path="m3009,850l2859,1047,3009,1246,3009,850xe" filled="true" fillcolor="#000000" stroked="false">
            <v:path arrowok="t"/>
            <v:fill type="solid"/>
            <w10:wrap type="topAndBottom"/>
          </v:shape>
        </w:pict>
      </w:r>
      <w:r>
        <w:rPr/>
        <w:pict>
          <v:shape style="position:absolute;margin-left:151.433197pt;margin-top:30.773529pt;width:118.2pt;height:32.25pt;mso-position-horizontal-relative:page;mso-position-vertical-relative:paragraph;z-index:-1024;mso-wrap-distance-left:0;mso-wrap-distance-right:0"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35"/>
                    <w:gridCol w:w="1414"/>
                  </w:tblGrid>
                  <w:tr>
                    <w:trPr>
                      <w:trHeight w:val="219" w:hRule="atLeast"/>
                    </w:trPr>
                    <w:tc>
                      <w:tcPr>
                        <w:tcW w:w="935" w:type="dxa"/>
                      </w:tcPr>
                      <w:p>
                        <w:pPr>
                          <w:pStyle w:val="TableParagraph"/>
                          <w:spacing w:line="181" w:lineRule="exact" w:before="18"/>
                          <w:ind w:left="17" w:right="8"/>
                          <w:jc w:val="center"/>
                          <w:rPr>
                            <w:b/>
                            <w:sz w:val="16"/>
                          </w:rPr>
                        </w:pPr>
                        <w:r>
                          <w:rPr>
                            <w:b/>
                            <w:w w:val="95"/>
                            <w:sz w:val="16"/>
                          </w:rPr>
                          <w:t>Series 615/616</w:t>
                        </w:r>
                      </w:p>
                    </w:tc>
                    <w:tc>
                      <w:tcPr>
                        <w:tcW w:w="1414" w:type="dxa"/>
                      </w:tcPr>
                      <w:p>
                        <w:pPr>
                          <w:pStyle w:val="TableParagraph"/>
                          <w:spacing w:line="181" w:lineRule="exact" w:before="18"/>
                          <w:ind w:left="22" w:right="12"/>
                          <w:jc w:val="center"/>
                          <w:rPr>
                            <w:b/>
                            <w:sz w:val="16"/>
                          </w:rPr>
                        </w:pPr>
                        <w:r>
                          <w:rPr>
                            <w:b/>
                            <w:sz w:val="16"/>
                          </w:rPr>
                          <w:t>4 mA to 20 mA 2-wire</w:t>
                        </w:r>
                      </w:p>
                    </w:tc>
                  </w:tr>
                  <w:tr>
                    <w:trPr>
                      <w:trHeight w:val="192" w:hRule="atLeast"/>
                    </w:trPr>
                    <w:tc>
                      <w:tcPr>
                        <w:tcW w:w="935" w:type="dxa"/>
                      </w:tcPr>
                      <w:p>
                        <w:pPr>
                          <w:pStyle w:val="TableParagraph"/>
                          <w:spacing w:line="168" w:lineRule="exact" w:before="5"/>
                          <w:ind w:left="17" w:right="7"/>
                          <w:jc w:val="center"/>
                          <w:rPr>
                            <w:sz w:val="16"/>
                          </w:rPr>
                        </w:pPr>
                        <w:r>
                          <w:rPr>
                            <w:sz w:val="16"/>
                          </w:rPr>
                          <w:t>+ Supply</w:t>
                        </w:r>
                      </w:p>
                    </w:tc>
                    <w:tc>
                      <w:tcPr>
                        <w:tcW w:w="1414" w:type="dxa"/>
                      </w:tcPr>
                      <w:p>
                        <w:pPr>
                          <w:pStyle w:val="TableParagraph"/>
                          <w:spacing w:line="168" w:lineRule="exact" w:before="5"/>
                          <w:ind w:left="22" w:right="12"/>
                          <w:jc w:val="center"/>
                          <w:rPr>
                            <w:sz w:val="16"/>
                          </w:rPr>
                        </w:pPr>
                        <w:r>
                          <w:rPr>
                            <w:sz w:val="16"/>
                          </w:rPr>
                          <w:t>Red/1/A/1/1/Brown</w:t>
                        </w:r>
                      </w:p>
                    </w:tc>
                  </w:tr>
                  <w:tr>
                    <w:trPr>
                      <w:trHeight w:val="192" w:hRule="atLeast"/>
                    </w:trPr>
                    <w:tc>
                      <w:tcPr>
                        <w:tcW w:w="935" w:type="dxa"/>
                      </w:tcPr>
                      <w:p>
                        <w:pPr>
                          <w:pStyle w:val="TableParagraph"/>
                          <w:spacing w:line="168" w:lineRule="exact" w:before="5"/>
                          <w:ind w:left="17" w:right="7"/>
                          <w:jc w:val="center"/>
                          <w:rPr>
                            <w:sz w:val="16"/>
                          </w:rPr>
                        </w:pPr>
                        <w:r>
                          <w:rPr>
                            <w:sz w:val="16"/>
                          </w:rPr>
                          <w:t>+Output</w:t>
                        </w:r>
                      </w:p>
                    </w:tc>
                    <w:tc>
                      <w:tcPr>
                        <w:tcW w:w="1414" w:type="dxa"/>
                      </w:tcPr>
                      <w:p>
                        <w:pPr>
                          <w:pStyle w:val="TableParagraph"/>
                          <w:spacing w:line="168" w:lineRule="exact" w:before="5"/>
                          <w:ind w:left="22" w:right="12"/>
                          <w:jc w:val="center"/>
                          <w:rPr>
                            <w:sz w:val="16"/>
                          </w:rPr>
                        </w:pPr>
                        <w:r>
                          <w:rPr>
                            <w:sz w:val="16"/>
                          </w:rPr>
                          <w:t>Black/2/B/2/3/Blue</w:t>
                        </w:r>
                      </w:p>
                    </w:tc>
                  </w:tr>
                </w:tbl>
                <w:p>
                  <w:pPr>
                    <w:pStyle w:val="BodyText"/>
                  </w:pPr>
                </w:p>
              </w:txbxContent>
            </v:textbox>
            <w10:wrap type="topAndBottom"/>
          </v:shape>
        </w:pict>
      </w:r>
      <w:r>
        <w:rPr/>
        <w:t>R</w:t>
      </w:r>
      <w:r>
        <w:rPr>
          <w:sz w:val="12"/>
        </w:rPr>
        <w:t>L</w:t>
        <w:tab/>
      </w:r>
      <w:r>
        <w:rPr/>
        <w:t>=</w:t>
      </w:r>
      <w:r>
        <w:rPr>
          <w:spacing w:val="7"/>
        </w:rPr>
        <w:t> </w:t>
      </w:r>
      <w:r>
        <w:rPr/>
        <w:t>Loop</w:t>
      </w:r>
      <w:r>
        <w:rPr>
          <w:spacing w:val="-24"/>
        </w:rPr>
        <w:t> </w:t>
      </w:r>
      <w:r>
        <w:rPr/>
        <w:t>Resistance</w:t>
      </w:r>
      <w:r>
        <w:rPr>
          <w:spacing w:val="-24"/>
        </w:rPr>
        <w:t> </w:t>
      </w:r>
      <w:r>
        <w:rPr/>
        <w:t>(Ωs) R</w:t>
      </w:r>
      <w:r>
        <w:rPr>
          <w:sz w:val="12"/>
        </w:rPr>
        <w:t>S</w:t>
        <w:tab/>
      </w:r>
      <w:r>
        <w:rPr/>
        <w:t>=</w:t>
      </w:r>
      <w:r>
        <w:rPr>
          <w:spacing w:val="10"/>
        </w:rPr>
        <w:t> </w:t>
      </w:r>
      <w:r>
        <w:rPr/>
        <w:t>Sense</w:t>
      </w:r>
      <w:r>
        <w:rPr>
          <w:spacing w:val="-23"/>
        </w:rPr>
        <w:t> </w:t>
      </w:r>
      <w:r>
        <w:rPr/>
        <w:t>Resistance</w:t>
      </w:r>
      <w:r>
        <w:rPr>
          <w:spacing w:val="-23"/>
        </w:rPr>
        <w:t> </w:t>
      </w:r>
      <w:r>
        <w:rPr>
          <w:spacing w:val="-22"/>
        </w:rPr>
        <w:t>(Ωs) </w:t>
      </w:r>
      <w:r>
        <w:rPr/>
        <w:t>R</w:t>
      </w:r>
      <w:r>
        <w:rPr>
          <w:sz w:val="12"/>
        </w:rPr>
        <w:t>W</w:t>
        <w:tab/>
      </w:r>
      <w:r>
        <w:rPr/>
        <w:t>= Wire Resistance</w:t>
      </w:r>
      <w:r>
        <w:rPr>
          <w:spacing w:val="-30"/>
        </w:rPr>
        <w:t> </w:t>
      </w:r>
      <w:r>
        <w:rPr/>
        <w:t>(Ωs)</w:t>
      </w:r>
    </w:p>
    <w:p>
      <w:pPr>
        <w:spacing w:line="177" w:lineRule="exact" w:before="74"/>
        <w:ind w:left="3028" w:right="0" w:firstLine="0"/>
        <w:jc w:val="left"/>
        <w:rPr>
          <w:b/>
          <w:sz w:val="16"/>
        </w:rPr>
      </w:pPr>
      <w:r>
        <w:rPr/>
        <w:br w:type="column"/>
      </w:r>
      <w:r>
        <w:rPr>
          <w:b/>
          <w:sz w:val="16"/>
        </w:rPr>
        <w:t>Wiring - M12 x 1 (4-pin)</w:t>
      </w:r>
    </w:p>
    <w:p>
      <w:pPr>
        <w:spacing w:line="177" w:lineRule="exact" w:before="0"/>
        <w:ind w:left="3568" w:right="1638" w:firstLine="0"/>
        <w:jc w:val="center"/>
        <w:rPr>
          <w:b/>
          <w:sz w:val="16"/>
        </w:rPr>
      </w:pPr>
      <w:r>
        <w:rPr/>
        <w:pict>
          <v:group style="position:absolute;margin-left:294.457489pt;margin-top:-5.336868pt;width:86.4pt;height:125.95pt;mso-position-horizontal-relative:page;mso-position-vertical-relative:paragraph;z-index:54088" coordorigin="5889,-107" coordsize="1728,2519">
            <v:shape style="position:absolute;left:6191;top:367;width:125;height:125" type="#_x0000_t75" stroked="false">
              <v:imagedata r:id="rId706" o:title=""/>
            </v:shape>
            <v:shape style="position:absolute;left:90;top:14663;width:990;height:1980" coordorigin="90,14663" coordsize="990,1980" path="m6772,564l6772,478,7330,478m7334,941l7102,941,7102,2407,6405,2407,6405,427m6344,427l6677,427,6677,565e" filled="false" stroked="true" strokeweight=".5pt" strokecolor="#000000">
              <v:path arrowok="t"/>
              <v:stroke dashstyle="solid"/>
            </v:shape>
            <v:shape style="position:absolute;left:6191;top:-30;width:125;height:125" type="#_x0000_t75" stroked="false">
              <v:imagedata r:id="rId707" o:title=""/>
            </v:shape>
            <v:shape style="position:absolute;left:-360;top:14161;width:813;height:639" coordorigin="-360,14161" coordsize="813,639" path="m6340,28l6706,28,6706,564m6344,-75l5894,-75,5894,537,6344,537,6344,-75xe" filled="false" stroked="true" strokeweight=".5pt" strokecolor="#000000">
              <v:path arrowok="t"/>
              <v:stroke dashstyle="solid"/>
            </v:shape>
            <v:shape style="position:absolute;left:6218;top:0;width:1238;height:947" coordorigin="6218,0" coordsize="1238,947" path="m6282,25l6258,25,6258,0,6243,0,6243,25,6219,25,6219,39,6243,39,6243,64,6258,64,6258,39,6282,39,6282,25m6288,423l6218,423,6218,436,6288,436,6288,423m7454,469l7429,469,7429,444,7415,444,7415,469,7390,469,7390,483,7415,483,7415,508,7429,508,7429,483,7454,483,7454,469m7455,934l7385,934,7385,947,7455,947,7455,934e" filled="true" fillcolor="#000000" stroked="false">
              <v:path arrowok="t"/>
              <v:fill type="solid"/>
            </v:shape>
            <v:shape style="position:absolute;left:-655;top:14537;width:721;height:1752" coordorigin="-654,14537" coordsize="721,1752" path="m7150,752l7216,752m6634,566l6814,566m6873,2097l6626,2097m7217,639l7149,639,7149,865,7217,865,7217,639xm6937,612l7122,612,7137,612,7150,624,7150,639,7150,868,7150,883,7137,895,7122,895,6950,895m6616,2083l6894,2083m6894,2039l6894,2080,6895,2086,6888,2087,6888,2087,6873,2097,6888,2113m6619,2127l6888,2113,6879,2125,6888,2139m6615,2038l6615,2083,6616,2090,6621,2092,6626,2097,6628,2115,6619,2127,6631,2139,6622,2153,6888,2139,6878,2152,6890,2163m6622,2153l6630,2165,6622,2178,6890,2163,6877,2177,6888,2189m6622,2178l6630,2192,6622,2204,6888,2189,6880,2202,6890,2215,6880,2229,6888,2240m6622,2204l6631,2215,6622,2229,6629,2241,6622,2254,6888,2240,6879,2254,6888,2266m6622,2254l6632,2267,6622,2280,6888,2266,6878,2279,6886,2292m6624,2305l6655,2318,6860,2318,6886,2292,6624,2305,6631,2292,6622,2280m6622,2229l6888,2215m6819,2019l6863,2019m6641,2019l6684,2019m6907,2039l6891,2038,6881,2033,6872,2027,6861,2019,6861,1961,6870,1956,6881,1950,6893,1946,6907,1944,6921,1946,6933,1950,6944,1956,6952,1961,6952,2019,6942,2027,6933,2033,6923,2038,6907,2039xm6594,2039l6610,2038,6621,2033,6629,2027,6640,2019,6640,1961,6631,1956,6621,1950,6608,1946,6594,1944,6581,1946,6568,1950,6557,1956,6549,1961,6549,2019,6560,2027,6568,2033,6578,2038,6594,2039xm6751,2039l6774,2038,6789,2033,6802,2027,6818,2019,6818,1961,6805,1956,6789,1950,6771,1946,6751,1944,6730,1946,6712,1950,6696,1956,6683,1961,6683,2019,6699,2027,6712,2033,6727,2038,6751,2039xm6555,1272l6555,1957m6944,1955l6944,1272m6924,1125l6924,1270m6814,1125l6814,1270m6679,1125l6679,1270m6568,1125l6568,1270m7006,1125l6496,1125,6496,1272,7006,1272,7006,1125xm6970,1124l6970,1089,6970,1074,6958,1061,6943,1061,6558,1061,6543,1061,6531,1074,6531,1089,6531,1124m6950,1062l6950,625,6950,618,6944,612,6937,612,6561,612,6553,612,6547,618,6547,625,6547,1064m6819,1961l6863,1961m6641,1961l6684,1961e" filled="false" stroked="true" strokeweight=".45pt" strokecolor="#000000">
              <v:path arrowok="t"/>
              <v:stroke dashstyle="solid"/>
            </v:shape>
            <v:shape style="position:absolute;left:6472;top:-107;width:159;height:115" type="#_x0000_t202" filled="false" stroked="false">
              <v:textbox inset="0,0,0,0">
                <w:txbxContent>
                  <w:p>
                    <w:pPr>
                      <w:spacing w:line="114" w:lineRule="exact" w:before="0"/>
                      <w:ind w:left="0" w:right="0" w:firstLine="0"/>
                      <w:jc w:val="left"/>
                      <w:rPr>
                        <w:rFonts w:ascii="Arial"/>
                        <w:sz w:val="10"/>
                      </w:rPr>
                    </w:pPr>
                    <w:r>
                      <w:rPr>
                        <w:rFonts w:ascii="Arial"/>
                        <w:w w:val="80"/>
                        <w:sz w:val="10"/>
                      </w:rPr>
                      <w:t>Red</w:t>
                    </w:r>
                  </w:p>
                </w:txbxContent>
              </v:textbox>
              <w10:wrap type="none"/>
            </v:shape>
            <v:shape style="position:absolute;left:6000;top:111;width:259;height:235" type="#_x0000_t202" filled="false" stroked="false">
              <v:textbox inset="0,0,0,0">
                <w:txbxContent>
                  <w:p>
                    <w:pPr>
                      <w:spacing w:line="252" w:lineRule="auto" w:before="0"/>
                      <w:ind w:left="0" w:right="-6" w:firstLine="8"/>
                      <w:jc w:val="left"/>
                      <w:rPr>
                        <w:rFonts w:ascii="Arial"/>
                        <w:sz w:val="10"/>
                      </w:rPr>
                    </w:pPr>
                    <w:r>
                      <w:rPr>
                        <w:rFonts w:ascii="Arial"/>
                        <w:w w:val="80"/>
                        <w:sz w:val="10"/>
                      </w:rPr>
                      <w:t>Power Supply</w:t>
                    </w:r>
                  </w:p>
                </w:txbxContent>
              </v:textbox>
              <w10:wrap type="none"/>
            </v:shape>
            <v:shape style="position:absolute;left:6930;top:344;width:222;height:115" type="#_x0000_t202" filled="false" stroked="false">
              <v:textbox inset="0,0,0,0">
                <w:txbxContent>
                  <w:p>
                    <w:pPr>
                      <w:spacing w:line="114" w:lineRule="exact" w:before="0"/>
                      <w:ind w:left="0" w:right="0" w:firstLine="0"/>
                      <w:jc w:val="left"/>
                      <w:rPr>
                        <w:rFonts w:ascii="Arial"/>
                        <w:sz w:val="10"/>
                      </w:rPr>
                    </w:pPr>
                    <w:r>
                      <w:rPr>
                        <w:rFonts w:ascii="Arial"/>
                        <w:w w:val="80"/>
                        <w:sz w:val="10"/>
                      </w:rPr>
                      <w:t>White</w:t>
                    </w:r>
                  </w:p>
                </w:txbxContent>
              </v:textbox>
              <w10:wrap type="none"/>
            </v:shape>
            <v:shape style="position:absolute;left:7362;top:714;width:255;height:115" type="#_x0000_t202" filled="false" stroked="false">
              <v:textbox inset="0,0,0,0">
                <w:txbxContent>
                  <w:p>
                    <w:pPr>
                      <w:spacing w:line="114" w:lineRule="exact" w:before="0"/>
                      <w:ind w:left="0" w:right="0" w:firstLine="0"/>
                      <w:jc w:val="left"/>
                      <w:rPr>
                        <w:rFonts w:ascii="Arial"/>
                        <w:sz w:val="10"/>
                      </w:rPr>
                    </w:pPr>
                    <w:r>
                      <w:rPr>
                        <w:rFonts w:ascii="Arial"/>
                        <w:spacing w:val="-2"/>
                        <w:w w:val="85"/>
                        <w:sz w:val="10"/>
                      </w:rPr>
                      <w:t>Output</w:t>
                    </w:r>
                  </w:p>
                </w:txbxContent>
              </v:textbox>
              <w10:wrap type="none"/>
            </v:shape>
            <v:shape style="position:absolute;left:6404;top:28;width:302;height:425" type="#_x0000_t202" filled="false" stroked="true" strokeweight=".5pt" strokecolor="#000000">
              <v:textbox inset="0,0,0,0">
                <w:txbxContent>
                  <w:p>
                    <w:pPr>
                      <w:spacing w:line="240" w:lineRule="auto" w:before="7"/>
                      <w:rPr>
                        <w:sz w:val="22"/>
                      </w:rPr>
                    </w:pPr>
                  </w:p>
                  <w:p>
                    <w:pPr>
                      <w:numPr>
                        <w:ilvl w:val="0"/>
                        <w:numId w:val="85"/>
                      </w:numPr>
                      <w:tabs>
                        <w:tab w:pos="75" w:val="left" w:leader="none"/>
                      </w:tabs>
                      <w:spacing w:line="155" w:lineRule="exact" w:before="0"/>
                      <w:ind w:left="74" w:right="0" w:hanging="121"/>
                      <w:jc w:val="left"/>
                      <w:rPr>
                        <w:rFonts w:ascii="Arial"/>
                        <w:sz w:val="10"/>
                      </w:rPr>
                    </w:pPr>
                    <w:r>
                      <w:rPr>
                        <w:rFonts w:ascii="Arial"/>
                        <w:w w:val="85"/>
                        <w:sz w:val="10"/>
                      </w:rPr>
                      <w:t>Black</w:t>
                    </w:r>
                  </w:p>
                </w:txbxContent>
              </v:textbox>
              <v:stroke dashstyle="solid"/>
              <w10:wrap type="none"/>
            </v:shape>
            <w10:wrap type="none"/>
          </v:group>
        </w:pict>
      </w:r>
      <w:r>
        <w:rPr>
          <w:b/>
          <w:sz w:val="16"/>
        </w:rPr>
        <w:t>round connector</w:t>
      </w:r>
    </w:p>
    <w:p>
      <w:pPr>
        <w:pStyle w:val="BodyText"/>
        <w:spacing w:before="67"/>
        <w:ind w:left="3251"/>
        <w:rPr>
          <w:rFonts w:ascii="Arial"/>
        </w:rPr>
      </w:pPr>
      <w:r>
        <w:rPr>
          <w:rFonts w:ascii="Arial"/>
          <w:w w:val="85"/>
        </w:rPr>
        <w:t>Current output, 2</w:t>
      </w:r>
      <w:r>
        <w:rPr>
          <w:rFonts w:ascii="Arial"/>
          <w:spacing w:val="-6"/>
          <w:w w:val="85"/>
        </w:rPr>
        <w:t> </w:t>
      </w:r>
      <w:r>
        <w:rPr>
          <w:rFonts w:ascii="Arial"/>
          <w:w w:val="85"/>
        </w:rPr>
        <w:t>wire</w:t>
      </w:r>
    </w:p>
    <w:p>
      <w:pPr>
        <w:spacing w:before="25"/>
        <w:ind w:left="3550" w:right="1638" w:firstLine="0"/>
        <w:jc w:val="center"/>
        <w:rPr>
          <w:rFonts w:ascii="Arial"/>
          <w:sz w:val="12"/>
        </w:rPr>
      </w:pPr>
      <w:r>
        <w:rPr/>
        <w:pict>
          <v:group style="position:absolute;margin-left:460.862pt;margin-top:5.45873pt;width:71.350pt;height:58.4pt;mso-position-horizontal-relative:page;mso-position-vertical-relative:paragraph;z-index:-1084000" coordorigin="9217,109" coordsize="1427,1168">
            <v:shape style="position:absolute;left:9695;top:150;width:69;height:68" coordorigin="9696,150" coordsize="69,68" path="m9764,180l9734,180,9734,150,9725,150,9725,180,9696,180,9696,189,9725,189,9725,218,9734,218,9734,189,9764,189,9764,180e" filled="true" fillcolor="#000000" stroked="false">
              <v:path arrowok="t"/>
              <v:fill type="solid"/>
            </v:shape>
            <v:shape style="position:absolute;left:9813;top:181;width:409;height:648" coordorigin="9813,181" coordsize="409,648" path="m9813,181l10037,181,10037,828,10221,828,10221,806e" filled="false" stroked="true" strokeweight=".550pt" strokecolor="#000000">
              <v:path arrowok="t"/>
              <v:stroke dashstyle="solid"/>
            </v:shape>
            <v:shape style="position:absolute;left:10119;top:541;width:345;height:345" type="#_x0000_t75" stroked="false">
              <v:imagedata r:id="rId708" o:title=""/>
            </v:shape>
            <v:shape style="position:absolute;left:10076;top:497;width:435;height:435" coordorigin="10076,497" coordsize="435,435" path="m10511,714l10500,783,10469,843,10422,890,10362,920,10294,931,10225,920,10165,890,10118,843,10088,783,10076,714,10088,646,10118,586,10165,539,10225,508,10294,497,10362,508,10422,539,10469,586,10500,646,10511,714xe" filled="false" stroked="true" strokeweight=".550pt" strokecolor="#000000">
              <v:path arrowok="t"/>
              <v:stroke dashstyle="solid"/>
            </v:shape>
            <v:shape style="position:absolute;left:10194;top:624;width:185;height:189" coordorigin="10195,624" coordsize="185,189" path="m10243,776l10232,765,10206,765,10195,776,10195,802,10206,813,10232,813,10243,802,10243,776m10243,635l10232,624,10206,624,10195,635,10195,662,10206,673,10232,673,10243,662,10243,635m10379,776l10369,765,10342,765,10331,776,10331,802,10342,813,10369,813,10379,802,10379,776m10379,635l10369,624,10342,624,10331,635,10331,662,10342,673,10369,673,10379,662,10379,635e" filled="true" fillcolor="#000000" stroked="false">
              <v:path arrowok="t"/>
              <v:fill type="solid"/>
            </v:shape>
            <v:shape style="position:absolute;left:9695;top:932;width:69;height:69" coordorigin="9696,933" coordsize="69,69" path="m9764,962l9734,962,9734,933,9725,933,9725,962,9696,962,9696,971,9725,971,9725,1001,9734,1001,9734,971,9764,971,9764,962e" filled="true" fillcolor="#000000" stroked="false">
              <v:path arrowok="t"/>
              <v:fill type="solid"/>
            </v:shape>
            <v:shape style="position:absolute;left:-2;top:13755;width:829;height:776" coordorigin="-1,13755" coordsize="829,776" path="m9811,968l10638,968,10638,600,10357,600,10357,624m9811,427l9929,427,9929,1202,9810,1202e" filled="false" stroked="true" strokeweight=".550pt" strokecolor="#000000">
              <v:path arrowok="t"/>
              <v:stroke dashstyle="solid"/>
            </v:shape>
            <v:shape style="position:absolute;left:10148;top:626;width:278;height:177" coordorigin="10148,626" coordsize="278,177" path="m10177,738l10168,738,10166,747,10159,749,10150,749,10150,758,10165,758,10165,803,10177,803,10177,738m10187,669l10182,669,10182,642,10182,627,10169,627,10169,642,10169,669,10157,669,10169,642,10169,642,10169,627,10168,627,10148,669,10148,678,10169,678,10169,691,10182,691,10182,678,10187,678,10187,669m10426,739l10418,733,10390,733,10390,739,10390,755,10401,755,10401,752,10401,748,10402,745,10403,743,10405,742,10411,742,10414,744,10414,756,10411,758,10408,762,10394,777,10391,782,10390,787,10390,791,10389,795,10389,798,10425,798,10425,788,10402,788,10402,784,10406,780,10418,767,10423,762,10426,757,10426,742,10426,739m10426,662l10425,661,10422,657,10416,656,10416,656,10422,655,10423,652,10424,648,10424,636,10424,632,10419,626,10394,626,10389,633,10390,645,10401,645,10401,637,10404,636,10411,636,10413,638,10413,646,10412,649,10409,651,10406,652,10404,652,10401,652,10401,661,10405,661,10410,661,10413,665,10414,669,10414,683,10399,683,10400,675,10400,670,10389,670,10389,680,10390,693,10420,693,10426,685,10426,683,10426,662e" filled="true" fillcolor="#000000" stroked="false">
              <v:path arrowok="t"/>
              <v:fill type="solid"/>
            </v:shape>
            <v:shape style="position:absolute;left:10252;top:821;width:81;height:53" coordorigin="10252,822" coordsize="81,53" path="m10253,874l10252,872,10252,870,10252,869,10256,850,10264,835,10277,825,10293,822,10308,825,10321,835,10330,850,10333,869,10333,871,10333,872,10333,874e" filled="false" stroked="true" strokeweight=".596pt" strokecolor="#000000">
              <v:path arrowok="t"/>
              <v:stroke dashstyle="solid"/>
            </v:shape>
            <v:shape style="position:absolute;left:9695;top:150;width:948;height:1058" type="#_x0000_t202" filled="false" stroked="false">
              <v:textbox inset="0,0,0,0">
                <w:txbxContent>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8"/>
                      <w:rPr>
                        <w:sz w:val="17"/>
                      </w:rPr>
                    </w:pPr>
                  </w:p>
                  <w:p>
                    <w:pPr>
                      <w:spacing w:before="1"/>
                      <w:ind w:left="355" w:right="0" w:firstLine="0"/>
                      <w:jc w:val="left"/>
                      <w:rPr>
                        <w:rFonts w:ascii="Arial"/>
                        <w:sz w:val="12"/>
                      </w:rPr>
                    </w:pPr>
                    <w:r>
                      <w:rPr>
                        <w:rFonts w:ascii="Arial"/>
                        <w:sz w:val="12"/>
                      </w:rPr>
                      <w:t>+ Output</w:t>
                    </w:r>
                  </w:p>
                </w:txbxContent>
              </v:textbox>
              <w10:wrap type="none"/>
            </v:shape>
            <v:shape style="position:absolute;left:9222;top:932;width:590;height:340" type="#_x0000_t202" filled="false" stroked="true" strokeweight=".5pt" strokecolor="#000000">
              <v:textbox inset="0,0,0,0">
                <w:txbxContent>
                  <w:p>
                    <w:pPr>
                      <w:spacing w:before="69"/>
                      <w:ind w:left="141" w:right="0" w:firstLine="0"/>
                      <w:jc w:val="left"/>
                      <w:rPr>
                        <w:rFonts w:ascii="Arial"/>
                        <w:sz w:val="12"/>
                      </w:rPr>
                    </w:pPr>
                    <w:r>
                      <w:rPr>
                        <w:rFonts w:ascii="Arial"/>
                        <w:w w:val="90"/>
                        <w:sz w:val="12"/>
                      </w:rPr>
                      <w:t>Output</w:t>
                    </w:r>
                  </w:p>
                </w:txbxContent>
              </v:textbox>
              <v:stroke dashstyle="solid"/>
              <w10:wrap type="none"/>
            </v:shape>
            <v:shape style="position:absolute;left:9222;top:114;width:590;height:375" type="#_x0000_t202" filled="false" stroked="true" strokeweight=".5pt" strokecolor="#000000">
              <v:textbox inset="0,0,0,0">
                <w:txbxContent>
                  <w:p>
                    <w:pPr>
                      <w:spacing w:line="242" w:lineRule="auto" w:before="20"/>
                      <w:ind w:left="140" w:right="0" w:firstLine="10"/>
                      <w:jc w:val="left"/>
                      <w:rPr>
                        <w:rFonts w:ascii="Arial"/>
                        <w:sz w:val="12"/>
                      </w:rPr>
                    </w:pPr>
                    <w:r>
                      <w:rPr>
                        <w:rFonts w:ascii="Arial"/>
                        <w:w w:val="85"/>
                        <w:sz w:val="12"/>
                      </w:rPr>
                      <w:t>Power </w:t>
                    </w:r>
                    <w:r>
                      <w:rPr>
                        <w:rFonts w:ascii="Arial"/>
                        <w:w w:val="80"/>
                        <w:sz w:val="12"/>
                      </w:rPr>
                      <w:t>Supply</w:t>
                    </w:r>
                  </w:p>
                </w:txbxContent>
              </v:textbox>
              <v:stroke dashstyle="solid"/>
              <w10:wrap type="none"/>
            </v:shape>
            <w10:wrap type="none"/>
          </v:group>
        </w:pict>
      </w:r>
      <w:r>
        <w:rPr>
          <w:rFonts w:ascii="Arial"/>
          <w:sz w:val="12"/>
        </w:rPr>
        <w:t>+ Supply</w:t>
      </w: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spacing w:before="8"/>
        <w:rPr>
          <w:rFonts w:ascii="Arial"/>
          <w:sz w:val="14"/>
        </w:rPr>
      </w:pPr>
    </w:p>
    <w:p>
      <w:pPr>
        <w:pStyle w:val="BodyText"/>
        <w:ind w:left="3295"/>
        <w:rPr>
          <w:rFonts w:ascii="Arial"/>
        </w:rPr>
      </w:pPr>
      <w:r>
        <w:rPr>
          <w:rFonts w:ascii="Arial"/>
          <w:w w:val="95"/>
        </w:rPr>
        <w:t>Voltage output, 3 wire</w:t>
      </w:r>
    </w:p>
    <w:p>
      <w:pPr>
        <w:spacing w:before="12"/>
        <w:ind w:left="3547" w:right="1638" w:firstLine="0"/>
        <w:jc w:val="center"/>
        <w:rPr>
          <w:rFonts w:ascii="Arial"/>
          <w:sz w:val="12"/>
        </w:rPr>
      </w:pPr>
      <w:r>
        <w:rPr/>
        <w:pict>
          <v:group style="position:absolute;margin-left:461.725006pt;margin-top:5.242728pt;width:71.350pt;height:56.9pt;mso-position-horizontal-relative:page;mso-position-vertical-relative:paragraph;z-index:-1083880" coordorigin="9235,105" coordsize="1427,1138">
            <v:shape style="position:absolute;left:9713;top:145;width:69;height:69" coordorigin="9713,146" coordsize="69,69" path="m9781,176l9751,176,9751,146,9743,146,9743,176,9713,176,9713,184,9743,184,9743,214,9751,214,9751,184,9781,184,9781,176e" filled="true" fillcolor="#000000" stroked="false">
              <v:path arrowok="t"/>
              <v:fill type="solid"/>
            </v:shape>
            <v:shape style="position:absolute;left:9830;top:176;width:409;height:648" coordorigin="9830,177" coordsize="409,648" path="m9830,177l10054,177,10054,824,10239,824,10239,802e" filled="false" stroked="true" strokeweight=".550pt" strokecolor="#000000">
              <v:path arrowok="t"/>
              <v:stroke dashstyle="solid"/>
            </v:shape>
            <v:shape style="position:absolute;left:10136;top:537;width:345;height:345" type="#_x0000_t75" stroked="false">
              <v:imagedata r:id="rId709" o:title=""/>
            </v:shape>
            <v:shape style="position:absolute;left:10093;top:492;width:435;height:435" coordorigin="10094,493" coordsize="435,435" path="m10528,710l10517,779,10486,838,10439,885,10380,916,10311,927,10242,916,10183,885,10136,838,10105,779,10094,710,10105,641,10136,582,10183,535,10242,504,10311,493,10380,504,10439,535,10486,582,10517,641,10528,710xe" filled="false" stroked="true" strokeweight=".550pt" strokecolor="#000000">
              <v:path arrowok="t"/>
              <v:stroke dashstyle="solid"/>
            </v:shape>
            <v:shape style="position:absolute;left:10212;top:619;width:185;height:189" coordorigin="10212,620" coordsize="185,189" path="m10261,771l10250,760,10223,760,10212,771,10212,798,10223,809,10250,809,10261,798,10261,771m10261,631l10250,620,10223,620,10212,631,10212,657,10223,668,10250,668,10261,657,10261,631m10397,771l10386,760,10359,760,10348,771,10348,798,10359,809,10386,809,10397,798,10397,771m10397,631l10386,620,10359,620,10348,631,10348,657,10359,668,10386,668,10397,657,10397,631e" filled="true" fillcolor="#000000" stroked="false">
              <v:path arrowok="t"/>
              <v:fill type="solid"/>
            </v:shape>
            <v:shape style="position:absolute;left:9713;top:928;width:69;height:69" coordorigin="9713,928" coordsize="69,69" path="m9781,958l9751,958,9751,928,9743,928,9743,958,9713,958,9713,967,9743,967,9743,996,9751,996,9751,967,9781,967,9781,958e" filled="true" fillcolor="#000000" stroked="false">
              <v:path arrowok="t"/>
              <v:fill type="solid"/>
            </v:shape>
            <v:shape style="position:absolute;left:9922;top:1180;width:49;height:49" coordorigin="9923,1181" coordsize="49,49" path="m9960,1181l9933,1181,9923,1192,9923,1218,9933,1229,9960,1229,9971,1218,9971,1192,9960,1181xe" filled="true" fillcolor="#000000" stroked="false">
              <v:path arrowok="t"/>
              <v:fill type="solid"/>
            </v:shape>
            <v:shape style="position:absolute;left:-3;top:12029;width:830;height:785" coordorigin="-2,12030" coordsize="830,785" path="m9828,1207l10656,1207,10656,596,10375,596,10375,620m9828,422l9947,422,9947,1198m10236,620l10236,451,10617,451,10617,959,9826,959e" filled="false" stroked="true" strokeweight=".550pt" strokecolor="#000000">
              <v:path arrowok="t"/>
              <v:stroke dashstyle="solid"/>
            </v:shape>
            <v:shape style="position:absolute;left:10165;top:621;width:278;height:177" coordorigin="10166,622" coordsize="278,177" path="m10194,733l10185,733,10183,742,10176,744,10167,745,10167,753,10182,753,10182,798,10194,798,10194,733m10204,664l10199,664,10199,638,10199,623,10187,623,10187,638,10187,664,10175,664,10186,638,10187,638,10187,623,10185,623,10166,664,10166,674,10187,674,10187,687,10199,687,10199,674,10204,674,10204,664m10443,735l10436,728,10407,728,10407,735,10407,750,10418,750,10418,747,10418,744,10419,741,10420,739,10422,738,10428,738,10431,740,10431,752,10429,754,10425,758,10411,772,10408,778,10407,783,10407,786,10407,791,10406,794,10442,794,10442,784,10419,784,10419,780,10423,775,10435,763,10440,758,10443,752,10443,738,10443,735m10443,658l10442,657,10439,653,10433,652,10433,652,10439,651,10441,647,10442,644,10442,631,10442,628,10436,622,10412,622,10406,629,10407,641,10418,641,10418,632,10422,631,10428,631,10430,634,10430,642,10429,645,10426,646,10424,647,10421,647,10418,647,10418,657,10422,657,10427,657,10431,661,10431,664,10431,679,10417,679,10418,671,10417,665,10406,665,10406,676,10407,688,10437,688,10443,681,10443,679,10443,658e" filled="true" fillcolor="#000000" stroked="false">
              <v:path arrowok="t"/>
              <v:fill type="solid"/>
            </v:shape>
            <v:shape style="position:absolute;left:10271;top:814;width:81;height:61" coordorigin="10271,814" coordsize="81,61" path="m10273,875l10273,873,10271,863,10271,861,10274,843,10283,828,10296,818,10311,814,10327,818,10340,828,10348,843,10352,861,10352,863,10351,865,10351,867e" filled="false" stroked="true" strokeweight=".596pt" strokecolor="#000000">
              <v:path arrowok="t"/>
              <v:stroke dashstyle="solid"/>
            </v:shape>
            <v:shape style="position:absolute;left:9713;top:145;width:948;height:1084" type="#_x0000_t202" filled="false" stroked="false">
              <v:textbox inset="0,0,0,0">
                <w:txbxContent>
                  <w:p>
                    <w:pPr>
                      <w:spacing w:line="240" w:lineRule="auto" w:before="9"/>
                      <w:rPr>
                        <w:sz w:val="12"/>
                      </w:rPr>
                    </w:pPr>
                  </w:p>
                  <w:p>
                    <w:pPr>
                      <w:spacing w:before="0"/>
                      <w:ind w:left="502" w:right="0" w:firstLine="0"/>
                      <w:jc w:val="left"/>
                      <w:rPr>
                        <w:rFonts w:ascii="Arial"/>
                        <w:sz w:val="12"/>
                      </w:rPr>
                    </w:pPr>
                    <w:r>
                      <w:rPr>
                        <w:rFonts w:ascii="Arial"/>
                        <w:sz w:val="12"/>
                      </w:rPr>
                      <w:t>+ </w:t>
                    </w:r>
                    <w:r>
                      <w:rPr>
                        <w:rFonts w:ascii="Arial"/>
                        <w:spacing w:val="-3"/>
                        <w:sz w:val="12"/>
                      </w:rPr>
                      <w:t>Output</w:t>
                    </w:r>
                  </w:p>
                </w:txbxContent>
              </v:textbox>
              <w10:wrap type="none"/>
            </v:shape>
            <v:shape style="position:absolute;left:9946;top:926;width:690;height:311" type="#_x0000_t202" filled="false" stroked="true" strokeweight=".550pt" strokecolor="#000000">
              <v:textbox inset="0,0,0,0">
                <w:txbxContent>
                  <w:p>
                    <w:pPr>
                      <w:numPr>
                        <w:ilvl w:val="0"/>
                        <w:numId w:val="86"/>
                      </w:numPr>
                      <w:tabs>
                        <w:tab w:pos="186" w:val="left" w:leader="none"/>
                      </w:tabs>
                      <w:spacing w:line="181" w:lineRule="exact" w:before="118"/>
                      <w:ind w:left="185" w:right="0" w:hanging="233"/>
                      <w:jc w:val="left"/>
                      <w:rPr>
                        <w:rFonts w:ascii="Arial"/>
                        <w:sz w:val="12"/>
                      </w:rPr>
                    </w:pPr>
                    <w:r>
                      <w:rPr>
                        <w:rFonts w:ascii="Arial"/>
                        <w:spacing w:val="-3"/>
                        <w:w w:val="90"/>
                        <w:sz w:val="12"/>
                      </w:rPr>
                      <w:t>Common</w:t>
                    </w:r>
                  </w:p>
                </w:txbxContent>
              </v:textbox>
              <v:stroke dashstyle="solid"/>
              <w10:wrap type="none"/>
            </v:shape>
            <v:shape style="position:absolute;left:9239;top:926;width:590;height:311" type="#_x0000_t202" filled="false" stroked="true" strokeweight=".5pt" strokecolor="#000000">
              <v:textbox inset="0,0,0,0">
                <w:txbxContent>
                  <w:p>
                    <w:pPr>
                      <w:spacing w:before="73"/>
                      <w:ind w:left="124" w:right="0" w:firstLine="0"/>
                      <w:jc w:val="left"/>
                      <w:rPr>
                        <w:rFonts w:ascii="Arial"/>
                        <w:sz w:val="12"/>
                      </w:rPr>
                    </w:pPr>
                    <w:r>
                      <w:rPr>
                        <w:rFonts w:ascii="Arial"/>
                        <w:w w:val="90"/>
                        <w:sz w:val="12"/>
                      </w:rPr>
                      <w:t>Output</w:t>
                    </w:r>
                  </w:p>
                </w:txbxContent>
              </v:textbox>
              <v:stroke dashstyle="solid"/>
              <w10:wrap type="none"/>
            </v:shape>
            <v:shape style="position:absolute;left:9239;top:109;width:590;height:359" type="#_x0000_t202" filled="false" stroked="true" strokeweight=".5pt" strokecolor="#000000">
              <v:textbox inset="0,0,0,0">
                <w:txbxContent>
                  <w:p>
                    <w:pPr>
                      <w:spacing w:line="244" w:lineRule="auto" w:before="43"/>
                      <w:ind w:left="122" w:right="0" w:firstLine="10"/>
                      <w:jc w:val="left"/>
                      <w:rPr>
                        <w:rFonts w:ascii="Arial"/>
                        <w:sz w:val="12"/>
                      </w:rPr>
                    </w:pPr>
                    <w:r>
                      <w:rPr>
                        <w:rFonts w:ascii="Arial"/>
                        <w:w w:val="85"/>
                        <w:sz w:val="12"/>
                      </w:rPr>
                      <w:t>Power </w:t>
                    </w:r>
                    <w:r>
                      <w:rPr>
                        <w:rFonts w:ascii="Arial"/>
                        <w:w w:val="80"/>
                        <w:sz w:val="12"/>
                      </w:rPr>
                      <w:t>Supply</w:t>
                    </w:r>
                  </w:p>
                </w:txbxContent>
              </v:textbox>
              <v:stroke dashstyle="solid"/>
              <w10:wrap type="none"/>
            </v:shape>
            <w10:wrap type="none"/>
          </v:group>
        </w:pict>
      </w:r>
      <w:r>
        <w:rPr>
          <w:rFonts w:ascii="Arial"/>
          <w:sz w:val="12"/>
        </w:rPr>
        <w:t>+ Supply</w:t>
      </w:r>
    </w:p>
    <w:p>
      <w:pPr>
        <w:spacing w:after="0"/>
        <w:jc w:val="center"/>
        <w:rPr>
          <w:rFonts w:ascii="Arial"/>
          <w:sz w:val="12"/>
        </w:rPr>
        <w:sectPr>
          <w:type w:val="continuous"/>
          <w:pgSz w:w="12240" w:h="15840"/>
          <w:pgMar w:top="1260" w:bottom="280" w:left="0" w:right="0"/>
          <w:cols w:num="2" w:equalWidth="0">
            <w:col w:w="5655" w:space="296"/>
            <w:col w:w="6289"/>
          </w:cols>
        </w:sectPr>
      </w:pPr>
    </w:p>
    <w:p>
      <w:pPr>
        <w:pStyle w:val="BodyText"/>
        <w:rPr>
          <w:rFonts w:ascii="Arial"/>
          <w:sz w:val="20"/>
        </w:rPr>
      </w:pPr>
    </w:p>
    <w:p>
      <w:pPr>
        <w:pStyle w:val="BodyText"/>
        <w:spacing w:before="9"/>
        <w:rPr>
          <w:rFonts w:ascii="Arial"/>
        </w:rPr>
      </w:pPr>
    </w:p>
    <w:p>
      <w:pPr>
        <w:spacing w:after="0"/>
        <w:rPr>
          <w:rFonts w:ascii="Arial"/>
        </w:rPr>
        <w:sectPr>
          <w:type w:val="continuous"/>
          <w:pgSz w:w="12240" w:h="15840"/>
          <w:pgMar w:top="1260" w:bottom="280" w:left="0" w:right="0"/>
        </w:sectPr>
      </w:pPr>
    </w:p>
    <w:p>
      <w:pPr>
        <w:spacing w:line="223" w:lineRule="auto" w:before="111"/>
        <w:ind w:left="1138" w:right="171" w:firstLine="160"/>
        <w:jc w:val="left"/>
        <w:rPr>
          <w:b/>
          <w:sz w:val="16"/>
        </w:rPr>
      </w:pPr>
      <w:r>
        <w:rPr/>
        <w:pict>
          <v:shape style="position:absolute;margin-left:271.183197pt;margin-top:-25.986027pt;width:7.5pt;height:19.850pt;mso-position-horizontal-relative:page;mso-position-vertical-relative:paragraph;z-index:53944" coordorigin="5424,-520" coordsize="150,397" path="m5424,-520l5424,-124,5574,-322,5424,-520xe" filled="true" fillcolor="#000000" stroked="false">
            <v:path arrowok="t"/>
            <v:fill type="solid"/>
            <w10:wrap type="none"/>
          </v:shape>
        </w:pict>
      </w:r>
      <w:r>
        <w:rPr/>
        <w:pict>
          <v:line style="position:absolute;mso-position-horizontal-relative:page;mso-position-vertical-relative:paragraph;z-index:54448" from="45.245998pt,83.381371pt" to="182.695998pt,83.381371pt" stroked="true" strokeweight="1pt" strokecolor="#003e7e">
            <v:stroke dashstyle="solid"/>
            <w10:wrap type="none"/>
          </v:line>
        </w:pict>
      </w:r>
      <w:r>
        <w:rPr/>
        <w:pict>
          <v:shape style="position:absolute;margin-left:151.433197pt;margin-top:-37.987026pt;width:118.65pt;height:42.4pt;mso-position-horizontal-relative:page;mso-position-vertical-relative:paragraph;z-index:55384"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35"/>
                    <w:gridCol w:w="1423"/>
                  </w:tblGrid>
                  <w:tr>
                    <w:trPr>
                      <w:trHeight w:val="219" w:hRule="atLeast"/>
                    </w:trPr>
                    <w:tc>
                      <w:tcPr>
                        <w:tcW w:w="935" w:type="dxa"/>
                      </w:tcPr>
                      <w:p>
                        <w:pPr>
                          <w:pStyle w:val="TableParagraph"/>
                          <w:spacing w:line="181" w:lineRule="exact" w:before="18"/>
                          <w:ind w:left="17" w:right="8"/>
                          <w:jc w:val="center"/>
                          <w:rPr>
                            <w:b/>
                            <w:sz w:val="16"/>
                          </w:rPr>
                        </w:pPr>
                        <w:r>
                          <w:rPr>
                            <w:b/>
                            <w:w w:val="95"/>
                            <w:sz w:val="16"/>
                          </w:rPr>
                          <w:t>Series 615/616</w:t>
                        </w:r>
                      </w:p>
                    </w:tc>
                    <w:tc>
                      <w:tcPr>
                        <w:tcW w:w="1423" w:type="dxa"/>
                      </w:tcPr>
                      <w:p>
                        <w:pPr>
                          <w:pStyle w:val="TableParagraph"/>
                          <w:spacing w:line="181" w:lineRule="exact" w:before="18"/>
                          <w:ind w:left="116" w:right="104"/>
                          <w:jc w:val="center"/>
                          <w:rPr>
                            <w:b/>
                            <w:sz w:val="16"/>
                          </w:rPr>
                        </w:pPr>
                        <w:r>
                          <w:rPr>
                            <w:b/>
                            <w:sz w:val="16"/>
                          </w:rPr>
                          <w:t>Voltage Output</w:t>
                        </w:r>
                      </w:p>
                    </w:tc>
                  </w:tr>
                  <w:tr>
                    <w:trPr>
                      <w:trHeight w:val="192" w:hRule="atLeast"/>
                    </w:trPr>
                    <w:tc>
                      <w:tcPr>
                        <w:tcW w:w="935" w:type="dxa"/>
                      </w:tcPr>
                      <w:p>
                        <w:pPr>
                          <w:pStyle w:val="TableParagraph"/>
                          <w:spacing w:line="168" w:lineRule="exact" w:before="5"/>
                          <w:ind w:left="17" w:right="6"/>
                          <w:jc w:val="center"/>
                          <w:rPr>
                            <w:sz w:val="16"/>
                          </w:rPr>
                        </w:pPr>
                        <w:r>
                          <w:rPr>
                            <w:sz w:val="16"/>
                          </w:rPr>
                          <w:t>+ Supply</w:t>
                        </w:r>
                      </w:p>
                    </w:tc>
                    <w:tc>
                      <w:tcPr>
                        <w:tcW w:w="1423" w:type="dxa"/>
                      </w:tcPr>
                      <w:p>
                        <w:pPr>
                          <w:pStyle w:val="TableParagraph"/>
                          <w:spacing w:line="168" w:lineRule="exact" w:before="5"/>
                          <w:ind w:left="114" w:right="104"/>
                          <w:jc w:val="center"/>
                          <w:rPr>
                            <w:sz w:val="16"/>
                          </w:rPr>
                        </w:pPr>
                        <w:r>
                          <w:rPr>
                            <w:sz w:val="16"/>
                          </w:rPr>
                          <w:t>Red/1/A/1/1/Brown</w:t>
                        </w:r>
                      </w:p>
                    </w:tc>
                  </w:tr>
                  <w:tr>
                    <w:trPr>
                      <w:trHeight w:val="192" w:hRule="atLeast"/>
                    </w:trPr>
                    <w:tc>
                      <w:tcPr>
                        <w:tcW w:w="935" w:type="dxa"/>
                      </w:tcPr>
                      <w:p>
                        <w:pPr>
                          <w:pStyle w:val="TableParagraph"/>
                          <w:spacing w:line="168" w:lineRule="exact" w:before="5"/>
                          <w:ind w:left="17" w:right="6"/>
                          <w:jc w:val="center"/>
                          <w:rPr>
                            <w:sz w:val="16"/>
                          </w:rPr>
                        </w:pPr>
                        <w:r>
                          <w:rPr>
                            <w:sz w:val="16"/>
                          </w:rPr>
                          <w:t>Common</w:t>
                        </w:r>
                      </w:p>
                    </w:tc>
                    <w:tc>
                      <w:tcPr>
                        <w:tcW w:w="1423" w:type="dxa"/>
                      </w:tcPr>
                      <w:p>
                        <w:pPr>
                          <w:pStyle w:val="TableParagraph"/>
                          <w:spacing w:line="168" w:lineRule="exact" w:before="5"/>
                          <w:ind w:left="114" w:right="104"/>
                          <w:jc w:val="center"/>
                          <w:rPr>
                            <w:sz w:val="16"/>
                          </w:rPr>
                        </w:pPr>
                        <w:r>
                          <w:rPr>
                            <w:sz w:val="16"/>
                          </w:rPr>
                          <w:t>Black/2/B/2/3/Blue</w:t>
                        </w:r>
                      </w:p>
                    </w:tc>
                  </w:tr>
                  <w:tr>
                    <w:trPr>
                      <w:trHeight w:val="192" w:hRule="atLeast"/>
                    </w:trPr>
                    <w:tc>
                      <w:tcPr>
                        <w:tcW w:w="935" w:type="dxa"/>
                      </w:tcPr>
                      <w:p>
                        <w:pPr>
                          <w:pStyle w:val="TableParagraph"/>
                          <w:spacing w:line="168" w:lineRule="exact" w:before="5"/>
                          <w:ind w:left="17" w:right="7"/>
                          <w:jc w:val="center"/>
                          <w:rPr>
                            <w:sz w:val="16"/>
                          </w:rPr>
                        </w:pPr>
                        <w:r>
                          <w:rPr>
                            <w:sz w:val="16"/>
                          </w:rPr>
                          <w:t>+Output</w:t>
                        </w:r>
                      </w:p>
                    </w:tc>
                    <w:tc>
                      <w:tcPr>
                        <w:tcW w:w="1423" w:type="dxa"/>
                      </w:tcPr>
                      <w:p>
                        <w:pPr>
                          <w:pStyle w:val="TableParagraph"/>
                          <w:spacing w:line="168" w:lineRule="exact" w:before="5"/>
                          <w:ind w:left="116" w:right="104"/>
                          <w:jc w:val="center"/>
                          <w:rPr>
                            <w:sz w:val="16"/>
                          </w:rPr>
                        </w:pPr>
                        <w:r>
                          <w:rPr>
                            <w:sz w:val="16"/>
                          </w:rPr>
                          <w:t>White/3/C/3/4/Black</w:t>
                        </w:r>
                      </w:p>
                    </w:tc>
                  </w:tr>
                </w:tbl>
                <w:p>
                  <w:pPr>
                    <w:pStyle w:val="BodyText"/>
                  </w:pPr>
                </w:p>
              </w:txbxContent>
            </v:textbox>
            <w10:wrap type="none"/>
          </v:shape>
        </w:pict>
      </w:r>
      <w:r>
        <w:rPr/>
        <w:pict>
          <v:shape style="position:absolute;margin-left:46.820202pt;margin-top:112.65657pt;width:61.55pt;height:27pt;mso-position-horizontal-relative:page;mso-position-vertical-relative:paragraph;z-index:55408"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80"/>
                    <w:gridCol w:w="336"/>
                    <w:gridCol w:w="511"/>
                  </w:tblGrid>
                  <w:tr>
                    <w:trPr>
                      <w:trHeight w:val="95" w:hRule="atLeast"/>
                    </w:trPr>
                    <w:tc>
                      <w:tcPr>
                        <w:tcW w:w="380" w:type="dxa"/>
                        <w:vMerge w:val="restart"/>
                      </w:tcPr>
                      <w:p>
                        <w:pPr>
                          <w:pStyle w:val="TableParagraph"/>
                          <w:spacing w:before="3"/>
                          <w:rPr>
                            <w:sz w:val="10"/>
                          </w:rPr>
                        </w:pPr>
                      </w:p>
                      <w:p>
                        <w:pPr>
                          <w:pStyle w:val="TableParagraph"/>
                          <w:spacing w:line="249" w:lineRule="auto"/>
                          <w:ind w:left="54" w:firstLine="8"/>
                          <w:rPr>
                            <w:rFonts w:ascii="Arial"/>
                            <w:sz w:val="10"/>
                          </w:rPr>
                        </w:pPr>
                        <w:r>
                          <w:rPr>
                            <w:rFonts w:ascii="Arial"/>
                            <w:w w:val="80"/>
                            <w:sz w:val="10"/>
                          </w:rPr>
                          <w:t>Power Supply</w:t>
                        </w:r>
                      </w:p>
                    </w:tc>
                    <w:tc>
                      <w:tcPr>
                        <w:tcW w:w="847" w:type="dxa"/>
                        <w:gridSpan w:val="2"/>
                        <w:tcBorders>
                          <w:top w:val="nil"/>
                          <w:right w:val="nil"/>
                        </w:tcBorders>
                      </w:tcPr>
                      <w:p>
                        <w:pPr>
                          <w:pStyle w:val="TableParagraph"/>
                          <w:spacing w:line="75" w:lineRule="exact"/>
                          <w:ind w:right="139"/>
                          <w:jc w:val="right"/>
                          <w:rPr>
                            <w:rFonts w:ascii="Arial"/>
                            <w:sz w:val="10"/>
                          </w:rPr>
                        </w:pPr>
                        <w:r>
                          <w:rPr>
                            <w:rFonts w:ascii="Arial"/>
                            <w:w w:val="75"/>
                            <w:sz w:val="10"/>
                          </w:rPr>
                          <w:t>Red</w:t>
                        </w:r>
                      </w:p>
                    </w:tc>
                  </w:tr>
                  <w:tr>
                    <w:trPr>
                      <w:trHeight w:val="400" w:hRule="atLeast"/>
                    </w:trPr>
                    <w:tc>
                      <w:tcPr>
                        <w:tcW w:w="380" w:type="dxa"/>
                        <w:vMerge/>
                        <w:tcBorders>
                          <w:top w:val="nil"/>
                        </w:tcBorders>
                      </w:tcPr>
                      <w:p>
                        <w:pPr>
                          <w:rPr>
                            <w:sz w:val="2"/>
                            <w:szCs w:val="2"/>
                          </w:rPr>
                        </w:pPr>
                      </w:p>
                    </w:tc>
                    <w:tc>
                      <w:tcPr>
                        <w:tcW w:w="336" w:type="dxa"/>
                        <w:tcBorders>
                          <w:top w:val="single" w:sz="2" w:space="0" w:color="000000"/>
                          <w:bottom w:val="nil"/>
                        </w:tcBorders>
                      </w:tcPr>
                      <w:p>
                        <w:pPr>
                          <w:pStyle w:val="TableParagraph"/>
                          <w:rPr>
                            <w:rFonts w:ascii="Times New Roman"/>
                            <w:sz w:val="14"/>
                          </w:rPr>
                        </w:pPr>
                      </w:p>
                    </w:tc>
                    <w:tc>
                      <w:tcPr>
                        <w:tcW w:w="511" w:type="dxa"/>
                        <w:tcBorders>
                          <w:right w:val="nil"/>
                        </w:tcBorders>
                      </w:tcPr>
                      <w:p>
                        <w:pPr>
                          <w:pStyle w:val="TableParagraph"/>
                          <w:spacing w:before="2"/>
                          <w:rPr>
                            <w:sz w:val="12"/>
                          </w:rPr>
                        </w:pPr>
                      </w:p>
                      <w:p>
                        <w:pPr>
                          <w:pStyle w:val="TableParagraph"/>
                          <w:ind w:left="199"/>
                          <w:rPr>
                            <w:rFonts w:ascii="Arial"/>
                            <w:sz w:val="10"/>
                          </w:rPr>
                        </w:pPr>
                        <w:r>
                          <w:rPr>
                            <w:rFonts w:ascii="Arial"/>
                            <w:w w:val="95"/>
                            <w:sz w:val="10"/>
                          </w:rPr>
                          <w:t>Black</w:t>
                        </w:r>
                      </w:p>
                    </w:tc>
                  </w:tr>
                </w:tbl>
                <w:p>
                  <w:pPr>
                    <w:pStyle w:val="BodyText"/>
                  </w:pPr>
                </w:p>
              </w:txbxContent>
            </v:textbox>
            <w10:wrap type="none"/>
          </v:shape>
        </w:pict>
      </w:r>
      <w:r>
        <w:rPr>
          <w:b/>
          <w:sz w:val="16"/>
        </w:rPr>
        <w:t>2 WIRE WIRING DIAGRAM EXAMPLE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rPr>
      </w:pPr>
      <w:r>
        <w:rPr/>
        <w:pict>
          <v:group style="position:absolute;margin-left:59.600201pt;margin-top:11.870734pt;width:5.25pt;height:5.25pt;mso-position-horizontal-relative:page;mso-position-vertical-relative:paragraph;z-index:51512;mso-wrap-distance-left:0;mso-wrap-distance-right:0" coordorigin="1192,237" coordsize="105,105">
            <v:shape style="position:absolute;left:1192;top:237;width:105;height:105" type="#_x0000_t75" stroked="false">
              <v:imagedata r:id="rId710" o:title=""/>
            </v:shape>
            <v:shape style="position:absolute;left:1214;top:262;width:54;height:54" coordorigin="1214,262" coordsize="54,54" path="m1247,295l1235,295,1235,316,1247,316,1247,295xm1268,283l1214,283,1214,295,1268,295,1268,283xm1247,262l1235,262,1235,283,1247,283,1247,262xe" filled="true" fillcolor="#000000" stroked="false">
              <v:path arrowok="t"/>
              <v:fill type="solid"/>
            </v:shape>
            <w10:wrap type="topAndBottom"/>
          </v:group>
        </w:pict>
      </w:r>
      <w:r>
        <w:rPr/>
        <w:pict>
          <v:shape style="position:absolute;margin-left:110.653999pt;margin-top:14.765734pt;width:2.7pt;height:2.7pt;mso-position-horizontal-relative:page;mso-position-vertical-relative:paragraph;z-index:51536;mso-wrap-distance-left:0;mso-wrap-distance-right:0" coordorigin="2213,295" coordsize="54,54" path="m2246,328l2234,328,2234,349,2246,349,2246,328xm2267,316l2213,316,2213,328,2267,328,2267,316xm2246,295l2234,295,2234,316,2246,316,2246,295xe" filled="true" fillcolor="#000000" stroked="false">
            <v:path arrowok="t"/>
            <v:fill type="solid"/>
            <w10:wrap type="topAndBottom"/>
          </v:shape>
        </w:pict>
      </w:r>
    </w:p>
    <w:p>
      <w:pPr>
        <w:spacing w:before="32" w:after="44"/>
        <w:ind w:left="0" w:right="0" w:firstLine="0"/>
        <w:jc w:val="right"/>
        <w:rPr>
          <w:rFonts w:ascii="Arial"/>
          <w:sz w:val="10"/>
        </w:rPr>
      </w:pPr>
      <w:r>
        <w:rPr>
          <w:rFonts w:ascii="Arial"/>
          <w:w w:val="80"/>
          <w:sz w:val="10"/>
        </w:rPr>
        <w:t>Output</w:t>
      </w:r>
    </w:p>
    <w:p>
      <w:pPr>
        <w:tabs>
          <w:tab w:pos="2208" w:val="left" w:leader="none"/>
        </w:tabs>
        <w:spacing w:line="112" w:lineRule="exact"/>
        <w:ind w:left="1188" w:right="0" w:firstLine="0"/>
        <w:rPr>
          <w:rFonts w:ascii="Arial"/>
          <w:sz w:val="2"/>
        </w:rPr>
      </w:pPr>
      <w:r>
        <w:rPr>
          <w:rFonts w:ascii="Arial"/>
          <w:position w:val="-1"/>
          <w:sz w:val="11"/>
        </w:rPr>
        <w:pict>
          <v:group style="width:5.25pt;height:5.25pt;mso-position-horizontal-relative:char;mso-position-vertical-relative:line" coordorigin="0,0" coordsize="105,105">
            <v:shape style="position:absolute;left:0;top:0;width:105;height:105" type="#_x0000_t75" stroked="false">
              <v:imagedata r:id="rId711" o:title=""/>
            </v:shape>
            <v:rect style="position:absolute;left:21;top:46;width:60;height:12" filled="true" fillcolor="#000000" stroked="false">
              <v:fill type="solid"/>
            </v:rect>
          </v:group>
        </w:pict>
      </w:r>
      <w:r>
        <w:rPr>
          <w:rFonts w:ascii="Arial"/>
          <w:position w:val="-1"/>
          <w:sz w:val="11"/>
        </w:rPr>
      </w:r>
      <w:r>
        <w:rPr>
          <w:rFonts w:ascii="Arial"/>
          <w:position w:val="-1"/>
          <w:sz w:val="11"/>
        </w:rPr>
        <w:tab/>
      </w:r>
      <w:r>
        <w:rPr>
          <w:rFonts w:ascii="Arial"/>
          <w:position w:val="3"/>
          <w:sz w:val="2"/>
        </w:rPr>
        <w:pict>
          <v:group style="width:3pt;height:.6pt;mso-position-horizontal-relative:char;mso-position-vertical-relative:line" coordorigin="0,0" coordsize="60,12">
            <v:rect style="position:absolute;left:0;top:0;width:60;height:12" filled="true" fillcolor="#000000" stroked="false">
              <v:fill type="solid"/>
            </v:rect>
          </v:group>
        </w:pict>
      </w:r>
      <w:r>
        <w:rPr>
          <w:rFonts w:ascii="Arial"/>
          <w:position w:val="3"/>
          <w:sz w:val="2"/>
        </w:rPr>
      </w:r>
    </w:p>
    <w:p>
      <w:pPr>
        <w:pStyle w:val="BodyText"/>
        <w:spacing w:line="235" w:lineRule="auto" w:before="151"/>
        <w:ind w:left="362" w:right="129"/>
      </w:pPr>
      <w:r>
        <w:rPr/>
        <w:br w:type="column"/>
      </w:r>
      <w:r>
        <w:rPr>
          <w:w w:val="95"/>
        </w:rPr>
        <w:t>Example:</w:t>
      </w:r>
      <w:r>
        <w:rPr>
          <w:spacing w:val="-19"/>
          <w:w w:val="95"/>
        </w:rPr>
        <w:t> </w:t>
      </w:r>
      <w:r>
        <w:rPr>
          <w:w w:val="95"/>
        </w:rPr>
        <w:t>Red/1/A/1/1</w:t>
      </w:r>
      <w:r>
        <w:rPr>
          <w:spacing w:val="-19"/>
          <w:w w:val="95"/>
        </w:rPr>
        <w:t> </w:t>
      </w:r>
      <w:r>
        <w:rPr>
          <w:w w:val="95"/>
        </w:rPr>
        <w:t>=</w:t>
      </w:r>
      <w:r>
        <w:rPr>
          <w:spacing w:val="-19"/>
          <w:w w:val="95"/>
        </w:rPr>
        <w:t> </w:t>
      </w:r>
      <w:r>
        <w:rPr>
          <w:w w:val="95"/>
        </w:rPr>
        <w:t>Applicable</w:t>
      </w:r>
      <w:r>
        <w:rPr>
          <w:spacing w:val="-19"/>
          <w:w w:val="95"/>
        </w:rPr>
        <w:t> </w:t>
      </w:r>
      <w:r>
        <w:rPr>
          <w:w w:val="95"/>
        </w:rPr>
        <w:t>color</w:t>
      </w:r>
      <w:r>
        <w:rPr>
          <w:spacing w:val="-19"/>
          <w:w w:val="95"/>
        </w:rPr>
        <w:t> </w:t>
      </w:r>
      <w:r>
        <w:rPr>
          <w:w w:val="95"/>
        </w:rPr>
        <w:t>wire/ </w:t>
      </w:r>
      <w:r>
        <w:rPr/>
        <w:t>din</w:t>
      </w:r>
      <w:r>
        <w:rPr>
          <w:spacing w:val="-13"/>
        </w:rPr>
        <w:t> </w:t>
      </w:r>
      <w:r>
        <w:rPr/>
        <w:t>plug</w:t>
      </w:r>
      <w:r>
        <w:rPr>
          <w:spacing w:val="-12"/>
        </w:rPr>
        <w:t> </w:t>
      </w:r>
      <w:r>
        <w:rPr/>
        <w:t>number/Bendix</w:t>
      </w:r>
      <w:r>
        <w:rPr>
          <w:spacing w:val="-12"/>
        </w:rPr>
        <w:t> </w:t>
      </w:r>
      <w:r>
        <w:rPr/>
        <w:t>pin/junction</w:t>
      </w:r>
    </w:p>
    <w:p>
      <w:pPr>
        <w:pStyle w:val="BodyText"/>
        <w:spacing w:line="235" w:lineRule="auto" w:before="1"/>
        <w:ind w:left="362" w:right="411"/>
      </w:pPr>
      <w:r>
        <w:rPr>
          <w:w w:val="95"/>
        </w:rPr>
        <w:t>box</w:t>
      </w:r>
      <w:r>
        <w:rPr>
          <w:spacing w:val="-18"/>
          <w:w w:val="95"/>
        </w:rPr>
        <w:t> </w:t>
      </w:r>
      <w:r>
        <w:rPr>
          <w:w w:val="95"/>
        </w:rPr>
        <w:t>pin/M12</w:t>
      </w:r>
      <w:r>
        <w:rPr>
          <w:spacing w:val="-17"/>
          <w:w w:val="95"/>
        </w:rPr>
        <w:t> </w:t>
      </w:r>
      <w:r>
        <w:rPr>
          <w:w w:val="95"/>
        </w:rPr>
        <w:t>x</w:t>
      </w:r>
      <w:r>
        <w:rPr>
          <w:spacing w:val="-17"/>
          <w:w w:val="95"/>
        </w:rPr>
        <w:t> </w:t>
      </w:r>
      <w:r>
        <w:rPr>
          <w:w w:val="95"/>
        </w:rPr>
        <w:t>1</w:t>
      </w:r>
      <w:r>
        <w:rPr>
          <w:spacing w:val="-17"/>
          <w:w w:val="95"/>
        </w:rPr>
        <w:t> </w:t>
      </w:r>
      <w:r>
        <w:rPr>
          <w:w w:val="95"/>
        </w:rPr>
        <w:t>pin</w:t>
      </w:r>
      <w:r>
        <w:rPr>
          <w:spacing w:val="-17"/>
          <w:w w:val="95"/>
        </w:rPr>
        <w:t> </w:t>
      </w:r>
      <w:r>
        <w:rPr>
          <w:w w:val="95"/>
        </w:rPr>
        <w:t>number/M12</w:t>
      </w:r>
      <w:r>
        <w:rPr>
          <w:spacing w:val="-17"/>
          <w:w w:val="95"/>
        </w:rPr>
        <w:t> </w:t>
      </w:r>
      <w:r>
        <w:rPr>
          <w:w w:val="95"/>
        </w:rPr>
        <w:t>integral </w:t>
      </w:r>
      <w:r>
        <w:rPr/>
        <w:t>cable color</w:t>
      </w:r>
      <w:r>
        <w:rPr>
          <w:spacing w:val="-12"/>
        </w:rPr>
        <w:t> </w:t>
      </w:r>
      <w:r>
        <w:rPr/>
        <w:t>wire</w:t>
      </w:r>
    </w:p>
    <w:p>
      <w:pPr>
        <w:pStyle w:val="BodyText"/>
        <w:rPr>
          <w:sz w:val="20"/>
        </w:rPr>
      </w:pPr>
    </w:p>
    <w:p>
      <w:pPr>
        <w:pStyle w:val="BodyText"/>
        <w:rPr>
          <w:sz w:val="20"/>
        </w:rPr>
      </w:pPr>
    </w:p>
    <w:p>
      <w:pPr>
        <w:pStyle w:val="BodyText"/>
        <w:spacing w:before="1"/>
      </w:pPr>
      <w:r>
        <w:rPr/>
        <w:pict>
          <v:shape style="position:absolute;margin-left:182.695999pt;margin-top:10.459024pt;width:72.1pt;height:12.85pt;mso-position-horizontal-relative:page;mso-position-vertical-relative:paragraph;z-index:51608;mso-wrap-distance-left:0;mso-wrap-distance-right:0" type="#_x0000_t202" filled="true" fillcolor="#003e7e" stroked="false">
            <v:textbox inset="0,0,0,0">
              <w:txbxContent>
                <w:p>
                  <w:pPr>
                    <w:spacing w:before="18"/>
                    <w:ind w:left="260" w:right="0" w:firstLine="0"/>
                    <w:jc w:val="left"/>
                    <w:rPr>
                      <w:b/>
                      <w:sz w:val="20"/>
                    </w:rPr>
                  </w:pPr>
                  <w:r>
                    <w:rPr>
                      <w:b/>
                      <w:color w:val="FFFFFF"/>
                      <w:sz w:val="20"/>
                    </w:rPr>
                    <w:t>SERIES 300</w:t>
                  </w:r>
                </w:p>
              </w:txbxContent>
            </v:textbox>
            <v:fill type="solid"/>
            <w10:wrap type="topAndBottom"/>
          </v:shape>
        </w:pict>
      </w:r>
    </w:p>
    <w:p>
      <w:pPr>
        <w:pStyle w:val="BodyText"/>
        <w:spacing w:before="3"/>
      </w:pPr>
    </w:p>
    <w:p>
      <w:pPr>
        <w:spacing w:line="182" w:lineRule="exact" w:before="1"/>
        <w:ind w:left="372" w:right="0" w:firstLine="0"/>
        <w:jc w:val="left"/>
        <w:rPr>
          <w:b/>
          <w:sz w:val="16"/>
        </w:rPr>
      </w:pPr>
      <w:r>
        <w:rPr>
          <w:b/>
          <w:w w:val="95"/>
          <w:sz w:val="16"/>
        </w:rPr>
        <w:t>Load</w:t>
      </w:r>
      <w:r>
        <w:rPr>
          <w:b/>
          <w:spacing w:val="-11"/>
          <w:w w:val="95"/>
          <w:sz w:val="16"/>
        </w:rPr>
        <w:t> </w:t>
      </w:r>
      <w:r>
        <w:rPr>
          <w:b/>
          <w:w w:val="95"/>
          <w:sz w:val="16"/>
        </w:rPr>
        <w:t>Limitations</w:t>
      </w:r>
      <w:r>
        <w:rPr>
          <w:b/>
          <w:spacing w:val="-11"/>
          <w:w w:val="95"/>
          <w:sz w:val="16"/>
        </w:rPr>
        <w:t> </w:t>
      </w:r>
      <w:r>
        <w:rPr>
          <w:b/>
          <w:w w:val="95"/>
          <w:sz w:val="16"/>
        </w:rPr>
        <w:t>4</w:t>
      </w:r>
      <w:r>
        <w:rPr>
          <w:b/>
          <w:spacing w:val="-11"/>
          <w:w w:val="95"/>
          <w:sz w:val="16"/>
        </w:rPr>
        <w:t> </w:t>
      </w:r>
      <w:r>
        <w:rPr>
          <w:b/>
          <w:w w:val="95"/>
          <w:sz w:val="16"/>
        </w:rPr>
        <w:t>mA</w:t>
      </w:r>
      <w:r>
        <w:rPr>
          <w:b/>
          <w:spacing w:val="-11"/>
          <w:w w:val="95"/>
          <w:sz w:val="16"/>
        </w:rPr>
        <w:t> </w:t>
      </w:r>
      <w:r>
        <w:rPr>
          <w:b/>
          <w:w w:val="95"/>
          <w:sz w:val="16"/>
        </w:rPr>
        <w:t>to</w:t>
      </w:r>
      <w:r>
        <w:rPr>
          <w:b/>
          <w:spacing w:val="-11"/>
          <w:w w:val="95"/>
          <w:sz w:val="16"/>
        </w:rPr>
        <w:t> </w:t>
      </w:r>
      <w:r>
        <w:rPr>
          <w:b/>
          <w:w w:val="95"/>
          <w:sz w:val="16"/>
        </w:rPr>
        <w:t>20</w:t>
      </w:r>
      <w:r>
        <w:rPr>
          <w:b/>
          <w:spacing w:val="-11"/>
          <w:w w:val="95"/>
          <w:sz w:val="16"/>
        </w:rPr>
        <w:t> </w:t>
      </w:r>
      <w:r>
        <w:rPr>
          <w:b/>
          <w:w w:val="95"/>
          <w:sz w:val="16"/>
        </w:rPr>
        <w:t>mA</w:t>
      </w:r>
      <w:r>
        <w:rPr>
          <w:b/>
          <w:spacing w:val="-11"/>
          <w:w w:val="95"/>
          <w:sz w:val="16"/>
        </w:rPr>
        <w:t> </w:t>
      </w:r>
      <w:r>
        <w:rPr>
          <w:b/>
          <w:w w:val="95"/>
          <w:sz w:val="16"/>
        </w:rPr>
        <w:t>Output</w:t>
      </w:r>
      <w:r>
        <w:rPr>
          <w:b/>
          <w:spacing w:val="-11"/>
          <w:w w:val="95"/>
          <w:sz w:val="16"/>
        </w:rPr>
        <w:t> </w:t>
      </w:r>
      <w:r>
        <w:rPr>
          <w:b/>
          <w:w w:val="95"/>
          <w:sz w:val="16"/>
        </w:rPr>
        <w:t>Only</w:t>
      </w:r>
    </w:p>
    <w:p>
      <w:pPr>
        <w:pStyle w:val="BodyText"/>
        <w:spacing w:line="186" w:lineRule="exact"/>
        <w:ind w:left="372"/>
      </w:pPr>
      <w:r>
        <w:rPr/>
        <w:t>Vmin = 10V + (.020 x R</w:t>
      </w:r>
      <w:r>
        <w:rPr>
          <w:sz w:val="12"/>
        </w:rPr>
        <w:t>L</w:t>
      </w:r>
      <w:r>
        <w:rPr/>
        <w:t>)</w:t>
      </w:r>
    </w:p>
    <w:p>
      <w:pPr>
        <w:tabs>
          <w:tab w:pos="772" w:val="left" w:leader="none"/>
        </w:tabs>
        <w:spacing w:line="180" w:lineRule="exact" w:before="0"/>
        <w:ind w:left="372" w:right="0" w:firstLine="0"/>
        <w:jc w:val="left"/>
        <w:rPr>
          <w:sz w:val="12"/>
        </w:rPr>
      </w:pPr>
      <w:r>
        <w:rPr>
          <w:sz w:val="16"/>
        </w:rPr>
        <w:t>R</w:t>
      </w:r>
      <w:r>
        <w:rPr>
          <w:sz w:val="12"/>
        </w:rPr>
        <w:t>L</w:t>
        <w:tab/>
      </w:r>
      <w:r>
        <w:rPr>
          <w:sz w:val="16"/>
        </w:rPr>
        <w:t>= R</w:t>
      </w:r>
      <w:r>
        <w:rPr>
          <w:sz w:val="12"/>
        </w:rPr>
        <w:t>S </w:t>
      </w:r>
      <w:r>
        <w:rPr>
          <w:sz w:val="16"/>
        </w:rPr>
        <w:t>+</w:t>
      </w:r>
      <w:r>
        <w:rPr>
          <w:spacing w:val="-3"/>
          <w:sz w:val="16"/>
        </w:rPr>
        <w:t> </w:t>
      </w:r>
      <w:r>
        <w:rPr>
          <w:sz w:val="16"/>
        </w:rPr>
        <w:t>R</w:t>
      </w:r>
      <w:r>
        <w:rPr>
          <w:sz w:val="12"/>
        </w:rPr>
        <w:t>W</w:t>
      </w:r>
    </w:p>
    <w:p>
      <w:pPr>
        <w:pStyle w:val="BodyText"/>
        <w:tabs>
          <w:tab w:pos="772" w:val="left" w:leader="none"/>
        </w:tabs>
        <w:spacing w:line="220" w:lineRule="auto" w:before="3"/>
        <w:ind w:left="372" w:right="765"/>
      </w:pPr>
      <w:r>
        <w:rPr/>
        <w:pict>
          <v:shape style="position:absolute;margin-left:151.433197pt;margin-top:30.723524pt;width:118.2pt;height:32.25pt;mso-position-horizontal-relative:page;mso-position-vertical-relative:paragraph;z-index:55432"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35"/>
                    <w:gridCol w:w="1414"/>
                  </w:tblGrid>
                  <w:tr>
                    <w:trPr>
                      <w:trHeight w:val="218" w:hRule="atLeast"/>
                    </w:trPr>
                    <w:tc>
                      <w:tcPr>
                        <w:tcW w:w="935" w:type="dxa"/>
                      </w:tcPr>
                      <w:p>
                        <w:pPr>
                          <w:pStyle w:val="TableParagraph"/>
                          <w:spacing w:line="181" w:lineRule="exact" w:before="18"/>
                          <w:ind w:left="17" w:right="7"/>
                          <w:jc w:val="center"/>
                          <w:rPr>
                            <w:b/>
                            <w:sz w:val="16"/>
                          </w:rPr>
                        </w:pPr>
                        <w:r>
                          <w:rPr>
                            <w:b/>
                            <w:sz w:val="16"/>
                          </w:rPr>
                          <w:t>Series 300</w:t>
                        </w:r>
                      </w:p>
                    </w:tc>
                    <w:tc>
                      <w:tcPr>
                        <w:tcW w:w="1414" w:type="dxa"/>
                      </w:tcPr>
                      <w:p>
                        <w:pPr>
                          <w:pStyle w:val="TableParagraph"/>
                          <w:spacing w:line="181" w:lineRule="exact" w:before="18"/>
                          <w:ind w:left="22" w:right="13"/>
                          <w:jc w:val="center"/>
                          <w:rPr>
                            <w:b/>
                            <w:sz w:val="16"/>
                          </w:rPr>
                        </w:pPr>
                        <w:r>
                          <w:rPr>
                            <w:b/>
                            <w:sz w:val="16"/>
                          </w:rPr>
                          <w:t>4 mA to 20 mA 2-wire</w:t>
                        </w:r>
                      </w:p>
                    </w:tc>
                  </w:tr>
                  <w:tr>
                    <w:trPr>
                      <w:trHeight w:val="192" w:hRule="atLeast"/>
                    </w:trPr>
                    <w:tc>
                      <w:tcPr>
                        <w:tcW w:w="935" w:type="dxa"/>
                      </w:tcPr>
                      <w:p>
                        <w:pPr>
                          <w:pStyle w:val="TableParagraph"/>
                          <w:spacing w:line="168" w:lineRule="exact" w:before="5"/>
                          <w:ind w:left="17" w:right="7"/>
                          <w:jc w:val="center"/>
                          <w:rPr>
                            <w:sz w:val="16"/>
                          </w:rPr>
                        </w:pPr>
                        <w:r>
                          <w:rPr>
                            <w:sz w:val="16"/>
                          </w:rPr>
                          <w:t>+ Supply</w:t>
                        </w:r>
                      </w:p>
                    </w:tc>
                    <w:tc>
                      <w:tcPr>
                        <w:tcW w:w="1414" w:type="dxa"/>
                      </w:tcPr>
                      <w:p>
                        <w:pPr>
                          <w:pStyle w:val="TableParagraph"/>
                          <w:spacing w:line="168" w:lineRule="exact" w:before="5"/>
                          <w:ind w:left="22" w:right="13"/>
                          <w:jc w:val="center"/>
                          <w:rPr>
                            <w:sz w:val="16"/>
                          </w:rPr>
                        </w:pPr>
                        <w:r>
                          <w:rPr>
                            <w:sz w:val="16"/>
                          </w:rPr>
                          <w:t>Red/1/1/1/Brown</w:t>
                        </w:r>
                      </w:p>
                    </w:tc>
                  </w:tr>
                  <w:tr>
                    <w:trPr>
                      <w:trHeight w:val="192" w:hRule="atLeast"/>
                    </w:trPr>
                    <w:tc>
                      <w:tcPr>
                        <w:tcW w:w="935" w:type="dxa"/>
                      </w:tcPr>
                      <w:p>
                        <w:pPr>
                          <w:pStyle w:val="TableParagraph"/>
                          <w:spacing w:line="168" w:lineRule="exact" w:before="5"/>
                          <w:ind w:left="17" w:right="7"/>
                          <w:jc w:val="center"/>
                          <w:rPr>
                            <w:sz w:val="16"/>
                          </w:rPr>
                        </w:pPr>
                        <w:r>
                          <w:rPr>
                            <w:sz w:val="16"/>
                          </w:rPr>
                          <w:t>+Output</w:t>
                        </w:r>
                      </w:p>
                    </w:tc>
                    <w:tc>
                      <w:tcPr>
                        <w:tcW w:w="1414" w:type="dxa"/>
                      </w:tcPr>
                      <w:p>
                        <w:pPr>
                          <w:pStyle w:val="TableParagraph"/>
                          <w:spacing w:line="168" w:lineRule="exact" w:before="5"/>
                          <w:ind w:left="22" w:right="13"/>
                          <w:jc w:val="center"/>
                          <w:rPr>
                            <w:sz w:val="16"/>
                          </w:rPr>
                        </w:pPr>
                        <w:r>
                          <w:rPr>
                            <w:sz w:val="16"/>
                          </w:rPr>
                          <w:t>Black/2/2/3/Blue</w:t>
                        </w:r>
                      </w:p>
                    </w:tc>
                  </w:tr>
                </w:tbl>
                <w:p>
                  <w:pPr>
                    <w:pStyle w:val="BodyText"/>
                  </w:pPr>
                </w:p>
              </w:txbxContent>
            </v:textbox>
            <w10:wrap type="none"/>
          </v:shape>
        </w:pict>
      </w:r>
      <w:r>
        <w:rPr/>
        <w:t>R</w:t>
      </w:r>
      <w:r>
        <w:rPr>
          <w:sz w:val="12"/>
        </w:rPr>
        <w:t>L</w:t>
        <w:tab/>
      </w:r>
      <w:r>
        <w:rPr/>
        <w:t>=</w:t>
      </w:r>
      <w:r>
        <w:rPr>
          <w:spacing w:val="7"/>
        </w:rPr>
        <w:t> </w:t>
      </w:r>
      <w:r>
        <w:rPr/>
        <w:t>Loop</w:t>
      </w:r>
      <w:r>
        <w:rPr>
          <w:spacing w:val="-24"/>
        </w:rPr>
        <w:t> </w:t>
      </w:r>
      <w:r>
        <w:rPr/>
        <w:t>Resistance</w:t>
      </w:r>
      <w:r>
        <w:rPr>
          <w:spacing w:val="-24"/>
        </w:rPr>
        <w:t> </w:t>
      </w:r>
      <w:r>
        <w:rPr/>
        <w:t>(Ωs) R</w:t>
      </w:r>
      <w:r>
        <w:rPr>
          <w:sz w:val="12"/>
        </w:rPr>
        <w:t>S</w:t>
        <w:tab/>
      </w:r>
      <w:r>
        <w:rPr/>
        <w:t>=</w:t>
      </w:r>
      <w:r>
        <w:rPr>
          <w:spacing w:val="10"/>
        </w:rPr>
        <w:t> </w:t>
      </w:r>
      <w:r>
        <w:rPr/>
        <w:t>Sense</w:t>
      </w:r>
      <w:r>
        <w:rPr>
          <w:spacing w:val="-23"/>
        </w:rPr>
        <w:t> </w:t>
      </w:r>
      <w:r>
        <w:rPr/>
        <w:t>Resistance</w:t>
      </w:r>
      <w:r>
        <w:rPr>
          <w:spacing w:val="-23"/>
        </w:rPr>
        <w:t> </w:t>
      </w:r>
      <w:r>
        <w:rPr>
          <w:spacing w:val="-22"/>
        </w:rPr>
        <w:t>(Ωs) </w:t>
      </w:r>
      <w:r>
        <w:rPr/>
        <w:t>R</w:t>
      </w:r>
      <w:r>
        <w:rPr>
          <w:sz w:val="12"/>
        </w:rPr>
        <w:t>W</w:t>
        <w:tab/>
      </w:r>
      <w:r>
        <w:rPr/>
        <w:t>= Wire Resistance</w:t>
      </w:r>
      <w:r>
        <w:rPr>
          <w:spacing w:val="-30"/>
        </w:rPr>
        <w:t> </w:t>
      </w:r>
      <w:r>
        <w:rPr/>
        <w:t>(Ωs)</w:t>
      </w:r>
    </w:p>
    <w:p>
      <w:pPr>
        <w:pStyle w:val="BodyText"/>
        <w:rPr>
          <w:sz w:val="10"/>
        </w:rPr>
      </w:pPr>
      <w:r>
        <w:rPr/>
        <w:br w:type="column"/>
      </w:r>
      <w:r>
        <w:rPr>
          <w:sz w:val="10"/>
        </w:rPr>
      </w: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9"/>
        </w:rPr>
      </w:pPr>
    </w:p>
    <w:p>
      <w:pPr>
        <w:spacing w:line="249" w:lineRule="auto" w:before="1"/>
        <w:ind w:left="248" w:right="-13" w:firstLine="8"/>
        <w:jc w:val="left"/>
        <w:rPr>
          <w:rFonts w:ascii="Arial"/>
          <w:sz w:val="10"/>
        </w:rPr>
      </w:pPr>
      <w:r>
        <w:rPr>
          <w:rFonts w:ascii="Arial"/>
          <w:spacing w:val="-1"/>
          <w:w w:val="80"/>
          <w:sz w:val="10"/>
        </w:rPr>
        <w:t>Power </w:t>
      </w:r>
      <w:r>
        <w:rPr>
          <w:rFonts w:ascii="Arial"/>
          <w:spacing w:val="-2"/>
          <w:w w:val="80"/>
          <w:sz w:val="10"/>
        </w:rPr>
        <w:t>Supply</w:t>
      </w:r>
    </w:p>
    <w:p>
      <w:pPr>
        <w:spacing w:line="223" w:lineRule="auto" w:before="111"/>
        <w:ind w:left="-11" w:right="-19" w:firstLine="160"/>
        <w:jc w:val="left"/>
        <w:rPr>
          <w:b/>
          <w:sz w:val="16"/>
        </w:rPr>
      </w:pPr>
      <w:r>
        <w:rPr/>
        <w:br w:type="column"/>
      </w:r>
      <w:r>
        <w:rPr>
          <w:b/>
          <w:sz w:val="16"/>
        </w:rPr>
        <w:t>3 WIRE WIRING DIAGRAM EXAMPLE</w:t>
      </w: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spacing w:before="4"/>
        <w:rPr>
          <w:b/>
          <w:sz w:val="20"/>
        </w:rPr>
      </w:pPr>
    </w:p>
    <w:p>
      <w:pPr>
        <w:spacing w:before="1"/>
        <w:ind w:left="248" w:right="0" w:firstLine="0"/>
        <w:jc w:val="left"/>
        <w:rPr>
          <w:rFonts w:ascii="Arial"/>
          <w:sz w:val="10"/>
        </w:rPr>
      </w:pPr>
      <w:r>
        <w:rPr/>
        <w:pict>
          <v:line style="position:absolute;mso-position-horizontal-relative:page;mso-position-vertical-relative:paragraph;z-index:54424" from="254.796005pt,-23.187647pt" to="392.246005pt,-23.187647pt" stroked="true" strokeweight="1pt" strokecolor="#003e7e">
            <v:stroke dashstyle="solid"/>
            <w10:wrap type="none"/>
          </v:line>
        </w:pict>
      </w:r>
      <w:r>
        <w:rPr/>
        <w:pict>
          <v:group style="position:absolute;margin-left:289.020203pt;margin-top:1.207853pt;width:89.05pt;height:124.8pt;mso-position-horizontal-relative:page;mso-position-vertical-relative:paragraph;z-index:-1083688" coordorigin="5780,24" coordsize="1781,2496">
            <v:shape style="position:absolute;left:0;top:10109;width:271;height:57" coordorigin="0,10110" coordsize="271,57" path="m6606,2373l6615,2384,6606,2395,6876,2383,6865,2394,6874,2406m6608,2418l6639,2429,6847,2429,6874,2406,6608,2418,6615,2406,6606,2395e" filled="false" stroked="true" strokeweight=".236pt" strokecolor="#000000">
              <v:path arrowok="t"/>
              <v:stroke dashstyle="solid"/>
            </v:shape>
            <v:shape style="position:absolute;left:6455;top:778;width:596;height:647" coordorigin="6455,779" coordsize="596,647" path="m7051,1405l7051,1417,7041,1426,7030,1426,6476,1426,6465,1426,6455,1417,6455,1405,6455,800,6455,788,6465,779,6476,779,7030,779,7041,779,7051,788,7051,800,7051,1405xe" filled="false" stroked="true" strokeweight=".413pt" strokecolor="#000000">
              <v:path arrowok="t"/>
              <v:stroke dashstyle="solid"/>
            </v:shape>
            <v:rect style="position:absolute;left:6436;top:1393;width:630;height:295" filled="true" fillcolor="#ffffff" stroked="false">
              <v:fill type="solid"/>
            </v:rect>
            <v:shape style="position:absolute;left:6436;top:1393;width:630;height:558" coordorigin="6437,1394" coordsize="630,558" path="m7052,1951l6458,1951,6458,1688,7052,1688,7052,1951xm7066,1688l6437,1688,6437,1394,7066,1394,7066,1688xe" filled="false" stroked="true" strokeweight=".413pt" strokecolor="#000000">
              <v:path arrowok="t"/>
              <v:stroke dashstyle="solid"/>
            </v:shape>
            <v:shape style="position:absolute;left:6434;top:1950;width:635;height:164" coordorigin="6435,1951" coordsize="635,164" path="m6625,2100l6562,2100,6562,1967,6625,1967,6625,2100xm7069,2093l7069,2105,7060,2114,7049,2114,6455,2114,6444,2114,6435,2105,6435,2093,6435,1972,6435,1960,6444,1951,6455,1951,7049,1951,7060,1951,7069,1960,7069,1972,7069,2093xe" filled="false" stroked="true" strokeweight=".259pt" strokecolor="#000000">
              <v:path arrowok="t"/>
              <v:stroke dashstyle="solid"/>
            </v:shape>
            <v:shape style="position:absolute;left:6481;top:2099;width:237;height:17" coordorigin="6482,2099" coordsize="237,17" path="m6536,2104l6536,2108,6482,2114,6525,2115,6718,2114,6643,2108,6643,2104,6635,2104,6635,2104,6545,2104,6536,2104xm6635,2099l6545,2099,6545,2104,6635,2104,6635,2099xe" filled="true" fillcolor="#ffffff" stroked="false">
              <v:path arrowok="t"/>
              <v:fill type="solid"/>
            </v:shape>
            <v:shape style="position:absolute;left:-46;top:10109;width:237;height:164" coordorigin="-45,10110" coordsize="237,164" path="m6527,1951l6483,1953,6544,1957,6543,1962,6551,1962,6551,1967,6642,1966,6642,1962,6651,1962,6651,1957,6701,1952,6661,1951,6527,1951xm6661,2115l6718,2114,6643,2108,6643,2104,6635,2104,6635,2099,6545,2099,6545,2104,6536,2104,6536,2108,6482,2114,6525,2115,6661,2115xe" filled="false" stroked="true" strokeweight=".259pt" strokecolor="#000000">
              <v:path arrowok="t"/>
              <v:stroke dashstyle="solid"/>
            </v:shape>
            <v:shape style="position:absolute;left:6588;top:2115;width:306;height:277" coordorigin="6589,2116" coordsize="306,277" path="m6589,2116l6597,2392,6885,2391,6894,2116,6589,2116xe" filled="true" fillcolor="#ffffff" stroked="false">
              <v:path arrowok="t"/>
              <v:fill type="solid"/>
            </v:shape>
            <v:shape style="position:absolute;left:6588;top:2115;width:306;height:277" coordorigin="6589,2116" coordsize="306,277" path="m6589,2116l6597,2392,6885,2391,6894,2116,6589,2116xe" filled="false" stroked="true" strokeweight=".413pt" strokecolor="#000000">
              <v:path arrowok="t"/>
              <v:stroke dashstyle="solid"/>
            </v:shape>
            <v:line style="position:absolute" from="6581,2147" to="6900,2147" stroked="true" strokeweight="0pt" strokecolor="#ffffff">
              <v:stroke dashstyle="solid"/>
            </v:line>
            <v:rect style="position:absolute;left:7050;top:779;width:289;height:442" filled="false" stroked="true" strokeweight=".413pt" strokecolor="#000000">
              <v:stroke dashstyle="solid"/>
            </v:rect>
            <v:rect style="position:absolute;left:7339;top:833;width:45;height:333" filled="false" stroked="true" strokeweight=".207pt" strokecolor="#000000">
              <v:stroke dashstyle="solid"/>
            </v:rect>
            <v:line style="position:absolute" from="7492,813" to="7492,1186" stroked="true" strokeweight=".413pt" strokecolor="#000000">
              <v:stroke dashstyle="solid"/>
            </v:line>
            <v:rect style="position:absolute;left:7385;top:792;width:32;height:410" filled="false" stroked="true" strokeweight=".207pt" strokecolor="#000000">
              <v:stroke dashstyle="solid"/>
            </v:rect>
            <v:line style="position:absolute" from="7422,793" to="7422,1201" stroked="true" strokeweight=".413pt" strokecolor="#000000">
              <v:stroke dashstyle="solid"/>
            </v:line>
            <v:shape style="position:absolute;left:7417;top:813;width:76;height:36" coordorigin="7417,813" coordsize="76,36" path="m7492,813l7417,813,7417,837,7482,837,7492,849,7492,813xe" filled="true" fillcolor="#ffffff" stroked="false">
              <v:path arrowok="t"/>
              <v:fill type="solid"/>
            </v:shape>
            <v:shape style="position:absolute;left:7417;top:813;width:76;height:36" coordorigin="7417,813" coordsize="76,36" path="m7417,813l7417,837,7482,837,7492,849,7492,813,7417,813xe" filled="false" stroked="true" strokeweight=".207pt" strokecolor="#000000">
              <v:path arrowok="t"/>
              <v:stroke dashstyle="solid"/>
            </v:shape>
            <v:shape style="position:absolute;left:7417;top:1150;width:76;height:36" coordorigin="7417,1151" coordsize="76,36" path="m7492,1151l7482,1163,7417,1163,7417,1187,7492,1187,7492,1151xe" filled="true" fillcolor="#ffffff" stroked="false">
              <v:path arrowok="t"/>
              <v:fill type="solid"/>
            </v:shape>
            <v:shape style="position:absolute;left:7417;top:1150;width:76;height:36" coordorigin="7417,1151" coordsize="76,36" path="m7417,1187l7417,1163,7482,1163,7492,1151,7492,1187,7417,1187xe" filled="false" stroked="true" strokeweight=".207pt" strokecolor="#000000">
              <v:path arrowok="t"/>
              <v:stroke dashstyle="solid"/>
            </v:shape>
            <v:shape style="position:absolute;left:7415;top:963;width:76;height:36" coordorigin="7416,963" coordsize="76,36" path="m7491,963l7481,976,7416,976,7416,999,7491,999,7491,963xe" filled="true" fillcolor="#ffffff" stroked="false">
              <v:path arrowok="t"/>
              <v:fill type="solid"/>
            </v:shape>
            <v:shape style="position:absolute;left:7415;top:963;width:76;height:36" coordorigin="7416,963" coordsize="76,36" path="m7416,999l7416,976,7481,976,7491,963,7491,999,7416,999xe" filled="false" stroked="true" strokeweight=".207pt" strokecolor="#000000">
              <v:path arrowok="t"/>
              <v:stroke dashstyle="solid"/>
            </v:shape>
            <v:shape style="position:absolute;left:7415;top:999;width:76;height:36" coordorigin="7416,1000" coordsize="76,36" path="m7491,1000l7416,1000,7416,1023,7481,1023,7491,1036,7491,1000xe" filled="true" fillcolor="#ffffff" stroked="false">
              <v:path arrowok="t"/>
              <v:fill type="solid"/>
            </v:shape>
            <v:shape style="position:absolute;left:7415;top:999;width:76;height:36" coordorigin="7416,1000" coordsize="76,36" path="m7416,1000l7416,1023,7481,1023,7491,1036,7491,1000,7416,1000xe" filled="false" stroked="true" strokeweight=".207pt" strokecolor="#000000">
              <v:path arrowok="t"/>
              <v:stroke dashstyle="solid"/>
            </v:shape>
            <v:rect style="position:absolute;left:7418;top:995;width:71;height:9" filled="true" fillcolor="#ffffff" stroked="false">
              <v:fill type="solid"/>
            </v:rect>
            <v:shape style="position:absolute;left:-11;top:10109;width:613;height:317" coordorigin="-10,10110" coordsize="613,317" path="m6455,1375l7051,1375m6445,1692l7058,1692e" filled="false" stroked="true" strokeweight=".413pt" strokecolor="#000000">
              <v:path arrowok="t"/>
              <v:stroke dashstyle="solid"/>
            </v:shape>
            <v:rect style="position:absolute;left:7410;top:977;width:26;height:44" filled="true" fillcolor="#ffffff" stroked="false">
              <v:fill type="solid"/>
            </v:rect>
            <v:shape style="position:absolute;left:6786;top:1948;width:242;height:170" type="#_x0000_t75" stroked="false">
              <v:imagedata r:id="rId712" o:title=""/>
            </v:shape>
            <v:shape style="position:absolute;left:171;top:10043;width:1191;height:1931" coordorigin="171,10043" coordsize="1191,1931" path="m6783,735l6783,641,7556,641m7556,1310l7157,1310,7156,2514,6365,2514,6365,584e" filled="false" stroked="true" strokeweight=".5pt" strokecolor="#000000">
              <v:path arrowok="t"/>
              <v:stroke dashstyle="solid"/>
            </v:shape>
            <v:shape style="position:absolute;left:6124;top:519;width:141;height:137" type="#_x0000_t75" stroked="false">
              <v:imagedata r:id="rId713" o:title=""/>
            </v:shape>
            <v:shape style="position:absolute;left:6296;top:584;width:379;height:153" coordorigin="6296,584" coordsize="379,153" path="m6296,584l6675,584,6675,737e" filled="false" stroked="true" strokeweight=".5pt" strokecolor="#000000">
              <v:path arrowok="t"/>
              <v:stroke dashstyle="solid"/>
            </v:shape>
            <v:shape style="position:absolute;left:6124;top:80;width:141;height:137" type="#_x0000_t75" stroked="false">
              <v:imagedata r:id="rId714" o:title=""/>
            </v:shape>
            <v:shape style="position:absolute;left:-409;top:9488;width:923;height:707" coordorigin="-409,9488" coordsize="923,707" path="m6291,144l6708,144,6708,735m6296,29l5785,29,5785,705,6296,705,6296,29xe" filled="false" stroked="true" strokeweight=".5pt" strokecolor="#000000">
              <v:path arrowok="t"/>
              <v:stroke dashstyle="solid"/>
            </v:shape>
            <v:shape style="position:absolute;left:6153;top:112;width:80;height:482" coordorigin="6153,113" coordsize="80,482" path="m6226,140l6198,140,6198,113,6182,113,6182,140,6154,140,6154,156,6182,156,6182,183,6198,183,6198,156,6226,156,6226,140m6233,579l6153,579,6153,594,6233,594,6233,579e" filled="true" fillcolor="#000000" stroked="false">
              <v:path arrowok="t"/>
              <v:fill type="solid"/>
            </v:shape>
            <v:line style="position:absolute" from="6625,738" to="6830,738" stroked="true" strokeweight=".504pt" strokecolor="#000000">
              <v:stroke dashstyle="solid"/>
            </v:line>
            <w10:wrap type="none"/>
          </v:group>
        </w:pict>
      </w:r>
      <w:r>
        <w:rPr/>
        <w:pict>
          <v:shape style="position:absolute;margin-left:318.270203pt;margin-top:7.175853pt;width:19pt;height:23.5pt;mso-position-horizontal-relative:page;mso-position-vertical-relative:paragraph;z-index:55336" type="#_x0000_t202" filled="false" stroked="true" strokeweight=".5pt" strokecolor="#000000">
            <v:textbox inset="0,0,0,0">
              <w:txbxContent>
                <w:p>
                  <w:pPr>
                    <w:pStyle w:val="BodyText"/>
                    <w:spacing w:before="2"/>
                    <w:rPr>
                      <w:sz w:val="30"/>
                    </w:rPr>
                  </w:pPr>
                </w:p>
                <w:p>
                  <w:pPr>
                    <w:numPr>
                      <w:ilvl w:val="0"/>
                      <w:numId w:val="87"/>
                    </w:numPr>
                    <w:tabs>
                      <w:tab w:pos="81" w:val="left" w:leader="none"/>
                    </w:tabs>
                    <w:spacing w:line="88" w:lineRule="auto" w:before="0"/>
                    <w:ind w:left="80" w:right="0" w:hanging="121"/>
                    <w:jc w:val="left"/>
                    <w:rPr>
                      <w:rFonts w:ascii="Arial"/>
                      <w:sz w:val="10"/>
                    </w:rPr>
                  </w:pPr>
                  <w:r>
                    <w:rPr>
                      <w:rFonts w:ascii="Arial"/>
                      <w:w w:val="95"/>
                      <w:sz w:val="10"/>
                    </w:rPr>
                    <w:t>Black</w:t>
                  </w:r>
                </w:p>
              </w:txbxContent>
            </v:textbox>
            <v:stroke dashstyle="solid"/>
            <w10:wrap type="none"/>
          </v:shape>
        </w:pict>
      </w:r>
      <w:r>
        <w:rPr>
          <w:rFonts w:ascii="Arial"/>
          <w:w w:val="90"/>
          <w:sz w:val="10"/>
        </w:rPr>
        <w:t>Red</w:t>
      </w:r>
    </w:p>
    <w:p>
      <w:pPr>
        <w:pStyle w:val="BodyText"/>
        <w:rPr>
          <w:rFonts w:ascii="Arial"/>
          <w:sz w:val="10"/>
        </w:rPr>
      </w:pPr>
    </w:p>
    <w:p>
      <w:pPr>
        <w:pStyle w:val="BodyText"/>
        <w:rPr>
          <w:rFonts w:ascii="Arial"/>
          <w:sz w:val="10"/>
        </w:rPr>
      </w:pPr>
    </w:p>
    <w:p>
      <w:pPr>
        <w:pStyle w:val="BodyText"/>
        <w:spacing w:before="9"/>
        <w:rPr>
          <w:rFonts w:ascii="Arial"/>
          <w:sz w:val="12"/>
        </w:rPr>
      </w:pPr>
    </w:p>
    <w:p>
      <w:pPr>
        <w:spacing w:before="1"/>
        <w:ind w:left="792" w:right="0" w:firstLine="0"/>
        <w:jc w:val="left"/>
        <w:rPr>
          <w:rFonts w:ascii="Arial"/>
          <w:sz w:val="10"/>
        </w:rPr>
      </w:pPr>
      <w:r>
        <w:rPr/>
        <w:pict>
          <v:group style="position:absolute;margin-left:67.525497pt;margin-top:10.725039pt;width:53.2pt;height:82.85pt;mso-position-horizontal-relative:page;mso-position-vertical-relative:paragraph;z-index:54400" coordorigin="1351,215" coordsize="1064,1657">
            <v:shape style="position:absolute;left:0;top:9617;width:271;height:57" coordorigin="0,9617" coordsize="271,57" path="m1524,1813l1534,1823,1524,1835,1795,1823,1784,1834,1793,1845m1526,1857l1557,1869,1766,1869,1793,1845,1526,1857,1533,1845,1524,1835e" filled="false" stroked="true" strokeweight=".236pt" strokecolor="#000000">
              <v:path arrowok="t"/>
              <v:stroke dashstyle="solid"/>
            </v:shape>
            <v:shape style="position:absolute;left:1373;top:218;width:596;height:648" coordorigin="1374,219" coordsize="596,648" path="m1969,845l1969,856,1960,866,1948,866,1394,866,1383,866,1374,856,1374,845,1374,239,1374,228,1383,219,1394,219,1948,219,1960,219,1969,228,1969,239,1969,845xe" filled="false" stroked="true" strokeweight=".413pt" strokecolor="#000000">
              <v:path arrowok="t"/>
              <v:stroke dashstyle="solid"/>
            </v:shape>
            <v:rect style="position:absolute;left:1355;top:833;width:630;height:295" filled="true" fillcolor="#ffffff" stroked="false">
              <v:fill type="solid"/>
            </v:rect>
            <v:shape style="position:absolute;left:1355;top:833;width:630;height:558" coordorigin="1355,834" coordsize="630,558" path="m1970,1391l1377,1391,1377,1128,1970,1128,1970,1391xm1984,1128l1355,1128,1355,834,1984,834,1984,1128xe" filled="false" stroked="true" strokeweight=".413pt" strokecolor="#000000">
              <v:path arrowok="t"/>
              <v:stroke dashstyle="solid"/>
            </v:shape>
            <v:shape style="position:absolute;left:1353;top:1390;width:635;height:164" coordorigin="1353,1391" coordsize="635,164" path="m1543,1540l1480,1540,1480,1406,1543,1406,1543,1540xm1988,1533l1988,1545,1979,1554,1967,1554,1374,1554,1362,1554,1353,1545,1353,1533,1353,1412,1353,1400,1362,1391,1374,1391,1967,1391,1979,1391,1988,1400,1988,1412,1988,1533xe" filled="false" stroked="true" strokeweight=".259pt" strokecolor="#000000">
              <v:path arrowok="t"/>
              <v:stroke dashstyle="solid"/>
            </v:shape>
            <v:shape style="position:absolute;left:1400;top:1538;width:237;height:17" coordorigin="1400,1539" coordsize="237,17" path="m1454,1543l1454,1548,1400,1554,1443,1555,1636,1554,1562,1548,1562,1544,1554,1544,1554,1544,1464,1544,1454,1543xm1554,1539l1464,1539,1464,1544,1554,1544,1554,1539xe" filled="true" fillcolor="#ffffff" stroked="false">
              <v:path arrowok="t"/>
              <v:fill type="solid"/>
            </v:shape>
            <v:shape style="position:absolute;left:-46;top:9617;width:237;height:164" coordorigin="-45,9617" coordsize="237,164" path="m1445,1391l1401,1392,1462,1397,1462,1401,1470,1401,1470,1406,1560,1406,1560,1402,1570,1402,1570,1397,1620,1392,1580,1391,1445,1391xm1579,1555l1636,1554,1562,1548,1562,1544,1554,1544,1554,1539,1464,1539,1464,1544,1454,1543,1454,1548,1400,1554,1443,1555,1579,1555xe" filled="false" stroked="true" strokeweight=".259pt" strokecolor="#000000">
              <v:path arrowok="t"/>
              <v:stroke dashstyle="solid"/>
            </v:shape>
            <v:shape style="position:absolute;left:1507;top:1555;width:306;height:277" coordorigin="1507,1555" coordsize="306,277" path="m1507,1555l1515,1832,1804,1831,1812,1556,1507,1555xe" filled="true" fillcolor="#ffffff" stroked="false">
              <v:path arrowok="t"/>
              <v:fill type="solid"/>
            </v:shape>
            <v:shape style="position:absolute;left:1507;top:1555;width:306;height:277" coordorigin="1507,1555" coordsize="306,277" path="m1507,1555l1515,1832,1804,1831,1812,1556,1507,1555xe" filled="false" stroked="true" strokeweight=".413pt" strokecolor="#000000">
              <v:path arrowok="t"/>
              <v:stroke dashstyle="solid"/>
            </v:shape>
            <v:line style="position:absolute" from="1500,1586" to="1818,1586" stroked="true" strokeweight="0pt" strokecolor="#ffffff">
              <v:stroke dashstyle="solid"/>
            </v:line>
            <v:line style="position:absolute" from="1500,1586" to="1818,1586" stroked="true" strokeweight=".413pt" strokecolor="#000000">
              <v:stroke dashstyle="solid"/>
            </v:line>
            <v:rect style="position:absolute;left:1969;top:218;width:289;height:442" filled="false" stroked="true" strokeweight=".413pt" strokecolor="#000000">
              <v:stroke dashstyle="solid"/>
            </v:rect>
            <v:rect style="position:absolute;left:2258;top:273;width:45;height:333" filled="false" stroked="true" strokeweight=".207pt" strokecolor="#000000">
              <v:stroke dashstyle="solid"/>
            </v:rect>
            <v:line style="position:absolute" from="2410,253" to="2410,626" stroked="true" strokeweight=".413pt" strokecolor="#000000">
              <v:stroke dashstyle="solid"/>
            </v:line>
            <v:rect style="position:absolute;left:2303;top:232;width:32;height:410" filled="false" stroked="true" strokeweight=".207pt" strokecolor="#000000">
              <v:stroke dashstyle="solid"/>
            </v:rect>
            <v:line style="position:absolute" from="2340,233" to="2340,641" stroked="true" strokeweight=".413pt" strokecolor="#000000">
              <v:stroke dashstyle="solid"/>
            </v:line>
            <v:shape style="position:absolute;left:2335;top:253;width:76;height:36" coordorigin="2335,253" coordsize="76,36" path="m2411,253l2335,253,2335,277,2400,277,2411,289,2411,253xe" filled="true" fillcolor="#ffffff" stroked="false">
              <v:path arrowok="t"/>
              <v:fill type="solid"/>
            </v:shape>
            <v:shape style="position:absolute;left:2335;top:253;width:76;height:36" coordorigin="2335,253" coordsize="76,36" path="m2335,253l2335,277,2400,277,2411,289,2411,253,2335,253xe" filled="false" stroked="true" strokeweight=".207pt" strokecolor="#000000">
              <v:path arrowok="t"/>
              <v:stroke dashstyle="solid"/>
            </v:shape>
            <v:shape style="position:absolute;left:2335;top:590;width:76;height:36" coordorigin="2335,590" coordsize="76,36" path="m2411,590l2400,603,2335,603,2335,626,2411,626,2411,590xe" filled="true" fillcolor="#ffffff" stroked="false">
              <v:path arrowok="t"/>
              <v:fill type="solid"/>
            </v:shape>
            <v:shape style="position:absolute;left:2335;top:590;width:76;height:36" coordorigin="2335,590" coordsize="76,36" path="m2335,626l2335,603,2400,603,2411,590,2411,626,2335,626xe" filled="false" stroked="true" strokeweight=".207pt" strokecolor="#000000">
              <v:path arrowok="t"/>
              <v:stroke dashstyle="solid"/>
            </v:shape>
            <v:shape style="position:absolute;left:2334;top:403;width:76;height:36" coordorigin="2334,403" coordsize="76,36" path="m2410,403l2399,415,2334,415,2334,439,2410,439,2410,403xe" filled="true" fillcolor="#ffffff" stroked="false">
              <v:path arrowok="t"/>
              <v:fill type="solid"/>
            </v:shape>
            <v:shape style="position:absolute;left:2334;top:403;width:76;height:36" coordorigin="2334,403" coordsize="76,36" path="m2334,439l2334,415,2399,415,2410,403,2410,439,2334,439xe" filled="false" stroked="true" strokeweight=".207pt" strokecolor="#000000">
              <v:path arrowok="t"/>
              <v:stroke dashstyle="solid"/>
            </v:shape>
            <v:shape style="position:absolute;left:2334;top:439;width:76;height:36" coordorigin="2334,440" coordsize="76,36" path="m2410,440l2334,440,2334,463,2399,463,2410,476,2410,440xe" filled="true" fillcolor="#ffffff" stroked="false">
              <v:path arrowok="t"/>
              <v:fill type="solid"/>
            </v:shape>
            <v:shape style="position:absolute;left:2334;top:439;width:76;height:36" coordorigin="2334,440" coordsize="76,36" path="m2334,440l2334,463,2399,463,2410,476,2410,440,2334,440xe" filled="false" stroked="true" strokeweight=".207pt" strokecolor="#000000">
              <v:path arrowok="t"/>
              <v:stroke dashstyle="solid"/>
            </v:shape>
            <v:rect style="position:absolute;left:2336;top:435;width:71;height:9" filled="true" fillcolor="#ffffff" stroked="false">
              <v:fill type="solid"/>
            </v:rect>
            <v:shape style="position:absolute;left:-11;top:9617;width:613;height:317" coordorigin="-10,9617" coordsize="613,317" path="m1374,815l1969,815m1363,1131l1976,1131e" filled="false" stroked="true" strokeweight=".413pt" strokecolor="#000000">
              <v:path arrowok="t"/>
              <v:stroke dashstyle="solid"/>
            </v:shape>
            <v:rect style="position:absolute;left:2329;top:417;width:26;height:44" filled="true" fillcolor="#ffffff" stroked="false">
              <v:fill type="solid"/>
            </v:rect>
            <v:shape style="position:absolute;left:1704;top:1387;width:242;height:170" type="#_x0000_t75" stroked="false">
              <v:imagedata r:id="rId715" o:title=""/>
            </v:shape>
            <w10:wrap type="none"/>
          </v:group>
        </w:pict>
      </w:r>
      <w:r>
        <w:rPr>
          <w:rFonts w:ascii="Arial"/>
          <w:w w:val="90"/>
          <w:sz w:val="10"/>
        </w:rPr>
        <w:t>White</w:t>
      </w:r>
    </w:p>
    <w:p>
      <w:pPr>
        <w:pStyle w:val="BodyText"/>
        <w:rPr>
          <w:rFonts w:ascii="Arial"/>
          <w:sz w:val="20"/>
        </w:rPr>
      </w:pPr>
      <w:r>
        <w:rPr/>
        <w:br w:type="column"/>
      </w:r>
      <w:r>
        <w:rPr>
          <w:rFonts w:ascii="Arial"/>
          <w:sz w:val="20"/>
        </w:rPr>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9"/>
        <w:rPr>
          <w:rFonts w:ascii="Arial"/>
          <w:sz w:val="15"/>
        </w:rPr>
      </w:pPr>
      <w:r>
        <w:rPr/>
        <w:pict>
          <v:shape style="position:absolute;margin-left:381.933197pt;margin-top:11.02536pt;width:2.35pt;height:2.3pt;mso-position-horizontal-relative:page;mso-position-vertical-relative:paragraph;z-index:51632;mso-wrap-distance-left:0;mso-wrap-distance-right:0" coordorigin="7639,221" coordsize="47,46" path="m7667,248l7657,248,7657,266,7667,266,7667,248xm7685,238l7639,238,7639,248,7685,248,7685,238xm7667,221l7657,221,7657,238,7667,238,7667,221xe" filled="true" fillcolor="#000000" stroked="false">
            <v:path arrowok="t"/>
            <v:fill type="solid"/>
            <w10:wrap type="topAndBottom"/>
          </v:shape>
        </w:pict>
      </w:r>
    </w:p>
    <w:p>
      <w:pPr>
        <w:pStyle w:val="BodyText"/>
        <w:rPr>
          <w:rFonts w:ascii="Arial"/>
          <w:sz w:val="10"/>
        </w:rPr>
      </w:pPr>
    </w:p>
    <w:p>
      <w:pPr>
        <w:pStyle w:val="BodyText"/>
        <w:rPr>
          <w:rFonts w:ascii="Arial"/>
          <w:sz w:val="10"/>
        </w:rPr>
      </w:pPr>
    </w:p>
    <w:p>
      <w:pPr>
        <w:spacing w:before="1"/>
        <w:ind w:left="72" w:right="0" w:firstLine="0"/>
        <w:jc w:val="left"/>
        <w:rPr>
          <w:rFonts w:ascii="Arial"/>
          <w:sz w:val="10"/>
        </w:rPr>
      </w:pPr>
      <w:r>
        <w:rPr/>
        <w:pict>
          <v:shape style="position:absolute;margin-left:142.941193pt;margin-top:17.025629pt;width:7.5pt;height:19.850pt;mso-position-horizontal-relative:page;mso-position-vertical-relative:paragraph;z-index:54472" coordorigin="2859,341" coordsize="150,397" path="m3009,341l2859,538,3009,737,3009,341xe" filled="true" fillcolor="#000000" stroked="false">
            <v:path arrowok="t"/>
            <v:fill type="solid"/>
            <w10:wrap type="none"/>
          </v:shape>
        </w:pict>
      </w:r>
      <w:r>
        <w:rPr>
          <w:rFonts w:ascii="Arial"/>
          <w:spacing w:val="-2"/>
          <w:w w:val="80"/>
          <w:sz w:val="10"/>
        </w:rPr>
        <w:t>Output</w:t>
      </w:r>
    </w:p>
    <w:p>
      <w:pPr>
        <w:pStyle w:val="BodyText"/>
        <w:spacing w:before="1" w:after="39"/>
        <w:rPr>
          <w:rFonts w:ascii="Arial"/>
          <w:sz w:val="20"/>
        </w:rPr>
      </w:pPr>
    </w:p>
    <w:p>
      <w:pPr>
        <w:pStyle w:val="BodyText"/>
        <w:spacing w:line="20" w:lineRule="exact"/>
        <w:ind w:left="125"/>
        <w:rPr>
          <w:rFonts w:ascii="Arial"/>
          <w:sz w:val="2"/>
        </w:rPr>
      </w:pPr>
      <w:r>
        <w:rPr>
          <w:rFonts w:ascii="Arial"/>
          <w:sz w:val="2"/>
        </w:rPr>
        <w:pict>
          <v:group style="width:2.6pt;height:.5pt;mso-position-horizontal-relative:char;mso-position-vertical-relative:line" coordorigin="0,0" coordsize="52,10">
            <v:rect style="position:absolute;left:0;top:0;width:52;height:10" filled="true" fillcolor="#000000" stroked="false">
              <v:fill type="solid"/>
            </v:rect>
          </v:group>
        </w:pict>
      </w:r>
      <w:r>
        <w:rPr>
          <w:rFonts w:ascii="Arial"/>
          <w:sz w:val="2"/>
        </w:rPr>
      </w:r>
    </w:p>
    <w:p>
      <w:pPr>
        <w:pStyle w:val="BodyText"/>
        <w:rPr>
          <w:rFonts w:ascii="Arial"/>
          <w:sz w:val="18"/>
        </w:rPr>
      </w:pPr>
      <w:r>
        <w:rPr/>
        <w:br w:type="column"/>
      </w:r>
      <w:r>
        <w:rPr>
          <w:rFonts w:ascii="Arial"/>
          <w:sz w:val="18"/>
        </w:rPr>
      </w:r>
    </w:p>
    <w:p>
      <w:pPr>
        <w:pStyle w:val="BodyText"/>
        <w:rPr>
          <w:rFonts w:ascii="Arial"/>
          <w:sz w:val="18"/>
        </w:rPr>
      </w:pPr>
    </w:p>
    <w:p>
      <w:pPr>
        <w:pStyle w:val="BodyText"/>
        <w:rPr>
          <w:rFonts w:ascii="Arial"/>
          <w:sz w:val="18"/>
        </w:rPr>
      </w:pPr>
    </w:p>
    <w:p>
      <w:pPr>
        <w:pStyle w:val="BodyText"/>
        <w:spacing w:before="1"/>
        <w:rPr>
          <w:rFonts w:ascii="Arial"/>
          <w:sz w:val="14"/>
        </w:rPr>
      </w:pPr>
    </w:p>
    <w:p>
      <w:pPr>
        <w:spacing w:line="182" w:lineRule="exact" w:before="1"/>
        <w:ind w:left="1091" w:right="0" w:firstLine="0"/>
        <w:jc w:val="left"/>
        <w:rPr>
          <w:b/>
          <w:sz w:val="16"/>
        </w:rPr>
      </w:pPr>
      <w:r>
        <w:rPr>
          <w:b/>
          <w:sz w:val="16"/>
        </w:rPr>
        <w:t>Load Limitations</w:t>
      </w:r>
    </w:p>
    <w:p>
      <w:pPr>
        <w:tabs>
          <w:tab w:pos="1491" w:val="left" w:leader="none"/>
        </w:tabs>
        <w:spacing w:line="228" w:lineRule="auto" w:before="5"/>
        <w:ind w:left="1091" w:right="238" w:firstLine="0"/>
        <w:jc w:val="left"/>
        <w:rPr>
          <w:sz w:val="12"/>
        </w:rPr>
      </w:pPr>
      <w:r>
        <w:rPr>
          <w:b/>
          <w:sz w:val="16"/>
        </w:rPr>
        <w:t>4</w:t>
      </w:r>
      <w:r>
        <w:rPr>
          <w:b/>
          <w:spacing w:val="-24"/>
          <w:sz w:val="16"/>
        </w:rPr>
        <w:t> </w:t>
      </w:r>
      <w:r>
        <w:rPr>
          <w:b/>
          <w:sz w:val="16"/>
        </w:rPr>
        <w:t>mA</w:t>
      </w:r>
      <w:r>
        <w:rPr>
          <w:b/>
          <w:spacing w:val="-23"/>
          <w:sz w:val="16"/>
        </w:rPr>
        <w:t> </w:t>
      </w:r>
      <w:r>
        <w:rPr>
          <w:b/>
          <w:sz w:val="16"/>
        </w:rPr>
        <w:t>to</w:t>
      </w:r>
      <w:r>
        <w:rPr>
          <w:b/>
          <w:spacing w:val="-24"/>
          <w:sz w:val="16"/>
        </w:rPr>
        <w:t> </w:t>
      </w:r>
      <w:r>
        <w:rPr>
          <w:b/>
          <w:sz w:val="16"/>
        </w:rPr>
        <w:t>20</w:t>
      </w:r>
      <w:r>
        <w:rPr>
          <w:b/>
          <w:spacing w:val="-23"/>
          <w:sz w:val="16"/>
        </w:rPr>
        <w:t> </w:t>
      </w:r>
      <w:r>
        <w:rPr>
          <w:b/>
          <w:sz w:val="16"/>
        </w:rPr>
        <w:t>mA</w:t>
      </w:r>
      <w:r>
        <w:rPr>
          <w:b/>
          <w:spacing w:val="-23"/>
          <w:sz w:val="16"/>
        </w:rPr>
        <w:t> </w:t>
      </w:r>
      <w:r>
        <w:rPr>
          <w:b/>
          <w:sz w:val="16"/>
        </w:rPr>
        <w:t>Output</w:t>
      </w:r>
      <w:r>
        <w:rPr>
          <w:b/>
          <w:spacing w:val="-24"/>
          <w:sz w:val="16"/>
        </w:rPr>
        <w:t> </w:t>
      </w:r>
      <w:r>
        <w:rPr>
          <w:b/>
          <w:sz w:val="16"/>
        </w:rPr>
        <w:t>Only </w:t>
      </w:r>
      <w:r>
        <w:rPr>
          <w:sz w:val="16"/>
        </w:rPr>
        <w:t>Vmin = 10V + (.020 x R</w:t>
      </w:r>
      <w:r>
        <w:rPr>
          <w:sz w:val="12"/>
        </w:rPr>
        <w:t>L</w:t>
      </w:r>
      <w:r>
        <w:rPr>
          <w:sz w:val="16"/>
        </w:rPr>
        <w:t>) R</w:t>
      </w:r>
      <w:r>
        <w:rPr>
          <w:sz w:val="12"/>
        </w:rPr>
        <w:t>L</w:t>
        <w:tab/>
      </w:r>
      <w:r>
        <w:rPr>
          <w:sz w:val="16"/>
        </w:rPr>
        <w:t>= R</w:t>
      </w:r>
      <w:r>
        <w:rPr>
          <w:sz w:val="12"/>
        </w:rPr>
        <w:t>S </w:t>
      </w:r>
      <w:r>
        <w:rPr>
          <w:sz w:val="16"/>
        </w:rPr>
        <w:t>+</w:t>
      </w:r>
      <w:r>
        <w:rPr>
          <w:spacing w:val="-10"/>
          <w:sz w:val="16"/>
        </w:rPr>
        <w:t> </w:t>
      </w:r>
      <w:r>
        <w:rPr>
          <w:sz w:val="16"/>
        </w:rPr>
        <w:t>R</w:t>
      </w:r>
      <w:r>
        <w:rPr>
          <w:sz w:val="12"/>
        </w:rPr>
        <w:t>W</w:t>
      </w:r>
    </w:p>
    <w:p>
      <w:pPr>
        <w:pStyle w:val="BodyText"/>
        <w:tabs>
          <w:tab w:pos="1490" w:val="left" w:leader="none"/>
        </w:tabs>
        <w:spacing w:line="220" w:lineRule="auto"/>
        <w:ind w:left="1091"/>
      </w:pPr>
      <w:r>
        <w:rPr/>
        <w:t>R</w:t>
      </w:r>
      <w:r>
        <w:rPr>
          <w:sz w:val="12"/>
        </w:rPr>
        <w:t>L</w:t>
        <w:tab/>
      </w:r>
      <w:r>
        <w:rPr/>
        <w:t>=</w:t>
      </w:r>
      <w:r>
        <w:rPr>
          <w:spacing w:val="6"/>
        </w:rPr>
        <w:t> </w:t>
      </w:r>
      <w:r>
        <w:rPr/>
        <w:t>Loop</w:t>
      </w:r>
      <w:r>
        <w:rPr>
          <w:spacing w:val="-24"/>
        </w:rPr>
        <w:t> </w:t>
      </w:r>
      <w:r>
        <w:rPr/>
        <w:t>Resistance</w:t>
      </w:r>
      <w:r>
        <w:rPr>
          <w:spacing w:val="-24"/>
        </w:rPr>
        <w:t> </w:t>
      </w:r>
      <w:r>
        <w:rPr/>
        <w:t>(Ωs) R</w:t>
      </w:r>
      <w:r>
        <w:rPr>
          <w:sz w:val="12"/>
        </w:rPr>
        <w:t>S</w:t>
        <w:tab/>
      </w:r>
      <w:r>
        <w:rPr/>
        <w:t>=</w:t>
      </w:r>
      <w:r>
        <w:rPr>
          <w:spacing w:val="11"/>
        </w:rPr>
        <w:t> </w:t>
      </w:r>
      <w:r>
        <w:rPr/>
        <w:t>Sense</w:t>
      </w:r>
      <w:r>
        <w:rPr>
          <w:spacing w:val="-23"/>
        </w:rPr>
        <w:t> </w:t>
      </w:r>
      <w:r>
        <w:rPr/>
        <w:t>Resistance</w:t>
      </w:r>
      <w:r>
        <w:rPr>
          <w:spacing w:val="-22"/>
        </w:rPr>
        <w:t> </w:t>
      </w:r>
      <w:r>
        <w:rPr>
          <w:spacing w:val="-23"/>
        </w:rPr>
        <w:t>(Ωs) </w:t>
      </w:r>
      <w:r>
        <w:rPr/>
        <w:t>R</w:t>
      </w:r>
      <w:r>
        <w:rPr>
          <w:sz w:val="12"/>
        </w:rPr>
        <w:t>W</w:t>
        <w:tab/>
      </w:r>
      <w:r>
        <w:rPr/>
        <w:t>= Wire Resistance</w:t>
      </w:r>
      <w:r>
        <w:rPr>
          <w:spacing w:val="-30"/>
        </w:rPr>
        <w:t> </w:t>
      </w:r>
      <w:r>
        <w:rPr/>
        <w:t>(Ωs)</w:t>
      </w:r>
    </w:p>
    <w:p>
      <w:pPr>
        <w:spacing w:before="71"/>
        <w:ind w:left="445" w:right="0" w:firstLine="0"/>
        <w:jc w:val="left"/>
        <w:rPr>
          <w:b/>
          <w:sz w:val="16"/>
        </w:rPr>
      </w:pPr>
      <w:r>
        <w:rPr/>
        <w:pict>
          <v:group style="position:absolute;margin-left:416.945007pt;margin-top:14.856283pt;width:158.65pt;height:73.350pt;mso-position-horizontal-relative:page;mso-position-vertical-relative:paragraph;z-index:-1083808" coordorigin="8339,297" coordsize="3173,1467">
            <v:shape style="position:absolute;left:8338;top:297;width:3173;height:1467" type="#_x0000_t75" stroked="false">
              <v:imagedata r:id="rId716" o:title=""/>
            </v:shape>
            <v:shape style="position:absolute;left:11276;top:846;width:217;height:222" coordorigin="11277,846" coordsize="217,222" path="m11347,945l11277,945,11277,952,11347,952,11347,945m11351,846l11281,846,11281,853,11351,853,11351,846m11354,1061l11284,1061,11284,1068,11354,1068,11354,1061m11487,945l11417,945,11417,952,11487,952,11487,945m11491,846l11421,846,11421,853,11491,853,11491,846m11494,1061l11424,1061,11424,1068,11494,1068,11494,1061e" filled="true" fillcolor="#000000" stroked="false">
              <v:path arrowok="t"/>
              <v:fill type="solid"/>
            </v:shape>
            <w10:wrap type="none"/>
          </v:group>
        </w:pict>
      </w:r>
      <w:r>
        <w:rPr>
          <w:b/>
          <w:sz w:val="16"/>
        </w:rPr>
        <w:t>RS 232 Interface</w:t>
      </w:r>
    </w:p>
    <w:p>
      <w:pPr>
        <w:pStyle w:val="BodyText"/>
        <w:spacing w:before="5"/>
        <w:rPr>
          <w:b/>
          <w:sz w:val="22"/>
        </w:rPr>
      </w:pPr>
    </w:p>
    <w:p>
      <w:pPr>
        <w:tabs>
          <w:tab w:pos="2365" w:val="left" w:leader="none"/>
        </w:tabs>
        <w:spacing w:before="0"/>
        <w:ind w:left="1160" w:right="0" w:firstLine="0"/>
        <w:jc w:val="left"/>
        <w:rPr>
          <w:rFonts w:ascii="Arial"/>
          <w:b/>
          <w:sz w:val="8"/>
        </w:rPr>
      </w:pPr>
      <w:r>
        <w:rPr>
          <w:rFonts w:ascii="Arial"/>
          <w:b/>
          <w:sz w:val="8"/>
        </w:rPr>
        <w:t>1</w:t>
        <w:tab/>
        <w:t>1</w:t>
      </w:r>
    </w:p>
    <w:p>
      <w:pPr>
        <w:spacing w:line="87" w:lineRule="exact" w:before="38"/>
        <w:ind w:left="589" w:right="0" w:firstLine="0"/>
        <w:jc w:val="left"/>
        <w:rPr>
          <w:rFonts w:ascii="Arial"/>
          <w:b/>
          <w:sz w:val="8"/>
        </w:rPr>
      </w:pPr>
      <w:r>
        <w:rPr>
          <w:rFonts w:ascii="Arial"/>
          <w:b/>
          <w:w w:val="90"/>
          <w:sz w:val="8"/>
        </w:rPr>
        <w:t>6</w:t>
      </w:r>
    </w:p>
    <w:p>
      <w:pPr>
        <w:tabs>
          <w:tab w:pos="1797" w:val="left" w:leader="none"/>
          <w:tab w:pos="2405" w:val="right" w:leader="none"/>
        </w:tabs>
        <w:spacing w:line="111" w:lineRule="exact" w:before="0"/>
        <w:ind w:left="1160" w:right="0" w:firstLine="0"/>
        <w:jc w:val="left"/>
        <w:rPr>
          <w:rFonts w:ascii="Arial"/>
          <w:b/>
          <w:sz w:val="8"/>
        </w:rPr>
      </w:pPr>
      <w:r>
        <w:rPr>
          <w:rFonts w:ascii="Arial"/>
          <w:b/>
          <w:w w:val="95"/>
          <w:position w:val="2"/>
          <w:sz w:val="8"/>
        </w:rPr>
        <w:t>2</w:t>
        <w:tab/>
      </w:r>
      <w:r>
        <w:rPr>
          <w:rFonts w:ascii="Arial"/>
          <w:b/>
          <w:w w:val="95"/>
          <w:sz w:val="10"/>
        </w:rPr>
        <w:t>RX</w:t>
        <w:tab/>
      </w:r>
      <w:r>
        <w:rPr>
          <w:rFonts w:ascii="Arial"/>
          <w:b/>
          <w:w w:val="95"/>
          <w:position w:val="2"/>
          <w:sz w:val="8"/>
        </w:rPr>
        <w:t>2</w:t>
      </w:r>
    </w:p>
    <w:p>
      <w:pPr>
        <w:tabs>
          <w:tab w:pos="1797" w:val="left" w:leader="none"/>
        </w:tabs>
        <w:spacing w:line="111" w:lineRule="exact" w:before="0"/>
        <w:ind w:left="589" w:right="0" w:firstLine="0"/>
        <w:jc w:val="left"/>
        <w:rPr>
          <w:rFonts w:ascii="Arial"/>
          <w:b/>
          <w:sz w:val="10"/>
        </w:rPr>
      </w:pPr>
      <w:r>
        <w:rPr>
          <w:rFonts w:ascii="Arial"/>
          <w:b/>
          <w:w w:val="95"/>
          <w:sz w:val="8"/>
        </w:rPr>
        <w:t>7</w:t>
        <w:tab/>
      </w:r>
      <w:r>
        <w:rPr>
          <w:rFonts w:ascii="Arial"/>
          <w:b/>
          <w:w w:val="95"/>
          <w:sz w:val="10"/>
        </w:rPr>
        <w:t>RT</w:t>
      </w:r>
    </w:p>
    <w:p>
      <w:pPr>
        <w:pStyle w:val="ListParagraph"/>
        <w:numPr>
          <w:ilvl w:val="0"/>
          <w:numId w:val="88"/>
        </w:numPr>
        <w:tabs>
          <w:tab w:pos="1797" w:val="left" w:leader="none"/>
          <w:tab w:pos="1799" w:val="left" w:leader="none"/>
          <w:tab w:pos="2405" w:val="right" w:leader="none"/>
        </w:tabs>
        <w:spacing w:line="113" w:lineRule="exact" w:before="0" w:after="0"/>
        <w:ind w:left="1798" w:right="0" w:hanging="638"/>
        <w:jc w:val="left"/>
        <w:rPr>
          <w:rFonts w:ascii="Arial"/>
          <w:b/>
          <w:sz w:val="8"/>
        </w:rPr>
      </w:pPr>
      <w:r>
        <w:rPr>
          <w:rFonts w:ascii="Arial"/>
          <w:b/>
          <w:w w:val="95"/>
          <w:sz w:val="10"/>
        </w:rPr>
        <w:t>TXD</w:t>
        <w:tab/>
      </w:r>
      <w:r>
        <w:rPr>
          <w:rFonts w:ascii="Arial"/>
          <w:b/>
          <w:w w:val="95"/>
          <w:position w:val="2"/>
          <w:sz w:val="8"/>
        </w:rPr>
        <w:t>3</w:t>
      </w:r>
    </w:p>
    <w:p>
      <w:pPr>
        <w:spacing w:line="86" w:lineRule="exact" w:before="11"/>
        <w:ind w:left="589" w:right="0" w:firstLine="0"/>
        <w:jc w:val="left"/>
        <w:rPr>
          <w:rFonts w:ascii="Arial"/>
          <w:b/>
          <w:sz w:val="8"/>
        </w:rPr>
      </w:pPr>
      <w:r>
        <w:rPr>
          <w:rFonts w:ascii="Arial"/>
          <w:b/>
          <w:w w:val="90"/>
          <w:sz w:val="8"/>
        </w:rPr>
        <w:t>8</w:t>
      </w:r>
    </w:p>
    <w:p>
      <w:pPr>
        <w:pStyle w:val="ListParagraph"/>
        <w:numPr>
          <w:ilvl w:val="0"/>
          <w:numId w:val="88"/>
        </w:numPr>
        <w:tabs>
          <w:tab w:pos="1797" w:val="left" w:leader="none"/>
          <w:tab w:pos="1799" w:val="left" w:leader="none"/>
          <w:tab w:pos="2405" w:val="right" w:leader="none"/>
        </w:tabs>
        <w:spacing w:line="109" w:lineRule="exact" w:before="0" w:after="0"/>
        <w:ind w:left="1798" w:right="0" w:hanging="638"/>
        <w:jc w:val="left"/>
        <w:rPr>
          <w:rFonts w:ascii="Arial"/>
          <w:b/>
          <w:sz w:val="8"/>
        </w:rPr>
      </w:pPr>
      <w:r>
        <w:rPr>
          <w:rFonts w:ascii="Arial"/>
          <w:b/>
          <w:w w:val="95"/>
          <w:sz w:val="10"/>
        </w:rPr>
        <w:t>DT</w:t>
        <w:tab/>
      </w:r>
      <w:r>
        <w:rPr>
          <w:rFonts w:ascii="Arial"/>
          <w:b/>
          <w:w w:val="95"/>
          <w:position w:val="1"/>
          <w:sz w:val="8"/>
        </w:rPr>
        <w:t>4</w:t>
      </w:r>
    </w:p>
    <w:p>
      <w:pPr>
        <w:spacing w:line="82" w:lineRule="exact" w:before="23"/>
        <w:ind w:left="589" w:right="0" w:firstLine="0"/>
        <w:jc w:val="left"/>
        <w:rPr>
          <w:rFonts w:ascii="Arial"/>
          <w:b/>
          <w:sz w:val="8"/>
        </w:rPr>
      </w:pPr>
      <w:r>
        <w:rPr>
          <w:rFonts w:ascii="Arial"/>
          <w:b/>
          <w:w w:val="90"/>
          <w:sz w:val="8"/>
        </w:rPr>
        <w:t>9</w:t>
      </w:r>
    </w:p>
    <w:p>
      <w:pPr>
        <w:pStyle w:val="ListParagraph"/>
        <w:numPr>
          <w:ilvl w:val="0"/>
          <w:numId w:val="88"/>
        </w:numPr>
        <w:tabs>
          <w:tab w:pos="1797" w:val="left" w:leader="none"/>
          <w:tab w:pos="1799" w:val="left" w:leader="none"/>
          <w:tab w:pos="2405" w:val="right" w:leader="none"/>
        </w:tabs>
        <w:spacing w:line="105" w:lineRule="exact" w:before="0" w:after="0"/>
        <w:ind w:left="1798" w:right="0" w:hanging="638"/>
        <w:jc w:val="left"/>
        <w:rPr>
          <w:rFonts w:ascii="Arial"/>
          <w:b/>
          <w:sz w:val="8"/>
        </w:rPr>
      </w:pPr>
      <w:r>
        <w:rPr>
          <w:rFonts w:ascii="Arial"/>
          <w:b/>
          <w:w w:val="95"/>
          <w:sz w:val="10"/>
        </w:rPr>
        <w:t>GND</w:t>
        <w:tab/>
      </w:r>
      <w:r>
        <w:rPr>
          <w:rFonts w:ascii="Arial"/>
          <w:b/>
          <w:w w:val="95"/>
          <w:sz w:val="8"/>
        </w:rPr>
        <w:t>5</w:t>
      </w:r>
    </w:p>
    <w:p>
      <w:pPr>
        <w:pStyle w:val="BodyText"/>
        <w:rPr>
          <w:rFonts w:ascii="Arial"/>
          <w:b/>
          <w:sz w:val="18"/>
        </w:rPr>
      </w:pPr>
      <w:r>
        <w:rPr/>
        <w:br w:type="column"/>
      </w:r>
      <w:r>
        <w:rPr>
          <w:rFonts w:ascii="Arial"/>
          <w:b/>
          <w:sz w:val="18"/>
        </w:rPr>
      </w: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spacing w:line="223" w:lineRule="auto" w:before="159"/>
        <w:ind w:left="-39" w:right="901" w:firstLine="0"/>
        <w:jc w:val="left"/>
        <w:rPr>
          <w:b/>
          <w:sz w:val="16"/>
        </w:rPr>
      </w:pPr>
      <w:r>
        <w:rPr>
          <w:b/>
          <w:sz w:val="16"/>
        </w:rPr>
        <w:t>Pressure Sensor</w:t>
      </w:r>
    </w:p>
    <w:p>
      <w:pPr>
        <w:spacing w:line="88" w:lineRule="exact" w:before="130"/>
        <w:ind w:left="16" w:right="0" w:firstLine="0"/>
        <w:jc w:val="left"/>
        <w:rPr>
          <w:rFonts w:ascii="Arial"/>
          <w:b/>
          <w:sz w:val="8"/>
        </w:rPr>
      </w:pPr>
      <w:r>
        <w:rPr>
          <w:rFonts w:ascii="Arial"/>
          <w:b/>
          <w:w w:val="90"/>
          <w:sz w:val="8"/>
        </w:rPr>
        <w:t>6</w:t>
      </w:r>
    </w:p>
    <w:p>
      <w:pPr>
        <w:spacing w:line="111" w:lineRule="exact" w:before="0"/>
        <w:ind w:left="295" w:right="0" w:firstLine="0"/>
        <w:jc w:val="left"/>
        <w:rPr>
          <w:rFonts w:ascii="Arial"/>
          <w:b/>
          <w:sz w:val="10"/>
        </w:rPr>
      </w:pPr>
      <w:r>
        <w:rPr>
          <w:rFonts w:ascii="Arial"/>
          <w:b/>
          <w:w w:val="95"/>
          <w:sz w:val="10"/>
        </w:rPr>
        <w:t>white</w:t>
      </w:r>
    </w:p>
    <w:p>
      <w:pPr>
        <w:pStyle w:val="ListParagraph"/>
        <w:numPr>
          <w:ilvl w:val="0"/>
          <w:numId w:val="83"/>
        </w:numPr>
        <w:tabs>
          <w:tab w:pos="295" w:val="left" w:leader="none"/>
          <w:tab w:pos="296" w:val="left" w:leader="none"/>
        </w:tabs>
        <w:spacing w:line="208" w:lineRule="auto" w:before="12" w:after="0"/>
        <w:ind w:left="295" w:right="895" w:hanging="279"/>
        <w:jc w:val="left"/>
        <w:rPr>
          <w:rFonts w:ascii="Arial"/>
          <w:b/>
          <w:sz w:val="8"/>
        </w:rPr>
      </w:pPr>
      <w:r>
        <w:rPr>
          <w:rFonts w:ascii="Arial"/>
          <w:b/>
          <w:w w:val="80"/>
          <w:sz w:val="10"/>
        </w:rPr>
        <w:t>brown yellow</w:t>
      </w:r>
    </w:p>
    <w:p>
      <w:pPr>
        <w:pStyle w:val="ListParagraph"/>
        <w:numPr>
          <w:ilvl w:val="0"/>
          <w:numId w:val="83"/>
        </w:numPr>
        <w:tabs>
          <w:tab w:pos="296" w:val="left" w:leader="none"/>
          <w:tab w:pos="297" w:val="left" w:leader="none"/>
        </w:tabs>
        <w:spacing w:line="240" w:lineRule="auto" w:before="28" w:after="0"/>
        <w:ind w:left="296" w:right="0" w:hanging="280"/>
        <w:jc w:val="left"/>
        <w:rPr>
          <w:rFonts w:ascii="Arial"/>
          <w:b/>
          <w:sz w:val="8"/>
        </w:rPr>
      </w:pPr>
      <w:r>
        <w:rPr>
          <w:rFonts w:ascii="Arial"/>
          <w:b/>
          <w:w w:val="90"/>
          <w:sz w:val="10"/>
        </w:rPr>
        <w:t>green</w:t>
      </w:r>
    </w:p>
    <w:p>
      <w:pPr>
        <w:spacing w:before="97"/>
        <w:ind w:left="16" w:right="0" w:firstLine="0"/>
        <w:jc w:val="left"/>
        <w:rPr>
          <w:rFonts w:ascii="Arial"/>
          <w:b/>
          <w:sz w:val="8"/>
        </w:rPr>
      </w:pPr>
      <w:r>
        <w:rPr>
          <w:rFonts w:ascii="Arial"/>
          <w:b/>
          <w:w w:val="90"/>
          <w:sz w:val="8"/>
        </w:rPr>
        <w:t>9</w:t>
      </w:r>
    </w:p>
    <w:p>
      <w:pPr>
        <w:spacing w:after="0"/>
        <w:jc w:val="left"/>
        <w:rPr>
          <w:rFonts w:ascii="Arial"/>
          <w:sz w:val="8"/>
        </w:rPr>
        <w:sectPr>
          <w:type w:val="continuous"/>
          <w:pgSz w:w="12240" w:h="15840"/>
          <w:pgMar w:top="1260" w:bottom="280" w:left="0" w:right="0"/>
          <w:cols w:num="7" w:equalWidth="0">
            <w:col w:w="2627" w:space="40"/>
            <w:col w:w="2949" w:space="39"/>
            <w:col w:w="488" w:space="39"/>
            <w:col w:w="1288" w:space="39"/>
            <w:col w:w="308" w:space="40"/>
            <w:col w:w="2900" w:space="39"/>
            <w:col w:w="1444"/>
          </w:cols>
        </w:sectPr>
      </w:pPr>
    </w:p>
    <w:p>
      <w:pPr>
        <w:pStyle w:val="BodyText"/>
        <w:rPr>
          <w:rFonts w:ascii="Arial"/>
          <w:b/>
          <w:sz w:val="20"/>
        </w:rPr>
      </w:pPr>
    </w:p>
    <w:p>
      <w:pPr>
        <w:pStyle w:val="BodyText"/>
        <w:spacing w:before="9"/>
        <w:rPr>
          <w:rFonts w:ascii="Arial"/>
          <w:b/>
          <w:sz w:val="23"/>
        </w:rPr>
      </w:pPr>
    </w:p>
    <w:p>
      <w:pPr>
        <w:spacing w:after="0"/>
        <w:rPr>
          <w:rFonts w:ascii="Arial"/>
          <w:sz w:val="23"/>
        </w:rPr>
        <w:sectPr>
          <w:type w:val="continuous"/>
          <w:pgSz w:w="12240" w:h="15840"/>
          <w:pgMar w:top="1260" w:bottom="280" w:left="0" w:right="0"/>
        </w:sectPr>
      </w:pPr>
    </w:p>
    <w:p>
      <w:pPr>
        <w:pStyle w:val="BodyText"/>
        <w:rPr>
          <w:rFonts w:ascii="Arial"/>
          <w:b/>
          <w:sz w:val="18"/>
        </w:rPr>
      </w:pPr>
    </w:p>
    <w:p>
      <w:pPr>
        <w:pStyle w:val="BodyText"/>
        <w:rPr>
          <w:rFonts w:ascii="Arial"/>
          <w:b/>
          <w:sz w:val="18"/>
        </w:rPr>
      </w:pPr>
    </w:p>
    <w:p>
      <w:pPr>
        <w:pStyle w:val="BodyText"/>
        <w:spacing w:before="3"/>
        <w:rPr>
          <w:rFonts w:ascii="Arial"/>
          <w:b/>
          <w:sz w:val="18"/>
        </w:rPr>
      </w:pPr>
    </w:p>
    <w:p>
      <w:pPr>
        <w:spacing w:line="223" w:lineRule="auto" w:before="0"/>
        <w:ind w:left="1144" w:right="-19" w:firstLine="160"/>
        <w:jc w:val="left"/>
        <w:rPr>
          <w:b/>
          <w:sz w:val="16"/>
        </w:rPr>
      </w:pPr>
      <w:r>
        <w:rPr>
          <w:b/>
          <w:sz w:val="16"/>
        </w:rPr>
        <w:t>2 WIRE WIRING DIAGRAM EXAMPLE</w:t>
      </w:r>
    </w:p>
    <w:p>
      <w:pPr>
        <w:pStyle w:val="BodyText"/>
        <w:spacing w:before="4"/>
        <w:rPr>
          <w:b/>
          <w:sz w:val="8"/>
        </w:rPr>
      </w:pPr>
      <w:r>
        <w:rPr/>
        <w:br w:type="column"/>
      </w:r>
      <w:r>
        <w:rPr>
          <w:b/>
          <w:sz w:val="8"/>
        </w:rPr>
      </w:r>
    </w:p>
    <w:p>
      <w:pPr>
        <w:pStyle w:val="BodyText"/>
        <w:ind w:left="2940" w:right="-72"/>
        <w:rPr>
          <w:sz w:val="20"/>
        </w:rPr>
      </w:pPr>
      <w:r>
        <w:rPr>
          <w:sz w:val="20"/>
        </w:rPr>
        <w:pict>
          <v:group style="width:7.5pt;height:19.850pt;mso-position-horizontal-relative:char;mso-position-vertical-relative:line" coordorigin="0,0" coordsize="150,397">
            <v:shape style="position:absolute;left:0;top:0;width:150;height:397" coordorigin="0,0" coordsize="150,397" path="m0,0l0,396,150,198,0,0xe" filled="true" fillcolor="#000000" stroked="false">
              <v:path arrowok="t"/>
              <v:fill type="solid"/>
            </v:shape>
          </v:group>
        </w:pict>
      </w:r>
      <w:r>
        <w:rPr>
          <w:sz w:val="20"/>
        </w:rPr>
      </w:r>
    </w:p>
    <w:p>
      <w:pPr>
        <w:pStyle w:val="BodyText"/>
        <w:spacing w:before="9"/>
        <w:rPr>
          <w:b/>
          <w:sz w:val="20"/>
        </w:rPr>
      </w:pPr>
    </w:p>
    <w:p>
      <w:pPr>
        <w:pStyle w:val="BodyText"/>
        <w:spacing w:line="235" w:lineRule="auto"/>
        <w:ind w:left="608" w:right="-10"/>
      </w:pPr>
      <w:r>
        <w:rPr/>
        <w:pict>
          <v:shape style="position:absolute;margin-left:151.433197pt;margin-top:-45.417606pt;width:118.65pt;height:42.4pt;mso-position-horizontal-relative:page;mso-position-vertical-relative:paragraph;z-index:55456"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35"/>
                    <w:gridCol w:w="1423"/>
                  </w:tblGrid>
                  <w:tr>
                    <w:trPr>
                      <w:trHeight w:val="218" w:hRule="atLeast"/>
                    </w:trPr>
                    <w:tc>
                      <w:tcPr>
                        <w:tcW w:w="935" w:type="dxa"/>
                      </w:tcPr>
                      <w:p>
                        <w:pPr>
                          <w:pStyle w:val="TableParagraph"/>
                          <w:spacing w:line="181" w:lineRule="exact" w:before="18"/>
                          <w:ind w:left="17" w:right="7"/>
                          <w:jc w:val="center"/>
                          <w:rPr>
                            <w:b/>
                            <w:sz w:val="16"/>
                          </w:rPr>
                        </w:pPr>
                        <w:r>
                          <w:rPr>
                            <w:b/>
                            <w:sz w:val="16"/>
                          </w:rPr>
                          <w:t>Series 300</w:t>
                        </w:r>
                      </w:p>
                    </w:tc>
                    <w:tc>
                      <w:tcPr>
                        <w:tcW w:w="1423" w:type="dxa"/>
                      </w:tcPr>
                      <w:p>
                        <w:pPr>
                          <w:pStyle w:val="TableParagraph"/>
                          <w:spacing w:line="181" w:lineRule="exact" w:before="18"/>
                          <w:ind w:right="261"/>
                          <w:jc w:val="right"/>
                          <w:rPr>
                            <w:b/>
                            <w:sz w:val="16"/>
                          </w:rPr>
                        </w:pPr>
                        <w:r>
                          <w:rPr>
                            <w:b/>
                            <w:w w:val="90"/>
                            <w:sz w:val="16"/>
                          </w:rPr>
                          <w:t>Voltage Output</w:t>
                        </w:r>
                      </w:p>
                    </w:tc>
                  </w:tr>
                  <w:tr>
                    <w:trPr>
                      <w:trHeight w:val="192" w:hRule="atLeast"/>
                    </w:trPr>
                    <w:tc>
                      <w:tcPr>
                        <w:tcW w:w="935" w:type="dxa"/>
                      </w:tcPr>
                      <w:p>
                        <w:pPr>
                          <w:pStyle w:val="TableParagraph"/>
                          <w:spacing w:line="168" w:lineRule="exact" w:before="5"/>
                          <w:ind w:left="17" w:right="6"/>
                          <w:jc w:val="center"/>
                          <w:rPr>
                            <w:sz w:val="16"/>
                          </w:rPr>
                        </w:pPr>
                        <w:r>
                          <w:rPr>
                            <w:sz w:val="16"/>
                          </w:rPr>
                          <w:t>+ Supply</w:t>
                        </w:r>
                      </w:p>
                    </w:tc>
                    <w:tc>
                      <w:tcPr>
                        <w:tcW w:w="1423" w:type="dxa"/>
                      </w:tcPr>
                      <w:p>
                        <w:pPr>
                          <w:pStyle w:val="TableParagraph"/>
                          <w:spacing w:line="168" w:lineRule="exact" w:before="5"/>
                          <w:ind w:right="198"/>
                          <w:jc w:val="right"/>
                          <w:rPr>
                            <w:sz w:val="16"/>
                          </w:rPr>
                        </w:pPr>
                        <w:r>
                          <w:rPr>
                            <w:w w:val="90"/>
                            <w:sz w:val="16"/>
                          </w:rPr>
                          <w:t>Red/1/A/1/1/Brown</w:t>
                        </w:r>
                      </w:p>
                    </w:tc>
                  </w:tr>
                  <w:tr>
                    <w:trPr>
                      <w:trHeight w:val="192" w:hRule="atLeast"/>
                    </w:trPr>
                    <w:tc>
                      <w:tcPr>
                        <w:tcW w:w="935" w:type="dxa"/>
                      </w:tcPr>
                      <w:p>
                        <w:pPr>
                          <w:pStyle w:val="TableParagraph"/>
                          <w:spacing w:line="168" w:lineRule="exact" w:before="5"/>
                          <w:ind w:left="17" w:right="6"/>
                          <w:jc w:val="center"/>
                          <w:rPr>
                            <w:sz w:val="16"/>
                          </w:rPr>
                        </w:pPr>
                        <w:r>
                          <w:rPr>
                            <w:sz w:val="16"/>
                          </w:rPr>
                          <w:t>Common</w:t>
                        </w:r>
                      </w:p>
                    </w:tc>
                    <w:tc>
                      <w:tcPr>
                        <w:tcW w:w="1423" w:type="dxa"/>
                      </w:tcPr>
                      <w:p>
                        <w:pPr>
                          <w:pStyle w:val="TableParagraph"/>
                          <w:spacing w:line="168" w:lineRule="exact" w:before="5"/>
                          <w:ind w:right="252"/>
                          <w:jc w:val="right"/>
                          <w:rPr>
                            <w:sz w:val="16"/>
                          </w:rPr>
                        </w:pPr>
                        <w:r>
                          <w:rPr>
                            <w:w w:val="90"/>
                            <w:sz w:val="16"/>
                          </w:rPr>
                          <w:t>Black/2/2/3/Blue</w:t>
                        </w:r>
                      </w:p>
                    </w:tc>
                  </w:tr>
                  <w:tr>
                    <w:trPr>
                      <w:trHeight w:val="192" w:hRule="atLeast"/>
                    </w:trPr>
                    <w:tc>
                      <w:tcPr>
                        <w:tcW w:w="935" w:type="dxa"/>
                      </w:tcPr>
                      <w:p>
                        <w:pPr>
                          <w:pStyle w:val="TableParagraph"/>
                          <w:spacing w:line="168" w:lineRule="exact" w:before="5"/>
                          <w:ind w:left="17" w:right="7"/>
                          <w:jc w:val="center"/>
                          <w:rPr>
                            <w:sz w:val="16"/>
                          </w:rPr>
                        </w:pPr>
                        <w:r>
                          <w:rPr>
                            <w:sz w:val="16"/>
                          </w:rPr>
                          <w:t>+Output</w:t>
                        </w:r>
                      </w:p>
                    </w:tc>
                    <w:tc>
                      <w:tcPr>
                        <w:tcW w:w="1423" w:type="dxa"/>
                      </w:tcPr>
                      <w:p>
                        <w:pPr>
                          <w:pStyle w:val="TableParagraph"/>
                          <w:spacing w:line="168" w:lineRule="exact" w:before="5"/>
                          <w:ind w:right="222"/>
                          <w:jc w:val="right"/>
                          <w:rPr>
                            <w:sz w:val="16"/>
                          </w:rPr>
                        </w:pPr>
                        <w:r>
                          <w:rPr>
                            <w:w w:val="90"/>
                            <w:sz w:val="16"/>
                          </w:rPr>
                          <w:t>White/3/3/4/Black</w:t>
                        </w:r>
                      </w:p>
                    </w:tc>
                  </w:tr>
                </w:tbl>
                <w:p>
                  <w:pPr>
                    <w:pStyle w:val="BodyText"/>
                  </w:pPr>
                </w:p>
              </w:txbxContent>
            </v:textbox>
            <w10:wrap type="none"/>
          </v:shape>
        </w:pict>
      </w:r>
      <w:r>
        <w:rPr>
          <w:w w:val="95"/>
        </w:rPr>
        <w:t>Example:</w:t>
      </w:r>
      <w:r>
        <w:rPr>
          <w:spacing w:val="-21"/>
          <w:w w:val="95"/>
        </w:rPr>
        <w:t> </w:t>
      </w:r>
      <w:r>
        <w:rPr>
          <w:w w:val="95"/>
        </w:rPr>
        <w:t>Red/1/1/1</w:t>
      </w:r>
      <w:r>
        <w:rPr>
          <w:spacing w:val="-20"/>
          <w:w w:val="95"/>
        </w:rPr>
        <w:t> </w:t>
      </w:r>
      <w:r>
        <w:rPr>
          <w:w w:val="95"/>
        </w:rPr>
        <w:t>=</w:t>
      </w:r>
      <w:r>
        <w:rPr>
          <w:spacing w:val="-20"/>
          <w:w w:val="95"/>
        </w:rPr>
        <w:t> </w:t>
      </w:r>
      <w:r>
        <w:rPr>
          <w:w w:val="95"/>
        </w:rPr>
        <w:t>Applicable</w:t>
      </w:r>
      <w:r>
        <w:rPr>
          <w:spacing w:val="-21"/>
          <w:w w:val="95"/>
        </w:rPr>
        <w:t> </w:t>
      </w:r>
      <w:r>
        <w:rPr>
          <w:w w:val="95"/>
        </w:rPr>
        <w:t>color</w:t>
      </w:r>
      <w:r>
        <w:rPr>
          <w:spacing w:val="-20"/>
          <w:w w:val="95"/>
        </w:rPr>
        <w:t> </w:t>
      </w:r>
      <w:r>
        <w:rPr>
          <w:w w:val="95"/>
        </w:rPr>
        <w:t>wire/din </w:t>
      </w:r>
      <w:r>
        <w:rPr/>
        <w:t>plug number/junction box</w:t>
      </w:r>
      <w:r>
        <w:rPr>
          <w:spacing w:val="-25"/>
        </w:rPr>
        <w:t> </w:t>
      </w:r>
      <w:r>
        <w:rPr/>
        <w:t>pin/</w:t>
      </w:r>
    </w:p>
    <w:p>
      <w:pPr>
        <w:pStyle w:val="BodyText"/>
        <w:spacing w:line="235" w:lineRule="auto" w:before="1"/>
        <w:ind w:left="608" w:right="658"/>
      </w:pPr>
      <w:r>
        <w:rPr>
          <w:spacing w:val="-3"/>
          <w:w w:val="95"/>
        </w:rPr>
        <w:t>M12 </w:t>
      </w:r>
      <w:r>
        <w:rPr>
          <w:w w:val="95"/>
        </w:rPr>
        <w:t>x 1 pin number/M12 integral </w:t>
      </w:r>
      <w:r>
        <w:rPr/>
        <w:t>cable color wire</w:t>
      </w:r>
    </w:p>
    <w:p>
      <w:pPr>
        <w:tabs>
          <w:tab w:pos="1280" w:val="left" w:leader="none"/>
        </w:tabs>
        <w:spacing w:before="100"/>
        <w:ind w:left="962" w:right="0" w:firstLine="0"/>
        <w:jc w:val="left"/>
        <w:rPr>
          <w:sz w:val="16"/>
        </w:rPr>
      </w:pPr>
      <w:r>
        <w:rPr/>
        <w:br w:type="column"/>
      </w:r>
      <w:r>
        <w:rPr>
          <w:w w:val="90"/>
          <w:sz w:val="16"/>
          <w:u w:val="single"/>
        </w:rPr>
        <w:t> </w:t>
      </w:r>
      <w:r>
        <w:rPr>
          <w:sz w:val="16"/>
          <w:u w:val="single"/>
        </w:rPr>
        <w:tab/>
      </w:r>
    </w:p>
    <w:p>
      <w:pPr>
        <w:pStyle w:val="BodyText"/>
        <w:rPr>
          <w:sz w:val="18"/>
        </w:rPr>
      </w:pPr>
    </w:p>
    <w:p>
      <w:pPr>
        <w:spacing w:line="223" w:lineRule="auto" w:before="134"/>
        <w:ind w:left="556" w:right="38" w:hanging="1"/>
        <w:jc w:val="center"/>
        <w:rPr>
          <w:b/>
          <w:sz w:val="16"/>
        </w:rPr>
      </w:pPr>
      <w:r>
        <w:rPr>
          <w:b/>
          <w:sz w:val="16"/>
        </w:rPr>
        <w:t>3 WIRE WIRING DIAGRAM EXAMPLE</w:t>
      </w:r>
    </w:p>
    <w:p>
      <w:pPr>
        <w:pStyle w:val="BodyText"/>
        <w:spacing w:before="2"/>
        <w:rPr>
          <w:b/>
          <w:sz w:val="2"/>
        </w:rPr>
      </w:pPr>
      <w:r>
        <w:rPr/>
        <w:br w:type="column"/>
      </w:r>
      <w:r>
        <w:rPr>
          <w:b/>
          <w:sz w:val="2"/>
        </w:rPr>
      </w:r>
    </w:p>
    <w:p>
      <w:pPr>
        <w:pStyle w:val="BodyText"/>
        <w:ind w:left="1139"/>
        <w:rPr>
          <w:sz w:val="20"/>
        </w:rPr>
      </w:pPr>
      <w:r>
        <w:rPr>
          <w:sz w:val="20"/>
        </w:rPr>
        <w:pict>
          <v:shape style="width:72.1pt;height:12.85pt;mso-position-horizontal-relative:char;mso-position-vertical-relative:line" type="#_x0000_t202" filled="true" fillcolor="#003e7e" stroked="false">
            <w10:anchorlock/>
            <v:textbox inset="0,0,0,0">
              <w:txbxContent>
                <w:p>
                  <w:pPr>
                    <w:spacing w:before="18"/>
                    <w:ind w:left="260" w:right="0" w:firstLine="0"/>
                    <w:jc w:val="left"/>
                    <w:rPr>
                      <w:b/>
                      <w:sz w:val="20"/>
                    </w:rPr>
                  </w:pPr>
                  <w:r>
                    <w:rPr>
                      <w:b/>
                      <w:color w:val="FFFFFF"/>
                      <w:sz w:val="20"/>
                    </w:rPr>
                    <w:t>SERIES 800</w:t>
                  </w:r>
                </w:p>
              </w:txbxContent>
            </v:textbox>
            <v:fill type="solid"/>
          </v:shape>
        </w:pict>
      </w:r>
      <w:r>
        <w:rPr>
          <w:sz w:val="20"/>
        </w:rPr>
      </w:r>
    </w:p>
    <w:p>
      <w:pPr>
        <w:pStyle w:val="BodyText"/>
        <w:spacing w:before="31"/>
        <w:ind w:left="1187"/>
        <w:rPr>
          <w:rFonts w:ascii="Arial"/>
        </w:rPr>
      </w:pPr>
      <w:r>
        <w:rPr/>
        <w:pict>
          <v:line style="position:absolute;mso-position-horizontal-relative:page;mso-position-vertical-relative:paragraph;z-index:55288" from="529.643982pt,-7.840979pt" to="575.999882pt,-7.840979pt" stroked="true" strokeweight="1pt" strokecolor="#003e7e">
            <v:stroke dashstyle="solid"/>
            <w10:wrap type="none"/>
          </v:line>
        </w:pict>
      </w:r>
      <w:r>
        <w:rPr/>
        <w:pict>
          <v:line style="position:absolute;mso-position-horizontal-relative:page;mso-position-vertical-relative:paragraph;z-index:55312" from="411.188904pt,-7.840979pt" to="457.544004pt,-7.840979pt" stroked="true" strokeweight="1pt" strokecolor="#003e7e">
            <v:stroke dashstyle="solid"/>
            <w10:wrap type="none"/>
          </v:line>
        </w:pict>
      </w:r>
      <w:r>
        <w:rPr>
          <w:rFonts w:ascii="Arial"/>
          <w:w w:val="95"/>
        </w:rPr>
        <w:t>4 mA to 20 mA, 2 wire</w:t>
      </w:r>
    </w:p>
    <w:p>
      <w:pPr>
        <w:spacing w:line="126" w:lineRule="exact" w:before="139"/>
        <w:ind w:left="1623" w:right="2093" w:firstLine="0"/>
        <w:jc w:val="center"/>
        <w:rPr>
          <w:rFonts w:ascii="Arial"/>
          <w:sz w:val="12"/>
        </w:rPr>
      </w:pPr>
      <w:r>
        <w:rPr/>
        <w:pict>
          <v:group style="position:absolute;margin-left:451.459015pt;margin-top:11.33884pt;width:84.5pt;height:58.5pt;mso-position-horizontal-relative:page;mso-position-vertical-relative:paragraph;z-index:-1083040" coordorigin="9029,227" coordsize="1690,1170">
            <v:rect style="position:absolute;left:9034;top:231;width:566;height:380" filled="false" stroked="true" strokeweight=".5pt" strokecolor="#000000">
              <v:stroke dashstyle="solid"/>
            </v:rect>
            <v:shape style="position:absolute;left:9492;top:265;width:72;height:290" coordorigin="9492,265" coordsize="72,290" path="m9564,541l9492,541,9492,555,9564,555,9564,541m9564,294l9535,294,9535,265,9521,265,9521,294,9492,294,9492,308,9521,308,9521,337,9535,337,9535,308,9564,308,9564,294e" filled="true" fillcolor="#000000" stroked="false">
              <v:path arrowok="t"/>
              <v:fill type="solid"/>
            </v:shape>
            <v:rect style="position:absolute;left:9034;top:1011;width:566;height:380" filled="false" stroked="true" strokeweight=".5pt" strokecolor="#000000">
              <v:stroke dashstyle="solid"/>
            </v:rect>
            <v:shape style="position:absolute;left:9492;top:1044;width:72;height:290" coordorigin="9492,1045" coordsize="72,290" path="m9564,1321l9492,1321,9492,1335,9564,1335,9564,1321m9564,1074l9535,1074,9535,1045,9521,1045,9521,1074,9492,1074,9492,1087,9521,1087,9521,1116,9535,1116,9535,1087,9564,1087,9564,1074e" filled="true" fillcolor="#000000" stroked="false">
              <v:path arrowok="t"/>
              <v:fill type="solid"/>
            </v:shape>
            <v:shape style="position:absolute;left:10316;top:728;width:165;height:165" type="#_x0000_t75" stroked="false">
              <v:imagedata r:id="rId717" o:title=""/>
            </v:shape>
            <v:shape style="position:absolute;left:-841;top:7168;width:1115;height:1022" coordorigin="-840,7168" coordsize="1115,1022" path="m10604,813l10588,893,10544,959,10478,1003,10398,1019,10318,1003,10253,959,10208,893,10192,813,10208,733,10253,667,10318,623,10398,607,10478,623,10544,667,10588,733,10604,813xm10308,492l10489,492,10629,569,10714,722,10714,914,10629,1049,10489,1131,10308,1131,10173,1049,10085,914,10085,722,10170,566,10308,492xm9599,1079l9915,1079,9915,1324,10404,1324,10404,1000m9602,552l9734,552,9734,1326,9599,1326m9602,305l10398,305,10398,629e" filled="false" stroked="true" strokeweight=".52pt" strokecolor="#000000">
              <v:path arrowok="t"/>
              <v:stroke dashstyle="solid"/>
            </v:shape>
            <v:shape style="position:absolute;left:10203;top:609;width:251;height:400" coordorigin="10203,610" coordsize="251,400" path="m10250,758l10203,758,10203,868,10250,868,10250,839,10231,839,10231,786,10250,786,10250,786,10250,758m10454,963l10425,963,10425,982,10372,982,10372,963,10344,963,10344,1009,10454,1009,10454,982,10454,963m10454,610l10344,610,10344,656,10373,656,10373,637,10426,637,10426,656,10454,656,10454,637,10454,610e" filled="true" fillcolor="#000000" stroked="false">
              <v:path arrowok="t"/>
              <v:fill type="solid"/>
            </v:shape>
            <v:shape style="position:absolute;left:10555;top:755;width:23;height:115" coordorigin="10556,756" coordsize="23,115" path="m10579,859l10579,865,10573,870,10567,870,10561,870,10556,865,10556,859,10556,767,10556,761,10561,756,10567,756,10573,756,10579,761,10579,767,10579,859xe" filled="false" stroked="true" strokeweight=".52pt" strokecolor="#000000">
              <v:path arrowok="t"/>
              <v:stroke dashstyle="solid"/>
            </v:shape>
            <v:shape style="position:absolute;left:10261;top:655;width:153;height:317" coordorigin="10262,656" coordsize="153,317" path="m10299,810l10298,809,10295,805,10289,804,10289,804,10295,803,10296,799,10298,796,10298,783,10298,780,10292,774,10267,774,10262,781,10263,793,10274,793,10274,784,10277,783,10284,783,10286,785,10286,794,10285,797,10282,798,10280,799,10277,799,10274,799,10274,809,10278,809,10283,809,10287,813,10287,816,10287,831,10272,831,10274,823,10273,817,10262,817,10262,828,10263,840,10293,840,10299,833,10299,831,10299,810m10406,656l10397,656,10395,665,10388,667,10379,667,10379,676,10394,676,10394,721,10406,721,10406,656m10415,913l10407,906,10378,906,10379,913,10379,928,10390,928,10390,925,10390,922,10391,919,10392,917,10394,916,10400,916,10403,918,10403,930,10400,932,10397,936,10383,950,10380,956,10379,964,10378,969,10378,972,10414,972,10414,962,10391,962,10391,958,10395,953,10407,941,10412,936,10415,930,10415,916,10415,913e" filled="true" fillcolor="#000000" stroked="false">
              <v:path arrowok="t"/>
              <v:fill type="solid"/>
            </v:shape>
            <w10:wrap type="none"/>
          </v:group>
        </w:pict>
      </w:r>
      <w:r>
        <w:rPr>
          <w:rFonts w:ascii="Arial"/>
          <w:sz w:val="12"/>
        </w:rPr>
        <w:t>+ Supply</w:t>
      </w:r>
    </w:p>
    <w:p>
      <w:pPr>
        <w:spacing w:line="126" w:lineRule="exact" w:before="0"/>
        <w:ind w:left="1155" w:right="0" w:firstLine="0"/>
        <w:jc w:val="left"/>
        <w:rPr>
          <w:rFonts w:ascii="Arial"/>
          <w:sz w:val="12"/>
        </w:rPr>
      </w:pPr>
      <w:r>
        <w:rPr>
          <w:rFonts w:ascii="Arial"/>
          <w:spacing w:val="-3"/>
          <w:w w:val="90"/>
          <w:sz w:val="12"/>
        </w:rPr>
        <w:t>Power</w:t>
      </w:r>
    </w:p>
    <w:p>
      <w:pPr>
        <w:spacing w:before="2"/>
        <w:ind w:left="1144" w:right="0" w:firstLine="0"/>
        <w:jc w:val="left"/>
        <w:rPr>
          <w:rFonts w:ascii="Arial"/>
          <w:sz w:val="12"/>
        </w:rPr>
      </w:pPr>
      <w:r>
        <w:rPr>
          <w:rFonts w:ascii="Arial"/>
          <w:spacing w:val="-3"/>
          <w:w w:val="90"/>
          <w:sz w:val="12"/>
        </w:rPr>
        <w:t>Supply</w:t>
      </w:r>
    </w:p>
    <w:p>
      <w:pPr>
        <w:spacing w:after="0"/>
        <w:jc w:val="left"/>
        <w:rPr>
          <w:rFonts w:ascii="Arial"/>
          <w:sz w:val="12"/>
        </w:rPr>
        <w:sectPr>
          <w:type w:val="continuous"/>
          <w:pgSz w:w="12240" w:h="15840"/>
          <w:pgMar w:top="1260" w:bottom="280" w:left="0" w:right="0"/>
          <w:cols w:num="4" w:equalWidth="0">
            <w:col w:w="2443" w:space="40"/>
            <w:col w:w="3097" w:space="39"/>
            <w:col w:w="1895" w:space="498"/>
            <w:col w:w="4228"/>
          </w:cols>
        </w:sectPr>
      </w:pPr>
    </w:p>
    <w:p>
      <w:pPr>
        <w:pStyle w:val="BodyText"/>
        <w:spacing w:before="7"/>
        <w:rPr>
          <w:rFonts w:ascii="Arial"/>
          <w:sz w:val="15"/>
        </w:rPr>
      </w:pPr>
    </w:p>
    <w:p>
      <w:pPr>
        <w:tabs>
          <w:tab w:pos="800" w:val="left" w:leader="none"/>
        </w:tabs>
        <w:spacing w:before="0"/>
        <w:ind w:left="0" w:right="1897" w:firstLine="0"/>
        <w:jc w:val="right"/>
        <w:rPr>
          <w:rFonts w:ascii="Arial"/>
          <w:sz w:val="12"/>
        </w:rPr>
      </w:pPr>
      <w:r>
        <w:rPr>
          <w:rFonts w:ascii="Arial"/>
          <w:spacing w:val="-3"/>
          <w:w w:val="95"/>
          <w:position w:val="2"/>
          <w:sz w:val="12"/>
        </w:rPr>
        <w:t>Output</w:t>
        <w:tab/>
      </w:r>
      <w:r>
        <w:rPr>
          <w:rFonts w:ascii="Arial"/>
          <w:w w:val="85"/>
          <w:sz w:val="12"/>
        </w:rPr>
        <w:t>+</w:t>
      </w:r>
      <w:r>
        <w:rPr>
          <w:rFonts w:ascii="Arial"/>
          <w:spacing w:val="-1"/>
          <w:w w:val="85"/>
          <w:sz w:val="12"/>
        </w:rPr>
        <w:t> </w:t>
      </w:r>
      <w:r>
        <w:rPr>
          <w:rFonts w:ascii="Arial"/>
          <w:spacing w:val="-3"/>
          <w:w w:val="85"/>
          <w:sz w:val="12"/>
        </w:rPr>
        <w:t>Output</w:t>
      </w:r>
    </w:p>
    <w:p>
      <w:pPr>
        <w:pStyle w:val="BodyText"/>
        <w:spacing w:before="6"/>
        <w:rPr>
          <w:rFonts w:ascii="Arial"/>
          <w:sz w:val="15"/>
        </w:rPr>
      </w:pPr>
    </w:p>
    <w:p>
      <w:pPr>
        <w:pStyle w:val="BodyText"/>
        <w:spacing w:before="99"/>
        <w:ind w:right="1665"/>
        <w:jc w:val="right"/>
        <w:rPr>
          <w:rFonts w:ascii="Arial"/>
        </w:rPr>
      </w:pPr>
      <w:r>
        <w:rPr/>
        <w:pict>
          <v:line style="position:absolute;mso-position-horizontal-relative:page;mso-position-vertical-relative:paragraph;z-index:54520" from="255.192993pt,18.658409pt" to="392.642893pt,18.658409pt" stroked="true" strokeweight="1pt" strokecolor="#003e7e">
            <v:stroke dashstyle="solid"/>
            <w10:wrap type="none"/>
          </v:line>
        </w:pict>
      </w:r>
      <w:r>
        <w:rPr/>
        <w:pict>
          <v:line style="position:absolute;mso-position-horizontal-relative:page;mso-position-vertical-relative:paragraph;z-index:54544" from="45.642899pt,18.658409pt" to="183.092999pt,18.658409pt" stroked="true" strokeweight="1pt" strokecolor="#003e7e">
            <v:stroke dashstyle="solid"/>
            <w10:wrap type="none"/>
          </v:line>
        </w:pict>
      </w:r>
      <w:r>
        <w:rPr/>
        <w:pict>
          <v:shape style="position:absolute;margin-left:183.093002pt;margin-top:12.24981pt;width:72.1pt;height:12.85pt;mso-position-horizontal-relative:page;mso-position-vertical-relative:paragraph;z-index:55360" type="#_x0000_t202" filled="true" fillcolor="#003e7e" stroked="false">
            <v:textbox inset="0,0,0,0">
              <w:txbxContent>
                <w:p>
                  <w:pPr>
                    <w:spacing w:before="18"/>
                    <w:ind w:left="260" w:right="0" w:firstLine="0"/>
                    <w:jc w:val="left"/>
                    <w:rPr>
                      <w:b/>
                      <w:sz w:val="20"/>
                    </w:rPr>
                  </w:pPr>
                  <w:r>
                    <w:rPr>
                      <w:b/>
                      <w:color w:val="FFFFFF"/>
                      <w:sz w:val="20"/>
                    </w:rPr>
                    <w:t>SERIES 660</w:t>
                  </w:r>
                </w:p>
              </w:txbxContent>
            </v:textbox>
            <v:fill type="solid"/>
            <w10:wrap type="none"/>
          </v:shape>
        </w:pict>
      </w:r>
      <w:r>
        <w:rPr>
          <w:rFonts w:ascii="Arial"/>
          <w:w w:val="90"/>
        </w:rPr>
        <w:t>0 Vdc to 10 Vdc, 3 wire</w:t>
      </w:r>
    </w:p>
    <w:p>
      <w:pPr>
        <w:spacing w:after="0"/>
        <w:jc w:val="right"/>
        <w:rPr>
          <w:rFonts w:ascii="Arial"/>
        </w:rPr>
        <w:sectPr>
          <w:type w:val="continuous"/>
          <w:pgSz w:w="12240" w:h="15840"/>
          <w:pgMar w:top="1260" w:bottom="280" w:left="0" w:right="0"/>
        </w:sectPr>
      </w:pPr>
    </w:p>
    <w:p>
      <w:pPr>
        <w:pStyle w:val="BodyText"/>
        <w:spacing w:before="6"/>
        <w:rPr>
          <w:rFonts w:ascii="Arial"/>
          <w:sz w:val="25"/>
        </w:rPr>
      </w:pPr>
    </w:p>
    <w:p>
      <w:pPr>
        <w:spacing w:line="235" w:lineRule="auto" w:before="0"/>
        <w:ind w:left="1468" w:right="-6" w:hanging="477"/>
        <w:jc w:val="left"/>
        <w:rPr>
          <w:b/>
          <w:sz w:val="16"/>
        </w:rPr>
      </w:pPr>
      <w:r>
        <w:rPr>
          <w:b/>
          <w:sz w:val="16"/>
        </w:rPr>
        <w:t>Wiring -</w:t>
      </w:r>
      <w:r>
        <w:rPr>
          <w:b/>
          <w:spacing w:val="-15"/>
          <w:sz w:val="16"/>
        </w:rPr>
        <w:t> </w:t>
      </w:r>
      <w:r>
        <w:rPr>
          <w:b/>
          <w:sz w:val="16"/>
        </w:rPr>
        <w:t>Mini-Hirschmann connector</w:t>
      </w:r>
    </w:p>
    <w:p>
      <w:pPr>
        <w:pStyle w:val="BodyText"/>
        <w:spacing w:before="98"/>
        <w:ind w:left="929"/>
        <w:rPr>
          <w:rFonts w:ascii="Arial"/>
        </w:rPr>
      </w:pPr>
      <w:r>
        <w:rPr>
          <w:rFonts w:ascii="Arial"/>
          <w:w w:val="95"/>
        </w:rPr>
        <w:t>Current output, 2 wire</w:t>
      </w:r>
    </w:p>
    <w:p>
      <w:pPr>
        <w:spacing w:before="16"/>
        <w:ind w:left="1584" w:right="484" w:firstLine="0"/>
        <w:jc w:val="center"/>
        <w:rPr>
          <w:rFonts w:ascii="Arial"/>
          <w:sz w:val="12"/>
        </w:rPr>
      </w:pPr>
      <w:r>
        <w:rPr/>
        <w:pict>
          <v:group style="position:absolute;margin-left:47.233002pt;margin-top:7.089534pt;width:83.9pt;height:56.15pt;mso-position-horizontal-relative:page;mso-position-vertical-relative:paragraph;z-index:54712" coordorigin="945,142" coordsize="1678,1123">
            <v:shape style="position:absolute;left:1984;top:340;width:630;height:630" coordorigin="1985,340" coordsize="630,630" path="m2614,655l2605,727,2582,793,2545,852,2496,900,2437,938,2371,961,2299,970,2227,961,2161,938,2102,900,2054,852,2016,793,1993,727,1985,655,1993,583,2016,517,2054,458,2102,410,2161,372,2227,349,2299,340,2371,349,2437,372,2496,410,2545,458,2582,517,2605,583,2614,655xe" filled="false" stroked="true" strokeweight=".85pt" strokecolor="#000000">
              <v:path arrowok="t"/>
              <v:stroke dashstyle="solid"/>
            </v:shape>
            <v:shape style="position:absolute;left:2219;top:573;width:163;height:163" type="#_x0000_t75" stroked="false">
              <v:imagedata r:id="rId718" o:title=""/>
            </v:shape>
            <v:shape style="position:absolute;left:2136;top:571;width:321;height:255" coordorigin="2137,571" coordsize="321,255" path="m2457,746l2422,746,2422,571,2457,571,2457,746xm2172,700l2137,700,2137,595,2172,595,2172,700xm2359,826l2254,826,2254,791,2359,791,2359,826xe" filled="false" stroked="true" strokeweight=".425pt" strokecolor="#000000">
              <v:path arrowok="t"/>
              <v:stroke dashstyle="solid"/>
            </v:shape>
            <v:rect style="position:absolute;left:2244;top:497;width:105;height:35" filled="false" stroked="true" strokeweight=".425pt" strokecolor="#000000">
              <v:stroke dashstyle="solid"/>
            </v:rect>
            <v:rect style="position:absolute;left:949;top:883;width:561;height:376" filled="false" stroked="true" strokeweight=".5pt" strokecolor="#000000">
              <v:stroke dashstyle="solid"/>
            </v:rect>
            <v:shape style="position:absolute;left:1403;top:916;width:71;height:287" coordorigin="1403,916" coordsize="71,287" path="m1474,1189l1403,1189,1403,1203,1474,1203,1474,1189m1474,945l1446,945,1446,916,1432,916,1432,945,1403,945,1403,958,1432,958,1432,987,1446,987,1446,958,1474,958,1474,945e" filled="true" fillcolor="#000000" stroked="false">
              <v:path arrowok="t"/>
              <v:fill type="solid"/>
            </v:shape>
            <v:shape style="position:absolute;left:0;top:4457;width:797;height:768" coordorigin="0,4458" coordsize="797,768" path="m1509,950l1822,950,1822,1192,2306,1192,2306,826m1512,428l1643,428,1643,1195,1509,1195e" filled="false" stroked="true" strokeweight=".425pt" strokecolor="#000000">
              <v:path arrowok="t"/>
              <v:stroke dashstyle="solid"/>
            </v:shape>
            <v:shape style="position:absolute;left:1403;top:143;width:71;height:71" coordorigin="1403,144" coordsize="71,71" path="m1474,172l1446,172,1446,144,1432,144,1432,172,1403,172,1403,186,1432,186,1432,214,1446,214,1446,186,1474,186,1474,172e" filled="true" fillcolor="#000000" stroked="false">
              <v:path arrowok="t"/>
              <v:fill type="solid"/>
            </v:shape>
            <v:shape style="position:absolute;left:1512;top:183;width:789;height:316" coordorigin="1512,183" coordsize="789,316" path="m1512,183l2301,183,2301,499e" filled="false" stroked="true" strokeweight=".425pt" strokecolor="#000000">
              <v:path arrowok="t"/>
              <v:stroke dashstyle="solid"/>
            </v:shape>
            <v:shape style="position:absolute;left:2176;top:455;width:68;height:119" type="#_x0000_t202" filled="false" stroked="false">
              <v:textbox inset="0,0,0,0">
                <w:txbxContent>
                  <w:p>
                    <w:pPr>
                      <w:spacing w:before="2"/>
                      <w:ind w:left="0" w:right="0" w:firstLine="0"/>
                      <w:jc w:val="left"/>
                      <w:rPr>
                        <w:rFonts w:ascii="Arial"/>
                        <w:b/>
                        <w:sz w:val="10"/>
                      </w:rPr>
                    </w:pPr>
                    <w:r>
                      <w:rPr>
                        <w:rFonts w:ascii="Arial"/>
                        <w:b/>
                        <w:w w:val="86"/>
                        <w:sz w:val="10"/>
                      </w:rPr>
                      <w:t>1</w:t>
                    </w:r>
                  </w:p>
                </w:txbxContent>
              </v:textbox>
              <w10:wrap type="none"/>
            </v:shape>
            <v:shape style="position:absolute;left:2134;top:707;width:68;height:119" type="#_x0000_t202" filled="false" stroked="false">
              <v:textbox inset="0,0,0,0">
                <w:txbxContent>
                  <w:p>
                    <w:pPr>
                      <w:spacing w:before="2"/>
                      <w:ind w:left="0" w:right="0" w:firstLine="0"/>
                      <w:jc w:val="left"/>
                      <w:rPr>
                        <w:rFonts w:ascii="Arial"/>
                        <w:b/>
                        <w:sz w:val="10"/>
                      </w:rPr>
                    </w:pPr>
                    <w:r>
                      <w:rPr>
                        <w:rFonts w:ascii="Arial"/>
                        <w:b/>
                        <w:w w:val="86"/>
                        <w:sz w:val="10"/>
                      </w:rPr>
                      <w:t>3</w:t>
                    </w:r>
                  </w:p>
                </w:txbxContent>
              </v:textbox>
              <w10:wrap type="none"/>
            </v:shape>
            <v:shape style="position:absolute;left:2394;top:746;width:68;height:119" type="#_x0000_t202" filled="false" stroked="false">
              <v:textbox inset="0,0,0,0">
                <w:txbxContent>
                  <w:p>
                    <w:pPr>
                      <w:spacing w:before="2"/>
                      <w:ind w:left="0" w:right="0" w:firstLine="0"/>
                      <w:jc w:val="left"/>
                      <w:rPr>
                        <w:rFonts w:ascii="Arial"/>
                        <w:b/>
                        <w:sz w:val="10"/>
                      </w:rPr>
                    </w:pPr>
                    <w:r>
                      <w:rPr>
                        <w:rFonts w:ascii="Arial"/>
                        <w:b/>
                        <w:w w:val="86"/>
                        <w:sz w:val="10"/>
                      </w:rPr>
                      <w:t>2</w:t>
                    </w:r>
                  </w:p>
                </w:txbxContent>
              </v:textbox>
              <w10:wrap type="none"/>
            </v:shape>
            <v:shape style="position:absolute;left:1079;top:966;width:302;height:138" type="#_x0000_t202" filled="false" stroked="false">
              <v:textbox inset="0,0,0,0">
                <w:txbxContent>
                  <w:p>
                    <w:pPr>
                      <w:spacing w:line="137" w:lineRule="exact" w:before="0"/>
                      <w:ind w:left="0" w:right="0" w:firstLine="0"/>
                      <w:jc w:val="left"/>
                      <w:rPr>
                        <w:rFonts w:ascii="Arial"/>
                        <w:sz w:val="12"/>
                      </w:rPr>
                    </w:pPr>
                    <w:r>
                      <w:rPr>
                        <w:rFonts w:ascii="Arial"/>
                        <w:spacing w:val="-3"/>
                        <w:w w:val="85"/>
                        <w:sz w:val="12"/>
                      </w:rPr>
                      <w:t>Output</w:t>
                    </w:r>
                  </w:p>
                </w:txbxContent>
              </v:textbox>
              <w10:wrap type="none"/>
            </v:shape>
            <v:shape style="position:absolute;left:1849;top:1036;width:402;height:138" type="#_x0000_t202" filled="false" stroked="false">
              <v:textbox inset="0,0,0,0">
                <w:txbxContent>
                  <w:p>
                    <w:pPr>
                      <w:spacing w:line="137" w:lineRule="exact" w:before="0"/>
                      <w:ind w:left="0" w:right="0" w:firstLine="0"/>
                      <w:jc w:val="left"/>
                      <w:rPr>
                        <w:rFonts w:ascii="Arial"/>
                        <w:sz w:val="12"/>
                      </w:rPr>
                    </w:pPr>
                    <w:r>
                      <w:rPr>
                        <w:rFonts w:ascii="Arial"/>
                        <w:w w:val="90"/>
                        <w:sz w:val="12"/>
                      </w:rPr>
                      <w:t>+ </w:t>
                    </w:r>
                    <w:r>
                      <w:rPr>
                        <w:rFonts w:ascii="Arial"/>
                        <w:spacing w:val="-3"/>
                        <w:w w:val="90"/>
                        <w:sz w:val="12"/>
                      </w:rPr>
                      <w:t>Output</w:t>
                    </w:r>
                  </w:p>
                </w:txbxContent>
              </v:textbox>
              <w10:wrap type="none"/>
            </v:shape>
            <v:shape style="position:absolute;left:949;top:146;width:561;height:340" type="#_x0000_t202" filled="false" stroked="true" strokeweight=".5pt" strokecolor="#000000">
              <v:textbox inset="0,0,0,0">
                <w:txbxContent>
                  <w:p>
                    <w:pPr>
                      <w:spacing w:before="8"/>
                      <w:ind w:left="122" w:right="0" w:firstLine="10"/>
                      <w:jc w:val="left"/>
                      <w:rPr>
                        <w:rFonts w:ascii="Arial"/>
                        <w:sz w:val="12"/>
                      </w:rPr>
                    </w:pPr>
                    <w:r>
                      <w:rPr>
                        <w:rFonts w:ascii="Arial"/>
                        <w:w w:val="85"/>
                        <w:sz w:val="12"/>
                      </w:rPr>
                      <w:t>Power </w:t>
                    </w:r>
                    <w:r>
                      <w:rPr>
                        <w:rFonts w:ascii="Arial"/>
                        <w:w w:val="80"/>
                        <w:sz w:val="12"/>
                      </w:rPr>
                      <w:t>Supply</w:t>
                    </w:r>
                  </w:p>
                </w:txbxContent>
              </v:textbox>
              <v:stroke dashstyle="solid"/>
              <w10:wrap type="none"/>
            </v:shape>
            <w10:wrap type="none"/>
          </v:group>
        </w:pict>
      </w:r>
      <w:r>
        <w:rPr>
          <w:rFonts w:ascii="Arial"/>
          <w:sz w:val="12"/>
        </w:rPr>
        <w:t>+ Supply</w:t>
      </w:r>
    </w:p>
    <w:p>
      <w:pPr>
        <w:pStyle w:val="BodyText"/>
        <w:rPr>
          <w:rFonts w:ascii="Arial"/>
          <w:sz w:val="18"/>
        </w:rPr>
      </w:pPr>
      <w:r>
        <w:rPr/>
        <w:br w:type="column"/>
      </w:r>
      <w:r>
        <w:rPr>
          <w:rFonts w:ascii="Arial"/>
          <w:sz w:val="18"/>
        </w:rPr>
      </w:r>
    </w:p>
    <w:p>
      <w:pPr>
        <w:pStyle w:val="BodyText"/>
        <w:spacing w:before="5"/>
        <w:rPr>
          <w:rFonts w:ascii="Arial"/>
          <w:sz w:val="20"/>
        </w:rPr>
      </w:pPr>
    </w:p>
    <w:p>
      <w:pPr>
        <w:spacing w:line="182" w:lineRule="exact" w:before="1"/>
        <w:ind w:left="427" w:right="0" w:firstLine="0"/>
        <w:jc w:val="left"/>
        <w:rPr>
          <w:b/>
          <w:sz w:val="16"/>
        </w:rPr>
      </w:pPr>
      <w:r>
        <w:rPr>
          <w:b/>
          <w:w w:val="95"/>
          <w:sz w:val="16"/>
        </w:rPr>
        <w:t>Load</w:t>
      </w:r>
      <w:r>
        <w:rPr>
          <w:b/>
          <w:spacing w:val="-11"/>
          <w:w w:val="95"/>
          <w:sz w:val="16"/>
        </w:rPr>
        <w:t> </w:t>
      </w:r>
      <w:r>
        <w:rPr>
          <w:b/>
          <w:w w:val="95"/>
          <w:sz w:val="16"/>
        </w:rPr>
        <w:t>Limitations</w:t>
      </w:r>
      <w:r>
        <w:rPr>
          <w:b/>
          <w:spacing w:val="-11"/>
          <w:w w:val="95"/>
          <w:sz w:val="16"/>
        </w:rPr>
        <w:t> </w:t>
      </w:r>
      <w:r>
        <w:rPr>
          <w:b/>
          <w:w w:val="95"/>
          <w:sz w:val="16"/>
        </w:rPr>
        <w:t>4</w:t>
      </w:r>
      <w:r>
        <w:rPr>
          <w:b/>
          <w:spacing w:val="-11"/>
          <w:w w:val="95"/>
          <w:sz w:val="16"/>
        </w:rPr>
        <w:t> </w:t>
      </w:r>
      <w:r>
        <w:rPr>
          <w:b/>
          <w:w w:val="95"/>
          <w:sz w:val="16"/>
        </w:rPr>
        <w:t>mA</w:t>
      </w:r>
      <w:r>
        <w:rPr>
          <w:b/>
          <w:spacing w:val="-11"/>
          <w:w w:val="95"/>
          <w:sz w:val="16"/>
        </w:rPr>
        <w:t> </w:t>
      </w:r>
      <w:r>
        <w:rPr>
          <w:b/>
          <w:w w:val="95"/>
          <w:sz w:val="16"/>
        </w:rPr>
        <w:t>to</w:t>
      </w:r>
      <w:r>
        <w:rPr>
          <w:b/>
          <w:spacing w:val="-11"/>
          <w:w w:val="95"/>
          <w:sz w:val="16"/>
        </w:rPr>
        <w:t> </w:t>
      </w:r>
      <w:r>
        <w:rPr>
          <w:b/>
          <w:w w:val="95"/>
          <w:sz w:val="16"/>
        </w:rPr>
        <w:t>20</w:t>
      </w:r>
      <w:r>
        <w:rPr>
          <w:b/>
          <w:spacing w:val="-11"/>
          <w:w w:val="95"/>
          <w:sz w:val="16"/>
        </w:rPr>
        <w:t> </w:t>
      </w:r>
      <w:r>
        <w:rPr>
          <w:b/>
          <w:w w:val="95"/>
          <w:sz w:val="16"/>
        </w:rPr>
        <w:t>mA</w:t>
      </w:r>
      <w:r>
        <w:rPr>
          <w:b/>
          <w:spacing w:val="-11"/>
          <w:w w:val="95"/>
          <w:sz w:val="16"/>
        </w:rPr>
        <w:t> </w:t>
      </w:r>
      <w:r>
        <w:rPr>
          <w:b/>
          <w:w w:val="95"/>
          <w:sz w:val="16"/>
        </w:rPr>
        <w:t>Output</w:t>
      </w:r>
      <w:r>
        <w:rPr>
          <w:b/>
          <w:spacing w:val="-11"/>
          <w:w w:val="95"/>
          <w:sz w:val="16"/>
        </w:rPr>
        <w:t> </w:t>
      </w:r>
      <w:r>
        <w:rPr>
          <w:b/>
          <w:w w:val="95"/>
          <w:sz w:val="16"/>
        </w:rPr>
        <w:t>Only</w:t>
      </w:r>
    </w:p>
    <w:p>
      <w:pPr>
        <w:pStyle w:val="BodyText"/>
        <w:spacing w:line="186" w:lineRule="exact"/>
        <w:ind w:left="427"/>
      </w:pPr>
      <w:r>
        <w:rPr/>
        <w:t>Vmin = 10V + (.020 x R</w:t>
      </w:r>
      <w:r>
        <w:rPr>
          <w:sz w:val="12"/>
        </w:rPr>
        <w:t>L</w:t>
      </w:r>
      <w:r>
        <w:rPr/>
        <w:t>)</w:t>
      </w:r>
    </w:p>
    <w:p>
      <w:pPr>
        <w:tabs>
          <w:tab w:pos="827" w:val="left" w:leader="none"/>
        </w:tabs>
        <w:spacing w:line="180" w:lineRule="exact" w:before="0"/>
        <w:ind w:left="427" w:right="0" w:firstLine="0"/>
        <w:jc w:val="left"/>
        <w:rPr>
          <w:sz w:val="12"/>
        </w:rPr>
      </w:pPr>
      <w:r>
        <w:rPr>
          <w:sz w:val="16"/>
        </w:rPr>
        <w:t>R</w:t>
      </w:r>
      <w:r>
        <w:rPr>
          <w:sz w:val="12"/>
        </w:rPr>
        <w:t>L</w:t>
        <w:tab/>
      </w:r>
      <w:r>
        <w:rPr>
          <w:sz w:val="16"/>
        </w:rPr>
        <w:t>= R</w:t>
      </w:r>
      <w:r>
        <w:rPr>
          <w:sz w:val="12"/>
        </w:rPr>
        <w:t>S </w:t>
      </w:r>
      <w:r>
        <w:rPr>
          <w:sz w:val="16"/>
        </w:rPr>
        <w:t>+</w:t>
      </w:r>
      <w:r>
        <w:rPr>
          <w:spacing w:val="-3"/>
          <w:sz w:val="16"/>
        </w:rPr>
        <w:t> </w:t>
      </w:r>
      <w:r>
        <w:rPr>
          <w:sz w:val="16"/>
        </w:rPr>
        <w:t>R</w:t>
      </w:r>
      <w:r>
        <w:rPr>
          <w:sz w:val="12"/>
        </w:rPr>
        <w:t>W</w:t>
      </w:r>
    </w:p>
    <w:p>
      <w:pPr>
        <w:pStyle w:val="BodyText"/>
        <w:tabs>
          <w:tab w:pos="827" w:val="left" w:leader="none"/>
        </w:tabs>
        <w:spacing w:line="220" w:lineRule="auto" w:before="3"/>
        <w:ind w:left="427" w:right="765"/>
      </w:pPr>
      <w:r>
        <w:rPr/>
        <w:pict>
          <v:shape style="position:absolute;margin-left:151.830002pt;margin-top:30.723526pt;width:118.2pt;height:32.25pt;mso-position-horizontal-relative:page;mso-position-vertical-relative:paragraph;z-index:55480"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35"/>
                    <w:gridCol w:w="1414"/>
                  </w:tblGrid>
                  <w:tr>
                    <w:trPr>
                      <w:trHeight w:val="218" w:hRule="atLeast"/>
                    </w:trPr>
                    <w:tc>
                      <w:tcPr>
                        <w:tcW w:w="935" w:type="dxa"/>
                      </w:tcPr>
                      <w:p>
                        <w:pPr>
                          <w:pStyle w:val="TableParagraph"/>
                          <w:spacing w:line="181" w:lineRule="exact" w:before="18"/>
                          <w:ind w:left="17" w:right="7"/>
                          <w:jc w:val="center"/>
                          <w:rPr>
                            <w:b/>
                            <w:sz w:val="16"/>
                          </w:rPr>
                        </w:pPr>
                        <w:r>
                          <w:rPr>
                            <w:b/>
                            <w:sz w:val="16"/>
                          </w:rPr>
                          <w:t>Series 660</w:t>
                        </w:r>
                      </w:p>
                    </w:tc>
                    <w:tc>
                      <w:tcPr>
                        <w:tcW w:w="1414" w:type="dxa"/>
                      </w:tcPr>
                      <w:p>
                        <w:pPr>
                          <w:pStyle w:val="TableParagraph"/>
                          <w:spacing w:line="181" w:lineRule="exact" w:before="18"/>
                          <w:ind w:left="22" w:right="13"/>
                          <w:jc w:val="center"/>
                          <w:rPr>
                            <w:b/>
                            <w:sz w:val="16"/>
                          </w:rPr>
                        </w:pPr>
                        <w:r>
                          <w:rPr>
                            <w:b/>
                            <w:sz w:val="16"/>
                          </w:rPr>
                          <w:t>4 mA to 20 mA 2-wire</w:t>
                        </w:r>
                      </w:p>
                    </w:tc>
                  </w:tr>
                  <w:tr>
                    <w:trPr>
                      <w:trHeight w:val="192" w:hRule="atLeast"/>
                    </w:trPr>
                    <w:tc>
                      <w:tcPr>
                        <w:tcW w:w="935" w:type="dxa"/>
                      </w:tcPr>
                      <w:p>
                        <w:pPr>
                          <w:pStyle w:val="TableParagraph"/>
                          <w:spacing w:line="168" w:lineRule="exact" w:before="5"/>
                          <w:ind w:left="17" w:right="7"/>
                          <w:jc w:val="center"/>
                          <w:rPr>
                            <w:sz w:val="16"/>
                          </w:rPr>
                        </w:pPr>
                        <w:r>
                          <w:rPr>
                            <w:sz w:val="16"/>
                          </w:rPr>
                          <w:t>+ Supply</w:t>
                        </w:r>
                      </w:p>
                    </w:tc>
                    <w:tc>
                      <w:tcPr>
                        <w:tcW w:w="1414" w:type="dxa"/>
                      </w:tcPr>
                      <w:p>
                        <w:pPr>
                          <w:pStyle w:val="TableParagraph"/>
                          <w:spacing w:line="168" w:lineRule="exact" w:before="5"/>
                          <w:ind w:left="22" w:right="11"/>
                          <w:jc w:val="center"/>
                          <w:rPr>
                            <w:sz w:val="16"/>
                          </w:rPr>
                        </w:pPr>
                        <w:r>
                          <w:rPr>
                            <w:sz w:val="16"/>
                          </w:rPr>
                          <w:t>Brown/1/1/Brown</w:t>
                        </w:r>
                      </w:p>
                    </w:tc>
                  </w:tr>
                  <w:tr>
                    <w:trPr>
                      <w:trHeight w:val="192" w:hRule="atLeast"/>
                    </w:trPr>
                    <w:tc>
                      <w:tcPr>
                        <w:tcW w:w="935" w:type="dxa"/>
                      </w:tcPr>
                      <w:p>
                        <w:pPr>
                          <w:pStyle w:val="TableParagraph"/>
                          <w:spacing w:line="168" w:lineRule="exact" w:before="5"/>
                          <w:ind w:left="17" w:right="7"/>
                          <w:jc w:val="center"/>
                          <w:rPr>
                            <w:sz w:val="16"/>
                          </w:rPr>
                        </w:pPr>
                        <w:r>
                          <w:rPr>
                            <w:sz w:val="16"/>
                          </w:rPr>
                          <w:t>+Output</w:t>
                        </w:r>
                      </w:p>
                    </w:tc>
                    <w:tc>
                      <w:tcPr>
                        <w:tcW w:w="1414" w:type="dxa"/>
                      </w:tcPr>
                      <w:p>
                        <w:pPr>
                          <w:pStyle w:val="TableParagraph"/>
                          <w:spacing w:line="168" w:lineRule="exact" w:before="5"/>
                          <w:ind w:left="22" w:right="12"/>
                          <w:jc w:val="center"/>
                          <w:rPr>
                            <w:sz w:val="16"/>
                          </w:rPr>
                        </w:pPr>
                        <w:r>
                          <w:rPr>
                            <w:sz w:val="16"/>
                          </w:rPr>
                          <w:t>Green/2/3/Blue</w:t>
                        </w:r>
                      </w:p>
                    </w:tc>
                  </w:tr>
                </w:tbl>
                <w:p>
                  <w:pPr>
                    <w:pStyle w:val="BodyText"/>
                  </w:pPr>
                </w:p>
              </w:txbxContent>
            </v:textbox>
            <w10:wrap type="none"/>
          </v:shape>
        </w:pict>
      </w:r>
      <w:r>
        <w:rPr/>
        <w:t>R</w:t>
      </w:r>
      <w:r>
        <w:rPr>
          <w:sz w:val="12"/>
        </w:rPr>
        <w:t>L</w:t>
        <w:tab/>
      </w:r>
      <w:r>
        <w:rPr/>
        <w:t>=</w:t>
      </w:r>
      <w:r>
        <w:rPr>
          <w:spacing w:val="7"/>
        </w:rPr>
        <w:t> </w:t>
      </w:r>
      <w:r>
        <w:rPr/>
        <w:t>Loop</w:t>
      </w:r>
      <w:r>
        <w:rPr>
          <w:spacing w:val="-24"/>
        </w:rPr>
        <w:t> </w:t>
      </w:r>
      <w:r>
        <w:rPr/>
        <w:t>Resistance</w:t>
      </w:r>
      <w:r>
        <w:rPr>
          <w:spacing w:val="-24"/>
        </w:rPr>
        <w:t> </w:t>
      </w:r>
      <w:r>
        <w:rPr/>
        <w:t>(Ωs) R</w:t>
      </w:r>
      <w:r>
        <w:rPr>
          <w:sz w:val="12"/>
        </w:rPr>
        <w:t>S</w:t>
        <w:tab/>
      </w:r>
      <w:r>
        <w:rPr/>
        <w:t>=</w:t>
      </w:r>
      <w:r>
        <w:rPr>
          <w:spacing w:val="10"/>
        </w:rPr>
        <w:t> </w:t>
      </w:r>
      <w:r>
        <w:rPr/>
        <w:t>Sense</w:t>
      </w:r>
      <w:r>
        <w:rPr>
          <w:spacing w:val="-23"/>
        </w:rPr>
        <w:t> </w:t>
      </w:r>
      <w:r>
        <w:rPr/>
        <w:t>Resistance</w:t>
      </w:r>
      <w:r>
        <w:rPr>
          <w:spacing w:val="-23"/>
        </w:rPr>
        <w:t> </w:t>
      </w:r>
      <w:r>
        <w:rPr>
          <w:spacing w:val="-22"/>
        </w:rPr>
        <w:t>(Ωs) </w:t>
      </w:r>
      <w:r>
        <w:rPr/>
        <w:t>R</w:t>
      </w:r>
      <w:r>
        <w:rPr>
          <w:sz w:val="12"/>
        </w:rPr>
        <w:t>W</w:t>
        <w:tab/>
      </w:r>
      <w:r>
        <w:rPr/>
        <w:t>= Wire Resistance</w:t>
      </w:r>
      <w:r>
        <w:rPr>
          <w:spacing w:val="-30"/>
        </w:rPr>
        <w:t> </w:t>
      </w:r>
      <w:r>
        <w:rPr/>
        <w:t>(Ωs)</w:t>
      </w:r>
    </w:p>
    <w:p>
      <w:pPr>
        <w:pStyle w:val="BodyText"/>
        <w:spacing w:before="7"/>
        <w:rPr>
          <w:sz w:val="25"/>
        </w:rPr>
      </w:pPr>
      <w:r>
        <w:rPr/>
        <w:br w:type="column"/>
      </w:r>
      <w:r>
        <w:rPr>
          <w:sz w:val="25"/>
        </w:rPr>
      </w:r>
    </w:p>
    <w:p>
      <w:pPr>
        <w:spacing w:line="235" w:lineRule="auto" w:before="0"/>
        <w:ind w:left="565" w:right="37" w:hanging="197"/>
        <w:jc w:val="left"/>
        <w:rPr>
          <w:b/>
          <w:sz w:val="16"/>
        </w:rPr>
      </w:pPr>
      <w:r>
        <w:rPr>
          <w:b/>
          <w:sz w:val="16"/>
        </w:rPr>
        <w:t>Wiring - M12 x 1</w:t>
      </w:r>
      <w:r>
        <w:rPr>
          <w:b/>
          <w:spacing w:val="-18"/>
          <w:sz w:val="16"/>
        </w:rPr>
        <w:t> </w:t>
      </w:r>
      <w:r>
        <w:rPr>
          <w:b/>
          <w:sz w:val="16"/>
        </w:rPr>
        <w:t>(4-pin) round connector</w:t>
      </w:r>
    </w:p>
    <w:p>
      <w:pPr>
        <w:pStyle w:val="BodyText"/>
        <w:spacing w:before="99"/>
        <w:ind w:left="364"/>
        <w:rPr>
          <w:rFonts w:ascii="Arial"/>
        </w:rPr>
      </w:pPr>
      <w:r>
        <w:rPr>
          <w:rFonts w:ascii="Arial"/>
          <w:w w:val="85"/>
        </w:rPr>
        <w:t>Current output, 2</w:t>
      </w:r>
      <w:r>
        <w:rPr>
          <w:rFonts w:ascii="Arial"/>
          <w:spacing w:val="-5"/>
          <w:w w:val="85"/>
        </w:rPr>
        <w:t> </w:t>
      </w:r>
      <w:r>
        <w:rPr>
          <w:rFonts w:ascii="Arial"/>
          <w:w w:val="85"/>
        </w:rPr>
        <w:t>wire</w:t>
      </w:r>
    </w:p>
    <w:p>
      <w:pPr>
        <w:spacing w:before="25"/>
        <w:ind w:left="1021" w:right="0" w:firstLine="0"/>
        <w:jc w:val="left"/>
        <w:rPr>
          <w:rFonts w:ascii="Arial"/>
          <w:sz w:val="12"/>
        </w:rPr>
      </w:pPr>
      <w:r>
        <w:rPr/>
        <w:pict>
          <v:group style="position:absolute;margin-left:302.095001pt;margin-top:5.454231pt;width:71.350pt;height:58.4pt;mso-position-horizontal-relative:page;mso-position-vertical-relative:paragraph;z-index:-1083184" coordorigin="6042,109" coordsize="1427,1168">
            <v:shape style="position:absolute;left:6520;top:150;width:69;height:69" coordorigin="6520,150" coordsize="69,69" path="m6588,180l6559,180,6559,150,6550,150,6550,180,6520,180,6520,189,6550,189,6550,218,6559,218,6559,189,6588,189,6588,180e" filled="true" fillcolor="#000000" stroked="false">
              <v:path arrowok="t"/>
              <v:fill type="solid"/>
            </v:shape>
            <v:shape style="position:absolute;left:6637;top:180;width:409;height:648" coordorigin="6638,181" coordsize="409,648" path="m6638,181l6862,181,6862,828,7046,828,7046,806e" filled="false" stroked="true" strokeweight=".550pt" strokecolor="#000000">
              <v:path arrowok="t"/>
              <v:stroke dashstyle="solid"/>
            </v:shape>
            <v:shape style="position:absolute;left:6943;top:541;width:345;height:345" type="#_x0000_t75" stroked="false">
              <v:imagedata r:id="rId719" o:title=""/>
            </v:shape>
            <v:shape style="position:absolute;left:6901;top:496;width:435;height:435" coordorigin="6901,497" coordsize="435,435" path="m7336,714l7325,783,7294,842,7247,889,7187,920,7118,931,7050,920,6990,889,6943,842,6912,783,6901,714,6912,645,6943,586,6990,539,7050,508,7118,497,7187,508,7247,539,7294,586,7325,645,7336,714xe" filled="false" stroked="true" strokeweight=".550pt" strokecolor="#000000">
              <v:path arrowok="t"/>
              <v:stroke dashstyle="solid"/>
            </v:shape>
            <v:shape style="position:absolute;left:7019;top:624;width:185;height:189" coordorigin="7020,624" coordsize="185,189" path="m7068,775l7057,765,7030,765,7020,775,7020,802,7030,813,7057,813,7068,802,7068,775m7068,635l7057,624,7030,624,7020,635,7020,662,7030,672,7057,672,7068,662,7068,635m7204,775l7193,765,7166,765,7156,775,7156,802,7166,813,7193,813,7204,802,7204,775m7204,635l7193,624,7166,624,7156,635,7156,662,7166,672,7193,672,7204,662,7204,635e" filled="true" fillcolor="#000000" stroked="false">
              <v:path arrowok="t"/>
              <v:fill type="solid"/>
            </v:shape>
            <v:shape style="position:absolute;left:6520;top:932;width:69;height:69" coordorigin="6520,933" coordsize="69,69" path="m6588,962l6559,962,6559,933,6550,933,6550,962,6520,962,6520,971,6550,971,6550,1001,6559,1001,6559,971,6588,971,6588,962e" filled="true" fillcolor="#000000" stroked="false">
              <v:path arrowok="t"/>
              <v:fill type="solid"/>
            </v:shape>
            <v:shape style="position:absolute;left:-2;top:4437;width:829;height:776" coordorigin="-1,4438" coordsize="829,776" path="m6636,967l7463,967,7463,600,7182,600,7182,624m6636,427l6754,427,6754,1202,6634,1202e" filled="false" stroked="true" strokeweight=".550pt" strokecolor="#000000">
              <v:path arrowok="t"/>
              <v:stroke dashstyle="solid"/>
            </v:shape>
            <v:shape style="position:absolute;left:6973;top:625;width:278;height:177" coordorigin="6973,626" coordsize="278,177" path="m7002,738l6993,738,6990,746,6983,749,6975,749,6975,757,6989,757,6989,803,7002,803,7002,738m7012,668l7006,668,7006,642,7006,627,6994,627,6994,642,6994,668,6982,668,6994,642,6994,642,6994,627,6993,627,6973,668,6973,678,6994,678,6994,691,7006,691,7006,678,7012,678,7012,668m7250,739l7243,733,7214,732,7214,739,7214,755,7226,755,7226,752,7226,748,7227,745,7228,743,7230,742,7236,742,7238,744,7238,756,7236,758,7232,762,7219,776,7216,782,7214,791,7214,795,7214,798,7249,798,7249,788,7227,788,7227,784,7231,780,7243,767,7248,762,7250,757,7250,742,7250,739m7250,662l7250,661,7246,657,7240,656,7240,656,7247,655,7248,652,7249,648,7249,635,7249,632,7244,626,7219,626,7214,633,7214,645,7226,645,7226,636,7229,635,7235,635,7237,638,7237,646,7237,649,7233,651,7231,652,7228,651,7226,652,7226,661,7229,661,7235,661,7238,665,7238,669,7238,683,7224,683,7225,675,7225,670,7213,670,7213,680,7215,692,7245,692,7250,685,7250,683,7250,662e" filled="true" fillcolor="#000000" stroked="false">
              <v:path arrowok="t"/>
              <v:fill type="solid"/>
            </v:shape>
            <v:shape style="position:absolute;left:7077;top:821;width:81;height:53" coordorigin="7077,821" coordsize="81,53" path="m7077,874l7077,872,7077,870,7077,869,7080,850,7089,835,7102,825,7117,821,7133,825,7146,835,7154,850,7157,869,7157,870,7157,872,7157,874e" filled="false" stroked="true" strokeweight=".596pt" strokecolor="#000000">
              <v:path arrowok="t"/>
              <v:stroke dashstyle="solid"/>
            </v:shape>
            <v:shape style="position:absolute;left:6520;top:150;width:948;height:1058" type="#_x0000_t202" filled="false" stroked="false">
              <v:textbox inset="0,0,0,0">
                <w:txbxContent>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8"/>
                      <w:rPr>
                        <w:sz w:val="17"/>
                      </w:rPr>
                    </w:pPr>
                  </w:p>
                  <w:p>
                    <w:pPr>
                      <w:spacing w:before="0"/>
                      <w:ind w:left="355" w:right="0" w:firstLine="0"/>
                      <w:jc w:val="left"/>
                      <w:rPr>
                        <w:rFonts w:ascii="Arial"/>
                        <w:sz w:val="12"/>
                      </w:rPr>
                    </w:pPr>
                    <w:r>
                      <w:rPr>
                        <w:rFonts w:ascii="Arial"/>
                        <w:sz w:val="12"/>
                      </w:rPr>
                      <w:t>+ Output</w:t>
                    </w:r>
                  </w:p>
                </w:txbxContent>
              </v:textbox>
              <w10:wrap type="none"/>
            </v:shape>
            <v:shape style="position:absolute;left:6046;top:932;width:590;height:340" type="#_x0000_t202" filled="false" stroked="true" strokeweight=".5pt" strokecolor="#000000">
              <v:textbox inset="0,0,0,0">
                <w:txbxContent>
                  <w:p>
                    <w:pPr>
                      <w:spacing w:before="69"/>
                      <w:ind w:left="141" w:right="0" w:firstLine="0"/>
                      <w:jc w:val="left"/>
                      <w:rPr>
                        <w:rFonts w:ascii="Arial"/>
                        <w:sz w:val="12"/>
                      </w:rPr>
                    </w:pPr>
                    <w:r>
                      <w:rPr>
                        <w:rFonts w:ascii="Arial"/>
                        <w:w w:val="90"/>
                        <w:sz w:val="12"/>
                      </w:rPr>
                      <w:t>Output</w:t>
                    </w:r>
                  </w:p>
                </w:txbxContent>
              </v:textbox>
              <v:stroke dashstyle="solid"/>
              <w10:wrap type="none"/>
            </v:shape>
            <v:shape style="position:absolute;left:6046;top:114;width:590;height:375" type="#_x0000_t202" filled="false" stroked="true" strokeweight=".5pt" strokecolor="#000000">
              <v:textbox inset="0,0,0,0">
                <w:txbxContent>
                  <w:p>
                    <w:pPr>
                      <w:spacing w:line="242" w:lineRule="auto" w:before="20"/>
                      <w:ind w:left="139" w:right="0" w:firstLine="10"/>
                      <w:jc w:val="left"/>
                      <w:rPr>
                        <w:rFonts w:ascii="Arial"/>
                        <w:sz w:val="12"/>
                      </w:rPr>
                    </w:pPr>
                    <w:r>
                      <w:rPr>
                        <w:rFonts w:ascii="Arial"/>
                        <w:w w:val="85"/>
                        <w:sz w:val="12"/>
                      </w:rPr>
                      <w:t>Power </w:t>
                    </w:r>
                    <w:r>
                      <w:rPr>
                        <w:rFonts w:ascii="Arial"/>
                        <w:w w:val="80"/>
                        <w:sz w:val="12"/>
                      </w:rPr>
                      <w:t>Supply</w:t>
                    </w:r>
                  </w:p>
                </w:txbxContent>
              </v:textbox>
              <v:stroke dashstyle="solid"/>
              <w10:wrap type="none"/>
            </v:shape>
            <w10:wrap type="none"/>
          </v:group>
        </w:pict>
      </w:r>
      <w:r>
        <w:rPr>
          <w:rFonts w:ascii="Arial"/>
          <w:sz w:val="12"/>
        </w:rPr>
        <w:t>+ Supply</w:t>
      </w:r>
    </w:p>
    <w:p>
      <w:pPr>
        <w:pStyle w:val="BodyText"/>
        <w:rPr>
          <w:rFonts w:ascii="Arial"/>
          <w:sz w:val="18"/>
        </w:rPr>
      </w:pPr>
      <w:r>
        <w:rPr/>
        <w:br w:type="column"/>
      </w:r>
      <w:r>
        <w:rPr>
          <w:rFonts w:ascii="Arial"/>
          <w:sz w:val="18"/>
        </w:rPr>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1"/>
        <w:rPr>
          <w:rFonts w:ascii="Arial"/>
          <w:sz w:val="21"/>
        </w:rPr>
      </w:pPr>
    </w:p>
    <w:p>
      <w:pPr>
        <w:spacing w:line="180" w:lineRule="exact" w:before="0"/>
        <w:ind w:left="929" w:right="0" w:firstLine="0"/>
        <w:jc w:val="left"/>
        <w:rPr>
          <w:b/>
          <w:sz w:val="16"/>
        </w:rPr>
      </w:pPr>
      <w:r>
        <w:rPr/>
        <w:pict>
          <v:group style="position:absolute;margin-left:452.533997pt;margin-top:-60.951675pt;width:82.5pt;height:59.55pt;mso-position-horizontal-relative:page;mso-position-vertical-relative:paragraph;z-index:55264" coordorigin="9051,-1219" coordsize="1650,1191">
            <v:shape style="position:absolute;left:9530;top:-1218;width:14;height:831" coordorigin="9531,-1217" coordsize="14,831" path="m9544,-456l9531,-456,9531,-386,9544,-386,9544,-456m9544,-1217l9531,-1217,9531,-1148,9544,-1148,9544,-1217e" filled="true" fillcolor="#000000" stroked="false">
              <v:path arrowok="t"/>
              <v:fill type="solid"/>
            </v:shape>
            <v:shape style="position:absolute;left:0;top:4193;width:778;height:993" coordorigin="0,4193" coordsize="778,993" path="m9610,-941l9739,-941,9739,-186m9610,-1178l10387,-1178,10387,-862e" filled="false" stroked="true" strokeweight=".52pt" strokecolor="#000000">
              <v:path arrowok="t"/>
              <v:stroke dashstyle="solid"/>
            </v:shape>
            <v:shape style="position:absolute;left:9720;top:-204;width:36;height:36" coordorigin="9721,-203" coordsize="36,36" path="m9748,-203l9729,-203,9721,-195,9721,-176,9729,-168,9748,-168,9756,-176,9756,-195,9748,-203xe" filled="true" fillcolor="#000000" stroked="false">
              <v:path arrowok="t"/>
              <v:fill type="solid"/>
            </v:shape>
            <v:shape style="position:absolute;left:10306;top:-766;width:161;height:161" type="#_x0000_t75" stroked="false">
              <v:imagedata r:id="rId720" o:title=""/>
            </v:shape>
            <v:shape style="position:absolute;left:-821;top:4119;width:1089;height:625" coordorigin="-820,4119" coordsize="1089,625" path="m10588,-683l10572,-604,10529,-540,10465,-497,10387,-482,10309,-497,10245,-540,10202,-604,10186,-683,10202,-761,10245,-825,10309,-868,10387,-884,10465,-868,10529,-825,10572,-761,10588,-683xm10299,-996l10476,-996,10612,-921,10695,-771,10695,-583,10612,-452,10476,-372,10299,-372,10167,-452,10082,-583,10082,-771,10165,-924,10299,-996xm9607,-423l9915,-423,9916,-680,10199,-680e" filled="false" stroked="true" strokeweight=".52pt" strokecolor="#000000">
              <v:path arrowok="t"/>
              <v:stroke dashstyle="solid"/>
            </v:shape>
            <v:shape style="position:absolute;left:10196;top:-882;width:245;height:391" coordorigin="10197,-881" coordsize="245,391" path="m10242,-736l10197,-736,10197,-629,10242,-629,10242,-657,10224,-658,10224,-709,10242,-709,10242,-709,10242,-736m10442,-536l10413,-536,10413,-518,10362,-518,10362,-536,10334,-536,10334,-491,10442,-491,10442,-518,10442,-536m10442,-881l10334,-881,10334,-835,10363,-835,10363,-854,10414,-854,10414,-835,10442,-835,10442,-854,10442,-881e" filled="true" fillcolor="#000000" stroked="false">
              <v:path arrowok="t"/>
              <v:fill type="solid"/>
            </v:shape>
            <v:shape style="position:absolute;left:10540;top:-739;width:23;height:112" coordorigin="10541,-739" coordsize="23,112" path="m10563,-638l10563,-632,10558,-627,10552,-627,10546,-627,10541,-632,10541,-638,10541,-727,10541,-733,10546,-739,10552,-739,10558,-739,10563,-733,10563,-727,10563,-638xe" filled="false" stroked="true" strokeweight=".52pt" strokecolor="#000000">
              <v:path arrowok="t"/>
              <v:stroke dashstyle="solid"/>
            </v:shape>
            <v:shape style="position:absolute;left:10253;top:-837;width:156;height:303" coordorigin="10254,-836" coordsize="156,303" path="m10290,-686l10289,-687,10286,-691,10280,-691,10280,-692,10287,-692,10288,-696,10289,-699,10289,-712,10289,-715,10283,-721,10259,-721,10254,-714,10255,-702,10266,-702,10266,-711,10269,-712,10275,-712,10277,-709,10277,-701,10277,-698,10274,-697,10271,-696,10269,-696,10266,-696,10266,-687,10269,-687,10275,-687,10278,-682,10278,-679,10278,-665,10264,-665,10265,-673,10265,-678,10254,-678,10254,-668,10255,-656,10285,-656,10290,-663,10290,-665,10290,-686m10395,-836l10386,-836,10384,-827,10377,-825,10368,-825,10368,-817,10383,-817,10383,-773,10395,-773,10395,-836m10409,-591l10402,-597,10374,-598,10374,-591,10374,-576,10385,-576,10385,-579,10385,-582,10386,-585,10387,-587,10389,-588,10395,-588,10397,-586,10397,-575,10395,-573,10391,-568,10378,-555,10375,-549,10374,-541,10374,-536,10373,-534,10408,-534,10408,-543,10386,-543,10386,-547,10390,-552,10402,-564,10407,-569,10409,-574,10409,-588,10409,-591e" filled="true" fillcolor="#000000" stroked="false">
              <v:path arrowok="t"/>
              <v:fill type="solid"/>
            </v:shape>
            <v:shape style="position:absolute;left:9606;top:-501;width:785;height:317" coordorigin="9607,-501" coordsize="785,317" path="m9607,-184l10392,-184,10392,-501e" filled="false" stroked="true" strokeweight=".52pt" strokecolor="#000000">
              <v:path arrowok="t"/>
              <v:stroke dashstyle="solid"/>
            </v:shape>
            <v:shape style="position:absolute;left:9703;top:-326;width:584;height:298" type="#_x0000_t202" filled="false" stroked="false">
              <v:textbox inset="0,0,0,0">
                <w:txbxContent>
                  <w:p>
                    <w:pPr>
                      <w:numPr>
                        <w:ilvl w:val="0"/>
                        <w:numId w:val="89"/>
                      </w:numPr>
                      <w:tabs>
                        <w:tab w:pos="180" w:val="left" w:leader="none"/>
                      </w:tabs>
                      <w:spacing w:line="297" w:lineRule="exact" w:before="0"/>
                      <w:ind w:left="180" w:right="0" w:hanging="180"/>
                      <w:jc w:val="left"/>
                      <w:rPr>
                        <w:rFonts w:ascii="Arial"/>
                        <w:sz w:val="12"/>
                      </w:rPr>
                    </w:pPr>
                    <w:r>
                      <w:rPr>
                        <w:rFonts w:ascii="Arial"/>
                        <w:spacing w:val="-3"/>
                        <w:w w:val="85"/>
                        <w:sz w:val="12"/>
                      </w:rPr>
                      <w:t>Common</w:t>
                    </w:r>
                  </w:p>
                </w:txbxContent>
              </v:textbox>
              <w10:wrap type="none"/>
            </v:shape>
            <v:shape style="position:absolute;left:9790;top:-399;width:401;height:138" type="#_x0000_t202" filled="false" stroked="false">
              <v:textbox inset="0,0,0,0">
                <w:txbxContent>
                  <w:p>
                    <w:pPr>
                      <w:spacing w:line="137" w:lineRule="exact" w:before="0"/>
                      <w:ind w:left="0" w:right="0" w:firstLine="0"/>
                      <w:jc w:val="left"/>
                      <w:rPr>
                        <w:rFonts w:ascii="Arial"/>
                        <w:sz w:val="12"/>
                      </w:rPr>
                    </w:pPr>
                    <w:r>
                      <w:rPr>
                        <w:rFonts w:ascii="Arial"/>
                        <w:w w:val="90"/>
                        <w:sz w:val="12"/>
                      </w:rPr>
                      <w:t>+ </w:t>
                    </w:r>
                    <w:r>
                      <w:rPr>
                        <w:rFonts w:ascii="Arial"/>
                        <w:spacing w:val="-3"/>
                        <w:w w:val="90"/>
                        <w:sz w:val="12"/>
                      </w:rPr>
                      <w:t>Output</w:t>
                    </w:r>
                  </w:p>
                </w:txbxContent>
              </v:textbox>
              <w10:wrap type="none"/>
            </v:shape>
            <v:shape style="position:absolute;left:9055;top:-456;width:553;height:305" type="#_x0000_t202" filled="false" stroked="true" strokeweight=".5pt" strokecolor="#000000">
              <v:textbox inset="0,0,0,0">
                <w:txbxContent>
                  <w:p>
                    <w:pPr>
                      <w:spacing w:before="73"/>
                      <w:ind w:left="139" w:right="0" w:firstLine="0"/>
                      <w:jc w:val="left"/>
                      <w:rPr>
                        <w:rFonts w:ascii="Arial"/>
                        <w:sz w:val="12"/>
                      </w:rPr>
                    </w:pPr>
                    <w:r>
                      <w:rPr>
                        <w:rFonts w:ascii="Arial"/>
                        <w:w w:val="90"/>
                        <w:sz w:val="12"/>
                      </w:rPr>
                      <w:t>Output</w:t>
                    </w:r>
                  </w:p>
                </w:txbxContent>
              </v:textbox>
              <v:stroke dashstyle="solid"/>
              <w10:wrap type="none"/>
            </v:shape>
            <v:shape style="position:absolute;left:9055;top:-1215;width:553;height:335" type="#_x0000_t202" filled="false" stroked="true" strokeweight=".5pt" strokecolor="#000000">
              <v:textbox inset="0,0,0,0">
                <w:txbxContent>
                  <w:p>
                    <w:pPr>
                      <w:spacing w:line="123" w:lineRule="exact" w:before="0"/>
                      <w:ind w:left="128" w:right="0" w:firstLine="0"/>
                      <w:jc w:val="left"/>
                      <w:rPr>
                        <w:rFonts w:ascii="Arial"/>
                        <w:sz w:val="12"/>
                      </w:rPr>
                    </w:pPr>
                    <w:r>
                      <w:rPr>
                        <w:rFonts w:ascii="Arial"/>
                        <w:spacing w:val="-3"/>
                        <w:w w:val="90"/>
                        <w:sz w:val="12"/>
                      </w:rPr>
                      <w:t>Power</w:t>
                    </w:r>
                  </w:p>
                  <w:p>
                    <w:pPr>
                      <w:spacing w:before="2"/>
                      <w:ind w:left="117" w:right="0" w:firstLine="0"/>
                      <w:jc w:val="left"/>
                      <w:rPr>
                        <w:rFonts w:ascii="Arial"/>
                        <w:sz w:val="12"/>
                      </w:rPr>
                    </w:pPr>
                    <w:r>
                      <w:rPr>
                        <w:rFonts w:ascii="Arial"/>
                        <w:spacing w:val="-3"/>
                        <w:w w:val="90"/>
                        <w:sz w:val="12"/>
                      </w:rPr>
                      <w:t>Supply</w:t>
                    </w:r>
                  </w:p>
                </w:txbxContent>
              </v:textbox>
              <v:stroke dashstyle="solid"/>
              <w10:wrap type="none"/>
            </v:shape>
            <w10:wrap type="none"/>
          </v:group>
        </w:pict>
      </w:r>
      <w:r>
        <w:rPr>
          <w:b/>
          <w:w w:val="90"/>
          <w:sz w:val="16"/>
        </w:rPr>
        <w:t>Load Limitations</w:t>
      </w:r>
    </w:p>
    <w:p>
      <w:pPr>
        <w:pStyle w:val="BodyText"/>
        <w:spacing w:before="8"/>
        <w:rPr>
          <w:b/>
          <w:sz w:val="12"/>
        </w:rPr>
      </w:pPr>
      <w:r>
        <w:rPr/>
        <w:br w:type="column"/>
      </w:r>
      <w:r>
        <w:rPr>
          <w:b/>
          <w:sz w:val="12"/>
        </w:rPr>
      </w:r>
    </w:p>
    <w:p>
      <w:pPr>
        <w:spacing w:before="0"/>
        <w:ind w:left="13" w:right="0" w:firstLine="0"/>
        <w:jc w:val="left"/>
        <w:rPr>
          <w:rFonts w:ascii="Arial"/>
          <w:sz w:val="12"/>
        </w:rPr>
      </w:pPr>
      <w:r>
        <w:rPr>
          <w:rFonts w:ascii="Arial"/>
          <w:sz w:val="12"/>
        </w:rPr>
        <w:t>+ Supply</w:t>
      </w:r>
    </w:p>
    <w:p>
      <w:pPr>
        <w:spacing w:after="0"/>
        <w:jc w:val="left"/>
        <w:rPr>
          <w:rFonts w:ascii="Arial"/>
          <w:sz w:val="12"/>
        </w:rPr>
        <w:sectPr>
          <w:type w:val="continuous"/>
          <w:pgSz w:w="12240" w:h="15840"/>
          <w:pgMar w:top="1260" w:bottom="280" w:left="0" w:right="0"/>
          <w:cols w:num="5" w:equalWidth="0">
            <w:col w:w="2580" w:space="40"/>
            <w:col w:w="3004" w:space="39"/>
            <w:col w:w="1844" w:space="332"/>
            <w:col w:w="1908" w:space="39"/>
            <w:col w:w="2454"/>
          </w:cols>
        </w:sectPr>
      </w:pPr>
    </w:p>
    <w:p>
      <w:pPr>
        <w:pStyle w:val="BodyText"/>
        <w:rPr>
          <w:rFonts w:ascii="Arial"/>
          <w:sz w:val="18"/>
        </w:rPr>
      </w:pPr>
    </w:p>
    <w:p>
      <w:pPr>
        <w:pStyle w:val="BodyText"/>
        <w:rPr>
          <w:rFonts w:ascii="Arial"/>
          <w:sz w:val="18"/>
        </w:rPr>
      </w:pPr>
    </w:p>
    <w:p>
      <w:pPr>
        <w:pStyle w:val="BodyText"/>
        <w:spacing w:before="157"/>
        <w:ind w:left="949"/>
        <w:rPr>
          <w:rFonts w:ascii="Arial"/>
        </w:rPr>
      </w:pPr>
      <w:r>
        <w:rPr>
          <w:rFonts w:ascii="Arial"/>
          <w:w w:val="85"/>
        </w:rPr>
        <w:t>Voltage output, 3 </w:t>
      </w:r>
      <w:r>
        <w:rPr>
          <w:rFonts w:ascii="Arial"/>
          <w:spacing w:val="-4"/>
          <w:w w:val="85"/>
        </w:rPr>
        <w:t>wire</w:t>
      </w:r>
    </w:p>
    <w:p>
      <w:pPr>
        <w:spacing w:before="1"/>
        <w:ind w:left="0" w:right="148" w:firstLine="0"/>
        <w:jc w:val="right"/>
        <w:rPr>
          <w:rFonts w:ascii="Arial"/>
          <w:sz w:val="12"/>
        </w:rPr>
      </w:pPr>
      <w:r>
        <w:rPr/>
        <w:pict>
          <v:group style="position:absolute;margin-left:47.539001pt;margin-top:6.768576pt;width:83.9pt;height:60.25pt;mso-position-horizontal-relative:page;mso-position-vertical-relative:paragraph;z-index:54904" coordorigin="951,135" coordsize="1678,1205">
            <v:shape style="position:absolute;left:1990;top:365;width:630;height:630" coordorigin="1991,365" coordsize="630,630" path="m2620,680l2611,752,2588,818,2551,876,2502,925,2444,962,2377,986,2305,994,2233,986,2167,962,2108,925,2060,876,2023,818,1999,752,1991,680,1999,608,2023,541,2060,483,2108,434,2167,397,2233,373,2305,365,2377,373,2444,397,2502,434,2551,483,2588,541,2611,608,2620,680xe" filled="false" stroked="true" strokeweight=".85pt" strokecolor="#000000">
              <v:path arrowok="t"/>
              <v:stroke dashstyle="solid"/>
            </v:shape>
            <v:shape style="position:absolute;left:2225;top:598;width:163;height:163" type="#_x0000_t75" stroked="false">
              <v:imagedata r:id="rId721" o:title=""/>
            </v:shape>
            <v:shape style="position:absolute;left:2142;top:595;width:321;height:255" coordorigin="2143,596" coordsize="321,255" path="m2464,771l2429,771,2429,596,2464,596,2464,771xm2178,725l2143,725,2143,620,2178,620,2178,725xm2365,850l2261,850,2261,815,2365,815,2365,850xe" filled="false" stroked="true" strokeweight=".425pt" strokecolor="#000000">
              <v:path arrowok="t"/>
              <v:stroke dashstyle="solid"/>
            </v:shape>
            <v:rect style="position:absolute;left:2251;top:521;width:105;height:35" filled="false" stroked="true" strokeweight=".425pt" strokecolor="#000000">
              <v:stroke dashstyle="solid"/>
            </v:rect>
            <v:shape style="position:absolute;left:1409;top:137;width:71;height:844" coordorigin="1410,137" coordsize="71,844" path="m1452,910l1438,910,1438,980,1452,980,1452,910m1480,166l1452,166,1452,137,1438,137,1438,166,1410,166,1410,179,1438,179,1438,208,1452,208,1452,179,1480,179,1480,166e" filled="true" fillcolor="#000000" stroked="false">
              <v:path arrowok="t"/>
              <v:fill type="solid"/>
            </v:shape>
            <v:shape style="position:absolute;left:0;top:3255;width:789;height:1008" coordorigin="0,3255" coordsize="789,1008" path="m1518,417l1649,417,1649,1184m1518,177l2307,177,2307,525e" filled="false" stroked="true" strokeweight=".425pt" strokecolor="#000000">
              <v:path arrowok="t"/>
              <v:stroke dashstyle="solid"/>
            </v:shape>
            <v:shape style="position:absolute;left:1630;top:1166;width:36;height:36" coordorigin="1631,1166" coordsize="36,36" path="m1659,1166l1639,1166,1631,1174,1631,1194,1639,1202,1659,1202,1667,1194,1667,1174,1659,1166xe" filled="true" fillcolor="#000000" stroked="false">
              <v:path arrowok="t"/>
              <v:fill type="solid"/>
            </v:shape>
            <v:shape style="position:absolute;left:0;top:2992;width:797;height:504" coordorigin="0,2992" coordsize="797,504" path="m1515,1186l2312,1186,2312,847m1516,944l1828,944,1829,682,2142,682e" filled="false" stroked="true" strokeweight=".425pt" strokecolor="#000000">
              <v:path arrowok="t"/>
              <v:stroke dashstyle="solid"/>
            </v:shape>
            <v:shape style="position:absolute;left:2189;top:477;width:68;height:119" type="#_x0000_t202" filled="false" stroked="false">
              <v:textbox inset="0,0,0,0">
                <w:txbxContent>
                  <w:p>
                    <w:pPr>
                      <w:spacing w:before="2"/>
                      <w:ind w:left="0" w:right="0" w:firstLine="0"/>
                      <w:jc w:val="left"/>
                      <w:rPr>
                        <w:rFonts w:ascii="Arial"/>
                        <w:b/>
                        <w:sz w:val="10"/>
                      </w:rPr>
                    </w:pPr>
                    <w:r>
                      <w:rPr>
                        <w:rFonts w:ascii="Arial"/>
                        <w:b/>
                        <w:w w:val="86"/>
                        <w:sz w:val="10"/>
                      </w:rPr>
                      <w:t>1</w:t>
                    </w:r>
                  </w:p>
                </w:txbxContent>
              </v:textbox>
              <w10:wrap type="none"/>
            </v:shape>
            <v:shape style="position:absolute;left:2131;top:733;width:68;height:119" type="#_x0000_t202" filled="false" stroked="false">
              <v:textbox inset="0,0,0,0">
                <w:txbxContent>
                  <w:p>
                    <w:pPr>
                      <w:spacing w:before="2"/>
                      <w:ind w:left="0" w:right="0" w:firstLine="0"/>
                      <w:jc w:val="left"/>
                      <w:rPr>
                        <w:rFonts w:ascii="Arial"/>
                        <w:b/>
                        <w:sz w:val="10"/>
                      </w:rPr>
                    </w:pPr>
                    <w:r>
                      <w:rPr>
                        <w:rFonts w:ascii="Arial"/>
                        <w:b/>
                        <w:w w:val="86"/>
                        <w:sz w:val="10"/>
                      </w:rPr>
                      <w:t>3</w:t>
                    </w:r>
                  </w:p>
                </w:txbxContent>
              </v:textbox>
              <w10:wrap type="none"/>
            </v:shape>
            <v:shape style="position:absolute;left:2397;top:764;width:68;height:119" type="#_x0000_t202" filled="false" stroked="false">
              <v:textbox inset="0,0,0,0">
                <w:txbxContent>
                  <w:p>
                    <w:pPr>
                      <w:spacing w:before="2"/>
                      <w:ind w:left="0" w:right="0" w:firstLine="0"/>
                      <w:jc w:val="left"/>
                      <w:rPr>
                        <w:rFonts w:ascii="Arial"/>
                        <w:b/>
                        <w:sz w:val="10"/>
                      </w:rPr>
                    </w:pPr>
                    <w:r>
                      <w:rPr>
                        <w:rFonts w:ascii="Arial"/>
                        <w:b/>
                        <w:w w:val="86"/>
                        <w:sz w:val="10"/>
                      </w:rPr>
                      <w:t>2</w:t>
                    </w:r>
                  </w:p>
                </w:txbxContent>
              </v:textbox>
              <w10:wrap type="none"/>
            </v:shape>
            <v:shape style="position:absolute;left:1611;top:1044;width:583;height:296" type="#_x0000_t202" filled="false" stroked="false">
              <v:textbox inset="0,0,0,0">
                <w:txbxContent>
                  <w:p>
                    <w:pPr>
                      <w:numPr>
                        <w:ilvl w:val="0"/>
                        <w:numId w:val="90"/>
                      </w:numPr>
                      <w:tabs>
                        <w:tab w:pos="177" w:val="left" w:leader="none"/>
                      </w:tabs>
                      <w:spacing w:line="296" w:lineRule="exact" w:before="0"/>
                      <w:ind w:left="176" w:right="0" w:hanging="176"/>
                      <w:jc w:val="left"/>
                      <w:rPr>
                        <w:rFonts w:ascii="Arial"/>
                        <w:sz w:val="12"/>
                      </w:rPr>
                    </w:pPr>
                    <w:r>
                      <w:rPr>
                        <w:rFonts w:ascii="Arial"/>
                        <w:spacing w:val="-3"/>
                        <w:w w:val="85"/>
                        <w:sz w:val="12"/>
                      </w:rPr>
                      <w:t>Common</w:t>
                    </w:r>
                  </w:p>
                </w:txbxContent>
              </v:textbox>
              <w10:wrap type="none"/>
            </v:shape>
            <v:shape style="position:absolute;left:1708;top:950;width:401;height:138" type="#_x0000_t202" filled="false" stroked="false">
              <v:textbox inset="0,0,0,0">
                <w:txbxContent>
                  <w:p>
                    <w:pPr>
                      <w:spacing w:line="137" w:lineRule="exact" w:before="0"/>
                      <w:ind w:left="0" w:right="0" w:firstLine="0"/>
                      <w:jc w:val="left"/>
                      <w:rPr>
                        <w:rFonts w:ascii="Arial"/>
                        <w:sz w:val="12"/>
                      </w:rPr>
                    </w:pPr>
                    <w:r>
                      <w:rPr>
                        <w:rFonts w:ascii="Arial"/>
                        <w:w w:val="90"/>
                        <w:sz w:val="12"/>
                      </w:rPr>
                      <w:t>+ </w:t>
                    </w:r>
                    <w:r>
                      <w:rPr>
                        <w:rFonts w:ascii="Arial"/>
                        <w:spacing w:val="-3"/>
                        <w:w w:val="90"/>
                        <w:sz w:val="12"/>
                      </w:rPr>
                      <w:t>Output</w:t>
                    </w:r>
                  </w:p>
                </w:txbxContent>
              </v:textbox>
              <w10:wrap type="none"/>
            </v:shape>
            <v:shape style="position:absolute;left:955;top:909;width:561;height:310" type="#_x0000_t202" filled="false" stroked="true" strokeweight=".5pt" strokecolor="#000000">
              <v:textbox inset="0,0,0,0">
                <w:txbxContent>
                  <w:p>
                    <w:pPr>
                      <w:spacing w:before="66"/>
                      <w:ind w:left="118" w:right="0" w:firstLine="0"/>
                      <w:jc w:val="left"/>
                      <w:rPr>
                        <w:rFonts w:ascii="Arial"/>
                        <w:sz w:val="12"/>
                      </w:rPr>
                    </w:pPr>
                    <w:r>
                      <w:rPr>
                        <w:rFonts w:ascii="Arial"/>
                        <w:w w:val="90"/>
                        <w:sz w:val="12"/>
                      </w:rPr>
                      <w:t>Output</w:t>
                    </w:r>
                  </w:p>
                </w:txbxContent>
              </v:textbox>
              <v:stroke dashstyle="solid"/>
              <w10:wrap type="none"/>
            </v:shape>
            <v:shape style="position:absolute;left:955;top:140;width:561;height:340" type="#_x0000_t202" filled="false" stroked="true" strokeweight=".5pt" strokecolor="#000000">
              <v:textbox inset="0,0,0,0">
                <w:txbxContent>
                  <w:p>
                    <w:pPr>
                      <w:spacing w:line="244" w:lineRule="auto" w:before="0"/>
                      <w:ind w:left="116" w:right="0" w:firstLine="10"/>
                      <w:jc w:val="left"/>
                      <w:rPr>
                        <w:rFonts w:ascii="Arial"/>
                        <w:sz w:val="12"/>
                      </w:rPr>
                    </w:pPr>
                    <w:r>
                      <w:rPr>
                        <w:rFonts w:ascii="Arial"/>
                        <w:w w:val="85"/>
                        <w:sz w:val="12"/>
                      </w:rPr>
                      <w:t>Power </w:t>
                    </w:r>
                    <w:r>
                      <w:rPr>
                        <w:rFonts w:ascii="Arial"/>
                        <w:w w:val="80"/>
                        <w:sz w:val="12"/>
                      </w:rPr>
                      <w:t>Supply</w:t>
                    </w:r>
                  </w:p>
                </w:txbxContent>
              </v:textbox>
              <v:stroke dashstyle="solid"/>
              <w10:wrap type="none"/>
            </v:shape>
            <w10:wrap type="none"/>
          </v:group>
        </w:pict>
      </w:r>
      <w:r>
        <w:rPr>
          <w:rFonts w:ascii="Arial"/>
          <w:w w:val="85"/>
          <w:sz w:val="12"/>
        </w:rPr>
        <w:t>+ Supply</w:t>
      </w:r>
    </w:p>
    <w:p>
      <w:pPr>
        <w:pStyle w:val="BodyText"/>
        <w:rPr>
          <w:rFonts w:ascii="Arial"/>
          <w:sz w:val="20"/>
        </w:rPr>
      </w:pPr>
      <w:r>
        <w:rPr/>
        <w:br w:type="column"/>
      </w:r>
      <w:r>
        <w:rPr>
          <w:rFonts w:ascii="Arial"/>
          <w:sz w:val="20"/>
        </w:rPr>
      </w:r>
    </w:p>
    <w:p>
      <w:pPr>
        <w:pStyle w:val="BodyText"/>
        <w:rPr>
          <w:rFonts w:ascii="Arial"/>
          <w:sz w:val="20"/>
        </w:rPr>
      </w:pPr>
    </w:p>
    <w:p>
      <w:pPr>
        <w:pStyle w:val="BodyText"/>
        <w:rPr>
          <w:rFonts w:ascii="Arial"/>
          <w:sz w:val="19"/>
        </w:rPr>
      </w:pPr>
    </w:p>
    <w:tbl>
      <w:tblPr>
        <w:tblW w:w="0" w:type="auto"/>
        <w:jc w:val="left"/>
        <w:tblInd w:w="7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35"/>
        <w:gridCol w:w="1423"/>
      </w:tblGrid>
      <w:tr>
        <w:trPr>
          <w:trHeight w:val="218" w:hRule="atLeast"/>
        </w:trPr>
        <w:tc>
          <w:tcPr>
            <w:tcW w:w="935" w:type="dxa"/>
          </w:tcPr>
          <w:p>
            <w:pPr>
              <w:pStyle w:val="TableParagraph"/>
              <w:spacing w:line="181" w:lineRule="exact" w:before="18"/>
              <w:ind w:left="17" w:right="7"/>
              <w:jc w:val="center"/>
              <w:rPr>
                <w:b/>
                <w:sz w:val="16"/>
              </w:rPr>
            </w:pPr>
            <w:r>
              <w:rPr>
                <w:b/>
                <w:sz w:val="16"/>
              </w:rPr>
              <w:t>Series 660</w:t>
            </w:r>
          </w:p>
        </w:tc>
        <w:tc>
          <w:tcPr>
            <w:tcW w:w="1423" w:type="dxa"/>
          </w:tcPr>
          <w:p>
            <w:pPr>
              <w:pStyle w:val="TableParagraph"/>
              <w:spacing w:line="181" w:lineRule="exact" w:before="18"/>
              <w:ind w:left="116" w:right="104"/>
              <w:jc w:val="center"/>
              <w:rPr>
                <w:b/>
                <w:sz w:val="16"/>
              </w:rPr>
            </w:pPr>
            <w:r>
              <w:rPr>
                <w:b/>
                <w:sz w:val="16"/>
              </w:rPr>
              <w:t>Voltage Output</w:t>
            </w:r>
          </w:p>
        </w:tc>
      </w:tr>
      <w:tr>
        <w:trPr>
          <w:trHeight w:val="192" w:hRule="atLeast"/>
        </w:trPr>
        <w:tc>
          <w:tcPr>
            <w:tcW w:w="935" w:type="dxa"/>
          </w:tcPr>
          <w:p>
            <w:pPr>
              <w:pStyle w:val="TableParagraph"/>
              <w:spacing w:line="168" w:lineRule="exact" w:before="5"/>
              <w:ind w:left="17" w:right="6"/>
              <w:jc w:val="center"/>
              <w:rPr>
                <w:sz w:val="16"/>
              </w:rPr>
            </w:pPr>
            <w:r>
              <w:rPr>
                <w:sz w:val="16"/>
              </w:rPr>
              <w:t>+ Supply</w:t>
            </w:r>
          </w:p>
        </w:tc>
        <w:tc>
          <w:tcPr>
            <w:tcW w:w="1423" w:type="dxa"/>
          </w:tcPr>
          <w:p>
            <w:pPr>
              <w:pStyle w:val="TableParagraph"/>
              <w:spacing w:line="168" w:lineRule="exact" w:before="5"/>
              <w:ind w:left="116" w:right="104"/>
              <w:jc w:val="center"/>
              <w:rPr>
                <w:sz w:val="16"/>
              </w:rPr>
            </w:pPr>
            <w:r>
              <w:rPr>
                <w:sz w:val="16"/>
              </w:rPr>
              <w:t>Brown/1/1/Brown</w:t>
            </w:r>
          </w:p>
        </w:tc>
      </w:tr>
      <w:tr>
        <w:trPr>
          <w:trHeight w:val="192" w:hRule="atLeast"/>
        </w:trPr>
        <w:tc>
          <w:tcPr>
            <w:tcW w:w="935" w:type="dxa"/>
          </w:tcPr>
          <w:p>
            <w:pPr>
              <w:pStyle w:val="TableParagraph"/>
              <w:spacing w:line="168" w:lineRule="exact" w:before="5"/>
              <w:ind w:left="17" w:right="6"/>
              <w:jc w:val="center"/>
              <w:rPr>
                <w:sz w:val="16"/>
              </w:rPr>
            </w:pPr>
            <w:r>
              <w:rPr>
                <w:sz w:val="16"/>
              </w:rPr>
              <w:t>Common</w:t>
            </w:r>
          </w:p>
        </w:tc>
        <w:tc>
          <w:tcPr>
            <w:tcW w:w="1423" w:type="dxa"/>
          </w:tcPr>
          <w:p>
            <w:pPr>
              <w:pStyle w:val="TableParagraph"/>
              <w:spacing w:line="168" w:lineRule="exact" w:before="5"/>
              <w:ind w:left="115" w:right="104"/>
              <w:jc w:val="center"/>
              <w:rPr>
                <w:sz w:val="16"/>
              </w:rPr>
            </w:pPr>
            <w:r>
              <w:rPr>
                <w:sz w:val="16"/>
              </w:rPr>
              <w:t>Green/2/3/Blue</w:t>
            </w:r>
          </w:p>
        </w:tc>
      </w:tr>
      <w:tr>
        <w:trPr>
          <w:trHeight w:val="192" w:hRule="atLeast"/>
        </w:trPr>
        <w:tc>
          <w:tcPr>
            <w:tcW w:w="935" w:type="dxa"/>
          </w:tcPr>
          <w:p>
            <w:pPr>
              <w:pStyle w:val="TableParagraph"/>
              <w:spacing w:line="168" w:lineRule="exact" w:before="5"/>
              <w:ind w:left="17" w:right="7"/>
              <w:jc w:val="center"/>
              <w:rPr>
                <w:sz w:val="16"/>
              </w:rPr>
            </w:pPr>
            <w:r>
              <w:rPr>
                <w:sz w:val="16"/>
              </w:rPr>
              <w:t>+Output</w:t>
            </w:r>
          </w:p>
        </w:tc>
        <w:tc>
          <w:tcPr>
            <w:tcW w:w="1423" w:type="dxa"/>
          </w:tcPr>
          <w:p>
            <w:pPr>
              <w:pStyle w:val="TableParagraph"/>
              <w:spacing w:line="168" w:lineRule="exact" w:before="5"/>
              <w:ind w:left="116" w:right="104"/>
              <w:jc w:val="center"/>
              <w:rPr>
                <w:sz w:val="16"/>
              </w:rPr>
            </w:pPr>
            <w:r>
              <w:rPr>
                <w:sz w:val="16"/>
              </w:rPr>
              <w:t>White/3/4/Black</w:t>
            </w:r>
          </w:p>
        </w:tc>
      </w:tr>
    </w:tbl>
    <w:p>
      <w:pPr>
        <w:pStyle w:val="BodyText"/>
        <w:spacing w:line="235" w:lineRule="auto" w:before="60"/>
        <w:ind w:left="809" w:right="-10"/>
      </w:pPr>
      <w:r>
        <w:rPr>
          <w:w w:val="95"/>
        </w:rPr>
        <w:t>Example:</w:t>
      </w:r>
      <w:r>
        <w:rPr>
          <w:spacing w:val="-18"/>
          <w:w w:val="95"/>
        </w:rPr>
        <w:t> </w:t>
      </w:r>
      <w:r>
        <w:rPr>
          <w:w w:val="95"/>
        </w:rPr>
        <w:t>Brown/1/1</w:t>
      </w:r>
      <w:r>
        <w:rPr>
          <w:spacing w:val="-17"/>
          <w:w w:val="95"/>
        </w:rPr>
        <w:t> </w:t>
      </w:r>
      <w:r>
        <w:rPr>
          <w:w w:val="95"/>
        </w:rPr>
        <w:t>=</w:t>
      </w:r>
      <w:r>
        <w:rPr>
          <w:spacing w:val="-18"/>
          <w:w w:val="95"/>
        </w:rPr>
        <w:t> </w:t>
      </w:r>
      <w:r>
        <w:rPr>
          <w:w w:val="95"/>
        </w:rPr>
        <w:t>Applicable</w:t>
      </w:r>
      <w:r>
        <w:rPr>
          <w:spacing w:val="-17"/>
          <w:w w:val="95"/>
        </w:rPr>
        <w:t> </w:t>
      </w:r>
      <w:r>
        <w:rPr>
          <w:w w:val="95"/>
        </w:rPr>
        <w:t>color</w:t>
      </w:r>
      <w:r>
        <w:rPr>
          <w:spacing w:val="-17"/>
          <w:w w:val="95"/>
        </w:rPr>
        <w:t> </w:t>
      </w:r>
      <w:r>
        <w:rPr>
          <w:w w:val="95"/>
        </w:rPr>
        <w:t>wire/ </w:t>
      </w:r>
      <w:r>
        <w:rPr/>
        <w:t>din</w:t>
      </w:r>
      <w:r>
        <w:rPr>
          <w:spacing w:val="-21"/>
        </w:rPr>
        <w:t> </w:t>
      </w:r>
      <w:r>
        <w:rPr/>
        <w:t>plug</w:t>
      </w:r>
      <w:r>
        <w:rPr>
          <w:spacing w:val="-21"/>
        </w:rPr>
        <w:t> </w:t>
      </w:r>
      <w:r>
        <w:rPr/>
        <w:t>number</w:t>
      </w:r>
      <w:r>
        <w:rPr>
          <w:spacing w:val="-20"/>
        </w:rPr>
        <w:t> </w:t>
      </w:r>
      <w:r>
        <w:rPr>
          <w:spacing w:val="-3"/>
        </w:rPr>
        <w:t>M12</w:t>
      </w:r>
      <w:r>
        <w:rPr>
          <w:spacing w:val="-21"/>
        </w:rPr>
        <w:t> </w:t>
      </w:r>
      <w:r>
        <w:rPr/>
        <w:t>x</w:t>
      </w:r>
      <w:r>
        <w:rPr>
          <w:spacing w:val="-20"/>
        </w:rPr>
        <w:t> </w:t>
      </w:r>
      <w:r>
        <w:rPr/>
        <w:t>1</w:t>
      </w:r>
      <w:r>
        <w:rPr>
          <w:spacing w:val="-21"/>
        </w:rPr>
        <w:t> </w:t>
      </w:r>
      <w:r>
        <w:rPr/>
        <w:t>pin</w:t>
      </w:r>
      <w:r>
        <w:rPr>
          <w:spacing w:val="-20"/>
        </w:rPr>
        <w:t> </w:t>
      </w:r>
      <w:r>
        <w:rPr/>
        <w:t>number/M12 integral cable color</w:t>
      </w:r>
      <w:r>
        <w:rPr>
          <w:spacing w:val="-21"/>
        </w:rPr>
        <w:t> </w:t>
      </w:r>
      <w:r>
        <w:rPr/>
        <w:t>wire</w:t>
      </w:r>
    </w:p>
    <w:p>
      <w:pPr>
        <w:pStyle w:val="BodyText"/>
        <w:rPr>
          <w:sz w:val="18"/>
        </w:rPr>
      </w:pPr>
      <w:r>
        <w:rPr/>
        <w:br w:type="column"/>
      </w:r>
      <w:r>
        <w:rPr>
          <w:sz w:val="18"/>
        </w:rPr>
      </w:r>
    </w:p>
    <w:p>
      <w:pPr>
        <w:pStyle w:val="BodyText"/>
        <w:rPr>
          <w:sz w:val="18"/>
        </w:rPr>
      </w:pPr>
    </w:p>
    <w:p>
      <w:pPr>
        <w:pStyle w:val="BodyText"/>
        <w:spacing w:before="157"/>
        <w:ind w:left="573"/>
        <w:rPr>
          <w:rFonts w:ascii="Arial"/>
        </w:rPr>
      </w:pPr>
      <w:r>
        <w:rPr>
          <w:rFonts w:ascii="Arial"/>
          <w:w w:val="90"/>
        </w:rPr>
        <w:t>Voltage</w:t>
      </w:r>
      <w:r>
        <w:rPr>
          <w:rFonts w:ascii="Arial"/>
          <w:spacing w:val="-23"/>
          <w:w w:val="90"/>
        </w:rPr>
        <w:t> </w:t>
      </w:r>
      <w:r>
        <w:rPr>
          <w:rFonts w:ascii="Arial"/>
          <w:w w:val="90"/>
        </w:rPr>
        <w:t>output,</w:t>
      </w:r>
      <w:r>
        <w:rPr>
          <w:rFonts w:ascii="Arial"/>
          <w:spacing w:val="-25"/>
          <w:w w:val="90"/>
        </w:rPr>
        <w:t> </w:t>
      </w:r>
      <w:r>
        <w:rPr>
          <w:rFonts w:ascii="Arial"/>
          <w:w w:val="90"/>
        </w:rPr>
        <w:t>3</w:t>
      </w:r>
      <w:r>
        <w:rPr>
          <w:rFonts w:ascii="Arial"/>
          <w:spacing w:val="-23"/>
          <w:w w:val="90"/>
        </w:rPr>
        <w:t> </w:t>
      </w:r>
      <w:r>
        <w:rPr>
          <w:rFonts w:ascii="Arial"/>
          <w:w w:val="90"/>
        </w:rPr>
        <w:t>wire</w:t>
      </w:r>
    </w:p>
    <w:p>
      <w:pPr>
        <w:spacing w:before="12"/>
        <w:ind w:left="1184" w:right="0" w:firstLine="0"/>
        <w:jc w:val="left"/>
        <w:rPr>
          <w:rFonts w:ascii="Arial"/>
          <w:sz w:val="12"/>
        </w:rPr>
      </w:pPr>
      <w:r>
        <w:rPr/>
        <w:pict>
          <v:group style="position:absolute;margin-left:302.957001pt;margin-top:5.237228pt;width:71.350pt;height:56.9pt;mso-position-horizontal-relative:page;mso-position-vertical-relative:paragraph;z-index:-1083064" coordorigin="6059,105" coordsize="1427,1138">
            <v:shape style="position:absolute;left:6537;top:145;width:69;height:69" coordorigin="6538,146" coordsize="69,69" path="m6606,175l6576,175,6576,146,6567,146,6567,175,6538,175,6538,184,6567,184,6567,214,6576,214,6576,184,6606,184,6606,175e" filled="true" fillcolor="#000000" stroked="false">
              <v:path arrowok="t"/>
              <v:fill type="solid"/>
            </v:shape>
            <v:shape style="position:absolute;left:6655;top:176;width:409;height:648" coordorigin="6655,177" coordsize="409,648" path="m6655,177l6879,177,6879,824,7063,824,7063,802e" filled="false" stroked="true" strokeweight=".550pt" strokecolor="#000000">
              <v:path arrowok="t"/>
              <v:stroke dashstyle="solid"/>
            </v:shape>
            <v:shape style="position:absolute;left:6961;top:537;width:345;height:345" type="#_x0000_t75" stroked="false">
              <v:imagedata r:id="rId722" o:title=""/>
            </v:shape>
            <v:shape style="position:absolute;left:6918;top:492;width:435;height:435" coordorigin="6918,493" coordsize="435,435" path="m7353,710l7342,778,7311,838,7264,885,7204,916,7136,927,7067,916,7007,885,6960,838,6929,778,6918,710,6929,641,6960,581,7007,534,7067,504,7136,493,7204,504,7264,534,7311,581,7342,641,7353,710xe" filled="false" stroked="true" strokeweight=".550pt" strokecolor="#000000">
              <v:path arrowok="t"/>
              <v:stroke dashstyle="solid"/>
            </v:shape>
            <v:shape style="position:absolute;left:7036;top:619;width:185;height:189" coordorigin="7037,620" coordsize="185,189" path="m7085,771l7074,760,7048,760,7037,771,7037,798,7048,809,7074,809,7085,798,7085,771m7085,631l7074,620,7048,620,7037,631,7037,657,7048,668,7074,668,7085,657,7085,631m7221,631l7210,620,7184,620,7173,631,7173,657,7184,668,7210,668,7221,657,7221,631e" filled="true" fillcolor="#000000" stroked="false">
              <v:path arrowok="t"/>
              <v:fill type="solid"/>
            </v:shape>
            <v:shape style="position:absolute;left:6537;top:760;width:684;height:237" coordorigin="6538,760" coordsize="684,237" path="m6606,958l6576,958,6576,928,6567,928,6567,958,6538,958,6538,967,6567,967,6567,996,6576,996,6576,967,6606,967,6606,958m7221,771l7210,760,7184,760,7173,771,7173,798,7184,809,7210,809,7221,798,7221,771e" filled="true" fillcolor="#000000" stroked="false">
              <v:path arrowok="t"/>
              <v:fill type="solid"/>
            </v:shape>
            <v:shape style="position:absolute;left:6747;top:1180;width:49;height:49" coordorigin="6747,1181" coordsize="49,49" path="m6785,1181l6758,1181,6747,1192,6747,1218,6758,1229,6785,1229,6796,1218,6796,1192,6785,1181xe" filled="true" fillcolor="#000000" stroked="false">
              <v:path arrowok="t"/>
              <v:fill type="solid"/>
            </v:shape>
            <v:shape style="position:absolute;left:-3;top:2712;width:830;height:785" coordorigin="-2,2712" coordsize="830,785" path="m6653,1207l7480,1207,7480,596,7199,596,7199,620m6653,422l6771,422,6771,1198m7061,620l7061,451,7441,451,7441,959,6651,959e" filled="false" stroked="true" strokeweight=".550pt" strokecolor="#000000">
              <v:path arrowok="t"/>
              <v:stroke dashstyle="solid"/>
            </v:shape>
            <v:shape style="position:absolute;left:6990;top:621;width:278;height:177" coordorigin="6990,622" coordsize="278,177" path="m7019,733l7010,733,7007,742,7001,744,6992,744,6992,753,7007,753,7007,798,7019,798,7019,733m7029,664l7023,664,7023,638,7023,623,7011,623,7011,638,7011,664,6999,664,7011,638,7011,638,7011,623,7010,623,6990,664,6990,674,7011,674,7011,687,7023,687,7023,674,7029,674,7029,664m7268,735l7260,728,7231,728,7232,735,7232,750,7243,750,7243,747,7243,744,7244,741,7245,739,7247,738,7253,738,7255,740,7255,752,7253,754,7249,758,7236,772,7233,778,7232,783,7232,786,7231,791,7231,794,7267,794,7267,784,7244,784,7244,780,7248,775,7260,763,7265,758,7268,752,7268,738,7268,735m7268,658l7267,657,7263,653,7258,652,7258,652,7264,651,7265,647,7266,644,7266,631,7266,628,7261,622,7236,622,7231,629,7232,641,7243,641,7243,632,7246,631,7253,631,7254,633,7254,642,7254,645,7251,646,7248,647,7246,647,7243,647,7243,657,7247,657,7252,657,7255,661,7255,664,7256,679,7241,679,7242,671,7242,665,7231,665,7231,676,7232,688,7262,688,7268,680,7268,679,7268,658e" filled="true" fillcolor="#000000" stroked="false">
              <v:path arrowok="t"/>
              <v:fill type="solid"/>
            </v:shape>
            <v:shape style="position:absolute;left:7095;top:814;width:81;height:61" coordorigin="7096,814" coordsize="81,61" path="m7098,874l7098,873,7096,863,7096,861,7099,843,7108,828,7120,818,7136,814,7152,818,7164,828,7173,843,7176,861,7176,863,7176,865,7176,866e" filled="false" stroked="true" strokeweight=".596pt" strokecolor="#000000">
              <v:path arrowok="t"/>
              <v:stroke dashstyle="solid"/>
            </v:shape>
            <v:shape style="position:absolute;left:6537;top:145;width:948;height:1084" type="#_x0000_t202" filled="false" stroked="false">
              <v:textbox inset="0,0,0,0">
                <w:txbxContent>
                  <w:p>
                    <w:pPr>
                      <w:spacing w:line="240" w:lineRule="auto" w:before="9"/>
                      <w:rPr>
                        <w:sz w:val="12"/>
                      </w:rPr>
                    </w:pPr>
                  </w:p>
                  <w:p>
                    <w:pPr>
                      <w:spacing w:before="1"/>
                      <w:ind w:left="502" w:right="0" w:firstLine="0"/>
                      <w:jc w:val="left"/>
                      <w:rPr>
                        <w:rFonts w:ascii="Arial"/>
                        <w:sz w:val="12"/>
                      </w:rPr>
                    </w:pPr>
                    <w:r>
                      <w:rPr>
                        <w:rFonts w:ascii="Arial"/>
                        <w:sz w:val="12"/>
                      </w:rPr>
                      <w:t>+ </w:t>
                    </w:r>
                    <w:r>
                      <w:rPr>
                        <w:rFonts w:ascii="Arial"/>
                        <w:spacing w:val="-3"/>
                        <w:sz w:val="12"/>
                      </w:rPr>
                      <w:t>Output</w:t>
                    </w:r>
                  </w:p>
                </w:txbxContent>
              </v:textbox>
              <w10:wrap type="none"/>
            </v:shape>
            <v:shape style="position:absolute;left:6771;top:925;width:690;height:311" type="#_x0000_t202" filled="false" stroked="true" strokeweight=".550pt" strokecolor="#000000">
              <v:textbox inset="0,0,0,0">
                <w:txbxContent>
                  <w:p>
                    <w:pPr>
                      <w:numPr>
                        <w:ilvl w:val="0"/>
                        <w:numId w:val="91"/>
                      </w:numPr>
                      <w:tabs>
                        <w:tab w:pos="187" w:val="left" w:leader="none"/>
                      </w:tabs>
                      <w:spacing w:line="183" w:lineRule="exact" w:before="116"/>
                      <w:ind w:left="186" w:right="0" w:hanging="234"/>
                      <w:jc w:val="left"/>
                      <w:rPr>
                        <w:rFonts w:ascii="Arial"/>
                        <w:sz w:val="12"/>
                      </w:rPr>
                    </w:pPr>
                    <w:r>
                      <w:rPr>
                        <w:rFonts w:ascii="Arial"/>
                        <w:spacing w:val="-3"/>
                        <w:w w:val="90"/>
                        <w:sz w:val="12"/>
                      </w:rPr>
                      <w:t>Common</w:t>
                    </w:r>
                  </w:p>
                </w:txbxContent>
              </v:textbox>
              <v:stroke dashstyle="solid"/>
              <w10:wrap type="none"/>
            </v:shape>
            <v:shape style="position:absolute;left:6064;top:925;width:590;height:311" type="#_x0000_t202" filled="false" stroked="true" strokeweight=".5pt" strokecolor="#000000">
              <v:textbox inset="0,0,0,0">
                <w:txbxContent>
                  <w:p>
                    <w:pPr>
                      <w:spacing w:before="73"/>
                      <w:ind w:left="124" w:right="0" w:firstLine="0"/>
                      <w:jc w:val="left"/>
                      <w:rPr>
                        <w:rFonts w:ascii="Arial"/>
                        <w:sz w:val="12"/>
                      </w:rPr>
                    </w:pPr>
                    <w:r>
                      <w:rPr>
                        <w:rFonts w:ascii="Arial"/>
                        <w:w w:val="90"/>
                        <w:sz w:val="12"/>
                      </w:rPr>
                      <w:t>Output</w:t>
                    </w:r>
                  </w:p>
                </w:txbxContent>
              </v:textbox>
              <v:stroke dashstyle="solid"/>
              <w10:wrap type="none"/>
            </v:shape>
            <v:shape style="position:absolute;left:6064;top:109;width:590;height:359" type="#_x0000_t202" filled="false" stroked="true" strokeweight=".5pt" strokecolor="#000000">
              <v:textbox inset="0,0,0,0">
                <w:txbxContent>
                  <w:p>
                    <w:pPr>
                      <w:spacing w:line="242" w:lineRule="auto" w:before="43"/>
                      <w:ind w:left="122" w:right="0" w:firstLine="10"/>
                      <w:jc w:val="left"/>
                      <w:rPr>
                        <w:rFonts w:ascii="Arial"/>
                        <w:sz w:val="12"/>
                      </w:rPr>
                    </w:pPr>
                    <w:r>
                      <w:rPr>
                        <w:rFonts w:ascii="Arial"/>
                        <w:w w:val="85"/>
                        <w:sz w:val="12"/>
                      </w:rPr>
                      <w:t>Power </w:t>
                    </w:r>
                    <w:r>
                      <w:rPr>
                        <w:rFonts w:ascii="Arial"/>
                        <w:w w:val="80"/>
                        <w:sz w:val="12"/>
                      </w:rPr>
                      <w:t>Supply</w:t>
                    </w:r>
                  </w:p>
                </w:txbxContent>
              </v:textbox>
              <v:stroke dashstyle="solid"/>
              <w10:wrap type="none"/>
            </v:shape>
            <w10:wrap type="none"/>
          </v:group>
        </w:pict>
      </w:r>
      <w:r>
        <w:rPr>
          <w:rFonts w:ascii="Arial"/>
          <w:sz w:val="12"/>
        </w:rPr>
        <w:t>+ Supply</w:t>
      </w:r>
    </w:p>
    <w:p>
      <w:pPr>
        <w:tabs>
          <w:tab w:pos="1375" w:val="left" w:leader="none"/>
        </w:tabs>
        <w:spacing w:line="228" w:lineRule="auto" w:before="8"/>
        <w:ind w:left="975" w:right="777" w:firstLine="0"/>
        <w:jc w:val="left"/>
        <w:rPr>
          <w:sz w:val="12"/>
        </w:rPr>
      </w:pPr>
      <w:r>
        <w:rPr/>
        <w:br w:type="column"/>
      </w:r>
      <w:r>
        <w:rPr>
          <w:b/>
          <w:sz w:val="16"/>
        </w:rPr>
        <w:t>4</w:t>
      </w:r>
      <w:r>
        <w:rPr>
          <w:b/>
          <w:spacing w:val="-24"/>
          <w:sz w:val="16"/>
        </w:rPr>
        <w:t> </w:t>
      </w:r>
      <w:r>
        <w:rPr>
          <w:b/>
          <w:sz w:val="16"/>
        </w:rPr>
        <w:t>mA</w:t>
      </w:r>
      <w:r>
        <w:rPr>
          <w:b/>
          <w:spacing w:val="-23"/>
          <w:sz w:val="16"/>
        </w:rPr>
        <w:t> </w:t>
      </w:r>
      <w:r>
        <w:rPr>
          <w:b/>
          <w:sz w:val="16"/>
        </w:rPr>
        <w:t>to</w:t>
      </w:r>
      <w:r>
        <w:rPr>
          <w:b/>
          <w:spacing w:val="-24"/>
          <w:sz w:val="16"/>
        </w:rPr>
        <w:t> </w:t>
      </w:r>
      <w:r>
        <w:rPr>
          <w:b/>
          <w:sz w:val="16"/>
        </w:rPr>
        <w:t>20</w:t>
      </w:r>
      <w:r>
        <w:rPr>
          <w:b/>
          <w:spacing w:val="-23"/>
          <w:sz w:val="16"/>
        </w:rPr>
        <w:t> </w:t>
      </w:r>
      <w:r>
        <w:rPr>
          <w:b/>
          <w:sz w:val="16"/>
        </w:rPr>
        <w:t>mA</w:t>
      </w:r>
      <w:r>
        <w:rPr>
          <w:b/>
          <w:spacing w:val="-23"/>
          <w:sz w:val="16"/>
        </w:rPr>
        <w:t> </w:t>
      </w:r>
      <w:r>
        <w:rPr>
          <w:b/>
          <w:sz w:val="16"/>
        </w:rPr>
        <w:t>Output</w:t>
      </w:r>
      <w:r>
        <w:rPr>
          <w:b/>
          <w:spacing w:val="-24"/>
          <w:sz w:val="16"/>
        </w:rPr>
        <w:t> </w:t>
      </w:r>
      <w:r>
        <w:rPr>
          <w:b/>
          <w:sz w:val="16"/>
        </w:rPr>
        <w:t>Only </w:t>
      </w:r>
      <w:r>
        <w:rPr>
          <w:sz w:val="16"/>
        </w:rPr>
        <w:t>Vmin = 10V + (.020 x R</w:t>
      </w:r>
      <w:r>
        <w:rPr>
          <w:sz w:val="12"/>
        </w:rPr>
        <w:t>L</w:t>
      </w:r>
      <w:r>
        <w:rPr>
          <w:sz w:val="16"/>
        </w:rPr>
        <w:t>) R</w:t>
      </w:r>
      <w:r>
        <w:rPr>
          <w:sz w:val="12"/>
        </w:rPr>
        <w:t>L</w:t>
        <w:tab/>
      </w:r>
      <w:r>
        <w:rPr>
          <w:sz w:val="16"/>
        </w:rPr>
        <w:t>= R</w:t>
      </w:r>
      <w:r>
        <w:rPr>
          <w:sz w:val="12"/>
        </w:rPr>
        <w:t>S </w:t>
      </w:r>
      <w:r>
        <w:rPr>
          <w:sz w:val="16"/>
        </w:rPr>
        <w:t>+</w:t>
      </w:r>
      <w:r>
        <w:rPr>
          <w:spacing w:val="-10"/>
          <w:sz w:val="16"/>
        </w:rPr>
        <w:t> </w:t>
      </w:r>
      <w:r>
        <w:rPr>
          <w:sz w:val="16"/>
        </w:rPr>
        <w:t>R</w:t>
      </w:r>
      <w:r>
        <w:rPr>
          <w:sz w:val="12"/>
        </w:rPr>
        <w:t>W</w:t>
      </w:r>
    </w:p>
    <w:p>
      <w:pPr>
        <w:pStyle w:val="BodyText"/>
        <w:tabs>
          <w:tab w:pos="1375" w:val="left" w:leader="none"/>
        </w:tabs>
        <w:spacing w:line="220" w:lineRule="auto"/>
        <w:ind w:left="975" w:right="536"/>
      </w:pPr>
      <w:r>
        <w:rPr/>
        <w:t>R</w:t>
      </w:r>
      <w:r>
        <w:rPr>
          <w:sz w:val="12"/>
        </w:rPr>
        <w:t>L</w:t>
        <w:tab/>
      </w:r>
      <w:r>
        <w:rPr/>
        <w:t>=</w:t>
      </w:r>
      <w:r>
        <w:rPr>
          <w:spacing w:val="7"/>
        </w:rPr>
        <w:t> </w:t>
      </w:r>
      <w:r>
        <w:rPr/>
        <w:t>Loop</w:t>
      </w:r>
      <w:r>
        <w:rPr>
          <w:spacing w:val="-24"/>
        </w:rPr>
        <w:t> </w:t>
      </w:r>
      <w:r>
        <w:rPr/>
        <w:t>Resistance</w:t>
      </w:r>
      <w:r>
        <w:rPr>
          <w:spacing w:val="-24"/>
        </w:rPr>
        <w:t> </w:t>
      </w:r>
      <w:r>
        <w:rPr/>
        <w:t>(Ωs) R</w:t>
      </w:r>
      <w:r>
        <w:rPr>
          <w:sz w:val="12"/>
        </w:rPr>
        <w:t>S</w:t>
        <w:tab/>
      </w:r>
      <w:r>
        <w:rPr/>
        <w:t>=</w:t>
      </w:r>
      <w:r>
        <w:rPr>
          <w:spacing w:val="10"/>
        </w:rPr>
        <w:t> </w:t>
      </w:r>
      <w:r>
        <w:rPr/>
        <w:t>Sense</w:t>
      </w:r>
      <w:r>
        <w:rPr>
          <w:spacing w:val="-23"/>
        </w:rPr>
        <w:t> </w:t>
      </w:r>
      <w:r>
        <w:rPr/>
        <w:t>Resistance</w:t>
      </w:r>
      <w:r>
        <w:rPr>
          <w:spacing w:val="-23"/>
        </w:rPr>
        <w:t> </w:t>
      </w:r>
      <w:r>
        <w:rPr>
          <w:spacing w:val="-22"/>
        </w:rPr>
        <w:t>(Ωs) </w:t>
      </w:r>
      <w:r>
        <w:rPr/>
        <w:t>R</w:t>
      </w:r>
      <w:r>
        <w:rPr>
          <w:sz w:val="12"/>
        </w:rPr>
        <w:t>W</w:t>
        <w:tab/>
      </w:r>
      <w:r>
        <w:rPr/>
        <w:t>= Wire Resistance</w:t>
      </w:r>
      <w:r>
        <w:rPr>
          <w:spacing w:val="-30"/>
        </w:rPr>
        <w:t> </w:t>
      </w:r>
      <w:r>
        <w:rPr/>
        <w:t>(Ωs)</w:t>
      </w:r>
    </w:p>
    <w:p>
      <w:pPr>
        <w:pStyle w:val="BodyText"/>
        <w:rPr>
          <w:sz w:val="6"/>
        </w:rPr>
      </w:pPr>
    </w:p>
    <w:tbl>
      <w:tblPr>
        <w:tblW w:w="0" w:type="auto"/>
        <w:jc w:val="left"/>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35"/>
        <w:gridCol w:w="1414"/>
      </w:tblGrid>
      <w:tr>
        <w:trPr>
          <w:trHeight w:val="218" w:hRule="atLeast"/>
        </w:trPr>
        <w:tc>
          <w:tcPr>
            <w:tcW w:w="935" w:type="dxa"/>
          </w:tcPr>
          <w:p>
            <w:pPr>
              <w:pStyle w:val="TableParagraph"/>
              <w:spacing w:line="181" w:lineRule="exact" w:before="18"/>
              <w:ind w:right="153"/>
              <w:jc w:val="right"/>
              <w:rPr>
                <w:b/>
                <w:sz w:val="16"/>
              </w:rPr>
            </w:pPr>
            <w:r>
              <w:rPr>
                <w:b/>
                <w:w w:val="95"/>
                <w:sz w:val="16"/>
              </w:rPr>
              <w:t>Series 800</w:t>
            </w:r>
          </w:p>
        </w:tc>
        <w:tc>
          <w:tcPr>
            <w:tcW w:w="1414" w:type="dxa"/>
          </w:tcPr>
          <w:p>
            <w:pPr>
              <w:pStyle w:val="TableParagraph"/>
              <w:spacing w:line="181" w:lineRule="exact" w:before="18"/>
              <w:ind w:left="22" w:right="12"/>
              <w:jc w:val="center"/>
              <w:rPr>
                <w:b/>
                <w:sz w:val="16"/>
              </w:rPr>
            </w:pPr>
            <w:r>
              <w:rPr>
                <w:b/>
                <w:sz w:val="16"/>
              </w:rPr>
              <w:t>4 mA to 20 mA 2-wire</w:t>
            </w:r>
          </w:p>
        </w:tc>
      </w:tr>
      <w:tr>
        <w:trPr>
          <w:trHeight w:val="192" w:hRule="atLeast"/>
        </w:trPr>
        <w:tc>
          <w:tcPr>
            <w:tcW w:w="935" w:type="dxa"/>
          </w:tcPr>
          <w:p>
            <w:pPr>
              <w:pStyle w:val="TableParagraph"/>
              <w:spacing w:line="168" w:lineRule="exact" w:before="5"/>
              <w:ind w:right="219"/>
              <w:jc w:val="right"/>
              <w:rPr>
                <w:sz w:val="16"/>
              </w:rPr>
            </w:pPr>
            <w:r>
              <w:rPr>
                <w:w w:val="95"/>
                <w:sz w:val="16"/>
              </w:rPr>
              <w:t>+ Supply</w:t>
            </w:r>
          </w:p>
        </w:tc>
        <w:tc>
          <w:tcPr>
            <w:tcW w:w="1414" w:type="dxa"/>
          </w:tcPr>
          <w:p>
            <w:pPr>
              <w:pStyle w:val="TableParagraph"/>
              <w:spacing w:line="168" w:lineRule="exact" w:before="5"/>
              <w:ind w:left="21" w:right="13"/>
              <w:jc w:val="center"/>
              <w:rPr>
                <w:sz w:val="16"/>
              </w:rPr>
            </w:pPr>
            <w:r>
              <w:rPr>
                <w:sz w:val="16"/>
              </w:rPr>
              <w:t>Red/1</w:t>
            </w:r>
          </w:p>
        </w:tc>
      </w:tr>
      <w:tr>
        <w:trPr>
          <w:trHeight w:val="192" w:hRule="atLeast"/>
        </w:trPr>
        <w:tc>
          <w:tcPr>
            <w:tcW w:w="935" w:type="dxa"/>
          </w:tcPr>
          <w:p>
            <w:pPr>
              <w:pStyle w:val="TableParagraph"/>
              <w:spacing w:line="168" w:lineRule="exact" w:before="5"/>
              <w:ind w:right="238"/>
              <w:jc w:val="right"/>
              <w:rPr>
                <w:sz w:val="16"/>
              </w:rPr>
            </w:pPr>
            <w:r>
              <w:rPr>
                <w:w w:val="90"/>
                <w:sz w:val="16"/>
              </w:rPr>
              <w:t>+Output</w:t>
            </w:r>
          </w:p>
        </w:tc>
        <w:tc>
          <w:tcPr>
            <w:tcW w:w="1414" w:type="dxa"/>
          </w:tcPr>
          <w:p>
            <w:pPr>
              <w:pStyle w:val="TableParagraph"/>
              <w:spacing w:line="168" w:lineRule="exact" w:before="5"/>
              <w:ind w:left="22" w:right="13"/>
              <w:jc w:val="center"/>
              <w:rPr>
                <w:sz w:val="16"/>
              </w:rPr>
            </w:pPr>
            <w:r>
              <w:rPr>
                <w:sz w:val="16"/>
              </w:rPr>
              <w:t>Black/2</w:t>
            </w:r>
          </w:p>
        </w:tc>
      </w:tr>
    </w:tbl>
    <w:p>
      <w:pPr>
        <w:pStyle w:val="BodyText"/>
        <w:spacing w:before="2"/>
        <w:rPr>
          <w:sz w:val="8"/>
        </w:rPr>
      </w:pPr>
    </w:p>
    <w:tbl>
      <w:tblPr>
        <w:tblW w:w="0" w:type="auto"/>
        <w:jc w:val="left"/>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35"/>
        <w:gridCol w:w="1423"/>
      </w:tblGrid>
      <w:tr>
        <w:trPr>
          <w:trHeight w:val="219" w:hRule="atLeast"/>
        </w:trPr>
        <w:tc>
          <w:tcPr>
            <w:tcW w:w="935" w:type="dxa"/>
          </w:tcPr>
          <w:p>
            <w:pPr>
              <w:pStyle w:val="TableParagraph"/>
              <w:spacing w:line="181" w:lineRule="exact" w:before="18"/>
              <w:ind w:right="153"/>
              <w:jc w:val="right"/>
              <w:rPr>
                <w:b/>
                <w:sz w:val="16"/>
              </w:rPr>
            </w:pPr>
            <w:r>
              <w:rPr>
                <w:b/>
                <w:w w:val="95"/>
                <w:sz w:val="16"/>
              </w:rPr>
              <w:t>Series 800</w:t>
            </w:r>
          </w:p>
        </w:tc>
        <w:tc>
          <w:tcPr>
            <w:tcW w:w="1423" w:type="dxa"/>
          </w:tcPr>
          <w:p>
            <w:pPr>
              <w:pStyle w:val="TableParagraph"/>
              <w:spacing w:line="181" w:lineRule="exact" w:before="18"/>
              <w:ind w:left="116" w:right="104"/>
              <w:jc w:val="center"/>
              <w:rPr>
                <w:b/>
                <w:sz w:val="16"/>
              </w:rPr>
            </w:pPr>
            <w:r>
              <w:rPr>
                <w:b/>
                <w:sz w:val="16"/>
              </w:rPr>
              <w:t>Voltage Output</w:t>
            </w:r>
          </w:p>
        </w:tc>
      </w:tr>
      <w:tr>
        <w:trPr>
          <w:trHeight w:val="192" w:hRule="atLeast"/>
        </w:trPr>
        <w:tc>
          <w:tcPr>
            <w:tcW w:w="935" w:type="dxa"/>
          </w:tcPr>
          <w:p>
            <w:pPr>
              <w:pStyle w:val="TableParagraph"/>
              <w:spacing w:line="168" w:lineRule="exact" w:before="5"/>
              <w:ind w:right="219"/>
              <w:jc w:val="right"/>
              <w:rPr>
                <w:sz w:val="16"/>
              </w:rPr>
            </w:pPr>
            <w:r>
              <w:rPr>
                <w:w w:val="95"/>
                <w:sz w:val="16"/>
              </w:rPr>
              <w:t>+ Supply</w:t>
            </w:r>
          </w:p>
        </w:tc>
        <w:tc>
          <w:tcPr>
            <w:tcW w:w="1423" w:type="dxa"/>
          </w:tcPr>
          <w:p>
            <w:pPr>
              <w:pStyle w:val="TableParagraph"/>
              <w:spacing w:line="168" w:lineRule="exact" w:before="5"/>
              <w:ind w:left="113" w:right="104"/>
              <w:jc w:val="center"/>
              <w:rPr>
                <w:sz w:val="16"/>
              </w:rPr>
            </w:pPr>
            <w:r>
              <w:rPr>
                <w:sz w:val="16"/>
              </w:rPr>
              <w:t>Red/1</w:t>
            </w:r>
          </w:p>
        </w:tc>
      </w:tr>
      <w:tr>
        <w:trPr>
          <w:trHeight w:val="192" w:hRule="atLeast"/>
        </w:trPr>
        <w:tc>
          <w:tcPr>
            <w:tcW w:w="935" w:type="dxa"/>
          </w:tcPr>
          <w:p>
            <w:pPr>
              <w:pStyle w:val="TableParagraph"/>
              <w:spacing w:line="168" w:lineRule="exact" w:before="5"/>
              <w:ind w:right="209"/>
              <w:jc w:val="right"/>
              <w:rPr>
                <w:sz w:val="16"/>
              </w:rPr>
            </w:pPr>
            <w:r>
              <w:rPr>
                <w:w w:val="90"/>
                <w:sz w:val="16"/>
              </w:rPr>
              <w:t>Common</w:t>
            </w:r>
          </w:p>
        </w:tc>
        <w:tc>
          <w:tcPr>
            <w:tcW w:w="1423" w:type="dxa"/>
          </w:tcPr>
          <w:p>
            <w:pPr>
              <w:pStyle w:val="TableParagraph"/>
              <w:spacing w:line="168" w:lineRule="exact" w:before="5"/>
              <w:ind w:left="114" w:right="104"/>
              <w:jc w:val="center"/>
              <w:rPr>
                <w:sz w:val="16"/>
              </w:rPr>
            </w:pPr>
            <w:r>
              <w:rPr>
                <w:sz w:val="16"/>
              </w:rPr>
              <w:t>Black/2</w:t>
            </w:r>
          </w:p>
        </w:tc>
      </w:tr>
      <w:tr>
        <w:trPr>
          <w:trHeight w:val="192" w:hRule="atLeast"/>
        </w:trPr>
        <w:tc>
          <w:tcPr>
            <w:tcW w:w="935" w:type="dxa"/>
          </w:tcPr>
          <w:p>
            <w:pPr>
              <w:pStyle w:val="TableParagraph"/>
              <w:spacing w:line="168" w:lineRule="exact" w:before="5"/>
              <w:ind w:right="237"/>
              <w:jc w:val="right"/>
              <w:rPr>
                <w:sz w:val="16"/>
              </w:rPr>
            </w:pPr>
            <w:r>
              <w:rPr>
                <w:w w:val="90"/>
                <w:sz w:val="16"/>
              </w:rPr>
              <w:t>+Output</w:t>
            </w:r>
          </w:p>
        </w:tc>
        <w:tc>
          <w:tcPr>
            <w:tcW w:w="1423" w:type="dxa"/>
          </w:tcPr>
          <w:p>
            <w:pPr>
              <w:pStyle w:val="TableParagraph"/>
              <w:spacing w:line="168" w:lineRule="exact" w:before="5"/>
              <w:ind w:left="114" w:right="104"/>
              <w:jc w:val="center"/>
              <w:rPr>
                <w:sz w:val="16"/>
              </w:rPr>
            </w:pPr>
            <w:r>
              <w:rPr>
                <w:sz w:val="16"/>
              </w:rPr>
              <w:t>White/3</w:t>
            </w:r>
          </w:p>
        </w:tc>
      </w:tr>
    </w:tbl>
    <w:p>
      <w:pPr>
        <w:pStyle w:val="BodyText"/>
        <w:spacing w:line="235" w:lineRule="auto" w:before="60"/>
        <w:ind w:left="1013" w:right="1"/>
      </w:pPr>
      <w:r>
        <w:rPr>
          <w:w w:val="95"/>
        </w:rPr>
        <w:t>Example:</w:t>
      </w:r>
      <w:r>
        <w:rPr>
          <w:spacing w:val="-17"/>
          <w:w w:val="95"/>
        </w:rPr>
        <w:t> </w:t>
      </w:r>
      <w:r>
        <w:rPr>
          <w:w w:val="95"/>
        </w:rPr>
        <w:t>Red/1</w:t>
      </w:r>
      <w:r>
        <w:rPr>
          <w:spacing w:val="-17"/>
          <w:w w:val="95"/>
        </w:rPr>
        <w:t> </w:t>
      </w:r>
      <w:r>
        <w:rPr>
          <w:w w:val="95"/>
        </w:rPr>
        <w:t>=</w:t>
      </w:r>
      <w:r>
        <w:rPr>
          <w:spacing w:val="-17"/>
          <w:w w:val="95"/>
        </w:rPr>
        <w:t> </w:t>
      </w:r>
      <w:r>
        <w:rPr>
          <w:w w:val="95"/>
        </w:rPr>
        <w:t>Applicable</w:t>
      </w:r>
      <w:r>
        <w:rPr>
          <w:spacing w:val="-17"/>
          <w:w w:val="95"/>
        </w:rPr>
        <w:t> </w:t>
      </w:r>
      <w:r>
        <w:rPr>
          <w:w w:val="95"/>
        </w:rPr>
        <w:t>color</w:t>
      </w:r>
      <w:r>
        <w:rPr>
          <w:spacing w:val="-16"/>
          <w:w w:val="95"/>
        </w:rPr>
        <w:t> </w:t>
      </w:r>
      <w:r>
        <w:rPr>
          <w:w w:val="95"/>
        </w:rPr>
        <w:t>wire/din </w:t>
      </w:r>
      <w:r>
        <w:rPr/>
        <w:t>plug</w:t>
      </w:r>
      <w:r>
        <w:rPr>
          <w:spacing w:val="-6"/>
        </w:rPr>
        <w:t> </w:t>
      </w:r>
      <w:r>
        <w:rPr/>
        <w:t>number.</w:t>
      </w:r>
    </w:p>
    <w:p>
      <w:pPr>
        <w:pStyle w:val="BodyText"/>
        <w:rPr>
          <w:sz w:val="28"/>
        </w:rPr>
      </w:pPr>
      <w:r>
        <w:rPr/>
        <w:br w:type="column"/>
      </w:r>
      <w:r>
        <w:rPr>
          <w:sz w:val="28"/>
        </w:rPr>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3"/>
        <w:rPr>
          <w:sz w:val="36"/>
        </w:rPr>
      </w:pPr>
    </w:p>
    <w:p>
      <w:pPr>
        <w:pStyle w:val="Heading5"/>
        <w:ind w:left="31"/>
      </w:pPr>
      <w:r>
        <w:rPr/>
        <w:t>123</w:t>
      </w:r>
    </w:p>
    <w:p>
      <w:pPr>
        <w:spacing w:after="0"/>
        <w:sectPr>
          <w:type w:val="continuous"/>
          <w:pgSz w:w="12240" w:h="15840"/>
          <w:pgMar w:top="1260" w:bottom="280" w:left="0" w:right="0"/>
          <w:cols w:num="5" w:equalWidth="0">
            <w:col w:w="2251" w:space="40"/>
            <w:col w:w="3168" w:space="39"/>
            <w:col w:w="1914" w:space="381"/>
            <w:col w:w="3323" w:space="40"/>
            <w:col w:w="1084"/>
          </w:cols>
        </w:sectPr>
      </w:pPr>
    </w:p>
    <w:p>
      <w:pPr>
        <w:tabs>
          <w:tab w:pos="3080" w:val="left" w:leader="none"/>
          <w:tab w:pos="11348" w:val="left" w:leader="none"/>
        </w:tabs>
        <w:spacing w:before="75"/>
        <w:ind w:left="728" w:right="0" w:firstLine="0"/>
        <w:jc w:val="left"/>
        <w:rPr>
          <w:b/>
          <w:sz w:val="24"/>
        </w:rPr>
      </w:pPr>
      <w:r>
        <w:rPr>
          <w:b/>
          <w:color w:val="FFFFFF"/>
          <w:sz w:val="24"/>
          <w:shd w:fill="003E7E" w:color="auto" w:val="clear"/>
        </w:rPr>
        <w:t> </w:t>
        <w:tab/>
        <w:t>Frequently Asked Questions - Dial Indicating  Pressure</w:t>
      </w:r>
      <w:r>
        <w:rPr>
          <w:b/>
          <w:color w:val="FFFFFF"/>
          <w:spacing w:val="-35"/>
          <w:sz w:val="24"/>
          <w:shd w:fill="003E7E" w:color="auto" w:val="clear"/>
        </w:rPr>
        <w:t> </w:t>
      </w:r>
      <w:r>
        <w:rPr>
          <w:b/>
          <w:color w:val="FFFFFF"/>
          <w:sz w:val="24"/>
          <w:shd w:fill="003E7E" w:color="auto" w:val="clear"/>
        </w:rPr>
        <w:t>Gauges</w:t>
        <w:tab/>
      </w:r>
    </w:p>
    <w:p>
      <w:pPr>
        <w:pStyle w:val="BodyText"/>
        <w:rPr>
          <w:b/>
          <w:sz w:val="20"/>
        </w:rPr>
      </w:pPr>
    </w:p>
    <w:p>
      <w:pPr>
        <w:pStyle w:val="BodyText"/>
        <w:spacing w:before="8"/>
        <w:rPr>
          <w:b/>
          <w:sz w:val="18"/>
        </w:rPr>
      </w:pPr>
    </w:p>
    <w:p>
      <w:pPr>
        <w:pStyle w:val="Heading9"/>
        <w:spacing w:line="225" w:lineRule="exact" w:before="100"/>
        <w:ind w:left="1448"/>
      </w:pPr>
      <w:r>
        <w:rPr/>
        <w:t>Q: What is the purpose of the ventable &amp; non-ventable fill plug/relief plug?</w:t>
      </w:r>
    </w:p>
    <w:p>
      <w:pPr>
        <w:spacing w:line="230" w:lineRule="auto" w:before="3"/>
        <w:ind w:left="1448" w:right="1637" w:firstLine="0"/>
        <w:jc w:val="left"/>
        <w:rPr>
          <w:sz w:val="20"/>
        </w:rPr>
      </w:pPr>
      <w:r>
        <w:rPr>
          <w:b/>
          <w:sz w:val="20"/>
        </w:rPr>
        <w:t>A: </w:t>
      </w:r>
      <w:r>
        <w:rPr>
          <w:sz w:val="20"/>
        </w:rPr>
        <w:t>A fill plug seals the fill hole in a pressure gauge case. On liquid filled pressure gauges, a ventable fill plug is used to relieve internal case pressures that occur due to thermal expansion of the fill fluid. In non-filled dry gauges, a non-ventable fill plug is used to occasionally drain the interior of the case from condensate or relieve internal case pressures. Ventable fill plugs incorporate a vent pin to open and close a hole for relieving internal case pressures and do not have to be removed from the case hole like non-ventable fill plugs.</w:t>
      </w:r>
    </w:p>
    <w:p>
      <w:pPr>
        <w:pStyle w:val="BodyText"/>
        <w:spacing w:before="4"/>
        <w:rPr>
          <w:sz w:val="18"/>
        </w:rPr>
      </w:pPr>
    </w:p>
    <w:p>
      <w:pPr>
        <w:spacing w:line="225" w:lineRule="exact" w:before="0"/>
        <w:ind w:left="1448" w:right="0" w:firstLine="0"/>
        <w:jc w:val="left"/>
        <w:rPr>
          <w:b/>
          <w:sz w:val="20"/>
        </w:rPr>
      </w:pPr>
      <w:r>
        <w:rPr>
          <w:b/>
          <w:sz w:val="20"/>
        </w:rPr>
        <w:t>Q: What are the designed overpressure ratings for NOSHOK gauges?</w:t>
      </w:r>
    </w:p>
    <w:p>
      <w:pPr>
        <w:spacing w:line="237" w:lineRule="auto" w:before="0"/>
        <w:ind w:left="1448" w:right="2029" w:firstLine="0"/>
        <w:jc w:val="left"/>
        <w:rPr>
          <w:sz w:val="20"/>
        </w:rPr>
      </w:pPr>
      <w:r>
        <w:rPr>
          <w:b/>
          <w:sz w:val="20"/>
        </w:rPr>
        <w:t>A: </w:t>
      </w:r>
      <w:r>
        <w:rPr>
          <w:sz w:val="20"/>
        </w:rPr>
        <w:t>Overpressure ratings are specific to the gauge type, pressure range and accuracy ratings of the gauge. Normal overpressure protection can range from 1.1X to 1.3X depending on the gauge selected. NOSHOK gauges comply to the EN-837-1 and ASME B40.1 standards in regards to overpressure protection. When selecting a pressure gauge, it is recommended that the normal system pressure be maintained around half of the full range of the gauge as to avoid overpressure conditions. Overpressure protection of 3 times up to 10 times of the dial range is available on some series as a production option.</w:t>
      </w:r>
    </w:p>
    <w:p>
      <w:pPr>
        <w:pStyle w:val="BodyText"/>
        <w:spacing w:before="5"/>
        <w:rPr>
          <w:sz w:val="18"/>
        </w:rPr>
      </w:pPr>
    </w:p>
    <w:p>
      <w:pPr>
        <w:spacing w:line="225" w:lineRule="exact" w:before="0"/>
        <w:ind w:left="1448" w:right="0" w:firstLine="0"/>
        <w:jc w:val="left"/>
        <w:rPr>
          <w:b/>
          <w:sz w:val="20"/>
        </w:rPr>
      </w:pPr>
      <w:r>
        <w:rPr/>
        <w:pict>
          <v:shape style="position:absolute;margin-left:30.900846pt;margin-top:5.44057pt;width:554.550pt;height:292.3pt;mso-position-horizontal-relative:page;mso-position-vertical-relative:paragraph;z-index:-1082680" coordorigin="618,109" coordsize="11091,5846" path="m4213,5435l3081,5435,3145,5455,3258,5495,3323,5515,3402,5535,3506,5575,3640,5615,3716,5635,3792,5675,3943,5715,4019,5755,4169,5795,4243,5835,4317,5855,4463,5935,4535,5955,4592,5895,4649,5835,4707,5775,4826,5695,4886,5655,4879,5615,4832,5615,4787,5595,4744,5595,4699,5575,4652,5575,4601,5555,4543,5535,4477,5515,4401,5495,4314,5475,4213,5435xm2481,5555l2178,5555,2252,5575,2404,5575,2481,5555xm2986,2015l2376,2015,2212,2055,2128,2055,2044,2095,1961,2115,1804,2155,1728,2195,1655,2215,1584,2255,1516,2295,1449,2335,1386,2375,1324,2415,1265,2455,1209,2495,1155,2535,1103,2595,1054,2635,1008,2695,964,2735,922,2795,883,2855,847,2915,813,2955,782,3015,754,3075,728,3135,705,3215,684,3275,667,3335,652,3395,639,3475,630,3535,623,3615,619,3675,618,3755,620,3815,624,3895,632,3975,642,4035,655,4115,671,4195,690,4275,712,4335,735,4415,761,4495,789,4555,819,4615,852,4695,886,4755,923,4815,961,4875,1002,4935,1045,4975,1089,5035,1136,5075,1184,5135,1234,5175,1286,5215,1339,5255,1395,5295,1452,5335,1510,5375,1570,5395,1632,5435,1695,5455,1826,5495,2033,5555,2560,5555,2640,5535,2720,5535,2885,5495,2932,5475,3032,5435,4213,5435,4097,5395,3964,5355,3812,5315,2332,5315,2141,5255,2079,5235,2019,5195,1960,5175,1902,5135,1846,5095,1791,5055,1738,5015,1687,4975,1638,4915,1590,4855,1544,4795,1500,4735,1459,4675,1419,4595,1382,4535,1346,4455,1314,4375,1283,4295,1256,4215,1230,4135,1206,4035,1186,3935,1170,3835,1159,3755,1152,3655,1149,3575,1151,3495,1156,3415,1164,3335,1177,3255,1192,3195,1211,3115,1234,3055,1259,2995,1287,2935,1318,2875,1352,2815,1388,2755,1427,2715,1468,2655,1511,2615,1557,2575,1604,2535,1653,2495,1703,2455,1756,2435,1809,2395,1920,2355,2152,2275,2215,2255,2348,2255,2419,2235,3566,2235,3508,2195,3448,2175,3387,2135,3259,2095,3056,2035,2986,2015xm3566,2235l2491,2235,2565,2255,2640,2255,2716,2275,2792,2275,2868,2315,2944,2335,3091,2415,3163,2455,3232,2515,3299,2575,3357,2635,3412,2695,3462,2755,3509,2835,3552,2915,3591,2995,3626,3055,3658,3135,3687,3215,3712,3295,3733,3355,3751,3415,3774,3515,3793,3595,3808,3675,3819,3775,3827,3855,3831,3935,3832,4015,3830,4095,3824,4175,3815,4235,3802,4315,3787,4375,3768,4455,3746,4515,3721,4575,3693,4635,3662,4695,3628,4755,3592,4815,3552,4855,3510,4915,3465,4955,3417,4995,3367,5035,3315,5075,3259,5115,3202,5155,3142,5175,3079,5215,3015,5235,2948,5255,2738,5315,3812,5315,3756,5295,3682,5255,3617,5235,3585,5195,3591,5195,3691,5115,3740,5075,3788,5035,3835,4995,3881,4935,3926,4895,3969,4835,4011,4795,4051,4735,4089,4675,4125,4615,4159,4555,4191,4495,4220,4435,4247,4375,4271,4295,4293,4235,4311,4155,4327,4075,4339,4015,4348,3935,4354,3855,4356,3775,4354,3695,4348,3615,4339,3515,4325,3435,4307,3335,4285,3255,4263,3175,4239,3095,4213,3035,4184,2955,4154,2895,4121,2835,4085,2775,4048,2715,4009,2655,3967,2595,3924,2535,3878,2495,3831,2435,3782,2395,3731,2355,3678,2315,3623,2275,3566,2235xm2841,1995l2535,1995,2456,2015,2914,2015,2841,1995xm6049,1153l5966,1153,5877,1173,5782,1193,5687,1233,5603,1253,5528,1293,5462,1353,5404,1393,5355,1453,5314,1513,5280,1573,5252,1633,5232,1713,5217,1773,5208,1833,5205,1893,5206,1973,5211,2033,5221,2093,5234,2153,5247,2193,5263,2233,5284,2273,5311,2333,5344,2393,5384,2453,5433,2513,5491,2573,5559,2633,5639,2713,5730,2773,5648,2853,5573,2933,5505,2993,5443,3073,5387,3133,5337,3193,5293,3253,5255,3333,5223,3393,5196,3453,5175,3513,5160,3573,5150,3633,5146,3713,5147,3773,5153,3833,5164,3893,5180,3973,5202,4033,5228,4113,5258,4173,5293,4233,5331,4293,5374,4333,5421,4393,5472,4433,5526,4473,5584,4493,5645,4533,5710,4553,5779,4573,5850,4593,6167,4593,6342,4553,6442,4533,6534,4493,6618,4453,6697,4413,6769,4373,6835,4313,6895,4273,6913,4253,6244,4253,6178,4233,6113,4233,6048,4213,5984,4173,5923,4153,5863,4113,5807,4073,5755,4013,5706,3973,5663,3913,5625,3833,5592,3773,5567,3693,5547,3593,5540,3493,5546,3413,5561,3333,5585,3253,5616,3173,5651,3113,5690,3053,5731,2993,5771,2953,5810,2913,5846,2873,6614,2873,6579,2853,6508,2793,6437,2753,6368,2693,6300,2653,6171,2553,6228,2473,6246,2453,6043,2453,5963,2393,5889,2333,5823,2273,5763,2233,5711,2173,5665,2113,5625,2053,5592,2013,5565,1953,5545,1873,5529,1793,5526,1713,5535,1653,5556,1573,5588,1513,5632,1473,5686,1413,5751,1373,5825,1353,5903,1333,6448,1333,6420,1293,6373,1253,6320,1233,6261,1193,6196,1173,6126,1173,6049,1153xm6614,2873l5846,2873,5891,2913,5942,2953,5998,2993,6059,3033,6125,3073,6193,3133,6265,3173,6339,3233,6414,3273,6565,3393,6640,3433,6714,3493,6786,3533,6856,3573,6922,3613,6984,3653,7042,3693,7094,3733,7052,3793,7009,3853,6963,3913,6913,3973,6860,4013,6801,4073,6736,4113,6664,4153,6585,4193,6497,4233,6437,4233,6374,4253,6913,4253,6950,4213,7000,4173,7045,4113,7086,4073,7123,4013,7157,3973,7187,3913,7214,3873,7239,3833,8127,3833,8084,3813,8002,3773,7924,3713,7849,3673,7779,3633,7714,3593,7653,3553,7597,3513,7546,3473,7500,3453,7460,3433,7480,3393,7502,3333,7286,3333,7235,3293,7180,3253,7122,3213,7060,3173,6996,3133,6930,3093,6861,3053,6792,2993,6721,2953,6650,2893,6614,2873xm8127,3833l7239,3833,7279,3853,7328,3873,7386,3913,7451,3953,7523,4013,7603,4073,7690,4133,7769,4093,7851,4053,7927,4033,7990,4013,8062,3993,8132,3993,8203,3973,8277,3973,8259,3913,8170,3853,8127,3833xm7513,2233l7477,2253,7488,2333,7493,2433,7493,2513,7487,2613,7478,2693,7465,2793,7449,2873,7430,2953,7408,3033,7385,3093,7361,3173,7336,3233,7311,3273,7286,3333,7502,3333,7526,3293,7551,3233,7577,3153,7604,3093,7659,2933,7686,2853,7713,2773,7739,2673,7763,2593,7785,2493,7806,2413,7648,2333,7575,2293,7513,2233xm6448,1333l5903,1333,5975,1353,6042,1353,6102,1393,6156,1413,6202,1473,6241,1513,6271,1573,6293,1653,6306,1693,6313,1753,6315,1833,6312,1893,6302,1953,6287,2033,6264,2093,6235,2173,6199,2253,6155,2313,6103,2393,6043,2453,6246,2453,6282,2413,6334,2353,6382,2293,6426,2213,6466,2153,6502,2093,6532,2033,6558,1973,6577,1913,6590,1853,6597,1773,6596,1713,6589,1653,6573,1573,6553,1513,6528,1453,6498,1393,6462,1353,6448,1333xm9400,109l9375,122,9352,133,9328,142,9299,151,9264,159,9233,163,9205,165,9177,168,9170,230,9162,293,9154,358,9146,425,9137,494,9128,565,9118,637,9108,711,9097,786,9087,863,9076,941,9064,1020,9053,1100,9041,1181,9029,1263,9016,1347,9004,1430,8991,1515,8978,1600,8964,1685,8951,1771,8938,1858,8924,1945,8910,2031,8897,2118,8883,2205,8869,2292,8855,2379,8841,2464,8827,2550,8813,2636,8799,2721,8786,2805,8772,2889,8758,2972,8731,3135,8705,3294,8679,3448,8654,3596,8630,3738,8607,3874,8650,3853,8696,3831,8747,3809,8808,3790,8869,3777,8920,3771,8965,3769,9009,3766,9009,3654,9011,3546,9014,3442,9018,3341,9023,3244,9029,3151,9036,3062,9044,2978,9052,2897,9060,2820,9069,2748,9078,2680,9087,2616,9095,2557,9103,2503,9117,2407,10096,2145,9149,2145,9331,838,9943,838,9798,649,9686,501,9633,429,9582,360,9532,293,9486,229,9441,168,9400,109xm10930,2086l10315,2086,10466,2270,10509,2323,10553,2379,10600,2438,10648,2500,10697,2565,10747,2633,10799,2704,10851,2778,10905,2856,10959,2937,11014,3021,11070,3108,11126,3199,11191,3170,11260,3142,11335,3115,11421,3089,11504,3070,11578,3057,11645,3049,11708,3043,11705,3039,11172,2386,10930,2086xm9943,838l9331,838,10157,1875,9149,2145,10096,2145,10315,2086,10930,2086,10494,1541,10167,1127,9978,883,9943,838xe" filled="true" fillcolor="#dcddde" stroked="false">
            <v:path arrowok="t"/>
            <v:fill type="solid"/>
            <w10:wrap type="none"/>
          </v:shape>
        </w:pict>
      </w:r>
      <w:r>
        <w:rPr>
          <w:b/>
          <w:sz w:val="20"/>
        </w:rPr>
        <w:t>Q: How is the accuracy of a gauge affected by a Maximum Indicating Pointer?</w:t>
      </w:r>
    </w:p>
    <w:p>
      <w:pPr>
        <w:spacing w:line="220" w:lineRule="exact" w:before="0"/>
        <w:ind w:left="1448" w:right="0" w:firstLine="0"/>
        <w:jc w:val="left"/>
        <w:rPr>
          <w:sz w:val="20"/>
        </w:rPr>
      </w:pPr>
      <w:r>
        <w:rPr>
          <w:b/>
          <w:sz w:val="20"/>
        </w:rPr>
        <w:t>A: </w:t>
      </w:r>
      <w:r>
        <w:rPr>
          <w:sz w:val="20"/>
        </w:rPr>
        <w:t>A Maximum Indicating Pointer (MIP), also commonly referred to as a Tell Tale Pointer, adds an additional ±1% error to the</w:t>
      </w:r>
    </w:p>
    <w:p>
      <w:pPr>
        <w:spacing w:line="225" w:lineRule="exact" w:before="0"/>
        <w:ind w:left="1448" w:right="0" w:firstLine="0"/>
        <w:jc w:val="left"/>
        <w:rPr>
          <w:sz w:val="20"/>
        </w:rPr>
      </w:pPr>
      <w:r>
        <w:rPr>
          <w:sz w:val="20"/>
        </w:rPr>
        <w:t>pressure gauge due to the increase load on the Bourdon tube.</w:t>
      </w:r>
    </w:p>
    <w:p>
      <w:pPr>
        <w:pStyle w:val="BodyText"/>
        <w:spacing w:before="4"/>
        <w:rPr>
          <w:sz w:val="18"/>
        </w:rPr>
      </w:pPr>
    </w:p>
    <w:p>
      <w:pPr>
        <w:spacing w:line="225" w:lineRule="exact" w:before="0"/>
        <w:ind w:left="1448" w:right="0" w:firstLine="0"/>
        <w:jc w:val="left"/>
        <w:rPr>
          <w:b/>
          <w:sz w:val="20"/>
        </w:rPr>
      </w:pPr>
      <w:r>
        <w:rPr>
          <w:b/>
          <w:sz w:val="20"/>
        </w:rPr>
        <w:t>Q: What is a Certified Calibration?</w:t>
      </w:r>
    </w:p>
    <w:p>
      <w:pPr>
        <w:spacing w:line="230" w:lineRule="auto" w:before="3"/>
        <w:ind w:left="1448" w:right="1684" w:firstLine="0"/>
        <w:jc w:val="left"/>
        <w:rPr>
          <w:sz w:val="20"/>
        </w:rPr>
      </w:pPr>
      <w:r>
        <w:rPr>
          <w:b/>
          <w:sz w:val="20"/>
        </w:rPr>
        <w:t>A: </w:t>
      </w:r>
      <w:r>
        <w:rPr>
          <w:sz w:val="20"/>
        </w:rPr>
        <w:t>Certified Calibrations provide the user with a serial numbered gauge along with a calibration certificate that it has been certified in accordance to the pressure gauge standard with instruments that are traceable to NIST with accuracies of at least 4 to 1.</w:t>
      </w:r>
    </w:p>
    <w:p>
      <w:pPr>
        <w:pStyle w:val="BodyText"/>
        <w:spacing w:before="5"/>
        <w:rPr>
          <w:sz w:val="18"/>
        </w:rPr>
      </w:pPr>
    </w:p>
    <w:p>
      <w:pPr>
        <w:spacing w:line="225" w:lineRule="exact" w:before="0"/>
        <w:ind w:left="1448" w:right="0" w:firstLine="0"/>
        <w:jc w:val="left"/>
        <w:rPr>
          <w:b/>
          <w:sz w:val="20"/>
        </w:rPr>
      </w:pPr>
      <w:r>
        <w:rPr>
          <w:b/>
          <w:sz w:val="20"/>
        </w:rPr>
        <w:t>Q: What is a Certificate of Conformance?</w:t>
      </w:r>
    </w:p>
    <w:p>
      <w:pPr>
        <w:spacing w:line="230" w:lineRule="auto" w:before="3"/>
        <w:ind w:left="1448" w:right="1637" w:firstLine="0"/>
        <w:jc w:val="left"/>
        <w:rPr>
          <w:sz w:val="20"/>
        </w:rPr>
      </w:pPr>
      <w:r>
        <w:rPr>
          <w:b/>
          <w:sz w:val="20"/>
        </w:rPr>
        <w:t>A: </w:t>
      </w:r>
      <w:r>
        <w:rPr>
          <w:sz w:val="20"/>
        </w:rPr>
        <w:t>A Certificate of Conformance is a formal statement on company letterhead stating that an instrument complies with a particular standard. It contains the signatures of the required personnel. These Certificates are often needed to show industry inspectors that a system and its components are in compliance.</w:t>
      </w:r>
    </w:p>
    <w:p>
      <w:pPr>
        <w:pStyle w:val="BodyText"/>
        <w:spacing w:before="5"/>
        <w:rPr>
          <w:sz w:val="18"/>
        </w:rPr>
      </w:pPr>
    </w:p>
    <w:p>
      <w:pPr>
        <w:spacing w:line="225" w:lineRule="exact" w:before="0"/>
        <w:ind w:left="1448" w:right="0" w:firstLine="0"/>
        <w:jc w:val="left"/>
        <w:rPr>
          <w:b/>
          <w:sz w:val="20"/>
        </w:rPr>
      </w:pPr>
      <w:r>
        <w:rPr>
          <w:b/>
          <w:sz w:val="20"/>
        </w:rPr>
        <w:t>Q: How often does a gauge need to be calibrated?</w:t>
      </w:r>
    </w:p>
    <w:p>
      <w:pPr>
        <w:spacing w:line="230" w:lineRule="auto" w:before="3"/>
        <w:ind w:left="1448" w:right="1637" w:firstLine="0"/>
        <w:jc w:val="left"/>
        <w:rPr>
          <w:sz w:val="20"/>
        </w:rPr>
      </w:pPr>
      <w:r>
        <w:rPr>
          <w:b/>
          <w:sz w:val="20"/>
        </w:rPr>
        <w:t>A: </w:t>
      </w:r>
      <w:r>
        <w:rPr>
          <w:sz w:val="20"/>
        </w:rPr>
        <w:t>NOSHOK pressure gauges require little or no calibration within the Warranty period. Some applications may be more aggressive than others, resulting in an increased frequency in the need for calibration. The environmental limitations for the pressure gauge series should be observed in all cases. Gauges used in situations outside these requirements may result in inaccuracies, premature wear and/or failure of the gauge and would require additional maintenance. The frequency of calibration, therefore, is up to the user to judge.</w:t>
      </w:r>
    </w:p>
    <w:p>
      <w:pPr>
        <w:pStyle w:val="BodyText"/>
        <w:spacing w:before="4"/>
        <w:rPr>
          <w:sz w:val="18"/>
        </w:rPr>
      </w:pPr>
    </w:p>
    <w:p>
      <w:pPr>
        <w:spacing w:line="225" w:lineRule="exact" w:before="0"/>
        <w:ind w:left="1448" w:right="0" w:firstLine="0"/>
        <w:jc w:val="left"/>
        <w:rPr>
          <w:b/>
          <w:sz w:val="20"/>
        </w:rPr>
      </w:pPr>
      <w:r>
        <w:rPr>
          <w:b/>
          <w:sz w:val="20"/>
        </w:rPr>
        <w:t>Q: When is it recommended to use an orifice?</w:t>
      </w:r>
    </w:p>
    <w:p>
      <w:pPr>
        <w:spacing w:line="230" w:lineRule="auto" w:before="3"/>
        <w:ind w:left="1448" w:right="1452" w:firstLine="0"/>
        <w:jc w:val="left"/>
        <w:rPr>
          <w:sz w:val="20"/>
        </w:rPr>
      </w:pPr>
      <w:r>
        <w:rPr>
          <w:b/>
          <w:sz w:val="20"/>
        </w:rPr>
        <w:t>A: </w:t>
      </w:r>
      <w:r>
        <w:rPr>
          <w:sz w:val="20"/>
        </w:rPr>
        <w:t>Orifices are a type of snubber. On pressure systems that have rapidly increasing or decreasing pressure spikes, orifices lessen the effects of these energy pulses by blocking the wave energy using restricted flow. They are recommended in dynamic pressure applications with mild pressure spikes.</w:t>
      </w:r>
    </w:p>
    <w:p>
      <w:pPr>
        <w:pStyle w:val="BodyText"/>
        <w:spacing w:before="5"/>
        <w:rPr>
          <w:sz w:val="18"/>
        </w:rPr>
      </w:pPr>
    </w:p>
    <w:p>
      <w:pPr>
        <w:spacing w:line="225" w:lineRule="exact" w:before="0"/>
        <w:ind w:left="1448" w:right="0" w:firstLine="0"/>
        <w:jc w:val="left"/>
        <w:rPr>
          <w:b/>
          <w:sz w:val="20"/>
        </w:rPr>
      </w:pPr>
      <w:r>
        <w:rPr>
          <w:b/>
          <w:sz w:val="20"/>
        </w:rPr>
        <w:t>Q: When is a diaphragm seal used, and when would you apply a diaphragm seal and capillary?</w:t>
      </w:r>
    </w:p>
    <w:p>
      <w:pPr>
        <w:spacing w:line="230" w:lineRule="auto" w:before="3"/>
        <w:ind w:left="1448" w:right="1452" w:firstLine="0"/>
        <w:jc w:val="left"/>
        <w:rPr>
          <w:sz w:val="20"/>
        </w:rPr>
      </w:pPr>
      <w:r>
        <w:rPr>
          <w:b/>
          <w:sz w:val="20"/>
        </w:rPr>
        <w:t>A: </w:t>
      </w:r>
      <w:r>
        <w:rPr>
          <w:sz w:val="20"/>
        </w:rPr>
        <w:t>A diaphragm is used to isolate and protect the instrument from the process media. Damaging process media may include corrosives, particulates, temperatures, or any state that is not suitable for direct contact with the measuring element.</w:t>
      </w:r>
    </w:p>
    <w:p>
      <w:pPr>
        <w:spacing w:line="230" w:lineRule="auto" w:before="0"/>
        <w:ind w:left="1448" w:right="1512" w:firstLine="0"/>
        <w:jc w:val="left"/>
        <w:rPr>
          <w:sz w:val="20"/>
        </w:rPr>
      </w:pPr>
      <w:r>
        <w:rPr>
          <w:sz w:val="20"/>
        </w:rPr>
        <w:t>Diaphragms indirectly transmit system pressures by segregating the process pressure with a thin flexible membrane that in turn transfers the pressure through a fill fluid to the instrument. Diaphragms are often used in conjunction with capillaries to further distance the instrument from the process media. Capillary tubes transmit the diaphragm fill fluid to the instrument. Capillary tubes come in several lengths and provide the user a means to measure in a remote location and may also act as heat dissipaters in high temperature applications.</w:t>
      </w:r>
    </w:p>
    <w:p>
      <w:pPr>
        <w:pStyle w:val="BodyText"/>
        <w:spacing w:before="3"/>
        <w:rPr>
          <w:sz w:val="18"/>
        </w:rPr>
      </w:pPr>
    </w:p>
    <w:p>
      <w:pPr>
        <w:spacing w:line="225" w:lineRule="exact" w:before="0"/>
        <w:ind w:left="1448" w:right="0" w:firstLine="0"/>
        <w:jc w:val="left"/>
        <w:rPr>
          <w:b/>
          <w:sz w:val="20"/>
        </w:rPr>
      </w:pPr>
      <w:r>
        <w:rPr>
          <w:b/>
          <w:sz w:val="20"/>
        </w:rPr>
        <w:t>Q: What is the purpose of liquid filling a gauge, and in what applications would a liquid filled gauge be used?</w:t>
      </w:r>
    </w:p>
    <w:p>
      <w:pPr>
        <w:spacing w:line="230" w:lineRule="auto" w:before="3"/>
        <w:ind w:left="1448" w:right="1637" w:firstLine="0"/>
        <w:jc w:val="left"/>
        <w:rPr>
          <w:sz w:val="20"/>
        </w:rPr>
      </w:pPr>
      <w:r>
        <w:rPr>
          <w:b/>
          <w:sz w:val="20"/>
        </w:rPr>
        <w:t>A: </w:t>
      </w:r>
      <w:r>
        <w:rPr>
          <w:sz w:val="20"/>
        </w:rPr>
        <w:t>Primarily, in applications that have vibrations or pulsations, liquid filling enables reading the dial pointer by dampening the movement. Liquid filling should be considered in any system that has high dynamic operating conditions. In general, liquid filling helps extend the life of a gauge. It reduces damaging resonance induced fracturing, reduces frictional wear, prevents aggressive ambient air from entering, prevents condensation formation, and improves reliability.</w:t>
      </w:r>
    </w:p>
    <w:p>
      <w:pPr>
        <w:pStyle w:val="BodyText"/>
        <w:spacing w:before="5"/>
        <w:rPr>
          <w:sz w:val="18"/>
        </w:rPr>
      </w:pPr>
    </w:p>
    <w:p>
      <w:pPr>
        <w:spacing w:line="225" w:lineRule="exact" w:before="0"/>
        <w:ind w:left="1448" w:right="0" w:firstLine="0"/>
        <w:jc w:val="left"/>
        <w:rPr>
          <w:b/>
          <w:sz w:val="20"/>
        </w:rPr>
      </w:pPr>
      <w:r>
        <w:rPr>
          <w:b/>
          <w:sz w:val="20"/>
        </w:rPr>
        <w:t>Q: How does temperature affect the accuracy of a pressure gauge?</w:t>
      </w:r>
    </w:p>
    <w:p>
      <w:pPr>
        <w:spacing w:line="230" w:lineRule="auto" w:before="3"/>
        <w:ind w:left="1448" w:right="1560" w:firstLine="0"/>
        <w:jc w:val="both"/>
        <w:rPr>
          <w:sz w:val="20"/>
        </w:rPr>
      </w:pPr>
      <w:r>
        <w:rPr>
          <w:b/>
          <w:sz w:val="20"/>
        </w:rPr>
        <w:t>A: </w:t>
      </w:r>
      <w:r>
        <w:rPr>
          <w:sz w:val="20"/>
        </w:rPr>
        <w:t>Temperature changes affect the stiffness of a Bourdon tube. The stiffness change is produced by a combination of changes in the elastic (Young’s) modulus and a change in linear dimensions due to linear expansion and contraction. The error caused by temperature change will follow the approximate formula: ± 0.04 x (t2 –t,) % of the span.</w:t>
      </w:r>
    </w:p>
    <w:p>
      <w:pPr>
        <w:spacing w:before="34"/>
        <w:ind w:left="756" w:right="0" w:firstLine="0"/>
        <w:jc w:val="left"/>
        <w:rPr>
          <w:sz w:val="24"/>
        </w:rPr>
      </w:pPr>
      <w:r>
        <w:rPr>
          <w:sz w:val="24"/>
        </w:rPr>
        <w:t>124</w:t>
      </w:r>
    </w:p>
    <w:p>
      <w:pPr>
        <w:spacing w:after="0"/>
        <w:jc w:val="left"/>
        <w:rPr>
          <w:sz w:val="24"/>
        </w:rPr>
        <w:sectPr>
          <w:pgSz w:w="12240" w:h="15840"/>
          <w:pgMar w:top="720" w:bottom="280" w:left="0" w:right="0"/>
        </w:sectPr>
      </w:pPr>
    </w:p>
    <w:p>
      <w:pPr>
        <w:tabs>
          <w:tab w:pos="3279" w:val="left" w:leader="none"/>
          <w:tab w:pos="11529" w:val="left" w:leader="none"/>
        </w:tabs>
        <w:spacing w:before="75"/>
        <w:ind w:left="898" w:right="0" w:firstLine="0"/>
        <w:jc w:val="left"/>
        <w:rPr>
          <w:b/>
          <w:sz w:val="24"/>
        </w:rPr>
      </w:pPr>
      <w:r>
        <w:rPr>
          <w:b/>
          <w:color w:val="FFFFFF"/>
          <w:sz w:val="24"/>
          <w:shd w:fill="003E7E" w:color="auto" w:val="clear"/>
        </w:rPr>
        <w:t> </w:t>
        <w:tab/>
        <w:t>Frequently Asked Questions - Dial Indicating Pressure</w:t>
      </w:r>
      <w:r>
        <w:rPr>
          <w:b/>
          <w:color w:val="FFFFFF"/>
          <w:spacing w:val="-35"/>
          <w:sz w:val="24"/>
          <w:shd w:fill="003E7E" w:color="auto" w:val="clear"/>
        </w:rPr>
        <w:t> </w:t>
      </w:r>
      <w:r>
        <w:rPr>
          <w:b/>
          <w:color w:val="FFFFFF"/>
          <w:sz w:val="24"/>
          <w:shd w:fill="003E7E" w:color="auto" w:val="clear"/>
        </w:rPr>
        <w:t>Gauges</w:t>
        <w:tab/>
      </w:r>
    </w:p>
    <w:p>
      <w:pPr>
        <w:pStyle w:val="BodyText"/>
        <w:rPr>
          <w:b/>
          <w:sz w:val="20"/>
        </w:rPr>
      </w:pPr>
    </w:p>
    <w:p>
      <w:pPr>
        <w:spacing w:line="225" w:lineRule="exact" w:before="100"/>
        <w:ind w:left="1478" w:right="0" w:firstLine="0"/>
        <w:jc w:val="left"/>
        <w:rPr>
          <w:b/>
          <w:sz w:val="20"/>
        </w:rPr>
      </w:pPr>
      <w:r>
        <w:rPr>
          <w:b/>
          <w:sz w:val="20"/>
        </w:rPr>
        <w:t>Q: How do you select a pressure gauge relative to process pressures, normal operating pressures, and maximum</w:t>
      </w:r>
    </w:p>
    <w:p>
      <w:pPr>
        <w:spacing w:line="220" w:lineRule="exact" w:before="0"/>
        <w:ind w:left="1478" w:right="0" w:firstLine="0"/>
        <w:jc w:val="left"/>
        <w:rPr>
          <w:b/>
          <w:sz w:val="20"/>
        </w:rPr>
      </w:pPr>
      <w:r>
        <w:rPr>
          <w:b/>
          <w:sz w:val="20"/>
        </w:rPr>
        <w:t>pressures in the process? (Dynamic or static process pressures)</w:t>
      </w:r>
    </w:p>
    <w:p>
      <w:pPr>
        <w:spacing w:line="230" w:lineRule="auto" w:before="3"/>
        <w:ind w:left="1478" w:right="1452" w:firstLine="0"/>
        <w:jc w:val="left"/>
        <w:rPr>
          <w:sz w:val="20"/>
        </w:rPr>
      </w:pPr>
      <w:r>
        <w:rPr>
          <w:b/>
          <w:sz w:val="20"/>
        </w:rPr>
        <w:t>A: </w:t>
      </w:r>
      <w:r>
        <w:rPr>
          <w:sz w:val="20"/>
        </w:rPr>
        <w:t>The pressure range of a gauge should be 10% over the maximum working pressure in static conditions (no pressure fluctuations). In dynamic conditions, the gauge range should be 40% over the maximum working pressure. Ideally, the pressure gauge range should be selected for a midscale reading during normal operating pressures.</w:t>
      </w:r>
    </w:p>
    <w:p>
      <w:pPr>
        <w:pStyle w:val="BodyText"/>
        <w:rPr>
          <w:sz w:val="19"/>
        </w:rPr>
      </w:pPr>
    </w:p>
    <w:p>
      <w:pPr>
        <w:spacing w:line="230" w:lineRule="auto" w:before="1"/>
        <w:ind w:left="1478" w:right="1441" w:firstLine="0"/>
        <w:jc w:val="left"/>
        <w:rPr>
          <w:sz w:val="20"/>
        </w:rPr>
      </w:pPr>
      <w:r>
        <w:rPr>
          <w:b/>
          <w:sz w:val="20"/>
        </w:rPr>
        <w:t>Q: What applications require the various lens materials, and to what maximum temperature can each be subjected?    A: </w:t>
      </w:r>
      <w:r>
        <w:rPr>
          <w:sz w:val="20"/>
        </w:rPr>
        <w:t>Lens materials include Instrument Glass, Laminated Safety Glass, Tempered Glass, and plastic. Glass lenses are used for abrasion, chemical and wear resistant properties. Laminated Safety Glass reduces the possibility of shattering if the Bourdon tube ruptures. Tempered Glass is 2 to 5 times stronger than Instrument Glass. Plastic lenses are used for impact, corrosion and chemical resistance. Special attention should be paid to the temperature and corrosive environments. Polycarbonate is selected for its superior impact resistance, acrylic for its clarity and scratch resistance and Homalite for is superior chemical resistance.  In general, gauges with plastic lenses should remain below 140°</w:t>
      </w:r>
      <w:r>
        <w:rPr>
          <w:spacing w:val="-10"/>
          <w:sz w:val="20"/>
        </w:rPr>
        <w:t> </w:t>
      </w:r>
      <w:r>
        <w:rPr>
          <w:spacing w:val="-11"/>
          <w:sz w:val="20"/>
        </w:rPr>
        <w:t>F.</w:t>
      </w:r>
    </w:p>
    <w:p>
      <w:pPr>
        <w:pStyle w:val="BodyText"/>
        <w:spacing w:before="3"/>
        <w:rPr>
          <w:sz w:val="18"/>
        </w:rPr>
      </w:pPr>
    </w:p>
    <w:p>
      <w:pPr>
        <w:spacing w:line="225" w:lineRule="exact" w:before="0"/>
        <w:ind w:left="1478" w:right="0" w:firstLine="0"/>
        <w:jc w:val="left"/>
        <w:rPr>
          <w:b/>
          <w:sz w:val="20"/>
        </w:rPr>
      </w:pPr>
      <w:r>
        <w:rPr/>
        <w:pict>
          <v:shape style="position:absolute;margin-left:44.920948pt;margin-top:.512597pt;width:554.550pt;height:292.3pt;mso-position-horizontal-relative:page;mso-position-vertical-relative:paragraph;z-index:-1082656" coordorigin="898,10" coordsize="11091,5846" path="m4493,5336l3361,5336,3426,5356,3539,5396,3603,5416,3683,5436,3786,5476,3920,5516,3996,5536,4072,5576,4224,5616,4299,5656,4449,5696,4524,5736,4597,5756,4743,5836,4815,5856,4872,5796,4930,5736,4988,5676,5106,5596,5167,5556,5159,5516,5112,5516,5068,5496,5024,5496,4980,5476,4932,5476,4881,5456,4823,5436,4757,5416,4681,5396,4594,5376,4493,5336xm2762,5456l2458,5456,2532,5476,2684,5476,2762,5456xm3266,1916l2656,1916,2492,1956,2409,1956,2324,1996,2242,2016,2084,2056,2009,2096,1935,2116,1864,2156,1796,2196,1730,2236,1666,2276,1605,2316,1546,2356,1489,2396,1435,2436,1384,2496,1335,2536,1288,2596,1244,2636,1203,2696,1164,2756,1127,2816,1094,2856,1063,2916,1034,2976,1008,3036,985,3116,965,3176,947,3236,932,3296,920,3376,910,3436,903,3516,900,3576,898,3656,900,3716,905,3796,912,3876,922,3936,936,4016,952,4096,971,4176,992,4236,1016,4316,1042,4396,1070,4456,1100,4516,1132,4596,1167,4656,1203,4716,1242,4776,1282,4836,1325,4876,1370,4936,1416,4976,1464,5036,1514,5076,1566,5116,1620,5156,1675,5196,1732,5236,1791,5276,1851,5296,1913,5336,1976,5356,2107,5396,2314,5456,2840,5456,2920,5436,3001,5436,3165,5396,3213,5376,3312,5336,4493,5336,4377,5296,4244,5256,4092,5216,2612,5216,2421,5156,2359,5136,2299,5096,2240,5076,2182,5036,2126,4996,2072,4956,2019,4916,1967,4876,1918,4816,1870,4756,1824,4696,1781,4636,1739,4576,1699,4496,1662,4436,1627,4356,1594,4276,1564,4196,1536,4116,1511,4036,1486,3936,1466,3836,1451,3736,1440,3656,1433,3556,1430,3476,1431,3396,1436,3316,1445,3236,1457,3156,1473,3096,1492,3016,1514,2956,1539,2896,1568,2836,1599,2776,1632,2716,1669,2656,1707,2616,1748,2556,1792,2516,1837,2476,1884,2436,1933,2396,1984,2356,2036,2336,2089,2296,2200,2256,2433,2176,2495,2156,2629,2156,2699,2136,3847,2136,3789,2096,3729,2076,3667,2036,3540,1996,3337,1936,3266,1916xm3847,2136l2772,2136,2846,2156,2921,2156,2996,2176,3072,2176,3148,2216,3224,2236,3372,2316,3443,2356,3513,2416,3580,2476,3638,2536,3692,2596,3743,2656,3789,2736,3832,2816,3871,2896,3907,2956,3939,3036,3967,3116,3992,3196,4014,3256,4032,3316,4054,3416,4073,3496,4088,3576,4100,3676,4107,3756,4112,3836,4113,3916,4110,3996,4104,4076,4095,4136,4083,4216,4067,4276,4048,4356,4026,4416,4001,4476,3974,4536,3943,4596,3909,4656,3872,4716,3833,4756,3790,4816,3745,4856,3698,4896,3648,4936,3595,4976,3540,5016,3482,5056,3422,5076,3360,5116,3295,5136,3228,5156,3019,5216,4092,5216,4037,5196,3963,5156,3897,5136,3865,5096,3871,5096,3971,5016,4020,4976,4068,4936,4116,4896,4162,4836,4206,4796,4249,4736,4291,4696,4331,4636,4369,4576,4405,4516,4439,4456,4471,4396,4500,4336,4527,4276,4552,4196,4573,4136,4592,4056,4607,3976,4620,3916,4629,3836,4634,3756,4636,3676,4634,3596,4629,3516,4619,3416,4605,3336,4587,3236,4565,3156,4544,3076,4520,2996,4493,2936,4465,2856,4434,2796,4401,2736,4366,2676,4329,2616,4289,2556,4248,2496,4204,2436,4159,2396,4111,2336,4062,2296,4011,2256,3958,2216,3903,2176,3847,2136xm3121,1896l2816,1896,2736,1916,3194,1916,3121,1896xm6329,1055l6246,1055,6157,1075,6062,1095,5968,1135,5883,1155,5808,1195,5742,1255,5685,1295,5636,1355,5594,1415,5560,1475,5533,1535,5512,1615,5498,1675,5489,1735,5485,1795,5486,1875,5492,1935,5501,1995,5514,2055,5527,2095,5543,2135,5564,2175,5591,2235,5624,2295,5665,2355,5713,2415,5772,2475,5840,2535,5919,2615,6010,2675,5929,2755,5854,2835,5785,2895,5723,2975,5667,3035,5617,3095,5573,3155,5535,3235,5503,3295,5477,3355,5456,3415,5441,3475,5431,3535,5426,3615,5427,3675,5433,3735,5445,3795,5461,3875,5482,3935,5508,4015,5538,4075,5573,4135,5612,4195,5655,4235,5701,4295,5752,4335,5806,4375,5864,4395,5926,4435,5991,4455,6059,4475,6131,4495,6448,4495,6623,4455,6722,4435,6814,4395,6899,4355,6977,4315,7049,4275,7115,4215,7175,4175,7194,4155,6525,4155,6459,4135,6393,4135,6328,4115,6265,4075,6203,4055,6144,4015,6088,3975,6035,3915,5987,3875,5943,3815,5905,3735,5873,3675,5847,3595,5827,3495,5821,3395,5826,3315,5842,3235,5866,3155,5896,3075,5932,3015,5971,2955,6011,2895,6052,2855,6091,2815,6126,2775,6895,2775,6859,2755,6788,2695,6718,2655,6648,2595,6581,2555,6451,2455,6508,2375,6526,2355,6324,2355,6243,2295,6170,2235,6103,2175,6044,2135,5991,2075,5945,2015,5905,1955,5872,1915,5846,1855,5825,1775,5809,1695,5806,1615,5815,1555,5836,1475,5869,1415,5912,1375,5967,1315,6031,1275,6105,1255,6183,1235,6729,1235,6701,1195,6653,1155,6600,1135,6542,1095,6477,1075,6406,1075,6329,1055xm6895,2775l6126,2775,6171,2815,6222,2855,6278,2895,6340,2935,6405,2975,6474,3035,6545,3075,6619,3135,6694,3175,6846,3295,6921,3335,6995,3395,7067,3435,7136,3475,7202,3515,7265,3555,7322,3595,7375,3635,7333,3695,7289,3755,7243,3815,7194,3875,7140,3915,7081,3975,7016,4015,6945,4055,6866,4095,6778,4135,6717,4135,6654,4155,7194,4155,7230,4115,7280,4075,7326,4015,7367,3975,7404,3915,7437,3875,7467,3815,7495,3775,7519,3735,8407,3735,8365,3715,8282,3675,8204,3615,8130,3575,8060,3535,7994,3495,7933,3455,7877,3415,7826,3375,7781,3355,7741,3335,7760,3295,7782,3235,7567,3235,7515,3195,7461,3155,7402,3115,7341,3075,7276,3035,7210,2995,7142,2955,7072,2895,7002,2855,6931,2795,6895,2775xm8407,3735l7519,3735,7560,3755,7609,3775,7666,3815,7731,3855,7804,3915,7884,3975,7970,4035,8050,3995,8132,3955,8208,3935,8270,3915,8343,3895,8413,3895,8483,3875,8557,3875,8540,3815,8450,3755,8407,3735xm7793,2135l7758,2155,7768,2235,7773,2335,7773,2415,7768,2515,7758,2595,7745,2695,7729,2775,7710,2855,7689,2935,7666,2995,7642,3075,7617,3135,7591,3175,7567,3235,7782,3235,7806,3195,7831,3135,7857,3055,7884,2995,7940,2835,7967,2755,7993,2675,8019,2575,8043,2495,8066,2395,8086,2315,7928,2235,7855,2195,7793,2135xm6729,1235l6183,1235,6256,1255,6322,1255,6383,1295,6436,1315,6482,1375,6521,1415,6552,1475,6574,1555,6586,1595,6593,1655,6596,1735,6592,1795,6583,1855,6567,1935,6545,1995,6516,2075,6479,2155,6435,2215,6384,2295,6324,2355,6526,2355,6562,2315,6614,2255,6662,2195,6706,2115,6747,2055,6782,1995,6813,1935,6838,1875,6857,1815,6871,1755,6877,1675,6877,1615,6869,1555,6853,1475,6834,1415,6809,1355,6778,1295,6742,1255,6729,1235xm9680,10l9655,24,9633,34,9608,44,9580,52,9544,60,9514,64,9486,67,9458,70,9450,131,9443,195,9435,260,9426,327,9417,396,9408,466,9398,539,9388,612,9378,688,9367,764,9356,842,9345,921,9333,1001,9321,1083,9309,1165,9297,1248,9284,1332,9271,1416,9258,1501,9245,1587,9232,1673,9218,1759,9204,1847,9191,1933,9177,2019,9163,2106,9149,2193,9135,2280,9122,2366,9108,2452,9094,2537,9080,2622,9066,2707,9052,2790,9039,2873,9012,3036,8985,3195,8959,3349,8934,3498,8910,3640,8887,3775,8931,3755,8976,3733,9027,3711,9088,3691,9149,3678,9200,3672,9246,3670,9290,3667,9290,3556,9291,3448,9294,3343,9298,3243,9303,3146,9310,3053,9317,2964,9324,2879,9332,2798,9341,2722,9350,2649,9358,2581,9367,2518,9375,2459,9383,2404,9398,2309,10376,2047,9429,2047,9611,739,10223,739,10079,550,9967,402,9913,331,9862,262,9813,195,9766,131,9722,69,9680,10xm11211,1988l10596,1988,10746,2172,10789,2225,10834,2280,10880,2339,10928,2401,10977,2466,11028,2534,11079,2606,11132,2680,11185,2757,11240,2838,11295,2922,11350,3010,11406,3100,11472,3072,11540,3044,11616,3016,11702,2991,11785,2971,11858,2958,11925,2950,11989,2944,11986,2941,11453,2288,11211,1988xm10223,739l9611,739,10438,1776,9429,2047,10376,2047,10596,1988,11211,1988,10774,1442,10448,1028,10258,784,10223,739xe" filled="true" fillcolor="#dcddde" stroked="false">
            <v:path arrowok="t"/>
            <v:fill type="solid"/>
            <w10:wrap type="none"/>
          </v:shape>
        </w:pict>
      </w:r>
      <w:r>
        <w:rPr>
          <w:b/>
          <w:sz w:val="20"/>
        </w:rPr>
        <w:t>Q: In what situation would a pigtail syphon be used?</w:t>
      </w:r>
    </w:p>
    <w:p>
      <w:pPr>
        <w:spacing w:line="230" w:lineRule="auto" w:before="3"/>
        <w:ind w:left="1478" w:right="1452" w:firstLine="0"/>
        <w:jc w:val="left"/>
        <w:rPr>
          <w:sz w:val="20"/>
        </w:rPr>
      </w:pPr>
      <w:r>
        <w:rPr>
          <w:b/>
          <w:sz w:val="20"/>
        </w:rPr>
        <w:t>A: </w:t>
      </w:r>
      <w:r>
        <w:rPr>
          <w:sz w:val="20"/>
        </w:rPr>
        <w:t>Pigtail syphons should be used in steam applications and systems that contain superheated vapor. The pigtail buffers the instrument from the damaging effects high temperature steam by holding system fluid in the coil to provide a steam trap for the fluid to condensate and dissipate the heat.</w:t>
      </w:r>
    </w:p>
    <w:p>
      <w:pPr>
        <w:pStyle w:val="BodyText"/>
        <w:spacing w:before="5"/>
        <w:rPr>
          <w:sz w:val="18"/>
        </w:rPr>
      </w:pPr>
    </w:p>
    <w:p>
      <w:pPr>
        <w:spacing w:line="225" w:lineRule="exact" w:before="0"/>
        <w:ind w:left="1478" w:right="0" w:firstLine="0"/>
        <w:jc w:val="left"/>
        <w:rPr>
          <w:b/>
          <w:sz w:val="20"/>
        </w:rPr>
      </w:pPr>
      <w:r>
        <w:rPr>
          <w:b/>
          <w:sz w:val="20"/>
        </w:rPr>
        <w:t>Q: What is the application for a gauge cleaned for O2 service?</w:t>
      </w:r>
    </w:p>
    <w:p>
      <w:pPr>
        <w:spacing w:line="230" w:lineRule="auto" w:before="3"/>
        <w:ind w:left="1478" w:right="1637" w:firstLine="0"/>
        <w:jc w:val="left"/>
        <w:rPr>
          <w:sz w:val="20"/>
        </w:rPr>
      </w:pPr>
      <w:r>
        <w:rPr>
          <w:b/>
          <w:sz w:val="20"/>
        </w:rPr>
        <w:t>A: </w:t>
      </w:r>
      <w:r>
        <w:rPr>
          <w:sz w:val="20"/>
        </w:rPr>
        <w:t>Oxygen (O2) cleaning is performed on gauges that are used on oxygen service applications. The cleaning removes all hydrocarbons (oil and grease are common hydrocarbons) that can react violently, resulting in explosions, fire, and injury to personnel and property. Oxygen clean gauges can be used in any application that requires the cleanliness level associated with oxygen clean gauge. Glycerin fill gauge cannot be used on oxygen systems.</w:t>
      </w:r>
    </w:p>
    <w:p>
      <w:pPr>
        <w:pStyle w:val="BodyText"/>
        <w:spacing w:before="4"/>
        <w:rPr>
          <w:sz w:val="18"/>
        </w:rPr>
      </w:pPr>
    </w:p>
    <w:p>
      <w:pPr>
        <w:spacing w:line="225" w:lineRule="exact" w:before="1"/>
        <w:ind w:left="1478" w:right="0" w:firstLine="0"/>
        <w:jc w:val="left"/>
        <w:rPr>
          <w:b/>
          <w:sz w:val="20"/>
        </w:rPr>
      </w:pPr>
      <w:r>
        <w:rPr>
          <w:b/>
          <w:sz w:val="20"/>
        </w:rPr>
        <w:t>Q: What fill fluids options are available, and in what applications would each be used?</w:t>
      </w:r>
    </w:p>
    <w:p>
      <w:pPr>
        <w:spacing w:line="230" w:lineRule="auto" w:before="2"/>
        <w:ind w:left="1478" w:right="1528" w:firstLine="0"/>
        <w:jc w:val="left"/>
        <w:rPr>
          <w:sz w:val="20"/>
        </w:rPr>
      </w:pPr>
      <w:r>
        <w:rPr>
          <w:b/>
          <w:sz w:val="20"/>
        </w:rPr>
        <w:t>A: </w:t>
      </w:r>
      <w:r>
        <w:rPr>
          <w:sz w:val="20"/>
        </w:rPr>
        <w:t>Glycerin is the most common fill fluid. Because of its unique fluid properties, Glycerin has become the standard for liquid filled gauges (see </w:t>
      </w:r>
      <w:r>
        <w:rPr>
          <w:i/>
          <w:sz w:val="20"/>
        </w:rPr>
        <w:t>"</w:t>
      </w:r>
      <w:r>
        <w:rPr>
          <w:sz w:val="20"/>
        </w:rPr>
        <w:t>What is the purpose of liquid filling a gauge?</w:t>
      </w:r>
      <w:r>
        <w:rPr>
          <w:i/>
          <w:sz w:val="20"/>
        </w:rPr>
        <w:t>"</w:t>
      </w:r>
      <w:r>
        <w:rPr>
          <w:sz w:val="20"/>
        </w:rPr>
        <w:t>). Glycerin’s clarity, viscosity, stability, cost, solubility, low toxicity make Glycerin an ideal fluid for many applications. Mineral oils and silicon fluids are used when temperature extremes, chemical compatibility or viscosity fall outside of Glycerin use. Halocarbon</w:t>
      </w:r>
      <w:r>
        <w:rPr>
          <w:position w:val="7"/>
          <w:sz w:val="11"/>
        </w:rPr>
        <w:t>® </w:t>
      </w:r>
      <w:r>
        <w:rPr>
          <w:sz w:val="20"/>
        </w:rPr>
        <w:t>is an inert fluid that is compatible with chlorine, oxygen service, and some high temperature applications. Keep in mind that Glycerin is not compatible with strong oxidizers such as oxygen, chlorine, hydrogen peroxide, or nitric acid. Glycerin &amp; Silicon are explosive in contact with chlorine.</w:t>
      </w:r>
    </w:p>
    <w:p>
      <w:pPr>
        <w:spacing w:line="220" w:lineRule="exact" w:before="0"/>
        <w:ind w:left="1478" w:right="0" w:firstLine="0"/>
        <w:jc w:val="left"/>
        <w:rPr>
          <w:sz w:val="20"/>
        </w:rPr>
      </w:pPr>
      <w:r>
        <w:rPr>
          <w:sz w:val="20"/>
        </w:rPr>
        <w:t>Halocarbon</w:t>
      </w:r>
      <w:r>
        <w:rPr>
          <w:position w:val="7"/>
          <w:sz w:val="11"/>
        </w:rPr>
        <w:t>® </w:t>
      </w:r>
      <w:r>
        <w:rPr>
          <w:sz w:val="20"/>
        </w:rPr>
        <w:t>is explosive in contact with Aluminum and magnesium.</w:t>
      </w:r>
    </w:p>
    <w:p>
      <w:pPr>
        <w:pStyle w:val="BodyText"/>
        <w:spacing w:before="4"/>
        <w:rPr>
          <w:sz w:val="18"/>
        </w:rPr>
      </w:pPr>
    </w:p>
    <w:p>
      <w:pPr>
        <w:spacing w:line="225" w:lineRule="exact" w:before="0"/>
        <w:ind w:left="1478" w:right="0" w:firstLine="0"/>
        <w:jc w:val="left"/>
        <w:rPr>
          <w:b/>
          <w:sz w:val="20"/>
        </w:rPr>
      </w:pPr>
      <w:r>
        <w:rPr>
          <w:b/>
          <w:sz w:val="20"/>
        </w:rPr>
        <w:t>Q: What is the difference between the ASME B40.1 and EN 837-1 specification?</w:t>
      </w:r>
    </w:p>
    <w:p>
      <w:pPr>
        <w:spacing w:line="230" w:lineRule="auto" w:before="3"/>
        <w:ind w:left="1478" w:right="1465" w:firstLine="0"/>
        <w:jc w:val="left"/>
        <w:rPr>
          <w:sz w:val="20"/>
        </w:rPr>
      </w:pPr>
      <w:r>
        <w:rPr>
          <w:b/>
          <w:sz w:val="20"/>
        </w:rPr>
        <w:t>A: </w:t>
      </w:r>
      <w:r>
        <w:rPr>
          <w:sz w:val="20"/>
        </w:rPr>
        <w:t>The American National Standards Institute (ANSI) approves American National Standards which include the American Society of Mechanical Engineers (ASME) standard ASME B40.100. This Standard (B40.100) is confined to analog, dial-type gauges, which, utilizing elastic elements, mechanically sense pressure and indicate it by means of a pointer moving over a graduated scale. The European Committee for Standardization (CEN) is the officially recognized European standards body that develops European Standards (ENs) which include EN 837-1. The EN 837-1 includes mandatory dimensions, metrology, and testing requirement for sale in the European Union. ASME B40.100 includes similar requirements in a mandatory appendix.</w:t>
      </w:r>
    </w:p>
    <w:p>
      <w:pPr>
        <w:pStyle w:val="BodyText"/>
        <w:spacing w:before="4"/>
        <w:rPr>
          <w:sz w:val="18"/>
        </w:rPr>
      </w:pPr>
    </w:p>
    <w:p>
      <w:pPr>
        <w:spacing w:line="225" w:lineRule="exact" w:before="0"/>
        <w:ind w:left="1478" w:right="0" w:firstLine="0"/>
        <w:jc w:val="left"/>
        <w:rPr>
          <w:b/>
          <w:sz w:val="20"/>
        </w:rPr>
      </w:pPr>
      <w:r>
        <w:rPr>
          <w:b/>
          <w:sz w:val="20"/>
        </w:rPr>
        <w:t>Q: What is the purpose of throttle devices such as throttle plugs and screws?</w:t>
      </w:r>
    </w:p>
    <w:p>
      <w:pPr>
        <w:spacing w:line="225" w:lineRule="exact" w:before="0"/>
        <w:ind w:left="1478" w:right="0" w:firstLine="0"/>
        <w:jc w:val="left"/>
        <w:rPr>
          <w:sz w:val="20"/>
        </w:rPr>
      </w:pPr>
      <w:r>
        <w:rPr>
          <w:b/>
          <w:sz w:val="20"/>
        </w:rPr>
        <w:t>A: </w:t>
      </w:r>
      <w:r>
        <w:rPr>
          <w:sz w:val="20"/>
        </w:rPr>
        <w:t>Throttle devices limit the flow to the pressure instrument. They are a type of snubber.</w:t>
      </w:r>
    </w:p>
    <w:p>
      <w:pPr>
        <w:pStyle w:val="BodyText"/>
        <w:spacing w:before="4"/>
        <w:rPr>
          <w:sz w:val="18"/>
        </w:rPr>
      </w:pPr>
    </w:p>
    <w:p>
      <w:pPr>
        <w:spacing w:line="225" w:lineRule="exact" w:before="0"/>
        <w:ind w:left="1478" w:right="0" w:firstLine="0"/>
        <w:jc w:val="left"/>
        <w:rPr>
          <w:b/>
          <w:sz w:val="20"/>
        </w:rPr>
      </w:pPr>
      <w:r>
        <w:rPr>
          <w:b/>
          <w:sz w:val="20"/>
        </w:rPr>
        <w:t>Q: What is the purpose of an over and under load stop in a pressure gauge?</w:t>
      </w:r>
    </w:p>
    <w:p>
      <w:pPr>
        <w:spacing w:line="230" w:lineRule="auto" w:before="3"/>
        <w:ind w:left="1478" w:right="1452" w:firstLine="0"/>
        <w:jc w:val="left"/>
        <w:rPr>
          <w:sz w:val="20"/>
        </w:rPr>
      </w:pPr>
      <w:r>
        <w:rPr>
          <w:b/>
          <w:sz w:val="20"/>
        </w:rPr>
        <w:t>A: </w:t>
      </w:r>
      <w:r>
        <w:rPr>
          <w:sz w:val="20"/>
        </w:rPr>
        <w:t>The tip motion of a Bourdon tube is translated to rotary motion of a pointer by a linkage and sector gear acting on the pointer pinion gear. Stop pins limit the movement of the Bourdon tube, sector or pointer rotation in over and under pressure conditions that would otherwise move the pointer pinion off the sector gear which would damage the gauge.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7"/>
        </w:rPr>
      </w:pPr>
    </w:p>
    <w:p>
      <w:pPr>
        <w:spacing w:before="100"/>
        <w:ind w:left="0" w:right="722" w:firstLine="0"/>
        <w:jc w:val="right"/>
        <w:rPr>
          <w:sz w:val="24"/>
        </w:rPr>
      </w:pPr>
      <w:r>
        <w:rPr>
          <w:sz w:val="24"/>
        </w:rPr>
        <w:t>125</w:t>
      </w:r>
    </w:p>
    <w:p>
      <w:pPr>
        <w:spacing w:after="0"/>
        <w:jc w:val="right"/>
        <w:rPr>
          <w:sz w:val="24"/>
        </w:rPr>
        <w:sectPr>
          <w:pgSz w:w="12240" w:h="15840"/>
          <w:pgMar w:top="720" w:bottom="280" w:left="0" w:right="0"/>
        </w:sectPr>
      </w:pPr>
    </w:p>
    <w:p>
      <w:pPr>
        <w:tabs>
          <w:tab w:pos="4068" w:val="left" w:leader="none"/>
          <w:tab w:pos="11331" w:val="left" w:leader="none"/>
        </w:tabs>
        <w:spacing w:before="74"/>
        <w:ind w:left="722" w:right="0" w:firstLine="0"/>
        <w:jc w:val="left"/>
        <w:rPr>
          <w:b/>
          <w:sz w:val="24"/>
        </w:rPr>
      </w:pPr>
      <w:r>
        <w:rPr>
          <w:b/>
          <w:color w:val="FFFFFF"/>
          <w:sz w:val="24"/>
          <w:shd w:fill="003E7E" w:color="auto" w:val="clear"/>
        </w:rPr>
        <w:t> </w:t>
        <w:tab/>
        <w:t>Frequently Asked Questions -</w:t>
      </w:r>
      <w:r>
        <w:rPr>
          <w:b/>
          <w:color w:val="FFFFFF"/>
          <w:spacing w:val="-18"/>
          <w:sz w:val="24"/>
          <w:shd w:fill="003E7E" w:color="auto" w:val="clear"/>
        </w:rPr>
        <w:t> </w:t>
      </w:r>
      <w:r>
        <w:rPr>
          <w:b/>
          <w:color w:val="FFFFFF"/>
          <w:sz w:val="24"/>
          <w:shd w:fill="003E7E" w:color="auto" w:val="clear"/>
        </w:rPr>
        <w:t>Electronics</w:t>
        <w:tab/>
      </w:r>
    </w:p>
    <w:p>
      <w:pPr>
        <w:pStyle w:val="BodyText"/>
        <w:spacing w:before="10"/>
        <w:rPr>
          <w:b/>
          <w:sz w:val="18"/>
        </w:rPr>
      </w:pPr>
    </w:p>
    <w:p>
      <w:pPr>
        <w:pStyle w:val="ListParagraph"/>
        <w:numPr>
          <w:ilvl w:val="0"/>
          <w:numId w:val="92"/>
        </w:numPr>
        <w:tabs>
          <w:tab w:pos="1111" w:val="left" w:leader="none"/>
          <w:tab w:pos="1112" w:val="left" w:leader="none"/>
        </w:tabs>
        <w:spacing w:line="240" w:lineRule="auto" w:before="100" w:after="0"/>
        <w:ind w:left="1111" w:right="0" w:hanging="359"/>
        <w:jc w:val="left"/>
        <w:rPr>
          <w:b/>
          <w:i/>
          <w:sz w:val="20"/>
        </w:rPr>
      </w:pPr>
      <w:r>
        <w:rPr>
          <w:b/>
          <w:i/>
          <w:sz w:val="20"/>
        </w:rPr>
        <w:t>What</w:t>
      </w:r>
      <w:r>
        <w:rPr>
          <w:b/>
          <w:i/>
          <w:spacing w:val="-7"/>
          <w:sz w:val="20"/>
        </w:rPr>
        <w:t> </w:t>
      </w:r>
      <w:r>
        <w:rPr>
          <w:b/>
          <w:i/>
          <w:sz w:val="20"/>
        </w:rPr>
        <w:t>is</w:t>
      </w:r>
      <w:r>
        <w:rPr>
          <w:b/>
          <w:i/>
          <w:spacing w:val="-7"/>
          <w:sz w:val="20"/>
        </w:rPr>
        <w:t> </w:t>
      </w:r>
      <w:r>
        <w:rPr>
          <w:b/>
          <w:i/>
          <w:sz w:val="20"/>
        </w:rPr>
        <w:t>the</w:t>
      </w:r>
      <w:r>
        <w:rPr>
          <w:b/>
          <w:i/>
          <w:spacing w:val="-7"/>
          <w:sz w:val="20"/>
        </w:rPr>
        <w:t> </w:t>
      </w:r>
      <w:r>
        <w:rPr>
          <w:b/>
          <w:i/>
          <w:sz w:val="20"/>
        </w:rPr>
        <w:t>difference</w:t>
      </w:r>
      <w:r>
        <w:rPr>
          <w:b/>
          <w:i/>
          <w:spacing w:val="-7"/>
          <w:sz w:val="20"/>
        </w:rPr>
        <w:t> </w:t>
      </w:r>
      <w:r>
        <w:rPr>
          <w:b/>
          <w:i/>
          <w:sz w:val="20"/>
        </w:rPr>
        <w:t>between</w:t>
      </w:r>
      <w:r>
        <w:rPr>
          <w:b/>
          <w:i/>
          <w:spacing w:val="-7"/>
          <w:sz w:val="20"/>
        </w:rPr>
        <w:t> </w:t>
      </w:r>
      <w:r>
        <w:rPr>
          <w:b/>
          <w:i/>
          <w:sz w:val="20"/>
        </w:rPr>
        <w:t>a</w:t>
      </w:r>
      <w:r>
        <w:rPr>
          <w:b/>
          <w:i/>
          <w:spacing w:val="-7"/>
          <w:sz w:val="20"/>
        </w:rPr>
        <w:t> </w:t>
      </w:r>
      <w:r>
        <w:rPr>
          <w:b/>
          <w:i/>
          <w:sz w:val="20"/>
        </w:rPr>
        <w:t>transducer</w:t>
      </w:r>
      <w:r>
        <w:rPr>
          <w:b/>
          <w:i/>
          <w:spacing w:val="-6"/>
          <w:sz w:val="20"/>
        </w:rPr>
        <w:t> </w:t>
      </w:r>
      <w:r>
        <w:rPr>
          <w:b/>
          <w:i/>
          <w:sz w:val="20"/>
        </w:rPr>
        <w:t>and</w:t>
      </w:r>
      <w:r>
        <w:rPr>
          <w:b/>
          <w:i/>
          <w:spacing w:val="-7"/>
          <w:sz w:val="20"/>
        </w:rPr>
        <w:t> </w:t>
      </w:r>
      <w:r>
        <w:rPr>
          <w:b/>
          <w:i/>
          <w:sz w:val="20"/>
        </w:rPr>
        <w:t>transmitter?</w:t>
      </w:r>
    </w:p>
    <w:p>
      <w:pPr>
        <w:pStyle w:val="ListParagraph"/>
        <w:numPr>
          <w:ilvl w:val="1"/>
          <w:numId w:val="92"/>
        </w:numPr>
        <w:tabs>
          <w:tab w:pos="1392" w:val="left" w:leader="none"/>
        </w:tabs>
        <w:spacing w:line="252" w:lineRule="auto" w:before="10" w:after="0"/>
        <w:ind w:left="1391" w:right="1146" w:hanging="280"/>
        <w:jc w:val="left"/>
        <w:rPr>
          <w:sz w:val="20"/>
        </w:rPr>
      </w:pPr>
      <w:r>
        <w:rPr>
          <w:w w:val="95"/>
          <w:sz w:val="20"/>
        </w:rPr>
        <w:t>When</w:t>
      </w:r>
      <w:r>
        <w:rPr>
          <w:spacing w:val="-23"/>
          <w:w w:val="95"/>
          <w:sz w:val="20"/>
        </w:rPr>
        <w:t> </w:t>
      </w:r>
      <w:r>
        <w:rPr>
          <w:w w:val="95"/>
          <w:sz w:val="20"/>
        </w:rPr>
        <w:t>these</w:t>
      </w:r>
      <w:r>
        <w:rPr>
          <w:spacing w:val="-22"/>
          <w:w w:val="95"/>
          <w:sz w:val="20"/>
        </w:rPr>
        <w:t> </w:t>
      </w:r>
      <w:r>
        <w:rPr>
          <w:w w:val="95"/>
          <w:sz w:val="20"/>
        </w:rPr>
        <w:t>terms</w:t>
      </w:r>
      <w:r>
        <w:rPr>
          <w:spacing w:val="-22"/>
          <w:w w:val="95"/>
          <w:sz w:val="20"/>
        </w:rPr>
        <w:t> </w:t>
      </w:r>
      <w:r>
        <w:rPr>
          <w:w w:val="95"/>
          <w:sz w:val="20"/>
        </w:rPr>
        <w:t>originated</w:t>
      </w:r>
      <w:r>
        <w:rPr>
          <w:spacing w:val="-22"/>
          <w:w w:val="95"/>
          <w:sz w:val="20"/>
        </w:rPr>
        <w:t> </w:t>
      </w:r>
      <w:r>
        <w:rPr>
          <w:w w:val="95"/>
          <w:sz w:val="20"/>
        </w:rPr>
        <w:t>there</w:t>
      </w:r>
      <w:r>
        <w:rPr>
          <w:spacing w:val="-22"/>
          <w:w w:val="95"/>
          <w:sz w:val="20"/>
        </w:rPr>
        <w:t> </w:t>
      </w:r>
      <w:r>
        <w:rPr>
          <w:w w:val="95"/>
          <w:sz w:val="20"/>
        </w:rPr>
        <w:t>was</w:t>
      </w:r>
      <w:r>
        <w:rPr>
          <w:spacing w:val="-22"/>
          <w:w w:val="95"/>
          <w:sz w:val="20"/>
        </w:rPr>
        <w:t> </w:t>
      </w:r>
      <w:r>
        <w:rPr>
          <w:w w:val="95"/>
          <w:sz w:val="20"/>
        </w:rPr>
        <w:t>a</w:t>
      </w:r>
      <w:r>
        <w:rPr>
          <w:spacing w:val="-22"/>
          <w:w w:val="95"/>
          <w:sz w:val="20"/>
        </w:rPr>
        <w:t> </w:t>
      </w:r>
      <w:r>
        <w:rPr>
          <w:w w:val="95"/>
          <w:sz w:val="20"/>
        </w:rPr>
        <w:t>distinctive</w:t>
      </w:r>
      <w:r>
        <w:rPr>
          <w:spacing w:val="-22"/>
          <w:w w:val="95"/>
          <w:sz w:val="20"/>
        </w:rPr>
        <w:t> </w:t>
      </w:r>
      <w:r>
        <w:rPr>
          <w:w w:val="95"/>
          <w:sz w:val="20"/>
        </w:rPr>
        <w:t>difference</w:t>
      </w:r>
      <w:r>
        <w:rPr>
          <w:spacing w:val="-22"/>
          <w:w w:val="95"/>
          <w:sz w:val="20"/>
        </w:rPr>
        <w:t> </w:t>
      </w:r>
      <w:r>
        <w:rPr>
          <w:w w:val="95"/>
          <w:sz w:val="20"/>
        </w:rPr>
        <w:t>between</w:t>
      </w:r>
      <w:r>
        <w:rPr>
          <w:spacing w:val="-22"/>
          <w:w w:val="95"/>
          <w:sz w:val="20"/>
        </w:rPr>
        <w:t> </w:t>
      </w:r>
      <w:r>
        <w:rPr>
          <w:w w:val="95"/>
          <w:sz w:val="20"/>
        </w:rPr>
        <w:t>the</w:t>
      </w:r>
      <w:r>
        <w:rPr>
          <w:spacing w:val="-22"/>
          <w:w w:val="95"/>
          <w:sz w:val="20"/>
        </w:rPr>
        <w:t> </w:t>
      </w:r>
      <w:r>
        <w:rPr>
          <w:w w:val="95"/>
          <w:sz w:val="20"/>
        </w:rPr>
        <w:t>two.</w:t>
      </w:r>
      <w:r>
        <w:rPr>
          <w:spacing w:val="-22"/>
          <w:w w:val="95"/>
          <w:sz w:val="20"/>
        </w:rPr>
        <w:t> </w:t>
      </w:r>
      <w:r>
        <w:rPr>
          <w:w w:val="95"/>
          <w:sz w:val="20"/>
        </w:rPr>
        <w:t>A</w:t>
      </w:r>
      <w:r>
        <w:rPr>
          <w:spacing w:val="-22"/>
          <w:w w:val="95"/>
          <w:sz w:val="20"/>
        </w:rPr>
        <w:t> </w:t>
      </w:r>
      <w:r>
        <w:rPr>
          <w:w w:val="95"/>
          <w:sz w:val="20"/>
        </w:rPr>
        <w:t>transmitter</w:t>
      </w:r>
      <w:r>
        <w:rPr>
          <w:spacing w:val="-22"/>
          <w:w w:val="95"/>
          <w:sz w:val="20"/>
        </w:rPr>
        <w:t> </w:t>
      </w:r>
      <w:r>
        <w:rPr>
          <w:w w:val="95"/>
          <w:sz w:val="20"/>
        </w:rPr>
        <w:t>was</w:t>
      </w:r>
      <w:r>
        <w:rPr>
          <w:spacing w:val="-22"/>
          <w:w w:val="95"/>
          <w:sz w:val="20"/>
        </w:rPr>
        <w:t> </w:t>
      </w:r>
      <w:r>
        <w:rPr>
          <w:w w:val="95"/>
          <w:sz w:val="20"/>
        </w:rPr>
        <w:t>referred</w:t>
      </w:r>
      <w:r>
        <w:rPr>
          <w:spacing w:val="-22"/>
          <w:w w:val="95"/>
          <w:sz w:val="20"/>
        </w:rPr>
        <w:t> </w:t>
      </w:r>
      <w:r>
        <w:rPr>
          <w:w w:val="95"/>
          <w:sz w:val="20"/>
        </w:rPr>
        <w:t>to</w:t>
      </w:r>
      <w:r>
        <w:rPr>
          <w:spacing w:val="-22"/>
          <w:w w:val="95"/>
          <w:sz w:val="20"/>
        </w:rPr>
        <w:t> </w:t>
      </w:r>
      <w:r>
        <w:rPr>
          <w:w w:val="95"/>
          <w:sz w:val="20"/>
        </w:rPr>
        <w:t>as</w:t>
      </w:r>
      <w:r>
        <w:rPr>
          <w:spacing w:val="-22"/>
          <w:w w:val="95"/>
          <w:sz w:val="20"/>
        </w:rPr>
        <w:t> </w:t>
      </w:r>
      <w:r>
        <w:rPr>
          <w:w w:val="95"/>
          <w:sz w:val="20"/>
        </w:rPr>
        <w:t>an</w:t>
      </w:r>
      <w:r>
        <w:rPr>
          <w:spacing w:val="-23"/>
          <w:w w:val="95"/>
          <w:sz w:val="20"/>
        </w:rPr>
        <w:t> </w:t>
      </w:r>
      <w:r>
        <w:rPr>
          <w:w w:val="95"/>
          <w:sz w:val="20"/>
        </w:rPr>
        <w:t>instrument</w:t>
      </w:r>
      <w:r>
        <w:rPr>
          <w:spacing w:val="-22"/>
          <w:w w:val="95"/>
          <w:sz w:val="20"/>
        </w:rPr>
        <w:t> </w:t>
      </w:r>
      <w:r>
        <w:rPr>
          <w:w w:val="95"/>
          <w:sz w:val="20"/>
        </w:rPr>
        <w:t>with</w:t>
      </w:r>
      <w:r>
        <w:rPr>
          <w:spacing w:val="-22"/>
          <w:w w:val="95"/>
          <w:sz w:val="20"/>
        </w:rPr>
        <w:t> </w:t>
      </w:r>
      <w:r>
        <w:rPr>
          <w:w w:val="95"/>
          <w:sz w:val="20"/>
        </w:rPr>
        <w:t>a</w:t>
      </w:r>
      <w:r>
        <w:rPr>
          <w:spacing w:val="-22"/>
          <w:w w:val="95"/>
          <w:sz w:val="20"/>
        </w:rPr>
        <w:t> </w:t>
      </w:r>
      <w:r>
        <w:rPr>
          <w:w w:val="95"/>
          <w:sz w:val="20"/>
        </w:rPr>
        <w:t>current</w:t>
      </w:r>
      <w:r>
        <w:rPr>
          <w:spacing w:val="-22"/>
          <w:w w:val="95"/>
          <w:sz w:val="20"/>
        </w:rPr>
        <w:t> </w:t>
      </w:r>
      <w:r>
        <w:rPr>
          <w:w w:val="95"/>
          <w:sz w:val="20"/>
        </w:rPr>
        <w:t>output </w:t>
      </w:r>
      <w:r>
        <w:rPr>
          <w:sz w:val="20"/>
        </w:rPr>
        <w:t>signal</w:t>
      </w:r>
      <w:r>
        <w:rPr>
          <w:spacing w:val="-31"/>
          <w:sz w:val="20"/>
        </w:rPr>
        <w:t> </w:t>
      </w:r>
      <w:r>
        <w:rPr>
          <w:sz w:val="20"/>
        </w:rPr>
        <w:t>(i.e.</w:t>
      </w:r>
      <w:r>
        <w:rPr>
          <w:spacing w:val="-31"/>
          <w:sz w:val="20"/>
        </w:rPr>
        <w:t> </w:t>
      </w:r>
      <w:r>
        <w:rPr>
          <w:sz w:val="20"/>
        </w:rPr>
        <w:t>4</w:t>
      </w:r>
      <w:r>
        <w:rPr>
          <w:spacing w:val="-30"/>
          <w:sz w:val="20"/>
        </w:rPr>
        <w:t> </w:t>
      </w:r>
      <w:r>
        <w:rPr>
          <w:sz w:val="20"/>
        </w:rPr>
        <w:t>mA</w:t>
      </w:r>
      <w:r>
        <w:rPr>
          <w:spacing w:val="-31"/>
          <w:sz w:val="20"/>
        </w:rPr>
        <w:t> </w:t>
      </w:r>
      <w:r>
        <w:rPr>
          <w:sz w:val="20"/>
        </w:rPr>
        <w:t>to</w:t>
      </w:r>
      <w:r>
        <w:rPr>
          <w:spacing w:val="-30"/>
          <w:sz w:val="20"/>
        </w:rPr>
        <w:t> </w:t>
      </w:r>
      <w:r>
        <w:rPr>
          <w:sz w:val="20"/>
        </w:rPr>
        <w:t>20</w:t>
      </w:r>
      <w:r>
        <w:rPr>
          <w:spacing w:val="-31"/>
          <w:sz w:val="20"/>
        </w:rPr>
        <w:t> </w:t>
      </w:r>
      <w:r>
        <w:rPr>
          <w:sz w:val="20"/>
        </w:rPr>
        <w:t>mA)</w:t>
      </w:r>
      <w:r>
        <w:rPr>
          <w:spacing w:val="-30"/>
          <w:sz w:val="20"/>
        </w:rPr>
        <w:t> </w:t>
      </w:r>
      <w:r>
        <w:rPr>
          <w:sz w:val="20"/>
        </w:rPr>
        <w:t>and</w:t>
      </w:r>
      <w:r>
        <w:rPr>
          <w:spacing w:val="-31"/>
          <w:sz w:val="20"/>
        </w:rPr>
        <w:t> </w:t>
      </w:r>
      <w:r>
        <w:rPr>
          <w:sz w:val="20"/>
        </w:rPr>
        <w:t>a</w:t>
      </w:r>
      <w:r>
        <w:rPr>
          <w:spacing w:val="-30"/>
          <w:sz w:val="20"/>
        </w:rPr>
        <w:t> </w:t>
      </w:r>
      <w:r>
        <w:rPr>
          <w:sz w:val="20"/>
        </w:rPr>
        <w:t>transducer</w:t>
      </w:r>
      <w:r>
        <w:rPr>
          <w:spacing w:val="-31"/>
          <w:sz w:val="20"/>
        </w:rPr>
        <w:t> </w:t>
      </w:r>
      <w:r>
        <w:rPr>
          <w:sz w:val="20"/>
        </w:rPr>
        <w:t>was</w:t>
      </w:r>
      <w:r>
        <w:rPr>
          <w:spacing w:val="-31"/>
          <w:sz w:val="20"/>
        </w:rPr>
        <w:t> </w:t>
      </w:r>
      <w:r>
        <w:rPr>
          <w:sz w:val="20"/>
        </w:rPr>
        <w:t>referred</w:t>
      </w:r>
      <w:r>
        <w:rPr>
          <w:spacing w:val="-30"/>
          <w:sz w:val="20"/>
        </w:rPr>
        <w:t> </w:t>
      </w:r>
      <w:r>
        <w:rPr>
          <w:sz w:val="20"/>
        </w:rPr>
        <w:t>to</w:t>
      </w:r>
      <w:r>
        <w:rPr>
          <w:spacing w:val="-31"/>
          <w:sz w:val="20"/>
        </w:rPr>
        <w:t> </w:t>
      </w:r>
      <w:r>
        <w:rPr>
          <w:sz w:val="20"/>
        </w:rPr>
        <w:t>as</w:t>
      </w:r>
      <w:r>
        <w:rPr>
          <w:spacing w:val="-30"/>
          <w:sz w:val="20"/>
        </w:rPr>
        <w:t> </w:t>
      </w:r>
      <w:r>
        <w:rPr>
          <w:sz w:val="20"/>
        </w:rPr>
        <w:t>an</w:t>
      </w:r>
      <w:r>
        <w:rPr>
          <w:spacing w:val="-31"/>
          <w:sz w:val="20"/>
        </w:rPr>
        <w:t> </w:t>
      </w:r>
      <w:r>
        <w:rPr>
          <w:sz w:val="20"/>
        </w:rPr>
        <w:t>instrument</w:t>
      </w:r>
      <w:r>
        <w:rPr>
          <w:spacing w:val="-30"/>
          <w:sz w:val="20"/>
        </w:rPr>
        <w:t> </w:t>
      </w:r>
      <w:r>
        <w:rPr>
          <w:sz w:val="20"/>
        </w:rPr>
        <w:t>with</w:t>
      </w:r>
      <w:r>
        <w:rPr>
          <w:spacing w:val="-31"/>
          <w:sz w:val="20"/>
        </w:rPr>
        <w:t> </w:t>
      </w:r>
      <w:r>
        <w:rPr>
          <w:sz w:val="20"/>
        </w:rPr>
        <w:t>a</w:t>
      </w:r>
      <w:r>
        <w:rPr>
          <w:spacing w:val="-30"/>
          <w:sz w:val="20"/>
        </w:rPr>
        <w:t> </w:t>
      </w:r>
      <w:r>
        <w:rPr>
          <w:sz w:val="20"/>
        </w:rPr>
        <w:t>voltage</w:t>
      </w:r>
      <w:r>
        <w:rPr>
          <w:spacing w:val="-31"/>
          <w:sz w:val="20"/>
        </w:rPr>
        <w:t> </w:t>
      </w:r>
      <w:r>
        <w:rPr>
          <w:sz w:val="20"/>
        </w:rPr>
        <w:t>signal</w:t>
      </w:r>
      <w:r>
        <w:rPr>
          <w:spacing w:val="-30"/>
          <w:sz w:val="20"/>
        </w:rPr>
        <w:t> </w:t>
      </w:r>
      <w:r>
        <w:rPr>
          <w:sz w:val="20"/>
        </w:rPr>
        <w:t>(i.e.</w:t>
      </w:r>
      <w:r>
        <w:rPr>
          <w:spacing w:val="-31"/>
          <w:sz w:val="20"/>
        </w:rPr>
        <w:t> </w:t>
      </w:r>
      <w:r>
        <w:rPr>
          <w:sz w:val="20"/>
        </w:rPr>
        <w:t>3</w:t>
      </w:r>
      <w:r>
        <w:rPr>
          <w:spacing w:val="-31"/>
          <w:sz w:val="20"/>
        </w:rPr>
        <w:t> </w:t>
      </w:r>
      <w:r>
        <w:rPr>
          <w:spacing w:val="-3"/>
          <w:sz w:val="20"/>
        </w:rPr>
        <w:t>mV/V,</w:t>
      </w:r>
      <w:r>
        <w:rPr>
          <w:spacing w:val="-30"/>
          <w:sz w:val="20"/>
        </w:rPr>
        <w:t> </w:t>
      </w:r>
      <w:r>
        <w:rPr>
          <w:sz w:val="20"/>
        </w:rPr>
        <w:t>0</w:t>
      </w:r>
      <w:r>
        <w:rPr>
          <w:spacing w:val="-31"/>
          <w:sz w:val="20"/>
        </w:rPr>
        <w:t> </w:t>
      </w:r>
      <w:r>
        <w:rPr>
          <w:sz w:val="20"/>
        </w:rPr>
        <w:t>Vdc</w:t>
      </w:r>
      <w:r>
        <w:rPr>
          <w:spacing w:val="-30"/>
          <w:sz w:val="20"/>
        </w:rPr>
        <w:t> </w:t>
      </w:r>
      <w:r>
        <w:rPr>
          <w:sz w:val="20"/>
        </w:rPr>
        <w:t>to</w:t>
      </w:r>
      <w:r>
        <w:rPr>
          <w:spacing w:val="-31"/>
          <w:sz w:val="20"/>
        </w:rPr>
        <w:t> </w:t>
      </w:r>
      <w:r>
        <w:rPr>
          <w:sz w:val="20"/>
        </w:rPr>
        <w:t>10</w:t>
      </w:r>
      <w:r>
        <w:rPr>
          <w:spacing w:val="-30"/>
          <w:sz w:val="20"/>
        </w:rPr>
        <w:t> </w:t>
      </w:r>
      <w:r>
        <w:rPr>
          <w:sz w:val="20"/>
        </w:rPr>
        <w:t>Vdc</w:t>
      </w:r>
      <w:r>
        <w:rPr>
          <w:spacing w:val="-31"/>
          <w:sz w:val="20"/>
        </w:rPr>
        <w:t> </w:t>
      </w:r>
      <w:r>
        <w:rPr>
          <w:spacing w:val="-3"/>
          <w:sz w:val="20"/>
        </w:rPr>
        <w:t>etc.).</w:t>
      </w:r>
      <w:r>
        <w:rPr>
          <w:spacing w:val="-30"/>
          <w:sz w:val="20"/>
        </w:rPr>
        <w:t> </w:t>
      </w:r>
      <w:r>
        <w:rPr>
          <w:sz w:val="20"/>
        </w:rPr>
        <w:t>As</w:t>
      </w:r>
      <w:r>
        <w:rPr>
          <w:spacing w:val="-31"/>
          <w:sz w:val="20"/>
        </w:rPr>
        <w:t> </w:t>
      </w:r>
      <w:r>
        <w:rPr>
          <w:sz w:val="20"/>
        </w:rPr>
        <w:t>time</w:t>
      </w:r>
      <w:r>
        <w:rPr>
          <w:spacing w:val="-31"/>
          <w:sz w:val="20"/>
        </w:rPr>
        <w:t> </w:t>
      </w:r>
      <w:r>
        <w:rPr>
          <w:sz w:val="20"/>
        </w:rPr>
        <w:t>has progressed</w:t>
      </w:r>
      <w:r>
        <w:rPr>
          <w:spacing w:val="-17"/>
          <w:sz w:val="20"/>
        </w:rPr>
        <w:t> </w:t>
      </w:r>
      <w:r>
        <w:rPr>
          <w:sz w:val="20"/>
        </w:rPr>
        <w:t>these</w:t>
      </w:r>
      <w:r>
        <w:rPr>
          <w:spacing w:val="-16"/>
          <w:sz w:val="20"/>
        </w:rPr>
        <w:t> </w:t>
      </w:r>
      <w:r>
        <w:rPr>
          <w:sz w:val="20"/>
        </w:rPr>
        <w:t>terms</w:t>
      </w:r>
      <w:r>
        <w:rPr>
          <w:spacing w:val="-16"/>
          <w:sz w:val="20"/>
        </w:rPr>
        <w:t> </w:t>
      </w:r>
      <w:r>
        <w:rPr>
          <w:sz w:val="20"/>
        </w:rPr>
        <w:t>are</w:t>
      </w:r>
      <w:r>
        <w:rPr>
          <w:spacing w:val="-16"/>
          <w:sz w:val="20"/>
        </w:rPr>
        <w:t> </w:t>
      </w:r>
      <w:r>
        <w:rPr>
          <w:sz w:val="20"/>
        </w:rPr>
        <w:t>now</w:t>
      </w:r>
      <w:r>
        <w:rPr>
          <w:spacing w:val="-16"/>
          <w:sz w:val="20"/>
        </w:rPr>
        <w:t> </w:t>
      </w:r>
      <w:r>
        <w:rPr>
          <w:sz w:val="20"/>
        </w:rPr>
        <w:t>commonly</w:t>
      </w:r>
      <w:r>
        <w:rPr>
          <w:spacing w:val="-17"/>
          <w:sz w:val="20"/>
        </w:rPr>
        <w:t> </w:t>
      </w:r>
      <w:r>
        <w:rPr>
          <w:sz w:val="20"/>
        </w:rPr>
        <w:t>interchanged</w:t>
      </w:r>
      <w:r>
        <w:rPr>
          <w:spacing w:val="-16"/>
          <w:sz w:val="20"/>
        </w:rPr>
        <w:t> </w:t>
      </w:r>
      <w:r>
        <w:rPr>
          <w:sz w:val="20"/>
        </w:rPr>
        <w:t>for</w:t>
      </w:r>
      <w:r>
        <w:rPr>
          <w:spacing w:val="-16"/>
          <w:sz w:val="20"/>
        </w:rPr>
        <w:t> </w:t>
      </w:r>
      <w:r>
        <w:rPr>
          <w:sz w:val="20"/>
        </w:rPr>
        <w:t>reference</w:t>
      </w:r>
      <w:r>
        <w:rPr>
          <w:spacing w:val="-16"/>
          <w:sz w:val="20"/>
        </w:rPr>
        <w:t> </w:t>
      </w:r>
      <w:r>
        <w:rPr>
          <w:sz w:val="20"/>
        </w:rPr>
        <w:t>to</w:t>
      </w:r>
      <w:r>
        <w:rPr>
          <w:spacing w:val="-16"/>
          <w:sz w:val="20"/>
        </w:rPr>
        <w:t> </w:t>
      </w:r>
      <w:r>
        <w:rPr>
          <w:sz w:val="20"/>
        </w:rPr>
        <w:t>current,</w:t>
      </w:r>
      <w:r>
        <w:rPr>
          <w:spacing w:val="-16"/>
          <w:sz w:val="20"/>
        </w:rPr>
        <w:t> </w:t>
      </w:r>
      <w:r>
        <w:rPr>
          <w:sz w:val="20"/>
        </w:rPr>
        <w:t>voltage</w:t>
      </w:r>
      <w:r>
        <w:rPr>
          <w:spacing w:val="-17"/>
          <w:sz w:val="20"/>
        </w:rPr>
        <w:t> </w:t>
      </w:r>
      <w:r>
        <w:rPr>
          <w:sz w:val="20"/>
        </w:rPr>
        <w:t>and</w:t>
      </w:r>
      <w:r>
        <w:rPr>
          <w:spacing w:val="-16"/>
          <w:sz w:val="20"/>
        </w:rPr>
        <w:t> </w:t>
      </w:r>
      <w:r>
        <w:rPr>
          <w:sz w:val="20"/>
        </w:rPr>
        <w:t>digital</w:t>
      </w:r>
      <w:r>
        <w:rPr>
          <w:spacing w:val="-16"/>
          <w:sz w:val="20"/>
        </w:rPr>
        <w:t> </w:t>
      </w:r>
      <w:r>
        <w:rPr>
          <w:sz w:val="20"/>
        </w:rPr>
        <w:t>output</w:t>
      </w:r>
      <w:r>
        <w:rPr>
          <w:spacing w:val="-16"/>
          <w:sz w:val="20"/>
        </w:rPr>
        <w:t> </w:t>
      </w:r>
      <w:r>
        <w:rPr>
          <w:sz w:val="20"/>
        </w:rPr>
        <w:t>signals.</w:t>
      </w:r>
    </w:p>
    <w:p>
      <w:pPr>
        <w:pStyle w:val="BodyText"/>
        <w:spacing w:before="8"/>
        <w:rPr>
          <w:sz w:val="20"/>
        </w:rPr>
      </w:pPr>
    </w:p>
    <w:p>
      <w:pPr>
        <w:pStyle w:val="ListParagraph"/>
        <w:numPr>
          <w:ilvl w:val="0"/>
          <w:numId w:val="93"/>
        </w:numPr>
        <w:tabs>
          <w:tab w:pos="1111" w:val="left" w:leader="none"/>
          <w:tab w:pos="1112" w:val="left" w:leader="none"/>
        </w:tabs>
        <w:spacing w:line="240" w:lineRule="auto" w:before="0" w:after="0"/>
        <w:ind w:left="1111" w:right="0" w:hanging="359"/>
        <w:jc w:val="left"/>
        <w:rPr>
          <w:b/>
          <w:i/>
          <w:sz w:val="20"/>
        </w:rPr>
      </w:pPr>
      <w:r>
        <w:rPr>
          <w:b/>
          <w:i/>
          <w:sz w:val="20"/>
        </w:rPr>
        <w:t>What</w:t>
      </w:r>
      <w:r>
        <w:rPr>
          <w:b/>
          <w:i/>
          <w:spacing w:val="-9"/>
          <w:sz w:val="20"/>
        </w:rPr>
        <w:t> </w:t>
      </w:r>
      <w:r>
        <w:rPr>
          <w:b/>
          <w:i/>
          <w:sz w:val="20"/>
        </w:rPr>
        <w:t>is</w:t>
      </w:r>
      <w:r>
        <w:rPr>
          <w:b/>
          <w:i/>
          <w:spacing w:val="-9"/>
          <w:sz w:val="20"/>
        </w:rPr>
        <w:t> </w:t>
      </w:r>
      <w:r>
        <w:rPr>
          <w:b/>
          <w:i/>
          <w:sz w:val="20"/>
        </w:rPr>
        <w:t>the</w:t>
      </w:r>
      <w:r>
        <w:rPr>
          <w:b/>
          <w:i/>
          <w:spacing w:val="-9"/>
          <w:sz w:val="20"/>
        </w:rPr>
        <w:t> </w:t>
      </w:r>
      <w:r>
        <w:rPr>
          <w:b/>
          <w:i/>
          <w:sz w:val="20"/>
        </w:rPr>
        <w:t>difference</w:t>
      </w:r>
      <w:r>
        <w:rPr>
          <w:b/>
          <w:i/>
          <w:spacing w:val="-8"/>
          <w:sz w:val="20"/>
        </w:rPr>
        <w:t> </w:t>
      </w:r>
      <w:r>
        <w:rPr>
          <w:b/>
          <w:i/>
          <w:sz w:val="20"/>
        </w:rPr>
        <w:t>between</w:t>
      </w:r>
      <w:r>
        <w:rPr>
          <w:b/>
          <w:i/>
          <w:spacing w:val="-9"/>
          <w:sz w:val="20"/>
        </w:rPr>
        <w:t> </w:t>
      </w:r>
      <w:r>
        <w:rPr>
          <w:b/>
          <w:i/>
          <w:sz w:val="20"/>
        </w:rPr>
        <w:t>the</w:t>
      </w:r>
      <w:r>
        <w:rPr>
          <w:b/>
          <w:i/>
          <w:spacing w:val="-9"/>
          <w:sz w:val="20"/>
        </w:rPr>
        <w:t> </w:t>
      </w:r>
      <w:r>
        <w:rPr>
          <w:b/>
          <w:i/>
          <w:sz w:val="20"/>
        </w:rPr>
        <w:t>proof</w:t>
      </w:r>
      <w:r>
        <w:rPr>
          <w:b/>
          <w:i/>
          <w:spacing w:val="-9"/>
          <w:sz w:val="20"/>
        </w:rPr>
        <w:t> </w:t>
      </w:r>
      <w:r>
        <w:rPr>
          <w:b/>
          <w:i/>
          <w:sz w:val="20"/>
        </w:rPr>
        <w:t>pressure</w:t>
      </w:r>
      <w:r>
        <w:rPr>
          <w:b/>
          <w:i/>
          <w:spacing w:val="-8"/>
          <w:sz w:val="20"/>
        </w:rPr>
        <w:t> </w:t>
      </w:r>
      <w:r>
        <w:rPr>
          <w:b/>
          <w:i/>
          <w:sz w:val="20"/>
        </w:rPr>
        <w:t>and</w:t>
      </w:r>
      <w:r>
        <w:rPr>
          <w:b/>
          <w:i/>
          <w:spacing w:val="-9"/>
          <w:sz w:val="20"/>
        </w:rPr>
        <w:t> </w:t>
      </w:r>
      <w:r>
        <w:rPr>
          <w:b/>
          <w:i/>
          <w:sz w:val="20"/>
        </w:rPr>
        <w:t>burst</w:t>
      </w:r>
      <w:r>
        <w:rPr>
          <w:b/>
          <w:i/>
          <w:spacing w:val="-9"/>
          <w:sz w:val="20"/>
        </w:rPr>
        <w:t> </w:t>
      </w:r>
      <w:r>
        <w:rPr>
          <w:b/>
          <w:i/>
          <w:sz w:val="20"/>
        </w:rPr>
        <w:t>pressure</w:t>
      </w:r>
      <w:r>
        <w:rPr>
          <w:b/>
          <w:i/>
          <w:spacing w:val="-9"/>
          <w:sz w:val="20"/>
        </w:rPr>
        <w:t> </w:t>
      </w:r>
      <w:r>
        <w:rPr>
          <w:b/>
          <w:i/>
          <w:sz w:val="20"/>
        </w:rPr>
        <w:t>specifications?</w:t>
      </w:r>
    </w:p>
    <w:p>
      <w:pPr>
        <w:pStyle w:val="ListParagraph"/>
        <w:numPr>
          <w:ilvl w:val="1"/>
          <w:numId w:val="93"/>
        </w:numPr>
        <w:tabs>
          <w:tab w:pos="1392" w:val="left" w:leader="none"/>
        </w:tabs>
        <w:spacing w:line="240" w:lineRule="auto" w:before="11" w:after="0"/>
        <w:ind w:left="1391" w:right="0" w:hanging="280"/>
        <w:jc w:val="left"/>
        <w:rPr>
          <w:sz w:val="20"/>
        </w:rPr>
      </w:pPr>
      <w:r>
        <w:rPr>
          <w:sz w:val="20"/>
        </w:rPr>
        <w:t>Proof</w:t>
      </w:r>
      <w:r>
        <w:rPr>
          <w:spacing w:val="-15"/>
          <w:sz w:val="20"/>
        </w:rPr>
        <w:t> </w:t>
      </w:r>
      <w:r>
        <w:rPr>
          <w:sz w:val="20"/>
        </w:rPr>
        <w:t>pressure</w:t>
      </w:r>
      <w:r>
        <w:rPr>
          <w:spacing w:val="-14"/>
          <w:sz w:val="20"/>
        </w:rPr>
        <w:t> </w:t>
      </w:r>
      <w:r>
        <w:rPr>
          <w:sz w:val="20"/>
        </w:rPr>
        <w:t>which</w:t>
      </w:r>
      <w:r>
        <w:rPr>
          <w:spacing w:val="-15"/>
          <w:sz w:val="20"/>
        </w:rPr>
        <w:t> </w:t>
      </w:r>
      <w:r>
        <w:rPr>
          <w:sz w:val="20"/>
        </w:rPr>
        <w:t>is</w:t>
      </w:r>
      <w:r>
        <w:rPr>
          <w:spacing w:val="-14"/>
          <w:sz w:val="20"/>
        </w:rPr>
        <w:t> </w:t>
      </w:r>
      <w:r>
        <w:rPr>
          <w:sz w:val="20"/>
        </w:rPr>
        <w:t>higher</w:t>
      </w:r>
      <w:r>
        <w:rPr>
          <w:spacing w:val="-15"/>
          <w:sz w:val="20"/>
        </w:rPr>
        <w:t> </w:t>
      </w:r>
      <w:r>
        <w:rPr>
          <w:sz w:val="20"/>
        </w:rPr>
        <w:t>than</w:t>
      </w:r>
      <w:r>
        <w:rPr>
          <w:spacing w:val="-14"/>
          <w:sz w:val="20"/>
        </w:rPr>
        <w:t> </w:t>
      </w:r>
      <w:r>
        <w:rPr>
          <w:sz w:val="20"/>
        </w:rPr>
        <w:t>the</w:t>
      </w:r>
      <w:r>
        <w:rPr>
          <w:spacing w:val="-14"/>
          <w:sz w:val="20"/>
        </w:rPr>
        <w:t> </w:t>
      </w:r>
      <w:r>
        <w:rPr>
          <w:sz w:val="20"/>
        </w:rPr>
        <w:t>full</w:t>
      </w:r>
      <w:r>
        <w:rPr>
          <w:spacing w:val="-15"/>
          <w:sz w:val="20"/>
        </w:rPr>
        <w:t> </w:t>
      </w:r>
      <w:r>
        <w:rPr>
          <w:sz w:val="20"/>
        </w:rPr>
        <w:t>scale</w:t>
      </w:r>
      <w:r>
        <w:rPr>
          <w:spacing w:val="-14"/>
          <w:sz w:val="20"/>
        </w:rPr>
        <w:t> </w:t>
      </w:r>
      <w:r>
        <w:rPr>
          <w:sz w:val="20"/>
        </w:rPr>
        <w:t>pressure</w:t>
      </w:r>
      <w:r>
        <w:rPr>
          <w:spacing w:val="-15"/>
          <w:sz w:val="20"/>
        </w:rPr>
        <w:t> </w:t>
      </w:r>
      <w:r>
        <w:rPr>
          <w:sz w:val="20"/>
        </w:rPr>
        <w:t>point</w:t>
      </w:r>
      <w:r>
        <w:rPr>
          <w:spacing w:val="-14"/>
          <w:sz w:val="20"/>
        </w:rPr>
        <w:t> </w:t>
      </w:r>
      <w:r>
        <w:rPr>
          <w:sz w:val="20"/>
        </w:rPr>
        <w:t>is</w:t>
      </w:r>
      <w:r>
        <w:rPr>
          <w:spacing w:val="-14"/>
          <w:sz w:val="20"/>
        </w:rPr>
        <w:t> </w:t>
      </w:r>
      <w:r>
        <w:rPr>
          <w:sz w:val="20"/>
        </w:rPr>
        <w:t>the</w:t>
      </w:r>
      <w:r>
        <w:rPr>
          <w:spacing w:val="-15"/>
          <w:sz w:val="20"/>
        </w:rPr>
        <w:t> </w:t>
      </w:r>
      <w:r>
        <w:rPr>
          <w:sz w:val="20"/>
        </w:rPr>
        <w:t>limit</w:t>
      </w:r>
      <w:r>
        <w:rPr>
          <w:spacing w:val="-14"/>
          <w:sz w:val="20"/>
        </w:rPr>
        <w:t> </w:t>
      </w:r>
      <w:r>
        <w:rPr>
          <w:sz w:val="20"/>
        </w:rPr>
        <w:t>that</w:t>
      </w:r>
      <w:r>
        <w:rPr>
          <w:spacing w:val="-15"/>
          <w:sz w:val="20"/>
        </w:rPr>
        <w:t> </w:t>
      </w:r>
      <w:r>
        <w:rPr>
          <w:sz w:val="20"/>
        </w:rPr>
        <w:t>you</w:t>
      </w:r>
      <w:r>
        <w:rPr>
          <w:spacing w:val="-14"/>
          <w:sz w:val="20"/>
        </w:rPr>
        <w:t> </w:t>
      </w:r>
      <w:r>
        <w:rPr>
          <w:sz w:val="20"/>
        </w:rPr>
        <w:t>can</w:t>
      </w:r>
      <w:r>
        <w:rPr>
          <w:spacing w:val="-14"/>
          <w:sz w:val="20"/>
        </w:rPr>
        <w:t> </w:t>
      </w:r>
      <w:r>
        <w:rPr>
          <w:sz w:val="20"/>
        </w:rPr>
        <w:t>go</w:t>
      </w:r>
      <w:r>
        <w:rPr>
          <w:spacing w:val="-15"/>
          <w:sz w:val="20"/>
        </w:rPr>
        <w:t> </w:t>
      </w:r>
      <w:r>
        <w:rPr>
          <w:sz w:val="20"/>
        </w:rPr>
        <w:t>to</w:t>
      </w:r>
      <w:r>
        <w:rPr>
          <w:spacing w:val="-14"/>
          <w:sz w:val="20"/>
        </w:rPr>
        <w:t> </w:t>
      </w:r>
      <w:r>
        <w:rPr>
          <w:sz w:val="20"/>
        </w:rPr>
        <w:t>without</w:t>
      </w:r>
      <w:r>
        <w:rPr>
          <w:spacing w:val="-15"/>
          <w:sz w:val="20"/>
        </w:rPr>
        <w:t> </w:t>
      </w:r>
      <w:r>
        <w:rPr>
          <w:sz w:val="20"/>
        </w:rPr>
        <w:t>affecting</w:t>
      </w:r>
      <w:r>
        <w:rPr>
          <w:spacing w:val="-14"/>
          <w:sz w:val="20"/>
        </w:rPr>
        <w:t> </w:t>
      </w:r>
      <w:r>
        <w:rPr>
          <w:sz w:val="20"/>
        </w:rPr>
        <w:t>the</w:t>
      </w:r>
      <w:r>
        <w:rPr>
          <w:spacing w:val="-15"/>
          <w:sz w:val="20"/>
        </w:rPr>
        <w:t> </w:t>
      </w:r>
      <w:r>
        <w:rPr>
          <w:sz w:val="20"/>
        </w:rPr>
        <w:t>performance</w:t>
      </w:r>
    </w:p>
    <w:p>
      <w:pPr>
        <w:spacing w:before="10"/>
        <w:ind w:left="1391" w:right="0" w:firstLine="0"/>
        <w:jc w:val="left"/>
        <w:rPr>
          <w:sz w:val="20"/>
        </w:rPr>
      </w:pPr>
      <w:r>
        <w:rPr>
          <w:sz w:val="20"/>
        </w:rPr>
        <w:t>and calibration of the transducer. The burst pressure on the other hand is the limit that you can go before there is pressure chamber rupture and</w:t>
      </w:r>
    </w:p>
    <w:p>
      <w:pPr>
        <w:spacing w:before="11"/>
        <w:ind w:left="1391" w:right="0" w:firstLine="0"/>
        <w:jc w:val="left"/>
        <w:rPr>
          <w:sz w:val="20"/>
        </w:rPr>
      </w:pPr>
      <w:r>
        <w:rPr>
          <w:sz w:val="20"/>
        </w:rPr>
        <w:t>damage. An overload limit specification used sometimes means that proof and burst ratings are identical.</w:t>
      </w:r>
    </w:p>
    <w:p>
      <w:pPr>
        <w:pStyle w:val="BodyText"/>
        <w:spacing w:before="9"/>
        <w:rPr>
          <w:sz w:val="21"/>
        </w:rPr>
      </w:pPr>
    </w:p>
    <w:p>
      <w:pPr>
        <w:pStyle w:val="ListParagraph"/>
        <w:numPr>
          <w:ilvl w:val="0"/>
          <w:numId w:val="94"/>
        </w:numPr>
        <w:tabs>
          <w:tab w:pos="1110" w:val="left" w:leader="none"/>
          <w:tab w:pos="1112" w:val="left" w:leader="none"/>
        </w:tabs>
        <w:spacing w:line="240" w:lineRule="auto" w:before="0" w:after="0"/>
        <w:ind w:left="1111" w:right="0" w:hanging="359"/>
        <w:jc w:val="left"/>
        <w:rPr>
          <w:b/>
          <w:i/>
          <w:sz w:val="20"/>
        </w:rPr>
      </w:pPr>
      <w:r>
        <w:rPr>
          <w:b/>
          <w:i/>
          <w:sz w:val="20"/>
        </w:rPr>
        <w:t>Will</w:t>
      </w:r>
      <w:r>
        <w:rPr>
          <w:b/>
          <w:i/>
          <w:spacing w:val="-10"/>
          <w:sz w:val="20"/>
        </w:rPr>
        <w:t> </w:t>
      </w:r>
      <w:r>
        <w:rPr>
          <w:b/>
          <w:i/>
          <w:sz w:val="20"/>
        </w:rPr>
        <w:t>the</w:t>
      </w:r>
      <w:r>
        <w:rPr>
          <w:b/>
          <w:i/>
          <w:spacing w:val="-10"/>
          <w:sz w:val="20"/>
        </w:rPr>
        <w:t> </w:t>
      </w:r>
      <w:r>
        <w:rPr>
          <w:b/>
          <w:i/>
          <w:sz w:val="20"/>
        </w:rPr>
        <w:t>series</w:t>
      </w:r>
      <w:r>
        <w:rPr>
          <w:b/>
          <w:i/>
          <w:spacing w:val="-9"/>
          <w:sz w:val="20"/>
        </w:rPr>
        <w:t> </w:t>
      </w:r>
      <w:r>
        <w:rPr>
          <w:b/>
          <w:i/>
          <w:sz w:val="20"/>
        </w:rPr>
        <w:t>1800</w:t>
      </w:r>
      <w:r>
        <w:rPr>
          <w:b/>
          <w:i/>
          <w:spacing w:val="-10"/>
          <w:sz w:val="20"/>
        </w:rPr>
        <w:t> </w:t>
      </w:r>
      <w:r>
        <w:rPr>
          <w:b/>
          <w:i/>
          <w:sz w:val="20"/>
        </w:rPr>
        <w:t>Attachable</w:t>
      </w:r>
      <w:r>
        <w:rPr>
          <w:b/>
          <w:i/>
          <w:spacing w:val="-9"/>
          <w:sz w:val="20"/>
        </w:rPr>
        <w:t> </w:t>
      </w:r>
      <w:r>
        <w:rPr>
          <w:b/>
          <w:i/>
          <w:sz w:val="20"/>
        </w:rPr>
        <w:t>Loop</w:t>
      </w:r>
      <w:r>
        <w:rPr>
          <w:b/>
          <w:i/>
          <w:spacing w:val="-10"/>
          <w:sz w:val="20"/>
        </w:rPr>
        <w:t> </w:t>
      </w:r>
      <w:r>
        <w:rPr>
          <w:b/>
          <w:i/>
          <w:sz w:val="20"/>
        </w:rPr>
        <w:t>Indicator</w:t>
      </w:r>
      <w:r>
        <w:rPr>
          <w:b/>
          <w:i/>
          <w:spacing w:val="-10"/>
          <w:sz w:val="20"/>
        </w:rPr>
        <w:t> </w:t>
      </w:r>
      <w:r>
        <w:rPr>
          <w:b/>
          <w:i/>
          <w:sz w:val="20"/>
        </w:rPr>
        <w:t>work</w:t>
      </w:r>
      <w:r>
        <w:rPr>
          <w:b/>
          <w:i/>
          <w:spacing w:val="-9"/>
          <w:sz w:val="20"/>
        </w:rPr>
        <w:t> </w:t>
      </w:r>
      <w:r>
        <w:rPr>
          <w:b/>
          <w:i/>
          <w:sz w:val="20"/>
        </w:rPr>
        <w:t>with</w:t>
      </w:r>
      <w:r>
        <w:rPr>
          <w:b/>
          <w:i/>
          <w:spacing w:val="-10"/>
          <w:sz w:val="20"/>
        </w:rPr>
        <w:t> </w:t>
      </w:r>
      <w:r>
        <w:rPr>
          <w:b/>
          <w:i/>
          <w:sz w:val="20"/>
        </w:rPr>
        <w:t>transmitters</w:t>
      </w:r>
      <w:r>
        <w:rPr>
          <w:b/>
          <w:i/>
          <w:spacing w:val="-9"/>
          <w:sz w:val="20"/>
        </w:rPr>
        <w:t> </w:t>
      </w:r>
      <w:r>
        <w:rPr>
          <w:b/>
          <w:i/>
          <w:sz w:val="20"/>
        </w:rPr>
        <w:t>not</w:t>
      </w:r>
      <w:r>
        <w:rPr>
          <w:b/>
          <w:i/>
          <w:spacing w:val="-10"/>
          <w:sz w:val="20"/>
        </w:rPr>
        <w:t> </w:t>
      </w:r>
      <w:r>
        <w:rPr>
          <w:b/>
          <w:i/>
          <w:sz w:val="20"/>
        </w:rPr>
        <w:t>made</w:t>
      </w:r>
      <w:r>
        <w:rPr>
          <w:b/>
          <w:i/>
          <w:spacing w:val="-10"/>
          <w:sz w:val="20"/>
        </w:rPr>
        <w:t> </w:t>
      </w:r>
      <w:r>
        <w:rPr>
          <w:b/>
          <w:i/>
          <w:sz w:val="20"/>
        </w:rPr>
        <w:t>by</w:t>
      </w:r>
      <w:r>
        <w:rPr>
          <w:b/>
          <w:i/>
          <w:spacing w:val="-9"/>
          <w:sz w:val="20"/>
        </w:rPr>
        <w:t> </w:t>
      </w:r>
      <w:r>
        <w:rPr>
          <w:b/>
          <w:i/>
          <w:sz w:val="20"/>
        </w:rPr>
        <w:t>NOSHOK?</w:t>
      </w:r>
    </w:p>
    <w:p>
      <w:pPr>
        <w:pStyle w:val="ListParagraph"/>
        <w:numPr>
          <w:ilvl w:val="1"/>
          <w:numId w:val="94"/>
        </w:numPr>
        <w:tabs>
          <w:tab w:pos="1391" w:val="left" w:leader="none"/>
        </w:tabs>
        <w:spacing w:line="240" w:lineRule="auto" w:before="11" w:after="0"/>
        <w:ind w:left="1390" w:right="0" w:hanging="280"/>
        <w:jc w:val="left"/>
        <w:rPr>
          <w:sz w:val="20"/>
        </w:rPr>
      </w:pPr>
      <w:r>
        <w:rPr>
          <w:sz w:val="20"/>
        </w:rPr>
        <w:t>The</w:t>
      </w:r>
      <w:r>
        <w:rPr>
          <w:spacing w:val="-23"/>
          <w:sz w:val="20"/>
        </w:rPr>
        <w:t> </w:t>
      </w:r>
      <w:r>
        <w:rPr>
          <w:sz w:val="20"/>
        </w:rPr>
        <w:t>series</w:t>
      </w:r>
      <w:r>
        <w:rPr>
          <w:spacing w:val="-22"/>
          <w:sz w:val="20"/>
        </w:rPr>
        <w:t> </w:t>
      </w:r>
      <w:r>
        <w:rPr>
          <w:sz w:val="20"/>
        </w:rPr>
        <w:t>1800</w:t>
      </w:r>
      <w:r>
        <w:rPr>
          <w:spacing w:val="-22"/>
          <w:sz w:val="20"/>
        </w:rPr>
        <w:t> </w:t>
      </w:r>
      <w:r>
        <w:rPr>
          <w:sz w:val="20"/>
        </w:rPr>
        <w:t>indicator</w:t>
      </w:r>
      <w:r>
        <w:rPr>
          <w:spacing w:val="-22"/>
          <w:sz w:val="20"/>
        </w:rPr>
        <w:t> </w:t>
      </w:r>
      <w:r>
        <w:rPr>
          <w:sz w:val="20"/>
        </w:rPr>
        <w:t>will</w:t>
      </w:r>
      <w:r>
        <w:rPr>
          <w:spacing w:val="-22"/>
          <w:sz w:val="20"/>
        </w:rPr>
        <w:t> </w:t>
      </w:r>
      <w:r>
        <w:rPr>
          <w:sz w:val="20"/>
        </w:rPr>
        <w:t>work</w:t>
      </w:r>
      <w:r>
        <w:rPr>
          <w:spacing w:val="-22"/>
          <w:sz w:val="20"/>
        </w:rPr>
        <w:t> </w:t>
      </w:r>
      <w:r>
        <w:rPr>
          <w:sz w:val="20"/>
        </w:rPr>
        <w:t>with</w:t>
      </w:r>
      <w:r>
        <w:rPr>
          <w:spacing w:val="-22"/>
          <w:sz w:val="20"/>
        </w:rPr>
        <w:t> </w:t>
      </w:r>
      <w:r>
        <w:rPr>
          <w:sz w:val="20"/>
        </w:rPr>
        <w:t>any</w:t>
      </w:r>
      <w:r>
        <w:rPr>
          <w:spacing w:val="-22"/>
          <w:sz w:val="20"/>
        </w:rPr>
        <w:t> </w:t>
      </w:r>
      <w:r>
        <w:rPr>
          <w:sz w:val="20"/>
        </w:rPr>
        <w:t>brand</w:t>
      </w:r>
      <w:r>
        <w:rPr>
          <w:spacing w:val="-23"/>
          <w:sz w:val="20"/>
        </w:rPr>
        <w:t> </w:t>
      </w:r>
      <w:r>
        <w:rPr>
          <w:sz w:val="20"/>
        </w:rPr>
        <w:t>that</w:t>
      </w:r>
      <w:r>
        <w:rPr>
          <w:spacing w:val="-22"/>
          <w:sz w:val="20"/>
        </w:rPr>
        <w:t> </w:t>
      </w:r>
      <w:r>
        <w:rPr>
          <w:sz w:val="20"/>
        </w:rPr>
        <w:t>has</w:t>
      </w:r>
      <w:r>
        <w:rPr>
          <w:spacing w:val="-22"/>
          <w:sz w:val="20"/>
        </w:rPr>
        <w:t> </w:t>
      </w:r>
      <w:r>
        <w:rPr>
          <w:sz w:val="20"/>
        </w:rPr>
        <w:t>the</w:t>
      </w:r>
      <w:r>
        <w:rPr>
          <w:spacing w:val="-22"/>
          <w:sz w:val="20"/>
        </w:rPr>
        <w:t> </w:t>
      </w:r>
      <w:r>
        <w:rPr>
          <w:sz w:val="20"/>
        </w:rPr>
        <w:t>same</w:t>
      </w:r>
      <w:r>
        <w:rPr>
          <w:spacing w:val="-22"/>
          <w:sz w:val="20"/>
        </w:rPr>
        <w:t> </w:t>
      </w:r>
      <w:r>
        <w:rPr>
          <w:sz w:val="20"/>
        </w:rPr>
        <w:t>pin</w:t>
      </w:r>
      <w:r>
        <w:rPr>
          <w:spacing w:val="-22"/>
          <w:sz w:val="20"/>
        </w:rPr>
        <w:t> </w:t>
      </w:r>
      <w:r>
        <w:rPr>
          <w:sz w:val="20"/>
        </w:rPr>
        <w:t>connections</w:t>
      </w:r>
      <w:r>
        <w:rPr>
          <w:spacing w:val="-22"/>
          <w:sz w:val="20"/>
        </w:rPr>
        <w:t> </w:t>
      </w:r>
      <w:r>
        <w:rPr>
          <w:sz w:val="20"/>
        </w:rPr>
        <w:t>and</w:t>
      </w:r>
      <w:r>
        <w:rPr>
          <w:spacing w:val="-22"/>
          <w:sz w:val="20"/>
        </w:rPr>
        <w:t> </w:t>
      </w:r>
      <w:r>
        <w:rPr>
          <w:sz w:val="20"/>
        </w:rPr>
        <w:t>style</w:t>
      </w:r>
      <w:r>
        <w:rPr>
          <w:spacing w:val="-22"/>
          <w:sz w:val="20"/>
        </w:rPr>
        <w:t> </w:t>
      </w:r>
      <w:r>
        <w:rPr>
          <w:sz w:val="20"/>
        </w:rPr>
        <w:t>Hirschmann</w:t>
      </w:r>
      <w:r>
        <w:rPr>
          <w:spacing w:val="-23"/>
          <w:sz w:val="20"/>
        </w:rPr>
        <w:t> </w:t>
      </w:r>
      <w:r>
        <w:rPr>
          <w:sz w:val="20"/>
        </w:rPr>
        <w:t>connector</w:t>
      </w:r>
      <w:r>
        <w:rPr>
          <w:spacing w:val="-22"/>
          <w:sz w:val="20"/>
        </w:rPr>
        <w:t> </w:t>
      </w:r>
      <w:r>
        <w:rPr>
          <w:sz w:val="20"/>
        </w:rPr>
        <w:t>and</w:t>
      </w:r>
      <w:r>
        <w:rPr>
          <w:spacing w:val="-22"/>
          <w:sz w:val="20"/>
        </w:rPr>
        <w:t> </w:t>
      </w:r>
      <w:r>
        <w:rPr>
          <w:sz w:val="20"/>
        </w:rPr>
        <w:t>sufficient</w:t>
      </w:r>
      <w:r>
        <w:rPr>
          <w:spacing w:val="-22"/>
          <w:sz w:val="20"/>
        </w:rPr>
        <w:t> </w:t>
      </w:r>
      <w:r>
        <w:rPr>
          <w:sz w:val="20"/>
        </w:rPr>
        <w:t>power</w:t>
      </w:r>
      <w:r>
        <w:rPr>
          <w:spacing w:val="-22"/>
          <w:sz w:val="20"/>
        </w:rPr>
        <w:t> </w:t>
      </w:r>
      <w:r>
        <w:rPr>
          <w:sz w:val="20"/>
        </w:rPr>
        <w:t>supply</w:t>
      </w:r>
    </w:p>
    <w:p>
      <w:pPr>
        <w:spacing w:before="10"/>
        <w:ind w:left="1390" w:right="0" w:firstLine="0"/>
        <w:jc w:val="left"/>
        <w:rPr>
          <w:sz w:val="20"/>
        </w:rPr>
      </w:pPr>
      <w:r>
        <w:rPr/>
        <w:pict>
          <v:shape style="position:absolute;margin-left:35.560844pt;margin-top:11.626545pt;width:554.550pt;height:292.3pt;mso-position-horizontal-relative:page;mso-position-vertical-relative:paragraph;z-index:-1082632" coordorigin="711,233" coordsize="11091,5846" path="m4306,5558l3174,5558,3239,5578,3352,5618,3416,5638,3496,5658,3599,5698,3733,5738,3809,5758,3885,5798,4037,5838,4112,5878,4262,5918,4336,5958,4410,5978,4556,6058,4628,6078,4685,6018,4742,5958,4801,5898,4919,5818,4980,5778,4972,5738,4925,5738,4880,5718,4837,5718,4792,5698,4745,5698,4694,5678,4636,5658,4570,5638,4494,5618,4407,5598,4306,5558xm2575,5678l2271,5678,2345,5698,2497,5698,2575,5678xm3079,2138l2469,2138,2305,2178,2221,2178,2137,2218,2055,2238,1897,2278,1821,2318,1748,2338,1677,2378,1609,2418,1543,2458,1479,2498,1418,2538,1359,2578,1302,2618,1248,2658,1197,2718,1148,2758,1101,2818,1057,2858,1015,2918,977,2978,940,3038,907,3078,875,3138,847,3198,821,3258,798,3338,778,3398,760,3458,745,3518,733,3598,723,3658,716,3738,712,3798,711,3878,713,3938,717,4018,725,4098,735,4158,748,4238,765,4318,784,4398,805,4458,828,4538,854,4618,882,4678,913,4738,945,4818,979,4878,1016,4938,1055,4998,1095,5058,1138,5098,1182,5158,1229,5198,1277,5258,1327,5298,1379,5338,1433,5378,1488,5418,1545,5458,1603,5498,1664,5518,1725,5558,1789,5578,1920,5618,2127,5678,2653,5678,2733,5658,2814,5658,2978,5618,3025,5598,3125,5558,4306,5558,4190,5518,4057,5478,3905,5438,2425,5438,2234,5378,2172,5358,2112,5318,2053,5298,1995,5258,1939,5218,1885,5178,1832,5138,1780,5098,1731,5038,1683,4978,1637,4918,1593,4858,1552,4798,1512,4718,1475,4658,1440,4578,1407,4498,1377,4418,1349,4338,1323,4258,1299,4158,1279,4058,1264,3958,1252,3878,1245,3778,1243,3698,1244,3618,1249,3538,1258,3458,1270,3378,1286,3318,1305,3238,1327,3178,1352,3118,1380,3058,1411,2998,1445,2938,1482,2878,1520,2838,1561,2778,1604,2738,1650,2698,1697,2658,1746,2618,1797,2578,1849,2558,1902,2518,2013,2478,2246,2398,2308,2378,2441,2378,2512,2358,3660,2358,3601,2318,3542,2298,3480,2258,3352,2218,3149,2158,3079,2138xm3660,2358l2584,2358,2658,2378,2733,2378,2809,2398,2885,2398,2961,2438,3037,2458,3185,2538,3256,2578,3326,2638,3392,2698,3451,2758,3505,2818,3555,2878,3602,2958,3645,3038,3684,3118,3719,3178,3751,3258,3780,3338,3805,3418,3826,3478,3844,3538,3867,3638,3886,3718,3901,3798,3912,3898,3920,3978,3925,4058,3926,4138,3923,4218,3917,4298,3908,4358,3896,4438,3880,4498,3861,4578,3839,4638,3814,4698,3786,4758,3755,4818,3722,4878,3685,4938,3645,4978,3603,5038,3558,5078,3511,5118,3460,5158,3408,5198,3353,5238,3295,5278,3235,5298,3173,5338,3108,5358,3041,5378,2832,5438,3905,5438,3849,5418,3776,5378,3710,5358,3678,5318,3684,5318,3784,5238,3833,5198,3881,5158,3928,5118,3974,5058,4019,5018,4062,4958,4104,4918,4144,4858,4182,4798,4218,4738,4252,4678,4284,4618,4313,4558,4340,4498,4364,4418,4386,4358,4404,4278,4420,4198,4432,4138,4441,4058,4447,3978,4449,3898,4447,3818,4442,3738,4432,3638,4418,3558,4400,3458,4378,3378,4356,3298,4332,3218,4306,3158,4278,3078,4247,3018,4214,2958,4179,2898,4141,2838,4102,2778,4061,2718,4017,2658,3972,2618,3924,2558,3875,2518,3824,2478,3771,2438,3716,2398,3660,2358xm2934,2118l2628,2118,2549,2138,3007,2138,2934,2118xm6142,1277l6059,1277,5970,1297,5875,1317,5781,1357,5696,1377,5621,1417,5555,1477,5498,1517,5448,1577,5407,1637,5373,1697,5346,1757,5325,1837,5310,1897,5301,1957,5298,2017,5299,2097,5305,2157,5314,2217,5327,2277,5340,2317,5356,2357,5377,2397,5404,2457,5437,2517,5477,2577,5526,2637,5584,2697,5653,2757,5732,2837,5823,2897,5742,2977,5667,3057,5598,3117,5536,3197,5480,3257,5430,3317,5386,3377,5348,3457,5316,3517,5289,3577,5269,3637,5253,3697,5244,3757,5239,3837,5240,3897,5246,3957,5257,4017,5274,4097,5295,4157,5321,4237,5351,4297,5386,4357,5425,4417,5467,4457,5514,4517,5565,4557,5619,4597,5677,4617,5739,4657,5804,4677,5872,4697,5944,4717,6260,4717,6436,4677,6535,4657,6627,4617,6712,4577,6790,4537,6862,4497,6928,4437,6988,4397,7006,4377,6337,4377,6272,4357,6206,4357,6141,4337,6077,4297,6016,4277,5957,4237,5900,4197,5848,4137,5799,4097,5756,4037,5718,3957,5686,3897,5660,3817,5640,3717,5634,3617,5639,3537,5654,3457,5678,3377,5709,3297,5745,3237,5784,3177,5824,3117,5865,3077,5903,3037,5939,2997,6708,2997,6672,2977,6601,2917,6531,2877,6461,2817,6393,2777,6264,2677,6321,2597,6339,2577,6136,2577,6056,2517,5982,2457,5916,2397,5856,2357,5804,2297,5758,2237,5718,2177,5685,2137,5659,2077,5638,1997,5622,1917,5619,1837,5628,1777,5649,1697,5682,1637,5725,1597,5779,1537,5844,1497,5918,1477,5996,1457,6541,1457,6514,1417,6466,1377,6413,1357,6354,1317,6290,1297,6219,1297,6142,1277xm6708,2997l5939,2997,5984,3037,6035,3077,6091,3117,6153,3157,6218,3197,6287,3257,6358,3297,6432,3357,6507,3397,6658,3517,6734,3557,6808,3617,6880,3657,6949,3697,7015,3737,7077,3777,7135,3817,7187,3857,7146,3917,7102,3977,7056,4037,7006,4097,6953,4137,6894,4197,6829,4237,6758,4277,6678,4317,6591,4357,6530,4357,6467,4377,7006,4377,7043,4337,7093,4297,7138,4237,7179,4197,7216,4137,7250,4097,7280,4037,7307,3997,7332,3957,8220,3957,8177,3937,8095,3897,8017,3837,7943,3797,7873,3757,7807,3717,7746,3677,7690,3637,7639,3597,7594,3577,7553,3557,7573,3517,7595,3457,7379,3457,7328,3417,7273,3377,7215,3337,7153,3297,7089,3257,7023,3217,6955,3177,6885,3117,6814,3077,6743,3017,6708,2997xm8220,3957l7332,3957,7372,3977,7421,3997,7479,4037,7544,4077,7617,4137,7696,4197,7783,4257,7863,4217,7944,4177,8020,4157,8083,4137,8155,4117,8225,4117,8296,4097,8370,4097,8352,4037,8263,3977,8220,3957xm7606,2357l7571,2377,7581,2457,7586,2557,7586,2637,7581,2737,7571,2817,7558,2917,7542,2997,7523,3077,7502,3157,7479,3217,7454,3297,7429,3357,7404,3397,7379,3457,7595,3457,7619,3417,7644,3357,7670,3277,7697,3217,7752,3057,7780,2977,7806,2897,7832,2797,7856,2717,7878,2617,7899,2537,7741,2457,7668,2417,7606,2357xm6541,1457l5996,1457,6068,1477,6135,1477,6195,1517,6249,1537,6295,1597,6334,1637,6365,1697,6387,1777,6399,1817,6406,1877,6408,1957,6405,2017,6395,2077,6380,2157,6358,2217,6328,2297,6292,2377,6248,2437,6196,2517,6136,2577,6339,2577,6375,2537,6427,2477,6475,2417,6519,2337,6559,2277,6595,2217,6626,2157,6651,2097,6670,2037,6684,1977,6690,1897,6690,1837,6682,1777,6666,1697,6647,1637,6622,1577,6591,1517,6555,1477,6541,1457xm9493,233l9468,246,9445,257,9421,266,9393,275,9357,283,9327,287,9299,289,9270,292,9263,353,9256,417,9248,482,9239,549,9230,618,9221,689,9211,761,9201,835,9191,910,9180,987,9169,1064,9158,1144,9146,1224,9134,1305,9122,1387,9109,1470,9097,1554,9084,1639,9071,1724,9058,1809,9044,1895,9031,1982,9017,2069,9004,2155,8990,2242,8976,2329,8962,2415,8948,2503,8934,2588,8920,2674,8906,2760,8893,2844,8879,2929,8865,3012,8851,3095,8824,3258,8798,3417,8772,3571,8747,3720,8723,3862,8700,3998,8744,3977,8789,3955,8840,3933,8901,3913,8962,3900,9013,3895,9059,3892,9103,3890,9102,3778,9104,3670,9107,3566,9111,3465,9116,3368,9122,3275,9129,3186,9137,3101,9145,3021,9154,2944,9162,2872,9171,2804,9180,2740,9188,2681,9196,2626,9210,2531,10189,2269,9242,2269,9424,961,10036,961,9892,773,9779,624,9726,553,9675,484,9626,417,9579,353,9535,291,9493,233xm11023,2210l10408,2210,10559,2394,10602,2447,10647,2503,10693,2562,10741,2624,10790,2689,10840,2757,10892,2828,10945,2902,10998,2980,11053,3060,11108,3144,11163,3232,11219,3323,11284,3294,11353,3266,11429,3239,11515,3213,11598,3193,11671,3181,11738,3172,11802,3167,11798,3163,11266,2510,11023,2210xm10036,961l9424,961,10250,1999,9242,2269,10189,2269,10408,2210,11023,2210,10587,1664,10261,1250,10071,1007,10036,961xe" filled="true" fillcolor="#dcddde" stroked="false">
            <v:path arrowok="t"/>
            <v:fill type="solid"/>
            <w10:wrap type="none"/>
          </v:shape>
        </w:pict>
      </w:r>
      <w:r>
        <w:rPr>
          <w:sz w:val="20"/>
        </w:rPr>
        <w:t>voltage to drive all instruments in the loop. The series 1800 will use 3 Vdc to operate.</w:t>
      </w:r>
    </w:p>
    <w:p>
      <w:pPr>
        <w:pStyle w:val="BodyText"/>
        <w:spacing w:before="9"/>
        <w:rPr>
          <w:sz w:val="21"/>
        </w:rPr>
      </w:pPr>
    </w:p>
    <w:p>
      <w:pPr>
        <w:pStyle w:val="ListParagraph"/>
        <w:numPr>
          <w:ilvl w:val="0"/>
          <w:numId w:val="95"/>
        </w:numPr>
        <w:tabs>
          <w:tab w:pos="1110" w:val="left" w:leader="none"/>
          <w:tab w:pos="1111" w:val="left" w:leader="none"/>
        </w:tabs>
        <w:spacing w:line="240" w:lineRule="auto" w:before="1" w:after="0"/>
        <w:ind w:left="1110" w:right="0" w:hanging="359"/>
        <w:jc w:val="left"/>
        <w:rPr>
          <w:b/>
          <w:i/>
          <w:sz w:val="20"/>
        </w:rPr>
      </w:pPr>
      <w:r>
        <w:rPr>
          <w:b/>
          <w:i/>
          <w:sz w:val="20"/>
        </w:rPr>
        <w:t>What</w:t>
      </w:r>
      <w:r>
        <w:rPr>
          <w:b/>
          <w:i/>
          <w:spacing w:val="-9"/>
          <w:sz w:val="20"/>
        </w:rPr>
        <w:t> </w:t>
      </w:r>
      <w:r>
        <w:rPr>
          <w:b/>
          <w:i/>
          <w:sz w:val="20"/>
        </w:rPr>
        <w:t>does</w:t>
      </w:r>
      <w:r>
        <w:rPr>
          <w:b/>
          <w:i/>
          <w:spacing w:val="-8"/>
          <w:sz w:val="20"/>
        </w:rPr>
        <w:t> </w:t>
      </w:r>
      <w:r>
        <w:rPr>
          <w:b/>
          <w:i/>
          <w:sz w:val="20"/>
        </w:rPr>
        <w:t>RFI,</w:t>
      </w:r>
      <w:r>
        <w:rPr>
          <w:b/>
          <w:i/>
          <w:spacing w:val="-9"/>
          <w:sz w:val="20"/>
        </w:rPr>
        <w:t> </w:t>
      </w:r>
      <w:r>
        <w:rPr>
          <w:b/>
          <w:i/>
          <w:spacing w:val="2"/>
          <w:sz w:val="20"/>
        </w:rPr>
        <w:t>EMI</w:t>
      </w:r>
      <w:r>
        <w:rPr>
          <w:b/>
          <w:i/>
          <w:spacing w:val="-8"/>
          <w:sz w:val="20"/>
        </w:rPr>
        <w:t> </w:t>
      </w:r>
      <w:r>
        <w:rPr>
          <w:b/>
          <w:i/>
          <w:sz w:val="20"/>
        </w:rPr>
        <w:t>and</w:t>
      </w:r>
      <w:r>
        <w:rPr>
          <w:b/>
          <w:i/>
          <w:spacing w:val="-9"/>
          <w:sz w:val="20"/>
        </w:rPr>
        <w:t> </w:t>
      </w:r>
      <w:r>
        <w:rPr>
          <w:b/>
          <w:i/>
          <w:sz w:val="20"/>
        </w:rPr>
        <w:t>ESD</w:t>
      </w:r>
      <w:r>
        <w:rPr>
          <w:b/>
          <w:i/>
          <w:spacing w:val="-8"/>
          <w:sz w:val="20"/>
        </w:rPr>
        <w:t> </w:t>
      </w:r>
      <w:r>
        <w:rPr>
          <w:b/>
          <w:i/>
          <w:sz w:val="20"/>
        </w:rPr>
        <w:t>mean</w:t>
      </w:r>
      <w:r>
        <w:rPr>
          <w:b/>
          <w:i/>
          <w:spacing w:val="-9"/>
          <w:sz w:val="20"/>
        </w:rPr>
        <w:t> </w:t>
      </w:r>
      <w:r>
        <w:rPr>
          <w:b/>
          <w:i/>
          <w:sz w:val="20"/>
        </w:rPr>
        <w:t>related</w:t>
      </w:r>
      <w:r>
        <w:rPr>
          <w:b/>
          <w:i/>
          <w:spacing w:val="-8"/>
          <w:sz w:val="20"/>
        </w:rPr>
        <w:t> </w:t>
      </w:r>
      <w:r>
        <w:rPr>
          <w:b/>
          <w:i/>
          <w:sz w:val="20"/>
        </w:rPr>
        <w:t>to</w:t>
      </w:r>
      <w:r>
        <w:rPr>
          <w:b/>
          <w:i/>
          <w:spacing w:val="-9"/>
          <w:sz w:val="20"/>
        </w:rPr>
        <w:t> </w:t>
      </w:r>
      <w:r>
        <w:rPr>
          <w:b/>
          <w:i/>
          <w:sz w:val="20"/>
        </w:rPr>
        <w:t>pressure</w:t>
      </w:r>
      <w:r>
        <w:rPr>
          <w:b/>
          <w:i/>
          <w:spacing w:val="-9"/>
          <w:sz w:val="20"/>
        </w:rPr>
        <w:t> </w:t>
      </w:r>
      <w:r>
        <w:rPr>
          <w:b/>
          <w:i/>
          <w:sz w:val="20"/>
        </w:rPr>
        <w:t>transducers</w:t>
      </w:r>
      <w:r>
        <w:rPr>
          <w:b/>
          <w:i/>
          <w:spacing w:val="-8"/>
          <w:sz w:val="20"/>
        </w:rPr>
        <w:t> </w:t>
      </w:r>
      <w:r>
        <w:rPr>
          <w:b/>
          <w:i/>
          <w:sz w:val="20"/>
        </w:rPr>
        <w:t>and</w:t>
      </w:r>
      <w:r>
        <w:rPr>
          <w:b/>
          <w:i/>
          <w:spacing w:val="-9"/>
          <w:sz w:val="20"/>
        </w:rPr>
        <w:t> </w:t>
      </w:r>
      <w:r>
        <w:rPr>
          <w:b/>
          <w:i/>
          <w:sz w:val="20"/>
        </w:rPr>
        <w:t>transmitter?</w:t>
      </w:r>
    </w:p>
    <w:p>
      <w:pPr>
        <w:pStyle w:val="ListParagraph"/>
        <w:numPr>
          <w:ilvl w:val="1"/>
          <w:numId w:val="95"/>
        </w:numPr>
        <w:tabs>
          <w:tab w:pos="1391" w:val="left" w:leader="none"/>
        </w:tabs>
        <w:spacing w:line="252" w:lineRule="auto" w:before="10" w:after="0"/>
        <w:ind w:left="1390" w:right="2682" w:hanging="280"/>
        <w:jc w:val="left"/>
        <w:rPr>
          <w:sz w:val="20"/>
        </w:rPr>
      </w:pPr>
      <w:r>
        <w:rPr>
          <w:w w:val="95"/>
          <w:sz w:val="20"/>
        </w:rPr>
        <w:t>Radio</w:t>
      </w:r>
      <w:r>
        <w:rPr>
          <w:spacing w:val="-28"/>
          <w:w w:val="95"/>
          <w:sz w:val="20"/>
        </w:rPr>
        <w:t> </w:t>
      </w:r>
      <w:r>
        <w:rPr>
          <w:w w:val="95"/>
          <w:sz w:val="20"/>
        </w:rPr>
        <w:t>Frequency</w:t>
      </w:r>
      <w:r>
        <w:rPr>
          <w:spacing w:val="-27"/>
          <w:w w:val="95"/>
          <w:sz w:val="20"/>
        </w:rPr>
        <w:t> </w:t>
      </w:r>
      <w:r>
        <w:rPr>
          <w:w w:val="95"/>
          <w:sz w:val="20"/>
        </w:rPr>
        <w:t>Interference</w:t>
      </w:r>
      <w:r>
        <w:rPr>
          <w:spacing w:val="-28"/>
          <w:w w:val="95"/>
          <w:sz w:val="20"/>
        </w:rPr>
        <w:t> </w:t>
      </w:r>
      <w:r>
        <w:rPr>
          <w:w w:val="95"/>
          <w:sz w:val="20"/>
        </w:rPr>
        <w:t>and</w:t>
      </w:r>
      <w:r>
        <w:rPr>
          <w:spacing w:val="-27"/>
          <w:w w:val="95"/>
          <w:sz w:val="20"/>
        </w:rPr>
        <w:t> </w:t>
      </w:r>
      <w:r>
        <w:rPr>
          <w:w w:val="95"/>
          <w:sz w:val="20"/>
        </w:rPr>
        <w:t>Electromagnetic</w:t>
      </w:r>
      <w:r>
        <w:rPr>
          <w:spacing w:val="-28"/>
          <w:w w:val="95"/>
          <w:sz w:val="20"/>
        </w:rPr>
        <w:t> </w:t>
      </w:r>
      <w:r>
        <w:rPr>
          <w:w w:val="95"/>
          <w:sz w:val="20"/>
        </w:rPr>
        <w:t>Interference</w:t>
      </w:r>
      <w:r>
        <w:rPr>
          <w:spacing w:val="-27"/>
          <w:w w:val="95"/>
          <w:sz w:val="20"/>
        </w:rPr>
        <w:t> </w:t>
      </w:r>
      <w:r>
        <w:rPr>
          <w:w w:val="95"/>
          <w:sz w:val="20"/>
        </w:rPr>
        <w:t>refer</w:t>
      </w:r>
      <w:r>
        <w:rPr>
          <w:spacing w:val="-27"/>
          <w:w w:val="95"/>
          <w:sz w:val="20"/>
        </w:rPr>
        <w:t> </w:t>
      </w:r>
      <w:r>
        <w:rPr>
          <w:w w:val="95"/>
          <w:sz w:val="20"/>
        </w:rPr>
        <w:t>to</w:t>
      </w:r>
      <w:r>
        <w:rPr>
          <w:spacing w:val="-28"/>
          <w:w w:val="95"/>
          <w:sz w:val="20"/>
        </w:rPr>
        <w:t> </w:t>
      </w:r>
      <w:r>
        <w:rPr>
          <w:w w:val="95"/>
          <w:sz w:val="20"/>
        </w:rPr>
        <w:t>the</w:t>
      </w:r>
      <w:r>
        <w:rPr>
          <w:spacing w:val="-27"/>
          <w:w w:val="95"/>
          <w:sz w:val="20"/>
        </w:rPr>
        <w:t> </w:t>
      </w:r>
      <w:r>
        <w:rPr>
          <w:w w:val="95"/>
          <w:sz w:val="20"/>
        </w:rPr>
        <w:t>effects</w:t>
      </w:r>
      <w:r>
        <w:rPr>
          <w:spacing w:val="-28"/>
          <w:w w:val="95"/>
          <w:sz w:val="20"/>
        </w:rPr>
        <w:t> </w:t>
      </w:r>
      <w:r>
        <w:rPr>
          <w:w w:val="95"/>
          <w:sz w:val="20"/>
        </w:rPr>
        <w:t>electrical</w:t>
      </w:r>
      <w:r>
        <w:rPr>
          <w:spacing w:val="-27"/>
          <w:w w:val="95"/>
          <w:sz w:val="20"/>
        </w:rPr>
        <w:t> </w:t>
      </w:r>
      <w:r>
        <w:rPr>
          <w:w w:val="95"/>
          <w:sz w:val="20"/>
        </w:rPr>
        <w:t>noise</w:t>
      </w:r>
      <w:r>
        <w:rPr>
          <w:spacing w:val="-28"/>
          <w:w w:val="95"/>
          <w:sz w:val="20"/>
        </w:rPr>
        <w:t> </w:t>
      </w:r>
      <w:r>
        <w:rPr>
          <w:w w:val="95"/>
          <w:sz w:val="20"/>
        </w:rPr>
        <w:t>can</w:t>
      </w:r>
      <w:r>
        <w:rPr>
          <w:spacing w:val="-27"/>
          <w:w w:val="95"/>
          <w:sz w:val="20"/>
        </w:rPr>
        <w:t> </w:t>
      </w:r>
      <w:r>
        <w:rPr>
          <w:w w:val="95"/>
          <w:sz w:val="20"/>
        </w:rPr>
        <w:t>have</w:t>
      </w:r>
      <w:r>
        <w:rPr>
          <w:spacing w:val="-27"/>
          <w:w w:val="95"/>
          <w:sz w:val="20"/>
        </w:rPr>
        <w:t> </w:t>
      </w:r>
      <w:r>
        <w:rPr>
          <w:w w:val="95"/>
          <w:sz w:val="20"/>
        </w:rPr>
        <w:t>on</w:t>
      </w:r>
      <w:r>
        <w:rPr>
          <w:spacing w:val="-28"/>
          <w:w w:val="95"/>
          <w:sz w:val="20"/>
        </w:rPr>
        <w:t> </w:t>
      </w:r>
      <w:r>
        <w:rPr>
          <w:w w:val="95"/>
          <w:sz w:val="20"/>
        </w:rPr>
        <w:t>instruments. </w:t>
      </w:r>
      <w:r>
        <w:rPr>
          <w:sz w:val="20"/>
        </w:rPr>
        <w:t>RFI</w:t>
      </w:r>
      <w:r>
        <w:rPr>
          <w:spacing w:val="-28"/>
          <w:sz w:val="20"/>
        </w:rPr>
        <w:t> </w:t>
      </w:r>
      <w:r>
        <w:rPr>
          <w:sz w:val="20"/>
        </w:rPr>
        <w:t>frequently</w:t>
      </w:r>
      <w:r>
        <w:rPr>
          <w:spacing w:val="-28"/>
          <w:sz w:val="20"/>
        </w:rPr>
        <w:t> </w:t>
      </w:r>
      <w:r>
        <w:rPr>
          <w:sz w:val="20"/>
        </w:rPr>
        <w:t>comes</w:t>
      </w:r>
      <w:r>
        <w:rPr>
          <w:spacing w:val="-27"/>
          <w:sz w:val="20"/>
        </w:rPr>
        <w:t> </w:t>
      </w:r>
      <w:r>
        <w:rPr>
          <w:sz w:val="20"/>
        </w:rPr>
        <w:t>from</w:t>
      </w:r>
      <w:r>
        <w:rPr>
          <w:spacing w:val="-28"/>
          <w:sz w:val="20"/>
        </w:rPr>
        <w:t> </w:t>
      </w:r>
      <w:r>
        <w:rPr>
          <w:sz w:val="20"/>
        </w:rPr>
        <w:t>hand</w:t>
      </w:r>
      <w:r>
        <w:rPr>
          <w:spacing w:val="-28"/>
          <w:sz w:val="20"/>
        </w:rPr>
        <w:t> </w:t>
      </w:r>
      <w:r>
        <w:rPr>
          <w:sz w:val="20"/>
        </w:rPr>
        <w:t>held</w:t>
      </w:r>
      <w:r>
        <w:rPr>
          <w:spacing w:val="-27"/>
          <w:sz w:val="20"/>
        </w:rPr>
        <w:t> </w:t>
      </w:r>
      <w:r>
        <w:rPr>
          <w:sz w:val="20"/>
        </w:rPr>
        <w:t>walkie-talkies</w:t>
      </w:r>
      <w:r>
        <w:rPr>
          <w:spacing w:val="-28"/>
          <w:sz w:val="20"/>
        </w:rPr>
        <w:t> </w:t>
      </w:r>
      <w:r>
        <w:rPr>
          <w:sz w:val="20"/>
        </w:rPr>
        <w:t>and</w:t>
      </w:r>
      <w:r>
        <w:rPr>
          <w:spacing w:val="-27"/>
          <w:sz w:val="20"/>
        </w:rPr>
        <w:t> </w:t>
      </w:r>
      <w:r>
        <w:rPr>
          <w:sz w:val="20"/>
        </w:rPr>
        <w:t>EMI</w:t>
      </w:r>
      <w:r>
        <w:rPr>
          <w:spacing w:val="-28"/>
          <w:sz w:val="20"/>
        </w:rPr>
        <w:t> </w:t>
      </w:r>
      <w:r>
        <w:rPr>
          <w:sz w:val="20"/>
        </w:rPr>
        <w:t>comes</w:t>
      </w:r>
      <w:r>
        <w:rPr>
          <w:spacing w:val="-28"/>
          <w:sz w:val="20"/>
        </w:rPr>
        <w:t> </w:t>
      </w:r>
      <w:r>
        <w:rPr>
          <w:sz w:val="20"/>
        </w:rPr>
        <w:t>from</w:t>
      </w:r>
      <w:r>
        <w:rPr>
          <w:spacing w:val="-27"/>
          <w:sz w:val="20"/>
        </w:rPr>
        <w:t> </w:t>
      </w:r>
      <w:r>
        <w:rPr>
          <w:sz w:val="20"/>
        </w:rPr>
        <w:t>AC</w:t>
      </w:r>
      <w:r>
        <w:rPr>
          <w:spacing w:val="-28"/>
          <w:sz w:val="20"/>
        </w:rPr>
        <w:t> </w:t>
      </w:r>
      <w:r>
        <w:rPr>
          <w:sz w:val="20"/>
        </w:rPr>
        <w:t>motors</w:t>
      </w:r>
      <w:r>
        <w:rPr>
          <w:spacing w:val="-27"/>
          <w:sz w:val="20"/>
        </w:rPr>
        <w:t> </w:t>
      </w:r>
      <w:r>
        <w:rPr>
          <w:sz w:val="20"/>
        </w:rPr>
        <w:t>in</w:t>
      </w:r>
      <w:r>
        <w:rPr>
          <w:spacing w:val="-28"/>
          <w:sz w:val="20"/>
        </w:rPr>
        <w:t> </w:t>
      </w:r>
      <w:r>
        <w:rPr>
          <w:sz w:val="20"/>
        </w:rPr>
        <w:t>the</w:t>
      </w:r>
      <w:r>
        <w:rPr>
          <w:spacing w:val="-28"/>
          <w:sz w:val="20"/>
        </w:rPr>
        <w:t> </w:t>
      </w:r>
      <w:r>
        <w:rPr>
          <w:sz w:val="20"/>
        </w:rPr>
        <w:t>vicinity</w:t>
      </w:r>
      <w:r>
        <w:rPr>
          <w:spacing w:val="-27"/>
          <w:sz w:val="20"/>
        </w:rPr>
        <w:t> </w:t>
      </w:r>
      <w:r>
        <w:rPr>
          <w:sz w:val="20"/>
        </w:rPr>
        <w:t>of</w:t>
      </w:r>
      <w:r>
        <w:rPr>
          <w:spacing w:val="-28"/>
          <w:sz w:val="20"/>
        </w:rPr>
        <w:t> </w:t>
      </w:r>
      <w:r>
        <w:rPr>
          <w:sz w:val="20"/>
        </w:rPr>
        <w:t>the</w:t>
      </w:r>
      <w:r>
        <w:rPr>
          <w:spacing w:val="-27"/>
          <w:sz w:val="20"/>
        </w:rPr>
        <w:t> </w:t>
      </w:r>
      <w:r>
        <w:rPr>
          <w:sz w:val="20"/>
        </w:rPr>
        <w:t>instrument.</w:t>
      </w:r>
    </w:p>
    <w:p>
      <w:pPr>
        <w:spacing w:line="228" w:lineRule="exact" w:before="0"/>
        <w:ind w:left="1390" w:right="0" w:firstLine="0"/>
        <w:jc w:val="left"/>
        <w:rPr>
          <w:sz w:val="20"/>
        </w:rPr>
      </w:pPr>
      <w:r>
        <w:rPr>
          <w:sz w:val="20"/>
        </w:rPr>
        <w:t>ESD (Electrostatic Discharge) comes from many sources including the application itself. CE compliant transmitters and transducers incorporate</w:t>
      </w:r>
    </w:p>
    <w:p>
      <w:pPr>
        <w:spacing w:before="11"/>
        <w:ind w:left="1390" w:right="0" w:firstLine="0"/>
        <w:jc w:val="left"/>
        <w:rPr>
          <w:sz w:val="20"/>
        </w:rPr>
      </w:pPr>
      <w:r>
        <w:rPr>
          <w:sz w:val="20"/>
        </w:rPr>
        <w:t>protection techniques and components to minimize most of the interference.</w:t>
      </w:r>
    </w:p>
    <w:p>
      <w:pPr>
        <w:pStyle w:val="BodyText"/>
        <w:spacing w:before="9"/>
        <w:rPr>
          <w:sz w:val="21"/>
        </w:rPr>
      </w:pPr>
    </w:p>
    <w:p>
      <w:pPr>
        <w:pStyle w:val="ListParagraph"/>
        <w:numPr>
          <w:ilvl w:val="0"/>
          <w:numId w:val="96"/>
        </w:numPr>
        <w:tabs>
          <w:tab w:pos="1110" w:val="left" w:leader="none"/>
          <w:tab w:pos="1111" w:val="left" w:leader="none"/>
        </w:tabs>
        <w:spacing w:line="240" w:lineRule="auto" w:before="0" w:after="0"/>
        <w:ind w:left="1110" w:right="0" w:hanging="359"/>
        <w:jc w:val="left"/>
        <w:rPr>
          <w:b/>
          <w:i/>
          <w:sz w:val="20"/>
        </w:rPr>
      </w:pPr>
      <w:r>
        <w:rPr>
          <w:b/>
          <w:i/>
          <w:sz w:val="20"/>
        </w:rPr>
        <w:t>Can</w:t>
      </w:r>
      <w:r>
        <w:rPr>
          <w:b/>
          <w:i/>
          <w:spacing w:val="-12"/>
          <w:sz w:val="20"/>
        </w:rPr>
        <w:t> </w:t>
      </w:r>
      <w:r>
        <w:rPr>
          <w:b/>
          <w:i/>
          <w:sz w:val="20"/>
        </w:rPr>
        <w:t>traditional</w:t>
      </w:r>
      <w:r>
        <w:rPr>
          <w:b/>
          <w:i/>
          <w:spacing w:val="-12"/>
          <w:sz w:val="20"/>
        </w:rPr>
        <w:t> </w:t>
      </w:r>
      <w:r>
        <w:rPr>
          <w:b/>
          <w:i/>
          <w:sz w:val="20"/>
        </w:rPr>
        <w:t>diaphragm</w:t>
      </w:r>
      <w:r>
        <w:rPr>
          <w:b/>
          <w:i/>
          <w:spacing w:val="-11"/>
          <w:sz w:val="20"/>
        </w:rPr>
        <w:t> </w:t>
      </w:r>
      <w:r>
        <w:rPr>
          <w:b/>
          <w:i/>
          <w:sz w:val="20"/>
        </w:rPr>
        <w:t>seals</w:t>
      </w:r>
      <w:r>
        <w:rPr>
          <w:b/>
          <w:i/>
          <w:spacing w:val="-12"/>
          <w:sz w:val="20"/>
        </w:rPr>
        <w:t> </w:t>
      </w:r>
      <w:r>
        <w:rPr>
          <w:b/>
          <w:i/>
          <w:sz w:val="20"/>
        </w:rPr>
        <w:t>or</w:t>
      </w:r>
      <w:r>
        <w:rPr>
          <w:b/>
          <w:i/>
          <w:spacing w:val="-11"/>
          <w:sz w:val="20"/>
        </w:rPr>
        <w:t> </w:t>
      </w:r>
      <w:r>
        <w:rPr>
          <w:b/>
          <w:i/>
          <w:sz w:val="20"/>
        </w:rPr>
        <w:t>gauge</w:t>
      </w:r>
      <w:r>
        <w:rPr>
          <w:b/>
          <w:i/>
          <w:spacing w:val="-12"/>
          <w:sz w:val="20"/>
        </w:rPr>
        <w:t> </w:t>
      </w:r>
      <w:r>
        <w:rPr>
          <w:b/>
          <w:i/>
          <w:sz w:val="20"/>
        </w:rPr>
        <w:t>protectors</w:t>
      </w:r>
      <w:r>
        <w:rPr>
          <w:b/>
          <w:i/>
          <w:spacing w:val="-11"/>
          <w:sz w:val="20"/>
        </w:rPr>
        <w:t> </w:t>
      </w:r>
      <w:r>
        <w:rPr>
          <w:b/>
          <w:i/>
          <w:sz w:val="20"/>
        </w:rPr>
        <w:t>be</w:t>
      </w:r>
      <w:r>
        <w:rPr>
          <w:b/>
          <w:i/>
          <w:spacing w:val="-12"/>
          <w:sz w:val="20"/>
        </w:rPr>
        <w:t> </w:t>
      </w:r>
      <w:r>
        <w:rPr>
          <w:b/>
          <w:i/>
          <w:sz w:val="20"/>
        </w:rPr>
        <w:t>used</w:t>
      </w:r>
      <w:r>
        <w:rPr>
          <w:b/>
          <w:i/>
          <w:spacing w:val="-12"/>
          <w:sz w:val="20"/>
        </w:rPr>
        <w:t> </w:t>
      </w:r>
      <w:r>
        <w:rPr>
          <w:b/>
          <w:i/>
          <w:sz w:val="20"/>
        </w:rPr>
        <w:t>with</w:t>
      </w:r>
      <w:r>
        <w:rPr>
          <w:b/>
          <w:i/>
          <w:spacing w:val="-11"/>
          <w:sz w:val="20"/>
        </w:rPr>
        <w:t> </w:t>
      </w:r>
      <w:r>
        <w:rPr>
          <w:b/>
          <w:i/>
          <w:sz w:val="20"/>
        </w:rPr>
        <w:t>pressure</w:t>
      </w:r>
      <w:r>
        <w:rPr>
          <w:b/>
          <w:i/>
          <w:spacing w:val="-12"/>
          <w:sz w:val="20"/>
        </w:rPr>
        <w:t> </w:t>
      </w:r>
      <w:r>
        <w:rPr>
          <w:b/>
          <w:i/>
          <w:sz w:val="20"/>
        </w:rPr>
        <w:t>transducers</w:t>
      </w:r>
      <w:r>
        <w:rPr>
          <w:b/>
          <w:i/>
          <w:spacing w:val="-11"/>
          <w:sz w:val="20"/>
        </w:rPr>
        <w:t> </w:t>
      </w:r>
      <w:r>
        <w:rPr>
          <w:b/>
          <w:i/>
          <w:sz w:val="20"/>
        </w:rPr>
        <w:t>and</w:t>
      </w:r>
      <w:r>
        <w:rPr>
          <w:b/>
          <w:i/>
          <w:spacing w:val="-12"/>
          <w:sz w:val="20"/>
        </w:rPr>
        <w:t> </w:t>
      </w:r>
      <w:r>
        <w:rPr>
          <w:b/>
          <w:i/>
          <w:sz w:val="20"/>
        </w:rPr>
        <w:t>transmitters?</w:t>
      </w:r>
    </w:p>
    <w:p>
      <w:pPr>
        <w:pStyle w:val="ListParagraph"/>
        <w:numPr>
          <w:ilvl w:val="1"/>
          <w:numId w:val="96"/>
        </w:numPr>
        <w:tabs>
          <w:tab w:pos="1391" w:val="left" w:leader="none"/>
        </w:tabs>
        <w:spacing w:line="252" w:lineRule="auto" w:before="11" w:after="0"/>
        <w:ind w:left="1390" w:right="1027" w:hanging="280"/>
        <w:jc w:val="left"/>
        <w:rPr>
          <w:sz w:val="20"/>
        </w:rPr>
      </w:pPr>
      <w:r>
        <w:rPr>
          <w:w w:val="95"/>
          <w:sz w:val="20"/>
        </w:rPr>
        <w:t>Most</w:t>
      </w:r>
      <w:r>
        <w:rPr>
          <w:spacing w:val="-22"/>
          <w:w w:val="95"/>
          <w:sz w:val="20"/>
        </w:rPr>
        <w:t> </w:t>
      </w:r>
      <w:r>
        <w:rPr>
          <w:w w:val="95"/>
          <w:sz w:val="20"/>
        </w:rPr>
        <w:t>diaphragm</w:t>
      </w:r>
      <w:r>
        <w:rPr>
          <w:spacing w:val="-22"/>
          <w:w w:val="95"/>
          <w:sz w:val="20"/>
        </w:rPr>
        <w:t> </w:t>
      </w:r>
      <w:r>
        <w:rPr>
          <w:w w:val="95"/>
          <w:sz w:val="20"/>
        </w:rPr>
        <w:t>seals</w:t>
      </w:r>
      <w:r>
        <w:rPr>
          <w:spacing w:val="-22"/>
          <w:w w:val="95"/>
          <w:sz w:val="20"/>
        </w:rPr>
        <w:t> </w:t>
      </w:r>
      <w:r>
        <w:rPr>
          <w:w w:val="95"/>
          <w:sz w:val="20"/>
        </w:rPr>
        <w:t>can</w:t>
      </w:r>
      <w:r>
        <w:rPr>
          <w:spacing w:val="-22"/>
          <w:w w:val="95"/>
          <w:sz w:val="20"/>
        </w:rPr>
        <w:t> </w:t>
      </w:r>
      <w:r>
        <w:rPr>
          <w:w w:val="95"/>
          <w:sz w:val="20"/>
        </w:rPr>
        <w:t>be</w:t>
      </w:r>
      <w:r>
        <w:rPr>
          <w:spacing w:val="-21"/>
          <w:w w:val="95"/>
          <w:sz w:val="20"/>
        </w:rPr>
        <w:t> </w:t>
      </w:r>
      <w:r>
        <w:rPr>
          <w:w w:val="95"/>
          <w:sz w:val="20"/>
        </w:rPr>
        <w:t>used</w:t>
      </w:r>
      <w:r>
        <w:rPr>
          <w:spacing w:val="-22"/>
          <w:w w:val="95"/>
          <w:sz w:val="20"/>
        </w:rPr>
        <w:t> </w:t>
      </w:r>
      <w:r>
        <w:rPr>
          <w:w w:val="95"/>
          <w:sz w:val="20"/>
        </w:rPr>
        <w:t>with</w:t>
      </w:r>
      <w:r>
        <w:rPr>
          <w:spacing w:val="-22"/>
          <w:w w:val="95"/>
          <w:sz w:val="20"/>
        </w:rPr>
        <w:t> </w:t>
      </w:r>
      <w:r>
        <w:rPr>
          <w:w w:val="95"/>
          <w:sz w:val="20"/>
        </w:rPr>
        <w:t>pressure</w:t>
      </w:r>
      <w:r>
        <w:rPr>
          <w:spacing w:val="-22"/>
          <w:w w:val="95"/>
          <w:sz w:val="20"/>
        </w:rPr>
        <w:t> </w:t>
      </w:r>
      <w:r>
        <w:rPr>
          <w:w w:val="95"/>
          <w:sz w:val="20"/>
        </w:rPr>
        <w:t>transducers</w:t>
      </w:r>
      <w:r>
        <w:rPr>
          <w:spacing w:val="-21"/>
          <w:w w:val="95"/>
          <w:sz w:val="20"/>
        </w:rPr>
        <w:t> </w:t>
      </w:r>
      <w:r>
        <w:rPr>
          <w:w w:val="95"/>
          <w:sz w:val="20"/>
        </w:rPr>
        <w:t>and</w:t>
      </w:r>
      <w:r>
        <w:rPr>
          <w:spacing w:val="-22"/>
          <w:w w:val="95"/>
          <w:sz w:val="20"/>
        </w:rPr>
        <w:t> </w:t>
      </w:r>
      <w:r>
        <w:rPr>
          <w:w w:val="95"/>
          <w:sz w:val="20"/>
        </w:rPr>
        <w:t>transmitters.</w:t>
      </w:r>
      <w:r>
        <w:rPr>
          <w:spacing w:val="-22"/>
          <w:w w:val="95"/>
          <w:sz w:val="20"/>
        </w:rPr>
        <w:t> </w:t>
      </w:r>
      <w:r>
        <w:rPr>
          <w:w w:val="95"/>
          <w:sz w:val="20"/>
        </w:rPr>
        <w:t>The</w:t>
      </w:r>
      <w:r>
        <w:rPr>
          <w:spacing w:val="-22"/>
          <w:w w:val="95"/>
          <w:sz w:val="20"/>
        </w:rPr>
        <w:t> </w:t>
      </w:r>
      <w:r>
        <w:rPr>
          <w:w w:val="95"/>
          <w:sz w:val="20"/>
        </w:rPr>
        <w:t>real</w:t>
      </w:r>
      <w:r>
        <w:rPr>
          <w:spacing w:val="-21"/>
          <w:w w:val="95"/>
          <w:sz w:val="20"/>
        </w:rPr>
        <w:t> </w:t>
      </w:r>
      <w:r>
        <w:rPr>
          <w:w w:val="95"/>
          <w:sz w:val="20"/>
        </w:rPr>
        <w:t>key</w:t>
      </w:r>
      <w:r>
        <w:rPr>
          <w:spacing w:val="-22"/>
          <w:w w:val="95"/>
          <w:sz w:val="20"/>
        </w:rPr>
        <w:t> </w:t>
      </w:r>
      <w:r>
        <w:rPr>
          <w:w w:val="95"/>
          <w:sz w:val="20"/>
        </w:rPr>
        <w:t>is</w:t>
      </w:r>
      <w:r>
        <w:rPr>
          <w:spacing w:val="-22"/>
          <w:w w:val="95"/>
          <w:sz w:val="20"/>
        </w:rPr>
        <w:t> </w:t>
      </w:r>
      <w:r>
        <w:rPr>
          <w:w w:val="95"/>
          <w:sz w:val="20"/>
        </w:rPr>
        <w:t>to</w:t>
      </w:r>
      <w:r>
        <w:rPr>
          <w:spacing w:val="-22"/>
          <w:w w:val="95"/>
          <w:sz w:val="20"/>
        </w:rPr>
        <w:t> </w:t>
      </w:r>
      <w:r>
        <w:rPr>
          <w:w w:val="95"/>
          <w:sz w:val="20"/>
        </w:rPr>
        <w:t>assemble</w:t>
      </w:r>
      <w:r>
        <w:rPr>
          <w:spacing w:val="-21"/>
          <w:w w:val="95"/>
          <w:sz w:val="20"/>
        </w:rPr>
        <w:t> </w:t>
      </w:r>
      <w:r>
        <w:rPr>
          <w:w w:val="95"/>
          <w:sz w:val="20"/>
        </w:rPr>
        <w:t>and</w:t>
      </w:r>
      <w:r>
        <w:rPr>
          <w:spacing w:val="-22"/>
          <w:w w:val="95"/>
          <w:sz w:val="20"/>
        </w:rPr>
        <w:t> </w:t>
      </w:r>
      <w:r>
        <w:rPr>
          <w:w w:val="95"/>
          <w:sz w:val="20"/>
        </w:rPr>
        <w:t>fill</w:t>
      </w:r>
      <w:r>
        <w:rPr>
          <w:spacing w:val="-22"/>
          <w:w w:val="95"/>
          <w:sz w:val="20"/>
        </w:rPr>
        <w:t> </w:t>
      </w:r>
      <w:r>
        <w:rPr>
          <w:w w:val="95"/>
          <w:sz w:val="20"/>
        </w:rPr>
        <w:t>the</w:t>
      </w:r>
      <w:r>
        <w:rPr>
          <w:spacing w:val="-22"/>
          <w:w w:val="95"/>
          <w:sz w:val="20"/>
        </w:rPr>
        <w:t> </w:t>
      </w:r>
      <w:r>
        <w:rPr>
          <w:w w:val="95"/>
          <w:sz w:val="20"/>
        </w:rPr>
        <w:t>seal</w:t>
      </w:r>
      <w:r>
        <w:rPr>
          <w:spacing w:val="-22"/>
          <w:w w:val="95"/>
          <w:sz w:val="20"/>
        </w:rPr>
        <w:t> </w:t>
      </w:r>
      <w:r>
        <w:rPr>
          <w:w w:val="95"/>
          <w:sz w:val="20"/>
        </w:rPr>
        <w:t>properly,</w:t>
      </w:r>
      <w:r>
        <w:rPr>
          <w:spacing w:val="-21"/>
          <w:w w:val="95"/>
          <w:sz w:val="20"/>
        </w:rPr>
        <w:t> </w:t>
      </w:r>
      <w:r>
        <w:rPr>
          <w:w w:val="95"/>
          <w:sz w:val="20"/>
        </w:rPr>
        <w:t>being</w:t>
      </w:r>
      <w:r>
        <w:rPr>
          <w:spacing w:val="-22"/>
          <w:w w:val="95"/>
          <w:sz w:val="20"/>
        </w:rPr>
        <w:t> </w:t>
      </w:r>
      <w:r>
        <w:rPr>
          <w:w w:val="95"/>
          <w:sz w:val="20"/>
        </w:rPr>
        <w:t>careful</w:t>
      </w:r>
      <w:r>
        <w:rPr>
          <w:spacing w:val="-22"/>
          <w:w w:val="95"/>
          <w:sz w:val="20"/>
        </w:rPr>
        <w:t> </w:t>
      </w:r>
      <w:r>
        <w:rPr>
          <w:w w:val="95"/>
          <w:sz w:val="20"/>
        </w:rPr>
        <w:t>not </w:t>
      </w:r>
      <w:r>
        <w:rPr>
          <w:sz w:val="20"/>
        </w:rPr>
        <w:t>to</w:t>
      </w:r>
      <w:r>
        <w:rPr>
          <w:spacing w:val="-6"/>
          <w:sz w:val="20"/>
        </w:rPr>
        <w:t> </w:t>
      </w:r>
      <w:r>
        <w:rPr>
          <w:sz w:val="20"/>
        </w:rPr>
        <w:t>entrap</w:t>
      </w:r>
      <w:r>
        <w:rPr>
          <w:spacing w:val="-6"/>
          <w:sz w:val="20"/>
        </w:rPr>
        <w:t> </w:t>
      </w:r>
      <w:r>
        <w:rPr>
          <w:sz w:val="20"/>
        </w:rPr>
        <w:t>air</w:t>
      </w:r>
      <w:r>
        <w:rPr>
          <w:spacing w:val="-6"/>
          <w:sz w:val="20"/>
        </w:rPr>
        <w:t> </w:t>
      </w:r>
      <w:r>
        <w:rPr>
          <w:sz w:val="20"/>
        </w:rPr>
        <w:t>in</w:t>
      </w:r>
      <w:r>
        <w:rPr>
          <w:spacing w:val="-6"/>
          <w:sz w:val="20"/>
        </w:rPr>
        <w:t> </w:t>
      </w:r>
      <w:r>
        <w:rPr>
          <w:sz w:val="20"/>
        </w:rPr>
        <w:t>the</w:t>
      </w:r>
      <w:r>
        <w:rPr>
          <w:spacing w:val="-6"/>
          <w:sz w:val="20"/>
        </w:rPr>
        <w:t> </w:t>
      </w:r>
      <w:r>
        <w:rPr>
          <w:sz w:val="20"/>
        </w:rPr>
        <w:t>fill</w:t>
      </w:r>
      <w:r>
        <w:rPr>
          <w:spacing w:val="-5"/>
          <w:sz w:val="20"/>
        </w:rPr>
        <w:t> </w:t>
      </w:r>
      <w:r>
        <w:rPr>
          <w:sz w:val="20"/>
        </w:rPr>
        <w:t>fluid.</w:t>
      </w:r>
    </w:p>
    <w:p>
      <w:pPr>
        <w:pStyle w:val="BodyText"/>
        <w:spacing w:before="8"/>
        <w:rPr>
          <w:sz w:val="20"/>
        </w:rPr>
      </w:pPr>
    </w:p>
    <w:p>
      <w:pPr>
        <w:pStyle w:val="ListParagraph"/>
        <w:numPr>
          <w:ilvl w:val="0"/>
          <w:numId w:val="97"/>
        </w:numPr>
        <w:tabs>
          <w:tab w:pos="1110" w:val="left" w:leader="none"/>
          <w:tab w:pos="1111" w:val="left" w:leader="none"/>
        </w:tabs>
        <w:spacing w:line="240" w:lineRule="auto" w:before="0" w:after="0"/>
        <w:ind w:left="1110" w:right="0" w:hanging="359"/>
        <w:jc w:val="left"/>
        <w:rPr>
          <w:b/>
          <w:i/>
          <w:sz w:val="20"/>
        </w:rPr>
      </w:pPr>
      <w:r>
        <w:rPr>
          <w:b/>
          <w:i/>
          <w:sz w:val="20"/>
        </w:rPr>
        <w:t>Are</w:t>
      </w:r>
      <w:r>
        <w:rPr>
          <w:b/>
          <w:i/>
          <w:spacing w:val="-7"/>
          <w:sz w:val="20"/>
        </w:rPr>
        <w:t> </w:t>
      </w:r>
      <w:r>
        <w:rPr>
          <w:b/>
          <w:i/>
          <w:sz w:val="20"/>
        </w:rPr>
        <w:t>pigtail</w:t>
      </w:r>
      <w:r>
        <w:rPr>
          <w:b/>
          <w:i/>
          <w:spacing w:val="-7"/>
          <w:sz w:val="20"/>
        </w:rPr>
        <w:t> </w:t>
      </w:r>
      <w:r>
        <w:rPr>
          <w:b/>
          <w:i/>
          <w:sz w:val="20"/>
        </w:rPr>
        <w:t>steam</w:t>
      </w:r>
      <w:r>
        <w:rPr>
          <w:b/>
          <w:i/>
          <w:spacing w:val="-7"/>
          <w:sz w:val="20"/>
        </w:rPr>
        <w:t> </w:t>
      </w:r>
      <w:r>
        <w:rPr>
          <w:b/>
          <w:i/>
          <w:sz w:val="20"/>
        </w:rPr>
        <w:t>syphons</w:t>
      </w:r>
      <w:r>
        <w:rPr>
          <w:b/>
          <w:i/>
          <w:spacing w:val="-7"/>
          <w:sz w:val="20"/>
        </w:rPr>
        <w:t> </w:t>
      </w:r>
      <w:r>
        <w:rPr>
          <w:b/>
          <w:i/>
          <w:sz w:val="20"/>
        </w:rPr>
        <w:t>used</w:t>
      </w:r>
      <w:r>
        <w:rPr>
          <w:b/>
          <w:i/>
          <w:spacing w:val="-7"/>
          <w:sz w:val="20"/>
        </w:rPr>
        <w:t> </w:t>
      </w:r>
      <w:r>
        <w:rPr>
          <w:b/>
          <w:i/>
          <w:sz w:val="20"/>
        </w:rPr>
        <w:t>in</w:t>
      </w:r>
      <w:r>
        <w:rPr>
          <w:b/>
          <w:i/>
          <w:spacing w:val="-7"/>
          <w:sz w:val="20"/>
        </w:rPr>
        <w:t> </w:t>
      </w:r>
      <w:r>
        <w:rPr>
          <w:b/>
          <w:i/>
          <w:sz w:val="20"/>
        </w:rPr>
        <w:t>transmitter</w:t>
      </w:r>
      <w:r>
        <w:rPr>
          <w:b/>
          <w:i/>
          <w:spacing w:val="-7"/>
          <w:sz w:val="20"/>
        </w:rPr>
        <w:t> </w:t>
      </w:r>
      <w:r>
        <w:rPr>
          <w:b/>
          <w:i/>
          <w:sz w:val="20"/>
        </w:rPr>
        <w:t>applications?</w:t>
      </w:r>
    </w:p>
    <w:p>
      <w:pPr>
        <w:pStyle w:val="ListParagraph"/>
        <w:numPr>
          <w:ilvl w:val="1"/>
          <w:numId w:val="97"/>
        </w:numPr>
        <w:tabs>
          <w:tab w:pos="1391" w:val="left" w:leader="none"/>
        </w:tabs>
        <w:spacing w:line="240" w:lineRule="auto" w:before="11" w:after="0"/>
        <w:ind w:left="1390" w:right="0" w:hanging="280"/>
        <w:jc w:val="left"/>
        <w:rPr>
          <w:sz w:val="20"/>
        </w:rPr>
      </w:pPr>
      <w:r>
        <w:rPr>
          <w:sz w:val="20"/>
        </w:rPr>
        <w:t>The</w:t>
      </w:r>
      <w:r>
        <w:rPr>
          <w:spacing w:val="-26"/>
          <w:sz w:val="20"/>
        </w:rPr>
        <w:t> </w:t>
      </w:r>
      <w:r>
        <w:rPr>
          <w:sz w:val="20"/>
        </w:rPr>
        <w:t>steam</w:t>
      </w:r>
      <w:r>
        <w:rPr>
          <w:spacing w:val="-25"/>
          <w:sz w:val="20"/>
        </w:rPr>
        <w:t> </w:t>
      </w:r>
      <w:r>
        <w:rPr>
          <w:sz w:val="20"/>
        </w:rPr>
        <w:t>syphon</w:t>
      </w:r>
      <w:r>
        <w:rPr>
          <w:spacing w:val="-25"/>
          <w:sz w:val="20"/>
        </w:rPr>
        <w:t> </w:t>
      </w:r>
      <w:r>
        <w:rPr>
          <w:sz w:val="20"/>
        </w:rPr>
        <w:t>is</w:t>
      </w:r>
      <w:r>
        <w:rPr>
          <w:spacing w:val="-25"/>
          <w:sz w:val="20"/>
        </w:rPr>
        <w:t> </w:t>
      </w:r>
      <w:r>
        <w:rPr>
          <w:sz w:val="20"/>
        </w:rPr>
        <w:t>necessary</w:t>
      </w:r>
      <w:r>
        <w:rPr>
          <w:spacing w:val="-25"/>
          <w:sz w:val="20"/>
        </w:rPr>
        <w:t> </w:t>
      </w:r>
      <w:r>
        <w:rPr>
          <w:sz w:val="20"/>
        </w:rPr>
        <w:t>in</w:t>
      </w:r>
      <w:r>
        <w:rPr>
          <w:spacing w:val="-25"/>
          <w:sz w:val="20"/>
        </w:rPr>
        <w:t> </w:t>
      </w:r>
      <w:r>
        <w:rPr>
          <w:sz w:val="20"/>
        </w:rPr>
        <w:t>steam</w:t>
      </w:r>
      <w:r>
        <w:rPr>
          <w:spacing w:val="-25"/>
          <w:sz w:val="20"/>
        </w:rPr>
        <w:t> </w:t>
      </w:r>
      <w:r>
        <w:rPr>
          <w:sz w:val="20"/>
        </w:rPr>
        <w:t>pressure</w:t>
      </w:r>
      <w:r>
        <w:rPr>
          <w:spacing w:val="-25"/>
          <w:sz w:val="20"/>
        </w:rPr>
        <w:t> </w:t>
      </w:r>
      <w:r>
        <w:rPr>
          <w:sz w:val="20"/>
        </w:rPr>
        <w:t>applications.</w:t>
      </w:r>
      <w:r>
        <w:rPr>
          <w:spacing w:val="-25"/>
          <w:sz w:val="20"/>
        </w:rPr>
        <w:t> </w:t>
      </w:r>
      <w:r>
        <w:rPr>
          <w:sz w:val="20"/>
        </w:rPr>
        <w:t>It</w:t>
      </w:r>
      <w:r>
        <w:rPr>
          <w:spacing w:val="-25"/>
          <w:sz w:val="20"/>
        </w:rPr>
        <w:t> </w:t>
      </w:r>
      <w:r>
        <w:rPr>
          <w:sz w:val="20"/>
        </w:rPr>
        <w:t>is</w:t>
      </w:r>
      <w:r>
        <w:rPr>
          <w:spacing w:val="-25"/>
          <w:sz w:val="20"/>
        </w:rPr>
        <w:t> </w:t>
      </w:r>
      <w:r>
        <w:rPr>
          <w:sz w:val="20"/>
        </w:rPr>
        <w:t>important</w:t>
      </w:r>
      <w:r>
        <w:rPr>
          <w:spacing w:val="-25"/>
          <w:sz w:val="20"/>
        </w:rPr>
        <w:t> </w:t>
      </w:r>
      <w:r>
        <w:rPr>
          <w:sz w:val="20"/>
        </w:rPr>
        <w:t>to</w:t>
      </w:r>
      <w:r>
        <w:rPr>
          <w:spacing w:val="-25"/>
          <w:sz w:val="20"/>
        </w:rPr>
        <w:t> </w:t>
      </w:r>
      <w:r>
        <w:rPr>
          <w:sz w:val="20"/>
        </w:rPr>
        <w:t>isolate</w:t>
      </w:r>
      <w:r>
        <w:rPr>
          <w:spacing w:val="-25"/>
          <w:sz w:val="20"/>
        </w:rPr>
        <w:t> </w:t>
      </w:r>
      <w:r>
        <w:rPr>
          <w:sz w:val="20"/>
        </w:rPr>
        <w:t>the</w:t>
      </w:r>
      <w:r>
        <w:rPr>
          <w:spacing w:val="-25"/>
          <w:sz w:val="20"/>
        </w:rPr>
        <w:t> </w:t>
      </w:r>
      <w:r>
        <w:rPr>
          <w:sz w:val="20"/>
        </w:rPr>
        <w:t>transmitter</w:t>
      </w:r>
      <w:r>
        <w:rPr>
          <w:spacing w:val="-25"/>
          <w:sz w:val="20"/>
        </w:rPr>
        <w:t> </w:t>
      </w:r>
      <w:r>
        <w:rPr>
          <w:sz w:val="20"/>
        </w:rPr>
        <w:t>sensing</w:t>
      </w:r>
      <w:r>
        <w:rPr>
          <w:spacing w:val="-25"/>
          <w:sz w:val="20"/>
        </w:rPr>
        <w:t> </w:t>
      </w:r>
      <w:r>
        <w:rPr>
          <w:sz w:val="20"/>
        </w:rPr>
        <w:t>diaphragm</w:t>
      </w:r>
      <w:r>
        <w:rPr>
          <w:spacing w:val="-25"/>
          <w:sz w:val="20"/>
        </w:rPr>
        <w:t> </w:t>
      </w:r>
      <w:r>
        <w:rPr>
          <w:sz w:val="20"/>
        </w:rPr>
        <w:t>from</w:t>
      </w:r>
      <w:r>
        <w:rPr>
          <w:spacing w:val="-25"/>
          <w:sz w:val="20"/>
        </w:rPr>
        <w:t> </w:t>
      </w:r>
      <w:r>
        <w:rPr>
          <w:sz w:val="20"/>
        </w:rPr>
        <w:t>the</w:t>
      </w:r>
      <w:r>
        <w:rPr>
          <w:spacing w:val="-25"/>
          <w:sz w:val="20"/>
        </w:rPr>
        <w:t> </w:t>
      </w:r>
      <w:r>
        <w:rPr>
          <w:sz w:val="20"/>
        </w:rPr>
        <w:t>high</w:t>
      </w:r>
      <w:r>
        <w:rPr>
          <w:spacing w:val="-25"/>
          <w:sz w:val="20"/>
        </w:rPr>
        <w:t> </w:t>
      </w:r>
      <w:r>
        <w:rPr>
          <w:sz w:val="20"/>
        </w:rPr>
        <w:t>temperature</w:t>
      </w:r>
    </w:p>
    <w:p>
      <w:pPr>
        <w:spacing w:before="10"/>
        <w:ind w:left="1390" w:right="0" w:firstLine="0"/>
        <w:jc w:val="left"/>
        <w:rPr>
          <w:sz w:val="20"/>
        </w:rPr>
      </w:pPr>
      <w:r>
        <w:rPr>
          <w:sz w:val="20"/>
        </w:rPr>
        <w:t>encountered with steam pressure applications.</w:t>
      </w:r>
    </w:p>
    <w:p>
      <w:pPr>
        <w:pStyle w:val="BodyText"/>
        <w:spacing w:before="10"/>
        <w:rPr>
          <w:sz w:val="21"/>
        </w:rPr>
      </w:pPr>
    </w:p>
    <w:p>
      <w:pPr>
        <w:pStyle w:val="ListParagraph"/>
        <w:numPr>
          <w:ilvl w:val="0"/>
          <w:numId w:val="98"/>
        </w:numPr>
        <w:tabs>
          <w:tab w:pos="1110" w:val="left" w:leader="none"/>
          <w:tab w:pos="1111" w:val="left" w:leader="none"/>
        </w:tabs>
        <w:spacing w:line="240" w:lineRule="auto" w:before="0" w:after="0"/>
        <w:ind w:left="1110" w:right="0" w:hanging="359"/>
        <w:jc w:val="left"/>
        <w:rPr>
          <w:b/>
          <w:i/>
          <w:sz w:val="20"/>
        </w:rPr>
      </w:pPr>
      <w:r>
        <w:rPr>
          <w:b/>
          <w:i/>
          <w:w w:val="95"/>
          <w:sz w:val="20"/>
        </w:rPr>
        <w:t>Can</w:t>
      </w:r>
      <w:r>
        <w:rPr>
          <w:b/>
          <w:i/>
          <w:spacing w:val="-22"/>
          <w:w w:val="95"/>
          <w:sz w:val="20"/>
        </w:rPr>
        <w:t> </w:t>
      </w:r>
      <w:r>
        <w:rPr>
          <w:b/>
          <w:i/>
          <w:w w:val="95"/>
          <w:sz w:val="20"/>
        </w:rPr>
        <w:t>orifices</w:t>
      </w:r>
      <w:r>
        <w:rPr>
          <w:b/>
          <w:i/>
          <w:spacing w:val="-22"/>
          <w:w w:val="95"/>
          <w:sz w:val="20"/>
        </w:rPr>
        <w:t> </w:t>
      </w:r>
      <w:r>
        <w:rPr>
          <w:b/>
          <w:i/>
          <w:w w:val="95"/>
          <w:sz w:val="20"/>
        </w:rPr>
        <w:t>and</w:t>
      </w:r>
      <w:r>
        <w:rPr>
          <w:b/>
          <w:i/>
          <w:spacing w:val="-21"/>
          <w:w w:val="95"/>
          <w:sz w:val="20"/>
        </w:rPr>
        <w:t> </w:t>
      </w:r>
      <w:r>
        <w:rPr>
          <w:b/>
          <w:i/>
          <w:w w:val="95"/>
          <w:sz w:val="20"/>
        </w:rPr>
        <w:t>snubbers</w:t>
      </w:r>
      <w:r>
        <w:rPr>
          <w:b/>
          <w:i/>
          <w:spacing w:val="-22"/>
          <w:w w:val="95"/>
          <w:sz w:val="20"/>
        </w:rPr>
        <w:t> </w:t>
      </w:r>
      <w:r>
        <w:rPr>
          <w:b/>
          <w:i/>
          <w:w w:val="95"/>
          <w:sz w:val="20"/>
        </w:rPr>
        <w:t>be</w:t>
      </w:r>
      <w:r>
        <w:rPr>
          <w:b/>
          <w:i/>
          <w:spacing w:val="-22"/>
          <w:w w:val="95"/>
          <w:sz w:val="20"/>
        </w:rPr>
        <w:t> </w:t>
      </w:r>
      <w:r>
        <w:rPr>
          <w:b/>
          <w:i/>
          <w:w w:val="95"/>
          <w:sz w:val="20"/>
        </w:rPr>
        <w:t>used</w:t>
      </w:r>
      <w:r>
        <w:rPr>
          <w:b/>
          <w:i/>
          <w:spacing w:val="-21"/>
          <w:w w:val="95"/>
          <w:sz w:val="20"/>
        </w:rPr>
        <w:t> </w:t>
      </w:r>
      <w:r>
        <w:rPr>
          <w:b/>
          <w:i/>
          <w:w w:val="95"/>
          <w:sz w:val="20"/>
        </w:rPr>
        <w:t>and</w:t>
      </w:r>
      <w:r>
        <w:rPr>
          <w:b/>
          <w:i/>
          <w:spacing w:val="-22"/>
          <w:w w:val="95"/>
          <w:sz w:val="20"/>
        </w:rPr>
        <w:t> </w:t>
      </w:r>
      <w:r>
        <w:rPr>
          <w:b/>
          <w:i/>
          <w:w w:val="95"/>
          <w:sz w:val="20"/>
        </w:rPr>
        <w:t>why</w:t>
      </w:r>
      <w:r>
        <w:rPr>
          <w:b/>
          <w:i/>
          <w:spacing w:val="-21"/>
          <w:w w:val="95"/>
          <w:sz w:val="20"/>
        </w:rPr>
        <w:t> </w:t>
      </w:r>
      <w:r>
        <w:rPr>
          <w:b/>
          <w:i/>
          <w:w w:val="95"/>
          <w:sz w:val="20"/>
        </w:rPr>
        <w:t>would</w:t>
      </w:r>
      <w:r>
        <w:rPr>
          <w:b/>
          <w:i/>
          <w:spacing w:val="-22"/>
          <w:w w:val="95"/>
          <w:sz w:val="20"/>
        </w:rPr>
        <w:t> </w:t>
      </w:r>
      <w:r>
        <w:rPr>
          <w:b/>
          <w:i/>
          <w:w w:val="95"/>
          <w:sz w:val="20"/>
        </w:rPr>
        <w:t>they</w:t>
      </w:r>
      <w:r>
        <w:rPr>
          <w:b/>
          <w:i/>
          <w:spacing w:val="-22"/>
          <w:w w:val="95"/>
          <w:sz w:val="20"/>
        </w:rPr>
        <w:t> </w:t>
      </w:r>
      <w:r>
        <w:rPr>
          <w:b/>
          <w:i/>
          <w:w w:val="95"/>
          <w:sz w:val="20"/>
        </w:rPr>
        <w:t>be</w:t>
      </w:r>
      <w:r>
        <w:rPr>
          <w:b/>
          <w:i/>
          <w:spacing w:val="-21"/>
          <w:w w:val="95"/>
          <w:sz w:val="20"/>
        </w:rPr>
        <w:t> </w:t>
      </w:r>
      <w:r>
        <w:rPr>
          <w:b/>
          <w:i/>
          <w:w w:val="95"/>
          <w:sz w:val="20"/>
        </w:rPr>
        <w:t>needed?</w:t>
      </w:r>
    </w:p>
    <w:p>
      <w:pPr>
        <w:pStyle w:val="ListParagraph"/>
        <w:numPr>
          <w:ilvl w:val="1"/>
          <w:numId w:val="98"/>
        </w:numPr>
        <w:tabs>
          <w:tab w:pos="1391" w:val="left" w:leader="none"/>
        </w:tabs>
        <w:spacing w:line="252" w:lineRule="auto" w:before="10" w:after="0"/>
        <w:ind w:left="1390" w:right="1268" w:hanging="280"/>
        <w:jc w:val="left"/>
        <w:rPr>
          <w:sz w:val="20"/>
        </w:rPr>
      </w:pPr>
      <w:r>
        <w:rPr>
          <w:w w:val="95"/>
          <w:sz w:val="20"/>
        </w:rPr>
        <w:t>As with other pressure measurement instruments including gauges, pressure pulsations and spikes, are issues with pressure transmitters. Whenever</w:t>
      </w:r>
      <w:r>
        <w:rPr>
          <w:spacing w:val="-18"/>
          <w:w w:val="95"/>
          <w:sz w:val="20"/>
        </w:rPr>
        <w:t> </w:t>
      </w:r>
      <w:r>
        <w:rPr>
          <w:w w:val="95"/>
          <w:sz w:val="20"/>
        </w:rPr>
        <w:t>the</w:t>
      </w:r>
      <w:r>
        <w:rPr>
          <w:spacing w:val="-17"/>
          <w:w w:val="95"/>
          <w:sz w:val="20"/>
        </w:rPr>
        <w:t> </w:t>
      </w:r>
      <w:r>
        <w:rPr>
          <w:w w:val="95"/>
          <w:sz w:val="20"/>
        </w:rPr>
        <w:t>pressure</w:t>
      </w:r>
      <w:r>
        <w:rPr>
          <w:spacing w:val="-17"/>
          <w:w w:val="95"/>
          <w:sz w:val="20"/>
        </w:rPr>
        <w:t> </w:t>
      </w:r>
      <w:r>
        <w:rPr>
          <w:w w:val="95"/>
          <w:sz w:val="20"/>
        </w:rPr>
        <w:t>of</w:t>
      </w:r>
      <w:r>
        <w:rPr>
          <w:spacing w:val="-17"/>
          <w:w w:val="95"/>
          <w:sz w:val="20"/>
        </w:rPr>
        <w:t> </w:t>
      </w:r>
      <w:r>
        <w:rPr>
          <w:w w:val="95"/>
          <w:sz w:val="20"/>
        </w:rPr>
        <w:t>an</w:t>
      </w:r>
      <w:r>
        <w:rPr>
          <w:spacing w:val="-17"/>
          <w:w w:val="95"/>
          <w:sz w:val="20"/>
        </w:rPr>
        <w:t> </w:t>
      </w:r>
      <w:r>
        <w:rPr>
          <w:w w:val="95"/>
          <w:sz w:val="20"/>
        </w:rPr>
        <w:t>incompressible</w:t>
      </w:r>
      <w:r>
        <w:rPr>
          <w:spacing w:val="-17"/>
          <w:w w:val="95"/>
          <w:sz w:val="20"/>
        </w:rPr>
        <w:t> </w:t>
      </w:r>
      <w:r>
        <w:rPr>
          <w:w w:val="95"/>
          <w:sz w:val="20"/>
        </w:rPr>
        <w:t>fluid</w:t>
      </w:r>
      <w:r>
        <w:rPr>
          <w:spacing w:val="-17"/>
          <w:w w:val="95"/>
          <w:sz w:val="20"/>
        </w:rPr>
        <w:t> </w:t>
      </w:r>
      <w:r>
        <w:rPr>
          <w:w w:val="95"/>
          <w:sz w:val="20"/>
        </w:rPr>
        <w:t>is</w:t>
      </w:r>
      <w:r>
        <w:rPr>
          <w:spacing w:val="-17"/>
          <w:w w:val="95"/>
          <w:sz w:val="20"/>
        </w:rPr>
        <w:t> </w:t>
      </w:r>
      <w:r>
        <w:rPr>
          <w:w w:val="95"/>
          <w:sz w:val="20"/>
        </w:rPr>
        <w:t>measured,</w:t>
      </w:r>
      <w:r>
        <w:rPr>
          <w:spacing w:val="-17"/>
          <w:w w:val="95"/>
          <w:sz w:val="20"/>
        </w:rPr>
        <w:t> </w:t>
      </w:r>
      <w:r>
        <w:rPr>
          <w:w w:val="95"/>
          <w:sz w:val="20"/>
        </w:rPr>
        <w:t>there</w:t>
      </w:r>
      <w:r>
        <w:rPr>
          <w:spacing w:val="-17"/>
          <w:w w:val="95"/>
          <w:sz w:val="20"/>
        </w:rPr>
        <w:t> </w:t>
      </w:r>
      <w:r>
        <w:rPr>
          <w:w w:val="95"/>
          <w:sz w:val="20"/>
        </w:rPr>
        <w:t>is</w:t>
      </w:r>
      <w:r>
        <w:rPr>
          <w:spacing w:val="-17"/>
          <w:w w:val="95"/>
          <w:sz w:val="20"/>
        </w:rPr>
        <w:t> </w:t>
      </w:r>
      <w:r>
        <w:rPr>
          <w:w w:val="95"/>
          <w:sz w:val="20"/>
        </w:rPr>
        <w:t>the</w:t>
      </w:r>
      <w:r>
        <w:rPr>
          <w:spacing w:val="-17"/>
          <w:w w:val="95"/>
          <w:sz w:val="20"/>
        </w:rPr>
        <w:t> </w:t>
      </w:r>
      <w:r>
        <w:rPr>
          <w:w w:val="95"/>
          <w:sz w:val="20"/>
        </w:rPr>
        <w:t>potential</w:t>
      </w:r>
      <w:r>
        <w:rPr>
          <w:spacing w:val="-17"/>
          <w:w w:val="95"/>
          <w:sz w:val="20"/>
        </w:rPr>
        <w:t> </w:t>
      </w:r>
      <w:r>
        <w:rPr>
          <w:w w:val="95"/>
          <w:sz w:val="20"/>
        </w:rPr>
        <w:t>for</w:t>
      </w:r>
      <w:r>
        <w:rPr>
          <w:spacing w:val="-17"/>
          <w:w w:val="95"/>
          <w:sz w:val="20"/>
        </w:rPr>
        <w:t> </w:t>
      </w:r>
      <w:r>
        <w:rPr>
          <w:w w:val="95"/>
          <w:sz w:val="20"/>
        </w:rPr>
        <w:t>pulsations</w:t>
      </w:r>
      <w:r>
        <w:rPr>
          <w:spacing w:val="-18"/>
          <w:w w:val="95"/>
          <w:sz w:val="20"/>
        </w:rPr>
        <w:t> </w:t>
      </w:r>
      <w:r>
        <w:rPr>
          <w:w w:val="95"/>
          <w:sz w:val="20"/>
        </w:rPr>
        <w:t>and</w:t>
      </w:r>
      <w:r>
        <w:rPr>
          <w:spacing w:val="-17"/>
          <w:w w:val="95"/>
          <w:sz w:val="20"/>
        </w:rPr>
        <w:t> </w:t>
      </w:r>
      <w:r>
        <w:rPr>
          <w:w w:val="95"/>
          <w:sz w:val="20"/>
        </w:rPr>
        <w:t>spikes,</w:t>
      </w:r>
      <w:r>
        <w:rPr>
          <w:spacing w:val="-17"/>
          <w:w w:val="95"/>
          <w:sz w:val="20"/>
        </w:rPr>
        <w:t> </w:t>
      </w:r>
      <w:r>
        <w:rPr>
          <w:w w:val="95"/>
          <w:sz w:val="20"/>
        </w:rPr>
        <w:t>which</w:t>
      </w:r>
      <w:r>
        <w:rPr>
          <w:spacing w:val="-17"/>
          <w:w w:val="95"/>
          <w:sz w:val="20"/>
        </w:rPr>
        <w:t> </w:t>
      </w:r>
      <w:r>
        <w:rPr>
          <w:w w:val="95"/>
          <w:sz w:val="20"/>
        </w:rPr>
        <w:t>can</w:t>
      </w:r>
      <w:r>
        <w:rPr>
          <w:spacing w:val="-17"/>
          <w:w w:val="95"/>
          <w:sz w:val="20"/>
        </w:rPr>
        <w:t> </w:t>
      </w:r>
      <w:r>
        <w:rPr>
          <w:w w:val="95"/>
          <w:sz w:val="20"/>
        </w:rPr>
        <w:t>damage</w:t>
      </w:r>
      <w:r>
        <w:rPr>
          <w:spacing w:val="-17"/>
          <w:w w:val="95"/>
          <w:sz w:val="20"/>
        </w:rPr>
        <w:t> </w:t>
      </w:r>
      <w:r>
        <w:rPr>
          <w:w w:val="95"/>
          <w:sz w:val="20"/>
        </w:rPr>
        <w:t>pressure transmitters.</w:t>
      </w:r>
      <w:r>
        <w:rPr>
          <w:spacing w:val="-23"/>
          <w:w w:val="95"/>
          <w:sz w:val="20"/>
        </w:rPr>
        <w:t> </w:t>
      </w:r>
      <w:r>
        <w:rPr>
          <w:w w:val="95"/>
          <w:sz w:val="20"/>
        </w:rPr>
        <w:t>An</w:t>
      </w:r>
      <w:r>
        <w:rPr>
          <w:spacing w:val="-23"/>
          <w:w w:val="95"/>
          <w:sz w:val="20"/>
        </w:rPr>
        <w:t> </w:t>
      </w:r>
      <w:r>
        <w:rPr>
          <w:w w:val="95"/>
          <w:sz w:val="20"/>
        </w:rPr>
        <w:t>orifice</w:t>
      </w:r>
      <w:r>
        <w:rPr>
          <w:spacing w:val="-23"/>
          <w:w w:val="95"/>
          <w:sz w:val="20"/>
        </w:rPr>
        <w:t> </w:t>
      </w:r>
      <w:r>
        <w:rPr>
          <w:w w:val="95"/>
          <w:sz w:val="20"/>
        </w:rPr>
        <w:t>installed</w:t>
      </w:r>
      <w:r>
        <w:rPr>
          <w:spacing w:val="-22"/>
          <w:w w:val="95"/>
          <w:sz w:val="20"/>
        </w:rPr>
        <w:t> </w:t>
      </w:r>
      <w:r>
        <w:rPr>
          <w:w w:val="95"/>
          <w:sz w:val="20"/>
        </w:rPr>
        <w:t>in</w:t>
      </w:r>
      <w:r>
        <w:rPr>
          <w:spacing w:val="-23"/>
          <w:w w:val="95"/>
          <w:sz w:val="20"/>
        </w:rPr>
        <w:t> </w:t>
      </w:r>
      <w:r>
        <w:rPr>
          <w:w w:val="95"/>
          <w:sz w:val="20"/>
        </w:rPr>
        <w:t>the</w:t>
      </w:r>
      <w:r>
        <w:rPr>
          <w:spacing w:val="-23"/>
          <w:w w:val="95"/>
          <w:sz w:val="20"/>
        </w:rPr>
        <w:t> </w:t>
      </w:r>
      <w:r>
        <w:rPr>
          <w:w w:val="95"/>
          <w:sz w:val="20"/>
        </w:rPr>
        <w:t>pressure</w:t>
      </w:r>
      <w:r>
        <w:rPr>
          <w:spacing w:val="-22"/>
          <w:w w:val="95"/>
          <w:sz w:val="20"/>
        </w:rPr>
        <w:t> </w:t>
      </w:r>
      <w:r>
        <w:rPr>
          <w:w w:val="95"/>
          <w:sz w:val="20"/>
        </w:rPr>
        <w:t>connection</w:t>
      </w:r>
      <w:r>
        <w:rPr>
          <w:spacing w:val="-23"/>
          <w:w w:val="95"/>
          <w:sz w:val="20"/>
        </w:rPr>
        <w:t> </w:t>
      </w:r>
      <w:r>
        <w:rPr>
          <w:w w:val="95"/>
          <w:sz w:val="20"/>
        </w:rPr>
        <w:t>by</w:t>
      </w:r>
      <w:r>
        <w:rPr>
          <w:spacing w:val="-23"/>
          <w:w w:val="95"/>
          <w:sz w:val="20"/>
        </w:rPr>
        <w:t> </w:t>
      </w:r>
      <w:r>
        <w:rPr>
          <w:w w:val="95"/>
          <w:sz w:val="20"/>
        </w:rPr>
        <w:t>NOSHOK</w:t>
      </w:r>
      <w:r>
        <w:rPr>
          <w:spacing w:val="-22"/>
          <w:w w:val="95"/>
          <w:sz w:val="20"/>
        </w:rPr>
        <w:t> </w:t>
      </w:r>
      <w:r>
        <w:rPr>
          <w:w w:val="95"/>
          <w:sz w:val="20"/>
        </w:rPr>
        <w:t>can</w:t>
      </w:r>
      <w:r>
        <w:rPr>
          <w:spacing w:val="-23"/>
          <w:w w:val="95"/>
          <w:sz w:val="20"/>
        </w:rPr>
        <w:t> </w:t>
      </w:r>
      <w:r>
        <w:rPr>
          <w:w w:val="95"/>
          <w:sz w:val="20"/>
        </w:rPr>
        <w:t>protect</w:t>
      </w:r>
      <w:r>
        <w:rPr>
          <w:spacing w:val="-23"/>
          <w:w w:val="95"/>
          <w:sz w:val="20"/>
        </w:rPr>
        <w:t> </w:t>
      </w:r>
      <w:r>
        <w:rPr>
          <w:w w:val="95"/>
          <w:sz w:val="20"/>
        </w:rPr>
        <w:t>the</w:t>
      </w:r>
      <w:r>
        <w:rPr>
          <w:spacing w:val="-23"/>
          <w:w w:val="95"/>
          <w:sz w:val="20"/>
        </w:rPr>
        <w:t> </w:t>
      </w:r>
      <w:r>
        <w:rPr>
          <w:w w:val="95"/>
          <w:sz w:val="20"/>
        </w:rPr>
        <w:t>transmitter</w:t>
      </w:r>
      <w:r>
        <w:rPr>
          <w:spacing w:val="-22"/>
          <w:w w:val="95"/>
          <w:sz w:val="20"/>
        </w:rPr>
        <w:t> </w:t>
      </w:r>
      <w:r>
        <w:rPr>
          <w:w w:val="95"/>
          <w:sz w:val="20"/>
        </w:rPr>
        <w:t>from</w:t>
      </w:r>
      <w:r>
        <w:rPr>
          <w:spacing w:val="-23"/>
          <w:w w:val="95"/>
          <w:sz w:val="20"/>
        </w:rPr>
        <w:t> </w:t>
      </w:r>
      <w:r>
        <w:rPr>
          <w:w w:val="95"/>
          <w:sz w:val="20"/>
        </w:rPr>
        <w:t>damage.</w:t>
      </w:r>
      <w:r>
        <w:rPr>
          <w:spacing w:val="-23"/>
          <w:w w:val="95"/>
          <w:sz w:val="20"/>
        </w:rPr>
        <w:t> </w:t>
      </w:r>
      <w:r>
        <w:rPr>
          <w:w w:val="95"/>
          <w:sz w:val="20"/>
        </w:rPr>
        <w:t>Where</w:t>
      </w:r>
      <w:r>
        <w:rPr>
          <w:spacing w:val="-22"/>
          <w:w w:val="95"/>
          <w:sz w:val="20"/>
        </w:rPr>
        <w:t> </w:t>
      </w:r>
      <w:r>
        <w:rPr>
          <w:w w:val="95"/>
          <w:sz w:val="20"/>
        </w:rPr>
        <w:t>there</w:t>
      </w:r>
      <w:r>
        <w:rPr>
          <w:spacing w:val="-23"/>
          <w:w w:val="95"/>
          <w:sz w:val="20"/>
        </w:rPr>
        <w:t> </w:t>
      </w:r>
      <w:r>
        <w:rPr>
          <w:w w:val="95"/>
          <w:sz w:val="20"/>
        </w:rPr>
        <w:t>is</w:t>
      </w:r>
      <w:r>
        <w:rPr>
          <w:spacing w:val="-23"/>
          <w:w w:val="95"/>
          <w:sz w:val="20"/>
        </w:rPr>
        <w:t> </w:t>
      </w:r>
      <w:r>
        <w:rPr>
          <w:w w:val="95"/>
          <w:sz w:val="20"/>
        </w:rPr>
        <w:t>the</w:t>
      </w:r>
      <w:r>
        <w:rPr>
          <w:spacing w:val="-22"/>
          <w:w w:val="95"/>
          <w:sz w:val="20"/>
        </w:rPr>
        <w:t> </w:t>
      </w:r>
      <w:r>
        <w:rPr>
          <w:w w:val="95"/>
          <w:sz w:val="20"/>
        </w:rPr>
        <w:t>possibility</w:t>
      </w:r>
      <w:r>
        <w:rPr>
          <w:spacing w:val="-23"/>
          <w:w w:val="95"/>
          <w:sz w:val="20"/>
        </w:rPr>
        <w:t> </w:t>
      </w:r>
      <w:r>
        <w:rPr>
          <w:w w:val="95"/>
          <w:sz w:val="20"/>
        </w:rPr>
        <w:t>of </w:t>
      </w:r>
      <w:r>
        <w:rPr>
          <w:sz w:val="20"/>
        </w:rPr>
        <w:t>clogging</w:t>
      </w:r>
      <w:r>
        <w:rPr>
          <w:spacing w:val="-9"/>
          <w:sz w:val="20"/>
        </w:rPr>
        <w:t> </w:t>
      </w:r>
      <w:r>
        <w:rPr>
          <w:sz w:val="20"/>
        </w:rPr>
        <w:t>the</w:t>
      </w:r>
      <w:r>
        <w:rPr>
          <w:spacing w:val="-9"/>
          <w:sz w:val="20"/>
        </w:rPr>
        <w:t> </w:t>
      </w:r>
      <w:r>
        <w:rPr>
          <w:sz w:val="20"/>
        </w:rPr>
        <w:t>small</w:t>
      </w:r>
      <w:r>
        <w:rPr>
          <w:spacing w:val="-9"/>
          <w:sz w:val="20"/>
        </w:rPr>
        <w:t> </w:t>
      </w:r>
      <w:r>
        <w:rPr>
          <w:sz w:val="20"/>
        </w:rPr>
        <w:t>orifice,</w:t>
      </w:r>
      <w:r>
        <w:rPr>
          <w:spacing w:val="-9"/>
          <w:sz w:val="20"/>
        </w:rPr>
        <w:t> </w:t>
      </w:r>
      <w:r>
        <w:rPr>
          <w:sz w:val="20"/>
        </w:rPr>
        <w:t>an</w:t>
      </w:r>
      <w:r>
        <w:rPr>
          <w:spacing w:val="-8"/>
          <w:sz w:val="20"/>
        </w:rPr>
        <w:t> </w:t>
      </w:r>
      <w:r>
        <w:rPr>
          <w:sz w:val="20"/>
        </w:rPr>
        <w:t>attachable</w:t>
      </w:r>
      <w:r>
        <w:rPr>
          <w:spacing w:val="-9"/>
          <w:sz w:val="20"/>
        </w:rPr>
        <w:t> </w:t>
      </w:r>
      <w:r>
        <w:rPr>
          <w:sz w:val="20"/>
        </w:rPr>
        <w:t>piston</w:t>
      </w:r>
      <w:r>
        <w:rPr>
          <w:spacing w:val="-9"/>
          <w:sz w:val="20"/>
        </w:rPr>
        <w:t> </w:t>
      </w:r>
      <w:r>
        <w:rPr>
          <w:sz w:val="20"/>
        </w:rPr>
        <w:t>snubber</w:t>
      </w:r>
      <w:r>
        <w:rPr>
          <w:spacing w:val="-9"/>
          <w:sz w:val="20"/>
        </w:rPr>
        <w:t> </w:t>
      </w:r>
      <w:r>
        <w:rPr>
          <w:sz w:val="20"/>
        </w:rPr>
        <w:t>is</w:t>
      </w:r>
      <w:r>
        <w:rPr>
          <w:spacing w:val="-8"/>
          <w:sz w:val="20"/>
        </w:rPr>
        <w:t> </w:t>
      </w:r>
      <w:r>
        <w:rPr>
          <w:sz w:val="20"/>
        </w:rPr>
        <w:t>recommended.</w:t>
      </w:r>
    </w:p>
    <w:p>
      <w:pPr>
        <w:pStyle w:val="BodyText"/>
        <w:spacing w:before="7"/>
        <w:rPr>
          <w:sz w:val="20"/>
        </w:rPr>
      </w:pPr>
    </w:p>
    <w:p>
      <w:pPr>
        <w:pStyle w:val="ListParagraph"/>
        <w:numPr>
          <w:ilvl w:val="0"/>
          <w:numId w:val="99"/>
        </w:numPr>
        <w:tabs>
          <w:tab w:pos="1110" w:val="left" w:leader="none"/>
          <w:tab w:pos="1111" w:val="left" w:leader="none"/>
        </w:tabs>
        <w:spacing w:line="240" w:lineRule="auto" w:before="0" w:after="0"/>
        <w:ind w:left="1110" w:right="0" w:hanging="359"/>
        <w:jc w:val="left"/>
        <w:rPr>
          <w:b/>
          <w:i/>
          <w:sz w:val="20"/>
        </w:rPr>
      </w:pPr>
      <w:r>
        <w:rPr>
          <w:b/>
          <w:i/>
          <w:sz w:val="20"/>
        </w:rPr>
        <w:t>What</w:t>
      </w:r>
      <w:r>
        <w:rPr>
          <w:b/>
          <w:i/>
          <w:spacing w:val="-12"/>
          <w:sz w:val="20"/>
        </w:rPr>
        <w:t> </w:t>
      </w:r>
      <w:r>
        <w:rPr>
          <w:b/>
          <w:i/>
          <w:sz w:val="20"/>
        </w:rPr>
        <w:t>is</w:t>
      </w:r>
      <w:r>
        <w:rPr>
          <w:b/>
          <w:i/>
          <w:spacing w:val="-11"/>
          <w:sz w:val="20"/>
        </w:rPr>
        <w:t> </w:t>
      </w:r>
      <w:r>
        <w:rPr>
          <w:b/>
          <w:i/>
          <w:sz w:val="20"/>
        </w:rPr>
        <w:t>the</w:t>
      </w:r>
      <w:r>
        <w:rPr>
          <w:b/>
          <w:i/>
          <w:spacing w:val="-11"/>
          <w:sz w:val="20"/>
        </w:rPr>
        <w:t> </w:t>
      </w:r>
      <w:r>
        <w:rPr>
          <w:b/>
          <w:i/>
          <w:sz w:val="20"/>
        </w:rPr>
        <w:t>reason</w:t>
      </w:r>
      <w:r>
        <w:rPr>
          <w:b/>
          <w:i/>
          <w:spacing w:val="-11"/>
          <w:sz w:val="20"/>
        </w:rPr>
        <w:t> </w:t>
      </w:r>
      <w:r>
        <w:rPr>
          <w:b/>
          <w:i/>
          <w:sz w:val="20"/>
        </w:rPr>
        <w:t>for</w:t>
      </w:r>
      <w:r>
        <w:rPr>
          <w:b/>
          <w:i/>
          <w:spacing w:val="-11"/>
          <w:sz w:val="20"/>
        </w:rPr>
        <w:t> </w:t>
      </w:r>
      <w:r>
        <w:rPr>
          <w:b/>
          <w:i/>
          <w:sz w:val="20"/>
        </w:rPr>
        <w:t>the</w:t>
      </w:r>
      <w:r>
        <w:rPr>
          <w:b/>
          <w:i/>
          <w:spacing w:val="-11"/>
          <w:sz w:val="20"/>
        </w:rPr>
        <w:t> </w:t>
      </w:r>
      <w:r>
        <w:rPr>
          <w:b/>
          <w:i/>
          <w:sz w:val="20"/>
        </w:rPr>
        <w:t>vent</w:t>
      </w:r>
      <w:r>
        <w:rPr>
          <w:b/>
          <w:i/>
          <w:spacing w:val="-11"/>
          <w:sz w:val="20"/>
        </w:rPr>
        <w:t> </w:t>
      </w:r>
      <w:r>
        <w:rPr>
          <w:b/>
          <w:i/>
          <w:sz w:val="20"/>
        </w:rPr>
        <w:t>tube</w:t>
      </w:r>
      <w:r>
        <w:rPr>
          <w:b/>
          <w:i/>
          <w:spacing w:val="-11"/>
          <w:sz w:val="20"/>
        </w:rPr>
        <w:t> </w:t>
      </w:r>
      <w:r>
        <w:rPr>
          <w:b/>
          <w:i/>
          <w:sz w:val="20"/>
        </w:rPr>
        <w:t>in</w:t>
      </w:r>
      <w:r>
        <w:rPr>
          <w:b/>
          <w:i/>
          <w:spacing w:val="-11"/>
          <w:sz w:val="20"/>
        </w:rPr>
        <w:t> </w:t>
      </w:r>
      <w:r>
        <w:rPr>
          <w:b/>
          <w:i/>
          <w:sz w:val="20"/>
        </w:rPr>
        <w:t>the</w:t>
      </w:r>
      <w:r>
        <w:rPr>
          <w:b/>
          <w:i/>
          <w:spacing w:val="-11"/>
          <w:sz w:val="20"/>
        </w:rPr>
        <w:t> </w:t>
      </w:r>
      <w:r>
        <w:rPr>
          <w:b/>
          <w:i/>
          <w:sz w:val="20"/>
        </w:rPr>
        <w:t>cable</w:t>
      </w:r>
      <w:r>
        <w:rPr>
          <w:b/>
          <w:i/>
          <w:spacing w:val="-11"/>
          <w:sz w:val="20"/>
        </w:rPr>
        <w:t> </w:t>
      </w:r>
      <w:r>
        <w:rPr>
          <w:b/>
          <w:i/>
          <w:sz w:val="20"/>
        </w:rPr>
        <w:t>of</w:t>
      </w:r>
      <w:r>
        <w:rPr>
          <w:b/>
          <w:i/>
          <w:spacing w:val="-11"/>
          <w:sz w:val="20"/>
        </w:rPr>
        <w:t> </w:t>
      </w:r>
      <w:r>
        <w:rPr>
          <w:b/>
          <w:i/>
          <w:sz w:val="20"/>
        </w:rPr>
        <w:t>the</w:t>
      </w:r>
      <w:r>
        <w:rPr>
          <w:b/>
          <w:i/>
          <w:spacing w:val="-11"/>
          <w:sz w:val="20"/>
        </w:rPr>
        <w:t> </w:t>
      </w:r>
      <w:r>
        <w:rPr>
          <w:b/>
          <w:i/>
          <w:spacing w:val="-3"/>
          <w:sz w:val="20"/>
        </w:rPr>
        <w:t>612</w:t>
      </w:r>
      <w:r>
        <w:rPr>
          <w:b/>
          <w:i/>
          <w:spacing w:val="-11"/>
          <w:sz w:val="20"/>
        </w:rPr>
        <w:t> </w:t>
      </w:r>
      <w:r>
        <w:rPr>
          <w:b/>
          <w:i/>
          <w:sz w:val="20"/>
        </w:rPr>
        <w:t>and</w:t>
      </w:r>
      <w:r>
        <w:rPr>
          <w:b/>
          <w:i/>
          <w:spacing w:val="-11"/>
          <w:sz w:val="20"/>
        </w:rPr>
        <w:t> </w:t>
      </w:r>
      <w:r>
        <w:rPr>
          <w:b/>
          <w:i/>
          <w:sz w:val="20"/>
        </w:rPr>
        <w:t>627</w:t>
      </w:r>
      <w:r>
        <w:rPr>
          <w:b/>
          <w:i/>
          <w:spacing w:val="-11"/>
          <w:sz w:val="20"/>
        </w:rPr>
        <w:t> </w:t>
      </w:r>
      <w:r>
        <w:rPr>
          <w:b/>
          <w:i/>
          <w:sz w:val="20"/>
        </w:rPr>
        <w:t>Series</w:t>
      </w:r>
      <w:r>
        <w:rPr>
          <w:b/>
          <w:i/>
          <w:spacing w:val="-11"/>
          <w:sz w:val="20"/>
        </w:rPr>
        <w:t> </w:t>
      </w:r>
      <w:r>
        <w:rPr>
          <w:b/>
          <w:i/>
          <w:sz w:val="20"/>
        </w:rPr>
        <w:t>submersible</w:t>
      </w:r>
      <w:r>
        <w:rPr>
          <w:b/>
          <w:i/>
          <w:spacing w:val="-11"/>
          <w:sz w:val="20"/>
        </w:rPr>
        <w:t> </w:t>
      </w:r>
      <w:r>
        <w:rPr>
          <w:b/>
          <w:i/>
          <w:sz w:val="20"/>
        </w:rPr>
        <w:t>level</w:t>
      </w:r>
      <w:r>
        <w:rPr>
          <w:b/>
          <w:i/>
          <w:spacing w:val="-11"/>
          <w:sz w:val="20"/>
        </w:rPr>
        <w:t> </w:t>
      </w:r>
      <w:r>
        <w:rPr>
          <w:b/>
          <w:i/>
          <w:sz w:val="20"/>
        </w:rPr>
        <w:t>transmitters?</w:t>
      </w:r>
    </w:p>
    <w:p>
      <w:pPr>
        <w:pStyle w:val="ListParagraph"/>
        <w:numPr>
          <w:ilvl w:val="1"/>
          <w:numId w:val="99"/>
        </w:numPr>
        <w:tabs>
          <w:tab w:pos="1391" w:val="left" w:leader="none"/>
        </w:tabs>
        <w:spacing w:line="252" w:lineRule="auto" w:before="11" w:after="0"/>
        <w:ind w:left="1390" w:right="972" w:hanging="280"/>
        <w:jc w:val="left"/>
        <w:rPr>
          <w:sz w:val="20"/>
        </w:rPr>
      </w:pPr>
      <w:r>
        <w:rPr>
          <w:w w:val="95"/>
          <w:sz w:val="20"/>
        </w:rPr>
        <w:t>All</w:t>
      </w:r>
      <w:r>
        <w:rPr>
          <w:spacing w:val="-29"/>
          <w:w w:val="95"/>
          <w:sz w:val="20"/>
        </w:rPr>
        <w:t> </w:t>
      </w:r>
      <w:r>
        <w:rPr>
          <w:w w:val="95"/>
          <w:sz w:val="20"/>
        </w:rPr>
        <w:t>pressure</w:t>
      </w:r>
      <w:r>
        <w:rPr>
          <w:spacing w:val="-28"/>
          <w:w w:val="95"/>
          <w:sz w:val="20"/>
        </w:rPr>
        <w:t> </w:t>
      </w:r>
      <w:r>
        <w:rPr>
          <w:w w:val="95"/>
          <w:sz w:val="20"/>
        </w:rPr>
        <w:t>measurements</w:t>
      </w:r>
      <w:r>
        <w:rPr>
          <w:spacing w:val="-29"/>
          <w:w w:val="95"/>
          <w:sz w:val="20"/>
        </w:rPr>
        <w:t> </w:t>
      </w:r>
      <w:r>
        <w:rPr>
          <w:w w:val="95"/>
          <w:sz w:val="20"/>
        </w:rPr>
        <w:t>are</w:t>
      </w:r>
      <w:r>
        <w:rPr>
          <w:spacing w:val="-28"/>
          <w:w w:val="95"/>
          <w:sz w:val="20"/>
        </w:rPr>
        <w:t> </w:t>
      </w:r>
      <w:r>
        <w:rPr>
          <w:w w:val="95"/>
          <w:sz w:val="20"/>
        </w:rPr>
        <w:t>inherently</w:t>
      </w:r>
      <w:r>
        <w:rPr>
          <w:spacing w:val="-29"/>
          <w:w w:val="95"/>
          <w:sz w:val="20"/>
        </w:rPr>
        <w:t> </w:t>
      </w:r>
      <w:r>
        <w:rPr>
          <w:w w:val="95"/>
          <w:sz w:val="20"/>
        </w:rPr>
        <w:t>differential</w:t>
      </w:r>
      <w:r>
        <w:rPr>
          <w:spacing w:val="-28"/>
          <w:w w:val="95"/>
          <w:sz w:val="20"/>
        </w:rPr>
        <w:t> </w:t>
      </w:r>
      <w:r>
        <w:rPr>
          <w:w w:val="95"/>
          <w:sz w:val="20"/>
        </w:rPr>
        <w:t>in</w:t>
      </w:r>
      <w:r>
        <w:rPr>
          <w:spacing w:val="-29"/>
          <w:w w:val="95"/>
          <w:sz w:val="20"/>
        </w:rPr>
        <w:t> </w:t>
      </w:r>
      <w:r>
        <w:rPr>
          <w:w w:val="95"/>
          <w:sz w:val="20"/>
        </w:rPr>
        <w:t>theory.</w:t>
      </w:r>
      <w:r>
        <w:rPr>
          <w:spacing w:val="-28"/>
          <w:w w:val="95"/>
          <w:sz w:val="20"/>
        </w:rPr>
        <w:t> </w:t>
      </w:r>
      <w:r>
        <w:rPr>
          <w:w w:val="95"/>
          <w:sz w:val="20"/>
        </w:rPr>
        <w:t>Gauge</w:t>
      </w:r>
      <w:r>
        <w:rPr>
          <w:spacing w:val="-29"/>
          <w:w w:val="95"/>
          <w:sz w:val="20"/>
        </w:rPr>
        <w:t> </w:t>
      </w:r>
      <w:r>
        <w:rPr>
          <w:w w:val="95"/>
          <w:sz w:val="20"/>
        </w:rPr>
        <w:t>pressure</w:t>
      </w:r>
      <w:r>
        <w:rPr>
          <w:spacing w:val="-28"/>
          <w:w w:val="95"/>
          <w:sz w:val="20"/>
        </w:rPr>
        <w:t> </w:t>
      </w:r>
      <w:r>
        <w:rPr>
          <w:w w:val="95"/>
          <w:sz w:val="20"/>
        </w:rPr>
        <w:t>is</w:t>
      </w:r>
      <w:r>
        <w:rPr>
          <w:spacing w:val="-29"/>
          <w:w w:val="95"/>
          <w:sz w:val="20"/>
        </w:rPr>
        <w:t> </w:t>
      </w:r>
      <w:r>
        <w:rPr>
          <w:w w:val="95"/>
          <w:sz w:val="20"/>
        </w:rPr>
        <w:t>referenced</w:t>
      </w:r>
      <w:r>
        <w:rPr>
          <w:spacing w:val="-28"/>
          <w:w w:val="95"/>
          <w:sz w:val="20"/>
        </w:rPr>
        <w:t> </w:t>
      </w:r>
      <w:r>
        <w:rPr>
          <w:w w:val="95"/>
          <w:sz w:val="20"/>
        </w:rPr>
        <w:t>to</w:t>
      </w:r>
      <w:r>
        <w:rPr>
          <w:spacing w:val="-29"/>
          <w:w w:val="95"/>
          <w:sz w:val="20"/>
        </w:rPr>
        <w:t> </w:t>
      </w:r>
      <w:r>
        <w:rPr>
          <w:w w:val="95"/>
          <w:sz w:val="20"/>
        </w:rPr>
        <w:t>ambient</w:t>
      </w:r>
      <w:r>
        <w:rPr>
          <w:spacing w:val="-28"/>
          <w:w w:val="95"/>
          <w:sz w:val="20"/>
        </w:rPr>
        <w:t> </w:t>
      </w:r>
      <w:r>
        <w:rPr>
          <w:w w:val="95"/>
          <w:sz w:val="20"/>
        </w:rPr>
        <w:t>atmospheric,</w:t>
      </w:r>
      <w:r>
        <w:rPr>
          <w:spacing w:val="-29"/>
          <w:w w:val="95"/>
          <w:sz w:val="20"/>
        </w:rPr>
        <w:t> </w:t>
      </w:r>
      <w:r>
        <w:rPr>
          <w:w w:val="95"/>
          <w:sz w:val="20"/>
        </w:rPr>
        <w:t>absolute</w:t>
      </w:r>
      <w:r>
        <w:rPr>
          <w:spacing w:val="-28"/>
          <w:w w:val="95"/>
          <w:sz w:val="20"/>
        </w:rPr>
        <w:t> </w:t>
      </w:r>
      <w:r>
        <w:rPr>
          <w:w w:val="95"/>
          <w:sz w:val="20"/>
        </w:rPr>
        <w:t>pressure</w:t>
      </w:r>
      <w:r>
        <w:rPr>
          <w:spacing w:val="-29"/>
          <w:w w:val="95"/>
          <w:sz w:val="20"/>
        </w:rPr>
        <w:t> </w:t>
      </w:r>
      <w:r>
        <w:rPr>
          <w:w w:val="95"/>
          <w:sz w:val="20"/>
        </w:rPr>
        <w:t>is</w:t>
      </w:r>
      <w:r>
        <w:rPr>
          <w:spacing w:val="-28"/>
          <w:w w:val="95"/>
          <w:sz w:val="20"/>
        </w:rPr>
        <w:t> </w:t>
      </w:r>
      <w:r>
        <w:rPr>
          <w:w w:val="95"/>
          <w:sz w:val="20"/>
        </w:rPr>
        <w:t>referenced to</w:t>
      </w:r>
      <w:r>
        <w:rPr>
          <w:spacing w:val="-23"/>
          <w:w w:val="95"/>
          <w:sz w:val="20"/>
        </w:rPr>
        <w:t> </w:t>
      </w:r>
      <w:r>
        <w:rPr>
          <w:w w:val="95"/>
          <w:sz w:val="20"/>
        </w:rPr>
        <w:t>vacuum</w:t>
      </w:r>
      <w:r>
        <w:rPr>
          <w:spacing w:val="-22"/>
          <w:w w:val="95"/>
          <w:sz w:val="20"/>
        </w:rPr>
        <w:t> </w:t>
      </w:r>
      <w:r>
        <w:rPr>
          <w:w w:val="95"/>
          <w:sz w:val="20"/>
        </w:rPr>
        <w:t>contained</w:t>
      </w:r>
      <w:r>
        <w:rPr>
          <w:spacing w:val="-22"/>
          <w:w w:val="95"/>
          <w:sz w:val="20"/>
        </w:rPr>
        <w:t> </w:t>
      </w:r>
      <w:r>
        <w:rPr>
          <w:w w:val="95"/>
          <w:sz w:val="20"/>
        </w:rPr>
        <w:t>in</w:t>
      </w:r>
      <w:r>
        <w:rPr>
          <w:spacing w:val="-22"/>
          <w:w w:val="95"/>
          <w:sz w:val="20"/>
        </w:rPr>
        <w:t> </w:t>
      </w:r>
      <w:r>
        <w:rPr>
          <w:w w:val="95"/>
          <w:sz w:val="20"/>
        </w:rPr>
        <w:t>an</w:t>
      </w:r>
      <w:r>
        <w:rPr>
          <w:spacing w:val="-23"/>
          <w:w w:val="95"/>
          <w:sz w:val="20"/>
        </w:rPr>
        <w:t> </w:t>
      </w:r>
      <w:r>
        <w:rPr>
          <w:w w:val="95"/>
          <w:sz w:val="20"/>
        </w:rPr>
        <w:t>evacuated</w:t>
      </w:r>
      <w:r>
        <w:rPr>
          <w:spacing w:val="-22"/>
          <w:w w:val="95"/>
          <w:sz w:val="20"/>
        </w:rPr>
        <w:t> </w:t>
      </w:r>
      <w:r>
        <w:rPr>
          <w:w w:val="95"/>
          <w:sz w:val="20"/>
        </w:rPr>
        <w:t>chamber</w:t>
      </w:r>
      <w:r>
        <w:rPr>
          <w:spacing w:val="-22"/>
          <w:w w:val="95"/>
          <w:sz w:val="20"/>
        </w:rPr>
        <w:t> </w:t>
      </w:r>
      <w:r>
        <w:rPr>
          <w:w w:val="95"/>
          <w:sz w:val="20"/>
        </w:rPr>
        <w:t>within</w:t>
      </w:r>
      <w:r>
        <w:rPr>
          <w:spacing w:val="-23"/>
          <w:w w:val="95"/>
          <w:sz w:val="20"/>
        </w:rPr>
        <w:t> </w:t>
      </w:r>
      <w:r>
        <w:rPr>
          <w:w w:val="95"/>
          <w:sz w:val="20"/>
        </w:rPr>
        <w:t>the</w:t>
      </w:r>
      <w:r>
        <w:rPr>
          <w:spacing w:val="-22"/>
          <w:w w:val="95"/>
          <w:sz w:val="20"/>
        </w:rPr>
        <w:t> </w:t>
      </w:r>
      <w:r>
        <w:rPr>
          <w:w w:val="95"/>
          <w:sz w:val="20"/>
        </w:rPr>
        <w:t>transmitter.</w:t>
      </w:r>
      <w:r>
        <w:rPr>
          <w:spacing w:val="-22"/>
          <w:w w:val="95"/>
          <w:sz w:val="20"/>
        </w:rPr>
        <w:t> </w:t>
      </w:r>
      <w:r>
        <w:rPr>
          <w:w w:val="95"/>
          <w:sz w:val="20"/>
        </w:rPr>
        <w:t>The</w:t>
      </w:r>
      <w:r>
        <w:rPr>
          <w:spacing w:val="-22"/>
          <w:w w:val="95"/>
          <w:sz w:val="20"/>
        </w:rPr>
        <w:t> </w:t>
      </w:r>
      <w:r>
        <w:rPr>
          <w:w w:val="95"/>
          <w:sz w:val="20"/>
        </w:rPr>
        <w:t>level</w:t>
      </w:r>
      <w:r>
        <w:rPr>
          <w:spacing w:val="-23"/>
          <w:w w:val="95"/>
          <w:sz w:val="20"/>
        </w:rPr>
        <w:t> </w:t>
      </w:r>
      <w:r>
        <w:rPr>
          <w:w w:val="95"/>
          <w:sz w:val="20"/>
        </w:rPr>
        <w:t>measurement</w:t>
      </w:r>
      <w:r>
        <w:rPr>
          <w:spacing w:val="-22"/>
          <w:w w:val="95"/>
          <w:sz w:val="20"/>
        </w:rPr>
        <w:t> </w:t>
      </w:r>
      <w:r>
        <w:rPr>
          <w:w w:val="95"/>
          <w:sz w:val="20"/>
        </w:rPr>
        <w:t>is</w:t>
      </w:r>
      <w:r>
        <w:rPr>
          <w:spacing w:val="-22"/>
          <w:w w:val="95"/>
          <w:sz w:val="20"/>
        </w:rPr>
        <w:t> </w:t>
      </w:r>
      <w:r>
        <w:rPr>
          <w:w w:val="95"/>
          <w:sz w:val="20"/>
        </w:rPr>
        <w:t>also</w:t>
      </w:r>
      <w:r>
        <w:rPr>
          <w:spacing w:val="-22"/>
          <w:w w:val="95"/>
          <w:sz w:val="20"/>
        </w:rPr>
        <w:t> </w:t>
      </w:r>
      <w:r>
        <w:rPr>
          <w:w w:val="95"/>
          <w:sz w:val="20"/>
        </w:rPr>
        <w:t>a</w:t>
      </w:r>
      <w:r>
        <w:rPr>
          <w:spacing w:val="-23"/>
          <w:w w:val="95"/>
          <w:sz w:val="20"/>
        </w:rPr>
        <w:t> </w:t>
      </w:r>
      <w:r>
        <w:rPr>
          <w:w w:val="95"/>
          <w:sz w:val="20"/>
        </w:rPr>
        <w:t>differential</w:t>
      </w:r>
      <w:r>
        <w:rPr>
          <w:spacing w:val="-22"/>
          <w:w w:val="95"/>
          <w:sz w:val="20"/>
        </w:rPr>
        <w:t> </w:t>
      </w:r>
      <w:r>
        <w:rPr>
          <w:w w:val="95"/>
          <w:sz w:val="20"/>
        </w:rPr>
        <w:t>measurement,</w:t>
      </w:r>
      <w:r>
        <w:rPr>
          <w:spacing w:val="-22"/>
          <w:w w:val="95"/>
          <w:sz w:val="20"/>
        </w:rPr>
        <w:t> </w:t>
      </w:r>
      <w:r>
        <w:rPr>
          <w:w w:val="95"/>
          <w:sz w:val="20"/>
        </w:rPr>
        <w:t>with</w:t>
      </w:r>
      <w:r>
        <w:rPr>
          <w:spacing w:val="-22"/>
          <w:w w:val="95"/>
          <w:sz w:val="20"/>
        </w:rPr>
        <w:t> </w:t>
      </w:r>
      <w:r>
        <w:rPr>
          <w:w w:val="95"/>
          <w:sz w:val="20"/>
        </w:rPr>
        <w:t>its</w:t>
      </w:r>
      <w:r>
        <w:rPr>
          <w:spacing w:val="-23"/>
          <w:w w:val="95"/>
          <w:sz w:val="20"/>
        </w:rPr>
        <w:t> </w:t>
      </w:r>
      <w:r>
        <w:rPr>
          <w:w w:val="95"/>
          <w:sz w:val="20"/>
        </w:rPr>
        <w:t>reference</w:t>
      </w:r>
      <w:r>
        <w:rPr>
          <w:spacing w:val="-22"/>
          <w:w w:val="95"/>
          <w:sz w:val="20"/>
        </w:rPr>
        <w:t> </w:t>
      </w:r>
      <w:r>
        <w:rPr>
          <w:w w:val="95"/>
          <w:sz w:val="20"/>
        </w:rPr>
        <w:t>to ambient</w:t>
      </w:r>
      <w:r>
        <w:rPr>
          <w:spacing w:val="-23"/>
          <w:w w:val="95"/>
          <w:sz w:val="20"/>
        </w:rPr>
        <w:t> </w:t>
      </w:r>
      <w:r>
        <w:rPr>
          <w:w w:val="95"/>
          <w:sz w:val="20"/>
        </w:rPr>
        <w:t>atmospheric</w:t>
      </w:r>
      <w:r>
        <w:rPr>
          <w:spacing w:val="-23"/>
          <w:w w:val="95"/>
          <w:sz w:val="20"/>
        </w:rPr>
        <w:t> </w:t>
      </w:r>
      <w:r>
        <w:rPr>
          <w:w w:val="95"/>
          <w:sz w:val="20"/>
        </w:rPr>
        <w:t>pressure.</w:t>
      </w:r>
      <w:r>
        <w:rPr>
          <w:spacing w:val="-23"/>
          <w:w w:val="95"/>
          <w:sz w:val="20"/>
        </w:rPr>
        <w:t> </w:t>
      </w:r>
      <w:r>
        <w:rPr>
          <w:w w:val="95"/>
          <w:sz w:val="20"/>
        </w:rPr>
        <w:t>In</w:t>
      </w:r>
      <w:r>
        <w:rPr>
          <w:spacing w:val="-23"/>
          <w:w w:val="95"/>
          <w:sz w:val="20"/>
        </w:rPr>
        <w:t> </w:t>
      </w:r>
      <w:r>
        <w:rPr>
          <w:w w:val="95"/>
          <w:sz w:val="20"/>
        </w:rPr>
        <w:t>order</w:t>
      </w:r>
      <w:r>
        <w:rPr>
          <w:spacing w:val="-23"/>
          <w:w w:val="95"/>
          <w:sz w:val="20"/>
        </w:rPr>
        <w:t> </w:t>
      </w:r>
      <w:r>
        <w:rPr>
          <w:w w:val="95"/>
          <w:sz w:val="20"/>
        </w:rPr>
        <w:t>for</w:t>
      </w:r>
      <w:r>
        <w:rPr>
          <w:spacing w:val="-23"/>
          <w:w w:val="95"/>
          <w:sz w:val="20"/>
        </w:rPr>
        <w:t> </w:t>
      </w:r>
      <w:r>
        <w:rPr>
          <w:w w:val="95"/>
          <w:sz w:val="20"/>
        </w:rPr>
        <w:t>the</w:t>
      </w:r>
      <w:r>
        <w:rPr>
          <w:spacing w:val="-23"/>
          <w:w w:val="95"/>
          <w:sz w:val="20"/>
        </w:rPr>
        <w:t> </w:t>
      </w:r>
      <w:r>
        <w:rPr>
          <w:w w:val="95"/>
          <w:sz w:val="20"/>
        </w:rPr>
        <w:t>submersible</w:t>
      </w:r>
      <w:r>
        <w:rPr>
          <w:spacing w:val="-23"/>
          <w:w w:val="95"/>
          <w:sz w:val="20"/>
        </w:rPr>
        <w:t> </w:t>
      </w:r>
      <w:r>
        <w:rPr>
          <w:w w:val="95"/>
          <w:sz w:val="20"/>
        </w:rPr>
        <w:t>level</w:t>
      </w:r>
      <w:r>
        <w:rPr>
          <w:spacing w:val="-23"/>
          <w:w w:val="95"/>
          <w:sz w:val="20"/>
        </w:rPr>
        <w:t> </w:t>
      </w:r>
      <w:r>
        <w:rPr>
          <w:w w:val="95"/>
          <w:sz w:val="20"/>
        </w:rPr>
        <w:t>measurement</w:t>
      </w:r>
      <w:r>
        <w:rPr>
          <w:spacing w:val="-23"/>
          <w:w w:val="95"/>
          <w:sz w:val="20"/>
        </w:rPr>
        <w:t> </w:t>
      </w:r>
      <w:r>
        <w:rPr>
          <w:w w:val="95"/>
          <w:sz w:val="20"/>
        </w:rPr>
        <w:t>to</w:t>
      </w:r>
      <w:r>
        <w:rPr>
          <w:spacing w:val="-23"/>
          <w:w w:val="95"/>
          <w:sz w:val="20"/>
        </w:rPr>
        <w:t> </w:t>
      </w:r>
      <w:r>
        <w:rPr>
          <w:w w:val="95"/>
          <w:sz w:val="20"/>
        </w:rPr>
        <w:t>be</w:t>
      </w:r>
      <w:r>
        <w:rPr>
          <w:spacing w:val="-23"/>
          <w:w w:val="95"/>
          <w:sz w:val="20"/>
        </w:rPr>
        <w:t> </w:t>
      </w:r>
      <w:r>
        <w:rPr>
          <w:w w:val="95"/>
          <w:sz w:val="20"/>
        </w:rPr>
        <w:t>referenced</w:t>
      </w:r>
      <w:r>
        <w:rPr>
          <w:spacing w:val="-23"/>
          <w:w w:val="95"/>
          <w:sz w:val="20"/>
        </w:rPr>
        <w:t> </w:t>
      </w:r>
      <w:r>
        <w:rPr>
          <w:w w:val="95"/>
          <w:sz w:val="20"/>
        </w:rPr>
        <w:t>to</w:t>
      </w:r>
      <w:r>
        <w:rPr>
          <w:spacing w:val="-23"/>
          <w:w w:val="95"/>
          <w:sz w:val="20"/>
        </w:rPr>
        <w:t> </w:t>
      </w:r>
      <w:r>
        <w:rPr>
          <w:w w:val="95"/>
          <w:sz w:val="20"/>
        </w:rPr>
        <w:t>atmospheric,</w:t>
      </w:r>
      <w:r>
        <w:rPr>
          <w:spacing w:val="-23"/>
          <w:w w:val="95"/>
          <w:sz w:val="20"/>
        </w:rPr>
        <w:t> </w:t>
      </w:r>
      <w:r>
        <w:rPr>
          <w:w w:val="95"/>
          <w:sz w:val="20"/>
        </w:rPr>
        <w:t>the</w:t>
      </w:r>
      <w:r>
        <w:rPr>
          <w:spacing w:val="-23"/>
          <w:w w:val="95"/>
          <w:sz w:val="20"/>
        </w:rPr>
        <w:t> </w:t>
      </w:r>
      <w:r>
        <w:rPr>
          <w:w w:val="95"/>
          <w:sz w:val="20"/>
        </w:rPr>
        <w:t>cable</w:t>
      </w:r>
      <w:r>
        <w:rPr>
          <w:spacing w:val="-23"/>
          <w:w w:val="95"/>
          <w:sz w:val="20"/>
        </w:rPr>
        <w:t> </w:t>
      </w:r>
      <w:r>
        <w:rPr>
          <w:w w:val="95"/>
          <w:sz w:val="20"/>
        </w:rPr>
        <w:t>contains</w:t>
      </w:r>
      <w:r>
        <w:rPr>
          <w:spacing w:val="-23"/>
          <w:w w:val="95"/>
          <w:sz w:val="20"/>
        </w:rPr>
        <w:t> </w:t>
      </w:r>
      <w:r>
        <w:rPr>
          <w:w w:val="95"/>
          <w:sz w:val="20"/>
        </w:rPr>
        <w:t>a</w:t>
      </w:r>
      <w:r>
        <w:rPr>
          <w:spacing w:val="-23"/>
          <w:w w:val="95"/>
          <w:sz w:val="20"/>
        </w:rPr>
        <w:t> </w:t>
      </w:r>
      <w:r>
        <w:rPr>
          <w:w w:val="95"/>
          <w:sz w:val="20"/>
        </w:rPr>
        <w:t>vent</w:t>
      </w:r>
      <w:r>
        <w:rPr>
          <w:spacing w:val="-23"/>
          <w:w w:val="95"/>
          <w:sz w:val="20"/>
        </w:rPr>
        <w:t> </w:t>
      </w:r>
      <w:r>
        <w:rPr>
          <w:w w:val="95"/>
          <w:sz w:val="20"/>
        </w:rPr>
        <w:t>tube</w:t>
      </w:r>
      <w:r>
        <w:rPr>
          <w:spacing w:val="-23"/>
          <w:w w:val="95"/>
          <w:sz w:val="20"/>
        </w:rPr>
        <w:t> </w:t>
      </w:r>
      <w:r>
        <w:rPr>
          <w:w w:val="95"/>
          <w:sz w:val="20"/>
        </w:rPr>
        <w:t>which </w:t>
      </w:r>
      <w:r>
        <w:rPr>
          <w:sz w:val="20"/>
        </w:rPr>
        <w:t>runs</w:t>
      </w:r>
      <w:r>
        <w:rPr>
          <w:spacing w:val="-23"/>
          <w:sz w:val="20"/>
        </w:rPr>
        <w:t> </w:t>
      </w:r>
      <w:r>
        <w:rPr>
          <w:sz w:val="20"/>
        </w:rPr>
        <w:t>the</w:t>
      </w:r>
      <w:r>
        <w:rPr>
          <w:spacing w:val="-23"/>
          <w:sz w:val="20"/>
        </w:rPr>
        <w:t> </w:t>
      </w:r>
      <w:r>
        <w:rPr>
          <w:sz w:val="20"/>
        </w:rPr>
        <w:t>complete</w:t>
      </w:r>
      <w:r>
        <w:rPr>
          <w:spacing w:val="-23"/>
          <w:sz w:val="20"/>
        </w:rPr>
        <w:t> </w:t>
      </w:r>
      <w:r>
        <w:rPr>
          <w:sz w:val="20"/>
        </w:rPr>
        <w:t>length</w:t>
      </w:r>
      <w:r>
        <w:rPr>
          <w:spacing w:val="-23"/>
          <w:sz w:val="20"/>
        </w:rPr>
        <w:t> </w:t>
      </w:r>
      <w:r>
        <w:rPr>
          <w:sz w:val="20"/>
        </w:rPr>
        <w:t>of</w:t>
      </w:r>
      <w:r>
        <w:rPr>
          <w:spacing w:val="-23"/>
          <w:sz w:val="20"/>
        </w:rPr>
        <w:t> </w:t>
      </w:r>
      <w:r>
        <w:rPr>
          <w:sz w:val="20"/>
        </w:rPr>
        <w:t>the</w:t>
      </w:r>
      <w:r>
        <w:rPr>
          <w:spacing w:val="-22"/>
          <w:sz w:val="20"/>
        </w:rPr>
        <w:t> </w:t>
      </w:r>
      <w:r>
        <w:rPr>
          <w:sz w:val="20"/>
        </w:rPr>
        <w:t>cable</w:t>
      </w:r>
      <w:r>
        <w:rPr>
          <w:spacing w:val="-23"/>
          <w:sz w:val="20"/>
        </w:rPr>
        <w:t> </w:t>
      </w:r>
      <w:r>
        <w:rPr>
          <w:sz w:val="20"/>
        </w:rPr>
        <w:t>and</w:t>
      </w:r>
      <w:r>
        <w:rPr>
          <w:spacing w:val="-23"/>
          <w:sz w:val="20"/>
        </w:rPr>
        <w:t> </w:t>
      </w:r>
      <w:r>
        <w:rPr>
          <w:sz w:val="20"/>
        </w:rPr>
        <w:t>“vents”</w:t>
      </w:r>
      <w:r>
        <w:rPr>
          <w:spacing w:val="-23"/>
          <w:sz w:val="20"/>
        </w:rPr>
        <w:t> </w:t>
      </w:r>
      <w:r>
        <w:rPr>
          <w:sz w:val="20"/>
        </w:rPr>
        <w:t>into</w:t>
      </w:r>
      <w:r>
        <w:rPr>
          <w:spacing w:val="-23"/>
          <w:sz w:val="20"/>
        </w:rPr>
        <w:t> </w:t>
      </w:r>
      <w:r>
        <w:rPr>
          <w:sz w:val="20"/>
        </w:rPr>
        <w:t>the</w:t>
      </w:r>
      <w:r>
        <w:rPr>
          <w:spacing w:val="-22"/>
          <w:sz w:val="20"/>
        </w:rPr>
        <w:t> </w:t>
      </w:r>
      <w:r>
        <w:rPr>
          <w:sz w:val="20"/>
        </w:rPr>
        <w:t>atmospheric</w:t>
      </w:r>
      <w:r>
        <w:rPr>
          <w:spacing w:val="-23"/>
          <w:sz w:val="20"/>
        </w:rPr>
        <w:t> </w:t>
      </w:r>
      <w:r>
        <w:rPr>
          <w:sz w:val="20"/>
        </w:rPr>
        <w:t>pressure</w:t>
      </w:r>
      <w:r>
        <w:rPr>
          <w:spacing w:val="-23"/>
          <w:sz w:val="20"/>
        </w:rPr>
        <w:t> </w:t>
      </w:r>
      <w:r>
        <w:rPr>
          <w:sz w:val="20"/>
        </w:rPr>
        <w:t>at</w:t>
      </w:r>
      <w:r>
        <w:rPr>
          <w:spacing w:val="-23"/>
          <w:sz w:val="20"/>
        </w:rPr>
        <w:t> </w:t>
      </w:r>
      <w:r>
        <w:rPr>
          <w:sz w:val="20"/>
        </w:rPr>
        <w:t>the</w:t>
      </w:r>
      <w:r>
        <w:rPr>
          <w:spacing w:val="-23"/>
          <w:sz w:val="20"/>
        </w:rPr>
        <w:t> </w:t>
      </w:r>
      <w:r>
        <w:rPr>
          <w:sz w:val="20"/>
        </w:rPr>
        <w:t>junction</w:t>
      </w:r>
      <w:r>
        <w:rPr>
          <w:spacing w:val="-22"/>
          <w:sz w:val="20"/>
        </w:rPr>
        <w:t> </w:t>
      </w:r>
      <w:r>
        <w:rPr>
          <w:sz w:val="20"/>
        </w:rPr>
        <w:t>box</w:t>
      </w:r>
      <w:r>
        <w:rPr>
          <w:spacing w:val="-23"/>
          <w:sz w:val="20"/>
        </w:rPr>
        <w:t> </w:t>
      </w:r>
      <w:r>
        <w:rPr>
          <w:sz w:val="20"/>
        </w:rPr>
        <w:t>connection</w:t>
      </w:r>
      <w:r>
        <w:rPr>
          <w:spacing w:val="-23"/>
          <w:sz w:val="20"/>
        </w:rPr>
        <w:t> </w:t>
      </w:r>
      <w:r>
        <w:rPr>
          <w:sz w:val="20"/>
        </w:rPr>
        <w:t>which</w:t>
      </w:r>
      <w:r>
        <w:rPr>
          <w:spacing w:val="-23"/>
          <w:sz w:val="20"/>
        </w:rPr>
        <w:t> </w:t>
      </w:r>
      <w:r>
        <w:rPr>
          <w:sz w:val="20"/>
        </w:rPr>
        <w:t>is</w:t>
      </w:r>
      <w:r>
        <w:rPr>
          <w:spacing w:val="-23"/>
          <w:sz w:val="20"/>
        </w:rPr>
        <w:t> </w:t>
      </w:r>
      <w:r>
        <w:rPr>
          <w:sz w:val="20"/>
        </w:rPr>
        <w:t>out</w:t>
      </w:r>
      <w:r>
        <w:rPr>
          <w:spacing w:val="-22"/>
          <w:sz w:val="20"/>
        </w:rPr>
        <w:t> </w:t>
      </w:r>
      <w:r>
        <w:rPr>
          <w:sz w:val="20"/>
        </w:rPr>
        <w:t>of</w:t>
      </w:r>
      <w:r>
        <w:rPr>
          <w:spacing w:val="-23"/>
          <w:sz w:val="20"/>
        </w:rPr>
        <w:t> </w:t>
      </w:r>
      <w:r>
        <w:rPr>
          <w:sz w:val="20"/>
        </w:rPr>
        <w:t>the</w:t>
      </w:r>
      <w:r>
        <w:rPr>
          <w:spacing w:val="-23"/>
          <w:sz w:val="20"/>
        </w:rPr>
        <w:t> </w:t>
      </w:r>
      <w:r>
        <w:rPr>
          <w:sz w:val="20"/>
        </w:rPr>
        <w:t>liquid.</w:t>
      </w:r>
    </w:p>
    <w:p>
      <w:pPr>
        <w:pStyle w:val="BodyText"/>
        <w:spacing w:before="6"/>
        <w:rPr>
          <w:sz w:val="20"/>
        </w:rPr>
      </w:pPr>
    </w:p>
    <w:p>
      <w:pPr>
        <w:pStyle w:val="ListParagraph"/>
        <w:numPr>
          <w:ilvl w:val="0"/>
          <w:numId w:val="100"/>
        </w:numPr>
        <w:tabs>
          <w:tab w:pos="1110" w:val="left" w:leader="none"/>
          <w:tab w:pos="1111" w:val="left" w:leader="none"/>
        </w:tabs>
        <w:spacing w:line="240" w:lineRule="auto" w:before="0" w:after="0"/>
        <w:ind w:left="1110" w:right="0" w:hanging="359"/>
        <w:jc w:val="left"/>
        <w:rPr>
          <w:b/>
          <w:i/>
          <w:sz w:val="20"/>
        </w:rPr>
      </w:pPr>
      <w:r>
        <w:rPr>
          <w:b/>
          <w:i/>
          <w:sz w:val="20"/>
        </w:rPr>
        <w:t>How</w:t>
      </w:r>
      <w:r>
        <w:rPr>
          <w:b/>
          <w:i/>
          <w:spacing w:val="-9"/>
          <w:sz w:val="20"/>
        </w:rPr>
        <w:t> </w:t>
      </w:r>
      <w:r>
        <w:rPr>
          <w:b/>
          <w:i/>
          <w:sz w:val="20"/>
        </w:rPr>
        <w:t>does</w:t>
      </w:r>
      <w:r>
        <w:rPr>
          <w:b/>
          <w:i/>
          <w:spacing w:val="-8"/>
          <w:sz w:val="20"/>
        </w:rPr>
        <w:t> </w:t>
      </w:r>
      <w:r>
        <w:rPr>
          <w:b/>
          <w:i/>
          <w:sz w:val="20"/>
        </w:rPr>
        <w:t>the</w:t>
      </w:r>
      <w:r>
        <w:rPr>
          <w:b/>
          <w:i/>
          <w:spacing w:val="-8"/>
          <w:sz w:val="20"/>
        </w:rPr>
        <w:t> </w:t>
      </w:r>
      <w:r>
        <w:rPr>
          <w:b/>
          <w:i/>
          <w:sz w:val="20"/>
        </w:rPr>
        <w:t>series</w:t>
      </w:r>
      <w:r>
        <w:rPr>
          <w:b/>
          <w:i/>
          <w:spacing w:val="-8"/>
          <w:sz w:val="20"/>
        </w:rPr>
        <w:t> </w:t>
      </w:r>
      <w:r>
        <w:rPr>
          <w:b/>
          <w:i/>
          <w:spacing w:val="-3"/>
          <w:sz w:val="20"/>
        </w:rPr>
        <w:t>612</w:t>
      </w:r>
      <w:r>
        <w:rPr>
          <w:b/>
          <w:i/>
          <w:spacing w:val="-8"/>
          <w:sz w:val="20"/>
        </w:rPr>
        <w:t> </w:t>
      </w:r>
      <w:r>
        <w:rPr>
          <w:b/>
          <w:i/>
          <w:sz w:val="20"/>
        </w:rPr>
        <w:t>and</w:t>
      </w:r>
      <w:r>
        <w:rPr>
          <w:b/>
          <w:i/>
          <w:spacing w:val="-8"/>
          <w:sz w:val="20"/>
        </w:rPr>
        <w:t> </w:t>
      </w:r>
      <w:r>
        <w:rPr>
          <w:b/>
          <w:i/>
          <w:sz w:val="20"/>
        </w:rPr>
        <w:t>627</w:t>
      </w:r>
      <w:r>
        <w:rPr>
          <w:b/>
          <w:i/>
          <w:spacing w:val="-9"/>
          <w:sz w:val="20"/>
        </w:rPr>
        <w:t> </w:t>
      </w:r>
      <w:r>
        <w:rPr>
          <w:b/>
          <w:i/>
          <w:sz w:val="20"/>
        </w:rPr>
        <w:t>submersible</w:t>
      </w:r>
      <w:r>
        <w:rPr>
          <w:b/>
          <w:i/>
          <w:spacing w:val="-8"/>
          <w:sz w:val="20"/>
        </w:rPr>
        <w:t> </w:t>
      </w:r>
      <w:r>
        <w:rPr>
          <w:b/>
          <w:i/>
          <w:sz w:val="20"/>
        </w:rPr>
        <w:t>level</w:t>
      </w:r>
      <w:r>
        <w:rPr>
          <w:b/>
          <w:i/>
          <w:spacing w:val="-8"/>
          <w:sz w:val="20"/>
        </w:rPr>
        <w:t> </w:t>
      </w:r>
      <w:r>
        <w:rPr>
          <w:b/>
          <w:i/>
          <w:sz w:val="20"/>
        </w:rPr>
        <w:t>transmitter</w:t>
      </w:r>
      <w:r>
        <w:rPr>
          <w:b/>
          <w:i/>
          <w:spacing w:val="-8"/>
          <w:sz w:val="20"/>
        </w:rPr>
        <w:t> </w:t>
      </w:r>
      <w:r>
        <w:rPr>
          <w:b/>
          <w:i/>
          <w:sz w:val="20"/>
        </w:rPr>
        <w:t>measure</w:t>
      </w:r>
      <w:r>
        <w:rPr>
          <w:b/>
          <w:i/>
          <w:spacing w:val="-8"/>
          <w:sz w:val="20"/>
        </w:rPr>
        <w:t> </w:t>
      </w:r>
      <w:r>
        <w:rPr>
          <w:b/>
          <w:i/>
          <w:sz w:val="20"/>
        </w:rPr>
        <w:t>level?</w:t>
      </w:r>
    </w:p>
    <w:p>
      <w:pPr>
        <w:pStyle w:val="ListParagraph"/>
        <w:numPr>
          <w:ilvl w:val="1"/>
          <w:numId w:val="100"/>
        </w:numPr>
        <w:tabs>
          <w:tab w:pos="1391" w:val="left" w:leader="none"/>
        </w:tabs>
        <w:spacing w:line="252" w:lineRule="auto" w:before="11" w:after="0"/>
        <w:ind w:left="1390" w:right="1169" w:hanging="280"/>
        <w:jc w:val="left"/>
        <w:rPr>
          <w:sz w:val="20"/>
        </w:rPr>
      </w:pPr>
      <w:r>
        <w:rPr>
          <w:w w:val="95"/>
          <w:sz w:val="20"/>
        </w:rPr>
        <w:t>The</w:t>
      </w:r>
      <w:r>
        <w:rPr>
          <w:spacing w:val="-24"/>
          <w:w w:val="95"/>
          <w:sz w:val="20"/>
        </w:rPr>
        <w:t> </w:t>
      </w:r>
      <w:r>
        <w:rPr>
          <w:w w:val="95"/>
          <w:sz w:val="20"/>
        </w:rPr>
        <w:t>transmitter</w:t>
      </w:r>
      <w:r>
        <w:rPr>
          <w:spacing w:val="-24"/>
          <w:w w:val="95"/>
          <w:sz w:val="20"/>
        </w:rPr>
        <w:t> </w:t>
      </w:r>
      <w:r>
        <w:rPr>
          <w:w w:val="95"/>
          <w:sz w:val="20"/>
        </w:rPr>
        <w:t>measures</w:t>
      </w:r>
      <w:r>
        <w:rPr>
          <w:spacing w:val="-23"/>
          <w:w w:val="95"/>
          <w:sz w:val="20"/>
        </w:rPr>
        <w:t> </w:t>
      </w:r>
      <w:r>
        <w:rPr>
          <w:w w:val="95"/>
          <w:sz w:val="20"/>
        </w:rPr>
        <w:t>the</w:t>
      </w:r>
      <w:r>
        <w:rPr>
          <w:spacing w:val="-24"/>
          <w:w w:val="95"/>
          <w:sz w:val="20"/>
        </w:rPr>
        <w:t> </w:t>
      </w:r>
      <w:r>
        <w:rPr>
          <w:w w:val="95"/>
          <w:sz w:val="20"/>
        </w:rPr>
        <w:t>hydrostatic</w:t>
      </w:r>
      <w:r>
        <w:rPr>
          <w:spacing w:val="-24"/>
          <w:w w:val="95"/>
          <w:sz w:val="20"/>
        </w:rPr>
        <w:t> </w:t>
      </w:r>
      <w:r>
        <w:rPr>
          <w:w w:val="95"/>
          <w:sz w:val="20"/>
        </w:rPr>
        <w:t>pressure</w:t>
      </w:r>
      <w:r>
        <w:rPr>
          <w:spacing w:val="-23"/>
          <w:w w:val="95"/>
          <w:sz w:val="20"/>
        </w:rPr>
        <w:t> </w:t>
      </w:r>
      <w:r>
        <w:rPr>
          <w:w w:val="95"/>
          <w:sz w:val="20"/>
        </w:rPr>
        <w:t>produced</w:t>
      </w:r>
      <w:r>
        <w:rPr>
          <w:spacing w:val="-24"/>
          <w:w w:val="95"/>
          <w:sz w:val="20"/>
        </w:rPr>
        <w:t> </w:t>
      </w:r>
      <w:r>
        <w:rPr>
          <w:w w:val="95"/>
          <w:sz w:val="20"/>
        </w:rPr>
        <w:t>by</w:t>
      </w:r>
      <w:r>
        <w:rPr>
          <w:spacing w:val="-24"/>
          <w:w w:val="95"/>
          <w:sz w:val="20"/>
        </w:rPr>
        <w:t> </w:t>
      </w:r>
      <w:r>
        <w:rPr>
          <w:w w:val="95"/>
          <w:sz w:val="20"/>
        </w:rPr>
        <w:t>the</w:t>
      </w:r>
      <w:r>
        <w:rPr>
          <w:spacing w:val="-23"/>
          <w:w w:val="95"/>
          <w:sz w:val="20"/>
        </w:rPr>
        <w:t> </w:t>
      </w:r>
      <w:r>
        <w:rPr>
          <w:w w:val="95"/>
          <w:sz w:val="20"/>
        </w:rPr>
        <w:t>liquid</w:t>
      </w:r>
      <w:r>
        <w:rPr>
          <w:spacing w:val="-24"/>
          <w:w w:val="95"/>
          <w:sz w:val="20"/>
        </w:rPr>
        <w:t> </w:t>
      </w:r>
      <w:r>
        <w:rPr>
          <w:w w:val="95"/>
          <w:sz w:val="20"/>
        </w:rPr>
        <w:t>level</w:t>
      </w:r>
      <w:r>
        <w:rPr>
          <w:spacing w:val="-24"/>
          <w:w w:val="95"/>
          <w:sz w:val="20"/>
        </w:rPr>
        <w:t> </w:t>
      </w:r>
      <w:r>
        <w:rPr>
          <w:w w:val="95"/>
          <w:sz w:val="20"/>
        </w:rPr>
        <w:t>higher</w:t>
      </w:r>
      <w:r>
        <w:rPr>
          <w:spacing w:val="-23"/>
          <w:w w:val="95"/>
          <w:sz w:val="20"/>
        </w:rPr>
        <w:t> </w:t>
      </w:r>
      <w:r>
        <w:rPr>
          <w:w w:val="95"/>
          <w:sz w:val="20"/>
        </w:rPr>
        <w:t>than</w:t>
      </w:r>
      <w:r>
        <w:rPr>
          <w:spacing w:val="-24"/>
          <w:w w:val="95"/>
          <w:sz w:val="20"/>
        </w:rPr>
        <w:t> </w:t>
      </w:r>
      <w:r>
        <w:rPr>
          <w:w w:val="95"/>
          <w:sz w:val="20"/>
        </w:rPr>
        <w:t>the</w:t>
      </w:r>
      <w:r>
        <w:rPr>
          <w:spacing w:val="-24"/>
          <w:w w:val="95"/>
          <w:sz w:val="20"/>
        </w:rPr>
        <w:t> </w:t>
      </w:r>
      <w:r>
        <w:rPr>
          <w:w w:val="95"/>
          <w:sz w:val="20"/>
        </w:rPr>
        <w:t>point</w:t>
      </w:r>
      <w:r>
        <w:rPr>
          <w:spacing w:val="-23"/>
          <w:w w:val="95"/>
          <w:sz w:val="20"/>
        </w:rPr>
        <w:t> </w:t>
      </w:r>
      <w:r>
        <w:rPr>
          <w:w w:val="95"/>
          <w:sz w:val="20"/>
        </w:rPr>
        <w:t>where</w:t>
      </w:r>
      <w:r>
        <w:rPr>
          <w:spacing w:val="-24"/>
          <w:w w:val="95"/>
          <w:sz w:val="20"/>
        </w:rPr>
        <w:t> </w:t>
      </w:r>
      <w:r>
        <w:rPr>
          <w:w w:val="95"/>
          <w:sz w:val="20"/>
        </w:rPr>
        <w:t>the</w:t>
      </w:r>
      <w:r>
        <w:rPr>
          <w:spacing w:val="-24"/>
          <w:w w:val="95"/>
          <w:sz w:val="20"/>
        </w:rPr>
        <w:t> </w:t>
      </w:r>
      <w:r>
        <w:rPr>
          <w:w w:val="95"/>
          <w:sz w:val="20"/>
        </w:rPr>
        <w:t>instrument</w:t>
      </w:r>
      <w:r>
        <w:rPr>
          <w:spacing w:val="-23"/>
          <w:w w:val="95"/>
          <w:sz w:val="20"/>
        </w:rPr>
        <w:t> </w:t>
      </w:r>
      <w:r>
        <w:rPr>
          <w:w w:val="95"/>
          <w:sz w:val="20"/>
        </w:rPr>
        <w:t>is</w:t>
      </w:r>
      <w:r>
        <w:rPr>
          <w:spacing w:val="-24"/>
          <w:w w:val="95"/>
          <w:sz w:val="20"/>
        </w:rPr>
        <w:t> </w:t>
      </w:r>
      <w:r>
        <w:rPr>
          <w:w w:val="95"/>
          <w:sz w:val="20"/>
        </w:rPr>
        <w:t>located.</w:t>
      </w:r>
      <w:r>
        <w:rPr>
          <w:spacing w:val="-23"/>
          <w:w w:val="95"/>
          <w:sz w:val="20"/>
        </w:rPr>
        <w:t> </w:t>
      </w:r>
      <w:r>
        <w:rPr>
          <w:w w:val="95"/>
          <w:sz w:val="20"/>
        </w:rPr>
        <w:t>The</w:t>
      </w:r>
      <w:r>
        <w:rPr>
          <w:spacing w:val="-24"/>
          <w:w w:val="95"/>
          <w:sz w:val="20"/>
        </w:rPr>
        <w:t> </w:t>
      </w:r>
      <w:r>
        <w:rPr>
          <w:w w:val="95"/>
          <w:sz w:val="20"/>
        </w:rPr>
        <w:t>higher</w:t>
      </w:r>
      <w:r>
        <w:rPr>
          <w:spacing w:val="-24"/>
          <w:w w:val="95"/>
          <w:sz w:val="20"/>
        </w:rPr>
        <w:t> </w:t>
      </w:r>
      <w:r>
        <w:rPr>
          <w:w w:val="95"/>
          <w:sz w:val="20"/>
        </w:rPr>
        <w:t>the </w:t>
      </w:r>
      <w:r>
        <w:rPr>
          <w:sz w:val="20"/>
        </w:rPr>
        <w:t>liquid, the higher the</w:t>
      </w:r>
      <w:r>
        <w:rPr>
          <w:spacing w:val="-25"/>
          <w:sz w:val="20"/>
        </w:rPr>
        <w:t> </w:t>
      </w:r>
      <w:r>
        <w:rPr>
          <w:sz w:val="20"/>
        </w:rPr>
        <w:t>pressure.</w:t>
      </w:r>
    </w:p>
    <w:p>
      <w:pPr>
        <w:pStyle w:val="BodyText"/>
        <w:spacing w:before="8"/>
        <w:rPr>
          <w:sz w:val="20"/>
        </w:rPr>
      </w:pPr>
    </w:p>
    <w:p>
      <w:pPr>
        <w:pStyle w:val="ListParagraph"/>
        <w:numPr>
          <w:ilvl w:val="0"/>
          <w:numId w:val="101"/>
        </w:numPr>
        <w:tabs>
          <w:tab w:pos="1110" w:val="left" w:leader="none"/>
          <w:tab w:pos="1111" w:val="left" w:leader="none"/>
        </w:tabs>
        <w:spacing w:line="240" w:lineRule="auto" w:before="0" w:after="0"/>
        <w:ind w:left="1110" w:right="0" w:hanging="359"/>
        <w:jc w:val="left"/>
        <w:rPr>
          <w:b/>
          <w:i/>
          <w:sz w:val="20"/>
        </w:rPr>
      </w:pPr>
      <w:r>
        <w:rPr>
          <w:b/>
          <w:i/>
          <w:sz w:val="20"/>
        </w:rPr>
        <w:t>NOSHOK</w:t>
      </w:r>
      <w:r>
        <w:rPr>
          <w:b/>
          <w:i/>
          <w:spacing w:val="-16"/>
          <w:sz w:val="20"/>
        </w:rPr>
        <w:t> </w:t>
      </w:r>
      <w:r>
        <w:rPr>
          <w:b/>
          <w:i/>
          <w:sz w:val="20"/>
        </w:rPr>
        <w:t>transducers</w:t>
      </w:r>
      <w:r>
        <w:rPr>
          <w:b/>
          <w:i/>
          <w:spacing w:val="-16"/>
          <w:sz w:val="20"/>
        </w:rPr>
        <w:t> </w:t>
      </w:r>
      <w:r>
        <w:rPr>
          <w:b/>
          <w:i/>
          <w:sz w:val="20"/>
        </w:rPr>
        <w:t>and</w:t>
      </w:r>
      <w:r>
        <w:rPr>
          <w:b/>
          <w:i/>
          <w:spacing w:val="-15"/>
          <w:sz w:val="20"/>
        </w:rPr>
        <w:t> </w:t>
      </w:r>
      <w:r>
        <w:rPr>
          <w:b/>
          <w:i/>
          <w:sz w:val="20"/>
        </w:rPr>
        <w:t>transmitters</w:t>
      </w:r>
      <w:r>
        <w:rPr>
          <w:b/>
          <w:i/>
          <w:spacing w:val="-16"/>
          <w:sz w:val="20"/>
        </w:rPr>
        <w:t> </w:t>
      </w:r>
      <w:r>
        <w:rPr>
          <w:b/>
          <w:i/>
          <w:sz w:val="20"/>
        </w:rPr>
        <w:t>are</w:t>
      </w:r>
      <w:r>
        <w:rPr>
          <w:b/>
          <w:i/>
          <w:spacing w:val="-15"/>
          <w:sz w:val="20"/>
        </w:rPr>
        <w:t> </w:t>
      </w:r>
      <w:r>
        <w:rPr>
          <w:b/>
          <w:i/>
          <w:sz w:val="20"/>
        </w:rPr>
        <w:t>normally</w:t>
      </w:r>
      <w:r>
        <w:rPr>
          <w:b/>
          <w:i/>
          <w:spacing w:val="-16"/>
          <w:sz w:val="20"/>
        </w:rPr>
        <w:t> </w:t>
      </w:r>
      <w:r>
        <w:rPr>
          <w:b/>
          <w:i/>
          <w:sz w:val="20"/>
        </w:rPr>
        <w:t>2</w:t>
      </w:r>
      <w:r>
        <w:rPr>
          <w:b/>
          <w:i/>
          <w:spacing w:val="-15"/>
          <w:sz w:val="20"/>
        </w:rPr>
        <w:t> </w:t>
      </w:r>
      <w:r>
        <w:rPr>
          <w:b/>
          <w:i/>
          <w:sz w:val="20"/>
        </w:rPr>
        <w:t>wire</w:t>
      </w:r>
      <w:r>
        <w:rPr>
          <w:b/>
          <w:i/>
          <w:spacing w:val="-16"/>
          <w:sz w:val="20"/>
        </w:rPr>
        <w:t> </w:t>
      </w:r>
      <w:r>
        <w:rPr>
          <w:b/>
          <w:i/>
          <w:sz w:val="20"/>
        </w:rPr>
        <w:t>or</w:t>
      </w:r>
      <w:r>
        <w:rPr>
          <w:b/>
          <w:i/>
          <w:spacing w:val="-15"/>
          <w:sz w:val="20"/>
        </w:rPr>
        <w:t> </w:t>
      </w:r>
      <w:r>
        <w:rPr>
          <w:b/>
          <w:i/>
          <w:sz w:val="20"/>
        </w:rPr>
        <w:t>3</w:t>
      </w:r>
      <w:r>
        <w:rPr>
          <w:b/>
          <w:i/>
          <w:spacing w:val="-16"/>
          <w:sz w:val="20"/>
        </w:rPr>
        <w:t> </w:t>
      </w:r>
      <w:r>
        <w:rPr>
          <w:b/>
          <w:i/>
          <w:sz w:val="20"/>
        </w:rPr>
        <w:t>wire</w:t>
      </w:r>
      <w:r>
        <w:rPr>
          <w:b/>
          <w:i/>
          <w:spacing w:val="-15"/>
          <w:sz w:val="20"/>
        </w:rPr>
        <w:t> </w:t>
      </w:r>
      <w:r>
        <w:rPr>
          <w:b/>
          <w:i/>
          <w:sz w:val="20"/>
        </w:rPr>
        <w:t>in</w:t>
      </w:r>
      <w:r>
        <w:rPr>
          <w:b/>
          <w:i/>
          <w:spacing w:val="-16"/>
          <w:sz w:val="20"/>
        </w:rPr>
        <w:t> </w:t>
      </w:r>
      <w:r>
        <w:rPr>
          <w:b/>
          <w:i/>
          <w:sz w:val="20"/>
        </w:rPr>
        <w:t>output</w:t>
      </w:r>
      <w:r>
        <w:rPr>
          <w:b/>
          <w:i/>
          <w:spacing w:val="-15"/>
          <w:sz w:val="20"/>
        </w:rPr>
        <w:t> </w:t>
      </w:r>
      <w:r>
        <w:rPr>
          <w:b/>
          <w:i/>
          <w:sz w:val="20"/>
        </w:rPr>
        <w:t>configuration.</w:t>
      </w:r>
      <w:r>
        <w:rPr>
          <w:b/>
          <w:i/>
          <w:spacing w:val="-16"/>
          <w:sz w:val="20"/>
        </w:rPr>
        <w:t> </w:t>
      </w:r>
      <w:r>
        <w:rPr>
          <w:b/>
          <w:i/>
          <w:sz w:val="20"/>
        </w:rPr>
        <w:t>Is</w:t>
      </w:r>
      <w:r>
        <w:rPr>
          <w:b/>
          <w:i/>
          <w:spacing w:val="-15"/>
          <w:sz w:val="20"/>
        </w:rPr>
        <w:t> </w:t>
      </w:r>
      <w:r>
        <w:rPr>
          <w:b/>
          <w:i/>
          <w:sz w:val="20"/>
        </w:rPr>
        <w:t>a</w:t>
      </w:r>
      <w:r>
        <w:rPr>
          <w:b/>
          <w:i/>
          <w:spacing w:val="-16"/>
          <w:sz w:val="20"/>
        </w:rPr>
        <w:t> </w:t>
      </w:r>
      <w:r>
        <w:rPr>
          <w:b/>
          <w:i/>
          <w:sz w:val="20"/>
        </w:rPr>
        <w:t>4</w:t>
      </w:r>
      <w:r>
        <w:rPr>
          <w:b/>
          <w:i/>
          <w:spacing w:val="-16"/>
          <w:sz w:val="20"/>
        </w:rPr>
        <w:t> </w:t>
      </w:r>
      <w:r>
        <w:rPr>
          <w:b/>
          <w:i/>
          <w:sz w:val="20"/>
        </w:rPr>
        <w:t>wire</w:t>
      </w:r>
      <w:r>
        <w:rPr>
          <w:b/>
          <w:i/>
          <w:spacing w:val="-15"/>
          <w:sz w:val="20"/>
        </w:rPr>
        <w:t> </w:t>
      </w:r>
      <w:r>
        <w:rPr>
          <w:b/>
          <w:i/>
          <w:sz w:val="20"/>
        </w:rPr>
        <w:t>transducer</w:t>
      </w:r>
      <w:r>
        <w:rPr>
          <w:b/>
          <w:i/>
          <w:spacing w:val="-16"/>
          <w:sz w:val="20"/>
        </w:rPr>
        <w:t> </w:t>
      </w:r>
      <w:r>
        <w:rPr>
          <w:b/>
          <w:i/>
          <w:sz w:val="20"/>
        </w:rPr>
        <w:t>available?</w:t>
      </w:r>
    </w:p>
    <w:p>
      <w:pPr>
        <w:pStyle w:val="ListParagraph"/>
        <w:numPr>
          <w:ilvl w:val="1"/>
          <w:numId w:val="101"/>
        </w:numPr>
        <w:tabs>
          <w:tab w:pos="1391" w:val="left" w:leader="none"/>
        </w:tabs>
        <w:spacing w:line="240" w:lineRule="auto" w:before="11" w:after="0"/>
        <w:ind w:left="1390" w:right="0" w:hanging="280"/>
        <w:jc w:val="left"/>
        <w:rPr>
          <w:sz w:val="20"/>
        </w:rPr>
      </w:pPr>
      <w:r>
        <w:rPr>
          <w:sz w:val="20"/>
        </w:rPr>
        <w:t>Voltage</w:t>
      </w:r>
      <w:r>
        <w:rPr>
          <w:spacing w:val="-21"/>
          <w:sz w:val="20"/>
        </w:rPr>
        <w:t> </w:t>
      </w:r>
      <w:r>
        <w:rPr>
          <w:sz w:val="20"/>
        </w:rPr>
        <w:t>output</w:t>
      </w:r>
      <w:r>
        <w:rPr>
          <w:spacing w:val="-20"/>
          <w:sz w:val="20"/>
        </w:rPr>
        <w:t> </w:t>
      </w:r>
      <w:r>
        <w:rPr>
          <w:sz w:val="20"/>
        </w:rPr>
        <w:t>transducers</w:t>
      </w:r>
      <w:r>
        <w:rPr>
          <w:spacing w:val="-20"/>
          <w:sz w:val="20"/>
        </w:rPr>
        <w:t> </w:t>
      </w:r>
      <w:r>
        <w:rPr>
          <w:sz w:val="20"/>
        </w:rPr>
        <w:t>are</w:t>
      </w:r>
      <w:r>
        <w:rPr>
          <w:spacing w:val="-20"/>
          <w:sz w:val="20"/>
        </w:rPr>
        <w:t> </w:t>
      </w:r>
      <w:r>
        <w:rPr>
          <w:sz w:val="20"/>
        </w:rPr>
        <w:t>available</w:t>
      </w:r>
      <w:r>
        <w:rPr>
          <w:spacing w:val="-20"/>
          <w:sz w:val="20"/>
        </w:rPr>
        <w:t> </w:t>
      </w:r>
      <w:r>
        <w:rPr>
          <w:sz w:val="20"/>
        </w:rPr>
        <w:t>with</w:t>
      </w:r>
      <w:r>
        <w:rPr>
          <w:spacing w:val="-21"/>
          <w:sz w:val="20"/>
        </w:rPr>
        <w:t> </w:t>
      </w:r>
      <w:r>
        <w:rPr>
          <w:sz w:val="20"/>
        </w:rPr>
        <w:t>a</w:t>
      </w:r>
      <w:r>
        <w:rPr>
          <w:spacing w:val="-20"/>
          <w:sz w:val="20"/>
        </w:rPr>
        <w:t> </w:t>
      </w:r>
      <w:r>
        <w:rPr>
          <w:sz w:val="20"/>
        </w:rPr>
        <w:t>4th</w:t>
      </w:r>
      <w:r>
        <w:rPr>
          <w:spacing w:val="-20"/>
          <w:sz w:val="20"/>
        </w:rPr>
        <w:t> </w:t>
      </w:r>
      <w:r>
        <w:rPr>
          <w:sz w:val="20"/>
        </w:rPr>
        <w:t>connection</w:t>
      </w:r>
      <w:r>
        <w:rPr>
          <w:spacing w:val="-20"/>
          <w:sz w:val="20"/>
        </w:rPr>
        <w:t> </w:t>
      </w:r>
      <w:r>
        <w:rPr>
          <w:sz w:val="20"/>
        </w:rPr>
        <w:t>which</w:t>
      </w:r>
      <w:r>
        <w:rPr>
          <w:spacing w:val="-20"/>
          <w:sz w:val="20"/>
        </w:rPr>
        <w:t> </w:t>
      </w:r>
      <w:r>
        <w:rPr>
          <w:sz w:val="20"/>
        </w:rPr>
        <w:t>is</w:t>
      </w:r>
      <w:r>
        <w:rPr>
          <w:spacing w:val="-20"/>
          <w:sz w:val="20"/>
        </w:rPr>
        <w:t> </w:t>
      </w:r>
      <w:r>
        <w:rPr>
          <w:sz w:val="20"/>
        </w:rPr>
        <w:t>electrically</w:t>
      </w:r>
      <w:r>
        <w:rPr>
          <w:spacing w:val="-21"/>
          <w:sz w:val="20"/>
        </w:rPr>
        <w:t> </w:t>
      </w:r>
      <w:r>
        <w:rPr>
          <w:sz w:val="20"/>
        </w:rPr>
        <w:t>the</w:t>
      </w:r>
      <w:r>
        <w:rPr>
          <w:spacing w:val="-20"/>
          <w:sz w:val="20"/>
        </w:rPr>
        <w:t> </w:t>
      </w:r>
      <w:r>
        <w:rPr>
          <w:sz w:val="20"/>
        </w:rPr>
        <w:t>same</w:t>
      </w:r>
      <w:r>
        <w:rPr>
          <w:spacing w:val="-20"/>
          <w:sz w:val="20"/>
        </w:rPr>
        <w:t> </w:t>
      </w:r>
      <w:r>
        <w:rPr>
          <w:sz w:val="20"/>
        </w:rPr>
        <w:t>as</w:t>
      </w:r>
      <w:r>
        <w:rPr>
          <w:spacing w:val="-20"/>
          <w:sz w:val="20"/>
        </w:rPr>
        <w:t> </w:t>
      </w:r>
      <w:r>
        <w:rPr>
          <w:sz w:val="20"/>
        </w:rPr>
        <w:t>the</w:t>
      </w:r>
      <w:r>
        <w:rPr>
          <w:spacing w:val="-20"/>
          <w:sz w:val="20"/>
        </w:rPr>
        <w:t> </w:t>
      </w:r>
      <w:r>
        <w:rPr>
          <w:sz w:val="20"/>
        </w:rPr>
        <w:t>power</w:t>
      </w:r>
      <w:r>
        <w:rPr>
          <w:spacing w:val="-21"/>
          <w:sz w:val="20"/>
        </w:rPr>
        <w:t> </w:t>
      </w:r>
      <w:r>
        <w:rPr>
          <w:sz w:val="20"/>
        </w:rPr>
        <w:t>supply</w:t>
      </w:r>
      <w:r>
        <w:rPr>
          <w:spacing w:val="-20"/>
          <w:sz w:val="20"/>
        </w:rPr>
        <w:t> </w:t>
      </w:r>
      <w:r>
        <w:rPr>
          <w:sz w:val="20"/>
        </w:rPr>
        <w:t>common</w:t>
      </w:r>
      <w:r>
        <w:rPr>
          <w:spacing w:val="-20"/>
          <w:sz w:val="20"/>
        </w:rPr>
        <w:t> </w:t>
      </w:r>
      <w:r>
        <w:rPr>
          <w:sz w:val="20"/>
        </w:rPr>
        <w:t>to</w:t>
      </w:r>
      <w:r>
        <w:rPr>
          <w:spacing w:val="-20"/>
          <w:sz w:val="20"/>
        </w:rPr>
        <w:t> </w:t>
      </w:r>
      <w:r>
        <w:rPr>
          <w:sz w:val="20"/>
        </w:rPr>
        <w:t>connect</w:t>
      </w:r>
      <w:r>
        <w:rPr>
          <w:spacing w:val="-20"/>
          <w:sz w:val="20"/>
        </w:rPr>
        <w:t> </w:t>
      </w:r>
      <w:r>
        <w:rPr>
          <w:sz w:val="20"/>
        </w:rPr>
        <w:t>to</w:t>
      </w:r>
      <w:r>
        <w:rPr>
          <w:spacing w:val="-20"/>
          <w:sz w:val="20"/>
        </w:rPr>
        <w:t> </w:t>
      </w:r>
      <w:r>
        <w:rPr>
          <w:sz w:val="20"/>
        </w:rPr>
        <w:t>wiring</w:t>
      </w:r>
    </w:p>
    <w:p>
      <w:pPr>
        <w:spacing w:before="10"/>
        <w:ind w:left="1390" w:right="0" w:firstLine="0"/>
        <w:jc w:val="left"/>
        <w:rPr>
          <w:sz w:val="20"/>
        </w:rPr>
      </w:pPr>
      <w:r>
        <w:rPr>
          <w:sz w:val="20"/>
        </w:rPr>
        <w:t>configurations that require it.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p>
    <w:p>
      <w:pPr>
        <w:spacing w:before="100"/>
        <w:ind w:left="756" w:right="0" w:firstLine="0"/>
        <w:jc w:val="left"/>
        <w:rPr>
          <w:sz w:val="24"/>
        </w:rPr>
      </w:pPr>
      <w:r>
        <w:rPr>
          <w:sz w:val="24"/>
        </w:rPr>
        <w:t>126</w:t>
      </w:r>
    </w:p>
    <w:p>
      <w:pPr>
        <w:spacing w:after="0"/>
        <w:jc w:val="left"/>
        <w:rPr>
          <w:sz w:val="24"/>
        </w:rPr>
        <w:sectPr>
          <w:pgSz w:w="12240" w:h="15840"/>
          <w:pgMar w:top="720" w:bottom="280" w:left="0" w:right="0"/>
        </w:sectPr>
      </w:pPr>
    </w:p>
    <w:p>
      <w:pPr>
        <w:tabs>
          <w:tab w:pos="4618" w:val="left" w:leader="none"/>
          <w:tab w:pos="11429" w:val="left" w:leader="none"/>
        </w:tabs>
        <w:spacing w:before="74"/>
        <w:ind w:left="821" w:right="0" w:firstLine="0"/>
        <w:jc w:val="left"/>
        <w:rPr>
          <w:b/>
          <w:sz w:val="24"/>
        </w:rPr>
      </w:pPr>
      <w:r>
        <w:rPr>
          <w:b/>
          <w:color w:val="FFFFFF"/>
          <w:sz w:val="24"/>
          <w:shd w:fill="003E7E" w:color="auto" w:val="clear"/>
        </w:rPr>
        <w:t> </w:t>
        <w:tab/>
        <w:t>Canadian Registration</w:t>
      </w:r>
      <w:r>
        <w:rPr>
          <w:b/>
          <w:color w:val="FFFFFF"/>
          <w:spacing w:val="-8"/>
          <w:sz w:val="24"/>
          <w:shd w:fill="003E7E" w:color="auto" w:val="clear"/>
        </w:rPr>
        <w:t> </w:t>
      </w:r>
      <w:r>
        <w:rPr>
          <w:b/>
          <w:color w:val="FFFFFF"/>
          <w:sz w:val="24"/>
          <w:shd w:fill="003E7E" w:color="auto" w:val="clear"/>
        </w:rPr>
        <w:t>Numbers</w:t>
        <w:tab/>
      </w:r>
    </w:p>
    <w:p>
      <w:pPr>
        <w:pStyle w:val="BodyText"/>
        <w:spacing w:before="1"/>
        <w:rPr>
          <w:b/>
          <w:sz w:val="18"/>
        </w:rPr>
      </w:pPr>
    </w:p>
    <w:p>
      <w:pPr>
        <w:spacing w:before="101"/>
        <w:ind w:left="3970" w:right="0" w:firstLine="0"/>
        <w:jc w:val="left"/>
        <w:rPr>
          <w:b/>
          <w:i/>
          <w:sz w:val="24"/>
        </w:rPr>
      </w:pPr>
      <w:r>
        <w:rPr>
          <w:b/>
          <w:i/>
          <w:sz w:val="24"/>
        </w:rPr>
        <w:t>CRN documents are available at </w:t>
      </w:r>
      <w:hyperlink r:id="rId381">
        <w:r>
          <w:rPr>
            <w:b/>
            <w:i/>
            <w:sz w:val="24"/>
          </w:rPr>
          <w:t>www.noshok.com.</w:t>
        </w:r>
      </w:hyperlink>
    </w:p>
    <w:p>
      <w:pPr>
        <w:pStyle w:val="BodyText"/>
        <w:rPr>
          <w:b/>
          <w:i/>
          <w:sz w:val="20"/>
        </w:rPr>
      </w:pPr>
    </w:p>
    <w:p>
      <w:pPr>
        <w:pStyle w:val="BodyText"/>
        <w:spacing w:before="9"/>
        <w:rPr>
          <w:b/>
          <w:i/>
          <w:sz w:val="23"/>
        </w:rPr>
      </w:pPr>
    </w:p>
    <w:tbl>
      <w:tblPr>
        <w:tblW w:w="0" w:type="auto"/>
        <w:jc w:val="left"/>
        <w:tblInd w:w="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401"/>
        <w:gridCol w:w="6182"/>
      </w:tblGrid>
      <w:tr>
        <w:trPr>
          <w:trHeight w:val="579" w:hRule="atLeast"/>
        </w:trPr>
        <w:tc>
          <w:tcPr>
            <w:tcW w:w="10583" w:type="dxa"/>
            <w:gridSpan w:val="2"/>
            <w:tcBorders>
              <w:top w:val="nil"/>
              <w:left w:val="nil"/>
              <w:bottom w:val="nil"/>
              <w:right w:val="nil"/>
            </w:tcBorders>
            <w:shd w:val="clear" w:color="auto" w:fill="000000"/>
          </w:tcPr>
          <w:p>
            <w:pPr>
              <w:pStyle w:val="TableParagraph"/>
              <w:tabs>
                <w:tab w:pos="6506" w:val="left" w:leader="none"/>
              </w:tabs>
              <w:spacing w:before="153"/>
              <w:ind w:left="1751"/>
              <w:rPr>
                <w:b/>
                <w:sz w:val="24"/>
              </w:rPr>
            </w:pPr>
            <w:r>
              <w:rPr>
                <w:b/>
                <w:color w:val="FFFFFF"/>
                <w:sz w:val="24"/>
              </w:rPr>
              <w:t>Category:</w:t>
              <w:tab/>
            </w:r>
            <w:r>
              <w:rPr>
                <w:b/>
                <w:color w:val="FFFFFF"/>
                <w:spacing w:val="-11"/>
                <w:sz w:val="24"/>
              </w:rPr>
              <w:t>F. </w:t>
            </w:r>
            <w:r>
              <w:rPr>
                <w:b/>
                <w:color w:val="FFFFFF"/>
                <w:sz w:val="24"/>
              </w:rPr>
              <w:t>Measuring</w:t>
            </w:r>
            <w:r>
              <w:rPr>
                <w:b/>
                <w:color w:val="FFFFFF"/>
                <w:spacing w:val="8"/>
                <w:sz w:val="24"/>
              </w:rPr>
              <w:t> </w:t>
            </w:r>
            <w:r>
              <w:rPr>
                <w:b/>
                <w:color w:val="FFFFFF"/>
                <w:sz w:val="24"/>
              </w:rPr>
              <w:t>Devices</w:t>
            </w:r>
          </w:p>
        </w:tc>
      </w:tr>
      <w:tr>
        <w:trPr>
          <w:trHeight w:val="994" w:hRule="atLeast"/>
        </w:trPr>
        <w:tc>
          <w:tcPr>
            <w:tcW w:w="4401" w:type="dxa"/>
            <w:tcBorders>
              <w:top w:val="nil"/>
            </w:tcBorders>
            <w:shd w:val="clear" w:color="auto" w:fill="003E7E"/>
          </w:tcPr>
          <w:p>
            <w:pPr>
              <w:pStyle w:val="TableParagraph"/>
              <w:spacing w:before="9"/>
              <w:rPr>
                <w:b/>
                <w:i/>
                <w:sz w:val="31"/>
              </w:rPr>
            </w:pPr>
          </w:p>
          <w:p>
            <w:pPr>
              <w:pStyle w:val="TableParagraph"/>
              <w:ind w:left="949" w:right="929"/>
              <w:jc w:val="center"/>
              <w:rPr>
                <w:b/>
                <w:sz w:val="24"/>
              </w:rPr>
            </w:pPr>
            <w:r>
              <w:rPr>
                <w:b/>
                <w:color w:val="FFFFFF"/>
                <w:sz w:val="24"/>
              </w:rPr>
              <w:t>Type of Fitting:</w:t>
            </w:r>
          </w:p>
        </w:tc>
        <w:tc>
          <w:tcPr>
            <w:tcW w:w="6182" w:type="dxa"/>
            <w:tcBorders>
              <w:top w:val="nil"/>
            </w:tcBorders>
            <w:shd w:val="clear" w:color="auto" w:fill="003E7E"/>
          </w:tcPr>
          <w:p>
            <w:pPr>
              <w:pStyle w:val="TableParagraph"/>
              <w:spacing w:line="292" w:lineRule="auto" w:before="30"/>
              <w:ind w:left="1564" w:right="1543"/>
              <w:jc w:val="center"/>
              <w:rPr>
                <w:b/>
                <w:sz w:val="24"/>
              </w:rPr>
            </w:pPr>
            <w:r>
              <w:rPr>
                <w:b/>
                <w:color w:val="FFFFFF"/>
                <w:sz w:val="24"/>
              </w:rPr>
              <w:t>Including pressure gauges, level gauges, sight glasses, level</w:t>
            </w:r>
          </w:p>
          <w:p>
            <w:pPr>
              <w:pStyle w:val="TableParagraph"/>
              <w:spacing w:line="272" w:lineRule="exact"/>
              <w:ind w:left="1563" w:right="1543"/>
              <w:jc w:val="center"/>
              <w:rPr>
                <w:b/>
                <w:sz w:val="24"/>
              </w:rPr>
            </w:pPr>
            <w:r>
              <w:rPr>
                <w:b/>
                <w:color w:val="FFFFFF"/>
                <w:sz w:val="24"/>
              </w:rPr>
              <w:t>or pressure transmitters</w:t>
            </w:r>
          </w:p>
        </w:tc>
      </w:tr>
      <w:tr>
        <w:trPr>
          <w:trHeight w:val="700" w:hRule="atLeast"/>
        </w:trPr>
        <w:tc>
          <w:tcPr>
            <w:tcW w:w="4401" w:type="dxa"/>
          </w:tcPr>
          <w:p>
            <w:pPr>
              <w:pStyle w:val="TableParagraph"/>
              <w:spacing w:before="213"/>
              <w:ind w:left="949" w:right="929"/>
              <w:jc w:val="center"/>
              <w:rPr>
                <w:b/>
                <w:sz w:val="24"/>
              </w:rPr>
            </w:pPr>
            <w:r>
              <w:rPr>
                <w:b/>
                <w:sz w:val="24"/>
              </w:rPr>
              <w:t>Alberta</w:t>
            </w:r>
          </w:p>
        </w:tc>
        <w:tc>
          <w:tcPr>
            <w:tcW w:w="6182" w:type="dxa"/>
          </w:tcPr>
          <w:p>
            <w:pPr>
              <w:pStyle w:val="TableParagraph"/>
              <w:spacing w:before="212"/>
              <w:ind w:left="1562" w:right="1543"/>
              <w:jc w:val="center"/>
              <w:rPr>
                <w:rFonts w:ascii="Arial"/>
                <w:sz w:val="24"/>
              </w:rPr>
            </w:pPr>
            <w:r>
              <w:rPr>
                <w:rFonts w:ascii="Arial"/>
                <w:sz w:val="24"/>
              </w:rPr>
              <w:t>0F15217.52</w:t>
            </w:r>
          </w:p>
        </w:tc>
      </w:tr>
      <w:tr>
        <w:trPr>
          <w:trHeight w:val="700" w:hRule="atLeast"/>
        </w:trPr>
        <w:tc>
          <w:tcPr>
            <w:tcW w:w="4401" w:type="dxa"/>
            <w:shd w:val="clear" w:color="auto" w:fill="D8DCEA"/>
          </w:tcPr>
          <w:p>
            <w:pPr>
              <w:pStyle w:val="TableParagraph"/>
              <w:spacing w:before="213"/>
              <w:ind w:left="950" w:right="929"/>
              <w:jc w:val="center"/>
              <w:rPr>
                <w:b/>
                <w:sz w:val="24"/>
              </w:rPr>
            </w:pPr>
            <w:r>
              <w:rPr>
                <w:b/>
                <w:sz w:val="24"/>
              </w:rPr>
              <w:t>British Columbia</w:t>
            </w:r>
          </w:p>
        </w:tc>
        <w:tc>
          <w:tcPr>
            <w:tcW w:w="6182" w:type="dxa"/>
            <w:shd w:val="clear" w:color="auto" w:fill="D8DCEA"/>
          </w:tcPr>
          <w:p>
            <w:pPr>
              <w:pStyle w:val="TableParagraph"/>
              <w:spacing w:before="212"/>
              <w:ind w:left="1562" w:right="1543"/>
              <w:jc w:val="center"/>
              <w:rPr>
                <w:rFonts w:ascii="Arial"/>
                <w:sz w:val="24"/>
              </w:rPr>
            </w:pPr>
            <w:r>
              <w:rPr>
                <w:rFonts w:ascii="Arial"/>
                <w:sz w:val="24"/>
              </w:rPr>
              <w:t>0F15217.51</w:t>
            </w:r>
          </w:p>
        </w:tc>
      </w:tr>
      <w:tr>
        <w:trPr>
          <w:trHeight w:val="699" w:hRule="atLeast"/>
        </w:trPr>
        <w:tc>
          <w:tcPr>
            <w:tcW w:w="4401" w:type="dxa"/>
          </w:tcPr>
          <w:p>
            <w:pPr>
              <w:pStyle w:val="TableParagraph"/>
              <w:spacing w:before="213"/>
              <w:ind w:left="949" w:right="929"/>
              <w:jc w:val="center"/>
              <w:rPr>
                <w:b/>
                <w:sz w:val="24"/>
              </w:rPr>
            </w:pPr>
            <w:r>
              <w:rPr>
                <w:b/>
                <w:sz w:val="24"/>
              </w:rPr>
              <w:t>Manitoba</w:t>
            </w:r>
          </w:p>
        </w:tc>
        <w:tc>
          <w:tcPr>
            <w:tcW w:w="6182" w:type="dxa"/>
          </w:tcPr>
          <w:p>
            <w:pPr>
              <w:pStyle w:val="TableParagraph"/>
              <w:spacing w:before="212"/>
              <w:ind w:left="1562" w:right="1543"/>
              <w:jc w:val="center"/>
              <w:rPr>
                <w:rFonts w:ascii="Arial"/>
                <w:sz w:val="24"/>
              </w:rPr>
            </w:pPr>
            <w:r>
              <w:rPr>
                <w:rFonts w:ascii="Arial"/>
                <w:sz w:val="24"/>
              </w:rPr>
              <w:t>0F15217.54</w:t>
            </w:r>
          </w:p>
        </w:tc>
      </w:tr>
      <w:tr>
        <w:trPr>
          <w:trHeight w:val="700" w:hRule="atLeast"/>
        </w:trPr>
        <w:tc>
          <w:tcPr>
            <w:tcW w:w="4401" w:type="dxa"/>
            <w:shd w:val="clear" w:color="auto" w:fill="D8DCEA"/>
          </w:tcPr>
          <w:p>
            <w:pPr>
              <w:pStyle w:val="TableParagraph"/>
              <w:spacing w:before="213"/>
              <w:ind w:left="950" w:right="929"/>
              <w:jc w:val="center"/>
              <w:rPr>
                <w:b/>
                <w:sz w:val="24"/>
              </w:rPr>
            </w:pPr>
            <w:r>
              <w:rPr>
                <w:b/>
                <w:sz w:val="24"/>
              </w:rPr>
              <w:t>New Brunswick</w:t>
            </w:r>
          </w:p>
        </w:tc>
        <w:tc>
          <w:tcPr>
            <w:tcW w:w="6182" w:type="dxa"/>
            <w:shd w:val="clear" w:color="auto" w:fill="D8DCEA"/>
          </w:tcPr>
          <w:p>
            <w:pPr>
              <w:pStyle w:val="TableParagraph"/>
              <w:spacing w:before="212"/>
              <w:ind w:left="1562" w:right="1543"/>
              <w:jc w:val="center"/>
              <w:rPr>
                <w:rFonts w:ascii="Arial"/>
                <w:sz w:val="24"/>
              </w:rPr>
            </w:pPr>
            <w:r>
              <w:rPr>
                <w:rFonts w:ascii="Arial"/>
                <w:sz w:val="24"/>
              </w:rPr>
              <w:t>0F15217.57</w:t>
            </w:r>
          </w:p>
        </w:tc>
      </w:tr>
      <w:tr>
        <w:trPr>
          <w:trHeight w:val="700" w:hRule="atLeast"/>
        </w:trPr>
        <w:tc>
          <w:tcPr>
            <w:tcW w:w="4401" w:type="dxa"/>
          </w:tcPr>
          <w:p>
            <w:pPr>
              <w:pStyle w:val="TableParagraph"/>
              <w:spacing w:before="213"/>
              <w:ind w:left="950" w:right="929"/>
              <w:jc w:val="center"/>
              <w:rPr>
                <w:b/>
                <w:sz w:val="24"/>
              </w:rPr>
            </w:pPr>
            <w:r>
              <w:rPr>
                <w:b/>
                <w:sz w:val="24"/>
              </w:rPr>
              <w:t>Newfoundland &amp; Labrador</w:t>
            </w:r>
          </w:p>
        </w:tc>
        <w:tc>
          <w:tcPr>
            <w:tcW w:w="6182" w:type="dxa"/>
          </w:tcPr>
          <w:p>
            <w:pPr>
              <w:pStyle w:val="TableParagraph"/>
              <w:spacing w:before="212"/>
              <w:ind w:left="1562" w:right="1543"/>
              <w:jc w:val="center"/>
              <w:rPr>
                <w:rFonts w:ascii="Arial"/>
                <w:sz w:val="24"/>
              </w:rPr>
            </w:pPr>
            <w:r>
              <w:rPr>
                <w:rFonts w:ascii="Arial"/>
                <w:sz w:val="24"/>
              </w:rPr>
              <w:t>0F15217.50</w:t>
            </w:r>
          </w:p>
        </w:tc>
      </w:tr>
      <w:tr>
        <w:trPr>
          <w:trHeight w:val="700" w:hRule="atLeast"/>
        </w:trPr>
        <w:tc>
          <w:tcPr>
            <w:tcW w:w="4401" w:type="dxa"/>
            <w:shd w:val="clear" w:color="auto" w:fill="D8DCEA"/>
          </w:tcPr>
          <w:p>
            <w:pPr>
              <w:pStyle w:val="TableParagraph"/>
              <w:spacing w:before="213"/>
              <w:ind w:left="949" w:right="929"/>
              <w:jc w:val="center"/>
              <w:rPr>
                <w:b/>
                <w:sz w:val="24"/>
              </w:rPr>
            </w:pPr>
            <w:r>
              <w:rPr>
                <w:b/>
                <w:sz w:val="24"/>
              </w:rPr>
              <w:t>Northwest Territories</w:t>
            </w:r>
          </w:p>
        </w:tc>
        <w:tc>
          <w:tcPr>
            <w:tcW w:w="6182" w:type="dxa"/>
            <w:shd w:val="clear" w:color="auto" w:fill="D8DCEA"/>
          </w:tcPr>
          <w:p>
            <w:pPr>
              <w:pStyle w:val="TableParagraph"/>
              <w:spacing w:before="212"/>
              <w:ind w:left="1564" w:right="1540"/>
              <w:jc w:val="center"/>
              <w:rPr>
                <w:rFonts w:ascii="Arial"/>
                <w:sz w:val="24"/>
              </w:rPr>
            </w:pPr>
            <w:r>
              <w:rPr>
                <w:rFonts w:ascii="Arial"/>
                <w:sz w:val="24"/>
              </w:rPr>
              <w:t>0F15217.5T</w:t>
            </w:r>
          </w:p>
        </w:tc>
      </w:tr>
      <w:tr>
        <w:trPr>
          <w:trHeight w:val="700" w:hRule="atLeast"/>
        </w:trPr>
        <w:tc>
          <w:tcPr>
            <w:tcW w:w="4401" w:type="dxa"/>
          </w:tcPr>
          <w:p>
            <w:pPr>
              <w:pStyle w:val="TableParagraph"/>
              <w:spacing w:before="213"/>
              <w:ind w:left="950" w:right="929"/>
              <w:jc w:val="center"/>
              <w:rPr>
                <w:b/>
                <w:sz w:val="24"/>
              </w:rPr>
            </w:pPr>
            <w:r>
              <w:rPr>
                <w:b/>
                <w:sz w:val="24"/>
              </w:rPr>
              <w:t>Nova Scotia</w:t>
            </w:r>
          </w:p>
        </w:tc>
        <w:tc>
          <w:tcPr>
            <w:tcW w:w="6182" w:type="dxa"/>
          </w:tcPr>
          <w:p>
            <w:pPr>
              <w:pStyle w:val="TableParagraph"/>
              <w:spacing w:before="212"/>
              <w:ind w:left="1563" w:right="1543"/>
              <w:jc w:val="center"/>
              <w:rPr>
                <w:rFonts w:ascii="Arial"/>
                <w:sz w:val="24"/>
              </w:rPr>
            </w:pPr>
            <w:r>
              <w:rPr>
                <w:rFonts w:ascii="Arial"/>
                <w:sz w:val="24"/>
              </w:rPr>
              <w:t>0F15217.58</w:t>
            </w:r>
          </w:p>
        </w:tc>
      </w:tr>
      <w:tr>
        <w:trPr>
          <w:trHeight w:val="700" w:hRule="atLeast"/>
        </w:trPr>
        <w:tc>
          <w:tcPr>
            <w:tcW w:w="4401" w:type="dxa"/>
            <w:shd w:val="clear" w:color="auto" w:fill="D8DCEA"/>
          </w:tcPr>
          <w:p>
            <w:pPr>
              <w:pStyle w:val="TableParagraph"/>
              <w:spacing w:before="213"/>
              <w:ind w:left="949" w:right="929"/>
              <w:jc w:val="center"/>
              <w:rPr>
                <w:b/>
                <w:sz w:val="24"/>
              </w:rPr>
            </w:pPr>
            <w:r>
              <w:rPr>
                <w:b/>
                <w:sz w:val="24"/>
              </w:rPr>
              <w:t>Nunavut</w:t>
            </w:r>
          </w:p>
        </w:tc>
        <w:tc>
          <w:tcPr>
            <w:tcW w:w="6182" w:type="dxa"/>
            <w:shd w:val="clear" w:color="auto" w:fill="D8DCEA"/>
          </w:tcPr>
          <w:p>
            <w:pPr>
              <w:pStyle w:val="TableParagraph"/>
              <w:spacing w:before="212"/>
              <w:ind w:left="1563" w:right="1543"/>
              <w:jc w:val="center"/>
              <w:rPr>
                <w:rFonts w:ascii="Arial"/>
                <w:sz w:val="24"/>
              </w:rPr>
            </w:pPr>
            <w:r>
              <w:rPr>
                <w:rFonts w:ascii="Arial"/>
                <w:sz w:val="24"/>
              </w:rPr>
              <w:t>0F15217.5N</w:t>
            </w:r>
          </w:p>
        </w:tc>
      </w:tr>
      <w:tr>
        <w:trPr>
          <w:trHeight w:val="700" w:hRule="atLeast"/>
        </w:trPr>
        <w:tc>
          <w:tcPr>
            <w:tcW w:w="4401" w:type="dxa"/>
          </w:tcPr>
          <w:p>
            <w:pPr>
              <w:pStyle w:val="TableParagraph"/>
              <w:spacing w:before="213"/>
              <w:ind w:left="949" w:right="929"/>
              <w:jc w:val="center"/>
              <w:rPr>
                <w:b/>
                <w:sz w:val="24"/>
              </w:rPr>
            </w:pPr>
            <w:r>
              <w:rPr>
                <w:b/>
                <w:sz w:val="24"/>
              </w:rPr>
              <w:t>Ontario</w:t>
            </w:r>
          </w:p>
        </w:tc>
        <w:tc>
          <w:tcPr>
            <w:tcW w:w="6182" w:type="dxa"/>
          </w:tcPr>
          <w:p>
            <w:pPr>
              <w:pStyle w:val="TableParagraph"/>
              <w:spacing w:before="212"/>
              <w:ind w:left="1563" w:right="1543"/>
              <w:jc w:val="center"/>
              <w:rPr>
                <w:rFonts w:ascii="Arial"/>
                <w:sz w:val="24"/>
              </w:rPr>
            </w:pPr>
            <w:r>
              <w:rPr>
                <w:rFonts w:ascii="Arial"/>
                <w:sz w:val="24"/>
              </w:rPr>
              <w:t>0F15217.5</w:t>
            </w:r>
          </w:p>
        </w:tc>
      </w:tr>
      <w:tr>
        <w:trPr>
          <w:trHeight w:val="700" w:hRule="atLeast"/>
        </w:trPr>
        <w:tc>
          <w:tcPr>
            <w:tcW w:w="4401" w:type="dxa"/>
            <w:shd w:val="clear" w:color="auto" w:fill="D8DCEA"/>
          </w:tcPr>
          <w:p>
            <w:pPr>
              <w:pStyle w:val="TableParagraph"/>
              <w:spacing w:before="213"/>
              <w:ind w:left="950" w:right="929"/>
              <w:jc w:val="center"/>
              <w:rPr>
                <w:b/>
                <w:sz w:val="24"/>
              </w:rPr>
            </w:pPr>
            <w:r>
              <w:rPr>
                <w:b/>
                <w:sz w:val="24"/>
              </w:rPr>
              <w:t>Prince Edward Island</w:t>
            </w:r>
          </w:p>
        </w:tc>
        <w:tc>
          <w:tcPr>
            <w:tcW w:w="6182" w:type="dxa"/>
            <w:shd w:val="clear" w:color="auto" w:fill="D8DCEA"/>
          </w:tcPr>
          <w:p>
            <w:pPr>
              <w:pStyle w:val="TableParagraph"/>
              <w:spacing w:before="212"/>
              <w:ind w:left="1563" w:right="1543"/>
              <w:jc w:val="center"/>
              <w:rPr>
                <w:rFonts w:ascii="Arial"/>
                <w:sz w:val="24"/>
              </w:rPr>
            </w:pPr>
            <w:r>
              <w:rPr>
                <w:rFonts w:ascii="Arial"/>
                <w:sz w:val="24"/>
              </w:rPr>
              <w:t>0F15217.59</w:t>
            </w:r>
          </w:p>
        </w:tc>
      </w:tr>
      <w:tr>
        <w:trPr>
          <w:trHeight w:val="700" w:hRule="atLeast"/>
        </w:trPr>
        <w:tc>
          <w:tcPr>
            <w:tcW w:w="4401" w:type="dxa"/>
          </w:tcPr>
          <w:p>
            <w:pPr>
              <w:pStyle w:val="TableParagraph"/>
              <w:spacing w:before="213"/>
              <w:ind w:left="949" w:right="929"/>
              <w:jc w:val="center"/>
              <w:rPr>
                <w:b/>
                <w:sz w:val="24"/>
              </w:rPr>
            </w:pPr>
            <w:r>
              <w:rPr>
                <w:b/>
                <w:sz w:val="24"/>
              </w:rPr>
              <w:t>Quebec</w:t>
            </w:r>
          </w:p>
        </w:tc>
        <w:tc>
          <w:tcPr>
            <w:tcW w:w="6182" w:type="dxa"/>
          </w:tcPr>
          <w:p>
            <w:pPr>
              <w:pStyle w:val="TableParagraph"/>
              <w:spacing w:before="212"/>
              <w:ind w:left="1562" w:right="1543"/>
              <w:jc w:val="center"/>
              <w:rPr>
                <w:rFonts w:ascii="Arial"/>
                <w:sz w:val="24"/>
              </w:rPr>
            </w:pPr>
            <w:r>
              <w:rPr>
                <w:rFonts w:ascii="Arial"/>
                <w:sz w:val="24"/>
              </w:rPr>
              <w:t>CSA-0F15217.56</w:t>
            </w:r>
          </w:p>
        </w:tc>
      </w:tr>
      <w:tr>
        <w:trPr>
          <w:trHeight w:val="700" w:hRule="atLeast"/>
        </w:trPr>
        <w:tc>
          <w:tcPr>
            <w:tcW w:w="4401" w:type="dxa"/>
            <w:shd w:val="clear" w:color="auto" w:fill="D8DCEA"/>
          </w:tcPr>
          <w:p>
            <w:pPr>
              <w:pStyle w:val="TableParagraph"/>
              <w:spacing w:before="213"/>
              <w:ind w:left="950" w:right="929"/>
              <w:jc w:val="center"/>
              <w:rPr>
                <w:b/>
                <w:sz w:val="24"/>
              </w:rPr>
            </w:pPr>
            <w:r>
              <w:rPr>
                <w:b/>
                <w:sz w:val="24"/>
              </w:rPr>
              <w:t>Saskatchewan</w:t>
            </w:r>
          </w:p>
        </w:tc>
        <w:tc>
          <w:tcPr>
            <w:tcW w:w="6182" w:type="dxa"/>
            <w:shd w:val="clear" w:color="auto" w:fill="D8DCEA"/>
          </w:tcPr>
          <w:p>
            <w:pPr>
              <w:pStyle w:val="TableParagraph"/>
              <w:spacing w:before="212"/>
              <w:ind w:left="1562" w:right="1543"/>
              <w:jc w:val="center"/>
              <w:rPr>
                <w:rFonts w:ascii="Arial"/>
                <w:sz w:val="24"/>
              </w:rPr>
            </w:pPr>
            <w:r>
              <w:rPr>
                <w:rFonts w:ascii="Arial"/>
                <w:sz w:val="24"/>
              </w:rPr>
              <w:t>CSA-0F15217.56</w:t>
            </w:r>
          </w:p>
        </w:tc>
      </w:tr>
      <w:tr>
        <w:trPr>
          <w:trHeight w:val="700" w:hRule="atLeast"/>
        </w:trPr>
        <w:tc>
          <w:tcPr>
            <w:tcW w:w="4401" w:type="dxa"/>
          </w:tcPr>
          <w:p>
            <w:pPr>
              <w:pStyle w:val="TableParagraph"/>
              <w:spacing w:before="213"/>
              <w:ind w:left="949" w:right="929"/>
              <w:jc w:val="center"/>
              <w:rPr>
                <w:b/>
                <w:sz w:val="24"/>
              </w:rPr>
            </w:pPr>
            <w:r>
              <w:rPr>
                <w:b/>
                <w:sz w:val="24"/>
              </w:rPr>
              <w:t>Yukon Territory</w:t>
            </w:r>
          </w:p>
        </w:tc>
        <w:tc>
          <w:tcPr>
            <w:tcW w:w="6182" w:type="dxa"/>
          </w:tcPr>
          <w:p>
            <w:pPr>
              <w:pStyle w:val="TableParagraph"/>
              <w:spacing w:before="212"/>
              <w:ind w:left="1564" w:right="1540"/>
              <w:jc w:val="center"/>
              <w:rPr>
                <w:rFonts w:ascii="Arial"/>
                <w:sz w:val="24"/>
              </w:rPr>
            </w:pPr>
            <w:r>
              <w:rPr>
                <w:rFonts w:ascii="Arial"/>
                <w:sz w:val="24"/>
              </w:rPr>
              <w:t>0F15217.5Y</w:t>
            </w:r>
          </w:p>
        </w:tc>
      </w:tr>
    </w:tbl>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7"/>
        </w:rPr>
      </w:pPr>
    </w:p>
    <w:p>
      <w:pPr>
        <w:spacing w:before="100"/>
        <w:ind w:left="0" w:right="722" w:firstLine="0"/>
        <w:jc w:val="right"/>
        <w:rPr>
          <w:sz w:val="24"/>
        </w:rPr>
      </w:pPr>
      <w:r>
        <w:rPr>
          <w:sz w:val="24"/>
        </w:rPr>
        <w:t>127</w:t>
      </w:r>
    </w:p>
    <w:p>
      <w:pPr>
        <w:spacing w:after="0"/>
        <w:jc w:val="right"/>
        <w:rPr>
          <w:sz w:val="24"/>
        </w:rPr>
        <w:sectPr>
          <w:pgSz w:w="12240" w:h="15840"/>
          <w:pgMar w:top="720" w:bottom="280" w:left="0" w:right="0"/>
        </w:sectPr>
      </w:pPr>
    </w:p>
    <w:p>
      <w:pPr>
        <w:spacing w:before="83"/>
        <w:ind w:left="0" w:right="0" w:firstLine="0"/>
        <w:jc w:val="center"/>
        <w:rPr>
          <w:b/>
          <w:sz w:val="56"/>
        </w:rPr>
      </w:pPr>
      <w:r>
        <w:rPr>
          <w:b/>
          <w:sz w:val="56"/>
        </w:rPr>
        <w:t>NOTES</w:t>
      </w:r>
    </w:p>
    <w:p>
      <w:pPr>
        <w:pStyle w:val="BodyText"/>
        <w:rPr>
          <w:b/>
          <w:sz w:val="20"/>
        </w:rPr>
      </w:pPr>
    </w:p>
    <w:p>
      <w:pPr>
        <w:pStyle w:val="BodyText"/>
        <w:rPr>
          <w:b/>
          <w:sz w:val="20"/>
        </w:rPr>
      </w:pPr>
    </w:p>
    <w:p>
      <w:pPr>
        <w:pStyle w:val="BodyText"/>
        <w:spacing w:before="4"/>
        <w:rPr>
          <w:b/>
          <w:sz w:val="19"/>
        </w:rPr>
      </w:pPr>
      <w:r>
        <w:rPr/>
        <w:pict>
          <v:line style="position:absolute;mso-position-horizontal-relative:page;mso-position-vertical-relative:paragraph;z-index:53528;mso-wrap-distance-left:0;mso-wrap-distance-right:0" from="72pt,13.356702pt" to="531.648022pt,13.356702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55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57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60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62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64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67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696;mso-wrap-distance-left:0;mso-wrap-distance-right:0" from="72pt,16.77536pt" to="531.648022pt,16.77536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72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74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76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79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81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84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86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88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91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93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96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3984;mso-wrap-distance-left:0;mso-wrap-distance-right:0" from="72pt,16.775398pt" to="531.648022pt,16.775398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00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rPr>
          <w:b/>
          <w:sz w:val="20"/>
        </w:rPr>
      </w:pPr>
    </w:p>
    <w:p>
      <w:pPr>
        <w:pStyle w:val="BodyText"/>
        <w:spacing w:before="10"/>
        <w:rPr>
          <w:b/>
          <w:sz w:val="28"/>
        </w:rPr>
      </w:pPr>
    </w:p>
    <w:p>
      <w:pPr>
        <w:spacing w:before="100"/>
        <w:ind w:left="756" w:right="0" w:firstLine="0"/>
        <w:jc w:val="left"/>
        <w:rPr>
          <w:sz w:val="24"/>
        </w:rPr>
      </w:pPr>
      <w:r>
        <w:rPr>
          <w:sz w:val="24"/>
        </w:rPr>
        <w:t>128</w:t>
      </w:r>
    </w:p>
    <w:p>
      <w:pPr>
        <w:spacing w:after="0"/>
        <w:jc w:val="left"/>
        <w:rPr>
          <w:sz w:val="24"/>
        </w:rPr>
        <w:sectPr>
          <w:pgSz w:w="12240" w:h="15840"/>
          <w:pgMar w:top="520" w:bottom="280" w:left="0" w:right="0"/>
        </w:sectPr>
      </w:pPr>
    </w:p>
    <w:p>
      <w:pPr>
        <w:spacing w:before="83"/>
        <w:ind w:left="0" w:right="0" w:firstLine="0"/>
        <w:jc w:val="center"/>
        <w:rPr>
          <w:b/>
          <w:sz w:val="56"/>
        </w:rPr>
      </w:pPr>
      <w:r>
        <w:rPr>
          <w:b/>
          <w:sz w:val="56"/>
        </w:rPr>
        <w:t>NOTES</w:t>
      </w:r>
    </w:p>
    <w:p>
      <w:pPr>
        <w:pStyle w:val="BodyText"/>
        <w:rPr>
          <w:b/>
          <w:sz w:val="20"/>
        </w:rPr>
      </w:pPr>
    </w:p>
    <w:p>
      <w:pPr>
        <w:pStyle w:val="BodyText"/>
        <w:rPr>
          <w:b/>
          <w:sz w:val="20"/>
        </w:rPr>
      </w:pPr>
    </w:p>
    <w:p>
      <w:pPr>
        <w:pStyle w:val="BodyText"/>
        <w:spacing w:before="4"/>
        <w:rPr>
          <w:b/>
          <w:sz w:val="19"/>
        </w:rPr>
      </w:pPr>
      <w:r>
        <w:rPr/>
        <w:pict>
          <v:line style="position:absolute;mso-position-horizontal-relative:page;mso-position-vertical-relative:paragraph;z-index:54032;mso-wrap-distance-left:0;mso-wrap-distance-right:0" from="72pt,13.356702pt" to="531.648022pt,13.356702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05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08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10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12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15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17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200;mso-wrap-distance-left:0;mso-wrap-distance-right:0" from="72pt,16.77536pt" to="531.648022pt,16.77536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22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24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27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29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32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34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36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39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41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44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46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488;mso-wrap-distance-left:0;mso-wrap-distance-right:0" from="72pt,16.775398pt" to="531.648022pt,16.775398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51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rPr>
          <w:b/>
          <w:sz w:val="20"/>
        </w:rPr>
      </w:pPr>
    </w:p>
    <w:p>
      <w:pPr>
        <w:pStyle w:val="BodyText"/>
        <w:spacing w:before="10"/>
        <w:rPr>
          <w:b/>
          <w:sz w:val="28"/>
        </w:rPr>
      </w:pPr>
    </w:p>
    <w:p>
      <w:pPr>
        <w:spacing w:before="100"/>
        <w:ind w:left="0" w:right="722" w:firstLine="0"/>
        <w:jc w:val="right"/>
        <w:rPr>
          <w:sz w:val="24"/>
        </w:rPr>
      </w:pPr>
      <w:r>
        <w:rPr>
          <w:sz w:val="24"/>
        </w:rPr>
        <w:t>129</w:t>
      </w:r>
    </w:p>
    <w:p>
      <w:pPr>
        <w:spacing w:after="0"/>
        <w:jc w:val="right"/>
        <w:rPr>
          <w:sz w:val="24"/>
        </w:rPr>
        <w:sectPr>
          <w:pgSz w:w="12240" w:h="15840"/>
          <w:pgMar w:top="520" w:bottom="280" w:left="0" w:right="0"/>
        </w:sectPr>
      </w:pPr>
    </w:p>
    <w:p>
      <w:pPr>
        <w:spacing w:before="83"/>
        <w:ind w:left="0" w:right="0" w:firstLine="0"/>
        <w:jc w:val="center"/>
        <w:rPr>
          <w:b/>
          <w:sz w:val="56"/>
        </w:rPr>
      </w:pPr>
      <w:r>
        <w:rPr>
          <w:b/>
          <w:sz w:val="56"/>
        </w:rPr>
        <w:t>NOTES</w:t>
      </w:r>
    </w:p>
    <w:p>
      <w:pPr>
        <w:pStyle w:val="BodyText"/>
        <w:rPr>
          <w:b/>
          <w:sz w:val="20"/>
        </w:rPr>
      </w:pPr>
    </w:p>
    <w:p>
      <w:pPr>
        <w:pStyle w:val="BodyText"/>
        <w:rPr>
          <w:b/>
          <w:sz w:val="20"/>
        </w:rPr>
      </w:pPr>
    </w:p>
    <w:p>
      <w:pPr>
        <w:pStyle w:val="BodyText"/>
        <w:spacing w:before="4"/>
        <w:rPr>
          <w:b/>
          <w:sz w:val="19"/>
        </w:rPr>
      </w:pPr>
      <w:r>
        <w:rPr/>
        <w:pict>
          <v:line style="position:absolute;mso-position-horizontal-relative:page;mso-position-vertical-relative:paragraph;z-index:54536;mso-wrap-distance-left:0;mso-wrap-distance-right:0" from="72pt,13.356702pt" to="531.648022pt,13.356702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56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58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60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63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65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68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704;mso-wrap-distance-left:0;mso-wrap-distance-right:0" from="72pt,16.77536pt" to="531.648022pt,16.77536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72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75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77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80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82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84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87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89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92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94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96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4992;mso-wrap-distance-left:0;mso-wrap-distance-right:0" from="72pt,16.775398pt" to="531.648022pt,16.775398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01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rPr>
          <w:b/>
          <w:sz w:val="20"/>
        </w:rPr>
      </w:pPr>
    </w:p>
    <w:p>
      <w:pPr>
        <w:pStyle w:val="BodyText"/>
        <w:spacing w:before="10"/>
        <w:rPr>
          <w:b/>
          <w:sz w:val="28"/>
        </w:rPr>
      </w:pPr>
    </w:p>
    <w:p>
      <w:pPr>
        <w:spacing w:before="100"/>
        <w:ind w:left="756" w:right="0" w:firstLine="0"/>
        <w:jc w:val="left"/>
        <w:rPr>
          <w:sz w:val="24"/>
        </w:rPr>
      </w:pPr>
      <w:r>
        <w:rPr>
          <w:sz w:val="24"/>
        </w:rPr>
        <w:t>130</w:t>
      </w:r>
    </w:p>
    <w:p>
      <w:pPr>
        <w:spacing w:after="0"/>
        <w:jc w:val="left"/>
        <w:rPr>
          <w:sz w:val="24"/>
        </w:rPr>
        <w:sectPr>
          <w:pgSz w:w="12240" w:h="15840"/>
          <w:pgMar w:top="520" w:bottom="280" w:left="0" w:right="0"/>
        </w:sectPr>
      </w:pPr>
    </w:p>
    <w:p>
      <w:pPr>
        <w:spacing w:before="83"/>
        <w:ind w:left="0" w:right="0" w:firstLine="0"/>
        <w:jc w:val="center"/>
        <w:rPr>
          <w:b/>
          <w:sz w:val="56"/>
        </w:rPr>
      </w:pPr>
      <w:r>
        <w:rPr>
          <w:b/>
          <w:sz w:val="56"/>
        </w:rPr>
        <w:t>NOTES</w:t>
      </w:r>
    </w:p>
    <w:p>
      <w:pPr>
        <w:pStyle w:val="BodyText"/>
        <w:rPr>
          <w:b/>
          <w:sz w:val="20"/>
        </w:rPr>
      </w:pPr>
    </w:p>
    <w:p>
      <w:pPr>
        <w:pStyle w:val="BodyText"/>
        <w:rPr>
          <w:b/>
          <w:sz w:val="20"/>
        </w:rPr>
      </w:pPr>
    </w:p>
    <w:p>
      <w:pPr>
        <w:pStyle w:val="BodyText"/>
        <w:spacing w:before="4"/>
        <w:rPr>
          <w:b/>
          <w:sz w:val="19"/>
        </w:rPr>
      </w:pPr>
      <w:r>
        <w:rPr/>
        <w:pict>
          <v:line style="position:absolute;mso-position-horizontal-relative:page;mso-position-vertical-relative:paragraph;z-index:55040;mso-wrap-distance-left:0;mso-wrap-distance-right:0" from="72pt,13.356702pt" to="531.648022pt,13.356702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06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08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11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13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16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18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208;mso-wrap-distance-left:0;mso-wrap-distance-right:0" from="72pt,16.77536pt" to="531.648022pt,16.77536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23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25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28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30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32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35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376;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40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424;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448;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472;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496;mso-wrap-distance-left:0;mso-wrap-distance-right:0" from="72pt,16.775398pt" to="531.648022pt,16.775398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520;mso-wrap-distance-left:0;mso-wrap-distance-right:0" from="72pt,16.775391pt" to="531.648022pt,16.775391pt" stroked="true" strokeweight=".6pt" strokecolor="#929497">
            <v:stroke dashstyle="solid"/>
            <w10:wrap type="topAndBottom"/>
          </v:line>
        </w:pict>
      </w:r>
    </w:p>
    <w:p>
      <w:pPr>
        <w:pStyle w:val="BodyText"/>
        <w:rPr>
          <w:b/>
          <w:sz w:val="20"/>
        </w:rPr>
      </w:pPr>
    </w:p>
    <w:p>
      <w:pPr>
        <w:pStyle w:val="BodyText"/>
        <w:rPr>
          <w:b/>
          <w:sz w:val="20"/>
        </w:rPr>
      </w:pPr>
    </w:p>
    <w:p>
      <w:pPr>
        <w:pStyle w:val="BodyText"/>
        <w:spacing w:before="10"/>
        <w:rPr>
          <w:b/>
          <w:sz w:val="28"/>
        </w:rPr>
      </w:pPr>
    </w:p>
    <w:p>
      <w:pPr>
        <w:spacing w:before="100"/>
        <w:ind w:left="0" w:right="722" w:firstLine="0"/>
        <w:jc w:val="right"/>
        <w:rPr>
          <w:sz w:val="24"/>
        </w:rPr>
      </w:pPr>
      <w:r>
        <w:rPr>
          <w:sz w:val="24"/>
        </w:rPr>
        <w:t>131</w:t>
      </w:r>
    </w:p>
    <w:p>
      <w:pPr>
        <w:spacing w:after="0"/>
        <w:jc w:val="right"/>
        <w:rPr>
          <w:sz w:val="24"/>
        </w:rPr>
        <w:sectPr>
          <w:pgSz w:w="12240" w:h="15840"/>
          <w:pgMar w:top="520" w:bottom="280" w:left="0" w:right="0"/>
        </w:sectPr>
      </w:pPr>
    </w:p>
    <w:p>
      <w:pPr>
        <w:spacing w:before="83"/>
        <w:ind w:left="171" w:right="529" w:firstLine="0"/>
        <w:jc w:val="center"/>
        <w:rPr>
          <w:b/>
          <w:sz w:val="56"/>
        </w:rPr>
      </w:pPr>
      <w:r>
        <w:rPr>
          <w:b/>
          <w:sz w:val="56"/>
        </w:rPr>
        <w:t>NOTES</w:t>
      </w:r>
    </w:p>
    <w:p>
      <w:pPr>
        <w:pStyle w:val="BodyText"/>
        <w:rPr>
          <w:b/>
          <w:sz w:val="20"/>
        </w:rPr>
      </w:pPr>
    </w:p>
    <w:p>
      <w:pPr>
        <w:pStyle w:val="BodyText"/>
        <w:rPr>
          <w:b/>
          <w:sz w:val="20"/>
        </w:rPr>
      </w:pPr>
    </w:p>
    <w:p>
      <w:pPr>
        <w:pStyle w:val="BodyText"/>
        <w:spacing w:before="4"/>
        <w:rPr>
          <w:b/>
          <w:sz w:val="19"/>
        </w:rPr>
      </w:pPr>
      <w:r>
        <w:rPr/>
        <w:pict>
          <v:line style="position:absolute;mso-position-horizontal-relative:page;mso-position-vertical-relative:paragraph;z-index:55544;mso-wrap-distance-left:0;mso-wrap-distance-right:0" from="63pt,13.356702pt" to="522.648022pt,13.356702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568;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592;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616;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640;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664;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688;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712;mso-wrap-distance-left:0;mso-wrap-distance-right:0" from="63pt,16.77536pt" to="522.648022pt,16.77536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736;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760;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784;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808;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832;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856;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880;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904;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928;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952;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5976;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000;mso-wrap-distance-left:0;mso-wrap-distance-right:0" from="63pt,16.775398pt" to="522.648022pt,16.775398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024;mso-wrap-distance-left:0;mso-wrap-distance-right:0" from="63pt,16.775391pt" to="522.648022pt,16.775391pt" stroked="true" strokeweight=".6pt" strokecolor="#929497">
            <v:stroke dashstyle="solid"/>
            <w10:wrap type="topAndBottom"/>
          </v:line>
        </w:pict>
      </w:r>
    </w:p>
    <w:p>
      <w:pPr>
        <w:pStyle w:val="BodyText"/>
        <w:rPr>
          <w:b/>
          <w:sz w:val="20"/>
        </w:rPr>
      </w:pPr>
    </w:p>
    <w:p>
      <w:pPr>
        <w:pStyle w:val="BodyText"/>
        <w:rPr>
          <w:b/>
          <w:sz w:val="20"/>
        </w:rPr>
      </w:pPr>
    </w:p>
    <w:p>
      <w:pPr>
        <w:pStyle w:val="BodyText"/>
        <w:spacing w:before="10"/>
        <w:rPr>
          <w:b/>
          <w:sz w:val="28"/>
        </w:rPr>
      </w:pPr>
    </w:p>
    <w:p>
      <w:pPr>
        <w:spacing w:before="100"/>
        <w:ind w:left="756" w:right="0" w:firstLine="0"/>
        <w:jc w:val="left"/>
        <w:rPr>
          <w:sz w:val="24"/>
        </w:rPr>
      </w:pPr>
      <w:r>
        <w:rPr>
          <w:sz w:val="24"/>
        </w:rPr>
        <w:t>132</w:t>
      </w:r>
    </w:p>
    <w:p>
      <w:pPr>
        <w:spacing w:after="0"/>
        <w:jc w:val="left"/>
        <w:rPr>
          <w:sz w:val="24"/>
        </w:rPr>
        <w:sectPr>
          <w:pgSz w:w="12240" w:h="15840"/>
          <w:pgMar w:top="520" w:bottom="280" w:left="0" w:right="0"/>
        </w:sectPr>
      </w:pPr>
    </w:p>
    <w:p>
      <w:pPr>
        <w:spacing w:before="83"/>
        <w:ind w:left="359" w:right="0" w:firstLine="0"/>
        <w:jc w:val="center"/>
        <w:rPr>
          <w:b/>
          <w:sz w:val="56"/>
        </w:rPr>
      </w:pPr>
      <w:r>
        <w:rPr>
          <w:b/>
          <w:sz w:val="56"/>
        </w:rPr>
        <w:t>NOTES</w:t>
      </w:r>
    </w:p>
    <w:p>
      <w:pPr>
        <w:pStyle w:val="BodyText"/>
        <w:rPr>
          <w:b/>
          <w:sz w:val="20"/>
        </w:rPr>
      </w:pPr>
    </w:p>
    <w:p>
      <w:pPr>
        <w:pStyle w:val="BodyText"/>
        <w:rPr>
          <w:b/>
          <w:sz w:val="20"/>
        </w:rPr>
      </w:pPr>
    </w:p>
    <w:p>
      <w:pPr>
        <w:pStyle w:val="BodyText"/>
        <w:spacing w:before="4"/>
        <w:rPr>
          <w:b/>
          <w:sz w:val="19"/>
        </w:rPr>
      </w:pPr>
      <w:r>
        <w:rPr/>
        <w:pict>
          <v:line style="position:absolute;mso-position-horizontal-relative:page;mso-position-vertical-relative:paragraph;z-index:56048;mso-wrap-distance-left:0;mso-wrap-distance-right:0" from="81pt,13.356702pt" to="540.648022pt,13.356702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072;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096;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120;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144;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168;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192;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216;mso-wrap-distance-left:0;mso-wrap-distance-right:0" from="81pt,16.77536pt" to="540.648022pt,16.77536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240;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264;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288;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312;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336;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360;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384;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408;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432;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456;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480;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504;mso-wrap-distance-left:0;mso-wrap-distance-right:0" from="81pt,16.775398pt" to="540.648022pt,16.775398pt" stroked="true" strokeweight=".6pt" strokecolor="#929497">
            <v:stroke dashstyle="solid"/>
            <w10:wrap type="topAndBottom"/>
          </v:line>
        </w:pict>
      </w:r>
    </w:p>
    <w:p>
      <w:pPr>
        <w:pStyle w:val="BodyText"/>
        <w:rPr>
          <w:b/>
          <w:sz w:val="20"/>
        </w:rPr>
      </w:pPr>
    </w:p>
    <w:p>
      <w:pPr>
        <w:pStyle w:val="BodyText"/>
        <w:spacing w:before="3"/>
        <w:rPr>
          <w:b/>
          <w:sz w:val="25"/>
        </w:rPr>
      </w:pPr>
      <w:r>
        <w:rPr/>
        <w:pict>
          <v:line style="position:absolute;mso-position-horizontal-relative:page;mso-position-vertical-relative:paragraph;z-index:56528;mso-wrap-distance-left:0;mso-wrap-distance-right:0" from="81pt,16.775391pt" to="540.648022pt,16.775391pt" stroked="true" strokeweight=".6pt" strokecolor="#929497">
            <v:stroke dashstyle="solid"/>
            <w10:wrap type="topAndBottom"/>
          </v:line>
        </w:pict>
      </w:r>
    </w:p>
    <w:p>
      <w:pPr>
        <w:pStyle w:val="BodyText"/>
        <w:rPr>
          <w:b/>
          <w:sz w:val="20"/>
        </w:rPr>
      </w:pPr>
    </w:p>
    <w:p>
      <w:pPr>
        <w:pStyle w:val="BodyText"/>
        <w:rPr>
          <w:b/>
          <w:sz w:val="20"/>
        </w:rPr>
      </w:pPr>
    </w:p>
    <w:p>
      <w:pPr>
        <w:pStyle w:val="BodyText"/>
        <w:spacing w:before="10"/>
        <w:rPr>
          <w:b/>
          <w:sz w:val="28"/>
        </w:rPr>
      </w:pPr>
    </w:p>
    <w:p>
      <w:pPr>
        <w:spacing w:before="100"/>
        <w:ind w:left="0" w:right="722" w:firstLine="0"/>
        <w:jc w:val="right"/>
        <w:rPr>
          <w:sz w:val="24"/>
        </w:rPr>
      </w:pPr>
      <w:r>
        <w:rPr>
          <w:sz w:val="24"/>
        </w:rPr>
        <w:t>133</w:t>
      </w:r>
    </w:p>
    <w:p>
      <w:pPr>
        <w:spacing w:after="0"/>
        <w:jc w:val="right"/>
        <w:rPr>
          <w:sz w:val="24"/>
        </w:rPr>
        <w:sectPr>
          <w:pgSz w:w="12240" w:h="15840"/>
          <w:pgMar w:top="520" w:bottom="280" w:left="0" w:right="0"/>
        </w:sectPr>
      </w:pPr>
    </w:p>
    <w:p>
      <w:pPr>
        <w:spacing w:before="83"/>
        <w:ind w:left="0" w:right="0" w:firstLine="0"/>
        <w:jc w:val="center"/>
        <w:rPr>
          <w:b/>
          <w:sz w:val="56"/>
        </w:rPr>
      </w:pPr>
      <w:r>
        <w:rPr/>
        <w:pict>
          <v:shape style="position:absolute;margin-left:37.799999pt;margin-top:744.886841pt;width:16.45pt;height:13.8pt;mso-position-horizontal-relative:page;mso-position-vertical-relative:page;z-index:-1079584" type="#_x0000_t202" filled="false" stroked="false">
            <v:textbox inset="0,0,0,0">
              <w:txbxContent>
                <w:p>
                  <w:pPr>
                    <w:spacing w:before="0"/>
                    <w:ind w:left="0" w:right="0" w:firstLine="0"/>
                    <w:jc w:val="left"/>
                    <w:rPr>
                      <w:sz w:val="24"/>
                    </w:rPr>
                  </w:pPr>
                  <w:r>
                    <w:rPr>
                      <w:sz w:val="24"/>
                    </w:rPr>
                    <w:t>134</w:t>
                  </w:r>
                </w:p>
              </w:txbxContent>
            </v:textbox>
            <w10:wrap type="none"/>
          </v:shape>
        </w:pict>
      </w:r>
      <w:r>
        <w:rPr/>
        <w:pict>
          <v:group style="position:absolute;margin-left:0pt;margin-top:71.72821pt;width:612pt;height:720.3pt;mso-position-horizontal-relative:page;mso-position-vertical-relative:page;z-index:58624" coordorigin="0,1435" coordsize="12240,14406">
            <v:shape style="position:absolute;left:0;top:1434;width:12240;height:14406" type="#_x0000_t75" stroked="false">
              <v:imagedata r:id="rId723" o:title=""/>
            </v:shape>
            <v:shape style="position:absolute;left:1440;top:1971;width:9193;height:12000" coordorigin="1440,1972" coordsize="9193,12000" path="m1440,1972l10633,1972m1440,2572l10633,2572m1440,3172l10633,3172m1440,3772l10633,3772m1440,4372l10633,4372m1440,4972l10633,4972m1440,5572l10633,5572m1440,6172l10633,6172m1440,6772l10633,6772m1440,7372l10633,7372m1440,7972l10633,7972m1440,8572l10633,8572m1440,9172l10633,9172m1440,9772l10633,9772m1440,10372l10633,10372m1440,10972l10633,10972m1440,11572l10633,11572m1440,12172l10633,12172m1440,12772l10633,12772m1440,13372l10633,13372m1440,13972l10633,13972e" filled="false" stroked="true" strokeweight=".6pt" strokecolor="#929497">
              <v:path arrowok="t"/>
              <v:stroke dashstyle="solid"/>
            </v:shape>
            <w10:wrap type="none"/>
          </v:group>
        </w:pict>
      </w:r>
      <w:r>
        <w:rPr>
          <w:b/>
          <w:sz w:val="56"/>
        </w:rPr>
        <w:t>NOTES</w:t>
      </w:r>
    </w:p>
    <w:p>
      <w:pPr>
        <w:spacing w:after="0"/>
        <w:jc w:val="center"/>
        <w:rPr>
          <w:sz w:val="56"/>
        </w:rPr>
        <w:sectPr>
          <w:pgSz w:w="12240" w:h="15840"/>
          <w:pgMar w:top="520" w:bottom="280" w:left="0" w:right="0"/>
        </w:sectPr>
      </w:pPr>
    </w:p>
    <w:p>
      <w:pPr>
        <w:spacing w:line="228" w:lineRule="auto" w:before="102"/>
        <w:ind w:left="2785" w:right="2725" w:firstLine="0"/>
        <w:jc w:val="center"/>
        <w:rPr>
          <w:b/>
          <w:sz w:val="42"/>
        </w:rPr>
      </w:pPr>
      <w:r>
        <w:rPr/>
        <w:pict>
          <v:shape style="position:absolute;margin-left:559.38208pt;margin-top:744.886841pt;width:16.45pt;height:13.8pt;mso-position-horizontal-relative:page;mso-position-vertical-relative:page;z-index:-1079536" type="#_x0000_t202" filled="false" stroked="false">
            <v:textbox inset="0,0,0,0">
              <w:txbxContent>
                <w:p>
                  <w:pPr>
                    <w:spacing w:before="0"/>
                    <w:ind w:left="0" w:right="0" w:firstLine="0"/>
                    <w:jc w:val="left"/>
                    <w:rPr>
                      <w:sz w:val="24"/>
                    </w:rPr>
                  </w:pPr>
                  <w:r>
                    <w:rPr>
                      <w:sz w:val="24"/>
                    </w:rPr>
                    <w:t>135</w:t>
                  </w:r>
                </w:p>
              </w:txbxContent>
            </v:textbox>
            <w10:wrap type="none"/>
          </v:shape>
        </w:pict>
      </w:r>
      <w:r>
        <w:rPr/>
        <w:pict>
          <v:group style="position:absolute;margin-left:.001pt;margin-top:0pt;width:612pt;height:681.45pt;mso-position-horizontal-relative:page;mso-position-vertical-relative:page;z-index:-1079512" coordorigin="0,0" coordsize="12240,13629">
            <v:shape style="position:absolute;left:0;top:0;width:12240;height:13629" type="#_x0000_t75" stroked="false">
              <v:imagedata r:id="rId724" o:title=""/>
            </v:shape>
            <v:shape style="position:absolute;left:3381;top:3338;width:5539;height:903" coordorigin="3382,3339" coordsize="5539,903" path="m3611,3339l3583,3340,3556,3343,3531,3349,3507,3358,3485,3368,3464,3381,3446,3396,3430,3414,3417,3433,3406,3453,3397,3473,3391,3494,3387,3517,3384,3545,3382,3579,3382,3612,3382,3869,3383,3911,3386,3954,3391,3991,3398,4021,3408,4046,3422,4070,3441,4091,3464,4109,3490,4124,3519,4136,3550,4143,3584,4146,3585,4166,3586,4183,3589,4197,3592,4207,3597,4215,3604,4222,3613,4228,3623,4233,3637,4237,3654,4239,3676,4241,3702,4241,3858,4241,3858,4146,3786,4146,3770,4145,3757,4144,3748,4142,3741,4139,3735,4134,3731,4123,3730,4105,3753,4099,3774,4091,3792,4082,3808,4071,3821,4059,3832,4045,3841,4030,3841,4029,3605,4029,3596,4023,3593,4012,3590,4001,3588,3983,3587,3959,3587,3927,3587,3558,3588,3531,3589,3509,3592,3494,3596,3485,3601,3477,3610,3472,3842,3472,3836,3458,3827,3440,3814,3422,3799,3404,3781,3389,3759,3374,3734,3362,3706,3352,3676,3344,3644,3340,3611,3339xm3842,3472l3633,3472,3641,3477,3645,3488,3648,3498,3650,3513,3651,3533,3651,3545,3651,3927,3651,3953,3650,3979,3648,3997,3646,4010,3642,4022,3633,4029,3841,4029,3847,4012,3851,3989,3855,3957,3856,3917,3857,3869,3857,3612,3857,3576,3855,3545,3853,3518,3849,3496,3844,3477,3842,3472xm4122,3498l3925,3498,3925,3939,3925,3973,3926,4004,3927,4029,3928,4046,3931,4060,3934,4074,3939,4087,3946,4100,3954,4113,3963,4124,3975,4133,3989,4142,4005,4149,4022,4153,4041,4156,4063,4157,4082,4156,4099,4153,4116,4148,4132,4141,4146,4132,4159,4121,4171,4107,4182,4092,4380,4092,4380,4043,4138,4043,4130,4038,4127,4029,4127,4028,4125,4018,4123,3999,4123,3973,4122,3939,4122,3498xm4380,4092l4182,4092,4179,4146,4380,4146,4380,4092xm4380,3498l4182,3498,4182,3939,4182,3970,4181,3997,4180,4017,4178,4028,4175,4038,4167,4043,4380,4043,4380,3498xm4874,3601l4668,3601,4677,3606,4682,3616,4685,3626,4687,3640,4689,3659,4689,3670,4689,3687,4689,3701,4687,3716,4685,3728,4682,3736,4673,3744,4653,3755,4621,3770,4537,3804,4504,3820,4480,3835,4465,3849,4454,3865,4447,3887,4443,3914,4442,3942,4442,4004,4444,4046,4452,4082,4466,4110,4485,4128,4507,4141,4530,4150,4554,4156,4580,4157,4599,4156,4617,4153,4633,4148,4648,4140,4661,4130,4674,4118,4685,4104,4694,4088,4886,4088,4886,4043,4646,4043,4638,4038,4633,4028,4630,4018,4628,4004,4627,3986,4627,3963,4627,3942,4629,3924,4631,3909,4634,3896,4640,3883,4652,3869,4668,3854,4689,3838,4886,3838,4886,3804,4886,3747,4884,3687,4881,3641,4876,3608,4874,3601xm4886,4088l4694,4088,4694,4146,4886,4146,4886,4088xm4886,3838l4689,3838,4689,3971,4689,3993,4688,4010,4686,4023,4684,4031,4680,4039,4672,4043,4886,4043,4886,3838xm4664,3486l4624,3488,4589,3494,4557,3504,4528,3517,4505,3533,4485,3551,4470,3569,4459,3589,4451,3612,4446,3639,4443,3670,4442,3701,4442,3749,4627,3749,4627,3670,4627,3656,4628,3637,4629,3623,4632,3614,4635,3605,4643,3601,4874,3601,4868,3584,4856,3561,4838,3540,4815,3521,4787,3506,4752,3495,4711,3488,4664,3486xm5157,3355l4954,3355,4954,4146,5157,4146,5157,3355xm5431,3355l5228,3355,5228,3458,5431,3458,5431,3355xm5431,3498l5228,3498,5228,4146,5431,4146,5431,3498xm5710,3616l5512,3616,5513,3963,5513,3989,5514,4024,5515,4050,5518,4068,5521,4081,5527,4092,5535,4104,5545,4114,5556,4123,5569,4131,5582,4136,5596,4140,5613,4143,5634,4144,5661,4145,5692,4146,5772,4146,5772,4041,5750,4041,5734,4039,5723,4037,5717,4034,5714,4027,5712,4012,5711,3991,5710,3963,5710,3616xm5763,3513l5470,3513,5470,3616,5763,3616,5763,3513xm5710,3411l5512,3411,5512,3513,5710,3513,5710,3411xm5965,3498l5786,3498,5899,4066,5903,4087,5905,4100,5906,4108,5906,4118,5902,4125,5893,4128,5884,4130,5871,4132,5855,4133,5834,4133,5834,4237,5953,4237,5991,4236,6024,4233,6051,4229,6073,4224,6090,4217,6106,4208,6119,4198,6131,4185,6141,4171,6149,4155,6156,4138,6161,4118,6166,4094,6171,4060,6177,4018,6183,3967,6187,3935,6030,3935,5965,3498xm6240,3498l6061,3498,6030,3935,6187,3935,6240,3498xm6664,3355l6457,3355,6457,4146,6663,4146,6663,3827,6718,3827,6750,3826,6779,3823,6805,3817,6827,3809,6846,3798,6862,3786,6875,3772,6884,3756,6891,3736,6896,3711,6898,3692,6674,3692,6669,3692,6663,3692,6663,3490,6896,3490,6896,3487,6892,3467,6887,3450,6880,3434,6872,3420,6861,3406,6848,3395,6833,3384,6815,3376,6793,3368,6768,3363,6738,3358,6704,3356,6664,3355xm6896,3490l6663,3490,6681,3491,6696,3493,6707,3497,6715,3503,6721,3511,6725,3522,6727,3537,6728,3555,6728,3620,6728,3640,6725,3657,6722,3669,6717,3678,6711,3684,6702,3689,6691,3691,6678,3692,6898,3692,6899,3680,6900,3645,6900,3576,6900,3542,6898,3512,6896,3490xm7167,3486l7129,3488,7095,3494,7064,3503,7037,3517,7014,3533,6994,3553,6979,3574,6967,3598,6958,3626,6952,3659,6949,3697,6947,3739,6947,3905,6948,3944,6950,3978,6953,4006,6958,4029,6964,4049,6973,4067,6982,4084,6994,4100,7008,4113,7024,4125,7043,4135,7065,4143,7089,4149,7115,4154,7144,4157,7175,4157,7204,4156,7231,4153,7256,4148,7279,4141,7301,4131,7320,4119,7338,4105,7353,4088,7366,4070,7377,4052,7381,4043,7162,4043,7154,4038,7151,4029,7148,4020,7146,4007,7145,3990,7145,3978,7145,3659,7145,3654,7146,3636,7148,3622,7151,3614,7154,3605,7162,3601,7382,3601,7376,3590,7367,3573,7355,3557,7340,3542,7323,3529,7304,3516,7281,3506,7256,3497,7229,3491,7199,3487,7167,3486xm7382,3601l7186,3601,7193,3605,7197,3614,7199,3622,7201,3636,7202,3654,7202,3665,7202,3978,7202,3994,7201,4010,7199,4022,7197,4030,7193,4038,7185,4043,7381,4043,7385,4032,7391,4012,7395,3989,7397,3960,7399,3925,7400,3884,7400,3725,7399,3693,7397,3665,7394,3642,7390,3623,7384,3606,7382,3601xm7668,3355l7465,3355,7465,4146,7668,4146,7668,3355xm7942,3355l7738,3355,7738,3458,7942,3458,7942,3355xm7942,3498l7738,3498,7738,4146,7942,4146,7942,3498xm8226,3486l8188,3488,8154,3494,8122,3505,8094,3519,8069,3536,8049,3554,8034,3574,8023,3594,8016,3617,8011,3646,8008,3680,8007,3718,8007,3903,8008,3947,8012,3986,8018,4020,8027,4049,8039,4073,8054,4095,8073,4113,8096,4129,8122,4141,8153,4150,8189,4156,8228,4157,8260,4156,8288,4152,8315,4146,8338,4137,8359,4125,8378,4111,8395,4094,8410,4075,8422,4055,8428,4043,8227,4043,8218,4037,8213,4025,8209,4016,8206,4004,8204,3990,8204,3974,8204,3661,8204,3650,8204,3646,8205,3633,8207,3621,8210,3613,8214,3605,8221,3601,8430,3601,8419,3577,8403,3556,8383,3536,8358,3519,8329,3504,8297,3494,8263,3488,8226,3486xm8448,3879l8273,3879,8273,3956,8272,3979,8271,3998,8269,4014,8266,4025,8261,4037,8252,4043,8428,4043,8432,4035,8439,4015,8443,3996,8445,3973,8447,3947,8448,3915,8448,3879xm8430,3601l8244,3601,8252,3605,8256,3615,8259,3623,8261,3635,8262,3650,8262,3661,8262,3742,8448,3742,8447,3699,8444,3661,8438,3629,8430,3601,8430,3601xm8645,3498l8466,3498,8579,4066,8583,4087,8585,4100,8586,4108,8586,4118,8582,4125,8573,4128,8564,4130,8552,4132,8535,4133,8514,4133,8514,4237,8633,4237,8672,4236,8704,4233,8731,4229,8753,4224,8770,4217,8786,4208,8800,4198,8811,4185,8821,4171,8829,4155,8836,4138,8841,4118,8846,4094,8851,4060,8857,4018,8864,3967,8867,3935,8710,3935,8645,3498xm8920,3498l8741,3498,8710,3935,8867,3935,8920,3498xe" filled="true" fillcolor="#000000" stroked="false">
              <v:path arrowok="t"/>
              <v:fill type="solid"/>
            </v:shape>
            <w10:wrap type="none"/>
          </v:group>
        </w:pict>
      </w:r>
      <w:r>
        <w:rPr>
          <w:b/>
          <w:sz w:val="42"/>
        </w:rPr>
        <w:t>TO DOWNLOAD OR ORDER CATALOGS, </w:t>
      </w:r>
      <w:hyperlink r:id="rId725">
        <w:r>
          <w:rPr>
            <w:b/>
            <w:sz w:val="42"/>
          </w:rPr>
          <w:t>VISIT WWW.NOSHOK.COM</w:t>
        </w:r>
      </w:hyperlink>
    </w:p>
    <w:p>
      <w:pPr>
        <w:pStyle w:val="BodyText"/>
        <w:rPr>
          <w:b/>
          <w:sz w:val="48"/>
        </w:rPr>
      </w:pPr>
    </w:p>
    <w:p>
      <w:pPr>
        <w:pStyle w:val="BodyText"/>
        <w:rPr>
          <w:b/>
          <w:sz w:val="48"/>
        </w:rPr>
      </w:pPr>
    </w:p>
    <w:p>
      <w:pPr>
        <w:pStyle w:val="BodyText"/>
        <w:rPr>
          <w:b/>
          <w:sz w:val="48"/>
        </w:rPr>
      </w:pPr>
    </w:p>
    <w:p>
      <w:pPr>
        <w:pStyle w:val="BodyText"/>
        <w:rPr>
          <w:b/>
          <w:sz w:val="48"/>
        </w:rPr>
      </w:pPr>
    </w:p>
    <w:p>
      <w:pPr>
        <w:pStyle w:val="BodyText"/>
        <w:rPr>
          <w:b/>
          <w:sz w:val="48"/>
        </w:rPr>
      </w:pPr>
    </w:p>
    <w:p>
      <w:pPr>
        <w:pStyle w:val="BodyText"/>
        <w:rPr>
          <w:b/>
          <w:sz w:val="48"/>
        </w:rPr>
      </w:pPr>
    </w:p>
    <w:p>
      <w:pPr>
        <w:pStyle w:val="BodyText"/>
        <w:rPr>
          <w:b/>
          <w:sz w:val="48"/>
        </w:rPr>
      </w:pPr>
    </w:p>
    <w:p>
      <w:pPr>
        <w:pStyle w:val="BodyText"/>
        <w:rPr>
          <w:b/>
          <w:sz w:val="48"/>
        </w:rPr>
      </w:pPr>
    </w:p>
    <w:p>
      <w:pPr>
        <w:pStyle w:val="Heading1"/>
        <w:spacing w:before="421"/>
        <w:ind w:left="158" w:right="182"/>
      </w:pPr>
      <w:r>
        <w:rPr/>
        <w:t>NOSHOK</w:t>
      </w:r>
    </w:p>
    <w:p>
      <w:pPr>
        <w:spacing w:before="107"/>
        <w:ind w:left="135" w:right="0" w:firstLine="0"/>
        <w:jc w:val="center"/>
        <w:rPr>
          <w:sz w:val="36"/>
        </w:rPr>
      </w:pPr>
      <w:r>
        <w:rPr>
          <w:sz w:val="36"/>
        </w:rPr>
        <w:t>is committed to providing</w:t>
      </w:r>
    </w:p>
    <w:p>
      <w:pPr>
        <w:spacing w:line="302" w:lineRule="auto" w:before="107"/>
        <w:ind w:left="3119" w:right="3145" w:hanging="2"/>
        <w:jc w:val="center"/>
        <w:rPr>
          <w:sz w:val="36"/>
        </w:rPr>
      </w:pPr>
      <w:r>
        <w:rPr>
          <w:sz w:val="36"/>
        </w:rPr>
        <w:t>a high degree of value and continually improving processes to improve customer satisfaction by focusing on customer requirements for the design, manufacture and distribution of pressure, temperature, and force measurement instruments along with needle and manifold valves including</w:t>
      </w:r>
    </w:p>
    <w:p>
      <w:pPr>
        <w:spacing w:line="302" w:lineRule="auto" w:before="0"/>
        <w:ind w:left="3940" w:right="3968" w:firstLine="0"/>
        <w:jc w:val="center"/>
        <w:rPr>
          <w:sz w:val="36"/>
        </w:rPr>
      </w:pPr>
      <w:r>
        <w:rPr>
          <w:sz w:val="36"/>
        </w:rPr>
        <w:t>custom manifold systems for industrial applications.</w:t>
      </w:r>
    </w:p>
    <w:p>
      <w:pPr>
        <w:spacing w:after="0" w:line="302" w:lineRule="auto"/>
        <w:jc w:val="center"/>
        <w:rPr>
          <w:sz w:val="36"/>
        </w:rPr>
        <w:sectPr>
          <w:pgSz w:w="12240" w:h="15840"/>
          <w:pgMar w:top="56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1"/>
        </w:rPr>
      </w:pPr>
    </w:p>
    <w:p>
      <w:pPr>
        <w:pStyle w:val="Heading2"/>
        <w:spacing w:before="100"/>
        <w:ind w:left="704"/>
      </w:pPr>
      <w:r>
        <w:rPr>
          <w:w w:val="90"/>
        </w:rPr>
        <w:t>And all from a company with a 50+ year record of customer satisfaction.</w:t>
      </w:r>
    </w:p>
    <w:p>
      <w:pPr>
        <w:spacing w:before="295"/>
        <w:ind w:left="704" w:right="0" w:firstLine="0"/>
        <w:jc w:val="left"/>
        <w:rPr>
          <w:b/>
          <w:sz w:val="30"/>
        </w:rPr>
      </w:pPr>
      <w:r>
        <w:rPr>
          <w:b/>
          <w:w w:val="90"/>
          <w:sz w:val="30"/>
        </w:rPr>
        <w:t>All from your Single Source Instrumentation Company.</w:t>
      </w:r>
    </w:p>
    <w:p>
      <w:pPr>
        <w:spacing w:after="0"/>
        <w:jc w:val="left"/>
        <w:rPr>
          <w:sz w:val="30"/>
        </w:rPr>
        <w:sectPr>
          <w:pgSz w:w="12240" w:h="15840"/>
          <w:pgMar w:top="0" w:bottom="280" w:left="0" w:right="0"/>
        </w:sectPr>
      </w:pPr>
    </w:p>
    <w:p>
      <w:pPr>
        <w:pStyle w:val="BodyText"/>
        <w:rPr>
          <w:b/>
          <w:sz w:val="20"/>
        </w:rPr>
      </w:pPr>
      <w:r>
        <w:rPr/>
        <w:pict>
          <v:group style="position:absolute;margin-left:0pt;margin-top:0pt;width:612pt;height:162.35pt;mso-position-horizontal-relative:page;mso-position-vertical-relative:page;z-index:58840" coordorigin="0,0" coordsize="12240,3247">
            <v:rect style="position:absolute;left:0;top:0;width:12240;height:3247" filled="true" fillcolor="#e6e7e8" stroked="false">
              <v:fill type="solid"/>
            </v:rect>
            <v:shape style="position:absolute;left:0;top:0;width:12240;height:3247" type="#_x0000_t202" filled="false" stroked="false">
              <v:textbox inset="0,0,0,0">
                <w:txbxContent>
                  <w:p>
                    <w:pPr>
                      <w:spacing w:line="240" w:lineRule="auto" w:before="0"/>
                      <w:rPr>
                        <w:sz w:val="34"/>
                      </w:rPr>
                    </w:pPr>
                  </w:p>
                  <w:p>
                    <w:pPr>
                      <w:spacing w:line="240" w:lineRule="auto" w:before="0"/>
                      <w:rPr>
                        <w:sz w:val="34"/>
                      </w:rPr>
                    </w:pPr>
                  </w:p>
                  <w:p>
                    <w:pPr>
                      <w:spacing w:line="240" w:lineRule="auto" w:before="0"/>
                      <w:rPr>
                        <w:sz w:val="34"/>
                      </w:rPr>
                    </w:pPr>
                  </w:p>
                  <w:p>
                    <w:pPr>
                      <w:spacing w:line="446" w:lineRule="auto" w:before="238"/>
                      <w:ind w:left="704" w:right="7636" w:firstLine="0"/>
                      <w:jc w:val="left"/>
                      <w:rPr>
                        <w:b/>
                        <w:sz w:val="30"/>
                      </w:rPr>
                    </w:pPr>
                    <w:r>
                      <w:rPr>
                        <w:b/>
                        <w:w w:val="85"/>
                        <w:sz w:val="30"/>
                      </w:rPr>
                      <w:t>All from world class technology. </w:t>
                    </w:r>
                    <w:r>
                      <w:rPr>
                        <w:b/>
                        <w:w w:val="80"/>
                        <w:sz w:val="30"/>
                      </w:rPr>
                      <w:t>Combined with real-world stamina.</w:t>
                    </w:r>
                  </w:p>
                  <w:p>
                    <w:pPr>
                      <w:spacing w:line="343" w:lineRule="exact" w:before="0"/>
                      <w:ind w:left="704" w:right="0" w:firstLine="0"/>
                      <w:jc w:val="left"/>
                      <w:rPr>
                        <w:b/>
                        <w:sz w:val="30"/>
                      </w:rPr>
                    </w:pPr>
                    <w:r>
                      <w:rPr>
                        <w:b/>
                        <w:w w:val="90"/>
                        <w:sz w:val="30"/>
                      </w:rPr>
                      <w:t>The highest value with the industry’s best warranty.</w:t>
                    </w:r>
                  </w:p>
                </w:txbxContent>
              </v:textbox>
              <w10:wrap type="none"/>
            </v:shap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15"/>
        </w:rPr>
      </w:pPr>
    </w:p>
    <w:p>
      <w:pPr>
        <w:pStyle w:val="BodyText"/>
        <w:ind w:left="721" w:right="-245"/>
        <w:rPr>
          <w:sz w:val="20"/>
        </w:rPr>
      </w:pPr>
      <w:r>
        <w:rPr>
          <w:sz w:val="20"/>
        </w:rPr>
        <w:pict>
          <v:group style="width:115.4pt;height:38.65pt;mso-position-horizontal-relative:char;mso-position-vertical-relative:line" coordorigin="0,0" coordsize="2308,773">
            <v:shape style="position:absolute;left:2006;top:57;width:300;height:438" coordorigin="2006,57" coordsize="300,438" path="m2076,57l2006,57,2006,495,2076,495,2076,329,2167,329,2123,276,2166,224,2076,224,2076,57xm2167,329l2076,329,2216,495,2306,495,2167,329xm2306,57l2216,57,2076,224,2166,224,2306,57xe" filled="true" fillcolor="#000000" stroked="false">
              <v:path arrowok="t"/>
              <v:fill type="solid"/>
            </v:shape>
            <v:line style="position:absolute" from="2,11" to="2306,11" stroked="true" strokeweight="1.111pt" strokecolor="#000000">
              <v:stroke dashstyle="solid"/>
            </v:line>
            <v:shape style="position:absolute;left:325;top:57;width:438;height:438" coordorigin="325,57" coordsize="438,438" path="m544,57l500,61,459,73,422,93,389,122,361,155,341,192,329,233,325,276,329,320,341,360,361,397,389,431,422,459,459,479,500,491,544,495,587,491,627,479,664,459,698,431,702,426,544,426,513,423,485,415,460,401,437,382,418,359,405,334,397,306,394,276,397,247,405,219,418,194,437,171,460,151,485,137,513,129,544,126,702,126,698,122,664,93,627,73,587,61,544,57xm702,126l544,126,573,129,601,137,626,151,649,171,669,194,682,219,691,247,693,276,691,306,682,334,669,359,649,382,626,401,601,415,573,423,544,426,702,426,726,397,746,360,758,320,762,276,758,233,746,192,726,155,702,126xe" filled="true" fillcolor="#000000" stroked="false">
              <v:path arrowok="t"/>
              <v:fill type="solid"/>
            </v:shape>
            <v:shape style="position:absolute;left:0;top:54;width:2308;height:718" coordorigin="0,55" coordsize="2308,718" path="m839,317l785,356,746,404,723,461,714,527,0,527,0,554,716,554,724,599,740,639,764,676,795,710,832,737,871,757,913,769,959,773,1003,769,1046,757,1085,738,1121,710,1127,704,958,704,923,701,891,691,862,675,836,652,814,625,798,595,789,564,786,530,794,469,818,421,858,386,914,364,839,317xm960,55l932,57,906,65,882,78,860,95,842,117,829,140,821,165,818,193,821,223,828,249,839,270,853,286,871,300,890,313,912,326,935,338,944,342,958,347,977,354,1002,362,1020,370,1040,380,1061,393,1083,410,1104,431,1118,458,1128,491,1132,530,1128,564,1119,595,1102,625,1080,652,1053,675,1023,691,991,701,958,704,1127,704,1152,677,1176,640,1192,599,1201,554,2308,554,2308,527,1202,527,1190,444,1155,378,1099,327,1021,293,1015,293,1007,291,984,284,976,281,972,278,958,272,946,266,935,260,925,254,906,240,895,223,889,202,891,178,899,156,913,139,933,129,960,124,1104,124,1094,110,1056,79,1011,61,960,55xm1104,124l960,124,992,128,1021,140,1045,159,1065,187,1126,153,1104,124xe" filled="true" fillcolor="#000000" stroked="false">
              <v:path arrowok="t"/>
              <v:fill type="solid"/>
            </v:shape>
            <v:shape style="position:absolute;left:1545;top:57;width:439;height:438" coordorigin="1546,57" coordsize="439,438" path="m1764,57l1720,61,1680,73,1643,93,1609,122,1581,155,1562,192,1550,233,1546,276,1550,320,1562,360,1581,397,1609,431,1643,459,1680,479,1720,491,1764,495,1808,491,1848,479,1885,459,1919,431,1924,426,1764,426,1734,423,1707,415,1681,401,1658,382,1639,359,1626,334,1617,306,1615,276,1617,247,1626,219,1639,194,1658,171,1681,151,1707,137,1734,129,1764,126,1923,126,1919,122,1885,93,1848,73,1808,61,1764,57xm1923,126l1764,126,1794,129,1822,137,1847,151,1871,171,1890,194,1904,219,1912,247,1915,276,1912,306,1904,334,1890,359,1871,382,1847,401,1822,415,1794,423,1764,426,1924,426,1948,397,1968,360,1980,320,1984,276,1980,233,1968,192,1948,155,1923,126xe" filled="true" fillcolor="#000000" stroked="false">
              <v:path arrowok="t"/>
              <v:fill type="solid"/>
            </v:shape>
            <v:shape style="position:absolute;left:2;top:57;width:300;height:438" coordorigin="2,57" coordsize="300,438" path="m71,57l2,57,2,495,71,495,71,201,150,201,71,57xm150,201l71,201,233,495,302,495,302,351,233,351,150,201xm302,57l233,57,233,351,302,351,302,57xe" filled="true" fillcolor="#000000" stroked="false">
              <v:path arrowok="t"/>
              <v:fill type="solid"/>
            </v:shape>
            <v:line style="position:absolute" from="1257,311" to="1257,495" stroked="true" strokeweight="3.448pt" strokecolor="#000000">
              <v:stroke dashstyle="solid"/>
            </v:line>
            <v:line style="position:absolute" from="1223,277" to="1523,277" stroked="true" strokeweight="3.4pt" strokecolor="#000000">
              <v:stroke dashstyle="solid"/>
            </v:line>
            <v:line style="position:absolute" from="1257,57" to="1257,243" stroked="true" strokeweight="3.448pt" strokecolor="#000000">
              <v:stroke dashstyle="solid"/>
            </v:line>
            <v:line style="position:absolute" from="1488,311" to="1488,495" stroked="true" strokeweight="3.507pt" strokecolor="#000000">
              <v:stroke dashstyle="solid"/>
            </v:line>
            <v:line style="position:absolute" from="1488,57" to="1488,242" stroked="true" strokeweight="3.507pt" strokecolor="#000000">
              <v:stroke dashstyle="solid"/>
            </v:line>
            <v:shape style="position:absolute;left:816;top:386;width:284;height:285" type="#_x0000_t75" stroked="false">
              <v:imagedata r:id="rId726" o:title=""/>
            </v:shape>
          </v:group>
        </w:pict>
      </w:r>
      <w:r>
        <w:rPr>
          <w:sz w:val="20"/>
        </w:rPr>
      </w:r>
    </w:p>
    <w:p>
      <w:pPr>
        <w:pStyle w:val="Heading6"/>
        <w:spacing w:before="87"/>
        <w:ind w:left="731"/>
      </w:pPr>
      <w:r>
        <w:rPr/>
        <w:t>Corporate Headquarters</w:t>
      </w:r>
    </w:p>
    <w:p>
      <w:pPr>
        <w:spacing w:line="230" w:lineRule="auto" w:before="53"/>
        <w:ind w:left="731" w:right="429" w:firstLine="0"/>
        <w:jc w:val="left"/>
        <w:rPr>
          <w:sz w:val="20"/>
        </w:rPr>
      </w:pPr>
      <w:r>
        <w:rPr>
          <w:spacing w:val="-4"/>
          <w:sz w:val="20"/>
        </w:rPr>
        <w:t>1010 </w:t>
      </w:r>
      <w:r>
        <w:rPr>
          <w:spacing w:val="-5"/>
          <w:sz w:val="20"/>
        </w:rPr>
        <w:t>West </w:t>
      </w:r>
      <w:r>
        <w:rPr>
          <w:spacing w:val="-4"/>
          <w:sz w:val="20"/>
        </w:rPr>
        <w:t>Bagley </w:t>
      </w:r>
      <w:r>
        <w:rPr>
          <w:spacing w:val="-7"/>
          <w:sz w:val="20"/>
        </w:rPr>
        <w:t>Road </w:t>
      </w:r>
      <w:r>
        <w:rPr>
          <w:spacing w:val="-4"/>
          <w:sz w:val="20"/>
        </w:rPr>
        <w:t>Berea, Ohio </w:t>
      </w:r>
      <w:r>
        <w:rPr>
          <w:spacing w:val="-5"/>
          <w:sz w:val="20"/>
        </w:rPr>
        <w:t>44017</w:t>
      </w:r>
    </w:p>
    <w:p>
      <w:pPr>
        <w:spacing w:line="217" w:lineRule="exact" w:before="0"/>
        <w:ind w:left="731" w:right="0" w:firstLine="0"/>
        <w:jc w:val="left"/>
        <w:rPr>
          <w:sz w:val="20"/>
        </w:rPr>
      </w:pPr>
      <w:r>
        <w:rPr>
          <w:sz w:val="20"/>
        </w:rPr>
        <w:t>Ph: 440.243.0888</w:t>
      </w:r>
    </w:p>
    <w:p>
      <w:pPr>
        <w:spacing w:line="220" w:lineRule="exact" w:before="0"/>
        <w:ind w:left="731" w:right="0" w:firstLine="0"/>
        <w:jc w:val="left"/>
        <w:rPr>
          <w:sz w:val="20"/>
        </w:rPr>
      </w:pPr>
      <w:r>
        <w:rPr>
          <w:sz w:val="20"/>
        </w:rPr>
        <w:t>Fax: 440.243.3472</w:t>
      </w:r>
    </w:p>
    <w:p>
      <w:pPr>
        <w:spacing w:line="220" w:lineRule="exact" w:before="0"/>
        <w:ind w:left="731" w:right="0" w:firstLine="0"/>
        <w:jc w:val="left"/>
        <w:rPr>
          <w:sz w:val="20"/>
        </w:rPr>
      </w:pPr>
      <w:r>
        <w:rPr>
          <w:spacing w:val="-4"/>
          <w:sz w:val="20"/>
        </w:rPr>
        <w:t>E-mail: </w:t>
      </w:r>
      <w:hyperlink r:id="rId727">
        <w:r>
          <w:rPr>
            <w:spacing w:val="-5"/>
            <w:sz w:val="20"/>
          </w:rPr>
          <w:t>noshok@noshok.com</w:t>
        </w:r>
      </w:hyperlink>
    </w:p>
    <w:p>
      <w:pPr>
        <w:spacing w:line="225" w:lineRule="exact" w:before="0"/>
        <w:ind w:left="731" w:right="0" w:firstLine="0"/>
        <w:jc w:val="left"/>
        <w:rPr>
          <w:sz w:val="20"/>
        </w:rPr>
      </w:pPr>
      <w:r>
        <w:rPr/>
        <w:pict>
          <v:shape style="position:absolute;margin-left:37.799999pt;margin-top:50.336704pt;width:16.45pt;height:13.8pt;mso-position-horizontal-relative:page;mso-position-vertical-relative:paragraph;z-index:-1079392" type="#_x0000_t202" filled="false" stroked="false">
            <v:textbox inset="0,0,0,0">
              <w:txbxContent>
                <w:p>
                  <w:pPr>
                    <w:spacing w:before="0"/>
                    <w:ind w:left="0" w:right="0" w:firstLine="0"/>
                    <w:jc w:val="left"/>
                    <w:rPr>
                      <w:sz w:val="24"/>
                    </w:rPr>
                  </w:pPr>
                  <w:r>
                    <w:rPr>
                      <w:sz w:val="24"/>
                    </w:rPr>
                    <w:t>136</w:t>
                  </w:r>
                </w:p>
              </w:txbxContent>
            </v:textbox>
            <w10:wrap type="none"/>
          </v:shape>
        </w:pict>
      </w:r>
      <w:r>
        <w:rPr>
          <w:sz w:val="20"/>
        </w:rPr>
        <w:t>Web: </w:t>
      </w:r>
      <w:hyperlink r:id="rId381">
        <w:r>
          <w:rPr>
            <w:sz w:val="20"/>
          </w:rPr>
          <w:t>www.noshok.com</w:t>
        </w:r>
      </w:hyperlink>
    </w:p>
    <w:p>
      <w:pPr>
        <w:pStyle w:val="BodyText"/>
        <w:rPr>
          <w:sz w:val="20"/>
        </w:rPr>
      </w:pPr>
    </w:p>
    <w:p>
      <w:pPr>
        <w:pStyle w:val="BodyText"/>
        <w:spacing w:before="9"/>
        <w:rPr>
          <w:sz w:val="17"/>
        </w:rPr>
      </w:pPr>
      <w:r>
        <w:rPr/>
        <w:drawing>
          <wp:anchor distT="0" distB="0" distL="0" distR="0" allowOverlap="1" layoutInCell="1" locked="0" behindDoc="0" simplePos="0" relativeHeight="2404">
            <wp:simplePos x="0" y="0"/>
            <wp:positionH relativeFrom="page">
              <wp:posOffset>445580</wp:posOffset>
            </wp:positionH>
            <wp:positionV relativeFrom="paragraph">
              <wp:posOffset>154353</wp:posOffset>
            </wp:positionV>
            <wp:extent cx="690252" cy="343852"/>
            <wp:effectExtent l="0" t="0" r="0" b="0"/>
            <wp:wrapTopAndBottom/>
            <wp:docPr id="423" name="image720.jpeg" descr=""/>
            <wp:cNvGraphicFramePr>
              <a:graphicFrameLocks noChangeAspect="1"/>
            </wp:cNvGraphicFramePr>
            <a:graphic>
              <a:graphicData uri="http://schemas.openxmlformats.org/drawingml/2006/picture">
                <pic:pic>
                  <pic:nvPicPr>
                    <pic:cNvPr id="424" name="image720.jpeg"/>
                    <pic:cNvPicPr/>
                  </pic:nvPicPr>
                  <pic:blipFill>
                    <a:blip r:embed="rId728" cstate="print"/>
                    <a:stretch>
                      <a:fillRect/>
                    </a:stretch>
                  </pic:blipFill>
                  <pic:spPr>
                    <a:xfrm>
                      <a:off x="0" y="0"/>
                      <a:ext cx="690252" cy="343852"/>
                    </a:xfrm>
                    <a:prstGeom prst="rect">
                      <a:avLst/>
                    </a:prstGeom>
                  </pic:spPr>
                </pic:pic>
              </a:graphicData>
            </a:graphic>
          </wp:anchor>
        </w:drawing>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2"/>
        </w:rPr>
      </w:pPr>
      <w:r>
        <w:rPr/>
        <w:drawing>
          <wp:anchor distT="0" distB="0" distL="0" distR="0" allowOverlap="1" layoutInCell="1" locked="0" behindDoc="0" simplePos="0" relativeHeight="2405">
            <wp:simplePos x="0" y="0"/>
            <wp:positionH relativeFrom="page">
              <wp:posOffset>6398895</wp:posOffset>
            </wp:positionH>
            <wp:positionV relativeFrom="paragraph">
              <wp:posOffset>118432</wp:posOffset>
            </wp:positionV>
            <wp:extent cx="694944" cy="694944"/>
            <wp:effectExtent l="0" t="0" r="0" b="0"/>
            <wp:wrapTopAndBottom/>
            <wp:docPr id="425" name="image721.png" descr=""/>
            <wp:cNvGraphicFramePr>
              <a:graphicFrameLocks noChangeAspect="1"/>
            </wp:cNvGraphicFramePr>
            <a:graphic>
              <a:graphicData uri="http://schemas.openxmlformats.org/drawingml/2006/picture">
                <pic:pic>
                  <pic:nvPicPr>
                    <pic:cNvPr id="426" name="image721.png"/>
                    <pic:cNvPicPr/>
                  </pic:nvPicPr>
                  <pic:blipFill>
                    <a:blip r:embed="rId729" cstate="print"/>
                    <a:stretch>
                      <a:fillRect/>
                    </a:stretch>
                  </pic:blipFill>
                  <pic:spPr>
                    <a:xfrm>
                      <a:off x="0" y="0"/>
                      <a:ext cx="694944" cy="694944"/>
                    </a:xfrm>
                    <a:prstGeom prst="rect">
                      <a:avLst/>
                    </a:prstGeom>
                  </pic:spPr>
                </pic:pic>
              </a:graphicData>
            </a:graphic>
          </wp:anchor>
        </w:drawing>
      </w:r>
    </w:p>
    <w:p>
      <w:pPr>
        <w:pStyle w:val="BodyText"/>
        <w:rPr>
          <w:sz w:val="20"/>
        </w:rPr>
      </w:pPr>
    </w:p>
    <w:p>
      <w:pPr>
        <w:pStyle w:val="BodyText"/>
        <w:rPr>
          <w:sz w:val="20"/>
        </w:rPr>
      </w:pPr>
    </w:p>
    <w:p>
      <w:pPr>
        <w:pStyle w:val="BodyText"/>
        <w:spacing w:before="11"/>
        <w:rPr>
          <w:sz w:val="28"/>
        </w:rPr>
      </w:pPr>
      <w:r>
        <w:rPr/>
        <w:drawing>
          <wp:anchor distT="0" distB="0" distL="0" distR="0" allowOverlap="1" layoutInCell="1" locked="0" behindDoc="0" simplePos="0" relativeHeight="2406">
            <wp:simplePos x="0" y="0"/>
            <wp:positionH relativeFrom="page">
              <wp:posOffset>6143027</wp:posOffset>
            </wp:positionH>
            <wp:positionV relativeFrom="paragraph">
              <wp:posOffset>235985</wp:posOffset>
            </wp:positionV>
            <wp:extent cx="1028213" cy="363474"/>
            <wp:effectExtent l="0" t="0" r="0" b="0"/>
            <wp:wrapTopAndBottom/>
            <wp:docPr id="427" name="image722.png" descr=""/>
            <wp:cNvGraphicFramePr>
              <a:graphicFrameLocks noChangeAspect="1"/>
            </wp:cNvGraphicFramePr>
            <a:graphic>
              <a:graphicData uri="http://schemas.openxmlformats.org/drawingml/2006/picture">
                <pic:pic>
                  <pic:nvPicPr>
                    <pic:cNvPr id="428" name="image722.png"/>
                    <pic:cNvPicPr/>
                  </pic:nvPicPr>
                  <pic:blipFill>
                    <a:blip r:embed="rId730" cstate="print"/>
                    <a:stretch>
                      <a:fillRect/>
                    </a:stretch>
                  </pic:blipFill>
                  <pic:spPr>
                    <a:xfrm>
                      <a:off x="0" y="0"/>
                      <a:ext cx="1028213" cy="363474"/>
                    </a:xfrm>
                    <a:prstGeom prst="rect">
                      <a:avLst/>
                    </a:prstGeom>
                  </pic:spPr>
                </pic:pic>
              </a:graphicData>
            </a:graphic>
          </wp:anchor>
        </w:drawing>
      </w:r>
    </w:p>
    <w:p>
      <w:pPr>
        <w:pStyle w:val="BodyText"/>
        <w:rPr>
          <w:sz w:val="18"/>
        </w:rPr>
      </w:pPr>
    </w:p>
    <w:p>
      <w:pPr>
        <w:pStyle w:val="BodyText"/>
        <w:spacing w:before="123"/>
        <w:ind w:left="1081"/>
      </w:pPr>
      <w:r>
        <w:rPr/>
        <w:t>Catalog NK14PLMS-2</w:t>
      </w:r>
    </w:p>
    <w:sectPr>
      <w:type w:val="continuous"/>
      <w:pgSz w:w="12240" w:h="15840"/>
      <w:pgMar w:top="1260" w:bottom="280" w:left="0" w:right="0"/>
      <w:cols w:num="2" w:equalWidth="0">
        <w:col w:w="2848" w:space="6124"/>
        <w:col w:w="3268"/>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Narrow">
    <w:altName w:val="Arial Narrow"/>
    <w:charset w:val="0"/>
    <w:family w:val="auto"/>
    <w:pitch w:val="default"/>
  </w:font>
  <w:font w:name="Arial">
    <w:altName w:val="Arial"/>
    <w:charset w:val="0"/>
    <w:family w:val="swiss"/>
    <w:pitch w:val="variable"/>
  </w:font>
  <w:font w:name="Arial Black">
    <w:altName w:val="Arial Black"/>
    <w:charset w:val="0"/>
    <w:family w:val="swiss"/>
    <w:pitch w:val="variable"/>
  </w:font>
  <w:font w:name="Arial Narrow Bold">
    <w:altName w:val="Arial Narrow Bold"/>
    <w:charset w:val="0"/>
    <w:family w:val="auto"/>
    <w:pitch w:val="default"/>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87">
    <w:multiLevelType w:val="hybridMultilevel"/>
    <w:lvl w:ilvl="0">
      <w:start w:val="3"/>
      <w:numFmt w:val="decimal"/>
      <w:lvlText w:val="%1"/>
      <w:lvlJc w:val="left"/>
      <w:pPr>
        <w:ind w:left="1798" w:hanging="638"/>
        <w:jc w:val="left"/>
      </w:pPr>
      <w:rPr>
        <w:rFonts w:hint="default" w:ascii="Arial" w:hAnsi="Arial" w:eastAsia="Arial" w:cs="Arial"/>
        <w:b/>
        <w:bCs/>
        <w:w w:val="90"/>
        <w:position w:val="2"/>
        <w:sz w:val="8"/>
        <w:szCs w:val="8"/>
        <w:lang w:val="en-us" w:eastAsia="en-us" w:bidi="en-us"/>
      </w:rPr>
    </w:lvl>
    <w:lvl w:ilvl="1">
      <w:start w:val="0"/>
      <w:numFmt w:val="bullet"/>
      <w:lvlText w:val="•"/>
      <w:lvlJc w:val="left"/>
      <w:pPr>
        <w:ind w:left="1909" w:hanging="638"/>
      </w:pPr>
      <w:rPr>
        <w:rFonts w:hint="default"/>
        <w:lang w:val="en-us" w:eastAsia="en-us" w:bidi="en-us"/>
      </w:rPr>
    </w:lvl>
    <w:lvl w:ilvl="2">
      <w:start w:val="0"/>
      <w:numFmt w:val="bullet"/>
      <w:lvlText w:val="•"/>
      <w:lvlJc w:val="left"/>
      <w:pPr>
        <w:ind w:left="2019" w:hanging="638"/>
      </w:pPr>
      <w:rPr>
        <w:rFonts w:hint="default"/>
        <w:lang w:val="en-us" w:eastAsia="en-us" w:bidi="en-us"/>
      </w:rPr>
    </w:lvl>
    <w:lvl w:ilvl="3">
      <w:start w:val="0"/>
      <w:numFmt w:val="bullet"/>
      <w:lvlText w:val="•"/>
      <w:lvlJc w:val="left"/>
      <w:pPr>
        <w:ind w:left="2129" w:hanging="638"/>
      </w:pPr>
      <w:rPr>
        <w:rFonts w:hint="default"/>
        <w:lang w:val="en-us" w:eastAsia="en-us" w:bidi="en-us"/>
      </w:rPr>
    </w:lvl>
    <w:lvl w:ilvl="4">
      <w:start w:val="0"/>
      <w:numFmt w:val="bullet"/>
      <w:lvlText w:val="•"/>
      <w:lvlJc w:val="left"/>
      <w:pPr>
        <w:ind w:left="2239" w:hanging="638"/>
      </w:pPr>
      <w:rPr>
        <w:rFonts w:hint="default"/>
        <w:lang w:val="en-us" w:eastAsia="en-us" w:bidi="en-us"/>
      </w:rPr>
    </w:lvl>
    <w:lvl w:ilvl="5">
      <w:start w:val="0"/>
      <w:numFmt w:val="bullet"/>
      <w:lvlText w:val="•"/>
      <w:lvlJc w:val="left"/>
      <w:pPr>
        <w:ind w:left="2349" w:hanging="638"/>
      </w:pPr>
      <w:rPr>
        <w:rFonts w:hint="default"/>
        <w:lang w:val="en-us" w:eastAsia="en-us" w:bidi="en-us"/>
      </w:rPr>
    </w:lvl>
    <w:lvl w:ilvl="6">
      <w:start w:val="0"/>
      <w:numFmt w:val="bullet"/>
      <w:lvlText w:val="•"/>
      <w:lvlJc w:val="left"/>
      <w:pPr>
        <w:ind w:left="2459" w:hanging="638"/>
      </w:pPr>
      <w:rPr>
        <w:rFonts w:hint="default"/>
        <w:lang w:val="en-us" w:eastAsia="en-us" w:bidi="en-us"/>
      </w:rPr>
    </w:lvl>
    <w:lvl w:ilvl="7">
      <w:start w:val="0"/>
      <w:numFmt w:val="bullet"/>
      <w:lvlText w:val="•"/>
      <w:lvlJc w:val="left"/>
      <w:pPr>
        <w:ind w:left="2569" w:hanging="638"/>
      </w:pPr>
      <w:rPr>
        <w:rFonts w:hint="default"/>
        <w:lang w:val="en-us" w:eastAsia="en-us" w:bidi="en-us"/>
      </w:rPr>
    </w:lvl>
    <w:lvl w:ilvl="8">
      <w:start w:val="0"/>
      <w:numFmt w:val="bullet"/>
      <w:lvlText w:val="•"/>
      <w:lvlJc w:val="left"/>
      <w:pPr>
        <w:ind w:left="2679" w:hanging="638"/>
      </w:pPr>
      <w:rPr>
        <w:rFonts w:hint="default"/>
        <w:lang w:val="en-us" w:eastAsia="en-us" w:bidi="en-us"/>
      </w:rPr>
    </w:lvl>
  </w:abstractNum>
  <w:abstractNum w:abstractNumId="81">
    <w:multiLevelType w:val="hybridMultilevel"/>
    <w:lvl w:ilvl="0">
      <w:start w:val="1"/>
      <w:numFmt w:val="decimal"/>
      <w:lvlText w:val="%1."/>
      <w:lvlJc w:val="left"/>
      <w:pPr>
        <w:ind w:left="3263" w:hanging="340"/>
        <w:jc w:val="left"/>
      </w:pPr>
      <w:rPr>
        <w:rFonts w:hint="default" w:ascii="Arial Narrow" w:hAnsi="Arial Narrow" w:eastAsia="Arial Narrow" w:cs="Arial Narrow"/>
        <w:b/>
        <w:bCs/>
        <w:spacing w:val="-9"/>
        <w:w w:val="100"/>
        <w:sz w:val="24"/>
        <w:szCs w:val="24"/>
        <w:lang w:val="en-us" w:eastAsia="en-us" w:bidi="en-us"/>
      </w:rPr>
    </w:lvl>
    <w:lvl w:ilvl="1">
      <w:start w:val="0"/>
      <w:numFmt w:val="bullet"/>
      <w:lvlText w:val="•"/>
      <w:lvlJc w:val="left"/>
      <w:pPr>
        <w:ind w:left="4158" w:hanging="340"/>
      </w:pPr>
      <w:rPr>
        <w:rFonts w:hint="default"/>
        <w:lang w:val="en-us" w:eastAsia="en-us" w:bidi="en-us"/>
      </w:rPr>
    </w:lvl>
    <w:lvl w:ilvl="2">
      <w:start w:val="0"/>
      <w:numFmt w:val="bullet"/>
      <w:lvlText w:val="•"/>
      <w:lvlJc w:val="left"/>
      <w:pPr>
        <w:ind w:left="5056" w:hanging="340"/>
      </w:pPr>
      <w:rPr>
        <w:rFonts w:hint="default"/>
        <w:lang w:val="en-us" w:eastAsia="en-us" w:bidi="en-us"/>
      </w:rPr>
    </w:lvl>
    <w:lvl w:ilvl="3">
      <w:start w:val="0"/>
      <w:numFmt w:val="bullet"/>
      <w:lvlText w:val="•"/>
      <w:lvlJc w:val="left"/>
      <w:pPr>
        <w:ind w:left="5954" w:hanging="340"/>
      </w:pPr>
      <w:rPr>
        <w:rFonts w:hint="default"/>
        <w:lang w:val="en-us" w:eastAsia="en-us" w:bidi="en-us"/>
      </w:rPr>
    </w:lvl>
    <w:lvl w:ilvl="4">
      <w:start w:val="0"/>
      <w:numFmt w:val="bullet"/>
      <w:lvlText w:val="•"/>
      <w:lvlJc w:val="left"/>
      <w:pPr>
        <w:ind w:left="6852" w:hanging="340"/>
      </w:pPr>
      <w:rPr>
        <w:rFonts w:hint="default"/>
        <w:lang w:val="en-us" w:eastAsia="en-us" w:bidi="en-us"/>
      </w:rPr>
    </w:lvl>
    <w:lvl w:ilvl="5">
      <w:start w:val="0"/>
      <w:numFmt w:val="bullet"/>
      <w:lvlText w:val="•"/>
      <w:lvlJc w:val="left"/>
      <w:pPr>
        <w:ind w:left="7750" w:hanging="340"/>
      </w:pPr>
      <w:rPr>
        <w:rFonts w:hint="default"/>
        <w:lang w:val="en-us" w:eastAsia="en-us" w:bidi="en-us"/>
      </w:rPr>
    </w:lvl>
    <w:lvl w:ilvl="6">
      <w:start w:val="0"/>
      <w:numFmt w:val="bullet"/>
      <w:lvlText w:val="•"/>
      <w:lvlJc w:val="left"/>
      <w:pPr>
        <w:ind w:left="8648" w:hanging="340"/>
      </w:pPr>
      <w:rPr>
        <w:rFonts w:hint="default"/>
        <w:lang w:val="en-us" w:eastAsia="en-us" w:bidi="en-us"/>
      </w:rPr>
    </w:lvl>
    <w:lvl w:ilvl="7">
      <w:start w:val="0"/>
      <w:numFmt w:val="bullet"/>
      <w:lvlText w:val="•"/>
      <w:lvlJc w:val="left"/>
      <w:pPr>
        <w:ind w:left="9546" w:hanging="340"/>
      </w:pPr>
      <w:rPr>
        <w:rFonts w:hint="default"/>
        <w:lang w:val="en-us" w:eastAsia="en-us" w:bidi="en-us"/>
      </w:rPr>
    </w:lvl>
    <w:lvl w:ilvl="8">
      <w:start w:val="0"/>
      <w:numFmt w:val="bullet"/>
      <w:lvlText w:val="•"/>
      <w:lvlJc w:val="left"/>
      <w:pPr>
        <w:ind w:left="10444" w:hanging="340"/>
      </w:pPr>
      <w:rPr>
        <w:rFonts w:hint="default"/>
        <w:lang w:val="en-us" w:eastAsia="en-us" w:bidi="en-us"/>
      </w:rPr>
    </w:lvl>
  </w:abstractNum>
  <w:abstractNum w:abstractNumId="80">
    <w:multiLevelType w:val="hybridMultilevel"/>
    <w:lvl w:ilvl="0">
      <w:start w:val="0"/>
      <w:numFmt w:val="bullet"/>
      <w:lvlText w:val="•"/>
      <w:lvlJc w:val="left"/>
      <w:pPr>
        <w:ind w:left="1999" w:hanging="200"/>
      </w:pPr>
      <w:rPr>
        <w:rFonts w:hint="default" w:ascii="Arial Narrow" w:hAnsi="Arial Narrow" w:eastAsia="Arial Narrow" w:cs="Arial Narrow"/>
        <w:b/>
        <w:bCs/>
        <w:w w:val="105"/>
        <w:sz w:val="24"/>
        <w:szCs w:val="24"/>
        <w:lang w:val="en-us" w:eastAsia="en-us" w:bidi="en-us"/>
      </w:rPr>
    </w:lvl>
    <w:lvl w:ilvl="1">
      <w:start w:val="0"/>
      <w:numFmt w:val="bullet"/>
      <w:lvlText w:val="o"/>
      <w:lvlJc w:val="left"/>
      <w:pPr>
        <w:ind w:left="2460" w:hanging="221"/>
      </w:pPr>
      <w:rPr>
        <w:rFonts w:hint="default" w:ascii="Arial Narrow" w:hAnsi="Arial Narrow" w:eastAsia="Arial Narrow" w:cs="Arial Narrow"/>
        <w:b/>
        <w:bCs/>
        <w:spacing w:val="-15"/>
        <w:w w:val="100"/>
        <w:sz w:val="24"/>
        <w:szCs w:val="24"/>
        <w:lang w:val="en-us" w:eastAsia="en-us" w:bidi="en-us"/>
      </w:rPr>
    </w:lvl>
    <w:lvl w:ilvl="2">
      <w:start w:val="0"/>
      <w:numFmt w:val="bullet"/>
      <w:lvlText w:val="•"/>
      <w:lvlJc w:val="left"/>
      <w:pPr>
        <w:ind w:left="3546" w:hanging="221"/>
      </w:pPr>
      <w:rPr>
        <w:rFonts w:hint="default"/>
        <w:lang w:val="en-us" w:eastAsia="en-us" w:bidi="en-us"/>
      </w:rPr>
    </w:lvl>
    <w:lvl w:ilvl="3">
      <w:start w:val="0"/>
      <w:numFmt w:val="bullet"/>
      <w:lvlText w:val="•"/>
      <w:lvlJc w:val="left"/>
      <w:pPr>
        <w:ind w:left="4633" w:hanging="221"/>
      </w:pPr>
      <w:rPr>
        <w:rFonts w:hint="default"/>
        <w:lang w:val="en-us" w:eastAsia="en-us" w:bidi="en-us"/>
      </w:rPr>
    </w:lvl>
    <w:lvl w:ilvl="4">
      <w:start w:val="0"/>
      <w:numFmt w:val="bullet"/>
      <w:lvlText w:val="•"/>
      <w:lvlJc w:val="left"/>
      <w:pPr>
        <w:ind w:left="5720" w:hanging="221"/>
      </w:pPr>
      <w:rPr>
        <w:rFonts w:hint="default"/>
        <w:lang w:val="en-us" w:eastAsia="en-us" w:bidi="en-us"/>
      </w:rPr>
    </w:lvl>
    <w:lvl w:ilvl="5">
      <w:start w:val="0"/>
      <w:numFmt w:val="bullet"/>
      <w:lvlText w:val="•"/>
      <w:lvlJc w:val="left"/>
      <w:pPr>
        <w:ind w:left="6806" w:hanging="221"/>
      </w:pPr>
      <w:rPr>
        <w:rFonts w:hint="default"/>
        <w:lang w:val="en-us" w:eastAsia="en-us" w:bidi="en-us"/>
      </w:rPr>
    </w:lvl>
    <w:lvl w:ilvl="6">
      <w:start w:val="0"/>
      <w:numFmt w:val="bullet"/>
      <w:lvlText w:val="•"/>
      <w:lvlJc w:val="left"/>
      <w:pPr>
        <w:ind w:left="7893" w:hanging="221"/>
      </w:pPr>
      <w:rPr>
        <w:rFonts w:hint="default"/>
        <w:lang w:val="en-us" w:eastAsia="en-us" w:bidi="en-us"/>
      </w:rPr>
    </w:lvl>
    <w:lvl w:ilvl="7">
      <w:start w:val="0"/>
      <w:numFmt w:val="bullet"/>
      <w:lvlText w:val="•"/>
      <w:lvlJc w:val="left"/>
      <w:pPr>
        <w:ind w:left="8980" w:hanging="221"/>
      </w:pPr>
      <w:rPr>
        <w:rFonts w:hint="default"/>
        <w:lang w:val="en-us" w:eastAsia="en-us" w:bidi="en-us"/>
      </w:rPr>
    </w:lvl>
    <w:lvl w:ilvl="8">
      <w:start w:val="0"/>
      <w:numFmt w:val="bullet"/>
      <w:lvlText w:val="•"/>
      <w:lvlJc w:val="left"/>
      <w:pPr>
        <w:ind w:left="10066" w:hanging="221"/>
      </w:pPr>
      <w:rPr>
        <w:rFonts w:hint="default"/>
        <w:lang w:val="en-us" w:eastAsia="en-us" w:bidi="en-us"/>
      </w:rPr>
    </w:lvl>
  </w:abstractNum>
  <w:abstractNum w:abstractNumId="31">
    <w:multiLevelType w:val="hybridMultilevel"/>
    <w:lvl w:ilvl="0">
      <w:start w:val="0"/>
      <w:numFmt w:val="bullet"/>
      <w:lvlText w:val="■"/>
      <w:lvlJc w:val="left"/>
      <w:pPr>
        <w:ind w:left="1066" w:hanging="179"/>
      </w:pPr>
      <w:rPr>
        <w:rFonts w:hint="default" w:ascii="Arial Narrow" w:hAnsi="Arial Narrow" w:eastAsia="Arial Narrow" w:cs="Arial Narrow"/>
        <w:b/>
        <w:bCs/>
        <w:color w:val="13B5EA"/>
        <w:w w:val="90"/>
        <w:sz w:val="18"/>
        <w:szCs w:val="18"/>
        <w:lang w:val="en-us" w:eastAsia="en-us" w:bidi="en-us"/>
      </w:rPr>
    </w:lvl>
    <w:lvl w:ilvl="1">
      <w:start w:val="0"/>
      <w:numFmt w:val="bullet"/>
      <w:lvlText w:val="•"/>
      <w:lvlJc w:val="left"/>
      <w:pPr>
        <w:ind w:left="1242" w:hanging="179"/>
      </w:pPr>
      <w:rPr>
        <w:rFonts w:hint="default"/>
        <w:lang w:val="en-us" w:eastAsia="en-us" w:bidi="en-us"/>
      </w:rPr>
    </w:lvl>
    <w:lvl w:ilvl="2">
      <w:start w:val="0"/>
      <w:numFmt w:val="bullet"/>
      <w:lvlText w:val="•"/>
      <w:lvlJc w:val="left"/>
      <w:pPr>
        <w:ind w:left="1425" w:hanging="179"/>
      </w:pPr>
      <w:rPr>
        <w:rFonts w:hint="default"/>
        <w:lang w:val="en-us" w:eastAsia="en-us" w:bidi="en-us"/>
      </w:rPr>
    </w:lvl>
    <w:lvl w:ilvl="3">
      <w:start w:val="0"/>
      <w:numFmt w:val="bullet"/>
      <w:lvlText w:val="•"/>
      <w:lvlJc w:val="left"/>
      <w:pPr>
        <w:ind w:left="1608" w:hanging="179"/>
      </w:pPr>
      <w:rPr>
        <w:rFonts w:hint="default"/>
        <w:lang w:val="en-us" w:eastAsia="en-us" w:bidi="en-us"/>
      </w:rPr>
    </w:lvl>
    <w:lvl w:ilvl="4">
      <w:start w:val="0"/>
      <w:numFmt w:val="bullet"/>
      <w:lvlText w:val="•"/>
      <w:lvlJc w:val="left"/>
      <w:pPr>
        <w:ind w:left="1791" w:hanging="179"/>
      </w:pPr>
      <w:rPr>
        <w:rFonts w:hint="default"/>
        <w:lang w:val="en-us" w:eastAsia="en-us" w:bidi="en-us"/>
      </w:rPr>
    </w:lvl>
    <w:lvl w:ilvl="5">
      <w:start w:val="0"/>
      <w:numFmt w:val="bullet"/>
      <w:lvlText w:val="•"/>
      <w:lvlJc w:val="left"/>
      <w:pPr>
        <w:ind w:left="1974" w:hanging="179"/>
      </w:pPr>
      <w:rPr>
        <w:rFonts w:hint="default"/>
        <w:lang w:val="en-us" w:eastAsia="en-us" w:bidi="en-us"/>
      </w:rPr>
    </w:lvl>
    <w:lvl w:ilvl="6">
      <w:start w:val="0"/>
      <w:numFmt w:val="bullet"/>
      <w:lvlText w:val="•"/>
      <w:lvlJc w:val="left"/>
      <w:pPr>
        <w:ind w:left="2157" w:hanging="179"/>
      </w:pPr>
      <w:rPr>
        <w:rFonts w:hint="default"/>
        <w:lang w:val="en-us" w:eastAsia="en-us" w:bidi="en-us"/>
      </w:rPr>
    </w:lvl>
    <w:lvl w:ilvl="7">
      <w:start w:val="0"/>
      <w:numFmt w:val="bullet"/>
      <w:lvlText w:val="•"/>
      <w:lvlJc w:val="left"/>
      <w:pPr>
        <w:ind w:left="2339" w:hanging="179"/>
      </w:pPr>
      <w:rPr>
        <w:rFonts w:hint="default"/>
        <w:lang w:val="en-us" w:eastAsia="en-us" w:bidi="en-us"/>
      </w:rPr>
    </w:lvl>
    <w:lvl w:ilvl="8">
      <w:start w:val="0"/>
      <w:numFmt w:val="bullet"/>
      <w:lvlText w:val="•"/>
      <w:lvlJc w:val="left"/>
      <w:pPr>
        <w:ind w:left="2522" w:hanging="179"/>
      </w:pPr>
      <w:rPr>
        <w:rFonts w:hint="default"/>
        <w:lang w:val="en-us" w:eastAsia="en-us" w:bidi="en-us"/>
      </w:rPr>
    </w:lvl>
  </w:abstractNum>
  <w:abstractNum w:abstractNumId="4">
    <w:multiLevelType w:val="hybridMultilevel"/>
    <w:lvl w:ilvl="0">
      <w:start w:val="1"/>
      <w:numFmt w:val="decimal"/>
      <w:lvlText w:val="%1."/>
      <w:lvlJc w:val="left"/>
      <w:pPr>
        <w:ind w:left="924" w:hanging="200"/>
        <w:jc w:val="left"/>
      </w:pPr>
      <w:rPr>
        <w:rFonts w:hint="default" w:ascii="Arial Narrow" w:hAnsi="Arial Narrow" w:eastAsia="Arial Narrow" w:cs="Arial Narrow"/>
        <w:b/>
        <w:bCs/>
        <w:spacing w:val="-6"/>
        <w:w w:val="90"/>
        <w:sz w:val="22"/>
        <w:szCs w:val="22"/>
        <w:lang w:val="en-us" w:eastAsia="en-us" w:bidi="en-us"/>
      </w:rPr>
    </w:lvl>
    <w:lvl w:ilvl="1">
      <w:start w:val="1"/>
      <w:numFmt w:val="lowerLetter"/>
      <w:lvlText w:val="%2."/>
      <w:lvlJc w:val="left"/>
      <w:pPr>
        <w:ind w:left="1184" w:hanging="180"/>
        <w:jc w:val="left"/>
      </w:pPr>
      <w:rPr>
        <w:rFonts w:hint="default" w:ascii="Arial Narrow" w:hAnsi="Arial Narrow" w:eastAsia="Arial Narrow" w:cs="Arial Narrow"/>
        <w:spacing w:val="-2"/>
        <w:w w:val="90"/>
        <w:sz w:val="22"/>
        <w:szCs w:val="22"/>
        <w:lang w:val="en-us" w:eastAsia="en-us" w:bidi="en-us"/>
      </w:rPr>
    </w:lvl>
    <w:lvl w:ilvl="2">
      <w:start w:val="0"/>
      <w:numFmt w:val="bullet"/>
      <w:lvlText w:val="•"/>
      <w:lvlJc w:val="left"/>
      <w:pPr>
        <w:ind w:left="1558" w:hanging="180"/>
      </w:pPr>
      <w:rPr>
        <w:rFonts w:hint="default"/>
        <w:lang w:val="en-us" w:eastAsia="en-us" w:bidi="en-us"/>
      </w:rPr>
    </w:lvl>
    <w:lvl w:ilvl="3">
      <w:start w:val="0"/>
      <w:numFmt w:val="bullet"/>
      <w:lvlText w:val="•"/>
      <w:lvlJc w:val="left"/>
      <w:pPr>
        <w:ind w:left="1936" w:hanging="180"/>
      </w:pPr>
      <w:rPr>
        <w:rFonts w:hint="default"/>
        <w:lang w:val="en-us" w:eastAsia="en-us" w:bidi="en-us"/>
      </w:rPr>
    </w:lvl>
    <w:lvl w:ilvl="4">
      <w:start w:val="0"/>
      <w:numFmt w:val="bullet"/>
      <w:lvlText w:val="•"/>
      <w:lvlJc w:val="left"/>
      <w:pPr>
        <w:ind w:left="2314" w:hanging="180"/>
      </w:pPr>
      <w:rPr>
        <w:rFonts w:hint="default"/>
        <w:lang w:val="en-us" w:eastAsia="en-us" w:bidi="en-us"/>
      </w:rPr>
    </w:lvl>
    <w:lvl w:ilvl="5">
      <w:start w:val="0"/>
      <w:numFmt w:val="bullet"/>
      <w:lvlText w:val="•"/>
      <w:lvlJc w:val="left"/>
      <w:pPr>
        <w:ind w:left="2692" w:hanging="180"/>
      </w:pPr>
      <w:rPr>
        <w:rFonts w:hint="default"/>
        <w:lang w:val="en-us" w:eastAsia="en-us" w:bidi="en-us"/>
      </w:rPr>
    </w:lvl>
    <w:lvl w:ilvl="6">
      <w:start w:val="0"/>
      <w:numFmt w:val="bullet"/>
      <w:lvlText w:val="•"/>
      <w:lvlJc w:val="left"/>
      <w:pPr>
        <w:ind w:left="3070" w:hanging="180"/>
      </w:pPr>
      <w:rPr>
        <w:rFonts w:hint="default"/>
        <w:lang w:val="en-us" w:eastAsia="en-us" w:bidi="en-us"/>
      </w:rPr>
    </w:lvl>
    <w:lvl w:ilvl="7">
      <w:start w:val="0"/>
      <w:numFmt w:val="bullet"/>
      <w:lvlText w:val="•"/>
      <w:lvlJc w:val="left"/>
      <w:pPr>
        <w:ind w:left="3449" w:hanging="180"/>
      </w:pPr>
      <w:rPr>
        <w:rFonts w:hint="default"/>
        <w:lang w:val="en-us" w:eastAsia="en-us" w:bidi="en-us"/>
      </w:rPr>
    </w:lvl>
    <w:lvl w:ilvl="8">
      <w:start w:val="0"/>
      <w:numFmt w:val="bullet"/>
      <w:lvlText w:val="•"/>
      <w:lvlJc w:val="left"/>
      <w:pPr>
        <w:ind w:left="3827" w:hanging="180"/>
      </w:pPr>
      <w:rPr>
        <w:rFonts w:hint="default"/>
        <w:lang w:val="en-us" w:eastAsia="en-us" w:bidi="en-us"/>
      </w:rPr>
    </w:lvl>
  </w:abstractNum>
  <w:abstractNum w:abstractNumId="100">
    <w:multiLevelType w:val="hybridMultilevel"/>
    <w:lvl w:ilvl="0">
      <w:start w:val="17"/>
      <w:numFmt w:val="upperLetter"/>
      <w:lvlText w:val="%1."/>
      <w:lvlJc w:val="left"/>
      <w:pPr>
        <w:ind w:left="1110" w:hanging="359"/>
        <w:jc w:val="left"/>
      </w:pPr>
      <w:rPr>
        <w:rFonts w:hint="default" w:ascii="Arial Narrow" w:hAnsi="Arial Narrow" w:eastAsia="Arial Narrow" w:cs="Arial Narrow"/>
        <w:b/>
        <w:bCs/>
        <w:i/>
        <w:spacing w:val="0"/>
        <w:w w:val="90"/>
        <w:sz w:val="20"/>
        <w:szCs w:val="20"/>
        <w:lang w:val="en-us" w:eastAsia="en-us" w:bidi="en-us"/>
      </w:rPr>
    </w:lvl>
    <w:lvl w:ilvl="1">
      <w:start w:val="1"/>
      <w:numFmt w:val="upperLetter"/>
      <w:lvlText w:val="%2."/>
      <w:lvlJc w:val="left"/>
      <w:pPr>
        <w:ind w:left="1390" w:hanging="281"/>
        <w:jc w:val="left"/>
      </w:pPr>
      <w:rPr>
        <w:rFonts w:hint="default" w:ascii="Arial Narrow" w:hAnsi="Arial Narrow" w:eastAsia="Arial Narrow" w:cs="Arial Narrow"/>
        <w:b/>
        <w:bCs/>
        <w:spacing w:val="0"/>
        <w:w w:val="90"/>
        <w:sz w:val="20"/>
        <w:szCs w:val="20"/>
        <w:lang w:val="en-us" w:eastAsia="en-us" w:bidi="en-us"/>
      </w:rPr>
    </w:lvl>
    <w:lvl w:ilvl="2">
      <w:start w:val="0"/>
      <w:numFmt w:val="bullet"/>
      <w:lvlText w:val="•"/>
      <w:lvlJc w:val="left"/>
      <w:pPr>
        <w:ind w:left="2604" w:hanging="281"/>
      </w:pPr>
      <w:rPr>
        <w:rFonts w:hint="default"/>
        <w:lang w:val="en-us" w:eastAsia="en-us" w:bidi="en-us"/>
      </w:rPr>
    </w:lvl>
    <w:lvl w:ilvl="3">
      <w:start w:val="0"/>
      <w:numFmt w:val="bullet"/>
      <w:lvlText w:val="•"/>
      <w:lvlJc w:val="left"/>
      <w:pPr>
        <w:ind w:left="3808" w:hanging="281"/>
      </w:pPr>
      <w:rPr>
        <w:rFonts w:hint="default"/>
        <w:lang w:val="en-us" w:eastAsia="en-us" w:bidi="en-us"/>
      </w:rPr>
    </w:lvl>
    <w:lvl w:ilvl="4">
      <w:start w:val="0"/>
      <w:numFmt w:val="bullet"/>
      <w:lvlText w:val="•"/>
      <w:lvlJc w:val="left"/>
      <w:pPr>
        <w:ind w:left="5013" w:hanging="281"/>
      </w:pPr>
      <w:rPr>
        <w:rFonts w:hint="default"/>
        <w:lang w:val="en-us" w:eastAsia="en-us" w:bidi="en-us"/>
      </w:rPr>
    </w:lvl>
    <w:lvl w:ilvl="5">
      <w:start w:val="0"/>
      <w:numFmt w:val="bullet"/>
      <w:lvlText w:val="•"/>
      <w:lvlJc w:val="left"/>
      <w:pPr>
        <w:ind w:left="6217" w:hanging="281"/>
      </w:pPr>
      <w:rPr>
        <w:rFonts w:hint="default"/>
        <w:lang w:val="en-us" w:eastAsia="en-us" w:bidi="en-us"/>
      </w:rPr>
    </w:lvl>
    <w:lvl w:ilvl="6">
      <w:start w:val="0"/>
      <w:numFmt w:val="bullet"/>
      <w:lvlText w:val="•"/>
      <w:lvlJc w:val="left"/>
      <w:pPr>
        <w:ind w:left="7422" w:hanging="281"/>
      </w:pPr>
      <w:rPr>
        <w:rFonts w:hint="default"/>
        <w:lang w:val="en-us" w:eastAsia="en-us" w:bidi="en-us"/>
      </w:rPr>
    </w:lvl>
    <w:lvl w:ilvl="7">
      <w:start w:val="0"/>
      <w:numFmt w:val="bullet"/>
      <w:lvlText w:val="•"/>
      <w:lvlJc w:val="left"/>
      <w:pPr>
        <w:ind w:left="8626" w:hanging="281"/>
      </w:pPr>
      <w:rPr>
        <w:rFonts w:hint="default"/>
        <w:lang w:val="en-us" w:eastAsia="en-us" w:bidi="en-us"/>
      </w:rPr>
    </w:lvl>
    <w:lvl w:ilvl="8">
      <w:start w:val="0"/>
      <w:numFmt w:val="bullet"/>
      <w:lvlText w:val="•"/>
      <w:lvlJc w:val="left"/>
      <w:pPr>
        <w:ind w:left="9831" w:hanging="281"/>
      </w:pPr>
      <w:rPr>
        <w:rFonts w:hint="default"/>
        <w:lang w:val="en-us" w:eastAsia="en-us" w:bidi="en-us"/>
      </w:rPr>
    </w:lvl>
  </w:abstractNum>
  <w:abstractNum w:abstractNumId="99">
    <w:multiLevelType w:val="hybridMultilevel"/>
    <w:lvl w:ilvl="0">
      <w:start w:val="17"/>
      <w:numFmt w:val="upperLetter"/>
      <w:lvlText w:val="%1."/>
      <w:lvlJc w:val="left"/>
      <w:pPr>
        <w:ind w:left="1110" w:hanging="359"/>
        <w:jc w:val="left"/>
      </w:pPr>
      <w:rPr>
        <w:rFonts w:hint="default" w:ascii="Arial Narrow" w:hAnsi="Arial Narrow" w:eastAsia="Arial Narrow" w:cs="Arial Narrow"/>
        <w:b/>
        <w:bCs/>
        <w:i/>
        <w:spacing w:val="0"/>
        <w:w w:val="90"/>
        <w:sz w:val="20"/>
        <w:szCs w:val="20"/>
        <w:lang w:val="en-us" w:eastAsia="en-us" w:bidi="en-us"/>
      </w:rPr>
    </w:lvl>
    <w:lvl w:ilvl="1">
      <w:start w:val="1"/>
      <w:numFmt w:val="upperLetter"/>
      <w:lvlText w:val="%2."/>
      <w:lvlJc w:val="left"/>
      <w:pPr>
        <w:ind w:left="1390" w:hanging="281"/>
        <w:jc w:val="left"/>
      </w:pPr>
      <w:rPr>
        <w:rFonts w:hint="default" w:ascii="Arial Narrow" w:hAnsi="Arial Narrow" w:eastAsia="Arial Narrow" w:cs="Arial Narrow"/>
        <w:b/>
        <w:bCs/>
        <w:spacing w:val="0"/>
        <w:w w:val="90"/>
        <w:sz w:val="20"/>
        <w:szCs w:val="20"/>
        <w:lang w:val="en-us" w:eastAsia="en-us" w:bidi="en-us"/>
      </w:rPr>
    </w:lvl>
    <w:lvl w:ilvl="2">
      <w:start w:val="0"/>
      <w:numFmt w:val="bullet"/>
      <w:lvlText w:val="•"/>
      <w:lvlJc w:val="left"/>
      <w:pPr>
        <w:ind w:left="2604" w:hanging="281"/>
      </w:pPr>
      <w:rPr>
        <w:rFonts w:hint="default"/>
        <w:lang w:val="en-us" w:eastAsia="en-us" w:bidi="en-us"/>
      </w:rPr>
    </w:lvl>
    <w:lvl w:ilvl="3">
      <w:start w:val="0"/>
      <w:numFmt w:val="bullet"/>
      <w:lvlText w:val="•"/>
      <w:lvlJc w:val="left"/>
      <w:pPr>
        <w:ind w:left="3808" w:hanging="281"/>
      </w:pPr>
      <w:rPr>
        <w:rFonts w:hint="default"/>
        <w:lang w:val="en-us" w:eastAsia="en-us" w:bidi="en-us"/>
      </w:rPr>
    </w:lvl>
    <w:lvl w:ilvl="4">
      <w:start w:val="0"/>
      <w:numFmt w:val="bullet"/>
      <w:lvlText w:val="•"/>
      <w:lvlJc w:val="left"/>
      <w:pPr>
        <w:ind w:left="5013" w:hanging="281"/>
      </w:pPr>
      <w:rPr>
        <w:rFonts w:hint="default"/>
        <w:lang w:val="en-us" w:eastAsia="en-us" w:bidi="en-us"/>
      </w:rPr>
    </w:lvl>
    <w:lvl w:ilvl="5">
      <w:start w:val="0"/>
      <w:numFmt w:val="bullet"/>
      <w:lvlText w:val="•"/>
      <w:lvlJc w:val="left"/>
      <w:pPr>
        <w:ind w:left="6217" w:hanging="281"/>
      </w:pPr>
      <w:rPr>
        <w:rFonts w:hint="default"/>
        <w:lang w:val="en-us" w:eastAsia="en-us" w:bidi="en-us"/>
      </w:rPr>
    </w:lvl>
    <w:lvl w:ilvl="6">
      <w:start w:val="0"/>
      <w:numFmt w:val="bullet"/>
      <w:lvlText w:val="•"/>
      <w:lvlJc w:val="left"/>
      <w:pPr>
        <w:ind w:left="7422" w:hanging="281"/>
      </w:pPr>
      <w:rPr>
        <w:rFonts w:hint="default"/>
        <w:lang w:val="en-us" w:eastAsia="en-us" w:bidi="en-us"/>
      </w:rPr>
    </w:lvl>
    <w:lvl w:ilvl="7">
      <w:start w:val="0"/>
      <w:numFmt w:val="bullet"/>
      <w:lvlText w:val="•"/>
      <w:lvlJc w:val="left"/>
      <w:pPr>
        <w:ind w:left="8626" w:hanging="281"/>
      </w:pPr>
      <w:rPr>
        <w:rFonts w:hint="default"/>
        <w:lang w:val="en-us" w:eastAsia="en-us" w:bidi="en-us"/>
      </w:rPr>
    </w:lvl>
    <w:lvl w:ilvl="8">
      <w:start w:val="0"/>
      <w:numFmt w:val="bullet"/>
      <w:lvlText w:val="•"/>
      <w:lvlJc w:val="left"/>
      <w:pPr>
        <w:ind w:left="9831" w:hanging="281"/>
      </w:pPr>
      <w:rPr>
        <w:rFonts w:hint="default"/>
        <w:lang w:val="en-us" w:eastAsia="en-us" w:bidi="en-us"/>
      </w:rPr>
    </w:lvl>
  </w:abstractNum>
  <w:abstractNum w:abstractNumId="98">
    <w:multiLevelType w:val="hybridMultilevel"/>
    <w:lvl w:ilvl="0">
      <w:start w:val="17"/>
      <w:numFmt w:val="upperLetter"/>
      <w:lvlText w:val="%1."/>
      <w:lvlJc w:val="left"/>
      <w:pPr>
        <w:ind w:left="1110" w:hanging="359"/>
        <w:jc w:val="left"/>
      </w:pPr>
      <w:rPr>
        <w:rFonts w:hint="default" w:ascii="Arial Narrow" w:hAnsi="Arial Narrow" w:eastAsia="Arial Narrow" w:cs="Arial Narrow"/>
        <w:b/>
        <w:bCs/>
        <w:i/>
        <w:spacing w:val="0"/>
        <w:w w:val="90"/>
        <w:sz w:val="20"/>
        <w:szCs w:val="20"/>
        <w:lang w:val="en-us" w:eastAsia="en-us" w:bidi="en-us"/>
      </w:rPr>
    </w:lvl>
    <w:lvl w:ilvl="1">
      <w:start w:val="1"/>
      <w:numFmt w:val="upperLetter"/>
      <w:lvlText w:val="%2."/>
      <w:lvlJc w:val="left"/>
      <w:pPr>
        <w:ind w:left="1390" w:hanging="280"/>
        <w:jc w:val="left"/>
      </w:pPr>
      <w:rPr>
        <w:rFonts w:hint="default" w:ascii="Arial Narrow" w:hAnsi="Arial Narrow" w:eastAsia="Arial Narrow" w:cs="Arial Narrow"/>
        <w:b/>
        <w:bCs/>
        <w:spacing w:val="0"/>
        <w:w w:val="90"/>
        <w:sz w:val="20"/>
        <w:szCs w:val="20"/>
        <w:lang w:val="en-us" w:eastAsia="en-us" w:bidi="en-us"/>
      </w:rPr>
    </w:lvl>
    <w:lvl w:ilvl="2">
      <w:start w:val="0"/>
      <w:numFmt w:val="bullet"/>
      <w:lvlText w:val="•"/>
      <w:lvlJc w:val="left"/>
      <w:pPr>
        <w:ind w:left="2604" w:hanging="280"/>
      </w:pPr>
      <w:rPr>
        <w:rFonts w:hint="default"/>
        <w:lang w:val="en-us" w:eastAsia="en-us" w:bidi="en-us"/>
      </w:rPr>
    </w:lvl>
    <w:lvl w:ilvl="3">
      <w:start w:val="0"/>
      <w:numFmt w:val="bullet"/>
      <w:lvlText w:val="•"/>
      <w:lvlJc w:val="left"/>
      <w:pPr>
        <w:ind w:left="3808" w:hanging="280"/>
      </w:pPr>
      <w:rPr>
        <w:rFonts w:hint="default"/>
        <w:lang w:val="en-us" w:eastAsia="en-us" w:bidi="en-us"/>
      </w:rPr>
    </w:lvl>
    <w:lvl w:ilvl="4">
      <w:start w:val="0"/>
      <w:numFmt w:val="bullet"/>
      <w:lvlText w:val="•"/>
      <w:lvlJc w:val="left"/>
      <w:pPr>
        <w:ind w:left="5013" w:hanging="280"/>
      </w:pPr>
      <w:rPr>
        <w:rFonts w:hint="default"/>
        <w:lang w:val="en-us" w:eastAsia="en-us" w:bidi="en-us"/>
      </w:rPr>
    </w:lvl>
    <w:lvl w:ilvl="5">
      <w:start w:val="0"/>
      <w:numFmt w:val="bullet"/>
      <w:lvlText w:val="•"/>
      <w:lvlJc w:val="left"/>
      <w:pPr>
        <w:ind w:left="6217" w:hanging="280"/>
      </w:pPr>
      <w:rPr>
        <w:rFonts w:hint="default"/>
        <w:lang w:val="en-us" w:eastAsia="en-us" w:bidi="en-us"/>
      </w:rPr>
    </w:lvl>
    <w:lvl w:ilvl="6">
      <w:start w:val="0"/>
      <w:numFmt w:val="bullet"/>
      <w:lvlText w:val="•"/>
      <w:lvlJc w:val="left"/>
      <w:pPr>
        <w:ind w:left="7422" w:hanging="280"/>
      </w:pPr>
      <w:rPr>
        <w:rFonts w:hint="default"/>
        <w:lang w:val="en-us" w:eastAsia="en-us" w:bidi="en-us"/>
      </w:rPr>
    </w:lvl>
    <w:lvl w:ilvl="7">
      <w:start w:val="0"/>
      <w:numFmt w:val="bullet"/>
      <w:lvlText w:val="•"/>
      <w:lvlJc w:val="left"/>
      <w:pPr>
        <w:ind w:left="8626" w:hanging="280"/>
      </w:pPr>
      <w:rPr>
        <w:rFonts w:hint="default"/>
        <w:lang w:val="en-us" w:eastAsia="en-us" w:bidi="en-us"/>
      </w:rPr>
    </w:lvl>
    <w:lvl w:ilvl="8">
      <w:start w:val="0"/>
      <w:numFmt w:val="bullet"/>
      <w:lvlText w:val="•"/>
      <w:lvlJc w:val="left"/>
      <w:pPr>
        <w:ind w:left="9831" w:hanging="280"/>
      </w:pPr>
      <w:rPr>
        <w:rFonts w:hint="default"/>
        <w:lang w:val="en-us" w:eastAsia="en-us" w:bidi="en-us"/>
      </w:rPr>
    </w:lvl>
  </w:abstractNum>
  <w:abstractNum w:abstractNumId="97">
    <w:multiLevelType w:val="hybridMultilevel"/>
    <w:lvl w:ilvl="0">
      <w:start w:val="17"/>
      <w:numFmt w:val="upperLetter"/>
      <w:lvlText w:val="%1."/>
      <w:lvlJc w:val="left"/>
      <w:pPr>
        <w:ind w:left="1110" w:hanging="359"/>
        <w:jc w:val="left"/>
      </w:pPr>
      <w:rPr>
        <w:rFonts w:hint="default" w:ascii="Arial Narrow" w:hAnsi="Arial Narrow" w:eastAsia="Arial Narrow" w:cs="Arial Narrow"/>
        <w:b/>
        <w:bCs/>
        <w:i/>
        <w:spacing w:val="0"/>
        <w:w w:val="90"/>
        <w:sz w:val="20"/>
        <w:szCs w:val="20"/>
        <w:lang w:val="en-us" w:eastAsia="en-us" w:bidi="en-us"/>
      </w:rPr>
    </w:lvl>
    <w:lvl w:ilvl="1">
      <w:start w:val="1"/>
      <w:numFmt w:val="upperLetter"/>
      <w:lvlText w:val="%2."/>
      <w:lvlJc w:val="left"/>
      <w:pPr>
        <w:ind w:left="1390" w:hanging="281"/>
        <w:jc w:val="left"/>
      </w:pPr>
      <w:rPr>
        <w:rFonts w:hint="default" w:ascii="Arial Narrow" w:hAnsi="Arial Narrow" w:eastAsia="Arial Narrow" w:cs="Arial Narrow"/>
        <w:b/>
        <w:bCs/>
        <w:spacing w:val="0"/>
        <w:w w:val="90"/>
        <w:sz w:val="20"/>
        <w:szCs w:val="20"/>
        <w:lang w:val="en-us" w:eastAsia="en-us" w:bidi="en-us"/>
      </w:rPr>
    </w:lvl>
    <w:lvl w:ilvl="2">
      <w:start w:val="0"/>
      <w:numFmt w:val="bullet"/>
      <w:lvlText w:val="•"/>
      <w:lvlJc w:val="left"/>
      <w:pPr>
        <w:ind w:left="2604" w:hanging="281"/>
      </w:pPr>
      <w:rPr>
        <w:rFonts w:hint="default"/>
        <w:lang w:val="en-us" w:eastAsia="en-us" w:bidi="en-us"/>
      </w:rPr>
    </w:lvl>
    <w:lvl w:ilvl="3">
      <w:start w:val="0"/>
      <w:numFmt w:val="bullet"/>
      <w:lvlText w:val="•"/>
      <w:lvlJc w:val="left"/>
      <w:pPr>
        <w:ind w:left="3808" w:hanging="281"/>
      </w:pPr>
      <w:rPr>
        <w:rFonts w:hint="default"/>
        <w:lang w:val="en-us" w:eastAsia="en-us" w:bidi="en-us"/>
      </w:rPr>
    </w:lvl>
    <w:lvl w:ilvl="4">
      <w:start w:val="0"/>
      <w:numFmt w:val="bullet"/>
      <w:lvlText w:val="•"/>
      <w:lvlJc w:val="left"/>
      <w:pPr>
        <w:ind w:left="5013" w:hanging="281"/>
      </w:pPr>
      <w:rPr>
        <w:rFonts w:hint="default"/>
        <w:lang w:val="en-us" w:eastAsia="en-us" w:bidi="en-us"/>
      </w:rPr>
    </w:lvl>
    <w:lvl w:ilvl="5">
      <w:start w:val="0"/>
      <w:numFmt w:val="bullet"/>
      <w:lvlText w:val="•"/>
      <w:lvlJc w:val="left"/>
      <w:pPr>
        <w:ind w:left="6217" w:hanging="281"/>
      </w:pPr>
      <w:rPr>
        <w:rFonts w:hint="default"/>
        <w:lang w:val="en-us" w:eastAsia="en-us" w:bidi="en-us"/>
      </w:rPr>
    </w:lvl>
    <w:lvl w:ilvl="6">
      <w:start w:val="0"/>
      <w:numFmt w:val="bullet"/>
      <w:lvlText w:val="•"/>
      <w:lvlJc w:val="left"/>
      <w:pPr>
        <w:ind w:left="7422" w:hanging="281"/>
      </w:pPr>
      <w:rPr>
        <w:rFonts w:hint="default"/>
        <w:lang w:val="en-us" w:eastAsia="en-us" w:bidi="en-us"/>
      </w:rPr>
    </w:lvl>
    <w:lvl w:ilvl="7">
      <w:start w:val="0"/>
      <w:numFmt w:val="bullet"/>
      <w:lvlText w:val="•"/>
      <w:lvlJc w:val="left"/>
      <w:pPr>
        <w:ind w:left="8626" w:hanging="281"/>
      </w:pPr>
      <w:rPr>
        <w:rFonts w:hint="default"/>
        <w:lang w:val="en-us" w:eastAsia="en-us" w:bidi="en-us"/>
      </w:rPr>
    </w:lvl>
    <w:lvl w:ilvl="8">
      <w:start w:val="0"/>
      <w:numFmt w:val="bullet"/>
      <w:lvlText w:val="•"/>
      <w:lvlJc w:val="left"/>
      <w:pPr>
        <w:ind w:left="9831" w:hanging="281"/>
      </w:pPr>
      <w:rPr>
        <w:rFonts w:hint="default"/>
        <w:lang w:val="en-us" w:eastAsia="en-us" w:bidi="en-us"/>
      </w:rPr>
    </w:lvl>
  </w:abstractNum>
  <w:abstractNum w:abstractNumId="96">
    <w:multiLevelType w:val="hybridMultilevel"/>
    <w:lvl w:ilvl="0">
      <w:start w:val="17"/>
      <w:numFmt w:val="upperLetter"/>
      <w:lvlText w:val="%1."/>
      <w:lvlJc w:val="left"/>
      <w:pPr>
        <w:ind w:left="1110" w:hanging="359"/>
        <w:jc w:val="left"/>
      </w:pPr>
      <w:rPr>
        <w:rFonts w:hint="default" w:ascii="Arial Narrow" w:hAnsi="Arial Narrow" w:eastAsia="Arial Narrow" w:cs="Arial Narrow"/>
        <w:b/>
        <w:bCs/>
        <w:i/>
        <w:spacing w:val="0"/>
        <w:w w:val="90"/>
        <w:sz w:val="20"/>
        <w:szCs w:val="20"/>
        <w:lang w:val="en-us" w:eastAsia="en-us" w:bidi="en-us"/>
      </w:rPr>
    </w:lvl>
    <w:lvl w:ilvl="1">
      <w:start w:val="1"/>
      <w:numFmt w:val="upperLetter"/>
      <w:lvlText w:val="%2."/>
      <w:lvlJc w:val="left"/>
      <w:pPr>
        <w:ind w:left="1390" w:hanging="280"/>
        <w:jc w:val="left"/>
      </w:pPr>
      <w:rPr>
        <w:rFonts w:hint="default" w:ascii="Arial Narrow" w:hAnsi="Arial Narrow" w:eastAsia="Arial Narrow" w:cs="Arial Narrow"/>
        <w:b/>
        <w:bCs/>
        <w:spacing w:val="0"/>
        <w:w w:val="90"/>
        <w:sz w:val="20"/>
        <w:szCs w:val="20"/>
        <w:lang w:val="en-us" w:eastAsia="en-us" w:bidi="en-us"/>
      </w:rPr>
    </w:lvl>
    <w:lvl w:ilvl="2">
      <w:start w:val="0"/>
      <w:numFmt w:val="bullet"/>
      <w:lvlText w:val="•"/>
      <w:lvlJc w:val="left"/>
      <w:pPr>
        <w:ind w:left="2604" w:hanging="280"/>
      </w:pPr>
      <w:rPr>
        <w:rFonts w:hint="default"/>
        <w:lang w:val="en-us" w:eastAsia="en-us" w:bidi="en-us"/>
      </w:rPr>
    </w:lvl>
    <w:lvl w:ilvl="3">
      <w:start w:val="0"/>
      <w:numFmt w:val="bullet"/>
      <w:lvlText w:val="•"/>
      <w:lvlJc w:val="left"/>
      <w:pPr>
        <w:ind w:left="3808" w:hanging="280"/>
      </w:pPr>
      <w:rPr>
        <w:rFonts w:hint="default"/>
        <w:lang w:val="en-us" w:eastAsia="en-us" w:bidi="en-us"/>
      </w:rPr>
    </w:lvl>
    <w:lvl w:ilvl="4">
      <w:start w:val="0"/>
      <w:numFmt w:val="bullet"/>
      <w:lvlText w:val="•"/>
      <w:lvlJc w:val="left"/>
      <w:pPr>
        <w:ind w:left="5013" w:hanging="280"/>
      </w:pPr>
      <w:rPr>
        <w:rFonts w:hint="default"/>
        <w:lang w:val="en-us" w:eastAsia="en-us" w:bidi="en-us"/>
      </w:rPr>
    </w:lvl>
    <w:lvl w:ilvl="5">
      <w:start w:val="0"/>
      <w:numFmt w:val="bullet"/>
      <w:lvlText w:val="•"/>
      <w:lvlJc w:val="left"/>
      <w:pPr>
        <w:ind w:left="6217" w:hanging="280"/>
      </w:pPr>
      <w:rPr>
        <w:rFonts w:hint="default"/>
        <w:lang w:val="en-us" w:eastAsia="en-us" w:bidi="en-us"/>
      </w:rPr>
    </w:lvl>
    <w:lvl w:ilvl="6">
      <w:start w:val="0"/>
      <w:numFmt w:val="bullet"/>
      <w:lvlText w:val="•"/>
      <w:lvlJc w:val="left"/>
      <w:pPr>
        <w:ind w:left="7422" w:hanging="280"/>
      </w:pPr>
      <w:rPr>
        <w:rFonts w:hint="default"/>
        <w:lang w:val="en-us" w:eastAsia="en-us" w:bidi="en-us"/>
      </w:rPr>
    </w:lvl>
    <w:lvl w:ilvl="7">
      <w:start w:val="0"/>
      <w:numFmt w:val="bullet"/>
      <w:lvlText w:val="•"/>
      <w:lvlJc w:val="left"/>
      <w:pPr>
        <w:ind w:left="8626" w:hanging="280"/>
      </w:pPr>
      <w:rPr>
        <w:rFonts w:hint="default"/>
        <w:lang w:val="en-us" w:eastAsia="en-us" w:bidi="en-us"/>
      </w:rPr>
    </w:lvl>
    <w:lvl w:ilvl="8">
      <w:start w:val="0"/>
      <w:numFmt w:val="bullet"/>
      <w:lvlText w:val="•"/>
      <w:lvlJc w:val="left"/>
      <w:pPr>
        <w:ind w:left="9831" w:hanging="280"/>
      </w:pPr>
      <w:rPr>
        <w:rFonts w:hint="default"/>
        <w:lang w:val="en-us" w:eastAsia="en-us" w:bidi="en-us"/>
      </w:rPr>
    </w:lvl>
  </w:abstractNum>
  <w:abstractNum w:abstractNumId="95">
    <w:multiLevelType w:val="hybridMultilevel"/>
    <w:lvl w:ilvl="0">
      <w:start w:val="17"/>
      <w:numFmt w:val="upperLetter"/>
      <w:lvlText w:val="%1."/>
      <w:lvlJc w:val="left"/>
      <w:pPr>
        <w:ind w:left="1110" w:hanging="359"/>
        <w:jc w:val="left"/>
      </w:pPr>
      <w:rPr>
        <w:rFonts w:hint="default" w:ascii="Arial Narrow" w:hAnsi="Arial Narrow" w:eastAsia="Arial Narrow" w:cs="Arial Narrow"/>
        <w:b/>
        <w:bCs/>
        <w:i/>
        <w:spacing w:val="0"/>
        <w:w w:val="90"/>
        <w:sz w:val="20"/>
        <w:szCs w:val="20"/>
        <w:lang w:val="en-us" w:eastAsia="en-us" w:bidi="en-us"/>
      </w:rPr>
    </w:lvl>
    <w:lvl w:ilvl="1">
      <w:start w:val="1"/>
      <w:numFmt w:val="upperLetter"/>
      <w:lvlText w:val="%2."/>
      <w:lvlJc w:val="left"/>
      <w:pPr>
        <w:ind w:left="1390" w:hanging="280"/>
        <w:jc w:val="left"/>
      </w:pPr>
      <w:rPr>
        <w:rFonts w:hint="default" w:ascii="Arial Narrow" w:hAnsi="Arial Narrow" w:eastAsia="Arial Narrow" w:cs="Arial Narrow"/>
        <w:b/>
        <w:bCs/>
        <w:spacing w:val="0"/>
        <w:w w:val="90"/>
        <w:sz w:val="20"/>
        <w:szCs w:val="20"/>
        <w:lang w:val="en-us" w:eastAsia="en-us" w:bidi="en-us"/>
      </w:rPr>
    </w:lvl>
    <w:lvl w:ilvl="2">
      <w:start w:val="0"/>
      <w:numFmt w:val="bullet"/>
      <w:lvlText w:val="•"/>
      <w:lvlJc w:val="left"/>
      <w:pPr>
        <w:ind w:left="2604" w:hanging="280"/>
      </w:pPr>
      <w:rPr>
        <w:rFonts w:hint="default"/>
        <w:lang w:val="en-us" w:eastAsia="en-us" w:bidi="en-us"/>
      </w:rPr>
    </w:lvl>
    <w:lvl w:ilvl="3">
      <w:start w:val="0"/>
      <w:numFmt w:val="bullet"/>
      <w:lvlText w:val="•"/>
      <w:lvlJc w:val="left"/>
      <w:pPr>
        <w:ind w:left="3808" w:hanging="280"/>
      </w:pPr>
      <w:rPr>
        <w:rFonts w:hint="default"/>
        <w:lang w:val="en-us" w:eastAsia="en-us" w:bidi="en-us"/>
      </w:rPr>
    </w:lvl>
    <w:lvl w:ilvl="4">
      <w:start w:val="0"/>
      <w:numFmt w:val="bullet"/>
      <w:lvlText w:val="•"/>
      <w:lvlJc w:val="left"/>
      <w:pPr>
        <w:ind w:left="5013" w:hanging="280"/>
      </w:pPr>
      <w:rPr>
        <w:rFonts w:hint="default"/>
        <w:lang w:val="en-us" w:eastAsia="en-us" w:bidi="en-us"/>
      </w:rPr>
    </w:lvl>
    <w:lvl w:ilvl="5">
      <w:start w:val="0"/>
      <w:numFmt w:val="bullet"/>
      <w:lvlText w:val="•"/>
      <w:lvlJc w:val="left"/>
      <w:pPr>
        <w:ind w:left="6217" w:hanging="280"/>
      </w:pPr>
      <w:rPr>
        <w:rFonts w:hint="default"/>
        <w:lang w:val="en-us" w:eastAsia="en-us" w:bidi="en-us"/>
      </w:rPr>
    </w:lvl>
    <w:lvl w:ilvl="6">
      <w:start w:val="0"/>
      <w:numFmt w:val="bullet"/>
      <w:lvlText w:val="•"/>
      <w:lvlJc w:val="left"/>
      <w:pPr>
        <w:ind w:left="7422" w:hanging="280"/>
      </w:pPr>
      <w:rPr>
        <w:rFonts w:hint="default"/>
        <w:lang w:val="en-us" w:eastAsia="en-us" w:bidi="en-us"/>
      </w:rPr>
    </w:lvl>
    <w:lvl w:ilvl="7">
      <w:start w:val="0"/>
      <w:numFmt w:val="bullet"/>
      <w:lvlText w:val="•"/>
      <w:lvlJc w:val="left"/>
      <w:pPr>
        <w:ind w:left="8626" w:hanging="280"/>
      </w:pPr>
      <w:rPr>
        <w:rFonts w:hint="default"/>
        <w:lang w:val="en-us" w:eastAsia="en-us" w:bidi="en-us"/>
      </w:rPr>
    </w:lvl>
    <w:lvl w:ilvl="8">
      <w:start w:val="0"/>
      <w:numFmt w:val="bullet"/>
      <w:lvlText w:val="•"/>
      <w:lvlJc w:val="left"/>
      <w:pPr>
        <w:ind w:left="9831" w:hanging="280"/>
      </w:pPr>
      <w:rPr>
        <w:rFonts w:hint="default"/>
        <w:lang w:val="en-us" w:eastAsia="en-us" w:bidi="en-us"/>
      </w:rPr>
    </w:lvl>
  </w:abstractNum>
  <w:abstractNum w:abstractNumId="94">
    <w:multiLevelType w:val="hybridMultilevel"/>
    <w:lvl w:ilvl="0">
      <w:start w:val="17"/>
      <w:numFmt w:val="upperLetter"/>
      <w:lvlText w:val="%1."/>
      <w:lvlJc w:val="left"/>
      <w:pPr>
        <w:ind w:left="1110" w:hanging="359"/>
        <w:jc w:val="left"/>
      </w:pPr>
      <w:rPr>
        <w:rFonts w:hint="default" w:ascii="Arial Narrow" w:hAnsi="Arial Narrow" w:eastAsia="Arial Narrow" w:cs="Arial Narrow"/>
        <w:b/>
        <w:bCs/>
        <w:i/>
        <w:spacing w:val="0"/>
        <w:w w:val="90"/>
        <w:sz w:val="20"/>
        <w:szCs w:val="20"/>
        <w:lang w:val="en-us" w:eastAsia="en-us" w:bidi="en-us"/>
      </w:rPr>
    </w:lvl>
    <w:lvl w:ilvl="1">
      <w:start w:val="1"/>
      <w:numFmt w:val="upperLetter"/>
      <w:lvlText w:val="%2."/>
      <w:lvlJc w:val="left"/>
      <w:pPr>
        <w:ind w:left="1390" w:hanging="280"/>
        <w:jc w:val="left"/>
      </w:pPr>
      <w:rPr>
        <w:rFonts w:hint="default" w:ascii="Arial Narrow" w:hAnsi="Arial Narrow" w:eastAsia="Arial Narrow" w:cs="Arial Narrow"/>
        <w:b/>
        <w:bCs/>
        <w:spacing w:val="0"/>
        <w:w w:val="90"/>
        <w:sz w:val="20"/>
        <w:szCs w:val="20"/>
        <w:lang w:val="en-us" w:eastAsia="en-us" w:bidi="en-us"/>
      </w:rPr>
    </w:lvl>
    <w:lvl w:ilvl="2">
      <w:start w:val="0"/>
      <w:numFmt w:val="bullet"/>
      <w:lvlText w:val="•"/>
      <w:lvlJc w:val="left"/>
      <w:pPr>
        <w:ind w:left="2604" w:hanging="280"/>
      </w:pPr>
      <w:rPr>
        <w:rFonts w:hint="default"/>
        <w:lang w:val="en-us" w:eastAsia="en-us" w:bidi="en-us"/>
      </w:rPr>
    </w:lvl>
    <w:lvl w:ilvl="3">
      <w:start w:val="0"/>
      <w:numFmt w:val="bullet"/>
      <w:lvlText w:val="•"/>
      <w:lvlJc w:val="left"/>
      <w:pPr>
        <w:ind w:left="3808" w:hanging="280"/>
      </w:pPr>
      <w:rPr>
        <w:rFonts w:hint="default"/>
        <w:lang w:val="en-us" w:eastAsia="en-us" w:bidi="en-us"/>
      </w:rPr>
    </w:lvl>
    <w:lvl w:ilvl="4">
      <w:start w:val="0"/>
      <w:numFmt w:val="bullet"/>
      <w:lvlText w:val="•"/>
      <w:lvlJc w:val="left"/>
      <w:pPr>
        <w:ind w:left="5013" w:hanging="280"/>
      </w:pPr>
      <w:rPr>
        <w:rFonts w:hint="default"/>
        <w:lang w:val="en-us" w:eastAsia="en-us" w:bidi="en-us"/>
      </w:rPr>
    </w:lvl>
    <w:lvl w:ilvl="5">
      <w:start w:val="0"/>
      <w:numFmt w:val="bullet"/>
      <w:lvlText w:val="•"/>
      <w:lvlJc w:val="left"/>
      <w:pPr>
        <w:ind w:left="6217" w:hanging="280"/>
      </w:pPr>
      <w:rPr>
        <w:rFonts w:hint="default"/>
        <w:lang w:val="en-us" w:eastAsia="en-us" w:bidi="en-us"/>
      </w:rPr>
    </w:lvl>
    <w:lvl w:ilvl="6">
      <w:start w:val="0"/>
      <w:numFmt w:val="bullet"/>
      <w:lvlText w:val="•"/>
      <w:lvlJc w:val="left"/>
      <w:pPr>
        <w:ind w:left="7422" w:hanging="280"/>
      </w:pPr>
      <w:rPr>
        <w:rFonts w:hint="default"/>
        <w:lang w:val="en-us" w:eastAsia="en-us" w:bidi="en-us"/>
      </w:rPr>
    </w:lvl>
    <w:lvl w:ilvl="7">
      <w:start w:val="0"/>
      <w:numFmt w:val="bullet"/>
      <w:lvlText w:val="•"/>
      <w:lvlJc w:val="left"/>
      <w:pPr>
        <w:ind w:left="8626" w:hanging="280"/>
      </w:pPr>
      <w:rPr>
        <w:rFonts w:hint="default"/>
        <w:lang w:val="en-us" w:eastAsia="en-us" w:bidi="en-us"/>
      </w:rPr>
    </w:lvl>
    <w:lvl w:ilvl="8">
      <w:start w:val="0"/>
      <w:numFmt w:val="bullet"/>
      <w:lvlText w:val="•"/>
      <w:lvlJc w:val="left"/>
      <w:pPr>
        <w:ind w:left="9831" w:hanging="280"/>
      </w:pPr>
      <w:rPr>
        <w:rFonts w:hint="default"/>
        <w:lang w:val="en-us" w:eastAsia="en-us" w:bidi="en-us"/>
      </w:rPr>
    </w:lvl>
  </w:abstractNum>
  <w:abstractNum w:abstractNumId="93">
    <w:multiLevelType w:val="hybridMultilevel"/>
    <w:lvl w:ilvl="0">
      <w:start w:val="17"/>
      <w:numFmt w:val="upperLetter"/>
      <w:lvlText w:val="%1."/>
      <w:lvlJc w:val="left"/>
      <w:pPr>
        <w:ind w:left="1111" w:hanging="359"/>
        <w:jc w:val="left"/>
      </w:pPr>
      <w:rPr>
        <w:rFonts w:hint="default" w:ascii="Arial Narrow" w:hAnsi="Arial Narrow" w:eastAsia="Arial Narrow" w:cs="Arial Narrow"/>
        <w:b/>
        <w:bCs/>
        <w:i/>
        <w:spacing w:val="0"/>
        <w:w w:val="90"/>
        <w:sz w:val="20"/>
        <w:szCs w:val="20"/>
        <w:lang w:val="en-us" w:eastAsia="en-us" w:bidi="en-us"/>
      </w:rPr>
    </w:lvl>
    <w:lvl w:ilvl="1">
      <w:start w:val="1"/>
      <w:numFmt w:val="upperLetter"/>
      <w:lvlText w:val="%2."/>
      <w:lvlJc w:val="left"/>
      <w:pPr>
        <w:ind w:left="1390" w:hanging="280"/>
        <w:jc w:val="left"/>
      </w:pPr>
      <w:rPr>
        <w:rFonts w:hint="default" w:ascii="Arial Narrow" w:hAnsi="Arial Narrow" w:eastAsia="Arial Narrow" w:cs="Arial Narrow"/>
        <w:b/>
        <w:bCs/>
        <w:spacing w:val="0"/>
        <w:w w:val="90"/>
        <w:sz w:val="20"/>
        <w:szCs w:val="20"/>
        <w:lang w:val="en-us" w:eastAsia="en-us" w:bidi="en-us"/>
      </w:rPr>
    </w:lvl>
    <w:lvl w:ilvl="2">
      <w:start w:val="0"/>
      <w:numFmt w:val="bullet"/>
      <w:lvlText w:val="•"/>
      <w:lvlJc w:val="left"/>
      <w:pPr>
        <w:ind w:left="2604" w:hanging="280"/>
      </w:pPr>
      <w:rPr>
        <w:rFonts w:hint="default"/>
        <w:lang w:val="en-us" w:eastAsia="en-us" w:bidi="en-us"/>
      </w:rPr>
    </w:lvl>
    <w:lvl w:ilvl="3">
      <w:start w:val="0"/>
      <w:numFmt w:val="bullet"/>
      <w:lvlText w:val="•"/>
      <w:lvlJc w:val="left"/>
      <w:pPr>
        <w:ind w:left="3808" w:hanging="280"/>
      </w:pPr>
      <w:rPr>
        <w:rFonts w:hint="default"/>
        <w:lang w:val="en-us" w:eastAsia="en-us" w:bidi="en-us"/>
      </w:rPr>
    </w:lvl>
    <w:lvl w:ilvl="4">
      <w:start w:val="0"/>
      <w:numFmt w:val="bullet"/>
      <w:lvlText w:val="•"/>
      <w:lvlJc w:val="left"/>
      <w:pPr>
        <w:ind w:left="5013" w:hanging="280"/>
      </w:pPr>
      <w:rPr>
        <w:rFonts w:hint="default"/>
        <w:lang w:val="en-us" w:eastAsia="en-us" w:bidi="en-us"/>
      </w:rPr>
    </w:lvl>
    <w:lvl w:ilvl="5">
      <w:start w:val="0"/>
      <w:numFmt w:val="bullet"/>
      <w:lvlText w:val="•"/>
      <w:lvlJc w:val="left"/>
      <w:pPr>
        <w:ind w:left="6217" w:hanging="280"/>
      </w:pPr>
      <w:rPr>
        <w:rFonts w:hint="default"/>
        <w:lang w:val="en-us" w:eastAsia="en-us" w:bidi="en-us"/>
      </w:rPr>
    </w:lvl>
    <w:lvl w:ilvl="6">
      <w:start w:val="0"/>
      <w:numFmt w:val="bullet"/>
      <w:lvlText w:val="•"/>
      <w:lvlJc w:val="left"/>
      <w:pPr>
        <w:ind w:left="7422" w:hanging="280"/>
      </w:pPr>
      <w:rPr>
        <w:rFonts w:hint="default"/>
        <w:lang w:val="en-us" w:eastAsia="en-us" w:bidi="en-us"/>
      </w:rPr>
    </w:lvl>
    <w:lvl w:ilvl="7">
      <w:start w:val="0"/>
      <w:numFmt w:val="bullet"/>
      <w:lvlText w:val="•"/>
      <w:lvlJc w:val="left"/>
      <w:pPr>
        <w:ind w:left="8626" w:hanging="280"/>
      </w:pPr>
      <w:rPr>
        <w:rFonts w:hint="default"/>
        <w:lang w:val="en-us" w:eastAsia="en-us" w:bidi="en-us"/>
      </w:rPr>
    </w:lvl>
    <w:lvl w:ilvl="8">
      <w:start w:val="0"/>
      <w:numFmt w:val="bullet"/>
      <w:lvlText w:val="•"/>
      <w:lvlJc w:val="left"/>
      <w:pPr>
        <w:ind w:left="9831" w:hanging="280"/>
      </w:pPr>
      <w:rPr>
        <w:rFonts w:hint="default"/>
        <w:lang w:val="en-us" w:eastAsia="en-us" w:bidi="en-us"/>
      </w:rPr>
    </w:lvl>
  </w:abstractNum>
  <w:abstractNum w:abstractNumId="92">
    <w:multiLevelType w:val="hybridMultilevel"/>
    <w:lvl w:ilvl="0">
      <w:start w:val="17"/>
      <w:numFmt w:val="upperLetter"/>
      <w:lvlText w:val="%1."/>
      <w:lvlJc w:val="left"/>
      <w:pPr>
        <w:ind w:left="1111" w:hanging="359"/>
        <w:jc w:val="left"/>
      </w:pPr>
      <w:rPr>
        <w:rFonts w:hint="default" w:ascii="Arial Narrow" w:hAnsi="Arial Narrow" w:eastAsia="Arial Narrow" w:cs="Arial Narrow"/>
        <w:b/>
        <w:bCs/>
        <w:i/>
        <w:spacing w:val="0"/>
        <w:w w:val="90"/>
        <w:sz w:val="20"/>
        <w:szCs w:val="20"/>
        <w:lang w:val="en-us" w:eastAsia="en-us" w:bidi="en-us"/>
      </w:rPr>
    </w:lvl>
    <w:lvl w:ilvl="1">
      <w:start w:val="1"/>
      <w:numFmt w:val="upperLetter"/>
      <w:lvlText w:val="%2."/>
      <w:lvlJc w:val="left"/>
      <w:pPr>
        <w:ind w:left="1391" w:hanging="280"/>
        <w:jc w:val="left"/>
      </w:pPr>
      <w:rPr>
        <w:rFonts w:hint="default" w:ascii="Arial Narrow" w:hAnsi="Arial Narrow" w:eastAsia="Arial Narrow" w:cs="Arial Narrow"/>
        <w:b/>
        <w:bCs/>
        <w:spacing w:val="0"/>
        <w:w w:val="90"/>
        <w:sz w:val="20"/>
        <w:szCs w:val="20"/>
        <w:lang w:val="en-us" w:eastAsia="en-us" w:bidi="en-us"/>
      </w:rPr>
    </w:lvl>
    <w:lvl w:ilvl="2">
      <w:start w:val="0"/>
      <w:numFmt w:val="bullet"/>
      <w:lvlText w:val="•"/>
      <w:lvlJc w:val="left"/>
      <w:pPr>
        <w:ind w:left="2604" w:hanging="280"/>
      </w:pPr>
      <w:rPr>
        <w:rFonts w:hint="default"/>
        <w:lang w:val="en-us" w:eastAsia="en-us" w:bidi="en-us"/>
      </w:rPr>
    </w:lvl>
    <w:lvl w:ilvl="3">
      <w:start w:val="0"/>
      <w:numFmt w:val="bullet"/>
      <w:lvlText w:val="•"/>
      <w:lvlJc w:val="left"/>
      <w:pPr>
        <w:ind w:left="3808" w:hanging="280"/>
      </w:pPr>
      <w:rPr>
        <w:rFonts w:hint="default"/>
        <w:lang w:val="en-us" w:eastAsia="en-us" w:bidi="en-us"/>
      </w:rPr>
    </w:lvl>
    <w:lvl w:ilvl="4">
      <w:start w:val="0"/>
      <w:numFmt w:val="bullet"/>
      <w:lvlText w:val="•"/>
      <w:lvlJc w:val="left"/>
      <w:pPr>
        <w:ind w:left="5013" w:hanging="280"/>
      </w:pPr>
      <w:rPr>
        <w:rFonts w:hint="default"/>
        <w:lang w:val="en-us" w:eastAsia="en-us" w:bidi="en-us"/>
      </w:rPr>
    </w:lvl>
    <w:lvl w:ilvl="5">
      <w:start w:val="0"/>
      <w:numFmt w:val="bullet"/>
      <w:lvlText w:val="•"/>
      <w:lvlJc w:val="left"/>
      <w:pPr>
        <w:ind w:left="6217" w:hanging="280"/>
      </w:pPr>
      <w:rPr>
        <w:rFonts w:hint="default"/>
        <w:lang w:val="en-us" w:eastAsia="en-us" w:bidi="en-us"/>
      </w:rPr>
    </w:lvl>
    <w:lvl w:ilvl="6">
      <w:start w:val="0"/>
      <w:numFmt w:val="bullet"/>
      <w:lvlText w:val="•"/>
      <w:lvlJc w:val="left"/>
      <w:pPr>
        <w:ind w:left="7422" w:hanging="280"/>
      </w:pPr>
      <w:rPr>
        <w:rFonts w:hint="default"/>
        <w:lang w:val="en-us" w:eastAsia="en-us" w:bidi="en-us"/>
      </w:rPr>
    </w:lvl>
    <w:lvl w:ilvl="7">
      <w:start w:val="0"/>
      <w:numFmt w:val="bullet"/>
      <w:lvlText w:val="•"/>
      <w:lvlJc w:val="left"/>
      <w:pPr>
        <w:ind w:left="8626" w:hanging="280"/>
      </w:pPr>
      <w:rPr>
        <w:rFonts w:hint="default"/>
        <w:lang w:val="en-us" w:eastAsia="en-us" w:bidi="en-us"/>
      </w:rPr>
    </w:lvl>
    <w:lvl w:ilvl="8">
      <w:start w:val="0"/>
      <w:numFmt w:val="bullet"/>
      <w:lvlText w:val="•"/>
      <w:lvlJc w:val="left"/>
      <w:pPr>
        <w:ind w:left="9831" w:hanging="280"/>
      </w:pPr>
      <w:rPr>
        <w:rFonts w:hint="default"/>
        <w:lang w:val="en-us" w:eastAsia="en-us" w:bidi="en-us"/>
      </w:rPr>
    </w:lvl>
  </w:abstractNum>
  <w:abstractNum w:abstractNumId="91">
    <w:multiLevelType w:val="hybridMultilevel"/>
    <w:lvl w:ilvl="0">
      <w:start w:val="17"/>
      <w:numFmt w:val="upperLetter"/>
      <w:lvlText w:val="%1."/>
      <w:lvlJc w:val="left"/>
      <w:pPr>
        <w:ind w:left="1111" w:hanging="359"/>
        <w:jc w:val="left"/>
      </w:pPr>
      <w:rPr>
        <w:rFonts w:hint="default" w:ascii="Arial Narrow" w:hAnsi="Arial Narrow" w:eastAsia="Arial Narrow" w:cs="Arial Narrow"/>
        <w:b/>
        <w:bCs/>
        <w:i/>
        <w:spacing w:val="0"/>
        <w:w w:val="90"/>
        <w:sz w:val="20"/>
        <w:szCs w:val="20"/>
        <w:lang w:val="en-us" w:eastAsia="en-us" w:bidi="en-us"/>
      </w:rPr>
    </w:lvl>
    <w:lvl w:ilvl="1">
      <w:start w:val="1"/>
      <w:numFmt w:val="upperLetter"/>
      <w:lvlText w:val="%2."/>
      <w:lvlJc w:val="left"/>
      <w:pPr>
        <w:ind w:left="1391" w:hanging="281"/>
        <w:jc w:val="left"/>
      </w:pPr>
      <w:rPr>
        <w:rFonts w:hint="default" w:ascii="Arial Narrow" w:hAnsi="Arial Narrow" w:eastAsia="Arial Narrow" w:cs="Arial Narrow"/>
        <w:b/>
        <w:bCs/>
        <w:spacing w:val="0"/>
        <w:w w:val="90"/>
        <w:sz w:val="20"/>
        <w:szCs w:val="20"/>
        <w:lang w:val="en-us" w:eastAsia="en-us" w:bidi="en-us"/>
      </w:rPr>
    </w:lvl>
    <w:lvl w:ilvl="2">
      <w:start w:val="0"/>
      <w:numFmt w:val="bullet"/>
      <w:lvlText w:val="•"/>
      <w:lvlJc w:val="left"/>
      <w:pPr>
        <w:ind w:left="2604" w:hanging="281"/>
      </w:pPr>
      <w:rPr>
        <w:rFonts w:hint="default"/>
        <w:lang w:val="en-us" w:eastAsia="en-us" w:bidi="en-us"/>
      </w:rPr>
    </w:lvl>
    <w:lvl w:ilvl="3">
      <w:start w:val="0"/>
      <w:numFmt w:val="bullet"/>
      <w:lvlText w:val="•"/>
      <w:lvlJc w:val="left"/>
      <w:pPr>
        <w:ind w:left="3808" w:hanging="281"/>
      </w:pPr>
      <w:rPr>
        <w:rFonts w:hint="default"/>
        <w:lang w:val="en-us" w:eastAsia="en-us" w:bidi="en-us"/>
      </w:rPr>
    </w:lvl>
    <w:lvl w:ilvl="4">
      <w:start w:val="0"/>
      <w:numFmt w:val="bullet"/>
      <w:lvlText w:val="•"/>
      <w:lvlJc w:val="left"/>
      <w:pPr>
        <w:ind w:left="5013" w:hanging="281"/>
      </w:pPr>
      <w:rPr>
        <w:rFonts w:hint="default"/>
        <w:lang w:val="en-us" w:eastAsia="en-us" w:bidi="en-us"/>
      </w:rPr>
    </w:lvl>
    <w:lvl w:ilvl="5">
      <w:start w:val="0"/>
      <w:numFmt w:val="bullet"/>
      <w:lvlText w:val="•"/>
      <w:lvlJc w:val="left"/>
      <w:pPr>
        <w:ind w:left="6217" w:hanging="281"/>
      </w:pPr>
      <w:rPr>
        <w:rFonts w:hint="default"/>
        <w:lang w:val="en-us" w:eastAsia="en-us" w:bidi="en-us"/>
      </w:rPr>
    </w:lvl>
    <w:lvl w:ilvl="6">
      <w:start w:val="0"/>
      <w:numFmt w:val="bullet"/>
      <w:lvlText w:val="•"/>
      <w:lvlJc w:val="left"/>
      <w:pPr>
        <w:ind w:left="7422" w:hanging="281"/>
      </w:pPr>
      <w:rPr>
        <w:rFonts w:hint="default"/>
        <w:lang w:val="en-us" w:eastAsia="en-us" w:bidi="en-us"/>
      </w:rPr>
    </w:lvl>
    <w:lvl w:ilvl="7">
      <w:start w:val="0"/>
      <w:numFmt w:val="bullet"/>
      <w:lvlText w:val="•"/>
      <w:lvlJc w:val="left"/>
      <w:pPr>
        <w:ind w:left="8626" w:hanging="281"/>
      </w:pPr>
      <w:rPr>
        <w:rFonts w:hint="default"/>
        <w:lang w:val="en-us" w:eastAsia="en-us" w:bidi="en-us"/>
      </w:rPr>
    </w:lvl>
    <w:lvl w:ilvl="8">
      <w:start w:val="0"/>
      <w:numFmt w:val="bullet"/>
      <w:lvlText w:val="•"/>
      <w:lvlJc w:val="left"/>
      <w:pPr>
        <w:ind w:left="9831" w:hanging="281"/>
      </w:pPr>
      <w:rPr>
        <w:rFonts w:hint="default"/>
        <w:lang w:val="en-us" w:eastAsia="en-us" w:bidi="en-us"/>
      </w:rPr>
    </w:lvl>
  </w:abstractNum>
  <w:abstractNum w:abstractNumId="86">
    <w:multiLevelType w:val="hybridMultilevel"/>
    <w:lvl w:ilvl="0">
      <w:start w:val="0"/>
      <w:numFmt w:val="bullet"/>
      <w:lvlText w:val="•"/>
      <w:lvlJc w:val="left"/>
      <w:pPr>
        <w:ind w:left="80" w:hanging="121"/>
      </w:pPr>
      <w:rPr>
        <w:rFonts w:hint="default" w:ascii="Arial" w:hAnsi="Arial" w:eastAsia="Arial" w:cs="Arial"/>
        <w:spacing w:val="-59"/>
        <w:w w:val="142"/>
        <w:position w:val="-13"/>
        <w:sz w:val="22"/>
        <w:szCs w:val="22"/>
        <w:lang w:val="en-us" w:eastAsia="en-us" w:bidi="en-us"/>
      </w:rPr>
    </w:lvl>
    <w:lvl w:ilvl="1">
      <w:start w:val="0"/>
      <w:numFmt w:val="bullet"/>
      <w:lvlText w:val="•"/>
      <w:lvlJc w:val="left"/>
      <w:pPr>
        <w:ind w:left="108" w:hanging="121"/>
      </w:pPr>
      <w:rPr>
        <w:rFonts w:hint="default"/>
        <w:lang w:val="en-us" w:eastAsia="en-us" w:bidi="en-us"/>
      </w:rPr>
    </w:lvl>
    <w:lvl w:ilvl="2">
      <w:start w:val="0"/>
      <w:numFmt w:val="bullet"/>
      <w:lvlText w:val="•"/>
      <w:lvlJc w:val="left"/>
      <w:pPr>
        <w:ind w:left="137" w:hanging="121"/>
      </w:pPr>
      <w:rPr>
        <w:rFonts w:hint="default"/>
        <w:lang w:val="en-us" w:eastAsia="en-us" w:bidi="en-us"/>
      </w:rPr>
    </w:lvl>
    <w:lvl w:ilvl="3">
      <w:start w:val="0"/>
      <w:numFmt w:val="bullet"/>
      <w:lvlText w:val="•"/>
      <w:lvlJc w:val="left"/>
      <w:pPr>
        <w:ind w:left="166" w:hanging="121"/>
      </w:pPr>
      <w:rPr>
        <w:rFonts w:hint="default"/>
        <w:lang w:val="en-us" w:eastAsia="en-us" w:bidi="en-us"/>
      </w:rPr>
    </w:lvl>
    <w:lvl w:ilvl="4">
      <w:start w:val="0"/>
      <w:numFmt w:val="bullet"/>
      <w:lvlText w:val="•"/>
      <w:lvlJc w:val="left"/>
      <w:pPr>
        <w:ind w:left="195" w:hanging="121"/>
      </w:pPr>
      <w:rPr>
        <w:rFonts w:hint="default"/>
        <w:lang w:val="en-us" w:eastAsia="en-us" w:bidi="en-us"/>
      </w:rPr>
    </w:lvl>
    <w:lvl w:ilvl="5">
      <w:start w:val="0"/>
      <w:numFmt w:val="bullet"/>
      <w:lvlText w:val="•"/>
      <w:lvlJc w:val="left"/>
      <w:pPr>
        <w:ind w:left="224" w:hanging="121"/>
      </w:pPr>
      <w:rPr>
        <w:rFonts w:hint="default"/>
        <w:lang w:val="en-us" w:eastAsia="en-us" w:bidi="en-us"/>
      </w:rPr>
    </w:lvl>
    <w:lvl w:ilvl="6">
      <w:start w:val="0"/>
      <w:numFmt w:val="bullet"/>
      <w:lvlText w:val="•"/>
      <w:lvlJc w:val="left"/>
      <w:pPr>
        <w:ind w:left="253" w:hanging="121"/>
      </w:pPr>
      <w:rPr>
        <w:rFonts w:hint="default"/>
        <w:lang w:val="en-us" w:eastAsia="en-us" w:bidi="en-us"/>
      </w:rPr>
    </w:lvl>
    <w:lvl w:ilvl="7">
      <w:start w:val="0"/>
      <w:numFmt w:val="bullet"/>
      <w:lvlText w:val="•"/>
      <w:lvlJc w:val="left"/>
      <w:pPr>
        <w:ind w:left="282" w:hanging="121"/>
      </w:pPr>
      <w:rPr>
        <w:rFonts w:hint="default"/>
        <w:lang w:val="en-us" w:eastAsia="en-us" w:bidi="en-us"/>
      </w:rPr>
    </w:lvl>
    <w:lvl w:ilvl="8">
      <w:start w:val="0"/>
      <w:numFmt w:val="bullet"/>
      <w:lvlText w:val="•"/>
      <w:lvlJc w:val="left"/>
      <w:pPr>
        <w:ind w:left="311" w:hanging="121"/>
      </w:pPr>
      <w:rPr>
        <w:rFonts w:hint="default"/>
        <w:lang w:val="en-us" w:eastAsia="en-us" w:bidi="en-us"/>
      </w:rPr>
    </w:lvl>
  </w:abstractNum>
  <w:abstractNum w:abstractNumId="88">
    <w:multiLevelType w:val="hybridMultilevel"/>
    <w:lvl w:ilvl="0">
      <w:start w:val="0"/>
      <w:numFmt w:val="bullet"/>
      <w:lvlText w:val="•"/>
      <w:lvlJc w:val="left"/>
      <w:pPr>
        <w:ind w:left="180" w:hanging="180"/>
      </w:pPr>
      <w:rPr>
        <w:rFonts w:hint="default" w:ascii="Arial" w:hAnsi="Arial" w:eastAsia="Arial" w:cs="Arial"/>
        <w:w w:val="142"/>
        <w:position w:val="5"/>
        <w:sz w:val="24"/>
        <w:szCs w:val="24"/>
        <w:lang w:val="en-us" w:eastAsia="en-us" w:bidi="en-us"/>
      </w:rPr>
    </w:lvl>
    <w:lvl w:ilvl="1">
      <w:start w:val="0"/>
      <w:numFmt w:val="bullet"/>
      <w:lvlText w:val="•"/>
      <w:lvlJc w:val="left"/>
      <w:pPr>
        <w:ind w:left="220" w:hanging="180"/>
      </w:pPr>
      <w:rPr>
        <w:rFonts w:hint="default"/>
        <w:lang w:val="en-us" w:eastAsia="en-us" w:bidi="en-us"/>
      </w:rPr>
    </w:lvl>
    <w:lvl w:ilvl="2">
      <w:start w:val="0"/>
      <w:numFmt w:val="bullet"/>
      <w:lvlText w:val="•"/>
      <w:lvlJc w:val="left"/>
      <w:pPr>
        <w:ind w:left="260" w:hanging="180"/>
      </w:pPr>
      <w:rPr>
        <w:rFonts w:hint="default"/>
        <w:lang w:val="en-us" w:eastAsia="en-us" w:bidi="en-us"/>
      </w:rPr>
    </w:lvl>
    <w:lvl w:ilvl="3">
      <w:start w:val="0"/>
      <w:numFmt w:val="bullet"/>
      <w:lvlText w:val="•"/>
      <w:lvlJc w:val="left"/>
      <w:pPr>
        <w:ind w:left="301" w:hanging="180"/>
      </w:pPr>
      <w:rPr>
        <w:rFonts w:hint="default"/>
        <w:lang w:val="en-us" w:eastAsia="en-us" w:bidi="en-us"/>
      </w:rPr>
    </w:lvl>
    <w:lvl w:ilvl="4">
      <w:start w:val="0"/>
      <w:numFmt w:val="bullet"/>
      <w:lvlText w:val="•"/>
      <w:lvlJc w:val="left"/>
      <w:pPr>
        <w:ind w:left="341" w:hanging="180"/>
      </w:pPr>
      <w:rPr>
        <w:rFonts w:hint="default"/>
        <w:lang w:val="en-us" w:eastAsia="en-us" w:bidi="en-us"/>
      </w:rPr>
    </w:lvl>
    <w:lvl w:ilvl="5">
      <w:start w:val="0"/>
      <w:numFmt w:val="bullet"/>
      <w:lvlText w:val="•"/>
      <w:lvlJc w:val="left"/>
      <w:pPr>
        <w:ind w:left="382" w:hanging="180"/>
      </w:pPr>
      <w:rPr>
        <w:rFonts w:hint="default"/>
        <w:lang w:val="en-us" w:eastAsia="en-us" w:bidi="en-us"/>
      </w:rPr>
    </w:lvl>
    <w:lvl w:ilvl="6">
      <w:start w:val="0"/>
      <w:numFmt w:val="bullet"/>
      <w:lvlText w:val="•"/>
      <w:lvlJc w:val="left"/>
      <w:pPr>
        <w:ind w:left="422" w:hanging="180"/>
      </w:pPr>
      <w:rPr>
        <w:rFonts w:hint="default"/>
        <w:lang w:val="en-us" w:eastAsia="en-us" w:bidi="en-us"/>
      </w:rPr>
    </w:lvl>
    <w:lvl w:ilvl="7">
      <w:start w:val="0"/>
      <w:numFmt w:val="bullet"/>
      <w:lvlText w:val="•"/>
      <w:lvlJc w:val="left"/>
      <w:pPr>
        <w:ind w:left="462" w:hanging="180"/>
      </w:pPr>
      <w:rPr>
        <w:rFonts w:hint="default"/>
        <w:lang w:val="en-us" w:eastAsia="en-us" w:bidi="en-us"/>
      </w:rPr>
    </w:lvl>
    <w:lvl w:ilvl="8">
      <w:start w:val="0"/>
      <w:numFmt w:val="bullet"/>
      <w:lvlText w:val="•"/>
      <w:lvlJc w:val="left"/>
      <w:pPr>
        <w:ind w:left="503" w:hanging="180"/>
      </w:pPr>
      <w:rPr>
        <w:rFonts w:hint="default"/>
        <w:lang w:val="en-us" w:eastAsia="en-us" w:bidi="en-us"/>
      </w:rPr>
    </w:lvl>
  </w:abstractNum>
  <w:abstractNum w:abstractNumId="90">
    <w:multiLevelType w:val="hybridMultilevel"/>
    <w:lvl w:ilvl="0">
      <w:start w:val="0"/>
      <w:numFmt w:val="bullet"/>
      <w:lvlText w:val="•"/>
      <w:lvlJc w:val="left"/>
      <w:pPr>
        <w:ind w:left="186" w:hanging="234"/>
      </w:pPr>
      <w:rPr>
        <w:rFonts w:hint="default" w:ascii="Arial" w:hAnsi="Arial" w:eastAsia="Arial" w:cs="Arial"/>
        <w:w w:val="142"/>
        <w:position w:val="-9"/>
        <w:sz w:val="24"/>
        <w:szCs w:val="24"/>
        <w:lang w:val="en-us" w:eastAsia="en-us" w:bidi="en-us"/>
      </w:rPr>
    </w:lvl>
    <w:lvl w:ilvl="1">
      <w:start w:val="0"/>
      <w:numFmt w:val="bullet"/>
      <w:lvlText w:val="•"/>
      <w:lvlJc w:val="left"/>
      <w:pPr>
        <w:ind w:left="229" w:hanging="234"/>
      </w:pPr>
      <w:rPr>
        <w:rFonts w:hint="default"/>
        <w:lang w:val="en-us" w:eastAsia="en-us" w:bidi="en-us"/>
      </w:rPr>
    </w:lvl>
    <w:lvl w:ilvl="2">
      <w:start w:val="0"/>
      <w:numFmt w:val="bullet"/>
      <w:lvlText w:val="•"/>
      <w:lvlJc w:val="left"/>
      <w:pPr>
        <w:ind w:left="279" w:hanging="234"/>
      </w:pPr>
      <w:rPr>
        <w:rFonts w:hint="default"/>
        <w:lang w:val="en-us" w:eastAsia="en-us" w:bidi="en-us"/>
      </w:rPr>
    </w:lvl>
    <w:lvl w:ilvl="3">
      <w:start w:val="0"/>
      <w:numFmt w:val="bullet"/>
      <w:lvlText w:val="•"/>
      <w:lvlJc w:val="left"/>
      <w:pPr>
        <w:ind w:left="329" w:hanging="234"/>
      </w:pPr>
      <w:rPr>
        <w:rFonts w:hint="default"/>
        <w:lang w:val="en-us" w:eastAsia="en-us" w:bidi="en-us"/>
      </w:rPr>
    </w:lvl>
    <w:lvl w:ilvl="4">
      <w:start w:val="0"/>
      <w:numFmt w:val="bullet"/>
      <w:lvlText w:val="•"/>
      <w:lvlJc w:val="left"/>
      <w:pPr>
        <w:ind w:left="379" w:hanging="234"/>
      </w:pPr>
      <w:rPr>
        <w:rFonts w:hint="default"/>
        <w:lang w:val="en-us" w:eastAsia="en-us" w:bidi="en-us"/>
      </w:rPr>
    </w:lvl>
    <w:lvl w:ilvl="5">
      <w:start w:val="0"/>
      <w:numFmt w:val="bullet"/>
      <w:lvlText w:val="•"/>
      <w:lvlJc w:val="left"/>
      <w:pPr>
        <w:ind w:left="429" w:hanging="234"/>
      </w:pPr>
      <w:rPr>
        <w:rFonts w:hint="default"/>
        <w:lang w:val="en-us" w:eastAsia="en-us" w:bidi="en-us"/>
      </w:rPr>
    </w:lvl>
    <w:lvl w:ilvl="6">
      <w:start w:val="0"/>
      <w:numFmt w:val="bullet"/>
      <w:lvlText w:val="•"/>
      <w:lvlJc w:val="left"/>
      <w:pPr>
        <w:ind w:left="479" w:hanging="234"/>
      </w:pPr>
      <w:rPr>
        <w:rFonts w:hint="default"/>
        <w:lang w:val="en-us" w:eastAsia="en-us" w:bidi="en-us"/>
      </w:rPr>
    </w:lvl>
    <w:lvl w:ilvl="7">
      <w:start w:val="0"/>
      <w:numFmt w:val="bullet"/>
      <w:lvlText w:val="•"/>
      <w:lvlJc w:val="left"/>
      <w:pPr>
        <w:ind w:left="528" w:hanging="234"/>
      </w:pPr>
      <w:rPr>
        <w:rFonts w:hint="default"/>
        <w:lang w:val="en-us" w:eastAsia="en-us" w:bidi="en-us"/>
      </w:rPr>
    </w:lvl>
    <w:lvl w:ilvl="8">
      <w:start w:val="0"/>
      <w:numFmt w:val="bullet"/>
      <w:lvlText w:val="•"/>
      <w:lvlJc w:val="left"/>
      <w:pPr>
        <w:ind w:left="578" w:hanging="234"/>
      </w:pPr>
      <w:rPr>
        <w:rFonts w:hint="default"/>
        <w:lang w:val="en-us" w:eastAsia="en-us" w:bidi="en-us"/>
      </w:rPr>
    </w:lvl>
  </w:abstractNum>
  <w:abstractNum w:abstractNumId="89">
    <w:multiLevelType w:val="hybridMultilevel"/>
    <w:lvl w:ilvl="0">
      <w:start w:val="0"/>
      <w:numFmt w:val="bullet"/>
      <w:lvlText w:val="•"/>
      <w:lvlJc w:val="left"/>
      <w:pPr>
        <w:ind w:left="176" w:hanging="177"/>
      </w:pPr>
      <w:rPr>
        <w:rFonts w:hint="default" w:ascii="Arial" w:hAnsi="Arial" w:eastAsia="Arial" w:cs="Arial"/>
        <w:w w:val="142"/>
        <w:position w:val="5"/>
        <w:sz w:val="24"/>
        <w:szCs w:val="24"/>
        <w:lang w:val="en-us" w:eastAsia="en-us" w:bidi="en-us"/>
      </w:rPr>
    </w:lvl>
    <w:lvl w:ilvl="1">
      <w:start w:val="0"/>
      <w:numFmt w:val="bullet"/>
      <w:lvlText w:val="•"/>
      <w:lvlJc w:val="left"/>
      <w:pPr>
        <w:ind w:left="220" w:hanging="177"/>
      </w:pPr>
      <w:rPr>
        <w:rFonts w:hint="default"/>
        <w:lang w:val="en-us" w:eastAsia="en-us" w:bidi="en-us"/>
      </w:rPr>
    </w:lvl>
    <w:lvl w:ilvl="2">
      <w:start w:val="0"/>
      <w:numFmt w:val="bullet"/>
      <w:lvlText w:val="•"/>
      <w:lvlJc w:val="left"/>
      <w:pPr>
        <w:ind w:left="260" w:hanging="177"/>
      </w:pPr>
      <w:rPr>
        <w:rFonts w:hint="default"/>
        <w:lang w:val="en-us" w:eastAsia="en-us" w:bidi="en-us"/>
      </w:rPr>
    </w:lvl>
    <w:lvl w:ilvl="3">
      <w:start w:val="0"/>
      <w:numFmt w:val="bullet"/>
      <w:lvlText w:val="•"/>
      <w:lvlJc w:val="left"/>
      <w:pPr>
        <w:ind w:left="300" w:hanging="177"/>
      </w:pPr>
      <w:rPr>
        <w:rFonts w:hint="default"/>
        <w:lang w:val="en-us" w:eastAsia="en-us" w:bidi="en-us"/>
      </w:rPr>
    </w:lvl>
    <w:lvl w:ilvl="4">
      <w:start w:val="0"/>
      <w:numFmt w:val="bullet"/>
      <w:lvlText w:val="•"/>
      <w:lvlJc w:val="left"/>
      <w:pPr>
        <w:ind w:left="341" w:hanging="177"/>
      </w:pPr>
      <w:rPr>
        <w:rFonts w:hint="default"/>
        <w:lang w:val="en-us" w:eastAsia="en-us" w:bidi="en-us"/>
      </w:rPr>
    </w:lvl>
    <w:lvl w:ilvl="5">
      <w:start w:val="0"/>
      <w:numFmt w:val="bullet"/>
      <w:lvlText w:val="•"/>
      <w:lvlJc w:val="left"/>
      <w:pPr>
        <w:ind w:left="381" w:hanging="177"/>
      </w:pPr>
      <w:rPr>
        <w:rFonts w:hint="default"/>
        <w:lang w:val="en-us" w:eastAsia="en-us" w:bidi="en-us"/>
      </w:rPr>
    </w:lvl>
    <w:lvl w:ilvl="6">
      <w:start w:val="0"/>
      <w:numFmt w:val="bullet"/>
      <w:lvlText w:val="•"/>
      <w:lvlJc w:val="left"/>
      <w:pPr>
        <w:ind w:left="421" w:hanging="177"/>
      </w:pPr>
      <w:rPr>
        <w:rFonts w:hint="default"/>
        <w:lang w:val="en-us" w:eastAsia="en-us" w:bidi="en-us"/>
      </w:rPr>
    </w:lvl>
    <w:lvl w:ilvl="7">
      <w:start w:val="0"/>
      <w:numFmt w:val="bullet"/>
      <w:lvlText w:val="•"/>
      <w:lvlJc w:val="left"/>
      <w:pPr>
        <w:ind w:left="461" w:hanging="177"/>
      </w:pPr>
      <w:rPr>
        <w:rFonts w:hint="default"/>
        <w:lang w:val="en-us" w:eastAsia="en-us" w:bidi="en-us"/>
      </w:rPr>
    </w:lvl>
    <w:lvl w:ilvl="8">
      <w:start w:val="0"/>
      <w:numFmt w:val="bullet"/>
      <w:lvlText w:val="•"/>
      <w:lvlJc w:val="left"/>
      <w:pPr>
        <w:ind w:left="502" w:hanging="177"/>
      </w:pPr>
      <w:rPr>
        <w:rFonts w:hint="default"/>
        <w:lang w:val="en-us" w:eastAsia="en-us" w:bidi="en-us"/>
      </w:rPr>
    </w:lvl>
  </w:abstractNum>
  <w:abstractNum w:abstractNumId="85">
    <w:multiLevelType w:val="hybridMultilevel"/>
    <w:lvl w:ilvl="0">
      <w:start w:val="0"/>
      <w:numFmt w:val="bullet"/>
      <w:lvlText w:val="•"/>
      <w:lvlJc w:val="left"/>
      <w:pPr>
        <w:ind w:left="185" w:hanging="234"/>
      </w:pPr>
      <w:rPr>
        <w:rFonts w:hint="default" w:ascii="Arial" w:hAnsi="Arial" w:eastAsia="Arial" w:cs="Arial"/>
        <w:w w:val="142"/>
        <w:position w:val="-8"/>
        <w:sz w:val="24"/>
        <w:szCs w:val="24"/>
        <w:lang w:val="en-us" w:eastAsia="en-us" w:bidi="en-us"/>
      </w:rPr>
    </w:lvl>
    <w:lvl w:ilvl="1">
      <w:start w:val="0"/>
      <w:numFmt w:val="bullet"/>
      <w:lvlText w:val="•"/>
      <w:lvlJc w:val="left"/>
      <w:pPr>
        <w:ind w:left="229" w:hanging="234"/>
      </w:pPr>
      <w:rPr>
        <w:rFonts w:hint="default"/>
        <w:lang w:val="en-us" w:eastAsia="en-us" w:bidi="en-us"/>
      </w:rPr>
    </w:lvl>
    <w:lvl w:ilvl="2">
      <w:start w:val="0"/>
      <w:numFmt w:val="bullet"/>
      <w:lvlText w:val="•"/>
      <w:lvlJc w:val="left"/>
      <w:pPr>
        <w:ind w:left="279" w:hanging="234"/>
      </w:pPr>
      <w:rPr>
        <w:rFonts w:hint="default"/>
        <w:lang w:val="en-us" w:eastAsia="en-us" w:bidi="en-us"/>
      </w:rPr>
    </w:lvl>
    <w:lvl w:ilvl="3">
      <w:start w:val="0"/>
      <w:numFmt w:val="bullet"/>
      <w:lvlText w:val="•"/>
      <w:lvlJc w:val="left"/>
      <w:pPr>
        <w:ind w:left="329" w:hanging="234"/>
      </w:pPr>
      <w:rPr>
        <w:rFonts w:hint="default"/>
        <w:lang w:val="en-us" w:eastAsia="en-us" w:bidi="en-us"/>
      </w:rPr>
    </w:lvl>
    <w:lvl w:ilvl="4">
      <w:start w:val="0"/>
      <w:numFmt w:val="bullet"/>
      <w:lvlText w:val="•"/>
      <w:lvlJc w:val="left"/>
      <w:pPr>
        <w:ind w:left="379" w:hanging="234"/>
      </w:pPr>
      <w:rPr>
        <w:rFonts w:hint="default"/>
        <w:lang w:val="en-us" w:eastAsia="en-us" w:bidi="en-us"/>
      </w:rPr>
    </w:lvl>
    <w:lvl w:ilvl="5">
      <w:start w:val="0"/>
      <w:numFmt w:val="bullet"/>
      <w:lvlText w:val="•"/>
      <w:lvlJc w:val="left"/>
      <w:pPr>
        <w:ind w:left="429" w:hanging="234"/>
      </w:pPr>
      <w:rPr>
        <w:rFonts w:hint="default"/>
        <w:lang w:val="en-us" w:eastAsia="en-us" w:bidi="en-us"/>
      </w:rPr>
    </w:lvl>
    <w:lvl w:ilvl="6">
      <w:start w:val="0"/>
      <w:numFmt w:val="bullet"/>
      <w:lvlText w:val="•"/>
      <w:lvlJc w:val="left"/>
      <w:pPr>
        <w:ind w:left="479" w:hanging="234"/>
      </w:pPr>
      <w:rPr>
        <w:rFonts w:hint="default"/>
        <w:lang w:val="en-us" w:eastAsia="en-us" w:bidi="en-us"/>
      </w:rPr>
    </w:lvl>
    <w:lvl w:ilvl="7">
      <w:start w:val="0"/>
      <w:numFmt w:val="bullet"/>
      <w:lvlText w:val="•"/>
      <w:lvlJc w:val="left"/>
      <w:pPr>
        <w:ind w:left="528" w:hanging="234"/>
      </w:pPr>
      <w:rPr>
        <w:rFonts w:hint="default"/>
        <w:lang w:val="en-us" w:eastAsia="en-us" w:bidi="en-us"/>
      </w:rPr>
    </w:lvl>
    <w:lvl w:ilvl="8">
      <w:start w:val="0"/>
      <w:numFmt w:val="bullet"/>
      <w:lvlText w:val="•"/>
      <w:lvlJc w:val="left"/>
      <w:pPr>
        <w:ind w:left="578" w:hanging="234"/>
      </w:pPr>
      <w:rPr>
        <w:rFonts w:hint="default"/>
        <w:lang w:val="en-us" w:eastAsia="en-us" w:bidi="en-us"/>
      </w:rPr>
    </w:lvl>
  </w:abstractNum>
  <w:abstractNum w:abstractNumId="84">
    <w:multiLevelType w:val="hybridMultilevel"/>
    <w:lvl w:ilvl="0">
      <w:start w:val="0"/>
      <w:numFmt w:val="bullet"/>
      <w:lvlText w:val="•"/>
      <w:lvlJc w:val="left"/>
      <w:pPr>
        <w:ind w:left="74" w:hanging="121"/>
      </w:pPr>
      <w:rPr>
        <w:rFonts w:hint="default" w:ascii="Arial" w:hAnsi="Arial" w:eastAsia="Arial" w:cs="Arial"/>
        <w:spacing w:val="-48"/>
        <w:w w:val="142"/>
        <w:position w:val="-11"/>
        <w:sz w:val="22"/>
        <w:szCs w:val="22"/>
        <w:lang w:val="en-us" w:eastAsia="en-us" w:bidi="en-us"/>
      </w:rPr>
    </w:lvl>
    <w:lvl w:ilvl="1">
      <w:start w:val="0"/>
      <w:numFmt w:val="bullet"/>
      <w:lvlText w:val="•"/>
      <w:lvlJc w:val="left"/>
      <w:pPr>
        <w:ind w:left="101" w:hanging="121"/>
      </w:pPr>
      <w:rPr>
        <w:rFonts w:hint="default"/>
        <w:lang w:val="en-us" w:eastAsia="en-us" w:bidi="en-us"/>
      </w:rPr>
    </w:lvl>
    <w:lvl w:ilvl="2">
      <w:start w:val="0"/>
      <w:numFmt w:val="bullet"/>
      <w:lvlText w:val="•"/>
      <w:lvlJc w:val="left"/>
      <w:pPr>
        <w:ind w:left="122" w:hanging="121"/>
      </w:pPr>
      <w:rPr>
        <w:rFonts w:hint="default"/>
        <w:lang w:val="en-us" w:eastAsia="en-us" w:bidi="en-us"/>
      </w:rPr>
    </w:lvl>
    <w:lvl w:ilvl="3">
      <w:start w:val="0"/>
      <w:numFmt w:val="bullet"/>
      <w:lvlText w:val="•"/>
      <w:lvlJc w:val="left"/>
      <w:pPr>
        <w:ind w:left="143" w:hanging="121"/>
      </w:pPr>
      <w:rPr>
        <w:rFonts w:hint="default"/>
        <w:lang w:val="en-us" w:eastAsia="en-us" w:bidi="en-us"/>
      </w:rPr>
    </w:lvl>
    <w:lvl w:ilvl="4">
      <w:start w:val="0"/>
      <w:numFmt w:val="bullet"/>
      <w:lvlText w:val="•"/>
      <w:lvlJc w:val="left"/>
      <w:pPr>
        <w:ind w:left="164" w:hanging="121"/>
      </w:pPr>
      <w:rPr>
        <w:rFonts w:hint="default"/>
        <w:lang w:val="en-us" w:eastAsia="en-us" w:bidi="en-us"/>
      </w:rPr>
    </w:lvl>
    <w:lvl w:ilvl="5">
      <w:start w:val="0"/>
      <w:numFmt w:val="bullet"/>
      <w:lvlText w:val="•"/>
      <w:lvlJc w:val="left"/>
      <w:pPr>
        <w:ind w:left="185" w:hanging="121"/>
      </w:pPr>
      <w:rPr>
        <w:rFonts w:hint="default"/>
        <w:lang w:val="en-us" w:eastAsia="en-us" w:bidi="en-us"/>
      </w:rPr>
    </w:lvl>
    <w:lvl w:ilvl="6">
      <w:start w:val="0"/>
      <w:numFmt w:val="bullet"/>
      <w:lvlText w:val="•"/>
      <w:lvlJc w:val="left"/>
      <w:pPr>
        <w:ind w:left="206" w:hanging="121"/>
      </w:pPr>
      <w:rPr>
        <w:rFonts w:hint="default"/>
        <w:lang w:val="en-us" w:eastAsia="en-us" w:bidi="en-us"/>
      </w:rPr>
    </w:lvl>
    <w:lvl w:ilvl="7">
      <w:start w:val="0"/>
      <w:numFmt w:val="bullet"/>
      <w:lvlText w:val="•"/>
      <w:lvlJc w:val="left"/>
      <w:pPr>
        <w:ind w:left="228" w:hanging="121"/>
      </w:pPr>
      <w:rPr>
        <w:rFonts w:hint="default"/>
        <w:lang w:val="en-us" w:eastAsia="en-us" w:bidi="en-us"/>
      </w:rPr>
    </w:lvl>
    <w:lvl w:ilvl="8">
      <w:start w:val="0"/>
      <w:numFmt w:val="bullet"/>
      <w:lvlText w:val="•"/>
      <w:lvlJc w:val="left"/>
      <w:pPr>
        <w:ind w:left="249" w:hanging="121"/>
      </w:pPr>
      <w:rPr>
        <w:rFonts w:hint="default"/>
        <w:lang w:val="en-us" w:eastAsia="en-us" w:bidi="en-us"/>
      </w:rPr>
    </w:lvl>
  </w:abstractNum>
  <w:abstractNum w:abstractNumId="83">
    <w:multiLevelType w:val="hybridMultilevel"/>
    <w:lvl w:ilvl="0">
      <w:start w:val="0"/>
      <w:numFmt w:val="bullet"/>
      <w:lvlText w:val="•"/>
      <w:lvlJc w:val="left"/>
      <w:pPr>
        <w:ind w:left="149" w:hanging="77"/>
      </w:pPr>
      <w:rPr>
        <w:rFonts w:hint="default" w:ascii="Arial Narrow" w:hAnsi="Arial Narrow" w:eastAsia="Arial Narrow" w:cs="Arial Narrow"/>
        <w:spacing w:val="12"/>
        <w:w w:val="101"/>
        <w:position w:val="-11"/>
        <w:sz w:val="20"/>
        <w:szCs w:val="20"/>
        <w:lang w:val="en-us" w:eastAsia="en-us" w:bidi="en-us"/>
      </w:rPr>
    </w:lvl>
    <w:lvl w:ilvl="1">
      <w:start w:val="0"/>
      <w:numFmt w:val="bullet"/>
      <w:lvlText w:val="•"/>
      <w:lvlJc w:val="left"/>
      <w:pPr>
        <w:ind w:left="160" w:hanging="77"/>
      </w:pPr>
      <w:rPr>
        <w:rFonts w:hint="default"/>
        <w:lang w:val="en-us" w:eastAsia="en-us" w:bidi="en-us"/>
      </w:rPr>
    </w:lvl>
    <w:lvl w:ilvl="2">
      <w:start w:val="0"/>
      <w:numFmt w:val="bullet"/>
      <w:lvlText w:val="•"/>
      <w:lvlJc w:val="left"/>
      <w:pPr>
        <w:ind w:left="180" w:hanging="77"/>
      </w:pPr>
      <w:rPr>
        <w:rFonts w:hint="default"/>
        <w:lang w:val="en-us" w:eastAsia="en-us" w:bidi="en-us"/>
      </w:rPr>
    </w:lvl>
    <w:lvl w:ilvl="3">
      <w:start w:val="0"/>
      <w:numFmt w:val="bullet"/>
      <w:lvlText w:val="•"/>
      <w:lvlJc w:val="left"/>
      <w:pPr>
        <w:ind w:left="200" w:hanging="77"/>
      </w:pPr>
      <w:rPr>
        <w:rFonts w:hint="default"/>
        <w:lang w:val="en-us" w:eastAsia="en-us" w:bidi="en-us"/>
      </w:rPr>
    </w:lvl>
    <w:lvl w:ilvl="4">
      <w:start w:val="0"/>
      <w:numFmt w:val="bullet"/>
      <w:lvlText w:val="•"/>
      <w:lvlJc w:val="left"/>
      <w:pPr>
        <w:ind w:left="220" w:hanging="77"/>
      </w:pPr>
      <w:rPr>
        <w:rFonts w:hint="default"/>
        <w:lang w:val="en-us" w:eastAsia="en-us" w:bidi="en-us"/>
      </w:rPr>
    </w:lvl>
    <w:lvl w:ilvl="5">
      <w:start w:val="0"/>
      <w:numFmt w:val="bullet"/>
      <w:lvlText w:val="•"/>
      <w:lvlJc w:val="left"/>
      <w:pPr>
        <w:ind w:left="241" w:hanging="77"/>
      </w:pPr>
      <w:rPr>
        <w:rFonts w:hint="default"/>
        <w:lang w:val="en-us" w:eastAsia="en-us" w:bidi="en-us"/>
      </w:rPr>
    </w:lvl>
    <w:lvl w:ilvl="6">
      <w:start w:val="0"/>
      <w:numFmt w:val="bullet"/>
      <w:lvlText w:val="•"/>
      <w:lvlJc w:val="left"/>
      <w:pPr>
        <w:ind w:left="261" w:hanging="77"/>
      </w:pPr>
      <w:rPr>
        <w:rFonts w:hint="default"/>
        <w:lang w:val="en-us" w:eastAsia="en-us" w:bidi="en-us"/>
      </w:rPr>
    </w:lvl>
    <w:lvl w:ilvl="7">
      <w:start w:val="0"/>
      <w:numFmt w:val="bullet"/>
      <w:lvlText w:val="•"/>
      <w:lvlJc w:val="left"/>
      <w:pPr>
        <w:ind w:left="281" w:hanging="77"/>
      </w:pPr>
      <w:rPr>
        <w:rFonts w:hint="default"/>
        <w:lang w:val="en-us" w:eastAsia="en-us" w:bidi="en-us"/>
      </w:rPr>
    </w:lvl>
    <w:lvl w:ilvl="8">
      <w:start w:val="0"/>
      <w:numFmt w:val="bullet"/>
      <w:lvlText w:val="•"/>
      <w:lvlJc w:val="left"/>
      <w:pPr>
        <w:ind w:left="301" w:hanging="77"/>
      </w:pPr>
      <w:rPr>
        <w:rFonts w:hint="default"/>
        <w:lang w:val="en-us" w:eastAsia="en-us" w:bidi="en-us"/>
      </w:rPr>
    </w:lvl>
  </w:abstractNum>
  <w:abstractNum w:abstractNumId="82">
    <w:multiLevelType w:val="hybridMultilevel"/>
    <w:lvl w:ilvl="0">
      <w:start w:val="0"/>
      <w:numFmt w:val="decimal"/>
      <w:lvlText w:val="%1"/>
      <w:lvlJc w:val="left"/>
      <w:pPr>
        <w:ind w:left="1200" w:hanging="300"/>
        <w:jc w:val="right"/>
      </w:pPr>
      <w:rPr>
        <w:rFonts w:hint="default"/>
        <w:b/>
        <w:bCs/>
        <w:spacing w:val="-14"/>
        <w:w w:val="100"/>
        <w:lang w:val="en-us" w:eastAsia="en-us" w:bidi="en-us"/>
      </w:rPr>
    </w:lvl>
    <w:lvl w:ilvl="1">
      <w:start w:val="0"/>
      <w:numFmt w:val="bullet"/>
      <w:lvlText w:val="•"/>
      <w:lvlJc w:val="left"/>
      <w:pPr>
        <w:ind w:left="860" w:hanging="300"/>
      </w:pPr>
      <w:rPr>
        <w:rFonts w:hint="default"/>
        <w:lang w:val="en-us" w:eastAsia="en-us" w:bidi="en-us"/>
      </w:rPr>
    </w:lvl>
    <w:lvl w:ilvl="2">
      <w:start w:val="0"/>
      <w:numFmt w:val="bullet"/>
      <w:lvlText w:val="•"/>
      <w:lvlJc w:val="left"/>
      <w:pPr>
        <w:ind w:left="900" w:hanging="300"/>
      </w:pPr>
      <w:rPr>
        <w:rFonts w:hint="default"/>
        <w:lang w:val="en-us" w:eastAsia="en-us" w:bidi="en-us"/>
      </w:rPr>
    </w:lvl>
    <w:lvl w:ilvl="3">
      <w:start w:val="0"/>
      <w:numFmt w:val="bullet"/>
      <w:lvlText w:val="•"/>
      <w:lvlJc w:val="left"/>
      <w:pPr>
        <w:ind w:left="980" w:hanging="300"/>
      </w:pPr>
      <w:rPr>
        <w:rFonts w:hint="default"/>
        <w:lang w:val="en-us" w:eastAsia="en-us" w:bidi="en-us"/>
      </w:rPr>
    </w:lvl>
    <w:lvl w:ilvl="4">
      <w:start w:val="0"/>
      <w:numFmt w:val="bullet"/>
      <w:lvlText w:val="•"/>
      <w:lvlJc w:val="left"/>
      <w:pPr>
        <w:ind w:left="1140" w:hanging="300"/>
      </w:pPr>
      <w:rPr>
        <w:rFonts w:hint="default"/>
        <w:lang w:val="en-us" w:eastAsia="en-us" w:bidi="en-us"/>
      </w:rPr>
    </w:lvl>
    <w:lvl w:ilvl="5">
      <w:start w:val="0"/>
      <w:numFmt w:val="bullet"/>
      <w:lvlText w:val="•"/>
      <w:lvlJc w:val="left"/>
      <w:pPr>
        <w:ind w:left="1200" w:hanging="300"/>
      </w:pPr>
      <w:rPr>
        <w:rFonts w:hint="default"/>
        <w:lang w:val="en-us" w:eastAsia="en-us" w:bidi="en-us"/>
      </w:rPr>
    </w:lvl>
    <w:lvl w:ilvl="6">
      <w:start w:val="0"/>
      <w:numFmt w:val="bullet"/>
      <w:lvlText w:val="•"/>
      <w:lvlJc w:val="left"/>
      <w:pPr>
        <w:ind w:left="1260" w:hanging="300"/>
      </w:pPr>
      <w:rPr>
        <w:rFonts w:hint="default"/>
        <w:lang w:val="en-us" w:eastAsia="en-us" w:bidi="en-us"/>
      </w:rPr>
    </w:lvl>
    <w:lvl w:ilvl="7">
      <w:start w:val="0"/>
      <w:numFmt w:val="bullet"/>
      <w:lvlText w:val="•"/>
      <w:lvlJc w:val="left"/>
      <w:pPr>
        <w:ind w:left="1300" w:hanging="300"/>
      </w:pPr>
      <w:rPr>
        <w:rFonts w:hint="default"/>
        <w:lang w:val="en-us" w:eastAsia="en-us" w:bidi="en-us"/>
      </w:rPr>
    </w:lvl>
    <w:lvl w:ilvl="8">
      <w:start w:val="0"/>
      <w:numFmt w:val="bullet"/>
      <w:lvlText w:val="•"/>
      <w:lvlJc w:val="left"/>
      <w:pPr>
        <w:ind w:left="9300" w:hanging="300"/>
      </w:pPr>
      <w:rPr>
        <w:rFonts w:hint="default"/>
        <w:lang w:val="en-us" w:eastAsia="en-us" w:bidi="en-us"/>
      </w:rPr>
    </w:lvl>
  </w:abstractNum>
  <w:abstractNum w:abstractNumId="79">
    <w:multiLevelType w:val="hybridMultilevel"/>
    <w:lvl w:ilvl="0">
      <w:start w:val="0"/>
      <w:numFmt w:val="bullet"/>
      <w:lvlText w:val="•"/>
      <w:lvlJc w:val="left"/>
      <w:pPr>
        <w:ind w:left="1135" w:hanging="240"/>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2250" w:hanging="240"/>
      </w:pPr>
      <w:rPr>
        <w:rFonts w:hint="default"/>
        <w:lang w:val="en-us" w:eastAsia="en-us" w:bidi="en-us"/>
      </w:rPr>
    </w:lvl>
    <w:lvl w:ilvl="2">
      <w:start w:val="0"/>
      <w:numFmt w:val="bullet"/>
      <w:lvlText w:val="•"/>
      <w:lvlJc w:val="left"/>
      <w:pPr>
        <w:ind w:left="3360" w:hanging="240"/>
      </w:pPr>
      <w:rPr>
        <w:rFonts w:hint="default"/>
        <w:lang w:val="en-us" w:eastAsia="en-us" w:bidi="en-us"/>
      </w:rPr>
    </w:lvl>
    <w:lvl w:ilvl="3">
      <w:start w:val="0"/>
      <w:numFmt w:val="bullet"/>
      <w:lvlText w:val="•"/>
      <w:lvlJc w:val="left"/>
      <w:pPr>
        <w:ind w:left="4470" w:hanging="240"/>
      </w:pPr>
      <w:rPr>
        <w:rFonts w:hint="default"/>
        <w:lang w:val="en-us" w:eastAsia="en-us" w:bidi="en-us"/>
      </w:rPr>
    </w:lvl>
    <w:lvl w:ilvl="4">
      <w:start w:val="0"/>
      <w:numFmt w:val="bullet"/>
      <w:lvlText w:val="•"/>
      <w:lvlJc w:val="left"/>
      <w:pPr>
        <w:ind w:left="5580" w:hanging="240"/>
      </w:pPr>
      <w:rPr>
        <w:rFonts w:hint="default"/>
        <w:lang w:val="en-us" w:eastAsia="en-us" w:bidi="en-us"/>
      </w:rPr>
    </w:lvl>
    <w:lvl w:ilvl="5">
      <w:start w:val="0"/>
      <w:numFmt w:val="bullet"/>
      <w:lvlText w:val="•"/>
      <w:lvlJc w:val="left"/>
      <w:pPr>
        <w:ind w:left="6690" w:hanging="240"/>
      </w:pPr>
      <w:rPr>
        <w:rFonts w:hint="default"/>
        <w:lang w:val="en-us" w:eastAsia="en-us" w:bidi="en-us"/>
      </w:rPr>
    </w:lvl>
    <w:lvl w:ilvl="6">
      <w:start w:val="0"/>
      <w:numFmt w:val="bullet"/>
      <w:lvlText w:val="•"/>
      <w:lvlJc w:val="left"/>
      <w:pPr>
        <w:ind w:left="7800" w:hanging="240"/>
      </w:pPr>
      <w:rPr>
        <w:rFonts w:hint="default"/>
        <w:lang w:val="en-us" w:eastAsia="en-us" w:bidi="en-us"/>
      </w:rPr>
    </w:lvl>
    <w:lvl w:ilvl="7">
      <w:start w:val="0"/>
      <w:numFmt w:val="bullet"/>
      <w:lvlText w:val="•"/>
      <w:lvlJc w:val="left"/>
      <w:pPr>
        <w:ind w:left="8910" w:hanging="240"/>
      </w:pPr>
      <w:rPr>
        <w:rFonts w:hint="default"/>
        <w:lang w:val="en-us" w:eastAsia="en-us" w:bidi="en-us"/>
      </w:rPr>
    </w:lvl>
    <w:lvl w:ilvl="8">
      <w:start w:val="0"/>
      <w:numFmt w:val="bullet"/>
      <w:lvlText w:val="•"/>
      <w:lvlJc w:val="left"/>
      <w:pPr>
        <w:ind w:left="10020" w:hanging="240"/>
      </w:pPr>
      <w:rPr>
        <w:rFonts w:hint="default"/>
        <w:lang w:val="en-us" w:eastAsia="en-us" w:bidi="en-us"/>
      </w:rPr>
    </w:lvl>
  </w:abstractNum>
  <w:abstractNum w:abstractNumId="78">
    <w:multiLevelType w:val="hybridMultilevel"/>
    <w:lvl w:ilvl="0">
      <w:start w:val="0"/>
      <w:numFmt w:val="bullet"/>
      <w:lvlText w:val="•"/>
      <w:lvlJc w:val="left"/>
      <w:pPr>
        <w:ind w:left="966" w:hanging="226"/>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1060" w:hanging="160"/>
      </w:pPr>
      <w:rPr>
        <w:rFonts w:hint="default" w:ascii="Arial Narrow" w:hAnsi="Arial Narrow" w:eastAsia="Arial Narrow" w:cs="Arial Narrow"/>
        <w:color w:val="003E7E"/>
        <w:w w:val="90"/>
        <w:sz w:val="18"/>
        <w:szCs w:val="18"/>
        <w:lang w:val="en-us" w:eastAsia="en-us" w:bidi="en-us"/>
      </w:rPr>
    </w:lvl>
    <w:lvl w:ilvl="2">
      <w:start w:val="0"/>
      <w:numFmt w:val="bullet"/>
      <w:lvlText w:val="•"/>
      <w:lvlJc w:val="left"/>
      <w:pPr>
        <w:ind w:left="1737" w:hanging="160"/>
      </w:pPr>
      <w:rPr>
        <w:rFonts w:hint="default"/>
        <w:lang w:val="en-us" w:eastAsia="en-us" w:bidi="en-us"/>
      </w:rPr>
    </w:lvl>
    <w:lvl w:ilvl="3">
      <w:start w:val="0"/>
      <w:numFmt w:val="bullet"/>
      <w:lvlText w:val="•"/>
      <w:lvlJc w:val="left"/>
      <w:pPr>
        <w:ind w:left="2415" w:hanging="160"/>
      </w:pPr>
      <w:rPr>
        <w:rFonts w:hint="default"/>
        <w:lang w:val="en-us" w:eastAsia="en-us" w:bidi="en-us"/>
      </w:rPr>
    </w:lvl>
    <w:lvl w:ilvl="4">
      <w:start w:val="0"/>
      <w:numFmt w:val="bullet"/>
      <w:lvlText w:val="•"/>
      <w:lvlJc w:val="left"/>
      <w:pPr>
        <w:ind w:left="3092" w:hanging="160"/>
      </w:pPr>
      <w:rPr>
        <w:rFonts w:hint="default"/>
        <w:lang w:val="en-us" w:eastAsia="en-us" w:bidi="en-us"/>
      </w:rPr>
    </w:lvl>
    <w:lvl w:ilvl="5">
      <w:start w:val="0"/>
      <w:numFmt w:val="bullet"/>
      <w:lvlText w:val="•"/>
      <w:lvlJc w:val="left"/>
      <w:pPr>
        <w:ind w:left="3770" w:hanging="160"/>
      </w:pPr>
      <w:rPr>
        <w:rFonts w:hint="default"/>
        <w:lang w:val="en-us" w:eastAsia="en-us" w:bidi="en-us"/>
      </w:rPr>
    </w:lvl>
    <w:lvl w:ilvl="6">
      <w:start w:val="0"/>
      <w:numFmt w:val="bullet"/>
      <w:lvlText w:val="•"/>
      <w:lvlJc w:val="left"/>
      <w:pPr>
        <w:ind w:left="4447" w:hanging="160"/>
      </w:pPr>
      <w:rPr>
        <w:rFonts w:hint="default"/>
        <w:lang w:val="en-us" w:eastAsia="en-us" w:bidi="en-us"/>
      </w:rPr>
    </w:lvl>
    <w:lvl w:ilvl="7">
      <w:start w:val="0"/>
      <w:numFmt w:val="bullet"/>
      <w:lvlText w:val="•"/>
      <w:lvlJc w:val="left"/>
      <w:pPr>
        <w:ind w:left="5125" w:hanging="160"/>
      </w:pPr>
      <w:rPr>
        <w:rFonts w:hint="default"/>
        <w:lang w:val="en-us" w:eastAsia="en-us" w:bidi="en-us"/>
      </w:rPr>
    </w:lvl>
    <w:lvl w:ilvl="8">
      <w:start w:val="0"/>
      <w:numFmt w:val="bullet"/>
      <w:lvlText w:val="•"/>
      <w:lvlJc w:val="left"/>
      <w:pPr>
        <w:ind w:left="5802" w:hanging="160"/>
      </w:pPr>
      <w:rPr>
        <w:rFonts w:hint="default"/>
        <w:lang w:val="en-us" w:eastAsia="en-us" w:bidi="en-us"/>
      </w:rPr>
    </w:lvl>
  </w:abstractNum>
  <w:abstractNum w:abstractNumId="77">
    <w:multiLevelType w:val="hybridMultilevel"/>
    <w:lvl w:ilvl="0">
      <w:start w:val="0"/>
      <w:numFmt w:val="bullet"/>
      <w:lvlText w:val="•"/>
      <w:lvlJc w:val="left"/>
      <w:pPr>
        <w:ind w:left="1148" w:hanging="226"/>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1801" w:hanging="226"/>
      </w:pPr>
      <w:rPr>
        <w:rFonts w:hint="default"/>
        <w:lang w:val="en-us" w:eastAsia="en-us" w:bidi="en-us"/>
      </w:rPr>
    </w:lvl>
    <w:lvl w:ilvl="2">
      <w:start w:val="0"/>
      <w:numFmt w:val="bullet"/>
      <w:lvlText w:val="•"/>
      <w:lvlJc w:val="left"/>
      <w:pPr>
        <w:ind w:left="2462" w:hanging="226"/>
      </w:pPr>
      <w:rPr>
        <w:rFonts w:hint="default"/>
        <w:lang w:val="en-us" w:eastAsia="en-us" w:bidi="en-us"/>
      </w:rPr>
    </w:lvl>
    <w:lvl w:ilvl="3">
      <w:start w:val="0"/>
      <w:numFmt w:val="bullet"/>
      <w:lvlText w:val="•"/>
      <w:lvlJc w:val="left"/>
      <w:pPr>
        <w:ind w:left="3124" w:hanging="226"/>
      </w:pPr>
      <w:rPr>
        <w:rFonts w:hint="default"/>
        <w:lang w:val="en-us" w:eastAsia="en-us" w:bidi="en-us"/>
      </w:rPr>
    </w:lvl>
    <w:lvl w:ilvl="4">
      <w:start w:val="0"/>
      <w:numFmt w:val="bullet"/>
      <w:lvlText w:val="•"/>
      <w:lvlJc w:val="left"/>
      <w:pPr>
        <w:ind w:left="3785" w:hanging="226"/>
      </w:pPr>
      <w:rPr>
        <w:rFonts w:hint="default"/>
        <w:lang w:val="en-us" w:eastAsia="en-us" w:bidi="en-us"/>
      </w:rPr>
    </w:lvl>
    <w:lvl w:ilvl="5">
      <w:start w:val="0"/>
      <w:numFmt w:val="bullet"/>
      <w:lvlText w:val="•"/>
      <w:lvlJc w:val="left"/>
      <w:pPr>
        <w:ind w:left="4447" w:hanging="226"/>
      </w:pPr>
      <w:rPr>
        <w:rFonts w:hint="default"/>
        <w:lang w:val="en-us" w:eastAsia="en-us" w:bidi="en-us"/>
      </w:rPr>
    </w:lvl>
    <w:lvl w:ilvl="6">
      <w:start w:val="0"/>
      <w:numFmt w:val="bullet"/>
      <w:lvlText w:val="•"/>
      <w:lvlJc w:val="left"/>
      <w:pPr>
        <w:ind w:left="5108" w:hanging="226"/>
      </w:pPr>
      <w:rPr>
        <w:rFonts w:hint="default"/>
        <w:lang w:val="en-us" w:eastAsia="en-us" w:bidi="en-us"/>
      </w:rPr>
    </w:lvl>
    <w:lvl w:ilvl="7">
      <w:start w:val="0"/>
      <w:numFmt w:val="bullet"/>
      <w:lvlText w:val="•"/>
      <w:lvlJc w:val="left"/>
      <w:pPr>
        <w:ind w:left="5770" w:hanging="226"/>
      </w:pPr>
      <w:rPr>
        <w:rFonts w:hint="default"/>
        <w:lang w:val="en-us" w:eastAsia="en-us" w:bidi="en-us"/>
      </w:rPr>
    </w:lvl>
    <w:lvl w:ilvl="8">
      <w:start w:val="0"/>
      <w:numFmt w:val="bullet"/>
      <w:lvlText w:val="•"/>
      <w:lvlJc w:val="left"/>
      <w:pPr>
        <w:ind w:left="6431" w:hanging="226"/>
      </w:pPr>
      <w:rPr>
        <w:rFonts w:hint="default"/>
        <w:lang w:val="en-us" w:eastAsia="en-us" w:bidi="en-us"/>
      </w:rPr>
    </w:lvl>
  </w:abstractNum>
  <w:abstractNum w:abstractNumId="76">
    <w:multiLevelType w:val="hybridMultilevel"/>
    <w:lvl w:ilvl="0">
      <w:start w:val="14"/>
      <w:numFmt w:val="lowerLetter"/>
      <w:lvlText w:val="%1"/>
      <w:lvlJc w:val="left"/>
      <w:pPr>
        <w:ind w:left="692" w:hanging="162"/>
        <w:jc w:val="left"/>
      </w:pPr>
      <w:rPr>
        <w:rFonts w:hint="default"/>
        <w:lang w:val="en-us" w:eastAsia="en-us" w:bidi="en-us"/>
      </w:rPr>
    </w:lvl>
    <w:lvl w:ilvl="1">
      <w:start w:val="19"/>
      <w:numFmt w:val="lowerLetter"/>
      <w:lvlText w:val="%1-%2"/>
      <w:lvlJc w:val="left"/>
      <w:pPr>
        <w:ind w:left="692" w:hanging="162"/>
        <w:jc w:val="left"/>
      </w:pPr>
      <w:rPr>
        <w:rFonts w:hint="default" w:ascii="Arial Narrow" w:hAnsi="Arial Narrow" w:eastAsia="Arial Narrow" w:cs="Arial Narrow"/>
        <w:spacing w:val="1"/>
        <w:w w:val="90"/>
        <w:sz w:val="13"/>
        <w:szCs w:val="13"/>
        <w:lang w:val="en-us" w:eastAsia="en-us" w:bidi="en-us"/>
      </w:rPr>
    </w:lvl>
    <w:lvl w:ilvl="2">
      <w:start w:val="0"/>
      <w:numFmt w:val="bullet"/>
      <w:lvlText w:val="•"/>
      <w:lvlJc w:val="left"/>
      <w:pPr>
        <w:ind w:left="967" w:hanging="226"/>
      </w:pPr>
      <w:rPr>
        <w:rFonts w:hint="default" w:ascii="Arial Narrow" w:hAnsi="Arial Narrow" w:eastAsia="Arial Narrow" w:cs="Arial Narrow"/>
        <w:w w:val="94"/>
        <w:sz w:val="24"/>
        <w:szCs w:val="24"/>
        <w:lang w:val="en-us" w:eastAsia="en-us" w:bidi="en-us"/>
      </w:rPr>
    </w:lvl>
    <w:lvl w:ilvl="3">
      <w:start w:val="0"/>
      <w:numFmt w:val="bullet"/>
      <w:lvlText w:val="•"/>
      <w:lvlJc w:val="left"/>
      <w:pPr>
        <w:ind w:left="1080" w:hanging="226"/>
      </w:pPr>
      <w:rPr>
        <w:rFonts w:hint="default"/>
        <w:lang w:val="en-us" w:eastAsia="en-us" w:bidi="en-us"/>
      </w:rPr>
    </w:lvl>
    <w:lvl w:ilvl="4">
      <w:start w:val="0"/>
      <w:numFmt w:val="bullet"/>
      <w:lvlText w:val="•"/>
      <w:lvlJc w:val="left"/>
      <w:pPr>
        <w:ind w:left="1140" w:hanging="226"/>
      </w:pPr>
      <w:rPr>
        <w:rFonts w:hint="default"/>
        <w:lang w:val="en-us" w:eastAsia="en-us" w:bidi="en-us"/>
      </w:rPr>
    </w:lvl>
    <w:lvl w:ilvl="5">
      <w:start w:val="0"/>
      <w:numFmt w:val="bullet"/>
      <w:lvlText w:val="•"/>
      <w:lvlJc w:val="left"/>
      <w:pPr>
        <w:ind w:left="1200" w:hanging="226"/>
      </w:pPr>
      <w:rPr>
        <w:rFonts w:hint="default"/>
        <w:lang w:val="en-us" w:eastAsia="en-us" w:bidi="en-us"/>
      </w:rPr>
    </w:lvl>
    <w:lvl w:ilvl="6">
      <w:start w:val="0"/>
      <w:numFmt w:val="bullet"/>
      <w:lvlText w:val="•"/>
      <w:lvlJc w:val="left"/>
      <w:pPr>
        <w:ind w:left="1260" w:hanging="226"/>
      </w:pPr>
      <w:rPr>
        <w:rFonts w:hint="default"/>
        <w:lang w:val="en-us" w:eastAsia="en-us" w:bidi="en-us"/>
      </w:rPr>
    </w:lvl>
    <w:lvl w:ilvl="7">
      <w:start w:val="0"/>
      <w:numFmt w:val="bullet"/>
      <w:lvlText w:val="•"/>
      <w:lvlJc w:val="left"/>
      <w:pPr>
        <w:ind w:left="1321" w:hanging="226"/>
      </w:pPr>
      <w:rPr>
        <w:rFonts w:hint="default"/>
        <w:lang w:val="en-us" w:eastAsia="en-us" w:bidi="en-us"/>
      </w:rPr>
    </w:lvl>
    <w:lvl w:ilvl="8">
      <w:start w:val="0"/>
      <w:numFmt w:val="bullet"/>
      <w:lvlText w:val="•"/>
      <w:lvlJc w:val="left"/>
      <w:pPr>
        <w:ind w:left="1381" w:hanging="226"/>
      </w:pPr>
      <w:rPr>
        <w:rFonts w:hint="default"/>
        <w:lang w:val="en-us" w:eastAsia="en-us" w:bidi="en-us"/>
      </w:rPr>
    </w:lvl>
  </w:abstractNum>
  <w:abstractNum w:abstractNumId="75">
    <w:multiLevelType w:val="hybridMultilevel"/>
    <w:lvl w:ilvl="0">
      <w:start w:val="1"/>
      <w:numFmt w:val="decimal"/>
      <w:lvlText w:val="%1"/>
      <w:lvlJc w:val="left"/>
      <w:pPr>
        <w:ind w:left="62" w:hanging="99"/>
        <w:jc w:val="left"/>
      </w:pPr>
      <w:rPr>
        <w:rFonts w:hint="default" w:ascii="Arial Narrow" w:hAnsi="Arial Narrow" w:eastAsia="Arial Narrow" w:cs="Arial Narrow"/>
        <w:w w:val="90"/>
        <w:sz w:val="16"/>
        <w:szCs w:val="16"/>
        <w:lang w:val="en-us" w:eastAsia="en-us" w:bidi="en-us"/>
      </w:rPr>
    </w:lvl>
    <w:lvl w:ilvl="1">
      <w:start w:val="0"/>
      <w:numFmt w:val="bullet"/>
      <w:lvlText w:val="•"/>
      <w:lvlJc w:val="left"/>
      <w:pPr>
        <w:ind w:left="477" w:hanging="99"/>
      </w:pPr>
      <w:rPr>
        <w:rFonts w:hint="default"/>
        <w:lang w:val="en-us" w:eastAsia="en-us" w:bidi="en-us"/>
      </w:rPr>
    </w:lvl>
    <w:lvl w:ilvl="2">
      <w:start w:val="0"/>
      <w:numFmt w:val="bullet"/>
      <w:lvlText w:val="•"/>
      <w:lvlJc w:val="left"/>
      <w:pPr>
        <w:ind w:left="895" w:hanging="99"/>
      </w:pPr>
      <w:rPr>
        <w:rFonts w:hint="default"/>
        <w:lang w:val="en-us" w:eastAsia="en-us" w:bidi="en-us"/>
      </w:rPr>
    </w:lvl>
    <w:lvl w:ilvl="3">
      <w:start w:val="0"/>
      <w:numFmt w:val="bullet"/>
      <w:lvlText w:val="•"/>
      <w:lvlJc w:val="left"/>
      <w:pPr>
        <w:ind w:left="1312" w:hanging="99"/>
      </w:pPr>
      <w:rPr>
        <w:rFonts w:hint="default"/>
        <w:lang w:val="en-us" w:eastAsia="en-us" w:bidi="en-us"/>
      </w:rPr>
    </w:lvl>
    <w:lvl w:ilvl="4">
      <w:start w:val="0"/>
      <w:numFmt w:val="bullet"/>
      <w:lvlText w:val="•"/>
      <w:lvlJc w:val="left"/>
      <w:pPr>
        <w:ind w:left="1730" w:hanging="99"/>
      </w:pPr>
      <w:rPr>
        <w:rFonts w:hint="default"/>
        <w:lang w:val="en-us" w:eastAsia="en-us" w:bidi="en-us"/>
      </w:rPr>
    </w:lvl>
    <w:lvl w:ilvl="5">
      <w:start w:val="0"/>
      <w:numFmt w:val="bullet"/>
      <w:lvlText w:val="•"/>
      <w:lvlJc w:val="left"/>
      <w:pPr>
        <w:ind w:left="2147" w:hanging="99"/>
      </w:pPr>
      <w:rPr>
        <w:rFonts w:hint="default"/>
        <w:lang w:val="en-us" w:eastAsia="en-us" w:bidi="en-us"/>
      </w:rPr>
    </w:lvl>
    <w:lvl w:ilvl="6">
      <w:start w:val="0"/>
      <w:numFmt w:val="bullet"/>
      <w:lvlText w:val="•"/>
      <w:lvlJc w:val="left"/>
      <w:pPr>
        <w:ind w:left="2565" w:hanging="99"/>
      </w:pPr>
      <w:rPr>
        <w:rFonts w:hint="default"/>
        <w:lang w:val="en-us" w:eastAsia="en-us" w:bidi="en-us"/>
      </w:rPr>
    </w:lvl>
    <w:lvl w:ilvl="7">
      <w:start w:val="0"/>
      <w:numFmt w:val="bullet"/>
      <w:lvlText w:val="•"/>
      <w:lvlJc w:val="left"/>
      <w:pPr>
        <w:ind w:left="2982" w:hanging="99"/>
      </w:pPr>
      <w:rPr>
        <w:rFonts w:hint="default"/>
        <w:lang w:val="en-us" w:eastAsia="en-us" w:bidi="en-us"/>
      </w:rPr>
    </w:lvl>
    <w:lvl w:ilvl="8">
      <w:start w:val="0"/>
      <w:numFmt w:val="bullet"/>
      <w:lvlText w:val="•"/>
      <w:lvlJc w:val="left"/>
      <w:pPr>
        <w:ind w:left="3400" w:hanging="99"/>
      </w:pPr>
      <w:rPr>
        <w:rFonts w:hint="default"/>
        <w:lang w:val="en-us" w:eastAsia="en-us" w:bidi="en-us"/>
      </w:rPr>
    </w:lvl>
  </w:abstractNum>
  <w:abstractNum w:abstractNumId="74">
    <w:multiLevelType w:val="hybridMultilevel"/>
    <w:lvl w:ilvl="0">
      <w:start w:val="1"/>
      <w:numFmt w:val="decimal"/>
      <w:lvlText w:val="%1"/>
      <w:lvlJc w:val="left"/>
      <w:pPr>
        <w:ind w:left="62" w:hanging="99"/>
        <w:jc w:val="left"/>
      </w:pPr>
      <w:rPr>
        <w:rFonts w:hint="default" w:ascii="Arial Narrow" w:hAnsi="Arial Narrow" w:eastAsia="Arial Narrow" w:cs="Arial Narrow"/>
        <w:w w:val="90"/>
        <w:sz w:val="16"/>
        <w:szCs w:val="16"/>
        <w:lang w:val="en-us" w:eastAsia="en-us" w:bidi="en-us"/>
      </w:rPr>
    </w:lvl>
    <w:lvl w:ilvl="1">
      <w:start w:val="0"/>
      <w:numFmt w:val="bullet"/>
      <w:lvlText w:val="•"/>
      <w:lvlJc w:val="left"/>
      <w:pPr>
        <w:ind w:left="409" w:hanging="99"/>
      </w:pPr>
      <w:rPr>
        <w:rFonts w:hint="default"/>
        <w:lang w:val="en-us" w:eastAsia="en-us" w:bidi="en-us"/>
      </w:rPr>
    </w:lvl>
    <w:lvl w:ilvl="2">
      <w:start w:val="0"/>
      <w:numFmt w:val="bullet"/>
      <w:lvlText w:val="•"/>
      <w:lvlJc w:val="left"/>
      <w:pPr>
        <w:ind w:left="759" w:hanging="99"/>
      </w:pPr>
      <w:rPr>
        <w:rFonts w:hint="default"/>
        <w:lang w:val="en-us" w:eastAsia="en-us" w:bidi="en-us"/>
      </w:rPr>
    </w:lvl>
    <w:lvl w:ilvl="3">
      <w:start w:val="0"/>
      <w:numFmt w:val="bullet"/>
      <w:lvlText w:val="•"/>
      <w:lvlJc w:val="left"/>
      <w:pPr>
        <w:ind w:left="1109" w:hanging="99"/>
      </w:pPr>
      <w:rPr>
        <w:rFonts w:hint="default"/>
        <w:lang w:val="en-us" w:eastAsia="en-us" w:bidi="en-us"/>
      </w:rPr>
    </w:lvl>
    <w:lvl w:ilvl="4">
      <w:start w:val="0"/>
      <w:numFmt w:val="bullet"/>
      <w:lvlText w:val="•"/>
      <w:lvlJc w:val="left"/>
      <w:pPr>
        <w:ind w:left="1459" w:hanging="99"/>
      </w:pPr>
      <w:rPr>
        <w:rFonts w:hint="default"/>
        <w:lang w:val="en-us" w:eastAsia="en-us" w:bidi="en-us"/>
      </w:rPr>
    </w:lvl>
    <w:lvl w:ilvl="5">
      <w:start w:val="0"/>
      <w:numFmt w:val="bullet"/>
      <w:lvlText w:val="•"/>
      <w:lvlJc w:val="left"/>
      <w:pPr>
        <w:ind w:left="1809" w:hanging="99"/>
      </w:pPr>
      <w:rPr>
        <w:rFonts w:hint="default"/>
        <w:lang w:val="en-us" w:eastAsia="en-us" w:bidi="en-us"/>
      </w:rPr>
    </w:lvl>
    <w:lvl w:ilvl="6">
      <w:start w:val="0"/>
      <w:numFmt w:val="bullet"/>
      <w:lvlText w:val="•"/>
      <w:lvlJc w:val="left"/>
      <w:pPr>
        <w:ind w:left="2159" w:hanging="99"/>
      </w:pPr>
      <w:rPr>
        <w:rFonts w:hint="default"/>
        <w:lang w:val="en-us" w:eastAsia="en-us" w:bidi="en-us"/>
      </w:rPr>
    </w:lvl>
    <w:lvl w:ilvl="7">
      <w:start w:val="0"/>
      <w:numFmt w:val="bullet"/>
      <w:lvlText w:val="•"/>
      <w:lvlJc w:val="left"/>
      <w:pPr>
        <w:ind w:left="2509" w:hanging="99"/>
      </w:pPr>
      <w:rPr>
        <w:rFonts w:hint="default"/>
        <w:lang w:val="en-us" w:eastAsia="en-us" w:bidi="en-us"/>
      </w:rPr>
    </w:lvl>
    <w:lvl w:ilvl="8">
      <w:start w:val="0"/>
      <w:numFmt w:val="bullet"/>
      <w:lvlText w:val="•"/>
      <w:lvlJc w:val="left"/>
      <w:pPr>
        <w:ind w:left="2859" w:hanging="99"/>
      </w:pPr>
      <w:rPr>
        <w:rFonts w:hint="default"/>
        <w:lang w:val="en-us" w:eastAsia="en-us" w:bidi="en-us"/>
      </w:rPr>
    </w:lvl>
  </w:abstractNum>
  <w:abstractNum w:abstractNumId="73">
    <w:multiLevelType w:val="hybridMultilevel"/>
    <w:lvl w:ilvl="0">
      <w:start w:val="0"/>
      <w:numFmt w:val="bullet"/>
      <w:lvlText w:val="•"/>
      <w:lvlJc w:val="left"/>
      <w:pPr>
        <w:ind w:left="900" w:hanging="161"/>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1578" w:hanging="161"/>
      </w:pPr>
      <w:rPr>
        <w:rFonts w:hint="default"/>
        <w:lang w:val="en-us" w:eastAsia="en-us" w:bidi="en-us"/>
      </w:rPr>
    </w:lvl>
    <w:lvl w:ilvl="2">
      <w:start w:val="0"/>
      <w:numFmt w:val="bullet"/>
      <w:lvlText w:val="•"/>
      <w:lvlJc w:val="left"/>
      <w:pPr>
        <w:ind w:left="2256" w:hanging="161"/>
      </w:pPr>
      <w:rPr>
        <w:rFonts w:hint="default"/>
        <w:lang w:val="en-us" w:eastAsia="en-us" w:bidi="en-us"/>
      </w:rPr>
    </w:lvl>
    <w:lvl w:ilvl="3">
      <w:start w:val="0"/>
      <w:numFmt w:val="bullet"/>
      <w:lvlText w:val="•"/>
      <w:lvlJc w:val="left"/>
      <w:pPr>
        <w:ind w:left="2934" w:hanging="161"/>
      </w:pPr>
      <w:rPr>
        <w:rFonts w:hint="default"/>
        <w:lang w:val="en-us" w:eastAsia="en-us" w:bidi="en-us"/>
      </w:rPr>
    </w:lvl>
    <w:lvl w:ilvl="4">
      <w:start w:val="0"/>
      <w:numFmt w:val="bullet"/>
      <w:lvlText w:val="•"/>
      <w:lvlJc w:val="left"/>
      <w:pPr>
        <w:ind w:left="3612" w:hanging="161"/>
      </w:pPr>
      <w:rPr>
        <w:rFonts w:hint="default"/>
        <w:lang w:val="en-us" w:eastAsia="en-us" w:bidi="en-us"/>
      </w:rPr>
    </w:lvl>
    <w:lvl w:ilvl="5">
      <w:start w:val="0"/>
      <w:numFmt w:val="bullet"/>
      <w:lvlText w:val="•"/>
      <w:lvlJc w:val="left"/>
      <w:pPr>
        <w:ind w:left="4290" w:hanging="161"/>
      </w:pPr>
      <w:rPr>
        <w:rFonts w:hint="default"/>
        <w:lang w:val="en-us" w:eastAsia="en-us" w:bidi="en-us"/>
      </w:rPr>
    </w:lvl>
    <w:lvl w:ilvl="6">
      <w:start w:val="0"/>
      <w:numFmt w:val="bullet"/>
      <w:lvlText w:val="•"/>
      <w:lvlJc w:val="left"/>
      <w:pPr>
        <w:ind w:left="4968" w:hanging="161"/>
      </w:pPr>
      <w:rPr>
        <w:rFonts w:hint="default"/>
        <w:lang w:val="en-us" w:eastAsia="en-us" w:bidi="en-us"/>
      </w:rPr>
    </w:lvl>
    <w:lvl w:ilvl="7">
      <w:start w:val="0"/>
      <w:numFmt w:val="bullet"/>
      <w:lvlText w:val="•"/>
      <w:lvlJc w:val="left"/>
      <w:pPr>
        <w:ind w:left="5646" w:hanging="161"/>
      </w:pPr>
      <w:rPr>
        <w:rFonts w:hint="default"/>
        <w:lang w:val="en-us" w:eastAsia="en-us" w:bidi="en-us"/>
      </w:rPr>
    </w:lvl>
    <w:lvl w:ilvl="8">
      <w:start w:val="0"/>
      <w:numFmt w:val="bullet"/>
      <w:lvlText w:val="•"/>
      <w:lvlJc w:val="left"/>
      <w:pPr>
        <w:ind w:left="6324" w:hanging="161"/>
      </w:pPr>
      <w:rPr>
        <w:rFonts w:hint="default"/>
        <w:lang w:val="en-us" w:eastAsia="en-us" w:bidi="en-us"/>
      </w:rPr>
    </w:lvl>
  </w:abstractNum>
  <w:abstractNum w:abstractNumId="72">
    <w:multiLevelType w:val="hybridMultilevel"/>
    <w:lvl w:ilvl="0">
      <w:start w:val="0"/>
      <w:numFmt w:val="bullet"/>
      <w:lvlText w:val="*"/>
      <w:lvlJc w:val="left"/>
      <w:pPr>
        <w:ind w:left="1124" w:hanging="162"/>
      </w:pPr>
      <w:rPr>
        <w:rFonts w:hint="default" w:ascii="Arial Narrow" w:hAnsi="Arial Narrow" w:eastAsia="Arial Narrow" w:cs="Arial Narrow"/>
        <w:spacing w:val="-4"/>
        <w:w w:val="90"/>
        <w:sz w:val="16"/>
        <w:szCs w:val="16"/>
        <w:lang w:val="en-us" w:eastAsia="en-us" w:bidi="en-us"/>
      </w:rPr>
    </w:lvl>
    <w:lvl w:ilvl="1">
      <w:start w:val="0"/>
      <w:numFmt w:val="bullet"/>
      <w:lvlText w:val="•"/>
      <w:lvlJc w:val="left"/>
      <w:pPr>
        <w:ind w:left="5475" w:hanging="161"/>
      </w:pPr>
      <w:rPr>
        <w:rFonts w:hint="default" w:ascii="Arial Narrow" w:hAnsi="Arial Narrow" w:eastAsia="Arial Narrow" w:cs="Arial Narrow"/>
        <w:w w:val="94"/>
        <w:sz w:val="24"/>
        <w:szCs w:val="24"/>
        <w:lang w:val="en-us" w:eastAsia="en-us" w:bidi="en-us"/>
      </w:rPr>
    </w:lvl>
    <w:lvl w:ilvl="2">
      <w:start w:val="0"/>
      <w:numFmt w:val="bullet"/>
      <w:lvlText w:val="•"/>
      <w:lvlJc w:val="left"/>
      <w:pPr>
        <w:ind w:left="6231" w:hanging="161"/>
      </w:pPr>
      <w:rPr>
        <w:rFonts w:hint="default"/>
        <w:lang w:val="en-us" w:eastAsia="en-us" w:bidi="en-us"/>
      </w:rPr>
    </w:lvl>
    <w:lvl w:ilvl="3">
      <w:start w:val="0"/>
      <w:numFmt w:val="bullet"/>
      <w:lvlText w:val="•"/>
      <w:lvlJc w:val="left"/>
      <w:pPr>
        <w:ind w:left="6982" w:hanging="161"/>
      </w:pPr>
      <w:rPr>
        <w:rFonts w:hint="default"/>
        <w:lang w:val="en-us" w:eastAsia="en-us" w:bidi="en-us"/>
      </w:rPr>
    </w:lvl>
    <w:lvl w:ilvl="4">
      <w:start w:val="0"/>
      <w:numFmt w:val="bullet"/>
      <w:lvlText w:val="•"/>
      <w:lvlJc w:val="left"/>
      <w:pPr>
        <w:ind w:left="7733" w:hanging="161"/>
      </w:pPr>
      <w:rPr>
        <w:rFonts w:hint="default"/>
        <w:lang w:val="en-us" w:eastAsia="en-us" w:bidi="en-us"/>
      </w:rPr>
    </w:lvl>
    <w:lvl w:ilvl="5">
      <w:start w:val="0"/>
      <w:numFmt w:val="bullet"/>
      <w:lvlText w:val="•"/>
      <w:lvlJc w:val="left"/>
      <w:pPr>
        <w:ind w:left="8484" w:hanging="161"/>
      </w:pPr>
      <w:rPr>
        <w:rFonts w:hint="default"/>
        <w:lang w:val="en-us" w:eastAsia="en-us" w:bidi="en-us"/>
      </w:rPr>
    </w:lvl>
    <w:lvl w:ilvl="6">
      <w:start w:val="0"/>
      <w:numFmt w:val="bullet"/>
      <w:lvlText w:val="•"/>
      <w:lvlJc w:val="left"/>
      <w:pPr>
        <w:ind w:left="9235" w:hanging="161"/>
      </w:pPr>
      <w:rPr>
        <w:rFonts w:hint="default"/>
        <w:lang w:val="en-us" w:eastAsia="en-us" w:bidi="en-us"/>
      </w:rPr>
    </w:lvl>
    <w:lvl w:ilvl="7">
      <w:start w:val="0"/>
      <w:numFmt w:val="bullet"/>
      <w:lvlText w:val="•"/>
      <w:lvlJc w:val="left"/>
      <w:pPr>
        <w:ind w:left="9986" w:hanging="161"/>
      </w:pPr>
      <w:rPr>
        <w:rFonts w:hint="default"/>
        <w:lang w:val="en-us" w:eastAsia="en-us" w:bidi="en-us"/>
      </w:rPr>
    </w:lvl>
    <w:lvl w:ilvl="8">
      <w:start w:val="0"/>
      <w:numFmt w:val="bullet"/>
      <w:lvlText w:val="•"/>
      <w:lvlJc w:val="left"/>
      <w:pPr>
        <w:ind w:left="10737" w:hanging="161"/>
      </w:pPr>
      <w:rPr>
        <w:rFonts w:hint="default"/>
        <w:lang w:val="en-us" w:eastAsia="en-us" w:bidi="en-us"/>
      </w:rPr>
    </w:lvl>
  </w:abstractNum>
  <w:abstractNum w:abstractNumId="71">
    <w:multiLevelType w:val="hybridMultilevel"/>
    <w:lvl w:ilvl="0">
      <w:start w:val="0"/>
      <w:numFmt w:val="bullet"/>
      <w:lvlText w:val="•"/>
      <w:lvlJc w:val="left"/>
      <w:pPr>
        <w:ind w:left="5475" w:hanging="161"/>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6156" w:hanging="161"/>
      </w:pPr>
      <w:rPr>
        <w:rFonts w:hint="default"/>
        <w:lang w:val="en-us" w:eastAsia="en-us" w:bidi="en-us"/>
      </w:rPr>
    </w:lvl>
    <w:lvl w:ilvl="2">
      <w:start w:val="0"/>
      <w:numFmt w:val="bullet"/>
      <w:lvlText w:val="•"/>
      <w:lvlJc w:val="left"/>
      <w:pPr>
        <w:ind w:left="6832" w:hanging="161"/>
      </w:pPr>
      <w:rPr>
        <w:rFonts w:hint="default"/>
        <w:lang w:val="en-us" w:eastAsia="en-us" w:bidi="en-us"/>
      </w:rPr>
    </w:lvl>
    <w:lvl w:ilvl="3">
      <w:start w:val="0"/>
      <w:numFmt w:val="bullet"/>
      <w:lvlText w:val="•"/>
      <w:lvlJc w:val="left"/>
      <w:pPr>
        <w:ind w:left="7508" w:hanging="161"/>
      </w:pPr>
      <w:rPr>
        <w:rFonts w:hint="default"/>
        <w:lang w:val="en-us" w:eastAsia="en-us" w:bidi="en-us"/>
      </w:rPr>
    </w:lvl>
    <w:lvl w:ilvl="4">
      <w:start w:val="0"/>
      <w:numFmt w:val="bullet"/>
      <w:lvlText w:val="•"/>
      <w:lvlJc w:val="left"/>
      <w:pPr>
        <w:ind w:left="8184" w:hanging="161"/>
      </w:pPr>
      <w:rPr>
        <w:rFonts w:hint="default"/>
        <w:lang w:val="en-us" w:eastAsia="en-us" w:bidi="en-us"/>
      </w:rPr>
    </w:lvl>
    <w:lvl w:ilvl="5">
      <w:start w:val="0"/>
      <w:numFmt w:val="bullet"/>
      <w:lvlText w:val="•"/>
      <w:lvlJc w:val="left"/>
      <w:pPr>
        <w:ind w:left="8860" w:hanging="161"/>
      </w:pPr>
      <w:rPr>
        <w:rFonts w:hint="default"/>
        <w:lang w:val="en-us" w:eastAsia="en-us" w:bidi="en-us"/>
      </w:rPr>
    </w:lvl>
    <w:lvl w:ilvl="6">
      <w:start w:val="0"/>
      <w:numFmt w:val="bullet"/>
      <w:lvlText w:val="•"/>
      <w:lvlJc w:val="left"/>
      <w:pPr>
        <w:ind w:left="9536" w:hanging="161"/>
      </w:pPr>
      <w:rPr>
        <w:rFonts w:hint="default"/>
        <w:lang w:val="en-us" w:eastAsia="en-us" w:bidi="en-us"/>
      </w:rPr>
    </w:lvl>
    <w:lvl w:ilvl="7">
      <w:start w:val="0"/>
      <w:numFmt w:val="bullet"/>
      <w:lvlText w:val="•"/>
      <w:lvlJc w:val="left"/>
      <w:pPr>
        <w:ind w:left="10212" w:hanging="161"/>
      </w:pPr>
      <w:rPr>
        <w:rFonts w:hint="default"/>
        <w:lang w:val="en-us" w:eastAsia="en-us" w:bidi="en-us"/>
      </w:rPr>
    </w:lvl>
    <w:lvl w:ilvl="8">
      <w:start w:val="0"/>
      <w:numFmt w:val="bullet"/>
      <w:lvlText w:val="•"/>
      <w:lvlJc w:val="left"/>
      <w:pPr>
        <w:ind w:left="10888" w:hanging="161"/>
      </w:pPr>
      <w:rPr>
        <w:rFonts w:hint="default"/>
        <w:lang w:val="en-us" w:eastAsia="en-us" w:bidi="en-us"/>
      </w:rPr>
    </w:lvl>
  </w:abstractNum>
  <w:abstractNum w:abstractNumId="70">
    <w:multiLevelType w:val="hybridMultilevel"/>
    <w:lvl w:ilvl="0">
      <w:start w:val="0"/>
      <w:numFmt w:val="decimal"/>
      <w:lvlText w:val="%1"/>
      <w:lvlJc w:val="left"/>
      <w:pPr>
        <w:ind w:left="1833" w:hanging="238"/>
        <w:jc w:val="right"/>
      </w:pPr>
      <w:rPr>
        <w:rFonts w:hint="default"/>
        <w:lang w:val="en-us" w:eastAsia="en-us" w:bidi="en-us"/>
      </w:rPr>
    </w:lvl>
    <w:lvl w:ilvl="1">
      <w:start w:val="94"/>
      <w:numFmt w:val="decimal"/>
      <w:lvlText w:val="%1.%2"/>
      <w:lvlJc w:val="left"/>
      <w:pPr>
        <w:ind w:left="1833" w:hanging="238"/>
        <w:jc w:val="left"/>
      </w:pPr>
      <w:rPr>
        <w:rFonts w:hint="default" w:ascii="Arial Narrow" w:hAnsi="Arial Narrow" w:eastAsia="Arial Narrow" w:cs="Arial Narrow"/>
        <w:spacing w:val="-4"/>
        <w:w w:val="90"/>
        <w:sz w:val="14"/>
        <w:szCs w:val="14"/>
        <w:lang w:val="en-us" w:eastAsia="en-us" w:bidi="en-us"/>
      </w:rPr>
    </w:lvl>
    <w:lvl w:ilvl="2">
      <w:start w:val="0"/>
      <w:numFmt w:val="bullet"/>
      <w:lvlText w:val="•"/>
      <w:lvlJc w:val="left"/>
      <w:pPr>
        <w:ind w:left="5475" w:hanging="161"/>
      </w:pPr>
      <w:rPr>
        <w:rFonts w:hint="default" w:ascii="Arial Narrow" w:hAnsi="Arial Narrow" w:eastAsia="Arial Narrow" w:cs="Arial Narrow"/>
        <w:w w:val="94"/>
        <w:sz w:val="24"/>
        <w:szCs w:val="24"/>
        <w:lang w:val="en-us" w:eastAsia="en-us" w:bidi="en-us"/>
      </w:rPr>
    </w:lvl>
    <w:lvl w:ilvl="3">
      <w:start w:val="0"/>
      <w:numFmt w:val="bullet"/>
      <w:lvlText w:val="•"/>
      <w:lvlJc w:val="left"/>
      <w:pPr>
        <w:ind w:left="6269" w:hanging="161"/>
      </w:pPr>
      <w:rPr>
        <w:rFonts w:hint="default"/>
        <w:lang w:val="en-us" w:eastAsia="en-us" w:bidi="en-us"/>
      </w:rPr>
    </w:lvl>
    <w:lvl w:ilvl="4">
      <w:start w:val="0"/>
      <w:numFmt w:val="bullet"/>
      <w:lvlText w:val="•"/>
      <w:lvlJc w:val="left"/>
      <w:pPr>
        <w:ind w:left="6664" w:hanging="161"/>
      </w:pPr>
      <w:rPr>
        <w:rFonts w:hint="default"/>
        <w:lang w:val="en-us" w:eastAsia="en-us" w:bidi="en-us"/>
      </w:rPr>
    </w:lvl>
    <w:lvl w:ilvl="5">
      <w:start w:val="0"/>
      <w:numFmt w:val="bullet"/>
      <w:lvlText w:val="•"/>
      <w:lvlJc w:val="left"/>
      <w:pPr>
        <w:ind w:left="7059" w:hanging="161"/>
      </w:pPr>
      <w:rPr>
        <w:rFonts w:hint="default"/>
        <w:lang w:val="en-us" w:eastAsia="en-us" w:bidi="en-us"/>
      </w:rPr>
    </w:lvl>
    <w:lvl w:ilvl="6">
      <w:start w:val="0"/>
      <w:numFmt w:val="bullet"/>
      <w:lvlText w:val="•"/>
      <w:lvlJc w:val="left"/>
      <w:pPr>
        <w:ind w:left="7454" w:hanging="161"/>
      </w:pPr>
      <w:rPr>
        <w:rFonts w:hint="default"/>
        <w:lang w:val="en-us" w:eastAsia="en-us" w:bidi="en-us"/>
      </w:rPr>
    </w:lvl>
    <w:lvl w:ilvl="7">
      <w:start w:val="0"/>
      <w:numFmt w:val="bullet"/>
      <w:lvlText w:val="•"/>
      <w:lvlJc w:val="left"/>
      <w:pPr>
        <w:ind w:left="7848" w:hanging="161"/>
      </w:pPr>
      <w:rPr>
        <w:rFonts w:hint="default"/>
        <w:lang w:val="en-us" w:eastAsia="en-us" w:bidi="en-us"/>
      </w:rPr>
    </w:lvl>
    <w:lvl w:ilvl="8">
      <w:start w:val="0"/>
      <w:numFmt w:val="bullet"/>
      <w:lvlText w:val="•"/>
      <w:lvlJc w:val="left"/>
      <w:pPr>
        <w:ind w:left="8243" w:hanging="161"/>
      </w:pPr>
      <w:rPr>
        <w:rFonts w:hint="default"/>
        <w:lang w:val="en-us" w:eastAsia="en-us" w:bidi="en-us"/>
      </w:rPr>
    </w:lvl>
  </w:abstractNum>
  <w:abstractNum w:abstractNumId="69">
    <w:multiLevelType w:val="hybridMultilevel"/>
    <w:lvl w:ilvl="0">
      <w:start w:val="0"/>
      <w:numFmt w:val="decimal"/>
      <w:lvlText w:val="%1"/>
      <w:lvlJc w:val="left"/>
      <w:pPr>
        <w:ind w:left="2733" w:hanging="229"/>
        <w:jc w:val="left"/>
      </w:pPr>
      <w:rPr>
        <w:rFonts w:hint="default"/>
        <w:lang w:val="en-us" w:eastAsia="en-us" w:bidi="en-us"/>
      </w:rPr>
    </w:lvl>
    <w:lvl w:ilvl="1">
      <w:start w:val="75"/>
      <w:numFmt w:val="decimal"/>
      <w:lvlText w:val="%1.%2"/>
      <w:lvlJc w:val="left"/>
      <w:pPr>
        <w:ind w:left="2733" w:hanging="229"/>
        <w:jc w:val="left"/>
      </w:pPr>
      <w:rPr>
        <w:rFonts w:hint="default" w:ascii="Arial Narrow" w:hAnsi="Arial Narrow" w:eastAsia="Arial Narrow" w:cs="Arial Narrow"/>
        <w:spacing w:val="-5"/>
        <w:w w:val="90"/>
        <w:sz w:val="14"/>
        <w:szCs w:val="14"/>
        <w:lang w:val="en-us" w:eastAsia="en-us" w:bidi="en-us"/>
      </w:rPr>
    </w:lvl>
    <w:lvl w:ilvl="2">
      <w:start w:val="0"/>
      <w:numFmt w:val="bullet"/>
      <w:lvlText w:val="•"/>
      <w:lvlJc w:val="left"/>
      <w:pPr>
        <w:ind w:left="5475" w:hanging="161"/>
      </w:pPr>
      <w:rPr>
        <w:rFonts w:hint="default" w:ascii="Arial Narrow" w:hAnsi="Arial Narrow" w:eastAsia="Arial Narrow" w:cs="Arial Narrow"/>
        <w:w w:val="94"/>
        <w:sz w:val="24"/>
        <w:szCs w:val="24"/>
        <w:lang w:val="en-us" w:eastAsia="en-us" w:bidi="en-us"/>
      </w:rPr>
    </w:lvl>
    <w:lvl w:ilvl="3">
      <w:start w:val="0"/>
      <w:numFmt w:val="bullet"/>
      <w:lvlText w:val="•"/>
      <w:lvlJc w:val="left"/>
      <w:pPr>
        <w:ind w:left="6982" w:hanging="161"/>
      </w:pPr>
      <w:rPr>
        <w:rFonts w:hint="default"/>
        <w:lang w:val="en-us" w:eastAsia="en-us" w:bidi="en-us"/>
      </w:rPr>
    </w:lvl>
    <w:lvl w:ilvl="4">
      <w:start w:val="0"/>
      <w:numFmt w:val="bullet"/>
      <w:lvlText w:val="•"/>
      <w:lvlJc w:val="left"/>
      <w:pPr>
        <w:ind w:left="7733" w:hanging="161"/>
      </w:pPr>
      <w:rPr>
        <w:rFonts w:hint="default"/>
        <w:lang w:val="en-us" w:eastAsia="en-us" w:bidi="en-us"/>
      </w:rPr>
    </w:lvl>
    <w:lvl w:ilvl="5">
      <w:start w:val="0"/>
      <w:numFmt w:val="bullet"/>
      <w:lvlText w:val="•"/>
      <w:lvlJc w:val="left"/>
      <w:pPr>
        <w:ind w:left="8484" w:hanging="161"/>
      </w:pPr>
      <w:rPr>
        <w:rFonts w:hint="default"/>
        <w:lang w:val="en-us" w:eastAsia="en-us" w:bidi="en-us"/>
      </w:rPr>
    </w:lvl>
    <w:lvl w:ilvl="6">
      <w:start w:val="0"/>
      <w:numFmt w:val="bullet"/>
      <w:lvlText w:val="•"/>
      <w:lvlJc w:val="left"/>
      <w:pPr>
        <w:ind w:left="9235" w:hanging="161"/>
      </w:pPr>
      <w:rPr>
        <w:rFonts w:hint="default"/>
        <w:lang w:val="en-us" w:eastAsia="en-us" w:bidi="en-us"/>
      </w:rPr>
    </w:lvl>
    <w:lvl w:ilvl="7">
      <w:start w:val="0"/>
      <w:numFmt w:val="bullet"/>
      <w:lvlText w:val="•"/>
      <w:lvlJc w:val="left"/>
      <w:pPr>
        <w:ind w:left="9986" w:hanging="161"/>
      </w:pPr>
      <w:rPr>
        <w:rFonts w:hint="default"/>
        <w:lang w:val="en-us" w:eastAsia="en-us" w:bidi="en-us"/>
      </w:rPr>
    </w:lvl>
    <w:lvl w:ilvl="8">
      <w:start w:val="0"/>
      <w:numFmt w:val="bullet"/>
      <w:lvlText w:val="•"/>
      <w:lvlJc w:val="left"/>
      <w:pPr>
        <w:ind w:left="10737" w:hanging="161"/>
      </w:pPr>
      <w:rPr>
        <w:rFonts w:hint="default"/>
        <w:lang w:val="en-us" w:eastAsia="en-us" w:bidi="en-us"/>
      </w:rPr>
    </w:lvl>
  </w:abstractNum>
  <w:abstractNum w:abstractNumId="68">
    <w:multiLevelType w:val="hybridMultilevel"/>
    <w:lvl w:ilvl="0">
      <w:start w:val="0"/>
      <w:numFmt w:val="bullet"/>
      <w:lvlText w:val="■"/>
      <w:lvlJc w:val="left"/>
      <w:pPr>
        <w:ind w:left="902" w:hanging="179"/>
      </w:pPr>
      <w:rPr>
        <w:rFonts w:hint="default" w:ascii="Arial Narrow" w:hAnsi="Arial Narrow" w:eastAsia="Arial Narrow" w:cs="Arial Narrow"/>
        <w:color w:val="008265"/>
        <w:w w:val="90"/>
        <w:sz w:val="18"/>
        <w:szCs w:val="18"/>
        <w:lang w:val="en-us" w:eastAsia="en-us" w:bidi="en-us"/>
      </w:rPr>
    </w:lvl>
    <w:lvl w:ilvl="1">
      <w:start w:val="0"/>
      <w:numFmt w:val="bullet"/>
      <w:lvlText w:val="•"/>
      <w:lvlJc w:val="left"/>
      <w:pPr>
        <w:ind w:left="1078" w:hanging="179"/>
      </w:pPr>
      <w:rPr>
        <w:rFonts w:hint="default"/>
        <w:lang w:val="en-us" w:eastAsia="en-us" w:bidi="en-us"/>
      </w:rPr>
    </w:lvl>
    <w:lvl w:ilvl="2">
      <w:start w:val="0"/>
      <w:numFmt w:val="bullet"/>
      <w:lvlText w:val="•"/>
      <w:lvlJc w:val="left"/>
      <w:pPr>
        <w:ind w:left="1257" w:hanging="179"/>
      </w:pPr>
      <w:rPr>
        <w:rFonts w:hint="default"/>
        <w:lang w:val="en-us" w:eastAsia="en-us" w:bidi="en-us"/>
      </w:rPr>
    </w:lvl>
    <w:lvl w:ilvl="3">
      <w:start w:val="0"/>
      <w:numFmt w:val="bullet"/>
      <w:lvlText w:val="•"/>
      <w:lvlJc w:val="left"/>
      <w:pPr>
        <w:ind w:left="1435" w:hanging="179"/>
      </w:pPr>
      <w:rPr>
        <w:rFonts w:hint="default"/>
        <w:lang w:val="en-us" w:eastAsia="en-us" w:bidi="en-us"/>
      </w:rPr>
    </w:lvl>
    <w:lvl w:ilvl="4">
      <w:start w:val="0"/>
      <w:numFmt w:val="bullet"/>
      <w:lvlText w:val="•"/>
      <w:lvlJc w:val="left"/>
      <w:pPr>
        <w:ind w:left="1614" w:hanging="179"/>
      </w:pPr>
      <w:rPr>
        <w:rFonts w:hint="default"/>
        <w:lang w:val="en-us" w:eastAsia="en-us" w:bidi="en-us"/>
      </w:rPr>
    </w:lvl>
    <w:lvl w:ilvl="5">
      <w:start w:val="0"/>
      <w:numFmt w:val="bullet"/>
      <w:lvlText w:val="•"/>
      <w:lvlJc w:val="left"/>
      <w:pPr>
        <w:ind w:left="1792" w:hanging="179"/>
      </w:pPr>
      <w:rPr>
        <w:rFonts w:hint="default"/>
        <w:lang w:val="en-us" w:eastAsia="en-us" w:bidi="en-us"/>
      </w:rPr>
    </w:lvl>
    <w:lvl w:ilvl="6">
      <w:start w:val="0"/>
      <w:numFmt w:val="bullet"/>
      <w:lvlText w:val="•"/>
      <w:lvlJc w:val="left"/>
      <w:pPr>
        <w:ind w:left="1971" w:hanging="179"/>
      </w:pPr>
      <w:rPr>
        <w:rFonts w:hint="default"/>
        <w:lang w:val="en-us" w:eastAsia="en-us" w:bidi="en-us"/>
      </w:rPr>
    </w:lvl>
    <w:lvl w:ilvl="7">
      <w:start w:val="0"/>
      <w:numFmt w:val="bullet"/>
      <w:lvlText w:val="•"/>
      <w:lvlJc w:val="left"/>
      <w:pPr>
        <w:ind w:left="2149" w:hanging="179"/>
      </w:pPr>
      <w:rPr>
        <w:rFonts w:hint="default"/>
        <w:lang w:val="en-us" w:eastAsia="en-us" w:bidi="en-us"/>
      </w:rPr>
    </w:lvl>
    <w:lvl w:ilvl="8">
      <w:start w:val="0"/>
      <w:numFmt w:val="bullet"/>
      <w:lvlText w:val="•"/>
      <w:lvlJc w:val="left"/>
      <w:pPr>
        <w:ind w:left="2328" w:hanging="179"/>
      </w:pPr>
      <w:rPr>
        <w:rFonts w:hint="default"/>
        <w:lang w:val="en-us" w:eastAsia="en-us" w:bidi="en-us"/>
      </w:rPr>
    </w:lvl>
  </w:abstractNum>
  <w:abstractNum w:abstractNumId="67">
    <w:multiLevelType w:val="hybridMultilevel"/>
    <w:lvl w:ilvl="0">
      <w:start w:val="2"/>
      <w:numFmt w:val="decimal"/>
      <w:lvlText w:val="%1-"/>
      <w:lvlJc w:val="left"/>
      <w:pPr>
        <w:ind w:left="669" w:hanging="118"/>
        <w:jc w:val="left"/>
      </w:pPr>
      <w:rPr>
        <w:rFonts w:hint="default" w:ascii="Arial Narrow" w:hAnsi="Arial Narrow" w:eastAsia="Arial Narrow" w:cs="Arial Narrow"/>
        <w:b/>
        <w:bCs/>
        <w:spacing w:val="-1"/>
        <w:w w:val="100"/>
        <w:sz w:val="14"/>
        <w:szCs w:val="14"/>
        <w:lang w:val="en-us" w:eastAsia="en-us" w:bidi="en-us"/>
      </w:rPr>
    </w:lvl>
    <w:lvl w:ilvl="1">
      <w:start w:val="3"/>
      <w:numFmt w:val="decimal"/>
      <w:lvlText w:val="%2-"/>
      <w:lvlJc w:val="left"/>
      <w:pPr>
        <w:ind w:left="1127" w:hanging="118"/>
        <w:jc w:val="left"/>
      </w:pPr>
      <w:rPr>
        <w:rFonts w:hint="default" w:ascii="Arial Narrow" w:hAnsi="Arial Narrow" w:eastAsia="Arial Narrow" w:cs="Arial Narrow"/>
        <w:b/>
        <w:bCs/>
        <w:spacing w:val="-1"/>
        <w:w w:val="100"/>
        <w:sz w:val="14"/>
        <w:szCs w:val="14"/>
        <w:lang w:val="en-us" w:eastAsia="en-us" w:bidi="en-us"/>
      </w:rPr>
    </w:lvl>
    <w:lvl w:ilvl="2">
      <w:start w:val="0"/>
      <w:numFmt w:val="bullet"/>
      <w:lvlText w:val="•"/>
      <w:lvlJc w:val="left"/>
      <w:pPr>
        <w:ind w:left="5475" w:hanging="161"/>
      </w:pPr>
      <w:rPr>
        <w:rFonts w:hint="default" w:ascii="Arial Narrow" w:hAnsi="Arial Narrow" w:eastAsia="Arial Narrow" w:cs="Arial Narrow"/>
        <w:w w:val="94"/>
        <w:sz w:val="24"/>
        <w:szCs w:val="24"/>
        <w:lang w:val="en-us" w:eastAsia="en-us" w:bidi="en-us"/>
      </w:rPr>
    </w:lvl>
    <w:lvl w:ilvl="3">
      <w:start w:val="0"/>
      <w:numFmt w:val="bullet"/>
      <w:lvlText w:val="•"/>
      <w:lvlJc w:val="left"/>
      <w:pPr>
        <w:ind w:left="4543" w:hanging="161"/>
      </w:pPr>
      <w:rPr>
        <w:rFonts w:hint="default"/>
        <w:lang w:val="en-us" w:eastAsia="en-us" w:bidi="en-us"/>
      </w:rPr>
    </w:lvl>
    <w:lvl w:ilvl="4">
      <w:start w:val="0"/>
      <w:numFmt w:val="bullet"/>
      <w:lvlText w:val="•"/>
      <w:lvlJc w:val="left"/>
      <w:pPr>
        <w:ind w:left="3607" w:hanging="161"/>
      </w:pPr>
      <w:rPr>
        <w:rFonts w:hint="default"/>
        <w:lang w:val="en-us" w:eastAsia="en-us" w:bidi="en-us"/>
      </w:rPr>
    </w:lvl>
    <w:lvl w:ilvl="5">
      <w:start w:val="0"/>
      <w:numFmt w:val="bullet"/>
      <w:lvlText w:val="•"/>
      <w:lvlJc w:val="left"/>
      <w:pPr>
        <w:ind w:left="2670" w:hanging="161"/>
      </w:pPr>
      <w:rPr>
        <w:rFonts w:hint="default"/>
        <w:lang w:val="en-us" w:eastAsia="en-us" w:bidi="en-us"/>
      </w:rPr>
    </w:lvl>
    <w:lvl w:ilvl="6">
      <w:start w:val="0"/>
      <w:numFmt w:val="bullet"/>
      <w:lvlText w:val="•"/>
      <w:lvlJc w:val="left"/>
      <w:pPr>
        <w:ind w:left="1734" w:hanging="161"/>
      </w:pPr>
      <w:rPr>
        <w:rFonts w:hint="default"/>
        <w:lang w:val="en-us" w:eastAsia="en-us" w:bidi="en-us"/>
      </w:rPr>
    </w:lvl>
    <w:lvl w:ilvl="7">
      <w:start w:val="0"/>
      <w:numFmt w:val="bullet"/>
      <w:lvlText w:val="•"/>
      <w:lvlJc w:val="left"/>
      <w:pPr>
        <w:ind w:left="798" w:hanging="161"/>
      </w:pPr>
      <w:rPr>
        <w:rFonts w:hint="default"/>
        <w:lang w:val="en-us" w:eastAsia="en-us" w:bidi="en-us"/>
      </w:rPr>
    </w:lvl>
    <w:lvl w:ilvl="8">
      <w:start w:val="0"/>
      <w:numFmt w:val="bullet"/>
      <w:lvlText w:val="•"/>
      <w:lvlJc w:val="left"/>
      <w:pPr>
        <w:ind w:left="-139" w:hanging="161"/>
      </w:pPr>
      <w:rPr>
        <w:rFonts w:hint="default"/>
        <w:lang w:val="en-us" w:eastAsia="en-us" w:bidi="en-us"/>
      </w:rPr>
    </w:lvl>
  </w:abstractNum>
  <w:abstractNum w:abstractNumId="66">
    <w:multiLevelType w:val="hybridMultilevel"/>
    <w:lvl w:ilvl="0">
      <w:start w:val="0"/>
      <w:numFmt w:val="bullet"/>
      <w:lvlText w:val="•"/>
      <w:lvlJc w:val="left"/>
      <w:pPr>
        <w:ind w:left="941" w:hanging="161"/>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1616" w:hanging="161"/>
      </w:pPr>
      <w:rPr>
        <w:rFonts w:hint="default"/>
        <w:lang w:val="en-us" w:eastAsia="en-us" w:bidi="en-us"/>
      </w:rPr>
    </w:lvl>
    <w:lvl w:ilvl="2">
      <w:start w:val="0"/>
      <w:numFmt w:val="bullet"/>
      <w:lvlText w:val="•"/>
      <w:lvlJc w:val="left"/>
      <w:pPr>
        <w:ind w:left="2293" w:hanging="161"/>
      </w:pPr>
      <w:rPr>
        <w:rFonts w:hint="default"/>
        <w:lang w:val="en-us" w:eastAsia="en-us" w:bidi="en-us"/>
      </w:rPr>
    </w:lvl>
    <w:lvl w:ilvl="3">
      <w:start w:val="0"/>
      <w:numFmt w:val="bullet"/>
      <w:lvlText w:val="•"/>
      <w:lvlJc w:val="left"/>
      <w:pPr>
        <w:ind w:left="2969" w:hanging="161"/>
      </w:pPr>
      <w:rPr>
        <w:rFonts w:hint="default"/>
        <w:lang w:val="en-us" w:eastAsia="en-us" w:bidi="en-us"/>
      </w:rPr>
    </w:lvl>
    <w:lvl w:ilvl="4">
      <w:start w:val="0"/>
      <w:numFmt w:val="bullet"/>
      <w:lvlText w:val="•"/>
      <w:lvlJc w:val="left"/>
      <w:pPr>
        <w:ind w:left="3646" w:hanging="161"/>
      </w:pPr>
      <w:rPr>
        <w:rFonts w:hint="default"/>
        <w:lang w:val="en-us" w:eastAsia="en-us" w:bidi="en-us"/>
      </w:rPr>
    </w:lvl>
    <w:lvl w:ilvl="5">
      <w:start w:val="0"/>
      <w:numFmt w:val="bullet"/>
      <w:lvlText w:val="•"/>
      <w:lvlJc w:val="left"/>
      <w:pPr>
        <w:ind w:left="4322" w:hanging="161"/>
      </w:pPr>
      <w:rPr>
        <w:rFonts w:hint="default"/>
        <w:lang w:val="en-us" w:eastAsia="en-us" w:bidi="en-us"/>
      </w:rPr>
    </w:lvl>
    <w:lvl w:ilvl="6">
      <w:start w:val="0"/>
      <w:numFmt w:val="bullet"/>
      <w:lvlText w:val="•"/>
      <w:lvlJc w:val="left"/>
      <w:pPr>
        <w:ind w:left="4999" w:hanging="161"/>
      </w:pPr>
      <w:rPr>
        <w:rFonts w:hint="default"/>
        <w:lang w:val="en-us" w:eastAsia="en-us" w:bidi="en-us"/>
      </w:rPr>
    </w:lvl>
    <w:lvl w:ilvl="7">
      <w:start w:val="0"/>
      <w:numFmt w:val="bullet"/>
      <w:lvlText w:val="•"/>
      <w:lvlJc w:val="left"/>
      <w:pPr>
        <w:ind w:left="5675" w:hanging="161"/>
      </w:pPr>
      <w:rPr>
        <w:rFonts w:hint="default"/>
        <w:lang w:val="en-us" w:eastAsia="en-us" w:bidi="en-us"/>
      </w:rPr>
    </w:lvl>
    <w:lvl w:ilvl="8">
      <w:start w:val="0"/>
      <w:numFmt w:val="bullet"/>
      <w:lvlText w:val="•"/>
      <w:lvlJc w:val="left"/>
      <w:pPr>
        <w:ind w:left="6352" w:hanging="161"/>
      </w:pPr>
      <w:rPr>
        <w:rFonts w:hint="default"/>
        <w:lang w:val="en-us" w:eastAsia="en-us" w:bidi="en-us"/>
      </w:rPr>
    </w:lvl>
  </w:abstractNum>
  <w:abstractNum w:abstractNumId="65">
    <w:multiLevelType w:val="hybridMultilevel"/>
    <w:lvl w:ilvl="0">
      <w:start w:val="0"/>
      <w:numFmt w:val="decimal"/>
      <w:lvlText w:val="%1"/>
      <w:lvlJc w:val="left"/>
      <w:pPr>
        <w:ind w:left="125" w:hanging="238"/>
        <w:jc w:val="left"/>
      </w:pPr>
      <w:rPr>
        <w:rFonts w:hint="default"/>
        <w:lang w:val="en-us" w:eastAsia="en-us" w:bidi="en-us"/>
      </w:rPr>
    </w:lvl>
    <w:lvl w:ilvl="1">
      <w:start w:val="20"/>
      <w:numFmt w:val="decimal"/>
      <w:lvlText w:val="%1.%2"/>
      <w:lvlJc w:val="left"/>
      <w:pPr>
        <w:ind w:left="125" w:hanging="238"/>
        <w:jc w:val="left"/>
      </w:pPr>
      <w:rPr>
        <w:rFonts w:hint="default" w:ascii="Arial Narrow" w:hAnsi="Arial Narrow" w:eastAsia="Arial Narrow" w:cs="Arial Narrow"/>
        <w:spacing w:val="-1"/>
        <w:w w:val="90"/>
        <w:sz w:val="14"/>
        <w:szCs w:val="14"/>
        <w:lang w:val="en-us" w:eastAsia="en-us" w:bidi="en-us"/>
      </w:rPr>
    </w:lvl>
    <w:lvl w:ilvl="2">
      <w:start w:val="0"/>
      <w:numFmt w:val="bullet"/>
      <w:lvlText w:val="■"/>
      <w:lvlJc w:val="left"/>
      <w:pPr>
        <w:ind w:left="880" w:hanging="160"/>
      </w:pPr>
      <w:rPr>
        <w:rFonts w:hint="default"/>
        <w:w w:val="90"/>
        <w:lang w:val="en-us" w:eastAsia="en-us" w:bidi="en-us"/>
      </w:rPr>
    </w:lvl>
    <w:lvl w:ilvl="3">
      <w:start w:val="0"/>
      <w:numFmt w:val="bullet"/>
      <w:lvlText w:val="•"/>
      <w:lvlJc w:val="left"/>
      <w:pPr>
        <w:ind w:left="543" w:hanging="160"/>
      </w:pPr>
      <w:rPr>
        <w:rFonts w:hint="default"/>
        <w:lang w:val="en-us" w:eastAsia="en-us" w:bidi="en-us"/>
      </w:rPr>
    </w:lvl>
    <w:lvl w:ilvl="4">
      <w:start w:val="0"/>
      <w:numFmt w:val="bullet"/>
      <w:lvlText w:val="•"/>
      <w:lvlJc w:val="left"/>
      <w:pPr>
        <w:ind w:left="375" w:hanging="160"/>
      </w:pPr>
      <w:rPr>
        <w:rFonts w:hint="default"/>
        <w:lang w:val="en-us" w:eastAsia="en-us" w:bidi="en-us"/>
      </w:rPr>
    </w:lvl>
    <w:lvl w:ilvl="5">
      <w:start w:val="0"/>
      <w:numFmt w:val="bullet"/>
      <w:lvlText w:val="•"/>
      <w:lvlJc w:val="left"/>
      <w:pPr>
        <w:ind w:left="207" w:hanging="160"/>
      </w:pPr>
      <w:rPr>
        <w:rFonts w:hint="default"/>
        <w:lang w:val="en-us" w:eastAsia="en-us" w:bidi="en-us"/>
      </w:rPr>
    </w:lvl>
    <w:lvl w:ilvl="6">
      <w:start w:val="0"/>
      <w:numFmt w:val="bullet"/>
      <w:lvlText w:val="•"/>
      <w:lvlJc w:val="left"/>
      <w:pPr>
        <w:ind w:left="39" w:hanging="160"/>
      </w:pPr>
      <w:rPr>
        <w:rFonts w:hint="default"/>
        <w:lang w:val="en-us" w:eastAsia="en-us" w:bidi="en-us"/>
      </w:rPr>
    </w:lvl>
    <w:lvl w:ilvl="7">
      <w:start w:val="0"/>
      <w:numFmt w:val="bullet"/>
      <w:lvlText w:val="•"/>
      <w:lvlJc w:val="left"/>
      <w:pPr>
        <w:ind w:left="-129" w:hanging="160"/>
      </w:pPr>
      <w:rPr>
        <w:rFonts w:hint="default"/>
        <w:lang w:val="en-us" w:eastAsia="en-us" w:bidi="en-us"/>
      </w:rPr>
    </w:lvl>
    <w:lvl w:ilvl="8">
      <w:start w:val="0"/>
      <w:numFmt w:val="bullet"/>
      <w:lvlText w:val="•"/>
      <w:lvlJc w:val="left"/>
      <w:pPr>
        <w:ind w:left="-297" w:hanging="160"/>
      </w:pPr>
      <w:rPr>
        <w:rFonts w:hint="default"/>
        <w:lang w:val="en-us" w:eastAsia="en-us" w:bidi="en-us"/>
      </w:rPr>
    </w:lvl>
  </w:abstractNum>
  <w:abstractNum w:abstractNumId="64">
    <w:multiLevelType w:val="hybridMultilevel"/>
    <w:lvl w:ilvl="0">
      <w:start w:val="0"/>
      <w:numFmt w:val="bullet"/>
      <w:lvlText w:val="•"/>
      <w:lvlJc w:val="left"/>
      <w:pPr>
        <w:ind w:left="408" w:hanging="161"/>
      </w:pPr>
      <w:rPr>
        <w:rFonts w:hint="default" w:ascii="Arial Narrow" w:hAnsi="Arial Narrow" w:eastAsia="Arial Narrow" w:cs="Arial Narrow"/>
        <w:w w:val="94"/>
        <w:position w:val="2"/>
        <w:sz w:val="24"/>
        <w:szCs w:val="24"/>
        <w:lang w:val="en-us" w:eastAsia="en-us" w:bidi="en-us"/>
      </w:rPr>
    </w:lvl>
    <w:lvl w:ilvl="1">
      <w:start w:val="0"/>
      <w:numFmt w:val="bullet"/>
      <w:lvlText w:val="•"/>
      <w:lvlJc w:val="left"/>
      <w:pPr>
        <w:ind w:left="1077" w:hanging="161"/>
      </w:pPr>
      <w:rPr>
        <w:rFonts w:hint="default"/>
        <w:lang w:val="en-us" w:eastAsia="en-us" w:bidi="en-us"/>
      </w:rPr>
    </w:lvl>
    <w:lvl w:ilvl="2">
      <w:start w:val="0"/>
      <w:numFmt w:val="bullet"/>
      <w:lvlText w:val="•"/>
      <w:lvlJc w:val="left"/>
      <w:pPr>
        <w:ind w:left="1754" w:hanging="161"/>
      </w:pPr>
      <w:rPr>
        <w:rFonts w:hint="default"/>
        <w:lang w:val="en-us" w:eastAsia="en-us" w:bidi="en-us"/>
      </w:rPr>
    </w:lvl>
    <w:lvl w:ilvl="3">
      <w:start w:val="0"/>
      <w:numFmt w:val="bullet"/>
      <w:lvlText w:val="•"/>
      <w:lvlJc w:val="left"/>
      <w:pPr>
        <w:ind w:left="2431" w:hanging="161"/>
      </w:pPr>
      <w:rPr>
        <w:rFonts w:hint="default"/>
        <w:lang w:val="en-us" w:eastAsia="en-us" w:bidi="en-us"/>
      </w:rPr>
    </w:lvl>
    <w:lvl w:ilvl="4">
      <w:start w:val="0"/>
      <w:numFmt w:val="bullet"/>
      <w:lvlText w:val="•"/>
      <w:lvlJc w:val="left"/>
      <w:pPr>
        <w:ind w:left="3108" w:hanging="161"/>
      </w:pPr>
      <w:rPr>
        <w:rFonts w:hint="default"/>
        <w:lang w:val="en-us" w:eastAsia="en-us" w:bidi="en-us"/>
      </w:rPr>
    </w:lvl>
    <w:lvl w:ilvl="5">
      <w:start w:val="0"/>
      <w:numFmt w:val="bullet"/>
      <w:lvlText w:val="•"/>
      <w:lvlJc w:val="left"/>
      <w:pPr>
        <w:ind w:left="3786" w:hanging="161"/>
      </w:pPr>
      <w:rPr>
        <w:rFonts w:hint="default"/>
        <w:lang w:val="en-us" w:eastAsia="en-us" w:bidi="en-us"/>
      </w:rPr>
    </w:lvl>
    <w:lvl w:ilvl="6">
      <w:start w:val="0"/>
      <w:numFmt w:val="bullet"/>
      <w:lvlText w:val="•"/>
      <w:lvlJc w:val="left"/>
      <w:pPr>
        <w:ind w:left="4463" w:hanging="161"/>
      </w:pPr>
      <w:rPr>
        <w:rFonts w:hint="default"/>
        <w:lang w:val="en-us" w:eastAsia="en-us" w:bidi="en-us"/>
      </w:rPr>
    </w:lvl>
    <w:lvl w:ilvl="7">
      <w:start w:val="0"/>
      <w:numFmt w:val="bullet"/>
      <w:lvlText w:val="•"/>
      <w:lvlJc w:val="left"/>
      <w:pPr>
        <w:ind w:left="5140" w:hanging="161"/>
      </w:pPr>
      <w:rPr>
        <w:rFonts w:hint="default"/>
        <w:lang w:val="en-us" w:eastAsia="en-us" w:bidi="en-us"/>
      </w:rPr>
    </w:lvl>
    <w:lvl w:ilvl="8">
      <w:start w:val="0"/>
      <w:numFmt w:val="bullet"/>
      <w:lvlText w:val="•"/>
      <w:lvlJc w:val="left"/>
      <w:pPr>
        <w:ind w:left="5817" w:hanging="161"/>
      </w:pPr>
      <w:rPr>
        <w:rFonts w:hint="default"/>
        <w:lang w:val="en-us" w:eastAsia="en-us" w:bidi="en-us"/>
      </w:rPr>
    </w:lvl>
  </w:abstractNum>
  <w:abstractNum w:abstractNumId="63">
    <w:multiLevelType w:val="hybridMultilevel"/>
    <w:lvl w:ilvl="0">
      <w:start w:val="0"/>
      <w:numFmt w:val="bullet"/>
      <w:lvlText w:val="*"/>
      <w:lvlJc w:val="left"/>
      <w:pPr>
        <w:ind w:left="693" w:hanging="79"/>
      </w:pPr>
      <w:rPr>
        <w:rFonts w:hint="default" w:ascii="Arial Narrow" w:hAnsi="Arial Narrow" w:eastAsia="Arial Narrow" w:cs="Arial Narrow"/>
        <w:w w:val="90"/>
        <w:sz w:val="16"/>
        <w:szCs w:val="16"/>
        <w:lang w:val="en-us" w:eastAsia="en-us" w:bidi="en-us"/>
      </w:rPr>
    </w:lvl>
    <w:lvl w:ilvl="1">
      <w:start w:val="0"/>
      <w:numFmt w:val="bullet"/>
      <w:lvlText w:val="■"/>
      <w:lvlJc w:val="left"/>
      <w:pPr>
        <w:ind w:left="880" w:hanging="160"/>
      </w:pPr>
      <w:rPr>
        <w:rFonts w:hint="default" w:ascii="Arial Narrow" w:hAnsi="Arial Narrow" w:eastAsia="Arial Narrow" w:cs="Arial Narrow"/>
        <w:color w:val="003E7E"/>
        <w:w w:val="90"/>
        <w:sz w:val="18"/>
        <w:szCs w:val="18"/>
        <w:lang w:val="en-us" w:eastAsia="en-us" w:bidi="en-us"/>
      </w:rPr>
    </w:lvl>
    <w:lvl w:ilvl="2">
      <w:start w:val="0"/>
      <w:numFmt w:val="bullet"/>
      <w:lvlText w:val="•"/>
      <w:lvlJc w:val="left"/>
      <w:pPr>
        <w:ind w:left="791" w:hanging="160"/>
      </w:pPr>
      <w:rPr>
        <w:rFonts w:hint="default"/>
        <w:lang w:val="en-us" w:eastAsia="en-us" w:bidi="en-us"/>
      </w:rPr>
    </w:lvl>
    <w:lvl w:ilvl="3">
      <w:start w:val="0"/>
      <w:numFmt w:val="bullet"/>
      <w:lvlText w:val="•"/>
      <w:lvlJc w:val="left"/>
      <w:pPr>
        <w:ind w:left="702" w:hanging="160"/>
      </w:pPr>
      <w:rPr>
        <w:rFonts w:hint="default"/>
        <w:lang w:val="en-us" w:eastAsia="en-us" w:bidi="en-us"/>
      </w:rPr>
    </w:lvl>
    <w:lvl w:ilvl="4">
      <w:start w:val="0"/>
      <w:numFmt w:val="bullet"/>
      <w:lvlText w:val="•"/>
      <w:lvlJc w:val="left"/>
      <w:pPr>
        <w:ind w:left="613" w:hanging="160"/>
      </w:pPr>
      <w:rPr>
        <w:rFonts w:hint="default"/>
        <w:lang w:val="en-us" w:eastAsia="en-us" w:bidi="en-us"/>
      </w:rPr>
    </w:lvl>
    <w:lvl w:ilvl="5">
      <w:start w:val="0"/>
      <w:numFmt w:val="bullet"/>
      <w:lvlText w:val="•"/>
      <w:lvlJc w:val="left"/>
      <w:pPr>
        <w:ind w:left="524" w:hanging="160"/>
      </w:pPr>
      <w:rPr>
        <w:rFonts w:hint="default"/>
        <w:lang w:val="en-us" w:eastAsia="en-us" w:bidi="en-us"/>
      </w:rPr>
    </w:lvl>
    <w:lvl w:ilvl="6">
      <w:start w:val="0"/>
      <w:numFmt w:val="bullet"/>
      <w:lvlText w:val="•"/>
      <w:lvlJc w:val="left"/>
      <w:pPr>
        <w:ind w:left="435" w:hanging="160"/>
      </w:pPr>
      <w:rPr>
        <w:rFonts w:hint="default"/>
        <w:lang w:val="en-us" w:eastAsia="en-us" w:bidi="en-us"/>
      </w:rPr>
    </w:lvl>
    <w:lvl w:ilvl="7">
      <w:start w:val="0"/>
      <w:numFmt w:val="bullet"/>
      <w:lvlText w:val="•"/>
      <w:lvlJc w:val="left"/>
      <w:pPr>
        <w:ind w:left="346" w:hanging="160"/>
      </w:pPr>
      <w:rPr>
        <w:rFonts w:hint="default"/>
        <w:lang w:val="en-us" w:eastAsia="en-us" w:bidi="en-us"/>
      </w:rPr>
    </w:lvl>
    <w:lvl w:ilvl="8">
      <w:start w:val="0"/>
      <w:numFmt w:val="bullet"/>
      <w:lvlText w:val="•"/>
      <w:lvlJc w:val="left"/>
      <w:pPr>
        <w:ind w:left="257" w:hanging="160"/>
      </w:pPr>
      <w:rPr>
        <w:rFonts w:hint="default"/>
        <w:lang w:val="en-us" w:eastAsia="en-us" w:bidi="en-us"/>
      </w:rPr>
    </w:lvl>
  </w:abstractNum>
  <w:abstractNum w:abstractNumId="62">
    <w:multiLevelType w:val="hybridMultilevel"/>
    <w:lvl w:ilvl="0">
      <w:start w:val="0"/>
      <w:numFmt w:val="bullet"/>
      <w:lvlText w:val="•"/>
      <w:lvlJc w:val="left"/>
      <w:pPr>
        <w:ind w:left="790" w:hanging="161"/>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1475" w:hanging="161"/>
      </w:pPr>
      <w:rPr>
        <w:rFonts w:hint="default"/>
        <w:lang w:val="en-us" w:eastAsia="en-us" w:bidi="en-us"/>
      </w:rPr>
    </w:lvl>
    <w:lvl w:ilvl="2">
      <w:start w:val="0"/>
      <w:numFmt w:val="bullet"/>
      <w:lvlText w:val="•"/>
      <w:lvlJc w:val="left"/>
      <w:pPr>
        <w:ind w:left="2150" w:hanging="161"/>
      </w:pPr>
      <w:rPr>
        <w:rFonts w:hint="default"/>
        <w:lang w:val="en-us" w:eastAsia="en-us" w:bidi="en-us"/>
      </w:rPr>
    </w:lvl>
    <w:lvl w:ilvl="3">
      <w:start w:val="0"/>
      <w:numFmt w:val="bullet"/>
      <w:lvlText w:val="•"/>
      <w:lvlJc w:val="left"/>
      <w:pPr>
        <w:ind w:left="2826" w:hanging="161"/>
      </w:pPr>
      <w:rPr>
        <w:rFonts w:hint="default"/>
        <w:lang w:val="en-us" w:eastAsia="en-us" w:bidi="en-us"/>
      </w:rPr>
    </w:lvl>
    <w:lvl w:ilvl="4">
      <w:start w:val="0"/>
      <w:numFmt w:val="bullet"/>
      <w:lvlText w:val="•"/>
      <w:lvlJc w:val="left"/>
      <w:pPr>
        <w:ind w:left="3501" w:hanging="161"/>
      </w:pPr>
      <w:rPr>
        <w:rFonts w:hint="default"/>
        <w:lang w:val="en-us" w:eastAsia="en-us" w:bidi="en-us"/>
      </w:rPr>
    </w:lvl>
    <w:lvl w:ilvl="5">
      <w:start w:val="0"/>
      <w:numFmt w:val="bullet"/>
      <w:lvlText w:val="•"/>
      <w:lvlJc w:val="left"/>
      <w:pPr>
        <w:ind w:left="4177" w:hanging="161"/>
      </w:pPr>
      <w:rPr>
        <w:rFonts w:hint="default"/>
        <w:lang w:val="en-us" w:eastAsia="en-us" w:bidi="en-us"/>
      </w:rPr>
    </w:lvl>
    <w:lvl w:ilvl="6">
      <w:start w:val="0"/>
      <w:numFmt w:val="bullet"/>
      <w:lvlText w:val="•"/>
      <w:lvlJc w:val="left"/>
      <w:pPr>
        <w:ind w:left="4852" w:hanging="161"/>
      </w:pPr>
      <w:rPr>
        <w:rFonts w:hint="default"/>
        <w:lang w:val="en-us" w:eastAsia="en-us" w:bidi="en-us"/>
      </w:rPr>
    </w:lvl>
    <w:lvl w:ilvl="7">
      <w:start w:val="0"/>
      <w:numFmt w:val="bullet"/>
      <w:lvlText w:val="•"/>
      <w:lvlJc w:val="left"/>
      <w:pPr>
        <w:ind w:left="5528" w:hanging="161"/>
      </w:pPr>
      <w:rPr>
        <w:rFonts w:hint="default"/>
        <w:lang w:val="en-us" w:eastAsia="en-us" w:bidi="en-us"/>
      </w:rPr>
    </w:lvl>
    <w:lvl w:ilvl="8">
      <w:start w:val="0"/>
      <w:numFmt w:val="bullet"/>
      <w:lvlText w:val="•"/>
      <w:lvlJc w:val="left"/>
      <w:pPr>
        <w:ind w:left="6203" w:hanging="161"/>
      </w:pPr>
      <w:rPr>
        <w:rFonts w:hint="default"/>
        <w:lang w:val="en-us" w:eastAsia="en-us" w:bidi="en-us"/>
      </w:rPr>
    </w:lvl>
  </w:abstractNum>
  <w:abstractNum w:abstractNumId="61">
    <w:multiLevelType w:val="hybridMultilevel"/>
    <w:lvl w:ilvl="0">
      <w:start w:val="3"/>
      <w:numFmt w:val="decimal"/>
      <w:lvlText w:val="%1-"/>
      <w:lvlJc w:val="left"/>
      <w:pPr>
        <w:ind w:left="1218" w:hanging="118"/>
        <w:jc w:val="left"/>
      </w:pPr>
      <w:rPr>
        <w:rFonts w:hint="default" w:ascii="Arial Narrow" w:hAnsi="Arial Narrow" w:eastAsia="Arial Narrow" w:cs="Arial Narrow"/>
        <w:b/>
        <w:bCs/>
        <w:spacing w:val="-3"/>
        <w:w w:val="100"/>
        <w:sz w:val="14"/>
        <w:szCs w:val="14"/>
        <w:lang w:val="en-us" w:eastAsia="en-us" w:bidi="en-us"/>
      </w:rPr>
    </w:lvl>
    <w:lvl w:ilvl="1">
      <w:start w:val="2"/>
      <w:numFmt w:val="decimal"/>
      <w:lvlText w:val="%2-"/>
      <w:lvlJc w:val="left"/>
      <w:pPr>
        <w:ind w:left="2007" w:hanging="122"/>
        <w:jc w:val="left"/>
      </w:pPr>
      <w:rPr>
        <w:rFonts w:hint="default" w:ascii="Arial Narrow" w:hAnsi="Arial Narrow" w:eastAsia="Arial Narrow" w:cs="Arial Narrow"/>
        <w:b/>
        <w:bCs/>
        <w:spacing w:val="-5"/>
        <w:w w:val="90"/>
        <w:sz w:val="16"/>
        <w:szCs w:val="16"/>
        <w:lang w:val="en-us" w:eastAsia="en-us" w:bidi="en-us"/>
      </w:rPr>
    </w:lvl>
    <w:lvl w:ilvl="2">
      <w:start w:val="0"/>
      <w:numFmt w:val="bullet"/>
      <w:lvlText w:val="•"/>
      <w:lvlJc w:val="left"/>
      <w:pPr>
        <w:ind w:left="5459" w:hanging="161"/>
      </w:pPr>
      <w:rPr>
        <w:rFonts w:hint="default" w:ascii="Arial Narrow" w:hAnsi="Arial Narrow" w:eastAsia="Arial Narrow" w:cs="Arial Narrow"/>
        <w:w w:val="94"/>
        <w:sz w:val="24"/>
        <w:szCs w:val="24"/>
        <w:lang w:val="en-us" w:eastAsia="en-us" w:bidi="en-us"/>
      </w:rPr>
    </w:lvl>
    <w:lvl w:ilvl="3">
      <w:start w:val="0"/>
      <w:numFmt w:val="bullet"/>
      <w:lvlText w:val="•"/>
      <w:lvlJc w:val="left"/>
      <w:pPr>
        <w:ind w:left="6019" w:hanging="260"/>
      </w:pPr>
      <w:rPr>
        <w:rFonts w:hint="default" w:ascii="Arial Narrow" w:hAnsi="Arial Narrow" w:eastAsia="Arial Narrow" w:cs="Arial Narrow"/>
        <w:w w:val="105"/>
        <w:sz w:val="24"/>
        <w:szCs w:val="24"/>
        <w:lang w:val="en-us" w:eastAsia="en-us" w:bidi="en-us"/>
      </w:rPr>
    </w:lvl>
    <w:lvl w:ilvl="4">
      <w:start w:val="0"/>
      <w:numFmt w:val="bullet"/>
      <w:lvlText w:val="•"/>
      <w:lvlJc w:val="left"/>
      <w:pPr>
        <w:ind w:left="5457" w:hanging="260"/>
      </w:pPr>
      <w:rPr>
        <w:rFonts w:hint="default"/>
        <w:lang w:val="en-us" w:eastAsia="en-us" w:bidi="en-us"/>
      </w:rPr>
    </w:lvl>
    <w:lvl w:ilvl="5">
      <w:start w:val="0"/>
      <w:numFmt w:val="bullet"/>
      <w:lvlText w:val="•"/>
      <w:lvlJc w:val="left"/>
      <w:pPr>
        <w:ind w:left="4895" w:hanging="260"/>
      </w:pPr>
      <w:rPr>
        <w:rFonts w:hint="default"/>
        <w:lang w:val="en-us" w:eastAsia="en-us" w:bidi="en-us"/>
      </w:rPr>
    </w:lvl>
    <w:lvl w:ilvl="6">
      <w:start w:val="0"/>
      <w:numFmt w:val="bullet"/>
      <w:lvlText w:val="•"/>
      <w:lvlJc w:val="left"/>
      <w:pPr>
        <w:ind w:left="4333" w:hanging="260"/>
      </w:pPr>
      <w:rPr>
        <w:rFonts w:hint="default"/>
        <w:lang w:val="en-us" w:eastAsia="en-us" w:bidi="en-us"/>
      </w:rPr>
    </w:lvl>
    <w:lvl w:ilvl="7">
      <w:start w:val="0"/>
      <w:numFmt w:val="bullet"/>
      <w:lvlText w:val="•"/>
      <w:lvlJc w:val="left"/>
      <w:pPr>
        <w:ind w:left="3771" w:hanging="260"/>
      </w:pPr>
      <w:rPr>
        <w:rFonts w:hint="default"/>
        <w:lang w:val="en-us" w:eastAsia="en-us" w:bidi="en-us"/>
      </w:rPr>
    </w:lvl>
    <w:lvl w:ilvl="8">
      <w:start w:val="0"/>
      <w:numFmt w:val="bullet"/>
      <w:lvlText w:val="•"/>
      <w:lvlJc w:val="left"/>
      <w:pPr>
        <w:ind w:left="3208" w:hanging="260"/>
      </w:pPr>
      <w:rPr>
        <w:rFonts w:hint="default"/>
        <w:lang w:val="en-us" w:eastAsia="en-us" w:bidi="en-us"/>
      </w:rPr>
    </w:lvl>
  </w:abstractNum>
  <w:abstractNum w:abstractNumId="60">
    <w:multiLevelType w:val="hybridMultilevel"/>
    <w:lvl w:ilvl="0">
      <w:start w:val="1"/>
      <w:numFmt w:val="decimal"/>
      <w:lvlText w:val="%1"/>
      <w:lvlJc w:val="left"/>
      <w:pPr>
        <w:ind w:left="268" w:hanging="234"/>
        <w:jc w:val="right"/>
      </w:pPr>
      <w:rPr>
        <w:rFonts w:hint="default"/>
        <w:lang w:val="en-us" w:eastAsia="en-us" w:bidi="en-us"/>
      </w:rPr>
    </w:lvl>
    <w:lvl w:ilvl="1">
      <w:start w:val="6"/>
      <w:numFmt w:val="decimalZero"/>
      <w:lvlText w:val="%1.%2"/>
      <w:lvlJc w:val="left"/>
      <w:pPr>
        <w:ind w:left="268" w:hanging="234"/>
        <w:jc w:val="left"/>
      </w:pPr>
      <w:rPr>
        <w:rFonts w:hint="default" w:ascii="Arial Narrow" w:hAnsi="Arial Narrow" w:eastAsia="Arial Narrow" w:cs="Arial Narrow"/>
        <w:spacing w:val="-4"/>
        <w:w w:val="90"/>
        <w:sz w:val="14"/>
        <w:szCs w:val="14"/>
        <w:lang w:val="en-us" w:eastAsia="en-us" w:bidi="en-us"/>
      </w:rPr>
    </w:lvl>
    <w:lvl w:ilvl="2">
      <w:start w:val="0"/>
      <w:numFmt w:val="bullet"/>
      <w:lvlText w:val="■"/>
      <w:lvlJc w:val="left"/>
      <w:pPr>
        <w:ind w:left="876" w:hanging="160"/>
      </w:pPr>
      <w:rPr>
        <w:rFonts w:hint="default" w:ascii="Arial Narrow" w:hAnsi="Arial Narrow" w:eastAsia="Arial Narrow" w:cs="Arial Narrow"/>
        <w:color w:val="003E7E"/>
        <w:w w:val="90"/>
        <w:sz w:val="18"/>
        <w:szCs w:val="18"/>
        <w:lang w:val="en-us" w:eastAsia="en-us" w:bidi="en-us"/>
      </w:rPr>
    </w:lvl>
    <w:lvl w:ilvl="3">
      <w:start w:val="0"/>
      <w:numFmt w:val="bullet"/>
      <w:lvlText w:val="•"/>
      <w:lvlJc w:val="left"/>
      <w:pPr>
        <w:ind w:left="-102" w:hanging="160"/>
      </w:pPr>
      <w:rPr>
        <w:rFonts w:hint="default"/>
        <w:lang w:val="en-us" w:eastAsia="en-us" w:bidi="en-us"/>
      </w:rPr>
    </w:lvl>
    <w:lvl w:ilvl="4">
      <w:start w:val="0"/>
      <w:numFmt w:val="bullet"/>
      <w:lvlText w:val="•"/>
      <w:lvlJc w:val="left"/>
      <w:pPr>
        <w:ind w:left="-593" w:hanging="160"/>
      </w:pPr>
      <w:rPr>
        <w:rFonts w:hint="default"/>
        <w:lang w:val="en-us" w:eastAsia="en-us" w:bidi="en-us"/>
      </w:rPr>
    </w:lvl>
    <w:lvl w:ilvl="5">
      <w:start w:val="0"/>
      <w:numFmt w:val="bullet"/>
      <w:lvlText w:val="•"/>
      <w:lvlJc w:val="left"/>
      <w:pPr>
        <w:ind w:left="-1083" w:hanging="160"/>
      </w:pPr>
      <w:rPr>
        <w:rFonts w:hint="default"/>
        <w:lang w:val="en-us" w:eastAsia="en-us" w:bidi="en-us"/>
      </w:rPr>
    </w:lvl>
    <w:lvl w:ilvl="6">
      <w:start w:val="0"/>
      <w:numFmt w:val="bullet"/>
      <w:lvlText w:val="•"/>
      <w:lvlJc w:val="left"/>
      <w:pPr>
        <w:ind w:left="-1574" w:hanging="160"/>
      </w:pPr>
      <w:rPr>
        <w:rFonts w:hint="default"/>
        <w:lang w:val="en-us" w:eastAsia="en-us" w:bidi="en-us"/>
      </w:rPr>
    </w:lvl>
    <w:lvl w:ilvl="7">
      <w:start w:val="0"/>
      <w:numFmt w:val="bullet"/>
      <w:lvlText w:val="•"/>
      <w:lvlJc w:val="left"/>
      <w:pPr>
        <w:ind w:left="-2065" w:hanging="160"/>
      </w:pPr>
      <w:rPr>
        <w:rFonts w:hint="default"/>
        <w:lang w:val="en-us" w:eastAsia="en-us" w:bidi="en-us"/>
      </w:rPr>
    </w:lvl>
    <w:lvl w:ilvl="8">
      <w:start w:val="0"/>
      <w:numFmt w:val="bullet"/>
      <w:lvlText w:val="•"/>
      <w:lvlJc w:val="left"/>
      <w:pPr>
        <w:ind w:left="-2555" w:hanging="160"/>
      </w:pPr>
      <w:rPr>
        <w:rFonts w:hint="default"/>
        <w:lang w:val="en-us" w:eastAsia="en-us" w:bidi="en-us"/>
      </w:rPr>
    </w:lvl>
  </w:abstractNum>
  <w:abstractNum w:abstractNumId="59">
    <w:multiLevelType w:val="hybridMultilevel"/>
    <w:lvl w:ilvl="0">
      <w:start w:val="0"/>
      <w:numFmt w:val="bullet"/>
      <w:lvlText w:val="•"/>
      <w:lvlJc w:val="left"/>
      <w:pPr>
        <w:ind w:left="160" w:hanging="161"/>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712" w:hanging="161"/>
      </w:pPr>
      <w:rPr>
        <w:rFonts w:hint="default"/>
        <w:lang w:val="en-us" w:eastAsia="en-us" w:bidi="en-us"/>
      </w:rPr>
    </w:lvl>
    <w:lvl w:ilvl="2">
      <w:start w:val="0"/>
      <w:numFmt w:val="bullet"/>
      <w:lvlText w:val="•"/>
      <w:lvlJc w:val="left"/>
      <w:pPr>
        <w:ind w:left="1264" w:hanging="161"/>
      </w:pPr>
      <w:rPr>
        <w:rFonts w:hint="default"/>
        <w:lang w:val="en-us" w:eastAsia="en-us" w:bidi="en-us"/>
      </w:rPr>
    </w:lvl>
    <w:lvl w:ilvl="3">
      <w:start w:val="0"/>
      <w:numFmt w:val="bullet"/>
      <w:lvlText w:val="•"/>
      <w:lvlJc w:val="left"/>
      <w:pPr>
        <w:ind w:left="1816" w:hanging="161"/>
      </w:pPr>
      <w:rPr>
        <w:rFonts w:hint="default"/>
        <w:lang w:val="en-us" w:eastAsia="en-us" w:bidi="en-us"/>
      </w:rPr>
    </w:lvl>
    <w:lvl w:ilvl="4">
      <w:start w:val="0"/>
      <w:numFmt w:val="bullet"/>
      <w:lvlText w:val="•"/>
      <w:lvlJc w:val="left"/>
      <w:pPr>
        <w:ind w:left="2369" w:hanging="161"/>
      </w:pPr>
      <w:rPr>
        <w:rFonts w:hint="default"/>
        <w:lang w:val="en-us" w:eastAsia="en-us" w:bidi="en-us"/>
      </w:rPr>
    </w:lvl>
    <w:lvl w:ilvl="5">
      <w:start w:val="0"/>
      <w:numFmt w:val="bullet"/>
      <w:lvlText w:val="•"/>
      <w:lvlJc w:val="left"/>
      <w:pPr>
        <w:ind w:left="2921" w:hanging="161"/>
      </w:pPr>
      <w:rPr>
        <w:rFonts w:hint="default"/>
        <w:lang w:val="en-us" w:eastAsia="en-us" w:bidi="en-us"/>
      </w:rPr>
    </w:lvl>
    <w:lvl w:ilvl="6">
      <w:start w:val="0"/>
      <w:numFmt w:val="bullet"/>
      <w:lvlText w:val="•"/>
      <w:lvlJc w:val="left"/>
      <w:pPr>
        <w:ind w:left="3473" w:hanging="161"/>
      </w:pPr>
      <w:rPr>
        <w:rFonts w:hint="default"/>
        <w:lang w:val="en-us" w:eastAsia="en-us" w:bidi="en-us"/>
      </w:rPr>
    </w:lvl>
    <w:lvl w:ilvl="7">
      <w:start w:val="0"/>
      <w:numFmt w:val="bullet"/>
      <w:lvlText w:val="•"/>
      <w:lvlJc w:val="left"/>
      <w:pPr>
        <w:ind w:left="4026" w:hanging="161"/>
      </w:pPr>
      <w:rPr>
        <w:rFonts w:hint="default"/>
        <w:lang w:val="en-us" w:eastAsia="en-us" w:bidi="en-us"/>
      </w:rPr>
    </w:lvl>
    <w:lvl w:ilvl="8">
      <w:start w:val="0"/>
      <w:numFmt w:val="bullet"/>
      <w:lvlText w:val="•"/>
      <w:lvlJc w:val="left"/>
      <w:pPr>
        <w:ind w:left="4578" w:hanging="161"/>
      </w:pPr>
      <w:rPr>
        <w:rFonts w:hint="default"/>
        <w:lang w:val="en-us" w:eastAsia="en-us" w:bidi="en-us"/>
      </w:rPr>
    </w:lvl>
  </w:abstractNum>
  <w:abstractNum w:abstractNumId="58">
    <w:multiLevelType w:val="hybridMultilevel"/>
    <w:lvl w:ilvl="0">
      <w:start w:val="1"/>
      <w:numFmt w:val="decimal"/>
      <w:lvlText w:val="%1"/>
      <w:lvlJc w:val="left"/>
      <w:pPr>
        <w:ind w:left="681" w:hanging="176"/>
        <w:jc w:val="left"/>
      </w:pPr>
      <w:rPr>
        <w:rFonts w:hint="default" w:ascii="Arial Narrow" w:hAnsi="Arial Narrow" w:eastAsia="Arial Narrow" w:cs="Arial Narrow"/>
        <w:b/>
        <w:bCs/>
        <w:w w:val="90"/>
        <w:sz w:val="16"/>
        <w:szCs w:val="16"/>
        <w:lang w:val="en-us" w:eastAsia="en-us" w:bidi="en-us"/>
      </w:rPr>
    </w:lvl>
    <w:lvl w:ilvl="1">
      <w:start w:val="0"/>
      <w:numFmt w:val="bullet"/>
      <w:lvlText w:val="•"/>
      <w:lvlJc w:val="left"/>
      <w:pPr>
        <w:ind w:left="883" w:hanging="176"/>
      </w:pPr>
      <w:rPr>
        <w:rFonts w:hint="default"/>
        <w:lang w:val="en-us" w:eastAsia="en-us" w:bidi="en-us"/>
      </w:rPr>
    </w:lvl>
    <w:lvl w:ilvl="2">
      <w:start w:val="0"/>
      <w:numFmt w:val="bullet"/>
      <w:lvlText w:val="•"/>
      <w:lvlJc w:val="left"/>
      <w:pPr>
        <w:ind w:left="1086" w:hanging="176"/>
      </w:pPr>
      <w:rPr>
        <w:rFonts w:hint="default"/>
        <w:lang w:val="en-us" w:eastAsia="en-us" w:bidi="en-us"/>
      </w:rPr>
    </w:lvl>
    <w:lvl w:ilvl="3">
      <w:start w:val="0"/>
      <w:numFmt w:val="bullet"/>
      <w:lvlText w:val="•"/>
      <w:lvlJc w:val="left"/>
      <w:pPr>
        <w:ind w:left="1289" w:hanging="176"/>
      </w:pPr>
      <w:rPr>
        <w:rFonts w:hint="default"/>
        <w:lang w:val="en-us" w:eastAsia="en-us" w:bidi="en-us"/>
      </w:rPr>
    </w:lvl>
    <w:lvl w:ilvl="4">
      <w:start w:val="0"/>
      <w:numFmt w:val="bullet"/>
      <w:lvlText w:val="•"/>
      <w:lvlJc w:val="left"/>
      <w:pPr>
        <w:ind w:left="1493" w:hanging="176"/>
      </w:pPr>
      <w:rPr>
        <w:rFonts w:hint="default"/>
        <w:lang w:val="en-us" w:eastAsia="en-us" w:bidi="en-us"/>
      </w:rPr>
    </w:lvl>
    <w:lvl w:ilvl="5">
      <w:start w:val="0"/>
      <w:numFmt w:val="bullet"/>
      <w:lvlText w:val="•"/>
      <w:lvlJc w:val="left"/>
      <w:pPr>
        <w:ind w:left="1696" w:hanging="176"/>
      </w:pPr>
      <w:rPr>
        <w:rFonts w:hint="default"/>
        <w:lang w:val="en-us" w:eastAsia="en-us" w:bidi="en-us"/>
      </w:rPr>
    </w:lvl>
    <w:lvl w:ilvl="6">
      <w:start w:val="0"/>
      <w:numFmt w:val="bullet"/>
      <w:lvlText w:val="•"/>
      <w:lvlJc w:val="left"/>
      <w:pPr>
        <w:ind w:left="1899" w:hanging="176"/>
      </w:pPr>
      <w:rPr>
        <w:rFonts w:hint="default"/>
        <w:lang w:val="en-us" w:eastAsia="en-us" w:bidi="en-us"/>
      </w:rPr>
    </w:lvl>
    <w:lvl w:ilvl="7">
      <w:start w:val="0"/>
      <w:numFmt w:val="bullet"/>
      <w:lvlText w:val="•"/>
      <w:lvlJc w:val="left"/>
      <w:pPr>
        <w:ind w:left="2103" w:hanging="176"/>
      </w:pPr>
      <w:rPr>
        <w:rFonts w:hint="default"/>
        <w:lang w:val="en-us" w:eastAsia="en-us" w:bidi="en-us"/>
      </w:rPr>
    </w:lvl>
    <w:lvl w:ilvl="8">
      <w:start w:val="0"/>
      <w:numFmt w:val="bullet"/>
      <w:lvlText w:val="•"/>
      <w:lvlJc w:val="left"/>
      <w:pPr>
        <w:ind w:left="2306" w:hanging="176"/>
      </w:pPr>
      <w:rPr>
        <w:rFonts w:hint="default"/>
        <w:lang w:val="en-us" w:eastAsia="en-us" w:bidi="en-us"/>
      </w:rPr>
    </w:lvl>
  </w:abstractNum>
  <w:abstractNum w:abstractNumId="56">
    <w:multiLevelType w:val="hybridMultilevel"/>
    <w:lvl w:ilvl="0">
      <w:start w:val="0"/>
      <w:numFmt w:val="bullet"/>
      <w:lvlText w:val="•"/>
      <w:lvlJc w:val="left"/>
      <w:pPr>
        <w:ind w:left="166" w:hanging="161"/>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712" w:hanging="161"/>
      </w:pPr>
      <w:rPr>
        <w:rFonts w:hint="default"/>
        <w:lang w:val="en-us" w:eastAsia="en-us" w:bidi="en-us"/>
      </w:rPr>
    </w:lvl>
    <w:lvl w:ilvl="2">
      <w:start w:val="0"/>
      <w:numFmt w:val="bullet"/>
      <w:lvlText w:val="•"/>
      <w:lvlJc w:val="left"/>
      <w:pPr>
        <w:ind w:left="1265" w:hanging="161"/>
      </w:pPr>
      <w:rPr>
        <w:rFonts w:hint="default"/>
        <w:lang w:val="en-us" w:eastAsia="en-us" w:bidi="en-us"/>
      </w:rPr>
    </w:lvl>
    <w:lvl w:ilvl="3">
      <w:start w:val="0"/>
      <w:numFmt w:val="bullet"/>
      <w:lvlText w:val="•"/>
      <w:lvlJc w:val="left"/>
      <w:pPr>
        <w:ind w:left="1818" w:hanging="161"/>
      </w:pPr>
      <w:rPr>
        <w:rFonts w:hint="default"/>
        <w:lang w:val="en-us" w:eastAsia="en-us" w:bidi="en-us"/>
      </w:rPr>
    </w:lvl>
    <w:lvl w:ilvl="4">
      <w:start w:val="0"/>
      <w:numFmt w:val="bullet"/>
      <w:lvlText w:val="•"/>
      <w:lvlJc w:val="left"/>
      <w:pPr>
        <w:ind w:left="2371" w:hanging="161"/>
      </w:pPr>
      <w:rPr>
        <w:rFonts w:hint="default"/>
        <w:lang w:val="en-us" w:eastAsia="en-us" w:bidi="en-us"/>
      </w:rPr>
    </w:lvl>
    <w:lvl w:ilvl="5">
      <w:start w:val="0"/>
      <w:numFmt w:val="bullet"/>
      <w:lvlText w:val="•"/>
      <w:lvlJc w:val="left"/>
      <w:pPr>
        <w:ind w:left="2924" w:hanging="161"/>
      </w:pPr>
      <w:rPr>
        <w:rFonts w:hint="default"/>
        <w:lang w:val="en-us" w:eastAsia="en-us" w:bidi="en-us"/>
      </w:rPr>
    </w:lvl>
    <w:lvl w:ilvl="6">
      <w:start w:val="0"/>
      <w:numFmt w:val="bullet"/>
      <w:lvlText w:val="•"/>
      <w:lvlJc w:val="left"/>
      <w:pPr>
        <w:ind w:left="3477" w:hanging="161"/>
      </w:pPr>
      <w:rPr>
        <w:rFonts w:hint="default"/>
        <w:lang w:val="en-us" w:eastAsia="en-us" w:bidi="en-us"/>
      </w:rPr>
    </w:lvl>
    <w:lvl w:ilvl="7">
      <w:start w:val="0"/>
      <w:numFmt w:val="bullet"/>
      <w:lvlText w:val="•"/>
      <w:lvlJc w:val="left"/>
      <w:pPr>
        <w:ind w:left="4030" w:hanging="161"/>
      </w:pPr>
      <w:rPr>
        <w:rFonts w:hint="default"/>
        <w:lang w:val="en-us" w:eastAsia="en-us" w:bidi="en-us"/>
      </w:rPr>
    </w:lvl>
    <w:lvl w:ilvl="8">
      <w:start w:val="0"/>
      <w:numFmt w:val="bullet"/>
      <w:lvlText w:val="•"/>
      <w:lvlJc w:val="left"/>
      <w:pPr>
        <w:ind w:left="4583" w:hanging="161"/>
      </w:pPr>
      <w:rPr>
        <w:rFonts w:hint="default"/>
        <w:lang w:val="en-us" w:eastAsia="en-us" w:bidi="en-us"/>
      </w:rPr>
    </w:lvl>
  </w:abstractNum>
  <w:abstractNum w:abstractNumId="57">
    <w:multiLevelType w:val="hybridMultilevel"/>
    <w:lvl w:ilvl="0">
      <w:start w:val="0"/>
      <w:numFmt w:val="bullet"/>
      <w:lvlText w:val="*"/>
      <w:lvlJc w:val="left"/>
      <w:pPr>
        <w:ind w:left="624" w:hanging="79"/>
      </w:pPr>
      <w:rPr>
        <w:rFonts w:hint="default" w:ascii="Arial Narrow" w:hAnsi="Arial Narrow" w:eastAsia="Arial Narrow" w:cs="Arial Narrow"/>
        <w:w w:val="90"/>
        <w:sz w:val="16"/>
        <w:szCs w:val="16"/>
        <w:lang w:val="en-us" w:eastAsia="en-us" w:bidi="en-us"/>
      </w:rPr>
    </w:lvl>
    <w:lvl w:ilvl="1">
      <w:start w:val="0"/>
      <w:numFmt w:val="bullet"/>
      <w:lvlText w:val="■"/>
      <w:lvlJc w:val="left"/>
      <w:pPr>
        <w:ind w:left="876" w:hanging="160"/>
      </w:pPr>
      <w:rPr>
        <w:rFonts w:hint="default" w:ascii="Arial Narrow" w:hAnsi="Arial Narrow" w:eastAsia="Arial Narrow" w:cs="Arial Narrow"/>
        <w:color w:val="003E7E"/>
        <w:w w:val="90"/>
        <w:sz w:val="18"/>
        <w:szCs w:val="18"/>
        <w:lang w:val="en-us" w:eastAsia="en-us" w:bidi="en-us"/>
      </w:rPr>
    </w:lvl>
    <w:lvl w:ilvl="2">
      <w:start w:val="0"/>
      <w:numFmt w:val="bullet"/>
      <w:lvlText w:val="•"/>
      <w:lvlJc w:val="left"/>
      <w:pPr>
        <w:ind w:left="1040" w:hanging="160"/>
      </w:pPr>
      <w:rPr>
        <w:rFonts w:hint="default"/>
        <w:lang w:val="en-us" w:eastAsia="en-us" w:bidi="en-us"/>
      </w:rPr>
    </w:lvl>
    <w:lvl w:ilvl="3">
      <w:start w:val="0"/>
      <w:numFmt w:val="bullet"/>
      <w:lvlText w:val="•"/>
      <w:lvlJc w:val="left"/>
      <w:pPr>
        <w:ind w:left="896" w:hanging="160"/>
      </w:pPr>
      <w:rPr>
        <w:rFonts w:hint="default"/>
        <w:lang w:val="en-us" w:eastAsia="en-us" w:bidi="en-us"/>
      </w:rPr>
    </w:lvl>
    <w:lvl w:ilvl="4">
      <w:start w:val="0"/>
      <w:numFmt w:val="bullet"/>
      <w:lvlText w:val="•"/>
      <w:lvlJc w:val="left"/>
      <w:pPr>
        <w:ind w:left="753" w:hanging="160"/>
      </w:pPr>
      <w:rPr>
        <w:rFonts w:hint="default"/>
        <w:lang w:val="en-us" w:eastAsia="en-us" w:bidi="en-us"/>
      </w:rPr>
    </w:lvl>
    <w:lvl w:ilvl="5">
      <w:start w:val="0"/>
      <w:numFmt w:val="bullet"/>
      <w:lvlText w:val="•"/>
      <w:lvlJc w:val="left"/>
      <w:pPr>
        <w:ind w:left="609" w:hanging="160"/>
      </w:pPr>
      <w:rPr>
        <w:rFonts w:hint="default"/>
        <w:lang w:val="en-us" w:eastAsia="en-us" w:bidi="en-us"/>
      </w:rPr>
    </w:lvl>
    <w:lvl w:ilvl="6">
      <w:start w:val="0"/>
      <w:numFmt w:val="bullet"/>
      <w:lvlText w:val="•"/>
      <w:lvlJc w:val="left"/>
      <w:pPr>
        <w:ind w:left="466" w:hanging="160"/>
      </w:pPr>
      <w:rPr>
        <w:rFonts w:hint="default"/>
        <w:lang w:val="en-us" w:eastAsia="en-us" w:bidi="en-us"/>
      </w:rPr>
    </w:lvl>
    <w:lvl w:ilvl="7">
      <w:start w:val="0"/>
      <w:numFmt w:val="bullet"/>
      <w:lvlText w:val="•"/>
      <w:lvlJc w:val="left"/>
      <w:pPr>
        <w:ind w:left="322" w:hanging="160"/>
      </w:pPr>
      <w:rPr>
        <w:rFonts w:hint="default"/>
        <w:lang w:val="en-us" w:eastAsia="en-us" w:bidi="en-us"/>
      </w:rPr>
    </w:lvl>
    <w:lvl w:ilvl="8">
      <w:start w:val="0"/>
      <w:numFmt w:val="bullet"/>
      <w:lvlText w:val="•"/>
      <w:lvlJc w:val="left"/>
      <w:pPr>
        <w:ind w:left="179" w:hanging="160"/>
      </w:pPr>
      <w:rPr>
        <w:rFonts w:hint="default"/>
        <w:lang w:val="en-us" w:eastAsia="en-us" w:bidi="en-us"/>
      </w:rPr>
    </w:lvl>
  </w:abstractNum>
  <w:abstractNum w:abstractNumId="55">
    <w:multiLevelType w:val="hybridMultilevel"/>
    <w:lvl w:ilvl="0">
      <w:start w:val="0"/>
      <w:numFmt w:val="decimal"/>
      <w:lvlText w:val="%1"/>
      <w:lvlJc w:val="left"/>
      <w:pPr>
        <w:ind w:left="797" w:hanging="235"/>
        <w:jc w:val="left"/>
      </w:pPr>
      <w:rPr>
        <w:rFonts w:hint="default"/>
        <w:lang w:val="en-us" w:eastAsia="en-us" w:bidi="en-us"/>
      </w:rPr>
    </w:lvl>
    <w:lvl w:ilvl="1">
      <w:start w:val="87"/>
      <w:numFmt w:val="decimal"/>
      <w:lvlText w:val="%1.%2"/>
      <w:lvlJc w:val="left"/>
      <w:pPr>
        <w:ind w:left="797" w:hanging="235"/>
        <w:jc w:val="left"/>
      </w:pPr>
      <w:rPr>
        <w:rFonts w:hint="default" w:ascii="Arial Narrow" w:hAnsi="Arial Narrow" w:eastAsia="Arial Narrow" w:cs="Arial Narrow"/>
        <w:spacing w:val="-1"/>
        <w:w w:val="90"/>
        <w:sz w:val="14"/>
        <w:szCs w:val="14"/>
        <w:lang w:val="en-us" w:eastAsia="en-us" w:bidi="en-us"/>
      </w:rPr>
    </w:lvl>
    <w:lvl w:ilvl="2">
      <w:start w:val="0"/>
      <w:numFmt w:val="bullet"/>
      <w:lvlText w:val="■"/>
      <w:lvlJc w:val="left"/>
      <w:pPr>
        <w:ind w:left="880" w:hanging="160"/>
      </w:pPr>
      <w:rPr>
        <w:rFonts w:hint="default" w:ascii="Arial Narrow" w:hAnsi="Arial Narrow" w:eastAsia="Arial Narrow" w:cs="Arial Narrow"/>
        <w:color w:val="003E7E"/>
        <w:w w:val="90"/>
        <w:sz w:val="18"/>
        <w:szCs w:val="18"/>
        <w:lang w:val="en-us" w:eastAsia="en-us" w:bidi="en-us"/>
      </w:rPr>
    </w:lvl>
    <w:lvl w:ilvl="3">
      <w:start w:val="0"/>
      <w:numFmt w:val="bullet"/>
      <w:lvlText w:val="•"/>
      <w:lvlJc w:val="left"/>
      <w:pPr>
        <w:ind w:left="-129" w:hanging="160"/>
      </w:pPr>
      <w:rPr>
        <w:rFonts w:hint="default"/>
        <w:lang w:val="en-us" w:eastAsia="en-us" w:bidi="en-us"/>
      </w:rPr>
    </w:lvl>
    <w:lvl w:ilvl="4">
      <w:start w:val="0"/>
      <w:numFmt w:val="bullet"/>
      <w:lvlText w:val="•"/>
      <w:lvlJc w:val="left"/>
      <w:pPr>
        <w:ind w:left="-633" w:hanging="160"/>
      </w:pPr>
      <w:rPr>
        <w:rFonts w:hint="default"/>
        <w:lang w:val="en-us" w:eastAsia="en-us" w:bidi="en-us"/>
      </w:rPr>
    </w:lvl>
    <w:lvl w:ilvl="5">
      <w:start w:val="0"/>
      <w:numFmt w:val="bullet"/>
      <w:lvlText w:val="•"/>
      <w:lvlJc w:val="left"/>
      <w:pPr>
        <w:ind w:left="-1138" w:hanging="160"/>
      </w:pPr>
      <w:rPr>
        <w:rFonts w:hint="default"/>
        <w:lang w:val="en-us" w:eastAsia="en-us" w:bidi="en-us"/>
      </w:rPr>
    </w:lvl>
    <w:lvl w:ilvl="6">
      <w:start w:val="0"/>
      <w:numFmt w:val="bullet"/>
      <w:lvlText w:val="•"/>
      <w:lvlJc w:val="left"/>
      <w:pPr>
        <w:ind w:left="-1642" w:hanging="160"/>
      </w:pPr>
      <w:rPr>
        <w:rFonts w:hint="default"/>
        <w:lang w:val="en-us" w:eastAsia="en-us" w:bidi="en-us"/>
      </w:rPr>
    </w:lvl>
    <w:lvl w:ilvl="7">
      <w:start w:val="0"/>
      <w:numFmt w:val="bullet"/>
      <w:lvlText w:val="•"/>
      <w:lvlJc w:val="left"/>
      <w:pPr>
        <w:ind w:left="-2146" w:hanging="160"/>
      </w:pPr>
      <w:rPr>
        <w:rFonts w:hint="default"/>
        <w:lang w:val="en-us" w:eastAsia="en-us" w:bidi="en-us"/>
      </w:rPr>
    </w:lvl>
    <w:lvl w:ilvl="8">
      <w:start w:val="0"/>
      <w:numFmt w:val="bullet"/>
      <w:lvlText w:val="•"/>
      <w:lvlJc w:val="left"/>
      <w:pPr>
        <w:ind w:left="-2650" w:hanging="160"/>
      </w:pPr>
      <w:rPr>
        <w:rFonts w:hint="default"/>
        <w:lang w:val="en-us" w:eastAsia="en-us" w:bidi="en-us"/>
      </w:rPr>
    </w:lvl>
  </w:abstractNum>
  <w:abstractNum w:abstractNumId="54">
    <w:multiLevelType w:val="hybridMultilevel"/>
    <w:lvl w:ilvl="0">
      <w:start w:val="0"/>
      <w:numFmt w:val="bullet"/>
      <w:lvlText w:val="•"/>
      <w:lvlJc w:val="left"/>
      <w:pPr>
        <w:ind w:left="896" w:hanging="161"/>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1576" w:hanging="161"/>
      </w:pPr>
      <w:rPr>
        <w:rFonts w:hint="default"/>
        <w:lang w:val="en-us" w:eastAsia="en-us" w:bidi="en-us"/>
      </w:rPr>
    </w:lvl>
    <w:lvl w:ilvl="2">
      <w:start w:val="0"/>
      <w:numFmt w:val="bullet"/>
      <w:lvlText w:val="•"/>
      <w:lvlJc w:val="left"/>
      <w:pPr>
        <w:ind w:left="2252" w:hanging="161"/>
      </w:pPr>
      <w:rPr>
        <w:rFonts w:hint="default"/>
        <w:lang w:val="en-us" w:eastAsia="en-us" w:bidi="en-us"/>
      </w:rPr>
    </w:lvl>
    <w:lvl w:ilvl="3">
      <w:start w:val="0"/>
      <w:numFmt w:val="bullet"/>
      <w:lvlText w:val="•"/>
      <w:lvlJc w:val="left"/>
      <w:pPr>
        <w:ind w:left="2928" w:hanging="161"/>
      </w:pPr>
      <w:rPr>
        <w:rFonts w:hint="default"/>
        <w:lang w:val="en-us" w:eastAsia="en-us" w:bidi="en-us"/>
      </w:rPr>
    </w:lvl>
    <w:lvl w:ilvl="4">
      <w:start w:val="0"/>
      <w:numFmt w:val="bullet"/>
      <w:lvlText w:val="•"/>
      <w:lvlJc w:val="left"/>
      <w:pPr>
        <w:ind w:left="3604" w:hanging="161"/>
      </w:pPr>
      <w:rPr>
        <w:rFonts w:hint="default"/>
        <w:lang w:val="en-us" w:eastAsia="en-us" w:bidi="en-us"/>
      </w:rPr>
    </w:lvl>
    <w:lvl w:ilvl="5">
      <w:start w:val="0"/>
      <w:numFmt w:val="bullet"/>
      <w:lvlText w:val="•"/>
      <w:lvlJc w:val="left"/>
      <w:pPr>
        <w:ind w:left="4280" w:hanging="161"/>
      </w:pPr>
      <w:rPr>
        <w:rFonts w:hint="default"/>
        <w:lang w:val="en-us" w:eastAsia="en-us" w:bidi="en-us"/>
      </w:rPr>
    </w:lvl>
    <w:lvl w:ilvl="6">
      <w:start w:val="0"/>
      <w:numFmt w:val="bullet"/>
      <w:lvlText w:val="•"/>
      <w:lvlJc w:val="left"/>
      <w:pPr>
        <w:ind w:left="4956" w:hanging="161"/>
      </w:pPr>
      <w:rPr>
        <w:rFonts w:hint="default"/>
        <w:lang w:val="en-us" w:eastAsia="en-us" w:bidi="en-us"/>
      </w:rPr>
    </w:lvl>
    <w:lvl w:ilvl="7">
      <w:start w:val="0"/>
      <w:numFmt w:val="bullet"/>
      <w:lvlText w:val="•"/>
      <w:lvlJc w:val="left"/>
      <w:pPr>
        <w:ind w:left="5632" w:hanging="161"/>
      </w:pPr>
      <w:rPr>
        <w:rFonts w:hint="default"/>
        <w:lang w:val="en-us" w:eastAsia="en-us" w:bidi="en-us"/>
      </w:rPr>
    </w:lvl>
    <w:lvl w:ilvl="8">
      <w:start w:val="0"/>
      <w:numFmt w:val="bullet"/>
      <w:lvlText w:val="•"/>
      <w:lvlJc w:val="left"/>
      <w:pPr>
        <w:ind w:left="6308" w:hanging="161"/>
      </w:pPr>
      <w:rPr>
        <w:rFonts w:hint="default"/>
        <w:lang w:val="en-us" w:eastAsia="en-us" w:bidi="en-us"/>
      </w:rPr>
    </w:lvl>
  </w:abstractNum>
  <w:abstractNum w:abstractNumId="53">
    <w:multiLevelType w:val="hybridMultilevel"/>
    <w:lvl w:ilvl="0">
      <w:start w:val="1"/>
      <w:numFmt w:val="decimal"/>
      <w:lvlText w:val="%1"/>
      <w:lvlJc w:val="left"/>
      <w:pPr>
        <w:ind w:left="542" w:hanging="237"/>
        <w:jc w:val="left"/>
      </w:pPr>
      <w:rPr>
        <w:rFonts w:hint="default"/>
        <w:lang w:val="en-us" w:eastAsia="en-us" w:bidi="en-us"/>
      </w:rPr>
    </w:lvl>
    <w:lvl w:ilvl="1">
      <w:start w:val="6"/>
      <w:numFmt w:val="decimalZero"/>
      <w:lvlText w:val="%1.%2"/>
      <w:lvlJc w:val="left"/>
      <w:pPr>
        <w:ind w:left="542" w:hanging="237"/>
        <w:jc w:val="left"/>
      </w:pPr>
      <w:rPr>
        <w:rFonts w:hint="default" w:ascii="Arial Narrow" w:hAnsi="Arial Narrow" w:eastAsia="Arial Narrow" w:cs="Arial Narrow"/>
        <w:spacing w:val="-4"/>
        <w:w w:val="90"/>
        <w:sz w:val="14"/>
        <w:szCs w:val="14"/>
        <w:lang w:val="en-us" w:eastAsia="en-us" w:bidi="en-us"/>
      </w:rPr>
    </w:lvl>
    <w:lvl w:ilvl="2">
      <w:start w:val="0"/>
      <w:numFmt w:val="bullet"/>
      <w:lvlText w:val="■"/>
      <w:lvlJc w:val="left"/>
      <w:pPr>
        <w:ind w:left="896" w:hanging="160"/>
      </w:pPr>
      <w:rPr>
        <w:rFonts w:hint="default" w:ascii="Arial Narrow" w:hAnsi="Arial Narrow" w:eastAsia="Arial Narrow" w:cs="Arial Narrow"/>
        <w:color w:val="5E9732"/>
        <w:w w:val="90"/>
        <w:sz w:val="18"/>
        <w:szCs w:val="18"/>
        <w:lang w:val="en-us" w:eastAsia="en-us" w:bidi="en-us"/>
      </w:rPr>
    </w:lvl>
    <w:lvl w:ilvl="3">
      <w:start w:val="0"/>
      <w:numFmt w:val="bullet"/>
      <w:lvlText w:val="•"/>
      <w:lvlJc w:val="left"/>
      <w:pPr>
        <w:ind w:left="-787" w:hanging="160"/>
      </w:pPr>
      <w:rPr>
        <w:rFonts w:hint="default"/>
        <w:lang w:val="en-us" w:eastAsia="en-us" w:bidi="en-us"/>
      </w:rPr>
    </w:lvl>
    <w:lvl w:ilvl="4">
      <w:start w:val="0"/>
      <w:numFmt w:val="bullet"/>
      <w:lvlText w:val="•"/>
      <w:lvlJc w:val="left"/>
      <w:pPr>
        <w:ind w:left="-1630" w:hanging="160"/>
      </w:pPr>
      <w:rPr>
        <w:rFonts w:hint="default"/>
        <w:lang w:val="en-us" w:eastAsia="en-us" w:bidi="en-us"/>
      </w:rPr>
    </w:lvl>
    <w:lvl w:ilvl="5">
      <w:start w:val="0"/>
      <w:numFmt w:val="bullet"/>
      <w:lvlText w:val="•"/>
      <w:lvlJc w:val="left"/>
      <w:pPr>
        <w:ind w:left="-2473" w:hanging="160"/>
      </w:pPr>
      <w:rPr>
        <w:rFonts w:hint="default"/>
        <w:lang w:val="en-us" w:eastAsia="en-us" w:bidi="en-us"/>
      </w:rPr>
    </w:lvl>
    <w:lvl w:ilvl="6">
      <w:start w:val="0"/>
      <w:numFmt w:val="bullet"/>
      <w:lvlText w:val="•"/>
      <w:lvlJc w:val="left"/>
      <w:pPr>
        <w:ind w:left="-3316" w:hanging="160"/>
      </w:pPr>
      <w:rPr>
        <w:rFonts w:hint="default"/>
        <w:lang w:val="en-us" w:eastAsia="en-us" w:bidi="en-us"/>
      </w:rPr>
    </w:lvl>
    <w:lvl w:ilvl="7">
      <w:start w:val="0"/>
      <w:numFmt w:val="bullet"/>
      <w:lvlText w:val="•"/>
      <w:lvlJc w:val="left"/>
      <w:pPr>
        <w:ind w:left="-4159" w:hanging="160"/>
      </w:pPr>
      <w:rPr>
        <w:rFonts w:hint="default"/>
        <w:lang w:val="en-us" w:eastAsia="en-us" w:bidi="en-us"/>
      </w:rPr>
    </w:lvl>
    <w:lvl w:ilvl="8">
      <w:start w:val="0"/>
      <w:numFmt w:val="bullet"/>
      <w:lvlText w:val="•"/>
      <w:lvlJc w:val="left"/>
      <w:pPr>
        <w:ind w:left="-5002" w:hanging="160"/>
      </w:pPr>
      <w:rPr>
        <w:rFonts w:hint="default"/>
        <w:lang w:val="en-us" w:eastAsia="en-us" w:bidi="en-us"/>
      </w:rPr>
    </w:lvl>
  </w:abstractNum>
  <w:abstractNum w:abstractNumId="52">
    <w:multiLevelType w:val="hybridMultilevel"/>
    <w:lvl w:ilvl="0">
      <w:start w:val="1"/>
      <w:numFmt w:val="decimal"/>
      <w:lvlText w:val="%1"/>
      <w:lvlJc w:val="left"/>
      <w:pPr>
        <w:ind w:left="473" w:hanging="176"/>
        <w:jc w:val="left"/>
      </w:pPr>
      <w:rPr>
        <w:rFonts w:hint="default" w:ascii="Arial Narrow" w:hAnsi="Arial Narrow" w:eastAsia="Arial Narrow" w:cs="Arial Narrow"/>
        <w:b/>
        <w:bCs/>
        <w:w w:val="90"/>
        <w:sz w:val="16"/>
        <w:szCs w:val="16"/>
        <w:lang w:val="en-us" w:eastAsia="en-us" w:bidi="en-us"/>
      </w:rPr>
    </w:lvl>
    <w:lvl w:ilvl="1">
      <w:start w:val="0"/>
      <w:numFmt w:val="bullet"/>
      <w:lvlText w:val="•"/>
      <w:lvlJc w:val="left"/>
      <w:pPr>
        <w:ind w:left="678" w:hanging="176"/>
      </w:pPr>
      <w:rPr>
        <w:rFonts w:hint="default"/>
        <w:lang w:val="en-us" w:eastAsia="en-us" w:bidi="en-us"/>
      </w:rPr>
    </w:lvl>
    <w:lvl w:ilvl="2">
      <w:start w:val="0"/>
      <w:numFmt w:val="bullet"/>
      <w:lvlText w:val="•"/>
      <w:lvlJc w:val="left"/>
      <w:pPr>
        <w:ind w:left="876" w:hanging="176"/>
      </w:pPr>
      <w:rPr>
        <w:rFonts w:hint="default"/>
        <w:lang w:val="en-us" w:eastAsia="en-us" w:bidi="en-us"/>
      </w:rPr>
    </w:lvl>
    <w:lvl w:ilvl="3">
      <w:start w:val="0"/>
      <w:numFmt w:val="bullet"/>
      <w:lvlText w:val="•"/>
      <w:lvlJc w:val="left"/>
      <w:pPr>
        <w:ind w:left="1075" w:hanging="176"/>
      </w:pPr>
      <w:rPr>
        <w:rFonts w:hint="default"/>
        <w:lang w:val="en-us" w:eastAsia="en-us" w:bidi="en-us"/>
      </w:rPr>
    </w:lvl>
    <w:lvl w:ilvl="4">
      <w:start w:val="0"/>
      <w:numFmt w:val="bullet"/>
      <w:lvlText w:val="•"/>
      <w:lvlJc w:val="left"/>
      <w:pPr>
        <w:ind w:left="1273" w:hanging="176"/>
      </w:pPr>
      <w:rPr>
        <w:rFonts w:hint="default"/>
        <w:lang w:val="en-us" w:eastAsia="en-us" w:bidi="en-us"/>
      </w:rPr>
    </w:lvl>
    <w:lvl w:ilvl="5">
      <w:start w:val="0"/>
      <w:numFmt w:val="bullet"/>
      <w:lvlText w:val="•"/>
      <w:lvlJc w:val="left"/>
      <w:pPr>
        <w:ind w:left="1472" w:hanging="176"/>
      </w:pPr>
      <w:rPr>
        <w:rFonts w:hint="default"/>
        <w:lang w:val="en-us" w:eastAsia="en-us" w:bidi="en-us"/>
      </w:rPr>
    </w:lvl>
    <w:lvl w:ilvl="6">
      <w:start w:val="0"/>
      <w:numFmt w:val="bullet"/>
      <w:lvlText w:val="•"/>
      <w:lvlJc w:val="left"/>
      <w:pPr>
        <w:ind w:left="1670" w:hanging="176"/>
      </w:pPr>
      <w:rPr>
        <w:rFonts w:hint="default"/>
        <w:lang w:val="en-us" w:eastAsia="en-us" w:bidi="en-us"/>
      </w:rPr>
    </w:lvl>
    <w:lvl w:ilvl="7">
      <w:start w:val="0"/>
      <w:numFmt w:val="bullet"/>
      <w:lvlText w:val="•"/>
      <w:lvlJc w:val="left"/>
      <w:pPr>
        <w:ind w:left="1868" w:hanging="176"/>
      </w:pPr>
      <w:rPr>
        <w:rFonts w:hint="default"/>
        <w:lang w:val="en-us" w:eastAsia="en-us" w:bidi="en-us"/>
      </w:rPr>
    </w:lvl>
    <w:lvl w:ilvl="8">
      <w:start w:val="0"/>
      <w:numFmt w:val="bullet"/>
      <w:lvlText w:val="•"/>
      <w:lvlJc w:val="left"/>
      <w:pPr>
        <w:ind w:left="2067" w:hanging="176"/>
      </w:pPr>
      <w:rPr>
        <w:rFonts w:hint="default"/>
        <w:lang w:val="en-us" w:eastAsia="en-us" w:bidi="en-us"/>
      </w:rPr>
    </w:lvl>
  </w:abstractNum>
  <w:abstractNum w:abstractNumId="51">
    <w:multiLevelType w:val="hybridMultilevel"/>
    <w:lvl w:ilvl="0">
      <w:start w:val="0"/>
      <w:numFmt w:val="bullet"/>
      <w:lvlText w:val="■"/>
      <w:lvlJc w:val="left"/>
      <w:pPr>
        <w:ind w:left="894" w:hanging="160"/>
      </w:pPr>
      <w:rPr>
        <w:rFonts w:hint="default" w:ascii="Arial Narrow" w:hAnsi="Arial Narrow" w:eastAsia="Arial Narrow" w:cs="Arial Narrow"/>
        <w:color w:val="5E9732"/>
        <w:w w:val="90"/>
        <w:sz w:val="18"/>
        <w:szCs w:val="18"/>
        <w:lang w:val="en-us" w:eastAsia="en-us" w:bidi="en-us"/>
      </w:rPr>
    </w:lvl>
    <w:lvl w:ilvl="1">
      <w:start w:val="0"/>
      <w:numFmt w:val="bullet"/>
      <w:lvlText w:val="•"/>
      <w:lvlJc w:val="left"/>
      <w:pPr>
        <w:ind w:left="1107" w:hanging="160"/>
      </w:pPr>
      <w:rPr>
        <w:rFonts w:hint="default"/>
        <w:lang w:val="en-us" w:eastAsia="en-us" w:bidi="en-us"/>
      </w:rPr>
    </w:lvl>
    <w:lvl w:ilvl="2">
      <w:start w:val="0"/>
      <w:numFmt w:val="bullet"/>
      <w:lvlText w:val="•"/>
      <w:lvlJc w:val="left"/>
      <w:pPr>
        <w:ind w:left="1315" w:hanging="160"/>
      </w:pPr>
      <w:rPr>
        <w:rFonts w:hint="default"/>
        <w:lang w:val="en-us" w:eastAsia="en-us" w:bidi="en-us"/>
      </w:rPr>
    </w:lvl>
    <w:lvl w:ilvl="3">
      <w:start w:val="0"/>
      <w:numFmt w:val="bullet"/>
      <w:lvlText w:val="•"/>
      <w:lvlJc w:val="left"/>
      <w:pPr>
        <w:ind w:left="1522" w:hanging="160"/>
      </w:pPr>
      <w:rPr>
        <w:rFonts w:hint="default"/>
        <w:lang w:val="en-us" w:eastAsia="en-us" w:bidi="en-us"/>
      </w:rPr>
    </w:lvl>
    <w:lvl w:ilvl="4">
      <w:start w:val="0"/>
      <w:numFmt w:val="bullet"/>
      <w:lvlText w:val="•"/>
      <w:lvlJc w:val="left"/>
      <w:pPr>
        <w:ind w:left="1730" w:hanging="160"/>
      </w:pPr>
      <w:rPr>
        <w:rFonts w:hint="default"/>
        <w:lang w:val="en-us" w:eastAsia="en-us" w:bidi="en-us"/>
      </w:rPr>
    </w:lvl>
    <w:lvl w:ilvl="5">
      <w:start w:val="0"/>
      <w:numFmt w:val="bullet"/>
      <w:lvlText w:val="•"/>
      <w:lvlJc w:val="left"/>
      <w:pPr>
        <w:ind w:left="1937" w:hanging="160"/>
      </w:pPr>
      <w:rPr>
        <w:rFonts w:hint="default"/>
        <w:lang w:val="en-us" w:eastAsia="en-us" w:bidi="en-us"/>
      </w:rPr>
    </w:lvl>
    <w:lvl w:ilvl="6">
      <w:start w:val="0"/>
      <w:numFmt w:val="bullet"/>
      <w:lvlText w:val="•"/>
      <w:lvlJc w:val="left"/>
      <w:pPr>
        <w:ind w:left="2145" w:hanging="160"/>
      </w:pPr>
      <w:rPr>
        <w:rFonts w:hint="default"/>
        <w:lang w:val="en-us" w:eastAsia="en-us" w:bidi="en-us"/>
      </w:rPr>
    </w:lvl>
    <w:lvl w:ilvl="7">
      <w:start w:val="0"/>
      <w:numFmt w:val="bullet"/>
      <w:lvlText w:val="•"/>
      <w:lvlJc w:val="left"/>
      <w:pPr>
        <w:ind w:left="2352" w:hanging="160"/>
      </w:pPr>
      <w:rPr>
        <w:rFonts w:hint="default"/>
        <w:lang w:val="en-us" w:eastAsia="en-us" w:bidi="en-us"/>
      </w:rPr>
    </w:lvl>
    <w:lvl w:ilvl="8">
      <w:start w:val="0"/>
      <w:numFmt w:val="bullet"/>
      <w:lvlText w:val="•"/>
      <w:lvlJc w:val="left"/>
      <w:pPr>
        <w:ind w:left="2560" w:hanging="160"/>
      </w:pPr>
      <w:rPr>
        <w:rFonts w:hint="default"/>
        <w:lang w:val="en-us" w:eastAsia="en-us" w:bidi="en-us"/>
      </w:rPr>
    </w:lvl>
  </w:abstractNum>
  <w:abstractNum w:abstractNumId="50">
    <w:multiLevelType w:val="hybridMultilevel"/>
    <w:lvl w:ilvl="0">
      <w:start w:val="0"/>
      <w:numFmt w:val="bullet"/>
      <w:lvlText w:val="•"/>
      <w:lvlJc w:val="left"/>
      <w:pPr>
        <w:ind w:left="5475" w:hanging="161"/>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6156" w:hanging="161"/>
      </w:pPr>
      <w:rPr>
        <w:rFonts w:hint="default"/>
        <w:lang w:val="en-us" w:eastAsia="en-us" w:bidi="en-us"/>
      </w:rPr>
    </w:lvl>
    <w:lvl w:ilvl="2">
      <w:start w:val="0"/>
      <w:numFmt w:val="bullet"/>
      <w:lvlText w:val="•"/>
      <w:lvlJc w:val="left"/>
      <w:pPr>
        <w:ind w:left="6832" w:hanging="161"/>
      </w:pPr>
      <w:rPr>
        <w:rFonts w:hint="default"/>
        <w:lang w:val="en-us" w:eastAsia="en-us" w:bidi="en-us"/>
      </w:rPr>
    </w:lvl>
    <w:lvl w:ilvl="3">
      <w:start w:val="0"/>
      <w:numFmt w:val="bullet"/>
      <w:lvlText w:val="•"/>
      <w:lvlJc w:val="left"/>
      <w:pPr>
        <w:ind w:left="7508" w:hanging="161"/>
      </w:pPr>
      <w:rPr>
        <w:rFonts w:hint="default"/>
        <w:lang w:val="en-us" w:eastAsia="en-us" w:bidi="en-us"/>
      </w:rPr>
    </w:lvl>
    <w:lvl w:ilvl="4">
      <w:start w:val="0"/>
      <w:numFmt w:val="bullet"/>
      <w:lvlText w:val="•"/>
      <w:lvlJc w:val="left"/>
      <w:pPr>
        <w:ind w:left="8184" w:hanging="161"/>
      </w:pPr>
      <w:rPr>
        <w:rFonts w:hint="default"/>
        <w:lang w:val="en-us" w:eastAsia="en-us" w:bidi="en-us"/>
      </w:rPr>
    </w:lvl>
    <w:lvl w:ilvl="5">
      <w:start w:val="0"/>
      <w:numFmt w:val="bullet"/>
      <w:lvlText w:val="•"/>
      <w:lvlJc w:val="left"/>
      <w:pPr>
        <w:ind w:left="8860" w:hanging="161"/>
      </w:pPr>
      <w:rPr>
        <w:rFonts w:hint="default"/>
        <w:lang w:val="en-us" w:eastAsia="en-us" w:bidi="en-us"/>
      </w:rPr>
    </w:lvl>
    <w:lvl w:ilvl="6">
      <w:start w:val="0"/>
      <w:numFmt w:val="bullet"/>
      <w:lvlText w:val="•"/>
      <w:lvlJc w:val="left"/>
      <w:pPr>
        <w:ind w:left="9536" w:hanging="161"/>
      </w:pPr>
      <w:rPr>
        <w:rFonts w:hint="default"/>
        <w:lang w:val="en-us" w:eastAsia="en-us" w:bidi="en-us"/>
      </w:rPr>
    </w:lvl>
    <w:lvl w:ilvl="7">
      <w:start w:val="0"/>
      <w:numFmt w:val="bullet"/>
      <w:lvlText w:val="•"/>
      <w:lvlJc w:val="left"/>
      <w:pPr>
        <w:ind w:left="10212" w:hanging="161"/>
      </w:pPr>
      <w:rPr>
        <w:rFonts w:hint="default"/>
        <w:lang w:val="en-us" w:eastAsia="en-us" w:bidi="en-us"/>
      </w:rPr>
    </w:lvl>
    <w:lvl w:ilvl="8">
      <w:start w:val="0"/>
      <w:numFmt w:val="bullet"/>
      <w:lvlText w:val="•"/>
      <w:lvlJc w:val="left"/>
      <w:pPr>
        <w:ind w:left="10888" w:hanging="161"/>
      </w:pPr>
      <w:rPr>
        <w:rFonts w:hint="default"/>
        <w:lang w:val="en-us" w:eastAsia="en-us" w:bidi="en-us"/>
      </w:rPr>
    </w:lvl>
  </w:abstractNum>
  <w:abstractNum w:abstractNumId="49">
    <w:multiLevelType w:val="hybridMultilevel"/>
    <w:lvl w:ilvl="0">
      <w:start w:val="1"/>
      <w:numFmt w:val="decimal"/>
      <w:lvlText w:val="%1"/>
      <w:lvlJc w:val="left"/>
      <w:pPr>
        <w:ind w:left="63" w:hanging="99"/>
        <w:jc w:val="left"/>
      </w:pPr>
      <w:rPr>
        <w:rFonts w:hint="default" w:ascii="Arial Narrow" w:hAnsi="Arial Narrow" w:eastAsia="Arial Narrow" w:cs="Arial Narrow"/>
        <w:w w:val="90"/>
        <w:sz w:val="16"/>
        <w:szCs w:val="16"/>
        <w:lang w:val="en-us" w:eastAsia="en-us" w:bidi="en-us"/>
      </w:rPr>
    </w:lvl>
    <w:lvl w:ilvl="1">
      <w:start w:val="0"/>
      <w:numFmt w:val="bullet"/>
      <w:lvlText w:val="•"/>
      <w:lvlJc w:val="left"/>
      <w:pPr>
        <w:ind w:left="477" w:hanging="99"/>
      </w:pPr>
      <w:rPr>
        <w:rFonts w:hint="default"/>
        <w:lang w:val="en-us" w:eastAsia="en-us" w:bidi="en-us"/>
      </w:rPr>
    </w:lvl>
    <w:lvl w:ilvl="2">
      <w:start w:val="0"/>
      <w:numFmt w:val="bullet"/>
      <w:lvlText w:val="•"/>
      <w:lvlJc w:val="left"/>
      <w:pPr>
        <w:ind w:left="895" w:hanging="99"/>
      </w:pPr>
      <w:rPr>
        <w:rFonts w:hint="default"/>
        <w:lang w:val="en-us" w:eastAsia="en-us" w:bidi="en-us"/>
      </w:rPr>
    </w:lvl>
    <w:lvl w:ilvl="3">
      <w:start w:val="0"/>
      <w:numFmt w:val="bullet"/>
      <w:lvlText w:val="•"/>
      <w:lvlJc w:val="left"/>
      <w:pPr>
        <w:ind w:left="1312" w:hanging="99"/>
      </w:pPr>
      <w:rPr>
        <w:rFonts w:hint="default"/>
        <w:lang w:val="en-us" w:eastAsia="en-us" w:bidi="en-us"/>
      </w:rPr>
    </w:lvl>
    <w:lvl w:ilvl="4">
      <w:start w:val="0"/>
      <w:numFmt w:val="bullet"/>
      <w:lvlText w:val="•"/>
      <w:lvlJc w:val="left"/>
      <w:pPr>
        <w:ind w:left="1730" w:hanging="99"/>
      </w:pPr>
      <w:rPr>
        <w:rFonts w:hint="default"/>
        <w:lang w:val="en-us" w:eastAsia="en-us" w:bidi="en-us"/>
      </w:rPr>
    </w:lvl>
    <w:lvl w:ilvl="5">
      <w:start w:val="0"/>
      <w:numFmt w:val="bullet"/>
      <w:lvlText w:val="•"/>
      <w:lvlJc w:val="left"/>
      <w:pPr>
        <w:ind w:left="2147" w:hanging="99"/>
      </w:pPr>
      <w:rPr>
        <w:rFonts w:hint="default"/>
        <w:lang w:val="en-us" w:eastAsia="en-us" w:bidi="en-us"/>
      </w:rPr>
    </w:lvl>
    <w:lvl w:ilvl="6">
      <w:start w:val="0"/>
      <w:numFmt w:val="bullet"/>
      <w:lvlText w:val="•"/>
      <w:lvlJc w:val="left"/>
      <w:pPr>
        <w:ind w:left="2565" w:hanging="99"/>
      </w:pPr>
      <w:rPr>
        <w:rFonts w:hint="default"/>
        <w:lang w:val="en-us" w:eastAsia="en-us" w:bidi="en-us"/>
      </w:rPr>
    </w:lvl>
    <w:lvl w:ilvl="7">
      <w:start w:val="0"/>
      <w:numFmt w:val="bullet"/>
      <w:lvlText w:val="•"/>
      <w:lvlJc w:val="left"/>
      <w:pPr>
        <w:ind w:left="2982" w:hanging="99"/>
      </w:pPr>
      <w:rPr>
        <w:rFonts w:hint="default"/>
        <w:lang w:val="en-us" w:eastAsia="en-us" w:bidi="en-us"/>
      </w:rPr>
    </w:lvl>
    <w:lvl w:ilvl="8">
      <w:start w:val="0"/>
      <w:numFmt w:val="bullet"/>
      <w:lvlText w:val="•"/>
      <w:lvlJc w:val="left"/>
      <w:pPr>
        <w:ind w:left="3400" w:hanging="99"/>
      </w:pPr>
      <w:rPr>
        <w:rFonts w:hint="default"/>
        <w:lang w:val="en-us" w:eastAsia="en-us" w:bidi="en-us"/>
      </w:rPr>
    </w:lvl>
  </w:abstractNum>
  <w:abstractNum w:abstractNumId="48">
    <w:multiLevelType w:val="hybridMultilevel"/>
    <w:lvl w:ilvl="0">
      <w:start w:val="1"/>
      <w:numFmt w:val="decimal"/>
      <w:lvlText w:val="%1"/>
      <w:lvlJc w:val="left"/>
      <w:pPr>
        <w:ind w:left="62" w:hanging="99"/>
        <w:jc w:val="left"/>
      </w:pPr>
      <w:rPr>
        <w:rFonts w:hint="default" w:ascii="Arial Narrow" w:hAnsi="Arial Narrow" w:eastAsia="Arial Narrow" w:cs="Arial Narrow"/>
        <w:w w:val="90"/>
        <w:sz w:val="16"/>
        <w:szCs w:val="16"/>
        <w:lang w:val="en-us" w:eastAsia="en-us" w:bidi="en-us"/>
      </w:rPr>
    </w:lvl>
    <w:lvl w:ilvl="1">
      <w:start w:val="0"/>
      <w:numFmt w:val="bullet"/>
      <w:lvlText w:val="•"/>
      <w:lvlJc w:val="left"/>
      <w:pPr>
        <w:ind w:left="408" w:hanging="99"/>
      </w:pPr>
      <w:rPr>
        <w:rFonts w:hint="default"/>
        <w:lang w:val="en-us" w:eastAsia="en-us" w:bidi="en-us"/>
      </w:rPr>
    </w:lvl>
    <w:lvl w:ilvl="2">
      <w:start w:val="0"/>
      <w:numFmt w:val="bullet"/>
      <w:lvlText w:val="•"/>
      <w:lvlJc w:val="left"/>
      <w:pPr>
        <w:ind w:left="756" w:hanging="99"/>
      </w:pPr>
      <w:rPr>
        <w:rFonts w:hint="default"/>
        <w:lang w:val="en-us" w:eastAsia="en-us" w:bidi="en-us"/>
      </w:rPr>
    </w:lvl>
    <w:lvl w:ilvl="3">
      <w:start w:val="0"/>
      <w:numFmt w:val="bullet"/>
      <w:lvlText w:val="•"/>
      <w:lvlJc w:val="left"/>
      <w:pPr>
        <w:ind w:left="1104" w:hanging="99"/>
      </w:pPr>
      <w:rPr>
        <w:rFonts w:hint="default"/>
        <w:lang w:val="en-us" w:eastAsia="en-us" w:bidi="en-us"/>
      </w:rPr>
    </w:lvl>
    <w:lvl w:ilvl="4">
      <w:start w:val="0"/>
      <w:numFmt w:val="bullet"/>
      <w:lvlText w:val="•"/>
      <w:lvlJc w:val="left"/>
      <w:pPr>
        <w:ind w:left="1453" w:hanging="99"/>
      </w:pPr>
      <w:rPr>
        <w:rFonts w:hint="default"/>
        <w:lang w:val="en-us" w:eastAsia="en-us" w:bidi="en-us"/>
      </w:rPr>
    </w:lvl>
    <w:lvl w:ilvl="5">
      <w:start w:val="0"/>
      <w:numFmt w:val="bullet"/>
      <w:lvlText w:val="•"/>
      <w:lvlJc w:val="left"/>
      <w:pPr>
        <w:ind w:left="1801" w:hanging="99"/>
      </w:pPr>
      <w:rPr>
        <w:rFonts w:hint="default"/>
        <w:lang w:val="en-us" w:eastAsia="en-us" w:bidi="en-us"/>
      </w:rPr>
    </w:lvl>
    <w:lvl w:ilvl="6">
      <w:start w:val="0"/>
      <w:numFmt w:val="bullet"/>
      <w:lvlText w:val="•"/>
      <w:lvlJc w:val="left"/>
      <w:pPr>
        <w:ind w:left="2149" w:hanging="99"/>
      </w:pPr>
      <w:rPr>
        <w:rFonts w:hint="default"/>
        <w:lang w:val="en-us" w:eastAsia="en-us" w:bidi="en-us"/>
      </w:rPr>
    </w:lvl>
    <w:lvl w:ilvl="7">
      <w:start w:val="0"/>
      <w:numFmt w:val="bullet"/>
      <w:lvlText w:val="•"/>
      <w:lvlJc w:val="left"/>
      <w:pPr>
        <w:ind w:left="2498" w:hanging="99"/>
      </w:pPr>
      <w:rPr>
        <w:rFonts w:hint="default"/>
        <w:lang w:val="en-us" w:eastAsia="en-us" w:bidi="en-us"/>
      </w:rPr>
    </w:lvl>
    <w:lvl w:ilvl="8">
      <w:start w:val="0"/>
      <w:numFmt w:val="bullet"/>
      <w:lvlText w:val="•"/>
      <w:lvlJc w:val="left"/>
      <w:pPr>
        <w:ind w:left="2846" w:hanging="99"/>
      </w:pPr>
      <w:rPr>
        <w:rFonts w:hint="default"/>
        <w:lang w:val="en-us" w:eastAsia="en-us" w:bidi="en-us"/>
      </w:rPr>
    </w:lvl>
  </w:abstractNum>
  <w:abstractNum w:abstractNumId="47">
    <w:multiLevelType w:val="hybridMultilevel"/>
    <w:lvl w:ilvl="0">
      <w:start w:val="0"/>
      <w:numFmt w:val="bullet"/>
      <w:lvlText w:val="•"/>
      <w:lvlJc w:val="left"/>
      <w:pPr>
        <w:ind w:left="883" w:hanging="161"/>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1556" w:hanging="161"/>
      </w:pPr>
      <w:rPr>
        <w:rFonts w:hint="default"/>
        <w:lang w:val="en-us" w:eastAsia="en-us" w:bidi="en-us"/>
      </w:rPr>
    </w:lvl>
    <w:lvl w:ilvl="2">
      <w:start w:val="0"/>
      <w:numFmt w:val="bullet"/>
      <w:lvlText w:val="•"/>
      <w:lvlJc w:val="left"/>
      <w:pPr>
        <w:ind w:left="2232" w:hanging="161"/>
      </w:pPr>
      <w:rPr>
        <w:rFonts w:hint="default"/>
        <w:lang w:val="en-us" w:eastAsia="en-us" w:bidi="en-us"/>
      </w:rPr>
    </w:lvl>
    <w:lvl w:ilvl="3">
      <w:start w:val="0"/>
      <w:numFmt w:val="bullet"/>
      <w:lvlText w:val="•"/>
      <w:lvlJc w:val="left"/>
      <w:pPr>
        <w:ind w:left="2908" w:hanging="161"/>
      </w:pPr>
      <w:rPr>
        <w:rFonts w:hint="default"/>
        <w:lang w:val="en-us" w:eastAsia="en-us" w:bidi="en-us"/>
      </w:rPr>
    </w:lvl>
    <w:lvl w:ilvl="4">
      <w:start w:val="0"/>
      <w:numFmt w:val="bullet"/>
      <w:lvlText w:val="•"/>
      <w:lvlJc w:val="left"/>
      <w:pPr>
        <w:ind w:left="3584" w:hanging="161"/>
      </w:pPr>
      <w:rPr>
        <w:rFonts w:hint="default"/>
        <w:lang w:val="en-us" w:eastAsia="en-us" w:bidi="en-us"/>
      </w:rPr>
    </w:lvl>
    <w:lvl w:ilvl="5">
      <w:start w:val="0"/>
      <w:numFmt w:val="bullet"/>
      <w:lvlText w:val="•"/>
      <w:lvlJc w:val="left"/>
      <w:pPr>
        <w:ind w:left="4260" w:hanging="161"/>
      </w:pPr>
      <w:rPr>
        <w:rFonts w:hint="default"/>
        <w:lang w:val="en-us" w:eastAsia="en-us" w:bidi="en-us"/>
      </w:rPr>
    </w:lvl>
    <w:lvl w:ilvl="6">
      <w:start w:val="0"/>
      <w:numFmt w:val="bullet"/>
      <w:lvlText w:val="•"/>
      <w:lvlJc w:val="left"/>
      <w:pPr>
        <w:ind w:left="4936" w:hanging="161"/>
      </w:pPr>
      <w:rPr>
        <w:rFonts w:hint="default"/>
        <w:lang w:val="en-us" w:eastAsia="en-us" w:bidi="en-us"/>
      </w:rPr>
    </w:lvl>
    <w:lvl w:ilvl="7">
      <w:start w:val="0"/>
      <w:numFmt w:val="bullet"/>
      <w:lvlText w:val="•"/>
      <w:lvlJc w:val="left"/>
      <w:pPr>
        <w:ind w:left="5612" w:hanging="161"/>
      </w:pPr>
      <w:rPr>
        <w:rFonts w:hint="default"/>
        <w:lang w:val="en-us" w:eastAsia="en-us" w:bidi="en-us"/>
      </w:rPr>
    </w:lvl>
    <w:lvl w:ilvl="8">
      <w:start w:val="0"/>
      <w:numFmt w:val="bullet"/>
      <w:lvlText w:val="•"/>
      <w:lvlJc w:val="left"/>
      <w:pPr>
        <w:ind w:left="6288" w:hanging="161"/>
      </w:pPr>
      <w:rPr>
        <w:rFonts w:hint="default"/>
        <w:lang w:val="en-us" w:eastAsia="en-us" w:bidi="en-us"/>
      </w:rPr>
    </w:lvl>
  </w:abstractNum>
  <w:abstractNum w:abstractNumId="46">
    <w:multiLevelType w:val="hybridMultilevel"/>
    <w:lvl w:ilvl="0">
      <w:start w:val="3"/>
      <w:numFmt w:val="decimal"/>
      <w:lvlText w:val="%1-"/>
      <w:lvlJc w:val="left"/>
      <w:pPr>
        <w:ind w:left="1074" w:hanging="118"/>
        <w:jc w:val="left"/>
      </w:pPr>
      <w:rPr>
        <w:rFonts w:hint="default" w:ascii="Arial Narrow" w:hAnsi="Arial Narrow" w:eastAsia="Arial Narrow" w:cs="Arial Narrow"/>
        <w:b/>
        <w:bCs/>
        <w:spacing w:val="-1"/>
        <w:w w:val="100"/>
        <w:sz w:val="14"/>
        <w:szCs w:val="14"/>
        <w:lang w:val="en-us" w:eastAsia="en-us" w:bidi="en-us"/>
      </w:rPr>
    </w:lvl>
    <w:lvl w:ilvl="1">
      <w:start w:val="2"/>
      <w:numFmt w:val="decimal"/>
      <w:lvlText w:val="%2-"/>
      <w:lvlJc w:val="left"/>
      <w:pPr>
        <w:ind w:left="2680" w:hanging="118"/>
        <w:jc w:val="left"/>
      </w:pPr>
      <w:rPr>
        <w:rFonts w:hint="default" w:ascii="Arial Narrow" w:hAnsi="Arial Narrow" w:eastAsia="Arial Narrow" w:cs="Arial Narrow"/>
        <w:b/>
        <w:bCs/>
        <w:spacing w:val="-1"/>
        <w:w w:val="100"/>
        <w:sz w:val="14"/>
        <w:szCs w:val="14"/>
        <w:lang w:val="en-us" w:eastAsia="en-us" w:bidi="en-us"/>
      </w:rPr>
    </w:lvl>
    <w:lvl w:ilvl="2">
      <w:start w:val="0"/>
      <w:numFmt w:val="bullet"/>
      <w:lvlText w:val="•"/>
      <w:lvlJc w:val="left"/>
      <w:pPr>
        <w:ind w:left="2800" w:hanging="118"/>
      </w:pPr>
      <w:rPr>
        <w:rFonts w:hint="default"/>
        <w:lang w:val="en-us" w:eastAsia="en-us" w:bidi="en-us"/>
      </w:rPr>
    </w:lvl>
    <w:lvl w:ilvl="3">
      <w:start w:val="0"/>
      <w:numFmt w:val="bullet"/>
      <w:lvlText w:val="•"/>
      <w:lvlJc w:val="left"/>
      <w:pPr>
        <w:ind w:left="3580" w:hanging="118"/>
      </w:pPr>
      <w:rPr>
        <w:rFonts w:hint="default"/>
        <w:lang w:val="en-us" w:eastAsia="en-us" w:bidi="en-us"/>
      </w:rPr>
    </w:lvl>
    <w:lvl w:ilvl="4">
      <w:start w:val="0"/>
      <w:numFmt w:val="bullet"/>
      <w:lvlText w:val="•"/>
      <w:lvlJc w:val="left"/>
      <w:pPr>
        <w:ind w:left="3840" w:hanging="118"/>
      </w:pPr>
      <w:rPr>
        <w:rFonts w:hint="default"/>
        <w:lang w:val="en-us" w:eastAsia="en-us" w:bidi="en-us"/>
      </w:rPr>
    </w:lvl>
    <w:lvl w:ilvl="5">
      <w:start w:val="0"/>
      <w:numFmt w:val="bullet"/>
      <w:lvlText w:val="•"/>
      <w:lvlJc w:val="left"/>
      <w:pPr>
        <w:ind w:left="7300" w:hanging="118"/>
      </w:pPr>
      <w:rPr>
        <w:rFonts w:hint="default"/>
        <w:lang w:val="en-us" w:eastAsia="en-us" w:bidi="en-us"/>
      </w:rPr>
    </w:lvl>
    <w:lvl w:ilvl="6">
      <w:start w:val="0"/>
      <w:numFmt w:val="bullet"/>
      <w:lvlText w:val="•"/>
      <w:lvlJc w:val="left"/>
      <w:pPr>
        <w:ind w:left="7560" w:hanging="118"/>
      </w:pPr>
      <w:rPr>
        <w:rFonts w:hint="default"/>
        <w:lang w:val="en-us" w:eastAsia="en-us" w:bidi="en-us"/>
      </w:rPr>
    </w:lvl>
    <w:lvl w:ilvl="7">
      <w:start w:val="0"/>
      <w:numFmt w:val="bullet"/>
      <w:lvlText w:val="•"/>
      <w:lvlJc w:val="left"/>
      <w:pPr>
        <w:ind w:left="5012" w:hanging="118"/>
      </w:pPr>
      <w:rPr>
        <w:rFonts w:hint="default"/>
        <w:lang w:val="en-us" w:eastAsia="en-us" w:bidi="en-us"/>
      </w:rPr>
    </w:lvl>
    <w:lvl w:ilvl="8">
      <w:start w:val="0"/>
      <w:numFmt w:val="bullet"/>
      <w:lvlText w:val="•"/>
      <w:lvlJc w:val="left"/>
      <w:pPr>
        <w:ind w:left="2465" w:hanging="118"/>
      </w:pPr>
      <w:rPr>
        <w:rFonts w:hint="default"/>
        <w:lang w:val="en-us" w:eastAsia="en-us" w:bidi="en-us"/>
      </w:rPr>
    </w:lvl>
  </w:abstractNum>
  <w:abstractNum w:abstractNumId="45">
    <w:multiLevelType w:val="hybridMultilevel"/>
    <w:lvl w:ilvl="0">
      <w:start w:val="0"/>
      <w:numFmt w:val="bullet"/>
      <w:lvlText w:val="*"/>
      <w:lvlJc w:val="left"/>
      <w:pPr>
        <w:ind w:left="456" w:hanging="79"/>
      </w:pPr>
      <w:rPr>
        <w:rFonts w:hint="default" w:ascii="Arial Narrow" w:hAnsi="Arial Narrow" w:eastAsia="Arial Narrow" w:cs="Arial Narrow"/>
        <w:w w:val="90"/>
        <w:sz w:val="16"/>
        <w:szCs w:val="16"/>
        <w:lang w:val="en-us" w:eastAsia="en-us" w:bidi="en-us"/>
      </w:rPr>
    </w:lvl>
    <w:lvl w:ilvl="1">
      <w:start w:val="0"/>
      <w:numFmt w:val="bullet"/>
      <w:lvlText w:val="■"/>
      <w:lvlJc w:val="left"/>
      <w:pPr>
        <w:ind w:left="894" w:hanging="179"/>
      </w:pPr>
      <w:rPr>
        <w:rFonts w:hint="default" w:ascii="Arial Narrow" w:hAnsi="Arial Narrow" w:eastAsia="Arial Narrow" w:cs="Arial Narrow"/>
        <w:color w:val="007DC3"/>
        <w:w w:val="90"/>
        <w:sz w:val="18"/>
        <w:szCs w:val="18"/>
        <w:lang w:val="en-us" w:eastAsia="en-us" w:bidi="en-us"/>
      </w:rPr>
    </w:lvl>
    <w:lvl w:ilvl="2">
      <w:start w:val="0"/>
      <w:numFmt w:val="bullet"/>
      <w:lvlText w:val="•"/>
      <w:lvlJc w:val="left"/>
      <w:pPr>
        <w:ind w:left="625" w:hanging="179"/>
      </w:pPr>
      <w:rPr>
        <w:rFonts w:hint="default"/>
        <w:lang w:val="en-us" w:eastAsia="en-us" w:bidi="en-us"/>
      </w:rPr>
    </w:lvl>
    <w:lvl w:ilvl="3">
      <w:start w:val="0"/>
      <w:numFmt w:val="bullet"/>
      <w:lvlText w:val="•"/>
      <w:lvlJc w:val="left"/>
      <w:pPr>
        <w:ind w:left="350" w:hanging="179"/>
      </w:pPr>
      <w:rPr>
        <w:rFonts w:hint="default"/>
        <w:lang w:val="en-us" w:eastAsia="en-us" w:bidi="en-us"/>
      </w:rPr>
    </w:lvl>
    <w:lvl w:ilvl="4">
      <w:start w:val="0"/>
      <w:numFmt w:val="bullet"/>
      <w:lvlText w:val="•"/>
      <w:lvlJc w:val="left"/>
      <w:pPr>
        <w:ind w:left="75" w:hanging="179"/>
      </w:pPr>
      <w:rPr>
        <w:rFonts w:hint="default"/>
        <w:lang w:val="en-us" w:eastAsia="en-us" w:bidi="en-us"/>
      </w:rPr>
    </w:lvl>
    <w:lvl w:ilvl="5">
      <w:start w:val="0"/>
      <w:numFmt w:val="bullet"/>
      <w:lvlText w:val="•"/>
      <w:lvlJc w:val="left"/>
      <w:pPr>
        <w:ind w:left="-200" w:hanging="179"/>
      </w:pPr>
      <w:rPr>
        <w:rFonts w:hint="default"/>
        <w:lang w:val="en-us" w:eastAsia="en-us" w:bidi="en-us"/>
      </w:rPr>
    </w:lvl>
    <w:lvl w:ilvl="6">
      <w:start w:val="0"/>
      <w:numFmt w:val="bullet"/>
      <w:lvlText w:val="•"/>
      <w:lvlJc w:val="left"/>
      <w:pPr>
        <w:ind w:left="-475" w:hanging="179"/>
      </w:pPr>
      <w:rPr>
        <w:rFonts w:hint="default"/>
        <w:lang w:val="en-us" w:eastAsia="en-us" w:bidi="en-us"/>
      </w:rPr>
    </w:lvl>
    <w:lvl w:ilvl="7">
      <w:start w:val="0"/>
      <w:numFmt w:val="bullet"/>
      <w:lvlText w:val="•"/>
      <w:lvlJc w:val="left"/>
      <w:pPr>
        <w:ind w:left="-750" w:hanging="179"/>
      </w:pPr>
      <w:rPr>
        <w:rFonts w:hint="default"/>
        <w:lang w:val="en-us" w:eastAsia="en-us" w:bidi="en-us"/>
      </w:rPr>
    </w:lvl>
    <w:lvl w:ilvl="8">
      <w:start w:val="0"/>
      <w:numFmt w:val="bullet"/>
      <w:lvlText w:val="•"/>
      <w:lvlJc w:val="left"/>
      <w:pPr>
        <w:ind w:left="-1025" w:hanging="179"/>
      </w:pPr>
      <w:rPr>
        <w:rFonts w:hint="default"/>
        <w:lang w:val="en-us" w:eastAsia="en-us" w:bidi="en-us"/>
      </w:rPr>
    </w:lvl>
  </w:abstractNum>
  <w:abstractNum w:abstractNumId="44">
    <w:multiLevelType w:val="hybridMultilevel"/>
    <w:lvl w:ilvl="0">
      <w:start w:val="0"/>
      <w:numFmt w:val="bullet"/>
      <w:lvlText w:val="•"/>
      <w:lvlJc w:val="left"/>
      <w:pPr>
        <w:ind w:left="568" w:hanging="160"/>
      </w:pPr>
      <w:rPr>
        <w:rFonts w:hint="default" w:ascii="Arial Narrow" w:hAnsi="Arial Narrow" w:eastAsia="Arial Narrow" w:cs="Arial Narrow"/>
        <w:w w:val="93"/>
        <w:sz w:val="24"/>
        <w:szCs w:val="24"/>
        <w:lang w:val="en-us" w:eastAsia="en-us" w:bidi="en-us"/>
      </w:rPr>
    </w:lvl>
    <w:lvl w:ilvl="1">
      <w:start w:val="0"/>
      <w:numFmt w:val="bullet"/>
      <w:lvlText w:val="•"/>
      <w:lvlJc w:val="left"/>
      <w:pPr>
        <w:ind w:left="1237" w:hanging="160"/>
      </w:pPr>
      <w:rPr>
        <w:rFonts w:hint="default"/>
        <w:lang w:val="en-us" w:eastAsia="en-us" w:bidi="en-us"/>
      </w:rPr>
    </w:lvl>
    <w:lvl w:ilvl="2">
      <w:start w:val="0"/>
      <w:numFmt w:val="bullet"/>
      <w:lvlText w:val="•"/>
      <w:lvlJc w:val="left"/>
      <w:pPr>
        <w:ind w:left="1914" w:hanging="160"/>
      </w:pPr>
      <w:rPr>
        <w:rFonts w:hint="default"/>
        <w:lang w:val="en-us" w:eastAsia="en-us" w:bidi="en-us"/>
      </w:rPr>
    </w:lvl>
    <w:lvl w:ilvl="3">
      <w:start w:val="0"/>
      <w:numFmt w:val="bullet"/>
      <w:lvlText w:val="•"/>
      <w:lvlJc w:val="left"/>
      <w:pPr>
        <w:ind w:left="2591" w:hanging="160"/>
      </w:pPr>
      <w:rPr>
        <w:rFonts w:hint="default"/>
        <w:lang w:val="en-us" w:eastAsia="en-us" w:bidi="en-us"/>
      </w:rPr>
    </w:lvl>
    <w:lvl w:ilvl="4">
      <w:start w:val="0"/>
      <w:numFmt w:val="bullet"/>
      <w:lvlText w:val="•"/>
      <w:lvlJc w:val="left"/>
      <w:pPr>
        <w:ind w:left="3269" w:hanging="160"/>
      </w:pPr>
      <w:rPr>
        <w:rFonts w:hint="default"/>
        <w:lang w:val="en-us" w:eastAsia="en-us" w:bidi="en-us"/>
      </w:rPr>
    </w:lvl>
    <w:lvl w:ilvl="5">
      <w:start w:val="0"/>
      <w:numFmt w:val="bullet"/>
      <w:lvlText w:val="•"/>
      <w:lvlJc w:val="left"/>
      <w:pPr>
        <w:ind w:left="3946" w:hanging="160"/>
      </w:pPr>
      <w:rPr>
        <w:rFonts w:hint="default"/>
        <w:lang w:val="en-us" w:eastAsia="en-us" w:bidi="en-us"/>
      </w:rPr>
    </w:lvl>
    <w:lvl w:ilvl="6">
      <w:start w:val="0"/>
      <w:numFmt w:val="bullet"/>
      <w:lvlText w:val="•"/>
      <w:lvlJc w:val="left"/>
      <w:pPr>
        <w:ind w:left="4623" w:hanging="160"/>
      </w:pPr>
      <w:rPr>
        <w:rFonts w:hint="default"/>
        <w:lang w:val="en-us" w:eastAsia="en-us" w:bidi="en-us"/>
      </w:rPr>
    </w:lvl>
    <w:lvl w:ilvl="7">
      <w:start w:val="0"/>
      <w:numFmt w:val="bullet"/>
      <w:lvlText w:val="•"/>
      <w:lvlJc w:val="left"/>
      <w:pPr>
        <w:ind w:left="5300" w:hanging="160"/>
      </w:pPr>
      <w:rPr>
        <w:rFonts w:hint="default"/>
        <w:lang w:val="en-us" w:eastAsia="en-us" w:bidi="en-us"/>
      </w:rPr>
    </w:lvl>
    <w:lvl w:ilvl="8">
      <w:start w:val="0"/>
      <w:numFmt w:val="bullet"/>
      <w:lvlText w:val="•"/>
      <w:lvlJc w:val="left"/>
      <w:pPr>
        <w:ind w:left="5978" w:hanging="160"/>
      </w:pPr>
      <w:rPr>
        <w:rFonts w:hint="default"/>
        <w:lang w:val="en-us" w:eastAsia="en-us" w:bidi="en-us"/>
      </w:rPr>
    </w:lvl>
  </w:abstractNum>
  <w:abstractNum w:abstractNumId="43">
    <w:multiLevelType w:val="hybridMultilevel"/>
    <w:lvl w:ilvl="0">
      <w:start w:val="1"/>
      <w:numFmt w:val="decimal"/>
      <w:lvlText w:val="%1"/>
      <w:lvlJc w:val="left"/>
      <w:pPr>
        <w:ind w:left="226" w:hanging="234"/>
        <w:jc w:val="left"/>
      </w:pPr>
      <w:rPr>
        <w:rFonts w:hint="default"/>
        <w:lang w:val="en-us" w:eastAsia="en-us" w:bidi="en-us"/>
      </w:rPr>
    </w:lvl>
    <w:lvl w:ilvl="1">
      <w:start w:val="6"/>
      <w:numFmt w:val="decimalZero"/>
      <w:lvlText w:val="%1.%2"/>
      <w:lvlJc w:val="left"/>
      <w:pPr>
        <w:ind w:left="226" w:hanging="234"/>
        <w:jc w:val="left"/>
      </w:pPr>
      <w:rPr>
        <w:rFonts w:hint="default" w:ascii="Arial Narrow" w:hAnsi="Arial Narrow" w:eastAsia="Arial Narrow" w:cs="Arial Narrow"/>
        <w:spacing w:val="-4"/>
        <w:w w:val="90"/>
        <w:sz w:val="14"/>
        <w:szCs w:val="14"/>
        <w:lang w:val="en-us" w:eastAsia="en-us" w:bidi="en-us"/>
      </w:rPr>
    </w:lvl>
    <w:lvl w:ilvl="2">
      <w:start w:val="0"/>
      <w:numFmt w:val="bullet"/>
      <w:lvlText w:val="■"/>
      <w:lvlJc w:val="left"/>
      <w:pPr>
        <w:ind w:left="894" w:hanging="179"/>
      </w:pPr>
      <w:rPr>
        <w:rFonts w:hint="default" w:ascii="Arial Narrow" w:hAnsi="Arial Narrow" w:eastAsia="Arial Narrow" w:cs="Arial Narrow"/>
        <w:color w:val="007DC3"/>
        <w:w w:val="90"/>
        <w:sz w:val="18"/>
        <w:szCs w:val="18"/>
        <w:lang w:val="en-us" w:eastAsia="en-us" w:bidi="en-us"/>
      </w:rPr>
    </w:lvl>
    <w:lvl w:ilvl="3">
      <w:start w:val="0"/>
      <w:numFmt w:val="bullet"/>
      <w:lvlText w:val="•"/>
      <w:lvlJc w:val="left"/>
      <w:pPr>
        <w:ind w:left="-257" w:hanging="179"/>
      </w:pPr>
      <w:rPr>
        <w:rFonts w:hint="default"/>
        <w:lang w:val="en-us" w:eastAsia="en-us" w:bidi="en-us"/>
      </w:rPr>
    </w:lvl>
    <w:lvl w:ilvl="4">
      <w:start w:val="0"/>
      <w:numFmt w:val="bullet"/>
      <w:lvlText w:val="•"/>
      <w:lvlJc w:val="left"/>
      <w:pPr>
        <w:ind w:left="-836" w:hanging="179"/>
      </w:pPr>
      <w:rPr>
        <w:rFonts w:hint="default"/>
        <w:lang w:val="en-us" w:eastAsia="en-us" w:bidi="en-us"/>
      </w:rPr>
    </w:lvl>
    <w:lvl w:ilvl="5">
      <w:start w:val="0"/>
      <w:numFmt w:val="bullet"/>
      <w:lvlText w:val="•"/>
      <w:lvlJc w:val="left"/>
      <w:pPr>
        <w:ind w:left="-1414" w:hanging="179"/>
      </w:pPr>
      <w:rPr>
        <w:rFonts w:hint="default"/>
        <w:lang w:val="en-us" w:eastAsia="en-us" w:bidi="en-us"/>
      </w:rPr>
    </w:lvl>
    <w:lvl w:ilvl="6">
      <w:start w:val="0"/>
      <w:numFmt w:val="bullet"/>
      <w:lvlText w:val="•"/>
      <w:lvlJc w:val="left"/>
      <w:pPr>
        <w:ind w:left="-1993" w:hanging="179"/>
      </w:pPr>
      <w:rPr>
        <w:rFonts w:hint="default"/>
        <w:lang w:val="en-us" w:eastAsia="en-us" w:bidi="en-us"/>
      </w:rPr>
    </w:lvl>
    <w:lvl w:ilvl="7">
      <w:start w:val="0"/>
      <w:numFmt w:val="bullet"/>
      <w:lvlText w:val="•"/>
      <w:lvlJc w:val="left"/>
      <w:pPr>
        <w:ind w:left="-2571" w:hanging="179"/>
      </w:pPr>
      <w:rPr>
        <w:rFonts w:hint="default"/>
        <w:lang w:val="en-us" w:eastAsia="en-us" w:bidi="en-us"/>
      </w:rPr>
    </w:lvl>
    <w:lvl w:ilvl="8">
      <w:start w:val="0"/>
      <w:numFmt w:val="bullet"/>
      <w:lvlText w:val="•"/>
      <w:lvlJc w:val="left"/>
      <w:pPr>
        <w:ind w:left="-3150" w:hanging="179"/>
      </w:pPr>
      <w:rPr>
        <w:rFonts w:hint="default"/>
        <w:lang w:val="en-us" w:eastAsia="en-us" w:bidi="en-us"/>
      </w:rPr>
    </w:lvl>
  </w:abstractNum>
  <w:abstractNum w:abstractNumId="42">
    <w:multiLevelType w:val="hybridMultilevel"/>
    <w:lvl w:ilvl="0">
      <w:start w:val="0"/>
      <w:numFmt w:val="bullet"/>
      <w:lvlText w:val="*"/>
      <w:lvlJc w:val="left"/>
      <w:pPr>
        <w:ind w:left="1032" w:hanging="70"/>
      </w:pPr>
      <w:rPr>
        <w:rFonts w:hint="default" w:ascii="Arial Narrow" w:hAnsi="Arial Narrow" w:eastAsia="Arial Narrow" w:cs="Arial Narrow"/>
        <w:w w:val="90"/>
        <w:sz w:val="16"/>
        <w:szCs w:val="16"/>
        <w:lang w:val="en-us" w:eastAsia="en-us" w:bidi="en-us"/>
      </w:rPr>
    </w:lvl>
    <w:lvl w:ilvl="1">
      <w:start w:val="0"/>
      <w:numFmt w:val="bullet"/>
      <w:lvlText w:val="•"/>
      <w:lvlJc w:val="left"/>
      <w:pPr>
        <w:ind w:left="5475" w:hanging="161"/>
      </w:pPr>
      <w:rPr>
        <w:rFonts w:hint="default" w:ascii="Arial Narrow" w:hAnsi="Arial Narrow" w:eastAsia="Arial Narrow" w:cs="Arial Narrow"/>
        <w:w w:val="94"/>
        <w:sz w:val="24"/>
        <w:szCs w:val="24"/>
        <w:lang w:val="en-us" w:eastAsia="en-us" w:bidi="en-us"/>
      </w:rPr>
    </w:lvl>
    <w:lvl w:ilvl="2">
      <w:start w:val="0"/>
      <w:numFmt w:val="bullet"/>
      <w:lvlText w:val="•"/>
      <w:lvlJc w:val="left"/>
      <w:pPr>
        <w:ind w:left="6231" w:hanging="161"/>
      </w:pPr>
      <w:rPr>
        <w:rFonts w:hint="default"/>
        <w:lang w:val="en-us" w:eastAsia="en-us" w:bidi="en-us"/>
      </w:rPr>
    </w:lvl>
    <w:lvl w:ilvl="3">
      <w:start w:val="0"/>
      <w:numFmt w:val="bullet"/>
      <w:lvlText w:val="•"/>
      <w:lvlJc w:val="left"/>
      <w:pPr>
        <w:ind w:left="6982" w:hanging="161"/>
      </w:pPr>
      <w:rPr>
        <w:rFonts w:hint="default"/>
        <w:lang w:val="en-us" w:eastAsia="en-us" w:bidi="en-us"/>
      </w:rPr>
    </w:lvl>
    <w:lvl w:ilvl="4">
      <w:start w:val="0"/>
      <w:numFmt w:val="bullet"/>
      <w:lvlText w:val="•"/>
      <w:lvlJc w:val="left"/>
      <w:pPr>
        <w:ind w:left="7733" w:hanging="161"/>
      </w:pPr>
      <w:rPr>
        <w:rFonts w:hint="default"/>
        <w:lang w:val="en-us" w:eastAsia="en-us" w:bidi="en-us"/>
      </w:rPr>
    </w:lvl>
    <w:lvl w:ilvl="5">
      <w:start w:val="0"/>
      <w:numFmt w:val="bullet"/>
      <w:lvlText w:val="•"/>
      <w:lvlJc w:val="left"/>
      <w:pPr>
        <w:ind w:left="8484" w:hanging="161"/>
      </w:pPr>
      <w:rPr>
        <w:rFonts w:hint="default"/>
        <w:lang w:val="en-us" w:eastAsia="en-us" w:bidi="en-us"/>
      </w:rPr>
    </w:lvl>
    <w:lvl w:ilvl="6">
      <w:start w:val="0"/>
      <w:numFmt w:val="bullet"/>
      <w:lvlText w:val="•"/>
      <w:lvlJc w:val="left"/>
      <w:pPr>
        <w:ind w:left="9235" w:hanging="161"/>
      </w:pPr>
      <w:rPr>
        <w:rFonts w:hint="default"/>
        <w:lang w:val="en-us" w:eastAsia="en-us" w:bidi="en-us"/>
      </w:rPr>
    </w:lvl>
    <w:lvl w:ilvl="7">
      <w:start w:val="0"/>
      <w:numFmt w:val="bullet"/>
      <w:lvlText w:val="•"/>
      <w:lvlJc w:val="left"/>
      <w:pPr>
        <w:ind w:left="9986" w:hanging="161"/>
      </w:pPr>
      <w:rPr>
        <w:rFonts w:hint="default"/>
        <w:lang w:val="en-us" w:eastAsia="en-us" w:bidi="en-us"/>
      </w:rPr>
    </w:lvl>
    <w:lvl w:ilvl="8">
      <w:start w:val="0"/>
      <w:numFmt w:val="bullet"/>
      <w:lvlText w:val="•"/>
      <w:lvlJc w:val="left"/>
      <w:pPr>
        <w:ind w:left="10737" w:hanging="161"/>
      </w:pPr>
      <w:rPr>
        <w:rFonts w:hint="default"/>
        <w:lang w:val="en-us" w:eastAsia="en-us" w:bidi="en-us"/>
      </w:rPr>
    </w:lvl>
  </w:abstractNum>
  <w:abstractNum w:abstractNumId="41">
    <w:multiLevelType w:val="hybridMultilevel"/>
    <w:lvl w:ilvl="0">
      <w:start w:val="0"/>
      <w:numFmt w:val="decimal"/>
      <w:lvlText w:val="%1"/>
      <w:lvlJc w:val="left"/>
      <w:pPr>
        <w:ind w:left="878" w:hanging="238"/>
        <w:jc w:val="left"/>
      </w:pPr>
      <w:rPr>
        <w:rFonts w:hint="default"/>
        <w:lang w:val="en-us" w:eastAsia="en-us" w:bidi="en-us"/>
      </w:rPr>
    </w:lvl>
    <w:lvl w:ilvl="1">
      <w:start w:val="20"/>
      <w:numFmt w:val="decimal"/>
      <w:lvlText w:val="%1.%2"/>
      <w:lvlJc w:val="left"/>
      <w:pPr>
        <w:ind w:left="878" w:hanging="238"/>
        <w:jc w:val="left"/>
      </w:pPr>
      <w:rPr>
        <w:rFonts w:hint="default" w:ascii="Arial Narrow" w:hAnsi="Arial Narrow" w:eastAsia="Arial Narrow" w:cs="Arial Narrow"/>
        <w:spacing w:val="-1"/>
        <w:w w:val="90"/>
        <w:sz w:val="14"/>
        <w:szCs w:val="14"/>
        <w:lang w:val="en-us" w:eastAsia="en-us" w:bidi="en-us"/>
      </w:rPr>
    </w:lvl>
    <w:lvl w:ilvl="2">
      <w:start w:val="2"/>
      <w:numFmt w:val="decimal"/>
      <w:lvlText w:val="%3-"/>
      <w:lvlJc w:val="left"/>
      <w:pPr>
        <w:ind w:left="1963" w:hanging="122"/>
        <w:jc w:val="right"/>
      </w:pPr>
      <w:rPr>
        <w:rFonts w:hint="default"/>
        <w:b/>
        <w:bCs/>
        <w:spacing w:val="-5"/>
        <w:w w:val="90"/>
        <w:lang w:val="en-us" w:eastAsia="en-us" w:bidi="en-us"/>
      </w:rPr>
    </w:lvl>
    <w:lvl w:ilvl="3">
      <w:start w:val="0"/>
      <w:numFmt w:val="bullet"/>
      <w:lvlText w:val="•"/>
      <w:lvlJc w:val="left"/>
      <w:pPr>
        <w:ind w:left="5475" w:hanging="161"/>
      </w:pPr>
      <w:rPr>
        <w:rFonts w:hint="default" w:ascii="Arial Narrow" w:hAnsi="Arial Narrow" w:eastAsia="Arial Narrow" w:cs="Arial Narrow"/>
        <w:w w:val="94"/>
        <w:sz w:val="24"/>
        <w:szCs w:val="24"/>
        <w:lang w:val="en-us" w:eastAsia="en-us" w:bidi="en-us"/>
      </w:rPr>
    </w:lvl>
    <w:lvl w:ilvl="4">
      <w:start w:val="0"/>
      <w:numFmt w:val="bullet"/>
      <w:lvlText w:val="•"/>
      <w:lvlJc w:val="left"/>
      <w:pPr>
        <w:ind w:left="4437" w:hanging="161"/>
      </w:pPr>
      <w:rPr>
        <w:rFonts w:hint="default"/>
        <w:lang w:val="en-us" w:eastAsia="en-us" w:bidi="en-us"/>
      </w:rPr>
    </w:lvl>
    <w:lvl w:ilvl="5">
      <w:start w:val="0"/>
      <w:numFmt w:val="bullet"/>
      <w:lvlText w:val="•"/>
      <w:lvlJc w:val="left"/>
      <w:pPr>
        <w:ind w:left="3916" w:hanging="161"/>
      </w:pPr>
      <w:rPr>
        <w:rFonts w:hint="default"/>
        <w:lang w:val="en-us" w:eastAsia="en-us" w:bidi="en-us"/>
      </w:rPr>
    </w:lvl>
    <w:lvl w:ilvl="6">
      <w:start w:val="0"/>
      <w:numFmt w:val="bullet"/>
      <w:lvlText w:val="•"/>
      <w:lvlJc w:val="left"/>
      <w:pPr>
        <w:ind w:left="3395" w:hanging="161"/>
      </w:pPr>
      <w:rPr>
        <w:rFonts w:hint="default"/>
        <w:lang w:val="en-us" w:eastAsia="en-us" w:bidi="en-us"/>
      </w:rPr>
    </w:lvl>
    <w:lvl w:ilvl="7">
      <w:start w:val="0"/>
      <w:numFmt w:val="bullet"/>
      <w:lvlText w:val="•"/>
      <w:lvlJc w:val="left"/>
      <w:pPr>
        <w:ind w:left="2874" w:hanging="161"/>
      </w:pPr>
      <w:rPr>
        <w:rFonts w:hint="default"/>
        <w:lang w:val="en-us" w:eastAsia="en-us" w:bidi="en-us"/>
      </w:rPr>
    </w:lvl>
    <w:lvl w:ilvl="8">
      <w:start w:val="0"/>
      <w:numFmt w:val="bullet"/>
      <w:lvlText w:val="•"/>
      <w:lvlJc w:val="left"/>
      <w:pPr>
        <w:ind w:left="2353" w:hanging="161"/>
      </w:pPr>
      <w:rPr>
        <w:rFonts w:hint="default"/>
        <w:lang w:val="en-us" w:eastAsia="en-us" w:bidi="en-us"/>
      </w:rPr>
    </w:lvl>
  </w:abstractNum>
  <w:abstractNum w:abstractNumId="40">
    <w:multiLevelType w:val="hybridMultilevel"/>
    <w:lvl w:ilvl="0">
      <w:start w:val="0"/>
      <w:numFmt w:val="decimal"/>
      <w:lvlText w:val="%1"/>
      <w:lvlJc w:val="left"/>
      <w:pPr>
        <w:ind w:left="689" w:hanging="236"/>
        <w:jc w:val="left"/>
      </w:pPr>
      <w:rPr>
        <w:rFonts w:hint="default"/>
        <w:lang w:val="en-us" w:eastAsia="en-us" w:bidi="en-us"/>
      </w:rPr>
    </w:lvl>
    <w:lvl w:ilvl="1">
      <w:start w:val="63"/>
      <w:numFmt w:val="decimal"/>
      <w:lvlText w:val="%1.%2"/>
      <w:lvlJc w:val="left"/>
      <w:pPr>
        <w:ind w:left="689" w:hanging="236"/>
        <w:jc w:val="left"/>
      </w:pPr>
      <w:rPr>
        <w:rFonts w:hint="default" w:ascii="Arial Narrow" w:hAnsi="Arial Narrow" w:eastAsia="Arial Narrow" w:cs="Arial Narrow"/>
        <w:spacing w:val="-2"/>
        <w:w w:val="90"/>
        <w:sz w:val="14"/>
        <w:szCs w:val="14"/>
        <w:lang w:val="en-us" w:eastAsia="en-us" w:bidi="en-us"/>
      </w:rPr>
    </w:lvl>
    <w:lvl w:ilvl="2">
      <w:start w:val="0"/>
      <w:numFmt w:val="bullet"/>
      <w:lvlText w:val="■"/>
      <w:lvlJc w:val="left"/>
      <w:pPr>
        <w:ind w:left="894" w:hanging="179"/>
      </w:pPr>
      <w:rPr>
        <w:rFonts w:hint="default" w:ascii="Arial Narrow" w:hAnsi="Arial Narrow" w:eastAsia="Arial Narrow" w:cs="Arial Narrow"/>
        <w:color w:val="007DC3"/>
        <w:w w:val="90"/>
        <w:sz w:val="18"/>
        <w:szCs w:val="18"/>
        <w:lang w:val="en-us" w:eastAsia="en-us" w:bidi="en-us"/>
      </w:rPr>
    </w:lvl>
    <w:lvl w:ilvl="3">
      <w:start w:val="0"/>
      <w:numFmt w:val="bullet"/>
      <w:lvlText w:val="•"/>
      <w:lvlJc w:val="left"/>
      <w:pPr>
        <w:ind w:left="-546" w:hanging="179"/>
      </w:pPr>
      <w:rPr>
        <w:rFonts w:hint="default"/>
        <w:lang w:val="en-us" w:eastAsia="en-us" w:bidi="en-us"/>
      </w:rPr>
    </w:lvl>
    <w:lvl w:ilvl="4">
      <w:start w:val="0"/>
      <w:numFmt w:val="bullet"/>
      <w:lvlText w:val="•"/>
      <w:lvlJc w:val="left"/>
      <w:pPr>
        <w:ind w:left="-1269" w:hanging="179"/>
      </w:pPr>
      <w:rPr>
        <w:rFonts w:hint="default"/>
        <w:lang w:val="en-us" w:eastAsia="en-us" w:bidi="en-us"/>
      </w:rPr>
    </w:lvl>
    <w:lvl w:ilvl="5">
      <w:start w:val="0"/>
      <w:numFmt w:val="bullet"/>
      <w:lvlText w:val="•"/>
      <w:lvlJc w:val="left"/>
      <w:pPr>
        <w:ind w:left="-1992" w:hanging="179"/>
      </w:pPr>
      <w:rPr>
        <w:rFonts w:hint="default"/>
        <w:lang w:val="en-us" w:eastAsia="en-us" w:bidi="en-us"/>
      </w:rPr>
    </w:lvl>
    <w:lvl w:ilvl="6">
      <w:start w:val="0"/>
      <w:numFmt w:val="bullet"/>
      <w:lvlText w:val="•"/>
      <w:lvlJc w:val="left"/>
      <w:pPr>
        <w:ind w:left="-2715" w:hanging="179"/>
      </w:pPr>
      <w:rPr>
        <w:rFonts w:hint="default"/>
        <w:lang w:val="en-us" w:eastAsia="en-us" w:bidi="en-us"/>
      </w:rPr>
    </w:lvl>
    <w:lvl w:ilvl="7">
      <w:start w:val="0"/>
      <w:numFmt w:val="bullet"/>
      <w:lvlText w:val="•"/>
      <w:lvlJc w:val="left"/>
      <w:pPr>
        <w:ind w:left="-3438" w:hanging="179"/>
      </w:pPr>
      <w:rPr>
        <w:rFonts w:hint="default"/>
        <w:lang w:val="en-us" w:eastAsia="en-us" w:bidi="en-us"/>
      </w:rPr>
    </w:lvl>
    <w:lvl w:ilvl="8">
      <w:start w:val="0"/>
      <w:numFmt w:val="bullet"/>
      <w:lvlText w:val="•"/>
      <w:lvlJc w:val="left"/>
      <w:pPr>
        <w:ind w:left="-4161" w:hanging="179"/>
      </w:pPr>
      <w:rPr>
        <w:rFonts w:hint="default"/>
        <w:lang w:val="en-us" w:eastAsia="en-us" w:bidi="en-us"/>
      </w:rPr>
    </w:lvl>
  </w:abstractNum>
  <w:abstractNum w:abstractNumId="39">
    <w:multiLevelType w:val="hybridMultilevel"/>
    <w:lvl w:ilvl="0">
      <w:start w:val="0"/>
      <w:numFmt w:val="decimal"/>
      <w:lvlText w:val="%1"/>
      <w:lvlJc w:val="left"/>
      <w:pPr>
        <w:ind w:left="1365" w:hanging="237"/>
        <w:jc w:val="right"/>
      </w:pPr>
      <w:rPr>
        <w:rFonts w:hint="default"/>
        <w:lang w:val="en-us" w:eastAsia="en-us" w:bidi="en-us"/>
      </w:rPr>
    </w:lvl>
    <w:lvl w:ilvl="1">
      <w:start w:val="69"/>
      <w:numFmt w:val="decimal"/>
      <w:lvlText w:val="%1.%2"/>
      <w:lvlJc w:val="left"/>
      <w:pPr>
        <w:ind w:left="1365" w:hanging="237"/>
        <w:jc w:val="left"/>
      </w:pPr>
      <w:rPr>
        <w:rFonts w:hint="default" w:ascii="Arial Narrow" w:hAnsi="Arial Narrow" w:eastAsia="Arial Narrow" w:cs="Arial Narrow"/>
        <w:w w:val="90"/>
        <w:sz w:val="14"/>
        <w:szCs w:val="14"/>
        <w:lang w:val="en-us" w:eastAsia="en-us" w:bidi="en-us"/>
      </w:rPr>
    </w:lvl>
    <w:lvl w:ilvl="2">
      <w:start w:val="0"/>
      <w:numFmt w:val="bullet"/>
      <w:lvlText w:val="•"/>
      <w:lvlJc w:val="left"/>
      <w:pPr>
        <w:ind w:left="5495" w:hanging="180"/>
      </w:pPr>
      <w:rPr>
        <w:rFonts w:hint="default" w:ascii="Arial Narrow" w:hAnsi="Arial Narrow" w:eastAsia="Arial Narrow" w:cs="Arial Narrow"/>
        <w:w w:val="94"/>
        <w:sz w:val="24"/>
        <w:szCs w:val="24"/>
        <w:lang w:val="en-us" w:eastAsia="en-us" w:bidi="en-us"/>
      </w:rPr>
    </w:lvl>
    <w:lvl w:ilvl="3">
      <w:start w:val="0"/>
      <w:numFmt w:val="bullet"/>
      <w:lvlText w:val="•"/>
      <w:lvlJc w:val="left"/>
      <w:pPr>
        <w:ind w:left="4653" w:hanging="180"/>
      </w:pPr>
      <w:rPr>
        <w:rFonts w:hint="default"/>
        <w:lang w:val="en-us" w:eastAsia="en-us" w:bidi="en-us"/>
      </w:rPr>
    </w:lvl>
    <w:lvl w:ilvl="4">
      <w:start w:val="0"/>
      <w:numFmt w:val="bullet"/>
      <w:lvlText w:val="•"/>
      <w:lvlJc w:val="left"/>
      <w:pPr>
        <w:ind w:left="4229" w:hanging="180"/>
      </w:pPr>
      <w:rPr>
        <w:rFonts w:hint="default"/>
        <w:lang w:val="en-us" w:eastAsia="en-us" w:bidi="en-us"/>
      </w:rPr>
    </w:lvl>
    <w:lvl w:ilvl="5">
      <w:start w:val="0"/>
      <w:numFmt w:val="bullet"/>
      <w:lvlText w:val="•"/>
      <w:lvlJc w:val="left"/>
      <w:pPr>
        <w:ind w:left="3806" w:hanging="180"/>
      </w:pPr>
      <w:rPr>
        <w:rFonts w:hint="default"/>
        <w:lang w:val="en-us" w:eastAsia="en-us" w:bidi="en-us"/>
      </w:rPr>
    </w:lvl>
    <w:lvl w:ilvl="6">
      <w:start w:val="0"/>
      <w:numFmt w:val="bullet"/>
      <w:lvlText w:val="•"/>
      <w:lvlJc w:val="left"/>
      <w:pPr>
        <w:ind w:left="3382" w:hanging="180"/>
      </w:pPr>
      <w:rPr>
        <w:rFonts w:hint="default"/>
        <w:lang w:val="en-us" w:eastAsia="en-us" w:bidi="en-us"/>
      </w:rPr>
    </w:lvl>
    <w:lvl w:ilvl="7">
      <w:start w:val="0"/>
      <w:numFmt w:val="bullet"/>
      <w:lvlText w:val="•"/>
      <w:lvlJc w:val="left"/>
      <w:pPr>
        <w:ind w:left="2959" w:hanging="180"/>
      </w:pPr>
      <w:rPr>
        <w:rFonts w:hint="default"/>
        <w:lang w:val="en-us" w:eastAsia="en-us" w:bidi="en-us"/>
      </w:rPr>
    </w:lvl>
    <w:lvl w:ilvl="8">
      <w:start w:val="0"/>
      <w:numFmt w:val="bullet"/>
      <w:lvlText w:val="•"/>
      <w:lvlJc w:val="left"/>
      <w:pPr>
        <w:ind w:left="2535" w:hanging="180"/>
      </w:pPr>
      <w:rPr>
        <w:rFonts w:hint="default"/>
        <w:lang w:val="en-us" w:eastAsia="en-us" w:bidi="en-us"/>
      </w:rPr>
    </w:lvl>
  </w:abstractNum>
  <w:abstractNum w:abstractNumId="38">
    <w:multiLevelType w:val="hybridMultilevel"/>
    <w:lvl w:ilvl="0">
      <w:start w:val="0"/>
      <w:numFmt w:val="decimal"/>
      <w:lvlText w:val="%1"/>
      <w:lvlJc w:val="left"/>
      <w:pPr>
        <w:ind w:left="705" w:hanging="236"/>
        <w:jc w:val="left"/>
      </w:pPr>
      <w:rPr>
        <w:rFonts w:hint="default"/>
        <w:lang w:val="en-us" w:eastAsia="en-us" w:bidi="en-us"/>
      </w:rPr>
    </w:lvl>
    <w:lvl w:ilvl="1">
      <w:start w:val="63"/>
      <w:numFmt w:val="decimal"/>
      <w:lvlText w:val="%1.%2"/>
      <w:lvlJc w:val="left"/>
      <w:pPr>
        <w:ind w:left="705" w:hanging="236"/>
        <w:jc w:val="left"/>
      </w:pPr>
      <w:rPr>
        <w:rFonts w:hint="default" w:ascii="Arial Narrow" w:hAnsi="Arial Narrow" w:eastAsia="Arial Narrow" w:cs="Arial Narrow"/>
        <w:spacing w:val="-2"/>
        <w:w w:val="90"/>
        <w:sz w:val="14"/>
        <w:szCs w:val="14"/>
        <w:lang w:val="en-us" w:eastAsia="en-us" w:bidi="en-us"/>
      </w:rPr>
    </w:lvl>
    <w:lvl w:ilvl="2">
      <w:start w:val="0"/>
      <w:numFmt w:val="bullet"/>
      <w:lvlText w:val="■"/>
      <w:lvlJc w:val="left"/>
      <w:pPr>
        <w:ind w:left="893" w:hanging="179"/>
      </w:pPr>
      <w:rPr>
        <w:rFonts w:hint="default" w:ascii="Arial Narrow" w:hAnsi="Arial Narrow" w:eastAsia="Arial Narrow" w:cs="Arial Narrow"/>
        <w:color w:val="007DC3"/>
        <w:w w:val="90"/>
        <w:sz w:val="18"/>
        <w:szCs w:val="18"/>
        <w:lang w:val="en-us" w:eastAsia="en-us" w:bidi="en-us"/>
      </w:rPr>
    </w:lvl>
    <w:lvl w:ilvl="3">
      <w:start w:val="0"/>
      <w:numFmt w:val="bullet"/>
      <w:lvlText w:val="•"/>
      <w:lvlJc w:val="left"/>
      <w:pPr>
        <w:ind w:left="-851" w:hanging="179"/>
      </w:pPr>
      <w:rPr>
        <w:rFonts w:hint="default"/>
        <w:lang w:val="en-us" w:eastAsia="en-us" w:bidi="en-us"/>
      </w:rPr>
    </w:lvl>
    <w:lvl w:ilvl="4">
      <w:start w:val="0"/>
      <w:numFmt w:val="bullet"/>
      <w:lvlText w:val="•"/>
      <w:lvlJc w:val="left"/>
      <w:pPr>
        <w:ind w:left="-1727" w:hanging="179"/>
      </w:pPr>
      <w:rPr>
        <w:rFonts w:hint="default"/>
        <w:lang w:val="en-us" w:eastAsia="en-us" w:bidi="en-us"/>
      </w:rPr>
    </w:lvl>
    <w:lvl w:ilvl="5">
      <w:start w:val="0"/>
      <w:numFmt w:val="bullet"/>
      <w:lvlText w:val="•"/>
      <w:lvlJc w:val="left"/>
      <w:pPr>
        <w:ind w:left="-2602" w:hanging="179"/>
      </w:pPr>
      <w:rPr>
        <w:rFonts w:hint="default"/>
        <w:lang w:val="en-us" w:eastAsia="en-us" w:bidi="en-us"/>
      </w:rPr>
    </w:lvl>
    <w:lvl w:ilvl="6">
      <w:start w:val="0"/>
      <w:numFmt w:val="bullet"/>
      <w:lvlText w:val="•"/>
      <w:lvlJc w:val="left"/>
      <w:pPr>
        <w:ind w:left="-3478" w:hanging="179"/>
      </w:pPr>
      <w:rPr>
        <w:rFonts w:hint="default"/>
        <w:lang w:val="en-us" w:eastAsia="en-us" w:bidi="en-us"/>
      </w:rPr>
    </w:lvl>
    <w:lvl w:ilvl="7">
      <w:start w:val="0"/>
      <w:numFmt w:val="bullet"/>
      <w:lvlText w:val="•"/>
      <w:lvlJc w:val="left"/>
      <w:pPr>
        <w:ind w:left="-4353" w:hanging="179"/>
      </w:pPr>
      <w:rPr>
        <w:rFonts w:hint="default"/>
        <w:lang w:val="en-us" w:eastAsia="en-us" w:bidi="en-us"/>
      </w:rPr>
    </w:lvl>
    <w:lvl w:ilvl="8">
      <w:start w:val="0"/>
      <w:numFmt w:val="bullet"/>
      <w:lvlText w:val="•"/>
      <w:lvlJc w:val="left"/>
      <w:pPr>
        <w:ind w:left="-5229" w:hanging="179"/>
      </w:pPr>
      <w:rPr>
        <w:rFonts w:hint="default"/>
        <w:lang w:val="en-us" w:eastAsia="en-us" w:bidi="en-us"/>
      </w:rPr>
    </w:lvl>
  </w:abstractNum>
  <w:abstractNum w:abstractNumId="37">
    <w:multiLevelType w:val="hybridMultilevel"/>
    <w:lvl w:ilvl="0">
      <w:start w:val="6"/>
      <w:numFmt w:val="decimal"/>
      <w:lvlText w:val="%1"/>
      <w:lvlJc w:val="left"/>
      <w:pPr>
        <w:ind w:left="467" w:hanging="176"/>
        <w:jc w:val="left"/>
      </w:pPr>
      <w:rPr>
        <w:rFonts w:hint="default" w:ascii="Arial Narrow" w:hAnsi="Arial Narrow" w:eastAsia="Arial Narrow" w:cs="Arial Narrow"/>
        <w:b/>
        <w:bCs/>
        <w:w w:val="90"/>
        <w:sz w:val="16"/>
        <w:szCs w:val="16"/>
        <w:lang w:val="en-us" w:eastAsia="en-us" w:bidi="en-us"/>
      </w:rPr>
    </w:lvl>
    <w:lvl w:ilvl="1">
      <w:start w:val="0"/>
      <w:numFmt w:val="bullet"/>
      <w:lvlText w:val="•"/>
      <w:lvlJc w:val="left"/>
      <w:pPr>
        <w:ind w:left="746" w:hanging="176"/>
      </w:pPr>
      <w:rPr>
        <w:rFonts w:hint="default"/>
        <w:lang w:val="en-us" w:eastAsia="en-us" w:bidi="en-us"/>
      </w:rPr>
    </w:lvl>
    <w:lvl w:ilvl="2">
      <w:start w:val="0"/>
      <w:numFmt w:val="bullet"/>
      <w:lvlText w:val="•"/>
      <w:lvlJc w:val="left"/>
      <w:pPr>
        <w:ind w:left="1032" w:hanging="176"/>
      </w:pPr>
      <w:rPr>
        <w:rFonts w:hint="default"/>
        <w:lang w:val="en-us" w:eastAsia="en-us" w:bidi="en-us"/>
      </w:rPr>
    </w:lvl>
    <w:lvl w:ilvl="3">
      <w:start w:val="0"/>
      <w:numFmt w:val="bullet"/>
      <w:lvlText w:val="•"/>
      <w:lvlJc w:val="left"/>
      <w:pPr>
        <w:ind w:left="1318" w:hanging="176"/>
      </w:pPr>
      <w:rPr>
        <w:rFonts w:hint="default"/>
        <w:lang w:val="en-us" w:eastAsia="en-us" w:bidi="en-us"/>
      </w:rPr>
    </w:lvl>
    <w:lvl w:ilvl="4">
      <w:start w:val="0"/>
      <w:numFmt w:val="bullet"/>
      <w:lvlText w:val="•"/>
      <w:lvlJc w:val="left"/>
      <w:pPr>
        <w:ind w:left="1604" w:hanging="176"/>
      </w:pPr>
      <w:rPr>
        <w:rFonts w:hint="default"/>
        <w:lang w:val="en-us" w:eastAsia="en-us" w:bidi="en-us"/>
      </w:rPr>
    </w:lvl>
    <w:lvl w:ilvl="5">
      <w:start w:val="0"/>
      <w:numFmt w:val="bullet"/>
      <w:lvlText w:val="•"/>
      <w:lvlJc w:val="left"/>
      <w:pPr>
        <w:ind w:left="1890" w:hanging="176"/>
      </w:pPr>
      <w:rPr>
        <w:rFonts w:hint="default"/>
        <w:lang w:val="en-us" w:eastAsia="en-us" w:bidi="en-us"/>
      </w:rPr>
    </w:lvl>
    <w:lvl w:ilvl="6">
      <w:start w:val="0"/>
      <w:numFmt w:val="bullet"/>
      <w:lvlText w:val="•"/>
      <w:lvlJc w:val="left"/>
      <w:pPr>
        <w:ind w:left="2176" w:hanging="176"/>
      </w:pPr>
      <w:rPr>
        <w:rFonts w:hint="default"/>
        <w:lang w:val="en-us" w:eastAsia="en-us" w:bidi="en-us"/>
      </w:rPr>
    </w:lvl>
    <w:lvl w:ilvl="7">
      <w:start w:val="0"/>
      <w:numFmt w:val="bullet"/>
      <w:lvlText w:val="•"/>
      <w:lvlJc w:val="left"/>
      <w:pPr>
        <w:ind w:left="2462" w:hanging="176"/>
      </w:pPr>
      <w:rPr>
        <w:rFonts w:hint="default"/>
        <w:lang w:val="en-us" w:eastAsia="en-us" w:bidi="en-us"/>
      </w:rPr>
    </w:lvl>
    <w:lvl w:ilvl="8">
      <w:start w:val="0"/>
      <w:numFmt w:val="bullet"/>
      <w:lvlText w:val="•"/>
      <w:lvlJc w:val="left"/>
      <w:pPr>
        <w:ind w:left="2748" w:hanging="176"/>
      </w:pPr>
      <w:rPr>
        <w:rFonts w:hint="default"/>
        <w:lang w:val="en-us" w:eastAsia="en-us" w:bidi="en-us"/>
      </w:rPr>
    </w:lvl>
  </w:abstractNum>
  <w:abstractNum w:abstractNumId="36">
    <w:multiLevelType w:val="hybridMultilevel"/>
    <w:lvl w:ilvl="0">
      <w:start w:val="0"/>
      <w:numFmt w:val="bullet"/>
      <w:lvlText w:val="•"/>
      <w:lvlJc w:val="left"/>
      <w:pPr>
        <w:ind w:left="186" w:hanging="180"/>
      </w:pPr>
      <w:rPr>
        <w:rFonts w:hint="default" w:ascii="Arial Narrow" w:hAnsi="Arial Narrow" w:eastAsia="Arial Narrow" w:cs="Arial Narrow"/>
        <w:w w:val="94"/>
        <w:sz w:val="24"/>
        <w:szCs w:val="24"/>
        <w:lang w:val="en-us" w:eastAsia="en-us" w:bidi="en-us"/>
      </w:rPr>
    </w:lvl>
    <w:lvl w:ilvl="1">
      <w:start w:val="0"/>
      <w:numFmt w:val="bullet"/>
      <w:lvlText w:val="■"/>
      <w:lvlJc w:val="left"/>
      <w:pPr>
        <w:ind w:left="894" w:hanging="179"/>
      </w:pPr>
      <w:rPr>
        <w:rFonts w:hint="default" w:ascii="Arial Narrow" w:hAnsi="Arial Narrow" w:eastAsia="Arial Narrow" w:cs="Arial Narrow"/>
        <w:color w:val="007DC3"/>
        <w:w w:val="90"/>
        <w:sz w:val="18"/>
        <w:szCs w:val="18"/>
        <w:lang w:val="en-us" w:eastAsia="en-us" w:bidi="en-us"/>
      </w:rPr>
    </w:lvl>
    <w:lvl w:ilvl="2">
      <w:start w:val="0"/>
      <w:numFmt w:val="bullet"/>
      <w:lvlText w:val="•"/>
      <w:lvlJc w:val="left"/>
      <w:pPr>
        <w:ind w:left="473" w:hanging="179"/>
      </w:pPr>
      <w:rPr>
        <w:rFonts w:hint="default"/>
        <w:lang w:val="en-us" w:eastAsia="en-us" w:bidi="en-us"/>
      </w:rPr>
    </w:lvl>
    <w:lvl w:ilvl="3">
      <w:start w:val="0"/>
      <w:numFmt w:val="bullet"/>
      <w:lvlText w:val="•"/>
      <w:lvlJc w:val="left"/>
      <w:pPr>
        <w:ind w:left="46" w:hanging="179"/>
      </w:pPr>
      <w:rPr>
        <w:rFonts w:hint="default"/>
        <w:lang w:val="en-us" w:eastAsia="en-us" w:bidi="en-us"/>
      </w:rPr>
    </w:lvl>
    <w:lvl w:ilvl="4">
      <w:start w:val="0"/>
      <w:numFmt w:val="bullet"/>
      <w:lvlText w:val="•"/>
      <w:lvlJc w:val="left"/>
      <w:pPr>
        <w:ind w:left="-381" w:hanging="179"/>
      </w:pPr>
      <w:rPr>
        <w:rFonts w:hint="default"/>
        <w:lang w:val="en-us" w:eastAsia="en-us" w:bidi="en-us"/>
      </w:rPr>
    </w:lvl>
    <w:lvl w:ilvl="5">
      <w:start w:val="0"/>
      <w:numFmt w:val="bullet"/>
      <w:lvlText w:val="•"/>
      <w:lvlJc w:val="left"/>
      <w:pPr>
        <w:ind w:left="-807" w:hanging="179"/>
      </w:pPr>
      <w:rPr>
        <w:rFonts w:hint="default"/>
        <w:lang w:val="en-us" w:eastAsia="en-us" w:bidi="en-us"/>
      </w:rPr>
    </w:lvl>
    <w:lvl w:ilvl="6">
      <w:start w:val="0"/>
      <w:numFmt w:val="bullet"/>
      <w:lvlText w:val="•"/>
      <w:lvlJc w:val="left"/>
      <w:pPr>
        <w:ind w:left="-1234" w:hanging="179"/>
      </w:pPr>
      <w:rPr>
        <w:rFonts w:hint="default"/>
        <w:lang w:val="en-us" w:eastAsia="en-us" w:bidi="en-us"/>
      </w:rPr>
    </w:lvl>
    <w:lvl w:ilvl="7">
      <w:start w:val="0"/>
      <w:numFmt w:val="bullet"/>
      <w:lvlText w:val="•"/>
      <w:lvlJc w:val="left"/>
      <w:pPr>
        <w:ind w:left="-1661" w:hanging="179"/>
      </w:pPr>
      <w:rPr>
        <w:rFonts w:hint="default"/>
        <w:lang w:val="en-us" w:eastAsia="en-us" w:bidi="en-us"/>
      </w:rPr>
    </w:lvl>
    <w:lvl w:ilvl="8">
      <w:start w:val="0"/>
      <w:numFmt w:val="bullet"/>
      <w:lvlText w:val="•"/>
      <w:lvlJc w:val="left"/>
      <w:pPr>
        <w:ind w:left="-2087" w:hanging="179"/>
      </w:pPr>
      <w:rPr>
        <w:rFonts w:hint="default"/>
        <w:lang w:val="en-us" w:eastAsia="en-us" w:bidi="en-us"/>
      </w:rPr>
    </w:lvl>
  </w:abstractNum>
  <w:abstractNum w:abstractNumId="35">
    <w:multiLevelType w:val="hybridMultilevel"/>
    <w:lvl w:ilvl="0">
      <w:start w:val="0"/>
      <w:numFmt w:val="bullet"/>
      <w:lvlText w:val="*"/>
      <w:lvlJc w:val="left"/>
      <w:pPr>
        <w:ind w:left="1109" w:hanging="145"/>
      </w:pPr>
      <w:rPr>
        <w:rFonts w:hint="default" w:ascii="Arial Narrow" w:hAnsi="Arial Narrow" w:eastAsia="Arial Narrow" w:cs="Arial Narrow"/>
        <w:w w:val="90"/>
        <w:sz w:val="16"/>
        <w:szCs w:val="16"/>
        <w:lang w:val="en-us" w:eastAsia="en-us" w:bidi="en-us"/>
      </w:rPr>
    </w:lvl>
    <w:lvl w:ilvl="1">
      <w:start w:val="0"/>
      <w:numFmt w:val="bullet"/>
      <w:lvlText w:val="•"/>
      <w:lvlJc w:val="left"/>
      <w:pPr>
        <w:ind w:left="5495" w:hanging="180"/>
      </w:pPr>
      <w:rPr>
        <w:rFonts w:hint="default" w:ascii="Arial Narrow" w:hAnsi="Arial Narrow" w:eastAsia="Arial Narrow" w:cs="Arial Narrow"/>
        <w:w w:val="105"/>
        <w:sz w:val="24"/>
        <w:szCs w:val="24"/>
        <w:lang w:val="en-us" w:eastAsia="en-us" w:bidi="en-us"/>
      </w:rPr>
    </w:lvl>
    <w:lvl w:ilvl="2">
      <w:start w:val="0"/>
      <w:numFmt w:val="bullet"/>
      <w:lvlText w:val="•"/>
      <w:lvlJc w:val="left"/>
      <w:pPr>
        <w:ind w:left="6248" w:hanging="180"/>
      </w:pPr>
      <w:rPr>
        <w:rFonts w:hint="default"/>
        <w:lang w:val="en-us" w:eastAsia="en-us" w:bidi="en-us"/>
      </w:rPr>
    </w:lvl>
    <w:lvl w:ilvl="3">
      <w:start w:val="0"/>
      <w:numFmt w:val="bullet"/>
      <w:lvlText w:val="•"/>
      <w:lvlJc w:val="left"/>
      <w:pPr>
        <w:ind w:left="6997" w:hanging="180"/>
      </w:pPr>
      <w:rPr>
        <w:rFonts w:hint="default"/>
        <w:lang w:val="en-us" w:eastAsia="en-us" w:bidi="en-us"/>
      </w:rPr>
    </w:lvl>
    <w:lvl w:ilvl="4">
      <w:start w:val="0"/>
      <w:numFmt w:val="bullet"/>
      <w:lvlText w:val="•"/>
      <w:lvlJc w:val="left"/>
      <w:pPr>
        <w:ind w:left="7746" w:hanging="180"/>
      </w:pPr>
      <w:rPr>
        <w:rFonts w:hint="default"/>
        <w:lang w:val="en-us" w:eastAsia="en-us" w:bidi="en-us"/>
      </w:rPr>
    </w:lvl>
    <w:lvl w:ilvl="5">
      <w:start w:val="0"/>
      <w:numFmt w:val="bullet"/>
      <w:lvlText w:val="•"/>
      <w:lvlJc w:val="left"/>
      <w:pPr>
        <w:ind w:left="8495" w:hanging="180"/>
      </w:pPr>
      <w:rPr>
        <w:rFonts w:hint="default"/>
        <w:lang w:val="en-us" w:eastAsia="en-us" w:bidi="en-us"/>
      </w:rPr>
    </w:lvl>
    <w:lvl w:ilvl="6">
      <w:start w:val="0"/>
      <w:numFmt w:val="bullet"/>
      <w:lvlText w:val="•"/>
      <w:lvlJc w:val="left"/>
      <w:pPr>
        <w:ind w:left="9244" w:hanging="180"/>
      </w:pPr>
      <w:rPr>
        <w:rFonts w:hint="default"/>
        <w:lang w:val="en-us" w:eastAsia="en-us" w:bidi="en-us"/>
      </w:rPr>
    </w:lvl>
    <w:lvl w:ilvl="7">
      <w:start w:val="0"/>
      <w:numFmt w:val="bullet"/>
      <w:lvlText w:val="•"/>
      <w:lvlJc w:val="left"/>
      <w:pPr>
        <w:ind w:left="9993" w:hanging="180"/>
      </w:pPr>
      <w:rPr>
        <w:rFonts w:hint="default"/>
        <w:lang w:val="en-us" w:eastAsia="en-us" w:bidi="en-us"/>
      </w:rPr>
    </w:lvl>
    <w:lvl w:ilvl="8">
      <w:start w:val="0"/>
      <w:numFmt w:val="bullet"/>
      <w:lvlText w:val="•"/>
      <w:lvlJc w:val="left"/>
      <w:pPr>
        <w:ind w:left="10742" w:hanging="180"/>
      </w:pPr>
      <w:rPr>
        <w:rFonts w:hint="default"/>
        <w:lang w:val="en-us" w:eastAsia="en-us" w:bidi="en-us"/>
      </w:rPr>
    </w:lvl>
  </w:abstractNum>
  <w:abstractNum w:abstractNumId="34">
    <w:multiLevelType w:val="hybridMultilevel"/>
    <w:lvl w:ilvl="0">
      <w:start w:val="0"/>
      <w:numFmt w:val="decimal"/>
      <w:lvlText w:val="%1"/>
      <w:lvlJc w:val="left"/>
      <w:pPr>
        <w:ind w:left="248" w:hanging="99"/>
        <w:jc w:val="right"/>
      </w:pPr>
      <w:rPr>
        <w:rFonts w:hint="default" w:ascii="Arial Narrow" w:hAnsi="Arial Narrow" w:eastAsia="Arial Narrow" w:cs="Arial Narrow"/>
        <w:b/>
        <w:bCs/>
        <w:w w:val="90"/>
        <w:sz w:val="16"/>
        <w:szCs w:val="16"/>
        <w:lang w:val="en-us" w:eastAsia="en-us" w:bidi="en-us"/>
      </w:rPr>
    </w:lvl>
    <w:lvl w:ilvl="1">
      <w:start w:val="0"/>
      <w:numFmt w:val="bullet"/>
      <w:lvlText w:val="•"/>
      <w:lvlJc w:val="left"/>
      <w:pPr>
        <w:ind w:left="287" w:hanging="99"/>
      </w:pPr>
      <w:rPr>
        <w:rFonts w:hint="default"/>
        <w:lang w:val="en-us" w:eastAsia="en-us" w:bidi="en-us"/>
      </w:rPr>
    </w:lvl>
    <w:lvl w:ilvl="2">
      <w:start w:val="0"/>
      <w:numFmt w:val="bullet"/>
      <w:lvlText w:val="•"/>
      <w:lvlJc w:val="left"/>
      <w:pPr>
        <w:ind w:left="335" w:hanging="99"/>
      </w:pPr>
      <w:rPr>
        <w:rFonts w:hint="default"/>
        <w:lang w:val="en-us" w:eastAsia="en-us" w:bidi="en-us"/>
      </w:rPr>
    </w:lvl>
    <w:lvl w:ilvl="3">
      <w:start w:val="0"/>
      <w:numFmt w:val="bullet"/>
      <w:lvlText w:val="•"/>
      <w:lvlJc w:val="left"/>
      <w:pPr>
        <w:ind w:left="383" w:hanging="99"/>
      </w:pPr>
      <w:rPr>
        <w:rFonts w:hint="default"/>
        <w:lang w:val="en-us" w:eastAsia="en-us" w:bidi="en-us"/>
      </w:rPr>
    </w:lvl>
    <w:lvl w:ilvl="4">
      <w:start w:val="0"/>
      <w:numFmt w:val="bullet"/>
      <w:lvlText w:val="•"/>
      <w:lvlJc w:val="left"/>
      <w:pPr>
        <w:ind w:left="431" w:hanging="99"/>
      </w:pPr>
      <w:rPr>
        <w:rFonts w:hint="default"/>
        <w:lang w:val="en-us" w:eastAsia="en-us" w:bidi="en-us"/>
      </w:rPr>
    </w:lvl>
    <w:lvl w:ilvl="5">
      <w:start w:val="0"/>
      <w:numFmt w:val="bullet"/>
      <w:lvlText w:val="•"/>
      <w:lvlJc w:val="left"/>
      <w:pPr>
        <w:ind w:left="479" w:hanging="99"/>
      </w:pPr>
      <w:rPr>
        <w:rFonts w:hint="default"/>
        <w:lang w:val="en-us" w:eastAsia="en-us" w:bidi="en-us"/>
      </w:rPr>
    </w:lvl>
    <w:lvl w:ilvl="6">
      <w:start w:val="0"/>
      <w:numFmt w:val="bullet"/>
      <w:lvlText w:val="•"/>
      <w:lvlJc w:val="left"/>
      <w:pPr>
        <w:ind w:left="527" w:hanging="99"/>
      </w:pPr>
      <w:rPr>
        <w:rFonts w:hint="default"/>
        <w:lang w:val="en-us" w:eastAsia="en-us" w:bidi="en-us"/>
      </w:rPr>
    </w:lvl>
    <w:lvl w:ilvl="7">
      <w:start w:val="0"/>
      <w:numFmt w:val="bullet"/>
      <w:lvlText w:val="•"/>
      <w:lvlJc w:val="left"/>
      <w:pPr>
        <w:ind w:left="575" w:hanging="99"/>
      </w:pPr>
      <w:rPr>
        <w:rFonts w:hint="default"/>
        <w:lang w:val="en-us" w:eastAsia="en-us" w:bidi="en-us"/>
      </w:rPr>
    </w:lvl>
    <w:lvl w:ilvl="8">
      <w:start w:val="0"/>
      <w:numFmt w:val="bullet"/>
      <w:lvlText w:val="•"/>
      <w:lvlJc w:val="left"/>
      <w:pPr>
        <w:ind w:left="623" w:hanging="99"/>
      </w:pPr>
      <w:rPr>
        <w:rFonts w:hint="default"/>
        <w:lang w:val="en-us" w:eastAsia="en-us" w:bidi="en-us"/>
      </w:rPr>
    </w:lvl>
  </w:abstractNum>
  <w:abstractNum w:abstractNumId="33">
    <w:multiLevelType w:val="hybridMultilevel"/>
    <w:lvl w:ilvl="0">
      <w:start w:val="0"/>
      <w:numFmt w:val="bullet"/>
      <w:lvlText w:val="*"/>
      <w:lvlJc w:val="left"/>
      <w:pPr>
        <w:ind w:left="540" w:hanging="99"/>
      </w:pPr>
      <w:rPr>
        <w:rFonts w:hint="default" w:ascii="Arial Narrow" w:hAnsi="Arial Narrow" w:eastAsia="Arial Narrow" w:cs="Arial Narrow"/>
        <w:color w:val="E31837"/>
        <w:spacing w:val="-1"/>
        <w:w w:val="100"/>
        <w:sz w:val="18"/>
        <w:szCs w:val="18"/>
        <w:lang w:val="en-us" w:eastAsia="en-us" w:bidi="en-us"/>
      </w:rPr>
    </w:lvl>
    <w:lvl w:ilvl="1">
      <w:start w:val="0"/>
      <w:numFmt w:val="bullet"/>
      <w:lvlText w:val="■"/>
      <w:lvlJc w:val="left"/>
      <w:pPr>
        <w:ind w:left="930" w:hanging="219"/>
      </w:pPr>
      <w:rPr>
        <w:rFonts w:hint="default"/>
        <w:w w:val="90"/>
        <w:lang w:val="en-us" w:eastAsia="en-us" w:bidi="en-us"/>
      </w:rPr>
    </w:lvl>
    <w:lvl w:ilvl="2">
      <w:start w:val="0"/>
      <w:numFmt w:val="bullet"/>
      <w:lvlText w:val="•"/>
      <w:lvlJc w:val="left"/>
      <w:pPr>
        <w:ind w:left="1169" w:hanging="219"/>
      </w:pPr>
      <w:rPr>
        <w:rFonts w:hint="default"/>
        <w:lang w:val="en-us" w:eastAsia="en-us" w:bidi="en-us"/>
      </w:rPr>
    </w:lvl>
    <w:lvl w:ilvl="3">
      <w:start w:val="0"/>
      <w:numFmt w:val="bullet"/>
      <w:lvlText w:val="•"/>
      <w:lvlJc w:val="left"/>
      <w:pPr>
        <w:ind w:left="1399" w:hanging="219"/>
      </w:pPr>
      <w:rPr>
        <w:rFonts w:hint="default"/>
        <w:lang w:val="en-us" w:eastAsia="en-us" w:bidi="en-us"/>
      </w:rPr>
    </w:lvl>
    <w:lvl w:ilvl="4">
      <w:start w:val="0"/>
      <w:numFmt w:val="bullet"/>
      <w:lvlText w:val="•"/>
      <w:lvlJc w:val="left"/>
      <w:pPr>
        <w:ind w:left="1629" w:hanging="219"/>
      </w:pPr>
      <w:rPr>
        <w:rFonts w:hint="default"/>
        <w:lang w:val="en-us" w:eastAsia="en-us" w:bidi="en-us"/>
      </w:rPr>
    </w:lvl>
    <w:lvl w:ilvl="5">
      <w:start w:val="0"/>
      <w:numFmt w:val="bullet"/>
      <w:lvlText w:val="•"/>
      <w:lvlJc w:val="left"/>
      <w:pPr>
        <w:ind w:left="1858" w:hanging="219"/>
      </w:pPr>
      <w:rPr>
        <w:rFonts w:hint="default"/>
        <w:lang w:val="en-us" w:eastAsia="en-us" w:bidi="en-us"/>
      </w:rPr>
    </w:lvl>
    <w:lvl w:ilvl="6">
      <w:start w:val="0"/>
      <w:numFmt w:val="bullet"/>
      <w:lvlText w:val="•"/>
      <w:lvlJc w:val="left"/>
      <w:pPr>
        <w:ind w:left="2088" w:hanging="219"/>
      </w:pPr>
      <w:rPr>
        <w:rFonts w:hint="default"/>
        <w:lang w:val="en-us" w:eastAsia="en-us" w:bidi="en-us"/>
      </w:rPr>
    </w:lvl>
    <w:lvl w:ilvl="7">
      <w:start w:val="0"/>
      <w:numFmt w:val="bullet"/>
      <w:lvlText w:val="•"/>
      <w:lvlJc w:val="left"/>
      <w:pPr>
        <w:ind w:left="2318" w:hanging="219"/>
      </w:pPr>
      <w:rPr>
        <w:rFonts w:hint="default"/>
        <w:lang w:val="en-us" w:eastAsia="en-us" w:bidi="en-us"/>
      </w:rPr>
    </w:lvl>
    <w:lvl w:ilvl="8">
      <w:start w:val="0"/>
      <w:numFmt w:val="bullet"/>
      <w:lvlText w:val="•"/>
      <w:lvlJc w:val="left"/>
      <w:pPr>
        <w:ind w:left="2547" w:hanging="219"/>
      </w:pPr>
      <w:rPr>
        <w:rFonts w:hint="default"/>
        <w:lang w:val="en-us" w:eastAsia="en-us" w:bidi="en-us"/>
      </w:rPr>
    </w:lvl>
  </w:abstractNum>
  <w:abstractNum w:abstractNumId="32">
    <w:multiLevelType w:val="hybridMultilevel"/>
    <w:lvl w:ilvl="0">
      <w:start w:val="0"/>
      <w:numFmt w:val="decimal"/>
      <w:lvlText w:val="%1"/>
      <w:lvlJc w:val="left"/>
      <w:pPr>
        <w:ind w:left="940" w:hanging="287"/>
        <w:jc w:val="left"/>
      </w:pPr>
      <w:rPr>
        <w:rFonts w:hint="default"/>
        <w:lang w:val="en-us" w:eastAsia="en-us" w:bidi="en-us"/>
      </w:rPr>
    </w:lvl>
    <w:lvl w:ilvl="1">
      <w:start w:val="60"/>
      <w:numFmt w:val="decimal"/>
      <w:lvlText w:val="%1-%2"/>
      <w:lvlJc w:val="left"/>
      <w:pPr>
        <w:ind w:left="940" w:hanging="287"/>
        <w:jc w:val="left"/>
      </w:pPr>
      <w:rPr>
        <w:rFonts w:hint="default" w:ascii="Arial Narrow" w:hAnsi="Arial Narrow" w:eastAsia="Arial Narrow" w:cs="Arial Narrow"/>
        <w:spacing w:val="0"/>
        <w:w w:val="90"/>
        <w:sz w:val="16"/>
        <w:szCs w:val="16"/>
        <w:lang w:val="en-us" w:eastAsia="en-us" w:bidi="en-us"/>
      </w:rPr>
    </w:lvl>
    <w:lvl w:ilvl="2">
      <w:start w:val="1"/>
      <w:numFmt w:val="decimal"/>
      <w:lvlText w:val="%3."/>
      <w:lvlJc w:val="left"/>
      <w:pPr>
        <w:ind w:left="6312" w:hanging="128"/>
        <w:jc w:val="left"/>
      </w:pPr>
      <w:rPr>
        <w:rFonts w:hint="default" w:ascii="Arial Narrow" w:hAnsi="Arial Narrow" w:eastAsia="Arial Narrow" w:cs="Arial Narrow"/>
        <w:spacing w:val="-4"/>
        <w:w w:val="90"/>
        <w:sz w:val="16"/>
        <w:szCs w:val="16"/>
        <w:lang w:val="en-us" w:eastAsia="en-us" w:bidi="en-us"/>
      </w:rPr>
    </w:lvl>
    <w:lvl w:ilvl="3">
      <w:start w:val="0"/>
      <w:numFmt w:val="bullet"/>
      <w:lvlText w:val="•"/>
      <w:lvlJc w:val="left"/>
      <w:pPr>
        <w:ind w:left="5432" w:hanging="128"/>
      </w:pPr>
      <w:rPr>
        <w:rFonts w:hint="default"/>
        <w:lang w:val="en-us" w:eastAsia="en-us" w:bidi="en-us"/>
      </w:rPr>
    </w:lvl>
    <w:lvl w:ilvl="4">
      <w:start w:val="0"/>
      <w:numFmt w:val="bullet"/>
      <w:lvlText w:val="•"/>
      <w:lvlJc w:val="left"/>
      <w:pPr>
        <w:ind w:left="4988" w:hanging="128"/>
      </w:pPr>
      <w:rPr>
        <w:rFonts w:hint="default"/>
        <w:lang w:val="en-us" w:eastAsia="en-us" w:bidi="en-us"/>
      </w:rPr>
    </w:lvl>
    <w:lvl w:ilvl="5">
      <w:start w:val="0"/>
      <w:numFmt w:val="bullet"/>
      <w:lvlText w:val="•"/>
      <w:lvlJc w:val="left"/>
      <w:pPr>
        <w:ind w:left="4544" w:hanging="128"/>
      </w:pPr>
      <w:rPr>
        <w:rFonts w:hint="default"/>
        <w:lang w:val="en-us" w:eastAsia="en-us" w:bidi="en-us"/>
      </w:rPr>
    </w:lvl>
    <w:lvl w:ilvl="6">
      <w:start w:val="0"/>
      <w:numFmt w:val="bullet"/>
      <w:lvlText w:val="•"/>
      <w:lvlJc w:val="left"/>
      <w:pPr>
        <w:ind w:left="4100" w:hanging="128"/>
      </w:pPr>
      <w:rPr>
        <w:rFonts w:hint="default"/>
        <w:lang w:val="en-us" w:eastAsia="en-us" w:bidi="en-us"/>
      </w:rPr>
    </w:lvl>
    <w:lvl w:ilvl="7">
      <w:start w:val="0"/>
      <w:numFmt w:val="bullet"/>
      <w:lvlText w:val="•"/>
      <w:lvlJc w:val="left"/>
      <w:pPr>
        <w:ind w:left="3657" w:hanging="128"/>
      </w:pPr>
      <w:rPr>
        <w:rFonts w:hint="default"/>
        <w:lang w:val="en-us" w:eastAsia="en-us" w:bidi="en-us"/>
      </w:rPr>
    </w:lvl>
    <w:lvl w:ilvl="8">
      <w:start w:val="0"/>
      <w:numFmt w:val="bullet"/>
      <w:lvlText w:val="•"/>
      <w:lvlJc w:val="left"/>
      <w:pPr>
        <w:ind w:left="3213" w:hanging="128"/>
      </w:pPr>
      <w:rPr>
        <w:rFonts w:hint="default"/>
        <w:lang w:val="en-us" w:eastAsia="en-us" w:bidi="en-us"/>
      </w:rPr>
    </w:lvl>
  </w:abstractNum>
  <w:abstractNum w:abstractNumId="30">
    <w:multiLevelType w:val="hybridMultilevel"/>
    <w:lvl w:ilvl="0">
      <w:start w:val="0"/>
      <w:numFmt w:val="bullet"/>
      <w:lvlText w:val="■"/>
      <w:lvlJc w:val="left"/>
      <w:pPr>
        <w:ind w:left="1066" w:hanging="179"/>
      </w:pPr>
      <w:rPr>
        <w:rFonts w:hint="default" w:ascii="Arial Narrow" w:hAnsi="Arial Narrow" w:eastAsia="Arial Narrow" w:cs="Arial Narrow"/>
        <w:b/>
        <w:bCs/>
        <w:color w:val="13B5EA"/>
        <w:w w:val="90"/>
        <w:sz w:val="18"/>
        <w:szCs w:val="18"/>
        <w:lang w:val="en-us" w:eastAsia="en-us" w:bidi="en-us"/>
      </w:rPr>
    </w:lvl>
    <w:lvl w:ilvl="1">
      <w:start w:val="0"/>
      <w:numFmt w:val="bullet"/>
      <w:lvlText w:val="•"/>
      <w:lvlJc w:val="left"/>
      <w:pPr>
        <w:ind w:left="1159" w:hanging="179"/>
      </w:pPr>
      <w:rPr>
        <w:rFonts w:hint="default"/>
        <w:lang w:val="en-us" w:eastAsia="en-us" w:bidi="en-us"/>
      </w:rPr>
    </w:lvl>
    <w:lvl w:ilvl="2">
      <w:start w:val="0"/>
      <w:numFmt w:val="bullet"/>
      <w:lvlText w:val="•"/>
      <w:lvlJc w:val="left"/>
      <w:pPr>
        <w:ind w:left="1259" w:hanging="179"/>
      </w:pPr>
      <w:rPr>
        <w:rFonts w:hint="default"/>
        <w:lang w:val="en-us" w:eastAsia="en-us" w:bidi="en-us"/>
      </w:rPr>
    </w:lvl>
    <w:lvl w:ilvl="3">
      <w:start w:val="0"/>
      <w:numFmt w:val="bullet"/>
      <w:lvlText w:val="•"/>
      <w:lvlJc w:val="left"/>
      <w:pPr>
        <w:ind w:left="1358" w:hanging="179"/>
      </w:pPr>
      <w:rPr>
        <w:rFonts w:hint="default"/>
        <w:lang w:val="en-us" w:eastAsia="en-us" w:bidi="en-us"/>
      </w:rPr>
    </w:lvl>
    <w:lvl w:ilvl="4">
      <w:start w:val="0"/>
      <w:numFmt w:val="bullet"/>
      <w:lvlText w:val="•"/>
      <w:lvlJc w:val="left"/>
      <w:pPr>
        <w:ind w:left="1458" w:hanging="179"/>
      </w:pPr>
      <w:rPr>
        <w:rFonts w:hint="default"/>
        <w:lang w:val="en-us" w:eastAsia="en-us" w:bidi="en-us"/>
      </w:rPr>
    </w:lvl>
    <w:lvl w:ilvl="5">
      <w:start w:val="0"/>
      <w:numFmt w:val="bullet"/>
      <w:lvlText w:val="•"/>
      <w:lvlJc w:val="left"/>
      <w:pPr>
        <w:ind w:left="1558" w:hanging="179"/>
      </w:pPr>
      <w:rPr>
        <w:rFonts w:hint="default"/>
        <w:lang w:val="en-us" w:eastAsia="en-us" w:bidi="en-us"/>
      </w:rPr>
    </w:lvl>
    <w:lvl w:ilvl="6">
      <w:start w:val="0"/>
      <w:numFmt w:val="bullet"/>
      <w:lvlText w:val="•"/>
      <w:lvlJc w:val="left"/>
      <w:pPr>
        <w:ind w:left="1657" w:hanging="179"/>
      </w:pPr>
      <w:rPr>
        <w:rFonts w:hint="default"/>
        <w:lang w:val="en-us" w:eastAsia="en-us" w:bidi="en-us"/>
      </w:rPr>
    </w:lvl>
    <w:lvl w:ilvl="7">
      <w:start w:val="0"/>
      <w:numFmt w:val="bullet"/>
      <w:lvlText w:val="•"/>
      <w:lvlJc w:val="left"/>
      <w:pPr>
        <w:ind w:left="1757" w:hanging="179"/>
      </w:pPr>
      <w:rPr>
        <w:rFonts w:hint="default"/>
        <w:lang w:val="en-us" w:eastAsia="en-us" w:bidi="en-us"/>
      </w:rPr>
    </w:lvl>
    <w:lvl w:ilvl="8">
      <w:start w:val="0"/>
      <w:numFmt w:val="bullet"/>
      <w:lvlText w:val="•"/>
      <w:lvlJc w:val="left"/>
      <w:pPr>
        <w:ind w:left="1856" w:hanging="179"/>
      </w:pPr>
      <w:rPr>
        <w:rFonts w:hint="default"/>
        <w:lang w:val="en-us" w:eastAsia="en-us" w:bidi="en-us"/>
      </w:rPr>
    </w:lvl>
  </w:abstractNum>
  <w:abstractNum w:abstractNumId="29">
    <w:multiLevelType w:val="hybridMultilevel"/>
    <w:lvl w:ilvl="0">
      <w:start w:val="0"/>
      <w:numFmt w:val="bullet"/>
      <w:lvlText w:val="•"/>
      <w:lvlJc w:val="left"/>
      <w:pPr>
        <w:ind w:left="959" w:hanging="200"/>
      </w:pPr>
      <w:rPr>
        <w:rFonts w:hint="default" w:ascii="Arial Narrow" w:hAnsi="Arial Narrow" w:eastAsia="Arial Narrow" w:cs="Arial Narrow"/>
        <w:w w:val="90"/>
        <w:sz w:val="20"/>
        <w:szCs w:val="20"/>
        <w:lang w:val="en-us" w:eastAsia="en-us" w:bidi="en-us"/>
      </w:rPr>
    </w:lvl>
    <w:lvl w:ilvl="1">
      <w:start w:val="0"/>
      <w:numFmt w:val="bullet"/>
      <w:lvlText w:val="•"/>
      <w:lvlJc w:val="left"/>
      <w:pPr>
        <w:ind w:left="1440" w:hanging="161"/>
      </w:pPr>
      <w:rPr>
        <w:rFonts w:hint="default" w:ascii="Arial Narrow" w:hAnsi="Arial Narrow" w:eastAsia="Arial Narrow" w:cs="Arial Narrow"/>
        <w:w w:val="94"/>
        <w:sz w:val="20"/>
        <w:szCs w:val="20"/>
        <w:lang w:val="en-us" w:eastAsia="en-us" w:bidi="en-us"/>
      </w:rPr>
    </w:lvl>
    <w:lvl w:ilvl="2">
      <w:start w:val="0"/>
      <w:numFmt w:val="bullet"/>
      <w:lvlText w:val="•"/>
      <w:lvlJc w:val="left"/>
      <w:pPr>
        <w:ind w:left="1699" w:hanging="200"/>
      </w:pPr>
      <w:rPr>
        <w:rFonts w:hint="default" w:ascii="Arial Narrow" w:hAnsi="Arial Narrow" w:eastAsia="Arial Narrow" w:cs="Arial Narrow"/>
        <w:w w:val="94"/>
        <w:sz w:val="20"/>
        <w:szCs w:val="20"/>
        <w:lang w:val="en-us" w:eastAsia="en-us" w:bidi="en-us"/>
      </w:rPr>
    </w:lvl>
    <w:lvl w:ilvl="3">
      <w:start w:val="0"/>
      <w:numFmt w:val="bullet"/>
      <w:lvlText w:val="•"/>
      <w:lvlJc w:val="left"/>
      <w:pPr>
        <w:ind w:left="1360" w:hanging="200"/>
      </w:pPr>
      <w:rPr>
        <w:rFonts w:hint="default"/>
        <w:lang w:val="en-us" w:eastAsia="en-us" w:bidi="en-us"/>
      </w:rPr>
    </w:lvl>
    <w:lvl w:ilvl="4">
      <w:start w:val="0"/>
      <w:numFmt w:val="bullet"/>
      <w:lvlText w:val="•"/>
      <w:lvlJc w:val="left"/>
      <w:pPr>
        <w:ind w:left="1440" w:hanging="200"/>
      </w:pPr>
      <w:rPr>
        <w:rFonts w:hint="default"/>
        <w:lang w:val="en-us" w:eastAsia="en-us" w:bidi="en-us"/>
      </w:rPr>
    </w:lvl>
    <w:lvl w:ilvl="5">
      <w:start w:val="0"/>
      <w:numFmt w:val="bullet"/>
      <w:lvlText w:val="•"/>
      <w:lvlJc w:val="left"/>
      <w:pPr>
        <w:ind w:left="1700" w:hanging="200"/>
      </w:pPr>
      <w:rPr>
        <w:rFonts w:hint="default"/>
        <w:lang w:val="en-us" w:eastAsia="en-us" w:bidi="en-us"/>
      </w:rPr>
    </w:lvl>
    <w:lvl w:ilvl="6">
      <w:start w:val="0"/>
      <w:numFmt w:val="bullet"/>
      <w:lvlText w:val="•"/>
      <w:lvlJc w:val="left"/>
      <w:pPr>
        <w:ind w:left="2870" w:hanging="200"/>
      </w:pPr>
      <w:rPr>
        <w:rFonts w:hint="default"/>
        <w:lang w:val="en-us" w:eastAsia="en-us" w:bidi="en-us"/>
      </w:rPr>
    </w:lvl>
    <w:lvl w:ilvl="7">
      <w:start w:val="0"/>
      <w:numFmt w:val="bullet"/>
      <w:lvlText w:val="•"/>
      <w:lvlJc w:val="left"/>
      <w:pPr>
        <w:ind w:left="4041" w:hanging="200"/>
      </w:pPr>
      <w:rPr>
        <w:rFonts w:hint="default"/>
        <w:lang w:val="en-us" w:eastAsia="en-us" w:bidi="en-us"/>
      </w:rPr>
    </w:lvl>
    <w:lvl w:ilvl="8">
      <w:start w:val="0"/>
      <w:numFmt w:val="bullet"/>
      <w:lvlText w:val="•"/>
      <w:lvlJc w:val="left"/>
      <w:pPr>
        <w:ind w:left="5212" w:hanging="200"/>
      </w:pPr>
      <w:rPr>
        <w:rFonts w:hint="default"/>
        <w:lang w:val="en-us" w:eastAsia="en-us" w:bidi="en-us"/>
      </w:rPr>
    </w:lvl>
  </w:abstractNum>
  <w:abstractNum w:abstractNumId="28">
    <w:multiLevelType w:val="hybridMultilevel"/>
    <w:lvl w:ilvl="0">
      <w:start w:val="0"/>
      <w:numFmt w:val="bullet"/>
      <w:lvlText w:val="•"/>
      <w:lvlJc w:val="left"/>
      <w:pPr>
        <w:ind w:left="556" w:hanging="180"/>
      </w:pPr>
      <w:rPr>
        <w:rFonts w:hint="default" w:ascii="Arial Narrow" w:hAnsi="Arial Narrow" w:eastAsia="Arial Narrow" w:cs="Arial Narrow"/>
        <w:w w:val="105"/>
        <w:sz w:val="24"/>
        <w:szCs w:val="24"/>
        <w:lang w:val="en-us" w:eastAsia="en-us" w:bidi="en-us"/>
      </w:rPr>
    </w:lvl>
    <w:lvl w:ilvl="1">
      <w:start w:val="0"/>
      <w:numFmt w:val="bullet"/>
      <w:lvlText w:val="•"/>
      <w:lvlJc w:val="left"/>
      <w:pPr>
        <w:ind w:left="620" w:hanging="180"/>
      </w:pPr>
      <w:rPr>
        <w:rFonts w:hint="default"/>
        <w:lang w:val="en-us" w:eastAsia="en-us" w:bidi="en-us"/>
      </w:rPr>
    </w:lvl>
    <w:lvl w:ilvl="2">
      <w:start w:val="0"/>
      <w:numFmt w:val="bullet"/>
      <w:lvlText w:val="•"/>
      <w:lvlJc w:val="left"/>
      <w:pPr>
        <w:ind w:left="677" w:hanging="180"/>
      </w:pPr>
      <w:rPr>
        <w:rFonts w:hint="default"/>
        <w:lang w:val="en-us" w:eastAsia="en-us" w:bidi="en-us"/>
      </w:rPr>
    </w:lvl>
    <w:lvl w:ilvl="3">
      <w:start w:val="0"/>
      <w:numFmt w:val="bullet"/>
      <w:lvlText w:val="•"/>
      <w:lvlJc w:val="left"/>
      <w:pPr>
        <w:ind w:left="734" w:hanging="180"/>
      </w:pPr>
      <w:rPr>
        <w:rFonts w:hint="default"/>
        <w:lang w:val="en-us" w:eastAsia="en-us" w:bidi="en-us"/>
      </w:rPr>
    </w:lvl>
    <w:lvl w:ilvl="4">
      <w:start w:val="0"/>
      <w:numFmt w:val="bullet"/>
      <w:lvlText w:val="•"/>
      <w:lvlJc w:val="left"/>
      <w:pPr>
        <w:ind w:left="791" w:hanging="180"/>
      </w:pPr>
      <w:rPr>
        <w:rFonts w:hint="default"/>
        <w:lang w:val="en-us" w:eastAsia="en-us" w:bidi="en-us"/>
      </w:rPr>
    </w:lvl>
    <w:lvl w:ilvl="5">
      <w:start w:val="0"/>
      <w:numFmt w:val="bullet"/>
      <w:lvlText w:val="•"/>
      <w:lvlJc w:val="left"/>
      <w:pPr>
        <w:ind w:left="848" w:hanging="180"/>
      </w:pPr>
      <w:rPr>
        <w:rFonts w:hint="default"/>
        <w:lang w:val="en-us" w:eastAsia="en-us" w:bidi="en-us"/>
      </w:rPr>
    </w:lvl>
    <w:lvl w:ilvl="6">
      <w:start w:val="0"/>
      <w:numFmt w:val="bullet"/>
      <w:lvlText w:val="•"/>
      <w:lvlJc w:val="left"/>
      <w:pPr>
        <w:ind w:left="905" w:hanging="180"/>
      </w:pPr>
      <w:rPr>
        <w:rFonts w:hint="default"/>
        <w:lang w:val="en-us" w:eastAsia="en-us" w:bidi="en-us"/>
      </w:rPr>
    </w:lvl>
    <w:lvl w:ilvl="7">
      <w:start w:val="0"/>
      <w:numFmt w:val="bullet"/>
      <w:lvlText w:val="•"/>
      <w:lvlJc w:val="left"/>
      <w:pPr>
        <w:ind w:left="963" w:hanging="180"/>
      </w:pPr>
      <w:rPr>
        <w:rFonts w:hint="default"/>
        <w:lang w:val="en-us" w:eastAsia="en-us" w:bidi="en-us"/>
      </w:rPr>
    </w:lvl>
    <w:lvl w:ilvl="8">
      <w:start w:val="0"/>
      <w:numFmt w:val="bullet"/>
      <w:lvlText w:val="•"/>
      <w:lvlJc w:val="left"/>
      <w:pPr>
        <w:ind w:left="1020" w:hanging="180"/>
      </w:pPr>
      <w:rPr>
        <w:rFonts w:hint="default"/>
        <w:lang w:val="en-us" w:eastAsia="en-us" w:bidi="en-us"/>
      </w:rPr>
    </w:lvl>
  </w:abstractNum>
  <w:abstractNum w:abstractNumId="27">
    <w:multiLevelType w:val="hybridMultilevel"/>
    <w:lvl w:ilvl="0">
      <w:start w:val="0"/>
      <w:numFmt w:val="bullet"/>
      <w:lvlText w:val="•"/>
      <w:lvlJc w:val="left"/>
      <w:pPr>
        <w:ind w:left="916" w:hanging="180"/>
      </w:pPr>
      <w:rPr>
        <w:rFonts w:hint="default" w:ascii="Arial Narrow" w:hAnsi="Arial Narrow" w:eastAsia="Arial Narrow" w:cs="Arial Narrow"/>
        <w:w w:val="105"/>
        <w:sz w:val="24"/>
        <w:szCs w:val="24"/>
        <w:lang w:val="en-us" w:eastAsia="en-us" w:bidi="en-us"/>
      </w:rPr>
    </w:lvl>
    <w:lvl w:ilvl="1">
      <w:start w:val="0"/>
      <w:numFmt w:val="bullet"/>
      <w:lvlText w:val="•"/>
      <w:lvlJc w:val="left"/>
      <w:pPr>
        <w:ind w:left="1594" w:hanging="180"/>
      </w:pPr>
      <w:rPr>
        <w:rFonts w:hint="default"/>
        <w:lang w:val="en-us" w:eastAsia="en-us" w:bidi="en-us"/>
      </w:rPr>
    </w:lvl>
    <w:lvl w:ilvl="2">
      <w:start w:val="0"/>
      <w:numFmt w:val="bullet"/>
      <w:lvlText w:val="•"/>
      <w:lvlJc w:val="left"/>
      <w:pPr>
        <w:ind w:left="2268" w:hanging="180"/>
      </w:pPr>
      <w:rPr>
        <w:rFonts w:hint="default"/>
        <w:lang w:val="en-us" w:eastAsia="en-us" w:bidi="en-us"/>
      </w:rPr>
    </w:lvl>
    <w:lvl w:ilvl="3">
      <w:start w:val="0"/>
      <w:numFmt w:val="bullet"/>
      <w:lvlText w:val="•"/>
      <w:lvlJc w:val="left"/>
      <w:pPr>
        <w:ind w:left="2942" w:hanging="180"/>
      </w:pPr>
      <w:rPr>
        <w:rFonts w:hint="default"/>
        <w:lang w:val="en-us" w:eastAsia="en-us" w:bidi="en-us"/>
      </w:rPr>
    </w:lvl>
    <w:lvl w:ilvl="4">
      <w:start w:val="0"/>
      <w:numFmt w:val="bullet"/>
      <w:lvlText w:val="•"/>
      <w:lvlJc w:val="left"/>
      <w:pPr>
        <w:ind w:left="3616" w:hanging="180"/>
      </w:pPr>
      <w:rPr>
        <w:rFonts w:hint="default"/>
        <w:lang w:val="en-us" w:eastAsia="en-us" w:bidi="en-us"/>
      </w:rPr>
    </w:lvl>
    <w:lvl w:ilvl="5">
      <w:start w:val="0"/>
      <w:numFmt w:val="bullet"/>
      <w:lvlText w:val="•"/>
      <w:lvlJc w:val="left"/>
      <w:pPr>
        <w:ind w:left="4290" w:hanging="180"/>
      </w:pPr>
      <w:rPr>
        <w:rFonts w:hint="default"/>
        <w:lang w:val="en-us" w:eastAsia="en-us" w:bidi="en-us"/>
      </w:rPr>
    </w:lvl>
    <w:lvl w:ilvl="6">
      <w:start w:val="0"/>
      <w:numFmt w:val="bullet"/>
      <w:lvlText w:val="•"/>
      <w:lvlJc w:val="left"/>
      <w:pPr>
        <w:ind w:left="4964" w:hanging="180"/>
      </w:pPr>
      <w:rPr>
        <w:rFonts w:hint="default"/>
        <w:lang w:val="en-us" w:eastAsia="en-us" w:bidi="en-us"/>
      </w:rPr>
    </w:lvl>
    <w:lvl w:ilvl="7">
      <w:start w:val="0"/>
      <w:numFmt w:val="bullet"/>
      <w:lvlText w:val="•"/>
      <w:lvlJc w:val="left"/>
      <w:pPr>
        <w:ind w:left="5638" w:hanging="180"/>
      </w:pPr>
      <w:rPr>
        <w:rFonts w:hint="default"/>
        <w:lang w:val="en-us" w:eastAsia="en-us" w:bidi="en-us"/>
      </w:rPr>
    </w:lvl>
    <w:lvl w:ilvl="8">
      <w:start w:val="0"/>
      <w:numFmt w:val="bullet"/>
      <w:lvlText w:val="•"/>
      <w:lvlJc w:val="left"/>
      <w:pPr>
        <w:ind w:left="6312" w:hanging="180"/>
      </w:pPr>
      <w:rPr>
        <w:rFonts w:hint="default"/>
        <w:lang w:val="en-us" w:eastAsia="en-us" w:bidi="en-us"/>
      </w:rPr>
    </w:lvl>
  </w:abstractNum>
  <w:abstractNum w:abstractNumId="26">
    <w:multiLevelType w:val="hybridMultilevel"/>
    <w:lvl w:ilvl="0">
      <w:start w:val="0"/>
      <w:numFmt w:val="bullet"/>
      <w:lvlText w:val="■"/>
      <w:lvlJc w:val="left"/>
      <w:pPr>
        <w:ind w:left="938" w:hanging="219"/>
      </w:pPr>
      <w:rPr>
        <w:rFonts w:hint="default" w:ascii="Arial Narrow" w:hAnsi="Arial Narrow" w:eastAsia="Arial Narrow" w:cs="Arial Narrow"/>
        <w:b/>
        <w:bCs/>
        <w:color w:val="F78F1E"/>
        <w:w w:val="90"/>
        <w:sz w:val="22"/>
        <w:szCs w:val="22"/>
        <w:lang w:val="en-us" w:eastAsia="en-us" w:bidi="en-us"/>
      </w:rPr>
    </w:lvl>
    <w:lvl w:ilvl="1">
      <w:start w:val="0"/>
      <w:numFmt w:val="bullet"/>
      <w:lvlText w:val="•"/>
      <w:lvlJc w:val="left"/>
      <w:pPr>
        <w:ind w:left="1279" w:hanging="219"/>
      </w:pPr>
      <w:rPr>
        <w:rFonts w:hint="default"/>
        <w:lang w:val="en-us" w:eastAsia="en-us" w:bidi="en-us"/>
      </w:rPr>
    </w:lvl>
    <w:lvl w:ilvl="2">
      <w:start w:val="0"/>
      <w:numFmt w:val="bullet"/>
      <w:lvlText w:val="•"/>
      <w:lvlJc w:val="left"/>
      <w:pPr>
        <w:ind w:left="1619" w:hanging="219"/>
      </w:pPr>
      <w:rPr>
        <w:rFonts w:hint="default"/>
        <w:lang w:val="en-us" w:eastAsia="en-us" w:bidi="en-us"/>
      </w:rPr>
    </w:lvl>
    <w:lvl w:ilvl="3">
      <w:start w:val="0"/>
      <w:numFmt w:val="bullet"/>
      <w:lvlText w:val="•"/>
      <w:lvlJc w:val="left"/>
      <w:pPr>
        <w:ind w:left="1959" w:hanging="219"/>
      </w:pPr>
      <w:rPr>
        <w:rFonts w:hint="default"/>
        <w:lang w:val="en-us" w:eastAsia="en-us" w:bidi="en-us"/>
      </w:rPr>
    </w:lvl>
    <w:lvl w:ilvl="4">
      <w:start w:val="0"/>
      <w:numFmt w:val="bullet"/>
      <w:lvlText w:val="•"/>
      <w:lvlJc w:val="left"/>
      <w:pPr>
        <w:ind w:left="2299" w:hanging="219"/>
      </w:pPr>
      <w:rPr>
        <w:rFonts w:hint="default"/>
        <w:lang w:val="en-us" w:eastAsia="en-us" w:bidi="en-us"/>
      </w:rPr>
    </w:lvl>
    <w:lvl w:ilvl="5">
      <w:start w:val="0"/>
      <w:numFmt w:val="bullet"/>
      <w:lvlText w:val="•"/>
      <w:lvlJc w:val="left"/>
      <w:pPr>
        <w:ind w:left="2639" w:hanging="219"/>
      </w:pPr>
      <w:rPr>
        <w:rFonts w:hint="default"/>
        <w:lang w:val="en-us" w:eastAsia="en-us" w:bidi="en-us"/>
      </w:rPr>
    </w:lvl>
    <w:lvl w:ilvl="6">
      <w:start w:val="0"/>
      <w:numFmt w:val="bullet"/>
      <w:lvlText w:val="•"/>
      <w:lvlJc w:val="left"/>
      <w:pPr>
        <w:ind w:left="2979" w:hanging="219"/>
      </w:pPr>
      <w:rPr>
        <w:rFonts w:hint="default"/>
        <w:lang w:val="en-us" w:eastAsia="en-us" w:bidi="en-us"/>
      </w:rPr>
    </w:lvl>
    <w:lvl w:ilvl="7">
      <w:start w:val="0"/>
      <w:numFmt w:val="bullet"/>
      <w:lvlText w:val="•"/>
      <w:lvlJc w:val="left"/>
      <w:pPr>
        <w:ind w:left="3318" w:hanging="219"/>
      </w:pPr>
      <w:rPr>
        <w:rFonts w:hint="default"/>
        <w:lang w:val="en-us" w:eastAsia="en-us" w:bidi="en-us"/>
      </w:rPr>
    </w:lvl>
    <w:lvl w:ilvl="8">
      <w:start w:val="0"/>
      <w:numFmt w:val="bullet"/>
      <w:lvlText w:val="•"/>
      <w:lvlJc w:val="left"/>
      <w:pPr>
        <w:ind w:left="3658" w:hanging="219"/>
      </w:pPr>
      <w:rPr>
        <w:rFonts w:hint="default"/>
        <w:lang w:val="en-us" w:eastAsia="en-us" w:bidi="en-us"/>
      </w:rPr>
    </w:lvl>
  </w:abstractNum>
  <w:abstractNum w:abstractNumId="25">
    <w:multiLevelType w:val="hybridMultilevel"/>
    <w:lvl w:ilvl="0">
      <w:start w:val="0"/>
      <w:numFmt w:val="bullet"/>
      <w:lvlText w:val="*"/>
      <w:lvlJc w:val="left"/>
      <w:pPr>
        <w:ind w:left="1253" w:hanging="292"/>
      </w:pPr>
      <w:rPr>
        <w:rFonts w:hint="default" w:ascii="Arial Narrow" w:hAnsi="Arial Narrow" w:eastAsia="Arial Narrow" w:cs="Arial Narrow"/>
        <w:spacing w:val="-4"/>
        <w:w w:val="90"/>
        <w:sz w:val="16"/>
        <w:szCs w:val="16"/>
        <w:lang w:val="en-us" w:eastAsia="en-us" w:bidi="en-us"/>
      </w:rPr>
    </w:lvl>
    <w:lvl w:ilvl="1">
      <w:start w:val="0"/>
      <w:numFmt w:val="bullet"/>
      <w:lvlText w:val="•"/>
      <w:lvlJc w:val="left"/>
      <w:pPr>
        <w:ind w:left="5495" w:hanging="180"/>
      </w:pPr>
      <w:rPr>
        <w:rFonts w:hint="default" w:ascii="Arial Narrow" w:hAnsi="Arial Narrow" w:eastAsia="Arial Narrow" w:cs="Arial Narrow"/>
        <w:w w:val="105"/>
        <w:sz w:val="24"/>
        <w:szCs w:val="24"/>
        <w:lang w:val="en-us" w:eastAsia="en-us" w:bidi="en-us"/>
      </w:rPr>
    </w:lvl>
    <w:lvl w:ilvl="2">
      <w:start w:val="0"/>
      <w:numFmt w:val="bullet"/>
      <w:lvlText w:val="•"/>
      <w:lvlJc w:val="left"/>
      <w:pPr>
        <w:ind w:left="6248" w:hanging="180"/>
      </w:pPr>
      <w:rPr>
        <w:rFonts w:hint="default"/>
        <w:lang w:val="en-us" w:eastAsia="en-us" w:bidi="en-us"/>
      </w:rPr>
    </w:lvl>
    <w:lvl w:ilvl="3">
      <w:start w:val="0"/>
      <w:numFmt w:val="bullet"/>
      <w:lvlText w:val="•"/>
      <w:lvlJc w:val="left"/>
      <w:pPr>
        <w:ind w:left="6997" w:hanging="180"/>
      </w:pPr>
      <w:rPr>
        <w:rFonts w:hint="default"/>
        <w:lang w:val="en-us" w:eastAsia="en-us" w:bidi="en-us"/>
      </w:rPr>
    </w:lvl>
    <w:lvl w:ilvl="4">
      <w:start w:val="0"/>
      <w:numFmt w:val="bullet"/>
      <w:lvlText w:val="•"/>
      <w:lvlJc w:val="left"/>
      <w:pPr>
        <w:ind w:left="7746" w:hanging="180"/>
      </w:pPr>
      <w:rPr>
        <w:rFonts w:hint="default"/>
        <w:lang w:val="en-us" w:eastAsia="en-us" w:bidi="en-us"/>
      </w:rPr>
    </w:lvl>
    <w:lvl w:ilvl="5">
      <w:start w:val="0"/>
      <w:numFmt w:val="bullet"/>
      <w:lvlText w:val="•"/>
      <w:lvlJc w:val="left"/>
      <w:pPr>
        <w:ind w:left="8495" w:hanging="180"/>
      </w:pPr>
      <w:rPr>
        <w:rFonts w:hint="default"/>
        <w:lang w:val="en-us" w:eastAsia="en-us" w:bidi="en-us"/>
      </w:rPr>
    </w:lvl>
    <w:lvl w:ilvl="6">
      <w:start w:val="0"/>
      <w:numFmt w:val="bullet"/>
      <w:lvlText w:val="•"/>
      <w:lvlJc w:val="left"/>
      <w:pPr>
        <w:ind w:left="9244" w:hanging="180"/>
      </w:pPr>
      <w:rPr>
        <w:rFonts w:hint="default"/>
        <w:lang w:val="en-us" w:eastAsia="en-us" w:bidi="en-us"/>
      </w:rPr>
    </w:lvl>
    <w:lvl w:ilvl="7">
      <w:start w:val="0"/>
      <w:numFmt w:val="bullet"/>
      <w:lvlText w:val="•"/>
      <w:lvlJc w:val="left"/>
      <w:pPr>
        <w:ind w:left="9993" w:hanging="180"/>
      </w:pPr>
      <w:rPr>
        <w:rFonts w:hint="default"/>
        <w:lang w:val="en-us" w:eastAsia="en-us" w:bidi="en-us"/>
      </w:rPr>
    </w:lvl>
    <w:lvl w:ilvl="8">
      <w:start w:val="0"/>
      <w:numFmt w:val="bullet"/>
      <w:lvlText w:val="•"/>
      <w:lvlJc w:val="left"/>
      <w:pPr>
        <w:ind w:left="10742" w:hanging="180"/>
      </w:pPr>
      <w:rPr>
        <w:rFonts w:hint="default"/>
        <w:lang w:val="en-us" w:eastAsia="en-us" w:bidi="en-us"/>
      </w:rPr>
    </w:lvl>
  </w:abstractNum>
  <w:abstractNum w:abstractNumId="24">
    <w:multiLevelType w:val="hybridMultilevel"/>
    <w:lvl w:ilvl="0">
      <w:start w:val="0"/>
      <w:numFmt w:val="bullet"/>
      <w:lvlText w:val="*"/>
      <w:lvlJc w:val="left"/>
      <w:pPr>
        <w:ind w:left="798" w:hanging="79"/>
      </w:pPr>
      <w:rPr>
        <w:rFonts w:hint="default" w:ascii="Arial Narrow" w:hAnsi="Arial Narrow" w:eastAsia="Arial Narrow" w:cs="Arial Narrow"/>
        <w:w w:val="90"/>
        <w:sz w:val="16"/>
        <w:szCs w:val="16"/>
        <w:lang w:val="en-us" w:eastAsia="en-us" w:bidi="en-us"/>
      </w:rPr>
    </w:lvl>
    <w:lvl w:ilvl="1">
      <w:start w:val="0"/>
      <w:numFmt w:val="bullet"/>
      <w:lvlText w:val="•"/>
      <w:lvlJc w:val="left"/>
      <w:pPr>
        <w:ind w:left="5495" w:hanging="180"/>
      </w:pPr>
      <w:rPr>
        <w:rFonts w:hint="default" w:ascii="Arial Narrow" w:hAnsi="Arial Narrow" w:eastAsia="Arial Narrow" w:cs="Arial Narrow"/>
        <w:w w:val="105"/>
        <w:sz w:val="24"/>
        <w:szCs w:val="24"/>
        <w:lang w:val="en-us" w:eastAsia="en-us" w:bidi="en-us"/>
      </w:rPr>
    </w:lvl>
    <w:lvl w:ilvl="2">
      <w:start w:val="0"/>
      <w:numFmt w:val="bullet"/>
      <w:lvlText w:val="•"/>
      <w:lvlJc w:val="left"/>
      <w:pPr>
        <w:ind w:left="5110" w:hanging="180"/>
      </w:pPr>
      <w:rPr>
        <w:rFonts w:hint="default"/>
        <w:lang w:val="en-us" w:eastAsia="en-us" w:bidi="en-us"/>
      </w:rPr>
    </w:lvl>
    <w:lvl w:ilvl="3">
      <w:start w:val="0"/>
      <w:numFmt w:val="bullet"/>
      <w:lvlText w:val="•"/>
      <w:lvlJc w:val="left"/>
      <w:pPr>
        <w:ind w:left="4721" w:hanging="180"/>
      </w:pPr>
      <w:rPr>
        <w:rFonts w:hint="default"/>
        <w:lang w:val="en-us" w:eastAsia="en-us" w:bidi="en-us"/>
      </w:rPr>
    </w:lvl>
    <w:lvl w:ilvl="4">
      <w:start w:val="0"/>
      <w:numFmt w:val="bullet"/>
      <w:lvlText w:val="•"/>
      <w:lvlJc w:val="left"/>
      <w:pPr>
        <w:ind w:left="4331" w:hanging="180"/>
      </w:pPr>
      <w:rPr>
        <w:rFonts w:hint="default"/>
        <w:lang w:val="en-us" w:eastAsia="en-us" w:bidi="en-us"/>
      </w:rPr>
    </w:lvl>
    <w:lvl w:ilvl="5">
      <w:start w:val="0"/>
      <w:numFmt w:val="bullet"/>
      <w:lvlText w:val="•"/>
      <w:lvlJc w:val="left"/>
      <w:pPr>
        <w:ind w:left="3942" w:hanging="180"/>
      </w:pPr>
      <w:rPr>
        <w:rFonts w:hint="default"/>
        <w:lang w:val="en-us" w:eastAsia="en-us" w:bidi="en-us"/>
      </w:rPr>
    </w:lvl>
    <w:lvl w:ilvl="6">
      <w:start w:val="0"/>
      <w:numFmt w:val="bullet"/>
      <w:lvlText w:val="•"/>
      <w:lvlJc w:val="left"/>
      <w:pPr>
        <w:ind w:left="3552" w:hanging="180"/>
      </w:pPr>
      <w:rPr>
        <w:rFonts w:hint="default"/>
        <w:lang w:val="en-us" w:eastAsia="en-us" w:bidi="en-us"/>
      </w:rPr>
    </w:lvl>
    <w:lvl w:ilvl="7">
      <w:start w:val="0"/>
      <w:numFmt w:val="bullet"/>
      <w:lvlText w:val="•"/>
      <w:lvlJc w:val="left"/>
      <w:pPr>
        <w:ind w:left="3163" w:hanging="180"/>
      </w:pPr>
      <w:rPr>
        <w:rFonts w:hint="default"/>
        <w:lang w:val="en-us" w:eastAsia="en-us" w:bidi="en-us"/>
      </w:rPr>
    </w:lvl>
    <w:lvl w:ilvl="8">
      <w:start w:val="0"/>
      <w:numFmt w:val="bullet"/>
      <w:lvlText w:val="•"/>
      <w:lvlJc w:val="left"/>
      <w:pPr>
        <w:ind w:left="2773" w:hanging="180"/>
      </w:pPr>
      <w:rPr>
        <w:rFonts w:hint="default"/>
        <w:lang w:val="en-us" w:eastAsia="en-us" w:bidi="en-us"/>
      </w:rPr>
    </w:lvl>
  </w:abstractNum>
  <w:abstractNum w:abstractNumId="23">
    <w:multiLevelType w:val="hybridMultilevel"/>
    <w:lvl w:ilvl="0">
      <w:start w:val="0"/>
      <w:numFmt w:val="bullet"/>
      <w:lvlText w:val="*"/>
      <w:lvlJc w:val="left"/>
      <w:pPr>
        <w:ind w:left="749" w:hanging="110"/>
      </w:pPr>
      <w:rPr>
        <w:rFonts w:hint="default" w:ascii="Arial Narrow" w:hAnsi="Arial Narrow" w:eastAsia="Arial Narrow" w:cs="Arial Narrow"/>
        <w:b/>
        <w:bCs/>
        <w:spacing w:val="-7"/>
        <w:w w:val="100"/>
        <w:sz w:val="20"/>
        <w:szCs w:val="20"/>
        <w:lang w:val="en-us" w:eastAsia="en-us" w:bidi="en-us"/>
      </w:rPr>
    </w:lvl>
    <w:lvl w:ilvl="1">
      <w:start w:val="0"/>
      <w:numFmt w:val="bullet"/>
      <w:lvlText w:val="■"/>
      <w:lvlJc w:val="left"/>
      <w:pPr>
        <w:ind w:left="898" w:hanging="179"/>
      </w:pPr>
      <w:rPr>
        <w:rFonts w:hint="default" w:ascii="Arial Narrow" w:hAnsi="Arial Narrow" w:eastAsia="Arial Narrow" w:cs="Arial Narrow"/>
        <w:color w:val="56004E"/>
        <w:w w:val="90"/>
        <w:sz w:val="18"/>
        <w:szCs w:val="18"/>
        <w:lang w:val="en-us" w:eastAsia="en-us" w:bidi="en-us"/>
      </w:rPr>
    </w:lvl>
    <w:lvl w:ilvl="2">
      <w:start w:val="0"/>
      <w:numFmt w:val="bullet"/>
      <w:lvlText w:val="•"/>
      <w:lvlJc w:val="left"/>
      <w:pPr>
        <w:ind w:left="519" w:hanging="179"/>
      </w:pPr>
      <w:rPr>
        <w:rFonts w:hint="default"/>
        <w:lang w:val="en-us" w:eastAsia="en-us" w:bidi="en-us"/>
      </w:rPr>
    </w:lvl>
    <w:lvl w:ilvl="3">
      <w:start w:val="0"/>
      <w:numFmt w:val="bullet"/>
      <w:lvlText w:val="•"/>
      <w:lvlJc w:val="left"/>
      <w:pPr>
        <w:ind w:left="139" w:hanging="179"/>
      </w:pPr>
      <w:rPr>
        <w:rFonts w:hint="default"/>
        <w:lang w:val="en-us" w:eastAsia="en-us" w:bidi="en-us"/>
      </w:rPr>
    </w:lvl>
    <w:lvl w:ilvl="4">
      <w:start w:val="0"/>
      <w:numFmt w:val="bullet"/>
      <w:lvlText w:val="•"/>
      <w:lvlJc w:val="left"/>
      <w:pPr>
        <w:ind w:left="-241" w:hanging="179"/>
      </w:pPr>
      <w:rPr>
        <w:rFonts w:hint="default"/>
        <w:lang w:val="en-us" w:eastAsia="en-us" w:bidi="en-us"/>
      </w:rPr>
    </w:lvl>
    <w:lvl w:ilvl="5">
      <w:start w:val="0"/>
      <w:numFmt w:val="bullet"/>
      <w:lvlText w:val="•"/>
      <w:lvlJc w:val="left"/>
      <w:pPr>
        <w:ind w:left="-621" w:hanging="179"/>
      </w:pPr>
      <w:rPr>
        <w:rFonts w:hint="default"/>
        <w:lang w:val="en-us" w:eastAsia="en-us" w:bidi="en-us"/>
      </w:rPr>
    </w:lvl>
    <w:lvl w:ilvl="6">
      <w:start w:val="0"/>
      <w:numFmt w:val="bullet"/>
      <w:lvlText w:val="•"/>
      <w:lvlJc w:val="left"/>
      <w:pPr>
        <w:ind w:left="-1001" w:hanging="179"/>
      </w:pPr>
      <w:rPr>
        <w:rFonts w:hint="default"/>
        <w:lang w:val="en-us" w:eastAsia="en-us" w:bidi="en-us"/>
      </w:rPr>
    </w:lvl>
    <w:lvl w:ilvl="7">
      <w:start w:val="0"/>
      <w:numFmt w:val="bullet"/>
      <w:lvlText w:val="•"/>
      <w:lvlJc w:val="left"/>
      <w:pPr>
        <w:ind w:left="-1382" w:hanging="179"/>
      </w:pPr>
      <w:rPr>
        <w:rFonts w:hint="default"/>
        <w:lang w:val="en-us" w:eastAsia="en-us" w:bidi="en-us"/>
      </w:rPr>
    </w:lvl>
    <w:lvl w:ilvl="8">
      <w:start w:val="0"/>
      <w:numFmt w:val="bullet"/>
      <w:lvlText w:val="•"/>
      <w:lvlJc w:val="left"/>
      <w:pPr>
        <w:ind w:left="-1762" w:hanging="179"/>
      </w:pPr>
      <w:rPr>
        <w:rFonts w:hint="default"/>
        <w:lang w:val="en-us" w:eastAsia="en-us" w:bidi="en-us"/>
      </w:rPr>
    </w:lvl>
  </w:abstractNum>
  <w:abstractNum w:abstractNumId="22">
    <w:multiLevelType w:val="hybridMultilevel"/>
    <w:lvl w:ilvl="0">
      <w:start w:val="0"/>
      <w:numFmt w:val="bullet"/>
      <w:lvlText w:val="•"/>
      <w:lvlJc w:val="left"/>
      <w:pPr>
        <w:ind w:left="815" w:hanging="180"/>
      </w:pPr>
      <w:rPr>
        <w:rFonts w:hint="default" w:ascii="Arial Narrow" w:hAnsi="Arial Narrow" w:eastAsia="Arial Narrow" w:cs="Arial Narrow"/>
        <w:w w:val="105"/>
        <w:sz w:val="24"/>
        <w:szCs w:val="24"/>
        <w:lang w:val="en-us" w:eastAsia="en-us" w:bidi="en-us"/>
      </w:rPr>
    </w:lvl>
    <w:lvl w:ilvl="1">
      <w:start w:val="0"/>
      <w:numFmt w:val="bullet"/>
      <w:lvlText w:val="•"/>
      <w:lvlJc w:val="left"/>
      <w:pPr>
        <w:ind w:left="1493" w:hanging="180"/>
      </w:pPr>
      <w:rPr>
        <w:rFonts w:hint="default"/>
        <w:lang w:val="en-us" w:eastAsia="en-us" w:bidi="en-us"/>
      </w:rPr>
    </w:lvl>
    <w:lvl w:ilvl="2">
      <w:start w:val="0"/>
      <w:numFmt w:val="bullet"/>
      <w:lvlText w:val="•"/>
      <w:lvlJc w:val="left"/>
      <w:pPr>
        <w:ind w:left="2167" w:hanging="180"/>
      </w:pPr>
      <w:rPr>
        <w:rFonts w:hint="default"/>
        <w:lang w:val="en-us" w:eastAsia="en-us" w:bidi="en-us"/>
      </w:rPr>
    </w:lvl>
    <w:lvl w:ilvl="3">
      <w:start w:val="0"/>
      <w:numFmt w:val="bullet"/>
      <w:lvlText w:val="•"/>
      <w:lvlJc w:val="left"/>
      <w:pPr>
        <w:ind w:left="2841" w:hanging="180"/>
      </w:pPr>
      <w:rPr>
        <w:rFonts w:hint="default"/>
        <w:lang w:val="en-us" w:eastAsia="en-us" w:bidi="en-us"/>
      </w:rPr>
    </w:lvl>
    <w:lvl w:ilvl="4">
      <w:start w:val="0"/>
      <w:numFmt w:val="bullet"/>
      <w:lvlText w:val="•"/>
      <w:lvlJc w:val="left"/>
      <w:pPr>
        <w:ind w:left="3515" w:hanging="180"/>
      </w:pPr>
      <w:rPr>
        <w:rFonts w:hint="default"/>
        <w:lang w:val="en-us" w:eastAsia="en-us" w:bidi="en-us"/>
      </w:rPr>
    </w:lvl>
    <w:lvl w:ilvl="5">
      <w:start w:val="0"/>
      <w:numFmt w:val="bullet"/>
      <w:lvlText w:val="•"/>
      <w:lvlJc w:val="left"/>
      <w:pPr>
        <w:ind w:left="4189" w:hanging="180"/>
      </w:pPr>
      <w:rPr>
        <w:rFonts w:hint="default"/>
        <w:lang w:val="en-us" w:eastAsia="en-us" w:bidi="en-us"/>
      </w:rPr>
    </w:lvl>
    <w:lvl w:ilvl="6">
      <w:start w:val="0"/>
      <w:numFmt w:val="bullet"/>
      <w:lvlText w:val="•"/>
      <w:lvlJc w:val="left"/>
      <w:pPr>
        <w:ind w:left="4863" w:hanging="180"/>
      </w:pPr>
      <w:rPr>
        <w:rFonts w:hint="default"/>
        <w:lang w:val="en-us" w:eastAsia="en-us" w:bidi="en-us"/>
      </w:rPr>
    </w:lvl>
    <w:lvl w:ilvl="7">
      <w:start w:val="0"/>
      <w:numFmt w:val="bullet"/>
      <w:lvlText w:val="•"/>
      <w:lvlJc w:val="left"/>
      <w:pPr>
        <w:ind w:left="5537" w:hanging="180"/>
      </w:pPr>
      <w:rPr>
        <w:rFonts w:hint="default"/>
        <w:lang w:val="en-us" w:eastAsia="en-us" w:bidi="en-us"/>
      </w:rPr>
    </w:lvl>
    <w:lvl w:ilvl="8">
      <w:start w:val="0"/>
      <w:numFmt w:val="bullet"/>
      <w:lvlText w:val="•"/>
      <w:lvlJc w:val="left"/>
      <w:pPr>
        <w:ind w:left="6211" w:hanging="180"/>
      </w:pPr>
      <w:rPr>
        <w:rFonts w:hint="default"/>
        <w:lang w:val="en-us" w:eastAsia="en-us" w:bidi="en-us"/>
      </w:rPr>
    </w:lvl>
  </w:abstractNum>
  <w:abstractNum w:abstractNumId="21">
    <w:multiLevelType w:val="hybridMultilevel"/>
    <w:lvl w:ilvl="0">
      <w:start w:val="1"/>
      <w:numFmt w:val="decimal"/>
      <w:lvlText w:val="%1."/>
      <w:lvlJc w:val="left"/>
      <w:pPr>
        <w:ind w:left="924" w:hanging="200"/>
        <w:jc w:val="left"/>
      </w:pPr>
      <w:rPr>
        <w:rFonts w:hint="default" w:ascii="Arial Narrow" w:hAnsi="Arial Narrow" w:eastAsia="Arial Narrow" w:cs="Arial Narrow"/>
        <w:b/>
        <w:bCs/>
        <w:spacing w:val="-6"/>
        <w:w w:val="90"/>
        <w:sz w:val="22"/>
        <w:szCs w:val="22"/>
        <w:lang w:val="en-us" w:eastAsia="en-us" w:bidi="en-us"/>
      </w:rPr>
    </w:lvl>
    <w:lvl w:ilvl="1">
      <w:start w:val="1"/>
      <w:numFmt w:val="lowerLetter"/>
      <w:lvlText w:val="%2."/>
      <w:lvlJc w:val="left"/>
      <w:pPr>
        <w:ind w:left="1184" w:hanging="180"/>
        <w:jc w:val="left"/>
      </w:pPr>
      <w:rPr>
        <w:rFonts w:hint="default" w:ascii="Arial Narrow" w:hAnsi="Arial Narrow" w:eastAsia="Arial Narrow" w:cs="Arial Narrow"/>
        <w:spacing w:val="-2"/>
        <w:w w:val="90"/>
        <w:sz w:val="22"/>
        <w:szCs w:val="22"/>
        <w:lang w:val="en-us" w:eastAsia="en-us" w:bidi="en-us"/>
      </w:rPr>
    </w:lvl>
    <w:lvl w:ilvl="2">
      <w:start w:val="0"/>
      <w:numFmt w:val="bullet"/>
      <w:lvlText w:val="•"/>
      <w:lvlJc w:val="left"/>
      <w:pPr>
        <w:ind w:left="1564" w:hanging="180"/>
      </w:pPr>
      <w:rPr>
        <w:rFonts w:hint="default"/>
        <w:lang w:val="en-us" w:eastAsia="en-us" w:bidi="en-us"/>
      </w:rPr>
    </w:lvl>
    <w:lvl w:ilvl="3">
      <w:start w:val="0"/>
      <w:numFmt w:val="bullet"/>
      <w:lvlText w:val="•"/>
      <w:lvlJc w:val="left"/>
      <w:pPr>
        <w:ind w:left="1948" w:hanging="180"/>
      </w:pPr>
      <w:rPr>
        <w:rFonts w:hint="default"/>
        <w:lang w:val="en-us" w:eastAsia="en-us" w:bidi="en-us"/>
      </w:rPr>
    </w:lvl>
    <w:lvl w:ilvl="4">
      <w:start w:val="0"/>
      <w:numFmt w:val="bullet"/>
      <w:lvlText w:val="•"/>
      <w:lvlJc w:val="left"/>
      <w:pPr>
        <w:ind w:left="2333" w:hanging="180"/>
      </w:pPr>
      <w:rPr>
        <w:rFonts w:hint="default"/>
        <w:lang w:val="en-us" w:eastAsia="en-us" w:bidi="en-us"/>
      </w:rPr>
    </w:lvl>
    <w:lvl w:ilvl="5">
      <w:start w:val="0"/>
      <w:numFmt w:val="bullet"/>
      <w:lvlText w:val="•"/>
      <w:lvlJc w:val="left"/>
      <w:pPr>
        <w:ind w:left="2717" w:hanging="180"/>
      </w:pPr>
      <w:rPr>
        <w:rFonts w:hint="default"/>
        <w:lang w:val="en-us" w:eastAsia="en-us" w:bidi="en-us"/>
      </w:rPr>
    </w:lvl>
    <w:lvl w:ilvl="6">
      <w:start w:val="0"/>
      <w:numFmt w:val="bullet"/>
      <w:lvlText w:val="•"/>
      <w:lvlJc w:val="left"/>
      <w:pPr>
        <w:ind w:left="3102" w:hanging="180"/>
      </w:pPr>
      <w:rPr>
        <w:rFonts w:hint="default"/>
        <w:lang w:val="en-us" w:eastAsia="en-us" w:bidi="en-us"/>
      </w:rPr>
    </w:lvl>
    <w:lvl w:ilvl="7">
      <w:start w:val="0"/>
      <w:numFmt w:val="bullet"/>
      <w:lvlText w:val="•"/>
      <w:lvlJc w:val="left"/>
      <w:pPr>
        <w:ind w:left="3486" w:hanging="180"/>
      </w:pPr>
      <w:rPr>
        <w:rFonts w:hint="default"/>
        <w:lang w:val="en-us" w:eastAsia="en-us" w:bidi="en-us"/>
      </w:rPr>
    </w:lvl>
    <w:lvl w:ilvl="8">
      <w:start w:val="0"/>
      <w:numFmt w:val="bullet"/>
      <w:lvlText w:val="•"/>
      <w:lvlJc w:val="left"/>
      <w:pPr>
        <w:ind w:left="3871" w:hanging="180"/>
      </w:pPr>
      <w:rPr>
        <w:rFonts w:hint="default"/>
        <w:lang w:val="en-us" w:eastAsia="en-us" w:bidi="en-us"/>
      </w:rPr>
    </w:lvl>
  </w:abstractNum>
  <w:abstractNum w:abstractNumId="20">
    <w:multiLevelType w:val="hybridMultilevel"/>
    <w:lvl w:ilvl="0">
      <w:start w:val="0"/>
      <w:numFmt w:val="bullet"/>
      <w:lvlText w:val="*"/>
      <w:lvlJc w:val="left"/>
      <w:pPr>
        <w:ind w:left="596" w:hanging="110"/>
      </w:pPr>
      <w:rPr>
        <w:rFonts w:hint="default" w:ascii="Arial Narrow" w:hAnsi="Arial Narrow" w:eastAsia="Arial Narrow" w:cs="Arial Narrow"/>
        <w:b/>
        <w:bCs/>
        <w:spacing w:val="-7"/>
        <w:w w:val="100"/>
        <w:sz w:val="20"/>
        <w:szCs w:val="20"/>
        <w:lang w:val="en-us" w:eastAsia="en-us" w:bidi="en-us"/>
      </w:rPr>
    </w:lvl>
    <w:lvl w:ilvl="1">
      <w:start w:val="0"/>
      <w:numFmt w:val="bullet"/>
      <w:lvlText w:val="■"/>
      <w:lvlJc w:val="left"/>
      <w:pPr>
        <w:ind w:left="898" w:hanging="179"/>
      </w:pPr>
      <w:rPr>
        <w:rFonts w:hint="default" w:ascii="Arial Narrow" w:hAnsi="Arial Narrow" w:eastAsia="Arial Narrow" w:cs="Arial Narrow"/>
        <w:color w:val="E31837"/>
        <w:w w:val="90"/>
        <w:sz w:val="18"/>
        <w:szCs w:val="18"/>
        <w:lang w:val="en-us" w:eastAsia="en-us" w:bidi="en-us"/>
      </w:rPr>
    </w:lvl>
    <w:lvl w:ilvl="2">
      <w:start w:val="0"/>
      <w:numFmt w:val="bullet"/>
      <w:lvlText w:val="•"/>
      <w:lvlJc w:val="left"/>
      <w:pPr>
        <w:ind w:left="777" w:hanging="179"/>
      </w:pPr>
      <w:rPr>
        <w:rFonts w:hint="default"/>
        <w:lang w:val="en-us" w:eastAsia="en-us" w:bidi="en-us"/>
      </w:rPr>
    </w:lvl>
    <w:lvl w:ilvl="3">
      <w:start w:val="0"/>
      <w:numFmt w:val="bullet"/>
      <w:lvlText w:val="•"/>
      <w:lvlJc w:val="left"/>
      <w:pPr>
        <w:ind w:left="655" w:hanging="179"/>
      </w:pPr>
      <w:rPr>
        <w:rFonts w:hint="default"/>
        <w:lang w:val="en-us" w:eastAsia="en-us" w:bidi="en-us"/>
      </w:rPr>
    </w:lvl>
    <w:lvl w:ilvl="4">
      <w:start w:val="0"/>
      <w:numFmt w:val="bullet"/>
      <w:lvlText w:val="•"/>
      <w:lvlJc w:val="left"/>
      <w:pPr>
        <w:ind w:left="533" w:hanging="179"/>
      </w:pPr>
      <w:rPr>
        <w:rFonts w:hint="default"/>
        <w:lang w:val="en-us" w:eastAsia="en-us" w:bidi="en-us"/>
      </w:rPr>
    </w:lvl>
    <w:lvl w:ilvl="5">
      <w:start w:val="0"/>
      <w:numFmt w:val="bullet"/>
      <w:lvlText w:val="•"/>
      <w:lvlJc w:val="left"/>
      <w:pPr>
        <w:ind w:left="411" w:hanging="179"/>
      </w:pPr>
      <w:rPr>
        <w:rFonts w:hint="default"/>
        <w:lang w:val="en-us" w:eastAsia="en-us" w:bidi="en-us"/>
      </w:rPr>
    </w:lvl>
    <w:lvl w:ilvl="6">
      <w:start w:val="0"/>
      <w:numFmt w:val="bullet"/>
      <w:lvlText w:val="•"/>
      <w:lvlJc w:val="left"/>
      <w:pPr>
        <w:ind w:left="289" w:hanging="179"/>
      </w:pPr>
      <w:rPr>
        <w:rFonts w:hint="default"/>
        <w:lang w:val="en-us" w:eastAsia="en-us" w:bidi="en-us"/>
      </w:rPr>
    </w:lvl>
    <w:lvl w:ilvl="7">
      <w:start w:val="0"/>
      <w:numFmt w:val="bullet"/>
      <w:lvlText w:val="•"/>
      <w:lvlJc w:val="left"/>
      <w:pPr>
        <w:ind w:left="167" w:hanging="179"/>
      </w:pPr>
      <w:rPr>
        <w:rFonts w:hint="default"/>
        <w:lang w:val="en-us" w:eastAsia="en-us" w:bidi="en-us"/>
      </w:rPr>
    </w:lvl>
    <w:lvl w:ilvl="8">
      <w:start w:val="0"/>
      <w:numFmt w:val="bullet"/>
      <w:lvlText w:val="•"/>
      <w:lvlJc w:val="left"/>
      <w:pPr>
        <w:ind w:left="45" w:hanging="179"/>
      </w:pPr>
      <w:rPr>
        <w:rFonts w:hint="default"/>
        <w:lang w:val="en-us" w:eastAsia="en-us" w:bidi="en-us"/>
      </w:rPr>
    </w:lvl>
  </w:abstractNum>
  <w:abstractNum w:abstractNumId="19">
    <w:multiLevelType w:val="hybridMultilevel"/>
    <w:lvl w:ilvl="0">
      <w:start w:val="0"/>
      <w:numFmt w:val="bullet"/>
      <w:lvlText w:val="•"/>
      <w:lvlJc w:val="left"/>
      <w:pPr>
        <w:ind w:left="656" w:hanging="180"/>
      </w:pPr>
      <w:rPr>
        <w:rFonts w:hint="default" w:ascii="Arial Narrow" w:hAnsi="Arial Narrow" w:eastAsia="Arial Narrow" w:cs="Arial Narrow"/>
        <w:w w:val="105"/>
        <w:sz w:val="24"/>
        <w:szCs w:val="24"/>
        <w:lang w:val="en-us" w:eastAsia="en-us" w:bidi="en-us"/>
      </w:rPr>
    </w:lvl>
    <w:lvl w:ilvl="1">
      <w:start w:val="0"/>
      <w:numFmt w:val="bullet"/>
      <w:lvlText w:val="•"/>
      <w:lvlJc w:val="left"/>
      <w:pPr>
        <w:ind w:left="1334" w:hanging="180"/>
      </w:pPr>
      <w:rPr>
        <w:rFonts w:hint="default"/>
        <w:lang w:val="en-us" w:eastAsia="en-us" w:bidi="en-us"/>
      </w:rPr>
    </w:lvl>
    <w:lvl w:ilvl="2">
      <w:start w:val="0"/>
      <w:numFmt w:val="bullet"/>
      <w:lvlText w:val="•"/>
      <w:lvlJc w:val="left"/>
      <w:pPr>
        <w:ind w:left="2008" w:hanging="180"/>
      </w:pPr>
      <w:rPr>
        <w:rFonts w:hint="default"/>
        <w:lang w:val="en-us" w:eastAsia="en-us" w:bidi="en-us"/>
      </w:rPr>
    </w:lvl>
    <w:lvl w:ilvl="3">
      <w:start w:val="0"/>
      <w:numFmt w:val="bullet"/>
      <w:lvlText w:val="•"/>
      <w:lvlJc w:val="left"/>
      <w:pPr>
        <w:ind w:left="2682" w:hanging="180"/>
      </w:pPr>
      <w:rPr>
        <w:rFonts w:hint="default"/>
        <w:lang w:val="en-us" w:eastAsia="en-us" w:bidi="en-us"/>
      </w:rPr>
    </w:lvl>
    <w:lvl w:ilvl="4">
      <w:start w:val="0"/>
      <w:numFmt w:val="bullet"/>
      <w:lvlText w:val="•"/>
      <w:lvlJc w:val="left"/>
      <w:pPr>
        <w:ind w:left="3356" w:hanging="180"/>
      </w:pPr>
      <w:rPr>
        <w:rFonts w:hint="default"/>
        <w:lang w:val="en-us" w:eastAsia="en-us" w:bidi="en-us"/>
      </w:rPr>
    </w:lvl>
    <w:lvl w:ilvl="5">
      <w:start w:val="0"/>
      <w:numFmt w:val="bullet"/>
      <w:lvlText w:val="•"/>
      <w:lvlJc w:val="left"/>
      <w:pPr>
        <w:ind w:left="4030" w:hanging="180"/>
      </w:pPr>
      <w:rPr>
        <w:rFonts w:hint="default"/>
        <w:lang w:val="en-us" w:eastAsia="en-us" w:bidi="en-us"/>
      </w:rPr>
    </w:lvl>
    <w:lvl w:ilvl="6">
      <w:start w:val="0"/>
      <w:numFmt w:val="bullet"/>
      <w:lvlText w:val="•"/>
      <w:lvlJc w:val="left"/>
      <w:pPr>
        <w:ind w:left="4704" w:hanging="180"/>
      </w:pPr>
      <w:rPr>
        <w:rFonts w:hint="default"/>
        <w:lang w:val="en-us" w:eastAsia="en-us" w:bidi="en-us"/>
      </w:rPr>
    </w:lvl>
    <w:lvl w:ilvl="7">
      <w:start w:val="0"/>
      <w:numFmt w:val="bullet"/>
      <w:lvlText w:val="•"/>
      <w:lvlJc w:val="left"/>
      <w:pPr>
        <w:ind w:left="5378" w:hanging="180"/>
      </w:pPr>
      <w:rPr>
        <w:rFonts w:hint="default"/>
        <w:lang w:val="en-us" w:eastAsia="en-us" w:bidi="en-us"/>
      </w:rPr>
    </w:lvl>
    <w:lvl w:ilvl="8">
      <w:start w:val="0"/>
      <w:numFmt w:val="bullet"/>
      <w:lvlText w:val="•"/>
      <w:lvlJc w:val="left"/>
      <w:pPr>
        <w:ind w:left="6052" w:hanging="180"/>
      </w:pPr>
      <w:rPr>
        <w:rFonts w:hint="default"/>
        <w:lang w:val="en-us" w:eastAsia="en-us" w:bidi="en-us"/>
      </w:rPr>
    </w:lvl>
  </w:abstractNum>
  <w:abstractNum w:abstractNumId="18">
    <w:multiLevelType w:val="hybridMultilevel"/>
    <w:lvl w:ilvl="0">
      <w:start w:val="1"/>
      <w:numFmt w:val="decimal"/>
      <w:lvlText w:val="%1."/>
      <w:lvlJc w:val="left"/>
      <w:pPr>
        <w:ind w:left="924" w:hanging="200"/>
        <w:jc w:val="left"/>
      </w:pPr>
      <w:rPr>
        <w:rFonts w:hint="default" w:ascii="Arial Narrow" w:hAnsi="Arial Narrow" w:eastAsia="Arial Narrow" w:cs="Arial Narrow"/>
        <w:b/>
        <w:bCs/>
        <w:spacing w:val="-6"/>
        <w:w w:val="90"/>
        <w:sz w:val="22"/>
        <w:szCs w:val="22"/>
        <w:lang w:val="en-us" w:eastAsia="en-us" w:bidi="en-us"/>
      </w:rPr>
    </w:lvl>
    <w:lvl w:ilvl="1">
      <w:start w:val="1"/>
      <w:numFmt w:val="lowerLetter"/>
      <w:lvlText w:val="%2."/>
      <w:lvlJc w:val="left"/>
      <w:pPr>
        <w:ind w:left="1184" w:hanging="180"/>
        <w:jc w:val="left"/>
      </w:pPr>
      <w:rPr>
        <w:rFonts w:hint="default" w:ascii="Arial Narrow" w:hAnsi="Arial Narrow" w:eastAsia="Arial Narrow" w:cs="Arial Narrow"/>
        <w:spacing w:val="-2"/>
        <w:w w:val="90"/>
        <w:sz w:val="22"/>
        <w:szCs w:val="22"/>
        <w:lang w:val="en-us" w:eastAsia="en-us" w:bidi="en-us"/>
      </w:rPr>
    </w:lvl>
    <w:lvl w:ilvl="2">
      <w:start w:val="0"/>
      <w:numFmt w:val="bullet"/>
      <w:lvlText w:val="•"/>
      <w:lvlJc w:val="left"/>
      <w:pPr>
        <w:ind w:left="1582" w:hanging="180"/>
      </w:pPr>
      <w:rPr>
        <w:rFonts w:hint="default"/>
        <w:lang w:val="en-us" w:eastAsia="en-us" w:bidi="en-us"/>
      </w:rPr>
    </w:lvl>
    <w:lvl w:ilvl="3">
      <w:start w:val="0"/>
      <w:numFmt w:val="bullet"/>
      <w:lvlText w:val="•"/>
      <w:lvlJc w:val="left"/>
      <w:pPr>
        <w:ind w:left="1984" w:hanging="180"/>
      </w:pPr>
      <w:rPr>
        <w:rFonts w:hint="default"/>
        <w:lang w:val="en-us" w:eastAsia="en-us" w:bidi="en-us"/>
      </w:rPr>
    </w:lvl>
    <w:lvl w:ilvl="4">
      <w:start w:val="0"/>
      <w:numFmt w:val="bullet"/>
      <w:lvlText w:val="•"/>
      <w:lvlJc w:val="left"/>
      <w:pPr>
        <w:ind w:left="2386" w:hanging="180"/>
      </w:pPr>
      <w:rPr>
        <w:rFonts w:hint="default"/>
        <w:lang w:val="en-us" w:eastAsia="en-us" w:bidi="en-us"/>
      </w:rPr>
    </w:lvl>
    <w:lvl w:ilvl="5">
      <w:start w:val="0"/>
      <w:numFmt w:val="bullet"/>
      <w:lvlText w:val="•"/>
      <w:lvlJc w:val="left"/>
      <w:pPr>
        <w:ind w:left="2788" w:hanging="180"/>
      </w:pPr>
      <w:rPr>
        <w:rFonts w:hint="default"/>
        <w:lang w:val="en-us" w:eastAsia="en-us" w:bidi="en-us"/>
      </w:rPr>
    </w:lvl>
    <w:lvl w:ilvl="6">
      <w:start w:val="0"/>
      <w:numFmt w:val="bullet"/>
      <w:lvlText w:val="•"/>
      <w:lvlJc w:val="left"/>
      <w:pPr>
        <w:ind w:left="3190" w:hanging="180"/>
      </w:pPr>
      <w:rPr>
        <w:rFonts w:hint="default"/>
        <w:lang w:val="en-us" w:eastAsia="en-us" w:bidi="en-us"/>
      </w:rPr>
    </w:lvl>
    <w:lvl w:ilvl="7">
      <w:start w:val="0"/>
      <w:numFmt w:val="bullet"/>
      <w:lvlText w:val="•"/>
      <w:lvlJc w:val="left"/>
      <w:pPr>
        <w:ind w:left="3592" w:hanging="180"/>
      </w:pPr>
      <w:rPr>
        <w:rFonts w:hint="default"/>
        <w:lang w:val="en-us" w:eastAsia="en-us" w:bidi="en-us"/>
      </w:rPr>
    </w:lvl>
    <w:lvl w:ilvl="8">
      <w:start w:val="0"/>
      <w:numFmt w:val="bullet"/>
      <w:lvlText w:val="•"/>
      <w:lvlJc w:val="left"/>
      <w:pPr>
        <w:ind w:left="3994" w:hanging="180"/>
      </w:pPr>
      <w:rPr>
        <w:rFonts w:hint="default"/>
        <w:lang w:val="en-us" w:eastAsia="en-us" w:bidi="en-us"/>
      </w:rPr>
    </w:lvl>
  </w:abstractNum>
  <w:abstractNum w:abstractNumId="17">
    <w:multiLevelType w:val="hybridMultilevel"/>
    <w:lvl w:ilvl="0">
      <w:start w:val="1"/>
      <w:numFmt w:val="decimal"/>
      <w:lvlText w:val="%1."/>
      <w:lvlJc w:val="left"/>
      <w:pPr>
        <w:ind w:left="924" w:hanging="200"/>
        <w:jc w:val="left"/>
      </w:pPr>
      <w:rPr>
        <w:rFonts w:hint="default" w:ascii="Arial Narrow" w:hAnsi="Arial Narrow" w:eastAsia="Arial Narrow" w:cs="Arial Narrow"/>
        <w:b/>
        <w:bCs/>
        <w:spacing w:val="-6"/>
        <w:w w:val="90"/>
        <w:sz w:val="22"/>
        <w:szCs w:val="22"/>
        <w:lang w:val="en-us" w:eastAsia="en-us" w:bidi="en-us"/>
      </w:rPr>
    </w:lvl>
    <w:lvl w:ilvl="1">
      <w:start w:val="1"/>
      <w:numFmt w:val="lowerLetter"/>
      <w:lvlText w:val="%2."/>
      <w:lvlJc w:val="left"/>
      <w:pPr>
        <w:ind w:left="1184" w:hanging="180"/>
        <w:jc w:val="left"/>
      </w:pPr>
      <w:rPr>
        <w:rFonts w:hint="default" w:ascii="Arial Narrow" w:hAnsi="Arial Narrow" w:eastAsia="Arial Narrow" w:cs="Arial Narrow"/>
        <w:spacing w:val="-2"/>
        <w:w w:val="90"/>
        <w:sz w:val="22"/>
        <w:szCs w:val="22"/>
        <w:lang w:val="en-us" w:eastAsia="en-us" w:bidi="en-us"/>
      </w:rPr>
    </w:lvl>
    <w:lvl w:ilvl="2">
      <w:start w:val="0"/>
      <w:numFmt w:val="bullet"/>
      <w:lvlText w:val="•"/>
      <w:lvlJc w:val="left"/>
      <w:pPr>
        <w:ind w:left="2408" w:hanging="180"/>
      </w:pPr>
      <w:rPr>
        <w:rFonts w:hint="default"/>
        <w:lang w:val="en-us" w:eastAsia="en-us" w:bidi="en-us"/>
      </w:rPr>
    </w:lvl>
    <w:lvl w:ilvl="3">
      <w:start w:val="0"/>
      <w:numFmt w:val="bullet"/>
      <w:lvlText w:val="•"/>
      <w:lvlJc w:val="left"/>
      <w:pPr>
        <w:ind w:left="3637" w:hanging="180"/>
      </w:pPr>
      <w:rPr>
        <w:rFonts w:hint="default"/>
        <w:lang w:val="en-us" w:eastAsia="en-us" w:bidi="en-us"/>
      </w:rPr>
    </w:lvl>
    <w:lvl w:ilvl="4">
      <w:start w:val="0"/>
      <w:numFmt w:val="bullet"/>
      <w:lvlText w:val="•"/>
      <w:lvlJc w:val="left"/>
      <w:pPr>
        <w:ind w:left="4866" w:hanging="180"/>
      </w:pPr>
      <w:rPr>
        <w:rFonts w:hint="default"/>
        <w:lang w:val="en-us" w:eastAsia="en-us" w:bidi="en-us"/>
      </w:rPr>
    </w:lvl>
    <w:lvl w:ilvl="5">
      <w:start w:val="0"/>
      <w:numFmt w:val="bullet"/>
      <w:lvlText w:val="•"/>
      <w:lvlJc w:val="left"/>
      <w:pPr>
        <w:ind w:left="6095" w:hanging="180"/>
      </w:pPr>
      <w:rPr>
        <w:rFonts w:hint="default"/>
        <w:lang w:val="en-us" w:eastAsia="en-us" w:bidi="en-us"/>
      </w:rPr>
    </w:lvl>
    <w:lvl w:ilvl="6">
      <w:start w:val="0"/>
      <w:numFmt w:val="bullet"/>
      <w:lvlText w:val="•"/>
      <w:lvlJc w:val="left"/>
      <w:pPr>
        <w:ind w:left="7324" w:hanging="180"/>
      </w:pPr>
      <w:rPr>
        <w:rFonts w:hint="default"/>
        <w:lang w:val="en-us" w:eastAsia="en-us" w:bidi="en-us"/>
      </w:rPr>
    </w:lvl>
    <w:lvl w:ilvl="7">
      <w:start w:val="0"/>
      <w:numFmt w:val="bullet"/>
      <w:lvlText w:val="•"/>
      <w:lvlJc w:val="left"/>
      <w:pPr>
        <w:ind w:left="8553" w:hanging="180"/>
      </w:pPr>
      <w:rPr>
        <w:rFonts w:hint="default"/>
        <w:lang w:val="en-us" w:eastAsia="en-us" w:bidi="en-us"/>
      </w:rPr>
    </w:lvl>
    <w:lvl w:ilvl="8">
      <w:start w:val="0"/>
      <w:numFmt w:val="bullet"/>
      <w:lvlText w:val="•"/>
      <w:lvlJc w:val="left"/>
      <w:pPr>
        <w:ind w:left="9782" w:hanging="180"/>
      </w:pPr>
      <w:rPr>
        <w:rFonts w:hint="default"/>
        <w:lang w:val="en-us" w:eastAsia="en-us" w:bidi="en-us"/>
      </w:rPr>
    </w:lvl>
  </w:abstractNum>
  <w:abstractNum w:abstractNumId="16">
    <w:multiLevelType w:val="hybridMultilevel"/>
    <w:lvl w:ilvl="0">
      <w:start w:val="0"/>
      <w:numFmt w:val="decimal"/>
      <w:lvlText w:val="%1"/>
      <w:lvlJc w:val="left"/>
      <w:pPr>
        <w:ind w:left="1379" w:hanging="240"/>
        <w:jc w:val="left"/>
      </w:pPr>
      <w:rPr>
        <w:rFonts w:hint="default"/>
        <w:lang w:val="en-us" w:eastAsia="en-us" w:bidi="en-us"/>
      </w:rPr>
    </w:lvl>
    <w:lvl w:ilvl="1">
      <w:start w:val="87"/>
      <w:numFmt w:val="decimal"/>
      <w:lvlText w:val="%1.%2"/>
      <w:lvlJc w:val="left"/>
      <w:pPr>
        <w:ind w:left="1379" w:hanging="240"/>
        <w:jc w:val="left"/>
      </w:pPr>
      <w:rPr>
        <w:rFonts w:hint="default" w:ascii="Arial Narrow" w:hAnsi="Arial Narrow" w:eastAsia="Arial Narrow" w:cs="Arial Narrow"/>
        <w:b/>
        <w:bCs/>
        <w:spacing w:val="0"/>
        <w:w w:val="90"/>
        <w:sz w:val="14"/>
        <w:szCs w:val="14"/>
        <w:lang w:val="en-us" w:eastAsia="en-us" w:bidi="en-us"/>
      </w:rPr>
    </w:lvl>
    <w:lvl w:ilvl="2">
      <w:start w:val="0"/>
      <w:numFmt w:val="bullet"/>
      <w:lvlText w:val="•"/>
      <w:lvlJc w:val="left"/>
      <w:pPr>
        <w:ind w:left="5495" w:hanging="180"/>
      </w:pPr>
      <w:rPr>
        <w:rFonts w:hint="default" w:ascii="Arial Narrow" w:hAnsi="Arial Narrow" w:eastAsia="Arial Narrow" w:cs="Arial Narrow"/>
        <w:w w:val="105"/>
        <w:sz w:val="24"/>
        <w:szCs w:val="24"/>
        <w:lang w:val="en-us" w:eastAsia="en-us" w:bidi="en-us"/>
      </w:rPr>
    </w:lvl>
    <w:lvl w:ilvl="3">
      <w:start w:val="0"/>
      <w:numFmt w:val="bullet"/>
      <w:lvlText w:val="•"/>
      <w:lvlJc w:val="left"/>
      <w:pPr>
        <w:ind w:left="5660" w:hanging="180"/>
      </w:pPr>
      <w:rPr>
        <w:rFonts w:hint="default"/>
        <w:lang w:val="en-us" w:eastAsia="en-us" w:bidi="en-us"/>
      </w:rPr>
    </w:lvl>
    <w:lvl w:ilvl="4">
      <w:start w:val="0"/>
      <w:numFmt w:val="bullet"/>
      <w:lvlText w:val="•"/>
      <w:lvlJc w:val="left"/>
      <w:pPr>
        <w:ind w:left="5741" w:hanging="180"/>
      </w:pPr>
      <w:rPr>
        <w:rFonts w:hint="default"/>
        <w:lang w:val="en-us" w:eastAsia="en-us" w:bidi="en-us"/>
      </w:rPr>
    </w:lvl>
    <w:lvl w:ilvl="5">
      <w:start w:val="0"/>
      <w:numFmt w:val="bullet"/>
      <w:lvlText w:val="•"/>
      <w:lvlJc w:val="left"/>
      <w:pPr>
        <w:ind w:left="5821" w:hanging="180"/>
      </w:pPr>
      <w:rPr>
        <w:rFonts w:hint="default"/>
        <w:lang w:val="en-us" w:eastAsia="en-us" w:bidi="en-us"/>
      </w:rPr>
    </w:lvl>
    <w:lvl w:ilvl="6">
      <w:start w:val="0"/>
      <w:numFmt w:val="bullet"/>
      <w:lvlText w:val="•"/>
      <w:lvlJc w:val="left"/>
      <w:pPr>
        <w:ind w:left="5902" w:hanging="180"/>
      </w:pPr>
      <w:rPr>
        <w:rFonts w:hint="default"/>
        <w:lang w:val="en-us" w:eastAsia="en-us" w:bidi="en-us"/>
      </w:rPr>
    </w:lvl>
    <w:lvl w:ilvl="7">
      <w:start w:val="0"/>
      <w:numFmt w:val="bullet"/>
      <w:lvlText w:val="•"/>
      <w:lvlJc w:val="left"/>
      <w:pPr>
        <w:ind w:left="5982" w:hanging="180"/>
      </w:pPr>
      <w:rPr>
        <w:rFonts w:hint="default"/>
        <w:lang w:val="en-us" w:eastAsia="en-us" w:bidi="en-us"/>
      </w:rPr>
    </w:lvl>
    <w:lvl w:ilvl="8">
      <w:start w:val="0"/>
      <w:numFmt w:val="bullet"/>
      <w:lvlText w:val="•"/>
      <w:lvlJc w:val="left"/>
      <w:pPr>
        <w:ind w:left="6063" w:hanging="180"/>
      </w:pPr>
      <w:rPr>
        <w:rFonts w:hint="default"/>
        <w:lang w:val="en-us" w:eastAsia="en-us" w:bidi="en-us"/>
      </w:rPr>
    </w:lvl>
  </w:abstractNum>
  <w:abstractNum w:abstractNumId="15">
    <w:multiLevelType w:val="hybridMultilevel"/>
    <w:lvl w:ilvl="0">
      <w:start w:val="0"/>
      <w:numFmt w:val="bullet"/>
      <w:lvlText w:val="*"/>
      <w:lvlJc w:val="left"/>
      <w:pPr>
        <w:ind w:left="450" w:hanging="180"/>
      </w:pPr>
      <w:rPr>
        <w:rFonts w:hint="default" w:ascii="Arial Narrow" w:hAnsi="Arial Narrow" w:eastAsia="Arial Narrow" w:cs="Arial Narrow"/>
        <w:b/>
        <w:bCs/>
        <w:spacing w:val="-21"/>
        <w:w w:val="100"/>
        <w:sz w:val="20"/>
        <w:szCs w:val="20"/>
        <w:lang w:val="en-us" w:eastAsia="en-us" w:bidi="en-us"/>
      </w:rPr>
    </w:lvl>
    <w:lvl w:ilvl="1">
      <w:start w:val="0"/>
      <w:numFmt w:val="bullet"/>
      <w:lvlText w:val="■"/>
      <w:lvlJc w:val="left"/>
      <w:pPr>
        <w:ind w:left="905" w:hanging="179"/>
      </w:pPr>
      <w:rPr>
        <w:rFonts w:hint="default" w:ascii="Arial Narrow" w:hAnsi="Arial Narrow" w:eastAsia="Arial Narrow" w:cs="Arial Narrow"/>
        <w:color w:val="E31837"/>
        <w:w w:val="90"/>
        <w:sz w:val="18"/>
        <w:szCs w:val="18"/>
        <w:lang w:val="en-us" w:eastAsia="en-us" w:bidi="en-us"/>
      </w:rPr>
    </w:lvl>
    <w:lvl w:ilvl="2">
      <w:start w:val="0"/>
      <w:numFmt w:val="bullet"/>
      <w:lvlText w:val="•"/>
      <w:lvlJc w:val="left"/>
      <w:pPr>
        <w:ind w:left="1600" w:hanging="179"/>
      </w:pPr>
      <w:rPr>
        <w:rFonts w:hint="default"/>
        <w:lang w:val="en-us" w:eastAsia="en-us" w:bidi="en-us"/>
      </w:rPr>
    </w:lvl>
    <w:lvl w:ilvl="3">
      <w:start w:val="0"/>
      <w:numFmt w:val="bullet"/>
      <w:lvlText w:val="•"/>
      <w:lvlJc w:val="left"/>
      <w:pPr>
        <w:ind w:left="2300" w:hanging="179"/>
      </w:pPr>
      <w:rPr>
        <w:rFonts w:hint="default"/>
        <w:lang w:val="en-us" w:eastAsia="en-us" w:bidi="en-us"/>
      </w:rPr>
    </w:lvl>
    <w:lvl w:ilvl="4">
      <w:start w:val="0"/>
      <w:numFmt w:val="bullet"/>
      <w:lvlText w:val="•"/>
      <w:lvlJc w:val="left"/>
      <w:pPr>
        <w:ind w:left="3000" w:hanging="179"/>
      </w:pPr>
      <w:rPr>
        <w:rFonts w:hint="default"/>
        <w:lang w:val="en-us" w:eastAsia="en-us" w:bidi="en-us"/>
      </w:rPr>
    </w:lvl>
    <w:lvl w:ilvl="5">
      <w:start w:val="0"/>
      <w:numFmt w:val="bullet"/>
      <w:lvlText w:val="•"/>
      <w:lvlJc w:val="left"/>
      <w:pPr>
        <w:ind w:left="3700" w:hanging="179"/>
      </w:pPr>
      <w:rPr>
        <w:rFonts w:hint="default"/>
        <w:lang w:val="en-us" w:eastAsia="en-us" w:bidi="en-us"/>
      </w:rPr>
    </w:lvl>
    <w:lvl w:ilvl="6">
      <w:start w:val="0"/>
      <w:numFmt w:val="bullet"/>
      <w:lvlText w:val="•"/>
      <w:lvlJc w:val="left"/>
      <w:pPr>
        <w:ind w:left="4400" w:hanging="179"/>
      </w:pPr>
      <w:rPr>
        <w:rFonts w:hint="default"/>
        <w:lang w:val="en-us" w:eastAsia="en-us" w:bidi="en-us"/>
      </w:rPr>
    </w:lvl>
    <w:lvl w:ilvl="7">
      <w:start w:val="0"/>
      <w:numFmt w:val="bullet"/>
      <w:lvlText w:val="•"/>
      <w:lvlJc w:val="left"/>
      <w:pPr>
        <w:ind w:left="5100" w:hanging="179"/>
      </w:pPr>
      <w:rPr>
        <w:rFonts w:hint="default"/>
        <w:lang w:val="en-us" w:eastAsia="en-us" w:bidi="en-us"/>
      </w:rPr>
    </w:lvl>
    <w:lvl w:ilvl="8">
      <w:start w:val="0"/>
      <w:numFmt w:val="bullet"/>
      <w:lvlText w:val="•"/>
      <w:lvlJc w:val="left"/>
      <w:pPr>
        <w:ind w:left="5800" w:hanging="179"/>
      </w:pPr>
      <w:rPr>
        <w:rFonts w:hint="default"/>
        <w:lang w:val="en-us" w:eastAsia="en-us" w:bidi="en-us"/>
      </w:rPr>
    </w:lvl>
  </w:abstractNum>
  <w:abstractNum w:abstractNumId="14">
    <w:multiLevelType w:val="hybridMultilevel"/>
    <w:lvl w:ilvl="0">
      <w:start w:val="0"/>
      <w:numFmt w:val="bullet"/>
      <w:lvlText w:val="•"/>
      <w:lvlJc w:val="left"/>
      <w:pPr>
        <w:ind w:left="456" w:hanging="180"/>
      </w:pPr>
      <w:rPr>
        <w:rFonts w:hint="default" w:ascii="Arial Narrow" w:hAnsi="Arial Narrow" w:eastAsia="Arial Narrow" w:cs="Arial Narrow"/>
        <w:w w:val="105"/>
        <w:sz w:val="24"/>
        <w:szCs w:val="24"/>
        <w:lang w:val="en-us" w:eastAsia="en-us" w:bidi="en-us"/>
      </w:rPr>
    </w:lvl>
    <w:lvl w:ilvl="1">
      <w:start w:val="0"/>
      <w:numFmt w:val="bullet"/>
      <w:lvlText w:val="•"/>
      <w:lvlJc w:val="left"/>
      <w:pPr>
        <w:ind w:left="1134" w:hanging="180"/>
      </w:pPr>
      <w:rPr>
        <w:rFonts w:hint="default"/>
        <w:lang w:val="en-us" w:eastAsia="en-us" w:bidi="en-us"/>
      </w:rPr>
    </w:lvl>
    <w:lvl w:ilvl="2">
      <w:start w:val="0"/>
      <w:numFmt w:val="bullet"/>
      <w:lvlText w:val="•"/>
      <w:lvlJc w:val="left"/>
      <w:pPr>
        <w:ind w:left="1808" w:hanging="180"/>
      </w:pPr>
      <w:rPr>
        <w:rFonts w:hint="default"/>
        <w:lang w:val="en-us" w:eastAsia="en-us" w:bidi="en-us"/>
      </w:rPr>
    </w:lvl>
    <w:lvl w:ilvl="3">
      <w:start w:val="0"/>
      <w:numFmt w:val="bullet"/>
      <w:lvlText w:val="•"/>
      <w:lvlJc w:val="left"/>
      <w:pPr>
        <w:ind w:left="2482" w:hanging="180"/>
      </w:pPr>
      <w:rPr>
        <w:rFonts w:hint="default"/>
        <w:lang w:val="en-us" w:eastAsia="en-us" w:bidi="en-us"/>
      </w:rPr>
    </w:lvl>
    <w:lvl w:ilvl="4">
      <w:start w:val="0"/>
      <w:numFmt w:val="bullet"/>
      <w:lvlText w:val="•"/>
      <w:lvlJc w:val="left"/>
      <w:pPr>
        <w:ind w:left="3156" w:hanging="180"/>
      </w:pPr>
      <w:rPr>
        <w:rFonts w:hint="default"/>
        <w:lang w:val="en-us" w:eastAsia="en-us" w:bidi="en-us"/>
      </w:rPr>
    </w:lvl>
    <w:lvl w:ilvl="5">
      <w:start w:val="0"/>
      <w:numFmt w:val="bullet"/>
      <w:lvlText w:val="•"/>
      <w:lvlJc w:val="left"/>
      <w:pPr>
        <w:ind w:left="3830" w:hanging="180"/>
      </w:pPr>
      <w:rPr>
        <w:rFonts w:hint="default"/>
        <w:lang w:val="en-us" w:eastAsia="en-us" w:bidi="en-us"/>
      </w:rPr>
    </w:lvl>
    <w:lvl w:ilvl="6">
      <w:start w:val="0"/>
      <w:numFmt w:val="bullet"/>
      <w:lvlText w:val="•"/>
      <w:lvlJc w:val="left"/>
      <w:pPr>
        <w:ind w:left="4504" w:hanging="180"/>
      </w:pPr>
      <w:rPr>
        <w:rFonts w:hint="default"/>
        <w:lang w:val="en-us" w:eastAsia="en-us" w:bidi="en-us"/>
      </w:rPr>
    </w:lvl>
    <w:lvl w:ilvl="7">
      <w:start w:val="0"/>
      <w:numFmt w:val="bullet"/>
      <w:lvlText w:val="•"/>
      <w:lvlJc w:val="left"/>
      <w:pPr>
        <w:ind w:left="5178" w:hanging="180"/>
      </w:pPr>
      <w:rPr>
        <w:rFonts w:hint="default"/>
        <w:lang w:val="en-us" w:eastAsia="en-us" w:bidi="en-us"/>
      </w:rPr>
    </w:lvl>
    <w:lvl w:ilvl="8">
      <w:start w:val="0"/>
      <w:numFmt w:val="bullet"/>
      <w:lvlText w:val="•"/>
      <w:lvlJc w:val="left"/>
      <w:pPr>
        <w:ind w:left="5852" w:hanging="180"/>
      </w:pPr>
      <w:rPr>
        <w:rFonts w:hint="default"/>
        <w:lang w:val="en-us" w:eastAsia="en-us" w:bidi="en-us"/>
      </w:rPr>
    </w:lvl>
  </w:abstractNum>
  <w:abstractNum w:abstractNumId="13">
    <w:multiLevelType w:val="hybridMultilevel"/>
    <w:lvl w:ilvl="0">
      <w:start w:val="1"/>
      <w:numFmt w:val="decimal"/>
      <w:lvlText w:val="%1."/>
      <w:lvlJc w:val="left"/>
      <w:pPr>
        <w:ind w:left="924" w:hanging="200"/>
        <w:jc w:val="left"/>
      </w:pPr>
      <w:rPr>
        <w:rFonts w:hint="default" w:ascii="Arial Narrow" w:hAnsi="Arial Narrow" w:eastAsia="Arial Narrow" w:cs="Arial Narrow"/>
        <w:b/>
        <w:bCs/>
        <w:spacing w:val="-6"/>
        <w:w w:val="90"/>
        <w:sz w:val="22"/>
        <w:szCs w:val="22"/>
        <w:lang w:val="en-us" w:eastAsia="en-us" w:bidi="en-us"/>
      </w:rPr>
    </w:lvl>
    <w:lvl w:ilvl="1">
      <w:start w:val="1"/>
      <w:numFmt w:val="lowerLetter"/>
      <w:lvlText w:val="%2."/>
      <w:lvlJc w:val="left"/>
      <w:pPr>
        <w:ind w:left="1184" w:hanging="180"/>
        <w:jc w:val="left"/>
      </w:pPr>
      <w:rPr>
        <w:rFonts w:hint="default" w:ascii="Arial Narrow" w:hAnsi="Arial Narrow" w:eastAsia="Arial Narrow" w:cs="Arial Narrow"/>
        <w:spacing w:val="-2"/>
        <w:w w:val="90"/>
        <w:sz w:val="22"/>
        <w:szCs w:val="22"/>
        <w:lang w:val="en-us" w:eastAsia="en-us" w:bidi="en-us"/>
      </w:rPr>
    </w:lvl>
    <w:lvl w:ilvl="2">
      <w:start w:val="0"/>
      <w:numFmt w:val="bullet"/>
      <w:lvlText w:val="•"/>
      <w:lvlJc w:val="left"/>
      <w:pPr>
        <w:ind w:left="1604" w:hanging="180"/>
      </w:pPr>
      <w:rPr>
        <w:rFonts w:hint="default"/>
        <w:lang w:val="en-us" w:eastAsia="en-us" w:bidi="en-us"/>
      </w:rPr>
    </w:lvl>
    <w:lvl w:ilvl="3">
      <w:start w:val="0"/>
      <w:numFmt w:val="bullet"/>
      <w:lvlText w:val="•"/>
      <w:lvlJc w:val="left"/>
      <w:pPr>
        <w:ind w:left="2028" w:hanging="180"/>
      </w:pPr>
      <w:rPr>
        <w:rFonts w:hint="default"/>
        <w:lang w:val="en-us" w:eastAsia="en-us" w:bidi="en-us"/>
      </w:rPr>
    </w:lvl>
    <w:lvl w:ilvl="4">
      <w:start w:val="0"/>
      <w:numFmt w:val="bullet"/>
      <w:lvlText w:val="•"/>
      <w:lvlJc w:val="left"/>
      <w:pPr>
        <w:ind w:left="2453" w:hanging="180"/>
      </w:pPr>
      <w:rPr>
        <w:rFonts w:hint="default"/>
        <w:lang w:val="en-us" w:eastAsia="en-us" w:bidi="en-us"/>
      </w:rPr>
    </w:lvl>
    <w:lvl w:ilvl="5">
      <w:start w:val="0"/>
      <w:numFmt w:val="bullet"/>
      <w:lvlText w:val="•"/>
      <w:lvlJc w:val="left"/>
      <w:pPr>
        <w:ind w:left="2877" w:hanging="180"/>
      </w:pPr>
      <w:rPr>
        <w:rFonts w:hint="default"/>
        <w:lang w:val="en-us" w:eastAsia="en-us" w:bidi="en-us"/>
      </w:rPr>
    </w:lvl>
    <w:lvl w:ilvl="6">
      <w:start w:val="0"/>
      <w:numFmt w:val="bullet"/>
      <w:lvlText w:val="•"/>
      <w:lvlJc w:val="left"/>
      <w:pPr>
        <w:ind w:left="3301" w:hanging="180"/>
      </w:pPr>
      <w:rPr>
        <w:rFonts w:hint="default"/>
        <w:lang w:val="en-us" w:eastAsia="en-us" w:bidi="en-us"/>
      </w:rPr>
    </w:lvl>
    <w:lvl w:ilvl="7">
      <w:start w:val="0"/>
      <w:numFmt w:val="bullet"/>
      <w:lvlText w:val="•"/>
      <w:lvlJc w:val="left"/>
      <w:pPr>
        <w:ind w:left="3726" w:hanging="180"/>
      </w:pPr>
      <w:rPr>
        <w:rFonts w:hint="default"/>
        <w:lang w:val="en-us" w:eastAsia="en-us" w:bidi="en-us"/>
      </w:rPr>
    </w:lvl>
    <w:lvl w:ilvl="8">
      <w:start w:val="0"/>
      <w:numFmt w:val="bullet"/>
      <w:lvlText w:val="•"/>
      <w:lvlJc w:val="left"/>
      <w:pPr>
        <w:ind w:left="4150" w:hanging="180"/>
      </w:pPr>
      <w:rPr>
        <w:rFonts w:hint="default"/>
        <w:lang w:val="en-us" w:eastAsia="en-us" w:bidi="en-us"/>
      </w:rPr>
    </w:lvl>
  </w:abstractNum>
  <w:abstractNum w:abstractNumId="12">
    <w:multiLevelType w:val="hybridMultilevel"/>
    <w:lvl w:ilvl="0">
      <w:start w:val="0"/>
      <w:numFmt w:val="bullet"/>
      <w:lvlText w:val="*"/>
      <w:lvlJc w:val="left"/>
      <w:pPr>
        <w:ind w:left="325" w:hanging="87"/>
      </w:pPr>
      <w:rPr>
        <w:rFonts w:hint="default"/>
        <w:w w:val="90"/>
        <w:lang w:val="en-us" w:eastAsia="en-us" w:bidi="en-us"/>
      </w:rPr>
    </w:lvl>
    <w:lvl w:ilvl="1">
      <w:start w:val="0"/>
      <w:numFmt w:val="bullet"/>
      <w:lvlText w:val="■"/>
      <w:lvlJc w:val="left"/>
      <w:pPr>
        <w:ind w:left="905" w:hanging="179"/>
      </w:pPr>
      <w:rPr>
        <w:rFonts w:hint="default" w:ascii="Arial Narrow" w:hAnsi="Arial Narrow" w:eastAsia="Arial Narrow" w:cs="Arial Narrow"/>
        <w:color w:val="E31837"/>
        <w:w w:val="90"/>
        <w:sz w:val="18"/>
        <w:szCs w:val="18"/>
        <w:lang w:val="en-us" w:eastAsia="en-us" w:bidi="en-us"/>
      </w:rPr>
    </w:lvl>
    <w:lvl w:ilvl="2">
      <w:start w:val="0"/>
      <w:numFmt w:val="bullet"/>
      <w:lvlText w:val="•"/>
      <w:lvlJc w:val="left"/>
      <w:pPr>
        <w:ind w:left="809" w:hanging="179"/>
      </w:pPr>
      <w:rPr>
        <w:rFonts w:hint="default"/>
        <w:lang w:val="en-us" w:eastAsia="en-us" w:bidi="en-us"/>
      </w:rPr>
    </w:lvl>
    <w:lvl w:ilvl="3">
      <w:start w:val="0"/>
      <w:numFmt w:val="bullet"/>
      <w:lvlText w:val="•"/>
      <w:lvlJc w:val="left"/>
      <w:pPr>
        <w:ind w:left="718" w:hanging="179"/>
      </w:pPr>
      <w:rPr>
        <w:rFonts w:hint="default"/>
        <w:lang w:val="en-us" w:eastAsia="en-us" w:bidi="en-us"/>
      </w:rPr>
    </w:lvl>
    <w:lvl w:ilvl="4">
      <w:start w:val="0"/>
      <w:numFmt w:val="bullet"/>
      <w:lvlText w:val="•"/>
      <w:lvlJc w:val="left"/>
      <w:pPr>
        <w:ind w:left="628" w:hanging="179"/>
      </w:pPr>
      <w:rPr>
        <w:rFonts w:hint="default"/>
        <w:lang w:val="en-us" w:eastAsia="en-us" w:bidi="en-us"/>
      </w:rPr>
    </w:lvl>
    <w:lvl w:ilvl="5">
      <w:start w:val="0"/>
      <w:numFmt w:val="bullet"/>
      <w:lvlText w:val="•"/>
      <w:lvlJc w:val="left"/>
      <w:pPr>
        <w:ind w:left="537" w:hanging="179"/>
      </w:pPr>
      <w:rPr>
        <w:rFonts w:hint="default"/>
        <w:lang w:val="en-us" w:eastAsia="en-us" w:bidi="en-us"/>
      </w:rPr>
    </w:lvl>
    <w:lvl w:ilvl="6">
      <w:start w:val="0"/>
      <w:numFmt w:val="bullet"/>
      <w:lvlText w:val="•"/>
      <w:lvlJc w:val="left"/>
      <w:pPr>
        <w:ind w:left="446" w:hanging="179"/>
      </w:pPr>
      <w:rPr>
        <w:rFonts w:hint="default"/>
        <w:lang w:val="en-us" w:eastAsia="en-us" w:bidi="en-us"/>
      </w:rPr>
    </w:lvl>
    <w:lvl w:ilvl="7">
      <w:start w:val="0"/>
      <w:numFmt w:val="bullet"/>
      <w:lvlText w:val="•"/>
      <w:lvlJc w:val="left"/>
      <w:pPr>
        <w:ind w:left="356" w:hanging="179"/>
      </w:pPr>
      <w:rPr>
        <w:rFonts w:hint="default"/>
        <w:lang w:val="en-us" w:eastAsia="en-us" w:bidi="en-us"/>
      </w:rPr>
    </w:lvl>
    <w:lvl w:ilvl="8">
      <w:start w:val="0"/>
      <w:numFmt w:val="bullet"/>
      <w:lvlText w:val="•"/>
      <w:lvlJc w:val="left"/>
      <w:pPr>
        <w:ind w:left="265" w:hanging="179"/>
      </w:pPr>
      <w:rPr>
        <w:rFonts w:hint="default"/>
        <w:lang w:val="en-us" w:eastAsia="en-us" w:bidi="en-us"/>
      </w:rPr>
    </w:lvl>
  </w:abstractNum>
  <w:abstractNum w:abstractNumId="11">
    <w:multiLevelType w:val="hybridMultilevel"/>
    <w:lvl w:ilvl="0">
      <w:start w:val="0"/>
      <w:numFmt w:val="bullet"/>
      <w:lvlText w:val="•"/>
      <w:lvlJc w:val="left"/>
      <w:pPr>
        <w:ind w:left="1376" w:hanging="180"/>
      </w:pPr>
      <w:rPr>
        <w:rFonts w:hint="default" w:ascii="Arial Narrow" w:hAnsi="Arial Narrow" w:eastAsia="Arial Narrow" w:cs="Arial Narrow"/>
        <w:w w:val="105"/>
        <w:sz w:val="24"/>
        <w:szCs w:val="24"/>
        <w:lang w:val="en-us" w:eastAsia="en-us" w:bidi="en-us"/>
      </w:rPr>
    </w:lvl>
    <w:lvl w:ilvl="1">
      <w:start w:val="0"/>
      <w:numFmt w:val="bullet"/>
      <w:lvlText w:val="•"/>
      <w:lvlJc w:val="left"/>
      <w:pPr>
        <w:ind w:left="2054" w:hanging="180"/>
      </w:pPr>
      <w:rPr>
        <w:rFonts w:hint="default"/>
        <w:lang w:val="en-us" w:eastAsia="en-us" w:bidi="en-us"/>
      </w:rPr>
    </w:lvl>
    <w:lvl w:ilvl="2">
      <w:start w:val="0"/>
      <w:numFmt w:val="bullet"/>
      <w:lvlText w:val="•"/>
      <w:lvlJc w:val="left"/>
      <w:pPr>
        <w:ind w:left="2728" w:hanging="180"/>
      </w:pPr>
      <w:rPr>
        <w:rFonts w:hint="default"/>
        <w:lang w:val="en-us" w:eastAsia="en-us" w:bidi="en-us"/>
      </w:rPr>
    </w:lvl>
    <w:lvl w:ilvl="3">
      <w:start w:val="0"/>
      <w:numFmt w:val="bullet"/>
      <w:lvlText w:val="•"/>
      <w:lvlJc w:val="left"/>
      <w:pPr>
        <w:ind w:left="3402" w:hanging="180"/>
      </w:pPr>
      <w:rPr>
        <w:rFonts w:hint="default"/>
        <w:lang w:val="en-us" w:eastAsia="en-us" w:bidi="en-us"/>
      </w:rPr>
    </w:lvl>
    <w:lvl w:ilvl="4">
      <w:start w:val="0"/>
      <w:numFmt w:val="bullet"/>
      <w:lvlText w:val="•"/>
      <w:lvlJc w:val="left"/>
      <w:pPr>
        <w:ind w:left="4076" w:hanging="180"/>
      </w:pPr>
      <w:rPr>
        <w:rFonts w:hint="default"/>
        <w:lang w:val="en-us" w:eastAsia="en-us" w:bidi="en-us"/>
      </w:rPr>
    </w:lvl>
    <w:lvl w:ilvl="5">
      <w:start w:val="0"/>
      <w:numFmt w:val="bullet"/>
      <w:lvlText w:val="•"/>
      <w:lvlJc w:val="left"/>
      <w:pPr>
        <w:ind w:left="4750" w:hanging="180"/>
      </w:pPr>
      <w:rPr>
        <w:rFonts w:hint="default"/>
        <w:lang w:val="en-us" w:eastAsia="en-us" w:bidi="en-us"/>
      </w:rPr>
    </w:lvl>
    <w:lvl w:ilvl="6">
      <w:start w:val="0"/>
      <w:numFmt w:val="bullet"/>
      <w:lvlText w:val="•"/>
      <w:lvlJc w:val="left"/>
      <w:pPr>
        <w:ind w:left="5424" w:hanging="180"/>
      </w:pPr>
      <w:rPr>
        <w:rFonts w:hint="default"/>
        <w:lang w:val="en-us" w:eastAsia="en-us" w:bidi="en-us"/>
      </w:rPr>
    </w:lvl>
    <w:lvl w:ilvl="7">
      <w:start w:val="0"/>
      <w:numFmt w:val="bullet"/>
      <w:lvlText w:val="•"/>
      <w:lvlJc w:val="left"/>
      <w:pPr>
        <w:ind w:left="6098" w:hanging="180"/>
      </w:pPr>
      <w:rPr>
        <w:rFonts w:hint="default"/>
        <w:lang w:val="en-us" w:eastAsia="en-us" w:bidi="en-us"/>
      </w:rPr>
    </w:lvl>
    <w:lvl w:ilvl="8">
      <w:start w:val="0"/>
      <w:numFmt w:val="bullet"/>
      <w:lvlText w:val="•"/>
      <w:lvlJc w:val="left"/>
      <w:pPr>
        <w:ind w:left="6772" w:hanging="180"/>
      </w:pPr>
      <w:rPr>
        <w:rFonts w:hint="default"/>
        <w:lang w:val="en-us" w:eastAsia="en-us" w:bidi="en-us"/>
      </w:rPr>
    </w:lvl>
  </w:abstractNum>
  <w:abstractNum w:abstractNumId="10">
    <w:multiLevelType w:val="hybridMultilevel"/>
    <w:lvl w:ilvl="0">
      <w:start w:val="0"/>
      <w:numFmt w:val="bullet"/>
      <w:lvlText w:val="■"/>
      <w:lvlJc w:val="left"/>
      <w:pPr>
        <w:ind w:left="905" w:hanging="179"/>
      </w:pPr>
      <w:rPr>
        <w:rFonts w:hint="default" w:ascii="Arial Narrow" w:hAnsi="Arial Narrow" w:eastAsia="Arial Narrow" w:cs="Arial Narrow"/>
        <w:color w:val="E31837"/>
        <w:w w:val="90"/>
        <w:sz w:val="18"/>
        <w:szCs w:val="18"/>
        <w:lang w:val="en-us" w:eastAsia="en-us" w:bidi="en-us"/>
      </w:rPr>
    </w:lvl>
    <w:lvl w:ilvl="1">
      <w:start w:val="0"/>
      <w:numFmt w:val="bullet"/>
      <w:lvlText w:val="•"/>
      <w:lvlJc w:val="left"/>
      <w:pPr>
        <w:ind w:left="1217" w:hanging="179"/>
      </w:pPr>
      <w:rPr>
        <w:rFonts w:hint="default"/>
        <w:lang w:val="en-us" w:eastAsia="en-us" w:bidi="en-us"/>
      </w:rPr>
    </w:lvl>
    <w:lvl w:ilvl="2">
      <w:start w:val="0"/>
      <w:numFmt w:val="bullet"/>
      <w:lvlText w:val="•"/>
      <w:lvlJc w:val="left"/>
      <w:pPr>
        <w:ind w:left="1535" w:hanging="179"/>
      </w:pPr>
      <w:rPr>
        <w:rFonts w:hint="default"/>
        <w:lang w:val="en-us" w:eastAsia="en-us" w:bidi="en-us"/>
      </w:rPr>
    </w:lvl>
    <w:lvl w:ilvl="3">
      <w:start w:val="0"/>
      <w:numFmt w:val="bullet"/>
      <w:lvlText w:val="•"/>
      <w:lvlJc w:val="left"/>
      <w:pPr>
        <w:ind w:left="1853" w:hanging="179"/>
      </w:pPr>
      <w:rPr>
        <w:rFonts w:hint="default"/>
        <w:lang w:val="en-us" w:eastAsia="en-us" w:bidi="en-us"/>
      </w:rPr>
    </w:lvl>
    <w:lvl w:ilvl="4">
      <w:start w:val="0"/>
      <w:numFmt w:val="bullet"/>
      <w:lvlText w:val="•"/>
      <w:lvlJc w:val="left"/>
      <w:pPr>
        <w:ind w:left="2171" w:hanging="179"/>
      </w:pPr>
      <w:rPr>
        <w:rFonts w:hint="default"/>
        <w:lang w:val="en-us" w:eastAsia="en-us" w:bidi="en-us"/>
      </w:rPr>
    </w:lvl>
    <w:lvl w:ilvl="5">
      <w:start w:val="0"/>
      <w:numFmt w:val="bullet"/>
      <w:lvlText w:val="•"/>
      <w:lvlJc w:val="left"/>
      <w:pPr>
        <w:ind w:left="2489" w:hanging="179"/>
      </w:pPr>
      <w:rPr>
        <w:rFonts w:hint="default"/>
        <w:lang w:val="en-us" w:eastAsia="en-us" w:bidi="en-us"/>
      </w:rPr>
    </w:lvl>
    <w:lvl w:ilvl="6">
      <w:start w:val="0"/>
      <w:numFmt w:val="bullet"/>
      <w:lvlText w:val="•"/>
      <w:lvlJc w:val="left"/>
      <w:pPr>
        <w:ind w:left="2807" w:hanging="179"/>
      </w:pPr>
      <w:rPr>
        <w:rFonts w:hint="default"/>
        <w:lang w:val="en-us" w:eastAsia="en-us" w:bidi="en-us"/>
      </w:rPr>
    </w:lvl>
    <w:lvl w:ilvl="7">
      <w:start w:val="0"/>
      <w:numFmt w:val="bullet"/>
      <w:lvlText w:val="•"/>
      <w:lvlJc w:val="left"/>
      <w:pPr>
        <w:ind w:left="3125" w:hanging="179"/>
      </w:pPr>
      <w:rPr>
        <w:rFonts w:hint="default"/>
        <w:lang w:val="en-us" w:eastAsia="en-us" w:bidi="en-us"/>
      </w:rPr>
    </w:lvl>
    <w:lvl w:ilvl="8">
      <w:start w:val="0"/>
      <w:numFmt w:val="bullet"/>
      <w:lvlText w:val="•"/>
      <w:lvlJc w:val="left"/>
      <w:pPr>
        <w:ind w:left="3443" w:hanging="179"/>
      </w:pPr>
      <w:rPr>
        <w:rFonts w:hint="default"/>
        <w:lang w:val="en-us" w:eastAsia="en-us" w:bidi="en-us"/>
      </w:rPr>
    </w:lvl>
  </w:abstractNum>
  <w:abstractNum w:abstractNumId="9">
    <w:multiLevelType w:val="hybridMultilevel"/>
    <w:lvl w:ilvl="0">
      <w:start w:val="1"/>
      <w:numFmt w:val="decimal"/>
      <w:lvlText w:val="%1."/>
      <w:lvlJc w:val="left"/>
      <w:pPr>
        <w:ind w:left="924" w:hanging="200"/>
        <w:jc w:val="left"/>
      </w:pPr>
      <w:rPr>
        <w:rFonts w:hint="default" w:ascii="Arial Narrow" w:hAnsi="Arial Narrow" w:eastAsia="Arial Narrow" w:cs="Arial Narrow"/>
        <w:b/>
        <w:bCs/>
        <w:spacing w:val="-6"/>
        <w:w w:val="90"/>
        <w:sz w:val="22"/>
        <w:szCs w:val="22"/>
        <w:lang w:val="en-us" w:eastAsia="en-us" w:bidi="en-us"/>
      </w:rPr>
    </w:lvl>
    <w:lvl w:ilvl="1">
      <w:start w:val="1"/>
      <w:numFmt w:val="lowerLetter"/>
      <w:lvlText w:val="%2."/>
      <w:lvlJc w:val="left"/>
      <w:pPr>
        <w:ind w:left="1184" w:hanging="180"/>
        <w:jc w:val="left"/>
      </w:pPr>
      <w:rPr>
        <w:rFonts w:hint="default" w:ascii="Arial Narrow" w:hAnsi="Arial Narrow" w:eastAsia="Arial Narrow" w:cs="Arial Narrow"/>
        <w:spacing w:val="-2"/>
        <w:w w:val="90"/>
        <w:sz w:val="22"/>
        <w:szCs w:val="22"/>
        <w:lang w:val="en-us" w:eastAsia="en-us" w:bidi="en-us"/>
      </w:rPr>
    </w:lvl>
    <w:lvl w:ilvl="2">
      <w:start w:val="0"/>
      <w:numFmt w:val="bullet"/>
      <w:lvlText w:val="•"/>
      <w:lvlJc w:val="left"/>
      <w:pPr>
        <w:ind w:left="1502" w:hanging="180"/>
      </w:pPr>
      <w:rPr>
        <w:rFonts w:hint="default"/>
        <w:lang w:val="en-us" w:eastAsia="en-us" w:bidi="en-us"/>
      </w:rPr>
    </w:lvl>
    <w:lvl w:ilvl="3">
      <w:start w:val="0"/>
      <w:numFmt w:val="bullet"/>
      <w:lvlText w:val="•"/>
      <w:lvlJc w:val="left"/>
      <w:pPr>
        <w:ind w:left="1824" w:hanging="180"/>
      </w:pPr>
      <w:rPr>
        <w:rFonts w:hint="default"/>
        <w:lang w:val="en-us" w:eastAsia="en-us" w:bidi="en-us"/>
      </w:rPr>
    </w:lvl>
    <w:lvl w:ilvl="4">
      <w:start w:val="0"/>
      <w:numFmt w:val="bullet"/>
      <w:lvlText w:val="•"/>
      <w:lvlJc w:val="left"/>
      <w:pPr>
        <w:ind w:left="2146" w:hanging="180"/>
      </w:pPr>
      <w:rPr>
        <w:rFonts w:hint="default"/>
        <w:lang w:val="en-us" w:eastAsia="en-us" w:bidi="en-us"/>
      </w:rPr>
    </w:lvl>
    <w:lvl w:ilvl="5">
      <w:start w:val="0"/>
      <w:numFmt w:val="bullet"/>
      <w:lvlText w:val="•"/>
      <w:lvlJc w:val="left"/>
      <w:pPr>
        <w:ind w:left="2468" w:hanging="180"/>
      </w:pPr>
      <w:rPr>
        <w:rFonts w:hint="default"/>
        <w:lang w:val="en-us" w:eastAsia="en-us" w:bidi="en-us"/>
      </w:rPr>
    </w:lvl>
    <w:lvl w:ilvl="6">
      <w:start w:val="0"/>
      <w:numFmt w:val="bullet"/>
      <w:lvlText w:val="•"/>
      <w:lvlJc w:val="left"/>
      <w:pPr>
        <w:ind w:left="2790" w:hanging="180"/>
      </w:pPr>
      <w:rPr>
        <w:rFonts w:hint="default"/>
        <w:lang w:val="en-us" w:eastAsia="en-us" w:bidi="en-us"/>
      </w:rPr>
    </w:lvl>
    <w:lvl w:ilvl="7">
      <w:start w:val="0"/>
      <w:numFmt w:val="bullet"/>
      <w:lvlText w:val="•"/>
      <w:lvlJc w:val="left"/>
      <w:pPr>
        <w:ind w:left="3112" w:hanging="180"/>
      </w:pPr>
      <w:rPr>
        <w:rFonts w:hint="default"/>
        <w:lang w:val="en-us" w:eastAsia="en-us" w:bidi="en-us"/>
      </w:rPr>
    </w:lvl>
    <w:lvl w:ilvl="8">
      <w:start w:val="0"/>
      <w:numFmt w:val="bullet"/>
      <w:lvlText w:val="•"/>
      <w:lvlJc w:val="left"/>
      <w:pPr>
        <w:ind w:left="3434" w:hanging="180"/>
      </w:pPr>
      <w:rPr>
        <w:rFonts w:hint="default"/>
        <w:lang w:val="en-us" w:eastAsia="en-us" w:bidi="en-us"/>
      </w:rPr>
    </w:lvl>
  </w:abstractNum>
  <w:abstractNum w:abstractNumId="8">
    <w:multiLevelType w:val="hybridMultilevel"/>
    <w:lvl w:ilvl="0">
      <w:start w:val="0"/>
      <w:numFmt w:val="bullet"/>
      <w:lvlText w:val="■"/>
      <w:lvlJc w:val="left"/>
      <w:pPr>
        <w:ind w:left="905" w:hanging="179"/>
      </w:pPr>
      <w:rPr>
        <w:rFonts w:hint="default" w:ascii="Arial Narrow" w:hAnsi="Arial Narrow" w:eastAsia="Arial Narrow" w:cs="Arial Narrow"/>
        <w:color w:val="E31837"/>
        <w:w w:val="90"/>
        <w:sz w:val="18"/>
        <w:szCs w:val="18"/>
        <w:lang w:val="en-us" w:eastAsia="en-us" w:bidi="en-us"/>
      </w:rPr>
    </w:lvl>
    <w:lvl w:ilvl="1">
      <w:start w:val="0"/>
      <w:numFmt w:val="bullet"/>
      <w:lvlText w:val="•"/>
      <w:lvlJc w:val="left"/>
      <w:pPr>
        <w:ind w:left="1182" w:hanging="179"/>
      </w:pPr>
      <w:rPr>
        <w:rFonts w:hint="default"/>
        <w:lang w:val="en-us" w:eastAsia="en-us" w:bidi="en-us"/>
      </w:rPr>
    </w:lvl>
    <w:lvl w:ilvl="2">
      <w:start w:val="0"/>
      <w:numFmt w:val="bullet"/>
      <w:lvlText w:val="•"/>
      <w:lvlJc w:val="left"/>
      <w:pPr>
        <w:ind w:left="1464" w:hanging="179"/>
      </w:pPr>
      <w:rPr>
        <w:rFonts w:hint="default"/>
        <w:lang w:val="en-us" w:eastAsia="en-us" w:bidi="en-us"/>
      </w:rPr>
    </w:lvl>
    <w:lvl w:ilvl="3">
      <w:start w:val="0"/>
      <w:numFmt w:val="bullet"/>
      <w:lvlText w:val="•"/>
      <w:lvlJc w:val="left"/>
      <w:pPr>
        <w:ind w:left="1746" w:hanging="179"/>
      </w:pPr>
      <w:rPr>
        <w:rFonts w:hint="default"/>
        <w:lang w:val="en-us" w:eastAsia="en-us" w:bidi="en-us"/>
      </w:rPr>
    </w:lvl>
    <w:lvl w:ilvl="4">
      <w:start w:val="0"/>
      <w:numFmt w:val="bullet"/>
      <w:lvlText w:val="•"/>
      <w:lvlJc w:val="left"/>
      <w:pPr>
        <w:ind w:left="2029" w:hanging="179"/>
      </w:pPr>
      <w:rPr>
        <w:rFonts w:hint="default"/>
        <w:lang w:val="en-us" w:eastAsia="en-us" w:bidi="en-us"/>
      </w:rPr>
    </w:lvl>
    <w:lvl w:ilvl="5">
      <w:start w:val="0"/>
      <w:numFmt w:val="bullet"/>
      <w:lvlText w:val="•"/>
      <w:lvlJc w:val="left"/>
      <w:pPr>
        <w:ind w:left="2311" w:hanging="179"/>
      </w:pPr>
      <w:rPr>
        <w:rFonts w:hint="default"/>
        <w:lang w:val="en-us" w:eastAsia="en-us" w:bidi="en-us"/>
      </w:rPr>
    </w:lvl>
    <w:lvl w:ilvl="6">
      <w:start w:val="0"/>
      <w:numFmt w:val="bullet"/>
      <w:lvlText w:val="•"/>
      <w:lvlJc w:val="left"/>
      <w:pPr>
        <w:ind w:left="2593" w:hanging="179"/>
      </w:pPr>
      <w:rPr>
        <w:rFonts w:hint="default"/>
        <w:lang w:val="en-us" w:eastAsia="en-us" w:bidi="en-us"/>
      </w:rPr>
    </w:lvl>
    <w:lvl w:ilvl="7">
      <w:start w:val="0"/>
      <w:numFmt w:val="bullet"/>
      <w:lvlText w:val="•"/>
      <w:lvlJc w:val="left"/>
      <w:pPr>
        <w:ind w:left="2875" w:hanging="179"/>
      </w:pPr>
      <w:rPr>
        <w:rFonts w:hint="default"/>
        <w:lang w:val="en-us" w:eastAsia="en-us" w:bidi="en-us"/>
      </w:rPr>
    </w:lvl>
    <w:lvl w:ilvl="8">
      <w:start w:val="0"/>
      <w:numFmt w:val="bullet"/>
      <w:lvlText w:val="•"/>
      <w:lvlJc w:val="left"/>
      <w:pPr>
        <w:ind w:left="3158" w:hanging="179"/>
      </w:pPr>
      <w:rPr>
        <w:rFonts w:hint="default"/>
        <w:lang w:val="en-us" w:eastAsia="en-us" w:bidi="en-us"/>
      </w:rPr>
    </w:lvl>
  </w:abstractNum>
  <w:abstractNum w:abstractNumId="7">
    <w:multiLevelType w:val="hybridMultilevel"/>
    <w:lvl w:ilvl="0">
      <w:start w:val="1"/>
      <w:numFmt w:val="decimal"/>
      <w:lvlText w:val="%1."/>
      <w:lvlJc w:val="left"/>
      <w:pPr>
        <w:ind w:left="924" w:hanging="200"/>
        <w:jc w:val="left"/>
      </w:pPr>
      <w:rPr>
        <w:rFonts w:hint="default" w:ascii="Arial Narrow" w:hAnsi="Arial Narrow" w:eastAsia="Arial Narrow" w:cs="Arial Narrow"/>
        <w:b/>
        <w:bCs/>
        <w:spacing w:val="-6"/>
        <w:w w:val="90"/>
        <w:sz w:val="22"/>
        <w:szCs w:val="22"/>
        <w:lang w:val="en-us" w:eastAsia="en-us" w:bidi="en-us"/>
      </w:rPr>
    </w:lvl>
    <w:lvl w:ilvl="1">
      <w:start w:val="1"/>
      <w:numFmt w:val="lowerLetter"/>
      <w:lvlText w:val="%2."/>
      <w:lvlJc w:val="left"/>
      <w:pPr>
        <w:ind w:left="1184" w:hanging="180"/>
        <w:jc w:val="left"/>
      </w:pPr>
      <w:rPr>
        <w:rFonts w:hint="default" w:ascii="Arial Narrow" w:hAnsi="Arial Narrow" w:eastAsia="Arial Narrow" w:cs="Arial Narrow"/>
        <w:spacing w:val="-2"/>
        <w:w w:val="90"/>
        <w:sz w:val="22"/>
        <w:szCs w:val="22"/>
        <w:lang w:val="en-us" w:eastAsia="en-us" w:bidi="en-us"/>
      </w:rPr>
    </w:lvl>
    <w:lvl w:ilvl="2">
      <w:start w:val="0"/>
      <w:numFmt w:val="bullet"/>
      <w:lvlText w:val="•"/>
      <w:lvlJc w:val="left"/>
      <w:pPr>
        <w:ind w:left="1462" w:hanging="180"/>
      </w:pPr>
      <w:rPr>
        <w:rFonts w:hint="default"/>
        <w:lang w:val="en-us" w:eastAsia="en-us" w:bidi="en-us"/>
      </w:rPr>
    </w:lvl>
    <w:lvl w:ilvl="3">
      <w:start w:val="0"/>
      <w:numFmt w:val="bullet"/>
      <w:lvlText w:val="•"/>
      <w:lvlJc w:val="left"/>
      <w:pPr>
        <w:ind w:left="1745" w:hanging="180"/>
      </w:pPr>
      <w:rPr>
        <w:rFonts w:hint="default"/>
        <w:lang w:val="en-us" w:eastAsia="en-us" w:bidi="en-us"/>
      </w:rPr>
    </w:lvl>
    <w:lvl w:ilvl="4">
      <w:start w:val="0"/>
      <w:numFmt w:val="bullet"/>
      <w:lvlText w:val="•"/>
      <w:lvlJc w:val="left"/>
      <w:pPr>
        <w:ind w:left="2027" w:hanging="180"/>
      </w:pPr>
      <w:rPr>
        <w:rFonts w:hint="default"/>
        <w:lang w:val="en-us" w:eastAsia="en-us" w:bidi="en-us"/>
      </w:rPr>
    </w:lvl>
    <w:lvl w:ilvl="5">
      <w:start w:val="0"/>
      <w:numFmt w:val="bullet"/>
      <w:lvlText w:val="•"/>
      <w:lvlJc w:val="left"/>
      <w:pPr>
        <w:ind w:left="2310" w:hanging="180"/>
      </w:pPr>
      <w:rPr>
        <w:rFonts w:hint="default"/>
        <w:lang w:val="en-us" w:eastAsia="en-us" w:bidi="en-us"/>
      </w:rPr>
    </w:lvl>
    <w:lvl w:ilvl="6">
      <w:start w:val="0"/>
      <w:numFmt w:val="bullet"/>
      <w:lvlText w:val="•"/>
      <w:lvlJc w:val="left"/>
      <w:pPr>
        <w:ind w:left="2592" w:hanging="180"/>
      </w:pPr>
      <w:rPr>
        <w:rFonts w:hint="default"/>
        <w:lang w:val="en-us" w:eastAsia="en-us" w:bidi="en-us"/>
      </w:rPr>
    </w:lvl>
    <w:lvl w:ilvl="7">
      <w:start w:val="0"/>
      <w:numFmt w:val="bullet"/>
      <w:lvlText w:val="•"/>
      <w:lvlJc w:val="left"/>
      <w:pPr>
        <w:ind w:left="2875" w:hanging="180"/>
      </w:pPr>
      <w:rPr>
        <w:rFonts w:hint="default"/>
        <w:lang w:val="en-us" w:eastAsia="en-us" w:bidi="en-us"/>
      </w:rPr>
    </w:lvl>
    <w:lvl w:ilvl="8">
      <w:start w:val="0"/>
      <w:numFmt w:val="bullet"/>
      <w:lvlText w:val="•"/>
      <w:lvlJc w:val="left"/>
      <w:pPr>
        <w:ind w:left="3157" w:hanging="180"/>
      </w:pPr>
      <w:rPr>
        <w:rFonts w:hint="default"/>
        <w:lang w:val="en-us" w:eastAsia="en-us" w:bidi="en-us"/>
      </w:rPr>
    </w:lvl>
  </w:abstractNum>
  <w:abstractNum w:abstractNumId="6">
    <w:multiLevelType w:val="hybridMultilevel"/>
    <w:lvl w:ilvl="0">
      <w:start w:val="0"/>
      <w:numFmt w:val="bullet"/>
      <w:lvlText w:val="*"/>
      <w:lvlJc w:val="left"/>
      <w:pPr>
        <w:ind w:left="1031" w:hanging="81"/>
      </w:pPr>
      <w:rPr>
        <w:rFonts w:hint="default" w:ascii="Arial Narrow" w:hAnsi="Arial Narrow" w:eastAsia="Arial Narrow" w:cs="Arial Narrow"/>
        <w:w w:val="100"/>
        <w:sz w:val="16"/>
        <w:szCs w:val="16"/>
        <w:lang w:val="en-us" w:eastAsia="en-us" w:bidi="en-us"/>
      </w:rPr>
    </w:lvl>
    <w:lvl w:ilvl="1">
      <w:start w:val="0"/>
      <w:numFmt w:val="bullet"/>
      <w:lvlText w:val="•"/>
      <w:lvlJc w:val="left"/>
      <w:pPr>
        <w:ind w:left="5495" w:hanging="180"/>
      </w:pPr>
      <w:rPr>
        <w:rFonts w:hint="default" w:ascii="Arial Narrow" w:hAnsi="Arial Narrow" w:eastAsia="Arial Narrow" w:cs="Arial Narrow"/>
        <w:w w:val="105"/>
        <w:sz w:val="24"/>
        <w:szCs w:val="24"/>
        <w:lang w:val="en-us" w:eastAsia="en-us" w:bidi="en-us"/>
      </w:rPr>
    </w:lvl>
    <w:lvl w:ilvl="2">
      <w:start w:val="0"/>
      <w:numFmt w:val="bullet"/>
      <w:lvlText w:val="•"/>
      <w:lvlJc w:val="left"/>
      <w:pPr>
        <w:ind w:left="6248" w:hanging="180"/>
      </w:pPr>
      <w:rPr>
        <w:rFonts w:hint="default"/>
        <w:lang w:val="en-us" w:eastAsia="en-us" w:bidi="en-us"/>
      </w:rPr>
    </w:lvl>
    <w:lvl w:ilvl="3">
      <w:start w:val="0"/>
      <w:numFmt w:val="bullet"/>
      <w:lvlText w:val="•"/>
      <w:lvlJc w:val="left"/>
      <w:pPr>
        <w:ind w:left="6997" w:hanging="180"/>
      </w:pPr>
      <w:rPr>
        <w:rFonts w:hint="default"/>
        <w:lang w:val="en-us" w:eastAsia="en-us" w:bidi="en-us"/>
      </w:rPr>
    </w:lvl>
    <w:lvl w:ilvl="4">
      <w:start w:val="0"/>
      <w:numFmt w:val="bullet"/>
      <w:lvlText w:val="•"/>
      <w:lvlJc w:val="left"/>
      <w:pPr>
        <w:ind w:left="7746" w:hanging="180"/>
      </w:pPr>
      <w:rPr>
        <w:rFonts w:hint="default"/>
        <w:lang w:val="en-us" w:eastAsia="en-us" w:bidi="en-us"/>
      </w:rPr>
    </w:lvl>
    <w:lvl w:ilvl="5">
      <w:start w:val="0"/>
      <w:numFmt w:val="bullet"/>
      <w:lvlText w:val="•"/>
      <w:lvlJc w:val="left"/>
      <w:pPr>
        <w:ind w:left="8495" w:hanging="180"/>
      </w:pPr>
      <w:rPr>
        <w:rFonts w:hint="default"/>
        <w:lang w:val="en-us" w:eastAsia="en-us" w:bidi="en-us"/>
      </w:rPr>
    </w:lvl>
    <w:lvl w:ilvl="6">
      <w:start w:val="0"/>
      <w:numFmt w:val="bullet"/>
      <w:lvlText w:val="•"/>
      <w:lvlJc w:val="left"/>
      <w:pPr>
        <w:ind w:left="9244" w:hanging="180"/>
      </w:pPr>
      <w:rPr>
        <w:rFonts w:hint="default"/>
        <w:lang w:val="en-us" w:eastAsia="en-us" w:bidi="en-us"/>
      </w:rPr>
    </w:lvl>
    <w:lvl w:ilvl="7">
      <w:start w:val="0"/>
      <w:numFmt w:val="bullet"/>
      <w:lvlText w:val="•"/>
      <w:lvlJc w:val="left"/>
      <w:pPr>
        <w:ind w:left="9993" w:hanging="180"/>
      </w:pPr>
      <w:rPr>
        <w:rFonts w:hint="default"/>
        <w:lang w:val="en-us" w:eastAsia="en-us" w:bidi="en-us"/>
      </w:rPr>
    </w:lvl>
    <w:lvl w:ilvl="8">
      <w:start w:val="0"/>
      <w:numFmt w:val="bullet"/>
      <w:lvlText w:val="•"/>
      <w:lvlJc w:val="left"/>
      <w:pPr>
        <w:ind w:left="10742" w:hanging="180"/>
      </w:pPr>
      <w:rPr>
        <w:rFonts w:hint="default"/>
        <w:lang w:val="en-us" w:eastAsia="en-us" w:bidi="en-us"/>
      </w:rPr>
    </w:lvl>
  </w:abstractNum>
  <w:abstractNum w:abstractNumId="5">
    <w:multiLevelType w:val="hybridMultilevel"/>
    <w:lvl w:ilvl="0">
      <w:start w:val="0"/>
      <w:numFmt w:val="bullet"/>
      <w:lvlText w:val="•"/>
      <w:lvlJc w:val="left"/>
      <w:pPr>
        <w:ind w:left="871" w:hanging="180"/>
      </w:pPr>
      <w:rPr>
        <w:rFonts w:hint="default" w:ascii="Arial Narrow" w:hAnsi="Arial Narrow" w:eastAsia="Arial Narrow" w:cs="Arial Narrow"/>
        <w:w w:val="105"/>
        <w:sz w:val="24"/>
        <w:szCs w:val="24"/>
        <w:lang w:val="en-us" w:eastAsia="en-us" w:bidi="en-us"/>
      </w:rPr>
    </w:lvl>
    <w:lvl w:ilvl="1">
      <w:start w:val="0"/>
      <w:numFmt w:val="bullet"/>
      <w:lvlText w:val="•"/>
      <w:lvlJc w:val="left"/>
      <w:pPr>
        <w:ind w:left="1553" w:hanging="180"/>
      </w:pPr>
      <w:rPr>
        <w:rFonts w:hint="default"/>
        <w:lang w:val="en-us" w:eastAsia="en-us" w:bidi="en-us"/>
      </w:rPr>
    </w:lvl>
    <w:lvl w:ilvl="2">
      <w:start w:val="0"/>
      <w:numFmt w:val="bullet"/>
      <w:lvlText w:val="•"/>
      <w:lvlJc w:val="left"/>
      <w:pPr>
        <w:ind w:left="2227" w:hanging="180"/>
      </w:pPr>
      <w:rPr>
        <w:rFonts w:hint="default"/>
        <w:lang w:val="en-us" w:eastAsia="en-us" w:bidi="en-us"/>
      </w:rPr>
    </w:lvl>
    <w:lvl w:ilvl="3">
      <w:start w:val="0"/>
      <w:numFmt w:val="bullet"/>
      <w:lvlText w:val="•"/>
      <w:lvlJc w:val="left"/>
      <w:pPr>
        <w:ind w:left="2900" w:hanging="180"/>
      </w:pPr>
      <w:rPr>
        <w:rFonts w:hint="default"/>
        <w:lang w:val="en-us" w:eastAsia="en-us" w:bidi="en-us"/>
      </w:rPr>
    </w:lvl>
    <w:lvl w:ilvl="4">
      <w:start w:val="0"/>
      <w:numFmt w:val="bullet"/>
      <w:lvlText w:val="•"/>
      <w:lvlJc w:val="left"/>
      <w:pPr>
        <w:ind w:left="3574" w:hanging="180"/>
      </w:pPr>
      <w:rPr>
        <w:rFonts w:hint="default"/>
        <w:lang w:val="en-us" w:eastAsia="en-us" w:bidi="en-us"/>
      </w:rPr>
    </w:lvl>
    <w:lvl w:ilvl="5">
      <w:start w:val="0"/>
      <w:numFmt w:val="bullet"/>
      <w:lvlText w:val="•"/>
      <w:lvlJc w:val="left"/>
      <w:pPr>
        <w:ind w:left="4248" w:hanging="180"/>
      </w:pPr>
      <w:rPr>
        <w:rFonts w:hint="default"/>
        <w:lang w:val="en-us" w:eastAsia="en-us" w:bidi="en-us"/>
      </w:rPr>
    </w:lvl>
    <w:lvl w:ilvl="6">
      <w:start w:val="0"/>
      <w:numFmt w:val="bullet"/>
      <w:lvlText w:val="•"/>
      <w:lvlJc w:val="left"/>
      <w:pPr>
        <w:ind w:left="4921" w:hanging="180"/>
      </w:pPr>
      <w:rPr>
        <w:rFonts w:hint="default"/>
        <w:lang w:val="en-us" w:eastAsia="en-us" w:bidi="en-us"/>
      </w:rPr>
    </w:lvl>
    <w:lvl w:ilvl="7">
      <w:start w:val="0"/>
      <w:numFmt w:val="bullet"/>
      <w:lvlText w:val="•"/>
      <w:lvlJc w:val="left"/>
      <w:pPr>
        <w:ind w:left="5595" w:hanging="180"/>
      </w:pPr>
      <w:rPr>
        <w:rFonts w:hint="default"/>
        <w:lang w:val="en-us" w:eastAsia="en-us" w:bidi="en-us"/>
      </w:rPr>
    </w:lvl>
    <w:lvl w:ilvl="8">
      <w:start w:val="0"/>
      <w:numFmt w:val="bullet"/>
      <w:lvlText w:val="•"/>
      <w:lvlJc w:val="left"/>
      <w:pPr>
        <w:ind w:left="6269" w:hanging="180"/>
      </w:pPr>
      <w:rPr>
        <w:rFonts w:hint="default"/>
        <w:lang w:val="en-us" w:eastAsia="en-us" w:bidi="en-us"/>
      </w:rPr>
    </w:lvl>
  </w:abstractNum>
  <w:abstractNum w:abstractNumId="3">
    <w:multiLevelType w:val="hybridMultilevel"/>
    <w:lvl w:ilvl="0">
      <w:start w:val="0"/>
      <w:numFmt w:val="bullet"/>
      <w:lvlText w:val="*"/>
      <w:lvlJc w:val="left"/>
      <w:pPr>
        <w:ind w:left="751" w:hanging="110"/>
      </w:pPr>
      <w:rPr>
        <w:rFonts w:hint="default" w:ascii="Arial Narrow" w:hAnsi="Arial Narrow" w:eastAsia="Arial Narrow" w:cs="Arial Narrow"/>
        <w:b/>
        <w:bCs/>
        <w:spacing w:val="-7"/>
        <w:w w:val="100"/>
        <w:sz w:val="20"/>
        <w:szCs w:val="20"/>
        <w:lang w:val="en-us" w:eastAsia="en-us" w:bidi="en-us"/>
      </w:rPr>
    </w:lvl>
    <w:lvl w:ilvl="1">
      <w:start w:val="0"/>
      <w:numFmt w:val="bullet"/>
      <w:lvlText w:val="■"/>
      <w:lvlJc w:val="left"/>
      <w:pPr>
        <w:ind w:left="894" w:hanging="179"/>
      </w:pPr>
      <w:rPr>
        <w:rFonts w:hint="default" w:ascii="Arial Narrow" w:hAnsi="Arial Narrow" w:eastAsia="Arial Narrow" w:cs="Arial Narrow"/>
        <w:color w:val="E31837"/>
        <w:w w:val="90"/>
        <w:sz w:val="18"/>
        <w:szCs w:val="18"/>
        <w:lang w:val="en-us" w:eastAsia="en-us" w:bidi="en-us"/>
      </w:rPr>
    </w:lvl>
    <w:lvl w:ilvl="2">
      <w:start w:val="0"/>
      <w:numFmt w:val="bullet"/>
      <w:lvlText w:val="•"/>
      <w:lvlJc w:val="left"/>
      <w:pPr>
        <w:ind w:left="788" w:hanging="179"/>
      </w:pPr>
      <w:rPr>
        <w:rFonts w:hint="default"/>
        <w:lang w:val="en-us" w:eastAsia="en-us" w:bidi="en-us"/>
      </w:rPr>
    </w:lvl>
    <w:lvl w:ilvl="3">
      <w:start w:val="0"/>
      <w:numFmt w:val="bullet"/>
      <w:lvlText w:val="•"/>
      <w:lvlJc w:val="left"/>
      <w:pPr>
        <w:ind w:left="677" w:hanging="179"/>
      </w:pPr>
      <w:rPr>
        <w:rFonts w:hint="default"/>
        <w:lang w:val="en-us" w:eastAsia="en-us" w:bidi="en-us"/>
      </w:rPr>
    </w:lvl>
    <w:lvl w:ilvl="4">
      <w:start w:val="0"/>
      <w:numFmt w:val="bullet"/>
      <w:lvlText w:val="•"/>
      <w:lvlJc w:val="left"/>
      <w:pPr>
        <w:ind w:left="566" w:hanging="179"/>
      </w:pPr>
      <w:rPr>
        <w:rFonts w:hint="default"/>
        <w:lang w:val="en-us" w:eastAsia="en-us" w:bidi="en-us"/>
      </w:rPr>
    </w:lvl>
    <w:lvl w:ilvl="5">
      <w:start w:val="0"/>
      <w:numFmt w:val="bullet"/>
      <w:lvlText w:val="•"/>
      <w:lvlJc w:val="left"/>
      <w:pPr>
        <w:ind w:left="455" w:hanging="179"/>
      </w:pPr>
      <w:rPr>
        <w:rFonts w:hint="default"/>
        <w:lang w:val="en-us" w:eastAsia="en-us" w:bidi="en-us"/>
      </w:rPr>
    </w:lvl>
    <w:lvl w:ilvl="6">
      <w:start w:val="0"/>
      <w:numFmt w:val="bullet"/>
      <w:lvlText w:val="•"/>
      <w:lvlJc w:val="left"/>
      <w:pPr>
        <w:ind w:left="344" w:hanging="179"/>
      </w:pPr>
      <w:rPr>
        <w:rFonts w:hint="default"/>
        <w:lang w:val="en-us" w:eastAsia="en-us" w:bidi="en-us"/>
      </w:rPr>
    </w:lvl>
    <w:lvl w:ilvl="7">
      <w:start w:val="0"/>
      <w:numFmt w:val="bullet"/>
      <w:lvlText w:val="•"/>
      <w:lvlJc w:val="left"/>
      <w:pPr>
        <w:ind w:left="232" w:hanging="179"/>
      </w:pPr>
      <w:rPr>
        <w:rFonts w:hint="default"/>
        <w:lang w:val="en-us" w:eastAsia="en-us" w:bidi="en-us"/>
      </w:rPr>
    </w:lvl>
    <w:lvl w:ilvl="8">
      <w:start w:val="0"/>
      <w:numFmt w:val="bullet"/>
      <w:lvlText w:val="•"/>
      <w:lvlJc w:val="left"/>
      <w:pPr>
        <w:ind w:left="121" w:hanging="179"/>
      </w:pPr>
      <w:rPr>
        <w:rFonts w:hint="default"/>
        <w:lang w:val="en-us" w:eastAsia="en-us" w:bidi="en-us"/>
      </w:rPr>
    </w:lvl>
  </w:abstractNum>
  <w:abstractNum w:abstractNumId="2">
    <w:multiLevelType w:val="hybridMultilevel"/>
    <w:lvl w:ilvl="0">
      <w:start w:val="0"/>
      <w:numFmt w:val="bullet"/>
      <w:lvlText w:val="•"/>
      <w:lvlJc w:val="left"/>
      <w:pPr>
        <w:ind w:left="811" w:hanging="180"/>
      </w:pPr>
      <w:rPr>
        <w:rFonts w:hint="default" w:ascii="Arial Narrow" w:hAnsi="Arial Narrow" w:eastAsia="Arial Narrow" w:cs="Arial Narrow"/>
        <w:w w:val="105"/>
        <w:sz w:val="24"/>
        <w:szCs w:val="24"/>
        <w:lang w:val="en-us" w:eastAsia="en-us" w:bidi="en-us"/>
      </w:rPr>
    </w:lvl>
    <w:lvl w:ilvl="1">
      <w:start w:val="0"/>
      <w:numFmt w:val="bullet"/>
      <w:lvlText w:val="•"/>
      <w:lvlJc w:val="left"/>
      <w:pPr>
        <w:ind w:left="1493" w:hanging="180"/>
      </w:pPr>
      <w:rPr>
        <w:rFonts w:hint="default"/>
        <w:lang w:val="en-us" w:eastAsia="en-us" w:bidi="en-us"/>
      </w:rPr>
    </w:lvl>
    <w:lvl w:ilvl="2">
      <w:start w:val="0"/>
      <w:numFmt w:val="bullet"/>
      <w:lvlText w:val="•"/>
      <w:lvlJc w:val="left"/>
      <w:pPr>
        <w:ind w:left="2167" w:hanging="180"/>
      </w:pPr>
      <w:rPr>
        <w:rFonts w:hint="default"/>
        <w:lang w:val="en-us" w:eastAsia="en-us" w:bidi="en-us"/>
      </w:rPr>
    </w:lvl>
    <w:lvl w:ilvl="3">
      <w:start w:val="0"/>
      <w:numFmt w:val="bullet"/>
      <w:lvlText w:val="•"/>
      <w:lvlJc w:val="left"/>
      <w:pPr>
        <w:ind w:left="2840" w:hanging="180"/>
      </w:pPr>
      <w:rPr>
        <w:rFonts w:hint="default"/>
        <w:lang w:val="en-us" w:eastAsia="en-us" w:bidi="en-us"/>
      </w:rPr>
    </w:lvl>
    <w:lvl w:ilvl="4">
      <w:start w:val="0"/>
      <w:numFmt w:val="bullet"/>
      <w:lvlText w:val="•"/>
      <w:lvlJc w:val="left"/>
      <w:pPr>
        <w:ind w:left="3514" w:hanging="180"/>
      </w:pPr>
      <w:rPr>
        <w:rFonts w:hint="default"/>
        <w:lang w:val="en-us" w:eastAsia="en-us" w:bidi="en-us"/>
      </w:rPr>
    </w:lvl>
    <w:lvl w:ilvl="5">
      <w:start w:val="0"/>
      <w:numFmt w:val="bullet"/>
      <w:lvlText w:val="•"/>
      <w:lvlJc w:val="left"/>
      <w:pPr>
        <w:ind w:left="4187" w:hanging="180"/>
      </w:pPr>
      <w:rPr>
        <w:rFonts w:hint="default"/>
        <w:lang w:val="en-us" w:eastAsia="en-us" w:bidi="en-us"/>
      </w:rPr>
    </w:lvl>
    <w:lvl w:ilvl="6">
      <w:start w:val="0"/>
      <w:numFmt w:val="bullet"/>
      <w:lvlText w:val="•"/>
      <w:lvlJc w:val="left"/>
      <w:pPr>
        <w:ind w:left="4861" w:hanging="180"/>
      </w:pPr>
      <w:rPr>
        <w:rFonts w:hint="default"/>
        <w:lang w:val="en-us" w:eastAsia="en-us" w:bidi="en-us"/>
      </w:rPr>
    </w:lvl>
    <w:lvl w:ilvl="7">
      <w:start w:val="0"/>
      <w:numFmt w:val="bullet"/>
      <w:lvlText w:val="•"/>
      <w:lvlJc w:val="left"/>
      <w:pPr>
        <w:ind w:left="5534" w:hanging="180"/>
      </w:pPr>
      <w:rPr>
        <w:rFonts w:hint="default"/>
        <w:lang w:val="en-us" w:eastAsia="en-us" w:bidi="en-us"/>
      </w:rPr>
    </w:lvl>
    <w:lvl w:ilvl="8">
      <w:start w:val="0"/>
      <w:numFmt w:val="bullet"/>
      <w:lvlText w:val="•"/>
      <w:lvlJc w:val="left"/>
      <w:pPr>
        <w:ind w:left="6208" w:hanging="180"/>
      </w:pPr>
      <w:rPr>
        <w:rFonts w:hint="default"/>
        <w:lang w:val="en-us" w:eastAsia="en-us" w:bidi="en-us"/>
      </w:rPr>
    </w:lvl>
  </w:abstractNum>
  <w:abstractNum w:abstractNumId="1">
    <w:multiLevelType w:val="hybridMultilevel"/>
    <w:lvl w:ilvl="0">
      <w:start w:val="0"/>
      <w:numFmt w:val="bullet"/>
      <w:lvlText w:val="■"/>
      <w:lvlJc w:val="left"/>
      <w:pPr>
        <w:ind w:left="903" w:hanging="179"/>
      </w:pPr>
      <w:rPr>
        <w:rFonts w:hint="default" w:ascii="Arial Narrow" w:hAnsi="Arial Narrow" w:eastAsia="Arial Narrow" w:cs="Arial Narrow"/>
        <w:color w:val="E31837"/>
        <w:w w:val="90"/>
        <w:sz w:val="18"/>
        <w:szCs w:val="18"/>
        <w:lang w:val="en-us" w:eastAsia="en-us" w:bidi="en-us"/>
      </w:rPr>
    </w:lvl>
    <w:lvl w:ilvl="1">
      <w:start w:val="0"/>
      <w:numFmt w:val="bullet"/>
      <w:lvlText w:val="•"/>
      <w:lvlJc w:val="left"/>
      <w:pPr>
        <w:ind w:left="1274" w:hanging="179"/>
      </w:pPr>
      <w:rPr>
        <w:rFonts w:hint="default"/>
        <w:lang w:val="en-us" w:eastAsia="en-us" w:bidi="en-us"/>
      </w:rPr>
    </w:lvl>
    <w:lvl w:ilvl="2">
      <w:start w:val="0"/>
      <w:numFmt w:val="bullet"/>
      <w:lvlText w:val="•"/>
      <w:lvlJc w:val="left"/>
      <w:pPr>
        <w:ind w:left="1648" w:hanging="179"/>
      </w:pPr>
      <w:rPr>
        <w:rFonts w:hint="default"/>
        <w:lang w:val="en-us" w:eastAsia="en-us" w:bidi="en-us"/>
      </w:rPr>
    </w:lvl>
    <w:lvl w:ilvl="3">
      <w:start w:val="0"/>
      <w:numFmt w:val="bullet"/>
      <w:lvlText w:val="•"/>
      <w:lvlJc w:val="left"/>
      <w:pPr>
        <w:ind w:left="2023" w:hanging="179"/>
      </w:pPr>
      <w:rPr>
        <w:rFonts w:hint="default"/>
        <w:lang w:val="en-us" w:eastAsia="en-us" w:bidi="en-us"/>
      </w:rPr>
    </w:lvl>
    <w:lvl w:ilvl="4">
      <w:start w:val="0"/>
      <w:numFmt w:val="bullet"/>
      <w:lvlText w:val="•"/>
      <w:lvlJc w:val="left"/>
      <w:pPr>
        <w:ind w:left="2397" w:hanging="179"/>
      </w:pPr>
      <w:rPr>
        <w:rFonts w:hint="default"/>
        <w:lang w:val="en-us" w:eastAsia="en-us" w:bidi="en-us"/>
      </w:rPr>
    </w:lvl>
    <w:lvl w:ilvl="5">
      <w:start w:val="0"/>
      <w:numFmt w:val="bullet"/>
      <w:lvlText w:val="•"/>
      <w:lvlJc w:val="left"/>
      <w:pPr>
        <w:ind w:left="2772" w:hanging="179"/>
      </w:pPr>
      <w:rPr>
        <w:rFonts w:hint="default"/>
        <w:lang w:val="en-us" w:eastAsia="en-us" w:bidi="en-us"/>
      </w:rPr>
    </w:lvl>
    <w:lvl w:ilvl="6">
      <w:start w:val="0"/>
      <w:numFmt w:val="bullet"/>
      <w:lvlText w:val="•"/>
      <w:lvlJc w:val="left"/>
      <w:pPr>
        <w:ind w:left="3146" w:hanging="179"/>
      </w:pPr>
      <w:rPr>
        <w:rFonts w:hint="default"/>
        <w:lang w:val="en-us" w:eastAsia="en-us" w:bidi="en-us"/>
      </w:rPr>
    </w:lvl>
    <w:lvl w:ilvl="7">
      <w:start w:val="0"/>
      <w:numFmt w:val="bullet"/>
      <w:lvlText w:val="•"/>
      <w:lvlJc w:val="left"/>
      <w:pPr>
        <w:ind w:left="3521" w:hanging="179"/>
      </w:pPr>
      <w:rPr>
        <w:rFonts w:hint="default"/>
        <w:lang w:val="en-us" w:eastAsia="en-us" w:bidi="en-us"/>
      </w:rPr>
    </w:lvl>
    <w:lvl w:ilvl="8">
      <w:start w:val="0"/>
      <w:numFmt w:val="bullet"/>
      <w:lvlText w:val="•"/>
      <w:lvlJc w:val="left"/>
      <w:pPr>
        <w:ind w:left="3895" w:hanging="179"/>
      </w:pPr>
      <w:rPr>
        <w:rFonts w:hint="default"/>
        <w:lang w:val="en-us" w:eastAsia="en-us" w:bidi="en-us"/>
      </w:rPr>
    </w:lvl>
  </w:abstractNum>
  <w:abstractNum w:abstractNumId="0">
    <w:multiLevelType w:val="hybridMultilevel"/>
    <w:lvl w:ilvl="0">
      <w:start w:val="1"/>
      <w:numFmt w:val="decimal"/>
      <w:lvlText w:val="%1."/>
      <w:lvlJc w:val="left"/>
      <w:pPr>
        <w:ind w:left="924" w:hanging="200"/>
        <w:jc w:val="left"/>
      </w:pPr>
      <w:rPr>
        <w:rFonts w:hint="default" w:ascii="Arial Narrow" w:hAnsi="Arial Narrow" w:eastAsia="Arial Narrow" w:cs="Arial Narrow"/>
        <w:b/>
        <w:bCs/>
        <w:spacing w:val="-6"/>
        <w:w w:val="90"/>
        <w:sz w:val="22"/>
        <w:szCs w:val="22"/>
        <w:lang w:val="en-us" w:eastAsia="en-us" w:bidi="en-us"/>
      </w:rPr>
    </w:lvl>
    <w:lvl w:ilvl="1">
      <w:start w:val="1"/>
      <w:numFmt w:val="lowerLetter"/>
      <w:lvlText w:val="%2."/>
      <w:lvlJc w:val="left"/>
      <w:pPr>
        <w:ind w:left="1184" w:hanging="180"/>
        <w:jc w:val="left"/>
      </w:pPr>
      <w:rPr>
        <w:rFonts w:hint="default" w:ascii="Arial Narrow" w:hAnsi="Arial Narrow" w:eastAsia="Arial Narrow" w:cs="Arial Narrow"/>
        <w:spacing w:val="-2"/>
        <w:w w:val="90"/>
        <w:sz w:val="22"/>
        <w:szCs w:val="22"/>
        <w:lang w:val="en-us" w:eastAsia="en-us" w:bidi="en-us"/>
      </w:rPr>
    </w:lvl>
    <w:lvl w:ilvl="2">
      <w:start w:val="0"/>
      <w:numFmt w:val="bullet"/>
      <w:lvlText w:val="•"/>
      <w:lvlJc w:val="left"/>
      <w:pPr>
        <w:ind w:left="1564" w:hanging="180"/>
      </w:pPr>
      <w:rPr>
        <w:rFonts w:hint="default"/>
        <w:lang w:val="en-us" w:eastAsia="en-us" w:bidi="en-us"/>
      </w:rPr>
    </w:lvl>
    <w:lvl w:ilvl="3">
      <w:start w:val="0"/>
      <w:numFmt w:val="bullet"/>
      <w:lvlText w:val="•"/>
      <w:lvlJc w:val="left"/>
      <w:pPr>
        <w:ind w:left="1949" w:hanging="180"/>
      </w:pPr>
      <w:rPr>
        <w:rFonts w:hint="default"/>
        <w:lang w:val="en-us" w:eastAsia="en-us" w:bidi="en-us"/>
      </w:rPr>
    </w:lvl>
    <w:lvl w:ilvl="4">
      <w:start w:val="0"/>
      <w:numFmt w:val="bullet"/>
      <w:lvlText w:val="•"/>
      <w:lvlJc w:val="left"/>
      <w:pPr>
        <w:ind w:left="2334" w:hanging="180"/>
      </w:pPr>
      <w:rPr>
        <w:rFonts w:hint="default"/>
        <w:lang w:val="en-us" w:eastAsia="en-us" w:bidi="en-us"/>
      </w:rPr>
    </w:lvl>
    <w:lvl w:ilvl="5">
      <w:start w:val="0"/>
      <w:numFmt w:val="bullet"/>
      <w:lvlText w:val="•"/>
      <w:lvlJc w:val="left"/>
      <w:pPr>
        <w:ind w:left="2719" w:hanging="180"/>
      </w:pPr>
      <w:rPr>
        <w:rFonts w:hint="default"/>
        <w:lang w:val="en-us" w:eastAsia="en-us" w:bidi="en-us"/>
      </w:rPr>
    </w:lvl>
    <w:lvl w:ilvl="6">
      <w:start w:val="0"/>
      <w:numFmt w:val="bullet"/>
      <w:lvlText w:val="•"/>
      <w:lvlJc w:val="left"/>
      <w:pPr>
        <w:ind w:left="3104" w:hanging="180"/>
      </w:pPr>
      <w:rPr>
        <w:rFonts w:hint="default"/>
        <w:lang w:val="en-us" w:eastAsia="en-us" w:bidi="en-us"/>
      </w:rPr>
    </w:lvl>
    <w:lvl w:ilvl="7">
      <w:start w:val="0"/>
      <w:numFmt w:val="bullet"/>
      <w:lvlText w:val="•"/>
      <w:lvlJc w:val="left"/>
      <w:pPr>
        <w:ind w:left="3489" w:hanging="180"/>
      </w:pPr>
      <w:rPr>
        <w:rFonts w:hint="default"/>
        <w:lang w:val="en-us" w:eastAsia="en-us" w:bidi="en-us"/>
      </w:rPr>
    </w:lvl>
    <w:lvl w:ilvl="8">
      <w:start w:val="0"/>
      <w:numFmt w:val="bullet"/>
      <w:lvlText w:val="•"/>
      <w:lvlJc w:val="left"/>
      <w:pPr>
        <w:ind w:left="3874" w:hanging="180"/>
      </w:pPr>
      <w:rPr>
        <w:rFonts w:hint="default"/>
        <w:lang w:val="en-us" w:eastAsia="en-us" w:bidi="en-us"/>
      </w:rPr>
    </w:lvl>
  </w:abstractNum>
  <w:num w:numId="88">
    <w:abstractNumId w:val="87"/>
  </w:num>
  <w:num w:numId="82">
    <w:abstractNumId w:val="81"/>
  </w:num>
  <w:num w:numId="81">
    <w:abstractNumId w:val="80"/>
  </w:num>
  <w:num w:numId="32">
    <w:abstractNumId w:val="31"/>
  </w:num>
  <w:num w:numId="5">
    <w:abstractNumId w:val="4"/>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87">
    <w:abstractNumId w:val="86"/>
  </w:num>
  <w:num w:numId="89">
    <w:abstractNumId w:val="88"/>
  </w:num>
  <w:num w:numId="91">
    <w:abstractNumId w:val="90"/>
  </w:num>
  <w:num w:numId="90">
    <w:abstractNumId w:val="89"/>
  </w:num>
  <w:num w:numId="86">
    <w:abstractNumId w:val="85"/>
  </w:num>
  <w:num w:numId="85">
    <w:abstractNumId w:val="84"/>
  </w:num>
  <w:num w:numId="84">
    <w:abstractNumId w:val="83"/>
  </w:num>
  <w:num w:numId="83">
    <w:abstractNumId w:val="82"/>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7">
    <w:abstractNumId w:val="56"/>
  </w:num>
  <w:num w:numId="58">
    <w:abstractNumId w:val="57"/>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Narrow" w:hAnsi="Arial Narrow" w:eastAsia="Arial Narrow" w:cs="Arial Narrow"/>
      <w:lang w:val="en-us" w:eastAsia="en-us" w:bidi="en-us"/>
    </w:rPr>
  </w:style>
  <w:style w:styleId="TOC1" w:type="paragraph">
    <w:name w:val="TOC 1"/>
    <w:basedOn w:val="Normal"/>
    <w:uiPriority w:val="1"/>
    <w:qFormat/>
    <w:pPr>
      <w:spacing w:before="109"/>
      <w:ind w:right="182"/>
      <w:jc w:val="center"/>
    </w:pPr>
    <w:rPr>
      <w:rFonts w:ascii="Arial Narrow" w:hAnsi="Arial Narrow" w:eastAsia="Arial Narrow" w:cs="Arial Narrow"/>
      <w:b/>
      <w:bCs/>
      <w:sz w:val="20"/>
      <w:szCs w:val="20"/>
      <w:lang w:val="en-us" w:eastAsia="en-us" w:bidi="en-us"/>
    </w:rPr>
  </w:style>
  <w:style w:styleId="TOC2" w:type="paragraph">
    <w:name w:val="TOC 2"/>
    <w:basedOn w:val="Normal"/>
    <w:uiPriority w:val="1"/>
    <w:qFormat/>
    <w:pPr>
      <w:spacing w:before="86" w:line="215" w:lineRule="exact"/>
      <w:ind w:left="921"/>
    </w:pPr>
    <w:rPr>
      <w:rFonts w:ascii="Arial Narrow" w:hAnsi="Arial Narrow" w:eastAsia="Arial Narrow" w:cs="Arial Narrow"/>
      <w:b/>
      <w:bCs/>
      <w:sz w:val="20"/>
      <w:szCs w:val="20"/>
      <w:lang w:val="en-us" w:eastAsia="en-us" w:bidi="en-us"/>
    </w:rPr>
  </w:style>
  <w:style w:styleId="TOC3" w:type="paragraph">
    <w:name w:val="TOC 3"/>
    <w:basedOn w:val="Normal"/>
    <w:uiPriority w:val="1"/>
    <w:qFormat/>
    <w:pPr>
      <w:spacing w:line="215" w:lineRule="exact"/>
      <w:ind w:left="921"/>
    </w:pPr>
    <w:rPr>
      <w:rFonts w:ascii="Arial Narrow" w:hAnsi="Arial Narrow" w:eastAsia="Arial Narrow" w:cs="Arial Narrow"/>
      <w:sz w:val="20"/>
      <w:szCs w:val="20"/>
      <w:lang w:val="en-us" w:eastAsia="en-us" w:bidi="en-us"/>
    </w:rPr>
  </w:style>
  <w:style w:styleId="BodyText" w:type="paragraph">
    <w:name w:val="Body Text"/>
    <w:basedOn w:val="Normal"/>
    <w:uiPriority w:val="1"/>
    <w:qFormat/>
    <w:pPr/>
    <w:rPr>
      <w:rFonts w:ascii="Arial Narrow" w:hAnsi="Arial Narrow" w:eastAsia="Arial Narrow" w:cs="Arial Narrow"/>
      <w:sz w:val="16"/>
      <w:szCs w:val="16"/>
      <w:lang w:val="en-us" w:eastAsia="en-us" w:bidi="en-us"/>
    </w:rPr>
  </w:style>
  <w:style w:styleId="Heading1" w:type="paragraph">
    <w:name w:val="Heading 1"/>
    <w:basedOn w:val="Normal"/>
    <w:uiPriority w:val="1"/>
    <w:qFormat/>
    <w:pPr>
      <w:spacing w:before="100"/>
      <w:ind w:left="2186"/>
      <w:jc w:val="center"/>
      <w:outlineLvl w:val="1"/>
    </w:pPr>
    <w:rPr>
      <w:rFonts w:ascii="Arial Narrow" w:hAnsi="Arial Narrow" w:eastAsia="Arial Narrow" w:cs="Arial Narrow"/>
      <w:sz w:val="36"/>
      <w:szCs w:val="36"/>
      <w:lang w:val="en-us" w:eastAsia="en-us" w:bidi="en-us"/>
    </w:rPr>
  </w:style>
  <w:style w:styleId="Heading2" w:type="paragraph">
    <w:name w:val="Heading 2"/>
    <w:basedOn w:val="Normal"/>
    <w:uiPriority w:val="1"/>
    <w:qFormat/>
    <w:pPr>
      <w:ind w:left="330"/>
      <w:outlineLvl w:val="2"/>
    </w:pPr>
    <w:rPr>
      <w:rFonts w:ascii="Arial Narrow" w:hAnsi="Arial Narrow" w:eastAsia="Arial Narrow" w:cs="Arial Narrow"/>
      <w:b/>
      <w:bCs/>
      <w:sz w:val="30"/>
      <w:szCs w:val="30"/>
      <w:lang w:val="en-us" w:eastAsia="en-us" w:bidi="en-us"/>
    </w:rPr>
  </w:style>
  <w:style w:styleId="Heading3" w:type="paragraph">
    <w:name w:val="Heading 3"/>
    <w:basedOn w:val="Normal"/>
    <w:uiPriority w:val="1"/>
    <w:qFormat/>
    <w:pPr>
      <w:spacing w:before="100"/>
      <w:ind w:left="5"/>
      <w:outlineLvl w:val="3"/>
    </w:pPr>
    <w:rPr>
      <w:rFonts w:ascii="Arial Narrow" w:hAnsi="Arial Narrow" w:eastAsia="Arial Narrow" w:cs="Arial Narrow"/>
      <w:b/>
      <w:bCs/>
      <w:sz w:val="28"/>
      <w:szCs w:val="28"/>
      <w:lang w:val="en-us" w:eastAsia="en-us" w:bidi="en-us"/>
    </w:rPr>
  </w:style>
  <w:style w:styleId="Heading4" w:type="paragraph">
    <w:name w:val="Heading 4"/>
    <w:basedOn w:val="Normal"/>
    <w:uiPriority w:val="1"/>
    <w:qFormat/>
    <w:pPr>
      <w:ind w:left="716"/>
      <w:outlineLvl w:val="4"/>
    </w:pPr>
    <w:rPr>
      <w:rFonts w:ascii="Arial Narrow" w:hAnsi="Arial Narrow" w:eastAsia="Arial Narrow" w:cs="Arial Narrow"/>
      <w:b/>
      <w:bCs/>
      <w:sz w:val="24"/>
      <w:szCs w:val="24"/>
      <w:lang w:val="en-us" w:eastAsia="en-us" w:bidi="en-us"/>
    </w:rPr>
  </w:style>
  <w:style w:styleId="Heading5" w:type="paragraph">
    <w:name w:val="Heading 5"/>
    <w:basedOn w:val="Normal"/>
    <w:uiPriority w:val="1"/>
    <w:qFormat/>
    <w:pPr>
      <w:ind w:left="756"/>
      <w:outlineLvl w:val="5"/>
    </w:pPr>
    <w:rPr>
      <w:rFonts w:ascii="Arial Narrow" w:hAnsi="Arial Narrow" w:eastAsia="Arial Narrow" w:cs="Arial Narrow"/>
      <w:sz w:val="24"/>
      <w:szCs w:val="24"/>
      <w:lang w:val="en-us" w:eastAsia="en-us" w:bidi="en-us"/>
    </w:rPr>
  </w:style>
  <w:style w:styleId="Heading6" w:type="paragraph">
    <w:name w:val="Heading 6"/>
    <w:basedOn w:val="Normal"/>
    <w:uiPriority w:val="1"/>
    <w:qFormat/>
    <w:pPr>
      <w:ind w:left="720"/>
      <w:outlineLvl w:val="6"/>
    </w:pPr>
    <w:rPr>
      <w:rFonts w:ascii="Arial Narrow" w:hAnsi="Arial Narrow" w:eastAsia="Arial Narrow" w:cs="Arial Narrow"/>
      <w:b/>
      <w:bCs/>
      <w:sz w:val="22"/>
      <w:szCs w:val="22"/>
      <w:lang w:val="en-us" w:eastAsia="en-us" w:bidi="en-us"/>
    </w:rPr>
  </w:style>
  <w:style w:styleId="Heading7" w:type="paragraph">
    <w:name w:val="Heading 7"/>
    <w:basedOn w:val="Normal"/>
    <w:uiPriority w:val="1"/>
    <w:qFormat/>
    <w:pPr>
      <w:spacing w:before="74"/>
      <w:ind w:left="898" w:hanging="178"/>
      <w:outlineLvl w:val="7"/>
    </w:pPr>
    <w:rPr>
      <w:rFonts w:ascii="Arial Narrow" w:hAnsi="Arial Narrow" w:eastAsia="Arial Narrow" w:cs="Arial Narrow"/>
      <w:sz w:val="22"/>
      <w:szCs w:val="22"/>
      <w:lang w:val="en-us" w:eastAsia="en-us" w:bidi="en-us"/>
    </w:rPr>
  </w:style>
  <w:style w:styleId="Heading8" w:type="paragraph">
    <w:name w:val="Heading 8"/>
    <w:basedOn w:val="Normal"/>
    <w:uiPriority w:val="1"/>
    <w:qFormat/>
    <w:pPr>
      <w:spacing w:before="85"/>
      <w:ind w:left="891"/>
      <w:outlineLvl w:val="8"/>
    </w:pPr>
    <w:rPr>
      <w:rFonts w:ascii="Arial Narrow" w:hAnsi="Arial Narrow" w:eastAsia="Arial Narrow" w:cs="Arial Narrow"/>
      <w:sz w:val="21"/>
      <w:szCs w:val="21"/>
      <w:lang w:val="en-us" w:eastAsia="en-us" w:bidi="en-us"/>
    </w:rPr>
  </w:style>
  <w:style w:styleId="Heading9" w:type="paragraph">
    <w:name w:val="Heading 9"/>
    <w:basedOn w:val="Normal"/>
    <w:uiPriority w:val="1"/>
    <w:qFormat/>
    <w:pPr>
      <w:ind w:left="900"/>
      <w:outlineLvl w:val="9"/>
    </w:pPr>
    <w:rPr>
      <w:rFonts w:ascii="Arial Narrow" w:hAnsi="Arial Narrow" w:eastAsia="Arial Narrow" w:cs="Arial Narrow"/>
      <w:b/>
      <w:bCs/>
      <w:sz w:val="20"/>
      <w:szCs w:val="20"/>
      <w:lang w:val="en-us" w:eastAsia="en-us" w:bidi="en-us"/>
    </w:rPr>
  </w:style>
  <w:style w:styleId="ListParagraph" w:type="paragraph">
    <w:name w:val="List Paragraph"/>
    <w:basedOn w:val="Normal"/>
    <w:uiPriority w:val="1"/>
    <w:qFormat/>
    <w:pPr>
      <w:spacing w:before="74"/>
      <w:ind w:left="898" w:hanging="180"/>
    </w:pPr>
    <w:rPr>
      <w:rFonts w:ascii="Arial Narrow" w:hAnsi="Arial Narrow" w:eastAsia="Arial Narrow" w:cs="Arial Narrow"/>
      <w:lang w:val="en-us" w:eastAsia="en-us" w:bidi="en-us"/>
    </w:rPr>
  </w:style>
  <w:style w:styleId="TableParagraph" w:type="paragraph">
    <w:name w:val="Table Paragraph"/>
    <w:basedOn w:val="Normal"/>
    <w:uiPriority w:val="1"/>
    <w:qFormat/>
    <w:pPr/>
    <w:rPr>
      <w:rFonts w:ascii="Arial Narrow" w:hAnsi="Arial Narrow" w:eastAsia="Arial Narrow" w:cs="Arial Narrow"/>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png"/><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hyperlink" Target="http://www.P65Warnings.ca.gov/" TargetMode="External"/><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70" Type="http://schemas.openxmlformats.org/officeDocument/2006/relationships/image" Target="media/image65.png"/><Relationship Id="rId71" Type="http://schemas.openxmlformats.org/officeDocument/2006/relationships/image" Target="media/image66.png"/><Relationship Id="rId72" Type="http://schemas.openxmlformats.org/officeDocument/2006/relationships/image" Target="media/image67.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image" Target="media/image71.pn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pn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 Id="rId83" Type="http://schemas.openxmlformats.org/officeDocument/2006/relationships/image" Target="media/image78.png"/><Relationship Id="rId84" Type="http://schemas.openxmlformats.org/officeDocument/2006/relationships/image" Target="media/image79.png"/><Relationship Id="rId85" Type="http://schemas.openxmlformats.org/officeDocument/2006/relationships/image" Target="media/image80.png"/><Relationship Id="rId86" Type="http://schemas.openxmlformats.org/officeDocument/2006/relationships/image" Target="media/image81.png"/><Relationship Id="rId87" Type="http://schemas.openxmlformats.org/officeDocument/2006/relationships/image" Target="media/image82.png"/><Relationship Id="rId88" Type="http://schemas.openxmlformats.org/officeDocument/2006/relationships/image" Target="media/image83.png"/><Relationship Id="rId89" Type="http://schemas.openxmlformats.org/officeDocument/2006/relationships/image" Target="media/image84.png"/><Relationship Id="rId90" Type="http://schemas.openxmlformats.org/officeDocument/2006/relationships/image" Target="media/image85.png"/><Relationship Id="rId91" Type="http://schemas.openxmlformats.org/officeDocument/2006/relationships/image" Target="media/image86.png"/><Relationship Id="rId92" Type="http://schemas.openxmlformats.org/officeDocument/2006/relationships/image" Target="media/image87.png"/><Relationship Id="rId93" Type="http://schemas.openxmlformats.org/officeDocument/2006/relationships/image" Target="media/image88.png"/><Relationship Id="rId94" Type="http://schemas.openxmlformats.org/officeDocument/2006/relationships/image" Target="media/image89.png"/><Relationship Id="rId95" Type="http://schemas.openxmlformats.org/officeDocument/2006/relationships/image" Target="media/image90.png"/><Relationship Id="rId96" Type="http://schemas.openxmlformats.org/officeDocument/2006/relationships/image" Target="media/image91.png"/><Relationship Id="rId97" Type="http://schemas.openxmlformats.org/officeDocument/2006/relationships/image" Target="media/image92.png"/><Relationship Id="rId98" Type="http://schemas.openxmlformats.org/officeDocument/2006/relationships/image" Target="media/image93.png"/><Relationship Id="rId99" Type="http://schemas.openxmlformats.org/officeDocument/2006/relationships/image" Target="media/image94.png"/><Relationship Id="rId100" Type="http://schemas.openxmlformats.org/officeDocument/2006/relationships/image" Target="media/image95.png"/><Relationship Id="rId101" Type="http://schemas.openxmlformats.org/officeDocument/2006/relationships/image" Target="media/image96.png"/><Relationship Id="rId102" Type="http://schemas.openxmlformats.org/officeDocument/2006/relationships/image" Target="media/image97.png"/><Relationship Id="rId103" Type="http://schemas.openxmlformats.org/officeDocument/2006/relationships/image" Target="media/image98.png"/><Relationship Id="rId104" Type="http://schemas.openxmlformats.org/officeDocument/2006/relationships/image" Target="media/image99.png"/><Relationship Id="rId105" Type="http://schemas.openxmlformats.org/officeDocument/2006/relationships/image" Target="media/image100.png"/><Relationship Id="rId106" Type="http://schemas.openxmlformats.org/officeDocument/2006/relationships/image" Target="media/image101.png"/><Relationship Id="rId107" Type="http://schemas.openxmlformats.org/officeDocument/2006/relationships/image" Target="media/image102.png"/><Relationship Id="rId108" Type="http://schemas.openxmlformats.org/officeDocument/2006/relationships/image" Target="media/image103.png"/><Relationship Id="rId109" Type="http://schemas.openxmlformats.org/officeDocument/2006/relationships/image" Target="media/image104.png"/><Relationship Id="rId110" Type="http://schemas.openxmlformats.org/officeDocument/2006/relationships/image" Target="media/image105.png"/><Relationship Id="rId111" Type="http://schemas.openxmlformats.org/officeDocument/2006/relationships/image" Target="media/image106.png"/><Relationship Id="rId112" Type="http://schemas.openxmlformats.org/officeDocument/2006/relationships/image" Target="media/image107.png"/><Relationship Id="rId113" Type="http://schemas.openxmlformats.org/officeDocument/2006/relationships/image" Target="media/image108.png"/><Relationship Id="rId114" Type="http://schemas.openxmlformats.org/officeDocument/2006/relationships/image" Target="media/image109.png"/><Relationship Id="rId115" Type="http://schemas.openxmlformats.org/officeDocument/2006/relationships/image" Target="media/image110.png"/><Relationship Id="rId116" Type="http://schemas.openxmlformats.org/officeDocument/2006/relationships/image" Target="media/image111.png"/><Relationship Id="rId117" Type="http://schemas.openxmlformats.org/officeDocument/2006/relationships/image" Target="media/image112.png"/><Relationship Id="rId118" Type="http://schemas.openxmlformats.org/officeDocument/2006/relationships/image" Target="media/image113.png"/><Relationship Id="rId119" Type="http://schemas.openxmlformats.org/officeDocument/2006/relationships/image" Target="media/image114.png"/><Relationship Id="rId120" Type="http://schemas.openxmlformats.org/officeDocument/2006/relationships/image" Target="media/image115.png"/><Relationship Id="rId121" Type="http://schemas.openxmlformats.org/officeDocument/2006/relationships/image" Target="media/image116.png"/><Relationship Id="rId122" Type="http://schemas.openxmlformats.org/officeDocument/2006/relationships/image" Target="media/image117.png"/><Relationship Id="rId123" Type="http://schemas.openxmlformats.org/officeDocument/2006/relationships/image" Target="media/image118.png"/><Relationship Id="rId124" Type="http://schemas.openxmlformats.org/officeDocument/2006/relationships/image" Target="media/image119.png"/><Relationship Id="rId125" Type="http://schemas.openxmlformats.org/officeDocument/2006/relationships/image" Target="media/image120.png"/><Relationship Id="rId126" Type="http://schemas.openxmlformats.org/officeDocument/2006/relationships/image" Target="media/image121.png"/><Relationship Id="rId127" Type="http://schemas.openxmlformats.org/officeDocument/2006/relationships/image" Target="media/image122.png"/><Relationship Id="rId128" Type="http://schemas.openxmlformats.org/officeDocument/2006/relationships/image" Target="media/image123.png"/><Relationship Id="rId129" Type="http://schemas.openxmlformats.org/officeDocument/2006/relationships/image" Target="media/image124.png"/><Relationship Id="rId130" Type="http://schemas.openxmlformats.org/officeDocument/2006/relationships/image" Target="media/image125.png"/><Relationship Id="rId131" Type="http://schemas.openxmlformats.org/officeDocument/2006/relationships/image" Target="media/image126.png"/><Relationship Id="rId132" Type="http://schemas.openxmlformats.org/officeDocument/2006/relationships/image" Target="media/image127.png"/><Relationship Id="rId133" Type="http://schemas.openxmlformats.org/officeDocument/2006/relationships/image" Target="media/image128.png"/><Relationship Id="rId134" Type="http://schemas.openxmlformats.org/officeDocument/2006/relationships/image" Target="media/image129.png"/><Relationship Id="rId135" Type="http://schemas.openxmlformats.org/officeDocument/2006/relationships/image" Target="media/image130.png"/><Relationship Id="rId136" Type="http://schemas.openxmlformats.org/officeDocument/2006/relationships/image" Target="media/image131.png"/><Relationship Id="rId137" Type="http://schemas.openxmlformats.org/officeDocument/2006/relationships/image" Target="media/image132.png"/><Relationship Id="rId138" Type="http://schemas.openxmlformats.org/officeDocument/2006/relationships/image" Target="media/image133.png"/><Relationship Id="rId139" Type="http://schemas.openxmlformats.org/officeDocument/2006/relationships/image" Target="media/image134.png"/><Relationship Id="rId140" Type="http://schemas.openxmlformats.org/officeDocument/2006/relationships/image" Target="media/image135.png"/><Relationship Id="rId141" Type="http://schemas.openxmlformats.org/officeDocument/2006/relationships/image" Target="media/image136.png"/><Relationship Id="rId142" Type="http://schemas.openxmlformats.org/officeDocument/2006/relationships/image" Target="media/image137.png"/><Relationship Id="rId143" Type="http://schemas.openxmlformats.org/officeDocument/2006/relationships/image" Target="media/image138.png"/><Relationship Id="rId144" Type="http://schemas.openxmlformats.org/officeDocument/2006/relationships/image" Target="media/image139.png"/><Relationship Id="rId145" Type="http://schemas.openxmlformats.org/officeDocument/2006/relationships/image" Target="media/image140.png"/><Relationship Id="rId146" Type="http://schemas.openxmlformats.org/officeDocument/2006/relationships/image" Target="media/image141.png"/><Relationship Id="rId147" Type="http://schemas.openxmlformats.org/officeDocument/2006/relationships/image" Target="media/image142.png"/><Relationship Id="rId148" Type="http://schemas.openxmlformats.org/officeDocument/2006/relationships/image" Target="media/image143.png"/><Relationship Id="rId149" Type="http://schemas.openxmlformats.org/officeDocument/2006/relationships/image" Target="media/image144.png"/><Relationship Id="rId150" Type="http://schemas.openxmlformats.org/officeDocument/2006/relationships/image" Target="media/image145.png"/><Relationship Id="rId151" Type="http://schemas.openxmlformats.org/officeDocument/2006/relationships/image" Target="media/image146.png"/><Relationship Id="rId152" Type="http://schemas.openxmlformats.org/officeDocument/2006/relationships/image" Target="media/image147.png"/><Relationship Id="rId153" Type="http://schemas.openxmlformats.org/officeDocument/2006/relationships/image" Target="media/image148.png"/><Relationship Id="rId154" Type="http://schemas.openxmlformats.org/officeDocument/2006/relationships/image" Target="media/image149.png"/><Relationship Id="rId155" Type="http://schemas.openxmlformats.org/officeDocument/2006/relationships/image" Target="media/image150.png"/><Relationship Id="rId156" Type="http://schemas.openxmlformats.org/officeDocument/2006/relationships/image" Target="media/image151.png"/><Relationship Id="rId157" Type="http://schemas.openxmlformats.org/officeDocument/2006/relationships/image" Target="media/image152.png"/><Relationship Id="rId158" Type="http://schemas.openxmlformats.org/officeDocument/2006/relationships/image" Target="media/image153.png"/><Relationship Id="rId159" Type="http://schemas.openxmlformats.org/officeDocument/2006/relationships/image" Target="media/image154.png"/><Relationship Id="rId160" Type="http://schemas.openxmlformats.org/officeDocument/2006/relationships/image" Target="media/image155.png"/><Relationship Id="rId161" Type="http://schemas.openxmlformats.org/officeDocument/2006/relationships/image" Target="media/image156.png"/><Relationship Id="rId162" Type="http://schemas.openxmlformats.org/officeDocument/2006/relationships/image" Target="media/image157.png"/><Relationship Id="rId163" Type="http://schemas.openxmlformats.org/officeDocument/2006/relationships/image" Target="media/image158.png"/><Relationship Id="rId164" Type="http://schemas.openxmlformats.org/officeDocument/2006/relationships/image" Target="media/image159.png"/><Relationship Id="rId165" Type="http://schemas.openxmlformats.org/officeDocument/2006/relationships/image" Target="media/image160.png"/><Relationship Id="rId166" Type="http://schemas.openxmlformats.org/officeDocument/2006/relationships/image" Target="media/image161.png"/><Relationship Id="rId167" Type="http://schemas.openxmlformats.org/officeDocument/2006/relationships/image" Target="media/image162.png"/><Relationship Id="rId168" Type="http://schemas.openxmlformats.org/officeDocument/2006/relationships/image" Target="media/image163.png"/><Relationship Id="rId169" Type="http://schemas.openxmlformats.org/officeDocument/2006/relationships/image" Target="media/image164.png"/><Relationship Id="rId170" Type="http://schemas.openxmlformats.org/officeDocument/2006/relationships/image" Target="media/image165.png"/><Relationship Id="rId171" Type="http://schemas.openxmlformats.org/officeDocument/2006/relationships/image" Target="media/image166.png"/><Relationship Id="rId172" Type="http://schemas.openxmlformats.org/officeDocument/2006/relationships/image" Target="media/image167.png"/><Relationship Id="rId173" Type="http://schemas.openxmlformats.org/officeDocument/2006/relationships/image" Target="media/image168.png"/><Relationship Id="rId174" Type="http://schemas.openxmlformats.org/officeDocument/2006/relationships/image" Target="media/image169.png"/><Relationship Id="rId175" Type="http://schemas.openxmlformats.org/officeDocument/2006/relationships/image" Target="media/image170.png"/><Relationship Id="rId176" Type="http://schemas.openxmlformats.org/officeDocument/2006/relationships/image" Target="media/image171.png"/><Relationship Id="rId177" Type="http://schemas.openxmlformats.org/officeDocument/2006/relationships/image" Target="media/image172.png"/><Relationship Id="rId178" Type="http://schemas.openxmlformats.org/officeDocument/2006/relationships/image" Target="media/image173.png"/><Relationship Id="rId179" Type="http://schemas.openxmlformats.org/officeDocument/2006/relationships/image" Target="media/image174.png"/><Relationship Id="rId180" Type="http://schemas.openxmlformats.org/officeDocument/2006/relationships/image" Target="media/image175.png"/><Relationship Id="rId181" Type="http://schemas.openxmlformats.org/officeDocument/2006/relationships/image" Target="media/image176.png"/><Relationship Id="rId182" Type="http://schemas.openxmlformats.org/officeDocument/2006/relationships/image" Target="media/image177.png"/><Relationship Id="rId183" Type="http://schemas.openxmlformats.org/officeDocument/2006/relationships/image" Target="media/image178.png"/><Relationship Id="rId184" Type="http://schemas.openxmlformats.org/officeDocument/2006/relationships/image" Target="media/image179.png"/><Relationship Id="rId185" Type="http://schemas.openxmlformats.org/officeDocument/2006/relationships/image" Target="media/image180.png"/><Relationship Id="rId186" Type="http://schemas.openxmlformats.org/officeDocument/2006/relationships/image" Target="media/image181.png"/><Relationship Id="rId187" Type="http://schemas.openxmlformats.org/officeDocument/2006/relationships/image" Target="media/image182.png"/><Relationship Id="rId188" Type="http://schemas.openxmlformats.org/officeDocument/2006/relationships/image" Target="media/image183.png"/><Relationship Id="rId189" Type="http://schemas.openxmlformats.org/officeDocument/2006/relationships/image" Target="media/image184.png"/><Relationship Id="rId190" Type="http://schemas.openxmlformats.org/officeDocument/2006/relationships/image" Target="media/image185.png"/><Relationship Id="rId191" Type="http://schemas.openxmlformats.org/officeDocument/2006/relationships/image" Target="media/image186.png"/><Relationship Id="rId192" Type="http://schemas.openxmlformats.org/officeDocument/2006/relationships/image" Target="media/image187.png"/><Relationship Id="rId193" Type="http://schemas.openxmlformats.org/officeDocument/2006/relationships/image" Target="media/image188.png"/><Relationship Id="rId194" Type="http://schemas.openxmlformats.org/officeDocument/2006/relationships/image" Target="media/image189.png"/><Relationship Id="rId195" Type="http://schemas.openxmlformats.org/officeDocument/2006/relationships/image" Target="media/image190.png"/><Relationship Id="rId196" Type="http://schemas.openxmlformats.org/officeDocument/2006/relationships/image" Target="media/image191.png"/><Relationship Id="rId197" Type="http://schemas.openxmlformats.org/officeDocument/2006/relationships/image" Target="media/image192.png"/><Relationship Id="rId198" Type="http://schemas.openxmlformats.org/officeDocument/2006/relationships/image" Target="media/image193.png"/><Relationship Id="rId199" Type="http://schemas.openxmlformats.org/officeDocument/2006/relationships/image" Target="media/image194.png"/><Relationship Id="rId200" Type="http://schemas.openxmlformats.org/officeDocument/2006/relationships/image" Target="media/image195.png"/><Relationship Id="rId201" Type="http://schemas.openxmlformats.org/officeDocument/2006/relationships/image" Target="media/image196.png"/><Relationship Id="rId202" Type="http://schemas.openxmlformats.org/officeDocument/2006/relationships/image" Target="media/image197.png"/><Relationship Id="rId203" Type="http://schemas.openxmlformats.org/officeDocument/2006/relationships/image" Target="media/image198.png"/><Relationship Id="rId204" Type="http://schemas.openxmlformats.org/officeDocument/2006/relationships/image" Target="media/image199.png"/><Relationship Id="rId205" Type="http://schemas.openxmlformats.org/officeDocument/2006/relationships/image" Target="media/image200.png"/><Relationship Id="rId206" Type="http://schemas.openxmlformats.org/officeDocument/2006/relationships/image" Target="media/image201.png"/><Relationship Id="rId207" Type="http://schemas.openxmlformats.org/officeDocument/2006/relationships/image" Target="media/image202.png"/><Relationship Id="rId208" Type="http://schemas.openxmlformats.org/officeDocument/2006/relationships/image" Target="media/image203.png"/><Relationship Id="rId209" Type="http://schemas.openxmlformats.org/officeDocument/2006/relationships/image" Target="media/image204.png"/><Relationship Id="rId210" Type="http://schemas.openxmlformats.org/officeDocument/2006/relationships/image" Target="media/image205.png"/><Relationship Id="rId211" Type="http://schemas.openxmlformats.org/officeDocument/2006/relationships/image" Target="media/image206.png"/><Relationship Id="rId212" Type="http://schemas.openxmlformats.org/officeDocument/2006/relationships/image" Target="media/image207.png"/><Relationship Id="rId213" Type="http://schemas.openxmlformats.org/officeDocument/2006/relationships/image" Target="media/image208.png"/><Relationship Id="rId214" Type="http://schemas.openxmlformats.org/officeDocument/2006/relationships/image" Target="media/image209.png"/><Relationship Id="rId215" Type="http://schemas.openxmlformats.org/officeDocument/2006/relationships/image" Target="media/image210.png"/><Relationship Id="rId216" Type="http://schemas.openxmlformats.org/officeDocument/2006/relationships/image" Target="media/image211.png"/><Relationship Id="rId217" Type="http://schemas.openxmlformats.org/officeDocument/2006/relationships/image" Target="media/image212.png"/><Relationship Id="rId218" Type="http://schemas.openxmlformats.org/officeDocument/2006/relationships/image" Target="media/image213.png"/><Relationship Id="rId219" Type="http://schemas.openxmlformats.org/officeDocument/2006/relationships/image" Target="media/image214.png"/><Relationship Id="rId220" Type="http://schemas.openxmlformats.org/officeDocument/2006/relationships/image" Target="media/image215.png"/><Relationship Id="rId221" Type="http://schemas.openxmlformats.org/officeDocument/2006/relationships/image" Target="media/image216.png"/><Relationship Id="rId222" Type="http://schemas.openxmlformats.org/officeDocument/2006/relationships/image" Target="media/image217.png"/><Relationship Id="rId223" Type="http://schemas.openxmlformats.org/officeDocument/2006/relationships/image" Target="media/image218.png"/><Relationship Id="rId224" Type="http://schemas.openxmlformats.org/officeDocument/2006/relationships/image" Target="media/image219.png"/><Relationship Id="rId225" Type="http://schemas.openxmlformats.org/officeDocument/2006/relationships/image" Target="media/image220.png"/><Relationship Id="rId226" Type="http://schemas.openxmlformats.org/officeDocument/2006/relationships/image" Target="media/image221.png"/><Relationship Id="rId227" Type="http://schemas.openxmlformats.org/officeDocument/2006/relationships/image" Target="media/image222.png"/><Relationship Id="rId228" Type="http://schemas.openxmlformats.org/officeDocument/2006/relationships/image" Target="media/image223.png"/><Relationship Id="rId229" Type="http://schemas.openxmlformats.org/officeDocument/2006/relationships/image" Target="media/image224.png"/><Relationship Id="rId230" Type="http://schemas.openxmlformats.org/officeDocument/2006/relationships/image" Target="media/image225.png"/><Relationship Id="rId231" Type="http://schemas.openxmlformats.org/officeDocument/2006/relationships/image" Target="media/image226.png"/><Relationship Id="rId232" Type="http://schemas.openxmlformats.org/officeDocument/2006/relationships/image" Target="media/image227.png"/><Relationship Id="rId233" Type="http://schemas.openxmlformats.org/officeDocument/2006/relationships/image" Target="media/image228.png"/><Relationship Id="rId234" Type="http://schemas.openxmlformats.org/officeDocument/2006/relationships/image" Target="media/image229.png"/><Relationship Id="rId235" Type="http://schemas.openxmlformats.org/officeDocument/2006/relationships/image" Target="media/image230.png"/><Relationship Id="rId236" Type="http://schemas.openxmlformats.org/officeDocument/2006/relationships/image" Target="media/image231.png"/><Relationship Id="rId237" Type="http://schemas.openxmlformats.org/officeDocument/2006/relationships/image" Target="media/image232.png"/><Relationship Id="rId238" Type="http://schemas.openxmlformats.org/officeDocument/2006/relationships/image" Target="media/image233.png"/><Relationship Id="rId239" Type="http://schemas.openxmlformats.org/officeDocument/2006/relationships/image" Target="media/image234.png"/><Relationship Id="rId240" Type="http://schemas.openxmlformats.org/officeDocument/2006/relationships/image" Target="media/image235.png"/><Relationship Id="rId241" Type="http://schemas.openxmlformats.org/officeDocument/2006/relationships/image" Target="media/image236.png"/><Relationship Id="rId242" Type="http://schemas.openxmlformats.org/officeDocument/2006/relationships/image" Target="media/image237.png"/><Relationship Id="rId243" Type="http://schemas.openxmlformats.org/officeDocument/2006/relationships/image" Target="media/image238.png"/><Relationship Id="rId244" Type="http://schemas.openxmlformats.org/officeDocument/2006/relationships/image" Target="media/image239.png"/><Relationship Id="rId245" Type="http://schemas.openxmlformats.org/officeDocument/2006/relationships/image" Target="media/image240.png"/><Relationship Id="rId246" Type="http://schemas.openxmlformats.org/officeDocument/2006/relationships/image" Target="media/image241.png"/><Relationship Id="rId247" Type="http://schemas.openxmlformats.org/officeDocument/2006/relationships/image" Target="media/image242.png"/><Relationship Id="rId248" Type="http://schemas.openxmlformats.org/officeDocument/2006/relationships/image" Target="media/image243.png"/><Relationship Id="rId249" Type="http://schemas.openxmlformats.org/officeDocument/2006/relationships/image" Target="media/image244.png"/><Relationship Id="rId250" Type="http://schemas.openxmlformats.org/officeDocument/2006/relationships/image" Target="media/image245.png"/><Relationship Id="rId251" Type="http://schemas.openxmlformats.org/officeDocument/2006/relationships/image" Target="media/image246.png"/><Relationship Id="rId252" Type="http://schemas.openxmlformats.org/officeDocument/2006/relationships/image" Target="media/image247.png"/><Relationship Id="rId253" Type="http://schemas.openxmlformats.org/officeDocument/2006/relationships/image" Target="media/image248.png"/><Relationship Id="rId254" Type="http://schemas.openxmlformats.org/officeDocument/2006/relationships/image" Target="media/image249.png"/><Relationship Id="rId255" Type="http://schemas.openxmlformats.org/officeDocument/2006/relationships/image" Target="media/image250.png"/><Relationship Id="rId256" Type="http://schemas.openxmlformats.org/officeDocument/2006/relationships/image" Target="media/image251.png"/><Relationship Id="rId257" Type="http://schemas.openxmlformats.org/officeDocument/2006/relationships/image" Target="media/image252.png"/><Relationship Id="rId258" Type="http://schemas.openxmlformats.org/officeDocument/2006/relationships/image" Target="media/image253.png"/><Relationship Id="rId259" Type="http://schemas.openxmlformats.org/officeDocument/2006/relationships/image" Target="media/image254.png"/><Relationship Id="rId260" Type="http://schemas.openxmlformats.org/officeDocument/2006/relationships/image" Target="media/image255.png"/><Relationship Id="rId261" Type="http://schemas.openxmlformats.org/officeDocument/2006/relationships/image" Target="media/image256.png"/><Relationship Id="rId262" Type="http://schemas.openxmlformats.org/officeDocument/2006/relationships/image" Target="media/image257.png"/><Relationship Id="rId263" Type="http://schemas.openxmlformats.org/officeDocument/2006/relationships/image" Target="media/image258.png"/><Relationship Id="rId264" Type="http://schemas.openxmlformats.org/officeDocument/2006/relationships/image" Target="media/image259.png"/><Relationship Id="rId265" Type="http://schemas.openxmlformats.org/officeDocument/2006/relationships/image" Target="media/image260.png"/><Relationship Id="rId266" Type="http://schemas.openxmlformats.org/officeDocument/2006/relationships/image" Target="media/image261.png"/><Relationship Id="rId267" Type="http://schemas.openxmlformats.org/officeDocument/2006/relationships/image" Target="media/image262.png"/><Relationship Id="rId268" Type="http://schemas.openxmlformats.org/officeDocument/2006/relationships/image" Target="media/image263.png"/><Relationship Id="rId269" Type="http://schemas.openxmlformats.org/officeDocument/2006/relationships/image" Target="media/image264.png"/><Relationship Id="rId270" Type="http://schemas.openxmlformats.org/officeDocument/2006/relationships/image" Target="media/image265.png"/><Relationship Id="rId271" Type="http://schemas.openxmlformats.org/officeDocument/2006/relationships/image" Target="media/image266.png"/><Relationship Id="rId272" Type="http://schemas.openxmlformats.org/officeDocument/2006/relationships/image" Target="media/image267.png"/><Relationship Id="rId273" Type="http://schemas.openxmlformats.org/officeDocument/2006/relationships/image" Target="media/image268.png"/><Relationship Id="rId274" Type="http://schemas.openxmlformats.org/officeDocument/2006/relationships/image" Target="media/image269.png"/><Relationship Id="rId275" Type="http://schemas.openxmlformats.org/officeDocument/2006/relationships/image" Target="media/image270.png"/><Relationship Id="rId276" Type="http://schemas.openxmlformats.org/officeDocument/2006/relationships/image" Target="media/image271.png"/><Relationship Id="rId277" Type="http://schemas.openxmlformats.org/officeDocument/2006/relationships/image" Target="media/image272.png"/><Relationship Id="rId278" Type="http://schemas.openxmlformats.org/officeDocument/2006/relationships/image" Target="media/image273.png"/><Relationship Id="rId279" Type="http://schemas.openxmlformats.org/officeDocument/2006/relationships/image" Target="media/image274.png"/><Relationship Id="rId280" Type="http://schemas.openxmlformats.org/officeDocument/2006/relationships/image" Target="media/image275.png"/><Relationship Id="rId281" Type="http://schemas.openxmlformats.org/officeDocument/2006/relationships/image" Target="media/image276.png"/><Relationship Id="rId282" Type="http://schemas.openxmlformats.org/officeDocument/2006/relationships/image" Target="media/image277.png"/><Relationship Id="rId283" Type="http://schemas.openxmlformats.org/officeDocument/2006/relationships/image" Target="media/image278.png"/><Relationship Id="rId284" Type="http://schemas.openxmlformats.org/officeDocument/2006/relationships/image" Target="media/image279.png"/><Relationship Id="rId285" Type="http://schemas.openxmlformats.org/officeDocument/2006/relationships/image" Target="media/image280.png"/><Relationship Id="rId286" Type="http://schemas.openxmlformats.org/officeDocument/2006/relationships/image" Target="media/image281.png"/><Relationship Id="rId287" Type="http://schemas.openxmlformats.org/officeDocument/2006/relationships/image" Target="media/image282.png"/><Relationship Id="rId288" Type="http://schemas.openxmlformats.org/officeDocument/2006/relationships/image" Target="media/image283.png"/><Relationship Id="rId289" Type="http://schemas.openxmlformats.org/officeDocument/2006/relationships/image" Target="media/image284.png"/><Relationship Id="rId290" Type="http://schemas.openxmlformats.org/officeDocument/2006/relationships/image" Target="media/image285.png"/><Relationship Id="rId291" Type="http://schemas.openxmlformats.org/officeDocument/2006/relationships/image" Target="media/image286.png"/><Relationship Id="rId292" Type="http://schemas.openxmlformats.org/officeDocument/2006/relationships/image" Target="media/image287.png"/><Relationship Id="rId293" Type="http://schemas.openxmlformats.org/officeDocument/2006/relationships/image" Target="media/image288.png"/><Relationship Id="rId294" Type="http://schemas.openxmlformats.org/officeDocument/2006/relationships/image" Target="media/image289.png"/><Relationship Id="rId295" Type="http://schemas.openxmlformats.org/officeDocument/2006/relationships/image" Target="media/image290.png"/><Relationship Id="rId296" Type="http://schemas.openxmlformats.org/officeDocument/2006/relationships/image" Target="media/image291.png"/><Relationship Id="rId297" Type="http://schemas.openxmlformats.org/officeDocument/2006/relationships/image" Target="media/image292.png"/><Relationship Id="rId298" Type="http://schemas.openxmlformats.org/officeDocument/2006/relationships/image" Target="media/image293.png"/><Relationship Id="rId299" Type="http://schemas.openxmlformats.org/officeDocument/2006/relationships/image" Target="media/image294.png"/><Relationship Id="rId300" Type="http://schemas.openxmlformats.org/officeDocument/2006/relationships/image" Target="media/image295.png"/><Relationship Id="rId301" Type="http://schemas.openxmlformats.org/officeDocument/2006/relationships/image" Target="media/image296.png"/><Relationship Id="rId302" Type="http://schemas.openxmlformats.org/officeDocument/2006/relationships/image" Target="media/image297.png"/><Relationship Id="rId303" Type="http://schemas.openxmlformats.org/officeDocument/2006/relationships/image" Target="media/image298.png"/><Relationship Id="rId304" Type="http://schemas.openxmlformats.org/officeDocument/2006/relationships/image" Target="media/image299.png"/><Relationship Id="rId305" Type="http://schemas.openxmlformats.org/officeDocument/2006/relationships/image" Target="media/image300.png"/><Relationship Id="rId306" Type="http://schemas.openxmlformats.org/officeDocument/2006/relationships/image" Target="media/image301.png"/><Relationship Id="rId307" Type="http://schemas.openxmlformats.org/officeDocument/2006/relationships/image" Target="media/image302.png"/><Relationship Id="rId308" Type="http://schemas.openxmlformats.org/officeDocument/2006/relationships/image" Target="media/image303.png"/><Relationship Id="rId309" Type="http://schemas.openxmlformats.org/officeDocument/2006/relationships/image" Target="media/image304.png"/><Relationship Id="rId310" Type="http://schemas.openxmlformats.org/officeDocument/2006/relationships/image" Target="media/image305.png"/><Relationship Id="rId311" Type="http://schemas.openxmlformats.org/officeDocument/2006/relationships/image" Target="media/image306.png"/><Relationship Id="rId312" Type="http://schemas.openxmlformats.org/officeDocument/2006/relationships/image" Target="media/image307.png"/><Relationship Id="rId313" Type="http://schemas.openxmlformats.org/officeDocument/2006/relationships/image" Target="media/image308.png"/><Relationship Id="rId314" Type="http://schemas.openxmlformats.org/officeDocument/2006/relationships/image" Target="media/image309.png"/><Relationship Id="rId315" Type="http://schemas.openxmlformats.org/officeDocument/2006/relationships/image" Target="media/image310.png"/><Relationship Id="rId316" Type="http://schemas.openxmlformats.org/officeDocument/2006/relationships/image" Target="media/image311.png"/><Relationship Id="rId317" Type="http://schemas.openxmlformats.org/officeDocument/2006/relationships/image" Target="media/image312.jpeg"/><Relationship Id="rId318" Type="http://schemas.openxmlformats.org/officeDocument/2006/relationships/image" Target="media/image313.png"/><Relationship Id="rId319" Type="http://schemas.openxmlformats.org/officeDocument/2006/relationships/image" Target="media/image314.png"/><Relationship Id="rId320" Type="http://schemas.openxmlformats.org/officeDocument/2006/relationships/image" Target="media/image315.jpeg"/><Relationship Id="rId321" Type="http://schemas.openxmlformats.org/officeDocument/2006/relationships/image" Target="media/image316.png"/><Relationship Id="rId322" Type="http://schemas.openxmlformats.org/officeDocument/2006/relationships/image" Target="media/image317.png"/><Relationship Id="rId323" Type="http://schemas.openxmlformats.org/officeDocument/2006/relationships/image" Target="media/image318.png"/><Relationship Id="rId324" Type="http://schemas.openxmlformats.org/officeDocument/2006/relationships/image" Target="media/image319.png"/><Relationship Id="rId325" Type="http://schemas.openxmlformats.org/officeDocument/2006/relationships/image" Target="media/image320.png"/><Relationship Id="rId326" Type="http://schemas.openxmlformats.org/officeDocument/2006/relationships/image" Target="media/image321.png"/><Relationship Id="rId327" Type="http://schemas.openxmlformats.org/officeDocument/2006/relationships/image" Target="media/image322.png"/><Relationship Id="rId328" Type="http://schemas.openxmlformats.org/officeDocument/2006/relationships/image" Target="media/image323.png"/><Relationship Id="rId329" Type="http://schemas.openxmlformats.org/officeDocument/2006/relationships/image" Target="media/image324.png"/><Relationship Id="rId330" Type="http://schemas.openxmlformats.org/officeDocument/2006/relationships/image" Target="media/image325.png"/><Relationship Id="rId331" Type="http://schemas.openxmlformats.org/officeDocument/2006/relationships/image" Target="media/image326.png"/><Relationship Id="rId332" Type="http://schemas.openxmlformats.org/officeDocument/2006/relationships/image" Target="media/image327.png"/><Relationship Id="rId333" Type="http://schemas.openxmlformats.org/officeDocument/2006/relationships/image" Target="media/image328.png"/><Relationship Id="rId334" Type="http://schemas.openxmlformats.org/officeDocument/2006/relationships/image" Target="media/image329.png"/><Relationship Id="rId335" Type="http://schemas.openxmlformats.org/officeDocument/2006/relationships/image" Target="media/image330.png"/><Relationship Id="rId336" Type="http://schemas.openxmlformats.org/officeDocument/2006/relationships/image" Target="media/image331.png"/><Relationship Id="rId337" Type="http://schemas.openxmlformats.org/officeDocument/2006/relationships/image" Target="media/image332.png"/><Relationship Id="rId338" Type="http://schemas.openxmlformats.org/officeDocument/2006/relationships/image" Target="media/image333.png"/><Relationship Id="rId339" Type="http://schemas.openxmlformats.org/officeDocument/2006/relationships/image" Target="media/image334.png"/><Relationship Id="rId340" Type="http://schemas.openxmlformats.org/officeDocument/2006/relationships/image" Target="media/image335.png"/><Relationship Id="rId341" Type="http://schemas.openxmlformats.org/officeDocument/2006/relationships/image" Target="media/image336.png"/><Relationship Id="rId342" Type="http://schemas.openxmlformats.org/officeDocument/2006/relationships/image" Target="media/image337.png"/><Relationship Id="rId343" Type="http://schemas.openxmlformats.org/officeDocument/2006/relationships/image" Target="media/image338.png"/><Relationship Id="rId344" Type="http://schemas.openxmlformats.org/officeDocument/2006/relationships/image" Target="media/image339.png"/><Relationship Id="rId345" Type="http://schemas.openxmlformats.org/officeDocument/2006/relationships/image" Target="media/image340.png"/><Relationship Id="rId346" Type="http://schemas.openxmlformats.org/officeDocument/2006/relationships/image" Target="media/image341.png"/><Relationship Id="rId347" Type="http://schemas.openxmlformats.org/officeDocument/2006/relationships/image" Target="media/image342.png"/><Relationship Id="rId348" Type="http://schemas.openxmlformats.org/officeDocument/2006/relationships/image" Target="media/image343.png"/><Relationship Id="rId349" Type="http://schemas.openxmlformats.org/officeDocument/2006/relationships/image" Target="media/image344.png"/><Relationship Id="rId350" Type="http://schemas.openxmlformats.org/officeDocument/2006/relationships/image" Target="media/image345.png"/><Relationship Id="rId351" Type="http://schemas.openxmlformats.org/officeDocument/2006/relationships/image" Target="media/image346.png"/><Relationship Id="rId352" Type="http://schemas.openxmlformats.org/officeDocument/2006/relationships/image" Target="media/image347.png"/><Relationship Id="rId353" Type="http://schemas.openxmlformats.org/officeDocument/2006/relationships/image" Target="media/image348.png"/><Relationship Id="rId354" Type="http://schemas.openxmlformats.org/officeDocument/2006/relationships/image" Target="media/image349.png"/><Relationship Id="rId355" Type="http://schemas.openxmlformats.org/officeDocument/2006/relationships/image" Target="media/image350.png"/><Relationship Id="rId356" Type="http://schemas.openxmlformats.org/officeDocument/2006/relationships/image" Target="media/image351.png"/><Relationship Id="rId357" Type="http://schemas.openxmlformats.org/officeDocument/2006/relationships/image" Target="media/image352.png"/><Relationship Id="rId358" Type="http://schemas.openxmlformats.org/officeDocument/2006/relationships/image" Target="media/image353.png"/><Relationship Id="rId359" Type="http://schemas.openxmlformats.org/officeDocument/2006/relationships/image" Target="media/image354.png"/><Relationship Id="rId360" Type="http://schemas.openxmlformats.org/officeDocument/2006/relationships/image" Target="media/image355.png"/><Relationship Id="rId361" Type="http://schemas.openxmlformats.org/officeDocument/2006/relationships/image" Target="media/image356.png"/><Relationship Id="rId362" Type="http://schemas.openxmlformats.org/officeDocument/2006/relationships/image" Target="media/image357.png"/><Relationship Id="rId363" Type="http://schemas.openxmlformats.org/officeDocument/2006/relationships/image" Target="media/image358.png"/><Relationship Id="rId364" Type="http://schemas.openxmlformats.org/officeDocument/2006/relationships/image" Target="media/image359.png"/><Relationship Id="rId365" Type="http://schemas.openxmlformats.org/officeDocument/2006/relationships/image" Target="media/image360.png"/><Relationship Id="rId366" Type="http://schemas.openxmlformats.org/officeDocument/2006/relationships/image" Target="media/image361.png"/><Relationship Id="rId367" Type="http://schemas.openxmlformats.org/officeDocument/2006/relationships/image" Target="media/image362.png"/><Relationship Id="rId368" Type="http://schemas.openxmlformats.org/officeDocument/2006/relationships/image" Target="media/image363.png"/><Relationship Id="rId369" Type="http://schemas.openxmlformats.org/officeDocument/2006/relationships/image" Target="media/image364.png"/><Relationship Id="rId370" Type="http://schemas.openxmlformats.org/officeDocument/2006/relationships/image" Target="media/image365.png"/><Relationship Id="rId371" Type="http://schemas.openxmlformats.org/officeDocument/2006/relationships/image" Target="media/image366.jpeg"/><Relationship Id="rId372" Type="http://schemas.openxmlformats.org/officeDocument/2006/relationships/image" Target="media/image367.png"/><Relationship Id="rId373" Type="http://schemas.openxmlformats.org/officeDocument/2006/relationships/image" Target="media/image368.png"/><Relationship Id="rId374" Type="http://schemas.openxmlformats.org/officeDocument/2006/relationships/image" Target="media/image369.jpeg"/><Relationship Id="rId375" Type="http://schemas.openxmlformats.org/officeDocument/2006/relationships/image" Target="media/image370.png"/><Relationship Id="rId376" Type="http://schemas.openxmlformats.org/officeDocument/2006/relationships/image" Target="media/image371.png"/><Relationship Id="rId377" Type="http://schemas.openxmlformats.org/officeDocument/2006/relationships/image" Target="media/image372.png"/><Relationship Id="rId378" Type="http://schemas.openxmlformats.org/officeDocument/2006/relationships/image" Target="media/image373.png"/><Relationship Id="rId379" Type="http://schemas.openxmlformats.org/officeDocument/2006/relationships/image" Target="media/image374.png"/><Relationship Id="rId380" Type="http://schemas.openxmlformats.org/officeDocument/2006/relationships/image" Target="media/image375.png"/><Relationship Id="rId381" Type="http://schemas.openxmlformats.org/officeDocument/2006/relationships/hyperlink" Target="http://www.noshok.com/" TargetMode="External"/><Relationship Id="rId382" Type="http://schemas.openxmlformats.org/officeDocument/2006/relationships/image" Target="media/image376.png"/><Relationship Id="rId383" Type="http://schemas.openxmlformats.org/officeDocument/2006/relationships/image" Target="media/image377.png"/><Relationship Id="rId384" Type="http://schemas.openxmlformats.org/officeDocument/2006/relationships/image" Target="media/image378.png"/><Relationship Id="rId385" Type="http://schemas.openxmlformats.org/officeDocument/2006/relationships/image" Target="media/image379.png"/><Relationship Id="rId386" Type="http://schemas.openxmlformats.org/officeDocument/2006/relationships/image" Target="media/image380.png"/><Relationship Id="rId387" Type="http://schemas.openxmlformats.org/officeDocument/2006/relationships/image" Target="media/image381.png"/><Relationship Id="rId388" Type="http://schemas.openxmlformats.org/officeDocument/2006/relationships/image" Target="media/image382.png"/><Relationship Id="rId389" Type="http://schemas.openxmlformats.org/officeDocument/2006/relationships/image" Target="media/image383.png"/><Relationship Id="rId390" Type="http://schemas.openxmlformats.org/officeDocument/2006/relationships/image" Target="media/image384.png"/><Relationship Id="rId391" Type="http://schemas.openxmlformats.org/officeDocument/2006/relationships/image" Target="media/image385.png"/><Relationship Id="rId392" Type="http://schemas.openxmlformats.org/officeDocument/2006/relationships/image" Target="media/image386.png"/><Relationship Id="rId393" Type="http://schemas.openxmlformats.org/officeDocument/2006/relationships/image" Target="media/image387.png"/><Relationship Id="rId394" Type="http://schemas.openxmlformats.org/officeDocument/2006/relationships/image" Target="media/image388.jpeg"/><Relationship Id="rId395" Type="http://schemas.openxmlformats.org/officeDocument/2006/relationships/image" Target="media/image389.jpeg"/><Relationship Id="rId396" Type="http://schemas.openxmlformats.org/officeDocument/2006/relationships/image" Target="media/image390.png"/><Relationship Id="rId397" Type="http://schemas.openxmlformats.org/officeDocument/2006/relationships/image" Target="media/image391.png"/><Relationship Id="rId398" Type="http://schemas.openxmlformats.org/officeDocument/2006/relationships/image" Target="media/image392.png"/><Relationship Id="rId399" Type="http://schemas.openxmlformats.org/officeDocument/2006/relationships/image" Target="media/image393.png"/><Relationship Id="rId400" Type="http://schemas.openxmlformats.org/officeDocument/2006/relationships/image" Target="media/image394.png"/><Relationship Id="rId401" Type="http://schemas.openxmlformats.org/officeDocument/2006/relationships/image" Target="media/image395.png"/><Relationship Id="rId402" Type="http://schemas.openxmlformats.org/officeDocument/2006/relationships/image" Target="media/image396.png"/><Relationship Id="rId403" Type="http://schemas.openxmlformats.org/officeDocument/2006/relationships/image" Target="media/image397.png"/><Relationship Id="rId404" Type="http://schemas.openxmlformats.org/officeDocument/2006/relationships/image" Target="media/image398.png"/><Relationship Id="rId405" Type="http://schemas.openxmlformats.org/officeDocument/2006/relationships/image" Target="media/image399.png"/><Relationship Id="rId406" Type="http://schemas.openxmlformats.org/officeDocument/2006/relationships/image" Target="media/image400.png"/><Relationship Id="rId407" Type="http://schemas.openxmlformats.org/officeDocument/2006/relationships/image" Target="media/image401.png"/><Relationship Id="rId408" Type="http://schemas.openxmlformats.org/officeDocument/2006/relationships/image" Target="media/image402.png"/><Relationship Id="rId409" Type="http://schemas.openxmlformats.org/officeDocument/2006/relationships/image" Target="media/image403.png"/><Relationship Id="rId410" Type="http://schemas.openxmlformats.org/officeDocument/2006/relationships/image" Target="media/image404.png"/><Relationship Id="rId411" Type="http://schemas.openxmlformats.org/officeDocument/2006/relationships/image" Target="media/image405.png"/><Relationship Id="rId412" Type="http://schemas.openxmlformats.org/officeDocument/2006/relationships/image" Target="media/image406.png"/><Relationship Id="rId413" Type="http://schemas.openxmlformats.org/officeDocument/2006/relationships/image" Target="media/image407.png"/><Relationship Id="rId414" Type="http://schemas.openxmlformats.org/officeDocument/2006/relationships/image" Target="media/image408.png"/><Relationship Id="rId415" Type="http://schemas.openxmlformats.org/officeDocument/2006/relationships/image" Target="media/image409.png"/><Relationship Id="rId416" Type="http://schemas.openxmlformats.org/officeDocument/2006/relationships/image" Target="media/image410.png"/><Relationship Id="rId417" Type="http://schemas.openxmlformats.org/officeDocument/2006/relationships/image" Target="media/image411.png"/><Relationship Id="rId418" Type="http://schemas.openxmlformats.org/officeDocument/2006/relationships/image" Target="media/image412.png"/><Relationship Id="rId419" Type="http://schemas.openxmlformats.org/officeDocument/2006/relationships/image" Target="media/image413.png"/><Relationship Id="rId420" Type="http://schemas.openxmlformats.org/officeDocument/2006/relationships/image" Target="media/image414.png"/><Relationship Id="rId421" Type="http://schemas.openxmlformats.org/officeDocument/2006/relationships/image" Target="media/image415.png"/><Relationship Id="rId422" Type="http://schemas.openxmlformats.org/officeDocument/2006/relationships/image" Target="media/image416.png"/><Relationship Id="rId423" Type="http://schemas.openxmlformats.org/officeDocument/2006/relationships/image" Target="media/image417.png"/><Relationship Id="rId424" Type="http://schemas.openxmlformats.org/officeDocument/2006/relationships/image" Target="media/image418.png"/><Relationship Id="rId425" Type="http://schemas.openxmlformats.org/officeDocument/2006/relationships/image" Target="media/image419.png"/><Relationship Id="rId426" Type="http://schemas.openxmlformats.org/officeDocument/2006/relationships/image" Target="media/image420.png"/><Relationship Id="rId427" Type="http://schemas.openxmlformats.org/officeDocument/2006/relationships/image" Target="media/image421.png"/><Relationship Id="rId428" Type="http://schemas.openxmlformats.org/officeDocument/2006/relationships/image" Target="media/image422.png"/><Relationship Id="rId429" Type="http://schemas.openxmlformats.org/officeDocument/2006/relationships/image" Target="media/image423.png"/><Relationship Id="rId430" Type="http://schemas.openxmlformats.org/officeDocument/2006/relationships/image" Target="media/image424.png"/><Relationship Id="rId431" Type="http://schemas.openxmlformats.org/officeDocument/2006/relationships/image" Target="media/image425.png"/><Relationship Id="rId432" Type="http://schemas.openxmlformats.org/officeDocument/2006/relationships/image" Target="media/image426.png"/><Relationship Id="rId433" Type="http://schemas.openxmlformats.org/officeDocument/2006/relationships/image" Target="media/image427.png"/><Relationship Id="rId434" Type="http://schemas.openxmlformats.org/officeDocument/2006/relationships/image" Target="media/image428.png"/><Relationship Id="rId435" Type="http://schemas.openxmlformats.org/officeDocument/2006/relationships/image" Target="media/image429.png"/><Relationship Id="rId436" Type="http://schemas.openxmlformats.org/officeDocument/2006/relationships/image" Target="media/image430.png"/><Relationship Id="rId437" Type="http://schemas.openxmlformats.org/officeDocument/2006/relationships/image" Target="media/image431.png"/><Relationship Id="rId438" Type="http://schemas.openxmlformats.org/officeDocument/2006/relationships/image" Target="media/image432.png"/><Relationship Id="rId439" Type="http://schemas.openxmlformats.org/officeDocument/2006/relationships/image" Target="media/image433.png"/><Relationship Id="rId440" Type="http://schemas.openxmlformats.org/officeDocument/2006/relationships/image" Target="media/image434.png"/><Relationship Id="rId441" Type="http://schemas.openxmlformats.org/officeDocument/2006/relationships/image" Target="media/image435.png"/><Relationship Id="rId442" Type="http://schemas.openxmlformats.org/officeDocument/2006/relationships/image" Target="media/image436.png"/><Relationship Id="rId443" Type="http://schemas.openxmlformats.org/officeDocument/2006/relationships/image" Target="media/image437.png"/><Relationship Id="rId444" Type="http://schemas.openxmlformats.org/officeDocument/2006/relationships/image" Target="media/image438.png"/><Relationship Id="rId445" Type="http://schemas.openxmlformats.org/officeDocument/2006/relationships/image" Target="media/image439.png"/><Relationship Id="rId446" Type="http://schemas.openxmlformats.org/officeDocument/2006/relationships/image" Target="media/image440.png"/><Relationship Id="rId447" Type="http://schemas.openxmlformats.org/officeDocument/2006/relationships/image" Target="media/image441.png"/><Relationship Id="rId448" Type="http://schemas.openxmlformats.org/officeDocument/2006/relationships/image" Target="media/image442.png"/><Relationship Id="rId449" Type="http://schemas.openxmlformats.org/officeDocument/2006/relationships/image" Target="media/image443.png"/><Relationship Id="rId450" Type="http://schemas.openxmlformats.org/officeDocument/2006/relationships/image" Target="media/image444.png"/><Relationship Id="rId451" Type="http://schemas.openxmlformats.org/officeDocument/2006/relationships/image" Target="media/image445.png"/><Relationship Id="rId452" Type="http://schemas.openxmlformats.org/officeDocument/2006/relationships/image" Target="media/image446.png"/><Relationship Id="rId453" Type="http://schemas.openxmlformats.org/officeDocument/2006/relationships/image" Target="media/image447.png"/><Relationship Id="rId454" Type="http://schemas.openxmlformats.org/officeDocument/2006/relationships/image" Target="media/image448.png"/><Relationship Id="rId455" Type="http://schemas.openxmlformats.org/officeDocument/2006/relationships/image" Target="media/image449.png"/><Relationship Id="rId456" Type="http://schemas.openxmlformats.org/officeDocument/2006/relationships/image" Target="media/image450.png"/><Relationship Id="rId457" Type="http://schemas.openxmlformats.org/officeDocument/2006/relationships/image" Target="media/image451.png"/><Relationship Id="rId458" Type="http://schemas.openxmlformats.org/officeDocument/2006/relationships/image" Target="media/image452.png"/><Relationship Id="rId459" Type="http://schemas.openxmlformats.org/officeDocument/2006/relationships/image" Target="media/image453.png"/><Relationship Id="rId460" Type="http://schemas.openxmlformats.org/officeDocument/2006/relationships/image" Target="media/image454.png"/><Relationship Id="rId461" Type="http://schemas.openxmlformats.org/officeDocument/2006/relationships/image" Target="media/image455.png"/><Relationship Id="rId462" Type="http://schemas.openxmlformats.org/officeDocument/2006/relationships/image" Target="media/image456.png"/><Relationship Id="rId463" Type="http://schemas.openxmlformats.org/officeDocument/2006/relationships/image" Target="media/image457.png"/><Relationship Id="rId464" Type="http://schemas.openxmlformats.org/officeDocument/2006/relationships/image" Target="media/image458.png"/><Relationship Id="rId465" Type="http://schemas.openxmlformats.org/officeDocument/2006/relationships/image" Target="media/image459.png"/><Relationship Id="rId466" Type="http://schemas.openxmlformats.org/officeDocument/2006/relationships/image" Target="media/image460.png"/><Relationship Id="rId467" Type="http://schemas.openxmlformats.org/officeDocument/2006/relationships/image" Target="media/image461.png"/><Relationship Id="rId468" Type="http://schemas.openxmlformats.org/officeDocument/2006/relationships/image" Target="media/image462.png"/><Relationship Id="rId469" Type="http://schemas.openxmlformats.org/officeDocument/2006/relationships/image" Target="media/image463.png"/><Relationship Id="rId470" Type="http://schemas.openxmlformats.org/officeDocument/2006/relationships/image" Target="media/image464.png"/><Relationship Id="rId471" Type="http://schemas.openxmlformats.org/officeDocument/2006/relationships/image" Target="media/image465.png"/><Relationship Id="rId472" Type="http://schemas.openxmlformats.org/officeDocument/2006/relationships/image" Target="media/image466.png"/><Relationship Id="rId473" Type="http://schemas.openxmlformats.org/officeDocument/2006/relationships/image" Target="media/image467.png"/><Relationship Id="rId474" Type="http://schemas.openxmlformats.org/officeDocument/2006/relationships/image" Target="media/image468.png"/><Relationship Id="rId475" Type="http://schemas.openxmlformats.org/officeDocument/2006/relationships/image" Target="media/image469.png"/><Relationship Id="rId476" Type="http://schemas.openxmlformats.org/officeDocument/2006/relationships/image" Target="media/image470.png"/><Relationship Id="rId477" Type="http://schemas.openxmlformats.org/officeDocument/2006/relationships/image" Target="media/image471.png"/><Relationship Id="rId478" Type="http://schemas.openxmlformats.org/officeDocument/2006/relationships/image" Target="media/image472.png"/><Relationship Id="rId479" Type="http://schemas.openxmlformats.org/officeDocument/2006/relationships/image" Target="media/image473.png"/><Relationship Id="rId480" Type="http://schemas.openxmlformats.org/officeDocument/2006/relationships/image" Target="media/image474.png"/><Relationship Id="rId481" Type="http://schemas.openxmlformats.org/officeDocument/2006/relationships/image" Target="media/image475.png"/><Relationship Id="rId482" Type="http://schemas.openxmlformats.org/officeDocument/2006/relationships/image" Target="media/image476.png"/><Relationship Id="rId483" Type="http://schemas.openxmlformats.org/officeDocument/2006/relationships/image" Target="media/image477.jpeg"/><Relationship Id="rId484" Type="http://schemas.openxmlformats.org/officeDocument/2006/relationships/image" Target="media/image478.png"/><Relationship Id="rId485" Type="http://schemas.openxmlformats.org/officeDocument/2006/relationships/image" Target="media/image479.png"/><Relationship Id="rId486" Type="http://schemas.openxmlformats.org/officeDocument/2006/relationships/image" Target="media/image480.png"/><Relationship Id="rId487" Type="http://schemas.openxmlformats.org/officeDocument/2006/relationships/image" Target="media/image481.png"/><Relationship Id="rId488" Type="http://schemas.openxmlformats.org/officeDocument/2006/relationships/image" Target="media/image482.png"/><Relationship Id="rId489" Type="http://schemas.openxmlformats.org/officeDocument/2006/relationships/image" Target="media/image483.jpeg"/><Relationship Id="rId490" Type="http://schemas.openxmlformats.org/officeDocument/2006/relationships/image" Target="media/image484.png"/><Relationship Id="rId491" Type="http://schemas.openxmlformats.org/officeDocument/2006/relationships/image" Target="media/image485.png"/><Relationship Id="rId492" Type="http://schemas.openxmlformats.org/officeDocument/2006/relationships/image" Target="media/image486.png"/><Relationship Id="rId493" Type="http://schemas.openxmlformats.org/officeDocument/2006/relationships/image" Target="media/image487.png"/><Relationship Id="rId494" Type="http://schemas.openxmlformats.org/officeDocument/2006/relationships/image" Target="media/image488.png"/><Relationship Id="rId495" Type="http://schemas.openxmlformats.org/officeDocument/2006/relationships/image" Target="media/image489.jpeg"/><Relationship Id="rId496" Type="http://schemas.openxmlformats.org/officeDocument/2006/relationships/image" Target="media/image490.png"/><Relationship Id="rId497" Type="http://schemas.openxmlformats.org/officeDocument/2006/relationships/image" Target="media/image491.png"/><Relationship Id="rId498" Type="http://schemas.openxmlformats.org/officeDocument/2006/relationships/image" Target="media/image492.png"/><Relationship Id="rId499" Type="http://schemas.openxmlformats.org/officeDocument/2006/relationships/image" Target="media/image493.png"/><Relationship Id="rId500" Type="http://schemas.openxmlformats.org/officeDocument/2006/relationships/image" Target="media/image494.png"/><Relationship Id="rId501" Type="http://schemas.openxmlformats.org/officeDocument/2006/relationships/image" Target="media/image495.png"/><Relationship Id="rId502" Type="http://schemas.openxmlformats.org/officeDocument/2006/relationships/image" Target="media/image496.png"/><Relationship Id="rId503" Type="http://schemas.openxmlformats.org/officeDocument/2006/relationships/image" Target="media/image497.png"/><Relationship Id="rId504" Type="http://schemas.openxmlformats.org/officeDocument/2006/relationships/image" Target="media/image498.png"/><Relationship Id="rId505" Type="http://schemas.openxmlformats.org/officeDocument/2006/relationships/image" Target="media/image499.png"/><Relationship Id="rId506" Type="http://schemas.openxmlformats.org/officeDocument/2006/relationships/image" Target="media/image500.png"/><Relationship Id="rId507" Type="http://schemas.openxmlformats.org/officeDocument/2006/relationships/image" Target="media/image501.png"/><Relationship Id="rId508" Type="http://schemas.openxmlformats.org/officeDocument/2006/relationships/image" Target="media/image502.png"/><Relationship Id="rId509" Type="http://schemas.openxmlformats.org/officeDocument/2006/relationships/image" Target="media/image503.png"/><Relationship Id="rId510" Type="http://schemas.openxmlformats.org/officeDocument/2006/relationships/image" Target="media/image504.png"/><Relationship Id="rId511" Type="http://schemas.openxmlformats.org/officeDocument/2006/relationships/image" Target="media/image505.png"/><Relationship Id="rId512" Type="http://schemas.openxmlformats.org/officeDocument/2006/relationships/image" Target="media/image506.png"/><Relationship Id="rId513" Type="http://schemas.openxmlformats.org/officeDocument/2006/relationships/image" Target="media/image507.png"/><Relationship Id="rId514" Type="http://schemas.openxmlformats.org/officeDocument/2006/relationships/image" Target="media/image508.png"/><Relationship Id="rId515" Type="http://schemas.openxmlformats.org/officeDocument/2006/relationships/image" Target="media/image509.png"/><Relationship Id="rId516" Type="http://schemas.openxmlformats.org/officeDocument/2006/relationships/image" Target="media/image510.png"/><Relationship Id="rId517" Type="http://schemas.openxmlformats.org/officeDocument/2006/relationships/image" Target="media/image511.png"/><Relationship Id="rId518" Type="http://schemas.openxmlformats.org/officeDocument/2006/relationships/image" Target="media/image512.png"/><Relationship Id="rId519" Type="http://schemas.openxmlformats.org/officeDocument/2006/relationships/image" Target="media/image513.png"/><Relationship Id="rId520" Type="http://schemas.openxmlformats.org/officeDocument/2006/relationships/image" Target="media/image514.png"/><Relationship Id="rId521" Type="http://schemas.openxmlformats.org/officeDocument/2006/relationships/image" Target="media/image515.png"/><Relationship Id="rId522" Type="http://schemas.openxmlformats.org/officeDocument/2006/relationships/image" Target="media/image516.png"/><Relationship Id="rId523" Type="http://schemas.openxmlformats.org/officeDocument/2006/relationships/image" Target="media/image517.jpeg"/><Relationship Id="rId524" Type="http://schemas.openxmlformats.org/officeDocument/2006/relationships/image" Target="media/image518.jpeg"/><Relationship Id="rId525" Type="http://schemas.openxmlformats.org/officeDocument/2006/relationships/image" Target="media/image519.png"/><Relationship Id="rId526" Type="http://schemas.openxmlformats.org/officeDocument/2006/relationships/image" Target="media/image520.png"/><Relationship Id="rId527" Type="http://schemas.openxmlformats.org/officeDocument/2006/relationships/image" Target="media/image521.png"/><Relationship Id="rId528" Type="http://schemas.openxmlformats.org/officeDocument/2006/relationships/image" Target="media/image522.png"/><Relationship Id="rId529" Type="http://schemas.openxmlformats.org/officeDocument/2006/relationships/image" Target="media/image523.png"/><Relationship Id="rId530" Type="http://schemas.openxmlformats.org/officeDocument/2006/relationships/image" Target="media/image524.png"/><Relationship Id="rId531" Type="http://schemas.openxmlformats.org/officeDocument/2006/relationships/image" Target="media/image525.png"/><Relationship Id="rId532" Type="http://schemas.openxmlformats.org/officeDocument/2006/relationships/image" Target="media/image526.png"/><Relationship Id="rId533" Type="http://schemas.openxmlformats.org/officeDocument/2006/relationships/image" Target="media/image527.png"/><Relationship Id="rId534" Type="http://schemas.openxmlformats.org/officeDocument/2006/relationships/image" Target="media/image528.png"/><Relationship Id="rId535" Type="http://schemas.openxmlformats.org/officeDocument/2006/relationships/image" Target="media/image529.png"/><Relationship Id="rId536" Type="http://schemas.openxmlformats.org/officeDocument/2006/relationships/image" Target="media/image530.png"/><Relationship Id="rId537" Type="http://schemas.openxmlformats.org/officeDocument/2006/relationships/image" Target="media/image531.png"/><Relationship Id="rId538" Type="http://schemas.openxmlformats.org/officeDocument/2006/relationships/image" Target="media/image532.png"/><Relationship Id="rId539" Type="http://schemas.openxmlformats.org/officeDocument/2006/relationships/image" Target="media/image533.png"/><Relationship Id="rId540" Type="http://schemas.openxmlformats.org/officeDocument/2006/relationships/image" Target="media/image534.png"/><Relationship Id="rId541" Type="http://schemas.openxmlformats.org/officeDocument/2006/relationships/image" Target="media/image535.png"/><Relationship Id="rId542" Type="http://schemas.openxmlformats.org/officeDocument/2006/relationships/image" Target="media/image536.png"/><Relationship Id="rId543" Type="http://schemas.openxmlformats.org/officeDocument/2006/relationships/image" Target="media/image537.png"/><Relationship Id="rId544" Type="http://schemas.openxmlformats.org/officeDocument/2006/relationships/image" Target="media/image538.png"/><Relationship Id="rId545" Type="http://schemas.openxmlformats.org/officeDocument/2006/relationships/image" Target="media/image539.png"/><Relationship Id="rId546" Type="http://schemas.openxmlformats.org/officeDocument/2006/relationships/image" Target="media/image540.png"/><Relationship Id="rId547" Type="http://schemas.openxmlformats.org/officeDocument/2006/relationships/image" Target="media/image541.png"/><Relationship Id="rId548" Type="http://schemas.openxmlformats.org/officeDocument/2006/relationships/image" Target="media/image542.png"/><Relationship Id="rId549" Type="http://schemas.openxmlformats.org/officeDocument/2006/relationships/image" Target="media/image543.png"/><Relationship Id="rId550" Type="http://schemas.openxmlformats.org/officeDocument/2006/relationships/image" Target="media/image544.png"/><Relationship Id="rId551" Type="http://schemas.openxmlformats.org/officeDocument/2006/relationships/image" Target="media/image545.png"/><Relationship Id="rId552" Type="http://schemas.openxmlformats.org/officeDocument/2006/relationships/image" Target="media/image546.png"/><Relationship Id="rId553" Type="http://schemas.openxmlformats.org/officeDocument/2006/relationships/image" Target="media/image547.png"/><Relationship Id="rId554" Type="http://schemas.openxmlformats.org/officeDocument/2006/relationships/image" Target="media/image548.png"/><Relationship Id="rId555" Type="http://schemas.openxmlformats.org/officeDocument/2006/relationships/image" Target="media/image549.png"/><Relationship Id="rId556" Type="http://schemas.openxmlformats.org/officeDocument/2006/relationships/image" Target="media/image550.png"/><Relationship Id="rId557" Type="http://schemas.openxmlformats.org/officeDocument/2006/relationships/image" Target="media/image551.png"/><Relationship Id="rId558" Type="http://schemas.openxmlformats.org/officeDocument/2006/relationships/image" Target="media/image552.png"/><Relationship Id="rId559" Type="http://schemas.openxmlformats.org/officeDocument/2006/relationships/image" Target="media/image553.png"/><Relationship Id="rId560" Type="http://schemas.openxmlformats.org/officeDocument/2006/relationships/image" Target="media/image554.png"/><Relationship Id="rId561" Type="http://schemas.openxmlformats.org/officeDocument/2006/relationships/image" Target="media/image555.png"/><Relationship Id="rId562" Type="http://schemas.openxmlformats.org/officeDocument/2006/relationships/image" Target="media/image556.png"/><Relationship Id="rId563" Type="http://schemas.openxmlformats.org/officeDocument/2006/relationships/image" Target="media/image557.png"/><Relationship Id="rId564" Type="http://schemas.openxmlformats.org/officeDocument/2006/relationships/image" Target="media/image558.png"/><Relationship Id="rId565" Type="http://schemas.openxmlformats.org/officeDocument/2006/relationships/image" Target="media/image559.png"/><Relationship Id="rId566" Type="http://schemas.openxmlformats.org/officeDocument/2006/relationships/image" Target="media/image560.png"/><Relationship Id="rId567" Type="http://schemas.openxmlformats.org/officeDocument/2006/relationships/image" Target="media/image561.png"/><Relationship Id="rId568" Type="http://schemas.openxmlformats.org/officeDocument/2006/relationships/image" Target="media/image562.png"/><Relationship Id="rId569" Type="http://schemas.openxmlformats.org/officeDocument/2006/relationships/image" Target="media/image563.png"/><Relationship Id="rId570" Type="http://schemas.openxmlformats.org/officeDocument/2006/relationships/image" Target="media/image564.jpeg"/><Relationship Id="rId571" Type="http://schemas.openxmlformats.org/officeDocument/2006/relationships/image" Target="media/image565.png"/><Relationship Id="rId572" Type="http://schemas.openxmlformats.org/officeDocument/2006/relationships/image" Target="media/image566.png"/><Relationship Id="rId573" Type="http://schemas.openxmlformats.org/officeDocument/2006/relationships/image" Target="media/image567.png"/><Relationship Id="rId574" Type="http://schemas.openxmlformats.org/officeDocument/2006/relationships/image" Target="media/image568.png"/><Relationship Id="rId575" Type="http://schemas.openxmlformats.org/officeDocument/2006/relationships/image" Target="media/image569.png"/><Relationship Id="rId576" Type="http://schemas.openxmlformats.org/officeDocument/2006/relationships/image" Target="media/image570.png"/><Relationship Id="rId577" Type="http://schemas.openxmlformats.org/officeDocument/2006/relationships/image" Target="media/image571.png"/><Relationship Id="rId578" Type="http://schemas.openxmlformats.org/officeDocument/2006/relationships/image" Target="media/image572.png"/><Relationship Id="rId579" Type="http://schemas.openxmlformats.org/officeDocument/2006/relationships/image" Target="media/image573.png"/><Relationship Id="rId580" Type="http://schemas.openxmlformats.org/officeDocument/2006/relationships/image" Target="media/image574.png"/><Relationship Id="rId581" Type="http://schemas.openxmlformats.org/officeDocument/2006/relationships/image" Target="media/image575.png"/><Relationship Id="rId582" Type="http://schemas.openxmlformats.org/officeDocument/2006/relationships/image" Target="media/image576.png"/><Relationship Id="rId583" Type="http://schemas.openxmlformats.org/officeDocument/2006/relationships/image" Target="media/image577.png"/><Relationship Id="rId584" Type="http://schemas.openxmlformats.org/officeDocument/2006/relationships/image" Target="media/image578.jpeg"/><Relationship Id="rId585" Type="http://schemas.openxmlformats.org/officeDocument/2006/relationships/image" Target="media/image579.jpeg"/><Relationship Id="rId586" Type="http://schemas.openxmlformats.org/officeDocument/2006/relationships/image" Target="media/image580.jpeg"/><Relationship Id="rId587" Type="http://schemas.openxmlformats.org/officeDocument/2006/relationships/image" Target="media/image581.png"/><Relationship Id="rId588" Type="http://schemas.openxmlformats.org/officeDocument/2006/relationships/image" Target="media/image582.jpeg"/><Relationship Id="rId589" Type="http://schemas.openxmlformats.org/officeDocument/2006/relationships/image" Target="media/image583.png"/><Relationship Id="rId590" Type="http://schemas.openxmlformats.org/officeDocument/2006/relationships/image" Target="media/image584.png"/><Relationship Id="rId591" Type="http://schemas.openxmlformats.org/officeDocument/2006/relationships/image" Target="media/image585.png"/><Relationship Id="rId592" Type="http://schemas.openxmlformats.org/officeDocument/2006/relationships/image" Target="media/image586.jpeg"/><Relationship Id="rId593" Type="http://schemas.openxmlformats.org/officeDocument/2006/relationships/image" Target="media/image587.png"/><Relationship Id="rId594" Type="http://schemas.openxmlformats.org/officeDocument/2006/relationships/image" Target="media/image588.png"/><Relationship Id="rId595" Type="http://schemas.openxmlformats.org/officeDocument/2006/relationships/image" Target="media/image589.png"/><Relationship Id="rId596" Type="http://schemas.openxmlformats.org/officeDocument/2006/relationships/image" Target="media/image590.png"/><Relationship Id="rId597" Type="http://schemas.openxmlformats.org/officeDocument/2006/relationships/image" Target="media/image591.png"/><Relationship Id="rId598" Type="http://schemas.openxmlformats.org/officeDocument/2006/relationships/image" Target="media/image592.png"/><Relationship Id="rId599" Type="http://schemas.openxmlformats.org/officeDocument/2006/relationships/image" Target="media/image593.png"/><Relationship Id="rId600" Type="http://schemas.openxmlformats.org/officeDocument/2006/relationships/image" Target="media/image594.png"/><Relationship Id="rId601" Type="http://schemas.openxmlformats.org/officeDocument/2006/relationships/image" Target="media/image595.png"/><Relationship Id="rId602" Type="http://schemas.openxmlformats.org/officeDocument/2006/relationships/image" Target="media/image596.jpeg"/><Relationship Id="rId603" Type="http://schemas.openxmlformats.org/officeDocument/2006/relationships/image" Target="media/image597.png"/><Relationship Id="rId604" Type="http://schemas.openxmlformats.org/officeDocument/2006/relationships/image" Target="media/image598.png"/><Relationship Id="rId605" Type="http://schemas.openxmlformats.org/officeDocument/2006/relationships/image" Target="media/image599.png"/><Relationship Id="rId606" Type="http://schemas.openxmlformats.org/officeDocument/2006/relationships/image" Target="media/image600.png"/><Relationship Id="rId607" Type="http://schemas.openxmlformats.org/officeDocument/2006/relationships/image" Target="media/image601.jpeg"/><Relationship Id="rId608" Type="http://schemas.openxmlformats.org/officeDocument/2006/relationships/image" Target="media/image602.png"/><Relationship Id="rId609" Type="http://schemas.openxmlformats.org/officeDocument/2006/relationships/image" Target="media/image603.png"/><Relationship Id="rId610" Type="http://schemas.openxmlformats.org/officeDocument/2006/relationships/image" Target="media/image604.png"/><Relationship Id="rId611" Type="http://schemas.openxmlformats.org/officeDocument/2006/relationships/image" Target="media/image605.png"/><Relationship Id="rId612" Type="http://schemas.openxmlformats.org/officeDocument/2006/relationships/image" Target="media/image606.png"/><Relationship Id="rId613" Type="http://schemas.openxmlformats.org/officeDocument/2006/relationships/image" Target="media/image607.png"/><Relationship Id="rId614" Type="http://schemas.openxmlformats.org/officeDocument/2006/relationships/image" Target="media/image608.png"/><Relationship Id="rId615" Type="http://schemas.openxmlformats.org/officeDocument/2006/relationships/image" Target="media/image609.png"/><Relationship Id="rId616" Type="http://schemas.openxmlformats.org/officeDocument/2006/relationships/image" Target="media/image610.png"/><Relationship Id="rId617" Type="http://schemas.openxmlformats.org/officeDocument/2006/relationships/image" Target="media/image611.png"/><Relationship Id="rId618" Type="http://schemas.openxmlformats.org/officeDocument/2006/relationships/image" Target="media/image612.png"/><Relationship Id="rId619" Type="http://schemas.openxmlformats.org/officeDocument/2006/relationships/image" Target="media/image613.png"/><Relationship Id="rId620" Type="http://schemas.openxmlformats.org/officeDocument/2006/relationships/image" Target="media/image614.png"/><Relationship Id="rId621" Type="http://schemas.openxmlformats.org/officeDocument/2006/relationships/image" Target="media/image615.png"/><Relationship Id="rId622" Type="http://schemas.openxmlformats.org/officeDocument/2006/relationships/image" Target="media/image616.png"/><Relationship Id="rId623" Type="http://schemas.openxmlformats.org/officeDocument/2006/relationships/image" Target="media/image617.png"/><Relationship Id="rId624" Type="http://schemas.openxmlformats.org/officeDocument/2006/relationships/image" Target="media/image618.png"/><Relationship Id="rId625" Type="http://schemas.openxmlformats.org/officeDocument/2006/relationships/image" Target="media/image619.png"/><Relationship Id="rId626" Type="http://schemas.openxmlformats.org/officeDocument/2006/relationships/image" Target="media/image620.png"/><Relationship Id="rId627" Type="http://schemas.openxmlformats.org/officeDocument/2006/relationships/image" Target="media/image621.png"/><Relationship Id="rId628" Type="http://schemas.openxmlformats.org/officeDocument/2006/relationships/image" Target="media/image622.png"/><Relationship Id="rId629" Type="http://schemas.openxmlformats.org/officeDocument/2006/relationships/image" Target="media/image623.png"/><Relationship Id="rId630" Type="http://schemas.openxmlformats.org/officeDocument/2006/relationships/image" Target="media/image624.png"/><Relationship Id="rId631" Type="http://schemas.openxmlformats.org/officeDocument/2006/relationships/image" Target="media/image625.png"/><Relationship Id="rId632" Type="http://schemas.openxmlformats.org/officeDocument/2006/relationships/image" Target="media/image626.png"/><Relationship Id="rId633" Type="http://schemas.openxmlformats.org/officeDocument/2006/relationships/image" Target="media/image627.png"/><Relationship Id="rId634" Type="http://schemas.openxmlformats.org/officeDocument/2006/relationships/image" Target="media/image628.png"/><Relationship Id="rId635" Type="http://schemas.openxmlformats.org/officeDocument/2006/relationships/image" Target="media/image629.png"/><Relationship Id="rId636" Type="http://schemas.openxmlformats.org/officeDocument/2006/relationships/image" Target="media/image630.png"/><Relationship Id="rId637" Type="http://schemas.openxmlformats.org/officeDocument/2006/relationships/image" Target="media/image631.png"/><Relationship Id="rId638" Type="http://schemas.openxmlformats.org/officeDocument/2006/relationships/image" Target="media/image632.png"/><Relationship Id="rId639" Type="http://schemas.openxmlformats.org/officeDocument/2006/relationships/image" Target="media/image633.png"/><Relationship Id="rId640" Type="http://schemas.openxmlformats.org/officeDocument/2006/relationships/image" Target="media/image634.png"/><Relationship Id="rId641" Type="http://schemas.openxmlformats.org/officeDocument/2006/relationships/image" Target="media/image635.png"/><Relationship Id="rId642" Type="http://schemas.openxmlformats.org/officeDocument/2006/relationships/image" Target="media/image636.png"/><Relationship Id="rId643" Type="http://schemas.openxmlformats.org/officeDocument/2006/relationships/image" Target="media/image637.png"/><Relationship Id="rId644" Type="http://schemas.openxmlformats.org/officeDocument/2006/relationships/image" Target="media/image638.png"/><Relationship Id="rId645" Type="http://schemas.openxmlformats.org/officeDocument/2006/relationships/image" Target="media/image639.png"/><Relationship Id="rId646" Type="http://schemas.openxmlformats.org/officeDocument/2006/relationships/image" Target="media/image640.png"/><Relationship Id="rId647" Type="http://schemas.openxmlformats.org/officeDocument/2006/relationships/image" Target="media/image641.png"/><Relationship Id="rId648" Type="http://schemas.openxmlformats.org/officeDocument/2006/relationships/image" Target="media/image642.png"/><Relationship Id="rId649" Type="http://schemas.openxmlformats.org/officeDocument/2006/relationships/image" Target="media/image643.png"/><Relationship Id="rId650" Type="http://schemas.openxmlformats.org/officeDocument/2006/relationships/image" Target="media/image644.png"/><Relationship Id="rId651" Type="http://schemas.openxmlformats.org/officeDocument/2006/relationships/image" Target="media/image645.png"/><Relationship Id="rId652" Type="http://schemas.openxmlformats.org/officeDocument/2006/relationships/image" Target="media/image646.png"/><Relationship Id="rId653" Type="http://schemas.openxmlformats.org/officeDocument/2006/relationships/image" Target="media/image647.png"/><Relationship Id="rId654" Type="http://schemas.openxmlformats.org/officeDocument/2006/relationships/image" Target="media/image648.png"/><Relationship Id="rId655" Type="http://schemas.openxmlformats.org/officeDocument/2006/relationships/image" Target="media/image649.png"/><Relationship Id="rId656" Type="http://schemas.openxmlformats.org/officeDocument/2006/relationships/image" Target="media/image650.png"/><Relationship Id="rId657" Type="http://schemas.openxmlformats.org/officeDocument/2006/relationships/image" Target="media/image651.png"/><Relationship Id="rId658" Type="http://schemas.openxmlformats.org/officeDocument/2006/relationships/image" Target="media/image652.png"/><Relationship Id="rId659" Type="http://schemas.openxmlformats.org/officeDocument/2006/relationships/image" Target="media/image653.png"/><Relationship Id="rId660" Type="http://schemas.openxmlformats.org/officeDocument/2006/relationships/image" Target="media/image654.png"/><Relationship Id="rId661" Type="http://schemas.openxmlformats.org/officeDocument/2006/relationships/image" Target="media/image655.png"/><Relationship Id="rId662" Type="http://schemas.openxmlformats.org/officeDocument/2006/relationships/image" Target="media/image656.png"/><Relationship Id="rId663" Type="http://schemas.openxmlformats.org/officeDocument/2006/relationships/image" Target="media/image657.png"/><Relationship Id="rId664" Type="http://schemas.openxmlformats.org/officeDocument/2006/relationships/image" Target="media/image658.png"/><Relationship Id="rId665" Type="http://schemas.openxmlformats.org/officeDocument/2006/relationships/image" Target="media/image659.png"/><Relationship Id="rId666" Type="http://schemas.openxmlformats.org/officeDocument/2006/relationships/image" Target="media/image660.png"/><Relationship Id="rId667" Type="http://schemas.openxmlformats.org/officeDocument/2006/relationships/image" Target="media/image661.png"/><Relationship Id="rId668" Type="http://schemas.openxmlformats.org/officeDocument/2006/relationships/image" Target="media/image662.png"/><Relationship Id="rId669" Type="http://schemas.openxmlformats.org/officeDocument/2006/relationships/image" Target="media/image663.png"/><Relationship Id="rId670" Type="http://schemas.openxmlformats.org/officeDocument/2006/relationships/image" Target="media/image664.png"/><Relationship Id="rId671" Type="http://schemas.openxmlformats.org/officeDocument/2006/relationships/image" Target="media/image665.png"/><Relationship Id="rId672" Type="http://schemas.openxmlformats.org/officeDocument/2006/relationships/image" Target="media/image666.png"/><Relationship Id="rId673" Type="http://schemas.openxmlformats.org/officeDocument/2006/relationships/image" Target="media/image667.png"/><Relationship Id="rId674" Type="http://schemas.openxmlformats.org/officeDocument/2006/relationships/image" Target="media/image668.png"/><Relationship Id="rId675" Type="http://schemas.openxmlformats.org/officeDocument/2006/relationships/image" Target="media/image669.png"/><Relationship Id="rId676" Type="http://schemas.openxmlformats.org/officeDocument/2006/relationships/image" Target="media/image670.png"/><Relationship Id="rId677" Type="http://schemas.openxmlformats.org/officeDocument/2006/relationships/image" Target="media/image671.png"/><Relationship Id="rId678" Type="http://schemas.openxmlformats.org/officeDocument/2006/relationships/image" Target="media/image672.png"/><Relationship Id="rId679" Type="http://schemas.openxmlformats.org/officeDocument/2006/relationships/image" Target="media/image673.png"/><Relationship Id="rId680" Type="http://schemas.openxmlformats.org/officeDocument/2006/relationships/image" Target="media/image674.png"/><Relationship Id="rId681" Type="http://schemas.openxmlformats.org/officeDocument/2006/relationships/image" Target="media/image675.png"/><Relationship Id="rId682" Type="http://schemas.openxmlformats.org/officeDocument/2006/relationships/image" Target="media/image676.png"/><Relationship Id="rId683" Type="http://schemas.openxmlformats.org/officeDocument/2006/relationships/image" Target="media/image677.png"/><Relationship Id="rId684" Type="http://schemas.openxmlformats.org/officeDocument/2006/relationships/image" Target="media/image678.png"/><Relationship Id="rId685" Type="http://schemas.openxmlformats.org/officeDocument/2006/relationships/image" Target="media/image679.png"/><Relationship Id="rId686" Type="http://schemas.openxmlformats.org/officeDocument/2006/relationships/image" Target="media/image680.png"/><Relationship Id="rId687" Type="http://schemas.openxmlformats.org/officeDocument/2006/relationships/image" Target="media/image681.png"/><Relationship Id="rId688" Type="http://schemas.openxmlformats.org/officeDocument/2006/relationships/image" Target="media/image682.png"/><Relationship Id="rId689" Type="http://schemas.openxmlformats.org/officeDocument/2006/relationships/image" Target="media/image683.png"/><Relationship Id="rId690" Type="http://schemas.openxmlformats.org/officeDocument/2006/relationships/image" Target="media/image684.png"/><Relationship Id="rId691" Type="http://schemas.openxmlformats.org/officeDocument/2006/relationships/image" Target="media/image685.png"/><Relationship Id="rId692" Type="http://schemas.openxmlformats.org/officeDocument/2006/relationships/image" Target="media/image686.png"/><Relationship Id="rId693" Type="http://schemas.openxmlformats.org/officeDocument/2006/relationships/image" Target="media/image687.png"/><Relationship Id="rId694" Type="http://schemas.openxmlformats.org/officeDocument/2006/relationships/image" Target="media/image688.png"/><Relationship Id="rId695" Type="http://schemas.openxmlformats.org/officeDocument/2006/relationships/image" Target="media/image689.png"/><Relationship Id="rId696" Type="http://schemas.openxmlformats.org/officeDocument/2006/relationships/image" Target="media/image690.png"/><Relationship Id="rId697" Type="http://schemas.openxmlformats.org/officeDocument/2006/relationships/image" Target="media/image691.png"/><Relationship Id="rId698" Type="http://schemas.openxmlformats.org/officeDocument/2006/relationships/image" Target="media/image692.png"/><Relationship Id="rId699" Type="http://schemas.openxmlformats.org/officeDocument/2006/relationships/image" Target="media/image693.png"/><Relationship Id="rId700" Type="http://schemas.openxmlformats.org/officeDocument/2006/relationships/image" Target="media/image694.png"/><Relationship Id="rId701" Type="http://schemas.openxmlformats.org/officeDocument/2006/relationships/image" Target="media/image695.png"/><Relationship Id="rId702" Type="http://schemas.openxmlformats.org/officeDocument/2006/relationships/image" Target="media/image696.png"/><Relationship Id="rId703" Type="http://schemas.openxmlformats.org/officeDocument/2006/relationships/image" Target="media/image697.png"/><Relationship Id="rId704" Type="http://schemas.openxmlformats.org/officeDocument/2006/relationships/image" Target="media/image698.png"/><Relationship Id="rId705" Type="http://schemas.openxmlformats.org/officeDocument/2006/relationships/image" Target="media/image699.png"/><Relationship Id="rId706" Type="http://schemas.openxmlformats.org/officeDocument/2006/relationships/image" Target="media/image700.png"/><Relationship Id="rId707" Type="http://schemas.openxmlformats.org/officeDocument/2006/relationships/image" Target="media/image701.png"/><Relationship Id="rId708" Type="http://schemas.openxmlformats.org/officeDocument/2006/relationships/image" Target="media/image702.png"/><Relationship Id="rId709" Type="http://schemas.openxmlformats.org/officeDocument/2006/relationships/image" Target="media/image703.png"/><Relationship Id="rId710" Type="http://schemas.openxmlformats.org/officeDocument/2006/relationships/image" Target="media/image704.png"/><Relationship Id="rId711" Type="http://schemas.openxmlformats.org/officeDocument/2006/relationships/image" Target="media/image705.png"/><Relationship Id="rId712" Type="http://schemas.openxmlformats.org/officeDocument/2006/relationships/image" Target="media/image706.png"/><Relationship Id="rId713" Type="http://schemas.openxmlformats.org/officeDocument/2006/relationships/image" Target="media/image707.png"/><Relationship Id="rId714" Type="http://schemas.openxmlformats.org/officeDocument/2006/relationships/image" Target="media/image708.png"/><Relationship Id="rId715" Type="http://schemas.openxmlformats.org/officeDocument/2006/relationships/image" Target="media/image709.png"/><Relationship Id="rId716" Type="http://schemas.openxmlformats.org/officeDocument/2006/relationships/image" Target="media/image710.png"/><Relationship Id="rId717" Type="http://schemas.openxmlformats.org/officeDocument/2006/relationships/image" Target="media/image711.png"/><Relationship Id="rId718" Type="http://schemas.openxmlformats.org/officeDocument/2006/relationships/image" Target="media/image712.png"/><Relationship Id="rId719" Type="http://schemas.openxmlformats.org/officeDocument/2006/relationships/image" Target="media/image713.png"/><Relationship Id="rId720" Type="http://schemas.openxmlformats.org/officeDocument/2006/relationships/image" Target="media/image714.png"/><Relationship Id="rId721" Type="http://schemas.openxmlformats.org/officeDocument/2006/relationships/image" Target="media/image715.png"/><Relationship Id="rId722" Type="http://schemas.openxmlformats.org/officeDocument/2006/relationships/image" Target="media/image716.png"/><Relationship Id="rId723" Type="http://schemas.openxmlformats.org/officeDocument/2006/relationships/image" Target="media/image717.png"/><Relationship Id="rId724" Type="http://schemas.openxmlformats.org/officeDocument/2006/relationships/image" Target="media/image718.png"/><Relationship Id="rId725" Type="http://schemas.openxmlformats.org/officeDocument/2006/relationships/hyperlink" Target="http://WWW.NOSHOK.COM/" TargetMode="External"/><Relationship Id="rId726" Type="http://schemas.openxmlformats.org/officeDocument/2006/relationships/image" Target="media/image719.png"/><Relationship Id="rId727" Type="http://schemas.openxmlformats.org/officeDocument/2006/relationships/hyperlink" Target="mailto:noshok@noshok.com" TargetMode="External"/><Relationship Id="rId728" Type="http://schemas.openxmlformats.org/officeDocument/2006/relationships/image" Target="media/image720.jpeg"/><Relationship Id="rId729" Type="http://schemas.openxmlformats.org/officeDocument/2006/relationships/image" Target="media/image721.png"/><Relationship Id="rId730" Type="http://schemas.openxmlformats.org/officeDocument/2006/relationships/image" Target="media/image722.png"/><Relationship Id="rId73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2019-03-13T23:30:16Z</dcterms:created>
  <dcterms:modified xsi:type="dcterms:W3CDTF">2019-03-13T23:30:16Z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2019-02-05T00:00:00Z</vt:filetime>
  </property>
  <property fmtid="{D5CDD505-2E9C-101B-9397-08002B2CF9AE}" pid="3" name="Creator">
    <vt:lpwstr>Adobe InDesign CC 13.1 (Windows)</vt:lpwstr>
  </property>
  <property fmtid="{D5CDD505-2E9C-101B-9397-08002B2CF9AE}" pid="4" name="LastSaved">
    <vt:filetime>2019-03-13T00:00:00Z</vt:filetime>
  </property>
</Properties>
</file>